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Default Extension="jpeg" ContentType="image/jpeg"/>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52"/>
        </w:rPr>
      </w:pPr>
    </w:p>
    <w:p>
      <w:pPr>
        <w:pStyle w:val="BodyText"/>
        <w:rPr>
          <w:rFonts w:ascii="Times New Roman"/>
          <w:sz w:val="52"/>
        </w:rPr>
      </w:pPr>
    </w:p>
    <w:p>
      <w:pPr>
        <w:pStyle w:val="BodyText"/>
        <w:spacing w:before="456"/>
        <w:rPr>
          <w:rFonts w:ascii="Times New Roman"/>
          <w:sz w:val="52"/>
        </w:rPr>
      </w:pPr>
    </w:p>
    <w:p>
      <w:pPr>
        <w:pStyle w:val="Title"/>
      </w:pPr>
      <w:r>
        <w:rPr/>
        <w:drawing>
          <wp:anchor distT="0" distB="0" distL="0" distR="0" allowOverlap="1" layoutInCell="1" locked="0" behindDoc="1" simplePos="0" relativeHeight="466857984">
            <wp:simplePos x="0" y="0"/>
            <wp:positionH relativeFrom="page">
              <wp:posOffset>108297</wp:posOffset>
            </wp:positionH>
            <wp:positionV relativeFrom="paragraph">
              <wp:posOffset>-282209</wp:posOffset>
            </wp:positionV>
            <wp:extent cx="7171723" cy="7079083"/>
            <wp:effectExtent l="0" t="0" r="0" b="0"/>
            <wp:wrapNone/>
            <wp:docPr id="5" name="Image 5"/>
            <wp:cNvGraphicFramePr>
              <a:graphicFrameLocks/>
            </wp:cNvGraphicFramePr>
            <a:graphic>
              <a:graphicData uri="http://schemas.openxmlformats.org/drawingml/2006/picture">
                <pic:pic>
                  <pic:nvPicPr>
                    <pic:cNvPr id="5" name="Image 5"/>
                    <pic:cNvPicPr/>
                  </pic:nvPicPr>
                  <pic:blipFill>
                    <a:blip r:embed="rId7" cstate="print"/>
                    <a:stretch>
                      <a:fillRect/>
                    </a:stretch>
                  </pic:blipFill>
                  <pic:spPr>
                    <a:xfrm>
                      <a:off x="0" y="0"/>
                      <a:ext cx="7171723" cy="7079083"/>
                    </a:xfrm>
                    <a:prstGeom prst="rect">
                      <a:avLst/>
                    </a:prstGeom>
                  </pic:spPr>
                </pic:pic>
              </a:graphicData>
            </a:graphic>
          </wp:anchor>
        </w:drawing>
      </w:r>
      <w:r>
        <w:rPr/>
        <w:t>Annexure</w:t>
      </w:r>
      <w:r>
        <w:rPr>
          <w:spacing w:val="-31"/>
        </w:rPr>
        <w:t> </w:t>
      </w:r>
      <w:r>
        <w:rPr>
          <w:spacing w:val="-10"/>
        </w:rPr>
        <w:t>A</w:t>
      </w:r>
    </w:p>
    <w:p>
      <w:pPr>
        <w:spacing w:before="256"/>
        <w:ind w:left="50" w:right="316" w:firstLine="0"/>
        <w:jc w:val="center"/>
        <w:rPr>
          <w:rFonts w:ascii="Arial"/>
          <w:b/>
          <w:sz w:val="48"/>
        </w:rPr>
      </w:pPr>
      <w:r>
        <w:rPr>
          <w:rFonts w:ascii="Arial"/>
          <w:b/>
          <w:sz w:val="48"/>
        </w:rPr>
        <w:t>Scope</w:t>
      </w:r>
      <w:r>
        <w:rPr>
          <w:rFonts w:ascii="Arial"/>
          <w:b/>
          <w:spacing w:val="-3"/>
          <w:sz w:val="48"/>
        </w:rPr>
        <w:t> </w:t>
      </w:r>
      <w:r>
        <w:rPr>
          <w:rFonts w:ascii="Arial"/>
          <w:b/>
          <w:sz w:val="48"/>
        </w:rPr>
        <w:t>of</w:t>
      </w:r>
      <w:r>
        <w:rPr>
          <w:rFonts w:ascii="Arial"/>
          <w:b/>
          <w:spacing w:val="-2"/>
          <w:sz w:val="48"/>
        </w:rPr>
        <w:t> </w:t>
      </w:r>
      <w:r>
        <w:rPr>
          <w:rFonts w:ascii="Arial"/>
          <w:b/>
          <w:spacing w:val="-4"/>
          <w:sz w:val="48"/>
        </w:rPr>
        <w:t>Work</w:t>
      </w:r>
    </w:p>
    <w:p>
      <w:pPr>
        <w:spacing w:before="248"/>
        <w:ind w:left="50" w:right="316" w:firstLine="0"/>
        <w:jc w:val="center"/>
        <w:rPr>
          <w:rFonts w:ascii="Arial" w:hAnsi="Arial"/>
          <w:b/>
          <w:sz w:val="48"/>
        </w:rPr>
      </w:pPr>
      <w:r>
        <w:rPr>
          <w:rFonts w:ascii="Arial" w:hAnsi="Arial"/>
          <w:b/>
          <w:sz w:val="48"/>
        </w:rPr>
        <w:t>Network</w:t>
      </w:r>
      <w:r>
        <w:rPr>
          <w:rFonts w:ascii="Arial" w:hAnsi="Arial"/>
          <w:b/>
          <w:spacing w:val="-7"/>
          <w:sz w:val="48"/>
        </w:rPr>
        <w:t> </w:t>
      </w:r>
      <w:r>
        <w:rPr>
          <w:rFonts w:ascii="Arial" w:hAnsi="Arial"/>
          <w:b/>
          <w:sz w:val="48"/>
        </w:rPr>
        <w:t>Maintenance</w:t>
      </w:r>
      <w:r>
        <w:rPr>
          <w:rFonts w:ascii="Arial" w:hAnsi="Arial"/>
          <w:b/>
          <w:spacing w:val="-5"/>
          <w:sz w:val="48"/>
        </w:rPr>
        <w:t> </w:t>
      </w:r>
      <w:r>
        <w:rPr>
          <w:rFonts w:ascii="Arial" w:hAnsi="Arial"/>
          <w:b/>
          <w:sz w:val="48"/>
        </w:rPr>
        <w:t>Services –</w:t>
      </w:r>
      <w:r>
        <w:rPr>
          <w:rFonts w:ascii="Arial" w:hAnsi="Arial"/>
          <w:b/>
          <w:spacing w:val="-4"/>
          <w:sz w:val="48"/>
        </w:rPr>
        <w:t> </w:t>
      </w:r>
      <w:r>
        <w:rPr>
          <w:rFonts w:ascii="Arial" w:hAnsi="Arial"/>
          <w:b/>
          <w:spacing w:val="-2"/>
          <w:sz w:val="48"/>
        </w:rPr>
        <w:t>Mumbai</w:t>
      </w:r>
    </w:p>
    <w:p>
      <w:pPr>
        <w:spacing w:after="0"/>
        <w:jc w:val="center"/>
        <w:rPr>
          <w:rFonts w:ascii="Arial" w:hAnsi="Arial"/>
          <w:sz w:val="48"/>
        </w:rPr>
        <w:sectPr>
          <w:headerReference w:type="default" r:id="rId5"/>
          <w:footerReference w:type="default" r:id="rId6"/>
          <w:type w:val="continuous"/>
          <w:pgSz w:w="11920" w:h="16850"/>
          <w:pgMar w:header="221" w:footer="500" w:top="1400" w:bottom="700" w:left="280" w:right="180"/>
          <w:pgNumType w:start="1"/>
        </w:sectPr>
      </w:pPr>
    </w:p>
    <w:p>
      <w:pPr>
        <w:spacing w:before="92"/>
        <w:ind w:left="0" w:right="316" w:firstLine="0"/>
        <w:jc w:val="center"/>
        <w:rPr>
          <w:sz w:val="28"/>
        </w:rPr>
      </w:pPr>
      <w:r>
        <w:rPr>
          <w:color w:val="0E4660"/>
          <w:sz w:val="28"/>
          <w:u w:val="thick" w:color="0E4660"/>
        </w:rPr>
        <w:t>Table</w:t>
      </w:r>
      <w:r>
        <w:rPr>
          <w:color w:val="0E4660"/>
          <w:spacing w:val="-4"/>
          <w:sz w:val="28"/>
          <w:u w:val="thick" w:color="0E4660"/>
        </w:rPr>
        <w:t> </w:t>
      </w:r>
      <w:r>
        <w:rPr>
          <w:color w:val="0E4660"/>
          <w:sz w:val="28"/>
          <w:u w:val="thick" w:color="0E4660"/>
        </w:rPr>
        <w:t>of</w:t>
      </w:r>
      <w:r>
        <w:rPr>
          <w:color w:val="0E4660"/>
          <w:spacing w:val="-4"/>
          <w:sz w:val="28"/>
          <w:u w:val="thick" w:color="0E4660"/>
        </w:rPr>
        <w:t> </w:t>
      </w:r>
      <w:r>
        <w:rPr>
          <w:color w:val="0E4660"/>
          <w:spacing w:val="-2"/>
          <w:sz w:val="28"/>
          <w:u w:val="thick" w:color="0E4660"/>
        </w:rPr>
        <w:t>Contents</w:t>
      </w:r>
    </w:p>
    <w:p>
      <w:pPr>
        <w:spacing w:after="0"/>
        <w:jc w:val="center"/>
        <w:rPr>
          <w:sz w:val="28"/>
        </w:rPr>
        <w:sectPr>
          <w:pgSz w:w="11920" w:h="16850"/>
          <w:pgMar w:header="221" w:footer="500" w:top="1400" w:bottom="799" w:left="280" w:right="180"/>
        </w:sectPr>
      </w:pPr>
    </w:p>
    <w:sdt>
      <w:sdtPr>
        <w:docPartObj>
          <w:docPartGallery w:val="Table of Contents"/>
          <w:docPartUnique/>
        </w:docPartObj>
      </w:sdtPr>
      <w:sdtEndPr/>
      <w:sdtContent>
        <w:p>
          <w:pPr>
            <w:pStyle w:val="TOC1"/>
            <w:numPr>
              <w:ilvl w:val="0"/>
              <w:numId w:val="1"/>
            </w:numPr>
            <w:tabs>
              <w:tab w:pos="599" w:val="left" w:leader="none"/>
              <w:tab w:pos="10744" w:val="right" w:leader="dot"/>
            </w:tabs>
            <w:spacing w:line="240" w:lineRule="auto" w:before="49" w:after="0"/>
            <w:ind w:left="599" w:right="0" w:hanging="207"/>
            <w:jc w:val="left"/>
          </w:pPr>
          <w:hyperlink w:history="true" w:anchor="_bookmark0">
            <w:r>
              <w:rPr>
                <w:w w:val="90"/>
              </w:rPr>
              <w:t>About</w:t>
            </w:r>
            <w:r>
              <w:rPr>
                <w:spacing w:val="-3"/>
              </w:rPr>
              <w:t> </w:t>
            </w:r>
            <w:r>
              <w:rPr>
                <w:spacing w:val="-4"/>
              </w:rPr>
              <w:t>RJIL</w:t>
            </w:r>
            <w:r>
              <w:rPr>
                <w:rFonts w:ascii="Times New Roman"/>
                <w:b w:val="0"/>
                <w:i w:val="0"/>
              </w:rPr>
              <w:tab/>
            </w:r>
            <w:r>
              <w:rPr>
                <w:spacing w:val="-10"/>
              </w:rPr>
              <w:t>4</w:t>
            </w:r>
          </w:hyperlink>
        </w:p>
        <w:p>
          <w:pPr>
            <w:pStyle w:val="TOC1"/>
            <w:numPr>
              <w:ilvl w:val="0"/>
              <w:numId w:val="1"/>
            </w:numPr>
            <w:tabs>
              <w:tab w:pos="599" w:val="left" w:leader="none"/>
              <w:tab w:pos="10744" w:val="right" w:leader="dot"/>
            </w:tabs>
            <w:spacing w:line="240" w:lineRule="auto" w:before="63" w:after="0"/>
            <w:ind w:left="599" w:right="0" w:hanging="207"/>
            <w:jc w:val="left"/>
          </w:pPr>
          <w:hyperlink w:history="true" w:anchor="_bookmark1">
            <w:r>
              <w:rPr>
                <w:spacing w:val="-2"/>
              </w:rPr>
              <w:t>Background</w:t>
            </w:r>
            <w:r>
              <w:rPr>
                <w:rFonts w:ascii="Times New Roman"/>
                <w:b w:val="0"/>
                <w:i w:val="0"/>
              </w:rPr>
              <w:tab/>
            </w:r>
            <w:r>
              <w:rPr>
                <w:spacing w:val="-10"/>
              </w:rPr>
              <w:t>4</w:t>
            </w:r>
          </w:hyperlink>
        </w:p>
        <w:p>
          <w:pPr>
            <w:pStyle w:val="TOC1"/>
            <w:numPr>
              <w:ilvl w:val="0"/>
              <w:numId w:val="1"/>
            </w:numPr>
            <w:tabs>
              <w:tab w:pos="599" w:val="left" w:leader="none"/>
              <w:tab w:pos="10744" w:val="right" w:leader="dot"/>
            </w:tabs>
            <w:spacing w:line="240" w:lineRule="auto" w:before="62" w:after="0"/>
            <w:ind w:left="599" w:right="0" w:hanging="207"/>
            <w:jc w:val="left"/>
          </w:pPr>
          <w:hyperlink w:history="true" w:anchor="_bookmark2">
            <w:r>
              <w:rPr>
                <w:spacing w:val="-2"/>
              </w:rPr>
              <w:t>Jurisdiction:</w:t>
            </w:r>
            <w:r>
              <w:rPr>
                <w:rFonts w:ascii="Times New Roman"/>
                <w:b w:val="0"/>
                <w:i w:val="0"/>
              </w:rPr>
              <w:tab/>
            </w:r>
            <w:r>
              <w:rPr>
                <w:spacing w:val="-10"/>
              </w:rPr>
              <w:t>4</w:t>
            </w:r>
          </w:hyperlink>
        </w:p>
        <w:p>
          <w:pPr>
            <w:pStyle w:val="TOC1"/>
            <w:numPr>
              <w:ilvl w:val="0"/>
              <w:numId w:val="1"/>
            </w:numPr>
            <w:tabs>
              <w:tab w:pos="599" w:val="left" w:leader="none"/>
              <w:tab w:pos="10744" w:val="right" w:leader="dot"/>
            </w:tabs>
            <w:spacing w:line="240" w:lineRule="auto" w:before="65" w:after="0"/>
            <w:ind w:left="599" w:right="0" w:hanging="207"/>
            <w:jc w:val="left"/>
          </w:pPr>
          <w:hyperlink w:history="true" w:anchor="_bookmark3">
            <w:r>
              <w:rPr>
                <w:w w:val="90"/>
              </w:rPr>
              <w:t>Scope</w:t>
            </w:r>
            <w:r>
              <w:rPr>
                <w:spacing w:val="4"/>
              </w:rPr>
              <w:t> </w:t>
            </w:r>
            <w:r>
              <w:rPr>
                <w:w w:val="90"/>
              </w:rPr>
              <w:t>of</w:t>
            </w:r>
            <w:r>
              <w:rPr>
                <w:spacing w:val="3"/>
              </w:rPr>
              <w:t> </w:t>
            </w:r>
            <w:r>
              <w:rPr>
                <w:spacing w:val="-4"/>
                <w:w w:val="90"/>
              </w:rPr>
              <w:t>RJIL</w:t>
            </w:r>
            <w:r>
              <w:rPr>
                <w:rFonts w:ascii="Times New Roman"/>
                <w:b w:val="0"/>
                <w:i w:val="0"/>
              </w:rPr>
              <w:tab/>
            </w:r>
            <w:r>
              <w:rPr>
                <w:spacing w:val="-10"/>
              </w:rPr>
              <w:t>4</w:t>
            </w:r>
          </w:hyperlink>
        </w:p>
        <w:p>
          <w:pPr>
            <w:pStyle w:val="TOC1"/>
            <w:numPr>
              <w:ilvl w:val="0"/>
              <w:numId w:val="1"/>
            </w:numPr>
            <w:tabs>
              <w:tab w:pos="599" w:val="left" w:leader="none"/>
              <w:tab w:pos="10744" w:val="right" w:leader="dot"/>
            </w:tabs>
            <w:spacing w:line="240" w:lineRule="auto" w:before="62" w:after="0"/>
            <w:ind w:left="599" w:right="0" w:hanging="207"/>
            <w:jc w:val="left"/>
          </w:pPr>
          <w:r>
            <w:rPr/>
            <w:drawing>
              <wp:anchor distT="0" distB="0" distL="0" distR="0" allowOverlap="1" layoutInCell="1" locked="0" behindDoc="1" simplePos="0" relativeHeight="466858496">
                <wp:simplePos x="0" y="0"/>
                <wp:positionH relativeFrom="page">
                  <wp:posOffset>108297</wp:posOffset>
                </wp:positionH>
                <wp:positionV relativeFrom="paragraph">
                  <wp:posOffset>30825</wp:posOffset>
                </wp:positionV>
                <wp:extent cx="7171723" cy="7079083"/>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7" cstate="print"/>
                        <a:stretch>
                          <a:fillRect/>
                        </a:stretch>
                      </pic:blipFill>
                      <pic:spPr>
                        <a:xfrm>
                          <a:off x="0" y="0"/>
                          <a:ext cx="7171723" cy="7079083"/>
                        </a:xfrm>
                        <a:prstGeom prst="rect">
                          <a:avLst/>
                        </a:prstGeom>
                      </pic:spPr>
                    </pic:pic>
                  </a:graphicData>
                </a:graphic>
              </wp:anchor>
            </w:drawing>
          </w:r>
          <w:hyperlink w:history="true" w:anchor="_bookmark4">
            <w:r>
              <w:rPr>
                <w:w w:val="90"/>
              </w:rPr>
              <w:t>Scope</w:t>
            </w:r>
            <w:r>
              <w:rPr>
                <w:spacing w:val="10"/>
              </w:rPr>
              <w:t> </w:t>
            </w:r>
            <w:r>
              <w:rPr>
                <w:w w:val="90"/>
              </w:rPr>
              <w:t>of</w:t>
            </w:r>
            <w:r>
              <w:rPr>
                <w:spacing w:val="9"/>
              </w:rPr>
              <w:t> </w:t>
            </w:r>
            <w:r>
              <w:rPr>
                <w:w w:val="90"/>
              </w:rPr>
              <w:t>Service</w:t>
            </w:r>
            <w:r>
              <w:rPr>
                <w:spacing w:val="10"/>
              </w:rPr>
              <w:t> </w:t>
            </w:r>
            <w:r>
              <w:rPr>
                <w:spacing w:val="-2"/>
                <w:w w:val="90"/>
              </w:rPr>
              <w:t>Provider</w:t>
            </w:r>
            <w:r>
              <w:rPr>
                <w:rFonts w:ascii="Times New Roman"/>
                <w:b w:val="0"/>
                <w:i w:val="0"/>
              </w:rPr>
              <w:tab/>
            </w:r>
            <w:r>
              <w:rPr>
                <w:spacing w:val="-10"/>
              </w:rPr>
              <w:t>5</w:t>
            </w:r>
          </w:hyperlink>
        </w:p>
        <w:p>
          <w:pPr>
            <w:pStyle w:val="TOC1"/>
            <w:numPr>
              <w:ilvl w:val="0"/>
              <w:numId w:val="2"/>
            </w:numPr>
            <w:tabs>
              <w:tab w:pos="599" w:val="left" w:leader="none"/>
              <w:tab w:pos="10744" w:val="right" w:leader="dot"/>
            </w:tabs>
            <w:spacing w:line="240" w:lineRule="auto" w:before="65" w:after="0"/>
            <w:ind w:left="599" w:right="0" w:hanging="207"/>
            <w:jc w:val="left"/>
          </w:pPr>
          <w:hyperlink w:history="true" w:anchor="_bookmark5">
            <w:r>
              <w:rPr>
                <w:spacing w:val="-6"/>
              </w:rPr>
              <w:t>Scope</w:t>
            </w:r>
            <w:r>
              <w:rPr>
                <w:spacing w:val="-19"/>
              </w:rPr>
              <w:t> </w:t>
            </w:r>
            <w:r>
              <w:rPr>
                <w:spacing w:val="-6"/>
              </w:rPr>
              <w:t>of</w:t>
            </w:r>
            <w:r>
              <w:rPr>
                <w:spacing w:val="-19"/>
              </w:rPr>
              <w:t> </w:t>
            </w:r>
            <w:r>
              <w:rPr>
                <w:spacing w:val="-6"/>
              </w:rPr>
              <w:t>Work</w:t>
            </w:r>
            <w:r>
              <w:rPr>
                <w:spacing w:val="-18"/>
              </w:rPr>
              <w:t> </w:t>
            </w:r>
            <w:r>
              <w:rPr>
                <w:spacing w:val="-6"/>
              </w:rPr>
              <w:t>for</w:t>
            </w:r>
            <w:r>
              <w:rPr>
                <w:spacing w:val="-17"/>
              </w:rPr>
              <w:t> </w:t>
            </w:r>
            <w:r>
              <w:rPr>
                <w:spacing w:val="-6"/>
              </w:rPr>
              <w:t>O&amp;M</w:t>
            </w:r>
            <w:r>
              <w:rPr>
                <w:spacing w:val="-18"/>
              </w:rPr>
              <w:t> </w:t>
            </w:r>
            <w:r>
              <w:rPr>
                <w:spacing w:val="-6"/>
              </w:rPr>
              <w:t>for</w:t>
            </w:r>
            <w:r>
              <w:rPr>
                <w:spacing w:val="-17"/>
              </w:rPr>
              <w:t> </w:t>
            </w:r>
            <w:r>
              <w:rPr>
                <w:spacing w:val="-6"/>
              </w:rPr>
              <w:t>Optical</w:t>
            </w:r>
            <w:r>
              <w:rPr>
                <w:spacing w:val="-17"/>
              </w:rPr>
              <w:t> </w:t>
            </w:r>
            <w:r>
              <w:rPr>
                <w:spacing w:val="-6"/>
              </w:rPr>
              <w:t>Fiber</w:t>
            </w:r>
            <w:r>
              <w:rPr>
                <w:spacing w:val="-17"/>
              </w:rPr>
              <w:t> </w:t>
            </w:r>
            <w:r>
              <w:rPr>
                <w:spacing w:val="-6"/>
              </w:rPr>
              <w:t>Cable</w:t>
            </w:r>
            <w:r>
              <w:rPr>
                <w:spacing w:val="-18"/>
              </w:rPr>
              <w:t> </w:t>
            </w:r>
            <w:r>
              <w:rPr>
                <w:spacing w:val="-6"/>
              </w:rPr>
              <w:t>Network:</w:t>
            </w:r>
            <w:r>
              <w:rPr>
                <w:rFonts w:ascii="Times New Roman"/>
                <w:b w:val="0"/>
                <w:i w:val="0"/>
              </w:rPr>
              <w:tab/>
            </w:r>
            <w:r>
              <w:rPr>
                <w:spacing w:val="-10"/>
              </w:rPr>
              <w:t>5</w:t>
            </w:r>
          </w:hyperlink>
        </w:p>
        <w:p>
          <w:pPr>
            <w:pStyle w:val="TOC1"/>
            <w:numPr>
              <w:ilvl w:val="1"/>
              <w:numId w:val="2"/>
            </w:numPr>
            <w:tabs>
              <w:tab w:pos="1381" w:val="left" w:leader="none"/>
              <w:tab w:pos="10744" w:val="right" w:leader="dot"/>
            </w:tabs>
            <w:spacing w:line="240" w:lineRule="auto" w:before="63" w:after="0"/>
            <w:ind w:left="1381" w:right="0" w:hanging="989"/>
            <w:jc w:val="left"/>
          </w:pPr>
          <w:hyperlink w:history="true" w:anchor="_bookmark6">
            <w:r>
              <w:rPr>
                <w:spacing w:val="-4"/>
              </w:rPr>
              <w:t>Details</w:t>
            </w:r>
            <w:r>
              <w:rPr>
                <w:spacing w:val="-16"/>
              </w:rPr>
              <w:t> </w:t>
            </w:r>
            <w:r>
              <w:rPr>
                <w:spacing w:val="-4"/>
              </w:rPr>
              <w:t>about</w:t>
            </w:r>
            <w:r>
              <w:rPr>
                <w:spacing w:val="-16"/>
              </w:rPr>
              <w:t> </w:t>
            </w:r>
            <w:r>
              <w:rPr>
                <w:spacing w:val="-4"/>
              </w:rPr>
              <w:t>the</w:t>
            </w:r>
            <w:r>
              <w:rPr>
                <w:spacing w:val="-17"/>
              </w:rPr>
              <w:t> </w:t>
            </w:r>
            <w:r>
              <w:rPr>
                <w:spacing w:val="-4"/>
              </w:rPr>
              <w:t>Optical</w:t>
            </w:r>
            <w:r>
              <w:rPr>
                <w:spacing w:val="-15"/>
              </w:rPr>
              <w:t> </w:t>
            </w:r>
            <w:r>
              <w:rPr>
                <w:spacing w:val="-4"/>
              </w:rPr>
              <w:t>Fiber</w:t>
            </w:r>
            <w:r>
              <w:rPr>
                <w:spacing w:val="-16"/>
              </w:rPr>
              <w:t> </w:t>
            </w:r>
            <w:r>
              <w:rPr>
                <w:spacing w:val="-4"/>
              </w:rPr>
              <w:t>Cable</w:t>
            </w:r>
            <w:r>
              <w:rPr>
                <w:spacing w:val="-17"/>
              </w:rPr>
              <w:t> </w:t>
            </w:r>
            <w:r>
              <w:rPr>
                <w:spacing w:val="-4"/>
              </w:rPr>
              <w:t>Network:</w:t>
            </w:r>
            <w:r>
              <w:rPr>
                <w:rFonts w:ascii="Times New Roman"/>
                <w:b w:val="0"/>
                <w:i w:val="0"/>
              </w:rPr>
              <w:tab/>
            </w:r>
            <w:r>
              <w:rPr>
                <w:spacing w:val="-12"/>
              </w:rPr>
              <w:t>5</w:t>
            </w:r>
          </w:hyperlink>
        </w:p>
        <w:p>
          <w:pPr>
            <w:pStyle w:val="TOC1"/>
            <w:numPr>
              <w:ilvl w:val="1"/>
              <w:numId w:val="2"/>
            </w:numPr>
            <w:tabs>
              <w:tab w:pos="1381" w:val="left" w:leader="none"/>
              <w:tab w:pos="10615" w:val="left" w:leader="dot"/>
            </w:tabs>
            <w:spacing w:line="240" w:lineRule="auto" w:before="62" w:after="0"/>
            <w:ind w:left="1381" w:right="0" w:hanging="989"/>
            <w:jc w:val="left"/>
          </w:pPr>
          <w:hyperlink w:history="true" w:anchor="_bookmark7">
            <w:r>
              <w:rPr>
                <w:spacing w:val="-6"/>
              </w:rPr>
              <w:t>Activities</w:t>
            </w:r>
            <w:r>
              <w:rPr>
                <w:spacing w:val="-17"/>
              </w:rPr>
              <w:t> </w:t>
            </w:r>
            <w:r>
              <w:rPr>
                <w:spacing w:val="-6"/>
              </w:rPr>
              <w:t>to</w:t>
            </w:r>
            <w:r>
              <w:rPr>
                <w:spacing w:val="-17"/>
              </w:rPr>
              <w:t> </w:t>
            </w:r>
            <w:r>
              <w:rPr>
                <w:spacing w:val="-6"/>
              </w:rPr>
              <w:t>be</w:t>
            </w:r>
            <w:r>
              <w:rPr>
                <w:spacing w:val="-17"/>
              </w:rPr>
              <w:t> </w:t>
            </w:r>
            <w:r>
              <w:rPr>
                <w:spacing w:val="-6"/>
              </w:rPr>
              <w:t>caried</w:t>
            </w:r>
            <w:r>
              <w:rPr>
                <w:spacing w:val="-20"/>
              </w:rPr>
              <w:t> </w:t>
            </w:r>
            <w:r>
              <w:rPr>
                <w:spacing w:val="-6"/>
              </w:rPr>
              <w:t>out</w:t>
            </w:r>
            <w:r>
              <w:rPr>
                <w:spacing w:val="-16"/>
              </w:rPr>
              <w:t> </w:t>
            </w:r>
            <w:r>
              <w:rPr>
                <w:spacing w:val="-6"/>
              </w:rPr>
              <w:t>by</w:t>
            </w:r>
            <w:r>
              <w:rPr>
                <w:spacing w:val="-17"/>
              </w:rPr>
              <w:t> </w:t>
            </w:r>
            <w:r>
              <w:rPr>
                <w:spacing w:val="-6"/>
              </w:rPr>
              <w:t>the</w:t>
            </w:r>
            <w:r>
              <w:rPr>
                <w:spacing w:val="-18"/>
              </w:rPr>
              <w:t> </w:t>
            </w:r>
            <w:r>
              <w:rPr>
                <w:spacing w:val="-6"/>
              </w:rPr>
              <w:t>SP:</w:t>
            </w:r>
            <w:r>
              <w:rPr>
                <w:rFonts w:ascii="Times New Roman"/>
                <w:b w:val="0"/>
                <w:i w:val="0"/>
              </w:rPr>
              <w:tab/>
            </w:r>
            <w:r>
              <w:rPr>
                <w:spacing w:val="-10"/>
              </w:rPr>
              <w:t>C</w:t>
            </w:r>
          </w:hyperlink>
        </w:p>
        <w:p>
          <w:pPr>
            <w:pStyle w:val="TOC2"/>
            <w:numPr>
              <w:ilvl w:val="2"/>
              <w:numId w:val="3"/>
            </w:numPr>
            <w:tabs>
              <w:tab w:pos="1081" w:val="left" w:leader="none"/>
              <w:tab w:pos="10741" w:val="right" w:leader="dot"/>
            </w:tabs>
            <w:spacing w:line="240" w:lineRule="auto" w:before="66" w:after="0"/>
            <w:ind w:left="1081" w:right="0" w:hanging="689"/>
            <w:jc w:val="left"/>
          </w:pPr>
          <w:hyperlink w:history="true" w:anchor="_bookmark8">
            <w:r>
              <w:rPr>
                <w:spacing w:val="-6"/>
              </w:rPr>
              <w:t>Preventive</w:t>
            </w:r>
            <w:r>
              <w:rPr>
                <w:spacing w:val="-2"/>
              </w:rPr>
              <w:t> </w:t>
            </w:r>
            <w:r>
              <w:rPr>
                <w:spacing w:val="-6"/>
              </w:rPr>
              <w:t>Maintenance</w:t>
            </w:r>
            <w:r>
              <w:rPr>
                <w:spacing w:val="-2"/>
              </w:rPr>
              <w:t> </w:t>
            </w:r>
            <w:r>
              <w:rPr>
                <w:spacing w:val="-6"/>
              </w:rPr>
              <w:t>(PM)</w:t>
            </w:r>
            <w:r>
              <w:rPr>
                <w:rFonts w:ascii="Times New Roman"/>
              </w:rPr>
              <w:tab/>
            </w:r>
            <w:r>
              <w:rPr>
                <w:spacing w:val="-10"/>
              </w:rPr>
              <w:t>6</w:t>
            </w:r>
          </w:hyperlink>
        </w:p>
        <w:p>
          <w:pPr>
            <w:pStyle w:val="TOC2"/>
            <w:numPr>
              <w:ilvl w:val="2"/>
              <w:numId w:val="3"/>
            </w:numPr>
            <w:tabs>
              <w:tab w:pos="1081" w:val="left" w:leader="none"/>
              <w:tab w:pos="10740" w:val="right" w:leader="dot"/>
            </w:tabs>
            <w:spacing w:line="240" w:lineRule="auto" w:before="51" w:after="0"/>
            <w:ind w:left="1081" w:right="0" w:hanging="689"/>
            <w:jc w:val="left"/>
          </w:pPr>
          <w:hyperlink w:history="true" w:anchor="_bookmark9">
            <w:r>
              <w:rPr>
                <w:spacing w:val="-6"/>
              </w:rPr>
              <w:t>Corrective</w:t>
            </w:r>
            <w:r>
              <w:rPr>
                <w:spacing w:val="-8"/>
              </w:rPr>
              <w:t> </w:t>
            </w:r>
            <w:r>
              <w:rPr>
                <w:spacing w:val="-2"/>
              </w:rPr>
              <w:t>Maintenance</w:t>
            </w:r>
            <w:r>
              <w:rPr>
                <w:rFonts w:ascii="Times New Roman"/>
              </w:rPr>
              <w:tab/>
            </w:r>
            <w:r>
              <w:rPr>
                <w:spacing w:val="-5"/>
              </w:rPr>
              <w:t>11</w:t>
            </w:r>
          </w:hyperlink>
        </w:p>
        <w:p>
          <w:pPr>
            <w:pStyle w:val="TOC1"/>
            <w:numPr>
              <w:ilvl w:val="1"/>
              <w:numId w:val="2"/>
            </w:numPr>
            <w:tabs>
              <w:tab w:pos="1381" w:val="left" w:leader="none"/>
              <w:tab w:pos="10740" w:val="right" w:leader="dot"/>
            </w:tabs>
            <w:spacing w:line="240" w:lineRule="auto" w:before="51" w:after="0"/>
            <w:ind w:left="1381" w:right="0" w:hanging="989"/>
            <w:jc w:val="left"/>
          </w:pPr>
          <w:hyperlink w:history="true" w:anchor="_bookmark10">
            <w:r>
              <w:rPr>
                <w:spacing w:val="-8"/>
              </w:rPr>
              <w:t>SP’s</w:t>
            </w:r>
            <w:r>
              <w:rPr>
                <w:spacing w:val="-14"/>
              </w:rPr>
              <w:t> </w:t>
            </w:r>
            <w:r>
              <w:rPr>
                <w:spacing w:val="-8"/>
              </w:rPr>
              <w:t>Support</w:t>
            </w:r>
            <w:r>
              <w:rPr>
                <w:spacing w:val="-14"/>
              </w:rPr>
              <w:t> </w:t>
            </w:r>
            <w:r>
              <w:rPr>
                <w:spacing w:val="-8"/>
              </w:rPr>
              <w:t>Organization</w:t>
            </w:r>
            <w:r>
              <w:rPr>
                <w:spacing w:val="-13"/>
              </w:rPr>
              <w:t> </w:t>
            </w:r>
            <w:r>
              <w:rPr>
                <w:spacing w:val="-8"/>
              </w:rPr>
              <w:t>for</w:t>
            </w:r>
            <w:r>
              <w:rPr>
                <w:spacing w:val="-14"/>
              </w:rPr>
              <w:t> </w:t>
            </w:r>
            <w:r>
              <w:rPr>
                <w:spacing w:val="-8"/>
              </w:rPr>
              <w:t>O&amp;M</w:t>
            </w:r>
            <w:r>
              <w:rPr>
                <w:spacing w:val="-15"/>
              </w:rPr>
              <w:t> </w:t>
            </w:r>
            <w:r>
              <w:rPr>
                <w:spacing w:val="-8"/>
              </w:rPr>
              <w:t>of</w:t>
            </w:r>
            <w:r>
              <w:rPr>
                <w:spacing w:val="-16"/>
              </w:rPr>
              <w:t> </w:t>
            </w:r>
            <w:r>
              <w:rPr>
                <w:spacing w:val="-8"/>
              </w:rPr>
              <w:t>the</w:t>
            </w:r>
            <w:r>
              <w:rPr>
                <w:spacing w:val="-14"/>
              </w:rPr>
              <w:t> </w:t>
            </w:r>
            <w:r>
              <w:rPr>
                <w:spacing w:val="-8"/>
              </w:rPr>
              <w:t>fiber</w:t>
            </w:r>
            <w:r>
              <w:rPr>
                <w:spacing w:val="-14"/>
              </w:rPr>
              <w:t> </w:t>
            </w:r>
            <w:r>
              <w:rPr>
                <w:spacing w:val="-8"/>
              </w:rPr>
              <w:t>network:</w:t>
            </w:r>
            <w:r>
              <w:rPr>
                <w:rFonts w:ascii="Times New Roman" w:hAnsi="Times New Roman"/>
                <w:b w:val="0"/>
                <w:i w:val="0"/>
              </w:rPr>
              <w:tab/>
            </w:r>
            <w:r>
              <w:rPr>
                <w:spacing w:val="-5"/>
              </w:rPr>
              <w:t>14</w:t>
            </w:r>
          </w:hyperlink>
        </w:p>
        <w:p>
          <w:pPr>
            <w:pStyle w:val="TOC1"/>
            <w:numPr>
              <w:ilvl w:val="1"/>
              <w:numId w:val="2"/>
            </w:numPr>
            <w:tabs>
              <w:tab w:pos="1381" w:val="left" w:leader="none"/>
              <w:tab w:pos="10740" w:val="right" w:leader="dot"/>
            </w:tabs>
            <w:spacing w:line="240" w:lineRule="auto" w:before="62" w:after="0"/>
            <w:ind w:left="1381" w:right="0" w:hanging="989"/>
            <w:jc w:val="left"/>
          </w:pPr>
          <w:hyperlink w:history="true" w:anchor="_bookmark11">
            <w:r>
              <w:rPr>
                <w:w w:val="90"/>
              </w:rPr>
              <w:t>SLA</w:t>
            </w:r>
            <w:r>
              <w:rPr>
                <w:spacing w:val="5"/>
              </w:rPr>
              <w:t> </w:t>
            </w:r>
            <w:r>
              <w:rPr>
                <w:w w:val="90"/>
              </w:rPr>
              <w:t>and</w:t>
            </w:r>
            <w:r>
              <w:rPr>
                <w:spacing w:val="6"/>
              </w:rPr>
              <w:t> </w:t>
            </w:r>
            <w:r>
              <w:rPr>
                <w:w w:val="90"/>
              </w:rPr>
              <w:t>KPI</w:t>
            </w:r>
            <w:r>
              <w:rPr>
                <w:spacing w:val="5"/>
              </w:rPr>
              <w:t> </w:t>
            </w:r>
            <w:r>
              <w:rPr>
                <w:w w:val="90"/>
              </w:rPr>
              <w:t>compliance</w:t>
            </w:r>
            <w:r>
              <w:rPr>
                <w:spacing w:val="5"/>
              </w:rPr>
              <w:t> </w:t>
            </w:r>
            <w:r>
              <w:rPr>
                <w:w w:val="90"/>
              </w:rPr>
              <w:t>for</w:t>
            </w:r>
            <w:r>
              <w:rPr>
                <w:spacing w:val="7"/>
              </w:rPr>
              <w:t> </w:t>
            </w:r>
            <w:r>
              <w:rPr>
                <w:w w:val="90"/>
              </w:rPr>
              <w:t>Fiber</w:t>
            </w:r>
            <w:r>
              <w:rPr>
                <w:spacing w:val="7"/>
              </w:rPr>
              <w:t> </w:t>
            </w:r>
            <w:r>
              <w:rPr>
                <w:spacing w:val="-2"/>
                <w:w w:val="90"/>
              </w:rPr>
              <w:t>Network</w:t>
            </w:r>
            <w:r>
              <w:rPr>
                <w:rFonts w:ascii="Times New Roman"/>
                <w:b w:val="0"/>
                <w:i w:val="0"/>
              </w:rPr>
              <w:tab/>
            </w:r>
            <w:r>
              <w:rPr>
                <w:spacing w:val="-5"/>
              </w:rPr>
              <w:t>15</w:t>
            </w:r>
          </w:hyperlink>
        </w:p>
        <w:p>
          <w:pPr>
            <w:pStyle w:val="TOC1"/>
            <w:numPr>
              <w:ilvl w:val="0"/>
              <w:numId w:val="4"/>
            </w:numPr>
            <w:tabs>
              <w:tab w:pos="599" w:val="left" w:leader="none"/>
              <w:tab w:pos="10740" w:val="right" w:leader="dot"/>
            </w:tabs>
            <w:spacing w:line="240" w:lineRule="auto" w:before="62" w:after="0"/>
            <w:ind w:left="599" w:right="0" w:hanging="207"/>
            <w:jc w:val="left"/>
          </w:pPr>
          <w:hyperlink w:history="true" w:anchor="_bookmark12">
            <w:r>
              <w:rPr>
                <w:spacing w:val="-8"/>
              </w:rPr>
              <w:t>Scope</w:t>
            </w:r>
            <w:r>
              <w:rPr>
                <w:spacing w:val="-19"/>
              </w:rPr>
              <w:t> </w:t>
            </w:r>
            <w:r>
              <w:rPr>
                <w:spacing w:val="-8"/>
              </w:rPr>
              <w:t>of</w:t>
            </w:r>
            <w:r>
              <w:rPr>
                <w:spacing w:val="-20"/>
              </w:rPr>
              <w:t> </w:t>
            </w:r>
            <w:r>
              <w:rPr>
                <w:spacing w:val="-8"/>
              </w:rPr>
              <w:t>Work</w:t>
            </w:r>
            <w:r>
              <w:rPr>
                <w:spacing w:val="-18"/>
              </w:rPr>
              <w:t> </w:t>
            </w:r>
            <w:r>
              <w:rPr>
                <w:spacing w:val="-8"/>
              </w:rPr>
              <w:t>for</w:t>
            </w:r>
            <w:r>
              <w:rPr>
                <w:spacing w:val="-18"/>
              </w:rPr>
              <w:t> </w:t>
            </w:r>
            <w:r>
              <w:rPr>
                <w:spacing w:val="-8"/>
              </w:rPr>
              <w:t>O&amp;M</w:t>
            </w:r>
            <w:r>
              <w:rPr>
                <w:spacing w:val="-18"/>
              </w:rPr>
              <w:t> </w:t>
            </w:r>
            <w:r>
              <w:rPr>
                <w:spacing w:val="-8"/>
              </w:rPr>
              <w:t>for</w:t>
            </w:r>
            <w:r>
              <w:rPr>
                <w:spacing w:val="-18"/>
              </w:rPr>
              <w:t> </w:t>
            </w:r>
            <w:r>
              <w:rPr>
                <w:spacing w:val="-8"/>
              </w:rPr>
              <w:t>Tower</w:t>
            </w:r>
            <w:r>
              <w:rPr>
                <w:spacing w:val="-17"/>
              </w:rPr>
              <w:t> </w:t>
            </w:r>
            <w:r>
              <w:rPr>
                <w:spacing w:val="-8"/>
              </w:rPr>
              <w:t>&amp;</w:t>
            </w:r>
            <w:r>
              <w:rPr>
                <w:spacing w:val="-19"/>
              </w:rPr>
              <w:t> </w:t>
            </w:r>
            <w:r>
              <w:rPr>
                <w:spacing w:val="-8"/>
              </w:rPr>
              <w:t>Facility</w:t>
            </w:r>
            <w:r>
              <w:rPr>
                <w:spacing w:val="-18"/>
              </w:rPr>
              <w:t> </w:t>
            </w:r>
            <w:r>
              <w:rPr>
                <w:spacing w:val="-8"/>
              </w:rPr>
              <w:t>sites</w:t>
            </w:r>
            <w:r>
              <w:rPr>
                <w:rFonts w:ascii="Times New Roman"/>
                <w:b w:val="0"/>
                <w:i w:val="0"/>
              </w:rPr>
              <w:tab/>
            </w:r>
            <w:r>
              <w:rPr>
                <w:spacing w:val="-5"/>
              </w:rPr>
              <w:t>15</w:t>
            </w:r>
          </w:hyperlink>
        </w:p>
        <w:p>
          <w:pPr>
            <w:pStyle w:val="TOC1"/>
            <w:numPr>
              <w:ilvl w:val="1"/>
              <w:numId w:val="4"/>
            </w:numPr>
            <w:tabs>
              <w:tab w:pos="1381" w:val="left" w:leader="none"/>
              <w:tab w:pos="10740" w:val="right" w:leader="dot"/>
            </w:tabs>
            <w:spacing w:line="240" w:lineRule="auto" w:before="65" w:after="0"/>
            <w:ind w:left="1381" w:right="0" w:hanging="989"/>
            <w:jc w:val="left"/>
          </w:pPr>
          <w:hyperlink w:history="true" w:anchor="_bookmark13">
            <w:r>
              <w:rPr>
                <w:spacing w:val="-6"/>
              </w:rPr>
              <w:t>Details</w:t>
            </w:r>
            <w:r>
              <w:rPr>
                <w:spacing w:val="-18"/>
              </w:rPr>
              <w:t> </w:t>
            </w:r>
            <w:r>
              <w:rPr>
                <w:spacing w:val="-6"/>
              </w:rPr>
              <w:t>about</w:t>
            </w:r>
            <w:r>
              <w:rPr>
                <w:spacing w:val="-17"/>
              </w:rPr>
              <w:t> </w:t>
            </w:r>
            <w:r>
              <w:rPr>
                <w:spacing w:val="-6"/>
              </w:rPr>
              <w:t>the</w:t>
            </w:r>
            <w:r>
              <w:rPr>
                <w:spacing w:val="-18"/>
              </w:rPr>
              <w:t> </w:t>
            </w:r>
            <w:r>
              <w:rPr>
                <w:spacing w:val="-6"/>
              </w:rPr>
              <w:t>Tower</w:t>
            </w:r>
            <w:r>
              <w:rPr>
                <w:spacing w:val="-17"/>
              </w:rPr>
              <w:t> </w:t>
            </w:r>
            <w:r>
              <w:rPr>
                <w:spacing w:val="-6"/>
              </w:rPr>
              <w:t>&amp;</w:t>
            </w:r>
            <w:r>
              <w:rPr>
                <w:spacing w:val="-19"/>
              </w:rPr>
              <w:t> </w:t>
            </w:r>
            <w:r>
              <w:rPr>
                <w:spacing w:val="-6"/>
              </w:rPr>
              <w:t>Facility</w:t>
            </w:r>
            <w:r>
              <w:rPr>
                <w:spacing w:val="-16"/>
              </w:rPr>
              <w:t> </w:t>
            </w:r>
            <w:r>
              <w:rPr>
                <w:spacing w:val="-6"/>
              </w:rPr>
              <w:t>sites</w:t>
            </w:r>
            <w:r>
              <w:rPr>
                <w:rFonts w:ascii="Times New Roman"/>
                <w:b w:val="0"/>
                <w:i w:val="0"/>
              </w:rPr>
              <w:tab/>
            </w:r>
            <w:r>
              <w:rPr>
                <w:spacing w:val="-5"/>
              </w:rPr>
              <w:t>15</w:t>
            </w:r>
          </w:hyperlink>
        </w:p>
        <w:p>
          <w:pPr>
            <w:pStyle w:val="TOC1"/>
            <w:numPr>
              <w:ilvl w:val="1"/>
              <w:numId w:val="4"/>
            </w:numPr>
            <w:tabs>
              <w:tab w:pos="1381" w:val="left" w:leader="none"/>
              <w:tab w:pos="10740" w:val="right" w:leader="dot"/>
            </w:tabs>
            <w:spacing w:line="240" w:lineRule="auto" w:before="63" w:after="0"/>
            <w:ind w:left="1381" w:right="0" w:hanging="989"/>
            <w:jc w:val="left"/>
          </w:pPr>
          <w:hyperlink w:history="true" w:anchor="_bookmark14">
            <w:r>
              <w:rPr>
                <w:spacing w:val="-6"/>
              </w:rPr>
              <w:t>Activities</w:t>
            </w:r>
            <w:r>
              <w:rPr>
                <w:spacing w:val="-17"/>
              </w:rPr>
              <w:t> </w:t>
            </w:r>
            <w:r>
              <w:rPr>
                <w:spacing w:val="-6"/>
              </w:rPr>
              <w:t>to</w:t>
            </w:r>
            <w:r>
              <w:rPr>
                <w:spacing w:val="-17"/>
              </w:rPr>
              <w:t> </w:t>
            </w:r>
            <w:r>
              <w:rPr>
                <w:spacing w:val="-6"/>
              </w:rPr>
              <w:t>be</w:t>
            </w:r>
            <w:r>
              <w:rPr>
                <w:spacing w:val="-17"/>
              </w:rPr>
              <w:t> </w:t>
            </w:r>
            <w:r>
              <w:rPr>
                <w:spacing w:val="-6"/>
              </w:rPr>
              <w:t>caried</w:t>
            </w:r>
            <w:r>
              <w:rPr>
                <w:spacing w:val="-20"/>
              </w:rPr>
              <w:t> </w:t>
            </w:r>
            <w:r>
              <w:rPr>
                <w:spacing w:val="-6"/>
              </w:rPr>
              <w:t>out</w:t>
            </w:r>
            <w:r>
              <w:rPr>
                <w:spacing w:val="-16"/>
              </w:rPr>
              <w:t> </w:t>
            </w:r>
            <w:r>
              <w:rPr>
                <w:spacing w:val="-6"/>
              </w:rPr>
              <w:t>by</w:t>
            </w:r>
            <w:r>
              <w:rPr>
                <w:spacing w:val="-17"/>
              </w:rPr>
              <w:t> </w:t>
            </w:r>
            <w:r>
              <w:rPr>
                <w:spacing w:val="-6"/>
              </w:rPr>
              <w:t>the</w:t>
            </w:r>
            <w:r>
              <w:rPr>
                <w:spacing w:val="-18"/>
              </w:rPr>
              <w:t> </w:t>
            </w:r>
            <w:r>
              <w:rPr>
                <w:spacing w:val="-6"/>
              </w:rPr>
              <w:t>SP:</w:t>
            </w:r>
            <w:r>
              <w:rPr>
                <w:rFonts w:ascii="Times New Roman"/>
                <w:b w:val="0"/>
                <w:i w:val="0"/>
              </w:rPr>
              <w:tab/>
            </w:r>
            <w:r>
              <w:rPr>
                <w:spacing w:val="-5"/>
              </w:rPr>
              <w:t>15</w:t>
            </w:r>
          </w:hyperlink>
        </w:p>
        <w:p>
          <w:pPr>
            <w:pStyle w:val="TOC2"/>
            <w:numPr>
              <w:ilvl w:val="2"/>
              <w:numId w:val="4"/>
            </w:numPr>
            <w:tabs>
              <w:tab w:pos="1081" w:val="left" w:leader="none"/>
              <w:tab w:pos="10740" w:val="right" w:leader="dot"/>
            </w:tabs>
            <w:spacing w:line="240" w:lineRule="auto" w:before="66" w:after="0"/>
            <w:ind w:left="1081" w:right="0" w:hanging="689"/>
            <w:jc w:val="left"/>
          </w:pPr>
          <w:hyperlink w:history="true" w:anchor="_bookmark15">
            <w:r>
              <w:rPr>
                <w:spacing w:val="-4"/>
              </w:rPr>
              <w:t>Preventive</w:t>
            </w:r>
            <w:r>
              <w:rPr>
                <w:spacing w:val="-13"/>
              </w:rPr>
              <w:t> </w:t>
            </w:r>
            <w:r>
              <w:rPr>
                <w:spacing w:val="-4"/>
              </w:rPr>
              <w:t>C</w:t>
            </w:r>
            <w:r>
              <w:rPr>
                <w:spacing w:val="-12"/>
              </w:rPr>
              <w:t> </w:t>
            </w:r>
            <w:r>
              <w:rPr>
                <w:spacing w:val="-4"/>
              </w:rPr>
              <w:t>Scheduled</w:t>
            </w:r>
            <w:r>
              <w:rPr>
                <w:spacing w:val="-12"/>
              </w:rPr>
              <w:t> </w:t>
            </w:r>
            <w:r>
              <w:rPr>
                <w:spacing w:val="-4"/>
              </w:rPr>
              <w:t>Maintenance</w:t>
            </w:r>
            <w:r>
              <w:rPr>
                <w:rFonts w:ascii="Times New Roman"/>
              </w:rPr>
              <w:tab/>
            </w:r>
            <w:r>
              <w:rPr>
                <w:spacing w:val="-5"/>
              </w:rPr>
              <w:t>16</w:t>
            </w:r>
          </w:hyperlink>
        </w:p>
        <w:p>
          <w:pPr>
            <w:pStyle w:val="TOC2"/>
            <w:numPr>
              <w:ilvl w:val="2"/>
              <w:numId w:val="4"/>
            </w:numPr>
            <w:tabs>
              <w:tab w:pos="1081" w:val="left" w:leader="none"/>
              <w:tab w:pos="10740" w:val="right" w:leader="dot"/>
            </w:tabs>
            <w:spacing w:line="240" w:lineRule="auto" w:before="48" w:after="0"/>
            <w:ind w:left="1081" w:right="0" w:hanging="689"/>
            <w:jc w:val="left"/>
          </w:pPr>
          <w:hyperlink w:history="true" w:anchor="_bookmark16">
            <w:r>
              <w:rPr>
                <w:spacing w:val="-6"/>
              </w:rPr>
              <w:t>Corrective</w:t>
            </w:r>
            <w:r>
              <w:rPr>
                <w:spacing w:val="-8"/>
              </w:rPr>
              <w:t> </w:t>
            </w:r>
            <w:r>
              <w:rPr>
                <w:spacing w:val="-2"/>
              </w:rPr>
              <w:t>Maintenance</w:t>
            </w:r>
            <w:r>
              <w:rPr>
                <w:rFonts w:ascii="Times New Roman"/>
              </w:rPr>
              <w:tab/>
            </w:r>
            <w:r>
              <w:rPr>
                <w:spacing w:val="-5"/>
              </w:rPr>
              <w:t>19</w:t>
            </w:r>
          </w:hyperlink>
        </w:p>
        <w:p>
          <w:pPr>
            <w:pStyle w:val="TOC1"/>
            <w:numPr>
              <w:ilvl w:val="1"/>
              <w:numId w:val="4"/>
            </w:numPr>
            <w:tabs>
              <w:tab w:pos="1381" w:val="left" w:leader="none"/>
              <w:tab w:pos="10740" w:val="right" w:leader="dot"/>
            </w:tabs>
            <w:spacing w:line="240" w:lineRule="auto" w:before="50" w:after="0"/>
            <w:ind w:left="1381" w:right="0" w:hanging="989"/>
            <w:jc w:val="left"/>
          </w:pPr>
          <w:hyperlink w:history="true" w:anchor="_bookmark17">
            <w:r>
              <w:rPr>
                <w:w w:val="90"/>
              </w:rPr>
              <w:t>The</w:t>
            </w:r>
            <w:r>
              <w:rPr>
                <w:spacing w:val="1"/>
              </w:rPr>
              <w:t> </w:t>
            </w:r>
            <w:r>
              <w:rPr>
                <w:w w:val="90"/>
              </w:rPr>
              <w:t>SP’s</w:t>
            </w:r>
            <w:r>
              <w:rPr>
                <w:spacing w:val="1"/>
              </w:rPr>
              <w:t> </w:t>
            </w:r>
            <w:r>
              <w:rPr>
                <w:w w:val="90"/>
              </w:rPr>
              <w:t>support</w:t>
            </w:r>
            <w:r>
              <w:rPr>
                <w:spacing w:val="1"/>
              </w:rPr>
              <w:t> </w:t>
            </w:r>
            <w:r>
              <w:rPr>
                <w:w w:val="90"/>
              </w:rPr>
              <w:t>Organization</w:t>
            </w:r>
            <w:r>
              <w:rPr>
                <w:spacing w:val="2"/>
              </w:rPr>
              <w:t> </w:t>
            </w:r>
            <w:r>
              <w:rPr>
                <w:w w:val="90"/>
              </w:rPr>
              <w:t>for</w:t>
            </w:r>
            <w:r>
              <w:rPr>
                <w:spacing w:val="1"/>
              </w:rPr>
              <w:t> </w:t>
            </w:r>
            <w:r>
              <w:rPr>
                <w:w w:val="90"/>
              </w:rPr>
              <w:t>O&amp;M</w:t>
            </w:r>
            <w:r>
              <w:rPr/>
              <w:t> </w:t>
            </w:r>
            <w:r>
              <w:rPr>
                <w:w w:val="90"/>
              </w:rPr>
              <w:t>of</w:t>
            </w:r>
            <w:r>
              <w:rPr>
                <w:spacing w:val="-2"/>
              </w:rPr>
              <w:t> </w:t>
            </w:r>
            <w:r>
              <w:rPr>
                <w:w w:val="90"/>
              </w:rPr>
              <w:t>Tower</w:t>
            </w:r>
            <w:r>
              <w:rPr>
                <w:spacing w:val="2"/>
              </w:rPr>
              <w:t> </w:t>
            </w:r>
            <w:r>
              <w:rPr>
                <w:spacing w:val="-4"/>
                <w:w w:val="90"/>
              </w:rPr>
              <w:t>sites</w:t>
            </w:r>
            <w:r>
              <w:rPr>
                <w:rFonts w:ascii="Times New Roman" w:hAnsi="Times New Roman"/>
                <w:b w:val="0"/>
                <w:i w:val="0"/>
              </w:rPr>
              <w:tab/>
            </w:r>
            <w:r>
              <w:rPr>
                <w:spacing w:val="-5"/>
              </w:rPr>
              <w:t>21</w:t>
            </w:r>
          </w:hyperlink>
        </w:p>
        <w:p>
          <w:pPr>
            <w:pStyle w:val="TOC1"/>
            <w:numPr>
              <w:ilvl w:val="1"/>
              <w:numId w:val="4"/>
            </w:numPr>
            <w:tabs>
              <w:tab w:pos="1381" w:val="left" w:leader="none"/>
              <w:tab w:pos="10740" w:val="right" w:leader="dot"/>
            </w:tabs>
            <w:spacing w:line="240" w:lineRule="auto" w:before="65" w:after="0"/>
            <w:ind w:left="1381" w:right="0" w:hanging="989"/>
            <w:jc w:val="left"/>
          </w:pPr>
          <w:hyperlink w:history="true" w:anchor="_bookmark18">
            <w:r>
              <w:rPr>
                <w:w w:val="90"/>
              </w:rPr>
              <w:t>SLA</w:t>
            </w:r>
            <w:r>
              <w:rPr>
                <w:spacing w:val="-9"/>
                <w:w w:val="90"/>
              </w:rPr>
              <w:t> </w:t>
            </w:r>
            <w:r>
              <w:rPr>
                <w:w w:val="90"/>
              </w:rPr>
              <w:t>and</w:t>
            </w:r>
            <w:r>
              <w:rPr>
                <w:spacing w:val="-7"/>
                <w:w w:val="90"/>
              </w:rPr>
              <w:t> </w:t>
            </w:r>
            <w:r>
              <w:rPr>
                <w:w w:val="90"/>
              </w:rPr>
              <w:t>KPI</w:t>
            </w:r>
            <w:r>
              <w:rPr>
                <w:spacing w:val="-9"/>
                <w:w w:val="90"/>
              </w:rPr>
              <w:t> </w:t>
            </w:r>
            <w:r>
              <w:rPr>
                <w:w w:val="90"/>
              </w:rPr>
              <w:t>for</w:t>
            </w:r>
            <w:r>
              <w:rPr>
                <w:spacing w:val="-7"/>
                <w:w w:val="90"/>
              </w:rPr>
              <w:t> </w:t>
            </w:r>
            <w:r>
              <w:rPr>
                <w:w w:val="90"/>
              </w:rPr>
              <w:t>Tower</w:t>
            </w:r>
            <w:r>
              <w:rPr>
                <w:spacing w:val="-5"/>
                <w:w w:val="90"/>
              </w:rPr>
              <w:t> </w:t>
            </w:r>
            <w:r>
              <w:rPr>
                <w:spacing w:val="-2"/>
                <w:w w:val="90"/>
              </w:rPr>
              <w:t>Sites</w:t>
            </w:r>
            <w:r>
              <w:rPr>
                <w:rFonts w:ascii="Times New Roman"/>
                <w:b w:val="0"/>
                <w:i w:val="0"/>
              </w:rPr>
              <w:tab/>
            </w:r>
            <w:r>
              <w:rPr>
                <w:spacing w:val="-5"/>
              </w:rPr>
              <w:t>21</w:t>
            </w:r>
          </w:hyperlink>
        </w:p>
        <w:p>
          <w:pPr>
            <w:pStyle w:val="TOC1"/>
            <w:numPr>
              <w:ilvl w:val="0"/>
              <w:numId w:val="4"/>
            </w:numPr>
            <w:tabs>
              <w:tab w:pos="599" w:val="left" w:leader="none"/>
              <w:tab w:pos="10740" w:val="right" w:leader="dot"/>
            </w:tabs>
            <w:spacing w:line="240" w:lineRule="auto" w:before="62" w:after="0"/>
            <w:ind w:left="599" w:right="0" w:hanging="207"/>
            <w:jc w:val="left"/>
          </w:pPr>
          <w:hyperlink w:history="true" w:anchor="_bookmark19">
            <w:r>
              <w:rPr>
                <w:spacing w:val="-8"/>
              </w:rPr>
              <w:t>Mandatory</w:t>
            </w:r>
            <w:r>
              <w:rPr>
                <w:spacing w:val="-7"/>
              </w:rPr>
              <w:t> </w:t>
            </w:r>
            <w:r>
              <w:rPr>
                <w:spacing w:val="-2"/>
              </w:rPr>
              <w:t>Requirements</w:t>
            </w:r>
            <w:r>
              <w:rPr>
                <w:rFonts w:ascii="Times New Roman"/>
                <w:b w:val="0"/>
                <w:i w:val="0"/>
              </w:rPr>
              <w:tab/>
            </w:r>
            <w:r>
              <w:rPr>
                <w:spacing w:val="-5"/>
              </w:rPr>
              <w:t>21</w:t>
            </w:r>
          </w:hyperlink>
        </w:p>
        <w:p>
          <w:pPr>
            <w:pStyle w:val="TOC1"/>
            <w:numPr>
              <w:ilvl w:val="0"/>
              <w:numId w:val="5"/>
            </w:numPr>
            <w:tabs>
              <w:tab w:pos="599" w:val="left" w:leader="none"/>
              <w:tab w:pos="10740" w:val="right" w:leader="dot"/>
            </w:tabs>
            <w:spacing w:line="240" w:lineRule="auto" w:before="63" w:after="0"/>
            <w:ind w:left="599" w:right="0" w:hanging="207"/>
            <w:jc w:val="left"/>
          </w:pPr>
          <w:hyperlink w:history="true" w:anchor="_bookmark20">
            <w:r>
              <w:rPr>
                <w:spacing w:val="-8"/>
              </w:rPr>
              <w:t>Escalation</w:t>
            </w:r>
            <w:r>
              <w:rPr>
                <w:spacing w:val="-7"/>
              </w:rPr>
              <w:t> </w:t>
            </w:r>
            <w:r>
              <w:rPr>
                <w:spacing w:val="-8"/>
              </w:rPr>
              <w:t>Matrix</w:t>
            </w:r>
            <w:r>
              <w:rPr>
                <w:spacing w:val="-6"/>
              </w:rPr>
              <w:t> </w:t>
            </w:r>
            <w:r>
              <w:rPr>
                <w:spacing w:val="-8"/>
              </w:rPr>
              <w:t>for</w:t>
            </w:r>
            <w:r>
              <w:rPr>
                <w:spacing w:val="-6"/>
              </w:rPr>
              <w:t> </w:t>
            </w:r>
            <w:r>
              <w:rPr>
                <w:spacing w:val="-8"/>
              </w:rPr>
              <w:t>SP</w:t>
            </w:r>
            <w:r>
              <w:rPr>
                <w:rFonts w:ascii="Times New Roman"/>
                <w:b w:val="0"/>
                <w:i w:val="0"/>
              </w:rPr>
              <w:tab/>
            </w:r>
            <w:r>
              <w:rPr>
                <w:spacing w:val="-5"/>
              </w:rPr>
              <w:t>22</w:t>
            </w:r>
          </w:hyperlink>
        </w:p>
        <w:p>
          <w:pPr>
            <w:pStyle w:val="TOC1"/>
            <w:numPr>
              <w:ilvl w:val="0"/>
              <w:numId w:val="6"/>
            </w:numPr>
            <w:tabs>
              <w:tab w:pos="1381" w:val="left" w:leader="none"/>
              <w:tab w:pos="10740" w:val="right" w:leader="dot"/>
            </w:tabs>
            <w:spacing w:line="240" w:lineRule="auto" w:before="65" w:after="0"/>
            <w:ind w:left="1381" w:right="0" w:hanging="989"/>
            <w:jc w:val="left"/>
          </w:pPr>
          <w:hyperlink w:history="true" w:anchor="_bookmark21">
            <w:r>
              <w:rPr>
                <w:spacing w:val="-2"/>
              </w:rPr>
              <w:t>Subcontracting</w:t>
            </w:r>
            <w:r>
              <w:rPr>
                <w:rFonts w:ascii="Times New Roman"/>
                <w:b w:val="0"/>
                <w:i w:val="0"/>
              </w:rPr>
              <w:tab/>
            </w:r>
            <w:r>
              <w:rPr>
                <w:spacing w:val="-5"/>
              </w:rPr>
              <w:t>22</w:t>
            </w:r>
          </w:hyperlink>
        </w:p>
        <w:p>
          <w:pPr>
            <w:pStyle w:val="TOC1"/>
            <w:numPr>
              <w:ilvl w:val="0"/>
              <w:numId w:val="6"/>
            </w:numPr>
            <w:tabs>
              <w:tab w:pos="1381" w:val="left" w:leader="none"/>
              <w:tab w:pos="10740" w:val="right" w:leader="dot"/>
            </w:tabs>
            <w:spacing w:line="240" w:lineRule="auto" w:before="62" w:after="0"/>
            <w:ind w:left="1381" w:right="0" w:hanging="989"/>
            <w:jc w:val="left"/>
          </w:pPr>
          <w:hyperlink w:history="true" w:anchor="_bookmark22">
            <w:r>
              <w:rPr>
                <w:spacing w:val="-8"/>
              </w:rPr>
              <w:t>Exit</w:t>
            </w:r>
            <w:r>
              <w:rPr>
                <w:spacing w:val="-9"/>
              </w:rPr>
              <w:t> </w:t>
            </w:r>
            <w:r>
              <w:rPr>
                <w:spacing w:val="-8"/>
              </w:rPr>
              <w:t>Management Plan</w:t>
            </w:r>
            <w:r>
              <w:rPr>
                <w:rFonts w:ascii="Times New Roman"/>
                <w:b w:val="0"/>
                <w:i w:val="0"/>
              </w:rPr>
              <w:tab/>
            </w:r>
            <w:r>
              <w:rPr>
                <w:spacing w:val="-5"/>
              </w:rPr>
              <w:t>22</w:t>
            </w:r>
          </w:hyperlink>
        </w:p>
        <w:p>
          <w:pPr>
            <w:pStyle w:val="TOC1"/>
            <w:numPr>
              <w:ilvl w:val="0"/>
              <w:numId w:val="6"/>
            </w:numPr>
            <w:tabs>
              <w:tab w:pos="1381" w:val="left" w:leader="none"/>
              <w:tab w:pos="10740" w:val="right" w:leader="dot"/>
            </w:tabs>
            <w:spacing w:line="240" w:lineRule="auto" w:before="65" w:after="0"/>
            <w:ind w:left="1381" w:right="0" w:hanging="989"/>
            <w:jc w:val="left"/>
          </w:pPr>
          <w:hyperlink w:history="true" w:anchor="_bookmark23">
            <w:r>
              <w:rPr>
                <w:spacing w:val="-6"/>
              </w:rPr>
              <w:t>Contract</w:t>
            </w:r>
            <w:r>
              <w:rPr>
                <w:spacing w:val="-8"/>
              </w:rPr>
              <w:t> </w:t>
            </w:r>
            <w:r>
              <w:rPr>
                <w:spacing w:val="-2"/>
              </w:rPr>
              <w:t>Termination</w:t>
            </w:r>
            <w:r>
              <w:rPr>
                <w:rFonts w:ascii="Times New Roman"/>
                <w:b w:val="0"/>
                <w:i w:val="0"/>
              </w:rPr>
              <w:tab/>
            </w:r>
            <w:r>
              <w:rPr>
                <w:spacing w:val="-7"/>
              </w:rPr>
              <w:t>22</w:t>
            </w:r>
          </w:hyperlink>
        </w:p>
        <w:p>
          <w:pPr>
            <w:pStyle w:val="TOC1"/>
            <w:numPr>
              <w:ilvl w:val="0"/>
              <w:numId w:val="6"/>
            </w:numPr>
            <w:tabs>
              <w:tab w:pos="1381" w:val="left" w:leader="none"/>
              <w:tab w:pos="10740" w:val="right" w:leader="dot"/>
            </w:tabs>
            <w:spacing w:line="240" w:lineRule="auto" w:before="63" w:after="0"/>
            <w:ind w:left="1381" w:right="0" w:hanging="989"/>
            <w:jc w:val="left"/>
          </w:pPr>
          <w:hyperlink w:history="true" w:anchor="_bookmark24">
            <w:r>
              <w:rPr>
                <w:spacing w:val="-6"/>
              </w:rPr>
              <w:t>Network</w:t>
            </w:r>
            <w:r>
              <w:rPr>
                <w:spacing w:val="-7"/>
              </w:rPr>
              <w:t> </w:t>
            </w:r>
            <w:r>
              <w:rPr>
                <w:spacing w:val="-4"/>
              </w:rPr>
              <w:t>Mitra</w:t>
            </w:r>
            <w:r>
              <w:rPr>
                <w:rFonts w:ascii="Times New Roman"/>
                <w:b w:val="0"/>
                <w:i w:val="0"/>
              </w:rPr>
              <w:tab/>
            </w:r>
            <w:r>
              <w:rPr>
                <w:spacing w:val="-5"/>
              </w:rPr>
              <w:t>22</w:t>
            </w:r>
          </w:hyperlink>
        </w:p>
        <w:p>
          <w:pPr>
            <w:pStyle w:val="TOC1"/>
            <w:numPr>
              <w:ilvl w:val="0"/>
              <w:numId w:val="6"/>
            </w:numPr>
            <w:tabs>
              <w:tab w:pos="1381" w:val="left" w:leader="none"/>
              <w:tab w:pos="10740" w:val="right" w:leader="dot"/>
            </w:tabs>
            <w:spacing w:line="240" w:lineRule="auto" w:before="62" w:after="0"/>
            <w:ind w:left="1381" w:right="0" w:hanging="989"/>
            <w:jc w:val="left"/>
          </w:pPr>
          <w:hyperlink w:history="true" w:anchor="_bookmark25">
            <w:r>
              <w:rPr>
                <w:spacing w:val="-9"/>
              </w:rPr>
              <w:t>Automation</w:t>
            </w:r>
            <w:r>
              <w:rPr/>
              <w:t> </w:t>
            </w:r>
            <w:r>
              <w:rPr>
                <w:spacing w:val="-4"/>
              </w:rPr>
              <w:t>Tools</w:t>
            </w:r>
            <w:r>
              <w:rPr>
                <w:rFonts w:ascii="Times New Roman"/>
                <w:b w:val="0"/>
                <w:i w:val="0"/>
              </w:rPr>
              <w:tab/>
            </w:r>
            <w:r>
              <w:rPr>
                <w:spacing w:val="-5"/>
              </w:rPr>
              <w:t>23</w:t>
            </w:r>
          </w:hyperlink>
        </w:p>
        <w:p>
          <w:pPr>
            <w:pStyle w:val="TOC1"/>
            <w:numPr>
              <w:ilvl w:val="0"/>
              <w:numId w:val="6"/>
            </w:numPr>
            <w:tabs>
              <w:tab w:pos="1381" w:val="left" w:leader="none"/>
              <w:tab w:pos="10740" w:val="right" w:leader="dot"/>
            </w:tabs>
            <w:spacing w:line="240" w:lineRule="auto" w:before="65" w:after="0"/>
            <w:ind w:left="1381" w:right="0" w:hanging="989"/>
            <w:jc w:val="left"/>
          </w:pPr>
          <w:hyperlink w:history="true" w:anchor="_bookmark26">
            <w:r>
              <w:rPr>
                <w:spacing w:val="-2"/>
              </w:rPr>
              <w:t>Ǫuality</w:t>
            </w:r>
            <w:r>
              <w:rPr>
                <w:rFonts w:ascii="Times New Roman" w:hAnsi="Times New Roman"/>
                <w:b w:val="0"/>
                <w:i w:val="0"/>
              </w:rPr>
              <w:tab/>
            </w:r>
            <w:r>
              <w:rPr>
                <w:spacing w:val="-5"/>
              </w:rPr>
              <w:t>23</w:t>
            </w:r>
          </w:hyperlink>
        </w:p>
        <w:p>
          <w:pPr>
            <w:pStyle w:val="TOC1"/>
            <w:tabs>
              <w:tab w:pos="1381" w:val="left" w:leader="none"/>
              <w:tab w:pos="10740" w:val="right" w:leader="dot"/>
            </w:tabs>
            <w:ind w:left="392" w:firstLine="0"/>
          </w:pPr>
          <w:hyperlink w:history="true" w:anchor="_bookmark27">
            <w:r>
              <w:rPr>
                <w:spacing w:val="-5"/>
              </w:rPr>
              <w:t>1C.</w:t>
            </w:r>
            <w:r>
              <w:rPr/>
              <w:tab/>
            </w:r>
            <w:r>
              <w:rPr>
                <w:spacing w:val="-2"/>
              </w:rPr>
              <w:t>Compliance:</w:t>
            </w:r>
            <w:r>
              <w:rPr>
                <w:rFonts w:ascii="Times New Roman"/>
                <w:b w:val="0"/>
                <w:i w:val="0"/>
              </w:rPr>
              <w:tab/>
            </w:r>
            <w:r>
              <w:rPr>
                <w:spacing w:val="-5"/>
              </w:rPr>
              <w:t>23</w:t>
            </w:r>
          </w:hyperlink>
        </w:p>
        <w:p>
          <w:pPr>
            <w:pStyle w:val="TOC1"/>
            <w:numPr>
              <w:ilvl w:val="0"/>
              <w:numId w:val="7"/>
            </w:numPr>
            <w:tabs>
              <w:tab w:pos="1381" w:val="left" w:leader="none"/>
              <w:tab w:pos="10740" w:val="right" w:leader="dot"/>
            </w:tabs>
            <w:spacing w:line="240" w:lineRule="auto" w:before="65" w:after="0"/>
            <w:ind w:left="1381" w:right="0" w:hanging="989"/>
            <w:jc w:val="left"/>
          </w:pPr>
          <w:hyperlink w:history="true" w:anchor="_bookmark28">
            <w:r>
              <w:rPr>
                <w:spacing w:val="-6"/>
              </w:rPr>
              <w:t>Management</w:t>
            </w:r>
            <w:r>
              <w:rPr>
                <w:spacing w:val="-17"/>
              </w:rPr>
              <w:t> </w:t>
            </w:r>
            <w:r>
              <w:rPr>
                <w:spacing w:val="-6"/>
              </w:rPr>
              <w:t>Information</w:t>
            </w:r>
            <w:r>
              <w:rPr>
                <w:spacing w:val="-16"/>
              </w:rPr>
              <w:t> </w:t>
            </w:r>
            <w:r>
              <w:rPr>
                <w:spacing w:val="-6"/>
              </w:rPr>
              <w:t>System</w:t>
            </w:r>
            <w:r>
              <w:rPr>
                <w:spacing w:val="-17"/>
              </w:rPr>
              <w:t> </w:t>
            </w:r>
            <w:r>
              <w:rPr>
                <w:spacing w:val="-6"/>
              </w:rPr>
              <w:t>(MIS)</w:t>
            </w:r>
            <w:r>
              <w:rPr>
                <w:rFonts w:ascii="Times New Roman"/>
                <w:b w:val="0"/>
                <w:i w:val="0"/>
              </w:rPr>
              <w:tab/>
            </w:r>
            <w:r>
              <w:rPr>
                <w:spacing w:val="-5"/>
              </w:rPr>
              <w:t>24</w:t>
            </w:r>
          </w:hyperlink>
        </w:p>
        <w:p>
          <w:pPr>
            <w:pStyle w:val="TOC1"/>
            <w:numPr>
              <w:ilvl w:val="0"/>
              <w:numId w:val="7"/>
            </w:numPr>
            <w:tabs>
              <w:tab w:pos="1381" w:val="left" w:leader="none"/>
              <w:tab w:pos="10740" w:val="right" w:leader="dot"/>
            </w:tabs>
            <w:spacing w:line="240" w:lineRule="auto" w:before="62" w:after="0"/>
            <w:ind w:left="1381" w:right="0" w:hanging="989"/>
            <w:jc w:val="left"/>
          </w:pPr>
          <w:hyperlink w:history="true" w:anchor="_bookmark29">
            <w:r>
              <w:rPr>
                <w:w w:val="90"/>
              </w:rPr>
              <w:t>ROW</w:t>
            </w:r>
            <w:r>
              <w:rPr>
                <w:spacing w:val="-2"/>
                <w:w w:val="90"/>
              </w:rPr>
              <w:t> </w:t>
            </w:r>
            <w:r>
              <w:rPr>
                <w:w w:val="90"/>
              </w:rPr>
              <w:t>(Right</w:t>
            </w:r>
            <w:r>
              <w:rPr>
                <w:spacing w:val="-1"/>
                <w:w w:val="90"/>
              </w:rPr>
              <w:t> </w:t>
            </w:r>
            <w:r>
              <w:rPr>
                <w:w w:val="90"/>
              </w:rPr>
              <w:t>of</w:t>
            </w:r>
            <w:r>
              <w:rPr>
                <w:spacing w:val="-3"/>
                <w:w w:val="90"/>
              </w:rPr>
              <w:t> </w:t>
            </w:r>
            <w:r>
              <w:rPr>
                <w:w w:val="90"/>
              </w:rPr>
              <w:t>Way)</w:t>
            </w:r>
            <w:r>
              <w:rPr>
                <w:spacing w:val="-1"/>
                <w:w w:val="90"/>
              </w:rPr>
              <w:t> </w:t>
            </w:r>
            <w:r>
              <w:rPr>
                <w:spacing w:val="-2"/>
                <w:w w:val="90"/>
              </w:rPr>
              <w:t>Management</w:t>
            </w:r>
            <w:r>
              <w:rPr>
                <w:rFonts w:ascii="Times New Roman"/>
                <w:b w:val="0"/>
                <w:i w:val="0"/>
              </w:rPr>
              <w:tab/>
            </w:r>
            <w:r>
              <w:rPr>
                <w:spacing w:val="-5"/>
              </w:rPr>
              <w:t>24</w:t>
            </w:r>
          </w:hyperlink>
        </w:p>
        <w:p>
          <w:pPr>
            <w:pStyle w:val="TOC1"/>
            <w:tabs>
              <w:tab w:pos="1381" w:val="left" w:leader="none"/>
              <w:tab w:pos="10740" w:val="right" w:leader="dot"/>
            </w:tabs>
            <w:spacing w:before="63"/>
            <w:ind w:left="392" w:firstLine="0"/>
          </w:pPr>
          <w:hyperlink w:history="true" w:anchor="_bookmark30">
            <w:r>
              <w:rPr>
                <w:spacing w:val="-5"/>
              </w:rPr>
              <w:t>13.</w:t>
            </w:r>
            <w:r>
              <w:rPr/>
              <w:tab/>
            </w:r>
            <w:r>
              <w:rPr>
                <w:spacing w:val="-2"/>
              </w:rPr>
              <w:t>Co-ordination:</w:t>
            </w:r>
            <w:r>
              <w:rPr>
                <w:rFonts w:ascii="Times New Roman"/>
                <w:b w:val="0"/>
                <w:i w:val="0"/>
              </w:rPr>
              <w:tab/>
            </w:r>
            <w:r>
              <w:rPr>
                <w:spacing w:val="-5"/>
              </w:rPr>
              <w:t>25</w:t>
            </w:r>
          </w:hyperlink>
        </w:p>
        <w:p>
          <w:pPr>
            <w:pStyle w:val="TOC1"/>
            <w:numPr>
              <w:ilvl w:val="0"/>
              <w:numId w:val="8"/>
            </w:numPr>
            <w:tabs>
              <w:tab w:pos="1381" w:val="left" w:leader="none"/>
              <w:tab w:pos="10740" w:val="right" w:leader="dot"/>
            </w:tabs>
            <w:spacing w:line="240" w:lineRule="auto" w:before="65" w:after="0"/>
            <w:ind w:left="1381" w:right="0" w:hanging="989"/>
            <w:jc w:val="left"/>
          </w:pPr>
          <w:hyperlink w:history="true" w:anchor="_bookmark31">
            <w:r>
              <w:rPr>
                <w:spacing w:val="-2"/>
              </w:rPr>
              <w:t>Training:</w:t>
            </w:r>
            <w:r>
              <w:rPr>
                <w:rFonts w:ascii="Times New Roman"/>
                <w:b w:val="0"/>
                <w:i w:val="0"/>
              </w:rPr>
              <w:tab/>
            </w:r>
            <w:r>
              <w:rPr>
                <w:spacing w:val="-5"/>
              </w:rPr>
              <w:t>25</w:t>
            </w:r>
          </w:hyperlink>
        </w:p>
        <w:p>
          <w:pPr>
            <w:pStyle w:val="TOC1"/>
            <w:numPr>
              <w:ilvl w:val="0"/>
              <w:numId w:val="8"/>
            </w:numPr>
            <w:tabs>
              <w:tab w:pos="1381" w:val="left" w:leader="none"/>
              <w:tab w:pos="10740" w:val="right" w:leader="dot"/>
            </w:tabs>
            <w:spacing w:line="240" w:lineRule="auto" w:before="63" w:after="0"/>
            <w:ind w:left="1381" w:right="0" w:hanging="989"/>
            <w:jc w:val="left"/>
          </w:pPr>
          <w:hyperlink w:history="true" w:anchor="_bookmark32">
            <w:r>
              <w:rPr>
                <w:w w:val="90"/>
              </w:rPr>
              <w:t>Spares</w:t>
            </w:r>
            <w:r>
              <w:rPr>
                <w:spacing w:val="16"/>
              </w:rPr>
              <w:t> </w:t>
            </w:r>
            <w:r>
              <w:rPr>
                <w:spacing w:val="-2"/>
              </w:rPr>
              <w:t>Management</w:t>
            </w:r>
            <w:r>
              <w:rPr>
                <w:rFonts w:ascii="Times New Roman"/>
                <w:b w:val="0"/>
                <w:i w:val="0"/>
              </w:rPr>
              <w:tab/>
            </w:r>
            <w:r>
              <w:rPr>
                <w:spacing w:val="-5"/>
              </w:rPr>
              <w:t>25</w:t>
            </w:r>
          </w:hyperlink>
        </w:p>
        <w:p>
          <w:pPr>
            <w:pStyle w:val="TOC1"/>
            <w:numPr>
              <w:ilvl w:val="0"/>
              <w:numId w:val="8"/>
            </w:numPr>
            <w:tabs>
              <w:tab w:pos="1381" w:val="left" w:leader="none"/>
              <w:tab w:pos="10740" w:val="right" w:leader="dot"/>
            </w:tabs>
            <w:spacing w:line="240" w:lineRule="auto" w:before="65" w:after="0"/>
            <w:ind w:left="1381" w:right="0" w:hanging="989"/>
            <w:jc w:val="left"/>
          </w:pPr>
          <w:hyperlink w:history="true" w:anchor="_bookmark33">
            <w:r>
              <w:rPr>
                <w:spacing w:val="-2"/>
              </w:rPr>
              <w:t>Packaging:</w:t>
            </w:r>
            <w:r>
              <w:rPr>
                <w:rFonts w:ascii="Times New Roman"/>
                <w:b w:val="0"/>
                <w:i w:val="0"/>
              </w:rPr>
              <w:tab/>
            </w:r>
            <w:r>
              <w:rPr>
                <w:spacing w:val="-5"/>
              </w:rPr>
              <w:t>25</w:t>
            </w:r>
          </w:hyperlink>
        </w:p>
        <w:p>
          <w:pPr>
            <w:pStyle w:val="TOC1"/>
            <w:numPr>
              <w:ilvl w:val="0"/>
              <w:numId w:val="8"/>
            </w:numPr>
            <w:tabs>
              <w:tab w:pos="1381" w:val="left" w:leader="none"/>
              <w:tab w:pos="10740" w:val="right" w:leader="dot"/>
            </w:tabs>
            <w:spacing w:line="240" w:lineRule="auto" w:before="62" w:after="0"/>
            <w:ind w:left="1381" w:right="0" w:hanging="989"/>
            <w:jc w:val="left"/>
          </w:pPr>
          <w:hyperlink w:history="true" w:anchor="_bookmark34">
            <w:r>
              <w:rPr>
                <w:w w:val="90"/>
              </w:rPr>
              <w:t>HSEF</w:t>
            </w:r>
            <w:r>
              <w:rPr>
                <w:spacing w:val="20"/>
              </w:rPr>
              <w:t> </w:t>
            </w:r>
            <w:r>
              <w:rPr>
                <w:w w:val="90"/>
              </w:rPr>
              <w:t>(Health</w:t>
            </w:r>
            <w:r>
              <w:rPr>
                <w:spacing w:val="21"/>
              </w:rPr>
              <w:t> </w:t>
            </w:r>
            <w:r>
              <w:rPr>
                <w:w w:val="90"/>
              </w:rPr>
              <w:t>Safety</w:t>
            </w:r>
            <w:r>
              <w:rPr>
                <w:spacing w:val="19"/>
              </w:rPr>
              <w:t> </w:t>
            </w:r>
            <w:r>
              <w:rPr>
                <w:w w:val="90"/>
              </w:rPr>
              <w:t>Environment</w:t>
            </w:r>
            <w:r>
              <w:rPr>
                <w:spacing w:val="23"/>
              </w:rPr>
              <w:t> </w:t>
            </w:r>
            <w:r>
              <w:rPr>
                <w:spacing w:val="-4"/>
                <w:w w:val="90"/>
              </w:rPr>
              <w:t>Fire)</w:t>
            </w:r>
            <w:r>
              <w:rPr>
                <w:rFonts w:ascii="Times New Roman"/>
                <w:b w:val="0"/>
                <w:i w:val="0"/>
              </w:rPr>
              <w:tab/>
            </w:r>
            <w:r>
              <w:rPr>
                <w:spacing w:val="-5"/>
              </w:rPr>
              <w:t>25</w:t>
            </w:r>
          </w:hyperlink>
        </w:p>
        <w:p>
          <w:pPr>
            <w:pStyle w:val="TOC1"/>
            <w:numPr>
              <w:ilvl w:val="0"/>
              <w:numId w:val="8"/>
            </w:numPr>
            <w:tabs>
              <w:tab w:pos="1381" w:val="left" w:leader="none"/>
              <w:tab w:pos="10740" w:val="right" w:leader="dot"/>
            </w:tabs>
            <w:spacing w:line="240" w:lineRule="auto" w:before="62" w:after="0"/>
            <w:ind w:left="1381" w:right="0" w:hanging="989"/>
            <w:jc w:val="left"/>
          </w:pPr>
          <w:hyperlink w:history="true" w:anchor="_bookmark35">
            <w:r>
              <w:rPr>
                <w:spacing w:val="-6"/>
              </w:rPr>
              <w:t>Damages/</w:t>
            </w:r>
            <w:r>
              <w:rPr>
                <w:spacing w:val="-16"/>
              </w:rPr>
              <w:t> </w:t>
            </w:r>
            <w:r>
              <w:rPr>
                <w:spacing w:val="-6"/>
              </w:rPr>
              <w:t>Asset</w:t>
            </w:r>
            <w:r>
              <w:rPr>
                <w:spacing w:val="-16"/>
              </w:rPr>
              <w:t> </w:t>
            </w:r>
            <w:r>
              <w:rPr>
                <w:spacing w:val="-6"/>
              </w:rPr>
              <w:t>damages</w:t>
            </w:r>
            <w:r>
              <w:rPr>
                <w:rFonts w:ascii="Times New Roman"/>
                <w:b w:val="0"/>
                <w:i w:val="0"/>
              </w:rPr>
              <w:tab/>
            </w:r>
            <w:r>
              <w:rPr>
                <w:spacing w:val="-5"/>
              </w:rPr>
              <w:t>25</w:t>
            </w:r>
          </w:hyperlink>
        </w:p>
        <w:p>
          <w:pPr>
            <w:pStyle w:val="TOC1"/>
            <w:numPr>
              <w:ilvl w:val="0"/>
              <w:numId w:val="8"/>
            </w:numPr>
            <w:tabs>
              <w:tab w:pos="1381" w:val="left" w:leader="none"/>
              <w:tab w:pos="10486" w:val="left" w:leader="dot"/>
            </w:tabs>
            <w:spacing w:line="240" w:lineRule="auto" w:before="65" w:after="0"/>
            <w:ind w:left="1381" w:right="0" w:hanging="989"/>
            <w:jc w:val="left"/>
          </w:pPr>
          <w:hyperlink w:history="true" w:anchor="_bookmark36">
            <w:r>
              <w:rPr>
                <w:w w:val="90"/>
              </w:rPr>
              <w:t>Asset</w:t>
            </w:r>
            <w:r>
              <w:rPr>
                <w:spacing w:val="8"/>
              </w:rPr>
              <w:t> </w:t>
            </w:r>
            <w:r>
              <w:rPr>
                <w:w w:val="90"/>
              </w:rPr>
              <w:t>and</w:t>
            </w:r>
            <w:r>
              <w:rPr>
                <w:spacing w:val="8"/>
              </w:rPr>
              <w:t> </w:t>
            </w:r>
            <w:r>
              <w:rPr>
                <w:w w:val="90"/>
              </w:rPr>
              <w:t>Inventory</w:t>
            </w:r>
            <w:r>
              <w:rPr>
                <w:spacing w:val="6"/>
              </w:rPr>
              <w:t> </w:t>
            </w:r>
            <w:r>
              <w:rPr>
                <w:spacing w:val="-2"/>
                <w:w w:val="90"/>
              </w:rPr>
              <w:t>Management</w:t>
            </w:r>
            <w:r>
              <w:rPr>
                <w:rFonts w:ascii="Times New Roman"/>
                <w:b w:val="0"/>
                <w:i w:val="0"/>
              </w:rPr>
              <w:tab/>
            </w:r>
            <w:r>
              <w:rPr>
                <w:spacing w:val="-5"/>
              </w:rPr>
              <w:t>2C</w:t>
            </w:r>
          </w:hyperlink>
        </w:p>
        <w:p>
          <w:pPr>
            <w:pStyle w:val="TOC1"/>
            <w:tabs>
              <w:tab w:pos="10740" w:val="right" w:leader="dot"/>
            </w:tabs>
            <w:spacing w:before="63"/>
            <w:ind w:left="392" w:firstLine="0"/>
          </w:pPr>
          <w:hyperlink w:history="true" w:anchor="_bookmark37">
            <w:r>
              <w:rPr>
                <w:w w:val="90"/>
              </w:rPr>
              <w:t>Annexure</w:t>
            </w:r>
            <w:r>
              <w:rPr>
                <w:spacing w:val="-3"/>
                <w:w w:val="90"/>
              </w:rPr>
              <w:t> </w:t>
            </w:r>
            <w:r>
              <w:rPr>
                <w:w w:val="90"/>
              </w:rPr>
              <w:t>–</w:t>
            </w:r>
            <w:r>
              <w:rPr>
                <w:spacing w:val="-3"/>
                <w:w w:val="90"/>
              </w:rPr>
              <w:t> </w:t>
            </w:r>
            <w:r>
              <w:rPr>
                <w:w w:val="90"/>
              </w:rPr>
              <w:t>I:</w:t>
            </w:r>
            <w:r>
              <w:rPr>
                <w:spacing w:val="-2"/>
                <w:w w:val="90"/>
              </w:rPr>
              <w:t> </w:t>
            </w:r>
            <w:r>
              <w:rPr>
                <w:w w:val="90"/>
              </w:rPr>
              <w:t>(A)</w:t>
            </w:r>
            <w:r>
              <w:rPr>
                <w:spacing w:val="-3"/>
                <w:w w:val="90"/>
              </w:rPr>
              <w:t> </w:t>
            </w:r>
            <w:r>
              <w:rPr>
                <w:w w:val="90"/>
              </w:rPr>
              <w:t>Field</w:t>
            </w:r>
            <w:r>
              <w:rPr>
                <w:spacing w:val="-6"/>
              </w:rPr>
              <w:t> </w:t>
            </w:r>
            <w:r>
              <w:rPr>
                <w:spacing w:val="-2"/>
                <w:w w:val="90"/>
              </w:rPr>
              <w:t>Equipment</w:t>
            </w:r>
            <w:r>
              <w:rPr>
                <w:rFonts w:ascii="Times New Roman" w:hAnsi="Times New Roman"/>
                <w:b w:val="0"/>
                <w:i w:val="0"/>
              </w:rPr>
              <w:tab/>
            </w:r>
            <w:r>
              <w:rPr>
                <w:spacing w:val="-5"/>
              </w:rPr>
              <w:t>27</w:t>
            </w:r>
          </w:hyperlink>
        </w:p>
        <w:p>
          <w:pPr>
            <w:pStyle w:val="TOC1"/>
            <w:tabs>
              <w:tab w:pos="10740" w:val="right" w:leader="dot"/>
            </w:tabs>
            <w:spacing w:before="64"/>
            <w:ind w:left="392" w:firstLine="0"/>
          </w:pPr>
          <w:hyperlink w:history="true" w:anchor="_bookmark38">
            <w:r>
              <w:rPr>
                <w:w w:val="90"/>
              </w:rPr>
              <w:t>Annexure</w:t>
            </w:r>
            <w:r>
              <w:rPr>
                <w:spacing w:val="-5"/>
              </w:rPr>
              <w:t> </w:t>
            </w:r>
            <w:r>
              <w:rPr>
                <w:w w:val="90"/>
              </w:rPr>
              <w:t>–</w:t>
            </w:r>
            <w:r>
              <w:rPr>
                <w:spacing w:val="-5"/>
              </w:rPr>
              <w:t> </w:t>
            </w:r>
            <w:r>
              <w:rPr>
                <w:w w:val="90"/>
              </w:rPr>
              <w:t>II:</w:t>
            </w:r>
            <w:r>
              <w:rPr>
                <w:spacing w:val="-5"/>
              </w:rPr>
              <w:t> </w:t>
            </w:r>
            <w:r>
              <w:rPr>
                <w:w w:val="90"/>
              </w:rPr>
              <w:t>SLA</w:t>
            </w:r>
            <w:r>
              <w:rPr>
                <w:spacing w:val="-5"/>
              </w:rPr>
              <w:t> </w:t>
            </w:r>
            <w:r>
              <w:rPr>
                <w:w w:val="90"/>
              </w:rPr>
              <w:t>&amp;</w:t>
            </w:r>
            <w:r>
              <w:rPr>
                <w:spacing w:val="-5"/>
              </w:rPr>
              <w:t> </w:t>
            </w:r>
            <w:r>
              <w:rPr>
                <w:w w:val="90"/>
              </w:rPr>
              <w:t>KPI</w:t>
            </w:r>
            <w:r>
              <w:rPr>
                <w:spacing w:val="-4"/>
              </w:rPr>
              <w:t> </w:t>
            </w:r>
            <w:r>
              <w:rPr>
                <w:w w:val="90"/>
              </w:rPr>
              <w:t>for</w:t>
            </w:r>
            <w:r>
              <w:rPr>
                <w:spacing w:val="-4"/>
              </w:rPr>
              <w:t> </w:t>
            </w:r>
            <w:r>
              <w:rPr>
                <w:w w:val="90"/>
              </w:rPr>
              <w:t>OFC</w:t>
            </w:r>
            <w:r>
              <w:rPr>
                <w:spacing w:val="-6"/>
              </w:rPr>
              <w:t> </w:t>
            </w:r>
            <w:r>
              <w:rPr>
                <w:w w:val="90"/>
              </w:rPr>
              <w:t>Operation</w:t>
            </w:r>
            <w:r>
              <w:rPr>
                <w:spacing w:val="-4"/>
              </w:rPr>
              <w:t> </w:t>
            </w:r>
            <w:r>
              <w:rPr>
                <w:w w:val="90"/>
              </w:rPr>
              <w:t>&amp;</w:t>
            </w:r>
            <w:r>
              <w:rPr>
                <w:spacing w:val="-3"/>
              </w:rPr>
              <w:t> </w:t>
            </w:r>
            <w:r>
              <w:rPr>
                <w:spacing w:val="-2"/>
                <w:w w:val="90"/>
              </w:rPr>
              <w:t>Maintenance</w:t>
            </w:r>
            <w:r>
              <w:rPr>
                <w:rFonts w:ascii="Times New Roman" w:hAnsi="Times New Roman"/>
                <w:b w:val="0"/>
                <w:i w:val="0"/>
              </w:rPr>
              <w:tab/>
            </w:r>
            <w:r>
              <w:rPr>
                <w:spacing w:val="-5"/>
              </w:rPr>
              <w:t>23</w:t>
            </w:r>
          </w:hyperlink>
        </w:p>
        <w:p>
          <w:pPr>
            <w:pStyle w:val="TOC1"/>
            <w:tabs>
              <w:tab w:pos="10740" w:val="right" w:leader="dot"/>
            </w:tabs>
            <w:spacing w:before="63"/>
            <w:ind w:left="392" w:firstLine="0"/>
          </w:pPr>
          <w:hyperlink w:history="true" w:anchor="_bookmark39">
            <w:r>
              <w:rPr>
                <w:w w:val="90"/>
              </w:rPr>
              <w:t>Annexure</w:t>
            </w:r>
            <w:r>
              <w:rPr>
                <w:spacing w:val="-5"/>
                <w:w w:val="90"/>
              </w:rPr>
              <w:t> </w:t>
            </w:r>
            <w:r>
              <w:rPr>
                <w:w w:val="90"/>
              </w:rPr>
              <w:t>–</w:t>
            </w:r>
            <w:r>
              <w:rPr>
                <w:spacing w:val="-5"/>
                <w:w w:val="90"/>
              </w:rPr>
              <w:t> </w:t>
            </w:r>
            <w:r>
              <w:rPr>
                <w:w w:val="90"/>
              </w:rPr>
              <w:t>III</w:t>
            </w:r>
            <w:r>
              <w:rPr>
                <w:spacing w:val="-6"/>
                <w:w w:val="90"/>
              </w:rPr>
              <w:t> </w:t>
            </w:r>
            <w:r>
              <w:rPr>
                <w:w w:val="90"/>
              </w:rPr>
              <w:t>–</w:t>
            </w:r>
            <w:r>
              <w:rPr>
                <w:spacing w:val="-5"/>
                <w:w w:val="90"/>
              </w:rPr>
              <w:t> </w:t>
            </w:r>
            <w:r>
              <w:rPr>
                <w:w w:val="90"/>
              </w:rPr>
              <w:t>O&amp;M</w:t>
            </w:r>
            <w:r>
              <w:rPr>
                <w:spacing w:val="-1"/>
                <w:w w:val="90"/>
              </w:rPr>
              <w:t> </w:t>
            </w:r>
            <w:r>
              <w:rPr>
                <w:w w:val="90"/>
              </w:rPr>
              <w:t>SLA</w:t>
            </w:r>
            <w:r>
              <w:rPr>
                <w:spacing w:val="-5"/>
                <w:w w:val="90"/>
              </w:rPr>
              <w:t> </w:t>
            </w:r>
            <w:r>
              <w:rPr>
                <w:w w:val="90"/>
              </w:rPr>
              <w:t>&amp;</w:t>
            </w:r>
            <w:r>
              <w:rPr>
                <w:spacing w:val="-5"/>
                <w:w w:val="90"/>
              </w:rPr>
              <w:t> </w:t>
            </w:r>
            <w:r>
              <w:rPr>
                <w:w w:val="90"/>
              </w:rPr>
              <w:t>KPI</w:t>
            </w:r>
            <w:r>
              <w:rPr>
                <w:spacing w:val="-2"/>
                <w:w w:val="90"/>
              </w:rPr>
              <w:t> </w:t>
            </w:r>
            <w:r>
              <w:rPr>
                <w:w w:val="90"/>
              </w:rPr>
              <w:t>for</w:t>
            </w:r>
            <w:r>
              <w:rPr>
                <w:spacing w:val="-4"/>
                <w:w w:val="90"/>
              </w:rPr>
              <w:t> </w:t>
            </w:r>
            <w:r>
              <w:rPr>
                <w:w w:val="90"/>
              </w:rPr>
              <w:t>Tower</w:t>
            </w:r>
            <w:r>
              <w:rPr>
                <w:spacing w:val="-3"/>
                <w:w w:val="90"/>
              </w:rPr>
              <w:t> </w:t>
            </w:r>
            <w:r>
              <w:rPr>
                <w:spacing w:val="-4"/>
                <w:w w:val="90"/>
              </w:rPr>
              <w:t>Sites</w:t>
            </w:r>
            <w:r>
              <w:rPr>
                <w:rFonts w:ascii="Times New Roman" w:hAnsi="Times New Roman"/>
                <w:b w:val="0"/>
                <w:i w:val="0"/>
              </w:rPr>
              <w:tab/>
            </w:r>
            <w:r>
              <w:rPr>
                <w:spacing w:val="-5"/>
              </w:rPr>
              <w:t>41</w:t>
            </w:r>
          </w:hyperlink>
        </w:p>
        <w:p>
          <w:pPr>
            <w:pStyle w:val="TOC2"/>
            <w:numPr>
              <w:ilvl w:val="2"/>
              <w:numId w:val="9"/>
            </w:numPr>
            <w:tabs>
              <w:tab w:pos="1078" w:val="left" w:leader="none"/>
              <w:tab w:pos="10740" w:val="right" w:leader="dot"/>
            </w:tabs>
            <w:spacing w:line="240" w:lineRule="auto" w:before="64" w:after="0"/>
            <w:ind w:left="1078" w:right="0" w:hanging="686"/>
            <w:jc w:val="left"/>
          </w:pPr>
          <w:hyperlink w:history="true" w:anchor="_bookmark40">
            <w:r>
              <w:rPr>
                <w:spacing w:val="-4"/>
              </w:rPr>
              <w:t>SLA</w:t>
            </w:r>
            <w:r>
              <w:rPr>
                <w:spacing w:val="-16"/>
              </w:rPr>
              <w:t> </w:t>
            </w:r>
            <w:r>
              <w:rPr>
                <w:spacing w:val="-4"/>
              </w:rPr>
              <w:t>/</w:t>
            </w:r>
            <w:r>
              <w:rPr>
                <w:spacing w:val="-16"/>
              </w:rPr>
              <w:t> </w:t>
            </w:r>
            <w:r>
              <w:rPr>
                <w:spacing w:val="-4"/>
              </w:rPr>
              <w:t>KPI</w:t>
            </w:r>
            <w:r>
              <w:rPr>
                <w:spacing w:val="-14"/>
              </w:rPr>
              <w:t> </w:t>
            </w:r>
            <w:r>
              <w:rPr>
                <w:spacing w:val="-4"/>
              </w:rPr>
              <w:t>–</w:t>
            </w:r>
            <w:r>
              <w:rPr>
                <w:spacing w:val="-15"/>
              </w:rPr>
              <w:t> </w:t>
            </w:r>
            <w:r>
              <w:rPr>
                <w:spacing w:val="-4"/>
              </w:rPr>
              <w:t>Small</w:t>
            </w:r>
            <w:r>
              <w:rPr>
                <w:spacing w:val="-16"/>
              </w:rPr>
              <w:t> </w:t>
            </w:r>
            <w:r>
              <w:rPr>
                <w:spacing w:val="-4"/>
              </w:rPr>
              <w:t>facilities</w:t>
            </w:r>
            <w:r>
              <w:rPr>
                <w:spacing w:val="-17"/>
              </w:rPr>
              <w:t> </w:t>
            </w:r>
            <w:r>
              <w:rPr>
                <w:spacing w:val="-4"/>
              </w:rPr>
              <w:t>(Tower/ENB</w:t>
            </w:r>
            <w:r>
              <w:rPr>
                <w:spacing w:val="-16"/>
              </w:rPr>
              <w:t> </w:t>
            </w:r>
            <w:r>
              <w:rPr>
                <w:spacing w:val="-4"/>
              </w:rPr>
              <w:t>Sites</w:t>
            </w:r>
            <w:r>
              <w:rPr>
                <w:spacing w:val="-11"/>
              </w:rPr>
              <w:t> </w:t>
            </w:r>
            <w:r>
              <w:rPr>
                <w:spacing w:val="-4"/>
              </w:rPr>
              <w:t>–</w:t>
            </w:r>
            <w:r>
              <w:rPr>
                <w:spacing w:val="-16"/>
              </w:rPr>
              <w:t> </w:t>
            </w:r>
            <w:r>
              <w:rPr>
                <w:spacing w:val="-4"/>
              </w:rPr>
              <w:t>Own</w:t>
            </w:r>
            <w:r>
              <w:rPr>
                <w:spacing w:val="-16"/>
              </w:rPr>
              <w:t> </w:t>
            </w:r>
            <w:r>
              <w:rPr>
                <w:spacing w:val="-4"/>
              </w:rPr>
              <w:t>(P1),</w:t>
            </w:r>
            <w:r>
              <w:rPr>
                <w:spacing w:val="-15"/>
              </w:rPr>
              <w:t> </w:t>
            </w:r>
            <w:r>
              <w:rPr>
                <w:spacing w:val="-4"/>
              </w:rPr>
              <w:t>IP</w:t>
            </w:r>
            <w:r>
              <w:rPr>
                <w:spacing w:val="-16"/>
              </w:rPr>
              <w:t> </w:t>
            </w:r>
            <w:r>
              <w:rPr>
                <w:spacing w:val="-4"/>
              </w:rPr>
              <w:t>Colo,</w:t>
            </w:r>
            <w:r>
              <w:rPr>
                <w:spacing w:val="-16"/>
              </w:rPr>
              <w:t> </w:t>
            </w:r>
            <w:r>
              <w:rPr>
                <w:spacing w:val="-4"/>
              </w:rPr>
              <w:t>gNB(5G</w:t>
            </w:r>
            <w:r>
              <w:rPr>
                <w:spacing w:val="-16"/>
              </w:rPr>
              <w:t> </w:t>
            </w:r>
            <w:r>
              <w:rPr>
                <w:spacing w:val="-4"/>
              </w:rPr>
              <w:t>NR)</w:t>
            </w:r>
            <w:r>
              <w:rPr>
                <w:spacing w:val="-17"/>
              </w:rPr>
              <w:t> </w:t>
            </w:r>
            <w:r>
              <w:rPr>
                <w:spacing w:val="-10"/>
              </w:rPr>
              <w:t>)</w:t>
            </w:r>
            <w:r>
              <w:rPr>
                <w:rFonts w:ascii="Times New Roman" w:hAnsi="Times New Roman"/>
              </w:rPr>
              <w:tab/>
            </w:r>
            <w:r>
              <w:rPr>
                <w:spacing w:val="-5"/>
              </w:rPr>
              <w:t>41</w:t>
            </w:r>
          </w:hyperlink>
        </w:p>
        <w:p>
          <w:pPr>
            <w:pStyle w:val="TOC2"/>
            <w:numPr>
              <w:ilvl w:val="2"/>
              <w:numId w:val="9"/>
            </w:numPr>
            <w:tabs>
              <w:tab w:pos="1078" w:val="left" w:leader="none"/>
              <w:tab w:pos="10740" w:val="right" w:leader="dot"/>
            </w:tabs>
            <w:spacing w:line="240" w:lineRule="auto" w:before="51" w:after="0"/>
            <w:ind w:left="1078" w:right="0" w:hanging="686"/>
            <w:jc w:val="left"/>
          </w:pPr>
          <w:hyperlink w:history="true" w:anchor="_bookmark41">
            <w:r>
              <w:rPr>
                <w:spacing w:val="-4"/>
              </w:rPr>
              <w:t>SLA</w:t>
            </w:r>
            <w:r>
              <w:rPr>
                <w:spacing w:val="-15"/>
              </w:rPr>
              <w:t> </w:t>
            </w:r>
            <w:r>
              <w:rPr>
                <w:spacing w:val="-4"/>
              </w:rPr>
              <w:t>/</w:t>
            </w:r>
            <w:r>
              <w:rPr>
                <w:spacing w:val="-15"/>
              </w:rPr>
              <w:t> </w:t>
            </w:r>
            <w:r>
              <w:rPr>
                <w:spacing w:val="-4"/>
              </w:rPr>
              <w:t>KPI</w:t>
            </w:r>
            <w:r>
              <w:rPr>
                <w:spacing w:val="-12"/>
              </w:rPr>
              <w:t> </w:t>
            </w:r>
            <w:r>
              <w:rPr>
                <w:spacing w:val="-4"/>
              </w:rPr>
              <w:t>-</w:t>
            </w:r>
            <w:r>
              <w:rPr>
                <w:spacing w:val="-16"/>
              </w:rPr>
              <w:t> </w:t>
            </w:r>
            <w:r>
              <w:rPr>
                <w:spacing w:val="-4"/>
              </w:rPr>
              <w:t>Medium</w:t>
            </w:r>
            <w:r>
              <w:rPr>
                <w:spacing w:val="-15"/>
              </w:rPr>
              <w:t> </w:t>
            </w:r>
            <w:r>
              <w:rPr>
                <w:spacing w:val="-4"/>
              </w:rPr>
              <w:t>Facilities</w:t>
            </w:r>
            <w:r>
              <w:rPr>
                <w:spacing w:val="-16"/>
              </w:rPr>
              <w:t> </w:t>
            </w:r>
            <w:r>
              <w:rPr>
                <w:spacing w:val="-4"/>
              </w:rPr>
              <w:t>(MAG2,</w:t>
            </w:r>
            <w:r>
              <w:rPr>
                <w:spacing w:val="-15"/>
              </w:rPr>
              <w:t> </w:t>
            </w:r>
            <w:r>
              <w:rPr>
                <w:spacing w:val="-4"/>
              </w:rPr>
              <w:t>NAG2,</w:t>
            </w:r>
            <w:r>
              <w:rPr>
                <w:spacing w:val="-14"/>
              </w:rPr>
              <w:t> </w:t>
            </w:r>
            <w:r>
              <w:rPr>
                <w:spacing w:val="-4"/>
              </w:rPr>
              <w:t>ILA,</w:t>
            </w:r>
            <w:r>
              <w:rPr>
                <w:spacing w:val="-15"/>
              </w:rPr>
              <w:t> </w:t>
            </w:r>
            <w:r>
              <w:rPr>
                <w:spacing w:val="-4"/>
              </w:rPr>
              <w:t>NAG1)</w:t>
            </w:r>
            <w:r>
              <w:rPr>
                <w:rFonts w:ascii="Times New Roman"/>
              </w:rPr>
              <w:tab/>
            </w:r>
            <w:r>
              <w:rPr>
                <w:spacing w:val="-5"/>
              </w:rPr>
              <w:t>43</w:t>
            </w:r>
          </w:hyperlink>
        </w:p>
        <w:p>
          <w:pPr>
            <w:pStyle w:val="TOC2"/>
            <w:numPr>
              <w:ilvl w:val="2"/>
              <w:numId w:val="9"/>
            </w:numPr>
            <w:tabs>
              <w:tab w:pos="1078" w:val="left" w:leader="none"/>
              <w:tab w:pos="10740" w:val="right" w:leader="dot"/>
            </w:tabs>
            <w:spacing w:line="240" w:lineRule="auto" w:before="51" w:after="20"/>
            <w:ind w:left="1078" w:right="0" w:hanging="686"/>
            <w:jc w:val="left"/>
          </w:pPr>
          <w:hyperlink w:history="true" w:anchor="_bookmark42">
            <w:r>
              <w:rPr>
                <w:spacing w:val="-2"/>
              </w:rPr>
              <w:t>SLA</w:t>
            </w:r>
            <w:r>
              <w:rPr>
                <w:spacing w:val="-17"/>
              </w:rPr>
              <w:t> </w:t>
            </w:r>
            <w:r>
              <w:rPr>
                <w:spacing w:val="-2"/>
              </w:rPr>
              <w:t>/</w:t>
            </w:r>
            <w:r>
              <w:rPr>
                <w:spacing w:val="-17"/>
              </w:rPr>
              <w:t> </w:t>
            </w:r>
            <w:r>
              <w:rPr>
                <w:spacing w:val="-2"/>
              </w:rPr>
              <w:t>KPI</w:t>
            </w:r>
            <w:r>
              <w:rPr>
                <w:spacing w:val="-14"/>
              </w:rPr>
              <w:t> </w:t>
            </w:r>
            <w:r>
              <w:rPr>
                <w:spacing w:val="-2"/>
              </w:rPr>
              <w:t>–</w:t>
            </w:r>
            <w:r>
              <w:rPr>
                <w:spacing w:val="-17"/>
              </w:rPr>
              <w:t> </w:t>
            </w:r>
            <w:r>
              <w:rPr>
                <w:spacing w:val="-2"/>
              </w:rPr>
              <w:t>Small</w:t>
            </w:r>
            <w:r>
              <w:rPr>
                <w:spacing w:val="-13"/>
              </w:rPr>
              <w:t> </w:t>
            </w:r>
            <w:r>
              <w:rPr>
                <w:spacing w:val="-2"/>
              </w:rPr>
              <w:t>Cell</w:t>
            </w:r>
            <w:r>
              <w:rPr>
                <w:spacing w:val="-17"/>
              </w:rPr>
              <w:t> </w:t>
            </w:r>
            <w:r>
              <w:rPr>
                <w:spacing w:val="-2"/>
              </w:rPr>
              <w:t>(Outdoor)</w:t>
            </w:r>
            <w:r>
              <w:rPr>
                <w:spacing w:val="-18"/>
              </w:rPr>
              <w:t> </w:t>
            </w:r>
            <w:r>
              <w:rPr>
                <w:spacing w:val="-2"/>
              </w:rPr>
              <w:t>C</w:t>
            </w:r>
            <w:r>
              <w:rPr>
                <w:spacing w:val="-16"/>
              </w:rPr>
              <w:t> </w:t>
            </w:r>
            <w:r>
              <w:rPr>
                <w:spacing w:val="-2"/>
              </w:rPr>
              <w:t>Enhanced</w:t>
            </w:r>
            <w:r>
              <w:rPr>
                <w:spacing w:val="-16"/>
              </w:rPr>
              <w:t> </w:t>
            </w:r>
            <w:r>
              <w:rPr>
                <w:spacing w:val="-2"/>
              </w:rPr>
              <w:t>Small</w:t>
            </w:r>
            <w:r>
              <w:rPr>
                <w:spacing w:val="-13"/>
              </w:rPr>
              <w:t> </w:t>
            </w:r>
            <w:r>
              <w:rPr>
                <w:spacing w:val="-2"/>
              </w:rPr>
              <w:t>Cell</w:t>
            </w:r>
            <w:r>
              <w:rPr>
                <w:spacing w:val="-17"/>
              </w:rPr>
              <w:t> </w:t>
            </w:r>
            <w:r>
              <w:rPr>
                <w:spacing w:val="-2"/>
              </w:rPr>
              <w:t>(ESC)</w:t>
            </w:r>
            <w:r>
              <w:rPr>
                <w:rFonts w:ascii="Times New Roman" w:hAnsi="Times New Roman"/>
              </w:rPr>
              <w:tab/>
            </w:r>
            <w:r>
              <w:rPr>
                <w:spacing w:val="-5"/>
              </w:rPr>
              <w:t>44</w:t>
            </w:r>
          </w:hyperlink>
        </w:p>
        <w:p>
          <w:pPr>
            <w:pStyle w:val="TOC1"/>
            <w:tabs>
              <w:tab w:pos="10740" w:val="right" w:leader="dot"/>
            </w:tabs>
            <w:spacing w:before="91"/>
            <w:ind w:left="392" w:firstLine="0"/>
          </w:pPr>
          <w:hyperlink w:history="true" w:anchor="_bookmark43">
            <w:r>
              <w:rPr>
                <w:w w:val="90"/>
              </w:rPr>
              <w:t>Annexure</w:t>
            </w:r>
            <w:r>
              <w:rPr>
                <w:spacing w:val="-4"/>
              </w:rPr>
              <w:t> </w:t>
            </w:r>
            <w:r>
              <w:rPr>
                <w:w w:val="90"/>
              </w:rPr>
              <w:t>–</w:t>
            </w:r>
            <w:r>
              <w:rPr>
                <w:spacing w:val="-3"/>
              </w:rPr>
              <w:t> </w:t>
            </w:r>
            <w:r>
              <w:rPr>
                <w:w w:val="90"/>
              </w:rPr>
              <w:t>IV</w:t>
            </w:r>
            <w:r>
              <w:rPr>
                <w:spacing w:val="-2"/>
              </w:rPr>
              <w:t> </w:t>
            </w:r>
            <w:r>
              <w:rPr>
                <w:w w:val="90"/>
              </w:rPr>
              <w:t>-</w:t>
            </w:r>
            <w:r>
              <w:rPr>
                <w:spacing w:val="-3"/>
              </w:rPr>
              <w:t> </w:t>
            </w:r>
            <w:r>
              <w:rPr>
                <w:w w:val="90"/>
              </w:rPr>
              <w:t>Activities</w:t>
            </w:r>
            <w:r>
              <w:rPr>
                <w:spacing w:val="-2"/>
              </w:rPr>
              <w:t> </w:t>
            </w:r>
            <w:r>
              <w:rPr>
                <w:w w:val="90"/>
              </w:rPr>
              <w:t>/</w:t>
            </w:r>
            <w:r>
              <w:rPr>
                <w:spacing w:val="-3"/>
              </w:rPr>
              <w:t> </w:t>
            </w:r>
            <w:r>
              <w:rPr>
                <w:w w:val="90"/>
              </w:rPr>
              <w:t>Tasks</w:t>
            </w:r>
            <w:r>
              <w:rPr>
                <w:spacing w:val="-2"/>
              </w:rPr>
              <w:t> </w:t>
            </w:r>
            <w:r>
              <w:rPr>
                <w:w w:val="90"/>
              </w:rPr>
              <w:t>to</w:t>
            </w:r>
            <w:r>
              <w:rPr>
                <w:spacing w:val="-3"/>
              </w:rPr>
              <w:t> </w:t>
            </w:r>
            <w:r>
              <w:rPr>
                <w:w w:val="90"/>
              </w:rPr>
              <w:t>be</w:t>
            </w:r>
            <w:r>
              <w:rPr>
                <w:spacing w:val="-3"/>
              </w:rPr>
              <w:t> </w:t>
            </w:r>
            <w:r>
              <w:rPr>
                <w:spacing w:val="-2"/>
                <w:w w:val="90"/>
              </w:rPr>
              <w:t>Performed.</w:t>
            </w:r>
            <w:r>
              <w:rPr>
                <w:rFonts w:ascii="Times New Roman" w:hAnsi="Times New Roman"/>
                <w:b w:val="0"/>
                <w:i w:val="0"/>
              </w:rPr>
              <w:tab/>
            </w:r>
            <w:r>
              <w:rPr>
                <w:spacing w:val="-5"/>
              </w:rPr>
              <w:t>48</w:t>
            </w:r>
          </w:hyperlink>
        </w:p>
        <w:p>
          <w:pPr>
            <w:pStyle w:val="TOC1"/>
            <w:numPr>
              <w:ilvl w:val="0"/>
              <w:numId w:val="10"/>
            </w:numPr>
            <w:tabs>
              <w:tab w:pos="599" w:val="left" w:leader="none"/>
              <w:tab w:pos="10740" w:val="right" w:leader="dot"/>
            </w:tabs>
            <w:spacing w:line="240" w:lineRule="auto" w:before="67" w:after="0"/>
            <w:ind w:left="599" w:right="0" w:hanging="207"/>
            <w:jc w:val="left"/>
          </w:pPr>
          <w:hyperlink w:history="true" w:anchor="_bookmark44">
            <w:r>
              <w:rPr>
                <w:spacing w:val="-6"/>
              </w:rPr>
              <w:t>Preventive</w:t>
            </w:r>
            <w:r>
              <w:rPr>
                <w:spacing w:val="-13"/>
              </w:rPr>
              <w:t> </w:t>
            </w:r>
            <w:r>
              <w:rPr>
                <w:spacing w:val="-6"/>
              </w:rPr>
              <w:t>Maintenance</w:t>
            </w:r>
            <w:r>
              <w:rPr>
                <w:spacing w:val="-12"/>
              </w:rPr>
              <w:t> </w:t>
            </w:r>
            <w:r>
              <w:rPr>
                <w:spacing w:val="-6"/>
              </w:rPr>
              <w:t>Scheduling</w:t>
            </w:r>
            <w:r>
              <w:rPr>
                <w:rFonts w:ascii="Times New Roman"/>
                <w:b w:val="0"/>
                <w:i w:val="0"/>
              </w:rPr>
              <w:tab/>
            </w:r>
            <w:r>
              <w:rPr>
                <w:spacing w:val="-5"/>
              </w:rPr>
              <w:t>70</w:t>
            </w:r>
          </w:hyperlink>
        </w:p>
        <w:p>
          <w:pPr>
            <w:pStyle w:val="TOC1"/>
            <w:numPr>
              <w:ilvl w:val="0"/>
              <w:numId w:val="10"/>
            </w:numPr>
            <w:tabs>
              <w:tab w:pos="599" w:val="left" w:leader="none"/>
              <w:tab w:pos="10740" w:val="right" w:leader="dot"/>
            </w:tabs>
            <w:spacing w:line="240" w:lineRule="auto" w:before="47" w:after="0"/>
            <w:ind w:left="599" w:right="0" w:hanging="207"/>
            <w:jc w:val="left"/>
          </w:pPr>
          <w:hyperlink w:history="true" w:anchor="_bookmark45">
            <w:r>
              <w:rPr>
                <w:spacing w:val="-6"/>
              </w:rPr>
              <w:t>New</w:t>
            </w:r>
            <w:r>
              <w:rPr>
                <w:spacing w:val="-17"/>
              </w:rPr>
              <w:t> </w:t>
            </w:r>
            <w:r>
              <w:rPr>
                <w:spacing w:val="-6"/>
              </w:rPr>
              <w:t>Equipment</w:t>
            </w:r>
            <w:r>
              <w:rPr>
                <w:spacing w:val="-12"/>
              </w:rPr>
              <w:t> </w:t>
            </w:r>
            <w:r>
              <w:rPr>
                <w:spacing w:val="-6"/>
              </w:rPr>
              <w:t>Addition</w:t>
            </w:r>
            <w:r>
              <w:rPr>
                <w:rFonts w:ascii="Times New Roman"/>
                <w:b w:val="0"/>
                <w:i w:val="0"/>
              </w:rPr>
              <w:tab/>
            </w:r>
            <w:r>
              <w:rPr>
                <w:spacing w:val="-5"/>
              </w:rPr>
              <w:t>71</w:t>
            </w:r>
          </w:hyperlink>
        </w:p>
        <w:p>
          <w:pPr>
            <w:pStyle w:val="TOC1"/>
            <w:numPr>
              <w:ilvl w:val="0"/>
              <w:numId w:val="10"/>
            </w:numPr>
            <w:tabs>
              <w:tab w:pos="600" w:val="left" w:leader="none"/>
              <w:tab w:pos="10740" w:val="right" w:leader="dot"/>
            </w:tabs>
            <w:spacing w:line="240" w:lineRule="auto" w:before="51" w:after="0"/>
            <w:ind w:left="600" w:right="0" w:hanging="208"/>
            <w:jc w:val="left"/>
          </w:pPr>
          <w:hyperlink w:history="true" w:anchor="_bookmark46">
            <w:r>
              <w:rPr>
                <w:spacing w:val="-6"/>
              </w:rPr>
              <w:t>Deviation</w:t>
            </w:r>
            <w:r>
              <w:rPr>
                <w:spacing w:val="-17"/>
              </w:rPr>
              <w:t> </w:t>
            </w:r>
            <w:r>
              <w:rPr>
                <w:spacing w:val="-6"/>
              </w:rPr>
              <w:t>from</w:t>
            </w:r>
            <w:r>
              <w:rPr>
                <w:spacing w:val="-17"/>
              </w:rPr>
              <w:t> </w:t>
            </w:r>
            <w:r>
              <w:rPr>
                <w:spacing w:val="-6"/>
              </w:rPr>
              <w:t>PM</w:t>
            </w:r>
            <w:r>
              <w:rPr>
                <w:spacing w:val="-18"/>
              </w:rPr>
              <w:t> </w:t>
            </w:r>
            <w:r>
              <w:rPr>
                <w:spacing w:val="-6"/>
              </w:rPr>
              <w:t>plan</w:t>
            </w:r>
            <w:r>
              <w:rPr>
                <w:rFonts w:ascii="Times New Roman"/>
                <w:b w:val="0"/>
                <w:i w:val="0"/>
              </w:rPr>
              <w:tab/>
            </w:r>
            <w:r>
              <w:rPr>
                <w:spacing w:val="-5"/>
              </w:rPr>
              <w:t>71</w:t>
            </w:r>
          </w:hyperlink>
        </w:p>
        <w:p>
          <w:pPr>
            <w:pStyle w:val="TOC1"/>
            <w:tabs>
              <w:tab w:pos="10486" w:val="left" w:leader="dot"/>
            </w:tabs>
            <w:spacing w:before="48"/>
            <w:ind w:left="392" w:firstLine="0"/>
          </w:pPr>
          <w:hyperlink w:history="true" w:anchor="_bookmark47">
            <w:r>
              <w:rPr>
                <w:w w:val="90"/>
              </w:rPr>
              <w:t>Annexure</w:t>
            </w:r>
            <w:r>
              <w:rPr>
                <w:spacing w:val="3"/>
              </w:rPr>
              <w:t> </w:t>
            </w:r>
            <w:r>
              <w:rPr>
                <w:w w:val="90"/>
              </w:rPr>
              <w:t>–</w:t>
            </w:r>
            <w:r>
              <w:rPr>
                <w:spacing w:val="3"/>
              </w:rPr>
              <w:t> </w:t>
            </w:r>
            <w:r>
              <w:rPr>
                <w:w w:val="90"/>
              </w:rPr>
              <w:t>V:</w:t>
            </w:r>
            <w:r>
              <w:rPr>
                <w:spacing w:val="4"/>
              </w:rPr>
              <w:t> </w:t>
            </w:r>
            <w:r>
              <w:rPr>
                <w:w w:val="90"/>
              </w:rPr>
              <w:t>Manpower</w:t>
            </w:r>
            <w:r>
              <w:rPr>
                <w:spacing w:val="4"/>
              </w:rPr>
              <w:t> </w:t>
            </w:r>
            <w:r>
              <w:rPr>
                <w:w w:val="90"/>
              </w:rPr>
              <w:t>Dimensioning</w:t>
            </w:r>
            <w:r>
              <w:rPr>
                <w:spacing w:val="4"/>
              </w:rPr>
              <w:t> </w:t>
            </w:r>
            <w:r>
              <w:rPr>
                <w:w w:val="90"/>
              </w:rPr>
              <w:t>for</w:t>
            </w:r>
            <w:r>
              <w:rPr>
                <w:spacing w:val="5"/>
              </w:rPr>
              <w:t> </w:t>
            </w:r>
            <w:r>
              <w:rPr>
                <w:w w:val="90"/>
              </w:rPr>
              <w:t>Tower</w:t>
            </w:r>
            <w:r>
              <w:rPr>
                <w:spacing w:val="4"/>
              </w:rPr>
              <w:t> </w:t>
            </w:r>
            <w:r>
              <w:rPr>
                <w:w w:val="90"/>
              </w:rPr>
              <w:t>&amp;</w:t>
            </w:r>
            <w:r>
              <w:rPr>
                <w:spacing w:val="4"/>
              </w:rPr>
              <w:t> </w:t>
            </w:r>
            <w:r>
              <w:rPr>
                <w:w w:val="90"/>
              </w:rPr>
              <w:t>Fiber</w:t>
            </w:r>
            <w:r>
              <w:rPr>
                <w:spacing w:val="5"/>
              </w:rPr>
              <w:t> </w:t>
            </w:r>
            <w:r>
              <w:rPr>
                <w:spacing w:val="-2"/>
                <w:w w:val="90"/>
              </w:rPr>
              <w:t>Network</w:t>
            </w:r>
            <w:r>
              <w:rPr>
                <w:rFonts w:ascii="Times New Roman" w:hAnsi="Times New Roman"/>
                <w:b w:val="0"/>
                <w:i w:val="0"/>
              </w:rPr>
              <w:tab/>
            </w:r>
            <w:r>
              <w:rPr>
                <w:spacing w:val="-5"/>
              </w:rPr>
              <w:t>33</w:t>
            </w:r>
          </w:hyperlink>
        </w:p>
        <w:p>
          <w:pPr>
            <w:pStyle w:val="TOC2"/>
            <w:numPr>
              <w:ilvl w:val="2"/>
              <w:numId w:val="9"/>
            </w:numPr>
            <w:tabs>
              <w:tab w:pos="1078" w:val="left" w:leader="none"/>
              <w:tab w:pos="10740" w:val="right" w:leader="dot"/>
            </w:tabs>
            <w:spacing w:line="240" w:lineRule="auto" w:before="64" w:after="0"/>
            <w:ind w:left="1078" w:right="0" w:hanging="686"/>
            <w:jc w:val="left"/>
          </w:pPr>
          <w:r>
            <w:rPr/>
            <w:drawing>
              <wp:anchor distT="0" distB="0" distL="0" distR="0" allowOverlap="1" layoutInCell="1" locked="0" behindDoc="1" simplePos="0" relativeHeight="466859008">
                <wp:simplePos x="0" y="0"/>
                <wp:positionH relativeFrom="page">
                  <wp:posOffset>108297</wp:posOffset>
                </wp:positionH>
                <wp:positionV relativeFrom="paragraph">
                  <wp:posOffset>44808</wp:posOffset>
                </wp:positionV>
                <wp:extent cx="7171723" cy="7079083"/>
                <wp:effectExtent l="0" t="0" r="0" b="0"/>
                <wp:wrapNone/>
                <wp:docPr id="7" name="Image 7"/>
                <wp:cNvGraphicFramePr>
                  <a:graphicFrameLocks/>
                </wp:cNvGraphicFramePr>
                <a:graphic>
                  <a:graphicData uri="http://schemas.openxmlformats.org/drawingml/2006/picture">
                    <pic:pic>
                      <pic:nvPicPr>
                        <pic:cNvPr id="7" name="Image 7"/>
                        <pic:cNvPicPr/>
                      </pic:nvPicPr>
                      <pic:blipFill>
                        <a:blip r:embed="rId7" cstate="print"/>
                        <a:stretch>
                          <a:fillRect/>
                        </a:stretch>
                      </pic:blipFill>
                      <pic:spPr>
                        <a:xfrm>
                          <a:off x="0" y="0"/>
                          <a:ext cx="7171723" cy="7079083"/>
                        </a:xfrm>
                        <a:prstGeom prst="rect">
                          <a:avLst/>
                        </a:prstGeom>
                      </pic:spPr>
                    </pic:pic>
                  </a:graphicData>
                </a:graphic>
              </wp:anchor>
            </w:drawing>
          </w:r>
          <w:hyperlink w:history="true" w:anchor="_bookmark48">
            <w:r>
              <w:rPr>
                <w:spacing w:val="-2"/>
              </w:rPr>
              <w:t>Resource</w:t>
            </w:r>
            <w:r>
              <w:rPr>
                <w:spacing w:val="-7"/>
              </w:rPr>
              <w:t> </w:t>
            </w:r>
            <w:r>
              <w:rPr>
                <w:spacing w:val="-2"/>
              </w:rPr>
              <w:t>Dimensioning</w:t>
            </w:r>
            <w:r>
              <w:rPr>
                <w:rFonts w:ascii="Times New Roman"/>
              </w:rPr>
              <w:tab/>
            </w:r>
            <w:r>
              <w:rPr>
                <w:spacing w:val="-5"/>
              </w:rPr>
              <w:t>93</w:t>
            </w:r>
          </w:hyperlink>
        </w:p>
        <w:p>
          <w:pPr>
            <w:pStyle w:val="TOC2"/>
            <w:numPr>
              <w:ilvl w:val="2"/>
              <w:numId w:val="9"/>
            </w:numPr>
            <w:tabs>
              <w:tab w:pos="1078" w:val="left" w:leader="none"/>
              <w:tab w:pos="10740" w:val="right" w:leader="dot"/>
            </w:tabs>
            <w:spacing w:line="240" w:lineRule="auto" w:before="51" w:after="0"/>
            <w:ind w:left="1078" w:right="0" w:hanging="686"/>
            <w:jc w:val="left"/>
          </w:pPr>
          <w:hyperlink w:history="true" w:anchor="_bookmark49">
            <w:r>
              <w:rPr>
                <w:spacing w:val="-4"/>
              </w:rPr>
              <w:t>Skill</w:t>
            </w:r>
            <w:r>
              <w:rPr>
                <w:spacing w:val="-19"/>
              </w:rPr>
              <w:t> </w:t>
            </w:r>
            <w:r>
              <w:rPr>
                <w:spacing w:val="-4"/>
              </w:rPr>
              <w:t>set</w:t>
            </w:r>
            <w:r>
              <w:rPr>
                <w:spacing w:val="-19"/>
              </w:rPr>
              <w:t> </w:t>
            </w:r>
            <w:r>
              <w:rPr>
                <w:spacing w:val="-4"/>
              </w:rPr>
              <w:t>of</w:t>
            </w:r>
            <w:r>
              <w:rPr>
                <w:spacing w:val="-19"/>
              </w:rPr>
              <w:t> </w:t>
            </w:r>
            <w:r>
              <w:rPr>
                <w:spacing w:val="-4"/>
              </w:rPr>
              <w:t>Resources</w:t>
            </w:r>
            <w:r>
              <w:rPr>
                <w:rFonts w:ascii="Times New Roman"/>
              </w:rPr>
              <w:tab/>
            </w:r>
            <w:r>
              <w:rPr>
                <w:spacing w:val="-5"/>
              </w:rPr>
              <w:t>93</w:t>
            </w:r>
          </w:hyperlink>
        </w:p>
        <w:p>
          <w:pPr>
            <w:pStyle w:val="TOC2"/>
            <w:numPr>
              <w:ilvl w:val="2"/>
              <w:numId w:val="9"/>
            </w:numPr>
            <w:tabs>
              <w:tab w:pos="1078" w:val="left" w:leader="none"/>
              <w:tab w:pos="10740" w:val="right" w:leader="dot"/>
            </w:tabs>
            <w:spacing w:line="240" w:lineRule="auto" w:before="51" w:after="0"/>
            <w:ind w:left="1078" w:right="0" w:hanging="686"/>
            <w:jc w:val="left"/>
          </w:pPr>
          <w:hyperlink w:history="true" w:anchor="_bookmark50">
            <w:r>
              <w:rPr>
                <w:spacing w:val="-4"/>
              </w:rPr>
              <w:t>Proposed</w:t>
            </w:r>
            <w:r>
              <w:rPr>
                <w:spacing w:val="-14"/>
              </w:rPr>
              <w:t> </w:t>
            </w:r>
            <w:r>
              <w:rPr>
                <w:spacing w:val="-4"/>
              </w:rPr>
              <w:t>Manpower</w:t>
            </w:r>
            <w:r>
              <w:rPr>
                <w:spacing w:val="-13"/>
              </w:rPr>
              <w:t> </w:t>
            </w:r>
            <w:r>
              <w:rPr>
                <w:spacing w:val="-4"/>
              </w:rPr>
              <w:t>calculation</w:t>
            </w:r>
            <w:r>
              <w:rPr>
                <w:spacing w:val="-11"/>
              </w:rPr>
              <w:t> </w:t>
            </w:r>
            <w:r>
              <w:rPr>
                <w:spacing w:val="-4"/>
              </w:rPr>
              <w:t>basis</w:t>
            </w:r>
            <w:r>
              <w:rPr>
                <w:spacing w:val="-13"/>
              </w:rPr>
              <w:t> </w:t>
            </w:r>
            <w:r>
              <w:rPr>
                <w:spacing w:val="-4"/>
              </w:rPr>
              <w:t>for</w:t>
            </w:r>
            <w:r>
              <w:rPr>
                <w:spacing w:val="-11"/>
              </w:rPr>
              <w:t> </w:t>
            </w:r>
            <w:r>
              <w:rPr>
                <w:spacing w:val="-4"/>
              </w:rPr>
              <w:t>OCM</w:t>
            </w:r>
            <w:r>
              <w:rPr>
                <w:spacing w:val="-12"/>
              </w:rPr>
              <w:t> </w:t>
            </w:r>
            <w:r>
              <w:rPr>
                <w:spacing w:val="-4"/>
              </w:rPr>
              <w:t>of</w:t>
            </w:r>
            <w:r>
              <w:rPr>
                <w:spacing w:val="-13"/>
              </w:rPr>
              <w:t> </w:t>
            </w:r>
            <w:r>
              <w:rPr>
                <w:spacing w:val="-4"/>
              </w:rPr>
              <w:t>Fiber</w:t>
            </w:r>
            <w:r>
              <w:rPr>
                <w:spacing w:val="-12"/>
              </w:rPr>
              <w:t> </w:t>
            </w:r>
            <w:r>
              <w:rPr>
                <w:spacing w:val="-4"/>
              </w:rPr>
              <w:t>Network</w:t>
            </w:r>
            <w:r>
              <w:rPr>
                <w:spacing w:val="-14"/>
              </w:rPr>
              <w:t> </w:t>
            </w:r>
            <w:r>
              <w:rPr>
                <w:spacing w:val="-4"/>
              </w:rPr>
              <w:t>C</w:t>
            </w:r>
            <w:r>
              <w:rPr>
                <w:spacing w:val="-13"/>
              </w:rPr>
              <w:t> </w:t>
            </w:r>
            <w:r>
              <w:rPr>
                <w:spacing w:val="-4"/>
              </w:rPr>
              <w:t>Tower</w:t>
            </w:r>
            <w:r>
              <w:rPr>
                <w:spacing w:val="-12"/>
              </w:rPr>
              <w:t> </w:t>
            </w:r>
            <w:r>
              <w:rPr>
                <w:spacing w:val="-4"/>
              </w:rPr>
              <w:t>sites</w:t>
            </w:r>
            <w:r>
              <w:rPr>
                <w:rFonts w:ascii="Times New Roman"/>
              </w:rPr>
              <w:tab/>
            </w:r>
            <w:r>
              <w:rPr>
                <w:spacing w:val="-5"/>
              </w:rPr>
              <w:t>95</w:t>
            </w:r>
          </w:hyperlink>
        </w:p>
        <w:p>
          <w:pPr>
            <w:pStyle w:val="TOC1"/>
            <w:tabs>
              <w:tab w:pos="10740" w:val="right" w:leader="dot"/>
            </w:tabs>
            <w:spacing w:before="50"/>
            <w:ind w:left="392" w:firstLine="0"/>
          </w:pPr>
          <w:hyperlink w:history="true" w:anchor="_bookmark51">
            <w:r>
              <w:rPr>
                <w:spacing w:val="-8"/>
              </w:rPr>
              <w:t>Annexure</w:t>
            </w:r>
            <w:r>
              <w:rPr>
                <w:spacing w:val="-12"/>
              </w:rPr>
              <w:t> </w:t>
            </w:r>
            <w:r>
              <w:rPr>
                <w:spacing w:val="-8"/>
              </w:rPr>
              <w:t>–</w:t>
            </w:r>
            <w:r>
              <w:rPr>
                <w:spacing w:val="-12"/>
              </w:rPr>
              <w:t> </w:t>
            </w:r>
            <w:r>
              <w:rPr>
                <w:spacing w:val="-8"/>
              </w:rPr>
              <w:t>VI:</w:t>
            </w:r>
            <w:r>
              <w:rPr>
                <w:spacing w:val="-12"/>
              </w:rPr>
              <w:t> </w:t>
            </w:r>
            <w:r>
              <w:rPr>
                <w:spacing w:val="-8"/>
              </w:rPr>
              <w:t>List</w:t>
            </w:r>
            <w:r>
              <w:rPr>
                <w:spacing w:val="-11"/>
              </w:rPr>
              <w:t> </w:t>
            </w:r>
            <w:r>
              <w:rPr>
                <w:spacing w:val="-8"/>
              </w:rPr>
              <w:t>of</w:t>
            </w:r>
            <w:r>
              <w:rPr>
                <w:spacing w:val="-13"/>
              </w:rPr>
              <w:t> </w:t>
            </w:r>
            <w:r>
              <w:rPr>
                <w:spacing w:val="-8"/>
              </w:rPr>
              <w:t>Free</w:t>
            </w:r>
            <w:r>
              <w:rPr>
                <w:spacing w:val="-13"/>
              </w:rPr>
              <w:t> </w:t>
            </w:r>
            <w:r>
              <w:rPr>
                <w:spacing w:val="-8"/>
              </w:rPr>
              <w:t>Issue</w:t>
            </w:r>
            <w:r>
              <w:rPr>
                <w:spacing w:val="-12"/>
              </w:rPr>
              <w:t> </w:t>
            </w:r>
            <w:r>
              <w:rPr>
                <w:spacing w:val="-8"/>
              </w:rPr>
              <w:t>material</w:t>
            </w:r>
            <w:r>
              <w:rPr>
                <w:spacing w:val="-11"/>
              </w:rPr>
              <w:t> </w:t>
            </w:r>
            <w:r>
              <w:rPr>
                <w:spacing w:val="-8"/>
              </w:rPr>
              <w:t>(FIM)</w:t>
            </w:r>
            <w:r>
              <w:rPr>
                <w:spacing w:val="-12"/>
              </w:rPr>
              <w:t> </w:t>
            </w:r>
            <w:r>
              <w:rPr>
                <w:spacing w:val="-8"/>
              </w:rPr>
              <w:t>and</w:t>
            </w:r>
            <w:r>
              <w:rPr>
                <w:spacing w:val="-10"/>
              </w:rPr>
              <w:t> </w:t>
            </w:r>
            <w:r>
              <w:rPr>
                <w:spacing w:val="-8"/>
              </w:rPr>
              <w:t>Test</w:t>
            </w:r>
            <w:r>
              <w:rPr>
                <w:spacing w:val="-11"/>
              </w:rPr>
              <w:t> </w:t>
            </w:r>
            <w:r>
              <w:rPr>
                <w:spacing w:val="-8"/>
              </w:rPr>
              <w:t>&amp;</w:t>
            </w:r>
            <w:r>
              <w:rPr>
                <w:spacing w:val="-13"/>
              </w:rPr>
              <w:t> </w:t>
            </w:r>
            <w:r>
              <w:rPr>
                <w:spacing w:val="-8"/>
              </w:rPr>
              <w:t>Measurement</w:t>
            </w:r>
            <w:r>
              <w:rPr>
                <w:spacing w:val="-10"/>
              </w:rPr>
              <w:t> </w:t>
            </w:r>
            <w:r>
              <w:rPr>
                <w:spacing w:val="-8"/>
              </w:rPr>
              <w:t>Instruments</w:t>
            </w:r>
            <w:r>
              <w:rPr>
                <w:spacing w:val="-11"/>
              </w:rPr>
              <w:t> </w:t>
            </w:r>
            <w:r>
              <w:rPr>
                <w:spacing w:val="-8"/>
              </w:rPr>
              <w:t>(TMI)</w:t>
            </w:r>
            <w:r>
              <w:rPr>
                <w:rFonts w:ascii="Times New Roman" w:hAnsi="Times New Roman"/>
                <w:b w:val="0"/>
                <w:i w:val="0"/>
              </w:rPr>
              <w:tab/>
            </w:r>
            <w:r>
              <w:rPr>
                <w:spacing w:val="-5"/>
              </w:rPr>
              <w:t>102</w:t>
            </w:r>
          </w:hyperlink>
        </w:p>
        <w:p>
          <w:pPr>
            <w:pStyle w:val="TOC1"/>
            <w:tabs>
              <w:tab w:pos="10740" w:val="right" w:leader="dot"/>
            </w:tabs>
            <w:ind w:left="392" w:firstLine="0"/>
          </w:pPr>
          <w:hyperlink w:history="true" w:anchor="_bookmark52">
            <w:r>
              <w:rPr>
                <w:w w:val="90"/>
              </w:rPr>
              <w:t>Annexure</w:t>
            </w:r>
            <w:r>
              <w:rPr>
                <w:spacing w:val="-1"/>
              </w:rPr>
              <w:t> </w:t>
            </w:r>
            <w:r>
              <w:rPr>
                <w:w w:val="90"/>
              </w:rPr>
              <w:t>–</w:t>
            </w:r>
            <w:r>
              <w:rPr/>
              <w:t> </w:t>
            </w:r>
            <w:r>
              <w:rPr>
                <w:w w:val="90"/>
              </w:rPr>
              <w:t>VII:</w:t>
            </w:r>
            <w:r>
              <w:rPr>
                <w:spacing w:val="-1"/>
              </w:rPr>
              <w:t> </w:t>
            </w:r>
            <w:r>
              <w:rPr>
                <w:w w:val="90"/>
              </w:rPr>
              <w:t>Division</w:t>
            </w:r>
            <w:r>
              <w:rPr>
                <w:spacing w:val="1"/>
              </w:rPr>
              <w:t> </w:t>
            </w:r>
            <w:r>
              <w:rPr>
                <w:w w:val="90"/>
              </w:rPr>
              <w:t>of</w:t>
            </w:r>
            <w:r>
              <w:rPr>
                <w:spacing w:val="1"/>
              </w:rPr>
              <w:t> </w:t>
            </w:r>
            <w:r>
              <w:rPr>
                <w:w w:val="90"/>
              </w:rPr>
              <w:t>Responsibility</w:t>
            </w:r>
            <w:r>
              <w:rPr/>
              <w:t> </w:t>
            </w:r>
            <w:r>
              <w:rPr>
                <w:w w:val="90"/>
              </w:rPr>
              <w:t>(DOR)</w:t>
            </w:r>
            <w:r>
              <w:rPr>
                <w:spacing w:val="-1"/>
              </w:rPr>
              <w:t> </w:t>
            </w:r>
            <w:r>
              <w:rPr>
                <w:w w:val="90"/>
              </w:rPr>
              <w:t>&amp;</w:t>
            </w:r>
            <w:r>
              <w:rPr>
                <w:spacing w:val="-2"/>
              </w:rPr>
              <w:t> </w:t>
            </w:r>
            <w:r>
              <w:rPr>
                <w:w w:val="90"/>
              </w:rPr>
              <w:t>RACI</w:t>
            </w:r>
            <w:r>
              <w:rPr/>
              <w:t> </w:t>
            </w:r>
            <w:r>
              <w:rPr>
                <w:spacing w:val="-2"/>
                <w:w w:val="90"/>
              </w:rPr>
              <w:t>Matrix</w:t>
            </w:r>
            <w:r>
              <w:rPr>
                <w:rFonts w:ascii="Times New Roman" w:hAnsi="Times New Roman"/>
                <w:b w:val="0"/>
                <w:i w:val="0"/>
              </w:rPr>
              <w:tab/>
            </w:r>
            <w:r>
              <w:rPr>
                <w:spacing w:val="-5"/>
              </w:rPr>
              <w:t>115</w:t>
            </w:r>
          </w:hyperlink>
        </w:p>
        <w:p>
          <w:pPr>
            <w:pStyle w:val="TOC2"/>
            <w:numPr>
              <w:ilvl w:val="2"/>
              <w:numId w:val="9"/>
            </w:numPr>
            <w:tabs>
              <w:tab w:pos="1078" w:val="left" w:leader="none"/>
              <w:tab w:pos="10741" w:val="right" w:leader="dot"/>
            </w:tabs>
            <w:spacing w:line="240" w:lineRule="auto" w:before="66" w:after="0"/>
            <w:ind w:left="1078" w:right="0" w:hanging="686"/>
            <w:jc w:val="left"/>
          </w:pPr>
          <w:hyperlink w:history="true" w:anchor="_bookmark53">
            <w:r>
              <w:rPr>
                <w:spacing w:val="-4"/>
              </w:rPr>
              <w:t>Division</w:t>
            </w:r>
            <w:r>
              <w:rPr>
                <w:spacing w:val="-13"/>
              </w:rPr>
              <w:t> </w:t>
            </w:r>
            <w:r>
              <w:rPr>
                <w:spacing w:val="-4"/>
              </w:rPr>
              <w:t>of</w:t>
            </w:r>
            <w:r>
              <w:rPr>
                <w:spacing w:val="-13"/>
              </w:rPr>
              <w:t> </w:t>
            </w:r>
            <w:r>
              <w:rPr>
                <w:spacing w:val="-4"/>
              </w:rPr>
              <w:t>Responsibilities</w:t>
            </w:r>
            <w:r>
              <w:rPr>
                <w:spacing w:val="-14"/>
              </w:rPr>
              <w:t> </w:t>
            </w:r>
            <w:r>
              <w:rPr>
                <w:spacing w:val="-4"/>
              </w:rPr>
              <w:t>as</w:t>
            </w:r>
            <w:r>
              <w:rPr>
                <w:spacing w:val="-14"/>
              </w:rPr>
              <w:t> </w:t>
            </w:r>
            <w:r>
              <w:rPr>
                <w:spacing w:val="-4"/>
              </w:rPr>
              <w:t>agreed</w:t>
            </w:r>
            <w:r>
              <w:rPr>
                <w:spacing w:val="-11"/>
              </w:rPr>
              <w:t> </w:t>
            </w:r>
            <w:r>
              <w:rPr>
                <w:spacing w:val="-4"/>
              </w:rPr>
              <w:t>between</w:t>
            </w:r>
            <w:r>
              <w:rPr>
                <w:spacing w:val="-13"/>
              </w:rPr>
              <w:t> </w:t>
            </w:r>
            <w:r>
              <w:rPr>
                <w:spacing w:val="-4"/>
              </w:rPr>
              <w:t>the</w:t>
            </w:r>
            <w:r>
              <w:rPr>
                <w:spacing w:val="-12"/>
              </w:rPr>
              <w:t> </w:t>
            </w:r>
            <w:r>
              <w:rPr>
                <w:spacing w:val="-4"/>
              </w:rPr>
              <w:t>Service</w:t>
            </w:r>
            <w:r>
              <w:rPr>
                <w:spacing w:val="-13"/>
              </w:rPr>
              <w:t> </w:t>
            </w:r>
            <w:r>
              <w:rPr>
                <w:spacing w:val="-4"/>
              </w:rPr>
              <w:t>Provider</w:t>
            </w:r>
            <w:r>
              <w:rPr>
                <w:spacing w:val="-13"/>
              </w:rPr>
              <w:t> </w:t>
            </w:r>
            <w:r>
              <w:rPr>
                <w:spacing w:val="-4"/>
              </w:rPr>
              <w:t>and</w:t>
            </w:r>
            <w:r>
              <w:rPr>
                <w:spacing w:val="-11"/>
              </w:rPr>
              <w:t> </w:t>
            </w:r>
            <w:r>
              <w:rPr>
                <w:spacing w:val="-4"/>
              </w:rPr>
              <w:t>RJIL</w:t>
            </w:r>
            <w:r>
              <w:rPr>
                <w:rFonts w:ascii="Times New Roman"/>
              </w:rPr>
              <w:tab/>
            </w:r>
            <w:r>
              <w:rPr>
                <w:spacing w:val="-5"/>
              </w:rPr>
              <w:t>115</w:t>
            </w:r>
          </w:hyperlink>
        </w:p>
        <w:p>
          <w:pPr>
            <w:pStyle w:val="TOC2"/>
            <w:numPr>
              <w:ilvl w:val="2"/>
              <w:numId w:val="9"/>
            </w:numPr>
            <w:tabs>
              <w:tab w:pos="1078" w:val="left" w:leader="none"/>
              <w:tab w:pos="10741" w:val="right" w:leader="dot"/>
            </w:tabs>
            <w:spacing w:line="240" w:lineRule="auto" w:before="49" w:after="0"/>
            <w:ind w:left="1078" w:right="0" w:hanging="686"/>
            <w:jc w:val="left"/>
          </w:pPr>
          <w:hyperlink w:history="true" w:anchor="_bookmark54">
            <w:r>
              <w:rPr>
                <w:spacing w:val="-4"/>
              </w:rPr>
              <w:t>RACI</w:t>
            </w:r>
            <w:r>
              <w:rPr>
                <w:spacing w:val="-18"/>
              </w:rPr>
              <w:t> </w:t>
            </w:r>
            <w:r>
              <w:rPr>
                <w:spacing w:val="-4"/>
              </w:rPr>
              <w:t>Matrix</w:t>
            </w:r>
            <w:r>
              <w:rPr>
                <w:spacing w:val="-14"/>
              </w:rPr>
              <w:t> </w:t>
            </w:r>
            <w:r>
              <w:rPr>
                <w:spacing w:val="-4"/>
              </w:rPr>
              <w:t>-</w:t>
            </w:r>
            <w:r>
              <w:rPr>
                <w:spacing w:val="-18"/>
              </w:rPr>
              <w:t> </w:t>
            </w:r>
            <w:r>
              <w:rPr>
                <w:spacing w:val="-4"/>
              </w:rPr>
              <w:t>PCU</w:t>
            </w:r>
            <w:r>
              <w:rPr>
                <w:spacing w:val="-15"/>
              </w:rPr>
              <w:t> </w:t>
            </w:r>
            <w:r>
              <w:rPr>
                <w:spacing w:val="-4"/>
              </w:rPr>
              <w:t>(Power</w:t>
            </w:r>
            <w:r>
              <w:rPr>
                <w:spacing w:val="-17"/>
              </w:rPr>
              <w:t> </w:t>
            </w:r>
            <w:r>
              <w:rPr>
                <w:spacing w:val="-4"/>
              </w:rPr>
              <w:t>C</w:t>
            </w:r>
            <w:r>
              <w:rPr>
                <w:spacing w:val="-14"/>
              </w:rPr>
              <w:t> </w:t>
            </w:r>
            <w:r>
              <w:rPr>
                <w:spacing w:val="-4"/>
              </w:rPr>
              <w:t>Utility)</w:t>
            </w:r>
            <w:r>
              <w:rPr>
                <w:rFonts w:ascii="Times New Roman"/>
              </w:rPr>
              <w:tab/>
            </w:r>
            <w:r>
              <w:rPr>
                <w:spacing w:val="-5"/>
              </w:rPr>
              <w:t>117</w:t>
            </w:r>
          </w:hyperlink>
        </w:p>
        <w:p>
          <w:pPr>
            <w:pStyle w:val="TOC2"/>
            <w:numPr>
              <w:ilvl w:val="2"/>
              <w:numId w:val="9"/>
            </w:numPr>
            <w:tabs>
              <w:tab w:pos="1078" w:val="left" w:leader="none"/>
              <w:tab w:pos="10741" w:val="right" w:leader="dot"/>
            </w:tabs>
            <w:spacing w:line="240" w:lineRule="auto" w:before="52" w:after="0"/>
            <w:ind w:left="1078" w:right="0" w:hanging="686"/>
            <w:jc w:val="left"/>
          </w:pPr>
          <w:hyperlink w:history="true" w:anchor="_bookmark55">
            <w:r>
              <w:rPr>
                <w:spacing w:val="-4"/>
              </w:rPr>
              <w:t>Telecom</w:t>
            </w:r>
            <w:r>
              <w:rPr>
                <w:spacing w:val="-15"/>
              </w:rPr>
              <w:t> </w:t>
            </w:r>
            <w:r>
              <w:rPr>
                <w:spacing w:val="-4"/>
              </w:rPr>
              <w:t>Equipment</w:t>
            </w:r>
            <w:r>
              <w:rPr>
                <w:spacing w:val="-15"/>
              </w:rPr>
              <w:t> </w:t>
            </w:r>
            <w:r>
              <w:rPr>
                <w:spacing w:val="-4"/>
              </w:rPr>
              <w:t>RACI</w:t>
            </w:r>
            <w:r>
              <w:rPr>
                <w:spacing w:val="-18"/>
              </w:rPr>
              <w:t> </w:t>
            </w:r>
            <w:r>
              <w:rPr>
                <w:spacing w:val="-4"/>
              </w:rPr>
              <w:t>Matrix</w:t>
            </w:r>
            <w:r>
              <w:rPr>
                <w:rFonts w:ascii="Times New Roman"/>
              </w:rPr>
              <w:tab/>
            </w:r>
            <w:r>
              <w:rPr>
                <w:spacing w:val="-5"/>
              </w:rPr>
              <w:t>118</w:t>
            </w:r>
          </w:hyperlink>
        </w:p>
        <w:p>
          <w:pPr>
            <w:pStyle w:val="TOC2"/>
            <w:numPr>
              <w:ilvl w:val="2"/>
              <w:numId w:val="9"/>
            </w:numPr>
            <w:tabs>
              <w:tab w:pos="1079" w:val="left" w:leader="none"/>
              <w:tab w:pos="10741" w:val="right" w:leader="dot"/>
            </w:tabs>
            <w:spacing w:line="240" w:lineRule="auto" w:before="51" w:after="0"/>
            <w:ind w:left="1079" w:right="0" w:hanging="687"/>
            <w:jc w:val="left"/>
          </w:pPr>
          <w:hyperlink w:history="true" w:anchor="_bookmark56">
            <w:r>
              <w:rPr>
                <w:spacing w:val="-4"/>
              </w:rPr>
              <w:t>RACI</w:t>
            </w:r>
            <w:r>
              <w:rPr>
                <w:spacing w:val="-18"/>
              </w:rPr>
              <w:t> </w:t>
            </w:r>
            <w:r>
              <w:rPr>
                <w:spacing w:val="-4"/>
              </w:rPr>
              <w:t>Matrix</w:t>
            </w:r>
            <w:r>
              <w:rPr>
                <w:spacing w:val="-15"/>
              </w:rPr>
              <w:t> </w:t>
            </w:r>
            <w:r>
              <w:rPr>
                <w:spacing w:val="-4"/>
              </w:rPr>
              <w:t>-</w:t>
            </w:r>
            <w:r>
              <w:rPr>
                <w:spacing w:val="-19"/>
              </w:rPr>
              <w:t> </w:t>
            </w:r>
            <w:r>
              <w:rPr>
                <w:spacing w:val="-5"/>
              </w:rPr>
              <w:t>OFC</w:t>
            </w:r>
            <w:r>
              <w:rPr>
                <w:rFonts w:ascii="Times New Roman"/>
              </w:rPr>
              <w:tab/>
            </w:r>
            <w:r>
              <w:rPr>
                <w:spacing w:val="-5"/>
              </w:rPr>
              <w:t>120</w:t>
            </w:r>
          </w:hyperlink>
        </w:p>
        <w:p>
          <w:pPr>
            <w:pStyle w:val="TOC1"/>
            <w:tabs>
              <w:tab w:pos="10740" w:val="right" w:leader="dot"/>
            </w:tabs>
            <w:spacing w:before="49"/>
            <w:ind w:left="392" w:firstLine="0"/>
          </w:pPr>
          <w:hyperlink w:history="true" w:anchor="_bookmark57">
            <w:r>
              <w:rPr>
                <w:w w:val="90"/>
              </w:rPr>
              <w:t>Annexure</w:t>
            </w:r>
            <w:r>
              <w:rPr>
                <w:spacing w:val="-8"/>
              </w:rPr>
              <w:t> </w:t>
            </w:r>
            <w:r>
              <w:rPr>
                <w:w w:val="90"/>
              </w:rPr>
              <w:t>–</w:t>
            </w:r>
            <w:r>
              <w:rPr>
                <w:spacing w:val="-6"/>
              </w:rPr>
              <w:t> </w:t>
            </w:r>
            <w:r>
              <w:rPr>
                <w:w w:val="90"/>
              </w:rPr>
              <w:t>VIII:</w:t>
            </w:r>
            <w:r>
              <w:rPr>
                <w:spacing w:val="56"/>
              </w:rPr>
              <w:t> </w:t>
            </w:r>
            <w:r>
              <w:rPr>
                <w:w w:val="90"/>
              </w:rPr>
              <w:t>GUIDELINES</w:t>
            </w:r>
            <w:r>
              <w:rPr>
                <w:spacing w:val="-5"/>
              </w:rPr>
              <w:t> </w:t>
            </w:r>
            <w:r>
              <w:rPr>
                <w:w w:val="90"/>
              </w:rPr>
              <w:t>FOR</w:t>
            </w:r>
            <w:r>
              <w:rPr>
                <w:spacing w:val="-6"/>
              </w:rPr>
              <w:t> </w:t>
            </w:r>
            <w:r>
              <w:rPr>
                <w:w w:val="90"/>
              </w:rPr>
              <w:t>NETWORK</w:t>
            </w:r>
            <w:r>
              <w:rPr>
                <w:spacing w:val="-5"/>
              </w:rPr>
              <w:t> </w:t>
            </w:r>
            <w:r>
              <w:rPr>
                <w:spacing w:val="-2"/>
                <w:w w:val="90"/>
              </w:rPr>
              <w:t>MITRA</w:t>
            </w:r>
            <w:r>
              <w:rPr>
                <w:rFonts w:ascii="Times New Roman" w:hAnsi="Times New Roman"/>
                <w:b w:val="0"/>
                <w:i w:val="0"/>
              </w:rPr>
              <w:tab/>
            </w:r>
            <w:r>
              <w:rPr>
                <w:spacing w:val="-5"/>
              </w:rPr>
              <w:t>121</w:t>
            </w:r>
          </w:hyperlink>
        </w:p>
        <w:p>
          <w:pPr>
            <w:pStyle w:val="TOC1"/>
            <w:tabs>
              <w:tab w:pos="10740" w:val="right" w:leader="dot"/>
            </w:tabs>
            <w:spacing w:before="63"/>
            <w:ind w:left="392" w:firstLine="0"/>
          </w:pPr>
          <w:hyperlink w:history="true" w:anchor="_bookmark58">
            <w:r>
              <w:rPr>
                <w:w w:val="90"/>
              </w:rPr>
              <w:t>Annexure</w:t>
            </w:r>
            <w:r>
              <w:rPr>
                <w:spacing w:val="-3"/>
              </w:rPr>
              <w:t> </w:t>
            </w:r>
            <w:r>
              <w:rPr>
                <w:w w:val="90"/>
              </w:rPr>
              <w:t>–</w:t>
            </w:r>
            <w:r>
              <w:rPr>
                <w:spacing w:val="-2"/>
              </w:rPr>
              <w:t> </w:t>
            </w:r>
            <w:r>
              <w:rPr>
                <w:w w:val="90"/>
              </w:rPr>
              <w:t>IX</w:t>
            </w:r>
            <w:r>
              <w:rPr>
                <w:spacing w:val="-2"/>
              </w:rPr>
              <w:t> </w:t>
            </w:r>
            <w:r>
              <w:rPr>
                <w:w w:val="90"/>
              </w:rPr>
              <w:t>–</w:t>
            </w:r>
            <w:r>
              <w:rPr>
                <w:spacing w:val="-2"/>
              </w:rPr>
              <w:t> </w:t>
            </w:r>
            <w:r>
              <w:rPr>
                <w:w w:val="90"/>
              </w:rPr>
              <w:t>Automation</w:t>
            </w:r>
            <w:r>
              <w:rPr>
                <w:spacing w:val="-1"/>
              </w:rPr>
              <w:t> </w:t>
            </w:r>
            <w:r>
              <w:rPr>
                <w:spacing w:val="-4"/>
                <w:w w:val="90"/>
              </w:rPr>
              <w:t>Tools</w:t>
            </w:r>
            <w:r>
              <w:rPr>
                <w:rFonts w:ascii="Times New Roman" w:hAnsi="Times New Roman"/>
                <w:b w:val="0"/>
                <w:i w:val="0"/>
              </w:rPr>
              <w:tab/>
            </w:r>
            <w:r>
              <w:rPr>
                <w:spacing w:val="-5"/>
              </w:rPr>
              <w:t>128</w:t>
            </w:r>
          </w:hyperlink>
        </w:p>
        <w:p>
          <w:pPr>
            <w:pStyle w:val="TOC1"/>
            <w:tabs>
              <w:tab w:pos="10740" w:val="right" w:leader="dot"/>
            </w:tabs>
            <w:spacing w:before="64"/>
            <w:ind w:left="392" w:firstLine="0"/>
          </w:pPr>
          <w:hyperlink w:history="true" w:anchor="_bookmark59">
            <w:r>
              <w:rPr>
                <w:spacing w:val="-8"/>
              </w:rPr>
              <w:t>Annexure</w:t>
            </w:r>
            <w:r>
              <w:rPr>
                <w:spacing w:val="-11"/>
              </w:rPr>
              <w:t> </w:t>
            </w:r>
            <w:r>
              <w:rPr>
                <w:spacing w:val="-8"/>
              </w:rPr>
              <w:t>–</w:t>
            </w:r>
            <w:r>
              <w:rPr>
                <w:spacing w:val="-11"/>
              </w:rPr>
              <w:t> </w:t>
            </w:r>
            <w:r>
              <w:rPr>
                <w:spacing w:val="-8"/>
              </w:rPr>
              <w:t>X</w:t>
            </w:r>
            <w:r>
              <w:rPr>
                <w:spacing w:val="-10"/>
              </w:rPr>
              <w:t> </w:t>
            </w:r>
            <w:r>
              <w:rPr>
                <w:spacing w:val="-8"/>
              </w:rPr>
              <w:t>-</w:t>
            </w:r>
            <w:r>
              <w:rPr>
                <w:spacing w:val="-11"/>
              </w:rPr>
              <w:t> </w:t>
            </w:r>
            <w:r>
              <w:rPr>
                <w:spacing w:val="-8"/>
              </w:rPr>
              <w:t>Occupational</w:t>
            </w:r>
            <w:r>
              <w:rPr>
                <w:spacing w:val="-9"/>
              </w:rPr>
              <w:t> </w:t>
            </w:r>
            <w:r>
              <w:rPr>
                <w:spacing w:val="-8"/>
              </w:rPr>
              <w:t>Health</w:t>
            </w:r>
            <w:r>
              <w:rPr>
                <w:spacing w:val="-10"/>
              </w:rPr>
              <w:t> </w:t>
            </w:r>
            <w:r>
              <w:rPr>
                <w:spacing w:val="-8"/>
              </w:rPr>
              <w:t>&amp;</w:t>
            </w:r>
            <w:r>
              <w:rPr>
                <w:spacing w:val="-11"/>
              </w:rPr>
              <w:t> </w:t>
            </w:r>
            <w:r>
              <w:rPr>
                <w:spacing w:val="-8"/>
              </w:rPr>
              <w:t>Safety</w:t>
            </w:r>
            <w:r>
              <w:rPr>
                <w:spacing w:val="-10"/>
              </w:rPr>
              <w:t> </w:t>
            </w:r>
            <w:r>
              <w:rPr>
                <w:spacing w:val="-8"/>
              </w:rPr>
              <w:t>Guidelines</w:t>
            </w:r>
            <w:r>
              <w:rPr>
                <w:rFonts w:ascii="Times New Roman" w:hAnsi="Times New Roman"/>
                <w:b w:val="0"/>
                <w:i w:val="0"/>
              </w:rPr>
              <w:tab/>
            </w:r>
            <w:r>
              <w:rPr>
                <w:spacing w:val="-5"/>
              </w:rPr>
              <w:t>130</w:t>
            </w:r>
          </w:hyperlink>
        </w:p>
        <w:p>
          <w:pPr>
            <w:pStyle w:val="TOC1"/>
            <w:tabs>
              <w:tab w:pos="10740" w:val="right" w:leader="dot"/>
            </w:tabs>
            <w:spacing w:before="63"/>
            <w:ind w:left="392" w:firstLine="0"/>
          </w:pPr>
          <w:hyperlink w:history="true" w:anchor="_bookmark60">
            <w:r>
              <w:rPr>
                <w:w w:val="90"/>
              </w:rPr>
              <w:t>Annexure</w:t>
            </w:r>
            <w:r>
              <w:rPr>
                <w:spacing w:val="7"/>
              </w:rPr>
              <w:t> </w:t>
            </w:r>
            <w:r>
              <w:rPr>
                <w:w w:val="90"/>
              </w:rPr>
              <w:t>–</w:t>
            </w:r>
            <w:r>
              <w:rPr>
                <w:spacing w:val="8"/>
              </w:rPr>
              <w:t> </w:t>
            </w:r>
            <w:r>
              <w:rPr>
                <w:w w:val="90"/>
              </w:rPr>
              <w:t>XI</w:t>
            </w:r>
            <w:r>
              <w:rPr>
                <w:spacing w:val="6"/>
              </w:rPr>
              <w:t> </w:t>
            </w:r>
            <w:r>
              <w:rPr>
                <w:w w:val="90"/>
              </w:rPr>
              <w:t>-</w:t>
            </w:r>
            <w:r>
              <w:rPr>
                <w:spacing w:val="8"/>
              </w:rPr>
              <w:t> </w:t>
            </w:r>
            <w:r>
              <w:rPr>
                <w:w w:val="90"/>
              </w:rPr>
              <w:t>Reliance</w:t>
            </w:r>
            <w:r>
              <w:rPr>
                <w:spacing w:val="8"/>
              </w:rPr>
              <w:t> </w:t>
            </w:r>
            <w:r>
              <w:rPr>
                <w:w w:val="90"/>
              </w:rPr>
              <w:t>Group</w:t>
            </w:r>
            <w:r>
              <w:rPr>
                <w:spacing w:val="9"/>
              </w:rPr>
              <w:t> </w:t>
            </w:r>
            <w:r>
              <w:rPr>
                <w:w w:val="90"/>
              </w:rPr>
              <w:t>Business</w:t>
            </w:r>
            <w:r>
              <w:rPr>
                <w:spacing w:val="10"/>
              </w:rPr>
              <w:t> </w:t>
            </w:r>
            <w:r>
              <w:rPr>
                <w:w w:val="90"/>
              </w:rPr>
              <w:t>Partner</w:t>
            </w:r>
            <w:r>
              <w:rPr>
                <w:spacing w:val="9"/>
              </w:rPr>
              <w:t> </w:t>
            </w:r>
            <w:r>
              <w:rPr>
                <w:w w:val="90"/>
              </w:rPr>
              <w:t>Code</w:t>
            </w:r>
            <w:r>
              <w:rPr>
                <w:spacing w:val="8"/>
              </w:rPr>
              <w:t> </w:t>
            </w:r>
            <w:r>
              <w:rPr>
                <w:w w:val="90"/>
              </w:rPr>
              <w:t>of</w:t>
            </w:r>
            <w:r>
              <w:rPr>
                <w:spacing w:val="6"/>
              </w:rPr>
              <w:t> </w:t>
            </w:r>
            <w:r>
              <w:rPr>
                <w:w w:val="90"/>
              </w:rPr>
              <w:t>Conduct</w:t>
            </w:r>
            <w:r>
              <w:rPr>
                <w:spacing w:val="10"/>
              </w:rPr>
              <w:t> </w:t>
            </w:r>
            <w:r>
              <w:rPr>
                <w:spacing w:val="-2"/>
                <w:w w:val="90"/>
              </w:rPr>
              <w:t>(BPCOC)</w:t>
            </w:r>
            <w:r>
              <w:rPr>
                <w:rFonts w:ascii="Times New Roman" w:hAnsi="Times New Roman"/>
                <w:b w:val="0"/>
                <w:i w:val="0"/>
              </w:rPr>
              <w:tab/>
            </w:r>
            <w:r>
              <w:rPr>
                <w:spacing w:val="-5"/>
              </w:rPr>
              <w:t>142</w:t>
            </w:r>
          </w:hyperlink>
        </w:p>
      </w:sdtContent>
    </w:sdt>
    <w:p>
      <w:pPr>
        <w:spacing w:after="0"/>
        <w:sectPr>
          <w:type w:val="continuous"/>
          <w:pgSz w:w="11920" w:h="16850"/>
          <w:pgMar w:header="221" w:footer="500" w:top="1419" w:bottom="799" w:left="280" w:right="180"/>
        </w:sectPr>
      </w:pPr>
    </w:p>
    <w:p>
      <w:pPr>
        <w:pStyle w:val="BodyText"/>
        <w:rPr>
          <w:rFonts w:ascii="Arial"/>
          <w:b/>
          <w:i/>
        </w:rPr>
      </w:pPr>
    </w:p>
    <w:p>
      <w:pPr>
        <w:pStyle w:val="BodyText"/>
        <w:spacing w:before="238"/>
        <w:rPr>
          <w:rFonts w:ascii="Arial"/>
          <w:b/>
          <w:i/>
        </w:rPr>
      </w:pPr>
    </w:p>
    <w:p>
      <w:pPr>
        <w:pStyle w:val="Heading3"/>
        <w:numPr>
          <w:ilvl w:val="0"/>
          <w:numId w:val="11"/>
        </w:numPr>
        <w:tabs>
          <w:tab w:pos="839" w:val="left" w:leader="none"/>
        </w:tabs>
        <w:spacing w:line="240" w:lineRule="auto" w:before="0" w:after="0"/>
        <w:ind w:left="839" w:right="0" w:hanging="359"/>
        <w:jc w:val="left"/>
      </w:pPr>
      <w:bookmarkStart w:name="_bookmark0" w:id="1"/>
      <w:bookmarkEnd w:id="1"/>
      <w:r>
        <w:rPr>
          <w:b w:val="0"/>
        </w:rPr>
      </w:r>
      <w:r>
        <w:rPr>
          <w:u w:val="thick"/>
        </w:rPr>
        <w:t>About</w:t>
      </w:r>
      <w:r>
        <w:rPr>
          <w:spacing w:val="-3"/>
          <w:u w:val="thick"/>
        </w:rPr>
        <w:t> </w:t>
      </w:r>
      <w:r>
        <w:rPr>
          <w:spacing w:val="-4"/>
          <w:u w:val="thick"/>
        </w:rPr>
        <w:t>RJIL</w:t>
      </w:r>
    </w:p>
    <w:p>
      <w:pPr>
        <w:pStyle w:val="BodyText"/>
        <w:spacing w:line="276" w:lineRule="auto" w:before="162"/>
        <w:ind w:left="841" w:right="1139"/>
        <w:jc w:val="both"/>
      </w:pPr>
      <w:r>
        <w:rPr/>
        <w:drawing>
          <wp:anchor distT="0" distB="0" distL="0" distR="0" allowOverlap="1" layoutInCell="1" locked="0" behindDoc="1" simplePos="0" relativeHeight="466859520">
            <wp:simplePos x="0" y="0"/>
            <wp:positionH relativeFrom="page">
              <wp:posOffset>108297</wp:posOffset>
            </wp:positionH>
            <wp:positionV relativeFrom="paragraph">
              <wp:posOffset>513389</wp:posOffset>
            </wp:positionV>
            <wp:extent cx="7171723" cy="7079083"/>
            <wp:effectExtent l="0" t="0" r="0" b="0"/>
            <wp:wrapNone/>
            <wp:docPr id="8" name="Image 8"/>
            <wp:cNvGraphicFramePr>
              <a:graphicFrameLocks/>
            </wp:cNvGraphicFramePr>
            <a:graphic>
              <a:graphicData uri="http://schemas.openxmlformats.org/drawingml/2006/picture">
                <pic:pic>
                  <pic:nvPicPr>
                    <pic:cNvPr id="8" name="Image 8"/>
                    <pic:cNvPicPr/>
                  </pic:nvPicPr>
                  <pic:blipFill>
                    <a:blip r:embed="rId8" cstate="print"/>
                    <a:stretch>
                      <a:fillRect/>
                    </a:stretch>
                  </pic:blipFill>
                  <pic:spPr>
                    <a:xfrm>
                      <a:off x="0" y="0"/>
                      <a:ext cx="7171723" cy="7079083"/>
                    </a:xfrm>
                    <a:prstGeom prst="rect">
                      <a:avLst/>
                    </a:prstGeom>
                  </pic:spPr>
                </pic:pic>
              </a:graphicData>
            </a:graphic>
          </wp:anchor>
        </w:drawing>
      </w:r>
      <w:r>
        <w:rPr/>
        <w:t>Reliance Jio Infocomm Limited (</w:t>
      </w:r>
      <w:r>
        <w:rPr>
          <w:rFonts w:ascii="Arial"/>
          <w:b/>
        </w:rPr>
        <w:t>RJIL</w:t>
      </w:r>
      <w:r>
        <w:rPr/>
        <w:t>) is a telecommunications company and a subsidiary of Jio Platforms Limited, headquartered in Navi Mumbai, Maharashtra. It operates largest Wireless &amp; Wireline telecom network with coverage across India. Jio offers 4G, 5G &amp; multiple enterprise services to a very large base of customer spread all over India.</w:t>
      </w:r>
    </w:p>
    <w:p>
      <w:pPr>
        <w:pStyle w:val="BodyText"/>
        <w:spacing w:before="40"/>
      </w:pPr>
    </w:p>
    <w:p>
      <w:pPr>
        <w:pStyle w:val="BodyText"/>
        <w:spacing w:line="276" w:lineRule="auto"/>
        <w:ind w:left="841" w:right="1139"/>
        <w:jc w:val="both"/>
      </w:pPr>
      <w:r>
        <w:rPr/>
        <w:t>Fiber assets of the company are held by Jio Digital Fiber Private Limited (</w:t>
      </w:r>
      <w:r>
        <w:rPr>
          <w:rFonts w:ascii="Arial" w:hAnsi="Arial"/>
          <w:b/>
        </w:rPr>
        <w:t>JDFPL</w:t>
      </w:r>
      <w:r>
        <w:rPr/>
        <w:t>) and the utility and Tower asset are held by Summit Digital</w:t>
      </w:r>
      <w:r>
        <w:rPr>
          <w:spacing w:val="-1"/>
        </w:rPr>
        <w:t> </w:t>
      </w:r>
      <w:r>
        <w:rPr/>
        <w:t>Infrastructure Private Limited (</w:t>
      </w:r>
      <w:r>
        <w:rPr>
          <w:rFonts w:ascii="Arial" w:hAnsi="Arial"/>
          <w:b/>
        </w:rPr>
        <w:t>SDIPL</w:t>
      </w:r>
      <w:r>
        <w:rPr/>
        <w:t>), both of which are Infrastructure Investment companies (“</w:t>
      </w:r>
      <w:r>
        <w:rPr>
          <w:rFonts w:ascii="Arial" w:hAnsi="Arial"/>
          <w:b/>
        </w:rPr>
        <w:t>Invit</w:t>
      </w:r>
      <w:r>
        <w:rPr/>
        <w:t>”).</w:t>
      </w:r>
    </w:p>
    <w:p>
      <w:pPr>
        <w:pStyle w:val="BodyText"/>
        <w:spacing w:before="106"/>
      </w:pPr>
    </w:p>
    <w:p>
      <w:pPr>
        <w:pStyle w:val="Heading3"/>
        <w:numPr>
          <w:ilvl w:val="0"/>
          <w:numId w:val="11"/>
        </w:numPr>
        <w:tabs>
          <w:tab w:pos="839" w:val="left" w:leader="none"/>
        </w:tabs>
        <w:spacing w:line="240" w:lineRule="auto" w:before="0" w:after="0"/>
        <w:ind w:left="839" w:right="0" w:hanging="359"/>
        <w:jc w:val="left"/>
      </w:pPr>
      <w:bookmarkStart w:name="_bookmark1" w:id="2"/>
      <w:bookmarkEnd w:id="2"/>
      <w:r>
        <w:rPr>
          <w:b w:val="0"/>
        </w:rPr>
      </w:r>
      <w:r>
        <w:rPr>
          <w:spacing w:val="-2"/>
        </w:rPr>
        <w:t>Background</w:t>
      </w:r>
    </w:p>
    <w:p>
      <w:pPr>
        <w:pStyle w:val="BodyText"/>
        <w:spacing w:line="276" w:lineRule="auto" w:before="160"/>
        <w:ind w:left="841" w:right="1139"/>
        <w:jc w:val="both"/>
      </w:pPr>
      <w:r>
        <w:rPr/>
        <w:t>RJIL wishes to award contracts to eligible </w:t>
      </w:r>
      <w:r>
        <w:rPr>
          <w:rFonts w:ascii="Arial"/>
          <w:b/>
        </w:rPr>
        <w:t>Service Provider(s) </w:t>
      </w:r>
      <w:r>
        <w:rPr/>
        <w:t>(SP) for Operation and Maintenance of following equipment/infrastructure on a long-term basis, subject to the terms and conditions of Agreement executed between the Parties. RJIL Infrastructure includes:</w:t>
      </w:r>
    </w:p>
    <w:p>
      <w:pPr>
        <w:pStyle w:val="BodyText"/>
        <w:spacing w:before="6"/>
      </w:pPr>
    </w:p>
    <w:p>
      <w:pPr>
        <w:pStyle w:val="ListParagraph"/>
        <w:numPr>
          <w:ilvl w:val="0"/>
          <w:numId w:val="12"/>
        </w:numPr>
        <w:tabs>
          <w:tab w:pos="1252" w:val="left" w:leader="none"/>
        </w:tabs>
        <w:spacing w:line="240" w:lineRule="auto" w:before="1" w:after="0"/>
        <w:ind w:left="1252" w:right="0" w:hanging="358"/>
        <w:jc w:val="left"/>
        <w:rPr>
          <w:sz w:val="20"/>
        </w:rPr>
      </w:pPr>
      <w:r>
        <w:rPr>
          <w:sz w:val="20"/>
        </w:rPr>
        <w:t>Optical</w:t>
      </w:r>
      <w:r>
        <w:rPr>
          <w:spacing w:val="-11"/>
          <w:sz w:val="20"/>
        </w:rPr>
        <w:t> </w:t>
      </w:r>
      <w:r>
        <w:rPr>
          <w:sz w:val="20"/>
        </w:rPr>
        <w:t>Fiber</w:t>
      </w:r>
      <w:r>
        <w:rPr>
          <w:spacing w:val="-11"/>
          <w:sz w:val="20"/>
        </w:rPr>
        <w:t> </w:t>
      </w:r>
      <w:r>
        <w:rPr>
          <w:sz w:val="20"/>
        </w:rPr>
        <w:t>Cable</w:t>
      </w:r>
      <w:r>
        <w:rPr>
          <w:spacing w:val="-10"/>
          <w:sz w:val="20"/>
        </w:rPr>
        <w:t> </w:t>
      </w:r>
      <w:r>
        <w:rPr>
          <w:sz w:val="20"/>
        </w:rPr>
        <w:t>(OFC)</w:t>
      </w:r>
      <w:r>
        <w:rPr>
          <w:spacing w:val="-8"/>
          <w:sz w:val="20"/>
        </w:rPr>
        <w:t> </w:t>
      </w:r>
      <w:r>
        <w:rPr>
          <w:sz w:val="20"/>
        </w:rPr>
        <w:t>Network</w:t>
      </w:r>
      <w:r>
        <w:rPr>
          <w:spacing w:val="-14"/>
          <w:sz w:val="20"/>
        </w:rPr>
        <w:t> </w:t>
      </w:r>
      <w:r>
        <w:rPr>
          <w:sz w:val="20"/>
        </w:rPr>
        <w:t>(Owned</w:t>
      </w:r>
      <w:r>
        <w:rPr>
          <w:spacing w:val="-9"/>
          <w:sz w:val="20"/>
        </w:rPr>
        <w:t> </w:t>
      </w:r>
      <w:r>
        <w:rPr>
          <w:sz w:val="20"/>
        </w:rPr>
        <w:t>by</w:t>
      </w:r>
      <w:r>
        <w:rPr>
          <w:spacing w:val="-10"/>
          <w:sz w:val="20"/>
        </w:rPr>
        <w:t> </w:t>
      </w:r>
      <w:r>
        <w:rPr>
          <w:spacing w:val="-2"/>
          <w:sz w:val="20"/>
        </w:rPr>
        <w:t>JDFPL)</w:t>
      </w:r>
    </w:p>
    <w:p>
      <w:pPr>
        <w:pStyle w:val="ListParagraph"/>
        <w:numPr>
          <w:ilvl w:val="0"/>
          <w:numId w:val="12"/>
        </w:numPr>
        <w:tabs>
          <w:tab w:pos="1252" w:val="left" w:leader="none"/>
        </w:tabs>
        <w:spacing w:line="240" w:lineRule="auto" w:before="0" w:after="0"/>
        <w:ind w:left="1252" w:right="0" w:hanging="358"/>
        <w:jc w:val="left"/>
        <w:rPr>
          <w:sz w:val="20"/>
        </w:rPr>
      </w:pPr>
      <w:r>
        <w:rPr>
          <w:sz w:val="20"/>
        </w:rPr>
        <w:t>Utility</w:t>
      </w:r>
      <w:r>
        <w:rPr>
          <w:spacing w:val="-14"/>
          <w:sz w:val="20"/>
        </w:rPr>
        <w:t> </w:t>
      </w:r>
      <w:r>
        <w:rPr>
          <w:sz w:val="20"/>
        </w:rPr>
        <w:t>Equipment</w:t>
      </w:r>
      <w:r>
        <w:rPr>
          <w:spacing w:val="-11"/>
          <w:sz w:val="20"/>
        </w:rPr>
        <w:t> </w:t>
      </w:r>
      <w:r>
        <w:rPr>
          <w:sz w:val="20"/>
        </w:rPr>
        <w:t>and</w:t>
      </w:r>
      <w:r>
        <w:rPr>
          <w:spacing w:val="-11"/>
          <w:sz w:val="20"/>
        </w:rPr>
        <w:t> </w:t>
      </w:r>
      <w:r>
        <w:rPr>
          <w:sz w:val="20"/>
        </w:rPr>
        <w:t>infrastructure</w:t>
      </w:r>
      <w:r>
        <w:rPr>
          <w:spacing w:val="-14"/>
          <w:sz w:val="20"/>
        </w:rPr>
        <w:t> </w:t>
      </w:r>
      <w:r>
        <w:rPr>
          <w:sz w:val="20"/>
        </w:rPr>
        <w:t>(Owned</w:t>
      </w:r>
      <w:r>
        <w:rPr>
          <w:spacing w:val="-12"/>
          <w:sz w:val="20"/>
        </w:rPr>
        <w:t> </w:t>
      </w:r>
      <w:r>
        <w:rPr>
          <w:sz w:val="20"/>
        </w:rPr>
        <w:t>by</w:t>
      </w:r>
      <w:r>
        <w:rPr>
          <w:spacing w:val="-10"/>
          <w:sz w:val="20"/>
        </w:rPr>
        <w:t> </w:t>
      </w:r>
      <w:r>
        <w:rPr>
          <w:spacing w:val="-2"/>
          <w:sz w:val="20"/>
        </w:rPr>
        <w:t>SDIPL)</w:t>
      </w:r>
    </w:p>
    <w:p>
      <w:pPr>
        <w:pStyle w:val="ListParagraph"/>
        <w:numPr>
          <w:ilvl w:val="0"/>
          <w:numId w:val="12"/>
        </w:numPr>
        <w:tabs>
          <w:tab w:pos="1252" w:val="left" w:leader="none"/>
        </w:tabs>
        <w:spacing w:line="240" w:lineRule="auto" w:before="0" w:after="0"/>
        <w:ind w:left="1252" w:right="0" w:hanging="358"/>
        <w:jc w:val="left"/>
        <w:rPr>
          <w:rFonts w:ascii="Arial" w:hAnsi="Arial"/>
          <w:b/>
          <w:sz w:val="20"/>
        </w:rPr>
      </w:pPr>
      <w:r>
        <w:rPr>
          <w:sz w:val="20"/>
        </w:rPr>
        <w:t>Field</w:t>
      </w:r>
      <w:r>
        <w:rPr>
          <w:spacing w:val="-8"/>
          <w:sz w:val="20"/>
        </w:rPr>
        <w:t> </w:t>
      </w:r>
      <w:r>
        <w:rPr>
          <w:sz w:val="20"/>
        </w:rPr>
        <w:t>Electronic</w:t>
      </w:r>
      <w:r>
        <w:rPr>
          <w:spacing w:val="-6"/>
          <w:sz w:val="20"/>
        </w:rPr>
        <w:t> </w:t>
      </w:r>
      <w:r>
        <w:rPr>
          <w:sz w:val="20"/>
        </w:rPr>
        <w:t>Equipment</w:t>
      </w:r>
      <w:r>
        <w:rPr>
          <w:spacing w:val="-4"/>
          <w:sz w:val="20"/>
        </w:rPr>
        <w:t> </w:t>
      </w:r>
      <w:r>
        <w:rPr>
          <w:sz w:val="20"/>
        </w:rPr>
        <w:t>-</w:t>
      </w:r>
      <w:r>
        <w:rPr>
          <w:spacing w:val="-6"/>
          <w:sz w:val="20"/>
        </w:rPr>
        <w:t> </w:t>
      </w:r>
      <w:r>
        <w:rPr>
          <w:rFonts w:ascii="Arial" w:hAnsi="Arial"/>
          <w:b/>
          <w:sz w:val="20"/>
        </w:rPr>
        <w:t>Annexure</w:t>
      </w:r>
      <w:r>
        <w:rPr>
          <w:rFonts w:ascii="Arial" w:hAnsi="Arial"/>
          <w:b/>
          <w:spacing w:val="-5"/>
          <w:sz w:val="20"/>
        </w:rPr>
        <w:t> </w:t>
      </w:r>
      <w:r>
        <w:rPr>
          <w:rFonts w:ascii="Arial" w:hAnsi="Arial"/>
          <w:b/>
          <w:sz w:val="20"/>
        </w:rPr>
        <w:t>–</w:t>
      </w:r>
      <w:r>
        <w:rPr>
          <w:rFonts w:ascii="Arial" w:hAnsi="Arial"/>
          <w:b/>
          <w:spacing w:val="-7"/>
          <w:sz w:val="20"/>
        </w:rPr>
        <w:t> </w:t>
      </w:r>
      <w:r>
        <w:rPr>
          <w:rFonts w:ascii="Arial" w:hAnsi="Arial"/>
          <w:b/>
          <w:sz w:val="20"/>
        </w:rPr>
        <w:t>I</w:t>
      </w:r>
      <w:r>
        <w:rPr>
          <w:rFonts w:ascii="Arial" w:hAnsi="Arial"/>
          <w:b/>
          <w:spacing w:val="-8"/>
          <w:sz w:val="20"/>
        </w:rPr>
        <w:t> </w:t>
      </w:r>
      <w:r>
        <w:rPr>
          <w:rFonts w:ascii="Arial" w:hAnsi="Arial"/>
          <w:b/>
          <w:spacing w:val="-5"/>
          <w:sz w:val="20"/>
        </w:rPr>
        <w:t>(A)</w:t>
      </w:r>
    </w:p>
    <w:p>
      <w:pPr>
        <w:pStyle w:val="BodyText"/>
        <w:spacing w:before="26"/>
        <w:rPr>
          <w:rFonts w:ascii="Arial"/>
          <w:b/>
          <w:sz w:val="20"/>
        </w:rPr>
      </w:pPr>
    </w:p>
    <w:p>
      <w:pPr>
        <w:pStyle w:val="BodyText"/>
        <w:spacing w:line="276" w:lineRule="auto"/>
        <w:ind w:left="853" w:right="1140"/>
        <w:jc w:val="both"/>
      </w:pPr>
      <w:r>
        <w:rPr/>
        <w:t>This scope and specification cover the Preventive Maintenance, Scheduled and Planned maintenance and break down corrective maintenance activities, improvement of technical parameters of Network.</w:t>
      </w:r>
    </w:p>
    <w:p>
      <w:pPr>
        <w:pStyle w:val="BodyText"/>
        <w:spacing w:before="38"/>
      </w:pPr>
    </w:p>
    <w:p>
      <w:pPr>
        <w:pStyle w:val="BodyText"/>
        <w:spacing w:line="276" w:lineRule="auto"/>
        <w:ind w:left="853" w:right="1135"/>
        <w:jc w:val="both"/>
      </w:pPr>
      <w:r>
        <w:rPr/>
        <w:t>The</w:t>
      </w:r>
      <w:r>
        <w:rPr>
          <w:spacing w:val="-16"/>
        </w:rPr>
        <w:t> </w:t>
      </w:r>
      <w:r>
        <w:rPr/>
        <w:t>scope</w:t>
      </w:r>
      <w:r>
        <w:rPr>
          <w:spacing w:val="-15"/>
        </w:rPr>
        <w:t> </w:t>
      </w:r>
      <w:r>
        <w:rPr/>
        <w:t>of</w:t>
      </w:r>
      <w:r>
        <w:rPr>
          <w:spacing w:val="-15"/>
        </w:rPr>
        <w:t> </w:t>
      </w:r>
      <w:r>
        <w:rPr/>
        <w:t>work</w:t>
      </w:r>
      <w:r>
        <w:rPr>
          <w:spacing w:val="-16"/>
        </w:rPr>
        <w:t> </w:t>
      </w:r>
      <w:r>
        <w:rPr/>
        <w:t>mentioned</w:t>
      </w:r>
      <w:r>
        <w:rPr>
          <w:spacing w:val="-15"/>
        </w:rPr>
        <w:t> </w:t>
      </w:r>
      <w:r>
        <w:rPr/>
        <w:t>in</w:t>
      </w:r>
      <w:r>
        <w:rPr>
          <w:spacing w:val="-15"/>
        </w:rPr>
        <w:t> </w:t>
      </w:r>
      <w:r>
        <w:rPr/>
        <w:t>the</w:t>
      </w:r>
      <w:r>
        <w:rPr>
          <w:spacing w:val="-15"/>
        </w:rPr>
        <w:t> </w:t>
      </w:r>
      <w:r>
        <w:rPr/>
        <w:t>document</w:t>
      </w:r>
      <w:r>
        <w:rPr>
          <w:spacing w:val="-16"/>
        </w:rPr>
        <w:t> </w:t>
      </w:r>
      <w:r>
        <w:rPr/>
        <w:t>is</w:t>
      </w:r>
      <w:r>
        <w:rPr>
          <w:spacing w:val="-15"/>
        </w:rPr>
        <w:t> </w:t>
      </w:r>
      <w:r>
        <w:rPr/>
        <w:t>not</w:t>
      </w:r>
      <w:r>
        <w:rPr>
          <w:spacing w:val="-15"/>
        </w:rPr>
        <w:t> </w:t>
      </w:r>
      <w:r>
        <w:rPr/>
        <w:t>limited</w:t>
      </w:r>
      <w:r>
        <w:rPr>
          <w:spacing w:val="-16"/>
        </w:rPr>
        <w:t> </w:t>
      </w:r>
      <w:r>
        <w:rPr/>
        <w:t>to</w:t>
      </w:r>
      <w:r>
        <w:rPr>
          <w:spacing w:val="-15"/>
        </w:rPr>
        <w:t> </w:t>
      </w:r>
      <w:r>
        <w:rPr/>
        <w:t>activities</w:t>
      </w:r>
      <w:r>
        <w:rPr>
          <w:spacing w:val="-15"/>
        </w:rPr>
        <w:t> </w:t>
      </w:r>
      <w:r>
        <w:rPr/>
        <w:t>mentioned</w:t>
      </w:r>
      <w:r>
        <w:rPr>
          <w:spacing w:val="-15"/>
        </w:rPr>
        <w:t> </w:t>
      </w:r>
      <w:r>
        <w:rPr/>
        <w:t>in</w:t>
      </w:r>
      <w:r>
        <w:rPr>
          <w:spacing w:val="-16"/>
        </w:rPr>
        <w:t> </w:t>
      </w:r>
      <w:r>
        <w:rPr/>
        <w:t>the</w:t>
      </w:r>
      <w:r>
        <w:rPr>
          <w:spacing w:val="1"/>
        </w:rPr>
        <w:t> </w:t>
      </w:r>
      <w:r>
        <w:rPr/>
        <w:t>document and</w:t>
      </w:r>
      <w:r>
        <w:rPr>
          <w:spacing w:val="-3"/>
        </w:rPr>
        <w:t> </w:t>
      </w:r>
      <w:r>
        <w:rPr/>
        <w:t>revision</w:t>
      </w:r>
      <w:r>
        <w:rPr>
          <w:spacing w:val="-3"/>
        </w:rPr>
        <w:t> </w:t>
      </w:r>
      <w:r>
        <w:rPr/>
        <w:t>of</w:t>
      </w:r>
      <w:r>
        <w:rPr>
          <w:spacing w:val="-4"/>
        </w:rPr>
        <w:t> </w:t>
      </w:r>
      <w:r>
        <w:rPr/>
        <w:t>the</w:t>
      </w:r>
      <w:r>
        <w:rPr>
          <w:spacing w:val="-6"/>
        </w:rPr>
        <w:t> </w:t>
      </w:r>
      <w:r>
        <w:rPr/>
        <w:t>scope</w:t>
      </w:r>
      <w:r>
        <w:rPr>
          <w:spacing w:val="-5"/>
        </w:rPr>
        <w:t> </w:t>
      </w:r>
      <w:r>
        <w:rPr/>
        <w:t>of</w:t>
      </w:r>
      <w:r>
        <w:rPr>
          <w:spacing w:val="-4"/>
        </w:rPr>
        <w:t> </w:t>
      </w:r>
      <w:r>
        <w:rPr/>
        <w:t>work</w:t>
      </w:r>
      <w:r>
        <w:rPr>
          <w:spacing w:val="-5"/>
        </w:rPr>
        <w:t> </w:t>
      </w:r>
      <w:r>
        <w:rPr/>
        <w:t>will</w:t>
      </w:r>
      <w:r>
        <w:rPr>
          <w:spacing w:val="-4"/>
        </w:rPr>
        <w:t> </w:t>
      </w:r>
      <w:r>
        <w:rPr/>
        <w:t>be</w:t>
      </w:r>
      <w:r>
        <w:rPr>
          <w:spacing w:val="-3"/>
        </w:rPr>
        <w:t> </w:t>
      </w:r>
      <w:r>
        <w:rPr/>
        <w:t>in</w:t>
      </w:r>
      <w:r>
        <w:rPr>
          <w:spacing w:val="-3"/>
        </w:rPr>
        <w:t> </w:t>
      </w:r>
      <w:r>
        <w:rPr/>
        <w:t>sole</w:t>
      </w:r>
      <w:r>
        <w:rPr>
          <w:spacing w:val="-3"/>
        </w:rPr>
        <w:t> </w:t>
      </w:r>
      <w:r>
        <w:rPr/>
        <w:t>discretion</w:t>
      </w:r>
      <w:r>
        <w:rPr>
          <w:spacing w:val="-5"/>
        </w:rPr>
        <w:t> </w:t>
      </w:r>
      <w:r>
        <w:rPr/>
        <w:t>of</w:t>
      </w:r>
      <w:r>
        <w:rPr>
          <w:spacing w:val="-4"/>
        </w:rPr>
        <w:t> </w:t>
      </w:r>
      <w:r>
        <w:rPr/>
        <w:t>RJIL</w:t>
      </w:r>
      <w:r>
        <w:rPr>
          <w:spacing w:val="-5"/>
        </w:rPr>
        <w:t> </w:t>
      </w:r>
      <w:r>
        <w:rPr/>
        <w:t>and</w:t>
      </w:r>
      <w:r>
        <w:rPr>
          <w:spacing w:val="-3"/>
        </w:rPr>
        <w:t> </w:t>
      </w:r>
      <w:r>
        <w:rPr/>
        <w:t>Company</w:t>
      </w:r>
      <w:r>
        <w:rPr>
          <w:spacing w:val="-5"/>
        </w:rPr>
        <w:t> </w:t>
      </w:r>
      <w:r>
        <w:rPr/>
        <w:t>to</w:t>
      </w:r>
      <w:r>
        <w:rPr>
          <w:spacing w:val="-5"/>
        </w:rPr>
        <w:t> </w:t>
      </w:r>
      <w:r>
        <w:rPr/>
        <w:t>meet</w:t>
      </w:r>
      <w:r>
        <w:rPr>
          <w:spacing w:val="-2"/>
        </w:rPr>
        <w:t> </w:t>
      </w:r>
      <w:r>
        <w:rPr/>
        <w:t>business need/objectives. Any revision in scope or scope of work by RJIL will be communicated to the respective Service Provider. Service provider will ensure the adherence to the revised / latest scope</w:t>
      </w:r>
      <w:r>
        <w:rPr>
          <w:spacing w:val="-9"/>
        </w:rPr>
        <w:t> </w:t>
      </w:r>
      <w:r>
        <w:rPr/>
        <w:t>of</w:t>
      </w:r>
      <w:r>
        <w:rPr>
          <w:spacing w:val="-10"/>
        </w:rPr>
        <w:t> </w:t>
      </w:r>
      <w:r>
        <w:rPr/>
        <w:t>work</w:t>
      </w:r>
      <w:r>
        <w:rPr>
          <w:spacing w:val="-8"/>
        </w:rPr>
        <w:t> </w:t>
      </w:r>
      <w:r>
        <w:rPr/>
        <w:t>as</w:t>
      </w:r>
      <w:r>
        <w:rPr>
          <w:spacing w:val="-8"/>
        </w:rPr>
        <w:t> </w:t>
      </w:r>
      <w:r>
        <w:rPr/>
        <w:t>per</w:t>
      </w:r>
      <w:r>
        <w:rPr>
          <w:spacing w:val="-10"/>
        </w:rPr>
        <w:t> </w:t>
      </w:r>
      <w:r>
        <w:rPr/>
        <w:t>RJIL</w:t>
      </w:r>
      <w:r>
        <w:rPr>
          <w:spacing w:val="-6"/>
        </w:rPr>
        <w:t> </w:t>
      </w:r>
      <w:r>
        <w:rPr/>
        <w:t>requirements.</w:t>
      </w:r>
      <w:r>
        <w:rPr>
          <w:spacing w:val="-9"/>
        </w:rPr>
        <w:t> </w:t>
      </w:r>
      <w:r>
        <w:rPr/>
        <w:t>If</w:t>
      </w:r>
      <w:r>
        <w:rPr>
          <w:spacing w:val="-7"/>
        </w:rPr>
        <w:t> </w:t>
      </w:r>
      <w:r>
        <w:rPr/>
        <w:t>additional</w:t>
      </w:r>
      <w:r>
        <w:rPr>
          <w:spacing w:val="-7"/>
        </w:rPr>
        <w:t> </w:t>
      </w:r>
      <w:r>
        <w:rPr/>
        <w:t>scope</w:t>
      </w:r>
      <w:r>
        <w:rPr>
          <w:spacing w:val="-6"/>
        </w:rPr>
        <w:t> </w:t>
      </w:r>
      <w:r>
        <w:rPr/>
        <w:t>has</w:t>
      </w:r>
      <w:r>
        <w:rPr>
          <w:spacing w:val="-8"/>
        </w:rPr>
        <w:t> </w:t>
      </w:r>
      <w:r>
        <w:rPr/>
        <w:t>any</w:t>
      </w:r>
      <w:r>
        <w:rPr>
          <w:spacing w:val="-6"/>
        </w:rPr>
        <w:t> </w:t>
      </w:r>
      <w:r>
        <w:rPr/>
        <w:t>commercial</w:t>
      </w:r>
      <w:r>
        <w:rPr>
          <w:spacing w:val="-7"/>
        </w:rPr>
        <w:t> </w:t>
      </w:r>
      <w:r>
        <w:rPr/>
        <w:t>impact,</w:t>
      </w:r>
      <w:r>
        <w:rPr>
          <w:spacing w:val="-5"/>
        </w:rPr>
        <w:t> </w:t>
      </w:r>
      <w:r>
        <w:rPr/>
        <w:t>same</w:t>
      </w:r>
      <w:r>
        <w:rPr>
          <w:spacing w:val="-9"/>
        </w:rPr>
        <w:t> </w:t>
      </w:r>
      <w:r>
        <w:rPr/>
        <w:t>will be mutually agreed by both the party. Any reference of RJIL in this document is primarily as the owner of the Project, to [explain the scope of services to be carried out by the Service Provider and shall not create any privity of contract between Service Provider and RJIL.</w:t>
      </w:r>
    </w:p>
    <w:p>
      <w:pPr>
        <w:pStyle w:val="BodyText"/>
        <w:spacing w:before="7"/>
      </w:pPr>
    </w:p>
    <w:p>
      <w:pPr>
        <w:pStyle w:val="BodyText"/>
        <w:ind w:left="853"/>
        <w:jc w:val="both"/>
      </w:pPr>
      <w:r>
        <w:rPr/>
        <w:t>The</w:t>
      </w:r>
      <w:r>
        <w:rPr>
          <w:spacing w:val="-4"/>
        </w:rPr>
        <w:t> </w:t>
      </w:r>
      <w:r>
        <w:rPr/>
        <w:t>Overall</w:t>
      </w:r>
      <w:r>
        <w:rPr>
          <w:spacing w:val="-3"/>
        </w:rPr>
        <w:t> </w:t>
      </w:r>
      <w:r>
        <w:rPr/>
        <w:t>Performance</w:t>
      </w:r>
      <w:r>
        <w:rPr>
          <w:spacing w:val="4"/>
        </w:rPr>
        <w:t> </w:t>
      </w:r>
      <w:r>
        <w:rPr/>
        <w:t>of</w:t>
      </w:r>
      <w:r>
        <w:rPr>
          <w:spacing w:val="-1"/>
        </w:rPr>
        <w:t> </w:t>
      </w:r>
      <w:r>
        <w:rPr/>
        <w:t>SP</w:t>
      </w:r>
      <w:r>
        <w:rPr>
          <w:spacing w:val="-3"/>
        </w:rPr>
        <w:t> </w:t>
      </w:r>
      <w:r>
        <w:rPr/>
        <w:t>will be</w:t>
      </w:r>
      <w:r>
        <w:rPr>
          <w:spacing w:val="1"/>
        </w:rPr>
        <w:t> </w:t>
      </w:r>
      <w:r>
        <w:rPr/>
        <w:t>reviewed</w:t>
      </w:r>
      <w:r>
        <w:rPr>
          <w:spacing w:val="-4"/>
        </w:rPr>
        <w:t> </w:t>
      </w:r>
      <w:r>
        <w:rPr/>
        <w:t>based</w:t>
      </w:r>
      <w:r>
        <w:rPr>
          <w:spacing w:val="-6"/>
        </w:rPr>
        <w:t> </w:t>
      </w:r>
      <w:r>
        <w:rPr/>
        <w:t>on</w:t>
      </w:r>
      <w:r>
        <w:rPr>
          <w:spacing w:val="-7"/>
        </w:rPr>
        <w:t> </w:t>
      </w:r>
      <w:r>
        <w:rPr/>
        <w:t>the KPI</w:t>
      </w:r>
      <w:r>
        <w:rPr>
          <w:spacing w:val="-1"/>
        </w:rPr>
        <w:t> </w:t>
      </w:r>
      <w:r>
        <w:rPr/>
        <w:t>and</w:t>
      </w:r>
      <w:r>
        <w:rPr>
          <w:spacing w:val="-1"/>
        </w:rPr>
        <w:t> </w:t>
      </w:r>
      <w:r>
        <w:rPr/>
        <w:t>SLAs</w:t>
      </w:r>
      <w:r>
        <w:rPr>
          <w:spacing w:val="-2"/>
        </w:rPr>
        <w:t> </w:t>
      </w:r>
      <w:r>
        <w:rPr/>
        <w:t>as</w:t>
      </w:r>
      <w:r>
        <w:rPr>
          <w:spacing w:val="-4"/>
        </w:rPr>
        <w:t> </w:t>
      </w:r>
      <w:r>
        <w:rPr/>
        <w:t>mentioned</w:t>
      </w:r>
      <w:r>
        <w:rPr>
          <w:spacing w:val="-1"/>
        </w:rPr>
        <w:t> </w:t>
      </w:r>
      <w:r>
        <w:rPr/>
        <w:t>in</w:t>
      </w:r>
      <w:r>
        <w:rPr>
          <w:spacing w:val="3"/>
        </w:rPr>
        <w:t> </w:t>
      </w:r>
      <w:r>
        <w:rPr>
          <w:spacing w:val="-5"/>
        </w:rPr>
        <w:t>the</w:t>
      </w:r>
    </w:p>
    <w:p>
      <w:pPr>
        <w:pStyle w:val="Heading3"/>
        <w:spacing w:before="40"/>
        <w:ind w:left="853"/>
      </w:pPr>
      <w:r>
        <w:rPr>
          <w:spacing w:val="-2"/>
        </w:rPr>
        <w:t>Annexure-</w:t>
      </w:r>
      <w:r>
        <w:rPr>
          <w:spacing w:val="-5"/>
        </w:rPr>
        <w:t>II.</w:t>
      </w:r>
    </w:p>
    <w:p>
      <w:pPr>
        <w:pStyle w:val="BodyText"/>
        <w:spacing w:before="145"/>
        <w:rPr>
          <w:rFonts w:ascii="Arial"/>
          <w:b/>
        </w:rPr>
      </w:pPr>
    </w:p>
    <w:p>
      <w:pPr>
        <w:pStyle w:val="Heading3"/>
        <w:numPr>
          <w:ilvl w:val="0"/>
          <w:numId w:val="11"/>
        </w:numPr>
        <w:tabs>
          <w:tab w:pos="839" w:val="left" w:leader="none"/>
        </w:tabs>
        <w:spacing w:line="240" w:lineRule="auto" w:before="0" w:after="0"/>
        <w:ind w:left="839" w:right="0" w:hanging="359"/>
        <w:jc w:val="left"/>
      </w:pPr>
      <w:bookmarkStart w:name="_bookmark2" w:id="3"/>
      <w:bookmarkEnd w:id="3"/>
      <w:r>
        <w:rPr>
          <w:b w:val="0"/>
        </w:rPr>
      </w:r>
      <w:r>
        <w:rPr>
          <w:spacing w:val="-2"/>
        </w:rPr>
        <w:t>Jurisdiction:</w:t>
      </w:r>
    </w:p>
    <w:p>
      <w:pPr>
        <w:pStyle w:val="BodyText"/>
        <w:spacing w:before="160"/>
        <w:ind w:left="853"/>
        <w:jc w:val="both"/>
      </w:pPr>
      <w:r>
        <w:rPr/>
        <w:t>The</w:t>
      </w:r>
      <w:r>
        <w:rPr>
          <w:spacing w:val="-7"/>
        </w:rPr>
        <w:t> </w:t>
      </w:r>
      <w:r>
        <w:rPr/>
        <w:t>jurisdiction</w:t>
      </w:r>
      <w:r>
        <w:rPr>
          <w:spacing w:val="-5"/>
        </w:rPr>
        <w:t> </w:t>
      </w:r>
      <w:r>
        <w:rPr/>
        <w:t>of</w:t>
      </w:r>
      <w:r>
        <w:rPr>
          <w:spacing w:val="-6"/>
        </w:rPr>
        <w:t> </w:t>
      </w:r>
      <w:r>
        <w:rPr/>
        <w:t>this</w:t>
      </w:r>
      <w:r>
        <w:rPr>
          <w:spacing w:val="-4"/>
        </w:rPr>
        <w:t> </w:t>
      </w:r>
      <w:r>
        <w:rPr/>
        <w:t>document</w:t>
      </w:r>
      <w:r>
        <w:rPr>
          <w:spacing w:val="-6"/>
        </w:rPr>
        <w:t> </w:t>
      </w:r>
      <w:r>
        <w:rPr/>
        <w:t>covers</w:t>
      </w:r>
      <w:r>
        <w:rPr>
          <w:spacing w:val="-2"/>
        </w:rPr>
        <w:t> </w:t>
      </w:r>
      <w:r>
        <w:rPr/>
        <w:t>RJIL’s</w:t>
      </w:r>
      <w:r>
        <w:rPr>
          <w:spacing w:val="-4"/>
        </w:rPr>
        <w:t> </w:t>
      </w:r>
      <w:r>
        <w:rPr/>
        <w:t>network</w:t>
      </w:r>
      <w:r>
        <w:rPr>
          <w:spacing w:val="-6"/>
        </w:rPr>
        <w:t> </w:t>
      </w:r>
      <w:r>
        <w:rPr/>
        <w:t>as</w:t>
      </w:r>
      <w:r>
        <w:rPr>
          <w:spacing w:val="-5"/>
        </w:rPr>
        <w:t> </w:t>
      </w:r>
      <w:r>
        <w:rPr/>
        <w:t>detailed</w:t>
      </w:r>
      <w:r>
        <w:rPr>
          <w:spacing w:val="-5"/>
        </w:rPr>
        <w:t> </w:t>
      </w:r>
      <w:r>
        <w:rPr/>
        <w:t>out</w:t>
      </w:r>
      <w:r>
        <w:rPr>
          <w:spacing w:val="-6"/>
        </w:rPr>
        <w:t> </w:t>
      </w:r>
      <w:r>
        <w:rPr/>
        <w:t>in</w:t>
      </w:r>
      <w:r>
        <w:rPr>
          <w:spacing w:val="-4"/>
        </w:rPr>
        <w:t> </w:t>
      </w:r>
      <w:r>
        <w:rPr/>
        <w:t>this</w:t>
      </w:r>
      <w:r>
        <w:rPr>
          <w:spacing w:val="-4"/>
        </w:rPr>
        <w:t> </w:t>
      </w:r>
      <w:r>
        <w:rPr>
          <w:spacing w:val="-2"/>
        </w:rPr>
        <w:t>document.</w:t>
      </w:r>
    </w:p>
    <w:p>
      <w:pPr>
        <w:pStyle w:val="BodyText"/>
        <w:spacing w:before="144"/>
      </w:pPr>
    </w:p>
    <w:p>
      <w:pPr>
        <w:pStyle w:val="Heading3"/>
        <w:numPr>
          <w:ilvl w:val="0"/>
          <w:numId w:val="11"/>
        </w:numPr>
        <w:tabs>
          <w:tab w:pos="839" w:val="left" w:leader="none"/>
        </w:tabs>
        <w:spacing w:line="240" w:lineRule="auto" w:before="0" w:after="0"/>
        <w:ind w:left="839" w:right="0" w:hanging="359"/>
        <w:jc w:val="left"/>
      </w:pPr>
      <w:bookmarkStart w:name="_bookmark3" w:id="4"/>
      <w:bookmarkEnd w:id="4"/>
      <w:r>
        <w:rPr>
          <w:b w:val="0"/>
        </w:rPr>
      </w:r>
      <w:r>
        <w:rPr/>
        <w:t>Scope</w:t>
      </w:r>
      <w:r>
        <w:rPr>
          <w:spacing w:val="-2"/>
        </w:rPr>
        <w:t> </w:t>
      </w:r>
      <w:r>
        <w:rPr/>
        <w:t>of </w:t>
      </w:r>
      <w:r>
        <w:rPr>
          <w:spacing w:val="-4"/>
        </w:rPr>
        <w:t>RJIL</w:t>
      </w:r>
    </w:p>
    <w:p>
      <w:pPr>
        <w:pStyle w:val="ListParagraph"/>
        <w:numPr>
          <w:ilvl w:val="1"/>
          <w:numId w:val="11"/>
        </w:numPr>
        <w:tabs>
          <w:tab w:pos="1678" w:val="left" w:leader="none"/>
          <w:tab w:pos="1681" w:val="left" w:leader="none"/>
        </w:tabs>
        <w:spacing w:line="276" w:lineRule="auto" w:before="201" w:after="0"/>
        <w:ind w:left="1681" w:right="1134" w:hanging="567"/>
        <w:jc w:val="both"/>
        <w:rPr>
          <w:sz w:val="22"/>
        </w:rPr>
      </w:pPr>
      <w:r>
        <w:rPr>
          <w:sz w:val="22"/>
        </w:rPr>
        <w:t>RJIL will provide up to 2 no. of workstations at the RJIL’s O&amp;M offices located at State Head Quarter (SHQ) / Maintenance Point (MP) / Jio Center (JC) / Jio Point (JP) for day- to-day</w:t>
      </w:r>
      <w:r>
        <w:rPr>
          <w:spacing w:val="-10"/>
          <w:sz w:val="22"/>
        </w:rPr>
        <w:t> </w:t>
      </w:r>
      <w:r>
        <w:rPr>
          <w:sz w:val="22"/>
        </w:rPr>
        <w:t>co-ordination.</w:t>
      </w:r>
      <w:r>
        <w:rPr>
          <w:spacing w:val="-16"/>
          <w:sz w:val="22"/>
        </w:rPr>
        <w:t> </w:t>
      </w:r>
      <w:r>
        <w:rPr>
          <w:sz w:val="22"/>
        </w:rPr>
        <w:t>Any</w:t>
      </w:r>
      <w:r>
        <w:rPr>
          <w:spacing w:val="-5"/>
          <w:sz w:val="22"/>
        </w:rPr>
        <w:t> </w:t>
      </w:r>
      <w:r>
        <w:rPr>
          <w:sz w:val="22"/>
        </w:rPr>
        <w:t>additional</w:t>
      </w:r>
      <w:r>
        <w:rPr>
          <w:spacing w:val="-7"/>
          <w:sz w:val="22"/>
        </w:rPr>
        <w:t> </w:t>
      </w:r>
      <w:r>
        <w:rPr>
          <w:sz w:val="22"/>
        </w:rPr>
        <w:t>workstation</w:t>
      </w:r>
      <w:r>
        <w:rPr>
          <w:spacing w:val="-6"/>
          <w:sz w:val="22"/>
        </w:rPr>
        <w:t> </w:t>
      </w:r>
      <w:r>
        <w:rPr>
          <w:sz w:val="22"/>
        </w:rPr>
        <w:t>at</w:t>
      </w:r>
      <w:r>
        <w:rPr>
          <w:spacing w:val="-7"/>
          <w:sz w:val="22"/>
        </w:rPr>
        <w:t> </w:t>
      </w:r>
      <w:r>
        <w:rPr>
          <w:sz w:val="22"/>
        </w:rPr>
        <w:t>RJIL</w:t>
      </w:r>
      <w:r>
        <w:rPr>
          <w:spacing w:val="-15"/>
          <w:sz w:val="22"/>
        </w:rPr>
        <w:t> </w:t>
      </w:r>
      <w:r>
        <w:rPr>
          <w:sz w:val="22"/>
        </w:rPr>
        <w:t>will</w:t>
      </w:r>
      <w:r>
        <w:rPr>
          <w:spacing w:val="-7"/>
          <w:sz w:val="22"/>
        </w:rPr>
        <w:t> </w:t>
      </w:r>
      <w:r>
        <w:rPr>
          <w:sz w:val="22"/>
        </w:rPr>
        <w:t>be</w:t>
      </w:r>
      <w:r>
        <w:rPr>
          <w:spacing w:val="-7"/>
          <w:sz w:val="22"/>
        </w:rPr>
        <w:t> </w:t>
      </w:r>
      <w:r>
        <w:rPr>
          <w:sz w:val="22"/>
        </w:rPr>
        <w:t>provided</w:t>
      </w:r>
      <w:r>
        <w:rPr>
          <w:spacing w:val="-6"/>
          <w:sz w:val="22"/>
        </w:rPr>
        <w:t> </w:t>
      </w:r>
      <w:r>
        <w:rPr>
          <w:sz w:val="22"/>
        </w:rPr>
        <w:t>on</w:t>
      </w:r>
      <w:r>
        <w:rPr>
          <w:spacing w:val="-12"/>
          <w:sz w:val="22"/>
        </w:rPr>
        <w:t> </w:t>
      </w:r>
      <w:r>
        <w:rPr>
          <w:sz w:val="22"/>
        </w:rPr>
        <w:t>need</w:t>
      </w:r>
      <w:r>
        <w:rPr>
          <w:spacing w:val="-7"/>
          <w:sz w:val="22"/>
        </w:rPr>
        <w:t> </w:t>
      </w:r>
      <w:r>
        <w:rPr>
          <w:sz w:val="22"/>
        </w:rPr>
        <w:t>basis</w:t>
      </w:r>
      <w:r>
        <w:rPr>
          <w:spacing w:val="-6"/>
          <w:sz w:val="22"/>
        </w:rPr>
        <w:t> </w:t>
      </w:r>
      <w:r>
        <w:rPr>
          <w:sz w:val="22"/>
        </w:rPr>
        <w:t>for governance and other activities.</w:t>
      </w:r>
    </w:p>
    <w:p>
      <w:pPr>
        <w:pStyle w:val="ListParagraph"/>
        <w:numPr>
          <w:ilvl w:val="1"/>
          <w:numId w:val="11"/>
        </w:numPr>
        <w:tabs>
          <w:tab w:pos="1678" w:val="left" w:leader="none"/>
        </w:tabs>
        <w:spacing w:line="251" w:lineRule="exact" w:before="0" w:after="0"/>
        <w:ind w:left="1678" w:right="0" w:hanging="564"/>
        <w:jc w:val="both"/>
        <w:rPr>
          <w:sz w:val="22"/>
        </w:rPr>
      </w:pPr>
      <w:r>
        <w:rPr>
          <w:sz w:val="22"/>
        </w:rPr>
        <w:t>RJIL</w:t>
      </w:r>
      <w:r>
        <w:rPr>
          <w:spacing w:val="-15"/>
          <w:sz w:val="22"/>
        </w:rPr>
        <w:t> </w:t>
      </w:r>
      <w:r>
        <w:rPr>
          <w:sz w:val="22"/>
        </w:rPr>
        <w:t>shall</w:t>
      </w:r>
      <w:r>
        <w:rPr>
          <w:spacing w:val="-4"/>
          <w:sz w:val="22"/>
        </w:rPr>
        <w:t> </w:t>
      </w:r>
      <w:r>
        <w:rPr>
          <w:sz w:val="22"/>
        </w:rPr>
        <w:t>provide</w:t>
      </w:r>
      <w:r>
        <w:rPr>
          <w:spacing w:val="-6"/>
          <w:sz w:val="22"/>
        </w:rPr>
        <w:t> </w:t>
      </w:r>
      <w:r>
        <w:rPr>
          <w:sz w:val="22"/>
        </w:rPr>
        <w:t>the</w:t>
      </w:r>
      <w:r>
        <w:rPr>
          <w:spacing w:val="-4"/>
          <w:sz w:val="22"/>
        </w:rPr>
        <w:t> </w:t>
      </w:r>
      <w:r>
        <w:rPr>
          <w:sz w:val="22"/>
        </w:rPr>
        <w:t>necessary</w:t>
      </w:r>
      <w:r>
        <w:rPr>
          <w:spacing w:val="-6"/>
          <w:sz w:val="22"/>
        </w:rPr>
        <w:t> </w:t>
      </w:r>
      <w:r>
        <w:rPr>
          <w:sz w:val="22"/>
        </w:rPr>
        <w:t>site</w:t>
      </w:r>
      <w:r>
        <w:rPr>
          <w:spacing w:val="-6"/>
          <w:sz w:val="22"/>
        </w:rPr>
        <w:t> </w:t>
      </w:r>
      <w:r>
        <w:rPr>
          <w:sz w:val="22"/>
        </w:rPr>
        <w:t>access</w:t>
      </w:r>
      <w:r>
        <w:rPr>
          <w:spacing w:val="-6"/>
          <w:sz w:val="22"/>
        </w:rPr>
        <w:t> </w:t>
      </w:r>
      <w:r>
        <w:rPr>
          <w:sz w:val="22"/>
        </w:rPr>
        <w:t>to</w:t>
      </w:r>
      <w:r>
        <w:rPr>
          <w:spacing w:val="-6"/>
          <w:sz w:val="22"/>
        </w:rPr>
        <w:t> </w:t>
      </w:r>
      <w:r>
        <w:rPr>
          <w:sz w:val="22"/>
        </w:rPr>
        <w:t>the</w:t>
      </w:r>
      <w:r>
        <w:rPr>
          <w:spacing w:val="-4"/>
          <w:sz w:val="22"/>
        </w:rPr>
        <w:t> </w:t>
      </w:r>
      <w:r>
        <w:rPr>
          <w:sz w:val="22"/>
        </w:rPr>
        <w:t>Service</w:t>
      </w:r>
      <w:r>
        <w:rPr>
          <w:spacing w:val="-4"/>
          <w:sz w:val="22"/>
        </w:rPr>
        <w:t> </w:t>
      </w:r>
      <w:r>
        <w:rPr>
          <w:spacing w:val="-2"/>
          <w:sz w:val="22"/>
        </w:rPr>
        <w:t>Provider.</w:t>
      </w:r>
    </w:p>
    <w:p>
      <w:pPr>
        <w:spacing w:after="0" w:line="251" w:lineRule="exact"/>
        <w:jc w:val="both"/>
        <w:rPr>
          <w:sz w:val="22"/>
        </w:rPr>
        <w:sectPr>
          <w:pgSz w:w="11920" w:h="16850"/>
          <w:pgMar w:header="221" w:footer="500" w:top="1400" w:bottom="720" w:left="280" w:right="180"/>
        </w:sectPr>
      </w:pPr>
    </w:p>
    <w:p>
      <w:pPr>
        <w:pStyle w:val="ListParagraph"/>
        <w:numPr>
          <w:ilvl w:val="1"/>
          <w:numId w:val="11"/>
        </w:numPr>
        <w:tabs>
          <w:tab w:pos="1678" w:val="left" w:leader="none"/>
          <w:tab w:pos="1681" w:val="left" w:leader="none"/>
        </w:tabs>
        <w:spacing w:line="276" w:lineRule="auto" w:before="91" w:after="0"/>
        <w:ind w:left="1681" w:right="1129" w:hanging="567"/>
        <w:jc w:val="both"/>
        <w:rPr>
          <w:sz w:val="22"/>
        </w:rPr>
      </w:pPr>
      <w:r>
        <w:rPr>
          <w:sz w:val="22"/>
        </w:rPr>
        <w:t>All Free Issue material (FIM) including Test and measurement instruments (</w:t>
      </w:r>
      <w:r>
        <w:rPr>
          <w:rFonts w:ascii="Arial"/>
          <w:b/>
          <w:sz w:val="22"/>
        </w:rPr>
        <w:t>TMI</w:t>
      </w:r>
      <w:r>
        <w:rPr>
          <w:sz w:val="22"/>
        </w:rPr>
        <w:t>)</w:t>
      </w:r>
      <w:r>
        <w:rPr>
          <w:spacing w:val="-11"/>
          <w:sz w:val="22"/>
        </w:rPr>
        <w:t> </w:t>
      </w:r>
      <w:r>
        <w:rPr>
          <w:sz w:val="22"/>
        </w:rPr>
        <w:t>(as</w:t>
      </w:r>
      <w:r>
        <w:rPr>
          <w:spacing w:val="-2"/>
          <w:sz w:val="22"/>
        </w:rPr>
        <w:t> </w:t>
      </w:r>
      <w:r>
        <w:rPr>
          <w:sz w:val="22"/>
        </w:rPr>
        <w:t>per </w:t>
      </w:r>
      <w:r>
        <w:rPr>
          <w:spacing w:val="-2"/>
          <w:sz w:val="22"/>
        </w:rPr>
        <w:t>the</w:t>
      </w:r>
      <w:r>
        <w:rPr>
          <w:spacing w:val="-10"/>
          <w:sz w:val="22"/>
        </w:rPr>
        <w:t> </w:t>
      </w:r>
      <w:r>
        <w:rPr>
          <w:rFonts w:ascii="Arial"/>
          <w:b/>
          <w:spacing w:val="-2"/>
          <w:sz w:val="22"/>
        </w:rPr>
        <w:t>Annexure II</w:t>
      </w:r>
      <w:r>
        <w:rPr>
          <w:spacing w:val="-2"/>
          <w:sz w:val="22"/>
        </w:rPr>
        <w:t>)</w:t>
      </w:r>
      <w:r>
        <w:rPr>
          <w:spacing w:val="-8"/>
          <w:sz w:val="22"/>
        </w:rPr>
        <w:t> </w:t>
      </w:r>
      <w:r>
        <w:rPr>
          <w:spacing w:val="-2"/>
          <w:sz w:val="22"/>
        </w:rPr>
        <w:t>will</w:t>
      </w:r>
      <w:r>
        <w:rPr>
          <w:spacing w:val="-8"/>
          <w:sz w:val="22"/>
        </w:rPr>
        <w:t> </w:t>
      </w:r>
      <w:r>
        <w:rPr>
          <w:spacing w:val="-2"/>
          <w:sz w:val="22"/>
        </w:rPr>
        <w:t>be</w:t>
      </w:r>
      <w:r>
        <w:rPr>
          <w:spacing w:val="-9"/>
          <w:sz w:val="22"/>
        </w:rPr>
        <w:t> </w:t>
      </w:r>
      <w:r>
        <w:rPr>
          <w:spacing w:val="-2"/>
          <w:sz w:val="22"/>
        </w:rPr>
        <w:t>provided</w:t>
      </w:r>
      <w:r>
        <w:rPr>
          <w:spacing w:val="-7"/>
          <w:sz w:val="22"/>
        </w:rPr>
        <w:t> </w:t>
      </w:r>
      <w:r>
        <w:rPr>
          <w:spacing w:val="-2"/>
          <w:sz w:val="22"/>
        </w:rPr>
        <w:t>to</w:t>
      </w:r>
      <w:r>
        <w:rPr>
          <w:spacing w:val="-9"/>
          <w:sz w:val="22"/>
        </w:rPr>
        <w:t> </w:t>
      </w:r>
      <w:r>
        <w:rPr>
          <w:spacing w:val="-2"/>
          <w:sz w:val="22"/>
        </w:rPr>
        <w:t>SP,</w:t>
      </w:r>
      <w:r>
        <w:rPr>
          <w:spacing w:val="-5"/>
          <w:sz w:val="22"/>
        </w:rPr>
        <w:t> </w:t>
      </w:r>
      <w:r>
        <w:rPr>
          <w:spacing w:val="-2"/>
          <w:sz w:val="22"/>
        </w:rPr>
        <w:t>which</w:t>
      </w:r>
      <w:r>
        <w:rPr>
          <w:spacing w:val="-9"/>
          <w:sz w:val="22"/>
        </w:rPr>
        <w:t> </w:t>
      </w:r>
      <w:r>
        <w:rPr>
          <w:spacing w:val="-2"/>
          <w:sz w:val="22"/>
        </w:rPr>
        <w:t>will</w:t>
      </w:r>
      <w:r>
        <w:rPr>
          <w:spacing w:val="-8"/>
          <w:sz w:val="22"/>
        </w:rPr>
        <w:t> </w:t>
      </w:r>
      <w:r>
        <w:rPr>
          <w:spacing w:val="-2"/>
          <w:sz w:val="22"/>
        </w:rPr>
        <w:t>be</w:t>
      </w:r>
      <w:r>
        <w:rPr>
          <w:spacing w:val="-7"/>
          <w:sz w:val="22"/>
        </w:rPr>
        <w:t> </w:t>
      </w:r>
      <w:r>
        <w:rPr>
          <w:spacing w:val="-2"/>
          <w:sz w:val="22"/>
        </w:rPr>
        <w:t>issued</w:t>
      </w:r>
      <w:r>
        <w:rPr>
          <w:spacing w:val="-9"/>
          <w:sz w:val="22"/>
        </w:rPr>
        <w:t> </w:t>
      </w:r>
      <w:r>
        <w:rPr>
          <w:spacing w:val="-2"/>
          <w:sz w:val="22"/>
        </w:rPr>
        <w:t>from</w:t>
      </w:r>
      <w:r>
        <w:rPr>
          <w:spacing w:val="-5"/>
          <w:sz w:val="22"/>
        </w:rPr>
        <w:t> </w:t>
      </w:r>
      <w:r>
        <w:rPr>
          <w:spacing w:val="-2"/>
          <w:sz w:val="22"/>
        </w:rPr>
        <w:t>Circle</w:t>
      </w:r>
      <w:r>
        <w:rPr>
          <w:spacing w:val="-14"/>
          <w:sz w:val="22"/>
        </w:rPr>
        <w:t> </w:t>
      </w:r>
      <w:r>
        <w:rPr>
          <w:spacing w:val="-2"/>
          <w:sz w:val="22"/>
        </w:rPr>
        <w:t>Maintenance</w:t>
      </w:r>
      <w:r>
        <w:rPr>
          <w:spacing w:val="-13"/>
          <w:sz w:val="22"/>
        </w:rPr>
        <w:t> </w:t>
      </w:r>
      <w:r>
        <w:rPr>
          <w:spacing w:val="-2"/>
          <w:sz w:val="22"/>
        </w:rPr>
        <w:t>Point (CMP).</w:t>
      </w:r>
    </w:p>
    <w:p>
      <w:pPr>
        <w:pStyle w:val="ListParagraph"/>
        <w:numPr>
          <w:ilvl w:val="1"/>
          <w:numId w:val="11"/>
        </w:numPr>
        <w:tabs>
          <w:tab w:pos="1678" w:val="left" w:leader="none"/>
          <w:tab w:pos="1681" w:val="left" w:leader="none"/>
        </w:tabs>
        <w:spacing w:line="278" w:lineRule="auto" w:before="1" w:after="0"/>
        <w:ind w:left="1681" w:right="1137" w:hanging="567"/>
        <w:jc w:val="both"/>
        <w:rPr>
          <w:sz w:val="22"/>
        </w:rPr>
      </w:pPr>
      <w:r>
        <w:rPr>
          <w:sz w:val="22"/>
        </w:rPr>
        <w:t>RJIL will provide access for different types of automation tools as per</w:t>
      </w:r>
      <w:r>
        <w:rPr>
          <w:spacing w:val="-4"/>
          <w:sz w:val="22"/>
        </w:rPr>
        <w:t> </w:t>
      </w:r>
      <w:r>
        <w:rPr>
          <w:sz w:val="22"/>
        </w:rPr>
        <w:t>Annexure-II being developed to enhance network performance and availability during O&amp;M activities.</w:t>
      </w:r>
    </w:p>
    <w:p>
      <w:pPr>
        <w:pStyle w:val="BodyText"/>
        <w:spacing w:before="100"/>
      </w:pPr>
    </w:p>
    <w:p>
      <w:pPr>
        <w:pStyle w:val="Heading3"/>
        <w:numPr>
          <w:ilvl w:val="0"/>
          <w:numId w:val="11"/>
        </w:numPr>
        <w:tabs>
          <w:tab w:pos="839" w:val="left" w:leader="none"/>
        </w:tabs>
        <w:spacing w:line="240" w:lineRule="auto" w:before="1" w:after="0"/>
        <w:ind w:left="839" w:right="0" w:hanging="359"/>
        <w:jc w:val="left"/>
      </w:pPr>
      <w:r>
        <w:rPr/>
        <w:drawing>
          <wp:anchor distT="0" distB="0" distL="0" distR="0" allowOverlap="1" layoutInCell="1" locked="0" behindDoc="1" simplePos="0" relativeHeight="466860032">
            <wp:simplePos x="0" y="0"/>
            <wp:positionH relativeFrom="page">
              <wp:posOffset>108297</wp:posOffset>
            </wp:positionH>
            <wp:positionV relativeFrom="paragraph">
              <wp:posOffset>-63018</wp:posOffset>
            </wp:positionV>
            <wp:extent cx="7171723" cy="7079083"/>
            <wp:effectExtent l="0" t="0" r="0" b="0"/>
            <wp:wrapNone/>
            <wp:docPr id="9" name="Image 9"/>
            <wp:cNvGraphicFramePr>
              <a:graphicFrameLocks/>
            </wp:cNvGraphicFramePr>
            <a:graphic>
              <a:graphicData uri="http://schemas.openxmlformats.org/drawingml/2006/picture">
                <pic:pic>
                  <pic:nvPicPr>
                    <pic:cNvPr id="9" name="Image 9"/>
                    <pic:cNvPicPr/>
                  </pic:nvPicPr>
                  <pic:blipFill>
                    <a:blip r:embed="rId9" cstate="print"/>
                    <a:stretch>
                      <a:fillRect/>
                    </a:stretch>
                  </pic:blipFill>
                  <pic:spPr>
                    <a:xfrm>
                      <a:off x="0" y="0"/>
                      <a:ext cx="7171723" cy="7079083"/>
                    </a:xfrm>
                    <a:prstGeom prst="rect">
                      <a:avLst/>
                    </a:prstGeom>
                  </pic:spPr>
                </pic:pic>
              </a:graphicData>
            </a:graphic>
          </wp:anchor>
        </w:drawing>
      </w:r>
      <w:bookmarkStart w:name="_bookmark4" w:id="5"/>
      <w:bookmarkEnd w:id="5"/>
      <w:r>
        <w:rPr>
          <w:b w:val="0"/>
        </w:rPr>
      </w:r>
      <w:r>
        <w:rPr/>
        <w:t>Scope</w:t>
      </w:r>
      <w:r>
        <w:rPr>
          <w:spacing w:val="-3"/>
        </w:rPr>
        <w:t> </w:t>
      </w:r>
      <w:r>
        <w:rPr/>
        <w:t>of</w:t>
      </w:r>
      <w:r>
        <w:rPr>
          <w:spacing w:val="-2"/>
        </w:rPr>
        <w:t> </w:t>
      </w:r>
      <w:r>
        <w:rPr/>
        <w:t>Service</w:t>
      </w:r>
      <w:r>
        <w:rPr>
          <w:spacing w:val="-4"/>
        </w:rPr>
        <w:t> </w:t>
      </w:r>
      <w:r>
        <w:rPr>
          <w:spacing w:val="-2"/>
        </w:rPr>
        <w:t>Provider:</w:t>
      </w:r>
    </w:p>
    <w:p>
      <w:pPr>
        <w:pStyle w:val="BodyText"/>
        <w:spacing w:before="162"/>
        <w:ind w:left="853"/>
      </w:pPr>
      <w:r>
        <w:rPr/>
        <w:t>The</w:t>
      </w:r>
      <w:r>
        <w:rPr>
          <w:spacing w:val="-6"/>
        </w:rPr>
        <w:t> </w:t>
      </w:r>
      <w:r>
        <w:rPr/>
        <w:t>Scope</w:t>
      </w:r>
      <w:r>
        <w:rPr>
          <w:spacing w:val="-4"/>
        </w:rPr>
        <w:t> </w:t>
      </w:r>
      <w:r>
        <w:rPr/>
        <w:t>of</w:t>
      </w:r>
      <w:r>
        <w:rPr>
          <w:spacing w:val="-5"/>
        </w:rPr>
        <w:t> </w:t>
      </w:r>
      <w:r>
        <w:rPr/>
        <w:t>Work</w:t>
      </w:r>
      <w:r>
        <w:rPr>
          <w:spacing w:val="-6"/>
        </w:rPr>
        <w:t> </w:t>
      </w:r>
      <w:r>
        <w:rPr/>
        <w:t>has</w:t>
      </w:r>
      <w:r>
        <w:rPr>
          <w:spacing w:val="-8"/>
        </w:rPr>
        <w:t> </w:t>
      </w:r>
      <w:r>
        <w:rPr/>
        <w:t>been,</w:t>
      </w:r>
      <w:r>
        <w:rPr>
          <w:spacing w:val="-5"/>
        </w:rPr>
        <w:t> </w:t>
      </w:r>
      <w:r>
        <w:rPr/>
        <w:t>for</w:t>
      </w:r>
      <w:r>
        <w:rPr>
          <w:spacing w:val="-5"/>
        </w:rPr>
        <w:t> </w:t>
      </w:r>
      <w:r>
        <w:rPr/>
        <w:t>ease</w:t>
      </w:r>
      <w:r>
        <w:rPr>
          <w:spacing w:val="-4"/>
        </w:rPr>
        <w:t> </w:t>
      </w:r>
      <w:r>
        <w:rPr/>
        <w:t>of</w:t>
      </w:r>
      <w:r>
        <w:rPr>
          <w:spacing w:val="-2"/>
        </w:rPr>
        <w:t> </w:t>
      </w:r>
      <w:r>
        <w:rPr/>
        <w:t>explanation,</w:t>
      </w:r>
      <w:r>
        <w:rPr>
          <w:spacing w:val="-3"/>
        </w:rPr>
        <w:t> </w:t>
      </w:r>
      <w:r>
        <w:rPr/>
        <w:t>divided</w:t>
      </w:r>
      <w:r>
        <w:rPr>
          <w:spacing w:val="-4"/>
        </w:rPr>
        <w:t> </w:t>
      </w:r>
      <w:r>
        <w:rPr/>
        <w:t>across</w:t>
      </w:r>
      <w:r>
        <w:rPr>
          <w:spacing w:val="-6"/>
        </w:rPr>
        <w:t> </w:t>
      </w:r>
      <w:r>
        <w:rPr/>
        <w:t>the</w:t>
      </w:r>
      <w:r>
        <w:rPr>
          <w:spacing w:val="-8"/>
        </w:rPr>
        <w:t> </w:t>
      </w:r>
      <w:r>
        <w:rPr/>
        <w:t>following</w:t>
      </w:r>
      <w:r>
        <w:rPr>
          <w:spacing w:val="-1"/>
        </w:rPr>
        <w:t> </w:t>
      </w:r>
      <w:r>
        <w:rPr/>
        <w:t>two</w:t>
      </w:r>
      <w:r>
        <w:rPr>
          <w:spacing w:val="-3"/>
        </w:rPr>
        <w:t> </w:t>
      </w:r>
      <w:r>
        <w:rPr>
          <w:spacing w:val="-2"/>
        </w:rPr>
        <w:t>areas:</w:t>
      </w:r>
    </w:p>
    <w:p>
      <w:pPr>
        <w:pStyle w:val="BodyText"/>
        <w:spacing w:before="75"/>
      </w:pPr>
    </w:p>
    <w:p>
      <w:pPr>
        <w:pStyle w:val="ListParagraph"/>
        <w:numPr>
          <w:ilvl w:val="0"/>
          <w:numId w:val="13"/>
        </w:numPr>
        <w:tabs>
          <w:tab w:pos="1700" w:val="left" w:leader="none"/>
        </w:tabs>
        <w:spacing w:line="276" w:lineRule="auto" w:before="0" w:after="0"/>
        <w:ind w:left="1700" w:right="1136" w:hanging="303"/>
        <w:jc w:val="both"/>
        <w:rPr>
          <w:sz w:val="22"/>
        </w:rPr>
      </w:pPr>
      <w:r>
        <w:rPr>
          <w:sz w:val="22"/>
        </w:rPr>
        <w:t>Operations and Maintenance for the Optical Fiber Network (Includes fiber route, manholes, termination points and Overhead (OH) fiber across NLD, FTTX, Intra-city, Inter-City, Access and all other fiber touch points as detailed in the Annexure I.</w:t>
      </w:r>
    </w:p>
    <w:p>
      <w:pPr>
        <w:pStyle w:val="ListParagraph"/>
        <w:numPr>
          <w:ilvl w:val="0"/>
          <w:numId w:val="13"/>
        </w:numPr>
        <w:tabs>
          <w:tab w:pos="1697" w:val="left" w:leader="none"/>
          <w:tab w:pos="1700" w:val="left" w:leader="none"/>
        </w:tabs>
        <w:spacing w:line="276" w:lineRule="auto" w:before="121" w:after="0"/>
        <w:ind w:left="1700" w:right="1136" w:hanging="363"/>
        <w:jc w:val="both"/>
        <w:rPr>
          <w:sz w:val="22"/>
        </w:rPr>
      </w:pPr>
      <w:r>
        <w:rPr>
          <w:sz w:val="22"/>
        </w:rPr>
        <w:t>Operations and</w:t>
      </w:r>
      <w:r>
        <w:rPr>
          <w:spacing w:val="-3"/>
          <w:sz w:val="22"/>
        </w:rPr>
        <w:t> </w:t>
      </w:r>
      <w:r>
        <w:rPr>
          <w:sz w:val="22"/>
        </w:rPr>
        <w:t>Maintenance for</w:t>
      </w:r>
      <w:r>
        <w:rPr>
          <w:spacing w:val="-2"/>
          <w:sz w:val="22"/>
        </w:rPr>
        <w:t> </w:t>
      </w:r>
      <w:r>
        <w:rPr>
          <w:sz w:val="22"/>
        </w:rPr>
        <w:t>the</w:t>
      </w:r>
      <w:r>
        <w:rPr>
          <w:spacing w:val="-1"/>
          <w:sz w:val="22"/>
        </w:rPr>
        <w:t> </w:t>
      </w:r>
      <w:r>
        <w:rPr>
          <w:sz w:val="22"/>
        </w:rPr>
        <w:t>Utilities, Active and Passive Equipment,</w:t>
      </w:r>
      <w:r>
        <w:rPr>
          <w:spacing w:val="-1"/>
          <w:sz w:val="22"/>
        </w:rPr>
        <w:t> </w:t>
      </w:r>
      <w:r>
        <w:rPr>
          <w:sz w:val="22"/>
        </w:rPr>
        <w:t>Enclosures and Towers at all the locations as per list attached in Annexure-I.</w:t>
      </w:r>
    </w:p>
    <w:p>
      <w:pPr>
        <w:pStyle w:val="BodyText"/>
        <w:spacing w:line="276" w:lineRule="auto" w:before="119"/>
        <w:ind w:left="853" w:right="1137"/>
        <w:jc w:val="both"/>
      </w:pPr>
      <w:r>
        <w:rPr/>
        <w:t>SP shall provide minimum manpower for Tower &amp; Fiber network as dimensioning guidelines mentioned</w:t>
      </w:r>
      <w:r>
        <w:rPr>
          <w:spacing w:val="-3"/>
        </w:rPr>
        <w:t> </w:t>
      </w:r>
      <w:r>
        <w:rPr/>
        <w:t>in</w:t>
      </w:r>
      <w:r>
        <w:rPr>
          <w:spacing w:val="-3"/>
        </w:rPr>
        <w:t> </w:t>
      </w:r>
      <w:r>
        <w:rPr/>
        <w:t>Annexure</w:t>
      </w:r>
      <w:r>
        <w:rPr>
          <w:spacing w:val="-7"/>
        </w:rPr>
        <w:t> </w:t>
      </w:r>
      <w:r>
        <w:rPr/>
        <w:t>V.</w:t>
      </w:r>
      <w:r>
        <w:rPr>
          <w:spacing w:val="-3"/>
        </w:rPr>
        <w:t> </w:t>
      </w:r>
      <w:r>
        <w:rPr/>
        <w:t>–</w:t>
      </w:r>
      <w:r>
        <w:rPr>
          <w:spacing w:val="-3"/>
        </w:rPr>
        <w:t> </w:t>
      </w:r>
      <w:r>
        <w:rPr/>
        <w:t>Incase</w:t>
      </w:r>
      <w:r>
        <w:rPr>
          <w:spacing w:val="-3"/>
        </w:rPr>
        <w:t> </w:t>
      </w:r>
      <w:r>
        <w:rPr/>
        <w:t>additional</w:t>
      </w:r>
      <w:r>
        <w:rPr>
          <w:spacing w:val="-4"/>
        </w:rPr>
        <w:t> </w:t>
      </w:r>
      <w:r>
        <w:rPr/>
        <w:t>manpower</w:t>
      </w:r>
      <w:r>
        <w:rPr>
          <w:spacing w:val="-3"/>
        </w:rPr>
        <w:t> </w:t>
      </w:r>
      <w:r>
        <w:rPr/>
        <w:t>is</w:t>
      </w:r>
      <w:r>
        <w:rPr>
          <w:spacing w:val="-3"/>
        </w:rPr>
        <w:t> </w:t>
      </w:r>
      <w:r>
        <w:rPr/>
        <w:t>required</w:t>
      </w:r>
      <w:r>
        <w:rPr>
          <w:spacing w:val="-6"/>
        </w:rPr>
        <w:t> </w:t>
      </w:r>
      <w:r>
        <w:rPr/>
        <w:t>to</w:t>
      </w:r>
      <w:r>
        <w:rPr>
          <w:spacing w:val="-5"/>
        </w:rPr>
        <w:t> </w:t>
      </w:r>
      <w:r>
        <w:rPr/>
        <w:t>meet</w:t>
      </w:r>
      <w:r>
        <w:rPr>
          <w:spacing w:val="-3"/>
        </w:rPr>
        <w:t> </w:t>
      </w:r>
      <w:r>
        <w:rPr/>
        <w:t>the</w:t>
      </w:r>
      <w:r>
        <w:rPr>
          <w:spacing w:val="-3"/>
        </w:rPr>
        <w:t> </w:t>
      </w:r>
      <w:r>
        <w:rPr/>
        <w:t>KPI</w:t>
      </w:r>
      <w:r>
        <w:rPr>
          <w:spacing w:val="-3"/>
        </w:rPr>
        <w:t> </w:t>
      </w:r>
      <w:r>
        <w:rPr/>
        <w:t>requirement, same will be deployed by SP without any additional cost to RJIL. SP shall provide details in Manpower</w:t>
      </w:r>
      <w:r>
        <w:rPr>
          <w:spacing w:val="-14"/>
        </w:rPr>
        <w:t> </w:t>
      </w:r>
      <w:r>
        <w:rPr/>
        <w:t>deployed</w:t>
      </w:r>
      <w:r>
        <w:rPr>
          <w:spacing w:val="-11"/>
        </w:rPr>
        <w:t> </w:t>
      </w:r>
      <w:r>
        <w:rPr/>
        <w:t>in</w:t>
      </w:r>
      <w:r>
        <w:rPr>
          <w:spacing w:val="-14"/>
        </w:rPr>
        <w:t> </w:t>
      </w:r>
      <w:r>
        <w:rPr/>
        <w:t>monthly</w:t>
      </w:r>
      <w:r>
        <w:rPr>
          <w:spacing w:val="-11"/>
        </w:rPr>
        <w:t> </w:t>
      </w:r>
      <w:r>
        <w:rPr/>
        <w:t>Joint</w:t>
      </w:r>
      <w:r>
        <w:rPr>
          <w:spacing w:val="-13"/>
        </w:rPr>
        <w:t> </w:t>
      </w:r>
      <w:r>
        <w:rPr/>
        <w:t>Measurement</w:t>
      </w:r>
      <w:r>
        <w:rPr>
          <w:spacing w:val="-10"/>
        </w:rPr>
        <w:t> </w:t>
      </w:r>
      <w:r>
        <w:rPr/>
        <w:t>Sheet</w:t>
      </w:r>
      <w:r>
        <w:rPr>
          <w:spacing w:val="-12"/>
        </w:rPr>
        <w:t> </w:t>
      </w:r>
      <w:r>
        <w:rPr/>
        <w:t>(JMS)</w:t>
      </w:r>
      <w:r>
        <w:rPr>
          <w:spacing w:val="-10"/>
        </w:rPr>
        <w:t> </w:t>
      </w:r>
      <w:r>
        <w:rPr/>
        <w:t>as</w:t>
      </w:r>
      <w:r>
        <w:rPr>
          <w:spacing w:val="-16"/>
        </w:rPr>
        <w:t> </w:t>
      </w:r>
      <w:r>
        <w:rPr/>
        <w:t>mandatory</w:t>
      </w:r>
      <w:r>
        <w:rPr>
          <w:spacing w:val="-13"/>
        </w:rPr>
        <w:t> </w:t>
      </w:r>
      <w:r>
        <w:rPr/>
        <w:t>requirement</w:t>
      </w:r>
      <w:r>
        <w:rPr>
          <w:spacing w:val="-12"/>
        </w:rPr>
        <w:t> </w:t>
      </w:r>
      <w:r>
        <w:rPr/>
        <w:t>during </w:t>
      </w:r>
      <w:r>
        <w:rPr>
          <w:spacing w:val="-2"/>
        </w:rPr>
        <w:t>billing.</w:t>
      </w:r>
    </w:p>
    <w:p>
      <w:pPr>
        <w:pStyle w:val="BodyText"/>
        <w:spacing w:line="276" w:lineRule="auto"/>
        <w:ind w:left="853" w:right="1136"/>
        <w:jc w:val="both"/>
      </w:pPr>
      <w:r>
        <w:rPr/>
        <w:t>SP</w:t>
      </w:r>
      <w:r>
        <w:rPr>
          <w:spacing w:val="-13"/>
        </w:rPr>
        <w:t> </w:t>
      </w:r>
      <w:r>
        <w:rPr/>
        <w:t>to</w:t>
      </w:r>
      <w:r>
        <w:rPr>
          <w:spacing w:val="-15"/>
        </w:rPr>
        <w:t> </w:t>
      </w:r>
      <w:r>
        <w:rPr/>
        <w:t>maintain</w:t>
      </w:r>
      <w:r>
        <w:rPr>
          <w:spacing w:val="-13"/>
        </w:rPr>
        <w:t> </w:t>
      </w:r>
      <w:r>
        <w:rPr/>
        <w:t>all</w:t>
      </w:r>
      <w:r>
        <w:rPr>
          <w:spacing w:val="-13"/>
        </w:rPr>
        <w:t> </w:t>
      </w:r>
      <w:r>
        <w:rPr/>
        <w:t>issued</w:t>
      </w:r>
      <w:r>
        <w:rPr>
          <w:spacing w:val="-12"/>
        </w:rPr>
        <w:t> </w:t>
      </w:r>
      <w:r>
        <w:rPr/>
        <w:t>equipment’s</w:t>
      </w:r>
      <w:r>
        <w:rPr>
          <w:spacing w:val="-4"/>
        </w:rPr>
        <w:t> </w:t>
      </w:r>
      <w:r>
        <w:rPr/>
        <w:t>in</w:t>
      </w:r>
      <w:r>
        <w:rPr>
          <w:spacing w:val="-4"/>
        </w:rPr>
        <w:t> </w:t>
      </w:r>
      <w:r>
        <w:rPr/>
        <w:t>good</w:t>
      </w:r>
      <w:r>
        <w:rPr>
          <w:spacing w:val="-4"/>
        </w:rPr>
        <w:t> </w:t>
      </w:r>
      <w:r>
        <w:rPr/>
        <w:t>and</w:t>
      </w:r>
      <w:r>
        <w:rPr>
          <w:spacing w:val="-6"/>
        </w:rPr>
        <w:t> </w:t>
      </w:r>
      <w:r>
        <w:rPr/>
        <w:t>calibrated</w:t>
      </w:r>
      <w:r>
        <w:rPr>
          <w:spacing w:val="-4"/>
        </w:rPr>
        <w:t> </w:t>
      </w:r>
      <w:r>
        <w:rPr/>
        <w:t>condition</w:t>
      </w:r>
      <w:r>
        <w:rPr>
          <w:spacing w:val="-4"/>
        </w:rPr>
        <w:t> </w:t>
      </w:r>
      <w:r>
        <w:rPr/>
        <w:t>(Calibration</w:t>
      </w:r>
      <w:r>
        <w:rPr>
          <w:spacing w:val="-4"/>
        </w:rPr>
        <w:t> </w:t>
      </w:r>
      <w:r>
        <w:rPr/>
        <w:t>is</w:t>
      </w:r>
      <w:r>
        <w:rPr>
          <w:spacing w:val="-4"/>
        </w:rPr>
        <w:t> </w:t>
      </w:r>
      <w:r>
        <w:rPr/>
        <w:t>applicable</w:t>
      </w:r>
      <w:r>
        <w:rPr>
          <w:spacing w:val="-4"/>
        </w:rPr>
        <w:t> </w:t>
      </w:r>
      <w:r>
        <w:rPr/>
        <w:t>to OTDR, LSPM, OLTS etc.) at all times.</w:t>
      </w:r>
    </w:p>
    <w:p>
      <w:pPr>
        <w:pStyle w:val="BodyText"/>
        <w:spacing w:line="276" w:lineRule="auto" w:before="1"/>
        <w:ind w:left="853" w:right="1136"/>
        <w:jc w:val="both"/>
      </w:pPr>
      <w:r>
        <w:rPr/>
        <w:t>Monthly reconciliation statement along with calibration status to be submitted along with running invoice</w:t>
      </w:r>
      <w:r>
        <w:rPr>
          <w:spacing w:val="-4"/>
        </w:rPr>
        <w:t> </w:t>
      </w:r>
      <w:r>
        <w:rPr/>
        <w:t>of</w:t>
      </w:r>
      <w:r>
        <w:rPr>
          <w:spacing w:val="-4"/>
        </w:rPr>
        <w:t> </w:t>
      </w:r>
      <w:r>
        <w:rPr/>
        <w:t>the</w:t>
      </w:r>
      <w:r>
        <w:rPr>
          <w:spacing w:val="-8"/>
        </w:rPr>
        <w:t> </w:t>
      </w:r>
      <w:r>
        <w:rPr/>
        <w:t>month.</w:t>
      </w:r>
      <w:r>
        <w:rPr>
          <w:spacing w:val="-4"/>
        </w:rPr>
        <w:t> </w:t>
      </w:r>
      <w:r>
        <w:rPr/>
        <w:t>SP</w:t>
      </w:r>
      <w:r>
        <w:rPr>
          <w:spacing w:val="-8"/>
        </w:rPr>
        <w:t> </w:t>
      </w:r>
      <w:r>
        <w:rPr/>
        <w:t>shall</w:t>
      </w:r>
      <w:r>
        <w:rPr>
          <w:spacing w:val="-4"/>
        </w:rPr>
        <w:t> </w:t>
      </w:r>
      <w:r>
        <w:rPr/>
        <w:t>provide</w:t>
      </w:r>
      <w:r>
        <w:rPr>
          <w:spacing w:val="-16"/>
        </w:rPr>
        <w:t> </w:t>
      </w:r>
      <w:r>
        <w:rPr/>
        <w:t>necessary</w:t>
      </w:r>
      <w:r>
        <w:rPr>
          <w:spacing w:val="-1"/>
        </w:rPr>
        <w:t> </w:t>
      </w:r>
      <w:r>
        <w:rPr/>
        <w:t>documents</w:t>
      </w:r>
      <w:r>
        <w:rPr>
          <w:spacing w:val="-3"/>
        </w:rPr>
        <w:t> </w:t>
      </w:r>
      <w:r>
        <w:rPr/>
        <w:t>as and when</w:t>
      </w:r>
      <w:r>
        <w:rPr>
          <w:spacing w:val="-5"/>
        </w:rPr>
        <w:t> </w:t>
      </w:r>
      <w:r>
        <w:rPr/>
        <w:t>required</w:t>
      </w:r>
      <w:r>
        <w:rPr>
          <w:spacing w:val="-3"/>
        </w:rPr>
        <w:t> </w:t>
      </w:r>
      <w:r>
        <w:rPr/>
        <w:t>by</w:t>
      </w:r>
      <w:r>
        <w:rPr>
          <w:spacing w:val="-8"/>
        </w:rPr>
        <w:t> </w:t>
      </w:r>
      <w:r>
        <w:rPr/>
        <w:t>the</w:t>
      </w:r>
      <w:r>
        <w:rPr>
          <w:spacing w:val="-3"/>
        </w:rPr>
        <w:t> </w:t>
      </w:r>
      <w:r>
        <w:rPr/>
        <w:t>RJIL in this regard.</w:t>
      </w:r>
    </w:p>
    <w:p>
      <w:pPr>
        <w:pStyle w:val="BodyText"/>
        <w:spacing w:before="39"/>
      </w:pPr>
    </w:p>
    <w:p>
      <w:pPr>
        <w:pStyle w:val="BodyText"/>
        <w:spacing w:line="276" w:lineRule="auto"/>
        <w:ind w:left="853" w:right="1132"/>
        <w:jc w:val="both"/>
      </w:pPr>
      <w:r>
        <w:rPr/>
        <w:t>To</w:t>
      </w:r>
      <w:r>
        <w:rPr>
          <w:spacing w:val="-12"/>
        </w:rPr>
        <w:t> </w:t>
      </w:r>
      <w:r>
        <w:rPr/>
        <w:t>facilitate</w:t>
      </w:r>
      <w:r>
        <w:rPr>
          <w:spacing w:val="-13"/>
        </w:rPr>
        <w:t> </w:t>
      </w:r>
      <w:r>
        <w:rPr/>
        <w:t>smooth</w:t>
      </w:r>
      <w:r>
        <w:rPr>
          <w:spacing w:val="-14"/>
        </w:rPr>
        <w:t> </w:t>
      </w:r>
      <w:r>
        <w:rPr/>
        <w:t>HOTO</w:t>
      </w:r>
      <w:r>
        <w:rPr>
          <w:spacing w:val="-10"/>
        </w:rPr>
        <w:t> </w:t>
      </w:r>
      <w:r>
        <w:rPr/>
        <w:t>and</w:t>
      </w:r>
      <w:r>
        <w:rPr>
          <w:spacing w:val="-12"/>
        </w:rPr>
        <w:t> </w:t>
      </w:r>
      <w:r>
        <w:rPr/>
        <w:t>operations,</w:t>
      </w:r>
      <w:r>
        <w:rPr>
          <w:spacing w:val="-12"/>
        </w:rPr>
        <w:t> </w:t>
      </w:r>
      <w:r>
        <w:rPr/>
        <w:t>KPI/SLA</w:t>
      </w:r>
      <w:r>
        <w:rPr>
          <w:spacing w:val="-12"/>
        </w:rPr>
        <w:t> </w:t>
      </w:r>
      <w:r>
        <w:rPr/>
        <w:t>Penalty</w:t>
      </w:r>
      <w:r>
        <w:rPr>
          <w:spacing w:val="-11"/>
        </w:rPr>
        <w:t> </w:t>
      </w:r>
      <w:r>
        <w:rPr/>
        <w:t>or</w:t>
      </w:r>
      <w:r>
        <w:rPr>
          <w:spacing w:val="-12"/>
        </w:rPr>
        <w:t> </w:t>
      </w:r>
      <w:r>
        <w:rPr/>
        <w:t>Rewards</w:t>
      </w:r>
      <w:r>
        <w:rPr>
          <w:spacing w:val="-12"/>
        </w:rPr>
        <w:t> </w:t>
      </w:r>
      <w:r>
        <w:rPr/>
        <w:t>(applicable</w:t>
      </w:r>
      <w:r>
        <w:rPr>
          <w:spacing w:val="-11"/>
        </w:rPr>
        <w:t> </w:t>
      </w:r>
      <w:r>
        <w:rPr/>
        <w:t>for</w:t>
      </w:r>
      <w:r>
        <w:rPr>
          <w:spacing w:val="-10"/>
        </w:rPr>
        <w:t> </w:t>
      </w:r>
      <w:r>
        <w:rPr/>
        <w:t>preventive maintenance &amp; corrective maintenance only) holiday will be applicable for 60 days from the date of HOTO of circle.</w:t>
      </w:r>
    </w:p>
    <w:p>
      <w:pPr>
        <w:pStyle w:val="BodyText"/>
      </w:pPr>
    </w:p>
    <w:p>
      <w:pPr>
        <w:pStyle w:val="BodyText"/>
      </w:pPr>
    </w:p>
    <w:p>
      <w:pPr>
        <w:pStyle w:val="BodyText"/>
        <w:spacing w:before="50"/>
      </w:pPr>
    </w:p>
    <w:p>
      <w:pPr>
        <w:pStyle w:val="Heading3"/>
        <w:numPr>
          <w:ilvl w:val="0"/>
          <w:numId w:val="11"/>
        </w:numPr>
        <w:tabs>
          <w:tab w:pos="839" w:val="left" w:leader="none"/>
        </w:tabs>
        <w:spacing w:line="240" w:lineRule="auto" w:before="1" w:after="0"/>
        <w:ind w:left="839" w:right="0" w:hanging="359"/>
        <w:jc w:val="left"/>
      </w:pPr>
      <w:bookmarkStart w:name="_bookmark5" w:id="6"/>
      <w:bookmarkEnd w:id="6"/>
      <w:r>
        <w:rPr>
          <w:b w:val="0"/>
        </w:rPr>
      </w:r>
      <w:r>
        <w:rPr>
          <w:u w:val="thick"/>
        </w:rPr>
        <w:t>Scope</w:t>
      </w:r>
      <w:r>
        <w:rPr>
          <w:spacing w:val="-6"/>
          <w:u w:val="thick"/>
        </w:rPr>
        <w:t> </w:t>
      </w:r>
      <w:r>
        <w:rPr>
          <w:u w:val="thick"/>
        </w:rPr>
        <w:t>of</w:t>
      </w:r>
      <w:r>
        <w:rPr>
          <w:spacing w:val="-5"/>
          <w:u w:val="thick"/>
        </w:rPr>
        <w:t> </w:t>
      </w:r>
      <w:r>
        <w:rPr>
          <w:u w:val="thick"/>
        </w:rPr>
        <w:t>Work</w:t>
      </w:r>
      <w:r>
        <w:rPr>
          <w:spacing w:val="-5"/>
          <w:u w:val="thick"/>
        </w:rPr>
        <w:t> </w:t>
      </w:r>
      <w:r>
        <w:rPr>
          <w:u w:val="thick"/>
        </w:rPr>
        <w:t>for</w:t>
      </w:r>
      <w:r>
        <w:rPr>
          <w:spacing w:val="-5"/>
          <w:u w:val="thick"/>
        </w:rPr>
        <w:t> </w:t>
      </w:r>
      <w:r>
        <w:rPr>
          <w:u w:val="thick"/>
        </w:rPr>
        <w:t>O&amp;M</w:t>
      </w:r>
      <w:r>
        <w:rPr>
          <w:spacing w:val="-4"/>
          <w:u w:val="thick"/>
        </w:rPr>
        <w:t> </w:t>
      </w:r>
      <w:r>
        <w:rPr>
          <w:u w:val="thick"/>
        </w:rPr>
        <w:t>for</w:t>
      </w:r>
      <w:r>
        <w:rPr>
          <w:spacing w:val="-5"/>
          <w:u w:val="thick"/>
        </w:rPr>
        <w:t> </w:t>
      </w:r>
      <w:r>
        <w:rPr>
          <w:u w:val="thick"/>
        </w:rPr>
        <w:t>Optical</w:t>
      </w:r>
      <w:r>
        <w:rPr>
          <w:spacing w:val="-1"/>
          <w:u w:val="thick"/>
        </w:rPr>
        <w:t> </w:t>
      </w:r>
      <w:r>
        <w:rPr>
          <w:u w:val="thick"/>
        </w:rPr>
        <w:t>Fiber</w:t>
      </w:r>
      <w:r>
        <w:rPr>
          <w:spacing w:val="-5"/>
          <w:u w:val="thick"/>
        </w:rPr>
        <w:t> </w:t>
      </w:r>
      <w:r>
        <w:rPr>
          <w:u w:val="thick"/>
        </w:rPr>
        <w:t>Cable</w:t>
      </w:r>
      <w:r>
        <w:rPr>
          <w:spacing w:val="-3"/>
          <w:u w:val="thick"/>
        </w:rPr>
        <w:t> </w:t>
      </w:r>
      <w:r>
        <w:rPr>
          <w:spacing w:val="-2"/>
          <w:u w:val="thick"/>
        </w:rPr>
        <w:t>Network:</w:t>
      </w:r>
    </w:p>
    <w:p>
      <w:pPr>
        <w:pStyle w:val="BodyText"/>
        <w:spacing w:before="198"/>
        <w:ind w:left="841"/>
      </w:pPr>
      <w:r>
        <w:rPr/>
        <w:t>Purpose</w:t>
      </w:r>
      <w:r>
        <w:rPr>
          <w:spacing w:val="-4"/>
        </w:rPr>
        <w:t> </w:t>
      </w:r>
      <w:r>
        <w:rPr/>
        <w:t>of</w:t>
      </w:r>
      <w:r>
        <w:rPr>
          <w:spacing w:val="-5"/>
        </w:rPr>
        <w:t> </w:t>
      </w:r>
      <w:r>
        <w:rPr/>
        <w:t>this</w:t>
      </w:r>
      <w:r>
        <w:rPr>
          <w:spacing w:val="-3"/>
        </w:rPr>
        <w:t> </w:t>
      </w:r>
      <w:r>
        <w:rPr>
          <w:spacing w:val="-2"/>
        </w:rPr>
        <w:t>section:</w:t>
      </w:r>
    </w:p>
    <w:p>
      <w:pPr>
        <w:pStyle w:val="BodyText"/>
        <w:spacing w:line="280" w:lineRule="auto" w:before="162"/>
        <w:ind w:left="841"/>
      </w:pPr>
      <w:r>
        <w:rPr/>
        <w:t>This</w:t>
      </w:r>
      <w:r>
        <w:rPr>
          <w:spacing w:val="-1"/>
        </w:rPr>
        <w:t> </w:t>
      </w:r>
      <w:r>
        <w:rPr/>
        <w:t>section</w:t>
      </w:r>
      <w:r>
        <w:rPr>
          <w:spacing w:val="-2"/>
        </w:rPr>
        <w:t> </w:t>
      </w:r>
      <w:r>
        <w:rPr/>
        <w:t>details</w:t>
      </w:r>
      <w:r>
        <w:rPr>
          <w:spacing w:val="-1"/>
        </w:rPr>
        <w:t> </w:t>
      </w:r>
      <w:r>
        <w:rPr/>
        <w:t>out</w:t>
      </w:r>
      <w:r>
        <w:rPr>
          <w:spacing w:val="-3"/>
        </w:rPr>
        <w:t> </w:t>
      </w:r>
      <w:r>
        <w:rPr/>
        <w:t>the</w:t>
      </w:r>
      <w:r>
        <w:rPr>
          <w:spacing w:val="-2"/>
        </w:rPr>
        <w:t> </w:t>
      </w:r>
      <w:r>
        <w:rPr/>
        <w:t>following</w:t>
      </w:r>
      <w:r>
        <w:rPr>
          <w:spacing w:val="-2"/>
        </w:rPr>
        <w:t> </w:t>
      </w:r>
      <w:r>
        <w:rPr/>
        <w:t>information</w:t>
      </w:r>
      <w:r>
        <w:rPr>
          <w:spacing w:val="-4"/>
        </w:rPr>
        <w:t> </w:t>
      </w:r>
      <w:r>
        <w:rPr/>
        <w:t>so</w:t>
      </w:r>
      <w:r>
        <w:rPr>
          <w:spacing w:val="-2"/>
        </w:rPr>
        <w:t> </w:t>
      </w:r>
      <w:r>
        <w:rPr/>
        <w:t>as</w:t>
      </w:r>
      <w:r>
        <w:rPr>
          <w:spacing w:val="-3"/>
        </w:rPr>
        <w:t> </w:t>
      </w:r>
      <w:r>
        <w:rPr/>
        <w:t>to</w:t>
      </w:r>
      <w:r>
        <w:rPr>
          <w:spacing w:val="-4"/>
        </w:rPr>
        <w:t> </w:t>
      </w:r>
      <w:r>
        <w:rPr/>
        <w:t>enable</w:t>
      </w:r>
      <w:r>
        <w:rPr>
          <w:spacing w:val="-2"/>
        </w:rPr>
        <w:t> </w:t>
      </w:r>
      <w:r>
        <w:rPr/>
        <w:t>the</w:t>
      </w:r>
      <w:r>
        <w:rPr>
          <w:spacing w:val="-4"/>
        </w:rPr>
        <w:t> </w:t>
      </w:r>
      <w:r>
        <w:rPr/>
        <w:t>SP</w:t>
      </w:r>
      <w:r>
        <w:rPr>
          <w:spacing w:val="-7"/>
        </w:rPr>
        <w:t> </w:t>
      </w:r>
      <w:r>
        <w:rPr/>
        <w:t>to fulfill</w:t>
      </w:r>
      <w:r>
        <w:rPr>
          <w:spacing w:val="-2"/>
        </w:rPr>
        <w:t> </w:t>
      </w:r>
      <w:r>
        <w:rPr/>
        <w:t>his</w:t>
      </w:r>
      <w:r>
        <w:rPr>
          <w:spacing w:val="-1"/>
        </w:rPr>
        <w:t> </w:t>
      </w:r>
      <w:r>
        <w:rPr/>
        <w:t>obligations</w:t>
      </w:r>
      <w:r>
        <w:rPr>
          <w:spacing w:val="-1"/>
        </w:rPr>
        <w:t> </w:t>
      </w:r>
      <w:r>
        <w:rPr/>
        <w:t>under</w:t>
      </w:r>
      <w:r>
        <w:rPr>
          <w:spacing w:val="-3"/>
        </w:rPr>
        <w:t> </w:t>
      </w:r>
      <w:r>
        <w:rPr/>
        <w:t>this Scope of Work:</w:t>
      </w:r>
    </w:p>
    <w:p>
      <w:pPr>
        <w:pStyle w:val="ListParagraph"/>
        <w:numPr>
          <w:ilvl w:val="0"/>
          <w:numId w:val="14"/>
        </w:numPr>
        <w:tabs>
          <w:tab w:pos="1921" w:val="left" w:leader="none"/>
        </w:tabs>
        <w:spacing w:line="240" w:lineRule="auto" w:before="153" w:after="0"/>
        <w:ind w:left="1921" w:right="0" w:hanging="360"/>
        <w:jc w:val="left"/>
        <w:rPr>
          <w:sz w:val="21"/>
        </w:rPr>
      </w:pPr>
      <w:r>
        <w:rPr>
          <w:sz w:val="21"/>
        </w:rPr>
        <w:t>Details</w:t>
      </w:r>
      <w:r>
        <w:rPr>
          <w:spacing w:val="-5"/>
          <w:sz w:val="21"/>
        </w:rPr>
        <w:t> </w:t>
      </w:r>
      <w:r>
        <w:rPr>
          <w:sz w:val="21"/>
        </w:rPr>
        <w:t>about</w:t>
      </w:r>
      <w:r>
        <w:rPr>
          <w:spacing w:val="-6"/>
          <w:sz w:val="21"/>
        </w:rPr>
        <w:t> </w:t>
      </w:r>
      <w:r>
        <w:rPr>
          <w:sz w:val="21"/>
        </w:rPr>
        <w:t>the</w:t>
      </w:r>
      <w:r>
        <w:rPr>
          <w:spacing w:val="-5"/>
          <w:sz w:val="21"/>
        </w:rPr>
        <w:t> </w:t>
      </w:r>
      <w:r>
        <w:rPr>
          <w:sz w:val="21"/>
        </w:rPr>
        <w:t>fiber</w:t>
      </w:r>
      <w:r>
        <w:rPr>
          <w:spacing w:val="-5"/>
          <w:sz w:val="21"/>
        </w:rPr>
        <w:t> </w:t>
      </w:r>
      <w:r>
        <w:rPr>
          <w:spacing w:val="-2"/>
          <w:sz w:val="21"/>
        </w:rPr>
        <w:t>network</w:t>
      </w:r>
    </w:p>
    <w:p>
      <w:pPr>
        <w:pStyle w:val="ListParagraph"/>
        <w:numPr>
          <w:ilvl w:val="0"/>
          <w:numId w:val="14"/>
        </w:numPr>
        <w:tabs>
          <w:tab w:pos="1921" w:val="left" w:leader="none"/>
        </w:tabs>
        <w:spacing w:line="240" w:lineRule="auto" w:before="38" w:after="0"/>
        <w:ind w:left="1921" w:right="0" w:hanging="360"/>
        <w:jc w:val="left"/>
        <w:rPr>
          <w:sz w:val="21"/>
        </w:rPr>
      </w:pPr>
      <w:r>
        <w:rPr>
          <w:sz w:val="21"/>
        </w:rPr>
        <w:t>Activity</w:t>
      </w:r>
      <w:r>
        <w:rPr>
          <w:spacing w:val="-4"/>
          <w:sz w:val="21"/>
        </w:rPr>
        <w:t> </w:t>
      </w:r>
      <w:r>
        <w:rPr>
          <w:sz w:val="21"/>
        </w:rPr>
        <w:t>to</w:t>
      </w:r>
      <w:r>
        <w:rPr>
          <w:spacing w:val="-5"/>
          <w:sz w:val="21"/>
        </w:rPr>
        <w:t> </w:t>
      </w:r>
      <w:r>
        <w:rPr>
          <w:sz w:val="21"/>
        </w:rPr>
        <w:t>be</w:t>
      </w:r>
      <w:r>
        <w:rPr>
          <w:spacing w:val="-4"/>
          <w:sz w:val="21"/>
        </w:rPr>
        <w:t> </w:t>
      </w:r>
      <w:r>
        <w:rPr>
          <w:sz w:val="21"/>
        </w:rPr>
        <w:t>carried</w:t>
      </w:r>
      <w:r>
        <w:rPr>
          <w:spacing w:val="-4"/>
          <w:sz w:val="21"/>
        </w:rPr>
        <w:t> </w:t>
      </w:r>
      <w:r>
        <w:rPr>
          <w:sz w:val="21"/>
        </w:rPr>
        <w:t>out</w:t>
      </w:r>
      <w:r>
        <w:rPr>
          <w:spacing w:val="-4"/>
          <w:sz w:val="21"/>
        </w:rPr>
        <w:t> </w:t>
      </w:r>
      <w:r>
        <w:rPr>
          <w:sz w:val="21"/>
        </w:rPr>
        <w:t>by</w:t>
      </w:r>
      <w:r>
        <w:rPr>
          <w:spacing w:val="-4"/>
          <w:sz w:val="21"/>
        </w:rPr>
        <w:t> </w:t>
      </w:r>
      <w:r>
        <w:rPr>
          <w:spacing w:val="-5"/>
          <w:sz w:val="21"/>
        </w:rPr>
        <w:t>SP.</w:t>
      </w:r>
    </w:p>
    <w:p>
      <w:pPr>
        <w:pStyle w:val="ListParagraph"/>
        <w:numPr>
          <w:ilvl w:val="0"/>
          <w:numId w:val="14"/>
        </w:numPr>
        <w:tabs>
          <w:tab w:pos="1921" w:val="left" w:leader="none"/>
        </w:tabs>
        <w:spacing w:line="240" w:lineRule="auto" w:before="35" w:after="0"/>
        <w:ind w:left="1921" w:right="0" w:hanging="360"/>
        <w:jc w:val="left"/>
        <w:rPr>
          <w:sz w:val="21"/>
        </w:rPr>
      </w:pPr>
      <w:r>
        <w:rPr>
          <w:sz w:val="21"/>
        </w:rPr>
        <w:t>The</w:t>
      </w:r>
      <w:r>
        <w:rPr>
          <w:spacing w:val="-9"/>
          <w:sz w:val="21"/>
        </w:rPr>
        <w:t> </w:t>
      </w:r>
      <w:r>
        <w:rPr>
          <w:sz w:val="21"/>
        </w:rPr>
        <w:t>SP’s</w:t>
      </w:r>
      <w:r>
        <w:rPr>
          <w:spacing w:val="-5"/>
          <w:sz w:val="21"/>
        </w:rPr>
        <w:t> </w:t>
      </w:r>
      <w:r>
        <w:rPr>
          <w:sz w:val="21"/>
        </w:rPr>
        <w:t>support</w:t>
      </w:r>
      <w:r>
        <w:rPr>
          <w:spacing w:val="-8"/>
          <w:sz w:val="21"/>
        </w:rPr>
        <w:t> </w:t>
      </w:r>
      <w:r>
        <w:rPr>
          <w:sz w:val="21"/>
        </w:rPr>
        <w:t>Organization</w:t>
      </w:r>
      <w:r>
        <w:rPr>
          <w:spacing w:val="-5"/>
          <w:sz w:val="21"/>
        </w:rPr>
        <w:t> </w:t>
      </w:r>
      <w:r>
        <w:rPr>
          <w:sz w:val="21"/>
        </w:rPr>
        <w:t>/</w:t>
      </w:r>
      <w:r>
        <w:rPr>
          <w:spacing w:val="-7"/>
          <w:sz w:val="21"/>
        </w:rPr>
        <w:t> </w:t>
      </w:r>
      <w:r>
        <w:rPr>
          <w:sz w:val="21"/>
        </w:rPr>
        <w:t>team</w:t>
      </w:r>
      <w:r>
        <w:rPr>
          <w:spacing w:val="-4"/>
          <w:sz w:val="21"/>
        </w:rPr>
        <w:t> </w:t>
      </w:r>
      <w:r>
        <w:rPr>
          <w:spacing w:val="-2"/>
          <w:sz w:val="21"/>
        </w:rPr>
        <w:t>required.</w:t>
      </w:r>
    </w:p>
    <w:p>
      <w:pPr>
        <w:pStyle w:val="ListParagraph"/>
        <w:numPr>
          <w:ilvl w:val="0"/>
          <w:numId w:val="14"/>
        </w:numPr>
        <w:tabs>
          <w:tab w:pos="1921" w:val="left" w:leader="none"/>
        </w:tabs>
        <w:spacing w:line="273" w:lineRule="auto" w:before="38" w:after="0"/>
        <w:ind w:left="1921" w:right="795" w:hanging="360"/>
        <w:jc w:val="left"/>
        <w:rPr>
          <w:sz w:val="21"/>
        </w:rPr>
      </w:pPr>
      <w:r>
        <w:rPr>
          <w:sz w:val="21"/>
        </w:rPr>
        <w:t>Service</w:t>
      </w:r>
      <w:r>
        <w:rPr>
          <w:spacing w:val="-2"/>
          <w:sz w:val="21"/>
        </w:rPr>
        <w:t> </w:t>
      </w:r>
      <w:r>
        <w:rPr>
          <w:sz w:val="21"/>
        </w:rPr>
        <w:t>Level</w:t>
      </w:r>
      <w:r>
        <w:rPr>
          <w:spacing w:val="-13"/>
          <w:sz w:val="21"/>
        </w:rPr>
        <w:t> </w:t>
      </w:r>
      <w:r>
        <w:rPr>
          <w:sz w:val="21"/>
        </w:rPr>
        <w:t>Agreement</w:t>
      </w:r>
      <w:r>
        <w:rPr>
          <w:spacing w:val="-6"/>
          <w:sz w:val="21"/>
        </w:rPr>
        <w:t> </w:t>
      </w:r>
      <w:r>
        <w:rPr>
          <w:sz w:val="21"/>
        </w:rPr>
        <w:t>(SLA)</w:t>
      </w:r>
      <w:r>
        <w:rPr>
          <w:spacing w:val="-3"/>
          <w:sz w:val="21"/>
        </w:rPr>
        <w:t> </w:t>
      </w:r>
      <w:r>
        <w:rPr>
          <w:sz w:val="21"/>
        </w:rPr>
        <w:t>and</w:t>
      </w:r>
      <w:r>
        <w:rPr>
          <w:spacing w:val="-2"/>
          <w:sz w:val="21"/>
        </w:rPr>
        <w:t> </w:t>
      </w:r>
      <w:r>
        <w:rPr>
          <w:sz w:val="21"/>
        </w:rPr>
        <w:t>Key</w:t>
      </w:r>
      <w:r>
        <w:rPr>
          <w:spacing w:val="-2"/>
          <w:sz w:val="21"/>
        </w:rPr>
        <w:t> </w:t>
      </w:r>
      <w:r>
        <w:rPr>
          <w:sz w:val="21"/>
        </w:rPr>
        <w:t>Performance</w:t>
      </w:r>
      <w:r>
        <w:rPr>
          <w:spacing w:val="-2"/>
          <w:sz w:val="21"/>
        </w:rPr>
        <w:t> </w:t>
      </w:r>
      <w:r>
        <w:rPr>
          <w:sz w:val="21"/>
        </w:rPr>
        <w:t>Indicators</w:t>
      </w:r>
      <w:r>
        <w:rPr>
          <w:spacing w:val="-3"/>
          <w:sz w:val="21"/>
        </w:rPr>
        <w:t> </w:t>
      </w:r>
      <w:r>
        <w:rPr>
          <w:sz w:val="21"/>
        </w:rPr>
        <w:t>(KPI)</w:t>
      </w:r>
      <w:r>
        <w:rPr>
          <w:spacing w:val="-3"/>
          <w:sz w:val="21"/>
        </w:rPr>
        <w:t> </w:t>
      </w:r>
      <w:r>
        <w:rPr>
          <w:sz w:val="21"/>
        </w:rPr>
        <w:t>that</w:t>
      </w:r>
      <w:r>
        <w:rPr>
          <w:spacing w:val="-3"/>
          <w:sz w:val="21"/>
        </w:rPr>
        <w:t> </w:t>
      </w:r>
      <w:r>
        <w:rPr>
          <w:sz w:val="21"/>
        </w:rPr>
        <w:t>are</w:t>
      </w:r>
      <w:r>
        <w:rPr>
          <w:spacing w:val="-3"/>
          <w:sz w:val="21"/>
        </w:rPr>
        <w:t> </w:t>
      </w:r>
      <w:r>
        <w:rPr>
          <w:sz w:val="21"/>
        </w:rPr>
        <w:t>expected</w:t>
      </w:r>
      <w:r>
        <w:rPr>
          <w:spacing w:val="-2"/>
          <w:sz w:val="21"/>
        </w:rPr>
        <w:t> </w:t>
      </w:r>
      <w:r>
        <w:rPr>
          <w:sz w:val="21"/>
        </w:rPr>
        <w:t>to</w:t>
      </w:r>
      <w:r>
        <w:rPr>
          <w:spacing w:val="-2"/>
          <w:sz w:val="21"/>
        </w:rPr>
        <w:t> </w:t>
      </w:r>
      <w:r>
        <w:rPr>
          <w:sz w:val="21"/>
        </w:rPr>
        <w:t>be </w:t>
      </w:r>
      <w:r>
        <w:rPr>
          <w:spacing w:val="-4"/>
          <w:sz w:val="21"/>
        </w:rPr>
        <w:t>met.</w:t>
      </w:r>
    </w:p>
    <w:p>
      <w:pPr>
        <w:pStyle w:val="BodyText"/>
        <w:spacing w:before="6"/>
        <w:rPr>
          <w:sz w:val="21"/>
        </w:rPr>
      </w:pPr>
    </w:p>
    <w:p>
      <w:pPr>
        <w:pStyle w:val="Heading3"/>
        <w:numPr>
          <w:ilvl w:val="1"/>
          <w:numId w:val="11"/>
        </w:numPr>
        <w:tabs>
          <w:tab w:pos="1251" w:val="left" w:leader="none"/>
        </w:tabs>
        <w:spacing w:line="240" w:lineRule="auto" w:before="0" w:after="0"/>
        <w:ind w:left="1251" w:right="0" w:hanging="422"/>
        <w:jc w:val="left"/>
      </w:pPr>
      <w:bookmarkStart w:name="_bookmark6" w:id="7"/>
      <w:bookmarkEnd w:id="7"/>
      <w:r>
        <w:rPr>
          <w:b w:val="0"/>
        </w:rPr>
      </w:r>
      <w:r>
        <w:rPr>
          <w:u w:val="thick"/>
        </w:rPr>
        <w:t>Details</w:t>
      </w:r>
      <w:r>
        <w:rPr>
          <w:spacing w:val="-6"/>
          <w:u w:val="thick"/>
        </w:rPr>
        <w:t> </w:t>
      </w:r>
      <w:r>
        <w:rPr>
          <w:u w:val="thick"/>
        </w:rPr>
        <w:t>about</w:t>
      </w:r>
      <w:r>
        <w:rPr>
          <w:spacing w:val="-5"/>
          <w:u w:val="thick"/>
        </w:rPr>
        <w:t> </w:t>
      </w:r>
      <w:r>
        <w:rPr>
          <w:u w:val="thick"/>
        </w:rPr>
        <w:t>the</w:t>
      </w:r>
      <w:r>
        <w:rPr>
          <w:spacing w:val="-8"/>
          <w:u w:val="thick"/>
        </w:rPr>
        <w:t> </w:t>
      </w:r>
      <w:r>
        <w:rPr>
          <w:u w:val="thick"/>
        </w:rPr>
        <w:t>Optical</w:t>
      </w:r>
      <w:r>
        <w:rPr>
          <w:spacing w:val="-3"/>
          <w:u w:val="thick"/>
        </w:rPr>
        <w:t> </w:t>
      </w:r>
      <w:r>
        <w:rPr>
          <w:u w:val="thick"/>
        </w:rPr>
        <w:t>Fiber</w:t>
      </w:r>
      <w:r>
        <w:rPr>
          <w:spacing w:val="-3"/>
          <w:u w:val="thick"/>
        </w:rPr>
        <w:t> </w:t>
      </w:r>
      <w:r>
        <w:rPr>
          <w:u w:val="thick"/>
        </w:rPr>
        <w:t>Cable</w:t>
      </w:r>
      <w:r>
        <w:rPr>
          <w:spacing w:val="-3"/>
          <w:u w:val="thick"/>
        </w:rPr>
        <w:t> </w:t>
      </w:r>
      <w:r>
        <w:rPr>
          <w:spacing w:val="-2"/>
          <w:u w:val="thick"/>
        </w:rPr>
        <w:t>Network:</w:t>
      </w:r>
    </w:p>
    <w:p>
      <w:pPr>
        <w:pStyle w:val="BodyText"/>
        <w:spacing w:before="196"/>
        <w:ind w:left="829"/>
      </w:pPr>
      <w:r>
        <w:rPr/>
        <w:t>The</w:t>
      </w:r>
      <w:r>
        <w:rPr>
          <w:spacing w:val="-7"/>
        </w:rPr>
        <w:t> </w:t>
      </w:r>
      <w:r>
        <w:rPr/>
        <w:t>various</w:t>
      </w:r>
      <w:r>
        <w:rPr>
          <w:spacing w:val="-7"/>
        </w:rPr>
        <w:t> </w:t>
      </w:r>
      <w:r>
        <w:rPr/>
        <w:t>kinds</w:t>
      </w:r>
      <w:r>
        <w:rPr>
          <w:spacing w:val="-4"/>
        </w:rPr>
        <w:t> </w:t>
      </w:r>
      <w:r>
        <w:rPr/>
        <w:t>of</w:t>
      </w:r>
      <w:r>
        <w:rPr>
          <w:spacing w:val="-2"/>
        </w:rPr>
        <w:t> </w:t>
      </w:r>
      <w:r>
        <w:rPr/>
        <w:t>optical</w:t>
      </w:r>
      <w:r>
        <w:rPr>
          <w:spacing w:val="-6"/>
        </w:rPr>
        <w:t> </w:t>
      </w:r>
      <w:r>
        <w:rPr/>
        <w:t>fiber</w:t>
      </w:r>
      <w:r>
        <w:rPr>
          <w:spacing w:val="-6"/>
        </w:rPr>
        <w:t> </w:t>
      </w:r>
      <w:r>
        <w:rPr/>
        <w:t>cables</w:t>
      </w:r>
      <w:r>
        <w:rPr>
          <w:spacing w:val="-5"/>
        </w:rPr>
        <w:t> </w:t>
      </w:r>
      <w:r>
        <w:rPr/>
        <w:t>deployed</w:t>
      </w:r>
      <w:r>
        <w:rPr>
          <w:spacing w:val="-6"/>
        </w:rPr>
        <w:t> </w:t>
      </w:r>
      <w:r>
        <w:rPr/>
        <w:t>in</w:t>
      </w:r>
      <w:r>
        <w:rPr>
          <w:spacing w:val="-5"/>
        </w:rPr>
        <w:t> </w:t>
      </w:r>
      <w:r>
        <w:rPr/>
        <w:t>the</w:t>
      </w:r>
      <w:r>
        <w:rPr>
          <w:spacing w:val="-6"/>
        </w:rPr>
        <w:t> </w:t>
      </w:r>
      <w:r>
        <w:rPr/>
        <w:t>network</w:t>
      </w:r>
      <w:r>
        <w:rPr>
          <w:spacing w:val="-4"/>
        </w:rPr>
        <w:t> </w:t>
      </w:r>
      <w:r>
        <w:rPr/>
        <w:t>are</w:t>
      </w:r>
      <w:r>
        <w:rPr>
          <w:spacing w:val="-5"/>
        </w:rPr>
        <w:t> </w:t>
      </w:r>
      <w:r>
        <w:rPr/>
        <w:t>detailed</w:t>
      </w:r>
      <w:r>
        <w:rPr>
          <w:spacing w:val="-5"/>
        </w:rPr>
        <w:t> </w:t>
      </w:r>
      <w:r>
        <w:rPr/>
        <w:t>in</w:t>
      </w:r>
      <w:r>
        <w:rPr>
          <w:spacing w:val="-13"/>
        </w:rPr>
        <w:t> </w:t>
      </w:r>
      <w:r>
        <w:rPr/>
        <w:t>Annexure</w:t>
      </w:r>
      <w:r>
        <w:rPr>
          <w:spacing w:val="-3"/>
        </w:rPr>
        <w:t> </w:t>
      </w:r>
      <w:r>
        <w:rPr>
          <w:spacing w:val="-5"/>
        </w:rPr>
        <w:t>I.</w:t>
      </w:r>
    </w:p>
    <w:p>
      <w:pPr>
        <w:spacing w:after="0"/>
        <w:sectPr>
          <w:pgSz w:w="11920" w:h="16850"/>
          <w:pgMar w:header="221" w:footer="500" w:top="1400" w:bottom="720" w:left="280" w:right="180"/>
        </w:sectPr>
      </w:pPr>
    </w:p>
    <w:p>
      <w:pPr>
        <w:pStyle w:val="Heading3"/>
        <w:numPr>
          <w:ilvl w:val="1"/>
          <w:numId w:val="11"/>
        </w:numPr>
        <w:tabs>
          <w:tab w:pos="1251" w:val="left" w:leader="none"/>
        </w:tabs>
        <w:spacing w:line="240" w:lineRule="auto" w:before="93" w:after="0"/>
        <w:ind w:left="1251" w:right="0" w:hanging="422"/>
        <w:jc w:val="left"/>
      </w:pPr>
      <w:bookmarkStart w:name="_bookmark7" w:id="8"/>
      <w:bookmarkEnd w:id="8"/>
      <w:r>
        <w:rPr>
          <w:b w:val="0"/>
        </w:rPr>
      </w:r>
      <w:r>
        <w:rPr>
          <w:u w:val="thick"/>
        </w:rPr>
        <w:t>Activities</w:t>
      </w:r>
      <w:r>
        <w:rPr>
          <w:spacing w:val="-6"/>
          <w:u w:val="thick"/>
        </w:rPr>
        <w:t> </w:t>
      </w:r>
      <w:r>
        <w:rPr>
          <w:u w:val="thick"/>
        </w:rPr>
        <w:t>to</w:t>
      </w:r>
      <w:r>
        <w:rPr>
          <w:spacing w:val="-4"/>
          <w:u w:val="thick"/>
        </w:rPr>
        <w:t> </w:t>
      </w:r>
      <w:r>
        <w:rPr>
          <w:u w:val="thick"/>
        </w:rPr>
        <w:t>be</w:t>
      </w:r>
      <w:r>
        <w:rPr>
          <w:spacing w:val="-2"/>
          <w:u w:val="thick"/>
        </w:rPr>
        <w:t> </w:t>
      </w:r>
      <w:r>
        <w:rPr>
          <w:u w:val="thick"/>
        </w:rPr>
        <w:t>caried</w:t>
      </w:r>
      <w:r>
        <w:rPr>
          <w:spacing w:val="-6"/>
          <w:u w:val="thick"/>
        </w:rPr>
        <w:t> </w:t>
      </w:r>
      <w:r>
        <w:rPr>
          <w:u w:val="thick"/>
        </w:rPr>
        <w:t>out</w:t>
      </w:r>
      <w:r>
        <w:rPr>
          <w:spacing w:val="-1"/>
          <w:u w:val="thick"/>
        </w:rPr>
        <w:t> </w:t>
      </w:r>
      <w:r>
        <w:rPr>
          <w:u w:val="thick"/>
        </w:rPr>
        <w:t>by</w:t>
      </w:r>
      <w:r>
        <w:rPr>
          <w:spacing w:val="-2"/>
          <w:u w:val="thick"/>
        </w:rPr>
        <w:t> </w:t>
      </w:r>
      <w:r>
        <w:rPr>
          <w:u w:val="thick"/>
        </w:rPr>
        <w:t>the</w:t>
      </w:r>
      <w:r>
        <w:rPr>
          <w:spacing w:val="-4"/>
          <w:u w:val="thick"/>
        </w:rPr>
        <w:t> </w:t>
      </w:r>
      <w:r>
        <w:rPr>
          <w:spacing w:val="-5"/>
          <w:u w:val="thick"/>
        </w:rPr>
        <w:t>SP:</w:t>
      </w:r>
    </w:p>
    <w:p>
      <w:pPr>
        <w:pStyle w:val="BodyText"/>
        <w:spacing w:line="278" w:lineRule="auto" w:before="199"/>
        <w:ind w:left="829"/>
      </w:pPr>
      <w:r>
        <w:rPr/>
        <w:t>On</w:t>
      </w:r>
      <w:r>
        <w:rPr>
          <w:spacing w:val="25"/>
        </w:rPr>
        <w:t> </w:t>
      </w:r>
      <w:r>
        <w:rPr/>
        <w:t>issuance</w:t>
      </w:r>
      <w:r>
        <w:rPr>
          <w:spacing w:val="25"/>
        </w:rPr>
        <w:t> </w:t>
      </w:r>
      <w:r>
        <w:rPr/>
        <w:t>of</w:t>
      </w:r>
      <w:r>
        <w:rPr>
          <w:spacing w:val="23"/>
        </w:rPr>
        <w:t> </w:t>
      </w:r>
      <w:r>
        <w:rPr/>
        <w:t>the</w:t>
      </w:r>
      <w:r>
        <w:rPr>
          <w:spacing w:val="22"/>
        </w:rPr>
        <w:t> </w:t>
      </w:r>
      <w:r>
        <w:rPr/>
        <w:t>Order</w:t>
      </w:r>
      <w:r>
        <w:rPr>
          <w:spacing w:val="25"/>
        </w:rPr>
        <w:t> </w:t>
      </w:r>
      <w:r>
        <w:rPr/>
        <w:t>SP</w:t>
      </w:r>
      <w:r>
        <w:rPr>
          <w:spacing w:val="19"/>
        </w:rPr>
        <w:t> </w:t>
      </w:r>
      <w:r>
        <w:rPr/>
        <w:t>will</w:t>
      </w:r>
      <w:r>
        <w:rPr>
          <w:spacing w:val="24"/>
        </w:rPr>
        <w:t> </w:t>
      </w:r>
      <w:r>
        <w:rPr/>
        <w:t>perform</w:t>
      </w:r>
      <w:r>
        <w:rPr>
          <w:spacing w:val="30"/>
        </w:rPr>
        <w:t> </w:t>
      </w:r>
      <w:r>
        <w:rPr/>
        <w:t>survey</w:t>
      </w:r>
      <w:r>
        <w:rPr>
          <w:spacing w:val="25"/>
        </w:rPr>
        <w:t> </w:t>
      </w:r>
      <w:r>
        <w:rPr/>
        <w:t>of</w:t>
      </w:r>
      <w:r>
        <w:rPr>
          <w:spacing w:val="23"/>
        </w:rPr>
        <w:t> </w:t>
      </w:r>
      <w:r>
        <w:rPr/>
        <w:t>the</w:t>
      </w:r>
      <w:r>
        <w:rPr>
          <w:spacing w:val="19"/>
        </w:rPr>
        <w:t> </w:t>
      </w:r>
      <w:r>
        <w:rPr/>
        <w:t>route</w:t>
      </w:r>
      <w:r>
        <w:rPr>
          <w:spacing w:val="22"/>
        </w:rPr>
        <w:t> </w:t>
      </w:r>
      <w:r>
        <w:rPr/>
        <w:t>offered,</w:t>
      </w:r>
      <w:r>
        <w:rPr>
          <w:spacing w:val="24"/>
        </w:rPr>
        <w:t> </w:t>
      </w:r>
      <w:r>
        <w:rPr/>
        <w:t>In</w:t>
      </w:r>
      <w:r>
        <w:rPr>
          <w:spacing w:val="25"/>
        </w:rPr>
        <w:t> </w:t>
      </w:r>
      <w:r>
        <w:rPr/>
        <w:t>case</w:t>
      </w:r>
      <w:r>
        <w:rPr>
          <w:spacing w:val="22"/>
        </w:rPr>
        <w:t> </w:t>
      </w:r>
      <w:r>
        <w:rPr/>
        <w:t>if</w:t>
      </w:r>
      <w:r>
        <w:rPr>
          <w:spacing w:val="26"/>
        </w:rPr>
        <w:t> </w:t>
      </w:r>
      <w:r>
        <w:rPr/>
        <w:t>SP</w:t>
      </w:r>
      <w:r>
        <w:rPr>
          <w:spacing w:val="22"/>
        </w:rPr>
        <w:t> </w:t>
      </w:r>
      <w:r>
        <w:rPr/>
        <w:t>observes</w:t>
      </w:r>
      <w:r>
        <w:rPr>
          <w:spacing w:val="23"/>
        </w:rPr>
        <w:t> </w:t>
      </w:r>
      <w:r>
        <w:rPr/>
        <w:t>any discrepancies in route length, he has to report to RJIL</w:t>
      </w:r>
      <w:r>
        <w:rPr>
          <w:spacing w:val="-1"/>
        </w:rPr>
        <w:t> </w:t>
      </w:r>
      <w:r>
        <w:rPr/>
        <w:t>within 30 days from award of Work order.</w:t>
      </w:r>
    </w:p>
    <w:p>
      <w:pPr>
        <w:pStyle w:val="BodyText"/>
        <w:spacing w:before="118"/>
        <w:ind w:left="841"/>
      </w:pPr>
      <w:r>
        <w:rPr/>
        <w:t>The</w:t>
      </w:r>
      <w:r>
        <w:rPr>
          <w:spacing w:val="-8"/>
        </w:rPr>
        <w:t> </w:t>
      </w:r>
      <w:r>
        <w:rPr/>
        <w:t>maintenance</w:t>
      </w:r>
      <w:r>
        <w:rPr>
          <w:spacing w:val="-5"/>
        </w:rPr>
        <w:t> </w:t>
      </w:r>
      <w:r>
        <w:rPr/>
        <w:t>activity</w:t>
      </w:r>
      <w:r>
        <w:rPr>
          <w:spacing w:val="-8"/>
        </w:rPr>
        <w:t> </w:t>
      </w:r>
      <w:r>
        <w:rPr/>
        <w:t>mainly</w:t>
      </w:r>
      <w:r>
        <w:rPr>
          <w:spacing w:val="-4"/>
        </w:rPr>
        <w:t> </w:t>
      </w:r>
      <w:r>
        <w:rPr/>
        <w:t>consists</w:t>
      </w:r>
      <w:r>
        <w:rPr>
          <w:spacing w:val="-7"/>
        </w:rPr>
        <w:t> </w:t>
      </w:r>
      <w:r>
        <w:rPr/>
        <w:t>of</w:t>
      </w:r>
      <w:r>
        <w:rPr>
          <w:spacing w:val="-7"/>
        </w:rPr>
        <w:t> </w:t>
      </w:r>
      <w:r>
        <w:rPr/>
        <w:t>the</w:t>
      </w:r>
      <w:r>
        <w:rPr>
          <w:spacing w:val="-7"/>
        </w:rPr>
        <w:t> </w:t>
      </w:r>
      <w:r>
        <w:rPr/>
        <w:t>following</w:t>
      </w:r>
      <w:r>
        <w:rPr>
          <w:spacing w:val="-3"/>
        </w:rPr>
        <w:t> </w:t>
      </w:r>
      <w:r>
        <w:rPr/>
        <w:t>two</w:t>
      </w:r>
      <w:r>
        <w:rPr>
          <w:spacing w:val="-4"/>
        </w:rPr>
        <w:t> </w:t>
      </w:r>
      <w:r>
        <w:rPr/>
        <w:t>(2)</w:t>
      </w:r>
      <w:r>
        <w:rPr>
          <w:spacing w:val="-6"/>
        </w:rPr>
        <w:t> </w:t>
      </w:r>
      <w:r>
        <w:rPr>
          <w:spacing w:val="-2"/>
        </w:rPr>
        <w:t>areas:</w:t>
      </w:r>
    </w:p>
    <w:p>
      <w:pPr>
        <w:pStyle w:val="ListParagraph"/>
        <w:numPr>
          <w:ilvl w:val="0"/>
          <w:numId w:val="15"/>
        </w:numPr>
        <w:tabs>
          <w:tab w:pos="1768" w:val="left" w:leader="none"/>
          <w:tab w:pos="1770" w:val="left" w:leader="none"/>
        </w:tabs>
        <w:spacing w:line="278" w:lineRule="auto" w:before="160" w:after="0"/>
        <w:ind w:left="1770" w:right="799" w:hanging="360"/>
        <w:jc w:val="both"/>
        <w:rPr>
          <w:sz w:val="22"/>
        </w:rPr>
      </w:pPr>
      <w:r>
        <w:rPr/>
        <w:drawing>
          <wp:anchor distT="0" distB="0" distL="0" distR="0" allowOverlap="1" layoutInCell="1" locked="0" behindDoc="1" simplePos="0" relativeHeight="466860544">
            <wp:simplePos x="0" y="0"/>
            <wp:positionH relativeFrom="page">
              <wp:posOffset>108297</wp:posOffset>
            </wp:positionH>
            <wp:positionV relativeFrom="paragraph">
              <wp:posOffset>192123</wp:posOffset>
            </wp:positionV>
            <wp:extent cx="7171723" cy="7079083"/>
            <wp:effectExtent l="0" t="0" r="0" b="0"/>
            <wp:wrapNone/>
            <wp:docPr id="10" name="Image 10"/>
            <wp:cNvGraphicFramePr>
              <a:graphicFrameLocks/>
            </wp:cNvGraphicFramePr>
            <a:graphic>
              <a:graphicData uri="http://schemas.openxmlformats.org/drawingml/2006/picture">
                <pic:pic>
                  <pic:nvPicPr>
                    <pic:cNvPr id="10" name="Image 10"/>
                    <pic:cNvPicPr/>
                  </pic:nvPicPr>
                  <pic:blipFill>
                    <a:blip r:embed="rId7" cstate="print"/>
                    <a:stretch>
                      <a:fillRect/>
                    </a:stretch>
                  </pic:blipFill>
                  <pic:spPr>
                    <a:xfrm>
                      <a:off x="0" y="0"/>
                      <a:ext cx="7171723" cy="7079083"/>
                    </a:xfrm>
                    <a:prstGeom prst="rect">
                      <a:avLst/>
                    </a:prstGeom>
                  </pic:spPr>
                </pic:pic>
              </a:graphicData>
            </a:graphic>
          </wp:anchor>
        </w:drawing>
      </w:r>
      <w:r>
        <w:rPr>
          <w:sz w:val="22"/>
        </w:rPr>
        <w:t>Preventive Maintenance (PM) of OFC routes (maintenance prior to the occurrence of any fault: Patrolling cum Surveillance, guarding, proactive planning for avoiding cuts of cable based on ground condition and movements, straightening of sagging overhead cables, checking health of dark fiber regularly, Health monitoring of Handhole/Manhole, making alternate arrangement for early restoration of future cable failure etc.)</w:t>
      </w:r>
    </w:p>
    <w:p>
      <w:pPr>
        <w:pStyle w:val="ListParagraph"/>
        <w:numPr>
          <w:ilvl w:val="1"/>
          <w:numId w:val="15"/>
        </w:numPr>
        <w:tabs>
          <w:tab w:pos="2489" w:val="left" w:leader="none"/>
        </w:tabs>
        <w:spacing w:line="252" w:lineRule="exact" w:before="0" w:after="0"/>
        <w:ind w:left="2489" w:right="0" w:hanging="470"/>
        <w:jc w:val="both"/>
        <w:rPr>
          <w:sz w:val="22"/>
        </w:rPr>
      </w:pPr>
      <w:r>
        <w:rPr>
          <w:sz w:val="22"/>
        </w:rPr>
        <w:t>Route</w:t>
      </w:r>
      <w:r>
        <w:rPr>
          <w:spacing w:val="-4"/>
          <w:sz w:val="22"/>
        </w:rPr>
        <w:t> </w:t>
      </w:r>
      <w:r>
        <w:rPr>
          <w:sz w:val="22"/>
        </w:rPr>
        <w:t>Survey</w:t>
      </w:r>
      <w:r>
        <w:rPr>
          <w:spacing w:val="-6"/>
          <w:sz w:val="22"/>
        </w:rPr>
        <w:t> </w:t>
      </w:r>
      <w:r>
        <w:rPr>
          <w:sz w:val="22"/>
        </w:rPr>
        <w:t>/</w:t>
      </w:r>
      <w:r>
        <w:rPr>
          <w:spacing w:val="-1"/>
          <w:sz w:val="22"/>
        </w:rPr>
        <w:t> </w:t>
      </w:r>
      <w:r>
        <w:rPr>
          <w:spacing w:val="-2"/>
          <w:sz w:val="22"/>
        </w:rPr>
        <w:t>Patrolling</w:t>
      </w:r>
    </w:p>
    <w:p>
      <w:pPr>
        <w:pStyle w:val="ListParagraph"/>
        <w:numPr>
          <w:ilvl w:val="1"/>
          <w:numId w:val="15"/>
        </w:numPr>
        <w:tabs>
          <w:tab w:pos="2490" w:val="left" w:leader="none"/>
        </w:tabs>
        <w:spacing w:line="278" w:lineRule="auto" w:before="40" w:after="0"/>
        <w:ind w:left="2490" w:right="802" w:hanging="521"/>
        <w:jc w:val="both"/>
        <w:rPr>
          <w:sz w:val="22"/>
        </w:rPr>
      </w:pPr>
      <w:r>
        <w:rPr>
          <w:sz w:val="22"/>
        </w:rPr>
        <w:t>Scheduled and planned Maintenance of OFC routes etc. (Maintenance for better performance of route: Patch work, replacing of lossy section by new OF Cable including splicing and allied works)</w:t>
      </w:r>
    </w:p>
    <w:p>
      <w:pPr>
        <w:pStyle w:val="ListParagraph"/>
        <w:numPr>
          <w:ilvl w:val="1"/>
          <w:numId w:val="15"/>
        </w:numPr>
        <w:tabs>
          <w:tab w:pos="2489" w:val="left" w:leader="none"/>
        </w:tabs>
        <w:spacing w:line="252" w:lineRule="exact" w:before="0" w:after="0"/>
        <w:ind w:left="2489" w:right="0" w:hanging="568"/>
        <w:jc w:val="both"/>
        <w:rPr>
          <w:sz w:val="22"/>
        </w:rPr>
      </w:pPr>
      <w:r>
        <w:rPr>
          <w:sz w:val="22"/>
        </w:rPr>
        <w:t>Regular</w:t>
      </w:r>
      <w:r>
        <w:rPr>
          <w:spacing w:val="-4"/>
          <w:sz w:val="22"/>
        </w:rPr>
        <w:t> </w:t>
      </w:r>
      <w:r>
        <w:rPr>
          <w:sz w:val="22"/>
        </w:rPr>
        <w:t>Dark</w:t>
      </w:r>
      <w:r>
        <w:rPr>
          <w:spacing w:val="-5"/>
          <w:sz w:val="22"/>
        </w:rPr>
        <w:t> </w:t>
      </w:r>
      <w:r>
        <w:rPr>
          <w:sz w:val="22"/>
        </w:rPr>
        <w:t>Fiber</w:t>
      </w:r>
      <w:r>
        <w:rPr>
          <w:spacing w:val="-8"/>
          <w:sz w:val="22"/>
        </w:rPr>
        <w:t> </w:t>
      </w:r>
      <w:r>
        <w:rPr>
          <w:spacing w:val="-2"/>
          <w:sz w:val="22"/>
        </w:rPr>
        <w:t>Testing</w:t>
      </w:r>
    </w:p>
    <w:p>
      <w:pPr>
        <w:pStyle w:val="BodyText"/>
        <w:spacing w:before="82"/>
      </w:pPr>
    </w:p>
    <w:p>
      <w:pPr>
        <w:pStyle w:val="ListParagraph"/>
        <w:numPr>
          <w:ilvl w:val="0"/>
          <w:numId w:val="15"/>
        </w:numPr>
        <w:tabs>
          <w:tab w:pos="1768" w:val="left" w:leader="none"/>
          <w:tab w:pos="1770" w:val="left" w:leader="none"/>
        </w:tabs>
        <w:spacing w:line="276" w:lineRule="auto" w:before="0" w:after="0"/>
        <w:ind w:left="1770" w:right="805" w:hanging="360"/>
        <w:jc w:val="both"/>
        <w:rPr>
          <w:sz w:val="24"/>
        </w:rPr>
      </w:pPr>
      <w:r>
        <w:rPr>
          <w:sz w:val="22"/>
        </w:rPr>
        <w:t>Corrective</w:t>
      </w:r>
      <w:r>
        <w:rPr>
          <w:spacing w:val="-16"/>
          <w:sz w:val="22"/>
        </w:rPr>
        <w:t> </w:t>
      </w:r>
      <w:r>
        <w:rPr>
          <w:sz w:val="22"/>
        </w:rPr>
        <w:t>Maintenance</w:t>
      </w:r>
      <w:r>
        <w:rPr>
          <w:spacing w:val="-13"/>
          <w:sz w:val="22"/>
        </w:rPr>
        <w:t> </w:t>
      </w:r>
      <w:r>
        <w:rPr>
          <w:sz w:val="22"/>
        </w:rPr>
        <w:t>(CM)</w:t>
      </w:r>
      <w:r>
        <w:rPr>
          <w:spacing w:val="-13"/>
          <w:sz w:val="22"/>
        </w:rPr>
        <w:t> </w:t>
      </w:r>
      <w:r>
        <w:rPr>
          <w:sz w:val="22"/>
        </w:rPr>
        <w:t>of</w:t>
      </w:r>
      <w:r>
        <w:rPr>
          <w:spacing w:val="-15"/>
          <w:sz w:val="22"/>
        </w:rPr>
        <w:t> </w:t>
      </w:r>
      <w:r>
        <w:rPr>
          <w:sz w:val="22"/>
        </w:rPr>
        <w:t>OFC</w:t>
      </w:r>
      <w:r>
        <w:rPr>
          <w:spacing w:val="-15"/>
          <w:sz w:val="22"/>
        </w:rPr>
        <w:t> </w:t>
      </w:r>
      <w:r>
        <w:rPr>
          <w:sz w:val="22"/>
        </w:rPr>
        <w:t>routes</w:t>
      </w:r>
      <w:r>
        <w:rPr>
          <w:spacing w:val="-16"/>
          <w:sz w:val="22"/>
        </w:rPr>
        <w:t> </w:t>
      </w:r>
      <w:r>
        <w:rPr>
          <w:sz w:val="22"/>
        </w:rPr>
        <w:t>(Maintenance</w:t>
      </w:r>
      <w:r>
        <w:rPr>
          <w:spacing w:val="-13"/>
          <w:sz w:val="22"/>
        </w:rPr>
        <w:t> </w:t>
      </w:r>
      <w:r>
        <w:rPr>
          <w:sz w:val="22"/>
        </w:rPr>
        <w:t>after</w:t>
      </w:r>
      <w:r>
        <w:rPr>
          <w:spacing w:val="-13"/>
          <w:sz w:val="22"/>
        </w:rPr>
        <w:t> </w:t>
      </w:r>
      <w:r>
        <w:rPr>
          <w:sz w:val="22"/>
        </w:rPr>
        <w:t>occurrence</w:t>
      </w:r>
      <w:r>
        <w:rPr>
          <w:spacing w:val="-16"/>
          <w:sz w:val="22"/>
        </w:rPr>
        <w:t> </w:t>
      </w:r>
      <w:r>
        <w:rPr>
          <w:sz w:val="22"/>
        </w:rPr>
        <w:t>of</w:t>
      </w:r>
      <w:r>
        <w:rPr>
          <w:spacing w:val="-14"/>
          <w:sz w:val="22"/>
        </w:rPr>
        <w:t> </w:t>
      </w:r>
      <w:r>
        <w:rPr>
          <w:sz w:val="22"/>
        </w:rPr>
        <w:t>fault:</w:t>
      </w:r>
      <w:r>
        <w:rPr>
          <w:spacing w:val="-15"/>
          <w:sz w:val="22"/>
        </w:rPr>
        <w:t> </w:t>
      </w:r>
      <w:r>
        <w:rPr>
          <w:sz w:val="22"/>
        </w:rPr>
        <w:t>splicing, trenching, laying of underground cable, digging of joint pits/chambers including reinstatement of the same and other allied works).</w:t>
      </w:r>
    </w:p>
    <w:p>
      <w:pPr>
        <w:spacing w:before="157"/>
        <w:ind w:left="1410" w:right="0" w:firstLine="0"/>
        <w:jc w:val="left"/>
        <w:rPr>
          <w:rFonts w:ascii="Arial"/>
          <w:b/>
          <w:sz w:val="24"/>
        </w:rPr>
      </w:pPr>
      <w:r>
        <w:rPr>
          <w:rFonts w:ascii="Arial"/>
          <w:b/>
          <w:spacing w:val="-2"/>
          <w:sz w:val="24"/>
        </w:rPr>
        <w:t>Note:</w:t>
      </w:r>
    </w:p>
    <w:p>
      <w:pPr>
        <w:pStyle w:val="BodyText"/>
        <w:spacing w:line="280" w:lineRule="auto" w:before="204"/>
        <w:ind w:left="2130" w:right="753"/>
      </w:pPr>
      <w:r>
        <w:rPr/>
        <w:t>The</w:t>
      </w:r>
      <w:r>
        <w:rPr>
          <w:spacing w:val="-4"/>
        </w:rPr>
        <w:t> </w:t>
      </w:r>
      <w:r>
        <w:rPr/>
        <w:t>PM</w:t>
      </w:r>
      <w:r>
        <w:rPr>
          <w:spacing w:val="-5"/>
        </w:rPr>
        <w:t> </w:t>
      </w:r>
      <w:r>
        <w:rPr/>
        <w:t>&amp;</w:t>
      </w:r>
      <w:r>
        <w:rPr>
          <w:spacing w:val="-4"/>
        </w:rPr>
        <w:t> </w:t>
      </w:r>
      <w:r>
        <w:rPr/>
        <w:t>CM</w:t>
      </w:r>
      <w:r>
        <w:rPr>
          <w:spacing w:val="-5"/>
        </w:rPr>
        <w:t> </w:t>
      </w:r>
      <w:r>
        <w:rPr/>
        <w:t>activity</w:t>
      </w:r>
      <w:r>
        <w:rPr>
          <w:spacing w:val="-3"/>
        </w:rPr>
        <w:t> </w:t>
      </w:r>
      <w:r>
        <w:rPr/>
        <w:t>will</w:t>
      </w:r>
      <w:r>
        <w:rPr>
          <w:spacing w:val="-4"/>
        </w:rPr>
        <w:t> </w:t>
      </w:r>
      <w:r>
        <w:rPr/>
        <w:t>be</w:t>
      </w:r>
      <w:r>
        <w:rPr>
          <w:spacing w:val="-4"/>
        </w:rPr>
        <w:t> </w:t>
      </w:r>
      <w:r>
        <w:rPr/>
        <w:t>carried</w:t>
      </w:r>
      <w:r>
        <w:rPr>
          <w:spacing w:val="-4"/>
        </w:rPr>
        <w:t> </w:t>
      </w:r>
      <w:r>
        <w:rPr/>
        <w:t>out</w:t>
      </w:r>
      <w:r>
        <w:rPr>
          <w:spacing w:val="-2"/>
        </w:rPr>
        <w:t> </w:t>
      </w:r>
      <w:r>
        <w:rPr/>
        <w:t>by</w:t>
      </w:r>
      <w:r>
        <w:rPr>
          <w:spacing w:val="-6"/>
        </w:rPr>
        <w:t> </w:t>
      </w:r>
      <w:r>
        <w:rPr/>
        <w:t>SP</w:t>
      </w:r>
      <w:r>
        <w:rPr>
          <w:spacing w:val="-9"/>
        </w:rPr>
        <w:t> </w:t>
      </w:r>
      <w:r>
        <w:rPr/>
        <w:t>on</w:t>
      </w:r>
      <w:r>
        <w:rPr>
          <w:spacing w:val="-6"/>
        </w:rPr>
        <w:t> </w:t>
      </w:r>
      <w:r>
        <w:rPr/>
        <w:t>Intracity,</w:t>
      </w:r>
      <w:r>
        <w:rPr>
          <w:spacing w:val="-5"/>
        </w:rPr>
        <w:t> </w:t>
      </w:r>
      <w:r>
        <w:rPr/>
        <w:t>Intercity,</w:t>
      </w:r>
      <w:r>
        <w:rPr>
          <w:spacing w:val="-2"/>
        </w:rPr>
        <w:t> </w:t>
      </w:r>
      <w:r>
        <w:rPr/>
        <w:t>FTTX</w:t>
      </w:r>
      <w:r>
        <w:rPr>
          <w:spacing w:val="-9"/>
        </w:rPr>
        <w:t> </w:t>
      </w:r>
      <w:r>
        <w:rPr/>
        <w:t>and Enterprise fiber route as defined in different section of this document.</w:t>
      </w:r>
    </w:p>
    <w:p>
      <w:pPr>
        <w:pStyle w:val="BodyText"/>
        <w:spacing w:line="278" w:lineRule="auto" w:before="155"/>
        <w:ind w:left="2130" w:right="797"/>
        <w:jc w:val="both"/>
      </w:pPr>
      <w:r>
        <w:rPr/>
        <w:t>FTTx and enterprise OFC network is also in SP</w:t>
      </w:r>
      <w:r>
        <w:rPr>
          <w:spacing w:val="-1"/>
        </w:rPr>
        <w:t> </w:t>
      </w:r>
      <w:r>
        <w:rPr/>
        <w:t>scope. FTTx and enterprise fiber cable from</w:t>
      </w:r>
      <w:r>
        <w:rPr>
          <w:spacing w:val="-3"/>
        </w:rPr>
        <w:t> </w:t>
      </w:r>
      <w:r>
        <w:rPr/>
        <w:t>OLT</w:t>
      </w:r>
      <w:r>
        <w:rPr>
          <w:spacing w:val="-4"/>
        </w:rPr>
        <w:t> </w:t>
      </w:r>
      <w:r>
        <w:rPr/>
        <w:t>up</w:t>
      </w:r>
      <w:r>
        <w:rPr>
          <w:spacing w:val="-7"/>
        </w:rPr>
        <w:t> </w:t>
      </w:r>
      <w:r>
        <w:rPr/>
        <w:t>to</w:t>
      </w:r>
      <w:r>
        <w:rPr>
          <w:spacing w:val="-4"/>
        </w:rPr>
        <w:t> </w:t>
      </w:r>
      <w:r>
        <w:rPr/>
        <w:t>S2</w:t>
      </w:r>
      <w:r>
        <w:rPr>
          <w:spacing w:val="-4"/>
        </w:rPr>
        <w:t> </w:t>
      </w:r>
      <w:r>
        <w:rPr/>
        <w:t>/</w:t>
      </w:r>
      <w:r>
        <w:rPr>
          <w:spacing w:val="-3"/>
        </w:rPr>
        <w:t> </w:t>
      </w:r>
      <w:r>
        <w:rPr/>
        <w:t>OTB</w:t>
      </w:r>
      <w:r>
        <w:rPr>
          <w:spacing w:val="-5"/>
        </w:rPr>
        <w:t> </w:t>
      </w:r>
      <w:r>
        <w:rPr/>
        <w:t>is</w:t>
      </w:r>
      <w:r>
        <w:rPr>
          <w:spacing w:val="-1"/>
        </w:rPr>
        <w:t> </w:t>
      </w:r>
      <w:r>
        <w:rPr/>
        <w:t>in</w:t>
      </w:r>
      <w:r>
        <w:rPr>
          <w:spacing w:val="-4"/>
        </w:rPr>
        <w:t> </w:t>
      </w:r>
      <w:r>
        <w:rPr/>
        <w:t>the</w:t>
      </w:r>
      <w:r>
        <w:rPr>
          <w:spacing w:val="-4"/>
        </w:rPr>
        <w:t> </w:t>
      </w:r>
      <w:r>
        <w:rPr/>
        <w:t>scope</w:t>
      </w:r>
      <w:r>
        <w:rPr>
          <w:spacing w:val="-2"/>
        </w:rPr>
        <w:t> </w:t>
      </w:r>
      <w:r>
        <w:rPr/>
        <w:t>of</w:t>
      </w:r>
      <w:r>
        <w:rPr>
          <w:spacing w:val="-3"/>
        </w:rPr>
        <w:t> </w:t>
      </w:r>
      <w:r>
        <w:rPr/>
        <w:t>FTTx</w:t>
      </w:r>
      <w:r>
        <w:rPr>
          <w:spacing w:val="-4"/>
        </w:rPr>
        <w:t> </w:t>
      </w:r>
      <w:r>
        <w:rPr/>
        <w:t>team.</w:t>
      </w:r>
      <w:r>
        <w:rPr>
          <w:spacing w:val="-3"/>
        </w:rPr>
        <w:t> </w:t>
      </w:r>
      <w:r>
        <w:rPr/>
        <w:t>FTTx</w:t>
      </w:r>
      <w:r>
        <w:rPr>
          <w:spacing w:val="-4"/>
        </w:rPr>
        <w:t> </w:t>
      </w:r>
      <w:r>
        <w:rPr/>
        <w:t>and</w:t>
      </w:r>
      <w:r>
        <w:rPr>
          <w:spacing w:val="-4"/>
        </w:rPr>
        <w:t> </w:t>
      </w:r>
      <w:r>
        <w:rPr/>
        <w:t>enterprise</w:t>
      </w:r>
      <w:r>
        <w:rPr>
          <w:spacing w:val="-2"/>
        </w:rPr>
        <w:t> </w:t>
      </w:r>
      <w:r>
        <w:rPr/>
        <w:t>fiber</w:t>
      </w:r>
      <w:r>
        <w:rPr>
          <w:spacing w:val="-5"/>
        </w:rPr>
        <w:t> </w:t>
      </w:r>
      <w:r>
        <w:rPr/>
        <w:t>routes up to OLT are to be maintained similar to intracity fiber routes.</w:t>
      </w:r>
    </w:p>
    <w:p>
      <w:pPr>
        <w:pStyle w:val="BodyText"/>
        <w:spacing w:line="276" w:lineRule="auto" w:before="158"/>
        <w:ind w:left="2077" w:right="1140"/>
        <w:jc w:val="both"/>
      </w:pPr>
      <w:r>
        <w:rPr/>
        <w:t>Service delivery / service assurance activities scope / services inside customer premises</w:t>
      </w:r>
      <w:r>
        <w:rPr>
          <w:spacing w:val="-15"/>
        </w:rPr>
        <w:t> </w:t>
      </w:r>
      <w:r>
        <w:rPr/>
        <w:t>-</w:t>
      </w:r>
      <w:r>
        <w:rPr>
          <w:spacing w:val="-12"/>
        </w:rPr>
        <w:t> </w:t>
      </w:r>
      <w:r>
        <w:rPr/>
        <w:t>homes</w:t>
      </w:r>
      <w:r>
        <w:rPr>
          <w:spacing w:val="-15"/>
        </w:rPr>
        <w:t> </w:t>
      </w:r>
      <w:r>
        <w:rPr/>
        <w:t>(FTTH)</w:t>
      </w:r>
      <w:r>
        <w:rPr>
          <w:spacing w:val="-10"/>
        </w:rPr>
        <w:t> </w:t>
      </w:r>
      <w:r>
        <w:rPr/>
        <w:t>ie.,</w:t>
      </w:r>
      <w:r>
        <w:rPr>
          <w:spacing w:val="-12"/>
        </w:rPr>
        <w:t> </w:t>
      </w:r>
      <w:r>
        <w:rPr/>
        <w:t>beyond</w:t>
      </w:r>
      <w:r>
        <w:rPr>
          <w:spacing w:val="-14"/>
        </w:rPr>
        <w:t> </w:t>
      </w:r>
      <w:r>
        <w:rPr/>
        <w:t>S2</w:t>
      </w:r>
      <w:r>
        <w:rPr>
          <w:spacing w:val="-15"/>
        </w:rPr>
        <w:t> </w:t>
      </w:r>
      <w:r>
        <w:rPr/>
        <w:t>/</w:t>
      </w:r>
      <w:r>
        <w:rPr>
          <w:spacing w:val="-14"/>
        </w:rPr>
        <w:t> </w:t>
      </w:r>
      <w:r>
        <w:rPr/>
        <w:t>OTB</w:t>
      </w:r>
      <w:r>
        <w:rPr>
          <w:spacing w:val="-14"/>
        </w:rPr>
        <w:t> </w:t>
      </w:r>
      <w:r>
        <w:rPr/>
        <w:t>to</w:t>
      </w:r>
      <w:r>
        <w:rPr>
          <w:spacing w:val="-15"/>
        </w:rPr>
        <w:t> </w:t>
      </w:r>
      <w:r>
        <w:rPr/>
        <w:t>ONT</w:t>
      </w:r>
      <w:r>
        <w:rPr>
          <w:spacing w:val="-15"/>
        </w:rPr>
        <w:t> </w:t>
      </w:r>
      <w:r>
        <w:rPr/>
        <w:t>is</w:t>
      </w:r>
      <w:r>
        <w:rPr>
          <w:spacing w:val="-13"/>
        </w:rPr>
        <w:t> </w:t>
      </w:r>
      <w:r>
        <w:rPr/>
        <w:t>out</w:t>
      </w:r>
      <w:r>
        <w:rPr>
          <w:spacing w:val="-12"/>
        </w:rPr>
        <w:t> </w:t>
      </w:r>
      <w:r>
        <w:rPr/>
        <w:t>of</w:t>
      </w:r>
      <w:r>
        <w:rPr>
          <w:spacing w:val="-13"/>
        </w:rPr>
        <w:t> </w:t>
      </w:r>
      <w:r>
        <w:rPr/>
        <w:t>SP’s</w:t>
      </w:r>
      <w:r>
        <w:rPr>
          <w:spacing w:val="-13"/>
        </w:rPr>
        <w:t> </w:t>
      </w:r>
      <w:r>
        <w:rPr/>
        <w:t>scope</w:t>
      </w:r>
      <w:r>
        <w:rPr>
          <w:spacing w:val="-15"/>
        </w:rPr>
        <w:t> </w:t>
      </w:r>
      <w:r>
        <w:rPr/>
        <w:t>at</w:t>
      </w:r>
      <w:r>
        <w:rPr>
          <w:spacing w:val="-13"/>
        </w:rPr>
        <w:t> </w:t>
      </w:r>
      <w:r>
        <w:rPr/>
        <w:t>present and will be indicated separately later, if need be (in case OLT is placed inside the building, maintenance scope is till that point). Splitter S2 / OTB is part of SP scope.</w:t>
      </w:r>
    </w:p>
    <w:p>
      <w:pPr>
        <w:pStyle w:val="BodyText"/>
        <w:spacing w:before="165"/>
      </w:pPr>
    </w:p>
    <w:p>
      <w:pPr>
        <w:pStyle w:val="Heading3"/>
        <w:numPr>
          <w:ilvl w:val="2"/>
          <w:numId w:val="11"/>
        </w:numPr>
        <w:tabs>
          <w:tab w:pos="1964" w:val="left" w:leader="none"/>
        </w:tabs>
        <w:spacing w:line="240" w:lineRule="auto" w:before="0" w:after="0"/>
        <w:ind w:left="1964" w:right="0" w:hanging="850"/>
        <w:jc w:val="left"/>
      </w:pPr>
      <w:bookmarkStart w:name="_bookmark8" w:id="9"/>
      <w:bookmarkEnd w:id="9"/>
      <w:r>
        <w:rPr>
          <w:b w:val="0"/>
        </w:rPr>
      </w:r>
      <w:r>
        <w:rPr/>
        <w:t>Preventive</w:t>
      </w:r>
      <w:r>
        <w:rPr>
          <w:spacing w:val="-11"/>
        </w:rPr>
        <w:t> </w:t>
      </w:r>
      <w:r>
        <w:rPr/>
        <w:t>Maintenance</w:t>
      </w:r>
      <w:r>
        <w:rPr>
          <w:spacing w:val="-8"/>
        </w:rPr>
        <w:t> </w:t>
      </w:r>
      <w:r>
        <w:rPr>
          <w:spacing w:val="-4"/>
        </w:rPr>
        <w:t>(PM)</w:t>
      </w:r>
    </w:p>
    <w:p>
      <w:pPr>
        <w:pStyle w:val="BodyText"/>
        <w:spacing w:line="280" w:lineRule="auto" w:before="119"/>
        <w:ind w:left="1114" w:right="801"/>
        <w:jc w:val="both"/>
      </w:pPr>
      <w:r>
        <w:rPr/>
        <w:t>The</w:t>
      </w:r>
      <w:r>
        <w:rPr>
          <w:spacing w:val="-10"/>
        </w:rPr>
        <w:t> </w:t>
      </w:r>
      <w:r>
        <w:rPr/>
        <w:t>primary</w:t>
      </w:r>
      <w:r>
        <w:rPr>
          <w:spacing w:val="-12"/>
        </w:rPr>
        <w:t> </w:t>
      </w:r>
      <w:r>
        <w:rPr/>
        <w:t>focus</w:t>
      </w:r>
      <w:r>
        <w:rPr>
          <w:spacing w:val="-10"/>
        </w:rPr>
        <w:t> </w:t>
      </w:r>
      <w:r>
        <w:rPr/>
        <w:t>is</w:t>
      </w:r>
      <w:r>
        <w:rPr>
          <w:spacing w:val="-12"/>
        </w:rPr>
        <w:t> </w:t>
      </w:r>
      <w:r>
        <w:rPr/>
        <w:t>to</w:t>
      </w:r>
      <w:r>
        <w:rPr>
          <w:spacing w:val="-10"/>
        </w:rPr>
        <w:t> </w:t>
      </w:r>
      <w:r>
        <w:rPr/>
        <w:t>avoid</w:t>
      </w:r>
      <w:r>
        <w:rPr>
          <w:spacing w:val="-10"/>
        </w:rPr>
        <w:t> </w:t>
      </w:r>
      <w:r>
        <w:rPr/>
        <w:t>the</w:t>
      </w:r>
      <w:r>
        <w:rPr>
          <w:spacing w:val="-11"/>
        </w:rPr>
        <w:t> </w:t>
      </w:r>
      <w:r>
        <w:rPr/>
        <w:t>occurrence</w:t>
      </w:r>
      <w:r>
        <w:rPr>
          <w:spacing w:val="-10"/>
        </w:rPr>
        <w:t> </w:t>
      </w:r>
      <w:r>
        <w:rPr/>
        <w:t>of</w:t>
      </w:r>
      <w:r>
        <w:rPr>
          <w:spacing w:val="-12"/>
        </w:rPr>
        <w:t> </w:t>
      </w:r>
      <w:r>
        <w:rPr/>
        <w:t>OFC</w:t>
      </w:r>
      <w:r>
        <w:rPr>
          <w:spacing w:val="-11"/>
        </w:rPr>
        <w:t> </w:t>
      </w:r>
      <w:r>
        <w:rPr/>
        <w:t>cuts/damage</w:t>
      </w:r>
      <w:r>
        <w:rPr>
          <w:spacing w:val="-13"/>
        </w:rPr>
        <w:t> </w:t>
      </w:r>
      <w:r>
        <w:rPr/>
        <w:t>due</w:t>
      </w:r>
      <w:r>
        <w:rPr>
          <w:spacing w:val="-10"/>
        </w:rPr>
        <w:t> </w:t>
      </w:r>
      <w:r>
        <w:rPr/>
        <w:t>to</w:t>
      </w:r>
      <w:r>
        <w:rPr>
          <w:spacing w:val="-13"/>
        </w:rPr>
        <w:t> </w:t>
      </w:r>
      <w:r>
        <w:rPr/>
        <w:t>any</w:t>
      </w:r>
      <w:r>
        <w:rPr>
          <w:spacing w:val="-10"/>
        </w:rPr>
        <w:t> </w:t>
      </w:r>
      <w:r>
        <w:rPr/>
        <w:t>activity</w:t>
      </w:r>
      <w:r>
        <w:rPr>
          <w:spacing w:val="-12"/>
        </w:rPr>
        <w:t> </w:t>
      </w:r>
      <w:r>
        <w:rPr/>
        <w:t>by</w:t>
      </w:r>
      <w:r>
        <w:rPr>
          <w:spacing w:val="-10"/>
        </w:rPr>
        <w:t> </w:t>
      </w:r>
      <w:r>
        <w:rPr/>
        <w:t>any</w:t>
      </w:r>
      <w:r>
        <w:rPr>
          <w:spacing w:val="-12"/>
        </w:rPr>
        <w:t> </w:t>
      </w:r>
      <w:r>
        <w:rPr/>
        <w:t>person or</w:t>
      </w:r>
      <w:r>
        <w:rPr>
          <w:spacing w:val="-1"/>
        </w:rPr>
        <w:t> </w:t>
      </w:r>
      <w:r>
        <w:rPr/>
        <w:t>agency</w:t>
      </w:r>
      <w:r>
        <w:rPr>
          <w:spacing w:val="-1"/>
        </w:rPr>
        <w:t> </w:t>
      </w:r>
      <w:r>
        <w:rPr/>
        <w:t>or</w:t>
      </w:r>
      <w:r>
        <w:rPr>
          <w:spacing w:val="-1"/>
        </w:rPr>
        <w:t> </w:t>
      </w:r>
      <w:r>
        <w:rPr/>
        <w:t>due</w:t>
      </w:r>
      <w:r>
        <w:rPr>
          <w:spacing w:val="-5"/>
        </w:rPr>
        <w:t> </w:t>
      </w:r>
      <w:r>
        <w:rPr/>
        <w:t>to</w:t>
      </w:r>
      <w:r>
        <w:rPr>
          <w:spacing w:val="-2"/>
        </w:rPr>
        <w:t> </w:t>
      </w:r>
      <w:r>
        <w:rPr/>
        <w:t>natural</w:t>
      </w:r>
      <w:r>
        <w:rPr>
          <w:spacing w:val="-3"/>
        </w:rPr>
        <w:t> </w:t>
      </w:r>
      <w:r>
        <w:rPr/>
        <w:t>reasons</w:t>
      </w:r>
      <w:r>
        <w:rPr>
          <w:spacing w:val="-4"/>
        </w:rPr>
        <w:t> </w:t>
      </w:r>
      <w:r>
        <w:rPr/>
        <w:t>for</w:t>
      </w:r>
      <w:r>
        <w:rPr>
          <w:spacing w:val="-3"/>
        </w:rPr>
        <w:t> </w:t>
      </w:r>
      <w:r>
        <w:rPr/>
        <w:t>which</w:t>
      </w:r>
      <w:r>
        <w:rPr>
          <w:spacing w:val="-2"/>
        </w:rPr>
        <w:t> </w:t>
      </w:r>
      <w:r>
        <w:rPr/>
        <w:t>SP</w:t>
      </w:r>
      <w:r>
        <w:rPr>
          <w:spacing w:val="-6"/>
        </w:rPr>
        <w:t> </w:t>
      </w:r>
      <w:r>
        <w:rPr/>
        <w:t>has</w:t>
      </w:r>
      <w:r>
        <w:rPr>
          <w:spacing w:val="-1"/>
        </w:rPr>
        <w:t> </w:t>
      </w:r>
      <w:r>
        <w:rPr/>
        <w:t>to</w:t>
      </w:r>
      <w:r>
        <w:rPr>
          <w:spacing w:val="-4"/>
        </w:rPr>
        <w:t> </w:t>
      </w:r>
      <w:r>
        <w:rPr/>
        <w:t>employ</w:t>
      </w:r>
      <w:r>
        <w:rPr>
          <w:spacing w:val="-4"/>
        </w:rPr>
        <w:t> </w:t>
      </w:r>
      <w:r>
        <w:rPr/>
        <w:t>route</w:t>
      </w:r>
      <w:r>
        <w:rPr>
          <w:spacing w:val="-4"/>
        </w:rPr>
        <w:t> </w:t>
      </w:r>
      <w:r>
        <w:rPr/>
        <w:t>patrolling</w:t>
      </w:r>
      <w:r>
        <w:rPr>
          <w:spacing w:val="-2"/>
        </w:rPr>
        <w:t> </w:t>
      </w:r>
      <w:r>
        <w:rPr/>
        <w:t>&amp;</w:t>
      </w:r>
      <w:r>
        <w:rPr>
          <w:spacing w:val="-2"/>
        </w:rPr>
        <w:t> </w:t>
      </w:r>
      <w:r>
        <w:rPr/>
        <w:t>other</w:t>
      </w:r>
      <w:r>
        <w:rPr>
          <w:spacing w:val="-3"/>
        </w:rPr>
        <w:t> </w:t>
      </w:r>
      <w:r>
        <w:rPr/>
        <w:t>innovative </w:t>
      </w:r>
      <w:r>
        <w:rPr>
          <w:spacing w:val="-2"/>
        </w:rPr>
        <w:t>method.</w:t>
      </w:r>
    </w:p>
    <w:p>
      <w:pPr>
        <w:pStyle w:val="BodyText"/>
        <w:spacing w:line="280" w:lineRule="auto" w:before="152"/>
        <w:ind w:left="1114" w:right="801"/>
        <w:jc w:val="both"/>
      </w:pPr>
      <w:r>
        <w:rPr/>
        <w:t>SP</w:t>
      </w:r>
      <w:r>
        <w:rPr>
          <w:spacing w:val="-7"/>
        </w:rPr>
        <w:t> </w:t>
      </w:r>
      <w:r>
        <w:rPr/>
        <w:t>has</w:t>
      </w:r>
      <w:r>
        <w:rPr>
          <w:spacing w:val="-8"/>
        </w:rPr>
        <w:t> </w:t>
      </w:r>
      <w:r>
        <w:rPr/>
        <w:t>to</w:t>
      </w:r>
      <w:r>
        <w:rPr>
          <w:spacing w:val="-6"/>
        </w:rPr>
        <w:t> </w:t>
      </w:r>
      <w:r>
        <w:rPr/>
        <w:t>keep</w:t>
      </w:r>
      <w:r>
        <w:rPr>
          <w:spacing w:val="-4"/>
        </w:rPr>
        <w:t> </w:t>
      </w:r>
      <w:r>
        <w:rPr/>
        <w:t>good</w:t>
      </w:r>
      <w:r>
        <w:rPr>
          <w:spacing w:val="-9"/>
        </w:rPr>
        <w:t> </w:t>
      </w:r>
      <w:r>
        <w:rPr/>
        <w:t>rapport</w:t>
      </w:r>
      <w:r>
        <w:rPr>
          <w:spacing w:val="-5"/>
        </w:rPr>
        <w:t> </w:t>
      </w:r>
      <w:r>
        <w:rPr/>
        <w:t>and</w:t>
      </w:r>
      <w:r>
        <w:rPr>
          <w:spacing w:val="-6"/>
        </w:rPr>
        <w:t> </w:t>
      </w:r>
      <w:r>
        <w:rPr/>
        <w:t>co-ordination</w:t>
      </w:r>
      <w:r>
        <w:rPr>
          <w:spacing w:val="-4"/>
        </w:rPr>
        <w:t> </w:t>
      </w:r>
      <w:r>
        <w:rPr/>
        <w:t>with</w:t>
      </w:r>
      <w:r>
        <w:rPr>
          <w:spacing w:val="-4"/>
        </w:rPr>
        <w:t> </w:t>
      </w:r>
      <w:r>
        <w:rPr/>
        <w:t>all</w:t>
      </w:r>
      <w:r>
        <w:rPr>
          <w:spacing w:val="-7"/>
        </w:rPr>
        <w:t> </w:t>
      </w:r>
      <w:r>
        <w:rPr/>
        <w:t>Government</w:t>
      </w:r>
      <w:r>
        <w:rPr>
          <w:spacing w:val="-5"/>
        </w:rPr>
        <w:t> </w:t>
      </w:r>
      <w:r>
        <w:rPr/>
        <w:t>and</w:t>
      </w:r>
      <w:r>
        <w:rPr>
          <w:spacing w:val="-6"/>
        </w:rPr>
        <w:t> </w:t>
      </w:r>
      <w:r>
        <w:rPr/>
        <w:t>Non-Government</w:t>
      </w:r>
      <w:r>
        <w:rPr>
          <w:spacing w:val="-5"/>
        </w:rPr>
        <w:t> </w:t>
      </w:r>
      <w:r>
        <w:rPr/>
        <w:t>bodies</w:t>
      </w:r>
      <w:r>
        <w:rPr>
          <w:spacing w:val="-6"/>
        </w:rPr>
        <w:t> </w:t>
      </w:r>
      <w:r>
        <w:rPr/>
        <w:t>/ authorities</w:t>
      </w:r>
      <w:r>
        <w:rPr>
          <w:spacing w:val="-2"/>
        </w:rPr>
        <w:t> </w:t>
      </w:r>
      <w:r>
        <w:rPr/>
        <w:t>and</w:t>
      </w:r>
      <w:r>
        <w:rPr>
          <w:spacing w:val="-4"/>
        </w:rPr>
        <w:t> </w:t>
      </w:r>
      <w:r>
        <w:rPr/>
        <w:t>also</w:t>
      </w:r>
      <w:r>
        <w:rPr>
          <w:spacing w:val="-4"/>
        </w:rPr>
        <w:t> </w:t>
      </w:r>
      <w:r>
        <w:rPr/>
        <w:t>farmers/</w:t>
      </w:r>
      <w:r>
        <w:rPr>
          <w:spacing w:val="-2"/>
        </w:rPr>
        <w:t> </w:t>
      </w:r>
      <w:r>
        <w:rPr/>
        <w:t>landowners</w:t>
      </w:r>
      <w:r>
        <w:rPr>
          <w:spacing w:val="-4"/>
        </w:rPr>
        <w:t> </w:t>
      </w:r>
      <w:r>
        <w:rPr/>
        <w:t>to</w:t>
      </w:r>
      <w:r>
        <w:rPr>
          <w:spacing w:val="-2"/>
        </w:rPr>
        <w:t> </w:t>
      </w:r>
      <w:r>
        <w:rPr/>
        <w:t>collect their</w:t>
      </w:r>
      <w:r>
        <w:rPr>
          <w:spacing w:val="-1"/>
        </w:rPr>
        <w:t> </w:t>
      </w:r>
      <w:r>
        <w:rPr/>
        <w:t>plan</w:t>
      </w:r>
      <w:r>
        <w:rPr>
          <w:spacing w:val="-2"/>
        </w:rPr>
        <w:t> </w:t>
      </w:r>
      <w:r>
        <w:rPr/>
        <w:t>of activities</w:t>
      </w:r>
      <w:r>
        <w:rPr>
          <w:spacing w:val="-2"/>
        </w:rPr>
        <w:t> </w:t>
      </w:r>
      <w:r>
        <w:rPr/>
        <w:t>for</w:t>
      </w:r>
      <w:r>
        <w:rPr>
          <w:spacing w:val="-1"/>
        </w:rPr>
        <w:t> </w:t>
      </w:r>
      <w:r>
        <w:rPr/>
        <w:t>the</w:t>
      </w:r>
      <w:r>
        <w:rPr>
          <w:spacing w:val="-4"/>
        </w:rPr>
        <w:t> </w:t>
      </w:r>
      <w:r>
        <w:rPr/>
        <w:t>routes, which</w:t>
      </w:r>
      <w:r>
        <w:rPr>
          <w:spacing w:val="-4"/>
        </w:rPr>
        <w:t> </w:t>
      </w:r>
      <w:r>
        <w:rPr/>
        <w:t>may prevent damages to the OF Cables.</w:t>
      </w:r>
    </w:p>
    <w:p>
      <w:pPr>
        <w:pStyle w:val="BodyText"/>
        <w:spacing w:line="280" w:lineRule="auto" w:before="151"/>
        <w:ind w:left="1114" w:right="807"/>
        <w:jc w:val="both"/>
      </w:pPr>
      <w:r>
        <w:rPr/>
        <w:t>Route length shall be in</w:t>
      </w:r>
      <w:r>
        <w:rPr>
          <w:spacing w:val="-1"/>
        </w:rPr>
        <w:t> </w:t>
      </w:r>
      <w:r>
        <w:rPr/>
        <w:t>physical road length and</w:t>
      </w:r>
      <w:r>
        <w:rPr>
          <w:spacing w:val="-1"/>
        </w:rPr>
        <w:t> </w:t>
      </w:r>
      <w:r>
        <w:rPr/>
        <w:t>not OFC length. SP</w:t>
      </w:r>
      <w:r>
        <w:rPr>
          <w:spacing w:val="-1"/>
        </w:rPr>
        <w:t> </w:t>
      </w:r>
      <w:r>
        <w:rPr/>
        <w:t>has</w:t>
      </w:r>
      <w:r>
        <w:rPr>
          <w:spacing w:val="-1"/>
        </w:rPr>
        <w:t> </w:t>
      </w:r>
      <w:r>
        <w:rPr/>
        <w:t>been assigned the</w:t>
      </w:r>
      <w:r>
        <w:rPr>
          <w:spacing w:val="-1"/>
        </w:rPr>
        <w:t> </w:t>
      </w:r>
      <w:r>
        <w:rPr/>
        <w:t>fiber route length as per the Work Order awarded.</w:t>
      </w:r>
    </w:p>
    <w:p>
      <w:pPr>
        <w:pStyle w:val="BodyText"/>
        <w:spacing w:before="157"/>
        <w:ind w:left="1114"/>
        <w:jc w:val="both"/>
      </w:pPr>
      <w:r>
        <w:rPr/>
        <w:t>New</w:t>
      </w:r>
      <w:r>
        <w:rPr>
          <w:spacing w:val="-7"/>
        </w:rPr>
        <w:t> </w:t>
      </w:r>
      <w:r>
        <w:rPr/>
        <w:t>Fiber</w:t>
      </w:r>
      <w:r>
        <w:rPr>
          <w:spacing w:val="-2"/>
        </w:rPr>
        <w:t> </w:t>
      </w:r>
      <w:r>
        <w:rPr/>
        <w:t>routes</w:t>
      </w:r>
      <w:r>
        <w:rPr>
          <w:spacing w:val="-6"/>
        </w:rPr>
        <w:t> </w:t>
      </w:r>
      <w:r>
        <w:rPr/>
        <w:t>are</w:t>
      </w:r>
      <w:r>
        <w:rPr>
          <w:spacing w:val="-6"/>
        </w:rPr>
        <w:t> </w:t>
      </w:r>
      <w:r>
        <w:rPr/>
        <w:t>being</w:t>
      </w:r>
      <w:r>
        <w:rPr>
          <w:spacing w:val="-3"/>
        </w:rPr>
        <w:t> </w:t>
      </w:r>
      <w:r>
        <w:rPr/>
        <w:t>deployed</w:t>
      </w:r>
      <w:r>
        <w:rPr>
          <w:spacing w:val="-4"/>
        </w:rPr>
        <w:t> </w:t>
      </w:r>
      <w:r>
        <w:rPr/>
        <w:t>in</w:t>
      </w:r>
      <w:r>
        <w:rPr>
          <w:spacing w:val="-6"/>
        </w:rPr>
        <w:t> </w:t>
      </w:r>
      <w:r>
        <w:rPr/>
        <w:t>the</w:t>
      </w:r>
      <w:r>
        <w:rPr>
          <w:spacing w:val="-4"/>
        </w:rPr>
        <w:t> </w:t>
      </w:r>
      <w:r>
        <w:rPr/>
        <w:t>network</w:t>
      </w:r>
      <w:r>
        <w:rPr>
          <w:spacing w:val="-5"/>
        </w:rPr>
        <w:t> </w:t>
      </w:r>
      <w:r>
        <w:rPr/>
        <w:t>from</w:t>
      </w:r>
      <w:r>
        <w:rPr>
          <w:spacing w:val="-5"/>
        </w:rPr>
        <w:t> </w:t>
      </w:r>
      <w:r>
        <w:rPr/>
        <w:t>time</w:t>
      </w:r>
      <w:r>
        <w:rPr>
          <w:spacing w:val="-6"/>
        </w:rPr>
        <w:t> </w:t>
      </w:r>
      <w:r>
        <w:rPr/>
        <w:t>to</w:t>
      </w:r>
      <w:r>
        <w:rPr>
          <w:spacing w:val="-5"/>
        </w:rPr>
        <w:t> </w:t>
      </w:r>
      <w:r>
        <w:rPr>
          <w:spacing w:val="-2"/>
        </w:rPr>
        <w:t>time.</w:t>
      </w:r>
    </w:p>
    <w:p>
      <w:pPr>
        <w:pStyle w:val="BodyText"/>
        <w:spacing w:before="198"/>
        <w:ind w:left="1114"/>
        <w:jc w:val="both"/>
      </w:pPr>
      <w:r>
        <w:rPr/>
        <w:t>SP</w:t>
      </w:r>
      <w:r>
        <w:rPr>
          <w:spacing w:val="-11"/>
        </w:rPr>
        <w:t> </w:t>
      </w:r>
      <w:r>
        <w:rPr/>
        <w:t>shall</w:t>
      </w:r>
      <w:r>
        <w:rPr>
          <w:spacing w:val="-6"/>
        </w:rPr>
        <w:t> </w:t>
      </w:r>
      <w:r>
        <w:rPr/>
        <w:t>perform</w:t>
      </w:r>
      <w:r>
        <w:rPr>
          <w:spacing w:val="-7"/>
        </w:rPr>
        <w:t> </w:t>
      </w:r>
      <w:r>
        <w:rPr/>
        <w:t>the</w:t>
      </w:r>
      <w:r>
        <w:rPr>
          <w:spacing w:val="-8"/>
        </w:rPr>
        <w:t> </w:t>
      </w:r>
      <w:r>
        <w:rPr/>
        <w:t>following</w:t>
      </w:r>
      <w:r>
        <w:rPr>
          <w:spacing w:val="-6"/>
        </w:rPr>
        <w:t> </w:t>
      </w:r>
      <w:r>
        <w:rPr/>
        <w:t>HOTO</w:t>
      </w:r>
      <w:r>
        <w:rPr>
          <w:spacing w:val="-7"/>
        </w:rPr>
        <w:t> </w:t>
      </w:r>
      <w:r>
        <w:rPr/>
        <w:t>(Hand</w:t>
      </w:r>
      <w:r>
        <w:rPr>
          <w:spacing w:val="-8"/>
        </w:rPr>
        <w:t> </w:t>
      </w:r>
      <w:r>
        <w:rPr/>
        <w:t>Over</w:t>
      </w:r>
      <w:r>
        <w:rPr>
          <w:spacing w:val="-7"/>
        </w:rPr>
        <w:t> </w:t>
      </w:r>
      <w:r>
        <w:rPr/>
        <w:t>&amp;</w:t>
      </w:r>
      <w:r>
        <w:rPr>
          <w:spacing w:val="-10"/>
        </w:rPr>
        <w:t> </w:t>
      </w:r>
      <w:r>
        <w:rPr/>
        <w:t>Take</w:t>
      </w:r>
      <w:r>
        <w:rPr>
          <w:spacing w:val="-8"/>
        </w:rPr>
        <w:t> </w:t>
      </w:r>
      <w:r>
        <w:rPr/>
        <w:t>Over)</w:t>
      </w:r>
      <w:r>
        <w:rPr>
          <w:spacing w:val="-5"/>
        </w:rPr>
        <w:t> </w:t>
      </w:r>
      <w:r>
        <w:rPr/>
        <w:t>activities</w:t>
      </w:r>
      <w:r>
        <w:rPr>
          <w:spacing w:val="-4"/>
        </w:rPr>
        <w:t> </w:t>
      </w:r>
      <w:r>
        <w:rPr/>
        <w:t>for</w:t>
      </w:r>
      <w:r>
        <w:rPr>
          <w:spacing w:val="-6"/>
        </w:rPr>
        <w:t> </w:t>
      </w:r>
      <w:r>
        <w:rPr/>
        <w:t>the</w:t>
      </w:r>
      <w:r>
        <w:rPr>
          <w:spacing w:val="-6"/>
        </w:rPr>
        <w:t> </w:t>
      </w:r>
      <w:r>
        <w:rPr>
          <w:spacing w:val="-2"/>
        </w:rPr>
        <w:t>same.</w:t>
      </w:r>
    </w:p>
    <w:p>
      <w:pPr>
        <w:pStyle w:val="ListParagraph"/>
        <w:numPr>
          <w:ilvl w:val="0"/>
          <w:numId w:val="16"/>
        </w:numPr>
        <w:tabs>
          <w:tab w:pos="1834" w:val="left" w:leader="none"/>
        </w:tabs>
        <w:spacing w:line="276" w:lineRule="auto" w:before="119" w:after="0"/>
        <w:ind w:left="1834" w:right="800" w:hanging="360"/>
        <w:jc w:val="left"/>
        <w:rPr>
          <w:rFonts w:ascii="Symbol" w:hAnsi="Symbol"/>
          <w:sz w:val="22"/>
        </w:rPr>
      </w:pPr>
      <w:r>
        <w:rPr>
          <w:sz w:val="22"/>
        </w:rPr>
        <w:t>SP</w:t>
      </w:r>
      <w:r>
        <w:rPr>
          <w:spacing w:val="-12"/>
          <w:sz w:val="22"/>
        </w:rPr>
        <w:t> </w:t>
      </w:r>
      <w:r>
        <w:rPr>
          <w:sz w:val="22"/>
        </w:rPr>
        <w:t>shall</w:t>
      </w:r>
      <w:r>
        <w:rPr>
          <w:spacing w:val="-12"/>
          <w:sz w:val="22"/>
        </w:rPr>
        <w:t> </w:t>
      </w:r>
      <w:r>
        <w:rPr>
          <w:sz w:val="22"/>
        </w:rPr>
        <w:t>takeover</w:t>
      </w:r>
      <w:r>
        <w:rPr>
          <w:spacing w:val="-9"/>
          <w:sz w:val="22"/>
        </w:rPr>
        <w:t> </w:t>
      </w:r>
      <w:r>
        <w:rPr>
          <w:sz w:val="22"/>
        </w:rPr>
        <w:t>the</w:t>
      </w:r>
      <w:r>
        <w:rPr>
          <w:spacing w:val="-12"/>
          <w:sz w:val="22"/>
        </w:rPr>
        <w:t> </w:t>
      </w:r>
      <w:r>
        <w:rPr>
          <w:sz w:val="22"/>
        </w:rPr>
        <w:t>new</w:t>
      </w:r>
      <w:r>
        <w:rPr>
          <w:spacing w:val="-10"/>
          <w:sz w:val="22"/>
        </w:rPr>
        <w:t> </w:t>
      </w:r>
      <w:r>
        <w:rPr>
          <w:sz w:val="22"/>
        </w:rPr>
        <w:t>fiber</w:t>
      </w:r>
      <w:r>
        <w:rPr>
          <w:spacing w:val="-12"/>
          <w:sz w:val="22"/>
        </w:rPr>
        <w:t> </w:t>
      </w:r>
      <w:r>
        <w:rPr>
          <w:sz w:val="22"/>
        </w:rPr>
        <w:t>routes</w:t>
      </w:r>
      <w:r>
        <w:rPr>
          <w:spacing w:val="-11"/>
          <w:sz w:val="22"/>
        </w:rPr>
        <w:t> </w:t>
      </w:r>
      <w:r>
        <w:rPr>
          <w:sz w:val="22"/>
        </w:rPr>
        <w:t>with</w:t>
      </w:r>
      <w:r>
        <w:rPr>
          <w:spacing w:val="-11"/>
          <w:sz w:val="22"/>
        </w:rPr>
        <w:t> </w:t>
      </w:r>
      <w:r>
        <w:rPr>
          <w:sz w:val="22"/>
        </w:rPr>
        <w:t>necessary</w:t>
      </w:r>
      <w:r>
        <w:rPr>
          <w:spacing w:val="-10"/>
          <w:sz w:val="22"/>
        </w:rPr>
        <w:t> </w:t>
      </w:r>
      <w:r>
        <w:rPr>
          <w:sz w:val="22"/>
        </w:rPr>
        <w:t>guidelies,</w:t>
      </w:r>
      <w:r>
        <w:rPr>
          <w:spacing w:val="-7"/>
          <w:sz w:val="22"/>
        </w:rPr>
        <w:t> </w:t>
      </w:r>
      <w:r>
        <w:rPr>
          <w:sz w:val="22"/>
        </w:rPr>
        <w:t>practices</w:t>
      </w:r>
      <w:r>
        <w:rPr>
          <w:spacing w:val="38"/>
          <w:sz w:val="22"/>
        </w:rPr>
        <w:t> </w:t>
      </w:r>
      <w:r>
        <w:rPr>
          <w:sz w:val="22"/>
        </w:rPr>
        <w:t>&amp;</w:t>
      </w:r>
      <w:r>
        <w:rPr>
          <w:spacing w:val="-9"/>
          <w:sz w:val="22"/>
        </w:rPr>
        <w:t> </w:t>
      </w:r>
      <w:r>
        <w:rPr>
          <w:sz w:val="22"/>
        </w:rPr>
        <w:t>directions</w:t>
      </w:r>
      <w:r>
        <w:rPr>
          <w:spacing w:val="-9"/>
          <w:sz w:val="22"/>
        </w:rPr>
        <w:t> </w:t>
      </w:r>
      <w:r>
        <w:rPr>
          <w:sz w:val="22"/>
        </w:rPr>
        <w:t>from Project / Deployment team.</w:t>
      </w:r>
    </w:p>
    <w:p>
      <w:pPr>
        <w:spacing w:after="0" w:line="276" w:lineRule="auto"/>
        <w:jc w:val="left"/>
        <w:rPr>
          <w:rFonts w:ascii="Symbol" w:hAnsi="Symbol"/>
          <w:sz w:val="22"/>
        </w:rPr>
        <w:sectPr>
          <w:pgSz w:w="11920" w:h="16850"/>
          <w:pgMar w:header="221" w:footer="500" w:top="1400" w:bottom="720" w:left="280" w:right="180"/>
        </w:sectPr>
      </w:pPr>
    </w:p>
    <w:p>
      <w:pPr>
        <w:pStyle w:val="ListParagraph"/>
        <w:numPr>
          <w:ilvl w:val="0"/>
          <w:numId w:val="16"/>
        </w:numPr>
        <w:tabs>
          <w:tab w:pos="1834" w:val="left" w:leader="none"/>
        </w:tabs>
        <w:spacing w:line="276" w:lineRule="auto" w:before="92" w:after="0"/>
        <w:ind w:left="1834" w:right="800" w:hanging="360"/>
        <w:jc w:val="both"/>
        <w:rPr>
          <w:rFonts w:ascii="Symbol" w:hAnsi="Symbol"/>
          <w:sz w:val="24"/>
        </w:rPr>
      </w:pPr>
      <w:r>
        <w:rPr>
          <w:sz w:val="22"/>
        </w:rPr>
        <w:t>SP shall Inspect and audit the fiber route and revert with a punch list if any deviation is observed as per the RJIL HOTO documents within 30 days. Critical punch points must be listed and followed up and liquidated through local project / deployment team as per the HOTO procedure, as intimated by CTO. HOTO guidelines will be shared post award of </w:t>
      </w:r>
      <w:r>
        <w:rPr>
          <w:spacing w:val="-2"/>
          <w:sz w:val="22"/>
        </w:rPr>
        <w:t>contract.</w:t>
      </w:r>
    </w:p>
    <w:p>
      <w:pPr>
        <w:pStyle w:val="Heading3"/>
        <w:spacing w:before="160"/>
        <w:ind w:left="1114"/>
      </w:pPr>
      <w:r>
        <w:rPr/>
        <w:drawing>
          <wp:anchor distT="0" distB="0" distL="0" distR="0" allowOverlap="1" layoutInCell="1" locked="0" behindDoc="1" simplePos="0" relativeHeight="466861056">
            <wp:simplePos x="0" y="0"/>
            <wp:positionH relativeFrom="page">
              <wp:posOffset>108297</wp:posOffset>
            </wp:positionH>
            <wp:positionV relativeFrom="paragraph">
              <wp:posOffset>134363</wp:posOffset>
            </wp:positionV>
            <wp:extent cx="7171723" cy="7079083"/>
            <wp:effectExtent l="0" t="0" r="0" b="0"/>
            <wp:wrapNone/>
            <wp:docPr id="11" name="Image 11"/>
            <wp:cNvGraphicFramePr>
              <a:graphicFrameLocks/>
            </wp:cNvGraphicFramePr>
            <a:graphic>
              <a:graphicData uri="http://schemas.openxmlformats.org/drawingml/2006/picture">
                <pic:pic>
                  <pic:nvPicPr>
                    <pic:cNvPr id="11" name="Image 11"/>
                    <pic:cNvPicPr/>
                  </pic:nvPicPr>
                  <pic:blipFill>
                    <a:blip r:embed="rId7" cstate="print"/>
                    <a:stretch>
                      <a:fillRect/>
                    </a:stretch>
                  </pic:blipFill>
                  <pic:spPr>
                    <a:xfrm>
                      <a:off x="0" y="0"/>
                      <a:ext cx="7171723" cy="7079083"/>
                    </a:xfrm>
                    <a:prstGeom prst="rect">
                      <a:avLst/>
                    </a:prstGeom>
                  </pic:spPr>
                </pic:pic>
              </a:graphicData>
            </a:graphic>
          </wp:anchor>
        </w:drawing>
      </w:r>
      <w:r>
        <w:rPr/>
        <w:t>Activities</w:t>
      </w:r>
      <w:r>
        <w:rPr>
          <w:spacing w:val="-10"/>
        </w:rPr>
        <w:t> </w:t>
      </w:r>
      <w:r>
        <w:rPr/>
        <w:t>performed</w:t>
      </w:r>
      <w:r>
        <w:rPr>
          <w:spacing w:val="-5"/>
        </w:rPr>
        <w:t> </w:t>
      </w:r>
      <w:r>
        <w:rPr/>
        <w:t>during</w:t>
      </w:r>
      <w:r>
        <w:rPr>
          <w:spacing w:val="-5"/>
        </w:rPr>
        <w:t> </w:t>
      </w:r>
      <w:r>
        <w:rPr/>
        <w:t>Preventive</w:t>
      </w:r>
      <w:r>
        <w:rPr>
          <w:spacing w:val="-8"/>
        </w:rPr>
        <w:t> </w:t>
      </w:r>
      <w:r>
        <w:rPr/>
        <w:t>Maintenance</w:t>
      </w:r>
      <w:r>
        <w:rPr>
          <w:spacing w:val="-5"/>
        </w:rPr>
        <w:t> </w:t>
      </w:r>
      <w:r>
        <w:rPr/>
        <w:t>are</w:t>
      </w:r>
      <w:r>
        <w:rPr>
          <w:spacing w:val="-7"/>
        </w:rPr>
        <w:t> </w:t>
      </w:r>
      <w:r>
        <w:rPr/>
        <w:t>listed</w:t>
      </w:r>
      <w:r>
        <w:rPr>
          <w:spacing w:val="-7"/>
        </w:rPr>
        <w:t> </w:t>
      </w:r>
      <w:r>
        <w:rPr>
          <w:spacing w:val="-2"/>
        </w:rPr>
        <w:t>below.</w:t>
      </w:r>
    </w:p>
    <w:p>
      <w:pPr>
        <w:pStyle w:val="ListParagraph"/>
        <w:numPr>
          <w:ilvl w:val="3"/>
          <w:numId w:val="11"/>
        </w:numPr>
        <w:tabs>
          <w:tab w:pos="2104" w:val="left" w:leader="none"/>
        </w:tabs>
        <w:spacing w:line="240" w:lineRule="auto" w:before="199" w:after="0"/>
        <w:ind w:left="2104" w:right="0" w:hanging="706"/>
        <w:jc w:val="both"/>
        <w:rPr>
          <w:rFonts w:ascii="Arial"/>
          <w:b/>
          <w:sz w:val="22"/>
        </w:rPr>
      </w:pPr>
      <w:r>
        <w:rPr>
          <w:rFonts w:ascii="Arial"/>
          <w:b/>
          <w:sz w:val="22"/>
        </w:rPr>
        <w:t>Route</w:t>
      </w:r>
      <w:r>
        <w:rPr>
          <w:rFonts w:ascii="Arial"/>
          <w:b/>
          <w:spacing w:val="-3"/>
          <w:sz w:val="22"/>
        </w:rPr>
        <w:t> </w:t>
      </w:r>
      <w:r>
        <w:rPr>
          <w:rFonts w:ascii="Arial"/>
          <w:b/>
          <w:sz w:val="22"/>
        </w:rPr>
        <w:t>Survey</w:t>
      </w:r>
      <w:r>
        <w:rPr>
          <w:rFonts w:ascii="Arial"/>
          <w:b/>
          <w:spacing w:val="-5"/>
          <w:sz w:val="22"/>
        </w:rPr>
        <w:t> </w:t>
      </w:r>
      <w:r>
        <w:rPr>
          <w:rFonts w:ascii="Arial"/>
          <w:b/>
          <w:sz w:val="22"/>
        </w:rPr>
        <w:t>/</w:t>
      </w:r>
      <w:r>
        <w:rPr>
          <w:rFonts w:ascii="Arial"/>
          <w:b/>
          <w:spacing w:val="-3"/>
          <w:sz w:val="22"/>
        </w:rPr>
        <w:t> </w:t>
      </w:r>
      <w:r>
        <w:rPr>
          <w:rFonts w:ascii="Arial"/>
          <w:b/>
          <w:spacing w:val="-2"/>
          <w:sz w:val="22"/>
        </w:rPr>
        <w:t>Patrolling</w:t>
      </w:r>
    </w:p>
    <w:p>
      <w:pPr>
        <w:pStyle w:val="ListParagraph"/>
        <w:numPr>
          <w:ilvl w:val="0"/>
          <w:numId w:val="17"/>
        </w:numPr>
        <w:tabs>
          <w:tab w:pos="1768" w:val="left" w:leader="none"/>
          <w:tab w:pos="1770" w:val="left" w:leader="none"/>
        </w:tabs>
        <w:spacing w:line="278" w:lineRule="auto" w:before="39" w:after="0"/>
        <w:ind w:left="1770" w:right="801" w:hanging="360"/>
        <w:jc w:val="both"/>
        <w:rPr>
          <w:sz w:val="22"/>
        </w:rPr>
      </w:pPr>
      <w:r>
        <w:rPr>
          <w:sz w:val="22"/>
        </w:rPr>
        <w:t>The</w:t>
      </w:r>
      <w:r>
        <w:rPr>
          <w:spacing w:val="-3"/>
          <w:sz w:val="22"/>
        </w:rPr>
        <w:t> </w:t>
      </w:r>
      <w:r>
        <w:rPr>
          <w:sz w:val="22"/>
        </w:rPr>
        <w:t>Patroller</w:t>
      </w:r>
      <w:r>
        <w:rPr>
          <w:spacing w:val="-2"/>
          <w:sz w:val="22"/>
        </w:rPr>
        <w:t> </w:t>
      </w:r>
      <w:r>
        <w:rPr>
          <w:sz w:val="22"/>
        </w:rPr>
        <w:t>of</w:t>
      </w:r>
      <w:r>
        <w:rPr>
          <w:spacing w:val="-4"/>
          <w:sz w:val="22"/>
        </w:rPr>
        <w:t> </w:t>
      </w:r>
      <w:r>
        <w:rPr>
          <w:sz w:val="22"/>
        </w:rPr>
        <w:t>the</w:t>
      </w:r>
      <w:r>
        <w:rPr>
          <w:spacing w:val="-3"/>
          <w:sz w:val="22"/>
        </w:rPr>
        <w:t> </w:t>
      </w:r>
      <w:r>
        <w:rPr>
          <w:sz w:val="22"/>
        </w:rPr>
        <w:t>SP</w:t>
      </w:r>
      <w:r>
        <w:rPr>
          <w:spacing w:val="-8"/>
          <w:sz w:val="22"/>
        </w:rPr>
        <w:t> </w:t>
      </w:r>
      <w:r>
        <w:rPr>
          <w:sz w:val="22"/>
        </w:rPr>
        <w:t>has</w:t>
      </w:r>
      <w:r>
        <w:rPr>
          <w:spacing w:val="-3"/>
          <w:sz w:val="22"/>
        </w:rPr>
        <w:t> </w:t>
      </w:r>
      <w:r>
        <w:rPr>
          <w:sz w:val="22"/>
        </w:rPr>
        <w:t>to</w:t>
      </w:r>
      <w:r>
        <w:rPr>
          <w:spacing w:val="-3"/>
          <w:sz w:val="22"/>
        </w:rPr>
        <w:t> </w:t>
      </w:r>
      <w:r>
        <w:rPr>
          <w:sz w:val="22"/>
        </w:rPr>
        <w:t>patrol</w:t>
      </w:r>
      <w:r>
        <w:rPr>
          <w:spacing w:val="-4"/>
          <w:sz w:val="22"/>
        </w:rPr>
        <w:t> </w:t>
      </w:r>
      <w:r>
        <w:rPr>
          <w:sz w:val="22"/>
        </w:rPr>
        <w:t>entire</w:t>
      </w:r>
      <w:r>
        <w:rPr>
          <w:spacing w:val="-5"/>
          <w:sz w:val="22"/>
        </w:rPr>
        <w:t> </w:t>
      </w:r>
      <w:r>
        <w:rPr>
          <w:sz w:val="22"/>
        </w:rPr>
        <w:t>section</w:t>
      </w:r>
      <w:r>
        <w:rPr>
          <w:spacing w:val="-5"/>
          <w:sz w:val="22"/>
        </w:rPr>
        <w:t> </w:t>
      </w:r>
      <w:r>
        <w:rPr>
          <w:sz w:val="22"/>
        </w:rPr>
        <w:t>regularly</w:t>
      </w:r>
      <w:r>
        <w:rPr>
          <w:spacing w:val="-3"/>
          <w:sz w:val="22"/>
        </w:rPr>
        <w:t> </w:t>
      </w:r>
      <w:r>
        <w:rPr>
          <w:sz w:val="22"/>
        </w:rPr>
        <w:t>on</w:t>
      </w:r>
      <w:r>
        <w:rPr>
          <w:spacing w:val="-3"/>
          <w:sz w:val="22"/>
        </w:rPr>
        <w:t> </w:t>
      </w:r>
      <w:r>
        <w:rPr>
          <w:sz w:val="22"/>
        </w:rPr>
        <w:t>daily</w:t>
      </w:r>
      <w:r>
        <w:rPr>
          <w:spacing w:val="-3"/>
          <w:sz w:val="22"/>
        </w:rPr>
        <w:t> </w:t>
      </w:r>
      <w:r>
        <w:rPr>
          <w:sz w:val="22"/>
        </w:rPr>
        <w:t>basis,</w:t>
      </w:r>
      <w:r>
        <w:rPr>
          <w:spacing w:val="-4"/>
          <w:sz w:val="22"/>
        </w:rPr>
        <w:t> </w:t>
      </w:r>
      <w:r>
        <w:rPr>
          <w:sz w:val="22"/>
        </w:rPr>
        <w:t>for</w:t>
      </w:r>
      <w:r>
        <w:rPr>
          <w:spacing w:val="-2"/>
          <w:sz w:val="22"/>
        </w:rPr>
        <w:t> </w:t>
      </w:r>
      <w:r>
        <w:rPr>
          <w:sz w:val="22"/>
        </w:rPr>
        <w:t>all</w:t>
      </w:r>
      <w:r>
        <w:rPr>
          <w:spacing w:val="-4"/>
          <w:sz w:val="22"/>
        </w:rPr>
        <w:t> </w:t>
      </w:r>
      <w:r>
        <w:rPr>
          <w:sz w:val="22"/>
        </w:rPr>
        <w:t>the</w:t>
      </w:r>
      <w:r>
        <w:rPr>
          <w:spacing w:val="-3"/>
          <w:sz w:val="22"/>
        </w:rPr>
        <w:t> </w:t>
      </w:r>
      <w:r>
        <w:rPr>
          <w:sz w:val="22"/>
        </w:rPr>
        <w:t>7</w:t>
      </w:r>
      <w:r>
        <w:rPr>
          <w:spacing w:val="-3"/>
          <w:sz w:val="22"/>
        </w:rPr>
        <w:t> </w:t>
      </w:r>
      <w:r>
        <w:rPr>
          <w:sz w:val="22"/>
        </w:rPr>
        <w:t>days of</w:t>
      </w:r>
      <w:r>
        <w:rPr>
          <w:spacing w:val="-16"/>
          <w:sz w:val="22"/>
        </w:rPr>
        <w:t> </w:t>
      </w:r>
      <w:r>
        <w:rPr>
          <w:sz w:val="22"/>
        </w:rPr>
        <w:t>the</w:t>
      </w:r>
      <w:r>
        <w:rPr>
          <w:spacing w:val="-14"/>
          <w:sz w:val="22"/>
        </w:rPr>
        <w:t> </w:t>
      </w:r>
      <w:r>
        <w:rPr>
          <w:sz w:val="22"/>
        </w:rPr>
        <w:t>week,</w:t>
      </w:r>
      <w:r>
        <w:rPr>
          <w:spacing w:val="-13"/>
          <w:sz w:val="22"/>
        </w:rPr>
        <w:t> </w:t>
      </w:r>
      <w:r>
        <w:rPr>
          <w:sz w:val="22"/>
        </w:rPr>
        <w:t>irrespective</w:t>
      </w:r>
      <w:r>
        <w:rPr>
          <w:spacing w:val="-15"/>
          <w:sz w:val="22"/>
        </w:rPr>
        <w:t> </w:t>
      </w:r>
      <w:r>
        <w:rPr>
          <w:sz w:val="22"/>
        </w:rPr>
        <w:t>of</w:t>
      </w:r>
      <w:r>
        <w:rPr>
          <w:spacing w:val="-11"/>
          <w:sz w:val="22"/>
        </w:rPr>
        <w:t> </w:t>
      </w:r>
      <w:r>
        <w:rPr>
          <w:sz w:val="22"/>
        </w:rPr>
        <w:t>Sundays</w:t>
      </w:r>
      <w:r>
        <w:rPr>
          <w:spacing w:val="-14"/>
          <w:sz w:val="22"/>
        </w:rPr>
        <w:t> </w:t>
      </w:r>
      <w:r>
        <w:rPr>
          <w:sz w:val="22"/>
        </w:rPr>
        <w:t>/</w:t>
      </w:r>
      <w:r>
        <w:rPr>
          <w:spacing w:val="-13"/>
          <w:sz w:val="22"/>
        </w:rPr>
        <w:t> </w:t>
      </w:r>
      <w:r>
        <w:rPr>
          <w:sz w:val="22"/>
        </w:rPr>
        <w:t>holidays.</w:t>
      </w:r>
      <w:r>
        <w:rPr>
          <w:spacing w:val="-13"/>
          <w:sz w:val="22"/>
        </w:rPr>
        <w:t> </w:t>
      </w:r>
      <w:r>
        <w:rPr>
          <w:sz w:val="22"/>
        </w:rPr>
        <w:t>However,</w:t>
      </w:r>
      <w:r>
        <w:rPr>
          <w:spacing w:val="-13"/>
          <w:sz w:val="22"/>
        </w:rPr>
        <w:t> </w:t>
      </w:r>
      <w:r>
        <w:rPr>
          <w:sz w:val="22"/>
        </w:rPr>
        <w:t>the</w:t>
      </w:r>
      <w:r>
        <w:rPr>
          <w:spacing w:val="-15"/>
          <w:sz w:val="22"/>
        </w:rPr>
        <w:t> </w:t>
      </w:r>
      <w:r>
        <w:rPr>
          <w:sz w:val="22"/>
        </w:rPr>
        <w:t>SP</w:t>
      </w:r>
      <w:r>
        <w:rPr>
          <w:spacing w:val="-16"/>
          <w:sz w:val="22"/>
        </w:rPr>
        <w:t> </w:t>
      </w:r>
      <w:r>
        <w:rPr>
          <w:sz w:val="22"/>
        </w:rPr>
        <w:t>shall</w:t>
      </w:r>
      <w:r>
        <w:rPr>
          <w:spacing w:val="-12"/>
          <w:sz w:val="22"/>
        </w:rPr>
        <w:t> </w:t>
      </w:r>
      <w:r>
        <w:rPr>
          <w:sz w:val="22"/>
        </w:rPr>
        <w:t>carryout</w:t>
      </w:r>
      <w:r>
        <w:rPr>
          <w:spacing w:val="-13"/>
          <w:sz w:val="22"/>
        </w:rPr>
        <w:t> </w:t>
      </w:r>
      <w:r>
        <w:rPr>
          <w:sz w:val="22"/>
        </w:rPr>
        <w:t>the</w:t>
      </w:r>
      <w:r>
        <w:rPr>
          <w:spacing w:val="-15"/>
          <w:sz w:val="22"/>
        </w:rPr>
        <w:t> </w:t>
      </w:r>
      <w:r>
        <w:rPr>
          <w:sz w:val="22"/>
        </w:rPr>
        <w:t>additional patrolling whenever it is necessary as per the actual site conditions. The patrolling timings shall</w:t>
      </w:r>
      <w:r>
        <w:rPr>
          <w:spacing w:val="-5"/>
          <w:sz w:val="22"/>
        </w:rPr>
        <w:t> </w:t>
      </w:r>
      <w:r>
        <w:rPr>
          <w:sz w:val="22"/>
        </w:rPr>
        <w:t>vary</w:t>
      </w:r>
      <w:r>
        <w:rPr>
          <w:spacing w:val="-6"/>
          <w:sz w:val="22"/>
        </w:rPr>
        <w:t> </w:t>
      </w:r>
      <w:r>
        <w:rPr>
          <w:sz w:val="22"/>
        </w:rPr>
        <w:t>as</w:t>
      </w:r>
      <w:r>
        <w:rPr>
          <w:spacing w:val="-6"/>
          <w:sz w:val="22"/>
        </w:rPr>
        <w:t> </w:t>
      </w:r>
      <w:r>
        <w:rPr>
          <w:sz w:val="22"/>
        </w:rPr>
        <w:t>per</w:t>
      </w:r>
      <w:r>
        <w:rPr>
          <w:spacing w:val="-5"/>
          <w:sz w:val="22"/>
        </w:rPr>
        <w:t> </w:t>
      </w:r>
      <w:r>
        <w:rPr>
          <w:sz w:val="22"/>
        </w:rPr>
        <w:t>the</w:t>
      </w:r>
      <w:r>
        <w:rPr>
          <w:spacing w:val="-7"/>
          <w:sz w:val="22"/>
        </w:rPr>
        <w:t> </w:t>
      </w:r>
      <w:r>
        <w:rPr>
          <w:sz w:val="22"/>
        </w:rPr>
        <w:t>actual</w:t>
      </w:r>
      <w:r>
        <w:rPr>
          <w:spacing w:val="-5"/>
          <w:sz w:val="22"/>
        </w:rPr>
        <w:t> </w:t>
      </w:r>
      <w:r>
        <w:rPr>
          <w:sz w:val="22"/>
        </w:rPr>
        <w:t>requirements.</w:t>
      </w:r>
      <w:r>
        <w:rPr>
          <w:spacing w:val="-7"/>
          <w:sz w:val="22"/>
        </w:rPr>
        <w:t> </w:t>
      </w:r>
      <w:r>
        <w:rPr>
          <w:sz w:val="22"/>
        </w:rPr>
        <w:t>The</w:t>
      </w:r>
      <w:r>
        <w:rPr>
          <w:spacing w:val="-6"/>
          <w:sz w:val="22"/>
        </w:rPr>
        <w:t> </w:t>
      </w:r>
      <w:r>
        <w:rPr>
          <w:sz w:val="22"/>
        </w:rPr>
        <w:t>patrolling</w:t>
      </w:r>
      <w:r>
        <w:rPr>
          <w:spacing w:val="-4"/>
          <w:sz w:val="22"/>
        </w:rPr>
        <w:t> </w:t>
      </w:r>
      <w:r>
        <w:rPr>
          <w:sz w:val="22"/>
        </w:rPr>
        <w:t>teams</w:t>
      </w:r>
      <w:r>
        <w:rPr>
          <w:spacing w:val="-8"/>
          <w:sz w:val="22"/>
        </w:rPr>
        <w:t> </w:t>
      </w:r>
      <w:r>
        <w:rPr>
          <w:sz w:val="22"/>
        </w:rPr>
        <w:t>must</w:t>
      </w:r>
      <w:r>
        <w:rPr>
          <w:spacing w:val="-5"/>
          <w:sz w:val="22"/>
        </w:rPr>
        <w:t> </w:t>
      </w:r>
      <w:r>
        <w:rPr>
          <w:sz w:val="22"/>
        </w:rPr>
        <w:t>be</w:t>
      </w:r>
      <w:r>
        <w:rPr>
          <w:spacing w:val="-7"/>
          <w:sz w:val="22"/>
        </w:rPr>
        <w:t> </w:t>
      </w:r>
      <w:r>
        <w:rPr>
          <w:sz w:val="22"/>
        </w:rPr>
        <w:t>vigilant</w:t>
      </w:r>
      <w:r>
        <w:rPr>
          <w:spacing w:val="-3"/>
          <w:sz w:val="22"/>
        </w:rPr>
        <w:t> </w:t>
      </w:r>
      <w:r>
        <w:rPr>
          <w:sz w:val="22"/>
        </w:rPr>
        <w:t>in</w:t>
      </w:r>
      <w:r>
        <w:rPr>
          <w:spacing w:val="-6"/>
          <w:sz w:val="22"/>
        </w:rPr>
        <w:t> </w:t>
      </w:r>
      <w:r>
        <w:rPr>
          <w:sz w:val="22"/>
        </w:rPr>
        <w:t>respect</w:t>
      </w:r>
      <w:r>
        <w:rPr>
          <w:spacing w:val="-5"/>
          <w:sz w:val="22"/>
        </w:rPr>
        <w:t> </w:t>
      </w:r>
      <w:r>
        <w:rPr>
          <w:sz w:val="22"/>
        </w:rPr>
        <w:t>of OFC routes where road expansion / construction activities are in progress.</w:t>
      </w:r>
    </w:p>
    <w:p>
      <w:pPr>
        <w:pStyle w:val="ListParagraph"/>
        <w:numPr>
          <w:ilvl w:val="0"/>
          <w:numId w:val="17"/>
        </w:numPr>
        <w:tabs>
          <w:tab w:pos="1768" w:val="left" w:leader="none"/>
          <w:tab w:pos="1770" w:val="left" w:leader="none"/>
        </w:tabs>
        <w:spacing w:line="278" w:lineRule="auto" w:before="0" w:after="0"/>
        <w:ind w:left="1770" w:right="802" w:hanging="360"/>
        <w:jc w:val="both"/>
        <w:rPr>
          <w:sz w:val="22"/>
        </w:rPr>
      </w:pPr>
      <w:r>
        <w:rPr>
          <w:sz w:val="22"/>
        </w:rPr>
        <w:t>The</w:t>
      </w:r>
      <w:r>
        <w:rPr>
          <w:spacing w:val="-8"/>
          <w:sz w:val="22"/>
        </w:rPr>
        <w:t> </w:t>
      </w:r>
      <w:r>
        <w:rPr>
          <w:sz w:val="22"/>
        </w:rPr>
        <w:t>patrolling</w:t>
      </w:r>
      <w:r>
        <w:rPr>
          <w:spacing w:val="-11"/>
          <w:sz w:val="22"/>
        </w:rPr>
        <w:t> </w:t>
      </w:r>
      <w:r>
        <w:rPr>
          <w:sz w:val="22"/>
        </w:rPr>
        <w:t>teams</w:t>
      </w:r>
      <w:r>
        <w:rPr>
          <w:spacing w:val="-12"/>
          <w:sz w:val="22"/>
        </w:rPr>
        <w:t> </w:t>
      </w:r>
      <w:r>
        <w:rPr>
          <w:sz w:val="22"/>
        </w:rPr>
        <w:t>shall</w:t>
      </w:r>
      <w:r>
        <w:rPr>
          <w:spacing w:val="-9"/>
          <w:sz w:val="22"/>
        </w:rPr>
        <w:t> </w:t>
      </w:r>
      <w:r>
        <w:rPr>
          <w:sz w:val="22"/>
        </w:rPr>
        <w:t>be</w:t>
      </w:r>
      <w:r>
        <w:rPr>
          <w:spacing w:val="-11"/>
          <w:sz w:val="22"/>
        </w:rPr>
        <w:t> </w:t>
      </w:r>
      <w:r>
        <w:rPr>
          <w:sz w:val="22"/>
        </w:rPr>
        <w:t>available</w:t>
      </w:r>
      <w:r>
        <w:rPr>
          <w:spacing w:val="-8"/>
          <w:sz w:val="22"/>
        </w:rPr>
        <w:t> </w:t>
      </w:r>
      <w:r>
        <w:rPr>
          <w:sz w:val="22"/>
        </w:rPr>
        <w:t>on</w:t>
      </w:r>
      <w:r>
        <w:rPr>
          <w:spacing w:val="-11"/>
          <w:sz w:val="22"/>
        </w:rPr>
        <w:t> </w:t>
      </w:r>
      <w:r>
        <w:rPr>
          <w:sz w:val="22"/>
        </w:rPr>
        <w:t>24</w:t>
      </w:r>
      <w:r>
        <w:rPr>
          <w:spacing w:val="-11"/>
          <w:sz w:val="22"/>
        </w:rPr>
        <w:t> </w:t>
      </w:r>
      <w:r>
        <w:rPr>
          <w:sz w:val="22"/>
        </w:rPr>
        <w:t>hours</w:t>
      </w:r>
      <w:r>
        <w:rPr>
          <w:spacing w:val="-7"/>
          <w:sz w:val="22"/>
        </w:rPr>
        <w:t> </w:t>
      </w:r>
      <w:r>
        <w:rPr>
          <w:sz w:val="22"/>
        </w:rPr>
        <w:t>basis</w:t>
      </w:r>
      <w:r>
        <w:rPr>
          <w:spacing w:val="-10"/>
          <w:sz w:val="22"/>
        </w:rPr>
        <w:t> </w:t>
      </w:r>
      <w:r>
        <w:rPr>
          <w:sz w:val="22"/>
        </w:rPr>
        <w:t>on</w:t>
      </w:r>
      <w:r>
        <w:rPr>
          <w:spacing w:val="-11"/>
          <w:sz w:val="22"/>
        </w:rPr>
        <w:t> </w:t>
      </w:r>
      <w:r>
        <w:rPr>
          <w:sz w:val="22"/>
        </w:rPr>
        <w:t>all</w:t>
      </w:r>
      <w:r>
        <w:rPr>
          <w:spacing w:val="-11"/>
          <w:sz w:val="22"/>
        </w:rPr>
        <w:t> </w:t>
      </w:r>
      <w:r>
        <w:rPr>
          <w:sz w:val="22"/>
        </w:rPr>
        <w:t>the</w:t>
      </w:r>
      <w:r>
        <w:rPr>
          <w:spacing w:val="-11"/>
          <w:sz w:val="22"/>
        </w:rPr>
        <w:t> </w:t>
      </w:r>
      <w:r>
        <w:rPr>
          <w:sz w:val="22"/>
        </w:rPr>
        <w:t>days</w:t>
      </w:r>
      <w:r>
        <w:rPr>
          <w:spacing w:val="-10"/>
          <w:sz w:val="22"/>
        </w:rPr>
        <w:t> </w:t>
      </w:r>
      <w:r>
        <w:rPr>
          <w:sz w:val="22"/>
        </w:rPr>
        <w:t>in</w:t>
      </w:r>
      <w:r>
        <w:rPr>
          <w:spacing w:val="-13"/>
          <w:sz w:val="22"/>
        </w:rPr>
        <w:t> </w:t>
      </w:r>
      <w:r>
        <w:rPr>
          <w:sz w:val="22"/>
        </w:rPr>
        <w:t>a</w:t>
      </w:r>
      <w:r>
        <w:rPr>
          <w:spacing w:val="-8"/>
          <w:sz w:val="22"/>
        </w:rPr>
        <w:t> </w:t>
      </w:r>
      <w:r>
        <w:rPr>
          <w:sz w:val="22"/>
        </w:rPr>
        <w:t>week</w:t>
      </w:r>
      <w:r>
        <w:rPr>
          <w:spacing w:val="-10"/>
          <w:sz w:val="22"/>
        </w:rPr>
        <w:t> </w:t>
      </w:r>
      <w:r>
        <w:rPr>
          <w:sz w:val="22"/>
        </w:rPr>
        <w:t>on</w:t>
      </w:r>
      <w:r>
        <w:rPr>
          <w:spacing w:val="-13"/>
          <w:sz w:val="22"/>
        </w:rPr>
        <w:t> </w:t>
      </w:r>
      <w:r>
        <w:rPr>
          <w:sz w:val="22"/>
        </w:rPr>
        <w:t>Mobile phone</w:t>
      </w:r>
      <w:r>
        <w:rPr>
          <w:spacing w:val="-2"/>
          <w:sz w:val="22"/>
        </w:rPr>
        <w:t> </w:t>
      </w:r>
      <w:r>
        <w:rPr>
          <w:sz w:val="22"/>
        </w:rPr>
        <w:t>for</w:t>
      </w:r>
      <w:r>
        <w:rPr>
          <w:spacing w:val="-1"/>
          <w:sz w:val="22"/>
        </w:rPr>
        <w:t> </w:t>
      </w:r>
      <w:r>
        <w:rPr>
          <w:sz w:val="22"/>
        </w:rPr>
        <w:t>information</w:t>
      </w:r>
      <w:r>
        <w:rPr>
          <w:spacing w:val="-4"/>
          <w:sz w:val="22"/>
        </w:rPr>
        <w:t> </w:t>
      </w:r>
      <w:r>
        <w:rPr>
          <w:sz w:val="22"/>
        </w:rPr>
        <w:t>about any</w:t>
      </w:r>
      <w:r>
        <w:rPr>
          <w:spacing w:val="-4"/>
          <w:sz w:val="22"/>
        </w:rPr>
        <w:t> </w:t>
      </w:r>
      <w:r>
        <w:rPr>
          <w:sz w:val="22"/>
        </w:rPr>
        <w:t>potential</w:t>
      </w:r>
      <w:r>
        <w:rPr>
          <w:spacing w:val="-3"/>
          <w:sz w:val="22"/>
        </w:rPr>
        <w:t> </w:t>
      </w:r>
      <w:r>
        <w:rPr>
          <w:sz w:val="22"/>
        </w:rPr>
        <w:t>activity</w:t>
      </w:r>
      <w:r>
        <w:rPr>
          <w:spacing w:val="-6"/>
          <w:sz w:val="22"/>
        </w:rPr>
        <w:t> </w:t>
      </w:r>
      <w:r>
        <w:rPr>
          <w:sz w:val="22"/>
        </w:rPr>
        <w:t>that</w:t>
      </w:r>
      <w:r>
        <w:rPr>
          <w:spacing w:val="-3"/>
          <w:sz w:val="22"/>
        </w:rPr>
        <w:t> </w:t>
      </w:r>
      <w:r>
        <w:rPr>
          <w:sz w:val="22"/>
        </w:rPr>
        <w:t>may</w:t>
      </w:r>
      <w:r>
        <w:rPr>
          <w:spacing w:val="-1"/>
          <w:sz w:val="22"/>
        </w:rPr>
        <w:t> </w:t>
      </w:r>
      <w:r>
        <w:rPr>
          <w:sz w:val="22"/>
        </w:rPr>
        <w:t>cause</w:t>
      </w:r>
      <w:r>
        <w:rPr>
          <w:spacing w:val="-2"/>
          <w:sz w:val="22"/>
        </w:rPr>
        <w:t> </w:t>
      </w:r>
      <w:r>
        <w:rPr>
          <w:sz w:val="22"/>
        </w:rPr>
        <w:t>damage</w:t>
      </w:r>
      <w:r>
        <w:rPr>
          <w:spacing w:val="-6"/>
          <w:sz w:val="22"/>
        </w:rPr>
        <w:t> </w:t>
      </w:r>
      <w:r>
        <w:rPr>
          <w:sz w:val="22"/>
        </w:rPr>
        <w:t>to</w:t>
      </w:r>
      <w:r>
        <w:rPr>
          <w:spacing w:val="-4"/>
          <w:sz w:val="22"/>
        </w:rPr>
        <w:t> </w:t>
      </w:r>
      <w:r>
        <w:rPr>
          <w:sz w:val="22"/>
        </w:rPr>
        <w:t>OFC</w:t>
      </w:r>
      <w:r>
        <w:rPr>
          <w:spacing w:val="-3"/>
          <w:sz w:val="22"/>
        </w:rPr>
        <w:t> </w:t>
      </w:r>
      <w:r>
        <w:rPr>
          <w:sz w:val="22"/>
        </w:rPr>
        <w:t>along</w:t>
      </w:r>
      <w:r>
        <w:rPr>
          <w:spacing w:val="-4"/>
          <w:sz w:val="22"/>
        </w:rPr>
        <w:t> </w:t>
      </w:r>
      <w:r>
        <w:rPr>
          <w:sz w:val="22"/>
        </w:rPr>
        <w:t>the </w:t>
      </w:r>
      <w:r>
        <w:rPr>
          <w:spacing w:val="-2"/>
          <w:sz w:val="22"/>
        </w:rPr>
        <w:t>route.</w:t>
      </w:r>
    </w:p>
    <w:p>
      <w:pPr>
        <w:pStyle w:val="ListParagraph"/>
        <w:numPr>
          <w:ilvl w:val="0"/>
          <w:numId w:val="17"/>
        </w:numPr>
        <w:tabs>
          <w:tab w:pos="1769" w:val="left" w:leader="none"/>
        </w:tabs>
        <w:spacing w:line="240" w:lineRule="auto" w:before="0" w:after="0"/>
        <w:ind w:left="1769" w:right="0" w:hanging="359"/>
        <w:jc w:val="both"/>
        <w:rPr>
          <w:sz w:val="22"/>
        </w:rPr>
      </w:pPr>
      <w:r>
        <w:rPr>
          <w:sz w:val="22"/>
        </w:rPr>
        <w:t>The</w:t>
      </w:r>
      <w:r>
        <w:rPr>
          <w:spacing w:val="-5"/>
          <w:sz w:val="22"/>
        </w:rPr>
        <w:t> </w:t>
      </w:r>
      <w:r>
        <w:rPr>
          <w:sz w:val="22"/>
        </w:rPr>
        <w:t>patrolling</w:t>
      </w:r>
      <w:r>
        <w:rPr>
          <w:spacing w:val="-5"/>
          <w:sz w:val="22"/>
        </w:rPr>
        <w:t> </w:t>
      </w:r>
      <w:r>
        <w:rPr>
          <w:sz w:val="22"/>
        </w:rPr>
        <w:t>teams</w:t>
      </w:r>
      <w:r>
        <w:rPr>
          <w:spacing w:val="-7"/>
          <w:sz w:val="22"/>
        </w:rPr>
        <w:t> </w:t>
      </w:r>
      <w:r>
        <w:rPr>
          <w:sz w:val="22"/>
        </w:rPr>
        <w:t>shall</w:t>
      </w:r>
      <w:r>
        <w:rPr>
          <w:spacing w:val="-5"/>
          <w:sz w:val="22"/>
        </w:rPr>
        <w:t> </w:t>
      </w:r>
      <w:r>
        <w:rPr>
          <w:sz w:val="22"/>
        </w:rPr>
        <w:t>have</w:t>
      </w:r>
      <w:r>
        <w:rPr>
          <w:spacing w:val="-5"/>
          <w:sz w:val="22"/>
        </w:rPr>
        <w:t> </w:t>
      </w:r>
      <w:r>
        <w:rPr>
          <w:sz w:val="22"/>
        </w:rPr>
        <w:t>mobile</w:t>
      </w:r>
      <w:r>
        <w:rPr>
          <w:spacing w:val="-5"/>
          <w:sz w:val="22"/>
        </w:rPr>
        <w:t> </w:t>
      </w:r>
      <w:r>
        <w:rPr>
          <w:sz w:val="22"/>
        </w:rPr>
        <w:t>phone</w:t>
      </w:r>
      <w:r>
        <w:rPr>
          <w:spacing w:val="-6"/>
          <w:sz w:val="22"/>
        </w:rPr>
        <w:t> </w:t>
      </w:r>
      <w:r>
        <w:rPr>
          <w:spacing w:val="-2"/>
          <w:sz w:val="22"/>
        </w:rPr>
        <w:t>connections.</w:t>
      </w:r>
    </w:p>
    <w:p>
      <w:pPr>
        <w:pStyle w:val="ListParagraph"/>
        <w:numPr>
          <w:ilvl w:val="0"/>
          <w:numId w:val="17"/>
        </w:numPr>
        <w:tabs>
          <w:tab w:pos="1768" w:val="left" w:leader="none"/>
          <w:tab w:pos="1770" w:val="left" w:leader="none"/>
        </w:tabs>
        <w:spacing w:line="278" w:lineRule="auto" w:before="38" w:after="0"/>
        <w:ind w:left="1770" w:right="809" w:hanging="360"/>
        <w:jc w:val="both"/>
        <w:rPr>
          <w:sz w:val="22"/>
        </w:rPr>
      </w:pPr>
      <w:r>
        <w:rPr>
          <w:sz w:val="22"/>
        </w:rPr>
        <w:t>While patrolling, the patroller has to keep a close watch on the OFC as well as activities going on around it and make all necessary observations.</w:t>
      </w:r>
    </w:p>
    <w:p>
      <w:pPr>
        <w:pStyle w:val="ListParagraph"/>
        <w:numPr>
          <w:ilvl w:val="0"/>
          <w:numId w:val="17"/>
        </w:numPr>
        <w:tabs>
          <w:tab w:pos="1768" w:val="left" w:leader="none"/>
          <w:tab w:pos="1770" w:val="left" w:leader="none"/>
        </w:tabs>
        <w:spacing w:line="278" w:lineRule="auto" w:before="0" w:after="0"/>
        <w:ind w:left="1770" w:right="796" w:hanging="360"/>
        <w:jc w:val="both"/>
        <w:rPr>
          <w:sz w:val="22"/>
        </w:rPr>
      </w:pPr>
      <w:r>
        <w:rPr>
          <w:sz w:val="22"/>
        </w:rPr>
        <w:t>The</w:t>
      </w:r>
      <w:r>
        <w:rPr>
          <w:spacing w:val="-10"/>
          <w:sz w:val="22"/>
        </w:rPr>
        <w:t> </w:t>
      </w:r>
      <w:r>
        <w:rPr>
          <w:sz w:val="22"/>
        </w:rPr>
        <w:t>SP</w:t>
      </w:r>
      <w:r>
        <w:rPr>
          <w:spacing w:val="-13"/>
          <w:sz w:val="22"/>
        </w:rPr>
        <w:t> </w:t>
      </w:r>
      <w:r>
        <w:rPr>
          <w:sz w:val="22"/>
        </w:rPr>
        <w:t>shall</w:t>
      </w:r>
      <w:r>
        <w:rPr>
          <w:spacing w:val="-11"/>
          <w:sz w:val="22"/>
        </w:rPr>
        <w:t> </w:t>
      </w:r>
      <w:r>
        <w:rPr>
          <w:sz w:val="22"/>
        </w:rPr>
        <w:t>be</w:t>
      </w:r>
      <w:r>
        <w:rPr>
          <w:spacing w:val="-11"/>
          <w:sz w:val="22"/>
        </w:rPr>
        <w:t> </w:t>
      </w:r>
      <w:r>
        <w:rPr>
          <w:sz w:val="22"/>
        </w:rPr>
        <w:t>constantly</w:t>
      </w:r>
      <w:r>
        <w:rPr>
          <w:spacing w:val="-10"/>
          <w:sz w:val="22"/>
        </w:rPr>
        <w:t> </w:t>
      </w:r>
      <w:r>
        <w:rPr>
          <w:sz w:val="22"/>
        </w:rPr>
        <w:t>in</w:t>
      </w:r>
      <w:r>
        <w:rPr>
          <w:spacing w:val="-10"/>
          <w:sz w:val="22"/>
        </w:rPr>
        <w:t> </w:t>
      </w:r>
      <w:r>
        <w:rPr>
          <w:sz w:val="22"/>
        </w:rPr>
        <w:t>touch</w:t>
      </w:r>
      <w:r>
        <w:rPr>
          <w:spacing w:val="-13"/>
          <w:sz w:val="22"/>
        </w:rPr>
        <w:t> </w:t>
      </w:r>
      <w:r>
        <w:rPr>
          <w:sz w:val="22"/>
        </w:rPr>
        <w:t>with</w:t>
      </w:r>
      <w:r>
        <w:rPr>
          <w:spacing w:val="-10"/>
          <w:sz w:val="22"/>
        </w:rPr>
        <w:t> </w:t>
      </w:r>
      <w:r>
        <w:rPr>
          <w:sz w:val="22"/>
        </w:rPr>
        <w:t>the</w:t>
      </w:r>
      <w:r>
        <w:rPr>
          <w:spacing w:val="-13"/>
          <w:sz w:val="22"/>
        </w:rPr>
        <w:t> </w:t>
      </w:r>
      <w:r>
        <w:rPr>
          <w:sz w:val="22"/>
        </w:rPr>
        <w:t>following</w:t>
      </w:r>
      <w:r>
        <w:rPr>
          <w:spacing w:val="-11"/>
          <w:sz w:val="22"/>
        </w:rPr>
        <w:t> </w:t>
      </w:r>
      <w:r>
        <w:rPr>
          <w:sz w:val="22"/>
        </w:rPr>
        <w:t>authorities</w:t>
      </w:r>
      <w:r>
        <w:rPr>
          <w:spacing w:val="-10"/>
          <w:sz w:val="22"/>
        </w:rPr>
        <w:t> </w:t>
      </w:r>
      <w:r>
        <w:rPr>
          <w:sz w:val="22"/>
        </w:rPr>
        <w:t>so</w:t>
      </w:r>
      <w:r>
        <w:rPr>
          <w:spacing w:val="-10"/>
          <w:sz w:val="22"/>
        </w:rPr>
        <w:t> </w:t>
      </w:r>
      <w:r>
        <w:rPr>
          <w:sz w:val="22"/>
        </w:rPr>
        <w:t>as</w:t>
      </w:r>
      <w:r>
        <w:rPr>
          <w:spacing w:val="-13"/>
          <w:sz w:val="22"/>
        </w:rPr>
        <w:t> </w:t>
      </w:r>
      <w:r>
        <w:rPr>
          <w:sz w:val="22"/>
        </w:rPr>
        <w:t>to</w:t>
      </w:r>
      <w:r>
        <w:rPr>
          <w:spacing w:val="-13"/>
          <w:sz w:val="22"/>
        </w:rPr>
        <w:t> </w:t>
      </w:r>
      <w:r>
        <w:rPr>
          <w:sz w:val="22"/>
        </w:rPr>
        <w:t>update</w:t>
      </w:r>
      <w:r>
        <w:rPr>
          <w:spacing w:val="-10"/>
          <w:sz w:val="22"/>
        </w:rPr>
        <w:t> </w:t>
      </w:r>
      <w:r>
        <w:rPr>
          <w:sz w:val="22"/>
        </w:rPr>
        <w:t>himself</w:t>
      </w:r>
      <w:r>
        <w:rPr>
          <w:spacing w:val="-9"/>
          <w:sz w:val="22"/>
        </w:rPr>
        <w:t> </w:t>
      </w:r>
      <w:r>
        <w:rPr>
          <w:sz w:val="22"/>
        </w:rPr>
        <w:t>with the proposed works that may be executed by them in near future. The SP shall safeguard RJIL OFC against any signs of damage or potential damages, which is required to avoid OFC cuts that may arise</w:t>
      </w:r>
      <w:r>
        <w:rPr>
          <w:spacing w:val="-1"/>
          <w:sz w:val="22"/>
        </w:rPr>
        <w:t> </w:t>
      </w:r>
      <w:r>
        <w:rPr>
          <w:sz w:val="22"/>
        </w:rPr>
        <w:t>during the execution of works by</w:t>
      </w:r>
      <w:r>
        <w:rPr>
          <w:spacing w:val="-1"/>
          <w:sz w:val="22"/>
        </w:rPr>
        <w:t> </w:t>
      </w:r>
      <w:r>
        <w:rPr>
          <w:sz w:val="22"/>
        </w:rPr>
        <w:t>those authorities / agencies.</w:t>
      </w:r>
      <w:r>
        <w:rPr>
          <w:spacing w:val="-2"/>
          <w:sz w:val="22"/>
        </w:rPr>
        <w:t> </w:t>
      </w:r>
      <w:r>
        <w:rPr>
          <w:sz w:val="22"/>
        </w:rPr>
        <w:t>The SP shall take suitable precautionary steps in consultation with designated officer of RJIL ahead of time, such as re-routing of OFC either underground or overhead, providing additional protection to the existing alignment etc.</w:t>
      </w:r>
    </w:p>
    <w:p>
      <w:pPr>
        <w:pStyle w:val="ListParagraph"/>
        <w:numPr>
          <w:ilvl w:val="0"/>
          <w:numId w:val="17"/>
        </w:numPr>
        <w:tabs>
          <w:tab w:pos="1769" w:val="left" w:leader="none"/>
        </w:tabs>
        <w:spacing w:line="251" w:lineRule="exact" w:before="0" w:after="0"/>
        <w:ind w:left="1769" w:right="0" w:hanging="359"/>
        <w:jc w:val="both"/>
        <w:rPr>
          <w:sz w:val="22"/>
        </w:rPr>
      </w:pPr>
      <w:r>
        <w:rPr>
          <w:sz w:val="22"/>
        </w:rPr>
        <w:t>The</w:t>
      </w:r>
      <w:r>
        <w:rPr>
          <w:spacing w:val="-6"/>
          <w:sz w:val="22"/>
        </w:rPr>
        <w:t> </w:t>
      </w:r>
      <w:r>
        <w:rPr>
          <w:sz w:val="22"/>
        </w:rPr>
        <w:t>activities</w:t>
      </w:r>
      <w:r>
        <w:rPr>
          <w:spacing w:val="-5"/>
          <w:sz w:val="22"/>
        </w:rPr>
        <w:t> </w:t>
      </w:r>
      <w:r>
        <w:rPr>
          <w:sz w:val="22"/>
        </w:rPr>
        <w:t>which</w:t>
      </w:r>
      <w:r>
        <w:rPr>
          <w:spacing w:val="-3"/>
          <w:sz w:val="22"/>
        </w:rPr>
        <w:t> </w:t>
      </w:r>
      <w:r>
        <w:rPr>
          <w:sz w:val="22"/>
        </w:rPr>
        <w:t>are</w:t>
      </w:r>
      <w:r>
        <w:rPr>
          <w:spacing w:val="-5"/>
          <w:sz w:val="22"/>
        </w:rPr>
        <w:t> </w:t>
      </w:r>
      <w:r>
        <w:rPr>
          <w:sz w:val="22"/>
        </w:rPr>
        <w:t>likely</w:t>
      </w:r>
      <w:r>
        <w:rPr>
          <w:spacing w:val="-2"/>
          <w:sz w:val="22"/>
        </w:rPr>
        <w:t> </w:t>
      </w:r>
      <w:r>
        <w:rPr>
          <w:sz w:val="22"/>
        </w:rPr>
        <w:t>to</w:t>
      </w:r>
      <w:r>
        <w:rPr>
          <w:spacing w:val="-5"/>
          <w:sz w:val="22"/>
        </w:rPr>
        <w:t> </w:t>
      </w:r>
      <w:r>
        <w:rPr>
          <w:sz w:val="22"/>
        </w:rPr>
        <w:t>cause</w:t>
      </w:r>
      <w:r>
        <w:rPr>
          <w:spacing w:val="-3"/>
          <w:sz w:val="22"/>
        </w:rPr>
        <w:t> </w:t>
      </w:r>
      <w:r>
        <w:rPr>
          <w:sz w:val="22"/>
        </w:rPr>
        <w:t>damages</w:t>
      </w:r>
      <w:r>
        <w:rPr>
          <w:spacing w:val="-5"/>
          <w:sz w:val="22"/>
        </w:rPr>
        <w:t> </w:t>
      </w:r>
      <w:r>
        <w:rPr>
          <w:sz w:val="22"/>
        </w:rPr>
        <w:t>to</w:t>
      </w:r>
      <w:r>
        <w:rPr>
          <w:spacing w:val="-4"/>
          <w:sz w:val="22"/>
        </w:rPr>
        <w:t> </w:t>
      </w:r>
      <w:r>
        <w:rPr>
          <w:sz w:val="22"/>
        </w:rPr>
        <w:t>OF</w:t>
      </w:r>
      <w:r>
        <w:rPr>
          <w:spacing w:val="-5"/>
          <w:sz w:val="22"/>
        </w:rPr>
        <w:t> </w:t>
      </w:r>
      <w:r>
        <w:rPr>
          <w:sz w:val="22"/>
        </w:rPr>
        <w:t>cable</w:t>
      </w:r>
      <w:r>
        <w:rPr>
          <w:spacing w:val="-3"/>
          <w:sz w:val="22"/>
        </w:rPr>
        <w:t> </w:t>
      </w:r>
      <w:r>
        <w:rPr>
          <w:sz w:val="22"/>
        </w:rPr>
        <w:t>are</w:t>
      </w:r>
      <w:r>
        <w:rPr>
          <w:spacing w:val="-3"/>
          <w:sz w:val="22"/>
        </w:rPr>
        <w:t> </w:t>
      </w:r>
      <w:r>
        <w:rPr>
          <w:sz w:val="22"/>
        </w:rPr>
        <w:t>as under:</w:t>
      </w:r>
      <w:r>
        <w:rPr>
          <w:spacing w:val="-4"/>
          <w:sz w:val="22"/>
        </w:rPr>
        <w:t> </w:t>
      </w:r>
      <w:r>
        <w:rPr>
          <w:spacing w:val="-10"/>
          <w:sz w:val="22"/>
        </w:rPr>
        <w:t>-</w:t>
      </w:r>
    </w:p>
    <w:p>
      <w:pPr>
        <w:pStyle w:val="ListParagraph"/>
        <w:numPr>
          <w:ilvl w:val="1"/>
          <w:numId w:val="17"/>
        </w:numPr>
        <w:tabs>
          <w:tab w:pos="2461" w:val="left" w:leader="none"/>
        </w:tabs>
        <w:spacing w:line="242" w:lineRule="auto" w:before="158" w:after="0"/>
        <w:ind w:left="2461" w:right="804" w:hanging="471"/>
        <w:jc w:val="both"/>
        <w:rPr>
          <w:sz w:val="22"/>
        </w:rPr>
      </w:pPr>
      <w:r>
        <w:rPr>
          <w:sz w:val="22"/>
        </w:rPr>
        <w:t>National Highway works such as widening of roads, embankment works, major bridge, sub-way, Flyover, culvert works and tar melting work on the cable routes, which may cause damage to the cable.</w:t>
      </w:r>
    </w:p>
    <w:p>
      <w:pPr>
        <w:pStyle w:val="ListParagraph"/>
        <w:numPr>
          <w:ilvl w:val="1"/>
          <w:numId w:val="17"/>
        </w:numPr>
        <w:tabs>
          <w:tab w:pos="2461" w:val="left" w:leader="none"/>
        </w:tabs>
        <w:spacing w:line="240" w:lineRule="auto" w:before="74" w:after="0"/>
        <w:ind w:left="2461" w:right="0" w:hanging="519"/>
        <w:jc w:val="left"/>
        <w:rPr>
          <w:sz w:val="22"/>
        </w:rPr>
      </w:pPr>
      <w:r>
        <w:rPr>
          <w:sz w:val="22"/>
        </w:rPr>
        <w:t>State</w:t>
      </w:r>
      <w:r>
        <w:rPr>
          <w:spacing w:val="-6"/>
          <w:sz w:val="22"/>
        </w:rPr>
        <w:t> </w:t>
      </w:r>
      <w:r>
        <w:rPr>
          <w:sz w:val="22"/>
        </w:rPr>
        <w:t>Highways,</w:t>
      </w:r>
      <w:r>
        <w:rPr>
          <w:spacing w:val="-5"/>
          <w:sz w:val="22"/>
        </w:rPr>
        <w:t> </w:t>
      </w:r>
      <w:r>
        <w:rPr>
          <w:sz w:val="22"/>
        </w:rPr>
        <w:t>R&amp;B</w:t>
      </w:r>
      <w:r>
        <w:rPr>
          <w:spacing w:val="-6"/>
          <w:sz w:val="22"/>
        </w:rPr>
        <w:t> </w:t>
      </w:r>
      <w:r>
        <w:rPr>
          <w:sz w:val="22"/>
        </w:rPr>
        <w:t>Departments</w:t>
      </w:r>
      <w:r>
        <w:rPr>
          <w:spacing w:val="-8"/>
          <w:sz w:val="22"/>
        </w:rPr>
        <w:t> </w:t>
      </w:r>
      <w:r>
        <w:rPr>
          <w:sz w:val="22"/>
        </w:rPr>
        <w:t>as</w:t>
      </w:r>
      <w:r>
        <w:rPr>
          <w:spacing w:val="-8"/>
          <w:sz w:val="22"/>
        </w:rPr>
        <w:t> </w:t>
      </w:r>
      <w:r>
        <w:rPr>
          <w:sz w:val="22"/>
        </w:rPr>
        <w:t>mentioned</w:t>
      </w:r>
      <w:r>
        <w:rPr>
          <w:spacing w:val="-8"/>
          <w:sz w:val="22"/>
        </w:rPr>
        <w:t> </w:t>
      </w:r>
      <w:r>
        <w:rPr>
          <w:spacing w:val="-2"/>
          <w:sz w:val="22"/>
        </w:rPr>
        <w:t>above.</w:t>
      </w:r>
    </w:p>
    <w:p>
      <w:pPr>
        <w:pStyle w:val="ListParagraph"/>
        <w:numPr>
          <w:ilvl w:val="1"/>
          <w:numId w:val="17"/>
        </w:numPr>
        <w:tabs>
          <w:tab w:pos="2461" w:val="left" w:leader="none"/>
        </w:tabs>
        <w:spacing w:line="240" w:lineRule="auto" w:before="78" w:after="0"/>
        <w:ind w:left="2461" w:right="804" w:hanging="569"/>
        <w:jc w:val="left"/>
        <w:rPr>
          <w:sz w:val="22"/>
        </w:rPr>
      </w:pPr>
      <w:r>
        <w:rPr>
          <w:sz w:val="22"/>
        </w:rPr>
        <w:t>Water/Gas Supply Department works may trench on our cable route and as such</w:t>
      </w:r>
      <w:r>
        <w:rPr>
          <w:spacing w:val="80"/>
          <w:sz w:val="22"/>
        </w:rPr>
        <w:t> </w:t>
      </w:r>
      <w:r>
        <w:rPr>
          <w:sz w:val="22"/>
        </w:rPr>
        <w:t>extreme care is to be taken.</w:t>
      </w:r>
    </w:p>
    <w:p>
      <w:pPr>
        <w:pStyle w:val="ListParagraph"/>
        <w:numPr>
          <w:ilvl w:val="1"/>
          <w:numId w:val="17"/>
        </w:numPr>
        <w:tabs>
          <w:tab w:pos="2461" w:val="left" w:leader="none"/>
        </w:tabs>
        <w:spacing w:line="240" w:lineRule="auto" w:before="82" w:after="0"/>
        <w:ind w:left="2461" w:right="0" w:hanging="581"/>
        <w:jc w:val="left"/>
        <w:rPr>
          <w:sz w:val="22"/>
        </w:rPr>
      </w:pPr>
      <w:r>
        <w:rPr>
          <w:sz w:val="22"/>
        </w:rPr>
        <w:t>Railway</w:t>
      </w:r>
      <w:r>
        <w:rPr>
          <w:spacing w:val="-6"/>
          <w:sz w:val="22"/>
        </w:rPr>
        <w:t> </w:t>
      </w:r>
      <w:r>
        <w:rPr>
          <w:sz w:val="22"/>
        </w:rPr>
        <w:t>department</w:t>
      </w:r>
      <w:r>
        <w:rPr>
          <w:spacing w:val="-4"/>
          <w:sz w:val="22"/>
        </w:rPr>
        <w:t> </w:t>
      </w:r>
      <w:r>
        <w:rPr>
          <w:sz w:val="22"/>
        </w:rPr>
        <w:t>works</w:t>
      </w:r>
      <w:r>
        <w:rPr>
          <w:spacing w:val="-4"/>
          <w:sz w:val="22"/>
        </w:rPr>
        <w:t> </w:t>
      </w:r>
      <w:r>
        <w:rPr>
          <w:sz w:val="22"/>
        </w:rPr>
        <w:t>such</w:t>
      </w:r>
      <w:r>
        <w:rPr>
          <w:spacing w:val="-8"/>
          <w:sz w:val="22"/>
        </w:rPr>
        <w:t> </w:t>
      </w:r>
      <w:r>
        <w:rPr>
          <w:sz w:val="22"/>
        </w:rPr>
        <w:t>as</w:t>
      </w:r>
      <w:r>
        <w:rPr>
          <w:spacing w:val="-7"/>
          <w:sz w:val="22"/>
        </w:rPr>
        <w:t> </w:t>
      </w:r>
      <w:r>
        <w:rPr>
          <w:sz w:val="22"/>
        </w:rPr>
        <w:t>construction</w:t>
      </w:r>
      <w:r>
        <w:rPr>
          <w:spacing w:val="-7"/>
          <w:sz w:val="22"/>
        </w:rPr>
        <w:t> </w:t>
      </w:r>
      <w:r>
        <w:rPr>
          <w:sz w:val="22"/>
        </w:rPr>
        <w:t>of</w:t>
      </w:r>
      <w:r>
        <w:rPr>
          <w:spacing w:val="-5"/>
          <w:sz w:val="22"/>
        </w:rPr>
        <w:t> </w:t>
      </w:r>
      <w:r>
        <w:rPr>
          <w:sz w:val="22"/>
        </w:rPr>
        <w:t>over</w:t>
      </w:r>
      <w:r>
        <w:rPr>
          <w:spacing w:val="-4"/>
          <w:sz w:val="22"/>
        </w:rPr>
        <w:t> </w:t>
      </w:r>
      <w:r>
        <w:rPr>
          <w:sz w:val="22"/>
        </w:rPr>
        <w:t>bridges</w:t>
      </w:r>
      <w:r>
        <w:rPr>
          <w:spacing w:val="-8"/>
          <w:sz w:val="22"/>
        </w:rPr>
        <w:t> </w:t>
      </w:r>
      <w:r>
        <w:rPr>
          <w:sz w:val="22"/>
        </w:rPr>
        <w:t>/</w:t>
      </w:r>
      <w:r>
        <w:rPr>
          <w:spacing w:val="-3"/>
          <w:sz w:val="22"/>
        </w:rPr>
        <w:t> </w:t>
      </w:r>
      <w:r>
        <w:rPr>
          <w:sz w:val="22"/>
        </w:rPr>
        <w:t>under</w:t>
      </w:r>
      <w:r>
        <w:rPr>
          <w:spacing w:val="-5"/>
          <w:sz w:val="22"/>
        </w:rPr>
        <w:t> </w:t>
      </w:r>
      <w:r>
        <w:rPr>
          <w:sz w:val="22"/>
        </w:rPr>
        <w:t>bridges,</w:t>
      </w:r>
      <w:r>
        <w:rPr>
          <w:spacing w:val="-4"/>
          <w:sz w:val="22"/>
        </w:rPr>
        <w:t> etc.</w:t>
      </w:r>
    </w:p>
    <w:p>
      <w:pPr>
        <w:pStyle w:val="ListParagraph"/>
        <w:numPr>
          <w:ilvl w:val="1"/>
          <w:numId w:val="17"/>
        </w:numPr>
        <w:tabs>
          <w:tab w:pos="2461" w:val="left" w:leader="none"/>
        </w:tabs>
        <w:spacing w:line="240" w:lineRule="auto" w:before="78" w:after="0"/>
        <w:ind w:left="2461" w:right="810" w:hanging="531"/>
        <w:jc w:val="left"/>
        <w:rPr>
          <w:sz w:val="22"/>
        </w:rPr>
      </w:pPr>
      <w:r>
        <w:rPr>
          <w:sz w:val="22"/>
        </w:rPr>
        <w:t>Forest department works, such as plantation / removal of trees on the cable routes, which may cause damage to cable.</w:t>
      </w:r>
    </w:p>
    <w:p>
      <w:pPr>
        <w:pStyle w:val="ListParagraph"/>
        <w:numPr>
          <w:ilvl w:val="1"/>
          <w:numId w:val="17"/>
        </w:numPr>
        <w:tabs>
          <w:tab w:pos="2461" w:val="left" w:leader="none"/>
        </w:tabs>
        <w:spacing w:line="244" w:lineRule="auto" w:before="81" w:after="0"/>
        <w:ind w:left="2461" w:right="808" w:hanging="581"/>
        <w:jc w:val="left"/>
        <w:rPr>
          <w:sz w:val="22"/>
        </w:rPr>
      </w:pPr>
      <w:r>
        <w:rPr>
          <w:sz w:val="22"/>
        </w:rPr>
        <w:t>Electricity</w:t>
      </w:r>
      <w:r>
        <w:rPr>
          <w:spacing w:val="40"/>
          <w:sz w:val="22"/>
        </w:rPr>
        <w:t> </w:t>
      </w:r>
      <w:r>
        <w:rPr>
          <w:sz w:val="22"/>
        </w:rPr>
        <w:t>board</w:t>
      </w:r>
      <w:r>
        <w:rPr>
          <w:spacing w:val="40"/>
          <w:sz w:val="22"/>
        </w:rPr>
        <w:t> </w:t>
      </w:r>
      <w:r>
        <w:rPr>
          <w:sz w:val="22"/>
        </w:rPr>
        <w:t>works</w:t>
      </w:r>
      <w:r>
        <w:rPr>
          <w:spacing w:val="40"/>
          <w:sz w:val="22"/>
        </w:rPr>
        <w:t> </w:t>
      </w:r>
      <w:r>
        <w:rPr>
          <w:sz w:val="22"/>
        </w:rPr>
        <w:t>like</w:t>
      </w:r>
      <w:r>
        <w:rPr>
          <w:spacing w:val="40"/>
          <w:sz w:val="22"/>
        </w:rPr>
        <w:t> </w:t>
      </w:r>
      <w:r>
        <w:rPr>
          <w:sz w:val="22"/>
        </w:rPr>
        <w:t>trenching</w:t>
      </w:r>
      <w:r>
        <w:rPr>
          <w:spacing w:val="40"/>
          <w:sz w:val="22"/>
        </w:rPr>
        <w:t> </w:t>
      </w:r>
      <w:r>
        <w:rPr>
          <w:sz w:val="22"/>
        </w:rPr>
        <w:t>on</w:t>
      </w:r>
      <w:r>
        <w:rPr>
          <w:spacing w:val="40"/>
          <w:sz w:val="22"/>
        </w:rPr>
        <w:t> </w:t>
      </w:r>
      <w:r>
        <w:rPr>
          <w:sz w:val="22"/>
        </w:rPr>
        <w:t>our</w:t>
      </w:r>
      <w:r>
        <w:rPr>
          <w:spacing w:val="40"/>
          <w:sz w:val="22"/>
        </w:rPr>
        <w:t> </w:t>
      </w:r>
      <w:r>
        <w:rPr>
          <w:sz w:val="22"/>
        </w:rPr>
        <w:t>cable</w:t>
      </w:r>
      <w:r>
        <w:rPr>
          <w:spacing w:val="40"/>
          <w:sz w:val="22"/>
        </w:rPr>
        <w:t> </w:t>
      </w:r>
      <w:r>
        <w:rPr>
          <w:sz w:val="22"/>
        </w:rPr>
        <w:t>routes,</w:t>
      </w:r>
      <w:r>
        <w:rPr>
          <w:spacing w:val="40"/>
          <w:sz w:val="22"/>
        </w:rPr>
        <w:t> </w:t>
      </w:r>
      <w:r>
        <w:rPr>
          <w:sz w:val="22"/>
        </w:rPr>
        <w:t>erection</w:t>
      </w:r>
      <w:r>
        <w:rPr>
          <w:spacing w:val="40"/>
          <w:sz w:val="22"/>
        </w:rPr>
        <w:t> </w:t>
      </w:r>
      <w:r>
        <w:rPr>
          <w:sz w:val="22"/>
        </w:rPr>
        <w:t>/</w:t>
      </w:r>
      <w:r>
        <w:rPr>
          <w:spacing w:val="40"/>
          <w:sz w:val="22"/>
        </w:rPr>
        <w:t> </w:t>
      </w:r>
      <w:r>
        <w:rPr>
          <w:sz w:val="22"/>
        </w:rPr>
        <w:t>removal</w:t>
      </w:r>
      <w:r>
        <w:rPr>
          <w:spacing w:val="40"/>
          <w:sz w:val="22"/>
        </w:rPr>
        <w:t> </w:t>
      </w:r>
      <w:r>
        <w:rPr>
          <w:sz w:val="22"/>
        </w:rPr>
        <w:t>of electricity boards posts on cable routes, etc.</w:t>
      </w:r>
    </w:p>
    <w:p>
      <w:pPr>
        <w:pStyle w:val="ListParagraph"/>
        <w:numPr>
          <w:ilvl w:val="1"/>
          <w:numId w:val="17"/>
        </w:numPr>
        <w:tabs>
          <w:tab w:pos="2461" w:val="left" w:leader="none"/>
        </w:tabs>
        <w:spacing w:line="244" w:lineRule="auto" w:before="69" w:after="0"/>
        <w:ind w:left="2461" w:right="802" w:hanging="629"/>
        <w:jc w:val="left"/>
        <w:rPr>
          <w:sz w:val="22"/>
        </w:rPr>
      </w:pPr>
      <w:r>
        <w:rPr>
          <w:sz w:val="22"/>
        </w:rPr>
        <w:t>Other</w:t>
      </w:r>
      <w:r>
        <w:rPr>
          <w:spacing w:val="40"/>
          <w:sz w:val="22"/>
        </w:rPr>
        <w:t> </w:t>
      </w:r>
      <w:r>
        <w:rPr>
          <w:sz w:val="22"/>
        </w:rPr>
        <w:t>Telecom</w:t>
      </w:r>
      <w:r>
        <w:rPr>
          <w:spacing w:val="40"/>
          <w:sz w:val="22"/>
        </w:rPr>
        <w:t> </w:t>
      </w:r>
      <w:r>
        <w:rPr>
          <w:sz w:val="22"/>
        </w:rPr>
        <w:t>Operators</w:t>
      </w:r>
      <w:r>
        <w:rPr>
          <w:spacing w:val="40"/>
          <w:sz w:val="22"/>
        </w:rPr>
        <w:t> </w:t>
      </w:r>
      <w:r>
        <w:rPr>
          <w:sz w:val="22"/>
        </w:rPr>
        <w:t>activities</w:t>
      </w:r>
      <w:r>
        <w:rPr>
          <w:spacing w:val="40"/>
          <w:sz w:val="22"/>
        </w:rPr>
        <w:t> </w:t>
      </w:r>
      <w:r>
        <w:rPr>
          <w:sz w:val="22"/>
        </w:rPr>
        <w:t>like</w:t>
      </w:r>
      <w:r>
        <w:rPr>
          <w:spacing w:val="40"/>
          <w:sz w:val="22"/>
        </w:rPr>
        <w:t> </w:t>
      </w:r>
      <w:r>
        <w:rPr>
          <w:sz w:val="22"/>
        </w:rPr>
        <w:t>trenching,</w:t>
      </w:r>
      <w:r>
        <w:rPr>
          <w:spacing w:val="40"/>
          <w:sz w:val="22"/>
        </w:rPr>
        <w:t> </w:t>
      </w:r>
      <w:r>
        <w:rPr>
          <w:sz w:val="22"/>
        </w:rPr>
        <w:t>HDD</w:t>
      </w:r>
      <w:r>
        <w:rPr>
          <w:spacing w:val="40"/>
          <w:sz w:val="22"/>
        </w:rPr>
        <w:t> </w:t>
      </w:r>
      <w:r>
        <w:rPr>
          <w:sz w:val="22"/>
        </w:rPr>
        <w:t>(Horizontal</w:t>
      </w:r>
      <w:r>
        <w:rPr>
          <w:spacing w:val="40"/>
          <w:sz w:val="22"/>
        </w:rPr>
        <w:t> </w:t>
      </w:r>
      <w:r>
        <w:rPr>
          <w:sz w:val="22"/>
        </w:rPr>
        <w:t>Directional</w:t>
      </w:r>
      <w:r>
        <w:rPr>
          <w:spacing w:val="40"/>
          <w:sz w:val="22"/>
        </w:rPr>
        <w:t> </w:t>
      </w:r>
      <w:r>
        <w:rPr>
          <w:sz w:val="22"/>
        </w:rPr>
        <w:t>Drilling), erection of poles etc., and similar activities by other local operators</w:t>
      </w:r>
    </w:p>
    <w:p>
      <w:pPr>
        <w:pStyle w:val="ListParagraph"/>
        <w:numPr>
          <w:ilvl w:val="1"/>
          <w:numId w:val="17"/>
        </w:numPr>
        <w:tabs>
          <w:tab w:pos="2461" w:val="left" w:leader="none"/>
        </w:tabs>
        <w:spacing w:line="244" w:lineRule="auto" w:before="70" w:after="0"/>
        <w:ind w:left="2461" w:right="808" w:hanging="677"/>
        <w:jc w:val="left"/>
        <w:rPr>
          <w:sz w:val="22"/>
        </w:rPr>
      </w:pPr>
      <w:r>
        <w:rPr>
          <w:sz w:val="22"/>
        </w:rPr>
        <w:t>All</w:t>
      </w:r>
      <w:r>
        <w:rPr>
          <w:spacing w:val="26"/>
          <w:sz w:val="22"/>
        </w:rPr>
        <w:t> </w:t>
      </w:r>
      <w:r>
        <w:rPr>
          <w:sz w:val="22"/>
        </w:rPr>
        <w:t>Central</w:t>
      </w:r>
      <w:r>
        <w:rPr>
          <w:spacing w:val="24"/>
          <w:sz w:val="22"/>
        </w:rPr>
        <w:t> </w:t>
      </w:r>
      <w:r>
        <w:rPr>
          <w:sz w:val="22"/>
        </w:rPr>
        <w:t>/</w:t>
      </w:r>
      <w:r>
        <w:rPr>
          <w:spacing w:val="28"/>
          <w:sz w:val="22"/>
        </w:rPr>
        <w:t> </w:t>
      </w:r>
      <w:r>
        <w:rPr>
          <w:sz w:val="22"/>
        </w:rPr>
        <w:t>State</w:t>
      </w:r>
      <w:r>
        <w:rPr>
          <w:spacing w:val="23"/>
          <w:sz w:val="22"/>
        </w:rPr>
        <w:t> </w:t>
      </w:r>
      <w:r>
        <w:rPr>
          <w:sz w:val="22"/>
        </w:rPr>
        <w:t>/</w:t>
      </w:r>
      <w:r>
        <w:rPr>
          <w:spacing w:val="28"/>
          <w:sz w:val="22"/>
        </w:rPr>
        <w:t> </w:t>
      </w:r>
      <w:r>
        <w:rPr>
          <w:sz w:val="22"/>
        </w:rPr>
        <w:t>District</w:t>
      </w:r>
      <w:r>
        <w:rPr>
          <w:spacing w:val="26"/>
          <w:sz w:val="22"/>
        </w:rPr>
        <w:t> </w:t>
      </w:r>
      <w:r>
        <w:rPr>
          <w:sz w:val="22"/>
        </w:rPr>
        <w:t>/</w:t>
      </w:r>
      <w:r>
        <w:rPr>
          <w:spacing w:val="26"/>
          <w:sz w:val="22"/>
        </w:rPr>
        <w:t> </w:t>
      </w:r>
      <w:r>
        <w:rPr>
          <w:sz w:val="22"/>
        </w:rPr>
        <w:t>Municipal</w:t>
      </w:r>
      <w:r>
        <w:rPr>
          <w:spacing w:val="24"/>
          <w:sz w:val="22"/>
        </w:rPr>
        <w:t> </w:t>
      </w:r>
      <w:r>
        <w:rPr>
          <w:sz w:val="22"/>
        </w:rPr>
        <w:t>/</w:t>
      </w:r>
      <w:r>
        <w:rPr>
          <w:spacing w:val="26"/>
          <w:sz w:val="22"/>
        </w:rPr>
        <w:t> </w:t>
      </w:r>
      <w:r>
        <w:rPr>
          <w:sz w:val="22"/>
        </w:rPr>
        <w:t>Local</w:t>
      </w:r>
      <w:r>
        <w:rPr>
          <w:spacing w:val="24"/>
          <w:sz w:val="22"/>
        </w:rPr>
        <w:t> </w:t>
      </w:r>
      <w:r>
        <w:rPr>
          <w:sz w:val="22"/>
        </w:rPr>
        <w:t>/</w:t>
      </w:r>
      <w:r>
        <w:rPr>
          <w:spacing w:val="26"/>
          <w:sz w:val="22"/>
        </w:rPr>
        <w:t> </w:t>
      </w:r>
      <w:r>
        <w:rPr>
          <w:sz w:val="22"/>
        </w:rPr>
        <w:t>Panchayat</w:t>
      </w:r>
      <w:r>
        <w:rPr>
          <w:spacing w:val="26"/>
          <w:sz w:val="22"/>
        </w:rPr>
        <w:t> </w:t>
      </w:r>
      <w:r>
        <w:rPr>
          <w:sz w:val="22"/>
        </w:rPr>
        <w:t>/</w:t>
      </w:r>
      <w:r>
        <w:rPr>
          <w:spacing w:val="26"/>
          <w:sz w:val="22"/>
        </w:rPr>
        <w:t> </w:t>
      </w:r>
      <w:r>
        <w:rPr>
          <w:sz w:val="22"/>
        </w:rPr>
        <w:t>Political Authorities</w:t>
      </w:r>
      <w:r>
        <w:rPr>
          <w:spacing w:val="24"/>
          <w:sz w:val="22"/>
        </w:rPr>
        <w:t> </w:t>
      </w:r>
      <w:r>
        <w:rPr>
          <w:sz w:val="22"/>
        </w:rPr>
        <w:t>/ Agencies / Bodies, etc.</w:t>
      </w:r>
    </w:p>
    <w:p>
      <w:pPr>
        <w:pStyle w:val="ListParagraph"/>
        <w:numPr>
          <w:ilvl w:val="1"/>
          <w:numId w:val="17"/>
        </w:numPr>
        <w:tabs>
          <w:tab w:pos="2461" w:val="left" w:leader="none"/>
        </w:tabs>
        <w:spacing w:line="240" w:lineRule="auto" w:before="72" w:after="0"/>
        <w:ind w:left="2461" w:right="801" w:hanging="581"/>
        <w:jc w:val="left"/>
        <w:rPr>
          <w:sz w:val="22"/>
        </w:rPr>
      </w:pPr>
      <w:r>
        <w:rPr>
          <w:sz w:val="22"/>
        </w:rPr>
        <w:t>Putting</w:t>
      </w:r>
      <w:r>
        <w:rPr>
          <w:spacing w:val="35"/>
          <w:sz w:val="22"/>
        </w:rPr>
        <w:t> </w:t>
      </w:r>
      <w:r>
        <w:rPr>
          <w:sz w:val="22"/>
        </w:rPr>
        <w:t>up</w:t>
      </w:r>
      <w:r>
        <w:rPr>
          <w:spacing w:val="34"/>
          <w:sz w:val="22"/>
        </w:rPr>
        <w:t> </w:t>
      </w:r>
      <w:r>
        <w:rPr>
          <w:sz w:val="22"/>
        </w:rPr>
        <w:t>of</w:t>
      </w:r>
      <w:r>
        <w:rPr>
          <w:spacing w:val="37"/>
          <w:sz w:val="22"/>
        </w:rPr>
        <w:t> </w:t>
      </w:r>
      <w:r>
        <w:rPr>
          <w:sz w:val="22"/>
        </w:rPr>
        <w:t>pandals,</w:t>
      </w:r>
      <w:r>
        <w:rPr>
          <w:spacing w:val="34"/>
          <w:sz w:val="22"/>
        </w:rPr>
        <w:t> </w:t>
      </w:r>
      <w:r>
        <w:rPr>
          <w:sz w:val="22"/>
        </w:rPr>
        <w:t>by</w:t>
      </w:r>
      <w:r>
        <w:rPr>
          <w:spacing w:val="36"/>
          <w:sz w:val="22"/>
        </w:rPr>
        <w:t> </w:t>
      </w:r>
      <w:r>
        <w:rPr>
          <w:sz w:val="22"/>
        </w:rPr>
        <w:t>social</w:t>
      </w:r>
      <w:r>
        <w:rPr>
          <w:spacing w:val="35"/>
          <w:sz w:val="22"/>
        </w:rPr>
        <w:t> </w:t>
      </w:r>
      <w:r>
        <w:rPr>
          <w:sz w:val="22"/>
        </w:rPr>
        <w:t>organizations</w:t>
      </w:r>
      <w:r>
        <w:rPr>
          <w:spacing w:val="34"/>
          <w:sz w:val="22"/>
        </w:rPr>
        <w:t> </w:t>
      </w:r>
      <w:r>
        <w:rPr>
          <w:sz w:val="22"/>
        </w:rPr>
        <w:t>in</w:t>
      </w:r>
      <w:r>
        <w:rPr>
          <w:spacing w:val="35"/>
          <w:sz w:val="22"/>
        </w:rPr>
        <w:t> </w:t>
      </w:r>
      <w:r>
        <w:rPr>
          <w:sz w:val="22"/>
        </w:rPr>
        <w:t>connection</w:t>
      </w:r>
      <w:r>
        <w:rPr>
          <w:spacing w:val="35"/>
          <w:sz w:val="22"/>
        </w:rPr>
        <w:t> </w:t>
      </w:r>
      <w:r>
        <w:rPr>
          <w:sz w:val="22"/>
        </w:rPr>
        <w:t>with</w:t>
      </w:r>
      <w:r>
        <w:rPr>
          <w:spacing w:val="34"/>
          <w:sz w:val="22"/>
        </w:rPr>
        <w:t> </w:t>
      </w:r>
      <w:r>
        <w:rPr>
          <w:sz w:val="22"/>
        </w:rPr>
        <w:t>the</w:t>
      </w:r>
      <w:r>
        <w:rPr>
          <w:spacing w:val="34"/>
          <w:sz w:val="22"/>
        </w:rPr>
        <w:t> </w:t>
      </w:r>
      <w:r>
        <w:rPr>
          <w:sz w:val="22"/>
        </w:rPr>
        <w:t>visit</w:t>
      </w:r>
      <w:r>
        <w:rPr>
          <w:spacing w:val="37"/>
          <w:sz w:val="22"/>
        </w:rPr>
        <w:t> </w:t>
      </w:r>
      <w:r>
        <w:rPr>
          <w:sz w:val="22"/>
        </w:rPr>
        <w:t>of</w:t>
      </w:r>
      <w:r>
        <w:rPr>
          <w:spacing w:val="37"/>
          <w:sz w:val="22"/>
        </w:rPr>
        <w:t> </w:t>
      </w:r>
      <w:r>
        <w:rPr>
          <w:sz w:val="22"/>
        </w:rPr>
        <w:t>VIP meetings and functions.</w:t>
      </w:r>
    </w:p>
    <w:p>
      <w:pPr>
        <w:pStyle w:val="ListParagraph"/>
        <w:numPr>
          <w:ilvl w:val="1"/>
          <w:numId w:val="17"/>
        </w:numPr>
        <w:tabs>
          <w:tab w:pos="2461" w:val="left" w:leader="none"/>
        </w:tabs>
        <w:spacing w:line="240" w:lineRule="auto" w:before="82" w:after="0"/>
        <w:ind w:left="2461" w:right="0" w:hanging="531"/>
        <w:jc w:val="left"/>
        <w:rPr>
          <w:sz w:val="22"/>
        </w:rPr>
      </w:pPr>
      <w:r>
        <w:rPr>
          <w:sz w:val="22"/>
        </w:rPr>
        <w:t>Digging</w:t>
      </w:r>
      <w:r>
        <w:rPr>
          <w:spacing w:val="-6"/>
          <w:sz w:val="22"/>
        </w:rPr>
        <w:t> </w:t>
      </w:r>
      <w:r>
        <w:rPr>
          <w:sz w:val="22"/>
        </w:rPr>
        <w:t>wells</w:t>
      </w:r>
      <w:r>
        <w:rPr>
          <w:spacing w:val="-3"/>
          <w:sz w:val="22"/>
        </w:rPr>
        <w:t> </w:t>
      </w:r>
      <w:r>
        <w:rPr>
          <w:sz w:val="22"/>
        </w:rPr>
        <w:t>/</w:t>
      </w:r>
      <w:r>
        <w:rPr>
          <w:spacing w:val="-2"/>
          <w:sz w:val="22"/>
        </w:rPr>
        <w:t> </w:t>
      </w:r>
      <w:r>
        <w:rPr>
          <w:sz w:val="22"/>
        </w:rPr>
        <w:t>pump</w:t>
      </w:r>
      <w:r>
        <w:rPr>
          <w:spacing w:val="-6"/>
          <w:sz w:val="22"/>
        </w:rPr>
        <w:t> </w:t>
      </w:r>
      <w:r>
        <w:rPr>
          <w:sz w:val="22"/>
        </w:rPr>
        <w:t>sets</w:t>
      </w:r>
      <w:r>
        <w:rPr>
          <w:spacing w:val="-3"/>
          <w:sz w:val="22"/>
        </w:rPr>
        <w:t> </w:t>
      </w:r>
      <w:r>
        <w:rPr>
          <w:sz w:val="22"/>
        </w:rPr>
        <w:t>by</w:t>
      </w:r>
      <w:r>
        <w:rPr>
          <w:spacing w:val="-3"/>
          <w:sz w:val="22"/>
        </w:rPr>
        <w:t> </w:t>
      </w:r>
      <w:r>
        <w:rPr>
          <w:sz w:val="22"/>
        </w:rPr>
        <w:t>private</w:t>
      </w:r>
      <w:r>
        <w:rPr>
          <w:spacing w:val="-6"/>
          <w:sz w:val="22"/>
        </w:rPr>
        <w:t> </w:t>
      </w:r>
      <w:r>
        <w:rPr>
          <w:sz w:val="22"/>
        </w:rPr>
        <w:t>parties</w:t>
      </w:r>
      <w:r>
        <w:rPr>
          <w:spacing w:val="-4"/>
          <w:sz w:val="22"/>
        </w:rPr>
        <w:t> </w:t>
      </w:r>
      <w:r>
        <w:rPr>
          <w:sz w:val="22"/>
        </w:rPr>
        <w:t>near</w:t>
      </w:r>
      <w:r>
        <w:rPr>
          <w:spacing w:val="-4"/>
          <w:sz w:val="22"/>
        </w:rPr>
        <w:t> </w:t>
      </w:r>
      <w:r>
        <w:rPr>
          <w:sz w:val="22"/>
        </w:rPr>
        <w:t>the</w:t>
      </w:r>
      <w:r>
        <w:rPr>
          <w:spacing w:val="-4"/>
          <w:sz w:val="22"/>
        </w:rPr>
        <w:t> </w:t>
      </w:r>
      <w:r>
        <w:rPr>
          <w:sz w:val="22"/>
        </w:rPr>
        <w:t>brim</w:t>
      </w:r>
      <w:r>
        <w:rPr>
          <w:spacing w:val="-3"/>
          <w:sz w:val="22"/>
        </w:rPr>
        <w:t> </w:t>
      </w:r>
      <w:r>
        <w:rPr>
          <w:sz w:val="22"/>
        </w:rPr>
        <w:t>of</w:t>
      </w:r>
      <w:r>
        <w:rPr>
          <w:spacing w:val="-5"/>
          <w:sz w:val="22"/>
        </w:rPr>
        <w:t> </w:t>
      </w:r>
      <w:r>
        <w:rPr>
          <w:sz w:val="22"/>
        </w:rPr>
        <w:t>the</w:t>
      </w:r>
      <w:r>
        <w:rPr>
          <w:spacing w:val="-5"/>
          <w:sz w:val="22"/>
        </w:rPr>
        <w:t> </w:t>
      </w:r>
      <w:r>
        <w:rPr>
          <w:spacing w:val="-2"/>
          <w:sz w:val="22"/>
        </w:rPr>
        <w:t>Highways.</w:t>
      </w:r>
    </w:p>
    <w:p>
      <w:pPr>
        <w:pStyle w:val="ListParagraph"/>
        <w:numPr>
          <w:ilvl w:val="1"/>
          <w:numId w:val="17"/>
        </w:numPr>
        <w:tabs>
          <w:tab w:pos="2461" w:val="left" w:leader="none"/>
        </w:tabs>
        <w:spacing w:line="244" w:lineRule="auto" w:before="75" w:after="0"/>
        <w:ind w:left="2461" w:right="802" w:hanging="581"/>
        <w:jc w:val="left"/>
        <w:rPr>
          <w:sz w:val="22"/>
        </w:rPr>
      </w:pPr>
      <w:r>
        <w:rPr>
          <w:sz w:val="22"/>
        </w:rPr>
        <w:t>Works</w:t>
      </w:r>
      <w:r>
        <w:rPr>
          <w:spacing w:val="32"/>
          <w:sz w:val="22"/>
        </w:rPr>
        <w:t> </w:t>
      </w:r>
      <w:r>
        <w:rPr>
          <w:sz w:val="22"/>
        </w:rPr>
        <w:t>carried</w:t>
      </w:r>
      <w:r>
        <w:rPr>
          <w:spacing w:val="30"/>
          <w:sz w:val="22"/>
        </w:rPr>
        <w:t> </w:t>
      </w:r>
      <w:r>
        <w:rPr>
          <w:sz w:val="22"/>
        </w:rPr>
        <w:t>out</w:t>
      </w:r>
      <w:r>
        <w:rPr>
          <w:spacing w:val="32"/>
          <w:sz w:val="22"/>
        </w:rPr>
        <w:t> </w:t>
      </w:r>
      <w:r>
        <w:rPr>
          <w:sz w:val="22"/>
        </w:rPr>
        <w:t>like</w:t>
      </w:r>
      <w:r>
        <w:rPr>
          <w:spacing w:val="31"/>
          <w:sz w:val="22"/>
        </w:rPr>
        <w:t> </w:t>
      </w:r>
      <w:r>
        <w:rPr>
          <w:sz w:val="22"/>
        </w:rPr>
        <w:t>storm</w:t>
      </w:r>
      <w:r>
        <w:rPr>
          <w:spacing w:val="32"/>
          <w:sz w:val="22"/>
        </w:rPr>
        <w:t> </w:t>
      </w:r>
      <w:r>
        <w:rPr>
          <w:sz w:val="22"/>
        </w:rPr>
        <w:t>water</w:t>
      </w:r>
      <w:r>
        <w:rPr>
          <w:spacing w:val="32"/>
          <w:sz w:val="22"/>
        </w:rPr>
        <w:t> </w:t>
      </w:r>
      <w:r>
        <w:rPr>
          <w:sz w:val="22"/>
        </w:rPr>
        <w:t>drain,</w:t>
      </w:r>
      <w:r>
        <w:rPr>
          <w:spacing w:val="32"/>
          <w:sz w:val="22"/>
        </w:rPr>
        <w:t> </w:t>
      </w:r>
      <w:r>
        <w:rPr>
          <w:sz w:val="22"/>
        </w:rPr>
        <w:t>diversion</w:t>
      </w:r>
      <w:r>
        <w:rPr>
          <w:spacing w:val="30"/>
          <w:sz w:val="22"/>
        </w:rPr>
        <w:t> </w:t>
      </w:r>
      <w:r>
        <w:rPr>
          <w:sz w:val="22"/>
        </w:rPr>
        <w:t>of</w:t>
      </w:r>
      <w:r>
        <w:rPr>
          <w:spacing w:val="34"/>
          <w:sz w:val="22"/>
        </w:rPr>
        <w:t> </w:t>
      </w:r>
      <w:r>
        <w:rPr>
          <w:sz w:val="22"/>
        </w:rPr>
        <w:t>rainwater</w:t>
      </w:r>
      <w:r>
        <w:rPr>
          <w:spacing w:val="33"/>
          <w:sz w:val="22"/>
        </w:rPr>
        <w:t> </w:t>
      </w:r>
      <w:r>
        <w:rPr>
          <w:sz w:val="22"/>
        </w:rPr>
        <w:t>on</w:t>
      </w:r>
      <w:r>
        <w:rPr>
          <w:spacing w:val="28"/>
          <w:sz w:val="22"/>
        </w:rPr>
        <w:t> </w:t>
      </w:r>
      <w:r>
        <w:rPr>
          <w:sz w:val="22"/>
        </w:rPr>
        <w:t>the</w:t>
      </w:r>
      <w:r>
        <w:rPr>
          <w:spacing w:val="28"/>
          <w:sz w:val="22"/>
        </w:rPr>
        <w:t> </w:t>
      </w:r>
      <w:r>
        <w:rPr>
          <w:sz w:val="22"/>
        </w:rPr>
        <w:t>Highways concerned, by Village Panchayat and Municipal</w:t>
      </w:r>
      <w:r>
        <w:rPr>
          <w:spacing w:val="-4"/>
          <w:sz w:val="22"/>
        </w:rPr>
        <w:t> </w:t>
      </w:r>
      <w:r>
        <w:rPr>
          <w:sz w:val="22"/>
        </w:rPr>
        <w:t>Authorities of the area.</w:t>
      </w:r>
    </w:p>
    <w:p>
      <w:pPr>
        <w:pStyle w:val="ListParagraph"/>
        <w:numPr>
          <w:ilvl w:val="1"/>
          <w:numId w:val="17"/>
        </w:numPr>
        <w:tabs>
          <w:tab w:pos="2461" w:val="left" w:leader="none"/>
        </w:tabs>
        <w:spacing w:line="240" w:lineRule="auto" w:before="72" w:after="0"/>
        <w:ind w:left="2461" w:right="802" w:hanging="629"/>
        <w:jc w:val="left"/>
        <w:rPr>
          <w:sz w:val="22"/>
        </w:rPr>
      </w:pPr>
      <w:r>
        <w:rPr>
          <w:sz w:val="22"/>
        </w:rPr>
        <w:t>Excavation</w:t>
      </w:r>
      <w:r>
        <w:rPr>
          <w:spacing w:val="-15"/>
          <w:sz w:val="22"/>
        </w:rPr>
        <w:t> </w:t>
      </w:r>
      <w:r>
        <w:rPr>
          <w:sz w:val="22"/>
        </w:rPr>
        <w:t>/</w:t>
      </w:r>
      <w:r>
        <w:rPr>
          <w:spacing w:val="-13"/>
          <w:sz w:val="22"/>
        </w:rPr>
        <w:t> </w:t>
      </w:r>
      <w:r>
        <w:rPr>
          <w:sz w:val="22"/>
        </w:rPr>
        <w:t>Renovation</w:t>
      </w:r>
      <w:r>
        <w:rPr>
          <w:spacing w:val="-15"/>
          <w:sz w:val="22"/>
        </w:rPr>
        <w:t> </w:t>
      </w:r>
      <w:r>
        <w:rPr>
          <w:sz w:val="22"/>
        </w:rPr>
        <w:t>work</w:t>
      </w:r>
      <w:r>
        <w:rPr>
          <w:spacing w:val="-14"/>
          <w:sz w:val="22"/>
        </w:rPr>
        <w:t> </w:t>
      </w:r>
      <w:r>
        <w:rPr>
          <w:sz w:val="22"/>
        </w:rPr>
        <w:t>being</w:t>
      </w:r>
      <w:r>
        <w:rPr>
          <w:spacing w:val="-15"/>
          <w:sz w:val="22"/>
        </w:rPr>
        <w:t> </w:t>
      </w:r>
      <w:r>
        <w:rPr>
          <w:sz w:val="22"/>
        </w:rPr>
        <w:t>undertaken</w:t>
      </w:r>
      <w:r>
        <w:rPr>
          <w:spacing w:val="-15"/>
          <w:sz w:val="22"/>
        </w:rPr>
        <w:t> </w:t>
      </w:r>
      <w:r>
        <w:rPr>
          <w:sz w:val="22"/>
        </w:rPr>
        <w:t>by</w:t>
      </w:r>
      <w:r>
        <w:rPr>
          <w:spacing w:val="-14"/>
          <w:sz w:val="22"/>
        </w:rPr>
        <w:t> </w:t>
      </w:r>
      <w:r>
        <w:rPr>
          <w:sz w:val="22"/>
        </w:rPr>
        <w:t>private</w:t>
      </w:r>
      <w:r>
        <w:rPr>
          <w:spacing w:val="-12"/>
          <w:sz w:val="22"/>
        </w:rPr>
        <w:t> </w:t>
      </w:r>
      <w:r>
        <w:rPr>
          <w:sz w:val="22"/>
        </w:rPr>
        <w:t>landowners</w:t>
      </w:r>
      <w:r>
        <w:rPr>
          <w:spacing w:val="-16"/>
          <w:sz w:val="22"/>
        </w:rPr>
        <w:t> </w:t>
      </w:r>
      <w:r>
        <w:rPr>
          <w:sz w:val="22"/>
        </w:rPr>
        <w:t>through</w:t>
      </w:r>
      <w:r>
        <w:rPr>
          <w:spacing w:val="-14"/>
          <w:sz w:val="22"/>
        </w:rPr>
        <w:t> </w:t>
      </w:r>
      <w:r>
        <w:rPr>
          <w:sz w:val="22"/>
        </w:rPr>
        <w:t>which RJIL OFC is passing.</w:t>
      </w:r>
    </w:p>
    <w:p>
      <w:pPr>
        <w:spacing w:after="0" w:line="240" w:lineRule="auto"/>
        <w:jc w:val="left"/>
        <w:rPr>
          <w:sz w:val="22"/>
        </w:rPr>
        <w:sectPr>
          <w:pgSz w:w="11920" w:h="16850"/>
          <w:pgMar w:header="221" w:footer="500" w:top="1400" w:bottom="700" w:left="280" w:right="180"/>
        </w:sectPr>
      </w:pPr>
    </w:p>
    <w:p>
      <w:pPr>
        <w:pStyle w:val="ListParagraph"/>
        <w:numPr>
          <w:ilvl w:val="0"/>
          <w:numId w:val="17"/>
        </w:numPr>
        <w:tabs>
          <w:tab w:pos="1768" w:val="left" w:leader="none"/>
          <w:tab w:pos="1770" w:val="left" w:leader="none"/>
        </w:tabs>
        <w:spacing w:line="278" w:lineRule="auto" w:before="91" w:after="0"/>
        <w:ind w:left="1770" w:right="799" w:hanging="360"/>
        <w:jc w:val="both"/>
        <w:rPr>
          <w:sz w:val="22"/>
        </w:rPr>
      </w:pPr>
      <w:r>
        <w:rPr>
          <w:sz w:val="22"/>
        </w:rPr>
        <w:t>SP has to keep a good rapport and effective coordination with local bodies/ agencies including</w:t>
      </w:r>
      <w:r>
        <w:rPr>
          <w:spacing w:val="-7"/>
          <w:sz w:val="22"/>
        </w:rPr>
        <w:t> </w:t>
      </w:r>
      <w:r>
        <w:rPr>
          <w:sz w:val="22"/>
        </w:rPr>
        <w:t>those</w:t>
      </w:r>
      <w:r>
        <w:rPr>
          <w:spacing w:val="-9"/>
          <w:sz w:val="22"/>
        </w:rPr>
        <w:t> </w:t>
      </w:r>
      <w:r>
        <w:rPr>
          <w:sz w:val="22"/>
        </w:rPr>
        <w:t>mentioned</w:t>
      </w:r>
      <w:r>
        <w:rPr>
          <w:spacing w:val="-7"/>
          <w:sz w:val="22"/>
        </w:rPr>
        <w:t> </w:t>
      </w:r>
      <w:r>
        <w:rPr>
          <w:sz w:val="22"/>
        </w:rPr>
        <w:t>above,</w:t>
      </w:r>
      <w:r>
        <w:rPr>
          <w:spacing w:val="-5"/>
          <w:sz w:val="22"/>
        </w:rPr>
        <w:t> </w:t>
      </w:r>
      <w:r>
        <w:rPr>
          <w:sz w:val="22"/>
        </w:rPr>
        <w:t>of</w:t>
      </w:r>
      <w:r>
        <w:rPr>
          <w:spacing w:val="-7"/>
          <w:sz w:val="22"/>
        </w:rPr>
        <w:t> </w:t>
      </w:r>
      <w:r>
        <w:rPr>
          <w:sz w:val="22"/>
        </w:rPr>
        <w:t>their</w:t>
      </w:r>
      <w:r>
        <w:rPr>
          <w:spacing w:val="-8"/>
          <w:sz w:val="22"/>
        </w:rPr>
        <w:t> </w:t>
      </w:r>
      <w:r>
        <w:rPr>
          <w:sz w:val="22"/>
        </w:rPr>
        <w:t>proposed</w:t>
      </w:r>
      <w:r>
        <w:rPr>
          <w:spacing w:val="-6"/>
          <w:sz w:val="22"/>
        </w:rPr>
        <w:t> </w:t>
      </w:r>
      <w:r>
        <w:rPr>
          <w:sz w:val="22"/>
        </w:rPr>
        <w:t>activities</w:t>
      </w:r>
      <w:r>
        <w:rPr>
          <w:spacing w:val="-6"/>
          <w:sz w:val="22"/>
        </w:rPr>
        <w:t> </w:t>
      </w:r>
      <w:r>
        <w:rPr>
          <w:sz w:val="22"/>
        </w:rPr>
        <w:t>which</w:t>
      </w:r>
      <w:r>
        <w:rPr>
          <w:spacing w:val="-9"/>
          <w:sz w:val="22"/>
        </w:rPr>
        <w:t> </w:t>
      </w:r>
      <w:r>
        <w:rPr>
          <w:sz w:val="22"/>
        </w:rPr>
        <w:t>may</w:t>
      </w:r>
      <w:r>
        <w:rPr>
          <w:spacing w:val="-9"/>
          <w:sz w:val="22"/>
        </w:rPr>
        <w:t> </w:t>
      </w:r>
      <w:r>
        <w:rPr>
          <w:sz w:val="22"/>
        </w:rPr>
        <w:t>pose</w:t>
      </w:r>
      <w:r>
        <w:rPr>
          <w:spacing w:val="-6"/>
          <w:sz w:val="22"/>
        </w:rPr>
        <w:t> </w:t>
      </w:r>
      <w:r>
        <w:rPr>
          <w:sz w:val="22"/>
        </w:rPr>
        <w:t>a</w:t>
      </w:r>
      <w:r>
        <w:rPr>
          <w:spacing w:val="-9"/>
          <w:sz w:val="22"/>
        </w:rPr>
        <w:t> </w:t>
      </w:r>
      <w:r>
        <w:rPr>
          <w:sz w:val="22"/>
        </w:rPr>
        <w:t>threat</w:t>
      </w:r>
      <w:r>
        <w:rPr>
          <w:spacing w:val="-10"/>
          <w:sz w:val="22"/>
        </w:rPr>
        <w:t> </w:t>
      </w:r>
      <w:r>
        <w:rPr>
          <w:sz w:val="22"/>
        </w:rPr>
        <w:t>to</w:t>
      </w:r>
      <w:r>
        <w:rPr>
          <w:spacing w:val="-9"/>
          <w:sz w:val="22"/>
        </w:rPr>
        <w:t> </w:t>
      </w:r>
      <w:r>
        <w:rPr>
          <w:sz w:val="22"/>
        </w:rPr>
        <w:t>the OFC.</w:t>
      </w:r>
      <w:r>
        <w:rPr>
          <w:spacing w:val="40"/>
          <w:sz w:val="22"/>
        </w:rPr>
        <w:t> </w:t>
      </w:r>
      <w:r>
        <w:rPr>
          <w:sz w:val="22"/>
        </w:rPr>
        <w:t>On receipt of any such information the SP must immediately inform the designated officer of RJIL and undertake all precautionary measures that will prevent any harm or damage to the OFC.</w:t>
      </w:r>
    </w:p>
    <w:p>
      <w:pPr>
        <w:pStyle w:val="ListParagraph"/>
        <w:numPr>
          <w:ilvl w:val="0"/>
          <w:numId w:val="17"/>
        </w:numPr>
        <w:tabs>
          <w:tab w:pos="1768" w:val="left" w:leader="none"/>
          <w:tab w:pos="1770" w:val="left" w:leader="none"/>
        </w:tabs>
        <w:spacing w:line="278" w:lineRule="auto" w:before="0" w:after="0"/>
        <w:ind w:left="1770" w:right="801" w:hanging="360"/>
        <w:jc w:val="both"/>
        <w:rPr>
          <w:sz w:val="22"/>
        </w:rPr>
      </w:pPr>
      <w:r>
        <w:rPr/>
        <w:drawing>
          <wp:anchor distT="0" distB="0" distL="0" distR="0" allowOverlap="1" layoutInCell="1" locked="0" behindDoc="1" simplePos="0" relativeHeight="466861568">
            <wp:simplePos x="0" y="0"/>
            <wp:positionH relativeFrom="page">
              <wp:posOffset>108297</wp:posOffset>
            </wp:positionH>
            <wp:positionV relativeFrom="paragraph">
              <wp:posOffset>156939</wp:posOffset>
            </wp:positionV>
            <wp:extent cx="7171723" cy="7079083"/>
            <wp:effectExtent l="0" t="0" r="0" b="0"/>
            <wp:wrapNone/>
            <wp:docPr id="12" name="Image 12"/>
            <wp:cNvGraphicFramePr>
              <a:graphicFrameLocks/>
            </wp:cNvGraphicFramePr>
            <a:graphic>
              <a:graphicData uri="http://schemas.openxmlformats.org/drawingml/2006/picture">
                <pic:pic>
                  <pic:nvPicPr>
                    <pic:cNvPr id="12" name="Image 12"/>
                    <pic:cNvPicPr/>
                  </pic:nvPicPr>
                  <pic:blipFill>
                    <a:blip r:embed="rId7" cstate="print"/>
                    <a:stretch>
                      <a:fillRect/>
                    </a:stretch>
                  </pic:blipFill>
                  <pic:spPr>
                    <a:xfrm>
                      <a:off x="0" y="0"/>
                      <a:ext cx="7171723" cy="7079083"/>
                    </a:xfrm>
                    <a:prstGeom prst="rect">
                      <a:avLst/>
                    </a:prstGeom>
                  </pic:spPr>
                </pic:pic>
              </a:graphicData>
            </a:graphic>
          </wp:anchor>
        </w:drawing>
      </w:r>
      <w:r>
        <w:rPr>
          <w:sz w:val="22"/>
        </w:rPr>
        <w:t>If</w:t>
      </w:r>
      <w:r>
        <w:rPr>
          <w:spacing w:val="-16"/>
          <w:sz w:val="22"/>
        </w:rPr>
        <w:t> </w:t>
      </w:r>
      <w:r>
        <w:rPr>
          <w:sz w:val="22"/>
        </w:rPr>
        <w:t>the</w:t>
      </w:r>
      <w:r>
        <w:rPr>
          <w:spacing w:val="-15"/>
          <w:sz w:val="22"/>
        </w:rPr>
        <w:t> </w:t>
      </w:r>
      <w:r>
        <w:rPr>
          <w:sz w:val="22"/>
        </w:rPr>
        <w:t>Patroller</w:t>
      </w:r>
      <w:r>
        <w:rPr>
          <w:spacing w:val="-15"/>
          <w:sz w:val="22"/>
        </w:rPr>
        <w:t> </w:t>
      </w:r>
      <w:r>
        <w:rPr>
          <w:sz w:val="22"/>
        </w:rPr>
        <w:t>observes</w:t>
      </w:r>
      <w:r>
        <w:rPr>
          <w:spacing w:val="-16"/>
          <w:sz w:val="22"/>
        </w:rPr>
        <w:t> </w:t>
      </w:r>
      <w:r>
        <w:rPr>
          <w:sz w:val="22"/>
        </w:rPr>
        <w:t>that</w:t>
      </w:r>
      <w:r>
        <w:rPr>
          <w:spacing w:val="-12"/>
          <w:sz w:val="22"/>
        </w:rPr>
        <w:t> </w:t>
      </w:r>
      <w:r>
        <w:rPr>
          <w:sz w:val="22"/>
        </w:rPr>
        <w:t>work</w:t>
      </w:r>
      <w:r>
        <w:rPr>
          <w:spacing w:val="-12"/>
          <w:sz w:val="22"/>
        </w:rPr>
        <w:t> </w:t>
      </w:r>
      <w:r>
        <w:rPr>
          <w:sz w:val="22"/>
        </w:rPr>
        <w:t>is</w:t>
      </w:r>
      <w:r>
        <w:rPr>
          <w:spacing w:val="-15"/>
          <w:sz w:val="22"/>
        </w:rPr>
        <w:t> </w:t>
      </w:r>
      <w:r>
        <w:rPr>
          <w:sz w:val="22"/>
        </w:rPr>
        <w:t>being</w:t>
      </w:r>
      <w:r>
        <w:rPr>
          <w:spacing w:val="-13"/>
          <w:sz w:val="22"/>
        </w:rPr>
        <w:t> </w:t>
      </w:r>
      <w:r>
        <w:rPr>
          <w:sz w:val="22"/>
        </w:rPr>
        <w:t>carried</w:t>
      </w:r>
      <w:r>
        <w:rPr>
          <w:spacing w:val="-16"/>
          <w:sz w:val="22"/>
        </w:rPr>
        <w:t> </w:t>
      </w:r>
      <w:r>
        <w:rPr>
          <w:sz w:val="22"/>
        </w:rPr>
        <w:t>out</w:t>
      </w:r>
      <w:r>
        <w:rPr>
          <w:spacing w:val="-11"/>
          <w:sz w:val="22"/>
        </w:rPr>
        <w:t> </w:t>
      </w:r>
      <w:r>
        <w:rPr>
          <w:sz w:val="22"/>
        </w:rPr>
        <w:t>in</w:t>
      </w:r>
      <w:r>
        <w:rPr>
          <w:spacing w:val="-15"/>
          <w:sz w:val="22"/>
        </w:rPr>
        <w:t> </w:t>
      </w:r>
      <w:r>
        <w:rPr>
          <w:sz w:val="22"/>
        </w:rPr>
        <w:t>and</w:t>
      </w:r>
      <w:r>
        <w:rPr>
          <w:spacing w:val="-13"/>
          <w:sz w:val="22"/>
        </w:rPr>
        <w:t> </w:t>
      </w:r>
      <w:r>
        <w:rPr>
          <w:sz w:val="22"/>
        </w:rPr>
        <w:t>around</w:t>
      </w:r>
      <w:r>
        <w:rPr>
          <w:spacing w:val="-15"/>
          <w:sz w:val="22"/>
        </w:rPr>
        <w:t> </w:t>
      </w:r>
      <w:r>
        <w:rPr>
          <w:sz w:val="22"/>
        </w:rPr>
        <w:t>the</w:t>
      </w:r>
      <w:r>
        <w:rPr>
          <w:spacing w:val="-16"/>
          <w:sz w:val="22"/>
        </w:rPr>
        <w:t> </w:t>
      </w:r>
      <w:r>
        <w:rPr>
          <w:sz w:val="22"/>
        </w:rPr>
        <w:t>OFC</w:t>
      </w:r>
      <w:r>
        <w:rPr>
          <w:spacing w:val="-13"/>
          <w:sz w:val="22"/>
        </w:rPr>
        <w:t> </w:t>
      </w:r>
      <w:r>
        <w:rPr>
          <w:sz w:val="22"/>
        </w:rPr>
        <w:t>route</w:t>
      </w:r>
      <w:r>
        <w:rPr>
          <w:spacing w:val="-13"/>
          <w:sz w:val="22"/>
        </w:rPr>
        <w:t> </w:t>
      </w:r>
      <w:r>
        <w:rPr>
          <w:sz w:val="22"/>
        </w:rPr>
        <w:t>alignment by any SP / Individuals, he must take charge of the situation, take preventive action immediately and inform the designated officer of RJIL. He must proceed on his further patrolling</w:t>
      </w:r>
      <w:r>
        <w:rPr>
          <w:spacing w:val="-2"/>
          <w:sz w:val="22"/>
        </w:rPr>
        <w:t> </w:t>
      </w:r>
      <w:r>
        <w:rPr>
          <w:sz w:val="22"/>
        </w:rPr>
        <w:t>duties</w:t>
      </w:r>
      <w:r>
        <w:rPr>
          <w:spacing w:val="-4"/>
          <w:sz w:val="22"/>
        </w:rPr>
        <w:t> </w:t>
      </w:r>
      <w:r>
        <w:rPr>
          <w:sz w:val="22"/>
        </w:rPr>
        <w:t>after</w:t>
      </w:r>
      <w:r>
        <w:rPr>
          <w:spacing w:val="-1"/>
          <w:sz w:val="22"/>
        </w:rPr>
        <w:t> </w:t>
      </w:r>
      <w:r>
        <w:rPr>
          <w:sz w:val="22"/>
        </w:rPr>
        <w:t>handing</w:t>
      </w:r>
      <w:r>
        <w:rPr>
          <w:spacing w:val="-2"/>
          <w:sz w:val="22"/>
        </w:rPr>
        <w:t> </w:t>
      </w:r>
      <w:r>
        <w:rPr>
          <w:sz w:val="22"/>
        </w:rPr>
        <w:t>over</w:t>
      </w:r>
      <w:r>
        <w:rPr>
          <w:spacing w:val="-3"/>
          <w:sz w:val="22"/>
        </w:rPr>
        <w:t> </w:t>
      </w:r>
      <w:r>
        <w:rPr>
          <w:sz w:val="22"/>
        </w:rPr>
        <w:t>charge</w:t>
      </w:r>
      <w:r>
        <w:rPr>
          <w:spacing w:val="-4"/>
          <w:sz w:val="22"/>
        </w:rPr>
        <w:t> </w:t>
      </w:r>
      <w:r>
        <w:rPr>
          <w:sz w:val="22"/>
        </w:rPr>
        <w:t>of</w:t>
      </w:r>
      <w:r>
        <w:rPr>
          <w:spacing w:val="-5"/>
          <w:sz w:val="22"/>
        </w:rPr>
        <w:t> </w:t>
      </w:r>
      <w:r>
        <w:rPr>
          <w:sz w:val="22"/>
        </w:rPr>
        <w:t>the</w:t>
      </w:r>
      <w:r>
        <w:rPr>
          <w:spacing w:val="-4"/>
          <w:sz w:val="22"/>
        </w:rPr>
        <w:t> </w:t>
      </w:r>
      <w:r>
        <w:rPr>
          <w:sz w:val="22"/>
        </w:rPr>
        <w:t>situation</w:t>
      </w:r>
      <w:r>
        <w:rPr>
          <w:spacing w:val="-4"/>
          <w:sz w:val="22"/>
        </w:rPr>
        <w:t> </w:t>
      </w:r>
      <w:r>
        <w:rPr>
          <w:sz w:val="22"/>
        </w:rPr>
        <w:t>to</w:t>
      </w:r>
      <w:r>
        <w:rPr>
          <w:spacing w:val="-4"/>
          <w:sz w:val="22"/>
        </w:rPr>
        <w:t> </w:t>
      </w:r>
      <w:r>
        <w:rPr>
          <w:sz w:val="22"/>
        </w:rPr>
        <w:t>a</w:t>
      </w:r>
      <w:r>
        <w:rPr>
          <w:spacing w:val="-4"/>
          <w:sz w:val="22"/>
        </w:rPr>
        <w:t> </w:t>
      </w:r>
      <w:r>
        <w:rPr>
          <w:sz w:val="22"/>
        </w:rPr>
        <w:t>Reliever</w:t>
      </w:r>
      <w:r>
        <w:rPr>
          <w:spacing w:val="-3"/>
          <w:sz w:val="22"/>
        </w:rPr>
        <w:t> </w:t>
      </w:r>
      <w:r>
        <w:rPr>
          <w:sz w:val="22"/>
        </w:rPr>
        <w:t>from</w:t>
      </w:r>
      <w:r>
        <w:rPr>
          <w:spacing w:val="-3"/>
          <w:sz w:val="22"/>
        </w:rPr>
        <w:t> </w:t>
      </w:r>
      <w:r>
        <w:rPr>
          <w:sz w:val="22"/>
        </w:rPr>
        <w:t>the</w:t>
      </w:r>
      <w:r>
        <w:rPr>
          <w:spacing w:val="-4"/>
          <w:sz w:val="22"/>
        </w:rPr>
        <w:t> </w:t>
      </w:r>
      <w:r>
        <w:rPr>
          <w:sz w:val="22"/>
        </w:rPr>
        <w:t>SP’s</w:t>
      </w:r>
      <w:r>
        <w:rPr>
          <w:spacing w:val="-4"/>
          <w:sz w:val="22"/>
        </w:rPr>
        <w:t> </w:t>
      </w:r>
      <w:r>
        <w:rPr>
          <w:sz w:val="22"/>
        </w:rPr>
        <w:t>team.</w:t>
      </w:r>
    </w:p>
    <w:p>
      <w:pPr>
        <w:pStyle w:val="ListParagraph"/>
        <w:numPr>
          <w:ilvl w:val="0"/>
          <w:numId w:val="17"/>
        </w:numPr>
        <w:tabs>
          <w:tab w:pos="1768" w:val="left" w:leader="none"/>
          <w:tab w:pos="1770" w:val="left" w:leader="none"/>
        </w:tabs>
        <w:spacing w:line="278" w:lineRule="auto" w:before="0" w:after="0"/>
        <w:ind w:left="1770" w:right="800" w:hanging="360"/>
        <w:jc w:val="both"/>
        <w:rPr>
          <w:sz w:val="22"/>
        </w:rPr>
      </w:pPr>
      <w:r>
        <w:rPr>
          <w:sz w:val="22"/>
        </w:rPr>
        <w:t>SP</w:t>
      </w:r>
      <w:r>
        <w:rPr>
          <w:spacing w:val="-11"/>
          <w:sz w:val="22"/>
        </w:rPr>
        <w:t> </w:t>
      </w:r>
      <w:r>
        <w:rPr>
          <w:sz w:val="22"/>
        </w:rPr>
        <w:t>also</w:t>
      </w:r>
      <w:r>
        <w:rPr>
          <w:spacing w:val="-8"/>
          <w:sz w:val="22"/>
        </w:rPr>
        <w:t> </w:t>
      </w:r>
      <w:r>
        <w:rPr>
          <w:sz w:val="22"/>
        </w:rPr>
        <w:t>has</w:t>
      </w:r>
      <w:r>
        <w:rPr>
          <w:spacing w:val="-10"/>
          <w:sz w:val="22"/>
        </w:rPr>
        <w:t> </w:t>
      </w:r>
      <w:r>
        <w:rPr>
          <w:sz w:val="22"/>
        </w:rPr>
        <w:t>to</w:t>
      </w:r>
      <w:r>
        <w:rPr>
          <w:spacing w:val="-8"/>
          <w:sz w:val="22"/>
        </w:rPr>
        <w:t> </w:t>
      </w:r>
      <w:r>
        <w:rPr>
          <w:sz w:val="22"/>
        </w:rPr>
        <w:t>ensure</w:t>
      </w:r>
      <w:r>
        <w:rPr>
          <w:spacing w:val="-10"/>
          <w:sz w:val="22"/>
        </w:rPr>
        <w:t> </w:t>
      </w:r>
      <w:r>
        <w:rPr>
          <w:sz w:val="22"/>
        </w:rPr>
        <w:t>that,</w:t>
      </w:r>
      <w:r>
        <w:rPr>
          <w:spacing w:val="-8"/>
          <w:sz w:val="22"/>
        </w:rPr>
        <w:t> </w:t>
      </w:r>
      <w:r>
        <w:rPr>
          <w:sz w:val="22"/>
        </w:rPr>
        <w:t>the</w:t>
      </w:r>
      <w:r>
        <w:rPr>
          <w:spacing w:val="-11"/>
          <w:sz w:val="22"/>
        </w:rPr>
        <w:t> </w:t>
      </w:r>
      <w:r>
        <w:rPr>
          <w:sz w:val="22"/>
        </w:rPr>
        <w:t>Route</w:t>
      </w:r>
      <w:r>
        <w:rPr>
          <w:spacing w:val="-10"/>
          <w:sz w:val="22"/>
        </w:rPr>
        <w:t> </w:t>
      </w:r>
      <w:r>
        <w:rPr>
          <w:sz w:val="22"/>
        </w:rPr>
        <w:t>indicators</w:t>
      </w:r>
      <w:r>
        <w:rPr>
          <w:spacing w:val="-10"/>
          <w:sz w:val="22"/>
        </w:rPr>
        <w:t> </w:t>
      </w:r>
      <w:r>
        <w:rPr>
          <w:sz w:val="22"/>
        </w:rPr>
        <w:t>already</w:t>
      </w:r>
      <w:r>
        <w:rPr>
          <w:spacing w:val="-8"/>
          <w:sz w:val="22"/>
        </w:rPr>
        <w:t> </w:t>
      </w:r>
      <w:r>
        <w:rPr>
          <w:sz w:val="22"/>
        </w:rPr>
        <w:t>placed</w:t>
      </w:r>
      <w:r>
        <w:rPr>
          <w:spacing w:val="-8"/>
          <w:sz w:val="22"/>
        </w:rPr>
        <w:t> </w:t>
      </w:r>
      <w:r>
        <w:rPr>
          <w:sz w:val="22"/>
        </w:rPr>
        <w:t>at</w:t>
      </w:r>
      <w:r>
        <w:rPr>
          <w:spacing w:val="-9"/>
          <w:sz w:val="22"/>
        </w:rPr>
        <w:t> </w:t>
      </w:r>
      <w:r>
        <w:rPr>
          <w:sz w:val="22"/>
        </w:rPr>
        <w:t>regular</w:t>
      </w:r>
      <w:r>
        <w:rPr>
          <w:spacing w:val="-9"/>
          <w:sz w:val="22"/>
        </w:rPr>
        <w:t> </w:t>
      </w:r>
      <w:r>
        <w:rPr>
          <w:sz w:val="22"/>
        </w:rPr>
        <w:t>intervals</w:t>
      </w:r>
      <w:r>
        <w:rPr>
          <w:spacing w:val="-10"/>
          <w:sz w:val="22"/>
        </w:rPr>
        <w:t> </w:t>
      </w:r>
      <w:r>
        <w:rPr>
          <w:sz w:val="22"/>
        </w:rPr>
        <w:t>along</w:t>
      </w:r>
      <w:r>
        <w:rPr>
          <w:spacing w:val="-8"/>
          <w:sz w:val="22"/>
        </w:rPr>
        <w:t> </w:t>
      </w:r>
      <w:r>
        <w:rPr>
          <w:sz w:val="22"/>
        </w:rPr>
        <w:t>the routes</w:t>
      </w:r>
      <w:r>
        <w:rPr>
          <w:spacing w:val="-5"/>
          <w:sz w:val="22"/>
        </w:rPr>
        <w:t> </w:t>
      </w:r>
      <w:r>
        <w:rPr>
          <w:sz w:val="22"/>
        </w:rPr>
        <w:t>are</w:t>
      </w:r>
      <w:r>
        <w:rPr>
          <w:spacing w:val="-3"/>
          <w:sz w:val="22"/>
        </w:rPr>
        <w:t> </w:t>
      </w:r>
      <w:r>
        <w:rPr>
          <w:sz w:val="22"/>
        </w:rPr>
        <w:t>not</w:t>
      </w:r>
      <w:r>
        <w:rPr>
          <w:spacing w:val="-2"/>
          <w:sz w:val="22"/>
        </w:rPr>
        <w:t> </w:t>
      </w:r>
      <w:r>
        <w:rPr>
          <w:sz w:val="22"/>
        </w:rPr>
        <w:t>stolen.</w:t>
      </w:r>
      <w:r>
        <w:rPr>
          <w:spacing w:val="-6"/>
          <w:sz w:val="22"/>
        </w:rPr>
        <w:t> </w:t>
      </w:r>
      <w:r>
        <w:rPr>
          <w:sz w:val="22"/>
        </w:rPr>
        <w:t>The</w:t>
      </w:r>
      <w:r>
        <w:rPr>
          <w:spacing w:val="-3"/>
          <w:sz w:val="22"/>
        </w:rPr>
        <w:t> </w:t>
      </w:r>
      <w:r>
        <w:rPr>
          <w:sz w:val="22"/>
        </w:rPr>
        <w:t>missing</w:t>
      </w:r>
      <w:r>
        <w:rPr>
          <w:spacing w:val="-3"/>
          <w:sz w:val="22"/>
        </w:rPr>
        <w:t> </w:t>
      </w:r>
      <w:r>
        <w:rPr>
          <w:sz w:val="22"/>
        </w:rPr>
        <w:t>/</w:t>
      </w:r>
      <w:r>
        <w:rPr>
          <w:spacing w:val="-4"/>
          <w:sz w:val="22"/>
        </w:rPr>
        <w:t> </w:t>
      </w:r>
      <w:r>
        <w:rPr>
          <w:sz w:val="22"/>
        </w:rPr>
        <w:t>damaged</w:t>
      </w:r>
      <w:r>
        <w:rPr>
          <w:spacing w:val="-6"/>
          <w:sz w:val="22"/>
        </w:rPr>
        <w:t> </w:t>
      </w:r>
      <w:r>
        <w:rPr>
          <w:sz w:val="22"/>
        </w:rPr>
        <w:t>indicators</w:t>
      </w:r>
      <w:r>
        <w:rPr>
          <w:spacing w:val="-5"/>
          <w:sz w:val="22"/>
        </w:rPr>
        <w:t> </w:t>
      </w:r>
      <w:r>
        <w:rPr>
          <w:sz w:val="22"/>
        </w:rPr>
        <w:t>if</w:t>
      </w:r>
      <w:r>
        <w:rPr>
          <w:spacing w:val="-2"/>
          <w:sz w:val="22"/>
        </w:rPr>
        <w:t> </w:t>
      </w:r>
      <w:r>
        <w:rPr>
          <w:sz w:val="22"/>
        </w:rPr>
        <w:t>any</w:t>
      </w:r>
      <w:r>
        <w:rPr>
          <w:spacing w:val="-5"/>
          <w:sz w:val="22"/>
        </w:rPr>
        <w:t> </w:t>
      </w:r>
      <w:r>
        <w:rPr>
          <w:sz w:val="22"/>
        </w:rPr>
        <w:t>shall</w:t>
      </w:r>
      <w:r>
        <w:rPr>
          <w:spacing w:val="-4"/>
          <w:sz w:val="22"/>
        </w:rPr>
        <w:t> </w:t>
      </w:r>
      <w:r>
        <w:rPr>
          <w:sz w:val="22"/>
        </w:rPr>
        <w:t>be</w:t>
      </w:r>
      <w:r>
        <w:rPr>
          <w:spacing w:val="-3"/>
          <w:sz w:val="22"/>
        </w:rPr>
        <w:t> </w:t>
      </w:r>
      <w:r>
        <w:rPr>
          <w:sz w:val="22"/>
        </w:rPr>
        <w:t>planted</w:t>
      </w:r>
      <w:r>
        <w:rPr>
          <w:spacing w:val="-3"/>
          <w:sz w:val="22"/>
        </w:rPr>
        <w:t> </w:t>
      </w:r>
      <w:r>
        <w:rPr>
          <w:sz w:val="22"/>
        </w:rPr>
        <w:t>by</w:t>
      </w:r>
      <w:r>
        <w:rPr>
          <w:spacing w:val="-5"/>
          <w:sz w:val="22"/>
        </w:rPr>
        <w:t> </w:t>
      </w:r>
      <w:r>
        <w:rPr>
          <w:sz w:val="22"/>
        </w:rPr>
        <w:t>the</w:t>
      </w:r>
      <w:r>
        <w:rPr>
          <w:spacing w:val="-3"/>
          <w:sz w:val="22"/>
        </w:rPr>
        <w:t> </w:t>
      </w:r>
      <w:r>
        <w:rPr>
          <w:sz w:val="22"/>
        </w:rPr>
        <w:t>SP</w:t>
      </w:r>
      <w:r>
        <w:rPr>
          <w:spacing w:val="-6"/>
          <w:sz w:val="22"/>
        </w:rPr>
        <w:t> </w:t>
      </w:r>
      <w:r>
        <w:rPr>
          <w:sz w:val="22"/>
        </w:rPr>
        <w:t>as per RJIL specifications for which the indicators will be supplied by RJIL.</w:t>
      </w:r>
    </w:p>
    <w:p>
      <w:pPr>
        <w:pStyle w:val="ListParagraph"/>
        <w:numPr>
          <w:ilvl w:val="0"/>
          <w:numId w:val="17"/>
        </w:numPr>
        <w:tabs>
          <w:tab w:pos="1768" w:val="left" w:leader="none"/>
          <w:tab w:pos="1770" w:val="left" w:leader="none"/>
        </w:tabs>
        <w:spacing w:line="278" w:lineRule="auto" w:before="0" w:after="0"/>
        <w:ind w:left="1770" w:right="800" w:hanging="360"/>
        <w:jc w:val="both"/>
        <w:rPr>
          <w:sz w:val="22"/>
        </w:rPr>
      </w:pPr>
      <w:r>
        <w:rPr>
          <w:sz w:val="22"/>
        </w:rPr>
        <w:t>By Walking along the path where overhead OF cable is laid, the condition of the overhead OF cable shall be</w:t>
      </w:r>
      <w:r>
        <w:rPr>
          <w:spacing w:val="-1"/>
          <w:sz w:val="22"/>
        </w:rPr>
        <w:t> </w:t>
      </w:r>
      <w:r>
        <w:rPr>
          <w:sz w:val="22"/>
        </w:rPr>
        <w:t>monitored. In case of any sagging of the overhead alignment, immediate action shall be taken by the SP to correct it as per the advice of designated officer of RJIL.</w:t>
      </w:r>
    </w:p>
    <w:p>
      <w:pPr>
        <w:pStyle w:val="ListParagraph"/>
        <w:numPr>
          <w:ilvl w:val="0"/>
          <w:numId w:val="17"/>
        </w:numPr>
        <w:tabs>
          <w:tab w:pos="1770" w:val="left" w:leader="none"/>
        </w:tabs>
        <w:spacing w:line="278" w:lineRule="auto" w:before="0" w:after="0"/>
        <w:ind w:left="1770" w:right="805" w:hanging="360"/>
        <w:jc w:val="both"/>
        <w:rPr>
          <w:sz w:val="22"/>
        </w:rPr>
      </w:pPr>
      <w:r>
        <w:rPr>
          <w:sz w:val="22"/>
        </w:rPr>
        <w:t>SP</w:t>
      </w:r>
      <w:r>
        <w:rPr>
          <w:spacing w:val="-12"/>
          <w:sz w:val="22"/>
        </w:rPr>
        <w:t> </w:t>
      </w:r>
      <w:r>
        <w:rPr>
          <w:sz w:val="22"/>
        </w:rPr>
        <w:t>has</w:t>
      </w:r>
      <w:r>
        <w:rPr>
          <w:spacing w:val="-11"/>
          <w:sz w:val="22"/>
        </w:rPr>
        <w:t> </w:t>
      </w:r>
      <w:r>
        <w:rPr>
          <w:sz w:val="22"/>
        </w:rPr>
        <w:t>to</w:t>
      </w:r>
      <w:r>
        <w:rPr>
          <w:spacing w:val="-11"/>
          <w:sz w:val="22"/>
        </w:rPr>
        <w:t> </w:t>
      </w:r>
      <w:r>
        <w:rPr>
          <w:sz w:val="22"/>
        </w:rPr>
        <w:t>maintain</w:t>
      </w:r>
      <w:r>
        <w:rPr>
          <w:spacing w:val="-11"/>
          <w:sz w:val="22"/>
        </w:rPr>
        <w:t> </w:t>
      </w:r>
      <w:r>
        <w:rPr>
          <w:sz w:val="22"/>
        </w:rPr>
        <w:t>Management</w:t>
      </w:r>
      <w:r>
        <w:rPr>
          <w:spacing w:val="-10"/>
          <w:sz w:val="22"/>
        </w:rPr>
        <w:t> </w:t>
      </w:r>
      <w:r>
        <w:rPr>
          <w:sz w:val="22"/>
        </w:rPr>
        <w:t>Information</w:t>
      </w:r>
      <w:r>
        <w:rPr>
          <w:spacing w:val="-9"/>
          <w:sz w:val="22"/>
        </w:rPr>
        <w:t> </w:t>
      </w:r>
      <w:r>
        <w:rPr>
          <w:sz w:val="22"/>
        </w:rPr>
        <w:t>System</w:t>
      </w:r>
      <w:r>
        <w:rPr>
          <w:spacing w:val="-10"/>
          <w:sz w:val="22"/>
        </w:rPr>
        <w:t> </w:t>
      </w:r>
      <w:r>
        <w:rPr>
          <w:sz w:val="22"/>
        </w:rPr>
        <w:t>(MIS)</w:t>
      </w:r>
      <w:r>
        <w:rPr>
          <w:spacing w:val="-10"/>
          <w:sz w:val="22"/>
        </w:rPr>
        <w:t> </w:t>
      </w:r>
      <w:r>
        <w:rPr>
          <w:sz w:val="22"/>
        </w:rPr>
        <w:t>reports</w:t>
      </w:r>
      <w:r>
        <w:rPr>
          <w:spacing w:val="-8"/>
          <w:sz w:val="22"/>
        </w:rPr>
        <w:t> </w:t>
      </w:r>
      <w:r>
        <w:rPr>
          <w:sz w:val="22"/>
        </w:rPr>
        <w:t>on</w:t>
      </w:r>
      <w:r>
        <w:rPr>
          <w:spacing w:val="-9"/>
          <w:sz w:val="22"/>
        </w:rPr>
        <w:t> </w:t>
      </w:r>
      <w:r>
        <w:rPr>
          <w:sz w:val="22"/>
        </w:rPr>
        <w:t>a</w:t>
      </w:r>
      <w:r>
        <w:rPr>
          <w:spacing w:val="-11"/>
          <w:sz w:val="22"/>
        </w:rPr>
        <w:t> </w:t>
      </w:r>
      <w:r>
        <w:rPr>
          <w:sz w:val="22"/>
        </w:rPr>
        <w:t>regular</w:t>
      </w:r>
      <w:r>
        <w:rPr>
          <w:spacing w:val="-8"/>
          <w:sz w:val="22"/>
        </w:rPr>
        <w:t> </w:t>
      </w:r>
      <w:r>
        <w:rPr>
          <w:sz w:val="22"/>
        </w:rPr>
        <w:t>basis</w:t>
      </w:r>
      <w:r>
        <w:rPr>
          <w:spacing w:val="-8"/>
          <w:sz w:val="22"/>
        </w:rPr>
        <w:t> </w:t>
      </w:r>
      <w:r>
        <w:rPr>
          <w:sz w:val="22"/>
        </w:rPr>
        <w:t>as</w:t>
      </w:r>
      <w:r>
        <w:rPr>
          <w:spacing w:val="-11"/>
          <w:sz w:val="22"/>
        </w:rPr>
        <w:t> </w:t>
      </w:r>
      <w:r>
        <w:rPr>
          <w:sz w:val="22"/>
        </w:rPr>
        <w:t>per RJIL</w:t>
      </w:r>
      <w:r>
        <w:rPr>
          <w:spacing w:val="-4"/>
          <w:sz w:val="22"/>
        </w:rPr>
        <w:t> </w:t>
      </w:r>
      <w:r>
        <w:rPr>
          <w:sz w:val="22"/>
        </w:rPr>
        <w:t>approved formats and will submit to the designated officer of RJIL</w:t>
      </w:r>
      <w:r>
        <w:rPr>
          <w:spacing w:val="-4"/>
          <w:sz w:val="22"/>
        </w:rPr>
        <w:t> </w:t>
      </w:r>
      <w:r>
        <w:rPr>
          <w:sz w:val="22"/>
        </w:rPr>
        <w:t>within the specified time limits.</w:t>
      </w:r>
    </w:p>
    <w:p>
      <w:pPr>
        <w:pStyle w:val="BodyText"/>
        <w:spacing w:before="33"/>
      </w:pPr>
    </w:p>
    <w:p>
      <w:pPr>
        <w:pStyle w:val="Heading3"/>
        <w:numPr>
          <w:ilvl w:val="3"/>
          <w:numId w:val="11"/>
        </w:numPr>
        <w:tabs>
          <w:tab w:pos="2245" w:val="left" w:leader="none"/>
        </w:tabs>
        <w:spacing w:line="240" w:lineRule="auto" w:before="0" w:after="0"/>
        <w:ind w:left="2245" w:right="0" w:hanging="847"/>
        <w:jc w:val="left"/>
      </w:pPr>
      <w:r>
        <w:rPr/>
        <w:t>Preventive</w:t>
      </w:r>
      <w:r>
        <w:rPr>
          <w:spacing w:val="-7"/>
        </w:rPr>
        <w:t> </w:t>
      </w:r>
      <w:r>
        <w:rPr/>
        <w:t>&amp;</w:t>
      </w:r>
      <w:r>
        <w:rPr>
          <w:spacing w:val="-3"/>
        </w:rPr>
        <w:t> </w:t>
      </w:r>
      <w:r>
        <w:rPr/>
        <w:t>Scheduled</w:t>
      </w:r>
      <w:r>
        <w:rPr>
          <w:spacing w:val="-4"/>
        </w:rPr>
        <w:t> </w:t>
      </w:r>
      <w:r>
        <w:rPr>
          <w:spacing w:val="-2"/>
        </w:rPr>
        <w:t>Maintenance:</w:t>
      </w:r>
    </w:p>
    <w:p>
      <w:pPr>
        <w:pStyle w:val="ListParagraph"/>
        <w:numPr>
          <w:ilvl w:val="0"/>
          <w:numId w:val="18"/>
        </w:numPr>
        <w:tabs>
          <w:tab w:pos="1768" w:val="left" w:leader="none"/>
          <w:tab w:pos="1770" w:val="left" w:leader="none"/>
        </w:tabs>
        <w:spacing w:line="278" w:lineRule="auto" w:before="40" w:after="0"/>
        <w:ind w:left="1770" w:right="799" w:hanging="360"/>
        <w:jc w:val="both"/>
        <w:rPr>
          <w:sz w:val="22"/>
        </w:rPr>
      </w:pPr>
      <w:r>
        <w:rPr>
          <w:sz w:val="22"/>
        </w:rPr>
        <w:t>Maintenance of all types of OFC network (excluding that beyond Splitter 2 i.e. inside customer premises-homes) laid by conventional trenching, HDD, micro-trenching, Temporary and Permanent (structured) aerial methods.</w:t>
      </w:r>
    </w:p>
    <w:p>
      <w:pPr>
        <w:pStyle w:val="ListParagraph"/>
        <w:numPr>
          <w:ilvl w:val="0"/>
          <w:numId w:val="18"/>
        </w:numPr>
        <w:tabs>
          <w:tab w:pos="1768" w:val="left" w:leader="none"/>
          <w:tab w:pos="1770" w:val="left" w:leader="none"/>
        </w:tabs>
        <w:spacing w:line="278" w:lineRule="auto" w:before="1" w:after="0"/>
        <w:ind w:left="1770" w:right="799" w:hanging="360"/>
        <w:jc w:val="both"/>
        <w:rPr>
          <w:sz w:val="22"/>
        </w:rPr>
      </w:pPr>
      <w:r>
        <w:rPr>
          <w:sz w:val="22"/>
        </w:rPr>
        <w:t>OFC</w:t>
      </w:r>
      <w:r>
        <w:rPr>
          <w:spacing w:val="-5"/>
          <w:sz w:val="22"/>
        </w:rPr>
        <w:t> </w:t>
      </w:r>
      <w:r>
        <w:rPr>
          <w:sz w:val="22"/>
        </w:rPr>
        <w:t>network</w:t>
      </w:r>
      <w:r>
        <w:rPr>
          <w:spacing w:val="-4"/>
          <w:sz w:val="22"/>
        </w:rPr>
        <w:t> </w:t>
      </w:r>
      <w:r>
        <w:rPr>
          <w:sz w:val="22"/>
        </w:rPr>
        <w:t>Preventive</w:t>
      </w:r>
      <w:r>
        <w:rPr>
          <w:spacing w:val="-6"/>
          <w:sz w:val="22"/>
        </w:rPr>
        <w:t> </w:t>
      </w:r>
      <w:r>
        <w:rPr>
          <w:sz w:val="22"/>
        </w:rPr>
        <w:t>Maintenance</w:t>
      </w:r>
      <w:r>
        <w:rPr>
          <w:spacing w:val="-4"/>
          <w:sz w:val="22"/>
        </w:rPr>
        <w:t> </w:t>
      </w:r>
      <w:r>
        <w:rPr>
          <w:sz w:val="22"/>
        </w:rPr>
        <w:t>activity</w:t>
      </w:r>
      <w:r>
        <w:rPr>
          <w:spacing w:val="-4"/>
          <w:sz w:val="22"/>
        </w:rPr>
        <w:t> </w:t>
      </w:r>
      <w:r>
        <w:rPr>
          <w:sz w:val="22"/>
        </w:rPr>
        <w:t>which</w:t>
      </w:r>
      <w:r>
        <w:rPr>
          <w:spacing w:val="-4"/>
          <w:sz w:val="22"/>
        </w:rPr>
        <w:t> </w:t>
      </w:r>
      <w:r>
        <w:rPr>
          <w:sz w:val="22"/>
        </w:rPr>
        <w:t>includes</w:t>
      </w:r>
      <w:r>
        <w:rPr>
          <w:spacing w:val="-4"/>
          <w:sz w:val="22"/>
        </w:rPr>
        <w:t> </w:t>
      </w:r>
      <w:r>
        <w:rPr>
          <w:sz w:val="22"/>
        </w:rPr>
        <w:t>fiber</w:t>
      </w:r>
      <w:r>
        <w:rPr>
          <w:spacing w:val="-3"/>
          <w:sz w:val="22"/>
        </w:rPr>
        <w:t> </w:t>
      </w:r>
      <w:r>
        <w:rPr>
          <w:sz w:val="22"/>
        </w:rPr>
        <w:t>Route</w:t>
      </w:r>
      <w:r>
        <w:rPr>
          <w:spacing w:val="-6"/>
          <w:sz w:val="22"/>
        </w:rPr>
        <w:t> </w:t>
      </w:r>
      <w:r>
        <w:rPr>
          <w:sz w:val="22"/>
        </w:rPr>
        <w:t>surveillance,</w:t>
      </w:r>
      <w:r>
        <w:rPr>
          <w:spacing w:val="-3"/>
          <w:sz w:val="22"/>
        </w:rPr>
        <w:t> </w:t>
      </w:r>
      <w:r>
        <w:rPr>
          <w:sz w:val="22"/>
        </w:rPr>
        <w:t>Dark Fiber testing and corrections, aerial Sag clearance in case of aerial build, safeguarding of fiber</w:t>
      </w:r>
      <w:r>
        <w:rPr>
          <w:spacing w:val="-1"/>
          <w:sz w:val="22"/>
        </w:rPr>
        <w:t> </w:t>
      </w:r>
      <w:r>
        <w:rPr>
          <w:sz w:val="22"/>
        </w:rPr>
        <w:t>route in</w:t>
      </w:r>
      <w:r>
        <w:rPr>
          <w:spacing w:val="-2"/>
          <w:sz w:val="22"/>
        </w:rPr>
        <w:t> </w:t>
      </w:r>
      <w:r>
        <w:rPr>
          <w:sz w:val="22"/>
        </w:rPr>
        <w:t>case</w:t>
      </w:r>
      <w:r>
        <w:rPr>
          <w:spacing w:val="-2"/>
          <w:sz w:val="22"/>
        </w:rPr>
        <w:t> </w:t>
      </w:r>
      <w:r>
        <w:rPr>
          <w:sz w:val="22"/>
        </w:rPr>
        <w:t>of</w:t>
      </w:r>
      <w:r>
        <w:rPr>
          <w:spacing w:val="-1"/>
          <w:sz w:val="22"/>
        </w:rPr>
        <w:t> </w:t>
      </w:r>
      <w:r>
        <w:rPr>
          <w:sz w:val="22"/>
        </w:rPr>
        <w:t>infra expansion,</w:t>
      </w:r>
      <w:r>
        <w:rPr>
          <w:spacing w:val="-3"/>
          <w:sz w:val="22"/>
        </w:rPr>
        <w:t> </w:t>
      </w:r>
      <w:r>
        <w:rPr>
          <w:sz w:val="22"/>
        </w:rPr>
        <w:t>Manhole</w:t>
      </w:r>
      <w:r>
        <w:rPr>
          <w:spacing w:val="-2"/>
          <w:sz w:val="22"/>
        </w:rPr>
        <w:t> </w:t>
      </w:r>
      <w:r>
        <w:rPr>
          <w:sz w:val="22"/>
        </w:rPr>
        <w:t>cleaning, Manhole shifting,</w:t>
      </w:r>
      <w:r>
        <w:rPr>
          <w:spacing w:val="-1"/>
          <w:sz w:val="22"/>
        </w:rPr>
        <w:t> </w:t>
      </w:r>
      <w:r>
        <w:rPr>
          <w:sz w:val="22"/>
        </w:rPr>
        <w:t>Manhole raising, Replacement of broken manholes and Lids; as required for fiber network.</w:t>
      </w:r>
    </w:p>
    <w:p>
      <w:pPr>
        <w:pStyle w:val="ListParagraph"/>
        <w:numPr>
          <w:ilvl w:val="0"/>
          <w:numId w:val="18"/>
        </w:numPr>
        <w:tabs>
          <w:tab w:pos="1770" w:val="left" w:leader="none"/>
        </w:tabs>
        <w:spacing w:line="278" w:lineRule="auto" w:before="0" w:after="0"/>
        <w:ind w:left="1770" w:right="799" w:hanging="360"/>
        <w:jc w:val="both"/>
        <w:rPr>
          <w:sz w:val="22"/>
        </w:rPr>
      </w:pPr>
      <w:r>
        <w:rPr>
          <w:sz w:val="22"/>
        </w:rPr>
        <w:t>The scheduled Maintenance is a planned activity for improving the quality of fibers in a OF cable for bringing the overall section loss within the permissible limits. The standard OF section loss specified per KM is 0.3 dB at 1550nm.</w:t>
      </w:r>
      <w:r>
        <w:rPr>
          <w:spacing w:val="-3"/>
          <w:sz w:val="22"/>
        </w:rPr>
        <w:t> </w:t>
      </w:r>
      <w:r>
        <w:rPr>
          <w:sz w:val="22"/>
        </w:rPr>
        <w:t>The standard splice loss is specified as</w:t>
      </w:r>
    </w:p>
    <w:p>
      <w:pPr>
        <w:pStyle w:val="BodyText"/>
        <w:spacing w:line="280" w:lineRule="auto"/>
        <w:ind w:left="1770" w:right="805"/>
        <w:jc w:val="both"/>
      </w:pPr>
      <w:r>
        <w:rPr/>
        <w:t>&lt; 0.1dB for all joints/ tapings. The fibers in a section shall have continuity from end to end. This planned activity is required to be done at the discretion of by RJIL.</w:t>
      </w:r>
    </w:p>
    <w:p>
      <w:pPr>
        <w:pStyle w:val="ListParagraph"/>
        <w:numPr>
          <w:ilvl w:val="0"/>
          <w:numId w:val="18"/>
        </w:numPr>
        <w:tabs>
          <w:tab w:pos="1768" w:val="left" w:leader="none"/>
          <w:tab w:pos="1770" w:val="left" w:leader="none"/>
        </w:tabs>
        <w:spacing w:line="240" w:lineRule="auto" w:before="150" w:after="0"/>
        <w:ind w:left="1770" w:right="424" w:hanging="360"/>
        <w:jc w:val="left"/>
        <w:rPr>
          <w:sz w:val="22"/>
        </w:rPr>
      </w:pPr>
      <w:r>
        <w:rPr>
          <w:sz w:val="22"/>
        </w:rPr>
        <w:t>In order to safeguard the Fiber during the expansion related work, Fiber Safeguarding (Taking out existing laid OFC and lay it on bamboo/wooden poles on any available space on side of expansion, T2P, RFMS activities to avoid cuts. Laying and material expenses against Wooden bamboo/poles</w:t>
      </w:r>
      <w:r>
        <w:rPr>
          <w:spacing w:val="-3"/>
          <w:sz w:val="22"/>
        </w:rPr>
        <w:t> </w:t>
      </w:r>
      <w:r>
        <w:rPr>
          <w:sz w:val="22"/>
        </w:rPr>
        <w:t>are</w:t>
      </w:r>
      <w:r>
        <w:rPr>
          <w:spacing w:val="-3"/>
          <w:sz w:val="22"/>
        </w:rPr>
        <w:t> </w:t>
      </w:r>
      <w:r>
        <w:rPr>
          <w:sz w:val="22"/>
        </w:rPr>
        <w:t>in</w:t>
      </w:r>
      <w:r>
        <w:rPr>
          <w:spacing w:val="-1"/>
          <w:sz w:val="22"/>
        </w:rPr>
        <w:t> </w:t>
      </w:r>
      <w:r>
        <w:rPr>
          <w:sz w:val="22"/>
        </w:rPr>
        <w:t>SP</w:t>
      </w:r>
      <w:r>
        <w:rPr>
          <w:spacing w:val="-9"/>
          <w:sz w:val="22"/>
        </w:rPr>
        <w:t> </w:t>
      </w:r>
      <w:r>
        <w:rPr>
          <w:sz w:val="22"/>
        </w:rPr>
        <w:t>scope.), up</w:t>
      </w:r>
      <w:r>
        <w:rPr>
          <w:spacing w:val="-6"/>
          <w:sz w:val="22"/>
        </w:rPr>
        <w:t> </w:t>
      </w:r>
      <w:r>
        <w:rPr>
          <w:sz w:val="22"/>
        </w:rPr>
        <w:t>to</w:t>
      </w:r>
      <w:r>
        <w:rPr>
          <w:spacing w:val="-1"/>
          <w:sz w:val="22"/>
        </w:rPr>
        <w:t> </w:t>
      </w:r>
      <w:r>
        <w:rPr>
          <w:sz w:val="22"/>
        </w:rPr>
        <w:t>0.5%</w:t>
      </w:r>
      <w:r>
        <w:rPr>
          <w:spacing w:val="-3"/>
          <w:sz w:val="22"/>
        </w:rPr>
        <w:t> </w:t>
      </w:r>
      <w:r>
        <w:rPr>
          <w:sz w:val="22"/>
        </w:rPr>
        <w:t>of</w:t>
      </w:r>
      <w:r>
        <w:rPr>
          <w:spacing w:val="-2"/>
          <w:sz w:val="22"/>
        </w:rPr>
        <w:t> </w:t>
      </w:r>
      <w:r>
        <w:rPr>
          <w:sz w:val="22"/>
        </w:rPr>
        <w:t>the</w:t>
      </w:r>
      <w:r>
        <w:rPr>
          <w:spacing w:val="-1"/>
          <w:sz w:val="22"/>
        </w:rPr>
        <w:t> </w:t>
      </w:r>
      <w:r>
        <w:rPr>
          <w:sz w:val="22"/>
        </w:rPr>
        <w:t>Maintenance</w:t>
      </w:r>
      <w:r>
        <w:rPr>
          <w:spacing w:val="-1"/>
          <w:sz w:val="22"/>
        </w:rPr>
        <w:t> </w:t>
      </w:r>
      <w:r>
        <w:rPr>
          <w:sz w:val="22"/>
        </w:rPr>
        <w:t>Point</w:t>
      </w:r>
      <w:r>
        <w:rPr>
          <w:spacing w:val="-2"/>
          <w:sz w:val="22"/>
        </w:rPr>
        <w:t> </w:t>
      </w:r>
      <w:r>
        <w:rPr>
          <w:sz w:val="22"/>
        </w:rPr>
        <w:t>(MP) scope</w:t>
      </w:r>
      <w:r>
        <w:rPr>
          <w:spacing w:val="-3"/>
          <w:sz w:val="22"/>
        </w:rPr>
        <w:t> </w:t>
      </w:r>
      <w:r>
        <w:rPr>
          <w:sz w:val="22"/>
        </w:rPr>
        <w:t>every</w:t>
      </w:r>
      <w:r>
        <w:rPr>
          <w:spacing w:val="-3"/>
          <w:sz w:val="22"/>
        </w:rPr>
        <w:t> </w:t>
      </w:r>
      <w:r>
        <w:rPr>
          <w:sz w:val="22"/>
        </w:rPr>
        <w:t>month (on cumulative basis) is part of Scope and will not be payable extra.</w:t>
      </w:r>
    </w:p>
    <w:p>
      <w:pPr>
        <w:pStyle w:val="BodyText"/>
        <w:ind w:left="1770" w:right="408"/>
      </w:pPr>
      <w:r>
        <w:rPr/>
        <w:t>In any</w:t>
      </w:r>
      <w:r>
        <w:rPr>
          <w:spacing w:val="-1"/>
        </w:rPr>
        <w:t> </w:t>
      </w:r>
      <w:r>
        <w:rPr/>
        <w:t>specific</w:t>
      </w:r>
      <w:r>
        <w:rPr>
          <w:spacing w:val="-1"/>
        </w:rPr>
        <w:t> </w:t>
      </w:r>
      <w:r>
        <w:rPr/>
        <w:t>fiber routes (Span) where</w:t>
      </w:r>
      <w:r>
        <w:rPr>
          <w:spacing w:val="-1"/>
        </w:rPr>
        <w:t> </w:t>
      </w:r>
      <w:r>
        <w:rPr/>
        <w:t>expansion works</w:t>
      </w:r>
      <w:r>
        <w:rPr>
          <w:spacing w:val="-1"/>
        </w:rPr>
        <w:t> </w:t>
      </w:r>
      <w:r>
        <w:rPr/>
        <w:t>continue</w:t>
      </w:r>
      <w:r>
        <w:rPr>
          <w:spacing w:val="-1"/>
        </w:rPr>
        <w:t> </w:t>
      </w:r>
      <w:r>
        <w:rPr/>
        <w:t>for more than</w:t>
      </w:r>
      <w:r>
        <w:rPr>
          <w:spacing w:val="-1"/>
        </w:rPr>
        <w:t> </w:t>
      </w:r>
      <w:r>
        <w:rPr/>
        <w:t>six</w:t>
      </w:r>
      <w:r>
        <w:rPr>
          <w:spacing w:val="-1"/>
        </w:rPr>
        <w:t> </w:t>
      </w:r>
      <w:r>
        <w:rPr/>
        <w:t>months at a stretch and SP safeguards the routes successfully. Such safeguarding activity beyond six months</w:t>
      </w:r>
      <w:r>
        <w:rPr>
          <w:spacing w:val="-3"/>
        </w:rPr>
        <w:t> </w:t>
      </w:r>
      <w:r>
        <w:rPr/>
        <w:t>shall</w:t>
      </w:r>
      <w:r>
        <w:rPr>
          <w:spacing w:val="-1"/>
        </w:rPr>
        <w:t> </w:t>
      </w:r>
      <w:r>
        <w:rPr/>
        <w:t>be</w:t>
      </w:r>
      <w:r>
        <w:rPr>
          <w:spacing w:val="-3"/>
        </w:rPr>
        <w:t> </w:t>
      </w:r>
      <w:r>
        <w:rPr/>
        <w:t>considered</w:t>
      </w:r>
      <w:r>
        <w:rPr>
          <w:spacing w:val="-1"/>
        </w:rPr>
        <w:t> </w:t>
      </w:r>
      <w:r>
        <w:rPr/>
        <w:t>as</w:t>
      </w:r>
      <w:r>
        <w:rPr>
          <w:spacing w:val="-1"/>
        </w:rPr>
        <w:t> </w:t>
      </w:r>
      <w:r>
        <w:rPr/>
        <w:t>an</w:t>
      </w:r>
      <w:r>
        <w:rPr>
          <w:spacing w:val="-3"/>
        </w:rPr>
        <w:t> </w:t>
      </w:r>
      <w:r>
        <w:rPr/>
        <w:t>additional</w:t>
      </w:r>
      <w:r>
        <w:rPr>
          <w:spacing w:val="-2"/>
        </w:rPr>
        <w:t> </w:t>
      </w:r>
      <w:r>
        <w:rPr/>
        <w:t>scope</w:t>
      </w:r>
      <w:r>
        <w:rPr>
          <w:spacing w:val="-1"/>
        </w:rPr>
        <w:t> </w:t>
      </w:r>
      <w:r>
        <w:rPr/>
        <w:t>and</w:t>
      </w:r>
      <w:r>
        <w:rPr>
          <w:spacing w:val="-1"/>
        </w:rPr>
        <w:t> </w:t>
      </w:r>
      <w:r>
        <w:rPr/>
        <w:t>SP</w:t>
      </w:r>
      <w:r>
        <w:rPr>
          <w:spacing w:val="-6"/>
        </w:rPr>
        <w:t> </w:t>
      </w:r>
      <w:r>
        <w:rPr/>
        <w:t>can</w:t>
      </w:r>
      <w:r>
        <w:rPr>
          <w:spacing w:val="-3"/>
        </w:rPr>
        <w:t> </w:t>
      </w:r>
      <w:r>
        <w:rPr/>
        <w:t>ask</w:t>
      </w:r>
      <w:r>
        <w:rPr>
          <w:spacing w:val="-3"/>
        </w:rPr>
        <w:t> </w:t>
      </w:r>
      <w:r>
        <w:rPr/>
        <w:t>commercial</w:t>
      </w:r>
      <w:r>
        <w:rPr>
          <w:spacing w:val="-2"/>
        </w:rPr>
        <w:t> </w:t>
      </w:r>
      <w:r>
        <w:rPr/>
        <w:t>over</w:t>
      </w:r>
      <w:r>
        <w:rPr>
          <w:spacing w:val="-2"/>
        </w:rPr>
        <w:t> </w:t>
      </w:r>
      <w:r>
        <w:rPr/>
        <w:t>and</w:t>
      </w:r>
      <w:r>
        <w:rPr>
          <w:spacing w:val="-1"/>
        </w:rPr>
        <w:t> </w:t>
      </w:r>
      <w:r>
        <w:rPr/>
        <w:t>above of this contract</w:t>
      </w:r>
      <w:r>
        <w:rPr>
          <w:spacing w:val="11"/>
        </w:rPr>
        <w:t> </w:t>
      </w:r>
      <w:r>
        <w:rPr/>
        <w:t>with prior approval of CTO and NHQ. This shall ensure no disruption of</w:t>
      </w:r>
      <w:r>
        <w:rPr>
          <w:spacing w:val="40"/>
        </w:rPr>
        <w:t> </w:t>
      </w:r>
      <w:r>
        <w:rPr>
          <w:spacing w:val="-2"/>
        </w:rPr>
        <w:t>services.</w:t>
      </w:r>
    </w:p>
    <w:p>
      <w:pPr>
        <w:pStyle w:val="BodyText"/>
        <w:spacing w:before="40"/>
      </w:pPr>
    </w:p>
    <w:p>
      <w:pPr>
        <w:pStyle w:val="ListParagraph"/>
        <w:numPr>
          <w:ilvl w:val="0"/>
          <w:numId w:val="18"/>
        </w:numPr>
        <w:tabs>
          <w:tab w:pos="1768" w:val="left" w:leader="none"/>
          <w:tab w:pos="1770" w:val="left" w:leader="none"/>
        </w:tabs>
        <w:spacing w:line="278" w:lineRule="auto" w:before="0" w:after="0"/>
        <w:ind w:left="1770" w:right="802" w:hanging="360"/>
        <w:jc w:val="both"/>
        <w:rPr>
          <w:sz w:val="22"/>
        </w:rPr>
      </w:pPr>
      <w:r>
        <w:rPr>
          <w:sz w:val="22"/>
        </w:rPr>
        <w:t>24</w:t>
      </w:r>
      <w:r>
        <w:rPr>
          <w:spacing w:val="-9"/>
          <w:sz w:val="22"/>
        </w:rPr>
        <w:t> </w:t>
      </w:r>
      <w:r>
        <w:rPr>
          <w:sz w:val="22"/>
        </w:rPr>
        <w:t>no’s</w:t>
      </w:r>
      <w:r>
        <w:rPr>
          <w:spacing w:val="-11"/>
          <w:sz w:val="22"/>
        </w:rPr>
        <w:t> </w:t>
      </w:r>
      <w:r>
        <w:rPr>
          <w:sz w:val="22"/>
        </w:rPr>
        <w:t>Manhole</w:t>
      </w:r>
      <w:r>
        <w:rPr>
          <w:spacing w:val="-9"/>
          <w:sz w:val="22"/>
        </w:rPr>
        <w:t> </w:t>
      </w:r>
      <w:r>
        <w:rPr>
          <w:sz w:val="22"/>
        </w:rPr>
        <w:t>raising</w:t>
      </w:r>
      <w:r>
        <w:rPr>
          <w:spacing w:val="-12"/>
          <w:sz w:val="22"/>
        </w:rPr>
        <w:t> </w:t>
      </w:r>
      <w:r>
        <w:rPr>
          <w:sz w:val="22"/>
        </w:rPr>
        <w:t>and</w:t>
      </w:r>
      <w:r>
        <w:rPr>
          <w:spacing w:val="-9"/>
          <w:sz w:val="22"/>
        </w:rPr>
        <w:t> </w:t>
      </w:r>
      <w:r>
        <w:rPr>
          <w:sz w:val="22"/>
        </w:rPr>
        <w:t>24</w:t>
      </w:r>
      <w:r>
        <w:rPr>
          <w:spacing w:val="-9"/>
          <w:sz w:val="22"/>
        </w:rPr>
        <w:t> </w:t>
      </w:r>
      <w:r>
        <w:rPr>
          <w:sz w:val="22"/>
        </w:rPr>
        <w:t>no’s</w:t>
      </w:r>
      <w:r>
        <w:rPr>
          <w:spacing w:val="-8"/>
          <w:sz w:val="22"/>
        </w:rPr>
        <w:t> </w:t>
      </w:r>
      <w:r>
        <w:rPr>
          <w:sz w:val="22"/>
        </w:rPr>
        <w:t>of</w:t>
      </w:r>
      <w:r>
        <w:rPr>
          <w:spacing w:val="-10"/>
          <w:sz w:val="22"/>
        </w:rPr>
        <w:t> </w:t>
      </w:r>
      <w:r>
        <w:rPr>
          <w:sz w:val="22"/>
        </w:rPr>
        <w:t>Manhole</w:t>
      </w:r>
      <w:r>
        <w:rPr>
          <w:spacing w:val="-11"/>
          <w:sz w:val="22"/>
        </w:rPr>
        <w:t> </w:t>
      </w:r>
      <w:r>
        <w:rPr>
          <w:sz w:val="22"/>
        </w:rPr>
        <w:t>Shifting</w:t>
      </w:r>
      <w:r>
        <w:rPr>
          <w:spacing w:val="-9"/>
          <w:sz w:val="22"/>
        </w:rPr>
        <w:t> </w:t>
      </w:r>
      <w:r>
        <w:rPr>
          <w:sz w:val="22"/>
        </w:rPr>
        <w:t>(including</w:t>
      </w:r>
      <w:r>
        <w:rPr>
          <w:spacing w:val="-9"/>
          <w:sz w:val="22"/>
        </w:rPr>
        <w:t> </w:t>
      </w:r>
      <w:r>
        <w:rPr>
          <w:sz w:val="22"/>
        </w:rPr>
        <w:t>laying</w:t>
      </w:r>
      <w:r>
        <w:rPr>
          <w:spacing w:val="-9"/>
          <w:sz w:val="22"/>
        </w:rPr>
        <w:t> </w:t>
      </w:r>
      <w:r>
        <w:rPr>
          <w:sz w:val="22"/>
        </w:rPr>
        <w:t>of</w:t>
      </w:r>
      <w:r>
        <w:rPr>
          <w:spacing w:val="-10"/>
          <w:sz w:val="22"/>
        </w:rPr>
        <w:t> </w:t>
      </w:r>
      <w:r>
        <w:rPr>
          <w:sz w:val="22"/>
        </w:rPr>
        <w:t>OFC</w:t>
      </w:r>
      <w:r>
        <w:rPr>
          <w:spacing w:val="-7"/>
          <w:sz w:val="22"/>
        </w:rPr>
        <w:t> </w:t>
      </w:r>
      <w:r>
        <w:rPr>
          <w:sz w:val="22"/>
        </w:rPr>
        <w:t>up</w:t>
      </w:r>
      <w:r>
        <w:rPr>
          <w:spacing w:val="-9"/>
          <w:sz w:val="22"/>
        </w:rPr>
        <w:t> </w:t>
      </w:r>
      <w:r>
        <w:rPr>
          <w:sz w:val="22"/>
        </w:rPr>
        <w:t>to</w:t>
      </w:r>
      <w:r>
        <w:rPr>
          <w:spacing w:val="-11"/>
          <w:sz w:val="22"/>
        </w:rPr>
        <w:t> </w:t>
      </w:r>
      <w:r>
        <w:rPr>
          <w:sz w:val="22"/>
        </w:rPr>
        <w:t>50m) per year per MP are part of SP scope and will not be payable extra. For Manhole raising, Collar will be given as FIM. Over and above, what is stated in the preceding paragraph will be payable extra, on approval of State CTO. Maintenance Vehicle to be</w:t>
      </w:r>
      <w:r>
        <w:rPr>
          <w:spacing w:val="-12"/>
          <w:sz w:val="22"/>
        </w:rPr>
        <w:t> </w:t>
      </w:r>
      <w:r>
        <w:rPr>
          <w:sz w:val="22"/>
        </w:rPr>
        <w:t>used for</w:t>
      </w:r>
      <w:r>
        <w:rPr>
          <w:spacing w:val="-1"/>
          <w:sz w:val="22"/>
        </w:rPr>
        <w:t> </w:t>
      </w:r>
      <w:r>
        <w:rPr>
          <w:sz w:val="22"/>
        </w:rPr>
        <w:t>material movement. The planned maintenance activity shall be carried out with prior approval of designated officer of RJIL. The shutdowns for carrying out the activity will be permitted by RJIL generally during maintenance window.</w:t>
      </w:r>
    </w:p>
    <w:p>
      <w:pPr>
        <w:spacing w:after="0" w:line="278" w:lineRule="auto"/>
        <w:jc w:val="both"/>
        <w:rPr>
          <w:sz w:val="22"/>
        </w:rPr>
        <w:sectPr>
          <w:pgSz w:w="11920" w:h="16850"/>
          <w:pgMar w:header="221" w:footer="500" w:top="1400" w:bottom="720" w:left="280" w:right="180"/>
        </w:sectPr>
      </w:pPr>
    </w:p>
    <w:p>
      <w:pPr>
        <w:pStyle w:val="ListParagraph"/>
        <w:numPr>
          <w:ilvl w:val="0"/>
          <w:numId w:val="18"/>
        </w:numPr>
        <w:tabs>
          <w:tab w:pos="1770" w:val="left" w:leader="none"/>
        </w:tabs>
        <w:spacing w:line="280" w:lineRule="auto" w:before="91" w:after="0"/>
        <w:ind w:left="1770" w:right="806" w:hanging="360"/>
        <w:jc w:val="both"/>
        <w:rPr>
          <w:sz w:val="22"/>
        </w:rPr>
      </w:pPr>
      <w:r>
        <w:rPr>
          <w:sz w:val="22"/>
        </w:rPr>
        <w:t>Span continuing across the allocated cluster (X) into a neighboring cluster (Y) will need to be maintained by the SP, who has been allocated greater part of the Span in the cluster (X).The scheduled planned activity caters to the following activities but not limited to: -</w:t>
      </w:r>
    </w:p>
    <w:p>
      <w:pPr>
        <w:pStyle w:val="ListParagraph"/>
        <w:numPr>
          <w:ilvl w:val="1"/>
          <w:numId w:val="18"/>
        </w:numPr>
        <w:tabs>
          <w:tab w:pos="2281" w:val="left" w:leader="none"/>
        </w:tabs>
        <w:spacing w:line="240" w:lineRule="auto" w:before="146" w:after="0"/>
        <w:ind w:left="2281" w:right="0" w:hanging="360"/>
        <w:jc w:val="left"/>
        <w:rPr>
          <w:sz w:val="22"/>
        </w:rPr>
      </w:pPr>
      <w:r>
        <w:rPr>
          <w:sz w:val="22"/>
        </w:rPr>
        <w:t>Check</w:t>
      </w:r>
      <w:r>
        <w:rPr>
          <w:spacing w:val="-5"/>
          <w:sz w:val="22"/>
        </w:rPr>
        <w:t> </w:t>
      </w:r>
      <w:r>
        <w:rPr>
          <w:sz w:val="22"/>
        </w:rPr>
        <w:t>for</w:t>
      </w:r>
      <w:r>
        <w:rPr>
          <w:spacing w:val="-6"/>
          <w:sz w:val="22"/>
        </w:rPr>
        <w:t> </w:t>
      </w:r>
      <w:r>
        <w:rPr>
          <w:sz w:val="22"/>
        </w:rPr>
        <w:t>rectification</w:t>
      </w:r>
      <w:r>
        <w:rPr>
          <w:spacing w:val="-5"/>
          <w:sz w:val="22"/>
        </w:rPr>
        <w:t> </w:t>
      </w:r>
      <w:r>
        <w:rPr>
          <w:sz w:val="22"/>
        </w:rPr>
        <w:t>of</w:t>
      </w:r>
      <w:r>
        <w:rPr>
          <w:spacing w:val="-6"/>
          <w:sz w:val="22"/>
        </w:rPr>
        <w:t> </w:t>
      </w:r>
      <w:r>
        <w:rPr>
          <w:sz w:val="22"/>
        </w:rPr>
        <w:t>fault</w:t>
      </w:r>
      <w:r>
        <w:rPr>
          <w:spacing w:val="-5"/>
          <w:sz w:val="22"/>
        </w:rPr>
        <w:t> </w:t>
      </w:r>
      <w:r>
        <w:rPr>
          <w:sz w:val="22"/>
        </w:rPr>
        <w:t>to</w:t>
      </w:r>
      <w:r>
        <w:rPr>
          <w:spacing w:val="-6"/>
          <w:sz w:val="22"/>
        </w:rPr>
        <w:t> </w:t>
      </w:r>
      <w:r>
        <w:rPr>
          <w:sz w:val="22"/>
        </w:rPr>
        <w:t>avoid</w:t>
      </w:r>
      <w:r>
        <w:rPr>
          <w:spacing w:val="-5"/>
          <w:sz w:val="22"/>
        </w:rPr>
        <w:t> </w:t>
      </w:r>
      <w:r>
        <w:rPr>
          <w:sz w:val="22"/>
        </w:rPr>
        <w:t>repeat</w:t>
      </w:r>
      <w:r>
        <w:rPr>
          <w:spacing w:val="-5"/>
          <w:sz w:val="22"/>
        </w:rPr>
        <w:t> </w:t>
      </w:r>
      <w:r>
        <w:rPr>
          <w:spacing w:val="-2"/>
          <w:sz w:val="22"/>
        </w:rPr>
        <w:t>faults.</w:t>
      </w:r>
    </w:p>
    <w:p>
      <w:pPr>
        <w:pStyle w:val="ListParagraph"/>
        <w:numPr>
          <w:ilvl w:val="1"/>
          <w:numId w:val="18"/>
        </w:numPr>
        <w:tabs>
          <w:tab w:pos="2281" w:val="left" w:leader="none"/>
        </w:tabs>
        <w:spacing w:line="240" w:lineRule="auto" w:before="106" w:after="0"/>
        <w:ind w:left="2281" w:right="0" w:hanging="360"/>
        <w:jc w:val="left"/>
        <w:rPr>
          <w:sz w:val="22"/>
        </w:rPr>
      </w:pPr>
      <w:r>
        <w:rPr/>
        <w:drawing>
          <wp:anchor distT="0" distB="0" distL="0" distR="0" allowOverlap="1" layoutInCell="1" locked="0" behindDoc="1" simplePos="0" relativeHeight="466862080">
            <wp:simplePos x="0" y="0"/>
            <wp:positionH relativeFrom="page">
              <wp:posOffset>108297</wp:posOffset>
            </wp:positionH>
            <wp:positionV relativeFrom="paragraph">
              <wp:posOffset>261565</wp:posOffset>
            </wp:positionV>
            <wp:extent cx="7171723" cy="7079083"/>
            <wp:effectExtent l="0" t="0" r="0" b="0"/>
            <wp:wrapNone/>
            <wp:docPr id="13" name="Image 13"/>
            <wp:cNvGraphicFramePr>
              <a:graphicFrameLocks/>
            </wp:cNvGraphicFramePr>
            <a:graphic>
              <a:graphicData uri="http://schemas.openxmlformats.org/drawingml/2006/picture">
                <pic:pic>
                  <pic:nvPicPr>
                    <pic:cNvPr id="13" name="Image 13"/>
                    <pic:cNvPicPr/>
                  </pic:nvPicPr>
                  <pic:blipFill>
                    <a:blip r:embed="rId7" cstate="print"/>
                    <a:stretch>
                      <a:fillRect/>
                    </a:stretch>
                  </pic:blipFill>
                  <pic:spPr>
                    <a:xfrm>
                      <a:off x="0" y="0"/>
                      <a:ext cx="7171723" cy="7079083"/>
                    </a:xfrm>
                    <a:prstGeom prst="rect">
                      <a:avLst/>
                    </a:prstGeom>
                  </pic:spPr>
                </pic:pic>
              </a:graphicData>
            </a:graphic>
          </wp:anchor>
        </w:drawing>
      </w:r>
      <w:r>
        <w:rPr>
          <w:sz w:val="22"/>
        </w:rPr>
        <w:t>Protection</w:t>
      </w:r>
      <w:r>
        <w:rPr>
          <w:spacing w:val="-4"/>
          <w:sz w:val="22"/>
        </w:rPr>
        <w:t> </w:t>
      </w:r>
      <w:r>
        <w:rPr>
          <w:sz w:val="22"/>
        </w:rPr>
        <w:t>for</w:t>
      </w:r>
      <w:r>
        <w:rPr>
          <w:spacing w:val="-5"/>
          <w:sz w:val="22"/>
        </w:rPr>
        <w:t> </w:t>
      </w:r>
      <w:r>
        <w:rPr>
          <w:sz w:val="22"/>
        </w:rPr>
        <w:t>the</w:t>
      </w:r>
      <w:r>
        <w:rPr>
          <w:spacing w:val="-4"/>
          <w:sz w:val="22"/>
        </w:rPr>
        <w:t> </w:t>
      </w:r>
      <w:r>
        <w:rPr>
          <w:sz w:val="22"/>
        </w:rPr>
        <w:t>exposed</w:t>
      </w:r>
      <w:r>
        <w:rPr>
          <w:spacing w:val="-4"/>
          <w:sz w:val="22"/>
        </w:rPr>
        <w:t> </w:t>
      </w:r>
      <w:r>
        <w:rPr>
          <w:sz w:val="22"/>
        </w:rPr>
        <w:t>OFC</w:t>
      </w:r>
      <w:r>
        <w:rPr>
          <w:spacing w:val="-7"/>
          <w:sz w:val="22"/>
        </w:rPr>
        <w:t> </w:t>
      </w:r>
      <w:r>
        <w:rPr>
          <w:sz w:val="22"/>
        </w:rPr>
        <w:t>due</w:t>
      </w:r>
      <w:r>
        <w:rPr>
          <w:spacing w:val="-6"/>
          <w:sz w:val="22"/>
        </w:rPr>
        <w:t> </w:t>
      </w:r>
      <w:r>
        <w:rPr>
          <w:sz w:val="22"/>
        </w:rPr>
        <w:t>to</w:t>
      </w:r>
      <w:r>
        <w:rPr>
          <w:spacing w:val="-4"/>
          <w:sz w:val="22"/>
        </w:rPr>
        <w:t> </w:t>
      </w:r>
      <w:r>
        <w:rPr>
          <w:sz w:val="22"/>
        </w:rPr>
        <w:t>various</w:t>
      </w:r>
      <w:r>
        <w:rPr>
          <w:spacing w:val="-5"/>
          <w:sz w:val="22"/>
        </w:rPr>
        <w:t> </w:t>
      </w:r>
      <w:r>
        <w:rPr>
          <w:spacing w:val="-2"/>
          <w:sz w:val="22"/>
        </w:rPr>
        <w:t>reasons.</w:t>
      </w:r>
    </w:p>
    <w:p>
      <w:pPr>
        <w:pStyle w:val="ListParagraph"/>
        <w:numPr>
          <w:ilvl w:val="1"/>
          <w:numId w:val="18"/>
        </w:numPr>
        <w:tabs>
          <w:tab w:pos="2278" w:val="left" w:leader="none"/>
        </w:tabs>
        <w:spacing w:line="240" w:lineRule="auto" w:before="105" w:after="0"/>
        <w:ind w:left="2278" w:right="0" w:hanging="357"/>
        <w:jc w:val="left"/>
        <w:rPr>
          <w:sz w:val="22"/>
        </w:rPr>
      </w:pPr>
      <w:r>
        <w:rPr>
          <w:sz w:val="22"/>
        </w:rPr>
        <w:t>Laying</w:t>
      </w:r>
      <w:r>
        <w:rPr>
          <w:spacing w:val="-7"/>
          <w:sz w:val="22"/>
        </w:rPr>
        <w:t> </w:t>
      </w:r>
      <w:r>
        <w:rPr>
          <w:sz w:val="22"/>
        </w:rPr>
        <w:t>of</w:t>
      </w:r>
      <w:r>
        <w:rPr>
          <w:spacing w:val="-4"/>
          <w:sz w:val="22"/>
        </w:rPr>
        <w:t> </w:t>
      </w:r>
      <w:r>
        <w:rPr>
          <w:sz w:val="22"/>
        </w:rPr>
        <w:t>Optical</w:t>
      </w:r>
      <w:r>
        <w:rPr>
          <w:spacing w:val="-5"/>
          <w:sz w:val="22"/>
        </w:rPr>
        <w:t> </w:t>
      </w:r>
      <w:r>
        <w:rPr>
          <w:sz w:val="22"/>
        </w:rPr>
        <w:t>Fiber</w:t>
      </w:r>
      <w:r>
        <w:rPr>
          <w:spacing w:val="-2"/>
          <w:sz w:val="22"/>
        </w:rPr>
        <w:t> </w:t>
      </w:r>
      <w:r>
        <w:rPr>
          <w:sz w:val="22"/>
        </w:rPr>
        <w:t>Cable</w:t>
      </w:r>
      <w:r>
        <w:rPr>
          <w:spacing w:val="-5"/>
          <w:sz w:val="22"/>
        </w:rPr>
        <w:t> </w:t>
      </w:r>
      <w:r>
        <w:rPr>
          <w:sz w:val="22"/>
        </w:rPr>
        <w:t>on</w:t>
      </w:r>
      <w:r>
        <w:rPr>
          <w:spacing w:val="-4"/>
          <w:sz w:val="22"/>
        </w:rPr>
        <w:t> </w:t>
      </w:r>
      <w:r>
        <w:rPr>
          <w:sz w:val="22"/>
        </w:rPr>
        <w:t>overhead</w:t>
      </w:r>
      <w:r>
        <w:rPr>
          <w:spacing w:val="-9"/>
          <w:sz w:val="22"/>
        </w:rPr>
        <w:t> </w:t>
      </w:r>
      <w:r>
        <w:rPr>
          <w:sz w:val="22"/>
        </w:rPr>
        <w:t>for</w:t>
      </w:r>
      <w:r>
        <w:rPr>
          <w:spacing w:val="-5"/>
          <w:sz w:val="22"/>
        </w:rPr>
        <w:t> </w:t>
      </w:r>
      <w:r>
        <w:rPr>
          <w:sz w:val="22"/>
        </w:rPr>
        <w:t>the</w:t>
      </w:r>
      <w:r>
        <w:rPr>
          <w:spacing w:val="-9"/>
          <w:sz w:val="22"/>
        </w:rPr>
        <w:t> </w:t>
      </w:r>
      <w:r>
        <w:rPr>
          <w:sz w:val="22"/>
        </w:rPr>
        <w:t>sections,</w:t>
      </w:r>
      <w:r>
        <w:rPr>
          <w:spacing w:val="-6"/>
          <w:sz w:val="22"/>
        </w:rPr>
        <w:t> </w:t>
      </w:r>
      <w:r>
        <w:rPr>
          <w:sz w:val="22"/>
        </w:rPr>
        <w:t>identified</w:t>
      </w:r>
      <w:r>
        <w:rPr>
          <w:spacing w:val="-4"/>
          <w:sz w:val="22"/>
        </w:rPr>
        <w:t> </w:t>
      </w:r>
      <w:r>
        <w:rPr>
          <w:sz w:val="22"/>
        </w:rPr>
        <w:t>by</w:t>
      </w:r>
      <w:r>
        <w:rPr>
          <w:spacing w:val="-3"/>
          <w:sz w:val="22"/>
        </w:rPr>
        <w:t> </w:t>
      </w:r>
      <w:r>
        <w:rPr>
          <w:spacing w:val="-2"/>
          <w:sz w:val="22"/>
        </w:rPr>
        <w:t>RJIL.</w:t>
      </w:r>
    </w:p>
    <w:p>
      <w:pPr>
        <w:pStyle w:val="ListParagraph"/>
        <w:numPr>
          <w:ilvl w:val="1"/>
          <w:numId w:val="18"/>
        </w:numPr>
        <w:tabs>
          <w:tab w:pos="2280" w:val="left" w:leader="none"/>
        </w:tabs>
        <w:spacing w:line="240" w:lineRule="auto" w:before="106" w:after="0"/>
        <w:ind w:left="2280" w:right="0" w:hanging="359"/>
        <w:jc w:val="left"/>
        <w:rPr>
          <w:sz w:val="22"/>
        </w:rPr>
      </w:pPr>
      <w:r>
        <w:rPr>
          <w:sz w:val="22"/>
        </w:rPr>
        <w:t>Cable</w:t>
      </w:r>
      <w:r>
        <w:rPr>
          <w:spacing w:val="-5"/>
          <w:sz w:val="22"/>
        </w:rPr>
        <w:t> </w:t>
      </w:r>
      <w:r>
        <w:rPr>
          <w:sz w:val="22"/>
        </w:rPr>
        <w:t>exposed</w:t>
      </w:r>
      <w:r>
        <w:rPr>
          <w:spacing w:val="-4"/>
          <w:sz w:val="22"/>
        </w:rPr>
        <w:t> </w:t>
      </w:r>
      <w:r>
        <w:rPr>
          <w:sz w:val="22"/>
        </w:rPr>
        <w:t>due</w:t>
      </w:r>
      <w:r>
        <w:rPr>
          <w:spacing w:val="-6"/>
          <w:sz w:val="22"/>
        </w:rPr>
        <w:t> </w:t>
      </w:r>
      <w:r>
        <w:rPr>
          <w:sz w:val="22"/>
        </w:rPr>
        <w:t>to</w:t>
      </w:r>
      <w:r>
        <w:rPr>
          <w:spacing w:val="-5"/>
          <w:sz w:val="22"/>
        </w:rPr>
        <w:t> </w:t>
      </w:r>
      <w:r>
        <w:rPr>
          <w:sz w:val="22"/>
        </w:rPr>
        <w:t>soil</w:t>
      </w:r>
      <w:r>
        <w:rPr>
          <w:spacing w:val="-4"/>
          <w:sz w:val="22"/>
        </w:rPr>
        <w:t> </w:t>
      </w:r>
      <w:r>
        <w:rPr>
          <w:spacing w:val="-2"/>
          <w:sz w:val="22"/>
        </w:rPr>
        <w:t>erosion.</w:t>
      </w:r>
    </w:p>
    <w:p>
      <w:pPr>
        <w:pStyle w:val="ListParagraph"/>
        <w:numPr>
          <w:ilvl w:val="1"/>
          <w:numId w:val="18"/>
        </w:numPr>
        <w:tabs>
          <w:tab w:pos="2281" w:val="left" w:leader="none"/>
        </w:tabs>
        <w:spacing w:line="240" w:lineRule="auto" w:before="106" w:after="0"/>
        <w:ind w:left="2281" w:right="0" w:hanging="360"/>
        <w:jc w:val="left"/>
        <w:rPr>
          <w:sz w:val="22"/>
        </w:rPr>
      </w:pPr>
      <w:r>
        <w:rPr>
          <w:sz w:val="22"/>
        </w:rPr>
        <w:t>Re-splicing</w:t>
      </w:r>
      <w:r>
        <w:rPr>
          <w:spacing w:val="-6"/>
          <w:sz w:val="22"/>
        </w:rPr>
        <w:t> </w:t>
      </w:r>
      <w:r>
        <w:rPr>
          <w:sz w:val="22"/>
        </w:rPr>
        <w:t>of</w:t>
      </w:r>
      <w:r>
        <w:rPr>
          <w:spacing w:val="-6"/>
          <w:sz w:val="22"/>
        </w:rPr>
        <w:t> </w:t>
      </w:r>
      <w:r>
        <w:rPr>
          <w:sz w:val="22"/>
        </w:rPr>
        <w:t>fibers</w:t>
      </w:r>
      <w:r>
        <w:rPr>
          <w:spacing w:val="-6"/>
          <w:sz w:val="22"/>
        </w:rPr>
        <w:t> </w:t>
      </w:r>
      <w:r>
        <w:rPr>
          <w:sz w:val="22"/>
        </w:rPr>
        <w:t>for</w:t>
      </w:r>
      <w:r>
        <w:rPr>
          <w:spacing w:val="-5"/>
          <w:sz w:val="22"/>
        </w:rPr>
        <w:t> </w:t>
      </w:r>
      <w:r>
        <w:rPr>
          <w:sz w:val="22"/>
        </w:rPr>
        <w:t>improving</w:t>
      </w:r>
      <w:r>
        <w:rPr>
          <w:spacing w:val="-7"/>
          <w:sz w:val="22"/>
        </w:rPr>
        <w:t> </w:t>
      </w:r>
      <w:r>
        <w:rPr>
          <w:sz w:val="22"/>
        </w:rPr>
        <w:t>the</w:t>
      </w:r>
      <w:r>
        <w:rPr>
          <w:spacing w:val="-6"/>
          <w:sz w:val="22"/>
        </w:rPr>
        <w:t> </w:t>
      </w:r>
      <w:r>
        <w:rPr>
          <w:sz w:val="22"/>
        </w:rPr>
        <w:t>fiber</w:t>
      </w:r>
      <w:r>
        <w:rPr>
          <w:spacing w:val="-6"/>
          <w:sz w:val="22"/>
        </w:rPr>
        <w:t> </w:t>
      </w:r>
      <w:r>
        <w:rPr>
          <w:spacing w:val="-2"/>
          <w:sz w:val="22"/>
        </w:rPr>
        <w:t>performance.</w:t>
      </w:r>
    </w:p>
    <w:p>
      <w:pPr>
        <w:pStyle w:val="ListParagraph"/>
        <w:numPr>
          <w:ilvl w:val="1"/>
          <w:numId w:val="18"/>
        </w:numPr>
        <w:tabs>
          <w:tab w:pos="2279" w:val="left" w:leader="none"/>
        </w:tabs>
        <w:spacing w:line="240" w:lineRule="auto" w:before="106" w:after="0"/>
        <w:ind w:left="2279" w:right="0" w:hanging="358"/>
        <w:jc w:val="left"/>
        <w:rPr>
          <w:sz w:val="22"/>
        </w:rPr>
      </w:pPr>
      <w:r>
        <w:rPr>
          <w:sz w:val="22"/>
        </w:rPr>
        <w:t>Verification</w:t>
      </w:r>
      <w:r>
        <w:rPr>
          <w:spacing w:val="-8"/>
          <w:sz w:val="22"/>
        </w:rPr>
        <w:t> </w:t>
      </w:r>
      <w:r>
        <w:rPr>
          <w:sz w:val="22"/>
        </w:rPr>
        <w:t>of</w:t>
      </w:r>
      <w:r>
        <w:rPr>
          <w:spacing w:val="-8"/>
          <w:sz w:val="22"/>
        </w:rPr>
        <w:t> </w:t>
      </w:r>
      <w:r>
        <w:rPr>
          <w:sz w:val="22"/>
        </w:rPr>
        <w:t>route</w:t>
      </w:r>
      <w:r>
        <w:rPr>
          <w:spacing w:val="-9"/>
          <w:sz w:val="22"/>
        </w:rPr>
        <w:t> </w:t>
      </w:r>
      <w:r>
        <w:rPr>
          <w:sz w:val="22"/>
        </w:rPr>
        <w:t>and</w:t>
      </w:r>
      <w:r>
        <w:rPr>
          <w:spacing w:val="-7"/>
          <w:sz w:val="22"/>
        </w:rPr>
        <w:t> </w:t>
      </w:r>
      <w:r>
        <w:rPr>
          <w:sz w:val="22"/>
        </w:rPr>
        <w:t>joint</w:t>
      </w:r>
      <w:r>
        <w:rPr>
          <w:spacing w:val="-6"/>
          <w:sz w:val="22"/>
        </w:rPr>
        <w:t> </w:t>
      </w:r>
      <w:r>
        <w:rPr>
          <w:spacing w:val="-2"/>
          <w:sz w:val="22"/>
        </w:rPr>
        <w:t>indicators.</w:t>
      </w:r>
    </w:p>
    <w:p>
      <w:pPr>
        <w:pStyle w:val="ListParagraph"/>
        <w:numPr>
          <w:ilvl w:val="0"/>
          <w:numId w:val="18"/>
        </w:numPr>
        <w:tabs>
          <w:tab w:pos="1768" w:val="left" w:leader="none"/>
        </w:tabs>
        <w:spacing w:line="240" w:lineRule="auto" w:before="229" w:after="0"/>
        <w:ind w:left="1768" w:right="0" w:hanging="358"/>
        <w:jc w:val="both"/>
        <w:rPr>
          <w:sz w:val="22"/>
        </w:rPr>
      </w:pPr>
      <w:r>
        <w:rPr>
          <w:sz w:val="22"/>
        </w:rPr>
        <w:t>Re-laying</w:t>
      </w:r>
      <w:r>
        <w:rPr>
          <w:spacing w:val="-6"/>
          <w:sz w:val="22"/>
        </w:rPr>
        <w:t> </w:t>
      </w:r>
      <w:r>
        <w:rPr>
          <w:sz w:val="22"/>
        </w:rPr>
        <w:t>of</w:t>
      </w:r>
      <w:r>
        <w:rPr>
          <w:spacing w:val="-7"/>
          <w:sz w:val="22"/>
        </w:rPr>
        <w:t> </w:t>
      </w:r>
      <w:r>
        <w:rPr>
          <w:sz w:val="22"/>
        </w:rPr>
        <w:t>Optical</w:t>
      </w:r>
      <w:r>
        <w:rPr>
          <w:spacing w:val="-6"/>
          <w:sz w:val="22"/>
        </w:rPr>
        <w:t> </w:t>
      </w:r>
      <w:r>
        <w:rPr>
          <w:sz w:val="22"/>
        </w:rPr>
        <w:t>Fiber</w:t>
      </w:r>
      <w:r>
        <w:rPr>
          <w:spacing w:val="-5"/>
          <w:sz w:val="22"/>
        </w:rPr>
        <w:t> </w:t>
      </w:r>
      <w:r>
        <w:rPr>
          <w:sz w:val="22"/>
        </w:rPr>
        <w:t>Cable</w:t>
      </w:r>
      <w:r>
        <w:rPr>
          <w:spacing w:val="-6"/>
          <w:sz w:val="22"/>
        </w:rPr>
        <w:t> </w:t>
      </w:r>
      <w:r>
        <w:rPr>
          <w:sz w:val="22"/>
        </w:rPr>
        <w:t>(OFC)</w:t>
      </w:r>
      <w:r>
        <w:rPr>
          <w:spacing w:val="-7"/>
          <w:sz w:val="22"/>
        </w:rPr>
        <w:t> </w:t>
      </w:r>
      <w:r>
        <w:rPr>
          <w:sz w:val="22"/>
        </w:rPr>
        <w:t>routes:</w:t>
      </w:r>
      <w:r>
        <w:rPr>
          <w:spacing w:val="-3"/>
          <w:sz w:val="22"/>
        </w:rPr>
        <w:t> </w:t>
      </w:r>
      <w:r>
        <w:rPr>
          <w:spacing w:val="-10"/>
          <w:sz w:val="22"/>
        </w:rPr>
        <w:t>-</w:t>
      </w:r>
    </w:p>
    <w:p>
      <w:pPr>
        <w:pStyle w:val="BodyText"/>
        <w:spacing w:line="278" w:lineRule="auto" w:before="40"/>
        <w:ind w:left="1770" w:right="798"/>
        <w:jc w:val="both"/>
      </w:pPr>
      <w:r>
        <w:rPr/>
        <w:t>Even after best efforts of SPs, if Fiber cables get damaged in the operation, then SP is expected to re-lay the OFC route including laying of ducts, pulling OFC and jointing of the cable with the prior approval of CTO.</w:t>
      </w:r>
    </w:p>
    <w:p>
      <w:pPr>
        <w:pStyle w:val="ListParagraph"/>
        <w:numPr>
          <w:ilvl w:val="0"/>
          <w:numId w:val="18"/>
        </w:numPr>
        <w:tabs>
          <w:tab w:pos="1768" w:val="left" w:leader="none"/>
        </w:tabs>
        <w:spacing w:line="240" w:lineRule="auto" w:before="3" w:after="0"/>
        <w:ind w:left="1768" w:right="0" w:hanging="358"/>
        <w:jc w:val="both"/>
        <w:rPr>
          <w:sz w:val="22"/>
        </w:rPr>
      </w:pPr>
      <w:r>
        <w:rPr>
          <w:sz w:val="22"/>
        </w:rPr>
        <w:t>Preventive</w:t>
      </w:r>
      <w:r>
        <w:rPr>
          <w:spacing w:val="-8"/>
          <w:sz w:val="22"/>
        </w:rPr>
        <w:t> </w:t>
      </w:r>
      <w:r>
        <w:rPr>
          <w:sz w:val="22"/>
        </w:rPr>
        <w:t>maintenance</w:t>
      </w:r>
      <w:r>
        <w:rPr>
          <w:spacing w:val="-8"/>
          <w:sz w:val="22"/>
        </w:rPr>
        <w:t> </w:t>
      </w:r>
      <w:r>
        <w:rPr>
          <w:sz w:val="22"/>
        </w:rPr>
        <w:t>document</w:t>
      </w:r>
      <w:r>
        <w:rPr>
          <w:spacing w:val="-6"/>
          <w:sz w:val="22"/>
        </w:rPr>
        <w:t> </w:t>
      </w:r>
      <w:r>
        <w:rPr>
          <w:sz w:val="22"/>
        </w:rPr>
        <w:t>for</w:t>
      </w:r>
      <w:r>
        <w:rPr>
          <w:spacing w:val="-3"/>
          <w:sz w:val="22"/>
        </w:rPr>
        <w:t> </w:t>
      </w:r>
      <w:r>
        <w:rPr>
          <w:sz w:val="22"/>
        </w:rPr>
        <w:t>FTTx</w:t>
      </w:r>
      <w:r>
        <w:rPr>
          <w:spacing w:val="-3"/>
          <w:sz w:val="22"/>
        </w:rPr>
        <w:t> </w:t>
      </w:r>
      <w:r>
        <w:rPr>
          <w:sz w:val="22"/>
        </w:rPr>
        <w:t>has</w:t>
      </w:r>
      <w:r>
        <w:rPr>
          <w:spacing w:val="-8"/>
          <w:sz w:val="22"/>
        </w:rPr>
        <w:t> </w:t>
      </w:r>
      <w:r>
        <w:rPr>
          <w:sz w:val="22"/>
        </w:rPr>
        <w:t>been</w:t>
      </w:r>
      <w:r>
        <w:rPr>
          <w:spacing w:val="-4"/>
          <w:sz w:val="22"/>
        </w:rPr>
        <w:t> </w:t>
      </w:r>
      <w:r>
        <w:rPr>
          <w:sz w:val="22"/>
        </w:rPr>
        <w:t>attached</w:t>
      </w:r>
      <w:r>
        <w:rPr>
          <w:spacing w:val="-5"/>
          <w:sz w:val="22"/>
        </w:rPr>
        <w:t> </w:t>
      </w:r>
      <w:r>
        <w:rPr>
          <w:sz w:val="22"/>
        </w:rPr>
        <w:t>as</w:t>
      </w:r>
      <w:r>
        <w:rPr>
          <w:spacing w:val="-3"/>
          <w:sz w:val="22"/>
        </w:rPr>
        <w:t> </w:t>
      </w:r>
      <w:r>
        <w:rPr>
          <w:sz w:val="22"/>
        </w:rPr>
        <w:t>per</w:t>
      </w:r>
      <w:r>
        <w:rPr>
          <w:spacing w:val="-16"/>
          <w:sz w:val="22"/>
        </w:rPr>
        <w:t> </w:t>
      </w:r>
      <w:r>
        <w:rPr>
          <w:sz w:val="22"/>
        </w:rPr>
        <w:t>Annexure</w:t>
      </w:r>
      <w:r>
        <w:rPr>
          <w:spacing w:val="-2"/>
          <w:sz w:val="22"/>
        </w:rPr>
        <w:t> </w:t>
      </w:r>
      <w:r>
        <w:rPr>
          <w:sz w:val="22"/>
        </w:rPr>
        <w:t>–</w:t>
      </w:r>
      <w:r>
        <w:rPr>
          <w:spacing w:val="-6"/>
          <w:sz w:val="22"/>
        </w:rPr>
        <w:t> </w:t>
      </w:r>
      <w:r>
        <w:rPr>
          <w:spacing w:val="-5"/>
          <w:sz w:val="22"/>
        </w:rPr>
        <w:t>IV</w:t>
      </w:r>
    </w:p>
    <w:p>
      <w:pPr>
        <w:spacing w:after="0" w:line="240" w:lineRule="auto"/>
        <w:jc w:val="both"/>
        <w:rPr>
          <w:sz w:val="22"/>
        </w:rPr>
        <w:sectPr>
          <w:pgSz w:w="11920" w:h="16850"/>
          <w:pgMar w:header="221" w:footer="500" w:top="1400" w:bottom="720" w:left="280" w:right="180"/>
        </w:sectPr>
      </w:pPr>
    </w:p>
    <w:p>
      <w:pPr>
        <w:spacing w:before="91"/>
        <w:ind w:left="1561" w:right="0" w:firstLine="0"/>
        <w:jc w:val="left"/>
        <w:rPr>
          <w:rFonts w:ascii="Arial"/>
          <w:b/>
          <w:sz w:val="22"/>
        </w:rPr>
      </w:pPr>
      <w:r>
        <w:rPr/>
        <mc:AlternateContent>
          <mc:Choice Requires="wps">
            <w:drawing>
              <wp:anchor distT="0" distB="0" distL="0" distR="0" allowOverlap="1" layoutInCell="1" locked="0" behindDoc="1" simplePos="0" relativeHeight="466862592">
                <wp:simplePos x="0" y="0"/>
                <wp:positionH relativeFrom="page">
                  <wp:posOffset>108297</wp:posOffset>
                </wp:positionH>
                <wp:positionV relativeFrom="page">
                  <wp:posOffset>8772064</wp:posOffset>
                </wp:positionV>
                <wp:extent cx="388620" cy="348615"/>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388620" cy="348615"/>
                        </a:xfrm>
                        <a:custGeom>
                          <a:avLst/>
                          <a:gdLst/>
                          <a:ahLst/>
                          <a:cxnLst/>
                          <a:rect l="l" t="t" r="r" b="b"/>
                          <a:pathLst>
                            <a:path w="388620" h="348615">
                              <a:moveTo>
                                <a:pt x="105965" y="0"/>
                              </a:moveTo>
                              <a:lnTo>
                                <a:pt x="64079" y="11128"/>
                              </a:lnTo>
                              <a:lnTo>
                                <a:pt x="58135" y="15573"/>
                              </a:lnTo>
                              <a:lnTo>
                                <a:pt x="54630" y="17986"/>
                              </a:lnTo>
                              <a:lnTo>
                                <a:pt x="51239" y="21034"/>
                              </a:lnTo>
                              <a:lnTo>
                                <a:pt x="47150" y="24653"/>
                              </a:lnTo>
                              <a:lnTo>
                                <a:pt x="42438" y="29416"/>
                              </a:lnTo>
                              <a:lnTo>
                                <a:pt x="17995" y="53800"/>
                              </a:lnTo>
                              <a:lnTo>
                                <a:pt x="3289" y="68532"/>
                              </a:lnTo>
                              <a:lnTo>
                                <a:pt x="1167" y="70564"/>
                              </a:lnTo>
                              <a:lnTo>
                                <a:pt x="0" y="73866"/>
                              </a:lnTo>
                              <a:lnTo>
                                <a:pt x="332" y="77993"/>
                              </a:lnTo>
                              <a:lnTo>
                                <a:pt x="636" y="82248"/>
                              </a:lnTo>
                              <a:lnTo>
                                <a:pt x="261919" y="345392"/>
                              </a:lnTo>
                              <a:lnTo>
                                <a:pt x="267863" y="348313"/>
                              </a:lnTo>
                              <a:lnTo>
                                <a:pt x="269349" y="347678"/>
                              </a:lnTo>
                              <a:lnTo>
                                <a:pt x="270936" y="347424"/>
                              </a:lnTo>
                              <a:lnTo>
                                <a:pt x="272638" y="346535"/>
                              </a:lnTo>
                              <a:lnTo>
                                <a:pt x="274657" y="345392"/>
                              </a:lnTo>
                              <a:lnTo>
                                <a:pt x="278467" y="342471"/>
                              </a:lnTo>
                              <a:lnTo>
                                <a:pt x="280906" y="339931"/>
                              </a:lnTo>
                              <a:lnTo>
                                <a:pt x="283357" y="337518"/>
                              </a:lnTo>
                              <a:lnTo>
                                <a:pt x="288767" y="328247"/>
                              </a:lnTo>
                              <a:lnTo>
                                <a:pt x="289186" y="326977"/>
                              </a:lnTo>
                              <a:lnTo>
                                <a:pt x="289288" y="325707"/>
                              </a:lnTo>
                              <a:lnTo>
                                <a:pt x="288767" y="324437"/>
                              </a:lnTo>
                              <a:lnTo>
                                <a:pt x="288335" y="323167"/>
                              </a:lnTo>
                              <a:lnTo>
                                <a:pt x="287484" y="321897"/>
                              </a:lnTo>
                              <a:lnTo>
                                <a:pt x="286430" y="320881"/>
                              </a:lnTo>
                              <a:lnTo>
                                <a:pt x="214677" y="249126"/>
                              </a:lnTo>
                              <a:lnTo>
                                <a:pt x="170047" y="204549"/>
                              </a:lnTo>
                              <a:lnTo>
                                <a:pt x="175458" y="199088"/>
                              </a:lnTo>
                              <a:lnTo>
                                <a:pt x="180982" y="193627"/>
                              </a:lnTo>
                              <a:lnTo>
                                <a:pt x="186392" y="188166"/>
                              </a:lnTo>
                              <a:lnTo>
                                <a:pt x="217787" y="175847"/>
                              </a:lnTo>
                              <a:lnTo>
                                <a:pt x="305997" y="175847"/>
                              </a:lnTo>
                              <a:lnTo>
                                <a:pt x="304882" y="175212"/>
                              </a:lnTo>
                              <a:lnTo>
                                <a:pt x="140774" y="175212"/>
                              </a:lnTo>
                              <a:lnTo>
                                <a:pt x="48699" y="83137"/>
                              </a:lnTo>
                              <a:lnTo>
                                <a:pt x="78392" y="53800"/>
                              </a:lnTo>
                              <a:lnTo>
                                <a:pt x="107995" y="41973"/>
                              </a:lnTo>
                              <a:lnTo>
                                <a:pt x="182365" y="41973"/>
                              </a:lnTo>
                              <a:lnTo>
                                <a:pt x="178226" y="37671"/>
                              </a:lnTo>
                              <a:lnTo>
                                <a:pt x="142333" y="10273"/>
                              </a:lnTo>
                              <a:lnTo>
                                <a:pt x="113141" y="644"/>
                              </a:lnTo>
                              <a:lnTo>
                                <a:pt x="105965" y="0"/>
                              </a:lnTo>
                              <a:close/>
                            </a:path>
                            <a:path w="388620" h="348615">
                              <a:moveTo>
                                <a:pt x="305997" y="175847"/>
                              </a:moveTo>
                              <a:lnTo>
                                <a:pt x="217787" y="175847"/>
                              </a:lnTo>
                              <a:lnTo>
                                <a:pt x="225216" y="177371"/>
                              </a:lnTo>
                              <a:lnTo>
                                <a:pt x="232646" y="178768"/>
                              </a:lnTo>
                              <a:lnTo>
                                <a:pt x="240494" y="181435"/>
                              </a:lnTo>
                              <a:lnTo>
                                <a:pt x="275178" y="199469"/>
                              </a:lnTo>
                              <a:lnTo>
                                <a:pt x="356547" y="246967"/>
                              </a:lnTo>
                              <a:lnTo>
                                <a:pt x="358668" y="248237"/>
                              </a:lnTo>
                              <a:lnTo>
                                <a:pt x="360586" y="249253"/>
                              </a:lnTo>
                              <a:lnTo>
                                <a:pt x="362173" y="249761"/>
                              </a:lnTo>
                              <a:lnTo>
                                <a:pt x="363659" y="250396"/>
                              </a:lnTo>
                              <a:lnTo>
                                <a:pt x="365246" y="250523"/>
                              </a:lnTo>
                              <a:lnTo>
                                <a:pt x="366847" y="250269"/>
                              </a:lnTo>
                              <a:lnTo>
                                <a:pt x="368752" y="250015"/>
                              </a:lnTo>
                              <a:lnTo>
                                <a:pt x="370453" y="249126"/>
                              </a:lnTo>
                              <a:lnTo>
                                <a:pt x="372257" y="247729"/>
                              </a:lnTo>
                              <a:lnTo>
                                <a:pt x="373946" y="246459"/>
                              </a:lnTo>
                              <a:lnTo>
                                <a:pt x="376181" y="244681"/>
                              </a:lnTo>
                              <a:lnTo>
                                <a:pt x="388056" y="228171"/>
                              </a:lnTo>
                              <a:lnTo>
                                <a:pt x="388056" y="226901"/>
                              </a:lnTo>
                              <a:lnTo>
                                <a:pt x="366415" y="210137"/>
                              </a:lnTo>
                              <a:lnTo>
                                <a:pt x="305997" y="175847"/>
                              </a:lnTo>
                              <a:close/>
                            </a:path>
                            <a:path w="388620" h="348615">
                              <a:moveTo>
                                <a:pt x="182365" y="41973"/>
                              </a:moveTo>
                              <a:lnTo>
                                <a:pt x="107995" y="41973"/>
                              </a:lnTo>
                              <a:lnTo>
                                <a:pt x="115994" y="42650"/>
                              </a:lnTo>
                              <a:lnTo>
                                <a:pt x="124010" y="44910"/>
                              </a:lnTo>
                              <a:lnTo>
                                <a:pt x="156154" y="67389"/>
                              </a:lnTo>
                              <a:lnTo>
                                <a:pt x="178963" y="102187"/>
                              </a:lnTo>
                              <a:lnTo>
                                <a:pt x="179814" y="109426"/>
                              </a:lnTo>
                              <a:lnTo>
                                <a:pt x="181084" y="116919"/>
                              </a:lnTo>
                              <a:lnTo>
                                <a:pt x="180233" y="123904"/>
                              </a:lnTo>
                              <a:lnTo>
                                <a:pt x="175572" y="137874"/>
                              </a:lnTo>
                              <a:lnTo>
                                <a:pt x="171114" y="144859"/>
                              </a:lnTo>
                              <a:lnTo>
                                <a:pt x="140774" y="175212"/>
                              </a:lnTo>
                              <a:lnTo>
                                <a:pt x="304882" y="175212"/>
                              </a:lnTo>
                              <a:lnTo>
                                <a:pt x="283238" y="162855"/>
                              </a:lnTo>
                              <a:lnTo>
                                <a:pt x="277002" y="159480"/>
                              </a:lnTo>
                              <a:lnTo>
                                <a:pt x="271026" y="156414"/>
                              </a:lnTo>
                              <a:lnTo>
                                <a:pt x="265323" y="153622"/>
                              </a:lnTo>
                              <a:lnTo>
                                <a:pt x="258109" y="149939"/>
                              </a:lnTo>
                              <a:lnTo>
                                <a:pt x="251213" y="147145"/>
                              </a:lnTo>
                              <a:lnTo>
                                <a:pt x="238475" y="142827"/>
                              </a:lnTo>
                              <a:lnTo>
                                <a:pt x="233285" y="141938"/>
                              </a:lnTo>
                              <a:lnTo>
                                <a:pt x="211221" y="141938"/>
                              </a:lnTo>
                              <a:lnTo>
                                <a:pt x="212969" y="135723"/>
                              </a:lnTo>
                              <a:lnTo>
                                <a:pt x="214264" y="129460"/>
                              </a:lnTo>
                              <a:lnTo>
                                <a:pt x="215123" y="123150"/>
                              </a:lnTo>
                              <a:lnTo>
                                <a:pt x="215555" y="116919"/>
                              </a:lnTo>
                              <a:lnTo>
                                <a:pt x="215473" y="109426"/>
                              </a:lnTo>
                              <a:lnTo>
                                <a:pt x="204233" y="71366"/>
                              </a:lnTo>
                              <a:lnTo>
                                <a:pt x="184731" y="44432"/>
                              </a:lnTo>
                              <a:lnTo>
                                <a:pt x="182365" y="41973"/>
                              </a:lnTo>
                              <a:close/>
                            </a:path>
                            <a:path w="388620" h="348615">
                              <a:moveTo>
                                <a:pt x="221508" y="140541"/>
                              </a:moveTo>
                              <a:lnTo>
                                <a:pt x="216098" y="140795"/>
                              </a:lnTo>
                              <a:lnTo>
                                <a:pt x="211221" y="141938"/>
                              </a:lnTo>
                              <a:lnTo>
                                <a:pt x="233285" y="141938"/>
                              </a:lnTo>
                              <a:lnTo>
                                <a:pt x="232544" y="141811"/>
                              </a:lnTo>
                              <a:lnTo>
                                <a:pt x="226918" y="141049"/>
                              </a:lnTo>
                              <a:lnTo>
                                <a:pt x="221508" y="140541"/>
                              </a:lnTo>
                              <a:close/>
                            </a:path>
                          </a:pathLst>
                        </a:custGeom>
                        <a:solidFill>
                          <a:srgbClr val="A4A4A4">
                            <a:alpha val="50195"/>
                          </a:srgbClr>
                        </a:solidFill>
                      </wps:spPr>
                      <wps:bodyPr wrap="square" lIns="0" tIns="0" rIns="0" bIns="0" rtlCol="0">
                        <a:prstTxWarp prst="textNoShape">
                          <a:avLst/>
                        </a:prstTxWarp>
                        <a:noAutofit/>
                      </wps:bodyPr>
                    </wps:wsp>
                  </a:graphicData>
                </a:graphic>
              </wp:anchor>
            </w:drawing>
          </mc:Choice>
          <mc:Fallback>
            <w:pict>
              <v:shape style="position:absolute;margin-left:8.5274pt;margin-top:690.713745pt;width:30.6pt;height:27.45pt;mso-position-horizontal-relative:page;mso-position-vertical-relative:page;z-index:-36453888" id="docshape4" coordorigin="171,13814" coordsize="612,549" path="m337,13814l326,13814,315,13816,304,13818,293,13822,282,13826,271,13832,267,13835,262,13839,257,13843,251,13847,245,13853,237,13861,199,13899,176,13922,172,13925,171,13931,171,13937,172,13944,176,13951,185,13960,583,14358,585,14360,587,14361,591,14363,592,14363,595,14362,597,14361,600,14360,603,14358,609,14354,613,14350,617,14346,620,14342,622,14339,623,14336,625,14334,625,14331,626,14329,626,14327,625,14325,625,14323,623,14321,622,14320,509,14207,438,14136,447,14128,456,14119,464,14111,473,14102,483,14096,492,14094,503,14091,514,14091,652,14091,651,14090,392,14090,247,13945,280,13913,287,13905,294,13899,300,13895,305,13891,310,13888,315,13886,328,13882,341,13880,458,13880,451,13874,440,13863,429,13853,417,13844,406,13837,395,13830,383,13825,372,13821,360,13818,349,13815,337,13814xm652,14091l514,14091,525,14094,537,14096,549,14100,562,14106,572,14111,582,14117,593,14122,604,14128,732,14203,735,14205,738,14207,741,14208,743,14209,746,14209,748,14208,751,14208,754,14207,757,14204,759,14202,763,14200,767,14196,771,14191,774,14187,779,14181,781,14179,782,14174,782,14172,781,14170,780,14168,779,14166,775,14163,772,14160,764,14155,758,14151,748,14145,652,14091xm458,13880l341,13880,353,13881,366,13885,378,13891,391,13899,404,13909,416,13920,424,13928,431,13936,437,13944,442,13953,449,13964,452,13975,454,13987,456,13998,454,14009,447,14031,440,14042,392,14090,651,14090,617,14071,607,14065,597,14061,588,14056,577,14050,566,14046,546,14039,538,14038,503,14038,506,14028,508,14018,509,14008,510,13998,510,13987,509,13978,507,13968,505,13958,502,13947,497,13937,492,13927,486,13916,479,13905,471,13895,461,13884,458,13880xm519,14036l511,14036,503,14038,538,14038,537,14038,528,14036,519,14036xe" filled="true" fillcolor="#a4a4a4" stroked="false">
                <v:path arrowok="t"/>
                <v:fill opacity="32896f" type="solid"/>
                <w10:wrap type="none"/>
              </v:shape>
            </w:pict>
          </mc:Fallback>
        </mc:AlternateContent>
      </w:r>
      <w:r>
        <w:rPr>
          <w:rFonts w:ascii="Arial"/>
          <w:b/>
          <w:sz w:val="22"/>
        </w:rPr>
        <w:t>PM</w:t>
      </w:r>
      <w:r>
        <w:rPr>
          <w:rFonts w:ascii="Arial"/>
          <w:b/>
          <w:spacing w:val="-5"/>
          <w:sz w:val="22"/>
        </w:rPr>
        <w:t> </w:t>
      </w:r>
      <w:r>
        <w:rPr>
          <w:rFonts w:ascii="Arial"/>
          <w:b/>
          <w:sz w:val="22"/>
        </w:rPr>
        <w:t>Work</w:t>
      </w:r>
      <w:r>
        <w:rPr>
          <w:rFonts w:ascii="Arial"/>
          <w:b/>
          <w:spacing w:val="-8"/>
          <w:sz w:val="22"/>
        </w:rPr>
        <w:t> </w:t>
      </w:r>
      <w:r>
        <w:rPr>
          <w:rFonts w:ascii="Arial"/>
          <w:b/>
          <w:sz w:val="22"/>
        </w:rPr>
        <w:t>Order</w:t>
      </w:r>
      <w:r>
        <w:rPr>
          <w:rFonts w:ascii="Arial"/>
          <w:b/>
          <w:spacing w:val="-5"/>
          <w:sz w:val="22"/>
        </w:rPr>
        <w:t> </w:t>
      </w:r>
      <w:r>
        <w:rPr>
          <w:rFonts w:ascii="Arial"/>
          <w:b/>
          <w:spacing w:val="-2"/>
          <w:sz w:val="22"/>
        </w:rPr>
        <w:t>Structure:</w:t>
      </w:r>
    </w:p>
    <w:p>
      <w:pPr>
        <w:pStyle w:val="BodyText"/>
        <w:spacing w:before="82"/>
        <w:rPr>
          <w:rFonts w:ascii="Arial"/>
          <w:b/>
        </w:rPr>
      </w:pPr>
    </w:p>
    <w:p>
      <w:pPr>
        <w:pStyle w:val="ListParagraph"/>
        <w:numPr>
          <w:ilvl w:val="0"/>
          <w:numId w:val="19"/>
        </w:numPr>
        <w:tabs>
          <w:tab w:pos="1083" w:val="left" w:leader="none"/>
        </w:tabs>
        <w:spacing w:line="252" w:lineRule="auto" w:before="0" w:after="0"/>
        <w:ind w:left="1083" w:right="1538" w:hanging="541"/>
        <w:jc w:val="left"/>
        <w:rPr>
          <w:rFonts w:ascii="Trebuchet MS"/>
          <w:sz w:val="24"/>
        </w:rPr>
      </w:pPr>
      <w:r>
        <w:rPr/>
        <mc:AlternateContent>
          <mc:Choice Requires="wps">
            <w:drawing>
              <wp:anchor distT="0" distB="0" distL="0" distR="0" allowOverlap="1" layoutInCell="1" locked="0" behindDoc="1" simplePos="0" relativeHeight="466863616">
                <wp:simplePos x="0" y="0"/>
                <wp:positionH relativeFrom="page">
                  <wp:posOffset>4956048</wp:posOffset>
                </wp:positionH>
                <wp:positionV relativeFrom="paragraph">
                  <wp:posOffset>715307</wp:posOffset>
                </wp:positionV>
                <wp:extent cx="2324100" cy="2223135"/>
                <wp:effectExtent l="0" t="0" r="0" b="0"/>
                <wp:wrapNone/>
                <wp:docPr id="15" name="Graphic 15"/>
                <wp:cNvGraphicFramePr>
                  <a:graphicFrameLocks/>
                </wp:cNvGraphicFramePr>
                <a:graphic>
                  <a:graphicData uri="http://schemas.microsoft.com/office/word/2010/wordprocessingShape">
                    <wps:wsp>
                      <wps:cNvPr id="15" name="Graphic 15"/>
                      <wps:cNvSpPr/>
                      <wps:spPr>
                        <a:xfrm>
                          <a:off x="0" y="0"/>
                          <a:ext cx="2324100" cy="2223135"/>
                        </a:xfrm>
                        <a:custGeom>
                          <a:avLst/>
                          <a:gdLst/>
                          <a:ahLst/>
                          <a:cxnLst/>
                          <a:rect l="l" t="t" r="r" b="b"/>
                          <a:pathLst>
                            <a:path w="2324100" h="2223135">
                              <a:moveTo>
                                <a:pt x="57404" y="1964283"/>
                              </a:moveTo>
                              <a:lnTo>
                                <a:pt x="56515" y="1959203"/>
                              </a:lnTo>
                              <a:lnTo>
                                <a:pt x="55753" y="1954123"/>
                              </a:lnTo>
                              <a:lnTo>
                                <a:pt x="51181" y="1947646"/>
                              </a:lnTo>
                              <a:lnTo>
                                <a:pt x="34925" y="1931390"/>
                              </a:lnTo>
                              <a:lnTo>
                                <a:pt x="28575" y="1926945"/>
                              </a:lnTo>
                              <a:lnTo>
                                <a:pt x="23495" y="1925929"/>
                              </a:lnTo>
                              <a:lnTo>
                                <a:pt x="18669" y="1925294"/>
                              </a:lnTo>
                              <a:lnTo>
                                <a:pt x="13462" y="1927580"/>
                              </a:lnTo>
                              <a:lnTo>
                                <a:pt x="8001" y="1933041"/>
                              </a:lnTo>
                              <a:lnTo>
                                <a:pt x="2286" y="1938629"/>
                              </a:lnTo>
                              <a:lnTo>
                                <a:pt x="0" y="1943963"/>
                              </a:lnTo>
                              <a:lnTo>
                                <a:pt x="889" y="1949043"/>
                              </a:lnTo>
                              <a:lnTo>
                                <a:pt x="1651" y="1954123"/>
                              </a:lnTo>
                              <a:lnTo>
                                <a:pt x="6096" y="1960600"/>
                              </a:lnTo>
                              <a:lnTo>
                                <a:pt x="14351" y="1968855"/>
                              </a:lnTo>
                              <a:lnTo>
                                <a:pt x="22225" y="1976856"/>
                              </a:lnTo>
                              <a:lnTo>
                                <a:pt x="28829" y="1981301"/>
                              </a:lnTo>
                              <a:lnTo>
                                <a:pt x="33782" y="1981936"/>
                              </a:lnTo>
                              <a:lnTo>
                                <a:pt x="38608" y="1983079"/>
                              </a:lnTo>
                              <a:lnTo>
                                <a:pt x="43942" y="1980666"/>
                              </a:lnTo>
                              <a:lnTo>
                                <a:pt x="54991" y="1969617"/>
                              </a:lnTo>
                              <a:lnTo>
                                <a:pt x="57404" y="1964283"/>
                              </a:lnTo>
                              <a:close/>
                            </a:path>
                            <a:path w="2324100" h="2223135">
                              <a:moveTo>
                                <a:pt x="297180" y="2202027"/>
                              </a:moveTo>
                              <a:lnTo>
                                <a:pt x="297053" y="2200884"/>
                              </a:lnTo>
                              <a:lnTo>
                                <a:pt x="296672" y="2199614"/>
                              </a:lnTo>
                              <a:lnTo>
                                <a:pt x="296418" y="2198598"/>
                              </a:lnTo>
                              <a:lnTo>
                                <a:pt x="295529" y="2197328"/>
                              </a:lnTo>
                              <a:lnTo>
                                <a:pt x="103378" y="2005190"/>
                              </a:lnTo>
                              <a:lnTo>
                                <a:pt x="102362" y="2004542"/>
                              </a:lnTo>
                              <a:lnTo>
                                <a:pt x="101092" y="2004161"/>
                              </a:lnTo>
                              <a:lnTo>
                                <a:pt x="99822" y="2003666"/>
                              </a:lnTo>
                              <a:lnTo>
                                <a:pt x="98679" y="2003666"/>
                              </a:lnTo>
                              <a:lnTo>
                                <a:pt x="97155" y="2003780"/>
                              </a:lnTo>
                              <a:lnTo>
                                <a:pt x="95631" y="2004034"/>
                              </a:lnTo>
                              <a:lnTo>
                                <a:pt x="94107" y="2004796"/>
                              </a:lnTo>
                              <a:lnTo>
                                <a:pt x="92329" y="2006193"/>
                              </a:lnTo>
                              <a:lnTo>
                                <a:pt x="90551" y="2007463"/>
                              </a:lnTo>
                              <a:lnTo>
                                <a:pt x="88519" y="2009114"/>
                              </a:lnTo>
                              <a:lnTo>
                                <a:pt x="85979" y="2011540"/>
                              </a:lnTo>
                              <a:lnTo>
                                <a:pt x="83820" y="2013813"/>
                              </a:lnTo>
                              <a:lnTo>
                                <a:pt x="82169" y="2015972"/>
                              </a:lnTo>
                              <a:lnTo>
                                <a:pt x="79502" y="2019414"/>
                              </a:lnTo>
                              <a:lnTo>
                                <a:pt x="78740" y="2021065"/>
                              </a:lnTo>
                              <a:lnTo>
                                <a:pt x="78486" y="2022462"/>
                              </a:lnTo>
                              <a:lnTo>
                                <a:pt x="78232" y="2024113"/>
                              </a:lnTo>
                              <a:lnTo>
                                <a:pt x="78232" y="2025370"/>
                              </a:lnTo>
                              <a:lnTo>
                                <a:pt x="78740" y="2026513"/>
                              </a:lnTo>
                              <a:lnTo>
                                <a:pt x="79121" y="2027783"/>
                              </a:lnTo>
                              <a:lnTo>
                                <a:pt x="79883" y="2028812"/>
                              </a:lnTo>
                              <a:lnTo>
                                <a:pt x="270891" y="2219807"/>
                              </a:lnTo>
                              <a:lnTo>
                                <a:pt x="273177" y="2221839"/>
                              </a:lnTo>
                              <a:lnTo>
                                <a:pt x="274193" y="2222093"/>
                              </a:lnTo>
                              <a:lnTo>
                                <a:pt x="275336" y="2222601"/>
                              </a:lnTo>
                              <a:lnTo>
                                <a:pt x="276606" y="2222601"/>
                              </a:lnTo>
                              <a:lnTo>
                                <a:pt x="278257" y="2222220"/>
                              </a:lnTo>
                              <a:lnTo>
                                <a:pt x="279781" y="2222093"/>
                              </a:lnTo>
                              <a:lnTo>
                                <a:pt x="281305" y="2221331"/>
                              </a:lnTo>
                              <a:lnTo>
                                <a:pt x="283083" y="2219934"/>
                              </a:lnTo>
                              <a:lnTo>
                                <a:pt x="284861" y="2218664"/>
                              </a:lnTo>
                              <a:lnTo>
                                <a:pt x="296672" y="2205075"/>
                              </a:lnTo>
                              <a:lnTo>
                                <a:pt x="297180" y="2202027"/>
                              </a:lnTo>
                              <a:close/>
                            </a:path>
                            <a:path w="2324100" h="2223135">
                              <a:moveTo>
                                <a:pt x="403860" y="2091156"/>
                              </a:moveTo>
                              <a:lnTo>
                                <a:pt x="390779" y="2072106"/>
                              </a:lnTo>
                              <a:lnTo>
                                <a:pt x="388239" y="2069566"/>
                              </a:lnTo>
                              <a:lnTo>
                                <a:pt x="382270" y="2064486"/>
                              </a:lnTo>
                              <a:lnTo>
                                <a:pt x="380746" y="2063597"/>
                              </a:lnTo>
                              <a:lnTo>
                                <a:pt x="379603" y="2062581"/>
                              </a:lnTo>
                              <a:lnTo>
                                <a:pt x="378206" y="2061819"/>
                              </a:lnTo>
                              <a:lnTo>
                                <a:pt x="377190" y="2061565"/>
                              </a:lnTo>
                              <a:lnTo>
                                <a:pt x="375793" y="2061692"/>
                              </a:lnTo>
                              <a:lnTo>
                                <a:pt x="374523" y="2062467"/>
                              </a:lnTo>
                              <a:lnTo>
                                <a:pt x="373253" y="2064232"/>
                              </a:lnTo>
                              <a:lnTo>
                                <a:pt x="372110" y="2069566"/>
                              </a:lnTo>
                              <a:lnTo>
                                <a:pt x="370078" y="2075535"/>
                              </a:lnTo>
                              <a:lnTo>
                                <a:pt x="352996" y="2090864"/>
                              </a:lnTo>
                              <a:lnTo>
                                <a:pt x="346710" y="2090801"/>
                              </a:lnTo>
                              <a:lnTo>
                                <a:pt x="306451" y="2063089"/>
                              </a:lnTo>
                              <a:lnTo>
                                <a:pt x="200533" y="1957171"/>
                              </a:lnTo>
                              <a:lnTo>
                                <a:pt x="234823" y="1922754"/>
                              </a:lnTo>
                              <a:lnTo>
                                <a:pt x="234950" y="1920595"/>
                              </a:lnTo>
                              <a:lnTo>
                                <a:pt x="232029" y="1914118"/>
                              </a:lnTo>
                              <a:lnTo>
                                <a:pt x="228854" y="1910181"/>
                              </a:lnTo>
                              <a:lnTo>
                                <a:pt x="221107" y="1902434"/>
                              </a:lnTo>
                              <a:lnTo>
                                <a:pt x="218694" y="1900529"/>
                              </a:lnTo>
                              <a:lnTo>
                                <a:pt x="214757" y="1896846"/>
                              </a:lnTo>
                              <a:lnTo>
                                <a:pt x="209677" y="1894179"/>
                              </a:lnTo>
                              <a:lnTo>
                                <a:pt x="208407" y="1893925"/>
                              </a:lnTo>
                              <a:lnTo>
                                <a:pt x="206121" y="1894052"/>
                              </a:lnTo>
                              <a:lnTo>
                                <a:pt x="205232" y="1894560"/>
                              </a:lnTo>
                              <a:lnTo>
                                <a:pt x="171577" y="1928215"/>
                              </a:lnTo>
                              <a:lnTo>
                                <a:pt x="126365" y="1883003"/>
                              </a:lnTo>
                              <a:lnTo>
                                <a:pt x="124333" y="1881225"/>
                              </a:lnTo>
                              <a:lnTo>
                                <a:pt x="121793" y="1880336"/>
                              </a:lnTo>
                              <a:lnTo>
                                <a:pt x="120396" y="1880209"/>
                              </a:lnTo>
                              <a:lnTo>
                                <a:pt x="117348" y="1880590"/>
                              </a:lnTo>
                              <a:lnTo>
                                <a:pt x="99949" y="1900656"/>
                              </a:lnTo>
                              <a:lnTo>
                                <a:pt x="100076" y="1902053"/>
                              </a:lnTo>
                              <a:lnTo>
                                <a:pt x="100711" y="1903196"/>
                              </a:lnTo>
                              <a:lnTo>
                                <a:pt x="101092" y="1904466"/>
                              </a:lnTo>
                              <a:lnTo>
                                <a:pt x="101727" y="1905482"/>
                              </a:lnTo>
                              <a:lnTo>
                                <a:pt x="147955" y="1951710"/>
                              </a:lnTo>
                              <a:lnTo>
                                <a:pt x="129413" y="1970252"/>
                              </a:lnTo>
                              <a:lnTo>
                                <a:pt x="128778" y="1972157"/>
                              </a:lnTo>
                              <a:lnTo>
                                <a:pt x="128778" y="1973427"/>
                              </a:lnTo>
                              <a:lnTo>
                                <a:pt x="152273" y="1998573"/>
                              </a:lnTo>
                              <a:lnTo>
                                <a:pt x="155321" y="2000237"/>
                              </a:lnTo>
                              <a:lnTo>
                                <a:pt x="157480" y="2000097"/>
                              </a:lnTo>
                              <a:lnTo>
                                <a:pt x="176911" y="1980666"/>
                              </a:lnTo>
                              <a:lnTo>
                                <a:pt x="288036" y="2091791"/>
                              </a:lnTo>
                              <a:lnTo>
                                <a:pt x="318516" y="2118080"/>
                              </a:lnTo>
                              <a:lnTo>
                                <a:pt x="353441" y="2133841"/>
                              </a:lnTo>
                              <a:lnTo>
                                <a:pt x="361569" y="2133841"/>
                              </a:lnTo>
                              <a:lnTo>
                                <a:pt x="399288" y="2106269"/>
                              </a:lnTo>
                              <a:lnTo>
                                <a:pt x="403733" y="2093315"/>
                              </a:lnTo>
                              <a:lnTo>
                                <a:pt x="403860" y="2091156"/>
                              </a:lnTo>
                              <a:close/>
                            </a:path>
                            <a:path w="2324100" h="2223135">
                              <a:moveTo>
                                <a:pt x="549021" y="1950186"/>
                              </a:moveTo>
                              <a:lnTo>
                                <a:pt x="430530" y="1828774"/>
                              </a:lnTo>
                              <a:lnTo>
                                <a:pt x="401916" y="1802688"/>
                              </a:lnTo>
                              <a:lnTo>
                                <a:pt x="368376" y="1781873"/>
                              </a:lnTo>
                              <a:lnTo>
                                <a:pt x="336651" y="1774939"/>
                              </a:lnTo>
                              <a:lnTo>
                                <a:pt x="328930" y="1775561"/>
                              </a:lnTo>
                              <a:lnTo>
                                <a:pt x="296113" y="1796503"/>
                              </a:lnTo>
                              <a:lnTo>
                                <a:pt x="287134" y="1828673"/>
                              </a:lnTo>
                              <a:lnTo>
                                <a:pt x="287375" y="1839214"/>
                              </a:lnTo>
                              <a:lnTo>
                                <a:pt x="288645" y="1850720"/>
                              </a:lnTo>
                              <a:lnTo>
                                <a:pt x="291084" y="1863191"/>
                              </a:lnTo>
                              <a:lnTo>
                                <a:pt x="177292" y="1749272"/>
                              </a:lnTo>
                              <a:lnTo>
                                <a:pt x="174879" y="1747367"/>
                              </a:lnTo>
                              <a:lnTo>
                                <a:pt x="171196" y="1746478"/>
                              </a:lnTo>
                              <a:lnTo>
                                <a:pt x="168275" y="1746859"/>
                              </a:lnTo>
                              <a:lnTo>
                                <a:pt x="151130" y="1765274"/>
                              </a:lnTo>
                              <a:lnTo>
                                <a:pt x="150622" y="1767052"/>
                              </a:lnTo>
                              <a:lnTo>
                                <a:pt x="435737" y="2054961"/>
                              </a:lnTo>
                              <a:lnTo>
                                <a:pt x="439039" y="2057120"/>
                              </a:lnTo>
                              <a:lnTo>
                                <a:pt x="440309" y="2057755"/>
                              </a:lnTo>
                              <a:lnTo>
                                <a:pt x="441452" y="2057755"/>
                              </a:lnTo>
                              <a:lnTo>
                                <a:pt x="444627" y="2057120"/>
                              </a:lnTo>
                              <a:lnTo>
                                <a:pt x="462026" y="2037181"/>
                              </a:lnTo>
                              <a:lnTo>
                                <a:pt x="461264" y="2033765"/>
                              </a:lnTo>
                              <a:lnTo>
                                <a:pt x="460375" y="2032482"/>
                              </a:lnTo>
                              <a:lnTo>
                                <a:pt x="326517" y="1898624"/>
                              </a:lnTo>
                              <a:lnTo>
                                <a:pt x="322745" y="1885391"/>
                              </a:lnTo>
                              <a:lnTo>
                                <a:pt x="320128" y="1873338"/>
                              </a:lnTo>
                              <a:lnTo>
                                <a:pt x="318516" y="1862505"/>
                              </a:lnTo>
                              <a:lnTo>
                                <a:pt x="317754" y="1852904"/>
                              </a:lnTo>
                              <a:lnTo>
                                <a:pt x="318096" y="1844421"/>
                              </a:lnTo>
                              <a:lnTo>
                                <a:pt x="348107" y="1816836"/>
                              </a:lnTo>
                              <a:lnTo>
                                <a:pt x="354584" y="1817344"/>
                              </a:lnTo>
                              <a:lnTo>
                                <a:pt x="389724" y="1836826"/>
                              </a:lnTo>
                              <a:lnTo>
                                <a:pt x="522732" y="1967966"/>
                              </a:lnTo>
                              <a:lnTo>
                                <a:pt x="525018" y="1969998"/>
                              </a:lnTo>
                              <a:lnTo>
                                <a:pt x="526034" y="1970125"/>
                              </a:lnTo>
                              <a:lnTo>
                                <a:pt x="527304" y="1970633"/>
                              </a:lnTo>
                              <a:lnTo>
                                <a:pt x="528574" y="1970633"/>
                              </a:lnTo>
                              <a:lnTo>
                                <a:pt x="548513" y="1953234"/>
                              </a:lnTo>
                              <a:lnTo>
                                <a:pt x="549021" y="1950186"/>
                              </a:lnTo>
                              <a:close/>
                            </a:path>
                            <a:path w="2324100" h="2223135">
                              <a:moveTo>
                                <a:pt x="674712" y="1799805"/>
                              </a:moveTo>
                              <a:lnTo>
                                <a:pt x="663041" y="1755216"/>
                              </a:lnTo>
                              <a:lnTo>
                                <a:pt x="641527" y="1719872"/>
                              </a:lnTo>
                              <a:lnTo>
                                <a:pt x="637235" y="1714360"/>
                              </a:lnTo>
                              <a:lnTo>
                                <a:pt x="637235" y="1796389"/>
                              </a:lnTo>
                              <a:lnTo>
                                <a:pt x="636651" y="1802993"/>
                              </a:lnTo>
                              <a:lnTo>
                                <a:pt x="612025" y="1835594"/>
                              </a:lnTo>
                              <a:lnTo>
                                <a:pt x="592035" y="1839810"/>
                              </a:lnTo>
                              <a:lnTo>
                                <a:pt x="585038" y="1839315"/>
                              </a:lnTo>
                              <a:lnTo>
                                <a:pt x="548005" y="1823364"/>
                              </a:lnTo>
                              <a:lnTo>
                                <a:pt x="516724" y="1798015"/>
                              </a:lnTo>
                              <a:lnTo>
                                <a:pt x="487451" y="1766150"/>
                              </a:lnTo>
                              <a:lnTo>
                                <a:pt x="464693" y="1727174"/>
                              </a:lnTo>
                              <a:lnTo>
                                <a:pt x="461060" y="1705965"/>
                              </a:lnTo>
                              <a:lnTo>
                                <a:pt x="461645" y="1699361"/>
                              </a:lnTo>
                              <a:lnTo>
                                <a:pt x="486181" y="1666659"/>
                              </a:lnTo>
                              <a:lnTo>
                                <a:pt x="506196" y="1662290"/>
                              </a:lnTo>
                              <a:lnTo>
                                <a:pt x="513207" y="1662899"/>
                              </a:lnTo>
                              <a:lnTo>
                                <a:pt x="550468" y="1679181"/>
                              </a:lnTo>
                              <a:lnTo>
                                <a:pt x="581520" y="1704340"/>
                              </a:lnTo>
                              <a:lnTo>
                                <a:pt x="611289" y="1736229"/>
                              </a:lnTo>
                              <a:lnTo>
                                <a:pt x="633603" y="1775180"/>
                              </a:lnTo>
                              <a:lnTo>
                                <a:pt x="637235" y="1796389"/>
                              </a:lnTo>
                              <a:lnTo>
                                <a:pt x="637235" y="1714360"/>
                              </a:lnTo>
                              <a:lnTo>
                                <a:pt x="611505" y="1685137"/>
                              </a:lnTo>
                              <a:lnTo>
                                <a:pt x="576211" y="1654302"/>
                              </a:lnTo>
                              <a:lnTo>
                                <a:pt x="542188" y="1633486"/>
                              </a:lnTo>
                              <a:lnTo>
                                <a:pt x="500075" y="1622640"/>
                              </a:lnTo>
                              <a:lnTo>
                                <a:pt x="490296" y="1623136"/>
                              </a:lnTo>
                              <a:lnTo>
                                <a:pt x="454253" y="1638287"/>
                              </a:lnTo>
                              <a:lnTo>
                                <a:pt x="428155" y="1672234"/>
                              </a:lnTo>
                              <a:lnTo>
                                <a:pt x="423456" y="1702663"/>
                              </a:lnTo>
                              <a:lnTo>
                                <a:pt x="424446" y="1713382"/>
                              </a:lnTo>
                              <a:lnTo>
                                <a:pt x="441020" y="1758657"/>
                              </a:lnTo>
                              <a:lnTo>
                                <a:pt x="465607" y="1793875"/>
                              </a:lnTo>
                              <a:lnTo>
                                <a:pt x="498805" y="1828723"/>
                              </a:lnTo>
                              <a:lnTo>
                                <a:pt x="533781" y="1856333"/>
                              </a:lnTo>
                              <a:lnTo>
                                <a:pt x="577850" y="1877034"/>
                              </a:lnTo>
                              <a:lnTo>
                                <a:pt x="598360" y="1879828"/>
                              </a:lnTo>
                              <a:lnTo>
                                <a:pt x="608164" y="1879320"/>
                              </a:lnTo>
                              <a:lnTo>
                                <a:pt x="644194" y="1864372"/>
                              </a:lnTo>
                              <a:lnTo>
                                <a:pt x="669925" y="1830349"/>
                              </a:lnTo>
                              <a:lnTo>
                                <a:pt x="674370" y="1810258"/>
                              </a:lnTo>
                              <a:lnTo>
                                <a:pt x="674712" y="1799805"/>
                              </a:lnTo>
                              <a:close/>
                            </a:path>
                            <a:path w="2324100" h="2223135">
                              <a:moveTo>
                                <a:pt x="855853" y="1642084"/>
                              </a:moveTo>
                              <a:lnTo>
                                <a:pt x="663194" y="1447647"/>
                              </a:lnTo>
                              <a:lnTo>
                                <a:pt x="656971" y="1444853"/>
                              </a:lnTo>
                              <a:lnTo>
                                <a:pt x="654050" y="1445234"/>
                              </a:lnTo>
                              <a:lnTo>
                                <a:pt x="636397" y="1465427"/>
                              </a:lnTo>
                              <a:lnTo>
                                <a:pt x="637413" y="1468983"/>
                              </a:lnTo>
                              <a:lnTo>
                                <a:pt x="638429" y="1470253"/>
                              </a:lnTo>
                              <a:lnTo>
                                <a:pt x="772287" y="1604111"/>
                              </a:lnTo>
                              <a:lnTo>
                                <a:pt x="775931" y="1617383"/>
                              </a:lnTo>
                              <a:lnTo>
                                <a:pt x="778548" y="1629410"/>
                              </a:lnTo>
                              <a:lnTo>
                                <a:pt x="780186" y="1640217"/>
                              </a:lnTo>
                              <a:lnTo>
                                <a:pt x="780923" y="1649831"/>
                              </a:lnTo>
                              <a:lnTo>
                                <a:pt x="780656" y="1658264"/>
                              </a:lnTo>
                              <a:lnTo>
                                <a:pt x="750570" y="1685645"/>
                              </a:lnTo>
                              <a:lnTo>
                                <a:pt x="744220" y="1685010"/>
                              </a:lnTo>
                              <a:lnTo>
                                <a:pt x="737235" y="1682216"/>
                              </a:lnTo>
                              <a:lnTo>
                                <a:pt x="730250" y="1679803"/>
                              </a:lnTo>
                              <a:lnTo>
                                <a:pt x="694880" y="1653095"/>
                              </a:lnTo>
                              <a:lnTo>
                                <a:pt x="576199" y="1534642"/>
                              </a:lnTo>
                              <a:lnTo>
                                <a:pt x="573913" y="1532610"/>
                              </a:lnTo>
                              <a:lnTo>
                                <a:pt x="572643" y="1532102"/>
                              </a:lnTo>
                              <a:lnTo>
                                <a:pt x="570103" y="1531721"/>
                              </a:lnTo>
                              <a:lnTo>
                                <a:pt x="567055" y="1532229"/>
                              </a:lnTo>
                              <a:lnTo>
                                <a:pt x="549402" y="1552422"/>
                              </a:lnTo>
                              <a:lnTo>
                                <a:pt x="550545" y="1555978"/>
                              </a:lnTo>
                              <a:lnTo>
                                <a:pt x="667766" y="1673580"/>
                              </a:lnTo>
                              <a:lnTo>
                                <a:pt x="696633" y="1699628"/>
                              </a:lnTo>
                              <a:lnTo>
                                <a:pt x="730161" y="1720710"/>
                              </a:lnTo>
                              <a:lnTo>
                                <a:pt x="762228" y="1727593"/>
                              </a:lnTo>
                              <a:lnTo>
                                <a:pt x="769874" y="1726793"/>
                              </a:lnTo>
                              <a:lnTo>
                                <a:pt x="802665" y="1705737"/>
                              </a:lnTo>
                              <a:lnTo>
                                <a:pt x="811771" y="1671650"/>
                              </a:lnTo>
                              <a:lnTo>
                                <a:pt x="811288" y="1660296"/>
                              </a:lnTo>
                              <a:lnTo>
                                <a:pt x="809586" y="1647698"/>
                              </a:lnTo>
                              <a:lnTo>
                                <a:pt x="806577" y="1633829"/>
                              </a:lnTo>
                              <a:lnTo>
                                <a:pt x="832739" y="1660118"/>
                              </a:lnTo>
                              <a:lnTo>
                                <a:pt x="836041" y="1661896"/>
                              </a:lnTo>
                              <a:lnTo>
                                <a:pt x="837184" y="1662023"/>
                              </a:lnTo>
                              <a:lnTo>
                                <a:pt x="840105" y="1661642"/>
                              </a:lnTo>
                              <a:lnTo>
                                <a:pt x="855472" y="1646275"/>
                              </a:lnTo>
                              <a:lnTo>
                                <a:pt x="855853" y="1642084"/>
                              </a:lnTo>
                              <a:close/>
                            </a:path>
                            <a:path w="2324100" h="2223135">
                              <a:moveTo>
                                <a:pt x="962533" y="1532483"/>
                              </a:moveTo>
                              <a:lnTo>
                                <a:pt x="939419" y="1504924"/>
                              </a:lnTo>
                              <a:lnTo>
                                <a:pt x="938276" y="1503908"/>
                              </a:lnTo>
                              <a:lnTo>
                                <a:pt x="936879" y="1503146"/>
                              </a:lnTo>
                              <a:lnTo>
                                <a:pt x="935101" y="1502892"/>
                              </a:lnTo>
                              <a:lnTo>
                                <a:pt x="933704" y="1503400"/>
                              </a:lnTo>
                              <a:lnTo>
                                <a:pt x="932434" y="1504543"/>
                              </a:lnTo>
                              <a:lnTo>
                                <a:pt x="931799" y="1505686"/>
                              </a:lnTo>
                              <a:lnTo>
                                <a:pt x="930910" y="1510766"/>
                              </a:lnTo>
                              <a:lnTo>
                                <a:pt x="930275" y="1512798"/>
                              </a:lnTo>
                              <a:lnTo>
                                <a:pt x="911669" y="1532204"/>
                              </a:lnTo>
                              <a:lnTo>
                                <a:pt x="905383" y="1532128"/>
                              </a:lnTo>
                              <a:lnTo>
                                <a:pt x="865124" y="1504416"/>
                              </a:lnTo>
                              <a:lnTo>
                                <a:pt x="759206" y="1398498"/>
                              </a:lnTo>
                              <a:lnTo>
                                <a:pt x="793496" y="1364081"/>
                              </a:lnTo>
                              <a:lnTo>
                                <a:pt x="793623" y="1361922"/>
                              </a:lnTo>
                              <a:lnTo>
                                <a:pt x="790702" y="1355572"/>
                              </a:lnTo>
                              <a:lnTo>
                                <a:pt x="787527" y="1351508"/>
                              </a:lnTo>
                              <a:lnTo>
                                <a:pt x="779780" y="1343761"/>
                              </a:lnTo>
                              <a:lnTo>
                                <a:pt x="775335" y="1340078"/>
                              </a:lnTo>
                              <a:lnTo>
                                <a:pt x="773430" y="1338173"/>
                              </a:lnTo>
                              <a:lnTo>
                                <a:pt x="771525" y="1337030"/>
                              </a:lnTo>
                              <a:lnTo>
                                <a:pt x="766953" y="1335252"/>
                              </a:lnTo>
                              <a:lnTo>
                                <a:pt x="764794" y="1335379"/>
                              </a:lnTo>
                              <a:lnTo>
                                <a:pt x="763778" y="1335887"/>
                              </a:lnTo>
                              <a:lnTo>
                                <a:pt x="730250" y="1369542"/>
                              </a:lnTo>
                              <a:lnTo>
                                <a:pt x="685038" y="1324330"/>
                              </a:lnTo>
                              <a:lnTo>
                                <a:pt x="683006" y="1322552"/>
                              </a:lnTo>
                              <a:lnTo>
                                <a:pt x="680466" y="1321663"/>
                              </a:lnTo>
                              <a:lnTo>
                                <a:pt x="679069" y="1321536"/>
                              </a:lnTo>
                              <a:lnTo>
                                <a:pt x="676021" y="1321917"/>
                              </a:lnTo>
                              <a:lnTo>
                                <a:pt x="674497" y="1322679"/>
                              </a:lnTo>
                              <a:lnTo>
                                <a:pt x="672846" y="1324076"/>
                              </a:lnTo>
                              <a:lnTo>
                                <a:pt x="670941" y="1325346"/>
                              </a:lnTo>
                              <a:lnTo>
                                <a:pt x="664210" y="1331696"/>
                              </a:lnTo>
                              <a:lnTo>
                                <a:pt x="662559" y="1333728"/>
                              </a:lnTo>
                              <a:lnTo>
                                <a:pt x="659003" y="1338808"/>
                              </a:lnTo>
                              <a:lnTo>
                                <a:pt x="658749" y="1340332"/>
                              </a:lnTo>
                              <a:lnTo>
                                <a:pt x="658749" y="1343380"/>
                              </a:lnTo>
                              <a:lnTo>
                                <a:pt x="659384" y="1344523"/>
                              </a:lnTo>
                              <a:lnTo>
                                <a:pt x="659765" y="1345793"/>
                              </a:lnTo>
                              <a:lnTo>
                                <a:pt x="660400" y="1346809"/>
                              </a:lnTo>
                              <a:lnTo>
                                <a:pt x="706628" y="1393037"/>
                              </a:lnTo>
                              <a:lnTo>
                                <a:pt x="688213" y="1411579"/>
                              </a:lnTo>
                              <a:lnTo>
                                <a:pt x="687705" y="1412468"/>
                              </a:lnTo>
                              <a:lnTo>
                                <a:pt x="687451" y="1413611"/>
                              </a:lnTo>
                              <a:lnTo>
                                <a:pt x="687451" y="1414881"/>
                              </a:lnTo>
                              <a:lnTo>
                                <a:pt x="714121" y="1441424"/>
                              </a:lnTo>
                              <a:lnTo>
                                <a:pt x="716153" y="1441424"/>
                              </a:lnTo>
                              <a:lnTo>
                                <a:pt x="735584" y="1421993"/>
                              </a:lnTo>
                              <a:lnTo>
                                <a:pt x="846709" y="1533118"/>
                              </a:lnTo>
                              <a:lnTo>
                                <a:pt x="877189" y="1559407"/>
                              </a:lnTo>
                              <a:lnTo>
                                <a:pt x="912114" y="1575282"/>
                              </a:lnTo>
                              <a:lnTo>
                                <a:pt x="920242" y="1575282"/>
                              </a:lnTo>
                              <a:lnTo>
                                <a:pt x="927354" y="1573123"/>
                              </a:lnTo>
                              <a:lnTo>
                                <a:pt x="934974" y="1571091"/>
                              </a:lnTo>
                              <a:lnTo>
                                <a:pt x="960501" y="1542516"/>
                              </a:lnTo>
                              <a:lnTo>
                                <a:pt x="962406" y="1534642"/>
                              </a:lnTo>
                              <a:lnTo>
                                <a:pt x="962533" y="1532483"/>
                              </a:lnTo>
                              <a:close/>
                            </a:path>
                            <a:path w="2324100" h="2223135">
                              <a:moveTo>
                                <a:pt x="1162177" y="1486890"/>
                              </a:moveTo>
                              <a:lnTo>
                                <a:pt x="1161796" y="1485620"/>
                              </a:lnTo>
                              <a:lnTo>
                                <a:pt x="1161288" y="1484350"/>
                              </a:lnTo>
                              <a:lnTo>
                                <a:pt x="1160399" y="1483080"/>
                              </a:lnTo>
                              <a:lnTo>
                                <a:pt x="1159383" y="1482191"/>
                              </a:lnTo>
                              <a:lnTo>
                                <a:pt x="1064387" y="1387068"/>
                              </a:lnTo>
                              <a:lnTo>
                                <a:pt x="1072642" y="1388592"/>
                              </a:lnTo>
                              <a:lnTo>
                                <a:pt x="1080389" y="1389608"/>
                              </a:lnTo>
                              <a:lnTo>
                                <a:pt x="1086866" y="1390370"/>
                              </a:lnTo>
                              <a:lnTo>
                                <a:pt x="1093470" y="1391005"/>
                              </a:lnTo>
                              <a:lnTo>
                                <a:pt x="1099820" y="1391005"/>
                              </a:lnTo>
                              <a:lnTo>
                                <a:pt x="1105281" y="1390116"/>
                              </a:lnTo>
                              <a:lnTo>
                                <a:pt x="1110615" y="1389481"/>
                              </a:lnTo>
                              <a:lnTo>
                                <a:pt x="1115695" y="1388211"/>
                              </a:lnTo>
                              <a:lnTo>
                                <a:pt x="1117981" y="1387068"/>
                              </a:lnTo>
                              <a:lnTo>
                                <a:pt x="1124331" y="1383893"/>
                              </a:lnTo>
                              <a:lnTo>
                                <a:pt x="1144816" y="1358112"/>
                              </a:lnTo>
                              <a:lnTo>
                                <a:pt x="1146327" y="1354467"/>
                              </a:lnTo>
                              <a:lnTo>
                                <a:pt x="1148334" y="1345793"/>
                              </a:lnTo>
                              <a:lnTo>
                                <a:pt x="1149324" y="1336636"/>
                              </a:lnTo>
                              <a:lnTo>
                                <a:pt x="1149057" y="1327073"/>
                              </a:lnTo>
                              <a:lnTo>
                                <a:pt x="1135608" y="1285430"/>
                              </a:lnTo>
                              <a:lnTo>
                                <a:pt x="1113142" y="1250772"/>
                              </a:lnTo>
                              <a:lnTo>
                                <a:pt x="1109091" y="1245819"/>
                              </a:lnTo>
                              <a:lnTo>
                                <a:pt x="1109091" y="1336268"/>
                              </a:lnTo>
                              <a:lnTo>
                                <a:pt x="1105916" y="1343380"/>
                              </a:lnTo>
                              <a:lnTo>
                                <a:pt x="1072515" y="1358112"/>
                              </a:lnTo>
                              <a:lnTo>
                                <a:pt x="1062926" y="1357490"/>
                              </a:lnTo>
                              <a:lnTo>
                                <a:pt x="951611" y="1274419"/>
                              </a:lnTo>
                              <a:lnTo>
                                <a:pt x="942949" y="1233144"/>
                              </a:lnTo>
                              <a:lnTo>
                                <a:pt x="943051" y="1221460"/>
                              </a:lnTo>
                              <a:lnTo>
                                <a:pt x="965962" y="1189710"/>
                              </a:lnTo>
                              <a:lnTo>
                                <a:pt x="974344" y="1189964"/>
                              </a:lnTo>
                              <a:lnTo>
                                <a:pt x="1015453" y="1205204"/>
                              </a:lnTo>
                              <a:lnTo>
                                <a:pt x="1052753" y="1235557"/>
                              </a:lnTo>
                              <a:lnTo>
                                <a:pt x="1079068" y="1263535"/>
                              </a:lnTo>
                              <a:lnTo>
                                <a:pt x="1102614" y="1300327"/>
                              </a:lnTo>
                              <a:lnTo>
                                <a:pt x="1109091" y="1336268"/>
                              </a:lnTo>
                              <a:lnTo>
                                <a:pt x="1109091" y="1245819"/>
                              </a:lnTo>
                              <a:lnTo>
                                <a:pt x="1080643" y="1214348"/>
                              </a:lnTo>
                              <a:lnTo>
                                <a:pt x="1049058" y="1186103"/>
                              </a:lnTo>
                              <a:lnTo>
                                <a:pt x="1017536" y="1164247"/>
                              </a:lnTo>
                              <a:lnTo>
                                <a:pt x="977531" y="1149235"/>
                              </a:lnTo>
                              <a:lnTo>
                                <a:pt x="968146" y="1148397"/>
                              </a:lnTo>
                              <a:lnTo>
                                <a:pt x="959104" y="1148689"/>
                              </a:lnTo>
                              <a:lnTo>
                                <a:pt x="922909" y="1168755"/>
                              </a:lnTo>
                              <a:lnTo>
                                <a:pt x="911479" y="1210538"/>
                              </a:lnTo>
                              <a:lnTo>
                                <a:pt x="913815" y="1228725"/>
                              </a:lnTo>
                              <a:lnTo>
                                <a:pt x="914222" y="1231620"/>
                              </a:lnTo>
                              <a:lnTo>
                                <a:pt x="915314" y="1238351"/>
                              </a:lnTo>
                              <a:lnTo>
                                <a:pt x="916686" y="1245209"/>
                              </a:lnTo>
                              <a:lnTo>
                                <a:pt x="902703" y="1231201"/>
                              </a:lnTo>
                              <a:lnTo>
                                <a:pt x="885317" y="1216507"/>
                              </a:lnTo>
                              <a:lnTo>
                                <a:pt x="882269" y="1217015"/>
                              </a:lnTo>
                              <a:lnTo>
                                <a:pt x="880872" y="1217650"/>
                              </a:lnTo>
                              <a:lnTo>
                                <a:pt x="877824" y="1219682"/>
                              </a:lnTo>
                              <a:lnTo>
                                <a:pt x="876173" y="1221460"/>
                              </a:lnTo>
                              <a:lnTo>
                                <a:pt x="870585" y="1227048"/>
                              </a:lnTo>
                              <a:lnTo>
                                <a:pt x="868426" y="1229969"/>
                              </a:lnTo>
                              <a:lnTo>
                                <a:pt x="867664" y="1231620"/>
                              </a:lnTo>
                              <a:lnTo>
                                <a:pt x="867410" y="1233144"/>
                              </a:lnTo>
                              <a:lnTo>
                                <a:pt x="867371" y="1235557"/>
                              </a:lnTo>
                              <a:lnTo>
                                <a:pt x="867410" y="1235811"/>
                              </a:lnTo>
                              <a:lnTo>
                                <a:pt x="1019759" y="1389608"/>
                              </a:lnTo>
                              <a:lnTo>
                                <a:pt x="1135888" y="1505686"/>
                              </a:lnTo>
                              <a:lnTo>
                                <a:pt x="1136777" y="1506702"/>
                              </a:lnTo>
                              <a:lnTo>
                                <a:pt x="1138047" y="1507591"/>
                              </a:lnTo>
                              <a:lnTo>
                                <a:pt x="1139317" y="1507972"/>
                              </a:lnTo>
                              <a:lnTo>
                                <a:pt x="1140460" y="1508607"/>
                              </a:lnTo>
                              <a:lnTo>
                                <a:pt x="1141730" y="1508607"/>
                              </a:lnTo>
                              <a:lnTo>
                                <a:pt x="1143254" y="1508226"/>
                              </a:lnTo>
                              <a:lnTo>
                                <a:pt x="1144778" y="1508099"/>
                              </a:lnTo>
                              <a:lnTo>
                                <a:pt x="1146429" y="1507337"/>
                              </a:lnTo>
                              <a:lnTo>
                                <a:pt x="1148207" y="1505940"/>
                              </a:lnTo>
                              <a:lnTo>
                                <a:pt x="1152017" y="1503019"/>
                              </a:lnTo>
                              <a:lnTo>
                                <a:pt x="1154176" y="1500733"/>
                              </a:lnTo>
                              <a:lnTo>
                                <a:pt x="1156716" y="1498320"/>
                              </a:lnTo>
                              <a:lnTo>
                                <a:pt x="1158367" y="1496161"/>
                              </a:lnTo>
                              <a:lnTo>
                                <a:pt x="1161034" y="1492732"/>
                              </a:lnTo>
                              <a:lnTo>
                                <a:pt x="1161796" y="1491081"/>
                              </a:lnTo>
                              <a:lnTo>
                                <a:pt x="1161923" y="1489557"/>
                              </a:lnTo>
                              <a:lnTo>
                                <a:pt x="1162177" y="1488160"/>
                              </a:lnTo>
                              <a:lnTo>
                                <a:pt x="1162177" y="1486890"/>
                              </a:lnTo>
                              <a:close/>
                            </a:path>
                            <a:path w="2324100" h="2223135">
                              <a:moveTo>
                                <a:pt x="1309370" y="1170279"/>
                              </a:moveTo>
                              <a:lnTo>
                                <a:pt x="1306830" y="1162913"/>
                              </a:lnTo>
                              <a:lnTo>
                                <a:pt x="1306068" y="1161643"/>
                              </a:lnTo>
                              <a:lnTo>
                                <a:pt x="1305052" y="1160373"/>
                              </a:lnTo>
                              <a:lnTo>
                                <a:pt x="1304036" y="1159357"/>
                              </a:lnTo>
                              <a:lnTo>
                                <a:pt x="1302639" y="1157833"/>
                              </a:lnTo>
                              <a:lnTo>
                                <a:pt x="1301623" y="1156309"/>
                              </a:lnTo>
                              <a:lnTo>
                                <a:pt x="1295654" y="1150340"/>
                              </a:lnTo>
                              <a:lnTo>
                                <a:pt x="1293241" y="1148435"/>
                              </a:lnTo>
                              <a:lnTo>
                                <a:pt x="1291336" y="1146657"/>
                              </a:lnTo>
                              <a:lnTo>
                                <a:pt x="1289431" y="1145006"/>
                              </a:lnTo>
                              <a:lnTo>
                                <a:pt x="1287907" y="1144117"/>
                              </a:lnTo>
                              <a:lnTo>
                                <a:pt x="1286510" y="1143355"/>
                              </a:lnTo>
                              <a:lnTo>
                                <a:pt x="1285240" y="1142466"/>
                              </a:lnTo>
                              <a:lnTo>
                                <a:pt x="1284224" y="1142466"/>
                              </a:lnTo>
                              <a:lnTo>
                                <a:pt x="1283081" y="1142339"/>
                              </a:lnTo>
                              <a:lnTo>
                                <a:pt x="1282192" y="1142339"/>
                              </a:lnTo>
                              <a:lnTo>
                                <a:pt x="1281430" y="1142720"/>
                              </a:lnTo>
                              <a:lnTo>
                                <a:pt x="1279525" y="1144625"/>
                              </a:lnTo>
                              <a:lnTo>
                                <a:pt x="1278382" y="1146784"/>
                              </a:lnTo>
                              <a:lnTo>
                                <a:pt x="1277112" y="1154277"/>
                              </a:lnTo>
                              <a:lnTo>
                                <a:pt x="1275715" y="1158849"/>
                              </a:lnTo>
                              <a:lnTo>
                                <a:pt x="1258824" y="1193901"/>
                              </a:lnTo>
                              <a:lnTo>
                                <a:pt x="1221714" y="1216012"/>
                              </a:lnTo>
                              <a:lnTo>
                                <a:pt x="1215021" y="1216355"/>
                              </a:lnTo>
                              <a:lnTo>
                                <a:pt x="1208151" y="1215694"/>
                              </a:lnTo>
                              <a:lnTo>
                                <a:pt x="1172337" y="1199362"/>
                              </a:lnTo>
                              <a:lnTo>
                                <a:pt x="1141730" y="1172946"/>
                              </a:lnTo>
                              <a:lnTo>
                                <a:pt x="1167257" y="1147419"/>
                              </a:lnTo>
                              <a:lnTo>
                                <a:pt x="1228471" y="1086205"/>
                              </a:lnTo>
                              <a:lnTo>
                                <a:pt x="1229487" y="1082649"/>
                              </a:lnTo>
                              <a:lnTo>
                                <a:pt x="1228852" y="1078585"/>
                              </a:lnTo>
                              <a:lnTo>
                                <a:pt x="1228344" y="1074394"/>
                              </a:lnTo>
                              <a:lnTo>
                                <a:pt x="1195108" y="1040599"/>
                              </a:lnTo>
                              <a:lnTo>
                                <a:pt x="1186180" y="1033513"/>
                              </a:lnTo>
                              <a:lnTo>
                                <a:pt x="1186180" y="1077315"/>
                              </a:lnTo>
                              <a:lnTo>
                                <a:pt x="1116076" y="1147419"/>
                              </a:lnTo>
                              <a:lnTo>
                                <a:pt x="1092644" y="1115987"/>
                              </a:lnTo>
                              <a:lnTo>
                                <a:pt x="1081786" y="1080490"/>
                              </a:lnTo>
                              <a:lnTo>
                                <a:pt x="1083056" y="1072870"/>
                              </a:lnTo>
                              <a:lnTo>
                                <a:pt x="1084199" y="1065377"/>
                              </a:lnTo>
                              <a:lnTo>
                                <a:pt x="1123124" y="1040599"/>
                              </a:lnTo>
                              <a:lnTo>
                                <a:pt x="1134872" y="1042517"/>
                              </a:lnTo>
                              <a:lnTo>
                                <a:pt x="1147076" y="1047330"/>
                              </a:lnTo>
                              <a:lnTo>
                                <a:pt x="1159713" y="1054735"/>
                              </a:lnTo>
                              <a:lnTo>
                                <a:pt x="1172743" y="1064717"/>
                              </a:lnTo>
                              <a:lnTo>
                                <a:pt x="1186180" y="1077315"/>
                              </a:lnTo>
                              <a:lnTo>
                                <a:pt x="1186180" y="1033513"/>
                              </a:lnTo>
                              <a:lnTo>
                                <a:pt x="1146594" y="1010742"/>
                              </a:lnTo>
                              <a:lnTo>
                                <a:pt x="1118450" y="1004481"/>
                              </a:lnTo>
                              <a:lnTo>
                                <a:pt x="1109383" y="1004608"/>
                              </a:lnTo>
                              <a:lnTo>
                                <a:pt x="1067308" y="1024356"/>
                              </a:lnTo>
                              <a:lnTo>
                                <a:pt x="1047686" y="1066546"/>
                              </a:lnTo>
                              <a:lnTo>
                                <a:pt x="1047445" y="1077315"/>
                              </a:lnTo>
                              <a:lnTo>
                                <a:pt x="1048283" y="1086713"/>
                              </a:lnTo>
                              <a:lnTo>
                                <a:pt x="1064310" y="1131176"/>
                              </a:lnTo>
                              <a:lnTo>
                                <a:pt x="1088986" y="1166901"/>
                              </a:lnTo>
                              <a:lnTo>
                                <a:pt x="1123937" y="1203452"/>
                              </a:lnTo>
                              <a:lnTo>
                                <a:pt x="1160526" y="1232255"/>
                              </a:lnTo>
                              <a:lnTo>
                                <a:pt x="1204976" y="1252448"/>
                              </a:lnTo>
                              <a:lnTo>
                                <a:pt x="1225397" y="1254594"/>
                              </a:lnTo>
                              <a:lnTo>
                                <a:pt x="1235100" y="1253718"/>
                              </a:lnTo>
                              <a:lnTo>
                                <a:pt x="1270736" y="1237881"/>
                              </a:lnTo>
                              <a:lnTo>
                                <a:pt x="1297940" y="1204696"/>
                              </a:lnTo>
                              <a:lnTo>
                                <a:pt x="1303528" y="1192631"/>
                              </a:lnTo>
                              <a:lnTo>
                                <a:pt x="1306068" y="1186789"/>
                              </a:lnTo>
                              <a:lnTo>
                                <a:pt x="1307592" y="1181836"/>
                              </a:lnTo>
                              <a:lnTo>
                                <a:pt x="1308227" y="1177391"/>
                              </a:lnTo>
                              <a:lnTo>
                                <a:pt x="1309116" y="1173200"/>
                              </a:lnTo>
                              <a:lnTo>
                                <a:pt x="1309370" y="1170279"/>
                              </a:lnTo>
                              <a:close/>
                            </a:path>
                            <a:path w="2324100" h="2223135">
                              <a:moveTo>
                                <a:pt x="1385443" y="1113891"/>
                              </a:moveTo>
                              <a:lnTo>
                                <a:pt x="1385316" y="1112621"/>
                              </a:lnTo>
                              <a:lnTo>
                                <a:pt x="1384808" y="1111351"/>
                              </a:lnTo>
                              <a:lnTo>
                                <a:pt x="1384681" y="1110335"/>
                              </a:lnTo>
                              <a:lnTo>
                                <a:pt x="1383792" y="1109065"/>
                              </a:lnTo>
                              <a:lnTo>
                                <a:pt x="1257808" y="983081"/>
                              </a:lnTo>
                              <a:lnTo>
                                <a:pt x="1254544" y="975042"/>
                              </a:lnTo>
                              <a:lnTo>
                                <a:pt x="1251775" y="967524"/>
                              </a:lnTo>
                              <a:lnTo>
                                <a:pt x="1244600" y="946378"/>
                              </a:lnTo>
                              <a:lnTo>
                                <a:pt x="1242949" y="939139"/>
                              </a:lnTo>
                              <a:lnTo>
                                <a:pt x="1241552" y="927836"/>
                              </a:lnTo>
                              <a:lnTo>
                                <a:pt x="1241806" y="923137"/>
                              </a:lnTo>
                              <a:lnTo>
                                <a:pt x="1267460" y="900404"/>
                              </a:lnTo>
                              <a:lnTo>
                                <a:pt x="1268857" y="899769"/>
                              </a:lnTo>
                              <a:lnTo>
                                <a:pt x="1270254" y="898372"/>
                              </a:lnTo>
                              <a:lnTo>
                                <a:pt x="1270635" y="897229"/>
                              </a:lnTo>
                              <a:lnTo>
                                <a:pt x="1269619" y="893927"/>
                              </a:lnTo>
                              <a:lnTo>
                                <a:pt x="1267841" y="891133"/>
                              </a:lnTo>
                              <a:lnTo>
                                <a:pt x="1262380" y="884656"/>
                              </a:lnTo>
                              <a:lnTo>
                                <a:pt x="1256538" y="878941"/>
                              </a:lnTo>
                              <a:lnTo>
                                <a:pt x="1245616" y="868146"/>
                              </a:lnTo>
                              <a:lnTo>
                                <a:pt x="1243076" y="866368"/>
                              </a:lnTo>
                              <a:lnTo>
                                <a:pt x="1241933" y="865860"/>
                              </a:lnTo>
                              <a:lnTo>
                                <a:pt x="1240409" y="864717"/>
                              </a:lnTo>
                              <a:lnTo>
                                <a:pt x="1236980" y="864463"/>
                              </a:lnTo>
                              <a:lnTo>
                                <a:pt x="1235075" y="864717"/>
                              </a:lnTo>
                              <a:lnTo>
                                <a:pt x="1231138" y="865987"/>
                              </a:lnTo>
                              <a:lnTo>
                                <a:pt x="1206754" y="893800"/>
                              </a:lnTo>
                              <a:lnTo>
                                <a:pt x="1206881" y="904722"/>
                              </a:lnTo>
                              <a:lnTo>
                                <a:pt x="1207516" y="911580"/>
                              </a:lnTo>
                              <a:lnTo>
                                <a:pt x="1212875" y="932510"/>
                              </a:lnTo>
                              <a:lnTo>
                                <a:pt x="1218057" y="948029"/>
                              </a:lnTo>
                              <a:lnTo>
                                <a:pt x="1188212" y="918311"/>
                              </a:lnTo>
                              <a:lnTo>
                                <a:pt x="1186942" y="917803"/>
                              </a:lnTo>
                              <a:lnTo>
                                <a:pt x="1184529" y="917295"/>
                              </a:lnTo>
                              <a:lnTo>
                                <a:pt x="1181862" y="917422"/>
                              </a:lnTo>
                              <a:lnTo>
                                <a:pt x="1165987" y="935837"/>
                              </a:lnTo>
                              <a:lnTo>
                                <a:pt x="1167130" y="939393"/>
                              </a:lnTo>
                              <a:lnTo>
                                <a:pt x="1359154" y="1131544"/>
                              </a:lnTo>
                              <a:lnTo>
                                <a:pt x="1361440" y="1133576"/>
                              </a:lnTo>
                              <a:lnTo>
                                <a:pt x="1363599" y="1134338"/>
                              </a:lnTo>
                              <a:lnTo>
                                <a:pt x="1364869" y="1134338"/>
                              </a:lnTo>
                              <a:lnTo>
                                <a:pt x="1384935" y="1116812"/>
                              </a:lnTo>
                              <a:lnTo>
                                <a:pt x="1385443" y="1113891"/>
                              </a:lnTo>
                              <a:close/>
                            </a:path>
                            <a:path w="2324100" h="2223135">
                              <a:moveTo>
                                <a:pt x="1480820" y="540867"/>
                              </a:moveTo>
                              <a:lnTo>
                                <a:pt x="1479804" y="535914"/>
                              </a:lnTo>
                              <a:lnTo>
                                <a:pt x="1478915" y="530834"/>
                              </a:lnTo>
                              <a:lnTo>
                                <a:pt x="1474470" y="524230"/>
                              </a:lnTo>
                              <a:lnTo>
                                <a:pt x="1458214" y="507974"/>
                              </a:lnTo>
                              <a:lnTo>
                                <a:pt x="1451737" y="503656"/>
                              </a:lnTo>
                              <a:lnTo>
                                <a:pt x="1446911" y="502640"/>
                              </a:lnTo>
                              <a:lnTo>
                                <a:pt x="1442085" y="502005"/>
                              </a:lnTo>
                              <a:lnTo>
                                <a:pt x="1436878" y="504164"/>
                              </a:lnTo>
                              <a:lnTo>
                                <a:pt x="1431163" y="509752"/>
                              </a:lnTo>
                              <a:lnTo>
                                <a:pt x="1425702" y="515340"/>
                              </a:lnTo>
                              <a:lnTo>
                                <a:pt x="1423289" y="520674"/>
                              </a:lnTo>
                              <a:lnTo>
                                <a:pt x="1424051" y="525754"/>
                              </a:lnTo>
                              <a:lnTo>
                                <a:pt x="1452118" y="558012"/>
                              </a:lnTo>
                              <a:lnTo>
                                <a:pt x="1456944" y="558647"/>
                              </a:lnTo>
                              <a:lnTo>
                                <a:pt x="1462024" y="559663"/>
                              </a:lnTo>
                              <a:lnTo>
                                <a:pt x="1467231" y="557377"/>
                              </a:lnTo>
                              <a:lnTo>
                                <a:pt x="1478280" y="546328"/>
                              </a:lnTo>
                              <a:lnTo>
                                <a:pt x="1480820" y="540867"/>
                              </a:lnTo>
                              <a:close/>
                            </a:path>
                            <a:path w="2324100" h="2223135">
                              <a:moveTo>
                                <a:pt x="1654048" y="844016"/>
                              </a:moveTo>
                              <a:lnTo>
                                <a:pt x="1653540" y="842746"/>
                              </a:lnTo>
                              <a:lnTo>
                                <a:pt x="1653400" y="841603"/>
                              </a:lnTo>
                              <a:lnTo>
                                <a:pt x="1651381" y="839444"/>
                              </a:lnTo>
                              <a:lnTo>
                                <a:pt x="1531239" y="719302"/>
                              </a:lnTo>
                              <a:lnTo>
                                <a:pt x="1498473" y="690727"/>
                              </a:lnTo>
                              <a:lnTo>
                                <a:pt x="1457947" y="670814"/>
                              </a:lnTo>
                              <a:lnTo>
                                <a:pt x="1442466" y="669074"/>
                              </a:lnTo>
                              <a:lnTo>
                                <a:pt x="1434973" y="669518"/>
                              </a:lnTo>
                              <a:lnTo>
                                <a:pt x="1401572" y="691362"/>
                              </a:lnTo>
                              <a:lnTo>
                                <a:pt x="1395095" y="719429"/>
                              </a:lnTo>
                              <a:lnTo>
                                <a:pt x="1395095" y="726922"/>
                              </a:lnTo>
                              <a:lnTo>
                                <a:pt x="1396111" y="735685"/>
                              </a:lnTo>
                              <a:lnTo>
                                <a:pt x="1399717" y="757262"/>
                              </a:lnTo>
                              <a:lnTo>
                                <a:pt x="1401572" y="765403"/>
                              </a:lnTo>
                              <a:lnTo>
                                <a:pt x="1394206" y="761339"/>
                              </a:lnTo>
                              <a:lnTo>
                                <a:pt x="1387221" y="758164"/>
                              </a:lnTo>
                              <a:lnTo>
                                <a:pt x="1373632" y="753465"/>
                              </a:lnTo>
                              <a:lnTo>
                                <a:pt x="1366901" y="752322"/>
                              </a:lnTo>
                              <a:lnTo>
                                <a:pt x="1353820" y="752322"/>
                              </a:lnTo>
                              <a:lnTo>
                                <a:pt x="1319606" y="773099"/>
                              </a:lnTo>
                              <a:lnTo>
                                <a:pt x="1311757" y="806107"/>
                              </a:lnTo>
                              <a:lnTo>
                                <a:pt x="1312506" y="817321"/>
                              </a:lnTo>
                              <a:lnTo>
                                <a:pt x="1314348" y="829830"/>
                              </a:lnTo>
                              <a:lnTo>
                                <a:pt x="1317371" y="843635"/>
                              </a:lnTo>
                              <a:lnTo>
                                <a:pt x="1290066" y="816457"/>
                              </a:lnTo>
                              <a:lnTo>
                                <a:pt x="1288796" y="815949"/>
                              </a:lnTo>
                              <a:lnTo>
                                <a:pt x="1286383" y="815441"/>
                              </a:lnTo>
                              <a:lnTo>
                                <a:pt x="1283589" y="815695"/>
                              </a:lnTo>
                              <a:lnTo>
                                <a:pt x="1267841" y="833983"/>
                              </a:lnTo>
                              <a:lnTo>
                                <a:pt x="1268095" y="835507"/>
                              </a:lnTo>
                              <a:lnTo>
                                <a:pt x="1462024" y="1030833"/>
                              </a:lnTo>
                              <a:lnTo>
                                <a:pt x="1466596" y="1032611"/>
                              </a:lnTo>
                              <a:lnTo>
                                <a:pt x="1468374" y="1032103"/>
                              </a:lnTo>
                              <a:lnTo>
                                <a:pt x="1469771" y="1031976"/>
                              </a:lnTo>
                              <a:lnTo>
                                <a:pt x="1487170" y="1010894"/>
                              </a:lnTo>
                              <a:lnTo>
                                <a:pt x="1486662" y="1009624"/>
                              </a:lnTo>
                              <a:lnTo>
                                <a:pt x="1486535" y="1008481"/>
                              </a:lnTo>
                              <a:lnTo>
                                <a:pt x="1485646" y="1007211"/>
                              </a:lnTo>
                              <a:lnTo>
                                <a:pt x="1351788" y="873353"/>
                              </a:lnTo>
                              <a:lnTo>
                                <a:pt x="1347952" y="860247"/>
                              </a:lnTo>
                              <a:lnTo>
                                <a:pt x="1345184" y="848321"/>
                              </a:lnTo>
                              <a:lnTo>
                                <a:pt x="1343355" y="837628"/>
                              </a:lnTo>
                              <a:lnTo>
                                <a:pt x="1342390" y="828141"/>
                              </a:lnTo>
                              <a:lnTo>
                                <a:pt x="1342478" y="819975"/>
                              </a:lnTo>
                              <a:lnTo>
                                <a:pt x="1370457" y="794486"/>
                              </a:lnTo>
                              <a:lnTo>
                                <a:pt x="1376553" y="795248"/>
                              </a:lnTo>
                              <a:lnTo>
                                <a:pt x="1411084" y="814908"/>
                              </a:lnTo>
                              <a:lnTo>
                                <a:pt x="1546606" y="948410"/>
                              </a:lnTo>
                              <a:lnTo>
                                <a:pt x="1547749" y="948537"/>
                              </a:lnTo>
                              <a:lnTo>
                                <a:pt x="1548892" y="949045"/>
                              </a:lnTo>
                              <a:lnTo>
                                <a:pt x="1550149" y="949045"/>
                              </a:lnTo>
                              <a:lnTo>
                                <a:pt x="1570596" y="928598"/>
                              </a:lnTo>
                              <a:lnTo>
                                <a:pt x="1569847" y="925169"/>
                              </a:lnTo>
                              <a:lnTo>
                                <a:pt x="1568958" y="923899"/>
                              </a:lnTo>
                              <a:lnTo>
                                <a:pt x="1435100" y="789914"/>
                              </a:lnTo>
                              <a:lnTo>
                                <a:pt x="1431417" y="776681"/>
                              </a:lnTo>
                              <a:lnTo>
                                <a:pt x="1428711" y="764743"/>
                              </a:lnTo>
                              <a:lnTo>
                                <a:pt x="1426908" y="754100"/>
                              </a:lnTo>
                              <a:lnTo>
                                <a:pt x="1425956" y="744702"/>
                              </a:lnTo>
                              <a:lnTo>
                                <a:pt x="1425968" y="736587"/>
                              </a:lnTo>
                              <a:lnTo>
                                <a:pt x="1454023" y="710793"/>
                              </a:lnTo>
                              <a:lnTo>
                                <a:pt x="1460119" y="711682"/>
                              </a:lnTo>
                              <a:lnTo>
                                <a:pt x="1494497" y="731443"/>
                              </a:lnTo>
                              <a:lnTo>
                                <a:pt x="1627632" y="863066"/>
                              </a:lnTo>
                              <a:lnTo>
                                <a:pt x="1629918" y="865098"/>
                              </a:lnTo>
                              <a:lnTo>
                                <a:pt x="1630921" y="865225"/>
                              </a:lnTo>
                              <a:lnTo>
                                <a:pt x="1632204" y="865733"/>
                              </a:lnTo>
                              <a:lnTo>
                                <a:pt x="1633474" y="865733"/>
                              </a:lnTo>
                              <a:lnTo>
                                <a:pt x="1653540" y="848207"/>
                              </a:lnTo>
                              <a:lnTo>
                                <a:pt x="1654048" y="844016"/>
                              </a:lnTo>
                              <a:close/>
                            </a:path>
                            <a:path w="2324100" h="2223135">
                              <a:moveTo>
                                <a:pt x="1720342" y="777595"/>
                              </a:moveTo>
                              <a:lnTo>
                                <a:pt x="1719961" y="776325"/>
                              </a:lnTo>
                              <a:lnTo>
                                <a:pt x="1719707" y="775182"/>
                              </a:lnTo>
                              <a:lnTo>
                                <a:pt x="1718818" y="774039"/>
                              </a:lnTo>
                              <a:lnTo>
                                <a:pt x="1526667" y="581888"/>
                              </a:lnTo>
                              <a:lnTo>
                                <a:pt x="1521968" y="580237"/>
                              </a:lnTo>
                              <a:lnTo>
                                <a:pt x="1520571" y="580491"/>
                              </a:lnTo>
                              <a:lnTo>
                                <a:pt x="1519047" y="580618"/>
                              </a:lnTo>
                              <a:lnTo>
                                <a:pt x="1517523" y="581380"/>
                              </a:lnTo>
                              <a:lnTo>
                                <a:pt x="1515618" y="582777"/>
                              </a:lnTo>
                              <a:lnTo>
                                <a:pt x="1513840" y="584174"/>
                              </a:lnTo>
                              <a:lnTo>
                                <a:pt x="1511808" y="585698"/>
                              </a:lnTo>
                              <a:lnTo>
                                <a:pt x="1509395" y="588238"/>
                              </a:lnTo>
                              <a:lnTo>
                                <a:pt x="1507109" y="590524"/>
                              </a:lnTo>
                              <a:lnTo>
                                <a:pt x="1505458" y="592556"/>
                              </a:lnTo>
                              <a:lnTo>
                                <a:pt x="1502664" y="596112"/>
                              </a:lnTo>
                              <a:lnTo>
                                <a:pt x="1502029" y="597636"/>
                              </a:lnTo>
                              <a:lnTo>
                                <a:pt x="1501902" y="599160"/>
                              </a:lnTo>
                              <a:lnTo>
                                <a:pt x="1501394" y="600811"/>
                              </a:lnTo>
                              <a:lnTo>
                                <a:pt x="1501521" y="601954"/>
                              </a:lnTo>
                              <a:lnTo>
                                <a:pt x="1502029" y="603097"/>
                              </a:lnTo>
                              <a:lnTo>
                                <a:pt x="1502537" y="604367"/>
                              </a:lnTo>
                              <a:lnTo>
                                <a:pt x="1503299" y="605383"/>
                              </a:lnTo>
                              <a:lnTo>
                                <a:pt x="1694307" y="796391"/>
                              </a:lnTo>
                              <a:lnTo>
                                <a:pt x="1695323" y="797534"/>
                              </a:lnTo>
                              <a:lnTo>
                                <a:pt x="1696593" y="798423"/>
                              </a:lnTo>
                              <a:lnTo>
                                <a:pt x="1697596" y="798677"/>
                              </a:lnTo>
                              <a:lnTo>
                                <a:pt x="1698752" y="799185"/>
                              </a:lnTo>
                              <a:lnTo>
                                <a:pt x="1699895" y="799312"/>
                              </a:lnTo>
                              <a:lnTo>
                                <a:pt x="1701673" y="798931"/>
                              </a:lnTo>
                              <a:lnTo>
                                <a:pt x="1703070" y="798677"/>
                              </a:lnTo>
                              <a:lnTo>
                                <a:pt x="1704594" y="798042"/>
                              </a:lnTo>
                              <a:lnTo>
                                <a:pt x="1708150" y="795248"/>
                              </a:lnTo>
                              <a:lnTo>
                                <a:pt x="1710182" y="793724"/>
                              </a:lnTo>
                              <a:lnTo>
                                <a:pt x="1715008" y="788898"/>
                              </a:lnTo>
                              <a:lnTo>
                                <a:pt x="1716532" y="786866"/>
                              </a:lnTo>
                              <a:lnTo>
                                <a:pt x="1719326" y="783310"/>
                              </a:lnTo>
                              <a:lnTo>
                                <a:pt x="1720088" y="781659"/>
                              </a:lnTo>
                              <a:lnTo>
                                <a:pt x="1720342" y="780262"/>
                              </a:lnTo>
                              <a:lnTo>
                                <a:pt x="1720342" y="777595"/>
                              </a:lnTo>
                              <a:close/>
                            </a:path>
                            <a:path w="2324100" h="2223135">
                              <a:moveTo>
                                <a:pt x="1776095" y="245592"/>
                              </a:moveTo>
                              <a:lnTo>
                                <a:pt x="1775206" y="240385"/>
                              </a:lnTo>
                              <a:lnTo>
                                <a:pt x="1774444" y="235305"/>
                              </a:lnTo>
                              <a:lnTo>
                                <a:pt x="1769999" y="228828"/>
                              </a:lnTo>
                              <a:lnTo>
                                <a:pt x="1753743" y="212572"/>
                              </a:lnTo>
                              <a:lnTo>
                                <a:pt x="1747266" y="208254"/>
                              </a:lnTo>
                              <a:lnTo>
                                <a:pt x="1742313" y="207111"/>
                              </a:lnTo>
                              <a:lnTo>
                                <a:pt x="1737487" y="206476"/>
                              </a:lnTo>
                              <a:lnTo>
                                <a:pt x="1732280" y="208762"/>
                              </a:lnTo>
                              <a:lnTo>
                                <a:pt x="1726692" y="214350"/>
                              </a:lnTo>
                              <a:lnTo>
                                <a:pt x="1721104" y="219811"/>
                              </a:lnTo>
                              <a:lnTo>
                                <a:pt x="1718691" y="225272"/>
                              </a:lnTo>
                              <a:lnTo>
                                <a:pt x="1720469" y="235432"/>
                              </a:lnTo>
                              <a:lnTo>
                                <a:pt x="1724914" y="241782"/>
                              </a:lnTo>
                              <a:lnTo>
                                <a:pt x="1733169" y="250037"/>
                              </a:lnTo>
                              <a:lnTo>
                                <a:pt x="1741043" y="258038"/>
                              </a:lnTo>
                              <a:lnTo>
                                <a:pt x="1747520" y="262610"/>
                              </a:lnTo>
                              <a:lnTo>
                                <a:pt x="1752473" y="263245"/>
                              </a:lnTo>
                              <a:lnTo>
                                <a:pt x="1757426" y="264261"/>
                              </a:lnTo>
                              <a:lnTo>
                                <a:pt x="1762633" y="261975"/>
                              </a:lnTo>
                              <a:lnTo>
                                <a:pt x="1773809" y="250799"/>
                              </a:lnTo>
                              <a:lnTo>
                                <a:pt x="1776095" y="245592"/>
                              </a:lnTo>
                              <a:close/>
                            </a:path>
                            <a:path w="2324100" h="2223135">
                              <a:moveTo>
                                <a:pt x="1821535" y="663536"/>
                              </a:moveTo>
                              <a:lnTo>
                                <a:pt x="1808200" y="619188"/>
                              </a:lnTo>
                              <a:lnTo>
                                <a:pt x="1777974" y="586397"/>
                              </a:lnTo>
                              <a:lnTo>
                                <a:pt x="1736471" y="569569"/>
                              </a:lnTo>
                              <a:lnTo>
                                <a:pt x="1729359" y="569823"/>
                              </a:lnTo>
                              <a:lnTo>
                                <a:pt x="1715516" y="571474"/>
                              </a:lnTo>
                              <a:lnTo>
                                <a:pt x="1708785" y="572871"/>
                              </a:lnTo>
                              <a:lnTo>
                                <a:pt x="1689849" y="578078"/>
                              </a:lnTo>
                              <a:lnTo>
                                <a:pt x="1677276" y="581126"/>
                              </a:lnTo>
                              <a:lnTo>
                                <a:pt x="1671320" y="582269"/>
                              </a:lnTo>
                              <a:lnTo>
                                <a:pt x="1659890" y="582650"/>
                              </a:lnTo>
                              <a:lnTo>
                                <a:pt x="1653921" y="581888"/>
                              </a:lnTo>
                              <a:lnTo>
                                <a:pt x="1619872" y="552043"/>
                              </a:lnTo>
                              <a:lnTo>
                                <a:pt x="1617345" y="539089"/>
                              </a:lnTo>
                              <a:lnTo>
                                <a:pt x="1617980" y="534517"/>
                              </a:lnTo>
                              <a:lnTo>
                                <a:pt x="1647317" y="506069"/>
                              </a:lnTo>
                              <a:lnTo>
                                <a:pt x="1664449" y="502640"/>
                              </a:lnTo>
                              <a:lnTo>
                                <a:pt x="1670799" y="502640"/>
                              </a:lnTo>
                              <a:lnTo>
                                <a:pt x="1672717" y="502005"/>
                              </a:lnTo>
                              <a:lnTo>
                                <a:pt x="1673606" y="501243"/>
                              </a:lnTo>
                              <a:lnTo>
                                <a:pt x="1674622" y="499846"/>
                              </a:lnTo>
                              <a:lnTo>
                                <a:pt x="1674368" y="497941"/>
                              </a:lnTo>
                              <a:lnTo>
                                <a:pt x="1639951" y="471652"/>
                              </a:lnTo>
                              <a:lnTo>
                                <a:pt x="1633093" y="472541"/>
                              </a:lnTo>
                              <a:lnTo>
                                <a:pt x="1595945" y="496239"/>
                              </a:lnTo>
                              <a:lnTo>
                                <a:pt x="1582661" y="535635"/>
                              </a:lnTo>
                              <a:lnTo>
                                <a:pt x="1583182" y="542391"/>
                              </a:lnTo>
                              <a:lnTo>
                                <a:pt x="1600809" y="581761"/>
                              </a:lnTo>
                              <a:lnTo>
                                <a:pt x="1629575" y="608774"/>
                              </a:lnTo>
                              <a:lnTo>
                                <a:pt x="1658620" y="620623"/>
                              </a:lnTo>
                              <a:lnTo>
                                <a:pt x="1665846" y="622274"/>
                              </a:lnTo>
                              <a:lnTo>
                                <a:pt x="1673098" y="622020"/>
                              </a:lnTo>
                              <a:lnTo>
                                <a:pt x="1679829" y="621131"/>
                              </a:lnTo>
                              <a:lnTo>
                                <a:pt x="1686941" y="620623"/>
                              </a:lnTo>
                              <a:lnTo>
                                <a:pt x="1693418" y="619480"/>
                              </a:lnTo>
                              <a:lnTo>
                                <a:pt x="1706245" y="615924"/>
                              </a:lnTo>
                              <a:lnTo>
                                <a:pt x="1712468" y="614527"/>
                              </a:lnTo>
                              <a:lnTo>
                                <a:pt x="1718437" y="612749"/>
                              </a:lnTo>
                              <a:lnTo>
                                <a:pt x="1724660" y="611225"/>
                              </a:lnTo>
                              <a:lnTo>
                                <a:pt x="1730502" y="610209"/>
                              </a:lnTo>
                              <a:lnTo>
                                <a:pt x="1742059" y="609955"/>
                              </a:lnTo>
                              <a:lnTo>
                                <a:pt x="1748028" y="610590"/>
                              </a:lnTo>
                              <a:lnTo>
                                <a:pt x="1778762" y="633450"/>
                              </a:lnTo>
                              <a:lnTo>
                                <a:pt x="1785112" y="658342"/>
                              </a:lnTo>
                              <a:lnTo>
                                <a:pt x="1784223" y="663041"/>
                              </a:lnTo>
                              <a:lnTo>
                                <a:pt x="1750187" y="693648"/>
                              </a:lnTo>
                              <a:lnTo>
                                <a:pt x="1721739" y="697204"/>
                              </a:lnTo>
                              <a:lnTo>
                                <a:pt x="1719326" y="697966"/>
                              </a:lnTo>
                              <a:lnTo>
                                <a:pt x="1717167" y="700506"/>
                              </a:lnTo>
                              <a:lnTo>
                                <a:pt x="1717294" y="702538"/>
                              </a:lnTo>
                              <a:lnTo>
                                <a:pt x="1719199" y="706602"/>
                              </a:lnTo>
                              <a:lnTo>
                                <a:pt x="1750314" y="731113"/>
                              </a:lnTo>
                              <a:lnTo>
                                <a:pt x="1757553" y="730224"/>
                              </a:lnTo>
                              <a:lnTo>
                                <a:pt x="1761617" y="729970"/>
                              </a:lnTo>
                              <a:lnTo>
                                <a:pt x="1766189" y="728700"/>
                              </a:lnTo>
                              <a:lnTo>
                                <a:pt x="1771015" y="726922"/>
                              </a:lnTo>
                              <a:lnTo>
                                <a:pt x="1775968" y="725398"/>
                              </a:lnTo>
                              <a:lnTo>
                                <a:pt x="1810524" y="696912"/>
                              </a:lnTo>
                              <a:lnTo>
                                <a:pt x="1820837" y="670560"/>
                              </a:lnTo>
                              <a:lnTo>
                                <a:pt x="1821535" y="663536"/>
                              </a:lnTo>
                              <a:close/>
                            </a:path>
                            <a:path w="2324100" h="2223135">
                              <a:moveTo>
                                <a:pt x="1935784" y="549287"/>
                              </a:moveTo>
                              <a:lnTo>
                                <a:pt x="1922322" y="505015"/>
                              </a:lnTo>
                              <a:lnTo>
                                <a:pt x="1892211" y="472236"/>
                              </a:lnTo>
                              <a:lnTo>
                                <a:pt x="1850644" y="455523"/>
                              </a:lnTo>
                              <a:lnTo>
                                <a:pt x="1843532" y="455523"/>
                              </a:lnTo>
                              <a:lnTo>
                                <a:pt x="1829689" y="457428"/>
                              </a:lnTo>
                              <a:lnTo>
                                <a:pt x="1816735" y="460349"/>
                              </a:lnTo>
                              <a:lnTo>
                                <a:pt x="1804035" y="463905"/>
                              </a:lnTo>
                              <a:lnTo>
                                <a:pt x="1791589" y="466826"/>
                              </a:lnTo>
                              <a:lnTo>
                                <a:pt x="1785493" y="467969"/>
                              </a:lnTo>
                              <a:lnTo>
                                <a:pt x="1774063" y="468477"/>
                              </a:lnTo>
                              <a:lnTo>
                                <a:pt x="1768094" y="467715"/>
                              </a:lnTo>
                              <a:lnTo>
                                <a:pt x="1733931" y="437870"/>
                              </a:lnTo>
                              <a:lnTo>
                                <a:pt x="1731518" y="424789"/>
                              </a:lnTo>
                              <a:lnTo>
                                <a:pt x="1732153" y="420344"/>
                              </a:lnTo>
                              <a:lnTo>
                                <a:pt x="1761617" y="391769"/>
                              </a:lnTo>
                              <a:lnTo>
                                <a:pt x="1778762" y="388467"/>
                              </a:lnTo>
                              <a:lnTo>
                                <a:pt x="1784858" y="388467"/>
                              </a:lnTo>
                              <a:lnTo>
                                <a:pt x="1787017" y="387832"/>
                              </a:lnTo>
                              <a:lnTo>
                                <a:pt x="1788414" y="386435"/>
                              </a:lnTo>
                              <a:lnTo>
                                <a:pt x="1788668" y="385673"/>
                              </a:lnTo>
                              <a:lnTo>
                                <a:pt x="1788287" y="382498"/>
                              </a:lnTo>
                              <a:lnTo>
                                <a:pt x="1785620" y="377926"/>
                              </a:lnTo>
                              <a:lnTo>
                                <a:pt x="1782318" y="373989"/>
                              </a:lnTo>
                              <a:lnTo>
                                <a:pt x="1773682" y="365353"/>
                              </a:lnTo>
                              <a:lnTo>
                                <a:pt x="1771904" y="364083"/>
                              </a:lnTo>
                              <a:lnTo>
                                <a:pt x="1768729" y="361289"/>
                              </a:lnTo>
                              <a:lnTo>
                                <a:pt x="1765300" y="359003"/>
                              </a:lnTo>
                              <a:lnTo>
                                <a:pt x="1761236" y="357606"/>
                              </a:lnTo>
                              <a:lnTo>
                                <a:pt x="1753997" y="357606"/>
                              </a:lnTo>
                              <a:lnTo>
                                <a:pt x="1715643" y="376021"/>
                              </a:lnTo>
                              <a:lnTo>
                                <a:pt x="1697139" y="414591"/>
                              </a:lnTo>
                              <a:lnTo>
                                <a:pt x="1696885" y="421335"/>
                              </a:lnTo>
                              <a:lnTo>
                                <a:pt x="1697482" y="428091"/>
                              </a:lnTo>
                              <a:lnTo>
                                <a:pt x="1715071" y="467499"/>
                              </a:lnTo>
                              <a:lnTo>
                                <a:pt x="1743875" y="494499"/>
                              </a:lnTo>
                              <a:lnTo>
                                <a:pt x="1780159" y="507974"/>
                              </a:lnTo>
                              <a:lnTo>
                                <a:pt x="1787271" y="507847"/>
                              </a:lnTo>
                              <a:lnTo>
                                <a:pt x="1801114" y="506450"/>
                              </a:lnTo>
                              <a:lnTo>
                                <a:pt x="1807718" y="505180"/>
                              </a:lnTo>
                              <a:lnTo>
                                <a:pt x="1838833" y="497052"/>
                              </a:lnTo>
                              <a:lnTo>
                                <a:pt x="1844802" y="496036"/>
                              </a:lnTo>
                              <a:lnTo>
                                <a:pt x="1889125" y="514197"/>
                              </a:lnTo>
                              <a:lnTo>
                                <a:pt x="1899285" y="534390"/>
                              </a:lnTo>
                              <a:lnTo>
                                <a:pt x="1899158" y="539216"/>
                              </a:lnTo>
                              <a:lnTo>
                                <a:pt x="1899412" y="544042"/>
                              </a:lnTo>
                              <a:lnTo>
                                <a:pt x="1876552" y="574903"/>
                              </a:lnTo>
                              <a:lnTo>
                                <a:pt x="1835912" y="583158"/>
                              </a:lnTo>
                              <a:lnTo>
                                <a:pt x="1833499" y="583793"/>
                              </a:lnTo>
                              <a:lnTo>
                                <a:pt x="1832483" y="584809"/>
                              </a:lnTo>
                              <a:lnTo>
                                <a:pt x="1831467" y="586333"/>
                              </a:lnTo>
                              <a:lnTo>
                                <a:pt x="1831467" y="588365"/>
                              </a:lnTo>
                              <a:lnTo>
                                <a:pt x="1831848" y="589635"/>
                              </a:lnTo>
                              <a:lnTo>
                                <a:pt x="1834515" y="594080"/>
                              </a:lnTo>
                              <a:lnTo>
                                <a:pt x="1836420" y="595985"/>
                              </a:lnTo>
                              <a:lnTo>
                                <a:pt x="1840103" y="600430"/>
                              </a:lnTo>
                              <a:lnTo>
                                <a:pt x="1864614" y="616813"/>
                              </a:lnTo>
                              <a:lnTo>
                                <a:pt x="1875917" y="615670"/>
                              </a:lnTo>
                              <a:lnTo>
                                <a:pt x="1910461" y="598906"/>
                              </a:lnTo>
                              <a:lnTo>
                                <a:pt x="1933587" y="563181"/>
                              </a:lnTo>
                              <a:lnTo>
                                <a:pt x="1935073" y="556323"/>
                              </a:lnTo>
                              <a:lnTo>
                                <a:pt x="1935784" y="549287"/>
                              </a:lnTo>
                              <a:close/>
                            </a:path>
                            <a:path w="2324100" h="2223135">
                              <a:moveTo>
                                <a:pt x="2015998" y="483209"/>
                              </a:moveTo>
                              <a:lnTo>
                                <a:pt x="2015871" y="482066"/>
                              </a:lnTo>
                              <a:lnTo>
                                <a:pt x="2015490" y="480796"/>
                              </a:lnTo>
                              <a:lnTo>
                                <a:pt x="2015236" y="479780"/>
                              </a:lnTo>
                              <a:lnTo>
                                <a:pt x="2013204" y="477494"/>
                              </a:lnTo>
                              <a:lnTo>
                                <a:pt x="1822196" y="286486"/>
                              </a:lnTo>
                              <a:lnTo>
                                <a:pt x="1821180" y="285724"/>
                              </a:lnTo>
                              <a:lnTo>
                                <a:pt x="1819910" y="285343"/>
                              </a:lnTo>
                              <a:lnTo>
                                <a:pt x="1818640" y="284835"/>
                              </a:lnTo>
                              <a:lnTo>
                                <a:pt x="1817497" y="284835"/>
                              </a:lnTo>
                              <a:lnTo>
                                <a:pt x="1815973" y="284962"/>
                              </a:lnTo>
                              <a:lnTo>
                                <a:pt x="1814449" y="285216"/>
                              </a:lnTo>
                              <a:lnTo>
                                <a:pt x="1812925" y="285978"/>
                              </a:lnTo>
                              <a:lnTo>
                                <a:pt x="1809369" y="288772"/>
                              </a:lnTo>
                              <a:lnTo>
                                <a:pt x="1807337" y="290296"/>
                              </a:lnTo>
                              <a:lnTo>
                                <a:pt x="1804797" y="292709"/>
                              </a:lnTo>
                              <a:lnTo>
                                <a:pt x="1802511" y="295122"/>
                              </a:lnTo>
                              <a:lnTo>
                                <a:pt x="1800987" y="297154"/>
                              </a:lnTo>
                              <a:lnTo>
                                <a:pt x="1798193" y="300710"/>
                              </a:lnTo>
                              <a:lnTo>
                                <a:pt x="1797431" y="302234"/>
                              </a:lnTo>
                              <a:lnTo>
                                <a:pt x="1796923" y="305409"/>
                              </a:lnTo>
                              <a:lnTo>
                                <a:pt x="1797050" y="306552"/>
                              </a:lnTo>
                              <a:lnTo>
                                <a:pt x="1797558" y="307695"/>
                              </a:lnTo>
                              <a:lnTo>
                                <a:pt x="1797939" y="308965"/>
                              </a:lnTo>
                              <a:lnTo>
                                <a:pt x="1798701" y="309981"/>
                              </a:lnTo>
                              <a:lnTo>
                                <a:pt x="1989709" y="500989"/>
                              </a:lnTo>
                              <a:lnTo>
                                <a:pt x="1991995" y="503021"/>
                              </a:lnTo>
                              <a:lnTo>
                                <a:pt x="1993011" y="503275"/>
                              </a:lnTo>
                              <a:lnTo>
                                <a:pt x="1994154" y="503783"/>
                              </a:lnTo>
                              <a:lnTo>
                                <a:pt x="1995424" y="503910"/>
                              </a:lnTo>
                              <a:lnTo>
                                <a:pt x="1996948" y="503529"/>
                              </a:lnTo>
                              <a:lnTo>
                                <a:pt x="1998472" y="503275"/>
                              </a:lnTo>
                              <a:lnTo>
                                <a:pt x="2015490" y="486257"/>
                              </a:lnTo>
                              <a:lnTo>
                                <a:pt x="2015998" y="483209"/>
                              </a:lnTo>
                              <a:close/>
                            </a:path>
                            <a:path w="2324100" h="2223135">
                              <a:moveTo>
                                <a:pt x="2142236" y="332308"/>
                              </a:moveTo>
                              <a:lnTo>
                                <a:pt x="2130552" y="287718"/>
                              </a:lnTo>
                              <a:lnTo>
                                <a:pt x="2109279" y="252666"/>
                              </a:lnTo>
                              <a:lnTo>
                                <a:pt x="2104732" y="246837"/>
                              </a:lnTo>
                              <a:lnTo>
                                <a:pt x="2104732" y="328904"/>
                              </a:lnTo>
                              <a:lnTo>
                                <a:pt x="2104136" y="335508"/>
                              </a:lnTo>
                              <a:lnTo>
                                <a:pt x="2079599" y="367995"/>
                              </a:lnTo>
                              <a:lnTo>
                                <a:pt x="2059597" y="372249"/>
                              </a:lnTo>
                              <a:lnTo>
                                <a:pt x="2052637" y="371754"/>
                              </a:lnTo>
                              <a:lnTo>
                                <a:pt x="2015502" y="355879"/>
                              </a:lnTo>
                              <a:lnTo>
                                <a:pt x="1984209" y="330530"/>
                              </a:lnTo>
                              <a:lnTo>
                                <a:pt x="1954936" y="298665"/>
                              </a:lnTo>
                              <a:lnTo>
                                <a:pt x="1932305" y="259562"/>
                              </a:lnTo>
                              <a:lnTo>
                                <a:pt x="1928596" y="238417"/>
                              </a:lnTo>
                              <a:lnTo>
                                <a:pt x="1929130" y="231876"/>
                              </a:lnTo>
                              <a:lnTo>
                                <a:pt x="1953666" y="199110"/>
                              </a:lnTo>
                              <a:lnTo>
                                <a:pt x="1973681" y="194741"/>
                              </a:lnTo>
                              <a:lnTo>
                                <a:pt x="1980679" y="195364"/>
                              </a:lnTo>
                              <a:lnTo>
                                <a:pt x="2018055" y="211645"/>
                              </a:lnTo>
                              <a:lnTo>
                                <a:pt x="2049018" y="236728"/>
                              </a:lnTo>
                              <a:lnTo>
                                <a:pt x="2078774" y="268744"/>
                              </a:lnTo>
                              <a:lnTo>
                                <a:pt x="2101215" y="307695"/>
                              </a:lnTo>
                              <a:lnTo>
                                <a:pt x="2104732" y="328904"/>
                              </a:lnTo>
                              <a:lnTo>
                                <a:pt x="2104732" y="246837"/>
                              </a:lnTo>
                              <a:lnTo>
                                <a:pt x="2078990" y="217652"/>
                              </a:lnTo>
                              <a:lnTo>
                                <a:pt x="2043747" y="186702"/>
                              </a:lnTo>
                              <a:lnTo>
                                <a:pt x="2009673" y="165938"/>
                              </a:lnTo>
                              <a:lnTo>
                                <a:pt x="1967560" y="155143"/>
                              </a:lnTo>
                              <a:lnTo>
                                <a:pt x="1957781" y="155600"/>
                              </a:lnTo>
                              <a:lnTo>
                                <a:pt x="1921738" y="170751"/>
                              </a:lnTo>
                              <a:lnTo>
                                <a:pt x="1895703" y="204698"/>
                              </a:lnTo>
                              <a:lnTo>
                                <a:pt x="1890941" y="235178"/>
                              </a:lnTo>
                              <a:lnTo>
                                <a:pt x="1891931" y="245897"/>
                              </a:lnTo>
                              <a:lnTo>
                                <a:pt x="1908632" y="291045"/>
                              </a:lnTo>
                              <a:lnTo>
                                <a:pt x="1933219" y="326263"/>
                              </a:lnTo>
                              <a:lnTo>
                                <a:pt x="1966404" y="361137"/>
                              </a:lnTo>
                              <a:lnTo>
                                <a:pt x="2001266" y="388848"/>
                              </a:lnTo>
                              <a:lnTo>
                                <a:pt x="2045335" y="409549"/>
                              </a:lnTo>
                              <a:lnTo>
                                <a:pt x="2065909" y="412330"/>
                              </a:lnTo>
                              <a:lnTo>
                                <a:pt x="2075764" y="411784"/>
                              </a:lnTo>
                              <a:lnTo>
                                <a:pt x="2111781" y="396824"/>
                              </a:lnTo>
                              <a:lnTo>
                                <a:pt x="2137524" y="362813"/>
                              </a:lnTo>
                              <a:lnTo>
                                <a:pt x="2141918" y="342760"/>
                              </a:lnTo>
                              <a:lnTo>
                                <a:pt x="2142236" y="332308"/>
                              </a:lnTo>
                              <a:close/>
                            </a:path>
                            <a:path w="2324100" h="2223135">
                              <a:moveTo>
                                <a:pt x="2323973" y="175361"/>
                              </a:moveTo>
                              <a:lnTo>
                                <a:pt x="2195461" y="43903"/>
                              </a:lnTo>
                              <a:lnTo>
                                <a:pt x="2159889" y="15455"/>
                              </a:lnTo>
                              <a:lnTo>
                                <a:pt x="2119312" y="292"/>
                              </a:lnTo>
                              <a:lnTo>
                                <a:pt x="2111489" y="0"/>
                              </a:lnTo>
                              <a:lnTo>
                                <a:pt x="2103755" y="609"/>
                              </a:lnTo>
                              <a:lnTo>
                                <a:pt x="2070811" y="21882"/>
                              </a:lnTo>
                              <a:lnTo>
                                <a:pt x="2061756" y="56095"/>
                              </a:lnTo>
                              <a:lnTo>
                                <a:pt x="2062314" y="67513"/>
                              </a:lnTo>
                              <a:lnTo>
                                <a:pt x="2064067" y="80111"/>
                              </a:lnTo>
                              <a:lnTo>
                                <a:pt x="2067052" y="93954"/>
                              </a:lnTo>
                              <a:lnTo>
                                <a:pt x="2039747" y="66776"/>
                              </a:lnTo>
                              <a:lnTo>
                                <a:pt x="2038604" y="66268"/>
                              </a:lnTo>
                              <a:lnTo>
                                <a:pt x="2036064" y="65760"/>
                              </a:lnTo>
                              <a:lnTo>
                                <a:pt x="2033397" y="65887"/>
                              </a:lnTo>
                              <a:lnTo>
                                <a:pt x="2017522" y="84302"/>
                              </a:lnTo>
                              <a:lnTo>
                                <a:pt x="2018665" y="87731"/>
                              </a:lnTo>
                              <a:lnTo>
                                <a:pt x="2210689" y="280009"/>
                              </a:lnTo>
                              <a:lnTo>
                                <a:pt x="2216404" y="282930"/>
                              </a:lnTo>
                              <a:lnTo>
                                <a:pt x="2218055" y="282422"/>
                              </a:lnTo>
                              <a:lnTo>
                                <a:pt x="2219579" y="282295"/>
                              </a:lnTo>
                              <a:lnTo>
                                <a:pt x="2236978" y="262229"/>
                              </a:lnTo>
                              <a:lnTo>
                                <a:pt x="2236216" y="258800"/>
                              </a:lnTo>
                              <a:lnTo>
                                <a:pt x="2235327" y="257530"/>
                              </a:lnTo>
                              <a:lnTo>
                                <a:pt x="2101469" y="123672"/>
                              </a:lnTo>
                              <a:lnTo>
                                <a:pt x="2097697" y="110439"/>
                              </a:lnTo>
                              <a:lnTo>
                                <a:pt x="2095080" y="98386"/>
                              </a:lnTo>
                              <a:lnTo>
                                <a:pt x="2093455" y="87553"/>
                              </a:lnTo>
                              <a:lnTo>
                                <a:pt x="2092706" y="77952"/>
                              </a:lnTo>
                              <a:lnTo>
                                <a:pt x="2093048" y="69469"/>
                              </a:lnTo>
                              <a:lnTo>
                                <a:pt x="2123059" y="41884"/>
                              </a:lnTo>
                              <a:lnTo>
                                <a:pt x="2129536" y="42392"/>
                              </a:lnTo>
                              <a:lnTo>
                                <a:pt x="2164613" y="61874"/>
                              </a:lnTo>
                              <a:lnTo>
                                <a:pt x="2297684" y="193014"/>
                              </a:lnTo>
                              <a:lnTo>
                                <a:pt x="2299970" y="195046"/>
                              </a:lnTo>
                              <a:lnTo>
                                <a:pt x="2302256" y="195681"/>
                              </a:lnTo>
                              <a:lnTo>
                                <a:pt x="2306574" y="195300"/>
                              </a:lnTo>
                              <a:lnTo>
                                <a:pt x="2307971" y="194665"/>
                              </a:lnTo>
                              <a:lnTo>
                                <a:pt x="2311654" y="191871"/>
                              </a:lnTo>
                              <a:lnTo>
                                <a:pt x="2318385" y="185521"/>
                              </a:lnTo>
                              <a:lnTo>
                                <a:pt x="2321433" y="181711"/>
                              </a:lnTo>
                              <a:lnTo>
                                <a:pt x="2323465" y="178282"/>
                              </a:lnTo>
                              <a:lnTo>
                                <a:pt x="2323973" y="175361"/>
                              </a:lnTo>
                              <a:close/>
                            </a:path>
                          </a:pathLst>
                        </a:custGeom>
                        <a:solidFill>
                          <a:srgbClr val="A4A4A4">
                            <a:alpha val="50195"/>
                          </a:srgbClr>
                        </a:solidFill>
                      </wps:spPr>
                      <wps:bodyPr wrap="square" lIns="0" tIns="0" rIns="0" bIns="0" rtlCol="0">
                        <a:prstTxWarp prst="textNoShape">
                          <a:avLst/>
                        </a:prstTxWarp>
                        <a:noAutofit/>
                      </wps:bodyPr>
                    </wps:wsp>
                  </a:graphicData>
                </a:graphic>
              </wp:anchor>
            </w:drawing>
          </mc:Choice>
          <mc:Fallback>
            <w:pict>
              <v:shape style="position:absolute;margin-left:390.240021pt;margin-top:56.323414pt;width:183pt;height:175.05pt;mso-position-horizontal-relative:page;mso-position-vertical-relative:paragraph;z-index:-36452864" id="docshape5" coordorigin="7805,1126" coordsize="3660,3501" path="m7895,4220l7894,4212,7893,4204,7885,4194,7860,4168,7850,4161,7842,4159,7834,4158,7826,4162,7817,4171,7808,4179,7805,4188,7806,4196,7807,4204,7814,4214,7827,4227,7840,4240,7850,4247,7858,4248,7866,4249,7874,4246,7891,4228,7895,4220xm8273,4594l8273,4592,8272,4590,8272,4589,8270,4587,7968,4284,7966,4283,7964,4283,7962,4282,7960,4282,7958,4282,7955,4282,7953,4284,7950,4286,7947,4288,7944,4290,7940,4294,7937,4298,7934,4301,7930,4307,7929,4309,7928,4311,7928,4314,7928,4316,7929,4318,7929,4320,7931,4321,8231,4622,8235,4625,8237,4626,8238,4627,8240,4627,8243,4626,8245,4626,8248,4625,8251,4622,8253,4620,8257,4618,8264,4610,8267,4607,8269,4604,8271,4601,8272,4599,8273,4594xm8441,4420l8440,4414,8437,4410,8431,4402,8427,4396,8420,4390,8416,4386,8407,4378,8404,4376,8403,4375,8400,4373,8399,4373,8397,4373,8395,4374,8393,4377,8391,4386,8388,4395,8384,4403,8382,4406,8378,4410,8370,4416,8361,4419,8351,4419,8340,4416,8329,4410,8316,4401,8302,4390,8287,4375,8121,4209,8175,4154,8175,4151,8170,4141,8165,4135,8153,4122,8149,4119,8143,4114,8135,4109,8133,4109,8129,4109,8128,4110,8075,4163,8004,4092,8001,4089,7997,4088,7994,4087,7990,4088,7987,4089,7982,4093,7971,4103,7968,4107,7963,4115,7962,4120,7962,4122,7963,4124,7964,4126,7965,4127,8038,4200,8009,4229,8008,4232,8008,4234,8009,4239,8012,4244,8021,4254,8033,4267,8040,4272,8045,4274,8049,4276,8053,4276,8083,4246,8258,4421,8271,4433,8283,4444,8295,4454,8306,4462,8318,4469,8328,4475,8338,4480,8348,4483,8361,4487,8374,4487,8397,4480,8408,4473,8419,4463,8425,4456,8434,4443,8438,4435,8439,4431,8441,4423,8441,4420xm8669,4198l8668,4192,8665,4189,8483,4006,8467,3991,8452,3977,8438,3965,8424,3955,8411,3946,8398,3939,8385,3933,8372,3928,8360,3924,8347,3922,8335,3922,8323,3923,8311,3926,8300,3931,8289,3938,8279,3947,8271,3956,8265,3966,8261,3978,8258,3991,8257,4006,8257,4023,8259,4041,8263,4061,8084,3881,8080,3878,8074,3877,8070,3877,8067,3879,8058,3885,8051,3893,8044,3902,8043,3904,8043,3906,8042,3909,8042,3911,8044,3915,8045,3917,8491,4363,8495,4366,8496,4366,8498,4367,8500,4367,8505,4366,8507,4365,8516,4358,8524,4351,8531,4342,8532,4339,8532,4335,8531,4329,8530,4327,8319,4116,8313,4096,8309,4077,8306,4060,8305,4044,8306,4031,8308,4019,8313,4010,8319,4002,8326,3995,8334,3990,8353,3988,8363,3988,8374,3993,8385,3997,8397,4003,8409,4012,8419,4019,8429,4028,8441,4038,8628,4226,8632,4229,8633,4229,8635,4230,8637,4230,8642,4229,8644,4228,8647,4226,8653,4221,8661,4214,8668,4205,8669,4202,8669,4198xm8867,3961l8866,3944,8862,3926,8856,3909,8849,3891,8840,3872,8828,3854,8815,3835,8808,3826,8808,3955,8807,3966,8805,3976,8801,3985,8795,3994,8788,4003,8778,4011,8769,4017,8758,4021,8748,4023,8737,4024,8726,4023,8715,4021,8703,4017,8692,4012,8680,4005,8668,3998,8656,3989,8643,3980,8631,3969,8619,3958,8606,3946,8594,3933,8583,3921,8572,3908,8563,3895,8555,3883,8547,3870,8541,3858,8537,3846,8533,3835,8531,3824,8531,3813,8532,3803,8534,3793,8538,3783,8544,3774,8552,3765,8561,3757,8570,3751,8581,3747,8591,3745,8602,3744,8613,3745,8624,3748,8636,3752,8648,3757,8660,3763,8672,3771,8684,3780,8696,3789,8708,3799,8721,3810,8733,3822,8745,3835,8757,3848,8767,3861,8777,3873,8785,3886,8792,3898,8798,3910,8803,3922,8806,3933,8808,3944,8808,3946,8808,3955,8808,3826,8801,3817,8785,3799,8768,3780,8749,3762,8731,3746,8728,3744,8712,3732,8694,3719,8676,3708,8659,3699,8641,3692,8625,3686,8608,3683,8592,3682,8577,3683,8562,3685,8548,3690,8534,3697,8520,3706,8507,3718,8496,3731,8486,3745,8479,3760,8475,3775,8472,3791,8472,3808,8473,3825,8477,3842,8483,3860,8490,3878,8499,3896,8510,3914,8524,3933,8538,3951,8554,3970,8571,3988,8590,4006,8609,4023,8627,4037,8645,4050,8663,4061,8681,4070,8698,4077,8715,4082,8731,4086,8747,4087,8763,4086,8778,4083,8792,4079,8806,4072,8819,4062,8832,4051,8844,4038,8853,4024,8860,4009,8864,3993,8867,3977,8867,3961xm9153,3712l9152,3709,9148,3705,8849,3406,8846,3403,8844,3402,8839,3402,8835,3402,8832,3404,8827,3408,8813,3421,8809,3427,8808,3429,8807,3434,8809,3440,8810,3442,9021,3653,9027,3674,9031,3692,9033,3709,9035,3725,9034,3738,9032,3749,9028,3759,9021,3767,9014,3774,9006,3779,8987,3781,8977,3780,8966,3776,8955,3772,8943,3766,8921,3749,8911,3740,8899,3730,8886,3717,8712,3543,8709,3540,8707,3539,8703,3539,8698,3539,8695,3541,8690,3545,8677,3558,8672,3564,8671,3566,8670,3571,8672,3577,8673,3579,8856,3762,8872,3777,8887,3791,8902,3803,8915,3813,8929,3822,8942,3830,8955,3836,8967,3841,8980,3845,8993,3847,9005,3847,9017,3846,9029,3843,9040,3838,9051,3831,9061,3822,9069,3813,9075,3802,9079,3789,9082,3775,9083,3759,9082,3741,9080,3721,9075,3699,9116,3741,9121,3744,9123,3744,9128,3743,9130,3742,9138,3736,9145,3729,9151,3721,9152,3719,9153,3712xm9321,3540l9319,3534,9317,3530,9314,3526,9306,3516,9300,3510,9293,3503,9287,3498,9284,3496,9282,3495,9280,3494,9277,3493,9275,3494,9273,3496,9272,3498,9271,3506,9270,3509,9264,3523,9261,3526,9258,3530,9250,3536,9241,3539,9231,3539,9220,3536,9209,3530,9196,3521,9182,3510,9167,3496,9000,3329,9054,3275,9055,3271,9050,3261,9045,3255,9033,3243,9026,3237,9023,3234,9020,3232,9013,3229,9009,3229,9008,3230,8955,3283,8884,3212,8880,3209,8876,3208,8874,3208,8869,3208,8867,3209,8864,3212,8861,3214,8851,3224,8848,3227,8843,3235,8842,3237,8842,3242,8843,3244,8844,3246,8845,3247,8918,3320,8889,3349,8888,3351,8887,3353,8887,3355,8888,3357,8892,3364,8901,3375,8913,3387,8919,3392,8929,3396,8933,3396,8963,3366,9138,3541,9151,3553,9163,3564,9175,3574,9186,3582,9197,3590,9208,3596,9218,3600,9228,3603,9241,3607,9254,3607,9265,3604,9277,3601,9288,3594,9302,3580,9305,3576,9313,3564,9317,3556,9319,3552,9320,3543,9321,3540xm9635,3468l9634,3466,9634,3464,9632,3462,9631,3461,9481,3311,9494,3313,9506,3315,9516,3316,9527,3317,9537,3317,9545,3316,9554,3315,9562,3313,9565,3311,9575,3306,9582,3301,9588,3295,9597,3284,9605,3272,9608,3265,9610,3259,9613,3246,9615,3231,9614,3216,9612,3201,9607,3184,9601,3168,9593,3151,9583,3133,9572,3115,9558,3096,9551,3088,9551,3231,9546,3242,9537,3251,9529,3258,9519,3262,9507,3265,9494,3265,9479,3264,9462,3262,9443,3258,9422,3252,9303,3133,9300,3121,9297,3110,9294,3099,9292,3089,9292,3087,9290,3077,9290,3068,9290,3050,9290,3047,9292,3039,9294,3032,9297,3025,9300,3019,9305,3015,9315,3005,9326,3000,9339,3000,9349,3001,9360,3003,9370,3007,9381,3012,9393,3018,9404,3024,9416,3032,9427,3041,9439,3051,9451,3061,9463,3072,9474,3083,9485,3094,9495,3105,9504,3116,9513,3128,9521,3140,9529,3151,9536,3163,9541,3174,9546,3185,9549,3196,9551,3207,9551,3217,9551,3231,9551,3088,9542,3077,9525,3058,9507,3039,9490,3023,9474,3008,9464,3000,9457,2994,9440,2981,9424,2970,9407,2960,9391,2952,9375,2945,9359,2939,9344,2936,9329,2935,9315,2935,9302,2938,9289,2943,9276,2950,9265,2960,9258,2967,9253,2974,9249,2983,9246,2991,9243,3000,9243,3001,9242,3011,9241,3021,9240,3033,9244,3061,9245,3066,9246,3077,9248,3087,9226,3065,9206,3045,9204,3044,9202,3043,9201,3042,9199,3042,9194,3043,9192,3044,9187,3047,9185,3050,9176,3059,9172,3063,9171,3066,9171,3068,9171,3072,9171,3073,9171,3074,9172,3076,9174,3078,9411,3315,9594,3498,9595,3499,9597,3501,9599,3501,9601,3502,9603,3502,9605,3502,9608,3501,9610,3500,9613,3498,9619,3493,9622,3490,9626,3486,9629,3483,9633,3477,9634,3475,9635,3472,9635,3470,9635,3468xm9867,2969l9867,2967,9866,2965,9866,2963,9865,2961,9864,2960,9863,2958,9862,2956,9860,2954,9858,2952,9856,2950,9855,2947,9845,2938,9841,2935,9838,2932,9835,2930,9833,2928,9831,2927,9829,2926,9827,2926,9825,2925,9824,2925,9823,2926,9820,2929,9818,2932,9816,2944,9814,2951,9809,2968,9805,2977,9800,2987,9794,2997,9787,3007,9778,3016,9768,3025,9759,3031,9749,3036,9739,3039,9729,3041,9718,3042,9707,3041,9696,3038,9685,3034,9674,3029,9663,3023,9651,3015,9639,3006,9627,2997,9615,2986,9603,2974,9643,2933,9739,2837,9741,2831,9740,2825,9739,2818,9735,2811,9716,2792,9702,2778,9687,2765,9673,2754,9673,2823,9562,2933,9554,2924,9546,2914,9538,2904,9531,2894,9526,2884,9520,2874,9516,2864,9513,2854,9509,2841,9508,2828,9510,2816,9512,2804,9517,2794,9527,2784,9541,2773,9556,2767,9574,2765,9592,2768,9611,2776,9631,2787,9652,2803,9673,2823,9673,2754,9672,2753,9656,2742,9641,2733,9626,2725,9610,2718,9595,2713,9581,2710,9566,2708,9552,2709,9538,2710,9524,2714,9511,2720,9498,2729,9486,2740,9476,2751,9467,2763,9461,2777,9457,2791,9455,2806,9454,2816,9454,2823,9456,2838,9459,2854,9465,2872,9472,2890,9481,2908,9492,2926,9505,2945,9520,2964,9536,2983,9555,3002,9575,3022,9595,3039,9614,3054,9632,3067,9651,3078,9668,3087,9686,3094,9702,3099,9719,3102,9735,3102,9750,3101,9765,3098,9779,3093,9793,3085,9806,3076,9819,3064,9828,3055,9836,3045,9838,3042,9843,3034,9849,3024,9854,3014,9858,3005,9862,2995,9864,2988,9865,2981,9866,2974,9867,2969xm9987,2881l9986,2879,9986,2877,9985,2875,9984,2873,9786,2675,9780,2662,9776,2650,9765,2617,9762,2605,9760,2588,9760,2580,9763,2568,9765,2564,9776,2554,9786,2549,9801,2544,9803,2543,9805,2541,9806,2539,9804,2534,9801,2530,9793,2520,9784,2511,9766,2494,9762,2491,9761,2490,9758,2488,9753,2488,9750,2488,9744,2490,9730,2497,9724,2501,9715,2510,9712,2515,9707,2527,9705,2534,9705,2551,9706,2562,9715,2595,9723,2619,9676,2573,9674,2572,9670,2571,9666,2571,9664,2572,9659,2576,9646,2588,9643,2593,9642,2596,9641,2600,9643,2606,9945,2908,9949,2912,9952,2913,9954,2913,9959,2912,9962,2911,9970,2904,9978,2897,9985,2888,9986,2885,9987,2881xm10137,1978l10135,1970,10134,1962,10127,1952,10101,1926,10091,1920,10083,1918,10076,1917,10068,1920,10059,1929,10050,1938,10046,1946,10047,1954,10049,1963,10056,1973,10081,1998,10092,2005,10099,2006,10107,2008,10115,2004,10133,1987,10137,1978xm10410,2456l10409,2454,10409,2452,10405,2448,10216,2259,10203,2247,10191,2235,10178,2224,10165,2214,10152,2206,10139,2198,10126,2192,10113,2186,10101,2183,10088,2181,10076,2180,10065,2181,10053,2183,10042,2188,10032,2195,10022,2203,10016,2209,10012,2215,10009,2222,10006,2230,10004,2239,10002,2259,10002,2271,10003,2285,10009,2319,10012,2332,10000,2325,9989,2320,9968,2313,9957,2311,9937,2311,9927,2313,9908,2320,9899,2327,9890,2335,9883,2344,9877,2354,9873,2367,9871,2380,9871,2396,9872,2414,9875,2433,9879,2455,9836,2412,9834,2411,9831,2411,9826,2411,9824,2412,9819,2416,9807,2428,9803,2433,9802,2435,9801,2440,9802,2442,9803,2445,10107,2750,10109,2751,10113,2752,10114,2753,10117,2752,10119,2752,10122,2751,10131,2744,10138,2736,10145,2727,10146,2725,10147,2718,10146,2716,10146,2715,10144,2713,9934,2502,9928,2481,9923,2462,9920,2446,9919,2431,9919,2418,9921,2407,9925,2398,9930,2390,9937,2383,9945,2380,9963,2378,9973,2379,9995,2388,10006,2394,10027,2410,10036,2417,10046,2426,10055,2435,10240,2620,10242,2620,10244,2621,10246,2621,10251,2620,10253,2619,10262,2612,10269,2605,10276,2596,10277,2594,10278,2589,10277,2583,10276,2581,10065,2370,10059,2350,10055,2331,10052,2314,10050,2299,10050,2286,10052,2275,10056,2266,10062,2259,10068,2252,10076,2248,10095,2246,10104,2247,10126,2256,10138,2263,10149,2271,10158,2278,10168,2286,10186,2304,10368,2486,10372,2489,10373,2489,10375,2490,10377,2490,10382,2489,10385,2488,10393,2481,10401,2474,10408,2465,10409,2462,10410,2456xm10514,2351l10513,2349,10513,2347,10512,2345,10209,2043,10208,2042,10206,2041,10204,2040,10202,2040,10199,2041,10197,2041,10195,2042,10192,2044,10189,2046,10186,2049,10182,2053,10178,2056,10176,2060,10171,2065,10170,2068,10170,2070,10169,2073,10169,2074,10170,2076,10171,2078,10172,2080,10473,2381,10475,2382,10477,2384,10478,2384,10480,2385,10482,2385,10485,2385,10487,2384,10489,2383,10495,2379,10498,2376,10506,2369,10508,2366,10512,2360,10514,2357,10514,2355,10514,2351xm10602,1513l10600,1505,10599,1497,10592,1487,10567,1461,10556,1454,10549,1453,10541,1452,10533,1455,10524,1464,10515,1473,10511,1481,10514,1497,10521,1507,10534,1520,10547,1533,10557,1540,10565,1541,10572,1543,10581,1539,10598,1521,10602,1513xm10673,2171l10673,2160,10671,2149,10669,2137,10665,2125,10659,2113,10652,2102,10644,2090,10635,2078,10624,2067,10614,2058,10605,2050,10595,2043,10586,2038,10574,2032,10562,2028,10539,2023,10528,2024,10506,2026,10496,2029,10466,2037,10446,2042,10437,2043,10419,2044,10409,2043,10392,2037,10383,2031,10368,2016,10363,2010,10356,1996,10353,1989,10352,1975,10353,1968,10358,1954,10363,1948,10376,1935,10383,1930,10399,1923,10407,1921,10426,1918,10436,1918,10439,1917,10440,1916,10442,1914,10442,1911,10439,1904,10432,1895,10418,1882,10409,1874,10403,1871,10398,1869,10387,1869,10377,1871,10371,1872,10358,1877,10352,1880,10338,1888,10332,1893,10327,1899,10318,1908,10311,1918,10306,1928,10302,1938,10299,1949,10298,1959,10297,1970,10298,1981,10300,1991,10303,2002,10307,2012,10313,2022,10319,2033,10326,2043,10333,2052,10342,2061,10352,2070,10361,2078,10371,2085,10381,2091,10393,2097,10405,2102,10417,2104,10428,2106,10440,2106,10450,2105,10461,2104,10472,2102,10492,2096,10502,2094,10511,2091,10521,2089,10530,2087,10548,2087,10558,2088,10575,2094,10583,2100,10600,2116,10606,2124,10614,2140,10616,2148,10616,2163,10615,2171,10608,2185,10604,2191,10589,2206,10580,2212,10561,2219,10553,2221,10529,2224,10516,2224,10512,2226,10509,2230,10509,2233,10512,2239,10520,2248,10534,2263,10540,2268,10549,2275,10561,2278,10573,2276,10579,2276,10586,2274,10594,2271,10602,2269,10610,2265,10626,2256,10634,2250,10641,2242,10649,2233,10656,2224,10662,2214,10667,2204,10670,2193,10672,2182,10673,2171xm10853,1991l10853,1980,10851,1969,10848,1957,10844,1945,10839,1933,10832,1922,10824,1910,10814,1899,10804,1887,10794,1878,10785,1870,10775,1863,10766,1858,10754,1852,10742,1848,10719,1844,10708,1844,10686,1847,10666,1851,10646,1857,10626,1862,10617,1863,10599,1864,10589,1863,10572,1857,10563,1851,10548,1836,10543,1830,10535,1816,10533,1809,10532,1795,10533,1788,10535,1781,10538,1775,10542,1768,10556,1755,10563,1750,10579,1743,10586,1741,10593,1740,10606,1738,10616,1738,10619,1737,10621,1735,10622,1734,10621,1729,10617,1722,10612,1715,10598,1702,10595,1700,10590,1695,10585,1692,10578,1690,10567,1690,10556,1691,10538,1697,10531,1700,10518,1709,10512,1713,10507,1719,10498,1728,10491,1738,10486,1748,10482,1758,10479,1769,10477,1779,10477,1790,10478,1801,10480,1811,10483,1822,10487,1832,10493,1843,10499,1853,10506,1863,10513,1872,10522,1881,10532,1890,10541,1898,10551,1905,10561,1911,10573,1918,10585,1922,10608,1926,10619,1926,10641,1924,10652,1922,10701,1909,10710,1908,10728,1907,10737,1908,10755,1914,10763,1920,10780,1936,10786,1944,10794,1960,10796,1968,10796,1976,10796,1983,10795,1991,10788,2005,10784,2011,10769,2026,10760,2032,10741,2039,10732,2041,10709,2044,10696,2045,10692,2046,10691,2047,10689,2050,10689,2053,10690,2055,10694,2062,10697,2065,10703,2072,10714,2083,10720,2088,10729,2095,10733,2096,10741,2098,10759,2096,10766,2094,10782,2089,10790,2085,10806,2076,10813,2070,10821,2062,10829,2053,10836,2044,10842,2034,10846,2024,10850,2013,10852,2003,10853,1991xm10980,1887l10979,1886,10979,1884,10978,1882,10975,1878,10674,1578,10673,1576,10671,1576,10669,1575,10667,1575,10665,1575,10662,1576,10660,1577,10654,1581,10651,1584,10647,1587,10643,1591,10641,1594,10637,1600,10635,1602,10635,1607,10635,1609,10636,1611,10636,1613,10637,1615,10938,1915,10942,1919,10943,1919,10945,1920,10947,1920,10950,1919,10952,1919,10954,1918,10957,1916,10960,1914,10963,1911,10971,1904,10973,1900,10976,1898,10978,1895,10979,1892,10980,1887xm11178,1650l11177,1633,11173,1615,11168,1598,11160,1580,11151,1561,11139,1543,11127,1524,11119,1515,11119,1644,11118,1655,11116,1665,11112,1674,11106,1683,11099,1692,11089,1700,11080,1706,11070,1710,11059,1712,11048,1713,11037,1712,11026,1710,11014,1706,11003,1701,10991,1694,10979,1687,10967,1678,10954,1669,10942,1658,10930,1647,10917,1635,10905,1622,10894,1610,10883,1597,10874,1584,10866,1572,10859,1559,10853,1547,10848,1535,10844,1524,10843,1513,10842,1502,10843,1492,10845,1482,10849,1472,10855,1463,10863,1454,10872,1446,10881,1440,10892,1436,10902,1434,10913,1433,10924,1434,10935,1437,10947,1441,10959,1446,10971,1452,10983,1460,10995,1468,11007,1478,11019,1488,11032,1499,11044,1511,11056,1524,11068,1537,11078,1550,11088,1562,11096,1575,11103,1587,11109,1599,11114,1611,11117,1622,11119,1633,11119,1635,11119,1644,11119,1515,11112,1506,11096,1487,11079,1469,11060,1451,11042,1435,11039,1433,11023,1420,11005,1408,10987,1397,10970,1388,10952,1381,10936,1375,10919,1372,10903,1371,10888,1372,10873,1374,10859,1379,10845,1386,10831,1395,10818,1407,10807,1420,10797,1434,10790,1449,10786,1464,10783,1480,10783,1497,10784,1514,10788,1531,10794,1549,10801,1567,10811,1585,10822,1603,10835,1622,10849,1640,10865,1659,10883,1677,10902,1695,10920,1712,10938,1726,10956,1739,10974,1750,10992,1759,11009,1766,11026,1771,11042,1775,11058,1776,11074,1775,11089,1772,11103,1768,11117,1761,11130,1751,11143,1740,11155,1727,11164,1713,11171,1698,11176,1682,11178,1666,11178,1650xm11465,1403l11464,1401,11463,1397,11462,1395,11460,1393,11262,1196,11247,1182,11233,1170,11219,1160,11206,1151,11193,1143,11180,1137,11167,1132,11155,1129,11142,1127,11130,1126,11118,1127,11106,1130,11095,1135,11084,1142,11074,1151,11066,1161,11060,1172,11055,1185,11053,1199,11052,1215,11053,1233,11055,1253,11060,1274,11017,1232,11015,1231,11011,1230,11007,1230,11005,1231,11000,1235,10987,1247,10984,1252,10983,1254,10982,1259,10984,1265,10985,1267,11286,1567,11290,1571,11293,1572,11295,1572,11298,1571,11300,1571,11303,1570,11312,1563,11319,1556,11326,1547,11327,1544,11328,1539,11326,1534,11325,1532,11114,1321,11108,1300,11104,1281,11102,1264,11100,1249,11101,1236,11103,1224,11108,1215,11114,1207,11121,1200,11129,1195,11148,1192,11158,1193,11180,1202,11192,1208,11204,1217,11214,1224,11224,1233,11236,1243,11423,1430,11427,1434,11430,1435,11437,1434,11439,1433,11445,1429,11456,1419,11461,1413,11464,1407,11465,1403xe" filled="true" fillcolor="#a4a4a4" stroked="false">
                <v:path arrowok="t"/>
                <v:fill opacity="32896f" type="solid"/>
                <w10:wrap type="none"/>
              </v:shape>
            </w:pict>
          </mc:Fallback>
        </mc:AlternateContent>
      </w:r>
      <w:r>
        <w:rPr>
          <w:rFonts w:ascii="Trebuchet MS"/>
          <w:spacing w:val="-6"/>
          <w:sz w:val="24"/>
        </w:rPr>
        <w:t>PM</w:t>
      </w:r>
      <w:r>
        <w:rPr>
          <w:rFonts w:ascii="Trebuchet MS"/>
          <w:spacing w:val="-21"/>
          <w:sz w:val="24"/>
        </w:rPr>
        <w:t> </w:t>
      </w:r>
      <w:r>
        <w:rPr>
          <w:rFonts w:ascii="Trebuchet MS"/>
          <w:spacing w:val="-6"/>
          <w:sz w:val="24"/>
        </w:rPr>
        <w:t>frequency</w:t>
      </w:r>
      <w:r>
        <w:rPr>
          <w:rFonts w:ascii="Trebuchet MS"/>
          <w:spacing w:val="-22"/>
          <w:sz w:val="24"/>
        </w:rPr>
        <w:t> </w:t>
      </w:r>
      <w:r>
        <w:rPr>
          <w:rFonts w:ascii="Trebuchet MS"/>
          <w:spacing w:val="-6"/>
          <w:sz w:val="24"/>
        </w:rPr>
        <w:t>is</w:t>
      </w:r>
      <w:r>
        <w:rPr>
          <w:rFonts w:ascii="Trebuchet MS"/>
          <w:spacing w:val="-20"/>
          <w:sz w:val="24"/>
        </w:rPr>
        <w:t> </w:t>
      </w:r>
      <w:r>
        <w:rPr>
          <w:rFonts w:ascii="Trebuchet MS"/>
          <w:spacing w:val="-6"/>
          <w:sz w:val="24"/>
        </w:rPr>
        <w:t>modified</w:t>
      </w:r>
      <w:r>
        <w:rPr>
          <w:rFonts w:ascii="Trebuchet MS"/>
          <w:spacing w:val="-21"/>
          <w:sz w:val="24"/>
        </w:rPr>
        <w:t> </w:t>
      </w:r>
      <w:r>
        <w:rPr>
          <w:rFonts w:ascii="Trebuchet MS"/>
          <w:spacing w:val="-6"/>
          <w:sz w:val="24"/>
        </w:rPr>
        <w:t>as</w:t>
      </w:r>
      <w:r>
        <w:rPr>
          <w:rFonts w:ascii="Trebuchet MS"/>
          <w:spacing w:val="-21"/>
          <w:sz w:val="24"/>
        </w:rPr>
        <w:t> </w:t>
      </w:r>
      <w:r>
        <w:rPr>
          <w:rFonts w:ascii="Trebuchet MS"/>
          <w:spacing w:val="-6"/>
          <w:sz w:val="24"/>
        </w:rPr>
        <w:t>per</w:t>
      </w:r>
      <w:r>
        <w:rPr>
          <w:rFonts w:ascii="Trebuchet MS"/>
          <w:spacing w:val="-22"/>
          <w:sz w:val="24"/>
        </w:rPr>
        <w:t> </w:t>
      </w:r>
      <w:r>
        <w:rPr>
          <w:rFonts w:ascii="Trebuchet MS"/>
          <w:spacing w:val="-6"/>
          <w:sz w:val="24"/>
        </w:rPr>
        <w:t>table</w:t>
      </w:r>
      <w:r>
        <w:rPr>
          <w:rFonts w:ascii="Trebuchet MS"/>
          <w:spacing w:val="-21"/>
          <w:sz w:val="24"/>
        </w:rPr>
        <w:t> </w:t>
      </w:r>
      <w:r>
        <w:rPr>
          <w:rFonts w:ascii="Trebuchet MS"/>
          <w:spacing w:val="-6"/>
          <w:sz w:val="24"/>
        </w:rPr>
        <w:t>below</w:t>
      </w:r>
      <w:r>
        <w:rPr>
          <w:rFonts w:ascii="Trebuchet MS"/>
          <w:spacing w:val="-22"/>
          <w:sz w:val="24"/>
        </w:rPr>
        <w:t> </w:t>
      </w:r>
      <w:r>
        <w:rPr>
          <w:rFonts w:ascii="Trebuchet MS"/>
          <w:spacing w:val="-6"/>
          <w:sz w:val="24"/>
        </w:rPr>
        <w:t>in</w:t>
      </w:r>
      <w:r>
        <w:rPr>
          <w:rFonts w:ascii="Trebuchet MS"/>
          <w:spacing w:val="-18"/>
          <w:sz w:val="24"/>
        </w:rPr>
        <w:t> </w:t>
      </w:r>
      <w:r>
        <w:rPr>
          <w:rFonts w:ascii="Trebuchet MS"/>
          <w:spacing w:val="-6"/>
          <w:sz w:val="24"/>
        </w:rPr>
        <w:t>view</w:t>
      </w:r>
      <w:r>
        <w:rPr>
          <w:rFonts w:ascii="Trebuchet MS"/>
          <w:spacing w:val="-22"/>
          <w:sz w:val="24"/>
        </w:rPr>
        <w:t> </w:t>
      </w:r>
      <w:r>
        <w:rPr>
          <w:rFonts w:ascii="Trebuchet MS"/>
          <w:spacing w:val="-6"/>
          <w:sz w:val="24"/>
        </w:rPr>
        <w:t>of</w:t>
      </w:r>
      <w:r>
        <w:rPr>
          <w:rFonts w:ascii="Trebuchet MS"/>
          <w:spacing w:val="-23"/>
          <w:sz w:val="24"/>
        </w:rPr>
        <w:t> </w:t>
      </w:r>
      <w:r>
        <w:rPr>
          <w:rFonts w:ascii="Trebuchet MS"/>
          <w:spacing w:val="-6"/>
          <w:sz w:val="24"/>
        </w:rPr>
        <w:t>network</w:t>
      </w:r>
      <w:r>
        <w:rPr>
          <w:rFonts w:ascii="Trebuchet MS"/>
          <w:spacing w:val="-17"/>
          <w:sz w:val="24"/>
        </w:rPr>
        <w:t> </w:t>
      </w:r>
      <w:r>
        <w:rPr>
          <w:rFonts w:ascii="Trebuchet MS"/>
          <w:spacing w:val="-6"/>
          <w:sz w:val="24"/>
        </w:rPr>
        <w:t>category,</w:t>
      </w:r>
      <w:r>
        <w:rPr>
          <w:rFonts w:ascii="Trebuchet MS"/>
          <w:spacing w:val="-30"/>
          <w:sz w:val="24"/>
        </w:rPr>
        <w:t> </w:t>
      </w:r>
      <w:r>
        <w:rPr>
          <w:rFonts w:ascii="Trebuchet MS"/>
          <w:spacing w:val="-6"/>
          <w:sz w:val="24"/>
        </w:rPr>
        <w:t>criticality</w:t>
      </w:r>
      <w:r>
        <w:rPr>
          <w:rFonts w:ascii="Trebuchet MS"/>
          <w:spacing w:val="-22"/>
          <w:sz w:val="24"/>
        </w:rPr>
        <w:t> </w:t>
      </w:r>
      <w:r>
        <w:rPr>
          <w:rFonts w:ascii="Trebuchet MS"/>
          <w:spacing w:val="-6"/>
          <w:sz w:val="24"/>
        </w:rPr>
        <w:t>and </w:t>
      </w:r>
      <w:r>
        <w:rPr>
          <w:rFonts w:ascii="Trebuchet MS"/>
          <w:spacing w:val="-2"/>
          <w:sz w:val="24"/>
        </w:rPr>
        <w:t>requirements:</w:t>
      </w:r>
    </w:p>
    <w:p>
      <w:pPr>
        <w:pStyle w:val="BodyText"/>
        <w:rPr>
          <w:rFonts w:ascii="Trebuchet MS"/>
          <w:sz w:val="20"/>
        </w:rPr>
      </w:pPr>
    </w:p>
    <w:p>
      <w:pPr>
        <w:pStyle w:val="BodyText"/>
        <w:spacing w:before="16"/>
        <w:rPr>
          <w:rFonts w:ascii="Trebuchet MS"/>
          <w:sz w:val="20"/>
        </w:rPr>
      </w:pPr>
    </w:p>
    <w:tbl>
      <w:tblPr>
        <w:tblW w:w="0" w:type="auto"/>
        <w:jc w:val="left"/>
        <w:tblInd w:w="7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20"/>
        <w:gridCol w:w="480"/>
        <w:gridCol w:w="1859"/>
        <w:gridCol w:w="909"/>
        <w:gridCol w:w="1430"/>
        <w:gridCol w:w="1230"/>
        <w:gridCol w:w="1859"/>
      </w:tblGrid>
      <w:tr>
        <w:trPr>
          <w:trHeight w:val="1155" w:hRule="atLeast"/>
        </w:trPr>
        <w:tc>
          <w:tcPr>
            <w:tcW w:w="2220" w:type="dxa"/>
            <w:shd w:val="clear" w:color="auto" w:fill="BDBDBD"/>
          </w:tcPr>
          <w:p>
            <w:pPr>
              <w:pStyle w:val="TableParagraph"/>
              <w:spacing w:before="230"/>
              <w:rPr>
                <w:rFonts w:ascii="Trebuchet MS"/>
                <w:sz w:val="20"/>
              </w:rPr>
            </w:pPr>
          </w:p>
          <w:p>
            <w:pPr>
              <w:pStyle w:val="TableParagraph"/>
              <w:ind w:left="108"/>
              <w:rPr>
                <w:rFonts w:ascii="Arial"/>
                <w:b/>
                <w:sz w:val="20"/>
              </w:rPr>
            </w:pPr>
            <w:r>
              <w:rPr>
                <w:rFonts w:ascii="Arial"/>
                <w:b/>
                <w:spacing w:val="-2"/>
                <w:sz w:val="20"/>
              </w:rPr>
              <w:t>Particulars</w:t>
            </w:r>
          </w:p>
        </w:tc>
        <w:tc>
          <w:tcPr>
            <w:tcW w:w="480" w:type="dxa"/>
            <w:vMerge w:val="restart"/>
          </w:tcPr>
          <w:p>
            <w:pPr>
              <w:pStyle w:val="TableParagraph"/>
              <w:rPr>
                <w:rFonts w:ascii="Times New Roman"/>
                <w:sz w:val="20"/>
              </w:rPr>
            </w:pPr>
          </w:p>
        </w:tc>
        <w:tc>
          <w:tcPr>
            <w:tcW w:w="1859" w:type="dxa"/>
            <w:shd w:val="clear" w:color="auto" w:fill="BDBDBD"/>
          </w:tcPr>
          <w:p>
            <w:pPr>
              <w:pStyle w:val="TableParagraph"/>
              <w:spacing w:before="114"/>
              <w:rPr>
                <w:rFonts w:ascii="Trebuchet MS"/>
                <w:sz w:val="20"/>
              </w:rPr>
            </w:pPr>
          </w:p>
          <w:p>
            <w:pPr>
              <w:pStyle w:val="TableParagraph"/>
              <w:spacing w:before="1"/>
              <w:ind w:left="425" w:right="364" w:hanging="34"/>
              <w:rPr>
                <w:rFonts w:ascii="Arial"/>
                <w:b/>
                <w:sz w:val="20"/>
              </w:rPr>
            </w:pPr>
            <w:r>
              <w:rPr>
                <w:rFonts w:ascii="Arial"/>
                <w:b/>
                <w:sz w:val="20"/>
              </w:rPr>
              <w:t>Current</w:t>
            </w:r>
            <w:r>
              <w:rPr>
                <w:rFonts w:ascii="Arial"/>
                <w:b/>
                <w:spacing w:val="-14"/>
                <w:sz w:val="20"/>
              </w:rPr>
              <w:t> </w:t>
            </w:r>
            <w:r>
              <w:rPr>
                <w:rFonts w:ascii="Arial"/>
                <w:b/>
                <w:sz w:val="20"/>
              </w:rPr>
              <w:t>PM </w:t>
            </w:r>
            <w:r>
              <w:rPr>
                <w:rFonts w:ascii="Arial"/>
                <w:b/>
                <w:spacing w:val="-2"/>
                <w:sz w:val="20"/>
              </w:rPr>
              <w:t>Frequency</w:t>
            </w:r>
          </w:p>
        </w:tc>
        <w:tc>
          <w:tcPr>
            <w:tcW w:w="909" w:type="dxa"/>
            <w:vMerge w:val="restart"/>
          </w:tcPr>
          <w:p>
            <w:pPr>
              <w:pStyle w:val="TableParagraph"/>
              <w:rPr>
                <w:rFonts w:ascii="Times New Roman"/>
                <w:sz w:val="20"/>
              </w:rPr>
            </w:pPr>
          </w:p>
        </w:tc>
        <w:tc>
          <w:tcPr>
            <w:tcW w:w="1430" w:type="dxa"/>
            <w:shd w:val="clear" w:color="auto" w:fill="BDBDBD"/>
          </w:tcPr>
          <w:p>
            <w:pPr>
              <w:pStyle w:val="TableParagraph"/>
              <w:spacing w:before="114"/>
              <w:rPr>
                <w:rFonts w:ascii="Trebuchet MS"/>
                <w:sz w:val="20"/>
              </w:rPr>
            </w:pPr>
          </w:p>
          <w:p>
            <w:pPr>
              <w:pStyle w:val="TableParagraph"/>
              <w:spacing w:before="1"/>
              <w:ind w:left="110" w:right="171"/>
              <w:rPr>
                <w:rFonts w:ascii="Arial"/>
                <w:b/>
                <w:sz w:val="20"/>
              </w:rPr>
            </w:pPr>
            <w:r>
              <w:rPr>
                <w:rFonts w:ascii="Arial"/>
                <w:b/>
                <w:sz w:val="20"/>
              </w:rPr>
              <w:t>Revised</w:t>
            </w:r>
            <w:r>
              <w:rPr>
                <w:rFonts w:ascii="Arial"/>
                <w:b/>
                <w:spacing w:val="-14"/>
                <w:sz w:val="20"/>
              </w:rPr>
              <w:t> </w:t>
            </w:r>
            <w:r>
              <w:rPr>
                <w:rFonts w:ascii="Arial"/>
                <w:b/>
                <w:sz w:val="20"/>
              </w:rPr>
              <w:t>PM </w:t>
            </w:r>
            <w:r>
              <w:rPr>
                <w:rFonts w:ascii="Arial"/>
                <w:b/>
                <w:spacing w:val="-2"/>
                <w:sz w:val="20"/>
              </w:rPr>
              <w:t>Frequency</w:t>
            </w:r>
          </w:p>
        </w:tc>
        <w:tc>
          <w:tcPr>
            <w:tcW w:w="1230" w:type="dxa"/>
            <w:shd w:val="clear" w:color="auto" w:fill="BDBDBD"/>
          </w:tcPr>
          <w:p>
            <w:pPr>
              <w:pStyle w:val="TableParagraph"/>
              <w:spacing w:before="230"/>
              <w:rPr>
                <w:rFonts w:ascii="Trebuchet MS"/>
                <w:sz w:val="20"/>
              </w:rPr>
            </w:pPr>
          </w:p>
          <w:p>
            <w:pPr>
              <w:pStyle w:val="TableParagraph"/>
              <w:ind w:left="27" w:right="4"/>
              <w:jc w:val="center"/>
              <w:rPr>
                <w:rFonts w:ascii="Arial"/>
                <w:b/>
                <w:sz w:val="20"/>
              </w:rPr>
            </w:pPr>
            <w:r>
              <w:rPr>
                <w:rFonts w:ascii="Arial"/>
                <w:b/>
                <w:spacing w:val="-2"/>
                <w:sz w:val="20"/>
              </w:rPr>
              <w:t>Remarks</w:t>
            </w:r>
          </w:p>
        </w:tc>
        <w:tc>
          <w:tcPr>
            <w:tcW w:w="1859" w:type="dxa"/>
          </w:tcPr>
          <w:p>
            <w:pPr>
              <w:pStyle w:val="TableParagraph"/>
              <w:spacing w:before="230"/>
              <w:rPr>
                <w:rFonts w:ascii="Trebuchet MS"/>
                <w:sz w:val="20"/>
              </w:rPr>
            </w:pPr>
          </w:p>
          <w:p>
            <w:pPr>
              <w:pStyle w:val="TableParagraph"/>
              <w:ind w:left="612"/>
              <w:rPr>
                <w:rFonts w:ascii="Arial"/>
                <w:b/>
                <w:sz w:val="20"/>
              </w:rPr>
            </w:pPr>
            <w:r>
              <w:rPr/>
              <mc:AlternateContent>
                <mc:Choice Requires="wps">
                  <w:drawing>
                    <wp:anchor distT="0" distB="0" distL="0" distR="0" allowOverlap="1" layoutInCell="1" locked="0" behindDoc="1" simplePos="0" relativeHeight="466864128">
                      <wp:simplePos x="0" y="0"/>
                      <wp:positionH relativeFrom="column">
                        <wp:posOffset>0</wp:posOffset>
                      </wp:positionH>
                      <wp:positionV relativeFrom="paragraph">
                        <wp:posOffset>-293879</wp:posOffset>
                      </wp:positionV>
                      <wp:extent cx="1174115" cy="734695"/>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1174115" cy="734695"/>
                                <a:chExt cx="1174115" cy="734695"/>
                              </a:xfrm>
                            </wpg:grpSpPr>
                            <wps:wsp>
                              <wps:cNvPr id="17" name="Graphic 17"/>
                              <wps:cNvSpPr/>
                              <wps:spPr>
                                <a:xfrm>
                                  <a:off x="0" y="0"/>
                                  <a:ext cx="1174115" cy="734695"/>
                                </a:xfrm>
                                <a:custGeom>
                                  <a:avLst/>
                                  <a:gdLst/>
                                  <a:ahLst/>
                                  <a:cxnLst/>
                                  <a:rect l="l" t="t" r="r" b="b"/>
                                  <a:pathLst>
                                    <a:path w="1174115" h="734695">
                                      <a:moveTo>
                                        <a:pt x="1173784" y="0"/>
                                      </a:moveTo>
                                      <a:lnTo>
                                        <a:pt x="0" y="0"/>
                                      </a:lnTo>
                                      <a:lnTo>
                                        <a:pt x="0" y="734568"/>
                                      </a:lnTo>
                                      <a:lnTo>
                                        <a:pt x="1173784" y="734568"/>
                                      </a:lnTo>
                                      <a:lnTo>
                                        <a:pt x="1173784" y="0"/>
                                      </a:lnTo>
                                      <a:close/>
                                    </a:path>
                                  </a:pathLst>
                                </a:custGeom>
                                <a:solidFill>
                                  <a:srgbClr val="BDBDBD"/>
                                </a:solidFill>
                              </wps:spPr>
                              <wps:bodyPr wrap="square" lIns="0" tIns="0" rIns="0" bIns="0" rtlCol="0">
                                <a:prstTxWarp prst="textNoShape">
                                  <a:avLst/>
                                </a:prstTxWarp>
                                <a:noAutofit/>
                              </wps:bodyPr>
                            </wps:wsp>
                          </wpg:wgp>
                        </a:graphicData>
                      </a:graphic>
                    </wp:anchor>
                  </w:drawing>
                </mc:Choice>
                <mc:Fallback>
                  <w:pict>
                    <v:group style="position:absolute;margin-left:-.00001pt;margin-top:-23.140131pt;width:92.45pt;height:57.85pt;mso-position-horizontal-relative:column;mso-position-vertical-relative:paragraph;z-index:-36452352" id="docshapegroup6" coordorigin="0,-463" coordsize="1849,1157">
                      <v:rect style="position:absolute;left:0;top:-463;width:1849;height:1157" id="docshape7" filled="true" fillcolor="#bdbdbd" stroked="false">
                        <v:fill type="solid"/>
                      </v:rect>
                      <w10:wrap type="none"/>
                    </v:group>
                  </w:pict>
                </mc:Fallback>
              </mc:AlternateContent>
            </w:r>
            <w:r>
              <w:rPr>
                <w:rFonts w:ascii="Arial"/>
                <w:b/>
                <w:spacing w:val="-2"/>
                <w:sz w:val="20"/>
              </w:rPr>
              <w:t>Report</w:t>
            </w:r>
          </w:p>
        </w:tc>
      </w:tr>
      <w:tr>
        <w:trPr>
          <w:trHeight w:val="460" w:hRule="atLeast"/>
        </w:trPr>
        <w:tc>
          <w:tcPr>
            <w:tcW w:w="2220" w:type="dxa"/>
            <w:shd w:val="clear" w:color="auto" w:fill="C5DFB4"/>
          </w:tcPr>
          <w:p>
            <w:pPr>
              <w:pStyle w:val="TableParagraph"/>
              <w:spacing w:line="230" w:lineRule="exact"/>
              <w:ind w:left="108" w:right="496"/>
              <w:rPr>
                <w:sz w:val="20"/>
              </w:rPr>
            </w:pPr>
            <w:r>
              <w:rPr>
                <w:sz w:val="20"/>
              </w:rPr>
              <w:t>RFMS</w:t>
            </w:r>
            <w:r>
              <w:rPr>
                <w:spacing w:val="-14"/>
                <w:sz w:val="20"/>
              </w:rPr>
              <w:t> </w:t>
            </w:r>
            <w:r>
              <w:rPr>
                <w:sz w:val="20"/>
              </w:rPr>
              <w:t>Connected </w:t>
            </w:r>
            <w:r>
              <w:rPr>
                <w:spacing w:val="-2"/>
                <w:sz w:val="20"/>
              </w:rPr>
              <w:t>Span/Link</w:t>
            </w:r>
          </w:p>
        </w:tc>
        <w:tc>
          <w:tcPr>
            <w:tcW w:w="480" w:type="dxa"/>
            <w:vMerge/>
            <w:tcBorders>
              <w:top w:val="nil"/>
            </w:tcBorders>
          </w:tcPr>
          <w:p>
            <w:pPr>
              <w:rPr>
                <w:sz w:val="2"/>
                <w:szCs w:val="2"/>
              </w:rPr>
            </w:pPr>
          </w:p>
        </w:tc>
        <w:tc>
          <w:tcPr>
            <w:tcW w:w="1859" w:type="dxa"/>
            <w:shd w:val="clear" w:color="auto" w:fill="C5DFB4"/>
          </w:tcPr>
          <w:p>
            <w:pPr>
              <w:pStyle w:val="TableParagraph"/>
              <w:spacing w:before="114"/>
              <w:ind w:left="18"/>
              <w:jc w:val="center"/>
              <w:rPr>
                <w:sz w:val="20"/>
              </w:rPr>
            </w:pPr>
            <w:r>
              <w:rPr>
                <w:spacing w:val="-5"/>
                <w:sz w:val="20"/>
              </w:rPr>
              <w:t>NA</w:t>
            </w:r>
          </w:p>
        </w:tc>
        <w:tc>
          <w:tcPr>
            <w:tcW w:w="909" w:type="dxa"/>
            <w:vMerge/>
            <w:tcBorders>
              <w:top w:val="nil"/>
            </w:tcBorders>
          </w:tcPr>
          <w:p>
            <w:pPr>
              <w:rPr>
                <w:sz w:val="2"/>
                <w:szCs w:val="2"/>
              </w:rPr>
            </w:pPr>
          </w:p>
        </w:tc>
        <w:tc>
          <w:tcPr>
            <w:tcW w:w="1430" w:type="dxa"/>
            <w:shd w:val="clear" w:color="auto" w:fill="C5DFB4"/>
          </w:tcPr>
          <w:p>
            <w:pPr>
              <w:pStyle w:val="TableParagraph"/>
              <w:spacing w:before="114"/>
              <w:ind w:left="24"/>
              <w:jc w:val="center"/>
              <w:rPr>
                <w:sz w:val="20"/>
              </w:rPr>
            </w:pPr>
            <w:r>
              <w:rPr>
                <w:spacing w:val="-5"/>
                <w:sz w:val="20"/>
              </w:rPr>
              <w:t>NA</w:t>
            </w:r>
          </w:p>
        </w:tc>
        <w:tc>
          <w:tcPr>
            <w:tcW w:w="1230" w:type="dxa"/>
            <w:shd w:val="clear" w:color="auto" w:fill="C5DFB4"/>
          </w:tcPr>
          <w:p>
            <w:pPr>
              <w:pStyle w:val="TableParagraph"/>
              <w:rPr>
                <w:rFonts w:ascii="Times New Roman"/>
                <w:sz w:val="20"/>
              </w:rPr>
            </w:pPr>
          </w:p>
        </w:tc>
        <w:tc>
          <w:tcPr>
            <w:tcW w:w="1859" w:type="dxa"/>
            <w:shd w:val="clear" w:color="auto" w:fill="C5DFB4"/>
          </w:tcPr>
          <w:p>
            <w:pPr>
              <w:pStyle w:val="TableParagraph"/>
              <w:rPr>
                <w:rFonts w:ascii="Times New Roman"/>
                <w:sz w:val="20"/>
              </w:rPr>
            </w:pPr>
          </w:p>
        </w:tc>
      </w:tr>
      <w:tr>
        <w:trPr>
          <w:trHeight w:val="460" w:hRule="atLeast"/>
        </w:trPr>
        <w:tc>
          <w:tcPr>
            <w:tcW w:w="2220" w:type="dxa"/>
          </w:tcPr>
          <w:p>
            <w:pPr>
              <w:pStyle w:val="TableParagraph"/>
              <w:spacing w:line="230" w:lineRule="exact"/>
              <w:ind w:left="108" w:right="396"/>
              <w:rPr>
                <w:sz w:val="20"/>
              </w:rPr>
            </w:pPr>
            <w:r>
              <w:rPr>
                <w:sz w:val="20"/>
              </w:rPr>
              <w:t>Span/Link</w:t>
            </w:r>
            <w:r>
              <w:rPr>
                <w:spacing w:val="-14"/>
                <w:sz w:val="20"/>
              </w:rPr>
              <w:t> </w:t>
            </w:r>
            <w:r>
              <w:rPr>
                <w:sz w:val="20"/>
              </w:rPr>
              <w:t>(Without </w:t>
            </w:r>
            <w:r>
              <w:rPr>
                <w:spacing w:val="-4"/>
                <w:sz w:val="20"/>
              </w:rPr>
              <w:t>LM)</w:t>
            </w:r>
          </w:p>
        </w:tc>
        <w:tc>
          <w:tcPr>
            <w:tcW w:w="480" w:type="dxa"/>
            <w:vMerge/>
            <w:tcBorders>
              <w:top w:val="nil"/>
            </w:tcBorders>
          </w:tcPr>
          <w:p>
            <w:pPr>
              <w:rPr>
                <w:sz w:val="2"/>
                <w:szCs w:val="2"/>
              </w:rPr>
            </w:pPr>
          </w:p>
        </w:tc>
        <w:tc>
          <w:tcPr>
            <w:tcW w:w="1859" w:type="dxa"/>
            <w:vMerge w:val="restart"/>
          </w:tcPr>
          <w:p>
            <w:pPr>
              <w:pStyle w:val="TableParagraph"/>
              <w:rPr>
                <w:rFonts w:ascii="Trebuchet MS"/>
                <w:sz w:val="20"/>
              </w:rPr>
            </w:pPr>
          </w:p>
          <w:p>
            <w:pPr>
              <w:pStyle w:val="TableParagraph"/>
              <w:rPr>
                <w:rFonts w:ascii="Trebuchet MS"/>
                <w:sz w:val="20"/>
              </w:rPr>
            </w:pPr>
          </w:p>
          <w:p>
            <w:pPr>
              <w:pStyle w:val="TableParagraph"/>
              <w:spacing w:before="203"/>
              <w:rPr>
                <w:rFonts w:ascii="Trebuchet MS"/>
                <w:sz w:val="20"/>
              </w:rPr>
            </w:pPr>
          </w:p>
          <w:p>
            <w:pPr>
              <w:pStyle w:val="TableParagraph"/>
              <w:ind w:left="579"/>
              <w:rPr>
                <w:sz w:val="20"/>
              </w:rPr>
            </w:pPr>
            <w:r>
              <w:rPr>
                <w:spacing w:val="-2"/>
                <w:sz w:val="20"/>
              </w:rPr>
              <w:t>Monthly</w:t>
            </w:r>
          </w:p>
        </w:tc>
        <w:tc>
          <w:tcPr>
            <w:tcW w:w="909" w:type="dxa"/>
            <w:vMerge/>
            <w:tcBorders>
              <w:top w:val="nil"/>
            </w:tcBorders>
          </w:tcPr>
          <w:p>
            <w:pPr>
              <w:rPr>
                <w:sz w:val="2"/>
                <w:szCs w:val="2"/>
              </w:rPr>
            </w:pPr>
          </w:p>
        </w:tc>
        <w:tc>
          <w:tcPr>
            <w:tcW w:w="1430" w:type="dxa"/>
          </w:tcPr>
          <w:p>
            <w:pPr>
              <w:pStyle w:val="TableParagraph"/>
              <w:spacing w:before="114"/>
              <w:ind w:left="24" w:right="3"/>
              <w:jc w:val="center"/>
              <w:rPr>
                <w:sz w:val="20"/>
              </w:rPr>
            </w:pPr>
            <w:r>
              <w:rPr>
                <w:spacing w:val="-2"/>
                <w:sz w:val="20"/>
              </w:rPr>
              <w:t>Monthly</w:t>
            </w:r>
          </w:p>
        </w:tc>
        <w:tc>
          <w:tcPr>
            <w:tcW w:w="1230" w:type="dxa"/>
            <w:vMerge w:val="restart"/>
          </w:tcPr>
          <w:p>
            <w:pPr>
              <w:pStyle w:val="TableParagraph"/>
              <w:rPr>
                <w:rFonts w:ascii="Trebuchet MS"/>
                <w:sz w:val="20"/>
              </w:rPr>
            </w:pPr>
          </w:p>
          <w:p>
            <w:pPr>
              <w:pStyle w:val="TableParagraph"/>
              <w:spacing w:before="195"/>
              <w:rPr>
                <w:rFonts w:ascii="Trebuchet MS"/>
                <w:sz w:val="20"/>
              </w:rPr>
            </w:pPr>
          </w:p>
          <w:p>
            <w:pPr>
              <w:pStyle w:val="TableParagraph"/>
              <w:ind w:left="145"/>
              <w:rPr>
                <w:sz w:val="20"/>
              </w:rPr>
            </w:pPr>
            <w:r>
              <w:rPr>
                <w:sz w:val="20"/>
              </w:rPr>
              <w:t>WO</w:t>
            </w:r>
            <w:r>
              <w:rPr>
                <w:spacing w:val="-5"/>
                <w:sz w:val="20"/>
              </w:rPr>
              <w:t> </w:t>
            </w:r>
            <w:r>
              <w:rPr>
                <w:spacing w:val="-2"/>
                <w:sz w:val="20"/>
              </w:rPr>
              <w:t>based</w:t>
            </w:r>
          </w:p>
        </w:tc>
        <w:tc>
          <w:tcPr>
            <w:tcW w:w="1859" w:type="dxa"/>
            <w:vMerge w:val="restart"/>
          </w:tcPr>
          <w:p>
            <w:pPr>
              <w:pStyle w:val="TableParagraph"/>
              <w:rPr>
                <w:rFonts w:ascii="Trebuchet MS"/>
                <w:sz w:val="20"/>
              </w:rPr>
            </w:pPr>
          </w:p>
          <w:p>
            <w:pPr>
              <w:pStyle w:val="TableParagraph"/>
              <w:spacing w:before="195"/>
              <w:rPr>
                <w:rFonts w:ascii="Trebuchet MS"/>
                <w:sz w:val="20"/>
              </w:rPr>
            </w:pPr>
          </w:p>
          <w:p>
            <w:pPr>
              <w:pStyle w:val="TableParagraph"/>
              <w:ind w:left="600"/>
              <w:rPr>
                <w:sz w:val="20"/>
              </w:rPr>
            </w:pPr>
            <w:r>
              <w:rPr>
                <w:spacing w:val="-2"/>
                <w:sz w:val="20"/>
              </w:rPr>
              <w:t>System</w:t>
            </w:r>
          </w:p>
        </w:tc>
      </w:tr>
      <w:tr>
        <w:trPr>
          <w:trHeight w:val="284" w:hRule="atLeast"/>
        </w:trPr>
        <w:tc>
          <w:tcPr>
            <w:tcW w:w="2220" w:type="dxa"/>
          </w:tcPr>
          <w:p>
            <w:pPr>
              <w:pStyle w:val="TableParagraph"/>
              <w:spacing w:before="28"/>
              <w:ind w:left="108"/>
              <w:rPr>
                <w:sz w:val="20"/>
              </w:rPr>
            </w:pPr>
            <w:r>
              <w:rPr>
                <w:sz w:val="20"/>
              </w:rPr>
              <w:t>Last</w:t>
            </w:r>
            <w:r>
              <w:rPr>
                <w:spacing w:val="-5"/>
                <w:sz w:val="20"/>
              </w:rPr>
              <w:t> </w:t>
            </w:r>
            <w:r>
              <w:rPr>
                <w:sz w:val="20"/>
              </w:rPr>
              <w:t>Mile</w:t>
            </w:r>
            <w:r>
              <w:rPr>
                <w:spacing w:val="-3"/>
                <w:sz w:val="20"/>
              </w:rPr>
              <w:t> </w:t>
            </w:r>
            <w:r>
              <w:rPr>
                <w:sz w:val="20"/>
              </w:rPr>
              <w:t>(&lt;</w:t>
            </w:r>
            <w:r>
              <w:rPr>
                <w:spacing w:val="-3"/>
                <w:sz w:val="20"/>
              </w:rPr>
              <w:t> </w:t>
            </w:r>
            <w:r>
              <w:rPr>
                <w:sz w:val="20"/>
              </w:rPr>
              <w:t>=</w:t>
            </w:r>
            <w:r>
              <w:rPr>
                <w:spacing w:val="-4"/>
                <w:sz w:val="20"/>
              </w:rPr>
              <w:t> </w:t>
            </w:r>
            <w:r>
              <w:rPr>
                <w:sz w:val="20"/>
              </w:rPr>
              <w:t>1.0</w:t>
            </w:r>
            <w:r>
              <w:rPr>
                <w:spacing w:val="-3"/>
                <w:sz w:val="20"/>
              </w:rPr>
              <w:t> </w:t>
            </w:r>
            <w:r>
              <w:rPr>
                <w:spacing w:val="-5"/>
                <w:sz w:val="20"/>
              </w:rPr>
              <w:t>Km)</w:t>
            </w:r>
          </w:p>
        </w:tc>
        <w:tc>
          <w:tcPr>
            <w:tcW w:w="480" w:type="dxa"/>
            <w:vMerge/>
            <w:tcBorders>
              <w:top w:val="nil"/>
            </w:tcBorders>
          </w:tcPr>
          <w:p>
            <w:pPr>
              <w:rPr>
                <w:sz w:val="2"/>
                <w:szCs w:val="2"/>
              </w:rPr>
            </w:pPr>
          </w:p>
        </w:tc>
        <w:tc>
          <w:tcPr>
            <w:tcW w:w="1859" w:type="dxa"/>
            <w:vMerge/>
            <w:tcBorders>
              <w:top w:val="nil"/>
            </w:tcBorders>
          </w:tcPr>
          <w:p>
            <w:pPr>
              <w:rPr>
                <w:sz w:val="2"/>
                <w:szCs w:val="2"/>
              </w:rPr>
            </w:pPr>
          </w:p>
        </w:tc>
        <w:tc>
          <w:tcPr>
            <w:tcW w:w="909" w:type="dxa"/>
            <w:vMerge/>
            <w:tcBorders>
              <w:top w:val="nil"/>
            </w:tcBorders>
          </w:tcPr>
          <w:p>
            <w:pPr>
              <w:rPr>
                <w:sz w:val="2"/>
                <w:szCs w:val="2"/>
              </w:rPr>
            </w:pPr>
          </w:p>
        </w:tc>
        <w:tc>
          <w:tcPr>
            <w:tcW w:w="1430" w:type="dxa"/>
          </w:tcPr>
          <w:p>
            <w:pPr>
              <w:pStyle w:val="TableParagraph"/>
              <w:spacing w:before="28"/>
              <w:ind w:left="24"/>
              <w:jc w:val="center"/>
              <w:rPr>
                <w:sz w:val="20"/>
              </w:rPr>
            </w:pPr>
            <w:r>
              <w:rPr>
                <w:spacing w:val="-2"/>
                <w:sz w:val="20"/>
              </w:rPr>
              <w:t>Yearly</w:t>
            </w:r>
          </w:p>
        </w:tc>
        <w:tc>
          <w:tcPr>
            <w:tcW w:w="1230" w:type="dxa"/>
            <w:vMerge/>
            <w:tcBorders>
              <w:top w:val="nil"/>
            </w:tcBorders>
          </w:tcPr>
          <w:p>
            <w:pPr>
              <w:rPr>
                <w:sz w:val="2"/>
                <w:szCs w:val="2"/>
              </w:rPr>
            </w:pPr>
          </w:p>
        </w:tc>
        <w:tc>
          <w:tcPr>
            <w:tcW w:w="1859" w:type="dxa"/>
            <w:vMerge/>
            <w:tcBorders>
              <w:top w:val="nil"/>
            </w:tcBorders>
          </w:tcPr>
          <w:p>
            <w:pPr>
              <w:rPr>
                <w:sz w:val="2"/>
                <w:szCs w:val="2"/>
              </w:rPr>
            </w:pPr>
          </w:p>
        </w:tc>
      </w:tr>
      <w:tr>
        <w:trPr>
          <w:trHeight w:val="460" w:hRule="atLeast"/>
        </w:trPr>
        <w:tc>
          <w:tcPr>
            <w:tcW w:w="2220" w:type="dxa"/>
          </w:tcPr>
          <w:p>
            <w:pPr>
              <w:pStyle w:val="TableParagraph"/>
              <w:spacing w:line="230" w:lineRule="exact"/>
              <w:ind w:left="108" w:right="396"/>
              <w:rPr>
                <w:sz w:val="20"/>
              </w:rPr>
            </w:pPr>
            <w:r>
              <w:rPr>
                <w:sz w:val="20"/>
              </w:rPr>
              <w:t>Last</w:t>
            </w:r>
            <w:r>
              <w:rPr>
                <w:spacing w:val="-12"/>
                <w:sz w:val="20"/>
              </w:rPr>
              <w:t> </w:t>
            </w:r>
            <w:r>
              <w:rPr>
                <w:sz w:val="20"/>
              </w:rPr>
              <w:t>Mile</w:t>
            </w:r>
            <w:r>
              <w:rPr>
                <w:spacing w:val="-10"/>
                <w:sz w:val="20"/>
              </w:rPr>
              <w:t> </w:t>
            </w:r>
            <w:r>
              <w:rPr>
                <w:sz w:val="20"/>
              </w:rPr>
              <w:t>(1.0</w:t>
            </w:r>
            <w:r>
              <w:rPr>
                <w:spacing w:val="-12"/>
                <w:sz w:val="20"/>
              </w:rPr>
              <w:t> </w:t>
            </w:r>
            <w:r>
              <w:rPr>
                <w:sz w:val="20"/>
              </w:rPr>
              <w:t>-</w:t>
            </w:r>
            <w:r>
              <w:rPr>
                <w:spacing w:val="-9"/>
                <w:sz w:val="20"/>
              </w:rPr>
              <w:t> </w:t>
            </w:r>
            <w:r>
              <w:rPr>
                <w:sz w:val="20"/>
              </w:rPr>
              <w:t>2.0 </w:t>
            </w:r>
            <w:r>
              <w:rPr>
                <w:spacing w:val="-4"/>
                <w:sz w:val="20"/>
              </w:rPr>
              <w:t>Km)</w:t>
            </w:r>
          </w:p>
        </w:tc>
        <w:tc>
          <w:tcPr>
            <w:tcW w:w="480" w:type="dxa"/>
            <w:vMerge/>
            <w:tcBorders>
              <w:top w:val="nil"/>
            </w:tcBorders>
          </w:tcPr>
          <w:p>
            <w:pPr>
              <w:rPr>
                <w:sz w:val="2"/>
                <w:szCs w:val="2"/>
              </w:rPr>
            </w:pPr>
          </w:p>
        </w:tc>
        <w:tc>
          <w:tcPr>
            <w:tcW w:w="1859" w:type="dxa"/>
            <w:vMerge/>
            <w:tcBorders>
              <w:top w:val="nil"/>
            </w:tcBorders>
          </w:tcPr>
          <w:p>
            <w:pPr>
              <w:rPr>
                <w:sz w:val="2"/>
                <w:szCs w:val="2"/>
              </w:rPr>
            </w:pPr>
          </w:p>
        </w:tc>
        <w:tc>
          <w:tcPr>
            <w:tcW w:w="909" w:type="dxa"/>
            <w:vMerge/>
            <w:tcBorders>
              <w:top w:val="nil"/>
            </w:tcBorders>
          </w:tcPr>
          <w:p>
            <w:pPr>
              <w:rPr>
                <w:sz w:val="2"/>
                <w:szCs w:val="2"/>
              </w:rPr>
            </w:pPr>
          </w:p>
        </w:tc>
        <w:tc>
          <w:tcPr>
            <w:tcW w:w="1430" w:type="dxa"/>
          </w:tcPr>
          <w:p>
            <w:pPr>
              <w:pStyle w:val="TableParagraph"/>
              <w:spacing w:before="114"/>
              <w:ind w:left="24" w:right="2"/>
              <w:jc w:val="center"/>
              <w:rPr>
                <w:sz w:val="20"/>
              </w:rPr>
            </w:pPr>
            <w:r>
              <w:rPr>
                <w:sz w:val="20"/>
              </w:rPr>
              <w:t>Half</w:t>
            </w:r>
            <w:r>
              <w:rPr>
                <w:spacing w:val="-7"/>
                <w:sz w:val="20"/>
              </w:rPr>
              <w:t> </w:t>
            </w:r>
            <w:r>
              <w:rPr>
                <w:spacing w:val="-2"/>
                <w:sz w:val="20"/>
              </w:rPr>
              <w:t>Yearly</w:t>
            </w:r>
          </w:p>
        </w:tc>
        <w:tc>
          <w:tcPr>
            <w:tcW w:w="1230" w:type="dxa"/>
            <w:vMerge/>
            <w:tcBorders>
              <w:top w:val="nil"/>
            </w:tcBorders>
          </w:tcPr>
          <w:p>
            <w:pPr>
              <w:rPr>
                <w:sz w:val="2"/>
                <w:szCs w:val="2"/>
              </w:rPr>
            </w:pPr>
          </w:p>
        </w:tc>
        <w:tc>
          <w:tcPr>
            <w:tcW w:w="1859" w:type="dxa"/>
            <w:vMerge/>
            <w:tcBorders>
              <w:top w:val="nil"/>
            </w:tcBorders>
          </w:tcPr>
          <w:p>
            <w:pPr>
              <w:rPr>
                <w:sz w:val="2"/>
                <w:szCs w:val="2"/>
              </w:rPr>
            </w:pPr>
          </w:p>
        </w:tc>
      </w:tr>
      <w:tr>
        <w:trPr>
          <w:trHeight w:val="284" w:hRule="atLeast"/>
        </w:trPr>
        <w:tc>
          <w:tcPr>
            <w:tcW w:w="2220" w:type="dxa"/>
          </w:tcPr>
          <w:p>
            <w:pPr>
              <w:pStyle w:val="TableParagraph"/>
              <w:spacing w:before="28"/>
              <w:ind w:left="108"/>
              <w:rPr>
                <w:sz w:val="20"/>
              </w:rPr>
            </w:pPr>
            <w:r>
              <w:rPr>
                <w:sz w:val="20"/>
              </w:rPr>
              <w:t>Last</w:t>
            </w:r>
            <w:r>
              <w:rPr>
                <w:spacing w:val="-6"/>
                <w:sz w:val="20"/>
              </w:rPr>
              <w:t> </w:t>
            </w:r>
            <w:r>
              <w:rPr>
                <w:sz w:val="20"/>
              </w:rPr>
              <w:t>Mile</w:t>
            </w:r>
            <w:r>
              <w:rPr>
                <w:spacing w:val="-3"/>
                <w:sz w:val="20"/>
              </w:rPr>
              <w:t> </w:t>
            </w:r>
            <w:r>
              <w:rPr>
                <w:sz w:val="20"/>
              </w:rPr>
              <w:t>(&gt;</w:t>
            </w:r>
            <w:r>
              <w:rPr>
                <w:spacing w:val="-4"/>
                <w:sz w:val="20"/>
              </w:rPr>
              <w:t> </w:t>
            </w:r>
            <w:r>
              <w:rPr>
                <w:sz w:val="20"/>
              </w:rPr>
              <w:t>2.0</w:t>
            </w:r>
            <w:r>
              <w:rPr>
                <w:spacing w:val="-4"/>
                <w:sz w:val="20"/>
              </w:rPr>
              <w:t> </w:t>
            </w:r>
            <w:r>
              <w:rPr>
                <w:spacing w:val="-5"/>
                <w:sz w:val="20"/>
              </w:rPr>
              <w:t>Km)</w:t>
            </w:r>
          </w:p>
        </w:tc>
        <w:tc>
          <w:tcPr>
            <w:tcW w:w="480" w:type="dxa"/>
            <w:vMerge/>
            <w:tcBorders>
              <w:top w:val="nil"/>
            </w:tcBorders>
          </w:tcPr>
          <w:p>
            <w:pPr>
              <w:rPr>
                <w:sz w:val="2"/>
                <w:szCs w:val="2"/>
              </w:rPr>
            </w:pPr>
          </w:p>
        </w:tc>
        <w:tc>
          <w:tcPr>
            <w:tcW w:w="1859" w:type="dxa"/>
            <w:vMerge/>
            <w:tcBorders>
              <w:top w:val="nil"/>
            </w:tcBorders>
          </w:tcPr>
          <w:p>
            <w:pPr>
              <w:rPr>
                <w:sz w:val="2"/>
                <w:szCs w:val="2"/>
              </w:rPr>
            </w:pPr>
          </w:p>
        </w:tc>
        <w:tc>
          <w:tcPr>
            <w:tcW w:w="909" w:type="dxa"/>
            <w:vMerge/>
            <w:tcBorders>
              <w:top w:val="nil"/>
            </w:tcBorders>
          </w:tcPr>
          <w:p>
            <w:pPr>
              <w:rPr>
                <w:sz w:val="2"/>
                <w:szCs w:val="2"/>
              </w:rPr>
            </w:pPr>
          </w:p>
        </w:tc>
        <w:tc>
          <w:tcPr>
            <w:tcW w:w="1430" w:type="dxa"/>
          </w:tcPr>
          <w:p>
            <w:pPr>
              <w:pStyle w:val="TableParagraph"/>
              <w:spacing w:before="28"/>
              <w:ind w:left="24" w:right="5"/>
              <w:jc w:val="center"/>
              <w:rPr>
                <w:sz w:val="20"/>
              </w:rPr>
            </w:pPr>
            <w:r>
              <w:rPr>
                <w:spacing w:val="-2"/>
                <w:sz w:val="20"/>
              </w:rPr>
              <w:t>Quarterly</w:t>
            </w:r>
          </w:p>
        </w:tc>
        <w:tc>
          <w:tcPr>
            <w:tcW w:w="1230" w:type="dxa"/>
            <w:vMerge/>
            <w:tcBorders>
              <w:top w:val="nil"/>
            </w:tcBorders>
          </w:tcPr>
          <w:p>
            <w:pPr>
              <w:rPr>
                <w:sz w:val="2"/>
                <w:szCs w:val="2"/>
              </w:rPr>
            </w:pPr>
          </w:p>
        </w:tc>
        <w:tc>
          <w:tcPr>
            <w:tcW w:w="1859" w:type="dxa"/>
            <w:vMerge/>
            <w:tcBorders>
              <w:top w:val="nil"/>
            </w:tcBorders>
          </w:tcPr>
          <w:p>
            <w:pPr>
              <w:rPr>
                <w:sz w:val="2"/>
                <w:szCs w:val="2"/>
              </w:rPr>
            </w:pPr>
          </w:p>
        </w:tc>
      </w:tr>
      <w:tr>
        <w:trPr>
          <w:trHeight w:val="460" w:hRule="atLeast"/>
        </w:trPr>
        <w:tc>
          <w:tcPr>
            <w:tcW w:w="2220" w:type="dxa"/>
          </w:tcPr>
          <w:p>
            <w:pPr>
              <w:pStyle w:val="TableParagraph"/>
              <w:spacing w:before="114"/>
              <w:ind w:left="108"/>
              <w:rPr>
                <w:sz w:val="20"/>
              </w:rPr>
            </w:pPr>
            <w:r>
              <w:rPr>
                <w:spacing w:val="-4"/>
                <w:sz w:val="20"/>
              </w:rPr>
              <w:t>RITL</w:t>
            </w:r>
          </w:p>
        </w:tc>
        <w:tc>
          <w:tcPr>
            <w:tcW w:w="480" w:type="dxa"/>
            <w:vMerge/>
            <w:tcBorders>
              <w:top w:val="nil"/>
            </w:tcBorders>
          </w:tcPr>
          <w:p>
            <w:pPr>
              <w:rPr>
                <w:sz w:val="2"/>
                <w:szCs w:val="2"/>
              </w:rPr>
            </w:pPr>
          </w:p>
        </w:tc>
        <w:tc>
          <w:tcPr>
            <w:tcW w:w="1859" w:type="dxa"/>
            <w:vMerge/>
            <w:tcBorders>
              <w:top w:val="nil"/>
            </w:tcBorders>
          </w:tcPr>
          <w:p>
            <w:pPr>
              <w:rPr>
                <w:sz w:val="2"/>
                <w:szCs w:val="2"/>
              </w:rPr>
            </w:pPr>
          </w:p>
        </w:tc>
        <w:tc>
          <w:tcPr>
            <w:tcW w:w="909" w:type="dxa"/>
            <w:vMerge/>
            <w:tcBorders>
              <w:top w:val="nil"/>
            </w:tcBorders>
          </w:tcPr>
          <w:p>
            <w:pPr>
              <w:rPr>
                <w:sz w:val="2"/>
                <w:szCs w:val="2"/>
              </w:rPr>
            </w:pPr>
          </w:p>
        </w:tc>
        <w:tc>
          <w:tcPr>
            <w:tcW w:w="1430" w:type="dxa"/>
          </w:tcPr>
          <w:p>
            <w:pPr>
              <w:pStyle w:val="TableParagraph"/>
              <w:spacing w:before="114"/>
              <w:ind w:left="24" w:right="3"/>
              <w:jc w:val="center"/>
              <w:rPr>
                <w:sz w:val="20"/>
              </w:rPr>
            </w:pPr>
            <w:r>
              <w:rPr>
                <w:spacing w:val="-2"/>
                <w:sz w:val="20"/>
              </w:rPr>
              <w:t>Monthly</w:t>
            </w:r>
          </w:p>
        </w:tc>
        <w:tc>
          <w:tcPr>
            <w:tcW w:w="1230" w:type="dxa"/>
          </w:tcPr>
          <w:p>
            <w:pPr>
              <w:pStyle w:val="TableParagraph"/>
              <w:spacing w:before="114"/>
              <w:ind w:left="27"/>
              <w:jc w:val="center"/>
              <w:rPr>
                <w:sz w:val="20"/>
              </w:rPr>
            </w:pPr>
            <w:r>
              <w:rPr>
                <w:spacing w:val="-2"/>
                <w:sz w:val="20"/>
              </w:rPr>
              <w:t>Manual</w:t>
            </w:r>
          </w:p>
        </w:tc>
        <w:tc>
          <w:tcPr>
            <w:tcW w:w="1859" w:type="dxa"/>
          </w:tcPr>
          <w:p>
            <w:pPr>
              <w:pStyle w:val="TableParagraph"/>
              <w:spacing w:line="230" w:lineRule="exact"/>
              <w:ind w:left="540" w:right="319" w:hanging="183"/>
              <w:rPr>
                <w:sz w:val="20"/>
              </w:rPr>
            </w:pPr>
            <w:r>
              <w:rPr>
                <w:sz w:val="20"/>
              </w:rPr>
              <w:t>Daily</w:t>
            </w:r>
            <w:r>
              <w:rPr>
                <w:spacing w:val="-14"/>
                <w:sz w:val="20"/>
              </w:rPr>
              <w:t> </w:t>
            </w:r>
            <w:r>
              <w:rPr>
                <w:sz w:val="20"/>
              </w:rPr>
              <w:t>manual </w:t>
            </w:r>
            <w:r>
              <w:rPr>
                <w:spacing w:val="-2"/>
                <w:sz w:val="20"/>
              </w:rPr>
              <w:t>reporting</w:t>
            </w:r>
          </w:p>
        </w:tc>
      </w:tr>
    </w:tbl>
    <w:p>
      <w:pPr>
        <w:pStyle w:val="BodyText"/>
        <w:spacing w:before="138"/>
        <w:rPr>
          <w:rFonts w:ascii="Trebuchet MS"/>
        </w:rPr>
      </w:pPr>
    </w:p>
    <w:p>
      <w:pPr>
        <w:pStyle w:val="ListParagraph"/>
        <w:numPr>
          <w:ilvl w:val="0"/>
          <w:numId w:val="20"/>
        </w:numPr>
        <w:tabs>
          <w:tab w:pos="949" w:val="left" w:leader="none"/>
          <w:tab w:pos="1083" w:val="left" w:leader="none"/>
        </w:tabs>
        <w:spacing w:line="237" w:lineRule="auto" w:before="0" w:after="0"/>
        <w:ind w:left="1083" w:right="593" w:hanging="541"/>
        <w:jc w:val="left"/>
        <w:rPr>
          <w:sz w:val="24"/>
        </w:rPr>
      </w:pPr>
      <w:r>
        <w:rPr/>
        <mc:AlternateContent>
          <mc:Choice Requires="wps">
            <w:drawing>
              <wp:anchor distT="0" distB="0" distL="0" distR="0" allowOverlap="1" layoutInCell="1" locked="0" behindDoc="1" simplePos="0" relativeHeight="466863104">
                <wp:simplePos x="0" y="0"/>
                <wp:positionH relativeFrom="page">
                  <wp:posOffset>359780</wp:posOffset>
                </wp:positionH>
                <wp:positionV relativeFrom="paragraph">
                  <wp:posOffset>-519588</wp:posOffset>
                </wp:positionV>
                <wp:extent cx="4801235" cy="4842510"/>
                <wp:effectExtent l="0" t="0" r="0" b="0"/>
                <wp:wrapNone/>
                <wp:docPr id="18" name="Group 18"/>
                <wp:cNvGraphicFramePr>
                  <a:graphicFrameLocks/>
                </wp:cNvGraphicFramePr>
                <a:graphic>
                  <a:graphicData uri="http://schemas.microsoft.com/office/word/2010/wordprocessingGroup">
                    <wpg:wgp>
                      <wpg:cNvPr id="18" name="Group 18"/>
                      <wpg:cNvGrpSpPr/>
                      <wpg:grpSpPr>
                        <a:xfrm>
                          <a:off x="0" y="0"/>
                          <a:ext cx="4801235" cy="4842510"/>
                          <a:chExt cx="4801235" cy="4842510"/>
                        </a:xfrm>
                      </wpg:grpSpPr>
                      <wps:wsp>
                        <wps:cNvPr id="19" name="Graphic 19"/>
                        <wps:cNvSpPr/>
                        <wps:spPr>
                          <a:xfrm>
                            <a:off x="-2" y="4165434"/>
                            <a:ext cx="699135" cy="677545"/>
                          </a:xfrm>
                          <a:custGeom>
                            <a:avLst/>
                            <a:gdLst/>
                            <a:ahLst/>
                            <a:cxnLst/>
                            <a:rect l="l" t="t" r="r" b="b"/>
                            <a:pathLst>
                              <a:path w="699135" h="677545">
                                <a:moveTo>
                                  <a:pt x="165227" y="231432"/>
                                </a:moveTo>
                                <a:lnTo>
                                  <a:pt x="142735" y="198539"/>
                                </a:lnTo>
                                <a:lnTo>
                                  <a:pt x="126504" y="192443"/>
                                </a:lnTo>
                                <a:lnTo>
                                  <a:pt x="121310" y="194729"/>
                                </a:lnTo>
                                <a:lnTo>
                                  <a:pt x="110172" y="205778"/>
                                </a:lnTo>
                                <a:lnTo>
                                  <a:pt x="107835" y="211112"/>
                                </a:lnTo>
                                <a:lnTo>
                                  <a:pt x="109537" y="221272"/>
                                </a:lnTo>
                                <a:lnTo>
                                  <a:pt x="113880" y="227749"/>
                                </a:lnTo>
                                <a:lnTo>
                                  <a:pt x="130111" y="244005"/>
                                </a:lnTo>
                                <a:lnTo>
                                  <a:pt x="136690" y="248450"/>
                                </a:lnTo>
                                <a:lnTo>
                                  <a:pt x="141566" y="249085"/>
                                </a:lnTo>
                                <a:lnTo>
                                  <a:pt x="146456" y="250228"/>
                                </a:lnTo>
                                <a:lnTo>
                                  <a:pt x="151752" y="247815"/>
                                </a:lnTo>
                                <a:lnTo>
                                  <a:pt x="157276" y="242354"/>
                                </a:lnTo>
                                <a:lnTo>
                                  <a:pt x="162788" y="236766"/>
                                </a:lnTo>
                                <a:lnTo>
                                  <a:pt x="165227" y="231432"/>
                                </a:lnTo>
                                <a:close/>
                              </a:path>
                              <a:path w="699135" h="677545">
                                <a:moveTo>
                                  <a:pt x="262077" y="592620"/>
                                </a:moveTo>
                                <a:lnTo>
                                  <a:pt x="256565" y="581825"/>
                                </a:lnTo>
                                <a:lnTo>
                                  <a:pt x="255295" y="580047"/>
                                </a:lnTo>
                                <a:lnTo>
                                  <a:pt x="243840" y="569125"/>
                                </a:lnTo>
                                <a:lnTo>
                                  <a:pt x="242023" y="567474"/>
                                </a:lnTo>
                                <a:lnTo>
                                  <a:pt x="240436" y="566458"/>
                                </a:lnTo>
                                <a:lnTo>
                                  <a:pt x="239166" y="565696"/>
                                </a:lnTo>
                                <a:lnTo>
                                  <a:pt x="237782" y="564934"/>
                                </a:lnTo>
                                <a:lnTo>
                                  <a:pt x="236829" y="564807"/>
                                </a:lnTo>
                                <a:lnTo>
                                  <a:pt x="235775" y="564553"/>
                                </a:lnTo>
                                <a:lnTo>
                                  <a:pt x="229616" y="576745"/>
                                </a:lnTo>
                                <a:lnTo>
                                  <a:pt x="228346" y="581190"/>
                                </a:lnTo>
                                <a:lnTo>
                                  <a:pt x="211366" y="616369"/>
                                </a:lnTo>
                                <a:lnTo>
                                  <a:pt x="174294" y="638403"/>
                                </a:lnTo>
                                <a:lnTo>
                                  <a:pt x="167601" y="638721"/>
                                </a:lnTo>
                                <a:lnTo>
                                  <a:pt x="160769" y="638098"/>
                                </a:lnTo>
                                <a:lnTo>
                                  <a:pt x="124917" y="621830"/>
                                </a:lnTo>
                                <a:lnTo>
                                  <a:pt x="94246" y="595414"/>
                                </a:lnTo>
                                <a:lnTo>
                                  <a:pt x="119862" y="569760"/>
                                </a:lnTo>
                                <a:lnTo>
                                  <a:pt x="178701" y="510959"/>
                                </a:lnTo>
                                <a:lnTo>
                                  <a:pt x="181025" y="508546"/>
                                </a:lnTo>
                                <a:lnTo>
                                  <a:pt x="181991" y="505117"/>
                                </a:lnTo>
                                <a:lnTo>
                                  <a:pt x="180924" y="496862"/>
                                </a:lnTo>
                                <a:lnTo>
                                  <a:pt x="178269" y="492036"/>
                                </a:lnTo>
                                <a:lnTo>
                                  <a:pt x="172758" y="486575"/>
                                </a:lnTo>
                                <a:lnTo>
                                  <a:pt x="168516" y="482257"/>
                                </a:lnTo>
                                <a:lnTo>
                                  <a:pt x="157010" y="471233"/>
                                </a:lnTo>
                                <a:lnTo>
                                  <a:pt x="147637" y="463003"/>
                                </a:lnTo>
                                <a:lnTo>
                                  <a:pt x="138709" y="455917"/>
                                </a:lnTo>
                                <a:lnTo>
                                  <a:pt x="138709" y="499783"/>
                                </a:lnTo>
                                <a:lnTo>
                                  <a:pt x="68681" y="569760"/>
                                </a:lnTo>
                                <a:lnTo>
                                  <a:pt x="45212" y="538353"/>
                                </a:lnTo>
                                <a:lnTo>
                                  <a:pt x="34315" y="502958"/>
                                </a:lnTo>
                                <a:lnTo>
                                  <a:pt x="35585" y="495338"/>
                                </a:lnTo>
                                <a:lnTo>
                                  <a:pt x="36753" y="487845"/>
                                </a:lnTo>
                                <a:lnTo>
                                  <a:pt x="75679" y="463003"/>
                                </a:lnTo>
                                <a:lnTo>
                                  <a:pt x="87363" y="464985"/>
                                </a:lnTo>
                                <a:lnTo>
                                  <a:pt x="99644" y="469785"/>
                                </a:lnTo>
                                <a:lnTo>
                                  <a:pt x="112306" y="477151"/>
                                </a:lnTo>
                                <a:lnTo>
                                  <a:pt x="125336" y="487133"/>
                                </a:lnTo>
                                <a:lnTo>
                                  <a:pt x="138709" y="499783"/>
                                </a:lnTo>
                                <a:lnTo>
                                  <a:pt x="138709" y="455917"/>
                                </a:lnTo>
                                <a:lnTo>
                                  <a:pt x="99174" y="433197"/>
                                </a:lnTo>
                                <a:lnTo>
                                  <a:pt x="70993" y="426885"/>
                                </a:lnTo>
                                <a:lnTo>
                                  <a:pt x="61899" y="427012"/>
                                </a:lnTo>
                                <a:lnTo>
                                  <a:pt x="19989" y="446697"/>
                                </a:lnTo>
                                <a:lnTo>
                                  <a:pt x="190" y="488937"/>
                                </a:lnTo>
                                <a:lnTo>
                                  <a:pt x="0" y="499783"/>
                                </a:lnTo>
                                <a:lnTo>
                                  <a:pt x="850" y="509117"/>
                                </a:lnTo>
                                <a:lnTo>
                                  <a:pt x="16903" y="553542"/>
                                </a:lnTo>
                                <a:lnTo>
                                  <a:pt x="41567" y="589343"/>
                                </a:lnTo>
                                <a:lnTo>
                                  <a:pt x="76479" y="625856"/>
                                </a:lnTo>
                                <a:lnTo>
                                  <a:pt x="113030" y="654723"/>
                                </a:lnTo>
                                <a:lnTo>
                                  <a:pt x="157695" y="674789"/>
                                </a:lnTo>
                                <a:lnTo>
                                  <a:pt x="177977" y="676948"/>
                                </a:lnTo>
                                <a:lnTo>
                                  <a:pt x="187667" y="676122"/>
                                </a:lnTo>
                                <a:lnTo>
                                  <a:pt x="223316" y="660285"/>
                                </a:lnTo>
                                <a:lnTo>
                                  <a:pt x="243751" y="638721"/>
                                </a:lnTo>
                                <a:lnTo>
                                  <a:pt x="246799" y="633768"/>
                                </a:lnTo>
                                <a:lnTo>
                                  <a:pt x="260908" y="599732"/>
                                </a:lnTo>
                                <a:lnTo>
                                  <a:pt x="261772" y="595414"/>
                                </a:lnTo>
                                <a:lnTo>
                                  <a:pt x="262077" y="592620"/>
                                </a:lnTo>
                                <a:close/>
                              </a:path>
                              <a:path w="699135" h="677545">
                                <a:moveTo>
                                  <a:pt x="337934" y="534962"/>
                                </a:moveTo>
                                <a:lnTo>
                                  <a:pt x="53200" y="248323"/>
                                </a:lnTo>
                                <a:lnTo>
                                  <a:pt x="48425" y="245529"/>
                                </a:lnTo>
                                <a:lnTo>
                                  <a:pt x="44183" y="245910"/>
                                </a:lnTo>
                                <a:lnTo>
                                  <a:pt x="26682" y="265976"/>
                                </a:lnTo>
                                <a:lnTo>
                                  <a:pt x="26682" y="267246"/>
                                </a:lnTo>
                                <a:lnTo>
                                  <a:pt x="27317" y="268262"/>
                                </a:lnTo>
                                <a:lnTo>
                                  <a:pt x="27736" y="269532"/>
                                </a:lnTo>
                                <a:lnTo>
                                  <a:pt x="28587" y="270802"/>
                                </a:lnTo>
                                <a:lnTo>
                                  <a:pt x="311734" y="554012"/>
                                </a:lnTo>
                                <a:lnTo>
                                  <a:pt x="314058" y="555917"/>
                                </a:lnTo>
                                <a:lnTo>
                                  <a:pt x="315125" y="556171"/>
                                </a:lnTo>
                                <a:lnTo>
                                  <a:pt x="316179" y="556806"/>
                                </a:lnTo>
                                <a:lnTo>
                                  <a:pt x="317461" y="556806"/>
                                </a:lnTo>
                                <a:lnTo>
                                  <a:pt x="320535" y="556171"/>
                                </a:lnTo>
                                <a:lnTo>
                                  <a:pt x="337502" y="539280"/>
                                </a:lnTo>
                                <a:lnTo>
                                  <a:pt x="337934" y="534962"/>
                                </a:lnTo>
                                <a:close/>
                              </a:path>
                              <a:path w="699135" h="677545">
                                <a:moveTo>
                                  <a:pt x="404977" y="467906"/>
                                </a:moveTo>
                                <a:lnTo>
                                  <a:pt x="404444" y="466763"/>
                                </a:lnTo>
                                <a:lnTo>
                                  <a:pt x="404241" y="465747"/>
                                </a:lnTo>
                                <a:lnTo>
                                  <a:pt x="403390" y="464477"/>
                                </a:lnTo>
                                <a:lnTo>
                                  <a:pt x="402323" y="463461"/>
                                </a:lnTo>
                                <a:lnTo>
                                  <a:pt x="212331" y="273342"/>
                                </a:lnTo>
                                <a:lnTo>
                                  <a:pt x="211264" y="272326"/>
                                </a:lnTo>
                                <a:lnTo>
                                  <a:pt x="210210" y="271691"/>
                                </a:lnTo>
                                <a:lnTo>
                                  <a:pt x="208940" y="271310"/>
                                </a:lnTo>
                                <a:lnTo>
                                  <a:pt x="207772" y="270802"/>
                                </a:lnTo>
                                <a:lnTo>
                                  <a:pt x="206489" y="270802"/>
                                </a:lnTo>
                                <a:lnTo>
                                  <a:pt x="205016" y="270929"/>
                                </a:lnTo>
                                <a:lnTo>
                                  <a:pt x="203530" y="271183"/>
                                </a:lnTo>
                                <a:lnTo>
                                  <a:pt x="201930" y="271945"/>
                                </a:lnTo>
                                <a:lnTo>
                                  <a:pt x="200126" y="273342"/>
                                </a:lnTo>
                                <a:lnTo>
                                  <a:pt x="198437" y="274612"/>
                                </a:lnTo>
                                <a:lnTo>
                                  <a:pt x="186334" y="289598"/>
                                </a:lnTo>
                                <a:lnTo>
                                  <a:pt x="186016" y="291249"/>
                                </a:lnTo>
                                <a:lnTo>
                                  <a:pt x="186016" y="292519"/>
                                </a:lnTo>
                                <a:lnTo>
                                  <a:pt x="187083" y="294805"/>
                                </a:lnTo>
                                <a:lnTo>
                                  <a:pt x="187718" y="295948"/>
                                </a:lnTo>
                                <a:lnTo>
                                  <a:pt x="188772" y="296964"/>
                                </a:lnTo>
                                <a:lnTo>
                                  <a:pt x="378777" y="486956"/>
                                </a:lnTo>
                                <a:lnTo>
                                  <a:pt x="379831" y="487972"/>
                                </a:lnTo>
                                <a:lnTo>
                                  <a:pt x="381000" y="488988"/>
                                </a:lnTo>
                                <a:lnTo>
                                  <a:pt x="382066" y="489242"/>
                                </a:lnTo>
                                <a:lnTo>
                                  <a:pt x="383235" y="489750"/>
                                </a:lnTo>
                                <a:lnTo>
                                  <a:pt x="384505" y="489750"/>
                                </a:lnTo>
                                <a:lnTo>
                                  <a:pt x="386092" y="489369"/>
                                </a:lnTo>
                                <a:lnTo>
                                  <a:pt x="387578" y="489242"/>
                                </a:lnTo>
                                <a:lnTo>
                                  <a:pt x="389166" y="488480"/>
                                </a:lnTo>
                                <a:lnTo>
                                  <a:pt x="390969" y="487083"/>
                                </a:lnTo>
                                <a:lnTo>
                                  <a:pt x="392671" y="485813"/>
                                </a:lnTo>
                                <a:lnTo>
                                  <a:pt x="404977" y="469176"/>
                                </a:lnTo>
                                <a:lnTo>
                                  <a:pt x="404977" y="467906"/>
                                </a:lnTo>
                                <a:close/>
                              </a:path>
                              <a:path w="699135" h="677545">
                                <a:moveTo>
                                  <a:pt x="545541" y="329984"/>
                                </a:moveTo>
                                <a:lnTo>
                                  <a:pt x="545338" y="328460"/>
                                </a:lnTo>
                                <a:lnTo>
                                  <a:pt x="545223" y="326809"/>
                                </a:lnTo>
                                <a:lnTo>
                                  <a:pt x="544372" y="325158"/>
                                </a:lnTo>
                                <a:lnTo>
                                  <a:pt x="543979" y="324777"/>
                                </a:lnTo>
                                <a:lnTo>
                                  <a:pt x="542683" y="323507"/>
                                </a:lnTo>
                                <a:lnTo>
                                  <a:pt x="479209" y="260007"/>
                                </a:lnTo>
                                <a:lnTo>
                                  <a:pt x="477647" y="258457"/>
                                </a:lnTo>
                                <a:lnTo>
                                  <a:pt x="477647" y="338239"/>
                                </a:lnTo>
                                <a:lnTo>
                                  <a:pt x="476669" y="345097"/>
                                </a:lnTo>
                                <a:lnTo>
                                  <a:pt x="448081" y="371754"/>
                                </a:lnTo>
                                <a:lnTo>
                                  <a:pt x="440728" y="371259"/>
                                </a:lnTo>
                                <a:lnTo>
                                  <a:pt x="405295" y="348653"/>
                                </a:lnTo>
                                <a:lnTo>
                                  <a:pt x="397052" y="335191"/>
                                </a:lnTo>
                                <a:lnTo>
                                  <a:pt x="394792" y="330746"/>
                                </a:lnTo>
                                <a:lnTo>
                                  <a:pt x="393420" y="324650"/>
                                </a:lnTo>
                                <a:lnTo>
                                  <a:pt x="393306" y="318427"/>
                                </a:lnTo>
                                <a:lnTo>
                                  <a:pt x="393103" y="312077"/>
                                </a:lnTo>
                                <a:lnTo>
                                  <a:pt x="432562" y="260007"/>
                                </a:lnTo>
                                <a:lnTo>
                                  <a:pt x="472871" y="300393"/>
                                </a:lnTo>
                                <a:lnTo>
                                  <a:pt x="475259" y="311404"/>
                                </a:lnTo>
                                <a:lnTo>
                                  <a:pt x="476846" y="321373"/>
                                </a:lnTo>
                                <a:lnTo>
                                  <a:pt x="477608" y="329984"/>
                                </a:lnTo>
                                <a:lnTo>
                                  <a:pt x="477647" y="338239"/>
                                </a:lnTo>
                                <a:lnTo>
                                  <a:pt x="477647" y="258457"/>
                                </a:lnTo>
                                <a:lnTo>
                                  <a:pt x="414528" y="195364"/>
                                </a:lnTo>
                                <a:lnTo>
                                  <a:pt x="380796" y="166916"/>
                                </a:lnTo>
                                <a:lnTo>
                                  <a:pt x="342277" y="152311"/>
                                </a:lnTo>
                                <a:lnTo>
                                  <a:pt x="334962" y="152438"/>
                                </a:lnTo>
                                <a:lnTo>
                                  <a:pt x="299262" y="167957"/>
                                </a:lnTo>
                                <a:lnTo>
                                  <a:pt x="273431" y="203365"/>
                                </a:lnTo>
                                <a:lnTo>
                                  <a:pt x="266433" y="236893"/>
                                </a:lnTo>
                                <a:lnTo>
                                  <a:pt x="267703" y="243243"/>
                                </a:lnTo>
                                <a:lnTo>
                                  <a:pt x="268770" y="246037"/>
                                </a:lnTo>
                                <a:lnTo>
                                  <a:pt x="270357" y="248323"/>
                                </a:lnTo>
                                <a:lnTo>
                                  <a:pt x="272059" y="250863"/>
                                </a:lnTo>
                                <a:lnTo>
                                  <a:pt x="284251" y="262547"/>
                                </a:lnTo>
                                <a:lnTo>
                                  <a:pt x="286270" y="264325"/>
                                </a:lnTo>
                                <a:lnTo>
                                  <a:pt x="288175" y="265468"/>
                                </a:lnTo>
                                <a:lnTo>
                                  <a:pt x="291147" y="266738"/>
                                </a:lnTo>
                                <a:lnTo>
                                  <a:pt x="292430" y="267119"/>
                                </a:lnTo>
                                <a:lnTo>
                                  <a:pt x="293700" y="267119"/>
                                </a:lnTo>
                                <a:lnTo>
                                  <a:pt x="294868" y="267246"/>
                                </a:lnTo>
                                <a:lnTo>
                                  <a:pt x="295821" y="266738"/>
                                </a:lnTo>
                                <a:lnTo>
                                  <a:pt x="297624" y="264960"/>
                                </a:lnTo>
                                <a:lnTo>
                                  <a:pt x="298259" y="262166"/>
                                </a:lnTo>
                                <a:lnTo>
                                  <a:pt x="298894" y="253403"/>
                                </a:lnTo>
                                <a:lnTo>
                                  <a:pt x="299643" y="248323"/>
                                </a:lnTo>
                                <a:lnTo>
                                  <a:pt x="312686" y="210604"/>
                                </a:lnTo>
                                <a:lnTo>
                                  <a:pt x="346417" y="191935"/>
                                </a:lnTo>
                                <a:lnTo>
                                  <a:pt x="352475" y="193078"/>
                                </a:lnTo>
                                <a:lnTo>
                                  <a:pt x="387197" y="214909"/>
                                </a:lnTo>
                                <a:lnTo>
                                  <a:pt x="397560" y="225082"/>
                                </a:lnTo>
                                <a:lnTo>
                                  <a:pt x="407416" y="234861"/>
                                </a:lnTo>
                                <a:lnTo>
                                  <a:pt x="376415" y="267779"/>
                                </a:lnTo>
                                <a:lnTo>
                                  <a:pt x="358813" y="307378"/>
                                </a:lnTo>
                                <a:lnTo>
                                  <a:pt x="358190" y="315506"/>
                                </a:lnTo>
                                <a:lnTo>
                                  <a:pt x="358495" y="323608"/>
                                </a:lnTo>
                                <a:lnTo>
                                  <a:pt x="374624" y="363918"/>
                                </a:lnTo>
                                <a:lnTo>
                                  <a:pt x="402348" y="392150"/>
                                </a:lnTo>
                                <a:lnTo>
                                  <a:pt x="436829" y="409295"/>
                                </a:lnTo>
                                <a:lnTo>
                                  <a:pt x="449846" y="410921"/>
                                </a:lnTo>
                                <a:lnTo>
                                  <a:pt x="456222" y="410616"/>
                                </a:lnTo>
                                <a:lnTo>
                                  <a:pt x="490905" y="393484"/>
                                </a:lnTo>
                                <a:lnTo>
                                  <a:pt x="506336" y="355866"/>
                                </a:lnTo>
                                <a:lnTo>
                                  <a:pt x="506285" y="343700"/>
                                </a:lnTo>
                                <a:lnTo>
                                  <a:pt x="505485" y="335343"/>
                                </a:lnTo>
                                <a:lnTo>
                                  <a:pt x="503428" y="324777"/>
                                </a:lnTo>
                                <a:lnTo>
                                  <a:pt x="522414" y="343700"/>
                                </a:lnTo>
                                <a:lnTo>
                                  <a:pt x="524116" y="345478"/>
                                </a:lnTo>
                                <a:lnTo>
                                  <a:pt x="525703" y="346367"/>
                                </a:lnTo>
                                <a:lnTo>
                                  <a:pt x="527291" y="346494"/>
                                </a:lnTo>
                                <a:lnTo>
                                  <a:pt x="528777" y="346748"/>
                                </a:lnTo>
                                <a:lnTo>
                                  <a:pt x="530479" y="346240"/>
                                </a:lnTo>
                                <a:lnTo>
                                  <a:pt x="532498" y="345097"/>
                                </a:lnTo>
                                <a:lnTo>
                                  <a:pt x="534301" y="344208"/>
                                </a:lnTo>
                                <a:lnTo>
                                  <a:pt x="536524" y="342303"/>
                                </a:lnTo>
                                <a:lnTo>
                                  <a:pt x="541515" y="337350"/>
                                </a:lnTo>
                                <a:lnTo>
                                  <a:pt x="543318" y="335191"/>
                                </a:lnTo>
                                <a:lnTo>
                                  <a:pt x="544169" y="333413"/>
                                </a:lnTo>
                                <a:lnTo>
                                  <a:pt x="545020" y="331698"/>
                                </a:lnTo>
                                <a:lnTo>
                                  <a:pt x="545541" y="329984"/>
                                </a:lnTo>
                                <a:close/>
                              </a:path>
                              <a:path w="699135" h="677545">
                                <a:moveTo>
                                  <a:pt x="698842" y="174155"/>
                                </a:moveTo>
                                <a:lnTo>
                                  <a:pt x="580237" y="53632"/>
                                </a:lnTo>
                                <a:lnTo>
                                  <a:pt x="551840" y="27686"/>
                                </a:lnTo>
                                <a:lnTo>
                                  <a:pt x="518325" y="6870"/>
                                </a:lnTo>
                                <a:lnTo>
                                  <a:pt x="486511" y="0"/>
                                </a:lnTo>
                                <a:lnTo>
                                  <a:pt x="478815" y="546"/>
                                </a:lnTo>
                                <a:lnTo>
                                  <a:pt x="445795" y="21869"/>
                                </a:lnTo>
                                <a:lnTo>
                                  <a:pt x="436753" y="56159"/>
                                </a:lnTo>
                                <a:lnTo>
                                  <a:pt x="437299" y="67564"/>
                                </a:lnTo>
                                <a:lnTo>
                                  <a:pt x="439051" y="80124"/>
                                </a:lnTo>
                                <a:lnTo>
                                  <a:pt x="442112" y="93891"/>
                                </a:lnTo>
                                <a:lnTo>
                                  <a:pt x="415912" y="67729"/>
                                </a:lnTo>
                                <a:lnTo>
                                  <a:pt x="413575" y="66205"/>
                                </a:lnTo>
                                <a:lnTo>
                                  <a:pt x="412521" y="65951"/>
                                </a:lnTo>
                                <a:lnTo>
                                  <a:pt x="408381" y="65951"/>
                                </a:lnTo>
                                <a:lnTo>
                                  <a:pt x="392569" y="84239"/>
                                </a:lnTo>
                                <a:lnTo>
                                  <a:pt x="393103" y="86652"/>
                                </a:lnTo>
                                <a:lnTo>
                                  <a:pt x="394589" y="89065"/>
                                </a:lnTo>
                                <a:lnTo>
                                  <a:pt x="585647" y="280073"/>
                                </a:lnTo>
                                <a:lnTo>
                                  <a:pt x="587984" y="281978"/>
                                </a:lnTo>
                                <a:lnTo>
                                  <a:pt x="589038" y="282232"/>
                                </a:lnTo>
                                <a:lnTo>
                                  <a:pt x="590105" y="282867"/>
                                </a:lnTo>
                                <a:lnTo>
                                  <a:pt x="591375" y="282867"/>
                                </a:lnTo>
                                <a:lnTo>
                                  <a:pt x="594448" y="282359"/>
                                </a:lnTo>
                                <a:lnTo>
                                  <a:pt x="611847" y="261150"/>
                                </a:lnTo>
                                <a:lnTo>
                                  <a:pt x="611212" y="258737"/>
                                </a:lnTo>
                                <a:lnTo>
                                  <a:pt x="610260" y="257594"/>
                                </a:lnTo>
                                <a:lnTo>
                                  <a:pt x="476377" y="123736"/>
                                </a:lnTo>
                                <a:lnTo>
                                  <a:pt x="472655" y="110451"/>
                                </a:lnTo>
                                <a:lnTo>
                                  <a:pt x="470039" y="98386"/>
                                </a:lnTo>
                                <a:lnTo>
                                  <a:pt x="468401" y="87541"/>
                                </a:lnTo>
                                <a:lnTo>
                                  <a:pt x="467677" y="77889"/>
                                </a:lnTo>
                                <a:lnTo>
                                  <a:pt x="467982" y="69494"/>
                                </a:lnTo>
                                <a:lnTo>
                                  <a:pt x="498017" y="41821"/>
                                </a:lnTo>
                                <a:lnTo>
                                  <a:pt x="504380" y="42456"/>
                                </a:lnTo>
                                <a:lnTo>
                                  <a:pt x="539559" y="61950"/>
                                </a:lnTo>
                                <a:lnTo>
                                  <a:pt x="672630" y="193078"/>
                                </a:lnTo>
                                <a:lnTo>
                                  <a:pt x="674966" y="194983"/>
                                </a:lnTo>
                                <a:lnTo>
                                  <a:pt x="678472" y="195745"/>
                                </a:lnTo>
                                <a:lnTo>
                                  <a:pt x="681443" y="195364"/>
                                </a:lnTo>
                                <a:lnTo>
                                  <a:pt x="683031" y="194602"/>
                                </a:lnTo>
                                <a:lnTo>
                                  <a:pt x="688657" y="190284"/>
                                </a:lnTo>
                                <a:lnTo>
                                  <a:pt x="693318" y="185585"/>
                                </a:lnTo>
                                <a:lnTo>
                                  <a:pt x="697674" y="179997"/>
                                </a:lnTo>
                                <a:lnTo>
                                  <a:pt x="698411" y="178346"/>
                                </a:lnTo>
                                <a:lnTo>
                                  <a:pt x="698842" y="174155"/>
                                </a:lnTo>
                                <a:close/>
                              </a:path>
                            </a:pathLst>
                          </a:custGeom>
                          <a:solidFill>
                            <a:srgbClr val="A4A4A4">
                              <a:alpha val="50195"/>
                            </a:srgbClr>
                          </a:solidFill>
                        </wps:spPr>
                        <wps:bodyPr wrap="square" lIns="0" tIns="0" rIns="0" bIns="0" rtlCol="0">
                          <a:prstTxWarp prst="textNoShape">
                            <a:avLst/>
                          </a:prstTxWarp>
                          <a:noAutofit/>
                        </wps:bodyPr>
                      </wps:wsp>
                      <pic:pic>
                        <pic:nvPicPr>
                          <pic:cNvPr id="20" name="Image 20"/>
                          <pic:cNvPicPr/>
                        </pic:nvPicPr>
                        <pic:blipFill>
                          <a:blip r:embed="rId10" cstate="print"/>
                          <a:stretch>
                            <a:fillRect/>
                          </a:stretch>
                        </pic:blipFill>
                        <pic:spPr>
                          <a:xfrm>
                            <a:off x="570980" y="4023105"/>
                            <a:ext cx="246148" cy="249332"/>
                          </a:xfrm>
                          <a:prstGeom prst="rect">
                            <a:avLst/>
                          </a:prstGeom>
                        </pic:spPr>
                      </pic:pic>
                      <wps:wsp>
                        <wps:cNvPr id="21" name="Graphic 21"/>
                        <wps:cNvSpPr/>
                        <wps:spPr>
                          <a:xfrm>
                            <a:off x="696135" y="2371089"/>
                            <a:ext cx="1784350" cy="1775460"/>
                          </a:xfrm>
                          <a:custGeom>
                            <a:avLst/>
                            <a:gdLst/>
                            <a:ahLst/>
                            <a:cxnLst/>
                            <a:rect l="l" t="t" r="r" b="b"/>
                            <a:pathLst>
                              <a:path w="1784350" h="1775460">
                                <a:moveTo>
                                  <a:pt x="257263" y="1237488"/>
                                </a:moveTo>
                                <a:lnTo>
                                  <a:pt x="234784" y="1204595"/>
                                </a:lnTo>
                                <a:lnTo>
                                  <a:pt x="218655" y="1198626"/>
                                </a:lnTo>
                                <a:lnTo>
                                  <a:pt x="213398" y="1200785"/>
                                </a:lnTo>
                                <a:lnTo>
                                  <a:pt x="207886" y="1206373"/>
                                </a:lnTo>
                                <a:lnTo>
                                  <a:pt x="202260" y="1211961"/>
                                </a:lnTo>
                                <a:lnTo>
                                  <a:pt x="199923" y="1217295"/>
                                </a:lnTo>
                                <a:lnTo>
                                  <a:pt x="201625" y="1227455"/>
                                </a:lnTo>
                                <a:lnTo>
                                  <a:pt x="205968" y="1233932"/>
                                </a:lnTo>
                                <a:lnTo>
                                  <a:pt x="222211" y="1250188"/>
                                </a:lnTo>
                                <a:lnTo>
                                  <a:pt x="228815" y="1254633"/>
                                </a:lnTo>
                                <a:lnTo>
                                  <a:pt x="233641" y="1255268"/>
                                </a:lnTo>
                                <a:lnTo>
                                  <a:pt x="238594" y="1256284"/>
                                </a:lnTo>
                                <a:lnTo>
                                  <a:pt x="243801" y="1253998"/>
                                </a:lnTo>
                                <a:lnTo>
                                  <a:pt x="254850" y="1242949"/>
                                </a:lnTo>
                                <a:lnTo>
                                  <a:pt x="257263" y="1237488"/>
                                </a:lnTo>
                                <a:close/>
                              </a:path>
                              <a:path w="1784350" h="1775460">
                                <a:moveTo>
                                  <a:pt x="262089" y="1690878"/>
                                </a:moveTo>
                                <a:lnTo>
                                  <a:pt x="261708" y="1689481"/>
                                </a:lnTo>
                                <a:lnTo>
                                  <a:pt x="261581" y="1688338"/>
                                </a:lnTo>
                                <a:lnTo>
                                  <a:pt x="261073" y="1687068"/>
                                </a:lnTo>
                                <a:lnTo>
                                  <a:pt x="255231" y="1678432"/>
                                </a:lnTo>
                                <a:lnTo>
                                  <a:pt x="254088" y="1676908"/>
                                </a:lnTo>
                                <a:lnTo>
                                  <a:pt x="252691" y="1675384"/>
                                </a:lnTo>
                                <a:lnTo>
                                  <a:pt x="248246" y="1670939"/>
                                </a:lnTo>
                                <a:lnTo>
                                  <a:pt x="245833" y="1669034"/>
                                </a:lnTo>
                                <a:lnTo>
                                  <a:pt x="243801" y="1667256"/>
                                </a:lnTo>
                                <a:lnTo>
                                  <a:pt x="242023" y="1665732"/>
                                </a:lnTo>
                                <a:lnTo>
                                  <a:pt x="240499" y="1664716"/>
                                </a:lnTo>
                                <a:lnTo>
                                  <a:pt x="239102" y="1663954"/>
                                </a:lnTo>
                                <a:lnTo>
                                  <a:pt x="237832" y="1663192"/>
                                </a:lnTo>
                                <a:lnTo>
                                  <a:pt x="236816" y="1663065"/>
                                </a:lnTo>
                                <a:lnTo>
                                  <a:pt x="235800" y="1662811"/>
                                </a:lnTo>
                                <a:lnTo>
                                  <a:pt x="234657" y="1663065"/>
                                </a:lnTo>
                                <a:lnTo>
                                  <a:pt x="229577" y="1674876"/>
                                </a:lnTo>
                                <a:lnTo>
                                  <a:pt x="228307" y="1679321"/>
                                </a:lnTo>
                                <a:lnTo>
                                  <a:pt x="226783" y="1684782"/>
                                </a:lnTo>
                                <a:lnTo>
                                  <a:pt x="225132" y="1690243"/>
                                </a:lnTo>
                                <a:lnTo>
                                  <a:pt x="222465" y="1695831"/>
                                </a:lnTo>
                                <a:lnTo>
                                  <a:pt x="219163" y="1702054"/>
                                </a:lnTo>
                                <a:lnTo>
                                  <a:pt x="215988" y="1708277"/>
                                </a:lnTo>
                                <a:lnTo>
                                  <a:pt x="187071" y="1733283"/>
                                </a:lnTo>
                                <a:lnTo>
                                  <a:pt x="167601" y="1736915"/>
                                </a:lnTo>
                                <a:lnTo>
                                  <a:pt x="160769" y="1736293"/>
                                </a:lnTo>
                                <a:lnTo>
                                  <a:pt x="124917" y="1719961"/>
                                </a:lnTo>
                                <a:lnTo>
                                  <a:pt x="94259" y="1693545"/>
                                </a:lnTo>
                                <a:lnTo>
                                  <a:pt x="119811" y="1668018"/>
                                </a:lnTo>
                                <a:lnTo>
                                  <a:pt x="178600" y="1609217"/>
                                </a:lnTo>
                                <a:lnTo>
                                  <a:pt x="181038" y="1606804"/>
                                </a:lnTo>
                                <a:lnTo>
                                  <a:pt x="181991" y="1603248"/>
                                </a:lnTo>
                                <a:lnTo>
                                  <a:pt x="180936" y="1594993"/>
                                </a:lnTo>
                                <a:lnTo>
                                  <a:pt x="178282" y="1590294"/>
                                </a:lnTo>
                                <a:lnTo>
                                  <a:pt x="172758" y="1584706"/>
                                </a:lnTo>
                                <a:lnTo>
                                  <a:pt x="170637" y="1582674"/>
                                </a:lnTo>
                                <a:lnTo>
                                  <a:pt x="166395" y="1578356"/>
                                </a:lnTo>
                                <a:lnTo>
                                  <a:pt x="157022" y="1569377"/>
                                </a:lnTo>
                                <a:lnTo>
                                  <a:pt x="147751" y="1561299"/>
                                </a:lnTo>
                                <a:lnTo>
                                  <a:pt x="147535" y="1561109"/>
                                </a:lnTo>
                                <a:lnTo>
                                  <a:pt x="138709" y="1554137"/>
                                </a:lnTo>
                                <a:lnTo>
                                  <a:pt x="138709" y="1598041"/>
                                </a:lnTo>
                                <a:lnTo>
                                  <a:pt x="68694" y="1668018"/>
                                </a:lnTo>
                                <a:lnTo>
                                  <a:pt x="45212" y="1636610"/>
                                </a:lnTo>
                                <a:lnTo>
                                  <a:pt x="34315" y="1601216"/>
                                </a:lnTo>
                                <a:lnTo>
                                  <a:pt x="35598" y="1593596"/>
                                </a:lnTo>
                                <a:lnTo>
                                  <a:pt x="36766" y="1585976"/>
                                </a:lnTo>
                                <a:lnTo>
                                  <a:pt x="75641" y="1561299"/>
                                </a:lnTo>
                                <a:lnTo>
                                  <a:pt x="87363" y="1563243"/>
                                </a:lnTo>
                                <a:lnTo>
                                  <a:pt x="99631" y="1567992"/>
                                </a:lnTo>
                                <a:lnTo>
                                  <a:pt x="112280" y="1575358"/>
                                </a:lnTo>
                                <a:lnTo>
                                  <a:pt x="125298" y="1585379"/>
                                </a:lnTo>
                                <a:lnTo>
                                  <a:pt x="138709" y="1598041"/>
                                </a:lnTo>
                                <a:lnTo>
                                  <a:pt x="138709" y="1554137"/>
                                </a:lnTo>
                                <a:lnTo>
                                  <a:pt x="99174" y="1531340"/>
                                </a:lnTo>
                                <a:lnTo>
                                  <a:pt x="70967" y="1525130"/>
                                </a:lnTo>
                                <a:lnTo>
                                  <a:pt x="61899" y="1525231"/>
                                </a:lnTo>
                                <a:lnTo>
                                  <a:pt x="20002" y="1544828"/>
                                </a:lnTo>
                                <a:lnTo>
                                  <a:pt x="203" y="1587144"/>
                                </a:lnTo>
                                <a:lnTo>
                                  <a:pt x="0" y="1598041"/>
                                </a:lnTo>
                                <a:lnTo>
                                  <a:pt x="863" y="1607375"/>
                                </a:lnTo>
                                <a:lnTo>
                                  <a:pt x="16903" y="1651723"/>
                                </a:lnTo>
                                <a:lnTo>
                                  <a:pt x="41567" y="1687499"/>
                                </a:lnTo>
                                <a:lnTo>
                                  <a:pt x="76479" y="1724050"/>
                                </a:lnTo>
                                <a:lnTo>
                                  <a:pt x="113030" y="1752854"/>
                                </a:lnTo>
                                <a:lnTo>
                                  <a:pt x="157594" y="1773047"/>
                                </a:lnTo>
                                <a:lnTo>
                                  <a:pt x="177965" y="1775193"/>
                                </a:lnTo>
                                <a:lnTo>
                                  <a:pt x="187667" y="1774317"/>
                                </a:lnTo>
                                <a:lnTo>
                                  <a:pt x="223342" y="1758467"/>
                                </a:lnTo>
                                <a:lnTo>
                                  <a:pt x="243674" y="1736915"/>
                                </a:lnTo>
                                <a:lnTo>
                                  <a:pt x="246722" y="1732026"/>
                                </a:lnTo>
                                <a:lnTo>
                                  <a:pt x="250532" y="1725295"/>
                                </a:lnTo>
                                <a:lnTo>
                                  <a:pt x="253834" y="1719072"/>
                                </a:lnTo>
                                <a:lnTo>
                                  <a:pt x="256120" y="1713357"/>
                                </a:lnTo>
                                <a:lnTo>
                                  <a:pt x="258533" y="1707515"/>
                                </a:lnTo>
                                <a:lnTo>
                                  <a:pt x="260311" y="1702435"/>
                                </a:lnTo>
                                <a:lnTo>
                                  <a:pt x="260946" y="1697990"/>
                                </a:lnTo>
                                <a:lnTo>
                                  <a:pt x="261721" y="1693545"/>
                                </a:lnTo>
                                <a:lnTo>
                                  <a:pt x="262089" y="1690878"/>
                                </a:lnTo>
                                <a:close/>
                              </a:path>
                              <a:path w="1784350" h="1775460">
                                <a:moveTo>
                                  <a:pt x="408203" y="1550974"/>
                                </a:moveTo>
                                <a:lnTo>
                                  <a:pt x="394665" y="1514906"/>
                                </a:lnTo>
                                <a:lnTo>
                                  <a:pt x="369138" y="1483512"/>
                                </a:lnTo>
                                <a:lnTo>
                                  <a:pt x="162267" y="1276350"/>
                                </a:lnTo>
                                <a:lnTo>
                                  <a:pt x="157695" y="1273683"/>
                                </a:lnTo>
                                <a:lnTo>
                                  <a:pt x="153250" y="1274318"/>
                                </a:lnTo>
                                <a:lnTo>
                                  <a:pt x="135216" y="1296162"/>
                                </a:lnTo>
                                <a:lnTo>
                                  <a:pt x="136055" y="1298702"/>
                                </a:lnTo>
                                <a:lnTo>
                                  <a:pt x="136702" y="1299845"/>
                                </a:lnTo>
                                <a:lnTo>
                                  <a:pt x="339661" y="1502918"/>
                                </a:lnTo>
                                <a:lnTo>
                                  <a:pt x="350189" y="1514589"/>
                                </a:lnTo>
                                <a:lnTo>
                                  <a:pt x="359371" y="1526032"/>
                                </a:lnTo>
                                <a:lnTo>
                                  <a:pt x="362927" y="1531874"/>
                                </a:lnTo>
                                <a:lnTo>
                                  <a:pt x="366102" y="1541272"/>
                                </a:lnTo>
                                <a:lnTo>
                                  <a:pt x="366483" y="1545463"/>
                                </a:lnTo>
                                <a:lnTo>
                                  <a:pt x="364197" y="1552321"/>
                                </a:lnTo>
                                <a:lnTo>
                                  <a:pt x="330161" y="1568196"/>
                                </a:lnTo>
                                <a:lnTo>
                                  <a:pt x="328764" y="1568958"/>
                                </a:lnTo>
                                <a:lnTo>
                                  <a:pt x="326859" y="1571244"/>
                                </a:lnTo>
                                <a:lnTo>
                                  <a:pt x="326986" y="1573276"/>
                                </a:lnTo>
                                <a:lnTo>
                                  <a:pt x="328764" y="1577594"/>
                                </a:lnTo>
                                <a:lnTo>
                                  <a:pt x="330288" y="1579499"/>
                                </a:lnTo>
                                <a:lnTo>
                                  <a:pt x="344258" y="1594358"/>
                                </a:lnTo>
                                <a:lnTo>
                                  <a:pt x="349719" y="1598930"/>
                                </a:lnTo>
                                <a:lnTo>
                                  <a:pt x="351116" y="1599692"/>
                                </a:lnTo>
                                <a:lnTo>
                                  <a:pt x="352513" y="1600835"/>
                                </a:lnTo>
                                <a:lnTo>
                                  <a:pt x="353910" y="1601597"/>
                                </a:lnTo>
                                <a:lnTo>
                                  <a:pt x="355180" y="1601978"/>
                                </a:lnTo>
                                <a:lnTo>
                                  <a:pt x="356323" y="1602613"/>
                                </a:lnTo>
                                <a:lnTo>
                                  <a:pt x="358990" y="1603248"/>
                                </a:lnTo>
                                <a:lnTo>
                                  <a:pt x="360260" y="1603756"/>
                                </a:lnTo>
                                <a:lnTo>
                                  <a:pt x="362419" y="1603629"/>
                                </a:lnTo>
                                <a:lnTo>
                                  <a:pt x="365086" y="1603121"/>
                                </a:lnTo>
                                <a:lnTo>
                                  <a:pt x="367880" y="1602867"/>
                                </a:lnTo>
                                <a:lnTo>
                                  <a:pt x="374357" y="1601089"/>
                                </a:lnTo>
                                <a:lnTo>
                                  <a:pt x="405409" y="1570875"/>
                                </a:lnTo>
                                <a:lnTo>
                                  <a:pt x="408203" y="1557756"/>
                                </a:lnTo>
                                <a:lnTo>
                                  <a:pt x="408203" y="1550974"/>
                                </a:lnTo>
                                <a:close/>
                              </a:path>
                              <a:path w="1784350" h="1775460">
                                <a:moveTo>
                                  <a:pt x="497039" y="1474089"/>
                                </a:moveTo>
                                <a:lnTo>
                                  <a:pt x="496658" y="1472819"/>
                                </a:lnTo>
                                <a:lnTo>
                                  <a:pt x="496404" y="1471803"/>
                                </a:lnTo>
                                <a:lnTo>
                                  <a:pt x="495515" y="1470533"/>
                                </a:lnTo>
                                <a:lnTo>
                                  <a:pt x="494372" y="1469517"/>
                                </a:lnTo>
                                <a:lnTo>
                                  <a:pt x="303364" y="1278509"/>
                                </a:lnTo>
                                <a:lnTo>
                                  <a:pt x="302348" y="1277747"/>
                                </a:lnTo>
                                <a:lnTo>
                                  <a:pt x="301078" y="1277239"/>
                                </a:lnTo>
                                <a:lnTo>
                                  <a:pt x="299808" y="1276858"/>
                                </a:lnTo>
                                <a:lnTo>
                                  <a:pt x="298538" y="1276858"/>
                                </a:lnTo>
                                <a:lnTo>
                                  <a:pt x="297141" y="1277112"/>
                                </a:lnTo>
                                <a:lnTo>
                                  <a:pt x="295617" y="1277239"/>
                                </a:lnTo>
                                <a:lnTo>
                                  <a:pt x="293966" y="1278001"/>
                                </a:lnTo>
                                <a:lnTo>
                                  <a:pt x="290537" y="1280668"/>
                                </a:lnTo>
                                <a:lnTo>
                                  <a:pt x="288378" y="1282446"/>
                                </a:lnTo>
                                <a:lnTo>
                                  <a:pt x="285965" y="1284859"/>
                                </a:lnTo>
                                <a:lnTo>
                                  <a:pt x="283679" y="1287018"/>
                                </a:lnTo>
                                <a:lnTo>
                                  <a:pt x="280758" y="1290828"/>
                                </a:lnTo>
                                <a:lnTo>
                                  <a:pt x="279361" y="1292733"/>
                                </a:lnTo>
                                <a:lnTo>
                                  <a:pt x="278599" y="1294257"/>
                                </a:lnTo>
                                <a:lnTo>
                                  <a:pt x="278472" y="1295781"/>
                                </a:lnTo>
                                <a:lnTo>
                                  <a:pt x="278091" y="1297305"/>
                                </a:lnTo>
                                <a:lnTo>
                                  <a:pt x="278091" y="1298575"/>
                                </a:lnTo>
                                <a:lnTo>
                                  <a:pt x="278726" y="1299718"/>
                                </a:lnTo>
                                <a:lnTo>
                                  <a:pt x="279107" y="1300988"/>
                                </a:lnTo>
                                <a:lnTo>
                                  <a:pt x="279742" y="1302004"/>
                                </a:lnTo>
                                <a:lnTo>
                                  <a:pt x="280885" y="1303020"/>
                                </a:lnTo>
                                <a:lnTo>
                                  <a:pt x="470979" y="1493139"/>
                                </a:lnTo>
                                <a:lnTo>
                                  <a:pt x="471893" y="1494155"/>
                                </a:lnTo>
                                <a:lnTo>
                                  <a:pt x="473163" y="1495044"/>
                                </a:lnTo>
                                <a:lnTo>
                                  <a:pt x="474306" y="1495171"/>
                                </a:lnTo>
                                <a:lnTo>
                                  <a:pt x="475322" y="1495806"/>
                                </a:lnTo>
                                <a:lnTo>
                                  <a:pt x="476592" y="1495806"/>
                                </a:lnTo>
                                <a:lnTo>
                                  <a:pt x="478243" y="1495552"/>
                                </a:lnTo>
                                <a:lnTo>
                                  <a:pt x="479640" y="1495298"/>
                                </a:lnTo>
                                <a:lnTo>
                                  <a:pt x="481291" y="1494536"/>
                                </a:lnTo>
                                <a:lnTo>
                                  <a:pt x="483069" y="1493139"/>
                                </a:lnTo>
                                <a:lnTo>
                                  <a:pt x="486879" y="1490218"/>
                                </a:lnTo>
                                <a:lnTo>
                                  <a:pt x="491578" y="1485519"/>
                                </a:lnTo>
                                <a:lnTo>
                                  <a:pt x="493229" y="1483360"/>
                                </a:lnTo>
                                <a:lnTo>
                                  <a:pt x="495896" y="1479931"/>
                                </a:lnTo>
                                <a:lnTo>
                                  <a:pt x="496658" y="1478280"/>
                                </a:lnTo>
                                <a:lnTo>
                                  <a:pt x="496912" y="1476883"/>
                                </a:lnTo>
                                <a:lnTo>
                                  <a:pt x="497039" y="1475359"/>
                                </a:lnTo>
                                <a:lnTo>
                                  <a:pt x="497039" y="1474089"/>
                                </a:lnTo>
                                <a:close/>
                              </a:path>
                              <a:path w="1784350" h="1775460">
                                <a:moveTo>
                                  <a:pt x="623481" y="1324229"/>
                                </a:moveTo>
                                <a:lnTo>
                                  <a:pt x="611746" y="1279690"/>
                                </a:lnTo>
                                <a:lnTo>
                                  <a:pt x="590435" y="1244688"/>
                                </a:lnTo>
                                <a:lnTo>
                                  <a:pt x="585914" y="1238885"/>
                                </a:lnTo>
                                <a:lnTo>
                                  <a:pt x="585914" y="1320927"/>
                                </a:lnTo>
                                <a:lnTo>
                                  <a:pt x="585292" y="1327531"/>
                                </a:lnTo>
                                <a:lnTo>
                                  <a:pt x="560793" y="1360030"/>
                                </a:lnTo>
                                <a:lnTo>
                                  <a:pt x="540791" y="1364221"/>
                                </a:lnTo>
                                <a:lnTo>
                                  <a:pt x="533768" y="1363726"/>
                                </a:lnTo>
                                <a:lnTo>
                                  <a:pt x="496785" y="1347774"/>
                                </a:lnTo>
                                <a:lnTo>
                                  <a:pt x="465404" y="1322552"/>
                                </a:lnTo>
                                <a:lnTo>
                                  <a:pt x="436054" y="1290688"/>
                                </a:lnTo>
                                <a:lnTo>
                                  <a:pt x="413346" y="1251585"/>
                                </a:lnTo>
                                <a:lnTo>
                                  <a:pt x="409816" y="1230388"/>
                                </a:lnTo>
                                <a:lnTo>
                                  <a:pt x="410425" y="1223772"/>
                                </a:lnTo>
                                <a:lnTo>
                                  <a:pt x="434886" y="1191133"/>
                                </a:lnTo>
                                <a:lnTo>
                                  <a:pt x="454863" y="1186764"/>
                                </a:lnTo>
                                <a:lnTo>
                                  <a:pt x="461899" y="1187386"/>
                                </a:lnTo>
                                <a:lnTo>
                                  <a:pt x="499173" y="1203667"/>
                                </a:lnTo>
                                <a:lnTo>
                                  <a:pt x="530301" y="1228750"/>
                                </a:lnTo>
                                <a:lnTo>
                                  <a:pt x="559968" y="1260703"/>
                                </a:lnTo>
                                <a:lnTo>
                                  <a:pt x="582383" y="1299718"/>
                                </a:lnTo>
                                <a:lnTo>
                                  <a:pt x="585914" y="1320927"/>
                                </a:lnTo>
                                <a:lnTo>
                                  <a:pt x="585914" y="1238885"/>
                                </a:lnTo>
                                <a:lnTo>
                                  <a:pt x="560158" y="1209548"/>
                                </a:lnTo>
                                <a:lnTo>
                                  <a:pt x="524916" y="1178712"/>
                                </a:lnTo>
                                <a:lnTo>
                                  <a:pt x="490905" y="1157960"/>
                                </a:lnTo>
                                <a:lnTo>
                                  <a:pt x="448729" y="1147216"/>
                                </a:lnTo>
                                <a:lnTo>
                                  <a:pt x="438950" y="1147673"/>
                                </a:lnTo>
                                <a:lnTo>
                                  <a:pt x="402971" y="1162773"/>
                                </a:lnTo>
                                <a:lnTo>
                                  <a:pt x="376809" y="1196670"/>
                                </a:lnTo>
                                <a:lnTo>
                                  <a:pt x="372173" y="1227188"/>
                                </a:lnTo>
                                <a:lnTo>
                                  <a:pt x="373164" y="1237919"/>
                                </a:lnTo>
                                <a:lnTo>
                                  <a:pt x="389801" y="1283068"/>
                                </a:lnTo>
                                <a:lnTo>
                                  <a:pt x="414388" y="1318323"/>
                                </a:lnTo>
                                <a:lnTo>
                                  <a:pt x="447573" y="1353146"/>
                                </a:lnTo>
                                <a:lnTo>
                                  <a:pt x="482561" y="1380871"/>
                                </a:lnTo>
                                <a:lnTo>
                                  <a:pt x="526503" y="1401572"/>
                                </a:lnTo>
                                <a:lnTo>
                                  <a:pt x="547116" y="1404366"/>
                                </a:lnTo>
                                <a:lnTo>
                                  <a:pt x="556945" y="1403858"/>
                                </a:lnTo>
                                <a:lnTo>
                                  <a:pt x="592899" y="1388859"/>
                                </a:lnTo>
                                <a:lnTo>
                                  <a:pt x="618693" y="1354810"/>
                                </a:lnTo>
                                <a:lnTo>
                                  <a:pt x="623150" y="1334719"/>
                                </a:lnTo>
                                <a:lnTo>
                                  <a:pt x="623481" y="1324229"/>
                                </a:lnTo>
                                <a:close/>
                              </a:path>
                              <a:path w="1784350" h="1775460">
                                <a:moveTo>
                                  <a:pt x="859624" y="1262634"/>
                                </a:moveTo>
                                <a:lnTo>
                                  <a:pt x="859116" y="1261364"/>
                                </a:lnTo>
                                <a:lnTo>
                                  <a:pt x="858735" y="1260094"/>
                                </a:lnTo>
                                <a:lnTo>
                                  <a:pt x="857846" y="1258824"/>
                                </a:lnTo>
                                <a:lnTo>
                                  <a:pt x="761834" y="1162812"/>
                                </a:lnTo>
                                <a:lnTo>
                                  <a:pt x="770089" y="1164463"/>
                                </a:lnTo>
                                <a:lnTo>
                                  <a:pt x="777836" y="1165352"/>
                                </a:lnTo>
                                <a:lnTo>
                                  <a:pt x="790917" y="1166622"/>
                                </a:lnTo>
                                <a:lnTo>
                                  <a:pt x="797267" y="1166622"/>
                                </a:lnTo>
                                <a:lnTo>
                                  <a:pt x="802728" y="1165860"/>
                                </a:lnTo>
                                <a:lnTo>
                                  <a:pt x="808062" y="1165225"/>
                                </a:lnTo>
                                <a:lnTo>
                                  <a:pt x="813142" y="1163955"/>
                                </a:lnTo>
                                <a:lnTo>
                                  <a:pt x="815416" y="1162812"/>
                                </a:lnTo>
                                <a:lnTo>
                                  <a:pt x="817460" y="1161796"/>
                                </a:lnTo>
                                <a:lnTo>
                                  <a:pt x="842289" y="1133983"/>
                                </a:lnTo>
                                <a:lnTo>
                                  <a:pt x="843876" y="1130160"/>
                                </a:lnTo>
                                <a:lnTo>
                                  <a:pt x="845908" y="1121410"/>
                                </a:lnTo>
                                <a:lnTo>
                                  <a:pt x="846823" y="1112380"/>
                                </a:lnTo>
                                <a:lnTo>
                                  <a:pt x="846518" y="1102855"/>
                                </a:lnTo>
                                <a:lnTo>
                                  <a:pt x="833094" y="1061186"/>
                                </a:lnTo>
                                <a:lnTo>
                                  <a:pt x="810539" y="1026515"/>
                                </a:lnTo>
                                <a:lnTo>
                                  <a:pt x="806538" y="1021600"/>
                                </a:lnTo>
                                <a:lnTo>
                                  <a:pt x="806538" y="1112012"/>
                                </a:lnTo>
                                <a:lnTo>
                                  <a:pt x="803363" y="1119251"/>
                                </a:lnTo>
                                <a:lnTo>
                                  <a:pt x="769962" y="1133983"/>
                                </a:lnTo>
                                <a:lnTo>
                                  <a:pt x="760374" y="1133284"/>
                                </a:lnTo>
                                <a:lnTo>
                                  <a:pt x="649058" y="1050036"/>
                                </a:lnTo>
                                <a:lnTo>
                                  <a:pt x="640308" y="1007364"/>
                                </a:lnTo>
                                <a:lnTo>
                                  <a:pt x="640549" y="995172"/>
                                </a:lnTo>
                                <a:lnTo>
                                  <a:pt x="650201" y="974725"/>
                                </a:lnTo>
                                <a:lnTo>
                                  <a:pt x="656297" y="968641"/>
                                </a:lnTo>
                                <a:lnTo>
                                  <a:pt x="663409" y="965466"/>
                                </a:lnTo>
                                <a:lnTo>
                                  <a:pt x="671918" y="965708"/>
                                </a:lnTo>
                                <a:lnTo>
                                  <a:pt x="678294" y="966216"/>
                                </a:lnTo>
                                <a:lnTo>
                                  <a:pt x="720318" y="985951"/>
                                </a:lnTo>
                                <a:lnTo>
                                  <a:pt x="750316" y="1011199"/>
                                </a:lnTo>
                                <a:lnTo>
                                  <a:pt x="776465" y="1039329"/>
                                </a:lnTo>
                                <a:lnTo>
                                  <a:pt x="799934" y="1076198"/>
                                </a:lnTo>
                                <a:lnTo>
                                  <a:pt x="806538" y="1112012"/>
                                </a:lnTo>
                                <a:lnTo>
                                  <a:pt x="806538" y="1021600"/>
                                </a:lnTo>
                                <a:lnTo>
                                  <a:pt x="778090" y="989965"/>
                                </a:lnTo>
                                <a:lnTo>
                                  <a:pt x="750976" y="965466"/>
                                </a:lnTo>
                                <a:lnTo>
                                  <a:pt x="746556" y="961783"/>
                                </a:lnTo>
                                <a:lnTo>
                                  <a:pt x="714997" y="940003"/>
                                </a:lnTo>
                                <a:lnTo>
                                  <a:pt x="674979" y="924877"/>
                                </a:lnTo>
                                <a:lnTo>
                                  <a:pt x="665594" y="924064"/>
                                </a:lnTo>
                                <a:lnTo>
                                  <a:pt x="656551" y="924433"/>
                                </a:lnTo>
                                <a:lnTo>
                                  <a:pt x="620356" y="944499"/>
                                </a:lnTo>
                                <a:lnTo>
                                  <a:pt x="614768" y="954417"/>
                                </a:lnTo>
                                <a:lnTo>
                                  <a:pt x="612228" y="959739"/>
                                </a:lnTo>
                                <a:lnTo>
                                  <a:pt x="609053" y="986155"/>
                                </a:lnTo>
                                <a:lnTo>
                                  <a:pt x="610095" y="995426"/>
                                </a:lnTo>
                                <a:lnTo>
                                  <a:pt x="611606" y="1006881"/>
                                </a:lnTo>
                                <a:lnTo>
                                  <a:pt x="612686" y="1013587"/>
                                </a:lnTo>
                                <a:lnTo>
                                  <a:pt x="614133" y="1020826"/>
                                </a:lnTo>
                                <a:lnTo>
                                  <a:pt x="587324" y="994029"/>
                                </a:lnTo>
                                <a:lnTo>
                                  <a:pt x="586054" y="993140"/>
                                </a:lnTo>
                                <a:lnTo>
                                  <a:pt x="585050" y="992505"/>
                                </a:lnTo>
                                <a:lnTo>
                                  <a:pt x="583907" y="992378"/>
                                </a:lnTo>
                                <a:lnTo>
                                  <a:pt x="582637" y="992378"/>
                                </a:lnTo>
                                <a:lnTo>
                                  <a:pt x="581240" y="992505"/>
                                </a:lnTo>
                                <a:lnTo>
                                  <a:pt x="579704" y="992759"/>
                                </a:lnTo>
                                <a:lnTo>
                                  <a:pt x="578319" y="993267"/>
                                </a:lnTo>
                                <a:lnTo>
                                  <a:pt x="576795" y="994410"/>
                                </a:lnTo>
                                <a:lnTo>
                                  <a:pt x="575386" y="995426"/>
                                </a:lnTo>
                                <a:lnTo>
                                  <a:pt x="573620" y="997204"/>
                                </a:lnTo>
                                <a:lnTo>
                                  <a:pt x="571588" y="999109"/>
                                </a:lnTo>
                                <a:lnTo>
                                  <a:pt x="569683" y="1001014"/>
                                </a:lnTo>
                                <a:lnTo>
                                  <a:pt x="568032" y="1002792"/>
                                </a:lnTo>
                                <a:lnTo>
                                  <a:pt x="567016" y="1004189"/>
                                </a:lnTo>
                                <a:lnTo>
                                  <a:pt x="565873" y="1005713"/>
                                </a:lnTo>
                                <a:lnTo>
                                  <a:pt x="565238" y="1007364"/>
                                </a:lnTo>
                                <a:lnTo>
                                  <a:pt x="564730" y="1010285"/>
                                </a:lnTo>
                                <a:lnTo>
                                  <a:pt x="564730" y="1011555"/>
                                </a:lnTo>
                                <a:lnTo>
                                  <a:pt x="565238" y="1012444"/>
                                </a:lnTo>
                                <a:lnTo>
                                  <a:pt x="565746" y="1013587"/>
                                </a:lnTo>
                                <a:lnTo>
                                  <a:pt x="566635" y="1014730"/>
                                </a:lnTo>
                                <a:lnTo>
                                  <a:pt x="833335" y="1281430"/>
                                </a:lnTo>
                                <a:lnTo>
                                  <a:pt x="835494" y="1283335"/>
                                </a:lnTo>
                                <a:lnTo>
                                  <a:pt x="836764" y="1283716"/>
                                </a:lnTo>
                                <a:lnTo>
                                  <a:pt x="837907" y="1284351"/>
                                </a:lnTo>
                                <a:lnTo>
                                  <a:pt x="839050" y="1284351"/>
                                </a:lnTo>
                                <a:lnTo>
                                  <a:pt x="840828" y="1283970"/>
                                </a:lnTo>
                                <a:lnTo>
                                  <a:pt x="842225" y="1283716"/>
                                </a:lnTo>
                                <a:lnTo>
                                  <a:pt x="843749" y="1283081"/>
                                </a:lnTo>
                                <a:lnTo>
                                  <a:pt x="845527" y="1281684"/>
                                </a:lnTo>
                                <a:lnTo>
                                  <a:pt x="847305" y="1280414"/>
                                </a:lnTo>
                                <a:lnTo>
                                  <a:pt x="857084" y="1270127"/>
                                </a:lnTo>
                                <a:lnTo>
                                  <a:pt x="858481" y="1268349"/>
                                </a:lnTo>
                                <a:lnTo>
                                  <a:pt x="859243" y="1266825"/>
                                </a:lnTo>
                                <a:lnTo>
                                  <a:pt x="859497" y="1265301"/>
                                </a:lnTo>
                                <a:lnTo>
                                  <a:pt x="859624" y="1263777"/>
                                </a:lnTo>
                                <a:lnTo>
                                  <a:pt x="859624" y="1262634"/>
                                </a:lnTo>
                                <a:close/>
                              </a:path>
                              <a:path w="1784350" h="1775460">
                                <a:moveTo>
                                  <a:pt x="937602" y="1034923"/>
                                </a:moveTo>
                                <a:lnTo>
                                  <a:pt x="937475" y="1033653"/>
                                </a:lnTo>
                                <a:lnTo>
                                  <a:pt x="936967" y="1032383"/>
                                </a:lnTo>
                                <a:lnTo>
                                  <a:pt x="936840" y="1031367"/>
                                </a:lnTo>
                                <a:lnTo>
                                  <a:pt x="935951" y="1030097"/>
                                </a:lnTo>
                                <a:lnTo>
                                  <a:pt x="809967" y="904113"/>
                                </a:lnTo>
                                <a:lnTo>
                                  <a:pt x="806704" y="896073"/>
                                </a:lnTo>
                                <a:lnTo>
                                  <a:pt x="803935" y="888555"/>
                                </a:lnTo>
                                <a:lnTo>
                                  <a:pt x="796759" y="867410"/>
                                </a:lnTo>
                                <a:lnTo>
                                  <a:pt x="795108" y="860171"/>
                                </a:lnTo>
                                <a:lnTo>
                                  <a:pt x="793711" y="848868"/>
                                </a:lnTo>
                                <a:lnTo>
                                  <a:pt x="793965" y="844169"/>
                                </a:lnTo>
                                <a:lnTo>
                                  <a:pt x="819619" y="821436"/>
                                </a:lnTo>
                                <a:lnTo>
                                  <a:pt x="821016" y="820801"/>
                                </a:lnTo>
                                <a:lnTo>
                                  <a:pt x="822413" y="819404"/>
                                </a:lnTo>
                                <a:lnTo>
                                  <a:pt x="822794" y="818261"/>
                                </a:lnTo>
                                <a:lnTo>
                                  <a:pt x="821778" y="814959"/>
                                </a:lnTo>
                                <a:lnTo>
                                  <a:pt x="820000" y="812165"/>
                                </a:lnTo>
                                <a:lnTo>
                                  <a:pt x="814539" y="805688"/>
                                </a:lnTo>
                                <a:lnTo>
                                  <a:pt x="808697" y="799973"/>
                                </a:lnTo>
                                <a:lnTo>
                                  <a:pt x="797775" y="789178"/>
                                </a:lnTo>
                                <a:lnTo>
                                  <a:pt x="795235" y="787400"/>
                                </a:lnTo>
                                <a:lnTo>
                                  <a:pt x="794092" y="786892"/>
                                </a:lnTo>
                                <a:lnTo>
                                  <a:pt x="792568" y="785749"/>
                                </a:lnTo>
                                <a:lnTo>
                                  <a:pt x="789139" y="785495"/>
                                </a:lnTo>
                                <a:lnTo>
                                  <a:pt x="787234" y="785749"/>
                                </a:lnTo>
                                <a:lnTo>
                                  <a:pt x="783297" y="787019"/>
                                </a:lnTo>
                                <a:lnTo>
                                  <a:pt x="758913" y="814832"/>
                                </a:lnTo>
                                <a:lnTo>
                                  <a:pt x="759040" y="825754"/>
                                </a:lnTo>
                                <a:lnTo>
                                  <a:pt x="759675" y="832612"/>
                                </a:lnTo>
                                <a:lnTo>
                                  <a:pt x="765035" y="853541"/>
                                </a:lnTo>
                                <a:lnTo>
                                  <a:pt x="770216" y="869061"/>
                                </a:lnTo>
                                <a:lnTo>
                                  <a:pt x="740371" y="839343"/>
                                </a:lnTo>
                                <a:lnTo>
                                  <a:pt x="739101" y="838835"/>
                                </a:lnTo>
                                <a:lnTo>
                                  <a:pt x="736688" y="838327"/>
                                </a:lnTo>
                                <a:lnTo>
                                  <a:pt x="734021" y="838581"/>
                                </a:lnTo>
                                <a:lnTo>
                                  <a:pt x="718146" y="856869"/>
                                </a:lnTo>
                                <a:lnTo>
                                  <a:pt x="719289" y="860425"/>
                                </a:lnTo>
                                <a:lnTo>
                                  <a:pt x="911313" y="1052576"/>
                                </a:lnTo>
                                <a:lnTo>
                                  <a:pt x="913599" y="1054608"/>
                                </a:lnTo>
                                <a:lnTo>
                                  <a:pt x="915758" y="1055370"/>
                                </a:lnTo>
                                <a:lnTo>
                                  <a:pt x="917028" y="1055370"/>
                                </a:lnTo>
                                <a:lnTo>
                                  <a:pt x="937094" y="1037844"/>
                                </a:lnTo>
                                <a:lnTo>
                                  <a:pt x="937602" y="1034923"/>
                                </a:lnTo>
                                <a:close/>
                              </a:path>
                              <a:path w="1784350" h="1775460">
                                <a:moveTo>
                                  <a:pt x="1098715" y="848982"/>
                                </a:moveTo>
                                <a:lnTo>
                                  <a:pt x="1086993" y="804456"/>
                                </a:lnTo>
                                <a:lnTo>
                                  <a:pt x="1065809" y="769429"/>
                                </a:lnTo>
                                <a:lnTo>
                                  <a:pt x="1061135" y="763422"/>
                                </a:lnTo>
                                <a:lnTo>
                                  <a:pt x="1061135" y="845629"/>
                                </a:lnTo>
                                <a:lnTo>
                                  <a:pt x="1060538" y="852170"/>
                                </a:lnTo>
                                <a:lnTo>
                                  <a:pt x="1036002" y="884809"/>
                                </a:lnTo>
                                <a:lnTo>
                                  <a:pt x="1015936" y="889101"/>
                                </a:lnTo>
                                <a:lnTo>
                                  <a:pt x="1008989" y="888555"/>
                                </a:lnTo>
                                <a:lnTo>
                                  <a:pt x="972007" y="872553"/>
                                </a:lnTo>
                                <a:lnTo>
                                  <a:pt x="940739" y="847305"/>
                                </a:lnTo>
                                <a:lnTo>
                                  <a:pt x="911339" y="815390"/>
                                </a:lnTo>
                                <a:lnTo>
                                  <a:pt x="888580" y="776351"/>
                                </a:lnTo>
                                <a:lnTo>
                                  <a:pt x="885050" y="755154"/>
                                </a:lnTo>
                                <a:lnTo>
                                  <a:pt x="885659" y="748538"/>
                                </a:lnTo>
                                <a:lnTo>
                                  <a:pt x="910183" y="715886"/>
                                </a:lnTo>
                                <a:lnTo>
                                  <a:pt x="930160" y="711530"/>
                                </a:lnTo>
                                <a:lnTo>
                                  <a:pt x="937158" y="712177"/>
                                </a:lnTo>
                                <a:lnTo>
                                  <a:pt x="974407" y="728433"/>
                                </a:lnTo>
                                <a:lnTo>
                                  <a:pt x="1005535" y="753516"/>
                                </a:lnTo>
                                <a:lnTo>
                                  <a:pt x="1035202" y="785469"/>
                                </a:lnTo>
                                <a:lnTo>
                                  <a:pt x="1057617" y="824357"/>
                                </a:lnTo>
                                <a:lnTo>
                                  <a:pt x="1061135" y="845629"/>
                                </a:lnTo>
                                <a:lnTo>
                                  <a:pt x="1061135" y="763422"/>
                                </a:lnTo>
                                <a:lnTo>
                                  <a:pt x="1035519" y="734314"/>
                                </a:lnTo>
                                <a:lnTo>
                                  <a:pt x="1000150" y="703529"/>
                                </a:lnTo>
                                <a:lnTo>
                                  <a:pt x="966139" y="682739"/>
                                </a:lnTo>
                                <a:lnTo>
                                  <a:pt x="924026" y="671931"/>
                                </a:lnTo>
                                <a:lnTo>
                                  <a:pt x="914196" y="672414"/>
                                </a:lnTo>
                                <a:lnTo>
                                  <a:pt x="878141" y="687590"/>
                                </a:lnTo>
                                <a:lnTo>
                                  <a:pt x="852081" y="721448"/>
                                </a:lnTo>
                                <a:lnTo>
                                  <a:pt x="847471" y="751840"/>
                                </a:lnTo>
                                <a:lnTo>
                                  <a:pt x="848461" y="762558"/>
                                </a:lnTo>
                                <a:lnTo>
                                  <a:pt x="865035" y="807834"/>
                                </a:lnTo>
                                <a:lnTo>
                                  <a:pt x="889622" y="843089"/>
                                </a:lnTo>
                                <a:lnTo>
                                  <a:pt x="922820" y="877912"/>
                                </a:lnTo>
                                <a:lnTo>
                                  <a:pt x="957668" y="905637"/>
                                </a:lnTo>
                                <a:lnTo>
                                  <a:pt x="1001864" y="926211"/>
                                </a:lnTo>
                                <a:lnTo>
                                  <a:pt x="1022324" y="929157"/>
                                </a:lnTo>
                                <a:lnTo>
                                  <a:pt x="1032129" y="928624"/>
                                </a:lnTo>
                                <a:lnTo>
                                  <a:pt x="1068133" y="913599"/>
                                </a:lnTo>
                                <a:lnTo>
                                  <a:pt x="1093927" y="879525"/>
                                </a:lnTo>
                                <a:lnTo>
                                  <a:pt x="1098384" y="859434"/>
                                </a:lnTo>
                                <a:lnTo>
                                  <a:pt x="1098715" y="848982"/>
                                </a:lnTo>
                                <a:close/>
                              </a:path>
                              <a:path w="1784350" h="1775460">
                                <a:moveTo>
                                  <a:pt x="1268818" y="853313"/>
                                </a:moveTo>
                                <a:lnTo>
                                  <a:pt x="1268056" y="850773"/>
                                </a:lnTo>
                                <a:lnTo>
                                  <a:pt x="1267040" y="849630"/>
                                </a:lnTo>
                                <a:lnTo>
                                  <a:pt x="1171028" y="753618"/>
                                </a:lnTo>
                                <a:lnTo>
                                  <a:pt x="1179283" y="755142"/>
                                </a:lnTo>
                                <a:lnTo>
                                  <a:pt x="1193507" y="756793"/>
                                </a:lnTo>
                                <a:lnTo>
                                  <a:pt x="1200111" y="757428"/>
                                </a:lnTo>
                                <a:lnTo>
                                  <a:pt x="1206461" y="757428"/>
                                </a:lnTo>
                                <a:lnTo>
                                  <a:pt x="1212049" y="756666"/>
                                </a:lnTo>
                                <a:lnTo>
                                  <a:pt x="1217256" y="756031"/>
                                </a:lnTo>
                                <a:lnTo>
                                  <a:pt x="1222336" y="754761"/>
                                </a:lnTo>
                                <a:lnTo>
                                  <a:pt x="1224546" y="753618"/>
                                </a:lnTo>
                                <a:lnTo>
                                  <a:pt x="1230972" y="750316"/>
                                </a:lnTo>
                                <a:lnTo>
                                  <a:pt x="1251521" y="724662"/>
                                </a:lnTo>
                                <a:lnTo>
                                  <a:pt x="1253045" y="720966"/>
                                </a:lnTo>
                                <a:lnTo>
                                  <a:pt x="1255102" y="712216"/>
                                </a:lnTo>
                                <a:lnTo>
                                  <a:pt x="1256017" y="703135"/>
                                </a:lnTo>
                                <a:lnTo>
                                  <a:pt x="1255712" y="693597"/>
                                </a:lnTo>
                                <a:lnTo>
                                  <a:pt x="1242301" y="651979"/>
                                </a:lnTo>
                                <a:lnTo>
                                  <a:pt x="1219784" y="617321"/>
                                </a:lnTo>
                                <a:lnTo>
                                  <a:pt x="1215859" y="612521"/>
                                </a:lnTo>
                                <a:lnTo>
                                  <a:pt x="1215859" y="702691"/>
                                </a:lnTo>
                                <a:lnTo>
                                  <a:pt x="1212684" y="709930"/>
                                </a:lnTo>
                                <a:lnTo>
                                  <a:pt x="1179156" y="724662"/>
                                </a:lnTo>
                                <a:lnTo>
                                  <a:pt x="1169581" y="724039"/>
                                </a:lnTo>
                                <a:lnTo>
                                  <a:pt x="1058252" y="640842"/>
                                </a:lnTo>
                                <a:lnTo>
                                  <a:pt x="1049655" y="598893"/>
                                </a:lnTo>
                                <a:lnTo>
                                  <a:pt x="1049743" y="585978"/>
                                </a:lnTo>
                                <a:lnTo>
                                  <a:pt x="1072730" y="556260"/>
                                </a:lnTo>
                                <a:lnTo>
                                  <a:pt x="1081112" y="556514"/>
                                </a:lnTo>
                                <a:lnTo>
                                  <a:pt x="1122210" y="571677"/>
                                </a:lnTo>
                                <a:lnTo>
                                  <a:pt x="1159510" y="602107"/>
                                </a:lnTo>
                                <a:lnTo>
                                  <a:pt x="1185710" y="630085"/>
                                </a:lnTo>
                                <a:lnTo>
                                  <a:pt x="1209255" y="666877"/>
                                </a:lnTo>
                                <a:lnTo>
                                  <a:pt x="1215859" y="702691"/>
                                </a:lnTo>
                                <a:lnTo>
                                  <a:pt x="1215859" y="612521"/>
                                </a:lnTo>
                                <a:lnTo>
                                  <a:pt x="1187284" y="580771"/>
                                </a:lnTo>
                                <a:lnTo>
                                  <a:pt x="1155700" y="552653"/>
                                </a:lnTo>
                                <a:lnTo>
                                  <a:pt x="1124229" y="530733"/>
                                </a:lnTo>
                                <a:lnTo>
                                  <a:pt x="1084173" y="515658"/>
                                </a:lnTo>
                                <a:lnTo>
                                  <a:pt x="1074788" y="514819"/>
                                </a:lnTo>
                                <a:lnTo>
                                  <a:pt x="1065745" y="515112"/>
                                </a:lnTo>
                                <a:lnTo>
                                  <a:pt x="1029677" y="535178"/>
                                </a:lnTo>
                                <a:lnTo>
                                  <a:pt x="1023962" y="545211"/>
                                </a:lnTo>
                                <a:lnTo>
                                  <a:pt x="1021549" y="550545"/>
                                </a:lnTo>
                                <a:lnTo>
                                  <a:pt x="1018247" y="576961"/>
                                </a:lnTo>
                                <a:lnTo>
                                  <a:pt x="1019289" y="586232"/>
                                </a:lnTo>
                                <a:lnTo>
                                  <a:pt x="1020495" y="595249"/>
                                </a:lnTo>
                                <a:lnTo>
                                  <a:pt x="1021143" y="599567"/>
                                </a:lnTo>
                                <a:lnTo>
                                  <a:pt x="1022007" y="604901"/>
                                </a:lnTo>
                                <a:lnTo>
                                  <a:pt x="1023327" y="611759"/>
                                </a:lnTo>
                                <a:lnTo>
                                  <a:pt x="1009421" y="597750"/>
                                </a:lnTo>
                                <a:lnTo>
                                  <a:pt x="991958" y="583057"/>
                                </a:lnTo>
                                <a:lnTo>
                                  <a:pt x="990434" y="583311"/>
                                </a:lnTo>
                                <a:lnTo>
                                  <a:pt x="989037" y="583438"/>
                                </a:lnTo>
                                <a:lnTo>
                                  <a:pt x="987513" y="584073"/>
                                </a:lnTo>
                                <a:lnTo>
                                  <a:pt x="985989" y="585216"/>
                                </a:lnTo>
                                <a:lnTo>
                                  <a:pt x="984592" y="586232"/>
                                </a:lnTo>
                                <a:lnTo>
                                  <a:pt x="982814" y="587883"/>
                                </a:lnTo>
                                <a:lnTo>
                                  <a:pt x="980782" y="589915"/>
                                </a:lnTo>
                                <a:lnTo>
                                  <a:pt x="979004" y="591820"/>
                                </a:lnTo>
                                <a:lnTo>
                                  <a:pt x="977226" y="593598"/>
                                </a:lnTo>
                                <a:lnTo>
                                  <a:pt x="976210" y="594995"/>
                                </a:lnTo>
                                <a:lnTo>
                                  <a:pt x="975067" y="596519"/>
                                </a:lnTo>
                                <a:lnTo>
                                  <a:pt x="974305" y="598170"/>
                                </a:lnTo>
                                <a:lnTo>
                                  <a:pt x="974178" y="599567"/>
                                </a:lnTo>
                                <a:lnTo>
                                  <a:pt x="974051" y="602234"/>
                                </a:lnTo>
                                <a:lnTo>
                                  <a:pt x="974305" y="603250"/>
                                </a:lnTo>
                                <a:lnTo>
                                  <a:pt x="1243545" y="873252"/>
                                </a:lnTo>
                                <a:lnTo>
                                  <a:pt x="1246085" y="874522"/>
                                </a:lnTo>
                                <a:lnTo>
                                  <a:pt x="1247101" y="875157"/>
                                </a:lnTo>
                                <a:lnTo>
                                  <a:pt x="1248371" y="875157"/>
                                </a:lnTo>
                                <a:lnTo>
                                  <a:pt x="1250022" y="874776"/>
                                </a:lnTo>
                                <a:lnTo>
                                  <a:pt x="1251419" y="874522"/>
                                </a:lnTo>
                                <a:lnTo>
                                  <a:pt x="1253070" y="873887"/>
                                </a:lnTo>
                                <a:lnTo>
                                  <a:pt x="1256626" y="871093"/>
                                </a:lnTo>
                                <a:lnTo>
                                  <a:pt x="1258658" y="869442"/>
                                </a:lnTo>
                                <a:lnTo>
                                  <a:pt x="1260944" y="867156"/>
                                </a:lnTo>
                                <a:lnTo>
                                  <a:pt x="1263357" y="864870"/>
                                </a:lnTo>
                                <a:lnTo>
                                  <a:pt x="1265008" y="862711"/>
                                </a:lnTo>
                                <a:lnTo>
                                  <a:pt x="1266405" y="860933"/>
                                </a:lnTo>
                                <a:lnTo>
                                  <a:pt x="1267675" y="859155"/>
                                </a:lnTo>
                                <a:lnTo>
                                  <a:pt x="1268437" y="857631"/>
                                </a:lnTo>
                                <a:lnTo>
                                  <a:pt x="1268691" y="856107"/>
                                </a:lnTo>
                                <a:lnTo>
                                  <a:pt x="1268818" y="854583"/>
                                </a:lnTo>
                                <a:lnTo>
                                  <a:pt x="1268818" y="853313"/>
                                </a:lnTo>
                                <a:close/>
                              </a:path>
                              <a:path w="1784350" h="1775460">
                                <a:moveTo>
                                  <a:pt x="1416265" y="536702"/>
                                </a:moveTo>
                                <a:lnTo>
                                  <a:pt x="1415884" y="535305"/>
                                </a:lnTo>
                                <a:lnTo>
                                  <a:pt x="1415630" y="534289"/>
                                </a:lnTo>
                                <a:lnTo>
                                  <a:pt x="1414868" y="531749"/>
                                </a:lnTo>
                                <a:lnTo>
                                  <a:pt x="1414233" y="530606"/>
                                </a:lnTo>
                                <a:lnTo>
                                  <a:pt x="1413598" y="529336"/>
                                </a:lnTo>
                                <a:lnTo>
                                  <a:pt x="1412709" y="528066"/>
                                </a:lnTo>
                                <a:lnTo>
                                  <a:pt x="1411693" y="526923"/>
                                </a:lnTo>
                                <a:lnTo>
                                  <a:pt x="1410677" y="525907"/>
                                </a:lnTo>
                                <a:lnTo>
                                  <a:pt x="1409280" y="524256"/>
                                </a:lnTo>
                                <a:lnTo>
                                  <a:pt x="1408264" y="522859"/>
                                </a:lnTo>
                                <a:lnTo>
                                  <a:pt x="1402295" y="516890"/>
                                </a:lnTo>
                                <a:lnTo>
                                  <a:pt x="1400009" y="514985"/>
                                </a:lnTo>
                                <a:lnTo>
                                  <a:pt x="1397977" y="513207"/>
                                </a:lnTo>
                                <a:lnTo>
                                  <a:pt x="1396199" y="511556"/>
                                </a:lnTo>
                                <a:lnTo>
                                  <a:pt x="1394548" y="510540"/>
                                </a:lnTo>
                                <a:lnTo>
                                  <a:pt x="1393151" y="509905"/>
                                </a:lnTo>
                                <a:lnTo>
                                  <a:pt x="1391881" y="509016"/>
                                </a:lnTo>
                                <a:lnTo>
                                  <a:pt x="1390992" y="508889"/>
                                </a:lnTo>
                                <a:lnTo>
                                  <a:pt x="1389849" y="508635"/>
                                </a:lnTo>
                                <a:lnTo>
                                  <a:pt x="1388833" y="508889"/>
                                </a:lnTo>
                                <a:lnTo>
                                  <a:pt x="1383753" y="520827"/>
                                </a:lnTo>
                                <a:lnTo>
                                  <a:pt x="1382483" y="525272"/>
                                </a:lnTo>
                                <a:lnTo>
                                  <a:pt x="1380832" y="530606"/>
                                </a:lnTo>
                                <a:lnTo>
                                  <a:pt x="1379308" y="536067"/>
                                </a:lnTo>
                                <a:lnTo>
                                  <a:pt x="1376641" y="541655"/>
                                </a:lnTo>
                                <a:lnTo>
                                  <a:pt x="1353464" y="571944"/>
                                </a:lnTo>
                                <a:lnTo>
                                  <a:pt x="1321739" y="582803"/>
                                </a:lnTo>
                                <a:lnTo>
                                  <a:pt x="1314907" y="582180"/>
                                </a:lnTo>
                                <a:lnTo>
                                  <a:pt x="1278978" y="565912"/>
                                </a:lnTo>
                                <a:lnTo>
                                  <a:pt x="1248371" y="539496"/>
                                </a:lnTo>
                                <a:lnTo>
                                  <a:pt x="1273975" y="513842"/>
                                </a:lnTo>
                                <a:lnTo>
                                  <a:pt x="1332699" y="455168"/>
                                </a:lnTo>
                                <a:lnTo>
                                  <a:pt x="1335112" y="452628"/>
                                </a:lnTo>
                                <a:lnTo>
                                  <a:pt x="1336128" y="449199"/>
                                </a:lnTo>
                                <a:lnTo>
                                  <a:pt x="1335112" y="440944"/>
                                </a:lnTo>
                                <a:lnTo>
                                  <a:pt x="1332445" y="436118"/>
                                </a:lnTo>
                                <a:lnTo>
                                  <a:pt x="1326857" y="430657"/>
                                </a:lnTo>
                                <a:lnTo>
                                  <a:pt x="1324698" y="428498"/>
                                </a:lnTo>
                                <a:lnTo>
                                  <a:pt x="1322666" y="426339"/>
                                </a:lnTo>
                                <a:lnTo>
                                  <a:pt x="1320507" y="424307"/>
                                </a:lnTo>
                                <a:lnTo>
                                  <a:pt x="1311122" y="415315"/>
                                </a:lnTo>
                                <a:lnTo>
                                  <a:pt x="1301800" y="407149"/>
                                </a:lnTo>
                                <a:lnTo>
                                  <a:pt x="1292821" y="400011"/>
                                </a:lnTo>
                                <a:lnTo>
                                  <a:pt x="1292821" y="443865"/>
                                </a:lnTo>
                                <a:lnTo>
                                  <a:pt x="1222844" y="513842"/>
                                </a:lnTo>
                                <a:lnTo>
                                  <a:pt x="1199337" y="482434"/>
                                </a:lnTo>
                                <a:lnTo>
                                  <a:pt x="1188427" y="447040"/>
                                </a:lnTo>
                                <a:lnTo>
                                  <a:pt x="1189697" y="439420"/>
                                </a:lnTo>
                                <a:lnTo>
                                  <a:pt x="1190840" y="431927"/>
                                </a:lnTo>
                                <a:lnTo>
                                  <a:pt x="1229766" y="407149"/>
                                </a:lnTo>
                                <a:lnTo>
                                  <a:pt x="1241513" y="409067"/>
                                </a:lnTo>
                                <a:lnTo>
                                  <a:pt x="1253769" y="413880"/>
                                </a:lnTo>
                                <a:lnTo>
                                  <a:pt x="1266393" y="421284"/>
                                </a:lnTo>
                                <a:lnTo>
                                  <a:pt x="1279410" y="431266"/>
                                </a:lnTo>
                                <a:lnTo>
                                  <a:pt x="1292821" y="443865"/>
                                </a:lnTo>
                                <a:lnTo>
                                  <a:pt x="1292821" y="400011"/>
                                </a:lnTo>
                                <a:lnTo>
                                  <a:pt x="1253286" y="377278"/>
                                </a:lnTo>
                                <a:lnTo>
                                  <a:pt x="1225092" y="371017"/>
                                </a:lnTo>
                                <a:lnTo>
                                  <a:pt x="1216025" y="371106"/>
                                </a:lnTo>
                                <a:lnTo>
                                  <a:pt x="1174076" y="390779"/>
                                </a:lnTo>
                                <a:lnTo>
                                  <a:pt x="1154341" y="433019"/>
                                </a:lnTo>
                                <a:lnTo>
                                  <a:pt x="1154163" y="443865"/>
                                </a:lnTo>
                                <a:lnTo>
                                  <a:pt x="1155026" y="453199"/>
                                </a:lnTo>
                                <a:lnTo>
                                  <a:pt x="1171028" y="497624"/>
                                </a:lnTo>
                                <a:lnTo>
                                  <a:pt x="1195679" y="533425"/>
                                </a:lnTo>
                                <a:lnTo>
                                  <a:pt x="1230591" y="569937"/>
                                </a:lnTo>
                                <a:lnTo>
                                  <a:pt x="1267167" y="598805"/>
                                </a:lnTo>
                                <a:lnTo>
                                  <a:pt x="1311744" y="618871"/>
                                </a:lnTo>
                                <a:lnTo>
                                  <a:pt x="1332103" y="621030"/>
                                </a:lnTo>
                                <a:lnTo>
                                  <a:pt x="1341793" y="620204"/>
                                </a:lnTo>
                                <a:lnTo>
                                  <a:pt x="1377454" y="604367"/>
                                </a:lnTo>
                                <a:lnTo>
                                  <a:pt x="1397850" y="582803"/>
                                </a:lnTo>
                                <a:lnTo>
                                  <a:pt x="1400771" y="577977"/>
                                </a:lnTo>
                                <a:lnTo>
                                  <a:pt x="1414995" y="543814"/>
                                </a:lnTo>
                                <a:lnTo>
                                  <a:pt x="1415897" y="539496"/>
                                </a:lnTo>
                                <a:lnTo>
                                  <a:pt x="1416265" y="536702"/>
                                </a:lnTo>
                                <a:close/>
                              </a:path>
                              <a:path w="1784350" h="1775460">
                                <a:moveTo>
                                  <a:pt x="1492084" y="479044"/>
                                </a:moveTo>
                                <a:lnTo>
                                  <a:pt x="1491576" y="477774"/>
                                </a:lnTo>
                                <a:lnTo>
                                  <a:pt x="1491449" y="476758"/>
                                </a:lnTo>
                                <a:lnTo>
                                  <a:pt x="1364449" y="349504"/>
                                </a:lnTo>
                                <a:lnTo>
                                  <a:pt x="1351241" y="312801"/>
                                </a:lnTo>
                                <a:lnTo>
                                  <a:pt x="1348193" y="294259"/>
                                </a:lnTo>
                                <a:lnTo>
                                  <a:pt x="1348447" y="289687"/>
                                </a:lnTo>
                                <a:lnTo>
                                  <a:pt x="1362798" y="271018"/>
                                </a:lnTo>
                                <a:lnTo>
                                  <a:pt x="1364830" y="269748"/>
                                </a:lnTo>
                                <a:lnTo>
                                  <a:pt x="1370672" y="267716"/>
                                </a:lnTo>
                                <a:lnTo>
                                  <a:pt x="1374101" y="266954"/>
                                </a:lnTo>
                                <a:lnTo>
                                  <a:pt x="1375625" y="266319"/>
                                </a:lnTo>
                                <a:lnTo>
                                  <a:pt x="1376895" y="264922"/>
                                </a:lnTo>
                                <a:lnTo>
                                  <a:pt x="1377276" y="263779"/>
                                </a:lnTo>
                                <a:lnTo>
                                  <a:pt x="1376895" y="261620"/>
                                </a:lnTo>
                                <a:lnTo>
                                  <a:pt x="1349844" y="232918"/>
                                </a:lnTo>
                                <a:lnTo>
                                  <a:pt x="1348574" y="232283"/>
                                </a:lnTo>
                                <a:lnTo>
                                  <a:pt x="1347177" y="231267"/>
                                </a:lnTo>
                                <a:lnTo>
                                  <a:pt x="1346034" y="231013"/>
                                </a:lnTo>
                                <a:lnTo>
                                  <a:pt x="1341716" y="231140"/>
                                </a:lnTo>
                                <a:lnTo>
                                  <a:pt x="1339811" y="231775"/>
                                </a:lnTo>
                                <a:lnTo>
                                  <a:pt x="1313395" y="260350"/>
                                </a:lnTo>
                                <a:lnTo>
                                  <a:pt x="1313522" y="271272"/>
                                </a:lnTo>
                                <a:lnTo>
                                  <a:pt x="1314157" y="278003"/>
                                </a:lnTo>
                                <a:lnTo>
                                  <a:pt x="1317637" y="292112"/>
                                </a:lnTo>
                                <a:lnTo>
                                  <a:pt x="1319530" y="299021"/>
                                </a:lnTo>
                                <a:lnTo>
                                  <a:pt x="1324698" y="314579"/>
                                </a:lnTo>
                                <a:lnTo>
                                  <a:pt x="1295996" y="285750"/>
                                </a:lnTo>
                                <a:lnTo>
                                  <a:pt x="1294853" y="284861"/>
                                </a:lnTo>
                                <a:lnTo>
                                  <a:pt x="1293710" y="284353"/>
                                </a:lnTo>
                                <a:lnTo>
                                  <a:pt x="1291297" y="283845"/>
                                </a:lnTo>
                                <a:lnTo>
                                  <a:pt x="1288630" y="283845"/>
                                </a:lnTo>
                                <a:lnTo>
                                  <a:pt x="1272628" y="302387"/>
                                </a:lnTo>
                                <a:lnTo>
                                  <a:pt x="1273263" y="304673"/>
                                </a:lnTo>
                                <a:lnTo>
                                  <a:pt x="1274787" y="307086"/>
                                </a:lnTo>
                                <a:lnTo>
                                  <a:pt x="1465795" y="498094"/>
                                </a:lnTo>
                                <a:lnTo>
                                  <a:pt x="1468208" y="499999"/>
                                </a:lnTo>
                                <a:lnTo>
                                  <a:pt x="1469224" y="500253"/>
                                </a:lnTo>
                                <a:lnTo>
                                  <a:pt x="1470367" y="500888"/>
                                </a:lnTo>
                                <a:lnTo>
                                  <a:pt x="1471637" y="500888"/>
                                </a:lnTo>
                                <a:lnTo>
                                  <a:pt x="1474685" y="500253"/>
                                </a:lnTo>
                                <a:lnTo>
                                  <a:pt x="1491576" y="483362"/>
                                </a:lnTo>
                                <a:lnTo>
                                  <a:pt x="1492084" y="479044"/>
                                </a:lnTo>
                                <a:close/>
                              </a:path>
                              <a:path w="1784350" h="1775460">
                                <a:moveTo>
                                  <a:pt x="1633562" y="334645"/>
                                </a:moveTo>
                                <a:lnTo>
                                  <a:pt x="1620481" y="315595"/>
                                </a:lnTo>
                                <a:lnTo>
                                  <a:pt x="1617941" y="313055"/>
                                </a:lnTo>
                                <a:lnTo>
                                  <a:pt x="1612099" y="307975"/>
                                </a:lnTo>
                                <a:lnTo>
                                  <a:pt x="1607908" y="305308"/>
                                </a:lnTo>
                                <a:lnTo>
                                  <a:pt x="1606130" y="305054"/>
                                </a:lnTo>
                                <a:lnTo>
                                  <a:pt x="1604733" y="305562"/>
                                </a:lnTo>
                                <a:lnTo>
                                  <a:pt x="1603590" y="306705"/>
                                </a:lnTo>
                                <a:lnTo>
                                  <a:pt x="1602955" y="307721"/>
                                </a:lnTo>
                                <a:lnTo>
                                  <a:pt x="1601939" y="312928"/>
                                </a:lnTo>
                                <a:lnTo>
                                  <a:pt x="1599780" y="319024"/>
                                </a:lnTo>
                                <a:lnTo>
                                  <a:pt x="1582699" y="334352"/>
                                </a:lnTo>
                                <a:lnTo>
                                  <a:pt x="1576412" y="334289"/>
                                </a:lnTo>
                                <a:lnTo>
                                  <a:pt x="1536153" y="306578"/>
                                </a:lnTo>
                                <a:lnTo>
                                  <a:pt x="1430235" y="200660"/>
                                </a:lnTo>
                                <a:lnTo>
                                  <a:pt x="1464525" y="166243"/>
                                </a:lnTo>
                                <a:lnTo>
                                  <a:pt x="1464652" y="163957"/>
                                </a:lnTo>
                                <a:lnTo>
                                  <a:pt x="1461731" y="157607"/>
                                </a:lnTo>
                                <a:lnTo>
                                  <a:pt x="1458556" y="153670"/>
                                </a:lnTo>
                                <a:lnTo>
                                  <a:pt x="1450809" y="145923"/>
                                </a:lnTo>
                                <a:lnTo>
                                  <a:pt x="1448396" y="144018"/>
                                </a:lnTo>
                                <a:lnTo>
                                  <a:pt x="1444459" y="140335"/>
                                </a:lnTo>
                                <a:lnTo>
                                  <a:pt x="1442681" y="139192"/>
                                </a:lnTo>
                                <a:lnTo>
                                  <a:pt x="1439379" y="137668"/>
                                </a:lnTo>
                                <a:lnTo>
                                  <a:pt x="1438109" y="137414"/>
                                </a:lnTo>
                                <a:lnTo>
                                  <a:pt x="1435823" y="137541"/>
                                </a:lnTo>
                                <a:lnTo>
                                  <a:pt x="1434934" y="138049"/>
                                </a:lnTo>
                                <a:lnTo>
                                  <a:pt x="1401279" y="171704"/>
                                </a:lnTo>
                                <a:lnTo>
                                  <a:pt x="1355051" y="125349"/>
                                </a:lnTo>
                                <a:lnTo>
                                  <a:pt x="1354035" y="124714"/>
                                </a:lnTo>
                                <a:lnTo>
                                  <a:pt x="1351495" y="123825"/>
                                </a:lnTo>
                                <a:lnTo>
                                  <a:pt x="1350098" y="123698"/>
                                </a:lnTo>
                                <a:lnTo>
                                  <a:pt x="1347050" y="124079"/>
                                </a:lnTo>
                                <a:lnTo>
                                  <a:pt x="1329651" y="144145"/>
                                </a:lnTo>
                                <a:lnTo>
                                  <a:pt x="1329778" y="145542"/>
                                </a:lnTo>
                                <a:lnTo>
                                  <a:pt x="1330413" y="146685"/>
                                </a:lnTo>
                                <a:lnTo>
                                  <a:pt x="1330794" y="147955"/>
                                </a:lnTo>
                                <a:lnTo>
                                  <a:pt x="1331429" y="148971"/>
                                </a:lnTo>
                                <a:lnTo>
                                  <a:pt x="1377657" y="195199"/>
                                </a:lnTo>
                                <a:lnTo>
                                  <a:pt x="1359242" y="213614"/>
                                </a:lnTo>
                                <a:lnTo>
                                  <a:pt x="1358480" y="215646"/>
                                </a:lnTo>
                                <a:lnTo>
                                  <a:pt x="1358480" y="216916"/>
                                </a:lnTo>
                                <a:lnTo>
                                  <a:pt x="1359496" y="219710"/>
                                </a:lnTo>
                                <a:lnTo>
                                  <a:pt x="1361528" y="223266"/>
                                </a:lnTo>
                                <a:lnTo>
                                  <a:pt x="1363433" y="225171"/>
                                </a:lnTo>
                                <a:lnTo>
                                  <a:pt x="1364957" y="227457"/>
                                </a:lnTo>
                                <a:lnTo>
                                  <a:pt x="1366989" y="229743"/>
                                </a:lnTo>
                                <a:lnTo>
                                  <a:pt x="1374736" y="237490"/>
                                </a:lnTo>
                                <a:lnTo>
                                  <a:pt x="1378800" y="240665"/>
                                </a:lnTo>
                                <a:lnTo>
                                  <a:pt x="1385150" y="243586"/>
                                </a:lnTo>
                                <a:lnTo>
                                  <a:pt x="1387309" y="243586"/>
                                </a:lnTo>
                                <a:lnTo>
                                  <a:pt x="1406613" y="224155"/>
                                </a:lnTo>
                                <a:lnTo>
                                  <a:pt x="1517738" y="335280"/>
                                </a:lnTo>
                                <a:lnTo>
                                  <a:pt x="1548345" y="361569"/>
                                </a:lnTo>
                                <a:lnTo>
                                  <a:pt x="1583143" y="377317"/>
                                </a:lnTo>
                                <a:lnTo>
                                  <a:pt x="1591271" y="377317"/>
                                </a:lnTo>
                                <a:lnTo>
                                  <a:pt x="1628990" y="349758"/>
                                </a:lnTo>
                                <a:lnTo>
                                  <a:pt x="1633435" y="336804"/>
                                </a:lnTo>
                                <a:lnTo>
                                  <a:pt x="1633562" y="334645"/>
                                </a:lnTo>
                                <a:close/>
                              </a:path>
                              <a:path w="1784350" h="1775460">
                                <a:moveTo>
                                  <a:pt x="1784057" y="338201"/>
                                </a:moveTo>
                                <a:lnTo>
                                  <a:pt x="1783676" y="335153"/>
                                </a:lnTo>
                                <a:lnTo>
                                  <a:pt x="1782152" y="332232"/>
                                </a:lnTo>
                                <a:lnTo>
                                  <a:pt x="1768817" y="310553"/>
                                </a:lnTo>
                                <a:lnTo>
                                  <a:pt x="1729320" y="245237"/>
                                </a:lnTo>
                                <a:lnTo>
                                  <a:pt x="1700568" y="198310"/>
                                </a:lnTo>
                                <a:lnTo>
                                  <a:pt x="1584413" y="7239"/>
                                </a:lnTo>
                                <a:lnTo>
                                  <a:pt x="1582508" y="4826"/>
                                </a:lnTo>
                                <a:lnTo>
                                  <a:pt x="1579206" y="1397"/>
                                </a:lnTo>
                                <a:lnTo>
                                  <a:pt x="1577428" y="508"/>
                                </a:lnTo>
                                <a:lnTo>
                                  <a:pt x="1573745" y="0"/>
                                </a:lnTo>
                                <a:lnTo>
                                  <a:pt x="1571840" y="635"/>
                                </a:lnTo>
                                <a:lnTo>
                                  <a:pt x="1554314" y="19431"/>
                                </a:lnTo>
                                <a:lnTo>
                                  <a:pt x="1554314" y="22352"/>
                                </a:lnTo>
                                <a:lnTo>
                                  <a:pt x="1555330" y="24892"/>
                                </a:lnTo>
                                <a:lnTo>
                                  <a:pt x="1557489" y="28067"/>
                                </a:lnTo>
                                <a:lnTo>
                                  <a:pt x="1675345" y="216789"/>
                                </a:lnTo>
                                <a:lnTo>
                                  <a:pt x="1674964" y="217297"/>
                                </a:lnTo>
                                <a:lnTo>
                                  <a:pt x="1483575" y="99949"/>
                                </a:lnTo>
                                <a:lnTo>
                                  <a:pt x="1478749" y="97663"/>
                                </a:lnTo>
                                <a:lnTo>
                                  <a:pt x="1477352" y="97663"/>
                                </a:lnTo>
                                <a:lnTo>
                                  <a:pt x="1474050" y="98425"/>
                                </a:lnTo>
                                <a:lnTo>
                                  <a:pt x="1455254" y="118491"/>
                                </a:lnTo>
                                <a:lnTo>
                                  <a:pt x="1456016" y="122047"/>
                                </a:lnTo>
                                <a:lnTo>
                                  <a:pt x="1695792" y="268224"/>
                                </a:lnTo>
                                <a:lnTo>
                                  <a:pt x="1701634" y="270002"/>
                                </a:lnTo>
                                <a:lnTo>
                                  <a:pt x="1703285" y="270002"/>
                                </a:lnTo>
                                <a:lnTo>
                                  <a:pt x="1704809" y="269748"/>
                                </a:lnTo>
                                <a:lnTo>
                                  <a:pt x="1754466" y="355981"/>
                                </a:lnTo>
                                <a:lnTo>
                                  <a:pt x="1755863" y="358013"/>
                                </a:lnTo>
                                <a:lnTo>
                                  <a:pt x="1759038" y="360553"/>
                                </a:lnTo>
                                <a:lnTo>
                                  <a:pt x="1760562" y="361188"/>
                                </a:lnTo>
                                <a:lnTo>
                                  <a:pt x="1762213" y="361188"/>
                                </a:lnTo>
                                <a:lnTo>
                                  <a:pt x="1763737" y="361442"/>
                                </a:lnTo>
                                <a:lnTo>
                                  <a:pt x="1781644" y="345186"/>
                                </a:lnTo>
                                <a:lnTo>
                                  <a:pt x="1784057" y="338201"/>
                                </a:lnTo>
                                <a:close/>
                              </a:path>
                            </a:pathLst>
                          </a:custGeom>
                          <a:solidFill>
                            <a:srgbClr val="A4A4A4">
                              <a:alpha val="50195"/>
                            </a:srgbClr>
                          </a:solidFill>
                        </wps:spPr>
                        <wps:bodyPr wrap="square" lIns="0" tIns="0" rIns="0" bIns="0" rtlCol="0">
                          <a:prstTxWarp prst="textNoShape">
                            <a:avLst/>
                          </a:prstTxWarp>
                          <a:noAutofit/>
                        </wps:bodyPr>
                      </wps:wsp>
                      <pic:pic>
                        <pic:nvPicPr>
                          <pic:cNvPr id="22" name="Image 22"/>
                          <pic:cNvPicPr/>
                        </pic:nvPicPr>
                        <pic:blipFill>
                          <a:blip r:embed="rId11" cstate="print"/>
                          <a:stretch>
                            <a:fillRect/>
                          </a:stretch>
                        </pic:blipFill>
                        <pic:spPr>
                          <a:xfrm>
                            <a:off x="2461651" y="2470404"/>
                            <a:ext cx="96647" cy="147066"/>
                          </a:xfrm>
                          <a:prstGeom prst="rect">
                            <a:avLst/>
                          </a:prstGeom>
                        </pic:spPr>
                      </pic:pic>
                      <wps:wsp>
                        <wps:cNvPr id="23" name="Graphic 23"/>
                        <wps:cNvSpPr/>
                        <wps:spPr>
                          <a:xfrm>
                            <a:off x="2373259" y="1418716"/>
                            <a:ext cx="1032510" cy="976630"/>
                          </a:xfrm>
                          <a:custGeom>
                            <a:avLst/>
                            <a:gdLst/>
                            <a:ahLst/>
                            <a:cxnLst/>
                            <a:rect l="l" t="t" r="r" b="b"/>
                            <a:pathLst>
                              <a:path w="1032510" h="976630">
                                <a:moveTo>
                                  <a:pt x="352691" y="858037"/>
                                </a:moveTo>
                                <a:lnTo>
                                  <a:pt x="346710" y="814806"/>
                                </a:lnTo>
                                <a:lnTo>
                                  <a:pt x="324358" y="767842"/>
                                </a:lnTo>
                                <a:lnTo>
                                  <a:pt x="312889" y="750887"/>
                                </a:lnTo>
                                <a:lnTo>
                                  <a:pt x="312889" y="846353"/>
                                </a:lnTo>
                                <a:lnTo>
                                  <a:pt x="312166" y="856208"/>
                                </a:lnTo>
                                <a:lnTo>
                                  <a:pt x="294881" y="893216"/>
                                </a:lnTo>
                                <a:lnTo>
                                  <a:pt x="261620" y="927354"/>
                                </a:lnTo>
                                <a:lnTo>
                                  <a:pt x="49022" y="714756"/>
                                </a:lnTo>
                                <a:lnTo>
                                  <a:pt x="83464" y="681177"/>
                                </a:lnTo>
                                <a:lnTo>
                                  <a:pt x="123088" y="664984"/>
                                </a:lnTo>
                                <a:lnTo>
                                  <a:pt x="133477" y="664692"/>
                                </a:lnTo>
                                <a:lnTo>
                                  <a:pt x="144043" y="665683"/>
                                </a:lnTo>
                                <a:lnTo>
                                  <a:pt x="188048" y="682332"/>
                                </a:lnTo>
                                <a:lnTo>
                                  <a:pt x="222034" y="706691"/>
                                </a:lnTo>
                                <a:lnTo>
                                  <a:pt x="257556" y="740791"/>
                                </a:lnTo>
                                <a:lnTo>
                                  <a:pt x="288544" y="779272"/>
                                </a:lnTo>
                                <a:lnTo>
                                  <a:pt x="306755" y="814463"/>
                                </a:lnTo>
                                <a:lnTo>
                                  <a:pt x="312889" y="846353"/>
                                </a:lnTo>
                                <a:lnTo>
                                  <a:pt x="312889" y="750887"/>
                                </a:lnTo>
                                <a:lnTo>
                                  <a:pt x="285496" y="717346"/>
                                </a:lnTo>
                                <a:lnTo>
                                  <a:pt x="253326" y="685165"/>
                                </a:lnTo>
                                <a:lnTo>
                                  <a:pt x="228422" y="664692"/>
                                </a:lnTo>
                                <a:lnTo>
                                  <a:pt x="222758" y="660361"/>
                                </a:lnTo>
                                <a:lnTo>
                                  <a:pt x="177850" y="634771"/>
                                </a:lnTo>
                                <a:lnTo>
                                  <a:pt x="134861" y="623316"/>
                                </a:lnTo>
                                <a:lnTo>
                                  <a:pt x="121170" y="622871"/>
                                </a:lnTo>
                                <a:lnTo>
                                  <a:pt x="107784" y="624052"/>
                                </a:lnTo>
                                <a:lnTo>
                                  <a:pt x="69430" y="638263"/>
                                </a:lnTo>
                                <a:lnTo>
                                  <a:pt x="3302" y="699897"/>
                                </a:lnTo>
                                <a:lnTo>
                                  <a:pt x="0" y="705358"/>
                                </a:lnTo>
                                <a:lnTo>
                                  <a:pt x="381" y="709295"/>
                                </a:lnTo>
                                <a:lnTo>
                                  <a:pt x="635" y="713613"/>
                                </a:lnTo>
                                <a:lnTo>
                                  <a:pt x="252603" y="967486"/>
                                </a:lnTo>
                                <a:lnTo>
                                  <a:pt x="262890" y="975868"/>
                                </a:lnTo>
                                <a:lnTo>
                                  <a:pt x="267081" y="975868"/>
                                </a:lnTo>
                                <a:lnTo>
                                  <a:pt x="271272" y="976503"/>
                                </a:lnTo>
                                <a:lnTo>
                                  <a:pt x="274447" y="975360"/>
                                </a:lnTo>
                                <a:lnTo>
                                  <a:pt x="315722" y="934085"/>
                                </a:lnTo>
                                <a:lnTo>
                                  <a:pt x="321830" y="927354"/>
                                </a:lnTo>
                                <a:lnTo>
                                  <a:pt x="326580" y="922134"/>
                                </a:lnTo>
                                <a:lnTo>
                                  <a:pt x="335534" y="909916"/>
                                </a:lnTo>
                                <a:lnTo>
                                  <a:pt x="342582" y="897420"/>
                                </a:lnTo>
                                <a:lnTo>
                                  <a:pt x="347726" y="884682"/>
                                </a:lnTo>
                                <a:lnTo>
                                  <a:pt x="351066" y="871626"/>
                                </a:lnTo>
                                <a:lnTo>
                                  <a:pt x="352691" y="858037"/>
                                </a:lnTo>
                                <a:close/>
                              </a:path>
                              <a:path w="1032510" h="976630">
                                <a:moveTo>
                                  <a:pt x="524649" y="698296"/>
                                </a:moveTo>
                                <a:lnTo>
                                  <a:pt x="512953" y="653757"/>
                                </a:lnTo>
                                <a:lnTo>
                                  <a:pt x="491731" y="618705"/>
                                </a:lnTo>
                                <a:lnTo>
                                  <a:pt x="487070" y="612749"/>
                                </a:lnTo>
                                <a:lnTo>
                                  <a:pt x="487070" y="694944"/>
                                </a:lnTo>
                                <a:lnTo>
                                  <a:pt x="486537" y="701421"/>
                                </a:lnTo>
                                <a:lnTo>
                                  <a:pt x="462000" y="734060"/>
                                </a:lnTo>
                                <a:lnTo>
                                  <a:pt x="441921" y="738352"/>
                                </a:lnTo>
                                <a:lnTo>
                                  <a:pt x="434936" y="737806"/>
                                </a:lnTo>
                                <a:lnTo>
                                  <a:pt x="397903" y="721918"/>
                                </a:lnTo>
                                <a:lnTo>
                                  <a:pt x="366687" y="696556"/>
                                </a:lnTo>
                                <a:lnTo>
                                  <a:pt x="337286" y="664705"/>
                                </a:lnTo>
                                <a:lnTo>
                                  <a:pt x="314579" y="625602"/>
                                </a:lnTo>
                                <a:lnTo>
                                  <a:pt x="311035" y="604405"/>
                                </a:lnTo>
                                <a:lnTo>
                                  <a:pt x="311658" y="597789"/>
                                </a:lnTo>
                                <a:lnTo>
                                  <a:pt x="336105" y="565213"/>
                                </a:lnTo>
                                <a:lnTo>
                                  <a:pt x="356095" y="560844"/>
                                </a:lnTo>
                                <a:lnTo>
                                  <a:pt x="363118" y="561454"/>
                                </a:lnTo>
                                <a:lnTo>
                                  <a:pt x="400405" y="577684"/>
                                </a:lnTo>
                                <a:lnTo>
                                  <a:pt x="431533" y="602767"/>
                                </a:lnTo>
                                <a:lnTo>
                                  <a:pt x="461149" y="634784"/>
                                </a:lnTo>
                                <a:lnTo>
                                  <a:pt x="483616" y="673735"/>
                                </a:lnTo>
                                <a:lnTo>
                                  <a:pt x="487070" y="694944"/>
                                </a:lnTo>
                                <a:lnTo>
                                  <a:pt x="487070" y="612749"/>
                                </a:lnTo>
                                <a:lnTo>
                                  <a:pt x="461391" y="583565"/>
                                </a:lnTo>
                                <a:lnTo>
                                  <a:pt x="436321" y="560844"/>
                                </a:lnTo>
                                <a:lnTo>
                                  <a:pt x="426097" y="552780"/>
                                </a:lnTo>
                                <a:lnTo>
                                  <a:pt x="392125" y="532041"/>
                                </a:lnTo>
                                <a:lnTo>
                                  <a:pt x="349961" y="521233"/>
                                </a:lnTo>
                                <a:lnTo>
                                  <a:pt x="340182" y="521690"/>
                                </a:lnTo>
                                <a:lnTo>
                                  <a:pt x="304139" y="536841"/>
                                </a:lnTo>
                                <a:lnTo>
                                  <a:pt x="278028" y="570699"/>
                                </a:lnTo>
                                <a:lnTo>
                                  <a:pt x="273342" y="601205"/>
                                </a:lnTo>
                                <a:lnTo>
                                  <a:pt x="274332" y="611936"/>
                                </a:lnTo>
                                <a:lnTo>
                                  <a:pt x="291033" y="657085"/>
                                </a:lnTo>
                                <a:lnTo>
                                  <a:pt x="315620" y="692340"/>
                                </a:lnTo>
                                <a:lnTo>
                                  <a:pt x="348805" y="727176"/>
                                </a:lnTo>
                                <a:lnTo>
                                  <a:pt x="383667" y="754888"/>
                                </a:lnTo>
                                <a:lnTo>
                                  <a:pt x="427736" y="775589"/>
                                </a:lnTo>
                                <a:lnTo>
                                  <a:pt x="448259" y="778484"/>
                                </a:lnTo>
                                <a:lnTo>
                                  <a:pt x="458114" y="777951"/>
                                </a:lnTo>
                                <a:lnTo>
                                  <a:pt x="494055" y="762876"/>
                                </a:lnTo>
                                <a:lnTo>
                                  <a:pt x="519849" y="728853"/>
                                </a:lnTo>
                                <a:lnTo>
                                  <a:pt x="524306" y="708748"/>
                                </a:lnTo>
                                <a:lnTo>
                                  <a:pt x="524649" y="698296"/>
                                </a:lnTo>
                                <a:close/>
                              </a:path>
                              <a:path w="1032510" h="976630">
                                <a:moveTo>
                                  <a:pt x="772287" y="474091"/>
                                </a:moveTo>
                                <a:lnTo>
                                  <a:pt x="771779" y="472821"/>
                                </a:lnTo>
                                <a:lnTo>
                                  <a:pt x="771652" y="471805"/>
                                </a:lnTo>
                                <a:lnTo>
                                  <a:pt x="769620" y="469519"/>
                                </a:lnTo>
                                <a:lnTo>
                                  <a:pt x="653669" y="353568"/>
                                </a:lnTo>
                                <a:lnTo>
                                  <a:pt x="625246" y="327736"/>
                                </a:lnTo>
                                <a:lnTo>
                                  <a:pt x="591769" y="306920"/>
                                </a:lnTo>
                                <a:lnTo>
                                  <a:pt x="559930" y="300062"/>
                                </a:lnTo>
                                <a:lnTo>
                                  <a:pt x="552196" y="300609"/>
                                </a:lnTo>
                                <a:lnTo>
                                  <a:pt x="519201" y="321932"/>
                                </a:lnTo>
                                <a:lnTo>
                                  <a:pt x="510184" y="356120"/>
                                </a:lnTo>
                                <a:lnTo>
                                  <a:pt x="510705" y="367563"/>
                                </a:lnTo>
                                <a:lnTo>
                                  <a:pt x="512445" y="380174"/>
                                </a:lnTo>
                                <a:lnTo>
                                  <a:pt x="515493" y="393954"/>
                                </a:lnTo>
                                <a:lnTo>
                                  <a:pt x="489331" y="367792"/>
                                </a:lnTo>
                                <a:lnTo>
                                  <a:pt x="487045" y="366268"/>
                                </a:lnTo>
                                <a:lnTo>
                                  <a:pt x="485902" y="366014"/>
                                </a:lnTo>
                                <a:lnTo>
                                  <a:pt x="481838" y="365887"/>
                                </a:lnTo>
                                <a:lnTo>
                                  <a:pt x="480187" y="366649"/>
                                </a:lnTo>
                                <a:lnTo>
                                  <a:pt x="465963" y="384302"/>
                                </a:lnTo>
                                <a:lnTo>
                                  <a:pt x="466471" y="386715"/>
                                </a:lnTo>
                                <a:lnTo>
                                  <a:pt x="467995" y="389001"/>
                                </a:lnTo>
                                <a:lnTo>
                                  <a:pt x="660146" y="581152"/>
                                </a:lnTo>
                                <a:lnTo>
                                  <a:pt x="661416" y="582041"/>
                                </a:lnTo>
                                <a:lnTo>
                                  <a:pt x="662432" y="582295"/>
                                </a:lnTo>
                                <a:lnTo>
                                  <a:pt x="663575" y="582930"/>
                                </a:lnTo>
                                <a:lnTo>
                                  <a:pt x="664845" y="582930"/>
                                </a:lnTo>
                                <a:lnTo>
                                  <a:pt x="667893" y="582295"/>
                                </a:lnTo>
                                <a:lnTo>
                                  <a:pt x="685292" y="561086"/>
                                </a:lnTo>
                                <a:lnTo>
                                  <a:pt x="684784" y="559816"/>
                                </a:lnTo>
                                <a:lnTo>
                                  <a:pt x="684657" y="558800"/>
                                </a:lnTo>
                                <a:lnTo>
                                  <a:pt x="549783" y="423799"/>
                                </a:lnTo>
                                <a:lnTo>
                                  <a:pt x="541147" y="377952"/>
                                </a:lnTo>
                                <a:lnTo>
                                  <a:pt x="541413" y="369531"/>
                                </a:lnTo>
                                <a:lnTo>
                                  <a:pt x="571500" y="341884"/>
                                </a:lnTo>
                                <a:lnTo>
                                  <a:pt x="577850" y="342519"/>
                                </a:lnTo>
                                <a:lnTo>
                                  <a:pt x="613041" y="361950"/>
                                </a:lnTo>
                                <a:lnTo>
                                  <a:pt x="745998" y="493141"/>
                                </a:lnTo>
                                <a:lnTo>
                                  <a:pt x="748411" y="495046"/>
                                </a:lnTo>
                                <a:lnTo>
                                  <a:pt x="751840" y="495808"/>
                                </a:lnTo>
                                <a:lnTo>
                                  <a:pt x="754888" y="495300"/>
                                </a:lnTo>
                                <a:lnTo>
                                  <a:pt x="756412" y="494665"/>
                                </a:lnTo>
                                <a:lnTo>
                                  <a:pt x="762127" y="490220"/>
                                </a:lnTo>
                                <a:lnTo>
                                  <a:pt x="766699" y="485648"/>
                                </a:lnTo>
                                <a:lnTo>
                                  <a:pt x="771144" y="479933"/>
                                </a:lnTo>
                                <a:lnTo>
                                  <a:pt x="771779" y="478409"/>
                                </a:lnTo>
                                <a:lnTo>
                                  <a:pt x="772287" y="474091"/>
                                </a:lnTo>
                                <a:close/>
                              </a:path>
                              <a:path w="1032510" h="976630">
                                <a:moveTo>
                                  <a:pt x="898055" y="324904"/>
                                </a:moveTo>
                                <a:lnTo>
                                  <a:pt x="886396" y="280314"/>
                                </a:lnTo>
                                <a:lnTo>
                                  <a:pt x="864958" y="244970"/>
                                </a:lnTo>
                                <a:lnTo>
                                  <a:pt x="860564" y="239331"/>
                                </a:lnTo>
                                <a:lnTo>
                                  <a:pt x="860564" y="321449"/>
                                </a:lnTo>
                                <a:lnTo>
                                  <a:pt x="860044" y="328041"/>
                                </a:lnTo>
                                <a:lnTo>
                                  <a:pt x="835380" y="360654"/>
                                </a:lnTo>
                                <a:lnTo>
                                  <a:pt x="815314" y="364909"/>
                                </a:lnTo>
                                <a:lnTo>
                                  <a:pt x="808367" y="364413"/>
                                </a:lnTo>
                                <a:lnTo>
                                  <a:pt x="771334" y="348488"/>
                                </a:lnTo>
                                <a:lnTo>
                                  <a:pt x="740117" y="323113"/>
                                </a:lnTo>
                                <a:lnTo>
                                  <a:pt x="710793" y="291261"/>
                                </a:lnTo>
                                <a:lnTo>
                                  <a:pt x="688086" y="252222"/>
                                </a:lnTo>
                                <a:lnTo>
                                  <a:pt x="684441" y="231025"/>
                                </a:lnTo>
                                <a:lnTo>
                                  <a:pt x="685038" y="224409"/>
                                </a:lnTo>
                                <a:lnTo>
                                  <a:pt x="709574" y="191706"/>
                                </a:lnTo>
                                <a:lnTo>
                                  <a:pt x="729538" y="187350"/>
                                </a:lnTo>
                                <a:lnTo>
                                  <a:pt x="736549" y="187998"/>
                                </a:lnTo>
                                <a:lnTo>
                                  <a:pt x="773785" y="204304"/>
                                </a:lnTo>
                                <a:lnTo>
                                  <a:pt x="804913" y="229387"/>
                                </a:lnTo>
                                <a:lnTo>
                                  <a:pt x="834580" y="261340"/>
                                </a:lnTo>
                                <a:lnTo>
                                  <a:pt x="856996" y="300228"/>
                                </a:lnTo>
                                <a:lnTo>
                                  <a:pt x="860564" y="321449"/>
                                </a:lnTo>
                                <a:lnTo>
                                  <a:pt x="860564" y="239331"/>
                                </a:lnTo>
                                <a:lnTo>
                                  <a:pt x="834898" y="210185"/>
                                </a:lnTo>
                                <a:lnTo>
                                  <a:pt x="809625" y="187350"/>
                                </a:lnTo>
                                <a:lnTo>
                                  <a:pt x="799528" y="179400"/>
                                </a:lnTo>
                                <a:lnTo>
                                  <a:pt x="765517" y="158597"/>
                                </a:lnTo>
                                <a:lnTo>
                                  <a:pt x="723417" y="147739"/>
                                </a:lnTo>
                                <a:lnTo>
                                  <a:pt x="713638" y="148234"/>
                                </a:lnTo>
                                <a:lnTo>
                                  <a:pt x="677532" y="163461"/>
                                </a:lnTo>
                                <a:lnTo>
                                  <a:pt x="651535" y="197307"/>
                                </a:lnTo>
                                <a:lnTo>
                                  <a:pt x="646849" y="227711"/>
                                </a:lnTo>
                                <a:lnTo>
                                  <a:pt x="647839" y="238429"/>
                                </a:lnTo>
                                <a:lnTo>
                                  <a:pt x="664413" y="283705"/>
                                </a:lnTo>
                                <a:lnTo>
                                  <a:pt x="689000" y="318922"/>
                                </a:lnTo>
                                <a:lnTo>
                                  <a:pt x="722198" y="353783"/>
                                </a:lnTo>
                                <a:lnTo>
                                  <a:pt x="757047" y="381508"/>
                                </a:lnTo>
                                <a:lnTo>
                                  <a:pt x="801116" y="402209"/>
                                </a:lnTo>
                                <a:lnTo>
                                  <a:pt x="821690" y="404990"/>
                                </a:lnTo>
                                <a:lnTo>
                                  <a:pt x="831545" y="404444"/>
                                </a:lnTo>
                                <a:lnTo>
                                  <a:pt x="867511" y="389483"/>
                                </a:lnTo>
                                <a:lnTo>
                                  <a:pt x="893305" y="355396"/>
                                </a:lnTo>
                                <a:lnTo>
                                  <a:pt x="897750" y="335318"/>
                                </a:lnTo>
                                <a:lnTo>
                                  <a:pt x="898055" y="324904"/>
                                </a:lnTo>
                                <a:close/>
                              </a:path>
                              <a:path w="1032510" h="976630">
                                <a:moveTo>
                                  <a:pt x="1032383" y="211074"/>
                                </a:moveTo>
                                <a:lnTo>
                                  <a:pt x="1006856" y="181610"/>
                                </a:lnTo>
                                <a:lnTo>
                                  <a:pt x="1005078" y="181356"/>
                                </a:lnTo>
                                <a:lnTo>
                                  <a:pt x="1003554" y="181991"/>
                                </a:lnTo>
                                <a:lnTo>
                                  <a:pt x="1002411" y="183007"/>
                                </a:lnTo>
                                <a:lnTo>
                                  <a:pt x="1001776" y="184150"/>
                                </a:lnTo>
                                <a:lnTo>
                                  <a:pt x="1000760" y="189357"/>
                                </a:lnTo>
                                <a:lnTo>
                                  <a:pt x="999490" y="193167"/>
                                </a:lnTo>
                                <a:lnTo>
                                  <a:pt x="981621" y="210680"/>
                                </a:lnTo>
                                <a:lnTo>
                                  <a:pt x="975309" y="210642"/>
                                </a:lnTo>
                                <a:lnTo>
                                  <a:pt x="934974" y="183007"/>
                                </a:lnTo>
                                <a:lnTo>
                                  <a:pt x="829056" y="77089"/>
                                </a:lnTo>
                                <a:lnTo>
                                  <a:pt x="863346" y="42672"/>
                                </a:lnTo>
                                <a:lnTo>
                                  <a:pt x="863473" y="40513"/>
                                </a:lnTo>
                                <a:lnTo>
                                  <a:pt x="835660" y="13716"/>
                                </a:lnTo>
                                <a:lnTo>
                                  <a:pt x="833755" y="14351"/>
                                </a:lnTo>
                                <a:lnTo>
                                  <a:pt x="800100" y="48133"/>
                                </a:lnTo>
                                <a:lnTo>
                                  <a:pt x="754888" y="2921"/>
                                </a:lnTo>
                                <a:lnTo>
                                  <a:pt x="752856" y="1143"/>
                                </a:lnTo>
                                <a:lnTo>
                                  <a:pt x="749046" y="0"/>
                                </a:lnTo>
                                <a:lnTo>
                                  <a:pt x="745998" y="381"/>
                                </a:lnTo>
                                <a:lnTo>
                                  <a:pt x="728472" y="20574"/>
                                </a:lnTo>
                                <a:lnTo>
                                  <a:pt x="729615" y="24384"/>
                                </a:lnTo>
                                <a:lnTo>
                                  <a:pt x="776605" y="71501"/>
                                </a:lnTo>
                                <a:lnTo>
                                  <a:pt x="758063" y="90170"/>
                                </a:lnTo>
                                <a:lnTo>
                                  <a:pt x="757555" y="91059"/>
                                </a:lnTo>
                                <a:lnTo>
                                  <a:pt x="757301" y="93345"/>
                                </a:lnTo>
                                <a:lnTo>
                                  <a:pt x="758317" y="96139"/>
                                </a:lnTo>
                                <a:lnTo>
                                  <a:pt x="783971" y="120015"/>
                                </a:lnTo>
                                <a:lnTo>
                                  <a:pt x="786130" y="119888"/>
                                </a:lnTo>
                                <a:lnTo>
                                  <a:pt x="805561" y="100457"/>
                                </a:lnTo>
                                <a:lnTo>
                                  <a:pt x="916686" y="211582"/>
                                </a:lnTo>
                                <a:lnTo>
                                  <a:pt x="947166" y="237871"/>
                                </a:lnTo>
                                <a:lnTo>
                                  <a:pt x="981964" y="253746"/>
                                </a:lnTo>
                                <a:lnTo>
                                  <a:pt x="990219" y="253746"/>
                                </a:lnTo>
                                <a:lnTo>
                                  <a:pt x="997331" y="251587"/>
                                </a:lnTo>
                                <a:lnTo>
                                  <a:pt x="1004824" y="249682"/>
                                </a:lnTo>
                                <a:lnTo>
                                  <a:pt x="1030478" y="220980"/>
                                </a:lnTo>
                                <a:lnTo>
                                  <a:pt x="1031875" y="215773"/>
                                </a:lnTo>
                                <a:lnTo>
                                  <a:pt x="1032383" y="211074"/>
                                </a:lnTo>
                                <a:close/>
                              </a:path>
                            </a:pathLst>
                          </a:custGeom>
                          <a:solidFill>
                            <a:srgbClr val="A4A4A4">
                              <a:alpha val="50195"/>
                            </a:srgbClr>
                          </a:solidFill>
                        </wps:spPr>
                        <wps:bodyPr wrap="square" lIns="0" tIns="0" rIns="0" bIns="0" rtlCol="0">
                          <a:prstTxWarp prst="textNoShape">
                            <a:avLst/>
                          </a:prstTxWarp>
                          <a:noAutofit/>
                        </wps:bodyPr>
                      </wps:wsp>
                      <pic:pic>
                        <pic:nvPicPr>
                          <pic:cNvPr id="24" name="Image 24"/>
                          <pic:cNvPicPr/>
                        </pic:nvPicPr>
                        <pic:blipFill>
                          <a:blip r:embed="rId12" cstate="print"/>
                          <a:stretch>
                            <a:fillRect/>
                          </a:stretch>
                        </pic:blipFill>
                        <pic:spPr>
                          <a:xfrm>
                            <a:off x="3335475" y="1258569"/>
                            <a:ext cx="246189" cy="249332"/>
                          </a:xfrm>
                          <a:prstGeom prst="rect">
                            <a:avLst/>
                          </a:prstGeom>
                        </pic:spPr>
                      </pic:pic>
                      <wps:wsp>
                        <wps:cNvPr id="25" name="Graphic 25"/>
                        <wps:cNvSpPr/>
                        <wps:spPr>
                          <a:xfrm>
                            <a:off x="3461420" y="12"/>
                            <a:ext cx="1339850" cy="1382395"/>
                          </a:xfrm>
                          <a:custGeom>
                            <a:avLst/>
                            <a:gdLst/>
                            <a:ahLst/>
                            <a:cxnLst/>
                            <a:rect l="l" t="t" r="r" b="b"/>
                            <a:pathLst>
                              <a:path w="1339850" h="1382395">
                                <a:moveTo>
                                  <a:pt x="251206" y="1302296"/>
                                </a:moveTo>
                                <a:lnTo>
                                  <a:pt x="239560" y="1257693"/>
                                </a:lnTo>
                                <a:lnTo>
                                  <a:pt x="218122" y="1222349"/>
                                </a:lnTo>
                                <a:lnTo>
                                  <a:pt x="213728" y="1216710"/>
                                </a:lnTo>
                                <a:lnTo>
                                  <a:pt x="213728" y="1298879"/>
                                </a:lnTo>
                                <a:lnTo>
                                  <a:pt x="213207" y="1305420"/>
                                </a:lnTo>
                                <a:lnTo>
                                  <a:pt x="188544" y="1338046"/>
                                </a:lnTo>
                                <a:lnTo>
                                  <a:pt x="168478" y="1342351"/>
                                </a:lnTo>
                                <a:lnTo>
                                  <a:pt x="161531" y="1341805"/>
                                </a:lnTo>
                                <a:lnTo>
                                  <a:pt x="124498" y="1325867"/>
                                </a:lnTo>
                                <a:lnTo>
                                  <a:pt x="93281" y="1300492"/>
                                </a:lnTo>
                                <a:lnTo>
                                  <a:pt x="63957" y="1268641"/>
                                </a:lnTo>
                                <a:lnTo>
                                  <a:pt x="41249" y="1229601"/>
                                </a:lnTo>
                                <a:lnTo>
                                  <a:pt x="37604" y="1208405"/>
                                </a:lnTo>
                                <a:lnTo>
                                  <a:pt x="38201" y="1201788"/>
                                </a:lnTo>
                                <a:lnTo>
                                  <a:pt x="62725" y="1169111"/>
                                </a:lnTo>
                                <a:lnTo>
                                  <a:pt x="82702" y="1164780"/>
                                </a:lnTo>
                                <a:lnTo>
                                  <a:pt x="89700" y="1165440"/>
                                </a:lnTo>
                                <a:lnTo>
                                  <a:pt x="126949" y="1181684"/>
                                </a:lnTo>
                                <a:lnTo>
                                  <a:pt x="158076" y="1206766"/>
                                </a:lnTo>
                                <a:lnTo>
                                  <a:pt x="187744" y="1238719"/>
                                </a:lnTo>
                                <a:lnTo>
                                  <a:pt x="210159" y="1277607"/>
                                </a:lnTo>
                                <a:lnTo>
                                  <a:pt x="213728" y="1298879"/>
                                </a:lnTo>
                                <a:lnTo>
                                  <a:pt x="213728" y="1216710"/>
                                </a:lnTo>
                                <a:lnTo>
                                  <a:pt x="188061" y="1187564"/>
                                </a:lnTo>
                                <a:lnTo>
                                  <a:pt x="152692" y="1156779"/>
                                </a:lnTo>
                                <a:lnTo>
                                  <a:pt x="118681" y="1135989"/>
                                </a:lnTo>
                                <a:lnTo>
                                  <a:pt x="76581" y="1125131"/>
                                </a:lnTo>
                                <a:lnTo>
                                  <a:pt x="66802" y="1125613"/>
                                </a:lnTo>
                                <a:lnTo>
                                  <a:pt x="30695" y="1140841"/>
                                </a:lnTo>
                                <a:lnTo>
                                  <a:pt x="4699" y="1174686"/>
                                </a:lnTo>
                                <a:lnTo>
                                  <a:pt x="0" y="1205115"/>
                                </a:lnTo>
                                <a:lnTo>
                                  <a:pt x="939" y="1215859"/>
                                </a:lnTo>
                                <a:lnTo>
                                  <a:pt x="17576" y="1261084"/>
                                </a:lnTo>
                                <a:lnTo>
                                  <a:pt x="42164" y="1296339"/>
                                </a:lnTo>
                                <a:lnTo>
                                  <a:pt x="75349" y="1331175"/>
                                </a:lnTo>
                                <a:lnTo>
                                  <a:pt x="110210" y="1358887"/>
                                </a:lnTo>
                                <a:lnTo>
                                  <a:pt x="154279" y="1379588"/>
                                </a:lnTo>
                                <a:lnTo>
                                  <a:pt x="174802" y="1382369"/>
                                </a:lnTo>
                                <a:lnTo>
                                  <a:pt x="184658" y="1381823"/>
                                </a:lnTo>
                                <a:lnTo>
                                  <a:pt x="220675" y="1366862"/>
                                </a:lnTo>
                                <a:lnTo>
                                  <a:pt x="246418" y="1332852"/>
                                </a:lnTo>
                                <a:lnTo>
                                  <a:pt x="250863" y="1312748"/>
                                </a:lnTo>
                                <a:lnTo>
                                  <a:pt x="251206" y="1302296"/>
                                </a:lnTo>
                                <a:close/>
                              </a:path>
                              <a:path w="1339850" h="1382395">
                                <a:moveTo>
                                  <a:pt x="421360" y="1306563"/>
                                </a:moveTo>
                                <a:lnTo>
                                  <a:pt x="420598" y="1304023"/>
                                </a:lnTo>
                                <a:lnTo>
                                  <a:pt x="419582" y="1302880"/>
                                </a:lnTo>
                                <a:lnTo>
                                  <a:pt x="323570" y="1206868"/>
                                </a:lnTo>
                                <a:lnTo>
                                  <a:pt x="331825" y="1208392"/>
                                </a:lnTo>
                                <a:lnTo>
                                  <a:pt x="339445" y="1209408"/>
                                </a:lnTo>
                                <a:lnTo>
                                  <a:pt x="352653" y="1210678"/>
                                </a:lnTo>
                                <a:lnTo>
                                  <a:pt x="359003" y="1210678"/>
                                </a:lnTo>
                                <a:lnTo>
                                  <a:pt x="369798" y="1209154"/>
                                </a:lnTo>
                                <a:lnTo>
                                  <a:pt x="374878" y="1207884"/>
                                </a:lnTo>
                                <a:lnTo>
                                  <a:pt x="377024" y="1206868"/>
                                </a:lnTo>
                                <a:lnTo>
                                  <a:pt x="379196" y="1205852"/>
                                </a:lnTo>
                                <a:lnTo>
                                  <a:pt x="404114" y="1177912"/>
                                </a:lnTo>
                                <a:lnTo>
                                  <a:pt x="405638" y="1174216"/>
                                </a:lnTo>
                                <a:lnTo>
                                  <a:pt x="407644" y="1165466"/>
                                </a:lnTo>
                                <a:lnTo>
                                  <a:pt x="408559" y="1156385"/>
                                </a:lnTo>
                                <a:lnTo>
                                  <a:pt x="408279" y="1146848"/>
                                </a:lnTo>
                                <a:lnTo>
                                  <a:pt x="394843" y="1105230"/>
                                </a:lnTo>
                                <a:lnTo>
                                  <a:pt x="372275" y="1070571"/>
                                </a:lnTo>
                                <a:lnTo>
                                  <a:pt x="368401" y="1065822"/>
                                </a:lnTo>
                                <a:lnTo>
                                  <a:pt x="368401" y="1155941"/>
                                </a:lnTo>
                                <a:lnTo>
                                  <a:pt x="365226" y="1163180"/>
                                </a:lnTo>
                                <a:lnTo>
                                  <a:pt x="331698" y="1177912"/>
                                </a:lnTo>
                                <a:lnTo>
                                  <a:pt x="322122" y="1177290"/>
                                </a:lnTo>
                                <a:lnTo>
                                  <a:pt x="210794" y="1094092"/>
                                </a:lnTo>
                                <a:lnTo>
                                  <a:pt x="202272" y="1054341"/>
                                </a:lnTo>
                                <a:lnTo>
                                  <a:pt x="202285" y="1039101"/>
                                </a:lnTo>
                                <a:lnTo>
                                  <a:pt x="225272" y="1009510"/>
                                </a:lnTo>
                                <a:lnTo>
                                  <a:pt x="233654" y="1009764"/>
                                </a:lnTo>
                                <a:lnTo>
                                  <a:pt x="274739" y="1024902"/>
                                </a:lnTo>
                                <a:lnTo>
                                  <a:pt x="312051" y="1055230"/>
                                </a:lnTo>
                                <a:lnTo>
                                  <a:pt x="338302" y="1083335"/>
                                </a:lnTo>
                                <a:lnTo>
                                  <a:pt x="361797" y="1120127"/>
                                </a:lnTo>
                                <a:lnTo>
                                  <a:pt x="368401" y="1155941"/>
                                </a:lnTo>
                                <a:lnTo>
                                  <a:pt x="368401" y="1065822"/>
                                </a:lnTo>
                                <a:lnTo>
                                  <a:pt x="339826" y="1034021"/>
                                </a:lnTo>
                                <a:lnTo>
                                  <a:pt x="308292" y="1005840"/>
                                </a:lnTo>
                                <a:lnTo>
                                  <a:pt x="276783" y="983983"/>
                                </a:lnTo>
                                <a:lnTo>
                                  <a:pt x="236728" y="968908"/>
                                </a:lnTo>
                                <a:lnTo>
                                  <a:pt x="227380" y="968070"/>
                                </a:lnTo>
                                <a:lnTo>
                                  <a:pt x="218414" y="968362"/>
                                </a:lnTo>
                                <a:lnTo>
                                  <a:pt x="182219" y="988428"/>
                                </a:lnTo>
                                <a:lnTo>
                                  <a:pt x="176504" y="998461"/>
                                </a:lnTo>
                                <a:lnTo>
                                  <a:pt x="174091" y="1003795"/>
                                </a:lnTo>
                                <a:lnTo>
                                  <a:pt x="170662" y="1030211"/>
                                </a:lnTo>
                                <a:lnTo>
                                  <a:pt x="172567" y="1045070"/>
                                </a:lnTo>
                                <a:lnTo>
                                  <a:pt x="173469" y="1051420"/>
                                </a:lnTo>
                                <a:lnTo>
                                  <a:pt x="174561" y="1058151"/>
                                </a:lnTo>
                                <a:lnTo>
                                  <a:pt x="175869" y="1064882"/>
                                </a:lnTo>
                                <a:lnTo>
                                  <a:pt x="149072" y="1038085"/>
                                </a:lnTo>
                                <a:lnTo>
                                  <a:pt x="147929" y="1037196"/>
                                </a:lnTo>
                                <a:lnTo>
                                  <a:pt x="146786" y="1036561"/>
                                </a:lnTo>
                                <a:lnTo>
                                  <a:pt x="144500" y="1036307"/>
                                </a:lnTo>
                                <a:lnTo>
                                  <a:pt x="142976" y="1036561"/>
                                </a:lnTo>
                                <a:lnTo>
                                  <a:pt x="141579" y="1036688"/>
                                </a:lnTo>
                                <a:lnTo>
                                  <a:pt x="140055" y="1037323"/>
                                </a:lnTo>
                                <a:lnTo>
                                  <a:pt x="138531" y="1038466"/>
                                </a:lnTo>
                                <a:lnTo>
                                  <a:pt x="137134" y="1039482"/>
                                </a:lnTo>
                                <a:lnTo>
                                  <a:pt x="126466" y="1054341"/>
                                </a:lnTo>
                                <a:lnTo>
                                  <a:pt x="126593" y="1055484"/>
                                </a:lnTo>
                                <a:lnTo>
                                  <a:pt x="126974" y="1056500"/>
                                </a:lnTo>
                                <a:lnTo>
                                  <a:pt x="128371" y="1058786"/>
                                </a:lnTo>
                                <a:lnTo>
                                  <a:pt x="242874" y="1173276"/>
                                </a:lnTo>
                                <a:lnTo>
                                  <a:pt x="396087" y="1326502"/>
                                </a:lnTo>
                                <a:lnTo>
                                  <a:pt x="397357" y="1327264"/>
                                </a:lnTo>
                                <a:lnTo>
                                  <a:pt x="398627" y="1327772"/>
                                </a:lnTo>
                                <a:lnTo>
                                  <a:pt x="399643" y="1328407"/>
                                </a:lnTo>
                                <a:lnTo>
                                  <a:pt x="400913" y="1328407"/>
                                </a:lnTo>
                                <a:lnTo>
                                  <a:pt x="402564" y="1328026"/>
                                </a:lnTo>
                                <a:lnTo>
                                  <a:pt x="403961" y="1327772"/>
                                </a:lnTo>
                                <a:lnTo>
                                  <a:pt x="417550" y="1315961"/>
                                </a:lnTo>
                                <a:lnTo>
                                  <a:pt x="418947" y="1314183"/>
                                </a:lnTo>
                                <a:lnTo>
                                  <a:pt x="420217" y="1312405"/>
                                </a:lnTo>
                                <a:lnTo>
                                  <a:pt x="420979" y="1310881"/>
                                </a:lnTo>
                                <a:lnTo>
                                  <a:pt x="421233" y="1309357"/>
                                </a:lnTo>
                                <a:lnTo>
                                  <a:pt x="421360" y="1306563"/>
                                </a:lnTo>
                                <a:close/>
                              </a:path>
                              <a:path w="1339850" h="1382395">
                                <a:moveTo>
                                  <a:pt x="591540" y="1136383"/>
                                </a:moveTo>
                                <a:lnTo>
                                  <a:pt x="591413" y="1133208"/>
                                </a:lnTo>
                                <a:lnTo>
                                  <a:pt x="589635" y="1130541"/>
                                </a:lnTo>
                                <a:lnTo>
                                  <a:pt x="536803" y="1043546"/>
                                </a:lnTo>
                                <a:lnTo>
                                  <a:pt x="394055" y="808469"/>
                                </a:lnTo>
                                <a:lnTo>
                                  <a:pt x="381355" y="798182"/>
                                </a:lnTo>
                                <a:lnTo>
                                  <a:pt x="379450" y="798817"/>
                                </a:lnTo>
                                <a:lnTo>
                                  <a:pt x="361924" y="820661"/>
                                </a:lnTo>
                                <a:lnTo>
                                  <a:pt x="362813" y="823074"/>
                                </a:lnTo>
                                <a:lnTo>
                                  <a:pt x="365099" y="826376"/>
                                </a:lnTo>
                                <a:lnTo>
                                  <a:pt x="482955" y="1015098"/>
                                </a:lnTo>
                                <a:lnTo>
                                  <a:pt x="482574" y="1015352"/>
                                </a:lnTo>
                                <a:lnTo>
                                  <a:pt x="435317" y="986345"/>
                                </a:lnTo>
                                <a:lnTo>
                                  <a:pt x="340639" y="928674"/>
                                </a:lnTo>
                                <a:lnTo>
                                  <a:pt x="291185" y="898131"/>
                                </a:lnTo>
                                <a:lnTo>
                                  <a:pt x="286232" y="895845"/>
                                </a:lnTo>
                                <a:lnTo>
                                  <a:pt x="284962" y="895845"/>
                                </a:lnTo>
                                <a:lnTo>
                                  <a:pt x="262864" y="916673"/>
                                </a:lnTo>
                                <a:lnTo>
                                  <a:pt x="263626" y="920102"/>
                                </a:lnTo>
                                <a:lnTo>
                                  <a:pt x="264388" y="921880"/>
                                </a:lnTo>
                                <a:lnTo>
                                  <a:pt x="267817" y="925309"/>
                                </a:lnTo>
                                <a:lnTo>
                                  <a:pt x="274294" y="929500"/>
                                </a:lnTo>
                                <a:lnTo>
                                  <a:pt x="501624" y="1065136"/>
                                </a:lnTo>
                                <a:lnTo>
                                  <a:pt x="503275" y="1066406"/>
                                </a:lnTo>
                                <a:lnTo>
                                  <a:pt x="509117" y="1068184"/>
                                </a:lnTo>
                                <a:lnTo>
                                  <a:pt x="512292" y="1068057"/>
                                </a:lnTo>
                                <a:lnTo>
                                  <a:pt x="560806" y="1151750"/>
                                </a:lnTo>
                                <a:lnTo>
                                  <a:pt x="571347" y="1159624"/>
                                </a:lnTo>
                                <a:lnTo>
                                  <a:pt x="573252" y="1158989"/>
                                </a:lnTo>
                                <a:lnTo>
                                  <a:pt x="590651" y="1139939"/>
                                </a:lnTo>
                                <a:lnTo>
                                  <a:pt x="591540" y="1136383"/>
                                </a:lnTo>
                                <a:close/>
                              </a:path>
                              <a:path w="1339850" h="1382395">
                                <a:moveTo>
                                  <a:pt x="666851" y="1027417"/>
                                </a:moveTo>
                                <a:lnTo>
                                  <a:pt x="666597" y="1024369"/>
                                </a:lnTo>
                                <a:lnTo>
                                  <a:pt x="666089" y="1022718"/>
                                </a:lnTo>
                                <a:lnTo>
                                  <a:pt x="665073" y="1020686"/>
                                </a:lnTo>
                                <a:lnTo>
                                  <a:pt x="663549" y="1018400"/>
                                </a:lnTo>
                                <a:lnTo>
                                  <a:pt x="637006" y="974890"/>
                                </a:lnTo>
                                <a:lnTo>
                                  <a:pt x="399643" y="581901"/>
                                </a:lnTo>
                                <a:lnTo>
                                  <a:pt x="396849" y="577964"/>
                                </a:lnTo>
                                <a:lnTo>
                                  <a:pt x="393547" y="575297"/>
                                </a:lnTo>
                                <a:lnTo>
                                  <a:pt x="391896" y="574789"/>
                                </a:lnTo>
                                <a:lnTo>
                                  <a:pt x="388467" y="574789"/>
                                </a:lnTo>
                                <a:lnTo>
                                  <a:pt x="371068" y="591426"/>
                                </a:lnTo>
                                <a:lnTo>
                                  <a:pt x="370560" y="593204"/>
                                </a:lnTo>
                                <a:lnTo>
                                  <a:pt x="370687" y="594728"/>
                                </a:lnTo>
                                <a:lnTo>
                                  <a:pt x="371576" y="598157"/>
                                </a:lnTo>
                                <a:lnTo>
                                  <a:pt x="400646" y="645934"/>
                                </a:lnTo>
                                <a:lnTo>
                                  <a:pt x="639419" y="1041260"/>
                                </a:lnTo>
                                <a:lnTo>
                                  <a:pt x="640689" y="1043038"/>
                                </a:lnTo>
                                <a:lnTo>
                                  <a:pt x="643737" y="1045451"/>
                                </a:lnTo>
                                <a:lnTo>
                                  <a:pt x="645515" y="1045832"/>
                                </a:lnTo>
                                <a:lnTo>
                                  <a:pt x="649071" y="1046086"/>
                                </a:lnTo>
                                <a:lnTo>
                                  <a:pt x="650976" y="1045451"/>
                                </a:lnTo>
                                <a:lnTo>
                                  <a:pt x="655167" y="1043419"/>
                                </a:lnTo>
                                <a:lnTo>
                                  <a:pt x="661644" y="1037323"/>
                                </a:lnTo>
                                <a:lnTo>
                                  <a:pt x="665454" y="1032243"/>
                                </a:lnTo>
                                <a:lnTo>
                                  <a:pt x="666089" y="1030719"/>
                                </a:lnTo>
                                <a:lnTo>
                                  <a:pt x="666851" y="1027417"/>
                                </a:lnTo>
                                <a:close/>
                              </a:path>
                              <a:path w="1339850" h="1382395">
                                <a:moveTo>
                                  <a:pt x="830808" y="746112"/>
                                </a:moveTo>
                                <a:lnTo>
                                  <a:pt x="830427" y="744842"/>
                                </a:lnTo>
                                <a:lnTo>
                                  <a:pt x="829157" y="742810"/>
                                </a:lnTo>
                                <a:lnTo>
                                  <a:pt x="828014" y="741667"/>
                                </a:lnTo>
                                <a:lnTo>
                                  <a:pt x="637006" y="550659"/>
                                </a:lnTo>
                                <a:lnTo>
                                  <a:pt x="635736" y="549770"/>
                                </a:lnTo>
                                <a:lnTo>
                                  <a:pt x="631926" y="548881"/>
                                </a:lnTo>
                                <a:lnTo>
                                  <a:pt x="628878" y="549389"/>
                                </a:lnTo>
                                <a:lnTo>
                                  <a:pt x="611352" y="569455"/>
                                </a:lnTo>
                                <a:lnTo>
                                  <a:pt x="612368" y="573138"/>
                                </a:lnTo>
                                <a:lnTo>
                                  <a:pt x="613257" y="574281"/>
                                </a:lnTo>
                                <a:lnTo>
                                  <a:pt x="747242" y="708139"/>
                                </a:lnTo>
                                <a:lnTo>
                                  <a:pt x="750887" y="721436"/>
                                </a:lnTo>
                                <a:lnTo>
                                  <a:pt x="753491" y="733475"/>
                                </a:lnTo>
                                <a:lnTo>
                                  <a:pt x="755091" y="744296"/>
                                </a:lnTo>
                                <a:lnTo>
                                  <a:pt x="755751" y="753859"/>
                                </a:lnTo>
                                <a:lnTo>
                                  <a:pt x="755472" y="762355"/>
                                </a:lnTo>
                                <a:lnTo>
                                  <a:pt x="731367" y="788911"/>
                                </a:lnTo>
                                <a:lnTo>
                                  <a:pt x="725398" y="789800"/>
                                </a:lnTo>
                                <a:lnTo>
                                  <a:pt x="719048" y="789165"/>
                                </a:lnTo>
                                <a:lnTo>
                                  <a:pt x="712063" y="786371"/>
                                </a:lnTo>
                                <a:lnTo>
                                  <a:pt x="705205" y="783958"/>
                                </a:lnTo>
                                <a:lnTo>
                                  <a:pt x="669709" y="757135"/>
                                </a:lnTo>
                                <a:lnTo>
                                  <a:pt x="548868" y="636638"/>
                                </a:lnTo>
                                <a:lnTo>
                                  <a:pt x="545058" y="635876"/>
                                </a:lnTo>
                                <a:lnTo>
                                  <a:pt x="524357" y="656450"/>
                                </a:lnTo>
                                <a:lnTo>
                                  <a:pt x="525373" y="660133"/>
                                </a:lnTo>
                                <a:lnTo>
                                  <a:pt x="642721" y="777608"/>
                                </a:lnTo>
                                <a:lnTo>
                                  <a:pt x="671537" y="803706"/>
                                </a:lnTo>
                                <a:lnTo>
                                  <a:pt x="705040" y="824738"/>
                                </a:lnTo>
                                <a:lnTo>
                                  <a:pt x="737082" y="831672"/>
                                </a:lnTo>
                                <a:lnTo>
                                  <a:pt x="744702" y="830948"/>
                                </a:lnTo>
                                <a:lnTo>
                                  <a:pt x="777557" y="809764"/>
                                </a:lnTo>
                                <a:lnTo>
                                  <a:pt x="786663" y="775728"/>
                                </a:lnTo>
                                <a:lnTo>
                                  <a:pt x="786206" y="764362"/>
                                </a:lnTo>
                                <a:lnTo>
                                  <a:pt x="784491" y="751776"/>
                                </a:lnTo>
                                <a:lnTo>
                                  <a:pt x="781405" y="737984"/>
                                </a:lnTo>
                                <a:lnTo>
                                  <a:pt x="806551" y="763130"/>
                                </a:lnTo>
                                <a:lnTo>
                                  <a:pt x="808964" y="765035"/>
                                </a:lnTo>
                                <a:lnTo>
                                  <a:pt x="810996" y="765924"/>
                                </a:lnTo>
                                <a:lnTo>
                                  <a:pt x="812139" y="766051"/>
                                </a:lnTo>
                                <a:lnTo>
                                  <a:pt x="814933" y="765797"/>
                                </a:lnTo>
                                <a:lnTo>
                                  <a:pt x="830427" y="750430"/>
                                </a:lnTo>
                                <a:lnTo>
                                  <a:pt x="830808" y="746112"/>
                                </a:lnTo>
                                <a:close/>
                              </a:path>
                              <a:path w="1339850" h="1382395">
                                <a:moveTo>
                                  <a:pt x="931773" y="632294"/>
                                </a:moveTo>
                                <a:lnTo>
                                  <a:pt x="918362" y="587959"/>
                                </a:lnTo>
                                <a:lnTo>
                                  <a:pt x="888250" y="555167"/>
                                </a:lnTo>
                                <a:lnTo>
                                  <a:pt x="846683" y="538467"/>
                                </a:lnTo>
                                <a:lnTo>
                                  <a:pt x="839571" y="538594"/>
                                </a:lnTo>
                                <a:lnTo>
                                  <a:pt x="825728" y="540372"/>
                                </a:lnTo>
                                <a:lnTo>
                                  <a:pt x="812774" y="543293"/>
                                </a:lnTo>
                                <a:lnTo>
                                  <a:pt x="800074" y="546976"/>
                                </a:lnTo>
                                <a:lnTo>
                                  <a:pt x="793724" y="548246"/>
                                </a:lnTo>
                                <a:lnTo>
                                  <a:pt x="787628" y="549770"/>
                                </a:lnTo>
                                <a:lnTo>
                                  <a:pt x="781532" y="550913"/>
                                </a:lnTo>
                                <a:lnTo>
                                  <a:pt x="770102" y="551421"/>
                                </a:lnTo>
                                <a:lnTo>
                                  <a:pt x="764006" y="550659"/>
                                </a:lnTo>
                                <a:lnTo>
                                  <a:pt x="732510" y="525132"/>
                                </a:lnTo>
                                <a:lnTo>
                                  <a:pt x="729970" y="520814"/>
                                </a:lnTo>
                                <a:lnTo>
                                  <a:pt x="728573" y="516496"/>
                                </a:lnTo>
                                <a:lnTo>
                                  <a:pt x="727557" y="507733"/>
                                </a:lnTo>
                                <a:lnTo>
                                  <a:pt x="728192" y="503288"/>
                                </a:lnTo>
                                <a:lnTo>
                                  <a:pt x="757656" y="474840"/>
                                </a:lnTo>
                                <a:lnTo>
                                  <a:pt x="774801" y="471411"/>
                                </a:lnTo>
                                <a:lnTo>
                                  <a:pt x="780897" y="471411"/>
                                </a:lnTo>
                                <a:lnTo>
                                  <a:pt x="782929" y="470903"/>
                                </a:lnTo>
                                <a:lnTo>
                                  <a:pt x="757275" y="440550"/>
                                </a:lnTo>
                                <a:lnTo>
                                  <a:pt x="750036" y="440550"/>
                                </a:lnTo>
                                <a:lnTo>
                                  <a:pt x="711555" y="459092"/>
                                </a:lnTo>
                                <a:lnTo>
                                  <a:pt x="693140" y="497573"/>
                                </a:lnTo>
                                <a:lnTo>
                                  <a:pt x="692912" y="504304"/>
                                </a:lnTo>
                                <a:lnTo>
                                  <a:pt x="693521" y="511035"/>
                                </a:lnTo>
                                <a:lnTo>
                                  <a:pt x="711060" y="550494"/>
                                </a:lnTo>
                                <a:lnTo>
                                  <a:pt x="739813" y="577545"/>
                                </a:lnTo>
                                <a:lnTo>
                                  <a:pt x="776198" y="590918"/>
                                </a:lnTo>
                                <a:lnTo>
                                  <a:pt x="783310" y="590791"/>
                                </a:lnTo>
                                <a:lnTo>
                                  <a:pt x="790041" y="590029"/>
                                </a:lnTo>
                                <a:lnTo>
                                  <a:pt x="797153" y="589521"/>
                                </a:lnTo>
                                <a:lnTo>
                                  <a:pt x="803757" y="588124"/>
                                </a:lnTo>
                                <a:lnTo>
                                  <a:pt x="834872" y="579996"/>
                                </a:lnTo>
                                <a:lnTo>
                                  <a:pt x="840714" y="578980"/>
                                </a:lnTo>
                                <a:lnTo>
                                  <a:pt x="885164" y="597141"/>
                                </a:lnTo>
                                <a:lnTo>
                                  <a:pt x="895324" y="617334"/>
                                </a:lnTo>
                                <a:lnTo>
                                  <a:pt x="895197" y="622160"/>
                                </a:lnTo>
                                <a:lnTo>
                                  <a:pt x="895451" y="626986"/>
                                </a:lnTo>
                                <a:lnTo>
                                  <a:pt x="872591" y="657847"/>
                                </a:lnTo>
                                <a:lnTo>
                                  <a:pt x="831951" y="666102"/>
                                </a:lnTo>
                                <a:lnTo>
                                  <a:pt x="829538" y="666737"/>
                                </a:lnTo>
                                <a:lnTo>
                                  <a:pt x="828522" y="667753"/>
                                </a:lnTo>
                                <a:lnTo>
                                  <a:pt x="827506" y="669277"/>
                                </a:lnTo>
                                <a:lnTo>
                                  <a:pt x="827506" y="671309"/>
                                </a:lnTo>
                                <a:lnTo>
                                  <a:pt x="855573" y="698868"/>
                                </a:lnTo>
                                <a:lnTo>
                                  <a:pt x="860653" y="699757"/>
                                </a:lnTo>
                                <a:lnTo>
                                  <a:pt x="863828" y="699630"/>
                                </a:lnTo>
                                <a:lnTo>
                                  <a:pt x="867765" y="698995"/>
                                </a:lnTo>
                                <a:lnTo>
                                  <a:pt x="871956" y="698614"/>
                                </a:lnTo>
                                <a:lnTo>
                                  <a:pt x="876528" y="697471"/>
                                </a:lnTo>
                                <a:lnTo>
                                  <a:pt x="881227" y="695693"/>
                                </a:lnTo>
                                <a:lnTo>
                                  <a:pt x="886180" y="694169"/>
                                </a:lnTo>
                                <a:lnTo>
                                  <a:pt x="920788" y="665657"/>
                                </a:lnTo>
                                <a:lnTo>
                                  <a:pt x="931100" y="639279"/>
                                </a:lnTo>
                                <a:lnTo>
                                  <a:pt x="931773" y="632294"/>
                                </a:lnTo>
                                <a:close/>
                              </a:path>
                              <a:path w="1339850" h="1382395">
                                <a:moveTo>
                                  <a:pt x="1081125" y="476745"/>
                                </a:moveTo>
                                <a:lnTo>
                                  <a:pt x="1080998" y="475983"/>
                                </a:lnTo>
                                <a:lnTo>
                                  <a:pt x="1080871" y="474840"/>
                                </a:lnTo>
                                <a:lnTo>
                                  <a:pt x="1080363" y="473570"/>
                                </a:lnTo>
                                <a:lnTo>
                                  <a:pt x="1079982" y="472300"/>
                                </a:lnTo>
                                <a:lnTo>
                                  <a:pt x="1079347" y="471284"/>
                                </a:lnTo>
                                <a:lnTo>
                                  <a:pt x="1078712" y="470014"/>
                                </a:lnTo>
                                <a:lnTo>
                                  <a:pt x="1077823" y="468744"/>
                                </a:lnTo>
                                <a:lnTo>
                                  <a:pt x="1076934" y="467601"/>
                                </a:lnTo>
                                <a:lnTo>
                                  <a:pt x="1075918" y="466458"/>
                                </a:lnTo>
                                <a:lnTo>
                                  <a:pt x="1074521" y="464934"/>
                                </a:lnTo>
                                <a:lnTo>
                                  <a:pt x="1073378" y="463410"/>
                                </a:lnTo>
                                <a:lnTo>
                                  <a:pt x="1071981" y="461886"/>
                                </a:lnTo>
                                <a:lnTo>
                                  <a:pt x="1067536" y="457441"/>
                                </a:lnTo>
                                <a:lnTo>
                                  <a:pt x="1065123" y="455536"/>
                                </a:lnTo>
                                <a:lnTo>
                                  <a:pt x="1063091" y="453758"/>
                                </a:lnTo>
                                <a:lnTo>
                                  <a:pt x="1061313" y="452234"/>
                                </a:lnTo>
                                <a:lnTo>
                                  <a:pt x="1059789" y="451218"/>
                                </a:lnTo>
                                <a:lnTo>
                                  <a:pt x="1058392" y="450456"/>
                                </a:lnTo>
                                <a:lnTo>
                                  <a:pt x="1057122" y="449694"/>
                                </a:lnTo>
                                <a:lnTo>
                                  <a:pt x="1055979" y="449694"/>
                                </a:lnTo>
                                <a:lnTo>
                                  <a:pt x="1054963" y="449440"/>
                                </a:lnTo>
                                <a:lnTo>
                                  <a:pt x="1053947" y="449567"/>
                                </a:lnTo>
                                <a:lnTo>
                                  <a:pt x="1048867" y="461378"/>
                                </a:lnTo>
                                <a:lnTo>
                                  <a:pt x="1047470" y="465950"/>
                                </a:lnTo>
                                <a:lnTo>
                                  <a:pt x="1046073" y="471284"/>
                                </a:lnTo>
                                <a:lnTo>
                                  <a:pt x="1044422" y="476745"/>
                                </a:lnTo>
                                <a:lnTo>
                                  <a:pt x="1041755" y="482333"/>
                                </a:lnTo>
                                <a:lnTo>
                                  <a:pt x="1038453" y="488556"/>
                                </a:lnTo>
                                <a:lnTo>
                                  <a:pt x="1035278" y="494779"/>
                                </a:lnTo>
                                <a:lnTo>
                                  <a:pt x="1006348" y="519836"/>
                                </a:lnTo>
                                <a:lnTo>
                                  <a:pt x="986853" y="523468"/>
                                </a:lnTo>
                                <a:lnTo>
                                  <a:pt x="980020" y="522859"/>
                                </a:lnTo>
                                <a:lnTo>
                                  <a:pt x="944219" y="506463"/>
                                </a:lnTo>
                                <a:lnTo>
                                  <a:pt x="913485" y="480047"/>
                                </a:lnTo>
                                <a:lnTo>
                                  <a:pt x="939076" y="454520"/>
                                </a:lnTo>
                                <a:lnTo>
                                  <a:pt x="1000353" y="393306"/>
                                </a:lnTo>
                                <a:lnTo>
                                  <a:pt x="989939" y="369176"/>
                                </a:lnTo>
                                <a:lnTo>
                                  <a:pt x="985621" y="364858"/>
                                </a:lnTo>
                                <a:lnTo>
                                  <a:pt x="976299" y="355879"/>
                                </a:lnTo>
                                <a:lnTo>
                                  <a:pt x="967092" y="347827"/>
                                </a:lnTo>
                                <a:lnTo>
                                  <a:pt x="966851" y="347611"/>
                                </a:lnTo>
                                <a:lnTo>
                                  <a:pt x="957935" y="340563"/>
                                </a:lnTo>
                                <a:lnTo>
                                  <a:pt x="957935" y="384543"/>
                                </a:lnTo>
                                <a:lnTo>
                                  <a:pt x="887958" y="454520"/>
                                </a:lnTo>
                                <a:lnTo>
                                  <a:pt x="864514" y="423113"/>
                                </a:lnTo>
                                <a:lnTo>
                                  <a:pt x="853668" y="387718"/>
                                </a:lnTo>
                                <a:lnTo>
                                  <a:pt x="854811" y="380098"/>
                                </a:lnTo>
                                <a:lnTo>
                                  <a:pt x="884110" y="348894"/>
                                </a:lnTo>
                                <a:lnTo>
                                  <a:pt x="894905" y="347827"/>
                                </a:lnTo>
                                <a:lnTo>
                                  <a:pt x="906627" y="349745"/>
                                </a:lnTo>
                                <a:lnTo>
                                  <a:pt x="918908" y="354495"/>
                                </a:lnTo>
                                <a:lnTo>
                                  <a:pt x="931557" y="361861"/>
                                </a:lnTo>
                                <a:lnTo>
                                  <a:pt x="944575" y="371881"/>
                                </a:lnTo>
                                <a:lnTo>
                                  <a:pt x="957935" y="384543"/>
                                </a:lnTo>
                                <a:lnTo>
                                  <a:pt x="957935" y="340563"/>
                                </a:lnTo>
                                <a:lnTo>
                                  <a:pt x="918476" y="317842"/>
                                </a:lnTo>
                                <a:lnTo>
                                  <a:pt x="890231" y="311632"/>
                                </a:lnTo>
                                <a:lnTo>
                                  <a:pt x="881189" y="311734"/>
                                </a:lnTo>
                                <a:lnTo>
                                  <a:pt x="839190" y="331457"/>
                                </a:lnTo>
                                <a:lnTo>
                                  <a:pt x="819454" y="373646"/>
                                </a:lnTo>
                                <a:lnTo>
                                  <a:pt x="819277" y="384543"/>
                                </a:lnTo>
                                <a:lnTo>
                                  <a:pt x="820140" y="393877"/>
                                </a:lnTo>
                                <a:lnTo>
                                  <a:pt x="836142" y="438277"/>
                                </a:lnTo>
                                <a:lnTo>
                                  <a:pt x="860869" y="474002"/>
                                </a:lnTo>
                                <a:lnTo>
                                  <a:pt x="895756" y="510552"/>
                                </a:lnTo>
                                <a:lnTo>
                                  <a:pt x="932281" y="539356"/>
                                </a:lnTo>
                                <a:lnTo>
                                  <a:pt x="976858" y="559549"/>
                                </a:lnTo>
                                <a:lnTo>
                                  <a:pt x="997242" y="561695"/>
                                </a:lnTo>
                                <a:lnTo>
                                  <a:pt x="1006957" y="560819"/>
                                </a:lnTo>
                                <a:lnTo>
                                  <a:pt x="1042619" y="544982"/>
                                </a:lnTo>
                                <a:lnTo>
                                  <a:pt x="1062926" y="523468"/>
                                </a:lnTo>
                                <a:lnTo>
                                  <a:pt x="1066012" y="518528"/>
                                </a:lnTo>
                                <a:lnTo>
                                  <a:pt x="1080109" y="484492"/>
                                </a:lnTo>
                                <a:lnTo>
                                  <a:pt x="1080998" y="480301"/>
                                </a:lnTo>
                                <a:lnTo>
                                  <a:pt x="1081125" y="476745"/>
                                </a:lnTo>
                                <a:close/>
                              </a:path>
                              <a:path w="1339850" h="1382395">
                                <a:moveTo>
                                  <a:pt x="1339316" y="237985"/>
                                </a:moveTo>
                                <a:lnTo>
                                  <a:pt x="1338935" y="236334"/>
                                </a:lnTo>
                                <a:lnTo>
                                  <a:pt x="1337665" y="232905"/>
                                </a:lnTo>
                                <a:lnTo>
                                  <a:pt x="1336395" y="231254"/>
                                </a:lnTo>
                                <a:lnTo>
                                  <a:pt x="1193647" y="12954"/>
                                </a:lnTo>
                                <a:lnTo>
                                  <a:pt x="1190853" y="8242"/>
                                </a:lnTo>
                                <a:lnTo>
                                  <a:pt x="1188059" y="5067"/>
                                </a:lnTo>
                                <a:lnTo>
                                  <a:pt x="1187297" y="3797"/>
                                </a:lnTo>
                                <a:lnTo>
                                  <a:pt x="1186154" y="2654"/>
                                </a:lnTo>
                                <a:lnTo>
                                  <a:pt x="1184884" y="1384"/>
                                </a:lnTo>
                                <a:lnTo>
                                  <a:pt x="1183614" y="622"/>
                                </a:lnTo>
                                <a:lnTo>
                                  <a:pt x="1181709" y="0"/>
                                </a:lnTo>
                                <a:lnTo>
                                  <a:pt x="1177645" y="254"/>
                                </a:lnTo>
                                <a:lnTo>
                                  <a:pt x="1173200" y="3429"/>
                                </a:lnTo>
                                <a:lnTo>
                                  <a:pt x="1164564" y="12052"/>
                                </a:lnTo>
                                <a:lnTo>
                                  <a:pt x="1161897" y="15481"/>
                                </a:lnTo>
                                <a:lnTo>
                                  <a:pt x="1161008" y="17259"/>
                                </a:lnTo>
                                <a:lnTo>
                                  <a:pt x="1160246" y="20180"/>
                                </a:lnTo>
                                <a:lnTo>
                                  <a:pt x="1160246" y="21323"/>
                                </a:lnTo>
                                <a:lnTo>
                                  <a:pt x="1162024" y="25654"/>
                                </a:lnTo>
                                <a:lnTo>
                                  <a:pt x="1289278" y="214236"/>
                                </a:lnTo>
                                <a:lnTo>
                                  <a:pt x="1290929" y="216268"/>
                                </a:lnTo>
                                <a:lnTo>
                                  <a:pt x="1290421" y="215760"/>
                                </a:lnTo>
                                <a:lnTo>
                                  <a:pt x="1098524" y="86474"/>
                                </a:lnTo>
                                <a:lnTo>
                                  <a:pt x="1095984" y="85725"/>
                                </a:lnTo>
                                <a:lnTo>
                                  <a:pt x="1093317" y="85852"/>
                                </a:lnTo>
                                <a:lnTo>
                                  <a:pt x="1074648" y="106921"/>
                                </a:lnTo>
                                <a:lnTo>
                                  <a:pt x="1076426" y="111239"/>
                                </a:lnTo>
                                <a:lnTo>
                                  <a:pt x="1077569" y="112636"/>
                                </a:lnTo>
                                <a:lnTo>
                                  <a:pt x="1205839" y="297675"/>
                                </a:lnTo>
                                <a:lnTo>
                                  <a:pt x="1206474" y="298310"/>
                                </a:lnTo>
                                <a:lnTo>
                                  <a:pt x="1207363" y="299707"/>
                                </a:lnTo>
                                <a:lnTo>
                                  <a:pt x="1016101" y="171437"/>
                                </a:lnTo>
                                <a:lnTo>
                                  <a:pt x="1013307" y="170040"/>
                                </a:lnTo>
                                <a:lnTo>
                                  <a:pt x="989558" y="190487"/>
                                </a:lnTo>
                                <a:lnTo>
                                  <a:pt x="989685" y="192773"/>
                                </a:lnTo>
                                <a:lnTo>
                                  <a:pt x="1222222" y="348348"/>
                                </a:lnTo>
                                <a:lnTo>
                                  <a:pt x="1227048" y="349872"/>
                                </a:lnTo>
                                <a:lnTo>
                                  <a:pt x="1228572" y="349745"/>
                                </a:lnTo>
                                <a:lnTo>
                                  <a:pt x="1255242" y="322059"/>
                                </a:lnTo>
                                <a:lnTo>
                                  <a:pt x="1254861" y="320408"/>
                                </a:lnTo>
                                <a:lnTo>
                                  <a:pt x="1253591" y="316979"/>
                                </a:lnTo>
                                <a:lnTo>
                                  <a:pt x="1137767" y="150355"/>
                                </a:lnTo>
                                <a:lnTo>
                                  <a:pt x="1306550" y="264147"/>
                                </a:lnTo>
                                <a:lnTo>
                                  <a:pt x="1311249" y="265671"/>
                                </a:lnTo>
                                <a:lnTo>
                                  <a:pt x="1312773" y="265417"/>
                                </a:lnTo>
                                <a:lnTo>
                                  <a:pt x="1316456" y="264274"/>
                                </a:lnTo>
                                <a:lnTo>
                                  <a:pt x="1338173" y="242938"/>
                                </a:lnTo>
                                <a:lnTo>
                                  <a:pt x="1339316" y="237985"/>
                                </a:lnTo>
                                <a:close/>
                              </a:path>
                            </a:pathLst>
                          </a:custGeom>
                          <a:solidFill>
                            <a:srgbClr val="A4A4A4">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28.329174pt;margin-top:-40.912445pt;width:378.05pt;height:381.3pt;mso-position-horizontal-relative:page;mso-position-vertical-relative:paragraph;z-index:-36453376" id="docshapegroup8" coordorigin="567,-818" coordsize="7561,7626">
                <v:shape style="position:absolute;left:566;top:5741;width:1101;height:1067" id="docshape9" coordorigin="567,5741" coordsize="1101,1067" path="m827,6106l824,6090,817,6080,804,6067,791,6054,781,6047,773,6046,766,6045,758,6048,740,6066,736,6074,739,6090,746,6100,771,6126,782,6133,790,6134,797,6136,806,6132,814,6123,823,6114,827,6106xm979,6675l978,6671,977,6667,976,6665,975,6663,974,6661,972,6659,971,6658,969,6655,967,6653,964,6651,957,6644,954,6640,951,6638,948,6635,945,6634,943,6632,941,6631,940,6631,938,6631,936,6631,935,6632,934,6633,932,6634,930,6638,928,6650,926,6657,924,6665,921,6674,917,6683,912,6692,907,6702,899,6712,890,6722,881,6730,871,6737,861,6742,851,6745,841,6747,831,6747,820,6746,809,6744,798,6740,786,6735,775,6728,763,6721,752,6712,740,6702,727,6691,715,6679,755,6639,848,6546,852,6542,853,6537,852,6524,847,6516,839,6508,832,6501,814,6484,799,6471,785,6459,785,6529,675,6639,666,6629,658,6620,651,6610,644,6599,638,6589,633,6579,629,6569,625,6559,622,6546,621,6534,623,6522,624,6510,630,6499,639,6490,653,6479,669,6472,686,6471,704,6474,724,6481,743,6493,764,6509,785,6529,785,6459,784,6458,768,6448,753,6438,738,6430,723,6424,708,6419,693,6415,678,6414,664,6414,650,6416,636,6419,623,6426,610,6434,598,6445,588,6457,580,6469,573,6482,569,6497,567,6511,567,6516,567,6529,568,6543,572,6560,577,6577,584,6595,593,6613,604,6632,617,6651,632,6670,649,6689,667,6708,687,6727,707,6744,726,6759,745,6773,763,6784,781,6792,798,6799,815,6804,831,6807,847,6808,862,6806,877,6803,891,6798,905,6791,918,6781,931,6770,941,6760,949,6750,950,6747,955,6740,961,6729,966,6719,974,6701,976,6693,977,6686,979,6679,979,6675xm1099,6584l1098,6580,1095,6577,650,6133,647,6130,643,6128,636,6129,634,6130,625,6137,617,6144,611,6153,609,6156,609,6160,609,6162,610,6164,610,6166,612,6168,1058,6614,1061,6617,1063,6617,1065,6618,1067,6618,1071,6617,1074,6616,1083,6609,1090,6602,1097,6593,1098,6591,1099,6584xm1204,6478l1204,6477,1203,6475,1202,6473,1200,6471,901,6172,899,6170,898,6169,896,6169,894,6168,892,6168,889,6168,887,6169,885,6170,882,6172,879,6174,876,6177,872,6180,868,6184,866,6187,862,6193,860,6195,860,6198,860,6200,860,6202,861,6206,862,6208,864,6209,1163,6508,1165,6510,1167,6512,1168,6512,1170,6513,1172,6513,1175,6512,1177,6512,1179,6511,1182,6509,1185,6507,1188,6504,1192,6500,1196,6497,1200,6491,1203,6488,1204,6485,1204,6480,1204,6478xm1426,6261l1425,6259,1425,6256,1424,6254,1423,6253,1421,6251,1321,6151,1319,6149,1319,6274,1317,6285,1317,6286,1314,6296,1309,6305,1303,6312,1293,6320,1283,6325,1272,6327,1261,6326,1249,6323,1237,6318,1225,6310,1214,6299,1205,6291,1198,6281,1192,6269,1188,6262,1186,6253,1186,6243,1186,6233,1188,6223,1193,6213,1198,6203,1206,6193,1248,6151,1311,6215,1315,6232,1318,6248,1319,6261,1319,6274,1319,6149,1219,6049,1214,6044,1206,6036,1192,6024,1179,6013,1166,6004,1154,5997,1141,5991,1129,5986,1117,5983,1106,5981,1094,5982,1083,5983,1071,5986,1060,5991,1049,5998,1038,6006,1027,6016,1019,6024,1012,6033,1007,6042,1002,6052,997,6062,994,6071,991,6081,989,6091,987,6099,987,6108,986,6115,988,6125,990,6129,992,6133,995,6137,999,6141,1005,6147,1008,6150,1011,6153,1014,6155,1017,6158,1020,6160,1025,6162,1027,6162,1029,6162,1031,6162,1032,6162,1035,6159,1036,6154,1037,6141,1038,6133,1040,6123,1041,6114,1044,6104,1048,6093,1052,6083,1059,6073,1077,6055,1085,6050,1103,6044,1112,6044,1122,6046,1131,6048,1141,6053,1152,6060,1160,6066,1168,6073,1176,6080,1185,6088,1193,6096,1208,6111,1180,6139,1169,6151,1159,6163,1151,6175,1144,6188,1138,6200,1134,6213,1132,6226,1131,6238,1131,6251,1133,6264,1137,6277,1142,6289,1148,6302,1157,6315,1167,6327,1178,6340,1189,6350,1200,6359,1211,6367,1222,6373,1233,6379,1244,6383,1255,6386,1265,6388,1275,6389,1285,6388,1295,6387,1305,6384,1314,6380,1323,6375,1332,6369,1340,6361,1348,6351,1354,6340,1359,6328,1360,6327,1363,6315,1364,6302,1364,6283,1363,6270,1359,6253,1389,6283,1392,6286,1394,6287,1397,6287,1399,6288,1402,6287,1405,6285,1408,6284,1412,6281,1419,6273,1422,6269,1424,6267,1425,6264,1426,6261xm1667,6016l1666,6012,1663,6009,1480,5826,1465,5811,1450,5797,1436,5785,1422,5775,1409,5766,1396,5758,1383,5752,1370,5747,1357,5744,1345,5742,1333,5741,1321,5742,1309,5745,1298,5750,1287,5757,1276,5767,1269,5776,1263,5787,1258,5800,1255,5814,1254,5830,1255,5848,1258,5868,1263,5889,1222,5848,1218,5846,1216,5845,1210,5845,1207,5846,1202,5850,1190,5862,1186,5867,1185,5870,1185,5874,1186,5878,1188,5882,1489,6183,1493,6186,1494,6186,1496,6187,1498,6187,1503,6186,1505,6185,1514,6178,1521,6171,1528,6162,1529,6159,1530,6153,1529,6149,1528,6147,1317,5936,1311,5915,1307,5896,1304,5879,1303,5864,1304,5851,1306,5839,1310,5830,1316,5822,1324,5815,1332,5810,1351,5807,1361,5808,1383,5817,1395,5823,1416,5839,1427,5848,1438,5858,1451,5870,1626,6046,1630,6049,1635,6050,1640,6049,1642,6048,1651,6041,1658,6034,1665,6025,1666,6022,1667,6016xe" filled="true" fillcolor="#a4a4a4" stroked="false">
                  <v:path arrowok="t"/>
                  <v:fill opacity="32896f" type="solid"/>
                </v:shape>
                <v:shape style="position:absolute;left:1465;top:5517;width:388;height:393" type="#_x0000_t75" id="docshape10" stroked="false">
                  <v:imagedata r:id="rId10" o:title=""/>
                </v:shape>
                <v:shape style="position:absolute;left:1662;top:2915;width:2810;height:2796" id="docshape11" coordorigin="1663,2916" coordsize="2810,2796" path="m2068,4865l2067,4857,2065,4849,2058,4838,2033,4813,2023,4806,2015,4804,2007,4803,1999,4807,1990,4816,1981,4824,1978,4833,1980,4849,1987,4859,2013,4885,2023,4892,2031,4893,2039,4894,2047,4891,2064,4873,2068,4865xm2076,5579l2075,5576,2075,5575,2074,5573,2073,5571,2073,5569,2071,5567,2070,5565,2069,5563,2067,5561,2065,5559,2063,5557,2061,5554,2054,5547,2050,5544,2047,5541,2044,5539,2042,5537,2039,5536,2037,5535,2036,5535,2034,5534,2032,5535,2031,5535,2028,5538,2026,5542,2025,5547,2024,5553,2022,5560,2020,5569,2017,5578,2013,5586,2008,5596,2003,5606,1996,5616,1986,5626,1977,5634,1967,5640,1957,5645,1948,5649,1937,5651,1927,5651,1916,5650,1905,5648,1894,5643,1883,5638,1871,5632,1860,5624,1848,5615,1836,5606,1824,5595,1811,5583,1852,5543,1944,5450,1948,5446,1949,5441,1948,5428,1944,5420,1935,5411,1932,5408,1925,5401,1910,5387,1896,5374,1895,5374,1881,5363,1881,5432,1771,5543,1762,5533,1754,5523,1747,5513,1740,5503,1734,5493,1729,5483,1725,5473,1722,5463,1718,5450,1717,5437,1719,5425,1721,5413,1726,5403,1735,5394,1749,5383,1765,5376,1782,5374,1800,5378,1820,5385,1840,5397,1860,5412,1881,5432,1881,5363,1880,5362,1865,5351,1849,5342,1834,5334,1819,5327,1804,5322,1789,5319,1775,5318,1760,5318,1746,5319,1732,5323,1719,5329,1707,5338,1694,5349,1684,5360,1676,5373,1670,5386,1665,5400,1663,5415,1663,5420,1663,5432,1664,5447,1668,5464,1673,5481,1680,5499,1689,5517,1700,5535,1713,5554,1728,5573,1745,5592,1763,5612,1783,5631,1803,5648,1822,5663,1841,5676,1859,5687,1877,5696,1894,5703,1911,5708,1927,5711,1943,5711,1958,5710,1973,5707,1988,5702,2001,5694,2015,5685,2027,5674,2037,5664,2045,5654,2047,5651,2051,5643,2057,5633,2063,5623,2066,5614,2070,5605,2073,5597,2074,5590,2075,5583,2076,5579xm2306,5358l2304,5347,2301,5336,2297,5325,2291,5313,2284,5301,2276,5289,2266,5277,2256,5265,2244,5252,2232,5239,1918,4926,1915,4923,1911,4922,1904,4923,1902,4924,1893,4931,1885,4939,1877,4950,1876,4953,1876,4957,1877,4961,1878,4963,2198,5283,2214,5301,2229,5319,2234,5328,2239,5343,2240,5350,2236,5360,2233,5366,2223,5376,2218,5379,2203,5384,2194,5385,2183,5385,2181,5387,2178,5390,2178,5393,2181,5400,2183,5403,2205,5427,2214,5434,2216,5435,2218,5437,2220,5438,2222,5439,2224,5440,2228,5441,2230,5441,2234,5441,2238,5440,2242,5440,2252,5437,2258,5435,2263,5433,2273,5427,2277,5423,2282,5419,2290,5409,2297,5399,2301,5390,2304,5379,2306,5369,2306,5358xm2446,5237l2445,5235,2445,5234,2443,5232,2441,5230,2141,4929,2139,4928,2137,4927,2135,4927,2133,4927,2131,4927,2128,4927,2126,4928,2120,4933,2117,4935,2113,4939,2110,4943,2105,4949,2103,4952,2102,4954,2101,4956,2101,4959,2101,4961,2102,4963,2102,4965,2103,4966,2105,4968,2405,5267,2406,5269,2408,5270,2410,5270,2411,5271,2413,5271,2416,5271,2418,5271,2421,5269,2424,5267,2430,5263,2437,5255,2440,5252,2444,5246,2445,5244,2445,5242,2446,5239,2446,5237xm2645,5001l2643,4984,2639,4967,2634,4949,2626,4931,2617,4913,2606,4894,2593,4876,2586,4867,2586,4996,2585,5006,2582,5016,2578,5026,2572,5035,2565,5044,2556,5051,2546,5058,2536,5062,2525,5064,2515,5064,2503,5063,2492,5061,2481,5057,2469,5052,2457,5046,2445,5038,2433,5030,2421,5020,2408,5010,2396,4999,2383,4987,2371,4974,2360,4961,2350,4948,2340,4936,2332,4923,2325,4911,2319,4899,2314,4887,2311,4875,2309,4864,2308,4853,2309,4843,2312,4833,2316,4823,2322,4814,2329,4806,2338,4798,2348,4792,2358,4787,2368,4785,2379,4785,2390,4786,2402,4788,2413,4792,2425,4797,2437,4804,2449,4811,2461,4820,2473,4829,2486,4840,2498,4851,2510,4863,2523,4876,2534,4888,2545,4901,2554,4914,2562,4926,2570,4939,2575,4951,2580,4963,2583,4974,2585,4985,2586,4996,2586,4867,2578,4857,2562,4839,2545,4821,2526,4803,2508,4786,2505,4785,2490,4772,2472,4759,2454,4748,2436,4739,2419,4732,2402,4727,2385,4724,2370,4722,2354,4723,2339,4726,2325,4731,2311,4738,2297,4747,2285,4758,2273,4772,2263,4786,2256,4800,2252,4816,2249,4832,2249,4848,2251,4865,2254,4883,2260,4900,2268,4918,2277,4936,2288,4955,2301,4973,2315,4992,2331,5010,2349,5029,2368,5047,2386,5063,2405,5078,2423,5090,2441,5101,2458,5110,2475,5118,2492,5123,2509,5126,2524,5127,2540,5127,2555,5124,2569,5119,2583,5112,2597,5103,2609,5092,2621,5078,2630,5064,2637,5049,2642,5034,2644,5018,2645,5001xm3017,4904l3016,4902,3015,4900,3014,4898,2863,4747,2876,4750,2888,4751,2908,4753,2918,4753,2927,4752,2935,4751,2943,4749,2947,4747,2950,4745,2957,4742,2963,4737,2970,4731,2979,4720,2987,4708,2989,4702,2992,4696,2995,4682,2996,4668,2996,4653,2994,4637,2989,4621,2983,4604,2975,4587,2965,4569,2953,4551,2939,4532,2933,4525,2933,4667,2928,4678,2919,4688,2910,4694,2900,4699,2889,4701,2875,4702,2860,4700,2843,4698,2825,4694,2804,4689,2685,4569,2681,4557,2679,4546,2676,4535,2674,4525,2674,4523,2672,4513,2671,4502,2672,4483,2673,4475,2676,4468,2678,4461,2682,4455,2687,4451,2696,4441,2708,4436,2721,4437,2731,4437,2741,4439,2752,4443,2763,4448,2774,4454,2786,4460,2797,4468,2809,4478,2821,4487,2833,4497,2844,4508,2856,4519,2866,4530,2876,4541,2886,4552,2895,4564,2903,4576,2910,4587,2917,4599,2923,4611,2927,4622,2930,4633,2932,4643,2933,4653,2933,4667,2933,4525,2924,4513,2907,4494,2888,4475,2872,4459,2855,4444,2846,4436,2839,4430,2822,4417,2805,4406,2789,4396,2773,4388,2757,4381,2741,4375,2726,4372,2711,4371,2697,4372,2683,4374,2670,4379,2658,4387,2647,4396,2640,4403,2635,4410,2631,4419,2627,4427,2625,4437,2625,4437,2623,4447,2622,4457,2622,4469,2624,4483,2626,4501,2628,4512,2630,4523,2588,4481,2586,4480,2584,4479,2582,4479,2580,4479,2578,4479,2576,4479,2574,4480,2571,4482,2569,4483,2566,4486,2563,4489,2560,4492,2557,4495,2556,4497,2554,4500,2553,4502,2552,4507,2552,4509,2553,4510,2554,4512,2555,4514,2975,4934,2979,4937,2981,4937,2982,4938,2984,4938,2987,4938,2989,4937,2992,4936,2994,4934,2997,4932,3001,4929,3004,4926,3008,4922,3010,4919,3013,4916,3015,4913,3016,4911,3016,4908,3017,4906,3017,4904xm3139,4546l3139,4544,3138,4542,3138,4540,3137,4538,2938,4340,2933,4327,2929,4315,2918,4282,2915,4270,2913,4253,2913,4245,2916,4233,2918,4229,2925,4222,2928,4219,2939,4214,2954,4209,2956,4208,2958,4206,2959,4204,2957,4199,2954,4195,2946,4185,2936,4176,2919,4159,2915,4156,2913,4155,2911,4153,2906,4153,2903,4153,2896,4155,2882,4162,2877,4166,2868,4175,2865,4180,2859,4192,2858,4199,2858,4216,2859,4227,2868,4260,2876,4284,2829,4238,2827,4237,2823,4236,2819,4236,2816,4237,2811,4241,2799,4253,2796,4258,2794,4261,2794,4265,2796,4271,3098,4573,3102,4577,3105,4578,3107,4578,3112,4577,3114,4576,3123,4569,3131,4562,3137,4553,3139,4550,3139,4546xm3393,4253l3392,4236,3388,4218,3382,4201,3375,4183,3365,4164,3354,4146,3341,4127,3334,4118,3334,4247,3333,4258,3331,4268,3326,4278,3321,4287,3313,4295,3304,4303,3294,4309,3284,4313,3274,4315,3263,4316,3252,4315,3241,4313,3229,4309,3217,4304,3206,4297,3194,4290,3181,4281,3169,4272,3157,4261,3144,4250,3132,4238,3120,4225,3108,4213,3098,4200,3089,4187,3080,4175,3073,4162,3067,4150,3062,4138,3059,4127,3057,4116,3057,4105,3058,4095,3060,4085,3064,4075,3070,4066,3077,4057,3087,4049,3096,4043,3106,4039,3117,4037,3128,4036,3139,4037,3150,4040,3162,4044,3173,4049,3185,4055,3197,4063,3210,4072,3222,4081,3234,4091,3246,4102,3259,4114,3271,4127,3283,4140,3293,4153,3303,4165,3311,4178,3318,4190,3324,4202,3328,4214,3332,4226,3333,4237,3334,4247,3334,4118,3327,4109,3311,4090,3294,4072,3275,4054,3256,4038,3254,4036,3238,4024,3220,4011,3202,4000,3184,3991,3167,3984,3150,3979,3134,3975,3118,3974,3103,3975,3088,3977,3073,3982,3059,3989,3046,3999,3033,4010,3021,4023,3012,4037,3005,4052,3000,4067,2998,4083,2997,4100,2999,4117,3003,4134,3008,4152,3016,4170,3025,4188,3036,4206,3049,4225,3064,4243,3080,4262,3097,4280,3116,4298,3135,4315,3153,4329,3171,4342,3189,4353,3207,4362,3224,4369,3241,4374,3257,4378,3273,4379,3288,4378,3303,4375,3318,4371,3332,4364,3345,4354,3358,4343,3369,4330,3379,4316,3379,4315,3386,4301,3390,4285,3393,4269,3393,4253xm3661,4260l3660,4256,3658,4254,3507,4103,3520,4105,3542,4108,3553,4109,3563,4109,3572,4107,3580,4106,3588,4104,3591,4103,3601,4097,3608,4093,3614,4087,3624,4076,3631,4064,3634,4057,3636,4051,3639,4037,3641,4023,3640,4008,3638,3992,3633,3976,3627,3960,3619,3942,3609,3925,3598,3907,3584,3888,3578,3880,3578,4022,3573,4034,3563,4043,3555,4050,3545,4054,3533,4057,3520,4057,3505,4056,3488,4054,3469,4050,3449,4044,3329,3925,3326,3913,3323,3901,3321,3891,3318,3879,3316,3868,3316,3859,3316,3839,3318,3830,3320,3823,3323,3817,3326,3811,3341,3797,3352,3792,3365,3792,3375,3793,3386,3795,3397,3798,3407,3803,3419,3809,3430,3816,3442,3824,3454,3833,3465,3843,3477,3853,3489,3864,3500,3875,3511,3886,3521,3897,3530,3908,3539,3920,3547,3931,3555,3943,3562,3955,3567,3966,3572,3977,3575,3988,3577,3999,3577,4009,3578,4022,3578,3880,3568,3869,3551,3850,3533,3830,3516,3815,3500,3800,3490,3792,3483,3786,3466,3773,3450,3761,3433,3752,3417,3743,3401,3736,3385,3731,3370,3728,3355,3726,3341,3727,3328,3730,3315,3735,3302,3742,3291,3752,3284,3759,3279,3766,3275,3774,3272,3783,3269,3792,3269,3793,3268,3803,3267,3813,3266,3824,3268,3839,3270,3853,3271,3860,3272,3868,3274,3879,3253,3857,3232,3837,3230,3835,3229,3835,3227,3834,3225,3834,3223,3834,3220,3835,3218,3836,3216,3837,3213,3839,3211,3842,3207,3845,3205,3848,3202,3851,3200,3853,3198,3855,3197,3858,3197,3860,3197,3864,3197,3866,3198,3867,3200,3869,3621,4291,3623,4292,3625,4293,3627,4294,3629,4294,3631,4293,3634,4293,3636,4292,3642,4288,3645,4285,3649,4281,3652,4278,3655,4274,3657,4272,3659,4269,3660,4266,3661,4264,3661,4262,3661,4260xm3893,3761l3893,3759,3892,3757,3891,3753,3890,3751,3889,3749,3888,3747,3886,3746,3884,3744,3882,3741,3881,3739,3871,3730,3868,3727,3864,3724,3862,3721,3859,3720,3857,3719,3855,3717,3853,3717,3852,3717,3850,3717,3849,3718,3848,3719,3846,3721,3844,3724,3842,3736,3840,3743,3837,3751,3835,3760,3831,3769,3826,3779,3820,3789,3813,3798,3804,3808,3794,3816,3785,3823,3775,3828,3765,3831,3755,3833,3744,3834,3734,3833,3723,3830,3711,3826,3700,3821,3689,3815,3677,3807,3665,3798,3653,3788,3641,3777,3629,3765,3669,3725,3762,3633,3765,3629,3767,3623,3765,3610,3761,3603,3752,3594,3749,3591,3746,3587,3742,3584,3728,3570,3713,3557,3699,3546,3699,3615,3589,3725,3580,3716,3572,3706,3564,3696,3557,3686,3552,3675,3547,3665,3542,3655,3539,3646,3535,3633,3534,3620,3536,3608,3538,3596,3543,3585,3553,3576,3567,3565,3582,3559,3600,3557,3618,3560,3637,3568,3657,3579,3678,3595,3699,3615,3699,3546,3698,3545,3682,3534,3667,3524,3652,3516,3637,3510,3621,3505,3607,3502,3592,3500,3578,3500,3564,3502,3550,3506,3537,3512,3524,3520,3512,3531,3502,3543,3493,3555,3487,3569,3483,3583,3481,3598,3481,3603,3480,3615,3482,3629,3485,3646,3491,3664,3498,3681,3507,3699,3518,3718,3531,3737,3546,3756,3562,3775,3581,3794,3601,3813,3621,3830,3640,3846,3658,3859,3677,3870,3694,3879,3712,3886,3729,3890,3745,3893,3761,3894,3776,3892,3791,3889,3805,3884,3819,3877,3832,3868,3845,3856,3855,3846,3862,3837,3864,3834,3869,3826,3875,3815,3880,3805,3884,3796,3888,3787,3890,3779,3891,3772,3893,3765,3893,3761xm4013,3670l4012,3668,4012,3667,3812,3466,3806,3454,3802,3442,3791,3408,3788,3397,3786,3379,3786,3372,3789,3360,3791,3356,3795,3352,3802,3346,3809,3343,3812,3341,3821,3337,3827,3336,3829,3335,3831,3333,3832,3331,3831,3328,3827,3321,3819,3311,3810,3302,3792,3285,3789,3283,3787,3282,3784,3280,3783,3280,3776,3280,3773,3281,3759,3287,3750,3293,3742,3301,3738,3306,3733,3318,3731,3326,3731,3343,3732,3354,3738,3376,3741,3387,3749,3411,3704,3366,3702,3364,3700,3364,3696,3363,3692,3363,3690,3364,3685,3368,3672,3380,3668,3387,3667,3392,3668,3396,3670,3399,3971,3700,3975,3703,3977,3704,3978,3705,3980,3705,3985,3704,3988,3703,3997,3696,4004,3688,4011,3679,4012,3677,4013,3670xm4235,3443l4234,3437,4232,3433,4226,3425,4221,3419,4215,3413,4211,3409,4202,3401,4195,3397,4192,3396,4190,3397,4188,3399,4187,3400,4186,3409,4182,3418,4179,3426,4176,3429,4173,3433,4164,3439,4155,3442,4145,3442,4135,3439,4123,3433,4111,3424,4097,3413,4082,3399,3915,3232,3969,3178,3969,3174,3965,3164,3960,3158,3948,3146,3944,3143,3938,3137,3935,3135,3930,3133,3928,3132,3924,3132,3923,3133,3870,3186,3797,3113,3795,3112,3791,3111,3789,3111,3784,3111,3782,3112,3776,3116,3766,3127,3763,3130,3757,3138,3757,3143,3757,3145,3758,3147,3759,3149,3760,3150,3832,3223,3803,3252,3802,3255,3802,3257,3804,3262,3807,3267,3810,3270,3812,3274,3816,3278,3828,3290,3834,3295,3844,3299,3848,3299,3878,3269,4053,3444,4066,3456,4078,3467,4090,3477,4101,3485,4112,3493,4123,3499,4133,3503,4143,3506,4156,3510,4169,3510,4192,3504,4203,3497,4214,3486,4220,3479,4228,3467,4232,3459,4234,3455,4235,3446,4235,3443xm4472,3448l4472,3444,4469,3439,4448,3405,4386,3302,4341,3228,4158,2927,4155,2923,4150,2918,4147,2917,4141,2916,4138,2917,4135,2919,4128,2924,4119,2933,4113,2940,4112,2943,4111,2946,4111,2951,4112,2955,4116,2960,4301,3257,4301,3258,3999,3073,3992,3070,3989,3070,3984,3071,3981,3072,3976,3076,3963,3089,3958,3096,3956,3099,3955,3102,3956,3108,3957,3111,3962,3116,3967,3119,4333,3338,4336,3339,4343,3341,4345,3341,4348,3341,4426,3476,4428,3480,4433,3484,4435,3485,4438,3485,4440,3485,4443,3484,4446,3482,4453,3477,4464,3466,4469,3459,4472,3448xe" filled="true" fillcolor="#a4a4a4" stroked="false">
                  <v:path arrowok="t"/>
                  <v:fill opacity="32896f" type="solid"/>
                </v:shape>
                <v:shape style="position:absolute;left:4443;top:3072;width:153;height:232" type="#_x0000_t75" id="docshape12" stroked="false">
                  <v:imagedata r:id="rId11" o:title=""/>
                </v:shape>
                <v:shape style="position:absolute;left:4304;top:1415;width:1626;height:1538" id="docshape13" coordorigin="4304,1416" coordsize="1626,1538" path="m4859,2767l4859,2745,4856,2722,4850,2699,4841,2675,4830,2651,4815,2625,4797,2599,4797,2598,4797,2749,4796,2764,4792,2779,4787,2794,4779,2808,4768,2823,4756,2837,4716,2876,4381,2542,4420,2502,4435,2489,4451,2478,4466,2470,4482,2466,4498,2463,4514,2463,4531,2464,4548,2468,4565,2474,4583,2481,4600,2490,4618,2502,4636,2515,4654,2529,4671,2544,4689,2561,4710,2583,4728,2603,4744,2624,4758,2643,4770,2662,4780,2681,4787,2699,4792,2716,4796,2733,4797,2749,4797,2598,4777,2573,4754,2546,4727,2518,4703,2495,4679,2474,4664,2463,4655,2456,4631,2440,4607,2426,4584,2416,4561,2407,4538,2401,4516,2398,4495,2397,4474,2399,4453,2403,4433,2410,4413,2421,4394,2435,4375,2453,4309,2518,4306,2522,4304,2527,4305,2533,4305,2540,4310,2547,4318,2556,4702,2940,4711,2948,4718,2953,4725,2953,4731,2954,4736,2952,4801,2887,4811,2876,4818,2868,4832,2849,4844,2829,4852,2809,4857,2789,4859,2767xm5130,2516l5129,2499,5125,2481,5119,2463,5112,2445,5103,2427,5091,2409,5078,2390,5071,2381,5071,2510,5070,2521,5068,2531,5064,2540,5058,2549,5050,2558,5041,2566,5032,2572,5021,2576,5011,2578,5000,2579,4989,2578,4978,2576,4966,2572,4955,2566,4943,2560,4931,2553,4918,2544,4906,2534,4894,2524,4881,2513,4869,2501,4857,2488,4846,2476,4835,2463,4826,2450,4817,2438,4810,2425,4804,2413,4799,2401,4796,2390,4794,2379,4794,2368,4795,2357,4797,2347,4801,2338,4807,2329,4814,2320,4824,2312,4833,2306,4843,2302,4854,2300,4865,2299,4876,2300,4887,2303,4899,2307,4910,2312,4922,2318,4935,2326,4947,2334,4959,2344,4971,2354,4984,2365,4996,2377,5008,2390,5020,2403,5030,2416,5040,2428,5048,2441,5055,2453,5061,2465,5066,2477,5069,2488,5071,2500,5071,2510,5071,2381,5064,2372,5048,2353,5031,2335,5012,2317,4993,2301,4991,2299,4975,2286,4957,2274,4939,2263,4922,2254,4904,2247,4887,2241,4871,2238,4855,2237,4840,2238,4825,2240,4810,2245,4796,2252,4783,2261,4770,2273,4758,2286,4749,2300,4742,2315,4737,2330,4735,2346,4734,2363,4736,2380,4740,2397,4746,2415,4753,2433,4762,2451,4773,2469,4787,2488,4801,2506,4817,2525,4834,2543,4853,2561,4872,2577,4890,2592,4908,2605,4926,2616,4944,2625,4961,2632,4978,2637,4994,2641,5010,2642,5025,2641,5041,2638,5055,2634,5069,2627,5082,2617,5095,2606,5106,2593,5116,2579,5123,2564,5127,2548,5130,2532,5130,2516xm5520,2163l5519,2161,5519,2159,5516,2155,5333,1973,5318,1958,5303,1944,5289,1932,5275,1922,5262,1913,5249,1905,5236,1899,5223,1894,5211,1891,5198,1889,5186,1888,5174,1889,5162,1892,5151,1897,5140,1904,5129,1914,5122,1923,5116,1934,5111,1946,5108,1961,5107,1977,5108,1995,5111,2015,5116,2036,5075,1995,5071,1993,5069,1992,5063,1992,5060,1993,5055,1997,5043,2009,5040,2014,5039,2016,5038,2021,5039,2025,5041,2029,5344,2331,5346,2333,5347,2333,5349,2334,5351,2334,5356,2333,5358,2332,5367,2325,5374,2318,5381,2309,5382,2306,5383,2300,5382,2298,5382,2296,5170,2083,5164,2062,5160,2043,5157,2026,5156,2011,5157,1998,5159,1986,5163,1977,5169,1969,5177,1962,5185,1957,5195,1956,5204,1954,5214,1955,5236,1964,5248,1970,5269,1986,5280,1995,5291,2005,5479,2193,5483,2196,5488,2197,5493,2196,5495,2195,5504,2188,5511,2181,5518,2172,5519,2169,5520,2163xm5718,1928l5717,1911,5713,1893,5707,1875,5700,1857,5691,1839,5679,1821,5666,1802,5659,1793,5659,1922,5658,1933,5656,1943,5652,1952,5646,1961,5638,1970,5629,1978,5620,1984,5609,1988,5599,1990,5588,1991,5577,1990,5566,1988,5554,1984,5543,1978,5531,1972,5519,1965,5507,1956,5494,1946,5482,1936,5470,1925,5457,1913,5445,1900,5434,1887,5423,1875,5414,1862,5405,1849,5398,1837,5392,1825,5388,1813,5384,1802,5382,1791,5382,1780,5383,1769,5385,1759,5389,1750,5395,1741,5403,1732,5412,1724,5421,1718,5432,1714,5442,1711,5453,1711,5464,1712,5475,1714,5487,1718,5499,1724,5511,1730,5523,1738,5535,1746,5547,1756,5559,1766,5572,1777,5584,1789,5596,1802,5608,1815,5618,1828,5628,1840,5636,1853,5643,1865,5649,1877,5654,1889,5657,1900,5659,1911,5659,1913,5659,1922,5659,1793,5652,1784,5636,1765,5619,1747,5600,1729,5581,1713,5579,1711,5563,1698,5545,1686,5527,1675,5510,1666,5492,1659,5476,1653,5459,1650,5443,1649,5428,1649,5413,1652,5398,1657,5384,1664,5371,1673,5358,1685,5346,1698,5337,1712,5330,1727,5326,1742,5323,1758,5323,1775,5324,1791,5328,1809,5334,1827,5341,1845,5350,1863,5361,1881,5375,1900,5389,1918,5405,1937,5422,1955,5441,1973,5460,1989,5478,2004,5496,2017,5514,2028,5532,2037,5549,2044,5566,2049,5582,2053,5598,2054,5614,2053,5629,2050,5643,2045,5657,2038,5670,2029,5683,2018,5695,2005,5704,1991,5711,1976,5715,1960,5718,1944,5718,1928xm5930,1748l5929,1743,5927,1739,5921,1730,5909,1718,5902,1711,5890,1702,5887,1702,5884,1703,5883,1704,5882,1706,5880,1714,5878,1720,5873,1731,5871,1735,5867,1738,5859,1745,5850,1748,5840,1748,5829,1744,5818,1738,5805,1730,5791,1718,5776,1704,5610,1537,5664,1483,5664,1480,5659,1470,5654,1463,5642,1451,5632,1442,5624,1438,5620,1438,5617,1439,5564,1492,5493,1421,5490,1418,5484,1416,5479,1417,5471,1422,5460,1432,5457,1435,5452,1443,5451,1448,5453,1454,5527,1529,5498,1558,5497,1559,5497,1563,5498,1567,5501,1573,5510,1583,5522,1595,5529,1600,5539,1605,5542,1605,5573,1574,5748,1749,5760,1761,5773,1772,5784,1782,5796,1791,5807,1798,5817,1804,5828,1808,5850,1816,5863,1816,5875,1812,5886,1809,5897,1802,5908,1792,5915,1784,5923,1772,5927,1764,5928,1760,5929,1756,5930,1748xe" filled="true" fillcolor="#a4a4a4" stroked="false">
                  <v:path arrowok="t"/>
                  <v:fill opacity="32896f" type="solid"/>
                </v:shape>
                <v:shape style="position:absolute;left:5819;top:1163;width:388;height:393" type="#_x0000_t75" id="docshape14" stroked="false">
                  <v:imagedata r:id="rId12" o:title=""/>
                </v:shape>
                <v:shape style="position:absolute;left:6017;top:-819;width:2110;height:2177" id="docshape15" coordorigin="6018,-818" coordsize="2110,2177" path="m6413,1233l6412,1216,6408,1198,6402,1180,6395,1162,6386,1144,6374,1126,6361,1107,6354,1098,6354,1227,6353,1238,6351,1248,6347,1257,6341,1266,6333,1275,6324,1283,6315,1289,6304,1293,6294,1295,6283,1296,6272,1295,6261,1293,6249,1289,6238,1283,6226,1277,6214,1270,6202,1261,6189,1251,6177,1241,6165,1230,6152,1218,6140,1205,6129,1192,6118,1180,6109,1167,6100,1154,6093,1142,6087,1130,6083,1118,6079,1107,6077,1096,6077,1085,6078,1074,6080,1064,6084,1055,6090,1046,6098,1037,6107,1029,6116,1023,6127,1019,6137,1016,6148,1016,6159,1017,6170,1020,6182,1024,6194,1029,6206,1035,6218,1043,6230,1051,6242,1061,6254,1071,6267,1082,6279,1094,6291,1107,6303,1120,6313,1133,6323,1145,6331,1158,6338,1170,6344,1182,6349,1194,6352,1205,6354,1216,6354,1227,6354,1098,6347,1089,6331,1070,6314,1052,6295,1034,6276,1018,6274,1016,6258,1003,6240,991,6222,980,6205,971,6187,964,6171,958,6154,955,6138,954,6123,954,6108,957,6093,962,6079,969,6066,978,6053,990,6041,1003,6032,1017,6025,1032,6021,1047,6018,1063,6018,1080,6019,1097,6023,1114,6029,1132,6036,1150,6045,1168,6056,1186,6070,1205,6084,1223,6100,1242,6117,1260,6136,1278,6155,1294,6173,1309,6191,1322,6209,1333,6227,1342,6244,1349,6261,1354,6277,1358,6293,1359,6308,1358,6324,1355,6338,1350,6352,1343,6365,1334,6378,1323,6389,1310,6399,1296,6406,1281,6410,1265,6413,1249,6413,1233xm6681,1239l6680,1235,6678,1234,6527,1082,6540,1085,6552,1086,6573,1088,6583,1088,6600,1086,6608,1084,6611,1082,6615,1081,6622,1077,6628,1073,6634,1067,6644,1056,6651,1044,6654,1037,6656,1031,6660,1017,6661,1003,6661,988,6658,972,6654,956,6648,939,6639,922,6630,905,6618,886,6604,868,6598,860,6598,1002,6593,1014,6584,1023,6575,1029,6565,1034,6553,1036,6540,1037,6525,1036,6508,1033,6489,1029,6469,1024,6350,905,6346,893,6343,881,6341,871,6339,861,6338,859,6337,849,6336,848,6336,842,6336,818,6338,810,6340,803,6343,797,6347,791,6361,777,6372,772,6386,772,6396,773,6406,775,6417,778,6428,783,6439,789,6450,796,6462,804,6474,813,6485,823,6497,833,6509,844,6521,855,6531,866,6541,877,6550,888,6559,899,6568,911,6575,923,6582,934,6587,946,6592,957,6595,968,6597,979,6598,989,6598,1002,6598,860,6589,849,6572,830,6553,810,6536,794,6520,780,6510,772,6503,766,6486,753,6470,741,6454,731,6437,723,6421,716,6406,711,6390,708,6376,706,6362,707,6348,709,6335,714,6323,722,6311,732,6305,738,6299,746,6296,754,6292,763,6289,772,6289,773,6288,783,6287,793,6286,804,6289,828,6291,838,6293,848,6295,859,6252,817,6251,815,6249,814,6245,814,6243,814,6241,814,6238,815,6236,817,6234,819,6231,821,6225,828,6222,830,6219,835,6218,838,6217,842,6217,844,6218,846,6220,849,6400,1029,6641,1271,6643,1272,6645,1273,6647,1274,6649,1274,6652,1273,6654,1273,6656,1272,6662,1268,6665,1265,6669,1261,6673,1258,6675,1254,6677,1251,6679,1249,6681,1246,6681,1244,6681,1239xm6949,971l6949,966,6946,962,6863,825,6638,455,6632,446,6627,441,6624,440,6621,439,6618,439,6615,440,6612,442,6605,447,6596,456,6593,460,6589,466,6588,469,6588,474,6589,478,6593,483,6778,780,6778,781,6703,735,6554,644,6476,596,6468,593,6466,593,6461,594,6459,595,6453,599,6440,612,6435,619,6433,622,6432,625,6433,631,6434,634,6439,639,6450,646,6808,859,6810,861,6819,864,6824,864,6901,996,6903,1000,6905,1003,6910,1007,6912,1008,6917,1008,6920,1007,6924,1005,6930,1000,6941,989,6946,983,6948,977,6949,971xm7068,800l7067,795,7067,792,7065,789,7063,786,7021,717,6647,98,6643,92,6637,88,6635,87,6629,87,6627,88,6620,91,6617,94,6607,103,6603,109,6602,111,6602,113,6601,116,6601,118,6603,124,6649,199,7025,822,7027,824,7031,828,7034,829,7040,829,7043,828,7049,825,7060,815,7066,807,7067,805,7068,800xm7326,357l7325,355,7323,352,7322,350,7021,49,7019,48,7013,46,7008,47,7006,48,7000,52,6987,66,6983,71,6981,74,6980,79,6982,84,6983,86,7194,297,7200,318,7204,337,7207,354,7208,369,7207,382,7205,394,7201,404,7195,412,7187,419,7179,423,7169,424,7160,426,7150,425,7139,420,7128,416,7116,410,7095,394,7084,385,7072,374,7060,362,6882,184,6876,183,6871,184,6869,185,6863,189,6850,202,6846,208,6845,211,6843,216,6845,221,7030,406,7046,422,7061,435,7075,447,7089,458,7102,467,7115,474,7128,481,7141,486,7154,489,7166,491,7178,491,7190,490,7202,488,7213,483,7224,476,7234,466,7242,457,7248,446,7253,433,7255,419,7256,403,7256,385,7253,366,7248,344,7288,384,7292,387,7295,388,7297,388,7301,388,7304,387,7312,380,7318,374,7324,366,7325,364,7326,357xm7485,178l7485,166,7483,155,7480,143,7476,131,7471,119,7464,108,7456,96,7446,85,7435,73,7426,64,7416,56,7407,49,7398,44,7386,38,7374,34,7351,30,7340,30,7318,33,7298,37,7278,43,7268,45,7258,48,7248,49,7230,50,7221,49,7204,43,7195,37,7180,22,7175,16,7171,9,7167,2,7165,-5,7163,-19,7164,-26,7169,-39,7174,-46,7187,-59,7195,-64,7211,-70,7218,-72,7225,-74,7238,-76,7247,-76,7251,-77,7253,-79,7253,-80,7253,-83,7252,-87,7249,-92,7240,-102,7225,-116,7217,-122,7210,-124,7199,-124,7188,-123,7170,-117,7163,-113,7150,-105,7144,-101,7138,-95,7130,-86,7123,-76,7117,-66,7113,-56,7111,-45,7109,-35,7109,-24,7110,-13,7112,-3,7115,8,7119,18,7124,29,7131,39,7137,49,7145,58,7154,67,7163,76,7173,84,7183,91,7192,97,7205,104,7217,108,7240,112,7251,112,7262,111,7273,110,7283,108,7332,95,7342,94,7360,93,7369,94,7386,100,7395,106,7412,122,7418,130,7426,146,7428,154,7427,162,7428,169,7426,177,7420,191,7415,198,7401,212,7392,218,7373,225,7364,227,7340,230,7328,231,7324,232,7322,233,7321,236,7321,239,7321,241,7326,248,7346,269,7352,274,7361,281,7365,282,7373,284,7378,284,7384,283,7391,282,7398,280,7405,277,7413,275,7421,271,7438,262,7445,256,7452,248,7461,239,7468,230,7474,220,7478,210,7482,199,7484,189,7485,178xm7720,-67l7720,-69,7720,-70,7719,-72,7718,-74,7717,-76,7716,-78,7715,-80,7714,-82,7712,-84,7710,-86,7708,-88,7706,-91,7699,-98,7695,-101,7692,-104,7689,-106,7687,-108,7684,-109,7682,-110,7681,-110,7679,-110,7677,-110,7676,-110,7673,-107,7671,-103,7670,-98,7669,-92,7667,-84,7665,-76,7662,-67,7658,-59,7653,-49,7648,-39,7641,-29,7631,-19,7622,-11,7612,-4,7602,0,7593,4,7582,6,7572,6,7561,5,7550,3,7539,-2,7528,-7,7516,-13,7505,-21,7493,-30,7481,-39,7469,-50,7456,-62,7497,-102,7593,-199,7594,-204,7593,-217,7589,-225,7580,-234,7577,-237,7570,-244,7555,-258,7541,-270,7540,-271,7526,-282,7526,-213,7416,-102,7407,-112,7399,-122,7392,-132,7385,-142,7379,-152,7374,-162,7370,-172,7367,-182,7363,-195,7362,-208,7364,-220,7366,-232,7371,-242,7380,-251,7394,-262,7410,-269,7427,-270,7445,-267,7465,-260,7485,-248,7505,-233,7526,-213,7526,-282,7525,-283,7510,-294,7495,-303,7479,-311,7464,-318,7449,-323,7434,-326,7420,-327,7405,-327,7391,-326,7377,-322,7364,-316,7351,-307,7339,-296,7329,-285,7321,-272,7315,-259,7310,-245,7308,-230,7308,-225,7308,-213,7309,-198,7313,-181,7318,-164,7325,-146,7334,-128,7345,-110,7359,-91,7373,-72,7390,-53,7408,-33,7428,-14,7448,3,7467,18,7486,31,7504,42,7522,51,7539,58,7556,63,7572,66,7588,66,7603,65,7618,62,7633,57,7646,49,7660,40,7672,29,7682,19,7690,9,7692,6,7696,-2,7702,-12,7707,-22,7715,-40,7718,-48,7719,-55,7720,-62,7720,-67xm8127,-443l8126,-446,8124,-451,8122,-454,7897,-798,7893,-805,7889,-810,7887,-812,7886,-814,7884,-816,7882,-817,7879,-818,7872,-818,7865,-813,7852,-799,7847,-794,7846,-791,7845,-786,7845,-785,7848,-778,8048,-481,8051,-478,8050,-478,7748,-682,7744,-683,7739,-683,7735,-681,7729,-677,7716,-664,7712,-659,7710,-654,7710,-650,7713,-643,7715,-641,7917,-349,7918,-348,7919,-346,7618,-548,7613,-550,7609,-551,7605,-550,7602,-549,7597,-544,7583,-530,7577,-523,7576,-518,7576,-515,7577,-513,7582,-507,7589,-501,7942,-270,7945,-269,7950,-267,7952,-267,7958,-269,7961,-271,7972,-279,7985,-293,7988,-296,7992,-302,7994,-308,7994,-311,7994,-314,7992,-319,7809,-581,8075,-402,8083,-400,8085,-400,8091,-402,8094,-404,8105,-413,8118,-426,8123,-432,8125,-436,8127,-443xe" filled="true" fillcolor="#a4a4a4" stroked="false">
                  <v:path arrowok="t"/>
                  <v:fill opacity="32896f" type="solid"/>
                </v:shape>
                <w10:wrap type="none"/>
              </v:group>
            </w:pict>
          </mc:Fallback>
        </mc:AlternateContent>
      </w:r>
      <w:r>
        <w:rPr>
          <w:sz w:val="22"/>
        </w:rPr>
        <w:t>DFM</w:t>
      </w:r>
      <w:r>
        <w:rPr>
          <w:spacing w:val="-8"/>
          <w:sz w:val="22"/>
        </w:rPr>
        <w:t> </w:t>
      </w:r>
      <w:r>
        <w:rPr>
          <w:sz w:val="22"/>
        </w:rPr>
        <w:t>Testing</w:t>
      </w:r>
      <w:r>
        <w:rPr>
          <w:spacing w:val="-6"/>
          <w:sz w:val="22"/>
        </w:rPr>
        <w:t> </w:t>
      </w:r>
      <w:r>
        <w:rPr>
          <w:sz w:val="22"/>
        </w:rPr>
        <w:t>Methodology</w:t>
      </w:r>
      <w:r>
        <w:rPr>
          <w:spacing w:val="-3"/>
          <w:sz w:val="22"/>
        </w:rPr>
        <w:t> </w:t>
      </w:r>
      <w:r>
        <w:rPr>
          <w:sz w:val="22"/>
        </w:rPr>
        <w:t>revised</w:t>
      </w:r>
      <w:r>
        <w:rPr>
          <w:spacing w:val="-6"/>
          <w:sz w:val="22"/>
        </w:rPr>
        <w:t> </w:t>
      </w:r>
      <w:r>
        <w:rPr>
          <w:sz w:val="22"/>
        </w:rPr>
        <w:t>from</w:t>
      </w:r>
      <w:r>
        <w:rPr>
          <w:spacing w:val="-5"/>
          <w:sz w:val="22"/>
        </w:rPr>
        <w:t> </w:t>
      </w:r>
      <w:r>
        <w:rPr>
          <w:sz w:val="22"/>
        </w:rPr>
        <w:t>“Bi-directional</w:t>
      </w:r>
      <w:r>
        <w:rPr>
          <w:spacing w:val="-5"/>
          <w:sz w:val="22"/>
        </w:rPr>
        <w:t> </w:t>
      </w:r>
      <w:r>
        <w:rPr>
          <w:sz w:val="22"/>
        </w:rPr>
        <w:t>OTDR</w:t>
      </w:r>
      <w:r>
        <w:rPr>
          <w:spacing w:val="-4"/>
          <w:sz w:val="22"/>
        </w:rPr>
        <w:t> </w:t>
      </w:r>
      <w:r>
        <w:rPr>
          <w:sz w:val="22"/>
        </w:rPr>
        <w:t>+</w:t>
      </w:r>
      <w:r>
        <w:rPr>
          <w:spacing w:val="-5"/>
          <w:sz w:val="22"/>
        </w:rPr>
        <w:t> </w:t>
      </w:r>
      <w:r>
        <w:rPr>
          <w:sz w:val="22"/>
        </w:rPr>
        <w:t>LSPM”</w:t>
      </w:r>
      <w:r>
        <w:rPr>
          <w:spacing w:val="-5"/>
          <w:sz w:val="22"/>
        </w:rPr>
        <w:t> </w:t>
      </w:r>
      <w:r>
        <w:rPr>
          <w:sz w:val="22"/>
        </w:rPr>
        <w:t>to</w:t>
      </w:r>
      <w:r>
        <w:rPr>
          <w:spacing w:val="-6"/>
          <w:sz w:val="22"/>
        </w:rPr>
        <w:t> </w:t>
      </w:r>
      <w:r>
        <w:rPr>
          <w:sz w:val="22"/>
        </w:rPr>
        <w:t>“Uni-directional</w:t>
      </w:r>
      <w:r>
        <w:rPr>
          <w:spacing w:val="-4"/>
          <w:sz w:val="22"/>
        </w:rPr>
        <w:t> </w:t>
      </w:r>
      <w:r>
        <w:rPr>
          <w:sz w:val="22"/>
        </w:rPr>
        <w:t>OTDR</w:t>
      </w:r>
      <w:r>
        <w:rPr>
          <w:spacing w:val="-4"/>
          <w:sz w:val="22"/>
        </w:rPr>
        <w:t> </w:t>
      </w:r>
      <w:r>
        <w:rPr>
          <w:sz w:val="22"/>
        </w:rPr>
        <w:t>only”. No LSPM, same will continue. No change in test method.</w:t>
      </w:r>
    </w:p>
    <w:p>
      <w:pPr>
        <w:pStyle w:val="ListParagraph"/>
        <w:numPr>
          <w:ilvl w:val="0"/>
          <w:numId w:val="20"/>
        </w:numPr>
        <w:tabs>
          <w:tab w:pos="949" w:val="left" w:leader="none"/>
          <w:tab w:pos="1083" w:val="left" w:leader="none"/>
        </w:tabs>
        <w:spacing w:line="237" w:lineRule="auto" w:before="60" w:after="0"/>
        <w:ind w:left="1083" w:right="493" w:hanging="541"/>
        <w:jc w:val="left"/>
        <w:rPr>
          <w:sz w:val="24"/>
        </w:rPr>
      </w:pPr>
      <w:r>
        <w:rPr>
          <w:sz w:val="22"/>
        </w:rPr>
        <w:t>PM work orders will be issued by JIO in advance on monthly basis. Frequency of PM WO's on spans will</w:t>
      </w:r>
      <w:r>
        <w:rPr>
          <w:spacing w:val="-5"/>
          <w:sz w:val="22"/>
        </w:rPr>
        <w:t> </w:t>
      </w:r>
      <w:r>
        <w:rPr>
          <w:sz w:val="22"/>
        </w:rPr>
        <w:t>be</w:t>
      </w:r>
      <w:r>
        <w:rPr>
          <w:spacing w:val="-5"/>
          <w:sz w:val="22"/>
        </w:rPr>
        <w:t> </w:t>
      </w:r>
      <w:r>
        <w:rPr>
          <w:sz w:val="22"/>
        </w:rPr>
        <w:t>basis</w:t>
      </w:r>
      <w:r>
        <w:rPr>
          <w:spacing w:val="-5"/>
          <w:sz w:val="22"/>
        </w:rPr>
        <w:t> </w:t>
      </w:r>
      <w:r>
        <w:rPr>
          <w:sz w:val="22"/>
        </w:rPr>
        <w:t>network</w:t>
      </w:r>
      <w:r>
        <w:rPr>
          <w:spacing w:val="-6"/>
          <w:sz w:val="22"/>
        </w:rPr>
        <w:t> </w:t>
      </w:r>
      <w:r>
        <w:rPr>
          <w:sz w:val="22"/>
        </w:rPr>
        <w:t>category,</w:t>
      </w:r>
      <w:r>
        <w:rPr>
          <w:spacing w:val="-6"/>
          <w:sz w:val="22"/>
        </w:rPr>
        <w:t> </w:t>
      </w:r>
      <w:r>
        <w:rPr>
          <w:sz w:val="22"/>
        </w:rPr>
        <w:t>criticality</w:t>
      </w:r>
      <w:r>
        <w:rPr>
          <w:spacing w:val="-7"/>
          <w:sz w:val="22"/>
        </w:rPr>
        <w:t> </w:t>
      </w:r>
      <w:r>
        <w:rPr>
          <w:sz w:val="22"/>
        </w:rPr>
        <w:t>and</w:t>
      </w:r>
      <w:r>
        <w:rPr>
          <w:spacing w:val="-7"/>
          <w:sz w:val="22"/>
        </w:rPr>
        <w:t> </w:t>
      </w:r>
      <w:r>
        <w:rPr>
          <w:sz w:val="22"/>
        </w:rPr>
        <w:t>requirements</w:t>
      </w:r>
      <w:r>
        <w:rPr>
          <w:spacing w:val="-7"/>
          <w:sz w:val="22"/>
        </w:rPr>
        <w:t> </w:t>
      </w:r>
      <w:r>
        <w:rPr>
          <w:sz w:val="22"/>
        </w:rPr>
        <w:t>(Spans</w:t>
      </w:r>
      <w:r>
        <w:rPr>
          <w:spacing w:val="-5"/>
          <w:sz w:val="22"/>
        </w:rPr>
        <w:t> </w:t>
      </w:r>
      <w:r>
        <w:rPr>
          <w:sz w:val="22"/>
        </w:rPr>
        <w:t>under</w:t>
      </w:r>
      <w:r>
        <w:rPr>
          <w:spacing w:val="-6"/>
          <w:sz w:val="22"/>
        </w:rPr>
        <w:t> </w:t>
      </w:r>
      <w:r>
        <w:rPr>
          <w:sz w:val="22"/>
        </w:rPr>
        <w:t>Quarterly/</w:t>
      </w:r>
      <w:r>
        <w:rPr>
          <w:spacing w:val="-4"/>
          <w:sz w:val="22"/>
        </w:rPr>
        <w:t> </w:t>
      </w:r>
      <w:r>
        <w:rPr>
          <w:sz w:val="22"/>
        </w:rPr>
        <w:t>Half</w:t>
      </w:r>
      <w:r>
        <w:rPr>
          <w:spacing w:val="-6"/>
          <w:sz w:val="22"/>
        </w:rPr>
        <w:t> </w:t>
      </w:r>
      <w:r>
        <w:rPr>
          <w:sz w:val="22"/>
        </w:rPr>
        <w:t>yearly/</w:t>
      </w:r>
      <w:r>
        <w:rPr>
          <w:spacing w:val="-8"/>
          <w:sz w:val="22"/>
        </w:rPr>
        <w:t> </w:t>
      </w:r>
      <w:r>
        <w:rPr>
          <w:sz w:val="22"/>
        </w:rPr>
        <w:t>Yearly repeat WO could be issued if required). Moreover, JIO reserves the right to get all spans tested on monthly basis in line with contract.</w:t>
      </w:r>
    </w:p>
    <w:p>
      <w:pPr>
        <w:pStyle w:val="ListParagraph"/>
        <w:numPr>
          <w:ilvl w:val="0"/>
          <w:numId w:val="20"/>
        </w:numPr>
        <w:tabs>
          <w:tab w:pos="949" w:val="left" w:leader="none"/>
        </w:tabs>
        <w:spacing w:line="240" w:lineRule="auto" w:before="58" w:after="0"/>
        <w:ind w:left="949" w:right="0" w:hanging="406"/>
        <w:jc w:val="left"/>
        <w:rPr>
          <w:sz w:val="24"/>
        </w:rPr>
      </w:pPr>
      <w:r>
        <w:rPr>
          <w:sz w:val="22"/>
        </w:rPr>
        <w:t>RITL</w:t>
      </w:r>
      <w:r>
        <w:rPr>
          <w:spacing w:val="-12"/>
          <w:sz w:val="22"/>
        </w:rPr>
        <w:t> </w:t>
      </w:r>
      <w:r>
        <w:rPr>
          <w:sz w:val="22"/>
        </w:rPr>
        <w:t>span</w:t>
      </w:r>
      <w:r>
        <w:rPr>
          <w:spacing w:val="-6"/>
          <w:sz w:val="22"/>
        </w:rPr>
        <w:t> </w:t>
      </w:r>
      <w:r>
        <w:rPr>
          <w:sz w:val="22"/>
        </w:rPr>
        <w:t>list</w:t>
      </w:r>
      <w:r>
        <w:rPr>
          <w:spacing w:val="-5"/>
          <w:sz w:val="22"/>
        </w:rPr>
        <w:t> </w:t>
      </w:r>
      <w:r>
        <w:rPr>
          <w:sz w:val="22"/>
        </w:rPr>
        <w:t>will</w:t>
      </w:r>
      <w:r>
        <w:rPr>
          <w:spacing w:val="-4"/>
          <w:sz w:val="22"/>
        </w:rPr>
        <w:t> </w:t>
      </w:r>
      <w:r>
        <w:rPr>
          <w:sz w:val="22"/>
        </w:rPr>
        <w:t>be</w:t>
      </w:r>
      <w:r>
        <w:rPr>
          <w:spacing w:val="-5"/>
          <w:sz w:val="22"/>
        </w:rPr>
        <w:t> </w:t>
      </w:r>
      <w:r>
        <w:rPr>
          <w:sz w:val="22"/>
        </w:rPr>
        <w:t>circulated</w:t>
      </w:r>
      <w:r>
        <w:rPr>
          <w:spacing w:val="-4"/>
          <w:sz w:val="22"/>
        </w:rPr>
        <w:t> </w:t>
      </w:r>
      <w:r>
        <w:rPr>
          <w:sz w:val="22"/>
        </w:rPr>
        <w:t>on</w:t>
      </w:r>
      <w:r>
        <w:rPr>
          <w:spacing w:val="-6"/>
          <w:sz w:val="22"/>
        </w:rPr>
        <w:t> </w:t>
      </w:r>
      <w:r>
        <w:rPr>
          <w:sz w:val="22"/>
        </w:rPr>
        <w:t>monthly</w:t>
      </w:r>
      <w:r>
        <w:rPr>
          <w:spacing w:val="-3"/>
          <w:sz w:val="22"/>
        </w:rPr>
        <w:t> </w:t>
      </w:r>
      <w:r>
        <w:rPr>
          <w:sz w:val="22"/>
        </w:rPr>
        <w:t>basis</w:t>
      </w:r>
      <w:r>
        <w:rPr>
          <w:spacing w:val="-6"/>
          <w:sz w:val="22"/>
        </w:rPr>
        <w:t> </w:t>
      </w:r>
      <w:r>
        <w:rPr>
          <w:sz w:val="22"/>
        </w:rPr>
        <w:t>for</w:t>
      </w:r>
      <w:r>
        <w:rPr>
          <w:spacing w:val="-3"/>
          <w:sz w:val="22"/>
        </w:rPr>
        <w:t> </w:t>
      </w:r>
      <w:r>
        <w:rPr>
          <w:sz w:val="22"/>
        </w:rPr>
        <w:t>PM</w:t>
      </w:r>
      <w:r>
        <w:rPr>
          <w:spacing w:val="-6"/>
          <w:sz w:val="22"/>
        </w:rPr>
        <w:t> </w:t>
      </w:r>
      <w:r>
        <w:rPr>
          <w:sz w:val="22"/>
        </w:rPr>
        <w:t>testing</w:t>
      </w:r>
      <w:r>
        <w:rPr>
          <w:spacing w:val="-4"/>
          <w:sz w:val="22"/>
        </w:rPr>
        <w:t> </w:t>
      </w:r>
      <w:r>
        <w:rPr>
          <w:sz w:val="22"/>
        </w:rPr>
        <w:t>on</w:t>
      </w:r>
      <w:r>
        <w:rPr>
          <w:spacing w:val="-8"/>
          <w:sz w:val="22"/>
        </w:rPr>
        <w:t> </w:t>
      </w:r>
      <w:r>
        <w:rPr>
          <w:sz w:val="22"/>
        </w:rPr>
        <w:t>manual</w:t>
      </w:r>
      <w:r>
        <w:rPr>
          <w:spacing w:val="-7"/>
          <w:sz w:val="22"/>
        </w:rPr>
        <w:t> </w:t>
      </w:r>
      <w:r>
        <w:rPr>
          <w:sz w:val="22"/>
        </w:rPr>
        <w:t>basis</w:t>
      </w:r>
      <w:r>
        <w:rPr>
          <w:spacing w:val="-3"/>
          <w:sz w:val="22"/>
        </w:rPr>
        <w:t> </w:t>
      </w:r>
      <w:r>
        <w:rPr>
          <w:sz w:val="22"/>
        </w:rPr>
        <w:t>till</w:t>
      </w:r>
      <w:r>
        <w:rPr>
          <w:spacing w:val="-4"/>
          <w:sz w:val="22"/>
        </w:rPr>
        <w:t> </w:t>
      </w:r>
      <w:r>
        <w:rPr>
          <w:sz w:val="22"/>
        </w:rPr>
        <w:t>database</w:t>
      </w:r>
      <w:r>
        <w:rPr>
          <w:spacing w:val="-6"/>
          <w:sz w:val="22"/>
        </w:rPr>
        <w:t> </w:t>
      </w:r>
      <w:r>
        <w:rPr>
          <w:sz w:val="22"/>
        </w:rPr>
        <w:t>is</w:t>
      </w:r>
      <w:r>
        <w:rPr>
          <w:spacing w:val="-3"/>
          <w:sz w:val="22"/>
        </w:rPr>
        <w:t> </w:t>
      </w:r>
      <w:r>
        <w:rPr>
          <w:sz w:val="22"/>
        </w:rPr>
        <w:t>in</w:t>
      </w:r>
      <w:r>
        <w:rPr>
          <w:spacing w:val="-6"/>
          <w:sz w:val="22"/>
        </w:rPr>
        <w:t> </w:t>
      </w:r>
      <w:r>
        <w:rPr>
          <w:spacing w:val="-4"/>
          <w:sz w:val="22"/>
        </w:rPr>
        <w:t>GIS.</w:t>
      </w:r>
    </w:p>
    <w:p>
      <w:pPr>
        <w:pStyle w:val="ListParagraph"/>
        <w:numPr>
          <w:ilvl w:val="0"/>
          <w:numId w:val="20"/>
        </w:numPr>
        <w:tabs>
          <w:tab w:pos="949" w:val="left" w:leader="none"/>
        </w:tabs>
        <w:spacing w:line="240" w:lineRule="auto" w:before="53" w:after="0"/>
        <w:ind w:left="949" w:right="0" w:hanging="406"/>
        <w:jc w:val="left"/>
        <w:rPr>
          <w:sz w:val="24"/>
        </w:rPr>
      </w:pPr>
      <w:r>
        <w:rPr>
          <w:sz w:val="22"/>
        </w:rPr>
        <w:t>SP</w:t>
      </w:r>
      <w:r>
        <w:rPr>
          <w:spacing w:val="-10"/>
          <w:sz w:val="22"/>
        </w:rPr>
        <w:t> </w:t>
      </w:r>
      <w:r>
        <w:rPr>
          <w:sz w:val="22"/>
        </w:rPr>
        <w:t>will</w:t>
      </w:r>
      <w:r>
        <w:rPr>
          <w:spacing w:val="-4"/>
          <w:sz w:val="22"/>
        </w:rPr>
        <w:t> </w:t>
      </w:r>
      <w:r>
        <w:rPr>
          <w:sz w:val="22"/>
        </w:rPr>
        <w:t>be</w:t>
      </w:r>
      <w:r>
        <w:rPr>
          <w:spacing w:val="-5"/>
          <w:sz w:val="22"/>
        </w:rPr>
        <w:t> </w:t>
      </w:r>
      <w:r>
        <w:rPr>
          <w:sz w:val="22"/>
        </w:rPr>
        <w:t>eligible</w:t>
      </w:r>
      <w:r>
        <w:rPr>
          <w:spacing w:val="-5"/>
          <w:sz w:val="22"/>
        </w:rPr>
        <w:t> </w:t>
      </w:r>
      <w:r>
        <w:rPr>
          <w:sz w:val="22"/>
        </w:rPr>
        <w:t>for</w:t>
      </w:r>
      <w:r>
        <w:rPr>
          <w:spacing w:val="-3"/>
          <w:sz w:val="22"/>
        </w:rPr>
        <w:t> </w:t>
      </w:r>
      <w:r>
        <w:rPr>
          <w:sz w:val="22"/>
        </w:rPr>
        <w:t>billing</w:t>
      </w:r>
      <w:r>
        <w:rPr>
          <w:spacing w:val="-5"/>
          <w:sz w:val="22"/>
        </w:rPr>
        <w:t> </w:t>
      </w:r>
      <w:r>
        <w:rPr>
          <w:sz w:val="22"/>
        </w:rPr>
        <w:t>for</w:t>
      </w:r>
      <w:r>
        <w:rPr>
          <w:spacing w:val="-4"/>
          <w:sz w:val="22"/>
        </w:rPr>
        <w:t> </w:t>
      </w:r>
      <w:r>
        <w:rPr>
          <w:sz w:val="22"/>
        </w:rPr>
        <w:t>complete</w:t>
      </w:r>
      <w:r>
        <w:rPr>
          <w:spacing w:val="-6"/>
          <w:sz w:val="22"/>
        </w:rPr>
        <w:t> </w:t>
      </w:r>
      <w:r>
        <w:rPr>
          <w:sz w:val="22"/>
        </w:rPr>
        <w:t>Fiber</w:t>
      </w:r>
      <w:r>
        <w:rPr>
          <w:spacing w:val="-4"/>
          <w:sz w:val="22"/>
        </w:rPr>
        <w:t> </w:t>
      </w:r>
      <w:r>
        <w:rPr>
          <w:sz w:val="22"/>
        </w:rPr>
        <w:t>scope</w:t>
      </w:r>
      <w:r>
        <w:rPr>
          <w:spacing w:val="-4"/>
          <w:sz w:val="22"/>
        </w:rPr>
        <w:t> </w:t>
      </w:r>
      <w:r>
        <w:rPr>
          <w:sz w:val="22"/>
        </w:rPr>
        <w:t>less</w:t>
      </w:r>
      <w:r>
        <w:rPr>
          <w:spacing w:val="-7"/>
          <w:sz w:val="22"/>
        </w:rPr>
        <w:t> </w:t>
      </w:r>
      <w:r>
        <w:rPr>
          <w:sz w:val="22"/>
        </w:rPr>
        <w:t>WO</w:t>
      </w:r>
      <w:r>
        <w:rPr>
          <w:spacing w:val="-4"/>
          <w:sz w:val="22"/>
        </w:rPr>
        <w:t> </w:t>
      </w:r>
      <w:r>
        <w:rPr>
          <w:sz w:val="22"/>
        </w:rPr>
        <w:t>not</w:t>
      </w:r>
      <w:r>
        <w:rPr>
          <w:spacing w:val="-6"/>
          <w:sz w:val="22"/>
        </w:rPr>
        <w:t> </w:t>
      </w:r>
      <w:r>
        <w:rPr>
          <w:sz w:val="22"/>
        </w:rPr>
        <w:t>executed</w:t>
      </w:r>
      <w:r>
        <w:rPr>
          <w:spacing w:val="-5"/>
          <w:sz w:val="22"/>
        </w:rPr>
        <w:t> </w:t>
      </w:r>
      <w:r>
        <w:rPr>
          <w:sz w:val="22"/>
        </w:rPr>
        <w:t>on</w:t>
      </w:r>
      <w:r>
        <w:rPr>
          <w:spacing w:val="-6"/>
          <w:sz w:val="22"/>
        </w:rPr>
        <w:t> </w:t>
      </w:r>
      <w:r>
        <w:rPr>
          <w:sz w:val="22"/>
        </w:rPr>
        <w:t>monthly</w:t>
      </w:r>
      <w:r>
        <w:rPr>
          <w:spacing w:val="-6"/>
          <w:sz w:val="22"/>
        </w:rPr>
        <w:t> </w:t>
      </w:r>
      <w:r>
        <w:rPr>
          <w:spacing w:val="-2"/>
          <w:sz w:val="22"/>
        </w:rPr>
        <w:t>basis.</w:t>
      </w:r>
    </w:p>
    <w:p>
      <w:pPr>
        <w:pStyle w:val="ListParagraph"/>
        <w:numPr>
          <w:ilvl w:val="0"/>
          <w:numId w:val="20"/>
        </w:numPr>
        <w:tabs>
          <w:tab w:pos="949" w:val="left" w:leader="none"/>
          <w:tab w:pos="1083" w:val="left" w:leader="none"/>
        </w:tabs>
        <w:spacing w:line="230" w:lineRule="auto" w:before="61" w:after="0"/>
        <w:ind w:left="1083" w:right="444" w:hanging="541"/>
        <w:jc w:val="left"/>
        <w:rPr>
          <w:rFonts w:ascii="Calibri"/>
          <w:sz w:val="24"/>
        </w:rPr>
      </w:pPr>
      <w:r>
        <w:rPr>
          <w:sz w:val="22"/>
        </w:rPr>
        <w:t>Sample</w:t>
      </w:r>
      <w:r>
        <w:rPr>
          <w:spacing w:val="-2"/>
          <w:sz w:val="22"/>
        </w:rPr>
        <w:t> </w:t>
      </w:r>
      <w:r>
        <w:rPr>
          <w:sz w:val="22"/>
        </w:rPr>
        <w:t>audit will</w:t>
      </w:r>
      <w:r>
        <w:rPr>
          <w:spacing w:val="-2"/>
          <w:sz w:val="22"/>
        </w:rPr>
        <w:t> </w:t>
      </w:r>
      <w:r>
        <w:rPr>
          <w:sz w:val="22"/>
        </w:rPr>
        <w:t>be</w:t>
      </w:r>
      <w:r>
        <w:rPr>
          <w:spacing w:val="-2"/>
          <w:sz w:val="22"/>
        </w:rPr>
        <w:t> </w:t>
      </w:r>
      <w:r>
        <w:rPr>
          <w:sz w:val="22"/>
        </w:rPr>
        <w:t>conducted</w:t>
      </w:r>
      <w:r>
        <w:rPr>
          <w:spacing w:val="-2"/>
          <w:sz w:val="22"/>
        </w:rPr>
        <w:t> </w:t>
      </w:r>
      <w:r>
        <w:rPr>
          <w:sz w:val="22"/>
        </w:rPr>
        <w:t>on</w:t>
      </w:r>
      <w:r>
        <w:rPr>
          <w:spacing w:val="-4"/>
          <w:sz w:val="22"/>
        </w:rPr>
        <w:t> </w:t>
      </w:r>
      <w:r>
        <w:rPr>
          <w:sz w:val="22"/>
        </w:rPr>
        <w:t>completed</w:t>
      </w:r>
      <w:r>
        <w:rPr>
          <w:spacing w:val="-2"/>
          <w:sz w:val="22"/>
        </w:rPr>
        <w:t> </w:t>
      </w:r>
      <w:r>
        <w:rPr>
          <w:sz w:val="22"/>
        </w:rPr>
        <w:t>PM</w:t>
      </w:r>
      <w:r>
        <w:rPr>
          <w:spacing w:val="-3"/>
          <w:sz w:val="22"/>
        </w:rPr>
        <w:t> </w:t>
      </w:r>
      <w:r>
        <w:rPr>
          <w:sz w:val="22"/>
        </w:rPr>
        <w:t>WO's</w:t>
      </w:r>
      <w:r>
        <w:rPr>
          <w:spacing w:val="-4"/>
          <w:sz w:val="22"/>
        </w:rPr>
        <w:t> </w:t>
      </w:r>
      <w:r>
        <w:rPr>
          <w:sz w:val="22"/>
        </w:rPr>
        <w:t>.</w:t>
      </w:r>
      <w:r>
        <w:rPr>
          <w:spacing w:val="-3"/>
          <w:sz w:val="22"/>
        </w:rPr>
        <w:t> </w:t>
      </w:r>
      <w:r>
        <w:rPr>
          <w:sz w:val="22"/>
        </w:rPr>
        <w:t>In</w:t>
      </w:r>
      <w:r>
        <w:rPr>
          <w:spacing w:val="-4"/>
          <w:sz w:val="22"/>
        </w:rPr>
        <w:t> </w:t>
      </w:r>
      <w:r>
        <w:rPr>
          <w:sz w:val="22"/>
        </w:rPr>
        <w:t>case</w:t>
      </w:r>
      <w:r>
        <w:rPr>
          <w:spacing w:val="-4"/>
          <w:sz w:val="22"/>
        </w:rPr>
        <w:t> </w:t>
      </w:r>
      <w:r>
        <w:rPr>
          <w:sz w:val="22"/>
        </w:rPr>
        <w:t>WO</w:t>
      </w:r>
      <w:r>
        <w:rPr>
          <w:spacing w:val="-3"/>
          <w:sz w:val="22"/>
        </w:rPr>
        <w:t> </w:t>
      </w:r>
      <w:r>
        <w:rPr>
          <w:sz w:val="22"/>
        </w:rPr>
        <w:t>fails</w:t>
      </w:r>
      <w:r>
        <w:rPr>
          <w:spacing w:val="-4"/>
          <w:sz w:val="22"/>
        </w:rPr>
        <w:t> </w:t>
      </w:r>
      <w:r>
        <w:rPr>
          <w:sz w:val="22"/>
        </w:rPr>
        <w:t>in</w:t>
      </w:r>
      <w:r>
        <w:rPr>
          <w:spacing w:val="-2"/>
          <w:sz w:val="22"/>
        </w:rPr>
        <w:t> </w:t>
      </w:r>
      <w:r>
        <w:rPr>
          <w:sz w:val="22"/>
        </w:rPr>
        <w:t>audit corresponding</w:t>
      </w:r>
      <w:r>
        <w:rPr>
          <w:spacing w:val="-4"/>
          <w:sz w:val="22"/>
        </w:rPr>
        <w:t> </w:t>
      </w:r>
      <w:r>
        <w:rPr>
          <w:sz w:val="22"/>
        </w:rPr>
        <w:t>spans will not be billable/ PM amt. will be recovered and SP to take corrective / administrative action on resources concerned.</w:t>
      </w:r>
    </w:p>
    <w:p>
      <w:pPr>
        <w:pStyle w:val="BodyText"/>
      </w:pPr>
    </w:p>
    <w:p>
      <w:pPr>
        <w:pStyle w:val="BodyText"/>
        <w:spacing w:before="139"/>
      </w:pPr>
    </w:p>
    <w:p>
      <w:pPr>
        <w:pStyle w:val="Heading3"/>
        <w:ind w:left="1561"/>
      </w:pPr>
      <w:r>
        <w:rPr/>
        <w:t>PM</w:t>
      </w:r>
      <w:r>
        <w:rPr>
          <w:spacing w:val="-4"/>
        </w:rPr>
        <w:t> </w:t>
      </w:r>
      <w:r>
        <w:rPr/>
        <w:t>Work</w:t>
      </w:r>
      <w:r>
        <w:rPr>
          <w:spacing w:val="-5"/>
        </w:rPr>
        <w:t> </w:t>
      </w:r>
      <w:r>
        <w:rPr/>
        <w:t>Order</w:t>
      </w:r>
      <w:r>
        <w:rPr>
          <w:spacing w:val="-1"/>
        </w:rPr>
        <w:t> </w:t>
      </w:r>
      <w:r>
        <w:rPr/>
        <w:t>Structure :</w:t>
      </w:r>
      <w:r>
        <w:rPr>
          <w:spacing w:val="-3"/>
        </w:rPr>
        <w:t> </w:t>
      </w:r>
      <w:r>
        <w:rPr/>
        <w:t>F</w:t>
      </w:r>
      <w:r>
        <w:rPr>
          <w:spacing w:val="-3"/>
        </w:rPr>
        <w:t> </w:t>
      </w:r>
      <w:r>
        <w:rPr/>
        <w:t>&amp;</w:t>
      </w:r>
      <w:r>
        <w:rPr>
          <w:spacing w:val="-4"/>
        </w:rPr>
        <w:t> </w:t>
      </w:r>
      <w:r>
        <w:rPr>
          <w:spacing w:val="-10"/>
        </w:rPr>
        <w:t>D</w:t>
      </w:r>
    </w:p>
    <w:p>
      <w:pPr>
        <w:pStyle w:val="BodyText"/>
        <w:spacing w:before="40"/>
        <w:ind w:left="1083"/>
      </w:pPr>
      <w:r>
        <w:rPr/>
        <w:t>PM</w:t>
      </w:r>
      <w:r>
        <w:rPr>
          <w:spacing w:val="-9"/>
        </w:rPr>
        <w:t> </w:t>
      </w:r>
      <w:r>
        <w:rPr/>
        <w:t>frequency</w:t>
      </w:r>
      <w:r>
        <w:rPr>
          <w:spacing w:val="-7"/>
        </w:rPr>
        <w:t> </w:t>
      </w:r>
      <w:r>
        <w:rPr/>
        <w:t>is</w:t>
      </w:r>
      <w:r>
        <w:rPr>
          <w:spacing w:val="-7"/>
        </w:rPr>
        <w:t> </w:t>
      </w:r>
      <w:r>
        <w:rPr/>
        <w:t>modified</w:t>
      </w:r>
      <w:r>
        <w:rPr>
          <w:spacing w:val="-6"/>
        </w:rPr>
        <w:t> </w:t>
      </w:r>
      <w:r>
        <w:rPr/>
        <w:t>as</w:t>
      </w:r>
      <w:r>
        <w:rPr>
          <w:spacing w:val="-4"/>
        </w:rPr>
        <w:t> </w:t>
      </w:r>
      <w:r>
        <w:rPr/>
        <w:t>per</w:t>
      </w:r>
      <w:r>
        <w:rPr>
          <w:spacing w:val="-7"/>
        </w:rPr>
        <w:t> </w:t>
      </w:r>
      <w:r>
        <w:rPr/>
        <w:t>table</w:t>
      </w:r>
      <w:r>
        <w:rPr>
          <w:spacing w:val="-5"/>
        </w:rPr>
        <w:t> </w:t>
      </w:r>
      <w:r>
        <w:rPr/>
        <w:t>below</w:t>
      </w:r>
      <w:r>
        <w:rPr>
          <w:spacing w:val="-7"/>
        </w:rPr>
        <w:t> </w:t>
      </w:r>
      <w:r>
        <w:rPr/>
        <w:t>in</w:t>
      </w:r>
      <w:r>
        <w:rPr>
          <w:spacing w:val="-5"/>
        </w:rPr>
        <w:t> </w:t>
      </w:r>
      <w:r>
        <w:rPr/>
        <w:t>view</w:t>
      </w:r>
      <w:r>
        <w:rPr>
          <w:spacing w:val="-6"/>
        </w:rPr>
        <w:t> </w:t>
      </w:r>
      <w:r>
        <w:rPr/>
        <w:t>of</w:t>
      </w:r>
      <w:r>
        <w:rPr>
          <w:spacing w:val="-5"/>
        </w:rPr>
        <w:t> </w:t>
      </w:r>
      <w:r>
        <w:rPr/>
        <w:t>network</w:t>
      </w:r>
      <w:r>
        <w:rPr>
          <w:spacing w:val="-6"/>
        </w:rPr>
        <w:t> </w:t>
      </w:r>
      <w:r>
        <w:rPr/>
        <w:t>category,</w:t>
      </w:r>
      <w:r>
        <w:rPr>
          <w:spacing w:val="-7"/>
        </w:rPr>
        <w:t> </w:t>
      </w:r>
      <w:r>
        <w:rPr/>
        <w:t>criticality</w:t>
      </w:r>
      <w:r>
        <w:rPr>
          <w:spacing w:val="-4"/>
        </w:rPr>
        <w:t> </w:t>
      </w:r>
      <w:r>
        <w:rPr/>
        <w:t>and</w:t>
      </w:r>
      <w:r>
        <w:rPr>
          <w:spacing w:val="-7"/>
        </w:rPr>
        <w:t> </w:t>
      </w:r>
      <w:r>
        <w:rPr>
          <w:spacing w:val="-2"/>
        </w:rPr>
        <w:t>requirements:</w:t>
      </w:r>
    </w:p>
    <w:p>
      <w:pPr>
        <w:pStyle w:val="BodyText"/>
        <w:spacing w:before="93"/>
        <w:rPr>
          <w:sz w:val="20"/>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60"/>
        <w:gridCol w:w="2969"/>
        <w:gridCol w:w="278"/>
        <w:gridCol w:w="1514"/>
        <w:gridCol w:w="278"/>
        <w:gridCol w:w="1423"/>
        <w:gridCol w:w="278"/>
        <w:gridCol w:w="1156"/>
        <w:gridCol w:w="2061"/>
      </w:tblGrid>
      <w:tr>
        <w:trPr>
          <w:trHeight w:val="1154" w:hRule="atLeast"/>
        </w:trPr>
        <w:tc>
          <w:tcPr>
            <w:tcW w:w="960" w:type="dxa"/>
            <w:shd w:val="clear" w:color="auto" w:fill="BDBDBD"/>
          </w:tcPr>
          <w:p>
            <w:pPr>
              <w:pStyle w:val="TableParagraph"/>
              <w:spacing w:before="198"/>
              <w:rPr>
                <w:sz w:val="22"/>
              </w:rPr>
            </w:pPr>
          </w:p>
          <w:p>
            <w:pPr>
              <w:pStyle w:val="TableParagraph"/>
              <w:ind w:left="17" w:right="1"/>
              <w:jc w:val="center"/>
              <w:rPr>
                <w:sz w:val="22"/>
              </w:rPr>
            </w:pPr>
            <w:r>
              <w:rPr>
                <w:spacing w:val="-5"/>
                <w:sz w:val="22"/>
              </w:rPr>
              <w:t>SN</w:t>
            </w:r>
          </w:p>
        </w:tc>
        <w:tc>
          <w:tcPr>
            <w:tcW w:w="2969" w:type="dxa"/>
          </w:tcPr>
          <w:p>
            <w:pPr>
              <w:pStyle w:val="TableParagraph"/>
              <w:spacing w:before="198"/>
              <w:rPr>
                <w:sz w:val="22"/>
              </w:rPr>
            </w:pPr>
          </w:p>
          <w:p>
            <w:pPr>
              <w:pStyle w:val="TableParagraph"/>
              <w:ind w:left="108"/>
              <w:rPr>
                <w:sz w:val="22"/>
              </w:rPr>
            </w:pPr>
            <w:r>
              <w:rPr/>
              <mc:AlternateContent>
                <mc:Choice Requires="wps">
                  <w:drawing>
                    <wp:anchor distT="0" distB="0" distL="0" distR="0" allowOverlap="1" layoutInCell="1" locked="0" behindDoc="1" simplePos="0" relativeHeight="466864640">
                      <wp:simplePos x="0" y="0"/>
                      <wp:positionH relativeFrom="column">
                        <wp:posOffset>0</wp:posOffset>
                      </wp:positionH>
                      <wp:positionV relativeFrom="paragraph">
                        <wp:posOffset>-286843</wp:posOffset>
                      </wp:positionV>
                      <wp:extent cx="1879600" cy="733425"/>
                      <wp:effectExtent l="0" t="0" r="0" b="0"/>
                      <wp:wrapNone/>
                      <wp:docPr id="26" name="Group 26"/>
                      <wp:cNvGraphicFramePr>
                        <a:graphicFrameLocks/>
                      </wp:cNvGraphicFramePr>
                      <a:graphic>
                        <a:graphicData uri="http://schemas.microsoft.com/office/word/2010/wordprocessingGroup">
                          <wpg:wgp>
                            <wpg:cNvPr id="26" name="Group 26"/>
                            <wpg:cNvGrpSpPr/>
                            <wpg:grpSpPr>
                              <a:xfrm>
                                <a:off x="0" y="0"/>
                                <a:ext cx="1879600" cy="733425"/>
                                <a:chExt cx="1879600" cy="733425"/>
                              </a:xfrm>
                            </wpg:grpSpPr>
                            <wps:wsp>
                              <wps:cNvPr id="27" name="Graphic 27"/>
                              <wps:cNvSpPr/>
                              <wps:spPr>
                                <a:xfrm>
                                  <a:off x="0" y="0"/>
                                  <a:ext cx="1879600" cy="733425"/>
                                </a:xfrm>
                                <a:custGeom>
                                  <a:avLst/>
                                  <a:gdLst/>
                                  <a:ahLst/>
                                  <a:cxnLst/>
                                  <a:rect l="l" t="t" r="r" b="b"/>
                                  <a:pathLst>
                                    <a:path w="1879600" h="733425">
                                      <a:moveTo>
                                        <a:pt x="1879346" y="0"/>
                                      </a:moveTo>
                                      <a:lnTo>
                                        <a:pt x="0" y="0"/>
                                      </a:lnTo>
                                      <a:lnTo>
                                        <a:pt x="0" y="733348"/>
                                      </a:lnTo>
                                      <a:lnTo>
                                        <a:pt x="1879346" y="733348"/>
                                      </a:lnTo>
                                      <a:lnTo>
                                        <a:pt x="1879346" y="0"/>
                                      </a:lnTo>
                                      <a:close/>
                                    </a:path>
                                  </a:pathLst>
                                </a:custGeom>
                                <a:solidFill>
                                  <a:srgbClr val="BDBDBD"/>
                                </a:solidFill>
                              </wps:spPr>
                              <wps:bodyPr wrap="square" lIns="0" tIns="0" rIns="0" bIns="0" rtlCol="0">
                                <a:prstTxWarp prst="textNoShape">
                                  <a:avLst/>
                                </a:prstTxWarp>
                                <a:noAutofit/>
                              </wps:bodyPr>
                            </wps:wsp>
                          </wpg:wgp>
                        </a:graphicData>
                      </a:graphic>
                    </wp:anchor>
                  </w:drawing>
                </mc:Choice>
                <mc:Fallback>
                  <w:pict>
                    <v:group style="position:absolute;margin-left:0.0pt;margin-top:-22.586134pt;width:148pt;height:57.75pt;mso-position-horizontal-relative:column;mso-position-vertical-relative:paragraph;z-index:-36451840" id="docshapegroup16" coordorigin="0,-452" coordsize="2960,1155">
                      <v:rect style="position:absolute;left:0;top:-452;width:2960;height:1155" id="docshape17" filled="true" fillcolor="#bdbdbd" stroked="false">
                        <v:fill type="solid"/>
                      </v:rect>
                      <w10:wrap type="none"/>
                    </v:group>
                  </w:pict>
                </mc:Fallback>
              </mc:AlternateContent>
            </w:r>
            <w:r>
              <w:rPr>
                <w:spacing w:val="-2"/>
                <w:sz w:val="22"/>
              </w:rPr>
              <w:t>Particulars</w:t>
            </w:r>
          </w:p>
        </w:tc>
        <w:tc>
          <w:tcPr>
            <w:tcW w:w="278" w:type="dxa"/>
            <w:vMerge w:val="restart"/>
          </w:tcPr>
          <w:p>
            <w:pPr>
              <w:pStyle w:val="TableParagraph"/>
              <w:rPr>
                <w:rFonts w:ascii="Times New Roman"/>
                <w:sz w:val="20"/>
              </w:rPr>
            </w:pPr>
          </w:p>
        </w:tc>
        <w:tc>
          <w:tcPr>
            <w:tcW w:w="1514" w:type="dxa"/>
            <w:shd w:val="clear" w:color="auto" w:fill="BDBDBD"/>
          </w:tcPr>
          <w:p>
            <w:pPr>
              <w:pStyle w:val="TableParagraph"/>
              <w:spacing w:before="71"/>
              <w:rPr>
                <w:sz w:val="22"/>
              </w:rPr>
            </w:pPr>
          </w:p>
          <w:p>
            <w:pPr>
              <w:pStyle w:val="TableParagraph"/>
              <w:ind w:left="238" w:hanging="44"/>
              <w:rPr>
                <w:sz w:val="22"/>
              </w:rPr>
            </w:pPr>
            <w:r>
              <w:rPr>
                <w:sz w:val="22"/>
              </w:rPr>
              <w:t>Current</w:t>
            </w:r>
            <w:r>
              <w:rPr>
                <w:spacing w:val="-16"/>
                <w:sz w:val="22"/>
              </w:rPr>
              <w:t> </w:t>
            </w:r>
            <w:r>
              <w:rPr>
                <w:sz w:val="22"/>
              </w:rPr>
              <w:t>PM </w:t>
            </w:r>
            <w:r>
              <w:rPr>
                <w:spacing w:val="-2"/>
                <w:sz w:val="22"/>
              </w:rPr>
              <w:t>Frequency</w:t>
            </w:r>
          </w:p>
        </w:tc>
        <w:tc>
          <w:tcPr>
            <w:tcW w:w="278" w:type="dxa"/>
            <w:vMerge w:val="restart"/>
          </w:tcPr>
          <w:p>
            <w:pPr>
              <w:pStyle w:val="TableParagraph"/>
              <w:rPr>
                <w:rFonts w:ascii="Times New Roman"/>
                <w:sz w:val="20"/>
              </w:rPr>
            </w:pPr>
          </w:p>
        </w:tc>
        <w:tc>
          <w:tcPr>
            <w:tcW w:w="1423" w:type="dxa"/>
            <w:shd w:val="clear" w:color="auto" w:fill="BDBDBD"/>
          </w:tcPr>
          <w:p>
            <w:pPr>
              <w:pStyle w:val="TableParagraph"/>
              <w:spacing w:before="71"/>
              <w:rPr>
                <w:sz w:val="22"/>
              </w:rPr>
            </w:pPr>
          </w:p>
          <w:p>
            <w:pPr>
              <w:pStyle w:val="TableParagraph"/>
              <w:ind w:left="191" w:hanging="75"/>
              <w:rPr>
                <w:sz w:val="22"/>
              </w:rPr>
            </w:pPr>
            <w:r>
              <w:rPr>
                <w:sz w:val="22"/>
              </w:rPr>
              <w:t>Revised</w:t>
            </w:r>
            <w:r>
              <w:rPr>
                <w:spacing w:val="-16"/>
                <w:sz w:val="22"/>
              </w:rPr>
              <w:t> </w:t>
            </w:r>
            <w:r>
              <w:rPr>
                <w:sz w:val="22"/>
              </w:rPr>
              <w:t>PM </w:t>
            </w:r>
            <w:r>
              <w:rPr>
                <w:spacing w:val="-2"/>
                <w:sz w:val="22"/>
              </w:rPr>
              <w:t>Frequency</w:t>
            </w:r>
          </w:p>
        </w:tc>
        <w:tc>
          <w:tcPr>
            <w:tcW w:w="278" w:type="dxa"/>
            <w:vMerge w:val="restart"/>
          </w:tcPr>
          <w:p>
            <w:pPr>
              <w:pStyle w:val="TableParagraph"/>
              <w:rPr>
                <w:rFonts w:ascii="Times New Roman"/>
                <w:sz w:val="20"/>
              </w:rPr>
            </w:pPr>
          </w:p>
        </w:tc>
        <w:tc>
          <w:tcPr>
            <w:tcW w:w="1156" w:type="dxa"/>
            <w:shd w:val="clear" w:color="auto" w:fill="BDBDBD"/>
          </w:tcPr>
          <w:p>
            <w:pPr>
              <w:pStyle w:val="TableParagraph"/>
              <w:spacing w:before="198"/>
              <w:rPr>
                <w:sz w:val="22"/>
              </w:rPr>
            </w:pPr>
          </w:p>
          <w:p>
            <w:pPr>
              <w:pStyle w:val="TableParagraph"/>
              <w:ind w:left="27"/>
              <w:jc w:val="center"/>
              <w:rPr>
                <w:sz w:val="22"/>
              </w:rPr>
            </w:pPr>
            <w:r>
              <w:rPr>
                <w:spacing w:val="-2"/>
                <w:sz w:val="22"/>
              </w:rPr>
              <w:t>Remarks</w:t>
            </w:r>
          </w:p>
        </w:tc>
        <w:tc>
          <w:tcPr>
            <w:tcW w:w="2061" w:type="dxa"/>
            <w:shd w:val="clear" w:color="auto" w:fill="BDBDBD"/>
          </w:tcPr>
          <w:p>
            <w:pPr>
              <w:pStyle w:val="TableParagraph"/>
              <w:spacing w:before="198"/>
              <w:rPr>
                <w:sz w:val="22"/>
              </w:rPr>
            </w:pPr>
          </w:p>
          <w:p>
            <w:pPr>
              <w:pStyle w:val="TableParagraph"/>
              <w:ind w:left="702"/>
              <w:rPr>
                <w:sz w:val="22"/>
              </w:rPr>
            </w:pPr>
            <w:r>
              <w:rPr>
                <w:spacing w:val="-2"/>
                <w:sz w:val="22"/>
              </w:rPr>
              <w:t>Report</w:t>
            </w:r>
          </w:p>
        </w:tc>
      </w:tr>
      <w:tr>
        <w:trPr>
          <w:trHeight w:val="301" w:hRule="atLeast"/>
        </w:trPr>
        <w:tc>
          <w:tcPr>
            <w:tcW w:w="960" w:type="dxa"/>
          </w:tcPr>
          <w:p>
            <w:pPr>
              <w:pStyle w:val="TableParagraph"/>
              <w:spacing w:before="26"/>
              <w:ind w:left="17"/>
              <w:jc w:val="center"/>
              <w:rPr>
                <w:sz w:val="22"/>
              </w:rPr>
            </w:pPr>
            <w:r>
              <w:rPr>
                <w:spacing w:val="-10"/>
                <w:sz w:val="22"/>
              </w:rPr>
              <w:t>1</w:t>
            </w:r>
          </w:p>
        </w:tc>
        <w:tc>
          <w:tcPr>
            <w:tcW w:w="2969" w:type="dxa"/>
          </w:tcPr>
          <w:p>
            <w:pPr>
              <w:pStyle w:val="TableParagraph"/>
              <w:spacing w:before="26"/>
              <w:ind w:left="108"/>
              <w:rPr>
                <w:sz w:val="22"/>
              </w:rPr>
            </w:pPr>
            <w:r>
              <w:rPr>
                <w:spacing w:val="-2"/>
                <w:sz w:val="22"/>
              </w:rPr>
              <w:t>FDC/FAT/OTB/S1/S2</w:t>
            </w:r>
          </w:p>
        </w:tc>
        <w:tc>
          <w:tcPr>
            <w:tcW w:w="278" w:type="dxa"/>
            <w:vMerge/>
            <w:tcBorders>
              <w:top w:val="nil"/>
            </w:tcBorders>
          </w:tcPr>
          <w:p>
            <w:pPr>
              <w:rPr>
                <w:sz w:val="2"/>
                <w:szCs w:val="2"/>
              </w:rPr>
            </w:pPr>
          </w:p>
        </w:tc>
        <w:tc>
          <w:tcPr>
            <w:tcW w:w="1514" w:type="dxa"/>
          </w:tcPr>
          <w:p>
            <w:pPr>
              <w:pStyle w:val="TableParagraph"/>
              <w:spacing w:before="26"/>
              <w:ind w:left="24" w:right="3"/>
              <w:jc w:val="center"/>
              <w:rPr>
                <w:sz w:val="22"/>
              </w:rPr>
            </w:pPr>
            <w:r>
              <w:rPr>
                <w:sz w:val="22"/>
              </w:rPr>
              <w:t>Half</w:t>
            </w:r>
            <w:r>
              <w:rPr>
                <w:spacing w:val="-3"/>
                <w:sz w:val="22"/>
              </w:rPr>
              <w:t> </w:t>
            </w:r>
            <w:r>
              <w:rPr>
                <w:spacing w:val="-2"/>
                <w:sz w:val="22"/>
              </w:rPr>
              <w:t>Yearly</w:t>
            </w:r>
          </w:p>
        </w:tc>
        <w:tc>
          <w:tcPr>
            <w:tcW w:w="278" w:type="dxa"/>
            <w:vMerge/>
            <w:tcBorders>
              <w:top w:val="nil"/>
            </w:tcBorders>
          </w:tcPr>
          <w:p>
            <w:pPr>
              <w:rPr>
                <w:sz w:val="2"/>
                <w:szCs w:val="2"/>
              </w:rPr>
            </w:pPr>
          </w:p>
        </w:tc>
        <w:tc>
          <w:tcPr>
            <w:tcW w:w="1423" w:type="dxa"/>
            <w:vMerge w:val="restart"/>
          </w:tcPr>
          <w:p>
            <w:pPr>
              <w:pStyle w:val="TableParagraph"/>
              <w:spacing w:before="184"/>
              <w:ind w:left="153"/>
              <w:rPr>
                <w:sz w:val="22"/>
              </w:rPr>
            </w:pPr>
            <w:r>
              <w:rPr>
                <w:sz w:val="22"/>
              </w:rPr>
              <w:t>No</w:t>
            </w:r>
            <w:r>
              <w:rPr>
                <w:spacing w:val="-2"/>
                <w:sz w:val="22"/>
              </w:rPr>
              <w:t> Change</w:t>
            </w:r>
          </w:p>
        </w:tc>
        <w:tc>
          <w:tcPr>
            <w:tcW w:w="278" w:type="dxa"/>
            <w:vMerge/>
            <w:tcBorders>
              <w:top w:val="nil"/>
            </w:tcBorders>
          </w:tcPr>
          <w:p>
            <w:pPr>
              <w:rPr>
                <w:sz w:val="2"/>
                <w:szCs w:val="2"/>
              </w:rPr>
            </w:pPr>
          </w:p>
        </w:tc>
        <w:tc>
          <w:tcPr>
            <w:tcW w:w="1156" w:type="dxa"/>
            <w:vMerge w:val="restart"/>
          </w:tcPr>
          <w:p>
            <w:pPr>
              <w:pStyle w:val="TableParagraph"/>
              <w:spacing w:before="68"/>
              <w:rPr>
                <w:sz w:val="22"/>
              </w:rPr>
            </w:pPr>
          </w:p>
          <w:p>
            <w:pPr>
              <w:pStyle w:val="TableParagraph"/>
              <w:spacing w:line="252" w:lineRule="exact"/>
              <w:ind w:left="392"/>
              <w:rPr>
                <w:sz w:val="22"/>
              </w:rPr>
            </w:pPr>
            <w:r>
              <w:rPr>
                <w:spacing w:val="-5"/>
                <w:sz w:val="22"/>
              </w:rPr>
              <w:t>WO</w:t>
            </w:r>
          </w:p>
          <w:p>
            <w:pPr>
              <w:pStyle w:val="TableParagraph"/>
              <w:spacing w:line="252" w:lineRule="exact"/>
              <w:ind w:left="281"/>
              <w:rPr>
                <w:sz w:val="22"/>
              </w:rPr>
            </w:pPr>
            <w:r>
              <w:rPr>
                <w:spacing w:val="-2"/>
                <w:sz w:val="22"/>
              </w:rPr>
              <w:t>based</w:t>
            </w:r>
          </w:p>
        </w:tc>
        <w:tc>
          <w:tcPr>
            <w:tcW w:w="2061" w:type="dxa"/>
            <w:vMerge w:val="restart"/>
          </w:tcPr>
          <w:p>
            <w:pPr>
              <w:pStyle w:val="TableParagraph"/>
              <w:spacing w:before="195"/>
              <w:rPr>
                <w:sz w:val="22"/>
              </w:rPr>
            </w:pPr>
          </w:p>
          <w:p>
            <w:pPr>
              <w:pStyle w:val="TableParagraph"/>
              <w:ind w:left="666"/>
              <w:rPr>
                <w:sz w:val="22"/>
              </w:rPr>
            </w:pPr>
            <w:r>
              <w:rPr>
                <w:spacing w:val="-2"/>
                <w:sz w:val="22"/>
              </w:rPr>
              <w:t>System</w:t>
            </w:r>
          </w:p>
        </w:tc>
      </w:tr>
      <w:tr>
        <w:trPr>
          <w:trHeight w:val="299" w:hRule="atLeast"/>
        </w:trPr>
        <w:tc>
          <w:tcPr>
            <w:tcW w:w="960" w:type="dxa"/>
          </w:tcPr>
          <w:p>
            <w:pPr>
              <w:pStyle w:val="TableParagraph"/>
              <w:spacing w:before="23"/>
              <w:ind w:left="17"/>
              <w:jc w:val="center"/>
              <w:rPr>
                <w:sz w:val="22"/>
              </w:rPr>
            </w:pPr>
            <w:r>
              <w:rPr>
                <w:spacing w:val="-10"/>
                <w:sz w:val="22"/>
              </w:rPr>
              <w:t>2</w:t>
            </w:r>
          </w:p>
        </w:tc>
        <w:tc>
          <w:tcPr>
            <w:tcW w:w="2969" w:type="dxa"/>
          </w:tcPr>
          <w:p>
            <w:pPr>
              <w:pStyle w:val="TableParagraph"/>
              <w:spacing w:before="23"/>
              <w:ind w:left="108"/>
              <w:rPr>
                <w:sz w:val="22"/>
              </w:rPr>
            </w:pPr>
            <w:r>
              <w:rPr>
                <w:sz w:val="22"/>
              </w:rPr>
              <w:t>F&amp;D</w:t>
            </w:r>
            <w:r>
              <w:rPr>
                <w:spacing w:val="-2"/>
                <w:sz w:val="22"/>
              </w:rPr>
              <w:t> cable</w:t>
            </w:r>
          </w:p>
        </w:tc>
        <w:tc>
          <w:tcPr>
            <w:tcW w:w="278" w:type="dxa"/>
            <w:vMerge/>
            <w:tcBorders>
              <w:top w:val="nil"/>
            </w:tcBorders>
          </w:tcPr>
          <w:p>
            <w:pPr>
              <w:rPr>
                <w:sz w:val="2"/>
                <w:szCs w:val="2"/>
              </w:rPr>
            </w:pPr>
          </w:p>
        </w:tc>
        <w:tc>
          <w:tcPr>
            <w:tcW w:w="1514" w:type="dxa"/>
          </w:tcPr>
          <w:p>
            <w:pPr>
              <w:pStyle w:val="TableParagraph"/>
              <w:spacing w:before="23"/>
              <w:ind w:left="24"/>
              <w:jc w:val="center"/>
              <w:rPr>
                <w:sz w:val="22"/>
              </w:rPr>
            </w:pPr>
            <w:r>
              <w:rPr>
                <w:spacing w:val="-2"/>
                <w:sz w:val="22"/>
              </w:rPr>
              <w:t>Quarterly</w:t>
            </w:r>
          </w:p>
        </w:tc>
        <w:tc>
          <w:tcPr>
            <w:tcW w:w="278" w:type="dxa"/>
            <w:vMerge/>
            <w:tcBorders>
              <w:top w:val="nil"/>
            </w:tcBorders>
          </w:tcPr>
          <w:p>
            <w:pPr>
              <w:rPr>
                <w:sz w:val="2"/>
                <w:szCs w:val="2"/>
              </w:rPr>
            </w:pPr>
          </w:p>
        </w:tc>
        <w:tc>
          <w:tcPr>
            <w:tcW w:w="1423" w:type="dxa"/>
            <w:vMerge/>
            <w:tcBorders>
              <w:top w:val="nil"/>
            </w:tcBorders>
          </w:tcPr>
          <w:p>
            <w:pPr>
              <w:rPr>
                <w:sz w:val="2"/>
                <w:szCs w:val="2"/>
              </w:rPr>
            </w:pPr>
          </w:p>
        </w:tc>
        <w:tc>
          <w:tcPr>
            <w:tcW w:w="278" w:type="dxa"/>
            <w:vMerge/>
            <w:tcBorders>
              <w:top w:val="nil"/>
            </w:tcBorders>
          </w:tcPr>
          <w:p>
            <w:pPr>
              <w:rPr>
                <w:sz w:val="2"/>
                <w:szCs w:val="2"/>
              </w:rPr>
            </w:pPr>
          </w:p>
        </w:tc>
        <w:tc>
          <w:tcPr>
            <w:tcW w:w="1156" w:type="dxa"/>
            <w:vMerge/>
            <w:tcBorders>
              <w:top w:val="nil"/>
            </w:tcBorders>
          </w:tcPr>
          <w:p>
            <w:pPr>
              <w:rPr>
                <w:sz w:val="2"/>
                <w:szCs w:val="2"/>
              </w:rPr>
            </w:pPr>
          </w:p>
        </w:tc>
        <w:tc>
          <w:tcPr>
            <w:tcW w:w="2061" w:type="dxa"/>
            <w:vMerge/>
            <w:tcBorders>
              <w:top w:val="nil"/>
            </w:tcBorders>
          </w:tcPr>
          <w:p>
            <w:pPr>
              <w:rPr>
                <w:sz w:val="2"/>
                <w:szCs w:val="2"/>
              </w:rPr>
            </w:pPr>
          </w:p>
        </w:tc>
      </w:tr>
      <w:tr>
        <w:trPr>
          <w:trHeight w:val="505" w:hRule="atLeast"/>
        </w:trPr>
        <w:tc>
          <w:tcPr>
            <w:tcW w:w="960" w:type="dxa"/>
          </w:tcPr>
          <w:p>
            <w:pPr>
              <w:pStyle w:val="TableParagraph"/>
              <w:spacing w:before="127"/>
              <w:ind w:left="17"/>
              <w:jc w:val="center"/>
              <w:rPr>
                <w:sz w:val="22"/>
              </w:rPr>
            </w:pPr>
            <w:r>
              <w:rPr>
                <w:spacing w:val="-10"/>
                <w:sz w:val="22"/>
              </w:rPr>
              <w:t>3</w:t>
            </w:r>
          </w:p>
        </w:tc>
        <w:tc>
          <w:tcPr>
            <w:tcW w:w="2969" w:type="dxa"/>
          </w:tcPr>
          <w:p>
            <w:pPr>
              <w:pStyle w:val="TableParagraph"/>
              <w:spacing w:before="127"/>
              <w:ind w:left="108"/>
              <w:rPr>
                <w:sz w:val="22"/>
              </w:rPr>
            </w:pPr>
            <w:r>
              <w:rPr>
                <w:sz w:val="22"/>
              </w:rPr>
              <w:t>S1/S2</w:t>
            </w:r>
            <w:r>
              <w:rPr>
                <w:spacing w:val="-2"/>
                <w:sz w:val="22"/>
              </w:rPr>
              <w:t> </w:t>
            </w:r>
            <w:r>
              <w:rPr>
                <w:sz w:val="22"/>
              </w:rPr>
              <w:t>High</w:t>
            </w:r>
            <w:r>
              <w:rPr>
                <w:spacing w:val="-2"/>
                <w:sz w:val="22"/>
              </w:rPr>
              <w:t> </w:t>
            </w:r>
            <w:r>
              <w:rPr>
                <w:sz w:val="22"/>
              </w:rPr>
              <w:t>Loss</w:t>
            </w:r>
            <w:r>
              <w:rPr>
                <w:spacing w:val="-4"/>
                <w:sz w:val="22"/>
              </w:rPr>
              <w:t> </w:t>
            </w:r>
            <w:r>
              <w:rPr>
                <w:sz w:val="22"/>
              </w:rPr>
              <w:t>/</w:t>
            </w:r>
            <w:r>
              <w:rPr>
                <w:spacing w:val="-2"/>
                <w:sz w:val="22"/>
              </w:rPr>
              <w:t> Degrade</w:t>
            </w:r>
          </w:p>
        </w:tc>
        <w:tc>
          <w:tcPr>
            <w:tcW w:w="278" w:type="dxa"/>
            <w:vMerge/>
            <w:tcBorders>
              <w:top w:val="nil"/>
            </w:tcBorders>
          </w:tcPr>
          <w:p>
            <w:pPr>
              <w:rPr>
                <w:sz w:val="2"/>
                <w:szCs w:val="2"/>
              </w:rPr>
            </w:pPr>
          </w:p>
        </w:tc>
        <w:tc>
          <w:tcPr>
            <w:tcW w:w="1514" w:type="dxa"/>
          </w:tcPr>
          <w:p>
            <w:pPr>
              <w:pStyle w:val="TableParagraph"/>
              <w:spacing w:line="254" w:lineRule="exact"/>
              <w:ind w:left="444" w:hanging="75"/>
              <w:rPr>
                <w:sz w:val="22"/>
              </w:rPr>
            </w:pPr>
            <w:r>
              <w:rPr>
                <w:spacing w:val="-2"/>
                <w:sz w:val="22"/>
              </w:rPr>
              <w:t>Incident Based</w:t>
            </w:r>
          </w:p>
        </w:tc>
        <w:tc>
          <w:tcPr>
            <w:tcW w:w="278" w:type="dxa"/>
            <w:vMerge/>
            <w:tcBorders>
              <w:top w:val="nil"/>
            </w:tcBorders>
          </w:tcPr>
          <w:p>
            <w:pPr>
              <w:rPr>
                <w:sz w:val="2"/>
                <w:szCs w:val="2"/>
              </w:rPr>
            </w:pPr>
          </w:p>
        </w:tc>
        <w:tc>
          <w:tcPr>
            <w:tcW w:w="1423" w:type="dxa"/>
          </w:tcPr>
          <w:p>
            <w:pPr>
              <w:pStyle w:val="TableParagraph"/>
              <w:spacing w:before="127"/>
              <w:ind w:left="19"/>
              <w:jc w:val="center"/>
              <w:rPr>
                <w:sz w:val="22"/>
              </w:rPr>
            </w:pPr>
            <w:r>
              <w:rPr>
                <w:sz w:val="22"/>
              </w:rPr>
              <w:t>CM</w:t>
            </w:r>
            <w:r>
              <w:rPr>
                <w:spacing w:val="-1"/>
                <w:sz w:val="22"/>
              </w:rPr>
              <w:t> </w:t>
            </w:r>
            <w:r>
              <w:rPr>
                <w:spacing w:val="-5"/>
                <w:sz w:val="22"/>
              </w:rPr>
              <w:t>TT</w:t>
            </w:r>
          </w:p>
        </w:tc>
        <w:tc>
          <w:tcPr>
            <w:tcW w:w="278" w:type="dxa"/>
            <w:vMerge/>
            <w:tcBorders>
              <w:top w:val="nil"/>
            </w:tcBorders>
          </w:tcPr>
          <w:p>
            <w:pPr>
              <w:rPr>
                <w:sz w:val="2"/>
                <w:szCs w:val="2"/>
              </w:rPr>
            </w:pPr>
          </w:p>
        </w:tc>
        <w:tc>
          <w:tcPr>
            <w:tcW w:w="1156" w:type="dxa"/>
            <w:vMerge/>
            <w:tcBorders>
              <w:top w:val="nil"/>
            </w:tcBorders>
          </w:tcPr>
          <w:p>
            <w:pPr>
              <w:rPr>
                <w:sz w:val="2"/>
                <w:szCs w:val="2"/>
              </w:rPr>
            </w:pPr>
          </w:p>
        </w:tc>
        <w:tc>
          <w:tcPr>
            <w:tcW w:w="2061" w:type="dxa"/>
            <w:vMerge/>
            <w:tcBorders>
              <w:top w:val="nil"/>
            </w:tcBorders>
          </w:tcPr>
          <w:p>
            <w:pPr>
              <w:rPr>
                <w:sz w:val="2"/>
                <w:szCs w:val="2"/>
              </w:rPr>
            </w:pPr>
          </w:p>
        </w:tc>
      </w:tr>
      <w:tr>
        <w:trPr>
          <w:trHeight w:val="506" w:hRule="atLeast"/>
        </w:trPr>
        <w:tc>
          <w:tcPr>
            <w:tcW w:w="960" w:type="dxa"/>
          </w:tcPr>
          <w:p>
            <w:pPr>
              <w:pStyle w:val="TableParagraph"/>
              <w:spacing w:before="124"/>
              <w:ind w:left="17"/>
              <w:jc w:val="center"/>
              <w:rPr>
                <w:sz w:val="22"/>
              </w:rPr>
            </w:pPr>
            <w:r>
              <w:rPr>
                <w:spacing w:val="-10"/>
                <w:sz w:val="22"/>
              </w:rPr>
              <w:t>4</w:t>
            </w:r>
          </w:p>
        </w:tc>
        <w:tc>
          <w:tcPr>
            <w:tcW w:w="2969" w:type="dxa"/>
          </w:tcPr>
          <w:p>
            <w:pPr>
              <w:pStyle w:val="TableParagraph"/>
              <w:spacing w:line="252" w:lineRule="exact"/>
              <w:ind w:left="108"/>
              <w:rPr>
                <w:sz w:val="22"/>
              </w:rPr>
            </w:pPr>
            <w:r>
              <w:rPr>
                <w:sz w:val="22"/>
              </w:rPr>
              <w:t>Route</w:t>
            </w:r>
            <w:r>
              <w:rPr>
                <w:spacing w:val="-14"/>
                <w:sz w:val="22"/>
              </w:rPr>
              <w:t> </w:t>
            </w:r>
            <w:r>
              <w:rPr>
                <w:sz w:val="22"/>
              </w:rPr>
              <w:t>Surveillance</w:t>
            </w:r>
            <w:r>
              <w:rPr>
                <w:spacing w:val="-14"/>
                <w:sz w:val="22"/>
              </w:rPr>
              <w:t> </w:t>
            </w:r>
            <w:r>
              <w:rPr>
                <w:sz w:val="22"/>
              </w:rPr>
              <w:t>of</w:t>
            </w:r>
            <w:r>
              <w:rPr>
                <w:spacing w:val="-12"/>
                <w:sz w:val="22"/>
              </w:rPr>
              <w:t> </w:t>
            </w:r>
            <w:r>
              <w:rPr>
                <w:sz w:val="22"/>
              </w:rPr>
              <w:t>F&amp;D </w:t>
            </w:r>
            <w:r>
              <w:rPr>
                <w:spacing w:val="-2"/>
                <w:sz w:val="22"/>
              </w:rPr>
              <w:t>cable</w:t>
            </w:r>
          </w:p>
        </w:tc>
        <w:tc>
          <w:tcPr>
            <w:tcW w:w="278" w:type="dxa"/>
            <w:vMerge/>
            <w:tcBorders>
              <w:top w:val="nil"/>
            </w:tcBorders>
          </w:tcPr>
          <w:p>
            <w:pPr>
              <w:rPr>
                <w:sz w:val="2"/>
                <w:szCs w:val="2"/>
              </w:rPr>
            </w:pPr>
          </w:p>
        </w:tc>
        <w:tc>
          <w:tcPr>
            <w:tcW w:w="1514" w:type="dxa"/>
          </w:tcPr>
          <w:p>
            <w:pPr>
              <w:pStyle w:val="TableParagraph"/>
              <w:spacing w:before="124"/>
              <w:ind w:left="24" w:right="3"/>
              <w:jc w:val="center"/>
              <w:rPr>
                <w:sz w:val="22"/>
              </w:rPr>
            </w:pPr>
            <w:r>
              <w:rPr>
                <w:sz w:val="22"/>
              </w:rPr>
              <w:t>Need</w:t>
            </w:r>
            <w:r>
              <w:rPr>
                <w:spacing w:val="-4"/>
                <w:sz w:val="22"/>
              </w:rPr>
              <w:t> </w:t>
            </w:r>
            <w:r>
              <w:rPr>
                <w:spacing w:val="-2"/>
                <w:sz w:val="22"/>
              </w:rPr>
              <w:t>basis</w:t>
            </w:r>
          </w:p>
        </w:tc>
        <w:tc>
          <w:tcPr>
            <w:tcW w:w="278" w:type="dxa"/>
            <w:vMerge/>
            <w:tcBorders>
              <w:top w:val="nil"/>
            </w:tcBorders>
          </w:tcPr>
          <w:p>
            <w:pPr>
              <w:rPr>
                <w:sz w:val="2"/>
                <w:szCs w:val="2"/>
              </w:rPr>
            </w:pPr>
          </w:p>
        </w:tc>
        <w:tc>
          <w:tcPr>
            <w:tcW w:w="1423" w:type="dxa"/>
          </w:tcPr>
          <w:p>
            <w:pPr>
              <w:pStyle w:val="TableParagraph"/>
              <w:spacing w:before="124"/>
              <w:ind w:left="19" w:right="2"/>
              <w:jc w:val="center"/>
              <w:rPr>
                <w:sz w:val="22"/>
              </w:rPr>
            </w:pPr>
            <w:r>
              <w:rPr>
                <w:sz w:val="22"/>
              </w:rPr>
              <w:t>No</w:t>
            </w:r>
            <w:r>
              <w:rPr>
                <w:spacing w:val="-2"/>
                <w:sz w:val="22"/>
              </w:rPr>
              <w:t> Change</w:t>
            </w:r>
          </w:p>
        </w:tc>
        <w:tc>
          <w:tcPr>
            <w:tcW w:w="278" w:type="dxa"/>
            <w:vMerge/>
            <w:tcBorders>
              <w:top w:val="nil"/>
            </w:tcBorders>
          </w:tcPr>
          <w:p>
            <w:pPr>
              <w:rPr>
                <w:sz w:val="2"/>
                <w:szCs w:val="2"/>
              </w:rPr>
            </w:pPr>
          </w:p>
        </w:tc>
        <w:tc>
          <w:tcPr>
            <w:tcW w:w="1156" w:type="dxa"/>
          </w:tcPr>
          <w:p>
            <w:pPr>
              <w:pStyle w:val="TableParagraph"/>
              <w:spacing w:before="124"/>
              <w:ind w:left="27" w:right="2"/>
              <w:jc w:val="center"/>
              <w:rPr>
                <w:sz w:val="22"/>
              </w:rPr>
            </w:pPr>
            <w:r>
              <w:rPr>
                <w:spacing w:val="-2"/>
                <w:sz w:val="22"/>
              </w:rPr>
              <w:t>Manual</w:t>
            </w:r>
          </w:p>
        </w:tc>
        <w:tc>
          <w:tcPr>
            <w:tcW w:w="2061" w:type="dxa"/>
          </w:tcPr>
          <w:p>
            <w:pPr>
              <w:pStyle w:val="TableParagraph"/>
              <w:spacing w:line="252" w:lineRule="exact"/>
              <w:ind w:left="599" w:hanging="202"/>
              <w:rPr>
                <w:sz w:val="22"/>
              </w:rPr>
            </w:pPr>
            <w:r>
              <w:rPr>
                <w:sz w:val="22"/>
              </w:rPr>
              <w:t>Daily</w:t>
            </w:r>
            <w:r>
              <w:rPr>
                <w:spacing w:val="-16"/>
                <w:sz w:val="22"/>
              </w:rPr>
              <w:t> </w:t>
            </w:r>
            <w:r>
              <w:rPr>
                <w:sz w:val="22"/>
              </w:rPr>
              <w:t>manual </w:t>
            </w:r>
            <w:r>
              <w:rPr>
                <w:spacing w:val="-2"/>
                <w:sz w:val="22"/>
              </w:rPr>
              <w:t>reporting</w:t>
            </w:r>
          </w:p>
        </w:tc>
      </w:tr>
    </w:tbl>
    <w:p>
      <w:pPr>
        <w:spacing w:after="0" w:line="252" w:lineRule="exact"/>
        <w:rPr>
          <w:sz w:val="22"/>
        </w:rPr>
        <w:sectPr>
          <w:pgSz w:w="11920" w:h="16850"/>
          <w:pgMar w:header="221" w:footer="500" w:top="1400" w:bottom="720" w:left="280" w:right="180"/>
        </w:sectPr>
      </w:pPr>
    </w:p>
    <w:p>
      <w:pPr>
        <w:pStyle w:val="BodyText"/>
      </w:pPr>
    </w:p>
    <w:p>
      <w:pPr>
        <w:pStyle w:val="BodyText"/>
      </w:pPr>
    </w:p>
    <w:p>
      <w:pPr>
        <w:pStyle w:val="BodyText"/>
        <w:spacing w:before="66"/>
      </w:pPr>
    </w:p>
    <w:p>
      <w:pPr>
        <w:pStyle w:val="ListParagraph"/>
        <w:numPr>
          <w:ilvl w:val="1"/>
          <w:numId w:val="20"/>
        </w:numPr>
        <w:tabs>
          <w:tab w:pos="1261" w:val="left" w:leader="none"/>
          <w:tab w:pos="1263" w:val="left" w:leader="none"/>
        </w:tabs>
        <w:spacing w:line="240" w:lineRule="auto" w:before="0" w:after="0"/>
        <w:ind w:left="1263" w:right="1277" w:hanging="360"/>
        <w:jc w:val="left"/>
        <w:rPr>
          <w:sz w:val="22"/>
        </w:rPr>
      </w:pPr>
      <w:r>
        <w:rPr>
          <w:sz w:val="22"/>
        </w:rPr>
        <w:t>In</w:t>
      </w:r>
      <w:r>
        <w:rPr>
          <w:spacing w:val="-2"/>
          <w:sz w:val="22"/>
        </w:rPr>
        <w:t> </w:t>
      </w:r>
      <w:r>
        <w:rPr>
          <w:sz w:val="22"/>
        </w:rPr>
        <w:t>old</w:t>
      </w:r>
      <w:r>
        <w:rPr>
          <w:spacing w:val="-2"/>
          <w:sz w:val="22"/>
        </w:rPr>
        <w:t> </w:t>
      </w:r>
      <w:r>
        <w:rPr>
          <w:sz w:val="22"/>
        </w:rPr>
        <w:t>Contract PM</w:t>
      </w:r>
      <w:r>
        <w:rPr>
          <w:spacing w:val="-1"/>
          <w:sz w:val="22"/>
        </w:rPr>
        <w:t> </w:t>
      </w:r>
      <w:r>
        <w:rPr>
          <w:sz w:val="22"/>
        </w:rPr>
        <w:t>identified</w:t>
      </w:r>
      <w:r>
        <w:rPr>
          <w:spacing w:val="-2"/>
          <w:sz w:val="22"/>
        </w:rPr>
        <w:t> </w:t>
      </w:r>
      <w:r>
        <w:rPr>
          <w:sz w:val="22"/>
        </w:rPr>
        <w:t>on</w:t>
      </w:r>
      <w:r>
        <w:rPr>
          <w:spacing w:val="-4"/>
          <w:sz w:val="22"/>
        </w:rPr>
        <w:t> </w:t>
      </w:r>
      <w:r>
        <w:rPr>
          <w:sz w:val="22"/>
        </w:rPr>
        <w:t>the</w:t>
      </w:r>
      <w:r>
        <w:rPr>
          <w:spacing w:val="-4"/>
          <w:sz w:val="22"/>
        </w:rPr>
        <w:t> </w:t>
      </w:r>
      <w:r>
        <w:rPr>
          <w:sz w:val="22"/>
        </w:rPr>
        <w:t>field</w:t>
      </w:r>
      <w:r>
        <w:rPr>
          <w:spacing w:val="-2"/>
          <w:sz w:val="22"/>
        </w:rPr>
        <w:t> </w:t>
      </w:r>
      <w:r>
        <w:rPr>
          <w:sz w:val="22"/>
        </w:rPr>
        <w:t>survey</w:t>
      </w:r>
      <w:r>
        <w:rPr>
          <w:spacing w:val="-2"/>
          <w:sz w:val="22"/>
        </w:rPr>
        <w:t> </w:t>
      </w:r>
      <w:r>
        <w:rPr>
          <w:sz w:val="22"/>
        </w:rPr>
        <w:t>based</w:t>
      </w:r>
      <w:r>
        <w:rPr>
          <w:spacing w:val="-2"/>
          <w:sz w:val="22"/>
        </w:rPr>
        <w:t> </w:t>
      </w:r>
      <w:r>
        <w:rPr>
          <w:sz w:val="22"/>
        </w:rPr>
        <w:t>on</w:t>
      </w:r>
      <w:r>
        <w:rPr>
          <w:spacing w:val="-4"/>
          <w:sz w:val="22"/>
        </w:rPr>
        <w:t> </w:t>
      </w:r>
      <w:r>
        <w:rPr>
          <w:sz w:val="22"/>
        </w:rPr>
        <w:t>the</w:t>
      </w:r>
      <w:r>
        <w:rPr>
          <w:spacing w:val="-4"/>
          <w:sz w:val="22"/>
        </w:rPr>
        <w:t> </w:t>
      </w:r>
      <w:r>
        <w:rPr>
          <w:sz w:val="22"/>
        </w:rPr>
        <w:t>feedback. No</w:t>
      </w:r>
      <w:r>
        <w:rPr>
          <w:spacing w:val="-2"/>
          <w:sz w:val="22"/>
        </w:rPr>
        <w:t> </w:t>
      </w:r>
      <w:r>
        <w:rPr>
          <w:sz w:val="22"/>
        </w:rPr>
        <w:t>WO for</w:t>
      </w:r>
      <w:r>
        <w:rPr>
          <w:spacing w:val="-3"/>
          <w:sz w:val="22"/>
        </w:rPr>
        <w:t> </w:t>
      </w:r>
      <w:r>
        <w:rPr>
          <w:sz w:val="22"/>
        </w:rPr>
        <w:t>PM</w:t>
      </w:r>
      <w:r>
        <w:rPr>
          <w:spacing w:val="-3"/>
          <w:sz w:val="22"/>
        </w:rPr>
        <w:t> </w:t>
      </w:r>
      <w:r>
        <w:rPr>
          <w:sz w:val="22"/>
        </w:rPr>
        <w:t>was released to the field. Excel based tracking was done</w:t>
      </w:r>
    </w:p>
    <w:p>
      <w:pPr>
        <w:pStyle w:val="ListParagraph"/>
        <w:numPr>
          <w:ilvl w:val="1"/>
          <w:numId w:val="20"/>
        </w:numPr>
        <w:tabs>
          <w:tab w:pos="1261" w:val="left" w:leader="none"/>
          <w:tab w:pos="1263" w:val="left" w:leader="none"/>
        </w:tabs>
        <w:spacing w:line="240" w:lineRule="auto" w:before="0" w:after="0"/>
        <w:ind w:left="1263" w:right="949" w:hanging="360"/>
        <w:jc w:val="left"/>
        <w:rPr>
          <w:sz w:val="22"/>
        </w:rPr>
      </w:pPr>
      <w:r>
        <w:rPr/>
        <w:drawing>
          <wp:anchor distT="0" distB="0" distL="0" distR="0" allowOverlap="1" layoutInCell="1" locked="0" behindDoc="1" simplePos="0" relativeHeight="466865152">
            <wp:simplePos x="0" y="0"/>
            <wp:positionH relativeFrom="page">
              <wp:posOffset>108297</wp:posOffset>
            </wp:positionH>
            <wp:positionV relativeFrom="paragraph">
              <wp:posOffset>301327</wp:posOffset>
            </wp:positionV>
            <wp:extent cx="7171723" cy="7079083"/>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7" cstate="print"/>
                    <a:stretch>
                      <a:fillRect/>
                    </a:stretch>
                  </pic:blipFill>
                  <pic:spPr>
                    <a:xfrm>
                      <a:off x="0" y="0"/>
                      <a:ext cx="7171723" cy="7079083"/>
                    </a:xfrm>
                    <a:prstGeom prst="rect">
                      <a:avLst/>
                    </a:prstGeom>
                  </pic:spPr>
                </pic:pic>
              </a:graphicData>
            </a:graphic>
          </wp:anchor>
        </w:drawing>
      </w:r>
      <w:r>
        <w:rPr>
          <w:sz w:val="22"/>
        </w:rPr>
        <w:t>In</w:t>
      </w:r>
      <w:r>
        <w:rPr>
          <w:spacing w:val="-3"/>
          <w:sz w:val="22"/>
        </w:rPr>
        <w:t> </w:t>
      </w:r>
      <w:r>
        <w:rPr>
          <w:sz w:val="22"/>
        </w:rPr>
        <w:t>the</w:t>
      </w:r>
      <w:r>
        <w:rPr>
          <w:spacing w:val="-3"/>
          <w:sz w:val="22"/>
        </w:rPr>
        <w:t> </w:t>
      </w:r>
      <w:r>
        <w:rPr>
          <w:sz w:val="22"/>
        </w:rPr>
        <w:t>revised</w:t>
      </w:r>
      <w:r>
        <w:rPr>
          <w:spacing w:val="-1"/>
          <w:sz w:val="22"/>
        </w:rPr>
        <w:t> </w:t>
      </w:r>
      <w:r>
        <w:rPr>
          <w:sz w:val="22"/>
        </w:rPr>
        <w:t>SP</w:t>
      </w:r>
      <w:r>
        <w:rPr>
          <w:spacing w:val="-4"/>
          <w:sz w:val="22"/>
        </w:rPr>
        <w:t> </w:t>
      </w:r>
      <w:r>
        <w:rPr>
          <w:sz w:val="22"/>
        </w:rPr>
        <w:t>contract,</w:t>
      </w:r>
      <w:r>
        <w:rPr>
          <w:spacing w:val="-2"/>
          <w:sz w:val="22"/>
        </w:rPr>
        <w:t> </w:t>
      </w:r>
      <w:r>
        <w:rPr>
          <w:sz w:val="22"/>
        </w:rPr>
        <w:t>SAP</w:t>
      </w:r>
      <w:r>
        <w:rPr>
          <w:spacing w:val="-4"/>
          <w:sz w:val="22"/>
        </w:rPr>
        <w:t> </w:t>
      </w:r>
      <w:r>
        <w:rPr>
          <w:sz w:val="22"/>
        </w:rPr>
        <w:t>PM</w:t>
      </w:r>
      <w:r>
        <w:rPr>
          <w:spacing w:val="-2"/>
          <w:sz w:val="22"/>
        </w:rPr>
        <w:t> </w:t>
      </w:r>
      <w:r>
        <w:rPr>
          <w:sz w:val="22"/>
        </w:rPr>
        <w:t>WOs are</w:t>
      </w:r>
      <w:r>
        <w:rPr>
          <w:spacing w:val="-3"/>
          <w:sz w:val="22"/>
        </w:rPr>
        <w:t> </w:t>
      </w:r>
      <w:r>
        <w:rPr>
          <w:sz w:val="22"/>
        </w:rPr>
        <w:t>released</w:t>
      </w:r>
      <w:r>
        <w:rPr>
          <w:spacing w:val="-1"/>
          <w:sz w:val="22"/>
        </w:rPr>
        <w:t> </w:t>
      </w:r>
      <w:r>
        <w:rPr>
          <w:sz w:val="22"/>
        </w:rPr>
        <w:t>FSA</w:t>
      </w:r>
      <w:r>
        <w:rPr>
          <w:spacing w:val="-13"/>
          <w:sz w:val="22"/>
        </w:rPr>
        <w:t> </w:t>
      </w:r>
      <w:r>
        <w:rPr>
          <w:sz w:val="22"/>
        </w:rPr>
        <w:t>wise</w:t>
      </w:r>
      <w:r>
        <w:rPr>
          <w:spacing w:val="-1"/>
          <w:sz w:val="22"/>
        </w:rPr>
        <w:t> </w:t>
      </w:r>
      <w:r>
        <w:rPr>
          <w:sz w:val="22"/>
        </w:rPr>
        <w:t>by</w:t>
      </w:r>
      <w:r>
        <w:rPr>
          <w:spacing w:val="-3"/>
          <w:sz w:val="22"/>
        </w:rPr>
        <w:t> </w:t>
      </w:r>
      <w:r>
        <w:rPr>
          <w:sz w:val="22"/>
        </w:rPr>
        <w:t>JIO</w:t>
      </w:r>
      <w:r>
        <w:rPr>
          <w:spacing w:val="-2"/>
          <w:sz w:val="22"/>
        </w:rPr>
        <w:t> </w:t>
      </w:r>
      <w:r>
        <w:rPr>
          <w:sz w:val="22"/>
        </w:rPr>
        <w:t>in</w:t>
      </w:r>
      <w:r>
        <w:rPr>
          <w:spacing w:val="-3"/>
          <w:sz w:val="22"/>
        </w:rPr>
        <w:t> </w:t>
      </w:r>
      <w:r>
        <w:rPr>
          <w:sz w:val="22"/>
        </w:rPr>
        <w:t>advance</w:t>
      </w:r>
      <w:r>
        <w:rPr>
          <w:spacing w:val="-1"/>
          <w:sz w:val="22"/>
        </w:rPr>
        <w:t> </w:t>
      </w:r>
      <w:r>
        <w:rPr>
          <w:sz w:val="22"/>
        </w:rPr>
        <w:t>on</w:t>
      </w:r>
      <w:r>
        <w:rPr>
          <w:spacing w:val="-3"/>
          <w:sz w:val="22"/>
        </w:rPr>
        <w:t> </w:t>
      </w:r>
      <w:r>
        <w:rPr>
          <w:sz w:val="22"/>
        </w:rPr>
        <w:t>monthly </w:t>
      </w:r>
      <w:r>
        <w:rPr>
          <w:spacing w:val="-2"/>
          <w:sz w:val="22"/>
        </w:rPr>
        <w:t>basis.</w:t>
      </w:r>
    </w:p>
    <w:p>
      <w:pPr>
        <w:pStyle w:val="ListParagraph"/>
        <w:numPr>
          <w:ilvl w:val="1"/>
          <w:numId w:val="20"/>
        </w:numPr>
        <w:tabs>
          <w:tab w:pos="1261" w:val="left" w:leader="none"/>
        </w:tabs>
        <w:spacing w:line="252" w:lineRule="exact" w:before="0" w:after="0"/>
        <w:ind w:left="1261" w:right="0" w:hanging="358"/>
        <w:jc w:val="left"/>
        <w:rPr>
          <w:sz w:val="22"/>
        </w:rPr>
      </w:pPr>
      <w:r>
        <w:rPr>
          <w:sz w:val="22"/>
        </w:rPr>
        <w:t>WOs</w:t>
      </w:r>
      <w:r>
        <w:rPr>
          <w:spacing w:val="-10"/>
          <w:sz w:val="22"/>
        </w:rPr>
        <w:t> </w:t>
      </w:r>
      <w:r>
        <w:rPr>
          <w:sz w:val="22"/>
        </w:rPr>
        <w:t>TECO</w:t>
      </w:r>
      <w:r>
        <w:rPr>
          <w:spacing w:val="-1"/>
          <w:sz w:val="22"/>
        </w:rPr>
        <w:t> </w:t>
      </w:r>
      <w:r>
        <w:rPr>
          <w:sz w:val="22"/>
        </w:rPr>
        <w:t>in</w:t>
      </w:r>
      <w:r>
        <w:rPr>
          <w:spacing w:val="-5"/>
          <w:sz w:val="22"/>
        </w:rPr>
        <w:t> </w:t>
      </w:r>
      <w:r>
        <w:rPr>
          <w:sz w:val="22"/>
        </w:rPr>
        <w:t>SAP</w:t>
      </w:r>
      <w:r>
        <w:rPr>
          <w:spacing w:val="-6"/>
          <w:sz w:val="22"/>
        </w:rPr>
        <w:t> </w:t>
      </w:r>
      <w:r>
        <w:rPr>
          <w:sz w:val="22"/>
        </w:rPr>
        <w:t>will</w:t>
      </w:r>
      <w:r>
        <w:rPr>
          <w:spacing w:val="-4"/>
          <w:sz w:val="22"/>
        </w:rPr>
        <w:t> </w:t>
      </w:r>
      <w:r>
        <w:rPr>
          <w:sz w:val="22"/>
        </w:rPr>
        <w:t>be</w:t>
      </w:r>
      <w:r>
        <w:rPr>
          <w:spacing w:val="-3"/>
          <w:sz w:val="22"/>
        </w:rPr>
        <w:t> </w:t>
      </w:r>
      <w:r>
        <w:rPr>
          <w:sz w:val="22"/>
        </w:rPr>
        <w:t>considered</w:t>
      </w:r>
      <w:r>
        <w:rPr>
          <w:spacing w:val="-5"/>
          <w:sz w:val="22"/>
        </w:rPr>
        <w:t> </w:t>
      </w:r>
      <w:r>
        <w:rPr>
          <w:sz w:val="22"/>
        </w:rPr>
        <w:t>as</w:t>
      </w:r>
      <w:r>
        <w:rPr>
          <w:spacing w:val="-6"/>
          <w:sz w:val="22"/>
        </w:rPr>
        <w:t> </w:t>
      </w:r>
      <w:r>
        <w:rPr>
          <w:sz w:val="22"/>
        </w:rPr>
        <w:t>WO</w:t>
      </w:r>
      <w:r>
        <w:rPr>
          <w:spacing w:val="-3"/>
          <w:sz w:val="22"/>
        </w:rPr>
        <w:t> </w:t>
      </w:r>
      <w:r>
        <w:rPr>
          <w:sz w:val="22"/>
        </w:rPr>
        <w:t>closure</w:t>
      </w:r>
      <w:r>
        <w:rPr>
          <w:spacing w:val="-2"/>
          <w:sz w:val="22"/>
        </w:rPr>
        <w:t> compliance.</w:t>
      </w:r>
    </w:p>
    <w:p>
      <w:pPr>
        <w:pStyle w:val="ListParagraph"/>
        <w:numPr>
          <w:ilvl w:val="1"/>
          <w:numId w:val="20"/>
        </w:numPr>
        <w:tabs>
          <w:tab w:pos="1261" w:val="left" w:leader="none"/>
        </w:tabs>
        <w:spacing w:line="252" w:lineRule="exact" w:before="0" w:after="0"/>
        <w:ind w:left="1261" w:right="0" w:hanging="358"/>
        <w:jc w:val="left"/>
        <w:rPr>
          <w:sz w:val="22"/>
        </w:rPr>
      </w:pPr>
      <w:r>
        <w:rPr>
          <w:sz w:val="22"/>
        </w:rPr>
        <w:t>Work</w:t>
      </w:r>
      <w:r>
        <w:rPr>
          <w:spacing w:val="-7"/>
          <w:sz w:val="22"/>
        </w:rPr>
        <w:t> </w:t>
      </w:r>
      <w:r>
        <w:rPr>
          <w:sz w:val="22"/>
        </w:rPr>
        <w:t>Orders</w:t>
      </w:r>
      <w:r>
        <w:rPr>
          <w:spacing w:val="-5"/>
          <w:sz w:val="22"/>
        </w:rPr>
        <w:t> </w:t>
      </w:r>
      <w:r>
        <w:rPr>
          <w:sz w:val="22"/>
        </w:rPr>
        <w:t>assigned</w:t>
      </w:r>
      <w:r>
        <w:rPr>
          <w:spacing w:val="-6"/>
          <w:sz w:val="22"/>
        </w:rPr>
        <w:t> </w:t>
      </w:r>
      <w:r>
        <w:rPr>
          <w:sz w:val="22"/>
        </w:rPr>
        <w:t>for</w:t>
      </w:r>
      <w:r>
        <w:rPr>
          <w:spacing w:val="-3"/>
          <w:sz w:val="22"/>
        </w:rPr>
        <w:t> </w:t>
      </w:r>
      <w:r>
        <w:rPr>
          <w:sz w:val="22"/>
        </w:rPr>
        <w:t>a</w:t>
      </w:r>
      <w:r>
        <w:rPr>
          <w:spacing w:val="-5"/>
          <w:sz w:val="22"/>
        </w:rPr>
        <w:t> </w:t>
      </w:r>
      <w:r>
        <w:rPr>
          <w:sz w:val="22"/>
        </w:rPr>
        <w:t>particular</w:t>
      </w:r>
      <w:r>
        <w:rPr>
          <w:spacing w:val="-5"/>
          <w:sz w:val="22"/>
        </w:rPr>
        <w:t> </w:t>
      </w:r>
      <w:r>
        <w:rPr>
          <w:sz w:val="22"/>
        </w:rPr>
        <w:t>month</w:t>
      </w:r>
      <w:r>
        <w:rPr>
          <w:spacing w:val="-4"/>
          <w:sz w:val="22"/>
        </w:rPr>
        <w:t> </w:t>
      </w:r>
      <w:r>
        <w:rPr>
          <w:sz w:val="22"/>
        </w:rPr>
        <w:t>has</w:t>
      </w:r>
      <w:r>
        <w:rPr>
          <w:spacing w:val="-6"/>
          <w:sz w:val="22"/>
        </w:rPr>
        <w:t> </w:t>
      </w:r>
      <w:r>
        <w:rPr>
          <w:sz w:val="22"/>
        </w:rPr>
        <w:t>to</w:t>
      </w:r>
      <w:r>
        <w:rPr>
          <w:spacing w:val="-4"/>
          <w:sz w:val="22"/>
        </w:rPr>
        <w:t> </w:t>
      </w:r>
      <w:r>
        <w:rPr>
          <w:sz w:val="22"/>
        </w:rPr>
        <w:t>be</w:t>
      </w:r>
      <w:r>
        <w:rPr>
          <w:spacing w:val="-4"/>
          <w:sz w:val="22"/>
        </w:rPr>
        <w:t> </w:t>
      </w:r>
      <w:r>
        <w:rPr>
          <w:sz w:val="22"/>
        </w:rPr>
        <w:t>completed</w:t>
      </w:r>
      <w:r>
        <w:rPr>
          <w:spacing w:val="-6"/>
          <w:sz w:val="22"/>
        </w:rPr>
        <w:t> </w:t>
      </w:r>
      <w:r>
        <w:rPr>
          <w:sz w:val="22"/>
        </w:rPr>
        <w:t>in</w:t>
      </w:r>
      <w:r>
        <w:rPr>
          <w:spacing w:val="-4"/>
          <w:sz w:val="22"/>
        </w:rPr>
        <w:t> </w:t>
      </w:r>
      <w:r>
        <w:rPr>
          <w:sz w:val="22"/>
        </w:rPr>
        <w:t>that</w:t>
      </w:r>
      <w:r>
        <w:rPr>
          <w:spacing w:val="-5"/>
          <w:sz w:val="22"/>
        </w:rPr>
        <w:t> </w:t>
      </w:r>
      <w:r>
        <w:rPr>
          <w:sz w:val="22"/>
        </w:rPr>
        <w:t>month</w:t>
      </w:r>
      <w:r>
        <w:rPr>
          <w:spacing w:val="-4"/>
          <w:sz w:val="22"/>
        </w:rPr>
        <w:t> </w:t>
      </w:r>
      <w:r>
        <w:rPr>
          <w:spacing w:val="-2"/>
          <w:sz w:val="22"/>
        </w:rPr>
        <w:t>only.</w:t>
      </w:r>
    </w:p>
    <w:p>
      <w:pPr>
        <w:pStyle w:val="ListParagraph"/>
        <w:numPr>
          <w:ilvl w:val="1"/>
          <w:numId w:val="20"/>
        </w:numPr>
        <w:tabs>
          <w:tab w:pos="1261" w:val="left" w:leader="none"/>
          <w:tab w:pos="1263" w:val="left" w:leader="none"/>
        </w:tabs>
        <w:spacing w:line="240" w:lineRule="auto" w:before="0" w:after="0"/>
        <w:ind w:left="1263" w:right="601" w:hanging="360"/>
        <w:jc w:val="left"/>
        <w:rPr>
          <w:sz w:val="22"/>
        </w:rPr>
      </w:pPr>
      <w:r>
        <w:rPr>
          <w:sz w:val="22"/>
        </w:rPr>
        <w:t>In</w:t>
      </w:r>
      <w:r>
        <w:rPr>
          <w:spacing w:val="-1"/>
          <w:sz w:val="22"/>
        </w:rPr>
        <w:t> </w:t>
      </w:r>
      <w:r>
        <w:rPr>
          <w:sz w:val="22"/>
        </w:rPr>
        <w:t>case</w:t>
      </w:r>
      <w:r>
        <w:rPr>
          <w:spacing w:val="-3"/>
          <w:sz w:val="22"/>
        </w:rPr>
        <w:t> </w:t>
      </w:r>
      <w:r>
        <w:rPr>
          <w:sz w:val="22"/>
        </w:rPr>
        <w:t>WOs</w:t>
      </w:r>
      <w:r>
        <w:rPr>
          <w:spacing w:val="-3"/>
          <w:sz w:val="22"/>
        </w:rPr>
        <w:t> </w:t>
      </w:r>
      <w:r>
        <w:rPr>
          <w:sz w:val="22"/>
        </w:rPr>
        <w:t>not</w:t>
      </w:r>
      <w:r>
        <w:rPr>
          <w:spacing w:val="-2"/>
          <w:sz w:val="22"/>
        </w:rPr>
        <w:t> </w:t>
      </w:r>
      <w:r>
        <w:rPr>
          <w:sz w:val="22"/>
        </w:rPr>
        <w:t>closed</w:t>
      </w:r>
      <w:r>
        <w:rPr>
          <w:spacing w:val="-3"/>
          <w:sz w:val="22"/>
        </w:rPr>
        <w:t> </w:t>
      </w:r>
      <w:r>
        <w:rPr>
          <w:sz w:val="22"/>
        </w:rPr>
        <w:t>during</w:t>
      </w:r>
      <w:r>
        <w:rPr>
          <w:spacing w:val="-1"/>
          <w:sz w:val="22"/>
        </w:rPr>
        <w:t> </w:t>
      </w:r>
      <w:r>
        <w:rPr>
          <w:sz w:val="22"/>
        </w:rPr>
        <w:t>month,</w:t>
      </w:r>
      <w:r>
        <w:rPr>
          <w:spacing w:val="-2"/>
          <w:sz w:val="22"/>
        </w:rPr>
        <w:t> </w:t>
      </w:r>
      <w:r>
        <w:rPr>
          <w:sz w:val="22"/>
        </w:rPr>
        <w:t>same</w:t>
      </w:r>
      <w:r>
        <w:rPr>
          <w:spacing w:val="-1"/>
          <w:sz w:val="22"/>
        </w:rPr>
        <w:t> </w:t>
      </w:r>
      <w:r>
        <w:rPr>
          <w:sz w:val="22"/>
        </w:rPr>
        <w:t>will</w:t>
      </w:r>
      <w:r>
        <w:rPr>
          <w:spacing w:val="-4"/>
          <w:sz w:val="22"/>
        </w:rPr>
        <w:t> </w:t>
      </w:r>
      <w:r>
        <w:rPr>
          <w:sz w:val="22"/>
        </w:rPr>
        <w:t>be</w:t>
      </w:r>
      <w:r>
        <w:rPr>
          <w:spacing w:val="-1"/>
          <w:sz w:val="22"/>
        </w:rPr>
        <w:t> </w:t>
      </w:r>
      <w:r>
        <w:rPr>
          <w:sz w:val="22"/>
        </w:rPr>
        <w:t>carried</w:t>
      </w:r>
      <w:r>
        <w:rPr>
          <w:spacing w:val="-1"/>
          <w:sz w:val="22"/>
        </w:rPr>
        <w:t> </w:t>
      </w:r>
      <w:r>
        <w:rPr>
          <w:sz w:val="22"/>
        </w:rPr>
        <w:t>forward</w:t>
      </w:r>
      <w:r>
        <w:rPr>
          <w:spacing w:val="-3"/>
          <w:sz w:val="22"/>
        </w:rPr>
        <w:t> </w:t>
      </w:r>
      <w:r>
        <w:rPr>
          <w:sz w:val="22"/>
        </w:rPr>
        <w:t>to</w:t>
      </w:r>
      <w:r>
        <w:rPr>
          <w:spacing w:val="-3"/>
          <w:sz w:val="22"/>
        </w:rPr>
        <w:t> </w:t>
      </w:r>
      <w:r>
        <w:rPr>
          <w:sz w:val="22"/>
        </w:rPr>
        <w:t>the</w:t>
      </w:r>
      <w:r>
        <w:rPr>
          <w:spacing w:val="-6"/>
          <w:sz w:val="22"/>
        </w:rPr>
        <w:t> </w:t>
      </w:r>
      <w:r>
        <w:rPr>
          <w:sz w:val="22"/>
        </w:rPr>
        <w:t>next</w:t>
      </w:r>
      <w:r>
        <w:rPr>
          <w:spacing w:val="-2"/>
          <w:sz w:val="22"/>
        </w:rPr>
        <w:t> </w:t>
      </w:r>
      <w:r>
        <w:rPr>
          <w:sz w:val="22"/>
        </w:rPr>
        <w:t>month.</w:t>
      </w:r>
      <w:r>
        <w:rPr>
          <w:spacing w:val="-2"/>
          <w:sz w:val="22"/>
        </w:rPr>
        <w:t> </w:t>
      </w:r>
      <w:r>
        <w:rPr>
          <w:sz w:val="22"/>
        </w:rPr>
        <w:t>OPEN</w:t>
      </w:r>
      <w:r>
        <w:rPr>
          <w:spacing w:val="-4"/>
          <w:sz w:val="22"/>
        </w:rPr>
        <w:t> </w:t>
      </w:r>
      <w:r>
        <w:rPr>
          <w:sz w:val="22"/>
        </w:rPr>
        <w:t>WOs will not be available for closure after 3 Months for Sr no2 and after 6 months for Sr no1</w:t>
      </w:r>
    </w:p>
    <w:p>
      <w:pPr>
        <w:pStyle w:val="ListParagraph"/>
        <w:numPr>
          <w:ilvl w:val="1"/>
          <w:numId w:val="20"/>
        </w:numPr>
        <w:tabs>
          <w:tab w:pos="1137" w:val="left" w:leader="none"/>
        </w:tabs>
        <w:spacing w:line="252" w:lineRule="exact" w:before="1" w:after="0"/>
        <w:ind w:left="1137" w:right="0" w:hanging="234"/>
        <w:jc w:val="left"/>
        <w:rPr>
          <w:sz w:val="22"/>
        </w:rPr>
      </w:pPr>
      <w:r>
        <w:rPr>
          <w:sz w:val="22"/>
        </w:rPr>
        <w:t>SP</w:t>
      </w:r>
      <w:r>
        <w:rPr>
          <w:spacing w:val="-10"/>
          <w:sz w:val="22"/>
        </w:rPr>
        <w:t> </w:t>
      </w:r>
      <w:r>
        <w:rPr>
          <w:sz w:val="22"/>
        </w:rPr>
        <w:t>will</w:t>
      </w:r>
      <w:r>
        <w:rPr>
          <w:spacing w:val="-4"/>
          <w:sz w:val="22"/>
        </w:rPr>
        <w:t> </w:t>
      </w:r>
      <w:r>
        <w:rPr>
          <w:sz w:val="22"/>
        </w:rPr>
        <w:t>be</w:t>
      </w:r>
      <w:r>
        <w:rPr>
          <w:spacing w:val="-4"/>
          <w:sz w:val="22"/>
        </w:rPr>
        <w:t> </w:t>
      </w:r>
      <w:r>
        <w:rPr>
          <w:sz w:val="22"/>
        </w:rPr>
        <w:t>eligible</w:t>
      </w:r>
      <w:r>
        <w:rPr>
          <w:spacing w:val="-4"/>
          <w:sz w:val="22"/>
        </w:rPr>
        <w:t> </w:t>
      </w:r>
      <w:r>
        <w:rPr>
          <w:sz w:val="22"/>
        </w:rPr>
        <w:t>for</w:t>
      </w:r>
      <w:r>
        <w:rPr>
          <w:spacing w:val="-4"/>
          <w:sz w:val="22"/>
        </w:rPr>
        <w:t> </w:t>
      </w:r>
      <w:r>
        <w:rPr>
          <w:sz w:val="22"/>
        </w:rPr>
        <w:t>billing</w:t>
      </w:r>
      <w:r>
        <w:rPr>
          <w:spacing w:val="-4"/>
          <w:sz w:val="22"/>
        </w:rPr>
        <w:t> </w:t>
      </w:r>
      <w:r>
        <w:rPr>
          <w:sz w:val="22"/>
        </w:rPr>
        <w:t>for</w:t>
      </w:r>
      <w:r>
        <w:rPr>
          <w:spacing w:val="-3"/>
          <w:sz w:val="22"/>
        </w:rPr>
        <w:t> </w:t>
      </w:r>
      <w:r>
        <w:rPr>
          <w:sz w:val="22"/>
        </w:rPr>
        <w:t>complete</w:t>
      </w:r>
      <w:r>
        <w:rPr>
          <w:spacing w:val="-6"/>
          <w:sz w:val="22"/>
        </w:rPr>
        <w:t> </w:t>
      </w:r>
      <w:r>
        <w:rPr>
          <w:sz w:val="22"/>
        </w:rPr>
        <w:t>FTTx</w:t>
      </w:r>
      <w:r>
        <w:rPr>
          <w:spacing w:val="-6"/>
          <w:sz w:val="22"/>
        </w:rPr>
        <w:t> </w:t>
      </w:r>
      <w:r>
        <w:rPr>
          <w:sz w:val="22"/>
        </w:rPr>
        <w:t>scope</w:t>
      </w:r>
      <w:r>
        <w:rPr>
          <w:spacing w:val="-5"/>
          <w:sz w:val="22"/>
        </w:rPr>
        <w:t> </w:t>
      </w:r>
      <w:r>
        <w:rPr>
          <w:sz w:val="22"/>
        </w:rPr>
        <w:t>less</w:t>
      </w:r>
      <w:r>
        <w:rPr>
          <w:spacing w:val="-6"/>
          <w:sz w:val="22"/>
        </w:rPr>
        <w:t> </w:t>
      </w:r>
      <w:r>
        <w:rPr>
          <w:sz w:val="22"/>
        </w:rPr>
        <w:t>WO</w:t>
      </w:r>
      <w:r>
        <w:rPr>
          <w:spacing w:val="-4"/>
          <w:sz w:val="22"/>
        </w:rPr>
        <w:t> </w:t>
      </w:r>
      <w:r>
        <w:rPr>
          <w:sz w:val="22"/>
        </w:rPr>
        <w:t>not</w:t>
      </w:r>
      <w:r>
        <w:rPr>
          <w:spacing w:val="-5"/>
          <w:sz w:val="22"/>
        </w:rPr>
        <w:t> </w:t>
      </w:r>
      <w:r>
        <w:rPr>
          <w:sz w:val="22"/>
        </w:rPr>
        <w:t>executed</w:t>
      </w:r>
      <w:r>
        <w:rPr>
          <w:spacing w:val="-4"/>
          <w:sz w:val="22"/>
        </w:rPr>
        <w:t> </w:t>
      </w:r>
      <w:r>
        <w:rPr>
          <w:sz w:val="22"/>
        </w:rPr>
        <w:t>on</w:t>
      </w:r>
      <w:r>
        <w:rPr>
          <w:spacing w:val="-6"/>
          <w:sz w:val="22"/>
        </w:rPr>
        <w:t> </w:t>
      </w:r>
      <w:r>
        <w:rPr>
          <w:sz w:val="22"/>
        </w:rPr>
        <w:t>monthly</w:t>
      </w:r>
      <w:r>
        <w:rPr>
          <w:spacing w:val="-6"/>
          <w:sz w:val="22"/>
        </w:rPr>
        <w:t> </w:t>
      </w:r>
      <w:r>
        <w:rPr>
          <w:spacing w:val="-2"/>
          <w:sz w:val="22"/>
        </w:rPr>
        <w:t>basis.</w:t>
      </w:r>
    </w:p>
    <w:p>
      <w:pPr>
        <w:pStyle w:val="ListParagraph"/>
        <w:numPr>
          <w:ilvl w:val="1"/>
          <w:numId w:val="20"/>
        </w:numPr>
        <w:tabs>
          <w:tab w:pos="1261" w:val="left" w:leader="none"/>
        </w:tabs>
        <w:spacing w:line="252" w:lineRule="exact" w:before="0" w:after="0"/>
        <w:ind w:left="1261" w:right="0" w:hanging="358"/>
        <w:jc w:val="left"/>
        <w:rPr>
          <w:sz w:val="22"/>
        </w:rPr>
      </w:pPr>
      <w:r>
        <w:rPr>
          <w:sz w:val="22"/>
        </w:rPr>
        <w:t>No</w:t>
      </w:r>
      <w:r>
        <w:rPr>
          <w:spacing w:val="-6"/>
          <w:sz w:val="22"/>
        </w:rPr>
        <w:t> </w:t>
      </w:r>
      <w:r>
        <w:rPr>
          <w:sz w:val="22"/>
        </w:rPr>
        <w:t>Payout</w:t>
      </w:r>
      <w:r>
        <w:rPr>
          <w:spacing w:val="-5"/>
          <w:sz w:val="22"/>
        </w:rPr>
        <w:t> </w:t>
      </w:r>
      <w:r>
        <w:rPr>
          <w:sz w:val="22"/>
        </w:rPr>
        <w:t>for</w:t>
      </w:r>
      <w:r>
        <w:rPr>
          <w:spacing w:val="-8"/>
          <w:sz w:val="22"/>
        </w:rPr>
        <w:t> </w:t>
      </w:r>
      <w:r>
        <w:rPr>
          <w:sz w:val="22"/>
        </w:rPr>
        <w:t>the</w:t>
      </w:r>
      <w:r>
        <w:rPr>
          <w:spacing w:val="-4"/>
          <w:sz w:val="22"/>
        </w:rPr>
        <w:t> </w:t>
      </w:r>
      <w:r>
        <w:rPr>
          <w:sz w:val="22"/>
        </w:rPr>
        <w:t>FSA/Fiber</w:t>
      </w:r>
      <w:r>
        <w:rPr>
          <w:spacing w:val="-3"/>
          <w:sz w:val="22"/>
        </w:rPr>
        <w:t> </w:t>
      </w:r>
      <w:r>
        <w:rPr>
          <w:sz w:val="22"/>
        </w:rPr>
        <w:t>KMs</w:t>
      </w:r>
      <w:r>
        <w:rPr>
          <w:spacing w:val="-3"/>
          <w:sz w:val="22"/>
        </w:rPr>
        <w:t> </w:t>
      </w:r>
      <w:r>
        <w:rPr>
          <w:sz w:val="22"/>
        </w:rPr>
        <w:t>Cumulative</w:t>
      </w:r>
      <w:r>
        <w:rPr>
          <w:spacing w:val="-5"/>
          <w:sz w:val="22"/>
        </w:rPr>
        <w:t> </w:t>
      </w:r>
      <w:r>
        <w:rPr>
          <w:sz w:val="22"/>
        </w:rPr>
        <w:t>OPEN</w:t>
      </w:r>
      <w:r>
        <w:rPr>
          <w:spacing w:val="-4"/>
          <w:sz w:val="22"/>
        </w:rPr>
        <w:t> </w:t>
      </w:r>
      <w:r>
        <w:rPr>
          <w:sz w:val="22"/>
        </w:rPr>
        <w:t>WOs</w:t>
      </w:r>
      <w:r>
        <w:rPr>
          <w:spacing w:val="-6"/>
          <w:sz w:val="22"/>
        </w:rPr>
        <w:t> </w:t>
      </w:r>
      <w:r>
        <w:rPr>
          <w:sz w:val="22"/>
        </w:rPr>
        <w:t>for</w:t>
      </w:r>
      <w:r>
        <w:rPr>
          <w:spacing w:val="-5"/>
          <w:sz w:val="22"/>
        </w:rPr>
        <w:t> </w:t>
      </w:r>
      <w:r>
        <w:rPr>
          <w:sz w:val="22"/>
        </w:rPr>
        <w:t>the</w:t>
      </w:r>
      <w:r>
        <w:rPr>
          <w:spacing w:val="-5"/>
          <w:sz w:val="22"/>
        </w:rPr>
        <w:t> </w:t>
      </w:r>
      <w:r>
        <w:rPr>
          <w:spacing w:val="-2"/>
          <w:sz w:val="22"/>
        </w:rPr>
        <w:t>Month.</w:t>
      </w:r>
    </w:p>
    <w:p>
      <w:pPr>
        <w:pStyle w:val="ListParagraph"/>
        <w:numPr>
          <w:ilvl w:val="1"/>
          <w:numId w:val="20"/>
        </w:numPr>
        <w:tabs>
          <w:tab w:pos="1261" w:val="left" w:leader="none"/>
          <w:tab w:pos="1263" w:val="left" w:leader="none"/>
        </w:tabs>
        <w:spacing w:line="240" w:lineRule="auto" w:before="0" w:after="0"/>
        <w:ind w:left="1263" w:right="1055" w:hanging="360"/>
        <w:jc w:val="left"/>
        <w:rPr>
          <w:sz w:val="22"/>
        </w:rPr>
      </w:pPr>
      <w:r>
        <w:rPr>
          <w:sz w:val="22"/>
        </w:rPr>
        <w:t>Route</w:t>
      </w:r>
      <w:r>
        <w:rPr>
          <w:spacing w:val="-2"/>
          <w:sz w:val="22"/>
        </w:rPr>
        <w:t> </w:t>
      </w:r>
      <w:r>
        <w:rPr>
          <w:sz w:val="22"/>
        </w:rPr>
        <w:t>Surveillance</w:t>
      </w:r>
      <w:r>
        <w:rPr>
          <w:spacing w:val="-4"/>
          <w:sz w:val="22"/>
        </w:rPr>
        <w:t> </w:t>
      </w:r>
      <w:r>
        <w:rPr>
          <w:sz w:val="22"/>
        </w:rPr>
        <w:t>for</w:t>
      </w:r>
      <w:r>
        <w:rPr>
          <w:spacing w:val="-3"/>
          <w:sz w:val="22"/>
        </w:rPr>
        <w:t> </w:t>
      </w:r>
      <w:r>
        <w:rPr>
          <w:sz w:val="22"/>
        </w:rPr>
        <w:t>F&amp;D</w:t>
      </w:r>
      <w:r>
        <w:rPr>
          <w:spacing w:val="-2"/>
          <w:sz w:val="22"/>
        </w:rPr>
        <w:t> </w:t>
      </w:r>
      <w:r>
        <w:rPr>
          <w:sz w:val="22"/>
        </w:rPr>
        <w:t>cables</w:t>
      </w:r>
      <w:r>
        <w:rPr>
          <w:spacing w:val="-2"/>
          <w:sz w:val="22"/>
        </w:rPr>
        <w:t> </w:t>
      </w:r>
      <w:r>
        <w:rPr>
          <w:sz w:val="22"/>
        </w:rPr>
        <w:t>to</w:t>
      </w:r>
      <w:r>
        <w:rPr>
          <w:spacing w:val="-4"/>
          <w:sz w:val="22"/>
        </w:rPr>
        <w:t> </w:t>
      </w:r>
      <w:r>
        <w:rPr>
          <w:sz w:val="22"/>
        </w:rPr>
        <w:t>be</w:t>
      </w:r>
      <w:r>
        <w:rPr>
          <w:spacing w:val="-2"/>
          <w:sz w:val="22"/>
        </w:rPr>
        <w:t> </w:t>
      </w:r>
      <w:r>
        <w:rPr>
          <w:sz w:val="22"/>
        </w:rPr>
        <w:t>done</w:t>
      </w:r>
      <w:r>
        <w:rPr>
          <w:spacing w:val="-4"/>
          <w:sz w:val="22"/>
        </w:rPr>
        <w:t> </w:t>
      </w:r>
      <w:r>
        <w:rPr>
          <w:sz w:val="22"/>
        </w:rPr>
        <w:t>by</w:t>
      </w:r>
      <w:r>
        <w:rPr>
          <w:spacing w:val="-4"/>
          <w:sz w:val="22"/>
        </w:rPr>
        <w:t> </w:t>
      </w:r>
      <w:r>
        <w:rPr>
          <w:sz w:val="22"/>
        </w:rPr>
        <w:t>SP</w:t>
      </w:r>
      <w:r>
        <w:rPr>
          <w:spacing w:val="-4"/>
          <w:sz w:val="22"/>
        </w:rPr>
        <w:t> </w:t>
      </w:r>
      <w:r>
        <w:rPr>
          <w:sz w:val="22"/>
        </w:rPr>
        <w:t>on</w:t>
      </w:r>
      <w:r>
        <w:rPr>
          <w:spacing w:val="-4"/>
          <w:sz w:val="22"/>
        </w:rPr>
        <w:t> </w:t>
      </w:r>
      <w:r>
        <w:rPr>
          <w:sz w:val="22"/>
        </w:rPr>
        <w:t>need</w:t>
      </w:r>
      <w:r>
        <w:rPr>
          <w:spacing w:val="-4"/>
          <w:sz w:val="22"/>
        </w:rPr>
        <w:t> </w:t>
      </w:r>
      <w:r>
        <w:rPr>
          <w:sz w:val="22"/>
        </w:rPr>
        <w:t>base.</w:t>
      </w:r>
      <w:r>
        <w:rPr>
          <w:spacing w:val="-3"/>
          <w:sz w:val="22"/>
        </w:rPr>
        <w:t> </w:t>
      </w:r>
      <w:r>
        <w:rPr>
          <w:sz w:val="22"/>
        </w:rPr>
        <w:t>Wherever</w:t>
      </w:r>
      <w:r>
        <w:rPr>
          <w:spacing w:val="-1"/>
          <w:sz w:val="22"/>
        </w:rPr>
        <w:t> </w:t>
      </w:r>
      <w:r>
        <w:rPr>
          <w:sz w:val="22"/>
        </w:rPr>
        <w:t>infra</w:t>
      </w:r>
      <w:r>
        <w:rPr>
          <w:spacing w:val="-2"/>
          <w:sz w:val="22"/>
        </w:rPr>
        <w:t> </w:t>
      </w:r>
      <w:r>
        <w:rPr>
          <w:sz w:val="22"/>
        </w:rPr>
        <w:t>expansion activities are happening &gt;180 days, additional resources will be supported as per contract .</w:t>
      </w:r>
    </w:p>
    <w:p>
      <w:pPr>
        <w:pStyle w:val="BodyText"/>
      </w:pPr>
    </w:p>
    <w:p>
      <w:pPr>
        <w:pStyle w:val="BodyText"/>
        <w:spacing w:before="135"/>
      </w:pPr>
    </w:p>
    <w:p>
      <w:pPr>
        <w:pStyle w:val="Heading3"/>
        <w:numPr>
          <w:ilvl w:val="3"/>
          <w:numId w:val="11"/>
        </w:numPr>
        <w:tabs>
          <w:tab w:pos="2245" w:val="left" w:leader="none"/>
        </w:tabs>
        <w:spacing w:line="240" w:lineRule="auto" w:before="0" w:after="0"/>
        <w:ind w:left="2245" w:right="0" w:hanging="847"/>
        <w:jc w:val="left"/>
      </w:pPr>
      <w:r>
        <w:rPr/>
        <w:t>Regular</w:t>
      </w:r>
      <w:r>
        <w:rPr>
          <w:spacing w:val="-4"/>
        </w:rPr>
        <w:t> </w:t>
      </w:r>
      <w:r>
        <w:rPr/>
        <w:t>Dark</w:t>
      </w:r>
      <w:r>
        <w:rPr>
          <w:spacing w:val="-6"/>
        </w:rPr>
        <w:t> </w:t>
      </w:r>
      <w:r>
        <w:rPr/>
        <w:t>Fiber</w:t>
      </w:r>
      <w:r>
        <w:rPr>
          <w:spacing w:val="-1"/>
        </w:rPr>
        <w:t> </w:t>
      </w:r>
      <w:r>
        <w:rPr/>
        <w:t>and</w:t>
      </w:r>
      <w:r>
        <w:rPr>
          <w:spacing w:val="-6"/>
        </w:rPr>
        <w:t> </w:t>
      </w:r>
      <w:r>
        <w:rPr/>
        <w:t>Duct</w:t>
      </w:r>
      <w:r>
        <w:rPr>
          <w:spacing w:val="-5"/>
        </w:rPr>
        <w:t> </w:t>
      </w:r>
      <w:r>
        <w:rPr>
          <w:spacing w:val="-2"/>
        </w:rPr>
        <w:t>Maintenance</w:t>
      </w:r>
    </w:p>
    <w:p>
      <w:pPr>
        <w:pStyle w:val="ListParagraph"/>
        <w:numPr>
          <w:ilvl w:val="0"/>
          <w:numId w:val="21"/>
        </w:numPr>
        <w:tabs>
          <w:tab w:pos="1768" w:val="left" w:leader="none"/>
          <w:tab w:pos="1770" w:val="left" w:leader="none"/>
        </w:tabs>
        <w:spacing w:line="278" w:lineRule="auto" w:before="40" w:after="0"/>
        <w:ind w:left="1770" w:right="802" w:hanging="360"/>
        <w:jc w:val="both"/>
        <w:rPr>
          <w:sz w:val="22"/>
        </w:rPr>
      </w:pPr>
      <w:r>
        <w:rPr>
          <w:sz w:val="22"/>
        </w:rPr>
        <w:t>On</w:t>
      </w:r>
      <w:r>
        <w:rPr>
          <w:spacing w:val="-10"/>
          <w:sz w:val="22"/>
        </w:rPr>
        <w:t> </w:t>
      </w:r>
      <w:r>
        <w:rPr>
          <w:sz w:val="22"/>
        </w:rPr>
        <w:t>monthly</w:t>
      </w:r>
      <w:r>
        <w:rPr>
          <w:spacing w:val="-7"/>
          <w:sz w:val="22"/>
        </w:rPr>
        <w:t> </w:t>
      </w:r>
      <w:r>
        <w:rPr>
          <w:sz w:val="22"/>
        </w:rPr>
        <w:t>basis</w:t>
      </w:r>
      <w:r>
        <w:rPr>
          <w:spacing w:val="-7"/>
          <w:sz w:val="22"/>
        </w:rPr>
        <w:t> </w:t>
      </w:r>
      <w:r>
        <w:rPr>
          <w:sz w:val="22"/>
        </w:rPr>
        <w:t>Dark</w:t>
      </w:r>
      <w:r>
        <w:rPr>
          <w:spacing w:val="-9"/>
          <w:sz w:val="22"/>
        </w:rPr>
        <w:t> </w:t>
      </w:r>
      <w:r>
        <w:rPr>
          <w:sz w:val="22"/>
        </w:rPr>
        <w:t>fiber</w:t>
      </w:r>
      <w:r>
        <w:rPr>
          <w:spacing w:val="-9"/>
          <w:sz w:val="22"/>
        </w:rPr>
        <w:t> </w:t>
      </w:r>
      <w:r>
        <w:rPr>
          <w:sz w:val="22"/>
        </w:rPr>
        <w:t>testing</w:t>
      </w:r>
      <w:r>
        <w:rPr>
          <w:spacing w:val="-8"/>
          <w:sz w:val="22"/>
        </w:rPr>
        <w:t> </w:t>
      </w:r>
      <w:r>
        <w:rPr>
          <w:sz w:val="22"/>
        </w:rPr>
        <w:t>Workorders</w:t>
      </w:r>
      <w:r>
        <w:rPr>
          <w:spacing w:val="-9"/>
          <w:sz w:val="22"/>
        </w:rPr>
        <w:t> </w:t>
      </w:r>
      <w:r>
        <w:rPr>
          <w:sz w:val="22"/>
        </w:rPr>
        <w:t>(span/Link</w:t>
      </w:r>
      <w:r>
        <w:rPr>
          <w:spacing w:val="-7"/>
          <w:sz w:val="22"/>
        </w:rPr>
        <w:t> </w:t>
      </w:r>
      <w:r>
        <w:rPr>
          <w:sz w:val="22"/>
        </w:rPr>
        <w:t>wise)</w:t>
      </w:r>
      <w:r>
        <w:rPr>
          <w:spacing w:val="-9"/>
          <w:sz w:val="22"/>
        </w:rPr>
        <w:t> </w:t>
      </w:r>
      <w:r>
        <w:rPr>
          <w:sz w:val="22"/>
        </w:rPr>
        <w:t>shall</w:t>
      </w:r>
      <w:r>
        <w:rPr>
          <w:spacing w:val="-8"/>
          <w:sz w:val="22"/>
        </w:rPr>
        <w:t> </w:t>
      </w:r>
      <w:r>
        <w:rPr>
          <w:sz w:val="22"/>
        </w:rPr>
        <w:t>be</w:t>
      </w:r>
      <w:r>
        <w:rPr>
          <w:spacing w:val="-10"/>
          <w:sz w:val="22"/>
        </w:rPr>
        <w:t> </w:t>
      </w:r>
      <w:r>
        <w:rPr>
          <w:sz w:val="22"/>
        </w:rPr>
        <w:t>generated</w:t>
      </w:r>
      <w:r>
        <w:rPr>
          <w:spacing w:val="-10"/>
          <w:sz w:val="22"/>
        </w:rPr>
        <w:t> </w:t>
      </w:r>
      <w:r>
        <w:rPr>
          <w:sz w:val="22"/>
        </w:rPr>
        <w:t>for</w:t>
      </w:r>
      <w:r>
        <w:rPr>
          <w:spacing w:val="-9"/>
          <w:sz w:val="22"/>
        </w:rPr>
        <w:t> </w:t>
      </w:r>
      <w:r>
        <w:rPr>
          <w:sz w:val="22"/>
        </w:rPr>
        <w:t>fiber network. For core, collector and metro core links Remote fiber monitoring system is under deployment. No manual fiber testing work orders will get generated for such links as they are continuously getting monitored on LIVE basis. SP is not required to conduct any dark fiber testing for such links. Only in case of Fault reported from NOC SP team to correct the same within 15 days of reporting. For all other type of traffic links SAP work order will be generated and SP to conduct the Unidirectional OTDR test for all links. Compliance calculations are as per KPI/SLA table.</w:t>
      </w:r>
    </w:p>
    <w:p>
      <w:pPr>
        <w:pStyle w:val="ListParagraph"/>
        <w:numPr>
          <w:ilvl w:val="0"/>
          <w:numId w:val="21"/>
        </w:numPr>
        <w:tabs>
          <w:tab w:pos="1768" w:val="left" w:leader="none"/>
          <w:tab w:pos="1770" w:val="left" w:leader="none"/>
        </w:tabs>
        <w:spacing w:line="278" w:lineRule="auto" w:before="0" w:after="0"/>
        <w:ind w:left="1770" w:right="800" w:hanging="360"/>
        <w:jc w:val="both"/>
        <w:rPr>
          <w:sz w:val="22"/>
        </w:rPr>
      </w:pPr>
      <w:r>
        <w:rPr>
          <w:sz w:val="22"/>
        </w:rPr>
        <w:t>SP</w:t>
      </w:r>
      <w:r>
        <w:rPr>
          <w:spacing w:val="-1"/>
          <w:sz w:val="22"/>
        </w:rPr>
        <w:t> </w:t>
      </w:r>
      <w:r>
        <w:rPr>
          <w:sz w:val="22"/>
        </w:rPr>
        <w:t>will always</w:t>
      </w:r>
      <w:r>
        <w:rPr>
          <w:spacing w:val="-1"/>
          <w:sz w:val="22"/>
        </w:rPr>
        <w:t> </w:t>
      </w:r>
      <w:r>
        <w:rPr>
          <w:sz w:val="22"/>
        </w:rPr>
        <w:t>maintain</w:t>
      </w:r>
      <w:r>
        <w:rPr>
          <w:spacing w:val="-3"/>
          <w:sz w:val="22"/>
        </w:rPr>
        <w:t> </w:t>
      </w:r>
      <w:r>
        <w:rPr>
          <w:sz w:val="22"/>
        </w:rPr>
        <w:t>and keep</w:t>
      </w:r>
      <w:r>
        <w:rPr>
          <w:spacing w:val="-1"/>
          <w:sz w:val="22"/>
        </w:rPr>
        <w:t> </w:t>
      </w:r>
      <w:r>
        <w:rPr>
          <w:sz w:val="22"/>
        </w:rPr>
        <w:t>all DARK ducts</w:t>
      </w:r>
      <w:r>
        <w:rPr>
          <w:spacing w:val="-1"/>
          <w:sz w:val="22"/>
        </w:rPr>
        <w:t> </w:t>
      </w:r>
      <w:r>
        <w:rPr>
          <w:sz w:val="22"/>
        </w:rPr>
        <w:t>intact and usable. Only</w:t>
      </w:r>
      <w:r>
        <w:rPr>
          <w:spacing w:val="-3"/>
          <w:sz w:val="22"/>
        </w:rPr>
        <w:t> </w:t>
      </w:r>
      <w:r>
        <w:rPr>
          <w:sz w:val="22"/>
        </w:rPr>
        <w:t>specified ducts</w:t>
      </w:r>
      <w:r>
        <w:rPr>
          <w:spacing w:val="-1"/>
          <w:sz w:val="22"/>
        </w:rPr>
        <w:t> </w:t>
      </w:r>
      <w:r>
        <w:rPr>
          <w:sz w:val="22"/>
        </w:rPr>
        <w:t>to be used for its entire life; unless changed / approved by CTO. No intermixing of ducts is allowed; deviation will have serious penalty. RED duct is identified as DUCT in which Enterprise</w:t>
      </w:r>
      <w:r>
        <w:rPr>
          <w:spacing w:val="-1"/>
          <w:sz w:val="22"/>
        </w:rPr>
        <w:t> </w:t>
      </w:r>
      <w:r>
        <w:rPr>
          <w:sz w:val="22"/>
        </w:rPr>
        <w:t>and</w:t>
      </w:r>
      <w:r>
        <w:rPr>
          <w:spacing w:val="-1"/>
          <w:sz w:val="22"/>
        </w:rPr>
        <w:t> </w:t>
      </w:r>
      <w:r>
        <w:rPr>
          <w:sz w:val="22"/>
        </w:rPr>
        <w:t>FTTX</w:t>
      </w:r>
      <w:r>
        <w:rPr>
          <w:spacing w:val="-2"/>
          <w:sz w:val="22"/>
        </w:rPr>
        <w:t> </w:t>
      </w:r>
      <w:r>
        <w:rPr>
          <w:sz w:val="22"/>
        </w:rPr>
        <w:t>OFC is to</w:t>
      </w:r>
      <w:r>
        <w:rPr>
          <w:spacing w:val="-1"/>
          <w:sz w:val="22"/>
        </w:rPr>
        <w:t> </w:t>
      </w:r>
      <w:r>
        <w:rPr>
          <w:sz w:val="22"/>
        </w:rPr>
        <w:t>be blown</w:t>
      </w:r>
      <w:r>
        <w:rPr>
          <w:spacing w:val="-1"/>
          <w:sz w:val="22"/>
        </w:rPr>
        <w:t> </w:t>
      </w:r>
      <w:r>
        <w:rPr>
          <w:sz w:val="22"/>
        </w:rPr>
        <w:t>in</w:t>
      </w:r>
      <w:r>
        <w:rPr>
          <w:spacing w:val="-1"/>
          <w:sz w:val="22"/>
        </w:rPr>
        <w:t> </w:t>
      </w:r>
      <w:r>
        <w:rPr>
          <w:sz w:val="22"/>
        </w:rPr>
        <w:t>future. In</w:t>
      </w:r>
      <w:r>
        <w:rPr>
          <w:spacing w:val="-1"/>
          <w:sz w:val="22"/>
        </w:rPr>
        <w:t> </w:t>
      </w:r>
      <w:r>
        <w:rPr>
          <w:sz w:val="22"/>
        </w:rPr>
        <w:t>case</w:t>
      </w:r>
      <w:r>
        <w:rPr>
          <w:spacing w:val="-1"/>
          <w:sz w:val="22"/>
        </w:rPr>
        <w:t> </w:t>
      </w:r>
      <w:r>
        <w:rPr>
          <w:sz w:val="22"/>
        </w:rPr>
        <w:t>this</w:t>
      </w:r>
      <w:r>
        <w:rPr>
          <w:spacing w:val="-1"/>
          <w:sz w:val="22"/>
        </w:rPr>
        <w:t> </w:t>
      </w:r>
      <w:r>
        <w:rPr>
          <w:sz w:val="22"/>
        </w:rPr>
        <w:t>duct is not found to</w:t>
      </w:r>
      <w:r>
        <w:rPr>
          <w:spacing w:val="-1"/>
          <w:sz w:val="22"/>
        </w:rPr>
        <w:t> </w:t>
      </w:r>
      <w:r>
        <w:rPr>
          <w:sz w:val="22"/>
        </w:rPr>
        <w:t>be</w:t>
      </w:r>
      <w:r>
        <w:rPr>
          <w:spacing w:val="-3"/>
          <w:sz w:val="22"/>
        </w:rPr>
        <w:t> </w:t>
      </w:r>
      <w:r>
        <w:rPr>
          <w:sz w:val="22"/>
        </w:rPr>
        <w:t>fit for blowing</w:t>
      </w:r>
      <w:r>
        <w:rPr>
          <w:spacing w:val="-1"/>
          <w:sz w:val="22"/>
        </w:rPr>
        <w:t> </w:t>
      </w:r>
      <w:r>
        <w:rPr>
          <w:sz w:val="22"/>
        </w:rPr>
        <w:t>then</w:t>
      </w:r>
      <w:r>
        <w:rPr>
          <w:spacing w:val="-1"/>
          <w:sz w:val="22"/>
        </w:rPr>
        <w:t> </w:t>
      </w:r>
      <w:r>
        <w:rPr>
          <w:sz w:val="22"/>
        </w:rPr>
        <w:t>SP</w:t>
      </w:r>
      <w:r>
        <w:rPr>
          <w:spacing w:val="-6"/>
          <w:sz w:val="22"/>
        </w:rPr>
        <w:t> </w:t>
      </w:r>
      <w:r>
        <w:rPr>
          <w:sz w:val="22"/>
        </w:rPr>
        <w:t>to</w:t>
      </w:r>
      <w:r>
        <w:rPr>
          <w:spacing w:val="-3"/>
          <w:sz w:val="22"/>
        </w:rPr>
        <w:t> </w:t>
      </w:r>
      <w:r>
        <w:rPr>
          <w:sz w:val="22"/>
        </w:rPr>
        <w:t>rectify the</w:t>
      </w:r>
      <w:r>
        <w:rPr>
          <w:spacing w:val="-3"/>
          <w:sz w:val="22"/>
        </w:rPr>
        <w:t> </w:t>
      </w:r>
      <w:r>
        <w:rPr>
          <w:sz w:val="22"/>
        </w:rPr>
        <w:t>same</w:t>
      </w:r>
      <w:r>
        <w:rPr>
          <w:spacing w:val="-1"/>
          <w:sz w:val="22"/>
        </w:rPr>
        <w:t> </w:t>
      </w:r>
      <w:r>
        <w:rPr>
          <w:sz w:val="22"/>
        </w:rPr>
        <w:t>at his</w:t>
      </w:r>
      <w:r>
        <w:rPr>
          <w:spacing w:val="-3"/>
          <w:sz w:val="22"/>
        </w:rPr>
        <w:t> </w:t>
      </w:r>
      <w:r>
        <w:rPr>
          <w:sz w:val="22"/>
        </w:rPr>
        <w:t>own</w:t>
      </w:r>
      <w:r>
        <w:rPr>
          <w:spacing w:val="-1"/>
          <w:sz w:val="22"/>
        </w:rPr>
        <w:t> </w:t>
      </w:r>
      <w:r>
        <w:rPr>
          <w:sz w:val="22"/>
        </w:rPr>
        <w:t>cost within</w:t>
      </w:r>
      <w:r>
        <w:rPr>
          <w:spacing w:val="-3"/>
          <w:sz w:val="22"/>
        </w:rPr>
        <w:t> </w:t>
      </w:r>
      <w:r>
        <w:rPr>
          <w:sz w:val="22"/>
        </w:rPr>
        <w:t>the</w:t>
      </w:r>
      <w:r>
        <w:rPr>
          <w:spacing w:val="-3"/>
          <w:sz w:val="22"/>
        </w:rPr>
        <w:t> </w:t>
      </w:r>
      <w:r>
        <w:rPr>
          <w:sz w:val="22"/>
        </w:rPr>
        <w:t>timeline</w:t>
      </w:r>
      <w:r>
        <w:rPr>
          <w:spacing w:val="-1"/>
          <w:sz w:val="22"/>
        </w:rPr>
        <w:t> </w:t>
      </w:r>
      <w:r>
        <w:rPr>
          <w:sz w:val="22"/>
        </w:rPr>
        <w:t>as</w:t>
      </w:r>
      <w:r>
        <w:rPr>
          <w:spacing w:val="-3"/>
          <w:sz w:val="22"/>
        </w:rPr>
        <w:t> </w:t>
      </w:r>
      <w:r>
        <w:rPr>
          <w:sz w:val="22"/>
        </w:rPr>
        <w:t>specified</w:t>
      </w:r>
      <w:r>
        <w:rPr>
          <w:spacing w:val="-1"/>
          <w:sz w:val="22"/>
        </w:rPr>
        <w:t> </w:t>
      </w:r>
      <w:r>
        <w:rPr>
          <w:sz w:val="22"/>
        </w:rPr>
        <w:t>by</w:t>
      </w:r>
      <w:r>
        <w:rPr>
          <w:spacing w:val="-1"/>
          <w:sz w:val="22"/>
        </w:rPr>
        <w:t> </w:t>
      </w:r>
      <w:r>
        <w:rPr>
          <w:sz w:val="22"/>
        </w:rPr>
        <w:t>RJIL.</w:t>
      </w:r>
    </w:p>
    <w:p>
      <w:pPr>
        <w:pStyle w:val="ListParagraph"/>
        <w:numPr>
          <w:ilvl w:val="0"/>
          <w:numId w:val="21"/>
        </w:numPr>
        <w:tabs>
          <w:tab w:pos="1770" w:val="left" w:leader="none"/>
        </w:tabs>
        <w:spacing w:line="278" w:lineRule="auto" w:before="0" w:after="0"/>
        <w:ind w:left="1770" w:right="802" w:hanging="360"/>
        <w:jc w:val="both"/>
        <w:rPr>
          <w:sz w:val="22"/>
        </w:rPr>
      </w:pPr>
      <w:r>
        <w:rPr>
          <w:sz w:val="22"/>
        </w:rPr>
        <w:t>SP</w:t>
      </w:r>
      <w:r>
        <w:rPr>
          <w:spacing w:val="-2"/>
          <w:sz w:val="22"/>
        </w:rPr>
        <w:t> </w:t>
      </w:r>
      <w:r>
        <w:rPr>
          <w:sz w:val="22"/>
        </w:rPr>
        <w:t>to</w:t>
      </w:r>
      <w:r>
        <w:rPr>
          <w:spacing w:val="-2"/>
          <w:sz w:val="22"/>
        </w:rPr>
        <w:t> </w:t>
      </w:r>
      <w:r>
        <w:rPr>
          <w:sz w:val="22"/>
        </w:rPr>
        <w:t>conduct Rodder /</w:t>
      </w:r>
      <w:r>
        <w:rPr>
          <w:spacing w:val="-3"/>
          <w:sz w:val="22"/>
        </w:rPr>
        <w:t> </w:t>
      </w:r>
      <w:r>
        <w:rPr>
          <w:sz w:val="22"/>
        </w:rPr>
        <w:t>DIT</w:t>
      </w:r>
      <w:r>
        <w:rPr>
          <w:spacing w:val="-4"/>
          <w:sz w:val="22"/>
        </w:rPr>
        <w:t> </w:t>
      </w:r>
      <w:r>
        <w:rPr>
          <w:sz w:val="22"/>
        </w:rPr>
        <w:t>test on need basis</w:t>
      </w:r>
      <w:r>
        <w:rPr>
          <w:spacing w:val="-1"/>
          <w:sz w:val="22"/>
        </w:rPr>
        <w:t> </w:t>
      </w:r>
      <w:r>
        <w:rPr>
          <w:sz w:val="22"/>
        </w:rPr>
        <w:t>(with separate commercials) ON</w:t>
      </w:r>
      <w:r>
        <w:rPr>
          <w:spacing w:val="-14"/>
          <w:sz w:val="22"/>
        </w:rPr>
        <w:t> </w:t>
      </w:r>
      <w:r>
        <w:rPr>
          <w:sz w:val="22"/>
        </w:rPr>
        <w:t>ALL</w:t>
      </w:r>
      <w:r>
        <w:rPr>
          <w:spacing w:val="-10"/>
          <w:sz w:val="22"/>
        </w:rPr>
        <w:t> </w:t>
      </w:r>
      <w:r>
        <w:rPr>
          <w:sz w:val="22"/>
        </w:rPr>
        <w:t>DARK DUCTS on all fiber routes to ensure health of all dark ducts are maintained in healthy condition and submit the report to CTO.</w:t>
      </w:r>
    </w:p>
    <w:p>
      <w:pPr>
        <w:pStyle w:val="Heading3"/>
        <w:numPr>
          <w:ilvl w:val="2"/>
          <w:numId w:val="11"/>
        </w:numPr>
        <w:tabs>
          <w:tab w:pos="1964" w:val="left" w:leader="none"/>
        </w:tabs>
        <w:spacing w:line="240" w:lineRule="auto" w:before="153" w:after="0"/>
        <w:ind w:left="1964" w:right="0" w:hanging="850"/>
        <w:jc w:val="left"/>
      </w:pPr>
      <w:bookmarkStart w:name="_bookmark9" w:id="10"/>
      <w:bookmarkEnd w:id="10"/>
      <w:r>
        <w:rPr>
          <w:b w:val="0"/>
        </w:rPr>
      </w:r>
      <w:r>
        <w:rPr/>
        <w:t>Corrective</w:t>
      </w:r>
      <w:r>
        <w:rPr>
          <w:spacing w:val="-6"/>
        </w:rPr>
        <w:t> </w:t>
      </w:r>
      <w:r>
        <w:rPr>
          <w:spacing w:val="-2"/>
        </w:rPr>
        <w:t>Maintenance:</w:t>
      </w:r>
    </w:p>
    <w:p>
      <w:pPr>
        <w:pStyle w:val="ListParagraph"/>
        <w:numPr>
          <w:ilvl w:val="0"/>
          <w:numId w:val="22"/>
        </w:numPr>
        <w:tabs>
          <w:tab w:pos="1768" w:val="left" w:leader="none"/>
          <w:tab w:pos="1770" w:val="left" w:leader="none"/>
        </w:tabs>
        <w:spacing w:line="278" w:lineRule="auto" w:before="119" w:after="0"/>
        <w:ind w:left="1770" w:right="797" w:hanging="360"/>
        <w:jc w:val="both"/>
        <w:rPr>
          <w:sz w:val="22"/>
        </w:rPr>
      </w:pPr>
      <w:r>
        <w:rPr>
          <w:sz w:val="22"/>
        </w:rPr>
        <w:t>OFC cut / fault restoration / repair / rectification, as per RJIL spec / Standard operating procedure (SOP), shall be done within the defined MTTR / SLA. FRT (GPS enabled) shall be made available 24x7 for the same.</w:t>
      </w:r>
    </w:p>
    <w:p>
      <w:pPr>
        <w:pStyle w:val="ListParagraph"/>
        <w:numPr>
          <w:ilvl w:val="0"/>
          <w:numId w:val="22"/>
        </w:numPr>
        <w:tabs>
          <w:tab w:pos="1768" w:val="left" w:leader="none"/>
          <w:tab w:pos="1770" w:val="left" w:leader="none"/>
        </w:tabs>
        <w:spacing w:line="278" w:lineRule="auto" w:before="1" w:after="0"/>
        <w:ind w:left="1770" w:right="797" w:hanging="360"/>
        <w:jc w:val="both"/>
        <w:rPr>
          <w:sz w:val="22"/>
        </w:rPr>
      </w:pPr>
      <w:r>
        <w:rPr>
          <w:sz w:val="22"/>
        </w:rPr>
        <w:t>The OFC cuts can happen due to the activities of various agencies as listed at clause 1.10 above or due</w:t>
      </w:r>
      <w:r>
        <w:rPr>
          <w:spacing w:val="-1"/>
          <w:sz w:val="22"/>
        </w:rPr>
        <w:t> </w:t>
      </w:r>
      <w:r>
        <w:rPr>
          <w:sz w:val="22"/>
        </w:rPr>
        <w:t>to</w:t>
      </w:r>
      <w:r>
        <w:rPr>
          <w:spacing w:val="-1"/>
          <w:sz w:val="22"/>
        </w:rPr>
        <w:t> </w:t>
      </w:r>
      <w:r>
        <w:rPr>
          <w:sz w:val="22"/>
        </w:rPr>
        <w:t>any</w:t>
      </w:r>
      <w:r>
        <w:rPr>
          <w:spacing w:val="-1"/>
          <w:sz w:val="22"/>
        </w:rPr>
        <w:t> </w:t>
      </w:r>
      <w:r>
        <w:rPr>
          <w:sz w:val="22"/>
        </w:rPr>
        <w:t>other reason. In spite of the</w:t>
      </w:r>
      <w:r>
        <w:rPr>
          <w:spacing w:val="-1"/>
          <w:sz w:val="22"/>
        </w:rPr>
        <w:t> </w:t>
      </w:r>
      <w:r>
        <w:rPr>
          <w:sz w:val="22"/>
        </w:rPr>
        <w:t>efforts</w:t>
      </w:r>
      <w:r>
        <w:rPr>
          <w:spacing w:val="-1"/>
          <w:sz w:val="22"/>
        </w:rPr>
        <w:t> </w:t>
      </w:r>
      <w:r>
        <w:rPr>
          <w:sz w:val="22"/>
        </w:rPr>
        <w:t>of the</w:t>
      </w:r>
      <w:r>
        <w:rPr>
          <w:spacing w:val="-1"/>
          <w:sz w:val="22"/>
        </w:rPr>
        <w:t> </w:t>
      </w:r>
      <w:r>
        <w:rPr>
          <w:sz w:val="22"/>
        </w:rPr>
        <w:t>SP</w:t>
      </w:r>
      <w:r>
        <w:rPr>
          <w:spacing w:val="-4"/>
          <w:sz w:val="22"/>
        </w:rPr>
        <w:t> </w:t>
      </w:r>
      <w:r>
        <w:rPr>
          <w:sz w:val="22"/>
        </w:rPr>
        <w:t>to</w:t>
      </w:r>
      <w:r>
        <w:rPr>
          <w:spacing w:val="-1"/>
          <w:sz w:val="22"/>
        </w:rPr>
        <w:t> </w:t>
      </w:r>
      <w:r>
        <w:rPr>
          <w:sz w:val="22"/>
        </w:rPr>
        <w:t>prevent the</w:t>
      </w:r>
      <w:r>
        <w:rPr>
          <w:spacing w:val="-1"/>
          <w:sz w:val="22"/>
        </w:rPr>
        <w:t> </w:t>
      </w:r>
      <w:r>
        <w:rPr>
          <w:sz w:val="22"/>
        </w:rPr>
        <w:t>cable cuts, if cable cuts occur, the SP shall restore the fault within the permissible time period as per defined KPI / SLA. The fault restoration shall be done on a permanent basis.</w:t>
      </w:r>
    </w:p>
    <w:p>
      <w:pPr>
        <w:pStyle w:val="ListParagraph"/>
        <w:numPr>
          <w:ilvl w:val="0"/>
          <w:numId w:val="22"/>
        </w:numPr>
        <w:tabs>
          <w:tab w:pos="1770" w:val="left" w:leader="none"/>
        </w:tabs>
        <w:spacing w:line="278" w:lineRule="auto" w:before="0" w:after="0"/>
        <w:ind w:left="1770" w:right="805" w:hanging="360"/>
        <w:jc w:val="both"/>
        <w:rPr>
          <w:sz w:val="22"/>
        </w:rPr>
      </w:pPr>
      <w:r>
        <w:rPr>
          <w:sz w:val="22"/>
        </w:rPr>
        <w:t>However,</w:t>
      </w:r>
      <w:r>
        <w:rPr>
          <w:spacing w:val="-1"/>
          <w:sz w:val="22"/>
        </w:rPr>
        <w:t> </w:t>
      </w:r>
      <w:r>
        <w:rPr>
          <w:sz w:val="22"/>
        </w:rPr>
        <w:t>it</w:t>
      </w:r>
      <w:r>
        <w:rPr>
          <w:spacing w:val="-4"/>
          <w:sz w:val="22"/>
        </w:rPr>
        <w:t> </w:t>
      </w:r>
      <w:r>
        <w:rPr>
          <w:sz w:val="22"/>
        </w:rPr>
        <w:t>may</w:t>
      </w:r>
      <w:r>
        <w:rPr>
          <w:spacing w:val="-5"/>
          <w:sz w:val="22"/>
        </w:rPr>
        <w:t> </w:t>
      </w:r>
      <w:r>
        <w:rPr>
          <w:sz w:val="22"/>
        </w:rPr>
        <w:t>not</w:t>
      </w:r>
      <w:r>
        <w:rPr>
          <w:spacing w:val="-4"/>
          <w:sz w:val="22"/>
        </w:rPr>
        <w:t> </w:t>
      </w:r>
      <w:r>
        <w:rPr>
          <w:sz w:val="22"/>
        </w:rPr>
        <w:t>be</w:t>
      </w:r>
      <w:r>
        <w:rPr>
          <w:spacing w:val="-3"/>
          <w:sz w:val="22"/>
        </w:rPr>
        <w:t> </w:t>
      </w:r>
      <w:r>
        <w:rPr>
          <w:sz w:val="22"/>
        </w:rPr>
        <w:t>practical</w:t>
      </w:r>
      <w:r>
        <w:rPr>
          <w:spacing w:val="-6"/>
          <w:sz w:val="22"/>
        </w:rPr>
        <w:t> </w:t>
      </w:r>
      <w:r>
        <w:rPr>
          <w:sz w:val="22"/>
        </w:rPr>
        <w:t>to</w:t>
      </w:r>
      <w:r>
        <w:rPr>
          <w:spacing w:val="-3"/>
          <w:sz w:val="22"/>
        </w:rPr>
        <w:t> </w:t>
      </w:r>
      <w:r>
        <w:rPr>
          <w:sz w:val="22"/>
        </w:rPr>
        <w:t>do</w:t>
      </w:r>
      <w:r>
        <w:rPr>
          <w:spacing w:val="-5"/>
          <w:sz w:val="22"/>
        </w:rPr>
        <w:t> </w:t>
      </w:r>
      <w:r>
        <w:rPr>
          <w:sz w:val="22"/>
        </w:rPr>
        <w:t>permanent</w:t>
      </w:r>
      <w:r>
        <w:rPr>
          <w:spacing w:val="-4"/>
          <w:sz w:val="22"/>
        </w:rPr>
        <w:t> </w:t>
      </w:r>
      <w:r>
        <w:rPr>
          <w:sz w:val="22"/>
        </w:rPr>
        <w:t>restoration</w:t>
      </w:r>
      <w:r>
        <w:rPr>
          <w:spacing w:val="-3"/>
          <w:sz w:val="22"/>
        </w:rPr>
        <w:t> </w:t>
      </w:r>
      <w:r>
        <w:rPr>
          <w:sz w:val="22"/>
        </w:rPr>
        <w:t>of</w:t>
      </w:r>
      <w:r>
        <w:rPr>
          <w:spacing w:val="-4"/>
          <w:sz w:val="22"/>
        </w:rPr>
        <w:t> </w:t>
      </w:r>
      <w:r>
        <w:rPr>
          <w:sz w:val="22"/>
        </w:rPr>
        <w:t>all</w:t>
      </w:r>
      <w:r>
        <w:rPr>
          <w:spacing w:val="-3"/>
          <w:sz w:val="22"/>
        </w:rPr>
        <w:t> </w:t>
      </w:r>
      <w:r>
        <w:rPr>
          <w:sz w:val="22"/>
        </w:rPr>
        <w:t>cases.</w:t>
      </w:r>
      <w:r>
        <w:rPr>
          <w:spacing w:val="-4"/>
          <w:sz w:val="22"/>
        </w:rPr>
        <w:t> </w:t>
      </w:r>
      <w:r>
        <w:rPr>
          <w:sz w:val="22"/>
        </w:rPr>
        <w:t>Wherever</w:t>
      </w:r>
      <w:r>
        <w:rPr>
          <w:spacing w:val="-2"/>
          <w:sz w:val="22"/>
        </w:rPr>
        <w:t> </w:t>
      </w:r>
      <w:r>
        <w:rPr>
          <w:sz w:val="22"/>
        </w:rPr>
        <w:t>it</w:t>
      </w:r>
      <w:r>
        <w:rPr>
          <w:spacing w:val="-4"/>
          <w:sz w:val="22"/>
        </w:rPr>
        <w:t> </w:t>
      </w:r>
      <w:r>
        <w:rPr>
          <w:sz w:val="22"/>
        </w:rPr>
        <w:t>is</w:t>
      </w:r>
      <w:r>
        <w:rPr>
          <w:spacing w:val="-2"/>
          <w:sz w:val="22"/>
        </w:rPr>
        <w:t> </w:t>
      </w:r>
      <w:r>
        <w:rPr>
          <w:sz w:val="22"/>
        </w:rPr>
        <w:t>not able to restore the fault permanently, temporary restoration can be resorted to avoid traffic loss at SP’s own cost and permanent restoration can be done subsequently by the SP.</w:t>
      </w:r>
    </w:p>
    <w:p>
      <w:pPr>
        <w:pStyle w:val="ListParagraph"/>
        <w:numPr>
          <w:ilvl w:val="0"/>
          <w:numId w:val="22"/>
        </w:numPr>
        <w:tabs>
          <w:tab w:pos="1768" w:val="left" w:leader="none"/>
          <w:tab w:pos="1770" w:val="left" w:leader="none"/>
        </w:tabs>
        <w:spacing w:line="283" w:lineRule="auto" w:before="0" w:after="0"/>
        <w:ind w:left="1770" w:right="805" w:hanging="360"/>
        <w:jc w:val="both"/>
        <w:rPr>
          <w:sz w:val="22"/>
        </w:rPr>
      </w:pPr>
      <w:r>
        <w:rPr>
          <w:sz w:val="22"/>
        </w:rPr>
        <w:t>The corrective maintenance activities to be carried out by the SP are broadly classified as </w:t>
      </w:r>
      <w:r>
        <w:rPr>
          <w:spacing w:val="-2"/>
          <w:sz w:val="22"/>
        </w:rPr>
        <w:t>under:</w:t>
      </w:r>
    </w:p>
    <w:p>
      <w:pPr>
        <w:pStyle w:val="ListParagraph"/>
        <w:numPr>
          <w:ilvl w:val="1"/>
          <w:numId w:val="22"/>
        </w:numPr>
        <w:tabs>
          <w:tab w:pos="2461" w:val="left" w:leader="none"/>
        </w:tabs>
        <w:spacing w:line="240" w:lineRule="auto" w:before="145" w:after="0"/>
        <w:ind w:left="2461" w:right="0" w:hanging="471"/>
        <w:jc w:val="left"/>
        <w:rPr>
          <w:sz w:val="22"/>
        </w:rPr>
      </w:pPr>
      <w:r>
        <w:rPr>
          <w:sz w:val="22"/>
        </w:rPr>
        <w:t>Localization</w:t>
      </w:r>
      <w:r>
        <w:rPr>
          <w:spacing w:val="-5"/>
          <w:sz w:val="22"/>
        </w:rPr>
        <w:t> </w:t>
      </w:r>
      <w:r>
        <w:rPr>
          <w:sz w:val="22"/>
        </w:rPr>
        <w:t>of</w:t>
      </w:r>
      <w:r>
        <w:rPr>
          <w:spacing w:val="-5"/>
          <w:sz w:val="22"/>
        </w:rPr>
        <w:t> </w:t>
      </w:r>
      <w:r>
        <w:rPr>
          <w:sz w:val="22"/>
        </w:rPr>
        <w:t>OFC</w:t>
      </w:r>
      <w:r>
        <w:rPr>
          <w:spacing w:val="-5"/>
          <w:sz w:val="22"/>
        </w:rPr>
        <w:t> </w:t>
      </w:r>
      <w:r>
        <w:rPr>
          <w:spacing w:val="-2"/>
          <w:sz w:val="22"/>
        </w:rPr>
        <w:t>break.</w:t>
      </w:r>
    </w:p>
    <w:p>
      <w:pPr>
        <w:pStyle w:val="ListParagraph"/>
        <w:numPr>
          <w:ilvl w:val="1"/>
          <w:numId w:val="22"/>
        </w:numPr>
        <w:tabs>
          <w:tab w:pos="2461" w:val="left" w:leader="none"/>
        </w:tabs>
        <w:spacing w:line="240" w:lineRule="auto" w:before="80" w:after="0"/>
        <w:ind w:left="2461" w:right="0" w:hanging="519"/>
        <w:jc w:val="left"/>
        <w:rPr>
          <w:sz w:val="22"/>
        </w:rPr>
      </w:pPr>
      <w:r>
        <w:rPr>
          <w:sz w:val="22"/>
        </w:rPr>
        <w:t>Obtaining</w:t>
      </w:r>
      <w:r>
        <w:rPr>
          <w:spacing w:val="-10"/>
          <w:sz w:val="22"/>
        </w:rPr>
        <w:t> </w:t>
      </w:r>
      <w:r>
        <w:rPr>
          <w:sz w:val="22"/>
        </w:rPr>
        <w:t>permissions</w:t>
      </w:r>
      <w:r>
        <w:rPr>
          <w:spacing w:val="-9"/>
          <w:sz w:val="22"/>
        </w:rPr>
        <w:t> </w:t>
      </w:r>
      <w:r>
        <w:rPr>
          <w:sz w:val="22"/>
        </w:rPr>
        <w:t>from</w:t>
      </w:r>
      <w:r>
        <w:rPr>
          <w:spacing w:val="-8"/>
          <w:sz w:val="22"/>
        </w:rPr>
        <w:t> </w:t>
      </w:r>
      <w:r>
        <w:rPr>
          <w:sz w:val="22"/>
        </w:rPr>
        <w:t>the</w:t>
      </w:r>
      <w:r>
        <w:rPr>
          <w:spacing w:val="-7"/>
          <w:sz w:val="22"/>
        </w:rPr>
        <w:t> </w:t>
      </w:r>
      <w:r>
        <w:rPr>
          <w:sz w:val="22"/>
        </w:rPr>
        <w:t>concerned</w:t>
      </w:r>
      <w:r>
        <w:rPr>
          <w:spacing w:val="-9"/>
          <w:sz w:val="22"/>
        </w:rPr>
        <w:t> </w:t>
      </w:r>
      <w:r>
        <w:rPr>
          <w:sz w:val="22"/>
        </w:rPr>
        <w:t>local</w:t>
      </w:r>
      <w:r>
        <w:rPr>
          <w:spacing w:val="-9"/>
          <w:sz w:val="22"/>
        </w:rPr>
        <w:t> </w:t>
      </w:r>
      <w:r>
        <w:rPr>
          <w:spacing w:val="-2"/>
          <w:sz w:val="22"/>
        </w:rPr>
        <w:t>authorities.</w:t>
      </w:r>
    </w:p>
    <w:p>
      <w:pPr>
        <w:pStyle w:val="ListParagraph"/>
        <w:numPr>
          <w:ilvl w:val="1"/>
          <w:numId w:val="22"/>
        </w:numPr>
        <w:tabs>
          <w:tab w:pos="2461" w:val="left" w:leader="none"/>
        </w:tabs>
        <w:spacing w:line="240" w:lineRule="auto" w:before="82" w:after="0"/>
        <w:ind w:left="2461" w:right="0" w:hanging="569"/>
        <w:jc w:val="left"/>
        <w:rPr>
          <w:sz w:val="22"/>
        </w:rPr>
      </w:pPr>
      <w:r>
        <w:rPr>
          <w:sz w:val="22"/>
        </w:rPr>
        <w:t>Excavation</w:t>
      </w:r>
      <w:r>
        <w:rPr>
          <w:spacing w:val="-5"/>
          <w:sz w:val="22"/>
        </w:rPr>
        <w:t> </w:t>
      </w:r>
      <w:r>
        <w:rPr>
          <w:sz w:val="22"/>
        </w:rPr>
        <w:t>of</w:t>
      </w:r>
      <w:r>
        <w:rPr>
          <w:spacing w:val="-2"/>
          <w:sz w:val="22"/>
        </w:rPr>
        <w:t> </w:t>
      </w:r>
      <w:r>
        <w:rPr>
          <w:sz w:val="22"/>
        </w:rPr>
        <w:t>earth</w:t>
      </w:r>
      <w:r>
        <w:rPr>
          <w:spacing w:val="-6"/>
          <w:sz w:val="22"/>
        </w:rPr>
        <w:t> </w:t>
      </w:r>
      <w:r>
        <w:rPr>
          <w:sz w:val="22"/>
        </w:rPr>
        <w:t>to</w:t>
      </w:r>
      <w:r>
        <w:rPr>
          <w:spacing w:val="-6"/>
          <w:sz w:val="22"/>
        </w:rPr>
        <w:t> </w:t>
      </w:r>
      <w:r>
        <w:rPr>
          <w:sz w:val="22"/>
        </w:rPr>
        <w:t>expose</w:t>
      </w:r>
      <w:r>
        <w:rPr>
          <w:spacing w:val="-4"/>
          <w:sz w:val="22"/>
        </w:rPr>
        <w:t> </w:t>
      </w:r>
      <w:r>
        <w:rPr>
          <w:sz w:val="22"/>
        </w:rPr>
        <w:t>cable</w:t>
      </w:r>
      <w:r>
        <w:rPr>
          <w:spacing w:val="-6"/>
          <w:sz w:val="22"/>
        </w:rPr>
        <w:t> </w:t>
      </w:r>
      <w:r>
        <w:rPr>
          <w:sz w:val="22"/>
        </w:rPr>
        <w:t>for</w:t>
      </w:r>
      <w:r>
        <w:rPr>
          <w:spacing w:val="-5"/>
          <w:sz w:val="22"/>
        </w:rPr>
        <w:t> </w:t>
      </w:r>
      <w:r>
        <w:rPr>
          <w:sz w:val="22"/>
        </w:rPr>
        <w:t>fault</w:t>
      </w:r>
      <w:r>
        <w:rPr>
          <w:spacing w:val="-4"/>
          <w:sz w:val="22"/>
        </w:rPr>
        <w:t> </w:t>
      </w:r>
      <w:r>
        <w:rPr>
          <w:spacing w:val="-2"/>
          <w:sz w:val="22"/>
        </w:rPr>
        <w:t>rectification.</w:t>
      </w:r>
    </w:p>
    <w:p>
      <w:pPr>
        <w:spacing w:after="0" w:line="240" w:lineRule="auto"/>
        <w:jc w:val="left"/>
        <w:rPr>
          <w:sz w:val="22"/>
        </w:rPr>
        <w:sectPr>
          <w:pgSz w:w="11920" w:h="16850"/>
          <w:pgMar w:header="221" w:footer="500" w:top="1400" w:bottom="720" w:left="280" w:right="180"/>
        </w:sectPr>
      </w:pPr>
    </w:p>
    <w:p>
      <w:pPr>
        <w:pStyle w:val="ListParagraph"/>
        <w:numPr>
          <w:ilvl w:val="1"/>
          <w:numId w:val="22"/>
        </w:numPr>
        <w:tabs>
          <w:tab w:pos="2461" w:val="left" w:leader="none"/>
        </w:tabs>
        <w:spacing w:line="240" w:lineRule="auto" w:before="93" w:after="0"/>
        <w:ind w:left="2461" w:right="0" w:hanging="581"/>
        <w:jc w:val="left"/>
        <w:rPr>
          <w:sz w:val="22"/>
        </w:rPr>
      </w:pPr>
      <w:r>
        <w:rPr>
          <w:sz w:val="22"/>
        </w:rPr>
        <w:t>Identification</w:t>
      </w:r>
      <w:r>
        <w:rPr>
          <w:spacing w:val="-7"/>
          <w:sz w:val="22"/>
        </w:rPr>
        <w:t> </w:t>
      </w:r>
      <w:r>
        <w:rPr>
          <w:sz w:val="22"/>
        </w:rPr>
        <w:t>of</w:t>
      </w:r>
      <w:r>
        <w:rPr>
          <w:spacing w:val="-7"/>
          <w:sz w:val="22"/>
        </w:rPr>
        <w:t> </w:t>
      </w:r>
      <w:r>
        <w:rPr>
          <w:sz w:val="22"/>
        </w:rPr>
        <w:t>broken</w:t>
      </w:r>
      <w:r>
        <w:rPr>
          <w:spacing w:val="-7"/>
          <w:sz w:val="22"/>
        </w:rPr>
        <w:t> </w:t>
      </w:r>
      <w:r>
        <w:rPr>
          <w:sz w:val="22"/>
        </w:rPr>
        <w:t>OFC</w:t>
      </w:r>
      <w:r>
        <w:rPr>
          <w:spacing w:val="-7"/>
          <w:sz w:val="22"/>
        </w:rPr>
        <w:t> </w:t>
      </w:r>
      <w:r>
        <w:rPr>
          <w:sz w:val="22"/>
        </w:rPr>
        <w:t>ends</w:t>
      </w:r>
      <w:r>
        <w:rPr>
          <w:spacing w:val="-7"/>
          <w:sz w:val="22"/>
        </w:rPr>
        <w:t> </w:t>
      </w:r>
      <w:r>
        <w:rPr>
          <w:sz w:val="22"/>
        </w:rPr>
        <w:t>and</w:t>
      </w:r>
      <w:r>
        <w:rPr>
          <w:spacing w:val="-7"/>
          <w:sz w:val="22"/>
        </w:rPr>
        <w:t> </w:t>
      </w:r>
      <w:r>
        <w:rPr>
          <w:sz w:val="22"/>
        </w:rPr>
        <w:t>laying</w:t>
      </w:r>
      <w:r>
        <w:rPr>
          <w:spacing w:val="-7"/>
          <w:sz w:val="22"/>
        </w:rPr>
        <w:t> </w:t>
      </w:r>
      <w:r>
        <w:rPr>
          <w:sz w:val="22"/>
        </w:rPr>
        <w:t>additional</w:t>
      </w:r>
      <w:r>
        <w:rPr>
          <w:spacing w:val="-6"/>
          <w:sz w:val="22"/>
        </w:rPr>
        <w:t> </w:t>
      </w:r>
      <w:r>
        <w:rPr>
          <w:spacing w:val="-4"/>
          <w:sz w:val="22"/>
        </w:rPr>
        <w:t>OFC.</w:t>
      </w:r>
    </w:p>
    <w:p>
      <w:pPr>
        <w:pStyle w:val="ListParagraph"/>
        <w:numPr>
          <w:ilvl w:val="1"/>
          <w:numId w:val="22"/>
        </w:numPr>
        <w:tabs>
          <w:tab w:pos="2461" w:val="left" w:leader="none"/>
        </w:tabs>
        <w:spacing w:line="240" w:lineRule="auto" w:before="81" w:after="0"/>
        <w:ind w:left="2461" w:right="0" w:hanging="531"/>
        <w:jc w:val="left"/>
        <w:rPr>
          <w:sz w:val="22"/>
        </w:rPr>
      </w:pPr>
      <w:r>
        <w:rPr>
          <w:sz w:val="22"/>
        </w:rPr>
        <w:t>Laying</w:t>
      </w:r>
      <w:r>
        <w:rPr>
          <w:spacing w:val="-7"/>
          <w:sz w:val="22"/>
        </w:rPr>
        <w:t> </w:t>
      </w:r>
      <w:r>
        <w:rPr>
          <w:sz w:val="22"/>
        </w:rPr>
        <w:t>of</w:t>
      </w:r>
      <w:r>
        <w:rPr>
          <w:spacing w:val="-5"/>
          <w:sz w:val="22"/>
        </w:rPr>
        <w:t> </w:t>
      </w:r>
      <w:r>
        <w:rPr>
          <w:sz w:val="22"/>
        </w:rPr>
        <w:t>required</w:t>
      </w:r>
      <w:r>
        <w:rPr>
          <w:spacing w:val="-7"/>
          <w:sz w:val="22"/>
        </w:rPr>
        <w:t> </w:t>
      </w:r>
      <w:r>
        <w:rPr>
          <w:sz w:val="22"/>
        </w:rPr>
        <w:t>length</w:t>
      </w:r>
      <w:r>
        <w:rPr>
          <w:spacing w:val="-6"/>
          <w:sz w:val="22"/>
        </w:rPr>
        <w:t> </w:t>
      </w:r>
      <w:r>
        <w:rPr>
          <w:sz w:val="22"/>
        </w:rPr>
        <w:t>of</w:t>
      </w:r>
      <w:r>
        <w:rPr>
          <w:spacing w:val="-5"/>
          <w:sz w:val="22"/>
        </w:rPr>
        <w:t> </w:t>
      </w:r>
      <w:r>
        <w:rPr>
          <w:sz w:val="22"/>
        </w:rPr>
        <w:t>OFC</w:t>
      </w:r>
      <w:r>
        <w:rPr>
          <w:spacing w:val="-7"/>
          <w:sz w:val="22"/>
        </w:rPr>
        <w:t> </w:t>
      </w:r>
      <w:r>
        <w:rPr>
          <w:sz w:val="22"/>
        </w:rPr>
        <w:t>with</w:t>
      </w:r>
      <w:r>
        <w:rPr>
          <w:spacing w:val="-5"/>
          <w:sz w:val="22"/>
        </w:rPr>
        <w:t> </w:t>
      </w:r>
      <w:r>
        <w:rPr>
          <w:sz w:val="22"/>
        </w:rPr>
        <w:t>protection</w:t>
      </w:r>
      <w:r>
        <w:rPr>
          <w:spacing w:val="-6"/>
          <w:sz w:val="22"/>
        </w:rPr>
        <w:t> </w:t>
      </w:r>
      <w:r>
        <w:rPr>
          <w:sz w:val="22"/>
        </w:rPr>
        <w:t>wherever</w:t>
      </w:r>
      <w:r>
        <w:rPr>
          <w:spacing w:val="-5"/>
          <w:sz w:val="22"/>
        </w:rPr>
        <w:t> </w:t>
      </w:r>
      <w:r>
        <w:rPr>
          <w:spacing w:val="-2"/>
          <w:sz w:val="22"/>
        </w:rPr>
        <w:t>required.</w:t>
      </w:r>
    </w:p>
    <w:p>
      <w:pPr>
        <w:pStyle w:val="ListParagraph"/>
        <w:numPr>
          <w:ilvl w:val="1"/>
          <w:numId w:val="22"/>
        </w:numPr>
        <w:tabs>
          <w:tab w:pos="2461" w:val="left" w:leader="none"/>
        </w:tabs>
        <w:spacing w:line="240" w:lineRule="auto" w:before="78" w:after="0"/>
        <w:ind w:left="2461" w:right="0" w:hanging="581"/>
        <w:jc w:val="left"/>
        <w:rPr>
          <w:sz w:val="22"/>
        </w:rPr>
      </w:pPr>
      <w:r>
        <w:rPr>
          <w:spacing w:val="-2"/>
          <w:sz w:val="22"/>
        </w:rPr>
        <w:t>Testing</w:t>
      </w:r>
      <w:r>
        <w:rPr>
          <w:spacing w:val="-10"/>
          <w:sz w:val="22"/>
        </w:rPr>
        <w:t> </w:t>
      </w:r>
      <w:r>
        <w:rPr>
          <w:spacing w:val="-2"/>
          <w:sz w:val="22"/>
        </w:rPr>
        <w:t>of</w:t>
      </w:r>
      <w:r>
        <w:rPr>
          <w:spacing w:val="-8"/>
          <w:sz w:val="22"/>
        </w:rPr>
        <w:t> </w:t>
      </w:r>
      <w:r>
        <w:rPr>
          <w:spacing w:val="-2"/>
          <w:sz w:val="22"/>
        </w:rPr>
        <w:t>fibers.</w:t>
      </w:r>
    </w:p>
    <w:p>
      <w:pPr>
        <w:pStyle w:val="ListParagraph"/>
        <w:numPr>
          <w:ilvl w:val="1"/>
          <w:numId w:val="22"/>
        </w:numPr>
        <w:tabs>
          <w:tab w:pos="2461" w:val="left" w:leader="none"/>
        </w:tabs>
        <w:spacing w:line="240" w:lineRule="auto" w:before="81" w:after="0"/>
        <w:ind w:left="2461" w:right="0" w:hanging="629"/>
        <w:jc w:val="left"/>
        <w:rPr>
          <w:sz w:val="22"/>
        </w:rPr>
      </w:pPr>
      <w:r>
        <w:rPr>
          <w:sz w:val="22"/>
        </w:rPr>
        <w:t>Preparation</w:t>
      </w:r>
      <w:r>
        <w:rPr>
          <w:spacing w:val="-8"/>
          <w:sz w:val="22"/>
        </w:rPr>
        <w:t> </w:t>
      </w:r>
      <w:r>
        <w:rPr>
          <w:sz w:val="22"/>
        </w:rPr>
        <w:t>of</w:t>
      </w:r>
      <w:r>
        <w:rPr>
          <w:spacing w:val="-5"/>
          <w:sz w:val="22"/>
        </w:rPr>
        <w:t> </w:t>
      </w:r>
      <w:r>
        <w:rPr>
          <w:sz w:val="22"/>
        </w:rPr>
        <w:t>jointing</w:t>
      </w:r>
      <w:r>
        <w:rPr>
          <w:spacing w:val="-3"/>
          <w:sz w:val="22"/>
        </w:rPr>
        <w:t> </w:t>
      </w:r>
      <w:r>
        <w:rPr>
          <w:sz w:val="22"/>
        </w:rPr>
        <w:t>pit</w:t>
      </w:r>
      <w:r>
        <w:rPr>
          <w:spacing w:val="-5"/>
          <w:sz w:val="22"/>
        </w:rPr>
        <w:t> </w:t>
      </w:r>
      <w:r>
        <w:rPr>
          <w:sz w:val="22"/>
        </w:rPr>
        <w:t>and</w:t>
      </w:r>
      <w:r>
        <w:rPr>
          <w:spacing w:val="-4"/>
          <w:sz w:val="22"/>
        </w:rPr>
        <w:t> </w:t>
      </w:r>
      <w:r>
        <w:rPr>
          <w:sz w:val="22"/>
        </w:rPr>
        <w:t>back</w:t>
      </w:r>
      <w:r>
        <w:rPr>
          <w:spacing w:val="-7"/>
          <w:sz w:val="22"/>
        </w:rPr>
        <w:t> </w:t>
      </w:r>
      <w:r>
        <w:rPr>
          <w:sz w:val="22"/>
        </w:rPr>
        <w:t>filling</w:t>
      </w:r>
      <w:r>
        <w:rPr>
          <w:spacing w:val="-4"/>
          <w:sz w:val="22"/>
        </w:rPr>
        <w:t> </w:t>
      </w:r>
      <w:r>
        <w:rPr>
          <w:sz w:val="22"/>
        </w:rPr>
        <w:t>of</w:t>
      </w:r>
      <w:r>
        <w:rPr>
          <w:spacing w:val="-3"/>
          <w:sz w:val="22"/>
        </w:rPr>
        <w:t> </w:t>
      </w:r>
      <w:r>
        <w:rPr>
          <w:sz w:val="22"/>
        </w:rPr>
        <w:t>pit</w:t>
      </w:r>
      <w:r>
        <w:rPr>
          <w:spacing w:val="-1"/>
          <w:sz w:val="22"/>
        </w:rPr>
        <w:t> </w:t>
      </w:r>
      <w:r>
        <w:rPr>
          <w:sz w:val="22"/>
        </w:rPr>
        <w:t>with</w:t>
      </w:r>
      <w:r>
        <w:rPr>
          <w:spacing w:val="-4"/>
          <w:sz w:val="22"/>
        </w:rPr>
        <w:t> </w:t>
      </w:r>
      <w:r>
        <w:rPr>
          <w:sz w:val="22"/>
        </w:rPr>
        <w:t>Sand,</w:t>
      </w:r>
      <w:r>
        <w:rPr>
          <w:spacing w:val="-5"/>
          <w:sz w:val="22"/>
        </w:rPr>
        <w:t> </w:t>
      </w:r>
      <w:r>
        <w:rPr>
          <w:sz w:val="22"/>
        </w:rPr>
        <w:t>soil</w:t>
      </w:r>
      <w:r>
        <w:rPr>
          <w:spacing w:val="-3"/>
          <w:sz w:val="22"/>
        </w:rPr>
        <w:t> </w:t>
      </w:r>
      <w:r>
        <w:rPr>
          <w:spacing w:val="-4"/>
          <w:sz w:val="22"/>
        </w:rPr>
        <w:t>etc.</w:t>
      </w:r>
    </w:p>
    <w:p>
      <w:pPr>
        <w:pStyle w:val="ListParagraph"/>
        <w:numPr>
          <w:ilvl w:val="1"/>
          <w:numId w:val="22"/>
        </w:numPr>
        <w:tabs>
          <w:tab w:pos="2461" w:val="left" w:leader="none"/>
        </w:tabs>
        <w:spacing w:line="240" w:lineRule="auto" w:before="80" w:after="0"/>
        <w:ind w:left="2461" w:right="0" w:hanging="677"/>
        <w:jc w:val="left"/>
        <w:rPr>
          <w:sz w:val="22"/>
        </w:rPr>
      </w:pPr>
      <w:r>
        <w:rPr>
          <w:sz w:val="22"/>
        </w:rPr>
        <w:t>Splicing</w:t>
      </w:r>
      <w:r>
        <w:rPr>
          <w:spacing w:val="-5"/>
          <w:sz w:val="22"/>
        </w:rPr>
        <w:t> </w:t>
      </w:r>
      <w:r>
        <w:rPr>
          <w:sz w:val="22"/>
        </w:rPr>
        <w:t>of</w:t>
      </w:r>
      <w:r>
        <w:rPr>
          <w:spacing w:val="-4"/>
          <w:sz w:val="22"/>
        </w:rPr>
        <w:t> </w:t>
      </w:r>
      <w:r>
        <w:rPr>
          <w:spacing w:val="-2"/>
          <w:sz w:val="22"/>
        </w:rPr>
        <w:t>cable.</w:t>
      </w:r>
    </w:p>
    <w:p>
      <w:pPr>
        <w:pStyle w:val="ListParagraph"/>
        <w:numPr>
          <w:ilvl w:val="1"/>
          <w:numId w:val="22"/>
        </w:numPr>
        <w:tabs>
          <w:tab w:pos="2461" w:val="left" w:leader="none"/>
        </w:tabs>
        <w:spacing w:line="240" w:lineRule="auto" w:before="79" w:after="0"/>
        <w:ind w:left="2461" w:right="0" w:hanging="581"/>
        <w:jc w:val="left"/>
        <w:rPr>
          <w:sz w:val="22"/>
        </w:rPr>
      </w:pPr>
      <w:r>
        <w:rPr/>
        <w:drawing>
          <wp:anchor distT="0" distB="0" distL="0" distR="0" allowOverlap="1" layoutInCell="1" locked="0" behindDoc="1" simplePos="0" relativeHeight="466865664">
            <wp:simplePos x="0" y="0"/>
            <wp:positionH relativeFrom="page">
              <wp:posOffset>108297</wp:posOffset>
            </wp:positionH>
            <wp:positionV relativeFrom="paragraph">
              <wp:posOffset>80982</wp:posOffset>
            </wp:positionV>
            <wp:extent cx="7171723" cy="7079083"/>
            <wp:effectExtent l="0" t="0" r="0" b="0"/>
            <wp:wrapNone/>
            <wp:docPr id="29" name="Image 29"/>
            <wp:cNvGraphicFramePr>
              <a:graphicFrameLocks/>
            </wp:cNvGraphicFramePr>
            <a:graphic>
              <a:graphicData uri="http://schemas.openxmlformats.org/drawingml/2006/picture">
                <pic:pic>
                  <pic:nvPicPr>
                    <pic:cNvPr id="29" name="Image 29"/>
                    <pic:cNvPicPr/>
                  </pic:nvPicPr>
                  <pic:blipFill>
                    <a:blip r:embed="rId7" cstate="print"/>
                    <a:stretch>
                      <a:fillRect/>
                    </a:stretch>
                  </pic:blipFill>
                  <pic:spPr>
                    <a:xfrm>
                      <a:off x="0" y="0"/>
                      <a:ext cx="7171723" cy="7079083"/>
                    </a:xfrm>
                    <a:prstGeom prst="rect">
                      <a:avLst/>
                    </a:prstGeom>
                  </pic:spPr>
                </pic:pic>
              </a:graphicData>
            </a:graphic>
          </wp:anchor>
        </w:drawing>
      </w:r>
      <w:r>
        <w:rPr>
          <w:sz w:val="22"/>
        </w:rPr>
        <w:t>Protection</w:t>
      </w:r>
      <w:r>
        <w:rPr>
          <w:spacing w:val="-8"/>
          <w:sz w:val="22"/>
        </w:rPr>
        <w:t> </w:t>
      </w:r>
      <w:r>
        <w:rPr>
          <w:sz w:val="22"/>
        </w:rPr>
        <w:t>arrangement</w:t>
      </w:r>
      <w:r>
        <w:rPr>
          <w:spacing w:val="-6"/>
          <w:sz w:val="22"/>
        </w:rPr>
        <w:t> </w:t>
      </w:r>
      <w:r>
        <w:rPr>
          <w:sz w:val="22"/>
        </w:rPr>
        <w:t>for</w:t>
      </w:r>
      <w:r>
        <w:rPr>
          <w:spacing w:val="-6"/>
          <w:sz w:val="22"/>
        </w:rPr>
        <w:t> </w:t>
      </w:r>
      <w:r>
        <w:rPr>
          <w:sz w:val="22"/>
        </w:rPr>
        <w:t>OFC</w:t>
      </w:r>
      <w:r>
        <w:rPr>
          <w:spacing w:val="-6"/>
          <w:sz w:val="22"/>
        </w:rPr>
        <w:t> </w:t>
      </w:r>
      <w:r>
        <w:rPr>
          <w:spacing w:val="-2"/>
          <w:sz w:val="22"/>
        </w:rPr>
        <w:t>joint.</w:t>
      </w:r>
    </w:p>
    <w:p>
      <w:pPr>
        <w:pStyle w:val="ListParagraph"/>
        <w:numPr>
          <w:ilvl w:val="1"/>
          <w:numId w:val="22"/>
        </w:numPr>
        <w:tabs>
          <w:tab w:pos="2461" w:val="left" w:leader="none"/>
        </w:tabs>
        <w:spacing w:line="240" w:lineRule="auto" w:before="80" w:after="0"/>
        <w:ind w:left="2461" w:right="0" w:hanging="531"/>
        <w:jc w:val="left"/>
        <w:rPr>
          <w:sz w:val="22"/>
        </w:rPr>
      </w:pPr>
      <w:r>
        <w:rPr>
          <w:sz w:val="22"/>
        </w:rPr>
        <w:t>Planting</w:t>
      </w:r>
      <w:r>
        <w:rPr>
          <w:spacing w:val="-5"/>
          <w:sz w:val="22"/>
        </w:rPr>
        <w:t> </w:t>
      </w:r>
      <w:r>
        <w:rPr>
          <w:sz w:val="22"/>
        </w:rPr>
        <w:t>of</w:t>
      </w:r>
      <w:r>
        <w:rPr>
          <w:spacing w:val="-4"/>
          <w:sz w:val="22"/>
        </w:rPr>
        <w:t> </w:t>
      </w:r>
      <w:r>
        <w:rPr>
          <w:sz w:val="22"/>
        </w:rPr>
        <w:t>cable</w:t>
      </w:r>
      <w:r>
        <w:rPr>
          <w:spacing w:val="-4"/>
          <w:sz w:val="22"/>
        </w:rPr>
        <w:t> </w:t>
      </w:r>
      <w:r>
        <w:rPr>
          <w:sz w:val="22"/>
        </w:rPr>
        <w:t>Route</w:t>
      </w:r>
      <w:r>
        <w:rPr>
          <w:spacing w:val="-7"/>
          <w:sz w:val="22"/>
        </w:rPr>
        <w:t> </w:t>
      </w:r>
      <w:r>
        <w:rPr>
          <w:sz w:val="22"/>
        </w:rPr>
        <w:t>indicators</w:t>
      </w:r>
      <w:r>
        <w:rPr>
          <w:spacing w:val="-6"/>
          <w:sz w:val="22"/>
        </w:rPr>
        <w:t> </w:t>
      </w:r>
      <w:r>
        <w:rPr>
          <w:sz w:val="22"/>
        </w:rPr>
        <w:t>and</w:t>
      </w:r>
      <w:r>
        <w:rPr>
          <w:spacing w:val="-5"/>
          <w:sz w:val="22"/>
        </w:rPr>
        <w:t> </w:t>
      </w:r>
      <w:r>
        <w:rPr>
          <w:sz w:val="22"/>
        </w:rPr>
        <w:t>Joint</w:t>
      </w:r>
      <w:r>
        <w:rPr>
          <w:spacing w:val="-5"/>
          <w:sz w:val="22"/>
        </w:rPr>
        <w:t> </w:t>
      </w:r>
      <w:r>
        <w:rPr>
          <w:sz w:val="22"/>
        </w:rPr>
        <w:t>indicators</w:t>
      </w:r>
      <w:r>
        <w:rPr>
          <w:spacing w:val="-7"/>
          <w:sz w:val="22"/>
        </w:rPr>
        <w:t> </w:t>
      </w:r>
      <w:r>
        <w:rPr>
          <w:sz w:val="22"/>
        </w:rPr>
        <w:t>(supplied</w:t>
      </w:r>
      <w:r>
        <w:rPr>
          <w:spacing w:val="-4"/>
          <w:sz w:val="22"/>
        </w:rPr>
        <w:t> </w:t>
      </w:r>
      <w:r>
        <w:rPr>
          <w:sz w:val="22"/>
        </w:rPr>
        <w:t>by</w:t>
      </w:r>
      <w:r>
        <w:rPr>
          <w:spacing w:val="-6"/>
          <w:sz w:val="22"/>
        </w:rPr>
        <w:t> </w:t>
      </w:r>
      <w:r>
        <w:rPr>
          <w:spacing w:val="-2"/>
          <w:sz w:val="22"/>
        </w:rPr>
        <w:t>RJIL).</w:t>
      </w:r>
    </w:p>
    <w:p>
      <w:pPr>
        <w:pStyle w:val="ListParagraph"/>
        <w:numPr>
          <w:ilvl w:val="1"/>
          <w:numId w:val="22"/>
        </w:numPr>
        <w:tabs>
          <w:tab w:pos="2458" w:val="left" w:leader="none"/>
          <w:tab w:pos="2461" w:val="left" w:leader="none"/>
        </w:tabs>
        <w:spacing w:line="240" w:lineRule="auto" w:before="81" w:after="0"/>
        <w:ind w:left="2461" w:right="806" w:hanging="581"/>
        <w:jc w:val="both"/>
        <w:rPr>
          <w:sz w:val="22"/>
        </w:rPr>
      </w:pPr>
      <w:r>
        <w:rPr>
          <w:sz w:val="22"/>
        </w:rPr>
        <w:t>Final Testing of OFC splices loss at the joint from the terminal station using power </w:t>
      </w:r>
      <w:r>
        <w:rPr>
          <w:spacing w:val="-2"/>
          <w:sz w:val="22"/>
        </w:rPr>
        <w:t>meter.</w:t>
      </w:r>
    </w:p>
    <w:p>
      <w:pPr>
        <w:pStyle w:val="ListParagraph"/>
        <w:numPr>
          <w:ilvl w:val="1"/>
          <w:numId w:val="22"/>
        </w:numPr>
        <w:tabs>
          <w:tab w:pos="2457" w:val="left" w:leader="none"/>
          <w:tab w:pos="2461" w:val="left" w:leader="none"/>
        </w:tabs>
        <w:spacing w:line="240" w:lineRule="auto" w:before="118" w:after="0"/>
        <w:ind w:left="2461" w:right="806" w:hanging="629"/>
        <w:jc w:val="both"/>
        <w:rPr>
          <w:sz w:val="22"/>
        </w:rPr>
      </w:pPr>
      <w:r>
        <w:rPr>
          <w:sz w:val="22"/>
        </w:rPr>
        <w:t>Any (open)</w:t>
      </w:r>
      <w:r>
        <w:rPr>
          <w:spacing w:val="-4"/>
          <w:sz w:val="22"/>
        </w:rPr>
        <w:t> </w:t>
      </w:r>
      <w:r>
        <w:rPr>
          <w:sz w:val="22"/>
        </w:rPr>
        <w:t>Trenching,</w:t>
      </w:r>
      <w:r>
        <w:rPr>
          <w:spacing w:val="-13"/>
          <w:sz w:val="22"/>
        </w:rPr>
        <w:t> </w:t>
      </w:r>
      <w:r>
        <w:rPr>
          <w:sz w:val="22"/>
        </w:rPr>
        <w:t>Aerial cabling, Ducting</w:t>
      </w:r>
      <w:r>
        <w:rPr>
          <w:spacing w:val="-1"/>
          <w:sz w:val="22"/>
        </w:rPr>
        <w:t> </w:t>
      </w:r>
      <w:r>
        <w:rPr>
          <w:sz w:val="22"/>
        </w:rPr>
        <w:t>and Pulling</w:t>
      </w:r>
      <w:r>
        <w:rPr>
          <w:spacing w:val="-1"/>
          <w:sz w:val="22"/>
        </w:rPr>
        <w:t> </w:t>
      </w:r>
      <w:r>
        <w:rPr>
          <w:sz w:val="22"/>
        </w:rPr>
        <w:t>OFC, back</w:t>
      </w:r>
      <w:r>
        <w:rPr>
          <w:spacing w:val="-3"/>
          <w:sz w:val="22"/>
        </w:rPr>
        <w:t> </w:t>
      </w:r>
      <w:r>
        <w:rPr>
          <w:sz w:val="22"/>
        </w:rPr>
        <w:t>filling, splicing, testing, installation of</w:t>
      </w:r>
      <w:r>
        <w:rPr>
          <w:spacing w:val="-2"/>
          <w:sz w:val="22"/>
        </w:rPr>
        <w:t> </w:t>
      </w:r>
      <w:r>
        <w:rPr>
          <w:sz w:val="22"/>
        </w:rPr>
        <w:t>MH/HH, Joint Closures etc. for cut restoration</w:t>
      </w:r>
      <w:r>
        <w:rPr>
          <w:spacing w:val="-1"/>
          <w:sz w:val="22"/>
        </w:rPr>
        <w:t> </w:t>
      </w:r>
      <w:r>
        <w:rPr>
          <w:sz w:val="22"/>
        </w:rPr>
        <w:t>/ rectification by permanent method. Primarily all faults shall be restored by single joints.</w:t>
      </w:r>
    </w:p>
    <w:p>
      <w:pPr>
        <w:pStyle w:val="ListParagraph"/>
        <w:numPr>
          <w:ilvl w:val="0"/>
          <w:numId w:val="22"/>
        </w:numPr>
        <w:tabs>
          <w:tab w:pos="1768" w:val="left" w:leader="none"/>
          <w:tab w:pos="1770" w:val="left" w:leader="none"/>
        </w:tabs>
        <w:spacing w:line="278" w:lineRule="auto" w:before="122" w:after="0"/>
        <w:ind w:left="1770" w:right="797" w:hanging="360"/>
        <w:jc w:val="both"/>
        <w:rPr>
          <w:sz w:val="22"/>
        </w:rPr>
      </w:pPr>
      <w:r>
        <w:rPr>
          <w:sz w:val="22"/>
        </w:rPr>
        <w:t>On receipt of information of OFC fault, the Fiber Restoration Team (FRT) shall move immediately for locating and rectifying the fault. The working fibers shall be restored first, followed by others.</w:t>
      </w:r>
    </w:p>
    <w:p>
      <w:pPr>
        <w:pStyle w:val="ListParagraph"/>
        <w:numPr>
          <w:ilvl w:val="0"/>
          <w:numId w:val="22"/>
        </w:numPr>
        <w:tabs>
          <w:tab w:pos="1770" w:val="left" w:leader="none"/>
        </w:tabs>
        <w:spacing w:line="278" w:lineRule="auto" w:before="0" w:after="0"/>
        <w:ind w:left="1770" w:right="800" w:hanging="360"/>
        <w:jc w:val="both"/>
        <w:rPr>
          <w:sz w:val="22"/>
        </w:rPr>
      </w:pPr>
      <w:r>
        <w:rPr>
          <w:sz w:val="22"/>
        </w:rPr>
        <w:t>Restoration of all systems / fibers in the </w:t>
      </w:r>
      <w:r>
        <w:rPr>
          <w:rFonts w:ascii="Arial"/>
          <w:b/>
          <w:sz w:val="22"/>
        </w:rPr>
        <w:t>Optical Fiber </w:t>
      </w:r>
      <w:r>
        <w:rPr>
          <w:sz w:val="22"/>
        </w:rPr>
        <w:t>(</w:t>
      </w:r>
      <w:r>
        <w:rPr>
          <w:rFonts w:ascii="Arial"/>
          <w:b/>
          <w:sz w:val="22"/>
        </w:rPr>
        <w:t>OF</w:t>
      </w:r>
      <w:r>
        <w:rPr>
          <w:sz w:val="22"/>
        </w:rPr>
        <w:t>) cable shall be ensured </w:t>
      </w:r>
      <w:r>
        <w:rPr>
          <w:rFonts w:ascii="Arial"/>
          <w:b/>
          <w:sz w:val="22"/>
        </w:rPr>
        <w:t>as per defined</w:t>
      </w:r>
      <w:r>
        <w:rPr>
          <w:rFonts w:ascii="Arial"/>
          <w:b/>
          <w:spacing w:val="-3"/>
          <w:sz w:val="22"/>
        </w:rPr>
        <w:t> </w:t>
      </w:r>
      <w:r>
        <w:rPr>
          <w:rFonts w:ascii="Arial"/>
          <w:b/>
          <w:sz w:val="22"/>
        </w:rPr>
        <w:t>in</w:t>
      </w:r>
      <w:r>
        <w:rPr>
          <w:rFonts w:ascii="Arial"/>
          <w:b/>
          <w:spacing w:val="-10"/>
          <w:sz w:val="22"/>
        </w:rPr>
        <w:t> </w:t>
      </w:r>
      <w:r>
        <w:rPr>
          <w:rFonts w:ascii="Arial"/>
          <w:b/>
          <w:sz w:val="22"/>
        </w:rPr>
        <w:t>Annexure</w:t>
      </w:r>
      <w:r>
        <w:rPr>
          <w:rFonts w:ascii="Arial"/>
          <w:b/>
          <w:spacing w:val="-2"/>
          <w:sz w:val="22"/>
        </w:rPr>
        <w:t> </w:t>
      </w:r>
      <w:r>
        <w:rPr>
          <w:rFonts w:ascii="Arial"/>
          <w:b/>
          <w:sz w:val="22"/>
        </w:rPr>
        <w:t>-</w:t>
      </w:r>
      <w:r>
        <w:rPr>
          <w:rFonts w:ascii="Arial"/>
          <w:b/>
          <w:spacing w:val="-2"/>
          <w:sz w:val="22"/>
        </w:rPr>
        <w:t> </w:t>
      </w:r>
      <w:r>
        <w:rPr>
          <w:rFonts w:ascii="Arial"/>
          <w:b/>
          <w:sz w:val="22"/>
        </w:rPr>
        <w:t>II</w:t>
      </w:r>
      <w:r>
        <w:rPr>
          <w:rFonts w:ascii="Arial"/>
          <w:b/>
          <w:spacing w:val="-2"/>
          <w:sz w:val="22"/>
        </w:rPr>
        <w:t> </w:t>
      </w:r>
      <w:r>
        <w:rPr>
          <w:sz w:val="22"/>
        </w:rPr>
        <w:t>and</w:t>
      </w:r>
      <w:r>
        <w:rPr>
          <w:spacing w:val="-1"/>
          <w:sz w:val="22"/>
        </w:rPr>
        <w:t> </w:t>
      </w:r>
      <w:r>
        <w:rPr>
          <w:sz w:val="22"/>
        </w:rPr>
        <w:t>in</w:t>
      </w:r>
      <w:r>
        <w:rPr>
          <w:spacing w:val="-1"/>
          <w:sz w:val="22"/>
        </w:rPr>
        <w:t> </w:t>
      </w:r>
      <w:r>
        <w:rPr>
          <w:sz w:val="22"/>
        </w:rPr>
        <w:t>extreme</w:t>
      </w:r>
      <w:r>
        <w:rPr>
          <w:spacing w:val="-1"/>
          <w:sz w:val="22"/>
        </w:rPr>
        <w:t> </w:t>
      </w:r>
      <w:r>
        <w:rPr>
          <w:sz w:val="22"/>
        </w:rPr>
        <w:t>cases</w:t>
      </w:r>
      <w:r>
        <w:rPr>
          <w:spacing w:val="-3"/>
          <w:sz w:val="22"/>
        </w:rPr>
        <w:t> </w:t>
      </w:r>
      <w:r>
        <w:rPr>
          <w:sz w:val="22"/>
        </w:rPr>
        <w:t>only where</w:t>
      </w:r>
      <w:r>
        <w:rPr>
          <w:spacing w:val="-1"/>
          <w:sz w:val="22"/>
        </w:rPr>
        <w:t> </w:t>
      </w:r>
      <w:r>
        <w:rPr>
          <w:sz w:val="22"/>
        </w:rPr>
        <w:t>the</w:t>
      </w:r>
      <w:r>
        <w:rPr>
          <w:spacing w:val="-3"/>
          <w:sz w:val="22"/>
        </w:rPr>
        <w:t> </w:t>
      </w:r>
      <w:r>
        <w:rPr>
          <w:sz w:val="22"/>
        </w:rPr>
        <w:t>permanent</w:t>
      </w:r>
      <w:r>
        <w:rPr>
          <w:spacing w:val="-2"/>
          <w:sz w:val="22"/>
        </w:rPr>
        <w:t> </w:t>
      </w:r>
      <w:r>
        <w:rPr>
          <w:sz w:val="22"/>
        </w:rPr>
        <w:t>restoration</w:t>
      </w:r>
      <w:r>
        <w:rPr>
          <w:spacing w:val="-1"/>
          <w:sz w:val="22"/>
        </w:rPr>
        <w:t> </w:t>
      </w:r>
      <w:r>
        <w:rPr>
          <w:sz w:val="22"/>
        </w:rPr>
        <w:t>is not possible immediately, temporary restoration shall be made with the approval of RJIL. However,</w:t>
      </w:r>
      <w:r>
        <w:rPr>
          <w:spacing w:val="-2"/>
          <w:sz w:val="22"/>
        </w:rPr>
        <w:t> </w:t>
      </w:r>
      <w:r>
        <w:rPr>
          <w:sz w:val="22"/>
        </w:rPr>
        <w:t>permanent</w:t>
      </w:r>
      <w:r>
        <w:rPr>
          <w:spacing w:val="-2"/>
          <w:sz w:val="22"/>
        </w:rPr>
        <w:t> </w:t>
      </w:r>
      <w:r>
        <w:rPr>
          <w:sz w:val="22"/>
        </w:rPr>
        <w:t>restoration</w:t>
      </w:r>
      <w:r>
        <w:rPr>
          <w:spacing w:val="-4"/>
          <w:sz w:val="22"/>
        </w:rPr>
        <w:t> </w:t>
      </w:r>
      <w:r>
        <w:rPr>
          <w:sz w:val="22"/>
        </w:rPr>
        <w:t>shall</w:t>
      </w:r>
      <w:r>
        <w:rPr>
          <w:spacing w:val="-4"/>
          <w:sz w:val="22"/>
        </w:rPr>
        <w:t> </w:t>
      </w:r>
      <w:r>
        <w:rPr>
          <w:sz w:val="22"/>
        </w:rPr>
        <w:t>be</w:t>
      </w:r>
      <w:r>
        <w:rPr>
          <w:spacing w:val="-4"/>
          <w:sz w:val="22"/>
        </w:rPr>
        <w:t> </w:t>
      </w:r>
      <w:r>
        <w:rPr>
          <w:sz w:val="22"/>
        </w:rPr>
        <w:t>done</w:t>
      </w:r>
      <w:r>
        <w:rPr>
          <w:spacing w:val="-4"/>
          <w:sz w:val="22"/>
        </w:rPr>
        <w:t> </w:t>
      </w:r>
      <w:r>
        <w:rPr>
          <w:sz w:val="22"/>
        </w:rPr>
        <w:t>during</w:t>
      </w:r>
      <w:r>
        <w:rPr>
          <w:spacing w:val="-4"/>
          <w:sz w:val="22"/>
        </w:rPr>
        <w:t> </w:t>
      </w:r>
      <w:r>
        <w:rPr>
          <w:sz w:val="22"/>
        </w:rPr>
        <w:t>night</w:t>
      </w:r>
      <w:r>
        <w:rPr>
          <w:spacing w:val="-2"/>
          <w:sz w:val="22"/>
        </w:rPr>
        <w:t> </w:t>
      </w:r>
      <w:r>
        <w:rPr>
          <w:sz w:val="22"/>
        </w:rPr>
        <w:t>hours</w:t>
      </w:r>
      <w:r>
        <w:rPr>
          <w:spacing w:val="-5"/>
          <w:sz w:val="22"/>
        </w:rPr>
        <w:t> </w:t>
      </w:r>
      <w:r>
        <w:rPr>
          <w:sz w:val="22"/>
        </w:rPr>
        <w:t>after</w:t>
      </w:r>
      <w:r>
        <w:rPr>
          <w:spacing w:val="-3"/>
          <w:sz w:val="22"/>
        </w:rPr>
        <w:t> </w:t>
      </w:r>
      <w:r>
        <w:rPr>
          <w:sz w:val="22"/>
        </w:rPr>
        <w:t>getting</w:t>
      </w:r>
      <w:r>
        <w:rPr>
          <w:spacing w:val="-4"/>
          <w:sz w:val="22"/>
        </w:rPr>
        <w:t> </w:t>
      </w:r>
      <w:r>
        <w:rPr>
          <w:sz w:val="22"/>
        </w:rPr>
        <w:t>maintenance shut down within 10 days of temporary restoration. The SP has to submit a detailed report regarding</w:t>
      </w:r>
      <w:r>
        <w:rPr>
          <w:spacing w:val="-5"/>
          <w:sz w:val="22"/>
        </w:rPr>
        <w:t> </w:t>
      </w:r>
      <w:r>
        <w:rPr>
          <w:sz w:val="22"/>
        </w:rPr>
        <w:t>the</w:t>
      </w:r>
      <w:r>
        <w:rPr>
          <w:spacing w:val="-4"/>
          <w:sz w:val="22"/>
        </w:rPr>
        <w:t> </w:t>
      </w:r>
      <w:r>
        <w:rPr>
          <w:sz w:val="22"/>
        </w:rPr>
        <w:t>cause</w:t>
      </w:r>
      <w:r>
        <w:rPr>
          <w:spacing w:val="-4"/>
          <w:sz w:val="22"/>
        </w:rPr>
        <w:t> </w:t>
      </w:r>
      <w:r>
        <w:rPr>
          <w:sz w:val="22"/>
        </w:rPr>
        <w:t>of</w:t>
      </w:r>
      <w:r>
        <w:rPr>
          <w:spacing w:val="-3"/>
          <w:sz w:val="22"/>
        </w:rPr>
        <w:t> </w:t>
      </w:r>
      <w:r>
        <w:rPr>
          <w:sz w:val="22"/>
        </w:rPr>
        <w:t>fault,</w:t>
      </w:r>
      <w:r>
        <w:rPr>
          <w:spacing w:val="-3"/>
          <w:sz w:val="22"/>
        </w:rPr>
        <w:t> </w:t>
      </w:r>
      <w:r>
        <w:rPr>
          <w:sz w:val="22"/>
        </w:rPr>
        <w:t>restoration</w:t>
      </w:r>
      <w:r>
        <w:rPr>
          <w:spacing w:val="-2"/>
          <w:sz w:val="22"/>
        </w:rPr>
        <w:t> </w:t>
      </w:r>
      <w:r>
        <w:rPr>
          <w:sz w:val="22"/>
        </w:rPr>
        <w:t>details</w:t>
      </w:r>
      <w:r>
        <w:rPr>
          <w:spacing w:val="-1"/>
          <w:sz w:val="22"/>
        </w:rPr>
        <w:t> </w:t>
      </w:r>
      <w:r>
        <w:rPr>
          <w:sz w:val="22"/>
        </w:rPr>
        <w:t>as</w:t>
      </w:r>
      <w:r>
        <w:rPr>
          <w:spacing w:val="-6"/>
          <w:sz w:val="22"/>
        </w:rPr>
        <w:t> </w:t>
      </w:r>
      <w:r>
        <w:rPr>
          <w:sz w:val="22"/>
        </w:rPr>
        <w:t>per</w:t>
      </w:r>
      <w:r>
        <w:rPr>
          <w:spacing w:val="-1"/>
          <w:sz w:val="22"/>
        </w:rPr>
        <w:t> </w:t>
      </w:r>
      <w:r>
        <w:rPr>
          <w:sz w:val="22"/>
        </w:rPr>
        <w:t>SLA</w:t>
      </w:r>
      <w:r>
        <w:rPr>
          <w:spacing w:val="-17"/>
          <w:sz w:val="22"/>
        </w:rPr>
        <w:t> </w:t>
      </w:r>
      <w:r>
        <w:rPr>
          <w:sz w:val="22"/>
        </w:rPr>
        <w:t>to</w:t>
      </w:r>
      <w:r>
        <w:rPr>
          <w:spacing w:val="-4"/>
          <w:sz w:val="22"/>
        </w:rPr>
        <w:t> </w:t>
      </w:r>
      <w:r>
        <w:rPr>
          <w:sz w:val="22"/>
        </w:rPr>
        <w:t>the</w:t>
      </w:r>
      <w:r>
        <w:rPr>
          <w:spacing w:val="-4"/>
          <w:sz w:val="22"/>
        </w:rPr>
        <w:t> </w:t>
      </w:r>
      <w:r>
        <w:rPr>
          <w:sz w:val="22"/>
        </w:rPr>
        <w:t>designated</w:t>
      </w:r>
      <w:r>
        <w:rPr>
          <w:spacing w:val="-2"/>
          <w:sz w:val="22"/>
        </w:rPr>
        <w:t> </w:t>
      </w:r>
      <w:r>
        <w:rPr>
          <w:sz w:val="22"/>
        </w:rPr>
        <w:t>officer</w:t>
      </w:r>
      <w:r>
        <w:rPr>
          <w:spacing w:val="-3"/>
          <w:sz w:val="22"/>
        </w:rPr>
        <w:t> </w:t>
      </w:r>
      <w:r>
        <w:rPr>
          <w:sz w:val="22"/>
        </w:rPr>
        <w:t>of</w:t>
      </w:r>
      <w:r>
        <w:rPr>
          <w:spacing w:val="-3"/>
          <w:sz w:val="22"/>
        </w:rPr>
        <w:t> </w:t>
      </w:r>
      <w:r>
        <w:rPr>
          <w:sz w:val="22"/>
        </w:rPr>
        <w:t>RJIL.</w:t>
      </w:r>
    </w:p>
    <w:p>
      <w:pPr>
        <w:pStyle w:val="ListParagraph"/>
        <w:numPr>
          <w:ilvl w:val="0"/>
          <w:numId w:val="22"/>
        </w:numPr>
        <w:tabs>
          <w:tab w:pos="1768" w:val="left" w:leader="none"/>
          <w:tab w:pos="1770" w:val="left" w:leader="none"/>
        </w:tabs>
        <w:spacing w:line="280" w:lineRule="auto" w:before="0" w:after="0"/>
        <w:ind w:left="1770" w:right="801" w:hanging="360"/>
        <w:jc w:val="both"/>
        <w:rPr>
          <w:sz w:val="22"/>
        </w:rPr>
      </w:pPr>
      <w:r>
        <w:rPr>
          <w:sz w:val="22"/>
        </w:rPr>
        <w:t>During</w:t>
      </w:r>
      <w:r>
        <w:rPr>
          <w:spacing w:val="-16"/>
          <w:sz w:val="22"/>
        </w:rPr>
        <w:t> </w:t>
      </w:r>
      <w:r>
        <w:rPr>
          <w:sz w:val="22"/>
        </w:rPr>
        <w:t>restoration,</w:t>
      </w:r>
      <w:r>
        <w:rPr>
          <w:spacing w:val="-15"/>
          <w:sz w:val="22"/>
        </w:rPr>
        <w:t> </w:t>
      </w:r>
      <w:r>
        <w:rPr>
          <w:sz w:val="22"/>
        </w:rPr>
        <w:t>the</w:t>
      </w:r>
      <w:r>
        <w:rPr>
          <w:spacing w:val="-15"/>
          <w:sz w:val="22"/>
        </w:rPr>
        <w:t> </w:t>
      </w:r>
      <w:r>
        <w:rPr>
          <w:sz w:val="22"/>
        </w:rPr>
        <w:t>affected/damaged</w:t>
      </w:r>
      <w:r>
        <w:rPr>
          <w:spacing w:val="-15"/>
          <w:sz w:val="22"/>
        </w:rPr>
        <w:t> </w:t>
      </w:r>
      <w:r>
        <w:rPr>
          <w:sz w:val="22"/>
        </w:rPr>
        <w:t>pole</w:t>
      </w:r>
      <w:r>
        <w:rPr>
          <w:spacing w:val="-10"/>
          <w:sz w:val="22"/>
        </w:rPr>
        <w:t> </w:t>
      </w:r>
      <w:r>
        <w:rPr>
          <w:sz w:val="22"/>
        </w:rPr>
        <w:t>shall</w:t>
      </w:r>
      <w:r>
        <w:rPr>
          <w:spacing w:val="-13"/>
          <w:sz w:val="22"/>
        </w:rPr>
        <w:t> </w:t>
      </w:r>
      <w:r>
        <w:rPr>
          <w:sz w:val="22"/>
        </w:rPr>
        <w:t>re-installed.</w:t>
      </w:r>
      <w:r>
        <w:rPr>
          <w:spacing w:val="-16"/>
          <w:sz w:val="22"/>
        </w:rPr>
        <w:t> </w:t>
      </w:r>
      <w:r>
        <w:rPr>
          <w:sz w:val="22"/>
        </w:rPr>
        <w:t>Also,</w:t>
      </w:r>
      <w:r>
        <w:rPr>
          <w:spacing w:val="-13"/>
          <w:sz w:val="22"/>
        </w:rPr>
        <w:t> </w:t>
      </w:r>
      <w:r>
        <w:rPr>
          <w:sz w:val="22"/>
        </w:rPr>
        <w:t>for</w:t>
      </w:r>
      <w:r>
        <w:rPr>
          <w:spacing w:val="-14"/>
          <w:sz w:val="22"/>
        </w:rPr>
        <w:t> </w:t>
      </w:r>
      <w:r>
        <w:rPr>
          <w:sz w:val="22"/>
        </w:rPr>
        <w:t>any</w:t>
      </w:r>
      <w:r>
        <w:rPr>
          <w:spacing w:val="-12"/>
          <w:sz w:val="22"/>
        </w:rPr>
        <w:t> </w:t>
      </w:r>
      <w:r>
        <w:rPr>
          <w:sz w:val="22"/>
        </w:rPr>
        <w:t>temporary</w:t>
      </w:r>
      <w:r>
        <w:rPr>
          <w:spacing w:val="-14"/>
          <w:sz w:val="22"/>
        </w:rPr>
        <w:t> </w:t>
      </w:r>
      <w:r>
        <w:rPr>
          <w:sz w:val="22"/>
        </w:rPr>
        <w:t>pole installations viz Bamboo etc. necessary arrangements to be made.</w:t>
      </w:r>
    </w:p>
    <w:p>
      <w:pPr>
        <w:pStyle w:val="ListParagraph"/>
        <w:numPr>
          <w:ilvl w:val="0"/>
          <w:numId w:val="22"/>
        </w:numPr>
        <w:tabs>
          <w:tab w:pos="1768" w:val="left" w:leader="none"/>
          <w:tab w:pos="1770" w:val="left" w:leader="none"/>
        </w:tabs>
        <w:spacing w:line="278" w:lineRule="auto" w:before="0" w:after="0"/>
        <w:ind w:left="1770" w:right="799" w:hanging="360"/>
        <w:jc w:val="both"/>
        <w:rPr>
          <w:sz w:val="22"/>
        </w:rPr>
      </w:pPr>
      <w:r>
        <w:rPr>
          <w:sz w:val="22"/>
        </w:rPr>
        <w:t>Any Fault restored due to urgency to be converted back to permanent within 7 Days’</w:t>
      </w:r>
      <w:r>
        <w:rPr>
          <w:spacing w:val="-2"/>
          <w:sz w:val="22"/>
        </w:rPr>
        <w:t> </w:t>
      </w:r>
      <w:r>
        <w:rPr>
          <w:sz w:val="22"/>
        </w:rPr>
        <w:t>time. At</w:t>
      </w:r>
      <w:r>
        <w:rPr>
          <w:spacing w:val="-4"/>
          <w:sz w:val="22"/>
        </w:rPr>
        <w:t> </w:t>
      </w:r>
      <w:r>
        <w:rPr>
          <w:sz w:val="22"/>
        </w:rPr>
        <w:t>any</w:t>
      </w:r>
      <w:r>
        <w:rPr>
          <w:spacing w:val="-7"/>
          <w:sz w:val="22"/>
        </w:rPr>
        <w:t> </w:t>
      </w:r>
      <w:r>
        <w:rPr>
          <w:sz w:val="22"/>
        </w:rPr>
        <w:t>point</w:t>
      </w:r>
      <w:r>
        <w:rPr>
          <w:spacing w:val="-7"/>
          <w:sz w:val="22"/>
        </w:rPr>
        <w:t> </w:t>
      </w:r>
      <w:r>
        <w:rPr>
          <w:sz w:val="22"/>
        </w:rPr>
        <w:t>of</w:t>
      </w:r>
      <w:r>
        <w:rPr>
          <w:spacing w:val="-9"/>
          <w:sz w:val="22"/>
        </w:rPr>
        <w:t> </w:t>
      </w:r>
      <w:r>
        <w:rPr>
          <w:sz w:val="22"/>
        </w:rPr>
        <w:t>time</w:t>
      </w:r>
      <w:r>
        <w:rPr>
          <w:spacing w:val="-8"/>
          <w:sz w:val="22"/>
        </w:rPr>
        <w:t> </w:t>
      </w:r>
      <w:r>
        <w:rPr>
          <w:sz w:val="22"/>
        </w:rPr>
        <w:t>maximum</w:t>
      </w:r>
      <w:r>
        <w:rPr>
          <w:spacing w:val="-7"/>
          <w:sz w:val="22"/>
        </w:rPr>
        <w:t> </w:t>
      </w:r>
      <w:r>
        <w:rPr>
          <w:sz w:val="22"/>
        </w:rPr>
        <w:t>5%</w:t>
      </w:r>
      <w:r>
        <w:rPr>
          <w:spacing w:val="-7"/>
          <w:sz w:val="22"/>
        </w:rPr>
        <w:t> </w:t>
      </w:r>
      <w:r>
        <w:rPr>
          <w:sz w:val="22"/>
        </w:rPr>
        <w:t>cases</w:t>
      </w:r>
      <w:r>
        <w:rPr>
          <w:spacing w:val="-8"/>
          <w:sz w:val="22"/>
        </w:rPr>
        <w:t> </w:t>
      </w:r>
      <w:r>
        <w:rPr>
          <w:sz w:val="22"/>
        </w:rPr>
        <w:t>(at</w:t>
      </w:r>
      <w:r>
        <w:rPr>
          <w:spacing w:val="-9"/>
          <w:sz w:val="22"/>
        </w:rPr>
        <w:t> </w:t>
      </w:r>
      <w:r>
        <w:rPr>
          <w:sz w:val="22"/>
        </w:rPr>
        <w:t>MP</w:t>
      </w:r>
      <w:r>
        <w:rPr>
          <w:spacing w:val="-11"/>
          <w:sz w:val="22"/>
        </w:rPr>
        <w:t> </w:t>
      </w:r>
      <w:r>
        <w:rPr>
          <w:sz w:val="22"/>
        </w:rPr>
        <w:t>level)</w:t>
      </w:r>
      <w:r>
        <w:rPr>
          <w:spacing w:val="-7"/>
          <w:sz w:val="22"/>
        </w:rPr>
        <w:t> </w:t>
      </w:r>
      <w:r>
        <w:rPr>
          <w:sz w:val="22"/>
        </w:rPr>
        <w:t>may</w:t>
      </w:r>
      <w:r>
        <w:rPr>
          <w:spacing w:val="-8"/>
          <w:sz w:val="22"/>
        </w:rPr>
        <w:t> </w:t>
      </w:r>
      <w:r>
        <w:rPr>
          <w:sz w:val="22"/>
        </w:rPr>
        <w:t>remain</w:t>
      </w:r>
      <w:r>
        <w:rPr>
          <w:spacing w:val="-5"/>
          <w:sz w:val="22"/>
        </w:rPr>
        <w:t> </w:t>
      </w:r>
      <w:r>
        <w:rPr>
          <w:sz w:val="22"/>
        </w:rPr>
        <w:t>open</w:t>
      </w:r>
      <w:r>
        <w:rPr>
          <w:spacing w:val="-8"/>
          <w:sz w:val="22"/>
        </w:rPr>
        <w:t> </w:t>
      </w:r>
      <w:r>
        <w:rPr>
          <w:sz w:val="22"/>
        </w:rPr>
        <w:t>on</w:t>
      </w:r>
      <w:r>
        <w:rPr>
          <w:spacing w:val="-8"/>
          <w:sz w:val="22"/>
        </w:rPr>
        <w:t> </w:t>
      </w:r>
      <w:r>
        <w:rPr>
          <w:sz w:val="22"/>
        </w:rPr>
        <w:t>temporary</w:t>
      </w:r>
      <w:r>
        <w:rPr>
          <w:spacing w:val="-7"/>
          <w:sz w:val="22"/>
        </w:rPr>
        <w:t> </w:t>
      </w:r>
      <w:r>
        <w:rPr>
          <w:sz w:val="22"/>
        </w:rPr>
        <w:t>basis. Non-compliance will be monitored through weekly reports and take actions accordingly. In case</w:t>
      </w:r>
      <w:r>
        <w:rPr>
          <w:spacing w:val="-16"/>
          <w:sz w:val="22"/>
        </w:rPr>
        <w:t> </w:t>
      </w:r>
      <w:r>
        <w:rPr>
          <w:sz w:val="22"/>
        </w:rPr>
        <w:t>conversions</w:t>
      </w:r>
      <w:r>
        <w:rPr>
          <w:spacing w:val="-13"/>
          <w:sz w:val="22"/>
        </w:rPr>
        <w:t> </w:t>
      </w:r>
      <w:r>
        <w:rPr>
          <w:sz w:val="22"/>
        </w:rPr>
        <w:t>are</w:t>
      </w:r>
      <w:r>
        <w:rPr>
          <w:spacing w:val="-12"/>
          <w:sz w:val="22"/>
        </w:rPr>
        <w:t> </w:t>
      </w:r>
      <w:r>
        <w:rPr>
          <w:sz w:val="22"/>
        </w:rPr>
        <w:t>not</w:t>
      </w:r>
      <w:r>
        <w:rPr>
          <w:spacing w:val="-14"/>
          <w:sz w:val="22"/>
        </w:rPr>
        <w:t> </w:t>
      </w:r>
      <w:r>
        <w:rPr>
          <w:sz w:val="22"/>
        </w:rPr>
        <w:t>executed</w:t>
      </w:r>
      <w:r>
        <w:rPr>
          <w:spacing w:val="-12"/>
          <w:sz w:val="22"/>
        </w:rPr>
        <w:t> </w:t>
      </w:r>
      <w:r>
        <w:rPr>
          <w:sz w:val="22"/>
        </w:rPr>
        <w:t>in</w:t>
      </w:r>
      <w:r>
        <w:rPr>
          <w:spacing w:val="-13"/>
          <w:sz w:val="22"/>
        </w:rPr>
        <w:t> </w:t>
      </w:r>
      <w:r>
        <w:rPr>
          <w:sz w:val="22"/>
        </w:rPr>
        <w:t>a</w:t>
      </w:r>
      <w:r>
        <w:rPr>
          <w:spacing w:val="-15"/>
          <w:sz w:val="22"/>
        </w:rPr>
        <w:t> </w:t>
      </w:r>
      <w:r>
        <w:rPr>
          <w:sz w:val="22"/>
        </w:rPr>
        <w:t>months’</w:t>
      </w:r>
      <w:r>
        <w:rPr>
          <w:spacing w:val="-16"/>
          <w:sz w:val="22"/>
        </w:rPr>
        <w:t> </w:t>
      </w:r>
      <w:r>
        <w:rPr>
          <w:sz w:val="22"/>
        </w:rPr>
        <w:t>time</w:t>
      </w:r>
      <w:r>
        <w:rPr>
          <w:spacing w:val="-12"/>
          <w:sz w:val="22"/>
        </w:rPr>
        <w:t> </w:t>
      </w:r>
      <w:r>
        <w:rPr>
          <w:sz w:val="22"/>
        </w:rPr>
        <w:t>the</w:t>
      </w:r>
      <w:r>
        <w:rPr>
          <w:spacing w:val="-15"/>
          <w:sz w:val="22"/>
        </w:rPr>
        <w:t> </w:t>
      </w:r>
      <w:r>
        <w:rPr>
          <w:sz w:val="22"/>
        </w:rPr>
        <w:t>Jio</w:t>
      </w:r>
      <w:r>
        <w:rPr>
          <w:spacing w:val="-13"/>
          <w:sz w:val="22"/>
        </w:rPr>
        <w:t> </w:t>
      </w:r>
      <w:r>
        <w:rPr>
          <w:sz w:val="22"/>
        </w:rPr>
        <w:t>may</w:t>
      </w:r>
      <w:r>
        <w:rPr>
          <w:spacing w:val="-15"/>
          <w:sz w:val="22"/>
        </w:rPr>
        <w:t> </w:t>
      </w:r>
      <w:r>
        <w:rPr>
          <w:sz w:val="22"/>
        </w:rPr>
        <w:t>get</w:t>
      </w:r>
      <w:r>
        <w:rPr>
          <w:spacing w:val="-11"/>
          <w:sz w:val="22"/>
        </w:rPr>
        <w:t> </w:t>
      </w:r>
      <w:r>
        <w:rPr>
          <w:sz w:val="22"/>
        </w:rPr>
        <w:t>it</w:t>
      </w:r>
      <w:r>
        <w:rPr>
          <w:spacing w:val="-14"/>
          <w:sz w:val="22"/>
        </w:rPr>
        <w:t> </w:t>
      </w:r>
      <w:r>
        <w:rPr>
          <w:sz w:val="22"/>
        </w:rPr>
        <w:t>restored</w:t>
      </w:r>
      <w:r>
        <w:rPr>
          <w:spacing w:val="-13"/>
          <w:sz w:val="22"/>
        </w:rPr>
        <w:t> </w:t>
      </w:r>
      <w:r>
        <w:rPr>
          <w:sz w:val="22"/>
        </w:rPr>
        <w:t>from</w:t>
      </w:r>
      <w:r>
        <w:rPr>
          <w:spacing w:val="-14"/>
          <w:sz w:val="22"/>
        </w:rPr>
        <w:t> </w:t>
      </w:r>
      <w:r>
        <w:rPr>
          <w:sz w:val="22"/>
        </w:rPr>
        <w:t>external vendor expenses against the restoration by external vendor and amount will be debited to </w:t>
      </w:r>
      <w:r>
        <w:rPr>
          <w:spacing w:val="-4"/>
          <w:sz w:val="22"/>
        </w:rPr>
        <w:t>SP.</w:t>
      </w:r>
    </w:p>
    <w:p>
      <w:pPr>
        <w:pStyle w:val="ListParagraph"/>
        <w:numPr>
          <w:ilvl w:val="0"/>
          <w:numId w:val="22"/>
        </w:numPr>
        <w:tabs>
          <w:tab w:pos="1768" w:val="left" w:leader="none"/>
          <w:tab w:pos="1770" w:val="left" w:leader="none"/>
        </w:tabs>
        <w:spacing w:line="278" w:lineRule="auto" w:before="0" w:after="0"/>
        <w:ind w:left="1770" w:right="798" w:hanging="360"/>
        <w:jc w:val="both"/>
        <w:rPr>
          <w:sz w:val="22"/>
        </w:rPr>
      </w:pPr>
      <w:r>
        <w:rPr>
          <w:rFonts w:ascii="Arial"/>
          <w:b/>
          <w:sz w:val="22"/>
        </w:rPr>
        <w:t>Permanent Restoration means: </w:t>
      </w:r>
      <w:r>
        <w:rPr>
          <w:sz w:val="22"/>
        </w:rPr>
        <w:t>Fiber fault restoration in the any of the approved construction methodology i.e. Open trench, HDD, MT or structured aerial. Also, all duct coupled (including dark ducts), end plug, simplex plug fixed, all fibers spliced (Live as well as Dark fibers), Joint closure properly sealed, Sufficient cable loop availability, manhole installed, JC and cable loops kept inside manhole and manhole sealed as per process.</w:t>
      </w:r>
    </w:p>
    <w:p>
      <w:pPr>
        <w:pStyle w:val="ListParagraph"/>
        <w:numPr>
          <w:ilvl w:val="0"/>
          <w:numId w:val="22"/>
        </w:numPr>
        <w:tabs>
          <w:tab w:pos="1768" w:val="left" w:leader="none"/>
          <w:tab w:pos="1770" w:val="left" w:leader="none"/>
        </w:tabs>
        <w:spacing w:line="278" w:lineRule="auto" w:before="0" w:after="0"/>
        <w:ind w:left="1770" w:right="803" w:hanging="360"/>
        <w:jc w:val="both"/>
        <w:rPr>
          <w:sz w:val="22"/>
        </w:rPr>
      </w:pPr>
      <w:r>
        <w:rPr>
          <w:sz w:val="22"/>
        </w:rPr>
        <w:t>For safeguarding works against cuts, conversion of Temporary faults to permanent restoration, Duct Health, High loss removal etc. SP to deploy separate dedicated teams.</w:t>
      </w:r>
    </w:p>
    <w:p>
      <w:pPr>
        <w:pStyle w:val="ListParagraph"/>
        <w:numPr>
          <w:ilvl w:val="0"/>
          <w:numId w:val="22"/>
        </w:numPr>
        <w:tabs>
          <w:tab w:pos="1770" w:val="left" w:leader="none"/>
        </w:tabs>
        <w:spacing w:line="278" w:lineRule="auto" w:before="0" w:after="0"/>
        <w:ind w:left="1770" w:right="800" w:hanging="360"/>
        <w:jc w:val="both"/>
        <w:rPr>
          <w:sz w:val="22"/>
        </w:rPr>
      </w:pPr>
      <w:r>
        <w:rPr>
          <w:sz w:val="22"/>
        </w:rPr>
        <w:t>Fiber</w:t>
      </w:r>
      <w:r>
        <w:rPr>
          <w:spacing w:val="-16"/>
          <w:sz w:val="22"/>
        </w:rPr>
        <w:t> </w:t>
      </w:r>
      <w:r>
        <w:rPr>
          <w:sz w:val="22"/>
        </w:rPr>
        <w:t>faults</w:t>
      </w:r>
      <w:r>
        <w:rPr>
          <w:spacing w:val="-12"/>
          <w:sz w:val="22"/>
        </w:rPr>
        <w:t> </w:t>
      </w:r>
      <w:r>
        <w:rPr>
          <w:sz w:val="22"/>
        </w:rPr>
        <w:t>generated</w:t>
      </w:r>
      <w:r>
        <w:rPr>
          <w:spacing w:val="-14"/>
          <w:sz w:val="22"/>
        </w:rPr>
        <w:t> </w:t>
      </w:r>
      <w:r>
        <w:rPr>
          <w:sz w:val="22"/>
        </w:rPr>
        <w:t>due</w:t>
      </w:r>
      <w:r>
        <w:rPr>
          <w:spacing w:val="-14"/>
          <w:sz w:val="22"/>
        </w:rPr>
        <w:t> </w:t>
      </w:r>
      <w:r>
        <w:rPr>
          <w:sz w:val="22"/>
        </w:rPr>
        <w:t>to</w:t>
      </w:r>
      <w:r>
        <w:rPr>
          <w:spacing w:val="-14"/>
          <w:sz w:val="22"/>
        </w:rPr>
        <w:t> </w:t>
      </w:r>
      <w:r>
        <w:rPr>
          <w:sz w:val="22"/>
        </w:rPr>
        <w:t>poor</w:t>
      </w:r>
      <w:r>
        <w:rPr>
          <w:spacing w:val="-15"/>
          <w:sz w:val="22"/>
        </w:rPr>
        <w:t> </w:t>
      </w:r>
      <w:r>
        <w:rPr>
          <w:sz w:val="22"/>
        </w:rPr>
        <w:t>quality</w:t>
      </w:r>
      <w:r>
        <w:rPr>
          <w:spacing w:val="-13"/>
          <w:sz w:val="22"/>
        </w:rPr>
        <w:t> </w:t>
      </w:r>
      <w:r>
        <w:rPr>
          <w:sz w:val="22"/>
        </w:rPr>
        <w:t>of</w:t>
      </w:r>
      <w:r>
        <w:rPr>
          <w:spacing w:val="-15"/>
          <w:sz w:val="22"/>
        </w:rPr>
        <w:t> </w:t>
      </w:r>
      <w:r>
        <w:rPr>
          <w:sz w:val="22"/>
        </w:rPr>
        <w:t>workmanship</w:t>
      </w:r>
      <w:r>
        <w:rPr>
          <w:spacing w:val="-14"/>
          <w:sz w:val="22"/>
        </w:rPr>
        <w:t> </w:t>
      </w:r>
      <w:r>
        <w:rPr>
          <w:sz w:val="22"/>
        </w:rPr>
        <w:t>by</w:t>
      </w:r>
      <w:r>
        <w:rPr>
          <w:spacing w:val="-13"/>
          <w:sz w:val="22"/>
        </w:rPr>
        <w:t> </w:t>
      </w:r>
      <w:r>
        <w:rPr>
          <w:sz w:val="22"/>
        </w:rPr>
        <w:t>SP</w:t>
      </w:r>
      <w:r>
        <w:rPr>
          <w:spacing w:val="-16"/>
          <w:sz w:val="22"/>
        </w:rPr>
        <w:t> </w:t>
      </w:r>
      <w:r>
        <w:rPr>
          <w:sz w:val="22"/>
        </w:rPr>
        <w:t>Resources</w:t>
      </w:r>
      <w:r>
        <w:rPr>
          <w:spacing w:val="-12"/>
          <w:sz w:val="22"/>
        </w:rPr>
        <w:t> </w:t>
      </w:r>
      <w:r>
        <w:rPr>
          <w:sz w:val="22"/>
        </w:rPr>
        <w:t>(Splicer)</w:t>
      </w:r>
      <w:r>
        <w:rPr>
          <w:spacing w:val="-12"/>
          <w:sz w:val="22"/>
        </w:rPr>
        <w:t> </w:t>
      </w:r>
      <w:r>
        <w:rPr>
          <w:sz w:val="22"/>
        </w:rPr>
        <w:t>namely Patch cord issues, Tray joints, break inside closure, Vehicle cut due low hanging cables, High losses are not acceptable. All such poor-quality restorations to be corrected within 7 days’ time.</w:t>
      </w:r>
    </w:p>
    <w:p>
      <w:pPr>
        <w:pStyle w:val="ListParagraph"/>
        <w:numPr>
          <w:ilvl w:val="0"/>
          <w:numId w:val="22"/>
        </w:numPr>
        <w:tabs>
          <w:tab w:pos="1768" w:val="left" w:leader="none"/>
          <w:tab w:pos="1770" w:val="left" w:leader="none"/>
        </w:tabs>
        <w:spacing w:line="278" w:lineRule="auto" w:before="0" w:after="0"/>
        <w:ind w:left="1770" w:right="801" w:hanging="360"/>
        <w:jc w:val="both"/>
        <w:rPr>
          <w:sz w:val="22"/>
        </w:rPr>
      </w:pPr>
      <w:r>
        <w:rPr>
          <w:sz w:val="22"/>
        </w:rPr>
        <w:t>During</w:t>
      </w:r>
      <w:r>
        <w:rPr>
          <w:spacing w:val="-13"/>
          <w:sz w:val="22"/>
        </w:rPr>
        <w:t> </w:t>
      </w:r>
      <w:r>
        <w:rPr>
          <w:sz w:val="22"/>
        </w:rPr>
        <w:t>the</w:t>
      </w:r>
      <w:r>
        <w:rPr>
          <w:spacing w:val="-16"/>
          <w:sz w:val="22"/>
        </w:rPr>
        <w:t> </w:t>
      </w:r>
      <w:r>
        <w:rPr>
          <w:sz w:val="22"/>
        </w:rPr>
        <w:t>corrective</w:t>
      </w:r>
      <w:r>
        <w:rPr>
          <w:spacing w:val="-15"/>
          <w:sz w:val="22"/>
        </w:rPr>
        <w:t> </w:t>
      </w:r>
      <w:r>
        <w:rPr>
          <w:sz w:val="22"/>
        </w:rPr>
        <w:t>action</w:t>
      </w:r>
      <w:r>
        <w:rPr>
          <w:spacing w:val="-13"/>
          <w:sz w:val="22"/>
        </w:rPr>
        <w:t> </w:t>
      </w:r>
      <w:r>
        <w:rPr>
          <w:sz w:val="22"/>
        </w:rPr>
        <w:t>by</w:t>
      </w:r>
      <w:r>
        <w:rPr>
          <w:spacing w:val="-16"/>
          <w:sz w:val="22"/>
        </w:rPr>
        <w:t> </w:t>
      </w:r>
      <w:r>
        <w:rPr>
          <w:sz w:val="22"/>
        </w:rPr>
        <w:t>the</w:t>
      </w:r>
      <w:r>
        <w:rPr>
          <w:spacing w:val="-15"/>
          <w:sz w:val="22"/>
        </w:rPr>
        <w:t> </w:t>
      </w:r>
      <w:r>
        <w:rPr>
          <w:sz w:val="22"/>
        </w:rPr>
        <w:t>SP,</w:t>
      </w:r>
      <w:r>
        <w:rPr>
          <w:spacing w:val="-13"/>
          <w:sz w:val="22"/>
        </w:rPr>
        <w:t> </w:t>
      </w:r>
      <w:r>
        <w:rPr>
          <w:sz w:val="22"/>
        </w:rPr>
        <w:t>in</w:t>
      </w:r>
      <w:r>
        <w:rPr>
          <w:spacing w:val="-16"/>
          <w:sz w:val="22"/>
        </w:rPr>
        <w:t> </w:t>
      </w:r>
      <w:r>
        <w:rPr>
          <w:sz w:val="22"/>
        </w:rPr>
        <w:t>case</w:t>
      </w:r>
      <w:r>
        <w:rPr>
          <w:spacing w:val="-15"/>
          <w:sz w:val="22"/>
        </w:rPr>
        <w:t> </w:t>
      </w:r>
      <w:r>
        <w:rPr>
          <w:sz w:val="22"/>
        </w:rPr>
        <w:t>other</w:t>
      </w:r>
      <w:r>
        <w:rPr>
          <w:spacing w:val="-11"/>
          <w:sz w:val="22"/>
        </w:rPr>
        <w:t> </w:t>
      </w:r>
      <w:r>
        <w:rPr>
          <w:sz w:val="22"/>
        </w:rPr>
        <w:t>service</w:t>
      </w:r>
      <w:r>
        <w:rPr>
          <w:spacing w:val="-16"/>
          <w:sz w:val="22"/>
        </w:rPr>
        <w:t> </w:t>
      </w:r>
      <w:r>
        <w:rPr>
          <w:sz w:val="22"/>
        </w:rPr>
        <w:t>cables/utilities</w:t>
      </w:r>
      <w:r>
        <w:rPr>
          <w:spacing w:val="-14"/>
          <w:sz w:val="22"/>
        </w:rPr>
        <w:t> </w:t>
      </w:r>
      <w:r>
        <w:rPr>
          <w:sz w:val="22"/>
        </w:rPr>
        <w:t>like</w:t>
      </w:r>
      <w:r>
        <w:rPr>
          <w:spacing w:val="-13"/>
          <w:sz w:val="22"/>
        </w:rPr>
        <w:t> </w:t>
      </w:r>
      <w:r>
        <w:rPr>
          <w:sz w:val="22"/>
        </w:rPr>
        <w:t>existing</w:t>
      </w:r>
      <w:r>
        <w:rPr>
          <w:spacing w:val="-16"/>
          <w:sz w:val="22"/>
        </w:rPr>
        <w:t> </w:t>
      </w:r>
      <w:r>
        <w:rPr>
          <w:sz w:val="22"/>
        </w:rPr>
        <w:t>OFC, local telephone copper cable, water pipes, electricity cables, any other private/ public Property</w:t>
      </w:r>
      <w:r>
        <w:rPr>
          <w:spacing w:val="-1"/>
          <w:sz w:val="22"/>
        </w:rPr>
        <w:t> </w:t>
      </w:r>
      <w:r>
        <w:rPr>
          <w:sz w:val="22"/>
        </w:rPr>
        <w:t>etc. are</w:t>
      </w:r>
      <w:r>
        <w:rPr>
          <w:spacing w:val="-1"/>
          <w:sz w:val="22"/>
        </w:rPr>
        <w:t> </w:t>
      </w:r>
      <w:r>
        <w:rPr>
          <w:sz w:val="22"/>
        </w:rPr>
        <w:t>damaged,</w:t>
      </w:r>
      <w:r>
        <w:rPr>
          <w:spacing w:val="-2"/>
          <w:sz w:val="22"/>
        </w:rPr>
        <w:t> </w:t>
      </w:r>
      <w:r>
        <w:rPr>
          <w:sz w:val="22"/>
        </w:rPr>
        <w:t>the</w:t>
      </w:r>
      <w:r>
        <w:rPr>
          <w:spacing w:val="-4"/>
          <w:sz w:val="22"/>
        </w:rPr>
        <w:t> </w:t>
      </w:r>
      <w:r>
        <w:rPr>
          <w:sz w:val="22"/>
        </w:rPr>
        <w:t>penalty/</w:t>
      </w:r>
      <w:r>
        <w:rPr>
          <w:spacing w:val="-2"/>
          <w:sz w:val="22"/>
        </w:rPr>
        <w:t> </w:t>
      </w:r>
      <w:r>
        <w:rPr>
          <w:sz w:val="22"/>
        </w:rPr>
        <w:t>compensation</w:t>
      </w:r>
      <w:r>
        <w:rPr>
          <w:spacing w:val="-1"/>
          <w:sz w:val="22"/>
        </w:rPr>
        <w:t> </w:t>
      </w:r>
      <w:r>
        <w:rPr>
          <w:sz w:val="22"/>
        </w:rPr>
        <w:t>if</w:t>
      </w:r>
      <w:r>
        <w:rPr>
          <w:spacing w:val="-2"/>
          <w:sz w:val="22"/>
        </w:rPr>
        <w:t> </w:t>
      </w:r>
      <w:r>
        <w:rPr>
          <w:sz w:val="22"/>
        </w:rPr>
        <w:t>any, shall</w:t>
      </w:r>
      <w:r>
        <w:rPr>
          <w:spacing w:val="-2"/>
          <w:sz w:val="22"/>
        </w:rPr>
        <w:t> </w:t>
      </w:r>
      <w:r>
        <w:rPr>
          <w:sz w:val="22"/>
        </w:rPr>
        <w:t>be borne</w:t>
      </w:r>
      <w:r>
        <w:rPr>
          <w:spacing w:val="-2"/>
          <w:sz w:val="22"/>
        </w:rPr>
        <w:t> </w:t>
      </w:r>
      <w:r>
        <w:rPr>
          <w:sz w:val="22"/>
        </w:rPr>
        <w:t>by</w:t>
      </w:r>
      <w:r>
        <w:rPr>
          <w:spacing w:val="-4"/>
          <w:sz w:val="22"/>
        </w:rPr>
        <w:t> </w:t>
      </w:r>
      <w:r>
        <w:rPr>
          <w:sz w:val="22"/>
        </w:rPr>
        <w:t>the</w:t>
      </w:r>
      <w:r>
        <w:rPr>
          <w:spacing w:val="-4"/>
          <w:sz w:val="22"/>
        </w:rPr>
        <w:t> </w:t>
      </w:r>
      <w:r>
        <w:rPr>
          <w:sz w:val="22"/>
        </w:rPr>
        <w:t>SP</w:t>
      </w:r>
      <w:r>
        <w:rPr>
          <w:spacing w:val="-6"/>
          <w:sz w:val="22"/>
        </w:rPr>
        <w:t> </w:t>
      </w:r>
      <w:r>
        <w:rPr>
          <w:sz w:val="22"/>
        </w:rPr>
        <w:t>only (SP</w:t>
      </w:r>
      <w:r>
        <w:rPr>
          <w:spacing w:val="-4"/>
          <w:sz w:val="22"/>
        </w:rPr>
        <w:t> </w:t>
      </w:r>
      <w:r>
        <w:rPr>
          <w:sz w:val="22"/>
        </w:rPr>
        <w:t>has</w:t>
      </w:r>
      <w:r>
        <w:rPr>
          <w:spacing w:val="-1"/>
          <w:sz w:val="22"/>
        </w:rPr>
        <w:t> </w:t>
      </w:r>
      <w:r>
        <w:rPr>
          <w:sz w:val="22"/>
        </w:rPr>
        <w:t>to</w:t>
      </w:r>
      <w:r>
        <w:rPr>
          <w:spacing w:val="-1"/>
          <w:sz w:val="22"/>
        </w:rPr>
        <w:t> </w:t>
      </w:r>
      <w:r>
        <w:rPr>
          <w:sz w:val="22"/>
        </w:rPr>
        <w:t>pay all</w:t>
      </w:r>
      <w:r>
        <w:rPr>
          <w:spacing w:val="-1"/>
          <w:sz w:val="22"/>
        </w:rPr>
        <w:t> </w:t>
      </w:r>
      <w:r>
        <w:rPr>
          <w:sz w:val="22"/>
        </w:rPr>
        <w:t>the</w:t>
      </w:r>
      <w:r>
        <w:rPr>
          <w:spacing w:val="-1"/>
          <w:sz w:val="22"/>
        </w:rPr>
        <w:t> </w:t>
      </w:r>
      <w:r>
        <w:rPr>
          <w:sz w:val="22"/>
        </w:rPr>
        <w:t>damage</w:t>
      </w:r>
      <w:r>
        <w:rPr>
          <w:spacing w:val="-1"/>
          <w:sz w:val="22"/>
        </w:rPr>
        <w:t> </w:t>
      </w:r>
      <w:r>
        <w:rPr>
          <w:sz w:val="22"/>
        </w:rPr>
        <w:t>claims</w:t>
      </w:r>
      <w:r>
        <w:rPr>
          <w:spacing w:val="-1"/>
          <w:sz w:val="22"/>
        </w:rPr>
        <w:t> </w:t>
      </w:r>
      <w:r>
        <w:rPr>
          <w:sz w:val="22"/>
        </w:rPr>
        <w:t>on</w:t>
      </w:r>
      <w:r>
        <w:rPr>
          <w:spacing w:val="-1"/>
          <w:sz w:val="22"/>
        </w:rPr>
        <w:t> </w:t>
      </w:r>
      <w:r>
        <w:rPr>
          <w:sz w:val="22"/>
        </w:rPr>
        <w:t>his own, RJIL</w:t>
      </w:r>
      <w:r>
        <w:rPr>
          <w:spacing w:val="-8"/>
          <w:sz w:val="22"/>
        </w:rPr>
        <w:t> </w:t>
      </w:r>
      <w:r>
        <w:rPr>
          <w:sz w:val="22"/>
        </w:rPr>
        <w:t>will not pay</w:t>
      </w:r>
      <w:r>
        <w:rPr>
          <w:spacing w:val="-3"/>
          <w:sz w:val="22"/>
        </w:rPr>
        <w:t> </w:t>
      </w:r>
      <w:r>
        <w:rPr>
          <w:sz w:val="22"/>
        </w:rPr>
        <w:t>for this).</w:t>
      </w:r>
      <w:r>
        <w:rPr>
          <w:spacing w:val="-4"/>
          <w:sz w:val="22"/>
        </w:rPr>
        <w:t> </w:t>
      </w:r>
      <w:r>
        <w:rPr>
          <w:sz w:val="22"/>
        </w:rPr>
        <w:t>The</w:t>
      </w:r>
      <w:r>
        <w:rPr>
          <w:spacing w:val="-1"/>
          <w:sz w:val="22"/>
        </w:rPr>
        <w:t> </w:t>
      </w:r>
      <w:r>
        <w:rPr>
          <w:sz w:val="22"/>
        </w:rPr>
        <w:t>restoration of</w:t>
      </w:r>
      <w:r>
        <w:rPr>
          <w:spacing w:val="-12"/>
          <w:sz w:val="22"/>
        </w:rPr>
        <w:t> </w:t>
      </w:r>
      <w:r>
        <w:rPr>
          <w:sz w:val="22"/>
        </w:rPr>
        <w:t>all</w:t>
      </w:r>
      <w:r>
        <w:rPr>
          <w:spacing w:val="-13"/>
          <w:sz w:val="22"/>
        </w:rPr>
        <w:t> </w:t>
      </w:r>
      <w:r>
        <w:rPr>
          <w:sz w:val="22"/>
        </w:rPr>
        <w:t>such</w:t>
      </w:r>
      <w:r>
        <w:rPr>
          <w:spacing w:val="-14"/>
          <w:sz w:val="22"/>
        </w:rPr>
        <w:t> </w:t>
      </w:r>
      <w:r>
        <w:rPr>
          <w:sz w:val="22"/>
        </w:rPr>
        <w:t>damages</w:t>
      </w:r>
      <w:r>
        <w:rPr>
          <w:spacing w:val="-14"/>
          <w:sz w:val="22"/>
        </w:rPr>
        <w:t> </w:t>
      </w:r>
      <w:r>
        <w:rPr>
          <w:sz w:val="22"/>
        </w:rPr>
        <w:t>caused</w:t>
      </w:r>
      <w:r>
        <w:rPr>
          <w:spacing w:val="-13"/>
          <w:sz w:val="22"/>
        </w:rPr>
        <w:t> </w:t>
      </w:r>
      <w:r>
        <w:rPr>
          <w:sz w:val="22"/>
        </w:rPr>
        <w:t>will</w:t>
      </w:r>
      <w:r>
        <w:rPr>
          <w:spacing w:val="-13"/>
          <w:sz w:val="22"/>
        </w:rPr>
        <w:t> </w:t>
      </w:r>
      <w:r>
        <w:rPr>
          <w:sz w:val="22"/>
        </w:rPr>
        <w:t>be</w:t>
      </w:r>
      <w:r>
        <w:rPr>
          <w:spacing w:val="-13"/>
          <w:sz w:val="22"/>
        </w:rPr>
        <w:t> </w:t>
      </w:r>
      <w:r>
        <w:rPr>
          <w:sz w:val="22"/>
        </w:rPr>
        <w:t>rectified</w:t>
      </w:r>
      <w:r>
        <w:rPr>
          <w:spacing w:val="-13"/>
          <w:sz w:val="22"/>
        </w:rPr>
        <w:t> </w:t>
      </w:r>
      <w:r>
        <w:rPr>
          <w:sz w:val="22"/>
        </w:rPr>
        <w:t>immediately</w:t>
      </w:r>
      <w:r>
        <w:rPr>
          <w:spacing w:val="-12"/>
          <w:sz w:val="22"/>
        </w:rPr>
        <w:t> </w:t>
      </w:r>
      <w:r>
        <w:rPr>
          <w:sz w:val="22"/>
        </w:rPr>
        <w:t>by</w:t>
      </w:r>
      <w:r>
        <w:rPr>
          <w:spacing w:val="-13"/>
          <w:sz w:val="22"/>
        </w:rPr>
        <w:t> </w:t>
      </w:r>
      <w:r>
        <w:rPr>
          <w:sz w:val="22"/>
        </w:rPr>
        <w:t>the</w:t>
      </w:r>
      <w:r>
        <w:rPr>
          <w:spacing w:val="-14"/>
          <w:sz w:val="22"/>
        </w:rPr>
        <w:t> </w:t>
      </w:r>
      <w:r>
        <w:rPr>
          <w:sz w:val="22"/>
        </w:rPr>
        <w:t>SP</w:t>
      </w:r>
      <w:r>
        <w:rPr>
          <w:spacing w:val="-16"/>
          <w:sz w:val="22"/>
        </w:rPr>
        <w:t> </w:t>
      </w:r>
      <w:r>
        <w:rPr>
          <w:sz w:val="22"/>
        </w:rPr>
        <w:t>at</w:t>
      </w:r>
      <w:r>
        <w:rPr>
          <w:spacing w:val="-13"/>
          <w:sz w:val="22"/>
        </w:rPr>
        <w:t> </w:t>
      </w:r>
      <w:r>
        <w:rPr>
          <w:sz w:val="22"/>
        </w:rPr>
        <w:t>his</w:t>
      </w:r>
      <w:r>
        <w:rPr>
          <w:spacing w:val="-12"/>
          <w:sz w:val="22"/>
        </w:rPr>
        <w:t> </w:t>
      </w:r>
      <w:r>
        <w:rPr>
          <w:sz w:val="22"/>
        </w:rPr>
        <w:t>own</w:t>
      </w:r>
      <w:r>
        <w:rPr>
          <w:spacing w:val="-12"/>
          <w:sz w:val="22"/>
        </w:rPr>
        <w:t> </w:t>
      </w:r>
      <w:r>
        <w:rPr>
          <w:sz w:val="22"/>
        </w:rPr>
        <w:t>cost.</w:t>
      </w:r>
      <w:r>
        <w:rPr>
          <w:spacing w:val="-13"/>
          <w:sz w:val="22"/>
        </w:rPr>
        <w:t> </w:t>
      </w:r>
      <w:r>
        <w:rPr>
          <w:sz w:val="22"/>
        </w:rPr>
        <w:t>However, this shall not hamper the RJIL</w:t>
      </w:r>
      <w:r>
        <w:rPr>
          <w:spacing w:val="-2"/>
          <w:sz w:val="22"/>
        </w:rPr>
        <w:t> </w:t>
      </w:r>
      <w:r>
        <w:rPr>
          <w:sz w:val="22"/>
        </w:rPr>
        <w:t>OF cable restoration activity.</w:t>
      </w:r>
    </w:p>
    <w:p>
      <w:pPr>
        <w:pStyle w:val="ListParagraph"/>
        <w:numPr>
          <w:ilvl w:val="0"/>
          <w:numId w:val="22"/>
        </w:numPr>
        <w:tabs>
          <w:tab w:pos="1768" w:val="left" w:leader="none"/>
          <w:tab w:pos="1770" w:val="left" w:leader="none"/>
        </w:tabs>
        <w:spacing w:line="278" w:lineRule="auto" w:before="0" w:after="0"/>
        <w:ind w:left="1770" w:right="800" w:hanging="360"/>
        <w:jc w:val="both"/>
        <w:rPr>
          <w:sz w:val="22"/>
        </w:rPr>
      </w:pPr>
      <w:r>
        <w:rPr>
          <w:sz w:val="22"/>
        </w:rPr>
        <w:t>HDD jobs though in SP’s scope, will be on chargeable basis with only prior approval from CTO</w:t>
      </w:r>
      <w:r>
        <w:rPr>
          <w:spacing w:val="19"/>
          <w:sz w:val="22"/>
        </w:rPr>
        <w:t> </w:t>
      </w:r>
      <w:r>
        <w:rPr>
          <w:sz w:val="22"/>
        </w:rPr>
        <w:t>.</w:t>
      </w:r>
      <w:r>
        <w:rPr>
          <w:spacing w:val="19"/>
          <w:sz w:val="22"/>
        </w:rPr>
        <w:t> </w:t>
      </w:r>
      <w:r>
        <w:rPr>
          <w:sz w:val="22"/>
        </w:rPr>
        <w:t>SP</w:t>
      </w:r>
      <w:r>
        <w:rPr>
          <w:spacing w:val="14"/>
          <w:sz w:val="22"/>
        </w:rPr>
        <w:t> </w:t>
      </w:r>
      <w:r>
        <w:rPr>
          <w:sz w:val="22"/>
        </w:rPr>
        <w:t>has</w:t>
      </w:r>
      <w:r>
        <w:rPr>
          <w:spacing w:val="18"/>
          <w:sz w:val="22"/>
        </w:rPr>
        <w:t> </w:t>
      </w:r>
      <w:r>
        <w:rPr>
          <w:sz w:val="22"/>
        </w:rPr>
        <w:t>to</w:t>
      </w:r>
      <w:r>
        <w:rPr>
          <w:spacing w:val="17"/>
          <w:sz w:val="22"/>
        </w:rPr>
        <w:t> </w:t>
      </w:r>
      <w:r>
        <w:rPr>
          <w:sz w:val="22"/>
        </w:rPr>
        <w:t>execute</w:t>
      </w:r>
      <w:r>
        <w:rPr>
          <w:spacing w:val="20"/>
          <w:sz w:val="22"/>
        </w:rPr>
        <w:t> </w:t>
      </w:r>
      <w:r>
        <w:rPr>
          <w:sz w:val="22"/>
        </w:rPr>
        <w:t>the</w:t>
      </w:r>
      <w:r>
        <w:rPr>
          <w:spacing w:val="17"/>
          <w:sz w:val="22"/>
        </w:rPr>
        <w:t> </w:t>
      </w:r>
      <w:r>
        <w:rPr>
          <w:sz w:val="22"/>
        </w:rPr>
        <w:t>repair</w:t>
      </w:r>
      <w:r>
        <w:rPr>
          <w:spacing w:val="19"/>
          <w:sz w:val="22"/>
        </w:rPr>
        <w:t> </w:t>
      </w:r>
      <w:r>
        <w:rPr>
          <w:sz w:val="22"/>
        </w:rPr>
        <w:t>work</w:t>
      </w:r>
      <w:r>
        <w:rPr>
          <w:spacing w:val="18"/>
          <w:sz w:val="22"/>
        </w:rPr>
        <w:t> </w:t>
      </w:r>
      <w:r>
        <w:rPr>
          <w:sz w:val="22"/>
        </w:rPr>
        <w:t>with</w:t>
      </w:r>
      <w:r>
        <w:rPr>
          <w:spacing w:val="17"/>
          <w:sz w:val="22"/>
        </w:rPr>
        <w:t> </w:t>
      </w:r>
      <w:r>
        <w:rPr>
          <w:sz w:val="22"/>
        </w:rPr>
        <w:t>full</w:t>
      </w:r>
      <w:r>
        <w:rPr>
          <w:spacing w:val="19"/>
          <w:sz w:val="22"/>
        </w:rPr>
        <w:t> </w:t>
      </w:r>
      <w:r>
        <w:rPr>
          <w:sz w:val="22"/>
        </w:rPr>
        <w:t>responsibility</w:t>
      </w:r>
      <w:r>
        <w:rPr>
          <w:spacing w:val="20"/>
          <w:sz w:val="22"/>
        </w:rPr>
        <w:t> </w:t>
      </w:r>
      <w:r>
        <w:rPr>
          <w:sz w:val="22"/>
        </w:rPr>
        <w:t>and</w:t>
      </w:r>
      <w:r>
        <w:rPr>
          <w:spacing w:val="20"/>
          <w:sz w:val="22"/>
        </w:rPr>
        <w:t> </w:t>
      </w:r>
      <w:r>
        <w:rPr>
          <w:sz w:val="22"/>
        </w:rPr>
        <w:t>without</w:t>
      </w:r>
      <w:r>
        <w:rPr>
          <w:spacing w:val="21"/>
          <w:sz w:val="22"/>
        </w:rPr>
        <w:t> </w:t>
      </w:r>
      <w:r>
        <w:rPr>
          <w:sz w:val="22"/>
        </w:rPr>
        <w:t>excuses</w:t>
      </w:r>
      <w:r>
        <w:rPr>
          <w:spacing w:val="20"/>
          <w:sz w:val="22"/>
        </w:rPr>
        <w:t> </w:t>
      </w:r>
      <w:r>
        <w:rPr>
          <w:sz w:val="22"/>
        </w:rPr>
        <w:t>and</w:t>
      </w:r>
    </w:p>
    <w:p>
      <w:pPr>
        <w:spacing w:after="0" w:line="278" w:lineRule="auto"/>
        <w:jc w:val="both"/>
        <w:rPr>
          <w:sz w:val="22"/>
        </w:rPr>
        <w:sectPr>
          <w:pgSz w:w="11920" w:h="16850"/>
          <w:pgMar w:header="221" w:footer="500" w:top="1400" w:bottom="720" w:left="280" w:right="180"/>
        </w:sectPr>
      </w:pPr>
    </w:p>
    <w:p>
      <w:pPr>
        <w:pStyle w:val="BodyText"/>
        <w:spacing w:before="91"/>
        <w:ind w:left="1770"/>
        <w:jc w:val="both"/>
      </w:pPr>
      <w:r>
        <w:rPr/>
        <w:t>should</w:t>
      </w:r>
      <w:r>
        <w:rPr>
          <w:spacing w:val="7"/>
        </w:rPr>
        <w:t> </w:t>
      </w:r>
      <w:r>
        <w:rPr/>
        <w:t>convert</w:t>
      </w:r>
      <w:r>
        <w:rPr>
          <w:spacing w:val="10"/>
        </w:rPr>
        <w:t> </w:t>
      </w:r>
      <w:r>
        <w:rPr/>
        <w:t>back</w:t>
      </w:r>
      <w:r>
        <w:rPr>
          <w:spacing w:val="9"/>
        </w:rPr>
        <w:t> </w:t>
      </w:r>
      <w:r>
        <w:rPr/>
        <w:t>to</w:t>
      </w:r>
      <w:r>
        <w:rPr>
          <w:spacing w:val="6"/>
        </w:rPr>
        <w:t> </w:t>
      </w:r>
      <w:r>
        <w:rPr/>
        <w:t>HDD</w:t>
      </w:r>
      <w:r>
        <w:rPr>
          <w:spacing w:val="7"/>
        </w:rPr>
        <w:t> </w:t>
      </w:r>
      <w:r>
        <w:rPr/>
        <w:t>within</w:t>
      </w:r>
      <w:r>
        <w:rPr>
          <w:spacing w:val="7"/>
        </w:rPr>
        <w:t> </w:t>
      </w:r>
      <w:r>
        <w:rPr/>
        <w:t>15</w:t>
      </w:r>
      <w:r>
        <w:rPr>
          <w:spacing w:val="8"/>
        </w:rPr>
        <w:t> </w:t>
      </w:r>
      <w:r>
        <w:rPr/>
        <w:t>days</w:t>
      </w:r>
      <w:r>
        <w:rPr>
          <w:spacing w:val="9"/>
        </w:rPr>
        <w:t> </w:t>
      </w:r>
      <w:r>
        <w:rPr/>
        <w:t>of</w:t>
      </w:r>
      <w:r>
        <w:rPr>
          <w:spacing w:val="9"/>
        </w:rPr>
        <w:t> </w:t>
      </w:r>
      <w:r>
        <w:rPr/>
        <w:t>temporary</w:t>
      </w:r>
      <w:r>
        <w:rPr>
          <w:spacing w:val="8"/>
        </w:rPr>
        <w:t> </w:t>
      </w:r>
      <w:r>
        <w:rPr/>
        <w:t>restoration.</w:t>
      </w:r>
      <w:r>
        <w:rPr>
          <w:spacing w:val="-6"/>
        </w:rPr>
        <w:t> </w:t>
      </w:r>
      <w:r>
        <w:rPr/>
        <w:t>All</w:t>
      </w:r>
      <w:r>
        <w:rPr>
          <w:spacing w:val="7"/>
        </w:rPr>
        <w:t> </w:t>
      </w:r>
      <w:r>
        <w:rPr/>
        <w:t>Such</w:t>
      </w:r>
      <w:r>
        <w:rPr>
          <w:spacing w:val="14"/>
        </w:rPr>
        <w:t> </w:t>
      </w:r>
      <w:r>
        <w:rPr>
          <w:spacing w:val="-2"/>
        </w:rPr>
        <w:t>integrations</w:t>
      </w:r>
    </w:p>
    <w:p>
      <w:pPr>
        <w:pStyle w:val="BodyText"/>
        <w:spacing w:line="278" w:lineRule="auto" w:before="40"/>
        <w:ind w:left="1770" w:right="795"/>
        <w:jc w:val="both"/>
      </w:pPr>
      <w:r>
        <w:rPr/>
        <w:drawing>
          <wp:anchor distT="0" distB="0" distL="0" distR="0" allowOverlap="1" layoutInCell="1" locked="0" behindDoc="1" simplePos="0" relativeHeight="466866176">
            <wp:simplePos x="0" y="0"/>
            <wp:positionH relativeFrom="page">
              <wp:posOffset>108297</wp:posOffset>
            </wp:positionH>
            <wp:positionV relativeFrom="paragraph">
              <wp:posOffset>928017</wp:posOffset>
            </wp:positionV>
            <wp:extent cx="7171723" cy="7079083"/>
            <wp:effectExtent l="0" t="0" r="0" b="0"/>
            <wp:wrapNone/>
            <wp:docPr id="30" name="Image 30"/>
            <wp:cNvGraphicFramePr>
              <a:graphicFrameLocks/>
            </wp:cNvGraphicFramePr>
            <a:graphic>
              <a:graphicData uri="http://schemas.openxmlformats.org/drawingml/2006/picture">
                <pic:pic>
                  <pic:nvPicPr>
                    <pic:cNvPr id="30" name="Image 30"/>
                    <pic:cNvPicPr/>
                  </pic:nvPicPr>
                  <pic:blipFill>
                    <a:blip r:embed="rId7" cstate="print"/>
                    <a:stretch>
                      <a:fillRect/>
                    </a:stretch>
                  </pic:blipFill>
                  <pic:spPr>
                    <a:xfrm>
                      <a:off x="0" y="0"/>
                      <a:ext cx="7171723" cy="7079083"/>
                    </a:xfrm>
                    <a:prstGeom prst="rect">
                      <a:avLst/>
                    </a:prstGeom>
                  </pic:spPr>
                </pic:pic>
              </a:graphicData>
            </a:graphic>
          </wp:anchor>
        </w:drawing>
      </w:r>
      <w:r>
        <w:rPr/>
        <w:t>/splicing jobs through planned events will be done by the FRTs. In case SP do not convert temporary restored cases to permanent within 1 month. Jio has full right to get it converted from external vendor. Expenses against the same shall be debited to SP. Amount of Rs 10,000/-</w:t>
      </w:r>
      <w:r>
        <w:rPr>
          <w:spacing w:val="-8"/>
        </w:rPr>
        <w:t> </w:t>
      </w:r>
      <w:r>
        <w:rPr/>
        <w:t>per</w:t>
      </w:r>
      <w:r>
        <w:rPr>
          <w:spacing w:val="-10"/>
        </w:rPr>
        <w:t> </w:t>
      </w:r>
      <w:r>
        <w:rPr/>
        <w:t>case</w:t>
      </w:r>
      <w:r>
        <w:rPr>
          <w:spacing w:val="-12"/>
        </w:rPr>
        <w:t> </w:t>
      </w:r>
      <w:r>
        <w:rPr/>
        <w:t>will</w:t>
      </w:r>
      <w:r>
        <w:rPr>
          <w:spacing w:val="-10"/>
        </w:rPr>
        <w:t> </w:t>
      </w:r>
      <w:r>
        <w:rPr/>
        <w:t>be</w:t>
      </w:r>
      <w:r>
        <w:rPr>
          <w:spacing w:val="-12"/>
        </w:rPr>
        <w:t> </w:t>
      </w:r>
      <w:r>
        <w:rPr/>
        <w:t>retained</w:t>
      </w:r>
      <w:r>
        <w:rPr>
          <w:spacing w:val="-11"/>
        </w:rPr>
        <w:t> </w:t>
      </w:r>
      <w:r>
        <w:rPr/>
        <w:t>and</w:t>
      </w:r>
      <w:r>
        <w:rPr>
          <w:spacing w:val="-9"/>
        </w:rPr>
        <w:t> </w:t>
      </w:r>
      <w:r>
        <w:rPr/>
        <w:t>in</w:t>
      </w:r>
      <w:r>
        <w:rPr>
          <w:spacing w:val="-11"/>
        </w:rPr>
        <w:t> </w:t>
      </w:r>
      <w:r>
        <w:rPr/>
        <w:t>case</w:t>
      </w:r>
      <w:r>
        <w:rPr>
          <w:spacing w:val="-12"/>
        </w:rPr>
        <w:t> </w:t>
      </w:r>
      <w:r>
        <w:rPr/>
        <w:t>execution</w:t>
      </w:r>
      <w:r>
        <w:rPr>
          <w:spacing w:val="-9"/>
        </w:rPr>
        <w:t> </w:t>
      </w:r>
      <w:r>
        <w:rPr/>
        <w:t>is</w:t>
      </w:r>
      <w:r>
        <w:rPr>
          <w:spacing w:val="-11"/>
        </w:rPr>
        <w:t> </w:t>
      </w:r>
      <w:r>
        <w:rPr/>
        <w:t>completed</w:t>
      </w:r>
      <w:r>
        <w:rPr>
          <w:spacing w:val="-11"/>
        </w:rPr>
        <w:t> </w:t>
      </w:r>
      <w:r>
        <w:rPr/>
        <w:t>by</w:t>
      </w:r>
      <w:r>
        <w:rPr>
          <w:spacing w:val="-11"/>
        </w:rPr>
        <w:t> </w:t>
      </w:r>
      <w:r>
        <w:rPr/>
        <w:t>SP</w:t>
      </w:r>
      <w:r>
        <w:rPr>
          <w:spacing w:val="-12"/>
        </w:rPr>
        <w:t> </w:t>
      </w:r>
      <w:r>
        <w:rPr/>
        <w:t>within</w:t>
      </w:r>
      <w:r>
        <w:rPr>
          <w:spacing w:val="-11"/>
        </w:rPr>
        <w:t> </w:t>
      </w:r>
      <w:r>
        <w:rPr/>
        <w:t>3</w:t>
      </w:r>
      <w:r>
        <w:rPr>
          <w:spacing w:val="-11"/>
        </w:rPr>
        <w:t> </w:t>
      </w:r>
      <w:r>
        <w:rPr/>
        <w:t>months’ time the retained amount will be refunded however in case work not executed retained amount will be Forfeited.</w:t>
      </w:r>
    </w:p>
    <w:p>
      <w:pPr>
        <w:pStyle w:val="ListParagraph"/>
        <w:numPr>
          <w:ilvl w:val="0"/>
          <w:numId w:val="22"/>
        </w:numPr>
        <w:tabs>
          <w:tab w:pos="1768" w:val="left" w:leader="none"/>
          <w:tab w:pos="1770" w:val="left" w:leader="none"/>
        </w:tabs>
        <w:spacing w:line="278" w:lineRule="auto" w:before="0" w:after="0"/>
        <w:ind w:left="1770" w:right="801" w:hanging="360"/>
        <w:jc w:val="both"/>
        <w:rPr>
          <w:sz w:val="22"/>
        </w:rPr>
      </w:pPr>
      <w:r>
        <w:rPr>
          <w:sz w:val="22"/>
        </w:rPr>
        <w:t>SP shall ensure availability of FRT all the time and maintain it as mentioned below, but not limited to.</w:t>
      </w:r>
    </w:p>
    <w:p>
      <w:pPr>
        <w:pStyle w:val="ListParagraph"/>
        <w:numPr>
          <w:ilvl w:val="0"/>
          <w:numId w:val="23"/>
        </w:numPr>
        <w:tabs>
          <w:tab w:pos="2245" w:val="left" w:leader="none"/>
          <w:tab w:pos="2247" w:val="left" w:leader="none"/>
        </w:tabs>
        <w:spacing w:line="276" w:lineRule="auto" w:before="0" w:after="0"/>
        <w:ind w:left="2247" w:right="803" w:hanging="284"/>
        <w:jc w:val="both"/>
        <w:rPr>
          <w:sz w:val="22"/>
        </w:rPr>
      </w:pPr>
      <w:r>
        <w:rPr>
          <w:sz w:val="22"/>
        </w:rPr>
        <w:t>SP</w:t>
      </w:r>
      <w:r>
        <w:rPr>
          <w:spacing w:val="-1"/>
          <w:sz w:val="22"/>
        </w:rPr>
        <w:t> </w:t>
      </w:r>
      <w:r>
        <w:rPr>
          <w:sz w:val="22"/>
        </w:rPr>
        <w:t>shall ensure FRT</w:t>
      </w:r>
      <w:r>
        <w:rPr>
          <w:spacing w:val="-3"/>
          <w:sz w:val="22"/>
        </w:rPr>
        <w:t> </w:t>
      </w:r>
      <w:r>
        <w:rPr>
          <w:sz w:val="22"/>
        </w:rPr>
        <w:t>team and</w:t>
      </w:r>
      <w:r>
        <w:rPr>
          <w:spacing w:val="-1"/>
          <w:sz w:val="22"/>
        </w:rPr>
        <w:t> </w:t>
      </w:r>
      <w:r>
        <w:rPr>
          <w:sz w:val="22"/>
        </w:rPr>
        <w:t>vehicle allocation guidelines are followed as defined</w:t>
      </w:r>
      <w:r>
        <w:rPr>
          <w:spacing w:val="-1"/>
          <w:sz w:val="22"/>
        </w:rPr>
        <w:t> </w:t>
      </w:r>
      <w:r>
        <w:rPr>
          <w:sz w:val="22"/>
        </w:rPr>
        <w:t>in Annexure V</w:t>
      </w:r>
    </w:p>
    <w:p>
      <w:pPr>
        <w:pStyle w:val="ListParagraph"/>
        <w:numPr>
          <w:ilvl w:val="0"/>
          <w:numId w:val="23"/>
        </w:numPr>
        <w:tabs>
          <w:tab w:pos="2245" w:val="left" w:leader="none"/>
          <w:tab w:pos="2247" w:val="left" w:leader="none"/>
        </w:tabs>
        <w:spacing w:line="276" w:lineRule="auto" w:before="0" w:after="0"/>
        <w:ind w:left="2247" w:right="803" w:hanging="284"/>
        <w:jc w:val="both"/>
        <w:rPr>
          <w:sz w:val="22"/>
        </w:rPr>
      </w:pPr>
      <w:r>
        <w:rPr>
          <w:sz w:val="22"/>
        </w:rPr>
        <w:t>Vehicles</w:t>
      </w:r>
      <w:r>
        <w:rPr>
          <w:spacing w:val="-9"/>
          <w:sz w:val="22"/>
        </w:rPr>
        <w:t> </w:t>
      </w:r>
      <w:r>
        <w:rPr>
          <w:sz w:val="22"/>
        </w:rPr>
        <w:t>will</w:t>
      </w:r>
      <w:r>
        <w:rPr>
          <w:spacing w:val="-10"/>
          <w:sz w:val="22"/>
        </w:rPr>
        <w:t> </w:t>
      </w:r>
      <w:r>
        <w:rPr>
          <w:sz w:val="22"/>
        </w:rPr>
        <w:t>not</w:t>
      </w:r>
      <w:r>
        <w:rPr>
          <w:spacing w:val="-7"/>
          <w:sz w:val="22"/>
        </w:rPr>
        <w:t> </w:t>
      </w:r>
      <w:r>
        <w:rPr>
          <w:sz w:val="22"/>
        </w:rPr>
        <w:t>have</w:t>
      </w:r>
      <w:r>
        <w:rPr>
          <w:spacing w:val="-11"/>
          <w:sz w:val="22"/>
        </w:rPr>
        <w:t> </w:t>
      </w:r>
      <w:r>
        <w:rPr>
          <w:sz w:val="22"/>
        </w:rPr>
        <w:t>driven</w:t>
      </w:r>
      <w:r>
        <w:rPr>
          <w:spacing w:val="-9"/>
          <w:sz w:val="22"/>
        </w:rPr>
        <w:t> </w:t>
      </w:r>
      <w:r>
        <w:rPr>
          <w:sz w:val="22"/>
        </w:rPr>
        <w:t>more</w:t>
      </w:r>
      <w:r>
        <w:rPr>
          <w:spacing w:val="-11"/>
          <w:sz w:val="22"/>
        </w:rPr>
        <w:t> </w:t>
      </w:r>
      <w:r>
        <w:rPr>
          <w:sz w:val="22"/>
        </w:rPr>
        <w:t>than</w:t>
      </w:r>
      <w:r>
        <w:rPr>
          <w:spacing w:val="-11"/>
          <w:sz w:val="22"/>
        </w:rPr>
        <w:t> </w:t>
      </w:r>
      <w:r>
        <w:rPr>
          <w:sz w:val="22"/>
        </w:rPr>
        <w:t>2,00,000</w:t>
      </w:r>
      <w:r>
        <w:rPr>
          <w:spacing w:val="-14"/>
          <w:sz w:val="22"/>
        </w:rPr>
        <w:t> </w:t>
      </w:r>
      <w:r>
        <w:rPr>
          <w:sz w:val="22"/>
        </w:rPr>
        <w:t>Kms</w:t>
      </w:r>
      <w:r>
        <w:rPr>
          <w:spacing w:val="-11"/>
          <w:sz w:val="22"/>
        </w:rPr>
        <w:t> </w:t>
      </w:r>
      <w:r>
        <w:rPr>
          <w:sz w:val="22"/>
        </w:rPr>
        <w:t>/</w:t>
      </w:r>
      <w:r>
        <w:rPr>
          <w:spacing w:val="-10"/>
          <w:sz w:val="22"/>
        </w:rPr>
        <w:t> </w:t>
      </w:r>
      <w:r>
        <w:rPr>
          <w:sz w:val="22"/>
        </w:rPr>
        <w:t>5</w:t>
      </w:r>
      <w:r>
        <w:rPr>
          <w:spacing w:val="-9"/>
          <w:sz w:val="22"/>
        </w:rPr>
        <w:t> </w:t>
      </w:r>
      <w:r>
        <w:rPr>
          <w:sz w:val="22"/>
        </w:rPr>
        <w:t>years</w:t>
      </w:r>
      <w:r>
        <w:rPr>
          <w:spacing w:val="-7"/>
          <w:sz w:val="22"/>
        </w:rPr>
        <w:t> </w:t>
      </w:r>
      <w:r>
        <w:rPr>
          <w:sz w:val="22"/>
        </w:rPr>
        <w:t>old,</w:t>
      </w:r>
      <w:r>
        <w:rPr>
          <w:spacing w:val="-10"/>
          <w:sz w:val="22"/>
        </w:rPr>
        <w:t> </w:t>
      </w:r>
      <w:r>
        <w:rPr>
          <w:sz w:val="22"/>
        </w:rPr>
        <w:t>at</w:t>
      </w:r>
      <w:r>
        <w:rPr>
          <w:spacing w:val="-10"/>
          <w:sz w:val="22"/>
        </w:rPr>
        <w:t> </w:t>
      </w:r>
      <w:r>
        <w:rPr>
          <w:sz w:val="22"/>
        </w:rPr>
        <w:t>any</w:t>
      </w:r>
      <w:r>
        <w:rPr>
          <w:spacing w:val="-13"/>
          <w:sz w:val="22"/>
        </w:rPr>
        <w:t> </w:t>
      </w:r>
      <w:r>
        <w:rPr>
          <w:sz w:val="22"/>
        </w:rPr>
        <w:t>point</w:t>
      </w:r>
      <w:r>
        <w:rPr>
          <w:spacing w:val="-8"/>
          <w:sz w:val="22"/>
        </w:rPr>
        <w:t> </w:t>
      </w:r>
      <w:r>
        <w:rPr>
          <w:sz w:val="22"/>
        </w:rPr>
        <w:t>of</w:t>
      </w:r>
      <w:r>
        <w:rPr>
          <w:spacing w:val="-13"/>
          <w:sz w:val="22"/>
        </w:rPr>
        <w:t> </w:t>
      </w:r>
      <w:r>
        <w:rPr>
          <w:sz w:val="22"/>
        </w:rPr>
        <w:t>time. They</w:t>
      </w:r>
      <w:r>
        <w:rPr>
          <w:spacing w:val="-8"/>
          <w:sz w:val="22"/>
        </w:rPr>
        <w:t> </w:t>
      </w:r>
      <w:r>
        <w:rPr>
          <w:sz w:val="22"/>
        </w:rPr>
        <w:t>will</w:t>
      </w:r>
      <w:r>
        <w:rPr>
          <w:spacing w:val="-9"/>
          <w:sz w:val="22"/>
        </w:rPr>
        <w:t> </w:t>
      </w:r>
      <w:r>
        <w:rPr>
          <w:sz w:val="22"/>
        </w:rPr>
        <w:t>be</w:t>
      </w:r>
      <w:r>
        <w:rPr>
          <w:spacing w:val="-8"/>
          <w:sz w:val="22"/>
        </w:rPr>
        <w:t> </w:t>
      </w:r>
      <w:r>
        <w:rPr>
          <w:sz w:val="22"/>
        </w:rPr>
        <w:t>replaced</w:t>
      </w:r>
      <w:r>
        <w:rPr>
          <w:spacing w:val="-8"/>
          <w:sz w:val="22"/>
        </w:rPr>
        <w:t> </w:t>
      </w:r>
      <w:r>
        <w:rPr>
          <w:sz w:val="22"/>
        </w:rPr>
        <w:t>on</w:t>
      </w:r>
      <w:r>
        <w:rPr>
          <w:spacing w:val="-8"/>
          <w:sz w:val="22"/>
        </w:rPr>
        <w:t> </w:t>
      </w:r>
      <w:r>
        <w:rPr>
          <w:sz w:val="22"/>
        </w:rPr>
        <w:t>completion</w:t>
      </w:r>
      <w:r>
        <w:rPr>
          <w:spacing w:val="-8"/>
          <w:sz w:val="22"/>
        </w:rPr>
        <w:t> </w:t>
      </w:r>
      <w:r>
        <w:rPr>
          <w:sz w:val="22"/>
        </w:rPr>
        <w:t>of</w:t>
      </w:r>
      <w:r>
        <w:rPr>
          <w:spacing w:val="-7"/>
          <w:sz w:val="22"/>
        </w:rPr>
        <w:t> </w:t>
      </w:r>
      <w:r>
        <w:rPr>
          <w:sz w:val="22"/>
        </w:rPr>
        <w:t>2,00,000</w:t>
      </w:r>
      <w:r>
        <w:rPr>
          <w:spacing w:val="-10"/>
          <w:sz w:val="22"/>
        </w:rPr>
        <w:t> </w:t>
      </w:r>
      <w:r>
        <w:rPr>
          <w:sz w:val="22"/>
        </w:rPr>
        <w:t>kms</w:t>
      </w:r>
      <w:r>
        <w:rPr>
          <w:spacing w:val="-7"/>
          <w:sz w:val="22"/>
        </w:rPr>
        <w:t> </w:t>
      </w:r>
      <w:r>
        <w:rPr>
          <w:sz w:val="22"/>
        </w:rPr>
        <w:t>run</w:t>
      </w:r>
      <w:r>
        <w:rPr>
          <w:spacing w:val="-11"/>
          <w:sz w:val="22"/>
        </w:rPr>
        <w:t> </w:t>
      </w:r>
      <w:r>
        <w:rPr>
          <w:sz w:val="22"/>
        </w:rPr>
        <w:t>/</w:t>
      </w:r>
      <w:r>
        <w:rPr>
          <w:spacing w:val="-6"/>
          <w:sz w:val="22"/>
        </w:rPr>
        <w:t> </w:t>
      </w:r>
      <w:r>
        <w:rPr>
          <w:sz w:val="22"/>
        </w:rPr>
        <w:t>5</w:t>
      </w:r>
      <w:r>
        <w:rPr>
          <w:spacing w:val="-8"/>
          <w:sz w:val="22"/>
        </w:rPr>
        <w:t> </w:t>
      </w:r>
      <w:r>
        <w:rPr>
          <w:sz w:val="22"/>
        </w:rPr>
        <w:t>years</w:t>
      </w:r>
      <w:r>
        <w:rPr>
          <w:spacing w:val="-7"/>
          <w:sz w:val="22"/>
        </w:rPr>
        <w:t> </w:t>
      </w:r>
      <w:r>
        <w:rPr>
          <w:sz w:val="22"/>
        </w:rPr>
        <w:t>of</w:t>
      </w:r>
      <w:r>
        <w:rPr>
          <w:spacing w:val="-9"/>
          <w:sz w:val="22"/>
        </w:rPr>
        <w:t> </w:t>
      </w:r>
      <w:r>
        <w:rPr>
          <w:sz w:val="22"/>
        </w:rPr>
        <w:t>ageing;</w:t>
      </w:r>
      <w:r>
        <w:rPr>
          <w:spacing w:val="-6"/>
          <w:sz w:val="22"/>
        </w:rPr>
        <w:t> </w:t>
      </w:r>
      <w:r>
        <w:rPr>
          <w:sz w:val="22"/>
        </w:rPr>
        <w:t>whichever is earlier.</w:t>
      </w:r>
    </w:p>
    <w:p>
      <w:pPr>
        <w:pStyle w:val="ListParagraph"/>
        <w:numPr>
          <w:ilvl w:val="0"/>
          <w:numId w:val="23"/>
        </w:numPr>
        <w:tabs>
          <w:tab w:pos="2245" w:val="left" w:leader="none"/>
          <w:tab w:pos="2247" w:val="left" w:leader="none"/>
        </w:tabs>
        <w:spacing w:line="276" w:lineRule="auto" w:before="0" w:after="0"/>
        <w:ind w:left="2247" w:right="806" w:hanging="284"/>
        <w:jc w:val="both"/>
        <w:rPr>
          <w:sz w:val="22"/>
        </w:rPr>
      </w:pPr>
      <w:r>
        <w:rPr>
          <w:sz w:val="22"/>
        </w:rPr>
        <w:t>All vehicles are to be of SUV type with valid commercial Registration, Insurance and driver</w:t>
      </w:r>
      <w:r>
        <w:rPr>
          <w:spacing w:val="-12"/>
          <w:sz w:val="22"/>
        </w:rPr>
        <w:t> </w:t>
      </w:r>
      <w:r>
        <w:rPr>
          <w:sz w:val="22"/>
        </w:rPr>
        <w:t>license.</w:t>
      </w:r>
      <w:r>
        <w:rPr>
          <w:spacing w:val="-8"/>
          <w:sz w:val="22"/>
        </w:rPr>
        <w:t> </w:t>
      </w:r>
      <w:r>
        <w:rPr>
          <w:sz w:val="22"/>
        </w:rPr>
        <w:t>GPS</w:t>
      </w:r>
      <w:r>
        <w:rPr>
          <w:spacing w:val="-9"/>
          <w:sz w:val="22"/>
        </w:rPr>
        <w:t> </w:t>
      </w:r>
      <w:r>
        <w:rPr>
          <w:sz w:val="22"/>
        </w:rPr>
        <w:t>for</w:t>
      </w:r>
      <w:r>
        <w:rPr>
          <w:spacing w:val="-8"/>
          <w:sz w:val="22"/>
        </w:rPr>
        <w:t> </w:t>
      </w:r>
      <w:r>
        <w:rPr>
          <w:sz w:val="22"/>
        </w:rPr>
        <w:t>tracking</w:t>
      </w:r>
      <w:r>
        <w:rPr>
          <w:spacing w:val="-7"/>
          <w:sz w:val="22"/>
        </w:rPr>
        <w:t> </w:t>
      </w:r>
      <w:r>
        <w:rPr>
          <w:sz w:val="22"/>
        </w:rPr>
        <w:t>vehicles</w:t>
      </w:r>
      <w:r>
        <w:rPr>
          <w:spacing w:val="-6"/>
          <w:sz w:val="22"/>
        </w:rPr>
        <w:t> </w:t>
      </w:r>
      <w:r>
        <w:rPr>
          <w:sz w:val="22"/>
        </w:rPr>
        <w:t>is</w:t>
      </w:r>
      <w:r>
        <w:rPr>
          <w:spacing w:val="-11"/>
          <w:sz w:val="22"/>
        </w:rPr>
        <w:t> </w:t>
      </w:r>
      <w:r>
        <w:rPr>
          <w:sz w:val="22"/>
        </w:rPr>
        <w:t>mandatory</w:t>
      </w:r>
      <w:r>
        <w:rPr>
          <w:spacing w:val="-16"/>
          <w:sz w:val="22"/>
        </w:rPr>
        <w:t> </w:t>
      </w:r>
      <w:r>
        <w:rPr>
          <w:sz w:val="22"/>
        </w:rPr>
        <w:t>Access</w:t>
      </w:r>
      <w:r>
        <w:rPr>
          <w:spacing w:val="-9"/>
          <w:sz w:val="22"/>
        </w:rPr>
        <w:t> </w:t>
      </w:r>
      <w:r>
        <w:rPr>
          <w:sz w:val="22"/>
        </w:rPr>
        <w:t>to</w:t>
      </w:r>
      <w:r>
        <w:rPr>
          <w:spacing w:val="-9"/>
          <w:sz w:val="22"/>
        </w:rPr>
        <w:t> </w:t>
      </w:r>
      <w:r>
        <w:rPr>
          <w:sz w:val="22"/>
        </w:rPr>
        <w:t>monitor</w:t>
      </w:r>
      <w:r>
        <w:rPr>
          <w:spacing w:val="-8"/>
          <w:sz w:val="22"/>
        </w:rPr>
        <w:t> </w:t>
      </w:r>
      <w:r>
        <w:rPr>
          <w:sz w:val="22"/>
        </w:rPr>
        <w:t>the</w:t>
      </w:r>
      <w:r>
        <w:rPr>
          <w:spacing w:val="-6"/>
          <w:sz w:val="22"/>
        </w:rPr>
        <w:t> </w:t>
      </w:r>
      <w:r>
        <w:rPr>
          <w:sz w:val="22"/>
        </w:rPr>
        <w:t>movement to be provided to CTO of RJIL.</w:t>
      </w:r>
    </w:p>
    <w:p>
      <w:pPr>
        <w:pStyle w:val="ListParagraph"/>
        <w:numPr>
          <w:ilvl w:val="0"/>
          <w:numId w:val="23"/>
        </w:numPr>
        <w:tabs>
          <w:tab w:pos="2246" w:val="left" w:leader="none"/>
        </w:tabs>
        <w:spacing w:line="240" w:lineRule="auto" w:before="3" w:after="0"/>
        <w:ind w:left="2246" w:right="0" w:hanging="282"/>
        <w:jc w:val="both"/>
        <w:rPr>
          <w:sz w:val="22"/>
        </w:rPr>
      </w:pPr>
      <w:r>
        <w:rPr>
          <w:spacing w:val="-2"/>
          <w:sz w:val="22"/>
        </w:rPr>
        <w:t>FRT</w:t>
      </w:r>
      <w:r>
        <w:rPr>
          <w:spacing w:val="-7"/>
          <w:sz w:val="22"/>
        </w:rPr>
        <w:t> </w:t>
      </w:r>
      <w:r>
        <w:rPr>
          <w:spacing w:val="-2"/>
          <w:sz w:val="22"/>
        </w:rPr>
        <w:t>Vehicle</w:t>
      </w:r>
      <w:r>
        <w:rPr>
          <w:spacing w:val="-6"/>
          <w:sz w:val="22"/>
        </w:rPr>
        <w:t> </w:t>
      </w:r>
      <w:r>
        <w:rPr>
          <w:spacing w:val="-2"/>
          <w:sz w:val="22"/>
        </w:rPr>
        <w:t>Tracking:</w:t>
      </w:r>
    </w:p>
    <w:p>
      <w:pPr>
        <w:pStyle w:val="ListParagraph"/>
        <w:numPr>
          <w:ilvl w:val="1"/>
          <w:numId w:val="23"/>
        </w:numPr>
        <w:tabs>
          <w:tab w:pos="2814" w:val="left" w:leader="none"/>
        </w:tabs>
        <w:spacing w:line="278" w:lineRule="auto" w:before="38" w:after="0"/>
        <w:ind w:left="2814" w:right="802" w:hanging="360"/>
        <w:jc w:val="both"/>
        <w:rPr>
          <w:sz w:val="22"/>
        </w:rPr>
      </w:pPr>
      <w:r>
        <w:rPr>
          <w:sz w:val="22"/>
        </w:rPr>
        <w:t>SP to install Jio recommended vehicle tracking device with necessary software and subscriptions at all FRT vehicles.</w:t>
      </w:r>
    </w:p>
    <w:p>
      <w:pPr>
        <w:pStyle w:val="ListParagraph"/>
        <w:numPr>
          <w:ilvl w:val="1"/>
          <w:numId w:val="23"/>
        </w:numPr>
        <w:tabs>
          <w:tab w:pos="2812" w:val="left" w:leader="none"/>
        </w:tabs>
        <w:spacing w:line="252" w:lineRule="exact" w:before="0" w:after="0"/>
        <w:ind w:left="2812" w:right="0" w:hanging="359"/>
        <w:jc w:val="both"/>
        <w:rPr>
          <w:sz w:val="22"/>
        </w:rPr>
      </w:pPr>
      <w:r>
        <w:rPr>
          <w:sz w:val="22"/>
        </w:rPr>
        <w:t>All</w:t>
      </w:r>
      <w:r>
        <w:rPr>
          <w:spacing w:val="-6"/>
          <w:sz w:val="22"/>
        </w:rPr>
        <w:t> </w:t>
      </w:r>
      <w:r>
        <w:rPr>
          <w:sz w:val="22"/>
        </w:rPr>
        <w:t>necessary</w:t>
      </w:r>
      <w:r>
        <w:rPr>
          <w:spacing w:val="-6"/>
          <w:sz w:val="22"/>
        </w:rPr>
        <w:t> </w:t>
      </w:r>
      <w:r>
        <w:rPr>
          <w:sz w:val="22"/>
        </w:rPr>
        <w:t>charges</w:t>
      </w:r>
      <w:r>
        <w:rPr>
          <w:spacing w:val="-5"/>
          <w:sz w:val="22"/>
        </w:rPr>
        <w:t> </w:t>
      </w:r>
      <w:r>
        <w:rPr>
          <w:sz w:val="22"/>
        </w:rPr>
        <w:t>for</w:t>
      </w:r>
      <w:r>
        <w:rPr>
          <w:spacing w:val="-5"/>
          <w:sz w:val="22"/>
        </w:rPr>
        <w:t> </w:t>
      </w:r>
      <w:r>
        <w:rPr>
          <w:sz w:val="22"/>
        </w:rPr>
        <w:t>the</w:t>
      </w:r>
      <w:r>
        <w:rPr>
          <w:spacing w:val="-4"/>
          <w:sz w:val="22"/>
        </w:rPr>
        <w:t> </w:t>
      </w:r>
      <w:r>
        <w:rPr>
          <w:sz w:val="22"/>
        </w:rPr>
        <w:t>same</w:t>
      </w:r>
      <w:r>
        <w:rPr>
          <w:spacing w:val="-5"/>
          <w:sz w:val="22"/>
        </w:rPr>
        <w:t> </w:t>
      </w:r>
      <w:r>
        <w:rPr>
          <w:sz w:val="22"/>
        </w:rPr>
        <w:t>shall</w:t>
      </w:r>
      <w:r>
        <w:rPr>
          <w:spacing w:val="-4"/>
          <w:sz w:val="22"/>
        </w:rPr>
        <w:t> </w:t>
      </w:r>
      <w:r>
        <w:rPr>
          <w:sz w:val="22"/>
        </w:rPr>
        <w:t>be</w:t>
      </w:r>
      <w:r>
        <w:rPr>
          <w:spacing w:val="-4"/>
          <w:sz w:val="22"/>
        </w:rPr>
        <w:t> </w:t>
      </w:r>
      <w:r>
        <w:rPr>
          <w:sz w:val="22"/>
        </w:rPr>
        <w:t>borne</w:t>
      </w:r>
      <w:r>
        <w:rPr>
          <w:spacing w:val="-4"/>
          <w:sz w:val="22"/>
        </w:rPr>
        <w:t> </w:t>
      </w:r>
      <w:r>
        <w:rPr>
          <w:sz w:val="22"/>
        </w:rPr>
        <w:t>by</w:t>
      </w:r>
      <w:r>
        <w:rPr>
          <w:spacing w:val="-2"/>
          <w:sz w:val="22"/>
        </w:rPr>
        <w:t> </w:t>
      </w:r>
      <w:r>
        <w:rPr>
          <w:spacing w:val="-5"/>
          <w:sz w:val="22"/>
        </w:rPr>
        <w:t>SP.</w:t>
      </w:r>
    </w:p>
    <w:p>
      <w:pPr>
        <w:pStyle w:val="ListParagraph"/>
        <w:numPr>
          <w:ilvl w:val="1"/>
          <w:numId w:val="23"/>
        </w:numPr>
        <w:tabs>
          <w:tab w:pos="2814" w:val="left" w:leader="none"/>
        </w:tabs>
        <w:spacing w:line="278" w:lineRule="auto" w:before="40" w:after="0"/>
        <w:ind w:left="2814" w:right="805" w:hanging="360"/>
        <w:jc w:val="both"/>
        <w:rPr>
          <w:sz w:val="22"/>
        </w:rPr>
      </w:pPr>
      <w:r>
        <w:rPr>
          <w:sz w:val="22"/>
        </w:rPr>
        <w:t>SP shall ensure device is operational and connected to central tracking system all the time.</w:t>
      </w:r>
    </w:p>
    <w:p>
      <w:pPr>
        <w:pStyle w:val="ListParagraph"/>
        <w:numPr>
          <w:ilvl w:val="1"/>
          <w:numId w:val="23"/>
        </w:numPr>
        <w:tabs>
          <w:tab w:pos="2814" w:val="left" w:leader="none"/>
        </w:tabs>
        <w:spacing w:line="278" w:lineRule="auto" w:before="0" w:after="0"/>
        <w:ind w:left="2814" w:right="807" w:hanging="360"/>
        <w:jc w:val="both"/>
        <w:rPr>
          <w:sz w:val="22"/>
        </w:rPr>
      </w:pPr>
      <w:r>
        <w:rPr>
          <w:sz w:val="22"/>
        </w:rPr>
        <w:t>SP to ensure the visibility of the same in tracking application with the CTO from time to time.</w:t>
      </w:r>
    </w:p>
    <w:p>
      <w:pPr>
        <w:pStyle w:val="ListParagraph"/>
        <w:numPr>
          <w:ilvl w:val="0"/>
          <w:numId w:val="23"/>
        </w:numPr>
        <w:tabs>
          <w:tab w:pos="2245" w:val="left" w:leader="none"/>
          <w:tab w:pos="2247" w:val="left" w:leader="none"/>
        </w:tabs>
        <w:spacing w:line="273" w:lineRule="auto" w:before="0" w:after="0"/>
        <w:ind w:left="2247" w:right="808" w:hanging="284"/>
        <w:jc w:val="both"/>
        <w:rPr>
          <w:sz w:val="22"/>
        </w:rPr>
      </w:pPr>
      <w:r>
        <w:rPr>
          <w:sz w:val="22"/>
        </w:rPr>
        <w:t>It should be ensured that the vehicle to be available on 24x7 basis however it should be ensured that driver duty does not exceed 12 hrs in a day to avoid any incidences.</w:t>
      </w:r>
    </w:p>
    <w:p>
      <w:pPr>
        <w:pStyle w:val="ListParagraph"/>
        <w:numPr>
          <w:ilvl w:val="0"/>
          <w:numId w:val="23"/>
        </w:numPr>
        <w:tabs>
          <w:tab w:pos="2245" w:val="left" w:leader="none"/>
          <w:tab w:pos="2247" w:val="left" w:leader="none"/>
        </w:tabs>
        <w:spacing w:line="276" w:lineRule="auto" w:before="4" w:after="0"/>
        <w:ind w:left="2247" w:right="808" w:hanging="284"/>
        <w:jc w:val="both"/>
        <w:rPr>
          <w:sz w:val="22"/>
        </w:rPr>
      </w:pPr>
      <w:r>
        <w:rPr>
          <w:sz w:val="22"/>
        </w:rPr>
        <w:t>During Maintenance period of the vehicle, SP will arrange replacement. For material movement from SP warehouse and reverse has to be provided by SP. It is suggested to deploy one material vehicle at every 1000kms of scope. This deployment can take care of 4 FRT teams.</w:t>
      </w:r>
    </w:p>
    <w:p>
      <w:pPr>
        <w:pStyle w:val="ListParagraph"/>
        <w:numPr>
          <w:ilvl w:val="0"/>
          <w:numId w:val="23"/>
        </w:numPr>
        <w:tabs>
          <w:tab w:pos="2246" w:val="left" w:leader="none"/>
        </w:tabs>
        <w:spacing w:line="240" w:lineRule="auto" w:before="3" w:after="0"/>
        <w:ind w:left="2246" w:right="0" w:hanging="282"/>
        <w:jc w:val="both"/>
        <w:rPr>
          <w:sz w:val="22"/>
        </w:rPr>
      </w:pPr>
      <w:r>
        <w:rPr>
          <w:sz w:val="22"/>
        </w:rPr>
        <w:t>Over</w:t>
      </w:r>
      <w:r>
        <w:rPr>
          <w:spacing w:val="-8"/>
          <w:sz w:val="22"/>
        </w:rPr>
        <w:t> </w:t>
      </w:r>
      <w:r>
        <w:rPr>
          <w:sz w:val="22"/>
        </w:rPr>
        <w:t>the</w:t>
      </w:r>
      <w:r>
        <w:rPr>
          <w:spacing w:val="-5"/>
          <w:sz w:val="22"/>
        </w:rPr>
        <w:t> </w:t>
      </w:r>
      <w:r>
        <w:rPr>
          <w:sz w:val="22"/>
        </w:rPr>
        <w:t>period,</w:t>
      </w:r>
      <w:r>
        <w:rPr>
          <w:spacing w:val="-2"/>
          <w:sz w:val="22"/>
        </w:rPr>
        <w:t> </w:t>
      </w:r>
      <w:r>
        <w:rPr>
          <w:sz w:val="22"/>
        </w:rPr>
        <w:t>SP</w:t>
      </w:r>
      <w:r>
        <w:rPr>
          <w:spacing w:val="-9"/>
          <w:sz w:val="22"/>
        </w:rPr>
        <w:t> </w:t>
      </w:r>
      <w:r>
        <w:rPr>
          <w:sz w:val="22"/>
        </w:rPr>
        <w:t>to</w:t>
      </w:r>
      <w:r>
        <w:rPr>
          <w:spacing w:val="-6"/>
          <w:sz w:val="22"/>
        </w:rPr>
        <w:t> </w:t>
      </w:r>
      <w:r>
        <w:rPr>
          <w:sz w:val="22"/>
        </w:rPr>
        <w:t>move</w:t>
      </w:r>
      <w:r>
        <w:rPr>
          <w:spacing w:val="-4"/>
          <w:sz w:val="22"/>
        </w:rPr>
        <w:t> </w:t>
      </w:r>
      <w:r>
        <w:rPr>
          <w:sz w:val="22"/>
        </w:rPr>
        <w:t>from</w:t>
      </w:r>
      <w:r>
        <w:rPr>
          <w:spacing w:val="-5"/>
          <w:sz w:val="22"/>
        </w:rPr>
        <w:t> </w:t>
      </w:r>
      <w:r>
        <w:rPr>
          <w:sz w:val="22"/>
        </w:rPr>
        <w:t>Diesel</w:t>
      </w:r>
      <w:r>
        <w:rPr>
          <w:spacing w:val="-4"/>
          <w:sz w:val="22"/>
        </w:rPr>
        <w:t> </w:t>
      </w:r>
      <w:r>
        <w:rPr>
          <w:sz w:val="22"/>
        </w:rPr>
        <w:t>vehicles</w:t>
      </w:r>
      <w:r>
        <w:rPr>
          <w:spacing w:val="-6"/>
          <w:sz w:val="22"/>
        </w:rPr>
        <w:t> </w:t>
      </w:r>
      <w:r>
        <w:rPr>
          <w:sz w:val="22"/>
        </w:rPr>
        <w:t>to</w:t>
      </w:r>
      <w:r>
        <w:rPr>
          <w:spacing w:val="-4"/>
          <w:sz w:val="22"/>
        </w:rPr>
        <w:t> </w:t>
      </w:r>
      <w:r>
        <w:rPr>
          <w:sz w:val="22"/>
        </w:rPr>
        <w:t>Battery</w:t>
      </w:r>
      <w:r>
        <w:rPr>
          <w:spacing w:val="-3"/>
          <w:sz w:val="22"/>
        </w:rPr>
        <w:t> </w:t>
      </w:r>
      <w:r>
        <w:rPr>
          <w:sz w:val="22"/>
        </w:rPr>
        <w:t>operated</w:t>
      </w:r>
      <w:r>
        <w:rPr>
          <w:spacing w:val="-3"/>
          <w:sz w:val="22"/>
        </w:rPr>
        <w:t> </w:t>
      </w:r>
      <w:r>
        <w:rPr>
          <w:sz w:val="22"/>
        </w:rPr>
        <w:t>Electric</w:t>
      </w:r>
      <w:r>
        <w:rPr>
          <w:spacing w:val="-3"/>
          <w:sz w:val="22"/>
        </w:rPr>
        <w:t> </w:t>
      </w:r>
      <w:r>
        <w:rPr>
          <w:spacing w:val="-2"/>
          <w:sz w:val="22"/>
        </w:rPr>
        <w:t>SUVs.</w:t>
      </w:r>
    </w:p>
    <w:p>
      <w:pPr>
        <w:pStyle w:val="ListParagraph"/>
        <w:numPr>
          <w:ilvl w:val="0"/>
          <w:numId w:val="22"/>
        </w:numPr>
        <w:tabs>
          <w:tab w:pos="1768" w:val="left" w:leader="none"/>
        </w:tabs>
        <w:spacing w:line="240" w:lineRule="auto" w:before="40" w:after="0"/>
        <w:ind w:left="1768" w:right="0" w:hanging="358"/>
        <w:jc w:val="both"/>
        <w:rPr>
          <w:sz w:val="22"/>
        </w:rPr>
      </w:pPr>
      <w:r>
        <w:rPr>
          <w:sz w:val="22"/>
        </w:rPr>
        <w:t>Heavy</w:t>
      </w:r>
      <w:r>
        <w:rPr>
          <w:spacing w:val="-3"/>
          <w:sz w:val="22"/>
        </w:rPr>
        <w:t> </w:t>
      </w:r>
      <w:r>
        <w:rPr>
          <w:spacing w:val="-2"/>
          <w:sz w:val="22"/>
        </w:rPr>
        <w:t>equipment:</w:t>
      </w:r>
    </w:p>
    <w:p>
      <w:pPr>
        <w:pStyle w:val="BodyText"/>
        <w:spacing w:before="40"/>
        <w:ind w:left="1921"/>
      </w:pPr>
      <w:r>
        <w:rPr/>
        <mc:AlternateContent>
          <mc:Choice Requires="wps">
            <w:drawing>
              <wp:anchor distT="0" distB="0" distL="0" distR="0" allowOverlap="1" layoutInCell="1" locked="0" behindDoc="0" simplePos="0" relativeHeight="15737344">
                <wp:simplePos x="0" y="0"/>
                <wp:positionH relativeFrom="page">
                  <wp:posOffset>1359661</wp:posOffset>
                </wp:positionH>
                <wp:positionV relativeFrom="paragraph">
                  <wp:posOffset>25714</wp:posOffset>
                </wp:positionV>
                <wp:extent cx="5617210" cy="90170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5617210" cy="90170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9"/>
                              <w:gridCol w:w="3267"/>
                              <w:gridCol w:w="5079"/>
                            </w:tblGrid>
                            <w:tr>
                              <w:trPr>
                                <w:trHeight w:val="249" w:hRule="atLeast"/>
                              </w:trPr>
                              <w:tc>
                                <w:tcPr>
                                  <w:tcW w:w="379" w:type="dxa"/>
                                  <w:tcBorders>
                                    <w:bottom w:val="single" w:sz="18" w:space="0" w:color="FFFFFF"/>
                                  </w:tcBorders>
                                </w:tcPr>
                                <w:p>
                                  <w:pPr>
                                    <w:pStyle w:val="TableParagraph"/>
                                    <w:rPr>
                                      <w:rFonts w:ascii="Times New Roman"/>
                                      <w:sz w:val="18"/>
                                    </w:rPr>
                                  </w:pPr>
                                </w:p>
                              </w:tc>
                              <w:tc>
                                <w:tcPr>
                                  <w:tcW w:w="8346" w:type="dxa"/>
                                  <w:gridSpan w:val="2"/>
                                  <w:tcBorders>
                                    <w:bottom w:val="single" w:sz="18" w:space="0" w:color="FFFFFF"/>
                                  </w:tcBorders>
                                  <w:shd w:val="clear" w:color="auto" w:fill="FFFFFF"/>
                                </w:tcPr>
                                <w:p>
                                  <w:pPr>
                                    <w:pStyle w:val="TableParagraph"/>
                                    <w:spacing w:line="230" w:lineRule="exact"/>
                                    <w:ind w:left="53"/>
                                    <w:rPr>
                                      <w:sz w:val="22"/>
                                    </w:rPr>
                                  </w:pPr>
                                  <w:r>
                                    <w:rPr>
                                      <w:color w:val="0D0D0D"/>
                                      <w:sz w:val="22"/>
                                    </w:rPr>
                                    <w:t>service</w:t>
                                  </w:r>
                                  <w:r>
                                    <w:rPr>
                                      <w:color w:val="0D0D0D"/>
                                      <w:spacing w:val="-18"/>
                                      <w:sz w:val="22"/>
                                    </w:rPr>
                                    <w:t> </w:t>
                                  </w:r>
                                  <w:r>
                                    <w:rPr>
                                      <w:color w:val="0D0D0D"/>
                                      <w:sz w:val="22"/>
                                    </w:rPr>
                                    <w:t>provider</w:t>
                                  </w:r>
                                  <w:r>
                                    <w:rPr>
                                      <w:color w:val="0D0D0D"/>
                                      <w:spacing w:val="-15"/>
                                      <w:sz w:val="22"/>
                                    </w:rPr>
                                    <w:t> </w:t>
                                  </w:r>
                                  <w:r>
                                    <w:rPr>
                                      <w:color w:val="0D0D0D"/>
                                      <w:sz w:val="22"/>
                                    </w:rPr>
                                    <w:t>(SP)</w:t>
                                  </w:r>
                                  <w:r>
                                    <w:rPr>
                                      <w:color w:val="0D0D0D"/>
                                      <w:spacing w:val="-15"/>
                                      <w:sz w:val="22"/>
                                    </w:rPr>
                                    <w:t> </w:t>
                                  </w:r>
                                  <w:r>
                                    <w:rPr>
                                      <w:color w:val="0D0D0D"/>
                                      <w:sz w:val="22"/>
                                    </w:rPr>
                                    <w:t>holds</w:t>
                                  </w:r>
                                  <w:r>
                                    <w:rPr>
                                      <w:color w:val="0D0D0D"/>
                                      <w:spacing w:val="-16"/>
                                      <w:sz w:val="22"/>
                                    </w:rPr>
                                    <w:t> </w:t>
                                  </w:r>
                                  <w:r>
                                    <w:rPr>
                                      <w:color w:val="0D0D0D"/>
                                      <w:sz w:val="22"/>
                                    </w:rPr>
                                    <w:t>the</w:t>
                                  </w:r>
                                  <w:r>
                                    <w:rPr>
                                      <w:color w:val="0D0D0D"/>
                                      <w:spacing w:val="-15"/>
                                      <w:sz w:val="22"/>
                                    </w:rPr>
                                    <w:t> </w:t>
                                  </w:r>
                                  <w:r>
                                    <w:rPr>
                                      <w:color w:val="0D0D0D"/>
                                      <w:sz w:val="22"/>
                                    </w:rPr>
                                    <w:t>responsibility</w:t>
                                  </w:r>
                                  <w:r>
                                    <w:rPr>
                                      <w:color w:val="0D0D0D"/>
                                      <w:spacing w:val="-15"/>
                                      <w:sz w:val="22"/>
                                    </w:rPr>
                                    <w:t> </w:t>
                                  </w:r>
                                  <w:r>
                                    <w:rPr>
                                      <w:color w:val="0D0D0D"/>
                                      <w:sz w:val="22"/>
                                    </w:rPr>
                                    <w:t>for</w:t>
                                  </w:r>
                                  <w:r>
                                    <w:rPr>
                                      <w:color w:val="0D0D0D"/>
                                      <w:spacing w:val="-15"/>
                                      <w:sz w:val="22"/>
                                    </w:rPr>
                                    <w:t> </w:t>
                                  </w:r>
                                  <w:r>
                                    <w:rPr>
                                      <w:color w:val="0D0D0D"/>
                                      <w:sz w:val="22"/>
                                    </w:rPr>
                                    <w:t>arranging</w:t>
                                  </w:r>
                                  <w:r>
                                    <w:rPr>
                                      <w:color w:val="0D0D0D"/>
                                      <w:spacing w:val="-15"/>
                                      <w:sz w:val="22"/>
                                    </w:rPr>
                                    <w:t> </w:t>
                                  </w:r>
                                  <w:r>
                                    <w:rPr>
                                      <w:color w:val="0D0D0D"/>
                                      <w:sz w:val="22"/>
                                    </w:rPr>
                                    <w:t>heavy</w:t>
                                  </w:r>
                                  <w:r>
                                    <w:rPr>
                                      <w:color w:val="0D0D0D"/>
                                      <w:spacing w:val="-15"/>
                                      <w:sz w:val="22"/>
                                    </w:rPr>
                                    <w:t> </w:t>
                                  </w:r>
                                  <w:r>
                                    <w:rPr>
                                      <w:color w:val="0D0D0D"/>
                                      <w:sz w:val="22"/>
                                    </w:rPr>
                                    <w:t>equipment,</w:t>
                                  </w:r>
                                  <w:r>
                                    <w:rPr>
                                      <w:color w:val="0D0D0D"/>
                                      <w:spacing w:val="-14"/>
                                      <w:sz w:val="22"/>
                                    </w:rPr>
                                    <w:t> </w:t>
                                  </w:r>
                                  <w:r>
                                    <w:rPr>
                                      <w:color w:val="0D0D0D"/>
                                      <w:spacing w:val="-2"/>
                                      <w:sz w:val="22"/>
                                    </w:rPr>
                                    <w:t>including</w:t>
                                  </w:r>
                                </w:p>
                              </w:tc>
                            </w:tr>
                            <w:tr>
                              <w:trPr>
                                <w:trHeight w:val="247" w:hRule="atLeast"/>
                              </w:trPr>
                              <w:tc>
                                <w:tcPr>
                                  <w:tcW w:w="8725" w:type="dxa"/>
                                  <w:gridSpan w:val="3"/>
                                  <w:tcBorders>
                                    <w:top w:val="single" w:sz="18" w:space="0" w:color="FFFFFF"/>
                                    <w:bottom w:val="single" w:sz="18" w:space="0" w:color="FFFFFF"/>
                                  </w:tcBorders>
                                  <w:shd w:val="clear" w:color="auto" w:fill="FFFFFF"/>
                                </w:tcPr>
                                <w:p>
                                  <w:pPr>
                                    <w:pStyle w:val="TableParagraph"/>
                                    <w:spacing w:line="228" w:lineRule="exact"/>
                                    <w:rPr>
                                      <w:sz w:val="22"/>
                                    </w:rPr>
                                  </w:pPr>
                                  <w:r>
                                    <w:rPr>
                                      <w:color w:val="0D0D0D"/>
                                      <w:sz w:val="22"/>
                                    </w:rPr>
                                    <w:t>but</w:t>
                                  </w:r>
                                  <w:r>
                                    <w:rPr>
                                      <w:color w:val="0D0D0D"/>
                                      <w:spacing w:val="-12"/>
                                      <w:sz w:val="22"/>
                                    </w:rPr>
                                    <w:t> </w:t>
                                  </w:r>
                                  <w:r>
                                    <w:rPr>
                                      <w:color w:val="0D0D0D"/>
                                      <w:sz w:val="22"/>
                                    </w:rPr>
                                    <w:t>not</w:t>
                                  </w:r>
                                  <w:r>
                                    <w:rPr>
                                      <w:color w:val="0D0D0D"/>
                                      <w:spacing w:val="-10"/>
                                      <w:sz w:val="22"/>
                                    </w:rPr>
                                    <w:t> </w:t>
                                  </w:r>
                                  <w:r>
                                    <w:rPr>
                                      <w:color w:val="0D0D0D"/>
                                      <w:sz w:val="22"/>
                                    </w:rPr>
                                    <w:t>limited</w:t>
                                  </w:r>
                                  <w:r>
                                    <w:rPr>
                                      <w:color w:val="0D0D0D"/>
                                      <w:spacing w:val="-13"/>
                                      <w:sz w:val="22"/>
                                    </w:rPr>
                                    <w:t> </w:t>
                                  </w:r>
                                  <w:r>
                                    <w:rPr>
                                      <w:color w:val="0D0D0D"/>
                                      <w:sz w:val="22"/>
                                    </w:rPr>
                                    <w:t>to</w:t>
                                  </w:r>
                                  <w:r>
                                    <w:rPr>
                                      <w:color w:val="0D0D0D"/>
                                      <w:spacing w:val="-10"/>
                                      <w:sz w:val="22"/>
                                    </w:rPr>
                                    <w:t> </w:t>
                                  </w:r>
                                  <w:r>
                                    <w:rPr>
                                      <w:color w:val="0D0D0D"/>
                                      <w:sz w:val="22"/>
                                    </w:rPr>
                                    <w:t>JCB,</w:t>
                                  </w:r>
                                  <w:r>
                                    <w:rPr>
                                      <w:color w:val="0D0D0D"/>
                                      <w:spacing w:val="-11"/>
                                      <w:sz w:val="22"/>
                                    </w:rPr>
                                    <w:t> </w:t>
                                  </w:r>
                                  <w:r>
                                    <w:rPr>
                                      <w:color w:val="0D0D0D"/>
                                      <w:sz w:val="22"/>
                                    </w:rPr>
                                    <w:t>Cherry</w:t>
                                  </w:r>
                                  <w:r>
                                    <w:rPr>
                                      <w:color w:val="0D0D0D"/>
                                      <w:spacing w:val="-10"/>
                                      <w:sz w:val="22"/>
                                    </w:rPr>
                                    <w:t> </w:t>
                                  </w:r>
                                  <w:r>
                                    <w:rPr>
                                      <w:color w:val="0D0D0D"/>
                                      <w:sz w:val="22"/>
                                    </w:rPr>
                                    <w:t>Picker,</w:t>
                                  </w:r>
                                  <w:r>
                                    <w:rPr>
                                      <w:color w:val="0D0D0D"/>
                                      <w:spacing w:val="-11"/>
                                      <w:sz w:val="22"/>
                                    </w:rPr>
                                    <w:t> </w:t>
                                  </w:r>
                                  <w:r>
                                    <w:rPr>
                                      <w:color w:val="0D0D0D"/>
                                      <w:sz w:val="22"/>
                                    </w:rPr>
                                    <w:t>and</w:t>
                                  </w:r>
                                  <w:r>
                                    <w:rPr>
                                      <w:color w:val="0D0D0D"/>
                                      <w:spacing w:val="-10"/>
                                      <w:sz w:val="22"/>
                                    </w:rPr>
                                    <w:t> </w:t>
                                  </w:r>
                                  <w:r>
                                    <w:rPr>
                                      <w:color w:val="0D0D0D"/>
                                      <w:sz w:val="22"/>
                                    </w:rPr>
                                    <w:t>Cranes,</w:t>
                                  </w:r>
                                  <w:r>
                                    <w:rPr>
                                      <w:color w:val="0D0D0D"/>
                                      <w:spacing w:val="-9"/>
                                      <w:sz w:val="22"/>
                                    </w:rPr>
                                    <w:t> </w:t>
                                  </w:r>
                                  <w:r>
                                    <w:rPr>
                                      <w:color w:val="0D0D0D"/>
                                      <w:sz w:val="22"/>
                                    </w:rPr>
                                    <w:t>for</w:t>
                                  </w:r>
                                  <w:r>
                                    <w:rPr>
                                      <w:color w:val="0D0D0D"/>
                                      <w:spacing w:val="-9"/>
                                      <w:sz w:val="22"/>
                                    </w:rPr>
                                    <w:t> </w:t>
                                  </w:r>
                                  <w:r>
                                    <w:rPr>
                                      <w:color w:val="0D0D0D"/>
                                      <w:sz w:val="22"/>
                                    </w:rPr>
                                    <w:t>deployment</w:t>
                                  </w:r>
                                  <w:r>
                                    <w:rPr>
                                      <w:color w:val="0D0D0D"/>
                                      <w:spacing w:val="-10"/>
                                      <w:sz w:val="22"/>
                                    </w:rPr>
                                    <w:t> </w:t>
                                  </w:r>
                                  <w:r>
                                    <w:rPr>
                                      <w:color w:val="0D0D0D"/>
                                      <w:sz w:val="22"/>
                                    </w:rPr>
                                    <w:t>in</w:t>
                                  </w:r>
                                  <w:r>
                                    <w:rPr>
                                      <w:color w:val="0D0D0D"/>
                                      <w:spacing w:val="-10"/>
                                      <w:sz w:val="22"/>
                                    </w:rPr>
                                    <w:t> </w:t>
                                  </w:r>
                                  <w:r>
                                    <w:rPr>
                                      <w:color w:val="0D0D0D"/>
                                      <w:sz w:val="22"/>
                                    </w:rPr>
                                    <w:t>telecom</w:t>
                                  </w:r>
                                  <w:r>
                                    <w:rPr>
                                      <w:color w:val="0D0D0D"/>
                                      <w:spacing w:val="-9"/>
                                      <w:sz w:val="22"/>
                                    </w:rPr>
                                    <w:t> </w:t>
                                  </w:r>
                                  <w:r>
                                    <w:rPr>
                                      <w:color w:val="0D0D0D"/>
                                      <w:spacing w:val="-2"/>
                                      <w:sz w:val="22"/>
                                    </w:rPr>
                                    <w:t>infrastructure</w:t>
                                  </w:r>
                                </w:p>
                              </w:tc>
                            </w:tr>
                            <w:tr>
                              <w:trPr>
                                <w:trHeight w:val="247" w:hRule="atLeast"/>
                              </w:trPr>
                              <w:tc>
                                <w:tcPr>
                                  <w:tcW w:w="8725" w:type="dxa"/>
                                  <w:gridSpan w:val="3"/>
                                  <w:tcBorders>
                                    <w:top w:val="single" w:sz="18" w:space="0" w:color="FFFFFF"/>
                                    <w:bottom w:val="single" w:sz="18" w:space="0" w:color="FFFFFF"/>
                                  </w:tcBorders>
                                  <w:shd w:val="clear" w:color="auto" w:fill="FFFFFF"/>
                                </w:tcPr>
                                <w:p>
                                  <w:pPr>
                                    <w:pStyle w:val="TableParagraph"/>
                                    <w:spacing w:line="228" w:lineRule="exact"/>
                                    <w:rPr>
                                      <w:sz w:val="22"/>
                                    </w:rPr>
                                  </w:pPr>
                                  <w:r>
                                    <w:rPr>
                                      <w:color w:val="0D0D0D"/>
                                      <w:sz w:val="22"/>
                                    </w:rPr>
                                    <w:t>maintenance</w:t>
                                  </w:r>
                                  <w:r>
                                    <w:rPr>
                                      <w:color w:val="0D0D0D"/>
                                      <w:spacing w:val="19"/>
                                      <w:sz w:val="22"/>
                                    </w:rPr>
                                    <w:t> </w:t>
                                  </w:r>
                                  <w:r>
                                    <w:rPr>
                                      <w:color w:val="0D0D0D"/>
                                      <w:sz w:val="22"/>
                                    </w:rPr>
                                    <w:t>as</w:t>
                                  </w:r>
                                  <w:r>
                                    <w:rPr>
                                      <w:color w:val="0D0D0D"/>
                                      <w:spacing w:val="19"/>
                                      <w:sz w:val="22"/>
                                    </w:rPr>
                                    <w:t> </w:t>
                                  </w:r>
                                  <w:r>
                                    <w:rPr>
                                      <w:color w:val="0D0D0D"/>
                                      <w:sz w:val="22"/>
                                    </w:rPr>
                                    <w:t>and</w:t>
                                  </w:r>
                                  <w:r>
                                    <w:rPr>
                                      <w:color w:val="0D0D0D"/>
                                      <w:spacing w:val="19"/>
                                      <w:sz w:val="22"/>
                                    </w:rPr>
                                    <w:t> </w:t>
                                  </w:r>
                                  <w:r>
                                    <w:rPr>
                                      <w:color w:val="0D0D0D"/>
                                      <w:sz w:val="22"/>
                                    </w:rPr>
                                    <w:t>when</w:t>
                                  </w:r>
                                  <w:r>
                                    <w:rPr>
                                      <w:color w:val="0D0D0D"/>
                                      <w:spacing w:val="21"/>
                                      <w:sz w:val="22"/>
                                    </w:rPr>
                                    <w:t> </w:t>
                                  </w:r>
                                  <w:r>
                                    <w:rPr>
                                      <w:color w:val="0D0D0D"/>
                                      <w:sz w:val="22"/>
                                    </w:rPr>
                                    <w:t>required,</w:t>
                                  </w:r>
                                  <w:r>
                                    <w:rPr>
                                      <w:color w:val="0D0D0D"/>
                                      <w:spacing w:val="20"/>
                                      <w:sz w:val="22"/>
                                    </w:rPr>
                                    <w:t> </w:t>
                                  </w:r>
                                  <w:r>
                                    <w:rPr>
                                      <w:color w:val="0D0D0D"/>
                                      <w:sz w:val="22"/>
                                    </w:rPr>
                                    <w:t>with</w:t>
                                  </w:r>
                                  <w:r>
                                    <w:rPr>
                                      <w:color w:val="0D0D0D"/>
                                      <w:spacing w:val="19"/>
                                      <w:sz w:val="22"/>
                                    </w:rPr>
                                    <w:t> </w:t>
                                  </w:r>
                                  <w:r>
                                    <w:rPr>
                                      <w:color w:val="0D0D0D"/>
                                      <w:sz w:val="22"/>
                                    </w:rPr>
                                    <w:t>prior</w:t>
                                  </w:r>
                                  <w:r>
                                    <w:rPr>
                                      <w:color w:val="0D0D0D"/>
                                      <w:spacing w:val="20"/>
                                      <w:sz w:val="22"/>
                                    </w:rPr>
                                    <w:t> </w:t>
                                  </w:r>
                                  <w:r>
                                    <w:rPr>
                                      <w:color w:val="0D0D0D"/>
                                      <w:sz w:val="22"/>
                                    </w:rPr>
                                    <w:t>approval</w:t>
                                  </w:r>
                                  <w:r>
                                    <w:rPr>
                                      <w:color w:val="0D0D0D"/>
                                      <w:spacing w:val="18"/>
                                      <w:sz w:val="22"/>
                                    </w:rPr>
                                    <w:t> </w:t>
                                  </w:r>
                                  <w:r>
                                    <w:rPr>
                                      <w:color w:val="0D0D0D"/>
                                      <w:sz w:val="22"/>
                                    </w:rPr>
                                    <w:t>from</w:t>
                                  </w:r>
                                  <w:r>
                                    <w:rPr>
                                      <w:color w:val="0D0D0D"/>
                                      <w:spacing w:val="20"/>
                                      <w:sz w:val="22"/>
                                    </w:rPr>
                                    <w:t> </w:t>
                                  </w:r>
                                  <w:r>
                                    <w:rPr>
                                      <w:color w:val="0D0D0D"/>
                                      <w:sz w:val="22"/>
                                    </w:rPr>
                                    <w:t>CTO.</w:t>
                                  </w:r>
                                  <w:r>
                                    <w:rPr>
                                      <w:color w:val="0D0D0D"/>
                                      <w:spacing w:val="14"/>
                                      <w:sz w:val="22"/>
                                    </w:rPr>
                                    <w:t> </w:t>
                                  </w:r>
                                  <w:r>
                                    <w:rPr>
                                      <w:color w:val="0D0D0D"/>
                                      <w:sz w:val="22"/>
                                    </w:rPr>
                                    <w:t>The</w:t>
                                  </w:r>
                                  <w:r>
                                    <w:rPr>
                                      <w:color w:val="0D0D0D"/>
                                      <w:spacing w:val="17"/>
                                      <w:sz w:val="22"/>
                                    </w:rPr>
                                    <w:t> </w:t>
                                  </w:r>
                                  <w:r>
                                    <w:rPr>
                                      <w:color w:val="0D0D0D"/>
                                      <w:sz w:val="22"/>
                                    </w:rPr>
                                    <w:t>charges</w:t>
                                  </w:r>
                                  <w:r>
                                    <w:rPr>
                                      <w:color w:val="0D0D0D"/>
                                      <w:spacing w:val="19"/>
                                      <w:sz w:val="22"/>
                                    </w:rPr>
                                    <w:t> </w:t>
                                  </w:r>
                                  <w:r>
                                    <w:rPr>
                                      <w:color w:val="0D0D0D"/>
                                      <w:sz w:val="22"/>
                                    </w:rPr>
                                    <w:t>will</w:t>
                                  </w:r>
                                  <w:r>
                                    <w:rPr>
                                      <w:color w:val="0D0D0D"/>
                                      <w:spacing w:val="21"/>
                                      <w:sz w:val="22"/>
                                    </w:rPr>
                                    <w:t> </w:t>
                                  </w:r>
                                  <w:r>
                                    <w:rPr>
                                      <w:color w:val="0D0D0D"/>
                                      <w:spacing w:val="-5"/>
                                      <w:sz w:val="22"/>
                                    </w:rPr>
                                    <w:t>be</w:t>
                                  </w:r>
                                </w:p>
                              </w:tc>
                            </w:tr>
                            <w:tr>
                              <w:trPr>
                                <w:trHeight w:val="248" w:hRule="atLeast"/>
                              </w:trPr>
                              <w:tc>
                                <w:tcPr>
                                  <w:tcW w:w="8725" w:type="dxa"/>
                                  <w:gridSpan w:val="3"/>
                                  <w:tcBorders>
                                    <w:top w:val="single" w:sz="18" w:space="0" w:color="FFFFFF"/>
                                    <w:bottom w:val="single" w:sz="18" w:space="0" w:color="FFFFFF"/>
                                  </w:tcBorders>
                                  <w:shd w:val="clear" w:color="auto" w:fill="FFFFFF"/>
                                </w:tcPr>
                                <w:p>
                                  <w:pPr>
                                    <w:pStyle w:val="TableParagraph"/>
                                    <w:spacing w:line="228" w:lineRule="exact"/>
                                    <w:ind w:right="-15"/>
                                    <w:rPr>
                                      <w:sz w:val="22"/>
                                    </w:rPr>
                                  </w:pPr>
                                  <w:r>
                                    <w:rPr>
                                      <w:color w:val="0D0D0D"/>
                                      <w:sz w:val="22"/>
                                    </w:rPr>
                                    <w:t>agreed,</w:t>
                                  </w:r>
                                  <w:r>
                                    <w:rPr>
                                      <w:color w:val="0D0D0D"/>
                                      <w:spacing w:val="4"/>
                                      <w:sz w:val="22"/>
                                    </w:rPr>
                                    <w:t> </w:t>
                                  </w:r>
                                  <w:r>
                                    <w:rPr>
                                      <w:color w:val="0D0D0D"/>
                                      <w:sz w:val="22"/>
                                    </w:rPr>
                                    <w:t>approved</w:t>
                                  </w:r>
                                  <w:r>
                                    <w:rPr>
                                      <w:color w:val="0D0D0D"/>
                                      <w:spacing w:val="8"/>
                                      <w:sz w:val="22"/>
                                    </w:rPr>
                                    <w:t> </w:t>
                                  </w:r>
                                  <w:r>
                                    <w:rPr>
                                      <w:color w:val="0D0D0D"/>
                                      <w:sz w:val="22"/>
                                    </w:rPr>
                                    <w:t>and</w:t>
                                  </w:r>
                                  <w:r>
                                    <w:rPr>
                                      <w:color w:val="0D0D0D"/>
                                      <w:spacing w:val="6"/>
                                      <w:sz w:val="22"/>
                                    </w:rPr>
                                    <w:t> </w:t>
                                  </w:r>
                                  <w:r>
                                    <w:rPr>
                                      <w:color w:val="0D0D0D"/>
                                      <w:sz w:val="22"/>
                                    </w:rPr>
                                    <w:t>borne</w:t>
                                  </w:r>
                                  <w:r>
                                    <w:rPr>
                                      <w:color w:val="0D0D0D"/>
                                      <w:spacing w:val="8"/>
                                      <w:sz w:val="22"/>
                                    </w:rPr>
                                    <w:t> </w:t>
                                  </w:r>
                                  <w:r>
                                    <w:rPr>
                                      <w:color w:val="0D0D0D"/>
                                      <w:sz w:val="22"/>
                                    </w:rPr>
                                    <w:t>by</w:t>
                                  </w:r>
                                  <w:r>
                                    <w:rPr>
                                      <w:color w:val="0D0D0D"/>
                                      <w:spacing w:val="9"/>
                                      <w:sz w:val="22"/>
                                    </w:rPr>
                                    <w:t> </w:t>
                                  </w:r>
                                  <w:r>
                                    <w:rPr>
                                      <w:color w:val="0D0D0D"/>
                                      <w:sz w:val="22"/>
                                    </w:rPr>
                                    <w:t>RJIL</w:t>
                                  </w:r>
                                  <w:r>
                                    <w:rPr>
                                      <w:color w:val="0D0D0D"/>
                                      <w:spacing w:val="-1"/>
                                      <w:sz w:val="22"/>
                                    </w:rPr>
                                    <w:t> </w:t>
                                  </w:r>
                                  <w:r>
                                    <w:rPr>
                                      <w:color w:val="0D0D0D"/>
                                      <w:sz w:val="22"/>
                                    </w:rPr>
                                    <w:t>prior</w:t>
                                  </w:r>
                                  <w:r>
                                    <w:rPr>
                                      <w:color w:val="0D0D0D"/>
                                      <w:spacing w:val="6"/>
                                      <w:sz w:val="22"/>
                                    </w:rPr>
                                    <w:t> </w:t>
                                  </w:r>
                                  <w:r>
                                    <w:rPr>
                                      <w:color w:val="0D0D0D"/>
                                      <w:sz w:val="22"/>
                                    </w:rPr>
                                    <w:t>to</w:t>
                                  </w:r>
                                  <w:r>
                                    <w:rPr>
                                      <w:color w:val="0D0D0D"/>
                                      <w:spacing w:val="6"/>
                                      <w:sz w:val="22"/>
                                    </w:rPr>
                                    <w:t> </w:t>
                                  </w:r>
                                  <w:r>
                                    <w:rPr>
                                      <w:color w:val="0D0D0D"/>
                                      <w:sz w:val="22"/>
                                    </w:rPr>
                                    <w:t>commencement</w:t>
                                  </w:r>
                                  <w:r>
                                    <w:rPr>
                                      <w:color w:val="0D0D0D"/>
                                      <w:spacing w:val="6"/>
                                      <w:sz w:val="22"/>
                                    </w:rPr>
                                    <w:t> </w:t>
                                  </w:r>
                                  <w:r>
                                    <w:rPr>
                                      <w:color w:val="0D0D0D"/>
                                      <w:sz w:val="22"/>
                                    </w:rPr>
                                    <w:t>of</w:t>
                                  </w:r>
                                  <w:r>
                                    <w:rPr>
                                      <w:color w:val="0D0D0D"/>
                                      <w:spacing w:val="7"/>
                                      <w:sz w:val="22"/>
                                    </w:rPr>
                                    <w:t> </w:t>
                                  </w:r>
                                  <w:r>
                                    <w:rPr>
                                      <w:color w:val="0D0D0D"/>
                                      <w:sz w:val="22"/>
                                    </w:rPr>
                                    <w:t>work.</w:t>
                                  </w:r>
                                  <w:r>
                                    <w:rPr>
                                      <w:color w:val="0D0D0D"/>
                                      <w:spacing w:val="11"/>
                                      <w:sz w:val="22"/>
                                    </w:rPr>
                                    <w:t> </w:t>
                                  </w:r>
                                  <w:r>
                                    <w:rPr>
                                      <w:color w:val="0D0D0D"/>
                                      <w:sz w:val="22"/>
                                    </w:rPr>
                                    <w:t>(Any</w:t>
                                  </w:r>
                                  <w:r>
                                    <w:rPr>
                                      <w:color w:val="0D0D0D"/>
                                      <w:spacing w:val="7"/>
                                      <w:sz w:val="22"/>
                                    </w:rPr>
                                    <w:t> </w:t>
                                  </w:r>
                                  <w:r>
                                    <w:rPr>
                                      <w:color w:val="0D0D0D"/>
                                      <w:sz w:val="22"/>
                                    </w:rPr>
                                    <w:t>work</w:t>
                                  </w:r>
                                  <w:r>
                                    <w:rPr>
                                      <w:color w:val="0D0D0D"/>
                                      <w:spacing w:val="8"/>
                                      <w:sz w:val="22"/>
                                    </w:rPr>
                                    <w:t> </w:t>
                                  </w:r>
                                  <w:r>
                                    <w:rPr>
                                      <w:color w:val="0D0D0D"/>
                                      <w:spacing w:val="-2"/>
                                      <w:sz w:val="22"/>
                                    </w:rPr>
                                    <w:t>without</w:t>
                                  </w:r>
                                </w:p>
                              </w:tc>
                            </w:tr>
                            <w:tr>
                              <w:trPr>
                                <w:trHeight w:val="249" w:hRule="atLeast"/>
                              </w:trPr>
                              <w:tc>
                                <w:tcPr>
                                  <w:tcW w:w="3646" w:type="dxa"/>
                                  <w:gridSpan w:val="2"/>
                                  <w:tcBorders>
                                    <w:top w:val="single" w:sz="18" w:space="0" w:color="FFFFFF"/>
                                  </w:tcBorders>
                                  <w:shd w:val="clear" w:color="auto" w:fill="FFFFFF"/>
                                </w:tcPr>
                                <w:p>
                                  <w:pPr>
                                    <w:pStyle w:val="TableParagraph"/>
                                    <w:spacing w:line="230" w:lineRule="exact"/>
                                    <w:ind w:right="-15"/>
                                    <w:rPr>
                                      <w:sz w:val="22"/>
                                    </w:rPr>
                                  </w:pPr>
                                  <w:r>
                                    <w:rPr>
                                      <w:color w:val="0D0D0D"/>
                                      <w:sz w:val="22"/>
                                    </w:rPr>
                                    <w:t>written</w:t>
                                  </w:r>
                                  <w:r>
                                    <w:rPr>
                                      <w:color w:val="0D0D0D"/>
                                      <w:spacing w:val="-7"/>
                                      <w:sz w:val="22"/>
                                    </w:rPr>
                                    <w:t> </w:t>
                                  </w:r>
                                  <w:r>
                                    <w:rPr>
                                      <w:color w:val="0D0D0D"/>
                                      <w:sz w:val="22"/>
                                    </w:rPr>
                                    <w:t>approval/WO</w:t>
                                  </w:r>
                                  <w:r>
                                    <w:rPr>
                                      <w:color w:val="0D0D0D"/>
                                      <w:spacing w:val="-3"/>
                                      <w:sz w:val="22"/>
                                    </w:rPr>
                                    <w:t> </w:t>
                                  </w:r>
                                  <w:r>
                                    <w:rPr>
                                      <w:color w:val="0D0D0D"/>
                                      <w:sz w:val="22"/>
                                    </w:rPr>
                                    <w:t>will</w:t>
                                  </w:r>
                                  <w:r>
                                    <w:rPr>
                                      <w:color w:val="0D0D0D"/>
                                      <w:spacing w:val="-5"/>
                                      <w:sz w:val="22"/>
                                    </w:rPr>
                                    <w:t> </w:t>
                                  </w:r>
                                  <w:r>
                                    <w:rPr>
                                      <w:color w:val="0D0D0D"/>
                                      <w:sz w:val="22"/>
                                    </w:rPr>
                                    <w:t>not</w:t>
                                  </w:r>
                                  <w:r>
                                    <w:rPr>
                                      <w:color w:val="0D0D0D"/>
                                      <w:spacing w:val="-4"/>
                                      <w:sz w:val="22"/>
                                    </w:rPr>
                                    <w:t> </w:t>
                                  </w:r>
                                  <w:r>
                                    <w:rPr>
                                      <w:color w:val="0D0D0D"/>
                                      <w:sz w:val="22"/>
                                    </w:rPr>
                                    <w:t>be</w:t>
                                  </w:r>
                                  <w:r>
                                    <w:rPr>
                                      <w:color w:val="0D0D0D"/>
                                      <w:spacing w:val="-6"/>
                                      <w:sz w:val="22"/>
                                    </w:rPr>
                                    <w:t> </w:t>
                                  </w:r>
                                  <w:r>
                                    <w:rPr>
                                      <w:color w:val="0D0D0D"/>
                                      <w:spacing w:val="-2"/>
                                      <w:sz w:val="22"/>
                                    </w:rPr>
                                    <w:t>paid).</w:t>
                                  </w:r>
                                </w:p>
                              </w:tc>
                              <w:tc>
                                <w:tcPr>
                                  <w:tcW w:w="5079" w:type="dxa"/>
                                  <w:tcBorders>
                                    <w:top w:val="single" w:sz="18" w:space="0" w:color="FFFFFF"/>
                                  </w:tcBorders>
                                </w:tcPr>
                                <w:p>
                                  <w:pPr>
                                    <w:pStyle w:val="TableParagraph"/>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107.059998pt;margin-top:2.024767pt;width:442.3pt;height:71pt;mso-position-horizontal-relative:page;mso-position-vertical-relative:paragraph;z-index:15737344" type="#_x0000_t202" id="docshape1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9"/>
                        <w:gridCol w:w="3267"/>
                        <w:gridCol w:w="5079"/>
                      </w:tblGrid>
                      <w:tr>
                        <w:trPr>
                          <w:trHeight w:val="249" w:hRule="atLeast"/>
                        </w:trPr>
                        <w:tc>
                          <w:tcPr>
                            <w:tcW w:w="379" w:type="dxa"/>
                            <w:tcBorders>
                              <w:bottom w:val="single" w:sz="18" w:space="0" w:color="FFFFFF"/>
                            </w:tcBorders>
                          </w:tcPr>
                          <w:p>
                            <w:pPr>
                              <w:pStyle w:val="TableParagraph"/>
                              <w:rPr>
                                <w:rFonts w:ascii="Times New Roman"/>
                                <w:sz w:val="18"/>
                              </w:rPr>
                            </w:pPr>
                          </w:p>
                        </w:tc>
                        <w:tc>
                          <w:tcPr>
                            <w:tcW w:w="8346" w:type="dxa"/>
                            <w:gridSpan w:val="2"/>
                            <w:tcBorders>
                              <w:bottom w:val="single" w:sz="18" w:space="0" w:color="FFFFFF"/>
                            </w:tcBorders>
                            <w:shd w:val="clear" w:color="auto" w:fill="FFFFFF"/>
                          </w:tcPr>
                          <w:p>
                            <w:pPr>
                              <w:pStyle w:val="TableParagraph"/>
                              <w:spacing w:line="230" w:lineRule="exact"/>
                              <w:ind w:left="53"/>
                              <w:rPr>
                                <w:sz w:val="22"/>
                              </w:rPr>
                            </w:pPr>
                            <w:r>
                              <w:rPr>
                                <w:color w:val="0D0D0D"/>
                                <w:sz w:val="22"/>
                              </w:rPr>
                              <w:t>service</w:t>
                            </w:r>
                            <w:r>
                              <w:rPr>
                                <w:color w:val="0D0D0D"/>
                                <w:spacing w:val="-18"/>
                                <w:sz w:val="22"/>
                              </w:rPr>
                              <w:t> </w:t>
                            </w:r>
                            <w:r>
                              <w:rPr>
                                <w:color w:val="0D0D0D"/>
                                <w:sz w:val="22"/>
                              </w:rPr>
                              <w:t>provider</w:t>
                            </w:r>
                            <w:r>
                              <w:rPr>
                                <w:color w:val="0D0D0D"/>
                                <w:spacing w:val="-15"/>
                                <w:sz w:val="22"/>
                              </w:rPr>
                              <w:t> </w:t>
                            </w:r>
                            <w:r>
                              <w:rPr>
                                <w:color w:val="0D0D0D"/>
                                <w:sz w:val="22"/>
                              </w:rPr>
                              <w:t>(SP)</w:t>
                            </w:r>
                            <w:r>
                              <w:rPr>
                                <w:color w:val="0D0D0D"/>
                                <w:spacing w:val="-15"/>
                                <w:sz w:val="22"/>
                              </w:rPr>
                              <w:t> </w:t>
                            </w:r>
                            <w:r>
                              <w:rPr>
                                <w:color w:val="0D0D0D"/>
                                <w:sz w:val="22"/>
                              </w:rPr>
                              <w:t>holds</w:t>
                            </w:r>
                            <w:r>
                              <w:rPr>
                                <w:color w:val="0D0D0D"/>
                                <w:spacing w:val="-16"/>
                                <w:sz w:val="22"/>
                              </w:rPr>
                              <w:t> </w:t>
                            </w:r>
                            <w:r>
                              <w:rPr>
                                <w:color w:val="0D0D0D"/>
                                <w:sz w:val="22"/>
                              </w:rPr>
                              <w:t>the</w:t>
                            </w:r>
                            <w:r>
                              <w:rPr>
                                <w:color w:val="0D0D0D"/>
                                <w:spacing w:val="-15"/>
                                <w:sz w:val="22"/>
                              </w:rPr>
                              <w:t> </w:t>
                            </w:r>
                            <w:r>
                              <w:rPr>
                                <w:color w:val="0D0D0D"/>
                                <w:sz w:val="22"/>
                              </w:rPr>
                              <w:t>responsibility</w:t>
                            </w:r>
                            <w:r>
                              <w:rPr>
                                <w:color w:val="0D0D0D"/>
                                <w:spacing w:val="-15"/>
                                <w:sz w:val="22"/>
                              </w:rPr>
                              <w:t> </w:t>
                            </w:r>
                            <w:r>
                              <w:rPr>
                                <w:color w:val="0D0D0D"/>
                                <w:sz w:val="22"/>
                              </w:rPr>
                              <w:t>for</w:t>
                            </w:r>
                            <w:r>
                              <w:rPr>
                                <w:color w:val="0D0D0D"/>
                                <w:spacing w:val="-15"/>
                                <w:sz w:val="22"/>
                              </w:rPr>
                              <w:t> </w:t>
                            </w:r>
                            <w:r>
                              <w:rPr>
                                <w:color w:val="0D0D0D"/>
                                <w:sz w:val="22"/>
                              </w:rPr>
                              <w:t>arranging</w:t>
                            </w:r>
                            <w:r>
                              <w:rPr>
                                <w:color w:val="0D0D0D"/>
                                <w:spacing w:val="-15"/>
                                <w:sz w:val="22"/>
                              </w:rPr>
                              <w:t> </w:t>
                            </w:r>
                            <w:r>
                              <w:rPr>
                                <w:color w:val="0D0D0D"/>
                                <w:sz w:val="22"/>
                              </w:rPr>
                              <w:t>heavy</w:t>
                            </w:r>
                            <w:r>
                              <w:rPr>
                                <w:color w:val="0D0D0D"/>
                                <w:spacing w:val="-15"/>
                                <w:sz w:val="22"/>
                              </w:rPr>
                              <w:t> </w:t>
                            </w:r>
                            <w:r>
                              <w:rPr>
                                <w:color w:val="0D0D0D"/>
                                <w:sz w:val="22"/>
                              </w:rPr>
                              <w:t>equipment,</w:t>
                            </w:r>
                            <w:r>
                              <w:rPr>
                                <w:color w:val="0D0D0D"/>
                                <w:spacing w:val="-14"/>
                                <w:sz w:val="22"/>
                              </w:rPr>
                              <w:t> </w:t>
                            </w:r>
                            <w:r>
                              <w:rPr>
                                <w:color w:val="0D0D0D"/>
                                <w:spacing w:val="-2"/>
                                <w:sz w:val="22"/>
                              </w:rPr>
                              <w:t>including</w:t>
                            </w:r>
                          </w:p>
                        </w:tc>
                      </w:tr>
                      <w:tr>
                        <w:trPr>
                          <w:trHeight w:val="247" w:hRule="atLeast"/>
                        </w:trPr>
                        <w:tc>
                          <w:tcPr>
                            <w:tcW w:w="8725" w:type="dxa"/>
                            <w:gridSpan w:val="3"/>
                            <w:tcBorders>
                              <w:top w:val="single" w:sz="18" w:space="0" w:color="FFFFFF"/>
                              <w:bottom w:val="single" w:sz="18" w:space="0" w:color="FFFFFF"/>
                            </w:tcBorders>
                            <w:shd w:val="clear" w:color="auto" w:fill="FFFFFF"/>
                          </w:tcPr>
                          <w:p>
                            <w:pPr>
                              <w:pStyle w:val="TableParagraph"/>
                              <w:spacing w:line="228" w:lineRule="exact"/>
                              <w:rPr>
                                <w:sz w:val="22"/>
                              </w:rPr>
                            </w:pPr>
                            <w:r>
                              <w:rPr>
                                <w:color w:val="0D0D0D"/>
                                <w:sz w:val="22"/>
                              </w:rPr>
                              <w:t>but</w:t>
                            </w:r>
                            <w:r>
                              <w:rPr>
                                <w:color w:val="0D0D0D"/>
                                <w:spacing w:val="-12"/>
                                <w:sz w:val="22"/>
                              </w:rPr>
                              <w:t> </w:t>
                            </w:r>
                            <w:r>
                              <w:rPr>
                                <w:color w:val="0D0D0D"/>
                                <w:sz w:val="22"/>
                              </w:rPr>
                              <w:t>not</w:t>
                            </w:r>
                            <w:r>
                              <w:rPr>
                                <w:color w:val="0D0D0D"/>
                                <w:spacing w:val="-10"/>
                                <w:sz w:val="22"/>
                              </w:rPr>
                              <w:t> </w:t>
                            </w:r>
                            <w:r>
                              <w:rPr>
                                <w:color w:val="0D0D0D"/>
                                <w:sz w:val="22"/>
                              </w:rPr>
                              <w:t>limited</w:t>
                            </w:r>
                            <w:r>
                              <w:rPr>
                                <w:color w:val="0D0D0D"/>
                                <w:spacing w:val="-13"/>
                                <w:sz w:val="22"/>
                              </w:rPr>
                              <w:t> </w:t>
                            </w:r>
                            <w:r>
                              <w:rPr>
                                <w:color w:val="0D0D0D"/>
                                <w:sz w:val="22"/>
                              </w:rPr>
                              <w:t>to</w:t>
                            </w:r>
                            <w:r>
                              <w:rPr>
                                <w:color w:val="0D0D0D"/>
                                <w:spacing w:val="-10"/>
                                <w:sz w:val="22"/>
                              </w:rPr>
                              <w:t> </w:t>
                            </w:r>
                            <w:r>
                              <w:rPr>
                                <w:color w:val="0D0D0D"/>
                                <w:sz w:val="22"/>
                              </w:rPr>
                              <w:t>JCB,</w:t>
                            </w:r>
                            <w:r>
                              <w:rPr>
                                <w:color w:val="0D0D0D"/>
                                <w:spacing w:val="-11"/>
                                <w:sz w:val="22"/>
                              </w:rPr>
                              <w:t> </w:t>
                            </w:r>
                            <w:r>
                              <w:rPr>
                                <w:color w:val="0D0D0D"/>
                                <w:sz w:val="22"/>
                              </w:rPr>
                              <w:t>Cherry</w:t>
                            </w:r>
                            <w:r>
                              <w:rPr>
                                <w:color w:val="0D0D0D"/>
                                <w:spacing w:val="-10"/>
                                <w:sz w:val="22"/>
                              </w:rPr>
                              <w:t> </w:t>
                            </w:r>
                            <w:r>
                              <w:rPr>
                                <w:color w:val="0D0D0D"/>
                                <w:sz w:val="22"/>
                              </w:rPr>
                              <w:t>Picker,</w:t>
                            </w:r>
                            <w:r>
                              <w:rPr>
                                <w:color w:val="0D0D0D"/>
                                <w:spacing w:val="-11"/>
                                <w:sz w:val="22"/>
                              </w:rPr>
                              <w:t> </w:t>
                            </w:r>
                            <w:r>
                              <w:rPr>
                                <w:color w:val="0D0D0D"/>
                                <w:sz w:val="22"/>
                              </w:rPr>
                              <w:t>and</w:t>
                            </w:r>
                            <w:r>
                              <w:rPr>
                                <w:color w:val="0D0D0D"/>
                                <w:spacing w:val="-10"/>
                                <w:sz w:val="22"/>
                              </w:rPr>
                              <w:t> </w:t>
                            </w:r>
                            <w:r>
                              <w:rPr>
                                <w:color w:val="0D0D0D"/>
                                <w:sz w:val="22"/>
                              </w:rPr>
                              <w:t>Cranes,</w:t>
                            </w:r>
                            <w:r>
                              <w:rPr>
                                <w:color w:val="0D0D0D"/>
                                <w:spacing w:val="-9"/>
                                <w:sz w:val="22"/>
                              </w:rPr>
                              <w:t> </w:t>
                            </w:r>
                            <w:r>
                              <w:rPr>
                                <w:color w:val="0D0D0D"/>
                                <w:sz w:val="22"/>
                              </w:rPr>
                              <w:t>for</w:t>
                            </w:r>
                            <w:r>
                              <w:rPr>
                                <w:color w:val="0D0D0D"/>
                                <w:spacing w:val="-9"/>
                                <w:sz w:val="22"/>
                              </w:rPr>
                              <w:t> </w:t>
                            </w:r>
                            <w:r>
                              <w:rPr>
                                <w:color w:val="0D0D0D"/>
                                <w:sz w:val="22"/>
                              </w:rPr>
                              <w:t>deployment</w:t>
                            </w:r>
                            <w:r>
                              <w:rPr>
                                <w:color w:val="0D0D0D"/>
                                <w:spacing w:val="-10"/>
                                <w:sz w:val="22"/>
                              </w:rPr>
                              <w:t> </w:t>
                            </w:r>
                            <w:r>
                              <w:rPr>
                                <w:color w:val="0D0D0D"/>
                                <w:sz w:val="22"/>
                              </w:rPr>
                              <w:t>in</w:t>
                            </w:r>
                            <w:r>
                              <w:rPr>
                                <w:color w:val="0D0D0D"/>
                                <w:spacing w:val="-10"/>
                                <w:sz w:val="22"/>
                              </w:rPr>
                              <w:t> </w:t>
                            </w:r>
                            <w:r>
                              <w:rPr>
                                <w:color w:val="0D0D0D"/>
                                <w:sz w:val="22"/>
                              </w:rPr>
                              <w:t>telecom</w:t>
                            </w:r>
                            <w:r>
                              <w:rPr>
                                <w:color w:val="0D0D0D"/>
                                <w:spacing w:val="-9"/>
                                <w:sz w:val="22"/>
                              </w:rPr>
                              <w:t> </w:t>
                            </w:r>
                            <w:r>
                              <w:rPr>
                                <w:color w:val="0D0D0D"/>
                                <w:spacing w:val="-2"/>
                                <w:sz w:val="22"/>
                              </w:rPr>
                              <w:t>infrastructure</w:t>
                            </w:r>
                          </w:p>
                        </w:tc>
                      </w:tr>
                      <w:tr>
                        <w:trPr>
                          <w:trHeight w:val="247" w:hRule="atLeast"/>
                        </w:trPr>
                        <w:tc>
                          <w:tcPr>
                            <w:tcW w:w="8725" w:type="dxa"/>
                            <w:gridSpan w:val="3"/>
                            <w:tcBorders>
                              <w:top w:val="single" w:sz="18" w:space="0" w:color="FFFFFF"/>
                              <w:bottom w:val="single" w:sz="18" w:space="0" w:color="FFFFFF"/>
                            </w:tcBorders>
                            <w:shd w:val="clear" w:color="auto" w:fill="FFFFFF"/>
                          </w:tcPr>
                          <w:p>
                            <w:pPr>
                              <w:pStyle w:val="TableParagraph"/>
                              <w:spacing w:line="228" w:lineRule="exact"/>
                              <w:rPr>
                                <w:sz w:val="22"/>
                              </w:rPr>
                            </w:pPr>
                            <w:r>
                              <w:rPr>
                                <w:color w:val="0D0D0D"/>
                                <w:sz w:val="22"/>
                              </w:rPr>
                              <w:t>maintenance</w:t>
                            </w:r>
                            <w:r>
                              <w:rPr>
                                <w:color w:val="0D0D0D"/>
                                <w:spacing w:val="19"/>
                                <w:sz w:val="22"/>
                              </w:rPr>
                              <w:t> </w:t>
                            </w:r>
                            <w:r>
                              <w:rPr>
                                <w:color w:val="0D0D0D"/>
                                <w:sz w:val="22"/>
                              </w:rPr>
                              <w:t>as</w:t>
                            </w:r>
                            <w:r>
                              <w:rPr>
                                <w:color w:val="0D0D0D"/>
                                <w:spacing w:val="19"/>
                                <w:sz w:val="22"/>
                              </w:rPr>
                              <w:t> </w:t>
                            </w:r>
                            <w:r>
                              <w:rPr>
                                <w:color w:val="0D0D0D"/>
                                <w:sz w:val="22"/>
                              </w:rPr>
                              <w:t>and</w:t>
                            </w:r>
                            <w:r>
                              <w:rPr>
                                <w:color w:val="0D0D0D"/>
                                <w:spacing w:val="19"/>
                                <w:sz w:val="22"/>
                              </w:rPr>
                              <w:t> </w:t>
                            </w:r>
                            <w:r>
                              <w:rPr>
                                <w:color w:val="0D0D0D"/>
                                <w:sz w:val="22"/>
                              </w:rPr>
                              <w:t>when</w:t>
                            </w:r>
                            <w:r>
                              <w:rPr>
                                <w:color w:val="0D0D0D"/>
                                <w:spacing w:val="21"/>
                                <w:sz w:val="22"/>
                              </w:rPr>
                              <w:t> </w:t>
                            </w:r>
                            <w:r>
                              <w:rPr>
                                <w:color w:val="0D0D0D"/>
                                <w:sz w:val="22"/>
                              </w:rPr>
                              <w:t>required,</w:t>
                            </w:r>
                            <w:r>
                              <w:rPr>
                                <w:color w:val="0D0D0D"/>
                                <w:spacing w:val="20"/>
                                <w:sz w:val="22"/>
                              </w:rPr>
                              <w:t> </w:t>
                            </w:r>
                            <w:r>
                              <w:rPr>
                                <w:color w:val="0D0D0D"/>
                                <w:sz w:val="22"/>
                              </w:rPr>
                              <w:t>with</w:t>
                            </w:r>
                            <w:r>
                              <w:rPr>
                                <w:color w:val="0D0D0D"/>
                                <w:spacing w:val="19"/>
                                <w:sz w:val="22"/>
                              </w:rPr>
                              <w:t> </w:t>
                            </w:r>
                            <w:r>
                              <w:rPr>
                                <w:color w:val="0D0D0D"/>
                                <w:sz w:val="22"/>
                              </w:rPr>
                              <w:t>prior</w:t>
                            </w:r>
                            <w:r>
                              <w:rPr>
                                <w:color w:val="0D0D0D"/>
                                <w:spacing w:val="20"/>
                                <w:sz w:val="22"/>
                              </w:rPr>
                              <w:t> </w:t>
                            </w:r>
                            <w:r>
                              <w:rPr>
                                <w:color w:val="0D0D0D"/>
                                <w:sz w:val="22"/>
                              </w:rPr>
                              <w:t>approval</w:t>
                            </w:r>
                            <w:r>
                              <w:rPr>
                                <w:color w:val="0D0D0D"/>
                                <w:spacing w:val="18"/>
                                <w:sz w:val="22"/>
                              </w:rPr>
                              <w:t> </w:t>
                            </w:r>
                            <w:r>
                              <w:rPr>
                                <w:color w:val="0D0D0D"/>
                                <w:sz w:val="22"/>
                              </w:rPr>
                              <w:t>from</w:t>
                            </w:r>
                            <w:r>
                              <w:rPr>
                                <w:color w:val="0D0D0D"/>
                                <w:spacing w:val="20"/>
                                <w:sz w:val="22"/>
                              </w:rPr>
                              <w:t> </w:t>
                            </w:r>
                            <w:r>
                              <w:rPr>
                                <w:color w:val="0D0D0D"/>
                                <w:sz w:val="22"/>
                              </w:rPr>
                              <w:t>CTO.</w:t>
                            </w:r>
                            <w:r>
                              <w:rPr>
                                <w:color w:val="0D0D0D"/>
                                <w:spacing w:val="14"/>
                                <w:sz w:val="22"/>
                              </w:rPr>
                              <w:t> </w:t>
                            </w:r>
                            <w:r>
                              <w:rPr>
                                <w:color w:val="0D0D0D"/>
                                <w:sz w:val="22"/>
                              </w:rPr>
                              <w:t>The</w:t>
                            </w:r>
                            <w:r>
                              <w:rPr>
                                <w:color w:val="0D0D0D"/>
                                <w:spacing w:val="17"/>
                                <w:sz w:val="22"/>
                              </w:rPr>
                              <w:t> </w:t>
                            </w:r>
                            <w:r>
                              <w:rPr>
                                <w:color w:val="0D0D0D"/>
                                <w:sz w:val="22"/>
                              </w:rPr>
                              <w:t>charges</w:t>
                            </w:r>
                            <w:r>
                              <w:rPr>
                                <w:color w:val="0D0D0D"/>
                                <w:spacing w:val="19"/>
                                <w:sz w:val="22"/>
                              </w:rPr>
                              <w:t> </w:t>
                            </w:r>
                            <w:r>
                              <w:rPr>
                                <w:color w:val="0D0D0D"/>
                                <w:sz w:val="22"/>
                              </w:rPr>
                              <w:t>will</w:t>
                            </w:r>
                            <w:r>
                              <w:rPr>
                                <w:color w:val="0D0D0D"/>
                                <w:spacing w:val="21"/>
                                <w:sz w:val="22"/>
                              </w:rPr>
                              <w:t> </w:t>
                            </w:r>
                            <w:r>
                              <w:rPr>
                                <w:color w:val="0D0D0D"/>
                                <w:spacing w:val="-5"/>
                                <w:sz w:val="22"/>
                              </w:rPr>
                              <w:t>be</w:t>
                            </w:r>
                          </w:p>
                        </w:tc>
                      </w:tr>
                      <w:tr>
                        <w:trPr>
                          <w:trHeight w:val="248" w:hRule="atLeast"/>
                        </w:trPr>
                        <w:tc>
                          <w:tcPr>
                            <w:tcW w:w="8725" w:type="dxa"/>
                            <w:gridSpan w:val="3"/>
                            <w:tcBorders>
                              <w:top w:val="single" w:sz="18" w:space="0" w:color="FFFFFF"/>
                              <w:bottom w:val="single" w:sz="18" w:space="0" w:color="FFFFFF"/>
                            </w:tcBorders>
                            <w:shd w:val="clear" w:color="auto" w:fill="FFFFFF"/>
                          </w:tcPr>
                          <w:p>
                            <w:pPr>
                              <w:pStyle w:val="TableParagraph"/>
                              <w:spacing w:line="228" w:lineRule="exact"/>
                              <w:ind w:right="-15"/>
                              <w:rPr>
                                <w:sz w:val="22"/>
                              </w:rPr>
                            </w:pPr>
                            <w:r>
                              <w:rPr>
                                <w:color w:val="0D0D0D"/>
                                <w:sz w:val="22"/>
                              </w:rPr>
                              <w:t>agreed,</w:t>
                            </w:r>
                            <w:r>
                              <w:rPr>
                                <w:color w:val="0D0D0D"/>
                                <w:spacing w:val="4"/>
                                <w:sz w:val="22"/>
                              </w:rPr>
                              <w:t> </w:t>
                            </w:r>
                            <w:r>
                              <w:rPr>
                                <w:color w:val="0D0D0D"/>
                                <w:sz w:val="22"/>
                              </w:rPr>
                              <w:t>approved</w:t>
                            </w:r>
                            <w:r>
                              <w:rPr>
                                <w:color w:val="0D0D0D"/>
                                <w:spacing w:val="8"/>
                                <w:sz w:val="22"/>
                              </w:rPr>
                              <w:t> </w:t>
                            </w:r>
                            <w:r>
                              <w:rPr>
                                <w:color w:val="0D0D0D"/>
                                <w:sz w:val="22"/>
                              </w:rPr>
                              <w:t>and</w:t>
                            </w:r>
                            <w:r>
                              <w:rPr>
                                <w:color w:val="0D0D0D"/>
                                <w:spacing w:val="6"/>
                                <w:sz w:val="22"/>
                              </w:rPr>
                              <w:t> </w:t>
                            </w:r>
                            <w:r>
                              <w:rPr>
                                <w:color w:val="0D0D0D"/>
                                <w:sz w:val="22"/>
                              </w:rPr>
                              <w:t>borne</w:t>
                            </w:r>
                            <w:r>
                              <w:rPr>
                                <w:color w:val="0D0D0D"/>
                                <w:spacing w:val="8"/>
                                <w:sz w:val="22"/>
                              </w:rPr>
                              <w:t> </w:t>
                            </w:r>
                            <w:r>
                              <w:rPr>
                                <w:color w:val="0D0D0D"/>
                                <w:sz w:val="22"/>
                              </w:rPr>
                              <w:t>by</w:t>
                            </w:r>
                            <w:r>
                              <w:rPr>
                                <w:color w:val="0D0D0D"/>
                                <w:spacing w:val="9"/>
                                <w:sz w:val="22"/>
                              </w:rPr>
                              <w:t> </w:t>
                            </w:r>
                            <w:r>
                              <w:rPr>
                                <w:color w:val="0D0D0D"/>
                                <w:sz w:val="22"/>
                              </w:rPr>
                              <w:t>RJIL</w:t>
                            </w:r>
                            <w:r>
                              <w:rPr>
                                <w:color w:val="0D0D0D"/>
                                <w:spacing w:val="-1"/>
                                <w:sz w:val="22"/>
                              </w:rPr>
                              <w:t> </w:t>
                            </w:r>
                            <w:r>
                              <w:rPr>
                                <w:color w:val="0D0D0D"/>
                                <w:sz w:val="22"/>
                              </w:rPr>
                              <w:t>prior</w:t>
                            </w:r>
                            <w:r>
                              <w:rPr>
                                <w:color w:val="0D0D0D"/>
                                <w:spacing w:val="6"/>
                                <w:sz w:val="22"/>
                              </w:rPr>
                              <w:t> </w:t>
                            </w:r>
                            <w:r>
                              <w:rPr>
                                <w:color w:val="0D0D0D"/>
                                <w:sz w:val="22"/>
                              </w:rPr>
                              <w:t>to</w:t>
                            </w:r>
                            <w:r>
                              <w:rPr>
                                <w:color w:val="0D0D0D"/>
                                <w:spacing w:val="6"/>
                                <w:sz w:val="22"/>
                              </w:rPr>
                              <w:t> </w:t>
                            </w:r>
                            <w:r>
                              <w:rPr>
                                <w:color w:val="0D0D0D"/>
                                <w:sz w:val="22"/>
                              </w:rPr>
                              <w:t>commencement</w:t>
                            </w:r>
                            <w:r>
                              <w:rPr>
                                <w:color w:val="0D0D0D"/>
                                <w:spacing w:val="6"/>
                                <w:sz w:val="22"/>
                              </w:rPr>
                              <w:t> </w:t>
                            </w:r>
                            <w:r>
                              <w:rPr>
                                <w:color w:val="0D0D0D"/>
                                <w:sz w:val="22"/>
                              </w:rPr>
                              <w:t>of</w:t>
                            </w:r>
                            <w:r>
                              <w:rPr>
                                <w:color w:val="0D0D0D"/>
                                <w:spacing w:val="7"/>
                                <w:sz w:val="22"/>
                              </w:rPr>
                              <w:t> </w:t>
                            </w:r>
                            <w:r>
                              <w:rPr>
                                <w:color w:val="0D0D0D"/>
                                <w:sz w:val="22"/>
                              </w:rPr>
                              <w:t>work.</w:t>
                            </w:r>
                            <w:r>
                              <w:rPr>
                                <w:color w:val="0D0D0D"/>
                                <w:spacing w:val="11"/>
                                <w:sz w:val="22"/>
                              </w:rPr>
                              <w:t> </w:t>
                            </w:r>
                            <w:r>
                              <w:rPr>
                                <w:color w:val="0D0D0D"/>
                                <w:sz w:val="22"/>
                              </w:rPr>
                              <w:t>(Any</w:t>
                            </w:r>
                            <w:r>
                              <w:rPr>
                                <w:color w:val="0D0D0D"/>
                                <w:spacing w:val="7"/>
                                <w:sz w:val="22"/>
                              </w:rPr>
                              <w:t> </w:t>
                            </w:r>
                            <w:r>
                              <w:rPr>
                                <w:color w:val="0D0D0D"/>
                                <w:sz w:val="22"/>
                              </w:rPr>
                              <w:t>work</w:t>
                            </w:r>
                            <w:r>
                              <w:rPr>
                                <w:color w:val="0D0D0D"/>
                                <w:spacing w:val="8"/>
                                <w:sz w:val="22"/>
                              </w:rPr>
                              <w:t> </w:t>
                            </w:r>
                            <w:r>
                              <w:rPr>
                                <w:color w:val="0D0D0D"/>
                                <w:spacing w:val="-2"/>
                                <w:sz w:val="22"/>
                              </w:rPr>
                              <w:t>without</w:t>
                            </w:r>
                          </w:p>
                        </w:tc>
                      </w:tr>
                      <w:tr>
                        <w:trPr>
                          <w:trHeight w:val="249" w:hRule="atLeast"/>
                        </w:trPr>
                        <w:tc>
                          <w:tcPr>
                            <w:tcW w:w="3646" w:type="dxa"/>
                            <w:gridSpan w:val="2"/>
                            <w:tcBorders>
                              <w:top w:val="single" w:sz="18" w:space="0" w:color="FFFFFF"/>
                            </w:tcBorders>
                            <w:shd w:val="clear" w:color="auto" w:fill="FFFFFF"/>
                          </w:tcPr>
                          <w:p>
                            <w:pPr>
                              <w:pStyle w:val="TableParagraph"/>
                              <w:spacing w:line="230" w:lineRule="exact"/>
                              <w:ind w:right="-15"/>
                              <w:rPr>
                                <w:sz w:val="22"/>
                              </w:rPr>
                            </w:pPr>
                            <w:r>
                              <w:rPr>
                                <w:color w:val="0D0D0D"/>
                                <w:sz w:val="22"/>
                              </w:rPr>
                              <w:t>written</w:t>
                            </w:r>
                            <w:r>
                              <w:rPr>
                                <w:color w:val="0D0D0D"/>
                                <w:spacing w:val="-7"/>
                                <w:sz w:val="22"/>
                              </w:rPr>
                              <w:t> </w:t>
                            </w:r>
                            <w:r>
                              <w:rPr>
                                <w:color w:val="0D0D0D"/>
                                <w:sz w:val="22"/>
                              </w:rPr>
                              <w:t>approval/WO</w:t>
                            </w:r>
                            <w:r>
                              <w:rPr>
                                <w:color w:val="0D0D0D"/>
                                <w:spacing w:val="-3"/>
                                <w:sz w:val="22"/>
                              </w:rPr>
                              <w:t> </w:t>
                            </w:r>
                            <w:r>
                              <w:rPr>
                                <w:color w:val="0D0D0D"/>
                                <w:sz w:val="22"/>
                              </w:rPr>
                              <w:t>will</w:t>
                            </w:r>
                            <w:r>
                              <w:rPr>
                                <w:color w:val="0D0D0D"/>
                                <w:spacing w:val="-5"/>
                                <w:sz w:val="22"/>
                              </w:rPr>
                              <w:t> </w:t>
                            </w:r>
                            <w:r>
                              <w:rPr>
                                <w:color w:val="0D0D0D"/>
                                <w:sz w:val="22"/>
                              </w:rPr>
                              <w:t>not</w:t>
                            </w:r>
                            <w:r>
                              <w:rPr>
                                <w:color w:val="0D0D0D"/>
                                <w:spacing w:val="-4"/>
                                <w:sz w:val="22"/>
                              </w:rPr>
                              <w:t> </w:t>
                            </w:r>
                            <w:r>
                              <w:rPr>
                                <w:color w:val="0D0D0D"/>
                                <w:sz w:val="22"/>
                              </w:rPr>
                              <w:t>be</w:t>
                            </w:r>
                            <w:r>
                              <w:rPr>
                                <w:color w:val="0D0D0D"/>
                                <w:spacing w:val="-6"/>
                                <w:sz w:val="22"/>
                              </w:rPr>
                              <w:t> </w:t>
                            </w:r>
                            <w:r>
                              <w:rPr>
                                <w:color w:val="0D0D0D"/>
                                <w:spacing w:val="-2"/>
                                <w:sz w:val="22"/>
                              </w:rPr>
                              <w:t>paid).</w:t>
                            </w:r>
                          </w:p>
                        </w:tc>
                        <w:tc>
                          <w:tcPr>
                            <w:tcW w:w="5079" w:type="dxa"/>
                            <w:tcBorders>
                              <w:top w:val="single" w:sz="18" w:space="0" w:color="FFFFFF"/>
                            </w:tcBorders>
                          </w:tcPr>
                          <w:p>
                            <w:pPr>
                              <w:pStyle w:val="TableParagraph"/>
                              <w:rPr>
                                <w:rFonts w:ascii="Times New Roman"/>
                                <w:sz w:val="18"/>
                              </w:rPr>
                            </w:pPr>
                          </w:p>
                        </w:tc>
                      </w:tr>
                    </w:tbl>
                    <w:p>
                      <w:pPr>
                        <w:pStyle w:val="BodyText"/>
                      </w:pPr>
                    </w:p>
                  </w:txbxContent>
                </v:textbox>
                <w10:wrap type="none"/>
              </v:shape>
            </w:pict>
          </mc:Fallback>
        </mc:AlternateContent>
      </w:r>
      <w:r>
        <w:rPr>
          <w:spacing w:val="-5"/>
        </w:rPr>
        <w:t>The</w:t>
      </w:r>
    </w:p>
    <w:p>
      <w:pPr>
        <w:pStyle w:val="BodyText"/>
      </w:pPr>
    </w:p>
    <w:p>
      <w:pPr>
        <w:pStyle w:val="BodyText"/>
      </w:pPr>
    </w:p>
    <w:p>
      <w:pPr>
        <w:pStyle w:val="BodyText"/>
      </w:pPr>
    </w:p>
    <w:p>
      <w:pPr>
        <w:pStyle w:val="BodyText"/>
      </w:pPr>
    </w:p>
    <w:p>
      <w:pPr>
        <w:pStyle w:val="BodyText"/>
        <w:spacing w:before="240"/>
      </w:pPr>
    </w:p>
    <w:p>
      <w:pPr>
        <w:pStyle w:val="ListParagraph"/>
        <w:numPr>
          <w:ilvl w:val="0"/>
          <w:numId w:val="22"/>
        </w:numPr>
        <w:tabs>
          <w:tab w:pos="1768" w:val="left" w:leader="none"/>
        </w:tabs>
        <w:spacing w:line="240" w:lineRule="auto" w:before="0" w:after="0"/>
        <w:ind w:left="1768" w:right="0" w:hanging="358"/>
        <w:jc w:val="both"/>
        <w:rPr>
          <w:sz w:val="22"/>
        </w:rPr>
      </w:pPr>
      <w:r>
        <w:rPr>
          <w:sz w:val="22"/>
        </w:rPr>
        <w:t>Damages/</w:t>
      </w:r>
      <w:r>
        <w:rPr>
          <w:spacing w:val="-8"/>
          <w:sz w:val="22"/>
        </w:rPr>
        <w:t> </w:t>
      </w:r>
      <w:r>
        <w:rPr>
          <w:sz w:val="22"/>
        </w:rPr>
        <w:t>Theft</w:t>
      </w:r>
      <w:r>
        <w:rPr>
          <w:spacing w:val="-5"/>
          <w:sz w:val="22"/>
        </w:rPr>
        <w:t> </w:t>
      </w:r>
      <w:r>
        <w:rPr>
          <w:sz w:val="22"/>
        </w:rPr>
        <w:t>of</w:t>
      </w:r>
      <w:r>
        <w:rPr>
          <w:spacing w:val="-4"/>
          <w:sz w:val="22"/>
        </w:rPr>
        <w:t> </w:t>
      </w:r>
      <w:r>
        <w:rPr>
          <w:sz w:val="22"/>
        </w:rPr>
        <w:t>Optical</w:t>
      </w:r>
      <w:r>
        <w:rPr>
          <w:spacing w:val="-5"/>
          <w:sz w:val="22"/>
        </w:rPr>
        <w:t> </w:t>
      </w:r>
      <w:r>
        <w:rPr>
          <w:sz w:val="22"/>
        </w:rPr>
        <w:t>Fiber</w:t>
      </w:r>
      <w:r>
        <w:rPr>
          <w:spacing w:val="-1"/>
          <w:sz w:val="22"/>
        </w:rPr>
        <w:t> </w:t>
      </w:r>
      <w:r>
        <w:rPr>
          <w:spacing w:val="-2"/>
          <w:sz w:val="22"/>
        </w:rPr>
        <w:t>Cables</w:t>
      </w:r>
    </w:p>
    <w:p>
      <w:pPr>
        <w:pStyle w:val="ListParagraph"/>
        <w:numPr>
          <w:ilvl w:val="1"/>
          <w:numId w:val="22"/>
        </w:numPr>
        <w:tabs>
          <w:tab w:pos="2245" w:val="left" w:leader="none"/>
          <w:tab w:pos="2247" w:val="left" w:leader="none"/>
        </w:tabs>
        <w:spacing w:line="276" w:lineRule="auto" w:before="39" w:after="0"/>
        <w:ind w:left="2247" w:right="803" w:hanging="284"/>
        <w:jc w:val="both"/>
        <w:rPr>
          <w:rFonts w:ascii="Calibri"/>
          <w:sz w:val="22"/>
        </w:rPr>
      </w:pPr>
      <w:r>
        <w:rPr>
          <w:sz w:val="22"/>
        </w:rPr>
        <w:t>Incident</w:t>
      </w:r>
      <w:r>
        <w:rPr>
          <w:spacing w:val="-3"/>
          <w:sz w:val="22"/>
        </w:rPr>
        <w:t> </w:t>
      </w:r>
      <w:r>
        <w:rPr>
          <w:sz w:val="22"/>
        </w:rPr>
        <w:t>Report</w:t>
      </w:r>
      <w:r>
        <w:rPr>
          <w:spacing w:val="-4"/>
          <w:sz w:val="22"/>
        </w:rPr>
        <w:t> </w:t>
      </w:r>
      <w:r>
        <w:rPr>
          <w:sz w:val="22"/>
        </w:rPr>
        <w:t>for</w:t>
      </w:r>
      <w:r>
        <w:rPr>
          <w:spacing w:val="-3"/>
          <w:sz w:val="22"/>
        </w:rPr>
        <w:t> </w:t>
      </w:r>
      <w:r>
        <w:rPr>
          <w:sz w:val="22"/>
        </w:rPr>
        <w:t>all</w:t>
      </w:r>
      <w:r>
        <w:rPr>
          <w:spacing w:val="-2"/>
          <w:sz w:val="22"/>
        </w:rPr>
        <w:t> </w:t>
      </w:r>
      <w:r>
        <w:rPr>
          <w:sz w:val="22"/>
        </w:rPr>
        <w:t>damages/</w:t>
      </w:r>
      <w:r>
        <w:rPr>
          <w:spacing w:val="-5"/>
          <w:sz w:val="22"/>
        </w:rPr>
        <w:t> </w:t>
      </w:r>
      <w:r>
        <w:rPr>
          <w:sz w:val="22"/>
        </w:rPr>
        <w:t>theft of</w:t>
      </w:r>
      <w:r>
        <w:rPr>
          <w:spacing w:val="-1"/>
          <w:sz w:val="22"/>
        </w:rPr>
        <w:t> </w:t>
      </w:r>
      <w:r>
        <w:rPr>
          <w:sz w:val="22"/>
        </w:rPr>
        <w:t>Optical</w:t>
      </w:r>
      <w:r>
        <w:rPr>
          <w:spacing w:val="-3"/>
          <w:sz w:val="22"/>
        </w:rPr>
        <w:t> </w:t>
      </w:r>
      <w:r>
        <w:rPr>
          <w:sz w:val="22"/>
        </w:rPr>
        <w:t>Fiber Cables</w:t>
      </w:r>
      <w:r>
        <w:rPr>
          <w:spacing w:val="-4"/>
          <w:sz w:val="22"/>
        </w:rPr>
        <w:t> </w:t>
      </w:r>
      <w:r>
        <w:rPr>
          <w:sz w:val="22"/>
        </w:rPr>
        <w:t>shall</w:t>
      </w:r>
      <w:r>
        <w:rPr>
          <w:spacing w:val="-2"/>
          <w:sz w:val="22"/>
        </w:rPr>
        <w:t> </w:t>
      </w:r>
      <w:r>
        <w:rPr>
          <w:sz w:val="22"/>
        </w:rPr>
        <w:t>be</w:t>
      </w:r>
      <w:r>
        <w:rPr>
          <w:spacing w:val="-4"/>
          <w:sz w:val="22"/>
        </w:rPr>
        <w:t> </w:t>
      </w:r>
      <w:r>
        <w:rPr>
          <w:sz w:val="22"/>
        </w:rPr>
        <w:t>submitted</w:t>
      </w:r>
      <w:r>
        <w:rPr>
          <w:spacing w:val="-4"/>
          <w:sz w:val="22"/>
        </w:rPr>
        <w:t> </w:t>
      </w:r>
      <w:r>
        <w:rPr>
          <w:sz w:val="22"/>
        </w:rPr>
        <w:t>by</w:t>
      </w:r>
      <w:r>
        <w:rPr>
          <w:spacing w:val="-4"/>
          <w:sz w:val="22"/>
        </w:rPr>
        <w:t> </w:t>
      </w:r>
      <w:r>
        <w:rPr>
          <w:sz w:val="22"/>
        </w:rPr>
        <w:t>the SP to the concerned Police station through the designated officer of RJIL and photos taken</w:t>
      </w:r>
      <w:r>
        <w:rPr>
          <w:spacing w:val="-16"/>
          <w:sz w:val="22"/>
        </w:rPr>
        <w:t> </w:t>
      </w:r>
      <w:r>
        <w:rPr>
          <w:sz w:val="22"/>
        </w:rPr>
        <w:t>immediately</w:t>
      </w:r>
      <w:r>
        <w:rPr>
          <w:spacing w:val="-15"/>
          <w:sz w:val="22"/>
        </w:rPr>
        <w:t> </w:t>
      </w:r>
      <w:r>
        <w:rPr>
          <w:sz w:val="22"/>
        </w:rPr>
        <w:t>on</w:t>
      </w:r>
      <w:r>
        <w:rPr>
          <w:spacing w:val="-15"/>
          <w:sz w:val="22"/>
        </w:rPr>
        <w:t> </w:t>
      </w:r>
      <w:r>
        <w:rPr>
          <w:sz w:val="22"/>
        </w:rPr>
        <w:t>the</w:t>
      </w:r>
      <w:r>
        <w:rPr>
          <w:spacing w:val="-16"/>
          <w:sz w:val="22"/>
        </w:rPr>
        <w:t> </w:t>
      </w:r>
      <w:r>
        <w:rPr>
          <w:sz w:val="22"/>
        </w:rPr>
        <w:t>spot</w:t>
      </w:r>
      <w:r>
        <w:rPr>
          <w:spacing w:val="-15"/>
          <w:sz w:val="22"/>
        </w:rPr>
        <w:t> </w:t>
      </w:r>
      <w:r>
        <w:rPr>
          <w:sz w:val="22"/>
        </w:rPr>
        <w:t>and</w:t>
      </w:r>
      <w:r>
        <w:rPr>
          <w:spacing w:val="-15"/>
          <w:sz w:val="22"/>
        </w:rPr>
        <w:t> </w:t>
      </w:r>
      <w:r>
        <w:rPr>
          <w:sz w:val="22"/>
        </w:rPr>
        <w:t>submitted</w:t>
      </w:r>
      <w:r>
        <w:rPr>
          <w:spacing w:val="-15"/>
          <w:sz w:val="22"/>
        </w:rPr>
        <w:t> </w:t>
      </w:r>
      <w:r>
        <w:rPr>
          <w:sz w:val="22"/>
        </w:rPr>
        <w:t>to</w:t>
      </w:r>
      <w:r>
        <w:rPr>
          <w:spacing w:val="-16"/>
          <w:sz w:val="22"/>
        </w:rPr>
        <w:t> </w:t>
      </w:r>
      <w:r>
        <w:rPr>
          <w:sz w:val="22"/>
        </w:rPr>
        <w:t>RJIL.</w:t>
      </w:r>
      <w:r>
        <w:rPr>
          <w:spacing w:val="-15"/>
          <w:sz w:val="22"/>
        </w:rPr>
        <w:t> </w:t>
      </w:r>
      <w:r>
        <w:rPr>
          <w:sz w:val="22"/>
        </w:rPr>
        <w:t>FIR</w:t>
      </w:r>
      <w:r>
        <w:rPr>
          <w:spacing w:val="-15"/>
          <w:sz w:val="22"/>
        </w:rPr>
        <w:t> </w:t>
      </w:r>
      <w:r>
        <w:rPr>
          <w:sz w:val="22"/>
        </w:rPr>
        <w:t>shall</w:t>
      </w:r>
      <w:r>
        <w:rPr>
          <w:spacing w:val="-16"/>
          <w:sz w:val="22"/>
        </w:rPr>
        <w:t> </w:t>
      </w:r>
      <w:r>
        <w:rPr>
          <w:sz w:val="22"/>
        </w:rPr>
        <w:t>be</w:t>
      </w:r>
      <w:r>
        <w:rPr>
          <w:spacing w:val="-15"/>
          <w:sz w:val="22"/>
        </w:rPr>
        <w:t> </w:t>
      </w:r>
      <w:r>
        <w:rPr>
          <w:sz w:val="22"/>
        </w:rPr>
        <w:t>taken</w:t>
      </w:r>
      <w:r>
        <w:rPr>
          <w:spacing w:val="-15"/>
          <w:sz w:val="22"/>
        </w:rPr>
        <w:t> </w:t>
      </w:r>
      <w:r>
        <w:rPr>
          <w:sz w:val="22"/>
        </w:rPr>
        <w:t>from</w:t>
      </w:r>
      <w:r>
        <w:rPr>
          <w:spacing w:val="-15"/>
          <w:sz w:val="22"/>
        </w:rPr>
        <w:t> </w:t>
      </w:r>
      <w:r>
        <w:rPr>
          <w:sz w:val="22"/>
        </w:rPr>
        <w:t>concerned police station and submitted to RJIL designated officer.</w:t>
      </w:r>
      <w:r>
        <w:rPr>
          <w:spacing w:val="40"/>
          <w:sz w:val="22"/>
        </w:rPr>
        <w:t> </w:t>
      </w:r>
      <w:r>
        <w:rPr>
          <w:sz w:val="22"/>
        </w:rPr>
        <w:t>The SP shall own a camera with a provision for date and time stamp for the photos taken. The necessary documentation required and compiled by the SP including investigation report is to be submitted to the RJIL designated officer.</w:t>
      </w:r>
    </w:p>
    <w:p>
      <w:pPr>
        <w:spacing w:after="0" w:line="276" w:lineRule="auto"/>
        <w:jc w:val="both"/>
        <w:rPr>
          <w:rFonts w:ascii="Calibri"/>
          <w:sz w:val="22"/>
        </w:rPr>
        <w:sectPr>
          <w:pgSz w:w="11920" w:h="16850"/>
          <w:pgMar w:header="221" w:footer="500" w:top="1400" w:bottom="720" w:left="280" w:right="180"/>
        </w:sectPr>
      </w:pPr>
    </w:p>
    <w:p>
      <w:pPr>
        <w:pStyle w:val="ListParagraph"/>
        <w:numPr>
          <w:ilvl w:val="1"/>
          <w:numId w:val="22"/>
        </w:numPr>
        <w:tabs>
          <w:tab w:pos="2244" w:val="left" w:leader="none"/>
          <w:tab w:pos="2247" w:val="left" w:leader="none"/>
        </w:tabs>
        <w:spacing w:line="273" w:lineRule="auto" w:before="90" w:after="0"/>
        <w:ind w:left="2247" w:right="802" w:hanging="284"/>
        <w:jc w:val="both"/>
        <w:rPr>
          <w:rFonts w:ascii="Calibri"/>
          <w:sz w:val="22"/>
        </w:rPr>
      </w:pPr>
      <w:r>
        <w:rPr>
          <w:sz w:val="22"/>
        </w:rPr>
        <w:t>If any service rendered by the vendor is found defective or abnormal delay, the same shall</w:t>
      </w:r>
      <w:r>
        <w:rPr>
          <w:spacing w:val="-16"/>
          <w:sz w:val="22"/>
        </w:rPr>
        <w:t> </w:t>
      </w:r>
      <w:r>
        <w:rPr>
          <w:sz w:val="22"/>
        </w:rPr>
        <w:t>be</w:t>
      </w:r>
      <w:r>
        <w:rPr>
          <w:spacing w:val="-11"/>
          <w:sz w:val="22"/>
        </w:rPr>
        <w:t> </w:t>
      </w:r>
      <w:r>
        <w:rPr>
          <w:sz w:val="22"/>
        </w:rPr>
        <w:t>got</w:t>
      </w:r>
      <w:r>
        <w:rPr>
          <w:spacing w:val="-9"/>
          <w:sz w:val="22"/>
        </w:rPr>
        <w:t> </w:t>
      </w:r>
      <w:r>
        <w:rPr>
          <w:sz w:val="22"/>
        </w:rPr>
        <w:t>completed</w:t>
      </w:r>
      <w:r>
        <w:rPr>
          <w:spacing w:val="-12"/>
          <w:sz w:val="22"/>
        </w:rPr>
        <w:t> </w:t>
      </w:r>
      <w:r>
        <w:rPr>
          <w:sz w:val="22"/>
        </w:rPr>
        <w:t>from</w:t>
      </w:r>
      <w:r>
        <w:rPr>
          <w:spacing w:val="-9"/>
          <w:sz w:val="22"/>
        </w:rPr>
        <w:t> </w:t>
      </w:r>
      <w:r>
        <w:rPr>
          <w:sz w:val="22"/>
        </w:rPr>
        <w:t>outside</w:t>
      </w:r>
      <w:r>
        <w:rPr>
          <w:spacing w:val="-11"/>
          <w:sz w:val="22"/>
        </w:rPr>
        <w:t> </w:t>
      </w:r>
      <w:r>
        <w:rPr>
          <w:sz w:val="22"/>
        </w:rPr>
        <w:t>or</w:t>
      </w:r>
      <w:r>
        <w:rPr>
          <w:spacing w:val="-9"/>
          <w:sz w:val="22"/>
        </w:rPr>
        <w:t> </w:t>
      </w:r>
      <w:r>
        <w:rPr>
          <w:sz w:val="22"/>
        </w:rPr>
        <w:t>RJIL</w:t>
      </w:r>
      <w:r>
        <w:rPr>
          <w:spacing w:val="-16"/>
          <w:sz w:val="22"/>
        </w:rPr>
        <w:t> </w:t>
      </w:r>
      <w:r>
        <w:rPr>
          <w:sz w:val="22"/>
        </w:rPr>
        <w:t>source</w:t>
      </w:r>
      <w:r>
        <w:rPr>
          <w:spacing w:val="-10"/>
          <w:sz w:val="22"/>
        </w:rPr>
        <w:t> </w:t>
      </w:r>
      <w:r>
        <w:rPr>
          <w:sz w:val="22"/>
        </w:rPr>
        <w:t>and</w:t>
      </w:r>
      <w:r>
        <w:rPr>
          <w:spacing w:val="-10"/>
          <w:sz w:val="22"/>
        </w:rPr>
        <w:t> </w:t>
      </w:r>
      <w:r>
        <w:rPr>
          <w:sz w:val="22"/>
        </w:rPr>
        <w:t>the</w:t>
      </w:r>
      <w:r>
        <w:rPr>
          <w:spacing w:val="-13"/>
          <w:sz w:val="22"/>
        </w:rPr>
        <w:t> </w:t>
      </w:r>
      <w:r>
        <w:rPr>
          <w:sz w:val="22"/>
        </w:rPr>
        <w:t>cost</w:t>
      </w:r>
      <w:r>
        <w:rPr>
          <w:spacing w:val="-12"/>
          <w:sz w:val="22"/>
        </w:rPr>
        <w:t> </w:t>
      </w:r>
      <w:r>
        <w:rPr>
          <w:sz w:val="22"/>
        </w:rPr>
        <w:t>of</w:t>
      </w:r>
      <w:r>
        <w:rPr>
          <w:spacing w:val="-9"/>
          <w:sz w:val="22"/>
        </w:rPr>
        <w:t> </w:t>
      </w:r>
      <w:r>
        <w:rPr>
          <w:sz w:val="22"/>
        </w:rPr>
        <w:t>any</w:t>
      </w:r>
      <w:r>
        <w:rPr>
          <w:spacing w:val="-10"/>
          <w:sz w:val="22"/>
        </w:rPr>
        <w:t> </w:t>
      </w:r>
      <w:r>
        <w:rPr>
          <w:sz w:val="22"/>
        </w:rPr>
        <w:t>such</w:t>
      </w:r>
      <w:r>
        <w:rPr>
          <w:spacing w:val="-10"/>
          <w:sz w:val="22"/>
        </w:rPr>
        <w:t> </w:t>
      </w:r>
      <w:r>
        <w:rPr>
          <w:sz w:val="22"/>
        </w:rPr>
        <w:t>work</w:t>
      </w:r>
      <w:r>
        <w:rPr>
          <w:spacing w:val="-12"/>
          <w:sz w:val="22"/>
        </w:rPr>
        <w:t> </w:t>
      </w:r>
      <w:r>
        <w:rPr>
          <w:sz w:val="22"/>
        </w:rPr>
        <w:t>made by RJIL shall be deducted from the amount payable to the SP.</w:t>
      </w:r>
    </w:p>
    <w:p>
      <w:pPr>
        <w:pStyle w:val="BodyText"/>
        <w:spacing w:before="110"/>
      </w:pPr>
    </w:p>
    <w:p>
      <w:pPr>
        <w:pStyle w:val="Heading3"/>
        <w:numPr>
          <w:ilvl w:val="1"/>
          <w:numId w:val="11"/>
        </w:numPr>
        <w:tabs>
          <w:tab w:pos="1251" w:val="left" w:leader="none"/>
        </w:tabs>
        <w:spacing w:line="240" w:lineRule="auto" w:before="1" w:after="0"/>
        <w:ind w:left="1251" w:right="0" w:hanging="422"/>
        <w:jc w:val="left"/>
      </w:pPr>
      <w:bookmarkStart w:name="_bookmark10" w:id="11"/>
      <w:bookmarkEnd w:id="11"/>
      <w:r>
        <w:rPr>
          <w:b w:val="0"/>
        </w:rPr>
      </w:r>
      <w:r>
        <w:rPr>
          <w:u w:val="thick"/>
        </w:rPr>
        <w:t>SP’s</w:t>
      </w:r>
      <w:r>
        <w:rPr>
          <w:spacing w:val="-8"/>
          <w:u w:val="thick"/>
        </w:rPr>
        <w:t> </w:t>
      </w:r>
      <w:r>
        <w:rPr>
          <w:u w:val="thick"/>
        </w:rPr>
        <w:t>Support</w:t>
      </w:r>
      <w:r>
        <w:rPr>
          <w:spacing w:val="-5"/>
          <w:u w:val="thick"/>
        </w:rPr>
        <w:t> </w:t>
      </w:r>
      <w:r>
        <w:rPr>
          <w:u w:val="thick"/>
        </w:rPr>
        <w:t>Organization</w:t>
      </w:r>
      <w:r>
        <w:rPr>
          <w:spacing w:val="-7"/>
          <w:u w:val="thick"/>
        </w:rPr>
        <w:t> </w:t>
      </w:r>
      <w:r>
        <w:rPr>
          <w:u w:val="thick"/>
        </w:rPr>
        <w:t>for</w:t>
      </w:r>
      <w:r>
        <w:rPr>
          <w:spacing w:val="-7"/>
          <w:u w:val="thick"/>
        </w:rPr>
        <w:t> </w:t>
      </w:r>
      <w:r>
        <w:rPr>
          <w:u w:val="thick"/>
        </w:rPr>
        <w:t>O&amp;M</w:t>
      </w:r>
      <w:r>
        <w:rPr>
          <w:spacing w:val="-4"/>
          <w:u w:val="thick"/>
        </w:rPr>
        <w:t> </w:t>
      </w:r>
      <w:r>
        <w:rPr>
          <w:u w:val="thick"/>
        </w:rPr>
        <w:t>of</w:t>
      </w:r>
      <w:r>
        <w:rPr>
          <w:spacing w:val="-6"/>
          <w:u w:val="thick"/>
        </w:rPr>
        <w:t> </w:t>
      </w:r>
      <w:r>
        <w:rPr>
          <w:u w:val="thick"/>
        </w:rPr>
        <w:t>the</w:t>
      </w:r>
      <w:r>
        <w:rPr>
          <w:spacing w:val="-7"/>
          <w:u w:val="thick"/>
        </w:rPr>
        <w:t> </w:t>
      </w:r>
      <w:r>
        <w:rPr>
          <w:u w:val="thick"/>
        </w:rPr>
        <w:t>fiber</w:t>
      </w:r>
      <w:r>
        <w:rPr>
          <w:spacing w:val="-4"/>
          <w:u w:val="thick"/>
        </w:rPr>
        <w:t> </w:t>
      </w:r>
      <w:r>
        <w:rPr>
          <w:spacing w:val="-2"/>
          <w:u w:val="thick"/>
        </w:rPr>
        <w:t>network:</w:t>
      </w:r>
    </w:p>
    <w:p>
      <w:pPr>
        <w:pStyle w:val="BodyText"/>
        <w:spacing w:line="278" w:lineRule="auto" w:before="198"/>
        <w:ind w:left="829" w:right="943"/>
        <w:jc w:val="both"/>
      </w:pPr>
      <w:r>
        <w:rPr/>
        <w:drawing>
          <wp:anchor distT="0" distB="0" distL="0" distR="0" allowOverlap="1" layoutInCell="1" locked="0" behindDoc="1" simplePos="0" relativeHeight="466867200">
            <wp:simplePos x="0" y="0"/>
            <wp:positionH relativeFrom="page">
              <wp:posOffset>108297</wp:posOffset>
            </wp:positionH>
            <wp:positionV relativeFrom="paragraph">
              <wp:posOffset>136857</wp:posOffset>
            </wp:positionV>
            <wp:extent cx="7171723" cy="7079083"/>
            <wp:effectExtent l="0" t="0" r="0" b="0"/>
            <wp:wrapNone/>
            <wp:docPr id="32" name="Image 32"/>
            <wp:cNvGraphicFramePr>
              <a:graphicFrameLocks/>
            </wp:cNvGraphicFramePr>
            <a:graphic>
              <a:graphicData uri="http://schemas.openxmlformats.org/drawingml/2006/picture">
                <pic:pic>
                  <pic:nvPicPr>
                    <pic:cNvPr id="32" name="Image 32"/>
                    <pic:cNvPicPr/>
                  </pic:nvPicPr>
                  <pic:blipFill>
                    <a:blip r:embed="rId7" cstate="print"/>
                    <a:stretch>
                      <a:fillRect/>
                    </a:stretch>
                  </pic:blipFill>
                  <pic:spPr>
                    <a:xfrm>
                      <a:off x="0" y="0"/>
                      <a:ext cx="7171723" cy="7079083"/>
                    </a:xfrm>
                    <a:prstGeom prst="rect">
                      <a:avLst/>
                    </a:prstGeom>
                  </pic:spPr>
                </pic:pic>
              </a:graphicData>
            </a:graphic>
          </wp:anchor>
        </w:drawing>
      </w:r>
      <w:r>
        <w:rPr/>
        <w:t>For maintaining OFC Network within the required KPI/SLA as defined in Annexure -II, SP has to deploy Fiber Restoration teams (FRTs), patrollers and route guards. SP may increase/decrease deployed resources so as to meet targeted KPI/SLA requirement (as per Annexure II). Details of Manpower deployed has to be agreed with State CTO on quarterly basis and signed one month in advance</w:t>
      </w:r>
      <w:r>
        <w:rPr>
          <w:spacing w:val="-1"/>
        </w:rPr>
        <w:t> </w:t>
      </w:r>
      <w:r>
        <w:rPr/>
        <w:t>of</w:t>
      </w:r>
      <w:r>
        <w:rPr>
          <w:spacing w:val="-2"/>
        </w:rPr>
        <w:t> </w:t>
      </w:r>
      <w:r>
        <w:rPr/>
        <w:t>the</w:t>
      </w:r>
      <w:r>
        <w:rPr>
          <w:spacing w:val="-3"/>
        </w:rPr>
        <w:t> </w:t>
      </w:r>
      <w:r>
        <w:rPr/>
        <w:t>start</w:t>
      </w:r>
      <w:r>
        <w:rPr>
          <w:spacing w:val="-2"/>
        </w:rPr>
        <w:t> </w:t>
      </w:r>
      <w:r>
        <w:rPr/>
        <w:t>of</w:t>
      </w:r>
      <w:r>
        <w:rPr>
          <w:spacing w:val="-3"/>
        </w:rPr>
        <w:t> </w:t>
      </w:r>
      <w:r>
        <w:rPr/>
        <w:t>next quarter.</w:t>
      </w:r>
      <w:r>
        <w:rPr>
          <w:spacing w:val="-4"/>
        </w:rPr>
        <w:t> </w:t>
      </w:r>
      <w:r>
        <w:rPr/>
        <w:t>Manpower</w:t>
      </w:r>
      <w:r>
        <w:rPr>
          <w:spacing w:val="-3"/>
        </w:rPr>
        <w:t> </w:t>
      </w:r>
      <w:r>
        <w:rPr/>
        <w:t>signoff will</w:t>
      </w:r>
      <w:r>
        <w:rPr>
          <w:spacing w:val="-2"/>
        </w:rPr>
        <w:t> </w:t>
      </w:r>
      <w:r>
        <w:rPr/>
        <w:t>also</w:t>
      </w:r>
      <w:r>
        <w:rPr>
          <w:spacing w:val="-1"/>
        </w:rPr>
        <w:t> </w:t>
      </w:r>
      <w:r>
        <w:rPr/>
        <w:t>include</w:t>
      </w:r>
      <w:r>
        <w:rPr>
          <w:spacing w:val="-1"/>
        </w:rPr>
        <w:t> </w:t>
      </w:r>
      <w:r>
        <w:rPr/>
        <w:t>bench</w:t>
      </w:r>
      <w:r>
        <w:rPr>
          <w:spacing w:val="-2"/>
        </w:rPr>
        <w:t> </w:t>
      </w:r>
      <w:r>
        <w:rPr/>
        <w:t>strength</w:t>
      </w:r>
      <w:r>
        <w:rPr>
          <w:spacing w:val="-1"/>
        </w:rPr>
        <w:t> </w:t>
      </w:r>
      <w:r>
        <w:rPr/>
        <w:t>signoff basis on quarterly attrition rate. In case performance is not getting met resources are required to be augmented. In intracity majority of the fiber is laid through HDD methodology, thus surveillance/regular patrolling is not envisaged and will be limited to the emergency requirements arising out of any work being done by third party, utility agencies etc.</w:t>
      </w:r>
    </w:p>
    <w:p>
      <w:pPr>
        <w:pStyle w:val="BodyText"/>
        <w:spacing w:before="158"/>
        <w:ind w:left="829"/>
        <w:jc w:val="both"/>
      </w:pPr>
      <w:r>
        <w:rPr/>
        <w:t>To</w:t>
      </w:r>
      <w:r>
        <w:rPr>
          <w:spacing w:val="-9"/>
        </w:rPr>
        <w:t> </w:t>
      </w:r>
      <w:r>
        <w:rPr/>
        <w:t>deliver</w:t>
      </w:r>
      <w:r>
        <w:rPr>
          <w:spacing w:val="-13"/>
        </w:rPr>
        <w:t> </w:t>
      </w:r>
      <w:r>
        <w:rPr/>
        <w:t>the</w:t>
      </w:r>
      <w:r>
        <w:rPr>
          <w:spacing w:val="-11"/>
        </w:rPr>
        <w:t> </w:t>
      </w:r>
      <w:r>
        <w:rPr/>
        <w:t>above</w:t>
      </w:r>
      <w:r>
        <w:rPr>
          <w:spacing w:val="-9"/>
        </w:rPr>
        <w:t> </w:t>
      </w:r>
      <w:r>
        <w:rPr/>
        <w:t>services,</w:t>
      </w:r>
      <w:r>
        <w:rPr>
          <w:spacing w:val="-9"/>
        </w:rPr>
        <w:t> </w:t>
      </w:r>
      <w:r>
        <w:rPr/>
        <w:t>SP</w:t>
      </w:r>
      <w:r>
        <w:rPr>
          <w:spacing w:val="-13"/>
        </w:rPr>
        <w:t> </w:t>
      </w:r>
      <w:r>
        <w:rPr/>
        <w:t>must</w:t>
      </w:r>
      <w:r>
        <w:rPr>
          <w:spacing w:val="-8"/>
        </w:rPr>
        <w:t> </w:t>
      </w:r>
      <w:r>
        <w:rPr>
          <w:spacing w:val="-4"/>
        </w:rPr>
        <w:t>have.</w:t>
      </w:r>
    </w:p>
    <w:p>
      <w:pPr>
        <w:pStyle w:val="ListParagraph"/>
        <w:numPr>
          <w:ilvl w:val="0"/>
          <w:numId w:val="24"/>
        </w:numPr>
        <w:tabs>
          <w:tab w:pos="1539" w:val="left" w:leader="none"/>
        </w:tabs>
        <w:spacing w:line="276" w:lineRule="auto" w:before="157" w:after="0"/>
        <w:ind w:left="1539" w:right="1123" w:hanging="471"/>
        <w:jc w:val="both"/>
        <w:rPr>
          <w:sz w:val="22"/>
        </w:rPr>
      </w:pPr>
      <w:r>
        <w:rPr>
          <w:sz w:val="22"/>
        </w:rPr>
        <w:t>Resources like qualified, skilled, trained and experienced manpower (refer </w:t>
      </w:r>
      <w:r>
        <w:rPr>
          <w:rFonts w:ascii="Arial"/>
          <w:b/>
          <w:sz w:val="22"/>
        </w:rPr>
        <w:t>Annexure-V</w:t>
      </w:r>
      <w:r>
        <w:rPr>
          <w:sz w:val="22"/>
        </w:rPr>
        <w:t>) along with mobile devices having</w:t>
      </w:r>
      <w:r>
        <w:rPr>
          <w:spacing w:val="-13"/>
          <w:sz w:val="22"/>
        </w:rPr>
        <w:t> </w:t>
      </w:r>
      <w:r>
        <w:rPr>
          <w:sz w:val="22"/>
        </w:rPr>
        <w:t>Android OS, dual SIM (Jio SIM and other operator SIM), GPS enabled 4G/5G smart phones (for all SP personnel except helpers), Power Bank for keeping the mobile recharged; Laptop for Supervisors (for remote login), conveyance / transportation (including road worthy two-wheelers for patrollers/TRT and commercial vehicles for FRT/material movement). FRT vehicle has to be of SUV type (Bolero, TATA Sumo, Scorpio, Mahindra Xylo or equivalent etc. Alternately, RJIL, at its sole discretion, may decide to give away the phones and Jio SIMs with preloaded</w:t>
      </w:r>
      <w:r>
        <w:rPr>
          <w:spacing w:val="-7"/>
          <w:sz w:val="22"/>
        </w:rPr>
        <w:t> </w:t>
      </w:r>
      <w:r>
        <w:rPr>
          <w:sz w:val="22"/>
        </w:rPr>
        <w:t>Apps and charge back the requisite amount from SP. Dedicated material carrying vehicle also is required to be provided at each MP location.</w:t>
      </w:r>
    </w:p>
    <w:p>
      <w:pPr>
        <w:pStyle w:val="ListParagraph"/>
        <w:numPr>
          <w:ilvl w:val="0"/>
          <w:numId w:val="24"/>
        </w:numPr>
        <w:tabs>
          <w:tab w:pos="1539" w:val="left" w:leader="none"/>
        </w:tabs>
        <w:spacing w:line="273" w:lineRule="auto" w:before="125" w:after="0"/>
        <w:ind w:left="1539" w:right="1138" w:hanging="519"/>
        <w:jc w:val="both"/>
        <w:rPr>
          <w:sz w:val="22"/>
        </w:rPr>
      </w:pPr>
      <w:r>
        <w:rPr>
          <w:spacing w:val="-2"/>
          <w:sz w:val="22"/>
        </w:rPr>
        <w:t>Safe</w:t>
      </w:r>
      <w:r>
        <w:rPr>
          <w:spacing w:val="-7"/>
          <w:sz w:val="22"/>
        </w:rPr>
        <w:t> </w:t>
      </w:r>
      <w:r>
        <w:rPr>
          <w:spacing w:val="-2"/>
          <w:sz w:val="22"/>
        </w:rPr>
        <w:t>and</w:t>
      </w:r>
      <w:r>
        <w:rPr>
          <w:spacing w:val="-7"/>
          <w:sz w:val="22"/>
        </w:rPr>
        <w:t> </w:t>
      </w:r>
      <w:r>
        <w:rPr>
          <w:spacing w:val="-2"/>
          <w:sz w:val="22"/>
        </w:rPr>
        <w:t>secured</w:t>
      </w:r>
      <w:r>
        <w:rPr>
          <w:spacing w:val="-7"/>
          <w:sz w:val="22"/>
        </w:rPr>
        <w:t> </w:t>
      </w:r>
      <w:r>
        <w:rPr>
          <w:spacing w:val="-2"/>
          <w:sz w:val="22"/>
        </w:rPr>
        <w:t>Warehouse</w:t>
      </w:r>
      <w:r>
        <w:rPr>
          <w:spacing w:val="-7"/>
          <w:sz w:val="22"/>
        </w:rPr>
        <w:t> </w:t>
      </w:r>
      <w:r>
        <w:rPr>
          <w:spacing w:val="-2"/>
          <w:sz w:val="22"/>
        </w:rPr>
        <w:t>/</w:t>
      </w:r>
      <w:r>
        <w:rPr>
          <w:spacing w:val="-8"/>
          <w:sz w:val="22"/>
        </w:rPr>
        <w:t> </w:t>
      </w:r>
      <w:r>
        <w:rPr>
          <w:spacing w:val="-2"/>
          <w:sz w:val="22"/>
        </w:rPr>
        <w:t>storage</w:t>
      </w:r>
      <w:r>
        <w:rPr>
          <w:spacing w:val="-7"/>
          <w:sz w:val="22"/>
        </w:rPr>
        <w:t> </w:t>
      </w:r>
      <w:r>
        <w:rPr>
          <w:spacing w:val="-2"/>
          <w:sz w:val="22"/>
        </w:rPr>
        <w:t>space</w:t>
      </w:r>
      <w:r>
        <w:rPr>
          <w:spacing w:val="-10"/>
          <w:sz w:val="22"/>
        </w:rPr>
        <w:t> </w:t>
      </w:r>
      <w:r>
        <w:rPr>
          <w:spacing w:val="-2"/>
          <w:sz w:val="22"/>
        </w:rPr>
        <w:t>for</w:t>
      </w:r>
      <w:r>
        <w:rPr>
          <w:spacing w:val="-8"/>
          <w:sz w:val="22"/>
        </w:rPr>
        <w:t> </w:t>
      </w:r>
      <w:r>
        <w:rPr>
          <w:spacing w:val="-2"/>
          <w:sz w:val="22"/>
        </w:rPr>
        <w:t>RJIL</w:t>
      </w:r>
      <w:r>
        <w:rPr>
          <w:spacing w:val="-14"/>
          <w:sz w:val="22"/>
        </w:rPr>
        <w:t> </w:t>
      </w:r>
      <w:r>
        <w:rPr>
          <w:spacing w:val="-2"/>
          <w:sz w:val="22"/>
        </w:rPr>
        <w:t>FIM. Warehouse</w:t>
      </w:r>
      <w:r>
        <w:rPr>
          <w:spacing w:val="-9"/>
          <w:sz w:val="22"/>
        </w:rPr>
        <w:t> </w:t>
      </w:r>
      <w:r>
        <w:rPr>
          <w:spacing w:val="-2"/>
          <w:sz w:val="22"/>
        </w:rPr>
        <w:t>(</w:t>
      </w:r>
      <w:r>
        <w:rPr>
          <w:rFonts w:ascii="Arial"/>
          <w:b/>
          <w:spacing w:val="-2"/>
          <w:sz w:val="22"/>
        </w:rPr>
        <w:t>WH</w:t>
      </w:r>
      <w:r>
        <w:rPr>
          <w:spacing w:val="-2"/>
          <w:sz w:val="22"/>
        </w:rPr>
        <w:t>)</w:t>
      </w:r>
      <w:r>
        <w:rPr>
          <w:spacing w:val="-6"/>
          <w:sz w:val="22"/>
        </w:rPr>
        <w:t> </w:t>
      </w:r>
      <w:r>
        <w:rPr>
          <w:spacing w:val="-2"/>
          <w:sz w:val="22"/>
        </w:rPr>
        <w:t>area</w:t>
      </w:r>
      <w:r>
        <w:rPr>
          <w:spacing w:val="-9"/>
          <w:sz w:val="22"/>
        </w:rPr>
        <w:t> </w:t>
      </w:r>
      <w:r>
        <w:rPr>
          <w:spacing w:val="-2"/>
          <w:sz w:val="22"/>
        </w:rPr>
        <w:t>for</w:t>
      </w:r>
      <w:r>
        <w:rPr>
          <w:spacing w:val="-9"/>
          <w:sz w:val="22"/>
        </w:rPr>
        <w:t> </w:t>
      </w:r>
      <w:r>
        <w:rPr>
          <w:spacing w:val="-2"/>
          <w:sz w:val="22"/>
        </w:rPr>
        <w:t>Open </w:t>
      </w:r>
      <w:r>
        <w:rPr>
          <w:sz w:val="22"/>
        </w:rPr>
        <w:t>and closed to</w:t>
      </w:r>
      <w:r>
        <w:rPr>
          <w:spacing w:val="40"/>
          <w:sz w:val="22"/>
        </w:rPr>
        <w:t> </w:t>
      </w:r>
      <w:r>
        <w:rPr>
          <w:sz w:val="22"/>
        </w:rPr>
        <w:t>be arranged by SP and provided to RJIL</w:t>
      </w:r>
      <w:r>
        <w:rPr>
          <w:spacing w:val="-1"/>
          <w:sz w:val="22"/>
        </w:rPr>
        <w:t> </w:t>
      </w:r>
      <w:r>
        <w:rPr>
          <w:sz w:val="22"/>
        </w:rPr>
        <w:t>while submitting proposal.</w:t>
      </w:r>
    </w:p>
    <w:p>
      <w:pPr>
        <w:pStyle w:val="ListParagraph"/>
        <w:numPr>
          <w:ilvl w:val="0"/>
          <w:numId w:val="24"/>
        </w:numPr>
        <w:tabs>
          <w:tab w:pos="1539" w:val="left" w:leader="none"/>
        </w:tabs>
        <w:spacing w:line="276" w:lineRule="auto" w:before="124" w:after="0"/>
        <w:ind w:left="1539" w:right="1141" w:hanging="569"/>
        <w:jc w:val="both"/>
        <w:rPr>
          <w:sz w:val="22"/>
        </w:rPr>
      </w:pPr>
      <w:r>
        <w:rPr>
          <w:sz w:val="22"/>
        </w:rPr>
        <w:t>O&amp;M tools &amp; tackles and Hand tools (Refer </w:t>
      </w:r>
      <w:r>
        <w:rPr>
          <w:rFonts w:ascii="Arial"/>
          <w:b/>
          <w:sz w:val="22"/>
        </w:rPr>
        <w:t>Annexure VI</w:t>
      </w:r>
      <w:r>
        <w:rPr>
          <w:sz w:val="22"/>
        </w:rPr>
        <w:t>). These will be calibrated at accredited centers with traceability as per the defined timelines.</w:t>
      </w:r>
    </w:p>
    <w:p>
      <w:pPr>
        <w:pStyle w:val="ListParagraph"/>
        <w:numPr>
          <w:ilvl w:val="0"/>
          <w:numId w:val="24"/>
        </w:numPr>
        <w:tabs>
          <w:tab w:pos="1537" w:val="left" w:leader="none"/>
          <w:tab w:pos="1539" w:val="left" w:leader="none"/>
        </w:tabs>
        <w:spacing w:line="273" w:lineRule="auto" w:before="124" w:after="0"/>
        <w:ind w:left="1539" w:right="1139" w:hanging="581"/>
        <w:jc w:val="both"/>
        <w:rPr>
          <w:sz w:val="22"/>
        </w:rPr>
      </w:pPr>
      <w:r>
        <w:rPr>
          <w:sz w:val="22"/>
        </w:rPr>
        <w:t>Logistics for spare parts</w:t>
      </w:r>
      <w:r>
        <w:rPr>
          <w:spacing w:val="-4"/>
          <w:sz w:val="22"/>
        </w:rPr>
        <w:t> </w:t>
      </w:r>
      <w:r>
        <w:rPr>
          <w:sz w:val="22"/>
        </w:rPr>
        <w:t>management,</w:t>
      </w:r>
      <w:r>
        <w:rPr>
          <w:spacing w:val="-2"/>
          <w:sz w:val="22"/>
        </w:rPr>
        <w:t> </w:t>
      </w:r>
      <w:r>
        <w:rPr>
          <w:sz w:val="22"/>
        </w:rPr>
        <w:t>material handling as required</w:t>
      </w:r>
      <w:r>
        <w:rPr>
          <w:spacing w:val="-2"/>
          <w:sz w:val="22"/>
        </w:rPr>
        <w:t> </w:t>
      </w:r>
      <w:r>
        <w:rPr>
          <w:sz w:val="22"/>
        </w:rPr>
        <w:t>for</w:t>
      </w:r>
      <w:r>
        <w:rPr>
          <w:spacing w:val="-1"/>
          <w:sz w:val="22"/>
        </w:rPr>
        <w:t> </w:t>
      </w:r>
      <w:r>
        <w:rPr>
          <w:sz w:val="22"/>
        </w:rPr>
        <w:t>smooth execution of SP scope of work.</w:t>
      </w:r>
    </w:p>
    <w:p>
      <w:pPr>
        <w:pStyle w:val="ListParagraph"/>
        <w:numPr>
          <w:ilvl w:val="0"/>
          <w:numId w:val="24"/>
        </w:numPr>
        <w:tabs>
          <w:tab w:pos="1538" w:val="left" w:leader="none"/>
        </w:tabs>
        <w:spacing w:line="240" w:lineRule="auto" w:before="121" w:after="0"/>
        <w:ind w:left="1538" w:right="0" w:hanging="529"/>
        <w:jc w:val="both"/>
        <w:rPr>
          <w:sz w:val="22"/>
        </w:rPr>
      </w:pPr>
      <w:r>
        <w:rPr>
          <w:sz w:val="22"/>
        </w:rPr>
        <w:t>All</w:t>
      </w:r>
      <w:r>
        <w:rPr>
          <w:spacing w:val="-10"/>
          <w:sz w:val="22"/>
        </w:rPr>
        <w:t> </w:t>
      </w:r>
      <w:r>
        <w:rPr>
          <w:sz w:val="22"/>
        </w:rPr>
        <w:t>safety</w:t>
      </w:r>
      <w:r>
        <w:rPr>
          <w:spacing w:val="-7"/>
          <w:sz w:val="22"/>
        </w:rPr>
        <w:t> </w:t>
      </w:r>
      <w:r>
        <w:rPr>
          <w:sz w:val="22"/>
        </w:rPr>
        <w:t>appliances</w:t>
      </w:r>
      <w:r>
        <w:rPr>
          <w:spacing w:val="-7"/>
          <w:sz w:val="22"/>
        </w:rPr>
        <w:t> </w:t>
      </w:r>
      <w:r>
        <w:rPr>
          <w:sz w:val="22"/>
        </w:rPr>
        <w:t>and</w:t>
      </w:r>
      <w:r>
        <w:rPr>
          <w:spacing w:val="-7"/>
          <w:sz w:val="22"/>
        </w:rPr>
        <w:t> </w:t>
      </w:r>
      <w:r>
        <w:rPr>
          <w:sz w:val="22"/>
        </w:rPr>
        <w:t>PPEs</w:t>
      </w:r>
      <w:r>
        <w:rPr>
          <w:spacing w:val="-5"/>
          <w:sz w:val="22"/>
        </w:rPr>
        <w:t> </w:t>
      </w:r>
      <w:r>
        <w:rPr>
          <w:sz w:val="22"/>
        </w:rPr>
        <w:t>as</w:t>
      </w:r>
      <w:r>
        <w:rPr>
          <w:spacing w:val="-7"/>
          <w:sz w:val="22"/>
        </w:rPr>
        <w:t> </w:t>
      </w:r>
      <w:r>
        <w:rPr>
          <w:sz w:val="22"/>
        </w:rPr>
        <w:t>per</w:t>
      </w:r>
      <w:r>
        <w:rPr>
          <w:spacing w:val="-9"/>
          <w:sz w:val="22"/>
        </w:rPr>
        <w:t> </w:t>
      </w:r>
      <w:r>
        <w:rPr>
          <w:sz w:val="22"/>
        </w:rPr>
        <w:t>the</w:t>
      </w:r>
      <w:r>
        <w:rPr>
          <w:spacing w:val="-5"/>
          <w:sz w:val="22"/>
        </w:rPr>
        <w:t> </w:t>
      </w:r>
      <w:r>
        <w:rPr>
          <w:sz w:val="22"/>
        </w:rPr>
        <w:t>list</w:t>
      </w:r>
      <w:r>
        <w:rPr>
          <w:spacing w:val="-11"/>
          <w:sz w:val="22"/>
        </w:rPr>
        <w:t> </w:t>
      </w:r>
      <w:r>
        <w:rPr>
          <w:sz w:val="22"/>
        </w:rPr>
        <w:t>to</w:t>
      </w:r>
      <w:r>
        <w:rPr>
          <w:spacing w:val="-5"/>
          <w:sz w:val="22"/>
        </w:rPr>
        <w:t> </w:t>
      </w:r>
      <w:r>
        <w:rPr>
          <w:sz w:val="22"/>
        </w:rPr>
        <w:t>comply</w:t>
      </w:r>
      <w:r>
        <w:rPr>
          <w:spacing w:val="-2"/>
          <w:sz w:val="22"/>
        </w:rPr>
        <w:t> </w:t>
      </w:r>
      <w:r>
        <w:rPr>
          <w:sz w:val="22"/>
        </w:rPr>
        <w:t>with</w:t>
      </w:r>
      <w:r>
        <w:rPr>
          <w:spacing w:val="-7"/>
          <w:sz w:val="22"/>
        </w:rPr>
        <w:t> </w:t>
      </w:r>
      <w:r>
        <w:rPr>
          <w:sz w:val="22"/>
        </w:rPr>
        <w:t>all</w:t>
      </w:r>
      <w:r>
        <w:rPr>
          <w:spacing w:val="-5"/>
          <w:sz w:val="22"/>
        </w:rPr>
        <w:t> </w:t>
      </w:r>
      <w:r>
        <w:rPr>
          <w:sz w:val="22"/>
        </w:rPr>
        <w:t>safety</w:t>
      </w:r>
      <w:r>
        <w:rPr>
          <w:spacing w:val="-7"/>
          <w:sz w:val="22"/>
        </w:rPr>
        <w:t> </w:t>
      </w:r>
      <w:r>
        <w:rPr>
          <w:spacing w:val="-2"/>
          <w:sz w:val="22"/>
        </w:rPr>
        <w:t>measures.</w:t>
      </w:r>
    </w:p>
    <w:p>
      <w:pPr>
        <w:pStyle w:val="ListParagraph"/>
        <w:numPr>
          <w:ilvl w:val="0"/>
          <w:numId w:val="24"/>
        </w:numPr>
        <w:tabs>
          <w:tab w:pos="1536" w:val="left" w:leader="none"/>
        </w:tabs>
        <w:spacing w:line="240" w:lineRule="auto" w:before="160" w:after="0"/>
        <w:ind w:left="1536" w:right="0" w:hanging="578"/>
        <w:jc w:val="both"/>
        <w:rPr>
          <w:sz w:val="22"/>
        </w:rPr>
      </w:pPr>
      <w:r>
        <w:rPr>
          <w:spacing w:val="-2"/>
          <w:sz w:val="22"/>
        </w:rPr>
        <w:t>Team</w:t>
      </w:r>
      <w:r>
        <w:rPr>
          <w:spacing w:val="-5"/>
          <w:sz w:val="22"/>
        </w:rPr>
        <w:t> </w:t>
      </w:r>
      <w:r>
        <w:rPr>
          <w:spacing w:val="-2"/>
          <w:sz w:val="22"/>
        </w:rPr>
        <w:t>Composition</w:t>
      </w:r>
      <w:r>
        <w:rPr>
          <w:spacing w:val="-5"/>
          <w:sz w:val="22"/>
        </w:rPr>
        <w:t> </w:t>
      </w:r>
      <w:r>
        <w:rPr>
          <w:spacing w:val="-2"/>
          <w:sz w:val="22"/>
        </w:rPr>
        <w:t>will</w:t>
      </w:r>
      <w:r>
        <w:rPr>
          <w:spacing w:val="-8"/>
          <w:sz w:val="22"/>
        </w:rPr>
        <w:t> </w:t>
      </w:r>
      <w:r>
        <w:rPr>
          <w:spacing w:val="-2"/>
          <w:sz w:val="22"/>
        </w:rPr>
        <w:t>be</w:t>
      </w:r>
      <w:r>
        <w:rPr>
          <w:spacing w:val="-5"/>
          <w:sz w:val="22"/>
        </w:rPr>
        <w:t> </w:t>
      </w:r>
      <w:r>
        <w:rPr>
          <w:spacing w:val="-2"/>
          <w:sz w:val="22"/>
        </w:rPr>
        <w:t>as</w:t>
      </w:r>
      <w:r>
        <w:rPr>
          <w:spacing w:val="-5"/>
          <w:sz w:val="22"/>
        </w:rPr>
        <w:t> </w:t>
      </w:r>
      <w:r>
        <w:rPr>
          <w:spacing w:val="-2"/>
          <w:sz w:val="22"/>
        </w:rPr>
        <w:t>per</w:t>
      </w:r>
      <w:r>
        <w:rPr>
          <w:spacing w:val="-17"/>
          <w:sz w:val="22"/>
        </w:rPr>
        <w:t> </w:t>
      </w:r>
      <w:r>
        <w:rPr>
          <w:spacing w:val="-2"/>
          <w:sz w:val="22"/>
        </w:rPr>
        <w:t>Annexure</w:t>
      </w:r>
      <w:r>
        <w:rPr>
          <w:spacing w:val="-4"/>
          <w:sz w:val="22"/>
        </w:rPr>
        <w:t> </w:t>
      </w:r>
      <w:r>
        <w:rPr>
          <w:spacing w:val="-5"/>
          <w:sz w:val="22"/>
        </w:rPr>
        <w:t>V.</w:t>
      </w:r>
    </w:p>
    <w:p>
      <w:pPr>
        <w:pStyle w:val="ListParagraph"/>
        <w:numPr>
          <w:ilvl w:val="0"/>
          <w:numId w:val="24"/>
        </w:numPr>
        <w:tabs>
          <w:tab w:pos="1539" w:val="left" w:leader="none"/>
        </w:tabs>
        <w:spacing w:line="240" w:lineRule="auto" w:before="161" w:after="0"/>
        <w:ind w:left="1539" w:right="385" w:hanging="629"/>
        <w:jc w:val="left"/>
        <w:rPr>
          <w:sz w:val="22"/>
        </w:rPr>
      </w:pPr>
      <w:r>
        <w:rPr>
          <w:sz w:val="22"/>
        </w:rPr>
        <w:t>FRTs</w:t>
      </w:r>
      <w:r>
        <w:rPr>
          <w:spacing w:val="-10"/>
          <w:sz w:val="22"/>
        </w:rPr>
        <w:t> </w:t>
      </w:r>
      <w:r>
        <w:rPr>
          <w:sz w:val="22"/>
        </w:rPr>
        <w:t>are</w:t>
      </w:r>
      <w:r>
        <w:rPr>
          <w:spacing w:val="-13"/>
          <w:sz w:val="22"/>
        </w:rPr>
        <w:t> </w:t>
      </w:r>
      <w:r>
        <w:rPr>
          <w:sz w:val="22"/>
        </w:rPr>
        <w:t>critical</w:t>
      </w:r>
      <w:r>
        <w:rPr>
          <w:spacing w:val="-14"/>
          <w:sz w:val="22"/>
        </w:rPr>
        <w:t> </w:t>
      </w:r>
      <w:r>
        <w:rPr>
          <w:sz w:val="22"/>
        </w:rPr>
        <w:t>for</w:t>
      </w:r>
      <w:r>
        <w:rPr>
          <w:spacing w:val="-12"/>
          <w:sz w:val="22"/>
        </w:rPr>
        <w:t> </w:t>
      </w:r>
      <w:r>
        <w:rPr>
          <w:sz w:val="22"/>
        </w:rPr>
        <w:t>maintenance</w:t>
      </w:r>
      <w:r>
        <w:rPr>
          <w:spacing w:val="-10"/>
          <w:sz w:val="22"/>
        </w:rPr>
        <w:t> </w:t>
      </w:r>
      <w:r>
        <w:rPr>
          <w:sz w:val="22"/>
        </w:rPr>
        <w:t>of</w:t>
      </w:r>
      <w:r>
        <w:rPr>
          <w:spacing w:val="-11"/>
          <w:sz w:val="22"/>
        </w:rPr>
        <w:t> </w:t>
      </w:r>
      <w:r>
        <w:rPr>
          <w:sz w:val="22"/>
        </w:rPr>
        <w:t>OFC</w:t>
      </w:r>
      <w:r>
        <w:rPr>
          <w:spacing w:val="-14"/>
          <w:sz w:val="22"/>
        </w:rPr>
        <w:t> </w:t>
      </w:r>
      <w:r>
        <w:rPr>
          <w:sz w:val="22"/>
        </w:rPr>
        <w:t>network,</w:t>
      </w:r>
      <w:r>
        <w:rPr>
          <w:spacing w:val="-8"/>
          <w:sz w:val="22"/>
        </w:rPr>
        <w:t> </w:t>
      </w:r>
      <w:r>
        <w:rPr>
          <w:sz w:val="22"/>
        </w:rPr>
        <w:t>non-availability</w:t>
      </w:r>
      <w:r>
        <w:rPr>
          <w:spacing w:val="-10"/>
          <w:sz w:val="22"/>
        </w:rPr>
        <w:t> </w:t>
      </w:r>
      <w:r>
        <w:rPr>
          <w:sz w:val="22"/>
        </w:rPr>
        <w:t>of</w:t>
      </w:r>
      <w:r>
        <w:rPr>
          <w:spacing w:val="-12"/>
          <w:sz w:val="22"/>
        </w:rPr>
        <w:t> </w:t>
      </w:r>
      <w:r>
        <w:rPr>
          <w:sz w:val="22"/>
        </w:rPr>
        <w:t>FRTs</w:t>
      </w:r>
      <w:r>
        <w:rPr>
          <w:spacing w:val="-12"/>
          <w:sz w:val="22"/>
        </w:rPr>
        <w:t> </w:t>
      </w:r>
      <w:r>
        <w:rPr>
          <w:sz w:val="22"/>
        </w:rPr>
        <w:t>may</w:t>
      </w:r>
      <w:r>
        <w:rPr>
          <w:spacing w:val="-10"/>
          <w:sz w:val="22"/>
        </w:rPr>
        <w:t> </w:t>
      </w:r>
      <w:r>
        <w:rPr>
          <w:sz w:val="22"/>
        </w:rPr>
        <w:t>attract</w:t>
      </w:r>
      <w:r>
        <w:rPr>
          <w:spacing w:val="-9"/>
          <w:sz w:val="22"/>
        </w:rPr>
        <w:t> </w:t>
      </w:r>
      <w:r>
        <w:rPr>
          <w:sz w:val="22"/>
        </w:rPr>
        <w:t>below</w:t>
      </w:r>
      <w:r>
        <w:rPr>
          <w:spacing w:val="-11"/>
          <w:sz w:val="22"/>
        </w:rPr>
        <w:t> </w:t>
      </w:r>
      <w:r>
        <w:rPr>
          <w:sz w:val="22"/>
        </w:rPr>
        <w:t>penal action after three incidents in a month. Details are given below,</w:t>
      </w:r>
    </w:p>
    <w:p>
      <w:pPr>
        <w:pStyle w:val="ListParagraph"/>
        <w:numPr>
          <w:ilvl w:val="1"/>
          <w:numId w:val="24"/>
        </w:numPr>
        <w:tabs>
          <w:tab w:pos="1719" w:val="left" w:leader="none"/>
        </w:tabs>
        <w:spacing w:line="278" w:lineRule="auto" w:before="120" w:after="0"/>
        <w:ind w:left="1719" w:right="392" w:hanging="360"/>
        <w:jc w:val="left"/>
        <w:rPr>
          <w:sz w:val="22"/>
        </w:rPr>
      </w:pPr>
      <w:r>
        <w:rPr>
          <w:sz w:val="22"/>
        </w:rPr>
        <w:t>If</w:t>
      </w:r>
      <w:r>
        <w:rPr>
          <w:spacing w:val="32"/>
          <w:sz w:val="22"/>
        </w:rPr>
        <w:t> </w:t>
      </w:r>
      <w:r>
        <w:rPr>
          <w:sz w:val="22"/>
        </w:rPr>
        <w:t>committed</w:t>
      </w:r>
      <w:r>
        <w:rPr>
          <w:spacing w:val="33"/>
          <w:sz w:val="22"/>
        </w:rPr>
        <w:t> </w:t>
      </w:r>
      <w:r>
        <w:rPr>
          <w:sz w:val="22"/>
        </w:rPr>
        <w:t>number</w:t>
      </w:r>
      <w:r>
        <w:rPr>
          <w:spacing w:val="32"/>
          <w:sz w:val="22"/>
        </w:rPr>
        <w:t> </w:t>
      </w:r>
      <w:r>
        <w:rPr>
          <w:sz w:val="22"/>
        </w:rPr>
        <w:t>of</w:t>
      </w:r>
      <w:r>
        <w:rPr>
          <w:spacing w:val="30"/>
          <w:sz w:val="22"/>
        </w:rPr>
        <w:t> </w:t>
      </w:r>
      <w:r>
        <w:rPr>
          <w:sz w:val="22"/>
        </w:rPr>
        <w:t>FRT</w:t>
      </w:r>
      <w:r>
        <w:rPr>
          <w:spacing w:val="29"/>
          <w:sz w:val="22"/>
        </w:rPr>
        <w:t> </w:t>
      </w:r>
      <w:r>
        <w:rPr>
          <w:sz w:val="22"/>
        </w:rPr>
        <w:t>vehicle</w:t>
      </w:r>
      <w:r>
        <w:rPr>
          <w:spacing w:val="33"/>
          <w:sz w:val="22"/>
        </w:rPr>
        <w:t> </w:t>
      </w:r>
      <w:r>
        <w:rPr>
          <w:sz w:val="22"/>
        </w:rPr>
        <w:t>(inline</w:t>
      </w:r>
      <w:r>
        <w:rPr>
          <w:spacing w:val="33"/>
          <w:sz w:val="22"/>
        </w:rPr>
        <w:t> </w:t>
      </w:r>
      <w:r>
        <w:rPr>
          <w:sz w:val="22"/>
        </w:rPr>
        <w:t>to</w:t>
      </w:r>
      <w:r>
        <w:rPr>
          <w:spacing w:val="32"/>
          <w:sz w:val="22"/>
        </w:rPr>
        <w:t> </w:t>
      </w:r>
      <w:r>
        <w:rPr>
          <w:sz w:val="22"/>
        </w:rPr>
        <w:t>definition</w:t>
      </w:r>
      <w:r>
        <w:rPr>
          <w:spacing w:val="33"/>
          <w:sz w:val="22"/>
        </w:rPr>
        <w:t> </w:t>
      </w:r>
      <w:r>
        <w:rPr>
          <w:sz w:val="22"/>
        </w:rPr>
        <w:t>of</w:t>
      </w:r>
      <w:r>
        <w:rPr>
          <w:spacing w:val="32"/>
          <w:sz w:val="22"/>
        </w:rPr>
        <w:t> </w:t>
      </w:r>
      <w:r>
        <w:rPr>
          <w:sz w:val="22"/>
        </w:rPr>
        <w:t>FRT</w:t>
      </w:r>
      <w:r>
        <w:rPr>
          <w:spacing w:val="32"/>
          <w:sz w:val="22"/>
        </w:rPr>
        <w:t> </w:t>
      </w:r>
      <w:r>
        <w:rPr>
          <w:sz w:val="22"/>
        </w:rPr>
        <w:t>Scope)</w:t>
      </w:r>
      <w:r>
        <w:rPr>
          <w:spacing w:val="32"/>
          <w:sz w:val="22"/>
        </w:rPr>
        <w:t> </w:t>
      </w:r>
      <w:r>
        <w:rPr>
          <w:sz w:val="22"/>
        </w:rPr>
        <w:t>not</w:t>
      </w:r>
      <w:r>
        <w:rPr>
          <w:spacing w:val="34"/>
          <w:sz w:val="22"/>
        </w:rPr>
        <w:t> </w:t>
      </w:r>
      <w:r>
        <w:rPr>
          <w:sz w:val="22"/>
        </w:rPr>
        <w:t>available</w:t>
      </w:r>
      <w:r>
        <w:rPr>
          <w:spacing w:val="33"/>
          <w:sz w:val="22"/>
        </w:rPr>
        <w:t> </w:t>
      </w:r>
      <w:r>
        <w:rPr>
          <w:sz w:val="22"/>
        </w:rPr>
        <w:t>at</w:t>
      </w:r>
      <w:r>
        <w:rPr>
          <w:spacing w:val="32"/>
          <w:sz w:val="22"/>
        </w:rPr>
        <w:t> </w:t>
      </w:r>
      <w:r>
        <w:rPr>
          <w:sz w:val="22"/>
        </w:rPr>
        <w:t>site, Penalty of Rs 3,000/- per day per FRT will be deducted for all such instances.</w:t>
      </w:r>
    </w:p>
    <w:p>
      <w:pPr>
        <w:pStyle w:val="ListParagraph"/>
        <w:numPr>
          <w:ilvl w:val="1"/>
          <w:numId w:val="24"/>
        </w:numPr>
        <w:tabs>
          <w:tab w:pos="1719" w:val="left" w:leader="none"/>
        </w:tabs>
        <w:spacing w:line="249" w:lineRule="exact" w:before="0" w:after="0"/>
        <w:ind w:left="1719" w:right="0" w:hanging="360"/>
        <w:jc w:val="left"/>
        <w:rPr>
          <w:sz w:val="22"/>
        </w:rPr>
      </w:pPr>
      <w:r>
        <w:rPr>
          <w:sz w:val="22"/>
        </w:rPr>
        <w:t>In</w:t>
      </w:r>
      <w:r>
        <w:rPr>
          <w:spacing w:val="-8"/>
          <w:sz w:val="22"/>
        </w:rPr>
        <w:t> </w:t>
      </w:r>
      <w:r>
        <w:rPr>
          <w:sz w:val="22"/>
        </w:rPr>
        <w:t>case</w:t>
      </w:r>
      <w:r>
        <w:rPr>
          <w:spacing w:val="-7"/>
          <w:sz w:val="22"/>
        </w:rPr>
        <w:t> </w:t>
      </w:r>
      <w:r>
        <w:rPr>
          <w:sz w:val="22"/>
        </w:rPr>
        <w:t>of</w:t>
      </w:r>
      <w:r>
        <w:rPr>
          <w:spacing w:val="-3"/>
          <w:sz w:val="22"/>
        </w:rPr>
        <w:t> </w:t>
      </w:r>
      <w:r>
        <w:rPr>
          <w:sz w:val="22"/>
        </w:rPr>
        <w:t>non-compliance</w:t>
      </w:r>
      <w:r>
        <w:rPr>
          <w:spacing w:val="-6"/>
          <w:sz w:val="22"/>
        </w:rPr>
        <w:t> </w:t>
      </w:r>
      <w:r>
        <w:rPr>
          <w:sz w:val="22"/>
        </w:rPr>
        <w:t>FRT</w:t>
      </w:r>
      <w:r>
        <w:rPr>
          <w:spacing w:val="-9"/>
          <w:sz w:val="22"/>
        </w:rPr>
        <w:t> </w:t>
      </w:r>
      <w:r>
        <w:rPr>
          <w:sz w:val="22"/>
        </w:rPr>
        <w:t>team</w:t>
      </w:r>
      <w:r>
        <w:rPr>
          <w:spacing w:val="-6"/>
          <w:sz w:val="22"/>
        </w:rPr>
        <w:t> </w:t>
      </w:r>
      <w:r>
        <w:rPr>
          <w:sz w:val="22"/>
        </w:rPr>
        <w:t>configuration,</w:t>
      </w:r>
      <w:r>
        <w:rPr>
          <w:spacing w:val="-4"/>
          <w:sz w:val="22"/>
        </w:rPr>
        <w:t> </w:t>
      </w:r>
      <w:r>
        <w:rPr>
          <w:sz w:val="22"/>
        </w:rPr>
        <w:t>per</w:t>
      </w:r>
      <w:r>
        <w:rPr>
          <w:spacing w:val="-5"/>
          <w:sz w:val="22"/>
        </w:rPr>
        <w:t> </w:t>
      </w:r>
      <w:r>
        <w:rPr>
          <w:sz w:val="22"/>
        </w:rPr>
        <w:t>day</w:t>
      </w:r>
      <w:r>
        <w:rPr>
          <w:spacing w:val="-7"/>
          <w:sz w:val="22"/>
        </w:rPr>
        <w:t> </w:t>
      </w:r>
      <w:r>
        <w:rPr>
          <w:sz w:val="22"/>
        </w:rPr>
        <w:t>penalty</w:t>
      </w:r>
      <w:r>
        <w:rPr>
          <w:spacing w:val="-7"/>
          <w:sz w:val="22"/>
        </w:rPr>
        <w:t> </w:t>
      </w:r>
      <w:r>
        <w:rPr>
          <w:sz w:val="22"/>
        </w:rPr>
        <w:t>will</w:t>
      </w:r>
      <w:r>
        <w:rPr>
          <w:spacing w:val="-5"/>
          <w:sz w:val="22"/>
        </w:rPr>
        <w:t> </w:t>
      </w:r>
      <w:r>
        <w:rPr>
          <w:sz w:val="22"/>
        </w:rPr>
        <w:t>be</w:t>
      </w:r>
      <w:r>
        <w:rPr>
          <w:spacing w:val="-5"/>
          <w:sz w:val="22"/>
        </w:rPr>
        <w:t> </w:t>
      </w:r>
      <w:r>
        <w:rPr>
          <w:sz w:val="22"/>
        </w:rPr>
        <w:t>as</w:t>
      </w:r>
      <w:r>
        <w:rPr>
          <w:spacing w:val="-7"/>
          <w:sz w:val="22"/>
        </w:rPr>
        <w:t> </w:t>
      </w:r>
      <w:r>
        <w:rPr>
          <w:spacing w:val="-2"/>
          <w:sz w:val="22"/>
        </w:rPr>
        <w:t>follows:</w:t>
      </w:r>
    </w:p>
    <w:p>
      <w:pPr>
        <w:pStyle w:val="ListParagraph"/>
        <w:numPr>
          <w:ilvl w:val="2"/>
          <w:numId w:val="24"/>
        </w:numPr>
        <w:tabs>
          <w:tab w:pos="2437" w:val="left" w:leader="none"/>
        </w:tabs>
        <w:spacing w:line="240" w:lineRule="auto" w:before="37" w:after="0"/>
        <w:ind w:left="2437" w:right="0" w:hanging="358"/>
        <w:jc w:val="left"/>
        <w:rPr>
          <w:sz w:val="20"/>
        </w:rPr>
      </w:pPr>
      <w:r>
        <w:rPr>
          <w:sz w:val="20"/>
        </w:rPr>
        <w:t>Main</w:t>
      </w:r>
      <w:r>
        <w:rPr>
          <w:spacing w:val="-7"/>
          <w:sz w:val="20"/>
        </w:rPr>
        <w:t> </w:t>
      </w:r>
      <w:r>
        <w:rPr>
          <w:sz w:val="20"/>
        </w:rPr>
        <w:t>Splicer/Assistant</w:t>
      </w:r>
      <w:r>
        <w:rPr>
          <w:spacing w:val="-7"/>
          <w:sz w:val="20"/>
        </w:rPr>
        <w:t> </w:t>
      </w:r>
      <w:r>
        <w:rPr>
          <w:sz w:val="20"/>
        </w:rPr>
        <w:t>splicer</w:t>
      </w:r>
      <w:r>
        <w:rPr>
          <w:spacing w:val="-7"/>
          <w:sz w:val="20"/>
        </w:rPr>
        <w:t> </w:t>
      </w:r>
      <w:r>
        <w:rPr>
          <w:sz w:val="20"/>
        </w:rPr>
        <w:t>is</w:t>
      </w:r>
      <w:r>
        <w:rPr>
          <w:spacing w:val="-6"/>
          <w:sz w:val="20"/>
        </w:rPr>
        <w:t> </w:t>
      </w:r>
      <w:r>
        <w:rPr>
          <w:sz w:val="20"/>
        </w:rPr>
        <w:t>not</w:t>
      </w:r>
      <w:r>
        <w:rPr>
          <w:spacing w:val="-5"/>
          <w:sz w:val="20"/>
        </w:rPr>
        <w:t> </w:t>
      </w:r>
      <w:r>
        <w:rPr>
          <w:sz w:val="20"/>
        </w:rPr>
        <w:t>available</w:t>
      </w:r>
      <w:r>
        <w:rPr>
          <w:spacing w:val="-4"/>
          <w:sz w:val="20"/>
        </w:rPr>
        <w:t> </w:t>
      </w:r>
      <w:r>
        <w:rPr>
          <w:sz w:val="20"/>
        </w:rPr>
        <w:t>-</w:t>
      </w:r>
      <w:r>
        <w:rPr>
          <w:spacing w:val="-6"/>
          <w:sz w:val="20"/>
        </w:rPr>
        <w:t> </w:t>
      </w:r>
      <w:r>
        <w:rPr>
          <w:sz w:val="20"/>
        </w:rPr>
        <w:t>Rs</w:t>
      </w:r>
      <w:r>
        <w:rPr>
          <w:spacing w:val="-5"/>
          <w:sz w:val="20"/>
        </w:rPr>
        <w:t> </w:t>
      </w:r>
      <w:r>
        <w:rPr>
          <w:spacing w:val="-2"/>
          <w:sz w:val="20"/>
        </w:rPr>
        <w:t>1,000/day</w:t>
      </w:r>
    </w:p>
    <w:p>
      <w:pPr>
        <w:pStyle w:val="ListParagraph"/>
        <w:numPr>
          <w:ilvl w:val="2"/>
          <w:numId w:val="24"/>
        </w:numPr>
        <w:tabs>
          <w:tab w:pos="2437" w:val="left" w:leader="none"/>
        </w:tabs>
        <w:spacing w:line="240" w:lineRule="auto" w:before="34" w:after="0"/>
        <w:ind w:left="2437" w:right="0" w:hanging="358"/>
        <w:jc w:val="left"/>
        <w:rPr>
          <w:sz w:val="20"/>
        </w:rPr>
      </w:pPr>
      <w:r>
        <w:rPr>
          <w:sz w:val="20"/>
        </w:rPr>
        <w:t>Labour</w:t>
      </w:r>
      <w:r>
        <w:rPr>
          <w:spacing w:val="-6"/>
          <w:sz w:val="20"/>
        </w:rPr>
        <w:t> </w:t>
      </w:r>
      <w:r>
        <w:rPr>
          <w:sz w:val="20"/>
        </w:rPr>
        <w:t>is</w:t>
      </w:r>
      <w:r>
        <w:rPr>
          <w:spacing w:val="-4"/>
          <w:sz w:val="20"/>
        </w:rPr>
        <w:t> </w:t>
      </w:r>
      <w:r>
        <w:rPr>
          <w:sz w:val="20"/>
        </w:rPr>
        <w:t>not</w:t>
      </w:r>
      <w:r>
        <w:rPr>
          <w:spacing w:val="-5"/>
          <w:sz w:val="20"/>
        </w:rPr>
        <w:t> </w:t>
      </w:r>
      <w:r>
        <w:rPr>
          <w:sz w:val="20"/>
        </w:rPr>
        <w:t>available</w:t>
      </w:r>
      <w:r>
        <w:rPr>
          <w:spacing w:val="-3"/>
          <w:sz w:val="20"/>
        </w:rPr>
        <w:t> </w:t>
      </w:r>
      <w:r>
        <w:rPr>
          <w:sz w:val="20"/>
        </w:rPr>
        <w:t>-</w:t>
      </w:r>
      <w:r>
        <w:rPr>
          <w:spacing w:val="-5"/>
          <w:sz w:val="20"/>
        </w:rPr>
        <w:t> </w:t>
      </w:r>
      <w:r>
        <w:rPr>
          <w:sz w:val="20"/>
        </w:rPr>
        <w:t>Rs</w:t>
      </w:r>
      <w:r>
        <w:rPr>
          <w:spacing w:val="-1"/>
          <w:sz w:val="20"/>
        </w:rPr>
        <w:t> </w:t>
      </w:r>
      <w:r>
        <w:rPr>
          <w:spacing w:val="-2"/>
          <w:sz w:val="20"/>
        </w:rPr>
        <w:t>750/Labour/day</w:t>
      </w:r>
    </w:p>
    <w:p>
      <w:pPr>
        <w:pStyle w:val="ListParagraph"/>
        <w:numPr>
          <w:ilvl w:val="2"/>
          <w:numId w:val="24"/>
        </w:numPr>
        <w:tabs>
          <w:tab w:pos="2439" w:val="left" w:leader="none"/>
        </w:tabs>
        <w:spacing w:line="240" w:lineRule="auto" w:before="34" w:after="0"/>
        <w:ind w:left="2439" w:right="0" w:hanging="360"/>
        <w:jc w:val="left"/>
        <w:rPr>
          <w:sz w:val="20"/>
        </w:rPr>
      </w:pPr>
      <w:r>
        <w:rPr>
          <w:sz w:val="20"/>
        </w:rPr>
        <w:t>In</w:t>
      </w:r>
      <w:r>
        <w:rPr>
          <w:spacing w:val="-6"/>
          <w:sz w:val="20"/>
        </w:rPr>
        <w:t> </w:t>
      </w:r>
      <w:r>
        <w:rPr>
          <w:sz w:val="20"/>
        </w:rPr>
        <w:t>case</w:t>
      </w:r>
      <w:r>
        <w:rPr>
          <w:spacing w:val="-5"/>
          <w:sz w:val="20"/>
        </w:rPr>
        <w:t> </w:t>
      </w:r>
      <w:r>
        <w:rPr>
          <w:sz w:val="20"/>
        </w:rPr>
        <w:t>of</w:t>
      </w:r>
      <w:r>
        <w:rPr>
          <w:spacing w:val="-3"/>
          <w:sz w:val="20"/>
        </w:rPr>
        <w:t> </w:t>
      </w:r>
      <w:r>
        <w:rPr>
          <w:sz w:val="20"/>
        </w:rPr>
        <w:t>FTTx</w:t>
      </w:r>
      <w:r>
        <w:rPr>
          <w:spacing w:val="-3"/>
          <w:sz w:val="20"/>
        </w:rPr>
        <w:t> </w:t>
      </w:r>
      <w:r>
        <w:rPr>
          <w:sz w:val="20"/>
        </w:rPr>
        <w:t>team</w:t>
      </w:r>
      <w:r>
        <w:rPr>
          <w:spacing w:val="-3"/>
          <w:sz w:val="20"/>
        </w:rPr>
        <w:t> </w:t>
      </w:r>
      <w:r>
        <w:rPr>
          <w:sz w:val="20"/>
        </w:rPr>
        <w:t>is</w:t>
      </w:r>
      <w:r>
        <w:rPr>
          <w:spacing w:val="-4"/>
          <w:sz w:val="20"/>
        </w:rPr>
        <w:t> </w:t>
      </w:r>
      <w:r>
        <w:rPr>
          <w:sz w:val="20"/>
        </w:rPr>
        <w:t>not available</w:t>
      </w:r>
      <w:r>
        <w:rPr>
          <w:spacing w:val="-4"/>
          <w:sz w:val="20"/>
        </w:rPr>
        <w:t> </w:t>
      </w:r>
      <w:r>
        <w:rPr>
          <w:sz w:val="20"/>
        </w:rPr>
        <w:t>-</w:t>
      </w:r>
      <w:r>
        <w:rPr>
          <w:spacing w:val="-2"/>
          <w:sz w:val="20"/>
        </w:rPr>
        <w:t> </w:t>
      </w:r>
      <w:r>
        <w:rPr>
          <w:sz w:val="20"/>
        </w:rPr>
        <w:t>Per</w:t>
      </w:r>
      <w:r>
        <w:rPr>
          <w:spacing w:val="-4"/>
          <w:sz w:val="20"/>
        </w:rPr>
        <w:t> </w:t>
      </w:r>
      <w:r>
        <w:rPr>
          <w:sz w:val="20"/>
        </w:rPr>
        <w:t>day</w:t>
      </w:r>
      <w:r>
        <w:rPr>
          <w:spacing w:val="-4"/>
          <w:sz w:val="20"/>
        </w:rPr>
        <w:t> </w:t>
      </w:r>
      <w:r>
        <w:rPr>
          <w:sz w:val="20"/>
        </w:rPr>
        <w:t>Rs</w:t>
      </w:r>
      <w:r>
        <w:rPr>
          <w:spacing w:val="-4"/>
          <w:sz w:val="20"/>
        </w:rPr>
        <w:t> </w:t>
      </w:r>
      <w:r>
        <w:rPr>
          <w:sz w:val="20"/>
        </w:rPr>
        <w:t>2,500</w:t>
      </w:r>
      <w:r>
        <w:rPr>
          <w:spacing w:val="-5"/>
          <w:sz w:val="20"/>
        </w:rPr>
        <w:t> </w:t>
      </w:r>
      <w:r>
        <w:rPr>
          <w:sz w:val="20"/>
        </w:rPr>
        <w:t>will</w:t>
      </w:r>
      <w:r>
        <w:rPr>
          <w:spacing w:val="-6"/>
          <w:sz w:val="20"/>
        </w:rPr>
        <w:t> </w:t>
      </w:r>
      <w:r>
        <w:rPr>
          <w:sz w:val="20"/>
        </w:rPr>
        <w:t>be</w:t>
      </w:r>
      <w:r>
        <w:rPr>
          <w:spacing w:val="-3"/>
          <w:sz w:val="20"/>
        </w:rPr>
        <w:t> </w:t>
      </w:r>
      <w:r>
        <w:rPr>
          <w:spacing w:val="-2"/>
          <w:sz w:val="20"/>
        </w:rPr>
        <w:t>deducted.</w:t>
      </w:r>
    </w:p>
    <w:p>
      <w:pPr>
        <w:pStyle w:val="ListParagraph"/>
        <w:numPr>
          <w:ilvl w:val="2"/>
          <w:numId w:val="24"/>
        </w:numPr>
        <w:tabs>
          <w:tab w:pos="2437" w:val="left" w:leader="none"/>
          <w:tab w:pos="2439" w:val="left" w:leader="none"/>
        </w:tabs>
        <w:spacing w:line="276" w:lineRule="auto" w:before="36" w:after="0"/>
        <w:ind w:left="2439" w:right="392" w:hanging="360"/>
        <w:jc w:val="left"/>
        <w:rPr>
          <w:sz w:val="20"/>
        </w:rPr>
      </w:pPr>
      <w:r>
        <w:rPr>
          <w:sz w:val="20"/>
        </w:rPr>
        <w:t>Penalty</w:t>
      </w:r>
      <w:r>
        <w:rPr>
          <w:spacing w:val="21"/>
          <w:sz w:val="20"/>
        </w:rPr>
        <w:t> </w:t>
      </w:r>
      <w:r>
        <w:rPr>
          <w:sz w:val="20"/>
        </w:rPr>
        <w:t>of Rs</w:t>
      </w:r>
      <w:r>
        <w:rPr>
          <w:spacing w:val="21"/>
          <w:sz w:val="20"/>
        </w:rPr>
        <w:t> </w:t>
      </w:r>
      <w:r>
        <w:rPr>
          <w:sz w:val="20"/>
        </w:rPr>
        <w:t>1,500/day</w:t>
      </w:r>
      <w:r>
        <w:rPr>
          <w:spacing w:val="21"/>
          <w:sz w:val="20"/>
        </w:rPr>
        <w:t> </w:t>
      </w:r>
      <w:r>
        <w:rPr>
          <w:sz w:val="20"/>
        </w:rPr>
        <w:t>will be applicable</w:t>
      </w:r>
      <w:r>
        <w:rPr>
          <w:spacing w:val="26"/>
          <w:sz w:val="20"/>
        </w:rPr>
        <w:t> </w:t>
      </w:r>
      <w:r>
        <w:rPr>
          <w:sz w:val="20"/>
        </w:rPr>
        <w:t>if FTTx</w:t>
      </w:r>
      <w:r>
        <w:rPr>
          <w:spacing w:val="22"/>
          <w:sz w:val="20"/>
        </w:rPr>
        <w:t> </w:t>
      </w:r>
      <w:r>
        <w:rPr>
          <w:sz w:val="20"/>
        </w:rPr>
        <w:t>maintenance engineer is</w:t>
      </w:r>
      <w:r>
        <w:rPr>
          <w:spacing w:val="21"/>
          <w:sz w:val="20"/>
        </w:rPr>
        <w:t> </w:t>
      </w:r>
      <w:r>
        <w:rPr>
          <w:sz w:val="20"/>
        </w:rPr>
        <w:t>not</w:t>
      </w:r>
      <w:r>
        <w:rPr>
          <w:spacing w:val="22"/>
          <w:sz w:val="20"/>
        </w:rPr>
        <w:t> </w:t>
      </w:r>
      <w:r>
        <w:rPr>
          <w:sz w:val="20"/>
        </w:rPr>
        <w:t>available &amp; Rs 1,000/day penalty in case FTTx maintenance technician is not available.</w:t>
      </w:r>
    </w:p>
    <w:p>
      <w:pPr>
        <w:pStyle w:val="BodyText"/>
        <w:spacing w:before="34"/>
        <w:rPr>
          <w:sz w:val="20"/>
        </w:rPr>
      </w:pPr>
    </w:p>
    <w:p>
      <w:pPr>
        <w:pStyle w:val="BodyText"/>
        <w:spacing w:line="278" w:lineRule="auto"/>
        <w:ind w:left="829" w:right="942"/>
        <w:jc w:val="both"/>
      </w:pPr>
      <w:r>
        <w:rPr/>
        <w:t>Manpower</w:t>
      </w:r>
      <w:r>
        <w:rPr>
          <w:spacing w:val="-13"/>
        </w:rPr>
        <w:t> </w:t>
      </w:r>
      <w:r>
        <w:rPr/>
        <w:t>deployed</w:t>
      </w:r>
      <w:r>
        <w:rPr>
          <w:spacing w:val="-11"/>
        </w:rPr>
        <w:t> </w:t>
      </w:r>
      <w:r>
        <w:rPr/>
        <w:t>has</w:t>
      </w:r>
      <w:r>
        <w:rPr>
          <w:spacing w:val="-16"/>
        </w:rPr>
        <w:t> </w:t>
      </w:r>
      <w:r>
        <w:rPr/>
        <w:t>to</w:t>
      </w:r>
      <w:r>
        <w:rPr>
          <w:spacing w:val="-10"/>
        </w:rPr>
        <w:t> </w:t>
      </w:r>
      <w:r>
        <w:rPr/>
        <w:t>be</w:t>
      </w:r>
      <w:r>
        <w:rPr>
          <w:spacing w:val="-14"/>
        </w:rPr>
        <w:t> </w:t>
      </w:r>
      <w:r>
        <w:rPr/>
        <w:t>agreed</w:t>
      </w:r>
      <w:r>
        <w:rPr>
          <w:spacing w:val="-14"/>
        </w:rPr>
        <w:t> </w:t>
      </w:r>
      <w:r>
        <w:rPr/>
        <w:t>with</w:t>
      </w:r>
      <w:r>
        <w:rPr>
          <w:spacing w:val="-10"/>
        </w:rPr>
        <w:t> </w:t>
      </w:r>
      <w:r>
        <w:rPr/>
        <w:t>CTO</w:t>
      </w:r>
      <w:r>
        <w:rPr>
          <w:spacing w:val="-9"/>
        </w:rPr>
        <w:t> </w:t>
      </w:r>
      <w:r>
        <w:rPr/>
        <w:t>on</w:t>
      </w:r>
      <w:r>
        <w:rPr>
          <w:spacing w:val="-11"/>
        </w:rPr>
        <w:t> </w:t>
      </w:r>
      <w:r>
        <w:rPr/>
        <w:t>quarterly</w:t>
      </w:r>
      <w:r>
        <w:rPr>
          <w:spacing w:val="-14"/>
        </w:rPr>
        <w:t> </w:t>
      </w:r>
      <w:r>
        <w:rPr/>
        <w:t>basis</w:t>
      </w:r>
      <w:r>
        <w:rPr>
          <w:spacing w:val="-11"/>
        </w:rPr>
        <w:t> </w:t>
      </w:r>
      <w:r>
        <w:rPr/>
        <w:t>and</w:t>
      </w:r>
      <w:r>
        <w:rPr>
          <w:spacing w:val="-14"/>
        </w:rPr>
        <w:t> </w:t>
      </w:r>
      <w:r>
        <w:rPr/>
        <w:t>signed</w:t>
      </w:r>
      <w:r>
        <w:rPr>
          <w:spacing w:val="-11"/>
        </w:rPr>
        <w:t> </w:t>
      </w:r>
      <w:r>
        <w:rPr/>
        <w:t>one</w:t>
      </w:r>
      <w:r>
        <w:rPr>
          <w:spacing w:val="-12"/>
        </w:rPr>
        <w:t> </w:t>
      </w:r>
      <w:r>
        <w:rPr/>
        <w:t>month</w:t>
      </w:r>
      <w:r>
        <w:rPr>
          <w:spacing w:val="-14"/>
        </w:rPr>
        <w:t> </w:t>
      </w:r>
      <w:r>
        <w:rPr/>
        <w:t>in</w:t>
      </w:r>
      <w:r>
        <w:rPr>
          <w:spacing w:val="-11"/>
        </w:rPr>
        <w:t> </w:t>
      </w:r>
      <w:r>
        <w:rPr/>
        <w:t>advance of</w:t>
      </w:r>
      <w:r>
        <w:rPr>
          <w:spacing w:val="-3"/>
        </w:rPr>
        <w:t> </w:t>
      </w:r>
      <w:r>
        <w:rPr/>
        <w:t>the</w:t>
      </w:r>
      <w:r>
        <w:rPr>
          <w:spacing w:val="-7"/>
        </w:rPr>
        <w:t> </w:t>
      </w:r>
      <w:r>
        <w:rPr/>
        <w:t>start</w:t>
      </w:r>
      <w:r>
        <w:rPr>
          <w:spacing w:val="-5"/>
        </w:rPr>
        <w:t> </w:t>
      </w:r>
      <w:r>
        <w:rPr/>
        <w:t>of</w:t>
      </w:r>
      <w:r>
        <w:rPr>
          <w:spacing w:val="-5"/>
        </w:rPr>
        <w:t> </w:t>
      </w:r>
      <w:r>
        <w:rPr/>
        <w:t>next</w:t>
      </w:r>
      <w:r>
        <w:rPr>
          <w:spacing w:val="-5"/>
        </w:rPr>
        <w:t> </w:t>
      </w:r>
      <w:r>
        <w:rPr/>
        <w:t>quarter.</w:t>
      </w:r>
      <w:r>
        <w:rPr>
          <w:spacing w:val="-5"/>
        </w:rPr>
        <w:t> </w:t>
      </w:r>
      <w:r>
        <w:rPr/>
        <w:t>Over</w:t>
      </w:r>
      <w:r>
        <w:rPr>
          <w:spacing w:val="-3"/>
        </w:rPr>
        <w:t> </w:t>
      </w:r>
      <w:r>
        <w:rPr/>
        <w:t>and</w:t>
      </w:r>
      <w:r>
        <w:rPr>
          <w:spacing w:val="-4"/>
        </w:rPr>
        <w:t> </w:t>
      </w:r>
      <w:r>
        <w:rPr/>
        <w:t>above</w:t>
      </w:r>
      <w:r>
        <w:rPr>
          <w:spacing w:val="-4"/>
        </w:rPr>
        <w:t> </w:t>
      </w:r>
      <w:r>
        <w:rPr/>
        <w:t>sign</w:t>
      </w:r>
      <w:r>
        <w:rPr>
          <w:spacing w:val="-4"/>
        </w:rPr>
        <w:t> </w:t>
      </w:r>
      <w:r>
        <w:rPr/>
        <w:t>off</w:t>
      </w:r>
      <w:r>
        <w:rPr>
          <w:spacing w:val="-3"/>
        </w:rPr>
        <w:t> </w:t>
      </w:r>
      <w:r>
        <w:rPr/>
        <w:t>only</w:t>
      </w:r>
      <w:r>
        <w:rPr>
          <w:spacing w:val="-4"/>
        </w:rPr>
        <w:t> </w:t>
      </w:r>
      <w:r>
        <w:rPr/>
        <w:t>in</w:t>
      </w:r>
      <w:r>
        <w:rPr>
          <w:spacing w:val="-4"/>
        </w:rPr>
        <w:t> </w:t>
      </w:r>
      <w:r>
        <w:rPr/>
        <w:t>very</w:t>
      </w:r>
      <w:r>
        <w:rPr>
          <w:spacing w:val="-2"/>
        </w:rPr>
        <w:t> </w:t>
      </w:r>
      <w:r>
        <w:rPr/>
        <w:t>exceptional</w:t>
      </w:r>
      <w:r>
        <w:rPr>
          <w:spacing w:val="-5"/>
        </w:rPr>
        <w:t> </w:t>
      </w:r>
      <w:r>
        <w:rPr/>
        <w:t>cases</w:t>
      </w:r>
      <w:r>
        <w:rPr>
          <w:spacing w:val="-4"/>
        </w:rPr>
        <w:t> </w:t>
      </w:r>
      <w:r>
        <w:rPr/>
        <w:t>where</w:t>
      </w:r>
      <w:r>
        <w:rPr>
          <w:spacing w:val="-6"/>
        </w:rPr>
        <w:t> </w:t>
      </w:r>
      <w:r>
        <w:rPr/>
        <w:t>major</w:t>
      </w:r>
      <w:r>
        <w:rPr>
          <w:spacing w:val="-6"/>
        </w:rPr>
        <w:t> </w:t>
      </w:r>
      <w:r>
        <w:rPr/>
        <w:t>infra</w:t>
      </w:r>
    </w:p>
    <w:p>
      <w:pPr>
        <w:spacing w:after="0" w:line="278" w:lineRule="auto"/>
        <w:jc w:val="both"/>
        <w:sectPr>
          <w:pgSz w:w="11920" w:h="16850"/>
          <w:pgMar w:header="221" w:footer="500" w:top="1400" w:bottom="720" w:left="280" w:right="180"/>
        </w:sectPr>
      </w:pPr>
    </w:p>
    <w:p>
      <w:pPr>
        <w:pStyle w:val="BodyText"/>
        <w:spacing w:line="278" w:lineRule="auto" w:before="91"/>
        <w:ind w:left="829" w:right="943"/>
        <w:jc w:val="both"/>
      </w:pPr>
      <w:r>
        <w:rPr/>
        <w:t>expansion</w:t>
      </w:r>
      <w:r>
        <w:rPr>
          <w:spacing w:val="-9"/>
        </w:rPr>
        <w:t> </w:t>
      </w:r>
      <w:r>
        <w:rPr/>
        <w:t>works</w:t>
      </w:r>
      <w:r>
        <w:rPr>
          <w:spacing w:val="-10"/>
        </w:rPr>
        <w:t> </w:t>
      </w:r>
      <w:r>
        <w:rPr/>
        <w:t>(like</w:t>
      </w:r>
      <w:r>
        <w:rPr>
          <w:spacing w:val="-9"/>
        </w:rPr>
        <w:t> </w:t>
      </w:r>
      <w:r>
        <w:rPr/>
        <w:t>road</w:t>
      </w:r>
      <w:r>
        <w:rPr>
          <w:spacing w:val="-9"/>
        </w:rPr>
        <w:t> </w:t>
      </w:r>
      <w:r>
        <w:rPr/>
        <w:t>expansion,</w:t>
      </w:r>
      <w:r>
        <w:rPr>
          <w:spacing w:val="-7"/>
        </w:rPr>
        <w:t> </w:t>
      </w:r>
      <w:r>
        <w:rPr/>
        <w:t>water</w:t>
      </w:r>
      <w:r>
        <w:rPr>
          <w:spacing w:val="-9"/>
        </w:rPr>
        <w:t> </w:t>
      </w:r>
      <w:r>
        <w:rPr/>
        <w:t>pipeline</w:t>
      </w:r>
      <w:r>
        <w:rPr>
          <w:spacing w:val="-9"/>
        </w:rPr>
        <w:t> </w:t>
      </w:r>
      <w:r>
        <w:rPr/>
        <w:t>work,</w:t>
      </w:r>
      <w:r>
        <w:rPr>
          <w:spacing w:val="-9"/>
        </w:rPr>
        <w:t> </w:t>
      </w:r>
      <w:r>
        <w:rPr/>
        <w:t>metro</w:t>
      </w:r>
      <w:r>
        <w:rPr>
          <w:spacing w:val="-9"/>
        </w:rPr>
        <w:t> </w:t>
      </w:r>
      <w:r>
        <w:rPr/>
        <w:t>etc.)</w:t>
      </w:r>
      <w:r>
        <w:rPr>
          <w:spacing w:val="-6"/>
        </w:rPr>
        <w:t> </w:t>
      </w:r>
      <w:r>
        <w:rPr/>
        <w:t>which</w:t>
      </w:r>
      <w:r>
        <w:rPr>
          <w:spacing w:val="-9"/>
        </w:rPr>
        <w:t> </w:t>
      </w:r>
      <w:r>
        <w:rPr/>
        <w:t>may</w:t>
      </w:r>
      <w:r>
        <w:rPr>
          <w:spacing w:val="-11"/>
        </w:rPr>
        <w:t> </w:t>
      </w:r>
      <w:r>
        <w:rPr/>
        <w:t>continue</w:t>
      </w:r>
      <w:r>
        <w:rPr>
          <w:spacing w:val="-9"/>
        </w:rPr>
        <w:t> </w:t>
      </w:r>
      <w:r>
        <w:rPr/>
        <w:t>for</w:t>
      </w:r>
      <w:r>
        <w:rPr>
          <w:spacing w:val="-6"/>
        </w:rPr>
        <w:t> </w:t>
      </w:r>
      <w:r>
        <w:rPr/>
        <w:t>&gt;</w:t>
      </w:r>
      <w:r>
        <w:rPr>
          <w:spacing w:val="-10"/>
        </w:rPr>
        <w:t> </w:t>
      </w:r>
      <w:r>
        <w:rPr/>
        <w:t>180 days</w:t>
      </w:r>
      <w:r>
        <w:rPr>
          <w:spacing w:val="-10"/>
        </w:rPr>
        <w:t> </w:t>
      </w:r>
      <w:r>
        <w:rPr/>
        <w:t>on</w:t>
      </w:r>
      <w:r>
        <w:rPr>
          <w:spacing w:val="-13"/>
        </w:rPr>
        <w:t> </w:t>
      </w:r>
      <w:r>
        <w:rPr/>
        <w:t>the</w:t>
      </w:r>
      <w:r>
        <w:rPr>
          <w:spacing w:val="-13"/>
        </w:rPr>
        <w:t> </w:t>
      </w:r>
      <w:r>
        <w:rPr/>
        <w:t>same</w:t>
      </w:r>
      <w:r>
        <w:rPr>
          <w:spacing w:val="-12"/>
        </w:rPr>
        <w:t> </w:t>
      </w:r>
      <w:r>
        <w:rPr/>
        <w:t>spot/location</w:t>
      </w:r>
      <w:r>
        <w:rPr>
          <w:spacing w:val="-9"/>
        </w:rPr>
        <w:t> </w:t>
      </w:r>
      <w:r>
        <w:rPr/>
        <w:t>(though</w:t>
      </w:r>
      <w:r>
        <w:rPr>
          <w:spacing w:val="-13"/>
        </w:rPr>
        <w:t> </w:t>
      </w:r>
      <w:r>
        <w:rPr/>
        <w:t>the</w:t>
      </w:r>
      <w:r>
        <w:rPr>
          <w:spacing w:val="-13"/>
        </w:rPr>
        <w:t> </w:t>
      </w:r>
      <w:r>
        <w:rPr/>
        <w:t>infra</w:t>
      </w:r>
      <w:r>
        <w:rPr>
          <w:spacing w:val="-13"/>
        </w:rPr>
        <w:t> </w:t>
      </w:r>
      <w:r>
        <w:rPr/>
        <w:t>work</w:t>
      </w:r>
      <w:r>
        <w:rPr>
          <w:spacing w:val="-12"/>
        </w:rPr>
        <w:t> </w:t>
      </w:r>
      <w:r>
        <w:rPr/>
        <w:t>might</w:t>
      </w:r>
      <w:r>
        <w:rPr>
          <w:spacing w:val="-11"/>
        </w:rPr>
        <w:t> </w:t>
      </w:r>
      <w:r>
        <w:rPr/>
        <w:t>continue</w:t>
      </w:r>
      <w:r>
        <w:rPr>
          <w:spacing w:val="-13"/>
        </w:rPr>
        <w:t> </w:t>
      </w:r>
      <w:r>
        <w:rPr/>
        <w:t>beyond</w:t>
      </w:r>
      <w:r>
        <w:rPr>
          <w:spacing w:val="-9"/>
        </w:rPr>
        <w:t> </w:t>
      </w:r>
      <w:r>
        <w:rPr/>
        <w:t>180</w:t>
      </w:r>
      <w:r>
        <w:rPr>
          <w:spacing w:val="-10"/>
        </w:rPr>
        <w:t> </w:t>
      </w:r>
      <w:r>
        <w:rPr/>
        <w:t>days</w:t>
      </w:r>
      <w:r>
        <w:rPr>
          <w:spacing w:val="-10"/>
        </w:rPr>
        <w:t> </w:t>
      </w:r>
      <w:r>
        <w:rPr/>
        <w:t>progressively at</w:t>
      </w:r>
      <w:r>
        <w:rPr>
          <w:spacing w:val="-5"/>
        </w:rPr>
        <w:t> </w:t>
      </w:r>
      <w:r>
        <w:rPr/>
        <w:t>different</w:t>
      </w:r>
      <w:r>
        <w:rPr>
          <w:spacing w:val="-5"/>
        </w:rPr>
        <w:t> </w:t>
      </w:r>
      <w:r>
        <w:rPr/>
        <w:t>spot/location)</w:t>
      </w:r>
      <w:r>
        <w:rPr>
          <w:spacing w:val="-6"/>
        </w:rPr>
        <w:t> </w:t>
      </w:r>
      <w:r>
        <w:rPr/>
        <w:t>,</w:t>
      </w:r>
      <w:r>
        <w:rPr>
          <w:spacing w:val="-5"/>
        </w:rPr>
        <w:t> </w:t>
      </w:r>
      <w:r>
        <w:rPr/>
        <w:t>RJIL</w:t>
      </w:r>
      <w:r>
        <w:rPr>
          <w:spacing w:val="-12"/>
        </w:rPr>
        <w:t> </w:t>
      </w:r>
      <w:r>
        <w:rPr/>
        <w:t>may</w:t>
      </w:r>
      <w:r>
        <w:rPr>
          <w:spacing w:val="-8"/>
        </w:rPr>
        <w:t> </w:t>
      </w:r>
      <w:r>
        <w:rPr/>
        <w:t>support</w:t>
      </w:r>
      <w:r>
        <w:rPr>
          <w:spacing w:val="-5"/>
        </w:rPr>
        <w:t> </w:t>
      </w:r>
      <w:r>
        <w:rPr/>
        <w:t>for</w:t>
      </w:r>
      <w:r>
        <w:rPr>
          <w:spacing w:val="-4"/>
        </w:rPr>
        <w:t> </w:t>
      </w:r>
      <w:r>
        <w:rPr/>
        <w:t>extra</w:t>
      </w:r>
      <w:r>
        <w:rPr>
          <w:spacing w:val="-6"/>
        </w:rPr>
        <w:t> </w:t>
      </w:r>
      <w:r>
        <w:rPr/>
        <w:t>FRT,</w:t>
      </w:r>
      <w:r>
        <w:rPr>
          <w:spacing w:val="-5"/>
        </w:rPr>
        <w:t> </w:t>
      </w:r>
      <w:r>
        <w:rPr/>
        <w:t>Fiber</w:t>
      </w:r>
      <w:r>
        <w:rPr>
          <w:spacing w:val="-5"/>
        </w:rPr>
        <w:t> </w:t>
      </w:r>
      <w:r>
        <w:rPr/>
        <w:t>Guards</w:t>
      </w:r>
      <w:r>
        <w:rPr>
          <w:spacing w:val="-5"/>
        </w:rPr>
        <w:t> </w:t>
      </w:r>
      <w:r>
        <w:rPr/>
        <w:t>and</w:t>
      </w:r>
      <w:r>
        <w:rPr>
          <w:spacing w:val="-6"/>
        </w:rPr>
        <w:t> </w:t>
      </w:r>
      <w:r>
        <w:rPr/>
        <w:t>Labor</w:t>
      </w:r>
      <w:r>
        <w:rPr>
          <w:spacing w:val="-5"/>
        </w:rPr>
        <w:t> </w:t>
      </w:r>
      <w:r>
        <w:rPr/>
        <w:t>with</w:t>
      </w:r>
      <w:r>
        <w:rPr>
          <w:spacing w:val="-6"/>
        </w:rPr>
        <w:t> </w:t>
      </w:r>
      <w:r>
        <w:rPr/>
        <w:t>approval</w:t>
      </w:r>
      <w:r>
        <w:rPr>
          <w:spacing w:val="-7"/>
        </w:rPr>
        <w:t> </w:t>
      </w:r>
      <w:r>
        <w:rPr/>
        <w:t>of CTO</w:t>
      </w:r>
      <w:r>
        <w:rPr>
          <w:spacing w:val="-12"/>
        </w:rPr>
        <w:t> </w:t>
      </w:r>
      <w:r>
        <w:rPr/>
        <w:t>and</w:t>
      </w:r>
      <w:r>
        <w:rPr>
          <w:spacing w:val="-14"/>
        </w:rPr>
        <w:t> </w:t>
      </w:r>
      <w:r>
        <w:rPr/>
        <w:t>State</w:t>
      </w:r>
      <w:r>
        <w:rPr>
          <w:spacing w:val="-16"/>
        </w:rPr>
        <w:t> </w:t>
      </w:r>
      <w:r>
        <w:rPr/>
        <w:t>/</w:t>
      </w:r>
      <w:r>
        <w:rPr>
          <w:spacing w:val="-9"/>
        </w:rPr>
        <w:t> </w:t>
      </w:r>
      <w:r>
        <w:rPr/>
        <w:t>NHQ</w:t>
      </w:r>
      <w:r>
        <w:rPr>
          <w:spacing w:val="-10"/>
        </w:rPr>
        <w:t> </w:t>
      </w:r>
      <w:r>
        <w:rPr/>
        <w:t>Leadership</w:t>
      </w:r>
      <w:r>
        <w:rPr>
          <w:spacing w:val="-12"/>
        </w:rPr>
        <w:t> </w:t>
      </w:r>
      <w:r>
        <w:rPr/>
        <w:t>team</w:t>
      </w:r>
      <w:r>
        <w:rPr>
          <w:spacing w:val="-12"/>
        </w:rPr>
        <w:t> </w:t>
      </w:r>
      <w:r>
        <w:rPr/>
        <w:t>as</w:t>
      </w:r>
      <w:r>
        <w:rPr>
          <w:spacing w:val="-14"/>
        </w:rPr>
        <w:t> </w:t>
      </w:r>
      <w:r>
        <w:rPr/>
        <w:t>intimated</w:t>
      </w:r>
      <w:r>
        <w:rPr>
          <w:spacing w:val="-12"/>
        </w:rPr>
        <w:t> </w:t>
      </w:r>
      <w:r>
        <w:rPr/>
        <w:t>by</w:t>
      </w:r>
      <w:r>
        <w:rPr>
          <w:spacing w:val="-13"/>
        </w:rPr>
        <w:t> </w:t>
      </w:r>
      <w:r>
        <w:rPr/>
        <w:t>CTO</w:t>
      </w:r>
      <w:r>
        <w:rPr>
          <w:spacing w:val="-10"/>
        </w:rPr>
        <w:t> </w:t>
      </w:r>
      <w:r>
        <w:rPr/>
        <w:t>in</w:t>
      </w:r>
      <w:r>
        <w:rPr>
          <w:spacing w:val="-14"/>
        </w:rPr>
        <w:t> </w:t>
      </w:r>
      <w:r>
        <w:rPr/>
        <w:t>writing.</w:t>
      </w:r>
      <w:r>
        <w:rPr>
          <w:spacing w:val="-15"/>
        </w:rPr>
        <w:t> </w:t>
      </w:r>
      <w:r>
        <w:rPr/>
        <w:t>These</w:t>
      </w:r>
      <w:r>
        <w:rPr>
          <w:spacing w:val="-11"/>
        </w:rPr>
        <w:t> </w:t>
      </w:r>
      <w:r>
        <w:rPr/>
        <w:t>resources</w:t>
      </w:r>
      <w:r>
        <w:rPr>
          <w:spacing w:val="-14"/>
        </w:rPr>
        <w:t> </w:t>
      </w:r>
      <w:r>
        <w:rPr/>
        <w:t>are</w:t>
      </w:r>
      <w:r>
        <w:rPr>
          <w:spacing w:val="-14"/>
        </w:rPr>
        <w:t> </w:t>
      </w:r>
      <w:r>
        <w:rPr/>
        <w:t>required to agree along with quarterly manpower signoff in advance before start of each quarter.</w:t>
      </w:r>
    </w:p>
    <w:p>
      <w:pPr>
        <w:pStyle w:val="BodyText"/>
        <w:spacing w:line="278" w:lineRule="auto" w:before="78"/>
        <w:ind w:left="829" w:right="948"/>
        <w:jc w:val="both"/>
      </w:pPr>
      <w:r>
        <w:rPr/>
        <w:drawing>
          <wp:anchor distT="0" distB="0" distL="0" distR="0" allowOverlap="1" layoutInCell="1" locked="0" behindDoc="1" simplePos="0" relativeHeight="466867712">
            <wp:simplePos x="0" y="0"/>
            <wp:positionH relativeFrom="page">
              <wp:posOffset>108297</wp:posOffset>
            </wp:positionH>
            <wp:positionV relativeFrom="paragraph">
              <wp:posOffset>156939</wp:posOffset>
            </wp:positionV>
            <wp:extent cx="7171723" cy="7079083"/>
            <wp:effectExtent l="0" t="0" r="0" b="0"/>
            <wp:wrapNone/>
            <wp:docPr id="33" name="Image 33"/>
            <wp:cNvGraphicFramePr>
              <a:graphicFrameLocks/>
            </wp:cNvGraphicFramePr>
            <a:graphic>
              <a:graphicData uri="http://schemas.openxmlformats.org/drawingml/2006/picture">
                <pic:pic>
                  <pic:nvPicPr>
                    <pic:cNvPr id="33" name="Image 33"/>
                    <pic:cNvPicPr/>
                  </pic:nvPicPr>
                  <pic:blipFill>
                    <a:blip r:embed="rId7" cstate="print"/>
                    <a:stretch>
                      <a:fillRect/>
                    </a:stretch>
                  </pic:blipFill>
                  <pic:spPr>
                    <a:xfrm>
                      <a:off x="0" y="0"/>
                      <a:ext cx="7171723" cy="7079083"/>
                    </a:xfrm>
                    <a:prstGeom prst="rect">
                      <a:avLst/>
                    </a:prstGeom>
                  </pic:spPr>
                </pic:pic>
              </a:graphicData>
            </a:graphic>
          </wp:anchor>
        </w:drawing>
      </w:r>
      <w:r>
        <w:rPr/>
        <w:t>The</w:t>
      </w:r>
      <w:r>
        <w:rPr>
          <w:spacing w:val="-2"/>
        </w:rPr>
        <w:t> </w:t>
      </w:r>
      <w:r>
        <w:rPr/>
        <w:t>SPs</w:t>
      </w:r>
      <w:r>
        <w:rPr>
          <w:spacing w:val="-4"/>
        </w:rPr>
        <w:t> </w:t>
      </w:r>
      <w:r>
        <w:rPr/>
        <w:t>which</w:t>
      </w:r>
      <w:r>
        <w:rPr>
          <w:spacing w:val="-2"/>
        </w:rPr>
        <w:t> </w:t>
      </w:r>
      <w:r>
        <w:rPr/>
        <w:t>are</w:t>
      </w:r>
      <w:r>
        <w:rPr>
          <w:spacing w:val="-4"/>
        </w:rPr>
        <w:t> </w:t>
      </w:r>
      <w:r>
        <w:rPr/>
        <w:t>also</w:t>
      </w:r>
      <w:r>
        <w:rPr>
          <w:spacing w:val="-4"/>
        </w:rPr>
        <w:t> </w:t>
      </w:r>
      <w:r>
        <w:rPr/>
        <w:t>rendering</w:t>
      </w:r>
      <w:r>
        <w:rPr>
          <w:spacing w:val="-2"/>
        </w:rPr>
        <w:t> </w:t>
      </w:r>
      <w:r>
        <w:rPr/>
        <w:t>project</w:t>
      </w:r>
      <w:r>
        <w:rPr>
          <w:spacing w:val="-3"/>
        </w:rPr>
        <w:t> </w:t>
      </w:r>
      <w:r>
        <w:rPr/>
        <w:t>services</w:t>
      </w:r>
      <w:r>
        <w:rPr>
          <w:spacing w:val="-4"/>
        </w:rPr>
        <w:t> </w:t>
      </w:r>
      <w:r>
        <w:rPr/>
        <w:t>to</w:t>
      </w:r>
      <w:r>
        <w:rPr>
          <w:spacing w:val="-4"/>
        </w:rPr>
        <w:t> </w:t>
      </w:r>
      <w:r>
        <w:rPr/>
        <w:t>RJIL</w:t>
      </w:r>
      <w:r>
        <w:rPr>
          <w:spacing w:val="-11"/>
        </w:rPr>
        <w:t> </w:t>
      </w:r>
      <w:r>
        <w:rPr/>
        <w:t>will</w:t>
      </w:r>
      <w:r>
        <w:rPr>
          <w:spacing w:val="-2"/>
        </w:rPr>
        <w:t> </w:t>
      </w:r>
      <w:r>
        <w:rPr/>
        <w:t>ensure</w:t>
      </w:r>
      <w:r>
        <w:rPr>
          <w:spacing w:val="-4"/>
        </w:rPr>
        <w:t> </w:t>
      </w:r>
      <w:r>
        <w:rPr/>
        <w:t>that</w:t>
      </w:r>
      <w:r>
        <w:rPr>
          <w:spacing w:val="-3"/>
        </w:rPr>
        <w:t> </w:t>
      </w:r>
      <w:r>
        <w:rPr/>
        <w:t>there</w:t>
      </w:r>
      <w:r>
        <w:rPr>
          <w:spacing w:val="-2"/>
        </w:rPr>
        <w:t> </w:t>
      </w:r>
      <w:r>
        <w:rPr/>
        <w:t>are</w:t>
      </w:r>
      <w:r>
        <w:rPr>
          <w:spacing w:val="-4"/>
        </w:rPr>
        <w:t> </w:t>
      </w:r>
      <w:r>
        <w:rPr/>
        <w:t>separate</w:t>
      </w:r>
      <w:r>
        <w:rPr>
          <w:spacing w:val="-6"/>
        </w:rPr>
        <w:t> </w:t>
      </w:r>
      <w:r>
        <w:rPr/>
        <w:t>teams and supervisors deployed, each for project and O&amp;M activities.</w:t>
      </w:r>
    </w:p>
    <w:p>
      <w:pPr>
        <w:pStyle w:val="BodyText"/>
        <w:spacing w:line="280" w:lineRule="auto" w:before="78"/>
        <w:ind w:left="829" w:right="942"/>
        <w:jc w:val="both"/>
      </w:pPr>
      <w:r>
        <w:rPr/>
        <w:t>Multi skill approach to be followed for technician. Technician also to be imparted training to work at </w:t>
      </w:r>
      <w:r>
        <w:rPr>
          <w:spacing w:val="-2"/>
        </w:rPr>
        <w:t>height.</w:t>
      </w:r>
    </w:p>
    <w:p>
      <w:pPr>
        <w:pStyle w:val="BodyText"/>
        <w:spacing w:line="278" w:lineRule="auto" w:before="75"/>
        <w:ind w:left="829" w:right="950"/>
        <w:jc w:val="both"/>
      </w:pPr>
      <w:r>
        <w:rPr/>
        <w:t>SP</w:t>
      </w:r>
      <w:r>
        <w:rPr>
          <w:spacing w:val="-4"/>
        </w:rPr>
        <w:t> </w:t>
      </w:r>
      <w:r>
        <w:rPr/>
        <w:t>to</w:t>
      </w:r>
      <w:r>
        <w:rPr>
          <w:spacing w:val="-1"/>
        </w:rPr>
        <w:t> </w:t>
      </w:r>
      <w:r>
        <w:rPr/>
        <w:t>depute</w:t>
      </w:r>
      <w:r>
        <w:rPr>
          <w:spacing w:val="-1"/>
        </w:rPr>
        <w:t> </w:t>
      </w:r>
      <w:r>
        <w:rPr/>
        <w:t>one</w:t>
      </w:r>
      <w:r>
        <w:rPr>
          <w:spacing w:val="-1"/>
        </w:rPr>
        <w:t> </w:t>
      </w:r>
      <w:r>
        <w:rPr/>
        <w:t>Key</w:t>
      </w:r>
      <w:r>
        <w:rPr>
          <w:spacing w:val="-12"/>
        </w:rPr>
        <w:t> </w:t>
      </w:r>
      <w:r>
        <w:rPr/>
        <w:t>Account</w:t>
      </w:r>
      <w:r>
        <w:rPr>
          <w:spacing w:val="-1"/>
        </w:rPr>
        <w:t> </w:t>
      </w:r>
      <w:r>
        <w:rPr/>
        <w:t>Manager</w:t>
      </w:r>
      <w:r>
        <w:rPr>
          <w:spacing w:val="-1"/>
        </w:rPr>
        <w:t> </w:t>
      </w:r>
      <w:r>
        <w:rPr/>
        <w:t>(KAM)</w:t>
      </w:r>
      <w:r>
        <w:rPr>
          <w:spacing w:val="-1"/>
        </w:rPr>
        <w:t> </w:t>
      </w:r>
      <w:r>
        <w:rPr/>
        <w:t>who will operate</w:t>
      </w:r>
      <w:r>
        <w:rPr>
          <w:spacing w:val="-1"/>
        </w:rPr>
        <w:t> </w:t>
      </w:r>
      <w:r>
        <w:rPr/>
        <w:t>as</w:t>
      </w:r>
      <w:r>
        <w:rPr>
          <w:spacing w:val="-1"/>
        </w:rPr>
        <w:t> </w:t>
      </w:r>
      <w:r>
        <w:rPr/>
        <w:t>a</w:t>
      </w:r>
      <w:r>
        <w:rPr>
          <w:spacing w:val="-1"/>
        </w:rPr>
        <w:t> </w:t>
      </w:r>
      <w:r>
        <w:rPr/>
        <w:t>single point</w:t>
      </w:r>
      <w:r>
        <w:rPr>
          <w:spacing w:val="-1"/>
        </w:rPr>
        <w:t> </w:t>
      </w:r>
      <w:r>
        <w:rPr/>
        <w:t>contact</w:t>
      </w:r>
      <w:r>
        <w:rPr>
          <w:spacing w:val="-2"/>
        </w:rPr>
        <w:t> </w:t>
      </w:r>
      <w:r>
        <w:rPr/>
        <w:t>from</w:t>
      </w:r>
      <w:r>
        <w:rPr>
          <w:spacing w:val="-1"/>
        </w:rPr>
        <w:t> </w:t>
      </w:r>
      <w:r>
        <w:rPr/>
        <w:t>their </w:t>
      </w:r>
      <w:r>
        <w:rPr>
          <w:spacing w:val="-4"/>
        </w:rPr>
        <w:t>end.</w:t>
      </w:r>
    </w:p>
    <w:p>
      <w:pPr>
        <w:pStyle w:val="Heading3"/>
        <w:numPr>
          <w:ilvl w:val="1"/>
          <w:numId w:val="11"/>
        </w:numPr>
        <w:tabs>
          <w:tab w:pos="1251" w:val="left" w:leader="none"/>
        </w:tabs>
        <w:spacing w:line="240" w:lineRule="auto" w:before="120" w:after="0"/>
        <w:ind w:left="1251" w:right="0" w:hanging="422"/>
        <w:jc w:val="left"/>
      </w:pPr>
      <w:bookmarkStart w:name="_bookmark11" w:id="12"/>
      <w:bookmarkEnd w:id="12"/>
      <w:r>
        <w:rPr>
          <w:b w:val="0"/>
        </w:rPr>
      </w:r>
      <w:r>
        <w:rPr>
          <w:u w:val="thick"/>
        </w:rPr>
        <w:t>SLA</w:t>
      </w:r>
      <w:r>
        <w:rPr>
          <w:spacing w:val="-12"/>
          <w:u w:val="thick"/>
        </w:rPr>
        <w:t> </w:t>
      </w:r>
      <w:r>
        <w:rPr>
          <w:u w:val="thick"/>
        </w:rPr>
        <w:t>and</w:t>
      </w:r>
      <w:r>
        <w:rPr>
          <w:spacing w:val="-3"/>
          <w:u w:val="thick"/>
        </w:rPr>
        <w:t> </w:t>
      </w:r>
      <w:r>
        <w:rPr>
          <w:u w:val="thick"/>
        </w:rPr>
        <w:t>KPI</w:t>
      </w:r>
      <w:r>
        <w:rPr>
          <w:spacing w:val="-4"/>
          <w:u w:val="thick"/>
        </w:rPr>
        <w:t> </w:t>
      </w:r>
      <w:r>
        <w:rPr>
          <w:u w:val="thick"/>
        </w:rPr>
        <w:t>compliance</w:t>
      </w:r>
      <w:r>
        <w:rPr>
          <w:spacing w:val="-2"/>
          <w:u w:val="thick"/>
        </w:rPr>
        <w:t> </w:t>
      </w:r>
      <w:r>
        <w:rPr>
          <w:u w:val="thick"/>
        </w:rPr>
        <w:t>for</w:t>
      </w:r>
      <w:r>
        <w:rPr>
          <w:spacing w:val="-6"/>
          <w:u w:val="thick"/>
        </w:rPr>
        <w:t> </w:t>
      </w:r>
      <w:r>
        <w:rPr>
          <w:u w:val="thick"/>
        </w:rPr>
        <w:t>Fiber</w:t>
      </w:r>
      <w:r>
        <w:rPr>
          <w:spacing w:val="-2"/>
          <w:u w:val="thick"/>
        </w:rPr>
        <w:t> Network</w:t>
      </w:r>
    </w:p>
    <w:p>
      <w:pPr>
        <w:pStyle w:val="BodyText"/>
        <w:spacing w:before="121"/>
        <w:ind w:left="829"/>
        <w:jc w:val="both"/>
      </w:pPr>
      <w:r>
        <w:rPr/>
        <w:t>SP</w:t>
      </w:r>
      <w:r>
        <w:rPr>
          <w:spacing w:val="-14"/>
        </w:rPr>
        <w:t> </w:t>
      </w:r>
      <w:r>
        <w:rPr/>
        <w:t>shall</w:t>
      </w:r>
      <w:r>
        <w:rPr>
          <w:spacing w:val="-5"/>
        </w:rPr>
        <w:t> </w:t>
      </w:r>
      <w:r>
        <w:rPr/>
        <w:t>ensure</w:t>
      </w:r>
      <w:r>
        <w:rPr>
          <w:spacing w:val="-5"/>
        </w:rPr>
        <w:t> </w:t>
      </w:r>
      <w:r>
        <w:rPr/>
        <w:t>that</w:t>
      </w:r>
      <w:r>
        <w:rPr>
          <w:spacing w:val="-5"/>
        </w:rPr>
        <w:t> </w:t>
      </w:r>
      <w:r>
        <w:rPr/>
        <w:t>SLA</w:t>
      </w:r>
      <w:r>
        <w:rPr>
          <w:spacing w:val="-15"/>
        </w:rPr>
        <w:t> </w:t>
      </w:r>
      <w:r>
        <w:rPr/>
        <w:t>and</w:t>
      </w:r>
      <w:r>
        <w:rPr>
          <w:spacing w:val="-4"/>
        </w:rPr>
        <w:t> </w:t>
      </w:r>
      <w:r>
        <w:rPr/>
        <w:t>KPI</w:t>
      </w:r>
      <w:r>
        <w:rPr>
          <w:spacing w:val="-5"/>
        </w:rPr>
        <w:t> </w:t>
      </w:r>
      <w:r>
        <w:rPr/>
        <w:t>for</w:t>
      </w:r>
      <w:r>
        <w:rPr>
          <w:spacing w:val="-5"/>
        </w:rPr>
        <w:t> </w:t>
      </w:r>
      <w:r>
        <w:rPr/>
        <w:t>support</w:t>
      </w:r>
      <w:r>
        <w:rPr>
          <w:spacing w:val="-3"/>
        </w:rPr>
        <w:t> </w:t>
      </w:r>
      <w:r>
        <w:rPr/>
        <w:t>activities</w:t>
      </w:r>
      <w:r>
        <w:rPr>
          <w:spacing w:val="-4"/>
        </w:rPr>
        <w:t> </w:t>
      </w:r>
      <w:r>
        <w:rPr/>
        <w:t>are</w:t>
      </w:r>
      <w:r>
        <w:rPr>
          <w:spacing w:val="-6"/>
        </w:rPr>
        <w:t> </w:t>
      </w:r>
      <w:r>
        <w:rPr/>
        <w:t>met as</w:t>
      </w:r>
      <w:r>
        <w:rPr>
          <w:spacing w:val="-6"/>
        </w:rPr>
        <w:t> </w:t>
      </w:r>
      <w:r>
        <w:rPr/>
        <w:t>mentioned</w:t>
      </w:r>
      <w:r>
        <w:rPr>
          <w:spacing w:val="-4"/>
        </w:rPr>
        <w:t> </w:t>
      </w:r>
      <w:r>
        <w:rPr/>
        <w:t>in</w:t>
      </w:r>
      <w:r>
        <w:rPr>
          <w:spacing w:val="-15"/>
        </w:rPr>
        <w:t> </w:t>
      </w:r>
      <w:r>
        <w:rPr/>
        <w:t>Annexure</w:t>
      </w:r>
      <w:r>
        <w:rPr>
          <w:spacing w:val="-2"/>
        </w:rPr>
        <w:t> </w:t>
      </w:r>
      <w:r>
        <w:rPr>
          <w:spacing w:val="-5"/>
        </w:rPr>
        <w:t>II.</w:t>
      </w:r>
    </w:p>
    <w:p>
      <w:pPr>
        <w:pStyle w:val="BodyText"/>
        <w:spacing w:before="149"/>
      </w:pPr>
    </w:p>
    <w:p>
      <w:pPr>
        <w:pStyle w:val="Heading3"/>
        <w:numPr>
          <w:ilvl w:val="0"/>
          <w:numId w:val="11"/>
        </w:numPr>
        <w:tabs>
          <w:tab w:pos="839" w:val="left" w:leader="none"/>
        </w:tabs>
        <w:spacing w:line="240" w:lineRule="auto" w:before="0" w:after="0"/>
        <w:ind w:left="839" w:right="0" w:hanging="359"/>
        <w:jc w:val="left"/>
      </w:pPr>
      <w:bookmarkStart w:name="_bookmark12" w:id="13"/>
      <w:bookmarkEnd w:id="13"/>
      <w:r>
        <w:rPr>
          <w:b w:val="0"/>
        </w:rPr>
      </w:r>
      <w:r>
        <w:rPr>
          <w:u w:val="thick"/>
        </w:rPr>
        <w:t>Scope</w:t>
      </w:r>
      <w:r>
        <w:rPr>
          <w:spacing w:val="-6"/>
          <w:u w:val="thick"/>
        </w:rPr>
        <w:t> </w:t>
      </w:r>
      <w:r>
        <w:rPr>
          <w:u w:val="thick"/>
        </w:rPr>
        <w:t>of</w:t>
      </w:r>
      <w:r>
        <w:rPr>
          <w:spacing w:val="-6"/>
          <w:u w:val="thick"/>
        </w:rPr>
        <w:t> </w:t>
      </w:r>
      <w:r>
        <w:rPr>
          <w:u w:val="thick"/>
        </w:rPr>
        <w:t>Work</w:t>
      </w:r>
      <w:r>
        <w:rPr>
          <w:spacing w:val="-6"/>
          <w:u w:val="thick"/>
        </w:rPr>
        <w:t> </w:t>
      </w:r>
      <w:r>
        <w:rPr>
          <w:u w:val="thick"/>
        </w:rPr>
        <w:t>for</w:t>
      </w:r>
      <w:r>
        <w:rPr>
          <w:spacing w:val="-7"/>
          <w:u w:val="thick"/>
        </w:rPr>
        <w:t> </w:t>
      </w:r>
      <w:r>
        <w:rPr>
          <w:u w:val="thick"/>
        </w:rPr>
        <w:t>O&amp;M</w:t>
      </w:r>
      <w:r>
        <w:rPr>
          <w:spacing w:val="-6"/>
          <w:u w:val="thick"/>
        </w:rPr>
        <w:t> </w:t>
      </w:r>
      <w:r>
        <w:rPr>
          <w:u w:val="thick"/>
        </w:rPr>
        <w:t>for</w:t>
      </w:r>
      <w:r>
        <w:rPr>
          <w:spacing w:val="-5"/>
          <w:u w:val="thick"/>
        </w:rPr>
        <w:t> </w:t>
      </w:r>
      <w:r>
        <w:rPr>
          <w:u w:val="thick"/>
        </w:rPr>
        <w:t>Tower</w:t>
      </w:r>
      <w:r>
        <w:rPr>
          <w:spacing w:val="-6"/>
          <w:u w:val="thick"/>
        </w:rPr>
        <w:t> </w:t>
      </w:r>
      <w:r>
        <w:rPr>
          <w:u w:val="thick"/>
        </w:rPr>
        <w:t>&amp;</w:t>
      </w:r>
      <w:r>
        <w:rPr>
          <w:spacing w:val="-6"/>
          <w:u w:val="thick"/>
        </w:rPr>
        <w:t> </w:t>
      </w:r>
      <w:r>
        <w:rPr>
          <w:u w:val="thick"/>
        </w:rPr>
        <w:t>Facility</w:t>
      </w:r>
      <w:r>
        <w:rPr>
          <w:spacing w:val="-6"/>
          <w:u w:val="thick"/>
        </w:rPr>
        <w:t> </w:t>
      </w:r>
      <w:r>
        <w:rPr>
          <w:spacing w:val="-2"/>
          <w:u w:val="thick"/>
        </w:rPr>
        <w:t>sites:</w:t>
      </w:r>
    </w:p>
    <w:p>
      <w:pPr>
        <w:pStyle w:val="BodyText"/>
        <w:spacing w:before="199"/>
        <w:ind w:left="841"/>
        <w:jc w:val="both"/>
      </w:pPr>
      <w:r>
        <w:rPr/>
        <w:t>Purpose</w:t>
      </w:r>
      <w:r>
        <w:rPr>
          <w:spacing w:val="-4"/>
        </w:rPr>
        <w:t> </w:t>
      </w:r>
      <w:r>
        <w:rPr/>
        <w:t>of</w:t>
      </w:r>
      <w:r>
        <w:rPr>
          <w:spacing w:val="-5"/>
        </w:rPr>
        <w:t> </w:t>
      </w:r>
      <w:r>
        <w:rPr/>
        <w:t>this</w:t>
      </w:r>
      <w:r>
        <w:rPr>
          <w:spacing w:val="-3"/>
        </w:rPr>
        <w:t> </w:t>
      </w:r>
      <w:r>
        <w:rPr>
          <w:spacing w:val="-2"/>
        </w:rPr>
        <w:t>section:</w:t>
      </w:r>
    </w:p>
    <w:p>
      <w:pPr>
        <w:pStyle w:val="BodyText"/>
        <w:spacing w:line="280" w:lineRule="auto" w:before="159"/>
        <w:ind w:left="841"/>
      </w:pPr>
      <w:r>
        <w:rPr/>
        <w:t>This</w:t>
      </w:r>
      <w:r>
        <w:rPr>
          <w:spacing w:val="-1"/>
        </w:rPr>
        <w:t> </w:t>
      </w:r>
      <w:r>
        <w:rPr/>
        <w:t>section</w:t>
      </w:r>
      <w:r>
        <w:rPr>
          <w:spacing w:val="-2"/>
        </w:rPr>
        <w:t> </w:t>
      </w:r>
      <w:r>
        <w:rPr/>
        <w:t>details</w:t>
      </w:r>
      <w:r>
        <w:rPr>
          <w:spacing w:val="-1"/>
        </w:rPr>
        <w:t> </w:t>
      </w:r>
      <w:r>
        <w:rPr/>
        <w:t>out</w:t>
      </w:r>
      <w:r>
        <w:rPr>
          <w:spacing w:val="-3"/>
        </w:rPr>
        <w:t> </w:t>
      </w:r>
      <w:r>
        <w:rPr/>
        <w:t>the</w:t>
      </w:r>
      <w:r>
        <w:rPr>
          <w:spacing w:val="-1"/>
        </w:rPr>
        <w:t> </w:t>
      </w:r>
      <w:r>
        <w:rPr/>
        <w:t>following</w:t>
      </w:r>
      <w:r>
        <w:rPr>
          <w:spacing w:val="-2"/>
        </w:rPr>
        <w:t> </w:t>
      </w:r>
      <w:r>
        <w:rPr/>
        <w:t>information</w:t>
      </w:r>
      <w:r>
        <w:rPr>
          <w:spacing w:val="-4"/>
        </w:rPr>
        <w:t> </w:t>
      </w:r>
      <w:r>
        <w:rPr/>
        <w:t>so</w:t>
      </w:r>
      <w:r>
        <w:rPr>
          <w:spacing w:val="-2"/>
        </w:rPr>
        <w:t> </w:t>
      </w:r>
      <w:r>
        <w:rPr/>
        <w:t>as</w:t>
      </w:r>
      <w:r>
        <w:rPr>
          <w:spacing w:val="-3"/>
        </w:rPr>
        <w:t> </w:t>
      </w:r>
      <w:r>
        <w:rPr/>
        <w:t>to</w:t>
      </w:r>
      <w:r>
        <w:rPr>
          <w:spacing w:val="-4"/>
        </w:rPr>
        <w:t> </w:t>
      </w:r>
      <w:r>
        <w:rPr/>
        <w:t>enable</w:t>
      </w:r>
      <w:r>
        <w:rPr>
          <w:spacing w:val="-2"/>
        </w:rPr>
        <w:t> </w:t>
      </w:r>
      <w:r>
        <w:rPr/>
        <w:t>the</w:t>
      </w:r>
      <w:r>
        <w:rPr>
          <w:spacing w:val="-4"/>
        </w:rPr>
        <w:t> </w:t>
      </w:r>
      <w:r>
        <w:rPr/>
        <w:t>SP</w:t>
      </w:r>
      <w:r>
        <w:rPr>
          <w:spacing w:val="-7"/>
        </w:rPr>
        <w:t> </w:t>
      </w:r>
      <w:r>
        <w:rPr/>
        <w:t>to</w:t>
      </w:r>
      <w:r>
        <w:rPr>
          <w:spacing w:val="-4"/>
        </w:rPr>
        <w:t> </w:t>
      </w:r>
      <w:r>
        <w:rPr/>
        <w:t>fulfill</w:t>
      </w:r>
      <w:r>
        <w:rPr>
          <w:spacing w:val="-2"/>
        </w:rPr>
        <w:t> </w:t>
      </w:r>
      <w:r>
        <w:rPr/>
        <w:t>his</w:t>
      </w:r>
      <w:r>
        <w:rPr>
          <w:spacing w:val="-1"/>
        </w:rPr>
        <w:t> </w:t>
      </w:r>
      <w:r>
        <w:rPr/>
        <w:t>obligations</w:t>
      </w:r>
      <w:r>
        <w:rPr>
          <w:spacing w:val="-1"/>
        </w:rPr>
        <w:t> </w:t>
      </w:r>
      <w:r>
        <w:rPr/>
        <w:t>under</w:t>
      </w:r>
      <w:r>
        <w:rPr>
          <w:spacing w:val="-3"/>
        </w:rPr>
        <w:t> </w:t>
      </w:r>
      <w:r>
        <w:rPr/>
        <w:t>this Scope of Work:</w:t>
      </w:r>
    </w:p>
    <w:p>
      <w:pPr>
        <w:pStyle w:val="ListParagraph"/>
        <w:numPr>
          <w:ilvl w:val="0"/>
          <w:numId w:val="25"/>
        </w:numPr>
        <w:tabs>
          <w:tab w:pos="1921" w:val="left" w:leader="none"/>
        </w:tabs>
        <w:spacing w:line="240" w:lineRule="auto" w:before="155" w:after="0"/>
        <w:ind w:left="1921" w:right="0" w:hanging="360"/>
        <w:jc w:val="left"/>
        <w:rPr>
          <w:sz w:val="21"/>
        </w:rPr>
      </w:pPr>
      <w:r>
        <w:rPr>
          <w:sz w:val="21"/>
        </w:rPr>
        <w:t>Details</w:t>
      </w:r>
      <w:r>
        <w:rPr>
          <w:spacing w:val="-10"/>
          <w:sz w:val="21"/>
        </w:rPr>
        <w:t> </w:t>
      </w:r>
      <w:r>
        <w:rPr>
          <w:sz w:val="21"/>
        </w:rPr>
        <w:t>about</w:t>
      </w:r>
      <w:r>
        <w:rPr>
          <w:spacing w:val="-7"/>
          <w:sz w:val="21"/>
        </w:rPr>
        <w:t> </w:t>
      </w:r>
      <w:r>
        <w:rPr>
          <w:sz w:val="21"/>
        </w:rPr>
        <w:t>the</w:t>
      </w:r>
      <w:r>
        <w:rPr>
          <w:spacing w:val="-9"/>
          <w:sz w:val="21"/>
        </w:rPr>
        <w:t> </w:t>
      </w:r>
      <w:r>
        <w:rPr>
          <w:sz w:val="21"/>
        </w:rPr>
        <w:t>Tower</w:t>
      </w:r>
      <w:r>
        <w:rPr>
          <w:spacing w:val="-8"/>
          <w:sz w:val="21"/>
        </w:rPr>
        <w:t> </w:t>
      </w:r>
      <w:r>
        <w:rPr>
          <w:sz w:val="21"/>
        </w:rPr>
        <w:t>&amp;</w:t>
      </w:r>
      <w:r>
        <w:rPr>
          <w:spacing w:val="-9"/>
          <w:sz w:val="21"/>
        </w:rPr>
        <w:t> </w:t>
      </w:r>
      <w:r>
        <w:rPr>
          <w:sz w:val="21"/>
        </w:rPr>
        <w:t>Facility</w:t>
      </w:r>
      <w:r>
        <w:rPr>
          <w:spacing w:val="-7"/>
          <w:sz w:val="21"/>
        </w:rPr>
        <w:t> </w:t>
      </w:r>
      <w:r>
        <w:rPr>
          <w:sz w:val="21"/>
        </w:rPr>
        <w:t>sites.</w:t>
      </w:r>
      <w:r>
        <w:rPr>
          <w:spacing w:val="-8"/>
          <w:sz w:val="21"/>
        </w:rPr>
        <w:t> </w:t>
      </w:r>
      <w:r>
        <w:rPr>
          <w:sz w:val="21"/>
        </w:rPr>
        <w:t>e.g.</w:t>
      </w:r>
      <w:r>
        <w:rPr>
          <w:spacing w:val="-7"/>
          <w:sz w:val="21"/>
        </w:rPr>
        <w:t> </w:t>
      </w:r>
      <w:r>
        <w:rPr>
          <w:sz w:val="21"/>
        </w:rPr>
        <w:t>small</w:t>
      </w:r>
      <w:r>
        <w:rPr>
          <w:spacing w:val="-6"/>
          <w:sz w:val="21"/>
        </w:rPr>
        <w:t> </w:t>
      </w:r>
      <w:r>
        <w:rPr>
          <w:sz w:val="21"/>
        </w:rPr>
        <w:t>and</w:t>
      </w:r>
      <w:r>
        <w:rPr>
          <w:spacing w:val="-7"/>
          <w:sz w:val="21"/>
        </w:rPr>
        <w:t> </w:t>
      </w:r>
      <w:r>
        <w:rPr>
          <w:sz w:val="21"/>
        </w:rPr>
        <w:t>medium</w:t>
      </w:r>
      <w:r>
        <w:rPr>
          <w:spacing w:val="-7"/>
          <w:sz w:val="21"/>
        </w:rPr>
        <w:t> </w:t>
      </w:r>
      <w:r>
        <w:rPr>
          <w:spacing w:val="-2"/>
          <w:sz w:val="21"/>
        </w:rPr>
        <w:t>facilities</w:t>
      </w:r>
    </w:p>
    <w:p>
      <w:pPr>
        <w:pStyle w:val="ListParagraph"/>
        <w:numPr>
          <w:ilvl w:val="0"/>
          <w:numId w:val="25"/>
        </w:numPr>
        <w:tabs>
          <w:tab w:pos="1921" w:val="left" w:leader="none"/>
        </w:tabs>
        <w:spacing w:line="240" w:lineRule="auto" w:before="35" w:after="0"/>
        <w:ind w:left="1921" w:right="0" w:hanging="360"/>
        <w:jc w:val="left"/>
        <w:rPr>
          <w:sz w:val="21"/>
        </w:rPr>
      </w:pPr>
      <w:r>
        <w:rPr>
          <w:sz w:val="21"/>
        </w:rPr>
        <w:t>Activity</w:t>
      </w:r>
      <w:r>
        <w:rPr>
          <w:spacing w:val="-4"/>
          <w:sz w:val="21"/>
        </w:rPr>
        <w:t> </w:t>
      </w:r>
      <w:r>
        <w:rPr>
          <w:sz w:val="21"/>
        </w:rPr>
        <w:t>to</w:t>
      </w:r>
      <w:r>
        <w:rPr>
          <w:spacing w:val="-5"/>
          <w:sz w:val="21"/>
        </w:rPr>
        <w:t> </w:t>
      </w:r>
      <w:r>
        <w:rPr>
          <w:sz w:val="21"/>
        </w:rPr>
        <w:t>be</w:t>
      </w:r>
      <w:r>
        <w:rPr>
          <w:spacing w:val="-4"/>
          <w:sz w:val="21"/>
        </w:rPr>
        <w:t> </w:t>
      </w:r>
      <w:r>
        <w:rPr>
          <w:sz w:val="21"/>
        </w:rPr>
        <w:t>carried</w:t>
      </w:r>
      <w:r>
        <w:rPr>
          <w:spacing w:val="-4"/>
          <w:sz w:val="21"/>
        </w:rPr>
        <w:t> </w:t>
      </w:r>
      <w:r>
        <w:rPr>
          <w:sz w:val="21"/>
        </w:rPr>
        <w:t>out</w:t>
      </w:r>
      <w:r>
        <w:rPr>
          <w:spacing w:val="-4"/>
          <w:sz w:val="21"/>
        </w:rPr>
        <w:t> </w:t>
      </w:r>
      <w:r>
        <w:rPr>
          <w:sz w:val="21"/>
        </w:rPr>
        <w:t>by</w:t>
      </w:r>
      <w:r>
        <w:rPr>
          <w:spacing w:val="-4"/>
          <w:sz w:val="21"/>
        </w:rPr>
        <w:t> </w:t>
      </w:r>
      <w:r>
        <w:rPr>
          <w:spacing w:val="-5"/>
          <w:sz w:val="21"/>
        </w:rPr>
        <w:t>SP.</w:t>
      </w:r>
    </w:p>
    <w:p>
      <w:pPr>
        <w:pStyle w:val="ListParagraph"/>
        <w:numPr>
          <w:ilvl w:val="0"/>
          <w:numId w:val="25"/>
        </w:numPr>
        <w:tabs>
          <w:tab w:pos="1921" w:val="left" w:leader="none"/>
        </w:tabs>
        <w:spacing w:line="240" w:lineRule="auto" w:before="38" w:after="0"/>
        <w:ind w:left="1921" w:right="0" w:hanging="360"/>
        <w:jc w:val="left"/>
        <w:rPr>
          <w:sz w:val="21"/>
        </w:rPr>
      </w:pPr>
      <w:r>
        <w:rPr>
          <w:sz w:val="21"/>
        </w:rPr>
        <w:t>The</w:t>
      </w:r>
      <w:r>
        <w:rPr>
          <w:spacing w:val="-9"/>
          <w:sz w:val="21"/>
        </w:rPr>
        <w:t> </w:t>
      </w:r>
      <w:r>
        <w:rPr>
          <w:sz w:val="21"/>
        </w:rPr>
        <w:t>SP’s</w:t>
      </w:r>
      <w:r>
        <w:rPr>
          <w:spacing w:val="-5"/>
          <w:sz w:val="21"/>
        </w:rPr>
        <w:t> </w:t>
      </w:r>
      <w:r>
        <w:rPr>
          <w:sz w:val="21"/>
        </w:rPr>
        <w:t>support</w:t>
      </w:r>
      <w:r>
        <w:rPr>
          <w:spacing w:val="-8"/>
          <w:sz w:val="21"/>
        </w:rPr>
        <w:t> </w:t>
      </w:r>
      <w:r>
        <w:rPr>
          <w:sz w:val="21"/>
        </w:rPr>
        <w:t>Organization</w:t>
      </w:r>
      <w:r>
        <w:rPr>
          <w:spacing w:val="-5"/>
          <w:sz w:val="21"/>
        </w:rPr>
        <w:t> </w:t>
      </w:r>
      <w:r>
        <w:rPr>
          <w:sz w:val="21"/>
        </w:rPr>
        <w:t>/</w:t>
      </w:r>
      <w:r>
        <w:rPr>
          <w:spacing w:val="-7"/>
          <w:sz w:val="21"/>
        </w:rPr>
        <w:t> </w:t>
      </w:r>
      <w:r>
        <w:rPr>
          <w:sz w:val="21"/>
        </w:rPr>
        <w:t>team</w:t>
      </w:r>
      <w:r>
        <w:rPr>
          <w:spacing w:val="-6"/>
          <w:sz w:val="21"/>
        </w:rPr>
        <w:t> </w:t>
      </w:r>
      <w:r>
        <w:rPr>
          <w:spacing w:val="-2"/>
          <w:sz w:val="21"/>
        </w:rPr>
        <w:t>required.</w:t>
      </w:r>
    </w:p>
    <w:p>
      <w:pPr>
        <w:pStyle w:val="ListParagraph"/>
        <w:numPr>
          <w:ilvl w:val="0"/>
          <w:numId w:val="25"/>
        </w:numPr>
        <w:tabs>
          <w:tab w:pos="1921" w:val="left" w:leader="none"/>
        </w:tabs>
        <w:spacing w:line="273" w:lineRule="auto" w:before="36" w:after="0"/>
        <w:ind w:left="1921" w:right="795" w:hanging="360"/>
        <w:jc w:val="left"/>
        <w:rPr>
          <w:sz w:val="21"/>
        </w:rPr>
      </w:pPr>
      <w:r>
        <w:rPr>
          <w:sz w:val="21"/>
        </w:rPr>
        <w:t>Service</w:t>
      </w:r>
      <w:r>
        <w:rPr>
          <w:spacing w:val="-2"/>
          <w:sz w:val="21"/>
        </w:rPr>
        <w:t> </w:t>
      </w:r>
      <w:r>
        <w:rPr>
          <w:sz w:val="21"/>
        </w:rPr>
        <w:t>Level</w:t>
      </w:r>
      <w:r>
        <w:rPr>
          <w:spacing w:val="-13"/>
          <w:sz w:val="21"/>
        </w:rPr>
        <w:t> </w:t>
      </w:r>
      <w:r>
        <w:rPr>
          <w:sz w:val="21"/>
        </w:rPr>
        <w:t>Agreement</w:t>
      </w:r>
      <w:r>
        <w:rPr>
          <w:spacing w:val="-6"/>
          <w:sz w:val="21"/>
        </w:rPr>
        <w:t> </w:t>
      </w:r>
      <w:r>
        <w:rPr>
          <w:sz w:val="21"/>
        </w:rPr>
        <w:t>(SLA)</w:t>
      </w:r>
      <w:r>
        <w:rPr>
          <w:spacing w:val="-3"/>
          <w:sz w:val="21"/>
        </w:rPr>
        <w:t> </w:t>
      </w:r>
      <w:r>
        <w:rPr>
          <w:sz w:val="21"/>
        </w:rPr>
        <w:t>and</w:t>
      </w:r>
      <w:r>
        <w:rPr>
          <w:spacing w:val="-2"/>
          <w:sz w:val="21"/>
        </w:rPr>
        <w:t> </w:t>
      </w:r>
      <w:r>
        <w:rPr>
          <w:sz w:val="21"/>
        </w:rPr>
        <w:t>Key</w:t>
      </w:r>
      <w:r>
        <w:rPr>
          <w:spacing w:val="-2"/>
          <w:sz w:val="21"/>
        </w:rPr>
        <w:t> </w:t>
      </w:r>
      <w:r>
        <w:rPr>
          <w:sz w:val="21"/>
        </w:rPr>
        <w:t>Performance</w:t>
      </w:r>
      <w:r>
        <w:rPr>
          <w:spacing w:val="-2"/>
          <w:sz w:val="21"/>
        </w:rPr>
        <w:t> </w:t>
      </w:r>
      <w:r>
        <w:rPr>
          <w:sz w:val="21"/>
        </w:rPr>
        <w:t>Indicators</w:t>
      </w:r>
      <w:r>
        <w:rPr>
          <w:spacing w:val="-3"/>
          <w:sz w:val="21"/>
        </w:rPr>
        <w:t> </w:t>
      </w:r>
      <w:r>
        <w:rPr>
          <w:sz w:val="21"/>
        </w:rPr>
        <w:t>(KPI)</w:t>
      </w:r>
      <w:r>
        <w:rPr>
          <w:spacing w:val="-3"/>
          <w:sz w:val="21"/>
        </w:rPr>
        <w:t> </w:t>
      </w:r>
      <w:r>
        <w:rPr>
          <w:sz w:val="21"/>
        </w:rPr>
        <w:t>that</w:t>
      </w:r>
      <w:r>
        <w:rPr>
          <w:spacing w:val="-3"/>
          <w:sz w:val="21"/>
        </w:rPr>
        <w:t> </w:t>
      </w:r>
      <w:r>
        <w:rPr>
          <w:sz w:val="21"/>
        </w:rPr>
        <w:t>are</w:t>
      </w:r>
      <w:r>
        <w:rPr>
          <w:spacing w:val="-3"/>
          <w:sz w:val="21"/>
        </w:rPr>
        <w:t> </w:t>
      </w:r>
      <w:r>
        <w:rPr>
          <w:sz w:val="21"/>
        </w:rPr>
        <w:t>expected</w:t>
      </w:r>
      <w:r>
        <w:rPr>
          <w:spacing w:val="-2"/>
          <w:sz w:val="21"/>
        </w:rPr>
        <w:t> </w:t>
      </w:r>
      <w:r>
        <w:rPr>
          <w:sz w:val="21"/>
        </w:rPr>
        <w:t>to</w:t>
      </w:r>
      <w:r>
        <w:rPr>
          <w:spacing w:val="-2"/>
          <w:sz w:val="21"/>
        </w:rPr>
        <w:t> </w:t>
      </w:r>
      <w:r>
        <w:rPr>
          <w:sz w:val="21"/>
        </w:rPr>
        <w:t>be </w:t>
      </w:r>
      <w:r>
        <w:rPr>
          <w:spacing w:val="-4"/>
          <w:sz w:val="21"/>
        </w:rPr>
        <w:t>met.</w:t>
      </w:r>
    </w:p>
    <w:p>
      <w:pPr>
        <w:pStyle w:val="BodyText"/>
        <w:spacing w:before="6"/>
        <w:rPr>
          <w:sz w:val="21"/>
        </w:rPr>
      </w:pPr>
    </w:p>
    <w:p>
      <w:pPr>
        <w:pStyle w:val="Heading3"/>
        <w:numPr>
          <w:ilvl w:val="1"/>
          <w:numId w:val="11"/>
        </w:numPr>
        <w:tabs>
          <w:tab w:pos="1251" w:val="left" w:leader="none"/>
        </w:tabs>
        <w:spacing w:line="240" w:lineRule="auto" w:before="0" w:after="0"/>
        <w:ind w:left="1251" w:right="0" w:hanging="422"/>
        <w:jc w:val="left"/>
      </w:pPr>
      <w:bookmarkStart w:name="_bookmark13" w:id="14"/>
      <w:bookmarkEnd w:id="14"/>
      <w:r>
        <w:rPr>
          <w:b w:val="0"/>
        </w:rPr>
      </w:r>
      <w:r>
        <w:rPr>
          <w:u w:val="thick"/>
        </w:rPr>
        <w:t>Details</w:t>
      </w:r>
      <w:r>
        <w:rPr>
          <w:spacing w:val="-8"/>
          <w:u w:val="thick"/>
        </w:rPr>
        <w:t> </w:t>
      </w:r>
      <w:r>
        <w:rPr>
          <w:u w:val="thick"/>
        </w:rPr>
        <w:t>about</w:t>
      </w:r>
      <w:r>
        <w:rPr>
          <w:spacing w:val="-7"/>
          <w:u w:val="thick"/>
        </w:rPr>
        <w:t> </w:t>
      </w:r>
      <w:r>
        <w:rPr>
          <w:u w:val="thick"/>
        </w:rPr>
        <w:t>the</w:t>
      </w:r>
      <w:r>
        <w:rPr>
          <w:spacing w:val="-7"/>
          <w:u w:val="thick"/>
        </w:rPr>
        <w:t> </w:t>
      </w:r>
      <w:r>
        <w:rPr>
          <w:u w:val="thick"/>
        </w:rPr>
        <w:t>Tower</w:t>
      </w:r>
      <w:r>
        <w:rPr>
          <w:spacing w:val="-6"/>
          <w:u w:val="thick"/>
        </w:rPr>
        <w:t> </w:t>
      </w:r>
      <w:r>
        <w:rPr>
          <w:u w:val="thick"/>
        </w:rPr>
        <w:t>&amp;</w:t>
      </w:r>
      <w:r>
        <w:rPr>
          <w:spacing w:val="-6"/>
          <w:u w:val="thick"/>
        </w:rPr>
        <w:t> </w:t>
      </w:r>
      <w:r>
        <w:rPr>
          <w:u w:val="thick"/>
        </w:rPr>
        <w:t>Facility</w:t>
      </w:r>
      <w:r>
        <w:rPr>
          <w:spacing w:val="-7"/>
          <w:u w:val="thick"/>
        </w:rPr>
        <w:t> </w:t>
      </w:r>
      <w:r>
        <w:rPr>
          <w:spacing w:val="-2"/>
          <w:u w:val="thick"/>
        </w:rPr>
        <w:t>sites:</w:t>
      </w:r>
    </w:p>
    <w:p>
      <w:pPr>
        <w:pStyle w:val="BodyText"/>
        <w:spacing w:line="280" w:lineRule="auto" w:before="198"/>
        <w:ind w:left="841" w:right="753"/>
      </w:pPr>
      <w:r>
        <w:rPr/>
        <w:t>The</w:t>
      </w:r>
      <w:r>
        <w:rPr>
          <w:spacing w:val="-6"/>
        </w:rPr>
        <w:t> </w:t>
      </w:r>
      <w:r>
        <w:rPr/>
        <w:t>various</w:t>
      </w:r>
      <w:r>
        <w:rPr>
          <w:spacing w:val="-7"/>
        </w:rPr>
        <w:t> </w:t>
      </w:r>
      <w:r>
        <w:rPr/>
        <w:t>kinds</w:t>
      </w:r>
      <w:r>
        <w:rPr>
          <w:spacing w:val="-5"/>
        </w:rPr>
        <w:t> </w:t>
      </w:r>
      <w:r>
        <w:rPr/>
        <w:t>of</w:t>
      </w:r>
      <w:r>
        <w:rPr>
          <w:spacing w:val="-3"/>
        </w:rPr>
        <w:t> </w:t>
      </w:r>
      <w:r>
        <w:rPr/>
        <w:t>utility,</w:t>
      </w:r>
      <w:r>
        <w:rPr>
          <w:spacing w:val="-4"/>
        </w:rPr>
        <w:t> </w:t>
      </w:r>
      <w:r>
        <w:rPr/>
        <w:t>infrastructure,</w:t>
      </w:r>
      <w:r>
        <w:rPr>
          <w:spacing w:val="-7"/>
        </w:rPr>
        <w:t> </w:t>
      </w:r>
      <w:r>
        <w:rPr/>
        <w:t>field</w:t>
      </w:r>
      <w:r>
        <w:rPr>
          <w:spacing w:val="-6"/>
        </w:rPr>
        <w:t> </w:t>
      </w:r>
      <w:r>
        <w:rPr/>
        <w:t>electronics</w:t>
      </w:r>
      <w:r>
        <w:rPr>
          <w:spacing w:val="-7"/>
        </w:rPr>
        <w:t> </w:t>
      </w:r>
      <w:r>
        <w:rPr/>
        <w:t>equipment</w:t>
      </w:r>
      <w:r>
        <w:rPr>
          <w:spacing w:val="-4"/>
        </w:rPr>
        <w:t> </w:t>
      </w:r>
      <w:r>
        <w:rPr/>
        <w:t>at</w:t>
      </w:r>
      <w:r>
        <w:rPr>
          <w:spacing w:val="-8"/>
        </w:rPr>
        <w:t> </w:t>
      </w:r>
      <w:r>
        <w:rPr/>
        <w:t>Tower</w:t>
      </w:r>
      <w:r>
        <w:rPr>
          <w:spacing w:val="-5"/>
        </w:rPr>
        <w:t> </w:t>
      </w:r>
      <w:r>
        <w:rPr/>
        <w:t>&amp;</w:t>
      </w:r>
      <w:r>
        <w:rPr>
          <w:spacing w:val="-6"/>
        </w:rPr>
        <w:t> </w:t>
      </w:r>
      <w:r>
        <w:rPr/>
        <w:t>Facility</w:t>
      </w:r>
      <w:r>
        <w:rPr>
          <w:spacing w:val="-7"/>
        </w:rPr>
        <w:t> </w:t>
      </w:r>
      <w:r>
        <w:rPr/>
        <w:t>are</w:t>
      </w:r>
      <w:r>
        <w:rPr>
          <w:spacing w:val="-7"/>
        </w:rPr>
        <w:t> </w:t>
      </w:r>
      <w:r>
        <w:rPr/>
        <w:t>covered under the scope and are detailed in Annexure I.</w:t>
      </w:r>
    </w:p>
    <w:p>
      <w:pPr>
        <w:pStyle w:val="BodyText"/>
        <w:spacing w:line="280" w:lineRule="auto" w:before="155"/>
        <w:ind w:left="841" w:right="753"/>
      </w:pPr>
      <w:r>
        <w:rPr/>
        <w:t>RJIL</w:t>
      </w:r>
      <w:r>
        <w:rPr>
          <w:spacing w:val="-9"/>
        </w:rPr>
        <w:t> </w:t>
      </w:r>
      <w:r>
        <w:rPr/>
        <w:t>has</w:t>
      </w:r>
      <w:r>
        <w:rPr>
          <w:spacing w:val="-1"/>
        </w:rPr>
        <w:t> </w:t>
      </w:r>
      <w:r>
        <w:rPr/>
        <w:t>constructed</w:t>
      </w:r>
      <w:r>
        <w:rPr>
          <w:spacing w:val="-4"/>
        </w:rPr>
        <w:t> </w:t>
      </w:r>
      <w:r>
        <w:rPr/>
        <w:t>various</w:t>
      </w:r>
      <w:r>
        <w:rPr>
          <w:spacing w:val="-1"/>
        </w:rPr>
        <w:t> </w:t>
      </w:r>
      <w:r>
        <w:rPr/>
        <w:t>types</w:t>
      </w:r>
      <w:r>
        <w:rPr>
          <w:spacing w:val="-4"/>
        </w:rPr>
        <w:t> </w:t>
      </w:r>
      <w:r>
        <w:rPr/>
        <w:t>of</w:t>
      </w:r>
      <w:r>
        <w:rPr>
          <w:spacing w:val="-3"/>
        </w:rPr>
        <w:t> </w:t>
      </w:r>
      <w:r>
        <w:rPr/>
        <w:t>infrastructure</w:t>
      </w:r>
      <w:r>
        <w:rPr>
          <w:spacing w:val="-4"/>
        </w:rPr>
        <w:t> </w:t>
      </w:r>
      <w:r>
        <w:rPr/>
        <w:t>to</w:t>
      </w:r>
      <w:r>
        <w:rPr>
          <w:spacing w:val="-2"/>
        </w:rPr>
        <w:t> </w:t>
      </w:r>
      <w:r>
        <w:rPr/>
        <w:t>operate</w:t>
      </w:r>
      <w:r>
        <w:rPr>
          <w:spacing w:val="-4"/>
        </w:rPr>
        <w:t> </w:t>
      </w:r>
      <w:r>
        <w:rPr/>
        <w:t>it’s</w:t>
      </w:r>
      <w:r>
        <w:rPr>
          <w:spacing w:val="-4"/>
        </w:rPr>
        <w:t> </w:t>
      </w:r>
      <w:r>
        <w:rPr/>
        <w:t>network, which</w:t>
      </w:r>
      <w:r>
        <w:rPr>
          <w:spacing w:val="-2"/>
        </w:rPr>
        <w:t> </w:t>
      </w:r>
      <w:r>
        <w:rPr/>
        <w:t>can</w:t>
      </w:r>
      <w:r>
        <w:rPr>
          <w:spacing w:val="-4"/>
        </w:rPr>
        <w:t> </w:t>
      </w:r>
      <w:r>
        <w:rPr/>
        <w:t>be</w:t>
      </w:r>
      <w:r>
        <w:rPr>
          <w:spacing w:val="-4"/>
        </w:rPr>
        <w:t> </w:t>
      </w:r>
      <w:r>
        <w:rPr/>
        <w:t>broadly identified as following facilities.</w:t>
      </w:r>
    </w:p>
    <w:p>
      <w:pPr>
        <w:pStyle w:val="ListParagraph"/>
        <w:numPr>
          <w:ilvl w:val="0"/>
          <w:numId w:val="26"/>
        </w:numPr>
        <w:tabs>
          <w:tab w:pos="1199" w:val="left" w:leader="none"/>
        </w:tabs>
        <w:spacing w:line="240" w:lineRule="auto" w:before="152" w:after="0"/>
        <w:ind w:left="1199" w:right="0" w:hanging="358"/>
        <w:jc w:val="left"/>
        <w:rPr>
          <w:sz w:val="22"/>
        </w:rPr>
      </w:pPr>
      <w:r>
        <w:rPr>
          <w:spacing w:val="-4"/>
          <w:sz w:val="22"/>
        </w:rPr>
        <w:t>Tower</w:t>
      </w:r>
    </w:p>
    <w:p>
      <w:pPr>
        <w:pStyle w:val="ListParagraph"/>
        <w:numPr>
          <w:ilvl w:val="1"/>
          <w:numId w:val="26"/>
        </w:numPr>
        <w:tabs>
          <w:tab w:pos="1919" w:val="left" w:leader="none"/>
        </w:tabs>
        <w:spacing w:line="240" w:lineRule="auto" w:before="42" w:after="0"/>
        <w:ind w:left="1919" w:right="0" w:hanging="358"/>
        <w:jc w:val="left"/>
        <w:rPr>
          <w:sz w:val="22"/>
        </w:rPr>
      </w:pPr>
      <w:r>
        <w:rPr>
          <w:sz w:val="22"/>
        </w:rPr>
        <w:t>GBT</w:t>
      </w:r>
      <w:r>
        <w:rPr>
          <w:spacing w:val="-8"/>
          <w:sz w:val="22"/>
        </w:rPr>
        <w:t> </w:t>
      </w:r>
      <w:r>
        <w:rPr>
          <w:sz w:val="22"/>
        </w:rPr>
        <w:t>(Ground</w:t>
      </w:r>
      <w:r>
        <w:rPr>
          <w:spacing w:val="-6"/>
          <w:sz w:val="22"/>
        </w:rPr>
        <w:t> </w:t>
      </w:r>
      <w:r>
        <w:rPr>
          <w:sz w:val="22"/>
        </w:rPr>
        <w:t>Base</w:t>
      </w:r>
      <w:r>
        <w:rPr>
          <w:spacing w:val="-7"/>
          <w:sz w:val="22"/>
        </w:rPr>
        <w:t> </w:t>
      </w:r>
      <w:r>
        <w:rPr>
          <w:spacing w:val="-2"/>
          <w:sz w:val="22"/>
        </w:rPr>
        <w:t>Tower)</w:t>
      </w:r>
    </w:p>
    <w:p>
      <w:pPr>
        <w:pStyle w:val="ListParagraph"/>
        <w:numPr>
          <w:ilvl w:val="1"/>
          <w:numId w:val="26"/>
        </w:numPr>
        <w:tabs>
          <w:tab w:pos="1919" w:val="left" w:leader="none"/>
        </w:tabs>
        <w:spacing w:line="240" w:lineRule="auto" w:before="40" w:after="0"/>
        <w:ind w:left="1919" w:right="0" w:hanging="358"/>
        <w:jc w:val="left"/>
        <w:rPr>
          <w:sz w:val="22"/>
        </w:rPr>
      </w:pPr>
      <w:r>
        <w:rPr>
          <w:sz w:val="22"/>
        </w:rPr>
        <w:t>GBM</w:t>
      </w:r>
      <w:r>
        <w:rPr>
          <w:spacing w:val="-5"/>
          <w:sz w:val="22"/>
        </w:rPr>
        <w:t> </w:t>
      </w:r>
      <w:r>
        <w:rPr>
          <w:sz w:val="22"/>
        </w:rPr>
        <w:t>(Ground</w:t>
      </w:r>
      <w:r>
        <w:rPr>
          <w:spacing w:val="-5"/>
          <w:sz w:val="22"/>
        </w:rPr>
        <w:t> </w:t>
      </w:r>
      <w:r>
        <w:rPr>
          <w:sz w:val="22"/>
        </w:rPr>
        <w:t>Base</w:t>
      </w:r>
      <w:r>
        <w:rPr>
          <w:spacing w:val="-4"/>
          <w:sz w:val="22"/>
        </w:rPr>
        <w:t> </w:t>
      </w:r>
      <w:r>
        <w:rPr>
          <w:spacing w:val="-2"/>
          <w:sz w:val="22"/>
        </w:rPr>
        <w:t>Mast)</w:t>
      </w:r>
    </w:p>
    <w:p>
      <w:pPr>
        <w:pStyle w:val="ListParagraph"/>
        <w:numPr>
          <w:ilvl w:val="1"/>
          <w:numId w:val="26"/>
        </w:numPr>
        <w:tabs>
          <w:tab w:pos="1920" w:val="left" w:leader="none"/>
        </w:tabs>
        <w:spacing w:line="240" w:lineRule="auto" w:before="40" w:after="0"/>
        <w:ind w:left="1920" w:right="0" w:hanging="359"/>
        <w:jc w:val="left"/>
        <w:rPr>
          <w:sz w:val="22"/>
        </w:rPr>
      </w:pPr>
      <w:r>
        <w:rPr>
          <w:spacing w:val="-2"/>
          <w:sz w:val="22"/>
        </w:rPr>
        <w:t>RTT</w:t>
      </w:r>
      <w:r>
        <w:rPr>
          <w:spacing w:val="-9"/>
          <w:sz w:val="22"/>
        </w:rPr>
        <w:t> </w:t>
      </w:r>
      <w:r>
        <w:rPr>
          <w:spacing w:val="-2"/>
          <w:sz w:val="22"/>
        </w:rPr>
        <w:t>(Roof</w:t>
      </w:r>
      <w:r>
        <w:rPr>
          <w:spacing w:val="-9"/>
          <w:sz w:val="22"/>
        </w:rPr>
        <w:t> </w:t>
      </w:r>
      <w:r>
        <w:rPr>
          <w:spacing w:val="-2"/>
          <w:sz w:val="22"/>
        </w:rPr>
        <w:t>Top</w:t>
      </w:r>
      <w:r>
        <w:rPr>
          <w:spacing w:val="-9"/>
          <w:sz w:val="22"/>
        </w:rPr>
        <w:t> </w:t>
      </w:r>
      <w:r>
        <w:rPr>
          <w:spacing w:val="-2"/>
          <w:sz w:val="22"/>
        </w:rPr>
        <w:t>Tower)</w:t>
      </w:r>
    </w:p>
    <w:p>
      <w:pPr>
        <w:pStyle w:val="ListParagraph"/>
        <w:numPr>
          <w:ilvl w:val="1"/>
          <w:numId w:val="26"/>
        </w:numPr>
        <w:tabs>
          <w:tab w:pos="1919" w:val="left" w:leader="none"/>
        </w:tabs>
        <w:spacing w:line="240" w:lineRule="auto" w:before="40" w:after="0"/>
        <w:ind w:left="1919" w:right="0" w:hanging="358"/>
        <w:jc w:val="left"/>
        <w:rPr>
          <w:sz w:val="22"/>
        </w:rPr>
      </w:pPr>
      <w:r>
        <w:rPr>
          <w:sz w:val="22"/>
        </w:rPr>
        <w:t>RTP</w:t>
      </w:r>
      <w:r>
        <w:rPr>
          <w:spacing w:val="-16"/>
          <w:sz w:val="22"/>
        </w:rPr>
        <w:t> </w:t>
      </w:r>
      <w:r>
        <w:rPr>
          <w:sz w:val="22"/>
        </w:rPr>
        <w:t>(Roof</w:t>
      </w:r>
      <w:r>
        <w:rPr>
          <w:spacing w:val="-15"/>
          <w:sz w:val="22"/>
        </w:rPr>
        <w:t> </w:t>
      </w:r>
      <w:r>
        <w:rPr>
          <w:sz w:val="22"/>
        </w:rPr>
        <w:t>Top</w:t>
      </w:r>
      <w:r>
        <w:rPr>
          <w:spacing w:val="-13"/>
          <w:sz w:val="22"/>
        </w:rPr>
        <w:t> </w:t>
      </w:r>
      <w:r>
        <w:rPr>
          <w:spacing w:val="-2"/>
          <w:sz w:val="22"/>
        </w:rPr>
        <w:t>Pole)</w:t>
      </w:r>
    </w:p>
    <w:p>
      <w:pPr>
        <w:pStyle w:val="ListParagraph"/>
        <w:numPr>
          <w:ilvl w:val="1"/>
          <w:numId w:val="26"/>
        </w:numPr>
        <w:tabs>
          <w:tab w:pos="1919" w:val="left" w:leader="none"/>
        </w:tabs>
        <w:spacing w:line="240" w:lineRule="auto" w:before="40" w:after="0"/>
        <w:ind w:left="1919" w:right="0" w:hanging="358"/>
        <w:jc w:val="left"/>
        <w:rPr>
          <w:sz w:val="22"/>
        </w:rPr>
      </w:pPr>
      <w:r>
        <w:rPr>
          <w:sz w:val="22"/>
        </w:rPr>
        <w:t>IP</w:t>
      </w:r>
      <w:r>
        <w:rPr>
          <w:spacing w:val="-11"/>
          <w:sz w:val="22"/>
        </w:rPr>
        <w:t> </w:t>
      </w:r>
      <w:r>
        <w:rPr>
          <w:sz w:val="22"/>
        </w:rPr>
        <w:t>Colo</w:t>
      </w:r>
      <w:r>
        <w:rPr>
          <w:spacing w:val="-7"/>
          <w:sz w:val="22"/>
        </w:rPr>
        <w:t> </w:t>
      </w:r>
      <w:r>
        <w:rPr>
          <w:sz w:val="22"/>
        </w:rPr>
        <w:t>Sites</w:t>
      </w:r>
      <w:r>
        <w:rPr>
          <w:spacing w:val="-8"/>
          <w:sz w:val="22"/>
        </w:rPr>
        <w:t> </w:t>
      </w:r>
      <w:r>
        <w:rPr>
          <w:sz w:val="22"/>
        </w:rPr>
        <w:t>(Infrastructure</w:t>
      </w:r>
      <w:r>
        <w:rPr>
          <w:spacing w:val="-5"/>
          <w:sz w:val="22"/>
        </w:rPr>
        <w:t> </w:t>
      </w:r>
      <w:r>
        <w:rPr>
          <w:sz w:val="22"/>
        </w:rPr>
        <w:t>Provider</w:t>
      </w:r>
      <w:r>
        <w:rPr>
          <w:spacing w:val="-5"/>
          <w:sz w:val="22"/>
        </w:rPr>
        <w:t> </w:t>
      </w:r>
      <w:r>
        <w:rPr>
          <w:sz w:val="22"/>
        </w:rPr>
        <w:t>Co-Location</w:t>
      </w:r>
      <w:r>
        <w:rPr>
          <w:spacing w:val="-8"/>
          <w:sz w:val="22"/>
        </w:rPr>
        <w:t> </w:t>
      </w:r>
      <w:r>
        <w:rPr>
          <w:spacing w:val="-2"/>
          <w:sz w:val="22"/>
        </w:rPr>
        <w:t>sites)</w:t>
      </w:r>
    </w:p>
    <w:p>
      <w:pPr>
        <w:pStyle w:val="ListParagraph"/>
        <w:numPr>
          <w:ilvl w:val="1"/>
          <w:numId w:val="26"/>
        </w:numPr>
        <w:tabs>
          <w:tab w:pos="1921" w:val="left" w:leader="none"/>
        </w:tabs>
        <w:spacing w:line="240" w:lineRule="auto" w:before="40" w:after="0"/>
        <w:ind w:left="1921" w:right="0" w:hanging="360"/>
        <w:jc w:val="left"/>
        <w:rPr>
          <w:sz w:val="22"/>
        </w:rPr>
      </w:pPr>
      <w:r>
        <w:rPr>
          <w:sz w:val="22"/>
        </w:rPr>
        <w:t>Indoor</w:t>
      </w:r>
      <w:r>
        <w:rPr>
          <w:spacing w:val="-7"/>
          <w:sz w:val="22"/>
        </w:rPr>
        <w:t> </w:t>
      </w:r>
      <w:r>
        <w:rPr>
          <w:sz w:val="22"/>
        </w:rPr>
        <w:t>&amp;</w:t>
      </w:r>
      <w:r>
        <w:rPr>
          <w:spacing w:val="-5"/>
          <w:sz w:val="22"/>
        </w:rPr>
        <w:t> </w:t>
      </w:r>
      <w:r>
        <w:rPr>
          <w:sz w:val="22"/>
        </w:rPr>
        <w:t>Outdoor</w:t>
      </w:r>
      <w:r>
        <w:rPr>
          <w:spacing w:val="-4"/>
          <w:sz w:val="22"/>
        </w:rPr>
        <w:t> </w:t>
      </w:r>
      <w:r>
        <w:rPr>
          <w:sz w:val="22"/>
        </w:rPr>
        <w:t>-</w:t>
      </w:r>
      <w:r>
        <w:rPr>
          <w:spacing w:val="-1"/>
          <w:sz w:val="22"/>
        </w:rPr>
        <w:t> </w:t>
      </w:r>
      <w:r>
        <w:rPr>
          <w:sz w:val="22"/>
        </w:rPr>
        <w:t>Small</w:t>
      </w:r>
      <w:r>
        <w:rPr>
          <w:spacing w:val="-4"/>
          <w:sz w:val="22"/>
        </w:rPr>
        <w:t> </w:t>
      </w:r>
      <w:r>
        <w:rPr>
          <w:sz w:val="22"/>
        </w:rPr>
        <w:t>Cell</w:t>
      </w:r>
      <w:r>
        <w:rPr>
          <w:spacing w:val="-3"/>
          <w:sz w:val="22"/>
        </w:rPr>
        <w:t> </w:t>
      </w:r>
      <w:r>
        <w:rPr>
          <w:sz w:val="22"/>
        </w:rPr>
        <w:t>&amp;</w:t>
      </w:r>
      <w:r>
        <w:rPr>
          <w:spacing w:val="-3"/>
          <w:sz w:val="22"/>
        </w:rPr>
        <w:t> </w:t>
      </w:r>
      <w:r>
        <w:rPr>
          <w:sz w:val="22"/>
        </w:rPr>
        <w:t>Wi-</w:t>
      </w:r>
      <w:r>
        <w:rPr>
          <w:spacing w:val="-5"/>
          <w:sz w:val="22"/>
        </w:rPr>
        <w:t>Fi</w:t>
      </w:r>
    </w:p>
    <w:p>
      <w:pPr>
        <w:pStyle w:val="ListParagraph"/>
        <w:numPr>
          <w:ilvl w:val="1"/>
          <w:numId w:val="26"/>
        </w:numPr>
        <w:tabs>
          <w:tab w:pos="1919" w:val="left" w:leader="none"/>
        </w:tabs>
        <w:spacing w:line="240" w:lineRule="auto" w:before="40" w:after="0"/>
        <w:ind w:left="1919" w:right="0" w:hanging="358"/>
        <w:jc w:val="left"/>
        <w:rPr>
          <w:sz w:val="22"/>
        </w:rPr>
      </w:pPr>
      <w:r>
        <w:rPr>
          <w:sz w:val="22"/>
        </w:rPr>
        <w:t>COW</w:t>
      </w:r>
      <w:r>
        <w:rPr>
          <w:spacing w:val="-4"/>
          <w:sz w:val="22"/>
        </w:rPr>
        <w:t> </w:t>
      </w:r>
      <w:r>
        <w:rPr>
          <w:sz w:val="22"/>
        </w:rPr>
        <w:t>(Cell</w:t>
      </w:r>
      <w:r>
        <w:rPr>
          <w:spacing w:val="-3"/>
          <w:sz w:val="22"/>
        </w:rPr>
        <w:t> </w:t>
      </w:r>
      <w:r>
        <w:rPr>
          <w:sz w:val="22"/>
        </w:rPr>
        <w:t>on</w:t>
      </w:r>
      <w:r>
        <w:rPr>
          <w:spacing w:val="-4"/>
          <w:sz w:val="22"/>
        </w:rPr>
        <w:t> </w:t>
      </w:r>
      <w:r>
        <w:rPr>
          <w:spacing w:val="-2"/>
          <w:sz w:val="22"/>
        </w:rPr>
        <w:t>Wheel)</w:t>
      </w:r>
    </w:p>
    <w:p>
      <w:pPr>
        <w:pStyle w:val="ListParagraph"/>
        <w:numPr>
          <w:ilvl w:val="0"/>
          <w:numId w:val="26"/>
        </w:numPr>
        <w:tabs>
          <w:tab w:pos="1199" w:val="left" w:leader="none"/>
        </w:tabs>
        <w:spacing w:line="240" w:lineRule="auto" w:before="39" w:after="0"/>
        <w:ind w:left="1199" w:right="0" w:hanging="358"/>
        <w:jc w:val="left"/>
        <w:rPr>
          <w:sz w:val="22"/>
        </w:rPr>
      </w:pPr>
      <w:r>
        <w:rPr>
          <w:sz w:val="22"/>
        </w:rPr>
        <w:t>Facility</w:t>
      </w:r>
      <w:r>
        <w:rPr>
          <w:spacing w:val="-8"/>
          <w:sz w:val="22"/>
        </w:rPr>
        <w:t> </w:t>
      </w:r>
      <w:r>
        <w:rPr>
          <w:sz w:val="22"/>
        </w:rPr>
        <w:t>(Unmanned</w:t>
      </w:r>
      <w:r>
        <w:rPr>
          <w:spacing w:val="-10"/>
          <w:sz w:val="22"/>
        </w:rPr>
        <w:t> </w:t>
      </w:r>
      <w:r>
        <w:rPr>
          <w:spacing w:val="-2"/>
          <w:sz w:val="22"/>
        </w:rPr>
        <w:t>Sites)</w:t>
      </w:r>
    </w:p>
    <w:p>
      <w:pPr>
        <w:pStyle w:val="ListParagraph"/>
        <w:numPr>
          <w:ilvl w:val="1"/>
          <w:numId w:val="26"/>
        </w:numPr>
        <w:tabs>
          <w:tab w:pos="1919" w:val="left" w:leader="none"/>
        </w:tabs>
        <w:spacing w:line="240" w:lineRule="auto" w:before="43" w:after="0"/>
        <w:ind w:left="1919" w:right="0" w:hanging="358"/>
        <w:jc w:val="left"/>
        <w:rPr>
          <w:sz w:val="22"/>
        </w:rPr>
      </w:pPr>
      <w:r>
        <w:rPr>
          <w:spacing w:val="-2"/>
          <w:sz w:val="22"/>
        </w:rPr>
        <w:t>Aggregation</w:t>
      </w:r>
      <w:r>
        <w:rPr>
          <w:spacing w:val="4"/>
          <w:sz w:val="22"/>
        </w:rPr>
        <w:t> </w:t>
      </w:r>
      <w:r>
        <w:rPr>
          <w:spacing w:val="-2"/>
          <w:sz w:val="22"/>
        </w:rPr>
        <w:t>Nodes</w:t>
      </w:r>
      <w:r>
        <w:rPr>
          <w:spacing w:val="5"/>
          <w:sz w:val="22"/>
        </w:rPr>
        <w:t> </w:t>
      </w:r>
      <w:r>
        <w:rPr>
          <w:spacing w:val="-2"/>
          <w:sz w:val="22"/>
        </w:rPr>
        <w:t>(AG)</w:t>
      </w:r>
      <w:r>
        <w:rPr>
          <w:spacing w:val="6"/>
          <w:sz w:val="22"/>
        </w:rPr>
        <w:t> </w:t>
      </w:r>
      <w:r>
        <w:rPr>
          <w:spacing w:val="-2"/>
          <w:sz w:val="22"/>
        </w:rPr>
        <w:t>-</w:t>
      </w:r>
      <w:r>
        <w:rPr>
          <w:spacing w:val="-8"/>
          <w:sz w:val="22"/>
        </w:rPr>
        <w:t> </w:t>
      </w:r>
      <w:r>
        <w:rPr>
          <w:spacing w:val="-2"/>
          <w:sz w:val="22"/>
        </w:rPr>
        <w:t>AG2(Metro),</w:t>
      </w:r>
      <w:r>
        <w:rPr>
          <w:spacing w:val="-7"/>
          <w:sz w:val="22"/>
        </w:rPr>
        <w:t> </w:t>
      </w:r>
      <w:r>
        <w:rPr>
          <w:spacing w:val="-2"/>
          <w:sz w:val="22"/>
        </w:rPr>
        <w:t>AG2(NLD),</w:t>
      </w:r>
      <w:r>
        <w:rPr>
          <w:spacing w:val="-5"/>
          <w:sz w:val="22"/>
        </w:rPr>
        <w:t> </w:t>
      </w:r>
      <w:r>
        <w:rPr>
          <w:spacing w:val="-2"/>
          <w:sz w:val="22"/>
        </w:rPr>
        <w:t>AG2,</w:t>
      </w:r>
      <w:r>
        <w:rPr>
          <w:spacing w:val="-7"/>
          <w:sz w:val="22"/>
        </w:rPr>
        <w:t> </w:t>
      </w:r>
      <w:r>
        <w:rPr>
          <w:spacing w:val="-2"/>
          <w:sz w:val="22"/>
        </w:rPr>
        <w:t>AG1,</w:t>
      </w:r>
      <w:r>
        <w:rPr>
          <w:spacing w:val="-8"/>
          <w:sz w:val="22"/>
        </w:rPr>
        <w:t> </w:t>
      </w:r>
      <w:r>
        <w:rPr>
          <w:spacing w:val="-2"/>
          <w:sz w:val="22"/>
        </w:rPr>
        <w:t>AG1(NLD),</w:t>
      </w:r>
      <w:r>
        <w:rPr>
          <w:spacing w:val="-8"/>
          <w:sz w:val="22"/>
        </w:rPr>
        <w:t> </w:t>
      </w:r>
      <w:r>
        <w:rPr>
          <w:spacing w:val="-2"/>
          <w:sz w:val="22"/>
        </w:rPr>
        <w:t>AG1(OLT),</w:t>
      </w:r>
      <w:r>
        <w:rPr>
          <w:spacing w:val="6"/>
          <w:sz w:val="22"/>
        </w:rPr>
        <w:t> </w:t>
      </w:r>
      <w:r>
        <w:rPr>
          <w:spacing w:val="-5"/>
          <w:sz w:val="22"/>
        </w:rPr>
        <w:t>ILA</w:t>
      </w:r>
    </w:p>
    <w:p>
      <w:pPr>
        <w:pStyle w:val="BodyText"/>
        <w:spacing w:before="26"/>
      </w:pPr>
    </w:p>
    <w:p>
      <w:pPr>
        <w:pStyle w:val="Heading3"/>
        <w:numPr>
          <w:ilvl w:val="1"/>
          <w:numId w:val="11"/>
        </w:numPr>
        <w:tabs>
          <w:tab w:pos="1251" w:val="left" w:leader="none"/>
        </w:tabs>
        <w:spacing w:line="240" w:lineRule="auto" w:before="0" w:after="0"/>
        <w:ind w:left="1251" w:right="0" w:hanging="422"/>
        <w:jc w:val="left"/>
      </w:pPr>
      <w:bookmarkStart w:name="_bookmark14" w:id="15"/>
      <w:bookmarkEnd w:id="15"/>
      <w:r>
        <w:rPr>
          <w:b w:val="0"/>
        </w:rPr>
      </w:r>
      <w:r>
        <w:rPr>
          <w:u w:val="thick"/>
        </w:rPr>
        <w:t>Activities</w:t>
      </w:r>
      <w:r>
        <w:rPr>
          <w:spacing w:val="-6"/>
          <w:u w:val="thick"/>
        </w:rPr>
        <w:t> </w:t>
      </w:r>
      <w:r>
        <w:rPr>
          <w:u w:val="thick"/>
        </w:rPr>
        <w:t>to</w:t>
      </w:r>
      <w:r>
        <w:rPr>
          <w:spacing w:val="-4"/>
          <w:u w:val="thick"/>
        </w:rPr>
        <w:t> </w:t>
      </w:r>
      <w:r>
        <w:rPr>
          <w:u w:val="thick"/>
        </w:rPr>
        <w:t>be</w:t>
      </w:r>
      <w:r>
        <w:rPr>
          <w:spacing w:val="-1"/>
          <w:u w:val="thick"/>
        </w:rPr>
        <w:t> </w:t>
      </w:r>
      <w:r>
        <w:rPr>
          <w:u w:val="thick"/>
        </w:rPr>
        <w:t>caried</w:t>
      </w:r>
      <w:r>
        <w:rPr>
          <w:spacing w:val="-6"/>
          <w:u w:val="thick"/>
        </w:rPr>
        <w:t> </w:t>
      </w:r>
      <w:r>
        <w:rPr>
          <w:u w:val="thick"/>
        </w:rPr>
        <w:t>out</w:t>
      </w:r>
      <w:r>
        <w:rPr>
          <w:spacing w:val="-1"/>
          <w:u w:val="thick"/>
        </w:rPr>
        <w:t> </w:t>
      </w:r>
      <w:r>
        <w:rPr>
          <w:u w:val="thick"/>
        </w:rPr>
        <w:t>by</w:t>
      </w:r>
      <w:r>
        <w:rPr>
          <w:spacing w:val="-5"/>
          <w:u w:val="thick"/>
        </w:rPr>
        <w:t> </w:t>
      </w:r>
      <w:r>
        <w:rPr>
          <w:u w:val="thick"/>
        </w:rPr>
        <w:t>the</w:t>
      </w:r>
      <w:r>
        <w:rPr>
          <w:spacing w:val="-4"/>
          <w:u w:val="thick"/>
        </w:rPr>
        <w:t> </w:t>
      </w:r>
      <w:r>
        <w:rPr>
          <w:spacing w:val="-5"/>
          <w:u w:val="thick"/>
        </w:rPr>
        <w:t>SP:</w:t>
      </w:r>
    </w:p>
    <w:p>
      <w:pPr>
        <w:pStyle w:val="BodyText"/>
        <w:spacing w:line="278" w:lineRule="auto" w:before="199"/>
        <w:ind w:left="829" w:right="753"/>
      </w:pPr>
      <w:r>
        <w:rPr/>
        <w:t>SP</w:t>
      </w:r>
      <w:r>
        <w:rPr>
          <w:spacing w:val="-4"/>
        </w:rPr>
        <w:t> </w:t>
      </w:r>
      <w:r>
        <w:rPr/>
        <w:t>shall</w:t>
      </w:r>
      <w:r>
        <w:rPr>
          <w:spacing w:val="-2"/>
        </w:rPr>
        <w:t> </w:t>
      </w:r>
      <w:r>
        <w:rPr/>
        <w:t>ensure</w:t>
      </w:r>
      <w:r>
        <w:rPr>
          <w:spacing w:val="-1"/>
        </w:rPr>
        <w:t> </w:t>
      </w:r>
      <w:r>
        <w:rPr/>
        <w:t>network</w:t>
      </w:r>
      <w:r>
        <w:rPr>
          <w:spacing w:val="-5"/>
        </w:rPr>
        <w:t> </w:t>
      </w:r>
      <w:r>
        <w:rPr/>
        <w:t>uptime</w:t>
      </w:r>
      <w:r>
        <w:rPr>
          <w:spacing w:val="-1"/>
        </w:rPr>
        <w:t> </w:t>
      </w:r>
      <w:r>
        <w:rPr/>
        <w:t>of 99.999%</w:t>
      </w:r>
      <w:r>
        <w:rPr>
          <w:spacing w:val="-3"/>
        </w:rPr>
        <w:t> </w:t>
      </w:r>
      <w:r>
        <w:rPr/>
        <w:t>for all</w:t>
      </w:r>
      <w:r>
        <w:rPr>
          <w:spacing w:val="-4"/>
        </w:rPr>
        <w:t> </w:t>
      </w:r>
      <w:r>
        <w:rPr/>
        <w:t>the</w:t>
      </w:r>
      <w:r>
        <w:rPr>
          <w:spacing w:val="-6"/>
        </w:rPr>
        <w:t> </w:t>
      </w:r>
      <w:r>
        <w:rPr/>
        <w:t>Tower &amp;</w:t>
      </w:r>
      <w:r>
        <w:rPr>
          <w:spacing w:val="-4"/>
        </w:rPr>
        <w:t> </w:t>
      </w:r>
      <w:r>
        <w:rPr/>
        <w:t>facility</w:t>
      </w:r>
      <w:r>
        <w:rPr>
          <w:spacing w:val="-3"/>
        </w:rPr>
        <w:t> </w:t>
      </w:r>
      <w:r>
        <w:rPr/>
        <w:t>sites</w:t>
      </w:r>
      <w:r>
        <w:rPr>
          <w:spacing w:val="-4"/>
        </w:rPr>
        <w:t> </w:t>
      </w:r>
      <w:r>
        <w:rPr/>
        <w:t>by</w:t>
      </w:r>
      <w:r>
        <w:rPr>
          <w:spacing w:val="-1"/>
        </w:rPr>
        <w:t> </w:t>
      </w:r>
      <w:r>
        <w:rPr/>
        <w:t>performing</w:t>
      </w:r>
      <w:r>
        <w:rPr>
          <w:spacing w:val="-2"/>
        </w:rPr>
        <w:t> </w:t>
      </w:r>
      <w:r>
        <w:rPr/>
        <w:t>Preventive &amp; Corrective maintenances.</w:t>
      </w:r>
    </w:p>
    <w:p>
      <w:pPr>
        <w:spacing w:after="0" w:line="278" w:lineRule="auto"/>
        <w:sectPr>
          <w:pgSz w:w="11920" w:h="16850"/>
          <w:pgMar w:header="221" w:footer="500" w:top="1400" w:bottom="720" w:left="280" w:right="180"/>
        </w:sectPr>
      </w:pPr>
    </w:p>
    <w:p>
      <w:pPr>
        <w:pStyle w:val="BodyText"/>
        <w:spacing w:line="278" w:lineRule="auto" w:before="91"/>
        <w:ind w:left="829" w:right="803"/>
        <w:jc w:val="both"/>
      </w:pPr>
      <w:r>
        <w:rPr/>
        <w:t>The primary focus is to keep the equipment in healthy condition and to avoid any failures, for which SP has to employ adequate resources to perform regular maintenance of sites &amp; other innovative </w:t>
      </w:r>
      <w:r>
        <w:rPr>
          <w:spacing w:val="-2"/>
        </w:rPr>
        <w:t>method.</w:t>
      </w:r>
    </w:p>
    <w:p>
      <w:pPr>
        <w:pStyle w:val="BodyText"/>
        <w:spacing w:line="278" w:lineRule="auto" w:before="120"/>
        <w:ind w:left="829" w:right="801"/>
        <w:jc w:val="both"/>
      </w:pPr>
      <w:r>
        <w:rPr/>
        <w:drawing>
          <wp:anchor distT="0" distB="0" distL="0" distR="0" allowOverlap="1" layoutInCell="1" locked="0" behindDoc="1" simplePos="0" relativeHeight="466868224">
            <wp:simplePos x="0" y="0"/>
            <wp:positionH relativeFrom="page">
              <wp:posOffset>108297</wp:posOffset>
            </wp:positionH>
            <wp:positionV relativeFrom="paragraph">
              <wp:posOffset>529626</wp:posOffset>
            </wp:positionV>
            <wp:extent cx="7171723" cy="7079083"/>
            <wp:effectExtent l="0" t="0" r="0" b="0"/>
            <wp:wrapNone/>
            <wp:docPr id="34" name="Image 34"/>
            <wp:cNvGraphicFramePr>
              <a:graphicFrameLocks/>
            </wp:cNvGraphicFramePr>
            <a:graphic>
              <a:graphicData uri="http://schemas.openxmlformats.org/drawingml/2006/picture">
                <pic:pic>
                  <pic:nvPicPr>
                    <pic:cNvPr id="34" name="Image 34"/>
                    <pic:cNvPicPr/>
                  </pic:nvPicPr>
                  <pic:blipFill>
                    <a:blip r:embed="rId7" cstate="print"/>
                    <a:stretch>
                      <a:fillRect/>
                    </a:stretch>
                  </pic:blipFill>
                  <pic:spPr>
                    <a:xfrm>
                      <a:off x="0" y="0"/>
                      <a:ext cx="7171723" cy="7079083"/>
                    </a:xfrm>
                    <a:prstGeom prst="rect">
                      <a:avLst/>
                    </a:prstGeom>
                  </pic:spPr>
                </pic:pic>
              </a:graphicData>
            </a:graphic>
          </wp:anchor>
        </w:drawing>
      </w:r>
      <w:r>
        <w:rPr/>
        <w:t>SP has to keep good rapport and co-ordination with all Government and Non-Government bodies / authorities and also farmers/ landowners to keep track of information like their plan / unplanned activities like power outages or fluctuations for the site areas, which may cause damages to the </w:t>
      </w:r>
      <w:r>
        <w:rPr>
          <w:spacing w:val="-2"/>
        </w:rPr>
        <w:t>equipment.</w:t>
      </w:r>
    </w:p>
    <w:p>
      <w:pPr>
        <w:pStyle w:val="BodyText"/>
        <w:spacing w:line="278" w:lineRule="auto" w:before="118"/>
        <w:ind w:left="829" w:right="803"/>
        <w:jc w:val="both"/>
      </w:pPr>
      <w:r>
        <w:rPr/>
        <w:t>The scope of services comprises of Operation and Maintenance of sites and its associated utility &amp; electronic equipment connecting to other installed facilities like tower</w:t>
      </w:r>
      <w:r>
        <w:rPr>
          <w:spacing w:val="-5"/>
        </w:rPr>
        <w:t> </w:t>
      </w:r>
      <w:r>
        <w:rPr/>
        <w:t>AG2,</w:t>
      </w:r>
      <w:r>
        <w:rPr>
          <w:spacing w:val="-4"/>
        </w:rPr>
        <w:t> </w:t>
      </w:r>
      <w:r>
        <w:rPr/>
        <w:t>AG1, ILA, CSS, gNodeB (5G NR), eNodeB, WI- FI, SMALL CELLS sites / Locations, IBS (In Building Solutions), Microwave, UBR (Unlicensed Band Radio), Transport or any other termination point / any combinations.</w:t>
      </w:r>
    </w:p>
    <w:p>
      <w:pPr>
        <w:pStyle w:val="BodyText"/>
        <w:spacing w:before="118"/>
        <w:ind w:left="829"/>
        <w:jc w:val="both"/>
      </w:pPr>
      <w:r>
        <w:rPr/>
        <w:t>SP</w:t>
      </w:r>
      <w:r>
        <w:rPr>
          <w:spacing w:val="-11"/>
        </w:rPr>
        <w:t> </w:t>
      </w:r>
      <w:r>
        <w:rPr/>
        <w:t>shall</w:t>
      </w:r>
      <w:r>
        <w:rPr>
          <w:spacing w:val="-6"/>
        </w:rPr>
        <w:t> </w:t>
      </w:r>
      <w:r>
        <w:rPr/>
        <w:t>perform</w:t>
      </w:r>
      <w:r>
        <w:rPr>
          <w:spacing w:val="-7"/>
        </w:rPr>
        <w:t> </w:t>
      </w:r>
      <w:r>
        <w:rPr/>
        <w:t>the</w:t>
      </w:r>
      <w:r>
        <w:rPr>
          <w:spacing w:val="-8"/>
        </w:rPr>
        <w:t> </w:t>
      </w:r>
      <w:r>
        <w:rPr/>
        <w:t>following</w:t>
      </w:r>
      <w:r>
        <w:rPr>
          <w:spacing w:val="-6"/>
        </w:rPr>
        <w:t> </w:t>
      </w:r>
      <w:r>
        <w:rPr/>
        <w:t>site</w:t>
      </w:r>
      <w:r>
        <w:rPr>
          <w:spacing w:val="-6"/>
        </w:rPr>
        <w:t> </w:t>
      </w:r>
      <w:r>
        <w:rPr/>
        <w:t>HOTO</w:t>
      </w:r>
      <w:r>
        <w:rPr>
          <w:spacing w:val="-6"/>
        </w:rPr>
        <w:t> </w:t>
      </w:r>
      <w:r>
        <w:rPr/>
        <w:t>(Hand</w:t>
      </w:r>
      <w:r>
        <w:rPr>
          <w:spacing w:val="-7"/>
        </w:rPr>
        <w:t> </w:t>
      </w:r>
      <w:r>
        <w:rPr/>
        <w:t>Over</w:t>
      </w:r>
      <w:r>
        <w:rPr>
          <w:spacing w:val="-6"/>
        </w:rPr>
        <w:t> </w:t>
      </w:r>
      <w:r>
        <w:rPr/>
        <w:t>&amp;</w:t>
      </w:r>
      <w:r>
        <w:rPr>
          <w:spacing w:val="-10"/>
        </w:rPr>
        <w:t> </w:t>
      </w:r>
      <w:r>
        <w:rPr/>
        <w:t>Take</w:t>
      </w:r>
      <w:r>
        <w:rPr>
          <w:spacing w:val="-8"/>
        </w:rPr>
        <w:t> </w:t>
      </w:r>
      <w:r>
        <w:rPr/>
        <w:t>Over)</w:t>
      </w:r>
      <w:r>
        <w:rPr>
          <w:spacing w:val="-3"/>
        </w:rPr>
        <w:t> </w:t>
      </w:r>
      <w:r>
        <w:rPr>
          <w:spacing w:val="-2"/>
        </w:rPr>
        <w:t>activities:</w:t>
      </w:r>
    </w:p>
    <w:p>
      <w:pPr>
        <w:pStyle w:val="ListParagraph"/>
        <w:numPr>
          <w:ilvl w:val="0"/>
          <w:numId w:val="27"/>
        </w:numPr>
        <w:tabs>
          <w:tab w:pos="1189" w:val="left" w:leader="none"/>
        </w:tabs>
        <w:spacing w:line="278" w:lineRule="auto" w:before="162" w:after="0"/>
        <w:ind w:left="1189" w:right="812" w:hanging="360"/>
        <w:jc w:val="both"/>
        <w:rPr>
          <w:sz w:val="22"/>
        </w:rPr>
      </w:pPr>
      <w:r>
        <w:rPr>
          <w:sz w:val="22"/>
        </w:rPr>
        <w:t>SP</w:t>
      </w:r>
      <w:r>
        <w:rPr>
          <w:spacing w:val="-3"/>
          <w:sz w:val="22"/>
        </w:rPr>
        <w:t> </w:t>
      </w:r>
      <w:r>
        <w:rPr>
          <w:sz w:val="22"/>
        </w:rPr>
        <w:t>shall</w:t>
      </w:r>
      <w:r>
        <w:rPr>
          <w:spacing w:val="-1"/>
          <w:sz w:val="22"/>
        </w:rPr>
        <w:t> </w:t>
      </w:r>
      <w:r>
        <w:rPr>
          <w:sz w:val="22"/>
        </w:rPr>
        <w:t>takeover of</w:t>
      </w:r>
      <w:r>
        <w:rPr>
          <w:spacing w:val="-2"/>
          <w:sz w:val="22"/>
        </w:rPr>
        <w:t> </w:t>
      </w:r>
      <w:r>
        <w:rPr>
          <w:sz w:val="22"/>
        </w:rPr>
        <w:t>sites inclusive of it’s electronic &amp;</w:t>
      </w:r>
      <w:r>
        <w:rPr>
          <w:spacing w:val="-1"/>
          <w:sz w:val="22"/>
        </w:rPr>
        <w:t> </w:t>
      </w:r>
      <w:r>
        <w:rPr>
          <w:sz w:val="22"/>
        </w:rPr>
        <w:t>Utility equipment with necessary</w:t>
      </w:r>
      <w:r>
        <w:rPr>
          <w:spacing w:val="-2"/>
          <w:sz w:val="22"/>
        </w:rPr>
        <w:t> </w:t>
      </w:r>
      <w:r>
        <w:rPr>
          <w:sz w:val="22"/>
        </w:rPr>
        <w:t>guidelines from Project / Construction / Deployment team.</w:t>
      </w:r>
    </w:p>
    <w:p>
      <w:pPr>
        <w:pStyle w:val="ListParagraph"/>
        <w:numPr>
          <w:ilvl w:val="0"/>
          <w:numId w:val="27"/>
        </w:numPr>
        <w:tabs>
          <w:tab w:pos="1189" w:val="left" w:leader="none"/>
        </w:tabs>
        <w:spacing w:line="278" w:lineRule="auto" w:before="0" w:after="0"/>
        <w:ind w:left="1189" w:right="804" w:hanging="360"/>
        <w:jc w:val="both"/>
        <w:rPr>
          <w:sz w:val="22"/>
        </w:rPr>
      </w:pPr>
      <w:r>
        <w:rPr>
          <w:sz w:val="22"/>
        </w:rPr>
        <w:t>SP shall Inspect and audit the facilities constructed and prepare a punch list if any deviation is observed as per the RJIL</w:t>
      </w:r>
      <w:r>
        <w:rPr>
          <w:spacing w:val="-7"/>
          <w:sz w:val="22"/>
        </w:rPr>
        <w:t> </w:t>
      </w:r>
      <w:r>
        <w:rPr>
          <w:sz w:val="22"/>
        </w:rPr>
        <w:t>HOTO documents. Critical</w:t>
      </w:r>
      <w:r>
        <w:rPr>
          <w:spacing w:val="-1"/>
          <w:sz w:val="22"/>
        </w:rPr>
        <w:t> </w:t>
      </w:r>
      <w:r>
        <w:rPr>
          <w:sz w:val="22"/>
        </w:rPr>
        <w:t>punch points must be listed and followed up and</w:t>
      </w:r>
      <w:r>
        <w:rPr>
          <w:spacing w:val="-3"/>
          <w:sz w:val="22"/>
        </w:rPr>
        <w:t> </w:t>
      </w:r>
      <w:r>
        <w:rPr>
          <w:sz w:val="22"/>
        </w:rPr>
        <w:t>liquidated</w:t>
      </w:r>
      <w:r>
        <w:rPr>
          <w:spacing w:val="-3"/>
          <w:sz w:val="22"/>
        </w:rPr>
        <w:t> </w:t>
      </w:r>
      <w:r>
        <w:rPr>
          <w:sz w:val="22"/>
        </w:rPr>
        <w:t>through</w:t>
      </w:r>
      <w:r>
        <w:rPr>
          <w:spacing w:val="-3"/>
          <w:sz w:val="22"/>
        </w:rPr>
        <w:t> </w:t>
      </w:r>
      <w:r>
        <w:rPr>
          <w:sz w:val="22"/>
        </w:rPr>
        <w:t>local</w:t>
      </w:r>
      <w:r>
        <w:rPr>
          <w:spacing w:val="-3"/>
          <w:sz w:val="22"/>
        </w:rPr>
        <w:t> </w:t>
      </w:r>
      <w:r>
        <w:rPr>
          <w:sz w:val="22"/>
        </w:rPr>
        <w:t>construction</w:t>
      </w:r>
      <w:r>
        <w:rPr>
          <w:spacing w:val="-4"/>
          <w:sz w:val="22"/>
        </w:rPr>
        <w:t> </w:t>
      </w:r>
      <w:r>
        <w:rPr>
          <w:sz w:val="22"/>
        </w:rPr>
        <w:t>team</w:t>
      </w:r>
      <w:r>
        <w:rPr>
          <w:spacing w:val="-3"/>
          <w:sz w:val="22"/>
        </w:rPr>
        <w:t> </w:t>
      </w:r>
      <w:r>
        <w:rPr>
          <w:sz w:val="22"/>
        </w:rPr>
        <w:t>as</w:t>
      </w:r>
      <w:r>
        <w:rPr>
          <w:spacing w:val="-4"/>
          <w:sz w:val="22"/>
        </w:rPr>
        <w:t> </w:t>
      </w:r>
      <w:r>
        <w:rPr>
          <w:sz w:val="22"/>
        </w:rPr>
        <w:t>per</w:t>
      </w:r>
      <w:r>
        <w:rPr>
          <w:spacing w:val="-3"/>
          <w:sz w:val="22"/>
        </w:rPr>
        <w:t> </w:t>
      </w:r>
      <w:r>
        <w:rPr>
          <w:sz w:val="22"/>
        </w:rPr>
        <w:t>the</w:t>
      </w:r>
      <w:r>
        <w:rPr>
          <w:spacing w:val="-3"/>
          <w:sz w:val="22"/>
        </w:rPr>
        <w:t> </w:t>
      </w:r>
      <w:r>
        <w:rPr>
          <w:sz w:val="22"/>
        </w:rPr>
        <w:t>HOTO</w:t>
      </w:r>
      <w:r>
        <w:rPr>
          <w:spacing w:val="-3"/>
          <w:sz w:val="22"/>
        </w:rPr>
        <w:t> </w:t>
      </w:r>
      <w:r>
        <w:rPr>
          <w:sz w:val="22"/>
        </w:rPr>
        <w:t>procedure,</w:t>
      </w:r>
      <w:r>
        <w:rPr>
          <w:spacing w:val="-1"/>
          <w:sz w:val="22"/>
        </w:rPr>
        <w:t> </w:t>
      </w:r>
      <w:r>
        <w:rPr>
          <w:sz w:val="22"/>
        </w:rPr>
        <w:t>as</w:t>
      </w:r>
      <w:r>
        <w:rPr>
          <w:spacing w:val="-4"/>
          <w:sz w:val="22"/>
        </w:rPr>
        <w:t> </w:t>
      </w:r>
      <w:r>
        <w:rPr>
          <w:sz w:val="22"/>
        </w:rPr>
        <w:t>intimated</w:t>
      </w:r>
      <w:r>
        <w:rPr>
          <w:spacing w:val="-4"/>
          <w:sz w:val="22"/>
        </w:rPr>
        <w:t> </w:t>
      </w:r>
      <w:r>
        <w:rPr>
          <w:sz w:val="22"/>
        </w:rPr>
        <w:t>by</w:t>
      </w:r>
      <w:r>
        <w:rPr>
          <w:spacing w:val="-3"/>
          <w:sz w:val="22"/>
        </w:rPr>
        <w:t> </w:t>
      </w:r>
      <w:r>
        <w:rPr>
          <w:sz w:val="22"/>
        </w:rPr>
        <w:t>CTO. HOTO guidelines will be shared post award of contract.</w:t>
      </w:r>
    </w:p>
    <w:p>
      <w:pPr>
        <w:pStyle w:val="BodyText"/>
        <w:spacing w:line="278" w:lineRule="auto" w:before="116"/>
        <w:ind w:left="829" w:right="808"/>
        <w:jc w:val="both"/>
      </w:pPr>
      <w:r>
        <w:rPr/>
        <w:t>SP</w:t>
      </w:r>
      <w:r>
        <w:rPr>
          <w:spacing w:val="-13"/>
        </w:rPr>
        <w:t> </w:t>
      </w:r>
      <w:r>
        <w:rPr/>
        <w:t>field</w:t>
      </w:r>
      <w:r>
        <w:rPr>
          <w:spacing w:val="-10"/>
        </w:rPr>
        <w:t> </w:t>
      </w:r>
      <w:r>
        <w:rPr/>
        <w:t>staff</w:t>
      </w:r>
      <w:r>
        <w:rPr>
          <w:spacing w:val="-11"/>
        </w:rPr>
        <w:t> </w:t>
      </w:r>
      <w:r>
        <w:rPr/>
        <w:t>to</w:t>
      </w:r>
      <w:r>
        <w:rPr>
          <w:spacing w:val="-10"/>
        </w:rPr>
        <w:t> </w:t>
      </w:r>
      <w:r>
        <w:rPr/>
        <w:t>provide</w:t>
      </w:r>
      <w:r>
        <w:rPr>
          <w:spacing w:val="-11"/>
        </w:rPr>
        <w:t> </w:t>
      </w:r>
      <w:r>
        <w:rPr/>
        <w:t>access</w:t>
      </w:r>
      <w:r>
        <w:rPr>
          <w:spacing w:val="-10"/>
        </w:rPr>
        <w:t> </w:t>
      </w:r>
      <w:r>
        <w:rPr/>
        <w:t>support</w:t>
      </w:r>
      <w:r>
        <w:rPr>
          <w:spacing w:val="-10"/>
        </w:rPr>
        <w:t> </w:t>
      </w:r>
      <w:r>
        <w:rPr/>
        <w:t>and</w:t>
      </w:r>
      <w:r>
        <w:rPr>
          <w:spacing w:val="-13"/>
        </w:rPr>
        <w:t> </w:t>
      </w:r>
      <w:r>
        <w:rPr/>
        <w:t>supervise</w:t>
      </w:r>
      <w:r>
        <w:rPr>
          <w:spacing w:val="-10"/>
        </w:rPr>
        <w:t> </w:t>
      </w:r>
      <w:r>
        <w:rPr/>
        <w:t>the</w:t>
      </w:r>
      <w:r>
        <w:rPr>
          <w:spacing w:val="-11"/>
        </w:rPr>
        <w:t> </w:t>
      </w:r>
      <w:r>
        <w:rPr/>
        <w:t>site</w:t>
      </w:r>
      <w:r>
        <w:rPr>
          <w:spacing w:val="-13"/>
        </w:rPr>
        <w:t> </w:t>
      </w:r>
      <w:r>
        <w:rPr/>
        <w:t>for</w:t>
      </w:r>
      <w:r>
        <w:rPr>
          <w:spacing w:val="-10"/>
        </w:rPr>
        <w:t> </w:t>
      </w:r>
      <w:r>
        <w:rPr/>
        <w:t>any</w:t>
      </w:r>
      <w:r>
        <w:rPr>
          <w:spacing w:val="-10"/>
        </w:rPr>
        <w:t> </w:t>
      </w:r>
      <w:r>
        <w:rPr/>
        <w:t>activity</w:t>
      </w:r>
      <w:r>
        <w:rPr>
          <w:spacing w:val="-10"/>
        </w:rPr>
        <w:t> </w:t>
      </w:r>
      <w:r>
        <w:rPr/>
        <w:t>at</w:t>
      </w:r>
      <w:r>
        <w:rPr>
          <w:spacing w:val="-12"/>
        </w:rPr>
        <w:t> </w:t>
      </w:r>
      <w:r>
        <w:rPr/>
        <w:t>site</w:t>
      </w:r>
      <w:r>
        <w:rPr>
          <w:spacing w:val="-10"/>
        </w:rPr>
        <w:t> </w:t>
      </w:r>
      <w:r>
        <w:rPr/>
        <w:t>by</w:t>
      </w:r>
      <w:r>
        <w:rPr>
          <w:spacing w:val="-13"/>
        </w:rPr>
        <w:t> </w:t>
      </w:r>
      <w:r>
        <w:rPr/>
        <w:t>third</w:t>
      </w:r>
      <w:r>
        <w:rPr>
          <w:spacing w:val="-13"/>
        </w:rPr>
        <w:t> </w:t>
      </w:r>
      <w:r>
        <w:rPr/>
        <w:t>party</w:t>
      </w:r>
      <w:r>
        <w:rPr>
          <w:spacing w:val="-10"/>
        </w:rPr>
        <w:t> </w:t>
      </w:r>
      <w:r>
        <w:rPr/>
        <w:t>(Like Sharing operator, Project team, External agencies etc.) with</w:t>
      </w:r>
      <w:r>
        <w:rPr>
          <w:spacing w:val="-1"/>
        </w:rPr>
        <w:t> </w:t>
      </w:r>
      <w:r>
        <w:rPr/>
        <w:t>approval by</w:t>
      </w:r>
      <w:r>
        <w:rPr>
          <w:spacing w:val="-1"/>
        </w:rPr>
        <w:t> </w:t>
      </w:r>
      <w:r>
        <w:rPr/>
        <w:t>RJIL</w:t>
      </w:r>
      <w:r>
        <w:rPr>
          <w:spacing w:val="-8"/>
        </w:rPr>
        <w:t> </w:t>
      </w:r>
      <w:r>
        <w:rPr/>
        <w:t>representative. Details of escalation matrix of OEM will be shared by RJIL to SP post contract award.</w:t>
      </w:r>
    </w:p>
    <w:p>
      <w:pPr>
        <w:pStyle w:val="BodyText"/>
        <w:spacing w:line="278" w:lineRule="auto" w:before="118"/>
        <w:ind w:left="829" w:right="808"/>
        <w:jc w:val="both"/>
      </w:pPr>
      <w:r>
        <w:rPr/>
        <w:t>SP</w:t>
      </w:r>
      <w:r>
        <w:rPr>
          <w:spacing w:val="-12"/>
        </w:rPr>
        <w:t> </w:t>
      </w:r>
      <w:r>
        <w:rPr/>
        <w:t>team</w:t>
      </w:r>
      <w:r>
        <w:rPr>
          <w:spacing w:val="-8"/>
        </w:rPr>
        <w:t> </w:t>
      </w:r>
      <w:r>
        <w:rPr/>
        <w:t>is</w:t>
      </w:r>
      <w:r>
        <w:rPr>
          <w:spacing w:val="-8"/>
        </w:rPr>
        <w:t> </w:t>
      </w:r>
      <w:r>
        <w:rPr/>
        <w:t>responsible</w:t>
      </w:r>
      <w:r>
        <w:rPr>
          <w:spacing w:val="-9"/>
        </w:rPr>
        <w:t> </w:t>
      </w:r>
      <w:r>
        <w:rPr/>
        <w:t>to</w:t>
      </w:r>
      <w:r>
        <w:rPr>
          <w:spacing w:val="-6"/>
        </w:rPr>
        <w:t> </w:t>
      </w:r>
      <w:r>
        <w:rPr/>
        <w:t>integrate</w:t>
      </w:r>
      <w:r>
        <w:rPr>
          <w:spacing w:val="-9"/>
        </w:rPr>
        <w:t> </w:t>
      </w:r>
      <w:r>
        <w:rPr/>
        <w:t>new</w:t>
      </w:r>
      <w:r>
        <w:rPr>
          <w:spacing w:val="-7"/>
        </w:rPr>
        <w:t> </w:t>
      </w:r>
      <w:r>
        <w:rPr/>
        <w:t>sites</w:t>
      </w:r>
      <w:r>
        <w:rPr>
          <w:spacing w:val="-8"/>
        </w:rPr>
        <w:t> </w:t>
      </w:r>
      <w:r>
        <w:rPr/>
        <w:t>(Infra</w:t>
      </w:r>
      <w:r>
        <w:rPr>
          <w:spacing w:val="-6"/>
        </w:rPr>
        <w:t> </w:t>
      </w:r>
      <w:r>
        <w:rPr/>
        <w:t>i.e.</w:t>
      </w:r>
      <w:r>
        <w:rPr>
          <w:spacing w:val="-8"/>
        </w:rPr>
        <w:t> </w:t>
      </w:r>
      <w:r>
        <w:rPr/>
        <w:t>both</w:t>
      </w:r>
      <w:r>
        <w:rPr>
          <w:spacing w:val="-6"/>
        </w:rPr>
        <w:t> </w:t>
      </w:r>
      <w:r>
        <w:rPr/>
        <w:t>Fiber,</w:t>
      </w:r>
      <w:r>
        <w:rPr>
          <w:spacing w:val="-7"/>
        </w:rPr>
        <w:t> </w:t>
      </w:r>
      <w:r>
        <w:rPr/>
        <w:t>Utility</w:t>
      </w:r>
      <w:r>
        <w:rPr>
          <w:spacing w:val="-6"/>
        </w:rPr>
        <w:t> </w:t>
      </w:r>
      <w:r>
        <w:rPr/>
        <w:t>&amp;</w:t>
      </w:r>
      <w:r>
        <w:rPr>
          <w:spacing w:val="-12"/>
        </w:rPr>
        <w:t> </w:t>
      </w:r>
      <w:r>
        <w:rPr/>
        <w:t>Electronic)</w:t>
      </w:r>
      <w:r>
        <w:rPr>
          <w:spacing w:val="-8"/>
        </w:rPr>
        <w:t> </w:t>
      </w:r>
      <w:r>
        <w:rPr/>
        <w:t>in</w:t>
      </w:r>
      <w:r>
        <w:rPr>
          <w:spacing w:val="-6"/>
        </w:rPr>
        <w:t> </w:t>
      </w:r>
      <w:r>
        <w:rPr/>
        <w:t>existing</w:t>
      </w:r>
      <w:r>
        <w:rPr>
          <w:spacing w:val="-9"/>
        </w:rPr>
        <w:t> </w:t>
      </w:r>
      <w:r>
        <w:rPr/>
        <w:t>LIVE network, offered by RJIL</w:t>
      </w:r>
      <w:r>
        <w:rPr>
          <w:spacing w:val="-9"/>
        </w:rPr>
        <w:t> </w:t>
      </w:r>
      <w:r>
        <w:rPr/>
        <w:t>Construction team, through Planned Event from</w:t>
      </w:r>
      <w:r>
        <w:rPr>
          <w:spacing w:val="-1"/>
        </w:rPr>
        <w:t> </w:t>
      </w:r>
      <w:r>
        <w:rPr/>
        <w:t>RJIL</w:t>
      </w:r>
      <w:r>
        <w:rPr>
          <w:spacing w:val="-7"/>
        </w:rPr>
        <w:t> </w:t>
      </w:r>
      <w:r>
        <w:rPr/>
        <w:t>NOC within 7 Days</w:t>
      </w:r>
      <w:r>
        <w:rPr>
          <w:spacing w:val="-2"/>
        </w:rPr>
        <w:t> </w:t>
      </w:r>
      <w:r>
        <w:rPr/>
        <w:t>of offer of site by construction team.</w:t>
      </w:r>
    </w:p>
    <w:p>
      <w:pPr>
        <w:pStyle w:val="BodyText"/>
        <w:spacing w:before="121"/>
        <w:ind w:left="829"/>
        <w:jc w:val="both"/>
      </w:pPr>
      <w:r>
        <w:rPr/>
        <w:t>Operation</w:t>
      </w:r>
      <w:r>
        <w:rPr>
          <w:spacing w:val="-5"/>
        </w:rPr>
        <w:t> </w:t>
      </w:r>
      <w:r>
        <w:rPr/>
        <w:t>and</w:t>
      </w:r>
      <w:r>
        <w:rPr>
          <w:spacing w:val="-6"/>
        </w:rPr>
        <w:t> </w:t>
      </w:r>
      <w:r>
        <w:rPr/>
        <w:t>Maintenance</w:t>
      </w:r>
      <w:r>
        <w:rPr>
          <w:spacing w:val="-5"/>
        </w:rPr>
        <w:t> </w:t>
      </w:r>
      <w:r>
        <w:rPr/>
        <w:t>of</w:t>
      </w:r>
      <w:r>
        <w:rPr>
          <w:spacing w:val="-5"/>
        </w:rPr>
        <w:t> </w:t>
      </w:r>
      <w:r>
        <w:rPr/>
        <w:t>all</w:t>
      </w:r>
      <w:r>
        <w:rPr>
          <w:spacing w:val="-4"/>
        </w:rPr>
        <w:t> </w:t>
      </w:r>
      <w:r>
        <w:rPr/>
        <w:t>the</w:t>
      </w:r>
      <w:r>
        <w:rPr>
          <w:spacing w:val="-6"/>
        </w:rPr>
        <w:t> </w:t>
      </w:r>
      <w:r>
        <w:rPr>
          <w:spacing w:val="-2"/>
        </w:rPr>
        <w:t>equipment:</w:t>
      </w:r>
    </w:p>
    <w:p>
      <w:pPr>
        <w:pStyle w:val="ListParagraph"/>
        <w:numPr>
          <w:ilvl w:val="0"/>
          <w:numId w:val="27"/>
        </w:numPr>
        <w:tabs>
          <w:tab w:pos="1189" w:val="left" w:leader="none"/>
        </w:tabs>
        <w:spacing w:line="278" w:lineRule="auto" w:before="160" w:after="0"/>
        <w:ind w:left="1189" w:right="804" w:hanging="360"/>
        <w:jc w:val="both"/>
        <w:rPr>
          <w:sz w:val="22"/>
        </w:rPr>
      </w:pPr>
      <w:r>
        <w:rPr>
          <w:sz w:val="22"/>
        </w:rPr>
        <w:t>Utility</w:t>
      </w:r>
      <w:r>
        <w:rPr>
          <w:spacing w:val="-14"/>
          <w:sz w:val="22"/>
        </w:rPr>
        <w:t> </w:t>
      </w:r>
      <w:r>
        <w:rPr>
          <w:sz w:val="22"/>
        </w:rPr>
        <w:t>Equipment</w:t>
      </w:r>
      <w:r>
        <w:rPr>
          <w:spacing w:val="-9"/>
          <w:sz w:val="22"/>
        </w:rPr>
        <w:t> </w:t>
      </w:r>
      <w:r>
        <w:rPr>
          <w:sz w:val="22"/>
        </w:rPr>
        <w:t>like</w:t>
      </w:r>
      <w:r>
        <w:rPr>
          <w:spacing w:val="-8"/>
          <w:sz w:val="22"/>
        </w:rPr>
        <w:t> </w:t>
      </w:r>
      <w:r>
        <w:rPr>
          <w:sz w:val="22"/>
        </w:rPr>
        <w:t>Disel</w:t>
      </w:r>
      <w:r>
        <w:rPr>
          <w:spacing w:val="-9"/>
          <w:sz w:val="22"/>
        </w:rPr>
        <w:t> </w:t>
      </w:r>
      <w:r>
        <w:rPr>
          <w:sz w:val="22"/>
        </w:rPr>
        <w:t>Generator</w:t>
      </w:r>
      <w:r>
        <w:rPr>
          <w:spacing w:val="-9"/>
          <w:sz w:val="22"/>
        </w:rPr>
        <w:t> </w:t>
      </w:r>
      <w:r>
        <w:rPr>
          <w:sz w:val="22"/>
        </w:rPr>
        <w:t>(DG),</w:t>
      </w:r>
      <w:r>
        <w:rPr>
          <w:spacing w:val="-9"/>
          <w:sz w:val="22"/>
        </w:rPr>
        <w:t> </w:t>
      </w:r>
      <w:r>
        <w:rPr>
          <w:sz w:val="22"/>
        </w:rPr>
        <w:t>Precision</w:t>
      </w:r>
      <w:r>
        <w:rPr>
          <w:spacing w:val="-16"/>
          <w:sz w:val="22"/>
        </w:rPr>
        <w:t> </w:t>
      </w:r>
      <w:r>
        <w:rPr>
          <w:sz w:val="22"/>
        </w:rPr>
        <w:t>Air</w:t>
      </w:r>
      <w:r>
        <w:rPr>
          <w:spacing w:val="-6"/>
          <w:sz w:val="22"/>
        </w:rPr>
        <w:t> </w:t>
      </w:r>
      <w:r>
        <w:rPr>
          <w:sz w:val="22"/>
        </w:rPr>
        <w:t>Conditioner</w:t>
      </w:r>
      <w:r>
        <w:rPr>
          <w:spacing w:val="-10"/>
          <w:sz w:val="22"/>
        </w:rPr>
        <w:t> </w:t>
      </w:r>
      <w:r>
        <w:rPr>
          <w:sz w:val="22"/>
        </w:rPr>
        <w:t>(PAC)</w:t>
      </w:r>
      <w:r>
        <w:rPr>
          <w:spacing w:val="-9"/>
          <w:sz w:val="22"/>
        </w:rPr>
        <w:t> </w:t>
      </w:r>
      <w:r>
        <w:rPr>
          <w:sz w:val="22"/>
        </w:rPr>
        <w:t>/</w:t>
      </w:r>
      <w:r>
        <w:rPr>
          <w:spacing w:val="-9"/>
          <w:sz w:val="22"/>
        </w:rPr>
        <w:t> </w:t>
      </w:r>
      <w:r>
        <w:rPr>
          <w:sz w:val="22"/>
        </w:rPr>
        <w:t>Heating,</w:t>
      </w:r>
      <w:r>
        <w:rPr>
          <w:spacing w:val="-9"/>
          <w:sz w:val="22"/>
        </w:rPr>
        <w:t> </w:t>
      </w:r>
      <w:r>
        <w:rPr>
          <w:sz w:val="22"/>
        </w:rPr>
        <w:t>Ventilation, and Air Conditioning (HVAC) / Evaporative Free Cooling (EFC), Switch Mode Power Supply (SMPS), Battery Bank, Transformers, etc.</w:t>
      </w:r>
    </w:p>
    <w:p>
      <w:pPr>
        <w:pStyle w:val="ListParagraph"/>
        <w:numPr>
          <w:ilvl w:val="0"/>
          <w:numId w:val="27"/>
        </w:numPr>
        <w:tabs>
          <w:tab w:pos="1189" w:val="left" w:leader="none"/>
        </w:tabs>
        <w:spacing w:line="278" w:lineRule="auto" w:before="0" w:after="0"/>
        <w:ind w:left="1189" w:right="802" w:hanging="360"/>
        <w:jc w:val="both"/>
        <w:rPr>
          <w:sz w:val="22"/>
        </w:rPr>
      </w:pPr>
      <w:r>
        <w:rPr>
          <w:sz w:val="22"/>
        </w:rPr>
        <w:t>Electronic equipment like Baseband Unit, Remote Radio Unit, Antenna, accessories along with GPS, parabolic antenna and microwave radio etc.</w:t>
      </w:r>
    </w:p>
    <w:p>
      <w:pPr>
        <w:pStyle w:val="BodyText"/>
        <w:spacing w:line="278" w:lineRule="auto" w:before="116"/>
        <w:ind w:left="829" w:right="805"/>
        <w:jc w:val="both"/>
      </w:pPr>
      <w:r>
        <w:rPr/>
        <w:t>SP shall provide support for activities like field level services for Transport/Backhaul and Radio network, Hard</w:t>
      </w:r>
      <w:r>
        <w:rPr>
          <w:spacing w:val="-1"/>
        </w:rPr>
        <w:t> </w:t>
      </w:r>
      <w:r>
        <w:rPr/>
        <w:t>resetting,</w:t>
      </w:r>
      <w:r>
        <w:rPr>
          <w:spacing w:val="-1"/>
        </w:rPr>
        <w:t> </w:t>
      </w:r>
      <w:r>
        <w:rPr/>
        <w:t>Card replacement, support</w:t>
      </w:r>
      <w:r>
        <w:rPr>
          <w:spacing w:val="-1"/>
        </w:rPr>
        <w:t> </w:t>
      </w:r>
      <w:r>
        <w:rPr/>
        <w:t>for</w:t>
      </w:r>
      <w:r>
        <w:rPr>
          <w:spacing w:val="-1"/>
        </w:rPr>
        <w:t> </w:t>
      </w:r>
      <w:r>
        <w:rPr/>
        <w:t>Drive</w:t>
      </w:r>
      <w:r>
        <w:rPr>
          <w:spacing w:val="-2"/>
        </w:rPr>
        <w:t> </w:t>
      </w:r>
      <w:r>
        <w:rPr/>
        <w:t>test,</w:t>
      </w:r>
      <w:r>
        <w:rPr>
          <w:spacing w:val="-12"/>
        </w:rPr>
        <w:t> </w:t>
      </w:r>
      <w:r>
        <w:rPr/>
        <w:t>Antenna adjustment, Feeder</w:t>
      </w:r>
      <w:r>
        <w:rPr>
          <w:spacing w:val="-1"/>
        </w:rPr>
        <w:t> </w:t>
      </w:r>
      <w:r>
        <w:rPr/>
        <w:t>cable </w:t>
      </w:r>
      <w:r>
        <w:rPr>
          <w:spacing w:val="-4"/>
        </w:rPr>
        <w:t>etc.</w:t>
      </w:r>
    </w:p>
    <w:p>
      <w:pPr>
        <w:pStyle w:val="BodyText"/>
        <w:spacing w:line="278" w:lineRule="auto" w:before="81"/>
        <w:ind w:left="829" w:right="800"/>
        <w:jc w:val="both"/>
      </w:pPr>
      <w:r>
        <w:rPr/>
        <w:t>For</w:t>
      </w:r>
      <w:r>
        <w:rPr>
          <w:spacing w:val="-13"/>
        </w:rPr>
        <w:t> </w:t>
      </w:r>
      <w:r>
        <w:rPr/>
        <w:t>detailed</w:t>
      </w:r>
      <w:r>
        <w:rPr>
          <w:spacing w:val="-10"/>
        </w:rPr>
        <w:t> </w:t>
      </w:r>
      <w:r>
        <w:rPr/>
        <w:t>activities</w:t>
      </w:r>
      <w:r>
        <w:rPr>
          <w:spacing w:val="-10"/>
        </w:rPr>
        <w:t> </w:t>
      </w:r>
      <w:r>
        <w:rPr/>
        <w:t>to</w:t>
      </w:r>
      <w:r>
        <w:rPr>
          <w:spacing w:val="-12"/>
        </w:rPr>
        <w:t> </w:t>
      </w:r>
      <w:r>
        <w:rPr/>
        <w:t>be</w:t>
      </w:r>
      <w:r>
        <w:rPr>
          <w:spacing w:val="-10"/>
        </w:rPr>
        <w:t> </w:t>
      </w:r>
      <w:r>
        <w:rPr/>
        <w:t>performed</w:t>
      </w:r>
      <w:r>
        <w:rPr>
          <w:spacing w:val="-10"/>
        </w:rPr>
        <w:t> </w:t>
      </w:r>
      <w:r>
        <w:rPr/>
        <w:t>Refer</w:t>
      </w:r>
      <w:r>
        <w:rPr>
          <w:spacing w:val="-16"/>
        </w:rPr>
        <w:t> </w:t>
      </w:r>
      <w:r>
        <w:rPr/>
        <w:t>Annexure</w:t>
      </w:r>
      <w:r>
        <w:rPr>
          <w:spacing w:val="-8"/>
        </w:rPr>
        <w:t> </w:t>
      </w:r>
      <w:r>
        <w:rPr/>
        <w:t>IV.</w:t>
      </w:r>
      <w:r>
        <w:rPr>
          <w:spacing w:val="-13"/>
        </w:rPr>
        <w:t> </w:t>
      </w:r>
      <w:r>
        <w:rPr/>
        <w:t>The</w:t>
      </w:r>
      <w:r>
        <w:rPr>
          <w:spacing w:val="-10"/>
        </w:rPr>
        <w:t> </w:t>
      </w:r>
      <w:r>
        <w:rPr/>
        <w:t>list</w:t>
      </w:r>
      <w:r>
        <w:rPr>
          <w:spacing w:val="-11"/>
        </w:rPr>
        <w:t> </w:t>
      </w:r>
      <w:r>
        <w:rPr/>
        <w:t>is</w:t>
      </w:r>
      <w:r>
        <w:rPr>
          <w:spacing w:val="-9"/>
        </w:rPr>
        <w:t> </w:t>
      </w:r>
      <w:r>
        <w:rPr/>
        <w:t>indicative</w:t>
      </w:r>
      <w:r>
        <w:rPr>
          <w:spacing w:val="-10"/>
        </w:rPr>
        <w:t> </w:t>
      </w:r>
      <w:r>
        <w:rPr/>
        <w:t>only</w:t>
      </w:r>
      <w:r>
        <w:rPr>
          <w:spacing w:val="-9"/>
        </w:rPr>
        <w:t> </w:t>
      </w:r>
      <w:r>
        <w:rPr/>
        <w:t>and</w:t>
      </w:r>
      <w:r>
        <w:rPr>
          <w:spacing w:val="-10"/>
        </w:rPr>
        <w:t> </w:t>
      </w:r>
      <w:r>
        <w:rPr/>
        <w:t>not</w:t>
      </w:r>
      <w:r>
        <w:rPr>
          <w:spacing w:val="-11"/>
        </w:rPr>
        <w:t> </w:t>
      </w:r>
      <w:r>
        <w:rPr/>
        <w:t>exhaustive (i.e. but not limited to).</w:t>
      </w:r>
    </w:p>
    <w:p>
      <w:pPr>
        <w:pStyle w:val="BodyText"/>
        <w:spacing w:line="278" w:lineRule="auto" w:before="118"/>
        <w:ind w:left="829" w:right="806"/>
        <w:jc w:val="both"/>
      </w:pPr>
      <w:r>
        <w:rPr/>
        <w:t>SP team shall adopt implementation of new applications / new NW upgradations / optimizations / process changes as when required.</w:t>
      </w:r>
    </w:p>
    <w:p>
      <w:pPr>
        <w:pStyle w:val="Heading3"/>
        <w:numPr>
          <w:ilvl w:val="2"/>
          <w:numId w:val="11"/>
        </w:numPr>
        <w:tabs>
          <w:tab w:pos="1962" w:val="left" w:leader="none"/>
        </w:tabs>
        <w:spacing w:line="240" w:lineRule="auto" w:before="160" w:after="0"/>
        <w:ind w:left="1962" w:right="0" w:hanging="848"/>
        <w:jc w:val="both"/>
      </w:pPr>
      <w:bookmarkStart w:name="_bookmark15" w:id="16"/>
      <w:bookmarkEnd w:id="16"/>
      <w:r>
        <w:rPr>
          <w:b w:val="0"/>
        </w:rPr>
      </w:r>
      <w:r>
        <w:rPr/>
        <w:t>Preventive</w:t>
      </w:r>
      <w:r>
        <w:rPr>
          <w:spacing w:val="-7"/>
        </w:rPr>
        <w:t> </w:t>
      </w:r>
      <w:r>
        <w:rPr/>
        <w:t>&amp;</w:t>
      </w:r>
      <w:r>
        <w:rPr>
          <w:spacing w:val="-4"/>
        </w:rPr>
        <w:t> </w:t>
      </w:r>
      <w:r>
        <w:rPr/>
        <w:t>Scheduled</w:t>
      </w:r>
      <w:r>
        <w:rPr>
          <w:spacing w:val="-4"/>
        </w:rPr>
        <w:t> </w:t>
      </w:r>
      <w:r>
        <w:rPr>
          <w:spacing w:val="-2"/>
        </w:rPr>
        <w:t>Maintenance:</w:t>
      </w:r>
    </w:p>
    <w:p>
      <w:pPr>
        <w:pStyle w:val="ListParagraph"/>
        <w:numPr>
          <w:ilvl w:val="0"/>
          <w:numId w:val="28"/>
        </w:numPr>
        <w:tabs>
          <w:tab w:pos="1396" w:val="left" w:leader="none"/>
        </w:tabs>
        <w:spacing w:line="240" w:lineRule="auto" w:before="119" w:after="0"/>
        <w:ind w:left="1396" w:right="0" w:hanging="282"/>
        <w:jc w:val="both"/>
        <w:rPr>
          <w:sz w:val="22"/>
        </w:rPr>
      </w:pPr>
      <w:r>
        <w:rPr>
          <w:sz w:val="22"/>
        </w:rPr>
        <w:t>Ensure</w:t>
      </w:r>
      <w:r>
        <w:rPr>
          <w:spacing w:val="-5"/>
          <w:sz w:val="22"/>
        </w:rPr>
        <w:t> </w:t>
      </w:r>
      <w:r>
        <w:rPr>
          <w:sz w:val="22"/>
        </w:rPr>
        <w:t>Site</w:t>
      </w:r>
      <w:r>
        <w:rPr>
          <w:spacing w:val="-6"/>
          <w:sz w:val="22"/>
        </w:rPr>
        <w:t> </w:t>
      </w:r>
      <w:r>
        <w:rPr>
          <w:sz w:val="22"/>
        </w:rPr>
        <w:t>Hygiene</w:t>
      </w:r>
      <w:r>
        <w:rPr>
          <w:spacing w:val="-4"/>
          <w:sz w:val="22"/>
        </w:rPr>
        <w:t> </w:t>
      </w:r>
      <w:r>
        <w:rPr>
          <w:sz w:val="22"/>
        </w:rPr>
        <w:t>and</w:t>
      </w:r>
      <w:r>
        <w:rPr>
          <w:spacing w:val="-6"/>
          <w:sz w:val="22"/>
        </w:rPr>
        <w:t> </w:t>
      </w:r>
      <w:r>
        <w:rPr>
          <w:spacing w:val="-2"/>
          <w:sz w:val="22"/>
        </w:rPr>
        <w:t>Cleanliness:</w:t>
      </w:r>
    </w:p>
    <w:p>
      <w:pPr>
        <w:pStyle w:val="ListParagraph"/>
        <w:numPr>
          <w:ilvl w:val="1"/>
          <w:numId w:val="28"/>
        </w:numPr>
        <w:tabs>
          <w:tab w:pos="1821" w:val="left" w:leader="none"/>
        </w:tabs>
        <w:spacing w:line="240" w:lineRule="auto" w:before="39" w:after="0"/>
        <w:ind w:left="1821" w:right="0" w:hanging="282"/>
        <w:jc w:val="both"/>
        <w:rPr>
          <w:sz w:val="22"/>
        </w:rPr>
      </w:pPr>
      <w:r>
        <w:rPr>
          <w:sz w:val="22"/>
        </w:rPr>
        <w:t>SP</w:t>
      </w:r>
      <w:r>
        <w:rPr>
          <w:spacing w:val="-8"/>
          <w:sz w:val="22"/>
        </w:rPr>
        <w:t> </w:t>
      </w:r>
      <w:r>
        <w:rPr>
          <w:sz w:val="22"/>
        </w:rPr>
        <w:t>to</w:t>
      </w:r>
      <w:r>
        <w:rPr>
          <w:spacing w:val="-5"/>
          <w:sz w:val="22"/>
        </w:rPr>
        <w:t> </w:t>
      </w:r>
      <w:r>
        <w:rPr>
          <w:sz w:val="22"/>
        </w:rPr>
        <w:t>ensure</w:t>
      </w:r>
      <w:r>
        <w:rPr>
          <w:spacing w:val="-5"/>
          <w:sz w:val="22"/>
        </w:rPr>
        <w:t> </w:t>
      </w:r>
      <w:r>
        <w:rPr>
          <w:sz w:val="22"/>
        </w:rPr>
        <w:t>that</w:t>
      </w:r>
      <w:r>
        <w:rPr>
          <w:spacing w:val="-4"/>
          <w:sz w:val="22"/>
        </w:rPr>
        <w:t> </w:t>
      </w:r>
      <w:r>
        <w:rPr>
          <w:sz w:val="22"/>
        </w:rPr>
        <w:t>the</w:t>
      </w:r>
      <w:r>
        <w:rPr>
          <w:spacing w:val="-4"/>
          <w:sz w:val="22"/>
        </w:rPr>
        <w:t> </w:t>
      </w:r>
      <w:r>
        <w:rPr>
          <w:sz w:val="22"/>
        </w:rPr>
        <w:t>sites</w:t>
      </w:r>
      <w:r>
        <w:rPr>
          <w:spacing w:val="-3"/>
          <w:sz w:val="22"/>
        </w:rPr>
        <w:t> </w:t>
      </w:r>
      <w:r>
        <w:rPr>
          <w:sz w:val="22"/>
        </w:rPr>
        <w:t>are</w:t>
      </w:r>
      <w:r>
        <w:rPr>
          <w:spacing w:val="-5"/>
          <w:sz w:val="22"/>
        </w:rPr>
        <w:t> </w:t>
      </w:r>
      <w:r>
        <w:rPr>
          <w:sz w:val="22"/>
        </w:rPr>
        <w:t>vegetation</w:t>
      </w:r>
      <w:r>
        <w:rPr>
          <w:spacing w:val="-5"/>
          <w:sz w:val="22"/>
        </w:rPr>
        <w:t> </w:t>
      </w:r>
      <w:r>
        <w:rPr>
          <w:sz w:val="22"/>
        </w:rPr>
        <w:t>/</w:t>
      </w:r>
      <w:r>
        <w:rPr>
          <w:spacing w:val="-1"/>
          <w:sz w:val="22"/>
        </w:rPr>
        <w:t> </w:t>
      </w:r>
      <w:r>
        <w:rPr>
          <w:sz w:val="22"/>
        </w:rPr>
        <w:t>garbage</w:t>
      </w:r>
      <w:r>
        <w:rPr>
          <w:spacing w:val="-3"/>
          <w:sz w:val="22"/>
        </w:rPr>
        <w:t> </w:t>
      </w:r>
      <w:r>
        <w:rPr>
          <w:sz w:val="22"/>
        </w:rPr>
        <w:t>/</w:t>
      </w:r>
      <w:r>
        <w:rPr>
          <w:spacing w:val="-3"/>
          <w:sz w:val="22"/>
        </w:rPr>
        <w:t> </w:t>
      </w:r>
      <w:r>
        <w:rPr>
          <w:sz w:val="22"/>
        </w:rPr>
        <w:t>debris</w:t>
      </w:r>
      <w:r>
        <w:rPr>
          <w:spacing w:val="-5"/>
          <w:sz w:val="22"/>
        </w:rPr>
        <w:t> </w:t>
      </w:r>
      <w:r>
        <w:rPr>
          <w:sz w:val="22"/>
        </w:rPr>
        <w:t>free</w:t>
      </w:r>
      <w:r>
        <w:rPr>
          <w:spacing w:val="-8"/>
          <w:sz w:val="22"/>
        </w:rPr>
        <w:t> </w:t>
      </w:r>
      <w:r>
        <w:rPr>
          <w:sz w:val="22"/>
        </w:rPr>
        <w:t>for</w:t>
      </w:r>
      <w:r>
        <w:rPr>
          <w:spacing w:val="-4"/>
          <w:sz w:val="22"/>
        </w:rPr>
        <w:t> </w:t>
      </w:r>
      <w:r>
        <w:rPr>
          <w:sz w:val="22"/>
        </w:rPr>
        <w:t>easy</w:t>
      </w:r>
      <w:r>
        <w:rPr>
          <w:spacing w:val="-4"/>
          <w:sz w:val="22"/>
        </w:rPr>
        <w:t> </w:t>
      </w:r>
      <w:r>
        <w:rPr>
          <w:spacing w:val="-2"/>
          <w:sz w:val="22"/>
        </w:rPr>
        <w:t>access.</w:t>
      </w:r>
    </w:p>
    <w:p>
      <w:pPr>
        <w:pStyle w:val="ListParagraph"/>
        <w:numPr>
          <w:ilvl w:val="1"/>
          <w:numId w:val="28"/>
        </w:numPr>
        <w:tabs>
          <w:tab w:pos="1820" w:val="left" w:leader="none"/>
          <w:tab w:pos="1822" w:val="left" w:leader="none"/>
        </w:tabs>
        <w:spacing w:line="276" w:lineRule="auto" w:before="40" w:after="0"/>
        <w:ind w:left="1822" w:right="803" w:hanging="284"/>
        <w:jc w:val="both"/>
        <w:rPr>
          <w:sz w:val="22"/>
        </w:rPr>
      </w:pPr>
      <w:r>
        <w:rPr>
          <w:sz w:val="22"/>
        </w:rPr>
        <w:t>SP</w:t>
      </w:r>
      <w:r>
        <w:rPr>
          <w:spacing w:val="-2"/>
          <w:sz w:val="22"/>
        </w:rPr>
        <w:t> </w:t>
      </w:r>
      <w:r>
        <w:rPr>
          <w:sz w:val="22"/>
        </w:rPr>
        <w:t>is responsible for</w:t>
      </w:r>
      <w:r>
        <w:rPr>
          <w:spacing w:val="-2"/>
          <w:sz w:val="22"/>
        </w:rPr>
        <w:t> </w:t>
      </w:r>
      <w:r>
        <w:rPr>
          <w:sz w:val="22"/>
        </w:rPr>
        <w:t>maintaining</w:t>
      </w:r>
      <w:r>
        <w:rPr>
          <w:spacing w:val="-1"/>
          <w:sz w:val="22"/>
        </w:rPr>
        <w:t> </w:t>
      </w:r>
      <w:r>
        <w:rPr>
          <w:sz w:val="22"/>
        </w:rPr>
        <w:t>cleanliness in equipment,</w:t>
      </w:r>
      <w:r>
        <w:rPr>
          <w:spacing w:val="-1"/>
          <w:sz w:val="22"/>
        </w:rPr>
        <w:t> </w:t>
      </w:r>
      <w:r>
        <w:rPr>
          <w:sz w:val="22"/>
        </w:rPr>
        <w:t>panel</w:t>
      </w:r>
      <w:r>
        <w:rPr>
          <w:spacing w:val="-1"/>
          <w:sz w:val="22"/>
        </w:rPr>
        <w:t> </w:t>
      </w:r>
      <w:r>
        <w:rPr>
          <w:sz w:val="22"/>
        </w:rPr>
        <w:t>rooms,</w:t>
      </w:r>
      <w:r>
        <w:rPr>
          <w:spacing w:val="-1"/>
          <w:sz w:val="22"/>
        </w:rPr>
        <w:t> </w:t>
      </w:r>
      <w:r>
        <w:rPr>
          <w:sz w:val="22"/>
        </w:rPr>
        <w:t>shelters, and site premises, providing documented</w:t>
      </w:r>
      <w:r>
        <w:rPr>
          <w:spacing w:val="-1"/>
          <w:sz w:val="22"/>
        </w:rPr>
        <w:t> </w:t>
      </w:r>
      <w:r>
        <w:rPr>
          <w:sz w:val="22"/>
        </w:rPr>
        <w:t>evidence with before-and-after photographs in applicable </w:t>
      </w:r>
      <w:r>
        <w:rPr>
          <w:spacing w:val="-2"/>
          <w:sz w:val="22"/>
        </w:rPr>
        <w:t>applications.</w:t>
      </w:r>
    </w:p>
    <w:p>
      <w:pPr>
        <w:pStyle w:val="ListParagraph"/>
        <w:numPr>
          <w:ilvl w:val="0"/>
          <w:numId w:val="28"/>
        </w:numPr>
        <w:tabs>
          <w:tab w:pos="1396" w:val="left" w:leader="none"/>
        </w:tabs>
        <w:spacing w:line="240" w:lineRule="auto" w:before="2" w:after="0"/>
        <w:ind w:left="1396" w:right="0" w:hanging="282"/>
        <w:jc w:val="both"/>
        <w:rPr>
          <w:sz w:val="22"/>
        </w:rPr>
      </w:pPr>
      <w:r>
        <w:rPr>
          <w:sz w:val="22"/>
        </w:rPr>
        <w:t>Conduct</w:t>
      </w:r>
      <w:r>
        <w:rPr>
          <w:spacing w:val="-10"/>
          <w:sz w:val="22"/>
        </w:rPr>
        <w:t> </w:t>
      </w:r>
      <w:r>
        <w:rPr>
          <w:sz w:val="22"/>
        </w:rPr>
        <w:t>Pest</w:t>
      </w:r>
      <w:r>
        <w:rPr>
          <w:spacing w:val="-4"/>
          <w:sz w:val="22"/>
        </w:rPr>
        <w:t> </w:t>
      </w:r>
      <w:r>
        <w:rPr>
          <w:sz w:val="22"/>
        </w:rPr>
        <w:t>Control</w:t>
      </w:r>
      <w:r>
        <w:rPr>
          <w:spacing w:val="-15"/>
          <w:sz w:val="22"/>
        </w:rPr>
        <w:t> </w:t>
      </w:r>
      <w:r>
        <w:rPr>
          <w:spacing w:val="-2"/>
          <w:sz w:val="22"/>
        </w:rPr>
        <w:t>Activities:</w:t>
      </w:r>
    </w:p>
    <w:p>
      <w:pPr>
        <w:spacing w:after="0" w:line="240" w:lineRule="auto"/>
        <w:jc w:val="both"/>
        <w:rPr>
          <w:sz w:val="22"/>
        </w:rPr>
        <w:sectPr>
          <w:pgSz w:w="11920" w:h="16850"/>
          <w:pgMar w:header="221" w:footer="500" w:top="1400" w:bottom="720" w:left="280" w:right="180"/>
        </w:sectPr>
      </w:pPr>
    </w:p>
    <w:p>
      <w:pPr>
        <w:pStyle w:val="ListParagraph"/>
        <w:numPr>
          <w:ilvl w:val="1"/>
          <w:numId w:val="28"/>
        </w:numPr>
        <w:tabs>
          <w:tab w:pos="1820" w:val="left" w:leader="none"/>
          <w:tab w:pos="1822" w:val="left" w:leader="none"/>
        </w:tabs>
        <w:spacing w:line="276" w:lineRule="auto" w:before="91" w:after="0"/>
        <w:ind w:left="1822" w:right="802" w:hanging="284"/>
        <w:jc w:val="both"/>
        <w:rPr>
          <w:sz w:val="22"/>
        </w:rPr>
      </w:pPr>
      <w:r>
        <w:rPr>
          <w:sz w:val="22"/>
        </w:rPr>
        <w:t>SP's</w:t>
      </w:r>
      <w:r>
        <w:rPr>
          <w:spacing w:val="-7"/>
          <w:sz w:val="22"/>
        </w:rPr>
        <w:t> </w:t>
      </w:r>
      <w:r>
        <w:rPr>
          <w:sz w:val="22"/>
        </w:rPr>
        <w:t>duty</w:t>
      </w:r>
      <w:r>
        <w:rPr>
          <w:spacing w:val="-10"/>
          <w:sz w:val="22"/>
        </w:rPr>
        <w:t> </w:t>
      </w:r>
      <w:r>
        <w:rPr>
          <w:sz w:val="22"/>
        </w:rPr>
        <w:t>includes</w:t>
      </w:r>
      <w:r>
        <w:rPr>
          <w:spacing w:val="-8"/>
          <w:sz w:val="22"/>
        </w:rPr>
        <w:t> </w:t>
      </w:r>
      <w:r>
        <w:rPr>
          <w:sz w:val="22"/>
        </w:rPr>
        <w:t>conducting</w:t>
      </w:r>
      <w:r>
        <w:rPr>
          <w:spacing w:val="-8"/>
          <w:sz w:val="22"/>
        </w:rPr>
        <w:t> </w:t>
      </w:r>
      <w:r>
        <w:rPr>
          <w:sz w:val="22"/>
        </w:rPr>
        <w:t>pest</w:t>
      </w:r>
      <w:r>
        <w:rPr>
          <w:spacing w:val="-9"/>
          <w:sz w:val="22"/>
        </w:rPr>
        <w:t> </w:t>
      </w:r>
      <w:r>
        <w:rPr>
          <w:sz w:val="22"/>
        </w:rPr>
        <w:t>control</w:t>
      </w:r>
      <w:r>
        <w:rPr>
          <w:spacing w:val="-9"/>
          <w:sz w:val="22"/>
        </w:rPr>
        <w:t> </w:t>
      </w:r>
      <w:r>
        <w:rPr>
          <w:sz w:val="22"/>
        </w:rPr>
        <w:t>activities,</w:t>
      </w:r>
      <w:r>
        <w:rPr>
          <w:spacing w:val="-6"/>
          <w:sz w:val="22"/>
        </w:rPr>
        <w:t> </w:t>
      </w:r>
      <w:r>
        <w:rPr>
          <w:sz w:val="22"/>
        </w:rPr>
        <w:t>such</w:t>
      </w:r>
      <w:r>
        <w:rPr>
          <w:spacing w:val="-11"/>
          <w:sz w:val="22"/>
        </w:rPr>
        <w:t> </w:t>
      </w:r>
      <w:r>
        <w:rPr>
          <w:sz w:val="22"/>
        </w:rPr>
        <w:t>as</w:t>
      </w:r>
      <w:r>
        <w:rPr>
          <w:spacing w:val="-8"/>
          <w:sz w:val="22"/>
        </w:rPr>
        <w:t> </w:t>
      </w:r>
      <w:r>
        <w:rPr>
          <w:sz w:val="22"/>
        </w:rPr>
        <w:t>beehive</w:t>
      </w:r>
      <w:r>
        <w:rPr>
          <w:spacing w:val="-8"/>
          <w:sz w:val="22"/>
        </w:rPr>
        <w:t> </w:t>
      </w:r>
      <w:r>
        <w:rPr>
          <w:sz w:val="22"/>
        </w:rPr>
        <w:t>and</w:t>
      </w:r>
      <w:r>
        <w:rPr>
          <w:spacing w:val="-10"/>
          <w:sz w:val="22"/>
        </w:rPr>
        <w:t> </w:t>
      </w:r>
      <w:r>
        <w:rPr>
          <w:sz w:val="22"/>
        </w:rPr>
        <w:t>bird</w:t>
      </w:r>
      <w:r>
        <w:rPr>
          <w:spacing w:val="-8"/>
          <w:sz w:val="22"/>
        </w:rPr>
        <w:t> </w:t>
      </w:r>
      <w:r>
        <w:rPr>
          <w:sz w:val="22"/>
        </w:rPr>
        <w:t>nest</w:t>
      </w:r>
      <w:r>
        <w:rPr>
          <w:spacing w:val="-9"/>
          <w:sz w:val="22"/>
        </w:rPr>
        <w:t> </w:t>
      </w:r>
      <w:r>
        <w:rPr>
          <w:sz w:val="22"/>
        </w:rPr>
        <w:t>removal and preventing ant/rodent damage, with a requirement for photographic evidence in applicable applications.</w:t>
      </w:r>
    </w:p>
    <w:p>
      <w:pPr>
        <w:pStyle w:val="ListParagraph"/>
        <w:numPr>
          <w:ilvl w:val="0"/>
          <w:numId w:val="28"/>
        </w:numPr>
        <w:tabs>
          <w:tab w:pos="1397" w:val="left" w:leader="none"/>
        </w:tabs>
        <w:spacing w:line="240" w:lineRule="auto" w:before="3" w:after="0"/>
        <w:ind w:left="1397" w:right="0" w:hanging="283"/>
        <w:jc w:val="both"/>
        <w:rPr>
          <w:sz w:val="22"/>
        </w:rPr>
      </w:pPr>
      <w:r>
        <w:rPr>
          <w:sz w:val="22"/>
        </w:rPr>
        <w:t>Implement</w:t>
      </w:r>
      <w:r>
        <w:rPr>
          <w:spacing w:val="-9"/>
          <w:sz w:val="22"/>
        </w:rPr>
        <w:t> </w:t>
      </w:r>
      <w:r>
        <w:rPr>
          <w:sz w:val="22"/>
        </w:rPr>
        <w:t>Monsoon</w:t>
      </w:r>
      <w:r>
        <w:rPr>
          <w:spacing w:val="-10"/>
          <w:sz w:val="22"/>
        </w:rPr>
        <w:t> </w:t>
      </w:r>
      <w:r>
        <w:rPr>
          <w:sz w:val="22"/>
        </w:rPr>
        <w:t>Protection</w:t>
      </w:r>
      <w:r>
        <w:rPr>
          <w:spacing w:val="-9"/>
          <w:sz w:val="22"/>
        </w:rPr>
        <w:t> </w:t>
      </w:r>
      <w:r>
        <w:rPr>
          <w:spacing w:val="-2"/>
          <w:sz w:val="22"/>
        </w:rPr>
        <w:t>Measures:</w:t>
      </w:r>
    </w:p>
    <w:p>
      <w:pPr>
        <w:pStyle w:val="ListParagraph"/>
        <w:numPr>
          <w:ilvl w:val="1"/>
          <w:numId w:val="28"/>
        </w:numPr>
        <w:tabs>
          <w:tab w:pos="1820" w:val="left" w:leader="none"/>
          <w:tab w:pos="1822" w:val="left" w:leader="none"/>
        </w:tabs>
        <w:spacing w:line="273" w:lineRule="auto" w:before="40" w:after="0"/>
        <w:ind w:left="1822" w:right="803" w:hanging="284"/>
        <w:jc w:val="both"/>
        <w:rPr>
          <w:sz w:val="22"/>
        </w:rPr>
      </w:pPr>
      <w:r>
        <w:rPr/>
        <w:drawing>
          <wp:anchor distT="0" distB="0" distL="0" distR="0" allowOverlap="1" layoutInCell="1" locked="0" behindDoc="1" simplePos="0" relativeHeight="466868736">
            <wp:simplePos x="0" y="0"/>
            <wp:positionH relativeFrom="page">
              <wp:posOffset>108297</wp:posOffset>
            </wp:positionH>
            <wp:positionV relativeFrom="paragraph">
              <wp:posOffset>359819</wp:posOffset>
            </wp:positionV>
            <wp:extent cx="7171723" cy="7079083"/>
            <wp:effectExtent l="0" t="0" r="0" b="0"/>
            <wp:wrapNone/>
            <wp:docPr id="35" name="Image 35"/>
            <wp:cNvGraphicFramePr>
              <a:graphicFrameLocks/>
            </wp:cNvGraphicFramePr>
            <a:graphic>
              <a:graphicData uri="http://schemas.openxmlformats.org/drawingml/2006/picture">
                <pic:pic>
                  <pic:nvPicPr>
                    <pic:cNvPr id="35" name="Image 35"/>
                    <pic:cNvPicPr/>
                  </pic:nvPicPr>
                  <pic:blipFill>
                    <a:blip r:embed="rId7" cstate="print"/>
                    <a:stretch>
                      <a:fillRect/>
                    </a:stretch>
                  </pic:blipFill>
                  <pic:spPr>
                    <a:xfrm>
                      <a:off x="0" y="0"/>
                      <a:ext cx="7171723" cy="7079083"/>
                    </a:xfrm>
                    <a:prstGeom prst="rect">
                      <a:avLst/>
                    </a:prstGeom>
                  </pic:spPr>
                </pic:pic>
              </a:graphicData>
            </a:graphic>
          </wp:anchor>
        </w:drawing>
      </w:r>
      <w:r>
        <w:rPr>
          <w:sz w:val="22"/>
        </w:rPr>
        <w:t>SP</w:t>
      </w:r>
      <w:r>
        <w:rPr>
          <w:spacing w:val="-16"/>
          <w:sz w:val="22"/>
        </w:rPr>
        <w:t> </w:t>
      </w:r>
      <w:r>
        <w:rPr>
          <w:sz w:val="22"/>
        </w:rPr>
        <w:t>is</w:t>
      </w:r>
      <w:r>
        <w:rPr>
          <w:spacing w:val="-14"/>
          <w:sz w:val="22"/>
        </w:rPr>
        <w:t> </w:t>
      </w:r>
      <w:r>
        <w:rPr>
          <w:sz w:val="22"/>
        </w:rPr>
        <w:t>tasked</w:t>
      </w:r>
      <w:r>
        <w:rPr>
          <w:spacing w:val="-14"/>
          <w:sz w:val="22"/>
        </w:rPr>
        <w:t> </w:t>
      </w:r>
      <w:r>
        <w:rPr>
          <w:sz w:val="22"/>
        </w:rPr>
        <w:t>with</w:t>
      </w:r>
      <w:r>
        <w:rPr>
          <w:spacing w:val="-14"/>
          <w:sz w:val="22"/>
        </w:rPr>
        <w:t> </w:t>
      </w:r>
      <w:r>
        <w:rPr>
          <w:sz w:val="22"/>
        </w:rPr>
        <w:t>implementing</w:t>
      </w:r>
      <w:r>
        <w:rPr>
          <w:spacing w:val="-14"/>
          <w:sz w:val="22"/>
        </w:rPr>
        <w:t> </w:t>
      </w:r>
      <w:r>
        <w:rPr>
          <w:sz w:val="22"/>
        </w:rPr>
        <w:t>monsoon</w:t>
      </w:r>
      <w:r>
        <w:rPr>
          <w:spacing w:val="-16"/>
          <w:sz w:val="22"/>
        </w:rPr>
        <w:t> </w:t>
      </w:r>
      <w:r>
        <w:rPr>
          <w:sz w:val="22"/>
        </w:rPr>
        <w:t>protection</w:t>
      </w:r>
      <w:r>
        <w:rPr>
          <w:spacing w:val="-13"/>
          <w:sz w:val="22"/>
        </w:rPr>
        <w:t> </w:t>
      </w:r>
      <w:r>
        <w:rPr>
          <w:sz w:val="22"/>
        </w:rPr>
        <w:t>measures</w:t>
      </w:r>
      <w:r>
        <w:rPr>
          <w:spacing w:val="-13"/>
          <w:sz w:val="22"/>
        </w:rPr>
        <w:t> </w:t>
      </w:r>
      <w:r>
        <w:rPr>
          <w:sz w:val="22"/>
        </w:rPr>
        <w:t>using</w:t>
      </w:r>
      <w:r>
        <w:rPr>
          <w:spacing w:val="-14"/>
          <w:sz w:val="22"/>
        </w:rPr>
        <w:t> </w:t>
      </w:r>
      <w:r>
        <w:rPr>
          <w:sz w:val="22"/>
        </w:rPr>
        <w:t>FIM</w:t>
      </w:r>
      <w:r>
        <w:rPr>
          <w:spacing w:val="-15"/>
          <w:sz w:val="22"/>
        </w:rPr>
        <w:t> </w:t>
      </w:r>
      <w:r>
        <w:rPr>
          <w:sz w:val="22"/>
        </w:rPr>
        <w:t>materials</w:t>
      </w:r>
      <w:r>
        <w:rPr>
          <w:spacing w:val="-13"/>
          <w:sz w:val="22"/>
        </w:rPr>
        <w:t> </w:t>
      </w:r>
      <w:r>
        <w:rPr>
          <w:sz w:val="22"/>
        </w:rPr>
        <w:t>provided by RJIL.</w:t>
      </w:r>
      <w:r>
        <w:rPr>
          <w:spacing w:val="-5"/>
          <w:sz w:val="22"/>
        </w:rPr>
        <w:t> </w:t>
      </w:r>
      <w:r>
        <w:rPr>
          <w:sz w:val="22"/>
        </w:rPr>
        <w:t>Any other consumables required shall be in scope of SP.</w:t>
      </w:r>
    </w:p>
    <w:p>
      <w:pPr>
        <w:pStyle w:val="ListParagraph"/>
        <w:numPr>
          <w:ilvl w:val="0"/>
          <w:numId w:val="28"/>
        </w:numPr>
        <w:tabs>
          <w:tab w:pos="1396" w:val="left" w:leader="none"/>
        </w:tabs>
        <w:spacing w:line="240" w:lineRule="auto" w:before="4" w:after="0"/>
        <w:ind w:left="1396" w:right="0" w:hanging="282"/>
        <w:jc w:val="both"/>
        <w:rPr>
          <w:sz w:val="22"/>
        </w:rPr>
      </w:pPr>
      <w:r>
        <w:rPr>
          <w:sz w:val="22"/>
        </w:rPr>
        <w:t>Manage</w:t>
      </w:r>
      <w:r>
        <w:rPr>
          <w:spacing w:val="-6"/>
          <w:sz w:val="22"/>
        </w:rPr>
        <w:t> </w:t>
      </w:r>
      <w:r>
        <w:rPr>
          <w:sz w:val="22"/>
        </w:rPr>
        <w:t>Cable</w:t>
      </w:r>
      <w:r>
        <w:rPr>
          <w:spacing w:val="-5"/>
          <w:sz w:val="22"/>
        </w:rPr>
        <w:t> </w:t>
      </w:r>
      <w:r>
        <w:rPr>
          <w:sz w:val="22"/>
        </w:rPr>
        <w:t>Routing</w:t>
      </w:r>
      <w:r>
        <w:rPr>
          <w:spacing w:val="-5"/>
          <w:sz w:val="22"/>
        </w:rPr>
        <w:t> </w:t>
      </w:r>
      <w:r>
        <w:rPr>
          <w:sz w:val="22"/>
        </w:rPr>
        <w:t>and</w:t>
      </w:r>
      <w:r>
        <w:rPr>
          <w:spacing w:val="-5"/>
          <w:sz w:val="22"/>
        </w:rPr>
        <w:t> </w:t>
      </w:r>
      <w:r>
        <w:rPr>
          <w:spacing w:val="-2"/>
          <w:sz w:val="22"/>
        </w:rPr>
        <w:t>Dressing:</w:t>
      </w:r>
    </w:p>
    <w:p>
      <w:pPr>
        <w:pStyle w:val="ListParagraph"/>
        <w:numPr>
          <w:ilvl w:val="1"/>
          <w:numId w:val="28"/>
        </w:numPr>
        <w:tabs>
          <w:tab w:pos="1821" w:val="left" w:leader="none"/>
        </w:tabs>
        <w:spacing w:line="240" w:lineRule="auto" w:before="40" w:after="0"/>
        <w:ind w:left="1821" w:right="0" w:hanging="282"/>
        <w:jc w:val="both"/>
        <w:rPr>
          <w:sz w:val="22"/>
        </w:rPr>
      </w:pPr>
      <w:r>
        <w:rPr>
          <w:sz w:val="22"/>
        </w:rPr>
        <w:t>SP</w:t>
      </w:r>
      <w:r>
        <w:rPr>
          <w:spacing w:val="-9"/>
          <w:sz w:val="22"/>
        </w:rPr>
        <w:t> </w:t>
      </w:r>
      <w:r>
        <w:rPr>
          <w:sz w:val="22"/>
        </w:rPr>
        <w:t>is</w:t>
      </w:r>
      <w:r>
        <w:rPr>
          <w:spacing w:val="-7"/>
          <w:sz w:val="22"/>
        </w:rPr>
        <w:t> </w:t>
      </w:r>
      <w:r>
        <w:rPr>
          <w:sz w:val="22"/>
        </w:rPr>
        <w:t>responsible</w:t>
      </w:r>
      <w:r>
        <w:rPr>
          <w:spacing w:val="-5"/>
          <w:sz w:val="22"/>
        </w:rPr>
        <w:t> </w:t>
      </w:r>
      <w:r>
        <w:rPr>
          <w:sz w:val="22"/>
        </w:rPr>
        <w:t>for</w:t>
      </w:r>
      <w:r>
        <w:rPr>
          <w:spacing w:val="-5"/>
          <w:sz w:val="22"/>
        </w:rPr>
        <w:t> </w:t>
      </w:r>
      <w:r>
        <w:rPr>
          <w:sz w:val="22"/>
        </w:rPr>
        <w:t>ensuring</w:t>
      </w:r>
      <w:r>
        <w:rPr>
          <w:spacing w:val="-5"/>
          <w:sz w:val="22"/>
        </w:rPr>
        <w:t> </w:t>
      </w:r>
      <w:r>
        <w:rPr>
          <w:sz w:val="22"/>
        </w:rPr>
        <w:t>proper</w:t>
      </w:r>
      <w:r>
        <w:rPr>
          <w:spacing w:val="-4"/>
          <w:sz w:val="22"/>
        </w:rPr>
        <w:t> </w:t>
      </w:r>
      <w:r>
        <w:rPr>
          <w:sz w:val="22"/>
        </w:rPr>
        <w:t>cable</w:t>
      </w:r>
      <w:r>
        <w:rPr>
          <w:spacing w:val="-8"/>
          <w:sz w:val="22"/>
        </w:rPr>
        <w:t> </w:t>
      </w:r>
      <w:r>
        <w:rPr>
          <w:sz w:val="22"/>
        </w:rPr>
        <w:t>routing,</w:t>
      </w:r>
      <w:r>
        <w:rPr>
          <w:spacing w:val="-3"/>
          <w:sz w:val="22"/>
        </w:rPr>
        <w:t> </w:t>
      </w:r>
      <w:r>
        <w:rPr>
          <w:sz w:val="22"/>
        </w:rPr>
        <w:t>dressing,</w:t>
      </w:r>
      <w:r>
        <w:rPr>
          <w:spacing w:val="-6"/>
          <w:sz w:val="22"/>
        </w:rPr>
        <w:t> </w:t>
      </w:r>
      <w:r>
        <w:rPr>
          <w:sz w:val="22"/>
        </w:rPr>
        <w:t>and</w:t>
      </w:r>
      <w:r>
        <w:rPr>
          <w:spacing w:val="-6"/>
          <w:sz w:val="22"/>
        </w:rPr>
        <w:t> </w:t>
      </w:r>
      <w:r>
        <w:rPr>
          <w:sz w:val="22"/>
        </w:rPr>
        <w:t>labeling</w:t>
      </w:r>
      <w:r>
        <w:rPr>
          <w:spacing w:val="-7"/>
          <w:sz w:val="22"/>
        </w:rPr>
        <w:t> </w:t>
      </w:r>
      <w:r>
        <w:rPr>
          <w:sz w:val="22"/>
        </w:rPr>
        <w:t>at</w:t>
      </w:r>
      <w:r>
        <w:rPr>
          <w:spacing w:val="-6"/>
          <w:sz w:val="22"/>
        </w:rPr>
        <w:t> </w:t>
      </w:r>
      <w:r>
        <w:rPr>
          <w:sz w:val="22"/>
        </w:rPr>
        <w:t>the</w:t>
      </w:r>
      <w:r>
        <w:rPr>
          <w:spacing w:val="-5"/>
          <w:sz w:val="22"/>
        </w:rPr>
        <w:t> </w:t>
      </w:r>
      <w:r>
        <w:rPr>
          <w:spacing w:val="-2"/>
          <w:sz w:val="22"/>
        </w:rPr>
        <w:t>site.</w:t>
      </w:r>
    </w:p>
    <w:p>
      <w:pPr>
        <w:pStyle w:val="ListParagraph"/>
        <w:numPr>
          <w:ilvl w:val="0"/>
          <w:numId w:val="28"/>
        </w:numPr>
        <w:tabs>
          <w:tab w:pos="1396" w:val="left" w:leader="none"/>
        </w:tabs>
        <w:spacing w:line="240" w:lineRule="auto" w:before="40" w:after="0"/>
        <w:ind w:left="1396" w:right="0" w:hanging="282"/>
        <w:jc w:val="both"/>
        <w:rPr>
          <w:sz w:val="22"/>
        </w:rPr>
      </w:pPr>
      <w:r>
        <w:rPr>
          <w:sz w:val="22"/>
        </w:rPr>
        <w:t>Perform</w:t>
      </w:r>
      <w:r>
        <w:rPr>
          <w:spacing w:val="-7"/>
          <w:sz w:val="22"/>
        </w:rPr>
        <w:t> </w:t>
      </w:r>
      <w:r>
        <w:rPr>
          <w:sz w:val="22"/>
        </w:rPr>
        <w:t>Detailed</w:t>
      </w:r>
      <w:r>
        <w:rPr>
          <w:spacing w:val="-6"/>
          <w:sz w:val="22"/>
        </w:rPr>
        <w:t> </w:t>
      </w:r>
      <w:r>
        <w:rPr>
          <w:sz w:val="22"/>
        </w:rPr>
        <w:t>Cable</w:t>
      </w:r>
      <w:r>
        <w:rPr>
          <w:spacing w:val="-5"/>
          <w:sz w:val="22"/>
        </w:rPr>
        <w:t> </w:t>
      </w:r>
      <w:r>
        <w:rPr>
          <w:spacing w:val="-2"/>
          <w:sz w:val="22"/>
        </w:rPr>
        <w:t>Inspection:</w:t>
      </w:r>
    </w:p>
    <w:p>
      <w:pPr>
        <w:pStyle w:val="ListParagraph"/>
        <w:numPr>
          <w:ilvl w:val="1"/>
          <w:numId w:val="28"/>
        </w:numPr>
        <w:tabs>
          <w:tab w:pos="1820" w:val="left" w:leader="none"/>
          <w:tab w:pos="1822" w:val="left" w:leader="none"/>
        </w:tabs>
        <w:spacing w:line="273" w:lineRule="auto" w:before="40" w:after="0"/>
        <w:ind w:left="1822" w:right="805" w:hanging="284"/>
        <w:jc w:val="both"/>
        <w:rPr>
          <w:sz w:val="22"/>
        </w:rPr>
      </w:pPr>
      <w:r>
        <w:rPr>
          <w:sz w:val="22"/>
        </w:rPr>
        <w:t>SP's duty</w:t>
      </w:r>
      <w:r>
        <w:rPr>
          <w:spacing w:val="-2"/>
          <w:sz w:val="22"/>
        </w:rPr>
        <w:t> </w:t>
      </w:r>
      <w:r>
        <w:rPr>
          <w:sz w:val="22"/>
        </w:rPr>
        <w:t>involves conducting a</w:t>
      </w:r>
      <w:r>
        <w:rPr>
          <w:spacing w:val="-2"/>
          <w:sz w:val="22"/>
        </w:rPr>
        <w:t> </w:t>
      </w:r>
      <w:r>
        <w:rPr>
          <w:sz w:val="22"/>
        </w:rPr>
        <w:t>thorough</w:t>
      </w:r>
      <w:r>
        <w:rPr>
          <w:spacing w:val="-2"/>
          <w:sz w:val="22"/>
        </w:rPr>
        <w:t> </w:t>
      </w:r>
      <w:r>
        <w:rPr>
          <w:sz w:val="22"/>
        </w:rPr>
        <w:t>inspection &amp;</w:t>
      </w:r>
      <w:r>
        <w:rPr>
          <w:spacing w:val="-2"/>
          <w:sz w:val="22"/>
        </w:rPr>
        <w:t> </w:t>
      </w:r>
      <w:r>
        <w:rPr>
          <w:sz w:val="22"/>
        </w:rPr>
        <w:t>reporting of cable routings, earthing cables, patch cords, SFP modules, connectors, labeling, and dummy plates.</w:t>
      </w:r>
    </w:p>
    <w:p>
      <w:pPr>
        <w:pStyle w:val="ListParagraph"/>
        <w:numPr>
          <w:ilvl w:val="0"/>
          <w:numId w:val="28"/>
        </w:numPr>
        <w:tabs>
          <w:tab w:pos="1397" w:val="left" w:leader="none"/>
        </w:tabs>
        <w:spacing w:line="240" w:lineRule="auto" w:before="5" w:after="0"/>
        <w:ind w:left="1397" w:right="0" w:hanging="283"/>
        <w:jc w:val="both"/>
        <w:rPr>
          <w:sz w:val="22"/>
        </w:rPr>
      </w:pPr>
      <w:r>
        <w:rPr>
          <w:sz w:val="22"/>
        </w:rPr>
        <w:t>Analyze</w:t>
      </w:r>
      <w:r>
        <w:rPr>
          <w:spacing w:val="-8"/>
          <w:sz w:val="22"/>
        </w:rPr>
        <w:t> </w:t>
      </w:r>
      <w:r>
        <w:rPr>
          <w:sz w:val="22"/>
        </w:rPr>
        <w:t>High</w:t>
      </w:r>
      <w:r>
        <w:rPr>
          <w:spacing w:val="-8"/>
          <w:sz w:val="22"/>
        </w:rPr>
        <w:t> </w:t>
      </w:r>
      <w:r>
        <w:rPr>
          <w:sz w:val="22"/>
        </w:rPr>
        <w:t>Consumption</w:t>
      </w:r>
      <w:r>
        <w:rPr>
          <w:spacing w:val="-8"/>
          <w:sz w:val="22"/>
        </w:rPr>
        <w:t> </w:t>
      </w:r>
      <w:r>
        <w:rPr>
          <w:spacing w:val="-2"/>
          <w:sz w:val="22"/>
        </w:rPr>
        <w:t>Cases:</w:t>
      </w:r>
    </w:p>
    <w:p>
      <w:pPr>
        <w:pStyle w:val="ListParagraph"/>
        <w:numPr>
          <w:ilvl w:val="1"/>
          <w:numId w:val="28"/>
        </w:numPr>
        <w:tabs>
          <w:tab w:pos="1820" w:val="left" w:leader="none"/>
          <w:tab w:pos="1822" w:val="left" w:leader="none"/>
        </w:tabs>
        <w:spacing w:line="276" w:lineRule="auto" w:before="40" w:after="0"/>
        <w:ind w:left="1822" w:right="804" w:hanging="284"/>
        <w:jc w:val="both"/>
        <w:rPr>
          <w:sz w:val="22"/>
        </w:rPr>
      </w:pPr>
      <w:r>
        <w:rPr>
          <w:sz w:val="22"/>
        </w:rPr>
        <w:t>SP</w:t>
      </w:r>
      <w:r>
        <w:rPr>
          <w:spacing w:val="-5"/>
          <w:sz w:val="22"/>
        </w:rPr>
        <w:t> </w:t>
      </w:r>
      <w:r>
        <w:rPr>
          <w:sz w:val="22"/>
        </w:rPr>
        <w:t>is</w:t>
      </w:r>
      <w:r>
        <w:rPr>
          <w:spacing w:val="-4"/>
          <w:sz w:val="22"/>
        </w:rPr>
        <w:t> </w:t>
      </w:r>
      <w:r>
        <w:rPr>
          <w:sz w:val="22"/>
        </w:rPr>
        <w:t>responsible</w:t>
      </w:r>
      <w:r>
        <w:rPr>
          <w:spacing w:val="-4"/>
          <w:sz w:val="22"/>
        </w:rPr>
        <w:t> </w:t>
      </w:r>
      <w:r>
        <w:rPr>
          <w:sz w:val="22"/>
        </w:rPr>
        <w:t>for</w:t>
      </w:r>
      <w:r>
        <w:rPr>
          <w:spacing w:val="-3"/>
          <w:sz w:val="22"/>
        </w:rPr>
        <w:t> </w:t>
      </w:r>
      <w:r>
        <w:rPr>
          <w:sz w:val="22"/>
        </w:rPr>
        <w:t>analyzing</w:t>
      </w:r>
      <w:r>
        <w:rPr>
          <w:spacing w:val="-2"/>
          <w:sz w:val="22"/>
        </w:rPr>
        <w:t> </w:t>
      </w:r>
      <w:r>
        <w:rPr>
          <w:sz w:val="22"/>
        </w:rPr>
        <w:t>cases</w:t>
      </w:r>
      <w:r>
        <w:rPr>
          <w:spacing w:val="-1"/>
          <w:sz w:val="22"/>
        </w:rPr>
        <w:t> </w:t>
      </w:r>
      <w:r>
        <w:rPr>
          <w:sz w:val="22"/>
        </w:rPr>
        <w:t>of</w:t>
      </w:r>
      <w:r>
        <w:rPr>
          <w:spacing w:val="-3"/>
          <w:sz w:val="22"/>
        </w:rPr>
        <w:t> </w:t>
      </w:r>
      <w:r>
        <w:rPr>
          <w:sz w:val="22"/>
        </w:rPr>
        <w:t>high</w:t>
      </w:r>
      <w:r>
        <w:rPr>
          <w:spacing w:val="-2"/>
          <w:sz w:val="22"/>
        </w:rPr>
        <w:t> </w:t>
      </w:r>
      <w:r>
        <w:rPr>
          <w:sz w:val="22"/>
        </w:rPr>
        <w:t>Consumption</w:t>
      </w:r>
      <w:r>
        <w:rPr>
          <w:spacing w:val="-4"/>
          <w:sz w:val="22"/>
        </w:rPr>
        <w:t> </w:t>
      </w:r>
      <w:r>
        <w:rPr>
          <w:sz w:val="22"/>
        </w:rPr>
        <w:t>Per</w:t>
      </w:r>
      <w:r>
        <w:rPr>
          <w:spacing w:val="-3"/>
          <w:sz w:val="22"/>
        </w:rPr>
        <w:t> </w:t>
      </w:r>
      <w:r>
        <w:rPr>
          <w:sz w:val="22"/>
        </w:rPr>
        <w:t>Hour</w:t>
      </w:r>
      <w:r>
        <w:rPr>
          <w:spacing w:val="-3"/>
          <w:sz w:val="22"/>
        </w:rPr>
        <w:t> </w:t>
      </w:r>
      <w:r>
        <w:rPr>
          <w:sz w:val="22"/>
        </w:rPr>
        <w:t>(CPH)</w:t>
      </w:r>
      <w:r>
        <w:rPr>
          <w:spacing w:val="-1"/>
          <w:sz w:val="22"/>
        </w:rPr>
        <w:t> </w:t>
      </w:r>
      <w:r>
        <w:rPr>
          <w:sz w:val="22"/>
        </w:rPr>
        <w:t>and</w:t>
      </w:r>
      <w:r>
        <w:rPr>
          <w:spacing w:val="-4"/>
          <w:sz w:val="22"/>
        </w:rPr>
        <w:t> </w:t>
      </w:r>
      <w:r>
        <w:rPr>
          <w:sz w:val="22"/>
        </w:rPr>
        <w:t>submitting weekly cause analysis reports with recommendations to Jio NHQ and Circle team.</w:t>
      </w:r>
    </w:p>
    <w:p>
      <w:pPr>
        <w:pStyle w:val="ListParagraph"/>
        <w:numPr>
          <w:ilvl w:val="1"/>
          <w:numId w:val="28"/>
        </w:numPr>
        <w:tabs>
          <w:tab w:pos="1820" w:val="left" w:leader="none"/>
          <w:tab w:pos="1822" w:val="left" w:leader="none"/>
        </w:tabs>
        <w:spacing w:line="273" w:lineRule="auto" w:before="1" w:after="0"/>
        <w:ind w:left="1822" w:right="801" w:hanging="284"/>
        <w:jc w:val="both"/>
        <w:rPr>
          <w:sz w:val="22"/>
        </w:rPr>
      </w:pPr>
      <w:r>
        <w:rPr>
          <w:sz w:val="22"/>
        </w:rPr>
        <w:t>SP</w:t>
      </w:r>
      <w:r>
        <w:rPr>
          <w:spacing w:val="-7"/>
          <w:sz w:val="22"/>
        </w:rPr>
        <w:t> </w:t>
      </w:r>
      <w:r>
        <w:rPr>
          <w:sz w:val="22"/>
        </w:rPr>
        <w:t>partner</w:t>
      </w:r>
      <w:r>
        <w:rPr>
          <w:spacing w:val="-3"/>
          <w:sz w:val="22"/>
        </w:rPr>
        <w:t> </w:t>
      </w:r>
      <w:r>
        <w:rPr>
          <w:sz w:val="22"/>
        </w:rPr>
        <w:t>shall</w:t>
      </w:r>
      <w:r>
        <w:rPr>
          <w:spacing w:val="-5"/>
          <w:sz w:val="22"/>
        </w:rPr>
        <w:t> </w:t>
      </w:r>
      <w:r>
        <w:rPr>
          <w:sz w:val="22"/>
        </w:rPr>
        <w:t>conduct</w:t>
      </w:r>
      <w:r>
        <w:rPr>
          <w:spacing w:val="-7"/>
          <w:sz w:val="22"/>
        </w:rPr>
        <w:t> </w:t>
      </w:r>
      <w:r>
        <w:rPr>
          <w:sz w:val="22"/>
        </w:rPr>
        <w:t>surprise</w:t>
      </w:r>
      <w:r>
        <w:rPr>
          <w:spacing w:val="-6"/>
          <w:sz w:val="22"/>
        </w:rPr>
        <w:t> </w:t>
      </w:r>
      <w:r>
        <w:rPr>
          <w:sz w:val="22"/>
        </w:rPr>
        <w:t>audit</w:t>
      </w:r>
      <w:r>
        <w:rPr>
          <w:spacing w:val="-5"/>
          <w:sz w:val="22"/>
        </w:rPr>
        <w:t> </w:t>
      </w:r>
      <w:r>
        <w:rPr>
          <w:sz w:val="22"/>
        </w:rPr>
        <w:t>for</w:t>
      </w:r>
      <w:r>
        <w:rPr>
          <w:spacing w:val="-6"/>
          <w:sz w:val="22"/>
        </w:rPr>
        <w:t> </w:t>
      </w:r>
      <w:r>
        <w:rPr>
          <w:sz w:val="22"/>
        </w:rPr>
        <w:t>all</w:t>
      </w:r>
      <w:r>
        <w:rPr>
          <w:spacing w:val="-5"/>
          <w:sz w:val="22"/>
        </w:rPr>
        <w:t> </w:t>
      </w:r>
      <w:r>
        <w:rPr>
          <w:sz w:val="22"/>
        </w:rPr>
        <w:t>such</w:t>
      </w:r>
      <w:r>
        <w:rPr>
          <w:spacing w:val="-7"/>
          <w:sz w:val="22"/>
        </w:rPr>
        <w:t> </w:t>
      </w:r>
      <w:r>
        <w:rPr>
          <w:sz w:val="22"/>
        </w:rPr>
        <w:t>high</w:t>
      </w:r>
      <w:r>
        <w:rPr>
          <w:spacing w:val="-4"/>
          <w:sz w:val="22"/>
        </w:rPr>
        <w:t> </w:t>
      </w:r>
      <w:r>
        <w:rPr>
          <w:sz w:val="22"/>
        </w:rPr>
        <w:t>CPH</w:t>
      </w:r>
      <w:r>
        <w:rPr>
          <w:spacing w:val="-5"/>
          <w:sz w:val="22"/>
        </w:rPr>
        <w:t> </w:t>
      </w:r>
      <w:r>
        <w:rPr>
          <w:sz w:val="22"/>
        </w:rPr>
        <w:t>cases</w:t>
      </w:r>
      <w:r>
        <w:rPr>
          <w:spacing w:val="-6"/>
          <w:sz w:val="22"/>
        </w:rPr>
        <w:t> </w:t>
      </w:r>
      <w:r>
        <w:rPr>
          <w:sz w:val="22"/>
        </w:rPr>
        <w:t>to</w:t>
      </w:r>
      <w:r>
        <w:rPr>
          <w:spacing w:val="-4"/>
          <w:sz w:val="22"/>
        </w:rPr>
        <w:t> </w:t>
      </w:r>
      <w:r>
        <w:rPr>
          <w:sz w:val="22"/>
        </w:rPr>
        <w:t>identify</w:t>
      </w:r>
      <w:r>
        <w:rPr>
          <w:spacing w:val="-4"/>
          <w:sz w:val="22"/>
        </w:rPr>
        <w:t> </w:t>
      </w:r>
      <w:r>
        <w:rPr>
          <w:sz w:val="22"/>
        </w:rPr>
        <w:t>exact</w:t>
      </w:r>
      <w:r>
        <w:rPr>
          <w:spacing w:val="-5"/>
          <w:sz w:val="22"/>
        </w:rPr>
        <w:t> </w:t>
      </w:r>
      <w:r>
        <w:rPr>
          <w:sz w:val="22"/>
        </w:rPr>
        <w:t>reason and effective action plan to be shared with RJIL.</w:t>
      </w:r>
    </w:p>
    <w:p>
      <w:pPr>
        <w:pStyle w:val="ListParagraph"/>
        <w:numPr>
          <w:ilvl w:val="0"/>
          <w:numId w:val="28"/>
        </w:numPr>
        <w:tabs>
          <w:tab w:pos="1396" w:val="left" w:leader="none"/>
        </w:tabs>
        <w:spacing w:line="240" w:lineRule="auto" w:before="5" w:after="0"/>
        <w:ind w:left="1396" w:right="0" w:hanging="282"/>
        <w:jc w:val="both"/>
        <w:rPr>
          <w:sz w:val="22"/>
        </w:rPr>
      </w:pPr>
      <w:r>
        <w:rPr>
          <w:sz w:val="22"/>
        </w:rPr>
        <w:t>Accountability</w:t>
      </w:r>
      <w:r>
        <w:rPr>
          <w:spacing w:val="-8"/>
          <w:sz w:val="22"/>
        </w:rPr>
        <w:t> </w:t>
      </w:r>
      <w:r>
        <w:rPr>
          <w:sz w:val="22"/>
        </w:rPr>
        <w:t>for</w:t>
      </w:r>
      <w:r>
        <w:rPr>
          <w:spacing w:val="-8"/>
          <w:sz w:val="22"/>
        </w:rPr>
        <w:t> </w:t>
      </w:r>
      <w:r>
        <w:rPr>
          <w:sz w:val="22"/>
        </w:rPr>
        <w:t>Power</w:t>
      </w:r>
      <w:r>
        <w:rPr>
          <w:spacing w:val="-13"/>
          <w:sz w:val="22"/>
        </w:rPr>
        <w:t> </w:t>
      </w:r>
      <w:r>
        <w:rPr>
          <w:spacing w:val="-2"/>
          <w:sz w:val="22"/>
        </w:rPr>
        <w:t>Theft:</w:t>
      </w:r>
    </w:p>
    <w:p>
      <w:pPr>
        <w:pStyle w:val="ListParagraph"/>
        <w:numPr>
          <w:ilvl w:val="1"/>
          <w:numId w:val="28"/>
        </w:numPr>
        <w:tabs>
          <w:tab w:pos="1820" w:val="left" w:leader="none"/>
          <w:tab w:pos="1822" w:val="left" w:leader="none"/>
        </w:tabs>
        <w:spacing w:line="273" w:lineRule="auto" w:before="39" w:after="0"/>
        <w:ind w:left="1822" w:right="809" w:hanging="284"/>
        <w:jc w:val="both"/>
        <w:rPr>
          <w:sz w:val="22"/>
        </w:rPr>
      </w:pPr>
      <w:r>
        <w:rPr>
          <w:sz w:val="22"/>
        </w:rPr>
        <w:t>SP</w:t>
      </w:r>
      <w:r>
        <w:rPr>
          <w:spacing w:val="-2"/>
          <w:sz w:val="22"/>
        </w:rPr>
        <w:t> </w:t>
      </w:r>
      <w:r>
        <w:rPr>
          <w:sz w:val="22"/>
        </w:rPr>
        <w:t>is accountable</w:t>
      </w:r>
      <w:r>
        <w:rPr>
          <w:spacing w:val="-2"/>
          <w:sz w:val="22"/>
        </w:rPr>
        <w:t> </w:t>
      </w:r>
      <w:r>
        <w:rPr>
          <w:sz w:val="22"/>
        </w:rPr>
        <w:t>for preventing and addressing</w:t>
      </w:r>
      <w:r>
        <w:rPr>
          <w:spacing w:val="-2"/>
          <w:sz w:val="22"/>
        </w:rPr>
        <w:t> </w:t>
      </w:r>
      <w:r>
        <w:rPr>
          <w:sz w:val="22"/>
        </w:rPr>
        <w:t>any unauthorized power</w:t>
      </w:r>
      <w:r>
        <w:rPr>
          <w:spacing w:val="-1"/>
          <w:sz w:val="22"/>
        </w:rPr>
        <w:t> </w:t>
      </w:r>
      <w:r>
        <w:rPr>
          <w:sz w:val="22"/>
        </w:rPr>
        <w:t>theft (AC or</w:t>
      </w:r>
      <w:r>
        <w:rPr>
          <w:spacing w:val="-1"/>
          <w:sz w:val="22"/>
        </w:rPr>
        <w:t> </w:t>
      </w:r>
      <w:r>
        <w:rPr>
          <w:sz w:val="22"/>
        </w:rPr>
        <w:t>DC) from the site.</w:t>
      </w:r>
    </w:p>
    <w:p>
      <w:pPr>
        <w:pStyle w:val="ListParagraph"/>
        <w:numPr>
          <w:ilvl w:val="0"/>
          <w:numId w:val="28"/>
        </w:numPr>
        <w:tabs>
          <w:tab w:pos="1396" w:val="left" w:leader="none"/>
        </w:tabs>
        <w:spacing w:line="240" w:lineRule="auto" w:before="5" w:after="0"/>
        <w:ind w:left="1396" w:right="0" w:hanging="282"/>
        <w:jc w:val="both"/>
        <w:rPr>
          <w:sz w:val="22"/>
        </w:rPr>
      </w:pPr>
      <w:r>
        <w:rPr>
          <w:sz w:val="22"/>
        </w:rPr>
        <w:t>Manage</w:t>
      </w:r>
      <w:r>
        <w:rPr>
          <w:spacing w:val="-5"/>
          <w:sz w:val="22"/>
        </w:rPr>
        <w:t> </w:t>
      </w:r>
      <w:r>
        <w:rPr>
          <w:sz w:val="22"/>
        </w:rPr>
        <w:t>Diesel</w:t>
      </w:r>
      <w:r>
        <w:rPr>
          <w:spacing w:val="-5"/>
          <w:sz w:val="22"/>
        </w:rPr>
        <w:t> </w:t>
      </w:r>
      <w:r>
        <w:rPr>
          <w:sz w:val="22"/>
        </w:rPr>
        <w:t>Filling</w:t>
      </w:r>
      <w:r>
        <w:rPr>
          <w:spacing w:val="-5"/>
          <w:sz w:val="22"/>
        </w:rPr>
        <w:t> </w:t>
      </w:r>
      <w:r>
        <w:rPr>
          <w:sz w:val="22"/>
        </w:rPr>
        <w:t>and</w:t>
      </w:r>
      <w:r>
        <w:rPr>
          <w:spacing w:val="-5"/>
          <w:sz w:val="22"/>
        </w:rPr>
        <w:t> </w:t>
      </w:r>
      <w:r>
        <w:rPr>
          <w:sz w:val="22"/>
        </w:rPr>
        <w:t>Beat</w:t>
      </w:r>
      <w:r>
        <w:rPr>
          <w:spacing w:val="-3"/>
          <w:sz w:val="22"/>
        </w:rPr>
        <w:t> </w:t>
      </w:r>
      <w:r>
        <w:rPr>
          <w:spacing w:val="-4"/>
          <w:sz w:val="22"/>
        </w:rPr>
        <w:t>Plan:</w:t>
      </w:r>
    </w:p>
    <w:p>
      <w:pPr>
        <w:pStyle w:val="ListParagraph"/>
        <w:numPr>
          <w:ilvl w:val="1"/>
          <w:numId w:val="28"/>
        </w:numPr>
        <w:tabs>
          <w:tab w:pos="1820" w:val="left" w:leader="none"/>
          <w:tab w:pos="1822" w:val="left" w:leader="none"/>
        </w:tabs>
        <w:spacing w:line="273" w:lineRule="auto" w:before="42" w:after="0"/>
        <w:ind w:left="1822" w:right="808" w:hanging="284"/>
        <w:jc w:val="both"/>
        <w:rPr>
          <w:sz w:val="22"/>
        </w:rPr>
      </w:pPr>
      <w:r>
        <w:rPr>
          <w:sz w:val="22"/>
        </w:rPr>
        <w:t>SP's duty includes effective management of beat route plans to reduce diesel filling costs, ensuring timely data entry in the Integrated Energy Management </w:t>
      </w:r>
      <w:r>
        <w:rPr>
          <w:rFonts w:ascii="Arial" w:hAnsi="Arial"/>
          <w:b/>
          <w:sz w:val="22"/>
        </w:rPr>
        <w:t>(IEM) </w:t>
      </w:r>
      <w:r>
        <w:rPr>
          <w:sz w:val="22"/>
        </w:rPr>
        <w:t>portal.</w:t>
      </w:r>
    </w:p>
    <w:p>
      <w:pPr>
        <w:pStyle w:val="ListParagraph"/>
        <w:numPr>
          <w:ilvl w:val="1"/>
          <w:numId w:val="28"/>
        </w:numPr>
        <w:tabs>
          <w:tab w:pos="1821" w:val="left" w:leader="none"/>
        </w:tabs>
        <w:spacing w:line="240" w:lineRule="auto" w:before="4" w:after="0"/>
        <w:ind w:left="1821" w:right="0" w:hanging="282"/>
        <w:jc w:val="both"/>
        <w:rPr>
          <w:sz w:val="22"/>
        </w:rPr>
      </w:pPr>
      <w:r>
        <w:rPr>
          <w:sz w:val="22"/>
        </w:rPr>
        <w:t>If</w:t>
      </w:r>
      <w:r>
        <w:rPr>
          <w:spacing w:val="-7"/>
          <w:sz w:val="22"/>
        </w:rPr>
        <w:t> </w:t>
      </w:r>
      <w:r>
        <w:rPr>
          <w:sz w:val="22"/>
        </w:rPr>
        <w:t>fuel</w:t>
      </w:r>
      <w:r>
        <w:rPr>
          <w:spacing w:val="-9"/>
          <w:sz w:val="22"/>
        </w:rPr>
        <w:t> </w:t>
      </w:r>
      <w:r>
        <w:rPr>
          <w:sz w:val="22"/>
        </w:rPr>
        <w:t>at</w:t>
      </w:r>
      <w:r>
        <w:rPr>
          <w:spacing w:val="-5"/>
          <w:sz w:val="22"/>
        </w:rPr>
        <w:t> </w:t>
      </w:r>
      <w:r>
        <w:rPr>
          <w:sz w:val="22"/>
        </w:rPr>
        <w:t>a</w:t>
      </w:r>
      <w:r>
        <w:rPr>
          <w:spacing w:val="-7"/>
          <w:sz w:val="22"/>
        </w:rPr>
        <w:t> </w:t>
      </w:r>
      <w:r>
        <w:rPr>
          <w:sz w:val="22"/>
        </w:rPr>
        <w:t>site</w:t>
      </w:r>
      <w:r>
        <w:rPr>
          <w:spacing w:val="-8"/>
          <w:sz w:val="22"/>
        </w:rPr>
        <w:t> </w:t>
      </w:r>
      <w:r>
        <w:rPr>
          <w:sz w:val="22"/>
        </w:rPr>
        <w:t>is</w:t>
      </w:r>
      <w:r>
        <w:rPr>
          <w:spacing w:val="-6"/>
          <w:sz w:val="22"/>
        </w:rPr>
        <w:t> </w:t>
      </w:r>
      <w:r>
        <w:rPr>
          <w:sz w:val="22"/>
        </w:rPr>
        <w:t>not</w:t>
      </w:r>
      <w:r>
        <w:rPr>
          <w:spacing w:val="-6"/>
          <w:sz w:val="22"/>
        </w:rPr>
        <w:t> </w:t>
      </w:r>
      <w:r>
        <w:rPr>
          <w:sz w:val="22"/>
        </w:rPr>
        <w:t>filled</w:t>
      </w:r>
      <w:r>
        <w:rPr>
          <w:spacing w:val="-6"/>
          <w:sz w:val="22"/>
        </w:rPr>
        <w:t> </w:t>
      </w:r>
      <w:r>
        <w:rPr>
          <w:sz w:val="22"/>
        </w:rPr>
        <w:t>for</w:t>
      </w:r>
      <w:r>
        <w:rPr>
          <w:spacing w:val="-7"/>
          <w:sz w:val="22"/>
        </w:rPr>
        <w:t> </w:t>
      </w:r>
      <w:r>
        <w:rPr>
          <w:sz w:val="22"/>
        </w:rPr>
        <w:t>two</w:t>
      </w:r>
      <w:r>
        <w:rPr>
          <w:spacing w:val="-7"/>
          <w:sz w:val="22"/>
        </w:rPr>
        <w:t> </w:t>
      </w:r>
      <w:r>
        <w:rPr>
          <w:sz w:val="22"/>
        </w:rPr>
        <w:t>consecutive</w:t>
      </w:r>
      <w:r>
        <w:rPr>
          <w:spacing w:val="-9"/>
          <w:sz w:val="22"/>
        </w:rPr>
        <w:t> </w:t>
      </w:r>
      <w:r>
        <w:rPr>
          <w:sz w:val="22"/>
        </w:rPr>
        <w:t>months,</w:t>
      </w:r>
      <w:r>
        <w:rPr>
          <w:spacing w:val="-9"/>
          <w:sz w:val="22"/>
        </w:rPr>
        <w:t> </w:t>
      </w:r>
      <w:r>
        <w:rPr>
          <w:sz w:val="22"/>
        </w:rPr>
        <w:t>then</w:t>
      </w:r>
      <w:r>
        <w:rPr>
          <w:spacing w:val="-8"/>
          <w:sz w:val="22"/>
        </w:rPr>
        <w:t> </w:t>
      </w:r>
      <w:r>
        <w:rPr>
          <w:sz w:val="22"/>
        </w:rPr>
        <w:t>it</w:t>
      </w:r>
      <w:r>
        <w:rPr>
          <w:spacing w:val="-7"/>
          <w:sz w:val="22"/>
        </w:rPr>
        <w:t> </w:t>
      </w:r>
      <w:r>
        <w:rPr>
          <w:sz w:val="22"/>
        </w:rPr>
        <w:t>will</w:t>
      </w:r>
      <w:r>
        <w:rPr>
          <w:spacing w:val="-6"/>
          <w:sz w:val="22"/>
        </w:rPr>
        <w:t> </w:t>
      </w:r>
      <w:r>
        <w:rPr>
          <w:sz w:val="22"/>
        </w:rPr>
        <w:t>be</w:t>
      </w:r>
      <w:r>
        <w:rPr>
          <w:spacing w:val="-9"/>
          <w:sz w:val="22"/>
        </w:rPr>
        <w:t> </w:t>
      </w:r>
      <w:r>
        <w:rPr>
          <w:sz w:val="22"/>
        </w:rPr>
        <w:t>taken</w:t>
      </w:r>
      <w:r>
        <w:rPr>
          <w:spacing w:val="-7"/>
          <w:sz w:val="22"/>
        </w:rPr>
        <w:t> </w:t>
      </w:r>
      <w:r>
        <w:rPr>
          <w:sz w:val="22"/>
        </w:rPr>
        <w:t>off</w:t>
      </w:r>
      <w:r>
        <w:rPr>
          <w:spacing w:val="-7"/>
          <w:sz w:val="22"/>
        </w:rPr>
        <w:t> </w:t>
      </w:r>
      <w:r>
        <w:rPr>
          <w:sz w:val="22"/>
        </w:rPr>
        <w:t>the</w:t>
      </w:r>
      <w:r>
        <w:rPr>
          <w:spacing w:val="-9"/>
          <w:sz w:val="22"/>
        </w:rPr>
        <w:t> </w:t>
      </w:r>
      <w:r>
        <w:rPr>
          <w:sz w:val="22"/>
        </w:rPr>
        <w:t>beat</w:t>
      </w:r>
      <w:r>
        <w:rPr>
          <w:spacing w:val="-4"/>
          <w:sz w:val="22"/>
        </w:rPr>
        <w:t> </w:t>
      </w:r>
      <w:r>
        <w:rPr>
          <w:spacing w:val="-2"/>
          <w:sz w:val="22"/>
        </w:rPr>
        <w:t>plan.</w:t>
      </w:r>
    </w:p>
    <w:p>
      <w:pPr>
        <w:pStyle w:val="ListParagraph"/>
        <w:numPr>
          <w:ilvl w:val="1"/>
          <w:numId w:val="28"/>
        </w:numPr>
        <w:tabs>
          <w:tab w:pos="1820" w:val="left" w:leader="none"/>
          <w:tab w:pos="1822" w:val="left" w:leader="none"/>
        </w:tabs>
        <w:spacing w:line="273" w:lineRule="auto" w:before="38" w:after="0"/>
        <w:ind w:left="1822" w:right="800" w:hanging="284"/>
        <w:jc w:val="both"/>
        <w:rPr>
          <w:sz w:val="22"/>
        </w:rPr>
      </w:pPr>
      <w:r>
        <w:rPr>
          <w:sz w:val="22"/>
        </w:rPr>
        <w:t>Fuel filling service charges will be payable only for those sites, where re-fueling activity happens at least once in a month.</w:t>
      </w:r>
    </w:p>
    <w:p>
      <w:pPr>
        <w:pStyle w:val="ListParagraph"/>
        <w:numPr>
          <w:ilvl w:val="1"/>
          <w:numId w:val="28"/>
        </w:numPr>
        <w:tabs>
          <w:tab w:pos="1820" w:val="left" w:leader="none"/>
          <w:tab w:pos="1822" w:val="left" w:leader="none"/>
        </w:tabs>
        <w:spacing w:line="276" w:lineRule="auto" w:before="7" w:after="0"/>
        <w:ind w:left="1822" w:right="803" w:hanging="284"/>
        <w:jc w:val="both"/>
        <w:rPr>
          <w:sz w:val="22"/>
        </w:rPr>
      </w:pPr>
      <w:r>
        <w:rPr>
          <w:sz w:val="22"/>
        </w:rPr>
        <w:t>RJIL,</w:t>
      </w:r>
      <w:r>
        <w:rPr>
          <w:spacing w:val="-2"/>
          <w:sz w:val="22"/>
        </w:rPr>
        <w:t> </w:t>
      </w:r>
      <w:r>
        <w:rPr>
          <w:sz w:val="22"/>
        </w:rPr>
        <w:t>at</w:t>
      </w:r>
      <w:r>
        <w:rPr>
          <w:spacing w:val="-2"/>
          <w:sz w:val="22"/>
        </w:rPr>
        <w:t> </w:t>
      </w:r>
      <w:r>
        <w:rPr>
          <w:sz w:val="22"/>
        </w:rPr>
        <w:t>its</w:t>
      </w:r>
      <w:r>
        <w:rPr>
          <w:spacing w:val="-5"/>
          <w:sz w:val="22"/>
        </w:rPr>
        <w:t> </w:t>
      </w:r>
      <w:r>
        <w:rPr>
          <w:sz w:val="22"/>
        </w:rPr>
        <w:t>sole</w:t>
      </w:r>
      <w:r>
        <w:rPr>
          <w:spacing w:val="-3"/>
          <w:sz w:val="22"/>
        </w:rPr>
        <w:t> </w:t>
      </w:r>
      <w:r>
        <w:rPr>
          <w:sz w:val="22"/>
        </w:rPr>
        <w:t>discretion,</w:t>
      </w:r>
      <w:r>
        <w:rPr>
          <w:spacing w:val="-2"/>
          <w:sz w:val="22"/>
        </w:rPr>
        <w:t> </w:t>
      </w:r>
      <w:r>
        <w:rPr>
          <w:sz w:val="22"/>
        </w:rPr>
        <w:t>may</w:t>
      </w:r>
      <w:r>
        <w:rPr>
          <w:spacing w:val="-3"/>
          <w:sz w:val="22"/>
        </w:rPr>
        <w:t> </w:t>
      </w:r>
      <w:r>
        <w:rPr>
          <w:sz w:val="22"/>
        </w:rPr>
        <w:t>allocate</w:t>
      </w:r>
      <w:r>
        <w:rPr>
          <w:spacing w:val="-5"/>
          <w:sz w:val="22"/>
        </w:rPr>
        <w:t> </w:t>
      </w:r>
      <w:r>
        <w:rPr>
          <w:sz w:val="22"/>
        </w:rPr>
        <w:t>the</w:t>
      </w:r>
      <w:r>
        <w:rPr>
          <w:spacing w:val="-3"/>
          <w:sz w:val="22"/>
        </w:rPr>
        <w:t> </w:t>
      </w:r>
      <w:r>
        <w:rPr>
          <w:sz w:val="22"/>
        </w:rPr>
        <w:t>activity</w:t>
      </w:r>
      <w:r>
        <w:rPr>
          <w:spacing w:val="-3"/>
          <w:sz w:val="22"/>
        </w:rPr>
        <w:t> </w:t>
      </w:r>
      <w:r>
        <w:rPr>
          <w:sz w:val="22"/>
        </w:rPr>
        <w:t>of</w:t>
      </w:r>
      <w:r>
        <w:rPr>
          <w:spacing w:val="-4"/>
          <w:sz w:val="22"/>
        </w:rPr>
        <w:t> </w:t>
      </w:r>
      <w:r>
        <w:rPr>
          <w:sz w:val="22"/>
        </w:rPr>
        <w:t>fuel</w:t>
      </w:r>
      <w:r>
        <w:rPr>
          <w:spacing w:val="-6"/>
          <w:sz w:val="22"/>
        </w:rPr>
        <w:t> </w:t>
      </w:r>
      <w:r>
        <w:rPr>
          <w:sz w:val="22"/>
        </w:rPr>
        <w:t>filling</w:t>
      </w:r>
      <w:r>
        <w:rPr>
          <w:spacing w:val="-3"/>
          <w:sz w:val="22"/>
        </w:rPr>
        <w:t> </w:t>
      </w:r>
      <w:r>
        <w:rPr>
          <w:sz w:val="22"/>
        </w:rPr>
        <w:t>to</w:t>
      </w:r>
      <w:r>
        <w:rPr>
          <w:spacing w:val="-3"/>
          <w:sz w:val="22"/>
        </w:rPr>
        <w:t> </w:t>
      </w:r>
      <w:r>
        <w:rPr>
          <w:sz w:val="22"/>
        </w:rPr>
        <w:t>a</w:t>
      </w:r>
      <w:r>
        <w:rPr>
          <w:spacing w:val="-3"/>
          <w:sz w:val="22"/>
        </w:rPr>
        <w:t> </w:t>
      </w:r>
      <w:r>
        <w:rPr>
          <w:sz w:val="22"/>
        </w:rPr>
        <w:t>third</w:t>
      </w:r>
      <w:r>
        <w:rPr>
          <w:spacing w:val="-5"/>
          <w:sz w:val="22"/>
        </w:rPr>
        <w:t> </w:t>
      </w:r>
      <w:r>
        <w:rPr>
          <w:sz w:val="22"/>
        </w:rPr>
        <w:t>party</w:t>
      </w:r>
      <w:r>
        <w:rPr>
          <w:spacing w:val="-3"/>
          <w:sz w:val="22"/>
        </w:rPr>
        <w:t> </w:t>
      </w:r>
      <w:r>
        <w:rPr>
          <w:sz w:val="22"/>
        </w:rPr>
        <w:t>or</w:t>
      </w:r>
      <w:r>
        <w:rPr>
          <w:spacing w:val="-2"/>
          <w:sz w:val="22"/>
        </w:rPr>
        <w:t> </w:t>
      </w:r>
      <w:r>
        <w:rPr>
          <w:sz w:val="22"/>
        </w:rPr>
        <w:t>any</w:t>
      </w:r>
      <w:r>
        <w:rPr>
          <w:spacing w:val="-5"/>
          <w:sz w:val="22"/>
        </w:rPr>
        <w:t> </w:t>
      </w:r>
      <w:r>
        <w:rPr>
          <w:sz w:val="22"/>
        </w:rPr>
        <w:t>of</w:t>
      </w:r>
      <w:r>
        <w:rPr>
          <w:spacing w:val="-2"/>
          <w:sz w:val="22"/>
        </w:rPr>
        <w:t> </w:t>
      </w:r>
      <w:r>
        <w:rPr>
          <w:sz w:val="22"/>
        </w:rPr>
        <w:t>its associate company. In such cases fuel filling charges will not be applicable. However, necessary coordination will be done by SP and the fuel reconciliation responsibility will lie with SP.</w:t>
      </w:r>
    </w:p>
    <w:p>
      <w:pPr>
        <w:pStyle w:val="ListParagraph"/>
        <w:numPr>
          <w:ilvl w:val="1"/>
          <w:numId w:val="28"/>
        </w:numPr>
        <w:tabs>
          <w:tab w:pos="1821" w:val="left" w:leader="none"/>
        </w:tabs>
        <w:spacing w:line="240" w:lineRule="auto" w:before="3" w:after="0"/>
        <w:ind w:left="1821" w:right="0" w:hanging="282"/>
        <w:jc w:val="both"/>
        <w:rPr>
          <w:sz w:val="22"/>
        </w:rPr>
      </w:pPr>
      <w:r>
        <w:rPr>
          <w:sz w:val="22"/>
        </w:rPr>
        <w:t>SP's</w:t>
      </w:r>
      <w:r>
        <w:rPr>
          <w:spacing w:val="-3"/>
          <w:sz w:val="22"/>
        </w:rPr>
        <w:t> </w:t>
      </w:r>
      <w:r>
        <w:rPr>
          <w:sz w:val="22"/>
        </w:rPr>
        <w:t>duty</w:t>
      </w:r>
      <w:r>
        <w:rPr>
          <w:spacing w:val="-3"/>
          <w:sz w:val="22"/>
        </w:rPr>
        <w:t> </w:t>
      </w:r>
      <w:r>
        <w:rPr>
          <w:sz w:val="22"/>
        </w:rPr>
        <w:t>involves</w:t>
      </w:r>
      <w:r>
        <w:rPr>
          <w:spacing w:val="-6"/>
          <w:sz w:val="22"/>
        </w:rPr>
        <w:t> </w:t>
      </w:r>
      <w:r>
        <w:rPr>
          <w:sz w:val="22"/>
        </w:rPr>
        <w:t>managing</w:t>
      </w:r>
      <w:r>
        <w:rPr>
          <w:spacing w:val="-4"/>
          <w:sz w:val="22"/>
        </w:rPr>
        <w:t> </w:t>
      </w:r>
      <w:r>
        <w:rPr>
          <w:sz w:val="22"/>
        </w:rPr>
        <w:t>power</w:t>
      </w:r>
      <w:r>
        <w:rPr>
          <w:spacing w:val="-3"/>
          <w:sz w:val="22"/>
        </w:rPr>
        <w:t> </w:t>
      </w:r>
      <w:r>
        <w:rPr>
          <w:sz w:val="22"/>
        </w:rPr>
        <w:t>and</w:t>
      </w:r>
      <w:r>
        <w:rPr>
          <w:spacing w:val="-6"/>
          <w:sz w:val="22"/>
        </w:rPr>
        <w:t> </w:t>
      </w:r>
      <w:r>
        <w:rPr>
          <w:sz w:val="22"/>
        </w:rPr>
        <w:t>fuel</w:t>
      </w:r>
      <w:r>
        <w:rPr>
          <w:spacing w:val="-7"/>
          <w:sz w:val="22"/>
        </w:rPr>
        <w:t> </w:t>
      </w:r>
      <w:r>
        <w:rPr>
          <w:sz w:val="22"/>
        </w:rPr>
        <w:t>(energy)</w:t>
      </w:r>
      <w:r>
        <w:rPr>
          <w:spacing w:val="-5"/>
          <w:sz w:val="22"/>
        </w:rPr>
        <w:t> </w:t>
      </w:r>
      <w:r>
        <w:rPr>
          <w:sz w:val="22"/>
        </w:rPr>
        <w:t>at</w:t>
      </w:r>
      <w:r>
        <w:rPr>
          <w:spacing w:val="-4"/>
          <w:sz w:val="22"/>
        </w:rPr>
        <w:t> </w:t>
      </w:r>
      <w:r>
        <w:rPr>
          <w:spacing w:val="-2"/>
          <w:sz w:val="22"/>
        </w:rPr>
        <w:t>sites.</w:t>
      </w:r>
    </w:p>
    <w:p>
      <w:pPr>
        <w:pStyle w:val="ListParagraph"/>
        <w:numPr>
          <w:ilvl w:val="0"/>
          <w:numId w:val="28"/>
        </w:numPr>
        <w:tabs>
          <w:tab w:pos="1395" w:val="left" w:leader="none"/>
        </w:tabs>
        <w:spacing w:line="240" w:lineRule="auto" w:before="38" w:after="0"/>
        <w:ind w:left="1395" w:right="0" w:hanging="281"/>
        <w:jc w:val="both"/>
        <w:rPr>
          <w:sz w:val="22"/>
        </w:rPr>
      </w:pPr>
      <w:r>
        <w:rPr>
          <w:sz w:val="22"/>
        </w:rPr>
        <w:t>Collect</w:t>
      </w:r>
      <w:r>
        <w:rPr>
          <w:spacing w:val="-7"/>
          <w:sz w:val="22"/>
        </w:rPr>
        <w:t> </w:t>
      </w:r>
      <w:r>
        <w:rPr>
          <w:sz w:val="22"/>
        </w:rPr>
        <w:t>and</w:t>
      </w:r>
      <w:r>
        <w:rPr>
          <w:spacing w:val="-4"/>
          <w:sz w:val="22"/>
        </w:rPr>
        <w:t> </w:t>
      </w:r>
      <w:r>
        <w:rPr>
          <w:sz w:val="22"/>
        </w:rPr>
        <w:t>Submit</w:t>
      </w:r>
      <w:r>
        <w:rPr>
          <w:spacing w:val="-4"/>
          <w:sz w:val="22"/>
        </w:rPr>
        <w:t> </w:t>
      </w:r>
      <w:r>
        <w:rPr>
          <w:sz w:val="22"/>
        </w:rPr>
        <w:t>EB</w:t>
      </w:r>
      <w:r>
        <w:rPr>
          <w:spacing w:val="-6"/>
          <w:sz w:val="22"/>
        </w:rPr>
        <w:t> </w:t>
      </w:r>
      <w:r>
        <w:rPr>
          <w:sz w:val="22"/>
        </w:rPr>
        <w:t>(Electricity</w:t>
      </w:r>
      <w:r>
        <w:rPr>
          <w:spacing w:val="-4"/>
          <w:sz w:val="22"/>
        </w:rPr>
        <w:t> </w:t>
      </w:r>
      <w:r>
        <w:rPr>
          <w:sz w:val="22"/>
        </w:rPr>
        <w:t>Board)</w:t>
      </w:r>
      <w:r>
        <w:rPr>
          <w:spacing w:val="-6"/>
          <w:sz w:val="22"/>
        </w:rPr>
        <w:t> </w:t>
      </w:r>
      <w:r>
        <w:rPr>
          <w:sz w:val="22"/>
        </w:rPr>
        <w:t>Bills</w:t>
      </w:r>
      <w:r>
        <w:rPr>
          <w:spacing w:val="-3"/>
          <w:sz w:val="22"/>
        </w:rPr>
        <w:t> </w:t>
      </w:r>
      <w:r>
        <w:rPr>
          <w:sz w:val="22"/>
        </w:rPr>
        <w:t>(on</w:t>
      </w:r>
      <w:r>
        <w:rPr>
          <w:spacing w:val="-5"/>
          <w:sz w:val="22"/>
        </w:rPr>
        <w:t> </w:t>
      </w:r>
      <w:r>
        <w:rPr>
          <w:sz w:val="22"/>
        </w:rPr>
        <w:t>need</w:t>
      </w:r>
      <w:r>
        <w:rPr>
          <w:spacing w:val="-4"/>
          <w:sz w:val="22"/>
        </w:rPr>
        <w:t> </w:t>
      </w:r>
      <w:r>
        <w:rPr>
          <w:spacing w:val="-2"/>
          <w:sz w:val="22"/>
        </w:rPr>
        <w:t>basis):</w:t>
      </w:r>
    </w:p>
    <w:p>
      <w:pPr>
        <w:pStyle w:val="ListParagraph"/>
        <w:numPr>
          <w:ilvl w:val="1"/>
          <w:numId w:val="28"/>
        </w:numPr>
        <w:tabs>
          <w:tab w:pos="1820" w:val="left" w:leader="none"/>
          <w:tab w:pos="1822" w:val="left" w:leader="none"/>
        </w:tabs>
        <w:spacing w:line="273" w:lineRule="auto" w:before="42" w:after="0"/>
        <w:ind w:left="1822" w:right="803" w:hanging="284"/>
        <w:jc w:val="both"/>
        <w:rPr>
          <w:sz w:val="22"/>
        </w:rPr>
      </w:pPr>
      <w:r>
        <w:rPr>
          <w:sz w:val="22"/>
        </w:rPr>
        <w:t>SP</w:t>
      </w:r>
      <w:r>
        <w:rPr>
          <w:spacing w:val="-15"/>
          <w:sz w:val="22"/>
        </w:rPr>
        <w:t> </w:t>
      </w:r>
      <w:r>
        <w:rPr>
          <w:sz w:val="22"/>
        </w:rPr>
        <w:t>is</w:t>
      </w:r>
      <w:r>
        <w:rPr>
          <w:spacing w:val="-14"/>
          <w:sz w:val="22"/>
        </w:rPr>
        <w:t> </w:t>
      </w:r>
      <w:r>
        <w:rPr>
          <w:sz w:val="22"/>
        </w:rPr>
        <w:t>responsible</w:t>
      </w:r>
      <w:r>
        <w:rPr>
          <w:spacing w:val="-12"/>
          <w:sz w:val="22"/>
        </w:rPr>
        <w:t> </w:t>
      </w:r>
      <w:r>
        <w:rPr>
          <w:sz w:val="22"/>
        </w:rPr>
        <w:t>for</w:t>
      </w:r>
      <w:r>
        <w:rPr>
          <w:spacing w:val="-12"/>
          <w:sz w:val="22"/>
        </w:rPr>
        <w:t> </w:t>
      </w:r>
      <w:r>
        <w:rPr>
          <w:sz w:val="22"/>
        </w:rPr>
        <w:t>collecting</w:t>
      </w:r>
      <w:r>
        <w:rPr>
          <w:spacing w:val="-12"/>
          <w:sz w:val="22"/>
        </w:rPr>
        <w:t> </w:t>
      </w:r>
      <w:r>
        <w:rPr>
          <w:sz w:val="22"/>
        </w:rPr>
        <w:t>and</w:t>
      </w:r>
      <w:r>
        <w:rPr>
          <w:spacing w:val="-15"/>
          <w:sz w:val="22"/>
        </w:rPr>
        <w:t> </w:t>
      </w:r>
      <w:r>
        <w:rPr>
          <w:sz w:val="22"/>
        </w:rPr>
        <w:t>submitting</w:t>
      </w:r>
      <w:r>
        <w:rPr>
          <w:spacing w:val="-13"/>
          <w:sz w:val="22"/>
        </w:rPr>
        <w:t> </w:t>
      </w:r>
      <w:r>
        <w:rPr>
          <w:sz w:val="22"/>
        </w:rPr>
        <w:t>electricity</w:t>
      </w:r>
      <w:r>
        <w:rPr>
          <w:spacing w:val="-14"/>
          <w:sz w:val="22"/>
        </w:rPr>
        <w:t> </w:t>
      </w:r>
      <w:r>
        <w:rPr>
          <w:sz w:val="22"/>
        </w:rPr>
        <w:t>bills</w:t>
      </w:r>
      <w:r>
        <w:rPr>
          <w:spacing w:val="-12"/>
          <w:sz w:val="22"/>
        </w:rPr>
        <w:t> </w:t>
      </w:r>
      <w:r>
        <w:rPr>
          <w:sz w:val="22"/>
        </w:rPr>
        <w:t>within</w:t>
      </w:r>
      <w:r>
        <w:rPr>
          <w:spacing w:val="-15"/>
          <w:sz w:val="22"/>
        </w:rPr>
        <w:t> </w:t>
      </w:r>
      <w:r>
        <w:rPr>
          <w:sz w:val="22"/>
        </w:rPr>
        <w:t>SLA,</w:t>
      </w:r>
      <w:r>
        <w:rPr>
          <w:spacing w:val="-13"/>
          <w:sz w:val="22"/>
        </w:rPr>
        <w:t> </w:t>
      </w:r>
      <w:r>
        <w:rPr>
          <w:sz w:val="22"/>
        </w:rPr>
        <w:t>avoiding</w:t>
      </w:r>
      <w:r>
        <w:rPr>
          <w:spacing w:val="-13"/>
          <w:sz w:val="22"/>
        </w:rPr>
        <w:t> </w:t>
      </w:r>
      <w:r>
        <w:rPr>
          <w:sz w:val="22"/>
        </w:rPr>
        <w:t>penalties, and ensuring timely payment by collecting Demand Draft from Jio and submitting to EB.</w:t>
      </w:r>
    </w:p>
    <w:p>
      <w:pPr>
        <w:pStyle w:val="ListParagraph"/>
        <w:numPr>
          <w:ilvl w:val="1"/>
          <w:numId w:val="28"/>
        </w:numPr>
        <w:tabs>
          <w:tab w:pos="1820" w:val="left" w:leader="none"/>
          <w:tab w:pos="1822" w:val="left" w:leader="none"/>
        </w:tabs>
        <w:spacing w:line="276" w:lineRule="auto" w:before="4" w:after="0"/>
        <w:ind w:left="1822" w:right="799" w:hanging="284"/>
        <w:jc w:val="both"/>
        <w:rPr>
          <w:sz w:val="22"/>
        </w:rPr>
      </w:pPr>
      <w:r>
        <w:rPr>
          <w:sz w:val="22"/>
        </w:rPr>
        <w:t>Non-compliance on SLA will attract penalty. In case of online bill facility available, SP will download the bill and make entry in the IEM platform. SP partner must ensure no penalty on</w:t>
      </w:r>
      <w:r>
        <w:rPr>
          <w:spacing w:val="-16"/>
          <w:sz w:val="22"/>
        </w:rPr>
        <w:t> </w:t>
      </w:r>
      <w:r>
        <w:rPr>
          <w:sz w:val="22"/>
        </w:rPr>
        <w:t>account</w:t>
      </w:r>
      <w:r>
        <w:rPr>
          <w:spacing w:val="-15"/>
          <w:sz w:val="22"/>
        </w:rPr>
        <w:t> </w:t>
      </w:r>
      <w:r>
        <w:rPr>
          <w:sz w:val="22"/>
        </w:rPr>
        <w:t>of</w:t>
      </w:r>
      <w:r>
        <w:rPr>
          <w:spacing w:val="-15"/>
          <w:sz w:val="22"/>
        </w:rPr>
        <w:t> </w:t>
      </w:r>
      <w:r>
        <w:rPr>
          <w:sz w:val="22"/>
        </w:rPr>
        <w:t>delayed</w:t>
      </w:r>
      <w:r>
        <w:rPr>
          <w:spacing w:val="-16"/>
          <w:sz w:val="22"/>
        </w:rPr>
        <w:t> </w:t>
      </w:r>
      <w:r>
        <w:rPr>
          <w:sz w:val="22"/>
        </w:rPr>
        <w:t>payment</w:t>
      </w:r>
      <w:r>
        <w:rPr>
          <w:spacing w:val="-15"/>
          <w:sz w:val="22"/>
        </w:rPr>
        <w:t> </w:t>
      </w:r>
      <w:r>
        <w:rPr>
          <w:sz w:val="22"/>
        </w:rPr>
        <w:t>/</w:t>
      </w:r>
      <w:r>
        <w:rPr>
          <w:spacing w:val="-15"/>
          <w:sz w:val="22"/>
        </w:rPr>
        <w:t> </w:t>
      </w:r>
      <w:r>
        <w:rPr>
          <w:sz w:val="22"/>
        </w:rPr>
        <w:t>EB</w:t>
      </w:r>
      <w:r>
        <w:rPr>
          <w:spacing w:val="-15"/>
          <w:sz w:val="22"/>
        </w:rPr>
        <w:t> </w:t>
      </w:r>
      <w:r>
        <w:rPr>
          <w:sz w:val="22"/>
        </w:rPr>
        <w:t>disconnections</w:t>
      </w:r>
      <w:r>
        <w:rPr>
          <w:spacing w:val="-16"/>
          <w:sz w:val="22"/>
        </w:rPr>
        <w:t> </w:t>
      </w:r>
      <w:r>
        <w:rPr>
          <w:sz w:val="22"/>
        </w:rPr>
        <w:t>due</w:t>
      </w:r>
      <w:r>
        <w:rPr>
          <w:spacing w:val="-15"/>
          <w:sz w:val="22"/>
        </w:rPr>
        <w:t> </w:t>
      </w:r>
      <w:r>
        <w:rPr>
          <w:sz w:val="22"/>
        </w:rPr>
        <w:t>to</w:t>
      </w:r>
      <w:r>
        <w:rPr>
          <w:spacing w:val="-15"/>
          <w:sz w:val="22"/>
        </w:rPr>
        <w:t> </w:t>
      </w:r>
      <w:r>
        <w:rPr>
          <w:sz w:val="22"/>
        </w:rPr>
        <w:t>delay</w:t>
      </w:r>
      <w:r>
        <w:rPr>
          <w:spacing w:val="-16"/>
          <w:sz w:val="22"/>
        </w:rPr>
        <w:t> </w:t>
      </w:r>
      <w:r>
        <w:rPr>
          <w:sz w:val="22"/>
        </w:rPr>
        <w:t>in</w:t>
      </w:r>
      <w:r>
        <w:rPr>
          <w:spacing w:val="-15"/>
          <w:sz w:val="22"/>
        </w:rPr>
        <w:t> </w:t>
      </w:r>
      <w:r>
        <w:rPr>
          <w:sz w:val="22"/>
        </w:rPr>
        <w:t>Bill</w:t>
      </w:r>
      <w:r>
        <w:rPr>
          <w:spacing w:val="-15"/>
          <w:sz w:val="22"/>
        </w:rPr>
        <w:t> </w:t>
      </w:r>
      <w:r>
        <w:rPr>
          <w:sz w:val="22"/>
        </w:rPr>
        <w:t>entry</w:t>
      </w:r>
      <w:r>
        <w:rPr>
          <w:spacing w:val="-15"/>
          <w:sz w:val="22"/>
        </w:rPr>
        <w:t> </w:t>
      </w:r>
      <w:r>
        <w:rPr>
          <w:sz w:val="22"/>
        </w:rPr>
        <w:t>in</w:t>
      </w:r>
      <w:r>
        <w:rPr>
          <w:spacing w:val="-16"/>
          <w:sz w:val="22"/>
        </w:rPr>
        <w:t> </w:t>
      </w:r>
      <w:r>
        <w:rPr>
          <w:sz w:val="22"/>
        </w:rPr>
        <w:t>IEM</w:t>
      </w:r>
      <w:r>
        <w:rPr>
          <w:spacing w:val="-15"/>
          <w:sz w:val="22"/>
        </w:rPr>
        <w:t> </w:t>
      </w:r>
      <w:r>
        <w:rPr>
          <w:sz w:val="22"/>
        </w:rPr>
        <w:t>platform. In cases of delay in payment from RJIL, SP will escalate to CTO team.</w:t>
      </w:r>
    </w:p>
    <w:p>
      <w:pPr>
        <w:pStyle w:val="ListParagraph"/>
        <w:numPr>
          <w:ilvl w:val="0"/>
          <w:numId w:val="28"/>
        </w:numPr>
        <w:tabs>
          <w:tab w:pos="1395" w:val="left" w:leader="none"/>
        </w:tabs>
        <w:spacing w:line="240" w:lineRule="auto" w:before="4" w:after="0"/>
        <w:ind w:left="1395" w:right="0" w:hanging="281"/>
        <w:jc w:val="both"/>
        <w:rPr>
          <w:sz w:val="22"/>
        </w:rPr>
      </w:pPr>
      <w:r>
        <w:rPr>
          <w:sz w:val="22"/>
        </w:rPr>
        <w:t>Handle</w:t>
      </w:r>
      <w:r>
        <w:rPr>
          <w:spacing w:val="-6"/>
          <w:sz w:val="22"/>
        </w:rPr>
        <w:t> </w:t>
      </w:r>
      <w:r>
        <w:rPr>
          <w:sz w:val="22"/>
        </w:rPr>
        <w:t>EB</w:t>
      </w:r>
      <w:r>
        <w:rPr>
          <w:spacing w:val="-5"/>
          <w:sz w:val="22"/>
        </w:rPr>
        <w:t> </w:t>
      </w:r>
      <w:r>
        <w:rPr>
          <w:sz w:val="22"/>
        </w:rPr>
        <w:t>Disconnection</w:t>
      </w:r>
      <w:r>
        <w:rPr>
          <w:spacing w:val="-6"/>
          <w:sz w:val="22"/>
        </w:rPr>
        <w:t> </w:t>
      </w:r>
      <w:r>
        <w:rPr>
          <w:sz w:val="22"/>
        </w:rPr>
        <w:t>and</w:t>
      </w:r>
      <w:r>
        <w:rPr>
          <w:spacing w:val="-5"/>
          <w:sz w:val="22"/>
        </w:rPr>
        <w:t> </w:t>
      </w:r>
      <w:r>
        <w:rPr>
          <w:spacing w:val="-2"/>
          <w:sz w:val="22"/>
        </w:rPr>
        <w:t>Reconnection:</w:t>
      </w:r>
    </w:p>
    <w:p>
      <w:pPr>
        <w:pStyle w:val="ListParagraph"/>
        <w:numPr>
          <w:ilvl w:val="1"/>
          <w:numId w:val="28"/>
        </w:numPr>
        <w:tabs>
          <w:tab w:pos="1820" w:val="left" w:leader="none"/>
          <w:tab w:pos="1822" w:val="left" w:leader="none"/>
        </w:tabs>
        <w:spacing w:line="273" w:lineRule="auto" w:before="42" w:after="0"/>
        <w:ind w:left="1822" w:right="803" w:hanging="284"/>
        <w:jc w:val="both"/>
        <w:rPr>
          <w:sz w:val="22"/>
        </w:rPr>
      </w:pPr>
      <w:r>
        <w:rPr>
          <w:sz w:val="22"/>
        </w:rPr>
        <w:t>SP</w:t>
      </w:r>
      <w:r>
        <w:rPr>
          <w:spacing w:val="-5"/>
          <w:sz w:val="22"/>
        </w:rPr>
        <w:t> </w:t>
      </w:r>
      <w:r>
        <w:rPr>
          <w:sz w:val="22"/>
        </w:rPr>
        <w:t>is</w:t>
      </w:r>
      <w:r>
        <w:rPr>
          <w:spacing w:val="-1"/>
          <w:sz w:val="22"/>
        </w:rPr>
        <w:t> </w:t>
      </w:r>
      <w:r>
        <w:rPr>
          <w:sz w:val="22"/>
        </w:rPr>
        <w:t>tasked</w:t>
      </w:r>
      <w:r>
        <w:rPr>
          <w:spacing w:val="-4"/>
          <w:sz w:val="22"/>
        </w:rPr>
        <w:t> </w:t>
      </w:r>
      <w:r>
        <w:rPr>
          <w:sz w:val="22"/>
        </w:rPr>
        <w:t>with</w:t>
      </w:r>
      <w:r>
        <w:rPr>
          <w:spacing w:val="-2"/>
          <w:sz w:val="22"/>
        </w:rPr>
        <w:t> </w:t>
      </w:r>
      <w:r>
        <w:rPr>
          <w:sz w:val="22"/>
        </w:rPr>
        <w:t>expediting</w:t>
      </w:r>
      <w:r>
        <w:rPr>
          <w:spacing w:val="-2"/>
          <w:sz w:val="22"/>
        </w:rPr>
        <w:t> </w:t>
      </w:r>
      <w:r>
        <w:rPr>
          <w:sz w:val="22"/>
        </w:rPr>
        <w:t>end-to-end</w:t>
      </w:r>
      <w:r>
        <w:rPr>
          <w:spacing w:val="-4"/>
          <w:sz w:val="22"/>
        </w:rPr>
        <w:t> </w:t>
      </w:r>
      <w:r>
        <w:rPr>
          <w:sz w:val="22"/>
        </w:rPr>
        <w:t>processes</w:t>
      </w:r>
      <w:r>
        <w:rPr>
          <w:spacing w:val="-1"/>
          <w:sz w:val="22"/>
        </w:rPr>
        <w:t> </w:t>
      </w:r>
      <w:r>
        <w:rPr>
          <w:sz w:val="22"/>
        </w:rPr>
        <w:t>for</w:t>
      </w:r>
      <w:r>
        <w:rPr>
          <w:spacing w:val="-3"/>
          <w:sz w:val="22"/>
        </w:rPr>
        <w:t> </w:t>
      </w:r>
      <w:r>
        <w:rPr>
          <w:sz w:val="22"/>
        </w:rPr>
        <w:t>EB</w:t>
      </w:r>
      <w:r>
        <w:rPr>
          <w:spacing w:val="-2"/>
          <w:sz w:val="22"/>
        </w:rPr>
        <w:t> </w:t>
      </w:r>
      <w:r>
        <w:rPr>
          <w:sz w:val="22"/>
        </w:rPr>
        <w:t>disconnection</w:t>
      </w:r>
      <w:r>
        <w:rPr>
          <w:spacing w:val="-2"/>
          <w:sz w:val="22"/>
        </w:rPr>
        <w:t> </w:t>
      </w:r>
      <w:r>
        <w:rPr>
          <w:sz w:val="22"/>
        </w:rPr>
        <w:t>and</w:t>
      </w:r>
      <w:r>
        <w:rPr>
          <w:spacing w:val="-2"/>
          <w:sz w:val="22"/>
        </w:rPr>
        <w:t> </w:t>
      </w:r>
      <w:r>
        <w:rPr>
          <w:sz w:val="22"/>
        </w:rPr>
        <w:t>reconnection, providing a weekly action report.</w:t>
      </w:r>
    </w:p>
    <w:p>
      <w:pPr>
        <w:pStyle w:val="ListParagraph"/>
        <w:numPr>
          <w:ilvl w:val="0"/>
          <w:numId w:val="28"/>
        </w:numPr>
        <w:tabs>
          <w:tab w:pos="1397" w:val="left" w:leader="none"/>
        </w:tabs>
        <w:spacing w:line="240" w:lineRule="auto" w:before="5" w:after="0"/>
        <w:ind w:left="1397" w:right="0" w:hanging="283"/>
        <w:jc w:val="both"/>
        <w:rPr>
          <w:sz w:val="22"/>
        </w:rPr>
      </w:pPr>
      <w:r>
        <w:rPr>
          <w:sz w:val="22"/>
        </w:rPr>
        <w:t>Incident</w:t>
      </w:r>
      <w:r>
        <w:rPr>
          <w:spacing w:val="-5"/>
          <w:sz w:val="22"/>
        </w:rPr>
        <w:t> </w:t>
      </w:r>
      <w:r>
        <w:rPr>
          <w:spacing w:val="-2"/>
          <w:sz w:val="22"/>
        </w:rPr>
        <w:t>Reporting:</w:t>
      </w:r>
    </w:p>
    <w:p>
      <w:pPr>
        <w:pStyle w:val="ListParagraph"/>
        <w:numPr>
          <w:ilvl w:val="1"/>
          <w:numId w:val="28"/>
        </w:numPr>
        <w:tabs>
          <w:tab w:pos="1820" w:val="left" w:leader="none"/>
          <w:tab w:pos="1822" w:val="left" w:leader="none"/>
        </w:tabs>
        <w:spacing w:line="273" w:lineRule="auto" w:before="39" w:after="0"/>
        <w:ind w:left="1822" w:right="805" w:hanging="284"/>
        <w:jc w:val="left"/>
        <w:rPr>
          <w:sz w:val="22"/>
        </w:rPr>
      </w:pPr>
      <w:r>
        <w:rPr>
          <w:sz w:val="22"/>
        </w:rPr>
        <w:t>Submitting incident reports towards filing of FIR by Police for theft, damage, forceful entry, or unlawful activities, non-permitted entry by miscreants.</w:t>
      </w:r>
    </w:p>
    <w:p>
      <w:pPr>
        <w:pStyle w:val="ListParagraph"/>
        <w:numPr>
          <w:ilvl w:val="1"/>
          <w:numId w:val="28"/>
        </w:numPr>
        <w:tabs>
          <w:tab w:pos="1821" w:val="left" w:leader="none"/>
        </w:tabs>
        <w:spacing w:line="240" w:lineRule="auto" w:before="4" w:after="0"/>
        <w:ind w:left="1821" w:right="0" w:hanging="282"/>
        <w:jc w:val="left"/>
        <w:rPr>
          <w:sz w:val="22"/>
        </w:rPr>
      </w:pPr>
      <w:r>
        <w:rPr>
          <w:sz w:val="22"/>
        </w:rPr>
        <w:t>CTO</w:t>
      </w:r>
      <w:r>
        <w:rPr>
          <w:spacing w:val="-6"/>
          <w:sz w:val="22"/>
        </w:rPr>
        <w:t> </w:t>
      </w:r>
      <w:r>
        <w:rPr>
          <w:sz w:val="22"/>
        </w:rPr>
        <w:t>should</w:t>
      </w:r>
      <w:r>
        <w:rPr>
          <w:spacing w:val="-4"/>
          <w:sz w:val="22"/>
        </w:rPr>
        <w:t> </w:t>
      </w:r>
      <w:r>
        <w:rPr>
          <w:sz w:val="22"/>
        </w:rPr>
        <w:t>be</w:t>
      </w:r>
      <w:r>
        <w:rPr>
          <w:spacing w:val="-6"/>
          <w:sz w:val="22"/>
        </w:rPr>
        <w:t> </w:t>
      </w:r>
      <w:r>
        <w:rPr>
          <w:sz w:val="22"/>
        </w:rPr>
        <w:t>informed</w:t>
      </w:r>
      <w:r>
        <w:rPr>
          <w:spacing w:val="-6"/>
          <w:sz w:val="22"/>
        </w:rPr>
        <w:t> </w:t>
      </w:r>
      <w:r>
        <w:rPr>
          <w:sz w:val="22"/>
        </w:rPr>
        <w:t>of</w:t>
      </w:r>
      <w:r>
        <w:rPr>
          <w:spacing w:val="-3"/>
          <w:sz w:val="22"/>
        </w:rPr>
        <w:t> </w:t>
      </w:r>
      <w:r>
        <w:rPr>
          <w:sz w:val="22"/>
        </w:rPr>
        <w:t>any</w:t>
      </w:r>
      <w:r>
        <w:rPr>
          <w:spacing w:val="-6"/>
          <w:sz w:val="22"/>
        </w:rPr>
        <w:t> </w:t>
      </w:r>
      <w:r>
        <w:rPr>
          <w:sz w:val="22"/>
        </w:rPr>
        <w:t>misconducts</w:t>
      </w:r>
      <w:r>
        <w:rPr>
          <w:spacing w:val="-6"/>
          <w:sz w:val="22"/>
        </w:rPr>
        <w:t> </w:t>
      </w:r>
      <w:r>
        <w:rPr>
          <w:sz w:val="22"/>
        </w:rPr>
        <w:t>or</w:t>
      </w:r>
      <w:r>
        <w:rPr>
          <w:spacing w:val="-5"/>
          <w:sz w:val="22"/>
        </w:rPr>
        <w:t> </w:t>
      </w:r>
      <w:r>
        <w:rPr>
          <w:sz w:val="22"/>
        </w:rPr>
        <w:t>undue</w:t>
      </w:r>
      <w:r>
        <w:rPr>
          <w:spacing w:val="-4"/>
          <w:sz w:val="22"/>
        </w:rPr>
        <w:t> </w:t>
      </w:r>
      <w:r>
        <w:rPr>
          <w:spacing w:val="-2"/>
          <w:sz w:val="22"/>
        </w:rPr>
        <w:t>incidents.</w:t>
      </w:r>
    </w:p>
    <w:p>
      <w:pPr>
        <w:pStyle w:val="ListParagraph"/>
        <w:numPr>
          <w:ilvl w:val="1"/>
          <w:numId w:val="28"/>
        </w:numPr>
        <w:tabs>
          <w:tab w:pos="1821" w:val="left" w:leader="none"/>
        </w:tabs>
        <w:spacing w:line="240" w:lineRule="auto" w:before="40" w:after="0"/>
        <w:ind w:left="1821" w:right="0" w:hanging="282"/>
        <w:jc w:val="left"/>
        <w:rPr>
          <w:sz w:val="22"/>
        </w:rPr>
      </w:pPr>
      <w:r>
        <w:rPr>
          <w:sz w:val="22"/>
        </w:rPr>
        <w:t>No</w:t>
      </w:r>
      <w:r>
        <w:rPr>
          <w:spacing w:val="-6"/>
          <w:sz w:val="22"/>
        </w:rPr>
        <w:t> </w:t>
      </w:r>
      <w:r>
        <w:rPr>
          <w:sz w:val="22"/>
        </w:rPr>
        <w:t>physical</w:t>
      </w:r>
      <w:r>
        <w:rPr>
          <w:spacing w:val="-7"/>
          <w:sz w:val="22"/>
        </w:rPr>
        <w:t> </w:t>
      </w:r>
      <w:r>
        <w:rPr>
          <w:sz w:val="22"/>
        </w:rPr>
        <w:t>security</w:t>
      </w:r>
      <w:r>
        <w:rPr>
          <w:spacing w:val="-4"/>
          <w:sz w:val="22"/>
        </w:rPr>
        <w:t> </w:t>
      </w:r>
      <w:r>
        <w:rPr>
          <w:sz w:val="22"/>
        </w:rPr>
        <w:t>deployment</w:t>
      </w:r>
      <w:r>
        <w:rPr>
          <w:spacing w:val="-7"/>
          <w:sz w:val="22"/>
        </w:rPr>
        <w:t> </w:t>
      </w:r>
      <w:r>
        <w:rPr>
          <w:sz w:val="22"/>
        </w:rPr>
        <w:t>is</w:t>
      </w:r>
      <w:r>
        <w:rPr>
          <w:spacing w:val="-4"/>
          <w:sz w:val="22"/>
        </w:rPr>
        <w:t> </w:t>
      </w:r>
      <w:r>
        <w:rPr>
          <w:spacing w:val="-2"/>
          <w:sz w:val="22"/>
        </w:rPr>
        <w:t>envisaged.</w:t>
      </w:r>
    </w:p>
    <w:p>
      <w:pPr>
        <w:pStyle w:val="ListParagraph"/>
        <w:numPr>
          <w:ilvl w:val="0"/>
          <w:numId w:val="28"/>
        </w:numPr>
        <w:tabs>
          <w:tab w:pos="1395" w:val="left" w:leader="none"/>
        </w:tabs>
        <w:spacing w:line="240" w:lineRule="auto" w:before="38" w:after="0"/>
        <w:ind w:left="1395" w:right="0" w:hanging="281"/>
        <w:jc w:val="left"/>
        <w:rPr>
          <w:sz w:val="22"/>
        </w:rPr>
      </w:pPr>
      <w:r>
        <w:rPr>
          <w:sz w:val="22"/>
        </w:rPr>
        <w:t>Arrange</w:t>
      </w:r>
      <w:r>
        <w:rPr>
          <w:spacing w:val="-8"/>
          <w:sz w:val="22"/>
        </w:rPr>
        <w:t> </w:t>
      </w:r>
      <w:r>
        <w:rPr>
          <w:sz w:val="22"/>
        </w:rPr>
        <w:t>Mobile</w:t>
      </w:r>
      <w:r>
        <w:rPr>
          <w:spacing w:val="-3"/>
          <w:sz w:val="22"/>
        </w:rPr>
        <w:t> </w:t>
      </w:r>
      <w:r>
        <w:rPr>
          <w:sz w:val="22"/>
        </w:rPr>
        <w:t>DG</w:t>
      </w:r>
      <w:r>
        <w:rPr>
          <w:spacing w:val="-4"/>
          <w:sz w:val="22"/>
        </w:rPr>
        <w:t> Sets:</w:t>
      </w:r>
    </w:p>
    <w:p>
      <w:pPr>
        <w:pStyle w:val="ListParagraph"/>
        <w:numPr>
          <w:ilvl w:val="1"/>
          <w:numId w:val="28"/>
        </w:numPr>
        <w:tabs>
          <w:tab w:pos="1820" w:val="left" w:leader="none"/>
          <w:tab w:pos="1822" w:val="left" w:leader="none"/>
        </w:tabs>
        <w:spacing w:line="273" w:lineRule="auto" w:before="40" w:after="0"/>
        <w:ind w:left="1822" w:right="804" w:hanging="284"/>
        <w:jc w:val="left"/>
        <w:rPr>
          <w:sz w:val="22"/>
        </w:rPr>
      </w:pPr>
      <w:r>
        <w:rPr>
          <w:sz w:val="22"/>
        </w:rPr>
        <w:t>SP</w:t>
      </w:r>
      <w:r>
        <w:rPr>
          <w:spacing w:val="34"/>
          <w:sz w:val="22"/>
        </w:rPr>
        <w:t> </w:t>
      </w:r>
      <w:r>
        <w:rPr>
          <w:sz w:val="22"/>
        </w:rPr>
        <w:t>is</w:t>
      </w:r>
      <w:r>
        <w:rPr>
          <w:spacing w:val="32"/>
          <w:sz w:val="22"/>
        </w:rPr>
        <w:t> </w:t>
      </w:r>
      <w:r>
        <w:rPr>
          <w:sz w:val="22"/>
        </w:rPr>
        <w:t>responsible</w:t>
      </w:r>
      <w:r>
        <w:rPr>
          <w:spacing w:val="34"/>
          <w:sz w:val="22"/>
        </w:rPr>
        <w:t> </w:t>
      </w:r>
      <w:r>
        <w:rPr>
          <w:sz w:val="22"/>
        </w:rPr>
        <w:t>for</w:t>
      </w:r>
      <w:r>
        <w:rPr>
          <w:spacing w:val="35"/>
          <w:sz w:val="22"/>
        </w:rPr>
        <w:t> </w:t>
      </w:r>
      <w:r>
        <w:rPr>
          <w:sz w:val="22"/>
        </w:rPr>
        <w:t>arranging</w:t>
      </w:r>
      <w:r>
        <w:rPr>
          <w:spacing w:val="34"/>
          <w:sz w:val="22"/>
        </w:rPr>
        <w:t> </w:t>
      </w:r>
      <w:r>
        <w:rPr>
          <w:sz w:val="22"/>
        </w:rPr>
        <w:t>mobile</w:t>
      </w:r>
      <w:r>
        <w:rPr>
          <w:spacing w:val="36"/>
          <w:sz w:val="22"/>
        </w:rPr>
        <w:t> </w:t>
      </w:r>
      <w:r>
        <w:rPr>
          <w:sz w:val="22"/>
        </w:rPr>
        <w:t>DG</w:t>
      </w:r>
      <w:r>
        <w:rPr>
          <w:spacing w:val="35"/>
          <w:sz w:val="22"/>
        </w:rPr>
        <w:t> </w:t>
      </w:r>
      <w:r>
        <w:rPr>
          <w:sz w:val="22"/>
        </w:rPr>
        <w:t>sets</w:t>
      </w:r>
      <w:r>
        <w:rPr>
          <w:spacing w:val="35"/>
          <w:sz w:val="22"/>
        </w:rPr>
        <w:t> </w:t>
      </w:r>
      <w:r>
        <w:rPr>
          <w:sz w:val="22"/>
        </w:rPr>
        <w:t>on</w:t>
      </w:r>
      <w:r>
        <w:rPr>
          <w:spacing w:val="34"/>
          <w:sz w:val="22"/>
        </w:rPr>
        <w:t> </w:t>
      </w:r>
      <w:r>
        <w:rPr>
          <w:sz w:val="22"/>
        </w:rPr>
        <w:t>a</w:t>
      </w:r>
      <w:r>
        <w:rPr>
          <w:spacing w:val="34"/>
          <w:sz w:val="22"/>
        </w:rPr>
        <w:t> </w:t>
      </w:r>
      <w:r>
        <w:rPr>
          <w:sz w:val="22"/>
        </w:rPr>
        <w:t>chargeable</w:t>
      </w:r>
      <w:r>
        <w:rPr>
          <w:spacing w:val="36"/>
          <w:sz w:val="22"/>
        </w:rPr>
        <w:t> </w:t>
      </w:r>
      <w:r>
        <w:rPr>
          <w:sz w:val="22"/>
        </w:rPr>
        <w:t>basis</w:t>
      </w:r>
      <w:r>
        <w:rPr>
          <w:spacing w:val="35"/>
          <w:sz w:val="22"/>
        </w:rPr>
        <w:t> </w:t>
      </w:r>
      <w:r>
        <w:rPr>
          <w:sz w:val="22"/>
        </w:rPr>
        <w:t>within</w:t>
      </w:r>
      <w:r>
        <w:rPr>
          <w:spacing w:val="34"/>
          <w:sz w:val="22"/>
        </w:rPr>
        <w:t> </w:t>
      </w:r>
      <w:r>
        <w:rPr>
          <w:sz w:val="22"/>
        </w:rPr>
        <w:t>specified timeframes and handling the arrangement of vehicles for FIM DGs.</w:t>
      </w:r>
    </w:p>
    <w:p>
      <w:pPr>
        <w:spacing w:after="0" w:line="273" w:lineRule="auto"/>
        <w:jc w:val="left"/>
        <w:rPr>
          <w:sz w:val="22"/>
        </w:rPr>
        <w:sectPr>
          <w:pgSz w:w="11920" w:h="16850"/>
          <w:pgMar w:header="221" w:footer="500" w:top="1400" w:bottom="720" w:left="280" w:right="180"/>
        </w:sectPr>
      </w:pPr>
    </w:p>
    <w:p>
      <w:pPr>
        <w:pStyle w:val="ListParagraph"/>
        <w:numPr>
          <w:ilvl w:val="1"/>
          <w:numId w:val="28"/>
        </w:numPr>
        <w:tabs>
          <w:tab w:pos="1820" w:val="left" w:leader="none"/>
          <w:tab w:pos="1822" w:val="left" w:leader="none"/>
        </w:tabs>
        <w:spacing w:line="276" w:lineRule="auto" w:before="91" w:after="0"/>
        <w:ind w:left="1822" w:right="807" w:hanging="284"/>
        <w:jc w:val="both"/>
        <w:rPr>
          <w:sz w:val="22"/>
        </w:rPr>
      </w:pPr>
      <w:r>
        <w:rPr>
          <w:sz w:val="22"/>
        </w:rPr>
        <w:t>Arrange DG in 4 hrs. for Intracity route &amp; 6 hrs. for NLD route as and when required with prior approval.</w:t>
      </w:r>
    </w:p>
    <w:p>
      <w:pPr>
        <w:pStyle w:val="ListParagraph"/>
        <w:numPr>
          <w:ilvl w:val="1"/>
          <w:numId w:val="28"/>
        </w:numPr>
        <w:tabs>
          <w:tab w:pos="1820" w:val="left" w:leader="none"/>
          <w:tab w:pos="1822" w:val="left" w:leader="none"/>
        </w:tabs>
        <w:spacing w:line="276" w:lineRule="auto" w:before="1" w:after="0"/>
        <w:ind w:left="1822" w:right="806" w:hanging="284"/>
        <w:jc w:val="both"/>
        <w:rPr>
          <w:sz w:val="22"/>
        </w:rPr>
      </w:pPr>
      <w:r>
        <w:rPr>
          <w:sz w:val="22"/>
        </w:rPr>
        <w:t>Rental DGs arrangement is in SP scope in case FIM DGs are not available in adequate quantity. Power supply cable from DG to site and operation is in the scope of Rental DG </w:t>
      </w:r>
      <w:r>
        <w:rPr>
          <w:spacing w:val="-2"/>
          <w:sz w:val="22"/>
        </w:rPr>
        <w:t>supplier.</w:t>
      </w:r>
    </w:p>
    <w:p>
      <w:pPr>
        <w:pStyle w:val="ListParagraph"/>
        <w:numPr>
          <w:ilvl w:val="0"/>
          <w:numId w:val="28"/>
        </w:numPr>
        <w:tabs>
          <w:tab w:pos="1395" w:val="left" w:leader="none"/>
        </w:tabs>
        <w:spacing w:line="240" w:lineRule="auto" w:before="1" w:after="0"/>
        <w:ind w:left="1395" w:right="0" w:hanging="281"/>
        <w:jc w:val="both"/>
        <w:rPr>
          <w:sz w:val="22"/>
        </w:rPr>
      </w:pPr>
      <w:r>
        <w:rPr/>
        <w:drawing>
          <wp:anchor distT="0" distB="0" distL="0" distR="0" allowOverlap="1" layoutInCell="1" locked="0" behindDoc="1" simplePos="0" relativeHeight="466869248">
            <wp:simplePos x="0" y="0"/>
            <wp:positionH relativeFrom="page">
              <wp:posOffset>108297</wp:posOffset>
            </wp:positionH>
            <wp:positionV relativeFrom="paragraph">
              <wp:posOffset>140175</wp:posOffset>
            </wp:positionV>
            <wp:extent cx="7171723" cy="7079083"/>
            <wp:effectExtent l="0" t="0" r="0" b="0"/>
            <wp:wrapNone/>
            <wp:docPr id="36" name="Image 36"/>
            <wp:cNvGraphicFramePr>
              <a:graphicFrameLocks/>
            </wp:cNvGraphicFramePr>
            <a:graphic>
              <a:graphicData uri="http://schemas.openxmlformats.org/drawingml/2006/picture">
                <pic:pic>
                  <pic:nvPicPr>
                    <pic:cNvPr id="36" name="Image 36"/>
                    <pic:cNvPicPr/>
                  </pic:nvPicPr>
                  <pic:blipFill>
                    <a:blip r:embed="rId7" cstate="print"/>
                    <a:stretch>
                      <a:fillRect/>
                    </a:stretch>
                  </pic:blipFill>
                  <pic:spPr>
                    <a:xfrm>
                      <a:off x="0" y="0"/>
                      <a:ext cx="7171723" cy="7079083"/>
                    </a:xfrm>
                    <a:prstGeom prst="rect">
                      <a:avLst/>
                    </a:prstGeom>
                  </pic:spPr>
                </pic:pic>
              </a:graphicData>
            </a:graphic>
          </wp:anchor>
        </w:drawing>
      </w:r>
      <w:r>
        <w:rPr>
          <w:sz w:val="22"/>
        </w:rPr>
        <w:t>Fuel</w:t>
      </w:r>
      <w:r>
        <w:rPr>
          <w:spacing w:val="-11"/>
          <w:sz w:val="22"/>
        </w:rPr>
        <w:t> </w:t>
      </w:r>
      <w:r>
        <w:rPr>
          <w:sz w:val="22"/>
        </w:rPr>
        <w:t>Responsibility</w:t>
      </w:r>
      <w:r>
        <w:rPr>
          <w:spacing w:val="-9"/>
          <w:sz w:val="22"/>
        </w:rPr>
        <w:t> </w:t>
      </w:r>
      <w:r>
        <w:rPr>
          <w:spacing w:val="-2"/>
          <w:sz w:val="22"/>
        </w:rPr>
        <w:t>Oversight:</w:t>
      </w:r>
    </w:p>
    <w:p>
      <w:pPr>
        <w:pStyle w:val="ListParagraph"/>
        <w:numPr>
          <w:ilvl w:val="1"/>
          <w:numId w:val="28"/>
        </w:numPr>
        <w:tabs>
          <w:tab w:pos="1820" w:val="left" w:leader="none"/>
          <w:tab w:pos="1822" w:val="left" w:leader="none"/>
        </w:tabs>
        <w:spacing w:line="276" w:lineRule="auto" w:before="40" w:after="0"/>
        <w:ind w:left="1822" w:right="807" w:hanging="284"/>
        <w:jc w:val="both"/>
        <w:rPr>
          <w:sz w:val="22"/>
        </w:rPr>
      </w:pPr>
      <w:r>
        <w:rPr>
          <w:sz w:val="22"/>
        </w:rPr>
        <w:t>SP</w:t>
      </w:r>
      <w:r>
        <w:rPr>
          <w:spacing w:val="-7"/>
          <w:sz w:val="22"/>
        </w:rPr>
        <w:t> </w:t>
      </w:r>
      <w:r>
        <w:rPr>
          <w:sz w:val="22"/>
        </w:rPr>
        <w:t>to</w:t>
      </w:r>
      <w:r>
        <w:rPr>
          <w:spacing w:val="-4"/>
          <w:sz w:val="22"/>
        </w:rPr>
        <w:t> </w:t>
      </w:r>
      <w:r>
        <w:rPr>
          <w:sz w:val="22"/>
        </w:rPr>
        <w:t>oversee</w:t>
      </w:r>
      <w:r>
        <w:rPr>
          <w:spacing w:val="-4"/>
          <w:sz w:val="22"/>
        </w:rPr>
        <w:t> </w:t>
      </w:r>
      <w:r>
        <w:rPr>
          <w:sz w:val="22"/>
        </w:rPr>
        <w:t>fuel</w:t>
      </w:r>
      <w:r>
        <w:rPr>
          <w:spacing w:val="-2"/>
          <w:sz w:val="22"/>
        </w:rPr>
        <w:t> </w:t>
      </w:r>
      <w:r>
        <w:rPr>
          <w:sz w:val="22"/>
        </w:rPr>
        <w:t>and</w:t>
      </w:r>
      <w:r>
        <w:rPr>
          <w:spacing w:val="-2"/>
          <w:sz w:val="22"/>
        </w:rPr>
        <w:t> </w:t>
      </w:r>
      <w:r>
        <w:rPr>
          <w:sz w:val="22"/>
        </w:rPr>
        <w:t>its</w:t>
      </w:r>
      <w:r>
        <w:rPr>
          <w:spacing w:val="-4"/>
          <w:sz w:val="22"/>
        </w:rPr>
        <w:t> </w:t>
      </w:r>
      <w:r>
        <w:rPr>
          <w:sz w:val="22"/>
        </w:rPr>
        <w:t>filling</w:t>
      </w:r>
      <w:r>
        <w:rPr>
          <w:spacing w:val="-2"/>
          <w:sz w:val="22"/>
        </w:rPr>
        <w:t> </w:t>
      </w:r>
      <w:r>
        <w:rPr>
          <w:sz w:val="22"/>
        </w:rPr>
        <w:t>for</w:t>
      </w:r>
      <w:r>
        <w:rPr>
          <w:spacing w:val="-3"/>
          <w:sz w:val="22"/>
        </w:rPr>
        <w:t> </w:t>
      </w:r>
      <w:r>
        <w:rPr>
          <w:sz w:val="22"/>
        </w:rPr>
        <w:t>DGs</w:t>
      </w:r>
      <w:r>
        <w:rPr>
          <w:spacing w:val="-1"/>
          <w:sz w:val="22"/>
        </w:rPr>
        <w:t> </w:t>
      </w:r>
      <w:r>
        <w:rPr>
          <w:sz w:val="22"/>
        </w:rPr>
        <w:t>issued</w:t>
      </w:r>
      <w:r>
        <w:rPr>
          <w:spacing w:val="-4"/>
          <w:sz w:val="22"/>
        </w:rPr>
        <w:t> </w:t>
      </w:r>
      <w:r>
        <w:rPr>
          <w:sz w:val="22"/>
        </w:rPr>
        <w:t>as</w:t>
      </w:r>
      <w:r>
        <w:rPr>
          <w:spacing w:val="-1"/>
          <w:sz w:val="22"/>
        </w:rPr>
        <w:t> </w:t>
      </w:r>
      <w:r>
        <w:rPr>
          <w:sz w:val="22"/>
        </w:rPr>
        <w:t>Free</w:t>
      </w:r>
      <w:r>
        <w:rPr>
          <w:spacing w:val="-4"/>
          <w:sz w:val="22"/>
        </w:rPr>
        <w:t> </w:t>
      </w:r>
      <w:r>
        <w:rPr>
          <w:sz w:val="22"/>
        </w:rPr>
        <w:t>Issue</w:t>
      </w:r>
      <w:r>
        <w:rPr>
          <w:spacing w:val="-7"/>
          <w:sz w:val="22"/>
        </w:rPr>
        <w:t> </w:t>
      </w:r>
      <w:r>
        <w:rPr>
          <w:sz w:val="22"/>
        </w:rPr>
        <w:t>Material</w:t>
      </w:r>
      <w:r>
        <w:rPr>
          <w:spacing w:val="-3"/>
          <w:sz w:val="22"/>
        </w:rPr>
        <w:t> </w:t>
      </w:r>
      <w:r>
        <w:rPr>
          <w:sz w:val="22"/>
        </w:rPr>
        <w:t>(FIM)</w:t>
      </w:r>
      <w:r>
        <w:rPr>
          <w:spacing w:val="-3"/>
          <w:sz w:val="22"/>
        </w:rPr>
        <w:t> </w:t>
      </w:r>
      <w:r>
        <w:rPr>
          <w:sz w:val="22"/>
        </w:rPr>
        <w:t>by</w:t>
      </w:r>
      <w:r>
        <w:rPr>
          <w:spacing w:val="-4"/>
          <w:sz w:val="22"/>
        </w:rPr>
        <w:t> </w:t>
      </w:r>
      <w:r>
        <w:rPr>
          <w:sz w:val="22"/>
        </w:rPr>
        <w:t>RJIL,</w:t>
      </w:r>
      <w:r>
        <w:rPr>
          <w:spacing w:val="-3"/>
          <w:sz w:val="22"/>
        </w:rPr>
        <w:t> </w:t>
      </w:r>
      <w:r>
        <w:rPr>
          <w:sz w:val="22"/>
        </w:rPr>
        <w:t>while rental DGs' fuel is provided by RJIL in accordance with Run Hours.</w:t>
      </w:r>
    </w:p>
    <w:p>
      <w:pPr>
        <w:pStyle w:val="ListParagraph"/>
        <w:numPr>
          <w:ilvl w:val="0"/>
          <w:numId w:val="28"/>
        </w:numPr>
        <w:tabs>
          <w:tab w:pos="1396" w:val="left" w:leader="none"/>
        </w:tabs>
        <w:spacing w:line="240" w:lineRule="auto" w:before="2" w:after="0"/>
        <w:ind w:left="1396" w:right="0" w:hanging="282"/>
        <w:jc w:val="both"/>
        <w:rPr>
          <w:sz w:val="22"/>
        </w:rPr>
      </w:pPr>
      <w:r>
        <w:rPr>
          <w:sz w:val="22"/>
        </w:rPr>
        <w:t>Manage</w:t>
      </w:r>
      <w:r>
        <w:rPr>
          <w:spacing w:val="-3"/>
          <w:sz w:val="22"/>
        </w:rPr>
        <w:t> </w:t>
      </w:r>
      <w:r>
        <w:rPr>
          <w:sz w:val="22"/>
        </w:rPr>
        <w:t>Power</w:t>
      </w:r>
      <w:r>
        <w:rPr>
          <w:spacing w:val="-4"/>
          <w:sz w:val="22"/>
        </w:rPr>
        <w:t> </w:t>
      </w:r>
      <w:r>
        <w:rPr>
          <w:sz w:val="22"/>
        </w:rPr>
        <w:t>and</w:t>
      </w:r>
      <w:r>
        <w:rPr>
          <w:spacing w:val="-5"/>
          <w:sz w:val="22"/>
        </w:rPr>
        <w:t> </w:t>
      </w:r>
      <w:r>
        <w:rPr>
          <w:sz w:val="22"/>
        </w:rPr>
        <w:t>Fuel</w:t>
      </w:r>
      <w:r>
        <w:rPr>
          <w:spacing w:val="-4"/>
          <w:sz w:val="22"/>
        </w:rPr>
        <w:t> </w:t>
      </w:r>
      <w:r>
        <w:rPr>
          <w:sz w:val="22"/>
        </w:rPr>
        <w:t>for</w:t>
      </w:r>
      <w:r>
        <w:rPr>
          <w:spacing w:val="-4"/>
          <w:sz w:val="22"/>
        </w:rPr>
        <w:t> </w:t>
      </w:r>
      <w:r>
        <w:rPr>
          <w:sz w:val="22"/>
        </w:rPr>
        <w:t>IEM</w:t>
      </w:r>
      <w:r>
        <w:rPr>
          <w:spacing w:val="-3"/>
          <w:sz w:val="22"/>
        </w:rPr>
        <w:t> </w:t>
      </w:r>
      <w:r>
        <w:rPr>
          <w:spacing w:val="-2"/>
          <w:sz w:val="22"/>
        </w:rPr>
        <w:t>Portal:</w:t>
      </w:r>
    </w:p>
    <w:p>
      <w:pPr>
        <w:pStyle w:val="ListParagraph"/>
        <w:numPr>
          <w:ilvl w:val="1"/>
          <w:numId w:val="28"/>
        </w:numPr>
        <w:tabs>
          <w:tab w:pos="1820" w:val="left" w:leader="none"/>
          <w:tab w:pos="1822" w:val="left" w:leader="none"/>
        </w:tabs>
        <w:spacing w:line="273" w:lineRule="auto" w:before="39" w:after="0"/>
        <w:ind w:left="1822" w:right="808" w:hanging="284"/>
        <w:jc w:val="both"/>
        <w:rPr>
          <w:sz w:val="22"/>
        </w:rPr>
      </w:pPr>
      <w:r>
        <w:rPr>
          <w:sz w:val="22"/>
        </w:rPr>
        <w:t>SP</w:t>
      </w:r>
      <w:r>
        <w:rPr>
          <w:spacing w:val="-2"/>
          <w:sz w:val="22"/>
        </w:rPr>
        <w:t> </w:t>
      </w:r>
      <w:r>
        <w:rPr>
          <w:sz w:val="22"/>
        </w:rPr>
        <w:t>is</w:t>
      </w:r>
      <w:r>
        <w:rPr>
          <w:spacing w:val="-1"/>
          <w:sz w:val="22"/>
        </w:rPr>
        <w:t> </w:t>
      </w:r>
      <w:r>
        <w:rPr>
          <w:sz w:val="22"/>
        </w:rPr>
        <w:t>responsible</w:t>
      </w:r>
      <w:r>
        <w:rPr>
          <w:spacing w:val="-2"/>
          <w:sz w:val="22"/>
        </w:rPr>
        <w:t> </w:t>
      </w:r>
      <w:r>
        <w:rPr>
          <w:sz w:val="22"/>
        </w:rPr>
        <w:t>for</w:t>
      </w:r>
      <w:r>
        <w:rPr>
          <w:spacing w:val="-1"/>
          <w:sz w:val="22"/>
        </w:rPr>
        <w:t> </w:t>
      </w:r>
      <w:r>
        <w:rPr>
          <w:sz w:val="22"/>
        </w:rPr>
        <w:t>managing power and</w:t>
      </w:r>
      <w:r>
        <w:rPr>
          <w:spacing w:val="-2"/>
          <w:sz w:val="22"/>
        </w:rPr>
        <w:t> </w:t>
      </w:r>
      <w:r>
        <w:rPr>
          <w:sz w:val="22"/>
        </w:rPr>
        <w:t>fuel</w:t>
      </w:r>
      <w:r>
        <w:rPr>
          <w:spacing w:val="-2"/>
          <w:sz w:val="22"/>
        </w:rPr>
        <w:t> </w:t>
      </w:r>
      <w:r>
        <w:rPr>
          <w:sz w:val="22"/>
        </w:rPr>
        <w:t>(energy)</w:t>
      </w:r>
      <w:r>
        <w:rPr>
          <w:spacing w:val="-1"/>
          <w:sz w:val="22"/>
        </w:rPr>
        <w:t> </w:t>
      </w:r>
      <w:r>
        <w:rPr>
          <w:sz w:val="22"/>
        </w:rPr>
        <w:t>at</w:t>
      </w:r>
      <w:r>
        <w:rPr>
          <w:spacing w:val="-1"/>
          <w:sz w:val="22"/>
        </w:rPr>
        <w:t> </w:t>
      </w:r>
      <w:r>
        <w:rPr>
          <w:sz w:val="22"/>
        </w:rPr>
        <w:t>sites</w:t>
      </w:r>
      <w:r>
        <w:rPr>
          <w:spacing w:val="-2"/>
          <w:sz w:val="22"/>
        </w:rPr>
        <w:t> </w:t>
      </w:r>
      <w:r>
        <w:rPr>
          <w:sz w:val="22"/>
        </w:rPr>
        <w:t>by</w:t>
      </w:r>
      <w:r>
        <w:rPr>
          <w:spacing w:val="-2"/>
          <w:sz w:val="22"/>
        </w:rPr>
        <w:t> </w:t>
      </w:r>
      <w:r>
        <w:rPr>
          <w:sz w:val="22"/>
        </w:rPr>
        <w:t>providing data</w:t>
      </w:r>
      <w:r>
        <w:rPr>
          <w:spacing w:val="-2"/>
          <w:sz w:val="22"/>
        </w:rPr>
        <w:t> </w:t>
      </w:r>
      <w:r>
        <w:rPr>
          <w:sz w:val="22"/>
        </w:rPr>
        <w:t>for entry into the Integrated Energy Management (IEM) portal.</w:t>
      </w:r>
    </w:p>
    <w:p>
      <w:pPr>
        <w:pStyle w:val="ListParagraph"/>
        <w:numPr>
          <w:ilvl w:val="1"/>
          <w:numId w:val="28"/>
        </w:numPr>
        <w:tabs>
          <w:tab w:pos="1820" w:val="left" w:leader="none"/>
          <w:tab w:pos="1822" w:val="left" w:leader="none"/>
        </w:tabs>
        <w:spacing w:line="273" w:lineRule="auto" w:before="5" w:after="0"/>
        <w:ind w:left="1822" w:right="803" w:hanging="284"/>
        <w:jc w:val="both"/>
        <w:rPr>
          <w:sz w:val="22"/>
        </w:rPr>
      </w:pPr>
      <w:r>
        <w:rPr>
          <w:sz w:val="22"/>
        </w:rPr>
        <w:t>Upon</w:t>
      </w:r>
      <w:r>
        <w:rPr>
          <w:spacing w:val="-13"/>
          <w:sz w:val="22"/>
        </w:rPr>
        <w:t> </w:t>
      </w:r>
      <w:r>
        <w:rPr>
          <w:sz w:val="22"/>
        </w:rPr>
        <w:t>implementation</w:t>
      </w:r>
      <w:r>
        <w:rPr>
          <w:spacing w:val="-9"/>
          <w:sz w:val="22"/>
        </w:rPr>
        <w:t> </w:t>
      </w:r>
      <w:r>
        <w:rPr>
          <w:sz w:val="22"/>
        </w:rPr>
        <w:t>of</w:t>
      </w:r>
      <w:r>
        <w:rPr>
          <w:spacing w:val="-12"/>
          <w:sz w:val="22"/>
        </w:rPr>
        <w:t> </w:t>
      </w:r>
      <w:r>
        <w:rPr>
          <w:sz w:val="22"/>
        </w:rPr>
        <w:t>mobile</w:t>
      </w:r>
      <w:r>
        <w:rPr>
          <w:spacing w:val="-16"/>
          <w:sz w:val="22"/>
        </w:rPr>
        <w:t> </w:t>
      </w:r>
      <w:r>
        <w:rPr>
          <w:sz w:val="22"/>
        </w:rPr>
        <w:t>Application,</w:t>
      </w:r>
      <w:r>
        <w:rPr>
          <w:spacing w:val="-7"/>
          <w:sz w:val="22"/>
        </w:rPr>
        <w:t> </w:t>
      </w:r>
      <w:r>
        <w:rPr>
          <w:sz w:val="22"/>
        </w:rPr>
        <w:t>all</w:t>
      </w:r>
      <w:r>
        <w:rPr>
          <w:spacing w:val="-10"/>
          <w:sz w:val="22"/>
        </w:rPr>
        <w:t> </w:t>
      </w:r>
      <w:r>
        <w:rPr>
          <w:sz w:val="22"/>
        </w:rPr>
        <w:t>data</w:t>
      </w:r>
      <w:r>
        <w:rPr>
          <w:spacing w:val="-9"/>
          <w:sz w:val="22"/>
        </w:rPr>
        <w:t> </w:t>
      </w:r>
      <w:r>
        <w:rPr>
          <w:sz w:val="22"/>
        </w:rPr>
        <w:t>to</w:t>
      </w:r>
      <w:r>
        <w:rPr>
          <w:spacing w:val="-11"/>
          <w:sz w:val="22"/>
        </w:rPr>
        <w:t> </w:t>
      </w:r>
      <w:r>
        <w:rPr>
          <w:sz w:val="22"/>
        </w:rPr>
        <w:t>be</w:t>
      </w:r>
      <w:r>
        <w:rPr>
          <w:spacing w:val="-9"/>
          <w:sz w:val="22"/>
        </w:rPr>
        <w:t> </w:t>
      </w:r>
      <w:r>
        <w:rPr>
          <w:sz w:val="22"/>
        </w:rPr>
        <w:t>directly</w:t>
      </w:r>
      <w:r>
        <w:rPr>
          <w:spacing w:val="-8"/>
          <w:sz w:val="22"/>
        </w:rPr>
        <w:t> </w:t>
      </w:r>
      <w:r>
        <w:rPr>
          <w:sz w:val="22"/>
        </w:rPr>
        <w:t>uploaded</w:t>
      </w:r>
      <w:r>
        <w:rPr>
          <w:spacing w:val="-11"/>
          <w:sz w:val="22"/>
        </w:rPr>
        <w:t> </w:t>
      </w:r>
      <w:r>
        <w:rPr>
          <w:sz w:val="22"/>
        </w:rPr>
        <w:t>in</w:t>
      </w:r>
      <w:r>
        <w:rPr>
          <w:spacing w:val="-9"/>
          <w:sz w:val="22"/>
        </w:rPr>
        <w:t> </w:t>
      </w:r>
      <w:r>
        <w:rPr>
          <w:sz w:val="22"/>
        </w:rPr>
        <w:t>the</w:t>
      </w:r>
      <w:r>
        <w:rPr>
          <w:spacing w:val="-9"/>
          <w:sz w:val="22"/>
        </w:rPr>
        <w:t> </w:t>
      </w:r>
      <w:r>
        <w:rPr>
          <w:sz w:val="22"/>
        </w:rPr>
        <w:t>system</w:t>
      </w:r>
      <w:r>
        <w:rPr>
          <w:spacing w:val="-8"/>
          <w:sz w:val="22"/>
        </w:rPr>
        <w:t> </w:t>
      </w:r>
      <w:r>
        <w:rPr>
          <w:sz w:val="22"/>
        </w:rPr>
        <w:t>by </w:t>
      </w:r>
      <w:r>
        <w:rPr>
          <w:spacing w:val="-4"/>
          <w:sz w:val="22"/>
        </w:rPr>
        <w:t>SP.</w:t>
      </w:r>
    </w:p>
    <w:p>
      <w:pPr>
        <w:pStyle w:val="ListParagraph"/>
        <w:numPr>
          <w:ilvl w:val="0"/>
          <w:numId w:val="28"/>
        </w:numPr>
        <w:tabs>
          <w:tab w:pos="1396" w:val="left" w:leader="none"/>
        </w:tabs>
        <w:spacing w:line="240" w:lineRule="auto" w:before="7" w:after="0"/>
        <w:ind w:left="1396" w:right="0" w:hanging="282"/>
        <w:jc w:val="left"/>
        <w:rPr>
          <w:sz w:val="22"/>
        </w:rPr>
      </w:pPr>
      <w:r>
        <w:rPr>
          <w:sz w:val="22"/>
        </w:rPr>
        <w:t>Control</w:t>
      </w:r>
      <w:r>
        <w:rPr>
          <w:spacing w:val="-10"/>
          <w:sz w:val="22"/>
        </w:rPr>
        <w:t> </w:t>
      </w:r>
      <w:r>
        <w:rPr>
          <w:sz w:val="22"/>
        </w:rPr>
        <w:t>Maximum</w:t>
      </w:r>
      <w:r>
        <w:rPr>
          <w:spacing w:val="-6"/>
          <w:sz w:val="22"/>
        </w:rPr>
        <w:t> </w:t>
      </w:r>
      <w:r>
        <w:rPr>
          <w:sz w:val="22"/>
        </w:rPr>
        <w:t>Demand</w:t>
      </w:r>
      <w:r>
        <w:rPr>
          <w:spacing w:val="-7"/>
          <w:sz w:val="22"/>
        </w:rPr>
        <w:t> </w:t>
      </w:r>
      <w:r>
        <w:rPr>
          <w:sz w:val="22"/>
        </w:rPr>
        <w:t>and</w:t>
      </w:r>
      <w:r>
        <w:rPr>
          <w:spacing w:val="-6"/>
          <w:sz w:val="22"/>
        </w:rPr>
        <w:t> </w:t>
      </w:r>
      <w:r>
        <w:rPr>
          <w:sz w:val="22"/>
        </w:rPr>
        <w:t>Power-</w:t>
      </w:r>
      <w:r>
        <w:rPr>
          <w:spacing w:val="-2"/>
          <w:sz w:val="22"/>
        </w:rPr>
        <w:t>Factor:</w:t>
      </w:r>
    </w:p>
    <w:p>
      <w:pPr>
        <w:pStyle w:val="ListParagraph"/>
        <w:numPr>
          <w:ilvl w:val="1"/>
          <w:numId w:val="28"/>
        </w:numPr>
        <w:tabs>
          <w:tab w:pos="1820" w:val="left" w:leader="none"/>
          <w:tab w:pos="1822" w:val="left" w:leader="none"/>
        </w:tabs>
        <w:spacing w:line="273" w:lineRule="auto" w:before="40" w:after="0"/>
        <w:ind w:left="1822" w:right="799" w:hanging="284"/>
        <w:jc w:val="left"/>
        <w:rPr>
          <w:sz w:val="22"/>
        </w:rPr>
      </w:pPr>
      <w:r>
        <w:rPr>
          <w:sz w:val="22"/>
        </w:rPr>
        <w:t>SP</w:t>
      </w:r>
      <w:r>
        <w:rPr>
          <w:spacing w:val="30"/>
          <w:sz w:val="22"/>
        </w:rPr>
        <w:t> </w:t>
      </w:r>
      <w:r>
        <w:rPr>
          <w:sz w:val="22"/>
        </w:rPr>
        <w:t>actively</w:t>
      </w:r>
      <w:r>
        <w:rPr>
          <w:spacing w:val="33"/>
          <w:sz w:val="22"/>
        </w:rPr>
        <w:t> </w:t>
      </w:r>
      <w:r>
        <w:rPr>
          <w:sz w:val="22"/>
        </w:rPr>
        <w:t>controls</w:t>
      </w:r>
      <w:r>
        <w:rPr>
          <w:spacing w:val="31"/>
          <w:sz w:val="22"/>
        </w:rPr>
        <w:t> </w:t>
      </w:r>
      <w:r>
        <w:rPr>
          <w:sz w:val="22"/>
        </w:rPr>
        <w:t>Maximum</w:t>
      </w:r>
      <w:r>
        <w:rPr>
          <w:spacing w:val="34"/>
          <w:sz w:val="22"/>
        </w:rPr>
        <w:t> </w:t>
      </w:r>
      <w:r>
        <w:rPr>
          <w:sz w:val="22"/>
        </w:rPr>
        <w:t>Demand</w:t>
      </w:r>
      <w:r>
        <w:rPr>
          <w:spacing w:val="33"/>
          <w:sz w:val="22"/>
        </w:rPr>
        <w:t> </w:t>
      </w:r>
      <w:r>
        <w:rPr>
          <w:sz w:val="22"/>
        </w:rPr>
        <w:t>and</w:t>
      </w:r>
      <w:r>
        <w:rPr>
          <w:spacing w:val="33"/>
          <w:sz w:val="22"/>
        </w:rPr>
        <w:t> </w:t>
      </w:r>
      <w:r>
        <w:rPr>
          <w:sz w:val="22"/>
        </w:rPr>
        <w:t>Power-factor</w:t>
      </w:r>
      <w:r>
        <w:rPr>
          <w:spacing w:val="31"/>
          <w:sz w:val="22"/>
        </w:rPr>
        <w:t> </w:t>
      </w:r>
      <w:r>
        <w:rPr>
          <w:sz w:val="22"/>
        </w:rPr>
        <w:t>based</w:t>
      </w:r>
      <w:r>
        <w:rPr>
          <w:spacing w:val="32"/>
          <w:sz w:val="22"/>
        </w:rPr>
        <w:t> </w:t>
      </w:r>
      <w:r>
        <w:rPr>
          <w:sz w:val="22"/>
        </w:rPr>
        <w:t>on</w:t>
      </w:r>
      <w:r>
        <w:rPr>
          <w:spacing w:val="30"/>
          <w:sz w:val="22"/>
        </w:rPr>
        <w:t> </w:t>
      </w:r>
      <w:r>
        <w:rPr>
          <w:sz w:val="22"/>
        </w:rPr>
        <w:t>guidelines</w:t>
      </w:r>
      <w:r>
        <w:rPr>
          <w:spacing w:val="33"/>
          <w:sz w:val="22"/>
        </w:rPr>
        <w:t> </w:t>
      </w:r>
      <w:r>
        <w:rPr>
          <w:sz w:val="22"/>
        </w:rPr>
        <w:t>from</w:t>
      </w:r>
      <w:r>
        <w:rPr>
          <w:spacing w:val="31"/>
          <w:sz w:val="22"/>
        </w:rPr>
        <w:t> </w:t>
      </w:r>
      <w:r>
        <w:rPr>
          <w:sz w:val="22"/>
        </w:rPr>
        <w:t>the Chief Technology Officer (CTO).</w:t>
      </w:r>
      <w:r>
        <w:rPr>
          <w:spacing w:val="-7"/>
          <w:sz w:val="22"/>
        </w:rPr>
        <w:t> </w:t>
      </w:r>
      <w:r>
        <w:rPr>
          <w:sz w:val="22"/>
        </w:rPr>
        <w:t>And ensures to avoid the penalty for Power-factor.</w:t>
      </w:r>
    </w:p>
    <w:p>
      <w:pPr>
        <w:pStyle w:val="ListParagraph"/>
        <w:numPr>
          <w:ilvl w:val="0"/>
          <w:numId w:val="28"/>
        </w:numPr>
        <w:tabs>
          <w:tab w:pos="1396" w:val="left" w:leader="none"/>
        </w:tabs>
        <w:spacing w:line="240" w:lineRule="auto" w:before="4" w:after="0"/>
        <w:ind w:left="1396" w:right="0" w:hanging="282"/>
        <w:jc w:val="left"/>
        <w:rPr>
          <w:sz w:val="22"/>
        </w:rPr>
      </w:pPr>
      <w:r>
        <w:rPr>
          <w:sz w:val="22"/>
        </w:rPr>
        <w:t>Heavy</w:t>
      </w:r>
      <w:r>
        <w:rPr>
          <w:spacing w:val="-3"/>
          <w:sz w:val="22"/>
        </w:rPr>
        <w:t> </w:t>
      </w:r>
      <w:r>
        <w:rPr>
          <w:spacing w:val="-2"/>
          <w:sz w:val="22"/>
        </w:rPr>
        <w:t>equipment:</w:t>
      </w:r>
    </w:p>
    <w:p>
      <w:pPr>
        <w:pStyle w:val="ListParagraph"/>
        <w:numPr>
          <w:ilvl w:val="1"/>
          <w:numId w:val="28"/>
        </w:numPr>
        <w:tabs>
          <w:tab w:pos="1821" w:val="left" w:leader="none"/>
        </w:tabs>
        <w:spacing w:line="240" w:lineRule="auto" w:before="40" w:after="0"/>
        <w:ind w:left="1821" w:right="0" w:hanging="282"/>
        <w:jc w:val="left"/>
        <w:rPr>
          <w:sz w:val="22"/>
        </w:rPr>
      </w:pPr>
      <w:r>
        <w:rPr/>
        <mc:AlternateContent>
          <mc:Choice Requires="wps">
            <w:drawing>
              <wp:anchor distT="0" distB="0" distL="0" distR="0" allowOverlap="1" layoutInCell="1" locked="0" behindDoc="0" simplePos="0" relativeHeight="15740416">
                <wp:simplePos x="0" y="0"/>
                <wp:positionH relativeFrom="page">
                  <wp:posOffset>1297177</wp:posOffset>
                </wp:positionH>
                <wp:positionV relativeFrom="paragraph">
                  <wp:posOffset>25762</wp:posOffset>
                </wp:positionV>
                <wp:extent cx="5680075" cy="727075"/>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5680075" cy="72707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9"/>
                              <w:gridCol w:w="5497"/>
                              <w:gridCol w:w="2947"/>
                            </w:tblGrid>
                            <w:tr>
                              <w:trPr>
                                <w:trHeight w:val="264" w:hRule="atLeast"/>
                              </w:trPr>
                              <w:tc>
                                <w:tcPr>
                                  <w:tcW w:w="379" w:type="dxa"/>
                                  <w:tcBorders>
                                    <w:bottom w:val="single" w:sz="18" w:space="0" w:color="FFFFFF"/>
                                  </w:tcBorders>
                                </w:tcPr>
                                <w:p>
                                  <w:pPr>
                                    <w:pStyle w:val="TableParagraph"/>
                                    <w:rPr>
                                      <w:rFonts w:ascii="Times New Roman"/>
                                      <w:sz w:val="18"/>
                                    </w:rPr>
                                  </w:pPr>
                                </w:p>
                              </w:tc>
                              <w:tc>
                                <w:tcPr>
                                  <w:tcW w:w="8444" w:type="dxa"/>
                                  <w:gridSpan w:val="2"/>
                                  <w:tcBorders>
                                    <w:bottom w:val="single" w:sz="18" w:space="0" w:color="FFFFFF"/>
                                  </w:tcBorders>
                                  <w:shd w:val="clear" w:color="auto" w:fill="FFFFFF"/>
                                </w:tcPr>
                                <w:p>
                                  <w:pPr>
                                    <w:pStyle w:val="TableParagraph"/>
                                    <w:spacing w:line="230" w:lineRule="exact" w:before="14"/>
                                    <w:ind w:left="62"/>
                                    <w:rPr>
                                      <w:sz w:val="22"/>
                                    </w:rPr>
                                  </w:pPr>
                                  <w:r>
                                    <w:rPr>
                                      <w:color w:val="0D0D0D"/>
                                      <w:sz w:val="22"/>
                                    </w:rPr>
                                    <w:t>service</w:t>
                                  </w:r>
                                  <w:r>
                                    <w:rPr>
                                      <w:color w:val="0D0D0D"/>
                                      <w:spacing w:val="-7"/>
                                      <w:sz w:val="22"/>
                                    </w:rPr>
                                    <w:t> </w:t>
                                  </w:r>
                                  <w:r>
                                    <w:rPr>
                                      <w:color w:val="0D0D0D"/>
                                      <w:sz w:val="22"/>
                                    </w:rPr>
                                    <w:t>provider</w:t>
                                  </w:r>
                                  <w:r>
                                    <w:rPr>
                                      <w:color w:val="0D0D0D"/>
                                      <w:spacing w:val="-7"/>
                                      <w:sz w:val="22"/>
                                    </w:rPr>
                                    <w:t> </w:t>
                                  </w:r>
                                  <w:r>
                                    <w:rPr>
                                      <w:color w:val="0D0D0D"/>
                                      <w:sz w:val="22"/>
                                    </w:rPr>
                                    <w:t>(SP)</w:t>
                                  </w:r>
                                  <w:r>
                                    <w:rPr>
                                      <w:color w:val="0D0D0D"/>
                                      <w:spacing w:val="-6"/>
                                      <w:sz w:val="22"/>
                                    </w:rPr>
                                    <w:t> </w:t>
                                  </w:r>
                                  <w:r>
                                    <w:rPr>
                                      <w:color w:val="0D0D0D"/>
                                      <w:sz w:val="22"/>
                                    </w:rPr>
                                    <w:t>holds</w:t>
                                  </w:r>
                                  <w:r>
                                    <w:rPr>
                                      <w:color w:val="0D0D0D"/>
                                      <w:spacing w:val="-8"/>
                                      <w:sz w:val="22"/>
                                    </w:rPr>
                                    <w:t> </w:t>
                                  </w:r>
                                  <w:r>
                                    <w:rPr>
                                      <w:color w:val="0D0D0D"/>
                                      <w:sz w:val="22"/>
                                    </w:rPr>
                                    <w:t>the</w:t>
                                  </w:r>
                                  <w:r>
                                    <w:rPr>
                                      <w:color w:val="0D0D0D"/>
                                      <w:spacing w:val="-7"/>
                                      <w:sz w:val="22"/>
                                    </w:rPr>
                                    <w:t> </w:t>
                                  </w:r>
                                  <w:r>
                                    <w:rPr>
                                      <w:color w:val="0D0D0D"/>
                                      <w:sz w:val="22"/>
                                    </w:rPr>
                                    <w:t>responsibility</w:t>
                                  </w:r>
                                  <w:r>
                                    <w:rPr>
                                      <w:color w:val="0D0D0D"/>
                                      <w:spacing w:val="-5"/>
                                      <w:sz w:val="22"/>
                                    </w:rPr>
                                    <w:t> </w:t>
                                  </w:r>
                                  <w:r>
                                    <w:rPr>
                                      <w:color w:val="0D0D0D"/>
                                      <w:sz w:val="22"/>
                                    </w:rPr>
                                    <w:t>for</w:t>
                                  </w:r>
                                  <w:r>
                                    <w:rPr>
                                      <w:color w:val="0D0D0D"/>
                                      <w:spacing w:val="-6"/>
                                      <w:sz w:val="22"/>
                                    </w:rPr>
                                    <w:t> </w:t>
                                  </w:r>
                                  <w:r>
                                    <w:rPr>
                                      <w:color w:val="0D0D0D"/>
                                      <w:sz w:val="22"/>
                                    </w:rPr>
                                    <w:t>arranging</w:t>
                                  </w:r>
                                  <w:r>
                                    <w:rPr>
                                      <w:color w:val="0D0D0D"/>
                                      <w:spacing w:val="-6"/>
                                      <w:sz w:val="22"/>
                                    </w:rPr>
                                    <w:t> </w:t>
                                  </w:r>
                                  <w:r>
                                    <w:rPr>
                                      <w:color w:val="0D0D0D"/>
                                      <w:sz w:val="22"/>
                                    </w:rPr>
                                    <w:t>heavy</w:t>
                                  </w:r>
                                  <w:r>
                                    <w:rPr>
                                      <w:color w:val="0D0D0D"/>
                                      <w:spacing w:val="-6"/>
                                      <w:sz w:val="22"/>
                                    </w:rPr>
                                    <w:t> </w:t>
                                  </w:r>
                                  <w:r>
                                    <w:rPr>
                                      <w:color w:val="0D0D0D"/>
                                      <w:sz w:val="22"/>
                                    </w:rPr>
                                    <w:t>equipment,</w:t>
                                  </w:r>
                                  <w:r>
                                    <w:rPr>
                                      <w:color w:val="0D0D0D"/>
                                      <w:spacing w:val="-4"/>
                                      <w:sz w:val="22"/>
                                    </w:rPr>
                                    <w:t> </w:t>
                                  </w:r>
                                  <w:r>
                                    <w:rPr>
                                      <w:color w:val="0D0D0D"/>
                                      <w:spacing w:val="-2"/>
                                      <w:sz w:val="22"/>
                                    </w:rPr>
                                    <w:t>including</w:t>
                                  </w:r>
                                </w:p>
                              </w:tc>
                            </w:tr>
                            <w:tr>
                              <w:trPr>
                                <w:trHeight w:val="247" w:hRule="atLeast"/>
                              </w:trPr>
                              <w:tc>
                                <w:tcPr>
                                  <w:tcW w:w="8823" w:type="dxa"/>
                                  <w:gridSpan w:val="3"/>
                                  <w:tcBorders>
                                    <w:top w:val="single" w:sz="18" w:space="0" w:color="FFFFFF"/>
                                    <w:bottom w:val="single" w:sz="18" w:space="0" w:color="FFFFFF"/>
                                  </w:tcBorders>
                                  <w:shd w:val="clear" w:color="auto" w:fill="FFFFFF"/>
                                </w:tcPr>
                                <w:p>
                                  <w:pPr>
                                    <w:pStyle w:val="TableParagraph"/>
                                    <w:spacing w:line="228" w:lineRule="exact"/>
                                    <w:rPr>
                                      <w:sz w:val="22"/>
                                    </w:rPr>
                                  </w:pPr>
                                  <w:r>
                                    <w:rPr>
                                      <w:color w:val="0D0D0D"/>
                                      <w:sz w:val="22"/>
                                    </w:rPr>
                                    <w:t>but</w:t>
                                  </w:r>
                                  <w:r>
                                    <w:rPr>
                                      <w:color w:val="0D0D0D"/>
                                      <w:spacing w:val="-4"/>
                                      <w:sz w:val="22"/>
                                    </w:rPr>
                                    <w:t> </w:t>
                                  </w:r>
                                  <w:r>
                                    <w:rPr>
                                      <w:color w:val="0D0D0D"/>
                                      <w:sz w:val="22"/>
                                    </w:rPr>
                                    <w:t>not</w:t>
                                  </w:r>
                                  <w:r>
                                    <w:rPr>
                                      <w:color w:val="0D0D0D"/>
                                      <w:spacing w:val="-2"/>
                                      <w:sz w:val="22"/>
                                    </w:rPr>
                                    <w:t> </w:t>
                                  </w:r>
                                  <w:r>
                                    <w:rPr>
                                      <w:color w:val="0D0D0D"/>
                                      <w:sz w:val="22"/>
                                    </w:rPr>
                                    <w:t>limited</w:t>
                                  </w:r>
                                  <w:r>
                                    <w:rPr>
                                      <w:color w:val="0D0D0D"/>
                                      <w:spacing w:val="-3"/>
                                      <w:sz w:val="22"/>
                                    </w:rPr>
                                    <w:t> </w:t>
                                  </w:r>
                                  <w:r>
                                    <w:rPr>
                                      <w:color w:val="0D0D0D"/>
                                      <w:sz w:val="22"/>
                                    </w:rPr>
                                    <w:t>to</w:t>
                                  </w:r>
                                  <w:r>
                                    <w:rPr>
                                      <w:color w:val="0D0D0D"/>
                                      <w:spacing w:val="-6"/>
                                      <w:sz w:val="22"/>
                                    </w:rPr>
                                    <w:t> </w:t>
                                  </w:r>
                                  <w:r>
                                    <w:rPr>
                                      <w:color w:val="0D0D0D"/>
                                      <w:sz w:val="22"/>
                                    </w:rPr>
                                    <w:t>JCB,</w:t>
                                  </w:r>
                                  <w:r>
                                    <w:rPr>
                                      <w:color w:val="0D0D0D"/>
                                      <w:spacing w:val="-1"/>
                                      <w:sz w:val="22"/>
                                    </w:rPr>
                                    <w:t> </w:t>
                                  </w:r>
                                  <w:r>
                                    <w:rPr>
                                      <w:color w:val="0D0D0D"/>
                                      <w:sz w:val="22"/>
                                    </w:rPr>
                                    <w:t>Cherry</w:t>
                                  </w:r>
                                  <w:r>
                                    <w:rPr>
                                      <w:color w:val="0D0D0D"/>
                                      <w:spacing w:val="-3"/>
                                      <w:sz w:val="22"/>
                                    </w:rPr>
                                    <w:t> </w:t>
                                  </w:r>
                                  <w:r>
                                    <w:rPr>
                                      <w:color w:val="0D0D0D"/>
                                      <w:sz w:val="22"/>
                                    </w:rPr>
                                    <w:t>Picker,</w:t>
                                  </w:r>
                                  <w:r>
                                    <w:rPr>
                                      <w:color w:val="0D0D0D"/>
                                      <w:spacing w:val="-2"/>
                                      <w:sz w:val="22"/>
                                    </w:rPr>
                                    <w:t> </w:t>
                                  </w:r>
                                  <w:r>
                                    <w:rPr>
                                      <w:color w:val="0D0D0D"/>
                                      <w:sz w:val="22"/>
                                    </w:rPr>
                                    <w:t>and</w:t>
                                  </w:r>
                                  <w:r>
                                    <w:rPr>
                                      <w:color w:val="0D0D0D"/>
                                      <w:spacing w:val="-5"/>
                                      <w:sz w:val="22"/>
                                    </w:rPr>
                                    <w:t> </w:t>
                                  </w:r>
                                  <w:r>
                                    <w:rPr>
                                      <w:color w:val="0D0D0D"/>
                                      <w:sz w:val="22"/>
                                    </w:rPr>
                                    <w:t>Cranes,</w:t>
                                  </w:r>
                                  <w:r>
                                    <w:rPr>
                                      <w:color w:val="0D0D0D"/>
                                      <w:spacing w:val="-2"/>
                                      <w:sz w:val="22"/>
                                    </w:rPr>
                                    <w:t> </w:t>
                                  </w:r>
                                  <w:r>
                                    <w:rPr>
                                      <w:color w:val="0D0D0D"/>
                                      <w:sz w:val="22"/>
                                    </w:rPr>
                                    <w:t>for</w:t>
                                  </w:r>
                                  <w:r>
                                    <w:rPr>
                                      <w:color w:val="0D0D0D"/>
                                      <w:spacing w:val="-1"/>
                                      <w:sz w:val="22"/>
                                    </w:rPr>
                                    <w:t> </w:t>
                                  </w:r>
                                  <w:r>
                                    <w:rPr>
                                      <w:color w:val="0D0D0D"/>
                                      <w:sz w:val="22"/>
                                    </w:rPr>
                                    <w:t>deployment</w:t>
                                  </w:r>
                                  <w:r>
                                    <w:rPr>
                                      <w:color w:val="0D0D0D"/>
                                      <w:spacing w:val="-2"/>
                                      <w:sz w:val="22"/>
                                    </w:rPr>
                                    <w:t> </w:t>
                                  </w:r>
                                  <w:r>
                                    <w:rPr>
                                      <w:color w:val="0D0D0D"/>
                                      <w:sz w:val="22"/>
                                    </w:rPr>
                                    <w:t>in</w:t>
                                  </w:r>
                                  <w:r>
                                    <w:rPr>
                                      <w:color w:val="0D0D0D"/>
                                      <w:spacing w:val="-3"/>
                                      <w:sz w:val="22"/>
                                    </w:rPr>
                                    <w:t> </w:t>
                                  </w:r>
                                  <w:r>
                                    <w:rPr>
                                      <w:color w:val="0D0D0D"/>
                                      <w:sz w:val="22"/>
                                    </w:rPr>
                                    <w:t>telecom</w:t>
                                  </w:r>
                                  <w:r>
                                    <w:rPr>
                                      <w:color w:val="0D0D0D"/>
                                      <w:spacing w:val="-1"/>
                                      <w:sz w:val="22"/>
                                    </w:rPr>
                                    <w:t> </w:t>
                                  </w:r>
                                  <w:r>
                                    <w:rPr>
                                      <w:color w:val="0D0D0D"/>
                                      <w:spacing w:val="-2"/>
                                      <w:sz w:val="22"/>
                                    </w:rPr>
                                    <w:t>infrastructure</w:t>
                                  </w:r>
                                </w:p>
                              </w:tc>
                            </w:tr>
                            <w:tr>
                              <w:trPr>
                                <w:trHeight w:val="250" w:hRule="atLeast"/>
                              </w:trPr>
                              <w:tc>
                                <w:tcPr>
                                  <w:tcW w:w="8823" w:type="dxa"/>
                                  <w:gridSpan w:val="3"/>
                                  <w:tcBorders>
                                    <w:top w:val="single" w:sz="18" w:space="0" w:color="FFFFFF"/>
                                    <w:bottom w:val="single" w:sz="18" w:space="0" w:color="FFFFFF"/>
                                  </w:tcBorders>
                                  <w:shd w:val="clear" w:color="auto" w:fill="FFFFFF"/>
                                </w:tcPr>
                                <w:p>
                                  <w:pPr>
                                    <w:pStyle w:val="TableParagraph"/>
                                    <w:spacing w:line="230" w:lineRule="exact"/>
                                    <w:ind w:right="-15"/>
                                    <w:rPr>
                                      <w:sz w:val="22"/>
                                    </w:rPr>
                                  </w:pPr>
                                  <w:r>
                                    <w:rPr>
                                      <w:color w:val="0D0D0D"/>
                                      <w:sz w:val="22"/>
                                    </w:rPr>
                                    <w:t>maintenance</w:t>
                                  </w:r>
                                  <w:r>
                                    <w:rPr>
                                      <w:color w:val="0D0D0D"/>
                                      <w:spacing w:val="26"/>
                                      <w:sz w:val="22"/>
                                    </w:rPr>
                                    <w:t> </w:t>
                                  </w:r>
                                  <w:r>
                                    <w:rPr>
                                      <w:color w:val="0D0D0D"/>
                                      <w:sz w:val="22"/>
                                    </w:rPr>
                                    <w:t>as</w:t>
                                  </w:r>
                                  <w:r>
                                    <w:rPr>
                                      <w:color w:val="0D0D0D"/>
                                      <w:spacing w:val="26"/>
                                      <w:sz w:val="22"/>
                                    </w:rPr>
                                    <w:t> </w:t>
                                  </w:r>
                                  <w:r>
                                    <w:rPr>
                                      <w:color w:val="0D0D0D"/>
                                      <w:sz w:val="22"/>
                                    </w:rPr>
                                    <w:t>and</w:t>
                                  </w:r>
                                  <w:r>
                                    <w:rPr>
                                      <w:color w:val="0D0D0D"/>
                                      <w:spacing w:val="28"/>
                                      <w:sz w:val="22"/>
                                    </w:rPr>
                                    <w:t> </w:t>
                                  </w:r>
                                  <w:r>
                                    <w:rPr>
                                      <w:color w:val="0D0D0D"/>
                                      <w:sz w:val="22"/>
                                    </w:rPr>
                                    <w:t>when</w:t>
                                  </w:r>
                                  <w:r>
                                    <w:rPr>
                                      <w:color w:val="0D0D0D"/>
                                      <w:spacing w:val="28"/>
                                      <w:sz w:val="22"/>
                                    </w:rPr>
                                    <w:t> </w:t>
                                  </w:r>
                                  <w:r>
                                    <w:rPr>
                                      <w:color w:val="0D0D0D"/>
                                      <w:sz w:val="22"/>
                                    </w:rPr>
                                    <w:t>required,</w:t>
                                  </w:r>
                                  <w:r>
                                    <w:rPr>
                                      <w:color w:val="0D0D0D"/>
                                      <w:spacing w:val="27"/>
                                      <w:sz w:val="22"/>
                                    </w:rPr>
                                    <w:t> </w:t>
                                  </w:r>
                                  <w:r>
                                    <w:rPr>
                                      <w:color w:val="0D0D0D"/>
                                      <w:sz w:val="22"/>
                                    </w:rPr>
                                    <w:t>with</w:t>
                                  </w:r>
                                  <w:r>
                                    <w:rPr>
                                      <w:color w:val="0D0D0D"/>
                                      <w:spacing w:val="29"/>
                                      <w:sz w:val="22"/>
                                    </w:rPr>
                                    <w:t> </w:t>
                                  </w:r>
                                  <w:r>
                                    <w:rPr>
                                      <w:color w:val="0D0D0D"/>
                                      <w:sz w:val="22"/>
                                    </w:rPr>
                                    <w:t>prior</w:t>
                                  </w:r>
                                  <w:r>
                                    <w:rPr>
                                      <w:color w:val="0D0D0D"/>
                                      <w:spacing w:val="26"/>
                                      <w:sz w:val="22"/>
                                    </w:rPr>
                                    <w:t> </w:t>
                                  </w:r>
                                  <w:r>
                                    <w:rPr>
                                      <w:color w:val="0D0D0D"/>
                                      <w:sz w:val="22"/>
                                    </w:rPr>
                                    <w:t>approval</w:t>
                                  </w:r>
                                  <w:r>
                                    <w:rPr>
                                      <w:color w:val="0D0D0D"/>
                                      <w:spacing w:val="26"/>
                                      <w:sz w:val="22"/>
                                    </w:rPr>
                                    <w:t> </w:t>
                                  </w:r>
                                  <w:r>
                                    <w:rPr>
                                      <w:color w:val="0D0D0D"/>
                                      <w:sz w:val="22"/>
                                    </w:rPr>
                                    <w:t>from</w:t>
                                  </w:r>
                                  <w:r>
                                    <w:rPr>
                                      <w:color w:val="0D0D0D"/>
                                      <w:spacing w:val="29"/>
                                      <w:sz w:val="22"/>
                                    </w:rPr>
                                    <w:t> </w:t>
                                  </w:r>
                                  <w:r>
                                    <w:rPr>
                                      <w:color w:val="0D0D0D"/>
                                      <w:sz w:val="22"/>
                                    </w:rPr>
                                    <w:t>CTO.</w:t>
                                  </w:r>
                                  <w:r>
                                    <w:rPr>
                                      <w:color w:val="0D0D0D"/>
                                      <w:spacing w:val="23"/>
                                      <w:sz w:val="22"/>
                                    </w:rPr>
                                    <w:t> </w:t>
                                  </w:r>
                                  <w:r>
                                    <w:rPr>
                                      <w:color w:val="0D0D0D"/>
                                      <w:sz w:val="22"/>
                                    </w:rPr>
                                    <w:t>The</w:t>
                                  </w:r>
                                  <w:r>
                                    <w:rPr>
                                      <w:color w:val="0D0D0D"/>
                                      <w:spacing w:val="28"/>
                                      <w:sz w:val="22"/>
                                    </w:rPr>
                                    <w:t> </w:t>
                                  </w:r>
                                  <w:r>
                                    <w:rPr>
                                      <w:color w:val="0D0D0D"/>
                                      <w:sz w:val="22"/>
                                    </w:rPr>
                                    <w:t>charges</w:t>
                                  </w:r>
                                  <w:r>
                                    <w:rPr>
                                      <w:color w:val="0D0D0D"/>
                                      <w:spacing w:val="27"/>
                                      <w:sz w:val="22"/>
                                    </w:rPr>
                                    <w:t> </w:t>
                                  </w:r>
                                  <w:r>
                                    <w:rPr>
                                      <w:color w:val="0D0D0D"/>
                                      <w:sz w:val="22"/>
                                    </w:rPr>
                                    <w:t>will</w:t>
                                  </w:r>
                                  <w:r>
                                    <w:rPr>
                                      <w:color w:val="0D0D0D"/>
                                      <w:spacing w:val="28"/>
                                      <w:sz w:val="22"/>
                                    </w:rPr>
                                    <w:t> </w:t>
                                  </w:r>
                                  <w:r>
                                    <w:rPr>
                                      <w:color w:val="0D0D0D"/>
                                      <w:spacing w:val="-5"/>
                                      <w:sz w:val="22"/>
                                    </w:rPr>
                                    <w:t>be</w:t>
                                  </w:r>
                                </w:p>
                              </w:tc>
                            </w:tr>
                            <w:tr>
                              <w:trPr>
                                <w:trHeight w:val="249" w:hRule="atLeast"/>
                              </w:trPr>
                              <w:tc>
                                <w:tcPr>
                                  <w:tcW w:w="5876" w:type="dxa"/>
                                  <w:gridSpan w:val="2"/>
                                  <w:tcBorders>
                                    <w:top w:val="single" w:sz="18" w:space="0" w:color="FFFFFF"/>
                                  </w:tcBorders>
                                  <w:shd w:val="clear" w:color="auto" w:fill="FFFFFF"/>
                                </w:tcPr>
                                <w:p>
                                  <w:pPr>
                                    <w:pStyle w:val="TableParagraph"/>
                                    <w:spacing w:line="230" w:lineRule="exact"/>
                                    <w:ind w:right="-15"/>
                                    <w:rPr>
                                      <w:sz w:val="22"/>
                                    </w:rPr>
                                  </w:pPr>
                                  <w:r>
                                    <w:rPr>
                                      <w:color w:val="0D0D0D"/>
                                      <w:sz w:val="22"/>
                                    </w:rPr>
                                    <w:t>agreed</w:t>
                                  </w:r>
                                  <w:r>
                                    <w:rPr>
                                      <w:color w:val="0D0D0D"/>
                                      <w:spacing w:val="-7"/>
                                      <w:sz w:val="22"/>
                                    </w:rPr>
                                    <w:t> </w:t>
                                  </w:r>
                                  <w:r>
                                    <w:rPr>
                                      <w:color w:val="0D0D0D"/>
                                      <w:sz w:val="22"/>
                                    </w:rPr>
                                    <w:t>&amp;</w:t>
                                  </w:r>
                                  <w:r>
                                    <w:rPr>
                                      <w:color w:val="0D0D0D"/>
                                      <w:spacing w:val="-3"/>
                                      <w:sz w:val="22"/>
                                    </w:rPr>
                                    <w:t> </w:t>
                                  </w:r>
                                  <w:r>
                                    <w:rPr>
                                      <w:color w:val="0D0D0D"/>
                                      <w:sz w:val="22"/>
                                    </w:rPr>
                                    <w:t>approved</w:t>
                                  </w:r>
                                  <w:r>
                                    <w:rPr>
                                      <w:color w:val="0D0D0D"/>
                                      <w:spacing w:val="-6"/>
                                      <w:sz w:val="22"/>
                                    </w:rPr>
                                    <w:t> </w:t>
                                  </w:r>
                                  <w:r>
                                    <w:rPr>
                                      <w:color w:val="0D0D0D"/>
                                      <w:sz w:val="22"/>
                                    </w:rPr>
                                    <w:t>by</w:t>
                                  </w:r>
                                  <w:r>
                                    <w:rPr>
                                      <w:color w:val="0D0D0D"/>
                                      <w:spacing w:val="-4"/>
                                      <w:sz w:val="22"/>
                                    </w:rPr>
                                    <w:t> </w:t>
                                  </w:r>
                                  <w:r>
                                    <w:rPr>
                                      <w:color w:val="0D0D0D"/>
                                      <w:sz w:val="22"/>
                                    </w:rPr>
                                    <w:t>RJIL</w:t>
                                  </w:r>
                                  <w:r>
                                    <w:rPr>
                                      <w:color w:val="0D0D0D"/>
                                      <w:spacing w:val="-13"/>
                                      <w:sz w:val="22"/>
                                    </w:rPr>
                                    <w:t> </w:t>
                                  </w:r>
                                  <w:r>
                                    <w:rPr>
                                      <w:color w:val="0D0D0D"/>
                                      <w:sz w:val="22"/>
                                    </w:rPr>
                                    <w:t>prior</w:t>
                                  </w:r>
                                  <w:r>
                                    <w:rPr>
                                      <w:color w:val="0D0D0D"/>
                                      <w:spacing w:val="-5"/>
                                      <w:sz w:val="22"/>
                                    </w:rPr>
                                    <w:t> </w:t>
                                  </w:r>
                                  <w:r>
                                    <w:rPr>
                                      <w:color w:val="0D0D0D"/>
                                      <w:sz w:val="22"/>
                                    </w:rPr>
                                    <w:t>to</w:t>
                                  </w:r>
                                  <w:r>
                                    <w:rPr>
                                      <w:color w:val="0D0D0D"/>
                                      <w:spacing w:val="-5"/>
                                      <w:sz w:val="22"/>
                                    </w:rPr>
                                    <w:t> </w:t>
                                  </w:r>
                                  <w:r>
                                    <w:rPr>
                                      <w:color w:val="0D0D0D"/>
                                      <w:sz w:val="22"/>
                                    </w:rPr>
                                    <w:t>commencement</w:t>
                                  </w:r>
                                  <w:r>
                                    <w:rPr>
                                      <w:color w:val="0D0D0D"/>
                                      <w:spacing w:val="-2"/>
                                      <w:sz w:val="22"/>
                                    </w:rPr>
                                    <w:t> </w:t>
                                  </w:r>
                                  <w:r>
                                    <w:rPr>
                                      <w:color w:val="0D0D0D"/>
                                      <w:sz w:val="22"/>
                                    </w:rPr>
                                    <w:t>of</w:t>
                                  </w:r>
                                  <w:r>
                                    <w:rPr>
                                      <w:color w:val="0D0D0D"/>
                                      <w:spacing w:val="-2"/>
                                      <w:sz w:val="22"/>
                                    </w:rPr>
                                    <w:t> work.</w:t>
                                  </w:r>
                                </w:p>
                              </w:tc>
                              <w:tc>
                                <w:tcPr>
                                  <w:tcW w:w="2947" w:type="dxa"/>
                                  <w:tcBorders>
                                    <w:top w:val="single" w:sz="18" w:space="0" w:color="FFFFFF"/>
                                  </w:tcBorders>
                                </w:tcPr>
                                <w:p>
                                  <w:pPr>
                                    <w:pStyle w:val="TableParagraph"/>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102.139999pt;margin-top:2.028579pt;width:447.25pt;height:57.25pt;mso-position-horizontal-relative:page;mso-position-vertical-relative:paragraph;z-index:15740416" type="#_x0000_t202" id="docshape1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9"/>
                        <w:gridCol w:w="5497"/>
                        <w:gridCol w:w="2947"/>
                      </w:tblGrid>
                      <w:tr>
                        <w:trPr>
                          <w:trHeight w:val="264" w:hRule="atLeast"/>
                        </w:trPr>
                        <w:tc>
                          <w:tcPr>
                            <w:tcW w:w="379" w:type="dxa"/>
                            <w:tcBorders>
                              <w:bottom w:val="single" w:sz="18" w:space="0" w:color="FFFFFF"/>
                            </w:tcBorders>
                          </w:tcPr>
                          <w:p>
                            <w:pPr>
                              <w:pStyle w:val="TableParagraph"/>
                              <w:rPr>
                                <w:rFonts w:ascii="Times New Roman"/>
                                <w:sz w:val="18"/>
                              </w:rPr>
                            </w:pPr>
                          </w:p>
                        </w:tc>
                        <w:tc>
                          <w:tcPr>
                            <w:tcW w:w="8444" w:type="dxa"/>
                            <w:gridSpan w:val="2"/>
                            <w:tcBorders>
                              <w:bottom w:val="single" w:sz="18" w:space="0" w:color="FFFFFF"/>
                            </w:tcBorders>
                            <w:shd w:val="clear" w:color="auto" w:fill="FFFFFF"/>
                          </w:tcPr>
                          <w:p>
                            <w:pPr>
                              <w:pStyle w:val="TableParagraph"/>
                              <w:spacing w:line="230" w:lineRule="exact" w:before="14"/>
                              <w:ind w:left="62"/>
                              <w:rPr>
                                <w:sz w:val="22"/>
                              </w:rPr>
                            </w:pPr>
                            <w:r>
                              <w:rPr>
                                <w:color w:val="0D0D0D"/>
                                <w:sz w:val="22"/>
                              </w:rPr>
                              <w:t>service</w:t>
                            </w:r>
                            <w:r>
                              <w:rPr>
                                <w:color w:val="0D0D0D"/>
                                <w:spacing w:val="-7"/>
                                <w:sz w:val="22"/>
                              </w:rPr>
                              <w:t> </w:t>
                            </w:r>
                            <w:r>
                              <w:rPr>
                                <w:color w:val="0D0D0D"/>
                                <w:sz w:val="22"/>
                              </w:rPr>
                              <w:t>provider</w:t>
                            </w:r>
                            <w:r>
                              <w:rPr>
                                <w:color w:val="0D0D0D"/>
                                <w:spacing w:val="-7"/>
                                <w:sz w:val="22"/>
                              </w:rPr>
                              <w:t> </w:t>
                            </w:r>
                            <w:r>
                              <w:rPr>
                                <w:color w:val="0D0D0D"/>
                                <w:sz w:val="22"/>
                              </w:rPr>
                              <w:t>(SP)</w:t>
                            </w:r>
                            <w:r>
                              <w:rPr>
                                <w:color w:val="0D0D0D"/>
                                <w:spacing w:val="-6"/>
                                <w:sz w:val="22"/>
                              </w:rPr>
                              <w:t> </w:t>
                            </w:r>
                            <w:r>
                              <w:rPr>
                                <w:color w:val="0D0D0D"/>
                                <w:sz w:val="22"/>
                              </w:rPr>
                              <w:t>holds</w:t>
                            </w:r>
                            <w:r>
                              <w:rPr>
                                <w:color w:val="0D0D0D"/>
                                <w:spacing w:val="-8"/>
                                <w:sz w:val="22"/>
                              </w:rPr>
                              <w:t> </w:t>
                            </w:r>
                            <w:r>
                              <w:rPr>
                                <w:color w:val="0D0D0D"/>
                                <w:sz w:val="22"/>
                              </w:rPr>
                              <w:t>the</w:t>
                            </w:r>
                            <w:r>
                              <w:rPr>
                                <w:color w:val="0D0D0D"/>
                                <w:spacing w:val="-7"/>
                                <w:sz w:val="22"/>
                              </w:rPr>
                              <w:t> </w:t>
                            </w:r>
                            <w:r>
                              <w:rPr>
                                <w:color w:val="0D0D0D"/>
                                <w:sz w:val="22"/>
                              </w:rPr>
                              <w:t>responsibility</w:t>
                            </w:r>
                            <w:r>
                              <w:rPr>
                                <w:color w:val="0D0D0D"/>
                                <w:spacing w:val="-5"/>
                                <w:sz w:val="22"/>
                              </w:rPr>
                              <w:t> </w:t>
                            </w:r>
                            <w:r>
                              <w:rPr>
                                <w:color w:val="0D0D0D"/>
                                <w:sz w:val="22"/>
                              </w:rPr>
                              <w:t>for</w:t>
                            </w:r>
                            <w:r>
                              <w:rPr>
                                <w:color w:val="0D0D0D"/>
                                <w:spacing w:val="-6"/>
                                <w:sz w:val="22"/>
                              </w:rPr>
                              <w:t> </w:t>
                            </w:r>
                            <w:r>
                              <w:rPr>
                                <w:color w:val="0D0D0D"/>
                                <w:sz w:val="22"/>
                              </w:rPr>
                              <w:t>arranging</w:t>
                            </w:r>
                            <w:r>
                              <w:rPr>
                                <w:color w:val="0D0D0D"/>
                                <w:spacing w:val="-6"/>
                                <w:sz w:val="22"/>
                              </w:rPr>
                              <w:t> </w:t>
                            </w:r>
                            <w:r>
                              <w:rPr>
                                <w:color w:val="0D0D0D"/>
                                <w:sz w:val="22"/>
                              </w:rPr>
                              <w:t>heavy</w:t>
                            </w:r>
                            <w:r>
                              <w:rPr>
                                <w:color w:val="0D0D0D"/>
                                <w:spacing w:val="-6"/>
                                <w:sz w:val="22"/>
                              </w:rPr>
                              <w:t> </w:t>
                            </w:r>
                            <w:r>
                              <w:rPr>
                                <w:color w:val="0D0D0D"/>
                                <w:sz w:val="22"/>
                              </w:rPr>
                              <w:t>equipment,</w:t>
                            </w:r>
                            <w:r>
                              <w:rPr>
                                <w:color w:val="0D0D0D"/>
                                <w:spacing w:val="-4"/>
                                <w:sz w:val="22"/>
                              </w:rPr>
                              <w:t> </w:t>
                            </w:r>
                            <w:r>
                              <w:rPr>
                                <w:color w:val="0D0D0D"/>
                                <w:spacing w:val="-2"/>
                                <w:sz w:val="22"/>
                              </w:rPr>
                              <w:t>including</w:t>
                            </w:r>
                          </w:p>
                        </w:tc>
                      </w:tr>
                      <w:tr>
                        <w:trPr>
                          <w:trHeight w:val="247" w:hRule="atLeast"/>
                        </w:trPr>
                        <w:tc>
                          <w:tcPr>
                            <w:tcW w:w="8823" w:type="dxa"/>
                            <w:gridSpan w:val="3"/>
                            <w:tcBorders>
                              <w:top w:val="single" w:sz="18" w:space="0" w:color="FFFFFF"/>
                              <w:bottom w:val="single" w:sz="18" w:space="0" w:color="FFFFFF"/>
                            </w:tcBorders>
                            <w:shd w:val="clear" w:color="auto" w:fill="FFFFFF"/>
                          </w:tcPr>
                          <w:p>
                            <w:pPr>
                              <w:pStyle w:val="TableParagraph"/>
                              <w:spacing w:line="228" w:lineRule="exact"/>
                              <w:rPr>
                                <w:sz w:val="22"/>
                              </w:rPr>
                            </w:pPr>
                            <w:r>
                              <w:rPr>
                                <w:color w:val="0D0D0D"/>
                                <w:sz w:val="22"/>
                              </w:rPr>
                              <w:t>but</w:t>
                            </w:r>
                            <w:r>
                              <w:rPr>
                                <w:color w:val="0D0D0D"/>
                                <w:spacing w:val="-4"/>
                                <w:sz w:val="22"/>
                              </w:rPr>
                              <w:t> </w:t>
                            </w:r>
                            <w:r>
                              <w:rPr>
                                <w:color w:val="0D0D0D"/>
                                <w:sz w:val="22"/>
                              </w:rPr>
                              <w:t>not</w:t>
                            </w:r>
                            <w:r>
                              <w:rPr>
                                <w:color w:val="0D0D0D"/>
                                <w:spacing w:val="-2"/>
                                <w:sz w:val="22"/>
                              </w:rPr>
                              <w:t> </w:t>
                            </w:r>
                            <w:r>
                              <w:rPr>
                                <w:color w:val="0D0D0D"/>
                                <w:sz w:val="22"/>
                              </w:rPr>
                              <w:t>limited</w:t>
                            </w:r>
                            <w:r>
                              <w:rPr>
                                <w:color w:val="0D0D0D"/>
                                <w:spacing w:val="-3"/>
                                <w:sz w:val="22"/>
                              </w:rPr>
                              <w:t> </w:t>
                            </w:r>
                            <w:r>
                              <w:rPr>
                                <w:color w:val="0D0D0D"/>
                                <w:sz w:val="22"/>
                              </w:rPr>
                              <w:t>to</w:t>
                            </w:r>
                            <w:r>
                              <w:rPr>
                                <w:color w:val="0D0D0D"/>
                                <w:spacing w:val="-6"/>
                                <w:sz w:val="22"/>
                              </w:rPr>
                              <w:t> </w:t>
                            </w:r>
                            <w:r>
                              <w:rPr>
                                <w:color w:val="0D0D0D"/>
                                <w:sz w:val="22"/>
                              </w:rPr>
                              <w:t>JCB,</w:t>
                            </w:r>
                            <w:r>
                              <w:rPr>
                                <w:color w:val="0D0D0D"/>
                                <w:spacing w:val="-1"/>
                                <w:sz w:val="22"/>
                              </w:rPr>
                              <w:t> </w:t>
                            </w:r>
                            <w:r>
                              <w:rPr>
                                <w:color w:val="0D0D0D"/>
                                <w:sz w:val="22"/>
                              </w:rPr>
                              <w:t>Cherry</w:t>
                            </w:r>
                            <w:r>
                              <w:rPr>
                                <w:color w:val="0D0D0D"/>
                                <w:spacing w:val="-3"/>
                                <w:sz w:val="22"/>
                              </w:rPr>
                              <w:t> </w:t>
                            </w:r>
                            <w:r>
                              <w:rPr>
                                <w:color w:val="0D0D0D"/>
                                <w:sz w:val="22"/>
                              </w:rPr>
                              <w:t>Picker,</w:t>
                            </w:r>
                            <w:r>
                              <w:rPr>
                                <w:color w:val="0D0D0D"/>
                                <w:spacing w:val="-2"/>
                                <w:sz w:val="22"/>
                              </w:rPr>
                              <w:t> </w:t>
                            </w:r>
                            <w:r>
                              <w:rPr>
                                <w:color w:val="0D0D0D"/>
                                <w:sz w:val="22"/>
                              </w:rPr>
                              <w:t>and</w:t>
                            </w:r>
                            <w:r>
                              <w:rPr>
                                <w:color w:val="0D0D0D"/>
                                <w:spacing w:val="-5"/>
                                <w:sz w:val="22"/>
                              </w:rPr>
                              <w:t> </w:t>
                            </w:r>
                            <w:r>
                              <w:rPr>
                                <w:color w:val="0D0D0D"/>
                                <w:sz w:val="22"/>
                              </w:rPr>
                              <w:t>Cranes,</w:t>
                            </w:r>
                            <w:r>
                              <w:rPr>
                                <w:color w:val="0D0D0D"/>
                                <w:spacing w:val="-2"/>
                                <w:sz w:val="22"/>
                              </w:rPr>
                              <w:t> </w:t>
                            </w:r>
                            <w:r>
                              <w:rPr>
                                <w:color w:val="0D0D0D"/>
                                <w:sz w:val="22"/>
                              </w:rPr>
                              <w:t>for</w:t>
                            </w:r>
                            <w:r>
                              <w:rPr>
                                <w:color w:val="0D0D0D"/>
                                <w:spacing w:val="-1"/>
                                <w:sz w:val="22"/>
                              </w:rPr>
                              <w:t> </w:t>
                            </w:r>
                            <w:r>
                              <w:rPr>
                                <w:color w:val="0D0D0D"/>
                                <w:sz w:val="22"/>
                              </w:rPr>
                              <w:t>deployment</w:t>
                            </w:r>
                            <w:r>
                              <w:rPr>
                                <w:color w:val="0D0D0D"/>
                                <w:spacing w:val="-2"/>
                                <w:sz w:val="22"/>
                              </w:rPr>
                              <w:t> </w:t>
                            </w:r>
                            <w:r>
                              <w:rPr>
                                <w:color w:val="0D0D0D"/>
                                <w:sz w:val="22"/>
                              </w:rPr>
                              <w:t>in</w:t>
                            </w:r>
                            <w:r>
                              <w:rPr>
                                <w:color w:val="0D0D0D"/>
                                <w:spacing w:val="-3"/>
                                <w:sz w:val="22"/>
                              </w:rPr>
                              <w:t> </w:t>
                            </w:r>
                            <w:r>
                              <w:rPr>
                                <w:color w:val="0D0D0D"/>
                                <w:sz w:val="22"/>
                              </w:rPr>
                              <w:t>telecom</w:t>
                            </w:r>
                            <w:r>
                              <w:rPr>
                                <w:color w:val="0D0D0D"/>
                                <w:spacing w:val="-1"/>
                                <w:sz w:val="22"/>
                              </w:rPr>
                              <w:t> </w:t>
                            </w:r>
                            <w:r>
                              <w:rPr>
                                <w:color w:val="0D0D0D"/>
                                <w:spacing w:val="-2"/>
                                <w:sz w:val="22"/>
                              </w:rPr>
                              <w:t>infrastructure</w:t>
                            </w:r>
                          </w:p>
                        </w:tc>
                      </w:tr>
                      <w:tr>
                        <w:trPr>
                          <w:trHeight w:val="250" w:hRule="atLeast"/>
                        </w:trPr>
                        <w:tc>
                          <w:tcPr>
                            <w:tcW w:w="8823" w:type="dxa"/>
                            <w:gridSpan w:val="3"/>
                            <w:tcBorders>
                              <w:top w:val="single" w:sz="18" w:space="0" w:color="FFFFFF"/>
                              <w:bottom w:val="single" w:sz="18" w:space="0" w:color="FFFFFF"/>
                            </w:tcBorders>
                            <w:shd w:val="clear" w:color="auto" w:fill="FFFFFF"/>
                          </w:tcPr>
                          <w:p>
                            <w:pPr>
                              <w:pStyle w:val="TableParagraph"/>
                              <w:spacing w:line="230" w:lineRule="exact"/>
                              <w:ind w:right="-15"/>
                              <w:rPr>
                                <w:sz w:val="22"/>
                              </w:rPr>
                            </w:pPr>
                            <w:r>
                              <w:rPr>
                                <w:color w:val="0D0D0D"/>
                                <w:sz w:val="22"/>
                              </w:rPr>
                              <w:t>maintenance</w:t>
                            </w:r>
                            <w:r>
                              <w:rPr>
                                <w:color w:val="0D0D0D"/>
                                <w:spacing w:val="26"/>
                                <w:sz w:val="22"/>
                              </w:rPr>
                              <w:t> </w:t>
                            </w:r>
                            <w:r>
                              <w:rPr>
                                <w:color w:val="0D0D0D"/>
                                <w:sz w:val="22"/>
                              </w:rPr>
                              <w:t>as</w:t>
                            </w:r>
                            <w:r>
                              <w:rPr>
                                <w:color w:val="0D0D0D"/>
                                <w:spacing w:val="26"/>
                                <w:sz w:val="22"/>
                              </w:rPr>
                              <w:t> </w:t>
                            </w:r>
                            <w:r>
                              <w:rPr>
                                <w:color w:val="0D0D0D"/>
                                <w:sz w:val="22"/>
                              </w:rPr>
                              <w:t>and</w:t>
                            </w:r>
                            <w:r>
                              <w:rPr>
                                <w:color w:val="0D0D0D"/>
                                <w:spacing w:val="28"/>
                                <w:sz w:val="22"/>
                              </w:rPr>
                              <w:t> </w:t>
                            </w:r>
                            <w:r>
                              <w:rPr>
                                <w:color w:val="0D0D0D"/>
                                <w:sz w:val="22"/>
                              </w:rPr>
                              <w:t>when</w:t>
                            </w:r>
                            <w:r>
                              <w:rPr>
                                <w:color w:val="0D0D0D"/>
                                <w:spacing w:val="28"/>
                                <w:sz w:val="22"/>
                              </w:rPr>
                              <w:t> </w:t>
                            </w:r>
                            <w:r>
                              <w:rPr>
                                <w:color w:val="0D0D0D"/>
                                <w:sz w:val="22"/>
                              </w:rPr>
                              <w:t>required,</w:t>
                            </w:r>
                            <w:r>
                              <w:rPr>
                                <w:color w:val="0D0D0D"/>
                                <w:spacing w:val="27"/>
                                <w:sz w:val="22"/>
                              </w:rPr>
                              <w:t> </w:t>
                            </w:r>
                            <w:r>
                              <w:rPr>
                                <w:color w:val="0D0D0D"/>
                                <w:sz w:val="22"/>
                              </w:rPr>
                              <w:t>with</w:t>
                            </w:r>
                            <w:r>
                              <w:rPr>
                                <w:color w:val="0D0D0D"/>
                                <w:spacing w:val="29"/>
                                <w:sz w:val="22"/>
                              </w:rPr>
                              <w:t> </w:t>
                            </w:r>
                            <w:r>
                              <w:rPr>
                                <w:color w:val="0D0D0D"/>
                                <w:sz w:val="22"/>
                              </w:rPr>
                              <w:t>prior</w:t>
                            </w:r>
                            <w:r>
                              <w:rPr>
                                <w:color w:val="0D0D0D"/>
                                <w:spacing w:val="26"/>
                                <w:sz w:val="22"/>
                              </w:rPr>
                              <w:t> </w:t>
                            </w:r>
                            <w:r>
                              <w:rPr>
                                <w:color w:val="0D0D0D"/>
                                <w:sz w:val="22"/>
                              </w:rPr>
                              <w:t>approval</w:t>
                            </w:r>
                            <w:r>
                              <w:rPr>
                                <w:color w:val="0D0D0D"/>
                                <w:spacing w:val="26"/>
                                <w:sz w:val="22"/>
                              </w:rPr>
                              <w:t> </w:t>
                            </w:r>
                            <w:r>
                              <w:rPr>
                                <w:color w:val="0D0D0D"/>
                                <w:sz w:val="22"/>
                              </w:rPr>
                              <w:t>from</w:t>
                            </w:r>
                            <w:r>
                              <w:rPr>
                                <w:color w:val="0D0D0D"/>
                                <w:spacing w:val="29"/>
                                <w:sz w:val="22"/>
                              </w:rPr>
                              <w:t> </w:t>
                            </w:r>
                            <w:r>
                              <w:rPr>
                                <w:color w:val="0D0D0D"/>
                                <w:sz w:val="22"/>
                              </w:rPr>
                              <w:t>CTO.</w:t>
                            </w:r>
                            <w:r>
                              <w:rPr>
                                <w:color w:val="0D0D0D"/>
                                <w:spacing w:val="23"/>
                                <w:sz w:val="22"/>
                              </w:rPr>
                              <w:t> </w:t>
                            </w:r>
                            <w:r>
                              <w:rPr>
                                <w:color w:val="0D0D0D"/>
                                <w:sz w:val="22"/>
                              </w:rPr>
                              <w:t>The</w:t>
                            </w:r>
                            <w:r>
                              <w:rPr>
                                <w:color w:val="0D0D0D"/>
                                <w:spacing w:val="28"/>
                                <w:sz w:val="22"/>
                              </w:rPr>
                              <w:t> </w:t>
                            </w:r>
                            <w:r>
                              <w:rPr>
                                <w:color w:val="0D0D0D"/>
                                <w:sz w:val="22"/>
                              </w:rPr>
                              <w:t>charges</w:t>
                            </w:r>
                            <w:r>
                              <w:rPr>
                                <w:color w:val="0D0D0D"/>
                                <w:spacing w:val="27"/>
                                <w:sz w:val="22"/>
                              </w:rPr>
                              <w:t> </w:t>
                            </w:r>
                            <w:r>
                              <w:rPr>
                                <w:color w:val="0D0D0D"/>
                                <w:sz w:val="22"/>
                              </w:rPr>
                              <w:t>will</w:t>
                            </w:r>
                            <w:r>
                              <w:rPr>
                                <w:color w:val="0D0D0D"/>
                                <w:spacing w:val="28"/>
                                <w:sz w:val="22"/>
                              </w:rPr>
                              <w:t> </w:t>
                            </w:r>
                            <w:r>
                              <w:rPr>
                                <w:color w:val="0D0D0D"/>
                                <w:spacing w:val="-5"/>
                                <w:sz w:val="22"/>
                              </w:rPr>
                              <w:t>be</w:t>
                            </w:r>
                          </w:p>
                        </w:tc>
                      </w:tr>
                      <w:tr>
                        <w:trPr>
                          <w:trHeight w:val="249" w:hRule="atLeast"/>
                        </w:trPr>
                        <w:tc>
                          <w:tcPr>
                            <w:tcW w:w="5876" w:type="dxa"/>
                            <w:gridSpan w:val="2"/>
                            <w:tcBorders>
                              <w:top w:val="single" w:sz="18" w:space="0" w:color="FFFFFF"/>
                            </w:tcBorders>
                            <w:shd w:val="clear" w:color="auto" w:fill="FFFFFF"/>
                          </w:tcPr>
                          <w:p>
                            <w:pPr>
                              <w:pStyle w:val="TableParagraph"/>
                              <w:spacing w:line="230" w:lineRule="exact"/>
                              <w:ind w:right="-15"/>
                              <w:rPr>
                                <w:sz w:val="22"/>
                              </w:rPr>
                            </w:pPr>
                            <w:r>
                              <w:rPr>
                                <w:color w:val="0D0D0D"/>
                                <w:sz w:val="22"/>
                              </w:rPr>
                              <w:t>agreed</w:t>
                            </w:r>
                            <w:r>
                              <w:rPr>
                                <w:color w:val="0D0D0D"/>
                                <w:spacing w:val="-7"/>
                                <w:sz w:val="22"/>
                              </w:rPr>
                              <w:t> </w:t>
                            </w:r>
                            <w:r>
                              <w:rPr>
                                <w:color w:val="0D0D0D"/>
                                <w:sz w:val="22"/>
                              </w:rPr>
                              <w:t>&amp;</w:t>
                            </w:r>
                            <w:r>
                              <w:rPr>
                                <w:color w:val="0D0D0D"/>
                                <w:spacing w:val="-3"/>
                                <w:sz w:val="22"/>
                              </w:rPr>
                              <w:t> </w:t>
                            </w:r>
                            <w:r>
                              <w:rPr>
                                <w:color w:val="0D0D0D"/>
                                <w:sz w:val="22"/>
                              </w:rPr>
                              <w:t>approved</w:t>
                            </w:r>
                            <w:r>
                              <w:rPr>
                                <w:color w:val="0D0D0D"/>
                                <w:spacing w:val="-6"/>
                                <w:sz w:val="22"/>
                              </w:rPr>
                              <w:t> </w:t>
                            </w:r>
                            <w:r>
                              <w:rPr>
                                <w:color w:val="0D0D0D"/>
                                <w:sz w:val="22"/>
                              </w:rPr>
                              <w:t>by</w:t>
                            </w:r>
                            <w:r>
                              <w:rPr>
                                <w:color w:val="0D0D0D"/>
                                <w:spacing w:val="-4"/>
                                <w:sz w:val="22"/>
                              </w:rPr>
                              <w:t> </w:t>
                            </w:r>
                            <w:r>
                              <w:rPr>
                                <w:color w:val="0D0D0D"/>
                                <w:sz w:val="22"/>
                              </w:rPr>
                              <w:t>RJIL</w:t>
                            </w:r>
                            <w:r>
                              <w:rPr>
                                <w:color w:val="0D0D0D"/>
                                <w:spacing w:val="-13"/>
                                <w:sz w:val="22"/>
                              </w:rPr>
                              <w:t> </w:t>
                            </w:r>
                            <w:r>
                              <w:rPr>
                                <w:color w:val="0D0D0D"/>
                                <w:sz w:val="22"/>
                              </w:rPr>
                              <w:t>prior</w:t>
                            </w:r>
                            <w:r>
                              <w:rPr>
                                <w:color w:val="0D0D0D"/>
                                <w:spacing w:val="-5"/>
                                <w:sz w:val="22"/>
                              </w:rPr>
                              <w:t> </w:t>
                            </w:r>
                            <w:r>
                              <w:rPr>
                                <w:color w:val="0D0D0D"/>
                                <w:sz w:val="22"/>
                              </w:rPr>
                              <w:t>to</w:t>
                            </w:r>
                            <w:r>
                              <w:rPr>
                                <w:color w:val="0D0D0D"/>
                                <w:spacing w:val="-5"/>
                                <w:sz w:val="22"/>
                              </w:rPr>
                              <w:t> </w:t>
                            </w:r>
                            <w:r>
                              <w:rPr>
                                <w:color w:val="0D0D0D"/>
                                <w:sz w:val="22"/>
                              </w:rPr>
                              <w:t>commencement</w:t>
                            </w:r>
                            <w:r>
                              <w:rPr>
                                <w:color w:val="0D0D0D"/>
                                <w:spacing w:val="-2"/>
                                <w:sz w:val="22"/>
                              </w:rPr>
                              <w:t> </w:t>
                            </w:r>
                            <w:r>
                              <w:rPr>
                                <w:color w:val="0D0D0D"/>
                                <w:sz w:val="22"/>
                              </w:rPr>
                              <w:t>of</w:t>
                            </w:r>
                            <w:r>
                              <w:rPr>
                                <w:color w:val="0D0D0D"/>
                                <w:spacing w:val="-2"/>
                                <w:sz w:val="22"/>
                              </w:rPr>
                              <w:t> work.</w:t>
                            </w:r>
                          </w:p>
                        </w:tc>
                        <w:tc>
                          <w:tcPr>
                            <w:tcW w:w="2947" w:type="dxa"/>
                            <w:tcBorders>
                              <w:top w:val="single" w:sz="18" w:space="0" w:color="FFFFFF"/>
                            </w:tcBorders>
                          </w:tcPr>
                          <w:p>
                            <w:pPr>
                              <w:pStyle w:val="TableParagraph"/>
                              <w:rPr>
                                <w:rFonts w:ascii="Times New Roman"/>
                                <w:sz w:val="18"/>
                              </w:rPr>
                            </w:pPr>
                          </w:p>
                        </w:tc>
                      </w:tr>
                    </w:tbl>
                    <w:p>
                      <w:pPr>
                        <w:pStyle w:val="BodyText"/>
                      </w:pPr>
                    </w:p>
                  </w:txbxContent>
                </v:textbox>
                <w10:wrap type="none"/>
              </v:shape>
            </w:pict>
          </mc:Fallback>
        </mc:AlternateContent>
      </w:r>
      <w:r>
        <w:rPr>
          <w:spacing w:val="-5"/>
          <w:sz w:val="22"/>
        </w:rPr>
        <w:t>The</w:t>
      </w:r>
    </w:p>
    <w:p>
      <w:pPr>
        <w:pStyle w:val="BodyText"/>
      </w:pPr>
    </w:p>
    <w:p>
      <w:pPr>
        <w:pStyle w:val="BodyText"/>
      </w:pPr>
    </w:p>
    <w:p>
      <w:pPr>
        <w:pStyle w:val="BodyText"/>
        <w:spacing w:before="160"/>
      </w:pPr>
    </w:p>
    <w:p>
      <w:pPr>
        <w:pStyle w:val="ListParagraph"/>
        <w:numPr>
          <w:ilvl w:val="0"/>
          <w:numId w:val="28"/>
        </w:numPr>
        <w:tabs>
          <w:tab w:pos="1396" w:val="left" w:leader="none"/>
        </w:tabs>
        <w:spacing w:line="240" w:lineRule="auto" w:before="0" w:after="0"/>
        <w:ind w:left="1396" w:right="0" w:hanging="282"/>
        <w:jc w:val="both"/>
        <w:rPr>
          <w:sz w:val="22"/>
        </w:rPr>
      </w:pPr>
      <w:r>
        <w:rPr>
          <w:spacing w:val="-2"/>
          <w:sz w:val="22"/>
        </w:rPr>
        <w:t>Provide</w:t>
      </w:r>
      <w:r>
        <w:rPr>
          <w:spacing w:val="-5"/>
          <w:sz w:val="22"/>
        </w:rPr>
        <w:t> </w:t>
      </w:r>
      <w:r>
        <w:rPr>
          <w:spacing w:val="-2"/>
          <w:sz w:val="22"/>
        </w:rPr>
        <w:t>Telecom</w:t>
      </w:r>
      <w:r>
        <w:rPr>
          <w:spacing w:val="-1"/>
          <w:sz w:val="22"/>
        </w:rPr>
        <w:t> </w:t>
      </w:r>
      <w:r>
        <w:rPr>
          <w:spacing w:val="-2"/>
          <w:sz w:val="22"/>
        </w:rPr>
        <w:t>Equipment</w:t>
      </w:r>
      <w:r>
        <w:rPr>
          <w:spacing w:val="-1"/>
          <w:sz w:val="22"/>
        </w:rPr>
        <w:t> </w:t>
      </w:r>
      <w:r>
        <w:rPr>
          <w:spacing w:val="-2"/>
          <w:sz w:val="22"/>
        </w:rPr>
        <w:t>Maintenance:</w:t>
      </w:r>
    </w:p>
    <w:p>
      <w:pPr>
        <w:pStyle w:val="ListParagraph"/>
        <w:numPr>
          <w:ilvl w:val="1"/>
          <w:numId w:val="28"/>
        </w:numPr>
        <w:tabs>
          <w:tab w:pos="1820" w:val="left" w:leader="none"/>
          <w:tab w:pos="1822" w:val="left" w:leader="none"/>
        </w:tabs>
        <w:spacing w:line="273" w:lineRule="auto" w:before="39" w:after="0"/>
        <w:ind w:left="1822" w:right="799" w:hanging="284"/>
        <w:jc w:val="both"/>
        <w:rPr>
          <w:sz w:val="22"/>
        </w:rPr>
      </w:pPr>
      <w:r>
        <w:rPr>
          <w:sz w:val="22"/>
        </w:rPr>
        <w:t>SP's duty involves providing on-site support for any telecom special events and ensuring the smooth functioning of all equipment.</w:t>
      </w:r>
    </w:p>
    <w:p>
      <w:pPr>
        <w:pStyle w:val="ListParagraph"/>
        <w:numPr>
          <w:ilvl w:val="0"/>
          <w:numId w:val="28"/>
        </w:numPr>
        <w:tabs>
          <w:tab w:pos="1396" w:val="left" w:leader="none"/>
        </w:tabs>
        <w:spacing w:line="240" w:lineRule="auto" w:before="5" w:after="0"/>
        <w:ind w:left="1396" w:right="0" w:hanging="282"/>
        <w:jc w:val="both"/>
        <w:rPr>
          <w:sz w:val="22"/>
        </w:rPr>
      </w:pPr>
      <w:r>
        <w:rPr>
          <w:spacing w:val="-2"/>
          <w:sz w:val="22"/>
        </w:rPr>
        <w:t>Conduct</w:t>
      </w:r>
      <w:r>
        <w:rPr>
          <w:sz w:val="22"/>
        </w:rPr>
        <w:t> </w:t>
      </w:r>
      <w:r>
        <w:rPr>
          <w:spacing w:val="-2"/>
          <w:sz w:val="22"/>
        </w:rPr>
        <w:t>Technical</w:t>
      </w:r>
      <w:r>
        <w:rPr>
          <w:spacing w:val="1"/>
          <w:sz w:val="22"/>
        </w:rPr>
        <w:t> </w:t>
      </w:r>
      <w:r>
        <w:rPr>
          <w:spacing w:val="-2"/>
          <w:sz w:val="22"/>
        </w:rPr>
        <w:t>Infrastructure</w:t>
      </w:r>
      <w:r>
        <w:rPr>
          <w:spacing w:val="2"/>
          <w:sz w:val="22"/>
        </w:rPr>
        <w:t> </w:t>
      </w:r>
      <w:r>
        <w:rPr>
          <w:spacing w:val="-2"/>
          <w:sz w:val="22"/>
        </w:rPr>
        <w:t>Checks:</w:t>
      </w:r>
    </w:p>
    <w:p>
      <w:pPr>
        <w:pStyle w:val="ListParagraph"/>
        <w:numPr>
          <w:ilvl w:val="1"/>
          <w:numId w:val="28"/>
        </w:numPr>
        <w:tabs>
          <w:tab w:pos="1820" w:val="left" w:leader="none"/>
          <w:tab w:pos="1822" w:val="left" w:leader="none"/>
        </w:tabs>
        <w:spacing w:line="273" w:lineRule="auto" w:before="40" w:after="0"/>
        <w:ind w:left="1822" w:right="801" w:hanging="284"/>
        <w:jc w:val="both"/>
        <w:rPr>
          <w:sz w:val="22"/>
        </w:rPr>
      </w:pPr>
      <w:r>
        <w:rPr>
          <w:sz w:val="22"/>
        </w:rPr>
        <w:t>SP routinely conducts electrical system checks, maintains In mast Equipment (</w:t>
      </w:r>
      <w:r>
        <w:rPr>
          <w:rFonts w:ascii="Arial" w:hAnsi="Arial"/>
          <w:b/>
          <w:sz w:val="22"/>
        </w:rPr>
        <w:t>IME</w:t>
      </w:r>
      <w:r>
        <w:rPr>
          <w:sz w:val="22"/>
        </w:rPr>
        <w:t>) / Out Mast Equipment (</w:t>
      </w:r>
      <w:r>
        <w:rPr>
          <w:rFonts w:ascii="Arial" w:hAnsi="Arial"/>
          <w:b/>
          <w:sz w:val="22"/>
        </w:rPr>
        <w:t>OME</w:t>
      </w:r>
      <w:r>
        <w:rPr>
          <w:sz w:val="22"/>
        </w:rPr>
        <w:t>), and monitors battery and power supply for optimal performance.</w:t>
      </w:r>
    </w:p>
    <w:p>
      <w:pPr>
        <w:pStyle w:val="ListParagraph"/>
        <w:numPr>
          <w:ilvl w:val="0"/>
          <w:numId w:val="28"/>
        </w:numPr>
        <w:tabs>
          <w:tab w:pos="1397" w:val="left" w:leader="none"/>
        </w:tabs>
        <w:spacing w:line="240" w:lineRule="auto" w:before="7" w:after="0"/>
        <w:ind w:left="1397" w:right="0" w:hanging="283"/>
        <w:jc w:val="both"/>
        <w:rPr>
          <w:sz w:val="22"/>
        </w:rPr>
      </w:pPr>
      <w:r>
        <w:rPr>
          <w:sz w:val="22"/>
        </w:rPr>
        <w:t>Oversee</w:t>
      </w:r>
      <w:r>
        <w:rPr>
          <w:spacing w:val="-5"/>
          <w:sz w:val="22"/>
        </w:rPr>
        <w:t> </w:t>
      </w:r>
      <w:r>
        <w:rPr>
          <w:sz w:val="22"/>
        </w:rPr>
        <w:t>Fire</w:t>
      </w:r>
      <w:r>
        <w:rPr>
          <w:spacing w:val="-7"/>
          <w:sz w:val="22"/>
        </w:rPr>
        <w:t> </w:t>
      </w:r>
      <w:r>
        <w:rPr>
          <w:sz w:val="22"/>
        </w:rPr>
        <w:t>Detection</w:t>
      </w:r>
      <w:r>
        <w:rPr>
          <w:spacing w:val="-5"/>
          <w:sz w:val="22"/>
        </w:rPr>
        <w:t> </w:t>
      </w:r>
      <w:r>
        <w:rPr>
          <w:sz w:val="22"/>
        </w:rPr>
        <w:t>and</w:t>
      </w:r>
      <w:r>
        <w:rPr>
          <w:spacing w:val="-4"/>
          <w:sz w:val="22"/>
        </w:rPr>
        <w:t> </w:t>
      </w:r>
      <w:r>
        <w:rPr>
          <w:spacing w:val="-2"/>
          <w:sz w:val="22"/>
        </w:rPr>
        <w:t>Security:</w:t>
      </w:r>
    </w:p>
    <w:p>
      <w:pPr>
        <w:pStyle w:val="ListParagraph"/>
        <w:numPr>
          <w:ilvl w:val="1"/>
          <w:numId w:val="28"/>
        </w:numPr>
        <w:tabs>
          <w:tab w:pos="1820" w:val="left" w:leader="none"/>
          <w:tab w:pos="1822" w:val="left" w:leader="none"/>
        </w:tabs>
        <w:spacing w:line="276" w:lineRule="auto" w:before="39" w:after="0"/>
        <w:ind w:left="1822" w:right="803" w:hanging="284"/>
        <w:jc w:val="both"/>
        <w:rPr>
          <w:sz w:val="22"/>
        </w:rPr>
      </w:pPr>
      <w:r>
        <w:rPr>
          <w:sz w:val="22"/>
        </w:rPr>
        <w:t>SP</w:t>
      </w:r>
      <w:r>
        <w:rPr>
          <w:spacing w:val="-16"/>
          <w:sz w:val="22"/>
        </w:rPr>
        <w:t> </w:t>
      </w:r>
      <w:r>
        <w:rPr>
          <w:sz w:val="22"/>
        </w:rPr>
        <w:t>is</w:t>
      </w:r>
      <w:r>
        <w:rPr>
          <w:spacing w:val="-15"/>
          <w:sz w:val="22"/>
        </w:rPr>
        <w:t> </w:t>
      </w:r>
      <w:r>
        <w:rPr>
          <w:sz w:val="22"/>
        </w:rPr>
        <w:t>responsible</w:t>
      </w:r>
      <w:r>
        <w:rPr>
          <w:spacing w:val="-15"/>
          <w:sz w:val="22"/>
        </w:rPr>
        <w:t> </w:t>
      </w:r>
      <w:r>
        <w:rPr>
          <w:sz w:val="22"/>
        </w:rPr>
        <w:t>for</w:t>
      </w:r>
      <w:r>
        <w:rPr>
          <w:spacing w:val="-16"/>
          <w:sz w:val="22"/>
        </w:rPr>
        <w:t> </w:t>
      </w:r>
      <w:r>
        <w:rPr>
          <w:sz w:val="22"/>
        </w:rPr>
        <w:t>routine</w:t>
      </w:r>
      <w:r>
        <w:rPr>
          <w:spacing w:val="-15"/>
          <w:sz w:val="22"/>
        </w:rPr>
        <w:t> </w:t>
      </w:r>
      <w:r>
        <w:rPr>
          <w:sz w:val="22"/>
        </w:rPr>
        <w:t>inspections</w:t>
      </w:r>
      <w:r>
        <w:rPr>
          <w:spacing w:val="-15"/>
          <w:sz w:val="22"/>
        </w:rPr>
        <w:t> </w:t>
      </w:r>
      <w:r>
        <w:rPr>
          <w:sz w:val="22"/>
        </w:rPr>
        <w:t>of</w:t>
      </w:r>
      <w:r>
        <w:rPr>
          <w:spacing w:val="-15"/>
          <w:sz w:val="22"/>
        </w:rPr>
        <w:t> </w:t>
      </w:r>
      <w:r>
        <w:rPr>
          <w:sz w:val="22"/>
        </w:rPr>
        <w:t>fire</w:t>
      </w:r>
      <w:r>
        <w:rPr>
          <w:spacing w:val="-16"/>
          <w:sz w:val="22"/>
        </w:rPr>
        <w:t> </w:t>
      </w:r>
      <w:r>
        <w:rPr>
          <w:sz w:val="22"/>
        </w:rPr>
        <w:t>detection</w:t>
      </w:r>
      <w:r>
        <w:rPr>
          <w:spacing w:val="-15"/>
          <w:sz w:val="22"/>
        </w:rPr>
        <w:t> </w:t>
      </w:r>
      <w:r>
        <w:rPr>
          <w:sz w:val="22"/>
        </w:rPr>
        <w:t>systems,</w:t>
      </w:r>
      <w:r>
        <w:rPr>
          <w:spacing w:val="-15"/>
          <w:sz w:val="22"/>
        </w:rPr>
        <w:t> </w:t>
      </w:r>
      <w:r>
        <w:rPr>
          <w:sz w:val="22"/>
        </w:rPr>
        <w:t>verifying</w:t>
      </w:r>
      <w:r>
        <w:rPr>
          <w:spacing w:val="-16"/>
          <w:sz w:val="22"/>
        </w:rPr>
        <w:t> </w:t>
      </w:r>
      <w:r>
        <w:rPr>
          <w:sz w:val="22"/>
        </w:rPr>
        <w:t>the</w:t>
      </w:r>
      <w:r>
        <w:rPr>
          <w:spacing w:val="-15"/>
          <w:sz w:val="22"/>
        </w:rPr>
        <w:t> </w:t>
      </w:r>
      <w:r>
        <w:rPr>
          <w:sz w:val="22"/>
        </w:rPr>
        <w:t>effectiveness of security measures, and conducting periodic checks on EMF signage and security </w:t>
      </w:r>
      <w:r>
        <w:rPr>
          <w:spacing w:val="-2"/>
          <w:sz w:val="22"/>
        </w:rPr>
        <w:t>cameras.</w:t>
      </w:r>
    </w:p>
    <w:p>
      <w:pPr>
        <w:pStyle w:val="ListParagraph"/>
        <w:numPr>
          <w:ilvl w:val="0"/>
          <w:numId w:val="28"/>
        </w:numPr>
        <w:tabs>
          <w:tab w:pos="1397" w:val="left" w:leader="none"/>
        </w:tabs>
        <w:spacing w:line="240" w:lineRule="auto" w:before="2" w:after="0"/>
        <w:ind w:left="1397" w:right="0" w:hanging="283"/>
        <w:jc w:val="both"/>
        <w:rPr>
          <w:sz w:val="22"/>
        </w:rPr>
      </w:pPr>
      <w:r>
        <w:rPr>
          <w:sz w:val="22"/>
        </w:rPr>
        <w:t>Maintain</w:t>
      </w:r>
      <w:r>
        <w:rPr>
          <w:spacing w:val="-8"/>
          <w:sz w:val="22"/>
        </w:rPr>
        <w:t> </w:t>
      </w:r>
      <w:r>
        <w:rPr>
          <w:sz w:val="22"/>
        </w:rPr>
        <w:t>Documentation</w:t>
      </w:r>
      <w:r>
        <w:rPr>
          <w:spacing w:val="-10"/>
          <w:sz w:val="22"/>
        </w:rPr>
        <w:t> </w:t>
      </w:r>
      <w:r>
        <w:rPr>
          <w:sz w:val="22"/>
        </w:rPr>
        <w:t>and</w:t>
      </w:r>
      <w:r>
        <w:rPr>
          <w:spacing w:val="-7"/>
          <w:sz w:val="22"/>
        </w:rPr>
        <w:t> </w:t>
      </w:r>
      <w:r>
        <w:rPr>
          <w:spacing w:val="-2"/>
          <w:sz w:val="22"/>
        </w:rPr>
        <w:t>Reporting:</w:t>
      </w:r>
    </w:p>
    <w:p>
      <w:pPr>
        <w:pStyle w:val="ListParagraph"/>
        <w:numPr>
          <w:ilvl w:val="1"/>
          <w:numId w:val="28"/>
        </w:numPr>
        <w:tabs>
          <w:tab w:pos="1820" w:val="left" w:leader="none"/>
          <w:tab w:pos="1822" w:val="left" w:leader="none"/>
        </w:tabs>
        <w:spacing w:line="276" w:lineRule="auto" w:before="39" w:after="0"/>
        <w:ind w:left="1822" w:right="804" w:hanging="284"/>
        <w:jc w:val="both"/>
        <w:rPr>
          <w:sz w:val="22"/>
        </w:rPr>
      </w:pPr>
      <w:r>
        <w:rPr>
          <w:sz w:val="22"/>
        </w:rPr>
        <w:t>SP's duty involves maintaining meticulous documentation, preparing detailed reports, and assessing travel time between locations for efficient planning and reporting.</w:t>
      </w:r>
    </w:p>
    <w:p>
      <w:pPr>
        <w:pStyle w:val="ListParagraph"/>
        <w:numPr>
          <w:ilvl w:val="0"/>
          <w:numId w:val="28"/>
        </w:numPr>
        <w:tabs>
          <w:tab w:pos="1396" w:val="left" w:leader="none"/>
        </w:tabs>
        <w:spacing w:line="240" w:lineRule="auto" w:before="2" w:after="0"/>
        <w:ind w:left="1396" w:right="0" w:hanging="282"/>
        <w:jc w:val="both"/>
        <w:rPr>
          <w:sz w:val="22"/>
        </w:rPr>
      </w:pPr>
      <w:r>
        <w:rPr>
          <w:sz w:val="22"/>
        </w:rPr>
        <w:t>Conduct</w:t>
      </w:r>
      <w:r>
        <w:rPr>
          <w:spacing w:val="-11"/>
          <w:sz w:val="22"/>
        </w:rPr>
        <w:t> </w:t>
      </w:r>
      <w:r>
        <w:rPr>
          <w:sz w:val="22"/>
        </w:rPr>
        <w:t>Miscellaneous</w:t>
      </w:r>
      <w:r>
        <w:rPr>
          <w:spacing w:val="-11"/>
          <w:sz w:val="22"/>
        </w:rPr>
        <w:t> </w:t>
      </w:r>
      <w:r>
        <w:rPr>
          <w:spacing w:val="-2"/>
          <w:sz w:val="22"/>
        </w:rPr>
        <w:t>Checks:</w:t>
      </w:r>
    </w:p>
    <w:p>
      <w:pPr>
        <w:pStyle w:val="ListParagraph"/>
        <w:numPr>
          <w:ilvl w:val="1"/>
          <w:numId w:val="28"/>
        </w:numPr>
        <w:tabs>
          <w:tab w:pos="1820" w:val="left" w:leader="none"/>
          <w:tab w:pos="1822" w:val="left" w:leader="none"/>
        </w:tabs>
        <w:spacing w:line="273" w:lineRule="auto" w:before="40" w:after="0"/>
        <w:ind w:left="1822" w:right="804" w:hanging="284"/>
        <w:jc w:val="both"/>
        <w:rPr>
          <w:sz w:val="22"/>
        </w:rPr>
      </w:pPr>
      <w:r>
        <w:rPr>
          <w:sz w:val="22"/>
        </w:rPr>
        <w:t>SP oversees cooling and environmental checks, conducts visual inspections for site conditions, and performs transformer inspections as part of routine checks.</w:t>
      </w:r>
    </w:p>
    <w:p>
      <w:pPr>
        <w:pStyle w:val="ListParagraph"/>
        <w:numPr>
          <w:ilvl w:val="0"/>
          <w:numId w:val="28"/>
        </w:numPr>
        <w:tabs>
          <w:tab w:pos="1397" w:val="left" w:leader="none"/>
        </w:tabs>
        <w:spacing w:line="240" w:lineRule="auto" w:before="5" w:after="0"/>
        <w:ind w:left="1397" w:right="0" w:hanging="283"/>
        <w:jc w:val="both"/>
        <w:rPr>
          <w:sz w:val="22"/>
        </w:rPr>
      </w:pPr>
      <w:r>
        <w:rPr>
          <w:sz w:val="22"/>
        </w:rPr>
        <w:t>Perform</w:t>
      </w:r>
      <w:r>
        <w:rPr>
          <w:spacing w:val="-18"/>
          <w:sz w:val="22"/>
        </w:rPr>
        <w:t> </w:t>
      </w:r>
      <w:r>
        <w:rPr>
          <w:sz w:val="22"/>
        </w:rPr>
        <w:t>Additional</w:t>
      </w:r>
      <w:r>
        <w:rPr>
          <w:spacing w:val="-15"/>
          <w:sz w:val="22"/>
        </w:rPr>
        <w:t> </w:t>
      </w:r>
      <w:r>
        <w:rPr>
          <w:sz w:val="22"/>
        </w:rPr>
        <w:t>Technical</w:t>
      </w:r>
      <w:r>
        <w:rPr>
          <w:spacing w:val="-9"/>
          <w:sz w:val="22"/>
        </w:rPr>
        <w:t> </w:t>
      </w:r>
      <w:r>
        <w:rPr>
          <w:sz w:val="22"/>
        </w:rPr>
        <w:t>Checks</w:t>
      </w:r>
      <w:r>
        <w:rPr>
          <w:spacing w:val="-7"/>
          <w:sz w:val="22"/>
        </w:rPr>
        <w:t> </w:t>
      </w:r>
      <w:r>
        <w:rPr>
          <w:sz w:val="22"/>
        </w:rPr>
        <w:t>for</w:t>
      </w:r>
      <w:r>
        <w:rPr>
          <w:spacing w:val="-8"/>
          <w:sz w:val="22"/>
        </w:rPr>
        <w:t> </w:t>
      </w:r>
      <w:r>
        <w:rPr>
          <w:sz w:val="22"/>
        </w:rPr>
        <w:t>various</w:t>
      </w:r>
      <w:r>
        <w:rPr>
          <w:spacing w:val="-8"/>
          <w:sz w:val="22"/>
        </w:rPr>
        <w:t> </w:t>
      </w:r>
      <w:r>
        <w:rPr>
          <w:sz w:val="22"/>
        </w:rPr>
        <w:t>equipment</w:t>
      </w:r>
      <w:r>
        <w:rPr>
          <w:spacing w:val="-6"/>
          <w:sz w:val="22"/>
        </w:rPr>
        <w:t> </w:t>
      </w:r>
      <w:r>
        <w:rPr>
          <w:sz w:val="22"/>
        </w:rPr>
        <w:t>&amp;</w:t>
      </w:r>
      <w:r>
        <w:rPr>
          <w:spacing w:val="-11"/>
          <w:sz w:val="22"/>
        </w:rPr>
        <w:t> </w:t>
      </w:r>
      <w:r>
        <w:rPr>
          <w:sz w:val="22"/>
        </w:rPr>
        <w:t>cabinets</w:t>
      </w:r>
      <w:r>
        <w:rPr>
          <w:spacing w:val="-9"/>
          <w:sz w:val="22"/>
        </w:rPr>
        <w:t> </w:t>
      </w:r>
      <w:r>
        <w:rPr>
          <w:sz w:val="22"/>
        </w:rPr>
        <w:t>at</w:t>
      </w:r>
      <w:r>
        <w:rPr>
          <w:spacing w:val="-8"/>
          <w:sz w:val="22"/>
        </w:rPr>
        <w:t> </w:t>
      </w:r>
      <w:r>
        <w:rPr>
          <w:spacing w:val="-2"/>
          <w:sz w:val="22"/>
        </w:rPr>
        <w:t>sites:</w:t>
      </w:r>
    </w:p>
    <w:p>
      <w:pPr>
        <w:pStyle w:val="ListParagraph"/>
        <w:numPr>
          <w:ilvl w:val="1"/>
          <w:numId w:val="28"/>
        </w:numPr>
        <w:tabs>
          <w:tab w:pos="1820" w:val="left" w:leader="none"/>
          <w:tab w:pos="1822" w:val="left" w:leader="none"/>
        </w:tabs>
        <w:spacing w:line="273" w:lineRule="auto" w:before="39" w:after="0"/>
        <w:ind w:left="1822" w:right="806" w:hanging="284"/>
        <w:jc w:val="both"/>
        <w:rPr>
          <w:sz w:val="22"/>
        </w:rPr>
      </w:pPr>
      <w:r>
        <w:rPr>
          <w:sz w:val="22"/>
        </w:rPr>
        <w:t>SP verifies LED status, conducts filter maintenance, inspects cable routings, and checks power and grounding using a multimeter.</w:t>
      </w:r>
    </w:p>
    <w:p>
      <w:pPr>
        <w:pStyle w:val="ListParagraph"/>
        <w:numPr>
          <w:ilvl w:val="0"/>
          <w:numId w:val="28"/>
        </w:numPr>
        <w:tabs>
          <w:tab w:pos="1396" w:val="left" w:leader="none"/>
        </w:tabs>
        <w:spacing w:line="240" w:lineRule="auto" w:before="8" w:after="0"/>
        <w:ind w:left="1396" w:right="0" w:hanging="282"/>
        <w:jc w:val="both"/>
        <w:rPr>
          <w:sz w:val="22"/>
        </w:rPr>
      </w:pPr>
      <w:r>
        <w:rPr>
          <w:sz w:val="22"/>
        </w:rPr>
        <w:t>Ensure</w:t>
      </w:r>
      <w:r>
        <w:rPr>
          <w:spacing w:val="-7"/>
          <w:sz w:val="22"/>
        </w:rPr>
        <w:t> </w:t>
      </w:r>
      <w:r>
        <w:rPr>
          <w:sz w:val="22"/>
        </w:rPr>
        <w:t>Equipment</w:t>
      </w:r>
      <w:r>
        <w:rPr>
          <w:spacing w:val="-8"/>
          <w:sz w:val="22"/>
        </w:rPr>
        <w:t> </w:t>
      </w:r>
      <w:r>
        <w:rPr>
          <w:sz w:val="22"/>
        </w:rPr>
        <w:t>Maintenance</w:t>
      </w:r>
      <w:r>
        <w:rPr>
          <w:spacing w:val="-7"/>
          <w:sz w:val="22"/>
        </w:rPr>
        <w:t> </w:t>
      </w:r>
      <w:r>
        <w:rPr>
          <w:sz w:val="22"/>
        </w:rPr>
        <w:t>and</w:t>
      </w:r>
      <w:r>
        <w:rPr>
          <w:spacing w:val="-6"/>
          <w:sz w:val="22"/>
        </w:rPr>
        <w:t> </w:t>
      </w:r>
      <w:r>
        <w:rPr>
          <w:spacing w:val="-2"/>
          <w:sz w:val="22"/>
        </w:rPr>
        <w:t>Cleaning:</w:t>
      </w:r>
    </w:p>
    <w:p>
      <w:pPr>
        <w:pStyle w:val="ListParagraph"/>
        <w:numPr>
          <w:ilvl w:val="1"/>
          <w:numId w:val="28"/>
        </w:numPr>
        <w:tabs>
          <w:tab w:pos="1820" w:val="left" w:leader="none"/>
          <w:tab w:pos="1822" w:val="left" w:leader="none"/>
        </w:tabs>
        <w:spacing w:line="273" w:lineRule="auto" w:before="39" w:after="0"/>
        <w:ind w:left="1822" w:right="805" w:hanging="284"/>
        <w:jc w:val="both"/>
        <w:rPr>
          <w:sz w:val="22"/>
        </w:rPr>
      </w:pPr>
      <w:r>
        <w:rPr>
          <w:sz w:val="22"/>
        </w:rPr>
        <w:t>SP ensures proper functioning by checking power cards, earthing, and power cable termination, removing unused cables, and inspecting for corrosion.</w:t>
      </w:r>
    </w:p>
    <w:p>
      <w:pPr>
        <w:pStyle w:val="ListParagraph"/>
        <w:numPr>
          <w:ilvl w:val="0"/>
          <w:numId w:val="28"/>
        </w:numPr>
        <w:tabs>
          <w:tab w:pos="1397" w:val="left" w:leader="none"/>
        </w:tabs>
        <w:spacing w:line="240" w:lineRule="auto" w:before="5" w:after="0"/>
        <w:ind w:left="1397" w:right="0" w:hanging="283"/>
        <w:jc w:val="both"/>
        <w:rPr>
          <w:sz w:val="22"/>
        </w:rPr>
      </w:pPr>
      <w:r>
        <w:rPr>
          <w:sz w:val="22"/>
        </w:rPr>
        <w:t>Conduct</w:t>
      </w:r>
      <w:r>
        <w:rPr>
          <w:spacing w:val="-6"/>
          <w:sz w:val="22"/>
        </w:rPr>
        <w:t> </w:t>
      </w:r>
      <w:r>
        <w:rPr>
          <w:sz w:val="22"/>
        </w:rPr>
        <w:t>Corrosion</w:t>
      </w:r>
      <w:r>
        <w:rPr>
          <w:spacing w:val="-6"/>
          <w:sz w:val="22"/>
        </w:rPr>
        <w:t> </w:t>
      </w:r>
      <w:r>
        <w:rPr>
          <w:sz w:val="22"/>
        </w:rPr>
        <w:t>Checks</w:t>
      </w:r>
      <w:r>
        <w:rPr>
          <w:spacing w:val="-5"/>
          <w:sz w:val="22"/>
        </w:rPr>
        <w:t> </w:t>
      </w:r>
      <w:r>
        <w:rPr>
          <w:sz w:val="22"/>
        </w:rPr>
        <w:t>and</w:t>
      </w:r>
      <w:r>
        <w:rPr>
          <w:spacing w:val="-5"/>
          <w:sz w:val="22"/>
        </w:rPr>
        <w:t> </w:t>
      </w:r>
      <w:r>
        <w:rPr>
          <w:sz w:val="22"/>
        </w:rPr>
        <w:t>Surge</w:t>
      </w:r>
      <w:r>
        <w:rPr>
          <w:spacing w:val="-6"/>
          <w:sz w:val="22"/>
        </w:rPr>
        <w:t> </w:t>
      </w:r>
      <w:r>
        <w:rPr>
          <w:sz w:val="22"/>
        </w:rPr>
        <w:t>Protection</w:t>
      </w:r>
      <w:r>
        <w:rPr>
          <w:spacing w:val="-8"/>
          <w:sz w:val="22"/>
        </w:rPr>
        <w:t> </w:t>
      </w:r>
      <w:r>
        <w:rPr>
          <w:sz w:val="22"/>
        </w:rPr>
        <w:t>at</w:t>
      </w:r>
      <w:r>
        <w:rPr>
          <w:spacing w:val="-4"/>
          <w:sz w:val="22"/>
        </w:rPr>
        <w:t> </w:t>
      </w:r>
      <w:r>
        <w:rPr>
          <w:sz w:val="22"/>
        </w:rPr>
        <w:t>equipment</w:t>
      </w:r>
      <w:r>
        <w:rPr>
          <w:spacing w:val="-4"/>
          <w:sz w:val="22"/>
        </w:rPr>
        <w:t> </w:t>
      </w:r>
      <w:r>
        <w:rPr>
          <w:sz w:val="22"/>
        </w:rPr>
        <w:t>&amp;</w:t>
      </w:r>
      <w:r>
        <w:rPr>
          <w:spacing w:val="-8"/>
          <w:sz w:val="22"/>
        </w:rPr>
        <w:t> </w:t>
      </w:r>
      <w:r>
        <w:rPr>
          <w:spacing w:val="-2"/>
          <w:sz w:val="22"/>
        </w:rPr>
        <w:t>cabinets:</w:t>
      </w:r>
    </w:p>
    <w:p>
      <w:pPr>
        <w:pStyle w:val="ListParagraph"/>
        <w:numPr>
          <w:ilvl w:val="1"/>
          <w:numId w:val="28"/>
        </w:numPr>
        <w:tabs>
          <w:tab w:pos="1820" w:val="left" w:leader="none"/>
          <w:tab w:pos="1822" w:val="left" w:leader="none"/>
        </w:tabs>
        <w:spacing w:line="273" w:lineRule="auto" w:before="39" w:after="0"/>
        <w:ind w:left="1822" w:right="805" w:hanging="284"/>
        <w:jc w:val="both"/>
        <w:rPr>
          <w:sz w:val="22"/>
        </w:rPr>
      </w:pPr>
      <w:r>
        <w:rPr>
          <w:sz w:val="22"/>
        </w:rPr>
        <w:t>SP</w:t>
      </w:r>
      <w:r>
        <w:rPr>
          <w:spacing w:val="-2"/>
          <w:sz w:val="22"/>
        </w:rPr>
        <w:t> </w:t>
      </w:r>
      <w:r>
        <w:rPr>
          <w:sz w:val="22"/>
        </w:rPr>
        <w:t>actively</w:t>
      </w:r>
      <w:r>
        <w:rPr>
          <w:spacing w:val="-1"/>
          <w:sz w:val="22"/>
        </w:rPr>
        <w:t> </w:t>
      </w:r>
      <w:r>
        <w:rPr>
          <w:sz w:val="22"/>
        </w:rPr>
        <w:t>checks</w:t>
      </w:r>
      <w:r>
        <w:rPr>
          <w:spacing w:val="-2"/>
          <w:sz w:val="22"/>
        </w:rPr>
        <w:t> </w:t>
      </w:r>
      <w:r>
        <w:rPr>
          <w:sz w:val="22"/>
        </w:rPr>
        <w:t>for</w:t>
      </w:r>
      <w:r>
        <w:rPr>
          <w:spacing w:val="-1"/>
          <w:sz w:val="22"/>
        </w:rPr>
        <w:t> </w:t>
      </w:r>
      <w:r>
        <w:rPr>
          <w:sz w:val="22"/>
        </w:rPr>
        <w:t>corrosion</w:t>
      </w:r>
      <w:r>
        <w:rPr>
          <w:spacing w:val="-2"/>
          <w:sz w:val="22"/>
        </w:rPr>
        <w:t> </w:t>
      </w:r>
      <w:r>
        <w:rPr>
          <w:sz w:val="22"/>
        </w:rPr>
        <w:t>on</w:t>
      </w:r>
      <w:r>
        <w:rPr>
          <w:spacing w:val="-2"/>
          <w:sz w:val="22"/>
        </w:rPr>
        <w:t> </w:t>
      </w:r>
      <w:r>
        <w:rPr>
          <w:sz w:val="22"/>
        </w:rPr>
        <w:t>or</w:t>
      </w:r>
      <w:r>
        <w:rPr>
          <w:spacing w:val="-1"/>
          <w:sz w:val="22"/>
        </w:rPr>
        <w:t> </w:t>
      </w:r>
      <w:r>
        <w:rPr>
          <w:sz w:val="22"/>
        </w:rPr>
        <w:t>around</w:t>
      </w:r>
      <w:r>
        <w:rPr>
          <w:spacing w:val="-2"/>
          <w:sz w:val="22"/>
        </w:rPr>
        <w:t> </w:t>
      </w:r>
      <w:r>
        <w:rPr>
          <w:sz w:val="22"/>
        </w:rPr>
        <w:t>equipment</w:t>
      </w:r>
      <w:r>
        <w:rPr>
          <w:spacing w:val="-1"/>
          <w:sz w:val="22"/>
        </w:rPr>
        <w:t> </w:t>
      </w:r>
      <w:r>
        <w:rPr>
          <w:sz w:val="22"/>
        </w:rPr>
        <w:t>&amp;</w:t>
      </w:r>
      <w:r>
        <w:rPr>
          <w:spacing w:val="-2"/>
          <w:sz w:val="22"/>
        </w:rPr>
        <w:t> </w:t>
      </w:r>
      <w:r>
        <w:rPr>
          <w:sz w:val="22"/>
        </w:rPr>
        <w:t>cabinets</w:t>
      </w:r>
      <w:r>
        <w:rPr>
          <w:spacing w:val="-2"/>
          <w:sz w:val="22"/>
        </w:rPr>
        <w:t> </w:t>
      </w:r>
      <w:r>
        <w:rPr>
          <w:sz w:val="22"/>
        </w:rPr>
        <w:t>and</w:t>
      </w:r>
      <w:r>
        <w:rPr>
          <w:spacing w:val="-2"/>
          <w:sz w:val="22"/>
        </w:rPr>
        <w:t> </w:t>
      </w:r>
      <w:r>
        <w:rPr>
          <w:sz w:val="22"/>
        </w:rPr>
        <w:t>regularly inspects surge protectors or power strips for signs of damage.</w:t>
      </w:r>
    </w:p>
    <w:p>
      <w:pPr>
        <w:pStyle w:val="ListParagraph"/>
        <w:numPr>
          <w:ilvl w:val="0"/>
          <w:numId w:val="28"/>
        </w:numPr>
        <w:tabs>
          <w:tab w:pos="1398" w:val="left" w:leader="none"/>
        </w:tabs>
        <w:spacing w:line="280" w:lineRule="auto" w:before="5" w:after="0"/>
        <w:ind w:left="1398" w:right="802" w:hanging="284"/>
        <w:jc w:val="both"/>
        <w:rPr>
          <w:sz w:val="22"/>
        </w:rPr>
      </w:pPr>
      <w:r>
        <w:rPr>
          <w:sz w:val="22"/>
        </w:rPr>
        <w:t>Preventive maintenance document for Power and Utility has been attached as per</w:t>
      </w:r>
      <w:r>
        <w:rPr>
          <w:spacing w:val="-3"/>
          <w:sz w:val="22"/>
        </w:rPr>
        <w:t> </w:t>
      </w:r>
      <w:r>
        <w:rPr>
          <w:sz w:val="22"/>
        </w:rPr>
        <w:t>Annexure - </w:t>
      </w:r>
      <w:r>
        <w:rPr>
          <w:spacing w:val="-6"/>
          <w:sz w:val="22"/>
        </w:rPr>
        <w:t>IV</w:t>
      </w:r>
    </w:p>
    <w:p>
      <w:pPr>
        <w:spacing w:after="0" w:line="280" w:lineRule="auto"/>
        <w:jc w:val="both"/>
        <w:rPr>
          <w:sz w:val="22"/>
        </w:rPr>
        <w:sectPr>
          <w:pgSz w:w="11920" w:h="16850"/>
          <w:pgMar w:header="221" w:footer="500" w:top="1400" w:bottom="720" w:left="280" w:right="180"/>
        </w:sectPr>
      </w:pPr>
    </w:p>
    <w:p>
      <w:pPr>
        <w:pStyle w:val="Heading3"/>
        <w:numPr>
          <w:ilvl w:val="2"/>
          <w:numId w:val="11"/>
        </w:numPr>
        <w:tabs>
          <w:tab w:pos="1962" w:val="left" w:leader="none"/>
        </w:tabs>
        <w:spacing w:line="240" w:lineRule="auto" w:before="93" w:after="0"/>
        <w:ind w:left="1962" w:right="0" w:hanging="848"/>
        <w:jc w:val="both"/>
      </w:pPr>
      <w:bookmarkStart w:name="_bookmark16" w:id="17"/>
      <w:bookmarkEnd w:id="17"/>
      <w:r>
        <w:rPr>
          <w:b w:val="0"/>
        </w:rPr>
      </w:r>
      <w:r>
        <w:rPr/>
        <w:t>Corrective</w:t>
      </w:r>
      <w:r>
        <w:rPr>
          <w:spacing w:val="-6"/>
        </w:rPr>
        <w:t> </w:t>
      </w:r>
      <w:r>
        <w:rPr>
          <w:spacing w:val="-2"/>
        </w:rPr>
        <w:t>Maintenance:</w:t>
      </w:r>
    </w:p>
    <w:p>
      <w:pPr>
        <w:pStyle w:val="BodyText"/>
        <w:spacing w:line="278" w:lineRule="auto" w:before="119"/>
        <w:ind w:left="1398" w:right="798"/>
        <w:jc w:val="both"/>
      </w:pPr>
      <w:r>
        <w:rPr/>
        <w:t>Corrective Maintenance (</w:t>
      </w:r>
      <w:r>
        <w:rPr>
          <w:rFonts w:ascii="Arial"/>
          <w:b/>
        </w:rPr>
        <w:t>CM</w:t>
      </w:r>
      <w:r>
        <w:rPr/>
        <w:t>) activities are generally performed against Trouble Tickets (</w:t>
      </w:r>
      <w:r>
        <w:rPr>
          <w:rFonts w:ascii="Arial"/>
          <w:b/>
        </w:rPr>
        <w:t>TT</w:t>
      </w:r>
      <w:r>
        <w:rPr/>
        <w:t>) generated &amp; assigned by NOC. The objective is to achieve the network uptime of 99.999%.</w:t>
      </w:r>
    </w:p>
    <w:p>
      <w:pPr>
        <w:pStyle w:val="BodyText"/>
        <w:spacing w:line="278" w:lineRule="auto"/>
        <w:ind w:left="1398" w:right="805"/>
        <w:jc w:val="both"/>
      </w:pPr>
      <w:r>
        <w:rPr/>
        <w:drawing>
          <wp:anchor distT="0" distB="0" distL="0" distR="0" allowOverlap="1" layoutInCell="1" locked="0" behindDoc="1" simplePos="0" relativeHeight="466870272">
            <wp:simplePos x="0" y="0"/>
            <wp:positionH relativeFrom="page">
              <wp:posOffset>108297</wp:posOffset>
            </wp:positionH>
            <wp:positionV relativeFrom="paragraph">
              <wp:posOffset>478494</wp:posOffset>
            </wp:positionV>
            <wp:extent cx="7171723" cy="7079083"/>
            <wp:effectExtent l="0" t="0" r="0" b="0"/>
            <wp:wrapNone/>
            <wp:docPr id="38" name="Image 38"/>
            <wp:cNvGraphicFramePr>
              <a:graphicFrameLocks/>
            </wp:cNvGraphicFramePr>
            <a:graphic>
              <a:graphicData uri="http://schemas.openxmlformats.org/drawingml/2006/picture">
                <pic:pic>
                  <pic:nvPicPr>
                    <pic:cNvPr id="38" name="Image 38"/>
                    <pic:cNvPicPr/>
                  </pic:nvPicPr>
                  <pic:blipFill>
                    <a:blip r:embed="rId7" cstate="print"/>
                    <a:stretch>
                      <a:fillRect/>
                    </a:stretch>
                  </pic:blipFill>
                  <pic:spPr>
                    <a:xfrm>
                      <a:off x="0" y="0"/>
                      <a:ext cx="7171723" cy="7079083"/>
                    </a:xfrm>
                    <a:prstGeom prst="rect">
                      <a:avLst/>
                    </a:prstGeom>
                  </pic:spPr>
                </pic:pic>
              </a:graphicData>
            </a:graphic>
          </wp:anchor>
        </w:drawing>
      </w:r>
      <w:r>
        <w:rPr/>
        <w:t>SP shall perform the Corrective Maintenance (CM) of utility and other site equipment, which includes alarm management and First Level Maintenance (FLM) of the</w:t>
      </w:r>
      <w:r>
        <w:rPr>
          <w:spacing w:val="80"/>
        </w:rPr>
        <w:t> </w:t>
      </w:r>
      <w:r>
        <w:rPr/>
        <w:t>equipment by replacement of consumables (SPD, fuse, MCB, filter etc.), SMPS, Rectifier, Battery Bank etc.</w:t>
      </w:r>
    </w:p>
    <w:p>
      <w:pPr>
        <w:pStyle w:val="BodyText"/>
        <w:spacing w:line="278" w:lineRule="auto"/>
        <w:ind w:left="1398" w:right="798"/>
        <w:jc w:val="both"/>
      </w:pPr>
      <w:r>
        <w:rPr/>
        <w:t>Separate</w:t>
      </w:r>
      <w:r>
        <w:rPr>
          <w:spacing w:val="-6"/>
        </w:rPr>
        <w:t> </w:t>
      </w:r>
      <w:r>
        <w:rPr/>
        <w:t>CAMC</w:t>
      </w:r>
      <w:r>
        <w:rPr>
          <w:spacing w:val="-7"/>
        </w:rPr>
        <w:t> </w:t>
      </w:r>
      <w:r>
        <w:rPr/>
        <w:t>have</w:t>
      </w:r>
      <w:r>
        <w:rPr>
          <w:spacing w:val="-9"/>
        </w:rPr>
        <w:t> </w:t>
      </w:r>
      <w:r>
        <w:rPr/>
        <w:t>been</w:t>
      </w:r>
      <w:r>
        <w:rPr>
          <w:spacing w:val="-7"/>
        </w:rPr>
        <w:t> </w:t>
      </w:r>
      <w:r>
        <w:rPr/>
        <w:t>awarded</w:t>
      </w:r>
      <w:r>
        <w:rPr>
          <w:spacing w:val="-7"/>
        </w:rPr>
        <w:t> </w:t>
      </w:r>
      <w:r>
        <w:rPr/>
        <w:t>on</w:t>
      </w:r>
      <w:r>
        <w:rPr>
          <w:spacing w:val="-8"/>
        </w:rPr>
        <w:t> </w:t>
      </w:r>
      <w:r>
        <w:rPr/>
        <w:t>OEMs</w:t>
      </w:r>
      <w:r>
        <w:rPr>
          <w:spacing w:val="-8"/>
        </w:rPr>
        <w:t> </w:t>
      </w:r>
      <w:r>
        <w:rPr/>
        <w:t>(Original</w:t>
      </w:r>
      <w:r>
        <w:rPr>
          <w:spacing w:val="-7"/>
        </w:rPr>
        <w:t> </w:t>
      </w:r>
      <w:r>
        <w:rPr/>
        <w:t>Equipment</w:t>
      </w:r>
      <w:r>
        <w:rPr>
          <w:spacing w:val="-8"/>
        </w:rPr>
        <w:t> </w:t>
      </w:r>
      <w:r>
        <w:rPr/>
        <w:t>Manufacturer)</w:t>
      </w:r>
      <w:r>
        <w:rPr>
          <w:spacing w:val="-8"/>
        </w:rPr>
        <w:t> </w:t>
      </w:r>
      <w:r>
        <w:rPr/>
        <w:t>for</w:t>
      </w:r>
      <w:r>
        <w:rPr>
          <w:spacing w:val="-5"/>
        </w:rPr>
        <w:t> </w:t>
      </w:r>
      <w:r>
        <w:rPr/>
        <w:t>which</w:t>
      </w:r>
      <w:r>
        <w:rPr>
          <w:spacing w:val="-6"/>
        </w:rPr>
        <w:t> </w:t>
      </w:r>
      <w:r>
        <w:rPr/>
        <w:t>SP will coordinate and support OEM as required, matrix is attached in the</w:t>
      </w:r>
      <w:r>
        <w:rPr>
          <w:spacing w:val="-2"/>
        </w:rPr>
        <w:t> </w:t>
      </w:r>
      <w:r>
        <w:rPr/>
        <w:t>Annexure IV. In case of equipment alarm/failure, SP will contact and share observations with OEM to seek guidance of corrective actions.</w:t>
      </w:r>
    </w:p>
    <w:p>
      <w:pPr>
        <w:pStyle w:val="BodyText"/>
        <w:spacing w:line="278" w:lineRule="auto"/>
        <w:ind w:left="1398" w:right="800"/>
        <w:jc w:val="both"/>
      </w:pPr>
      <w:r>
        <w:rPr/>
        <w:t>With</w:t>
      </w:r>
      <w:r>
        <w:rPr>
          <w:spacing w:val="-10"/>
        </w:rPr>
        <w:t> </w:t>
      </w:r>
      <w:r>
        <w:rPr/>
        <w:t>telephonic</w:t>
      </w:r>
      <w:r>
        <w:rPr>
          <w:spacing w:val="-10"/>
        </w:rPr>
        <w:t> </w:t>
      </w:r>
      <w:r>
        <w:rPr/>
        <w:t>support</w:t>
      </w:r>
      <w:r>
        <w:rPr>
          <w:spacing w:val="-11"/>
        </w:rPr>
        <w:t> </w:t>
      </w:r>
      <w:r>
        <w:rPr/>
        <w:t>from</w:t>
      </w:r>
      <w:r>
        <w:rPr>
          <w:spacing w:val="-12"/>
        </w:rPr>
        <w:t> </w:t>
      </w:r>
      <w:r>
        <w:rPr/>
        <w:t>OEM,</w:t>
      </w:r>
      <w:r>
        <w:rPr>
          <w:spacing w:val="-9"/>
        </w:rPr>
        <w:t> </w:t>
      </w:r>
      <w:r>
        <w:rPr/>
        <w:t>SP</w:t>
      </w:r>
      <w:r>
        <w:rPr>
          <w:spacing w:val="-13"/>
        </w:rPr>
        <w:t> </w:t>
      </w:r>
      <w:r>
        <w:rPr/>
        <w:t>will</w:t>
      </w:r>
      <w:r>
        <w:rPr>
          <w:spacing w:val="-11"/>
        </w:rPr>
        <w:t> </w:t>
      </w:r>
      <w:r>
        <w:rPr/>
        <w:t>try</w:t>
      </w:r>
      <w:r>
        <w:rPr>
          <w:spacing w:val="-12"/>
        </w:rPr>
        <w:t> </w:t>
      </w:r>
      <w:r>
        <w:rPr/>
        <w:t>to</w:t>
      </w:r>
      <w:r>
        <w:rPr>
          <w:spacing w:val="-13"/>
        </w:rPr>
        <w:t> </w:t>
      </w:r>
      <w:r>
        <w:rPr/>
        <w:t>resolve</w:t>
      </w:r>
      <w:r>
        <w:rPr>
          <w:spacing w:val="-10"/>
        </w:rPr>
        <w:t> </w:t>
      </w:r>
      <w:r>
        <w:rPr/>
        <w:t>the</w:t>
      </w:r>
      <w:r>
        <w:rPr>
          <w:spacing w:val="-11"/>
        </w:rPr>
        <w:t> </w:t>
      </w:r>
      <w:r>
        <w:rPr/>
        <w:t>issues.</w:t>
      </w:r>
      <w:r>
        <w:rPr>
          <w:spacing w:val="-11"/>
        </w:rPr>
        <w:t> </w:t>
      </w:r>
      <w:r>
        <w:rPr/>
        <w:t>In</w:t>
      </w:r>
      <w:r>
        <w:rPr>
          <w:spacing w:val="-10"/>
        </w:rPr>
        <w:t> </w:t>
      </w:r>
      <w:r>
        <w:rPr/>
        <w:t>case</w:t>
      </w:r>
      <w:r>
        <w:rPr>
          <w:spacing w:val="-10"/>
        </w:rPr>
        <w:t> </w:t>
      </w:r>
      <w:r>
        <w:rPr/>
        <w:t>issue</w:t>
      </w:r>
      <w:r>
        <w:rPr>
          <w:spacing w:val="-11"/>
        </w:rPr>
        <w:t> </w:t>
      </w:r>
      <w:r>
        <w:rPr/>
        <w:t>is</w:t>
      </w:r>
      <w:r>
        <w:rPr>
          <w:spacing w:val="-10"/>
        </w:rPr>
        <w:t> </w:t>
      </w:r>
      <w:r>
        <w:rPr/>
        <w:t>not</w:t>
      </w:r>
      <w:r>
        <w:rPr>
          <w:spacing w:val="-11"/>
        </w:rPr>
        <w:t> </w:t>
      </w:r>
      <w:r>
        <w:rPr/>
        <w:t>resolved through telephonic support, OEM will visit the site to resolve the issue for which SP will coordinate/provide</w:t>
      </w:r>
      <w:r>
        <w:rPr>
          <w:spacing w:val="-9"/>
        </w:rPr>
        <w:t> </w:t>
      </w:r>
      <w:r>
        <w:rPr/>
        <w:t>support.</w:t>
      </w:r>
      <w:r>
        <w:rPr>
          <w:spacing w:val="-3"/>
        </w:rPr>
        <w:t> </w:t>
      </w:r>
      <w:r>
        <w:rPr/>
        <w:t>SP</w:t>
      </w:r>
      <w:r>
        <w:rPr>
          <w:spacing w:val="-9"/>
        </w:rPr>
        <w:t> </w:t>
      </w:r>
      <w:r>
        <w:rPr/>
        <w:t>to</w:t>
      </w:r>
      <w:r>
        <w:rPr>
          <w:spacing w:val="-4"/>
        </w:rPr>
        <w:t> </w:t>
      </w:r>
      <w:r>
        <w:rPr/>
        <w:t>understand</w:t>
      </w:r>
      <w:r>
        <w:rPr>
          <w:spacing w:val="-6"/>
        </w:rPr>
        <w:t> </w:t>
      </w:r>
      <w:r>
        <w:rPr/>
        <w:t>the</w:t>
      </w:r>
      <w:r>
        <w:rPr>
          <w:spacing w:val="-16"/>
        </w:rPr>
        <w:t> </w:t>
      </w:r>
      <w:r>
        <w:rPr/>
        <w:t>AMC/CAMC</w:t>
      </w:r>
      <w:r>
        <w:rPr>
          <w:spacing w:val="-4"/>
        </w:rPr>
        <w:t> </w:t>
      </w:r>
      <w:r>
        <w:rPr/>
        <w:t>scope</w:t>
      </w:r>
      <w:r>
        <w:rPr>
          <w:spacing w:val="-4"/>
        </w:rPr>
        <w:t> </w:t>
      </w:r>
      <w:r>
        <w:rPr/>
        <w:t>of</w:t>
      </w:r>
      <w:r>
        <w:rPr>
          <w:spacing w:val="-2"/>
        </w:rPr>
        <w:t> </w:t>
      </w:r>
      <w:r>
        <w:rPr/>
        <w:t>equipment</w:t>
      </w:r>
      <w:r>
        <w:rPr>
          <w:spacing w:val="-3"/>
        </w:rPr>
        <w:t> </w:t>
      </w:r>
      <w:r>
        <w:rPr/>
        <w:t>and</w:t>
      </w:r>
      <w:r>
        <w:rPr>
          <w:spacing w:val="-4"/>
        </w:rPr>
        <w:t> </w:t>
      </w:r>
      <w:r>
        <w:rPr/>
        <w:t>perform activities</w:t>
      </w:r>
      <w:r>
        <w:rPr>
          <w:spacing w:val="-10"/>
        </w:rPr>
        <w:t> </w:t>
      </w:r>
      <w:r>
        <w:rPr/>
        <w:t>as</w:t>
      </w:r>
      <w:r>
        <w:rPr>
          <w:spacing w:val="-9"/>
        </w:rPr>
        <w:t> </w:t>
      </w:r>
      <w:r>
        <w:rPr/>
        <w:t>specified</w:t>
      </w:r>
      <w:r>
        <w:rPr>
          <w:spacing w:val="-9"/>
        </w:rPr>
        <w:t> </w:t>
      </w:r>
      <w:r>
        <w:rPr/>
        <w:t>in</w:t>
      </w:r>
      <w:r>
        <w:rPr>
          <w:spacing w:val="-16"/>
        </w:rPr>
        <w:t> </w:t>
      </w:r>
      <w:r>
        <w:rPr/>
        <w:t>Annexure</w:t>
      </w:r>
      <w:r>
        <w:rPr>
          <w:spacing w:val="-8"/>
        </w:rPr>
        <w:t> </w:t>
      </w:r>
      <w:r>
        <w:rPr/>
        <w:t>IV</w:t>
      </w:r>
      <w:r>
        <w:rPr>
          <w:spacing w:val="-7"/>
        </w:rPr>
        <w:t> </w:t>
      </w:r>
      <w:r>
        <w:rPr/>
        <w:t>of</w:t>
      </w:r>
      <w:r>
        <w:rPr>
          <w:spacing w:val="-5"/>
        </w:rPr>
        <w:t> </w:t>
      </w:r>
      <w:r>
        <w:rPr/>
        <w:t>activity</w:t>
      </w:r>
      <w:r>
        <w:rPr>
          <w:spacing w:val="-8"/>
        </w:rPr>
        <w:t> </w:t>
      </w:r>
      <w:r>
        <w:rPr/>
        <w:t>list.</w:t>
      </w:r>
      <w:r>
        <w:rPr>
          <w:spacing w:val="-10"/>
        </w:rPr>
        <w:t> </w:t>
      </w:r>
      <w:r>
        <w:rPr/>
        <w:t>The</w:t>
      </w:r>
      <w:r>
        <w:rPr>
          <w:spacing w:val="-9"/>
        </w:rPr>
        <w:t> </w:t>
      </w:r>
      <w:r>
        <w:rPr/>
        <w:t>list</w:t>
      </w:r>
      <w:r>
        <w:rPr>
          <w:spacing w:val="-5"/>
        </w:rPr>
        <w:t> </w:t>
      </w:r>
      <w:r>
        <w:rPr/>
        <w:t>is</w:t>
      </w:r>
      <w:r>
        <w:rPr>
          <w:spacing w:val="-8"/>
        </w:rPr>
        <w:t> </w:t>
      </w:r>
      <w:r>
        <w:rPr/>
        <w:t>indicative</w:t>
      </w:r>
      <w:r>
        <w:rPr>
          <w:spacing w:val="-7"/>
        </w:rPr>
        <w:t> </w:t>
      </w:r>
      <w:r>
        <w:rPr/>
        <w:t>only</w:t>
      </w:r>
      <w:r>
        <w:rPr>
          <w:spacing w:val="-6"/>
        </w:rPr>
        <w:t> </w:t>
      </w:r>
      <w:r>
        <w:rPr/>
        <w:t>and</w:t>
      </w:r>
      <w:r>
        <w:rPr>
          <w:spacing w:val="-6"/>
        </w:rPr>
        <w:t> </w:t>
      </w:r>
      <w:r>
        <w:rPr/>
        <w:t>not</w:t>
      </w:r>
      <w:r>
        <w:rPr>
          <w:spacing w:val="-7"/>
        </w:rPr>
        <w:t> </w:t>
      </w:r>
      <w:r>
        <w:rPr/>
        <w:t>exhaustive. In case of any dispute in</w:t>
      </w:r>
      <w:r>
        <w:rPr>
          <w:spacing w:val="-1"/>
        </w:rPr>
        <w:t> </w:t>
      </w:r>
      <w:r>
        <w:rPr/>
        <w:t>terms of activities</w:t>
      </w:r>
      <w:r>
        <w:rPr>
          <w:spacing w:val="-1"/>
        </w:rPr>
        <w:t> </w:t>
      </w:r>
      <w:r>
        <w:rPr/>
        <w:t>to be performed by SP/OEM, SP</w:t>
      </w:r>
      <w:r>
        <w:rPr>
          <w:spacing w:val="-1"/>
        </w:rPr>
        <w:t> </w:t>
      </w:r>
      <w:r>
        <w:rPr/>
        <w:t>to</w:t>
      </w:r>
      <w:r>
        <w:rPr>
          <w:spacing w:val="-1"/>
        </w:rPr>
        <w:t> </w:t>
      </w:r>
      <w:r>
        <w:rPr/>
        <w:t>seek guidelines from CTO.</w:t>
      </w:r>
    </w:p>
    <w:p>
      <w:pPr>
        <w:pStyle w:val="BodyText"/>
        <w:spacing w:line="250" w:lineRule="exact"/>
        <w:ind w:left="1398"/>
        <w:jc w:val="both"/>
      </w:pPr>
      <w:r>
        <w:rPr/>
        <w:t>Corrective</w:t>
      </w:r>
      <w:r>
        <w:rPr>
          <w:spacing w:val="-13"/>
        </w:rPr>
        <w:t> </w:t>
      </w:r>
      <w:r>
        <w:rPr/>
        <w:t>maintenance</w:t>
      </w:r>
      <w:r>
        <w:rPr>
          <w:spacing w:val="-11"/>
        </w:rPr>
        <w:t> </w:t>
      </w:r>
      <w:r>
        <w:rPr/>
        <w:t>activities</w:t>
      </w:r>
      <w:r>
        <w:rPr>
          <w:spacing w:val="-10"/>
        </w:rPr>
        <w:t> </w:t>
      </w:r>
      <w:r>
        <w:rPr/>
        <w:t>broadly</w:t>
      </w:r>
      <w:r>
        <w:rPr>
          <w:spacing w:val="-8"/>
        </w:rPr>
        <w:t> </w:t>
      </w:r>
      <w:r>
        <w:rPr/>
        <w:t>identified</w:t>
      </w:r>
      <w:r>
        <w:rPr>
          <w:spacing w:val="-9"/>
        </w:rPr>
        <w:t> </w:t>
      </w:r>
      <w:r>
        <w:rPr>
          <w:spacing w:val="-2"/>
        </w:rPr>
        <w:t>below:</w:t>
      </w:r>
    </w:p>
    <w:p>
      <w:pPr>
        <w:pStyle w:val="ListParagraph"/>
        <w:numPr>
          <w:ilvl w:val="0"/>
          <w:numId w:val="29"/>
        </w:numPr>
        <w:tabs>
          <w:tab w:pos="1396" w:val="left" w:leader="none"/>
        </w:tabs>
        <w:spacing w:line="240" w:lineRule="auto" w:before="37" w:after="0"/>
        <w:ind w:left="1396" w:right="0" w:hanging="282"/>
        <w:jc w:val="both"/>
        <w:rPr>
          <w:sz w:val="22"/>
        </w:rPr>
      </w:pPr>
      <w:r>
        <w:rPr>
          <w:spacing w:val="-2"/>
          <w:sz w:val="22"/>
        </w:rPr>
        <w:t>Telcom</w:t>
      </w:r>
      <w:r>
        <w:rPr>
          <w:spacing w:val="-5"/>
          <w:sz w:val="22"/>
        </w:rPr>
        <w:t> </w:t>
      </w:r>
      <w:r>
        <w:rPr>
          <w:spacing w:val="-2"/>
          <w:sz w:val="22"/>
        </w:rPr>
        <w:t>Infra</w:t>
      </w:r>
      <w:r>
        <w:rPr>
          <w:spacing w:val="-5"/>
          <w:sz w:val="22"/>
        </w:rPr>
        <w:t> </w:t>
      </w:r>
      <w:r>
        <w:rPr>
          <w:spacing w:val="-2"/>
          <w:sz w:val="22"/>
        </w:rPr>
        <w:t>Maintenance:</w:t>
      </w:r>
    </w:p>
    <w:p>
      <w:pPr>
        <w:pStyle w:val="ListParagraph"/>
        <w:numPr>
          <w:ilvl w:val="1"/>
          <w:numId w:val="29"/>
        </w:numPr>
        <w:tabs>
          <w:tab w:pos="1820" w:val="left" w:leader="none"/>
          <w:tab w:pos="1822" w:val="left" w:leader="none"/>
        </w:tabs>
        <w:spacing w:line="276" w:lineRule="auto" w:before="39" w:after="0"/>
        <w:ind w:left="1822" w:right="802" w:hanging="284"/>
        <w:jc w:val="both"/>
        <w:rPr>
          <w:sz w:val="22"/>
        </w:rPr>
      </w:pPr>
      <w:r>
        <w:rPr>
          <w:sz w:val="22"/>
        </w:rPr>
        <w:t>The Service Provider (SP) is committed to executing a comprehensive set of corrective measures on telecom infrastructure equipment, encompassing RAN, CSS, MW, and UBR components. Corrective measure includes, but are not limited to:</w:t>
      </w:r>
    </w:p>
    <w:p>
      <w:pPr>
        <w:pStyle w:val="ListParagraph"/>
        <w:numPr>
          <w:ilvl w:val="2"/>
          <w:numId w:val="29"/>
        </w:numPr>
        <w:tabs>
          <w:tab w:pos="3001" w:val="left" w:leader="none"/>
        </w:tabs>
        <w:spacing w:line="240" w:lineRule="auto" w:before="3" w:after="0"/>
        <w:ind w:left="3001" w:right="0" w:hanging="360"/>
        <w:jc w:val="left"/>
        <w:rPr>
          <w:sz w:val="22"/>
        </w:rPr>
      </w:pPr>
      <w:r>
        <w:rPr>
          <w:sz w:val="22"/>
        </w:rPr>
        <w:t>Hardware</w:t>
      </w:r>
      <w:r>
        <w:rPr>
          <w:spacing w:val="-5"/>
          <w:sz w:val="22"/>
        </w:rPr>
        <w:t> </w:t>
      </w:r>
      <w:r>
        <w:rPr>
          <w:sz w:val="22"/>
        </w:rPr>
        <w:t>hard</w:t>
      </w:r>
      <w:r>
        <w:rPr>
          <w:spacing w:val="-8"/>
          <w:sz w:val="22"/>
        </w:rPr>
        <w:t> </w:t>
      </w:r>
      <w:r>
        <w:rPr>
          <w:sz w:val="22"/>
        </w:rPr>
        <w:t>resets</w:t>
      </w:r>
      <w:r>
        <w:rPr>
          <w:spacing w:val="-5"/>
          <w:sz w:val="22"/>
        </w:rPr>
        <w:t> </w:t>
      </w:r>
      <w:r>
        <w:rPr>
          <w:sz w:val="22"/>
        </w:rPr>
        <w:t>and</w:t>
      </w:r>
      <w:r>
        <w:rPr>
          <w:spacing w:val="-5"/>
          <w:sz w:val="22"/>
        </w:rPr>
        <w:t> </w:t>
      </w:r>
      <w:r>
        <w:rPr>
          <w:spacing w:val="-2"/>
          <w:sz w:val="22"/>
        </w:rPr>
        <w:t>replacements</w:t>
      </w:r>
    </w:p>
    <w:p>
      <w:pPr>
        <w:pStyle w:val="ListParagraph"/>
        <w:numPr>
          <w:ilvl w:val="2"/>
          <w:numId w:val="29"/>
        </w:numPr>
        <w:tabs>
          <w:tab w:pos="3001" w:val="left" w:leader="none"/>
        </w:tabs>
        <w:spacing w:line="240" w:lineRule="auto" w:before="38" w:after="0"/>
        <w:ind w:left="3001" w:right="0" w:hanging="360"/>
        <w:jc w:val="left"/>
        <w:rPr>
          <w:sz w:val="22"/>
        </w:rPr>
      </w:pPr>
      <w:r>
        <w:rPr>
          <w:sz w:val="22"/>
        </w:rPr>
        <w:t>Antenna</w:t>
      </w:r>
      <w:r>
        <w:rPr>
          <w:spacing w:val="-6"/>
          <w:sz w:val="22"/>
        </w:rPr>
        <w:t> </w:t>
      </w:r>
      <w:r>
        <w:rPr>
          <w:spacing w:val="-2"/>
          <w:sz w:val="22"/>
        </w:rPr>
        <w:t>alignment</w:t>
      </w:r>
    </w:p>
    <w:p>
      <w:pPr>
        <w:pStyle w:val="ListParagraph"/>
        <w:numPr>
          <w:ilvl w:val="2"/>
          <w:numId w:val="29"/>
        </w:numPr>
        <w:tabs>
          <w:tab w:pos="3001" w:val="left" w:leader="none"/>
        </w:tabs>
        <w:spacing w:line="240" w:lineRule="auto" w:before="38" w:after="0"/>
        <w:ind w:left="3001" w:right="0" w:hanging="360"/>
        <w:jc w:val="left"/>
        <w:rPr>
          <w:sz w:val="22"/>
        </w:rPr>
      </w:pPr>
      <w:r>
        <w:rPr>
          <w:sz w:val="22"/>
        </w:rPr>
        <w:t>Cable</w:t>
      </w:r>
      <w:r>
        <w:rPr>
          <w:spacing w:val="-5"/>
          <w:sz w:val="22"/>
        </w:rPr>
        <w:t> </w:t>
      </w:r>
      <w:r>
        <w:rPr>
          <w:sz w:val="22"/>
        </w:rPr>
        <w:t>change</w:t>
      </w:r>
      <w:r>
        <w:rPr>
          <w:spacing w:val="-4"/>
          <w:sz w:val="22"/>
        </w:rPr>
        <w:t> </w:t>
      </w:r>
      <w:r>
        <w:rPr>
          <w:sz w:val="22"/>
        </w:rPr>
        <w:t>and</w:t>
      </w:r>
      <w:r>
        <w:rPr>
          <w:spacing w:val="-3"/>
          <w:sz w:val="22"/>
        </w:rPr>
        <w:t> </w:t>
      </w:r>
      <w:r>
        <w:rPr>
          <w:spacing w:val="-2"/>
          <w:sz w:val="22"/>
        </w:rPr>
        <w:t>Connectorization</w:t>
      </w:r>
    </w:p>
    <w:p>
      <w:pPr>
        <w:pStyle w:val="ListParagraph"/>
        <w:numPr>
          <w:ilvl w:val="2"/>
          <w:numId w:val="29"/>
        </w:numPr>
        <w:tabs>
          <w:tab w:pos="3001" w:val="left" w:leader="none"/>
        </w:tabs>
        <w:spacing w:line="240" w:lineRule="auto" w:before="40" w:after="0"/>
        <w:ind w:left="3001" w:right="0" w:hanging="360"/>
        <w:jc w:val="left"/>
        <w:rPr>
          <w:sz w:val="22"/>
        </w:rPr>
      </w:pPr>
      <w:r>
        <w:rPr>
          <w:sz w:val="22"/>
        </w:rPr>
        <w:t>Optical</w:t>
      </w:r>
      <w:r>
        <w:rPr>
          <w:spacing w:val="-4"/>
          <w:sz w:val="22"/>
        </w:rPr>
        <w:t> </w:t>
      </w:r>
      <w:r>
        <w:rPr>
          <w:sz w:val="22"/>
        </w:rPr>
        <w:t>and</w:t>
      </w:r>
      <w:r>
        <w:rPr>
          <w:spacing w:val="-5"/>
          <w:sz w:val="22"/>
        </w:rPr>
        <w:t> </w:t>
      </w:r>
      <w:r>
        <w:rPr>
          <w:sz w:val="22"/>
        </w:rPr>
        <w:t>DC</w:t>
      </w:r>
      <w:r>
        <w:rPr>
          <w:spacing w:val="-3"/>
          <w:sz w:val="22"/>
        </w:rPr>
        <w:t> </w:t>
      </w:r>
      <w:r>
        <w:rPr>
          <w:sz w:val="22"/>
        </w:rPr>
        <w:t>power</w:t>
      </w:r>
      <w:r>
        <w:rPr>
          <w:spacing w:val="-4"/>
          <w:sz w:val="22"/>
        </w:rPr>
        <w:t> </w:t>
      </w:r>
      <w:r>
        <w:rPr>
          <w:spacing w:val="-2"/>
          <w:sz w:val="22"/>
        </w:rPr>
        <w:t>measurements</w:t>
      </w:r>
    </w:p>
    <w:p>
      <w:pPr>
        <w:pStyle w:val="ListParagraph"/>
        <w:numPr>
          <w:ilvl w:val="2"/>
          <w:numId w:val="29"/>
        </w:numPr>
        <w:tabs>
          <w:tab w:pos="3001" w:val="left" w:leader="none"/>
        </w:tabs>
        <w:spacing w:line="240" w:lineRule="auto" w:before="38" w:after="0"/>
        <w:ind w:left="3001" w:right="0" w:hanging="360"/>
        <w:jc w:val="left"/>
        <w:rPr>
          <w:sz w:val="22"/>
        </w:rPr>
      </w:pPr>
      <w:r>
        <w:rPr>
          <w:sz w:val="22"/>
        </w:rPr>
        <w:t>Handling</w:t>
      </w:r>
      <w:r>
        <w:rPr>
          <w:spacing w:val="-11"/>
          <w:sz w:val="22"/>
        </w:rPr>
        <w:t> </w:t>
      </w:r>
      <w:r>
        <w:rPr>
          <w:sz w:val="22"/>
        </w:rPr>
        <w:t>of</w:t>
      </w:r>
      <w:r>
        <w:rPr>
          <w:spacing w:val="-7"/>
          <w:sz w:val="22"/>
        </w:rPr>
        <w:t> </w:t>
      </w:r>
      <w:r>
        <w:rPr>
          <w:sz w:val="22"/>
        </w:rPr>
        <w:t>tools</w:t>
      </w:r>
      <w:r>
        <w:rPr>
          <w:spacing w:val="-10"/>
          <w:sz w:val="22"/>
        </w:rPr>
        <w:t> </w:t>
      </w:r>
      <w:r>
        <w:rPr>
          <w:sz w:val="22"/>
        </w:rPr>
        <w:t>and</w:t>
      </w:r>
      <w:r>
        <w:rPr>
          <w:spacing w:val="-12"/>
          <w:sz w:val="22"/>
        </w:rPr>
        <w:t> </w:t>
      </w:r>
      <w:r>
        <w:rPr>
          <w:sz w:val="22"/>
        </w:rPr>
        <w:t>Test,</w:t>
      </w:r>
      <w:r>
        <w:rPr>
          <w:spacing w:val="-9"/>
          <w:sz w:val="22"/>
        </w:rPr>
        <w:t> </w:t>
      </w:r>
      <w:r>
        <w:rPr>
          <w:sz w:val="22"/>
        </w:rPr>
        <w:t>Measurement,</w:t>
      </w:r>
      <w:r>
        <w:rPr>
          <w:spacing w:val="-7"/>
          <w:sz w:val="22"/>
        </w:rPr>
        <w:t> </w:t>
      </w:r>
      <w:r>
        <w:rPr>
          <w:sz w:val="22"/>
        </w:rPr>
        <w:t>and</w:t>
      </w:r>
      <w:r>
        <w:rPr>
          <w:spacing w:val="-10"/>
          <w:sz w:val="22"/>
        </w:rPr>
        <w:t> </w:t>
      </w:r>
      <w:r>
        <w:rPr>
          <w:sz w:val="22"/>
        </w:rPr>
        <w:t>Integration</w:t>
      </w:r>
      <w:r>
        <w:rPr>
          <w:spacing w:val="-10"/>
          <w:sz w:val="22"/>
        </w:rPr>
        <w:t> </w:t>
      </w:r>
      <w:r>
        <w:rPr>
          <w:sz w:val="22"/>
        </w:rPr>
        <w:t>(TMI)</w:t>
      </w:r>
      <w:r>
        <w:rPr>
          <w:spacing w:val="-9"/>
          <w:sz w:val="22"/>
        </w:rPr>
        <w:t> </w:t>
      </w:r>
      <w:r>
        <w:rPr>
          <w:spacing w:val="-2"/>
          <w:sz w:val="22"/>
        </w:rPr>
        <w:t>equipment</w:t>
      </w:r>
    </w:p>
    <w:p>
      <w:pPr>
        <w:pStyle w:val="ListParagraph"/>
        <w:numPr>
          <w:ilvl w:val="2"/>
          <w:numId w:val="29"/>
        </w:numPr>
        <w:tabs>
          <w:tab w:pos="3001" w:val="left" w:leader="none"/>
        </w:tabs>
        <w:spacing w:line="240" w:lineRule="auto" w:before="38" w:after="0"/>
        <w:ind w:left="3001" w:right="0" w:hanging="360"/>
        <w:jc w:val="left"/>
        <w:rPr>
          <w:sz w:val="22"/>
        </w:rPr>
      </w:pPr>
      <w:r>
        <w:rPr>
          <w:sz w:val="22"/>
        </w:rPr>
        <w:t>Support</w:t>
      </w:r>
      <w:r>
        <w:rPr>
          <w:spacing w:val="-4"/>
          <w:sz w:val="22"/>
        </w:rPr>
        <w:t> </w:t>
      </w:r>
      <w:r>
        <w:rPr>
          <w:sz w:val="22"/>
        </w:rPr>
        <w:t>for</w:t>
      </w:r>
      <w:r>
        <w:rPr>
          <w:spacing w:val="-3"/>
          <w:sz w:val="22"/>
        </w:rPr>
        <w:t> </w:t>
      </w:r>
      <w:r>
        <w:rPr>
          <w:sz w:val="22"/>
        </w:rPr>
        <w:t>RF</w:t>
      </w:r>
      <w:r>
        <w:rPr>
          <w:spacing w:val="-2"/>
          <w:sz w:val="22"/>
        </w:rPr>
        <w:t> optimization</w:t>
      </w:r>
    </w:p>
    <w:p>
      <w:pPr>
        <w:pStyle w:val="ListParagraph"/>
        <w:numPr>
          <w:ilvl w:val="2"/>
          <w:numId w:val="29"/>
        </w:numPr>
        <w:tabs>
          <w:tab w:pos="3001" w:val="left" w:leader="none"/>
        </w:tabs>
        <w:spacing w:line="240" w:lineRule="auto" w:before="40" w:after="0"/>
        <w:ind w:left="3001" w:right="0" w:hanging="360"/>
        <w:jc w:val="left"/>
        <w:rPr>
          <w:sz w:val="22"/>
        </w:rPr>
      </w:pPr>
      <w:r>
        <w:rPr>
          <w:sz w:val="22"/>
        </w:rPr>
        <w:t>Management</w:t>
      </w:r>
      <w:r>
        <w:rPr>
          <w:spacing w:val="-4"/>
          <w:sz w:val="22"/>
        </w:rPr>
        <w:t> </w:t>
      </w:r>
      <w:r>
        <w:rPr>
          <w:sz w:val="22"/>
        </w:rPr>
        <w:t>of</w:t>
      </w:r>
      <w:r>
        <w:rPr>
          <w:spacing w:val="-6"/>
          <w:sz w:val="22"/>
        </w:rPr>
        <w:t> </w:t>
      </w:r>
      <w:r>
        <w:rPr>
          <w:sz w:val="22"/>
        </w:rPr>
        <w:t>spare</w:t>
      </w:r>
      <w:r>
        <w:rPr>
          <w:spacing w:val="-7"/>
          <w:sz w:val="22"/>
        </w:rPr>
        <w:t> </w:t>
      </w:r>
      <w:r>
        <w:rPr>
          <w:spacing w:val="-2"/>
          <w:sz w:val="22"/>
        </w:rPr>
        <w:t>parts</w:t>
      </w:r>
    </w:p>
    <w:p>
      <w:pPr>
        <w:pStyle w:val="ListParagraph"/>
        <w:numPr>
          <w:ilvl w:val="1"/>
          <w:numId w:val="29"/>
        </w:numPr>
        <w:tabs>
          <w:tab w:pos="1820" w:val="left" w:leader="none"/>
          <w:tab w:pos="1822" w:val="left" w:leader="none"/>
        </w:tabs>
        <w:spacing w:line="278" w:lineRule="auto" w:before="37" w:after="0"/>
        <w:ind w:left="1822" w:right="800" w:hanging="284"/>
        <w:jc w:val="both"/>
        <w:rPr>
          <w:sz w:val="22"/>
        </w:rPr>
      </w:pPr>
      <w:r>
        <w:rPr>
          <w:sz w:val="22"/>
        </w:rPr>
        <w:t>The SP assumes responsibility for corrective maintenance like as</w:t>
      </w:r>
      <w:r>
        <w:rPr>
          <w:spacing w:val="40"/>
          <w:sz w:val="22"/>
        </w:rPr>
        <w:t> </w:t>
      </w:r>
      <w:r>
        <w:rPr>
          <w:sz w:val="22"/>
        </w:rPr>
        <w:t>executing actions directed by the Network Operations Center (NOC), resetting or replacing hardware and cards, replacing faulty cards with healthy spares, bringing faulty modules to the Central Maintenance</w:t>
      </w:r>
      <w:r>
        <w:rPr>
          <w:spacing w:val="-16"/>
          <w:sz w:val="22"/>
        </w:rPr>
        <w:t> </w:t>
      </w:r>
      <w:r>
        <w:rPr>
          <w:sz w:val="22"/>
        </w:rPr>
        <w:t>Point</w:t>
      </w:r>
      <w:r>
        <w:rPr>
          <w:spacing w:val="-13"/>
          <w:sz w:val="22"/>
        </w:rPr>
        <w:t> </w:t>
      </w:r>
      <w:r>
        <w:rPr>
          <w:sz w:val="22"/>
        </w:rPr>
        <w:t>(CMP),</w:t>
      </w:r>
      <w:r>
        <w:rPr>
          <w:spacing w:val="-13"/>
          <w:sz w:val="22"/>
        </w:rPr>
        <w:t> </w:t>
      </w:r>
      <w:r>
        <w:rPr>
          <w:sz w:val="22"/>
        </w:rPr>
        <w:t>providing</w:t>
      </w:r>
      <w:r>
        <w:rPr>
          <w:spacing w:val="-13"/>
          <w:sz w:val="22"/>
        </w:rPr>
        <w:t> </w:t>
      </w:r>
      <w:r>
        <w:rPr>
          <w:sz w:val="22"/>
        </w:rPr>
        <w:t>data</w:t>
      </w:r>
      <w:r>
        <w:rPr>
          <w:spacing w:val="-14"/>
          <w:sz w:val="22"/>
        </w:rPr>
        <w:t> </w:t>
      </w:r>
      <w:r>
        <w:rPr>
          <w:sz w:val="22"/>
        </w:rPr>
        <w:t>for</w:t>
      </w:r>
      <w:r>
        <w:rPr>
          <w:spacing w:val="-13"/>
          <w:sz w:val="22"/>
        </w:rPr>
        <w:t> </w:t>
      </w:r>
      <w:r>
        <w:rPr>
          <w:sz w:val="22"/>
        </w:rPr>
        <w:t>SAP</w:t>
      </w:r>
      <w:r>
        <w:rPr>
          <w:spacing w:val="-16"/>
          <w:sz w:val="22"/>
        </w:rPr>
        <w:t> </w:t>
      </w:r>
      <w:r>
        <w:rPr>
          <w:sz w:val="22"/>
        </w:rPr>
        <w:t>system</w:t>
      </w:r>
      <w:r>
        <w:rPr>
          <w:spacing w:val="-13"/>
          <w:sz w:val="22"/>
        </w:rPr>
        <w:t> </w:t>
      </w:r>
      <w:r>
        <w:rPr>
          <w:sz w:val="22"/>
        </w:rPr>
        <w:t>consumption</w:t>
      </w:r>
      <w:r>
        <w:rPr>
          <w:spacing w:val="-13"/>
          <w:sz w:val="22"/>
        </w:rPr>
        <w:t> </w:t>
      </w:r>
      <w:r>
        <w:rPr>
          <w:sz w:val="22"/>
        </w:rPr>
        <w:t>booking,</w:t>
      </w:r>
      <w:r>
        <w:rPr>
          <w:spacing w:val="-11"/>
          <w:sz w:val="22"/>
        </w:rPr>
        <w:t> </w:t>
      </w:r>
      <w:r>
        <w:rPr>
          <w:sz w:val="22"/>
        </w:rPr>
        <w:t>conducting Node Hygiene checks, clearing unwanted alarms, cleaning air filters, FAN modules, and RRF units if present, and checking the health status of standby modules. Any other corrective or preventive activities necessary for the network's health, including 4G and 5G equipment, will be communicated by the NOC.</w:t>
      </w:r>
    </w:p>
    <w:p>
      <w:pPr>
        <w:pStyle w:val="ListParagraph"/>
        <w:numPr>
          <w:ilvl w:val="1"/>
          <w:numId w:val="29"/>
        </w:numPr>
        <w:tabs>
          <w:tab w:pos="1820" w:val="left" w:leader="none"/>
          <w:tab w:pos="1822" w:val="left" w:leader="none"/>
        </w:tabs>
        <w:spacing w:line="278" w:lineRule="auto" w:before="0" w:after="0"/>
        <w:ind w:left="1822" w:right="797" w:hanging="284"/>
        <w:jc w:val="both"/>
        <w:rPr>
          <w:sz w:val="22"/>
        </w:rPr>
      </w:pPr>
      <w:r>
        <w:rPr>
          <w:sz w:val="22"/>
        </w:rPr>
        <w:t>Furthermore, the SP is tasked with executing corrective actions for general facility maintenance, covering, cleaning, and replacing patch cords, eCPRI/CPRI cables, AISG Cable, and power cables in case of faults. Proper routing, labeling, and tying should be ensured</w:t>
      </w:r>
      <w:r>
        <w:rPr>
          <w:spacing w:val="-10"/>
          <w:sz w:val="22"/>
        </w:rPr>
        <w:t> </w:t>
      </w:r>
      <w:r>
        <w:rPr>
          <w:sz w:val="22"/>
        </w:rPr>
        <w:t>after</w:t>
      </w:r>
      <w:r>
        <w:rPr>
          <w:spacing w:val="-12"/>
          <w:sz w:val="22"/>
        </w:rPr>
        <w:t> </w:t>
      </w:r>
      <w:r>
        <w:rPr>
          <w:sz w:val="22"/>
        </w:rPr>
        <w:t>replacements.</w:t>
      </w:r>
      <w:r>
        <w:rPr>
          <w:spacing w:val="-13"/>
          <w:sz w:val="22"/>
        </w:rPr>
        <w:t> </w:t>
      </w:r>
      <w:r>
        <w:rPr>
          <w:sz w:val="22"/>
        </w:rPr>
        <w:t>The</w:t>
      </w:r>
      <w:r>
        <w:rPr>
          <w:spacing w:val="-13"/>
          <w:sz w:val="22"/>
        </w:rPr>
        <w:t> </w:t>
      </w:r>
      <w:r>
        <w:rPr>
          <w:sz w:val="22"/>
        </w:rPr>
        <w:t>SP</w:t>
      </w:r>
      <w:r>
        <w:rPr>
          <w:spacing w:val="-13"/>
          <w:sz w:val="22"/>
        </w:rPr>
        <w:t> </w:t>
      </w:r>
      <w:r>
        <w:rPr>
          <w:sz w:val="22"/>
        </w:rPr>
        <w:t>is</w:t>
      </w:r>
      <w:r>
        <w:rPr>
          <w:spacing w:val="-12"/>
          <w:sz w:val="22"/>
        </w:rPr>
        <w:t> </w:t>
      </w:r>
      <w:r>
        <w:rPr>
          <w:sz w:val="22"/>
        </w:rPr>
        <w:t>also</w:t>
      </w:r>
      <w:r>
        <w:rPr>
          <w:spacing w:val="-10"/>
          <w:sz w:val="22"/>
        </w:rPr>
        <w:t> </w:t>
      </w:r>
      <w:r>
        <w:rPr>
          <w:sz w:val="22"/>
        </w:rPr>
        <w:t>responsible</w:t>
      </w:r>
      <w:r>
        <w:rPr>
          <w:spacing w:val="-10"/>
          <w:sz w:val="22"/>
        </w:rPr>
        <w:t> </w:t>
      </w:r>
      <w:r>
        <w:rPr>
          <w:sz w:val="22"/>
        </w:rPr>
        <w:t>for</w:t>
      </w:r>
      <w:r>
        <w:rPr>
          <w:spacing w:val="-12"/>
          <w:sz w:val="22"/>
        </w:rPr>
        <w:t> </w:t>
      </w:r>
      <w:r>
        <w:rPr>
          <w:sz w:val="22"/>
        </w:rPr>
        <w:t>replacing</w:t>
      </w:r>
      <w:r>
        <w:rPr>
          <w:spacing w:val="-11"/>
          <w:sz w:val="22"/>
        </w:rPr>
        <w:t> </w:t>
      </w:r>
      <w:r>
        <w:rPr>
          <w:sz w:val="22"/>
        </w:rPr>
        <w:t>air</w:t>
      </w:r>
      <w:r>
        <w:rPr>
          <w:spacing w:val="-12"/>
          <w:sz w:val="22"/>
        </w:rPr>
        <w:t> </w:t>
      </w:r>
      <w:r>
        <w:rPr>
          <w:sz w:val="22"/>
        </w:rPr>
        <w:t>filters,</w:t>
      </w:r>
      <w:r>
        <w:rPr>
          <w:spacing w:val="-11"/>
          <w:sz w:val="22"/>
        </w:rPr>
        <w:t> </w:t>
      </w:r>
      <w:r>
        <w:rPr>
          <w:sz w:val="22"/>
        </w:rPr>
        <w:t>fan</w:t>
      </w:r>
      <w:r>
        <w:rPr>
          <w:spacing w:val="-13"/>
          <w:sz w:val="22"/>
        </w:rPr>
        <w:t> </w:t>
      </w:r>
      <w:r>
        <w:rPr>
          <w:sz w:val="22"/>
        </w:rPr>
        <w:t>modules, cards, hardware, RRH fans, and SFP modules in case of faults. Support for Network Element (NE) visibility to the NOC and any configuration implementation under NOC guidance,</w:t>
      </w:r>
      <w:r>
        <w:rPr>
          <w:spacing w:val="-3"/>
          <w:sz w:val="22"/>
        </w:rPr>
        <w:t> </w:t>
      </w:r>
      <w:r>
        <w:rPr>
          <w:sz w:val="22"/>
        </w:rPr>
        <w:t>including</w:t>
      </w:r>
      <w:r>
        <w:rPr>
          <w:spacing w:val="-4"/>
          <w:sz w:val="22"/>
        </w:rPr>
        <w:t> </w:t>
      </w:r>
      <w:r>
        <w:rPr>
          <w:sz w:val="22"/>
        </w:rPr>
        <w:t>console</w:t>
      </w:r>
      <w:r>
        <w:rPr>
          <w:spacing w:val="-4"/>
          <w:sz w:val="22"/>
        </w:rPr>
        <w:t> </w:t>
      </w:r>
      <w:r>
        <w:rPr>
          <w:sz w:val="22"/>
        </w:rPr>
        <w:t>usage,</w:t>
      </w:r>
      <w:r>
        <w:rPr>
          <w:spacing w:val="-3"/>
          <w:sz w:val="22"/>
        </w:rPr>
        <w:t> </w:t>
      </w:r>
      <w:r>
        <w:rPr>
          <w:sz w:val="22"/>
        </w:rPr>
        <w:t>is</w:t>
      </w:r>
      <w:r>
        <w:rPr>
          <w:spacing w:val="-4"/>
          <w:sz w:val="22"/>
        </w:rPr>
        <w:t> </w:t>
      </w:r>
      <w:r>
        <w:rPr>
          <w:sz w:val="22"/>
        </w:rPr>
        <w:t>expected.</w:t>
      </w:r>
      <w:r>
        <w:rPr>
          <w:spacing w:val="-5"/>
          <w:sz w:val="22"/>
        </w:rPr>
        <w:t> </w:t>
      </w:r>
      <w:r>
        <w:rPr>
          <w:sz w:val="22"/>
        </w:rPr>
        <w:t>Coordination</w:t>
      </w:r>
      <w:r>
        <w:rPr>
          <w:spacing w:val="-4"/>
          <w:sz w:val="22"/>
        </w:rPr>
        <w:t> </w:t>
      </w:r>
      <w:r>
        <w:rPr>
          <w:sz w:val="22"/>
        </w:rPr>
        <w:t>with</w:t>
      </w:r>
      <w:r>
        <w:rPr>
          <w:spacing w:val="-4"/>
          <w:sz w:val="22"/>
        </w:rPr>
        <w:t> </w:t>
      </w:r>
      <w:r>
        <w:rPr>
          <w:sz w:val="22"/>
        </w:rPr>
        <w:t>NOC</w:t>
      </w:r>
      <w:r>
        <w:rPr>
          <w:spacing w:val="-7"/>
          <w:sz w:val="22"/>
        </w:rPr>
        <w:t> </w:t>
      </w:r>
      <w:r>
        <w:rPr>
          <w:sz w:val="22"/>
        </w:rPr>
        <w:t>for</w:t>
      </w:r>
      <w:r>
        <w:rPr>
          <w:spacing w:val="-3"/>
          <w:sz w:val="22"/>
        </w:rPr>
        <w:t> </w:t>
      </w:r>
      <w:r>
        <w:rPr>
          <w:sz w:val="22"/>
        </w:rPr>
        <w:t>fault</w:t>
      </w:r>
      <w:r>
        <w:rPr>
          <w:spacing w:val="-5"/>
          <w:sz w:val="22"/>
        </w:rPr>
        <w:t> </w:t>
      </w:r>
      <w:r>
        <w:rPr>
          <w:sz w:val="22"/>
        </w:rPr>
        <w:t>clearance, active antenna maintenance for 5G and RF antennas, electric and mechanical tilt adjustments, antenna height alterations, and antenna replacements are part of the SP's corrective</w:t>
      </w:r>
      <w:r>
        <w:rPr>
          <w:spacing w:val="-1"/>
          <w:sz w:val="22"/>
        </w:rPr>
        <w:t> </w:t>
      </w:r>
      <w:r>
        <w:rPr>
          <w:sz w:val="22"/>
        </w:rPr>
        <w:t>actions.</w:t>
      </w:r>
      <w:r>
        <w:rPr>
          <w:spacing w:val="-13"/>
          <w:sz w:val="22"/>
        </w:rPr>
        <w:t> </w:t>
      </w:r>
      <w:r>
        <w:rPr>
          <w:sz w:val="22"/>
        </w:rPr>
        <w:t>Additionally, corrective</w:t>
      </w:r>
      <w:r>
        <w:rPr>
          <w:spacing w:val="-4"/>
          <w:sz w:val="22"/>
        </w:rPr>
        <w:t> </w:t>
      </w:r>
      <w:r>
        <w:rPr>
          <w:sz w:val="22"/>
        </w:rPr>
        <w:t>repairs</w:t>
      </w:r>
      <w:r>
        <w:rPr>
          <w:spacing w:val="-6"/>
          <w:sz w:val="22"/>
        </w:rPr>
        <w:t> </w:t>
      </w:r>
      <w:r>
        <w:rPr>
          <w:sz w:val="22"/>
        </w:rPr>
        <w:t>&amp;</w:t>
      </w:r>
      <w:r>
        <w:rPr>
          <w:spacing w:val="-2"/>
          <w:sz w:val="22"/>
        </w:rPr>
        <w:t> </w:t>
      </w:r>
      <w:r>
        <w:rPr>
          <w:sz w:val="22"/>
        </w:rPr>
        <w:t>replacement</w:t>
      </w:r>
      <w:r>
        <w:rPr>
          <w:spacing w:val="-2"/>
          <w:sz w:val="22"/>
        </w:rPr>
        <w:t> </w:t>
      </w:r>
      <w:r>
        <w:rPr>
          <w:sz w:val="22"/>
        </w:rPr>
        <w:t>support</w:t>
      </w:r>
      <w:r>
        <w:rPr>
          <w:spacing w:val="-2"/>
          <w:sz w:val="22"/>
        </w:rPr>
        <w:t> </w:t>
      </w:r>
      <w:r>
        <w:rPr>
          <w:sz w:val="22"/>
        </w:rPr>
        <w:t>for</w:t>
      </w:r>
      <w:r>
        <w:rPr>
          <w:spacing w:val="-3"/>
          <w:sz w:val="22"/>
        </w:rPr>
        <w:t> </w:t>
      </w:r>
      <w:r>
        <w:rPr>
          <w:sz w:val="22"/>
        </w:rPr>
        <w:t>Outdoor Small Cell</w:t>
      </w:r>
      <w:r>
        <w:rPr>
          <w:spacing w:val="-12"/>
          <w:sz w:val="22"/>
        </w:rPr>
        <w:t> </w:t>
      </w:r>
      <w:r>
        <w:rPr>
          <w:sz w:val="22"/>
        </w:rPr>
        <w:t>(ODSC),</w:t>
      </w:r>
      <w:r>
        <w:rPr>
          <w:spacing w:val="-6"/>
          <w:sz w:val="22"/>
        </w:rPr>
        <w:t> </w:t>
      </w:r>
      <w:r>
        <w:rPr>
          <w:sz w:val="22"/>
        </w:rPr>
        <w:t>IBS,</w:t>
      </w:r>
      <w:r>
        <w:rPr>
          <w:spacing w:val="-6"/>
          <w:sz w:val="22"/>
        </w:rPr>
        <w:t> </w:t>
      </w:r>
      <w:r>
        <w:rPr>
          <w:sz w:val="22"/>
        </w:rPr>
        <w:t>Wi-Fi</w:t>
      </w:r>
      <w:r>
        <w:rPr>
          <w:spacing w:val="-16"/>
          <w:sz w:val="22"/>
        </w:rPr>
        <w:t> </w:t>
      </w:r>
      <w:r>
        <w:rPr>
          <w:sz w:val="22"/>
        </w:rPr>
        <w:t>Access</w:t>
      </w:r>
      <w:r>
        <w:rPr>
          <w:spacing w:val="-5"/>
          <w:sz w:val="22"/>
        </w:rPr>
        <w:t> </w:t>
      </w:r>
      <w:r>
        <w:rPr>
          <w:sz w:val="22"/>
        </w:rPr>
        <w:t>Point,</w:t>
      </w:r>
      <w:r>
        <w:rPr>
          <w:spacing w:val="-6"/>
          <w:sz w:val="22"/>
        </w:rPr>
        <w:t> </w:t>
      </w:r>
      <w:r>
        <w:rPr>
          <w:sz w:val="22"/>
        </w:rPr>
        <w:t>Switches</w:t>
      </w:r>
      <w:r>
        <w:rPr>
          <w:spacing w:val="-5"/>
          <w:sz w:val="22"/>
        </w:rPr>
        <w:t> </w:t>
      </w:r>
      <w:r>
        <w:rPr>
          <w:sz w:val="22"/>
        </w:rPr>
        <w:t>and</w:t>
      </w:r>
      <w:r>
        <w:rPr>
          <w:spacing w:val="-6"/>
          <w:sz w:val="22"/>
        </w:rPr>
        <w:t> </w:t>
      </w:r>
      <w:r>
        <w:rPr>
          <w:sz w:val="22"/>
        </w:rPr>
        <w:t>all</w:t>
      </w:r>
      <w:r>
        <w:rPr>
          <w:spacing w:val="-6"/>
          <w:sz w:val="22"/>
        </w:rPr>
        <w:t> </w:t>
      </w:r>
      <w:r>
        <w:rPr>
          <w:sz w:val="22"/>
        </w:rPr>
        <w:t>such</w:t>
      </w:r>
      <w:r>
        <w:rPr>
          <w:spacing w:val="-6"/>
          <w:sz w:val="22"/>
        </w:rPr>
        <w:t> </w:t>
      </w:r>
      <w:r>
        <w:rPr>
          <w:sz w:val="22"/>
        </w:rPr>
        <w:t>site</w:t>
      </w:r>
      <w:r>
        <w:rPr>
          <w:spacing w:val="-5"/>
          <w:sz w:val="22"/>
        </w:rPr>
        <w:t> </w:t>
      </w:r>
      <w:r>
        <w:rPr>
          <w:sz w:val="22"/>
        </w:rPr>
        <w:t>equipment</w:t>
      </w:r>
      <w:r>
        <w:rPr>
          <w:spacing w:val="-4"/>
          <w:sz w:val="22"/>
        </w:rPr>
        <w:t> </w:t>
      </w:r>
      <w:r>
        <w:rPr>
          <w:sz w:val="22"/>
        </w:rPr>
        <w:t>against</w:t>
      </w:r>
      <w:r>
        <w:rPr>
          <w:spacing w:val="-7"/>
          <w:sz w:val="22"/>
        </w:rPr>
        <w:t> </w:t>
      </w:r>
      <w:r>
        <w:rPr>
          <w:sz w:val="22"/>
        </w:rPr>
        <w:t>alarms or Trouble Tickets (TT) are integral to the SP's responsibilities.</w:t>
      </w:r>
    </w:p>
    <w:p>
      <w:pPr>
        <w:pStyle w:val="ListParagraph"/>
        <w:numPr>
          <w:ilvl w:val="0"/>
          <w:numId w:val="29"/>
        </w:numPr>
        <w:tabs>
          <w:tab w:pos="1458" w:val="left" w:leader="none"/>
        </w:tabs>
        <w:spacing w:line="244" w:lineRule="exact" w:before="0" w:after="0"/>
        <w:ind w:left="1458" w:right="0" w:hanging="344"/>
        <w:jc w:val="both"/>
        <w:rPr>
          <w:sz w:val="22"/>
        </w:rPr>
      </w:pPr>
      <w:r>
        <w:rPr>
          <w:sz w:val="22"/>
        </w:rPr>
        <w:t>Disel</w:t>
      </w:r>
      <w:r>
        <w:rPr>
          <w:spacing w:val="-7"/>
          <w:sz w:val="22"/>
        </w:rPr>
        <w:t> </w:t>
      </w:r>
      <w:r>
        <w:rPr>
          <w:sz w:val="22"/>
        </w:rPr>
        <w:t>Generators</w:t>
      </w:r>
      <w:r>
        <w:rPr>
          <w:spacing w:val="-7"/>
          <w:sz w:val="22"/>
        </w:rPr>
        <w:t> </w:t>
      </w:r>
      <w:r>
        <w:rPr>
          <w:sz w:val="22"/>
        </w:rPr>
        <w:t>(DG)</w:t>
      </w:r>
      <w:r>
        <w:rPr>
          <w:spacing w:val="-7"/>
          <w:sz w:val="22"/>
        </w:rPr>
        <w:t> </w:t>
      </w:r>
      <w:r>
        <w:rPr>
          <w:spacing w:val="-2"/>
          <w:sz w:val="22"/>
        </w:rPr>
        <w:t>Maintenance:</w:t>
      </w:r>
    </w:p>
    <w:p>
      <w:pPr>
        <w:spacing w:after="0" w:line="244" w:lineRule="exact"/>
        <w:jc w:val="both"/>
        <w:rPr>
          <w:sz w:val="22"/>
        </w:rPr>
        <w:sectPr>
          <w:pgSz w:w="11920" w:h="16850"/>
          <w:pgMar w:header="221" w:footer="500" w:top="1400" w:bottom="700" w:left="280" w:right="180"/>
        </w:sectPr>
      </w:pPr>
    </w:p>
    <w:p>
      <w:pPr>
        <w:pStyle w:val="ListParagraph"/>
        <w:numPr>
          <w:ilvl w:val="1"/>
          <w:numId w:val="29"/>
        </w:numPr>
        <w:tabs>
          <w:tab w:pos="1820" w:val="left" w:leader="none"/>
          <w:tab w:pos="1822" w:val="left" w:leader="none"/>
        </w:tabs>
        <w:spacing w:line="278" w:lineRule="auto" w:before="91" w:after="0"/>
        <w:ind w:left="1822" w:right="797" w:hanging="284"/>
        <w:jc w:val="both"/>
        <w:rPr>
          <w:sz w:val="22"/>
        </w:rPr>
      </w:pPr>
      <w:r>
        <w:rPr/>
        <w:drawing>
          <wp:anchor distT="0" distB="0" distL="0" distR="0" allowOverlap="1" layoutInCell="1" locked="0" behindDoc="1" simplePos="0" relativeHeight="466870784">
            <wp:simplePos x="0" y="0"/>
            <wp:positionH relativeFrom="page">
              <wp:posOffset>108297</wp:posOffset>
            </wp:positionH>
            <wp:positionV relativeFrom="paragraph">
              <wp:posOffset>1146443</wp:posOffset>
            </wp:positionV>
            <wp:extent cx="7171723" cy="7079083"/>
            <wp:effectExtent l="0" t="0" r="0" b="0"/>
            <wp:wrapNone/>
            <wp:docPr id="39" name="Image 39"/>
            <wp:cNvGraphicFramePr>
              <a:graphicFrameLocks/>
            </wp:cNvGraphicFramePr>
            <a:graphic>
              <a:graphicData uri="http://schemas.openxmlformats.org/drawingml/2006/picture">
                <pic:pic>
                  <pic:nvPicPr>
                    <pic:cNvPr id="39" name="Image 39"/>
                    <pic:cNvPicPr/>
                  </pic:nvPicPr>
                  <pic:blipFill>
                    <a:blip r:embed="rId7" cstate="print"/>
                    <a:stretch>
                      <a:fillRect/>
                    </a:stretch>
                  </pic:blipFill>
                  <pic:spPr>
                    <a:xfrm>
                      <a:off x="0" y="0"/>
                      <a:ext cx="7171723" cy="7079083"/>
                    </a:xfrm>
                    <a:prstGeom prst="rect">
                      <a:avLst/>
                    </a:prstGeom>
                  </pic:spPr>
                </pic:pic>
              </a:graphicData>
            </a:graphic>
          </wp:anchor>
        </w:drawing>
      </w:r>
      <w:r>
        <w:rPr>
          <w:sz w:val="22"/>
        </w:rPr>
        <w:t>The SP is mandated to conduct corrective actions on DG to ensure uninterrupted power supply. This involves simulating alarms, checking connections and sensors, validating DG Automatic Mains Failure (AMF) function, inspecting air systems and filters, assessing coolant levels, monitoring radiators, belts, and fans, examining cooling towers, and confirming</w:t>
      </w:r>
      <w:r>
        <w:rPr>
          <w:spacing w:val="-11"/>
          <w:sz w:val="22"/>
        </w:rPr>
        <w:t> </w:t>
      </w:r>
      <w:r>
        <w:rPr>
          <w:sz w:val="22"/>
        </w:rPr>
        <w:t>the</w:t>
      </w:r>
      <w:r>
        <w:rPr>
          <w:spacing w:val="-7"/>
          <w:sz w:val="22"/>
        </w:rPr>
        <w:t> </w:t>
      </w:r>
      <w:r>
        <w:rPr>
          <w:sz w:val="22"/>
        </w:rPr>
        <w:t>operational</w:t>
      </w:r>
      <w:r>
        <w:rPr>
          <w:spacing w:val="-7"/>
          <w:sz w:val="22"/>
        </w:rPr>
        <w:t> </w:t>
      </w:r>
      <w:r>
        <w:rPr>
          <w:sz w:val="22"/>
        </w:rPr>
        <w:t>parameters</w:t>
      </w:r>
      <w:r>
        <w:rPr>
          <w:spacing w:val="-7"/>
          <w:sz w:val="22"/>
        </w:rPr>
        <w:t> </w:t>
      </w:r>
      <w:r>
        <w:rPr>
          <w:sz w:val="22"/>
        </w:rPr>
        <w:t>of</w:t>
      </w:r>
      <w:r>
        <w:rPr>
          <w:spacing w:val="-7"/>
          <w:sz w:val="22"/>
        </w:rPr>
        <w:t> </w:t>
      </w:r>
      <w:r>
        <w:rPr>
          <w:sz w:val="22"/>
        </w:rPr>
        <w:t>the</w:t>
      </w:r>
      <w:r>
        <w:rPr>
          <w:spacing w:val="-7"/>
          <w:sz w:val="22"/>
        </w:rPr>
        <w:t> </w:t>
      </w:r>
      <w:r>
        <w:rPr>
          <w:sz w:val="22"/>
        </w:rPr>
        <w:t>DG</w:t>
      </w:r>
      <w:r>
        <w:rPr>
          <w:spacing w:val="-10"/>
          <w:sz w:val="22"/>
        </w:rPr>
        <w:t> </w:t>
      </w:r>
      <w:r>
        <w:rPr>
          <w:sz w:val="22"/>
        </w:rPr>
        <w:t>system.</w:t>
      </w:r>
      <w:r>
        <w:rPr>
          <w:spacing w:val="-16"/>
          <w:sz w:val="22"/>
        </w:rPr>
        <w:t> </w:t>
      </w:r>
      <w:r>
        <w:rPr>
          <w:sz w:val="22"/>
        </w:rPr>
        <w:t>Additionally,</w:t>
      </w:r>
      <w:r>
        <w:rPr>
          <w:spacing w:val="-5"/>
          <w:sz w:val="22"/>
        </w:rPr>
        <w:t> </w:t>
      </w:r>
      <w:r>
        <w:rPr>
          <w:sz w:val="22"/>
        </w:rPr>
        <w:t>the</w:t>
      </w:r>
      <w:r>
        <w:rPr>
          <w:spacing w:val="-12"/>
          <w:sz w:val="22"/>
        </w:rPr>
        <w:t> </w:t>
      </w:r>
      <w:r>
        <w:rPr>
          <w:sz w:val="22"/>
        </w:rPr>
        <w:t>SP</w:t>
      </w:r>
      <w:r>
        <w:rPr>
          <w:spacing w:val="-9"/>
          <w:sz w:val="22"/>
        </w:rPr>
        <w:t> </w:t>
      </w:r>
      <w:r>
        <w:rPr>
          <w:sz w:val="22"/>
        </w:rPr>
        <w:t>is</w:t>
      </w:r>
      <w:r>
        <w:rPr>
          <w:spacing w:val="-7"/>
          <w:sz w:val="22"/>
        </w:rPr>
        <w:t> </w:t>
      </w:r>
      <w:r>
        <w:rPr>
          <w:sz w:val="22"/>
        </w:rPr>
        <w:t>responsible for</w:t>
      </w:r>
      <w:r>
        <w:rPr>
          <w:spacing w:val="-1"/>
          <w:sz w:val="22"/>
        </w:rPr>
        <w:t> </w:t>
      </w:r>
      <w:r>
        <w:rPr>
          <w:sz w:val="22"/>
        </w:rPr>
        <w:t>lube</w:t>
      </w:r>
      <w:r>
        <w:rPr>
          <w:spacing w:val="-2"/>
          <w:sz w:val="22"/>
        </w:rPr>
        <w:t> </w:t>
      </w:r>
      <w:r>
        <w:rPr>
          <w:sz w:val="22"/>
        </w:rPr>
        <w:t>oil</w:t>
      </w:r>
      <w:r>
        <w:rPr>
          <w:spacing w:val="-5"/>
          <w:sz w:val="22"/>
        </w:rPr>
        <w:t> </w:t>
      </w:r>
      <w:r>
        <w:rPr>
          <w:sz w:val="22"/>
        </w:rPr>
        <w:t>top-up, supervising</w:t>
      </w:r>
      <w:r>
        <w:rPr>
          <w:spacing w:val="-2"/>
          <w:sz w:val="22"/>
        </w:rPr>
        <w:t> </w:t>
      </w:r>
      <w:r>
        <w:rPr>
          <w:sz w:val="22"/>
        </w:rPr>
        <w:t>diesel</w:t>
      </w:r>
      <w:r>
        <w:rPr>
          <w:spacing w:val="-2"/>
          <w:sz w:val="22"/>
        </w:rPr>
        <w:t> </w:t>
      </w:r>
      <w:r>
        <w:rPr>
          <w:sz w:val="22"/>
        </w:rPr>
        <w:t>filling, and</w:t>
      </w:r>
      <w:r>
        <w:rPr>
          <w:spacing w:val="-2"/>
          <w:sz w:val="22"/>
        </w:rPr>
        <w:t> </w:t>
      </w:r>
      <w:r>
        <w:rPr>
          <w:sz w:val="22"/>
        </w:rPr>
        <w:t>addressing</w:t>
      </w:r>
      <w:r>
        <w:rPr>
          <w:spacing w:val="-2"/>
          <w:sz w:val="22"/>
        </w:rPr>
        <w:t> </w:t>
      </w:r>
      <w:r>
        <w:rPr>
          <w:sz w:val="22"/>
        </w:rPr>
        <w:t>any</w:t>
      </w:r>
      <w:r>
        <w:rPr>
          <w:spacing w:val="-4"/>
          <w:sz w:val="22"/>
        </w:rPr>
        <w:t> </w:t>
      </w:r>
      <w:r>
        <w:rPr>
          <w:sz w:val="22"/>
        </w:rPr>
        <w:t>faults</w:t>
      </w:r>
      <w:r>
        <w:rPr>
          <w:spacing w:val="-1"/>
          <w:sz w:val="22"/>
        </w:rPr>
        <w:t> </w:t>
      </w:r>
      <w:r>
        <w:rPr>
          <w:sz w:val="22"/>
        </w:rPr>
        <w:t>that</w:t>
      </w:r>
      <w:r>
        <w:rPr>
          <w:spacing w:val="-3"/>
          <w:sz w:val="22"/>
        </w:rPr>
        <w:t> </w:t>
      </w:r>
      <w:r>
        <w:rPr>
          <w:sz w:val="22"/>
        </w:rPr>
        <w:t>may</w:t>
      </w:r>
      <w:r>
        <w:rPr>
          <w:spacing w:val="-2"/>
          <w:sz w:val="22"/>
        </w:rPr>
        <w:t> </w:t>
      </w:r>
      <w:r>
        <w:rPr>
          <w:sz w:val="22"/>
        </w:rPr>
        <w:t>impede</w:t>
      </w:r>
      <w:r>
        <w:rPr>
          <w:spacing w:val="-2"/>
          <w:sz w:val="22"/>
        </w:rPr>
        <w:t> </w:t>
      </w:r>
      <w:r>
        <w:rPr>
          <w:sz w:val="22"/>
        </w:rPr>
        <w:t>the DG's performance.</w:t>
      </w:r>
    </w:p>
    <w:p>
      <w:pPr>
        <w:pStyle w:val="ListParagraph"/>
        <w:numPr>
          <w:ilvl w:val="0"/>
          <w:numId w:val="29"/>
        </w:numPr>
        <w:tabs>
          <w:tab w:pos="1397" w:val="left" w:leader="none"/>
        </w:tabs>
        <w:spacing w:line="246" w:lineRule="exact" w:before="0" w:after="0"/>
        <w:ind w:left="1397" w:right="0" w:hanging="283"/>
        <w:jc w:val="both"/>
        <w:rPr>
          <w:sz w:val="22"/>
        </w:rPr>
      </w:pPr>
      <w:r>
        <w:rPr>
          <w:spacing w:val="-2"/>
          <w:sz w:val="22"/>
        </w:rPr>
        <w:t>PAC/EFC</w:t>
      </w:r>
      <w:r>
        <w:rPr>
          <w:spacing w:val="-10"/>
          <w:sz w:val="22"/>
        </w:rPr>
        <w:t> </w:t>
      </w:r>
      <w:r>
        <w:rPr>
          <w:spacing w:val="-2"/>
          <w:sz w:val="22"/>
        </w:rPr>
        <w:t>Maintenance:</w:t>
      </w:r>
    </w:p>
    <w:p>
      <w:pPr>
        <w:pStyle w:val="ListParagraph"/>
        <w:numPr>
          <w:ilvl w:val="1"/>
          <w:numId w:val="29"/>
        </w:numPr>
        <w:tabs>
          <w:tab w:pos="1820" w:val="left" w:leader="none"/>
          <w:tab w:pos="1822" w:val="left" w:leader="none"/>
        </w:tabs>
        <w:spacing w:line="278" w:lineRule="auto" w:before="39" w:after="0"/>
        <w:ind w:left="1822" w:right="801" w:hanging="284"/>
        <w:jc w:val="both"/>
        <w:rPr>
          <w:sz w:val="22"/>
        </w:rPr>
      </w:pPr>
      <w:r>
        <w:rPr>
          <w:sz w:val="22"/>
        </w:rPr>
        <w:t>Corrective</w:t>
      </w:r>
      <w:r>
        <w:rPr>
          <w:spacing w:val="-11"/>
          <w:sz w:val="22"/>
        </w:rPr>
        <w:t> </w:t>
      </w:r>
      <w:r>
        <w:rPr>
          <w:sz w:val="22"/>
        </w:rPr>
        <w:t>maintenance</w:t>
      </w:r>
      <w:r>
        <w:rPr>
          <w:spacing w:val="-8"/>
          <w:sz w:val="22"/>
        </w:rPr>
        <w:t> </w:t>
      </w:r>
      <w:r>
        <w:rPr>
          <w:sz w:val="22"/>
        </w:rPr>
        <w:t>for</w:t>
      </w:r>
      <w:r>
        <w:rPr>
          <w:spacing w:val="-5"/>
          <w:sz w:val="22"/>
        </w:rPr>
        <w:t> </w:t>
      </w:r>
      <w:r>
        <w:rPr>
          <w:sz w:val="22"/>
        </w:rPr>
        <w:t>Precision</w:t>
      </w:r>
      <w:r>
        <w:rPr>
          <w:spacing w:val="-16"/>
          <w:sz w:val="22"/>
        </w:rPr>
        <w:t> </w:t>
      </w:r>
      <w:r>
        <w:rPr>
          <w:sz w:val="22"/>
        </w:rPr>
        <w:t>Air</w:t>
      </w:r>
      <w:r>
        <w:rPr>
          <w:spacing w:val="-5"/>
          <w:sz w:val="22"/>
        </w:rPr>
        <w:t> </w:t>
      </w:r>
      <w:r>
        <w:rPr>
          <w:sz w:val="22"/>
        </w:rPr>
        <w:t>Conditioners</w:t>
      </w:r>
      <w:r>
        <w:rPr>
          <w:spacing w:val="-5"/>
          <w:sz w:val="22"/>
        </w:rPr>
        <w:t> </w:t>
      </w:r>
      <w:r>
        <w:rPr>
          <w:sz w:val="22"/>
        </w:rPr>
        <w:t>(PAC)</w:t>
      </w:r>
      <w:r>
        <w:rPr>
          <w:spacing w:val="-5"/>
          <w:sz w:val="22"/>
        </w:rPr>
        <w:t> </w:t>
      </w:r>
      <w:r>
        <w:rPr>
          <w:sz w:val="22"/>
        </w:rPr>
        <w:t>and</w:t>
      </w:r>
      <w:r>
        <w:rPr>
          <w:spacing w:val="-3"/>
          <w:sz w:val="22"/>
        </w:rPr>
        <w:t> </w:t>
      </w:r>
      <w:r>
        <w:rPr>
          <w:sz w:val="22"/>
        </w:rPr>
        <w:t>Evaporative</w:t>
      </w:r>
      <w:r>
        <w:rPr>
          <w:spacing w:val="-6"/>
          <w:sz w:val="22"/>
        </w:rPr>
        <w:t> </w:t>
      </w:r>
      <w:r>
        <w:rPr>
          <w:sz w:val="22"/>
        </w:rPr>
        <w:t>Free</w:t>
      </w:r>
      <w:r>
        <w:rPr>
          <w:spacing w:val="-6"/>
          <w:sz w:val="22"/>
        </w:rPr>
        <w:t> </w:t>
      </w:r>
      <w:r>
        <w:rPr>
          <w:sz w:val="22"/>
        </w:rPr>
        <w:t>Cooling (EFC) involves a meticulous set of tasks. The SP is required to conduct trials of standby PAC, clean filters and coils, check blower and condenser fan rotations, inspect refrigerant lines for leakages, ensure proper sealing, and validate various operational parameters. Additionally, the SP must address active alarms, assess the condition of evaporator and condenser coils, inspect the drain pipe, and monitor insulation in the case</w:t>
      </w:r>
      <w:r>
        <w:rPr>
          <w:spacing w:val="-2"/>
          <w:sz w:val="22"/>
        </w:rPr>
        <w:t> </w:t>
      </w:r>
      <w:r>
        <w:rPr>
          <w:sz w:val="22"/>
        </w:rPr>
        <w:t>of Chilled Water </w:t>
      </w:r>
      <w:r>
        <w:rPr>
          <w:spacing w:val="-2"/>
          <w:sz w:val="22"/>
        </w:rPr>
        <w:t>units.</w:t>
      </w:r>
    </w:p>
    <w:p>
      <w:pPr>
        <w:pStyle w:val="ListParagraph"/>
        <w:numPr>
          <w:ilvl w:val="0"/>
          <w:numId w:val="29"/>
        </w:numPr>
        <w:tabs>
          <w:tab w:pos="1396" w:val="left" w:leader="none"/>
        </w:tabs>
        <w:spacing w:line="247" w:lineRule="exact" w:before="0" w:after="0"/>
        <w:ind w:left="1396" w:right="0" w:hanging="282"/>
        <w:jc w:val="both"/>
        <w:rPr>
          <w:sz w:val="22"/>
        </w:rPr>
      </w:pPr>
      <w:r>
        <w:rPr>
          <w:sz w:val="22"/>
        </w:rPr>
        <w:t>Switched</w:t>
      </w:r>
      <w:r>
        <w:rPr>
          <w:spacing w:val="-6"/>
          <w:sz w:val="22"/>
        </w:rPr>
        <w:t> </w:t>
      </w:r>
      <w:r>
        <w:rPr>
          <w:sz w:val="22"/>
        </w:rPr>
        <w:t>Mode</w:t>
      </w:r>
      <w:r>
        <w:rPr>
          <w:spacing w:val="-7"/>
          <w:sz w:val="22"/>
        </w:rPr>
        <w:t> </w:t>
      </w:r>
      <w:r>
        <w:rPr>
          <w:sz w:val="22"/>
        </w:rPr>
        <w:t>Power</w:t>
      </w:r>
      <w:r>
        <w:rPr>
          <w:spacing w:val="-5"/>
          <w:sz w:val="22"/>
        </w:rPr>
        <w:t> </w:t>
      </w:r>
      <w:r>
        <w:rPr>
          <w:sz w:val="22"/>
        </w:rPr>
        <w:t>Supplies</w:t>
      </w:r>
      <w:r>
        <w:rPr>
          <w:spacing w:val="-3"/>
          <w:sz w:val="22"/>
        </w:rPr>
        <w:t> </w:t>
      </w:r>
      <w:r>
        <w:rPr>
          <w:sz w:val="22"/>
        </w:rPr>
        <w:t>(SMPS)</w:t>
      </w:r>
      <w:r>
        <w:rPr>
          <w:spacing w:val="-5"/>
          <w:sz w:val="22"/>
        </w:rPr>
        <w:t> </w:t>
      </w:r>
      <w:r>
        <w:rPr>
          <w:spacing w:val="-2"/>
          <w:sz w:val="22"/>
        </w:rPr>
        <w:t>Maintenance:</w:t>
      </w:r>
    </w:p>
    <w:p>
      <w:pPr>
        <w:pStyle w:val="ListParagraph"/>
        <w:numPr>
          <w:ilvl w:val="1"/>
          <w:numId w:val="29"/>
        </w:numPr>
        <w:tabs>
          <w:tab w:pos="1820" w:val="left" w:leader="none"/>
          <w:tab w:pos="1822" w:val="left" w:leader="none"/>
        </w:tabs>
        <w:spacing w:line="278" w:lineRule="auto" w:before="39" w:after="0"/>
        <w:ind w:left="1822" w:right="801" w:hanging="284"/>
        <w:jc w:val="both"/>
        <w:rPr>
          <w:sz w:val="22"/>
        </w:rPr>
      </w:pPr>
      <w:r>
        <w:rPr>
          <w:sz w:val="22"/>
        </w:rPr>
        <w:t>SMPS</w:t>
      </w:r>
      <w:r>
        <w:rPr>
          <w:spacing w:val="-4"/>
          <w:sz w:val="22"/>
        </w:rPr>
        <w:t> </w:t>
      </w:r>
      <w:r>
        <w:rPr>
          <w:sz w:val="22"/>
        </w:rPr>
        <w:t>form</w:t>
      </w:r>
      <w:r>
        <w:rPr>
          <w:spacing w:val="-5"/>
          <w:sz w:val="22"/>
        </w:rPr>
        <w:t> </w:t>
      </w:r>
      <w:r>
        <w:rPr>
          <w:sz w:val="22"/>
        </w:rPr>
        <w:t>a</w:t>
      </w:r>
      <w:r>
        <w:rPr>
          <w:spacing w:val="-4"/>
          <w:sz w:val="22"/>
        </w:rPr>
        <w:t> </w:t>
      </w:r>
      <w:r>
        <w:rPr>
          <w:sz w:val="22"/>
        </w:rPr>
        <w:t>critical</w:t>
      </w:r>
      <w:r>
        <w:rPr>
          <w:spacing w:val="-5"/>
          <w:sz w:val="22"/>
        </w:rPr>
        <w:t> </w:t>
      </w:r>
      <w:r>
        <w:rPr>
          <w:sz w:val="22"/>
        </w:rPr>
        <w:t>component</w:t>
      </w:r>
      <w:r>
        <w:rPr>
          <w:spacing w:val="-5"/>
          <w:sz w:val="22"/>
        </w:rPr>
        <w:t> </w:t>
      </w:r>
      <w:r>
        <w:rPr>
          <w:sz w:val="22"/>
        </w:rPr>
        <w:t>of</w:t>
      </w:r>
      <w:r>
        <w:rPr>
          <w:spacing w:val="-5"/>
          <w:sz w:val="22"/>
        </w:rPr>
        <w:t> </w:t>
      </w:r>
      <w:r>
        <w:rPr>
          <w:sz w:val="22"/>
        </w:rPr>
        <w:t>the</w:t>
      </w:r>
      <w:r>
        <w:rPr>
          <w:spacing w:val="-4"/>
          <w:sz w:val="22"/>
        </w:rPr>
        <w:t> </w:t>
      </w:r>
      <w:r>
        <w:rPr>
          <w:sz w:val="22"/>
        </w:rPr>
        <w:t>infrastructure,</w:t>
      </w:r>
      <w:r>
        <w:rPr>
          <w:spacing w:val="-3"/>
          <w:sz w:val="22"/>
        </w:rPr>
        <w:t> </w:t>
      </w:r>
      <w:r>
        <w:rPr>
          <w:sz w:val="22"/>
        </w:rPr>
        <w:t>and</w:t>
      </w:r>
      <w:r>
        <w:rPr>
          <w:spacing w:val="-6"/>
          <w:sz w:val="22"/>
        </w:rPr>
        <w:t> </w:t>
      </w:r>
      <w:r>
        <w:rPr>
          <w:sz w:val="22"/>
        </w:rPr>
        <w:t>the</w:t>
      </w:r>
      <w:r>
        <w:rPr>
          <w:spacing w:val="-4"/>
          <w:sz w:val="22"/>
        </w:rPr>
        <w:t> </w:t>
      </w:r>
      <w:r>
        <w:rPr>
          <w:sz w:val="22"/>
        </w:rPr>
        <w:t>SP</w:t>
      </w:r>
      <w:r>
        <w:rPr>
          <w:spacing w:val="-7"/>
          <w:sz w:val="22"/>
        </w:rPr>
        <w:t> </w:t>
      </w:r>
      <w:r>
        <w:rPr>
          <w:sz w:val="22"/>
        </w:rPr>
        <w:t>is</w:t>
      </w:r>
      <w:r>
        <w:rPr>
          <w:spacing w:val="-4"/>
          <w:sz w:val="22"/>
        </w:rPr>
        <w:t> </w:t>
      </w:r>
      <w:r>
        <w:rPr>
          <w:sz w:val="22"/>
        </w:rPr>
        <w:t>charged</w:t>
      </w:r>
      <w:r>
        <w:rPr>
          <w:spacing w:val="-4"/>
          <w:sz w:val="22"/>
        </w:rPr>
        <w:t> </w:t>
      </w:r>
      <w:r>
        <w:rPr>
          <w:sz w:val="22"/>
        </w:rPr>
        <w:t>with</w:t>
      </w:r>
      <w:r>
        <w:rPr>
          <w:spacing w:val="-4"/>
          <w:sz w:val="22"/>
        </w:rPr>
        <w:t> </w:t>
      </w:r>
      <w:r>
        <w:rPr>
          <w:sz w:val="22"/>
        </w:rPr>
        <w:t>corrective maintenance</w:t>
      </w:r>
      <w:r>
        <w:rPr>
          <w:spacing w:val="-16"/>
          <w:sz w:val="22"/>
        </w:rPr>
        <w:t> </w:t>
      </w:r>
      <w:r>
        <w:rPr>
          <w:sz w:val="22"/>
        </w:rPr>
        <w:t>tasks</w:t>
      </w:r>
      <w:r>
        <w:rPr>
          <w:spacing w:val="-15"/>
          <w:sz w:val="22"/>
        </w:rPr>
        <w:t> </w:t>
      </w:r>
      <w:r>
        <w:rPr>
          <w:sz w:val="22"/>
        </w:rPr>
        <w:t>to</w:t>
      </w:r>
      <w:r>
        <w:rPr>
          <w:spacing w:val="-12"/>
          <w:sz w:val="22"/>
        </w:rPr>
        <w:t> </w:t>
      </w:r>
      <w:r>
        <w:rPr>
          <w:sz w:val="22"/>
        </w:rPr>
        <w:t>ensure</w:t>
      </w:r>
      <w:r>
        <w:rPr>
          <w:spacing w:val="-13"/>
          <w:sz w:val="22"/>
        </w:rPr>
        <w:t> </w:t>
      </w:r>
      <w:r>
        <w:rPr>
          <w:sz w:val="22"/>
        </w:rPr>
        <w:t>their</w:t>
      </w:r>
      <w:r>
        <w:rPr>
          <w:spacing w:val="-12"/>
          <w:sz w:val="22"/>
        </w:rPr>
        <w:t> </w:t>
      </w:r>
      <w:r>
        <w:rPr>
          <w:sz w:val="22"/>
        </w:rPr>
        <w:t>optimal</w:t>
      </w:r>
      <w:r>
        <w:rPr>
          <w:spacing w:val="-14"/>
          <w:sz w:val="22"/>
        </w:rPr>
        <w:t> </w:t>
      </w:r>
      <w:r>
        <w:rPr>
          <w:sz w:val="22"/>
        </w:rPr>
        <w:t>functionality.</w:t>
      </w:r>
      <w:r>
        <w:rPr>
          <w:spacing w:val="-14"/>
          <w:sz w:val="22"/>
        </w:rPr>
        <w:t> </w:t>
      </w:r>
      <w:r>
        <w:rPr>
          <w:sz w:val="22"/>
        </w:rPr>
        <w:t>This</w:t>
      </w:r>
      <w:r>
        <w:rPr>
          <w:spacing w:val="-13"/>
          <w:sz w:val="22"/>
        </w:rPr>
        <w:t> </w:t>
      </w:r>
      <w:r>
        <w:rPr>
          <w:sz w:val="22"/>
        </w:rPr>
        <w:t>includes</w:t>
      </w:r>
      <w:r>
        <w:rPr>
          <w:spacing w:val="-13"/>
          <w:sz w:val="22"/>
        </w:rPr>
        <w:t> </w:t>
      </w:r>
      <w:r>
        <w:rPr>
          <w:sz w:val="22"/>
        </w:rPr>
        <w:t>checking</w:t>
      </w:r>
      <w:r>
        <w:rPr>
          <w:spacing w:val="-14"/>
          <w:sz w:val="22"/>
        </w:rPr>
        <w:t> </w:t>
      </w:r>
      <w:r>
        <w:rPr>
          <w:sz w:val="22"/>
        </w:rPr>
        <w:t>and</w:t>
      </w:r>
      <w:r>
        <w:rPr>
          <w:spacing w:val="-13"/>
          <w:sz w:val="22"/>
        </w:rPr>
        <w:t> </w:t>
      </w:r>
      <w:r>
        <w:rPr>
          <w:sz w:val="22"/>
        </w:rPr>
        <w:t>cleaning the rectifier fan tray, verifying Surge Protection Device (SPD) status, resolving alarms, confirming rectifier functionality, validating SMPS controller software versions, recording operational</w:t>
      </w:r>
      <w:r>
        <w:rPr>
          <w:spacing w:val="-16"/>
          <w:sz w:val="22"/>
        </w:rPr>
        <w:t> </w:t>
      </w:r>
      <w:r>
        <w:rPr>
          <w:sz w:val="22"/>
        </w:rPr>
        <w:t>parameters,</w:t>
      </w:r>
      <w:r>
        <w:rPr>
          <w:spacing w:val="-15"/>
          <w:sz w:val="22"/>
        </w:rPr>
        <w:t> </w:t>
      </w:r>
      <w:r>
        <w:rPr>
          <w:sz w:val="22"/>
        </w:rPr>
        <w:t>checking</w:t>
      </w:r>
      <w:r>
        <w:rPr>
          <w:spacing w:val="-15"/>
          <w:sz w:val="22"/>
        </w:rPr>
        <w:t> </w:t>
      </w:r>
      <w:r>
        <w:rPr>
          <w:sz w:val="22"/>
        </w:rPr>
        <w:t>battery</w:t>
      </w:r>
      <w:r>
        <w:rPr>
          <w:spacing w:val="-16"/>
          <w:sz w:val="22"/>
        </w:rPr>
        <w:t> </w:t>
      </w:r>
      <w:r>
        <w:rPr>
          <w:sz w:val="22"/>
        </w:rPr>
        <w:t>configurations</w:t>
      </w:r>
      <w:r>
        <w:rPr>
          <w:spacing w:val="-15"/>
          <w:sz w:val="22"/>
        </w:rPr>
        <w:t> </w:t>
      </w:r>
      <w:r>
        <w:rPr>
          <w:sz w:val="22"/>
        </w:rPr>
        <w:t>and</w:t>
      </w:r>
      <w:r>
        <w:rPr>
          <w:spacing w:val="-15"/>
          <w:sz w:val="22"/>
        </w:rPr>
        <w:t> </w:t>
      </w:r>
      <w:r>
        <w:rPr>
          <w:sz w:val="22"/>
        </w:rPr>
        <w:t>communications,</w:t>
      </w:r>
      <w:r>
        <w:rPr>
          <w:spacing w:val="-15"/>
          <w:sz w:val="22"/>
        </w:rPr>
        <w:t> </w:t>
      </w:r>
      <w:r>
        <w:rPr>
          <w:sz w:val="22"/>
        </w:rPr>
        <w:t>ensuring</w:t>
      </w:r>
      <w:r>
        <w:rPr>
          <w:spacing w:val="-16"/>
          <w:sz w:val="22"/>
        </w:rPr>
        <w:t> </w:t>
      </w:r>
      <w:r>
        <w:rPr>
          <w:sz w:val="22"/>
        </w:rPr>
        <w:t>Low Voltage</w:t>
      </w:r>
      <w:r>
        <w:rPr>
          <w:spacing w:val="-11"/>
          <w:sz w:val="22"/>
        </w:rPr>
        <w:t> </w:t>
      </w:r>
      <w:r>
        <w:rPr>
          <w:sz w:val="22"/>
        </w:rPr>
        <w:t>Disconnect</w:t>
      </w:r>
      <w:r>
        <w:rPr>
          <w:spacing w:val="-10"/>
          <w:sz w:val="22"/>
        </w:rPr>
        <w:t> </w:t>
      </w:r>
      <w:r>
        <w:rPr>
          <w:sz w:val="22"/>
        </w:rPr>
        <w:t>(LVD)/Battery</w:t>
      </w:r>
      <w:r>
        <w:rPr>
          <w:spacing w:val="-11"/>
          <w:sz w:val="22"/>
        </w:rPr>
        <w:t> </w:t>
      </w:r>
      <w:r>
        <w:rPr>
          <w:sz w:val="22"/>
        </w:rPr>
        <w:t>Low</w:t>
      </w:r>
      <w:r>
        <w:rPr>
          <w:spacing w:val="-12"/>
          <w:sz w:val="22"/>
        </w:rPr>
        <w:t> </w:t>
      </w:r>
      <w:r>
        <w:rPr>
          <w:sz w:val="22"/>
        </w:rPr>
        <w:t>Voltage</w:t>
      </w:r>
      <w:r>
        <w:rPr>
          <w:spacing w:val="-11"/>
          <w:sz w:val="22"/>
        </w:rPr>
        <w:t> </w:t>
      </w:r>
      <w:r>
        <w:rPr>
          <w:sz w:val="22"/>
        </w:rPr>
        <w:t>Disconnect</w:t>
      </w:r>
      <w:r>
        <w:rPr>
          <w:spacing w:val="-10"/>
          <w:sz w:val="22"/>
        </w:rPr>
        <w:t> </w:t>
      </w:r>
      <w:r>
        <w:rPr>
          <w:sz w:val="22"/>
        </w:rPr>
        <w:t>(BLVD)</w:t>
      </w:r>
      <w:r>
        <w:rPr>
          <w:spacing w:val="-10"/>
          <w:sz w:val="22"/>
        </w:rPr>
        <w:t> </w:t>
      </w:r>
      <w:r>
        <w:rPr>
          <w:sz w:val="22"/>
        </w:rPr>
        <w:t>settings,</w:t>
      </w:r>
      <w:r>
        <w:rPr>
          <w:spacing w:val="-10"/>
          <w:sz w:val="22"/>
        </w:rPr>
        <w:t> </w:t>
      </w:r>
      <w:r>
        <w:rPr>
          <w:sz w:val="22"/>
        </w:rPr>
        <w:t>and</w:t>
      </w:r>
      <w:r>
        <w:rPr>
          <w:spacing w:val="-11"/>
          <w:sz w:val="22"/>
        </w:rPr>
        <w:t> </w:t>
      </w:r>
      <w:r>
        <w:rPr>
          <w:sz w:val="22"/>
        </w:rPr>
        <w:t>integrating with the monitoring system (Zabbix). Hardware replacements for rectifiers, controllers, and communication modules are also part of the SP's duties.</w:t>
      </w:r>
    </w:p>
    <w:p>
      <w:pPr>
        <w:pStyle w:val="ListParagraph"/>
        <w:numPr>
          <w:ilvl w:val="0"/>
          <w:numId w:val="29"/>
        </w:numPr>
        <w:tabs>
          <w:tab w:pos="1396" w:val="left" w:leader="none"/>
        </w:tabs>
        <w:spacing w:line="246" w:lineRule="exact" w:before="0" w:after="0"/>
        <w:ind w:left="1396" w:right="0" w:hanging="282"/>
        <w:jc w:val="both"/>
        <w:rPr>
          <w:sz w:val="22"/>
        </w:rPr>
      </w:pPr>
      <w:r>
        <w:rPr>
          <w:sz w:val="22"/>
        </w:rPr>
        <w:t>Battery</w:t>
      </w:r>
      <w:r>
        <w:rPr>
          <w:spacing w:val="-4"/>
          <w:sz w:val="22"/>
        </w:rPr>
        <w:t> </w:t>
      </w:r>
      <w:r>
        <w:rPr>
          <w:spacing w:val="-2"/>
          <w:sz w:val="22"/>
        </w:rPr>
        <w:t>Maintenance:</w:t>
      </w:r>
    </w:p>
    <w:p>
      <w:pPr>
        <w:pStyle w:val="ListParagraph"/>
        <w:numPr>
          <w:ilvl w:val="1"/>
          <w:numId w:val="29"/>
        </w:numPr>
        <w:tabs>
          <w:tab w:pos="1820" w:val="left" w:leader="none"/>
          <w:tab w:pos="1822" w:val="left" w:leader="none"/>
        </w:tabs>
        <w:spacing w:line="278" w:lineRule="auto" w:before="40" w:after="0"/>
        <w:ind w:left="1822" w:right="800" w:hanging="284"/>
        <w:jc w:val="both"/>
        <w:rPr>
          <w:sz w:val="22"/>
        </w:rPr>
      </w:pPr>
      <w:r>
        <w:rPr>
          <w:sz w:val="22"/>
        </w:rPr>
        <w:t>The SP must implement corrective measures for batteries to guarantee their reliability and performance.</w:t>
      </w:r>
      <w:r>
        <w:rPr>
          <w:spacing w:val="-3"/>
          <w:sz w:val="22"/>
        </w:rPr>
        <w:t> </w:t>
      </w:r>
      <w:r>
        <w:rPr>
          <w:sz w:val="22"/>
        </w:rPr>
        <w:t>This</w:t>
      </w:r>
      <w:r>
        <w:rPr>
          <w:spacing w:val="-2"/>
          <w:sz w:val="22"/>
        </w:rPr>
        <w:t> </w:t>
      </w:r>
      <w:r>
        <w:rPr>
          <w:sz w:val="22"/>
        </w:rPr>
        <w:t>encompasses</w:t>
      </w:r>
      <w:r>
        <w:rPr>
          <w:spacing w:val="-2"/>
          <w:sz w:val="22"/>
        </w:rPr>
        <w:t> </w:t>
      </w:r>
      <w:r>
        <w:rPr>
          <w:sz w:val="22"/>
        </w:rPr>
        <w:t>checks</w:t>
      </w:r>
      <w:r>
        <w:rPr>
          <w:spacing w:val="-1"/>
          <w:sz w:val="22"/>
        </w:rPr>
        <w:t> </w:t>
      </w:r>
      <w:r>
        <w:rPr>
          <w:sz w:val="22"/>
        </w:rPr>
        <w:t>for</w:t>
      </w:r>
      <w:r>
        <w:rPr>
          <w:spacing w:val="-1"/>
          <w:sz w:val="22"/>
        </w:rPr>
        <w:t> </w:t>
      </w:r>
      <w:r>
        <w:rPr>
          <w:sz w:val="22"/>
        </w:rPr>
        <w:t>water ingress and</w:t>
      </w:r>
      <w:r>
        <w:rPr>
          <w:spacing w:val="-2"/>
          <w:sz w:val="22"/>
        </w:rPr>
        <w:t> </w:t>
      </w:r>
      <w:r>
        <w:rPr>
          <w:sz w:val="22"/>
        </w:rPr>
        <w:t>leakage</w:t>
      </w:r>
      <w:r>
        <w:rPr>
          <w:spacing w:val="-2"/>
          <w:sz w:val="22"/>
        </w:rPr>
        <w:t> </w:t>
      </w:r>
      <w:r>
        <w:rPr>
          <w:sz w:val="22"/>
        </w:rPr>
        <w:t>in battery</w:t>
      </w:r>
      <w:r>
        <w:rPr>
          <w:spacing w:val="-3"/>
          <w:sz w:val="22"/>
        </w:rPr>
        <w:t> </w:t>
      </w:r>
      <w:r>
        <w:rPr>
          <w:sz w:val="22"/>
        </w:rPr>
        <w:t>modules, monitoring abnormal temperatures, inspecting Battery Alarm LED status, validating the mode of operation (Float/Charge/Discharge), assessing battery voltage, State of Charge (SOC), and temperature, verifying battery communication, power, and earthing cable connections, ensuring power terminal shrouding, replacing fuses, conducting battery discharge tests, and coordinating the collection, movement, and replacement of batteries. The SP is also tasked with verifying the make and type uniformity of batteries across the </w:t>
      </w:r>
      <w:r>
        <w:rPr>
          <w:spacing w:val="-2"/>
          <w:sz w:val="22"/>
        </w:rPr>
        <w:t>site.</w:t>
      </w:r>
    </w:p>
    <w:p>
      <w:pPr>
        <w:pStyle w:val="ListParagraph"/>
        <w:numPr>
          <w:ilvl w:val="0"/>
          <w:numId w:val="29"/>
        </w:numPr>
        <w:tabs>
          <w:tab w:pos="1397" w:val="left" w:leader="none"/>
        </w:tabs>
        <w:spacing w:line="245" w:lineRule="exact" w:before="0" w:after="0"/>
        <w:ind w:left="1397" w:right="0" w:hanging="283"/>
        <w:jc w:val="both"/>
        <w:rPr>
          <w:sz w:val="22"/>
        </w:rPr>
      </w:pPr>
      <w:r>
        <w:rPr>
          <w:sz w:val="22"/>
        </w:rPr>
        <w:t>Outdoor</w:t>
      </w:r>
      <w:r>
        <w:rPr>
          <w:spacing w:val="-7"/>
          <w:sz w:val="22"/>
        </w:rPr>
        <w:t> </w:t>
      </w:r>
      <w:r>
        <w:rPr>
          <w:sz w:val="22"/>
        </w:rPr>
        <w:t>Cabinets</w:t>
      </w:r>
      <w:r>
        <w:rPr>
          <w:spacing w:val="-8"/>
          <w:sz w:val="22"/>
        </w:rPr>
        <w:t> </w:t>
      </w:r>
      <w:r>
        <w:rPr>
          <w:sz w:val="22"/>
        </w:rPr>
        <w:t>(ODC)</w:t>
      </w:r>
      <w:r>
        <w:rPr>
          <w:spacing w:val="-6"/>
          <w:sz w:val="22"/>
        </w:rPr>
        <w:t> </w:t>
      </w:r>
      <w:r>
        <w:rPr>
          <w:spacing w:val="-2"/>
          <w:sz w:val="22"/>
        </w:rPr>
        <w:t>Maintenance:</w:t>
      </w:r>
    </w:p>
    <w:p>
      <w:pPr>
        <w:pStyle w:val="ListParagraph"/>
        <w:numPr>
          <w:ilvl w:val="1"/>
          <w:numId w:val="29"/>
        </w:numPr>
        <w:tabs>
          <w:tab w:pos="1820" w:val="left" w:leader="none"/>
          <w:tab w:pos="1822" w:val="left" w:leader="none"/>
        </w:tabs>
        <w:spacing w:line="278" w:lineRule="auto" w:before="39" w:after="0"/>
        <w:ind w:left="1822" w:right="799" w:hanging="284"/>
        <w:jc w:val="both"/>
        <w:rPr>
          <w:sz w:val="22"/>
        </w:rPr>
      </w:pPr>
      <w:r>
        <w:rPr>
          <w:sz w:val="22"/>
        </w:rPr>
        <w:t>Corrective</w:t>
      </w:r>
      <w:r>
        <w:rPr>
          <w:spacing w:val="-1"/>
          <w:sz w:val="22"/>
        </w:rPr>
        <w:t> </w:t>
      </w:r>
      <w:r>
        <w:rPr>
          <w:sz w:val="22"/>
        </w:rPr>
        <w:t>actions for</w:t>
      </w:r>
      <w:r>
        <w:rPr>
          <w:spacing w:val="-2"/>
          <w:sz w:val="22"/>
        </w:rPr>
        <w:t> </w:t>
      </w:r>
      <w:r>
        <w:rPr>
          <w:sz w:val="22"/>
        </w:rPr>
        <w:t>ODC involve a</w:t>
      </w:r>
      <w:r>
        <w:rPr>
          <w:spacing w:val="-1"/>
          <w:sz w:val="22"/>
        </w:rPr>
        <w:t> </w:t>
      </w:r>
      <w:r>
        <w:rPr>
          <w:sz w:val="22"/>
        </w:rPr>
        <w:t>multi-faceted approach.</w:t>
      </w:r>
      <w:r>
        <w:rPr>
          <w:spacing w:val="-2"/>
          <w:sz w:val="22"/>
        </w:rPr>
        <w:t> </w:t>
      </w:r>
      <w:r>
        <w:rPr>
          <w:sz w:val="22"/>
        </w:rPr>
        <w:t>The</w:t>
      </w:r>
      <w:r>
        <w:rPr>
          <w:spacing w:val="-1"/>
          <w:sz w:val="22"/>
        </w:rPr>
        <w:t> </w:t>
      </w:r>
      <w:r>
        <w:rPr>
          <w:sz w:val="22"/>
        </w:rPr>
        <w:t>SP</w:t>
      </w:r>
      <w:r>
        <w:rPr>
          <w:spacing w:val="-4"/>
          <w:sz w:val="22"/>
        </w:rPr>
        <w:t> </w:t>
      </w:r>
      <w:r>
        <w:rPr>
          <w:sz w:val="22"/>
        </w:rPr>
        <w:t>is</w:t>
      </w:r>
      <w:r>
        <w:rPr>
          <w:spacing w:val="-1"/>
          <w:sz w:val="22"/>
        </w:rPr>
        <w:t> </w:t>
      </w:r>
      <w:r>
        <w:rPr>
          <w:sz w:val="22"/>
        </w:rPr>
        <w:t>required to</w:t>
      </w:r>
      <w:r>
        <w:rPr>
          <w:spacing w:val="-1"/>
          <w:sz w:val="22"/>
        </w:rPr>
        <w:t> </w:t>
      </w:r>
      <w:r>
        <w:rPr>
          <w:sz w:val="22"/>
        </w:rPr>
        <w:t>inspect the</w:t>
      </w:r>
      <w:r>
        <w:rPr>
          <w:spacing w:val="-8"/>
          <w:sz w:val="22"/>
        </w:rPr>
        <w:t> </w:t>
      </w:r>
      <w:r>
        <w:rPr>
          <w:sz w:val="22"/>
        </w:rPr>
        <w:t>ODC</w:t>
      </w:r>
      <w:r>
        <w:rPr>
          <w:spacing w:val="-9"/>
          <w:sz w:val="22"/>
        </w:rPr>
        <w:t> </w:t>
      </w:r>
      <w:r>
        <w:rPr>
          <w:sz w:val="22"/>
        </w:rPr>
        <w:t>for</w:t>
      </w:r>
      <w:r>
        <w:rPr>
          <w:spacing w:val="-7"/>
          <w:sz w:val="22"/>
        </w:rPr>
        <w:t> </w:t>
      </w:r>
      <w:r>
        <w:rPr>
          <w:sz w:val="22"/>
        </w:rPr>
        <w:t>rusting</w:t>
      </w:r>
      <w:r>
        <w:rPr>
          <w:spacing w:val="-6"/>
          <w:sz w:val="22"/>
        </w:rPr>
        <w:t> </w:t>
      </w:r>
      <w:r>
        <w:rPr>
          <w:sz w:val="22"/>
        </w:rPr>
        <w:t>and</w:t>
      </w:r>
      <w:r>
        <w:rPr>
          <w:spacing w:val="-10"/>
          <w:sz w:val="22"/>
        </w:rPr>
        <w:t> </w:t>
      </w:r>
      <w:r>
        <w:rPr>
          <w:sz w:val="22"/>
        </w:rPr>
        <w:t>damage,</w:t>
      </w:r>
      <w:r>
        <w:rPr>
          <w:spacing w:val="-7"/>
          <w:sz w:val="22"/>
        </w:rPr>
        <w:t> </w:t>
      </w:r>
      <w:r>
        <w:rPr>
          <w:sz w:val="22"/>
        </w:rPr>
        <w:t>validate</w:t>
      </w:r>
      <w:r>
        <w:rPr>
          <w:spacing w:val="-5"/>
          <w:sz w:val="22"/>
        </w:rPr>
        <w:t> </w:t>
      </w:r>
      <w:r>
        <w:rPr>
          <w:sz w:val="22"/>
        </w:rPr>
        <w:t>door</w:t>
      </w:r>
      <w:r>
        <w:rPr>
          <w:spacing w:val="-7"/>
          <w:sz w:val="22"/>
        </w:rPr>
        <w:t> </w:t>
      </w:r>
      <w:r>
        <w:rPr>
          <w:sz w:val="22"/>
        </w:rPr>
        <w:t>closing</w:t>
      </w:r>
      <w:r>
        <w:rPr>
          <w:spacing w:val="-6"/>
          <w:sz w:val="22"/>
        </w:rPr>
        <w:t> </w:t>
      </w:r>
      <w:r>
        <w:rPr>
          <w:sz w:val="22"/>
        </w:rPr>
        <w:t>and</w:t>
      </w:r>
      <w:r>
        <w:rPr>
          <w:spacing w:val="-5"/>
          <w:sz w:val="22"/>
        </w:rPr>
        <w:t> </w:t>
      </w:r>
      <w:r>
        <w:rPr>
          <w:sz w:val="22"/>
        </w:rPr>
        <w:t>lock</w:t>
      </w:r>
      <w:r>
        <w:rPr>
          <w:spacing w:val="-8"/>
          <w:sz w:val="22"/>
        </w:rPr>
        <w:t> </w:t>
      </w:r>
      <w:r>
        <w:rPr>
          <w:sz w:val="22"/>
        </w:rPr>
        <w:t>conditions,</w:t>
      </w:r>
      <w:r>
        <w:rPr>
          <w:spacing w:val="-4"/>
          <w:sz w:val="22"/>
        </w:rPr>
        <w:t> </w:t>
      </w:r>
      <w:r>
        <w:rPr>
          <w:sz w:val="22"/>
        </w:rPr>
        <w:t>check</w:t>
      </w:r>
      <w:r>
        <w:rPr>
          <w:spacing w:val="-5"/>
          <w:sz w:val="22"/>
        </w:rPr>
        <w:t> </w:t>
      </w:r>
      <w:r>
        <w:rPr>
          <w:sz w:val="22"/>
        </w:rPr>
        <w:t>SAS</w:t>
      </w:r>
      <w:r>
        <w:rPr>
          <w:spacing w:val="-6"/>
          <w:sz w:val="22"/>
        </w:rPr>
        <w:t> </w:t>
      </w:r>
      <w:r>
        <w:rPr>
          <w:sz w:val="22"/>
        </w:rPr>
        <w:t>lock status, examine sealing and Cable Roxtec conditions, assess rubber gaskets and grommets, inspect for leakages, clean filters, check fan noise levels, inspect the fan's physical</w:t>
      </w:r>
      <w:r>
        <w:rPr>
          <w:spacing w:val="-10"/>
          <w:sz w:val="22"/>
        </w:rPr>
        <w:t> </w:t>
      </w:r>
      <w:r>
        <w:rPr>
          <w:sz w:val="22"/>
        </w:rPr>
        <w:t>condition,</w:t>
      </w:r>
      <w:r>
        <w:rPr>
          <w:spacing w:val="-10"/>
          <w:sz w:val="22"/>
        </w:rPr>
        <w:t> </w:t>
      </w:r>
      <w:r>
        <w:rPr>
          <w:sz w:val="22"/>
        </w:rPr>
        <w:t>conduct</w:t>
      </w:r>
      <w:r>
        <w:rPr>
          <w:spacing w:val="-10"/>
          <w:sz w:val="22"/>
        </w:rPr>
        <w:t> </w:t>
      </w:r>
      <w:r>
        <w:rPr>
          <w:sz w:val="22"/>
        </w:rPr>
        <w:t>ODC</w:t>
      </w:r>
      <w:r>
        <w:rPr>
          <w:spacing w:val="-12"/>
          <w:sz w:val="22"/>
        </w:rPr>
        <w:t> </w:t>
      </w:r>
      <w:r>
        <w:rPr>
          <w:sz w:val="22"/>
        </w:rPr>
        <w:t>cleaning,</w:t>
      </w:r>
      <w:r>
        <w:rPr>
          <w:spacing w:val="-7"/>
          <w:sz w:val="22"/>
        </w:rPr>
        <w:t> </w:t>
      </w:r>
      <w:r>
        <w:rPr>
          <w:sz w:val="22"/>
        </w:rPr>
        <w:t>perform</w:t>
      </w:r>
      <w:r>
        <w:rPr>
          <w:spacing w:val="-8"/>
          <w:sz w:val="22"/>
        </w:rPr>
        <w:t> </w:t>
      </w:r>
      <w:r>
        <w:rPr>
          <w:sz w:val="22"/>
        </w:rPr>
        <w:t>housekeeping</w:t>
      </w:r>
      <w:r>
        <w:rPr>
          <w:spacing w:val="-9"/>
          <w:sz w:val="22"/>
        </w:rPr>
        <w:t> </w:t>
      </w:r>
      <w:r>
        <w:rPr>
          <w:sz w:val="22"/>
        </w:rPr>
        <w:t>in</w:t>
      </w:r>
      <w:r>
        <w:rPr>
          <w:spacing w:val="-11"/>
          <w:sz w:val="22"/>
        </w:rPr>
        <w:t> </w:t>
      </w:r>
      <w:r>
        <w:rPr>
          <w:sz w:val="22"/>
        </w:rPr>
        <w:t>the</w:t>
      </w:r>
      <w:r>
        <w:rPr>
          <w:spacing w:val="-12"/>
          <w:sz w:val="22"/>
        </w:rPr>
        <w:t> </w:t>
      </w:r>
      <w:r>
        <w:rPr>
          <w:sz w:val="22"/>
        </w:rPr>
        <w:t>vicinity</w:t>
      </w:r>
      <w:r>
        <w:rPr>
          <w:spacing w:val="-8"/>
          <w:sz w:val="22"/>
        </w:rPr>
        <w:t> </w:t>
      </w:r>
      <w:r>
        <w:rPr>
          <w:sz w:val="22"/>
        </w:rPr>
        <w:t>of</w:t>
      </w:r>
      <w:r>
        <w:rPr>
          <w:spacing w:val="-13"/>
          <w:sz w:val="22"/>
        </w:rPr>
        <w:t> </w:t>
      </w:r>
      <w:r>
        <w:rPr>
          <w:sz w:val="22"/>
        </w:rPr>
        <w:t>the</w:t>
      </w:r>
      <w:r>
        <w:rPr>
          <w:spacing w:val="-12"/>
          <w:sz w:val="22"/>
        </w:rPr>
        <w:t> </w:t>
      </w:r>
      <w:r>
        <w:rPr>
          <w:sz w:val="22"/>
        </w:rPr>
        <w:t>ODC, test smoke detectors, and address any surface maintenance requirements, including scrubbing and applying primer and paint at locations where the paint is peeled off.</w:t>
      </w:r>
    </w:p>
    <w:p>
      <w:pPr>
        <w:pStyle w:val="ListParagraph"/>
        <w:numPr>
          <w:ilvl w:val="0"/>
          <w:numId w:val="29"/>
        </w:numPr>
        <w:tabs>
          <w:tab w:pos="1396" w:val="left" w:leader="none"/>
        </w:tabs>
        <w:spacing w:line="247" w:lineRule="exact" w:before="0" w:after="0"/>
        <w:ind w:left="1396" w:right="0" w:hanging="282"/>
        <w:jc w:val="both"/>
        <w:rPr>
          <w:sz w:val="22"/>
        </w:rPr>
      </w:pPr>
      <w:r>
        <w:rPr>
          <w:sz w:val="22"/>
        </w:rPr>
        <w:t>Earthing</w:t>
      </w:r>
      <w:r>
        <w:rPr>
          <w:spacing w:val="-6"/>
          <w:sz w:val="22"/>
        </w:rPr>
        <w:t> </w:t>
      </w:r>
      <w:r>
        <w:rPr>
          <w:spacing w:val="-2"/>
          <w:sz w:val="22"/>
        </w:rPr>
        <w:t>Maintenance:</w:t>
      </w:r>
    </w:p>
    <w:p>
      <w:pPr>
        <w:pStyle w:val="ListParagraph"/>
        <w:numPr>
          <w:ilvl w:val="1"/>
          <w:numId w:val="29"/>
        </w:numPr>
        <w:tabs>
          <w:tab w:pos="1820" w:val="left" w:leader="none"/>
          <w:tab w:pos="1822" w:val="left" w:leader="none"/>
        </w:tabs>
        <w:spacing w:line="278" w:lineRule="auto" w:before="39" w:after="0"/>
        <w:ind w:left="1822" w:right="800" w:hanging="284"/>
        <w:jc w:val="both"/>
        <w:rPr>
          <w:sz w:val="22"/>
        </w:rPr>
      </w:pPr>
      <w:r>
        <w:rPr>
          <w:sz w:val="22"/>
        </w:rPr>
        <w:t>Ensuring</w:t>
      </w:r>
      <w:r>
        <w:rPr>
          <w:spacing w:val="-8"/>
          <w:sz w:val="22"/>
        </w:rPr>
        <w:t> </w:t>
      </w:r>
      <w:r>
        <w:rPr>
          <w:sz w:val="22"/>
        </w:rPr>
        <w:t>a</w:t>
      </w:r>
      <w:r>
        <w:rPr>
          <w:spacing w:val="-7"/>
          <w:sz w:val="22"/>
        </w:rPr>
        <w:t> </w:t>
      </w:r>
      <w:r>
        <w:rPr>
          <w:sz w:val="22"/>
        </w:rPr>
        <w:t>robust</w:t>
      </w:r>
      <w:r>
        <w:rPr>
          <w:spacing w:val="-6"/>
          <w:sz w:val="22"/>
        </w:rPr>
        <w:t> </w:t>
      </w:r>
      <w:r>
        <w:rPr>
          <w:sz w:val="22"/>
        </w:rPr>
        <w:t>earthing</w:t>
      </w:r>
      <w:r>
        <w:rPr>
          <w:spacing w:val="-7"/>
          <w:sz w:val="22"/>
        </w:rPr>
        <w:t> </w:t>
      </w:r>
      <w:r>
        <w:rPr>
          <w:sz w:val="22"/>
        </w:rPr>
        <w:t>system</w:t>
      </w:r>
      <w:r>
        <w:rPr>
          <w:spacing w:val="-6"/>
          <w:sz w:val="22"/>
        </w:rPr>
        <w:t> </w:t>
      </w:r>
      <w:r>
        <w:rPr>
          <w:sz w:val="22"/>
        </w:rPr>
        <w:t>is</w:t>
      </w:r>
      <w:r>
        <w:rPr>
          <w:spacing w:val="-7"/>
          <w:sz w:val="22"/>
        </w:rPr>
        <w:t> </w:t>
      </w:r>
      <w:r>
        <w:rPr>
          <w:sz w:val="22"/>
        </w:rPr>
        <w:t>crucial</w:t>
      </w:r>
      <w:r>
        <w:rPr>
          <w:spacing w:val="-8"/>
          <w:sz w:val="22"/>
        </w:rPr>
        <w:t> </w:t>
      </w:r>
      <w:r>
        <w:rPr>
          <w:sz w:val="22"/>
        </w:rPr>
        <w:t>for</w:t>
      </w:r>
      <w:r>
        <w:rPr>
          <w:spacing w:val="-9"/>
          <w:sz w:val="22"/>
        </w:rPr>
        <w:t> </w:t>
      </w:r>
      <w:r>
        <w:rPr>
          <w:sz w:val="22"/>
        </w:rPr>
        <w:t>the</w:t>
      </w:r>
      <w:r>
        <w:rPr>
          <w:spacing w:val="-7"/>
          <w:sz w:val="22"/>
        </w:rPr>
        <w:t> </w:t>
      </w:r>
      <w:r>
        <w:rPr>
          <w:sz w:val="22"/>
        </w:rPr>
        <w:t>overall</w:t>
      </w:r>
      <w:r>
        <w:rPr>
          <w:spacing w:val="-8"/>
          <w:sz w:val="22"/>
        </w:rPr>
        <w:t> </w:t>
      </w:r>
      <w:r>
        <w:rPr>
          <w:sz w:val="22"/>
        </w:rPr>
        <w:t>infrastructure</w:t>
      </w:r>
      <w:r>
        <w:rPr>
          <w:spacing w:val="-9"/>
          <w:sz w:val="22"/>
        </w:rPr>
        <w:t> </w:t>
      </w:r>
      <w:r>
        <w:rPr>
          <w:sz w:val="22"/>
        </w:rPr>
        <w:t>integrity.</w:t>
      </w:r>
      <w:r>
        <w:rPr>
          <w:spacing w:val="-11"/>
          <w:sz w:val="22"/>
        </w:rPr>
        <w:t> </w:t>
      </w:r>
      <w:r>
        <w:rPr>
          <w:sz w:val="22"/>
        </w:rPr>
        <w:t>The</w:t>
      </w:r>
      <w:r>
        <w:rPr>
          <w:spacing w:val="-7"/>
          <w:sz w:val="22"/>
        </w:rPr>
        <w:t> </w:t>
      </w:r>
      <w:r>
        <w:rPr>
          <w:sz w:val="22"/>
        </w:rPr>
        <w:t>SP</w:t>
      </w:r>
      <w:r>
        <w:rPr>
          <w:spacing w:val="-10"/>
          <w:sz w:val="22"/>
        </w:rPr>
        <w:t> </w:t>
      </w:r>
      <w:r>
        <w:rPr>
          <w:sz w:val="22"/>
        </w:rPr>
        <w:t>is mandated to conduct corrective actions for earthing, including verifying the availability of earth pits and electrodes at the Earthing and Bonding Distribution Point (EB DP) structure, checking earthing at various points, including equipment, earth pit, transformer body, and lightning arrestors, validating transformer neutral earthing, ensuring proper connections at earth</w:t>
      </w:r>
      <w:r>
        <w:rPr>
          <w:spacing w:val="-16"/>
          <w:sz w:val="22"/>
        </w:rPr>
        <w:t> </w:t>
      </w:r>
      <w:r>
        <w:rPr>
          <w:sz w:val="22"/>
        </w:rPr>
        <w:t>electrode</w:t>
      </w:r>
      <w:r>
        <w:rPr>
          <w:spacing w:val="-17"/>
          <w:sz w:val="22"/>
        </w:rPr>
        <w:t> </w:t>
      </w:r>
      <w:r>
        <w:rPr>
          <w:sz w:val="22"/>
        </w:rPr>
        <w:t>bolted</w:t>
      </w:r>
      <w:r>
        <w:rPr>
          <w:spacing w:val="-15"/>
          <w:sz w:val="22"/>
        </w:rPr>
        <w:t> </w:t>
      </w:r>
      <w:r>
        <w:rPr>
          <w:sz w:val="22"/>
        </w:rPr>
        <w:t>joints,</w:t>
      </w:r>
      <w:r>
        <w:rPr>
          <w:spacing w:val="-15"/>
          <w:sz w:val="22"/>
        </w:rPr>
        <w:t> </w:t>
      </w:r>
      <w:r>
        <w:rPr>
          <w:sz w:val="22"/>
        </w:rPr>
        <w:t>recording</w:t>
      </w:r>
      <w:r>
        <w:rPr>
          <w:spacing w:val="-16"/>
          <w:sz w:val="22"/>
        </w:rPr>
        <w:t> </w:t>
      </w:r>
      <w:r>
        <w:rPr>
          <w:sz w:val="22"/>
        </w:rPr>
        <w:t>voltage</w:t>
      </w:r>
      <w:r>
        <w:rPr>
          <w:spacing w:val="-17"/>
          <w:sz w:val="22"/>
        </w:rPr>
        <w:t> </w:t>
      </w:r>
      <w:r>
        <w:rPr>
          <w:sz w:val="22"/>
        </w:rPr>
        <w:t>between</w:t>
      </w:r>
      <w:r>
        <w:rPr>
          <w:spacing w:val="-15"/>
          <w:sz w:val="22"/>
        </w:rPr>
        <w:t> </w:t>
      </w:r>
      <w:r>
        <w:rPr>
          <w:sz w:val="22"/>
        </w:rPr>
        <w:t>neutral</w:t>
      </w:r>
      <w:r>
        <w:rPr>
          <w:spacing w:val="-15"/>
          <w:sz w:val="22"/>
        </w:rPr>
        <w:t> </w:t>
      </w:r>
      <w:r>
        <w:rPr>
          <w:sz w:val="22"/>
        </w:rPr>
        <w:t>and</w:t>
      </w:r>
      <w:r>
        <w:rPr>
          <w:spacing w:val="-17"/>
          <w:sz w:val="22"/>
        </w:rPr>
        <w:t> </w:t>
      </w:r>
      <w:r>
        <w:rPr>
          <w:sz w:val="22"/>
        </w:rPr>
        <w:t>earth,</w:t>
      </w:r>
      <w:r>
        <w:rPr>
          <w:spacing w:val="-15"/>
          <w:sz w:val="22"/>
        </w:rPr>
        <w:t> </w:t>
      </w:r>
      <w:r>
        <w:rPr>
          <w:sz w:val="22"/>
        </w:rPr>
        <w:t>checking</w:t>
      </w:r>
      <w:r>
        <w:rPr>
          <w:spacing w:val="-16"/>
          <w:sz w:val="22"/>
        </w:rPr>
        <w:t> </w:t>
      </w:r>
      <w:r>
        <w:rPr>
          <w:sz w:val="22"/>
        </w:rPr>
        <w:t>earthing</w:t>
      </w:r>
    </w:p>
    <w:p>
      <w:pPr>
        <w:spacing w:after="0" w:line="278" w:lineRule="auto"/>
        <w:jc w:val="both"/>
        <w:rPr>
          <w:sz w:val="22"/>
        </w:rPr>
        <w:sectPr>
          <w:pgSz w:w="11920" w:h="16850"/>
          <w:pgMar w:header="221" w:footer="500" w:top="1400" w:bottom="720" w:left="280" w:right="180"/>
        </w:sectPr>
      </w:pPr>
    </w:p>
    <w:p>
      <w:pPr>
        <w:pStyle w:val="BodyText"/>
        <w:spacing w:line="278" w:lineRule="auto" w:before="91"/>
        <w:ind w:left="1822" w:right="799"/>
        <w:jc w:val="both"/>
      </w:pPr>
      <w:r>
        <w:rPr/>
        <w:drawing>
          <wp:anchor distT="0" distB="0" distL="0" distR="0" allowOverlap="1" layoutInCell="1" locked="0" behindDoc="1" simplePos="0" relativeHeight="466871296">
            <wp:simplePos x="0" y="0"/>
            <wp:positionH relativeFrom="page">
              <wp:posOffset>108297</wp:posOffset>
            </wp:positionH>
            <wp:positionV relativeFrom="paragraph">
              <wp:posOffset>1146443</wp:posOffset>
            </wp:positionV>
            <wp:extent cx="7171723" cy="7079083"/>
            <wp:effectExtent l="0" t="0" r="0" b="0"/>
            <wp:wrapNone/>
            <wp:docPr id="40" name="Image 40"/>
            <wp:cNvGraphicFramePr>
              <a:graphicFrameLocks/>
            </wp:cNvGraphicFramePr>
            <a:graphic>
              <a:graphicData uri="http://schemas.openxmlformats.org/drawingml/2006/picture">
                <pic:pic>
                  <pic:nvPicPr>
                    <pic:cNvPr id="40" name="Image 40"/>
                    <pic:cNvPicPr/>
                  </pic:nvPicPr>
                  <pic:blipFill>
                    <a:blip r:embed="rId7" cstate="print"/>
                    <a:stretch>
                      <a:fillRect/>
                    </a:stretch>
                  </pic:blipFill>
                  <pic:spPr>
                    <a:xfrm>
                      <a:off x="0" y="0"/>
                      <a:ext cx="7171723" cy="7079083"/>
                    </a:xfrm>
                    <a:prstGeom prst="rect">
                      <a:avLst/>
                    </a:prstGeom>
                  </pic:spPr>
                </pic:pic>
              </a:graphicData>
            </a:graphic>
          </wp:anchor>
        </w:drawing>
      </w:r>
      <w:r>
        <w:rPr/>
        <w:t>bonding at all points, confirming DG neutral earthing, validating earth connections of ODC and cable</w:t>
      </w:r>
      <w:r>
        <w:rPr>
          <w:spacing w:val="-2"/>
        </w:rPr>
        <w:t> </w:t>
      </w:r>
      <w:r>
        <w:rPr/>
        <w:t>racks, checking interconnection of</w:t>
      </w:r>
      <w:r>
        <w:rPr>
          <w:spacing w:val="-1"/>
        </w:rPr>
        <w:t> </w:t>
      </w:r>
      <w:r>
        <w:rPr/>
        <w:t>all</w:t>
      </w:r>
      <w:r>
        <w:rPr>
          <w:spacing w:val="-1"/>
        </w:rPr>
        <w:t> </w:t>
      </w:r>
      <w:r>
        <w:rPr/>
        <w:t>Earthing Points</w:t>
      </w:r>
      <w:r>
        <w:rPr>
          <w:spacing w:val="-2"/>
        </w:rPr>
        <w:t> </w:t>
      </w:r>
      <w:r>
        <w:rPr/>
        <w:t>(EP),</w:t>
      </w:r>
      <w:r>
        <w:rPr>
          <w:spacing w:val="-6"/>
        </w:rPr>
        <w:t> </w:t>
      </w:r>
      <w:r>
        <w:rPr/>
        <w:t>Telecommunications Grounding Busbar (TGB), and Tower Mast Grounding Busbar (TMGB), inspecting and cleaning TMGB and TGB support insulators, confirming the connection between Surge Protection</w:t>
      </w:r>
      <w:r>
        <w:rPr>
          <w:spacing w:val="-16"/>
        </w:rPr>
        <w:t> </w:t>
      </w:r>
      <w:r>
        <w:rPr/>
        <w:t>Devices</w:t>
      </w:r>
      <w:r>
        <w:rPr>
          <w:spacing w:val="-15"/>
        </w:rPr>
        <w:t> </w:t>
      </w:r>
      <w:r>
        <w:rPr/>
        <w:t>(SPD)</w:t>
      </w:r>
      <w:r>
        <w:rPr>
          <w:spacing w:val="-15"/>
        </w:rPr>
        <w:t> </w:t>
      </w:r>
      <w:r>
        <w:rPr/>
        <w:t>and</w:t>
      </w:r>
      <w:r>
        <w:rPr>
          <w:spacing w:val="-16"/>
        </w:rPr>
        <w:t> </w:t>
      </w:r>
      <w:r>
        <w:rPr/>
        <w:t>earth</w:t>
      </w:r>
      <w:r>
        <w:rPr>
          <w:spacing w:val="-15"/>
        </w:rPr>
        <w:t> </w:t>
      </w:r>
      <w:r>
        <w:rPr/>
        <w:t>flats,</w:t>
      </w:r>
      <w:r>
        <w:rPr>
          <w:spacing w:val="-15"/>
        </w:rPr>
        <w:t> </w:t>
      </w:r>
      <w:r>
        <w:rPr/>
        <w:t>validating</w:t>
      </w:r>
      <w:r>
        <w:rPr>
          <w:spacing w:val="-14"/>
        </w:rPr>
        <w:t> </w:t>
      </w:r>
      <w:r>
        <w:rPr/>
        <w:t>earthing</w:t>
      </w:r>
      <w:r>
        <w:rPr>
          <w:spacing w:val="-14"/>
        </w:rPr>
        <w:t> </w:t>
      </w:r>
      <w:r>
        <w:rPr/>
        <w:t>between</w:t>
      </w:r>
      <w:r>
        <w:rPr>
          <w:spacing w:val="-14"/>
        </w:rPr>
        <w:t> </w:t>
      </w:r>
      <w:r>
        <w:rPr/>
        <w:t>positive</w:t>
      </w:r>
      <w:r>
        <w:rPr>
          <w:spacing w:val="-14"/>
        </w:rPr>
        <w:t> </w:t>
      </w:r>
      <w:r>
        <w:rPr/>
        <w:t>bus</w:t>
      </w:r>
      <w:r>
        <w:rPr>
          <w:spacing w:val="-16"/>
        </w:rPr>
        <w:t> </w:t>
      </w:r>
      <w:r>
        <w:rPr/>
        <w:t>and</w:t>
      </w:r>
      <w:r>
        <w:rPr>
          <w:spacing w:val="-15"/>
        </w:rPr>
        <w:t> </w:t>
      </w:r>
      <w:r>
        <w:rPr/>
        <w:t>TGB, checking</w:t>
      </w:r>
      <w:r>
        <w:rPr>
          <w:spacing w:val="-16"/>
        </w:rPr>
        <w:t> </w:t>
      </w:r>
      <w:r>
        <w:rPr/>
        <w:t>the</w:t>
      </w:r>
      <w:r>
        <w:rPr>
          <w:spacing w:val="-15"/>
        </w:rPr>
        <w:t> </w:t>
      </w:r>
      <w:r>
        <w:rPr/>
        <w:t>earthing</w:t>
      </w:r>
      <w:r>
        <w:rPr>
          <w:spacing w:val="-15"/>
        </w:rPr>
        <w:t> </w:t>
      </w:r>
      <w:r>
        <w:rPr/>
        <w:t>of</w:t>
      </w:r>
      <w:r>
        <w:rPr>
          <w:spacing w:val="-16"/>
        </w:rPr>
        <w:t> </w:t>
      </w:r>
      <w:r>
        <w:rPr/>
        <w:t>Low-Tension</w:t>
      </w:r>
      <w:r>
        <w:rPr>
          <w:spacing w:val="-15"/>
        </w:rPr>
        <w:t> </w:t>
      </w:r>
      <w:r>
        <w:rPr/>
        <w:t>(LT)</w:t>
      </w:r>
      <w:r>
        <w:rPr>
          <w:spacing w:val="-15"/>
        </w:rPr>
        <w:t> </w:t>
      </w:r>
      <w:r>
        <w:rPr/>
        <w:t>panels</w:t>
      </w:r>
      <w:r>
        <w:rPr>
          <w:spacing w:val="-15"/>
        </w:rPr>
        <w:t> </w:t>
      </w:r>
      <w:r>
        <w:rPr/>
        <w:t>and</w:t>
      </w:r>
      <w:r>
        <w:rPr>
          <w:spacing w:val="-16"/>
        </w:rPr>
        <w:t> </w:t>
      </w:r>
      <w:r>
        <w:rPr/>
        <w:t>AC</w:t>
      </w:r>
      <w:r>
        <w:rPr>
          <w:spacing w:val="-15"/>
        </w:rPr>
        <w:t> </w:t>
      </w:r>
      <w:r>
        <w:rPr/>
        <w:t>Power</w:t>
      </w:r>
      <w:r>
        <w:rPr>
          <w:spacing w:val="-15"/>
        </w:rPr>
        <w:t> </w:t>
      </w:r>
      <w:r>
        <w:rPr/>
        <w:t>Distribution</w:t>
      </w:r>
      <w:r>
        <w:rPr>
          <w:spacing w:val="-16"/>
        </w:rPr>
        <w:t> </w:t>
      </w:r>
      <w:r>
        <w:rPr/>
        <w:t>Board</w:t>
      </w:r>
      <w:r>
        <w:rPr>
          <w:spacing w:val="-15"/>
        </w:rPr>
        <w:t> </w:t>
      </w:r>
      <w:r>
        <w:rPr/>
        <w:t>(ACDB), DC Power Distribution Board (DCDB) inspecting riveted and bolted joints for proper earthing, and opening fasteners and cleaning earth strip joints.</w:t>
      </w:r>
    </w:p>
    <w:p>
      <w:pPr>
        <w:pStyle w:val="ListParagraph"/>
        <w:numPr>
          <w:ilvl w:val="0"/>
          <w:numId w:val="29"/>
        </w:numPr>
        <w:tabs>
          <w:tab w:pos="1396" w:val="left" w:leader="none"/>
        </w:tabs>
        <w:spacing w:line="250" w:lineRule="exact" w:before="0" w:after="0"/>
        <w:ind w:left="1396" w:right="0" w:hanging="282"/>
        <w:jc w:val="both"/>
        <w:rPr>
          <w:sz w:val="22"/>
        </w:rPr>
      </w:pPr>
      <w:r>
        <w:rPr>
          <w:spacing w:val="-4"/>
          <w:sz w:val="22"/>
        </w:rPr>
        <w:t>Tower</w:t>
      </w:r>
      <w:r>
        <w:rPr>
          <w:spacing w:val="-9"/>
          <w:sz w:val="22"/>
        </w:rPr>
        <w:t> </w:t>
      </w:r>
      <w:r>
        <w:rPr>
          <w:spacing w:val="-2"/>
          <w:sz w:val="22"/>
        </w:rPr>
        <w:t>Maintenance:</w:t>
      </w:r>
    </w:p>
    <w:p>
      <w:pPr>
        <w:pStyle w:val="ListParagraph"/>
        <w:numPr>
          <w:ilvl w:val="1"/>
          <w:numId w:val="29"/>
        </w:numPr>
        <w:tabs>
          <w:tab w:pos="1820" w:val="left" w:leader="none"/>
          <w:tab w:pos="1822" w:val="left" w:leader="none"/>
        </w:tabs>
        <w:spacing w:line="278" w:lineRule="auto" w:before="39" w:after="0"/>
        <w:ind w:left="1822" w:right="797" w:hanging="284"/>
        <w:jc w:val="both"/>
        <w:rPr>
          <w:sz w:val="22"/>
        </w:rPr>
      </w:pPr>
      <w:r>
        <w:rPr>
          <w:sz w:val="22"/>
        </w:rPr>
        <w:t>Maintaining</w:t>
      </w:r>
      <w:r>
        <w:rPr>
          <w:spacing w:val="-7"/>
          <w:sz w:val="22"/>
        </w:rPr>
        <w:t> </w:t>
      </w:r>
      <w:r>
        <w:rPr>
          <w:sz w:val="22"/>
        </w:rPr>
        <w:t>the</w:t>
      </w:r>
      <w:r>
        <w:rPr>
          <w:spacing w:val="-9"/>
          <w:sz w:val="22"/>
        </w:rPr>
        <w:t> </w:t>
      </w:r>
      <w:r>
        <w:rPr>
          <w:sz w:val="22"/>
        </w:rPr>
        <w:t>structural</w:t>
      </w:r>
      <w:r>
        <w:rPr>
          <w:spacing w:val="-7"/>
          <w:sz w:val="22"/>
        </w:rPr>
        <w:t> </w:t>
      </w:r>
      <w:r>
        <w:rPr>
          <w:sz w:val="22"/>
        </w:rPr>
        <w:t>integrity</w:t>
      </w:r>
      <w:r>
        <w:rPr>
          <w:spacing w:val="-6"/>
          <w:sz w:val="22"/>
        </w:rPr>
        <w:t> </w:t>
      </w:r>
      <w:r>
        <w:rPr>
          <w:sz w:val="22"/>
        </w:rPr>
        <w:t>of</w:t>
      </w:r>
      <w:r>
        <w:rPr>
          <w:spacing w:val="-7"/>
          <w:sz w:val="22"/>
        </w:rPr>
        <w:t> </w:t>
      </w:r>
      <w:r>
        <w:rPr>
          <w:sz w:val="22"/>
        </w:rPr>
        <w:t>the</w:t>
      </w:r>
      <w:r>
        <w:rPr>
          <w:spacing w:val="-9"/>
          <w:sz w:val="22"/>
        </w:rPr>
        <w:t> </w:t>
      </w:r>
      <w:r>
        <w:rPr>
          <w:sz w:val="22"/>
        </w:rPr>
        <w:t>towers</w:t>
      </w:r>
      <w:r>
        <w:rPr>
          <w:spacing w:val="-8"/>
          <w:sz w:val="22"/>
        </w:rPr>
        <w:t> </w:t>
      </w:r>
      <w:r>
        <w:rPr>
          <w:sz w:val="22"/>
        </w:rPr>
        <w:t>is</w:t>
      </w:r>
      <w:r>
        <w:rPr>
          <w:spacing w:val="-6"/>
          <w:sz w:val="22"/>
        </w:rPr>
        <w:t> </w:t>
      </w:r>
      <w:r>
        <w:rPr>
          <w:sz w:val="22"/>
        </w:rPr>
        <w:t>imperative</w:t>
      </w:r>
      <w:r>
        <w:rPr>
          <w:spacing w:val="-9"/>
          <w:sz w:val="22"/>
        </w:rPr>
        <w:t> </w:t>
      </w:r>
      <w:r>
        <w:rPr>
          <w:sz w:val="22"/>
        </w:rPr>
        <w:t>for</w:t>
      </w:r>
      <w:r>
        <w:rPr>
          <w:spacing w:val="-8"/>
          <w:sz w:val="22"/>
        </w:rPr>
        <w:t> </w:t>
      </w:r>
      <w:r>
        <w:rPr>
          <w:sz w:val="22"/>
        </w:rPr>
        <w:t>the</w:t>
      </w:r>
      <w:r>
        <w:rPr>
          <w:spacing w:val="-9"/>
          <w:sz w:val="22"/>
        </w:rPr>
        <w:t> </w:t>
      </w:r>
      <w:r>
        <w:rPr>
          <w:sz w:val="22"/>
        </w:rPr>
        <w:t>safety</w:t>
      </w:r>
      <w:r>
        <w:rPr>
          <w:spacing w:val="-8"/>
          <w:sz w:val="22"/>
        </w:rPr>
        <w:t> </w:t>
      </w:r>
      <w:r>
        <w:rPr>
          <w:sz w:val="22"/>
        </w:rPr>
        <w:t>and</w:t>
      </w:r>
      <w:r>
        <w:rPr>
          <w:spacing w:val="-6"/>
          <w:sz w:val="22"/>
        </w:rPr>
        <w:t> </w:t>
      </w:r>
      <w:r>
        <w:rPr>
          <w:sz w:val="22"/>
        </w:rPr>
        <w:t>functionality of the entire infrastructure. The SP is required to perform corrective actions, including checking bolt tightness, inspecting foundation integrity and foundation bolts, validating the status</w:t>
      </w:r>
      <w:r>
        <w:rPr>
          <w:spacing w:val="-1"/>
          <w:sz w:val="22"/>
        </w:rPr>
        <w:t> </w:t>
      </w:r>
      <w:r>
        <w:rPr>
          <w:sz w:val="22"/>
        </w:rPr>
        <w:t>of aviation</w:t>
      </w:r>
      <w:r>
        <w:rPr>
          <w:spacing w:val="-2"/>
          <w:sz w:val="22"/>
        </w:rPr>
        <w:t> </w:t>
      </w:r>
      <w:r>
        <w:rPr>
          <w:sz w:val="22"/>
        </w:rPr>
        <w:t>lamps</w:t>
      </w:r>
      <w:r>
        <w:rPr>
          <w:spacing w:val="-4"/>
          <w:sz w:val="22"/>
        </w:rPr>
        <w:t> </w:t>
      </w:r>
      <w:r>
        <w:rPr>
          <w:sz w:val="22"/>
        </w:rPr>
        <w:t>and Electromagnetic</w:t>
      </w:r>
      <w:r>
        <w:rPr>
          <w:spacing w:val="-2"/>
          <w:sz w:val="22"/>
        </w:rPr>
        <w:t> </w:t>
      </w:r>
      <w:r>
        <w:rPr>
          <w:sz w:val="22"/>
        </w:rPr>
        <w:t>Field (EMF)</w:t>
      </w:r>
      <w:r>
        <w:rPr>
          <w:spacing w:val="-1"/>
          <w:sz w:val="22"/>
        </w:rPr>
        <w:t> </w:t>
      </w:r>
      <w:r>
        <w:rPr>
          <w:sz w:val="22"/>
        </w:rPr>
        <w:t>signage, fixing or</w:t>
      </w:r>
      <w:r>
        <w:rPr>
          <w:spacing w:val="-1"/>
          <w:sz w:val="22"/>
        </w:rPr>
        <w:t> </w:t>
      </w:r>
      <w:r>
        <w:rPr>
          <w:sz w:val="22"/>
        </w:rPr>
        <w:t>replacing</w:t>
      </w:r>
      <w:r>
        <w:rPr>
          <w:spacing w:val="-2"/>
          <w:sz w:val="22"/>
        </w:rPr>
        <w:t> </w:t>
      </w:r>
      <w:r>
        <w:rPr>
          <w:sz w:val="22"/>
        </w:rPr>
        <w:t>them if damaged or missing, checking the condition of the Ground Based Mast (GBM) door gasket, ensuring the health of the energy meter and conducting site hygiene checks.</w:t>
      </w:r>
    </w:p>
    <w:p>
      <w:pPr>
        <w:pStyle w:val="ListParagraph"/>
        <w:numPr>
          <w:ilvl w:val="0"/>
          <w:numId w:val="29"/>
        </w:numPr>
        <w:tabs>
          <w:tab w:pos="1395" w:val="left" w:leader="none"/>
        </w:tabs>
        <w:spacing w:line="248" w:lineRule="exact" w:before="0" w:after="0"/>
        <w:ind w:left="1395" w:right="0" w:hanging="281"/>
        <w:jc w:val="both"/>
        <w:rPr>
          <w:sz w:val="22"/>
        </w:rPr>
      </w:pPr>
      <w:r>
        <w:rPr>
          <w:sz w:val="22"/>
        </w:rPr>
        <w:t>Network</w:t>
      </w:r>
      <w:r>
        <w:rPr>
          <w:spacing w:val="-10"/>
          <w:sz w:val="22"/>
        </w:rPr>
        <w:t> </w:t>
      </w:r>
      <w:r>
        <w:rPr>
          <w:sz w:val="22"/>
        </w:rPr>
        <w:t>Infrastructure</w:t>
      </w:r>
      <w:r>
        <w:rPr>
          <w:spacing w:val="-10"/>
          <w:sz w:val="22"/>
        </w:rPr>
        <w:t> </w:t>
      </w:r>
      <w:r>
        <w:rPr>
          <w:spacing w:val="-2"/>
          <w:sz w:val="22"/>
        </w:rPr>
        <w:t>Corrections:</w:t>
      </w:r>
    </w:p>
    <w:p>
      <w:pPr>
        <w:pStyle w:val="ListParagraph"/>
        <w:numPr>
          <w:ilvl w:val="1"/>
          <w:numId w:val="29"/>
        </w:numPr>
        <w:tabs>
          <w:tab w:pos="1820" w:val="left" w:leader="none"/>
          <w:tab w:pos="1822" w:val="left" w:leader="none"/>
        </w:tabs>
        <w:spacing w:line="278" w:lineRule="auto" w:before="40" w:after="0"/>
        <w:ind w:left="1822" w:right="803" w:hanging="284"/>
        <w:jc w:val="both"/>
        <w:rPr>
          <w:sz w:val="22"/>
        </w:rPr>
      </w:pPr>
      <w:r>
        <w:rPr>
          <w:sz w:val="22"/>
        </w:rPr>
        <w:t>The SP is tasked with addressing specific challenges in the network infrastructure. This includes swiftly</w:t>
      </w:r>
      <w:r>
        <w:rPr>
          <w:spacing w:val="-2"/>
          <w:sz w:val="22"/>
        </w:rPr>
        <w:t> </w:t>
      </w:r>
      <w:r>
        <w:rPr>
          <w:sz w:val="22"/>
        </w:rPr>
        <w:t>identifying and</w:t>
      </w:r>
      <w:r>
        <w:rPr>
          <w:spacing w:val="-2"/>
          <w:sz w:val="22"/>
        </w:rPr>
        <w:t> </w:t>
      </w:r>
      <w:r>
        <w:rPr>
          <w:sz w:val="22"/>
        </w:rPr>
        <w:t>addressing power</w:t>
      </w:r>
      <w:r>
        <w:rPr>
          <w:spacing w:val="-3"/>
          <w:sz w:val="22"/>
        </w:rPr>
        <w:t> </w:t>
      </w:r>
      <w:r>
        <w:rPr>
          <w:sz w:val="22"/>
        </w:rPr>
        <w:t>failures</w:t>
      </w:r>
      <w:r>
        <w:rPr>
          <w:spacing w:val="-1"/>
          <w:sz w:val="22"/>
        </w:rPr>
        <w:t> </w:t>
      </w:r>
      <w:r>
        <w:rPr>
          <w:sz w:val="22"/>
        </w:rPr>
        <w:t>through</w:t>
      </w:r>
      <w:r>
        <w:rPr>
          <w:spacing w:val="-2"/>
          <w:sz w:val="22"/>
        </w:rPr>
        <w:t> </w:t>
      </w:r>
      <w:r>
        <w:rPr>
          <w:sz w:val="22"/>
        </w:rPr>
        <w:t>Level</w:t>
      </w:r>
      <w:r>
        <w:rPr>
          <w:spacing w:val="-1"/>
          <w:sz w:val="22"/>
        </w:rPr>
        <w:t> </w:t>
      </w:r>
      <w:r>
        <w:rPr>
          <w:sz w:val="22"/>
        </w:rPr>
        <w:t>1</w:t>
      </w:r>
      <w:r>
        <w:rPr>
          <w:spacing w:val="-4"/>
          <w:sz w:val="22"/>
        </w:rPr>
        <w:t> </w:t>
      </w:r>
      <w:r>
        <w:rPr>
          <w:sz w:val="22"/>
        </w:rPr>
        <w:t>checks</w:t>
      </w:r>
      <w:r>
        <w:rPr>
          <w:spacing w:val="-2"/>
          <w:sz w:val="22"/>
        </w:rPr>
        <w:t> </w:t>
      </w:r>
      <w:r>
        <w:rPr>
          <w:sz w:val="22"/>
        </w:rPr>
        <w:t>on</w:t>
      </w:r>
      <w:r>
        <w:rPr>
          <w:spacing w:val="-2"/>
          <w:sz w:val="22"/>
        </w:rPr>
        <w:t> </w:t>
      </w:r>
      <w:r>
        <w:rPr>
          <w:sz w:val="22"/>
        </w:rPr>
        <w:t>power sources, circuits, and distribution systems. In case of electronic and utility equipment malfunctions, the SP is to coordinate to conduct thorough diagnostics on equipment such as transceivers, radios, base stations and DG etc.</w:t>
      </w:r>
    </w:p>
    <w:p>
      <w:pPr>
        <w:pStyle w:val="Heading3"/>
        <w:numPr>
          <w:ilvl w:val="1"/>
          <w:numId w:val="11"/>
        </w:numPr>
        <w:tabs>
          <w:tab w:pos="1251" w:val="left" w:leader="none"/>
        </w:tabs>
        <w:spacing w:line="240" w:lineRule="auto" w:before="237" w:after="0"/>
        <w:ind w:left="1251" w:right="0" w:hanging="422"/>
        <w:jc w:val="left"/>
      </w:pPr>
      <w:bookmarkStart w:name="_bookmark17" w:id="18"/>
      <w:bookmarkEnd w:id="18"/>
      <w:r>
        <w:rPr>
          <w:b w:val="0"/>
        </w:rPr>
      </w:r>
      <w:r>
        <w:rPr>
          <w:u w:val="thick"/>
        </w:rPr>
        <w:t>The</w:t>
      </w:r>
      <w:r>
        <w:rPr>
          <w:spacing w:val="-10"/>
          <w:u w:val="thick"/>
        </w:rPr>
        <w:t> </w:t>
      </w:r>
      <w:r>
        <w:rPr>
          <w:u w:val="thick"/>
        </w:rPr>
        <w:t>SP’s</w:t>
      </w:r>
      <w:r>
        <w:rPr>
          <w:spacing w:val="-7"/>
          <w:u w:val="thick"/>
        </w:rPr>
        <w:t> </w:t>
      </w:r>
      <w:r>
        <w:rPr>
          <w:u w:val="thick"/>
        </w:rPr>
        <w:t>support</w:t>
      </w:r>
      <w:r>
        <w:rPr>
          <w:spacing w:val="-8"/>
          <w:u w:val="thick"/>
        </w:rPr>
        <w:t> </w:t>
      </w:r>
      <w:r>
        <w:rPr>
          <w:u w:val="thick"/>
        </w:rPr>
        <w:t>Organization</w:t>
      </w:r>
      <w:r>
        <w:rPr>
          <w:spacing w:val="-7"/>
          <w:u w:val="thick"/>
        </w:rPr>
        <w:t> </w:t>
      </w:r>
      <w:r>
        <w:rPr>
          <w:u w:val="thick"/>
        </w:rPr>
        <w:t>for</w:t>
      </w:r>
      <w:r>
        <w:rPr>
          <w:spacing w:val="-9"/>
          <w:u w:val="thick"/>
        </w:rPr>
        <w:t> </w:t>
      </w:r>
      <w:r>
        <w:rPr>
          <w:u w:val="thick"/>
        </w:rPr>
        <w:t>O&amp;M</w:t>
      </w:r>
      <w:r>
        <w:rPr>
          <w:spacing w:val="-6"/>
          <w:u w:val="thick"/>
        </w:rPr>
        <w:t> </w:t>
      </w:r>
      <w:r>
        <w:rPr>
          <w:u w:val="thick"/>
        </w:rPr>
        <w:t>of</w:t>
      </w:r>
      <w:r>
        <w:rPr>
          <w:spacing w:val="-7"/>
          <w:u w:val="thick"/>
        </w:rPr>
        <w:t> </w:t>
      </w:r>
      <w:r>
        <w:rPr>
          <w:u w:val="thick"/>
        </w:rPr>
        <w:t>Tower</w:t>
      </w:r>
      <w:r>
        <w:rPr>
          <w:spacing w:val="-8"/>
          <w:u w:val="thick"/>
        </w:rPr>
        <w:t> </w:t>
      </w:r>
      <w:r>
        <w:rPr>
          <w:spacing w:val="-2"/>
          <w:u w:val="thick"/>
        </w:rPr>
        <w:t>sites</w:t>
      </w:r>
    </w:p>
    <w:p>
      <w:pPr>
        <w:spacing w:line="278" w:lineRule="auto" w:before="199"/>
        <w:ind w:left="829" w:right="944" w:firstLine="0"/>
        <w:jc w:val="both"/>
        <w:rPr>
          <w:sz w:val="24"/>
        </w:rPr>
      </w:pPr>
      <w:r>
        <w:rPr>
          <w:sz w:val="24"/>
        </w:rPr>
        <w:t>For</w:t>
      </w:r>
      <w:r>
        <w:rPr>
          <w:spacing w:val="-4"/>
          <w:sz w:val="24"/>
        </w:rPr>
        <w:t> </w:t>
      </w:r>
      <w:r>
        <w:rPr>
          <w:sz w:val="24"/>
        </w:rPr>
        <w:t>maintaining</w:t>
      </w:r>
      <w:r>
        <w:rPr>
          <w:spacing w:val="-7"/>
          <w:sz w:val="24"/>
        </w:rPr>
        <w:t> </w:t>
      </w:r>
      <w:r>
        <w:rPr>
          <w:sz w:val="24"/>
        </w:rPr>
        <w:t>Tower</w:t>
      </w:r>
      <w:r>
        <w:rPr>
          <w:spacing w:val="-3"/>
          <w:sz w:val="24"/>
        </w:rPr>
        <w:t> </w:t>
      </w:r>
      <w:r>
        <w:rPr>
          <w:sz w:val="24"/>
        </w:rPr>
        <w:t>sites</w:t>
      </w:r>
      <w:r>
        <w:rPr>
          <w:spacing w:val="-4"/>
          <w:sz w:val="24"/>
        </w:rPr>
        <w:t> </w:t>
      </w:r>
      <w:r>
        <w:rPr>
          <w:sz w:val="24"/>
        </w:rPr>
        <w:t>within</w:t>
      </w:r>
      <w:r>
        <w:rPr>
          <w:spacing w:val="-4"/>
          <w:sz w:val="24"/>
        </w:rPr>
        <w:t> </w:t>
      </w:r>
      <w:r>
        <w:rPr>
          <w:sz w:val="24"/>
        </w:rPr>
        <w:t>the</w:t>
      </w:r>
      <w:r>
        <w:rPr>
          <w:spacing w:val="-4"/>
          <w:sz w:val="24"/>
        </w:rPr>
        <w:t> </w:t>
      </w:r>
      <w:r>
        <w:rPr>
          <w:sz w:val="24"/>
        </w:rPr>
        <w:t>required</w:t>
      </w:r>
      <w:r>
        <w:rPr>
          <w:spacing w:val="-4"/>
          <w:sz w:val="24"/>
        </w:rPr>
        <w:t> </w:t>
      </w:r>
      <w:r>
        <w:rPr>
          <w:sz w:val="24"/>
        </w:rPr>
        <w:t>KPI/SLA</w:t>
      </w:r>
      <w:r>
        <w:rPr>
          <w:spacing w:val="-17"/>
          <w:sz w:val="24"/>
        </w:rPr>
        <w:t> </w:t>
      </w:r>
      <w:r>
        <w:rPr>
          <w:sz w:val="24"/>
        </w:rPr>
        <w:t>as</w:t>
      </w:r>
      <w:r>
        <w:rPr>
          <w:spacing w:val="-4"/>
          <w:sz w:val="24"/>
        </w:rPr>
        <w:t> </w:t>
      </w:r>
      <w:r>
        <w:rPr>
          <w:sz w:val="24"/>
        </w:rPr>
        <w:t>defined</w:t>
      </w:r>
      <w:r>
        <w:rPr>
          <w:spacing w:val="-4"/>
          <w:sz w:val="24"/>
        </w:rPr>
        <w:t> </w:t>
      </w:r>
      <w:r>
        <w:rPr>
          <w:sz w:val="24"/>
        </w:rPr>
        <w:t>in</w:t>
      </w:r>
      <w:r>
        <w:rPr>
          <w:spacing w:val="-13"/>
          <w:sz w:val="24"/>
        </w:rPr>
        <w:t> </w:t>
      </w:r>
      <w:r>
        <w:rPr>
          <w:sz w:val="24"/>
        </w:rPr>
        <w:t>Annexure</w:t>
      </w:r>
      <w:r>
        <w:rPr>
          <w:spacing w:val="-3"/>
          <w:sz w:val="24"/>
        </w:rPr>
        <w:t> </w:t>
      </w:r>
      <w:r>
        <w:rPr>
          <w:sz w:val="24"/>
        </w:rPr>
        <w:t>-III,</w:t>
      </w:r>
      <w:r>
        <w:rPr>
          <w:spacing w:val="-4"/>
          <w:sz w:val="24"/>
        </w:rPr>
        <w:t> </w:t>
      </w:r>
      <w:r>
        <w:rPr>
          <w:sz w:val="24"/>
        </w:rPr>
        <w:t>SP</w:t>
      </w:r>
      <w:r>
        <w:rPr>
          <w:spacing w:val="-9"/>
          <w:sz w:val="24"/>
        </w:rPr>
        <w:t> </w:t>
      </w:r>
      <w:r>
        <w:rPr>
          <w:sz w:val="24"/>
        </w:rPr>
        <w:t>has to deploy Tower Restoration teams (TRTs) and other adequate resources. SP may increase/decrease deployed resources so as to meet targeted KPI/SLA</w:t>
      </w:r>
      <w:r>
        <w:rPr>
          <w:spacing w:val="-11"/>
          <w:sz w:val="24"/>
        </w:rPr>
        <w:t> </w:t>
      </w:r>
      <w:r>
        <w:rPr>
          <w:sz w:val="24"/>
        </w:rPr>
        <w:t>requirement as per Annexure III.</w:t>
      </w:r>
    </w:p>
    <w:p>
      <w:pPr>
        <w:spacing w:before="116"/>
        <w:ind w:left="829" w:right="0" w:firstLine="0"/>
        <w:jc w:val="both"/>
        <w:rPr>
          <w:sz w:val="24"/>
        </w:rPr>
      </w:pPr>
      <w:r>
        <w:rPr>
          <w:sz w:val="24"/>
        </w:rPr>
        <w:t>Indicative</w:t>
      </w:r>
      <w:r>
        <w:rPr>
          <w:spacing w:val="-5"/>
          <w:sz w:val="24"/>
        </w:rPr>
        <w:t> </w:t>
      </w:r>
      <w:r>
        <w:rPr>
          <w:sz w:val="24"/>
        </w:rPr>
        <w:t>required</w:t>
      </w:r>
      <w:r>
        <w:rPr>
          <w:spacing w:val="-3"/>
          <w:sz w:val="24"/>
        </w:rPr>
        <w:t> </w:t>
      </w:r>
      <w:r>
        <w:rPr>
          <w:sz w:val="24"/>
        </w:rPr>
        <w:t>manpower</w:t>
      </w:r>
      <w:r>
        <w:rPr>
          <w:spacing w:val="-5"/>
          <w:sz w:val="24"/>
        </w:rPr>
        <w:t> </w:t>
      </w:r>
      <w:r>
        <w:rPr>
          <w:sz w:val="24"/>
        </w:rPr>
        <w:t>estimate</w:t>
      </w:r>
      <w:r>
        <w:rPr>
          <w:spacing w:val="-4"/>
          <w:sz w:val="24"/>
        </w:rPr>
        <w:t> </w:t>
      </w:r>
      <w:r>
        <w:rPr>
          <w:sz w:val="24"/>
        </w:rPr>
        <w:t>as</w:t>
      </w:r>
      <w:r>
        <w:rPr>
          <w:spacing w:val="-3"/>
          <w:sz w:val="24"/>
        </w:rPr>
        <w:t> </w:t>
      </w:r>
      <w:r>
        <w:rPr>
          <w:sz w:val="24"/>
        </w:rPr>
        <w:t>per</w:t>
      </w:r>
      <w:r>
        <w:rPr>
          <w:spacing w:val="-3"/>
          <w:sz w:val="24"/>
        </w:rPr>
        <w:t> </w:t>
      </w:r>
      <w:r>
        <w:rPr>
          <w:sz w:val="24"/>
        </w:rPr>
        <w:t>RJIL</w:t>
      </w:r>
      <w:r>
        <w:rPr>
          <w:spacing w:val="-11"/>
          <w:sz w:val="24"/>
        </w:rPr>
        <w:t> </w:t>
      </w:r>
      <w:r>
        <w:rPr>
          <w:sz w:val="24"/>
        </w:rPr>
        <w:t>is</w:t>
      </w:r>
      <w:r>
        <w:rPr>
          <w:spacing w:val="-3"/>
          <w:sz w:val="24"/>
        </w:rPr>
        <w:t> </w:t>
      </w:r>
      <w:r>
        <w:rPr>
          <w:sz w:val="24"/>
        </w:rPr>
        <w:t>shared</w:t>
      </w:r>
      <w:r>
        <w:rPr>
          <w:spacing w:val="-4"/>
          <w:sz w:val="24"/>
        </w:rPr>
        <w:t> </w:t>
      </w:r>
      <w:r>
        <w:rPr>
          <w:sz w:val="24"/>
        </w:rPr>
        <w:t>in</w:t>
      </w:r>
      <w:r>
        <w:rPr>
          <w:spacing w:val="-11"/>
          <w:sz w:val="24"/>
        </w:rPr>
        <w:t> </w:t>
      </w:r>
      <w:r>
        <w:rPr>
          <w:sz w:val="24"/>
        </w:rPr>
        <w:t>Annexure-</w:t>
      </w:r>
      <w:r>
        <w:rPr>
          <w:spacing w:val="-10"/>
          <w:sz w:val="24"/>
        </w:rPr>
        <w:t>V</w:t>
      </w:r>
    </w:p>
    <w:p>
      <w:pPr>
        <w:spacing w:line="278" w:lineRule="auto" w:before="46"/>
        <w:ind w:left="829" w:right="890" w:firstLine="0"/>
        <w:jc w:val="both"/>
        <w:rPr>
          <w:sz w:val="24"/>
        </w:rPr>
      </w:pPr>
      <w:r>
        <w:rPr>
          <w:sz w:val="24"/>
        </w:rPr>
        <w:t>Details of Manpower deployed has to be agreed with State CTO on quarterly basis and signed</w:t>
      </w:r>
      <w:r>
        <w:rPr>
          <w:spacing w:val="-2"/>
          <w:sz w:val="24"/>
        </w:rPr>
        <w:t> </w:t>
      </w:r>
      <w:r>
        <w:rPr>
          <w:sz w:val="24"/>
        </w:rPr>
        <w:t>one month in</w:t>
      </w:r>
      <w:r>
        <w:rPr>
          <w:spacing w:val="-3"/>
          <w:sz w:val="24"/>
        </w:rPr>
        <w:t> </w:t>
      </w:r>
      <w:r>
        <w:rPr>
          <w:sz w:val="24"/>
        </w:rPr>
        <w:t>advance of</w:t>
      </w:r>
      <w:r>
        <w:rPr>
          <w:spacing w:val="-3"/>
          <w:sz w:val="24"/>
        </w:rPr>
        <w:t> </w:t>
      </w:r>
      <w:r>
        <w:rPr>
          <w:sz w:val="24"/>
        </w:rPr>
        <w:t>the</w:t>
      </w:r>
      <w:r>
        <w:rPr>
          <w:spacing w:val="-2"/>
          <w:sz w:val="24"/>
        </w:rPr>
        <w:t> </w:t>
      </w:r>
      <w:r>
        <w:rPr>
          <w:sz w:val="24"/>
        </w:rPr>
        <w:t>start</w:t>
      </w:r>
      <w:r>
        <w:rPr>
          <w:spacing w:val="-3"/>
          <w:sz w:val="24"/>
        </w:rPr>
        <w:t> </w:t>
      </w:r>
      <w:r>
        <w:rPr>
          <w:sz w:val="24"/>
        </w:rPr>
        <w:t>of</w:t>
      </w:r>
      <w:r>
        <w:rPr>
          <w:spacing w:val="-3"/>
          <w:sz w:val="24"/>
        </w:rPr>
        <w:t> </w:t>
      </w:r>
      <w:r>
        <w:rPr>
          <w:sz w:val="24"/>
        </w:rPr>
        <w:t>next quarter. Manpower</w:t>
      </w:r>
      <w:r>
        <w:rPr>
          <w:spacing w:val="-3"/>
          <w:sz w:val="24"/>
        </w:rPr>
        <w:t> </w:t>
      </w:r>
      <w:r>
        <w:rPr>
          <w:sz w:val="24"/>
        </w:rPr>
        <w:t>signoff</w:t>
      </w:r>
      <w:r>
        <w:rPr>
          <w:spacing w:val="-3"/>
          <w:sz w:val="24"/>
        </w:rPr>
        <w:t> </w:t>
      </w:r>
      <w:r>
        <w:rPr>
          <w:sz w:val="24"/>
        </w:rPr>
        <w:t>will</w:t>
      </w:r>
      <w:r>
        <w:rPr>
          <w:spacing w:val="-2"/>
          <w:sz w:val="24"/>
        </w:rPr>
        <w:t> </w:t>
      </w:r>
      <w:r>
        <w:rPr>
          <w:sz w:val="24"/>
        </w:rPr>
        <w:t>also include bench</w:t>
      </w:r>
      <w:r>
        <w:rPr>
          <w:spacing w:val="-12"/>
          <w:sz w:val="24"/>
        </w:rPr>
        <w:t> </w:t>
      </w:r>
      <w:r>
        <w:rPr>
          <w:sz w:val="24"/>
        </w:rPr>
        <w:t>strength</w:t>
      </w:r>
      <w:r>
        <w:rPr>
          <w:spacing w:val="-14"/>
          <w:sz w:val="24"/>
        </w:rPr>
        <w:t> </w:t>
      </w:r>
      <w:r>
        <w:rPr>
          <w:sz w:val="24"/>
        </w:rPr>
        <w:t>signoff</w:t>
      </w:r>
      <w:r>
        <w:rPr>
          <w:spacing w:val="-14"/>
          <w:sz w:val="24"/>
        </w:rPr>
        <w:t> </w:t>
      </w:r>
      <w:r>
        <w:rPr>
          <w:sz w:val="24"/>
        </w:rPr>
        <w:t>basis</w:t>
      </w:r>
      <w:r>
        <w:rPr>
          <w:spacing w:val="-13"/>
          <w:sz w:val="24"/>
        </w:rPr>
        <w:t> </w:t>
      </w:r>
      <w:r>
        <w:rPr>
          <w:sz w:val="24"/>
        </w:rPr>
        <w:t>on</w:t>
      </w:r>
      <w:r>
        <w:rPr>
          <w:spacing w:val="-12"/>
          <w:sz w:val="24"/>
        </w:rPr>
        <w:t> </w:t>
      </w:r>
      <w:r>
        <w:rPr>
          <w:sz w:val="24"/>
        </w:rPr>
        <w:t>quarterly</w:t>
      </w:r>
      <w:r>
        <w:rPr>
          <w:spacing w:val="-13"/>
          <w:sz w:val="24"/>
        </w:rPr>
        <w:t> </w:t>
      </w:r>
      <w:r>
        <w:rPr>
          <w:sz w:val="24"/>
        </w:rPr>
        <w:t>attrition</w:t>
      </w:r>
      <w:r>
        <w:rPr>
          <w:spacing w:val="-12"/>
          <w:sz w:val="24"/>
        </w:rPr>
        <w:t> </w:t>
      </w:r>
      <w:r>
        <w:rPr>
          <w:sz w:val="24"/>
        </w:rPr>
        <w:t>rate.</w:t>
      </w:r>
      <w:r>
        <w:rPr>
          <w:spacing w:val="-12"/>
          <w:sz w:val="24"/>
        </w:rPr>
        <w:t> </w:t>
      </w:r>
      <w:r>
        <w:rPr>
          <w:sz w:val="24"/>
        </w:rPr>
        <w:t>In</w:t>
      </w:r>
      <w:r>
        <w:rPr>
          <w:spacing w:val="-12"/>
          <w:sz w:val="24"/>
        </w:rPr>
        <w:t> </w:t>
      </w:r>
      <w:r>
        <w:rPr>
          <w:sz w:val="24"/>
        </w:rPr>
        <w:t>case</w:t>
      </w:r>
      <w:r>
        <w:rPr>
          <w:spacing w:val="-14"/>
          <w:sz w:val="24"/>
        </w:rPr>
        <w:t> </w:t>
      </w:r>
      <w:r>
        <w:rPr>
          <w:sz w:val="24"/>
        </w:rPr>
        <w:t>performance</w:t>
      </w:r>
      <w:r>
        <w:rPr>
          <w:spacing w:val="-12"/>
          <w:sz w:val="24"/>
        </w:rPr>
        <w:t> </w:t>
      </w:r>
      <w:r>
        <w:rPr>
          <w:sz w:val="24"/>
        </w:rPr>
        <w:t>is</w:t>
      </w:r>
      <w:r>
        <w:rPr>
          <w:spacing w:val="-15"/>
          <w:sz w:val="24"/>
        </w:rPr>
        <w:t> </w:t>
      </w:r>
      <w:r>
        <w:rPr>
          <w:sz w:val="24"/>
        </w:rPr>
        <w:t>not</w:t>
      </w:r>
      <w:r>
        <w:rPr>
          <w:spacing w:val="-14"/>
          <w:sz w:val="24"/>
        </w:rPr>
        <w:t> </w:t>
      </w:r>
      <w:r>
        <w:rPr>
          <w:sz w:val="24"/>
        </w:rPr>
        <w:t>getting</w:t>
      </w:r>
      <w:r>
        <w:rPr>
          <w:spacing w:val="-12"/>
          <w:sz w:val="24"/>
        </w:rPr>
        <w:t> </w:t>
      </w:r>
      <w:r>
        <w:rPr>
          <w:sz w:val="24"/>
        </w:rPr>
        <w:t>met resources are required to be augmented.</w:t>
      </w:r>
    </w:p>
    <w:p>
      <w:pPr>
        <w:pStyle w:val="Heading3"/>
        <w:numPr>
          <w:ilvl w:val="1"/>
          <w:numId w:val="11"/>
        </w:numPr>
        <w:tabs>
          <w:tab w:pos="1251" w:val="left" w:leader="none"/>
        </w:tabs>
        <w:spacing w:line="240" w:lineRule="auto" w:before="238" w:after="0"/>
        <w:ind w:left="1251" w:right="0" w:hanging="422"/>
        <w:jc w:val="left"/>
      </w:pPr>
      <w:bookmarkStart w:name="_bookmark18" w:id="19"/>
      <w:bookmarkEnd w:id="19"/>
      <w:r>
        <w:rPr>
          <w:b w:val="0"/>
        </w:rPr>
      </w:r>
      <w:r>
        <w:rPr>
          <w:u w:val="thick"/>
        </w:rPr>
        <w:t>SLA</w:t>
      </w:r>
      <w:r>
        <w:rPr>
          <w:spacing w:val="-14"/>
          <w:u w:val="thick"/>
        </w:rPr>
        <w:t> </w:t>
      </w:r>
      <w:r>
        <w:rPr>
          <w:u w:val="thick"/>
        </w:rPr>
        <w:t>and</w:t>
      </w:r>
      <w:r>
        <w:rPr>
          <w:spacing w:val="-6"/>
          <w:u w:val="thick"/>
        </w:rPr>
        <w:t> </w:t>
      </w:r>
      <w:r>
        <w:rPr>
          <w:u w:val="thick"/>
        </w:rPr>
        <w:t>KPI</w:t>
      </w:r>
      <w:r>
        <w:rPr>
          <w:spacing w:val="-6"/>
          <w:u w:val="thick"/>
        </w:rPr>
        <w:t> </w:t>
      </w:r>
      <w:r>
        <w:rPr>
          <w:u w:val="thick"/>
        </w:rPr>
        <w:t>for</w:t>
      </w:r>
      <w:r>
        <w:rPr>
          <w:spacing w:val="-6"/>
          <w:u w:val="thick"/>
        </w:rPr>
        <w:t> </w:t>
      </w:r>
      <w:r>
        <w:rPr>
          <w:u w:val="thick"/>
        </w:rPr>
        <w:t>Tower</w:t>
      </w:r>
      <w:r>
        <w:rPr>
          <w:spacing w:val="-9"/>
          <w:u w:val="thick"/>
        </w:rPr>
        <w:t> </w:t>
      </w:r>
      <w:r>
        <w:rPr>
          <w:spacing w:val="-2"/>
          <w:u w:val="thick"/>
        </w:rPr>
        <w:t>Sites</w:t>
      </w:r>
    </w:p>
    <w:p>
      <w:pPr>
        <w:pStyle w:val="BodyText"/>
        <w:spacing w:before="198"/>
        <w:ind w:left="829"/>
        <w:jc w:val="both"/>
      </w:pPr>
      <w:r>
        <w:rPr/>
        <w:t>SP</w:t>
      </w:r>
      <w:r>
        <w:rPr>
          <w:spacing w:val="-14"/>
        </w:rPr>
        <w:t> </w:t>
      </w:r>
      <w:r>
        <w:rPr/>
        <w:t>shall</w:t>
      </w:r>
      <w:r>
        <w:rPr>
          <w:spacing w:val="-5"/>
        </w:rPr>
        <w:t> </w:t>
      </w:r>
      <w:r>
        <w:rPr/>
        <w:t>ensure</w:t>
      </w:r>
      <w:r>
        <w:rPr>
          <w:spacing w:val="-6"/>
        </w:rPr>
        <w:t> </w:t>
      </w:r>
      <w:r>
        <w:rPr/>
        <w:t>that</w:t>
      </w:r>
      <w:r>
        <w:rPr>
          <w:spacing w:val="-5"/>
        </w:rPr>
        <w:t> </w:t>
      </w:r>
      <w:r>
        <w:rPr/>
        <w:t>SLA</w:t>
      </w:r>
      <w:r>
        <w:rPr>
          <w:spacing w:val="-15"/>
        </w:rPr>
        <w:t> </w:t>
      </w:r>
      <w:r>
        <w:rPr/>
        <w:t>and</w:t>
      </w:r>
      <w:r>
        <w:rPr>
          <w:spacing w:val="-4"/>
        </w:rPr>
        <w:t> </w:t>
      </w:r>
      <w:r>
        <w:rPr/>
        <w:t>KPI</w:t>
      </w:r>
      <w:r>
        <w:rPr>
          <w:spacing w:val="-6"/>
        </w:rPr>
        <w:t> </w:t>
      </w:r>
      <w:r>
        <w:rPr/>
        <w:t>for</w:t>
      </w:r>
      <w:r>
        <w:rPr>
          <w:spacing w:val="-5"/>
        </w:rPr>
        <w:t> </w:t>
      </w:r>
      <w:r>
        <w:rPr/>
        <w:t>support</w:t>
      </w:r>
      <w:r>
        <w:rPr>
          <w:spacing w:val="-2"/>
        </w:rPr>
        <w:t> </w:t>
      </w:r>
      <w:r>
        <w:rPr/>
        <w:t>activities</w:t>
      </w:r>
      <w:r>
        <w:rPr>
          <w:spacing w:val="-4"/>
        </w:rPr>
        <w:t> </w:t>
      </w:r>
      <w:r>
        <w:rPr/>
        <w:t>are</w:t>
      </w:r>
      <w:r>
        <w:rPr>
          <w:spacing w:val="-6"/>
        </w:rPr>
        <w:t> </w:t>
      </w:r>
      <w:r>
        <w:rPr/>
        <w:t>met</w:t>
      </w:r>
      <w:r>
        <w:rPr>
          <w:spacing w:val="-3"/>
        </w:rPr>
        <w:t> </w:t>
      </w:r>
      <w:r>
        <w:rPr/>
        <w:t>as</w:t>
      </w:r>
      <w:r>
        <w:rPr>
          <w:spacing w:val="-6"/>
        </w:rPr>
        <w:t> </w:t>
      </w:r>
      <w:r>
        <w:rPr/>
        <w:t>mentioned</w:t>
      </w:r>
      <w:r>
        <w:rPr>
          <w:spacing w:val="-4"/>
        </w:rPr>
        <w:t> </w:t>
      </w:r>
      <w:r>
        <w:rPr/>
        <w:t>in</w:t>
      </w:r>
      <w:r>
        <w:rPr>
          <w:spacing w:val="-15"/>
        </w:rPr>
        <w:t> </w:t>
      </w:r>
      <w:r>
        <w:rPr/>
        <w:t>Annexure</w:t>
      </w:r>
      <w:r>
        <w:rPr>
          <w:spacing w:val="-4"/>
        </w:rPr>
        <w:t> III.</w:t>
      </w:r>
    </w:p>
    <w:p>
      <w:pPr>
        <w:pStyle w:val="BodyText"/>
        <w:spacing w:before="150"/>
      </w:pPr>
    </w:p>
    <w:p>
      <w:pPr>
        <w:pStyle w:val="Heading3"/>
        <w:numPr>
          <w:ilvl w:val="0"/>
          <w:numId w:val="11"/>
        </w:numPr>
        <w:tabs>
          <w:tab w:pos="839" w:val="left" w:leader="none"/>
        </w:tabs>
        <w:spacing w:line="240" w:lineRule="auto" w:before="0" w:after="0"/>
        <w:ind w:left="839" w:right="0" w:hanging="359"/>
        <w:jc w:val="left"/>
      </w:pPr>
      <w:bookmarkStart w:name="_bookmark19" w:id="20"/>
      <w:bookmarkEnd w:id="20"/>
      <w:r>
        <w:rPr>
          <w:b w:val="0"/>
        </w:rPr>
      </w:r>
      <w:r>
        <w:rPr>
          <w:u w:val="thick"/>
        </w:rPr>
        <w:t>Mandatory</w:t>
      </w:r>
      <w:r>
        <w:rPr>
          <w:spacing w:val="-7"/>
          <w:u w:val="thick"/>
        </w:rPr>
        <w:t> </w:t>
      </w:r>
      <w:r>
        <w:rPr>
          <w:spacing w:val="-2"/>
          <w:u w:val="thick"/>
        </w:rPr>
        <w:t>Requirements</w:t>
      </w:r>
    </w:p>
    <w:p>
      <w:pPr>
        <w:pStyle w:val="ListParagraph"/>
        <w:numPr>
          <w:ilvl w:val="0"/>
          <w:numId w:val="30"/>
        </w:numPr>
        <w:tabs>
          <w:tab w:pos="1199" w:val="left" w:leader="none"/>
        </w:tabs>
        <w:spacing w:line="261" w:lineRule="exact" w:before="200" w:after="0"/>
        <w:ind w:left="1199" w:right="0" w:hanging="358"/>
        <w:jc w:val="both"/>
        <w:rPr>
          <w:sz w:val="22"/>
        </w:rPr>
      </w:pPr>
      <w:r>
        <w:rPr>
          <w:sz w:val="22"/>
        </w:rPr>
        <w:t>RJIL</w:t>
      </w:r>
      <w:r>
        <w:rPr>
          <w:spacing w:val="-8"/>
          <w:sz w:val="22"/>
        </w:rPr>
        <w:t> </w:t>
      </w:r>
      <w:r>
        <w:rPr>
          <w:sz w:val="22"/>
        </w:rPr>
        <w:t>CTO</w:t>
      </w:r>
      <w:r>
        <w:rPr>
          <w:spacing w:val="-7"/>
          <w:sz w:val="22"/>
        </w:rPr>
        <w:t> </w:t>
      </w:r>
      <w:r>
        <w:rPr>
          <w:sz w:val="22"/>
        </w:rPr>
        <w:t>/</w:t>
      </w:r>
      <w:r>
        <w:rPr>
          <w:spacing w:val="-7"/>
          <w:sz w:val="22"/>
        </w:rPr>
        <w:t> </w:t>
      </w:r>
      <w:r>
        <w:rPr>
          <w:sz w:val="22"/>
        </w:rPr>
        <w:t>O&amp;M</w:t>
      </w:r>
      <w:r>
        <w:rPr>
          <w:spacing w:val="-5"/>
          <w:sz w:val="22"/>
        </w:rPr>
        <w:t> </w:t>
      </w:r>
      <w:r>
        <w:rPr>
          <w:sz w:val="22"/>
        </w:rPr>
        <w:t>Lead</w:t>
      </w:r>
      <w:r>
        <w:rPr>
          <w:spacing w:val="-8"/>
          <w:sz w:val="22"/>
        </w:rPr>
        <w:t> </w:t>
      </w:r>
      <w:r>
        <w:rPr>
          <w:sz w:val="22"/>
        </w:rPr>
        <w:t>will</w:t>
      </w:r>
      <w:r>
        <w:rPr>
          <w:spacing w:val="-9"/>
          <w:sz w:val="22"/>
        </w:rPr>
        <w:t> </w:t>
      </w:r>
      <w:r>
        <w:rPr>
          <w:sz w:val="22"/>
        </w:rPr>
        <w:t>assess</w:t>
      </w:r>
      <w:r>
        <w:rPr>
          <w:spacing w:val="-3"/>
          <w:sz w:val="22"/>
        </w:rPr>
        <w:t> </w:t>
      </w:r>
      <w:r>
        <w:rPr>
          <w:sz w:val="22"/>
        </w:rPr>
        <w:t>all</w:t>
      </w:r>
      <w:r>
        <w:rPr>
          <w:spacing w:val="-11"/>
          <w:sz w:val="22"/>
        </w:rPr>
        <w:t> </w:t>
      </w:r>
      <w:r>
        <w:rPr>
          <w:sz w:val="22"/>
        </w:rPr>
        <w:t>resources</w:t>
      </w:r>
      <w:r>
        <w:rPr>
          <w:spacing w:val="-7"/>
          <w:sz w:val="22"/>
        </w:rPr>
        <w:t> </w:t>
      </w:r>
      <w:r>
        <w:rPr>
          <w:sz w:val="22"/>
        </w:rPr>
        <w:t>except</w:t>
      </w:r>
      <w:r>
        <w:rPr>
          <w:spacing w:val="-6"/>
          <w:sz w:val="22"/>
        </w:rPr>
        <w:t> </w:t>
      </w:r>
      <w:r>
        <w:rPr>
          <w:spacing w:val="-2"/>
          <w:sz w:val="22"/>
        </w:rPr>
        <w:t>labors.</w:t>
      </w:r>
    </w:p>
    <w:p>
      <w:pPr>
        <w:pStyle w:val="ListParagraph"/>
        <w:numPr>
          <w:ilvl w:val="0"/>
          <w:numId w:val="30"/>
        </w:numPr>
        <w:tabs>
          <w:tab w:pos="1199" w:val="left" w:leader="none"/>
          <w:tab w:pos="1201" w:val="left" w:leader="none"/>
        </w:tabs>
        <w:spacing w:line="235" w:lineRule="auto" w:before="0" w:after="0"/>
        <w:ind w:left="1201" w:right="740" w:hanging="360"/>
        <w:jc w:val="both"/>
        <w:rPr>
          <w:sz w:val="22"/>
        </w:rPr>
      </w:pPr>
      <w:r>
        <w:rPr>
          <w:sz w:val="22"/>
        </w:rPr>
        <w:t>SP</w:t>
      </w:r>
      <w:r>
        <w:rPr>
          <w:spacing w:val="-7"/>
          <w:sz w:val="22"/>
        </w:rPr>
        <w:t> </w:t>
      </w:r>
      <w:r>
        <w:rPr>
          <w:sz w:val="22"/>
        </w:rPr>
        <w:t>will</w:t>
      </w:r>
      <w:r>
        <w:rPr>
          <w:spacing w:val="-5"/>
          <w:sz w:val="22"/>
        </w:rPr>
        <w:t> </w:t>
      </w:r>
      <w:r>
        <w:rPr>
          <w:sz w:val="22"/>
        </w:rPr>
        <w:t>mandatorily</w:t>
      </w:r>
      <w:r>
        <w:rPr>
          <w:spacing w:val="-2"/>
          <w:sz w:val="22"/>
        </w:rPr>
        <w:t> </w:t>
      </w:r>
      <w:r>
        <w:rPr>
          <w:sz w:val="22"/>
        </w:rPr>
        <w:t>conduct</w:t>
      </w:r>
      <w:r>
        <w:rPr>
          <w:spacing w:val="-4"/>
          <w:sz w:val="22"/>
        </w:rPr>
        <w:t> </w:t>
      </w:r>
      <w:r>
        <w:rPr>
          <w:sz w:val="22"/>
        </w:rPr>
        <w:t>background</w:t>
      </w:r>
      <w:r>
        <w:rPr>
          <w:spacing w:val="-7"/>
          <w:sz w:val="22"/>
        </w:rPr>
        <w:t> </w:t>
      </w:r>
      <w:r>
        <w:rPr>
          <w:sz w:val="22"/>
        </w:rPr>
        <w:t>check</w:t>
      </w:r>
      <w:r>
        <w:rPr>
          <w:spacing w:val="-6"/>
          <w:sz w:val="22"/>
        </w:rPr>
        <w:t> </w:t>
      </w:r>
      <w:r>
        <w:rPr>
          <w:sz w:val="22"/>
        </w:rPr>
        <w:t>for</w:t>
      </w:r>
      <w:r>
        <w:rPr>
          <w:spacing w:val="-4"/>
          <w:sz w:val="22"/>
        </w:rPr>
        <w:t> </w:t>
      </w:r>
      <w:r>
        <w:rPr>
          <w:sz w:val="22"/>
        </w:rPr>
        <w:t>all</w:t>
      </w:r>
      <w:r>
        <w:rPr>
          <w:spacing w:val="-9"/>
          <w:sz w:val="22"/>
        </w:rPr>
        <w:t> </w:t>
      </w:r>
      <w:r>
        <w:rPr>
          <w:sz w:val="22"/>
        </w:rPr>
        <w:t>Technicians</w:t>
      </w:r>
      <w:r>
        <w:rPr>
          <w:spacing w:val="-4"/>
          <w:sz w:val="22"/>
        </w:rPr>
        <w:t> </w:t>
      </w:r>
      <w:r>
        <w:rPr>
          <w:sz w:val="22"/>
        </w:rPr>
        <w:t>before</w:t>
      </w:r>
      <w:r>
        <w:rPr>
          <w:spacing w:val="-6"/>
          <w:sz w:val="22"/>
        </w:rPr>
        <w:t> </w:t>
      </w:r>
      <w:r>
        <w:rPr>
          <w:sz w:val="22"/>
        </w:rPr>
        <w:t>recruitment.</w:t>
      </w:r>
      <w:r>
        <w:rPr>
          <w:spacing w:val="-3"/>
          <w:sz w:val="22"/>
        </w:rPr>
        <w:t> </w:t>
      </w:r>
      <w:r>
        <w:rPr>
          <w:sz w:val="22"/>
        </w:rPr>
        <w:t>No</w:t>
      </w:r>
      <w:r>
        <w:rPr>
          <w:spacing w:val="-6"/>
          <w:sz w:val="22"/>
        </w:rPr>
        <w:t> </w:t>
      </w:r>
      <w:r>
        <w:rPr>
          <w:sz w:val="22"/>
        </w:rPr>
        <w:t>resource will</w:t>
      </w:r>
      <w:r>
        <w:rPr>
          <w:spacing w:val="-2"/>
          <w:sz w:val="22"/>
        </w:rPr>
        <w:t> </w:t>
      </w:r>
      <w:r>
        <w:rPr>
          <w:sz w:val="22"/>
        </w:rPr>
        <w:t>be</w:t>
      </w:r>
      <w:r>
        <w:rPr>
          <w:spacing w:val="-2"/>
          <w:sz w:val="22"/>
        </w:rPr>
        <w:t> </w:t>
      </w:r>
      <w:r>
        <w:rPr>
          <w:sz w:val="22"/>
        </w:rPr>
        <w:t>hired, who</w:t>
      </w:r>
      <w:r>
        <w:rPr>
          <w:spacing w:val="-2"/>
          <w:sz w:val="22"/>
        </w:rPr>
        <w:t> </w:t>
      </w:r>
      <w:r>
        <w:rPr>
          <w:sz w:val="22"/>
        </w:rPr>
        <w:t>has</w:t>
      </w:r>
      <w:r>
        <w:rPr>
          <w:spacing w:val="-1"/>
          <w:sz w:val="22"/>
        </w:rPr>
        <w:t> </w:t>
      </w:r>
      <w:r>
        <w:rPr>
          <w:sz w:val="22"/>
        </w:rPr>
        <w:t>been</w:t>
      </w:r>
      <w:r>
        <w:rPr>
          <w:spacing w:val="-2"/>
          <w:sz w:val="22"/>
        </w:rPr>
        <w:t> </w:t>
      </w:r>
      <w:r>
        <w:rPr>
          <w:sz w:val="22"/>
        </w:rPr>
        <w:t>removed</w:t>
      </w:r>
      <w:r>
        <w:rPr>
          <w:spacing w:val="-4"/>
          <w:sz w:val="22"/>
        </w:rPr>
        <w:t> </w:t>
      </w:r>
      <w:r>
        <w:rPr>
          <w:sz w:val="22"/>
        </w:rPr>
        <w:t>from</w:t>
      </w:r>
      <w:r>
        <w:rPr>
          <w:spacing w:val="-3"/>
          <w:sz w:val="22"/>
        </w:rPr>
        <w:t> </w:t>
      </w:r>
      <w:r>
        <w:rPr>
          <w:sz w:val="22"/>
        </w:rPr>
        <w:t>any</w:t>
      </w:r>
      <w:r>
        <w:rPr>
          <w:spacing w:val="-1"/>
          <w:sz w:val="22"/>
        </w:rPr>
        <w:t> </w:t>
      </w:r>
      <w:r>
        <w:rPr>
          <w:sz w:val="22"/>
        </w:rPr>
        <w:t>other</w:t>
      </w:r>
      <w:r>
        <w:rPr>
          <w:spacing w:val="-1"/>
          <w:sz w:val="22"/>
        </w:rPr>
        <w:t> </w:t>
      </w:r>
      <w:r>
        <w:rPr>
          <w:sz w:val="22"/>
        </w:rPr>
        <w:t>organization</w:t>
      </w:r>
      <w:r>
        <w:rPr>
          <w:spacing w:val="-2"/>
          <w:sz w:val="22"/>
        </w:rPr>
        <w:t> </w:t>
      </w:r>
      <w:r>
        <w:rPr>
          <w:sz w:val="22"/>
        </w:rPr>
        <w:t>on</w:t>
      </w:r>
      <w:r>
        <w:rPr>
          <w:spacing w:val="-4"/>
          <w:sz w:val="22"/>
        </w:rPr>
        <w:t> </w:t>
      </w:r>
      <w:r>
        <w:rPr>
          <w:sz w:val="22"/>
        </w:rPr>
        <w:t>integrity</w:t>
      </w:r>
      <w:r>
        <w:rPr>
          <w:spacing w:val="-1"/>
          <w:sz w:val="22"/>
        </w:rPr>
        <w:t> </w:t>
      </w:r>
      <w:r>
        <w:rPr>
          <w:sz w:val="22"/>
        </w:rPr>
        <w:t>issues,</w:t>
      </w:r>
      <w:r>
        <w:rPr>
          <w:spacing w:val="-3"/>
          <w:sz w:val="22"/>
        </w:rPr>
        <w:t> </w:t>
      </w:r>
      <w:r>
        <w:rPr>
          <w:sz w:val="22"/>
        </w:rPr>
        <w:t>misbehavior, unionism, or FIR filed cases etc.</w:t>
      </w:r>
    </w:p>
    <w:p>
      <w:pPr>
        <w:pStyle w:val="ListParagraph"/>
        <w:numPr>
          <w:ilvl w:val="0"/>
          <w:numId w:val="30"/>
        </w:numPr>
        <w:tabs>
          <w:tab w:pos="1199" w:val="left" w:leader="none"/>
          <w:tab w:pos="1201" w:val="left" w:leader="none"/>
        </w:tabs>
        <w:spacing w:line="228" w:lineRule="auto" w:before="8" w:after="0"/>
        <w:ind w:left="1201" w:right="144" w:hanging="360"/>
        <w:jc w:val="left"/>
        <w:rPr>
          <w:sz w:val="22"/>
        </w:rPr>
      </w:pPr>
      <w:r>
        <w:rPr>
          <w:sz w:val="22"/>
        </w:rPr>
        <w:t>SP</w:t>
      </w:r>
      <w:r>
        <w:rPr>
          <w:spacing w:val="-6"/>
          <w:sz w:val="22"/>
        </w:rPr>
        <w:t> </w:t>
      </w:r>
      <w:r>
        <w:rPr>
          <w:sz w:val="22"/>
        </w:rPr>
        <w:t>will</w:t>
      </w:r>
      <w:r>
        <w:rPr>
          <w:spacing w:val="-3"/>
          <w:sz w:val="22"/>
        </w:rPr>
        <w:t> </w:t>
      </w:r>
      <w:r>
        <w:rPr>
          <w:sz w:val="22"/>
        </w:rPr>
        <w:t>submit</w:t>
      </w:r>
      <w:r>
        <w:rPr>
          <w:spacing w:val="-4"/>
          <w:sz w:val="22"/>
        </w:rPr>
        <w:t> </w:t>
      </w:r>
      <w:r>
        <w:rPr>
          <w:sz w:val="22"/>
        </w:rPr>
        <w:t>a</w:t>
      </w:r>
      <w:r>
        <w:rPr>
          <w:spacing w:val="-3"/>
          <w:sz w:val="22"/>
        </w:rPr>
        <w:t> </w:t>
      </w:r>
      <w:r>
        <w:rPr>
          <w:sz w:val="22"/>
        </w:rPr>
        <w:t>copy</w:t>
      </w:r>
      <w:r>
        <w:rPr>
          <w:spacing w:val="-2"/>
          <w:sz w:val="22"/>
        </w:rPr>
        <w:t> </w:t>
      </w:r>
      <w:r>
        <w:rPr>
          <w:sz w:val="22"/>
        </w:rPr>
        <w:t>of</w:t>
      </w:r>
      <w:r>
        <w:rPr>
          <w:spacing w:val="-4"/>
          <w:sz w:val="22"/>
        </w:rPr>
        <w:t> </w:t>
      </w:r>
      <w:r>
        <w:rPr>
          <w:sz w:val="22"/>
        </w:rPr>
        <w:t>formal</w:t>
      </w:r>
      <w:r>
        <w:rPr>
          <w:spacing w:val="-6"/>
          <w:sz w:val="22"/>
        </w:rPr>
        <w:t> </w:t>
      </w:r>
      <w:r>
        <w:rPr>
          <w:sz w:val="22"/>
        </w:rPr>
        <w:t>referral</w:t>
      </w:r>
      <w:r>
        <w:rPr>
          <w:spacing w:val="-6"/>
          <w:sz w:val="22"/>
        </w:rPr>
        <w:t> </w:t>
      </w:r>
      <w:r>
        <w:rPr>
          <w:sz w:val="22"/>
        </w:rPr>
        <w:t>check</w:t>
      </w:r>
      <w:r>
        <w:rPr>
          <w:spacing w:val="-5"/>
          <w:sz w:val="22"/>
        </w:rPr>
        <w:t> </w:t>
      </w:r>
      <w:r>
        <w:rPr>
          <w:sz w:val="22"/>
        </w:rPr>
        <w:t>and</w:t>
      </w:r>
      <w:r>
        <w:rPr>
          <w:spacing w:val="-5"/>
          <w:sz w:val="22"/>
        </w:rPr>
        <w:t> </w:t>
      </w:r>
      <w:r>
        <w:rPr>
          <w:sz w:val="22"/>
        </w:rPr>
        <w:t>identity</w:t>
      </w:r>
      <w:r>
        <w:rPr>
          <w:spacing w:val="-2"/>
          <w:sz w:val="22"/>
        </w:rPr>
        <w:t> </w:t>
      </w:r>
      <w:r>
        <w:rPr>
          <w:sz w:val="22"/>
        </w:rPr>
        <w:t>&amp;</w:t>
      </w:r>
      <w:r>
        <w:rPr>
          <w:spacing w:val="-3"/>
          <w:sz w:val="22"/>
        </w:rPr>
        <w:t> </w:t>
      </w:r>
      <w:r>
        <w:rPr>
          <w:sz w:val="22"/>
        </w:rPr>
        <w:t>address</w:t>
      </w:r>
      <w:r>
        <w:rPr>
          <w:spacing w:val="-5"/>
          <w:sz w:val="22"/>
        </w:rPr>
        <w:t> </w:t>
      </w:r>
      <w:r>
        <w:rPr>
          <w:sz w:val="22"/>
        </w:rPr>
        <w:t>proof</w:t>
      </w:r>
      <w:r>
        <w:rPr>
          <w:spacing w:val="-4"/>
          <w:sz w:val="22"/>
        </w:rPr>
        <w:t> </w:t>
      </w:r>
      <w:r>
        <w:rPr>
          <w:sz w:val="22"/>
        </w:rPr>
        <w:t>of</w:t>
      </w:r>
      <w:r>
        <w:rPr>
          <w:spacing w:val="-2"/>
          <w:sz w:val="22"/>
        </w:rPr>
        <w:t> </w:t>
      </w:r>
      <w:r>
        <w:rPr>
          <w:sz w:val="22"/>
        </w:rPr>
        <w:t>all</w:t>
      </w:r>
      <w:r>
        <w:rPr>
          <w:spacing w:val="-3"/>
          <w:sz w:val="22"/>
        </w:rPr>
        <w:t> </w:t>
      </w:r>
      <w:r>
        <w:rPr>
          <w:sz w:val="22"/>
        </w:rPr>
        <w:t>technicians</w:t>
      </w:r>
      <w:r>
        <w:rPr>
          <w:spacing w:val="-2"/>
          <w:sz w:val="22"/>
        </w:rPr>
        <w:t> </w:t>
      </w:r>
      <w:r>
        <w:rPr>
          <w:sz w:val="22"/>
        </w:rPr>
        <w:t>hired</w:t>
      </w:r>
      <w:r>
        <w:rPr>
          <w:spacing w:val="-3"/>
          <w:sz w:val="22"/>
        </w:rPr>
        <w:t> </w:t>
      </w:r>
      <w:r>
        <w:rPr>
          <w:sz w:val="22"/>
        </w:rPr>
        <w:t>by</w:t>
      </w:r>
      <w:r>
        <w:rPr>
          <w:spacing w:val="-2"/>
          <w:sz w:val="22"/>
        </w:rPr>
        <w:t> </w:t>
      </w:r>
      <w:r>
        <w:rPr>
          <w:sz w:val="22"/>
        </w:rPr>
        <w:t>SP, to RJIL</w:t>
      </w:r>
      <w:r>
        <w:rPr>
          <w:spacing w:val="-1"/>
          <w:sz w:val="22"/>
        </w:rPr>
        <w:t> </w:t>
      </w:r>
      <w:r>
        <w:rPr>
          <w:sz w:val="22"/>
        </w:rPr>
        <w:t>state team for records.</w:t>
      </w:r>
      <w:r>
        <w:rPr>
          <w:spacing w:val="-6"/>
          <w:sz w:val="22"/>
        </w:rPr>
        <w:t> </w:t>
      </w:r>
      <w:r>
        <w:rPr>
          <w:sz w:val="22"/>
        </w:rPr>
        <w:t>Aadhaar Card is mandatory for all SP personnel for onboarding.</w:t>
      </w:r>
    </w:p>
    <w:p>
      <w:pPr>
        <w:pStyle w:val="ListParagraph"/>
        <w:numPr>
          <w:ilvl w:val="0"/>
          <w:numId w:val="30"/>
        </w:numPr>
        <w:tabs>
          <w:tab w:pos="1199" w:val="left" w:leader="none"/>
          <w:tab w:pos="1201" w:val="left" w:leader="none"/>
        </w:tabs>
        <w:spacing w:line="237" w:lineRule="auto" w:before="4" w:after="0"/>
        <w:ind w:left="1201" w:right="405" w:hanging="360"/>
        <w:jc w:val="left"/>
        <w:rPr>
          <w:sz w:val="22"/>
        </w:rPr>
      </w:pPr>
      <w:r>
        <w:rPr>
          <w:sz w:val="22"/>
        </w:rPr>
        <w:t>Any misconduct by SP</w:t>
      </w:r>
      <w:r>
        <w:rPr>
          <w:spacing w:val="-2"/>
          <w:sz w:val="22"/>
        </w:rPr>
        <w:t> </w:t>
      </w:r>
      <w:r>
        <w:rPr>
          <w:sz w:val="22"/>
        </w:rPr>
        <w:t>staff in</w:t>
      </w:r>
      <w:r>
        <w:rPr>
          <w:spacing w:val="-1"/>
          <w:sz w:val="22"/>
        </w:rPr>
        <w:t> </w:t>
      </w:r>
      <w:r>
        <w:rPr>
          <w:sz w:val="22"/>
        </w:rPr>
        <w:t>the</w:t>
      </w:r>
      <w:r>
        <w:rPr>
          <w:spacing w:val="-1"/>
          <w:sz w:val="22"/>
        </w:rPr>
        <w:t> </w:t>
      </w:r>
      <w:r>
        <w:rPr>
          <w:sz w:val="22"/>
        </w:rPr>
        <w:t>form of negligence causing damage</w:t>
      </w:r>
      <w:r>
        <w:rPr>
          <w:spacing w:val="-1"/>
          <w:sz w:val="22"/>
        </w:rPr>
        <w:t> </w:t>
      </w:r>
      <w:r>
        <w:rPr>
          <w:sz w:val="22"/>
        </w:rPr>
        <w:t>or loss to</w:t>
      </w:r>
      <w:r>
        <w:rPr>
          <w:spacing w:val="-1"/>
          <w:sz w:val="22"/>
        </w:rPr>
        <w:t> </w:t>
      </w:r>
      <w:r>
        <w:rPr>
          <w:sz w:val="22"/>
        </w:rPr>
        <w:t>network functioning, assets</w:t>
      </w:r>
      <w:r>
        <w:rPr>
          <w:spacing w:val="-4"/>
          <w:sz w:val="22"/>
        </w:rPr>
        <w:t> </w:t>
      </w:r>
      <w:r>
        <w:rPr>
          <w:sz w:val="22"/>
        </w:rPr>
        <w:t>or</w:t>
      </w:r>
      <w:r>
        <w:rPr>
          <w:spacing w:val="-3"/>
          <w:sz w:val="22"/>
        </w:rPr>
        <w:t> </w:t>
      </w:r>
      <w:r>
        <w:rPr>
          <w:sz w:val="22"/>
        </w:rPr>
        <w:t>property</w:t>
      </w:r>
      <w:r>
        <w:rPr>
          <w:spacing w:val="-4"/>
          <w:sz w:val="22"/>
        </w:rPr>
        <w:t> </w:t>
      </w:r>
      <w:r>
        <w:rPr>
          <w:sz w:val="22"/>
        </w:rPr>
        <w:t>of</w:t>
      </w:r>
      <w:r>
        <w:rPr>
          <w:spacing w:val="-3"/>
          <w:sz w:val="22"/>
        </w:rPr>
        <w:t> </w:t>
      </w:r>
      <w:r>
        <w:rPr>
          <w:sz w:val="22"/>
        </w:rPr>
        <w:t>RJIL,</w:t>
      </w:r>
      <w:r>
        <w:rPr>
          <w:spacing w:val="-3"/>
          <w:sz w:val="22"/>
        </w:rPr>
        <w:t> </w:t>
      </w:r>
      <w:r>
        <w:rPr>
          <w:sz w:val="22"/>
        </w:rPr>
        <w:t>false</w:t>
      </w:r>
      <w:r>
        <w:rPr>
          <w:spacing w:val="-2"/>
          <w:sz w:val="22"/>
        </w:rPr>
        <w:t> </w:t>
      </w:r>
      <w:r>
        <w:rPr>
          <w:sz w:val="22"/>
        </w:rPr>
        <w:t>reporting, involvement</w:t>
      </w:r>
      <w:r>
        <w:rPr>
          <w:spacing w:val="-3"/>
          <w:sz w:val="22"/>
        </w:rPr>
        <w:t> </w:t>
      </w:r>
      <w:r>
        <w:rPr>
          <w:sz w:val="22"/>
        </w:rPr>
        <w:t>directly</w:t>
      </w:r>
      <w:r>
        <w:rPr>
          <w:spacing w:val="-1"/>
          <w:sz w:val="22"/>
        </w:rPr>
        <w:t> </w:t>
      </w:r>
      <w:r>
        <w:rPr>
          <w:sz w:val="22"/>
        </w:rPr>
        <w:t>or</w:t>
      </w:r>
      <w:r>
        <w:rPr>
          <w:spacing w:val="-3"/>
          <w:sz w:val="22"/>
        </w:rPr>
        <w:t> </w:t>
      </w:r>
      <w:r>
        <w:rPr>
          <w:sz w:val="22"/>
        </w:rPr>
        <w:t>indirectly</w:t>
      </w:r>
      <w:r>
        <w:rPr>
          <w:spacing w:val="-4"/>
          <w:sz w:val="22"/>
        </w:rPr>
        <w:t> </w:t>
      </w:r>
      <w:r>
        <w:rPr>
          <w:sz w:val="22"/>
        </w:rPr>
        <w:t>in</w:t>
      </w:r>
      <w:r>
        <w:rPr>
          <w:spacing w:val="-2"/>
          <w:sz w:val="22"/>
        </w:rPr>
        <w:t> </w:t>
      </w:r>
      <w:r>
        <w:rPr>
          <w:sz w:val="22"/>
        </w:rPr>
        <w:t>acts</w:t>
      </w:r>
      <w:r>
        <w:rPr>
          <w:spacing w:val="-1"/>
          <w:sz w:val="22"/>
        </w:rPr>
        <w:t> </w:t>
      </w:r>
      <w:r>
        <w:rPr>
          <w:sz w:val="22"/>
        </w:rPr>
        <w:t>of</w:t>
      </w:r>
      <w:r>
        <w:rPr>
          <w:spacing w:val="-3"/>
          <w:sz w:val="22"/>
        </w:rPr>
        <w:t> </w:t>
      </w:r>
      <w:r>
        <w:rPr>
          <w:sz w:val="22"/>
        </w:rPr>
        <w:t>thefts,</w:t>
      </w:r>
      <w:r>
        <w:rPr>
          <w:spacing w:val="-3"/>
          <w:sz w:val="22"/>
        </w:rPr>
        <w:t> </w:t>
      </w:r>
      <w:r>
        <w:rPr>
          <w:sz w:val="22"/>
        </w:rPr>
        <w:t>pilferage, conspiracy or abetting to theft, tampering, adulteration, damage or sabotage etc. will lead to penalty, recovering the amounts towards the damages caused, termination of contract, de-registration and blacklisting from all Reliance group companies.</w:t>
      </w:r>
    </w:p>
    <w:p>
      <w:pPr>
        <w:spacing w:after="0" w:line="237" w:lineRule="auto"/>
        <w:jc w:val="left"/>
        <w:rPr>
          <w:sz w:val="22"/>
        </w:rPr>
        <w:sectPr>
          <w:pgSz w:w="11920" w:h="16850"/>
          <w:pgMar w:header="221" w:footer="500" w:top="1400" w:bottom="720" w:left="280" w:right="180"/>
        </w:sectPr>
      </w:pPr>
    </w:p>
    <w:p>
      <w:pPr>
        <w:pStyle w:val="ListParagraph"/>
        <w:numPr>
          <w:ilvl w:val="0"/>
          <w:numId w:val="30"/>
        </w:numPr>
        <w:tabs>
          <w:tab w:pos="1199" w:val="left" w:leader="none"/>
          <w:tab w:pos="1201" w:val="left" w:leader="none"/>
        </w:tabs>
        <w:spacing w:line="237" w:lineRule="auto" w:before="95" w:after="0"/>
        <w:ind w:left="1201" w:right="109" w:hanging="360"/>
        <w:jc w:val="both"/>
        <w:rPr>
          <w:sz w:val="22"/>
        </w:rPr>
      </w:pPr>
      <w:r>
        <w:rPr>
          <w:sz w:val="22"/>
        </w:rPr>
        <w:t>SP will ensure that all SP personnel are medically fit to execute their work. SP is urged to have medical fitness checked for the field staff periodically. SPs will ensure that Riggers before the Work at Height training,</w:t>
      </w:r>
      <w:r>
        <w:rPr>
          <w:spacing w:val="-5"/>
          <w:sz w:val="22"/>
        </w:rPr>
        <w:t> </w:t>
      </w:r>
      <w:r>
        <w:rPr>
          <w:sz w:val="22"/>
        </w:rPr>
        <w:t>are</w:t>
      </w:r>
      <w:r>
        <w:rPr>
          <w:spacing w:val="-8"/>
          <w:sz w:val="22"/>
        </w:rPr>
        <w:t> </w:t>
      </w:r>
      <w:r>
        <w:rPr>
          <w:sz w:val="22"/>
        </w:rPr>
        <w:t>free</w:t>
      </w:r>
      <w:r>
        <w:rPr>
          <w:spacing w:val="-6"/>
          <w:sz w:val="22"/>
        </w:rPr>
        <w:t> </w:t>
      </w:r>
      <w:r>
        <w:rPr>
          <w:sz w:val="22"/>
        </w:rPr>
        <w:t>of</w:t>
      </w:r>
      <w:r>
        <w:rPr>
          <w:spacing w:val="-5"/>
          <w:sz w:val="22"/>
        </w:rPr>
        <w:t> </w:t>
      </w:r>
      <w:r>
        <w:rPr>
          <w:sz w:val="22"/>
        </w:rPr>
        <w:t>any</w:t>
      </w:r>
      <w:r>
        <w:rPr>
          <w:spacing w:val="-6"/>
          <w:sz w:val="22"/>
        </w:rPr>
        <w:t> </w:t>
      </w:r>
      <w:r>
        <w:rPr>
          <w:sz w:val="22"/>
        </w:rPr>
        <w:t>illness</w:t>
      </w:r>
      <w:r>
        <w:rPr>
          <w:spacing w:val="-6"/>
          <w:sz w:val="22"/>
        </w:rPr>
        <w:t> </w:t>
      </w:r>
      <w:r>
        <w:rPr>
          <w:sz w:val="22"/>
        </w:rPr>
        <w:t>such</w:t>
      </w:r>
      <w:r>
        <w:rPr>
          <w:spacing w:val="-6"/>
          <w:sz w:val="22"/>
        </w:rPr>
        <w:t> </w:t>
      </w:r>
      <w:r>
        <w:rPr>
          <w:sz w:val="22"/>
        </w:rPr>
        <w:t>as</w:t>
      </w:r>
      <w:r>
        <w:rPr>
          <w:spacing w:val="-8"/>
          <w:sz w:val="22"/>
        </w:rPr>
        <w:t> </w:t>
      </w:r>
      <w:r>
        <w:rPr>
          <w:sz w:val="22"/>
        </w:rPr>
        <w:t>high</w:t>
      </w:r>
      <w:r>
        <w:rPr>
          <w:spacing w:val="-6"/>
          <w:sz w:val="22"/>
        </w:rPr>
        <w:t> </w:t>
      </w:r>
      <w:r>
        <w:rPr>
          <w:sz w:val="22"/>
        </w:rPr>
        <w:t>BP,</w:t>
      </w:r>
      <w:r>
        <w:rPr>
          <w:spacing w:val="-5"/>
          <w:sz w:val="22"/>
        </w:rPr>
        <w:t> </w:t>
      </w:r>
      <w:r>
        <w:rPr>
          <w:sz w:val="22"/>
        </w:rPr>
        <w:t>diabetes,</w:t>
      </w:r>
      <w:r>
        <w:rPr>
          <w:spacing w:val="-7"/>
          <w:sz w:val="22"/>
        </w:rPr>
        <w:t> </w:t>
      </w:r>
      <w:r>
        <w:rPr>
          <w:sz w:val="22"/>
        </w:rPr>
        <w:t>Vertigo</w:t>
      </w:r>
      <w:r>
        <w:rPr>
          <w:spacing w:val="-6"/>
          <w:sz w:val="22"/>
        </w:rPr>
        <w:t> </w:t>
      </w:r>
      <w:r>
        <w:rPr>
          <w:sz w:val="22"/>
        </w:rPr>
        <w:t>(height</w:t>
      </w:r>
      <w:r>
        <w:rPr>
          <w:spacing w:val="-7"/>
          <w:sz w:val="22"/>
        </w:rPr>
        <w:t> </w:t>
      </w:r>
      <w:r>
        <w:rPr>
          <w:sz w:val="22"/>
        </w:rPr>
        <w:t>phobia)</w:t>
      </w:r>
      <w:r>
        <w:rPr>
          <w:spacing w:val="-5"/>
          <w:sz w:val="22"/>
        </w:rPr>
        <w:t> </w:t>
      </w:r>
      <w:r>
        <w:rPr>
          <w:sz w:val="22"/>
        </w:rPr>
        <w:t>and</w:t>
      </w:r>
      <w:r>
        <w:rPr>
          <w:spacing w:val="-6"/>
          <w:sz w:val="22"/>
        </w:rPr>
        <w:t> </w:t>
      </w:r>
      <w:r>
        <w:rPr>
          <w:sz w:val="22"/>
        </w:rPr>
        <w:t>any</w:t>
      </w:r>
      <w:r>
        <w:rPr>
          <w:spacing w:val="-6"/>
          <w:sz w:val="22"/>
        </w:rPr>
        <w:t> </w:t>
      </w:r>
      <w:r>
        <w:rPr>
          <w:sz w:val="22"/>
        </w:rPr>
        <w:t>hearing,</w:t>
      </w:r>
      <w:r>
        <w:rPr>
          <w:spacing w:val="-7"/>
          <w:sz w:val="22"/>
        </w:rPr>
        <w:t> </w:t>
      </w:r>
      <w:r>
        <w:rPr>
          <w:sz w:val="22"/>
        </w:rPr>
        <w:t>vision (including color blindness), breathing, limb mobility problems / issues. It is preferable to have medical fitness certificates especially for riggers.</w:t>
      </w:r>
    </w:p>
    <w:p>
      <w:pPr>
        <w:pStyle w:val="ListParagraph"/>
        <w:numPr>
          <w:ilvl w:val="0"/>
          <w:numId w:val="30"/>
        </w:numPr>
        <w:tabs>
          <w:tab w:pos="1199" w:val="left" w:leader="none"/>
          <w:tab w:pos="1201" w:val="left" w:leader="none"/>
        </w:tabs>
        <w:spacing w:line="237" w:lineRule="auto" w:before="0" w:after="0"/>
        <w:ind w:left="1201" w:right="105" w:hanging="360"/>
        <w:jc w:val="both"/>
        <w:rPr>
          <w:sz w:val="22"/>
        </w:rPr>
      </w:pPr>
      <w:r>
        <w:rPr/>
        <mc:AlternateContent>
          <mc:Choice Requires="wps">
            <w:drawing>
              <wp:anchor distT="0" distB="0" distL="0" distR="0" allowOverlap="1" layoutInCell="1" locked="0" behindDoc="1" simplePos="0" relativeHeight="466872320">
                <wp:simplePos x="0" y="0"/>
                <wp:positionH relativeFrom="page">
                  <wp:posOffset>3695255</wp:posOffset>
                </wp:positionH>
                <wp:positionV relativeFrom="paragraph">
                  <wp:posOffset>281152</wp:posOffset>
                </wp:positionV>
                <wp:extent cx="3585210" cy="3564254"/>
                <wp:effectExtent l="0" t="0" r="0" b="0"/>
                <wp:wrapNone/>
                <wp:docPr id="41" name="Group 41"/>
                <wp:cNvGraphicFramePr>
                  <a:graphicFrameLocks/>
                </wp:cNvGraphicFramePr>
                <a:graphic>
                  <a:graphicData uri="http://schemas.microsoft.com/office/word/2010/wordprocessingGroup">
                    <wpg:wgp>
                      <wpg:cNvPr id="41" name="Group 41"/>
                      <wpg:cNvGrpSpPr/>
                      <wpg:grpSpPr>
                        <a:xfrm>
                          <a:off x="0" y="0"/>
                          <a:ext cx="3585210" cy="3564254"/>
                          <a:chExt cx="3585210" cy="3564254"/>
                        </a:xfrm>
                      </wpg:grpSpPr>
                      <pic:pic>
                        <pic:nvPicPr>
                          <pic:cNvPr id="42" name="Image 42"/>
                          <pic:cNvPicPr/>
                        </pic:nvPicPr>
                        <pic:blipFill>
                          <a:blip r:embed="rId12" cstate="print"/>
                          <a:stretch>
                            <a:fillRect/>
                          </a:stretch>
                        </pic:blipFill>
                        <pic:spPr>
                          <a:xfrm>
                            <a:off x="0" y="3314422"/>
                            <a:ext cx="246189" cy="249332"/>
                          </a:xfrm>
                          <a:prstGeom prst="rect">
                            <a:avLst/>
                          </a:prstGeom>
                        </pic:spPr>
                      </pic:pic>
                      <wps:wsp>
                        <wps:cNvPr id="43" name="Graphic 43"/>
                        <wps:cNvSpPr/>
                        <wps:spPr>
                          <a:xfrm>
                            <a:off x="125946" y="1"/>
                            <a:ext cx="3458845" cy="3438525"/>
                          </a:xfrm>
                          <a:custGeom>
                            <a:avLst/>
                            <a:gdLst/>
                            <a:ahLst/>
                            <a:cxnLst/>
                            <a:rect l="l" t="t" r="r" b="b"/>
                            <a:pathLst>
                              <a:path w="3458845" h="3438525">
                                <a:moveTo>
                                  <a:pt x="251206" y="3358159"/>
                                </a:moveTo>
                                <a:lnTo>
                                  <a:pt x="239560" y="3313557"/>
                                </a:lnTo>
                                <a:lnTo>
                                  <a:pt x="218122" y="3278213"/>
                                </a:lnTo>
                                <a:lnTo>
                                  <a:pt x="213728" y="3272574"/>
                                </a:lnTo>
                                <a:lnTo>
                                  <a:pt x="213728" y="3354743"/>
                                </a:lnTo>
                                <a:lnTo>
                                  <a:pt x="213207" y="3361283"/>
                                </a:lnTo>
                                <a:lnTo>
                                  <a:pt x="188544" y="3393910"/>
                                </a:lnTo>
                                <a:lnTo>
                                  <a:pt x="168478" y="3398215"/>
                                </a:lnTo>
                                <a:lnTo>
                                  <a:pt x="161531" y="3397669"/>
                                </a:lnTo>
                                <a:lnTo>
                                  <a:pt x="124498" y="3381730"/>
                                </a:lnTo>
                                <a:lnTo>
                                  <a:pt x="93281" y="3356356"/>
                                </a:lnTo>
                                <a:lnTo>
                                  <a:pt x="63957" y="3324504"/>
                                </a:lnTo>
                                <a:lnTo>
                                  <a:pt x="41249" y="3285464"/>
                                </a:lnTo>
                                <a:lnTo>
                                  <a:pt x="37604" y="3264268"/>
                                </a:lnTo>
                                <a:lnTo>
                                  <a:pt x="38201" y="3257651"/>
                                </a:lnTo>
                                <a:lnTo>
                                  <a:pt x="62725" y="3224974"/>
                                </a:lnTo>
                                <a:lnTo>
                                  <a:pt x="82702" y="3220643"/>
                                </a:lnTo>
                                <a:lnTo>
                                  <a:pt x="89700" y="3221304"/>
                                </a:lnTo>
                                <a:lnTo>
                                  <a:pt x="126949" y="3237547"/>
                                </a:lnTo>
                                <a:lnTo>
                                  <a:pt x="158076" y="3262630"/>
                                </a:lnTo>
                                <a:lnTo>
                                  <a:pt x="187744" y="3294583"/>
                                </a:lnTo>
                                <a:lnTo>
                                  <a:pt x="210159" y="3333470"/>
                                </a:lnTo>
                                <a:lnTo>
                                  <a:pt x="213728" y="3354743"/>
                                </a:lnTo>
                                <a:lnTo>
                                  <a:pt x="213728" y="3272574"/>
                                </a:lnTo>
                                <a:lnTo>
                                  <a:pt x="188061" y="3243427"/>
                                </a:lnTo>
                                <a:lnTo>
                                  <a:pt x="152692" y="3212642"/>
                                </a:lnTo>
                                <a:lnTo>
                                  <a:pt x="118681" y="3191853"/>
                                </a:lnTo>
                                <a:lnTo>
                                  <a:pt x="76581" y="3180994"/>
                                </a:lnTo>
                                <a:lnTo>
                                  <a:pt x="66802" y="3181477"/>
                                </a:lnTo>
                                <a:lnTo>
                                  <a:pt x="30695" y="3196704"/>
                                </a:lnTo>
                                <a:lnTo>
                                  <a:pt x="4699" y="3230549"/>
                                </a:lnTo>
                                <a:lnTo>
                                  <a:pt x="0" y="3260979"/>
                                </a:lnTo>
                                <a:lnTo>
                                  <a:pt x="939" y="3271723"/>
                                </a:lnTo>
                                <a:lnTo>
                                  <a:pt x="17576" y="3316948"/>
                                </a:lnTo>
                                <a:lnTo>
                                  <a:pt x="42164" y="3352203"/>
                                </a:lnTo>
                                <a:lnTo>
                                  <a:pt x="75349" y="3387039"/>
                                </a:lnTo>
                                <a:lnTo>
                                  <a:pt x="110210" y="3414750"/>
                                </a:lnTo>
                                <a:lnTo>
                                  <a:pt x="154279" y="3435451"/>
                                </a:lnTo>
                                <a:lnTo>
                                  <a:pt x="174802" y="3438233"/>
                                </a:lnTo>
                                <a:lnTo>
                                  <a:pt x="184658" y="3437686"/>
                                </a:lnTo>
                                <a:lnTo>
                                  <a:pt x="220675" y="3422726"/>
                                </a:lnTo>
                                <a:lnTo>
                                  <a:pt x="246418" y="3388715"/>
                                </a:lnTo>
                                <a:lnTo>
                                  <a:pt x="250863" y="3368611"/>
                                </a:lnTo>
                                <a:lnTo>
                                  <a:pt x="251206" y="3358159"/>
                                </a:lnTo>
                                <a:close/>
                              </a:path>
                              <a:path w="3458845" h="3438525">
                                <a:moveTo>
                                  <a:pt x="421360" y="3362426"/>
                                </a:moveTo>
                                <a:lnTo>
                                  <a:pt x="420598" y="3359886"/>
                                </a:lnTo>
                                <a:lnTo>
                                  <a:pt x="419582" y="3358743"/>
                                </a:lnTo>
                                <a:lnTo>
                                  <a:pt x="323570" y="3262731"/>
                                </a:lnTo>
                                <a:lnTo>
                                  <a:pt x="331825" y="3264255"/>
                                </a:lnTo>
                                <a:lnTo>
                                  <a:pt x="339445" y="3265271"/>
                                </a:lnTo>
                                <a:lnTo>
                                  <a:pt x="352653" y="3266541"/>
                                </a:lnTo>
                                <a:lnTo>
                                  <a:pt x="359003" y="3266541"/>
                                </a:lnTo>
                                <a:lnTo>
                                  <a:pt x="369798" y="3265017"/>
                                </a:lnTo>
                                <a:lnTo>
                                  <a:pt x="374878" y="3263747"/>
                                </a:lnTo>
                                <a:lnTo>
                                  <a:pt x="377024" y="3262731"/>
                                </a:lnTo>
                                <a:lnTo>
                                  <a:pt x="379196" y="3261715"/>
                                </a:lnTo>
                                <a:lnTo>
                                  <a:pt x="404114" y="3233775"/>
                                </a:lnTo>
                                <a:lnTo>
                                  <a:pt x="405638" y="3230080"/>
                                </a:lnTo>
                                <a:lnTo>
                                  <a:pt x="407644" y="3221329"/>
                                </a:lnTo>
                                <a:lnTo>
                                  <a:pt x="408559" y="3212249"/>
                                </a:lnTo>
                                <a:lnTo>
                                  <a:pt x="408279" y="3202711"/>
                                </a:lnTo>
                                <a:lnTo>
                                  <a:pt x="394843" y="3161093"/>
                                </a:lnTo>
                                <a:lnTo>
                                  <a:pt x="372275" y="3126435"/>
                                </a:lnTo>
                                <a:lnTo>
                                  <a:pt x="368401" y="3121685"/>
                                </a:lnTo>
                                <a:lnTo>
                                  <a:pt x="368401" y="3211804"/>
                                </a:lnTo>
                                <a:lnTo>
                                  <a:pt x="365226" y="3219043"/>
                                </a:lnTo>
                                <a:lnTo>
                                  <a:pt x="331698" y="3233775"/>
                                </a:lnTo>
                                <a:lnTo>
                                  <a:pt x="322122" y="3233153"/>
                                </a:lnTo>
                                <a:lnTo>
                                  <a:pt x="210794" y="3149955"/>
                                </a:lnTo>
                                <a:lnTo>
                                  <a:pt x="202272" y="3110204"/>
                                </a:lnTo>
                                <a:lnTo>
                                  <a:pt x="202285" y="3094964"/>
                                </a:lnTo>
                                <a:lnTo>
                                  <a:pt x="225272" y="3065373"/>
                                </a:lnTo>
                                <a:lnTo>
                                  <a:pt x="233654" y="3065627"/>
                                </a:lnTo>
                                <a:lnTo>
                                  <a:pt x="274739" y="3080766"/>
                                </a:lnTo>
                                <a:lnTo>
                                  <a:pt x="312051" y="3111093"/>
                                </a:lnTo>
                                <a:lnTo>
                                  <a:pt x="338302" y="3139198"/>
                                </a:lnTo>
                                <a:lnTo>
                                  <a:pt x="361797" y="3175990"/>
                                </a:lnTo>
                                <a:lnTo>
                                  <a:pt x="368401" y="3211804"/>
                                </a:lnTo>
                                <a:lnTo>
                                  <a:pt x="368401" y="3121685"/>
                                </a:lnTo>
                                <a:lnTo>
                                  <a:pt x="339826" y="3089884"/>
                                </a:lnTo>
                                <a:lnTo>
                                  <a:pt x="308292" y="3061703"/>
                                </a:lnTo>
                                <a:lnTo>
                                  <a:pt x="276783" y="3039846"/>
                                </a:lnTo>
                                <a:lnTo>
                                  <a:pt x="236728" y="3024771"/>
                                </a:lnTo>
                                <a:lnTo>
                                  <a:pt x="227380" y="3023933"/>
                                </a:lnTo>
                                <a:lnTo>
                                  <a:pt x="218414" y="3024225"/>
                                </a:lnTo>
                                <a:lnTo>
                                  <a:pt x="182219" y="3044291"/>
                                </a:lnTo>
                                <a:lnTo>
                                  <a:pt x="176504" y="3054324"/>
                                </a:lnTo>
                                <a:lnTo>
                                  <a:pt x="174091" y="3059658"/>
                                </a:lnTo>
                                <a:lnTo>
                                  <a:pt x="170662" y="3086074"/>
                                </a:lnTo>
                                <a:lnTo>
                                  <a:pt x="172567" y="3100933"/>
                                </a:lnTo>
                                <a:lnTo>
                                  <a:pt x="173469" y="3107283"/>
                                </a:lnTo>
                                <a:lnTo>
                                  <a:pt x="174561" y="3114014"/>
                                </a:lnTo>
                                <a:lnTo>
                                  <a:pt x="175869" y="3120745"/>
                                </a:lnTo>
                                <a:lnTo>
                                  <a:pt x="149072" y="3093948"/>
                                </a:lnTo>
                                <a:lnTo>
                                  <a:pt x="147929" y="3093059"/>
                                </a:lnTo>
                                <a:lnTo>
                                  <a:pt x="146786" y="3092424"/>
                                </a:lnTo>
                                <a:lnTo>
                                  <a:pt x="144500" y="3092170"/>
                                </a:lnTo>
                                <a:lnTo>
                                  <a:pt x="142976" y="3092424"/>
                                </a:lnTo>
                                <a:lnTo>
                                  <a:pt x="141579" y="3092551"/>
                                </a:lnTo>
                                <a:lnTo>
                                  <a:pt x="140055" y="3093186"/>
                                </a:lnTo>
                                <a:lnTo>
                                  <a:pt x="138531" y="3094329"/>
                                </a:lnTo>
                                <a:lnTo>
                                  <a:pt x="137134" y="3095345"/>
                                </a:lnTo>
                                <a:lnTo>
                                  <a:pt x="126466" y="3110204"/>
                                </a:lnTo>
                                <a:lnTo>
                                  <a:pt x="126593" y="3111347"/>
                                </a:lnTo>
                                <a:lnTo>
                                  <a:pt x="126974" y="3112363"/>
                                </a:lnTo>
                                <a:lnTo>
                                  <a:pt x="128371" y="3114649"/>
                                </a:lnTo>
                                <a:lnTo>
                                  <a:pt x="242874" y="3229140"/>
                                </a:lnTo>
                                <a:lnTo>
                                  <a:pt x="396087" y="3382365"/>
                                </a:lnTo>
                                <a:lnTo>
                                  <a:pt x="397357" y="3383127"/>
                                </a:lnTo>
                                <a:lnTo>
                                  <a:pt x="398627" y="3383635"/>
                                </a:lnTo>
                                <a:lnTo>
                                  <a:pt x="399643" y="3384270"/>
                                </a:lnTo>
                                <a:lnTo>
                                  <a:pt x="400913" y="3384270"/>
                                </a:lnTo>
                                <a:lnTo>
                                  <a:pt x="402564" y="3383889"/>
                                </a:lnTo>
                                <a:lnTo>
                                  <a:pt x="403961" y="3383635"/>
                                </a:lnTo>
                                <a:lnTo>
                                  <a:pt x="417550" y="3371824"/>
                                </a:lnTo>
                                <a:lnTo>
                                  <a:pt x="418947" y="3370046"/>
                                </a:lnTo>
                                <a:lnTo>
                                  <a:pt x="420217" y="3368268"/>
                                </a:lnTo>
                                <a:lnTo>
                                  <a:pt x="420979" y="3366744"/>
                                </a:lnTo>
                                <a:lnTo>
                                  <a:pt x="421233" y="3365220"/>
                                </a:lnTo>
                                <a:lnTo>
                                  <a:pt x="421360" y="3362426"/>
                                </a:lnTo>
                                <a:close/>
                              </a:path>
                              <a:path w="3458845" h="3438525">
                                <a:moveTo>
                                  <a:pt x="591540" y="3192246"/>
                                </a:moveTo>
                                <a:lnTo>
                                  <a:pt x="591413" y="3189071"/>
                                </a:lnTo>
                                <a:lnTo>
                                  <a:pt x="589635" y="3186404"/>
                                </a:lnTo>
                                <a:lnTo>
                                  <a:pt x="536803" y="3099409"/>
                                </a:lnTo>
                                <a:lnTo>
                                  <a:pt x="394055" y="2864332"/>
                                </a:lnTo>
                                <a:lnTo>
                                  <a:pt x="381355" y="2854045"/>
                                </a:lnTo>
                                <a:lnTo>
                                  <a:pt x="379450" y="2854680"/>
                                </a:lnTo>
                                <a:lnTo>
                                  <a:pt x="361924" y="2876524"/>
                                </a:lnTo>
                                <a:lnTo>
                                  <a:pt x="362813" y="2878937"/>
                                </a:lnTo>
                                <a:lnTo>
                                  <a:pt x="365099" y="2882239"/>
                                </a:lnTo>
                                <a:lnTo>
                                  <a:pt x="482955" y="3070961"/>
                                </a:lnTo>
                                <a:lnTo>
                                  <a:pt x="482574" y="3071215"/>
                                </a:lnTo>
                                <a:lnTo>
                                  <a:pt x="435317" y="3042208"/>
                                </a:lnTo>
                                <a:lnTo>
                                  <a:pt x="340639" y="2984538"/>
                                </a:lnTo>
                                <a:lnTo>
                                  <a:pt x="291185" y="2953994"/>
                                </a:lnTo>
                                <a:lnTo>
                                  <a:pt x="286232" y="2951708"/>
                                </a:lnTo>
                                <a:lnTo>
                                  <a:pt x="284962" y="2951708"/>
                                </a:lnTo>
                                <a:lnTo>
                                  <a:pt x="262864" y="2972536"/>
                                </a:lnTo>
                                <a:lnTo>
                                  <a:pt x="263626" y="2975965"/>
                                </a:lnTo>
                                <a:lnTo>
                                  <a:pt x="264388" y="2977743"/>
                                </a:lnTo>
                                <a:lnTo>
                                  <a:pt x="267817" y="2981172"/>
                                </a:lnTo>
                                <a:lnTo>
                                  <a:pt x="274294" y="2985363"/>
                                </a:lnTo>
                                <a:lnTo>
                                  <a:pt x="501624" y="3120999"/>
                                </a:lnTo>
                                <a:lnTo>
                                  <a:pt x="503275" y="3122269"/>
                                </a:lnTo>
                                <a:lnTo>
                                  <a:pt x="509117" y="3124047"/>
                                </a:lnTo>
                                <a:lnTo>
                                  <a:pt x="512292" y="3123920"/>
                                </a:lnTo>
                                <a:lnTo>
                                  <a:pt x="560806" y="3207613"/>
                                </a:lnTo>
                                <a:lnTo>
                                  <a:pt x="571347" y="3215487"/>
                                </a:lnTo>
                                <a:lnTo>
                                  <a:pt x="573252" y="3214852"/>
                                </a:lnTo>
                                <a:lnTo>
                                  <a:pt x="590651" y="3195802"/>
                                </a:lnTo>
                                <a:lnTo>
                                  <a:pt x="591540" y="3192246"/>
                                </a:lnTo>
                                <a:close/>
                              </a:path>
                              <a:path w="3458845" h="3438525">
                                <a:moveTo>
                                  <a:pt x="666851" y="3083280"/>
                                </a:moveTo>
                                <a:lnTo>
                                  <a:pt x="666597" y="3080232"/>
                                </a:lnTo>
                                <a:lnTo>
                                  <a:pt x="666089" y="3078581"/>
                                </a:lnTo>
                                <a:lnTo>
                                  <a:pt x="665073" y="3076549"/>
                                </a:lnTo>
                                <a:lnTo>
                                  <a:pt x="663549" y="3074263"/>
                                </a:lnTo>
                                <a:lnTo>
                                  <a:pt x="637006" y="3030753"/>
                                </a:lnTo>
                                <a:lnTo>
                                  <a:pt x="399643" y="2637764"/>
                                </a:lnTo>
                                <a:lnTo>
                                  <a:pt x="396849" y="2633827"/>
                                </a:lnTo>
                                <a:lnTo>
                                  <a:pt x="393547" y="2631160"/>
                                </a:lnTo>
                                <a:lnTo>
                                  <a:pt x="391896" y="2630652"/>
                                </a:lnTo>
                                <a:lnTo>
                                  <a:pt x="388467" y="2630652"/>
                                </a:lnTo>
                                <a:lnTo>
                                  <a:pt x="371068" y="2647289"/>
                                </a:lnTo>
                                <a:lnTo>
                                  <a:pt x="370560" y="2649067"/>
                                </a:lnTo>
                                <a:lnTo>
                                  <a:pt x="370687" y="2650591"/>
                                </a:lnTo>
                                <a:lnTo>
                                  <a:pt x="371576" y="2654020"/>
                                </a:lnTo>
                                <a:lnTo>
                                  <a:pt x="400646" y="2701798"/>
                                </a:lnTo>
                                <a:lnTo>
                                  <a:pt x="639419" y="3097123"/>
                                </a:lnTo>
                                <a:lnTo>
                                  <a:pt x="640689" y="3098901"/>
                                </a:lnTo>
                                <a:lnTo>
                                  <a:pt x="643737" y="3101314"/>
                                </a:lnTo>
                                <a:lnTo>
                                  <a:pt x="645515" y="3101695"/>
                                </a:lnTo>
                                <a:lnTo>
                                  <a:pt x="649071" y="3101949"/>
                                </a:lnTo>
                                <a:lnTo>
                                  <a:pt x="650976" y="3101314"/>
                                </a:lnTo>
                                <a:lnTo>
                                  <a:pt x="655167" y="3099282"/>
                                </a:lnTo>
                                <a:lnTo>
                                  <a:pt x="661644" y="3093186"/>
                                </a:lnTo>
                                <a:lnTo>
                                  <a:pt x="665454" y="3088106"/>
                                </a:lnTo>
                                <a:lnTo>
                                  <a:pt x="666089" y="3086582"/>
                                </a:lnTo>
                                <a:lnTo>
                                  <a:pt x="666851" y="3083280"/>
                                </a:lnTo>
                                <a:close/>
                              </a:path>
                              <a:path w="3458845" h="3438525">
                                <a:moveTo>
                                  <a:pt x="830808" y="2801975"/>
                                </a:moveTo>
                                <a:lnTo>
                                  <a:pt x="830427" y="2800705"/>
                                </a:lnTo>
                                <a:lnTo>
                                  <a:pt x="829157" y="2798673"/>
                                </a:lnTo>
                                <a:lnTo>
                                  <a:pt x="828014" y="2797530"/>
                                </a:lnTo>
                                <a:lnTo>
                                  <a:pt x="637006" y="2606522"/>
                                </a:lnTo>
                                <a:lnTo>
                                  <a:pt x="635736" y="2605633"/>
                                </a:lnTo>
                                <a:lnTo>
                                  <a:pt x="631926" y="2604744"/>
                                </a:lnTo>
                                <a:lnTo>
                                  <a:pt x="628878" y="2605252"/>
                                </a:lnTo>
                                <a:lnTo>
                                  <a:pt x="611352" y="2625318"/>
                                </a:lnTo>
                                <a:lnTo>
                                  <a:pt x="612368" y="2629001"/>
                                </a:lnTo>
                                <a:lnTo>
                                  <a:pt x="613257" y="2630144"/>
                                </a:lnTo>
                                <a:lnTo>
                                  <a:pt x="747242" y="2764002"/>
                                </a:lnTo>
                                <a:lnTo>
                                  <a:pt x="750887" y="2777299"/>
                                </a:lnTo>
                                <a:lnTo>
                                  <a:pt x="753491" y="2789339"/>
                                </a:lnTo>
                                <a:lnTo>
                                  <a:pt x="755091" y="2800159"/>
                                </a:lnTo>
                                <a:lnTo>
                                  <a:pt x="755751" y="2809722"/>
                                </a:lnTo>
                                <a:lnTo>
                                  <a:pt x="755472" y="2818219"/>
                                </a:lnTo>
                                <a:lnTo>
                                  <a:pt x="731367" y="2844774"/>
                                </a:lnTo>
                                <a:lnTo>
                                  <a:pt x="725398" y="2845663"/>
                                </a:lnTo>
                                <a:lnTo>
                                  <a:pt x="719048" y="2845028"/>
                                </a:lnTo>
                                <a:lnTo>
                                  <a:pt x="712063" y="2842234"/>
                                </a:lnTo>
                                <a:lnTo>
                                  <a:pt x="705205" y="2839821"/>
                                </a:lnTo>
                                <a:lnTo>
                                  <a:pt x="669709" y="2812999"/>
                                </a:lnTo>
                                <a:lnTo>
                                  <a:pt x="548868" y="2692501"/>
                                </a:lnTo>
                                <a:lnTo>
                                  <a:pt x="545058" y="2691739"/>
                                </a:lnTo>
                                <a:lnTo>
                                  <a:pt x="524357" y="2712313"/>
                                </a:lnTo>
                                <a:lnTo>
                                  <a:pt x="525373" y="2715996"/>
                                </a:lnTo>
                                <a:lnTo>
                                  <a:pt x="642721" y="2833471"/>
                                </a:lnTo>
                                <a:lnTo>
                                  <a:pt x="671537" y="2859570"/>
                                </a:lnTo>
                                <a:lnTo>
                                  <a:pt x="705040" y="2880601"/>
                                </a:lnTo>
                                <a:lnTo>
                                  <a:pt x="737082" y="2887535"/>
                                </a:lnTo>
                                <a:lnTo>
                                  <a:pt x="744702" y="2886811"/>
                                </a:lnTo>
                                <a:lnTo>
                                  <a:pt x="777557" y="2865628"/>
                                </a:lnTo>
                                <a:lnTo>
                                  <a:pt x="786663" y="2831592"/>
                                </a:lnTo>
                                <a:lnTo>
                                  <a:pt x="786206" y="2820225"/>
                                </a:lnTo>
                                <a:lnTo>
                                  <a:pt x="784491" y="2807639"/>
                                </a:lnTo>
                                <a:lnTo>
                                  <a:pt x="781405" y="2793847"/>
                                </a:lnTo>
                                <a:lnTo>
                                  <a:pt x="806551" y="2818993"/>
                                </a:lnTo>
                                <a:lnTo>
                                  <a:pt x="808964" y="2820898"/>
                                </a:lnTo>
                                <a:lnTo>
                                  <a:pt x="810996" y="2821787"/>
                                </a:lnTo>
                                <a:lnTo>
                                  <a:pt x="812139" y="2821914"/>
                                </a:lnTo>
                                <a:lnTo>
                                  <a:pt x="814933" y="2821660"/>
                                </a:lnTo>
                                <a:lnTo>
                                  <a:pt x="830427" y="2806293"/>
                                </a:lnTo>
                                <a:lnTo>
                                  <a:pt x="830808" y="2801975"/>
                                </a:lnTo>
                                <a:close/>
                              </a:path>
                              <a:path w="3458845" h="3438525">
                                <a:moveTo>
                                  <a:pt x="931773" y="2688158"/>
                                </a:moveTo>
                                <a:lnTo>
                                  <a:pt x="918362" y="2643822"/>
                                </a:lnTo>
                                <a:lnTo>
                                  <a:pt x="888250" y="2611031"/>
                                </a:lnTo>
                                <a:lnTo>
                                  <a:pt x="846683" y="2594330"/>
                                </a:lnTo>
                                <a:lnTo>
                                  <a:pt x="839571" y="2594457"/>
                                </a:lnTo>
                                <a:lnTo>
                                  <a:pt x="825728" y="2596235"/>
                                </a:lnTo>
                                <a:lnTo>
                                  <a:pt x="812774" y="2599156"/>
                                </a:lnTo>
                                <a:lnTo>
                                  <a:pt x="800074" y="2602839"/>
                                </a:lnTo>
                                <a:lnTo>
                                  <a:pt x="793724" y="2604109"/>
                                </a:lnTo>
                                <a:lnTo>
                                  <a:pt x="787628" y="2605633"/>
                                </a:lnTo>
                                <a:lnTo>
                                  <a:pt x="781532" y="2606776"/>
                                </a:lnTo>
                                <a:lnTo>
                                  <a:pt x="770102" y="2607284"/>
                                </a:lnTo>
                                <a:lnTo>
                                  <a:pt x="764006" y="2606522"/>
                                </a:lnTo>
                                <a:lnTo>
                                  <a:pt x="732510" y="2580995"/>
                                </a:lnTo>
                                <a:lnTo>
                                  <a:pt x="729970" y="2576677"/>
                                </a:lnTo>
                                <a:lnTo>
                                  <a:pt x="728573" y="2572359"/>
                                </a:lnTo>
                                <a:lnTo>
                                  <a:pt x="727557" y="2563596"/>
                                </a:lnTo>
                                <a:lnTo>
                                  <a:pt x="728192" y="2559151"/>
                                </a:lnTo>
                                <a:lnTo>
                                  <a:pt x="757656" y="2530703"/>
                                </a:lnTo>
                                <a:lnTo>
                                  <a:pt x="774801" y="2527274"/>
                                </a:lnTo>
                                <a:lnTo>
                                  <a:pt x="780897" y="2527274"/>
                                </a:lnTo>
                                <a:lnTo>
                                  <a:pt x="782929" y="2526766"/>
                                </a:lnTo>
                                <a:lnTo>
                                  <a:pt x="757275" y="2496413"/>
                                </a:lnTo>
                                <a:lnTo>
                                  <a:pt x="750036" y="2496413"/>
                                </a:lnTo>
                                <a:lnTo>
                                  <a:pt x="711555" y="2514955"/>
                                </a:lnTo>
                                <a:lnTo>
                                  <a:pt x="693140" y="2553436"/>
                                </a:lnTo>
                                <a:lnTo>
                                  <a:pt x="692912" y="2560167"/>
                                </a:lnTo>
                                <a:lnTo>
                                  <a:pt x="693521" y="2566898"/>
                                </a:lnTo>
                                <a:lnTo>
                                  <a:pt x="711060" y="2606357"/>
                                </a:lnTo>
                                <a:lnTo>
                                  <a:pt x="739813" y="2633408"/>
                                </a:lnTo>
                                <a:lnTo>
                                  <a:pt x="776198" y="2646781"/>
                                </a:lnTo>
                                <a:lnTo>
                                  <a:pt x="783310" y="2646654"/>
                                </a:lnTo>
                                <a:lnTo>
                                  <a:pt x="790041" y="2645892"/>
                                </a:lnTo>
                                <a:lnTo>
                                  <a:pt x="797153" y="2645384"/>
                                </a:lnTo>
                                <a:lnTo>
                                  <a:pt x="803757" y="2643987"/>
                                </a:lnTo>
                                <a:lnTo>
                                  <a:pt x="834872" y="2635859"/>
                                </a:lnTo>
                                <a:lnTo>
                                  <a:pt x="840714" y="2634843"/>
                                </a:lnTo>
                                <a:lnTo>
                                  <a:pt x="885164" y="2653004"/>
                                </a:lnTo>
                                <a:lnTo>
                                  <a:pt x="895324" y="2673197"/>
                                </a:lnTo>
                                <a:lnTo>
                                  <a:pt x="895197" y="2678023"/>
                                </a:lnTo>
                                <a:lnTo>
                                  <a:pt x="895451" y="2682849"/>
                                </a:lnTo>
                                <a:lnTo>
                                  <a:pt x="872591" y="2713710"/>
                                </a:lnTo>
                                <a:lnTo>
                                  <a:pt x="831951" y="2721965"/>
                                </a:lnTo>
                                <a:lnTo>
                                  <a:pt x="829538" y="2722600"/>
                                </a:lnTo>
                                <a:lnTo>
                                  <a:pt x="828522" y="2723616"/>
                                </a:lnTo>
                                <a:lnTo>
                                  <a:pt x="827506" y="2725140"/>
                                </a:lnTo>
                                <a:lnTo>
                                  <a:pt x="827506" y="2727172"/>
                                </a:lnTo>
                                <a:lnTo>
                                  <a:pt x="855573" y="2754731"/>
                                </a:lnTo>
                                <a:lnTo>
                                  <a:pt x="860653" y="2755620"/>
                                </a:lnTo>
                                <a:lnTo>
                                  <a:pt x="863828" y="2755493"/>
                                </a:lnTo>
                                <a:lnTo>
                                  <a:pt x="867765" y="2754858"/>
                                </a:lnTo>
                                <a:lnTo>
                                  <a:pt x="871956" y="2754477"/>
                                </a:lnTo>
                                <a:lnTo>
                                  <a:pt x="876528" y="2753334"/>
                                </a:lnTo>
                                <a:lnTo>
                                  <a:pt x="881227" y="2751556"/>
                                </a:lnTo>
                                <a:lnTo>
                                  <a:pt x="886180" y="2750032"/>
                                </a:lnTo>
                                <a:lnTo>
                                  <a:pt x="920788" y="2721521"/>
                                </a:lnTo>
                                <a:lnTo>
                                  <a:pt x="931100" y="2695143"/>
                                </a:lnTo>
                                <a:lnTo>
                                  <a:pt x="931773" y="2688158"/>
                                </a:lnTo>
                                <a:close/>
                              </a:path>
                              <a:path w="3458845" h="3438525">
                                <a:moveTo>
                                  <a:pt x="1081125" y="2532608"/>
                                </a:moveTo>
                                <a:lnTo>
                                  <a:pt x="1080998" y="2531846"/>
                                </a:lnTo>
                                <a:lnTo>
                                  <a:pt x="1080871" y="2530703"/>
                                </a:lnTo>
                                <a:lnTo>
                                  <a:pt x="1080363" y="2529433"/>
                                </a:lnTo>
                                <a:lnTo>
                                  <a:pt x="1079982" y="2528163"/>
                                </a:lnTo>
                                <a:lnTo>
                                  <a:pt x="1079347" y="2527147"/>
                                </a:lnTo>
                                <a:lnTo>
                                  <a:pt x="1078712" y="2525877"/>
                                </a:lnTo>
                                <a:lnTo>
                                  <a:pt x="1077823" y="2524607"/>
                                </a:lnTo>
                                <a:lnTo>
                                  <a:pt x="1076934" y="2523464"/>
                                </a:lnTo>
                                <a:lnTo>
                                  <a:pt x="1075918" y="2522321"/>
                                </a:lnTo>
                                <a:lnTo>
                                  <a:pt x="1074521" y="2520797"/>
                                </a:lnTo>
                                <a:lnTo>
                                  <a:pt x="1073378" y="2519273"/>
                                </a:lnTo>
                                <a:lnTo>
                                  <a:pt x="1071981" y="2517749"/>
                                </a:lnTo>
                                <a:lnTo>
                                  <a:pt x="1067536" y="2513304"/>
                                </a:lnTo>
                                <a:lnTo>
                                  <a:pt x="1065123" y="2511399"/>
                                </a:lnTo>
                                <a:lnTo>
                                  <a:pt x="1063091" y="2509621"/>
                                </a:lnTo>
                                <a:lnTo>
                                  <a:pt x="1061313" y="2508097"/>
                                </a:lnTo>
                                <a:lnTo>
                                  <a:pt x="1059789" y="2507081"/>
                                </a:lnTo>
                                <a:lnTo>
                                  <a:pt x="1058392" y="2506319"/>
                                </a:lnTo>
                                <a:lnTo>
                                  <a:pt x="1057122" y="2505557"/>
                                </a:lnTo>
                                <a:lnTo>
                                  <a:pt x="1055979" y="2505557"/>
                                </a:lnTo>
                                <a:lnTo>
                                  <a:pt x="1054963" y="2505303"/>
                                </a:lnTo>
                                <a:lnTo>
                                  <a:pt x="1053947" y="2505430"/>
                                </a:lnTo>
                                <a:lnTo>
                                  <a:pt x="1048867" y="2517241"/>
                                </a:lnTo>
                                <a:lnTo>
                                  <a:pt x="1047470" y="2521813"/>
                                </a:lnTo>
                                <a:lnTo>
                                  <a:pt x="1046073" y="2527147"/>
                                </a:lnTo>
                                <a:lnTo>
                                  <a:pt x="1044422" y="2532608"/>
                                </a:lnTo>
                                <a:lnTo>
                                  <a:pt x="1041755" y="2538196"/>
                                </a:lnTo>
                                <a:lnTo>
                                  <a:pt x="1038453" y="2544419"/>
                                </a:lnTo>
                                <a:lnTo>
                                  <a:pt x="1035278" y="2550642"/>
                                </a:lnTo>
                                <a:lnTo>
                                  <a:pt x="1006348" y="2575699"/>
                                </a:lnTo>
                                <a:lnTo>
                                  <a:pt x="986853" y="2579332"/>
                                </a:lnTo>
                                <a:lnTo>
                                  <a:pt x="980020" y="2578722"/>
                                </a:lnTo>
                                <a:lnTo>
                                  <a:pt x="944219" y="2562326"/>
                                </a:lnTo>
                                <a:lnTo>
                                  <a:pt x="913485" y="2535910"/>
                                </a:lnTo>
                                <a:lnTo>
                                  <a:pt x="939076" y="2510383"/>
                                </a:lnTo>
                                <a:lnTo>
                                  <a:pt x="1000353" y="2449169"/>
                                </a:lnTo>
                                <a:lnTo>
                                  <a:pt x="989939" y="2425039"/>
                                </a:lnTo>
                                <a:lnTo>
                                  <a:pt x="985621" y="2420721"/>
                                </a:lnTo>
                                <a:lnTo>
                                  <a:pt x="976299" y="2411742"/>
                                </a:lnTo>
                                <a:lnTo>
                                  <a:pt x="967092" y="2403691"/>
                                </a:lnTo>
                                <a:lnTo>
                                  <a:pt x="966851" y="2403475"/>
                                </a:lnTo>
                                <a:lnTo>
                                  <a:pt x="957935" y="2396426"/>
                                </a:lnTo>
                                <a:lnTo>
                                  <a:pt x="957935" y="2440406"/>
                                </a:lnTo>
                                <a:lnTo>
                                  <a:pt x="887958" y="2510383"/>
                                </a:lnTo>
                                <a:lnTo>
                                  <a:pt x="864514" y="2478976"/>
                                </a:lnTo>
                                <a:lnTo>
                                  <a:pt x="853668" y="2443581"/>
                                </a:lnTo>
                                <a:lnTo>
                                  <a:pt x="854811" y="2435961"/>
                                </a:lnTo>
                                <a:lnTo>
                                  <a:pt x="884110" y="2404757"/>
                                </a:lnTo>
                                <a:lnTo>
                                  <a:pt x="894905" y="2403691"/>
                                </a:lnTo>
                                <a:lnTo>
                                  <a:pt x="906627" y="2405608"/>
                                </a:lnTo>
                                <a:lnTo>
                                  <a:pt x="918908" y="2410358"/>
                                </a:lnTo>
                                <a:lnTo>
                                  <a:pt x="931557" y="2417724"/>
                                </a:lnTo>
                                <a:lnTo>
                                  <a:pt x="944575" y="2427744"/>
                                </a:lnTo>
                                <a:lnTo>
                                  <a:pt x="957935" y="2440406"/>
                                </a:lnTo>
                                <a:lnTo>
                                  <a:pt x="957935" y="2396426"/>
                                </a:lnTo>
                                <a:lnTo>
                                  <a:pt x="918476" y="2373706"/>
                                </a:lnTo>
                                <a:lnTo>
                                  <a:pt x="890231" y="2367496"/>
                                </a:lnTo>
                                <a:lnTo>
                                  <a:pt x="881189" y="2367597"/>
                                </a:lnTo>
                                <a:lnTo>
                                  <a:pt x="839190" y="2387320"/>
                                </a:lnTo>
                                <a:lnTo>
                                  <a:pt x="819454" y="2429510"/>
                                </a:lnTo>
                                <a:lnTo>
                                  <a:pt x="819277" y="2440406"/>
                                </a:lnTo>
                                <a:lnTo>
                                  <a:pt x="820140" y="2449741"/>
                                </a:lnTo>
                                <a:lnTo>
                                  <a:pt x="836142" y="2494140"/>
                                </a:lnTo>
                                <a:lnTo>
                                  <a:pt x="860869" y="2529865"/>
                                </a:lnTo>
                                <a:lnTo>
                                  <a:pt x="895756" y="2566416"/>
                                </a:lnTo>
                                <a:lnTo>
                                  <a:pt x="932281" y="2595219"/>
                                </a:lnTo>
                                <a:lnTo>
                                  <a:pt x="976858" y="2615412"/>
                                </a:lnTo>
                                <a:lnTo>
                                  <a:pt x="997242" y="2617559"/>
                                </a:lnTo>
                                <a:lnTo>
                                  <a:pt x="1006957" y="2616682"/>
                                </a:lnTo>
                                <a:lnTo>
                                  <a:pt x="1042619" y="2600845"/>
                                </a:lnTo>
                                <a:lnTo>
                                  <a:pt x="1062926" y="2579332"/>
                                </a:lnTo>
                                <a:lnTo>
                                  <a:pt x="1066012" y="2574391"/>
                                </a:lnTo>
                                <a:lnTo>
                                  <a:pt x="1080109" y="2540355"/>
                                </a:lnTo>
                                <a:lnTo>
                                  <a:pt x="1080998" y="2536164"/>
                                </a:lnTo>
                                <a:lnTo>
                                  <a:pt x="1081125" y="2532608"/>
                                </a:lnTo>
                                <a:close/>
                              </a:path>
                              <a:path w="3458845" h="3438525">
                                <a:moveTo>
                                  <a:pt x="1192250" y="1964283"/>
                                </a:moveTo>
                                <a:lnTo>
                                  <a:pt x="1191361" y="1959203"/>
                                </a:lnTo>
                                <a:lnTo>
                                  <a:pt x="1190599" y="1954123"/>
                                </a:lnTo>
                                <a:lnTo>
                                  <a:pt x="1186027" y="1947646"/>
                                </a:lnTo>
                                <a:lnTo>
                                  <a:pt x="1169771" y="1931390"/>
                                </a:lnTo>
                                <a:lnTo>
                                  <a:pt x="1163421" y="1926945"/>
                                </a:lnTo>
                                <a:lnTo>
                                  <a:pt x="1158341" y="1925929"/>
                                </a:lnTo>
                                <a:lnTo>
                                  <a:pt x="1153515" y="1925294"/>
                                </a:lnTo>
                                <a:lnTo>
                                  <a:pt x="1148308" y="1927580"/>
                                </a:lnTo>
                                <a:lnTo>
                                  <a:pt x="1142847" y="1933041"/>
                                </a:lnTo>
                                <a:lnTo>
                                  <a:pt x="1137132" y="1938629"/>
                                </a:lnTo>
                                <a:lnTo>
                                  <a:pt x="1134846" y="1943963"/>
                                </a:lnTo>
                                <a:lnTo>
                                  <a:pt x="1135735" y="1949043"/>
                                </a:lnTo>
                                <a:lnTo>
                                  <a:pt x="1136497" y="1954123"/>
                                </a:lnTo>
                                <a:lnTo>
                                  <a:pt x="1140942" y="1960600"/>
                                </a:lnTo>
                                <a:lnTo>
                                  <a:pt x="1149197" y="1968855"/>
                                </a:lnTo>
                                <a:lnTo>
                                  <a:pt x="1157071" y="1976856"/>
                                </a:lnTo>
                                <a:lnTo>
                                  <a:pt x="1163675" y="1981301"/>
                                </a:lnTo>
                                <a:lnTo>
                                  <a:pt x="1168628" y="1981936"/>
                                </a:lnTo>
                                <a:lnTo>
                                  <a:pt x="1173454" y="1983079"/>
                                </a:lnTo>
                                <a:lnTo>
                                  <a:pt x="1178788" y="1980666"/>
                                </a:lnTo>
                                <a:lnTo>
                                  <a:pt x="1189837" y="1969617"/>
                                </a:lnTo>
                                <a:lnTo>
                                  <a:pt x="1192250" y="1964283"/>
                                </a:lnTo>
                                <a:close/>
                              </a:path>
                              <a:path w="3458845" h="3438525">
                                <a:moveTo>
                                  <a:pt x="1339316" y="2293848"/>
                                </a:moveTo>
                                <a:lnTo>
                                  <a:pt x="1338935" y="2292197"/>
                                </a:lnTo>
                                <a:lnTo>
                                  <a:pt x="1337665" y="2288768"/>
                                </a:lnTo>
                                <a:lnTo>
                                  <a:pt x="1336395" y="2287117"/>
                                </a:lnTo>
                                <a:lnTo>
                                  <a:pt x="1193647" y="2068817"/>
                                </a:lnTo>
                                <a:lnTo>
                                  <a:pt x="1190853" y="2064105"/>
                                </a:lnTo>
                                <a:lnTo>
                                  <a:pt x="1188059" y="2060930"/>
                                </a:lnTo>
                                <a:lnTo>
                                  <a:pt x="1187297" y="2059660"/>
                                </a:lnTo>
                                <a:lnTo>
                                  <a:pt x="1186154" y="2058517"/>
                                </a:lnTo>
                                <a:lnTo>
                                  <a:pt x="1184884" y="2057247"/>
                                </a:lnTo>
                                <a:lnTo>
                                  <a:pt x="1183614" y="2056485"/>
                                </a:lnTo>
                                <a:lnTo>
                                  <a:pt x="1181709" y="2055863"/>
                                </a:lnTo>
                                <a:lnTo>
                                  <a:pt x="1177645" y="2056117"/>
                                </a:lnTo>
                                <a:lnTo>
                                  <a:pt x="1173200" y="2059292"/>
                                </a:lnTo>
                                <a:lnTo>
                                  <a:pt x="1164564" y="2067915"/>
                                </a:lnTo>
                                <a:lnTo>
                                  <a:pt x="1161897" y="2071344"/>
                                </a:lnTo>
                                <a:lnTo>
                                  <a:pt x="1161008" y="2073122"/>
                                </a:lnTo>
                                <a:lnTo>
                                  <a:pt x="1160246" y="2076043"/>
                                </a:lnTo>
                                <a:lnTo>
                                  <a:pt x="1160246" y="2077186"/>
                                </a:lnTo>
                                <a:lnTo>
                                  <a:pt x="1162024" y="2081517"/>
                                </a:lnTo>
                                <a:lnTo>
                                  <a:pt x="1289278" y="2270099"/>
                                </a:lnTo>
                                <a:lnTo>
                                  <a:pt x="1290929" y="2272131"/>
                                </a:lnTo>
                                <a:lnTo>
                                  <a:pt x="1290421" y="2271623"/>
                                </a:lnTo>
                                <a:lnTo>
                                  <a:pt x="1098524" y="2142337"/>
                                </a:lnTo>
                                <a:lnTo>
                                  <a:pt x="1095984" y="2141588"/>
                                </a:lnTo>
                                <a:lnTo>
                                  <a:pt x="1093317" y="2141715"/>
                                </a:lnTo>
                                <a:lnTo>
                                  <a:pt x="1074648" y="2162784"/>
                                </a:lnTo>
                                <a:lnTo>
                                  <a:pt x="1076426" y="2167102"/>
                                </a:lnTo>
                                <a:lnTo>
                                  <a:pt x="1077569" y="2168499"/>
                                </a:lnTo>
                                <a:lnTo>
                                  <a:pt x="1205839" y="2353538"/>
                                </a:lnTo>
                                <a:lnTo>
                                  <a:pt x="1206474" y="2354173"/>
                                </a:lnTo>
                                <a:lnTo>
                                  <a:pt x="1207363" y="2355570"/>
                                </a:lnTo>
                                <a:lnTo>
                                  <a:pt x="1016101" y="2227300"/>
                                </a:lnTo>
                                <a:lnTo>
                                  <a:pt x="1013307" y="2225903"/>
                                </a:lnTo>
                                <a:lnTo>
                                  <a:pt x="989558" y="2246350"/>
                                </a:lnTo>
                                <a:lnTo>
                                  <a:pt x="989685" y="2248636"/>
                                </a:lnTo>
                                <a:lnTo>
                                  <a:pt x="1222222" y="2404211"/>
                                </a:lnTo>
                                <a:lnTo>
                                  <a:pt x="1227048" y="2405735"/>
                                </a:lnTo>
                                <a:lnTo>
                                  <a:pt x="1228572" y="2405608"/>
                                </a:lnTo>
                                <a:lnTo>
                                  <a:pt x="1255242" y="2377922"/>
                                </a:lnTo>
                                <a:lnTo>
                                  <a:pt x="1254861" y="2376271"/>
                                </a:lnTo>
                                <a:lnTo>
                                  <a:pt x="1253591" y="2372842"/>
                                </a:lnTo>
                                <a:lnTo>
                                  <a:pt x="1137767" y="2206218"/>
                                </a:lnTo>
                                <a:lnTo>
                                  <a:pt x="1306550" y="2320010"/>
                                </a:lnTo>
                                <a:lnTo>
                                  <a:pt x="1311249" y="2321534"/>
                                </a:lnTo>
                                <a:lnTo>
                                  <a:pt x="1312773" y="2321280"/>
                                </a:lnTo>
                                <a:lnTo>
                                  <a:pt x="1316456" y="2320137"/>
                                </a:lnTo>
                                <a:lnTo>
                                  <a:pt x="1338173" y="2298801"/>
                                </a:lnTo>
                                <a:lnTo>
                                  <a:pt x="1339316" y="2293848"/>
                                </a:lnTo>
                                <a:close/>
                              </a:path>
                              <a:path w="3458845" h="3438525">
                                <a:moveTo>
                                  <a:pt x="1432026" y="2202027"/>
                                </a:moveTo>
                                <a:lnTo>
                                  <a:pt x="1431899" y="2200884"/>
                                </a:lnTo>
                                <a:lnTo>
                                  <a:pt x="1431518" y="2199614"/>
                                </a:lnTo>
                                <a:lnTo>
                                  <a:pt x="1431264" y="2198598"/>
                                </a:lnTo>
                                <a:lnTo>
                                  <a:pt x="1430375" y="2197328"/>
                                </a:lnTo>
                                <a:lnTo>
                                  <a:pt x="1238224" y="2005190"/>
                                </a:lnTo>
                                <a:lnTo>
                                  <a:pt x="1237208" y="2004542"/>
                                </a:lnTo>
                                <a:lnTo>
                                  <a:pt x="1235938" y="2004161"/>
                                </a:lnTo>
                                <a:lnTo>
                                  <a:pt x="1234668" y="2003666"/>
                                </a:lnTo>
                                <a:lnTo>
                                  <a:pt x="1233525" y="2003666"/>
                                </a:lnTo>
                                <a:lnTo>
                                  <a:pt x="1232001" y="2003780"/>
                                </a:lnTo>
                                <a:lnTo>
                                  <a:pt x="1230477" y="2004034"/>
                                </a:lnTo>
                                <a:lnTo>
                                  <a:pt x="1228953" y="2004796"/>
                                </a:lnTo>
                                <a:lnTo>
                                  <a:pt x="1227175" y="2006193"/>
                                </a:lnTo>
                                <a:lnTo>
                                  <a:pt x="1225397" y="2007463"/>
                                </a:lnTo>
                                <a:lnTo>
                                  <a:pt x="1223365" y="2009114"/>
                                </a:lnTo>
                                <a:lnTo>
                                  <a:pt x="1220825" y="2011540"/>
                                </a:lnTo>
                                <a:lnTo>
                                  <a:pt x="1218666" y="2013813"/>
                                </a:lnTo>
                                <a:lnTo>
                                  <a:pt x="1217015" y="2015972"/>
                                </a:lnTo>
                                <a:lnTo>
                                  <a:pt x="1214348" y="2019414"/>
                                </a:lnTo>
                                <a:lnTo>
                                  <a:pt x="1213586" y="2021065"/>
                                </a:lnTo>
                                <a:lnTo>
                                  <a:pt x="1213332" y="2022462"/>
                                </a:lnTo>
                                <a:lnTo>
                                  <a:pt x="1213078" y="2024113"/>
                                </a:lnTo>
                                <a:lnTo>
                                  <a:pt x="1213078" y="2025370"/>
                                </a:lnTo>
                                <a:lnTo>
                                  <a:pt x="1213586" y="2026513"/>
                                </a:lnTo>
                                <a:lnTo>
                                  <a:pt x="1213967" y="2027783"/>
                                </a:lnTo>
                                <a:lnTo>
                                  <a:pt x="1214729" y="2028812"/>
                                </a:lnTo>
                                <a:lnTo>
                                  <a:pt x="1405737" y="2219807"/>
                                </a:lnTo>
                                <a:lnTo>
                                  <a:pt x="1408023" y="2221839"/>
                                </a:lnTo>
                                <a:lnTo>
                                  <a:pt x="1409039" y="2222093"/>
                                </a:lnTo>
                                <a:lnTo>
                                  <a:pt x="1410182" y="2222601"/>
                                </a:lnTo>
                                <a:lnTo>
                                  <a:pt x="1411452" y="2222601"/>
                                </a:lnTo>
                                <a:lnTo>
                                  <a:pt x="1413103" y="2222220"/>
                                </a:lnTo>
                                <a:lnTo>
                                  <a:pt x="1414627" y="2222093"/>
                                </a:lnTo>
                                <a:lnTo>
                                  <a:pt x="1416151" y="2221331"/>
                                </a:lnTo>
                                <a:lnTo>
                                  <a:pt x="1417929" y="2219934"/>
                                </a:lnTo>
                                <a:lnTo>
                                  <a:pt x="1419707" y="2218664"/>
                                </a:lnTo>
                                <a:lnTo>
                                  <a:pt x="1431518" y="2205075"/>
                                </a:lnTo>
                                <a:lnTo>
                                  <a:pt x="1432026" y="2202027"/>
                                </a:lnTo>
                                <a:close/>
                              </a:path>
                              <a:path w="3458845" h="3438525">
                                <a:moveTo>
                                  <a:pt x="1538706" y="2091156"/>
                                </a:moveTo>
                                <a:lnTo>
                                  <a:pt x="1525625" y="2072106"/>
                                </a:lnTo>
                                <a:lnTo>
                                  <a:pt x="1523085" y="2069566"/>
                                </a:lnTo>
                                <a:lnTo>
                                  <a:pt x="1517116" y="2064486"/>
                                </a:lnTo>
                                <a:lnTo>
                                  <a:pt x="1515592" y="2063597"/>
                                </a:lnTo>
                                <a:lnTo>
                                  <a:pt x="1514449" y="2062581"/>
                                </a:lnTo>
                                <a:lnTo>
                                  <a:pt x="1513052" y="2061819"/>
                                </a:lnTo>
                                <a:lnTo>
                                  <a:pt x="1512036" y="2061565"/>
                                </a:lnTo>
                                <a:lnTo>
                                  <a:pt x="1510639" y="2061692"/>
                                </a:lnTo>
                                <a:lnTo>
                                  <a:pt x="1509369" y="2062467"/>
                                </a:lnTo>
                                <a:lnTo>
                                  <a:pt x="1508099" y="2064232"/>
                                </a:lnTo>
                                <a:lnTo>
                                  <a:pt x="1506956" y="2069566"/>
                                </a:lnTo>
                                <a:lnTo>
                                  <a:pt x="1504924" y="2075535"/>
                                </a:lnTo>
                                <a:lnTo>
                                  <a:pt x="1487843" y="2090864"/>
                                </a:lnTo>
                                <a:lnTo>
                                  <a:pt x="1481556" y="2090801"/>
                                </a:lnTo>
                                <a:lnTo>
                                  <a:pt x="1441297" y="2063089"/>
                                </a:lnTo>
                                <a:lnTo>
                                  <a:pt x="1335379" y="1957171"/>
                                </a:lnTo>
                                <a:lnTo>
                                  <a:pt x="1369669" y="1922754"/>
                                </a:lnTo>
                                <a:lnTo>
                                  <a:pt x="1369796" y="1920595"/>
                                </a:lnTo>
                                <a:lnTo>
                                  <a:pt x="1366875" y="1914118"/>
                                </a:lnTo>
                                <a:lnTo>
                                  <a:pt x="1363700" y="1910181"/>
                                </a:lnTo>
                                <a:lnTo>
                                  <a:pt x="1355953" y="1902434"/>
                                </a:lnTo>
                                <a:lnTo>
                                  <a:pt x="1353540" y="1900529"/>
                                </a:lnTo>
                                <a:lnTo>
                                  <a:pt x="1349603" y="1896846"/>
                                </a:lnTo>
                                <a:lnTo>
                                  <a:pt x="1344523" y="1894179"/>
                                </a:lnTo>
                                <a:lnTo>
                                  <a:pt x="1343253" y="1893925"/>
                                </a:lnTo>
                                <a:lnTo>
                                  <a:pt x="1340967" y="1894052"/>
                                </a:lnTo>
                                <a:lnTo>
                                  <a:pt x="1340078" y="1894560"/>
                                </a:lnTo>
                                <a:lnTo>
                                  <a:pt x="1306423" y="1928215"/>
                                </a:lnTo>
                                <a:lnTo>
                                  <a:pt x="1261211" y="1883003"/>
                                </a:lnTo>
                                <a:lnTo>
                                  <a:pt x="1259179" y="1881225"/>
                                </a:lnTo>
                                <a:lnTo>
                                  <a:pt x="1256639" y="1880336"/>
                                </a:lnTo>
                                <a:lnTo>
                                  <a:pt x="1255242" y="1880209"/>
                                </a:lnTo>
                                <a:lnTo>
                                  <a:pt x="1252194" y="1880590"/>
                                </a:lnTo>
                                <a:lnTo>
                                  <a:pt x="1234795" y="1900656"/>
                                </a:lnTo>
                                <a:lnTo>
                                  <a:pt x="1234922" y="1902053"/>
                                </a:lnTo>
                                <a:lnTo>
                                  <a:pt x="1235557" y="1903196"/>
                                </a:lnTo>
                                <a:lnTo>
                                  <a:pt x="1235938" y="1904466"/>
                                </a:lnTo>
                                <a:lnTo>
                                  <a:pt x="1236573" y="1905482"/>
                                </a:lnTo>
                                <a:lnTo>
                                  <a:pt x="1282801" y="1951710"/>
                                </a:lnTo>
                                <a:lnTo>
                                  <a:pt x="1264259" y="1970252"/>
                                </a:lnTo>
                                <a:lnTo>
                                  <a:pt x="1263624" y="1972157"/>
                                </a:lnTo>
                                <a:lnTo>
                                  <a:pt x="1263624" y="1973427"/>
                                </a:lnTo>
                                <a:lnTo>
                                  <a:pt x="1287119" y="1998573"/>
                                </a:lnTo>
                                <a:lnTo>
                                  <a:pt x="1290167" y="2000237"/>
                                </a:lnTo>
                                <a:lnTo>
                                  <a:pt x="1292326" y="2000097"/>
                                </a:lnTo>
                                <a:lnTo>
                                  <a:pt x="1311757" y="1980666"/>
                                </a:lnTo>
                                <a:lnTo>
                                  <a:pt x="1422882" y="2091791"/>
                                </a:lnTo>
                                <a:lnTo>
                                  <a:pt x="1453362" y="2118080"/>
                                </a:lnTo>
                                <a:lnTo>
                                  <a:pt x="1488287" y="2133841"/>
                                </a:lnTo>
                                <a:lnTo>
                                  <a:pt x="1496415" y="2133841"/>
                                </a:lnTo>
                                <a:lnTo>
                                  <a:pt x="1534134" y="2106269"/>
                                </a:lnTo>
                                <a:lnTo>
                                  <a:pt x="1538579" y="2093315"/>
                                </a:lnTo>
                                <a:lnTo>
                                  <a:pt x="1538706" y="2091156"/>
                                </a:lnTo>
                                <a:close/>
                              </a:path>
                              <a:path w="3458845" h="3438525">
                                <a:moveTo>
                                  <a:pt x="1683867" y="1950186"/>
                                </a:moveTo>
                                <a:lnTo>
                                  <a:pt x="1565376" y="1828774"/>
                                </a:lnTo>
                                <a:lnTo>
                                  <a:pt x="1536763" y="1802688"/>
                                </a:lnTo>
                                <a:lnTo>
                                  <a:pt x="1503222" y="1781873"/>
                                </a:lnTo>
                                <a:lnTo>
                                  <a:pt x="1471498" y="1774939"/>
                                </a:lnTo>
                                <a:lnTo>
                                  <a:pt x="1463776" y="1775561"/>
                                </a:lnTo>
                                <a:lnTo>
                                  <a:pt x="1430959" y="1796503"/>
                                </a:lnTo>
                                <a:lnTo>
                                  <a:pt x="1421980" y="1828673"/>
                                </a:lnTo>
                                <a:lnTo>
                                  <a:pt x="1422222" y="1839214"/>
                                </a:lnTo>
                                <a:lnTo>
                                  <a:pt x="1423492" y="1850720"/>
                                </a:lnTo>
                                <a:lnTo>
                                  <a:pt x="1425930" y="1863191"/>
                                </a:lnTo>
                                <a:lnTo>
                                  <a:pt x="1312138" y="1749272"/>
                                </a:lnTo>
                                <a:lnTo>
                                  <a:pt x="1309725" y="1747367"/>
                                </a:lnTo>
                                <a:lnTo>
                                  <a:pt x="1306042" y="1746478"/>
                                </a:lnTo>
                                <a:lnTo>
                                  <a:pt x="1303121" y="1746859"/>
                                </a:lnTo>
                                <a:lnTo>
                                  <a:pt x="1285976" y="1765274"/>
                                </a:lnTo>
                                <a:lnTo>
                                  <a:pt x="1285468" y="1767052"/>
                                </a:lnTo>
                                <a:lnTo>
                                  <a:pt x="1570583" y="2054961"/>
                                </a:lnTo>
                                <a:lnTo>
                                  <a:pt x="1573885" y="2057120"/>
                                </a:lnTo>
                                <a:lnTo>
                                  <a:pt x="1575155" y="2057755"/>
                                </a:lnTo>
                                <a:lnTo>
                                  <a:pt x="1576298" y="2057755"/>
                                </a:lnTo>
                                <a:lnTo>
                                  <a:pt x="1579473" y="2057120"/>
                                </a:lnTo>
                                <a:lnTo>
                                  <a:pt x="1596872" y="2037181"/>
                                </a:lnTo>
                                <a:lnTo>
                                  <a:pt x="1596110" y="2033765"/>
                                </a:lnTo>
                                <a:lnTo>
                                  <a:pt x="1595221" y="2032482"/>
                                </a:lnTo>
                                <a:lnTo>
                                  <a:pt x="1461363" y="1898624"/>
                                </a:lnTo>
                                <a:lnTo>
                                  <a:pt x="1457591" y="1885391"/>
                                </a:lnTo>
                                <a:lnTo>
                                  <a:pt x="1454975" y="1873338"/>
                                </a:lnTo>
                                <a:lnTo>
                                  <a:pt x="1453362" y="1862505"/>
                                </a:lnTo>
                                <a:lnTo>
                                  <a:pt x="1452600" y="1852904"/>
                                </a:lnTo>
                                <a:lnTo>
                                  <a:pt x="1452943" y="1844421"/>
                                </a:lnTo>
                                <a:lnTo>
                                  <a:pt x="1482953" y="1816836"/>
                                </a:lnTo>
                                <a:lnTo>
                                  <a:pt x="1489430" y="1817344"/>
                                </a:lnTo>
                                <a:lnTo>
                                  <a:pt x="1524571" y="1836826"/>
                                </a:lnTo>
                                <a:lnTo>
                                  <a:pt x="1657578" y="1967966"/>
                                </a:lnTo>
                                <a:lnTo>
                                  <a:pt x="1659864" y="1969998"/>
                                </a:lnTo>
                                <a:lnTo>
                                  <a:pt x="1660880" y="1970125"/>
                                </a:lnTo>
                                <a:lnTo>
                                  <a:pt x="1662150" y="1970633"/>
                                </a:lnTo>
                                <a:lnTo>
                                  <a:pt x="1663420" y="1970633"/>
                                </a:lnTo>
                                <a:lnTo>
                                  <a:pt x="1683359" y="1953234"/>
                                </a:lnTo>
                                <a:lnTo>
                                  <a:pt x="1683867" y="1950186"/>
                                </a:lnTo>
                                <a:close/>
                              </a:path>
                              <a:path w="3458845" h="3438525">
                                <a:moveTo>
                                  <a:pt x="1809559" y="1799805"/>
                                </a:moveTo>
                                <a:lnTo>
                                  <a:pt x="1797888" y="1755216"/>
                                </a:lnTo>
                                <a:lnTo>
                                  <a:pt x="1776374" y="1719872"/>
                                </a:lnTo>
                                <a:lnTo>
                                  <a:pt x="1772081" y="1714360"/>
                                </a:lnTo>
                                <a:lnTo>
                                  <a:pt x="1772081" y="1796389"/>
                                </a:lnTo>
                                <a:lnTo>
                                  <a:pt x="1771497" y="1802993"/>
                                </a:lnTo>
                                <a:lnTo>
                                  <a:pt x="1746872" y="1835594"/>
                                </a:lnTo>
                                <a:lnTo>
                                  <a:pt x="1726882" y="1839810"/>
                                </a:lnTo>
                                <a:lnTo>
                                  <a:pt x="1719884" y="1839315"/>
                                </a:lnTo>
                                <a:lnTo>
                                  <a:pt x="1682851" y="1823364"/>
                                </a:lnTo>
                                <a:lnTo>
                                  <a:pt x="1651571" y="1798015"/>
                                </a:lnTo>
                                <a:lnTo>
                                  <a:pt x="1622298" y="1766150"/>
                                </a:lnTo>
                                <a:lnTo>
                                  <a:pt x="1599539" y="1727174"/>
                                </a:lnTo>
                                <a:lnTo>
                                  <a:pt x="1595907" y="1705965"/>
                                </a:lnTo>
                                <a:lnTo>
                                  <a:pt x="1596491" y="1699361"/>
                                </a:lnTo>
                                <a:lnTo>
                                  <a:pt x="1621028" y="1666659"/>
                                </a:lnTo>
                                <a:lnTo>
                                  <a:pt x="1641043" y="1662290"/>
                                </a:lnTo>
                                <a:lnTo>
                                  <a:pt x="1648053" y="1662899"/>
                                </a:lnTo>
                                <a:lnTo>
                                  <a:pt x="1685315" y="1679181"/>
                                </a:lnTo>
                                <a:lnTo>
                                  <a:pt x="1716366" y="1704340"/>
                                </a:lnTo>
                                <a:lnTo>
                                  <a:pt x="1746135" y="1736229"/>
                                </a:lnTo>
                                <a:lnTo>
                                  <a:pt x="1768449" y="1775180"/>
                                </a:lnTo>
                                <a:lnTo>
                                  <a:pt x="1772081" y="1796389"/>
                                </a:lnTo>
                                <a:lnTo>
                                  <a:pt x="1772081" y="1714360"/>
                                </a:lnTo>
                                <a:lnTo>
                                  <a:pt x="1746351" y="1685137"/>
                                </a:lnTo>
                                <a:lnTo>
                                  <a:pt x="1711058" y="1654302"/>
                                </a:lnTo>
                                <a:lnTo>
                                  <a:pt x="1677035" y="1633486"/>
                                </a:lnTo>
                                <a:lnTo>
                                  <a:pt x="1634921" y="1622640"/>
                                </a:lnTo>
                                <a:lnTo>
                                  <a:pt x="1625142" y="1623136"/>
                                </a:lnTo>
                                <a:lnTo>
                                  <a:pt x="1589100" y="1638287"/>
                                </a:lnTo>
                                <a:lnTo>
                                  <a:pt x="1563001" y="1672234"/>
                                </a:lnTo>
                                <a:lnTo>
                                  <a:pt x="1558302" y="1702663"/>
                                </a:lnTo>
                                <a:lnTo>
                                  <a:pt x="1559293" y="1713382"/>
                                </a:lnTo>
                                <a:lnTo>
                                  <a:pt x="1575866" y="1758657"/>
                                </a:lnTo>
                                <a:lnTo>
                                  <a:pt x="1600454" y="1793875"/>
                                </a:lnTo>
                                <a:lnTo>
                                  <a:pt x="1633651" y="1828723"/>
                                </a:lnTo>
                                <a:lnTo>
                                  <a:pt x="1668627" y="1856333"/>
                                </a:lnTo>
                                <a:lnTo>
                                  <a:pt x="1712696" y="1877034"/>
                                </a:lnTo>
                                <a:lnTo>
                                  <a:pt x="1733207" y="1879828"/>
                                </a:lnTo>
                                <a:lnTo>
                                  <a:pt x="1743011" y="1879320"/>
                                </a:lnTo>
                                <a:lnTo>
                                  <a:pt x="1779041" y="1864372"/>
                                </a:lnTo>
                                <a:lnTo>
                                  <a:pt x="1804771" y="1830349"/>
                                </a:lnTo>
                                <a:lnTo>
                                  <a:pt x="1809216" y="1810258"/>
                                </a:lnTo>
                                <a:lnTo>
                                  <a:pt x="1809559" y="1799805"/>
                                </a:lnTo>
                                <a:close/>
                              </a:path>
                              <a:path w="3458845" h="3438525">
                                <a:moveTo>
                                  <a:pt x="1990699" y="1642084"/>
                                </a:moveTo>
                                <a:lnTo>
                                  <a:pt x="1798040" y="1447647"/>
                                </a:lnTo>
                                <a:lnTo>
                                  <a:pt x="1791817" y="1444853"/>
                                </a:lnTo>
                                <a:lnTo>
                                  <a:pt x="1788896" y="1445234"/>
                                </a:lnTo>
                                <a:lnTo>
                                  <a:pt x="1771243" y="1465427"/>
                                </a:lnTo>
                                <a:lnTo>
                                  <a:pt x="1772259" y="1468983"/>
                                </a:lnTo>
                                <a:lnTo>
                                  <a:pt x="1773275" y="1470253"/>
                                </a:lnTo>
                                <a:lnTo>
                                  <a:pt x="1907133" y="1604111"/>
                                </a:lnTo>
                                <a:lnTo>
                                  <a:pt x="1910778" y="1617383"/>
                                </a:lnTo>
                                <a:lnTo>
                                  <a:pt x="1913394" y="1629410"/>
                                </a:lnTo>
                                <a:lnTo>
                                  <a:pt x="1915033" y="1640217"/>
                                </a:lnTo>
                                <a:lnTo>
                                  <a:pt x="1915769" y="1649831"/>
                                </a:lnTo>
                                <a:lnTo>
                                  <a:pt x="1915502" y="1658264"/>
                                </a:lnTo>
                                <a:lnTo>
                                  <a:pt x="1885416" y="1685645"/>
                                </a:lnTo>
                                <a:lnTo>
                                  <a:pt x="1879066" y="1685010"/>
                                </a:lnTo>
                                <a:lnTo>
                                  <a:pt x="1872081" y="1682216"/>
                                </a:lnTo>
                                <a:lnTo>
                                  <a:pt x="1865096" y="1679803"/>
                                </a:lnTo>
                                <a:lnTo>
                                  <a:pt x="1829727" y="1653095"/>
                                </a:lnTo>
                                <a:lnTo>
                                  <a:pt x="1711045" y="1534642"/>
                                </a:lnTo>
                                <a:lnTo>
                                  <a:pt x="1708759" y="1532610"/>
                                </a:lnTo>
                                <a:lnTo>
                                  <a:pt x="1707489" y="1532102"/>
                                </a:lnTo>
                                <a:lnTo>
                                  <a:pt x="1704949" y="1531721"/>
                                </a:lnTo>
                                <a:lnTo>
                                  <a:pt x="1701901" y="1532229"/>
                                </a:lnTo>
                                <a:lnTo>
                                  <a:pt x="1684248" y="1552422"/>
                                </a:lnTo>
                                <a:lnTo>
                                  <a:pt x="1685391" y="1555978"/>
                                </a:lnTo>
                                <a:lnTo>
                                  <a:pt x="1802612" y="1673580"/>
                                </a:lnTo>
                                <a:lnTo>
                                  <a:pt x="1831479" y="1699628"/>
                                </a:lnTo>
                                <a:lnTo>
                                  <a:pt x="1865007" y="1720710"/>
                                </a:lnTo>
                                <a:lnTo>
                                  <a:pt x="1897075" y="1727593"/>
                                </a:lnTo>
                                <a:lnTo>
                                  <a:pt x="1904720" y="1726793"/>
                                </a:lnTo>
                                <a:lnTo>
                                  <a:pt x="1937512" y="1705737"/>
                                </a:lnTo>
                                <a:lnTo>
                                  <a:pt x="1946617" y="1671650"/>
                                </a:lnTo>
                                <a:lnTo>
                                  <a:pt x="1946135" y="1660296"/>
                                </a:lnTo>
                                <a:lnTo>
                                  <a:pt x="1944433" y="1647698"/>
                                </a:lnTo>
                                <a:lnTo>
                                  <a:pt x="1941423" y="1633829"/>
                                </a:lnTo>
                                <a:lnTo>
                                  <a:pt x="1967585" y="1660118"/>
                                </a:lnTo>
                                <a:lnTo>
                                  <a:pt x="1970887" y="1661896"/>
                                </a:lnTo>
                                <a:lnTo>
                                  <a:pt x="1972030" y="1662023"/>
                                </a:lnTo>
                                <a:lnTo>
                                  <a:pt x="1974951" y="1661642"/>
                                </a:lnTo>
                                <a:lnTo>
                                  <a:pt x="1990318" y="1646275"/>
                                </a:lnTo>
                                <a:lnTo>
                                  <a:pt x="1990699" y="1642084"/>
                                </a:lnTo>
                                <a:close/>
                              </a:path>
                              <a:path w="3458845" h="3438525">
                                <a:moveTo>
                                  <a:pt x="2097379" y="1532483"/>
                                </a:moveTo>
                                <a:lnTo>
                                  <a:pt x="2074265" y="1504924"/>
                                </a:lnTo>
                                <a:lnTo>
                                  <a:pt x="2073122" y="1503908"/>
                                </a:lnTo>
                                <a:lnTo>
                                  <a:pt x="2071725" y="1503146"/>
                                </a:lnTo>
                                <a:lnTo>
                                  <a:pt x="2069947" y="1502892"/>
                                </a:lnTo>
                                <a:lnTo>
                                  <a:pt x="2068550" y="1503400"/>
                                </a:lnTo>
                                <a:lnTo>
                                  <a:pt x="2067280" y="1504543"/>
                                </a:lnTo>
                                <a:lnTo>
                                  <a:pt x="2066645" y="1505686"/>
                                </a:lnTo>
                                <a:lnTo>
                                  <a:pt x="2065756" y="1510766"/>
                                </a:lnTo>
                                <a:lnTo>
                                  <a:pt x="2065121" y="1512798"/>
                                </a:lnTo>
                                <a:lnTo>
                                  <a:pt x="2046516" y="1532204"/>
                                </a:lnTo>
                                <a:lnTo>
                                  <a:pt x="2040229" y="1532128"/>
                                </a:lnTo>
                                <a:lnTo>
                                  <a:pt x="1999970" y="1504416"/>
                                </a:lnTo>
                                <a:lnTo>
                                  <a:pt x="1894052" y="1398498"/>
                                </a:lnTo>
                                <a:lnTo>
                                  <a:pt x="1928342" y="1364081"/>
                                </a:lnTo>
                                <a:lnTo>
                                  <a:pt x="1928469" y="1361922"/>
                                </a:lnTo>
                                <a:lnTo>
                                  <a:pt x="1925548" y="1355572"/>
                                </a:lnTo>
                                <a:lnTo>
                                  <a:pt x="1922373" y="1351508"/>
                                </a:lnTo>
                                <a:lnTo>
                                  <a:pt x="1914626" y="1343761"/>
                                </a:lnTo>
                                <a:lnTo>
                                  <a:pt x="1910181" y="1340078"/>
                                </a:lnTo>
                                <a:lnTo>
                                  <a:pt x="1908276" y="1338173"/>
                                </a:lnTo>
                                <a:lnTo>
                                  <a:pt x="1906371" y="1337030"/>
                                </a:lnTo>
                                <a:lnTo>
                                  <a:pt x="1901799" y="1335252"/>
                                </a:lnTo>
                                <a:lnTo>
                                  <a:pt x="1899640" y="1335379"/>
                                </a:lnTo>
                                <a:lnTo>
                                  <a:pt x="1898624" y="1335887"/>
                                </a:lnTo>
                                <a:lnTo>
                                  <a:pt x="1865096" y="1369542"/>
                                </a:lnTo>
                                <a:lnTo>
                                  <a:pt x="1819884" y="1324330"/>
                                </a:lnTo>
                                <a:lnTo>
                                  <a:pt x="1817852" y="1322552"/>
                                </a:lnTo>
                                <a:lnTo>
                                  <a:pt x="1815312" y="1321663"/>
                                </a:lnTo>
                                <a:lnTo>
                                  <a:pt x="1813915" y="1321536"/>
                                </a:lnTo>
                                <a:lnTo>
                                  <a:pt x="1810867" y="1321917"/>
                                </a:lnTo>
                                <a:lnTo>
                                  <a:pt x="1809343" y="1322679"/>
                                </a:lnTo>
                                <a:lnTo>
                                  <a:pt x="1807692" y="1324076"/>
                                </a:lnTo>
                                <a:lnTo>
                                  <a:pt x="1805787" y="1325346"/>
                                </a:lnTo>
                                <a:lnTo>
                                  <a:pt x="1799056" y="1331696"/>
                                </a:lnTo>
                                <a:lnTo>
                                  <a:pt x="1797405" y="1333728"/>
                                </a:lnTo>
                                <a:lnTo>
                                  <a:pt x="1793849" y="1338808"/>
                                </a:lnTo>
                                <a:lnTo>
                                  <a:pt x="1793595" y="1340332"/>
                                </a:lnTo>
                                <a:lnTo>
                                  <a:pt x="1793595" y="1343380"/>
                                </a:lnTo>
                                <a:lnTo>
                                  <a:pt x="1794230" y="1344523"/>
                                </a:lnTo>
                                <a:lnTo>
                                  <a:pt x="1794611" y="1345793"/>
                                </a:lnTo>
                                <a:lnTo>
                                  <a:pt x="1795246" y="1346809"/>
                                </a:lnTo>
                                <a:lnTo>
                                  <a:pt x="1841474" y="1393037"/>
                                </a:lnTo>
                                <a:lnTo>
                                  <a:pt x="1823059" y="1411579"/>
                                </a:lnTo>
                                <a:lnTo>
                                  <a:pt x="1822551" y="1412468"/>
                                </a:lnTo>
                                <a:lnTo>
                                  <a:pt x="1822297" y="1413611"/>
                                </a:lnTo>
                                <a:lnTo>
                                  <a:pt x="1822297" y="1414881"/>
                                </a:lnTo>
                                <a:lnTo>
                                  <a:pt x="1848967" y="1441424"/>
                                </a:lnTo>
                                <a:lnTo>
                                  <a:pt x="1850999" y="1441424"/>
                                </a:lnTo>
                                <a:lnTo>
                                  <a:pt x="1870430" y="1421993"/>
                                </a:lnTo>
                                <a:lnTo>
                                  <a:pt x="1981555" y="1533118"/>
                                </a:lnTo>
                                <a:lnTo>
                                  <a:pt x="2012035" y="1559407"/>
                                </a:lnTo>
                                <a:lnTo>
                                  <a:pt x="2046960" y="1575282"/>
                                </a:lnTo>
                                <a:lnTo>
                                  <a:pt x="2055088" y="1575282"/>
                                </a:lnTo>
                                <a:lnTo>
                                  <a:pt x="2062200" y="1573123"/>
                                </a:lnTo>
                                <a:lnTo>
                                  <a:pt x="2069820" y="1571091"/>
                                </a:lnTo>
                                <a:lnTo>
                                  <a:pt x="2095347" y="1542516"/>
                                </a:lnTo>
                                <a:lnTo>
                                  <a:pt x="2097252" y="1534642"/>
                                </a:lnTo>
                                <a:lnTo>
                                  <a:pt x="2097379" y="1532483"/>
                                </a:lnTo>
                                <a:close/>
                              </a:path>
                              <a:path w="3458845" h="3438525">
                                <a:moveTo>
                                  <a:pt x="2297023" y="1486890"/>
                                </a:moveTo>
                                <a:lnTo>
                                  <a:pt x="2296642" y="1485620"/>
                                </a:lnTo>
                                <a:lnTo>
                                  <a:pt x="2296134" y="1484350"/>
                                </a:lnTo>
                                <a:lnTo>
                                  <a:pt x="2295245" y="1483080"/>
                                </a:lnTo>
                                <a:lnTo>
                                  <a:pt x="2294229" y="1482191"/>
                                </a:lnTo>
                                <a:lnTo>
                                  <a:pt x="2199233" y="1387068"/>
                                </a:lnTo>
                                <a:lnTo>
                                  <a:pt x="2207488" y="1388592"/>
                                </a:lnTo>
                                <a:lnTo>
                                  <a:pt x="2215235" y="1389608"/>
                                </a:lnTo>
                                <a:lnTo>
                                  <a:pt x="2221712" y="1390370"/>
                                </a:lnTo>
                                <a:lnTo>
                                  <a:pt x="2228316" y="1391005"/>
                                </a:lnTo>
                                <a:lnTo>
                                  <a:pt x="2234666" y="1391005"/>
                                </a:lnTo>
                                <a:lnTo>
                                  <a:pt x="2240127" y="1390116"/>
                                </a:lnTo>
                                <a:lnTo>
                                  <a:pt x="2245461" y="1389481"/>
                                </a:lnTo>
                                <a:lnTo>
                                  <a:pt x="2250541" y="1388211"/>
                                </a:lnTo>
                                <a:lnTo>
                                  <a:pt x="2252827" y="1387068"/>
                                </a:lnTo>
                                <a:lnTo>
                                  <a:pt x="2259177" y="1383893"/>
                                </a:lnTo>
                                <a:lnTo>
                                  <a:pt x="2279662" y="1358112"/>
                                </a:lnTo>
                                <a:lnTo>
                                  <a:pt x="2281174" y="1354467"/>
                                </a:lnTo>
                                <a:lnTo>
                                  <a:pt x="2283180" y="1345793"/>
                                </a:lnTo>
                                <a:lnTo>
                                  <a:pt x="2284171" y="1336636"/>
                                </a:lnTo>
                                <a:lnTo>
                                  <a:pt x="2283904" y="1327073"/>
                                </a:lnTo>
                                <a:lnTo>
                                  <a:pt x="2270455" y="1285430"/>
                                </a:lnTo>
                                <a:lnTo>
                                  <a:pt x="2247989" y="1250772"/>
                                </a:lnTo>
                                <a:lnTo>
                                  <a:pt x="2243937" y="1245819"/>
                                </a:lnTo>
                                <a:lnTo>
                                  <a:pt x="2243937" y="1336268"/>
                                </a:lnTo>
                                <a:lnTo>
                                  <a:pt x="2240762" y="1343380"/>
                                </a:lnTo>
                                <a:lnTo>
                                  <a:pt x="2207361" y="1358112"/>
                                </a:lnTo>
                                <a:lnTo>
                                  <a:pt x="2197773" y="1357490"/>
                                </a:lnTo>
                                <a:lnTo>
                                  <a:pt x="2086457" y="1274419"/>
                                </a:lnTo>
                                <a:lnTo>
                                  <a:pt x="2077796" y="1233144"/>
                                </a:lnTo>
                                <a:lnTo>
                                  <a:pt x="2077897" y="1221460"/>
                                </a:lnTo>
                                <a:lnTo>
                                  <a:pt x="2100808" y="1189710"/>
                                </a:lnTo>
                                <a:lnTo>
                                  <a:pt x="2109190" y="1189964"/>
                                </a:lnTo>
                                <a:lnTo>
                                  <a:pt x="2150300" y="1205204"/>
                                </a:lnTo>
                                <a:lnTo>
                                  <a:pt x="2187600" y="1235557"/>
                                </a:lnTo>
                                <a:lnTo>
                                  <a:pt x="2213914" y="1263535"/>
                                </a:lnTo>
                                <a:lnTo>
                                  <a:pt x="2237460" y="1300327"/>
                                </a:lnTo>
                                <a:lnTo>
                                  <a:pt x="2243937" y="1336268"/>
                                </a:lnTo>
                                <a:lnTo>
                                  <a:pt x="2243937" y="1245819"/>
                                </a:lnTo>
                                <a:lnTo>
                                  <a:pt x="2215489" y="1214348"/>
                                </a:lnTo>
                                <a:lnTo>
                                  <a:pt x="2183904" y="1186103"/>
                                </a:lnTo>
                                <a:lnTo>
                                  <a:pt x="2152383" y="1164247"/>
                                </a:lnTo>
                                <a:lnTo>
                                  <a:pt x="2112378" y="1149235"/>
                                </a:lnTo>
                                <a:lnTo>
                                  <a:pt x="2102993" y="1148397"/>
                                </a:lnTo>
                                <a:lnTo>
                                  <a:pt x="2093950" y="1148689"/>
                                </a:lnTo>
                                <a:lnTo>
                                  <a:pt x="2057755" y="1168755"/>
                                </a:lnTo>
                                <a:lnTo>
                                  <a:pt x="2046325" y="1210538"/>
                                </a:lnTo>
                                <a:lnTo>
                                  <a:pt x="2048662" y="1228725"/>
                                </a:lnTo>
                                <a:lnTo>
                                  <a:pt x="2049068" y="1231620"/>
                                </a:lnTo>
                                <a:lnTo>
                                  <a:pt x="2050161" y="1238351"/>
                                </a:lnTo>
                                <a:lnTo>
                                  <a:pt x="2051532" y="1245209"/>
                                </a:lnTo>
                                <a:lnTo>
                                  <a:pt x="2037549" y="1231201"/>
                                </a:lnTo>
                                <a:lnTo>
                                  <a:pt x="2020163" y="1216507"/>
                                </a:lnTo>
                                <a:lnTo>
                                  <a:pt x="2017115" y="1217015"/>
                                </a:lnTo>
                                <a:lnTo>
                                  <a:pt x="2015718" y="1217650"/>
                                </a:lnTo>
                                <a:lnTo>
                                  <a:pt x="2012670" y="1219682"/>
                                </a:lnTo>
                                <a:lnTo>
                                  <a:pt x="2011019" y="1221460"/>
                                </a:lnTo>
                                <a:lnTo>
                                  <a:pt x="2005431" y="1227048"/>
                                </a:lnTo>
                                <a:lnTo>
                                  <a:pt x="2003272" y="1229969"/>
                                </a:lnTo>
                                <a:lnTo>
                                  <a:pt x="2002510" y="1231620"/>
                                </a:lnTo>
                                <a:lnTo>
                                  <a:pt x="2002256" y="1233144"/>
                                </a:lnTo>
                                <a:lnTo>
                                  <a:pt x="2002218" y="1235557"/>
                                </a:lnTo>
                                <a:lnTo>
                                  <a:pt x="2002256" y="1235811"/>
                                </a:lnTo>
                                <a:lnTo>
                                  <a:pt x="2154605" y="1389608"/>
                                </a:lnTo>
                                <a:lnTo>
                                  <a:pt x="2270734" y="1505686"/>
                                </a:lnTo>
                                <a:lnTo>
                                  <a:pt x="2271623" y="1506702"/>
                                </a:lnTo>
                                <a:lnTo>
                                  <a:pt x="2272893" y="1507591"/>
                                </a:lnTo>
                                <a:lnTo>
                                  <a:pt x="2274163" y="1507972"/>
                                </a:lnTo>
                                <a:lnTo>
                                  <a:pt x="2275306" y="1508607"/>
                                </a:lnTo>
                                <a:lnTo>
                                  <a:pt x="2276576" y="1508607"/>
                                </a:lnTo>
                                <a:lnTo>
                                  <a:pt x="2278100" y="1508226"/>
                                </a:lnTo>
                                <a:lnTo>
                                  <a:pt x="2279624" y="1508099"/>
                                </a:lnTo>
                                <a:lnTo>
                                  <a:pt x="2281275" y="1507337"/>
                                </a:lnTo>
                                <a:lnTo>
                                  <a:pt x="2283053" y="1505940"/>
                                </a:lnTo>
                                <a:lnTo>
                                  <a:pt x="2286863" y="1503019"/>
                                </a:lnTo>
                                <a:lnTo>
                                  <a:pt x="2289022" y="1500733"/>
                                </a:lnTo>
                                <a:lnTo>
                                  <a:pt x="2291562" y="1498320"/>
                                </a:lnTo>
                                <a:lnTo>
                                  <a:pt x="2293213" y="1496161"/>
                                </a:lnTo>
                                <a:lnTo>
                                  <a:pt x="2295880" y="1492732"/>
                                </a:lnTo>
                                <a:lnTo>
                                  <a:pt x="2296642" y="1491081"/>
                                </a:lnTo>
                                <a:lnTo>
                                  <a:pt x="2296769" y="1489557"/>
                                </a:lnTo>
                                <a:lnTo>
                                  <a:pt x="2297023" y="1488160"/>
                                </a:lnTo>
                                <a:lnTo>
                                  <a:pt x="2297023" y="1486890"/>
                                </a:lnTo>
                                <a:close/>
                              </a:path>
                              <a:path w="3458845" h="3438525">
                                <a:moveTo>
                                  <a:pt x="2444216" y="1170279"/>
                                </a:moveTo>
                                <a:lnTo>
                                  <a:pt x="2441676" y="1162913"/>
                                </a:lnTo>
                                <a:lnTo>
                                  <a:pt x="2440914" y="1161643"/>
                                </a:lnTo>
                                <a:lnTo>
                                  <a:pt x="2439898" y="1160373"/>
                                </a:lnTo>
                                <a:lnTo>
                                  <a:pt x="2438882" y="1159357"/>
                                </a:lnTo>
                                <a:lnTo>
                                  <a:pt x="2437485" y="1157833"/>
                                </a:lnTo>
                                <a:lnTo>
                                  <a:pt x="2436469" y="1156309"/>
                                </a:lnTo>
                                <a:lnTo>
                                  <a:pt x="2430500" y="1150340"/>
                                </a:lnTo>
                                <a:lnTo>
                                  <a:pt x="2428087" y="1148435"/>
                                </a:lnTo>
                                <a:lnTo>
                                  <a:pt x="2426182" y="1146657"/>
                                </a:lnTo>
                                <a:lnTo>
                                  <a:pt x="2424277" y="1145006"/>
                                </a:lnTo>
                                <a:lnTo>
                                  <a:pt x="2422753" y="1144117"/>
                                </a:lnTo>
                                <a:lnTo>
                                  <a:pt x="2421356" y="1143355"/>
                                </a:lnTo>
                                <a:lnTo>
                                  <a:pt x="2420086" y="1142466"/>
                                </a:lnTo>
                                <a:lnTo>
                                  <a:pt x="2419070" y="1142466"/>
                                </a:lnTo>
                                <a:lnTo>
                                  <a:pt x="2417927" y="1142339"/>
                                </a:lnTo>
                                <a:lnTo>
                                  <a:pt x="2417038" y="1142339"/>
                                </a:lnTo>
                                <a:lnTo>
                                  <a:pt x="2416276" y="1142720"/>
                                </a:lnTo>
                                <a:lnTo>
                                  <a:pt x="2414371" y="1144625"/>
                                </a:lnTo>
                                <a:lnTo>
                                  <a:pt x="2413228" y="1146784"/>
                                </a:lnTo>
                                <a:lnTo>
                                  <a:pt x="2411958" y="1154277"/>
                                </a:lnTo>
                                <a:lnTo>
                                  <a:pt x="2410561" y="1158849"/>
                                </a:lnTo>
                                <a:lnTo>
                                  <a:pt x="2393670" y="1193901"/>
                                </a:lnTo>
                                <a:lnTo>
                                  <a:pt x="2356561" y="1216012"/>
                                </a:lnTo>
                                <a:lnTo>
                                  <a:pt x="2349868" y="1216355"/>
                                </a:lnTo>
                                <a:lnTo>
                                  <a:pt x="2342997" y="1215694"/>
                                </a:lnTo>
                                <a:lnTo>
                                  <a:pt x="2307183" y="1199362"/>
                                </a:lnTo>
                                <a:lnTo>
                                  <a:pt x="2276576" y="1172946"/>
                                </a:lnTo>
                                <a:lnTo>
                                  <a:pt x="2302103" y="1147419"/>
                                </a:lnTo>
                                <a:lnTo>
                                  <a:pt x="2363317" y="1086205"/>
                                </a:lnTo>
                                <a:lnTo>
                                  <a:pt x="2364333" y="1082649"/>
                                </a:lnTo>
                                <a:lnTo>
                                  <a:pt x="2363698" y="1078585"/>
                                </a:lnTo>
                                <a:lnTo>
                                  <a:pt x="2363190" y="1074394"/>
                                </a:lnTo>
                                <a:lnTo>
                                  <a:pt x="2329954" y="1040599"/>
                                </a:lnTo>
                                <a:lnTo>
                                  <a:pt x="2321026" y="1033513"/>
                                </a:lnTo>
                                <a:lnTo>
                                  <a:pt x="2321026" y="1077315"/>
                                </a:lnTo>
                                <a:lnTo>
                                  <a:pt x="2250922" y="1147419"/>
                                </a:lnTo>
                                <a:lnTo>
                                  <a:pt x="2227491" y="1115987"/>
                                </a:lnTo>
                                <a:lnTo>
                                  <a:pt x="2216632" y="1080490"/>
                                </a:lnTo>
                                <a:lnTo>
                                  <a:pt x="2217902" y="1072870"/>
                                </a:lnTo>
                                <a:lnTo>
                                  <a:pt x="2219045" y="1065377"/>
                                </a:lnTo>
                                <a:lnTo>
                                  <a:pt x="2257971" y="1040599"/>
                                </a:lnTo>
                                <a:lnTo>
                                  <a:pt x="2269718" y="1042517"/>
                                </a:lnTo>
                                <a:lnTo>
                                  <a:pt x="2281923" y="1047330"/>
                                </a:lnTo>
                                <a:lnTo>
                                  <a:pt x="2294559" y="1054735"/>
                                </a:lnTo>
                                <a:lnTo>
                                  <a:pt x="2307590" y="1064717"/>
                                </a:lnTo>
                                <a:lnTo>
                                  <a:pt x="2321026" y="1077315"/>
                                </a:lnTo>
                                <a:lnTo>
                                  <a:pt x="2321026" y="1033513"/>
                                </a:lnTo>
                                <a:lnTo>
                                  <a:pt x="2281440" y="1010742"/>
                                </a:lnTo>
                                <a:lnTo>
                                  <a:pt x="2253297" y="1004481"/>
                                </a:lnTo>
                                <a:lnTo>
                                  <a:pt x="2244229" y="1004608"/>
                                </a:lnTo>
                                <a:lnTo>
                                  <a:pt x="2202154" y="1024356"/>
                                </a:lnTo>
                                <a:lnTo>
                                  <a:pt x="2182533" y="1066546"/>
                                </a:lnTo>
                                <a:lnTo>
                                  <a:pt x="2182291" y="1077315"/>
                                </a:lnTo>
                                <a:lnTo>
                                  <a:pt x="2183130" y="1086713"/>
                                </a:lnTo>
                                <a:lnTo>
                                  <a:pt x="2199157" y="1131176"/>
                                </a:lnTo>
                                <a:lnTo>
                                  <a:pt x="2223833" y="1166901"/>
                                </a:lnTo>
                                <a:lnTo>
                                  <a:pt x="2258784" y="1203452"/>
                                </a:lnTo>
                                <a:lnTo>
                                  <a:pt x="2295372" y="1232255"/>
                                </a:lnTo>
                                <a:lnTo>
                                  <a:pt x="2339822" y="1252448"/>
                                </a:lnTo>
                                <a:lnTo>
                                  <a:pt x="2360244" y="1254594"/>
                                </a:lnTo>
                                <a:lnTo>
                                  <a:pt x="2369947" y="1253718"/>
                                </a:lnTo>
                                <a:lnTo>
                                  <a:pt x="2405583" y="1237881"/>
                                </a:lnTo>
                                <a:lnTo>
                                  <a:pt x="2432786" y="1204696"/>
                                </a:lnTo>
                                <a:lnTo>
                                  <a:pt x="2438374" y="1192631"/>
                                </a:lnTo>
                                <a:lnTo>
                                  <a:pt x="2440914" y="1186789"/>
                                </a:lnTo>
                                <a:lnTo>
                                  <a:pt x="2442438" y="1181836"/>
                                </a:lnTo>
                                <a:lnTo>
                                  <a:pt x="2443073" y="1177391"/>
                                </a:lnTo>
                                <a:lnTo>
                                  <a:pt x="2443962" y="1173200"/>
                                </a:lnTo>
                                <a:lnTo>
                                  <a:pt x="2444216" y="1170279"/>
                                </a:lnTo>
                                <a:close/>
                              </a:path>
                              <a:path w="3458845" h="3438525">
                                <a:moveTo>
                                  <a:pt x="2520289" y="1113891"/>
                                </a:moveTo>
                                <a:lnTo>
                                  <a:pt x="2520162" y="1112621"/>
                                </a:lnTo>
                                <a:lnTo>
                                  <a:pt x="2519654" y="1111351"/>
                                </a:lnTo>
                                <a:lnTo>
                                  <a:pt x="2519527" y="1110335"/>
                                </a:lnTo>
                                <a:lnTo>
                                  <a:pt x="2518638" y="1109065"/>
                                </a:lnTo>
                                <a:lnTo>
                                  <a:pt x="2392654" y="983081"/>
                                </a:lnTo>
                                <a:lnTo>
                                  <a:pt x="2389390" y="975042"/>
                                </a:lnTo>
                                <a:lnTo>
                                  <a:pt x="2386622" y="967524"/>
                                </a:lnTo>
                                <a:lnTo>
                                  <a:pt x="2379446" y="946378"/>
                                </a:lnTo>
                                <a:lnTo>
                                  <a:pt x="2377795" y="939139"/>
                                </a:lnTo>
                                <a:lnTo>
                                  <a:pt x="2376398" y="927836"/>
                                </a:lnTo>
                                <a:lnTo>
                                  <a:pt x="2376652" y="923137"/>
                                </a:lnTo>
                                <a:lnTo>
                                  <a:pt x="2402306" y="900404"/>
                                </a:lnTo>
                                <a:lnTo>
                                  <a:pt x="2403703" y="899769"/>
                                </a:lnTo>
                                <a:lnTo>
                                  <a:pt x="2405100" y="898372"/>
                                </a:lnTo>
                                <a:lnTo>
                                  <a:pt x="2405481" y="897229"/>
                                </a:lnTo>
                                <a:lnTo>
                                  <a:pt x="2404465" y="893927"/>
                                </a:lnTo>
                                <a:lnTo>
                                  <a:pt x="2402687" y="891133"/>
                                </a:lnTo>
                                <a:lnTo>
                                  <a:pt x="2397226" y="884656"/>
                                </a:lnTo>
                                <a:lnTo>
                                  <a:pt x="2391384" y="878941"/>
                                </a:lnTo>
                                <a:lnTo>
                                  <a:pt x="2380462" y="868146"/>
                                </a:lnTo>
                                <a:lnTo>
                                  <a:pt x="2377922" y="866368"/>
                                </a:lnTo>
                                <a:lnTo>
                                  <a:pt x="2376779" y="865860"/>
                                </a:lnTo>
                                <a:lnTo>
                                  <a:pt x="2375255" y="864717"/>
                                </a:lnTo>
                                <a:lnTo>
                                  <a:pt x="2371826" y="864463"/>
                                </a:lnTo>
                                <a:lnTo>
                                  <a:pt x="2369921" y="864717"/>
                                </a:lnTo>
                                <a:lnTo>
                                  <a:pt x="2365984" y="865987"/>
                                </a:lnTo>
                                <a:lnTo>
                                  <a:pt x="2341600" y="893800"/>
                                </a:lnTo>
                                <a:lnTo>
                                  <a:pt x="2341727" y="904722"/>
                                </a:lnTo>
                                <a:lnTo>
                                  <a:pt x="2342362" y="911580"/>
                                </a:lnTo>
                                <a:lnTo>
                                  <a:pt x="2347722" y="932510"/>
                                </a:lnTo>
                                <a:lnTo>
                                  <a:pt x="2352903" y="948029"/>
                                </a:lnTo>
                                <a:lnTo>
                                  <a:pt x="2323058" y="918311"/>
                                </a:lnTo>
                                <a:lnTo>
                                  <a:pt x="2321788" y="917803"/>
                                </a:lnTo>
                                <a:lnTo>
                                  <a:pt x="2319375" y="917295"/>
                                </a:lnTo>
                                <a:lnTo>
                                  <a:pt x="2316708" y="917422"/>
                                </a:lnTo>
                                <a:lnTo>
                                  <a:pt x="2300833" y="935837"/>
                                </a:lnTo>
                                <a:lnTo>
                                  <a:pt x="2301976" y="939393"/>
                                </a:lnTo>
                                <a:lnTo>
                                  <a:pt x="2494000" y="1131544"/>
                                </a:lnTo>
                                <a:lnTo>
                                  <a:pt x="2496286" y="1133576"/>
                                </a:lnTo>
                                <a:lnTo>
                                  <a:pt x="2498445" y="1134338"/>
                                </a:lnTo>
                                <a:lnTo>
                                  <a:pt x="2499715" y="1134338"/>
                                </a:lnTo>
                                <a:lnTo>
                                  <a:pt x="2519781" y="1116812"/>
                                </a:lnTo>
                                <a:lnTo>
                                  <a:pt x="2520289" y="1113891"/>
                                </a:lnTo>
                                <a:close/>
                              </a:path>
                              <a:path w="3458845" h="3438525">
                                <a:moveTo>
                                  <a:pt x="2615666" y="540867"/>
                                </a:moveTo>
                                <a:lnTo>
                                  <a:pt x="2614650" y="535914"/>
                                </a:lnTo>
                                <a:lnTo>
                                  <a:pt x="2613761" y="530834"/>
                                </a:lnTo>
                                <a:lnTo>
                                  <a:pt x="2609316" y="524230"/>
                                </a:lnTo>
                                <a:lnTo>
                                  <a:pt x="2593060" y="507974"/>
                                </a:lnTo>
                                <a:lnTo>
                                  <a:pt x="2586583" y="503656"/>
                                </a:lnTo>
                                <a:lnTo>
                                  <a:pt x="2581757" y="502640"/>
                                </a:lnTo>
                                <a:lnTo>
                                  <a:pt x="2576931" y="502005"/>
                                </a:lnTo>
                                <a:lnTo>
                                  <a:pt x="2571724" y="504164"/>
                                </a:lnTo>
                                <a:lnTo>
                                  <a:pt x="2566009" y="509752"/>
                                </a:lnTo>
                                <a:lnTo>
                                  <a:pt x="2560548" y="515340"/>
                                </a:lnTo>
                                <a:lnTo>
                                  <a:pt x="2558135" y="520674"/>
                                </a:lnTo>
                                <a:lnTo>
                                  <a:pt x="2558897" y="525754"/>
                                </a:lnTo>
                                <a:lnTo>
                                  <a:pt x="2586964" y="558012"/>
                                </a:lnTo>
                                <a:lnTo>
                                  <a:pt x="2591790" y="558647"/>
                                </a:lnTo>
                                <a:lnTo>
                                  <a:pt x="2596870" y="559663"/>
                                </a:lnTo>
                                <a:lnTo>
                                  <a:pt x="2602077" y="557377"/>
                                </a:lnTo>
                                <a:lnTo>
                                  <a:pt x="2613126" y="546328"/>
                                </a:lnTo>
                                <a:lnTo>
                                  <a:pt x="2615666" y="540867"/>
                                </a:lnTo>
                                <a:close/>
                              </a:path>
                              <a:path w="3458845" h="3438525">
                                <a:moveTo>
                                  <a:pt x="2788894" y="844016"/>
                                </a:moveTo>
                                <a:lnTo>
                                  <a:pt x="2788386" y="842746"/>
                                </a:lnTo>
                                <a:lnTo>
                                  <a:pt x="2788247" y="841603"/>
                                </a:lnTo>
                                <a:lnTo>
                                  <a:pt x="2786227" y="839444"/>
                                </a:lnTo>
                                <a:lnTo>
                                  <a:pt x="2666085" y="719302"/>
                                </a:lnTo>
                                <a:lnTo>
                                  <a:pt x="2633319" y="690727"/>
                                </a:lnTo>
                                <a:lnTo>
                                  <a:pt x="2592794" y="670814"/>
                                </a:lnTo>
                                <a:lnTo>
                                  <a:pt x="2577312" y="669074"/>
                                </a:lnTo>
                                <a:lnTo>
                                  <a:pt x="2569819" y="669518"/>
                                </a:lnTo>
                                <a:lnTo>
                                  <a:pt x="2536418" y="691362"/>
                                </a:lnTo>
                                <a:lnTo>
                                  <a:pt x="2529941" y="719429"/>
                                </a:lnTo>
                                <a:lnTo>
                                  <a:pt x="2529941" y="726922"/>
                                </a:lnTo>
                                <a:lnTo>
                                  <a:pt x="2530957" y="735685"/>
                                </a:lnTo>
                                <a:lnTo>
                                  <a:pt x="2534564" y="757262"/>
                                </a:lnTo>
                                <a:lnTo>
                                  <a:pt x="2536418" y="765403"/>
                                </a:lnTo>
                                <a:lnTo>
                                  <a:pt x="2529052" y="761339"/>
                                </a:lnTo>
                                <a:lnTo>
                                  <a:pt x="2522067" y="758164"/>
                                </a:lnTo>
                                <a:lnTo>
                                  <a:pt x="2508478" y="753465"/>
                                </a:lnTo>
                                <a:lnTo>
                                  <a:pt x="2501747" y="752322"/>
                                </a:lnTo>
                                <a:lnTo>
                                  <a:pt x="2488666" y="752322"/>
                                </a:lnTo>
                                <a:lnTo>
                                  <a:pt x="2454452" y="773099"/>
                                </a:lnTo>
                                <a:lnTo>
                                  <a:pt x="2446604" y="806107"/>
                                </a:lnTo>
                                <a:lnTo>
                                  <a:pt x="2447353" y="817321"/>
                                </a:lnTo>
                                <a:lnTo>
                                  <a:pt x="2449195" y="829830"/>
                                </a:lnTo>
                                <a:lnTo>
                                  <a:pt x="2452217" y="843635"/>
                                </a:lnTo>
                                <a:lnTo>
                                  <a:pt x="2424912" y="816457"/>
                                </a:lnTo>
                                <a:lnTo>
                                  <a:pt x="2423642" y="815949"/>
                                </a:lnTo>
                                <a:lnTo>
                                  <a:pt x="2421229" y="815441"/>
                                </a:lnTo>
                                <a:lnTo>
                                  <a:pt x="2418435" y="815695"/>
                                </a:lnTo>
                                <a:lnTo>
                                  <a:pt x="2402687" y="833983"/>
                                </a:lnTo>
                                <a:lnTo>
                                  <a:pt x="2402941" y="835507"/>
                                </a:lnTo>
                                <a:lnTo>
                                  <a:pt x="2596870" y="1030833"/>
                                </a:lnTo>
                                <a:lnTo>
                                  <a:pt x="2601442" y="1032611"/>
                                </a:lnTo>
                                <a:lnTo>
                                  <a:pt x="2603220" y="1032103"/>
                                </a:lnTo>
                                <a:lnTo>
                                  <a:pt x="2604617" y="1031976"/>
                                </a:lnTo>
                                <a:lnTo>
                                  <a:pt x="2622016" y="1010894"/>
                                </a:lnTo>
                                <a:lnTo>
                                  <a:pt x="2621508" y="1009624"/>
                                </a:lnTo>
                                <a:lnTo>
                                  <a:pt x="2621381" y="1008481"/>
                                </a:lnTo>
                                <a:lnTo>
                                  <a:pt x="2620492" y="1007211"/>
                                </a:lnTo>
                                <a:lnTo>
                                  <a:pt x="2486634" y="873353"/>
                                </a:lnTo>
                                <a:lnTo>
                                  <a:pt x="2482799" y="860247"/>
                                </a:lnTo>
                                <a:lnTo>
                                  <a:pt x="2480030" y="848321"/>
                                </a:lnTo>
                                <a:lnTo>
                                  <a:pt x="2478201" y="837628"/>
                                </a:lnTo>
                                <a:lnTo>
                                  <a:pt x="2477236" y="828141"/>
                                </a:lnTo>
                                <a:lnTo>
                                  <a:pt x="2477325" y="819975"/>
                                </a:lnTo>
                                <a:lnTo>
                                  <a:pt x="2505303" y="794486"/>
                                </a:lnTo>
                                <a:lnTo>
                                  <a:pt x="2511399" y="795248"/>
                                </a:lnTo>
                                <a:lnTo>
                                  <a:pt x="2545931" y="814908"/>
                                </a:lnTo>
                                <a:lnTo>
                                  <a:pt x="2681452" y="948410"/>
                                </a:lnTo>
                                <a:lnTo>
                                  <a:pt x="2682595" y="948537"/>
                                </a:lnTo>
                                <a:lnTo>
                                  <a:pt x="2683738" y="949045"/>
                                </a:lnTo>
                                <a:lnTo>
                                  <a:pt x="2684996" y="949045"/>
                                </a:lnTo>
                                <a:lnTo>
                                  <a:pt x="2705443" y="928598"/>
                                </a:lnTo>
                                <a:lnTo>
                                  <a:pt x="2704693" y="925169"/>
                                </a:lnTo>
                                <a:lnTo>
                                  <a:pt x="2703804" y="923899"/>
                                </a:lnTo>
                                <a:lnTo>
                                  <a:pt x="2569946" y="789914"/>
                                </a:lnTo>
                                <a:lnTo>
                                  <a:pt x="2566263" y="776681"/>
                                </a:lnTo>
                                <a:lnTo>
                                  <a:pt x="2563558" y="764743"/>
                                </a:lnTo>
                                <a:lnTo>
                                  <a:pt x="2561755" y="754100"/>
                                </a:lnTo>
                                <a:lnTo>
                                  <a:pt x="2560802" y="744702"/>
                                </a:lnTo>
                                <a:lnTo>
                                  <a:pt x="2560815" y="736587"/>
                                </a:lnTo>
                                <a:lnTo>
                                  <a:pt x="2588869" y="710793"/>
                                </a:lnTo>
                                <a:lnTo>
                                  <a:pt x="2594965" y="711682"/>
                                </a:lnTo>
                                <a:lnTo>
                                  <a:pt x="2629344" y="731443"/>
                                </a:lnTo>
                                <a:lnTo>
                                  <a:pt x="2762478" y="863066"/>
                                </a:lnTo>
                                <a:lnTo>
                                  <a:pt x="2764764" y="865098"/>
                                </a:lnTo>
                                <a:lnTo>
                                  <a:pt x="2765768" y="865225"/>
                                </a:lnTo>
                                <a:lnTo>
                                  <a:pt x="2767050" y="865733"/>
                                </a:lnTo>
                                <a:lnTo>
                                  <a:pt x="2768320" y="865733"/>
                                </a:lnTo>
                                <a:lnTo>
                                  <a:pt x="2788386" y="848207"/>
                                </a:lnTo>
                                <a:lnTo>
                                  <a:pt x="2788894" y="844016"/>
                                </a:lnTo>
                                <a:close/>
                              </a:path>
                              <a:path w="3458845" h="3438525">
                                <a:moveTo>
                                  <a:pt x="2855188" y="777595"/>
                                </a:moveTo>
                                <a:lnTo>
                                  <a:pt x="2854807" y="776325"/>
                                </a:lnTo>
                                <a:lnTo>
                                  <a:pt x="2854553" y="775182"/>
                                </a:lnTo>
                                <a:lnTo>
                                  <a:pt x="2853664" y="774039"/>
                                </a:lnTo>
                                <a:lnTo>
                                  <a:pt x="2661513" y="581888"/>
                                </a:lnTo>
                                <a:lnTo>
                                  <a:pt x="2656814" y="580237"/>
                                </a:lnTo>
                                <a:lnTo>
                                  <a:pt x="2655417" y="580491"/>
                                </a:lnTo>
                                <a:lnTo>
                                  <a:pt x="2653893" y="580618"/>
                                </a:lnTo>
                                <a:lnTo>
                                  <a:pt x="2652369" y="581380"/>
                                </a:lnTo>
                                <a:lnTo>
                                  <a:pt x="2650464" y="582777"/>
                                </a:lnTo>
                                <a:lnTo>
                                  <a:pt x="2648686" y="584174"/>
                                </a:lnTo>
                                <a:lnTo>
                                  <a:pt x="2646654" y="585698"/>
                                </a:lnTo>
                                <a:lnTo>
                                  <a:pt x="2644241" y="588238"/>
                                </a:lnTo>
                                <a:lnTo>
                                  <a:pt x="2641955" y="590524"/>
                                </a:lnTo>
                                <a:lnTo>
                                  <a:pt x="2640304" y="592556"/>
                                </a:lnTo>
                                <a:lnTo>
                                  <a:pt x="2637510" y="596112"/>
                                </a:lnTo>
                                <a:lnTo>
                                  <a:pt x="2636875" y="597636"/>
                                </a:lnTo>
                                <a:lnTo>
                                  <a:pt x="2636748" y="599160"/>
                                </a:lnTo>
                                <a:lnTo>
                                  <a:pt x="2636240" y="600811"/>
                                </a:lnTo>
                                <a:lnTo>
                                  <a:pt x="2636367" y="601954"/>
                                </a:lnTo>
                                <a:lnTo>
                                  <a:pt x="2636875" y="603097"/>
                                </a:lnTo>
                                <a:lnTo>
                                  <a:pt x="2637383" y="604367"/>
                                </a:lnTo>
                                <a:lnTo>
                                  <a:pt x="2638145" y="605383"/>
                                </a:lnTo>
                                <a:lnTo>
                                  <a:pt x="2829153" y="796391"/>
                                </a:lnTo>
                                <a:lnTo>
                                  <a:pt x="2830169" y="797534"/>
                                </a:lnTo>
                                <a:lnTo>
                                  <a:pt x="2831439" y="798423"/>
                                </a:lnTo>
                                <a:lnTo>
                                  <a:pt x="2832443" y="798677"/>
                                </a:lnTo>
                                <a:lnTo>
                                  <a:pt x="2833598" y="799185"/>
                                </a:lnTo>
                                <a:lnTo>
                                  <a:pt x="2834741" y="799312"/>
                                </a:lnTo>
                                <a:lnTo>
                                  <a:pt x="2836519" y="798931"/>
                                </a:lnTo>
                                <a:lnTo>
                                  <a:pt x="2837916" y="798677"/>
                                </a:lnTo>
                                <a:lnTo>
                                  <a:pt x="2839440" y="798042"/>
                                </a:lnTo>
                                <a:lnTo>
                                  <a:pt x="2842996" y="795248"/>
                                </a:lnTo>
                                <a:lnTo>
                                  <a:pt x="2845028" y="793724"/>
                                </a:lnTo>
                                <a:lnTo>
                                  <a:pt x="2849854" y="788898"/>
                                </a:lnTo>
                                <a:lnTo>
                                  <a:pt x="2851378" y="786866"/>
                                </a:lnTo>
                                <a:lnTo>
                                  <a:pt x="2854172" y="783310"/>
                                </a:lnTo>
                                <a:lnTo>
                                  <a:pt x="2854934" y="781659"/>
                                </a:lnTo>
                                <a:lnTo>
                                  <a:pt x="2855188" y="780262"/>
                                </a:lnTo>
                                <a:lnTo>
                                  <a:pt x="2855188" y="777595"/>
                                </a:lnTo>
                                <a:close/>
                              </a:path>
                              <a:path w="3458845" h="3438525">
                                <a:moveTo>
                                  <a:pt x="2910941" y="245592"/>
                                </a:moveTo>
                                <a:lnTo>
                                  <a:pt x="2910052" y="240385"/>
                                </a:lnTo>
                                <a:lnTo>
                                  <a:pt x="2909290" y="235305"/>
                                </a:lnTo>
                                <a:lnTo>
                                  <a:pt x="2904845" y="228828"/>
                                </a:lnTo>
                                <a:lnTo>
                                  <a:pt x="2888589" y="212572"/>
                                </a:lnTo>
                                <a:lnTo>
                                  <a:pt x="2882112" y="208254"/>
                                </a:lnTo>
                                <a:lnTo>
                                  <a:pt x="2877159" y="207111"/>
                                </a:lnTo>
                                <a:lnTo>
                                  <a:pt x="2872333" y="206476"/>
                                </a:lnTo>
                                <a:lnTo>
                                  <a:pt x="2867126" y="208762"/>
                                </a:lnTo>
                                <a:lnTo>
                                  <a:pt x="2861538" y="214350"/>
                                </a:lnTo>
                                <a:lnTo>
                                  <a:pt x="2855950" y="219811"/>
                                </a:lnTo>
                                <a:lnTo>
                                  <a:pt x="2853537" y="225272"/>
                                </a:lnTo>
                                <a:lnTo>
                                  <a:pt x="2855315" y="235432"/>
                                </a:lnTo>
                                <a:lnTo>
                                  <a:pt x="2859760" y="241782"/>
                                </a:lnTo>
                                <a:lnTo>
                                  <a:pt x="2868015" y="250037"/>
                                </a:lnTo>
                                <a:lnTo>
                                  <a:pt x="2875889" y="258038"/>
                                </a:lnTo>
                                <a:lnTo>
                                  <a:pt x="2882366" y="262610"/>
                                </a:lnTo>
                                <a:lnTo>
                                  <a:pt x="2887319" y="263245"/>
                                </a:lnTo>
                                <a:lnTo>
                                  <a:pt x="2892272" y="264261"/>
                                </a:lnTo>
                                <a:lnTo>
                                  <a:pt x="2897479" y="261975"/>
                                </a:lnTo>
                                <a:lnTo>
                                  <a:pt x="2908655" y="250799"/>
                                </a:lnTo>
                                <a:lnTo>
                                  <a:pt x="2910941" y="245592"/>
                                </a:lnTo>
                                <a:close/>
                              </a:path>
                              <a:path w="3458845" h="3438525">
                                <a:moveTo>
                                  <a:pt x="2956382" y="663536"/>
                                </a:moveTo>
                                <a:lnTo>
                                  <a:pt x="2943047" y="619188"/>
                                </a:lnTo>
                                <a:lnTo>
                                  <a:pt x="2912821" y="586397"/>
                                </a:lnTo>
                                <a:lnTo>
                                  <a:pt x="2871317" y="569569"/>
                                </a:lnTo>
                                <a:lnTo>
                                  <a:pt x="2864205" y="569823"/>
                                </a:lnTo>
                                <a:lnTo>
                                  <a:pt x="2850362" y="571474"/>
                                </a:lnTo>
                                <a:lnTo>
                                  <a:pt x="2843631" y="572871"/>
                                </a:lnTo>
                                <a:lnTo>
                                  <a:pt x="2824696" y="578078"/>
                                </a:lnTo>
                                <a:lnTo>
                                  <a:pt x="2812123" y="581126"/>
                                </a:lnTo>
                                <a:lnTo>
                                  <a:pt x="2806166" y="582269"/>
                                </a:lnTo>
                                <a:lnTo>
                                  <a:pt x="2794736" y="582650"/>
                                </a:lnTo>
                                <a:lnTo>
                                  <a:pt x="2788767" y="581888"/>
                                </a:lnTo>
                                <a:lnTo>
                                  <a:pt x="2754719" y="552043"/>
                                </a:lnTo>
                                <a:lnTo>
                                  <a:pt x="2752191" y="539089"/>
                                </a:lnTo>
                                <a:lnTo>
                                  <a:pt x="2752826" y="534517"/>
                                </a:lnTo>
                                <a:lnTo>
                                  <a:pt x="2782163" y="506069"/>
                                </a:lnTo>
                                <a:lnTo>
                                  <a:pt x="2799296" y="502640"/>
                                </a:lnTo>
                                <a:lnTo>
                                  <a:pt x="2805646" y="502640"/>
                                </a:lnTo>
                                <a:lnTo>
                                  <a:pt x="2807563" y="502005"/>
                                </a:lnTo>
                                <a:lnTo>
                                  <a:pt x="2808452" y="501243"/>
                                </a:lnTo>
                                <a:lnTo>
                                  <a:pt x="2809468" y="499846"/>
                                </a:lnTo>
                                <a:lnTo>
                                  <a:pt x="2809214" y="497941"/>
                                </a:lnTo>
                                <a:lnTo>
                                  <a:pt x="2774797" y="471652"/>
                                </a:lnTo>
                                <a:lnTo>
                                  <a:pt x="2767939" y="472541"/>
                                </a:lnTo>
                                <a:lnTo>
                                  <a:pt x="2730792" y="496239"/>
                                </a:lnTo>
                                <a:lnTo>
                                  <a:pt x="2717508" y="535635"/>
                                </a:lnTo>
                                <a:lnTo>
                                  <a:pt x="2718028" y="542391"/>
                                </a:lnTo>
                                <a:lnTo>
                                  <a:pt x="2735656" y="581761"/>
                                </a:lnTo>
                                <a:lnTo>
                                  <a:pt x="2764421" y="608774"/>
                                </a:lnTo>
                                <a:lnTo>
                                  <a:pt x="2793466" y="620623"/>
                                </a:lnTo>
                                <a:lnTo>
                                  <a:pt x="2800693" y="622274"/>
                                </a:lnTo>
                                <a:lnTo>
                                  <a:pt x="2807944" y="622020"/>
                                </a:lnTo>
                                <a:lnTo>
                                  <a:pt x="2814675" y="621131"/>
                                </a:lnTo>
                                <a:lnTo>
                                  <a:pt x="2821787" y="620623"/>
                                </a:lnTo>
                                <a:lnTo>
                                  <a:pt x="2828264" y="619480"/>
                                </a:lnTo>
                                <a:lnTo>
                                  <a:pt x="2841091" y="615924"/>
                                </a:lnTo>
                                <a:lnTo>
                                  <a:pt x="2847314" y="614527"/>
                                </a:lnTo>
                                <a:lnTo>
                                  <a:pt x="2853283" y="612749"/>
                                </a:lnTo>
                                <a:lnTo>
                                  <a:pt x="2859506" y="611225"/>
                                </a:lnTo>
                                <a:lnTo>
                                  <a:pt x="2865348" y="610209"/>
                                </a:lnTo>
                                <a:lnTo>
                                  <a:pt x="2876905" y="609955"/>
                                </a:lnTo>
                                <a:lnTo>
                                  <a:pt x="2882874" y="610590"/>
                                </a:lnTo>
                                <a:lnTo>
                                  <a:pt x="2913608" y="633450"/>
                                </a:lnTo>
                                <a:lnTo>
                                  <a:pt x="2919958" y="658342"/>
                                </a:lnTo>
                                <a:lnTo>
                                  <a:pt x="2919069" y="663041"/>
                                </a:lnTo>
                                <a:lnTo>
                                  <a:pt x="2885033" y="693648"/>
                                </a:lnTo>
                                <a:lnTo>
                                  <a:pt x="2856585" y="697204"/>
                                </a:lnTo>
                                <a:lnTo>
                                  <a:pt x="2854172" y="697966"/>
                                </a:lnTo>
                                <a:lnTo>
                                  <a:pt x="2852013" y="700506"/>
                                </a:lnTo>
                                <a:lnTo>
                                  <a:pt x="2852140" y="702538"/>
                                </a:lnTo>
                                <a:lnTo>
                                  <a:pt x="2854045" y="706602"/>
                                </a:lnTo>
                                <a:lnTo>
                                  <a:pt x="2885160" y="731113"/>
                                </a:lnTo>
                                <a:lnTo>
                                  <a:pt x="2892399" y="730224"/>
                                </a:lnTo>
                                <a:lnTo>
                                  <a:pt x="2896463" y="729970"/>
                                </a:lnTo>
                                <a:lnTo>
                                  <a:pt x="2901035" y="728700"/>
                                </a:lnTo>
                                <a:lnTo>
                                  <a:pt x="2905861" y="726922"/>
                                </a:lnTo>
                                <a:lnTo>
                                  <a:pt x="2910814" y="725398"/>
                                </a:lnTo>
                                <a:lnTo>
                                  <a:pt x="2945371" y="696912"/>
                                </a:lnTo>
                                <a:lnTo>
                                  <a:pt x="2955683" y="670560"/>
                                </a:lnTo>
                                <a:lnTo>
                                  <a:pt x="2956382" y="663536"/>
                                </a:lnTo>
                                <a:close/>
                              </a:path>
                              <a:path w="3458845" h="3438525">
                                <a:moveTo>
                                  <a:pt x="3070631" y="549287"/>
                                </a:moveTo>
                                <a:lnTo>
                                  <a:pt x="3057169" y="505015"/>
                                </a:lnTo>
                                <a:lnTo>
                                  <a:pt x="3027057" y="472236"/>
                                </a:lnTo>
                                <a:lnTo>
                                  <a:pt x="2985490" y="455523"/>
                                </a:lnTo>
                                <a:lnTo>
                                  <a:pt x="2978378" y="455523"/>
                                </a:lnTo>
                                <a:lnTo>
                                  <a:pt x="2964535" y="457428"/>
                                </a:lnTo>
                                <a:lnTo>
                                  <a:pt x="2951581" y="460349"/>
                                </a:lnTo>
                                <a:lnTo>
                                  <a:pt x="2938881" y="463905"/>
                                </a:lnTo>
                                <a:lnTo>
                                  <a:pt x="2926435" y="466826"/>
                                </a:lnTo>
                                <a:lnTo>
                                  <a:pt x="2920339" y="467969"/>
                                </a:lnTo>
                                <a:lnTo>
                                  <a:pt x="2908909" y="468477"/>
                                </a:lnTo>
                                <a:lnTo>
                                  <a:pt x="2902940" y="467715"/>
                                </a:lnTo>
                                <a:lnTo>
                                  <a:pt x="2868777" y="437870"/>
                                </a:lnTo>
                                <a:lnTo>
                                  <a:pt x="2866364" y="424789"/>
                                </a:lnTo>
                                <a:lnTo>
                                  <a:pt x="2866999" y="420344"/>
                                </a:lnTo>
                                <a:lnTo>
                                  <a:pt x="2896463" y="391769"/>
                                </a:lnTo>
                                <a:lnTo>
                                  <a:pt x="2913608" y="388467"/>
                                </a:lnTo>
                                <a:lnTo>
                                  <a:pt x="2919704" y="388467"/>
                                </a:lnTo>
                                <a:lnTo>
                                  <a:pt x="2921863" y="387832"/>
                                </a:lnTo>
                                <a:lnTo>
                                  <a:pt x="2923260" y="386435"/>
                                </a:lnTo>
                                <a:lnTo>
                                  <a:pt x="2923514" y="385673"/>
                                </a:lnTo>
                                <a:lnTo>
                                  <a:pt x="2923133" y="382498"/>
                                </a:lnTo>
                                <a:lnTo>
                                  <a:pt x="2920466" y="377926"/>
                                </a:lnTo>
                                <a:lnTo>
                                  <a:pt x="2917164" y="373989"/>
                                </a:lnTo>
                                <a:lnTo>
                                  <a:pt x="2908528" y="365353"/>
                                </a:lnTo>
                                <a:lnTo>
                                  <a:pt x="2906750" y="364083"/>
                                </a:lnTo>
                                <a:lnTo>
                                  <a:pt x="2903575" y="361289"/>
                                </a:lnTo>
                                <a:lnTo>
                                  <a:pt x="2900146" y="359003"/>
                                </a:lnTo>
                                <a:lnTo>
                                  <a:pt x="2896082" y="357606"/>
                                </a:lnTo>
                                <a:lnTo>
                                  <a:pt x="2888843" y="357606"/>
                                </a:lnTo>
                                <a:lnTo>
                                  <a:pt x="2850489" y="376021"/>
                                </a:lnTo>
                                <a:lnTo>
                                  <a:pt x="2831985" y="414591"/>
                                </a:lnTo>
                                <a:lnTo>
                                  <a:pt x="2831731" y="421335"/>
                                </a:lnTo>
                                <a:lnTo>
                                  <a:pt x="2832328" y="428091"/>
                                </a:lnTo>
                                <a:lnTo>
                                  <a:pt x="2849918" y="467499"/>
                                </a:lnTo>
                                <a:lnTo>
                                  <a:pt x="2878721" y="494499"/>
                                </a:lnTo>
                                <a:lnTo>
                                  <a:pt x="2915005" y="507974"/>
                                </a:lnTo>
                                <a:lnTo>
                                  <a:pt x="2922117" y="507847"/>
                                </a:lnTo>
                                <a:lnTo>
                                  <a:pt x="2935960" y="506450"/>
                                </a:lnTo>
                                <a:lnTo>
                                  <a:pt x="2942564" y="505180"/>
                                </a:lnTo>
                                <a:lnTo>
                                  <a:pt x="2973679" y="497052"/>
                                </a:lnTo>
                                <a:lnTo>
                                  <a:pt x="2979648" y="496036"/>
                                </a:lnTo>
                                <a:lnTo>
                                  <a:pt x="3023971" y="514197"/>
                                </a:lnTo>
                                <a:lnTo>
                                  <a:pt x="3034131" y="534390"/>
                                </a:lnTo>
                                <a:lnTo>
                                  <a:pt x="3034004" y="539216"/>
                                </a:lnTo>
                                <a:lnTo>
                                  <a:pt x="3034258" y="544042"/>
                                </a:lnTo>
                                <a:lnTo>
                                  <a:pt x="3011398" y="574903"/>
                                </a:lnTo>
                                <a:lnTo>
                                  <a:pt x="2970758" y="583158"/>
                                </a:lnTo>
                                <a:lnTo>
                                  <a:pt x="2968345" y="583793"/>
                                </a:lnTo>
                                <a:lnTo>
                                  <a:pt x="2967329" y="584809"/>
                                </a:lnTo>
                                <a:lnTo>
                                  <a:pt x="2966313" y="586333"/>
                                </a:lnTo>
                                <a:lnTo>
                                  <a:pt x="2966313" y="588365"/>
                                </a:lnTo>
                                <a:lnTo>
                                  <a:pt x="2966694" y="589635"/>
                                </a:lnTo>
                                <a:lnTo>
                                  <a:pt x="2969361" y="594080"/>
                                </a:lnTo>
                                <a:lnTo>
                                  <a:pt x="2971266" y="595985"/>
                                </a:lnTo>
                                <a:lnTo>
                                  <a:pt x="2974949" y="600430"/>
                                </a:lnTo>
                                <a:lnTo>
                                  <a:pt x="2999460" y="616813"/>
                                </a:lnTo>
                                <a:lnTo>
                                  <a:pt x="3010763" y="615670"/>
                                </a:lnTo>
                                <a:lnTo>
                                  <a:pt x="3045307" y="598906"/>
                                </a:lnTo>
                                <a:lnTo>
                                  <a:pt x="3068434" y="563181"/>
                                </a:lnTo>
                                <a:lnTo>
                                  <a:pt x="3069920" y="556323"/>
                                </a:lnTo>
                                <a:lnTo>
                                  <a:pt x="3070631" y="549287"/>
                                </a:lnTo>
                                <a:close/>
                              </a:path>
                              <a:path w="3458845" h="3438525">
                                <a:moveTo>
                                  <a:pt x="3150844" y="483209"/>
                                </a:moveTo>
                                <a:lnTo>
                                  <a:pt x="3150717" y="482066"/>
                                </a:lnTo>
                                <a:lnTo>
                                  <a:pt x="3150336" y="480796"/>
                                </a:lnTo>
                                <a:lnTo>
                                  <a:pt x="3150082" y="479780"/>
                                </a:lnTo>
                                <a:lnTo>
                                  <a:pt x="3148050" y="477494"/>
                                </a:lnTo>
                                <a:lnTo>
                                  <a:pt x="2957042" y="286486"/>
                                </a:lnTo>
                                <a:lnTo>
                                  <a:pt x="2956026" y="285724"/>
                                </a:lnTo>
                                <a:lnTo>
                                  <a:pt x="2954756" y="285343"/>
                                </a:lnTo>
                                <a:lnTo>
                                  <a:pt x="2953486" y="284835"/>
                                </a:lnTo>
                                <a:lnTo>
                                  <a:pt x="2952343" y="284835"/>
                                </a:lnTo>
                                <a:lnTo>
                                  <a:pt x="2950819" y="284962"/>
                                </a:lnTo>
                                <a:lnTo>
                                  <a:pt x="2949295" y="285216"/>
                                </a:lnTo>
                                <a:lnTo>
                                  <a:pt x="2947771" y="285978"/>
                                </a:lnTo>
                                <a:lnTo>
                                  <a:pt x="2944215" y="288772"/>
                                </a:lnTo>
                                <a:lnTo>
                                  <a:pt x="2942183" y="290296"/>
                                </a:lnTo>
                                <a:lnTo>
                                  <a:pt x="2939643" y="292709"/>
                                </a:lnTo>
                                <a:lnTo>
                                  <a:pt x="2937357" y="295122"/>
                                </a:lnTo>
                                <a:lnTo>
                                  <a:pt x="2935833" y="297154"/>
                                </a:lnTo>
                                <a:lnTo>
                                  <a:pt x="2933039" y="300710"/>
                                </a:lnTo>
                                <a:lnTo>
                                  <a:pt x="2932277" y="302234"/>
                                </a:lnTo>
                                <a:lnTo>
                                  <a:pt x="2931769" y="305409"/>
                                </a:lnTo>
                                <a:lnTo>
                                  <a:pt x="2931896" y="306552"/>
                                </a:lnTo>
                                <a:lnTo>
                                  <a:pt x="2932404" y="307695"/>
                                </a:lnTo>
                                <a:lnTo>
                                  <a:pt x="2932785" y="308965"/>
                                </a:lnTo>
                                <a:lnTo>
                                  <a:pt x="2933547" y="309981"/>
                                </a:lnTo>
                                <a:lnTo>
                                  <a:pt x="3124555" y="500989"/>
                                </a:lnTo>
                                <a:lnTo>
                                  <a:pt x="3126841" y="503021"/>
                                </a:lnTo>
                                <a:lnTo>
                                  <a:pt x="3127857" y="503275"/>
                                </a:lnTo>
                                <a:lnTo>
                                  <a:pt x="3129000" y="503783"/>
                                </a:lnTo>
                                <a:lnTo>
                                  <a:pt x="3130270" y="503910"/>
                                </a:lnTo>
                                <a:lnTo>
                                  <a:pt x="3131794" y="503529"/>
                                </a:lnTo>
                                <a:lnTo>
                                  <a:pt x="3133318" y="503275"/>
                                </a:lnTo>
                                <a:lnTo>
                                  <a:pt x="3150336" y="486257"/>
                                </a:lnTo>
                                <a:lnTo>
                                  <a:pt x="3150844" y="483209"/>
                                </a:lnTo>
                                <a:close/>
                              </a:path>
                              <a:path w="3458845" h="3438525">
                                <a:moveTo>
                                  <a:pt x="3277082" y="332308"/>
                                </a:moveTo>
                                <a:lnTo>
                                  <a:pt x="3265398" y="287718"/>
                                </a:lnTo>
                                <a:lnTo>
                                  <a:pt x="3244126" y="252666"/>
                                </a:lnTo>
                                <a:lnTo>
                                  <a:pt x="3239579" y="246837"/>
                                </a:lnTo>
                                <a:lnTo>
                                  <a:pt x="3239579" y="328904"/>
                                </a:lnTo>
                                <a:lnTo>
                                  <a:pt x="3238982" y="335508"/>
                                </a:lnTo>
                                <a:lnTo>
                                  <a:pt x="3214446" y="367995"/>
                                </a:lnTo>
                                <a:lnTo>
                                  <a:pt x="3194443" y="372249"/>
                                </a:lnTo>
                                <a:lnTo>
                                  <a:pt x="3187484" y="371754"/>
                                </a:lnTo>
                                <a:lnTo>
                                  <a:pt x="3150349" y="355879"/>
                                </a:lnTo>
                                <a:lnTo>
                                  <a:pt x="3119056" y="330530"/>
                                </a:lnTo>
                                <a:lnTo>
                                  <a:pt x="3089783" y="298665"/>
                                </a:lnTo>
                                <a:lnTo>
                                  <a:pt x="3067151" y="259562"/>
                                </a:lnTo>
                                <a:lnTo>
                                  <a:pt x="3063443" y="238417"/>
                                </a:lnTo>
                                <a:lnTo>
                                  <a:pt x="3063976" y="231876"/>
                                </a:lnTo>
                                <a:lnTo>
                                  <a:pt x="3088513" y="199110"/>
                                </a:lnTo>
                                <a:lnTo>
                                  <a:pt x="3108528" y="194741"/>
                                </a:lnTo>
                                <a:lnTo>
                                  <a:pt x="3115526" y="195364"/>
                                </a:lnTo>
                                <a:lnTo>
                                  <a:pt x="3152902" y="211645"/>
                                </a:lnTo>
                                <a:lnTo>
                                  <a:pt x="3183864" y="236728"/>
                                </a:lnTo>
                                <a:lnTo>
                                  <a:pt x="3213620" y="268744"/>
                                </a:lnTo>
                                <a:lnTo>
                                  <a:pt x="3236061" y="307695"/>
                                </a:lnTo>
                                <a:lnTo>
                                  <a:pt x="3239579" y="328904"/>
                                </a:lnTo>
                                <a:lnTo>
                                  <a:pt x="3239579" y="246837"/>
                                </a:lnTo>
                                <a:lnTo>
                                  <a:pt x="3213836" y="217652"/>
                                </a:lnTo>
                                <a:lnTo>
                                  <a:pt x="3178594" y="186702"/>
                                </a:lnTo>
                                <a:lnTo>
                                  <a:pt x="3144520" y="165938"/>
                                </a:lnTo>
                                <a:lnTo>
                                  <a:pt x="3102406" y="155143"/>
                                </a:lnTo>
                                <a:lnTo>
                                  <a:pt x="3092627" y="155600"/>
                                </a:lnTo>
                                <a:lnTo>
                                  <a:pt x="3056585" y="170751"/>
                                </a:lnTo>
                                <a:lnTo>
                                  <a:pt x="3030550" y="204698"/>
                                </a:lnTo>
                                <a:lnTo>
                                  <a:pt x="3025787" y="235178"/>
                                </a:lnTo>
                                <a:lnTo>
                                  <a:pt x="3026778" y="245897"/>
                                </a:lnTo>
                                <a:lnTo>
                                  <a:pt x="3043478" y="291045"/>
                                </a:lnTo>
                                <a:lnTo>
                                  <a:pt x="3068066" y="326263"/>
                                </a:lnTo>
                                <a:lnTo>
                                  <a:pt x="3101251" y="361137"/>
                                </a:lnTo>
                                <a:lnTo>
                                  <a:pt x="3136112" y="388848"/>
                                </a:lnTo>
                                <a:lnTo>
                                  <a:pt x="3180181" y="409549"/>
                                </a:lnTo>
                                <a:lnTo>
                                  <a:pt x="3200755" y="412330"/>
                                </a:lnTo>
                                <a:lnTo>
                                  <a:pt x="3210610" y="411784"/>
                                </a:lnTo>
                                <a:lnTo>
                                  <a:pt x="3246628" y="396824"/>
                                </a:lnTo>
                                <a:lnTo>
                                  <a:pt x="3272371" y="362813"/>
                                </a:lnTo>
                                <a:lnTo>
                                  <a:pt x="3276765" y="342760"/>
                                </a:lnTo>
                                <a:lnTo>
                                  <a:pt x="3277082" y="332308"/>
                                </a:lnTo>
                                <a:close/>
                              </a:path>
                              <a:path w="3458845" h="3438525">
                                <a:moveTo>
                                  <a:pt x="3458819" y="175361"/>
                                </a:moveTo>
                                <a:lnTo>
                                  <a:pt x="3330308" y="43903"/>
                                </a:lnTo>
                                <a:lnTo>
                                  <a:pt x="3294735" y="15455"/>
                                </a:lnTo>
                                <a:lnTo>
                                  <a:pt x="3254159" y="292"/>
                                </a:lnTo>
                                <a:lnTo>
                                  <a:pt x="3246336" y="0"/>
                                </a:lnTo>
                                <a:lnTo>
                                  <a:pt x="3238601" y="609"/>
                                </a:lnTo>
                                <a:lnTo>
                                  <a:pt x="3205657" y="21882"/>
                                </a:lnTo>
                                <a:lnTo>
                                  <a:pt x="3196602" y="56095"/>
                                </a:lnTo>
                                <a:lnTo>
                                  <a:pt x="3197161" y="67513"/>
                                </a:lnTo>
                                <a:lnTo>
                                  <a:pt x="3198914" y="80111"/>
                                </a:lnTo>
                                <a:lnTo>
                                  <a:pt x="3201898" y="93954"/>
                                </a:lnTo>
                                <a:lnTo>
                                  <a:pt x="3174593" y="66776"/>
                                </a:lnTo>
                                <a:lnTo>
                                  <a:pt x="3173450" y="66268"/>
                                </a:lnTo>
                                <a:lnTo>
                                  <a:pt x="3170910" y="65760"/>
                                </a:lnTo>
                                <a:lnTo>
                                  <a:pt x="3168243" y="65887"/>
                                </a:lnTo>
                                <a:lnTo>
                                  <a:pt x="3152368" y="84302"/>
                                </a:lnTo>
                                <a:lnTo>
                                  <a:pt x="3153511" y="87731"/>
                                </a:lnTo>
                                <a:lnTo>
                                  <a:pt x="3345535" y="280009"/>
                                </a:lnTo>
                                <a:lnTo>
                                  <a:pt x="3351250" y="282930"/>
                                </a:lnTo>
                                <a:lnTo>
                                  <a:pt x="3352901" y="282422"/>
                                </a:lnTo>
                                <a:lnTo>
                                  <a:pt x="3354425" y="282295"/>
                                </a:lnTo>
                                <a:lnTo>
                                  <a:pt x="3371824" y="262229"/>
                                </a:lnTo>
                                <a:lnTo>
                                  <a:pt x="3371062" y="258800"/>
                                </a:lnTo>
                                <a:lnTo>
                                  <a:pt x="3370173" y="257530"/>
                                </a:lnTo>
                                <a:lnTo>
                                  <a:pt x="3236315" y="123672"/>
                                </a:lnTo>
                                <a:lnTo>
                                  <a:pt x="3232543" y="110439"/>
                                </a:lnTo>
                                <a:lnTo>
                                  <a:pt x="3229927" y="98386"/>
                                </a:lnTo>
                                <a:lnTo>
                                  <a:pt x="3228302" y="87553"/>
                                </a:lnTo>
                                <a:lnTo>
                                  <a:pt x="3227552" y="77952"/>
                                </a:lnTo>
                                <a:lnTo>
                                  <a:pt x="3227895" y="69469"/>
                                </a:lnTo>
                                <a:lnTo>
                                  <a:pt x="3257905" y="41884"/>
                                </a:lnTo>
                                <a:lnTo>
                                  <a:pt x="3264382" y="42392"/>
                                </a:lnTo>
                                <a:lnTo>
                                  <a:pt x="3299460" y="61874"/>
                                </a:lnTo>
                                <a:lnTo>
                                  <a:pt x="3432530" y="193014"/>
                                </a:lnTo>
                                <a:lnTo>
                                  <a:pt x="3434816" y="195046"/>
                                </a:lnTo>
                                <a:lnTo>
                                  <a:pt x="3437102" y="195681"/>
                                </a:lnTo>
                                <a:lnTo>
                                  <a:pt x="3441420" y="195300"/>
                                </a:lnTo>
                                <a:lnTo>
                                  <a:pt x="3442817" y="194665"/>
                                </a:lnTo>
                                <a:lnTo>
                                  <a:pt x="3446500" y="191871"/>
                                </a:lnTo>
                                <a:lnTo>
                                  <a:pt x="3453231" y="185521"/>
                                </a:lnTo>
                                <a:lnTo>
                                  <a:pt x="3456279" y="181711"/>
                                </a:lnTo>
                                <a:lnTo>
                                  <a:pt x="3458311" y="178282"/>
                                </a:lnTo>
                                <a:lnTo>
                                  <a:pt x="3458819" y="175361"/>
                                </a:lnTo>
                                <a:close/>
                              </a:path>
                            </a:pathLst>
                          </a:custGeom>
                          <a:solidFill>
                            <a:srgbClr val="A4A4A4">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290.964996pt;margin-top:22.137968pt;width:282.3pt;height:280.650pt;mso-position-horizontal-relative:page;mso-position-vertical-relative:paragraph;z-index:-36444160" id="docshapegroup20" coordorigin="5819,443" coordsize="5646,5613">
                <v:shape style="position:absolute;left:5819;top:5662;width:388;height:393" type="#_x0000_t75" id="docshape21" stroked="false">
                  <v:imagedata r:id="rId12" o:title=""/>
                </v:shape>
                <v:shape style="position:absolute;left:6017;top:442;width:5447;height:5415" id="docshape22" coordorigin="6018,443" coordsize="5447,5415" path="m6413,5731l6412,5714,6408,5697,6402,5679,6395,5661,6386,5643,6374,5624,6361,5605,6354,5596,6354,5726,6353,5736,6351,5746,6347,5756,6341,5765,6333,5773,6324,5781,6315,5788,6304,5792,6294,5794,6283,5794,6272,5793,6261,5791,6249,5787,6238,5782,6226,5776,6214,5768,6202,5760,6189,5750,6177,5740,6165,5728,6152,5717,6140,5704,6129,5691,6118,5678,6109,5666,6100,5653,6093,5641,6087,5629,6083,5617,6079,5605,6077,5594,6077,5583,6078,5573,6080,5563,6084,5553,6090,5544,6098,5536,6107,5528,6116,5521,6127,5517,6137,5515,6148,5515,6159,5516,6170,5518,6182,5522,6194,5527,6206,5534,6218,5541,6230,5550,6242,5559,6254,5570,6267,5581,6279,5593,6291,5606,6303,5618,6313,5631,6323,5644,6331,5656,6338,5669,6344,5681,6349,5692,6352,5704,6354,5715,6354,5726,6354,5596,6347,5587,6331,5569,6314,5551,6295,5533,6276,5516,6274,5515,6258,5502,6240,5489,6222,5478,6205,5469,6187,5462,6171,5457,6154,5454,6138,5452,6123,5453,6108,5456,6093,5461,6079,5468,6066,5477,6053,5488,6041,5502,6032,5516,6025,5530,6021,5546,6018,5562,6018,5578,6019,5595,6023,5613,6029,5630,6036,5648,6045,5666,6056,5685,6070,5703,6084,5722,6100,5740,6117,5759,6136,5777,6155,5793,6173,5808,6191,5820,6209,5831,6227,5840,6244,5848,6261,5853,6277,5856,6293,5857,6308,5856,6324,5854,6338,5849,6352,5842,6365,5833,6378,5822,6389,5808,6399,5794,6406,5779,6410,5764,6413,5748,6413,5731xm6681,5738l6680,5734,6678,5732,6527,5581,6540,5583,6552,5585,6573,5587,6583,5587,6600,5585,6608,5583,6611,5581,6615,5579,6622,5576,6628,5571,6634,5565,6644,5554,6651,5542,6654,5535,6656,5530,6660,5516,6661,5501,6661,5486,6658,5471,6654,5455,6648,5438,6639,5421,6630,5403,6618,5385,6604,5366,6598,5359,6598,5501,6593,5512,6584,5521,6575,5528,6565,5532,6553,5535,6540,5535,6525,5534,6508,5532,6489,5528,6469,5523,6350,5403,6346,5391,6343,5380,6341,5369,6339,5359,6338,5357,6337,5348,6336,5346,6336,5341,6336,5317,6338,5309,6340,5302,6343,5295,6347,5290,6361,5275,6372,5270,6386,5271,6396,5271,6406,5273,6417,5277,6428,5282,6439,5287,6450,5294,6462,5302,6474,5312,6485,5321,6497,5331,6509,5342,6521,5353,6531,5364,6541,5375,6550,5386,6559,5398,6568,5410,6575,5421,6582,5433,6587,5444,6592,5456,6595,5467,6597,5477,6598,5487,6598,5501,6598,5359,6589,5347,6572,5328,6553,5309,6536,5293,6520,5278,6510,5270,6503,5264,6486,5251,6470,5240,6454,5230,6437,5222,6421,5215,6406,5209,6390,5206,6376,5205,6362,5205,6348,5208,6335,5213,6323,5220,6311,5230,6305,5237,6299,5244,6296,5253,6292,5261,6289,5271,6289,5271,6288,5282,6287,5291,6286,5303,6289,5326,6291,5336,6293,5347,6295,5357,6252,5315,6251,5314,6249,5313,6245,5312,6243,5313,6241,5313,6238,5314,6236,5316,6234,5317,6231,5320,6225,5326,6222,5329,6219,5334,6218,5336,6217,5341,6217,5343,6218,5344,6220,5348,6400,5528,6641,5769,6643,5771,6645,5771,6647,5772,6649,5772,6652,5772,6654,5771,6656,5770,6662,5766,6665,5763,6669,5760,6673,5756,6675,5753,6677,5750,6679,5747,6681,5745,6681,5742,6681,5738xm6949,5470l6949,5465,6946,5461,6863,5324,6638,4954,6632,4945,6627,4939,6624,4938,6621,4938,6618,4937,6615,4938,6612,4940,6605,4946,6596,4955,6593,4959,6589,4965,6588,4968,6588,4973,6589,4977,6593,4982,6778,5279,6778,5279,6703,5234,6554,5143,6476,5095,6468,5091,6466,5091,6461,5092,6459,5094,6453,5098,6440,5111,6435,5118,6433,5121,6432,5124,6433,5129,6434,5132,6439,5138,6450,5144,6808,5358,6810,5360,6819,5363,6824,5362,6901,5494,6903,5498,6905,5501,6910,5505,6912,5506,6917,5507,6920,5506,6924,5504,6930,5499,6941,5488,6946,5481,6948,5476,6949,5470xm7068,5298l7067,5294,7067,5291,7065,5288,7063,5284,7021,5216,6647,4597,6643,4591,6637,4586,6635,4586,6629,4586,6627,4586,6620,4590,6617,4592,6607,4602,6603,4607,6602,4610,6602,4612,6601,4615,6601,4617,6603,4622,6649,4698,7025,5320,7027,5323,7031,5327,7034,5327,7040,5328,7043,5327,7049,5324,7060,5314,7066,5306,7067,5304,7068,5298xm7326,4855l7325,4853,7323,4850,7322,4848,7021,4548,7019,4546,7013,4545,7008,4546,7006,4547,7000,4551,6987,4564,6983,4570,6981,4572,6980,4577,6982,4583,6983,4585,7194,4796,7200,4816,7204,4835,7207,4852,7208,4868,7207,4881,7205,4893,7201,4902,7195,4910,7187,4917,7179,4922,7169,4923,7160,4924,7150,4923,7139,4919,7128,4915,7116,4909,7095,4892,7084,4883,7072,4873,7060,4860,6882,4683,6876,4682,6871,4683,6869,4684,6863,4688,6850,4701,6846,4707,6845,4709,6843,4714,6845,4720,7030,4905,7046,4920,7061,4934,7075,4946,7089,4956,7102,4965,7115,4973,7128,4979,7141,4984,7154,4988,7166,4990,7178,4990,7190,4989,7202,4986,7213,4981,7224,4974,7234,4965,7242,4956,7248,4945,7253,4932,7255,4918,7256,4902,7256,4884,7253,4864,7248,4843,7288,4882,7292,4885,7295,4887,7297,4887,7301,4886,7304,4885,7312,4879,7318,4872,7324,4864,7325,4862,7326,4855xm7485,4676l7485,4665,7483,4653,7480,4642,7476,4630,7471,4618,7464,4606,7456,4595,7446,4583,7435,4572,7426,4563,7416,4555,7407,4548,7398,4543,7386,4536,7374,4532,7351,4528,7340,4529,7318,4531,7298,4536,7278,4542,7268,4544,7258,4546,7248,4548,7230,4549,7221,4548,7204,4542,7195,4536,7180,4521,7175,4514,7171,4507,7167,4501,7165,4494,7163,4480,7164,4473,7169,4459,7174,4453,7187,4439,7195,4434,7211,4428,7218,4426,7225,4425,7238,4423,7247,4423,7251,4422,7253,4420,7253,4418,7253,4415,7252,4411,7249,4406,7240,4397,7225,4382,7217,4376,7210,4374,7199,4374,7188,4375,7170,4382,7163,4385,7150,4393,7144,4398,7138,4403,7130,4413,7123,4422,7117,4432,7113,4443,7111,4453,7109,4464,7109,4475,7110,4485,7112,4496,7115,4506,7119,4517,7124,4527,7131,4537,7137,4547,7145,4557,7154,4566,7163,4575,7173,4583,7183,4590,7192,4596,7205,4602,7217,4606,7240,4611,7251,4611,7262,4610,7273,4609,7283,4607,7332,4594,7342,4592,7360,4592,7369,4593,7386,4598,7395,4604,7412,4621,7418,4629,7426,4645,7428,4653,7427,4660,7428,4668,7426,4675,7420,4690,7415,4696,7401,4711,7392,4716,7373,4723,7364,4726,7340,4729,7328,4729,7324,4730,7322,4732,7321,4734,7321,4738,7321,4740,7326,4747,7346,4768,7352,4773,7361,4779,7365,4781,7373,4782,7378,4782,7384,4781,7391,4781,7398,4779,7405,4776,7413,4774,7421,4770,7438,4760,7445,4754,7452,4747,7461,4738,7468,4729,7474,4719,7478,4709,7482,4698,7484,4687,7485,4676xm7720,4431l7720,4430,7720,4428,7719,4426,7718,4424,7717,4423,7716,4421,7715,4419,7714,4417,7712,4415,7710,4413,7708,4410,7706,4408,7699,4401,7695,4398,7692,4395,7689,4393,7687,4391,7684,4390,7682,4389,7681,4389,7679,4388,7677,4388,7676,4389,7673,4392,7671,4395,7670,4401,7669,4407,7667,4414,7665,4423,7662,4431,7658,4440,7653,4450,7648,4460,7641,4470,7631,4479,7622,4487,7612,4494,7602,4499,7593,4502,7582,4504,7572,4505,7561,4504,7550,4501,7539,4497,7528,4492,7516,4486,7505,4478,7493,4469,7481,4459,7469,4448,7456,4436,7497,4396,7593,4300,7594,4294,7593,4281,7589,4274,7580,4265,7577,4262,7570,4255,7555,4241,7541,4228,7540,4228,7526,4217,7526,4286,7416,4396,7407,4387,7399,4377,7392,4367,7385,4357,7379,4347,7374,4337,7370,4327,7367,4317,7363,4304,7362,4291,7364,4279,7366,4267,7371,4257,7380,4247,7394,4236,7410,4230,7427,4228,7445,4231,7465,4239,7485,4250,7505,4266,7526,4286,7526,4217,7525,4216,7510,4205,7495,4195,7479,4187,7464,4181,7449,4176,7434,4173,7420,4171,7405,4171,7391,4173,7377,4177,7364,4183,7351,4192,7339,4202,7329,4214,7321,4226,7315,4240,7310,4254,7308,4269,7308,4274,7308,4286,7309,4301,7313,4317,7318,4335,7325,4352,7334,4371,7345,4389,7359,4408,7373,4427,7390,4446,7408,4465,7428,4484,7448,4502,7467,4517,7486,4530,7504,4541,7522,4550,7539,4557,7556,4562,7572,4564,7588,4565,7603,4564,7618,4560,7633,4555,7646,4548,7660,4539,7672,4527,7682,4518,7690,4508,7692,4505,7696,4497,7702,4486,7707,4477,7715,4458,7718,4450,7719,4443,7720,4437,7720,4431xm7895,3536l7894,3528,7893,3520,7885,3510,7860,3484,7850,3477,7842,3476,7834,3475,7826,3478,7817,3487,7808,3496,7805,3504,7806,3512,7807,3520,7814,3530,7827,3543,7840,3556,7850,3563,7858,3564,7866,3566,7874,3562,7891,3545,7895,3536xm8127,4055l8126,4053,8124,4047,8122,4045,7897,3701,7893,3693,7889,3688,7887,3686,7886,3685,7884,3683,7882,3681,7879,3680,7872,3681,7865,3686,7852,3699,7847,3705,7846,3708,7845,3712,7845,3714,7848,3721,8048,4018,8051,4021,8050,4020,7748,3817,7744,3815,7739,3816,7735,3817,7729,3821,7716,3835,7712,3840,7710,3845,7710,3849,7713,3856,7715,3858,7917,4149,7918,4150,7919,4152,7618,3950,7613,3948,7609,3947,7605,3948,7602,3950,7597,3954,7583,3968,7577,3976,7576,3980,7576,3984,7577,3986,7582,3992,7589,3997,7942,4229,7945,4230,7950,4231,7952,4231,7958,4229,7961,4227,7972,4219,7985,4206,7988,4203,7992,4196,7994,4190,7994,4188,7994,4185,7992,4180,7809,3917,8075,4096,8083,4099,8085,4098,8091,4097,8094,4095,8105,4086,8118,4073,8123,4066,8125,4063,8127,4055xm8273,3911l8273,3909,8272,3907,8272,3905,8270,3903,7968,3601,7966,3600,7964,3599,7962,3598,7960,3598,7958,3598,7955,3599,7953,3600,7950,3602,7947,3604,7944,3607,7940,3611,7937,3614,7934,3618,7930,3623,7929,3626,7928,3628,7928,3630,7928,3632,7929,3634,7929,3636,7931,3638,8231,3939,8235,3942,8237,3942,8238,3943,8240,3943,8243,3942,8245,3942,8248,3941,8251,3939,8253,3937,8257,3934,8264,3927,8267,3923,8269,3921,8271,3918,8272,3915,8273,3911xm8441,3736l8440,3730,8437,3727,8431,3718,8427,3712,8420,3706,8416,3702,8407,3694,8404,3693,8403,3691,8400,3690,8399,3689,8397,3690,8395,3691,8393,3694,8391,3702,8388,3711,8384,3719,8382,3723,8378,3726,8370,3732,8361,3735,8351,3735,8340,3732,8329,3726,8316,3717,8302,3706,8287,3692,8121,3525,8175,3471,8175,3467,8170,3457,8165,3451,8153,3439,8149,3436,8143,3430,8135,3426,8133,3425,8129,3426,8128,3426,8075,3479,8004,3408,8001,3405,7997,3404,7994,3404,7990,3404,7987,3406,7982,3410,7971,3420,7968,3423,7963,3431,7962,3436,7962,3438,7963,3440,7964,3442,7965,3444,8038,3516,8009,3546,8008,3549,8008,3551,8009,3555,8012,3561,8021,3571,8033,3583,8040,3588,8045,3590,8049,3593,8053,3593,8083,3562,8258,3737,8271,3749,8283,3760,8295,3770,8306,3778,8318,3786,8328,3792,8338,3796,8348,3800,8361,3803,8374,3803,8397,3797,8408,3790,8419,3779,8425,3772,8434,3760,8438,3752,8439,3748,8441,3739,8441,3736xm8669,3514l8668,3509,8665,3505,8483,3323,8467,3307,8452,3294,8438,3282,8424,3271,8411,3262,8398,3255,8385,3249,8372,3244,8360,3240,8347,3238,8335,3238,8323,3239,8311,3242,8300,3247,8289,3254,8279,3263,8271,3272,8265,3282,8261,3294,8258,3308,8257,3323,8257,3339,8259,3357,8263,3377,8084,3198,8080,3195,8074,3193,8070,3194,8067,3195,8058,3202,8051,3209,8044,3218,8043,3221,8043,3223,8042,3226,8042,3227,8044,3231,8045,3233,8491,3679,8495,3682,8496,3682,8498,3683,8500,3683,8505,3682,8507,3681,8516,3674,8524,3667,8531,3658,8532,3656,8532,3651,8531,3646,8530,3644,8319,3433,8313,3412,8309,3393,8306,3376,8305,3361,8306,3347,8308,3336,8313,3326,8319,3318,8326,3311,8334,3307,8353,3304,8363,3305,8374,3309,8385,3314,8397,3320,8409,3328,8419,3335,8429,3344,8441,3355,8628,3542,8632,3545,8633,3545,8635,3546,8637,3546,8642,3545,8644,3544,8647,3542,8653,3538,8661,3530,8668,3521,8669,3519,8669,3514xm8867,3277l8866,3260,8862,3243,8856,3225,8849,3207,8840,3189,8828,3170,8815,3151,8808,3143,8808,3272,8807,3282,8805,3292,8801,3302,8795,3311,8788,3319,8778,3327,8769,3333,8758,3338,8748,3340,8737,3340,8726,3339,8715,3337,8703,3333,8692,3328,8680,3322,8668,3314,8656,3306,8643,3296,8631,3286,8619,3274,8606,3262,8594,3250,8583,3237,8572,3224,8563,3212,8555,3199,8547,3187,8541,3175,8537,3163,8533,3151,8531,3140,8531,3129,8532,3119,8534,3109,8538,3099,8544,3090,8552,3082,8561,3074,8570,3067,8581,3063,8591,3061,8602,3061,8613,3062,8624,3064,8636,3068,8648,3073,8660,3080,8672,3087,8684,3096,8696,3105,8708,3116,8721,3127,8733,3139,8745,3151,8757,3164,8767,3177,8777,3190,8785,3202,8792,3214,8798,3227,8803,3238,8806,3250,8808,3260,8808,3262,8808,3272,8808,3143,8801,3133,8785,3115,8768,3097,8749,3079,8731,3062,8728,3061,8712,3048,8694,3035,8676,3024,8659,3015,8641,3008,8625,3003,8608,2999,8592,2998,8577,2999,8562,3002,8548,3006,8534,3014,8520,3023,8507,3034,8496,3047,8486,3062,8479,3076,8475,3092,8472,3108,8472,3124,8473,3141,8477,3158,8483,3176,8490,3194,8499,3212,8510,3231,8524,3249,8538,3268,8554,3286,8571,3305,8590,3323,8609,3339,8627,3353,8645,3366,8663,3377,8681,3386,8698,3393,8715,3399,8731,3402,8747,3403,8763,3402,8778,3400,8792,3395,8806,3388,8819,3379,8832,3367,8844,3354,8853,3340,8860,3325,8864,3310,8867,3294,8867,3277xm9153,3029l9152,3025,9148,3022,8849,2723,8846,2719,8844,2719,8839,2718,8835,2719,8832,2720,8827,2724,8813,2738,8809,2743,8808,2745,8807,2751,8809,2756,8810,2758,9021,2969,9027,2990,9031,3009,9033,3026,9035,3041,9034,3054,9032,3066,9028,3076,9021,3084,9014,3091,9006,3095,8987,3097,8977,3096,8966,3092,8955,3088,8943,3082,8921,3066,8911,3057,8899,3046,8886,3034,8712,2860,8709,2856,8707,2856,8703,2855,8698,2856,8695,2857,8690,2861,8677,2874,8672,2880,8671,2882,8670,2888,8672,2893,8673,2895,8856,3078,8872,3094,8887,3107,8902,3119,8915,3130,8929,3139,8942,3146,8955,3153,8967,3158,8980,3161,8993,3163,9005,3163,9017,3162,9029,3159,9040,3154,9051,3147,9061,3138,9069,3129,9075,3118,9079,3105,9082,3091,9083,3075,9082,3057,9080,3038,9075,3016,9116,3057,9121,3060,9123,3060,9128,3060,9130,3058,9138,3052,9145,3046,9151,3038,9152,3035,9153,3029xm9321,2856l9319,2851,9317,2847,9314,2842,9306,2833,9300,2826,9293,2819,9287,2814,9284,2813,9282,2811,9280,2810,9277,2810,9275,2810,9273,2812,9272,2814,9271,2822,9270,2825,9264,2839,9261,2843,9258,2846,9250,2853,9241,2856,9231,2856,9220,2852,9209,2846,9196,2838,9182,2826,9167,2812,9000,2645,9054,2591,9055,2588,9050,2578,9045,2571,9033,2559,9026,2553,9023,2550,9020,2548,9013,2546,9009,2546,9008,2547,8955,2600,8884,2528,8880,2526,8876,2524,8874,2524,8869,2525,8867,2526,8864,2528,8861,2530,8851,2540,8848,2543,8843,2551,8842,2554,8842,2558,8843,2560,8844,2562,8845,2564,8918,2637,8889,2666,8888,2667,8887,2669,8887,2671,8888,2673,8892,2681,8901,2691,8913,2703,8919,2708,8929,2713,8933,2713,8963,2682,9138,2857,9151,2869,9163,2880,9175,2890,9186,2899,9197,2906,9208,2912,9218,2916,9228,2920,9241,2924,9254,2924,9265,2920,9277,2917,9288,2910,9302,2896,9305,2892,9313,2880,9317,2872,9319,2868,9320,2860,9321,2856xm9635,2784l9634,2782,9634,2780,9632,2778,9631,2777,9481,2627,9494,2630,9506,2631,9516,2632,9527,2633,9537,2633,9545,2632,9554,2631,9562,2629,9565,2627,9575,2622,9582,2618,9588,2612,9597,2600,9605,2589,9608,2582,9610,2576,9613,2562,9615,2548,9614,2533,9612,2517,9607,2501,9601,2484,9593,2467,9583,2449,9572,2431,9558,2412,9551,2405,9551,2547,9546,2558,9537,2568,9529,2574,9519,2579,9507,2581,9494,2582,9479,2581,9462,2578,9443,2574,9422,2569,9303,2450,9300,2438,9297,2426,9294,2415,9292,2406,9292,2404,9290,2393,9290,2385,9290,2366,9290,2363,9292,2355,9294,2348,9297,2341,9300,2336,9305,2331,9315,2321,9326,2316,9339,2317,9349,2318,9360,2320,9370,2323,9381,2328,9393,2334,9404,2341,9416,2349,9427,2358,9439,2367,9451,2378,9463,2389,9474,2400,9485,2410,9495,2421,9504,2433,9513,2444,9521,2456,9529,2468,9536,2479,9541,2491,9546,2502,9549,2513,9551,2523,9551,2534,9551,2547,9551,2405,9542,2394,9525,2375,9507,2355,9490,2339,9474,2325,9464,2316,9457,2311,9440,2298,9424,2286,9407,2276,9391,2268,9375,2261,9359,2256,9344,2253,9329,2251,9315,2252,9302,2254,9289,2259,9276,2267,9265,2277,9258,2283,9253,2291,9249,2299,9246,2307,9243,2317,9243,2318,9242,2327,9241,2338,9240,2349,9244,2378,9245,2382,9246,2393,9248,2404,9226,2382,9206,2362,9204,2360,9202,2359,9201,2359,9199,2359,9194,2359,9192,2360,9187,2364,9185,2366,9176,2375,9172,2380,9171,2382,9171,2385,9171,2389,9171,2389,9171,2390,9172,2392,9174,2394,9411,2631,9594,2814,9595,2816,9597,2817,9599,2818,9601,2819,9603,2819,9605,2818,9608,2818,9610,2817,9613,2814,9619,2810,9622,2806,9626,2802,9629,2799,9633,2794,9634,2791,9635,2789,9635,2786,9635,2784xm9867,2286l9867,2283,9866,2282,9866,2280,9865,2278,9864,2276,9863,2274,9862,2272,9860,2270,9858,2269,9856,2266,9855,2264,9845,2254,9841,2251,9838,2249,9835,2246,9833,2245,9831,2243,9829,2242,9827,2242,9825,2242,9824,2242,9823,2242,9820,2245,9818,2249,9816,2261,9814,2268,9809,2285,9805,2293,9800,2303,9794,2313,9787,2323,9778,2333,9768,2341,9759,2348,9749,2353,9739,2356,9729,2358,9718,2358,9707,2357,9696,2355,9685,2351,9674,2345,9663,2339,9651,2332,9639,2323,9627,2313,9615,2302,9603,2290,9643,2250,9739,2153,9741,2148,9740,2141,9739,2135,9735,2127,9716,2109,9702,2094,9687,2082,9673,2070,9673,2139,9562,2250,9554,2240,9546,2230,9538,2220,9531,2210,9526,2200,9520,2190,9516,2180,9513,2170,9509,2157,9508,2144,9510,2132,9512,2121,9517,2110,9527,2101,9541,2090,9556,2083,9574,2082,9592,2085,9611,2092,9631,2104,9652,2119,9673,2139,9673,2070,9672,2069,9656,2058,9641,2049,9626,2041,9610,2034,9595,2029,9581,2026,9566,2025,9552,2025,9538,2027,9524,2030,9511,2037,9498,2045,9486,2056,9476,2067,9467,2080,9461,2093,9457,2107,9455,2122,9454,2132,9454,2139,9456,2154,9459,2171,9465,2188,9472,2206,9481,2224,9492,2243,9505,2261,9520,2280,9536,2300,9555,2319,9575,2338,9595,2355,9614,2370,9632,2383,9651,2394,9668,2403,9686,2410,9702,2415,9719,2418,9735,2419,9750,2417,9765,2414,9779,2409,9793,2402,9806,2392,9819,2381,9828,2371,9836,2361,9838,2358,9843,2351,9849,2340,9854,2330,9858,2321,9862,2312,9864,2304,9865,2297,9866,2290,9867,2286xm9987,2197l9986,2195,9986,2193,9985,2191,9984,2189,9786,1991,9780,1978,9776,1966,9765,1933,9762,1922,9760,1904,9760,1897,9763,1885,9765,1880,9776,1870,9786,1865,9801,1861,9803,1860,9805,1858,9806,1856,9804,1851,9801,1846,9793,1836,9784,1827,9766,1810,9762,1807,9761,1806,9758,1805,9753,1804,9750,1805,9744,1807,9730,1813,9724,1818,9715,1826,9712,1831,9707,1843,9705,1850,9705,1868,9706,1878,9715,1911,9723,1936,9676,1889,9674,1888,9670,1887,9666,1888,9664,1889,9659,1892,9646,1905,9643,1909,9642,1912,9641,1917,9643,1922,9945,2225,9949,2228,9952,2229,9954,2229,9959,2228,9962,2227,9970,2220,9978,2213,9985,2204,9986,2202,9987,2197xm10137,1295l10135,1287,10134,1279,10127,1268,10101,1243,10091,1236,10083,1234,10076,1233,10068,1237,10059,1246,10050,1254,10046,1263,10047,1271,10049,1279,10056,1289,10081,1315,10092,1322,10099,1323,10107,1324,10115,1321,10133,1303,10137,1295xm10410,1772l10409,1770,10409,1768,10405,1765,10216,1576,10203,1563,10191,1552,10178,1541,10165,1531,10152,1522,10139,1514,10126,1508,10113,1503,10101,1499,10088,1497,10076,1496,10065,1497,10053,1500,10042,1504,10032,1511,10022,1520,10016,1525,10012,1532,10009,1539,10006,1547,10004,1555,10002,1576,10002,1588,10003,1601,10009,1635,10012,1648,10000,1642,9989,1637,9968,1629,9957,1628,9937,1628,9927,1629,9908,1637,9899,1643,9890,1651,9883,1660,9877,1671,9873,1683,9871,1697,9871,1712,9872,1730,9875,1750,9879,1771,9836,1729,9834,1728,9831,1727,9826,1727,9824,1728,9819,1732,9807,1744,9803,1749,9802,1752,9801,1756,9802,1759,9803,1762,10107,2066,10109,2068,10113,2069,10114,2069,10117,2068,10119,2068,10122,2067,10131,2060,10138,2053,10145,2044,10146,2041,10147,2035,10146,2033,10146,2031,10144,2029,9934,1818,9928,1797,9923,1779,9920,1762,9919,1747,9919,1734,9921,1723,9925,1714,9930,1707,9937,1700,9945,1696,9963,1694,9973,1695,9995,1704,10006,1710,10027,1726,10036,1734,10046,1742,10055,1751,10240,1936,10242,1937,10244,1937,10246,1937,10251,1937,10253,1935,10262,1928,10269,1921,10276,1913,10277,1910,10278,1905,10277,1900,10276,1898,10065,1687,10059,1666,10055,1647,10052,1630,10050,1616,10050,1603,10052,1592,10056,1583,10062,1575,10068,1568,10076,1564,10095,1562,10104,1564,10126,1572,10138,1579,10149,1588,10158,1595,10168,1602,10186,1620,10368,1802,10372,1805,10373,1805,10375,1806,10377,1806,10382,1805,10385,1804,10393,1797,10401,1790,10408,1781,10409,1779,10410,1772xm10514,1667l10513,1665,10513,1664,10512,1662,10209,1359,10208,1358,10206,1357,10204,1357,10202,1357,10199,1357,10197,1357,10195,1358,10192,1361,10189,1363,10186,1365,10182,1369,10178,1373,10176,1376,10171,1382,10170,1384,10170,1386,10169,1389,10169,1391,10170,1393,10171,1395,10172,1396,10473,1697,10475,1699,10477,1700,10478,1701,10480,1701,10482,1702,10485,1701,10487,1701,10489,1700,10495,1695,10498,1693,10506,1685,10508,1682,10512,1676,10514,1674,10514,1672,10514,1667xm10602,830l10600,821,10599,813,10592,803,10567,778,10556,771,10549,769,10541,768,10533,772,10524,780,10515,789,10511,798,10514,814,10521,824,10534,837,10547,849,10557,856,10565,857,10572,859,10581,855,10598,838,10602,830xm10673,1488l10673,1476,10671,1465,10669,1453,10665,1441,10659,1430,10652,1418,10644,1406,10635,1395,10624,1383,10614,1374,10605,1366,10595,1360,10586,1354,10574,1348,10562,1344,10539,1340,10528,1340,10506,1343,10496,1345,10466,1353,10446,1358,10437,1360,10419,1360,10409,1359,10392,1353,10383,1348,10368,1333,10363,1326,10356,1312,10353,1305,10352,1292,10353,1285,10358,1271,10363,1264,10376,1251,10383,1246,10399,1240,10407,1238,10426,1234,10436,1234,10439,1233,10440,1232,10442,1230,10442,1227,10439,1221,10432,1212,10418,1198,10409,1190,10403,1187,10398,1186,10387,1186,10377,1187,10371,1189,10358,1193,10352,1197,10338,1205,10332,1210,10327,1215,10318,1224,10311,1234,10306,1244,10302,1254,10299,1265,10298,1276,10297,1286,10298,1297,10300,1308,10303,1318,10307,1328,10313,1339,10319,1349,10326,1359,10333,1368,10342,1377,10352,1387,10361,1395,10371,1401,10381,1407,10393,1414,10405,1418,10417,1420,10428,1423,10440,1422,10450,1421,10461,1420,10472,1418,10492,1413,10502,1411,10511,1408,10521,1405,10530,1404,10548,1403,10558,1404,10575,1410,10583,1416,10600,1432,10606,1440,10614,1456,10616,1464,10616,1480,10615,1487,10608,1501,10604,1508,10589,1522,10580,1528,10561,1535,10553,1538,10529,1541,10516,1541,10512,1542,10509,1546,10509,1549,10512,1556,10520,1565,10534,1579,10540,1584,10549,1591,10561,1594,10573,1593,10579,1592,10586,1590,10594,1588,10602,1585,10610,1582,10626,1572,10634,1566,10641,1559,10649,1550,10656,1540,10662,1530,10667,1520,10670,1510,10672,1499,10673,1488xm10853,1308l10853,1296,10851,1285,10848,1273,10844,1262,10839,1250,10832,1238,10824,1226,10814,1215,10804,1203,10794,1194,10785,1186,10775,1180,10766,1174,10754,1168,10742,1164,10719,1160,10708,1160,10686,1163,10666,1168,10646,1173,10626,1178,10617,1180,10599,1181,10589,1179,10572,1173,10563,1168,10548,1153,10543,1146,10535,1132,10533,1126,10532,1112,10533,1105,10535,1098,10538,1091,10542,1084,10556,1071,10563,1066,10579,1060,10586,1058,10593,1056,10606,1055,10616,1055,10619,1054,10621,1051,10622,1050,10621,1045,10617,1038,10612,1032,10598,1018,10595,1016,10590,1012,10585,1008,10578,1006,10567,1006,10556,1007,10538,1014,10531,1017,10518,1025,10512,1030,10507,1035,10498,1044,10491,1054,10486,1064,10482,1075,10479,1085,10477,1096,10477,1106,10478,1117,10480,1128,10483,1138,10487,1149,10493,1159,10499,1169,10506,1179,10513,1188,10522,1198,10532,1207,10541,1215,10551,1222,10561,1227,10573,1234,10585,1238,10608,1243,10619,1243,10641,1240,10652,1238,10701,1226,10710,1224,10728,1223,10737,1224,10755,1230,10763,1236,10780,1253,10786,1261,10794,1277,10796,1284,10796,1292,10796,1300,10795,1307,10788,1321,10784,1328,10769,1343,10760,1348,10741,1355,10732,1358,10709,1361,10696,1361,10692,1362,10691,1364,10689,1366,10689,1369,10690,1371,10694,1378,10697,1381,10703,1388,10714,1400,10720,1405,10729,1411,10733,1413,10741,1414,10759,1412,10766,1411,10782,1405,10790,1402,10806,1392,10813,1386,10821,1379,10829,1370,10836,1360,10842,1351,10846,1340,10850,1330,10852,1319,10853,1308xm10980,1204l10979,1202,10979,1200,10978,1198,10975,1195,10674,894,10673,893,10671,892,10669,891,10667,891,10665,892,10662,892,10660,893,10654,898,10651,900,10647,904,10643,908,10641,911,10637,916,10635,919,10635,924,10635,926,10636,927,10636,929,10637,931,10938,1232,10942,1235,10943,1235,10945,1236,10947,1236,10950,1236,10952,1235,10954,1234,10957,1232,10960,1230,10963,1227,10971,1220,10973,1217,10976,1214,10978,1211,10979,1209,10980,1204xm11178,966l11177,949,11173,932,11168,914,11160,896,11151,878,11139,859,11127,841,11119,831,11119,961,11118,971,11116,981,11112,991,11106,1000,11099,1008,11089,1016,11080,1022,11070,1026,11059,1028,11048,1029,11037,1028,11026,1026,11014,1022,11003,1017,10991,1011,10979,1003,10967,995,10954,985,10942,975,10930,963,10917,951,10905,939,10894,926,10883,913,10874,901,10866,888,10859,876,10853,863,10848,852,10844,840,10843,829,10842,818,10843,808,10845,798,10849,788,10855,779,10863,771,10872,763,10881,756,10892,752,10902,750,10913,749,10924,750,10935,753,10947,757,10959,762,10971,769,10983,776,10995,785,11007,794,11019,805,11032,816,11044,827,11056,840,11068,853,11078,866,11088,879,11096,891,11103,903,11109,915,11114,927,11117,939,11119,949,11119,951,11119,961,11119,831,11112,822,11096,804,11079,786,11060,768,11042,751,11039,749,11023,737,11005,724,10987,713,10970,704,10952,697,10936,692,10919,688,10903,687,10888,688,10873,691,10859,695,10845,702,10831,712,10818,723,10807,736,10797,750,10790,765,10786,781,10783,797,10783,813,10784,830,10788,847,10794,865,10801,883,10811,901,10822,919,10835,938,10849,957,10865,975,10883,993,10902,1011,10920,1028,10938,1042,10956,1055,10974,1066,10992,1075,11009,1082,11026,1088,11042,1091,11058,1092,11074,1091,11089,1089,11103,1084,11117,1077,11130,1068,11143,1056,11155,1043,11164,1029,11171,1014,11176,999,11178,983,11178,966xm11465,719l11464,717,11463,713,11462,711,11460,710,11262,512,11247,498,11233,486,11219,476,11206,467,11193,460,11180,454,11167,449,11155,445,11142,443,11130,443,11118,444,11106,447,11095,452,11084,459,11074,468,11066,477,11060,488,11055,501,11053,515,11052,531,11053,549,11055,569,11060,591,11017,548,11015,547,11011,546,11007,547,11005,548,11000,551,10987,564,10984,568,10983,571,10982,576,10984,581,10985,583,11286,884,11290,887,11293,888,11295,888,11298,888,11300,887,11303,886,11312,879,11319,872,11326,863,11327,861,11328,856,11326,850,11325,848,11114,638,11108,617,11104,598,11102,581,11100,566,11101,552,11103,541,11108,531,11114,523,11121,516,11129,512,11148,509,11158,510,11180,518,11192,525,11204,533,11214,540,11224,549,11236,560,11423,747,11427,750,11430,751,11437,750,11439,749,11445,745,11456,735,11461,729,11464,724,11465,719xe" filled="true" fillcolor="#a4a4a4" stroked="false">
                  <v:path arrowok="t"/>
                  <v:fill opacity="32896f" type="solid"/>
                </v:shape>
                <w10:wrap type="none"/>
              </v:group>
            </w:pict>
          </mc:Fallback>
        </mc:AlternateContent>
      </w:r>
      <w:r>
        <w:rPr>
          <w:sz w:val="22"/>
        </w:rPr>
        <w:t>It</w:t>
      </w:r>
      <w:r>
        <w:rPr>
          <w:spacing w:val="-5"/>
          <w:sz w:val="22"/>
        </w:rPr>
        <w:t> </w:t>
      </w:r>
      <w:r>
        <w:rPr>
          <w:sz w:val="22"/>
        </w:rPr>
        <w:t>will</w:t>
      </w:r>
      <w:r>
        <w:rPr>
          <w:spacing w:val="-5"/>
          <w:sz w:val="22"/>
        </w:rPr>
        <w:t> </w:t>
      </w:r>
      <w:r>
        <w:rPr>
          <w:sz w:val="22"/>
        </w:rPr>
        <w:t>be</w:t>
      </w:r>
      <w:r>
        <w:rPr>
          <w:spacing w:val="-4"/>
          <w:sz w:val="22"/>
        </w:rPr>
        <w:t> </w:t>
      </w:r>
      <w:r>
        <w:rPr>
          <w:sz w:val="22"/>
        </w:rPr>
        <w:t>the</w:t>
      </w:r>
      <w:r>
        <w:rPr>
          <w:spacing w:val="-7"/>
          <w:sz w:val="22"/>
        </w:rPr>
        <w:t> </w:t>
      </w:r>
      <w:r>
        <w:rPr>
          <w:sz w:val="22"/>
        </w:rPr>
        <w:t>responsibility</w:t>
      </w:r>
      <w:r>
        <w:rPr>
          <w:spacing w:val="-4"/>
          <w:sz w:val="22"/>
        </w:rPr>
        <w:t> </w:t>
      </w:r>
      <w:r>
        <w:rPr>
          <w:sz w:val="22"/>
        </w:rPr>
        <w:t>of</w:t>
      </w:r>
      <w:r>
        <w:rPr>
          <w:spacing w:val="-5"/>
          <w:sz w:val="22"/>
        </w:rPr>
        <w:t> </w:t>
      </w:r>
      <w:r>
        <w:rPr>
          <w:sz w:val="22"/>
        </w:rPr>
        <w:t>SP</w:t>
      </w:r>
      <w:r>
        <w:rPr>
          <w:spacing w:val="-9"/>
          <w:sz w:val="22"/>
        </w:rPr>
        <w:t> </w:t>
      </w:r>
      <w:r>
        <w:rPr>
          <w:sz w:val="22"/>
        </w:rPr>
        <w:t>to</w:t>
      </w:r>
      <w:r>
        <w:rPr>
          <w:spacing w:val="-6"/>
          <w:sz w:val="22"/>
        </w:rPr>
        <w:t> </w:t>
      </w:r>
      <w:r>
        <w:rPr>
          <w:sz w:val="22"/>
        </w:rPr>
        <w:t>proactively</w:t>
      </w:r>
      <w:r>
        <w:rPr>
          <w:spacing w:val="-4"/>
          <w:sz w:val="22"/>
        </w:rPr>
        <w:t> </w:t>
      </w:r>
      <w:r>
        <w:rPr>
          <w:sz w:val="22"/>
        </w:rPr>
        <w:t>diffuse,</w:t>
      </w:r>
      <w:r>
        <w:rPr>
          <w:spacing w:val="-3"/>
          <w:sz w:val="22"/>
        </w:rPr>
        <w:t> </w:t>
      </w:r>
      <w:r>
        <w:rPr>
          <w:sz w:val="22"/>
        </w:rPr>
        <w:t>handle,</w:t>
      </w:r>
      <w:r>
        <w:rPr>
          <w:spacing w:val="-8"/>
          <w:sz w:val="22"/>
        </w:rPr>
        <w:t> </w:t>
      </w:r>
      <w:r>
        <w:rPr>
          <w:sz w:val="22"/>
        </w:rPr>
        <w:t>manage</w:t>
      </w:r>
      <w:r>
        <w:rPr>
          <w:spacing w:val="-4"/>
          <w:sz w:val="22"/>
        </w:rPr>
        <w:t> </w:t>
      </w:r>
      <w:r>
        <w:rPr>
          <w:sz w:val="22"/>
        </w:rPr>
        <w:t>and</w:t>
      </w:r>
      <w:r>
        <w:rPr>
          <w:spacing w:val="-4"/>
          <w:sz w:val="22"/>
        </w:rPr>
        <w:t> </w:t>
      </w:r>
      <w:r>
        <w:rPr>
          <w:sz w:val="22"/>
        </w:rPr>
        <w:t>resolve</w:t>
      </w:r>
      <w:r>
        <w:rPr>
          <w:spacing w:val="-6"/>
          <w:sz w:val="22"/>
        </w:rPr>
        <w:t> </w:t>
      </w:r>
      <w:r>
        <w:rPr>
          <w:sz w:val="22"/>
        </w:rPr>
        <w:t>any</w:t>
      </w:r>
      <w:r>
        <w:rPr>
          <w:spacing w:val="-4"/>
          <w:sz w:val="22"/>
        </w:rPr>
        <w:t> </w:t>
      </w:r>
      <w:r>
        <w:rPr>
          <w:sz w:val="22"/>
        </w:rPr>
        <w:t>dispute</w:t>
      </w:r>
      <w:r>
        <w:rPr>
          <w:spacing w:val="-4"/>
          <w:sz w:val="22"/>
        </w:rPr>
        <w:t> </w:t>
      </w:r>
      <w:r>
        <w:rPr>
          <w:sz w:val="22"/>
        </w:rPr>
        <w:t>with</w:t>
      </w:r>
      <w:r>
        <w:rPr>
          <w:spacing w:val="-4"/>
          <w:sz w:val="22"/>
        </w:rPr>
        <w:t> </w:t>
      </w:r>
      <w:r>
        <w:rPr>
          <w:sz w:val="22"/>
        </w:rPr>
        <w:t>their Employees,</w:t>
      </w:r>
      <w:r>
        <w:rPr>
          <w:spacing w:val="-16"/>
          <w:sz w:val="22"/>
        </w:rPr>
        <w:t> </w:t>
      </w:r>
      <w:r>
        <w:rPr>
          <w:sz w:val="22"/>
        </w:rPr>
        <w:t>including</w:t>
      </w:r>
      <w:r>
        <w:rPr>
          <w:spacing w:val="-12"/>
          <w:sz w:val="22"/>
        </w:rPr>
        <w:t> </w:t>
      </w:r>
      <w:r>
        <w:rPr>
          <w:sz w:val="22"/>
        </w:rPr>
        <w:t>Labor</w:t>
      </w:r>
      <w:r>
        <w:rPr>
          <w:spacing w:val="-11"/>
          <w:sz w:val="22"/>
        </w:rPr>
        <w:t> </w:t>
      </w:r>
      <w:r>
        <w:rPr>
          <w:sz w:val="22"/>
        </w:rPr>
        <w:t>Unions.</w:t>
      </w:r>
      <w:r>
        <w:rPr>
          <w:spacing w:val="-15"/>
          <w:sz w:val="22"/>
        </w:rPr>
        <w:t> </w:t>
      </w:r>
      <w:r>
        <w:rPr>
          <w:sz w:val="22"/>
        </w:rPr>
        <w:t>The</w:t>
      </w:r>
      <w:r>
        <w:rPr>
          <w:spacing w:val="-14"/>
          <w:sz w:val="22"/>
        </w:rPr>
        <w:t> </w:t>
      </w:r>
      <w:r>
        <w:rPr>
          <w:sz w:val="22"/>
        </w:rPr>
        <w:t>SP</w:t>
      </w:r>
      <w:r>
        <w:rPr>
          <w:spacing w:val="-16"/>
          <w:sz w:val="22"/>
        </w:rPr>
        <w:t> </w:t>
      </w:r>
      <w:r>
        <w:rPr>
          <w:sz w:val="22"/>
        </w:rPr>
        <w:t>will</w:t>
      </w:r>
      <w:r>
        <w:rPr>
          <w:spacing w:val="-12"/>
          <w:sz w:val="22"/>
        </w:rPr>
        <w:t> </w:t>
      </w:r>
      <w:r>
        <w:rPr>
          <w:sz w:val="22"/>
        </w:rPr>
        <w:t>not</w:t>
      </w:r>
      <w:r>
        <w:rPr>
          <w:spacing w:val="-13"/>
          <w:sz w:val="22"/>
        </w:rPr>
        <w:t> </w:t>
      </w:r>
      <w:r>
        <w:rPr>
          <w:sz w:val="22"/>
        </w:rPr>
        <w:t>involve</w:t>
      </w:r>
      <w:r>
        <w:rPr>
          <w:spacing w:val="-12"/>
          <w:sz w:val="22"/>
        </w:rPr>
        <w:t> </w:t>
      </w:r>
      <w:r>
        <w:rPr>
          <w:sz w:val="22"/>
        </w:rPr>
        <w:t>Reliance</w:t>
      </w:r>
      <w:r>
        <w:rPr>
          <w:spacing w:val="-14"/>
          <w:sz w:val="22"/>
        </w:rPr>
        <w:t> </w:t>
      </w:r>
      <w:r>
        <w:rPr>
          <w:sz w:val="22"/>
        </w:rPr>
        <w:t>management</w:t>
      </w:r>
      <w:r>
        <w:rPr>
          <w:spacing w:val="-12"/>
          <w:sz w:val="22"/>
        </w:rPr>
        <w:t> </w:t>
      </w:r>
      <w:r>
        <w:rPr>
          <w:sz w:val="22"/>
        </w:rPr>
        <w:t>or</w:t>
      </w:r>
      <w:r>
        <w:rPr>
          <w:spacing w:val="-12"/>
          <w:sz w:val="22"/>
        </w:rPr>
        <w:t> </w:t>
      </w:r>
      <w:r>
        <w:rPr>
          <w:sz w:val="22"/>
        </w:rPr>
        <w:t>Employees</w:t>
      </w:r>
      <w:r>
        <w:rPr>
          <w:spacing w:val="-16"/>
          <w:sz w:val="22"/>
        </w:rPr>
        <w:t> </w:t>
      </w:r>
      <w:r>
        <w:rPr>
          <w:sz w:val="22"/>
        </w:rPr>
        <w:t>towards any such resolution. Disbursal of annual bonus or giving away annual salary increments will be the sole responsibility of the Service Providers. The financial on-cost arising out of any such issue will be borne by the SPs.</w:t>
      </w:r>
    </w:p>
    <w:p>
      <w:pPr>
        <w:pStyle w:val="ListParagraph"/>
        <w:numPr>
          <w:ilvl w:val="0"/>
          <w:numId w:val="30"/>
        </w:numPr>
        <w:tabs>
          <w:tab w:pos="1199" w:val="left" w:leader="none"/>
          <w:tab w:pos="1201" w:val="left" w:leader="none"/>
        </w:tabs>
        <w:spacing w:line="228" w:lineRule="auto" w:before="10" w:after="0"/>
        <w:ind w:left="1201" w:right="103" w:hanging="360"/>
        <w:jc w:val="both"/>
        <w:rPr>
          <w:sz w:val="22"/>
        </w:rPr>
      </w:pPr>
      <w:r>
        <w:rPr>
          <w:sz w:val="22"/>
        </w:rPr>
        <w:t>SP will mandatorily provide all required IR compliances for all their employees working for RJIL</w:t>
      </w:r>
      <w:r>
        <w:rPr>
          <w:spacing w:val="-2"/>
          <w:sz w:val="22"/>
        </w:rPr>
        <w:t> </w:t>
      </w:r>
      <w:r>
        <w:rPr>
          <w:sz w:val="22"/>
        </w:rPr>
        <w:t>and the details of whom are mentioned in RJIL</w:t>
      </w:r>
    </w:p>
    <w:p>
      <w:pPr>
        <w:pStyle w:val="BodyText"/>
        <w:spacing w:before="1"/>
        <w:ind w:left="1201" w:right="105"/>
        <w:jc w:val="both"/>
      </w:pPr>
      <w:r>
        <w:rPr/>
        <w:t>system. No</w:t>
      </w:r>
      <w:r>
        <w:rPr>
          <w:spacing w:val="-2"/>
        </w:rPr>
        <w:t> </w:t>
      </w:r>
      <w:r>
        <w:rPr/>
        <w:t>form 11</w:t>
      </w:r>
      <w:r>
        <w:rPr>
          <w:spacing w:val="-2"/>
        </w:rPr>
        <w:t> </w:t>
      </w:r>
      <w:r>
        <w:rPr/>
        <w:t>will be accepted.</w:t>
      </w:r>
      <w:r>
        <w:rPr>
          <w:spacing w:val="-1"/>
        </w:rPr>
        <w:t> </w:t>
      </w:r>
      <w:r>
        <w:rPr/>
        <w:t>It is</w:t>
      </w:r>
      <w:r>
        <w:rPr>
          <w:spacing w:val="-2"/>
        </w:rPr>
        <w:t> </w:t>
      </w:r>
      <w:r>
        <w:rPr/>
        <w:t>made</w:t>
      </w:r>
      <w:r>
        <w:rPr>
          <w:spacing w:val="-2"/>
        </w:rPr>
        <w:t> </w:t>
      </w:r>
      <w:r>
        <w:rPr/>
        <w:t>explicitly clear</w:t>
      </w:r>
      <w:r>
        <w:rPr>
          <w:spacing w:val="-1"/>
        </w:rPr>
        <w:t> </w:t>
      </w:r>
      <w:r>
        <w:rPr/>
        <w:t>that IR</w:t>
      </w:r>
      <w:r>
        <w:rPr>
          <w:spacing w:val="-2"/>
        </w:rPr>
        <w:t> </w:t>
      </w:r>
      <w:r>
        <w:rPr/>
        <w:t>compliances are not required</w:t>
      </w:r>
      <w:r>
        <w:rPr>
          <w:spacing w:val="-2"/>
        </w:rPr>
        <w:t> </w:t>
      </w:r>
      <w:r>
        <w:rPr/>
        <w:t>only for SP’s field employees working for Jio, but the same is required for all employees available in VLMS </w:t>
      </w:r>
      <w:r>
        <w:rPr>
          <w:spacing w:val="-2"/>
        </w:rPr>
        <w:t>system.</w:t>
      </w:r>
    </w:p>
    <w:p>
      <w:pPr>
        <w:pStyle w:val="ListParagraph"/>
        <w:numPr>
          <w:ilvl w:val="0"/>
          <w:numId w:val="30"/>
        </w:numPr>
        <w:tabs>
          <w:tab w:pos="1199" w:val="left" w:leader="none"/>
          <w:tab w:pos="1201" w:val="left" w:leader="none"/>
        </w:tabs>
        <w:spacing w:line="228" w:lineRule="auto" w:before="12" w:after="0"/>
        <w:ind w:left="1201" w:right="115" w:hanging="360"/>
        <w:jc w:val="both"/>
        <w:rPr>
          <w:sz w:val="22"/>
        </w:rPr>
      </w:pPr>
      <w:r>
        <w:rPr>
          <w:sz w:val="22"/>
        </w:rPr>
        <w:t>SP</w:t>
      </w:r>
      <w:r>
        <w:rPr>
          <w:spacing w:val="-2"/>
          <w:sz w:val="22"/>
        </w:rPr>
        <w:t> </w:t>
      </w:r>
      <w:r>
        <w:rPr>
          <w:sz w:val="22"/>
        </w:rPr>
        <w:t>to</w:t>
      </w:r>
      <w:r>
        <w:rPr>
          <w:spacing w:val="-2"/>
          <w:sz w:val="22"/>
        </w:rPr>
        <w:t> </w:t>
      </w:r>
      <w:r>
        <w:rPr>
          <w:sz w:val="22"/>
        </w:rPr>
        <w:t>maintain adequate</w:t>
      </w:r>
      <w:r>
        <w:rPr>
          <w:spacing w:val="-2"/>
          <w:sz w:val="22"/>
        </w:rPr>
        <w:t> </w:t>
      </w:r>
      <w:r>
        <w:rPr>
          <w:sz w:val="22"/>
        </w:rPr>
        <w:t>bench strength against</w:t>
      </w:r>
      <w:r>
        <w:rPr>
          <w:spacing w:val="-3"/>
          <w:sz w:val="22"/>
        </w:rPr>
        <w:t> </w:t>
      </w:r>
      <w:r>
        <w:rPr>
          <w:sz w:val="22"/>
        </w:rPr>
        <w:t>normal</w:t>
      </w:r>
      <w:r>
        <w:rPr>
          <w:spacing w:val="-1"/>
          <w:sz w:val="22"/>
        </w:rPr>
        <w:t> </w:t>
      </w:r>
      <w:r>
        <w:rPr>
          <w:sz w:val="22"/>
        </w:rPr>
        <w:t>attrition.</w:t>
      </w:r>
      <w:r>
        <w:rPr>
          <w:spacing w:val="-3"/>
          <w:sz w:val="22"/>
        </w:rPr>
        <w:t> </w:t>
      </w:r>
      <w:r>
        <w:rPr>
          <w:sz w:val="22"/>
        </w:rPr>
        <w:t>This bench strength</w:t>
      </w:r>
      <w:r>
        <w:rPr>
          <w:spacing w:val="-1"/>
          <w:sz w:val="22"/>
        </w:rPr>
        <w:t> </w:t>
      </w:r>
      <w:r>
        <w:rPr>
          <w:sz w:val="22"/>
        </w:rPr>
        <w:t>will be trained and in ready to deploy condition. SP will also take proactive measures to keep attrition under control.</w:t>
      </w:r>
    </w:p>
    <w:p>
      <w:pPr>
        <w:pStyle w:val="BodyText"/>
        <w:spacing w:before="113"/>
      </w:pPr>
    </w:p>
    <w:p>
      <w:pPr>
        <w:pStyle w:val="Heading3"/>
        <w:numPr>
          <w:ilvl w:val="0"/>
          <w:numId w:val="11"/>
        </w:numPr>
        <w:tabs>
          <w:tab w:pos="839" w:val="left" w:leader="none"/>
        </w:tabs>
        <w:spacing w:line="240" w:lineRule="auto" w:before="0" w:after="0"/>
        <w:ind w:left="839" w:right="0" w:hanging="359"/>
        <w:jc w:val="left"/>
      </w:pPr>
      <w:bookmarkStart w:name="_bookmark20" w:id="21"/>
      <w:bookmarkEnd w:id="21"/>
      <w:r>
        <w:rPr>
          <w:b w:val="0"/>
        </w:rPr>
      </w:r>
      <w:r>
        <w:rPr>
          <w:u w:val="thick"/>
        </w:rPr>
        <w:t>Escalation</w:t>
      </w:r>
      <w:r>
        <w:rPr>
          <w:spacing w:val="-8"/>
          <w:u w:val="thick"/>
        </w:rPr>
        <w:t> </w:t>
      </w:r>
      <w:r>
        <w:rPr>
          <w:u w:val="thick"/>
        </w:rPr>
        <w:t>Matrix</w:t>
      </w:r>
      <w:r>
        <w:rPr>
          <w:spacing w:val="-5"/>
          <w:u w:val="thick"/>
        </w:rPr>
        <w:t> </w:t>
      </w:r>
      <w:r>
        <w:rPr>
          <w:u w:val="thick"/>
        </w:rPr>
        <w:t>for</w:t>
      </w:r>
      <w:r>
        <w:rPr>
          <w:spacing w:val="-4"/>
          <w:u w:val="thick"/>
        </w:rPr>
        <w:t> </w:t>
      </w:r>
      <w:r>
        <w:rPr>
          <w:spacing w:val="-5"/>
          <w:u w:val="thick"/>
        </w:rPr>
        <w:t>SP</w:t>
      </w:r>
    </w:p>
    <w:p>
      <w:pPr>
        <w:pStyle w:val="BodyText"/>
        <w:spacing w:before="196"/>
        <w:ind w:left="841"/>
      </w:pPr>
      <w:r>
        <w:rPr/>
        <w:t>Escalation</w:t>
      </w:r>
      <w:r>
        <w:rPr>
          <w:spacing w:val="-15"/>
        </w:rPr>
        <w:t> </w:t>
      </w:r>
      <w:r>
        <w:rPr/>
        <w:t>matrix</w:t>
      </w:r>
      <w:r>
        <w:rPr>
          <w:spacing w:val="-9"/>
        </w:rPr>
        <w:t> </w:t>
      </w:r>
      <w:r>
        <w:rPr/>
        <w:t>for</w:t>
      </w:r>
      <w:r>
        <w:rPr>
          <w:spacing w:val="-10"/>
        </w:rPr>
        <w:t> </w:t>
      </w:r>
      <w:r>
        <w:rPr/>
        <w:t>any</w:t>
      </w:r>
      <w:r>
        <w:rPr>
          <w:spacing w:val="-10"/>
        </w:rPr>
        <w:t> </w:t>
      </w:r>
      <w:r>
        <w:rPr/>
        <w:t>operational</w:t>
      </w:r>
      <w:r>
        <w:rPr>
          <w:spacing w:val="-8"/>
        </w:rPr>
        <w:t> </w:t>
      </w:r>
      <w:r>
        <w:rPr/>
        <w:t>issues</w:t>
      </w:r>
      <w:r>
        <w:rPr>
          <w:spacing w:val="-10"/>
        </w:rPr>
        <w:t> </w:t>
      </w:r>
      <w:r>
        <w:rPr/>
        <w:t>related</w:t>
      </w:r>
      <w:r>
        <w:rPr>
          <w:spacing w:val="-6"/>
        </w:rPr>
        <w:t> </w:t>
      </w:r>
      <w:r>
        <w:rPr/>
        <w:t>to</w:t>
      </w:r>
      <w:r>
        <w:rPr>
          <w:spacing w:val="-11"/>
        </w:rPr>
        <w:t> </w:t>
      </w:r>
      <w:r>
        <w:rPr/>
        <w:t>SP</w:t>
      </w:r>
      <w:r>
        <w:rPr>
          <w:spacing w:val="-9"/>
        </w:rPr>
        <w:t> </w:t>
      </w:r>
      <w:r>
        <w:rPr/>
        <w:t>field</w:t>
      </w:r>
      <w:r>
        <w:rPr>
          <w:spacing w:val="-6"/>
        </w:rPr>
        <w:t> </w:t>
      </w:r>
      <w:r>
        <w:rPr>
          <w:spacing w:val="-2"/>
        </w:rPr>
        <w:t>personnel.</w:t>
      </w:r>
    </w:p>
    <w:p>
      <w:pPr>
        <w:pStyle w:val="BodyText"/>
        <w:spacing w:before="30"/>
        <w:rPr>
          <w:sz w:val="20"/>
        </w:rPr>
      </w:pPr>
    </w:p>
    <w:tbl>
      <w:tblPr>
        <w:tblW w:w="0" w:type="auto"/>
        <w:jc w:val="lef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1"/>
        <w:gridCol w:w="2036"/>
        <w:gridCol w:w="2319"/>
      </w:tblGrid>
      <w:tr>
        <w:trPr>
          <w:trHeight w:val="318" w:hRule="atLeast"/>
        </w:trPr>
        <w:tc>
          <w:tcPr>
            <w:tcW w:w="1121" w:type="dxa"/>
            <w:shd w:val="clear" w:color="auto" w:fill="F1F1F1"/>
          </w:tcPr>
          <w:p>
            <w:pPr>
              <w:pStyle w:val="TableParagraph"/>
              <w:spacing w:before="9"/>
              <w:ind w:left="19" w:right="5"/>
              <w:jc w:val="center"/>
              <w:rPr>
                <w:rFonts w:ascii="Arial"/>
                <w:b/>
                <w:sz w:val="22"/>
              </w:rPr>
            </w:pPr>
            <w:r>
              <w:rPr>
                <w:rFonts w:ascii="Arial"/>
                <w:b/>
                <w:spacing w:val="-2"/>
                <w:sz w:val="22"/>
              </w:rPr>
              <w:t>Level</w:t>
            </w:r>
          </w:p>
        </w:tc>
        <w:tc>
          <w:tcPr>
            <w:tcW w:w="2036" w:type="dxa"/>
            <w:shd w:val="clear" w:color="auto" w:fill="F1F1F1"/>
          </w:tcPr>
          <w:p>
            <w:pPr>
              <w:pStyle w:val="TableParagraph"/>
              <w:spacing w:before="9"/>
              <w:ind w:left="501"/>
              <w:rPr>
                <w:rFonts w:ascii="Arial"/>
                <w:b/>
                <w:sz w:val="22"/>
              </w:rPr>
            </w:pPr>
            <w:r>
              <w:rPr>
                <w:rFonts w:ascii="Arial"/>
                <w:b/>
                <w:spacing w:val="-2"/>
                <w:sz w:val="22"/>
              </w:rPr>
              <w:t>Position</w:t>
            </w:r>
          </w:p>
        </w:tc>
        <w:tc>
          <w:tcPr>
            <w:tcW w:w="2319" w:type="dxa"/>
            <w:shd w:val="clear" w:color="auto" w:fill="F1F1F1"/>
          </w:tcPr>
          <w:p>
            <w:pPr>
              <w:pStyle w:val="TableParagraph"/>
              <w:spacing w:before="9"/>
              <w:ind w:left="67" w:right="44"/>
              <w:jc w:val="center"/>
              <w:rPr>
                <w:rFonts w:ascii="Arial"/>
                <w:b/>
                <w:sz w:val="22"/>
              </w:rPr>
            </w:pPr>
            <w:r>
              <w:rPr>
                <w:rFonts w:ascii="Arial"/>
                <w:b/>
                <w:sz w:val="22"/>
              </w:rPr>
              <w:t>Resolution</w:t>
            </w:r>
            <w:r>
              <w:rPr>
                <w:rFonts w:ascii="Arial"/>
                <w:b/>
                <w:spacing w:val="-17"/>
                <w:sz w:val="22"/>
              </w:rPr>
              <w:t> </w:t>
            </w:r>
            <w:r>
              <w:rPr>
                <w:rFonts w:ascii="Arial"/>
                <w:b/>
                <w:spacing w:val="-4"/>
                <w:sz w:val="22"/>
              </w:rPr>
              <w:t>Time</w:t>
            </w:r>
          </w:p>
        </w:tc>
      </w:tr>
      <w:tr>
        <w:trPr>
          <w:trHeight w:val="318" w:hRule="atLeast"/>
        </w:trPr>
        <w:tc>
          <w:tcPr>
            <w:tcW w:w="1121" w:type="dxa"/>
          </w:tcPr>
          <w:p>
            <w:pPr>
              <w:pStyle w:val="TableParagraph"/>
              <w:spacing w:before="9"/>
              <w:ind w:left="19"/>
              <w:jc w:val="center"/>
              <w:rPr>
                <w:rFonts w:ascii="Arial"/>
                <w:b/>
                <w:sz w:val="22"/>
              </w:rPr>
            </w:pPr>
            <w:r>
              <w:rPr>
                <w:rFonts w:ascii="Arial"/>
                <w:b/>
                <w:spacing w:val="-10"/>
                <w:sz w:val="22"/>
              </w:rPr>
              <w:t>1</w:t>
            </w:r>
          </w:p>
        </w:tc>
        <w:tc>
          <w:tcPr>
            <w:tcW w:w="2036" w:type="dxa"/>
          </w:tcPr>
          <w:p>
            <w:pPr>
              <w:pStyle w:val="TableParagraph"/>
              <w:spacing w:before="9"/>
              <w:ind w:left="109"/>
              <w:rPr>
                <w:sz w:val="22"/>
              </w:rPr>
            </w:pPr>
            <w:r>
              <w:rPr>
                <w:sz w:val="22"/>
              </w:rPr>
              <w:t>SP</w:t>
            </w:r>
            <w:r>
              <w:rPr>
                <w:spacing w:val="-3"/>
                <w:sz w:val="22"/>
              </w:rPr>
              <w:t> </w:t>
            </w:r>
            <w:r>
              <w:rPr>
                <w:spacing w:val="-2"/>
                <w:sz w:val="22"/>
              </w:rPr>
              <w:t>Supervisor</w:t>
            </w:r>
          </w:p>
        </w:tc>
        <w:tc>
          <w:tcPr>
            <w:tcW w:w="2319" w:type="dxa"/>
          </w:tcPr>
          <w:p>
            <w:pPr>
              <w:pStyle w:val="TableParagraph"/>
              <w:spacing w:before="9"/>
              <w:ind w:left="67"/>
              <w:jc w:val="center"/>
              <w:rPr>
                <w:sz w:val="22"/>
              </w:rPr>
            </w:pPr>
            <w:r>
              <w:rPr>
                <w:sz w:val="22"/>
              </w:rPr>
              <w:t>Within</w:t>
            </w:r>
            <w:r>
              <w:rPr>
                <w:spacing w:val="-10"/>
                <w:sz w:val="22"/>
              </w:rPr>
              <w:t> </w:t>
            </w:r>
            <w:r>
              <w:rPr>
                <w:sz w:val="22"/>
              </w:rPr>
              <w:t>24</w:t>
            </w:r>
            <w:r>
              <w:rPr>
                <w:spacing w:val="-5"/>
                <w:sz w:val="22"/>
              </w:rPr>
              <w:t> </w:t>
            </w:r>
            <w:r>
              <w:rPr>
                <w:spacing w:val="-4"/>
                <w:sz w:val="22"/>
              </w:rPr>
              <w:t>hrs.</w:t>
            </w:r>
          </w:p>
        </w:tc>
      </w:tr>
      <w:tr>
        <w:trPr>
          <w:trHeight w:val="316" w:hRule="atLeast"/>
        </w:trPr>
        <w:tc>
          <w:tcPr>
            <w:tcW w:w="1121" w:type="dxa"/>
          </w:tcPr>
          <w:p>
            <w:pPr>
              <w:pStyle w:val="TableParagraph"/>
              <w:spacing w:before="9"/>
              <w:ind w:left="19"/>
              <w:jc w:val="center"/>
              <w:rPr>
                <w:rFonts w:ascii="Arial"/>
                <w:b/>
                <w:sz w:val="22"/>
              </w:rPr>
            </w:pPr>
            <w:r>
              <w:rPr>
                <w:rFonts w:ascii="Arial"/>
                <w:b/>
                <w:spacing w:val="-10"/>
                <w:sz w:val="22"/>
              </w:rPr>
              <w:t>2</w:t>
            </w:r>
          </w:p>
        </w:tc>
        <w:tc>
          <w:tcPr>
            <w:tcW w:w="2036" w:type="dxa"/>
          </w:tcPr>
          <w:p>
            <w:pPr>
              <w:pStyle w:val="TableParagraph"/>
              <w:spacing w:before="9"/>
              <w:ind w:left="109"/>
              <w:rPr>
                <w:sz w:val="22"/>
              </w:rPr>
            </w:pPr>
            <w:r>
              <w:rPr>
                <w:sz w:val="22"/>
              </w:rPr>
              <w:t>O&amp;M</w:t>
            </w:r>
            <w:r>
              <w:rPr>
                <w:spacing w:val="-6"/>
                <w:sz w:val="22"/>
              </w:rPr>
              <w:t> </w:t>
            </w:r>
            <w:r>
              <w:rPr>
                <w:spacing w:val="-2"/>
                <w:sz w:val="22"/>
              </w:rPr>
              <w:t>Engineer</w:t>
            </w:r>
          </w:p>
        </w:tc>
        <w:tc>
          <w:tcPr>
            <w:tcW w:w="2319" w:type="dxa"/>
          </w:tcPr>
          <w:p>
            <w:pPr>
              <w:pStyle w:val="TableParagraph"/>
              <w:spacing w:before="9"/>
              <w:ind w:left="67" w:right="48"/>
              <w:jc w:val="center"/>
              <w:rPr>
                <w:sz w:val="22"/>
              </w:rPr>
            </w:pPr>
            <w:r>
              <w:rPr>
                <w:sz w:val="22"/>
              </w:rPr>
              <w:t>Within</w:t>
            </w:r>
            <w:r>
              <w:rPr>
                <w:spacing w:val="-10"/>
                <w:sz w:val="22"/>
              </w:rPr>
              <w:t> </w:t>
            </w:r>
            <w:r>
              <w:rPr>
                <w:sz w:val="22"/>
              </w:rPr>
              <w:t>48</w:t>
            </w:r>
            <w:r>
              <w:rPr>
                <w:spacing w:val="-5"/>
                <w:sz w:val="22"/>
              </w:rPr>
              <w:t> </w:t>
            </w:r>
            <w:r>
              <w:rPr>
                <w:spacing w:val="-4"/>
                <w:sz w:val="22"/>
              </w:rPr>
              <w:t>hrs.</w:t>
            </w:r>
          </w:p>
        </w:tc>
      </w:tr>
      <w:tr>
        <w:trPr>
          <w:trHeight w:val="335" w:hRule="atLeast"/>
        </w:trPr>
        <w:tc>
          <w:tcPr>
            <w:tcW w:w="1121" w:type="dxa"/>
          </w:tcPr>
          <w:p>
            <w:pPr>
              <w:pStyle w:val="TableParagraph"/>
              <w:spacing w:before="19"/>
              <w:ind w:left="19"/>
              <w:jc w:val="center"/>
              <w:rPr>
                <w:rFonts w:ascii="Arial"/>
                <w:b/>
                <w:sz w:val="22"/>
              </w:rPr>
            </w:pPr>
            <w:r>
              <w:rPr>
                <w:rFonts w:ascii="Arial"/>
                <w:b/>
                <w:spacing w:val="-10"/>
                <w:sz w:val="22"/>
              </w:rPr>
              <w:t>3</w:t>
            </w:r>
          </w:p>
        </w:tc>
        <w:tc>
          <w:tcPr>
            <w:tcW w:w="2036" w:type="dxa"/>
          </w:tcPr>
          <w:p>
            <w:pPr>
              <w:pStyle w:val="TableParagraph"/>
              <w:spacing w:before="19"/>
              <w:ind w:left="109"/>
              <w:rPr>
                <w:sz w:val="22"/>
              </w:rPr>
            </w:pPr>
            <w:r>
              <w:rPr>
                <w:sz w:val="22"/>
              </w:rPr>
              <w:t>O&amp;M</w:t>
            </w:r>
            <w:r>
              <w:rPr>
                <w:spacing w:val="-4"/>
                <w:sz w:val="22"/>
              </w:rPr>
              <w:t> Lead</w:t>
            </w:r>
          </w:p>
        </w:tc>
        <w:tc>
          <w:tcPr>
            <w:tcW w:w="2319" w:type="dxa"/>
          </w:tcPr>
          <w:p>
            <w:pPr>
              <w:pStyle w:val="TableParagraph"/>
              <w:spacing w:before="19"/>
              <w:ind w:left="67" w:right="48"/>
              <w:jc w:val="center"/>
              <w:rPr>
                <w:sz w:val="22"/>
              </w:rPr>
            </w:pPr>
            <w:r>
              <w:rPr>
                <w:sz w:val="22"/>
              </w:rPr>
              <w:t>Within</w:t>
            </w:r>
            <w:r>
              <w:rPr>
                <w:spacing w:val="-10"/>
                <w:sz w:val="22"/>
              </w:rPr>
              <w:t> </w:t>
            </w:r>
            <w:r>
              <w:rPr>
                <w:sz w:val="22"/>
              </w:rPr>
              <w:t>72</w:t>
            </w:r>
            <w:r>
              <w:rPr>
                <w:spacing w:val="-5"/>
                <w:sz w:val="22"/>
              </w:rPr>
              <w:t> </w:t>
            </w:r>
            <w:r>
              <w:rPr>
                <w:spacing w:val="-4"/>
                <w:sz w:val="22"/>
              </w:rPr>
              <w:t>hrs.</w:t>
            </w:r>
          </w:p>
        </w:tc>
      </w:tr>
      <w:tr>
        <w:trPr>
          <w:trHeight w:val="319" w:hRule="atLeast"/>
        </w:trPr>
        <w:tc>
          <w:tcPr>
            <w:tcW w:w="1121" w:type="dxa"/>
          </w:tcPr>
          <w:p>
            <w:pPr>
              <w:pStyle w:val="TableParagraph"/>
              <w:spacing w:before="9"/>
              <w:ind w:left="19"/>
              <w:jc w:val="center"/>
              <w:rPr>
                <w:rFonts w:ascii="Arial"/>
                <w:b/>
                <w:sz w:val="22"/>
              </w:rPr>
            </w:pPr>
            <w:r>
              <w:rPr>
                <w:rFonts w:ascii="Arial"/>
                <w:b/>
                <w:spacing w:val="-10"/>
                <w:sz w:val="22"/>
              </w:rPr>
              <w:t>4</w:t>
            </w:r>
          </w:p>
        </w:tc>
        <w:tc>
          <w:tcPr>
            <w:tcW w:w="2036" w:type="dxa"/>
          </w:tcPr>
          <w:p>
            <w:pPr>
              <w:pStyle w:val="TableParagraph"/>
              <w:spacing w:before="9"/>
              <w:ind w:left="109"/>
              <w:rPr>
                <w:sz w:val="22"/>
              </w:rPr>
            </w:pPr>
            <w:r>
              <w:rPr>
                <w:spacing w:val="-5"/>
                <w:sz w:val="22"/>
              </w:rPr>
              <w:t>CTO</w:t>
            </w:r>
          </w:p>
        </w:tc>
        <w:tc>
          <w:tcPr>
            <w:tcW w:w="2319" w:type="dxa"/>
          </w:tcPr>
          <w:p>
            <w:pPr>
              <w:pStyle w:val="TableParagraph"/>
              <w:spacing w:before="9"/>
              <w:ind w:left="67" w:right="48"/>
              <w:jc w:val="center"/>
              <w:rPr>
                <w:sz w:val="22"/>
              </w:rPr>
            </w:pPr>
            <w:r>
              <w:rPr>
                <w:sz w:val="22"/>
              </w:rPr>
              <w:t>Within</w:t>
            </w:r>
            <w:r>
              <w:rPr>
                <w:spacing w:val="-10"/>
                <w:sz w:val="22"/>
              </w:rPr>
              <w:t> </w:t>
            </w:r>
            <w:r>
              <w:rPr>
                <w:sz w:val="22"/>
              </w:rPr>
              <w:t>96</w:t>
            </w:r>
            <w:r>
              <w:rPr>
                <w:spacing w:val="-5"/>
                <w:sz w:val="22"/>
              </w:rPr>
              <w:t> </w:t>
            </w:r>
            <w:r>
              <w:rPr>
                <w:spacing w:val="-4"/>
                <w:sz w:val="22"/>
              </w:rPr>
              <w:t>hrs.</w:t>
            </w:r>
          </w:p>
        </w:tc>
      </w:tr>
    </w:tbl>
    <w:p>
      <w:pPr>
        <w:pStyle w:val="BodyText"/>
        <w:spacing w:before="111"/>
      </w:pPr>
    </w:p>
    <w:p>
      <w:pPr>
        <w:pStyle w:val="Heading3"/>
        <w:numPr>
          <w:ilvl w:val="0"/>
          <w:numId w:val="11"/>
        </w:numPr>
        <w:tabs>
          <w:tab w:pos="839" w:val="left" w:leader="none"/>
        </w:tabs>
        <w:spacing w:line="240" w:lineRule="auto" w:before="1" w:after="0"/>
        <w:ind w:left="839" w:right="0" w:hanging="359"/>
        <w:jc w:val="left"/>
      </w:pPr>
      <w:r>
        <w:rPr/>
        <mc:AlternateContent>
          <mc:Choice Requires="wps">
            <w:drawing>
              <wp:anchor distT="0" distB="0" distL="0" distR="0" allowOverlap="1" layoutInCell="1" locked="0" behindDoc="1" simplePos="0" relativeHeight="466871808">
                <wp:simplePos x="0" y="0"/>
                <wp:positionH relativeFrom="page">
                  <wp:posOffset>108297</wp:posOffset>
                </wp:positionH>
                <wp:positionV relativeFrom="paragraph">
                  <wp:posOffset>-307707</wp:posOffset>
                </wp:positionV>
                <wp:extent cx="3657600" cy="3604895"/>
                <wp:effectExtent l="0" t="0" r="0" b="0"/>
                <wp:wrapNone/>
                <wp:docPr id="44" name="Group 44"/>
                <wp:cNvGraphicFramePr>
                  <a:graphicFrameLocks/>
                </wp:cNvGraphicFramePr>
                <a:graphic>
                  <a:graphicData uri="http://schemas.microsoft.com/office/word/2010/wordprocessingGroup">
                    <wpg:wgp>
                      <wpg:cNvPr id="44" name="Group 44"/>
                      <wpg:cNvGrpSpPr/>
                      <wpg:grpSpPr>
                        <a:xfrm>
                          <a:off x="0" y="0"/>
                          <a:ext cx="3657600" cy="3604895"/>
                          <a:chExt cx="3657600" cy="3604895"/>
                        </a:xfrm>
                      </wpg:grpSpPr>
                      <wps:wsp>
                        <wps:cNvPr id="45" name="Graphic 45"/>
                        <wps:cNvSpPr/>
                        <wps:spPr>
                          <a:xfrm>
                            <a:off x="-5" y="2746717"/>
                            <a:ext cx="950594" cy="857885"/>
                          </a:xfrm>
                          <a:custGeom>
                            <a:avLst/>
                            <a:gdLst/>
                            <a:ahLst/>
                            <a:cxnLst/>
                            <a:rect l="l" t="t" r="r" b="b"/>
                            <a:pathLst>
                              <a:path w="950594" h="857885">
                                <a:moveTo>
                                  <a:pt x="388061" y="736384"/>
                                </a:moveTo>
                                <a:lnTo>
                                  <a:pt x="305993" y="685330"/>
                                </a:lnTo>
                                <a:lnTo>
                                  <a:pt x="304876" y="684695"/>
                                </a:lnTo>
                                <a:lnTo>
                                  <a:pt x="283235" y="672350"/>
                                </a:lnTo>
                                <a:lnTo>
                                  <a:pt x="276999" y="668972"/>
                                </a:lnTo>
                                <a:lnTo>
                                  <a:pt x="271030" y="665899"/>
                                </a:lnTo>
                                <a:lnTo>
                                  <a:pt x="265328" y="663105"/>
                                </a:lnTo>
                                <a:lnTo>
                                  <a:pt x="258114" y="659422"/>
                                </a:lnTo>
                                <a:lnTo>
                                  <a:pt x="251218" y="656628"/>
                                </a:lnTo>
                                <a:lnTo>
                                  <a:pt x="238480" y="652310"/>
                                </a:lnTo>
                                <a:lnTo>
                                  <a:pt x="233286" y="651421"/>
                                </a:lnTo>
                                <a:lnTo>
                                  <a:pt x="232549" y="651294"/>
                                </a:lnTo>
                                <a:lnTo>
                                  <a:pt x="226923" y="650532"/>
                                </a:lnTo>
                                <a:lnTo>
                                  <a:pt x="221513" y="650024"/>
                                </a:lnTo>
                                <a:lnTo>
                                  <a:pt x="216103" y="650278"/>
                                </a:lnTo>
                                <a:lnTo>
                                  <a:pt x="211226" y="651421"/>
                                </a:lnTo>
                                <a:lnTo>
                                  <a:pt x="212966" y="645210"/>
                                </a:lnTo>
                                <a:lnTo>
                                  <a:pt x="214261" y="638949"/>
                                </a:lnTo>
                                <a:lnTo>
                                  <a:pt x="215125" y="632637"/>
                                </a:lnTo>
                                <a:lnTo>
                                  <a:pt x="215557" y="626402"/>
                                </a:lnTo>
                                <a:lnTo>
                                  <a:pt x="215468" y="618909"/>
                                </a:lnTo>
                                <a:lnTo>
                                  <a:pt x="204228" y="580859"/>
                                </a:lnTo>
                                <a:lnTo>
                                  <a:pt x="182359" y="551459"/>
                                </a:lnTo>
                                <a:lnTo>
                                  <a:pt x="181089" y="550138"/>
                                </a:lnTo>
                                <a:lnTo>
                                  <a:pt x="181089" y="626402"/>
                                </a:lnTo>
                                <a:lnTo>
                                  <a:pt x="180238" y="633387"/>
                                </a:lnTo>
                                <a:lnTo>
                                  <a:pt x="175577" y="647357"/>
                                </a:lnTo>
                                <a:lnTo>
                                  <a:pt x="171119" y="654342"/>
                                </a:lnTo>
                                <a:lnTo>
                                  <a:pt x="140779" y="684695"/>
                                </a:lnTo>
                                <a:lnTo>
                                  <a:pt x="48704" y="592620"/>
                                </a:lnTo>
                                <a:lnTo>
                                  <a:pt x="78397" y="563283"/>
                                </a:lnTo>
                                <a:lnTo>
                                  <a:pt x="115989" y="552145"/>
                                </a:lnTo>
                                <a:lnTo>
                                  <a:pt x="156159" y="576872"/>
                                </a:lnTo>
                                <a:lnTo>
                                  <a:pt x="178968" y="611670"/>
                                </a:lnTo>
                                <a:lnTo>
                                  <a:pt x="179819" y="618909"/>
                                </a:lnTo>
                                <a:lnTo>
                                  <a:pt x="181089" y="626402"/>
                                </a:lnTo>
                                <a:lnTo>
                                  <a:pt x="181089" y="550138"/>
                                </a:lnTo>
                                <a:lnTo>
                                  <a:pt x="178231" y="547154"/>
                                </a:lnTo>
                                <a:lnTo>
                                  <a:pt x="142328" y="519760"/>
                                </a:lnTo>
                                <a:lnTo>
                                  <a:pt x="105968" y="509485"/>
                                </a:lnTo>
                                <a:lnTo>
                                  <a:pt x="98844" y="509587"/>
                                </a:lnTo>
                                <a:lnTo>
                                  <a:pt x="61328" y="522516"/>
                                </a:lnTo>
                                <a:lnTo>
                                  <a:pt x="58140" y="525056"/>
                                </a:lnTo>
                                <a:lnTo>
                                  <a:pt x="54635" y="527469"/>
                                </a:lnTo>
                                <a:lnTo>
                                  <a:pt x="51244" y="530517"/>
                                </a:lnTo>
                                <a:lnTo>
                                  <a:pt x="47155" y="534136"/>
                                </a:lnTo>
                                <a:lnTo>
                                  <a:pt x="42443" y="538899"/>
                                </a:lnTo>
                                <a:lnTo>
                                  <a:pt x="17995" y="563283"/>
                                </a:lnTo>
                                <a:lnTo>
                                  <a:pt x="3289" y="578015"/>
                                </a:lnTo>
                                <a:lnTo>
                                  <a:pt x="1168" y="580047"/>
                                </a:lnTo>
                                <a:lnTo>
                                  <a:pt x="0" y="583349"/>
                                </a:lnTo>
                                <a:lnTo>
                                  <a:pt x="330" y="587476"/>
                                </a:lnTo>
                                <a:lnTo>
                                  <a:pt x="635" y="591731"/>
                                </a:lnTo>
                                <a:lnTo>
                                  <a:pt x="261924" y="854875"/>
                                </a:lnTo>
                                <a:lnTo>
                                  <a:pt x="267868" y="857796"/>
                                </a:lnTo>
                                <a:lnTo>
                                  <a:pt x="269354" y="857161"/>
                                </a:lnTo>
                                <a:lnTo>
                                  <a:pt x="270941" y="856907"/>
                                </a:lnTo>
                                <a:lnTo>
                                  <a:pt x="272643" y="856018"/>
                                </a:lnTo>
                                <a:lnTo>
                                  <a:pt x="274662" y="854875"/>
                                </a:lnTo>
                                <a:lnTo>
                                  <a:pt x="278472" y="851954"/>
                                </a:lnTo>
                                <a:lnTo>
                                  <a:pt x="280911" y="849414"/>
                                </a:lnTo>
                                <a:lnTo>
                                  <a:pt x="283362" y="847001"/>
                                </a:lnTo>
                                <a:lnTo>
                                  <a:pt x="288772" y="837730"/>
                                </a:lnTo>
                                <a:lnTo>
                                  <a:pt x="289191" y="836460"/>
                                </a:lnTo>
                                <a:lnTo>
                                  <a:pt x="289293" y="835190"/>
                                </a:lnTo>
                                <a:lnTo>
                                  <a:pt x="288772" y="833920"/>
                                </a:lnTo>
                                <a:lnTo>
                                  <a:pt x="288340" y="832650"/>
                                </a:lnTo>
                                <a:lnTo>
                                  <a:pt x="287489" y="831380"/>
                                </a:lnTo>
                                <a:lnTo>
                                  <a:pt x="286435" y="830364"/>
                                </a:lnTo>
                                <a:lnTo>
                                  <a:pt x="214680" y="758609"/>
                                </a:lnTo>
                                <a:lnTo>
                                  <a:pt x="170053" y="714032"/>
                                </a:lnTo>
                                <a:lnTo>
                                  <a:pt x="175463" y="708571"/>
                                </a:lnTo>
                                <a:lnTo>
                                  <a:pt x="180987" y="703110"/>
                                </a:lnTo>
                                <a:lnTo>
                                  <a:pt x="186397" y="697649"/>
                                </a:lnTo>
                                <a:lnTo>
                                  <a:pt x="217792" y="685330"/>
                                </a:lnTo>
                                <a:lnTo>
                                  <a:pt x="225221" y="686854"/>
                                </a:lnTo>
                                <a:lnTo>
                                  <a:pt x="232651" y="688251"/>
                                </a:lnTo>
                                <a:lnTo>
                                  <a:pt x="268236" y="705078"/>
                                </a:lnTo>
                                <a:lnTo>
                                  <a:pt x="356552" y="756450"/>
                                </a:lnTo>
                                <a:lnTo>
                                  <a:pt x="358673" y="757720"/>
                                </a:lnTo>
                                <a:lnTo>
                                  <a:pt x="360591" y="758736"/>
                                </a:lnTo>
                                <a:lnTo>
                                  <a:pt x="362178" y="759244"/>
                                </a:lnTo>
                                <a:lnTo>
                                  <a:pt x="363664" y="759879"/>
                                </a:lnTo>
                                <a:lnTo>
                                  <a:pt x="365252" y="760006"/>
                                </a:lnTo>
                                <a:lnTo>
                                  <a:pt x="366852" y="759752"/>
                                </a:lnTo>
                                <a:lnTo>
                                  <a:pt x="368757" y="759498"/>
                                </a:lnTo>
                                <a:lnTo>
                                  <a:pt x="370459" y="758609"/>
                                </a:lnTo>
                                <a:lnTo>
                                  <a:pt x="372262" y="757212"/>
                                </a:lnTo>
                                <a:lnTo>
                                  <a:pt x="373951" y="755942"/>
                                </a:lnTo>
                                <a:lnTo>
                                  <a:pt x="376186" y="754164"/>
                                </a:lnTo>
                                <a:lnTo>
                                  <a:pt x="388061" y="737654"/>
                                </a:lnTo>
                                <a:lnTo>
                                  <a:pt x="388061" y="736384"/>
                                </a:lnTo>
                                <a:close/>
                              </a:path>
                              <a:path w="950594" h="857885">
                                <a:moveTo>
                                  <a:pt x="416712" y="231432"/>
                                </a:moveTo>
                                <a:lnTo>
                                  <a:pt x="394220" y="198539"/>
                                </a:lnTo>
                                <a:lnTo>
                                  <a:pt x="377990" y="192443"/>
                                </a:lnTo>
                                <a:lnTo>
                                  <a:pt x="372795" y="194729"/>
                                </a:lnTo>
                                <a:lnTo>
                                  <a:pt x="361657" y="205778"/>
                                </a:lnTo>
                                <a:lnTo>
                                  <a:pt x="359321" y="211112"/>
                                </a:lnTo>
                                <a:lnTo>
                                  <a:pt x="361022" y="221272"/>
                                </a:lnTo>
                                <a:lnTo>
                                  <a:pt x="365366" y="227749"/>
                                </a:lnTo>
                                <a:lnTo>
                                  <a:pt x="381596" y="244005"/>
                                </a:lnTo>
                                <a:lnTo>
                                  <a:pt x="388175" y="248450"/>
                                </a:lnTo>
                                <a:lnTo>
                                  <a:pt x="393052" y="249085"/>
                                </a:lnTo>
                                <a:lnTo>
                                  <a:pt x="397941" y="250228"/>
                                </a:lnTo>
                                <a:lnTo>
                                  <a:pt x="403237" y="247815"/>
                                </a:lnTo>
                                <a:lnTo>
                                  <a:pt x="408762" y="242354"/>
                                </a:lnTo>
                                <a:lnTo>
                                  <a:pt x="414274" y="236766"/>
                                </a:lnTo>
                                <a:lnTo>
                                  <a:pt x="416712" y="231432"/>
                                </a:lnTo>
                                <a:close/>
                              </a:path>
                              <a:path w="950594" h="857885">
                                <a:moveTo>
                                  <a:pt x="513562" y="592620"/>
                                </a:moveTo>
                                <a:lnTo>
                                  <a:pt x="508050" y="581825"/>
                                </a:lnTo>
                                <a:lnTo>
                                  <a:pt x="506780" y="580047"/>
                                </a:lnTo>
                                <a:lnTo>
                                  <a:pt x="495325" y="569125"/>
                                </a:lnTo>
                                <a:lnTo>
                                  <a:pt x="493509" y="567474"/>
                                </a:lnTo>
                                <a:lnTo>
                                  <a:pt x="491921" y="566458"/>
                                </a:lnTo>
                                <a:lnTo>
                                  <a:pt x="490651" y="565696"/>
                                </a:lnTo>
                                <a:lnTo>
                                  <a:pt x="489267" y="564934"/>
                                </a:lnTo>
                                <a:lnTo>
                                  <a:pt x="488315" y="564807"/>
                                </a:lnTo>
                                <a:lnTo>
                                  <a:pt x="487260" y="564553"/>
                                </a:lnTo>
                                <a:lnTo>
                                  <a:pt x="481101" y="576745"/>
                                </a:lnTo>
                                <a:lnTo>
                                  <a:pt x="479831" y="581190"/>
                                </a:lnTo>
                                <a:lnTo>
                                  <a:pt x="462851" y="616369"/>
                                </a:lnTo>
                                <a:lnTo>
                                  <a:pt x="425780" y="638403"/>
                                </a:lnTo>
                                <a:lnTo>
                                  <a:pt x="419087" y="638721"/>
                                </a:lnTo>
                                <a:lnTo>
                                  <a:pt x="412254" y="638098"/>
                                </a:lnTo>
                                <a:lnTo>
                                  <a:pt x="376402" y="621830"/>
                                </a:lnTo>
                                <a:lnTo>
                                  <a:pt x="345732" y="595414"/>
                                </a:lnTo>
                                <a:lnTo>
                                  <a:pt x="371348" y="569760"/>
                                </a:lnTo>
                                <a:lnTo>
                                  <a:pt x="430187" y="510959"/>
                                </a:lnTo>
                                <a:lnTo>
                                  <a:pt x="432511" y="508546"/>
                                </a:lnTo>
                                <a:lnTo>
                                  <a:pt x="433476" y="505117"/>
                                </a:lnTo>
                                <a:lnTo>
                                  <a:pt x="432409" y="496862"/>
                                </a:lnTo>
                                <a:lnTo>
                                  <a:pt x="429755" y="492036"/>
                                </a:lnTo>
                                <a:lnTo>
                                  <a:pt x="424243" y="486575"/>
                                </a:lnTo>
                                <a:lnTo>
                                  <a:pt x="420001" y="482257"/>
                                </a:lnTo>
                                <a:lnTo>
                                  <a:pt x="408495" y="471233"/>
                                </a:lnTo>
                                <a:lnTo>
                                  <a:pt x="399122" y="463003"/>
                                </a:lnTo>
                                <a:lnTo>
                                  <a:pt x="390194" y="455917"/>
                                </a:lnTo>
                                <a:lnTo>
                                  <a:pt x="390194" y="499783"/>
                                </a:lnTo>
                                <a:lnTo>
                                  <a:pt x="320167" y="569760"/>
                                </a:lnTo>
                                <a:lnTo>
                                  <a:pt x="296697" y="538353"/>
                                </a:lnTo>
                                <a:lnTo>
                                  <a:pt x="285800" y="502958"/>
                                </a:lnTo>
                                <a:lnTo>
                                  <a:pt x="287070" y="495338"/>
                                </a:lnTo>
                                <a:lnTo>
                                  <a:pt x="288239" y="487845"/>
                                </a:lnTo>
                                <a:lnTo>
                                  <a:pt x="327164" y="463003"/>
                                </a:lnTo>
                                <a:lnTo>
                                  <a:pt x="338848" y="464985"/>
                                </a:lnTo>
                                <a:lnTo>
                                  <a:pt x="351129" y="469785"/>
                                </a:lnTo>
                                <a:lnTo>
                                  <a:pt x="363791" y="477151"/>
                                </a:lnTo>
                                <a:lnTo>
                                  <a:pt x="376821" y="487133"/>
                                </a:lnTo>
                                <a:lnTo>
                                  <a:pt x="390194" y="499783"/>
                                </a:lnTo>
                                <a:lnTo>
                                  <a:pt x="390194" y="455917"/>
                                </a:lnTo>
                                <a:lnTo>
                                  <a:pt x="350659" y="433197"/>
                                </a:lnTo>
                                <a:lnTo>
                                  <a:pt x="322478" y="426885"/>
                                </a:lnTo>
                                <a:lnTo>
                                  <a:pt x="313385" y="427012"/>
                                </a:lnTo>
                                <a:lnTo>
                                  <a:pt x="271475" y="446697"/>
                                </a:lnTo>
                                <a:lnTo>
                                  <a:pt x="251675" y="488937"/>
                                </a:lnTo>
                                <a:lnTo>
                                  <a:pt x="251485" y="499783"/>
                                </a:lnTo>
                                <a:lnTo>
                                  <a:pt x="252336" y="509117"/>
                                </a:lnTo>
                                <a:lnTo>
                                  <a:pt x="268389" y="553542"/>
                                </a:lnTo>
                                <a:lnTo>
                                  <a:pt x="293052" y="589343"/>
                                </a:lnTo>
                                <a:lnTo>
                                  <a:pt x="327964" y="625856"/>
                                </a:lnTo>
                                <a:lnTo>
                                  <a:pt x="364515" y="654723"/>
                                </a:lnTo>
                                <a:lnTo>
                                  <a:pt x="409181" y="674789"/>
                                </a:lnTo>
                                <a:lnTo>
                                  <a:pt x="429463" y="676948"/>
                                </a:lnTo>
                                <a:lnTo>
                                  <a:pt x="439153" y="676122"/>
                                </a:lnTo>
                                <a:lnTo>
                                  <a:pt x="474802" y="660285"/>
                                </a:lnTo>
                                <a:lnTo>
                                  <a:pt x="495236" y="638721"/>
                                </a:lnTo>
                                <a:lnTo>
                                  <a:pt x="498284" y="633768"/>
                                </a:lnTo>
                                <a:lnTo>
                                  <a:pt x="512394" y="599732"/>
                                </a:lnTo>
                                <a:lnTo>
                                  <a:pt x="513257" y="595414"/>
                                </a:lnTo>
                                <a:lnTo>
                                  <a:pt x="513562" y="592620"/>
                                </a:lnTo>
                                <a:close/>
                              </a:path>
                              <a:path w="950594" h="857885">
                                <a:moveTo>
                                  <a:pt x="589419" y="534962"/>
                                </a:moveTo>
                                <a:lnTo>
                                  <a:pt x="304685" y="248323"/>
                                </a:lnTo>
                                <a:lnTo>
                                  <a:pt x="299910" y="245529"/>
                                </a:lnTo>
                                <a:lnTo>
                                  <a:pt x="295668" y="245910"/>
                                </a:lnTo>
                                <a:lnTo>
                                  <a:pt x="278168" y="265976"/>
                                </a:lnTo>
                                <a:lnTo>
                                  <a:pt x="278168" y="267246"/>
                                </a:lnTo>
                                <a:lnTo>
                                  <a:pt x="278803" y="268262"/>
                                </a:lnTo>
                                <a:lnTo>
                                  <a:pt x="279222" y="269532"/>
                                </a:lnTo>
                                <a:lnTo>
                                  <a:pt x="280073" y="270802"/>
                                </a:lnTo>
                                <a:lnTo>
                                  <a:pt x="563219" y="554012"/>
                                </a:lnTo>
                                <a:lnTo>
                                  <a:pt x="565543" y="555917"/>
                                </a:lnTo>
                                <a:lnTo>
                                  <a:pt x="566610" y="556171"/>
                                </a:lnTo>
                                <a:lnTo>
                                  <a:pt x="567664" y="556806"/>
                                </a:lnTo>
                                <a:lnTo>
                                  <a:pt x="568947" y="556806"/>
                                </a:lnTo>
                                <a:lnTo>
                                  <a:pt x="572020" y="556171"/>
                                </a:lnTo>
                                <a:lnTo>
                                  <a:pt x="588987" y="539280"/>
                                </a:lnTo>
                                <a:lnTo>
                                  <a:pt x="589419" y="534962"/>
                                </a:lnTo>
                                <a:close/>
                              </a:path>
                              <a:path w="950594" h="857885">
                                <a:moveTo>
                                  <a:pt x="656463" y="467906"/>
                                </a:moveTo>
                                <a:lnTo>
                                  <a:pt x="655929" y="466763"/>
                                </a:lnTo>
                                <a:lnTo>
                                  <a:pt x="655726" y="465747"/>
                                </a:lnTo>
                                <a:lnTo>
                                  <a:pt x="654875" y="464477"/>
                                </a:lnTo>
                                <a:lnTo>
                                  <a:pt x="653808" y="463461"/>
                                </a:lnTo>
                                <a:lnTo>
                                  <a:pt x="463816" y="273342"/>
                                </a:lnTo>
                                <a:lnTo>
                                  <a:pt x="462749" y="272326"/>
                                </a:lnTo>
                                <a:lnTo>
                                  <a:pt x="461695" y="271691"/>
                                </a:lnTo>
                                <a:lnTo>
                                  <a:pt x="460425" y="271310"/>
                                </a:lnTo>
                                <a:lnTo>
                                  <a:pt x="459257" y="270802"/>
                                </a:lnTo>
                                <a:lnTo>
                                  <a:pt x="457974" y="270802"/>
                                </a:lnTo>
                                <a:lnTo>
                                  <a:pt x="456501" y="270929"/>
                                </a:lnTo>
                                <a:lnTo>
                                  <a:pt x="455015" y="271183"/>
                                </a:lnTo>
                                <a:lnTo>
                                  <a:pt x="453415" y="271945"/>
                                </a:lnTo>
                                <a:lnTo>
                                  <a:pt x="451612" y="273342"/>
                                </a:lnTo>
                                <a:lnTo>
                                  <a:pt x="449922" y="274612"/>
                                </a:lnTo>
                                <a:lnTo>
                                  <a:pt x="437819" y="289598"/>
                                </a:lnTo>
                                <a:lnTo>
                                  <a:pt x="437502" y="291249"/>
                                </a:lnTo>
                                <a:lnTo>
                                  <a:pt x="437502" y="292519"/>
                                </a:lnTo>
                                <a:lnTo>
                                  <a:pt x="438569" y="294805"/>
                                </a:lnTo>
                                <a:lnTo>
                                  <a:pt x="439204" y="295948"/>
                                </a:lnTo>
                                <a:lnTo>
                                  <a:pt x="440258" y="296964"/>
                                </a:lnTo>
                                <a:lnTo>
                                  <a:pt x="630262" y="486956"/>
                                </a:lnTo>
                                <a:lnTo>
                                  <a:pt x="631317" y="487972"/>
                                </a:lnTo>
                                <a:lnTo>
                                  <a:pt x="632485" y="488988"/>
                                </a:lnTo>
                                <a:lnTo>
                                  <a:pt x="633552" y="489242"/>
                                </a:lnTo>
                                <a:lnTo>
                                  <a:pt x="634720" y="489750"/>
                                </a:lnTo>
                                <a:lnTo>
                                  <a:pt x="635990" y="489750"/>
                                </a:lnTo>
                                <a:lnTo>
                                  <a:pt x="637578" y="489369"/>
                                </a:lnTo>
                                <a:lnTo>
                                  <a:pt x="639064" y="489242"/>
                                </a:lnTo>
                                <a:lnTo>
                                  <a:pt x="640651" y="488480"/>
                                </a:lnTo>
                                <a:lnTo>
                                  <a:pt x="642454" y="487083"/>
                                </a:lnTo>
                                <a:lnTo>
                                  <a:pt x="644156" y="485813"/>
                                </a:lnTo>
                                <a:lnTo>
                                  <a:pt x="656463" y="469176"/>
                                </a:lnTo>
                                <a:lnTo>
                                  <a:pt x="656463" y="467906"/>
                                </a:lnTo>
                                <a:close/>
                              </a:path>
                              <a:path w="950594" h="857885">
                                <a:moveTo>
                                  <a:pt x="797026" y="329984"/>
                                </a:moveTo>
                                <a:lnTo>
                                  <a:pt x="796823" y="328460"/>
                                </a:lnTo>
                                <a:lnTo>
                                  <a:pt x="796709" y="326809"/>
                                </a:lnTo>
                                <a:lnTo>
                                  <a:pt x="795858" y="325158"/>
                                </a:lnTo>
                                <a:lnTo>
                                  <a:pt x="795464" y="324777"/>
                                </a:lnTo>
                                <a:lnTo>
                                  <a:pt x="794169" y="323507"/>
                                </a:lnTo>
                                <a:lnTo>
                                  <a:pt x="730694" y="260007"/>
                                </a:lnTo>
                                <a:lnTo>
                                  <a:pt x="729132" y="258457"/>
                                </a:lnTo>
                                <a:lnTo>
                                  <a:pt x="729132" y="338239"/>
                                </a:lnTo>
                                <a:lnTo>
                                  <a:pt x="728154" y="345097"/>
                                </a:lnTo>
                                <a:lnTo>
                                  <a:pt x="699566" y="371754"/>
                                </a:lnTo>
                                <a:lnTo>
                                  <a:pt x="692213" y="371259"/>
                                </a:lnTo>
                                <a:lnTo>
                                  <a:pt x="656780" y="348653"/>
                                </a:lnTo>
                                <a:lnTo>
                                  <a:pt x="648538" y="335191"/>
                                </a:lnTo>
                                <a:lnTo>
                                  <a:pt x="646277" y="330746"/>
                                </a:lnTo>
                                <a:lnTo>
                                  <a:pt x="644906" y="324650"/>
                                </a:lnTo>
                                <a:lnTo>
                                  <a:pt x="644791" y="318427"/>
                                </a:lnTo>
                                <a:lnTo>
                                  <a:pt x="644588" y="312077"/>
                                </a:lnTo>
                                <a:lnTo>
                                  <a:pt x="684047" y="260007"/>
                                </a:lnTo>
                                <a:lnTo>
                                  <a:pt x="724357" y="300393"/>
                                </a:lnTo>
                                <a:lnTo>
                                  <a:pt x="726744" y="311404"/>
                                </a:lnTo>
                                <a:lnTo>
                                  <a:pt x="728332" y="321373"/>
                                </a:lnTo>
                                <a:lnTo>
                                  <a:pt x="729094" y="329984"/>
                                </a:lnTo>
                                <a:lnTo>
                                  <a:pt x="729132" y="338239"/>
                                </a:lnTo>
                                <a:lnTo>
                                  <a:pt x="729132" y="258457"/>
                                </a:lnTo>
                                <a:lnTo>
                                  <a:pt x="666013" y="195364"/>
                                </a:lnTo>
                                <a:lnTo>
                                  <a:pt x="632282" y="166916"/>
                                </a:lnTo>
                                <a:lnTo>
                                  <a:pt x="593763" y="152311"/>
                                </a:lnTo>
                                <a:lnTo>
                                  <a:pt x="586447" y="152438"/>
                                </a:lnTo>
                                <a:lnTo>
                                  <a:pt x="550748" y="167957"/>
                                </a:lnTo>
                                <a:lnTo>
                                  <a:pt x="524916" y="203365"/>
                                </a:lnTo>
                                <a:lnTo>
                                  <a:pt x="517918" y="236893"/>
                                </a:lnTo>
                                <a:lnTo>
                                  <a:pt x="519188" y="243243"/>
                                </a:lnTo>
                                <a:lnTo>
                                  <a:pt x="520255" y="246037"/>
                                </a:lnTo>
                                <a:lnTo>
                                  <a:pt x="521843" y="248323"/>
                                </a:lnTo>
                                <a:lnTo>
                                  <a:pt x="523544" y="250863"/>
                                </a:lnTo>
                                <a:lnTo>
                                  <a:pt x="535736" y="262547"/>
                                </a:lnTo>
                                <a:lnTo>
                                  <a:pt x="537756" y="264325"/>
                                </a:lnTo>
                                <a:lnTo>
                                  <a:pt x="539661" y="265468"/>
                                </a:lnTo>
                                <a:lnTo>
                                  <a:pt x="542632" y="266738"/>
                                </a:lnTo>
                                <a:lnTo>
                                  <a:pt x="543915" y="267119"/>
                                </a:lnTo>
                                <a:lnTo>
                                  <a:pt x="545185" y="267119"/>
                                </a:lnTo>
                                <a:lnTo>
                                  <a:pt x="546354" y="267246"/>
                                </a:lnTo>
                                <a:lnTo>
                                  <a:pt x="547306" y="266738"/>
                                </a:lnTo>
                                <a:lnTo>
                                  <a:pt x="549109" y="264960"/>
                                </a:lnTo>
                                <a:lnTo>
                                  <a:pt x="549744" y="262166"/>
                                </a:lnTo>
                                <a:lnTo>
                                  <a:pt x="550379" y="253403"/>
                                </a:lnTo>
                                <a:lnTo>
                                  <a:pt x="551129" y="248323"/>
                                </a:lnTo>
                                <a:lnTo>
                                  <a:pt x="564172" y="210604"/>
                                </a:lnTo>
                                <a:lnTo>
                                  <a:pt x="597903" y="191935"/>
                                </a:lnTo>
                                <a:lnTo>
                                  <a:pt x="603961" y="193078"/>
                                </a:lnTo>
                                <a:lnTo>
                                  <a:pt x="638683" y="214909"/>
                                </a:lnTo>
                                <a:lnTo>
                                  <a:pt x="649046" y="225082"/>
                                </a:lnTo>
                                <a:lnTo>
                                  <a:pt x="658901" y="234861"/>
                                </a:lnTo>
                                <a:lnTo>
                                  <a:pt x="627900" y="267779"/>
                                </a:lnTo>
                                <a:lnTo>
                                  <a:pt x="610298" y="307378"/>
                                </a:lnTo>
                                <a:lnTo>
                                  <a:pt x="609676" y="315506"/>
                                </a:lnTo>
                                <a:lnTo>
                                  <a:pt x="609981" y="323608"/>
                                </a:lnTo>
                                <a:lnTo>
                                  <a:pt x="626110" y="363918"/>
                                </a:lnTo>
                                <a:lnTo>
                                  <a:pt x="653834" y="392150"/>
                                </a:lnTo>
                                <a:lnTo>
                                  <a:pt x="688314" y="409295"/>
                                </a:lnTo>
                                <a:lnTo>
                                  <a:pt x="701332" y="410921"/>
                                </a:lnTo>
                                <a:lnTo>
                                  <a:pt x="707707" y="410616"/>
                                </a:lnTo>
                                <a:lnTo>
                                  <a:pt x="742391" y="393484"/>
                                </a:lnTo>
                                <a:lnTo>
                                  <a:pt x="757821" y="355866"/>
                                </a:lnTo>
                                <a:lnTo>
                                  <a:pt x="757770" y="343700"/>
                                </a:lnTo>
                                <a:lnTo>
                                  <a:pt x="756970" y="335343"/>
                                </a:lnTo>
                                <a:lnTo>
                                  <a:pt x="754913" y="324777"/>
                                </a:lnTo>
                                <a:lnTo>
                                  <a:pt x="773899" y="343700"/>
                                </a:lnTo>
                                <a:lnTo>
                                  <a:pt x="775601" y="345478"/>
                                </a:lnTo>
                                <a:lnTo>
                                  <a:pt x="777189" y="346367"/>
                                </a:lnTo>
                                <a:lnTo>
                                  <a:pt x="778776" y="346494"/>
                                </a:lnTo>
                                <a:lnTo>
                                  <a:pt x="780262" y="346748"/>
                                </a:lnTo>
                                <a:lnTo>
                                  <a:pt x="781964" y="346240"/>
                                </a:lnTo>
                                <a:lnTo>
                                  <a:pt x="783983" y="345097"/>
                                </a:lnTo>
                                <a:lnTo>
                                  <a:pt x="785787" y="344208"/>
                                </a:lnTo>
                                <a:lnTo>
                                  <a:pt x="788009" y="342303"/>
                                </a:lnTo>
                                <a:lnTo>
                                  <a:pt x="793000" y="337350"/>
                                </a:lnTo>
                                <a:lnTo>
                                  <a:pt x="794804" y="335191"/>
                                </a:lnTo>
                                <a:lnTo>
                                  <a:pt x="795655" y="333413"/>
                                </a:lnTo>
                                <a:lnTo>
                                  <a:pt x="796505" y="331698"/>
                                </a:lnTo>
                                <a:lnTo>
                                  <a:pt x="797026" y="329984"/>
                                </a:lnTo>
                                <a:close/>
                              </a:path>
                              <a:path w="950594" h="857885">
                                <a:moveTo>
                                  <a:pt x="950328" y="174155"/>
                                </a:moveTo>
                                <a:lnTo>
                                  <a:pt x="831723" y="53632"/>
                                </a:lnTo>
                                <a:lnTo>
                                  <a:pt x="803325" y="27686"/>
                                </a:lnTo>
                                <a:lnTo>
                                  <a:pt x="769810" y="6870"/>
                                </a:lnTo>
                                <a:lnTo>
                                  <a:pt x="737997" y="0"/>
                                </a:lnTo>
                                <a:lnTo>
                                  <a:pt x="730300" y="546"/>
                                </a:lnTo>
                                <a:lnTo>
                                  <a:pt x="697280" y="21869"/>
                                </a:lnTo>
                                <a:lnTo>
                                  <a:pt x="688238" y="56159"/>
                                </a:lnTo>
                                <a:lnTo>
                                  <a:pt x="688784" y="67564"/>
                                </a:lnTo>
                                <a:lnTo>
                                  <a:pt x="690537" y="80124"/>
                                </a:lnTo>
                                <a:lnTo>
                                  <a:pt x="693597" y="93891"/>
                                </a:lnTo>
                                <a:lnTo>
                                  <a:pt x="667397" y="67729"/>
                                </a:lnTo>
                                <a:lnTo>
                                  <a:pt x="665060" y="66205"/>
                                </a:lnTo>
                                <a:lnTo>
                                  <a:pt x="664006" y="65951"/>
                                </a:lnTo>
                                <a:lnTo>
                                  <a:pt x="659866" y="65951"/>
                                </a:lnTo>
                                <a:lnTo>
                                  <a:pt x="644055" y="84239"/>
                                </a:lnTo>
                                <a:lnTo>
                                  <a:pt x="644588" y="86652"/>
                                </a:lnTo>
                                <a:lnTo>
                                  <a:pt x="646074" y="89065"/>
                                </a:lnTo>
                                <a:lnTo>
                                  <a:pt x="837133" y="280073"/>
                                </a:lnTo>
                                <a:lnTo>
                                  <a:pt x="839470" y="281978"/>
                                </a:lnTo>
                                <a:lnTo>
                                  <a:pt x="840524" y="282232"/>
                                </a:lnTo>
                                <a:lnTo>
                                  <a:pt x="841590" y="282867"/>
                                </a:lnTo>
                                <a:lnTo>
                                  <a:pt x="842860" y="282867"/>
                                </a:lnTo>
                                <a:lnTo>
                                  <a:pt x="845934" y="282359"/>
                                </a:lnTo>
                                <a:lnTo>
                                  <a:pt x="863333" y="261150"/>
                                </a:lnTo>
                                <a:lnTo>
                                  <a:pt x="862698" y="258737"/>
                                </a:lnTo>
                                <a:lnTo>
                                  <a:pt x="861745" y="257594"/>
                                </a:lnTo>
                                <a:lnTo>
                                  <a:pt x="727862" y="123736"/>
                                </a:lnTo>
                                <a:lnTo>
                                  <a:pt x="724141" y="110451"/>
                                </a:lnTo>
                                <a:lnTo>
                                  <a:pt x="721525" y="98386"/>
                                </a:lnTo>
                                <a:lnTo>
                                  <a:pt x="719886" y="87541"/>
                                </a:lnTo>
                                <a:lnTo>
                                  <a:pt x="719162" y="77889"/>
                                </a:lnTo>
                                <a:lnTo>
                                  <a:pt x="719467" y="69494"/>
                                </a:lnTo>
                                <a:lnTo>
                                  <a:pt x="749503" y="41821"/>
                                </a:lnTo>
                                <a:lnTo>
                                  <a:pt x="755865" y="42456"/>
                                </a:lnTo>
                                <a:lnTo>
                                  <a:pt x="791044" y="61950"/>
                                </a:lnTo>
                                <a:lnTo>
                                  <a:pt x="924115" y="193078"/>
                                </a:lnTo>
                                <a:lnTo>
                                  <a:pt x="926452" y="194983"/>
                                </a:lnTo>
                                <a:lnTo>
                                  <a:pt x="929957" y="195745"/>
                                </a:lnTo>
                                <a:lnTo>
                                  <a:pt x="932929" y="195364"/>
                                </a:lnTo>
                                <a:lnTo>
                                  <a:pt x="934516" y="194602"/>
                                </a:lnTo>
                                <a:lnTo>
                                  <a:pt x="940142" y="190284"/>
                                </a:lnTo>
                                <a:lnTo>
                                  <a:pt x="944803" y="185585"/>
                                </a:lnTo>
                                <a:lnTo>
                                  <a:pt x="949159" y="179997"/>
                                </a:lnTo>
                                <a:lnTo>
                                  <a:pt x="949896" y="178346"/>
                                </a:lnTo>
                                <a:lnTo>
                                  <a:pt x="950328" y="174155"/>
                                </a:lnTo>
                                <a:close/>
                              </a:path>
                            </a:pathLst>
                          </a:custGeom>
                          <a:solidFill>
                            <a:srgbClr val="A4A4A4">
                              <a:alpha val="50195"/>
                            </a:srgbClr>
                          </a:solidFill>
                        </wps:spPr>
                        <wps:bodyPr wrap="square" lIns="0" tIns="0" rIns="0" bIns="0" rtlCol="0">
                          <a:prstTxWarp prst="textNoShape">
                            <a:avLst/>
                          </a:prstTxWarp>
                          <a:noAutofit/>
                        </wps:bodyPr>
                      </wps:wsp>
                      <pic:pic>
                        <pic:nvPicPr>
                          <pic:cNvPr id="46" name="Image 46"/>
                          <pic:cNvPicPr/>
                        </pic:nvPicPr>
                        <pic:blipFill>
                          <a:blip r:embed="rId10" cstate="print"/>
                          <a:stretch>
                            <a:fillRect/>
                          </a:stretch>
                        </pic:blipFill>
                        <pic:spPr>
                          <a:xfrm>
                            <a:off x="822462" y="2604389"/>
                            <a:ext cx="246148" cy="249332"/>
                          </a:xfrm>
                          <a:prstGeom prst="rect">
                            <a:avLst/>
                          </a:prstGeom>
                        </pic:spPr>
                      </pic:pic>
                      <wps:wsp>
                        <wps:cNvPr id="47" name="Graphic 47"/>
                        <wps:cNvSpPr/>
                        <wps:spPr>
                          <a:xfrm>
                            <a:off x="947618" y="952372"/>
                            <a:ext cx="1784350" cy="1775460"/>
                          </a:xfrm>
                          <a:custGeom>
                            <a:avLst/>
                            <a:gdLst/>
                            <a:ahLst/>
                            <a:cxnLst/>
                            <a:rect l="l" t="t" r="r" b="b"/>
                            <a:pathLst>
                              <a:path w="1784350" h="1775460">
                                <a:moveTo>
                                  <a:pt x="257263" y="1237488"/>
                                </a:moveTo>
                                <a:lnTo>
                                  <a:pt x="234784" y="1204595"/>
                                </a:lnTo>
                                <a:lnTo>
                                  <a:pt x="218655" y="1198626"/>
                                </a:lnTo>
                                <a:lnTo>
                                  <a:pt x="213398" y="1200785"/>
                                </a:lnTo>
                                <a:lnTo>
                                  <a:pt x="207886" y="1206373"/>
                                </a:lnTo>
                                <a:lnTo>
                                  <a:pt x="202260" y="1211961"/>
                                </a:lnTo>
                                <a:lnTo>
                                  <a:pt x="199923" y="1217295"/>
                                </a:lnTo>
                                <a:lnTo>
                                  <a:pt x="201625" y="1227455"/>
                                </a:lnTo>
                                <a:lnTo>
                                  <a:pt x="205968" y="1233932"/>
                                </a:lnTo>
                                <a:lnTo>
                                  <a:pt x="222211" y="1250188"/>
                                </a:lnTo>
                                <a:lnTo>
                                  <a:pt x="228815" y="1254633"/>
                                </a:lnTo>
                                <a:lnTo>
                                  <a:pt x="233641" y="1255268"/>
                                </a:lnTo>
                                <a:lnTo>
                                  <a:pt x="238594" y="1256284"/>
                                </a:lnTo>
                                <a:lnTo>
                                  <a:pt x="243801" y="1253998"/>
                                </a:lnTo>
                                <a:lnTo>
                                  <a:pt x="254850" y="1242949"/>
                                </a:lnTo>
                                <a:lnTo>
                                  <a:pt x="257263" y="1237488"/>
                                </a:lnTo>
                                <a:close/>
                              </a:path>
                              <a:path w="1784350" h="1775460">
                                <a:moveTo>
                                  <a:pt x="262089" y="1690878"/>
                                </a:moveTo>
                                <a:lnTo>
                                  <a:pt x="261708" y="1689481"/>
                                </a:lnTo>
                                <a:lnTo>
                                  <a:pt x="261581" y="1688338"/>
                                </a:lnTo>
                                <a:lnTo>
                                  <a:pt x="261073" y="1687068"/>
                                </a:lnTo>
                                <a:lnTo>
                                  <a:pt x="255231" y="1678432"/>
                                </a:lnTo>
                                <a:lnTo>
                                  <a:pt x="254088" y="1676908"/>
                                </a:lnTo>
                                <a:lnTo>
                                  <a:pt x="252691" y="1675384"/>
                                </a:lnTo>
                                <a:lnTo>
                                  <a:pt x="248246" y="1670939"/>
                                </a:lnTo>
                                <a:lnTo>
                                  <a:pt x="245833" y="1669034"/>
                                </a:lnTo>
                                <a:lnTo>
                                  <a:pt x="243801" y="1667256"/>
                                </a:lnTo>
                                <a:lnTo>
                                  <a:pt x="242023" y="1665732"/>
                                </a:lnTo>
                                <a:lnTo>
                                  <a:pt x="240499" y="1664716"/>
                                </a:lnTo>
                                <a:lnTo>
                                  <a:pt x="239102" y="1663954"/>
                                </a:lnTo>
                                <a:lnTo>
                                  <a:pt x="237832" y="1663192"/>
                                </a:lnTo>
                                <a:lnTo>
                                  <a:pt x="236816" y="1663065"/>
                                </a:lnTo>
                                <a:lnTo>
                                  <a:pt x="235800" y="1662811"/>
                                </a:lnTo>
                                <a:lnTo>
                                  <a:pt x="234657" y="1663065"/>
                                </a:lnTo>
                                <a:lnTo>
                                  <a:pt x="229577" y="1674876"/>
                                </a:lnTo>
                                <a:lnTo>
                                  <a:pt x="228307" y="1679321"/>
                                </a:lnTo>
                                <a:lnTo>
                                  <a:pt x="226783" y="1684782"/>
                                </a:lnTo>
                                <a:lnTo>
                                  <a:pt x="225132" y="1690243"/>
                                </a:lnTo>
                                <a:lnTo>
                                  <a:pt x="222465" y="1695831"/>
                                </a:lnTo>
                                <a:lnTo>
                                  <a:pt x="219163" y="1702054"/>
                                </a:lnTo>
                                <a:lnTo>
                                  <a:pt x="215988" y="1708277"/>
                                </a:lnTo>
                                <a:lnTo>
                                  <a:pt x="187071" y="1733283"/>
                                </a:lnTo>
                                <a:lnTo>
                                  <a:pt x="167601" y="1736915"/>
                                </a:lnTo>
                                <a:lnTo>
                                  <a:pt x="160769" y="1736293"/>
                                </a:lnTo>
                                <a:lnTo>
                                  <a:pt x="124917" y="1719961"/>
                                </a:lnTo>
                                <a:lnTo>
                                  <a:pt x="94259" y="1693545"/>
                                </a:lnTo>
                                <a:lnTo>
                                  <a:pt x="119811" y="1668018"/>
                                </a:lnTo>
                                <a:lnTo>
                                  <a:pt x="178600" y="1609217"/>
                                </a:lnTo>
                                <a:lnTo>
                                  <a:pt x="181038" y="1606804"/>
                                </a:lnTo>
                                <a:lnTo>
                                  <a:pt x="181991" y="1603248"/>
                                </a:lnTo>
                                <a:lnTo>
                                  <a:pt x="180936" y="1594993"/>
                                </a:lnTo>
                                <a:lnTo>
                                  <a:pt x="178282" y="1590294"/>
                                </a:lnTo>
                                <a:lnTo>
                                  <a:pt x="172758" y="1584706"/>
                                </a:lnTo>
                                <a:lnTo>
                                  <a:pt x="170637" y="1582674"/>
                                </a:lnTo>
                                <a:lnTo>
                                  <a:pt x="166395" y="1578356"/>
                                </a:lnTo>
                                <a:lnTo>
                                  <a:pt x="157022" y="1569377"/>
                                </a:lnTo>
                                <a:lnTo>
                                  <a:pt x="147751" y="1561299"/>
                                </a:lnTo>
                                <a:lnTo>
                                  <a:pt x="147535" y="1561109"/>
                                </a:lnTo>
                                <a:lnTo>
                                  <a:pt x="138709" y="1554137"/>
                                </a:lnTo>
                                <a:lnTo>
                                  <a:pt x="138709" y="1598041"/>
                                </a:lnTo>
                                <a:lnTo>
                                  <a:pt x="68694" y="1668018"/>
                                </a:lnTo>
                                <a:lnTo>
                                  <a:pt x="45212" y="1636610"/>
                                </a:lnTo>
                                <a:lnTo>
                                  <a:pt x="34315" y="1601216"/>
                                </a:lnTo>
                                <a:lnTo>
                                  <a:pt x="35598" y="1593596"/>
                                </a:lnTo>
                                <a:lnTo>
                                  <a:pt x="36766" y="1585976"/>
                                </a:lnTo>
                                <a:lnTo>
                                  <a:pt x="75641" y="1561299"/>
                                </a:lnTo>
                                <a:lnTo>
                                  <a:pt x="87363" y="1563243"/>
                                </a:lnTo>
                                <a:lnTo>
                                  <a:pt x="99631" y="1567992"/>
                                </a:lnTo>
                                <a:lnTo>
                                  <a:pt x="112280" y="1575358"/>
                                </a:lnTo>
                                <a:lnTo>
                                  <a:pt x="125298" y="1585379"/>
                                </a:lnTo>
                                <a:lnTo>
                                  <a:pt x="138709" y="1598041"/>
                                </a:lnTo>
                                <a:lnTo>
                                  <a:pt x="138709" y="1554137"/>
                                </a:lnTo>
                                <a:lnTo>
                                  <a:pt x="99174" y="1531340"/>
                                </a:lnTo>
                                <a:lnTo>
                                  <a:pt x="70967" y="1525130"/>
                                </a:lnTo>
                                <a:lnTo>
                                  <a:pt x="61899" y="1525231"/>
                                </a:lnTo>
                                <a:lnTo>
                                  <a:pt x="20002" y="1544828"/>
                                </a:lnTo>
                                <a:lnTo>
                                  <a:pt x="203" y="1587144"/>
                                </a:lnTo>
                                <a:lnTo>
                                  <a:pt x="0" y="1598041"/>
                                </a:lnTo>
                                <a:lnTo>
                                  <a:pt x="863" y="1607375"/>
                                </a:lnTo>
                                <a:lnTo>
                                  <a:pt x="16903" y="1651723"/>
                                </a:lnTo>
                                <a:lnTo>
                                  <a:pt x="41567" y="1687499"/>
                                </a:lnTo>
                                <a:lnTo>
                                  <a:pt x="76479" y="1724050"/>
                                </a:lnTo>
                                <a:lnTo>
                                  <a:pt x="113030" y="1752854"/>
                                </a:lnTo>
                                <a:lnTo>
                                  <a:pt x="157594" y="1773047"/>
                                </a:lnTo>
                                <a:lnTo>
                                  <a:pt x="177965" y="1775193"/>
                                </a:lnTo>
                                <a:lnTo>
                                  <a:pt x="187667" y="1774317"/>
                                </a:lnTo>
                                <a:lnTo>
                                  <a:pt x="223342" y="1758467"/>
                                </a:lnTo>
                                <a:lnTo>
                                  <a:pt x="243674" y="1736915"/>
                                </a:lnTo>
                                <a:lnTo>
                                  <a:pt x="246722" y="1732026"/>
                                </a:lnTo>
                                <a:lnTo>
                                  <a:pt x="250532" y="1725295"/>
                                </a:lnTo>
                                <a:lnTo>
                                  <a:pt x="253834" y="1719072"/>
                                </a:lnTo>
                                <a:lnTo>
                                  <a:pt x="256120" y="1713357"/>
                                </a:lnTo>
                                <a:lnTo>
                                  <a:pt x="258533" y="1707515"/>
                                </a:lnTo>
                                <a:lnTo>
                                  <a:pt x="260311" y="1702435"/>
                                </a:lnTo>
                                <a:lnTo>
                                  <a:pt x="260946" y="1697990"/>
                                </a:lnTo>
                                <a:lnTo>
                                  <a:pt x="261721" y="1693545"/>
                                </a:lnTo>
                                <a:lnTo>
                                  <a:pt x="262089" y="1690878"/>
                                </a:lnTo>
                                <a:close/>
                              </a:path>
                              <a:path w="1784350" h="1775460">
                                <a:moveTo>
                                  <a:pt x="408203" y="1550974"/>
                                </a:moveTo>
                                <a:lnTo>
                                  <a:pt x="394665" y="1514906"/>
                                </a:lnTo>
                                <a:lnTo>
                                  <a:pt x="369138" y="1483512"/>
                                </a:lnTo>
                                <a:lnTo>
                                  <a:pt x="162267" y="1276350"/>
                                </a:lnTo>
                                <a:lnTo>
                                  <a:pt x="157695" y="1273683"/>
                                </a:lnTo>
                                <a:lnTo>
                                  <a:pt x="153250" y="1274318"/>
                                </a:lnTo>
                                <a:lnTo>
                                  <a:pt x="135216" y="1296162"/>
                                </a:lnTo>
                                <a:lnTo>
                                  <a:pt x="136055" y="1298702"/>
                                </a:lnTo>
                                <a:lnTo>
                                  <a:pt x="136702" y="1299845"/>
                                </a:lnTo>
                                <a:lnTo>
                                  <a:pt x="339661" y="1502918"/>
                                </a:lnTo>
                                <a:lnTo>
                                  <a:pt x="350189" y="1514589"/>
                                </a:lnTo>
                                <a:lnTo>
                                  <a:pt x="359371" y="1526032"/>
                                </a:lnTo>
                                <a:lnTo>
                                  <a:pt x="362927" y="1531874"/>
                                </a:lnTo>
                                <a:lnTo>
                                  <a:pt x="366102" y="1541272"/>
                                </a:lnTo>
                                <a:lnTo>
                                  <a:pt x="366483" y="1545463"/>
                                </a:lnTo>
                                <a:lnTo>
                                  <a:pt x="364197" y="1552321"/>
                                </a:lnTo>
                                <a:lnTo>
                                  <a:pt x="330161" y="1568196"/>
                                </a:lnTo>
                                <a:lnTo>
                                  <a:pt x="328764" y="1568958"/>
                                </a:lnTo>
                                <a:lnTo>
                                  <a:pt x="326859" y="1571244"/>
                                </a:lnTo>
                                <a:lnTo>
                                  <a:pt x="326986" y="1573276"/>
                                </a:lnTo>
                                <a:lnTo>
                                  <a:pt x="328764" y="1577594"/>
                                </a:lnTo>
                                <a:lnTo>
                                  <a:pt x="330288" y="1579499"/>
                                </a:lnTo>
                                <a:lnTo>
                                  <a:pt x="344258" y="1594358"/>
                                </a:lnTo>
                                <a:lnTo>
                                  <a:pt x="349719" y="1598930"/>
                                </a:lnTo>
                                <a:lnTo>
                                  <a:pt x="351116" y="1599692"/>
                                </a:lnTo>
                                <a:lnTo>
                                  <a:pt x="352513" y="1600835"/>
                                </a:lnTo>
                                <a:lnTo>
                                  <a:pt x="353910" y="1601597"/>
                                </a:lnTo>
                                <a:lnTo>
                                  <a:pt x="355180" y="1601978"/>
                                </a:lnTo>
                                <a:lnTo>
                                  <a:pt x="356323" y="1602613"/>
                                </a:lnTo>
                                <a:lnTo>
                                  <a:pt x="358990" y="1603248"/>
                                </a:lnTo>
                                <a:lnTo>
                                  <a:pt x="360260" y="1603756"/>
                                </a:lnTo>
                                <a:lnTo>
                                  <a:pt x="362419" y="1603629"/>
                                </a:lnTo>
                                <a:lnTo>
                                  <a:pt x="365086" y="1603121"/>
                                </a:lnTo>
                                <a:lnTo>
                                  <a:pt x="367880" y="1602867"/>
                                </a:lnTo>
                                <a:lnTo>
                                  <a:pt x="374357" y="1601089"/>
                                </a:lnTo>
                                <a:lnTo>
                                  <a:pt x="405409" y="1570875"/>
                                </a:lnTo>
                                <a:lnTo>
                                  <a:pt x="408203" y="1557756"/>
                                </a:lnTo>
                                <a:lnTo>
                                  <a:pt x="408203" y="1550974"/>
                                </a:lnTo>
                                <a:close/>
                              </a:path>
                              <a:path w="1784350" h="1775460">
                                <a:moveTo>
                                  <a:pt x="497039" y="1474089"/>
                                </a:moveTo>
                                <a:lnTo>
                                  <a:pt x="496658" y="1472819"/>
                                </a:lnTo>
                                <a:lnTo>
                                  <a:pt x="496404" y="1471803"/>
                                </a:lnTo>
                                <a:lnTo>
                                  <a:pt x="495515" y="1470533"/>
                                </a:lnTo>
                                <a:lnTo>
                                  <a:pt x="494372" y="1469517"/>
                                </a:lnTo>
                                <a:lnTo>
                                  <a:pt x="303364" y="1278509"/>
                                </a:lnTo>
                                <a:lnTo>
                                  <a:pt x="302348" y="1277747"/>
                                </a:lnTo>
                                <a:lnTo>
                                  <a:pt x="301078" y="1277239"/>
                                </a:lnTo>
                                <a:lnTo>
                                  <a:pt x="299808" y="1276858"/>
                                </a:lnTo>
                                <a:lnTo>
                                  <a:pt x="298538" y="1276858"/>
                                </a:lnTo>
                                <a:lnTo>
                                  <a:pt x="297141" y="1277112"/>
                                </a:lnTo>
                                <a:lnTo>
                                  <a:pt x="295617" y="1277239"/>
                                </a:lnTo>
                                <a:lnTo>
                                  <a:pt x="293966" y="1278001"/>
                                </a:lnTo>
                                <a:lnTo>
                                  <a:pt x="290537" y="1280668"/>
                                </a:lnTo>
                                <a:lnTo>
                                  <a:pt x="288378" y="1282446"/>
                                </a:lnTo>
                                <a:lnTo>
                                  <a:pt x="285965" y="1284859"/>
                                </a:lnTo>
                                <a:lnTo>
                                  <a:pt x="283679" y="1287018"/>
                                </a:lnTo>
                                <a:lnTo>
                                  <a:pt x="280758" y="1290828"/>
                                </a:lnTo>
                                <a:lnTo>
                                  <a:pt x="279361" y="1292733"/>
                                </a:lnTo>
                                <a:lnTo>
                                  <a:pt x="278599" y="1294257"/>
                                </a:lnTo>
                                <a:lnTo>
                                  <a:pt x="278472" y="1295781"/>
                                </a:lnTo>
                                <a:lnTo>
                                  <a:pt x="278091" y="1297305"/>
                                </a:lnTo>
                                <a:lnTo>
                                  <a:pt x="278091" y="1298575"/>
                                </a:lnTo>
                                <a:lnTo>
                                  <a:pt x="278726" y="1299718"/>
                                </a:lnTo>
                                <a:lnTo>
                                  <a:pt x="279107" y="1300988"/>
                                </a:lnTo>
                                <a:lnTo>
                                  <a:pt x="279742" y="1302004"/>
                                </a:lnTo>
                                <a:lnTo>
                                  <a:pt x="280885" y="1303020"/>
                                </a:lnTo>
                                <a:lnTo>
                                  <a:pt x="470979" y="1493139"/>
                                </a:lnTo>
                                <a:lnTo>
                                  <a:pt x="471893" y="1494155"/>
                                </a:lnTo>
                                <a:lnTo>
                                  <a:pt x="473163" y="1495044"/>
                                </a:lnTo>
                                <a:lnTo>
                                  <a:pt x="474306" y="1495171"/>
                                </a:lnTo>
                                <a:lnTo>
                                  <a:pt x="475322" y="1495806"/>
                                </a:lnTo>
                                <a:lnTo>
                                  <a:pt x="476592" y="1495806"/>
                                </a:lnTo>
                                <a:lnTo>
                                  <a:pt x="478243" y="1495552"/>
                                </a:lnTo>
                                <a:lnTo>
                                  <a:pt x="479640" y="1495298"/>
                                </a:lnTo>
                                <a:lnTo>
                                  <a:pt x="481291" y="1494536"/>
                                </a:lnTo>
                                <a:lnTo>
                                  <a:pt x="483069" y="1493139"/>
                                </a:lnTo>
                                <a:lnTo>
                                  <a:pt x="486879" y="1490218"/>
                                </a:lnTo>
                                <a:lnTo>
                                  <a:pt x="491578" y="1485519"/>
                                </a:lnTo>
                                <a:lnTo>
                                  <a:pt x="493229" y="1483360"/>
                                </a:lnTo>
                                <a:lnTo>
                                  <a:pt x="495896" y="1479931"/>
                                </a:lnTo>
                                <a:lnTo>
                                  <a:pt x="496658" y="1478280"/>
                                </a:lnTo>
                                <a:lnTo>
                                  <a:pt x="496912" y="1476883"/>
                                </a:lnTo>
                                <a:lnTo>
                                  <a:pt x="497039" y="1475359"/>
                                </a:lnTo>
                                <a:lnTo>
                                  <a:pt x="497039" y="1474089"/>
                                </a:lnTo>
                                <a:close/>
                              </a:path>
                              <a:path w="1784350" h="1775460">
                                <a:moveTo>
                                  <a:pt x="623481" y="1324229"/>
                                </a:moveTo>
                                <a:lnTo>
                                  <a:pt x="611746" y="1279690"/>
                                </a:lnTo>
                                <a:lnTo>
                                  <a:pt x="590435" y="1244688"/>
                                </a:lnTo>
                                <a:lnTo>
                                  <a:pt x="585914" y="1238885"/>
                                </a:lnTo>
                                <a:lnTo>
                                  <a:pt x="585914" y="1320927"/>
                                </a:lnTo>
                                <a:lnTo>
                                  <a:pt x="585292" y="1327531"/>
                                </a:lnTo>
                                <a:lnTo>
                                  <a:pt x="560793" y="1360030"/>
                                </a:lnTo>
                                <a:lnTo>
                                  <a:pt x="540791" y="1364221"/>
                                </a:lnTo>
                                <a:lnTo>
                                  <a:pt x="533768" y="1363726"/>
                                </a:lnTo>
                                <a:lnTo>
                                  <a:pt x="496785" y="1347774"/>
                                </a:lnTo>
                                <a:lnTo>
                                  <a:pt x="465404" y="1322552"/>
                                </a:lnTo>
                                <a:lnTo>
                                  <a:pt x="436054" y="1290688"/>
                                </a:lnTo>
                                <a:lnTo>
                                  <a:pt x="413346" y="1251585"/>
                                </a:lnTo>
                                <a:lnTo>
                                  <a:pt x="409816" y="1230388"/>
                                </a:lnTo>
                                <a:lnTo>
                                  <a:pt x="410425" y="1223772"/>
                                </a:lnTo>
                                <a:lnTo>
                                  <a:pt x="434886" y="1191133"/>
                                </a:lnTo>
                                <a:lnTo>
                                  <a:pt x="454863" y="1186764"/>
                                </a:lnTo>
                                <a:lnTo>
                                  <a:pt x="461899" y="1187386"/>
                                </a:lnTo>
                                <a:lnTo>
                                  <a:pt x="499173" y="1203667"/>
                                </a:lnTo>
                                <a:lnTo>
                                  <a:pt x="530301" y="1228750"/>
                                </a:lnTo>
                                <a:lnTo>
                                  <a:pt x="559968" y="1260703"/>
                                </a:lnTo>
                                <a:lnTo>
                                  <a:pt x="582383" y="1299718"/>
                                </a:lnTo>
                                <a:lnTo>
                                  <a:pt x="585914" y="1320927"/>
                                </a:lnTo>
                                <a:lnTo>
                                  <a:pt x="585914" y="1238885"/>
                                </a:lnTo>
                                <a:lnTo>
                                  <a:pt x="560158" y="1209548"/>
                                </a:lnTo>
                                <a:lnTo>
                                  <a:pt x="524916" y="1178712"/>
                                </a:lnTo>
                                <a:lnTo>
                                  <a:pt x="490905" y="1157960"/>
                                </a:lnTo>
                                <a:lnTo>
                                  <a:pt x="448729" y="1147216"/>
                                </a:lnTo>
                                <a:lnTo>
                                  <a:pt x="438950" y="1147673"/>
                                </a:lnTo>
                                <a:lnTo>
                                  <a:pt x="402971" y="1162773"/>
                                </a:lnTo>
                                <a:lnTo>
                                  <a:pt x="376809" y="1196670"/>
                                </a:lnTo>
                                <a:lnTo>
                                  <a:pt x="372173" y="1227188"/>
                                </a:lnTo>
                                <a:lnTo>
                                  <a:pt x="373164" y="1237919"/>
                                </a:lnTo>
                                <a:lnTo>
                                  <a:pt x="389801" y="1283068"/>
                                </a:lnTo>
                                <a:lnTo>
                                  <a:pt x="414388" y="1318323"/>
                                </a:lnTo>
                                <a:lnTo>
                                  <a:pt x="447573" y="1353146"/>
                                </a:lnTo>
                                <a:lnTo>
                                  <a:pt x="482561" y="1380871"/>
                                </a:lnTo>
                                <a:lnTo>
                                  <a:pt x="526503" y="1401572"/>
                                </a:lnTo>
                                <a:lnTo>
                                  <a:pt x="547116" y="1404366"/>
                                </a:lnTo>
                                <a:lnTo>
                                  <a:pt x="556945" y="1403858"/>
                                </a:lnTo>
                                <a:lnTo>
                                  <a:pt x="592899" y="1388859"/>
                                </a:lnTo>
                                <a:lnTo>
                                  <a:pt x="618693" y="1354810"/>
                                </a:lnTo>
                                <a:lnTo>
                                  <a:pt x="623150" y="1334719"/>
                                </a:lnTo>
                                <a:lnTo>
                                  <a:pt x="623481" y="1324229"/>
                                </a:lnTo>
                                <a:close/>
                              </a:path>
                              <a:path w="1784350" h="1775460">
                                <a:moveTo>
                                  <a:pt x="859624" y="1262634"/>
                                </a:moveTo>
                                <a:lnTo>
                                  <a:pt x="859116" y="1261364"/>
                                </a:lnTo>
                                <a:lnTo>
                                  <a:pt x="858735" y="1260094"/>
                                </a:lnTo>
                                <a:lnTo>
                                  <a:pt x="857846" y="1258824"/>
                                </a:lnTo>
                                <a:lnTo>
                                  <a:pt x="761834" y="1162812"/>
                                </a:lnTo>
                                <a:lnTo>
                                  <a:pt x="770089" y="1164463"/>
                                </a:lnTo>
                                <a:lnTo>
                                  <a:pt x="777836" y="1165352"/>
                                </a:lnTo>
                                <a:lnTo>
                                  <a:pt x="790917" y="1166622"/>
                                </a:lnTo>
                                <a:lnTo>
                                  <a:pt x="797267" y="1166622"/>
                                </a:lnTo>
                                <a:lnTo>
                                  <a:pt x="802728" y="1165860"/>
                                </a:lnTo>
                                <a:lnTo>
                                  <a:pt x="808062" y="1165225"/>
                                </a:lnTo>
                                <a:lnTo>
                                  <a:pt x="813142" y="1163955"/>
                                </a:lnTo>
                                <a:lnTo>
                                  <a:pt x="815416" y="1162812"/>
                                </a:lnTo>
                                <a:lnTo>
                                  <a:pt x="817460" y="1161796"/>
                                </a:lnTo>
                                <a:lnTo>
                                  <a:pt x="842289" y="1133983"/>
                                </a:lnTo>
                                <a:lnTo>
                                  <a:pt x="843876" y="1130160"/>
                                </a:lnTo>
                                <a:lnTo>
                                  <a:pt x="845908" y="1121410"/>
                                </a:lnTo>
                                <a:lnTo>
                                  <a:pt x="846823" y="1112380"/>
                                </a:lnTo>
                                <a:lnTo>
                                  <a:pt x="846518" y="1102855"/>
                                </a:lnTo>
                                <a:lnTo>
                                  <a:pt x="833094" y="1061186"/>
                                </a:lnTo>
                                <a:lnTo>
                                  <a:pt x="810539" y="1026515"/>
                                </a:lnTo>
                                <a:lnTo>
                                  <a:pt x="806538" y="1021600"/>
                                </a:lnTo>
                                <a:lnTo>
                                  <a:pt x="806538" y="1112012"/>
                                </a:lnTo>
                                <a:lnTo>
                                  <a:pt x="803363" y="1119251"/>
                                </a:lnTo>
                                <a:lnTo>
                                  <a:pt x="769962" y="1133983"/>
                                </a:lnTo>
                                <a:lnTo>
                                  <a:pt x="760374" y="1133284"/>
                                </a:lnTo>
                                <a:lnTo>
                                  <a:pt x="649058" y="1050036"/>
                                </a:lnTo>
                                <a:lnTo>
                                  <a:pt x="640308" y="1007364"/>
                                </a:lnTo>
                                <a:lnTo>
                                  <a:pt x="640549" y="995172"/>
                                </a:lnTo>
                                <a:lnTo>
                                  <a:pt x="650201" y="974725"/>
                                </a:lnTo>
                                <a:lnTo>
                                  <a:pt x="656297" y="968641"/>
                                </a:lnTo>
                                <a:lnTo>
                                  <a:pt x="663409" y="965466"/>
                                </a:lnTo>
                                <a:lnTo>
                                  <a:pt x="671918" y="965708"/>
                                </a:lnTo>
                                <a:lnTo>
                                  <a:pt x="678294" y="966216"/>
                                </a:lnTo>
                                <a:lnTo>
                                  <a:pt x="720318" y="985951"/>
                                </a:lnTo>
                                <a:lnTo>
                                  <a:pt x="750316" y="1011199"/>
                                </a:lnTo>
                                <a:lnTo>
                                  <a:pt x="776465" y="1039329"/>
                                </a:lnTo>
                                <a:lnTo>
                                  <a:pt x="799934" y="1076198"/>
                                </a:lnTo>
                                <a:lnTo>
                                  <a:pt x="806538" y="1112012"/>
                                </a:lnTo>
                                <a:lnTo>
                                  <a:pt x="806538" y="1021600"/>
                                </a:lnTo>
                                <a:lnTo>
                                  <a:pt x="778090" y="989965"/>
                                </a:lnTo>
                                <a:lnTo>
                                  <a:pt x="750976" y="965466"/>
                                </a:lnTo>
                                <a:lnTo>
                                  <a:pt x="746556" y="961783"/>
                                </a:lnTo>
                                <a:lnTo>
                                  <a:pt x="714997" y="940003"/>
                                </a:lnTo>
                                <a:lnTo>
                                  <a:pt x="674979" y="924877"/>
                                </a:lnTo>
                                <a:lnTo>
                                  <a:pt x="665594" y="924064"/>
                                </a:lnTo>
                                <a:lnTo>
                                  <a:pt x="656551" y="924433"/>
                                </a:lnTo>
                                <a:lnTo>
                                  <a:pt x="620356" y="944499"/>
                                </a:lnTo>
                                <a:lnTo>
                                  <a:pt x="614768" y="954417"/>
                                </a:lnTo>
                                <a:lnTo>
                                  <a:pt x="612228" y="959739"/>
                                </a:lnTo>
                                <a:lnTo>
                                  <a:pt x="609053" y="986155"/>
                                </a:lnTo>
                                <a:lnTo>
                                  <a:pt x="610095" y="995426"/>
                                </a:lnTo>
                                <a:lnTo>
                                  <a:pt x="611606" y="1006881"/>
                                </a:lnTo>
                                <a:lnTo>
                                  <a:pt x="612686" y="1013587"/>
                                </a:lnTo>
                                <a:lnTo>
                                  <a:pt x="614133" y="1020826"/>
                                </a:lnTo>
                                <a:lnTo>
                                  <a:pt x="587324" y="994029"/>
                                </a:lnTo>
                                <a:lnTo>
                                  <a:pt x="586054" y="993140"/>
                                </a:lnTo>
                                <a:lnTo>
                                  <a:pt x="585050" y="992505"/>
                                </a:lnTo>
                                <a:lnTo>
                                  <a:pt x="583907" y="992378"/>
                                </a:lnTo>
                                <a:lnTo>
                                  <a:pt x="582637" y="992378"/>
                                </a:lnTo>
                                <a:lnTo>
                                  <a:pt x="581240" y="992505"/>
                                </a:lnTo>
                                <a:lnTo>
                                  <a:pt x="579704" y="992759"/>
                                </a:lnTo>
                                <a:lnTo>
                                  <a:pt x="578319" y="993267"/>
                                </a:lnTo>
                                <a:lnTo>
                                  <a:pt x="576795" y="994410"/>
                                </a:lnTo>
                                <a:lnTo>
                                  <a:pt x="575386" y="995426"/>
                                </a:lnTo>
                                <a:lnTo>
                                  <a:pt x="573620" y="997204"/>
                                </a:lnTo>
                                <a:lnTo>
                                  <a:pt x="571588" y="999109"/>
                                </a:lnTo>
                                <a:lnTo>
                                  <a:pt x="569683" y="1001014"/>
                                </a:lnTo>
                                <a:lnTo>
                                  <a:pt x="568032" y="1002792"/>
                                </a:lnTo>
                                <a:lnTo>
                                  <a:pt x="567016" y="1004189"/>
                                </a:lnTo>
                                <a:lnTo>
                                  <a:pt x="565873" y="1005713"/>
                                </a:lnTo>
                                <a:lnTo>
                                  <a:pt x="565238" y="1007364"/>
                                </a:lnTo>
                                <a:lnTo>
                                  <a:pt x="564730" y="1010285"/>
                                </a:lnTo>
                                <a:lnTo>
                                  <a:pt x="564730" y="1011555"/>
                                </a:lnTo>
                                <a:lnTo>
                                  <a:pt x="565238" y="1012444"/>
                                </a:lnTo>
                                <a:lnTo>
                                  <a:pt x="565746" y="1013587"/>
                                </a:lnTo>
                                <a:lnTo>
                                  <a:pt x="566635" y="1014730"/>
                                </a:lnTo>
                                <a:lnTo>
                                  <a:pt x="833335" y="1281430"/>
                                </a:lnTo>
                                <a:lnTo>
                                  <a:pt x="835494" y="1283335"/>
                                </a:lnTo>
                                <a:lnTo>
                                  <a:pt x="836764" y="1283716"/>
                                </a:lnTo>
                                <a:lnTo>
                                  <a:pt x="837907" y="1284351"/>
                                </a:lnTo>
                                <a:lnTo>
                                  <a:pt x="839050" y="1284351"/>
                                </a:lnTo>
                                <a:lnTo>
                                  <a:pt x="840828" y="1283970"/>
                                </a:lnTo>
                                <a:lnTo>
                                  <a:pt x="842225" y="1283716"/>
                                </a:lnTo>
                                <a:lnTo>
                                  <a:pt x="843749" y="1283081"/>
                                </a:lnTo>
                                <a:lnTo>
                                  <a:pt x="845527" y="1281684"/>
                                </a:lnTo>
                                <a:lnTo>
                                  <a:pt x="847305" y="1280414"/>
                                </a:lnTo>
                                <a:lnTo>
                                  <a:pt x="857084" y="1270127"/>
                                </a:lnTo>
                                <a:lnTo>
                                  <a:pt x="858481" y="1268349"/>
                                </a:lnTo>
                                <a:lnTo>
                                  <a:pt x="859243" y="1266825"/>
                                </a:lnTo>
                                <a:lnTo>
                                  <a:pt x="859497" y="1265301"/>
                                </a:lnTo>
                                <a:lnTo>
                                  <a:pt x="859624" y="1263777"/>
                                </a:lnTo>
                                <a:lnTo>
                                  <a:pt x="859624" y="1262634"/>
                                </a:lnTo>
                                <a:close/>
                              </a:path>
                              <a:path w="1784350" h="1775460">
                                <a:moveTo>
                                  <a:pt x="937602" y="1034923"/>
                                </a:moveTo>
                                <a:lnTo>
                                  <a:pt x="937475" y="1033653"/>
                                </a:lnTo>
                                <a:lnTo>
                                  <a:pt x="936967" y="1032383"/>
                                </a:lnTo>
                                <a:lnTo>
                                  <a:pt x="936840" y="1031367"/>
                                </a:lnTo>
                                <a:lnTo>
                                  <a:pt x="935951" y="1030097"/>
                                </a:lnTo>
                                <a:lnTo>
                                  <a:pt x="809967" y="904113"/>
                                </a:lnTo>
                                <a:lnTo>
                                  <a:pt x="806704" y="896073"/>
                                </a:lnTo>
                                <a:lnTo>
                                  <a:pt x="803935" y="888555"/>
                                </a:lnTo>
                                <a:lnTo>
                                  <a:pt x="796759" y="867410"/>
                                </a:lnTo>
                                <a:lnTo>
                                  <a:pt x="795108" y="860171"/>
                                </a:lnTo>
                                <a:lnTo>
                                  <a:pt x="793711" y="848868"/>
                                </a:lnTo>
                                <a:lnTo>
                                  <a:pt x="793965" y="844169"/>
                                </a:lnTo>
                                <a:lnTo>
                                  <a:pt x="819619" y="821436"/>
                                </a:lnTo>
                                <a:lnTo>
                                  <a:pt x="821016" y="820801"/>
                                </a:lnTo>
                                <a:lnTo>
                                  <a:pt x="822413" y="819404"/>
                                </a:lnTo>
                                <a:lnTo>
                                  <a:pt x="822794" y="818261"/>
                                </a:lnTo>
                                <a:lnTo>
                                  <a:pt x="821778" y="814959"/>
                                </a:lnTo>
                                <a:lnTo>
                                  <a:pt x="820000" y="812165"/>
                                </a:lnTo>
                                <a:lnTo>
                                  <a:pt x="814539" y="805688"/>
                                </a:lnTo>
                                <a:lnTo>
                                  <a:pt x="808697" y="799973"/>
                                </a:lnTo>
                                <a:lnTo>
                                  <a:pt x="797775" y="789178"/>
                                </a:lnTo>
                                <a:lnTo>
                                  <a:pt x="795235" y="787400"/>
                                </a:lnTo>
                                <a:lnTo>
                                  <a:pt x="794092" y="786892"/>
                                </a:lnTo>
                                <a:lnTo>
                                  <a:pt x="792568" y="785749"/>
                                </a:lnTo>
                                <a:lnTo>
                                  <a:pt x="789139" y="785495"/>
                                </a:lnTo>
                                <a:lnTo>
                                  <a:pt x="787234" y="785749"/>
                                </a:lnTo>
                                <a:lnTo>
                                  <a:pt x="783297" y="787019"/>
                                </a:lnTo>
                                <a:lnTo>
                                  <a:pt x="758913" y="814832"/>
                                </a:lnTo>
                                <a:lnTo>
                                  <a:pt x="759040" y="825754"/>
                                </a:lnTo>
                                <a:lnTo>
                                  <a:pt x="759675" y="832612"/>
                                </a:lnTo>
                                <a:lnTo>
                                  <a:pt x="765035" y="853541"/>
                                </a:lnTo>
                                <a:lnTo>
                                  <a:pt x="770216" y="869061"/>
                                </a:lnTo>
                                <a:lnTo>
                                  <a:pt x="740371" y="839343"/>
                                </a:lnTo>
                                <a:lnTo>
                                  <a:pt x="739101" y="838835"/>
                                </a:lnTo>
                                <a:lnTo>
                                  <a:pt x="736688" y="838327"/>
                                </a:lnTo>
                                <a:lnTo>
                                  <a:pt x="734021" y="838581"/>
                                </a:lnTo>
                                <a:lnTo>
                                  <a:pt x="718146" y="856869"/>
                                </a:lnTo>
                                <a:lnTo>
                                  <a:pt x="719289" y="860425"/>
                                </a:lnTo>
                                <a:lnTo>
                                  <a:pt x="911313" y="1052576"/>
                                </a:lnTo>
                                <a:lnTo>
                                  <a:pt x="913599" y="1054608"/>
                                </a:lnTo>
                                <a:lnTo>
                                  <a:pt x="915758" y="1055370"/>
                                </a:lnTo>
                                <a:lnTo>
                                  <a:pt x="917028" y="1055370"/>
                                </a:lnTo>
                                <a:lnTo>
                                  <a:pt x="937094" y="1037844"/>
                                </a:lnTo>
                                <a:lnTo>
                                  <a:pt x="937602" y="1034923"/>
                                </a:lnTo>
                                <a:close/>
                              </a:path>
                              <a:path w="1784350" h="1775460">
                                <a:moveTo>
                                  <a:pt x="1098715" y="848982"/>
                                </a:moveTo>
                                <a:lnTo>
                                  <a:pt x="1086993" y="804456"/>
                                </a:lnTo>
                                <a:lnTo>
                                  <a:pt x="1065809" y="769429"/>
                                </a:lnTo>
                                <a:lnTo>
                                  <a:pt x="1061135" y="763422"/>
                                </a:lnTo>
                                <a:lnTo>
                                  <a:pt x="1061135" y="845629"/>
                                </a:lnTo>
                                <a:lnTo>
                                  <a:pt x="1060538" y="852170"/>
                                </a:lnTo>
                                <a:lnTo>
                                  <a:pt x="1036002" y="884809"/>
                                </a:lnTo>
                                <a:lnTo>
                                  <a:pt x="1015936" y="889101"/>
                                </a:lnTo>
                                <a:lnTo>
                                  <a:pt x="1008989" y="888555"/>
                                </a:lnTo>
                                <a:lnTo>
                                  <a:pt x="972007" y="872553"/>
                                </a:lnTo>
                                <a:lnTo>
                                  <a:pt x="940739" y="847305"/>
                                </a:lnTo>
                                <a:lnTo>
                                  <a:pt x="911339" y="815390"/>
                                </a:lnTo>
                                <a:lnTo>
                                  <a:pt x="888580" y="776351"/>
                                </a:lnTo>
                                <a:lnTo>
                                  <a:pt x="885050" y="755154"/>
                                </a:lnTo>
                                <a:lnTo>
                                  <a:pt x="885659" y="748538"/>
                                </a:lnTo>
                                <a:lnTo>
                                  <a:pt x="910183" y="715886"/>
                                </a:lnTo>
                                <a:lnTo>
                                  <a:pt x="930160" y="711530"/>
                                </a:lnTo>
                                <a:lnTo>
                                  <a:pt x="937158" y="712177"/>
                                </a:lnTo>
                                <a:lnTo>
                                  <a:pt x="974407" y="728433"/>
                                </a:lnTo>
                                <a:lnTo>
                                  <a:pt x="1005535" y="753516"/>
                                </a:lnTo>
                                <a:lnTo>
                                  <a:pt x="1035202" y="785469"/>
                                </a:lnTo>
                                <a:lnTo>
                                  <a:pt x="1057617" y="824357"/>
                                </a:lnTo>
                                <a:lnTo>
                                  <a:pt x="1061135" y="845629"/>
                                </a:lnTo>
                                <a:lnTo>
                                  <a:pt x="1061135" y="763422"/>
                                </a:lnTo>
                                <a:lnTo>
                                  <a:pt x="1035519" y="734314"/>
                                </a:lnTo>
                                <a:lnTo>
                                  <a:pt x="1000150" y="703529"/>
                                </a:lnTo>
                                <a:lnTo>
                                  <a:pt x="966139" y="682739"/>
                                </a:lnTo>
                                <a:lnTo>
                                  <a:pt x="924026" y="671931"/>
                                </a:lnTo>
                                <a:lnTo>
                                  <a:pt x="914196" y="672414"/>
                                </a:lnTo>
                                <a:lnTo>
                                  <a:pt x="878141" y="687590"/>
                                </a:lnTo>
                                <a:lnTo>
                                  <a:pt x="852081" y="721448"/>
                                </a:lnTo>
                                <a:lnTo>
                                  <a:pt x="847471" y="751840"/>
                                </a:lnTo>
                                <a:lnTo>
                                  <a:pt x="848461" y="762558"/>
                                </a:lnTo>
                                <a:lnTo>
                                  <a:pt x="865035" y="807834"/>
                                </a:lnTo>
                                <a:lnTo>
                                  <a:pt x="889622" y="843089"/>
                                </a:lnTo>
                                <a:lnTo>
                                  <a:pt x="922820" y="877912"/>
                                </a:lnTo>
                                <a:lnTo>
                                  <a:pt x="957668" y="905637"/>
                                </a:lnTo>
                                <a:lnTo>
                                  <a:pt x="1001864" y="926211"/>
                                </a:lnTo>
                                <a:lnTo>
                                  <a:pt x="1022324" y="929157"/>
                                </a:lnTo>
                                <a:lnTo>
                                  <a:pt x="1032129" y="928624"/>
                                </a:lnTo>
                                <a:lnTo>
                                  <a:pt x="1068133" y="913599"/>
                                </a:lnTo>
                                <a:lnTo>
                                  <a:pt x="1093927" y="879525"/>
                                </a:lnTo>
                                <a:lnTo>
                                  <a:pt x="1098384" y="859434"/>
                                </a:lnTo>
                                <a:lnTo>
                                  <a:pt x="1098715" y="848982"/>
                                </a:lnTo>
                                <a:close/>
                              </a:path>
                              <a:path w="1784350" h="1775460">
                                <a:moveTo>
                                  <a:pt x="1268818" y="853313"/>
                                </a:moveTo>
                                <a:lnTo>
                                  <a:pt x="1268056" y="850773"/>
                                </a:lnTo>
                                <a:lnTo>
                                  <a:pt x="1267040" y="849630"/>
                                </a:lnTo>
                                <a:lnTo>
                                  <a:pt x="1171028" y="753618"/>
                                </a:lnTo>
                                <a:lnTo>
                                  <a:pt x="1179283" y="755142"/>
                                </a:lnTo>
                                <a:lnTo>
                                  <a:pt x="1193507" y="756793"/>
                                </a:lnTo>
                                <a:lnTo>
                                  <a:pt x="1200111" y="757428"/>
                                </a:lnTo>
                                <a:lnTo>
                                  <a:pt x="1206461" y="757428"/>
                                </a:lnTo>
                                <a:lnTo>
                                  <a:pt x="1212049" y="756666"/>
                                </a:lnTo>
                                <a:lnTo>
                                  <a:pt x="1217256" y="756031"/>
                                </a:lnTo>
                                <a:lnTo>
                                  <a:pt x="1222336" y="754761"/>
                                </a:lnTo>
                                <a:lnTo>
                                  <a:pt x="1224546" y="753618"/>
                                </a:lnTo>
                                <a:lnTo>
                                  <a:pt x="1230972" y="750316"/>
                                </a:lnTo>
                                <a:lnTo>
                                  <a:pt x="1251521" y="724662"/>
                                </a:lnTo>
                                <a:lnTo>
                                  <a:pt x="1253045" y="720966"/>
                                </a:lnTo>
                                <a:lnTo>
                                  <a:pt x="1255102" y="712216"/>
                                </a:lnTo>
                                <a:lnTo>
                                  <a:pt x="1256017" y="703135"/>
                                </a:lnTo>
                                <a:lnTo>
                                  <a:pt x="1255712" y="693597"/>
                                </a:lnTo>
                                <a:lnTo>
                                  <a:pt x="1242301" y="651979"/>
                                </a:lnTo>
                                <a:lnTo>
                                  <a:pt x="1219784" y="617321"/>
                                </a:lnTo>
                                <a:lnTo>
                                  <a:pt x="1215859" y="612521"/>
                                </a:lnTo>
                                <a:lnTo>
                                  <a:pt x="1215859" y="702691"/>
                                </a:lnTo>
                                <a:lnTo>
                                  <a:pt x="1212684" y="709930"/>
                                </a:lnTo>
                                <a:lnTo>
                                  <a:pt x="1179156" y="724662"/>
                                </a:lnTo>
                                <a:lnTo>
                                  <a:pt x="1169581" y="724039"/>
                                </a:lnTo>
                                <a:lnTo>
                                  <a:pt x="1058252" y="640842"/>
                                </a:lnTo>
                                <a:lnTo>
                                  <a:pt x="1049655" y="598893"/>
                                </a:lnTo>
                                <a:lnTo>
                                  <a:pt x="1049743" y="585978"/>
                                </a:lnTo>
                                <a:lnTo>
                                  <a:pt x="1072730" y="556260"/>
                                </a:lnTo>
                                <a:lnTo>
                                  <a:pt x="1081112" y="556514"/>
                                </a:lnTo>
                                <a:lnTo>
                                  <a:pt x="1122210" y="571677"/>
                                </a:lnTo>
                                <a:lnTo>
                                  <a:pt x="1159510" y="602107"/>
                                </a:lnTo>
                                <a:lnTo>
                                  <a:pt x="1185710" y="630085"/>
                                </a:lnTo>
                                <a:lnTo>
                                  <a:pt x="1209255" y="666877"/>
                                </a:lnTo>
                                <a:lnTo>
                                  <a:pt x="1215859" y="702691"/>
                                </a:lnTo>
                                <a:lnTo>
                                  <a:pt x="1215859" y="612521"/>
                                </a:lnTo>
                                <a:lnTo>
                                  <a:pt x="1187284" y="580771"/>
                                </a:lnTo>
                                <a:lnTo>
                                  <a:pt x="1155700" y="552653"/>
                                </a:lnTo>
                                <a:lnTo>
                                  <a:pt x="1124229" y="530733"/>
                                </a:lnTo>
                                <a:lnTo>
                                  <a:pt x="1084173" y="515658"/>
                                </a:lnTo>
                                <a:lnTo>
                                  <a:pt x="1074788" y="514819"/>
                                </a:lnTo>
                                <a:lnTo>
                                  <a:pt x="1065745" y="515112"/>
                                </a:lnTo>
                                <a:lnTo>
                                  <a:pt x="1029677" y="535178"/>
                                </a:lnTo>
                                <a:lnTo>
                                  <a:pt x="1023962" y="545211"/>
                                </a:lnTo>
                                <a:lnTo>
                                  <a:pt x="1021549" y="550545"/>
                                </a:lnTo>
                                <a:lnTo>
                                  <a:pt x="1018247" y="576961"/>
                                </a:lnTo>
                                <a:lnTo>
                                  <a:pt x="1019289" y="586232"/>
                                </a:lnTo>
                                <a:lnTo>
                                  <a:pt x="1020495" y="595249"/>
                                </a:lnTo>
                                <a:lnTo>
                                  <a:pt x="1021143" y="599567"/>
                                </a:lnTo>
                                <a:lnTo>
                                  <a:pt x="1022007" y="604901"/>
                                </a:lnTo>
                                <a:lnTo>
                                  <a:pt x="1023327" y="611759"/>
                                </a:lnTo>
                                <a:lnTo>
                                  <a:pt x="1009421" y="597750"/>
                                </a:lnTo>
                                <a:lnTo>
                                  <a:pt x="991958" y="583057"/>
                                </a:lnTo>
                                <a:lnTo>
                                  <a:pt x="990434" y="583311"/>
                                </a:lnTo>
                                <a:lnTo>
                                  <a:pt x="989037" y="583438"/>
                                </a:lnTo>
                                <a:lnTo>
                                  <a:pt x="987513" y="584073"/>
                                </a:lnTo>
                                <a:lnTo>
                                  <a:pt x="985989" y="585216"/>
                                </a:lnTo>
                                <a:lnTo>
                                  <a:pt x="984592" y="586232"/>
                                </a:lnTo>
                                <a:lnTo>
                                  <a:pt x="982814" y="587883"/>
                                </a:lnTo>
                                <a:lnTo>
                                  <a:pt x="980782" y="589915"/>
                                </a:lnTo>
                                <a:lnTo>
                                  <a:pt x="979004" y="591820"/>
                                </a:lnTo>
                                <a:lnTo>
                                  <a:pt x="977226" y="593598"/>
                                </a:lnTo>
                                <a:lnTo>
                                  <a:pt x="976210" y="594995"/>
                                </a:lnTo>
                                <a:lnTo>
                                  <a:pt x="975067" y="596519"/>
                                </a:lnTo>
                                <a:lnTo>
                                  <a:pt x="974305" y="598170"/>
                                </a:lnTo>
                                <a:lnTo>
                                  <a:pt x="974178" y="599567"/>
                                </a:lnTo>
                                <a:lnTo>
                                  <a:pt x="974051" y="602234"/>
                                </a:lnTo>
                                <a:lnTo>
                                  <a:pt x="974305" y="603250"/>
                                </a:lnTo>
                                <a:lnTo>
                                  <a:pt x="1243545" y="873252"/>
                                </a:lnTo>
                                <a:lnTo>
                                  <a:pt x="1246085" y="874522"/>
                                </a:lnTo>
                                <a:lnTo>
                                  <a:pt x="1247101" y="875157"/>
                                </a:lnTo>
                                <a:lnTo>
                                  <a:pt x="1248371" y="875157"/>
                                </a:lnTo>
                                <a:lnTo>
                                  <a:pt x="1250022" y="874776"/>
                                </a:lnTo>
                                <a:lnTo>
                                  <a:pt x="1251419" y="874522"/>
                                </a:lnTo>
                                <a:lnTo>
                                  <a:pt x="1253070" y="873887"/>
                                </a:lnTo>
                                <a:lnTo>
                                  <a:pt x="1256626" y="871093"/>
                                </a:lnTo>
                                <a:lnTo>
                                  <a:pt x="1258658" y="869442"/>
                                </a:lnTo>
                                <a:lnTo>
                                  <a:pt x="1260944" y="867156"/>
                                </a:lnTo>
                                <a:lnTo>
                                  <a:pt x="1263357" y="864870"/>
                                </a:lnTo>
                                <a:lnTo>
                                  <a:pt x="1265008" y="862711"/>
                                </a:lnTo>
                                <a:lnTo>
                                  <a:pt x="1266405" y="860933"/>
                                </a:lnTo>
                                <a:lnTo>
                                  <a:pt x="1267675" y="859155"/>
                                </a:lnTo>
                                <a:lnTo>
                                  <a:pt x="1268437" y="857631"/>
                                </a:lnTo>
                                <a:lnTo>
                                  <a:pt x="1268691" y="856107"/>
                                </a:lnTo>
                                <a:lnTo>
                                  <a:pt x="1268818" y="854583"/>
                                </a:lnTo>
                                <a:lnTo>
                                  <a:pt x="1268818" y="853313"/>
                                </a:lnTo>
                                <a:close/>
                              </a:path>
                              <a:path w="1784350" h="1775460">
                                <a:moveTo>
                                  <a:pt x="1416265" y="536702"/>
                                </a:moveTo>
                                <a:lnTo>
                                  <a:pt x="1415884" y="535305"/>
                                </a:lnTo>
                                <a:lnTo>
                                  <a:pt x="1415630" y="534289"/>
                                </a:lnTo>
                                <a:lnTo>
                                  <a:pt x="1414868" y="531749"/>
                                </a:lnTo>
                                <a:lnTo>
                                  <a:pt x="1414233" y="530606"/>
                                </a:lnTo>
                                <a:lnTo>
                                  <a:pt x="1413598" y="529336"/>
                                </a:lnTo>
                                <a:lnTo>
                                  <a:pt x="1412709" y="528066"/>
                                </a:lnTo>
                                <a:lnTo>
                                  <a:pt x="1411693" y="526923"/>
                                </a:lnTo>
                                <a:lnTo>
                                  <a:pt x="1410677" y="525907"/>
                                </a:lnTo>
                                <a:lnTo>
                                  <a:pt x="1409280" y="524256"/>
                                </a:lnTo>
                                <a:lnTo>
                                  <a:pt x="1408264" y="522859"/>
                                </a:lnTo>
                                <a:lnTo>
                                  <a:pt x="1402295" y="516890"/>
                                </a:lnTo>
                                <a:lnTo>
                                  <a:pt x="1400009" y="514985"/>
                                </a:lnTo>
                                <a:lnTo>
                                  <a:pt x="1397977" y="513207"/>
                                </a:lnTo>
                                <a:lnTo>
                                  <a:pt x="1396199" y="511556"/>
                                </a:lnTo>
                                <a:lnTo>
                                  <a:pt x="1394548" y="510540"/>
                                </a:lnTo>
                                <a:lnTo>
                                  <a:pt x="1393151" y="509905"/>
                                </a:lnTo>
                                <a:lnTo>
                                  <a:pt x="1391881" y="509016"/>
                                </a:lnTo>
                                <a:lnTo>
                                  <a:pt x="1390992" y="508889"/>
                                </a:lnTo>
                                <a:lnTo>
                                  <a:pt x="1389849" y="508635"/>
                                </a:lnTo>
                                <a:lnTo>
                                  <a:pt x="1388833" y="508889"/>
                                </a:lnTo>
                                <a:lnTo>
                                  <a:pt x="1383753" y="520827"/>
                                </a:lnTo>
                                <a:lnTo>
                                  <a:pt x="1382483" y="525272"/>
                                </a:lnTo>
                                <a:lnTo>
                                  <a:pt x="1380832" y="530606"/>
                                </a:lnTo>
                                <a:lnTo>
                                  <a:pt x="1379308" y="536067"/>
                                </a:lnTo>
                                <a:lnTo>
                                  <a:pt x="1376641" y="541655"/>
                                </a:lnTo>
                                <a:lnTo>
                                  <a:pt x="1353464" y="571944"/>
                                </a:lnTo>
                                <a:lnTo>
                                  <a:pt x="1321739" y="582803"/>
                                </a:lnTo>
                                <a:lnTo>
                                  <a:pt x="1314907" y="582180"/>
                                </a:lnTo>
                                <a:lnTo>
                                  <a:pt x="1278978" y="565912"/>
                                </a:lnTo>
                                <a:lnTo>
                                  <a:pt x="1248371" y="539496"/>
                                </a:lnTo>
                                <a:lnTo>
                                  <a:pt x="1273975" y="513842"/>
                                </a:lnTo>
                                <a:lnTo>
                                  <a:pt x="1332699" y="455168"/>
                                </a:lnTo>
                                <a:lnTo>
                                  <a:pt x="1335112" y="452628"/>
                                </a:lnTo>
                                <a:lnTo>
                                  <a:pt x="1336128" y="449199"/>
                                </a:lnTo>
                                <a:lnTo>
                                  <a:pt x="1335112" y="440944"/>
                                </a:lnTo>
                                <a:lnTo>
                                  <a:pt x="1332445" y="436118"/>
                                </a:lnTo>
                                <a:lnTo>
                                  <a:pt x="1326857" y="430657"/>
                                </a:lnTo>
                                <a:lnTo>
                                  <a:pt x="1324698" y="428498"/>
                                </a:lnTo>
                                <a:lnTo>
                                  <a:pt x="1322666" y="426339"/>
                                </a:lnTo>
                                <a:lnTo>
                                  <a:pt x="1320507" y="424307"/>
                                </a:lnTo>
                                <a:lnTo>
                                  <a:pt x="1311122" y="415315"/>
                                </a:lnTo>
                                <a:lnTo>
                                  <a:pt x="1301800" y="407149"/>
                                </a:lnTo>
                                <a:lnTo>
                                  <a:pt x="1292821" y="400011"/>
                                </a:lnTo>
                                <a:lnTo>
                                  <a:pt x="1292821" y="443865"/>
                                </a:lnTo>
                                <a:lnTo>
                                  <a:pt x="1222844" y="513842"/>
                                </a:lnTo>
                                <a:lnTo>
                                  <a:pt x="1199337" y="482434"/>
                                </a:lnTo>
                                <a:lnTo>
                                  <a:pt x="1188427" y="447040"/>
                                </a:lnTo>
                                <a:lnTo>
                                  <a:pt x="1189697" y="439420"/>
                                </a:lnTo>
                                <a:lnTo>
                                  <a:pt x="1190840" y="431927"/>
                                </a:lnTo>
                                <a:lnTo>
                                  <a:pt x="1229766" y="407149"/>
                                </a:lnTo>
                                <a:lnTo>
                                  <a:pt x="1241513" y="409067"/>
                                </a:lnTo>
                                <a:lnTo>
                                  <a:pt x="1253769" y="413880"/>
                                </a:lnTo>
                                <a:lnTo>
                                  <a:pt x="1266393" y="421284"/>
                                </a:lnTo>
                                <a:lnTo>
                                  <a:pt x="1279410" y="431266"/>
                                </a:lnTo>
                                <a:lnTo>
                                  <a:pt x="1292821" y="443865"/>
                                </a:lnTo>
                                <a:lnTo>
                                  <a:pt x="1292821" y="400011"/>
                                </a:lnTo>
                                <a:lnTo>
                                  <a:pt x="1253286" y="377278"/>
                                </a:lnTo>
                                <a:lnTo>
                                  <a:pt x="1225092" y="371017"/>
                                </a:lnTo>
                                <a:lnTo>
                                  <a:pt x="1216025" y="371106"/>
                                </a:lnTo>
                                <a:lnTo>
                                  <a:pt x="1174076" y="390779"/>
                                </a:lnTo>
                                <a:lnTo>
                                  <a:pt x="1154341" y="433019"/>
                                </a:lnTo>
                                <a:lnTo>
                                  <a:pt x="1154163" y="443865"/>
                                </a:lnTo>
                                <a:lnTo>
                                  <a:pt x="1155026" y="453199"/>
                                </a:lnTo>
                                <a:lnTo>
                                  <a:pt x="1171028" y="497624"/>
                                </a:lnTo>
                                <a:lnTo>
                                  <a:pt x="1195679" y="533425"/>
                                </a:lnTo>
                                <a:lnTo>
                                  <a:pt x="1230591" y="569937"/>
                                </a:lnTo>
                                <a:lnTo>
                                  <a:pt x="1267167" y="598805"/>
                                </a:lnTo>
                                <a:lnTo>
                                  <a:pt x="1311744" y="618871"/>
                                </a:lnTo>
                                <a:lnTo>
                                  <a:pt x="1332103" y="621030"/>
                                </a:lnTo>
                                <a:lnTo>
                                  <a:pt x="1341793" y="620204"/>
                                </a:lnTo>
                                <a:lnTo>
                                  <a:pt x="1377454" y="604367"/>
                                </a:lnTo>
                                <a:lnTo>
                                  <a:pt x="1397850" y="582803"/>
                                </a:lnTo>
                                <a:lnTo>
                                  <a:pt x="1400771" y="577977"/>
                                </a:lnTo>
                                <a:lnTo>
                                  <a:pt x="1414995" y="543814"/>
                                </a:lnTo>
                                <a:lnTo>
                                  <a:pt x="1415897" y="539496"/>
                                </a:lnTo>
                                <a:lnTo>
                                  <a:pt x="1416265" y="536702"/>
                                </a:lnTo>
                                <a:close/>
                              </a:path>
                              <a:path w="1784350" h="1775460">
                                <a:moveTo>
                                  <a:pt x="1492084" y="479044"/>
                                </a:moveTo>
                                <a:lnTo>
                                  <a:pt x="1491576" y="477774"/>
                                </a:lnTo>
                                <a:lnTo>
                                  <a:pt x="1491449" y="476758"/>
                                </a:lnTo>
                                <a:lnTo>
                                  <a:pt x="1364449" y="349504"/>
                                </a:lnTo>
                                <a:lnTo>
                                  <a:pt x="1351241" y="312801"/>
                                </a:lnTo>
                                <a:lnTo>
                                  <a:pt x="1348193" y="294259"/>
                                </a:lnTo>
                                <a:lnTo>
                                  <a:pt x="1348447" y="289687"/>
                                </a:lnTo>
                                <a:lnTo>
                                  <a:pt x="1362798" y="271018"/>
                                </a:lnTo>
                                <a:lnTo>
                                  <a:pt x="1364830" y="269748"/>
                                </a:lnTo>
                                <a:lnTo>
                                  <a:pt x="1370672" y="267716"/>
                                </a:lnTo>
                                <a:lnTo>
                                  <a:pt x="1374101" y="266954"/>
                                </a:lnTo>
                                <a:lnTo>
                                  <a:pt x="1375625" y="266319"/>
                                </a:lnTo>
                                <a:lnTo>
                                  <a:pt x="1376895" y="264922"/>
                                </a:lnTo>
                                <a:lnTo>
                                  <a:pt x="1377276" y="263779"/>
                                </a:lnTo>
                                <a:lnTo>
                                  <a:pt x="1376895" y="261620"/>
                                </a:lnTo>
                                <a:lnTo>
                                  <a:pt x="1349844" y="232918"/>
                                </a:lnTo>
                                <a:lnTo>
                                  <a:pt x="1348574" y="232283"/>
                                </a:lnTo>
                                <a:lnTo>
                                  <a:pt x="1347177" y="231267"/>
                                </a:lnTo>
                                <a:lnTo>
                                  <a:pt x="1346034" y="231013"/>
                                </a:lnTo>
                                <a:lnTo>
                                  <a:pt x="1341716" y="231140"/>
                                </a:lnTo>
                                <a:lnTo>
                                  <a:pt x="1339811" y="231775"/>
                                </a:lnTo>
                                <a:lnTo>
                                  <a:pt x="1313395" y="260350"/>
                                </a:lnTo>
                                <a:lnTo>
                                  <a:pt x="1313522" y="271272"/>
                                </a:lnTo>
                                <a:lnTo>
                                  <a:pt x="1314157" y="278003"/>
                                </a:lnTo>
                                <a:lnTo>
                                  <a:pt x="1317637" y="292112"/>
                                </a:lnTo>
                                <a:lnTo>
                                  <a:pt x="1319530" y="299021"/>
                                </a:lnTo>
                                <a:lnTo>
                                  <a:pt x="1324698" y="314579"/>
                                </a:lnTo>
                                <a:lnTo>
                                  <a:pt x="1295996" y="285750"/>
                                </a:lnTo>
                                <a:lnTo>
                                  <a:pt x="1294853" y="284861"/>
                                </a:lnTo>
                                <a:lnTo>
                                  <a:pt x="1293710" y="284353"/>
                                </a:lnTo>
                                <a:lnTo>
                                  <a:pt x="1291297" y="283845"/>
                                </a:lnTo>
                                <a:lnTo>
                                  <a:pt x="1288630" y="283845"/>
                                </a:lnTo>
                                <a:lnTo>
                                  <a:pt x="1272628" y="302387"/>
                                </a:lnTo>
                                <a:lnTo>
                                  <a:pt x="1273263" y="304673"/>
                                </a:lnTo>
                                <a:lnTo>
                                  <a:pt x="1274787" y="307086"/>
                                </a:lnTo>
                                <a:lnTo>
                                  <a:pt x="1465795" y="498094"/>
                                </a:lnTo>
                                <a:lnTo>
                                  <a:pt x="1468208" y="499999"/>
                                </a:lnTo>
                                <a:lnTo>
                                  <a:pt x="1469224" y="500253"/>
                                </a:lnTo>
                                <a:lnTo>
                                  <a:pt x="1470367" y="500888"/>
                                </a:lnTo>
                                <a:lnTo>
                                  <a:pt x="1471637" y="500888"/>
                                </a:lnTo>
                                <a:lnTo>
                                  <a:pt x="1474685" y="500253"/>
                                </a:lnTo>
                                <a:lnTo>
                                  <a:pt x="1491576" y="483362"/>
                                </a:lnTo>
                                <a:lnTo>
                                  <a:pt x="1492084" y="479044"/>
                                </a:lnTo>
                                <a:close/>
                              </a:path>
                              <a:path w="1784350" h="1775460">
                                <a:moveTo>
                                  <a:pt x="1633562" y="334645"/>
                                </a:moveTo>
                                <a:lnTo>
                                  <a:pt x="1620481" y="315595"/>
                                </a:lnTo>
                                <a:lnTo>
                                  <a:pt x="1617941" y="313055"/>
                                </a:lnTo>
                                <a:lnTo>
                                  <a:pt x="1612099" y="307975"/>
                                </a:lnTo>
                                <a:lnTo>
                                  <a:pt x="1607908" y="305308"/>
                                </a:lnTo>
                                <a:lnTo>
                                  <a:pt x="1606130" y="305054"/>
                                </a:lnTo>
                                <a:lnTo>
                                  <a:pt x="1604733" y="305562"/>
                                </a:lnTo>
                                <a:lnTo>
                                  <a:pt x="1603590" y="306705"/>
                                </a:lnTo>
                                <a:lnTo>
                                  <a:pt x="1602955" y="307721"/>
                                </a:lnTo>
                                <a:lnTo>
                                  <a:pt x="1601939" y="312928"/>
                                </a:lnTo>
                                <a:lnTo>
                                  <a:pt x="1599780" y="319024"/>
                                </a:lnTo>
                                <a:lnTo>
                                  <a:pt x="1582699" y="334352"/>
                                </a:lnTo>
                                <a:lnTo>
                                  <a:pt x="1576412" y="334289"/>
                                </a:lnTo>
                                <a:lnTo>
                                  <a:pt x="1536153" y="306578"/>
                                </a:lnTo>
                                <a:lnTo>
                                  <a:pt x="1430235" y="200660"/>
                                </a:lnTo>
                                <a:lnTo>
                                  <a:pt x="1464525" y="166243"/>
                                </a:lnTo>
                                <a:lnTo>
                                  <a:pt x="1464652" y="163957"/>
                                </a:lnTo>
                                <a:lnTo>
                                  <a:pt x="1461731" y="157607"/>
                                </a:lnTo>
                                <a:lnTo>
                                  <a:pt x="1458556" y="153670"/>
                                </a:lnTo>
                                <a:lnTo>
                                  <a:pt x="1450809" y="145923"/>
                                </a:lnTo>
                                <a:lnTo>
                                  <a:pt x="1448396" y="144018"/>
                                </a:lnTo>
                                <a:lnTo>
                                  <a:pt x="1444459" y="140335"/>
                                </a:lnTo>
                                <a:lnTo>
                                  <a:pt x="1442681" y="139192"/>
                                </a:lnTo>
                                <a:lnTo>
                                  <a:pt x="1439379" y="137668"/>
                                </a:lnTo>
                                <a:lnTo>
                                  <a:pt x="1438109" y="137414"/>
                                </a:lnTo>
                                <a:lnTo>
                                  <a:pt x="1435823" y="137541"/>
                                </a:lnTo>
                                <a:lnTo>
                                  <a:pt x="1434934" y="138049"/>
                                </a:lnTo>
                                <a:lnTo>
                                  <a:pt x="1401279" y="171704"/>
                                </a:lnTo>
                                <a:lnTo>
                                  <a:pt x="1355051" y="125349"/>
                                </a:lnTo>
                                <a:lnTo>
                                  <a:pt x="1354035" y="124714"/>
                                </a:lnTo>
                                <a:lnTo>
                                  <a:pt x="1351495" y="123825"/>
                                </a:lnTo>
                                <a:lnTo>
                                  <a:pt x="1350098" y="123698"/>
                                </a:lnTo>
                                <a:lnTo>
                                  <a:pt x="1347050" y="124079"/>
                                </a:lnTo>
                                <a:lnTo>
                                  <a:pt x="1329651" y="144145"/>
                                </a:lnTo>
                                <a:lnTo>
                                  <a:pt x="1329778" y="145542"/>
                                </a:lnTo>
                                <a:lnTo>
                                  <a:pt x="1330413" y="146685"/>
                                </a:lnTo>
                                <a:lnTo>
                                  <a:pt x="1330794" y="147955"/>
                                </a:lnTo>
                                <a:lnTo>
                                  <a:pt x="1331429" y="148971"/>
                                </a:lnTo>
                                <a:lnTo>
                                  <a:pt x="1377657" y="195199"/>
                                </a:lnTo>
                                <a:lnTo>
                                  <a:pt x="1359242" y="213614"/>
                                </a:lnTo>
                                <a:lnTo>
                                  <a:pt x="1358480" y="215646"/>
                                </a:lnTo>
                                <a:lnTo>
                                  <a:pt x="1358480" y="216916"/>
                                </a:lnTo>
                                <a:lnTo>
                                  <a:pt x="1359496" y="219710"/>
                                </a:lnTo>
                                <a:lnTo>
                                  <a:pt x="1361528" y="223266"/>
                                </a:lnTo>
                                <a:lnTo>
                                  <a:pt x="1363433" y="225171"/>
                                </a:lnTo>
                                <a:lnTo>
                                  <a:pt x="1364957" y="227457"/>
                                </a:lnTo>
                                <a:lnTo>
                                  <a:pt x="1366989" y="229743"/>
                                </a:lnTo>
                                <a:lnTo>
                                  <a:pt x="1374736" y="237490"/>
                                </a:lnTo>
                                <a:lnTo>
                                  <a:pt x="1378800" y="240665"/>
                                </a:lnTo>
                                <a:lnTo>
                                  <a:pt x="1385150" y="243586"/>
                                </a:lnTo>
                                <a:lnTo>
                                  <a:pt x="1387309" y="243586"/>
                                </a:lnTo>
                                <a:lnTo>
                                  <a:pt x="1406613" y="224155"/>
                                </a:lnTo>
                                <a:lnTo>
                                  <a:pt x="1517738" y="335280"/>
                                </a:lnTo>
                                <a:lnTo>
                                  <a:pt x="1548345" y="361569"/>
                                </a:lnTo>
                                <a:lnTo>
                                  <a:pt x="1583143" y="377317"/>
                                </a:lnTo>
                                <a:lnTo>
                                  <a:pt x="1591271" y="377317"/>
                                </a:lnTo>
                                <a:lnTo>
                                  <a:pt x="1628990" y="349758"/>
                                </a:lnTo>
                                <a:lnTo>
                                  <a:pt x="1633435" y="336804"/>
                                </a:lnTo>
                                <a:lnTo>
                                  <a:pt x="1633562" y="334645"/>
                                </a:lnTo>
                                <a:close/>
                              </a:path>
                              <a:path w="1784350" h="1775460">
                                <a:moveTo>
                                  <a:pt x="1784057" y="338201"/>
                                </a:moveTo>
                                <a:lnTo>
                                  <a:pt x="1783676" y="335153"/>
                                </a:lnTo>
                                <a:lnTo>
                                  <a:pt x="1782152" y="332232"/>
                                </a:lnTo>
                                <a:lnTo>
                                  <a:pt x="1768817" y="310553"/>
                                </a:lnTo>
                                <a:lnTo>
                                  <a:pt x="1729320" y="245237"/>
                                </a:lnTo>
                                <a:lnTo>
                                  <a:pt x="1700568" y="198310"/>
                                </a:lnTo>
                                <a:lnTo>
                                  <a:pt x="1584413" y="7239"/>
                                </a:lnTo>
                                <a:lnTo>
                                  <a:pt x="1582508" y="4826"/>
                                </a:lnTo>
                                <a:lnTo>
                                  <a:pt x="1579206" y="1397"/>
                                </a:lnTo>
                                <a:lnTo>
                                  <a:pt x="1577428" y="508"/>
                                </a:lnTo>
                                <a:lnTo>
                                  <a:pt x="1573745" y="0"/>
                                </a:lnTo>
                                <a:lnTo>
                                  <a:pt x="1571840" y="635"/>
                                </a:lnTo>
                                <a:lnTo>
                                  <a:pt x="1554314" y="19431"/>
                                </a:lnTo>
                                <a:lnTo>
                                  <a:pt x="1554314" y="22352"/>
                                </a:lnTo>
                                <a:lnTo>
                                  <a:pt x="1555330" y="24892"/>
                                </a:lnTo>
                                <a:lnTo>
                                  <a:pt x="1557489" y="28067"/>
                                </a:lnTo>
                                <a:lnTo>
                                  <a:pt x="1675345" y="216789"/>
                                </a:lnTo>
                                <a:lnTo>
                                  <a:pt x="1674964" y="217297"/>
                                </a:lnTo>
                                <a:lnTo>
                                  <a:pt x="1483575" y="99949"/>
                                </a:lnTo>
                                <a:lnTo>
                                  <a:pt x="1478749" y="97663"/>
                                </a:lnTo>
                                <a:lnTo>
                                  <a:pt x="1477352" y="97663"/>
                                </a:lnTo>
                                <a:lnTo>
                                  <a:pt x="1474050" y="98425"/>
                                </a:lnTo>
                                <a:lnTo>
                                  <a:pt x="1455254" y="118491"/>
                                </a:lnTo>
                                <a:lnTo>
                                  <a:pt x="1456016" y="122047"/>
                                </a:lnTo>
                                <a:lnTo>
                                  <a:pt x="1695792" y="268224"/>
                                </a:lnTo>
                                <a:lnTo>
                                  <a:pt x="1701634" y="270002"/>
                                </a:lnTo>
                                <a:lnTo>
                                  <a:pt x="1703285" y="270002"/>
                                </a:lnTo>
                                <a:lnTo>
                                  <a:pt x="1704809" y="269748"/>
                                </a:lnTo>
                                <a:lnTo>
                                  <a:pt x="1754466" y="355981"/>
                                </a:lnTo>
                                <a:lnTo>
                                  <a:pt x="1755863" y="358013"/>
                                </a:lnTo>
                                <a:lnTo>
                                  <a:pt x="1759038" y="360553"/>
                                </a:lnTo>
                                <a:lnTo>
                                  <a:pt x="1760562" y="361188"/>
                                </a:lnTo>
                                <a:lnTo>
                                  <a:pt x="1762213" y="361188"/>
                                </a:lnTo>
                                <a:lnTo>
                                  <a:pt x="1763737" y="361442"/>
                                </a:lnTo>
                                <a:lnTo>
                                  <a:pt x="1781644" y="345186"/>
                                </a:lnTo>
                                <a:lnTo>
                                  <a:pt x="1784057" y="338201"/>
                                </a:lnTo>
                                <a:close/>
                              </a:path>
                            </a:pathLst>
                          </a:custGeom>
                          <a:solidFill>
                            <a:srgbClr val="A4A4A4">
                              <a:alpha val="50195"/>
                            </a:srgbClr>
                          </a:solidFill>
                        </wps:spPr>
                        <wps:bodyPr wrap="square" lIns="0" tIns="0" rIns="0" bIns="0" rtlCol="0">
                          <a:prstTxWarp prst="textNoShape">
                            <a:avLst/>
                          </a:prstTxWarp>
                          <a:noAutofit/>
                        </wps:bodyPr>
                      </wps:wsp>
                      <pic:pic>
                        <pic:nvPicPr>
                          <pic:cNvPr id="48" name="Image 48"/>
                          <pic:cNvPicPr/>
                        </pic:nvPicPr>
                        <pic:blipFill>
                          <a:blip r:embed="rId11" cstate="print"/>
                          <a:stretch>
                            <a:fillRect/>
                          </a:stretch>
                        </pic:blipFill>
                        <pic:spPr>
                          <a:xfrm>
                            <a:off x="2713134" y="1051686"/>
                            <a:ext cx="96647" cy="147066"/>
                          </a:xfrm>
                          <a:prstGeom prst="rect">
                            <a:avLst/>
                          </a:prstGeom>
                        </pic:spPr>
                      </pic:pic>
                      <wps:wsp>
                        <wps:cNvPr id="49" name="Graphic 49"/>
                        <wps:cNvSpPr/>
                        <wps:spPr>
                          <a:xfrm>
                            <a:off x="2624742" y="0"/>
                            <a:ext cx="1032510" cy="976630"/>
                          </a:xfrm>
                          <a:custGeom>
                            <a:avLst/>
                            <a:gdLst/>
                            <a:ahLst/>
                            <a:cxnLst/>
                            <a:rect l="l" t="t" r="r" b="b"/>
                            <a:pathLst>
                              <a:path w="1032510" h="976630">
                                <a:moveTo>
                                  <a:pt x="352691" y="858037"/>
                                </a:moveTo>
                                <a:lnTo>
                                  <a:pt x="346710" y="814806"/>
                                </a:lnTo>
                                <a:lnTo>
                                  <a:pt x="324358" y="767842"/>
                                </a:lnTo>
                                <a:lnTo>
                                  <a:pt x="312889" y="750887"/>
                                </a:lnTo>
                                <a:lnTo>
                                  <a:pt x="312889" y="846353"/>
                                </a:lnTo>
                                <a:lnTo>
                                  <a:pt x="312166" y="856208"/>
                                </a:lnTo>
                                <a:lnTo>
                                  <a:pt x="294881" y="893216"/>
                                </a:lnTo>
                                <a:lnTo>
                                  <a:pt x="261620" y="927354"/>
                                </a:lnTo>
                                <a:lnTo>
                                  <a:pt x="49022" y="714756"/>
                                </a:lnTo>
                                <a:lnTo>
                                  <a:pt x="83464" y="681177"/>
                                </a:lnTo>
                                <a:lnTo>
                                  <a:pt x="123088" y="664984"/>
                                </a:lnTo>
                                <a:lnTo>
                                  <a:pt x="133477" y="664692"/>
                                </a:lnTo>
                                <a:lnTo>
                                  <a:pt x="144043" y="665683"/>
                                </a:lnTo>
                                <a:lnTo>
                                  <a:pt x="188048" y="682332"/>
                                </a:lnTo>
                                <a:lnTo>
                                  <a:pt x="222034" y="706691"/>
                                </a:lnTo>
                                <a:lnTo>
                                  <a:pt x="257556" y="740791"/>
                                </a:lnTo>
                                <a:lnTo>
                                  <a:pt x="288544" y="779272"/>
                                </a:lnTo>
                                <a:lnTo>
                                  <a:pt x="306755" y="814463"/>
                                </a:lnTo>
                                <a:lnTo>
                                  <a:pt x="312889" y="846353"/>
                                </a:lnTo>
                                <a:lnTo>
                                  <a:pt x="312889" y="750887"/>
                                </a:lnTo>
                                <a:lnTo>
                                  <a:pt x="285496" y="717346"/>
                                </a:lnTo>
                                <a:lnTo>
                                  <a:pt x="253326" y="685165"/>
                                </a:lnTo>
                                <a:lnTo>
                                  <a:pt x="228422" y="664692"/>
                                </a:lnTo>
                                <a:lnTo>
                                  <a:pt x="222758" y="660361"/>
                                </a:lnTo>
                                <a:lnTo>
                                  <a:pt x="177850" y="634771"/>
                                </a:lnTo>
                                <a:lnTo>
                                  <a:pt x="134861" y="623316"/>
                                </a:lnTo>
                                <a:lnTo>
                                  <a:pt x="121170" y="622871"/>
                                </a:lnTo>
                                <a:lnTo>
                                  <a:pt x="107784" y="624052"/>
                                </a:lnTo>
                                <a:lnTo>
                                  <a:pt x="69430" y="638263"/>
                                </a:lnTo>
                                <a:lnTo>
                                  <a:pt x="3302" y="699897"/>
                                </a:lnTo>
                                <a:lnTo>
                                  <a:pt x="0" y="705358"/>
                                </a:lnTo>
                                <a:lnTo>
                                  <a:pt x="381" y="709295"/>
                                </a:lnTo>
                                <a:lnTo>
                                  <a:pt x="635" y="713613"/>
                                </a:lnTo>
                                <a:lnTo>
                                  <a:pt x="252603" y="967486"/>
                                </a:lnTo>
                                <a:lnTo>
                                  <a:pt x="262890" y="975868"/>
                                </a:lnTo>
                                <a:lnTo>
                                  <a:pt x="267081" y="975868"/>
                                </a:lnTo>
                                <a:lnTo>
                                  <a:pt x="271272" y="976503"/>
                                </a:lnTo>
                                <a:lnTo>
                                  <a:pt x="274447" y="975360"/>
                                </a:lnTo>
                                <a:lnTo>
                                  <a:pt x="315722" y="934085"/>
                                </a:lnTo>
                                <a:lnTo>
                                  <a:pt x="321830" y="927354"/>
                                </a:lnTo>
                                <a:lnTo>
                                  <a:pt x="326580" y="922134"/>
                                </a:lnTo>
                                <a:lnTo>
                                  <a:pt x="335534" y="909916"/>
                                </a:lnTo>
                                <a:lnTo>
                                  <a:pt x="342582" y="897420"/>
                                </a:lnTo>
                                <a:lnTo>
                                  <a:pt x="347726" y="884682"/>
                                </a:lnTo>
                                <a:lnTo>
                                  <a:pt x="351066" y="871626"/>
                                </a:lnTo>
                                <a:lnTo>
                                  <a:pt x="352691" y="858037"/>
                                </a:lnTo>
                                <a:close/>
                              </a:path>
                              <a:path w="1032510" h="976630">
                                <a:moveTo>
                                  <a:pt x="524649" y="698296"/>
                                </a:moveTo>
                                <a:lnTo>
                                  <a:pt x="512953" y="653757"/>
                                </a:lnTo>
                                <a:lnTo>
                                  <a:pt x="491731" y="618705"/>
                                </a:lnTo>
                                <a:lnTo>
                                  <a:pt x="487070" y="612749"/>
                                </a:lnTo>
                                <a:lnTo>
                                  <a:pt x="487070" y="694944"/>
                                </a:lnTo>
                                <a:lnTo>
                                  <a:pt x="486537" y="701421"/>
                                </a:lnTo>
                                <a:lnTo>
                                  <a:pt x="462000" y="734060"/>
                                </a:lnTo>
                                <a:lnTo>
                                  <a:pt x="441921" y="738352"/>
                                </a:lnTo>
                                <a:lnTo>
                                  <a:pt x="434936" y="737806"/>
                                </a:lnTo>
                                <a:lnTo>
                                  <a:pt x="397903" y="721918"/>
                                </a:lnTo>
                                <a:lnTo>
                                  <a:pt x="366687" y="696556"/>
                                </a:lnTo>
                                <a:lnTo>
                                  <a:pt x="337286" y="664705"/>
                                </a:lnTo>
                                <a:lnTo>
                                  <a:pt x="314579" y="625602"/>
                                </a:lnTo>
                                <a:lnTo>
                                  <a:pt x="311035" y="604405"/>
                                </a:lnTo>
                                <a:lnTo>
                                  <a:pt x="311658" y="597789"/>
                                </a:lnTo>
                                <a:lnTo>
                                  <a:pt x="336105" y="565213"/>
                                </a:lnTo>
                                <a:lnTo>
                                  <a:pt x="356095" y="560844"/>
                                </a:lnTo>
                                <a:lnTo>
                                  <a:pt x="363118" y="561454"/>
                                </a:lnTo>
                                <a:lnTo>
                                  <a:pt x="400405" y="577684"/>
                                </a:lnTo>
                                <a:lnTo>
                                  <a:pt x="431533" y="602767"/>
                                </a:lnTo>
                                <a:lnTo>
                                  <a:pt x="461149" y="634784"/>
                                </a:lnTo>
                                <a:lnTo>
                                  <a:pt x="483616" y="673735"/>
                                </a:lnTo>
                                <a:lnTo>
                                  <a:pt x="487070" y="694944"/>
                                </a:lnTo>
                                <a:lnTo>
                                  <a:pt x="487070" y="612749"/>
                                </a:lnTo>
                                <a:lnTo>
                                  <a:pt x="461391" y="583565"/>
                                </a:lnTo>
                                <a:lnTo>
                                  <a:pt x="436321" y="560844"/>
                                </a:lnTo>
                                <a:lnTo>
                                  <a:pt x="426097" y="552780"/>
                                </a:lnTo>
                                <a:lnTo>
                                  <a:pt x="392125" y="532041"/>
                                </a:lnTo>
                                <a:lnTo>
                                  <a:pt x="349961" y="521233"/>
                                </a:lnTo>
                                <a:lnTo>
                                  <a:pt x="340182" y="521690"/>
                                </a:lnTo>
                                <a:lnTo>
                                  <a:pt x="304139" y="536841"/>
                                </a:lnTo>
                                <a:lnTo>
                                  <a:pt x="278028" y="570699"/>
                                </a:lnTo>
                                <a:lnTo>
                                  <a:pt x="273342" y="601205"/>
                                </a:lnTo>
                                <a:lnTo>
                                  <a:pt x="274332" y="611936"/>
                                </a:lnTo>
                                <a:lnTo>
                                  <a:pt x="291033" y="657085"/>
                                </a:lnTo>
                                <a:lnTo>
                                  <a:pt x="315620" y="692340"/>
                                </a:lnTo>
                                <a:lnTo>
                                  <a:pt x="348805" y="727176"/>
                                </a:lnTo>
                                <a:lnTo>
                                  <a:pt x="383667" y="754888"/>
                                </a:lnTo>
                                <a:lnTo>
                                  <a:pt x="427736" y="775589"/>
                                </a:lnTo>
                                <a:lnTo>
                                  <a:pt x="448259" y="778484"/>
                                </a:lnTo>
                                <a:lnTo>
                                  <a:pt x="458114" y="777951"/>
                                </a:lnTo>
                                <a:lnTo>
                                  <a:pt x="494055" y="762876"/>
                                </a:lnTo>
                                <a:lnTo>
                                  <a:pt x="519849" y="728853"/>
                                </a:lnTo>
                                <a:lnTo>
                                  <a:pt x="524306" y="708748"/>
                                </a:lnTo>
                                <a:lnTo>
                                  <a:pt x="524649" y="698296"/>
                                </a:lnTo>
                                <a:close/>
                              </a:path>
                              <a:path w="1032510" h="976630">
                                <a:moveTo>
                                  <a:pt x="772287" y="474091"/>
                                </a:moveTo>
                                <a:lnTo>
                                  <a:pt x="771779" y="472821"/>
                                </a:lnTo>
                                <a:lnTo>
                                  <a:pt x="771652" y="471805"/>
                                </a:lnTo>
                                <a:lnTo>
                                  <a:pt x="769620" y="469519"/>
                                </a:lnTo>
                                <a:lnTo>
                                  <a:pt x="653669" y="353568"/>
                                </a:lnTo>
                                <a:lnTo>
                                  <a:pt x="625246" y="327736"/>
                                </a:lnTo>
                                <a:lnTo>
                                  <a:pt x="591769" y="306920"/>
                                </a:lnTo>
                                <a:lnTo>
                                  <a:pt x="559930" y="300062"/>
                                </a:lnTo>
                                <a:lnTo>
                                  <a:pt x="552196" y="300609"/>
                                </a:lnTo>
                                <a:lnTo>
                                  <a:pt x="519201" y="321932"/>
                                </a:lnTo>
                                <a:lnTo>
                                  <a:pt x="510184" y="356120"/>
                                </a:lnTo>
                                <a:lnTo>
                                  <a:pt x="510705" y="367563"/>
                                </a:lnTo>
                                <a:lnTo>
                                  <a:pt x="512445" y="380174"/>
                                </a:lnTo>
                                <a:lnTo>
                                  <a:pt x="515493" y="393954"/>
                                </a:lnTo>
                                <a:lnTo>
                                  <a:pt x="489331" y="367792"/>
                                </a:lnTo>
                                <a:lnTo>
                                  <a:pt x="487045" y="366268"/>
                                </a:lnTo>
                                <a:lnTo>
                                  <a:pt x="485902" y="366014"/>
                                </a:lnTo>
                                <a:lnTo>
                                  <a:pt x="481838" y="365887"/>
                                </a:lnTo>
                                <a:lnTo>
                                  <a:pt x="480187" y="366649"/>
                                </a:lnTo>
                                <a:lnTo>
                                  <a:pt x="465963" y="384302"/>
                                </a:lnTo>
                                <a:lnTo>
                                  <a:pt x="466471" y="386715"/>
                                </a:lnTo>
                                <a:lnTo>
                                  <a:pt x="467995" y="389001"/>
                                </a:lnTo>
                                <a:lnTo>
                                  <a:pt x="660146" y="581152"/>
                                </a:lnTo>
                                <a:lnTo>
                                  <a:pt x="661416" y="582041"/>
                                </a:lnTo>
                                <a:lnTo>
                                  <a:pt x="662432" y="582295"/>
                                </a:lnTo>
                                <a:lnTo>
                                  <a:pt x="663575" y="582930"/>
                                </a:lnTo>
                                <a:lnTo>
                                  <a:pt x="664845" y="582930"/>
                                </a:lnTo>
                                <a:lnTo>
                                  <a:pt x="667893" y="582295"/>
                                </a:lnTo>
                                <a:lnTo>
                                  <a:pt x="685292" y="561086"/>
                                </a:lnTo>
                                <a:lnTo>
                                  <a:pt x="684784" y="559816"/>
                                </a:lnTo>
                                <a:lnTo>
                                  <a:pt x="684657" y="558800"/>
                                </a:lnTo>
                                <a:lnTo>
                                  <a:pt x="549783" y="423799"/>
                                </a:lnTo>
                                <a:lnTo>
                                  <a:pt x="541147" y="377952"/>
                                </a:lnTo>
                                <a:lnTo>
                                  <a:pt x="541413" y="369531"/>
                                </a:lnTo>
                                <a:lnTo>
                                  <a:pt x="571500" y="341884"/>
                                </a:lnTo>
                                <a:lnTo>
                                  <a:pt x="577850" y="342519"/>
                                </a:lnTo>
                                <a:lnTo>
                                  <a:pt x="613041" y="361950"/>
                                </a:lnTo>
                                <a:lnTo>
                                  <a:pt x="745998" y="493141"/>
                                </a:lnTo>
                                <a:lnTo>
                                  <a:pt x="748411" y="495046"/>
                                </a:lnTo>
                                <a:lnTo>
                                  <a:pt x="751840" y="495808"/>
                                </a:lnTo>
                                <a:lnTo>
                                  <a:pt x="754888" y="495300"/>
                                </a:lnTo>
                                <a:lnTo>
                                  <a:pt x="756412" y="494665"/>
                                </a:lnTo>
                                <a:lnTo>
                                  <a:pt x="762127" y="490220"/>
                                </a:lnTo>
                                <a:lnTo>
                                  <a:pt x="766699" y="485648"/>
                                </a:lnTo>
                                <a:lnTo>
                                  <a:pt x="771144" y="479933"/>
                                </a:lnTo>
                                <a:lnTo>
                                  <a:pt x="771779" y="478409"/>
                                </a:lnTo>
                                <a:lnTo>
                                  <a:pt x="772287" y="474091"/>
                                </a:lnTo>
                                <a:close/>
                              </a:path>
                              <a:path w="1032510" h="976630">
                                <a:moveTo>
                                  <a:pt x="898055" y="324904"/>
                                </a:moveTo>
                                <a:lnTo>
                                  <a:pt x="886396" y="280314"/>
                                </a:lnTo>
                                <a:lnTo>
                                  <a:pt x="864958" y="244970"/>
                                </a:lnTo>
                                <a:lnTo>
                                  <a:pt x="860564" y="239331"/>
                                </a:lnTo>
                                <a:lnTo>
                                  <a:pt x="860564" y="321449"/>
                                </a:lnTo>
                                <a:lnTo>
                                  <a:pt x="860044" y="328041"/>
                                </a:lnTo>
                                <a:lnTo>
                                  <a:pt x="835380" y="360654"/>
                                </a:lnTo>
                                <a:lnTo>
                                  <a:pt x="815314" y="364909"/>
                                </a:lnTo>
                                <a:lnTo>
                                  <a:pt x="808367" y="364413"/>
                                </a:lnTo>
                                <a:lnTo>
                                  <a:pt x="771334" y="348488"/>
                                </a:lnTo>
                                <a:lnTo>
                                  <a:pt x="740117" y="323113"/>
                                </a:lnTo>
                                <a:lnTo>
                                  <a:pt x="710793" y="291261"/>
                                </a:lnTo>
                                <a:lnTo>
                                  <a:pt x="688086" y="252222"/>
                                </a:lnTo>
                                <a:lnTo>
                                  <a:pt x="684441" y="231025"/>
                                </a:lnTo>
                                <a:lnTo>
                                  <a:pt x="685038" y="224409"/>
                                </a:lnTo>
                                <a:lnTo>
                                  <a:pt x="709574" y="191706"/>
                                </a:lnTo>
                                <a:lnTo>
                                  <a:pt x="729538" y="187350"/>
                                </a:lnTo>
                                <a:lnTo>
                                  <a:pt x="736549" y="187998"/>
                                </a:lnTo>
                                <a:lnTo>
                                  <a:pt x="773785" y="204304"/>
                                </a:lnTo>
                                <a:lnTo>
                                  <a:pt x="804913" y="229387"/>
                                </a:lnTo>
                                <a:lnTo>
                                  <a:pt x="834580" y="261340"/>
                                </a:lnTo>
                                <a:lnTo>
                                  <a:pt x="856996" y="300228"/>
                                </a:lnTo>
                                <a:lnTo>
                                  <a:pt x="860564" y="321449"/>
                                </a:lnTo>
                                <a:lnTo>
                                  <a:pt x="860564" y="239331"/>
                                </a:lnTo>
                                <a:lnTo>
                                  <a:pt x="834898" y="210185"/>
                                </a:lnTo>
                                <a:lnTo>
                                  <a:pt x="809625" y="187350"/>
                                </a:lnTo>
                                <a:lnTo>
                                  <a:pt x="799528" y="179400"/>
                                </a:lnTo>
                                <a:lnTo>
                                  <a:pt x="765517" y="158597"/>
                                </a:lnTo>
                                <a:lnTo>
                                  <a:pt x="723417" y="147739"/>
                                </a:lnTo>
                                <a:lnTo>
                                  <a:pt x="713638" y="148234"/>
                                </a:lnTo>
                                <a:lnTo>
                                  <a:pt x="677532" y="163461"/>
                                </a:lnTo>
                                <a:lnTo>
                                  <a:pt x="651535" y="197307"/>
                                </a:lnTo>
                                <a:lnTo>
                                  <a:pt x="646849" y="227711"/>
                                </a:lnTo>
                                <a:lnTo>
                                  <a:pt x="647839" y="238429"/>
                                </a:lnTo>
                                <a:lnTo>
                                  <a:pt x="664413" y="283705"/>
                                </a:lnTo>
                                <a:lnTo>
                                  <a:pt x="689000" y="318922"/>
                                </a:lnTo>
                                <a:lnTo>
                                  <a:pt x="722198" y="353783"/>
                                </a:lnTo>
                                <a:lnTo>
                                  <a:pt x="757047" y="381508"/>
                                </a:lnTo>
                                <a:lnTo>
                                  <a:pt x="801116" y="402209"/>
                                </a:lnTo>
                                <a:lnTo>
                                  <a:pt x="821690" y="404990"/>
                                </a:lnTo>
                                <a:lnTo>
                                  <a:pt x="831545" y="404444"/>
                                </a:lnTo>
                                <a:lnTo>
                                  <a:pt x="867511" y="389483"/>
                                </a:lnTo>
                                <a:lnTo>
                                  <a:pt x="893305" y="355396"/>
                                </a:lnTo>
                                <a:lnTo>
                                  <a:pt x="897750" y="335318"/>
                                </a:lnTo>
                                <a:lnTo>
                                  <a:pt x="898055" y="324904"/>
                                </a:lnTo>
                                <a:close/>
                              </a:path>
                              <a:path w="1032510" h="976630">
                                <a:moveTo>
                                  <a:pt x="1032383" y="211074"/>
                                </a:moveTo>
                                <a:lnTo>
                                  <a:pt x="1006856" y="181610"/>
                                </a:lnTo>
                                <a:lnTo>
                                  <a:pt x="1005078" y="181356"/>
                                </a:lnTo>
                                <a:lnTo>
                                  <a:pt x="1003554" y="181991"/>
                                </a:lnTo>
                                <a:lnTo>
                                  <a:pt x="1002411" y="183007"/>
                                </a:lnTo>
                                <a:lnTo>
                                  <a:pt x="1001776" y="184150"/>
                                </a:lnTo>
                                <a:lnTo>
                                  <a:pt x="1000760" y="189357"/>
                                </a:lnTo>
                                <a:lnTo>
                                  <a:pt x="999490" y="193167"/>
                                </a:lnTo>
                                <a:lnTo>
                                  <a:pt x="981621" y="210680"/>
                                </a:lnTo>
                                <a:lnTo>
                                  <a:pt x="975309" y="210642"/>
                                </a:lnTo>
                                <a:lnTo>
                                  <a:pt x="934974" y="183007"/>
                                </a:lnTo>
                                <a:lnTo>
                                  <a:pt x="829056" y="77089"/>
                                </a:lnTo>
                                <a:lnTo>
                                  <a:pt x="863346" y="42672"/>
                                </a:lnTo>
                                <a:lnTo>
                                  <a:pt x="863473" y="40513"/>
                                </a:lnTo>
                                <a:lnTo>
                                  <a:pt x="835660" y="13716"/>
                                </a:lnTo>
                                <a:lnTo>
                                  <a:pt x="833755" y="14351"/>
                                </a:lnTo>
                                <a:lnTo>
                                  <a:pt x="800100" y="48133"/>
                                </a:lnTo>
                                <a:lnTo>
                                  <a:pt x="754888" y="2921"/>
                                </a:lnTo>
                                <a:lnTo>
                                  <a:pt x="752856" y="1143"/>
                                </a:lnTo>
                                <a:lnTo>
                                  <a:pt x="749046" y="0"/>
                                </a:lnTo>
                                <a:lnTo>
                                  <a:pt x="745998" y="381"/>
                                </a:lnTo>
                                <a:lnTo>
                                  <a:pt x="728472" y="20574"/>
                                </a:lnTo>
                                <a:lnTo>
                                  <a:pt x="729615" y="24384"/>
                                </a:lnTo>
                                <a:lnTo>
                                  <a:pt x="776605" y="71501"/>
                                </a:lnTo>
                                <a:lnTo>
                                  <a:pt x="758063" y="90170"/>
                                </a:lnTo>
                                <a:lnTo>
                                  <a:pt x="757555" y="91059"/>
                                </a:lnTo>
                                <a:lnTo>
                                  <a:pt x="757301" y="93345"/>
                                </a:lnTo>
                                <a:lnTo>
                                  <a:pt x="758317" y="96139"/>
                                </a:lnTo>
                                <a:lnTo>
                                  <a:pt x="783971" y="120015"/>
                                </a:lnTo>
                                <a:lnTo>
                                  <a:pt x="786130" y="119888"/>
                                </a:lnTo>
                                <a:lnTo>
                                  <a:pt x="805561" y="100457"/>
                                </a:lnTo>
                                <a:lnTo>
                                  <a:pt x="916686" y="211582"/>
                                </a:lnTo>
                                <a:lnTo>
                                  <a:pt x="947166" y="237871"/>
                                </a:lnTo>
                                <a:lnTo>
                                  <a:pt x="981964" y="253746"/>
                                </a:lnTo>
                                <a:lnTo>
                                  <a:pt x="990219" y="253746"/>
                                </a:lnTo>
                                <a:lnTo>
                                  <a:pt x="997331" y="251587"/>
                                </a:lnTo>
                                <a:lnTo>
                                  <a:pt x="1004824" y="249682"/>
                                </a:lnTo>
                                <a:lnTo>
                                  <a:pt x="1030478" y="220980"/>
                                </a:lnTo>
                                <a:lnTo>
                                  <a:pt x="1031875" y="215773"/>
                                </a:lnTo>
                                <a:lnTo>
                                  <a:pt x="1032383" y="211074"/>
                                </a:lnTo>
                                <a:close/>
                              </a:path>
                            </a:pathLst>
                          </a:custGeom>
                          <a:solidFill>
                            <a:srgbClr val="A4A4A4">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8.5274pt;margin-top:-24.228916pt;width:288pt;height:283.850pt;mso-position-horizontal-relative:page;mso-position-vertical-relative:paragraph;z-index:-36444672" id="docshapegroup23" coordorigin="171,-485" coordsize="5760,5677">
                <v:shape style="position:absolute;left:170;top:3840;width:1497;height:1351" id="docshape24" coordorigin="171,3841" coordsize="1497,1351" path="m782,5001l781,4999,780,4997,779,4995,775,4992,772,4989,764,4984,758,4980,748,4974,652,4920,651,4919,617,4900,607,4894,597,4890,588,4885,577,4879,566,4875,546,4868,538,4867,537,4867,528,4865,519,4865,511,4865,503,4867,506,4857,508,4847,509,4837,510,4827,510,4816,509,4807,507,4797,505,4787,502,4776,497,4766,492,4756,486,4745,479,4735,471,4724,461,4713,458,4709,456,4707,456,4827,454,4838,447,4860,440,4871,392,4919,247,4774,280,4742,287,4734,294,4728,300,4724,305,4720,310,4717,315,4715,328,4711,341,4709,353,4710,366,4714,378,4720,391,4728,404,4738,416,4749,424,4757,431,4765,437,4773,442,4782,449,4793,452,4804,454,4816,456,4827,456,4707,451,4703,440,4692,429,4682,417,4673,406,4666,395,4659,383,4654,372,4650,360,4647,349,4644,337,4643,326,4643,315,4645,304,4647,293,4651,282,4655,271,4661,267,4664,262,4668,257,4672,251,4676,245,4682,237,4690,199,4728,176,4751,172,4754,171,4760,171,4766,172,4773,176,4780,185,4789,583,5187,585,5189,587,5190,591,5192,592,5192,595,5191,597,5190,600,5189,603,5187,609,5183,613,5179,617,5175,620,5171,622,5168,623,5165,625,5163,625,5160,626,5158,626,5156,625,5154,625,5152,623,5150,622,5149,509,5036,438,4965,447,4957,456,4948,464,4940,473,4931,483,4925,492,4923,503,4920,514,4920,525,4923,537,4925,549,4929,562,4935,572,4940,582,4946,593,4951,604,4957,732,5032,735,5034,738,5036,741,5037,743,5038,746,5038,748,5037,751,5037,754,5036,757,5033,759,5031,763,5029,767,5025,771,5020,774,5016,779,5010,781,5008,782,5003,782,5001xm827,4205l824,4189,817,4179,804,4166,791,4154,781,4147,773,4145,766,4144,758,4148,740,4165,736,4173,739,4189,746,4200,771,4225,782,4232,790,4233,797,4235,806,4231,814,4223,823,4214,827,4205xm979,4774l978,4770,977,4766,976,4765,975,4763,974,4761,972,4759,971,4757,969,4754,967,4752,964,4750,957,4743,954,4740,951,4737,948,4735,945,4733,943,4732,941,4731,940,4730,938,4730,936,4730,935,4731,934,4732,932,4734,930,4737,928,4749,926,4756,924,4765,921,4773,917,4782,912,4792,907,4802,899,4812,890,4821,881,4830,871,4836,861,4841,851,4844,841,4846,831,4847,820,4846,809,4843,798,4839,786,4834,775,4828,763,4820,752,4811,740,4801,727,4791,715,4779,755,4738,848,4646,852,4642,853,4636,852,4623,847,4616,839,4607,832,4600,814,4583,799,4570,785,4559,785,4628,675,4738,666,4729,658,4719,651,4709,644,4699,638,4689,633,4679,629,4669,625,4659,622,4646,621,4633,623,4621,624,4609,630,4598,639,4589,653,4578,669,4572,686,4570,704,4573,724,4581,743,4592,764,4608,785,4628,785,4559,784,4558,768,4547,753,4538,738,4530,723,4523,708,4518,693,4515,678,4513,664,4513,650,4515,636,4519,623,4525,610,4534,598,4544,588,4556,580,4568,573,4582,569,4596,567,4611,567,4616,567,4628,568,4643,572,4659,577,4677,584,4695,593,4713,604,4731,617,4750,632,4769,649,4788,667,4807,687,4827,707,4844,726,4859,745,4872,763,4883,781,4892,798,4899,815,4904,831,4906,847,4907,862,4906,877,4903,891,4898,905,4890,918,4881,931,4869,941,4860,949,4850,950,4847,955,4839,961,4828,966,4819,974,4800,976,4792,977,4785,979,4779,979,4774xm1099,4683l1098,4680,1095,4676,650,4232,647,4229,643,4228,636,4228,634,4229,625,4236,617,4244,611,4252,609,4255,609,4260,609,4262,610,4263,610,4265,612,4267,1058,4713,1061,4716,1063,4717,1065,4718,1067,4718,1071,4717,1074,4716,1083,4709,1090,4702,1097,4693,1098,4690,1099,4683xm1204,4578l1204,4576,1203,4574,1202,4572,1200,4571,901,4271,899,4270,898,4269,896,4268,894,4267,892,4267,889,4268,887,4268,885,4269,882,4271,879,4273,876,4276,872,4280,868,4283,866,4287,862,4292,860,4295,860,4297,860,4300,860,4302,861,4305,862,4307,864,4309,1163,4608,1165,4609,1167,4611,1168,4611,1170,4612,1172,4612,1175,4612,1177,4611,1179,4610,1182,4608,1185,4606,1188,4603,1192,4600,1196,4596,1200,4590,1203,4587,1204,4585,1204,4580,1204,4578xm1426,4361l1425,4358,1425,4356,1424,4353,1423,4352,1421,4350,1321,4250,1319,4248,1319,4374,1317,4384,1317,4385,1314,4395,1309,4404,1303,4412,1293,4419,1283,4424,1272,4426,1261,4426,1249,4423,1237,4417,1225,4409,1214,4399,1205,4390,1198,4380,1192,4369,1188,4362,1186,4352,1186,4342,1186,4332,1188,4322,1193,4312,1198,4303,1206,4292,1248,4250,1311,4314,1315,4331,1318,4347,1319,4361,1319,4374,1319,4248,1219,4149,1214,4143,1206,4135,1192,4123,1179,4113,1166,4104,1154,4096,1141,4090,1129,4086,1117,4082,1106,4081,1094,4081,1083,4083,1071,4086,1060,4091,1049,4097,1038,4105,1027,4115,1019,4123,1012,4132,1007,4142,1002,4152,997,4161,994,4171,991,4181,989,4190,987,4198,987,4207,986,4214,988,4224,990,4228,992,4232,995,4236,999,4240,1005,4246,1008,4249,1011,4252,1014,4254,1017,4257,1020,4259,1025,4261,1027,4262,1029,4262,1031,4262,1032,4261,1035,4258,1036,4254,1037,4240,1038,4232,1040,4222,1041,4213,1044,4203,1048,4193,1052,4182,1059,4173,1077,4155,1085,4149,1103,4143,1112,4143,1122,4145,1131,4148,1141,4152,1152,4160,1160,4166,1168,4172,1176,4179,1185,4188,1193,4195,1208,4211,1180,4239,1169,4251,1159,4263,1151,4275,1144,4287,1138,4300,1134,4312,1132,4325,1131,4338,1131,4351,1133,4363,1137,4376,1142,4389,1148,4401,1157,4414,1167,4427,1178,4439,1189,4450,1200,4459,1211,4466,1222,4473,1233,4478,1244,4482,1255,4486,1265,4487,1275,4488,1285,4488,1295,4486,1305,4483,1314,4479,1323,4474,1332,4468,1340,4461,1348,4451,1354,4440,1359,4428,1360,4426,1363,4414,1364,4401,1364,4382,1363,4369,1359,4352,1389,4382,1392,4385,1394,4386,1397,4387,1399,4387,1402,4386,1405,4384,1408,4383,1412,4380,1419,4372,1422,4369,1424,4366,1425,4363,1426,4361xm1667,4115l1666,4111,1663,4108,1480,3925,1465,3910,1450,3897,1436,3885,1422,3874,1409,3865,1396,3858,1383,3852,1370,3847,1357,3843,1345,3841,1333,3841,1321,3842,1309,3845,1298,3850,1287,3857,1276,3866,1269,3875,1263,3886,1258,3899,1255,3913,1254,3929,1255,3947,1258,3967,1263,3989,1222,3948,1218,3945,1216,3945,1210,3945,1207,3946,1202,3950,1190,3962,1186,3967,1185,3969,1185,3974,1186,3977,1188,3981,1489,4282,1493,4285,1494,4285,1496,4286,1498,4286,1503,4286,1505,4284,1514,4278,1521,4270,1528,4261,1529,4259,1530,4252,1529,4248,1528,4247,1317,4036,1311,4015,1307,3996,1304,3979,1303,3964,1304,3950,1306,3939,1310,3929,1316,3921,1324,3914,1332,3910,1351,3907,1361,3908,1383,3916,1395,3923,1416,3939,1427,3947,1438,3958,1451,3970,1626,4145,1630,4148,1635,4149,1640,4149,1642,4147,1651,4141,1658,4133,1665,4124,1666,4122,1667,4115xe" filled="true" fillcolor="#a4a4a4" stroked="false">
                  <v:path arrowok="t"/>
                  <v:fill opacity="32896f" type="solid"/>
                </v:shape>
                <v:shape style="position:absolute;left:1465;top:3616;width:388;height:393" type="#_x0000_t75" id="docshape25" stroked="false">
                  <v:imagedata r:id="rId10" o:title=""/>
                </v:shape>
                <v:shape style="position:absolute;left:1662;top:1015;width:2810;height:2796" id="docshape26" coordorigin="1663,1015" coordsize="2810,2796" path="m2068,2964l2067,2956,2065,2948,2058,2938,2033,2912,2023,2905,2015,2904,2007,2903,1999,2906,1990,2915,1981,2924,1978,2932,1980,2948,1987,2958,2013,2984,2023,2991,2031,2992,2039,2994,2047,2990,2064,2973,2068,2964xm2076,3678l2075,3676,2075,3674,2074,3672,2073,3670,2073,3668,2071,3666,2070,3664,2069,3663,2067,3661,2065,3658,2063,3656,2061,3654,2054,3647,2050,3644,2047,3641,2044,3638,2042,3637,2039,3636,2037,3634,2036,3634,2034,3634,2032,3634,2031,3635,2028,3638,2026,3641,2025,3647,2024,3653,2022,3660,2020,3668,2017,3677,2013,3686,2008,3696,2003,3705,1996,3715,1986,3725,1977,3733,1967,3740,1957,3745,1948,3748,1937,3750,1927,3751,1916,3750,1905,3747,1894,3743,1883,3738,1871,3731,1860,3724,1848,3715,1836,3705,1824,3694,1811,3682,1852,3642,1944,3549,1948,3546,1949,3540,1948,3527,1944,3520,1935,3511,1932,3508,1925,3501,1910,3487,1896,3474,1895,3474,1881,3463,1881,3532,1771,3642,1762,3633,1754,3623,1747,3613,1740,3603,1734,3593,1729,3582,1725,3572,1722,3562,1718,3549,1717,3537,1719,3525,1721,3513,1726,3502,1735,3493,1749,3482,1765,3476,1782,3474,1800,3477,1820,3485,1840,3496,1860,3512,1881,3532,1881,3463,1880,3462,1865,3451,1849,3441,1834,3433,1819,3427,1804,3422,1789,3418,1775,3417,1760,3417,1746,3419,1732,3423,1719,3429,1707,3437,1694,3448,1684,3460,1676,3472,1670,3486,1665,3500,1663,3515,1663,3520,1663,3532,1664,3547,1668,3563,1673,3580,1680,3598,1689,3616,1700,3635,1713,3654,1728,3673,1745,3692,1763,3711,1783,3730,1803,3747,1822,3763,1841,3776,1859,3787,1877,3796,1894,3802,1911,3807,1927,3810,1943,3811,1958,3809,1973,3806,1988,3801,2001,3794,2015,3784,2027,3773,2037,3763,2045,3753,2047,3751,2051,3743,2057,3732,2063,3722,2066,3713,2070,3704,2073,3696,2074,3689,2075,3682,2076,3678xm2306,3458l2304,3447,2301,3436,2297,3424,2291,3413,2284,3401,2276,3389,2266,3377,2256,3364,2244,3351,2232,3339,1918,3025,1915,3022,1911,3021,1904,3022,1902,3024,1893,3031,1885,3038,1877,3049,1876,3052,1876,3056,1877,3060,1878,3062,2198,3382,2214,3400,2229,3418,2234,3428,2239,3442,2240,3449,2236,3460,2233,3465,2223,3475,2218,3478,2203,3483,2194,3484,2183,3485,2181,3486,2178,3490,2178,3493,2181,3500,2183,3503,2205,3526,2214,3533,2216,3534,2218,3536,2220,3537,2222,3538,2224,3539,2228,3540,2230,3541,2234,3541,2238,3540,2242,3539,2252,3537,2258,3535,2263,3532,2273,3526,2277,3522,2282,3518,2290,3509,2297,3499,2301,3489,2304,3479,2306,3468,2306,3458xm2446,3337l2445,3335,2445,3333,2443,3331,2441,3329,2141,3029,2139,3027,2137,3027,2135,3026,2133,3026,2131,3026,2128,3027,2126,3028,2120,3032,2117,3035,2113,3039,2110,3042,2105,3048,2103,3051,2102,3053,2101,3056,2101,3058,2101,3060,2102,3062,2102,3064,2103,3066,2105,3067,2405,3367,2406,3368,2408,3370,2410,3370,2411,3371,2413,3371,2416,3370,2418,3370,2421,3369,2424,3367,2430,3362,2437,3355,2440,3351,2444,3346,2445,3343,2445,3341,2446,3339,2446,3337xm2645,3101l2643,3084,2639,3066,2634,3049,2626,3030,2617,3012,2606,2994,2593,2975,2586,2966,2586,3095,2585,3106,2582,3116,2578,3125,2572,3135,2565,3143,2556,3151,2546,3157,2536,3161,2525,3163,2515,3164,2503,3163,2492,3161,2481,3157,2469,3151,2457,3145,2445,3138,2433,3129,2421,3120,2408,3109,2396,3098,2383,3086,2371,3073,2360,3061,2350,3048,2340,3035,2332,3023,2325,3010,2319,2998,2314,2986,2311,2975,2309,2964,2308,2953,2309,2942,2312,2932,2316,2923,2322,2914,2329,2905,2338,2897,2348,2891,2358,2887,2368,2885,2379,2884,2390,2885,2402,2888,2413,2892,2425,2897,2437,2903,2449,2911,2461,2919,2473,2929,2486,2939,2498,2950,2510,2962,2523,2975,2534,2988,2545,3001,2554,3013,2562,3026,2570,3038,2575,3050,2580,3062,2583,3073,2585,3085,2586,3095,2586,2966,2578,2957,2562,2938,2545,2920,2526,2902,2508,2886,2505,2884,2490,2871,2472,2859,2454,2848,2436,2839,2419,2832,2402,2826,2385,2823,2370,2822,2354,2823,2339,2825,2325,2830,2311,2837,2297,2846,2285,2858,2273,2871,2263,2885,2256,2900,2252,2915,2249,2931,2249,2948,2251,2965,2254,2982,2260,3000,2268,3018,2277,3036,2288,3054,2301,3073,2315,3091,2331,3110,2349,3128,2368,3146,2386,3162,2405,3177,2423,3190,2441,3201,2458,3210,2475,3217,2492,3222,2509,3226,2524,3227,2540,3226,2555,3223,2569,3219,2583,3212,2597,3202,2609,3191,2621,3178,2630,3164,2637,3149,2642,3133,2644,3117,2645,3101xm3017,3004l3016,3002,3015,3000,3014,2998,2863,2846,2876,2849,2888,2850,2908,2852,2918,2852,2927,2851,2935,2850,2943,2848,2947,2846,2950,2845,2957,2841,2963,2837,2970,2831,2979,2820,2987,2808,2989,2801,2992,2795,2995,2781,2996,2767,2996,2752,2994,2736,2989,2720,2983,2704,2975,2686,2965,2669,2953,2650,2939,2632,2933,2624,2933,2766,2928,2778,2919,2787,2910,2794,2900,2798,2889,2801,2875,2801,2860,2800,2843,2797,2825,2794,2804,2788,2685,2669,2681,2657,2679,2645,2676,2635,2674,2625,2674,2623,2672,2612,2671,2602,2672,2582,2673,2574,2676,2567,2678,2561,2682,2555,2687,2550,2696,2541,2708,2536,2721,2536,2731,2537,2741,2539,2752,2542,2763,2547,2774,2553,2786,2560,2797,2568,2809,2577,2821,2587,2833,2597,2844,2608,2856,2619,2866,2630,2876,2641,2886,2652,2895,2663,2903,2675,2910,2687,2917,2699,2923,2710,2927,2721,2930,2732,2932,2743,2933,2753,2933,2766,2933,2624,2924,2613,2907,2594,2888,2574,2872,2559,2855,2544,2846,2536,2839,2530,2822,2517,2805,2505,2789,2496,2773,2487,2757,2480,2741,2475,2726,2472,2711,2470,2697,2471,2683,2474,2670,2479,2658,2486,2647,2496,2640,2503,2635,2510,2631,2518,2627,2527,2625,2536,2625,2537,2623,2546,2622,2557,2622,2568,2624,2583,2626,2601,2628,2611,2630,2623,2588,2581,2586,2579,2584,2578,2582,2578,2580,2578,2578,2578,2576,2579,2574,2579,2571,2581,2569,2583,2566,2586,2563,2589,2560,2592,2557,2594,2556,2597,2554,2599,2553,2602,2552,2606,2552,2608,2553,2610,2554,2611,2555,2613,2975,3033,2979,3036,2981,3037,2982,3038,2984,3038,2987,3037,2989,3037,2992,3036,2994,3034,2997,3032,3001,3029,3004,3025,3008,3022,3010,3018,3013,3015,3015,3013,3016,3010,3016,3008,3017,3005,3017,3004xm3139,2645l3139,2643,3138,2641,3138,2639,3137,2637,2938,2439,2933,2426,2929,2415,2918,2381,2915,2370,2913,2352,2913,2345,2916,2333,2918,2328,2925,2321,2928,2319,2939,2313,2954,2309,2956,2308,2958,2306,2959,2304,2957,2299,2954,2294,2946,2284,2936,2275,2919,2258,2915,2255,2913,2254,2911,2253,2906,2252,2903,2253,2896,2255,2882,2261,2877,2266,2868,2274,2865,2279,2859,2291,2858,2298,2858,2316,2859,2326,2868,2359,2876,2384,2829,2337,2827,2336,2823,2335,2819,2336,2816,2337,2811,2340,2799,2353,2796,2357,2794,2360,2794,2365,2796,2370,3098,2673,3102,2676,3105,2677,3107,2677,3112,2676,3114,2675,3123,2668,3131,2661,3137,2652,3139,2650,3139,2645xm3393,2352l3392,2335,3388,2318,3382,2300,3375,2282,3365,2264,3354,2245,3341,2227,3334,2217,3334,2347,3333,2357,3331,2367,3326,2377,3321,2386,3313,2395,3304,2403,3294,2409,3284,2413,3274,2415,3263,2415,3252,2415,3241,2412,3229,2408,3217,2403,3206,2397,3194,2389,3181,2381,3169,2371,3157,2361,3144,2350,3132,2338,3120,2325,3108,2312,3098,2299,3089,2287,3080,2274,3073,2262,3067,2250,3062,2238,3059,2226,3057,2215,3057,2204,3058,2194,3060,2184,3064,2174,3070,2165,3077,2157,3087,2149,3096,2143,3106,2138,3117,2136,3128,2136,3139,2137,3150,2139,3162,2143,3173,2148,3185,2155,3197,2162,3210,2171,3222,2181,3234,2191,3246,2202,3259,2214,3271,2227,3283,2239,3293,2252,3303,2265,3311,2277,3318,2290,3324,2302,3328,2313,3332,2325,3333,2336,3334,2347,3334,2217,3327,2208,3311,2190,3294,2172,3275,2154,3256,2138,3254,2136,3238,2123,3220,2110,3202,2099,3184,2090,3167,2083,3150,2078,3134,2075,3118,2073,3103,2074,3088,2077,3073,2082,3059,2089,3046,2098,3033,2109,3021,2123,3012,2137,3005,2151,3000,2167,2998,2183,2997,2199,2999,2216,3003,2233,3008,2251,3016,2269,3025,2287,3036,2306,3049,2324,3064,2343,3080,2361,3097,2380,3116,2398,3135,2414,3153,2429,3171,2441,3189,2452,3207,2461,3224,2469,3241,2474,3257,2477,3273,2478,3288,2478,3303,2475,3318,2470,3332,2463,3345,2454,3358,2443,3369,2429,3379,2415,3379,2415,3386,2400,3390,2385,3393,2369,3393,2352xm3661,2359l3660,2355,3658,2353,3507,2202,3520,2204,3542,2207,3553,2208,3563,2208,3572,2207,3580,2206,3588,2204,3591,2202,3601,2197,3608,2192,3614,2186,3624,2175,3631,2163,3634,2156,3636,2151,3639,2137,3641,2123,3640,2108,3638,2092,3633,2076,3627,2059,3619,2042,3609,2024,3598,2006,3584,1987,3578,1980,3578,2122,3573,2133,3563,2142,3555,2149,3545,2154,3533,2156,3520,2156,3505,2155,3488,2153,3469,2149,3449,2144,3329,2024,3326,2012,3323,2001,3321,1990,3318,1979,3316,1968,3316,1958,3316,1938,3318,1930,3320,1923,3323,1916,3326,1911,3341,1896,3352,1891,3365,1892,3375,1892,3386,1895,3397,1898,3407,1903,3419,1909,3430,1916,3442,1923,3454,1932,3465,1942,3477,1953,3489,1963,3500,1975,3511,1985,3521,1996,3530,2007,3539,2019,3547,2031,3555,2042,3562,2054,3567,2065,3572,2077,3575,2088,3577,2098,3577,2108,3578,2122,3578,1980,3568,1969,3551,1949,3533,1930,3516,1914,3500,1899,3490,1891,3483,1886,3466,1872,3450,1861,3433,1851,3417,1843,3401,1836,3385,1830,3370,1827,3355,1826,3341,1826,3328,1829,3315,1834,3302,1842,3291,1851,3284,1858,3279,1865,3275,1874,3272,1882,3269,1892,3269,1892,3268,1903,3267,1912,3266,1924,3268,1938,3270,1953,3271,1959,3272,1968,3274,1979,3253,1957,3232,1936,3230,1935,3229,1934,3227,1934,3225,1933,3223,1934,3220,1934,3218,1935,3216,1937,3213,1938,3211,1941,3207,1944,3205,1947,3202,1950,3200,1952,3198,1955,3197,1957,3197,1959,3197,1964,3197,1965,3198,1967,3200,1969,3621,2390,3623,2392,3625,2392,3627,2393,3629,2393,3631,2393,3634,2392,3636,2391,3642,2387,3645,2384,3649,2381,3652,2377,3655,2374,3657,2371,3659,2368,3660,2366,3661,2363,3661,2361,3661,2359xm3893,1860l3893,1858,3892,1857,3891,1853,3890,1851,3889,1849,3888,1847,3886,1845,3884,1843,3882,1841,3881,1839,3871,1829,3868,1826,3864,1823,3862,1821,3859,1819,3857,1818,3855,1817,3853,1817,3852,1816,3850,1817,3849,1817,3848,1818,3846,1820,3844,1824,3842,1835,3840,1842,3837,1851,3835,1859,3831,1868,3826,1878,3820,1888,3813,1898,3804,1908,3794,1916,3785,1923,3775,1927,3765,1931,3755,1933,3744,1933,3734,1932,3723,1929,3711,1925,3700,1920,3689,1914,3677,1906,3665,1898,3653,1888,3641,1877,3629,1865,3669,1824,3762,1732,3765,1728,3767,1723,3765,1710,3761,1702,3752,1693,3749,1690,3746,1687,3742,1683,3728,1669,3713,1656,3699,1645,3699,1714,3589,1824,3580,1815,3572,1805,3564,1795,3557,1785,3552,1775,3547,1765,3542,1755,3539,1745,3535,1732,3534,1719,3536,1707,3538,1695,3543,1685,3553,1676,3567,1665,3582,1658,3600,1656,3618,1659,3637,1667,3657,1679,3678,1694,3699,1714,3699,1645,3698,1644,3682,1633,3667,1624,3652,1616,3637,1609,3621,1604,3607,1601,3592,1600,3578,1600,3564,1601,3550,1605,3537,1611,3524,1620,3512,1631,3502,1642,3493,1655,3487,1668,3483,1682,3481,1697,3481,1702,3480,1714,3482,1729,3485,1746,3491,1763,3498,1781,3507,1799,3518,1817,3531,1836,3546,1855,3562,1874,3581,1893,3601,1913,3621,1930,3640,1945,3658,1958,3677,1969,3694,1978,3712,1985,3729,1990,3745,1993,3761,1993,3776,1992,3791,1989,3805,1984,3819,1976,3832,1967,3845,1955,3855,1946,3862,1936,3864,1933,3869,1925,3875,1915,3880,1905,3884,1896,3888,1887,3890,1879,3891,1872,3893,1865,3893,1860xm4013,1770l4012,1768,4012,1766,3812,1566,3806,1553,3802,1541,3791,1508,3788,1497,3786,1479,3786,1471,3789,1459,3791,1455,3795,1451,3802,1445,3809,1442,3812,1440,3821,1437,3827,1436,3829,1435,3831,1432,3832,1431,3831,1427,3827,1421,3819,1411,3810,1402,3792,1385,3789,1382,3787,1381,3784,1379,3783,1379,3776,1379,3773,1380,3759,1386,3750,1392,3742,1401,3738,1406,3733,1418,3731,1425,3731,1442,3732,1453,3738,1475,3741,1486,3749,1511,3704,1465,3702,1464,3700,1463,3696,1462,3692,1462,3690,1463,3685,1467,3672,1479,3668,1487,3667,1491,3668,1495,3670,1499,3971,1800,3975,1803,3977,1803,3978,1804,3980,1804,3985,1803,3988,1802,3997,1795,4004,1788,4011,1779,4012,1776,4013,1770xm4235,1542l4234,1537,4232,1533,4226,1524,4221,1519,4215,1512,4211,1508,4202,1500,4195,1496,4192,1496,4190,1496,4188,1498,4187,1500,4186,1508,4182,1518,4179,1525,4176,1529,4173,1532,4164,1539,4155,1542,4145,1542,4135,1538,4123,1532,4111,1524,4097,1512,4082,1498,3915,1331,3969,1277,3969,1273,3965,1263,3960,1257,3948,1245,3944,1242,3938,1236,3935,1234,3930,1232,3928,1232,3924,1232,3923,1233,3870,1286,3797,1213,3795,1212,3791,1210,3789,1210,3784,1211,3782,1212,3776,1216,3766,1226,3763,1229,3757,1237,3757,1242,3757,1244,3758,1246,3759,1248,3760,1250,3832,1323,3803,1352,3802,1355,3802,1357,3804,1361,3807,1367,3810,1370,3812,1373,3816,1377,3828,1389,3834,1394,3844,1399,3848,1399,3878,1368,4053,1543,4066,1556,4078,1566,4090,1576,4101,1585,4112,1592,4123,1598,4133,1603,4143,1606,4156,1609,4169,1609,4192,1603,4203,1596,4214,1585,4220,1578,4228,1566,4232,1558,4234,1554,4235,1546,4235,1542xm4472,1548l4472,1543,4469,1538,4448,1504,4386,1401,4341,1328,4158,1027,4155,1023,4150,1017,4147,1016,4141,1015,4138,1016,4135,1018,4128,1024,4119,1033,4113,1040,4112,1043,4111,1046,4111,1050,4112,1054,4116,1059,4301,1357,4301,1357,3999,1173,3992,1169,3989,1169,3984,1170,3981,1172,3976,1176,3963,1188,3958,1195,3956,1199,3955,1202,3956,1207,3957,1210,3962,1215,3967,1218,4333,1438,4336,1439,4343,1440,4345,1440,4348,1440,4426,1576,4428,1579,4433,1583,4435,1584,4438,1584,4440,1584,4443,1584,4446,1582,4453,1577,4464,1566,4469,1559,4472,1548xe" filled="true" fillcolor="#a4a4a4" stroked="false">
                  <v:path arrowok="t"/>
                  <v:fill opacity="32896f" type="solid"/>
                </v:shape>
                <v:shape style="position:absolute;left:4443;top:1171;width:153;height:232" type="#_x0000_t75" id="docshape27" stroked="false">
                  <v:imagedata r:id="rId11" o:title=""/>
                </v:shape>
                <v:shape style="position:absolute;left:4304;top:-485;width:1626;height:1538" id="docshape28" coordorigin="4304,-485" coordsize="1626,1538" path="m4859,867l4859,845,4856,822,4850,799,4841,775,4830,750,4815,725,4797,699,4797,698,4797,848,4796,864,4792,879,4787,894,4779,908,4768,922,4756,936,4716,976,4381,641,4420,602,4435,588,4451,577,4466,570,4482,565,4498,563,4514,562,4531,564,4548,567,4565,573,4583,581,4600,590,4618,601,4636,614,4654,628,4671,644,4689,660,4710,682,4728,703,4744,723,4758,743,4770,762,4780,780,4787,798,4792,815,4796,832,4797,848,4797,698,4777,672,4754,645,4727,617,4703,594,4679,574,4664,562,4655,555,4631,539,4607,526,4584,515,4561,507,4538,500,4516,497,4495,496,4474,498,4453,502,4433,510,4413,521,4394,535,4375,552,4309,618,4306,621,4304,626,4305,632,4305,639,4310,647,4318,655,4702,1039,4711,1048,4718,1052,4725,1052,4731,1053,4736,1051,4801,986,4811,976,4818,968,4832,948,4844,929,4852,909,4857,888,4859,867xm5130,615l5129,598,5125,581,5119,563,5112,545,5103,527,5091,508,5078,490,5071,480,5071,610,5070,620,5068,630,5064,640,5058,649,5050,657,5041,665,5032,671,5021,676,5011,678,5000,678,4989,677,4978,675,4966,671,4955,666,4943,660,4931,652,4918,644,4906,634,4894,624,4881,612,4869,600,4857,588,4846,575,4835,562,4826,549,4817,537,4810,525,4804,513,4799,501,4796,489,4794,478,4794,467,4795,457,4797,447,4801,437,4807,428,4814,420,4824,412,4833,406,4843,401,4854,399,4865,399,4876,400,4887,402,4899,406,4910,411,4922,418,4935,425,4947,434,4959,443,4971,454,4984,465,4996,476,5008,489,5020,502,5030,515,5040,528,5048,540,5055,553,5061,565,5066,576,5069,588,5071,599,5071,610,5071,480,5064,471,5048,453,5031,434,5012,417,4993,400,4991,399,4975,386,4957,373,4939,362,4922,353,4904,346,4887,341,4871,338,4855,336,4840,337,4825,340,4810,345,4796,352,4783,361,4770,372,4758,386,4749,400,4742,414,4737,430,4735,446,4734,462,4736,479,4740,496,4746,514,4753,532,4762,550,4773,568,4787,587,4801,606,4817,624,4834,642,4853,661,4872,677,4890,691,4908,704,4926,715,4944,724,4961,732,4978,737,4994,740,5010,741,5025,741,5041,738,5055,733,5069,726,5082,717,5095,705,5106,692,5116,678,5123,663,5127,648,5130,632,5130,615xm5520,262l5519,260,5519,258,5516,255,5333,72,5318,57,5303,44,5289,32,5275,21,5262,12,5249,5,5236,-1,5223,-6,5211,-10,5198,-12,5186,-12,5174,-11,5162,-8,5151,-3,5140,4,5129,13,5122,22,5116,33,5111,46,5108,60,5107,76,5108,94,5111,114,5116,136,5075,95,5071,92,5069,92,5063,92,5060,93,5055,96,5043,109,5040,114,5039,116,5038,121,5039,124,5041,128,5344,431,5346,432,5347,432,5349,433,5351,433,5356,432,5358,431,5367,424,5374,417,5381,408,5382,406,5383,399,5382,397,5382,395,5170,183,5164,162,5160,143,5157,126,5156,111,5157,97,5159,86,5163,76,5169,68,5177,61,5185,57,5195,55,5204,54,5214,55,5236,63,5248,70,5269,85,5280,94,5291,105,5479,292,5483,295,5488,296,5493,295,5495,294,5504,287,5511,280,5518,271,5519,269,5520,262xm5718,27l5717,10,5713,-7,5707,-25,5700,-43,5691,-61,5679,-80,5666,-99,5659,-108,5659,22,5658,32,5656,42,5652,52,5646,61,5638,69,5629,77,5620,83,5609,87,5599,89,5588,90,5577,89,5566,87,5554,83,5543,78,5531,72,5519,64,5507,55,5494,46,5482,35,5470,24,5457,12,5445,0,5434,-13,5423,-26,5414,-39,5405,-51,5398,-63,5392,-75,5388,-87,5384,-99,5382,-110,5382,-121,5383,-131,5385,-141,5389,-151,5395,-160,5403,-168,5412,-176,5421,-183,5432,-187,5442,-189,5453,-190,5464,-189,5475,-186,5487,-182,5499,-177,5511,-170,5523,-163,5535,-154,5547,-145,5559,-134,5572,-123,5584,-112,5596,-99,5608,-86,5618,-73,5628,-60,5636,-48,5643,-36,5649,-23,5654,-12,5657,0,5659,10,5659,12,5659,22,5659,-108,5652,-117,5636,-135,5619,-154,5600,-171,5581,-188,5579,-190,5563,-202,5545,-215,5527,-226,5510,-235,5492,-242,5476,-247,5459,-251,5443,-252,5428,-251,5413,-248,5398,-243,5384,-236,5371,-227,5358,-216,5346,-203,5337,-189,5330,-174,5326,-158,5323,-142,5323,-126,5324,-109,5328,-92,5334,-74,5341,-56,5350,-38,5361,-20,5375,-1,5389,18,5405,36,5422,54,5441,73,5460,89,5478,103,5496,116,5514,127,5532,136,5549,144,5566,149,5582,152,5598,153,5614,152,5629,150,5643,145,5657,138,5670,129,5683,117,5695,104,5704,90,5711,75,5715,59,5718,43,5718,27xm5930,-152l5929,-158,5927,-162,5921,-170,5909,-182,5902,-189,5890,-199,5887,-199,5884,-198,5883,-196,5882,-195,5880,-186,5878,-180,5873,-169,5871,-166,5867,-162,5859,-156,5850,-153,5840,-153,5829,-156,5818,-162,5805,-171,5791,-182,5776,-196,5610,-363,5664,-417,5664,-421,5659,-431,5654,-437,5642,-449,5632,-458,5624,-462,5620,-463,5617,-462,5564,-409,5493,-480,5490,-483,5484,-485,5479,-484,5471,-479,5460,-468,5457,-465,5452,-457,5451,-452,5453,-446,5527,-372,5498,-343,5497,-341,5497,-338,5498,-333,5501,-328,5510,-317,5522,-305,5529,-300,5539,-296,5542,-296,5573,-326,5748,-151,5760,-139,5773,-128,5784,-118,5796,-110,5807,-103,5817,-97,5828,-92,5850,-85,5863,-85,5875,-88,5886,-91,5897,-98,5908,-109,5915,-116,5923,-128,5927,-137,5928,-141,5929,-145,5930,-152xe" filled="true" fillcolor="#a4a4a4" stroked="false">
                  <v:path arrowok="t"/>
                  <v:fill opacity="32896f" type="solid"/>
                </v:shape>
                <w10:wrap type="none"/>
              </v:group>
            </w:pict>
          </mc:Fallback>
        </mc:AlternateContent>
      </w:r>
      <w:bookmarkStart w:name="_bookmark21" w:id="22"/>
      <w:bookmarkEnd w:id="22"/>
      <w:r>
        <w:rPr>
          <w:b w:val="0"/>
        </w:rPr>
      </w:r>
      <w:r>
        <w:rPr>
          <w:spacing w:val="-2"/>
          <w:u w:val="thick"/>
        </w:rPr>
        <w:t>Subcontracting</w:t>
      </w:r>
    </w:p>
    <w:p>
      <w:pPr>
        <w:pStyle w:val="BodyText"/>
        <w:spacing w:line="276" w:lineRule="auto" w:before="195"/>
        <w:ind w:left="841" w:right="1135"/>
        <w:jc w:val="both"/>
      </w:pPr>
      <w:r>
        <w:rPr/>
        <w:t>Back-to-Back / End to End Sub-contracting is strictly not allowed. But if at all any minor sub- contracting (Hiring of Labor, vehicles, WH space etc.) is to be done, then it will be done only and only if approved by the CTO in writing.</w:t>
      </w:r>
    </w:p>
    <w:p>
      <w:pPr>
        <w:pStyle w:val="BodyText"/>
        <w:spacing w:before="110"/>
      </w:pPr>
    </w:p>
    <w:p>
      <w:pPr>
        <w:pStyle w:val="Heading3"/>
        <w:numPr>
          <w:ilvl w:val="0"/>
          <w:numId w:val="11"/>
        </w:numPr>
        <w:tabs>
          <w:tab w:pos="839" w:val="left" w:leader="none"/>
        </w:tabs>
        <w:spacing w:line="240" w:lineRule="auto" w:before="1" w:after="0"/>
        <w:ind w:left="839" w:right="0" w:hanging="359"/>
        <w:jc w:val="left"/>
      </w:pPr>
      <w:bookmarkStart w:name="_bookmark22" w:id="23"/>
      <w:bookmarkEnd w:id="23"/>
      <w:r>
        <w:rPr>
          <w:b w:val="0"/>
        </w:rPr>
      </w:r>
      <w:r>
        <w:rPr>
          <w:u w:val="thick"/>
        </w:rPr>
        <w:t>Exit</w:t>
      </w:r>
      <w:r>
        <w:rPr>
          <w:spacing w:val="-4"/>
          <w:u w:val="thick"/>
        </w:rPr>
        <w:t> </w:t>
      </w:r>
      <w:r>
        <w:rPr>
          <w:u w:val="thick"/>
        </w:rPr>
        <w:t>Management</w:t>
      </w:r>
      <w:r>
        <w:rPr>
          <w:spacing w:val="-3"/>
          <w:u w:val="thick"/>
        </w:rPr>
        <w:t> </w:t>
      </w:r>
      <w:r>
        <w:rPr>
          <w:spacing w:val="-4"/>
          <w:u w:val="thick"/>
        </w:rPr>
        <w:t>Plan</w:t>
      </w:r>
    </w:p>
    <w:p>
      <w:pPr>
        <w:pStyle w:val="BodyText"/>
        <w:spacing w:line="276" w:lineRule="auto" w:before="198"/>
        <w:ind w:left="841"/>
      </w:pPr>
      <w:r>
        <w:rPr/>
        <w:t>Termination of contract can be initiated by Company with notice of not less than 15 days to the Service Provider unless the Contract specifies otherwise.</w:t>
      </w:r>
    </w:p>
    <w:p>
      <w:pPr>
        <w:pStyle w:val="BodyText"/>
        <w:spacing w:before="109"/>
      </w:pPr>
    </w:p>
    <w:p>
      <w:pPr>
        <w:pStyle w:val="Heading3"/>
        <w:numPr>
          <w:ilvl w:val="0"/>
          <w:numId w:val="11"/>
        </w:numPr>
        <w:tabs>
          <w:tab w:pos="839" w:val="left" w:leader="none"/>
        </w:tabs>
        <w:spacing w:line="240" w:lineRule="auto" w:before="0" w:after="0"/>
        <w:ind w:left="839" w:right="0" w:hanging="359"/>
        <w:jc w:val="left"/>
      </w:pPr>
      <w:bookmarkStart w:name="_bookmark23" w:id="24"/>
      <w:bookmarkEnd w:id="24"/>
      <w:r>
        <w:rPr>
          <w:b w:val="0"/>
        </w:rPr>
      </w:r>
      <w:r>
        <w:rPr>
          <w:u w:val="thick"/>
        </w:rPr>
        <w:t>Contract</w:t>
      </w:r>
      <w:r>
        <w:rPr>
          <w:spacing w:val="-5"/>
          <w:u w:val="thick"/>
        </w:rPr>
        <w:t> </w:t>
      </w:r>
      <w:r>
        <w:rPr>
          <w:spacing w:val="-2"/>
          <w:u w:val="thick"/>
        </w:rPr>
        <w:t>Termination</w:t>
      </w:r>
    </w:p>
    <w:p>
      <w:pPr>
        <w:pStyle w:val="BodyText"/>
        <w:spacing w:before="198"/>
        <w:ind w:left="841"/>
      </w:pPr>
      <w:r>
        <w:rPr/>
        <w:t>Some</w:t>
      </w:r>
      <w:r>
        <w:rPr>
          <w:spacing w:val="-8"/>
        </w:rPr>
        <w:t> </w:t>
      </w:r>
      <w:r>
        <w:rPr/>
        <w:t>of</w:t>
      </w:r>
      <w:r>
        <w:rPr>
          <w:spacing w:val="-7"/>
        </w:rPr>
        <w:t> </w:t>
      </w:r>
      <w:r>
        <w:rPr/>
        <w:t>the</w:t>
      </w:r>
      <w:r>
        <w:rPr>
          <w:spacing w:val="-9"/>
        </w:rPr>
        <w:t> </w:t>
      </w:r>
      <w:r>
        <w:rPr/>
        <w:t>grounds</w:t>
      </w:r>
      <w:r>
        <w:rPr>
          <w:spacing w:val="-8"/>
        </w:rPr>
        <w:t> </w:t>
      </w:r>
      <w:r>
        <w:rPr/>
        <w:t>for</w:t>
      </w:r>
      <w:r>
        <w:rPr>
          <w:spacing w:val="-8"/>
        </w:rPr>
        <w:t> </w:t>
      </w:r>
      <w:r>
        <w:rPr/>
        <w:t>termination</w:t>
      </w:r>
      <w:r>
        <w:rPr>
          <w:spacing w:val="-8"/>
        </w:rPr>
        <w:t> </w:t>
      </w:r>
      <w:r>
        <w:rPr/>
        <w:t>of</w:t>
      </w:r>
      <w:r>
        <w:rPr>
          <w:spacing w:val="-9"/>
        </w:rPr>
        <w:t> </w:t>
      </w:r>
      <w:r>
        <w:rPr/>
        <w:t>the</w:t>
      </w:r>
      <w:r>
        <w:rPr>
          <w:spacing w:val="-9"/>
        </w:rPr>
        <w:t> </w:t>
      </w:r>
      <w:r>
        <w:rPr/>
        <w:t>O&amp;M</w:t>
      </w:r>
      <w:r>
        <w:rPr>
          <w:spacing w:val="-4"/>
        </w:rPr>
        <w:t> </w:t>
      </w:r>
      <w:r>
        <w:rPr/>
        <w:t>contract</w:t>
      </w:r>
      <w:r>
        <w:rPr>
          <w:spacing w:val="-6"/>
        </w:rPr>
        <w:t> </w:t>
      </w:r>
      <w:r>
        <w:rPr/>
        <w:t>(includes</w:t>
      </w:r>
      <w:r>
        <w:rPr>
          <w:spacing w:val="-8"/>
        </w:rPr>
        <w:t> </w:t>
      </w:r>
      <w:r>
        <w:rPr/>
        <w:t>&amp;</w:t>
      </w:r>
      <w:r>
        <w:rPr>
          <w:spacing w:val="-4"/>
        </w:rPr>
        <w:t> </w:t>
      </w:r>
      <w:r>
        <w:rPr/>
        <w:t>is</w:t>
      </w:r>
      <w:r>
        <w:rPr>
          <w:spacing w:val="-10"/>
        </w:rPr>
        <w:t> </w:t>
      </w:r>
      <w:r>
        <w:rPr/>
        <w:t>not</w:t>
      </w:r>
      <w:r>
        <w:rPr>
          <w:spacing w:val="-7"/>
        </w:rPr>
        <w:t> </w:t>
      </w:r>
      <w:r>
        <w:rPr/>
        <w:t>restricted</w:t>
      </w:r>
      <w:r>
        <w:rPr>
          <w:spacing w:val="-7"/>
        </w:rPr>
        <w:t> </w:t>
      </w:r>
      <w:r>
        <w:rPr>
          <w:spacing w:val="-4"/>
        </w:rPr>
        <w:t>to):</w:t>
      </w:r>
    </w:p>
    <w:p>
      <w:pPr>
        <w:pStyle w:val="ListParagraph"/>
        <w:numPr>
          <w:ilvl w:val="0"/>
          <w:numId w:val="31"/>
        </w:numPr>
        <w:tabs>
          <w:tab w:pos="1148" w:val="left" w:leader="none"/>
        </w:tabs>
        <w:spacing w:line="269" w:lineRule="exact" w:before="1" w:after="0"/>
        <w:ind w:left="1148" w:right="0" w:hanging="307"/>
        <w:jc w:val="left"/>
        <w:rPr>
          <w:sz w:val="22"/>
        </w:rPr>
      </w:pPr>
      <w:r>
        <w:rPr>
          <w:sz w:val="22"/>
        </w:rPr>
        <w:t>Consistent</w:t>
      </w:r>
      <w:r>
        <w:rPr>
          <w:spacing w:val="-11"/>
          <w:sz w:val="22"/>
        </w:rPr>
        <w:t> </w:t>
      </w:r>
      <w:r>
        <w:rPr>
          <w:sz w:val="22"/>
        </w:rPr>
        <w:t>and</w:t>
      </w:r>
      <w:r>
        <w:rPr>
          <w:spacing w:val="-9"/>
          <w:sz w:val="22"/>
        </w:rPr>
        <w:t> </w:t>
      </w:r>
      <w:r>
        <w:rPr>
          <w:sz w:val="22"/>
        </w:rPr>
        <w:t>continued</w:t>
      </w:r>
      <w:r>
        <w:rPr>
          <w:spacing w:val="-7"/>
          <w:sz w:val="22"/>
        </w:rPr>
        <w:t> </w:t>
      </w:r>
      <w:r>
        <w:rPr>
          <w:sz w:val="22"/>
        </w:rPr>
        <w:t>non-delivery</w:t>
      </w:r>
      <w:r>
        <w:rPr>
          <w:spacing w:val="-8"/>
          <w:sz w:val="22"/>
        </w:rPr>
        <w:t> </w:t>
      </w:r>
      <w:r>
        <w:rPr>
          <w:sz w:val="22"/>
        </w:rPr>
        <w:t>of</w:t>
      </w:r>
      <w:r>
        <w:rPr>
          <w:spacing w:val="-8"/>
          <w:sz w:val="22"/>
        </w:rPr>
        <w:t> </w:t>
      </w:r>
      <w:r>
        <w:rPr>
          <w:sz w:val="22"/>
        </w:rPr>
        <w:t>KPI</w:t>
      </w:r>
      <w:r>
        <w:rPr>
          <w:spacing w:val="-10"/>
          <w:sz w:val="22"/>
        </w:rPr>
        <w:t> </w:t>
      </w:r>
      <w:r>
        <w:rPr>
          <w:sz w:val="22"/>
        </w:rPr>
        <w:t>targets</w:t>
      </w:r>
      <w:r>
        <w:rPr>
          <w:spacing w:val="-9"/>
          <w:sz w:val="22"/>
        </w:rPr>
        <w:t> </w:t>
      </w:r>
      <w:r>
        <w:rPr>
          <w:sz w:val="22"/>
        </w:rPr>
        <w:t>(3</w:t>
      </w:r>
      <w:r>
        <w:rPr>
          <w:spacing w:val="-12"/>
          <w:sz w:val="22"/>
        </w:rPr>
        <w:t> </w:t>
      </w:r>
      <w:r>
        <w:rPr>
          <w:sz w:val="22"/>
        </w:rPr>
        <w:t>months</w:t>
      </w:r>
      <w:r>
        <w:rPr>
          <w:spacing w:val="-10"/>
          <w:sz w:val="22"/>
        </w:rPr>
        <w:t> </w:t>
      </w:r>
      <w:r>
        <w:rPr>
          <w:sz w:val="22"/>
        </w:rPr>
        <w:t>data</w:t>
      </w:r>
      <w:r>
        <w:rPr>
          <w:spacing w:val="-9"/>
          <w:sz w:val="22"/>
        </w:rPr>
        <w:t> </w:t>
      </w:r>
      <w:r>
        <w:rPr>
          <w:spacing w:val="-2"/>
          <w:sz w:val="22"/>
        </w:rPr>
        <w:t>analysis)</w:t>
      </w:r>
    </w:p>
    <w:p>
      <w:pPr>
        <w:pStyle w:val="ListParagraph"/>
        <w:numPr>
          <w:ilvl w:val="0"/>
          <w:numId w:val="31"/>
        </w:numPr>
        <w:tabs>
          <w:tab w:pos="1148" w:val="left" w:leader="none"/>
        </w:tabs>
        <w:spacing w:line="268" w:lineRule="exact" w:before="0" w:after="0"/>
        <w:ind w:left="1148" w:right="0" w:hanging="307"/>
        <w:jc w:val="left"/>
        <w:rPr>
          <w:sz w:val="22"/>
        </w:rPr>
      </w:pPr>
      <w:r>
        <w:rPr>
          <w:sz w:val="22"/>
        </w:rPr>
        <w:t>Integrity</w:t>
      </w:r>
      <w:r>
        <w:rPr>
          <w:spacing w:val="-8"/>
          <w:sz w:val="22"/>
        </w:rPr>
        <w:t> </w:t>
      </w:r>
      <w:r>
        <w:rPr>
          <w:sz w:val="22"/>
        </w:rPr>
        <w:t>issues</w:t>
      </w:r>
      <w:r>
        <w:rPr>
          <w:spacing w:val="-11"/>
          <w:sz w:val="22"/>
        </w:rPr>
        <w:t> </w:t>
      </w:r>
      <w:r>
        <w:rPr>
          <w:sz w:val="22"/>
        </w:rPr>
        <w:t>&amp;</w:t>
      </w:r>
      <w:r>
        <w:rPr>
          <w:spacing w:val="-8"/>
          <w:sz w:val="22"/>
        </w:rPr>
        <w:t> </w:t>
      </w:r>
      <w:r>
        <w:rPr>
          <w:sz w:val="22"/>
        </w:rPr>
        <w:t>Non-adherence</w:t>
      </w:r>
      <w:r>
        <w:rPr>
          <w:spacing w:val="-13"/>
          <w:sz w:val="22"/>
        </w:rPr>
        <w:t> </w:t>
      </w:r>
      <w:r>
        <w:rPr>
          <w:sz w:val="22"/>
        </w:rPr>
        <w:t>to</w:t>
      </w:r>
      <w:r>
        <w:rPr>
          <w:spacing w:val="-9"/>
          <w:sz w:val="22"/>
        </w:rPr>
        <w:t> </w:t>
      </w:r>
      <w:r>
        <w:rPr>
          <w:sz w:val="22"/>
        </w:rPr>
        <w:t>RJIL</w:t>
      </w:r>
      <w:r>
        <w:rPr>
          <w:spacing w:val="-8"/>
          <w:sz w:val="22"/>
        </w:rPr>
        <w:t> </w:t>
      </w:r>
      <w:r>
        <w:rPr>
          <w:spacing w:val="-2"/>
          <w:sz w:val="22"/>
        </w:rPr>
        <w:t>policies/procedures</w:t>
      </w:r>
    </w:p>
    <w:p>
      <w:pPr>
        <w:pStyle w:val="ListParagraph"/>
        <w:numPr>
          <w:ilvl w:val="0"/>
          <w:numId w:val="31"/>
        </w:numPr>
        <w:tabs>
          <w:tab w:pos="1148" w:val="left" w:leader="none"/>
        </w:tabs>
        <w:spacing w:line="268" w:lineRule="exact" w:before="0" w:after="0"/>
        <w:ind w:left="1148" w:right="0" w:hanging="307"/>
        <w:jc w:val="left"/>
        <w:rPr>
          <w:sz w:val="22"/>
        </w:rPr>
      </w:pPr>
      <w:r>
        <w:rPr>
          <w:sz w:val="22"/>
        </w:rPr>
        <w:t>Any</w:t>
      </w:r>
      <w:r>
        <w:rPr>
          <w:spacing w:val="-8"/>
          <w:sz w:val="22"/>
        </w:rPr>
        <w:t> </w:t>
      </w:r>
      <w:r>
        <w:rPr>
          <w:sz w:val="22"/>
        </w:rPr>
        <w:t>misconduct</w:t>
      </w:r>
      <w:r>
        <w:rPr>
          <w:spacing w:val="-8"/>
          <w:sz w:val="22"/>
        </w:rPr>
        <w:t> </w:t>
      </w:r>
      <w:r>
        <w:rPr>
          <w:sz w:val="22"/>
        </w:rPr>
        <w:t>by</w:t>
      </w:r>
      <w:r>
        <w:rPr>
          <w:spacing w:val="-7"/>
          <w:sz w:val="22"/>
        </w:rPr>
        <w:t> </w:t>
      </w:r>
      <w:r>
        <w:rPr>
          <w:sz w:val="22"/>
        </w:rPr>
        <w:t>SP</w:t>
      </w:r>
      <w:r>
        <w:rPr>
          <w:spacing w:val="-10"/>
          <w:sz w:val="22"/>
        </w:rPr>
        <w:t> </w:t>
      </w:r>
      <w:r>
        <w:rPr>
          <w:sz w:val="22"/>
        </w:rPr>
        <w:t>staff</w:t>
      </w:r>
      <w:r>
        <w:rPr>
          <w:spacing w:val="-8"/>
          <w:sz w:val="22"/>
        </w:rPr>
        <w:t> </w:t>
      </w:r>
      <w:r>
        <w:rPr>
          <w:sz w:val="22"/>
        </w:rPr>
        <w:t>as</w:t>
      </w:r>
      <w:r>
        <w:rPr>
          <w:spacing w:val="-8"/>
          <w:sz w:val="22"/>
        </w:rPr>
        <w:t> </w:t>
      </w:r>
      <w:r>
        <w:rPr>
          <w:sz w:val="22"/>
        </w:rPr>
        <w:t>defined</w:t>
      </w:r>
      <w:r>
        <w:rPr>
          <w:spacing w:val="-7"/>
          <w:sz w:val="22"/>
        </w:rPr>
        <w:t> </w:t>
      </w:r>
      <w:r>
        <w:rPr>
          <w:sz w:val="22"/>
        </w:rPr>
        <w:t>in</w:t>
      </w:r>
      <w:r>
        <w:rPr>
          <w:spacing w:val="-12"/>
          <w:sz w:val="22"/>
        </w:rPr>
        <w:t> </w:t>
      </w:r>
      <w:r>
        <w:rPr>
          <w:sz w:val="22"/>
        </w:rPr>
        <w:t>Annexure</w:t>
      </w:r>
      <w:r>
        <w:rPr>
          <w:spacing w:val="-7"/>
          <w:sz w:val="22"/>
        </w:rPr>
        <w:t> </w:t>
      </w:r>
      <w:r>
        <w:rPr>
          <w:spacing w:val="-5"/>
          <w:sz w:val="22"/>
        </w:rPr>
        <w:t>XI</w:t>
      </w:r>
    </w:p>
    <w:p>
      <w:pPr>
        <w:pStyle w:val="ListParagraph"/>
        <w:numPr>
          <w:ilvl w:val="0"/>
          <w:numId w:val="31"/>
        </w:numPr>
        <w:tabs>
          <w:tab w:pos="1148" w:val="left" w:leader="none"/>
        </w:tabs>
        <w:spacing w:line="268" w:lineRule="exact" w:before="0" w:after="0"/>
        <w:ind w:left="1148" w:right="0" w:hanging="307"/>
        <w:jc w:val="left"/>
        <w:rPr>
          <w:sz w:val="22"/>
        </w:rPr>
      </w:pPr>
      <w:r>
        <w:rPr>
          <w:sz w:val="22"/>
        </w:rPr>
        <w:t>Based</w:t>
      </w:r>
      <w:r>
        <w:rPr>
          <w:spacing w:val="-8"/>
          <w:sz w:val="22"/>
        </w:rPr>
        <w:t> </w:t>
      </w:r>
      <w:r>
        <w:rPr>
          <w:sz w:val="22"/>
        </w:rPr>
        <w:t>on</w:t>
      </w:r>
      <w:r>
        <w:rPr>
          <w:spacing w:val="-5"/>
          <w:sz w:val="22"/>
        </w:rPr>
        <w:t> </w:t>
      </w:r>
      <w:r>
        <w:rPr>
          <w:sz w:val="22"/>
        </w:rPr>
        <w:t>RJIL</w:t>
      </w:r>
      <w:r>
        <w:rPr>
          <w:spacing w:val="-11"/>
          <w:sz w:val="22"/>
        </w:rPr>
        <w:t> </w:t>
      </w:r>
      <w:r>
        <w:rPr>
          <w:sz w:val="22"/>
        </w:rPr>
        <w:t>risk</w:t>
      </w:r>
      <w:r>
        <w:rPr>
          <w:spacing w:val="-1"/>
          <w:sz w:val="22"/>
        </w:rPr>
        <w:t> </w:t>
      </w:r>
      <w:r>
        <w:rPr>
          <w:spacing w:val="-2"/>
          <w:sz w:val="22"/>
        </w:rPr>
        <w:t>assessments</w:t>
      </w:r>
    </w:p>
    <w:p>
      <w:pPr>
        <w:pStyle w:val="ListParagraph"/>
        <w:numPr>
          <w:ilvl w:val="0"/>
          <w:numId w:val="31"/>
        </w:numPr>
        <w:tabs>
          <w:tab w:pos="1191" w:val="left" w:leader="none"/>
        </w:tabs>
        <w:spacing w:line="237" w:lineRule="auto" w:before="1" w:after="0"/>
        <w:ind w:left="1191" w:right="1408" w:hanging="348"/>
        <w:jc w:val="left"/>
        <w:rPr>
          <w:sz w:val="22"/>
        </w:rPr>
      </w:pPr>
      <w:r>
        <w:rPr>
          <w:sz w:val="22"/>
        </w:rPr>
        <w:t>However,</w:t>
      </w:r>
      <w:r>
        <w:rPr>
          <w:spacing w:val="-6"/>
          <w:sz w:val="22"/>
        </w:rPr>
        <w:t> </w:t>
      </w:r>
      <w:r>
        <w:rPr>
          <w:sz w:val="22"/>
        </w:rPr>
        <w:t>neither</w:t>
      </w:r>
      <w:r>
        <w:rPr>
          <w:spacing w:val="-8"/>
          <w:sz w:val="22"/>
        </w:rPr>
        <w:t> </w:t>
      </w:r>
      <w:r>
        <w:rPr>
          <w:sz w:val="22"/>
        </w:rPr>
        <w:t>RJIL</w:t>
      </w:r>
      <w:r>
        <w:rPr>
          <w:spacing w:val="-8"/>
          <w:sz w:val="22"/>
        </w:rPr>
        <w:t> </w:t>
      </w:r>
      <w:r>
        <w:rPr>
          <w:sz w:val="22"/>
        </w:rPr>
        <w:t>nor</w:t>
      </w:r>
      <w:r>
        <w:rPr>
          <w:spacing w:val="-8"/>
          <w:sz w:val="22"/>
        </w:rPr>
        <w:t> </w:t>
      </w:r>
      <w:r>
        <w:rPr>
          <w:sz w:val="22"/>
        </w:rPr>
        <w:t>the</w:t>
      </w:r>
      <w:r>
        <w:rPr>
          <w:spacing w:val="-7"/>
          <w:sz w:val="22"/>
        </w:rPr>
        <w:t> </w:t>
      </w:r>
      <w:r>
        <w:rPr>
          <w:sz w:val="22"/>
        </w:rPr>
        <w:t>Company</w:t>
      </w:r>
      <w:r>
        <w:rPr>
          <w:spacing w:val="-11"/>
          <w:sz w:val="22"/>
        </w:rPr>
        <w:t> </w:t>
      </w:r>
      <w:r>
        <w:rPr>
          <w:sz w:val="22"/>
        </w:rPr>
        <w:t>shall</w:t>
      </w:r>
      <w:r>
        <w:rPr>
          <w:spacing w:val="-7"/>
          <w:sz w:val="22"/>
        </w:rPr>
        <w:t> </w:t>
      </w:r>
      <w:r>
        <w:rPr>
          <w:sz w:val="22"/>
        </w:rPr>
        <w:t>be</w:t>
      </w:r>
      <w:r>
        <w:rPr>
          <w:spacing w:val="-7"/>
          <w:sz w:val="22"/>
        </w:rPr>
        <w:t> </w:t>
      </w:r>
      <w:r>
        <w:rPr>
          <w:sz w:val="22"/>
        </w:rPr>
        <w:t>bound</w:t>
      </w:r>
      <w:r>
        <w:rPr>
          <w:spacing w:val="-9"/>
          <w:sz w:val="22"/>
        </w:rPr>
        <w:t> </w:t>
      </w:r>
      <w:r>
        <w:rPr>
          <w:sz w:val="22"/>
        </w:rPr>
        <w:t>to</w:t>
      </w:r>
      <w:r>
        <w:rPr>
          <w:spacing w:val="-7"/>
          <w:sz w:val="22"/>
        </w:rPr>
        <w:t> </w:t>
      </w:r>
      <w:r>
        <w:rPr>
          <w:sz w:val="22"/>
        </w:rPr>
        <w:t>disclose</w:t>
      </w:r>
      <w:r>
        <w:rPr>
          <w:spacing w:val="-7"/>
          <w:sz w:val="22"/>
        </w:rPr>
        <w:t> </w:t>
      </w:r>
      <w:r>
        <w:rPr>
          <w:sz w:val="22"/>
        </w:rPr>
        <w:t>any</w:t>
      </w:r>
      <w:r>
        <w:rPr>
          <w:spacing w:val="-11"/>
          <w:sz w:val="22"/>
        </w:rPr>
        <w:t> </w:t>
      </w:r>
      <w:r>
        <w:rPr>
          <w:sz w:val="22"/>
        </w:rPr>
        <w:t>risks</w:t>
      </w:r>
      <w:r>
        <w:rPr>
          <w:spacing w:val="-8"/>
          <w:sz w:val="22"/>
        </w:rPr>
        <w:t> </w:t>
      </w:r>
      <w:r>
        <w:rPr>
          <w:sz w:val="22"/>
        </w:rPr>
        <w:t>assessed</w:t>
      </w:r>
      <w:r>
        <w:rPr>
          <w:spacing w:val="-9"/>
          <w:sz w:val="22"/>
        </w:rPr>
        <w:t> </w:t>
      </w:r>
      <w:r>
        <w:rPr>
          <w:sz w:val="22"/>
        </w:rPr>
        <w:t>or</w:t>
      </w:r>
      <w:r>
        <w:rPr>
          <w:spacing w:val="-10"/>
          <w:sz w:val="22"/>
        </w:rPr>
        <w:t> </w:t>
      </w:r>
      <w:r>
        <w:rPr>
          <w:sz w:val="22"/>
        </w:rPr>
        <w:t>to give any reasons in respect of the same.</w:t>
      </w:r>
    </w:p>
    <w:p>
      <w:pPr>
        <w:pStyle w:val="BodyText"/>
        <w:spacing w:before="111"/>
      </w:pPr>
    </w:p>
    <w:p>
      <w:pPr>
        <w:pStyle w:val="Heading3"/>
        <w:numPr>
          <w:ilvl w:val="0"/>
          <w:numId w:val="11"/>
        </w:numPr>
        <w:tabs>
          <w:tab w:pos="839" w:val="left" w:leader="none"/>
        </w:tabs>
        <w:spacing w:line="240" w:lineRule="auto" w:before="0" w:after="0"/>
        <w:ind w:left="839" w:right="0" w:hanging="359"/>
        <w:jc w:val="left"/>
      </w:pPr>
      <w:bookmarkStart w:name="_bookmark24" w:id="25"/>
      <w:bookmarkEnd w:id="25"/>
      <w:r>
        <w:rPr>
          <w:b w:val="0"/>
        </w:rPr>
      </w:r>
      <w:r>
        <w:rPr>
          <w:u w:val="thick"/>
        </w:rPr>
        <w:t>Network</w:t>
      </w:r>
      <w:r>
        <w:rPr>
          <w:spacing w:val="-5"/>
          <w:u w:val="thick"/>
        </w:rPr>
        <w:t> </w:t>
      </w:r>
      <w:r>
        <w:rPr>
          <w:spacing w:val="-2"/>
          <w:u w:val="thick"/>
        </w:rPr>
        <w:t>Mitra</w:t>
      </w:r>
    </w:p>
    <w:p>
      <w:pPr>
        <w:pStyle w:val="ListParagraph"/>
        <w:numPr>
          <w:ilvl w:val="0"/>
          <w:numId w:val="32"/>
        </w:numPr>
        <w:tabs>
          <w:tab w:pos="1148" w:val="left" w:leader="none"/>
        </w:tabs>
        <w:spacing w:line="237" w:lineRule="auto" w:before="200" w:after="0"/>
        <w:ind w:left="1148" w:right="389" w:hanging="308"/>
        <w:jc w:val="left"/>
        <w:rPr>
          <w:sz w:val="22"/>
        </w:rPr>
      </w:pPr>
      <w:r>
        <w:rPr>
          <w:sz w:val="22"/>
        </w:rPr>
        <w:t>SP</w:t>
      </w:r>
      <w:r>
        <w:rPr>
          <w:spacing w:val="-7"/>
          <w:sz w:val="22"/>
        </w:rPr>
        <w:t> </w:t>
      </w:r>
      <w:r>
        <w:rPr>
          <w:sz w:val="22"/>
        </w:rPr>
        <w:t>to</w:t>
      </w:r>
      <w:r>
        <w:rPr>
          <w:spacing w:val="-4"/>
          <w:sz w:val="22"/>
        </w:rPr>
        <w:t> </w:t>
      </w:r>
      <w:r>
        <w:rPr>
          <w:sz w:val="22"/>
        </w:rPr>
        <w:t>execute</w:t>
      </w:r>
      <w:r>
        <w:rPr>
          <w:spacing w:val="-3"/>
          <w:sz w:val="22"/>
        </w:rPr>
        <w:t> </w:t>
      </w:r>
      <w:r>
        <w:rPr>
          <w:sz w:val="22"/>
        </w:rPr>
        <w:t>engagement</w:t>
      </w:r>
      <w:r>
        <w:rPr>
          <w:spacing w:val="-3"/>
          <w:sz w:val="22"/>
        </w:rPr>
        <w:t> </w:t>
      </w:r>
      <w:r>
        <w:rPr>
          <w:sz w:val="22"/>
        </w:rPr>
        <w:t>and</w:t>
      </w:r>
      <w:r>
        <w:rPr>
          <w:spacing w:val="-6"/>
          <w:sz w:val="22"/>
        </w:rPr>
        <w:t> </w:t>
      </w:r>
      <w:r>
        <w:rPr>
          <w:sz w:val="22"/>
        </w:rPr>
        <w:t>management</w:t>
      </w:r>
      <w:r>
        <w:rPr>
          <w:spacing w:val="-3"/>
          <w:sz w:val="22"/>
        </w:rPr>
        <w:t> </w:t>
      </w:r>
      <w:r>
        <w:rPr>
          <w:sz w:val="22"/>
        </w:rPr>
        <w:t>of</w:t>
      </w:r>
      <w:r>
        <w:rPr>
          <w:spacing w:val="-5"/>
          <w:sz w:val="22"/>
        </w:rPr>
        <w:t> </w:t>
      </w:r>
      <w:r>
        <w:rPr>
          <w:sz w:val="22"/>
        </w:rPr>
        <w:t>Jio</w:t>
      </w:r>
      <w:r>
        <w:rPr>
          <w:spacing w:val="-4"/>
          <w:sz w:val="22"/>
        </w:rPr>
        <w:t> </w:t>
      </w:r>
      <w:r>
        <w:rPr>
          <w:sz w:val="22"/>
        </w:rPr>
        <w:t>Network</w:t>
      </w:r>
      <w:r>
        <w:rPr>
          <w:spacing w:val="-6"/>
          <w:sz w:val="22"/>
        </w:rPr>
        <w:t> </w:t>
      </w:r>
      <w:r>
        <w:rPr>
          <w:sz w:val="22"/>
        </w:rPr>
        <w:t>Mitra</w:t>
      </w:r>
      <w:r>
        <w:rPr>
          <w:spacing w:val="-6"/>
          <w:sz w:val="22"/>
        </w:rPr>
        <w:t> </w:t>
      </w:r>
      <w:r>
        <w:rPr>
          <w:sz w:val="22"/>
        </w:rPr>
        <w:t>(NM)</w:t>
      </w:r>
      <w:r>
        <w:rPr>
          <w:spacing w:val="-3"/>
          <w:sz w:val="22"/>
        </w:rPr>
        <w:t> </w:t>
      </w:r>
      <w:r>
        <w:rPr>
          <w:sz w:val="22"/>
        </w:rPr>
        <w:t>on</w:t>
      </w:r>
      <w:r>
        <w:rPr>
          <w:spacing w:val="-4"/>
          <w:sz w:val="22"/>
        </w:rPr>
        <w:t> </w:t>
      </w:r>
      <w:r>
        <w:rPr>
          <w:sz w:val="22"/>
        </w:rPr>
        <w:t>need</w:t>
      </w:r>
      <w:r>
        <w:rPr>
          <w:spacing w:val="-4"/>
          <w:sz w:val="22"/>
        </w:rPr>
        <w:t> </w:t>
      </w:r>
      <w:r>
        <w:rPr>
          <w:sz w:val="22"/>
        </w:rPr>
        <w:t>basis</w:t>
      </w:r>
      <w:r>
        <w:rPr>
          <w:spacing w:val="-4"/>
          <w:sz w:val="22"/>
        </w:rPr>
        <w:t> </w:t>
      </w:r>
      <w:r>
        <w:rPr>
          <w:sz w:val="22"/>
        </w:rPr>
        <w:t>for</w:t>
      </w:r>
      <w:r>
        <w:rPr>
          <w:spacing w:val="-3"/>
          <w:sz w:val="22"/>
        </w:rPr>
        <w:t> </w:t>
      </w:r>
      <w:r>
        <w:rPr>
          <w:sz w:val="22"/>
        </w:rPr>
        <w:t>monitoring</w:t>
      </w:r>
      <w:r>
        <w:rPr>
          <w:spacing w:val="-4"/>
          <w:sz w:val="22"/>
        </w:rPr>
        <w:t> </w:t>
      </w:r>
      <w:r>
        <w:rPr>
          <w:sz w:val="22"/>
        </w:rPr>
        <w:t>/ securing of unmanned sites / assets of RJIL as detailed in</w:t>
      </w:r>
      <w:r>
        <w:rPr>
          <w:spacing w:val="-3"/>
          <w:sz w:val="22"/>
        </w:rPr>
        <w:t> </w:t>
      </w:r>
      <w:r>
        <w:rPr>
          <w:sz w:val="22"/>
        </w:rPr>
        <w:t>Annexure – VIII.</w:t>
      </w:r>
    </w:p>
    <w:p>
      <w:pPr>
        <w:spacing w:after="0" w:line="237" w:lineRule="auto"/>
        <w:jc w:val="left"/>
        <w:rPr>
          <w:sz w:val="22"/>
        </w:rPr>
        <w:sectPr>
          <w:pgSz w:w="11920" w:h="16850"/>
          <w:pgMar w:header="221" w:footer="500" w:top="1400" w:bottom="720" w:left="280" w:right="180"/>
        </w:sectPr>
      </w:pPr>
    </w:p>
    <w:p>
      <w:pPr>
        <w:pStyle w:val="Heading3"/>
        <w:numPr>
          <w:ilvl w:val="0"/>
          <w:numId w:val="11"/>
        </w:numPr>
        <w:tabs>
          <w:tab w:pos="839" w:val="left" w:leader="none"/>
        </w:tabs>
        <w:spacing w:line="240" w:lineRule="auto" w:before="93" w:after="0"/>
        <w:ind w:left="839" w:right="0" w:hanging="359"/>
        <w:jc w:val="left"/>
      </w:pPr>
      <w:bookmarkStart w:name="_bookmark25" w:id="26"/>
      <w:bookmarkEnd w:id="26"/>
      <w:r>
        <w:rPr>
          <w:b w:val="0"/>
        </w:rPr>
      </w:r>
      <w:r>
        <w:rPr>
          <w:u w:val="thick"/>
        </w:rPr>
        <w:t>Automation</w:t>
      </w:r>
      <w:r>
        <w:rPr>
          <w:spacing w:val="-6"/>
          <w:u w:val="thick"/>
        </w:rPr>
        <w:t> </w:t>
      </w:r>
      <w:r>
        <w:rPr>
          <w:spacing w:val="-4"/>
          <w:u w:val="thick"/>
        </w:rPr>
        <w:t>Tools</w:t>
      </w:r>
    </w:p>
    <w:p>
      <w:pPr>
        <w:pStyle w:val="BodyText"/>
        <w:spacing w:line="276" w:lineRule="auto" w:before="199"/>
        <w:ind w:left="841" w:right="379"/>
      </w:pPr>
      <w:r>
        <w:rPr/>
        <w:drawing>
          <wp:anchor distT="0" distB="0" distL="0" distR="0" allowOverlap="1" layoutInCell="1" locked="0" behindDoc="1" simplePos="0" relativeHeight="466872832">
            <wp:simplePos x="0" y="0"/>
            <wp:positionH relativeFrom="page">
              <wp:posOffset>108297</wp:posOffset>
            </wp:positionH>
            <wp:positionV relativeFrom="paragraph">
              <wp:posOffset>926747</wp:posOffset>
            </wp:positionV>
            <wp:extent cx="7171723" cy="7079083"/>
            <wp:effectExtent l="0" t="0" r="0" b="0"/>
            <wp:wrapNone/>
            <wp:docPr id="50" name="Image 50"/>
            <wp:cNvGraphicFramePr>
              <a:graphicFrameLocks/>
            </wp:cNvGraphicFramePr>
            <a:graphic>
              <a:graphicData uri="http://schemas.openxmlformats.org/drawingml/2006/picture">
                <pic:pic>
                  <pic:nvPicPr>
                    <pic:cNvPr id="50" name="Image 50"/>
                    <pic:cNvPicPr/>
                  </pic:nvPicPr>
                  <pic:blipFill>
                    <a:blip r:embed="rId13" cstate="print"/>
                    <a:stretch>
                      <a:fillRect/>
                    </a:stretch>
                  </pic:blipFill>
                  <pic:spPr>
                    <a:xfrm>
                      <a:off x="0" y="0"/>
                      <a:ext cx="7171723" cy="7079083"/>
                    </a:xfrm>
                    <a:prstGeom prst="rect">
                      <a:avLst/>
                    </a:prstGeom>
                  </pic:spPr>
                </pic:pic>
              </a:graphicData>
            </a:graphic>
          </wp:anchor>
        </w:drawing>
      </w:r>
      <w:r>
        <w:rPr/>
        <w:t>The service provider (SP) is tasked with ensuring adaptation and compliance to automation tools/platforms.</w:t>
      </w:r>
      <w:r>
        <w:rPr>
          <w:spacing w:val="-3"/>
        </w:rPr>
        <w:t> </w:t>
      </w:r>
      <w:r>
        <w:rPr/>
        <w:t>These</w:t>
      </w:r>
      <w:r>
        <w:rPr>
          <w:spacing w:val="-4"/>
        </w:rPr>
        <w:t> </w:t>
      </w:r>
      <w:r>
        <w:rPr/>
        <w:t>automation</w:t>
      </w:r>
      <w:r>
        <w:rPr>
          <w:spacing w:val="-2"/>
        </w:rPr>
        <w:t> </w:t>
      </w:r>
      <w:r>
        <w:rPr/>
        <w:t>tools</w:t>
      </w:r>
      <w:r>
        <w:rPr>
          <w:spacing w:val="-4"/>
        </w:rPr>
        <w:t> </w:t>
      </w:r>
      <w:r>
        <w:rPr/>
        <w:t>are</w:t>
      </w:r>
      <w:r>
        <w:rPr>
          <w:spacing w:val="-4"/>
        </w:rPr>
        <w:t> </w:t>
      </w:r>
      <w:r>
        <w:rPr/>
        <w:t>expected</w:t>
      </w:r>
      <w:r>
        <w:rPr>
          <w:spacing w:val="-4"/>
        </w:rPr>
        <w:t> </w:t>
      </w:r>
      <w:r>
        <w:rPr/>
        <w:t>to</w:t>
      </w:r>
      <w:r>
        <w:rPr>
          <w:spacing w:val="-2"/>
        </w:rPr>
        <w:t> </w:t>
      </w:r>
      <w:r>
        <w:rPr/>
        <w:t>evolve</w:t>
      </w:r>
      <w:r>
        <w:rPr>
          <w:spacing w:val="-2"/>
        </w:rPr>
        <w:t> </w:t>
      </w:r>
      <w:r>
        <w:rPr/>
        <w:t>over</w:t>
      </w:r>
      <w:r>
        <w:rPr>
          <w:spacing w:val="-3"/>
        </w:rPr>
        <w:t> </w:t>
      </w:r>
      <w:r>
        <w:rPr/>
        <w:t>time,</w:t>
      </w:r>
      <w:r>
        <w:rPr>
          <w:spacing w:val="-5"/>
        </w:rPr>
        <w:t> </w:t>
      </w:r>
      <w:r>
        <w:rPr/>
        <w:t>requiring</w:t>
      </w:r>
      <w:r>
        <w:rPr>
          <w:spacing w:val="-2"/>
        </w:rPr>
        <w:t> </w:t>
      </w:r>
      <w:r>
        <w:rPr/>
        <w:t>the</w:t>
      </w:r>
      <w:r>
        <w:rPr>
          <w:spacing w:val="-4"/>
        </w:rPr>
        <w:t> </w:t>
      </w:r>
      <w:r>
        <w:rPr/>
        <w:t>SP</w:t>
      </w:r>
      <w:r>
        <w:rPr>
          <w:spacing w:val="-4"/>
        </w:rPr>
        <w:t> </w:t>
      </w:r>
      <w:r>
        <w:rPr/>
        <w:t>to</w:t>
      </w:r>
      <w:r>
        <w:rPr>
          <w:spacing w:val="-2"/>
        </w:rPr>
        <w:t> </w:t>
      </w:r>
      <w:r>
        <w:rPr/>
        <w:t>seamlessly integrate new applications, platforms, and tools into their operations. Additionally, the SP must be prepared to submit data in updated formats as necessitated by these evolving automation tools. Specific details regarding the automation tools are provided in Annexure - IX.</w:t>
      </w:r>
    </w:p>
    <w:p>
      <w:pPr>
        <w:pStyle w:val="ListParagraph"/>
        <w:numPr>
          <w:ilvl w:val="0"/>
          <w:numId w:val="33"/>
        </w:numPr>
        <w:tabs>
          <w:tab w:pos="1158" w:val="left" w:leader="none"/>
        </w:tabs>
        <w:spacing w:line="273" w:lineRule="auto" w:before="119" w:after="0"/>
        <w:ind w:left="1158" w:right="479" w:hanging="329"/>
        <w:jc w:val="both"/>
        <w:rPr>
          <w:sz w:val="22"/>
        </w:rPr>
      </w:pPr>
      <w:r>
        <w:rPr>
          <w:sz w:val="22"/>
        </w:rPr>
        <w:t>Physical</w:t>
      </w:r>
      <w:r>
        <w:rPr>
          <w:spacing w:val="-15"/>
          <w:sz w:val="22"/>
        </w:rPr>
        <w:t> </w:t>
      </w:r>
      <w:r>
        <w:rPr>
          <w:sz w:val="22"/>
        </w:rPr>
        <w:t>verification</w:t>
      </w:r>
      <w:r>
        <w:rPr>
          <w:spacing w:val="-12"/>
          <w:sz w:val="22"/>
        </w:rPr>
        <w:t> </w:t>
      </w:r>
      <w:r>
        <w:rPr>
          <w:sz w:val="22"/>
        </w:rPr>
        <w:t>of</w:t>
      </w:r>
      <w:r>
        <w:rPr>
          <w:spacing w:val="-10"/>
          <w:sz w:val="22"/>
        </w:rPr>
        <w:t> </w:t>
      </w:r>
      <w:r>
        <w:rPr>
          <w:sz w:val="22"/>
        </w:rPr>
        <w:t>As-built</w:t>
      </w:r>
      <w:r>
        <w:rPr>
          <w:spacing w:val="-10"/>
          <w:sz w:val="22"/>
        </w:rPr>
        <w:t> </w:t>
      </w:r>
      <w:r>
        <w:rPr>
          <w:sz w:val="22"/>
        </w:rPr>
        <w:t>drawings</w:t>
      </w:r>
      <w:r>
        <w:rPr>
          <w:spacing w:val="-11"/>
          <w:sz w:val="22"/>
        </w:rPr>
        <w:t> </w:t>
      </w:r>
      <w:r>
        <w:rPr>
          <w:sz w:val="22"/>
        </w:rPr>
        <w:t>(ABD)</w:t>
      </w:r>
      <w:r>
        <w:rPr>
          <w:spacing w:val="-12"/>
          <w:sz w:val="22"/>
        </w:rPr>
        <w:t> </w:t>
      </w:r>
      <w:r>
        <w:rPr>
          <w:sz w:val="22"/>
        </w:rPr>
        <w:t>&amp;</w:t>
      </w:r>
      <w:r>
        <w:rPr>
          <w:spacing w:val="-14"/>
          <w:sz w:val="22"/>
        </w:rPr>
        <w:t> </w:t>
      </w:r>
      <w:r>
        <w:rPr>
          <w:sz w:val="22"/>
        </w:rPr>
        <w:t>updation</w:t>
      </w:r>
      <w:r>
        <w:rPr>
          <w:spacing w:val="-12"/>
          <w:sz w:val="22"/>
        </w:rPr>
        <w:t> </w:t>
      </w:r>
      <w:r>
        <w:rPr>
          <w:sz w:val="22"/>
        </w:rPr>
        <w:t>in</w:t>
      </w:r>
      <w:r>
        <w:rPr>
          <w:spacing w:val="-11"/>
          <w:sz w:val="22"/>
        </w:rPr>
        <w:t> </w:t>
      </w:r>
      <w:r>
        <w:rPr>
          <w:sz w:val="22"/>
        </w:rPr>
        <w:t>GIS</w:t>
      </w:r>
      <w:r>
        <w:rPr>
          <w:spacing w:val="-12"/>
          <w:sz w:val="22"/>
        </w:rPr>
        <w:t> </w:t>
      </w:r>
      <w:r>
        <w:rPr>
          <w:sz w:val="22"/>
        </w:rPr>
        <w:t>Application,</w:t>
      </w:r>
      <w:r>
        <w:rPr>
          <w:spacing w:val="-10"/>
          <w:sz w:val="22"/>
        </w:rPr>
        <w:t> </w:t>
      </w:r>
      <w:r>
        <w:rPr>
          <w:sz w:val="22"/>
        </w:rPr>
        <w:t>GIS</w:t>
      </w:r>
      <w:r>
        <w:rPr>
          <w:spacing w:val="-12"/>
          <w:sz w:val="22"/>
        </w:rPr>
        <w:t> </w:t>
      </w:r>
      <w:r>
        <w:rPr>
          <w:sz w:val="22"/>
        </w:rPr>
        <w:t>update</w:t>
      </w:r>
      <w:r>
        <w:rPr>
          <w:spacing w:val="-11"/>
          <w:sz w:val="22"/>
        </w:rPr>
        <w:t> </w:t>
      </w:r>
      <w:r>
        <w:rPr>
          <w:sz w:val="22"/>
        </w:rPr>
        <w:t>&amp;</w:t>
      </w:r>
      <w:r>
        <w:rPr>
          <w:spacing w:val="-8"/>
          <w:sz w:val="22"/>
        </w:rPr>
        <w:t> </w:t>
      </w:r>
      <w:r>
        <w:rPr>
          <w:sz w:val="22"/>
        </w:rPr>
        <w:t>Fiber</w:t>
      </w:r>
      <w:r>
        <w:rPr>
          <w:spacing w:val="-10"/>
          <w:sz w:val="22"/>
        </w:rPr>
        <w:t> </w:t>
      </w:r>
      <w:r>
        <w:rPr>
          <w:sz w:val="22"/>
        </w:rPr>
        <w:t>port details updation after every addition of Utility equipment in the system and after</w:t>
      </w:r>
      <w:r>
        <w:rPr>
          <w:spacing w:val="40"/>
          <w:sz w:val="22"/>
        </w:rPr>
        <w:t> </w:t>
      </w:r>
      <w:r>
        <w:rPr>
          <w:sz w:val="22"/>
        </w:rPr>
        <w:t>every OFC repair</w:t>
      </w:r>
      <w:r>
        <w:rPr>
          <w:spacing w:val="40"/>
          <w:sz w:val="22"/>
        </w:rPr>
        <w:t> </w:t>
      </w:r>
      <w:r>
        <w:rPr>
          <w:sz w:val="22"/>
        </w:rPr>
        <w:t>/ shifting</w:t>
      </w:r>
      <w:r>
        <w:rPr>
          <w:spacing w:val="36"/>
          <w:sz w:val="22"/>
        </w:rPr>
        <w:t> </w:t>
      </w:r>
      <w:r>
        <w:rPr>
          <w:sz w:val="22"/>
        </w:rPr>
        <w:t>/</w:t>
      </w:r>
      <w:r>
        <w:rPr>
          <w:spacing w:val="40"/>
          <w:sz w:val="22"/>
        </w:rPr>
        <w:t> </w:t>
      </w:r>
      <w:r>
        <w:rPr>
          <w:sz w:val="22"/>
        </w:rPr>
        <w:t>addition,</w:t>
      </w:r>
      <w:r>
        <w:rPr>
          <w:spacing w:val="40"/>
          <w:sz w:val="22"/>
        </w:rPr>
        <w:t> </w:t>
      </w:r>
      <w:r>
        <w:rPr>
          <w:sz w:val="22"/>
        </w:rPr>
        <w:t>new</w:t>
      </w:r>
      <w:r>
        <w:rPr>
          <w:spacing w:val="36"/>
          <w:sz w:val="22"/>
        </w:rPr>
        <w:t> </w:t>
      </w:r>
      <w:r>
        <w:rPr>
          <w:sz w:val="22"/>
        </w:rPr>
        <w:t>assets</w:t>
      </w:r>
      <w:r>
        <w:rPr>
          <w:spacing w:val="39"/>
          <w:sz w:val="22"/>
        </w:rPr>
        <w:t> </w:t>
      </w:r>
      <w:r>
        <w:rPr>
          <w:sz w:val="22"/>
        </w:rPr>
        <w:t>addition</w:t>
      </w:r>
      <w:r>
        <w:rPr>
          <w:spacing w:val="38"/>
          <w:sz w:val="22"/>
        </w:rPr>
        <w:t> </w:t>
      </w:r>
      <w:r>
        <w:rPr>
          <w:sz w:val="22"/>
        </w:rPr>
        <w:t>or</w:t>
      </w:r>
      <w:r>
        <w:rPr>
          <w:spacing w:val="40"/>
          <w:sz w:val="22"/>
        </w:rPr>
        <w:t> </w:t>
      </w:r>
      <w:r>
        <w:rPr>
          <w:sz w:val="22"/>
        </w:rPr>
        <w:t>any</w:t>
      </w:r>
      <w:r>
        <w:rPr>
          <w:spacing w:val="39"/>
          <w:sz w:val="22"/>
        </w:rPr>
        <w:t> </w:t>
      </w:r>
      <w:r>
        <w:rPr>
          <w:sz w:val="22"/>
        </w:rPr>
        <w:t>change</w:t>
      </w:r>
      <w:r>
        <w:rPr>
          <w:spacing w:val="40"/>
          <w:sz w:val="22"/>
        </w:rPr>
        <w:t> </w:t>
      </w:r>
      <w:r>
        <w:rPr>
          <w:sz w:val="22"/>
        </w:rPr>
        <w:t>in</w:t>
      </w:r>
      <w:r>
        <w:rPr>
          <w:spacing w:val="38"/>
          <w:sz w:val="22"/>
        </w:rPr>
        <w:t> </w:t>
      </w:r>
      <w:r>
        <w:rPr>
          <w:sz w:val="22"/>
        </w:rPr>
        <w:t>the</w:t>
      </w:r>
      <w:r>
        <w:rPr>
          <w:spacing w:val="-7"/>
          <w:sz w:val="22"/>
        </w:rPr>
        <w:t> </w:t>
      </w:r>
      <w:r>
        <w:rPr>
          <w:sz w:val="22"/>
        </w:rPr>
        <w:t>existing GIS data.</w:t>
      </w:r>
    </w:p>
    <w:p>
      <w:pPr>
        <w:pStyle w:val="ListParagraph"/>
        <w:numPr>
          <w:ilvl w:val="0"/>
          <w:numId w:val="33"/>
        </w:numPr>
        <w:tabs>
          <w:tab w:pos="1158" w:val="left" w:leader="none"/>
        </w:tabs>
        <w:spacing w:line="273" w:lineRule="auto" w:before="6" w:after="0"/>
        <w:ind w:left="1158" w:right="484" w:hanging="329"/>
        <w:jc w:val="both"/>
        <w:rPr>
          <w:sz w:val="22"/>
        </w:rPr>
      </w:pPr>
      <w:r>
        <w:rPr>
          <w:sz w:val="22"/>
        </w:rPr>
        <w:t>During fault, Fiber or eNodeB or gNodeB, SP will get automated work order from NOC to respective field Staff on their Mobile mField App. SP must follow the work order closure procedure as per RJIL process. In case of non-closure in mField as per workflow, Fault</w:t>
      </w:r>
      <w:r>
        <w:rPr>
          <w:spacing w:val="40"/>
          <w:sz w:val="22"/>
        </w:rPr>
        <w:t> </w:t>
      </w:r>
      <w:r>
        <w:rPr>
          <w:sz w:val="22"/>
        </w:rPr>
        <w:t>will be treated as open and KPIs computed accordingly.</w:t>
      </w:r>
    </w:p>
    <w:p>
      <w:pPr>
        <w:pStyle w:val="ListParagraph"/>
        <w:numPr>
          <w:ilvl w:val="0"/>
          <w:numId w:val="33"/>
        </w:numPr>
        <w:tabs>
          <w:tab w:pos="1158" w:val="left" w:leader="none"/>
        </w:tabs>
        <w:spacing w:line="268" w:lineRule="auto" w:before="9" w:after="0"/>
        <w:ind w:left="1158" w:right="487" w:hanging="329"/>
        <w:jc w:val="both"/>
        <w:rPr>
          <w:sz w:val="22"/>
        </w:rPr>
      </w:pPr>
      <w:r>
        <w:rPr>
          <w:sz w:val="22"/>
        </w:rPr>
        <w:t>SP to ensure healthiness of integration of DG/SMPS connected on Zabbix platform and maintain as </w:t>
      </w:r>
      <w:r>
        <w:rPr>
          <w:spacing w:val="-2"/>
          <w:sz w:val="22"/>
        </w:rPr>
        <w:t>follows:</w:t>
      </w:r>
    </w:p>
    <w:p>
      <w:pPr>
        <w:pStyle w:val="ListParagraph"/>
        <w:numPr>
          <w:ilvl w:val="1"/>
          <w:numId w:val="33"/>
        </w:numPr>
        <w:tabs>
          <w:tab w:pos="2104" w:val="left" w:leader="none"/>
          <w:tab w:pos="2106" w:val="left" w:leader="none"/>
        </w:tabs>
        <w:spacing w:line="271" w:lineRule="auto" w:before="59" w:after="0"/>
        <w:ind w:left="2106" w:right="643" w:hanging="284"/>
        <w:jc w:val="left"/>
        <w:rPr>
          <w:sz w:val="22"/>
        </w:rPr>
      </w:pPr>
      <w:r>
        <w:rPr>
          <w:sz w:val="22"/>
        </w:rPr>
        <w:t>All</w:t>
      </w:r>
      <w:r>
        <w:rPr>
          <w:spacing w:val="40"/>
          <w:sz w:val="22"/>
        </w:rPr>
        <w:t> </w:t>
      </w:r>
      <w:r>
        <w:rPr>
          <w:sz w:val="22"/>
        </w:rPr>
        <w:t>configured</w:t>
      </w:r>
      <w:r>
        <w:rPr>
          <w:spacing w:val="39"/>
          <w:sz w:val="22"/>
        </w:rPr>
        <w:t> </w:t>
      </w:r>
      <w:r>
        <w:rPr>
          <w:sz w:val="22"/>
        </w:rPr>
        <w:t>parameters</w:t>
      </w:r>
      <w:r>
        <w:rPr>
          <w:spacing w:val="40"/>
          <w:sz w:val="22"/>
        </w:rPr>
        <w:t> </w:t>
      </w:r>
      <w:r>
        <w:rPr>
          <w:sz w:val="22"/>
        </w:rPr>
        <w:t>Consistency</w:t>
      </w:r>
      <w:r>
        <w:rPr>
          <w:spacing w:val="40"/>
          <w:sz w:val="22"/>
        </w:rPr>
        <w:t> </w:t>
      </w:r>
      <w:r>
        <w:rPr>
          <w:sz w:val="22"/>
        </w:rPr>
        <w:t>&amp;</w:t>
      </w:r>
      <w:r>
        <w:rPr>
          <w:spacing w:val="40"/>
          <w:sz w:val="22"/>
        </w:rPr>
        <w:t> </w:t>
      </w:r>
      <w:r>
        <w:rPr>
          <w:sz w:val="22"/>
        </w:rPr>
        <w:t>Validation</w:t>
      </w:r>
      <w:r>
        <w:rPr>
          <w:spacing w:val="-2"/>
          <w:sz w:val="22"/>
        </w:rPr>
        <w:t> </w:t>
      </w:r>
      <w:r>
        <w:rPr>
          <w:sz w:val="22"/>
        </w:rPr>
        <w:t>on</w:t>
      </w:r>
      <w:r>
        <w:rPr>
          <w:spacing w:val="37"/>
          <w:sz w:val="22"/>
        </w:rPr>
        <w:t> </w:t>
      </w:r>
      <w:r>
        <w:rPr>
          <w:sz w:val="22"/>
        </w:rPr>
        <w:t>regular</w:t>
      </w:r>
      <w:r>
        <w:rPr>
          <w:spacing w:val="38"/>
          <w:sz w:val="22"/>
        </w:rPr>
        <w:t> </w:t>
      </w:r>
      <w:r>
        <w:rPr>
          <w:sz w:val="22"/>
        </w:rPr>
        <w:t>interval</w:t>
      </w:r>
      <w:r>
        <w:rPr>
          <w:spacing w:val="40"/>
          <w:sz w:val="22"/>
        </w:rPr>
        <w:t> </w:t>
      </w:r>
      <w:r>
        <w:rPr>
          <w:sz w:val="22"/>
        </w:rPr>
        <w:t>for</w:t>
      </w:r>
      <w:r>
        <w:rPr>
          <w:spacing w:val="40"/>
          <w:sz w:val="22"/>
        </w:rPr>
        <w:t> </w:t>
      </w:r>
      <w:r>
        <w:rPr>
          <w:sz w:val="22"/>
        </w:rPr>
        <w:t>all</w:t>
      </w:r>
      <w:r>
        <w:rPr>
          <w:spacing w:val="-2"/>
          <w:sz w:val="22"/>
        </w:rPr>
        <w:t> </w:t>
      </w:r>
      <w:r>
        <w:rPr>
          <w:sz w:val="22"/>
        </w:rPr>
        <w:t>Zabbix connected sites.</w:t>
      </w:r>
    </w:p>
    <w:p>
      <w:pPr>
        <w:pStyle w:val="ListParagraph"/>
        <w:numPr>
          <w:ilvl w:val="1"/>
          <w:numId w:val="33"/>
        </w:numPr>
        <w:tabs>
          <w:tab w:pos="2104" w:val="left" w:leader="none"/>
          <w:tab w:pos="2106" w:val="left" w:leader="none"/>
        </w:tabs>
        <w:spacing w:line="273" w:lineRule="auto" w:before="47" w:after="0"/>
        <w:ind w:left="2106" w:right="1353" w:hanging="284"/>
        <w:jc w:val="left"/>
        <w:rPr>
          <w:sz w:val="22"/>
        </w:rPr>
      </w:pPr>
      <w:r>
        <w:rPr>
          <w:sz w:val="22"/>
        </w:rPr>
        <w:t>Zabbix</w:t>
      </w:r>
      <w:r>
        <w:rPr>
          <w:spacing w:val="-2"/>
          <w:sz w:val="22"/>
        </w:rPr>
        <w:t> </w:t>
      </w:r>
      <w:r>
        <w:rPr>
          <w:sz w:val="22"/>
        </w:rPr>
        <w:t>disconnected</w:t>
      </w:r>
      <w:r>
        <w:rPr>
          <w:spacing w:val="-5"/>
          <w:sz w:val="22"/>
        </w:rPr>
        <w:t> </w:t>
      </w:r>
      <w:r>
        <w:rPr>
          <w:sz w:val="22"/>
        </w:rPr>
        <w:t>equipment:</w:t>
      </w:r>
      <w:r>
        <w:rPr>
          <w:spacing w:val="36"/>
          <w:sz w:val="22"/>
        </w:rPr>
        <w:t> </w:t>
      </w:r>
      <w:r>
        <w:rPr>
          <w:sz w:val="22"/>
        </w:rPr>
        <w:t>Re-connection</w:t>
      </w:r>
      <w:r>
        <w:rPr>
          <w:spacing w:val="-5"/>
          <w:sz w:val="22"/>
        </w:rPr>
        <w:t> </w:t>
      </w:r>
      <w:r>
        <w:rPr>
          <w:sz w:val="22"/>
        </w:rPr>
        <w:t>and</w:t>
      </w:r>
      <w:r>
        <w:rPr>
          <w:spacing w:val="-3"/>
          <w:sz w:val="22"/>
        </w:rPr>
        <w:t> </w:t>
      </w:r>
      <w:r>
        <w:rPr>
          <w:sz w:val="22"/>
        </w:rPr>
        <w:t>validation</w:t>
      </w:r>
      <w:r>
        <w:rPr>
          <w:spacing w:val="-3"/>
          <w:sz w:val="22"/>
        </w:rPr>
        <w:t> </w:t>
      </w:r>
      <w:r>
        <w:rPr>
          <w:sz w:val="22"/>
        </w:rPr>
        <w:t>of</w:t>
      </w:r>
      <w:r>
        <w:rPr>
          <w:spacing w:val="-4"/>
          <w:sz w:val="22"/>
        </w:rPr>
        <w:t> </w:t>
      </w:r>
      <w:r>
        <w:rPr>
          <w:sz w:val="22"/>
        </w:rPr>
        <w:t>all</w:t>
      </w:r>
      <w:r>
        <w:rPr>
          <w:spacing w:val="-3"/>
          <w:sz w:val="22"/>
        </w:rPr>
        <w:t> </w:t>
      </w:r>
      <w:r>
        <w:rPr>
          <w:sz w:val="22"/>
        </w:rPr>
        <w:t>disconnected equipment (DG, Battery, SMPS) within 24 Hrs.</w:t>
      </w:r>
    </w:p>
    <w:p>
      <w:pPr>
        <w:pStyle w:val="ListParagraph"/>
        <w:numPr>
          <w:ilvl w:val="1"/>
          <w:numId w:val="33"/>
        </w:numPr>
        <w:tabs>
          <w:tab w:pos="2104" w:val="left" w:leader="none"/>
          <w:tab w:pos="2106" w:val="left" w:leader="none"/>
        </w:tabs>
        <w:spacing w:line="273" w:lineRule="auto" w:before="45" w:after="0"/>
        <w:ind w:left="2106" w:right="1054" w:hanging="284"/>
        <w:jc w:val="left"/>
        <w:rPr>
          <w:sz w:val="22"/>
        </w:rPr>
      </w:pPr>
      <w:r>
        <w:rPr>
          <w:sz w:val="22"/>
        </w:rPr>
        <w:t>Zabbix</w:t>
      </w:r>
      <w:r>
        <w:rPr>
          <w:spacing w:val="39"/>
          <w:sz w:val="22"/>
        </w:rPr>
        <w:t> </w:t>
      </w:r>
      <w:r>
        <w:rPr>
          <w:sz w:val="22"/>
        </w:rPr>
        <w:t>disconnected</w:t>
      </w:r>
      <w:r>
        <w:rPr>
          <w:spacing w:val="36"/>
          <w:sz w:val="22"/>
        </w:rPr>
        <w:t> </w:t>
      </w:r>
      <w:r>
        <w:rPr>
          <w:sz w:val="22"/>
        </w:rPr>
        <w:t>Sites:</w:t>
      </w:r>
      <w:r>
        <w:rPr>
          <w:spacing w:val="40"/>
          <w:sz w:val="22"/>
        </w:rPr>
        <w:t> </w:t>
      </w:r>
      <w:r>
        <w:rPr>
          <w:sz w:val="22"/>
        </w:rPr>
        <w:t>Re-connection</w:t>
      </w:r>
      <w:r>
        <w:rPr>
          <w:spacing w:val="35"/>
          <w:sz w:val="22"/>
        </w:rPr>
        <w:t> </w:t>
      </w:r>
      <w:r>
        <w:rPr>
          <w:sz w:val="22"/>
        </w:rPr>
        <w:t>and</w:t>
      </w:r>
      <w:r>
        <w:rPr>
          <w:spacing w:val="33"/>
          <w:sz w:val="22"/>
        </w:rPr>
        <w:t> </w:t>
      </w:r>
      <w:r>
        <w:rPr>
          <w:sz w:val="22"/>
        </w:rPr>
        <w:t>validation</w:t>
      </w:r>
      <w:r>
        <w:rPr>
          <w:spacing w:val="39"/>
          <w:sz w:val="22"/>
        </w:rPr>
        <w:t> </w:t>
      </w:r>
      <w:r>
        <w:rPr>
          <w:sz w:val="22"/>
        </w:rPr>
        <w:t>of</w:t>
      </w:r>
      <w:r>
        <w:rPr>
          <w:spacing w:val="37"/>
          <w:sz w:val="22"/>
        </w:rPr>
        <w:t> </w:t>
      </w:r>
      <w:r>
        <w:rPr>
          <w:sz w:val="22"/>
        </w:rPr>
        <w:t>all</w:t>
      </w:r>
      <w:r>
        <w:rPr>
          <w:spacing w:val="37"/>
          <w:sz w:val="22"/>
        </w:rPr>
        <w:t> </w:t>
      </w:r>
      <w:r>
        <w:rPr>
          <w:sz w:val="22"/>
        </w:rPr>
        <w:t>disconnected</w:t>
      </w:r>
      <w:r>
        <w:rPr>
          <w:spacing w:val="-2"/>
          <w:sz w:val="22"/>
        </w:rPr>
        <w:t> </w:t>
      </w:r>
      <w:r>
        <w:rPr>
          <w:sz w:val="22"/>
        </w:rPr>
        <w:t>sites within 24 Hrs.</w:t>
      </w:r>
    </w:p>
    <w:p>
      <w:pPr>
        <w:pStyle w:val="ListParagraph"/>
        <w:numPr>
          <w:ilvl w:val="1"/>
          <w:numId w:val="33"/>
        </w:numPr>
        <w:tabs>
          <w:tab w:pos="2104" w:val="left" w:leader="none"/>
          <w:tab w:pos="2106" w:val="left" w:leader="none"/>
        </w:tabs>
        <w:spacing w:line="273" w:lineRule="auto" w:before="0" w:after="0"/>
        <w:ind w:left="2106" w:right="1468" w:hanging="284"/>
        <w:jc w:val="left"/>
        <w:rPr>
          <w:sz w:val="22"/>
        </w:rPr>
      </w:pPr>
      <w:r>
        <w:rPr>
          <w:sz w:val="22"/>
        </w:rPr>
        <w:t>For</w:t>
      </w:r>
      <w:r>
        <w:rPr>
          <w:spacing w:val="37"/>
          <w:sz w:val="22"/>
        </w:rPr>
        <w:t> </w:t>
      </w:r>
      <w:r>
        <w:rPr>
          <w:sz w:val="22"/>
        </w:rPr>
        <w:t>OEM</w:t>
      </w:r>
      <w:r>
        <w:rPr>
          <w:spacing w:val="40"/>
          <w:sz w:val="22"/>
        </w:rPr>
        <w:t> </w:t>
      </w:r>
      <w:r>
        <w:rPr>
          <w:sz w:val="22"/>
        </w:rPr>
        <w:t>dependent</w:t>
      </w:r>
      <w:r>
        <w:rPr>
          <w:spacing w:val="37"/>
          <w:sz w:val="22"/>
        </w:rPr>
        <w:t> </w:t>
      </w:r>
      <w:r>
        <w:rPr>
          <w:sz w:val="22"/>
        </w:rPr>
        <w:t>issues:</w:t>
      </w:r>
      <w:r>
        <w:rPr>
          <w:spacing w:val="37"/>
          <w:sz w:val="22"/>
        </w:rPr>
        <w:t> </w:t>
      </w:r>
      <w:r>
        <w:rPr>
          <w:sz w:val="22"/>
        </w:rPr>
        <w:t>Logging</w:t>
      </w:r>
      <w:r>
        <w:rPr>
          <w:spacing w:val="38"/>
          <w:sz w:val="22"/>
        </w:rPr>
        <w:t> </w:t>
      </w:r>
      <w:r>
        <w:rPr>
          <w:sz w:val="22"/>
        </w:rPr>
        <w:t>complaints</w:t>
      </w:r>
      <w:r>
        <w:rPr>
          <w:spacing w:val="37"/>
          <w:sz w:val="22"/>
        </w:rPr>
        <w:t> </w:t>
      </w:r>
      <w:r>
        <w:rPr>
          <w:sz w:val="22"/>
        </w:rPr>
        <w:t>with</w:t>
      </w:r>
      <w:r>
        <w:rPr>
          <w:spacing w:val="37"/>
          <w:sz w:val="22"/>
        </w:rPr>
        <w:t> </w:t>
      </w:r>
      <w:r>
        <w:rPr>
          <w:sz w:val="22"/>
        </w:rPr>
        <w:t>OEM</w:t>
      </w:r>
      <w:r>
        <w:rPr>
          <w:spacing w:val="37"/>
          <w:sz w:val="22"/>
        </w:rPr>
        <w:t> </w:t>
      </w:r>
      <w:r>
        <w:rPr>
          <w:sz w:val="22"/>
        </w:rPr>
        <w:t>and</w:t>
      </w:r>
      <w:r>
        <w:rPr>
          <w:spacing w:val="36"/>
          <w:sz w:val="22"/>
        </w:rPr>
        <w:t> </w:t>
      </w:r>
      <w:r>
        <w:rPr>
          <w:sz w:val="22"/>
        </w:rPr>
        <w:t>Follow-up</w:t>
      </w:r>
      <w:r>
        <w:rPr>
          <w:spacing w:val="38"/>
          <w:sz w:val="22"/>
        </w:rPr>
        <w:t> </w:t>
      </w:r>
      <w:r>
        <w:rPr>
          <w:sz w:val="22"/>
        </w:rPr>
        <w:t>for </w:t>
      </w:r>
      <w:r>
        <w:rPr>
          <w:spacing w:val="-2"/>
          <w:sz w:val="22"/>
        </w:rPr>
        <w:t>resolution.</w:t>
      </w:r>
    </w:p>
    <w:p>
      <w:pPr>
        <w:pStyle w:val="Heading3"/>
        <w:numPr>
          <w:ilvl w:val="0"/>
          <w:numId w:val="11"/>
        </w:numPr>
        <w:tabs>
          <w:tab w:pos="839" w:val="left" w:leader="none"/>
        </w:tabs>
        <w:spacing w:line="240" w:lineRule="auto" w:before="126" w:after="0"/>
        <w:ind w:left="839" w:right="0" w:hanging="359"/>
        <w:jc w:val="left"/>
      </w:pPr>
      <w:bookmarkStart w:name="_bookmark26" w:id="27"/>
      <w:bookmarkEnd w:id="27"/>
      <w:r>
        <w:rPr>
          <w:b w:val="0"/>
        </w:rPr>
      </w:r>
      <w:r>
        <w:rPr>
          <w:spacing w:val="-2"/>
        </w:rPr>
        <w:t>Quality</w:t>
      </w:r>
    </w:p>
    <w:p>
      <w:pPr>
        <w:pStyle w:val="ListParagraph"/>
        <w:numPr>
          <w:ilvl w:val="1"/>
          <w:numId w:val="19"/>
        </w:numPr>
        <w:tabs>
          <w:tab w:pos="973" w:val="left" w:leader="none"/>
        </w:tabs>
        <w:spacing w:line="276" w:lineRule="auto" w:before="198" w:after="0"/>
        <w:ind w:left="973" w:right="1139" w:hanging="426"/>
        <w:jc w:val="both"/>
        <w:rPr>
          <w:sz w:val="22"/>
        </w:rPr>
      </w:pPr>
      <w:r>
        <w:rPr>
          <w:sz w:val="22"/>
        </w:rPr>
        <w:t>All the audit observations made by</w:t>
      </w:r>
      <w:r>
        <w:rPr>
          <w:spacing w:val="-1"/>
          <w:sz w:val="22"/>
        </w:rPr>
        <w:t> </w:t>
      </w:r>
      <w:r>
        <w:rPr>
          <w:sz w:val="22"/>
        </w:rPr>
        <w:t>RJIL or any other appointed</w:t>
      </w:r>
      <w:r>
        <w:rPr>
          <w:spacing w:val="-1"/>
          <w:sz w:val="22"/>
        </w:rPr>
        <w:t> </w:t>
      </w:r>
      <w:r>
        <w:rPr>
          <w:sz w:val="22"/>
        </w:rPr>
        <w:t>agencies</w:t>
      </w:r>
      <w:r>
        <w:rPr>
          <w:spacing w:val="-1"/>
          <w:sz w:val="22"/>
        </w:rPr>
        <w:t> </w:t>
      </w:r>
      <w:r>
        <w:rPr>
          <w:sz w:val="22"/>
        </w:rPr>
        <w:t>to be liquidated by SP in</w:t>
      </w:r>
      <w:r>
        <w:rPr>
          <w:spacing w:val="-8"/>
          <w:sz w:val="22"/>
        </w:rPr>
        <w:t> </w:t>
      </w:r>
      <w:r>
        <w:rPr>
          <w:sz w:val="22"/>
        </w:rPr>
        <w:t>consultation</w:t>
      </w:r>
      <w:r>
        <w:rPr>
          <w:spacing w:val="-10"/>
          <w:sz w:val="22"/>
        </w:rPr>
        <w:t> </w:t>
      </w:r>
      <w:r>
        <w:rPr>
          <w:sz w:val="22"/>
        </w:rPr>
        <w:t>with</w:t>
      </w:r>
      <w:r>
        <w:rPr>
          <w:spacing w:val="-8"/>
          <w:sz w:val="22"/>
        </w:rPr>
        <w:t> </w:t>
      </w:r>
      <w:r>
        <w:rPr>
          <w:sz w:val="22"/>
        </w:rPr>
        <w:t>EIC/CTO.</w:t>
      </w:r>
      <w:r>
        <w:rPr>
          <w:spacing w:val="-8"/>
          <w:sz w:val="22"/>
        </w:rPr>
        <w:t> </w:t>
      </w:r>
      <w:r>
        <w:rPr>
          <w:sz w:val="22"/>
        </w:rPr>
        <w:t>Any</w:t>
      </w:r>
      <w:r>
        <w:rPr>
          <w:spacing w:val="-10"/>
          <w:sz w:val="22"/>
        </w:rPr>
        <w:t> </w:t>
      </w:r>
      <w:r>
        <w:rPr>
          <w:sz w:val="22"/>
        </w:rPr>
        <w:t>corrective</w:t>
      </w:r>
      <w:r>
        <w:rPr>
          <w:spacing w:val="-10"/>
          <w:sz w:val="22"/>
        </w:rPr>
        <w:t> </w:t>
      </w:r>
      <w:r>
        <w:rPr>
          <w:sz w:val="22"/>
        </w:rPr>
        <w:t>action</w:t>
      </w:r>
      <w:r>
        <w:rPr>
          <w:spacing w:val="-8"/>
          <w:sz w:val="22"/>
        </w:rPr>
        <w:t> </w:t>
      </w:r>
      <w:r>
        <w:rPr>
          <w:sz w:val="22"/>
        </w:rPr>
        <w:t>required</w:t>
      </w:r>
      <w:r>
        <w:rPr>
          <w:spacing w:val="-13"/>
          <w:sz w:val="22"/>
        </w:rPr>
        <w:t> </w:t>
      </w:r>
      <w:r>
        <w:rPr>
          <w:sz w:val="22"/>
        </w:rPr>
        <w:t>for</w:t>
      </w:r>
      <w:r>
        <w:rPr>
          <w:spacing w:val="-9"/>
          <w:sz w:val="22"/>
        </w:rPr>
        <w:t> </w:t>
      </w:r>
      <w:r>
        <w:rPr>
          <w:sz w:val="22"/>
        </w:rPr>
        <w:t>the</w:t>
      </w:r>
      <w:r>
        <w:rPr>
          <w:spacing w:val="-11"/>
          <w:sz w:val="22"/>
        </w:rPr>
        <w:t> </w:t>
      </w:r>
      <w:r>
        <w:rPr>
          <w:sz w:val="22"/>
        </w:rPr>
        <w:t>work</w:t>
      </w:r>
      <w:r>
        <w:rPr>
          <w:spacing w:val="-12"/>
          <w:sz w:val="22"/>
        </w:rPr>
        <w:t> </w:t>
      </w:r>
      <w:r>
        <w:rPr>
          <w:sz w:val="22"/>
        </w:rPr>
        <w:t>already</w:t>
      </w:r>
      <w:r>
        <w:rPr>
          <w:spacing w:val="-8"/>
          <w:sz w:val="22"/>
        </w:rPr>
        <w:t> </w:t>
      </w:r>
      <w:r>
        <w:rPr>
          <w:sz w:val="22"/>
        </w:rPr>
        <w:t>executed</w:t>
      </w:r>
      <w:r>
        <w:rPr>
          <w:spacing w:val="-11"/>
          <w:sz w:val="22"/>
        </w:rPr>
        <w:t> </w:t>
      </w:r>
      <w:r>
        <w:rPr>
          <w:sz w:val="22"/>
        </w:rPr>
        <w:t>by</w:t>
      </w:r>
      <w:r>
        <w:rPr>
          <w:spacing w:val="-8"/>
          <w:sz w:val="22"/>
        </w:rPr>
        <w:t> </w:t>
      </w:r>
      <w:r>
        <w:rPr>
          <w:sz w:val="22"/>
        </w:rPr>
        <w:t>SP will be attended at FOC basis. Any Extra work will be done on chargeable basis.</w:t>
      </w:r>
    </w:p>
    <w:p>
      <w:pPr>
        <w:pStyle w:val="BodyText"/>
        <w:spacing w:line="276" w:lineRule="auto" w:before="159"/>
        <w:ind w:left="973" w:right="1137"/>
        <w:jc w:val="both"/>
      </w:pPr>
      <w:r>
        <w:rPr/>
        <w:t>SP to close all audit findings observations within 7 days and implement horizontally across all MPs.</w:t>
      </w:r>
      <w:r>
        <w:rPr>
          <w:spacing w:val="-7"/>
        </w:rPr>
        <w:t> </w:t>
      </w:r>
      <w:r>
        <w:rPr/>
        <w:t>Further</w:t>
      </w:r>
      <w:r>
        <w:rPr>
          <w:spacing w:val="-10"/>
        </w:rPr>
        <w:t> </w:t>
      </w:r>
      <w:r>
        <w:rPr/>
        <w:t>the</w:t>
      </w:r>
      <w:r>
        <w:rPr>
          <w:spacing w:val="-9"/>
        </w:rPr>
        <w:t> </w:t>
      </w:r>
      <w:r>
        <w:rPr/>
        <w:t>observed</w:t>
      </w:r>
      <w:r>
        <w:rPr>
          <w:spacing w:val="-7"/>
        </w:rPr>
        <w:t> </w:t>
      </w:r>
      <w:r>
        <w:rPr/>
        <w:t>issue</w:t>
      </w:r>
      <w:r>
        <w:rPr>
          <w:spacing w:val="-9"/>
        </w:rPr>
        <w:t> </w:t>
      </w:r>
      <w:r>
        <w:rPr/>
        <w:t>during</w:t>
      </w:r>
      <w:r>
        <w:rPr>
          <w:spacing w:val="-9"/>
        </w:rPr>
        <w:t> </w:t>
      </w:r>
      <w:r>
        <w:rPr/>
        <w:t>audit</w:t>
      </w:r>
      <w:r>
        <w:rPr>
          <w:spacing w:val="-7"/>
        </w:rPr>
        <w:t> </w:t>
      </w:r>
      <w:r>
        <w:rPr/>
        <w:t>is</w:t>
      </w:r>
      <w:r>
        <w:rPr>
          <w:spacing w:val="-8"/>
        </w:rPr>
        <w:t> </w:t>
      </w:r>
      <w:r>
        <w:rPr/>
        <w:t>required</w:t>
      </w:r>
      <w:r>
        <w:rPr>
          <w:spacing w:val="-7"/>
        </w:rPr>
        <w:t> </w:t>
      </w:r>
      <w:r>
        <w:rPr/>
        <w:t>to</w:t>
      </w:r>
      <w:r>
        <w:rPr>
          <w:spacing w:val="-6"/>
        </w:rPr>
        <w:t> </w:t>
      </w:r>
      <w:r>
        <w:rPr/>
        <w:t>be</w:t>
      </w:r>
      <w:r>
        <w:rPr>
          <w:spacing w:val="-9"/>
        </w:rPr>
        <w:t> </w:t>
      </w:r>
      <w:r>
        <w:rPr/>
        <w:t>checked,</w:t>
      </w:r>
      <w:r>
        <w:rPr>
          <w:spacing w:val="-7"/>
        </w:rPr>
        <w:t> </w:t>
      </w:r>
      <w:r>
        <w:rPr/>
        <w:t>closed</w:t>
      </w:r>
      <w:r>
        <w:rPr>
          <w:spacing w:val="-6"/>
        </w:rPr>
        <w:t> </w:t>
      </w:r>
      <w:r>
        <w:rPr/>
        <w:t>and</w:t>
      </w:r>
      <w:r>
        <w:rPr>
          <w:spacing w:val="-9"/>
        </w:rPr>
        <w:t> </w:t>
      </w:r>
      <w:r>
        <w:rPr/>
        <w:t>confirmed</w:t>
      </w:r>
      <w:r>
        <w:rPr>
          <w:spacing w:val="-9"/>
        </w:rPr>
        <w:t> </w:t>
      </w:r>
      <w:r>
        <w:rPr/>
        <w:t>by SP within 1-month time for all balance scope maintained by him. In case repeat observations were found, SP will be penalized for non-compliance on case-to-case basis depending on the </w:t>
      </w:r>
      <w:r>
        <w:rPr>
          <w:spacing w:val="-2"/>
        </w:rPr>
        <w:t>impact.</w:t>
      </w:r>
    </w:p>
    <w:p>
      <w:pPr>
        <w:pStyle w:val="BodyText"/>
        <w:spacing w:before="3"/>
        <w:ind w:left="973"/>
      </w:pPr>
      <w:r>
        <w:rPr>
          <w:spacing w:val="-4"/>
        </w:rPr>
        <w:t>e.g.</w:t>
      </w:r>
    </w:p>
    <w:p>
      <w:pPr>
        <w:pStyle w:val="ListParagraph"/>
        <w:numPr>
          <w:ilvl w:val="2"/>
          <w:numId w:val="19"/>
        </w:numPr>
        <w:tabs>
          <w:tab w:pos="1679" w:val="left" w:leader="none"/>
        </w:tabs>
        <w:spacing w:line="240" w:lineRule="auto" w:before="37" w:after="0"/>
        <w:ind w:left="1679" w:right="0" w:hanging="250"/>
        <w:jc w:val="left"/>
        <w:rPr>
          <w:sz w:val="22"/>
        </w:rPr>
      </w:pPr>
      <w:r>
        <w:rPr>
          <w:sz w:val="22"/>
        </w:rPr>
        <w:t>Tools</w:t>
      </w:r>
      <w:r>
        <w:rPr>
          <w:spacing w:val="-3"/>
          <w:sz w:val="22"/>
        </w:rPr>
        <w:t> </w:t>
      </w:r>
      <w:r>
        <w:rPr>
          <w:sz w:val="22"/>
        </w:rPr>
        <w:t>and</w:t>
      </w:r>
      <w:r>
        <w:rPr>
          <w:spacing w:val="-3"/>
          <w:sz w:val="22"/>
        </w:rPr>
        <w:t> </w:t>
      </w:r>
      <w:r>
        <w:rPr>
          <w:sz w:val="22"/>
        </w:rPr>
        <w:t>PPEs</w:t>
      </w:r>
      <w:r>
        <w:rPr>
          <w:spacing w:val="-2"/>
          <w:sz w:val="22"/>
        </w:rPr>
        <w:t> </w:t>
      </w:r>
      <w:r>
        <w:rPr>
          <w:sz w:val="22"/>
        </w:rPr>
        <w:t>non</w:t>
      </w:r>
      <w:r>
        <w:rPr>
          <w:spacing w:val="-4"/>
          <w:sz w:val="22"/>
        </w:rPr>
        <w:t> </w:t>
      </w:r>
      <w:r>
        <w:rPr>
          <w:spacing w:val="-2"/>
          <w:sz w:val="22"/>
        </w:rPr>
        <w:t>availability</w:t>
      </w:r>
    </w:p>
    <w:p>
      <w:pPr>
        <w:pStyle w:val="ListParagraph"/>
        <w:numPr>
          <w:ilvl w:val="2"/>
          <w:numId w:val="19"/>
        </w:numPr>
        <w:tabs>
          <w:tab w:pos="1678" w:val="left" w:leader="none"/>
          <w:tab w:pos="1681" w:val="left" w:leader="none"/>
        </w:tabs>
        <w:spacing w:line="276" w:lineRule="auto" w:before="40" w:after="0"/>
        <w:ind w:left="1681" w:right="658" w:hanging="300"/>
        <w:jc w:val="left"/>
        <w:rPr>
          <w:sz w:val="22"/>
        </w:rPr>
      </w:pPr>
      <w:r>
        <w:rPr>
          <w:sz w:val="22"/>
        </w:rPr>
        <w:t>Material</w:t>
      </w:r>
      <w:r>
        <w:rPr>
          <w:spacing w:val="-2"/>
          <w:sz w:val="22"/>
        </w:rPr>
        <w:t> </w:t>
      </w:r>
      <w:r>
        <w:rPr>
          <w:sz w:val="22"/>
        </w:rPr>
        <w:t>reconciliation</w:t>
      </w:r>
      <w:r>
        <w:rPr>
          <w:spacing w:val="-1"/>
          <w:sz w:val="22"/>
        </w:rPr>
        <w:t> </w:t>
      </w:r>
      <w:r>
        <w:rPr>
          <w:sz w:val="22"/>
        </w:rPr>
        <w:t>at</w:t>
      </w:r>
      <w:r>
        <w:rPr>
          <w:spacing w:val="-2"/>
          <w:sz w:val="22"/>
        </w:rPr>
        <w:t> </w:t>
      </w:r>
      <w:r>
        <w:rPr>
          <w:sz w:val="22"/>
        </w:rPr>
        <w:t>SP</w:t>
      </w:r>
      <w:r>
        <w:rPr>
          <w:spacing w:val="-1"/>
          <w:sz w:val="22"/>
        </w:rPr>
        <w:t> </w:t>
      </w:r>
      <w:r>
        <w:rPr>
          <w:sz w:val="22"/>
        </w:rPr>
        <w:t>WH</w:t>
      </w:r>
      <w:r>
        <w:rPr>
          <w:spacing w:val="-3"/>
          <w:sz w:val="22"/>
        </w:rPr>
        <w:t> </w:t>
      </w:r>
      <w:r>
        <w:rPr>
          <w:sz w:val="22"/>
        </w:rPr>
        <w:t>(declared</w:t>
      </w:r>
      <w:r>
        <w:rPr>
          <w:spacing w:val="-3"/>
          <w:sz w:val="22"/>
        </w:rPr>
        <w:t> </w:t>
      </w:r>
      <w:r>
        <w:rPr>
          <w:sz w:val="22"/>
        </w:rPr>
        <w:t>stock</w:t>
      </w:r>
      <w:r>
        <w:rPr>
          <w:spacing w:val="-3"/>
          <w:sz w:val="22"/>
        </w:rPr>
        <w:t> </w:t>
      </w:r>
      <w:r>
        <w:rPr>
          <w:sz w:val="22"/>
        </w:rPr>
        <w:t>vs Physical</w:t>
      </w:r>
      <w:r>
        <w:rPr>
          <w:spacing w:val="-2"/>
          <w:sz w:val="22"/>
        </w:rPr>
        <w:t> </w:t>
      </w:r>
      <w:r>
        <w:rPr>
          <w:sz w:val="22"/>
        </w:rPr>
        <w:t>Stock)</w:t>
      </w:r>
      <w:r>
        <w:rPr>
          <w:spacing w:val="-2"/>
          <w:sz w:val="22"/>
        </w:rPr>
        <w:t> </w:t>
      </w:r>
      <w:r>
        <w:rPr>
          <w:sz w:val="22"/>
        </w:rPr>
        <w:t>to</w:t>
      </w:r>
      <w:r>
        <w:rPr>
          <w:spacing w:val="-3"/>
          <w:sz w:val="22"/>
        </w:rPr>
        <w:t> </w:t>
      </w:r>
      <w:r>
        <w:rPr>
          <w:sz w:val="22"/>
        </w:rPr>
        <w:t>be</w:t>
      </w:r>
      <w:r>
        <w:rPr>
          <w:spacing w:val="-1"/>
          <w:sz w:val="22"/>
        </w:rPr>
        <w:t> </w:t>
      </w:r>
      <w:r>
        <w:rPr>
          <w:sz w:val="22"/>
        </w:rPr>
        <w:t>completed</w:t>
      </w:r>
      <w:r>
        <w:rPr>
          <w:spacing w:val="-1"/>
          <w:sz w:val="22"/>
        </w:rPr>
        <w:t> </w:t>
      </w:r>
      <w:r>
        <w:rPr>
          <w:sz w:val="22"/>
        </w:rPr>
        <w:t>within</w:t>
      </w:r>
      <w:r>
        <w:rPr>
          <w:spacing w:val="-3"/>
          <w:sz w:val="22"/>
        </w:rPr>
        <w:t> </w:t>
      </w:r>
      <w:r>
        <w:rPr>
          <w:sz w:val="22"/>
        </w:rPr>
        <w:t>30 Days of audit findings. Failing which the differential cost will be deducted.</w:t>
      </w:r>
    </w:p>
    <w:p>
      <w:pPr>
        <w:pStyle w:val="ListParagraph"/>
        <w:numPr>
          <w:ilvl w:val="2"/>
          <w:numId w:val="19"/>
        </w:numPr>
        <w:tabs>
          <w:tab w:pos="1676" w:val="left" w:leader="none"/>
        </w:tabs>
        <w:spacing w:line="240" w:lineRule="auto" w:before="43" w:after="0"/>
        <w:ind w:left="1676" w:right="0" w:hanging="346"/>
        <w:jc w:val="left"/>
        <w:rPr>
          <w:sz w:val="22"/>
        </w:rPr>
      </w:pPr>
      <w:r>
        <w:rPr>
          <w:sz w:val="22"/>
        </w:rPr>
        <w:t>Non-availability</w:t>
      </w:r>
      <w:r>
        <w:rPr>
          <w:spacing w:val="-8"/>
          <w:sz w:val="22"/>
        </w:rPr>
        <w:t> </w:t>
      </w:r>
      <w:r>
        <w:rPr>
          <w:sz w:val="22"/>
        </w:rPr>
        <w:t>of</w:t>
      </w:r>
      <w:r>
        <w:rPr>
          <w:spacing w:val="-5"/>
          <w:sz w:val="22"/>
        </w:rPr>
        <w:t> </w:t>
      </w:r>
      <w:r>
        <w:rPr>
          <w:sz w:val="22"/>
        </w:rPr>
        <w:t>WH</w:t>
      </w:r>
      <w:r>
        <w:rPr>
          <w:spacing w:val="-8"/>
          <w:sz w:val="22"/>
        </w:rPr>
        <w:t> </w:t>
      </w:r>
      <w:r>
        <w:rPr>
          <w:sz w:val="22"/>
        </w:rPr>
        <w:t>(open</w:t>
      </w:r>
      <w:r>
        <w:rPr>
          <w:spacing w:val="-6"/>
          <w:sz w:val="22"/>
        </w:rPr>
        <w:t> </w:t>
      </w:r>
      <w:r>
        <w:rPr>
          <w:sz w:val="22"/>
        </w:rPr>
        <w:t>and</w:t>
      </w:r>
      <w:r>
        <w:rPr>
          <w:spacing w:val="-6"/>
          <w:sz w:val="22"/>
        </w:rPr>
        <w:t> </w:t>
      </w:r>
      <w:r>
        <w:rPr>
          <w:sz w:val="22"/>
        </w:rPr>
        <w:t>closed),</w:t>
      </w:r>
      <w:r>
        <w:rPr>
          <w:spacing w:val="-7"/>
          <w:sz w:val="22"/>
        </w:rPr>
        <w:t> </w:t>
      </w:r>
      <w:r>
        <w:rPr>
          <w:sz w:val="22"/>
        </w:rPr>
        <w:t>Improper</w:t>
      </w:r>
      <w:r>
        <w:rPr>
          <w:spacing w:val="-5"/>
          <w:sz w:val="22"/>
        </w:rPr>
        <w:t> </w:t>
      </w:r>
      <w:r>
        <w:rPr>
          <w:spacing w:val="-2"/>
          <w:sz w:val="22"/>
        </w:rPr>
        <w:t>storage.</w:t>
      </w:r>
    </w:p>
    <w:p>
      <w:pPr>
        <w:pStyle w:val="ListParagraph"/>
        <w:numPr>
          <w:ilvl w:val="1"/>
          <w:numId w:val="19"/>
        </w:numPr>
        <w:tabs>
          <w:tab w:pos="973" w:val="left" w:leader="none"/>
        </w:tabs>
        <w:spacing w:line="276" w:lineRule="auto" w:before="198" w:after="0"/>
        <w:ind w:left="973" w:right="1142" w:hanging="426"/>
        <w:jc w:val="left"/>
        <w:rPr>
          <w:sz w:val="22"/>
        </w:rPr>
      </w:pPr>
      <w:r>
        <w:rPr>
          <w:sz w:val="22"/>
        </w:rPr>
        <w:t>SP</w:t>
      </w:r>
      <w:r>
        <w:rPr>
          <w:spacing w:val="40"/>
          <w:sz w:val="22"/>
        </w:rPr>
        <w:t> </w:t>
      </w:r>
      <w:r>
        <w:rPr>
          <w:sz w:val="22"/>
        </w:rPr>
        <w:t>to</w:t>
      </w:r>
      <w:r>
        <w:rPr>
          <w:spacing w:val="40"/>
          <w:sz w:val="22"/>
        </w:rPr>
        <w:t> </w:t>
      </w:r>
      <w:r>
        <w:rPr>
          <w:sz w:val="22"/>
        </w:rPr>
        <w:t>ensure</w:t>
      </w:r>
      <w:r>
        <w:rPr>
          <w:spacing w:val="40"/>
          <w:sz w:val="22"/>
        </w:rPr>
        <w:t> </w:t>
      </w:r>
      <w:r>
        <w:rPr>
          <w:sz w:val="22"/>
        </w:rPr>
        <w:t>quality</w:t>
      </w:r>
      <w:r>
        <w:rPr>
          <w:spacing w:val="40"/>
          <w:sz w:val="22"/>
        </w:rPr>
        <w:t> </w:t>
      </w:r>
      <w:r>
        <w:rPr>
          <w:sz w:val="22"/>
        </w:rPr>
        <w:t>work</w:t>
      </w:r>
      <w:r>
        <w:rPr>
          <w:spacing w:val="40"/>
          <w:sz w:val="22"/>
        </w:rPr>
        <w:t> </w:t>
      </w:r>
      <w:r>
        <w:rPr>
          <w:sz w:val="22"/>
        </w:rPr>
        <w:t>as</w:t>
      </w:r>
      <w:r>
        <w:rPr>
          <w:spacing w:val="40"/>
          <w:sz w:val="22"/>
        </w:rPr>
        <w:t> </w:t>
      </w:r>
      <w:r>
        <w:rPr>
          <w:sz w:val="22"/>
        </w:rPr>
        <w:t>per</w:t>
      </w:r>
      <w:r>
        <w:rPr>
          <w:spacing w:val="40"/>
          <w:sz w:val="22"/>
        </w:rPr>
        <w:t> </w:t>
      </w:r>
      <w:r>
        <w:rPr>
          <w:sz w:val="22"/>
        </w:rPr>
        <w:t>RJIL</w:t>
      </w:r>
      <w:r>
        <w:rPr>
          <w:spacing w:val="40"/>
          <w:sz w:val="22"/>
        </w:rPr>
        <w:t> </w:t>
      </w:r>
      <w:r>
        <w:rPr>
          <w:sz w:val="22"/>
        </w:rPr>
        <w:t>specification</w:t>
      </w:r>
      <w:r>
        <w:rPr>
          <w:spacing w:val="40"/>
          <w:sz w:val="22"/>
        </w:rPr>
        <w:t> </w:t>
      </w:r>
      <w:r>
        <w:rPr>
          <w:sz w:val="22"/>
        </w:rPr>
        <w:t>by</w:t>
      </w:r>
      <w:r>
        <w:rPr>
          <w:spacing w:val="40"/>
          <w:sz w:val="22"/>
        </w:rPr>
        <w:t> </w:t>
      </w:r>
      <w:r>
        <w:rPr>
          <w:sz w:val="22"/>
        </w:rPr>
        <w:t>deployment</w:t>
      </w:r>
      <w:r>
        <w:rPr>
          <w:spacing w:val="40"/>
          <w:sz w:val="22"/>
        </w:rPr>
        <w:t> </w:t>
      </w:r>
      <w:r>
        <w:rPr>
          <w:sz w:val="22"/>
        </w:rPr>
        <w:t>of</w:t>
      </w:r>
      <w:r>
        <w:rPr>
          <w:spacing w:val="40"/>
          <w:sz w:val="22"/>
        </w:rPr>
        <w:t> </w:t>
      </w:r>
      <w:r>
        <w:rPr>
          <w:sz w:val="22"/>
        </w:rPr>
        <w:t>skilled</w:t>
      </w:r>
      <w:r>
        <w:rPr>
          <w:spacing w:val="40"/>
          <w:sz w:val="22"/>
        </w:rPr>
        <w:t> </w:t>
      </w:r>
      <w:r>
        <w:rPr>
          <w:sz w:val="22"/>
        </w:rPr>
        <w:t>and</w:t>
      </w:r>
      <w:r>
        <w:rPr>
          <w:spacing w:val="40"/>
          <w:sz w:val="22"/>
        </w:rPr>
        <w:t> </w:t>
      </w:r>
      <w:r>
        <w:rPr>
          <w:sz w:val="22"/>
        </w:rPr>
        <w:t>trained </w:t>
      </w:r>
      <w:r>
        <w:rPr>
          <w:spacing w:val="-2"/>
          <w:sz w:val="22"/>
        </w:rPr>
        <w:t>resources.</w:t>
      </w:r>
    </w:p>
    <w:p>
      <w:pPr>
        <w:pStyle w:val="Heading3"/>
        <w:numPr>
          <w:ilvl w:val="0"/>
          <w:numId w:val="11"/>
        </w:numPr>
        <w:tabs>
          <w:tab w:pos="839" w:val="left" w:leader="none"/>
        </w:tabs>
        <w:spacing w:line="240" w:lineRule="auto" w:before="244" w:after="0"/>
        <w:ind w:left="839" w:right="0" w:hanging="359"/>
        <w:jc w:val="left"/>
      </w:pPr>
      <w:bookmarkStart w:name="_bookmark27" w:id="28"/>
      <w:bookmarkEnd w:id="28"/>
      <w:r>
        <w:rPr>
          <w:b w:val="0"/>
        </w:rPr>
      </w:r>
      <w:r>
        <w:rPr>
          <w:spacing w:val="-2"/>
          <w:u w:val="thick"/>
        </w:rPr>
        <w:t>Compliance:</w:t>
      </w:r>
    </w:p>
    <w:p>
      <w:pPr>
        <w:pStyle w:val="BodyText"/>
        <w:spacing w:line="278" w:lineRule="auto" w:before="195"/>
        <w:ind w:left="480" w:right="379"/>
      </w:pPr>
      <w:r>
        <w:rPr/>
        <w:t>The following list enumerates the compliances that the service provider (SP) must ensure. This list is indicative and not exhaustive. The SP is obligated to adhere to all statutory requirements mandated by government bodies</w:t>
      </w:r>
      <w:r>
        <w:rPr>
          <w:spacing w:val="-3"/>
        </w:rPr>
        <w:t> </w:t>
      </w:r>
      <w:r>
        <w:rPr/>
        <w:t>and</w:t>
      </w:r>
      <w:r>
        <w:rPr>
          <w:spacing w:val="-3"/>
        </w:rPr>
        <w:t> </w:t>
      </w:r>
      <w:r>
        <w:rPr/>
        <w:t>comply with</w:t>
      </w:r>
      <w:r>
        <w:rPr>
          <w:spacing w:val="-3"/>
        </w:rPr>
        <w:t> </w:t>
      </w:r>
      <w:r>
        <w:rPr/>
        <w:t>the</w:t>
      </w:r>
      <w:r>
        <w:rPr>
          <w:spacing w:val="-3"/>
        </w:rPr>
        <w:t> </w:t>
      </w:r>
      <w:r>
        <w:rPr/>
        <w:t>updated</w:t>
      </w:r>
      <w:r>
        <w:rPr>
          <w:spacing w:val="-6"/>
        </w:rPr>
        <w:t> </w:t>
      </w:r>
      <w:r>
        <w:rPr/>
        <w:t>guidelines provided</w:t>
      </w:r>
      <w:r>
        <w:rPr>
          <w:spacing w:val="-1"/>
        </w:rPr>
        <w:t> </w:t>
      </w:r>
      <w:r>
        <w:rPr/>
        <w:t>by RJIL</w:t>
      </w:r>
      <w:r>
        <w:rPr>
          <w:spacing w:val="-10"/>
        </w:rPr>
        <w:t> </w:t>
      </w:r>
      <w:r>
        <w:rPr/>
        <w:t>as</w:t>
      </w:r>
      <w:r>
        <w:rPr>
          <w:spacing w:val="-1"/>
        </w:rPr>
        <w:t> </w:t>
      </w:r>
      <w:r>
        <w:rPr/>
        <w:t>per</w:t>
      </w:r>
      <w:r>
        <w:rPr>
          <w:spacing w:val="-2"/>
        </w:rPr>
        <w:t> </w:t>
      </w:r>
      <w:r>
        <w:rPr/>
        <w:t>the</w:t>
      </w:r>
      <w:r>
        <w:rPr>
          <w:spacing w:val="-1"/>
        </w:rPr>
        <w:t> </w:t>
      </w:r>
      <w:r>
        <w:rPr/>
        <w:t>evolving</w:t>
      </w:r>
      <w:r>
        <w:rPr>
          <w:spacing w:val="-1"/>
        </w:rPr>
        <w:t> </w:t>
      </w:r>
      <w:r>
        <w:rPr/>
        <w:t>standards.</w:t>
      </w:r>
    </w:p>
    <w:p>
      <w:pPr>
        <w:pStyle w:val="ListParagraph"/>
        <w:numPr>
          <w:ilvl w:val="0"/>
          <w:numId w:val="34"/>
        </w:numPr>
        <w:tabs>
          <w:tab w:pos="1309" w:val="left" w:leader="none"/>
        </w:tabs>
        <w:spacing w:line="240" w:lineRule="auto" w:before="120" w:after="0"/>
        <w:ind w:left="1309" w:right="0" w:hanging="360"/>
        <w:jc w:val="left"/>
        <w:rPr>
          <w:sz w:val="22"/>
        </w:rPr>
      </w:pPr>
      <w:r>
        <w:rPr>
          <w:sz w:val="22"/>
        </w:rPr>
        <w:t>Driver</w:t>
      </w:r>
      <w:r>
        <w:rPr>
          <w:spacing w:val="-7"/>
          <w:sz w:val="22"/>
        </w:rPr>
        <w:t> </w:t>
      </w:r>
      <w:r>
        <w:rPr>
          <w:sz w:val="22"/>
        </w:rPr>
        <w:t>License</w:t>
      </w:r>
      <w:r>
        <w:rPr>
          <w:spacing w:val="-8"/>
          <w:sz w:val="22"/>
        </w:rPr>
        <w:t> </w:t>
      </w:r>
      <w:r>
        <w:rPr>
          <w:sz w:val="22"/>
        </w:rPr>
        <w:t>(minimum</w:t>
      </w:r>
      <w:r>
        <w:rPr>
          <w:spacing w:val="-7"/>
          <w:sz w:val="22"/>
        </w:rPr>
        <w:t> </w:t>
      </w:r>
      <w:r>
        <w:rPr>
          <w:sz w:val="22"/>
        </w:rPr>
        <w:t>3</w:t>
      </w:r>
      <w:r>
        <w:rPr>
          <w:spacing w:val="-6"/>
          <w:sz w:val="22"/>
        </w:rPr>
        <w:t> </w:t>
      </w:r>
      <w:r>
        <w:rPr>
          <w:sz w:val="22"/>
        </w:rPr>
        <w:t>years’</w:t>
      </w:r>
      <w:r>
        <w:rPr>
          <w:spacing w:val="-6"/>
          <w:sz w:val="22"/>
        </w:rPr>
        <w:t> </w:t>
      </w:r>
      <w:r>
        <w:rPr>
          <w:sz w:val="22"/>
        </w:rPr>
        <w:t>experience,</w:t>
      </w:r>
      <w:r>
        <w:rPr>
          <w:spacing w:val="-7"/>
          <w:sz w:val="22"/>
        </w:rPr>
        <w:t> </w:t>
      </w:r>
      <w:r>
        <w:rPr>
          <w:sz w:val="22"/>
        </w:rPr>
        <w:t>Permanent</w:t>
      </w:r>
      <w:r>
        <w:rPr>
          <w:spacing w:val="-6"/>
          <w:sz w:val="22"/>
        </w:rPr>
        <w:t> </w:t>
      </w:r>
      <w:r>
        <w:rPr>
          <w:sz w:val="22"/>
        </w:rPr>
        <w:t>License</w:t>
      </w:r>
      <w:r>
        <w:rPr>
          <w:spacing w:val="-6"/>
          <w:sz w:val="22"/>
        </w:rPr>
        <w:t> </w:t>
      </w:r>
      <w:r>
        <w:rPr>
          <w:sz w:val="22"/>
        </w:rPr>
        <w:t>clean</w:t>
      </w:r>
      <w:r>
        <w:rPr>
          <w:spacing w:val="-8"/>
          <w:sz w:val="22"/>
        </w:rPr>
        <w:t> </w:t>
      </w:r>
      <w:r>
        <w:rPr>
          <w:sz w:val="22"/>
        </w:rPr>
        <w:t>record</w:t>
      </w:r>
      <w:r>
        <w:rPr>
          <w:spacing w:val="-5"/>
          <w:sz w:val="22"/>
        </w:rPr>
        <w:t> </w:t>
      </w:r>
      <w:r>
        <w:rPr>
          <w:sz w:val="22"/>
        </w:rPr>
        <w:t>and</w:t>
      </w:r>
      <w:r>
        <w:rPr>
          <w:spacing w:val="-8"/>
          <w:sz w:val="22"/>
        </w:rPr>
        <w:t> </w:t>
      </w:r>
      <w:r>
        <w:rPr>
          <w:sz w:val="22"/>
        </w:rPr>
        <w:t>medically</w:t>
      </w:r>
      <w:r>
        <w:rPr>
          <w:spacing w:val="-7"/>
          <w:sz w:val="22"/>
        </w:rPr>
        <w:t> </w:t>
      </w:r>
      <w:r>
        <w:rPr>
          <w:spacing w:val="-2"/>
          <w:sz w:val="22"/>
        </w:rPr>
        <w:t>fit).</w:t>
      </w:r>
    </w:p>
    <w:p>
      <w:pPr>
        <w:spacing w:after="0" w:line="240" w:lineRule="auto"/>
        <w:jc w:val="left"/>
        <w:rPr>
          <w:sz w:val="22"/>
        </w:rPr>
        <w:sectPr>
          <w:pgSz w:w="11920" w:h="16850"/>
          <w:pgMar w:header="221" w:footer="500" w:top="1400" w:bottom="720" w:left="280" w:right="180"/>
        </w:sectPr>
      </w:pPr>
    </w:p>
    <w:p>
      <w:pPr>
        <w:pStyle w:val="BodyText"/>
        <w:spacing w:before="91"/>
        <w:ind w:left="1309"/>
      </w:pPr>
      <w:r>
        <w:rPr/>
        <w:t>For</w:t>
      </w:r>
      <w:r>
        <w:rPr>
          <w:spacing w:val="-6"/>
        </w:rPr>
        <w:t> </w:t>
      </w:r>
      <w:r>
        <w:rPr/>
        <w:t>hilly</w:t>
      </w:r>
      <w:r>
        <w:rPr>
          <w:spacing w:val="-4"/>
        </w:rPr>
        <w:t> </w:t>
      </w:r>
      <w:r>
        <w:rPr/>
        <w:t>terrain</w:t>
      </w:r>
      <w:r>
        <w:rPr>
          <w:spacing w:val="-4"/>
        </w:rPr>
        <w:t> </w:t>
      </w:r>
      <w:r>
        <w:rPr/>
        <w:t>driver</w:t>
      </w:r>
      <w:r>
        <w:rPr>
          <w:spacing w:val="-6"/>
        </w:rPr>
        <w:t> </w:t>
      </w:r>
      <w:r>
        <w:rPr/>
        <w:t>should</w:t>
      </w:r>
      <w:r>
        <w:rPr>
          <w:spacing w:val="-4"/>
        </w:rPr>
        <w:t> </w:t>
      </w:r>
      <w:r>
        <w:rPr/>
        <w:t>have</w:t>
      </w:r>
      <w:r>
        <w:rPr>
          <w:spacing w:val="-5"/>
        </w:rPr>
        <w:t> </w:t>
      </w:r>
      <w:r>
        <w:rPr/>
        <w:t>driving</w:t>
      </w:r>
      <w:r>
        <w:rPr>
          <w:spacing w:val="-4"/>
        </w:rPr>
        <w:t> </w:t>
      </w:r>
      <w:r>
        <w:rPr/>
        <w:t>experience</w:t>
      </w:r>
      <w:r>
        <w:rPr>
          <w:spacing w:val="-5"/>
        </w:rPr>
        <w:t> </w:t>
      </w:r>
      <w:r>
        <w:rPr/>
        <w:t>of</w:t>
      </w:r>
      <w:r>
        <w:rPr>
          <w:spacing w:val="-5"/>
        </w:rPr>
        <w:t> </w:t>
      </w:r>
      <w:r>
        <w:rPr/>
        <w:t>hilly</w:t>
      </w:r>
      <w:r>
        <w:rPr>
          <w:spacing w:val="-4"/>
        </w:rPr>
        <w:t> </w:t>
      </w:r>
      <w:r>
        <w:rPr/>
        <w:t>area</w:t>
      </w:r>
      <w:r>
        <w:rPr>
          <w:spacing w:val="-6"/>
        </w:rPr>
        <w:t> </w:t>
      </w:r>
      <w:r>
        <w:rPr/>
        <w:t>for</w:t>
      </w:r>
      <w:r>
        <w:rPr>
          <w:spacing w:val="-6"/>
        </w:rPr>
        <w:t> </w:t>
      </w:r>
      <w:r>
        <w:rPr/>
        <w:t>at</w:t>
      </w:r>
      <w:r>
        <w:rPr>
          <w:spacing w:val="-2"/>
        </w:rPr>
        <w:t> </w:t>
      </w:r>
      <w:r>
        <w:rPr/>
        <w:t>least</w:t>
      </w:r>
      <w:r>
        <w:rPr>
          <w:spacing w:val="-4"/>
        </w:rPr>
        <w:t> </w:t>
      </w:r>
      <w:r>
        <w:rPr/>
        <w:t>1</w:t>
      </w:r>
      <w:r>
        <w:rPr>
          <w:spacing w:val="-6"/>
        </w:rPr>
        <w:t> </w:t>
      </w:r>
      <w:r>
        <w:rPr>
          <w:spacing w:val="-2"/>
        </w:rPr>
        <w:t>year.</w:t>
      </w:r>
    </w:p>
    <w:p>
      <w:pPr>
        <w:pStyle w:val="ListParagraph"/>
        <w:numPr>
          <w:ilvl w:val="0"/>
          <w:numId w:val="34"/>
        </w:numPr>
        <w:tabs>
          <w:tab w:pos="1309" w:val="left" w:leader="none"/>
        </w:tabs>
        <w:spacing w:line="240" w:lineRule="auto" w:before="39" w:after="0"/>
        <w:ind w:left="1309" w:right="0" w:hanging="360"/>
        <w:jc w:val="left"/>
        <w:rPr>
          <w:sz w:val="22"/>
        </w:rPr>
      </w:pPr>
      <w:r>
        <w:rPr>
          <w:sz w:val="22"/>
        </w:rPr>
        <w:t>RTO</w:t>
      </w:r>
      <w:r>
        <w:rPr>
          <w:spacing w:val="-15"/>
          <w:sz w:val="22"/>
        </w:rPr>
        <w:t> </w:t>
      </w:r>
      <w:r>
        <w:rPr>
          <w:sz w:val="22"/>
        </w:rPr>
        <w:t>Registration</w:t>
      </w:r>
      <w:r>
        <w:rPr>
          <w:spacing w:val="-15"/>
          <w:sz w:val="22"/>
        </w:rPr>
        <w:t> </w:t>
      </w:r>
      <w:r>
        <w:rPr>
          <w:sz w:val="22"/>
        </w:rPr>
        <w:t>Certificate</w:t>
      </w:r>
      <w:r>
        <w:rPr>
          <w:spacing w:val="-12"/>
          <w:sz w:val="22"/>
        </w:rPr>
        <w:t> </w:t>
      </w:r>
      <w:r>
        <w:rPr>
          <w:spacing w:val="-2"/>
          <w:sz w:val="22"/>
        </w:rPr>
        <w:t>(Commercial)</w:t>
      </w:r>
    </w:p>
    <w:p>
      <w:pPr>
        <w:pStyle w:val="ListParagraph"/>
        <w:numPr>
          <w:ilvl w:val="0"/>
          <w:numId w:val="34"/>
        </w:numPr>
        <w:tabs>
          <w:tab w:pos="1309" w:val="left" w:leader="none"/>
        </w:tabs>
        <w:spacing w:line="240" w:lineRule="auto" w:before="36" w:after="0"/>
        <w:ind w:left="1309" w:right="0" w:hanging="360"/>
        <w:jc w:val="left"/>
        <w:rPr>
          <w:sz w:val="22"/>
        </w:rPr>
      </w:pPr>
      <w:r>
        <w:rPr>
          <w:spacing w:val="-2"/>
          <w:sz w:val="22"/>
        </w:rPr>
        <w:t>Comprehensive</w:t>
      </w:r>
      <w:r>
        <w:rPr>
          <w:spacing w:val="-1"/>
          <w:sz w:val="22"/>
        </w:rPr>
        <w:t> </w:t>
      </w:r>
      <w:r>
        <w:rPr>
          <w:spacing w:val="-2"/>
          <w:sz w:val="22"/>
        </w:rPr>
        <w:t>Insurance</w:t>
      </w:r>
      <w:r>
        <w:rPr>
          <w:spacing w:val="4"/>
          <w:sz w:val="22"/>
        </w:rPr>
        <w:t> </w:t>
      </w:r>
      <w:r>
        <w:rPr>
          <w:spacing w:val="-2"/>
          <w:sz w:val="22"/>
        </w:rPr>
        <w:t>Certificate</w:t>
      </w:r>
    </w:p>
    <w:p>
      <w:pPr>
        <w:pStyle w:val="ListParagraph"/>
        <w:numPr>
          <w:ilvl w:val="0"/>
          <w:numId w:val="34"/>
        </w:numPr>
        <w:tabs>
          <w:tab w:pos="1309" w:val="left" w:leader="none"/>
        </w:tabs>
        <w:spacing w:line="240" w:lineRule="auto" w:before="42" w:after="0"/>
        <w:ind w:left="1309" w:right="0" w:hanging="360"/>
        <w:jc w:val="left"/>
        <w:rPr>
          <w:sz w:val="22"/>
        </w:rPr>
      </w:pPr>
      <w:r>
        <w:rPr>
          <w:sz w:val="22"/>
        </w:rPr>
        <w:t>PUC</w:t>
      </w:r>
      <w:r>
        <w:rPr>
          <w:spacing w:val="-2"/>
          <w:sz w:val="22"/>
        </w:rPr>
        <w:t> Certificate</w:t>
      </w:r>
    </w:p>
    <w:p>
      <w:pPr>
        <w:pStyle w:val="ListParagraph"/>
        <w:numPr>
          <w:ilvl w:val="0"/>
          <w:numId w:val="34"/>
        </w:numPr>
        <w:tabs>
          <w:tab w:pos="1309" w:val="left" w:leader="none"/>
        </w:tabs>
        <w:spacing w:line="240" w:lineRule="auto" w:before="38" w:after="0"/>
        <w:ind w:left="1309" w:right="0" w:hanging="360"/>
        <w:jc w:val="left"/>
        <w:rPr>
          <w:sz w:val="22"/>
        </w:rPr>
      </w:pPr>
      <w:r>
        <w:rPr>
          <w:sz w:val="22"/>
        </w:rPr>
        <w:t>Vehicle</w:t>
      </w:r>
      <w:r>
        <w:rPr>
          <w:spacing w:val="-8"/>
          <w:sz w:val="22"/>
        </w:rPr>
        <w:t> </w:t>
      </w:r>
      <w:r>
        <w:rPr>
          <w:sz w:val="22"/>
        </w:rPr>
        <w:t>permit,</w:t>
      </w:r>
      <w:r>
        <w:rPr>
          <w:spacing w:val="-9"/>
          <w:sz w:val="22"/>
        </w:rPr>
        <w:t> </w:t>
      </w:r>
      <w:r>
        <w:rPr>
          <w:sz w:val="22"/>
        </w:rPr>
        <w:t>if</w:t>
      </w:r>
      <w:r>
        <w:rPr>
          <w:spacing w:val="-6"/>
          <w:sz w:val="22"/>
        </w:rPr>
        <w:t> </w:t>
      </w:r>
      <w:r>
        <w:rPr>
          <w:spacing w:val="-2"/>
          <w:sz w:val="22"/>
        </w:rPr>
        <w:t>applicable.</w:t>
      </w:r>
    </w:p>
    <w:p>
      <w:pPr>
        <w:pStyle w:val="ListParagraph"/>
        <w:numPr>
          <w:ilvl w:val="0"/>
          <w:numId w:val="34"/>
        </w:numPr>
        <w:tabs>
          <w:tab w:pos="1309" w:val="left" w:leader="none"/>
        </w:tabs>
        <w:spacing w:line="240" w:lineRule="auto" w:before="37" w:after="0"/>
        <w:ind w:left="1309" w:right="0" w:hanging="360"/>
        <w:jc w:val="left"/>
        <w:rPr>
          <w:sz w:val="22"/>
        </w:rPr>
      </w:pPr>
      <w:r>
        <w:rPr/>
        <w:drawing>
          <wp:anchor distT="0" distB="0" distL="0" distR="0" allowOverlap="1" layoutInCell="1" locked="0" behindDoc="1" simplePos="0" relativeHeight="466873344">
            <wp:simplePos x="0" y="0"/>
            <wp:positionH relativeFrom="page">
              <wp:posOffset>108297</wp:posOffset>
            </wp:positionH>
            <wp:positionV relativeFrom="paragraph">
              <wp:posOffset>145007</wp:posOffset>
            </wp:positionV>
            <wp:extent cx="7171723" cy="7079083"/>
            <wp:effectExtent l="0" t="0" r="0" b="0"/>
            <wp:wrapNone/>
            <wp:docPr id="51" name="Image 51"/>
            <wp:cNvGraphicFramePr>
              <a:graphicFrameLocks/>
            </wp:cNvGraphicFramePr>
            <a:graphic>
              <a:graphicData uri="http://schemas.openxmlformats.org/drawingml/2006/picture">
                <pic:pic>
                  <pic:nvPicPr>
                    <pic:cNvPr id="51" name="Image 51"/>
                    <pic:cNvPicPr/>
                  </pic:nvPicPr>
                  <pic:blipFill>
                    <a:blip r:embed="rId7" cstate="print"/>
                    <a:stretch>
                      <a:fillRect/>
                    </a:stretch>
                  </pic:blipFill>
                  <pic:spPr>
                    <a:xfrm>
                      <a:off x="0" y="0"/>
                      <a:ext cx="7171723" cy="7079083"/>
                    </a:xfrm>
                    <a:prstGeom prst="rect">
                      <a:avLst/>
                    </a:prstGeom>
                  </pic:spPr>
                </pic:pic>
              </a:graphicData>
            </a:graphic>
          </wp:anchor>
        </w:drawing>
      </w:r>
      <w:r>
        <w:rPr>
          <w:sz w:val="22"/>
        </w:rPr>
        <w:t>Vehicle</w:t>
      </w:r>
      <w:r>
        <w:rPr>
          <w:spacing w:val="-13"/>
          <w:sz w:val="22"/>
        </w:rPr>
        <w:t> </w:t>
      </w:r>
      <w:r>
        <w:rPr>
          <w:sz w:val="22"/>
        </w:rPr>
        <w:t>fitness</w:t>
      </w:r>
      <w:r>
        <w:rPr>
          <w:spacing w:val="-11"/>
          <w:sz w:val="22"/>
        </w:rPr>
        <w:t> </w:t>
      </w:r>
      <w:r>
        <w:rPr>
          <w:sz w:val="22"/>
        </w:rPr>
        <w:t>Certificate,</w:t>
      </w:r>
      <w:r>
        <w:rPr>
          <w:spacing w:val="-9"/>
          <w:sz w:val="22"/>
        </w:rPr>
        <w:t> </w:t>
      </w:r>
      <w:r>
        <w:rPr>
          <w:sz w:val="22"/>
        </w:rPr>
        <w:t>if</w:t>
      </w:r>
      <w:r>
        <w:rPr>
          <w:spacing w:val="-9"/>
          <w:sz w:val="22"/>
        </w:rPr>
        <w:t> </w:t>
      </w:r>
      <w:r>
        <w:rPr>
          <w:spacing w:val="-2"/>
          <w:sz w:val="22"/>
        </w:rPr>
        <w:t>applicable</w:t>
      </w:r>
    </w:p>
    <w:p>
      <w:pPr>
        <w:pStyle w:val="ListParagraph"/>
        <w:numPr>
          <w:ilvl w:val="0"/>
          <w:numId w:val="34"/>
        </w:numPr>
        <w:tabs>
          <w:tab w:pos="1309" w:val="left" w:leader="none"/>
        </w:tabs>
        <w:spacing w:line="240" w:lineRule="auto" w:before="41" w:after="0"/>
        <w:ind w:left="1309" w:right="0" w:hanging="360"/>
        <w:jc w:val="left"/>
        <w:rPr>
          <w:sz w:val="22"/>
        </w:rPr>
      </w:pPr>
      <w:r>
        <w:rPr>
          <w:sz w:val="22"/>
        </w:rPr>
        <w:t>Fire</w:t>
      </w:r>
      <w:r>
        <w:rPr>
          <w:spacing w:val="-5"/>
          <w:sz w:val="22"/>
        </w:rPr>
        <w:t> </w:t>
      </w:r>
      <w:r>
        <w:rPr>
          <w:spacing w:val="-2"/>
          <w:sz w:val="22"/>
        </w:rPr>
        <w:t>Extinguisher</w:t>
      </w:r>
    </w:p>
    <w:p>
      <w:pPr>
        <w:pStyle w:val="ListParagraph"/>
        <w:numPr>
          <w:ilvl w:val="0"/>
          <w:numId w:val="34"/>
        </w:numPr>
        <w:tabs>
          <w:tab w:pos="1309" w:val="left" w:leader="none"/>
        </w:tabs>
        <w:spacing w:line="240" w:lineRule="auto" w:before="37" w:after="0"/>
        <w:ind w:left="1309" w:right="0" w:hanging="360"/>
        <w:jc w:val="left"/>
        <w:rPr>
          <w:sz w:val="22"/>
        </w:rPr>
      </w:pPr>
      <w:r>
        <w:rPr>
          <w:sz w:val="22"/>
        </w:rPr>
        <w:t>First</w:t>
      </w:r>
      <w:r>
        <w:rPr>
          <w:spacing w:val="-6"/>
          <w:sz w:val="22"/>
        </w:rPr>
        <w:t> </w:t>
      </w:r>
      <w:r>
        <w:rPr>
          <w:sz w:val="22"/>
        </w:rPr>
        <w:t>Aid</w:t>
      </w:r>
      <w:r>
        <w:rPr>
          <w:spacing w:val="-4"/>
          <w:sz w:val="22"/>
        </w:rPr>
        <w:t> </w:t>
      </w:r>
      <w:r>
        <w:rPr>
          <w:spacing w:val="-5"/>
          <w:sz w:val="22"/>
        </w:rPr>
        <w:t>Kit</w:t>
      </w:r>
    </w:p>
    <w:p>
      <w:pPr>
        <w:pStyle w:val="ListParagraph"/>
        <w:numPr>
          <w:ilvl w:val="0"/>
          <w:numId w:val="34"/>
        </w:numPr>
        <w:tabs>
          <w:tab w:pos="1309" w:val="left" w:leader="none"/>
        </w:tabs>
        <w:spacing w:line="240" w:lineRule="auto" w:before="40" w:after="0"/>
        <w:ind w:left="1309" w:right="0" w:hanging="360"/>
        <w:jc w:val="left"/>
        <w:rPr>
          <w:sz w:val="22"/>
        </w:rPr>
      </w:pPr>
      <w:r>
        <w:rPr>
          <w:sz w:val="22"/>
        </w:rPr>
        <w:t>Seat</w:t>
      </w:r>
      <w:r>
        <w:rPr>
          <w:spacing w:val="-6"/>
          <w:sz w:val="22"/>
        </w:rPr>
        <w:t> </w:t>
      </w:r>
      <w:r>
        <w:rPr>
          <w:sz w:val="22"/>
        </w:rPr>
        <w:t>Belts,</w:t>
      </w:r>
      <w:r>
        <w:rPr>
          <w:spacing w:val="-2"/>
          <w:sz w:val="22"/>
        </w:rPr>
        <w:t> </w:t>
      </w:r>
      <w:r>
        <w:rPr>
          <w:sz w:val="22"/>
        </w:rPr>
        <w:t>Spare</w:t>
      </w:r>
      <w:r>
        <w:rPr>
          <w:spacing w:val="-9"/>
          <w:sz w:val="22"/>
        </w:rPr>
        <w:t> </w:t>
      </w:r>
      <w:r>
        <w:rPr>
          <w:sz w:val="22"/>
        </w:rPr>
        <w:t>tyre,</w:t>
      </w:r>
      <w:r>
        <w:rPr>
          <w:spacing w:val="-7"/>
          <w:sz w:val="22"/>
        </w:rPr>
        <w:t> </w:t>
      </w:r>
      <w:r>
        <w:rPr>
          <w:sz w:val="22"/>
        </w:rPr>
        <w:t>jack</w:t>
      </w:r>
      <w:r>
        <w:rPr>
          <w:spacing w:val="-8"/>
          <w:sz w:val="22"/>
        </w:rPr>
        <w:t> </w:t>
      </w:r>
      <w:r>
        <w:rPr>
          <w:sz w:val="22"/>
        </w:rPr>
        <w:t>&amp;</w:t>
      </w:r>
      <w:r>
        <w:rPr>
          <w:spacing w:val="-6"/>
          <w:sz w:val="22"/>
        </w:rPr>
        <w:t> </w:t>
      </w:r>
      <w:r>
        <w:rPr>
          <w:sz w:val="22"/>
        </w:rPr>
        <w:t>tool</w:t>
      </w:r>
      <w:r>
        <w:rPr>
          <w:spacing w:val="-9"/>
          <w:sz w:val="22"/>
        </w:rPr>
        <w:t> </w:t>
      </w:r>
      <w:r>
        <w:rPr>
          <w:sz w:val="22"/>
        </w:rPr>
        <w:t>kit,</w:t>
      </w:r>
      <w:r>
        <w:rPr>
          <w:spacing w:val="-9"/>
          <w:sz w:val="22"/>
        </w:rPr>
        <w:t> </w:t>
      </w:r>
      <w:r>
        <w:rPr>
          <w:sz w:val="22"/>
        </w:rPr>
        <w:t>warning</w:t>
      </w:r>
      <w:r>
        <w:rPr>
          <w:spacing w:val="-5"/>
          <w:sz w:val="22"/>
        </w:rPr>
        <w:t> </w:t>
      </w:r>
      <w:r>
        <w:rPr>
          <w:spacing w:val="-4"/>
          <w:sz w:val="22"/>
        </w:rPr>
        <w:t>sign</w:t>
      </w:r>
    </w:p>
    <w:p>
      <w:pPr>
        <w:pStyle w:val="ListParagraph"/>
        <w:numPr>
          <w:ilvl w:val="0"/>
          <w:numId w:val="34"/>
        </w:numPr>
        <w:tabs>
          <w:tab w:pos="1309" w:val="left" w:leader="none"/>
        </w:tabs>
        <w:spacing w:line="240" w:lineRule="auto" w:before="40" w:after="0"/>
        <w:ind w:left="1309" w:right="0" w:hanging="360"/>
        <w:jc w:val="left"/>
        <w:rPr>
          <w:sz w:val="22"/>
        </w:rPr>
      </w:pPr>
      <w:r>
        <w:rPr>
          <w:sz w:val="22"/>
        </w:rPr>
        <w:t>Any</w:t>
      </w:r>
      <w:r>
        <w:rPr>
          <w:spacing w:val="-10"/>
          <w:sz w:val="22"/>
        </w:rPr>
        <w:t> </w:t>
      </w:r>
      <w:r>
        <w:rPr>
          <w:sz w:val="22"/>
        </w:rPr>
        <w:t>additional</w:t>
      </w:r>
      <w:r>
        <w:rPr>
          <w:spacing w:val="-13"/>
          <w:sz w:val="22"/>
        </w:rPr>
        <w:t> </w:t>
      </w:r>
      <w:r>
        <w:rPr>
          <w:sz w:val="22"/>
        </w:rPr>
        <w:t>compliance</w:t>
      </w:r>
      <w:r>
        <w:rPr>
          <w:spacing w:val="-12"/>
          <w:sz w:val="22"/>
        </w:rPr>
        <w:t> </w:t>
      </w:r>
      <w:r>
        <w:rPr>
          <w:sz w:val="22"/>
        </w:rPr>
        <w:t>as</w:t>
      </w:r>
      <w:r>
        <w:rPr>
          <w:spacing w:val="-7"/>
          <w:sz w:val="22"/>
        </w:rPr>
        <w:t> </w:t>
      </w:r>
      <w:r>
        <w:rPr>
          <w:sz w:val="22"/>
        </w:rPr>
        <w:t>per</w:t>
      </w:r>
      <w:r>
        <w:rPr>
          <w:spacing w:val="-7"/>
          <w:sz w:val="22"/>
        </w:rPr>
        <w:t> </w:t>
      </w:r>
      <w:r>
        <w:rPr>
          <w:sz w:val="22"/>
        </w:rPr>
        <w:t>applicable</w:t>
      </w:r>
      <w:r>
        <w:rPr>
          <w:spacing w:val="-11"/>
          <w:sz w:val="22"/>
        </w:rPr>
        <w:t> </w:t>
      </w:r>
      <w:r>
        <w:rPr>
          <w:sz w:val="22"/>
        </w:rPr>
        <w:t>laws,</w:t>
      </w:r>
      <w:r>
        <w:rPr>
          <w:spacing w:val="-11"/>
          <w:sz w:val="22"/>
        </w:rPr>
        <w:t> </w:t>
      </w:r>
      <w:r>
        <w:rPr>
          <w:sz w:val="22"/>
        </w:rPr>
        <w:t>be</w:t>
      </w:r>
      <w:r>
        <w:rPr>
          <w:spacing w:val="-7"/>
          <w:sz w:val="22"/>
        </w:rPr>
        <w:t> </w:t>
      </w:r>
      <w:r>
        <w:rPr>
          <w:sz w:val="22"/>
        </w:rPr>
        <w:t>it</w:t>
      </w:r>
      <w:r>
        <w:rPr>
          <w:spacing w:val="-9"/>
          <w:sz w:val="22"/>
        </w:rPr>
        <w:t> </w:t>
      </w:r>
      <w:r>
        <w:rPr>
          <w:sz w:val="22"/>
        </w:rPr>
        <w:t>specified</w:t>
      </w:r>
      <w:r>
        <w:rPr>
          <w:spacing w:val="-7"/>
          <w:sz w:val="22"/>
        </w:rPr>
        <w:t> </w:t>
      </w:r>
      <w:r>
        <w:rPr>
          <w:sz w:val="22"/>
        </w:rPr>
        <w:t>herein</w:t>
      </w:r>
      <w:r>
        <w:rPr>
          <w:spacing w:val="-12"/>
          <w:sz w:val="22"/>
        </w:rPr>
        <w:t> </w:t>
      </w:r>
      <w:r>
        <w:rPr>
          <w:sz w:val="22"/>
        </w:rPr>
        <w:t>or</w:t>
      </w:r>
      <w:r>
        <w:rPr>
          <w:spacing w:val="-6"/>
          <w:sz w:val="22"/>
        </w:rPr>
        <w:t> </w:t>
      </w:r>
      <w:r>
        <w:rPr>
          <w:spacing w:val="-4"/>
          <w:sz w:val="22"/>
        </w:rPr>
        <w:t>not.</w:t>
      </w:r>
    </w:p>
    <w:p>
      <w:pPr>
        <w:pStyle w:val="Heading3"/>
        <w:numPr>
          <w:ilvl w:val="0"/>
          <w:numId w:val="11"/>
        </w:numPr>
        <w:tabs>
          <w:tab w:pos="839" w:val="left" w:leader="none"/>
        </w:tabs>
        <w:spacing w:line="240" w:lineRule="auto" w:before="120" w:after="0"/>
        <w:ind w:left="839" w:right="0" w:hanging="359"/>
        <w:jc w:val="left"/>
      </w:pPr>
      <w:bookmarkStart w:name="_bookmark28" w:id="29"/>
      <w:bookmarkEnd w:id="29"/>
      <w:r>
        <w:rPr>
          <w:b w:val="0"/>
        </w:rPr>
      </w:r>
      <w:r>
        <w:rPr>
          <w:u w:val="thick"/>
        </w:rPr>
        <w:t>Management</w:t>
      </w:r>
      <w:r>
        <w:rPr>
          <w:spacing w:val="-7"/>
          <w:u w:val="thick"/>
        </w:rPr>
        <w:t> </w:t>
      </w:r>
      <w:r>
        <w:rPr>
          <w:u w:val="thick"/>
        </w:rPr>
        <w:t>Information</w:t>
      </w:r>
      <w:r>
        <w:rPr>
          <w:spacing w:val="-6"/>
          <w:u w:val="thick"/>
        </w:rPr>
        <w:t> </w:t>
      </w:r>
      <w:r>
        <w:rPr>
          <w:u w:val="thick"/>
        </w:rPr>
        <w:t>System</w:t>
      </w:r>
      <w:r>
        <w:rPr>
          <w:spacing w:val="-8"/>
          <w:u w:val="thick"/>
        </w:rPr>
        <w:t> </w:t>
      </w:r>
      <w:r>
        <w:rPr>
          <w:u w:val="thick"/>
        </w:rPr>
        <w:t>(MIS)</w:t>
      </w:r>
      <w:r>
        <w:rPr>
          <w:spacing w:val="-6"/>
          <w:u w:val="thick"/>
        </w:rPr>
        <w:t> </w:t>
      </w:r>
      <w:r>
        <w:rPr>
          <w:spacing w:val="-10"/>
          <w:u w:val="thick"/>
        </w:rPr>
        <w:t>:</w:t>
      </w:r>
    </w:p>
    <w:p>
      <w:pPr>
        <w:pStyle w:val="BodyText"/>
        <w:spacing w:line="278" w:lineRule="auto" w:before="199"/>
        <w:ind w:left="480" w:right="474"/>
      </w:pPr>
      <w:r>
        <w:rPr/>
        <w:t>The</w:t>
      </w:r>
      <w:r>
        <w:rPr>
          <w:spacing w:val="-2"/>
        </w:rPr>
        <w:t> </w:t>
      </w:r>
      <w:r>
        <w:rPr/>
        <w:t>service</w:t>
      </w:r>
      <w:r>
        <w:rPr>
          <w:spacing w:val="-4"/>
        </w:rPr>
        <w:t> </w:t>
      </w:r>
      <w:r>
        <w:rPr/>
        <w:t>provider</w:t>
      </w:r>
      <w:r>
        <w:rPr>
          <w:spacing w:val="-3"/>
        </w:rPr>
        <w:t> </w:t>
      </w:r>
      <w:r>
        <w:rPr/>
        <w:t>(SP)</w:t>
      </w:r>
      <w:r>
        <w:rPr>
          <w:spacing w:val="-1"/>
        </w:rPr>
        <w:t> </w:t>
      </w:r>
      <w:r>
        <w:rPr/>
        <w:t>is</w:t>
      </w:r>
      <w:r>
        <w:rPr>
          <w:spacing w:val="-1"/>
        </w:rPr>
        <w:t> </w:t>
      </w:r>
      <w:r>
        <w:rPr/>
        <w:t>responsible</w:t>
      </w:r>
      <w:r>
        <w:rPr>
          <w:spacing w:val="-4"/>
        </w:rPr>
        <w:t> </w:t>
      </w:r>
      <w:r>
        <w:rPr/>
        <w:t>for</w:t>
      </w:r>
      <w:r>
        <w:rPr>
          <w:spacing w:val="-3"/>
        </w:rPr>
        <w:t> </w:t>
      </w:r>
      <w:r>
        <w:rPr/>
        <w:t>maintaining</w:t>
      </w:r>
      <w:r>
        <w:rPr>
          <w:spacing w:val="-2"/>
        </w:rPr>
        <w:t> </w:t>
      </w:r>
      <w:r>
        <w:rPr/>
        <w:t>and</w:t>
      </w:r>
      <w:r>
        <w:rPr>
          <w:spacing w:val="-2"/>
        </w:rPr>
        <w:t> </w:t>
      </w:r>
      <w:r>
        <w:rPr/>
        <w:t>regularly</w:t>
      </w:r>
      <w:r>
        <w:rPr>
          <w:spacing w:val="-4"/>
        </w:rPr>
        <w:t> </w:t>
      </w:r>
      <w:r>
        <w:rPr/>
        <w:t>releasing</w:t>
      </w:r>
      <w:r>
        <w:rPr>
          <w:spacing w:val="-2"/>
        </w:rPr>
        <w:t> </w:t>
      </w:r>
      <w:r>
        <w:rPr/>
        <w:t>MIS</w:t>
      </w:r>
      <w:r>
        <w:rPr>
          <w:spacing w:val="-2"/>
        </w:rPr>
        <w:t> </w:t>
      </w:r>
      <w:r>
        <w:rPr/>
        <w:t>reports.</w:t>
      </w:r>
      <w:r>
        <w:rPr>
          <w:spacing w:val="-5"/>
        </w:rPr>
        <w:t> </w:t>
      </w:r>
      <w:r>
        <w:rPr/>
        <w:t>The</w:t>
      </w:r>
      <w:r>
        <w:rPr>
          <w:spacing w:val="-4"/>
        </w:rPr>
        <w:t> </w:t>
      </w:r>
      <w:r>
        <w:rPr/>
        <w:t>provided list is indicative and not exhaustive. The SP</w:t>
      </w:r>
      <w:r>
        <w:rPr>
          <w:spacing w:val="-1"/>
        </w:rPr>
        <w:t> </w:t>
      </w:r>
      <w:r>
        <w:rPr/>
        <w:t>is expected to generate a variety of reports, including but not limited to the following:</w:t>
      </w:r>
    </w:p>
    <w:p>
      <w:pPr>
        <w:pStyle w:val="ListParagraph"/>
        <w:numPr>
          <w:ilvl w:val="0"/>
          <w:numId w:val="35"/>
        </w:numPr>
        <w:tabs>
          <w:tab w:pos="1309" w:val="left" w:leader="none"/>
        </w:tabs>
        <w:spacing w:line="268" w:lineRule="exact" w:before="120" w:after="0"/>
        <w:ind w:left="1309" w:right="0" w:hanging="360"/>
        <w:jc w:val="left"/>
        <w:rPr>
          <w:sz w:val="22"/>
        </w:rPr>
      </w:pPr>
      <w:r>
        <w:rPr>
          <w:sz w:val="22"/>
        </w:rPr>
        <w:t>Required</w:t>
      </w:r>
      <w:r>
        <w:rPr>
          <w:spacing w:val="-6"/>
          <w:sz w:val="22"/>
        </w:rPr>
        <w:t> </w:t>
      </w:r>
      <w:r>
        <w:rPr>
          <w:sz w:val="22"/>
        </w:rPr>
        <w:t>information</w:t>
      </w:r>
      <w:r>
        <w:rPr>
          <w:spacing w:val="-7"/>
          <w:sz w:val="22"/>
        </w:rPr>
        <w:t> </w:t>
      </w:r>
      <w:r>
        <w:rPr>
          <w:sz w:val="22"/>
        </w:rPr>
        <w:t>for</w:t>
      </w:r>
      <w:r>
        <w:rPr>
          <w:spacing w:val="-7"/>
          <w:sz w:val="22"/>
        </w:rPr>
        <w:t> </w:t>
      </w:r>
      <w:r>
        <w:rPr>
          <w:sz w:val="22"/>
        </w:rPr>
        <w:t>RCA</w:t>
      </w:r>
      <w:r>
        <w:rPr>
          <w:spacing w:val="-5"/>
          <w:sz w:val="22"/>
        </w:rPr>
        <w:t> </w:t>
      </w:r>
      <w:r>
        <w:rPr>
          <w:sz w:val="22"/>
        </w:rPr>
        <w:t>preparation</w:t>
      </w:r>
      <w:r>
        <w:rPr>
          <w:spacing w:val="-6"/>
          <w:sz w:val="22"/>
        </w:rPr>
        <w:t> </w:t>
      </w:r>
      <w:r>
        <w:rPr>
          <w:sz w:val="22"/>
        </w:rPr>
        <w:t>will</w:t>
      </w:r>
      <w:r>
        <w:rPr>
          <w:spacing w:val="-5"/>
          <w:sz w:val="22"/>
        </w:rPr>
        <w:t> </w:t>
      </w:r>
      <w:r>
        <w:rPr>
          <w:sz w:val="22"/>
        </w:rPr>
        <w:t>be</w:t>
      </w:r>
      <w:r>
        <w:rPr>
          <w:spacing w:val="-8"/>
          <w:sz w:val="22"/>
        </w:rPr>
        <w:t> </w:t>
      </w:r>
      <w:r>
        <w:rPr>
          <w:sz w:val="22"/>
        </w:rPr>
        <w:t>provided</w:t>
      </w:r>
      <w:r>
        <w:rPr>
          <w:spacing w:val="-5"/>
          <w:sz w:val="22"/>
        </w:rPr>
        <w:t> </w:t>
      </w:r>
      <w:r>
        <w:rPr>
          <w:sz w:val="22"/>
        </w:rPr>
        <w:t>by</w:t>
      </w:r>
      <w:r>
        <w:rPr>
          <w:spacing w:val="-7"/>
          <w:sz w:val="22"/>
        </w:rPr>
        <w:t> </w:t>
      </w:r>
      <w:r>
        <w:rPr>
          <w:spacing w:val="-5"/>
          <w:sz w:val="22"/>
        </w:rPr>
        <w:t>SP.</w:t>
      </w:r>
    </w:p>
    <w:p>
      <w:pPr>
        <w:pStyle w:val="ListParagraph"/>
        <w:numPr>
          <w:ilvl w:val="0"/>
          <w:numId w:val="35"/>
        </w:numPr>
        <w:tabs>
          <w:tab w:pos="1309" w:val="left" w:leader="none"/>
        </w:tabs>
        <w:spacing w:line="268" w:lineRule="exact" w:before="0" w:after="0"/>
        <w:ind w:left="1309" w:right="0" w:hanging="360"/>
        <w:jc w:val="left"/>
        <w:rPr>
          <w:sz w:val="22"/>
        </w:rPr>
      </w:pPr>
      <w:r>
        <w:rPr>
          <w:sz w:val="22"/>
        </w:rPr>
        <w:t>SP</w:t>
      </w:r>
      <w:r>
        <w:rPr>
          <w:spacing w:val="-7"/>
          <w:sz w:val="22"/>
        </w:rPr>
        <w:t> </w:t>
      </w:r>
      <w:r>
        <w:rPr>
          <w:sz w:val="22"/>
        </w:rPr>
        <w:t>will</w:t>
      </w:r>
      <w:r>
        <w:rPr>
          <w:spacing w:val="-4"/>
          <w:sz w:val="22"/>
        </w:rPr>
        <w:t> </w:t>
      </w:r>
      <w:r>
        <w:rPr>
          <w:sz w:val="22"/>
        </w:rPr>
        <w:t>track,</w:t>
      </w:r>
      <w:r>
        <w:rPr>
          <w:spacing w:val="-7"/>
          <w:sz w:val="22"/>
        </w:rPr>
        <w:t> </w:t>
      </w:r>
      <w:r>
        <w:rPr>
          <w:sz w:val="22"/>
        </w:rPr>
        <w:t>maintain,</w:t>
      </w:r>
      <w:r>
        <w:rPr>
          <w:spacing w:val="-3"/>
          <w:sz w:val="22"/>
        </w:rPr>
        <w:t> </w:t>
      </w:r>
      <w:r>
        <w:rPr>
          <w:sz w:val="22"/>
        </w:rPr>
        <w:t>and</w:t>
      </w:r>
      <w:r>
        <w:rPr>
          <w:spacing w:val="-5"/>
          <w:sz w:val="22"/>
        </w:rPr>
        <w:t> </w:t>
      </w:r>
      <w:r>
        <w:rPr>
          <w:sz w:val="22"/>
        </w:rPr>
        <w:t>report</w:t>
      </w:r>
      <w:r>
        <w:rPr>
          <w:spacing w:val="-5"/>
          <w:sz w:val="22"/>
        </w:rPr>
        <w:t> </w:t>
      </w:r>
      <w:r>
        <w:rPr>
          <w:sz w:val="22"/>
        </w:rPr>
        <w:t>faults</w:t>
      </w:r>
      <w:r>
        <w:rPr>
          <w:spacing w:val="-6"/>
          <w:sz w:val="22"/>
        </w:rPr>
        <w:t> </w:t>
      </w:r>
      <w:r>
        <w:rPr>
          <w:sz w:val="22"/>
        </w:rPr>
        <w:t>codes</w:t>
      </w:r>
      <w:r>
        <w:rPr>
          <w:spacing w:val="-6"/>
          <w:sz w:val="22"/>
        </w:rPr>
        <w:t> </w:t>
      </w:r>
      <w:r>
        <w:rPr>
          <w:sz w:val="22"/>
        </w:rPr>
        <w:t>of</w:t>
      </w:r>
      <w:r>
        <w:rPr>
          <w:spacing w:val="-7"/>
          <w:sz w:val="22"/>
        </w:rPr>
        <w:t> </w:t>
      </w:r>
      <w:r>
        <w:rPr>
          <w:sz w:val="22"/>
        </w:rPr>
        <w:t>DGs</w:t>
      </w:r>
      <w:r>
        <w:rPr>
          <w:spacing w:val="-3"/>
          <w:sz w:val="22"/>
        </w:rPr>
        <w:t> </w:t>
      </w:r>
      <w:r>
        <w:rPr>
          <w:sz w:val="22"/>
        </w:rPr>
        <w:t>sets</w:t>
      </w:r>
      <w:r>
        <w:rPr>
          <w:spacing w:val="-6"/>
          <w:sz w:val="22"/>
        </w:rPr>
        <w:t> </w:t>
      </w:r>
      <w:r>
        <w:rPr>
          <w:sz w:val="22"/>
        </w:rPr>
        <w:t>for</w:t>
      </w:r>
      <w:r>
        <w:rPr>
          <w:spacing w:val="-4"/>
          <w:sz w:val="22"/>
        </w:rPr>
        <w:t> </w:t>
      </w:r>
      <w:r>
        <w:rPr>
          <w:sz w:val="22"/>
        </w:rPr>
        <w:t>critical</w:t>
      </w:r>
      <w:r>
        <w:rPr>
          <w:spacing w:val="-5"/>
          <w:sz w:val="22"/>
        </w:rPr>
        <w:t> </w:t>
      </w:r>
      <w:r>
        <w:rPr>
          <w:sz w:val="22"/>
        </w:rPr>
        <w:t>faults</w:t>
      </w:r>
      <w:r>
        <w:rPr>
          <w:spacing w:val="-3"/>
          <w:sz w:val="22"/>
        </w:rPr>
        <w:t> </w:t>
      </w:r>
      <w:r>
        <w:rPr>
          <w:sz w:val="22"/>
        </w:rPr>
        <w:t>of</w:t>
      </w:r>
      <w:r>
        <w:rPr>
          <w:spacing w:val="-5"/>
          <w:sz w:val="22"/>
        </w:rPr>
        <w:t> </w:t>
      </w:r>
      <w:r>
        <w:rPr>
          <w:sz w:val="22"/>
        </w:rPr>
        <w:t>automation</w:t>
      </w:r>
      <w:r>
        <w:rPr>
          <w:spacing w:val="-4"/>
          <w:sz w:val="22"/>
        </w:rPr>
        <w:t> </w:t>
      </w:r>
      <w:r>
        <w:rPr>
          <w:spacing w:val="-2"/>
          <w:sz w:val="22"/>
        </w:rPr>
        <w:t>failure.</w:t>
      </w:r>
    </w:p>
    <w:p>
      <w:pPr>
        <w:pStyle w:val="ListParagraph"/>
        <w:numPr>
          <w:ilvl w:val="0"/>
          <w:numId w:val="35"/>
        </w:numPr>
        <w:tabs>
          <w:tab w:pos="1309" w:val="left" w:leader="none"/>
        </w:tabs>
        <w:spacing w:line="237" w:lineRule="auto" w:before="2" w:after="0"/>
        <w:ind w:left="1309" w:right="747" w:hanging="360"/>
        <w:jc w:val="left"/>
        <w:rPr>
          <w:sz w:val="22"/>
        </w:rPr>
      </w:pPr>
      <w:r>
        <w:rPr>
          <w:sz w:val="22"/>
        </w:rPr>
        <w:t>Weekly/monthly</w:t>
      </w:r>
      <w:r>
        <w:rPr>
          <w:spacing w:val="-5"/>
          <w:sz w:val="22"/>
        </w:rPr>
        <w:t> </w:t>
      </w:r>
      <w:r>
        <w:rPr>
          <w:sz w:val="22"/>
        </w:rPr>
        <w:t>review/governance</w:t>
      </w:r>
      <w:r>
        <w:rPr>
          <w:spacing w:val="-5"/>
          <w:sz w:val="22"/>
        </w:rPr>
        <w:t> </w:t>
      </w:r>
      <w:r>
        <w:rPr>
          <w:sz w:val="22"/>
        </w:rPr>
        <w:t>meeting</w:t>
      </w:r>
      <w:r>
        <w:rPr>
          <w:spacing w:val="-3"/>
          <w:sz w:val="22"/>
        </w:rPr>
        <w:t> </w:t>
      </w:r>
      <w:r>
        <w:rPr>
          <w:sz w:val="22"/>
        </w:rPr>
        <w:t>will</w:t>
      </w:r>
      <w:r>
        <w:rPr>
          <w:spacing w:val="-3"/>
          <w:sz w:val="22"/>
        </w:rPr>
        <w:t> </w:t>
      </w:r>
      <w:r>
        <w:rPr>
          <w:sz w:val="22"/>
        </w:rPr>
        <w:t>be</w:t>
      </w:r>
      <w:r>
        <w:rPr>
          <w:spacing w:val="-3"/>
          <w:sz w:val="22"/>
        </w:rPr>
        <w:t> </w:t>
      </w:r>
      <w:r>
        <w:rPr>
          <w:sz w:val="22"/>
        </w:rPr>
        <w:t>conducted</w:t>
      </w:r>
      <w:r>
        <w:rPr>
          <w:spacing w:val="-7"/>
          <w:sz w:val="22"/>
        </w:rPr>
        <w:t> </w:t>
      </w:r>
      <w:r>
        <w:rPr>
          <w:sz w:val="22"/>
        </w:rPr>
        <w:t>to</w:t>
      </w:r>
      <w:r>
        <w:rPr>
          <w:spacing w:val="-5"/>
          <w:sz w:val="22"/>
        </w:rPr>
        <w:t> </w:t>
      </w:r>
      <w:r>
        <w:rPr>
          <w:sz w:val="22"/>
        </w:rPr>
        <w:t>review following</w:t>
      </w:r>
      <w:r>
        <w:rPr>
          <w:spacing w:val="-3"/>
          <w:sz w:val="22"/>
        </w:rPr>
        <w:t> </w:t>
      </w:r>
      <w:r>
        <w:rPr>
          <w:sz w:val="22"/>
        </w:rPr>
        <w:t>parameters,</w:t>
      </w:r>
      <w:r>
        <w:rPr>
          <w:spacing w:val="-1"/>
          <w:sz w:val="22"/>
        </w:rPr>
        <w:t> </w:t>
      </w:r>
      <w:r>
        <w:rPr>
          <w:sz w:val="22"/>
        </w:rPr>
        <w:t>at SHQ / NHQ</w:t>
      </w:r>
    </w:p>
    <w:p>
      <w:pPr>
        <w:pStyle w:val="ListParagraph"/>
        <w:numPr>
          <w:ilvl w:val="0"/>
          <w:numId w:val="35"/>
        </w:numPr>
        <w:tabs>
          <w:tab w:pos="1309" w:val="left" w:leader="none"/>
        </w:tabs>
        <w:spacing w:line="268" w:lineRule="exact" w:before="1" w:after="0"/>
        <w:ind w:left="1309" w:right="0" w:hanging="360"/>
        <w:jc w:val="left"/>
        <w:rPr>
          <w:sz w:val="22"/>
        </w:rPr>
      </w:pPr>
      <w:r>
        <w:rPr>
          <w:sz w:val="22"/>
        </w:rPr>
        <w:t>Energy</w:t>
      </w:r>
      <w:r>
        <w:rPr>
          <w:spacing w:val="-3"/>
          <w:sz w:val="22"/>
        </w:rPr>
        <w:t> </w:t>
      </w:r>
      <w:r>
        <w:rPr>
          <w:spacing w:val="-4"/>
          <w:sz w:val="22"/>
        </w:rPr>
        <w:t>KPIs</w:t>
      </w:r>
    </w:p>
    <w:p>
      <w:pPr>
        <w:pStyle w:val="ListParagraph"/>
        <w:numPr>
          <w:ilvl w:val="0"/>
          <w:numId w:val="35"/>
        </w:numPr>
        <w:tabs>
          <w:tab w:pos="1309" w:val="left" w:leader="none"/>
        </w:tabs>
        <w:spacing w:line="268" w:lineRule="exact" w:before="0" w:after="0"/>
        <w:ind w:left="1309" w:right="0" w:hanging="360"/>
        <w:jc w:val="left"/>
        <w:rPr>
          <w:sz w:val="22"/>
        </w:rPr>
      </w:pPr>
      <w:r>
        <w:rPr>
          <w:sz w:val="22"/>
        </w:rPr>
        <w:t>PM</w:t>
      </w:r>
      <w:r>
        <w:rPr>
          <w:spacing w:val="-3"/>
          <w:sz w:val="22"/>
        </w:rPr>
        <w:t> </w:t>
      </w:r>
      <w:r>
        <w:rPr>
          <w:sz w:val="22"/>
        </w:rPr>
        <w:t>/ CM</w:t>
      </w:r>
      <w:r>
        <w:rPr>
          <w:spacing w:val="1"/>
          <w:sz w:val="22"/>
        </w:rPr>
        <w:t> </w:t>
      </w:r>
      <w:r>
        <w:rPr>
          <w:spacing w:val="-2"/>
          <w:sz w:val="22"/>
        </w:rPr>
        <w:t>Dashboards.</w:t>
      </w:r>
    </w:p>
    <w:p>
      <w:pPr>
        <w:pStyle w:val="ListParagraph"/>
        <w:numPr>
          <w:ilvl w:val="0"/>
          <w:numId w:val="35"/>
        </w:numPr>
        <w:tabs>
          <w:tab w:pos="1309" w:val="left" w:leader="none"/>
        </w:tabs>
        <w:spacing w:line="268" w:lineRule="exact" w:before="0" w:after="0"/>
        <w:ind w:left="1309" w:right="0" w:hanging="360"/>
        <w:jc w:val="left"/>
        <w:rPr>
          <w:sz w:val="22"/>
        </w:rPr>
      </w:pPr>
      <w:r>
        <w:rPr>
          <w:sz w:val="22"/>
        </w:rPr>
        <w:t>NWA</w:t>
      </w:r>
      <w:r>
        <w:rPr>
          <w:spacing w:val="-7"/>
          <w:sz w:val="22"/>
        </w:rPr>
        <w:t> </w:t>
      </w:r>
      <w:r>
        <w:rPr>
          <w:sz w:val="22"/>
        </w:rPr>
        <w:t>(ENB,</w:t>
      </w:r>
      <w:r>
        <w:rPr>
          <w:spacing w:val="-4"/>
          <w:sz w:val="22"/>
        </w:rPr>
        <w:t> </w:t>
      </w:r>
      <w:r>
        <w:rPr>
          <w:sz w:val="22"/>
        </w:rPr>
        <w:t>gNodeB,</w:t>
      </w:r>
      <w:r>
        <w:rPr>
          <w:spacing w:val="-3"/>
          <w:sz w:val="22"/>
        </w:rPr>
        <w:t> </w:t>
      </w:r>
      <w:r>
        <w:rPr>
          <w:sz w:val="22"/>
        </w:rPr>
        <w:t>CSS,</w:t>
      </w:r>
      <w:r>
        <w:rPr>
          <w:spacing w:val="-4"/>
          <w:sz w:val="22"/>
        </w:rPr>
        <w:t> </w:t>
      </w:r>
      <w:r>
        <w:rPr>
          <w:sz w:val="22"/>
        </w:rPr>
        <w:t>MW,</w:t>
      </w:r>
      <w:r>
        <w:rPr>
          <w:spacing w:val="-3"/>
          <w:sz w:val="22"/>
        </w:rPr>
        <w:t> </w:t>
      </w:r>
      <w:r>
        <w:rPr>
          <w:sz w:val="22"/>
        </w:rPr>
        <w:t>UBR,</w:t>
      </w:r>
      <w:r>
        <w:rPr>
          <w:spacing w:val="-4"/>
          <w:sz w:val="22"/>
        </w:rPr>
        <w:t> </w:t>
      </w:r>
      <w:r>
        <w:rPr>
          <w:sz w:val="22"/>
        </w:rPr>
        <w:t>P&amp;U,</w:t>
      </w:r>
      <w:r>
        <w:rPr>
          <w:spacing w:val="-2"/>
          <w:sz w:val="22"/>
        </w:rPr>
        <w:t> </w:t>
      </w:r>
      <w:r>
        <w:rPr>
          <w:sz w:val="22"/>
        </w:rPr>
        <w:t>Fiber</w:t>
      </w:r>
      <w:r>
        <w:rPr>
          <w:spacing w:val="-6"/>
          <w:sz w:val="22"/>
        </w:rPr>
        <w:t> </w:t>
      </w:r>
      <w:r>
        <w:rPr>
          <w:sz w:val="22"/>
        </w:rPr>
        <w:t>Core,</w:t>
      </w:r>
      <w:r>
        <w:rPr>
          <w:spacing w:val="-4"/>
          <w:sz w:val="22"/>
        </w:rPr>
        <w:t> </w:t>
      </w:r>
      <w:r>
        <w:rPr>
          <w:sz w:val="22"/>
        </w:rPr>
        <w:t>Collector</w:t>
      </w:r>
      <w:r>
        <w:rPr>
          <w:spacing w:val="-4"/>
          <w:sz w:val="22"/>
        </w:rPr>
        <w:t> </w:t>
      </w:r>
      <w:r>
        <w:rPr>
          <w:spacing w:val="-2"/>
          <w:sz w:val="22"/>
        </w:rPr>
        <w:t>etc.)</w:t>
      </w:r>
    </w:p>
    <w:p>
      <w:pPr>
        <w:pStyle w:val="ListParagraph"/>
        <w:numPr>
          <w:ilvl w:val="0"/>
          <w:numId w:val="35"/>
        </w:numPr>
        <w:tabs>
          <w:tab w:pos="1309" w:val="left" w:leader="none"/>
        </w:tabs>
        <w:spacing w:line="268" w:lineRule="exact" w:before="0" w:after="0"/>
        <w:ind w:left="1309" w:right="0" w:hanging="360"/>
        <w:jc w:val="left"/>
        <w:rPr>
          <w:sz w:val="22"/>
        </w:rPr>
      </w:pPr>
      <w:r>
        <w:rPr>
          <w:sz w:val="22"/>
        </w:rPr>
        <w:t>Compliances</w:t>
      </w:r>
      <w:r>
        <w:rPr>
          <w:spacing w:val="-6"/>
          <w:sz w:val="22"/>
        </w:rPr>
        <w:t> </w:t>
      </w:r>
      <w:r>
        <w:rPr>
          <w:sz w:val="22"/>
        </w:rPr>
        <w:t>on</w:t>
      </w:r>
      <w:r>
        <w:rPr>
          <w:spacing w:val="-5"/>
          <w:sz w:val="22"/>
        </w:rPr>
        <w:t> </w:t>
      </w:r>
      <w:r>
        <w:rPr>
          <w:sz w:val="22"/>
        </w:rPr>
        <w:t>SAS,</w:t>
      </w:r>
      <w:r>
        <w:rPr>
          <w:spacing w:val="-5"/>
          <w:sz w:val="22"/>
        </w:rPr>
        <w:t> </w:t>
      </w:r>
      <w:r>
        <w:rPr>
          <w:sz w:val="22"/>
        </w:rPr>
        <w:t>HSE,</w:t>
      </w:r>
      <w:r>
        <w:rPr>
          <w:spacing w:val="-3"/>
          <w:sz w:val="22"/>
        </w:rPr>
        <w:t> </w:t>
      </w:r>
      <w:r>
        <w:rPr>
          <w:sz w:val="22"/>
        </w:rPr>
        <w:t>Fire,</w:t>
      </w:r>
      <w:r>
        <w:rPr>
          <w:spacing w:val="-6"/>
          <w:sz w:val="22"/>
        </w:rPr>
        <w:t> </w:t>
      </w:r>
      <w:r>
        <w:rPr>
          <w:sz w:val="22"/>
        </w:rPr>
        <w:t>Statutory</w:t>
      </w:r>
      <w:r>
        <w:rPr>
          <w:spacing w:val="-5"/>
          <w:sz w:val="22"/>
        </w:rPr>
        <w:t> </w:t>
      </w:r>
      <w:r>
        <w:rPr>
          <w:sz w:val="22"/>
        </w:rPr>
        <w:t>&amp;</w:t>
      </w:r>
      <w:r>
        <w:rPr>
          <w:spacing w:val="-5"/>
          <w:sz w:val="22"/>
        </w:rPr>
        <w:t> </w:t>
      </w:r>
      <w:r>
        <w:rPr>
          <w:sz w:val="22"/>
        </w:rPr>
        <w:t>Regulatory</w:t>
      </w:r>
      <w:r>
        <w:rPr>
          <w:spacing w:val="-4"/>
          <w:sz w:val="22"/>
        </w:rPr>
        <w:t> etc.</w:t>
      </w:r>
    </w:p>
    <w:p>
      <w:pPr>
        <w:pStyle w:val="ListParagraph"/>
        <w:numPr>
          <w:ilvl w:val="0"/>
          <w:numId w:val="35"/>
        </w:numPr>
        <w:tabs>
          <w:tab w:pos="1309" w:val="left" w:leader="none"/>
        </w:tabs>
        <w:spacing w:line="269" w:lineRule="exact" w:before="0" w:after="0"/>
        <w:ind w:left="1309" w:right="0" w:hanging="360"/>
        <w:jc w:val="left"/>
        <w:rPr>
          <w:sz w:val="22"/>
        </w:rPr>
      </w:pPr>
      <w:r>
        <w:rPr>
          <w:sz w:val="22"/>
        </w:rPr>
        <w:t>Quality</w:t>
      </w:r>
      <w:r>
        <w:rPr>
          <w:spacing w:val="-5"/>
          <w:sz w:val="22"/>
        </w:rPr>
        <w:t> </w:t>
      </w:r>
      <w:r>
        <w:rPr>
          <w:spacing w:val="-2"/>
          <w:sz w:val="22"/>
        </w:rPr>
        <w:t>Dashboard</w:t>
      </w:r>
    </w:p>
    <w:p>
      <w:pPr>
        <w:pStyle w:val="ListParagraph"/>
        <w:numPr>
          <w:ilvl w:val="0"/>
          <w:numId w:val="35"/>
        </w:numPr>
        <w:tabs>
          <w:tab w:pos="1309" w:val="left" w:leader="none"/>
        </w:tabs>
        <w:spacing w:line="268" w:lineRule="exact" w:before="0" w:after="0"/>
        <w:ind w:left="1309" w:right="0" w:hanging="360"/>
        <w:jc w:val="left"/>
        <w:rPr>
          <w:sz w:val="22"/>
        </w:rPr>
      </w:pPr>
      <w:r>
        <w:rPr>
          <w:sz w:val="22"/>
        </w:rPr>
        <w:t>EB</w:t>
      </w:r>
      <w:r>
        <w:rPr>
          <w:spacing w:val="-1"/>
          <w:sz w:val="22"/>
        </w:rPr>
        <w:t> </w:t>
      </w:r>
      <w:r>
        <w:rPr>
          <w:sz w:val="22"/>
        </w:rPr>
        <w:t>Payment</w:t>
      </w:r>
      <w:r>
        <w:rPr>
          <w:spacing w:val="-2"/>
          <w:sz w:val="22"/>
        </w:rPr>
        <w:t> dashboard</w:t>
      </w:r>
    </w:p>
    <w:p>
      <w:pPr>
        <w:pStyle w:val="ListParagraph"/>
        <w:numPr>
          <w:ilvl w:val="0"/>
          <w:numId w:val="35"/>
        </w:numPr>
        <w:tabs>
          <w:tab w:pos="1309" w:val="left" w:leader="none"/>
        </w:tabs>
        <w:spacing w:line="268" w:lineRule="exact" w:before="0" w:after="0"/>
        <w:ind w:left="1309" w:right="0" w:hanging="360"/>
        <w:jc w:val="left"/>
        <w:rPr>
          <w:sz w:val="22"/>
        </w:rPr>
      </w:pPr>
      <w:r>
        <w:rPr>
          <w:sz w:val="22"/>
        </w:rPr>
        <w:t>DG</w:t>
      </w:r>
      <w:r>
        <w:rPr>
          <w:spacing w:val="-6"/>
          <w:sz w:val="22"/>
        </w:rPr>
        <w:t> </w:t>
      </w:r>
      <w:r>
        <w:rPr>
          <w:sz w:val="22"/>
        </w:rPr>
        <w:t>Automation</w:t>
      </w:r>
      <w:r>
        <w:rPr>
          <w:spacing w:val="-6"/>
          <w:sz w:val="22"/>
        </w:rPr>
        <w:t> </w:t>
      </w:r>
      <w:r>
        <w:rPr>
          <w:sz w:val="22"/>
        </w:rPr>
        <w:t>failure</w:t>
      </w:r>
      <w:r>
        <w:rPr>
          <w:spacing w:val="-7"/>
          <w:sz w:val="22"/>
        </w:rPr>
        <w:t> </w:t>
      </w:r>
      <w:r>
        <w:rPr>
          <w:sz w:val="22"/>
        </w:rPr>
        <w:t>Fault</w:t>
      </w:r>
      <w:r>
        <w:rPr>
          <w:spacing w:val="-5"/>
          <w:sz w:val="22"/>
        </w:rPr>
        <w:t> </w:t>
      </w:r>
      <w:r>
        <w:rPr>
          <w:spacing w:val="-4"/>
          <w:sz w:val="22"/>
        </w:rPr>
        <w:t>code</w:t>
      </w:r>
    </w:p>
    <w:p>
      <w:pPr>
        <w:pStyle w:val="ListParagraph"/>
        <w:numPr>
          <w:ilvl w:val="0"/>
          <w:numId w:val="35"/>
        </w:numPr>
        <w:tabs>
          <w:tab w:pos="1309" w:val="left" w:leader="none"/>
        </w:tabs>
        <w:spacing w:line="268" w:lineRule="exact" w:before="0" w:after="0"/>
        <w:ind w:left="1309" w:right="0" w:hanging="360"/>
        <w:jc w:val="left"/>
        <w:rPr>
          <w:sz w:val="22"/>
        </w:rPr>
      </w:pPr>
      <w:r>
        <w:rPr>
          <w:sz w:val="22"/>
        </w:rPr>
        <w:t>HSEF</w:t>
      </w:r>
      <w:r>
        <w:rPr>
          <w:spacing w:val="-9"/>
          <w:sz w:val="22"/>
        </w:rPr>
        <w:t> </w:t>
      </w:r>
      <w:r>
        <w:rPr>
          <w:sz w:val="22"/>
        </w:rPr>
        <w:t>Incidence</w:t>
      </w:r>
      <w:r>
        <w:rPr>
          <w:spacing w:val="-7"/>
          <w:sz w:val="22"/>
        </w:rPr>
        <w:t> </w:t>
      </w:r>
      <w:r>
        <w:rPr>
          <w:spacing w:val="-2"/>
          <w:sz w:val="22"/>
        </w:rPr>
        <w:t>Dashboard</w:t>
      </w:r>
    </w:p>
    <w:p>
      <w:pPr>
        <w:pStyle w:val="ListParagraph"/>
        <w:numPr>
          <w:ilvl w:val="0"/>
          <w:numId w:val="35"/>
        </w:numPr>
        <w:tabs>
          <w:tab w:pos="1309" w:val="left" w:leader="none"/>
        </w:tabs>
        <w:spacing w:line="268" w:lineRule="exact" w:before="0" w:after="0"/>
        <w:ind w:left="1309" w:right="0" w:hanging="360"/>
        <w:jc w:val="left"/>
        <w:rPr>
          <w:sz w:val="22"/>
        </w:rPr>
      </w:pPr>
      <w:r>
        <w:rPr>
          <w:sz w:val="22"/>
        </w:rPr>
        <w:t>Compliance</w:t>
      </w:r>
      <w:r>
        <w:rPr>
          <w:spacing w:val="-6"/>
          <w:sz w:val="22"/>
        </w:rPr>
        <w:t> </w:t>
      </w:r>
      <w:r>
        <w:rPr>
          <w:sz w:val="22"/>
        </w:rPr>
        <w:t>on</w:t>
      </w:r>
      <w:r>
        <w:rPr>
          <w:spacing w:val="-6"/>
          <w:sz w:val="22"/>
        </w:rPr>
        <w:t> </w:t>
      </w:r>
      <w:r>
        <w:rPr>
          <w:sz w:val="22"/>
        </w:rPr>
        <w:t>JPW</w:t>
      </w:r>
      <w:r>
        <w:rPr>
          <w:spacing w:val="-7"/>
          <w:sz w:val="22"/>
        </w:rPr>
        <w:t> </w:t>
      </w:r>
      <w:r>
        <w:rPr>
          <w:sz w:val="22"/>
        </w:rPr>
        <w:t>mobile</w:t>
      </w:r>
      <w:r>
        <w:rPr>
          <w:spacing w:val="-5"/>
          <w:sz w:val="22"/>
        </w:rPr>
        <w:t> </w:t>
      </w:r>
      <w:r>
        <w:rPr>
          <w:spacing w:val="-2"/>
          <w:sz w:val="22"/>
        </w:rPr>
        <w:t>application</w:t>
      </w:r>
    </w:p>
    <w:p>
      <w:pPr>
        <w:pStyle w:val="ListParagraph"/>
        <w:numPr>
          <w:ilvl w:val="0"/>
          <w:numId w:val="35"/>
        </w:numPr>
        <w:tabs>
          <w:tab w:pos="1309" w:val="left" w:leader="none"/>
        </w:tabs>
        <w:spacing w:line="269" w:lineRule="exact" w:before="0" w:after="0"/>
        <w:ind w:left="1309" w:right="0" w:hanging="360"/>
        <w:jc w:val="left"/>
        <w:rPr>
          <w:sz w:val="22"/>
        </w:rPr>
      </w:pPr>
      <w:r>
        <w:rPr>
          <w:sz w:val="22"/>
        </w:rPr>
        <w:t>Fiber</w:t>
      </w:r>
      <w:r>
        <w:rPr>
          <w:spacing w:val="-5"/>
          <w:sz w:val="22"/>
        </w:rPr>
        <w:t> </w:t>
      </w:r>
      <w:r>
        <w:rPr>
          <w:spacing w:val="-2"/>
          <w:sz w:val="22"/>
        </w:rPr>
        <w:t>Faults</w:t>
      </w:r>
    </w:p>
    <w:p>
      <w:pPr>
        <w:pStyle w:val="ListParagraph"/>
        <w:numPr>
          <w:ilvl w:val="0"/>
          <w:numId w:val="35"/>
        </w:numPr>
        <w:tabs>
          <w:tab w:pos="1309" w:val="left" w:leader="none"/>
        </w:tabs>
        <w:spacing w:line="268" w:lineRule="exact" w:before="0" w:after="0"/>
        <w:ind w:left="1309" w:right="0" w:hanging="360"/>
        <w:jc w:val="left"/>
        <w:rPr>
          <w:sz w:val="22"/>
        </w:rPr>
      </w:pPr>
      <w:r>
        <w:rPr>
          <w:spacing w:val="-4"/>
          <w:sz w:val="22"/>
        </w:rPr>
        <w:t>MTTR</w:t>
      </w:r>
    </w:p>
    <w:p>
      <w:pPr>
        <w:pStyle w:val="ListParagraph"/>
        <w:numPr>
          <w:ilvl w:val="0"/>
          <w:numId w:val="35"/>
        </w:numPr>
        <w:tabs>
          <w:tab w:pos="1309" w:val="left" w:leader="none"/>
        </w:tabs>
        <w:spacing w:line="268" w:lineRule="exact" w:before="0" w:after="0"/>
        <w:ind w:left="1309" w:right="0" w:hanging="360"/>
        <w:jc w:val="left"/>
        <w:rPr>
          <w:sz w:val="22"/>
        </w:rPr>
      </w:pPr>
      <w:r>
        <w:rPr>
          <w:sz w:val="22"/>
        </w:rPr>
        <w:t>Automation</w:t>
      </w:r>
      <w:r>
        <w:rPr>
          <w:spacing w:val="-5"/>
          <w:sz w:val="22"/>
        </w:rPr>
        <w:t> </w:t>
      </w:r>
      <w:r>
        <w:rPr>
          <w:sz w:val="22"/>
        </w:rPr>
        <w:t>Tools</w:t>
      </w:r>
      <w:r>
        <w:rPr>
          <w:spacing w:val="-5"/>
          <w:sz w:val="22"/>
        </w:rPr>
        <w:t> </w:t>
      </w:r>
      <w:r>
        <w:rPr>
          <w:spacing w:val="-2"/>
          <w:sz w:val="22"/>
        </w:rPr>
        <w:t>compliance</w:t>
      </w:r>
    </w:p>
    <w:p>
      <w:pPr>
        <w:pStyle w:val="ListParagraph"/>
        <w:numPr>
          <w:ilvl w:val="0"/>
          <w:numId w:val="35"/>
        </w:numPr>
        <w:tabs>
          <w:tab w:pos="1309" w:val="left" w:leader="none"/>
        </w:tabs>
        <w:spacing w:line="268" w:lineRule="exact" w:before="0" w:after="0"/>
        <w:ind w:left="1309" w:right="0" w:hanging="360"/>
        <w:jc w:val="left"/>
        <w:rPr>
          <w:sz w:val="22"/>
        </w:rPr>
      </w:pPr>
      <w:r>
        <w:rPr>
          <w:sz w:val="22"/>
        </w:rPr>
        <w:t>Available</w:t>
      </w:r>
      <w:r>
        <w:rPr>
          <w:spacing w:val="-8"/>
          <w:sz w:val="22"/>
        </w:rPr>
        <w:t> </w:t>
      </w:r>
      <w:r>
        <w:rPr>
          <w:sz w:val="22"/>
        </w:rPr>
        <w:t>Resources</w:t>
      </w:r>
      <w:r>
        <w:rPr>
          <w:spacing w:val="-6"/>
          <w:sz w:val="22"/>
        </w:rPr>
        <w:t> </w:t>
      </w:r>
      <w:r>
        <w:rPr>
          <w:sz w:val="22"/>
        </w:rPr>
        <w:t>like</w:t>
      </w:r>
      <w:r>
        <w:rPr>
          <w:spacing w:val="-6"/>
          <w:sz w:val="22"/>
        </w:rPr>
        <w:t> </w:t>
      </w:r>
      <w:r>
        <w:rPr>
          <w:sz w:val="22"/>
        </w:rPr>
        <w:t>Manpower,</w:t>
      </w:r>
      <w:r>
        <w:rPr>
          <w:spacing w:val="-7"/>
          <w:sz w:val="22"/>
        </w:rPr>
        <w:t> </w:t>
      </w:r>
      <w:r>
        <w:rPr>
          <w:spacing w:val="-2"/>
          <w:sz w:val="22"/>
        </w:rPr>
        <w:t>Vehicles</w:t>
      </w:r>
    </w:p>
    <w:p>
      <w:pPr>
        <w:pStyle w:val="ListParagraph"/>
        <w:numPr>
          <w:ilvl w:val="0"/>
          <w:numId w:val="35"/>
        </w:numPr>
        <w:tabs>
          <w:tab w:pos="1309" w:val="left" w:leader="none"/>
        </w:tabs>
        <w:spacing w:line="268" w:lineRule="exact" w:before="0" w:after="0"/>
        <w:ind w:left="1309" w:right="0" w:hanging="360"/>
        <w:jc w:val="left"/>
        <w:rPr>
          <w:sz w:val="22"/>
        </w:rPr>
      </w:pPr>
      <w:r>
        <w:rPr>
          <w:sz w:val="22"/>
        </w:rPr>
        <w:t>Material</w:t>
      </w:r>
      <w:r>
        <w:rPr>
          <w:spacing w:val="-11"/>
          <w:sz w:val="22"/>
        </w:rPr>
        <w:t> </w:t>
      </w:r>
      <w:r>
        <w:rPr>
          <w:sz w:val="22"/>
        </w:rPr>
        <w:t>Consumption</w:t>
      </w:r>
      <w:r>
        <w:rPr>
          <w:spacing w:val="-9"/>
          <w:sz w:val="22"/>
        </w:rPr>
        <w:t> </w:t>
      </w:r>
      <w:r>
        <w:rPr>
          <w:spacing w:val="-2"/>
          <w:sz w:val="22"/>
        </w:rPr>
        <w:t>status</w:t>
      </w:r>
    </w:p>
    <w:p>
      <w:pPr>
        <w:pStyle w:val="ListParagraph"/>
        <w:numPr>
          <w:ilvl w:val="0"/>
          <w:numId w:val="35"/>
        </w:numPr>
        <w:tabs>
          <w:tab w:pos="1309" w:val="left" w:leader="none"/>
        </w:tabs>
        <w:spacing w:line="268" w:lineRule="exact" w:before="0" w:after="0"/>
        <w:ind w:left="1309" w:right="0" w:hanging="360"/>
        <w:jc w:val="left"/>
        <w:rPr>
          <w:sz w:val="22"/>
        </w:rPr>
      </w:pPr>
      <w:r>
        <w:rPr>
          <w:sz w:val="22"/>
        </w:rPr>
        <w:t>Material</w:t>
      </w:r>
      <w:r>
        <w:rPr>
          <w:spacing w:val="-12"/>
          <w:sz w:val="22"/>
        </w:rPr>
        <w:t> </w:t>
      </w:r>
      <w:r>
        <w:rPr>
          <w:sz w:val="22"/>
        </w:rPr>
        <w:t>Availability</w:t>
      </w:r>
      <w:r>
        <w:rPr>
          <w:spacing w:val="-9"/>
          <w:sz w:val="22"/>
        </w:rPr>
        <w:t> </w:t>
      </w:r>
      <w:r>
        <w:rPr>
          <w:spacing w:val="-2"/>
          <w:sz w:val="22"/>
        </w:rPr>
        <w:t>status</w:t>
      </w:r>
    </w:p>
    <w:p>
      <w:pPr>
        <w:pStyle w:val="ListParagraph"/>
        <w:numPr>
          <w:ilvl w:val="0"/>
          <w:numId w:val="35"/>
        </w:numPr>
        <w:tabs>
          <w:tab w:pos="1309" w:val="left" w:leader="none"/>
        </w:tabs>
        <w:spacing w:line="268" w:lineRule="exact" w:before="0" w:after="0"/>
        <w:ind w:left="1309" w:right="0" w:hanging="360"/>
        <w:jc w:val="left"/>
        <w:rPr>
          <w:sz w:val="22"/>
        </w:rPr>
      </w:pPr>
      <w:r>
        <w:rPr>
          <w:sz w:val="22"/>
        </w:rPr>
        <w:t>Any</w:t>
      </w:r>
      <w:r>
        <w:rPr>
          <w:spacing w:val="-7"/>
          <w:sz w:val="22"/>
        </w:rPr>
        <w:t> </w:t>
      </w:r>
      <w:r>
        <w:rPr>
          <w:sz w:val="22"/>
        </w:rPr>
        <w:t>incident</w:t>
      </w:r>
      <w:r>
        <w:rPr>
          <w:spacing w:val="-5"/>
          <w:sz w:val="22"/>
        </w:rPr>
        <w:t> </w:t>
      </w:r>
      <w:r>
        <w:rPr>
          <w:sz w:val="22"/>
        </w:rPr>
        <w:t>/</w:t>
      </w:r>
      <w:r>
        <w:rPr>
          <w:spacing w:val="-2"/>
          <w:sz w:val="22"/>
        </w:rPr>
        <w:t> </w:t>
      </w:r>
      <w:r>
        <w:rPr>
          <w:sz w:val="22"/>
        </w:rPr>
        <w:t>problem</w:t>
      </w:r>
      <w:r>
        <w:rPr>
          <w:spacing w:val="-4"/>
          <w:sz w:val="22"/>
        </w:rPr>
        <w:t> </w:t>
      </w:r>
      <w:r>
        <w:rPr>
          <w:sz w:val="22"/>
        </w:rPr>
        <w:t>specific</w:t>
      </w:r>
      <w:r>
        <w:rPr>
          <w:spacing w:val="-4"/>
          <w:sz w:val="22"/>
        </w:rPr>
        <w:t> </w:t>
      </w:r>
      <w:r>
        <w:rPr>
          <w:sz w:val="22"/>
        </w:rPr>
        <w:t>data,</w:t>
      </w:r>
      <w:r>
        <w:rPr>
          <w:spacing w:val="-2"/>
          <w:sz w:val="22"/>
        </w:rPr>
        <w:t> </w:t>
      </w:r>
      <w:r>
        <w:rPr>
          <w:sz w:val="22"/>
        </w:rPr>
        <w:t>as</w:t>
      </w:r>
      <w:r>
        <w:rPr>
          <w:spacing w:val="-6"/>
          <w:sz w:val="22"/>
        </w:rPr>
        <w:t> </w:t>
      </w:r>
      <w:r>
        <w:rPr>
          <w:sz w:val="22"/>
        </w:rPr>
        <w:t>and</w:t>
      </w:r>
      <w:r>
        <w:rPr>
          <w:spacing w:val="-6"/>
          <w:sz w:val="22"/>
        </w:rPr>
        <w:t> </w:t>
      </w:r>
      <w:r>
        <w:rPr>
          <w:sz w:val="22"/>
        </w:rPr>
        <w:t>when</w:t>
      </w:r>
      <w:r>
        <w:rPr>
          <w:spacing w:val="-4"/>
          <w:sz w:val="22"/>
        </w:rPr>
        <w:t> </w:t>
      </w:r>
      <w:r>
        <w:rPr>
          <w:spacing w:val="-2"/>
          <w:sz w:val="22"/>
        </w:rPr>
        <w:t>required.</w:t>
      </w:r>
    </w:p>
    <w:p>
      <w:pPr>
        <w:pStyle w:val="ListParagraph"/>
        <w:numPr>
          <w:ilvl w:val="0"/>
          <w:numId w:val="35"/>
        </w:numPr>
        <w:tabs>
          <w:tab w:pos="1309" w:val="left" w:leader="none"/>
        </w:tabs>
        <w:spacing w:line="269" w:lineRule="exact" w:before="0" w:after="0"/>
        <w:ind w:left="1309" w:right="0" w:hanging="360"/>
        <w:jc w:val="left"/>
        <w:rPr>
          <w:sz w:val="22"/>
        </w:rPr>
      </w:pPr>
      <w:r>
        <w:rPr>
          <w:sz w:val="22"/>
        </w:rPr>
        <w:t>SCRUM</w:t>
      </w:r>
      <w:r>
        <w:rPr>
          <w:spacing w:val="-4"/>
          <w:sz w:val="22"/>
        </w:rPr>
        <w:t> </w:t>
      </w:r>
      <w:r>
        <w:rPr>
          <w:sz w:val="22"/>
        </w:rPr>
        <w:t>updation</w:t>
      </w:r>
      <w:r>
        <w:rPr>
          <w:spacing w:val="-3"/>
          <w:sz w:val="22"/>
        </w:rPr>
        <w:t> </w:t>
      </w:r>
      <w:r>
        <w:rPr>
          <w:sz w:val="22"/>
        </w:rPr>
        <w:t>and</w:t>
      </w:r>
      <w:r>
        <w:rPr>
          <w:spacing w:val="-6"/>
          <w:sz w:val="22"/>
        </w:rPr>
        <w:t> </w:t>
      </w:r>
      <w:r>
        <w:rPr>
          <w:spacing w:val="-2"/>
          <w:sz w:val="22"/>
        </w:rPr>
        <w:t>churn</w:t>
      </w:r>
    </w:p>
    <w:p>
      <w:pPr>
        <w:pStyle w:val="ListParagraph"/>
        <w:numPr>
          <w:ilvl w:val="0"/>
          <w:numId w:val="35"/>
        </w:numPr>
        <w:tabs>
          <w:tab w:pos="1309" w:val="left" w:leader="none"/>
        </w:tabs>
        <w:spacing w:line="268" w:lineRule="exact" w:before="0" w:after="0"/>
        <w:ind w:left="1309" w:right="0" w:hanging="360"/>
        <w:jc w:val="left"/>
        <w:rPr>
          <w:sz w:val="22"/>
        </w:rPr>
      </w:pPr>
      <w:r>
        <w:rPr>
          <w:sz w:val="22"/>
        </w:rPr>
        <w:t>Legal</w:t>
      </w:r>
      <w:r>
        <w:rPr>
          <w:spacing w:val="-4"/>
          <w:sz w:val="22"/>
        </w:rPr>
        <w:t> </w:t>
      </w:r>
      <w:r>
        <w:rPr>
          <w:sz w:val="22"/>
        </w:rPr>
        <w:t>/</w:t>
      </w:r>
      <w:r>
        <w:rPr>
          <w:spacing w:val="-5"/>
          <w:sz w:val="22"/>
        </w:rPr>
        <w:t> </w:t>
      </w:r>
      <w:r>
        <w:rPr>
          <w:sz w:val="22"/>
        </w:rPr>
        <w:t>Incident</w:t>
      </w:r>
      <w:r>
        <w:rPr>
          <w:spacing w:val="-5"/>
          <w:sz w:val="22"/>
        </w:rPr>
        <w:t> </w:t>
      </w:r>
      <w:r>
        <w:rPr>
          <w:sz w:val="22"/>
        </w:rPr>
        <w:t>Report</w:t>
      </w:r>
      <w:r>
        <w:rPr>
          <w:spacing w:val="-1"/>
          <w:sz w:val="22"/>
        </w:rPr>
        <w:t> </w:t>
      </w:r>
      <w:r>
        <w:rPr>
          <w:sz w:val="22"/>
        </w:rPr>
        <w:t>actions</w:t>
      </w:r>
      <w:r>
        <w:rPr>
          <w:spacing w:val="-3"/>
          <w:sz w:val="22"/>
        </w:rPr>
        <w:t> </w:t>
      </w:r>
      <w:r>
        <w:rPr>
          <w:sz w:val="22"/>
        </w:rPr>
        <w:t>&amp;</w:t>
      </w:r>
      <w:r>
        <w:rPr>
          <w:spacing w:val="-3"/>
          <w:sz w:val="22"/>
        </w:rPr>
        <w:t> </w:t>
      </w:r>
      <w:r>
        <w:rPr>
          <w:spacing w:val="-2"/>
          <w:sz w:val="22"/>
        </w:rPr>
        <w:t>pendency</w:t>
      </w:r>
    </w:p>
    <w:p>
      <w:pPr>
        <w:pStyle w:val="ListParagraph"/>
        <w:numPr>
          <w:ilvl w:val="0"/>
          <w:numId w:val="35"/>
        </w:numPr>
        <w:tabs>
          <w:tab w:pos="1309" w:val="left" w:leader="none"/>
        </w:tabs>
        <w:spacing w:line="237" w:lineRule="auto" w:before="1" w:after="0"/>
        <w:ind w:left="1309" w:right="575" w:hanging="360"/>
        <w:jc w:val="left"/>
        <w:rPr>
          <w:sz w:val="22"/>
        </w:rPr>
      </w:pPr>
      <w:r>
        <w:rPr>
          <w:sz w:val="22"/>
        </w:rPr>
        <w:t>Network</w:t>
      </w:r>
      <w:r>
        <w:rPr>
          <w:spacing w:val="-3"/>
          <w:sz w:val="22"/>
        </w:rPr>
        <w:t> </w:t>
      </w:r>
      <w:r>
        <w:rPr>
          <w:sz w:val="22"/>
        </w:rPr>
        <w:t>performance</w:t>
      </w:r>
      <w:r>
        <w:rPr>
          <w:spacing w:val="-1"/>
          <w:sz w:val="22"/>
        </w:rPr>
        <w:t> </w:t>
      </w:r>
      <w:r>
        <w:rPr>
          <w:sz w:val="22"/>
        </w:rPr>
        <w:t>improvement</w:t>
      </w:r>
      <w:r>
        <w:rPr>
          <w:spacing w:val="-1"/>
          <w:sz w:val="22"/>
        </w:rPr>
        <w:t> </w:t>
      </w:r>
      <w:r>
        <w:rPr>
          <w:sz w:val="22"/>
        </w:rPr>
        <w:t>plans</w:t>
      </w:r>
      <w:r>
        <w:rPr>
          <w:spacing w:val="-4"/>
          <w:sz w:val="22"/>
        </w:rPr>
        <w:t> </w:t>
      </w:r>
      <w:r>
        <w:rPr>
          <w:sz w:val="22"/>
        </w:rPr>
        <w:t>for</w:t>
      </w:r>
      <w:r>
        <w:rPr>
          <w:spacing w:val="-6"/>
          <w:sz w:val="22"/>
        </w:rPr>
        <w:t> </w:t>
      </w:r>
      <w:r>
        <w:rPr>
          <w:sz w:val="22"/>
        </w:rPr>
        <w:t>OFC,</w:t>
      </w:r>
      <w:r>
        <w:rPr>
          <w:spacing w:val="-1"/>
          <w:sz w:val="22"/>
        </w:rPr>
        <w:t> </w:t>
      </w:r>
      <w:r>
        <w:rPr>
          <w:sz w:val="22"/>
        </w:rPr>
        <w:t>Electronic</w:t>
      </w:r>
      <w:r>
        <w:rPr>
          <w:spacing w:val="-4"/>
          <w:sz w:val="22"/>
        </w:rPr>
        <w:t> </w:t>
      </w:r>
      <w:r>
        <w:rPr>
          <w:sz w:val="22"/>
        </w:rPr>
        <w:t>Equipment</w:t>
      </w:r>
      <w:r>
        <w:rPr>
          <w:spacing w:val="-5"/>
          <w:sz w:val="22"/>
        </w:rPr>
        <w:t> </w:t>
      </w:r>
      <w:r>
        <w:rPr>
          <w:sz w:val="22"/>
        </w:rPr>
        <w:t>&amp;</w:t>
      </w:r>
      <w:r>
        <w:rPr>
          <w:spacing w:val="-3"/>
          <w:sz w:val="22"/>
        </w:rPr>
        <w:t> </w:t>
      </w:r>
      <w:r>
        <w:rPr>
          <w:sz w:val="22"/>
        </w:rPr>
        <w:t>Utilities</w:t>
      </w:r>
      <w:r>
        <w:rPr>
          <w:spacing w:val="-2"/>
          <w:sz w:val="22"/>
        </w:rPr>
        <w:t> </w:t>
      </w:r>
      <w:r>
        <w:rPr>
          <w:sz w:val="22"/>
        </w:rPr>
        <w:t>–</w:t>
      </w:r>
      <w:r>
        <w:rPr>
          <w:spacing w:val="-21"/>
          <w:sz w:val="22"/>
        </w:rPr>
        <w:t> </w:t>
      </w:r>
      <w:r>
        <w:rPr>
          <w:sz w:val="22"/>
        </w:rPr>
        <w:t>information</w:t>
      </w:r>
      <w:r>
        <w:rPr>
          <w:spacing w:val="-6"/>
          <w:sz w:val="22"/>
        </w:rPr>
        <w:t> </w:t>
      </w:r>
      <w:r>
        <w:rPr>
          <w:sz w:val="22"/>
        </w:rPr>
        <w:t>&amp; </w:t>
      </w:r>
      <w:r>
        <w:rPr>
          <w:spacing w:val="-2"/>
          <w:sz w:val="22"/>
        </w:rPr>
        <w:t>execution.</w:t>
      </w:r>
    </w:p>
    <w:p>
      <w:pPr>
        <w:pStyle w:val="ListParagraph"/>
        <w:numPr>
          <w:ilvl w:val="0"/>
          <w:numId w:val="35"/>
        </w:numPr>
        <w:tabs>
          <w:tab w:pos="1309" w:val="left" w:leader="none"/>
        </w:tabs>
        <w:spacing w:line="240" w:lineRule="auto" w:before="2" w:after="0"/>
        <w:ind w:left="1309" w:right="0" w:hanging="360"/>
        <w:jc w:val="left"/>
        <w:rPr>
          <w:sz w:val="22"/>
        </w:rPr>
      </w:pPr>
      <w:r>
        <w:rPr>
          <w:spacing w:val="-2"/>
          <w:sz w:val="22"/>
        </w:rPr>
        <w:t>Deployed</w:t>
      </w:r>
      <w:r>
        <w:rPr>
          <w:spacing w:val="-7"/>
          <w:sz w:val="22"/>
        </w:rPr>
        <w:t> </w:t>
      </w:r>
      <w:r>
        <w:rPr>
          <w:spacing w:val="-2"/>
          <w:sz w:val="22"/>
        </w:rPr>
        <w:t>Manpower</w:t>
      </w:r>
      <w:r>
        <w:rPr>
          <w:spacing w:val="-6"/>
          <w:sz w:val="22"/>
        </w:rPr>
        <w:t> </w:t>
      </w:r>
      <w:r>
        <w:rPr>
          <w:spacing w:val="-2"/>
          <w:sz w:val="22"/>
        </w:rPr>
        <w:t>&amp;</w:t>
      </w:r>
      <w:r>
        <w:rPr>
          <w:spacing w:val="-7"/>
          <w:sz w:val="22"/>
        </w:rPr>
        <w:t> </w:t>
      </w:r>
      <w:r>
        <w:rPr>
          <w:spacing w:val="-2"/>
          <w:sz w:val="22"/>
        </w:rPr>
        <w:t>FRTs/TRTs</w:t>
      </w:r>
      <w:r>
        <w:rPr>
          <w:spacing w:val="-7"/>
          <w:sz w:val="22"/>
        </w:rPr>
        <w:t> </w:t>
      </w:r>
      <w:r>
        <w:rPr>
          <w:spacing w:val="-2"/>
          <w:sz w:val="22"/>
        </w:rPr>
        <w:t>etc.</w:t>
      </w:r>
      <w:r>
        <w:rPr>
          <w:spacing w:val="-5"/>
          <w:sz w:val="22"/>
        </w:rPr>
        <w:t> </w:t>
      </w:r>
      <w:r>
        <w:rPr>
          <w:spacing w:val="-2"/>
          <w:sz w:val="22"/>
        </w:rPr>
        <w:t>on</w:t>
      </w:r>
      <w:r>
        <w:rPr>
          <w:spacing w:val="-7"/>
          <w:sz w:val="22"/>
        </w:rPr>
        <w:t> </w:t>
      </w:r>
      <w:r>
        <w:rPr>
          <w:spacing w:val="-2"/>
          <w:sz w:val="22"/>
        </w:rPr>
        <w:t>daily</w:t>
      </w:r>
      <w:r>
        <w:rPr>
          <w:spacing w:val="-6"/>
          <w:sz w:val="22"/>
        </w:rPr>
        <w:t> </w:t>
      </w:r>
      <w:r>
        <w:rPr>
          <w:spacing w:val="-4"/>
          <w:sz w:val="22"/>
        </w:rPr>
        <w:t>basis</w:t>
      </w:r>
    </w:p>
    <w:p>
      <w:pPr>
        <w:pStyle w:val="BodyText"/>
        <w:spacing w:before="121"/>
      </w:pPr>
    </w:p>
    <w:p>
      <w:pPr>
        <w:pStyle w:val="Heading3"/>
        <w:numPr>
          <w:ilvl w:val="0"/>
          <w:numId w:val="11"/>
        </w:numPr>
        <w:tabs>
          <w:tab w:pos="839" w:val="left" w:leader="none"/>
        </w:tabs>
        <w:spacing w:line="240" w:lineRule="auto" w:before="0" w:after="0"/>
        <w:ind w:left="839" w:right="0" w:hanging="359"/>
        <w:jc w:val="left"/>
      </w:pPr>
      <w:bookmarkStart w:name="_bookmark29" w:id="30"/>
      <w:bookmarkEnd w:id="30"/>
      <w:r>
        <w:rPr>
          <w:b w:val="0"/>
        </w:rPr>
      </w:r>
      <w:r>
        <w:rPr>
          <w:u w:val="thick"/>
        </w:rPr>
        <w:t>ROW</w:t>
      </w:r>
      <w:r>
        <w:rPr>
          <w:spacing w:val="-10"/>
          <w:u w:val="thick"/>
        </w:rPr>
        <w:t> </w:t>
      </w:r>
      <w:r>
        <w:rPr>
          <w:u w:val="thick"/>
        </w:rPr>
        <w:t>(Right</w:t>
      </w:r>
      <w:r>
        <w:rPr>
          <w:spacing w:val="-5"/>
          <w:u w:val="thick"/>
        </w:rPr>
        <w:t> </w:t>
      </w:r>
      <w:r>
        <w:rPr>
          <w:u w:val="thick"/>
        </w:rPr>
        <w:t>of</w:t>
      </w:r>
      <w:r>
        <w:rPr>
          <w:spacing w:val="-5"/>
          <w:u w:val="thick"/>
        </w:rPr>
        <w:t> </w:t>
      </w:r>
      <w:r>
        <w:rPr>
          <w:u w:val="thick"/>
        </w:rPr>
        <w:t>Way)</w:t>
      </w:r>
      <w:r>
        <w:rPr>
          <w:spacing w:val="-7"/>
          <w:u w:val="thick"/>
        </w:rPr>
        <w:t> </w:t>
      </w:r>
      <w:r>
        <w:rPr>
          <w:spacing w:val="-2"/>
          <w:u w:val="thick"/>
        </w:rPr>
        <w:t>Management:</w:t>
      </w:r>
    </w:p>
    <w:p>
      <w:pPr>
        <w:pStyle w:val="BodyText"/>
        <w:spacing w:line="278" w:lineRule="auto" w:before="196"/>
        <w:ind w:left="480" w:right="379"/>
      </w:pPr>
      <w:r>
        <w:rPr/>
        <w:t>Coordination for getting ROW as required from time to time at various levels for OFC repair / modification work for Intercity and Intracity/FTTx OFC network.</w:t>
      </w:r>
      <w:r>
        <w:rPr>
          <w:spacing w:val="-10"/>
        </w:rPr>
        <w:t> </w:t>
      </w:r>
      <w:r>
        <w:rPr/>
        <w:t>All official payments for ROW will be in RJIL</w:t>
      </w:r>
      <w:r>
        <w:rPr>
          <w:spacing w:val="-3"/>
        </w:rPr>
        <w:t> </w:t>
      </w:r>
      <w:r>
        <w:rPr/>
        <w:t>scope, however SP will carry out the coordination activities as may be instructed EIC (Engineer In charge). SP to have strong liasioning capability in his work area to take care of management of issues occurring on daily basis during fault restorations; such that the SP will be able to manage on their own all day to day issues (spot management at fault location) with Municipal Corporation, Local Corporators, Electricity Boards, NHAI authorities,</w:t>
      </w:r>
      <w:r>
        <w:rPr>
          <w:spacing w:val="-1"/>
        </w:rPr>
        <w:t> </w:t>
      </w:r>
      <w:r>
        <w:rPr/>
        <w:t>PWD</w:t>
      </w:r>
      <w:r>
        <w:rPr>
          <w:spacing w:val="-16"/>
        </w:rPr>
        <w:t> </w:t>
      </w:r>
      <w:r>
        <w:rPr/>
        <w:t>Authorities,</w:t>
      </w:r>
      <w:r>
        <w:rPr>
          <w:spacing w:val="-1"/>
        </w:rPr>
        <w:t> </w:t>
      </w:r>
      <w:r>
        <w:rPr/>
        <w:t>Railways,</w:t>
      </w:r>
      <w:r>
        <w:rPr>
          <w:spacing w:val="-4"/>
        </w:rPr>
        <w:t> </w:t>
      </w:r>
      <w:r>
        <w:rPr/>
        <w:t>Water</w:t>
      </w:r>
      <w:r>
        <w:rPr>
          <w:spacing w:val="-2"/>
        </w:rPr>
        <w:t> </w:t>
      </w:r>
      <w:r>
        <w:rPr/>
        <w:t>and</w:t>
      </w:r>
      <w:r>
        <w:rPr>
          <w:spacing w:val="-3"/>
        </w:rPr>
        <w:t> </w:t>
      </w:r>
      <w:r>
        <w:rPr/>
        <w:t>Gas</w:t>
      </w:r>
      <w:r>
        <w:rPr>
          <w:spacing w:val="-5"/>
        </w:rPr>
        <w:t> </w:t>
      </w:r>
      <w:r>
        <w:rPr/>
        <w:t>pipeline</w:t>
      </w:r>
      <w:r>
        <w:rPr>
          <w:spacing w:val="-3"/>
        </w:rPr>
        <w:t> </w:t>
      </w:r>
      <w:r>
        <w:rPr/>
        <w:t>agencies</w:t>
      </w:r>
      <w:r>
        <w:rPr>
          <w:spacing w:val="-5"/>
        </w:rPr>
        <w:t> </w:t>
      </w:r>
      <w:r>
        <w:rPr/>
        <w:t>and</w:t>
      </w:r>
      <w:r>
        <w:rPr>
          <w:spacing w:val="-3"/>
        </w:rPr>
        <w:t> </w:t>
      </w:r>
      <w:r>
        <w:rPr/>
        <w:t>other</w:t>
      </w:r>
      <w:r>
        <w:rPr>
          <w:spacing w:val="-2"/>
        </w:rPr>
        <w:t> </w:t>
      </w:r>
      <w:r>
        <w:rPr/>
        <w:t>agencies</w:t>
      </w:r>
      <w:r>
        <w:rPr>
          <w:spacing w:val="-5"/>
        </w:rPr>
        <w:t> </w:t>
      </w:r>
      <w:r>
        <w:rPr/>
        <w:t>working</w:t>
      </w:r>
      <w:r>
        <w:rPr>
          <w:spacing w:val="-3"/>
        </w:rPr>
        <w:t> </w:t>
      </w:r>
      <w:r>
        <w:rPr/>
        <w:t>on</w:t>
      </w:r>
      <w:r>
        <w:rPr>
          <w:spacing w:val="-3"/>
        </w:rPr>
        <w:t> </w:t>
      </w:r>
      <w:r>
        <w:rPr/>
        <w:t>Jio fiber routes. No relaxation on this account will be granted from SLA/KPI deliverables.</w:t>
      </w:r>
    </w:p>
    <w:p>
      <w:pPr>
        <w:spacing w:after="0" w:line="278" w:lineRule="auto"/>
        <w:sectPr>
          <w:pgSz w:w="11920" w:h="16850"/>
          <w:pgMar w:header="221" w:footer="500" w:top="1400" w:bottom="720" w:left="280" w:right="180"/>
        </w:sectPr>
      </w:pPr>
    </w:p>
    <w:p>
      <w:pPr>
        <w:pStyle w:val="Heading3"/>
        <w:numPr>
          <w:ilvl w:val="0"/>
          <w:numId w:val="11"/>
        </w:numPr>
        <w:tabs>
          <w:tab w:pos="839" w:val="left" w:leader="none"/>
        </w:tabs>
        <w:spacing w:line="240" w:lineRule="auto" w:before="93" w:after="0"/>
        <w:ind w:left="839" w:right="0" w:hanging="359"/>
        <w:jc w:val="left"/>
      </w:pPr>
      <w:bookmarkStart w:name="_bookmark30" w:id="31"/>
      <w:bookmarkEnd w:id="31"/>
      <w:r>
        <w:rPr>
          <w:b w:val="0"/>
        </w:rPr>
      </w:r>
      <w:r>
        <w:rPr>
          <w:spacing w:val="-2"/>
          <w:u w:val="thick"/>
        </w:rPr>
        <w:t>Co-ordination:</w:t>
      </w:r>
    </w:p>
    <w:p>
      <w:pPr>
        <w:pStyle w:val="BodyText"/>
        <w:spacing w:line="278" w:lineRule="auto" w:before="199"/>
        <w:ind w:left="480" w:right="753"/>
      </w:pPr>
      <w:r>
        <w:rPr/>
        <w:t>SP</w:t>
      </w:r>
      <w:r>
        <w:rPr>
          <w:spacing w:val="80"/>
        </w:rPr>
        <w:t> </w:t>
      </w:r>
      <w:r>
        <w:rPr/>
        <w:t>will</w:t>
      </w:r>
      <w:r>
        <w:rPr>
          <w:spacing w:val="80"/>
        </w:rPr>
        <w:t> </w:t>
      </w:r>
      <w:r>
        <w:rPr/>
        <w:t>coordinate</w:t>
      </w:r>
      <w:r>
        <w:rPr>
          <w:spacing w:val="80"/>
        </w:rPr>
        <w:t> </w:t>
      </w:r>
      <w:r>
        <w:rPr/>
        <w:t>and</w:t>
      </w:r>
      <w:r>
        <w:rPr>
          <w:spacing w:val="80"/>
        </w:rPr>
        <w:t> </w:t>
      </w:r>
      <w:r>
        <w:rPr/>
        <w:t>supervise</w:t>
      </w:r>
      <w:r>
        <w:rPr>
          <w:spacing w:val="80"/>
        </w:rPr>
        <w:t> </w:t>
      </w:r>
      <w:r>
        <w:rPr/>
        <w:t>Mechanical,</w:t>
      </w:r>
      <w:r>
        <w:rPr>
          <w:spacing w:val="80"/>
        </w:rPr>
        <w:t> </w:t>
      </w:r>
      <w:r>
        <w:rPr/>
        <w:t>Electrical,</w:t>
      </w:r>
      <w:r>
        <w:rPr>
          <w:spacing w:val="80"/>
        </w:rPr>
        <w:t> </w:t>
      </w:r>
      <w:r>
        <w:rPr/>
        <w:t>Civil</w:t>
      </w:r>
      <w:r>
        <w:rPr>
          <w:spacing w:val="80"/>
        </w:rPr>
        <w:t> </w:t>
      </w:r>
      <w:r>
        <w:rPr/>
        <w:t>(MEC),</w:t>
      </w:r>
      <w:r>
        <w:rPr>
          <w:spacing w:val="80"/>
        </w:rPr>
        <w:t> </w:t>
      </w:r>
      <w:r>
        <w:rPr/>
        <w:t>structural</w:t>
      </w:r>
      <w:r>
        <w:rPr>
          <w:spacing w:val="-4"/>
        </w:rPr>
        <w:t> </w:t>
      </w:r>
      <w:r>
        <w:rPr/>
        <w:t>Maintenance</w:t>
      </w:r>
      <w:r>
        <w:rPr>
          <w:spacing w:val="22"/>
        </w:rPr>
        <w:t> </w:t>
      </w:r>
      <w:r>
        <w:rPr/>
        <w:t>&amp;</w:t>
      </w:r>
      <w:r>
        <w:rPr>
          <w:spacing w:val="40"/>
        </w:rPr>
        <w:t> </w:t>
      </w:r>
      <w:r>
        <w:rPr/>
        <w:t>FMS / BMS; painting, waterproofing jobs at sites/facilities executed by</w:t>
      </w:r>
      <w:r>
        <w:rPr>
          <w:spacing w:val="-6"/>
        </w:rPr>
        <w:t> </w:t>
      </w:r>
      <w:r>
        <w:rPr/>
        <w:t>other parties.</w:t>
      </w:r>
    </w:p>
    <w:p>
      <w:pPr>
        <w:pStyle w:val="BodyText"/>
        <w:spacing w:line="252" w:lineRule="exact"/>
        <w:ind w:left="480"/>
      </w:pPr>
      <w:r>
        <w:rPr/>
        <w:t>Liasoning</w:t>
      </w:r>
      <w:r>
        <w:rPr>
          <w:spacing w:val="-8"/>
        </w:rPr>
        <w:t> </w:t>
      </w:r>
      <w:r>
        <w:rPr/>
        <w:t>with</w:t>
      </w:r>
      <w:r>
        <w:rPr>
          <w:spacing w:val="-5"/>
        </w:rPr>
        <w:t> </w:t>
      </w:r>
      <w:r>
        <w:rPr/>
        <w:t>statutory</w:t>
      </w:r>
      <w:r>
        <w:rPr>
          <w:spacing w:val="-8"/>
        </w:rPr>
        <w:t> </w:t>
      </w:r>
      <w:r>
        <w:rPr/>
        <w:t>authorities</w:t>
      </w:r>
      <w:r>
        <w:rPr>
          <w:spacing w:val="-7"/>
        </w:rPr>
        <w:t> </w:t>
      </w:r>
      <w:r>
        <w:rPr/>
        <w:t>for</w:t>
      </w:r>
      <w:r>
        <w:rPr>
          <w:spacing w:val="-6"/>
        </w:rPr>
        <w:t> </w:t>
      </w:r>
      <w:r>
        <w:rPr/>
        <w:t>the</w:t>
      </w:r>
      <w:r>
        <w:rPr>
          <w:spacing w:val="-5"/>
        </w:rPr>
        <w:t> </w:t>
      </w:r>
      <w:r>
        <w:rPr/>
        <w:t>sites</w:t>
      </w:r>
      <w:r>
        <w:rPr>
          <w:spacing w:val="-5"/>
        </w:rPr>
        <w:t> </w:t>
      </w:r>
      <w:r>
        <w:rPr/>
        <w:t>having</w:t>
      </w:r>
      <w:r>
        <w:rPr>
          <w:spacing w:val="-6"/>
        </w:rPr>
        <w:t> </w:t>
      </w:r>
      <w:r>
        <w:rPr/>
        <w:t>DG,</w:t>
      </w:r>
      <w:r>
        <w:rPr>
          <w:spacing w:val="-5"/>
        </w:rPr>
        <w:t> </w:t>
      </w:r>
      <w:r>
        <w:rPr/>
        <w:t>if</w:t>
      </w:r>
      <w:r>
        <w:rPr>
          <w:spacing w:val="-6"/>
        </w:rPr>
        <w:t> </w:t>
      </w:r>
      <w:r>
        <w:rPr>
          <w:spacing w:val="-2"/>
        </w:rPr>
        <w:t>required.</w:t>
      </w:r>
    </w:p>
    <w:p>
      <w:pPr>
        <w:pStyle w:val="Heading3"/>
        <w:numPr>
          <w:ilvl w:val="0"/>
          <w:numId w:val="11"/>
        </w:numPr>
        <w:tabs>
          <w:tab w:pos="839" w:val="left" w:leader="none"/>
        </w:tabs>
        <w:spacing w:line="240" w:lineRule="auto" w:before="159" w:after="0"/>
        <w:ind w:left="839" w:right="0" w:hanging="359"/>
        <w:jc w:val="left"/>
      </w:pPr>
      <w:r>
        <w:rPr/>
        <w:drawing>
          <wp:anchor distT="0" distB="0" distL="0" distR="0" allowOverlap="1" layoutInCell="1" locked="0" behindDoc="1" simplePos="0" relativeHeight="466873856">
            <wp:simplePos x="0" y="0"/>
            <wp:positionH relativeFrom="page">
              <wp:posOffset>108297</wp:posOffset>
            </wp:positionH>
            <wp:positionV relativeFrom="paragraph">
              <wp:posOffset>267884</wp:posOffset>
            </wp:positionV>
            <wp:extent cx="7171723" cy="7079083"/>
            <wp:effectExtent l="0" t="0" r="0" b="0"/>
            <wp:wrapNone/>
            <wp:docPr id="52" name="Image 52"/>
            <wp:cNvGraphicFramePr>
              <a:graphicFrameLocks/>
            </wp:cNvGraphicFramePr>
            <a:graphic>
              <a:graphicData uri="http://schemas.openxmlformats.org/drawingml/2006/picture">
                <pic:pic>
                  <pic:nvPicPr>
                    <pic:cNvPr id="52" name="Image 52"/>
                    <pic:cNvPicPr/>
                  </pic:nvPicPr>
                  <pic:blipFill>
                    <a:blip r:embed="rId14" cstate="print"/>
                    <a:stretch>
                      <a:fillRect/>
                    </a:stretch>
                  </pic:blipFill>
                  <pic:spPr>
                    <a:xfrm>
                      <a:off x="0" y="0"/>
                      <a:ext cx="7171723" cy="7079083"/>
                    </a:xfrm>
                    <a:prstGeom prst="rect">
                      <a:avLst/>
                    </a:prstGeom>
                  </pic:spPr>
                </pic:pic>
              </a:graphicData>
            </a:graphic>
          </wp:anchor>
        </w:drawing>
      </w:r>
      <w:bookmarkStart w:name="_bookmark31" w:id="32"/>
      <w:bookmarkEnd w:id="32"/>
      <w:r>
        <w:rPr>
          <w:b w:val="0"/>
        </w:rPr>
      </w:r>
      <w:r>
        <w:rPr>
          <w:spacing w:val="-2"/>
          <w:u w:val="thick"/>
        </w:rPr>
        <w:t>Training:</w:t>
      </w:r>
    </w:p>
    <w:p>
      <w:pPr>
        <w:pStyle w:val="BodyText"/>
        <w:spacing w:line="278" w:lineRule="auto" w:before="163"/>
        <w:ind w:left="480" w:right="379"/>
      </w:pPr>
      <w:r>
        <w:rPr/>
        <w:t>Identifying training needs as required to meet the RJIL defined competency level requirements of OFC, Electronics (4G &amp; 5G) and Utility equipment maintenance</w:t>
      </w:r>
      <w:r>
        <w:rPr>
          <w:spacing w:val="40"/>
        </w:rPr>
        <w:t> </w:t>
      </w:r>
      <w:r>
        <w:rPr/>
        <w:t>(including ERP–MM and PM modules), preparing training calendar, getting approved by EIC and imparting</w:t>
      </w:r>
      <w:r>
        <w:rPr>
          <w:spacing w:val="-2"/>
        </w:rPr>
        <w:t> </w:t>
      </w:r>
      <w:r>
        <w:rPr/>
        <w:t>the</w:t>
      </w:r>
      <w:r>
        <w:rPr>
          <w:spacing w:val="-1"/>
        </w:rPr>
        <w:t> </w:t>
      </w:r>
      <w:r>
        <w:rPr/>
        <w:t>training are in SP’s scope. Trained technicians from</w:t>
      </w:r>
      <w:r>
        <w:rPr>
          <w:spacing w:val="-2"/>
        </w:rPr>
        <w:t> </w:t>
      </w:r>
      <w:r>
        <w:rPr/>
        <w:t>NTTF</w:t>
      </w:r>
      <w:r>
        <w:rPr>
          <w:spacing w:val="-6"/>
        </w:rPr>
        <w:t> </w:t>
      </w:r>
      <w:r>
        <w:rPr/>
        <w:t>preferred.</w:t>
      </w:r>
      <w:r>
        <w:rPr>
          <w:spacing w:val="-3"/>
        </w:rPr>
        <w:t> </w:t>
      </w:r>
      <w:r>
        <w:rPr/>
        <w:t>For Li-ion batteries and connected SMPS, RJIL will train the trainers. RJIL will</w:t>
      </w:r>
      <w:r>
        <w:rPr>
          <w:spacing w:val="-2"/>
        </w:rPr>
        <w:t> </w:t>
      </w:r>
      <w:r>
        <w:rPr/>
        <w:t>provide necessary</w:t>
      </w:r>
      <w:r>
        <w:rPr>
          <w:spacing w:val="-9"/>
        </w:rPr>
        <w:t> </w:t>
      </w:r>
      <w:r>
        <w:rPr/>
        <w:t>application</w:t>
      </w:r>
      <w:r>
        <w:rPr>
          <w:spacing w:val="-7"/>
        </w:rPr>
        <w:t> </w:t>
      </w:r>
      <w:r>
        <w:rPr/>
        <w:t>access</w:t>
      </w:r>
      <w:r>
        <w:rPr>
          <w:spacing w:val="-4"/>
        </w:rPr>
        <w:t> </w:t>
      </w:r>
      <w:r>
        <w:rPr/>
        <w:t>to</w:t>
      </w:r>
      <w:r>
        <w:rPr>
          <w:spacing w:val="-2"/>
        </w:rPr>
        <w:t> </w:t>
      </w:r>
      <w:r>
        <w:rPr/>
        <w:t>SP.</w:t>
      </w:r>
    </w:p>
    <w:p>
      <w:pPr>
        <w:pStyle w:val="Heading3"/>
        <w:numPr>
          <w:ilvl w:val="0"/>
          <w:numId w:val="11"/>
        </w:numPr>
        <w:tabs>
          <w:tab w:pos="839" w:val="left" w:leader="none"/>
        </w:tabs>
        <w:spacing w:line="240" w:lineRule="auto" w:before="116" w:after="0"/>
        <w:ind w:left="839" w:right="0" w:hanging="359"/>
        <w:jc w:val="left"/>
      </w:pPr>
      <w:bookmarkStart w:name="_bookmark32" w:id="33"/>
      <w:bookmarkEnd w:id="33"/>
      <w:r>
        <w:rPr>
          <w:b w:val="0"/>
        </w:rPr>
      </w:r>
      <w:r>
        <w:rPr/>
        <w:t>Spares</w:t>
      </w:r>
      <w:r>
        <w:rPr>
          <w:spacing w:val="-5"/>
        </w:rPr>
        <w:t> </w:t>
      </w:r>
      <w:r>
        <w:rPr>
          <w:spacing w:val="-2"/>
        </w:rPr>
        <w:t>Management:</w:t>
      </w:r>
    </w:p>
    <w:p>
      <w:pPr>
        <w:pStyle w:val="BodyText"/>
        <w:spacing w:before="161"/>
        <w:ind w:left="480"/>
      </w:pPr>
      <w:r>
        <w:rPr/>
        <w:t>SP’s</w:t>
      </w:r>
      <w:r>
        <w:rPr>
          <w:spacing w:val="-11"/>
        </w:rPr>
        <w:t> </w:t>
      </w:r>
      <w:r>
        <w:rPr/>
        <w:t>scope</w:t>
      </w:r>
      <w:r>
        <w:rPr>
          <w:spacing w:val="-11"/>
        </w:rPr>
        <w:t> </w:t>
      </w:r>
      <w:r>
        <w:rPr/>
        <w:t>for</w:t>
      </w:r>
      <w:r>
        <w:rPr>
          <w:spacing w:val="-11"/>
        </w:rPr>
        <w:t> </w:t>
      </w:r>
      <w:r>
        <w:rPr/>
        <w:t>different</w:t>
      </w:r>
      <w:r>
        <w:rPr>
          <w:spacing w:val="-9"/>
        </w:rPr>
        <w:t> </w:t>
      </w:r>
      <w:r>
        <w:rPr/>
        <w:t>categories</w:t>
      </w:r>
      <w:r>
        <w:rPr>
          <w:spacing w:val="-11"/>
        </w:rPr>
        <w:t> </w:t>
      </w:r>
      <w:r>
        <w:rPr/>
        <w:t>of</w:t>
      </w:r>
      <w:r>
        <w:rPr>
          <w:spacing w:val="-9"/>
        </w:rPr>
        <w:t> </w:t>
      </w:r>
      <w:r>
        <w:rPr/>
        <w:t>spares</w:t>
      </w:r>
      <w:r>
        <w:rPr>
          <w:spacing w:val="-11"/>
        </w:rPr>
        <w:t> </w:t>
      </w:r>
      <w:r>
        <w:rPr/>
        <w:t>is</w:t>
      </w:r>
      <w:r>
        <w:rPr>
          <w:spacing w:val="-7"/>
        </w:rPr>
        <w:t> </w:t>
      </w:r>
      <w:r>
        <w:rPr/>
        <w:t>as</w:t>
      </w:r>
      <w:r>
        <w:rPr>
          <w:spacing w:val="-10"/>
        </w:rPr>
        <w:t> </w:t>
      </w:r>
      <w:r>
        <w:rPr>
          <w:spacing w:val="-2"/>
        </w:rPr>
        <w:t>follows:</w:t>
      </w:r>
    </w:p>
    <w:p>
      <w:pPr>
        <w:pStyle w:val="ListParagraph"/>
        <w:numPr>
          <w:ilvl w:val="0"/>
          <w:numId w:val="36"/>
        </w:numPr>
        <w:tabs>
          <w:tab w:pos="1309" w:val="left" w:leader="none"/>
        </w:tabs>
        <w:spacing w:line="240" w:lineRule="auto" w:before="162" w:after="0"/>
        <w:ind w:left="1309" w:right="0" w:hanging="360"/>
        <w:jc w:val="left"/>
        <w:rPr>
          <w:sz w:val="22"/>
        </w:rPr>
      </w:pPr>
      <w:r>
        <w:rPr>
          <w:sz w:val="22"/>
        </w:rPr>
        <w:t>FIM</w:t>
      </w:r>
      <w:r>
        <w:rPr>
          <w:spacing w:val="-6"/>
          <w:sz w:val="22"/>
        </w:rPr>
        <w:t> </w:t>
      </w:r>
      <w:r>
        <w:rPr>
          <w:sz w:val="22"/>
        </w:rPr>
        <w:t>Spares/Consumables</w:t>
      </w:r>
      <w:r>
        <w:rPr>
          <w:spacing w:val="-5"/>
          <w:sz w:val="22"/>
        </w:rPr>
        <w:t> </w:t>
      </w:r>
      <w:r>
        <w:rPr>
          <w:sz w:val="22"/>
        </w:rPr>
        <w:t>in</w:t>
      </w:r>
      <w:r>
        <w:rPr>
          <w:spacing w:val="-5"/>
          <w:sz w:val="22"/>
        </w:rPr>
        <w:t> </w:t>
      </w:r>
      <w:r>
        <w:rPr>
          <w:sz w:val="22"/>
        </w:rPr>
        <w:t>RJIL</w:t>
      </w:r>
      <w:r>
        <w:rPr>
          <w:spacing w:val="-7"/>
          <w:sz w:val="22"/>
        </w:rPr>
        <w:t> </w:t>
      </w:r>
      <w:r>
        <w:rPr>
          <w:spacing w:val="-2"/>
          <w:sz w:val="22"/>
        </w:rPr>
        <w:t>Scope:</w:t>
      </w:r>
    </w:p>
    <w:p>
      <w:pPr>
        <w:pStyle w:val="BodyText"/>
        <w:spacing w:before="76"/>
        <w:ind w:left="1309"/>
      </w:pPr>
      <w:r>
        <w:rPr/>
        <w:t>RJIL</w:t>
      </w:r>
      <w:r>
        <w:rPr>
          <w:spacing w:val="-2"/>
        </w:rPr>
        <w:t> </w:t>
      </w:r>
      <w:r>
        <w:rPr/>
        <w:t>will</w:t>
      </w:r>
      <w:r>
        <w:rPr>
          <w:spacing w:val="-2"/>
        </w:rPr>
        <w:t> </w:t>
      </w:r>
      <w:r>
        <w:rPr/>
        <w:t>supply</w:t>
      </w:r>
      <w:r>
        <w:rPr>
          <w:spacing w:val="-1"/>
        </w:rPr>
        <w:t> </w:t>
      </w:r>
      <w:r>
        <w:rPr/>
        <w:t>the</w:t>
      </w:r>
      <w:r>
        <w:rPr>
          <w:spacing w:val="-7"/>
        </w:rPr>
        <w:t> </w:t>
      </w:r>
      <w:r>
        <w:rPr/>
        <w:t>material</w:t>
      </w:r>
      <w:r>
        <w:rPr>
          <w:spacing w:val="-3"/>
        </w:rPr>
        <w:t> </w:t>
      </w:r>
      <w:r>
        <w:rPr/>
        <w:t>and</w:t>
      </w:r>
      <w:r>
        <w:rPr>
          <w:spacing w:val="-2"/>
        </w:rPr>
        <w:t> </w:t>
      </w:r>
      <w:r>
        <w:rPr/>
        <w:t>consumables</w:t>
      </w:r>
      <w:r>
        <w:rPr>
          <w:spacing w:val="-4"/>
        </w:rPr>
        <w:t> </w:t>
      </w:r>
      <w:r>
        <w:rPr/>
        <w:t>for</w:t>
      </w:r>
      <w:r>
        <w:rPr>
          <w:spacing w:val="-1"/>
        </w:rPr>
        <w:t> </w:t>
      </w:r>
      <w:r>
        <w:rPr/>
        <w:t>FIM Spares.</w:t>
      </w:r>
      <w:r>
        <w:rPr>
          <w:spacing w:val="-3"/>
        </w:rPr>
        <w:t> </w:t>
      </w:r>
      <w:r>
        <w:rPr/>
        <w:t>The</w:t>
      </w:r>
      <w:r>
        <w:rPr>
          <w:spacing w:val="-2"/>
        </w:rPr>
        <w:t> </w:t>
      </w:r>
      <w:r>
        <w:rPr/>
        <w:t>SP's</w:t>
      </w:r>
      <w:r>
        <w:rPr>
          <w:spacing w:val="-4"/>
        </w:rPr>
        <w:t> </w:t>
      </w:r>
      <w:r>
        <w:rPr/>
        <w:t>responsibility</w:t>
      </w:r>
      <w:r>
        <w:rPr>
          <w:spacing w:val="-1"/>
        </w:rPr>
        <w:t> </w:t>
      </w:r>
      <w:r>
        <w:rPr/>
        <w:t>includes</w:t>
      </w:r>
      <w:r>
        <w:rPr>
          <w:spacing w:val="-2"/>
        </w:rPr>
        <w:t> </w:t>
      </w:r>
      <w:r>
        <w:rPr/>
        <w:t>the efficient storage and logistics management of these provided materials.</w:t>
      </w:r>
    </w:p>
    <w:p>
      <w:pPr>
        <w:pStyle w:val="ListParagraph"/>
        <w:numPr>
          <w:ilvl w:val="0"/>
          <w:numId w:val="36"/>
        </w:numPr>
        <w:tabs>
          <w:tab w:pos="1309" w:val="left" w:leader="none"/>
        </w:tabs>
        <w:spacing w:line="240" w:lineRule="auto" w:before="122" w:after="0"/>
        <w:ind w:left="1309" w:right="0" w:hanging="360"/>
        <w:jc w:val="left"/>
        <w:rPr>
          <w:sz w:val="22"/>
        </w:rPr>
      </w:pPr>
      <w:r>
        <w:rPr>
          <w:sz w:val="22"/>
        </w:rPr>
        <w:t>Spares/Consumables</w:t>
      </w:r>
      <w:r>
        <w:rPr>
          <w:spacing w:val="-7"/>
          <w:sz w:val="22"/>
        </w:rPr>
        <w:t> </w:t>
      </w:r>
      <w:r>
        <w:rPr>
          <w:sz w:val="22"/>
        </w:rPr>
        <w:t>in</w:t>
      </w:r>
      <w:r>
        <w:rPr>
          <w:spacing w:val="-9"/>
          <w:sz w:val="22"/>
        </w:rPr>
        <w:t> </w:t>
      </w:r>
      <w:r>
        <w:rPr>
          <w:sz w:val="22"/>
        </w:rPr>
        <w:t>OEM</w:t>
      </w:r>
      <w:r>
        <w:rPr>
          <w:spacing w:val="-7"/>
          <w:sz w:val="22"/>
        </w:rPr>
        <w:t> </w:t>
      </w:r>
      <w:r>
        <w:rPr>
          <w:spacing w:val="-2"/>
          <w:sz w:val="22"/>
        </w:rPr>
        <w:t>Scope:</w:t>
      </w:r>
    </w:p>
    <w:p>
      <w:pPr>
        <w:pStyle w:val="BodyText"/>
        <w:spacing w:before="77"/>
        <w:ind w:left="1309" w:right="379"/>
      </w:pPr>
      <w:r>
        <w:rPr/>
        <w:t>Coordination for spares and consumables within the Original Equipment Manufacturer's (OEM) scope</w:t>
      </w:r>
      <w:r>
        <w:rPr>
          <w:spacing w:val="-2"/>
        </w:rPr>
        <w:t> </w:t>
      </w:r>
      <w:r>
        <w:rPr/>
        <w:t>is</w:t>
      </w:r>
      <w:r>
        <w:rPr>
          <w:spacing w:val="-2"/>
        </w:rPr>
        <w:t> </w:t>
      </w:r>
      <w:r>
        <w:rPr/>
        <w:t>under</w:t>
      </w:r>
      <w:r>
        <w:rPr>
          <w:spacing w:val="-3"/>
        </w:rPr>
        <w:t> </w:t>
      </w:r>
      <w:r>
        <w:rPr/>
        <w:t>the</w:t>
      </w:r>
      <w:r>
        <w:rPr>
          <w:spacing w:val="-2"/>
        </w:rPr>
        <w:t> </w:t>
      </w:r>
      <w:r>
        <w:rPr/>
        <w:t>SP's</w:t>
      </w:r>
      <w:r>
        <w:rPr>
          <w:spacing w:val="-4"/>
        </w:rPr>
        <w:t> </w:t>
      </w:r>
      <w:r>
        <w:rPr/>
        <w:t>purview. This</w:t>
      </w:r>
      <w:r>
        <w:rPr>
          <w:spacing w:val="-4"/>
        </w:rPr>
        <w:t> </w:t>
      </w:r>
      <w:r>
        <w:rPr/>
        <w:t>involves</w:t>
      </w:r>
      <w:r>
        <w:rPr>
          <w:spacing w:val="-2"/>
        </w:rPr>
        <w:t> </w:t>
      </w:r>
      <w:r>
        <w:rPr/>
        <w:t>effective</w:t>
      </w:r>
      <w:r>
        <w:rPr>
          <w:spacing w:val="-4"/>
        </w:rPr>
        <w:t> </w:t>
      </w:r>
      <w:r>
        <w:rPr/>
        <w:t>communication</w:t>
      </w:r>
      <w:r>
        <w:rPr>
          <w:spacing w:val="-4"/>
        </w:rPr>
        <w:t> </w:t>
      </w:r>
      <w:r>
        <w:rPr/>
        <w:t>and</w:t>
      </w:r>
      <w:r>
        <w:rPr>
          <w:spacing w:val="-2"/>
        </w:rPr>
        <w:t> </w:t>
      </w:r>
      <w:r>
        <w:rPr/>
        <w:t>collaboration</w:t>
      </w:r>
      <w:r>
        <w:rPr>
          <w:spacing w:val="-2"/>
        </w:rPr>
        <w:t> </w:t>
      </w:r>
      <w:r>
        <w:rPr/>
        <w:t>with</w:t>
      </w:r>
      <w:r>
        <w:rPr>
          <w:spacing w:val="-4"/>
        </w:rPr>
        <w:t> </w:t>
      </w:r>
      <w:r>
        <w:rPr/>
        <w:t>the OEM to ensure seamless operations.</w:t>
      </w:r>
    </w:p>
    <w:p>
      <w:pPr>
        <w:pStyle w:val="ListParagraph"/>
        <w:numPr>
          <w:ilvl w:val="0"/>
          <w:numId w:val="36"/>
        </w:numPr>
        <w:tabs>
          <w:tab w:pos="1309" w:val="left" w:leader="none"/>
        </w:tabs>
        <w:spacing w:line="240" w:lineRule="auto" w:before="121" w:after="0"/>
        <w:ind w:left="1309" w:right="0" w:hanging="360"/>
        <w:jc w:val="left"/>
        <w:rPr>
          <w:sz w:val="22"/>
        </w:rPr>
      </w:pPr>
      <w:r>
        <w:rPr>
          <w:sz w:val="22"/>
        </w:rPr>
        <w:t>Electronics</w:t>
      </w:r>
      <w:r>
        <w:rPr>
          <w:spacing w:val="-5"/>
          <w:sz w:val="22"/>
        </w:rPr>
        <w:t> </w:t>
      </w:r>
      <w:r>
        <w:rPr>
          <w:sz w:val="22"/>
        </w:rPr>
        <w:t>and</w:t>
      </w:r>
      <w:r>
        <w:rPr>
          <w:spacing w:val="-7"/>
          <w:sz w:val="22"/>
        </w:rPr>
        <w:t> </w:t>
      </w:r>
      <w:r>
        <w:rPr>
          <w:sz w:val="22"/>
        </w:rPr>
        <w:t>P&amp;U</w:t>
      </w:r>
      <w:r>
        <w:rPr>
          <w:spacing w:val="-5"/>
          <w:sz w:val="22"/>
        </w:rPr>
        <w:t> </w:t>
      </w:r>
      <w:r>
        <w:rPr>
          <w:sz w:val="22"/>
        </w:rPr>
        <w:t>Spares/Consumables</w:t>
      </w:r>
      <w:r>
        <w:rPr>
          <w:spacing w:val="-6"/>
          <w:sz w:val="22"/>
        </w:rPr>
        <w:t> </w:t>
      </w:r>
      <w:r>
        <w:rPr>
          <w:sz w:val="22"/>
        </w:rPr>
        <w:t>in</w:t>
      </w:r>
      <w:r>
        <w:rPr>
          <w:spacing w:val="-5"/>
          <w:sz w:val="22"/>
        </w:rPr>
        <w:t> </w:t>
      </w:r>
      <w:r>
        <w:rPr>
          <w:sz w:val="22"/>
        </w:rPr>
        <w:t>RJIL</w:t>
      </w:r>
      <w:r>
        <w:rPr>
          <w:spacing w:val="-5"/>
          <w:sz w:val="22"/>
        </w:rPr>
        <w:t> </w:t>
      </w:r>
      <w:r>
        <w:rPr>
          <w:spacing w:val="-2"/>
          <w:sz w:val="22"/>
        </w:rPr>
        <w:t>Scope:</w:t>
      </w:r>
    </w:p>
    <w:p>
      <w:pPr>
        <w:pStyle w:val="BodyText"/>
        <w:spacing w:before="77"/>
        <w:ind w:left="1309"/>
      </w:pPr>
      <w:r>
        <w:rPr/>
        <w:t>RJIL</w:t>
      </w:r>
      <w:r>
        <w:rPr>
          <w:spacing w:val="-2"/>
        </w:rPr>
        <w:t> </w:t>
      </w:r>
      <w:r>
        <w:rPr/>
        <w:t>will</w:t>
      </w:r>
      <w:r>
        <w:rPr>
          <w:spacing w:val="-2"/>
        </w:rPr>
        <w:t> </w:t>
      </w:r>
      <w:r>
        <w:rPr/>
        <w:t>supply</w:t>
      </w:r>
      <w:r>
        <w:rPr>
          <w:spacing w:val="-1"/>
        </w:rPr>
        <w:t> </w:t>
      </w:r>
      <w:r>
        <w:rPr/>
        <w:t>the</w:t>
      </w:r>
      <w:r>
        <w:rPr>
          <w:spacing w:val="-4"/>
        </w:rPr>
        <w:t> </w:t>
      </w:r>
      <w:r>
        <w:rPr/>
        <w:t>Electronics</w:t>
      </w:r>
      <w:r>
        <w:rPr>
          <w:spacing w:val="-1"/>
        </w:rPr>
        <w:t> </w:t>
      </w:r>
      <w:r>
        <w:rPr/>
        <w:t>and</w:t>
      </w:r>
      <w:r>
        <w:rPr>
          <w:spacing w:val="-4"/>
        </w:rPr>
        <w:t> </w:t>
      </w:r>
      <w:r>
        <w:rPr/>
        <w:t>Power</w:t>
      </w:r>
      <w:r>
        <w:rPr>
          <w:spacing w:val="-1"/>
        </w:rPr>
        <w:t> </w:t>
      </w:r>
      <w:r>
        <w:rPr/>
        <w:t>&amp;</w:t>
      </w:r>
      <w:r>
        <w:rPr>
          <w:spacing w:val="-5"/>
        </w:rPr>
        <w:t> </w:t>
      </w:r>
      <w:r>
        <w:rPr/>
        <w:t>Utilities</w:t>
      </w:r>
      <w:r>
        <w:rPr>
          <w:spacing w:val="-2"/>
        </w:rPr>
        <w:t> </w:t>
      </w:r>
      <w:r>
        <w:rPr/>
        <w:t>(P&amp;U)</w:t>
      </w:r>
      <w:r>
        <w:rPr>
          <w:spacing w:val="-3"/>
        </w:rPr>
        <w:t> </w:t>
      </w:r>
      <w:r>
        <w:rPr/>
        <w:t>spares</w:t>
      </w:r>
      <w:r>
        <w:rPr>
          <w:spacing w:val="-1"/>
        </w:rPr>
        <w:t> </w:t>
      </w:r>
      <w:r>
        <w:rPr/>
        <w:t>and</w:t>
      </w:r>
      <w:r>
        <w:rPr>
          <w:spacing w:val="-4"/>
        </w:rPr>
        <w:t> </w:t>
      </w:r>
      <w:r>
        <w:rPr/>
        <w:t>consumables.</w:t>
      </w:r>
      <w:r>
        <w:rPr>
          <w:spacing w:val="-3"/>
        </w:rPr>
        <w:t> </w:t>
      </w:r>
      <w:r>
        <w:rPr/>
        <w:t>The</w:t>
      </w:r>
      <w:r>
        <w:rPr>
          <w:spacing w:val="-2"/>
        </w:rPr>
        <w:t> </w:t>
      </w:r>
      <w:r>
        <w:rPr/>
        <w:t>SP's</w:t>
      </w:r>
      <w:r>
        <w:rPr>
          <w:spacing w:val="-4"/>
        </w:rPr>
        <w:t> </w:t>
      </w:r>
      <w:r>
        <w:rPr/>
        <w:t>role encompasses the logistics management of these materials, ensuring efficient handling and </w:t>
      </w:r>
      <w:r>
        <w:rPr>
          <w:spacing w:val="-2"/>
        </w:rPr>
        <w:t>transportation.</w:t>
      </w:r>
    </w:p>
    <w:p>
      <w:pPr>
        <w:pStyle w:val="ListParagraph"/>
        <w:numPr>
          <w:ilvl w:val="0"/>
          <w:numId w:val="36"/>
        </w:numPr>
        <w:tabs>
          <w:tab w:pos="1309" w:val="left" w:leader="none"/>
        </w:tabs>
        <w:spacing w:line="240" w:lineRule="auto" w:before="122" w:after="0"/>
        <w:ind w:left="1309" w:right="458" w:hanging="360"/>
        <w:jc w:val="left"/>
        <w:rPr>
          <w:sz w:val="22"/>
        </w:rPr>
      </w:pPr>
      <w:r>
        <w:rPr>
          <w:sz w:val="22"/>
        </w:rPr>
        <w:t>FIM</w:t>
      </w:r>
      <w:r>
        <w:rPr>
          <w:spacing w:val="-3"/>
          <w:sz w:val="22"/>
        </w:rPr>
        <w:t> </w:t>
      </w:r>
      <w:r>
        <w:rPr>
          <w:sz w:val="22"/>
        </w:rPr>
        <w:t>Spares,</w:t>
      </w:r>
      <w:r>
        <w:rPr>
          <w:spacing w:val="-1"/>
          <w:sz w:val="22"/>
        </w:rPr>
        <w:t> </w:t>
      </w:r>
      <w:r>
        <w:rPr>
          <w:sz w:val="22"/>
        </w:rPr>
        <w:t>Consumable</w:t>
      </w:r>
      <w:r>
        <w:rPr>
          <w:spacing w:val="-3"/>
          <w:sz w:val="22"/>
        </w:rPr>
        <w:t> </w:t>
      </w:r>
      <w:r>
        <w:rPr>
          <w:sz w:val="22"/>
        </w:rPr>
        <w:t>Healthy</w:t>
      </w:r>
      <w:r>
        <w:rPr>
          <w:spacing w:val="-5"/>
          <w:sz w:val="22"/>
        </w:rPr>
        <w:t> </w:t>
      </w:r>
      <w:r>
        <w:rPr>
          <w:sz w:val="22"/>
        </w:rPr>
        <w:t>Material</w:t>
      </w:r>
      <w:r>
        <w:rPr>
          <w:spacing w:val="-4"/>
          <w:sz w:val="22"/>
        </w:rPr>
        <w:t> </w:t>
      </w:r>
      <w:r>
        <w:rPr>
          <w:sz w:val="22"/>
        </w:rPr>
        <w:t>Receipt,</w:t>
      </w:r>
      <w:r>
        <w:rPr>
          <w:spacing w:val="-3"/>
          <w:sz w:val="22"/>
        </w:rPr>
        <w:t> </w:t>
      </w:r>
      <w:r>
        <w:rPr>
          <w:sz w:val="22"/>
        </w:rPr>
        <w:t>Storage,</w:t>
      </w:r>
      <w:r>
        <w:rPr>
          <w:spacing w:val="-4"/>
          <w:sz w:val="22"/>
        </w:rPr>
        <w:t> </w:t>
      </w:r>
      <w:r>
        <w:rPr>
          <w:sz w:val="22"/>
        </w:rPr>
        <w:t>Reconciliation,</w:t>
      </w:r>
      <w:r>
        <w:rPr>
          <w:spacing w:val="-2"/>
          <w:sz w:val="22"/>
        </w:rPr>
        <w:t> </w:t>
      </w:r>
      <w:r>
        <w:rPr>
          <w:sz w:val="22"/>
        </w:rPr>
        <w:t>Faulty</w:t>
      </w:r>
      <w:r>
        <w:rPr>
          <w:spacing w:val="-7"/>
          <w:sz w:val="22"/>
        </w:rPr>
        <w:t> </w:t>
      </w:r>
      <w:r>
        <w:rPr>
          <w:sz w:val="22"/>
        </w:rPr>
        <w:t>Material</w:t>
      </w:r>
      <w:r>
        <w:rPr>
          <w:spacing w:val="-4"/>
          <w:sz w:val="22"/>
        </w:rPr>
        <w:t> </w:t>
      </w:r>
      <w:r>
        <w:rPr>
          <w:sz w:val="22"/>
        </w:rPr>
        <w:t>Return, and Quarterly Reports:</w:t>
      </w:r>
    </w:p>
    <w:p>
      <w:pPr>
        <w:pStyle w:val="BodyText"/>
        <w:spacing w:before="78"/>
        <w:ind w:left="1309"/>
      </w:pPr>
      <w:r>
        <w:rPr/>
        <w:t>The</w:t>
      </w:r>
      <w:r>
        <w:rPr>
          <w:spacing w:val="-2"/>
        </w:rPr>
        <w:t> </w:t>
      </w:r>
      <w:r>
        <w:rPr/>
        <w:t>SP</w:t>
      </w:r>
      <w:r>
        <w:rPr>
          <w:spacing w:val="-2"/>
        </w:rPr>
        <w:t> </w:t>
      </w:r>
      <w:r>
        <w:rPr/>
        <w:t>is</w:t>
      </w:r>
      <w:r>
        <w:rPr>
          <w:spacing w:val="-1"/>
        </w:rPr>
        <w:t> </w:t>
      </w:r>
      <w:r>
        <w:rPr/>
        <w:t>entrusted</w:t>
      </w:r>
      <w:r>
        <w:rPr>
          <w:spacing w:val="-2"/>
        </w:rPr>
        <w:t> </w:t>
      </w:r>
      <w:r>
        <w:rPr/>
        <w:t>with</w:t>
      </w:r>
      <w:r>
        <w:rPr>
          <w:spacing w:val="-5"/>
        </w:rPr>
        <w:t> </w:t>
      </w:r>
      <w:r>
        <w:rPr/>
        <w:t>comprehensive</w:t>
      </w:r>
      <w:r>
        <w:rPr>
          <w:spacing w:val="-4"/>
        </w:rPr>
        <w:t> </w:t>
      </w:r>
      <w:r>
        <w:rPr/>
        <w:t>management</w:t>
      </w:r>
      <w:r>
        <w:rPr>
          <w:spacing w:val="-3"/>
        </w:rPr>
        <w:t> </w:t>
      </w:r>
      <w:r>
        <w:rPr/>
        <w:t>tasks</w:t>
      </w:r>
      <w:r>
        <w:rPr>
          <w:spacing w:val="-4"/>
        </w:rPr>
        <w:t> </w:t>
      </w:r>
      <w:r>
        <w:rPr/>
        <w:t>related</w:t>
      </w:r>
      <w:r>
        <w:rPr>
          <w:spacing w:val="-4"/>
        </w:rPr>
        <w:t> </w:t>
      </w:r>
      <w:r>
        <w:rPr/>
        <w:t>to Free</w:t>
      </w:r>
      <w:r>
        <w:rPr>
          <w:spacing w:val="-2"/>
        </w:rPr>
        <w:t> </w:t>
      </w:r>
      <w:r>
        <w:rPr/>
        <w:t>Issue</w:t>
      </w:r>
      <w:r>
        <w:rPr>
          <w:spacing w:val="-6"/>
        </w:rPr>
        <w:t> </w:t>
      </w:r>
      <w:r>
        <w:rPr/>
        <w:t>Material</w:t>
      </w:r>
      <w:r>
        <w:rPr>
          <w:spacing w:val="-1"/>
        </w:rPr>
        <w:t> </w:t>
      </w:r>
      <w:r>
        <w:rPr/>
        <w:t>(FIM), encompassing the receipt, storage, reconciliation, and organized return of faulty materials.</w:t>
      </w:r>
    </w:p>
    <w:p>
      <w:pPr>
        <w:pStyle w:val="BodyText"/>
        <w:ind w:left="1309" w:right="753"/>
      </w:pPr>
      <w:r>
        <w:rPr/>
        <w:t>Additionally, the</w:t>
      </w:r>
      <w:r>
        <w:rPr>
          <w:spacing w:val="-2"/>
        </w:rPr>
        <w:t> </w:t>
      </w:r>
      <w:r>
        <w:rPr/>
        <w:t>SP</w:t>
      </w:r>
      <w:r>
        <w:rPr>
          <w:spacing w:val="-5"/>
        </w:rPr>
        <w:t> </w:t>
      </w:r>
      <w:r>
        <w:rPr/>
        <w:t>will</w:t>
      </w:r>
      <w:r>
        <w:rPr>
          <w:spacing w:val="-2"/>
        </w:rPr>
        <w:t> </w:t>
      </w:r>
      <w:r>
        <w:rPr/>
        <w:t>compile</w:t>
      </w:r>
      <w:r>
        <w:rPr>
          <w:spacing w:val="-2"/>
        </w:rPr>
        <w:t> </w:t>
      </w:r>
      <w:r>
        <w:rPr/>
        <w:t>and</w:t>
      </w:r>
      <w:r>
        <w:rPr>
          <w:spacing w:val="-2"/>
        </w:rPr>
        <w:t> </w:t>
      </w:r>
      <w:r>
        <w:rPr/>
        <w:t>submit</w:t>
      </w:r>
      <w:r>
        <w:rPr>
          <w:spacing w:val="-3"/>
        </w:rPr>
        <w:t> </w:t>
      </w:r>
      <w:r>
        <w:rPr/>
        <w:t>quarterly</w:t>
      </w:r>
      <w:r>
        <w:rPr>
          <w:spacing w:val="-2"/>
        </w:rPr>
        <w:t> </w:t>
      </w:r>
      <w:r>
        <w:rPr/>
        <w:t>reports</w:t>
      </w:r>
      <w:r>
        <w:rPr>
          <w:spacing w:val="-6"/>
        </w:rPr>
        <w:t> </w:t>
      </w:r>
      <w:r>
        <w:rPr/>
        <w:t>to</w:t>
      </w:r>
      <w:r>
        <w:rPr>
          <w:spacing w:val="-2"/>
        </w:rPr>
        <w:t> </w:t>
      </w:r>
      <w:r>
        <w:rPr/>
        <w:t>provide</w:t>
      </w:r>
      <w:r>
        <w:rPr>
          <w:spacing w:val="-2"/>
        </w:rPr>
        <w:t> </w:t>
      </w:r>
      <w:r>
        <w:rPr/>
        <w:t>updates</w:t>
      </w:r>
      <w:r>
        <w:rPr>
          <w:spacing w:val="-2"/>
        </w:rPr>
        <w:t> </w:t>
      </w:r>
      <w:r>
        <w:rPr/>
        <w:t>on</w:t>
      </w:r>
      <w:r>
        <w:rPr>
          <w:spacing w:val="-4"/>
        </w:rPr>
        <w:t> </w:t>
      </w:r>
      <w:r>
        <w:rPr/>
        <w:t>the</w:t>
      </w:r>
      <w:r>
        <w:rPr>
          <w:spacing w:val="-4"/>
        </w:rPr>
        <w:t> </w:t>
      </w:r>
      <w:r>
        <w:rPr/>
        <w:t>status</w:t>
      </w:r>
      <w:r>
        <w:rPr>
          <w:spacing w:val="-4"/>
        </w:rPr>
        <w:t> </w:t>
      </w:r>
      <w:r>
        <w:rPr/>
        <w:t>of spares and consumables within this scope.</w:t>
      </w:r>
    </w:p>
    <w:p>
      <w:pPr>
        <w:pStyle w:val="Heading3"/>
        <w:numPr>
          <w:ilvl w:val="0"/>
          <w:numId w:val="11"/>
        </w:numPr>
        <w:tabs>
          <w:tab w:pos="839" w:val="left" w:leader="none"/>
        </w:tabs>
        <w:spacing w:line="240" w:lineRule="auto" w:before="118" w:after="0"/>
        <w:ind w:left="839" w:right="0" w:hanging="359"/>
        <w:jc w:val="left"/>
      </w:pPr>
      <w:bookmarkStart w:name="_bookmark33" w:id="34"/>
      <w:bookmarkEnd w:id="34"/>
      <w:r>
        <w:rPr>
          <w:b w:val="0"/>
        </w:rPr>
      </w:r>
      <w:r>
        <w:rPr>
          <w:spacing w:val="-2"/>
        </w:rPr>
        <w:t>Packaging:</w:t>
      </w:r>
    </w:p>
    <w:p>
      <w:pPr>
        <w:pStyle w:val="ListParagraph"/>
        <w:numPr>
          <w:ilvl w:val="0"/>
          <w:numId w:val="37"/>
        </w:numPr>
        <w:tabs>
          <w:tab w:pos="1309" w:val="left" w:leader="none"/>
        </w:tabs>
        <w:spacing w:line="240" w:lineRule="auto" w:before="162" w:after="0"/>
        <w:ind w:left="1309" w:right="565" w:hanging="360"/>
        <w:jc w:val="left"/>
        <w:rPr>
          <w:sz w:val="22"/>
        </w:rPr>
      </w:pPr>
      <w:r>
        <w:rPr>
          <w:sz w:val="22"/>
        </w:rPr>
        <w:t>For</w:t>
      </w:r>
      <w:r>
        <w:rPr>
          <w:spacing w:val="40"/>
          <w:sz w:val="22"/>
        </w:rPr>
        <w:t> </w:t>
      </w:r>
      <w:r>
        <w:rPr>
          <w:sz w:val="22"/>
        </w:rPr>
        <w:t>electronic</w:t>
      </w:r>
      <w:r>
        <w:rPr>
          <w:spacing w:val="40"/>
          <w:sz w:val="22"/>
        </w:rPr>
        <w:t> </w:t>
      </w:r>
      <w:r>
        <w:rPr>
          <w:sz w:val="22"/>
        </w:rPr>
        <w:t>cards</w:t>
      </w:r>
      <w:r>
        <w:rPr>
          <w:spacing w:val="40"/>
          <w:sz w:val="22"/>
        </w:rPr>
        <w:t> </w:t>
      </w:r>
      <w:r>
        <w:rPr>
          <w:sz w:val="22"/>
        </w:rPr>
        <w:t>appropriate</w:t>
      </w:r>
      <w:r>
        <w:rPr>
          <w:spacing w:val="40"/>
          <w:sz w:val="22"/>
        </w:rPr>
        <w:t> </w:t>
      </w:r>
      <w:r>
        <w:rPr>
          <w:sz w:val="22"/>
        </w:rPr>
        <w:t>packing</w:t>
      </w:r>
      <w:r>
        <w:rPr>
          <w:spacing w:val="39"/>
          <w:sz w:val="22"/>
        </w:rPr>
        <w:t> </w:t>
      </w:r>
      <w:r>
        <w:rPr>
          <w:sz w:val="22"/>
        </w:rPr>
        <w:t>of</w:t>
      </w:r>
      <w:r>
        <w:rPr>
          <w:spacing w:val="40"/>
          <w:sz w:val="22"/>
        </w:rPr>
        <w:t> </w:t>
      </w:r>
      <w:r>
        <w:rPr>
          <w:sz w:val="22"/>
        </w:rPr>
        <w:t>the</w:t>
      </w:r>
      <w:r>
        <w:rPr>
          <w:spacing w:val="40"/>
          <w:sz w:val="22"/>
        </w:rPr>
        <w:t> </w:t>
      </w:r>
      <w:r>
        <w:rPr>
          <w:sz w:val="22"/>
        </w:rPr>
        <w:t>return</w:t>
      </w:r>
      <w:r>
        <w:rPr>
          <w:spacing w:val="35"/>
          <w:sz w:val="22"/>
        </w:rPr>
        <w:t> </w:t>
      </w:r>
      <w:r>
        <w:rPr>
          <w:sz w:val="22"/>
        </w:rPr>
        <w:t>material</w:t>
      </w:r>
      <w:r>
        <w:rPr>
          <w:spacing w:val="40"/>
          <w:sz w:val="22"/>
        </w:rPr>
        <w:t> </w:t>
      </w:r>
      <w:r>
        <w:rPr>
          <w:sz w:val="22"/>
        </w:rPr>
        <w:t>to</w:t>
      </w:r>
      <w:r>
        <w:rPr>
          <w:spacing w:val="40"/>
          <w:sz w:val="22"/>
        </w:rPr>
        <w:t> </w:t>
      </w:r>
      <w:r>
        <w:rPr>
          <w:sz w:val="22"/>
        </w:rPr>
        <w:t>be</w:t>
      </w:r>
      <w:r>
        <w:rPr>
          <w:spacing w:val="40"/>
          <w:sz w:val="22"/>
        </w:rPr>
        <w:t> </w:t>
      </w:r>
      <w:r>
        <w:rPr>
          <w:sz w:val="22"/>
        </w:rPr>
        <w:t>done</w:t>
      </w:r>
      <w:r>
        <w:rPr>
          <w:spacing w:val="40"/>
          <w:sz w:val="22"/>
        </w:rPr>
        <w:t> </w:t>
      </w:r>
      <w:r>
        <w:rPr>
          <w:sz w:val="22"/>
        </w:rPr>
        <w:t>by</w:t>
      </w:r>
      <w:r>
        <w:rPr>
          <w:spacing w:val="40"/>
          <w:sz w:val="22"/>
        </w:rPr>
        <w:t> </w:t>
      </w:r>
      <w:r>
        <w:rPr>
          <w:sz w:val="22"/>
        </w:rPr>
        <w:t>SP</w:t>
      </w:r>
      <w:r>
        <w:rPr>
          <w:spacing w:val="-1"/>
          <w:sz w:val="22"/>
        </w:rPr>
        <w:t> </w:t>
      </w:r>
      <w:r>
        <w:rPr>
          <w:sz w:val="22"/>
        </w:rPr>
        <w:t>preferably using the original packing as received against new card.</w:t>
      </w:r>
    </w:p>
    <w:p>
      <w:pPr>
        <w:pStyle w:val="ListParagraph"/>
        <w:numPr>
          <w:ilvl w:val="0"/>
          <w:numId w:val="37"/>
        </w:numPr>
        <w:tabs>
          <w:tab w:pos="1309" w:val="left" w:leader="none"/>
        </w:tabs>
        <w:spacing w:line="240" w:lineRule="auto" w:before="118" w:after="0"/>
        <w:ind w:left="1309" w:right="519" w:hanging="360"/>
        <w:jc w:val="left"/>
        <w:rPr>
          <w:sz w:val="22"/>
        </w:rPr>
      </w:pPr>
      <w:r>
        <w:rPr>
          <w:sz w:val="22"/>
        </w:rPr>
        <w:t>For</w:t>
      </w:r>
      <w:r>
        <w:rPr>
          <w:spacing w:val="-1"/>
          <w:sz w:val="22"/>
        </w:rPr>
        <w:t> </w:t>
      </w:r>
      <w:r>
        <w:rPr>
          <w:sz w:val="22"/>
        </w:rPr>
        <w:t>P&amp;U</w:t>
      </w:r>
      <w:r>
        <w:rPr>
          <w:spacing w:val="-2"/>
          <w:sz w:val="22"/>
        </w:rPr>
        <w:t> </w:t>
      </w:r>
      <w:r>
        <w:rPr>
          <w:sz w:val="22"/>
        </w:rPr>
        <w:t>spares,</w:t>
      </w:r>
      <w:r>
        <w:rPr>
          <w:spacing w:val="-3"/>
          <w:sz w:val="22"/>
        </w:rPr>
        <w:t> </w:t>
      </w:r>
      <w:r>
        <w:rPr>
          <w:sz w:val="22"/>
        </w:rPr>
        <w:t>including</w:t>
      </w:r>
      <w:r>
        <w:rPr>
          <w:spacing w:val="-2"/>
          <w:sz w:val="22"/>
        </w:rPr>
        <w:t> </w:t>
      </w:r>
      <w:r>
        <w:rPr>
          <w:sz w:val="22"/>
        </w:rPr>
        <w:t>controller</w:t>
      </w:r>
      <w:r>
        <w:rPr>
          <w:spacing w:val="-1"/>
          <w:sz w:val="22"/>
        </w:rPr>
        <w:t> </w:t>
      </w:r>
      <w:r>
        <w:rPr>
          <w:sz w:val="22"/>
        </w:rPr>
        <w:t>cards,</w:t>
      </w:r>
      <w:r>
        <w:rPr>
          <w:spacing w:val="-3"/>
          <w:sz w:val="22"/>
        </w:rPr>
        <w:t> </w:t>
      </w:r>
      <w:r>
        <w:rPr>
          <w:sz w:val="22"/>
        </w:rPr>
        <w:t>rectifier</w:t>
      </w:r>
      <w:r>
        <w:rPr>
          <w:spacing w:val="-3"/>
          <w:sz w:val="22"/>
        </w:rPr>
        <w:t> </w:t>
      </w:r>
      <w:r>
        <w:rPr>
          <w:sz w:val="22"/>
        </w:rPr>
        <w:t>modules</w:t>
      </w:r>
      <w:r>
        <w:rPr>
          <w:spacing w:val="-2"/>
          <w:sz w:val="22"/>
        </w:rPr>
        <w:t> </w:t>
      </w:r>
      <w:r>
        <w:rPr>
          <w:sz w:val="22"/>
        </w:rPr>
        <w:t>etc.</w:t>
      </w:r>
      <w:r>
        <w:rPr>
          <w:spacing w:val="-3"/>
          <w:sz w:val="22"/>
        </w:rPr>
        <w:t> </w:t>
      </w:r>
      <w:r>
        <w:rPr>
          <w:sz w:val="22"/>
        </w:rPr>
        <w:t>carton</w:t>
      </w:r>
      <w:r>
        <w:rPr>
          <w:spacing w:val="-4"/>
          <w:sz w:val="22"/>
        </w:rPr>
        <w:t> </w:t>
      </w:r>
      <w:r>
        <w:rPr>
          <w:sz w:val="22"/>
        </w:rPr>
        <w:t>box</w:t>
      </w:r>
      <w:r>
        <w:rPr>
          <w:spacing w:val="-2"/>
          <w:sz w:val="22"/>
        </w:rPr>
        <w:t> </w:t>
      </w:r>
      <w:r>
        <w:rPr>
          <w:sz w:val="22"/>
        </w:rPr>
        <w:t>with</w:t>
      </w:r>
      <w:r>
        <w:rPr>
          <w:spacing w:val="-2"/>
          <w:sz w:val="22"/>
        </w:rPr>
        <w:t> </w:t>
      </w:r>
      <w:r>
        <w:rPr>
          <w:sz w:val="22"/>
        </w:rPr>
        <w:t>bubble</w:t>
      </w:r>
      <w:r>
        <w:rPr>
          <w:spacing w:val="-2"/>
          <w:sz w:val="22"/>
        </w:rPr>
        <w:t> </w:t>
      </w:r>
      <w:r>
        <w:rPr>
          <w:sz w:val="22"/>
        </w:rPr>
        <w:t>wrap</w:t>
      </w:r>
      <w:r>
        <w:rPr>
          <w:spacing w:val="-4"/>
          <w:sz w:val="22"/>
        </w:rPr>
        <w:t> </w:t>
      </w:r>
      <w:r>
        <w:rPr>
          <w:sz w:val="22"/>
        </w:rPr>
        <w:t>to</w:t>
      </w:r>
      <w:r>
        <w:rPr>
          <w:spacing w:val="-2"/>
          <w:sz w:val="22"/>
        </w:rPr>
        <w:t> </w:t>
      </w:r>
      <w:r>
        <w:rPr>
          <w:sz w:val="22"/>
        </w:rPr>
        <w:t>be used to make it transport worthy.</w:t>
      </w:r>
    </w:p>
    <w:p>
      <w:pPr>
        <w:pStyle w:val="ListParagraph"/>
        <w:numPr>
          <w:ilvl w:val="0"/>
          <w:numId w:val="37"/>
        </w:numPr>
        <w:tabs>
          <w:tab w:pos="1309" w:val="left" w:leader="none"/>
        </w:tabs>
        <w:spacing w:line="240" w:lineRule="auto" w:before="122" w:after="0"/>
        <w:ind w:left="1309" w:right="0" w:hanging="360"/>
        <w:jc w:val="left"/>
        <w:rPr>
          <w:sz w:val="22"/>
        </w:rPr>
      </w:pPr>
      <w:r>
        <w:rPr>
          <w:sz w:val="22"/>
        </w:rPr>
        <w:t>Packing</w:t>
      </w:r>
      <w:r>
        <w:rPr>
          <w:spacing w:val="-13"/>
          <w:sz w:val="22"/>
        </w:rPr>
        <w:t> </w:t>
      </w:r>
      <w:r>
        <w:rPr>
          <w:sz w:val="22"/>
        </w:rPr>
        <w:t>to</w:t>
      </w:r>
      <w:r>
        <w:rPr>
          <w:spacing w:val="-6"/>
          <w:sz w:val="22"/>
        </w:rPr>
        <w:t> </w:t>
      </w:r>
      <w:r>
        <w:rPr>
          <w:sz w:val="22"/>
        </w:rPr>
        <w:t>be</w:t>
      </w:r>
      <w:r>
        <w:rPr>
          <w:spacing w:val="-5"/>
          <w:sz w:val="22"/>
        </w:rPr>
        <w:t> </w:t>
      </w:r>
      <w:r>
        <w:rPr>
          <w:sz w:val="22"/>
        </w:rPr>
        <w:t>done</w:t>
      </w:r>
      <w:r>
        <w:rPr>
          <w:spacing w:val="-5"/>
          <w:sz w:val="22"/>
        </w:rPr>
        <w:t> </w:t>
      </w:r>
      <w:r>
        <w:rPr>
          <w:sz w:val="22"/>
        </w:rPr>
        <w:t>by</w:t>
      </w:r>
      <w:r>
        <w:rPr>
          <w:spacing w:val="-10"/>
          <w:sz w:val="22"/>
        </w:rPr>
        <w:t> </w:t>
      </w:r>
      <w:r>
        <w:rPr>
          <w:sz w:val="22"/>
        </w:rPr>
        <w:t>SP</w:t>
      </w:r>
      <w:r>
        <w:rPr>
          <w:spacing w:val="-5"/>
          <w:sz w:val="22"/>
        </w:rPr>
        <w:t> </w:t>
      </w:r>
      <w:r>
        <w:rPr>
          <w:sz w:val="22"/>
        </w:rPr>
        <w:t>and</w:t>
      </w:r>
      <w:r>
        <w:rPr>
          <w:spacing w:val="-6"/>
          <w:sz w:val="22"/>
        </w:rPr>
        <w:t> </w:t>
      </w:r>
      <w:r>
        <w:rPr>
          <w:sz w:val="22"/>
        </w:rPr>
        <w:t>packing</w:t>
      </w:r>
      <w:r>
        <w:rPr>
          <w:spacing w:val="-9"/>
          <w:sz w:val="22"/>
        </w:rPr>
        <w:t> </w:t>
      </w:r>
      <w:r>
        <w:rPr>
          <w:sz w:val="22"/>
        </w:rPr>
        <w:t>material</w:t>
      </w:r>
      <w:r>
        <w:rPr>
          <w:spacing w:val="-3"/>
          <w:sz w:val="22"/>
        </w:rPr>
        <w:t> </w:t>
      </w:r>
      <w:r>
        <w:rPr>
          <w:sz w:val="22"/>
        </w:rPr>
        <w:t>will</w:t>
      </w:r>
      <w:r>
        <w:rPr>
          <w:spacing w:val="-6"/>
          <w:sz w:val="22"/>
        </w:rPr>
        <w:t> </w:t>
      </w:r>
      <w:r>
        <w:rPr>
          <w:sz w:val="22"/>
        </w:rPr>
        <w:t>be</w:t>
      </w:r>
      <w:r>
        <w:rPr>
          <w:spacing w:val="-8"/>
          <w:sz w:val="22"/>
        </w:rPr>
        <w:t> </w:t>
      </w:r>
      <w:r>
        <w:rPr>
          <w:sz w:val="22"/>
        </w:rPr>
        <w:t>provided</w:t>
      </w:r>
      <w:r>
        <w:rPr>
          <w:spacing w:val="-6"/>
          <w:sz w:val="22"/>
        </w:rPr>
        <w:t> </w:t>
      </w:r>
      <w:r>
        <w:rPr>
          <w:sz w:val="22"/>
        </w:rPr>
        <w:t>by</w:t>
      </w:r>
      <w:r>
        <w:rPr>
          <w:spacing w:val="-4"/>
          <w:sz w:val="22"/>
        </w:rPr>
        <w:t> </w:t>
      </w:r>
      <w:r>
        <w:rPr>
          <w:spacing w:val="-2"/>
          <w:sz w:val="22"/>
        </w:rPr>
        <w:t>RJIL.</w:t>
      </w:r>
    </w:p>
    <w:p>
      <w:pPr>
        <w:pStyle w:val="Heading3"/>
        <w:numPr>
          <w:ilvl w:val="0"/>
          <w:numId w:val="11"/>
        </w:numPr>
        <w:tabs>
          <w:tab w:pos="839" w:val="left" w:leader="none"/>
        </w:tabs>
        <w:spacing w:line="240" w:lineRule="auto" w:before="114" w:after="0"/>
        <w:ind w:left="839" w:right="0" w:hanging="359"/>
        <w:jc w:val="left"/>
      </w:pPr>
      <w:bookmarkStart w:name="_bookmark34" w:id="35"/>
      <w:bookmarkEnd w:id="35"/>
      <w:r>
        <w:rPr>
          <w:b w:val="0"/>
        </w:rPr>
      </w:r>
      <w:r>
        <w:rPr>
          <w:u w:val="thick"/>
        </w:rPr>
        <w:t>HSEF</w:t>
      </w:r>
      <w:r>
        <w:rPr>
          <w:spacing w:val="-6"/>
          <w:u w:val="thick"/>
        </w:rPr>
        <w:t> </w:t>
      </w:r>
      <w:r>
        <w:rPr>
          <w:u w:val="thick"/>
        </w:rPr>
        <w:t>(Health</w:t>
      </w:r>
      <w:r>
        <w:rPr>
          <w:spacing w:val="-8"/>
          <w:u w:val="thick"/>
        </w:rPr>
        <w:t> </w:t>
      </w:r>
      <w:r>
        <w:rPr>
          <w:u w:val="thick"/>
        </w:rPr>
        <w:t>Safety</w:t>
      </w:r>
      <w:r>
        <w:rPr>
          <w:spacing w:val="-5"/>
          <w:u w:val="thick"/>
        </w:rPr>
        <w:t> </w:t>
      </w:r>
      <w:r>
        <w:rPr>
          <w:u w:val="thick"/>
        </w:rPr>
        <w:t>Environment</w:t>
      </w:r>
      <w:r>
        <w:rPr>
          <w:spacing w:val="-5"/>
          <w:u w:val="thick"/>
        </w:rPr>
        <w:t> </w:t>
      </w:r>
      <w:r>
        <w:rPr>
          <w:u w:val="thick"/>
        </w:rPr>
        <w:t>Fire)</w:t>
      </w:r>
      <w:r>
        <w:rPr>
          <w:spacing w:val="-6"/>
          <w:u w:val="thick"/>
        </w:rPr>
        <w:t> </w:t>
      </w:r>
      <w:r>
        <w:rPr>
          <w:spacing w:val="-10"/>
          <w:u w:val="thick"/>
        </w:rPr>
        <w:t>:</w:t>
      </w:r>
    </w:p>
    <w:p>
      <w:pPr>
        <w:pStyle w:val="BodyText"/>
        <w:spacing w:line="278" w:lineRule="auto" w:before="160"/>
        <w:ind w:left="480"/>
      </w:pPr>
      <w:r>
        <w:rPr/>
        <w:t>The Service Provider (SP) is mandated to ensure the comprehensive implementation of Health, Safety, Environment, and Fire (HSEF) protocols. This includes ensuring that the field force is fully equipped with appropriate</w:t>
      </w:r>
      <w:r>
        <w:rPr>
          <w:spacing w:val="-3"/>
        </w:rPr>
        <w:t> </w:t>
      </w:r>
      <w:r>
        <w:rPr/>
        <w:t>Safety gears</w:t>
      </w:r>
      <w:r>
        <w:rPr>
          <w:spacing w:val="-3"/>
        </w:rPr>
        <w:t> </w:t>
      </w:r>
      <w:r>
        <w:rPr/>
        <w:t>and</w:t>
      </w:r>
      <w:r>
        <w:rPr>
          <w:spacing w:val="-2"/>
        </w:rPr>
        <w:t> </w:t>
      </w:r>
      <w:r>
        <w:rPr/>
        <w:t>Personal</w:t>
      </w:r>
      <w:r>
        <w:rPr>
          <w:spacing w:val="-3"/>
        </w:rPr>
        <w:t> </w:t>
      </w:r>
      <w:r>
        <w:rPr/>
        <w:t>Protective</w:t>
      </w:r>
      <w:r>
        <w:rPr>
          <w:spacing w:val="-3"/>
        </w:rPr>
        <w:t> </w:t>
      </w:r>
      <w:r>
        <w:rPr/>
        <w:t>Equipment</w:t>
      </w:r>
      <w:r>
        <w:rPr>
          <w:spacing w:val="-3"/>
        </w:rPr>
        <w:t> </w:t>
      </w:r>
      <w:r>
        <w:rPr/>
        <w:t>(PPEs)</w:t>
      </w:r>
      <w:r>
        <w:rPr>
          <w:spacing w:val="-4"/>
        </w:rPr>
        <w:t> </w:t>
      </w:r>
      <w:r>
        <w:rPr/>
        <w:t>to</w:t>
      </w:r>
      <w:r>
        <w:rPr>
          <w:spacing w:val="-2"/>
        </w:rPr>
        <w:t> </w:t>
      </w:r>
      <w:r>
        <w:rPr/>
        <w:t>guarantee</w:t>
      </w:r>
      <w:r>
        <w:rPr>
          <w:spacing w:val="-3"/>
        </w:rPr>
        <w:t> </w:t>
      </w:r>
      <w:r>
        <w:rPr/>
        <w:t>a</w:t>
      </w:r>
      <w:r>
        <w:rPr>
          <w:spacing w:val="-2"/>
        </w:rPr>
        <w:t> </w:t>
      </w:r>
      <w:r>
        <w:rPr/>
        <w:t>secure</w:t>
      </w:r>
      <w:r>
        <w:rPr>
          <w:spacing w:val="-3"/>
        </w:rPr>
        <w:t> </w:t>
      </w:r>
      <w:r>
        <w:rPr/>
        <w:t>and</w:t>
      </w:r>
      <w:r>
        <w:rPr>
          <w:spacing w:val="-2"/>
        </w:rPr>
        <w:t> </w:t>
      </w:r>
      <w:r>
        <w:rPr/>
        <w:t>protected working environment. For detailed guidelines please refer Annexure X.</w:t>
      </w:r>
    </w:p>
    <w:p>
      <w:pPr>
        <w:pStyle w:val="Heading3"/>
        <w:numPr>
          <w:ilvl w:val="0"/>
          <w:numId w:val="11"/>
        </w:numPr>
        <w:tabs>
          <w:tab w:pos="839" w:val="left" w:leader="none"/>
        </w:tabs>
        <w:spacing w:line="240" w:lineRule="auto" w:before="118" w:after="0"/>
        <w:ind w:left="839" w:right="0" w:hanging="359"/>
        <w:jc w:val="left"/>
      </w:pPr>
      <w:bookmarkStart w:name="_bookmark35" w:id="36"/>
      <w:bookmarkEnd w:id="36"/>
      <w:r>
        <w:rPr>
          <w:b w:val="0"/>
        </w:rPr>
      </w:r>
      <w:r>
        <w:rPr>
          <w:u w:val="thick"/>
        </w:rPr>
        <w:t>Damages/</w:t>
      </w:r>
      <w:r>
        <w:rPr>
          <w:spacing w:val="-13"/>
          <w:u w:val="thick"/>
        </w:rPr>
        <w:t> </w:t>
      </w:r>
      <w:r>
        <w:rPr>
          <w:u w:val="thick"/>
        </w:rPr>
        <w:t>Asset</w:t>
      </w:r>
      <w:r>
        <w:rPr>
          <w:spacing w:val="-5"/>
          <w:u w:val="thick"/>
        </w:rPr>
        <w:t> </w:t>
      </w:r>
      <w:r>
        <w:rPr>
          <w:spacing w:val="-2"/>
          <w:u w:val="thick"/>
        </w:rPr>
        <w:t>damages:</w:t>
      </w:r>
    </w:p>
    <w:p>
      <w:pPr>
        <w:pStyle w:val="BodyText"/>
        <w:spacing w:line="278" w:lineRule="auto" w:before="159"/>
        <w:ind w:left="480" w:right="608"/>
        <w:jc w:val="both"/>
      </w:pPr>
      <w:r>
        <w:rPr/>
        <w:t>SP</w:t>
      </w:r>
      <w:r>
        <w:rPr>
          <w:spacing w:val="-16"/>
        </w:rPr>
        <w:t> </w:t>
      </w:r>
      <w:r>
        <w:rPr/>
        <w:t>will</w:t>
      </w:r>
      <w:r>
        <w:rPr>
          <w:spacing w:val="-13"/>
        </w:rPr>
        <w:t> </w:t>
      </w:r>
      <w:r>
        <w:rPr/>
        <w:t>be</w:t>
      </w:r>
      <w:r>
        <w:rPr>
          <w:spacing w:val="-13"/>
        </w:rPr>
        <w:t> </w:t>
      </w:r>
      <w:r>
        <w:rPr/>
        <w:t>fully</w:t>
      </w:r>
      <w:r>
        <w:rPr>
          <w:spacing w:val="-13"/>
        </w:rPr>
        <w:t> </w:t>
      </w:r>
      <w:r>
        <w:rPr/>
        <w:t>responsible</w:t>
      </w:r>
      <w:r>
        <w:rPr>
          <w:spacing w:val="-12"/>
        </w:rPr>
        <w:t> </w:t>
      </w:r>
      <w:r>
        <w:rPr/>
        <w:t>for</w:t>
      </w:r>
      <w:r>
        <w:rPr>
          <w:spacing w:val="-14"/>
        </w:rPr>
        <w:t> </w:t>
      </w:r>
      <w:r>
        <w:rPr/>
        <w:t>any</w:t>
      </w:r>
      <w:r>
        <w:rPr>
          <w:spacing w:val="-13"/>
        </w:rPr>
        <w:t> </w:t>
      </w:r>
      <w:r>
        <w:rPr/>
        <w:t>damages,</w:t>
      </w:r>
      <w:r>
        <w:rPr>
          <w:spacing w:val="-14"/>
        </w:rPr>
        <w:t> </w:t>
      </w:r>
      <w:r>
        <w:rPr/>
        <w:t>injury</w:t>
      </w:r>
      <w:r>
        <w:rPr>
          <w:spacing w:val="-15"/>
        </w:rPr>
        <w:t> </w:t>
      </w:r>
      <w:r>
        <w:rPr/>
        <w:t>caused</w:t>
      </w:r>
      <w:r>
        <w:rPr>
          <w:spacing w:val="-13"/>
        </w:rPr>
        <w:t> </w:t>
      </w:r>
      <w:r>
        <w:rPr/>
        <w:t>to</w:t>
      </w:r>
      <w:r>
        <w:rPr>
          <w:spacing w:val="-13"/>
        </w:rPr>
        <w:t> </w:t>
      </w:r>
      <w:r>
        <w:rPr/>
        <w:t>any</w:t>
      </w:r>
      <w:r>
        <w:rPr>
          <w:spacing w:val="-13"/>
        </w:rPr>
        <w:t> </w:t>
      </w:r>
      <w:r>
        <w:rPr/>
        <w:t>other</w:t>
      </w:r>
      <w:r>
        <w:rPr>
          <w:spacing w:val="-14"/>
        </w:rPr>
        <w:t> </w:t>
      </w:r>
      <w:r>
        <w:rPr/>
        <w:t>third-party</w:t>
      </w:r>
      <w:r>
        <w:rPr>
          <w:spacing w:val="-13"/>
        </w:rPr>
        <w:t> </w:t>
      </w:r>
      <w:r>
        <w:rPr/>
        <w:t>property</w:t>
      </w:r>
      <w:r>
        <w:rPr>
          <w:spacing w:val="-10"/>
        </w:rPr>
        <w:t> </w:t>
      </w:r>
      <w:r>
        <w:rPr/>
        <w:t>/</w:t>
      </w:r>
      <w:r>
        <w:rPr>
          <w:spacing w:val="-2"/>
        </w:rPr>
        <w:t> </w:t>
      </w:r>
      <w:r>
        <w:rPr/>
        <w:t>Persons</w:t>
      </w:r>
      <w:r>
        <w:rPr>
          <w:spacing w:val="-6"/>
        </w:rPr>
        <w:t> </w:t>
      </w:r>
      <w:r>
        <w:rPr/>
        <w:t>during fault</w:t>
      </w:r>
      <w:r>
        <w:rPr>
          <w:spacing w:val="-3"/>
        </w:rPr>
        <w:t> </w:t>
      </w:r>
      <w:r>
        <w:rPr/>
        <w:t>restorations.</w:t>
      </w:r>
      <w:r>
        <w:rPr>
          <w:spacing w:val="-3"/>
        </w:rPr>
        <w:t> </w:t>
      </w:r>
      <w:r>
        <w:rPr/>
        <w:t>In</w:t>
      </w:r>
      <w:r>
        <w:rPr>
          <w:spacing w:val="-4"/>
        </w:rPr>
        <w:t> </w:t>
      </w:r>
      <w:r>
        <w:rPr/>
        <w:t>case</w:t>
      </w:r>
      <w:r>
        <w:rPr>
          <w:spacing w:val="-2"/>
        </w:rPr>
        <w:t> </w:t>
      </w:r>
      <w:r>
        <w:rPr/>
        <w:t>third</w:t>
      </w:r>
      <w:r>
        <w:rPr>
          <w:spacing w:val="-4"/>
        </w:rPr>
        <w:t> </w:t>
      </w:r>
      <w:r>
        <w:rPr/>
        <w:t>party</w:t>
      </w:r>
      <w:r>
        <w:rPr>
          <w:spacing w:val="-4"/>
        </w:rPr>
        <w:t> </w:t>
      </w:r>
      <w:r>
        <w:rPr/>
        <w:t>raises</w:t>
      </w:r>
      <w:r>
        <w:rPr>
          <w:spacing w:val="-2"/>
        </w:rPr>
        <w:t> </w:t>
      </w:r>
      <w:r>
        <w:rPr/>
        <w:t>any</w:t>
      </w:r>
      <w:r>
        <w:rPr>
          <w:spacing w:val="-1"/>
        </w:rPr>
        <w:t> </w:t>
      </w:r>
      <w:r>
        <w:rPr/>
        <w:t>demand</w:t>
      </w:r>
      <w:r>
        <w:rPr>
          <w:spacing w:val="-2"/>
        </w:rPr>
        <w:t> </w:t>
      </w:r>
      <w:r>
        <w:rPr/>
        <w:t>note</w:t>
      </w:r>
      <w:r>
        <w:rPr>
          <w:spacing w:val="-2"/>
        </w:rPr>
        <w:t> </w:t>
      </w:r>
      <w:r>
        <w:rPr/>
        <w:t>on</w:t>
      </w:r>
      <w:r>
        <w:rPr>
          <w:spacing w:val="-4"/>
        </w:rPr>
        <w:t> </w:t>
      </w:r>
      <w:r>
        <w:rPr/>
        <w:t>RJIL/ Company,</w:t>
      </w:r>
      <w:r>
        <w:rPr>
          <w:spacing w:val="-9"/>
        </w:rPr>
        <w:t> </w:t>
      </w:r>
      <w:r>
        <w:rPr/>
        <w:t>equivalent</w:t>
      </w:r>
      <w:r>
        <w:rPr>
          <w:spacing w:val="-9"/>
        </w:rPr>
        <w:t> </w:t>
      </w:r>
      <w:r>
        <w:rPr/>
        <w:t>amount</w:t>
      </w:r>
      <w:r>
        <w:rPr>
          <w:spacing w:val="-9"/>
        </w:rPr>
        <w:t> </w:t>
      </w:r>
      <w:r>
        <w:rPr/>
        <w:t>will</w:t>
      </w:r>
      <w:r>
        <w:rPr>
          <w:spacing w:val="-9"/>
        </w:rPr>
        <w:t> </w:t>
      </w:r>
      <w:r>
        <w:rPr/>
        <w:t>be deducted</w:t>
      </w:r>
      <w:r>
        <w:rPr>
          <w:spacing w:val="-16"/>
        </w:rPr>
        <w:t> </w:t>
      </w:r>
      <w:r>
        <w:rPr/>
        <w:t>from</w:t>
      </w:r>
      <w:r>
        <w:rPr>
          <w:spacing w:val="-15"/>
        </w:rPr>
        <w:t> </w:t>
      </w:r>
      <w:r>
        <w:rPr/>
        <w:t>respective</w:t>
      </w:r>
      <w:r>
        <w:rPr>
          <w:spacing w:val="-15"/>
        </w:rPr>
        <w:t> </w:t>
      </w:r>
      <w:r>
        <w:rPr/>
        <w:t>SP</w:t>
      </w:r>
      <w:r>
        <w:rPr>
          <w:spacing w:val="-16"/>
        </w:rPr>
        <w:t> </w:t>
      </w:r>
      <w:r>
        <w:rPr/>
        <w:t>and</w:t>
      </w:r>
      <w:r>
        <w:rPr>
          <w:spacing w:val="-15"/>
        </w:rPr>
        <w:t> </w:t>
      </w:r>
      <w:r>
        <w:rPr/>
        <w:t>demand</w:t>
      </w:r>
      <w:r>
        <w:rPr>
          <w:spacing w:val="-15"/>
        </w:rPr>
        <w:t> </w:t>
      </w:r>
      <w:r>
        <w:rPr/>
        <w:t>note</w:t>
      </w:r>
      <w:r>
        <w:rPr>
          <w:spacing w:val="-15"/>
        </w:rPr>
        <w:t> </w:t>
      </w:r>
      <w:r>
        <w:rPr/>
        <w:t>will</w:t>
      </w:r>
      <w:r>
        <w:rPr>
          <w:spacing w:val="-16"/>
        </w:rPr>
        <w:t> </w:t>
      </w:r>
      <w:r>
        <w:rPr/>
        <w:t>be</w:t>
      </w:r>
      <w:r>
        <w:rPr>
          <w:spacing w:val="-15"/>
        </w:rPr>
        <w:t> </w:t>
      </w:r>
      <w:r>
        <w:rPr/>
        <w:t>settled</w:t>
      </w:r>
      <w:r>
        <w:rPr>
          <w:spacing w:val="-15"/>
        </w:rPr>
        <w:t> </w:t>
      </w:r>
      <w:r>
        <w:rPr/>
        <w:t>accordingly</w:t>
      </w:r>
      <w:r>
        <w:rPr>
          <w:spacing w:val="-16"/>
        </w:rPr>
        <w:t> </w:t>
      </w:r>
      <w:r>
        <w:rPr/>
        <w:t>at</w:t>
      </w:r>
      <w:r>
        <w:rPr>
          <w:spacing w:val="-15"/>
        </w:rPr>
        <w:t> </w:t>
      </w:r>
      <w:r>
        <w:rPr/>
        <w:t>the</w:t>
      </w:r>
      <w:r>
        <w:rPr>
          <w:spacing w:val="-15"/>
        </w:rPr>
        <w:t> </w:t>
      </w:r>
      <w:r>
        <w:rPr/>
        <w:t>sole</w:t>
      </w:r>
      <w:r>
        <w:rPr>
          <w:spacing w:val="-15"/>
        </w:rPr>
        <w:t> </w:t>
      </w:r>
      <w:r>
        <w:rPr/>
        <w:t>discretion</w:t>
      </w:r>
      <w:r>
        <w:rPr>
          <w:spacing w:val="-16"/>
        </w:rPr>
        <w:t> </w:t>
      </w:r>
      <w:r>
        <w:rPr/>
        <w:t>of</w:t>
      </w:r>
      <w:r>
        <w:rPr>
          <w:spacing w:val="-15"/>
        </w:rPr>
        <w:t> </w:t>
      </w:r>
      <w:r>
        <w:rPr/>
        <w:t>Company</w:t>
      </w:r>
      <w:r>
        <w:rPr>
          <w:spacing w:val="-15"/>
        </w:rPr>
        <w:t> </w:t>
      </w:r>
      <w:r>
        <w:rPr/>
        <w:t>/</w:t>
      </w:r>
    </w:p>
    <w:p>
      <w:pPr>
        <w:spacing w:after="0" w:line="278" w:lineRule="auto"/>
        <w:jc w:val="both"/>
        <w:sectPr>
          <w:pgSz w:w="11920" w:h="16850"/>
          <w:pgMar w:header="221" w:footer="500" w:top="1400" w:bottom="720" w:left="280" w:right="180"/>
        </w:sectPr>
      </w:pPr>
    </w:p>
    <w:p>
      <w:pPr>
        <w:pStyle w:val="BodyText"/>
        <w:spacing w:line="278" w:lineRule="auto" w:before="91"/>
        <w:ind w:left="480" w:right="379"/>
      </w:pPr>
      <w:r>
        <w:rPr/>
        <w:t>RJIL</w:t>
      </w:r>
      <w:r>
        <w:rPr>
          <w:spacing w:val="-10"/>
        </w:rPr>
        <w:t> </w:t>
      </w:r>
      <w:r>
        <w:rPr/>
        <w:t>as</w:t>
      </w:r>
      <w:r>
        <w:rPr>
          <w:spacing w:val="-13"/>
        </w:rPr>
        <w:t> </w:t>
      </w:r>
      <w:r>
        <w:rPr/>
        <w:t>applicable.</w:t>
      </w:r>
      <w:r>
        <w:rPr>
          <w:spacing w:val="-10"/>
        </w:rPr>
        <w:t> </w:t>
      </w:r>
      <w:r>
        <w:rPr/>
        <w:t>In</w:t>
      </w:r>
      <w:r>
        <w:rPr>
          <w:spacing w:val="-13"/>
        </w:rPr>
        <w:t> </w:t>
      </w:r>
      <w:r>
        <w:rPr/>
        <w:t>case</w:t>
      </w:r>
      <w:r>
        <w:rPr>
          <w:spacing w:val="-10"/>
        </w:rPr>
        <w:t> </w:t>
      </w:r>
      <w:r>
        <w:rPr/>
        <w:t>SP</w:t>
      </w:r>
      <w:r>
        <w:rPr>
          <w:spacing w:val="-11"/>
        </w:rPr>
        <w:t> </w:t>
      </w:r>
      <w:r>
        <w:rPr/>
        <w:t>repairs the</w:t>
      </w:r>
      <w:r>
        <w:rPr>
          <w:spacing w:val="-11"/>
        </w:rPr>
        <w:t> </w:t>
      </w:r>
      <w:r>
        <w:rPr/>
        <w:t>damages</w:t>
      </w:r>
      <w:r>
        <w:rPr>
          <w:spacing w:val="-12"/>
        </w:rPr>
        <w:t> </w:t>
      </w:r>
      <w:r>
        <w:rPr/>
        <w:t>made</w:t>
      </w:r>
      <w:r>
        <w:rPr>
          <w:spacing w:val="-8"/>
        </w:rPr>
        <w:t> </w:t>
      </w:r>
      <w:r>
        <w:rPr/>
        <w:t>by</w:t>
      </w:r>
      <w:r>
        <w:rPr>
          <w:spacing w:val="-10"/>
        </w:rPr>
        <w:t> </w:t>
      </w:r>
      <w:r>
        <w:rPr/>
        <w:t>him</w:t>
      </w:r>
      <w:r>
        <w:rPr>
          <w:spacing w:val="-9"/>
        </w:rPr>
        <w:t> </w:t>
      </w:r>
      <w:r>
        <w:rPr/>
        <w:t>to</w:t>
      </w:r>
      <w:r>
        <w:rPr>
          <w:spacing w:val="-11"/>
        </w:rPr>
        <w:t> </w:t>
      </w:r>
      <w:r>
        <w:rPr/>
        <w:t>the</w:t>
      </w:r>
      <w:r>
        <w:rPr>
          <w:spacing w:val="-11"/>
        </w:rPr>
        <w:t> </w:t>
      </w:r>
      <w:r>
        <w:rPr/>
        <w:t>satisfaction</w:t>
      </w:r>
      <w:r>
        <w:rPr>
          <w:spacing w:val="-10"/>
        </w:rPr>
        <w:t> </w:t>
      </w:r>
      <w:r>
        <w:rPr/>
        <w:t>of</w:t>
      </w:r>
      <w:r>
        <w:rPr>
          <w:spacing w:val="-9"/>
        </w:rPr>
        <w:t> </w:t>
      </w:r>
      <w:r>
        <w:rPr/>
        <w:t>such</w:t>
      </w:r>
      <w:r>
        <w:rPr>
          <w:spacing w:val="-10"/>
        </w:rPr>
        <w:t> </w:t>
      </w:r>
      <w:r>
        <w:rPr/>
        <w:t>third</w:t>
      </w:r>
      <w:r>
        <w:rPr>
          <w:spacing w:val="-8"/>
        </w:rPr>
        <w:t> </w:t>
      </w:r>
      <w:r>
        <w:rPr/>
        <w:t>parties;</w:t>
      </w:r>
      <w:r>
        <w:rPr>
          <w:spacing w:val="-9"/>
        </w:rPr>
        <w:t> </w:t>
      </w:r>
      <w:r>
        <w:rPr/>
        <w:t>then no</w:t>
      </w:r>
      <w:r>
        <w:rPr>
          <w:spacing w:val="-16"/>
        </w:rPr>
        <w:t> </w:t>
      </w:r>
      <w:r>
        <w:rPr/>
        <w:t>separate</w:t>
      </w:r>
      <w:r>
        <w:rPr>
          <w:spacing w:val="-14"/>
        </w:rPr>
        <w:t> </w:t>
      </w:r>
      <w:r>
        <w:rPr/>
        <w:t>penalty</w:t>
      </w:r>
      <w:r>
        <w:rPr>
          <w:spacing w:val="-8"/>
        </w:rPr>
        <w:t> </w:t>
      </w:r>
      <w:r>
        <w:rPr/>
        <w:t>will</w:t>
      </w:r>
      <w:r>
        <w:rPr>
          <w:spacing w:val="-11"/>
        </w:rPr>
        <w:t> </w:t>
      </w:r>
      <w:r>
        <w:rPr/>
        <w:t>be</w:t>
      </w:r>
      <w:r>
        <w:rPr>
          <w:spacing w:val="-10"/>
        </w:rPr>
        <w:t> </w:t>
      </w:r>
      <w:r>
        <w:rPr/>
        <w:t>levied</w:t>
      </w:r>
      <w:r>
        <w:rPr>
          <w:spacing w:val="-14"/>
        </w:rPr>
        <w:t> </w:t>
      </w:r>
      <w:r>
        <w:rPr/>
        <w:t>on</w:t>
      </w:r>
      <w:r>
        <w:rPr>
          <w:spacing w:val="-11"/>
        </w:rPr>
        <w:t> </w:t>
      </w:r>
      <w:r>
        <w:rPr/>
        <w:t>SP,</w:t>
      </w:r>
      <w:r>
        <w:rPr>
          <w:spacing w:val="-9"/>
        </w:rPr>
        <w:t> </w:t>
      </w:r>
      <w:r>
        <w:rPr/>
        <w:t>provided</w:t>
      </w:r>
      <w:r>
        <w:rPr>
          <w:spacing w:val="-13"/>
        </w:rPr>
        <w:t> </w:t>
      </w:r>
      <w:r>
        <w:rPr/>
        <w:t>SP</w:t>
      </w:r>
      <w:r>
        <w:rPr>
          <w:spacing w:val="-11"/>
        </w:rPr>
        <w:t> </w:t>
      </w:r>
      <w:r>
        <w:rPr/>
        <w:t>submit</w:t>
      </w:r>
      <w:r>
        <w:rPr>
          <w:spacing w:val="-7"/>
        </w:rPr>
        <w:t> </w:t>
      </w:r>
      <w:r>
        <w:rPr/>
        <w:t>NOC</w:t>
      </w:r>
      <w:r>
        <w:rPr>
          <w:spacing w:val="-11"/>
        </w:rPr>
        <w:t> </w:t>
      </w:r>
      <w:r>
        <w:rPr/>
        <w:t>from</w:t>
      </w:r>
      <w:r>
        <w:rPr>
          <w:spacing w:val="-12"/>
        </w:rPr>
        <w:t> </w:t>
      </w:r>
      <w:r>
        <w:rPr/>
        <w:t>the</w:t>
      </w:r>
      <w:r>
        <w:rPr>
          <w:spacing w:val="-13"/>
        </w:rPr>
        <w:t> </w:t>
      </w:r>
      <w:r>
        <w:rPr/>
        <w:t>third</w:t>
      </w:r>
      <w:r>
        <w:rPr>
          <w:spacing w:val="-11"/>
        </w:rPr>
        <w:t> </w:t>
      </w:r>
      <w:r>
        <w:rPr/>
        <w:t>party</w:t>
      </w:r>
      <w:r>
        <w:rPr>
          <w:spacing w:val="-10"/>
        </w:rPr>
        <w:t> </w:t>
      </w:r>
      <w:r>
        <w:rPr/>
        <w:t>in</w:t>
      </w:r>
      <w:r>
        <w:rPr>
          <w:spacing w:val="-11"/>
        </w:rPr>
        <w:t> </w:t>
      </w:r>
      <w:r>
        <w:rPr/>
        <w:t>a</w:t>
      </w:r>
      <w:r>
        <w:rPr>
          <w:spacing w:val="-13"/>
        </w:rPr>
        <w:t> </w:t>
      </w:r>
      <w:r>
        <w:rPr/>
        <w:t>format</w:t>
      </w:r>
      <w:r>
        <w:rPr>
          <w:spacing w:val="-8"/>
        </w:rPr>
        <w:t> </w:t>
      </w:r>
      <w:r>
        <w:rPr/>
        <w:t>approved</w:t>
      </w:r>
      <w:r>
        <w:rPr>
          <w:spacing w:val="-11"/>
        </w:rPr>
        <w:t> </w:t>
      </w:r>
      <w:r>
        <w:rPr/>
        <w:t>by EIC.</w:t>
      </w:r>
      <w:r>
        <w:rPr>
          <w:spacing w:val="-1"/>
        </w:rPr>
        <w:t> </w:t>
      </w:r>
      <w:r>
        <w:rPr/>
        <w:t>Similarly,</w:t>
      </w:r>
      <w:r>
        <w:rPr>
          <w:spacing w:val="-4"/>
        </w:rPr>
        <w:t> </w:t>
      </w:r>
      <w:r>
        <w:rPr/>
        <w:t>any</w:t>
      </w:r>
      <w:r>
        <w:rPr>
          <w:spacing w:val="-5"/>
        </w:rPr>
        <w:t> </w:t>
      </w:r>
      <w:r>
        <w:rPr/>
        <w:t>tool</w:t>
      </w:r>
      <w:r>
        <w:rPr>
          <w:spacing w:val="-6"/>
        </w:rPr>
        <w:t> </w:t>
      </w:r>
      <w:r>
        <w:rPr/>
        <w:t>/</w:t>
      </w:r>
      <w:r>
        <w:rPr>
          <w:spacing w:val="-6"/>
        </w:rPr>
        <w:t> </w:t>
      </w:r>
      <w:r>
        <w:rPr/>
        <w:t>TMI provided</w:t>
      </w:r>
      <w:r>
        <w:rPr>
          <w:spacing w:val="-3"/>
        </w:rPr>
        <w:t> </w:t>
      </w:r>
      <w:r>
        <w:rPr/>
        <w:t>by</w:t>
      </w:r>
      <w:r>
        <w:rPr>
          <w:spacing w:val="-2"/>
        </w:rPr>
        <w:t> </w:t>
      </w:r>
      <w:r>
        <w:rPr/>
        <w:t>RJIL</w:t>
      </w:r>
      <w:r>
        <w:rPr>
          <w:spacing w:val="-3"/>
        </w:rPr>
        <w:t> </w:t>
      </w:r>
      <w:r>
        <w:rPr/>
        <w:t>if</w:t>
      </w:r>
      <w:r>
        <w:rPr>
          <w:spacing w:val="-1"/>
        </w:rPr>
        <w:t> </w:t>
      </w:r>
      <w:r>
        <w:rPr/>
        <w:t>lost</w:t>
      </w:r>
      <w:r>
        <w:rPr>
          <w:spacing w:val="-6"/>
        </w:rPr>
        <w:t> </w:t>
      </w:r>
      <w:r>
        <w:rPr/>
        <w:t>/physically damaged</w:t>
      </w:r>
      <w:r>
        <w:rPr>
          <w:spacing w:val="-8"/>
        </w:rPr>
        <w:t> </w:t>
      </w:r>
      <w:r>
        <w:rPr/>
        <w:t>by</w:t>
      </w:r>
      <w:r>
        <w:rPr>
          <w:spacing w:val="-2"/>
        </w:rPr>
        <w:t> </w:t>
      </w:r>
      <w:r>
        <w:rPr/>
        <w:t>SP</w:t>
      </w:r>
      <w:r>
        <w:rPr>
          <w:spacing w:val="-6"/>
        </w:rPr>
        <w:t> </w:t>
      </w:r>
      <w:r>
        <w:rPr/>
        <w:t>manpower, amount will</w:t>
      </w:r>
      <w:r>
        <w:rPr>
          <w:spacing w:val="-6"/>
        </w:rPr>
        <w:t> </w:t>
      </w:r>
      <w:r>
        <w:rPr/>
        <w:t>be recovered from SP.</w:t>
      </w:r>
    </w:p>
    <w:p>
      <w:pPr>
        <w:pStyle w:val="BodyText"/>
        <w:spacing w:before="1"/>
      </w:pPr>
    </w:p>
    <w:p>
      <w:pPr>
        <w:pStyle w:val="BodyText"/>
        <w:spacing w:line="278" w:lineRule="auto"/>
        <w:ind w:left="480" w:right="379"/>
      </w:pPr>
      <w:r>
        <w:rPr/>
        <w:drawing>
          <wp:anchor distT="0" distB="0" distL="0" distR="0" allowOverlap="1" layoutInCell="1" locked="0" behindDoc="1" simplePos="0" relativeHeight="466874368">
            <wp:simplePos x="0" y="0"/>
            <wp:positionH relativeFrom="page">
              <wp:posOffset>108297</wp:posOffset>
            </wp:positionH>
            <wp:positionV relativeFrom="paragraph">
              <wp:posOffset>182006</wp:posOffset>
            </wp:positionV>
            <wp:extent cx="7171723" cy="7079083"/>
            <wp:effectExtent l="0" t="0" r="0" b="0"/>
            <wp:wrapNone/>
            <wp:docPr id="53" name="Image 53"/>
            <wp:cNvGraphicFramePr>
              <a:graphicFrameLocks/>
            </wp:cNvGraphicFramePr>
            <a:graphic>
              <a:graphicData uri="http://schemas.openxmlformats.org/drawingml/2006/picture">
                <pic:pic>
                  <pic:nvPicPr>
                    <pic:cNvPr id="53" name="Image 53"/>
                    <pic:cNvPicPr/>
                  </pic:nvPicPr>
                  <pic:blipFill>
                    <a:blip r:embed="rId7" cstate="print"/>
                    <a:stretch>
                      <a:fillRect/>
                    </a:stretch>
                  </pic:blipFill>
                  <pic:spPr>
                    <a:xfrm>
                      <a:off x="0" y="0"/>
                      <a:ext cx="7171723" cy="7079083"/>
                    </a:xfrm>
                    <a:prstGeom prst="rect">
                      <a:avLst/>
                    </a:prstGeom>
                  </pic:spPr>
                </pic:pic>
              </a:graphicData>
            </a:graphic>
          </wp:anchor>
        </w:drawing>
      </w:r>
      <w:r>
        <w:rPr/>
        <w:t>SP to ensure quality compliance of all the PM activities.</w:t>
      </w:r>
      <w:r>
        <w:rPr>
          <w:spacing w:val="-9"/>
        </w:rPr>
        <w:t> </w:t>
      </w:r>
      <w:r>
        <w:rPr/>
        <w:t>Any quality deviation leading to equipment</w:t>
      </w:r>
      <w:r>
        <w:rPr>
          <w:spacing w:val="-8"/>
        </w:rPr>
        <w:t> </w:t>
      </w:r>
      <w:r>
        <w:rPr/>
        <w:t>burn, </w:t>
      </w:r>
      <w:r>
        <w:rPr>
          <w:spacing w:val="-2"/>
        </w:rPr>
        <w:t>damage, Beyond</w:t>
      </w:r>
      <w:r>
        <w:rPr>
          <w:spacing w:val="-8"/>
        </w:rPr>
        <w:t> </w:t>
      </w:r>
      <w:r>
        <w:rPr>
          <w:spacing w:val="-2"/>
        </w:rPr>
        <w:t>Economic</w:t>
      </w:r>
      <w:r>
        <w:rPr>
          <w:spacing w:val="-10"/>
        </w:rPr>
        <w:t> </w:t>
      </w:r>
      <w:r>
        <w:rPr>
          <w:spacing w:val="-2"/>
        </w:rPr>
        <w:t>repair</w:t>
      </w:r>
      <w:r>
        <w:rPr>
          <w:spacing w:val="-7"/>
        </w:rPr>
        <w:t> </w:t>
      </w:r>
      <w:r>
        <w:rPr>
          <w:spacing w:val="-2"/>
        </w:rPr>
        <w:t>(BER)</w:t>
      </w:r>
      <w:r>
        <w:rPr>
          <w:spacing w:val="-7"/>
        </w:rPr>
        <w:t> </w:t>
      </w:r>
      <w:r>
        <w:rPr>
          <w:spacing w:val="-2"/>
        </w:rPr>
        <w:t>of</w:t>
      </w:r>
      <w:r>
        <w:rPr>
          <w:spacing w:val="-10"/>
        </w:rPr>
        <w:t> </w:t>
      </w:r>
      <w:r>
        <w:rPr>
          <w:spacing w:val="-2"/>
        </w:rPr>
        <w:t>any</w:t>
      </w:r>
      <w:r>
        <w:rPr>
          <w:spacing w:val="-11"/>
        </w:rPr>
        <w:t> </w:t>
      </w:r>
      <w:r>
        <w:rPr>
          <w:spacing w:val="-2"/>
        </w:rPr>
        <w:t>electronics, cards,</w:t>
      </w:r>
      <w:r>
        <w:rPr>
          <w:spacing w:val="-9"/>
        </w:rPr>
        <w:t> </w:t>
      </w:r>
      <w:r>
        <w:rPr>
          <w:spacing w:val="-2"/>
        </w:rPr>
        <w:t>modules Subsequently</w:t>
      </w:r>
      <w:r>
        <w:rPr>
          <w:spacing w:val="-6"/>
        </w:rPr>
        <w:t> </w:t>
      </w:r>
      <w:r>
        <w:rPr>
          <w:spacing w:val="-2"/>
        </w:rPr>
        <w:t>declared</w:t>
      </w:r>
      <w:r>
        <w:rPr>
          <w:spacing w:val="-8"/>
        </w:rPr>
        <w:t> </w:t>
      </w:r>
      <w:r>
        <w:rPr>
          <w:spacing w:val="-2"/>
        </w:rPr>
        <w:t>by</w:t>
      </w:r>
      <w:r>
        <w:rPr>
          <w:spacing w:val="-3"/>
        </w:rPr>
        <w:t> </w:t>
      </w:r>
      <w:r>
        <w:rPr>
          <w:spacing w:val="-2"/>
        </w:rPr>
        <w:t>repair </w:t>
      </w:r>
      <w:r>
        <w:rPr/>
        <w:t>agency/OEM, the cost of</w:t>
      </w:r>
      <w:r>
        <w:rPr>
          <w:spacing w:val="-1"/>
        </w:rPr>
        <w:t> </w:t>
      </w:r>
      <w:r>
        <w:rPr/>
        <w:t>such damages will be recovered from SP.</w:t>
      </w:r>
    </w:p>
    <w:p>
      <w:pPr>
        <w:pStyle w:val="Heading3"/>
        <w:numPr>
          <w:ilvl w:val="0"/>
          <w:numId w:val="11"/>
        </w:numPr>
        <w:tabs>
          <w:tab w:pos="839" w:val="left" w:leader="none"/>
        </w:tabs>
        <w:spacing w:line="240" w:lineRule="auto" w:before="121" w:after="0"/>
        <w:ind w:left="839" w:right="0" w:hanging="359"/>
        <w:jc w:val="left"/>
      </w:pPr>
      <w:bookmarkStart w:name="_bookmark36" w:id="37"/>
      <w:bookmarkEnd w:id="37"/>
      <w:r>
        <w:rPr>
          <w:b w:val="0"/>
        </w:rPr>
      </w:r>
      <w:r>
        <w:rPr>
          <w:u w:val="thick"/>
        </w:rPr>
        <w:t>Asset</w:t>
      </w:r>
      <w:r>
        <w:rPr>
          <w:spacing w:val="-4"/>
          <w:u w:val="thick"/>
        </w:rPr>
        <w:t> </w:t>
      </w:r>
      <w:r>
        <w:rPr>
          <w:u w:val="thick"/>
        </w:rPr>
        <w:t>and</w:t>
      </w:r>
      <w:r>
        <w:rPr>
          <w:spacing w:val="-6"/>
          <w:u w:val="thick"/>
        </w:rPr>
        <w:t> </w:t>
      </w:r>
      <w:r>
        <w:rPr>
          <w:u w:val="thick"/>
        </w:rPr>
        <w:t>Inventory</w:t>
      </w:r>
      <w:r>
        <w:rPr>
          <w:spacing w:val="-5"/>
          <w:u w:val="thick"/>
        </w:rPr>
        <w:t> </w:t>
      </w:r>
      <w:r>
        <w:rPr>
          <w:spacing w:val="-2"/>
          <w:u w:val="thick"/>
        </w:rPr>
        <w:t>Management</w:t>
      </w:r>
    </w:p>
    <w:p>
      <w:pPr>
        <w:spacing w:before="159"/>
        <w:ind w:left="480" w:right="0" w:firstLine="0"/>
        <w:jc w:val="left"/>
        <w:rPr>
          <w:rFonts w:ascii="Arial"/>
          <w:b/>
          <w:sz w:val="22"/>
        </w:rPr>
      </w:pPr>
      <w:r>
        <w:rPr>
          <w:rFonts w:ascii="Arial"/>
          <w:b/>
          <w:sz w:val="22"/>
        </w:rPr>
        <w:t>Movement</w:t>
      </w:r>
      <w:r>
        <w:rPr>
          <w:rFonts w:ascii="Arial"/>
          <w:b/>
          <w:spacing w:val="-4"/>
          <w:sz w:val="22"/>
        </w:rPr>
        <w:t> </w:t>
      </w:r>
      <w:r>
        <w:rPr>
          <w:rFonts w:ascii="Arial"/>
          <w:b/>
          <w:sz w:val="22"/>
        </w:rPr>
        <w:t>of</w:t>
      </w:r>
      <w:r>
        <w:rPr>
          <w:rFonts w:ascii="Arial"/>
          <w:b/>
          <w:spacing w:val="-3"/>
          <w:sz w:val="22"/>
        </w:rPr>
        <w:t> </w:t>
      </w:r>
      <w:r>
        <w:rPr>
          <w:rFonts w:ascii="Arial"/>
          <w:b/>
          <w:spacing w:val="-2"/>
          <w:sz w:val="22"/>
        </w:rPr>
        <w:t>equipment:</w:t>
      </w:r>
    </w:p>
    <w:p>
      <w:pPr>
        <w:pStyle w:val="BodyText"/>
        <w:spacing w:line="278" w:lineRule="auto" w:before="40"/>
        <w:ind w:left="480" w:right="379"/>
      </w:pPr>
      <w:r>
        <w:rPr/>
        <w:t>Inter site Movement of equipment/sub assembly/cannibalization, is not permitted.</w:t>
      </w:r>
      <w:r>
        <w:rPr>
          <w:spacing w:val="-6"/>
        </w:rPr>
        <w:t> </w:t>
      </w:r>
      <w:r>
        <w:rPr/>
        <w:t>Any such deviation to above</w:t>
      </w:r>
      <w:r>
        <w:rPr>
          <w:spacing w:val="-2"/>
        </w:rPr>
        <w:t> </w:t>
      </w:r>
      <w:r>
        <w:rPr/>
        <w:t>will</w:t>
      </w:r>
      <w:r>
        <w:rPr>
          <w:spacing w:val="-2"/>
        </w:rPr>
        <w:t> </w:t>
      </w:r>
      <w:r>
        <w:rPr/>
        <w:t>be</w:t>
      </w:r>
      <w:r>
        <w:rPr>
          <w:spacing w:val="-2"/>
        </w:rPr>
        <w:t> </w:t>
      </w:r>
      <w:r>
        <w:rPr/>
        <w:t>with</w:t>
      </w:r>
      <w:r>
        <w:rPr>
          <w:spacing w:val="-2"/>
        </w:rPr>
        <w:t> </w:t>
      </w:r>
      <w:r>
        <w:rPr/>
        <w:t>prior</w:t>
      </w:r>
      <w:r>
        <w:rPr>
          <w:spacing w:val="-1"/>
        </w:rPr>
        <w:t> </w:t>
      </w:r>
      <w:r>
        <w:rPr/>
        <w:t>written</w:t>
      </w:r>
      <w:r>
        <w:rPr>
          <w:spacing w:val="-4"/>
        </w:rPr>
        <w:t> </w:t>
      </w:r>
      <w:r>
        <w:rPr/>
        <w:t>approval</w:t>
      </w:r>
      <w:r>
        <w:rPr>
          <w:spacing w:val="-5"/>
        </w:rPr>
        <w:t> </w:t>
      </w:r>
      <w:r>
        <w:rPr/>
        <w:t>from</w:t>
      </w:r>
      <w:r>
        <w:rPr>
          <w:spacing w:val="-3"/>
        </w:rPr>
        <w:t> </w:t>
      </w:r>
      <w:r>
        <w:rPr/>
        <w:t>CTO/Sectional</w:t>
      </w:r>
      <w:r>
        <w:rPr>
          <w:spacing w:val="-2"/>
        </w:rPr>
        <w:t> </w:t>
      </w:r>
      <w:r>
        <w:rPr/>
        <w:t>head</w:t>
      </w:r>
      <w:r>
        <w:rPr>
          <w:spacing w:val="-4"/>
        </w:rPr>
        <w:t> </w:t>
      </w:r>
      <w:r>
        <w:rPr/>
        <w:t>at</w:t>
      </w:r>
      <w:r>
        <w:rPr>
          <w:spacing w:val="-3"/>
        </w:rPr>
        <w:t> </w:t>
      </w:r>
      <w:r>
        <w:rPr/>
        <w:t>NHQ.</w:t>
      </w:r>
      <w:r>
        <w:rPr>
          <w:spacing w:val="-12"/>
        </w:rPr>
        <w:t> </w:t>
      </w:r>
      <w:r>
        <w:rPr/>
        <w:t>All</w:t>
      </w:r>
      <w:r>
        <w:rPr>
          <w:spacing w:val="-2"/>
        </w:rPr>
        <w:t> </w:t>
      </w:r>
      <w:r>
        <w:rPr/>
        <w:t>asset changes</w:t>
      </w:r>
      <w:r>
        <w:rPr>
          <w:spacing w:val="-4"/>
        </w:rPr>
        <w:t> </w:t>
      </w:r>
      <w:r>
        <w:rPr/>
        <w:t>will</w:t>
      </w:r>
      <w:r>
        <w:rPr>
          <w:spacing w:val="-2"/>
        </w:rPr>
        <w:t> </w:t>
      </w:r>
      <w:r>
        <w:rPr/>
        <w:t>be</w:t>
      </w:r>
      <w:r>
        <w:rPr>
          <w:spacing w:val="-2"/>
        </w:rPr>
        <w:t> </w:t>
      </w:r>
      <w:r>
        <w:rPr/>
        <w:t>updated in system (NE / GIS) thru RJIL</w:t>
      </w:r>
      <w:r>
        <w:rPr>
          <w:spacing w:val="-1"/>
        </w:rPr>
        <w:t> </w:t>
      </w:r>
      <w:r>
        <w:rPr/>
        <w:t>state Planning Coordinator by SP.</w:t>
      </w:r>
    </w:p>
    <w:p>
      <w:pPr>
        <w:pStyle w:val="Heading3"/>
        <w:spacing w:before="80"/>
        <w:ind w:left="480"/>
      </w:pPr>
      <w:r>
        <w:rPr/>
        <w:t>Sign-off</w:t>
      </w:r>
      <w:r>
        <w:rPr>
          <w:spacing w:val="-3"/>
        </w:rPr>
        <w:t> </w:t>
      </w:r>
      <w:r>
        <w:rPr/>
        <w:t>of</w:t>
      </w:r>
      <w:r>
        <w:rPr>
          <w:spacing w:val="-2"/>
        </w:rPr>
        <w:t> assets:</w:t>
      </w:r>
    </w:p>
    <w:p>
      <w:pPr>
        <w:pStyle w:val="BodyText"/>
        <w:spacing w:line="278" w:lineRule="auto" w:before="40"/>
        <w:ind w:left="480" w:right="474"/>
      </w:pPr>
      <w:r>
        <w:rPr/>
        <w:t>During handover and</w:t>
      </w:r>
      <w:r>
        <w:rPr>
          <w:spacing w:val="-1"/>
        </w:rPr>
        <w:t> </w:t>
      </w:r>
      <w:r>
        <w:rPr/>
        <w:t>takeover, assets are</w:t>
      </w:r>
      <w:r>
        <w:rPr>
          <w:spacing w:val="-1"/>
        </w:rPr>
        <w:t> </w:t>
      </w:r>
      <w:r>
        <w:rPr/>
        <w:t>to</w:t>
      </w:r>
      <w:r>
        <w:rPr>
          <w:spacing w:val="-1"/>
        </w:rPr>
        <w:t> </w:t>
      </w:r>
      <w:r>
        <w:rPr/>
        <w:t>be signed off for healthiness</w:t>
      </w:r>
      <w:r>
        <w:rPr>
          <w:spacing w:val="-1"/>
        </w:rPr>
        <w:t> </w:t>
      </w:r>
      <w:r>
        <w:rPr/>
        <w:t>and quantity</w:t>
      </w:r>
      <w:r>
        <w:rPr>
          <w:spacing w:val="-1"/>
        </w:rPr>
        <w:t> </w:t>
      </w:r>
      <w:r>
        <w:rPr/>
        <w:t>installed. Data is</w:t>
      </w:r>
      <w:r>
        <w:rPr>
          <w:spacing w:val="-1"/>
        </w:rPr>
        <w:t> </w:t>
      </w:r>
      <w:r>
        <w:rPr/>
        <w:t>to be updated time to time for the same.</w:t>
      </w:r>
      <w:r>
        <w:rPr>
          <w:spacing w:val="-8"/>
        </w:rPr>
        <w:t> </w:t>
      </w:r>
      <w:r>
        <w:rPr/>
        <w:t>Assets are to be handed over in the same good condition as was taken</w:t>
      </w:r>
      <w:r>
        <w:rPr>
          <w:spacing w:val="-3"/>
        </w:rPr>
        <w:t> </w:t>
      </w:r>
      <w:r>
        <w:rPr/>
        <w:t>over.</w:t>
      </w:r>
      <w:r>
        <w:rPr>
          <w:spacing w:val="-15"/>
        </w:rPr>
        <w:t> </w:t>
      </w:r>
      <w:r>
        <w:rPr/>
        <w:t>All</w:t>
      </w:r>
      <w:r>
        <w:rPr>
          <w:spacing w:val="-3"/>
        </w:rPr>
        <w:t> </w:t>
      </w:r>
      <w:r>
        <w:rPr/>
        <w:t>ISP/OSP</w:t>
      </w:r>
      <w:r>
        <w:rPr>
          <w:spacing w:val="-8"/>
        </w:rPr>
        <w:t> </w:t>
      </w:r>
      <w:r>
        <w:rPr/>
        <w:t>assets</w:t>
      </w:r>
      <w:r>
        <w:rPr>
          <w:spacing w:val="-5"/>
        </w:rPr>
        <w:t> </w:t>
      </w:r>
      <w:r>
        <w:rPr/>
        <w:t>details</w:t>
      </w:r>
      <w:r>
        <w:rPr>
          <w:spacing w:val="-5"/>
        </w:rPr>
        <w:t> </w:t>
      </w:r>
      <w:r>
        <w:rPr/>
        <w:t>(including</w:t>
      </w:r>
      <w:r>
        <w:rPr>
          <w:spacing w:val="-3"/>
        </w:rPr>
        <w:t> </w:t>
      </w:r>
      <w:r>
        <w:rPr/>
        <w:t>Qty,</w:t>
      </w:r>
      <w:r>
        <w:rPr>
          <w:spacing w:val="-4"/>
        </w:rPr>
        <w:t> </w:t>
      </w:r>
      <w:r>
        <w:rPr/>
        <w:t>Make,</w:t>
      </w:r>
      <w:r>
        <w:rPr>
          <w:spacing w:val="-4"/>
        </w:rPr>
        <w:t> </w:t>
      </w:r>
      <w:r>
        <w:rPr/>
        <w:t>Model,</w:t>
      </w:r>
      <w:r>
        <w:rPr>
          <w:spacing w:val="-4"/>
        </w:rPr>
        <w:t> </w:t>
      </w:r>
      <w:r>
        <w:rPr/>
        <w:t>Serial</w:t>
      </w:r>
      <w:r>
        <w:rPr>
          <w:spacing w:val="-6"/>
        </w:rPr>
        <w:t> </w:t>
      </w:r>
      <w:r>
        <w:rPr/>
        <w:t>No.)</w:t>
      </w:r>
      <w:r>
        <w:rPr>
          <w:spacing w:val="-3"/>
        </w:rPr>
        <w:t> </w:t>
      </w:r>
      <w:r>
        <w:rPr/>
        <w:t>to</w:t>
      </w:r>
      <w:r>
        <w:rPr>
          <w:spacing w:val="-3"/>
        </w:rPr>
        <w:t> </w:t>
      </w:r>
      <w:r>
        <w:rPr/>
        <w:t>be</w:t>
      </w:r>
      <w:r>
        <w:rPr>
          <w:spacing w:val="-5"/>
        </w:rPr>
        <w:t> </w:t>
      </w:r>
      <w:r>
        <w:rPr/>
        <w:t>captured</w:t>
      </w:r>
      <w:r>
        <w:rPr>
          <w:spacing w:val="-5"/>
        </w:rPr>
        <w:t> </w:t>
      </w:r>
      <w:r>
        <w:rPr/>
        <w:t>during</w:t>
      </w:r>
      <w:r>
        <w:rPr>
          <w:spacing w:val="-3"/>
        </w:rPr>
        <w:t> </w:t>
      </w:r>
      <w:r>
        <w:rPr/>
        <w:t>PM</w:t>
      </w:r>
      <w:r>
        <w:rPr>
          <w:spacing w:val="-4"/>
        </w:rPr>
        <w:t> </w:t>
      </w:r>
      <w:r>
        <w:rPr/>
        <w:t>&amp; details to be shared in excel format on quarterly basis including MP level sign off.</w:t>
      </w:r>
    </w:p>
    <w:p>
      <w:pPr>
        <w:pStyle w:val="Heading3"/>
        <w:spacing w:line="250" w:lineRule="exact"/>
        <w:ind w:left="480"/>
      </w:pPr>
      <w:r>
        <w:rPr/>
        <w:t>RMA</w:t>
      </w:r>
      <w:r>
        <w:rPr>
          <w:spacing w:val="-10"/>
        </w:rPr>
        <w:t> </w:t>
      </w:r>
      <w:r>
        <w:rPr>
          <w:spacing w:val="-2"/>
        </w:rPr>
        <w:t>Process:</w:t>
      </w:r>
    </w:p>
    <w:p>
      <w:pPr>
        <w:pStyle w:val="BodyText"/>
        <w:spacing w:line="278" w:lineRule="auto" w:before="40"/>
        <w:ind w:left="480" w:right="379"/>
        <w:rPr>
          <w:sz w:val="24"/>
        </w:rPr>
      </w:pPr>
      <w:r>
        <w:rPr/>
        <w:t>Any faulty equipment is to be sent to maintenance point within 48 hours and record/document to be maintained</w:t>
      </w:r>
      <w:r>
        <w:rPr>
          <w:spacing w:val="-3"/>
        </w:rPr>
        <w:t> </w:t>
      </w:r>
      <w:r>
        <w:rPr/>
        <w:t>for</w:t>
      </w:r>
      <w:r>
        <w:rPr>
          <w:spacing w:val="-2"/>
        </w:rPr>
        <w:t> </w:t>
      </w:r>
      <w:r>
        <w:rPr/>
        <w:t>the</w:t>
      </w:r>
      <w:r>
        <w:rPr>
          <w:spacing w:val="-3"/>
        </w:rPr>
        <w:t> </w:t>
      </w:r>
      <w:r>
        <w:rPr/>
        <w:t>same.</w:t>
      </w:r>
      <w:r>
        <w:rPr>
          <w:spacing w:val="-16"/>
        </w:rPr>
        <w:t> </w:t>
      </w:r>
      <w:r>
        <w:rPr/>
        <w:t>After</w:t>
      </w:r>
      <w:r>
        <w:rPr>
          <w:spacing w:val="-1"/>
        </w:rPr>
        <w:t> </w:t>
      </w:r>
      <w:r>
        <w:rPr/>
        <w:t>return</w:t>
      </w:r>
      <w:r>
        <w:rPr>
          <w:spacing w:val="-3"/>
        </w:rPr>
        <w:t> </w:t>
      </w:r>
      <w:r>
        <w:rPr/>
        <w:t>in</w:t>
      </w:r>
      <w:r>
        <w:rPr>
          <w:spacing w:val="-1"/>
        </w:rPr>
        <w:t> </w:t>
      </w:r>
      <w:r>
        <w:rPr/>
        <w:t>good</w:t>
      </w:r>
      <w:r>
        <w:rPr>
          <w:spacing w:val="-3"/>
        </w:rPr>
        <w:t> </w:t>
      </w:r>
      <w:r>
        <w:rPr/>
        <w:t>condition, is</w:t>
      </w:r>
      <w:r>
        <w:rPr>
          <w:spacing w:val="-3"/>
        </w:rPr>
        <w:t> </w:t>
      </w:r>
      <w:r>
        <w:rPr/>
        <w:t>to</w:t>
      </w:r>
      <w:r>
        <w:rPr>
          <w:spacing w:val="-1"/>
        </w:rPr>
        <w:t> </w:t>
      </w:r>
      <w:r>
        <w:rPr/>
        <w:t>be</w:t>
      </w:r>
      <w:r>
        <w:rPr>
          <w:spacing w:val="-3"/>
        </w:rPr>
        <w:t> </w:t>
      </w:r>
      <w:r>
        <w:rPr/>
        <w:t>installed</w:t>
      </w:r>
      <w:r>
        <w:rPr>
          <w:spacing w:val="-1"/>
        </w:rPr>
        <w:t> </w:t>
      </w:r>
      <w:r>
        <w:rPr/>
        <w:t>at same</w:t>
      </w:r>
      <w:r>
        <w:rPr>
          <w:spacing w:val="-3"/>
        </w:rPr>
        <w:t> </w:t>
      </w:r>
      <w:r>
        <w:rPr/>
        <w:t>site.</w:t>
      </w:r>
      <w:r>
        <w:rPr>
          <w:spacing w:val="-2"/>
        </w:rPr>
        <w:t> </w:t>
      </w:r>
      <w:r>
        <w:rPr/>
        <w:t>History card</w:t>
      </w:r>
      <w:r>
        <w:rPr>
          <w:spacing w:val="-3"/>
        </w:rPr>
        <w:t> </w:t>
      </w:r>
      <w:r>
        <w:rPr/>
        <w:t>is to</w:t>
      </w:r>
      <w:r>
        <w:rPr>
          <w:spacing w:val="-1"/>
        </w:rPr>
        <w:t> </w:t>
      </w:r>
      <w:r>
        <w:rPr/>
        <w:t>be </w:t>
      </w:r>
      <w:r>
        <w:rPr>
          <w:sz w:val="24"/>
        </w:rPr>
        <w:t>maintained for all equipment at the sites.</w:t>
      </w:r>
    </w:p>
    <w:p>
      <w:pPr>
        <w:spacing w:after="0" w:line="278" w:lineRule="auto"/>
        <w:rPr>
          <w:sz w:val="24"/>
        </w:rPr>
        <w:sectPr>
          <w:pgSz w:w="11920" w:h="16850"/>
          <w:pgMar w:header="221" w:footer="500" w:top="1400" w:bottom="720" w:left="280" w:right="180"/>
        </w:sectPr>
      </w:pPr>
    </w:p>
    <w:p>
      <w:pPr>
        <w:pStyle w:val="Heading3"/>
        <w:spacing w:before="93"/>
        <w:ind w:left="3645"/>
      </w:pPr>
      <w:r>
        <w:rPr/>
        <w:drawing>
          <wp:anchor distT="0" distB="0" distL="0" distR="0" allowOverlap="1" layoutInCell="1" locked="0" behindDoc="1" simplePos="0" relativeHeight="466874880">
            <wp:simplePos x="0" y="0"/>
            <wp:positionH relativeFrom="page">
              <wp:posOffset>108297</wp:posOffset>
            </wp:positionH>
            <wp:positionV relativeFrom="paragraph">
              <wp:posOffset>1146443</wp:posOffset>
            </wp:positionV>
            <wp:extent cx="7171723" cy="7079083"/>
            <wp:effectExtent l="0" t="0" r="0" b="0"/>
            <wp:wrapNone/>
            <wp:docPr id="54" name="Image 54"/>
            <wp:cNvGraphicFramePr>
              <a:graphicFrameLocks/>
            </wp:cNvGraphicFramePr>
            <a:graphic>
              <a:graphicData uri="http://schemas.openxmlformats.org/drawingml/2006/picture">
                <pic:pic>
                  <pic:nvPicPr>
                    <pic:cNvPr id="54" name="Image 54"/>
                    <pic:cNvPicPr/>
                  </pic:nvPicPr>
                  <pic:blipFill>
                    <a:blip r:embed="rId7" cstate="print"/>
                    <a:stretch>
                      <a:fillRect/>
                    </a:stretch>
                  </pic:blipFill>
                  <pic:spPr>
                    <a:xfrm>
                      <a:off x="0" y="0"/>
                      <a:ext cx="7171723" cy="7079083"/>
                    </a:xfrm>
                    <a:prstGeom prst="rect">
                      <a:avLst/>
                    </a:prstGeom>
                  </pic:spPr>
                </pic:pic>
              </a:graphicData>
            </a:graphic>
          </wp:anchor>
        </w:drawing>
      </w:r>
      <w:bookmarkStart w:name="_bookmark37" w:id="38"/>
      <w:bookmarkEnd w:id="38"/>
      <w:r>
        <w:rPr>
          <w:b w:val="0"/>
        </w:rPr>
      </w:r>
      <w:r>
        <w:rPr>
          <w:u w:val="thick"/>
        </w:rPr>
        <w:t>Annexure</w:t>
      </w:r>
      <w:r>
        <w:rPr>
          <w:spacing w:val="-4"/>
          <w:u w:val="thick"/>
        </w:rPr>
        <w:t> </w:t>
      </w:r>
      <w:r>
        <w:rPr>
          <w:u w:val="thick"/>
        </w:rPr>
        <w:t>–</w:t>
      </w:r>
      <w:r>
        <w:rPr>
          <w:spacing w:val="-5"/>
          <w:u w:val="thick"/>
        </w:rPr>
        <w:t> </w:t>
      </w:r>
      <w:r>
        <w:rPr>
          <w:u w:val="thick"/>
        </w:rPr>
        <w:t>I:</w:t>
      </w:r>
      <w:r>
        <w:rPr>
          <w:spacing w:val="-4"/>
          <w:u w:val="thick"/>
        </w:rPr>
        <w:t> </w:t>
      </w:r>
      <w:r>
        <w:rPr>
          <w:u w:val="thick"/>
        </w:rPr>
        <w:t>(A)</w:t>
      </w:r>
      <w:r>
        <w:rPr>
          <w:spacing w:val="-1"/>
          <w:u w:val="thick"/>
        </w:rPr>
        <w:t> </w:t>
      </w:r>
      <w:r>
        <w:rPr>
          <w:u w:val="thick"/>
        </w:rPr>
        <w:t>Field</w:t>
      </w:r>
      <w:r>
        <w:rPr>
          <w:spacing w:val="-6"/>
          <w:u w:val="thick"/>
        </w:rPr>
        <w:t> </w:t>
      </w:r>
      <w:r>
        <w:rPr>
          <w:spacing w:val="-2"/>
          <w:u w:val="thick"/>
        </w:rPr>
        <w:t>Equipment</w:t>
      </w:r>
    </w:p>
    <w:p>
      <w:pPr>
        <w:pStyle w:val="BodyText"/>
        <w:spacing w:before="3"/>
        <w:rPr>
          <w:rFonts w:ascii="Arial"/>
          <w:b/>
          <w:sz w:val="17"/>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68"/>
        <w:gridCol w:w="2330"/>
        <w:gridCol w:w="6260"/>
      </w:tblGrid>
      <w:tr>
        <w:trPr>
          <w:trHeight w:val="254" w:hRule="atLeast"/>
        </w:trPr>
        <w:tc>
          <w:tcPr>
            <w:tcW w:w="1368" w:type="dxa"/>
          </w:tcPr>
          <w:p>
            <w:pPr>
              <w:pStyle w:val="TableParagraph"/>
              <w:spacing w:line="234" w:lineRule="exact"/>
              <w:ind w:right="597"/>
              <w:jc w:val="right"/>
              <w:rPr>
                <w:rFonts w:ascii="Arial"/>
                <w:b/>
                <w:sz w:val="22"/>
              </w:rPr>
            </w:pPr>
            <w:r>
              <w:rPr>
                <w:rFonts w:ascii="Arial"/>
                <w:b/>
                <w:sz w:val="22"/>
              </w:rPr>
              <w:t>Sr.</w:t>
            </w:r>
            <w:r>
              <w:rPr>
                <w:rFonts w:ascii="Arial"/>
                <w:b/>
                <w:spacing w:val="1"/>
                <w:sz w:val="22"/>
              </w:rPr>
              <w:t> </w:t>
            </w:r>
            <w:r>
              <w:rPr>
                <w:rFonts w:ascii="Arial"/>
                <w:b/>
                <w:spacing w:val="-5"/>
                <w:sz w:val="22"/>
              </w:rPr>
              <w:t>No</w:t>
            </w:r>
          </w:p>
        </w:tc>
        <w:tc>
          <w:tcPr>
            <w:tcW w:w="2330" w:type="dxa"/>
          </w:tcPr>
          <w:p>
            <w:pPr>
              <w:pStyle w:val="TableParagraph"/>
              <w:spacing w:line="234" w:lineRule="exact"/>
              <w:ind w:left="10"/>
              <w:jc w:val="center"/>
              <w:rPr>
                <w:rFonts w:ascii="Arial"/>
                <w:b/>
                <w:sz w:val="22"/>
              </w:rPr>
            </w:pPr>
            <w:r>
              <w:rPr>
                <w:rFonts w:ascii="Arial"/>
                <w:b/>
                <w:spacing w:val="-2"/>
                <w:sz w:val="22"/>
              </w:rPr>
              <w:t>Product</w:t>
            </w:r>
          </w:p>
        </w:tc>
        <w:tc>
          <w:tcPr>
            <w:tcW w:w="6260" w:type="dxa"/>
          </w:tcPr>
          <w:p>
            <w:pPr>
              <w:pStyle w:val="TableParagraph"/>
              <w:spacing w:line="234" w:lineRule="exact"/>
              <w:ind w:left="109"/>
              <w:rPr>
                <w:rFonts w:ascii="Arial"/>
                <w:b/>
                <w:sz w:val="22"/>
              </w:rPr>
            </w:pPr>
            <w:r>
              <w:rPr>
                <w:rFonts w:ascii="Arial"/>
                <w:b/>
                <w:spacing w:val="-2"/>
                <w:sz w:val="22"/>
              </w:rPr>
              <w:t>Components</w:t>
            </w:r>
          </w:p>
        </w:tc>
      </w:tr>
      <w:tr>
        <w:trPr>
          <w:trHeight w:val="251" w:hRule="atLeast"/>
        </w:trPr>
        <w:tc>
          <w:tcPr>
            <w:tcW w:w="1368" w:type="dxa"/>
            <w:vMerge w:val="restart"/>
          </w:tcPr>
          <w:p>
            <w:pPr>
              <w:pStyle w:val="TableParagraph"/>
              <w:rPr>
                <w:rFonts w:ascii="Arial"/>
                <w:b/>
                <w:sz w:val="22"/>
              </w:rPr>
            </w:pPr>
          </w:p>
          <w:p>
            <w:pPr>
              <w:pStyle w:val="TableParagraph"/>
              <w:spacing w:before="14"/>
              <w:rPr>
                <w:rFonts w:ascii="Arial"/>
                <w:b/>
                <w:sz w:val="22"/>
              </w:rPr>
            </w:pPr>
          </w:p>
          <w:p>
            <w:pPr>
              <w:pStyle w:val="TableParagraph"/>
              <w:ind w:left="7"/>
              <w:jc w:val="center"/>
              <w:rPr>
                <w:sz w:val="22"/>
              </w:rPr>
            </w:pPr>
            <w:r>
              <w:rPr>
                <w:spacing w:val="-10"/>
                <w:sz w:val="22"/>
              </w:rPr>
              <w:t>1</w:t>
            </w:r>
          </w:p>
        </w:tc>
        <w:tc>
          <w:tcPr>
            <w:tcW w:w="2330" w:type="dxa"/>
            <w:vMerge w:val="restart"/>
          </w:tcPr>
          <w:p>
            <w:pPr>
              <w:pStyle w:val="TableParagraph"/>
              <w:rPr>
                <w:rFonts w:ascii="Arial"/>
                <w:b/>
                <w:sz w:val="22"/>
              </w:rPr>
            </w:pPr>
          </w:p>
          <w:p>
            <w:pPr>
              <w:pStyle w:val="TableParagraph"/>
              <w:spacing w:before="14"/>
              <w:rPr>
                <w:rFonts w:ascii="Arial"/>
                <w:b/>
                <w:sz w:val="22"/>
              </w:rPr>
            </w:pPr>
          </w:p>
          <w:p>
            <w:pPr>
              <w:pStyle w:val="TableParagraph"/>
              <w:ind w:left="756"/>
              <w:rPr>
                <w:sz w:val="22"/>
              </w:rPr>
            </w:pPr>
            <w:r>
              <w:rPr>
                <w:spacing w:val="-2"/>
                <w:sz w:val="22"/>
              </w:rPr>
              <w:t>ENodeB</w:t>
            </w:r>
          </w:p>
        </w:tc>
        <w:tc>
          <w:tcPr>
            <w:tcW w:w="6260" w:type="dxa"/>
          </w:tcPr>
          <w:p>
            <w:pPr>
              <w:pStyle w:val="TableParagraph"/>
              <w:spacing w:line="232" w:lineRule="exact"/>
              <w:ind w:left="109"/>
              <w:rPr>
                <w:sz w:val="22"/>
              </w:rPr>
            </w:pPr>
            <w:r>
              <w:rPr>
                <w:sz w:val="22"/>
              </w:rPr>
              <w:t>Baseband</w:t>
            </w:r>
            <w:r>
              <w:rPr>
                <w:spacing w:val="-5"/>
                <w:sz w:val="22"/>
              </w:rPr>
              <w:t> </w:t>
            </w:r>
            <w:r>
              <w:rPr>
                <w:sz w:val="22"/>
              </w:rPr>
              <w:t>Unit</w:t>
            </w:r>
            <w:r>
              <w:rPr>
                <w:spacing w:val="-6"/>
                <w:sz w:val="22"/>
              </w:rPr>
              <w:t> </w:t>
            </w:r>
            <w:r>
              <w:rPr>
                <w:sz w:val="22"/>
              </w:rPr>
              <w:t>(BBU),</w:t>
            </w:r>
            <w:r>
              <w:rPr>
                <w:spacing w:val="-6"/>
                <w:sz w:val="22"/>
              </w:rPr>
              <w:t> </w:t>
            </w:r>
            <w:r>
              <w:rPr>
                <w:sz w:val="22"/>
              </w:rPr>
              <w:t>with</w:t>
            </w:r>
            <w:r>
              <w:rPr>
                <w:spacing w:val="-5"/>
                <w:sz w:val="22"/>
              </w:rPr>
              <w:t> </w:t>
            </w:r>
            <w:r>
              <w:rPr>
                <w:sz w:val="22"/>
              </w:rPr>
              <w:t>UAMA,</w:t>
            </w:r>
            <w:r>
              <w:rPr>
                <w:spacing w:val="-3"/>
                <w:sz w:val="22"/>
              </w:rPr>
              <w:t> </w:t>
            </w:r>
            <w:r>
              <w:rPr>
                <w:sz w:val="22"/>
              </w:rPr>
              <w:t>L9CA,</w:t>
            </w:r>
            <w:r>
              <w:rPr>
                <w:spacing w:val="-6"/>
                <w:sz w:val="22"/>
              </w:rPr>
              <w:t> </w:t>
            </w:r>
            <w:r>
              <w:rPr>
                <w:sz w:val="22"/>
              </w:rPr>
              <w:t>LMD1,</w:t>
            </w:r>
            <w:r>
              <w:rPr>
                <w:spacing w:val="-8"/>
                <w:sz w:val="22"/>
              </w:rPr>
              <w:t> </w:t>
            </w:r>
            <w:r>
              <w:rPr>
                <w:sz w:val="22"/>
              </w:rPr>
              <w:t>LCC2</w:t>
            </w:r>
            <w:r>
              <w:rPr>
                <w:spacing w:val="-4"/>
                <w:sz w:val="22"/>
              </w:rPr>
              <w:t> </w:t>
            </w:r>
            <w:r>
              <w:rPr>
                <w:spacing w:val="-2"/>
                <w:sz w:val="22"/>
              </w:rPr>
              <w:t>cards</w:t>
            </w:r>
          </w:p>
        </w:tc>
      </w:tr>
      <w:tr>
        <w:trPr>
          <w:trHeight w:val="254" w:hRule="atLeast"/>
        </w:trPr>
        <w:tc>
          <w:tcPr>
            <w:tcW w:w="1368" w:type="dxa"/>
            <w:vMerge/>
            <w:tcBorders>
              <w:top w:val="nil"/>
            </w:tcBorders>
          </w:tcPr>
          <w:p>
            <w:pPr>
              <w:rPr>
                <w:sz w:val="2"/>
                <w:szCs w:val="2"/>
              </w:rPr>
            </w:pPr>
          </w:p>
        </w:tc>
        <w:tc>
          <w:tcPr>
            <w:tcW w:w="2330" w:type="dxa"/>
            <w:vMerge/>
            <w:tcBorders>
              <w:top w:val="nil"/>
            </w:tcBorders>
          </w:tcPr>
          <w:p>
            <w:pPr>
              <w:rPr>
                <w:sz w:val="2"/>
                <w:szCs w:val="2"/>
              </w:rPr>
            </w:pPr>
          </w:p>
        </w:tc>
        <w:tc>
          <w:tcPr>
            <w:tcW w:w="6260" w:type="dxa"/>
          </w:tcPr>
          <w:p>
            <w:pPr>
              <w:pStyle w:val="TableParagraph"/>
              <w:spacing w:line="234" w:lineRule="exact"/>
              <w:ind w:left="109"/>
              <w:rPr>
                <w:sz w:val="22"/>
              </w:rPr>
            </w:pPr>
            <w:r>
              <w:rPr>
                <w:sz w:val="22"/>
              </w:rPr>
              <w:t>Remote</w:t>
            </w:r>
            <w:r>
              <w:rPr>
                <w:spacing w:val="-6"/>
                <w:sz w:val="22"/>
              </w:rPr>
              <w:t> </w:t>
            </w:r>
            <w:r>
              <w:rPr>
                <w:sz w:val="22"/>
              </w:rPr>
              <w:t>Radio</w:t>
            </w:r>
            <w:r>
              <w:rPr>
                <w:spacing w:val="-4"/>
                <w:sz w:val="22"/>
              </w:rPr>
              <w:t> </w:t>
            </w:r>
            <w:r>
              <w:rPr>
                <w:sz w:val="22"/>
              </w:rPr>
              <w:t>Unit</w:t>
            </w:r>
            <w:r>
              <w:rPr>
                <w:spacing w:val="-5"/>
                <w:sz w:val="22"/>
              </w:rPr>
              <w:t> </w:t>
            </w:r>
            <w:r>
              <w:rPr>
                <w:spacing w:val="-4"/>
                <w:sz w:val="22"/>
              </w:rPr>
              <w:t>(RRU)</w:t>
            </w:r>
          </w:p>
        </w:tc>
      </w:tr>
      <w:tr>
        <w:trPr>
          <w:trHeight w:val="251" w:hRule="atLeast"/>
        </w:trPr>
        <w:tc>
          <w:tcPr>
            <w:tcW w:w="1368" w:type="dxa"/>
            <w:vMerge/>
            <w:tcBorders>
              <w:top w:val="nil"/>
            </w:tcBorders>
          </w:tcPr>
          <w:p>
            <w:pPr>
              <w:rPr>
                <w:sz w:val="2"/>
                <w:szCs w:val="2"/>
              </w:rPr>
            </w:pPr>
          </w:p>
        </w:tc>
        <w:tc>
          <w:tcPr>
            <w:tcW w:w="2330" w:type="dxa"/>
            <w:vMerge/>
            <w:tcBorders>
              <w:top w:val="nil"/>
            </w:tcBorders>
          </w:tcPr>
          <w:p>
            <w:pPr>
              <w:rPr>
                <w:sz w:val="2"/>
                <w:szCs w:val="2"/>
              </w:rPr>
            </w:pPr>
          </w:p>
        </w:tc>
        <w:tc>
          <w:tcPr>
            <w:tcW w:w="6260" w:type="dxa"/>
          </w:tcPr>
          <w:p>
            <w:pPr>
              <w:pStyle w:val="TableParagraph"/>
              <w:spacing w:line="232" w:lineRule="exact"/>
              <w:ind w:left="109"/>
              <w:rPr>
                <w:sz w:val="22"/>
              </w:rPr>
            </w:pPr>
            <w:r>
              <w:rPr>
                <w:spacing w:val="-2"/>
                <w:sz w:val="22"/>
              </w:rPr>
              <w:t>Antenna</w:t>
            </w:r>
          </w:p>
        </w:tc>
      </w:tr>
      <w:tr>
        <w:trPr>
          <w:trHeight w:val="505" w:hRule="atLeast"/>
        </w:trPr>
        <w:tc>
          <w:tcPr>
            <w:tcW w:w="1368" w:type="dxa"/>
            <w:vMerge/>
            <w:tcBorders>
              <w:top w:val="nil"/>
            </w:tcBorders>
          </w:tcPr>
          <w:p>
            <w:pPr>
              <w:rPr>
                <w:sz w:val="2"/>
                <w:szCs w:val="2"/>
              </w:rPr>
            </w:pPr>
          </w:p>
        </w:tc>
        <w:tc>
          <w:tcPr>
            <w:tcW w:w="2330" w:type="dxa"/>
            <w:vMerge/>
            <w:tcBorders>
              <w:top w:val="nil"/>
            </w:tcBorders>
          </w:tcPr>
          <w:p>
            <w:pPr>
              <w:rPr>
                <w:sz w:val="2"/>
                <w:szCs w:val="2"/>
              </w:rPr>
            </w:pPr>
          </w:p>
        </w:tc>
        <w:tc>
          <w:tcPr>
            <w:tcW w:w="6260" w:type="dxa"/>
          </w:tcPr>
          <w:p>
            <w:pPr>
              <w:pStyle w:val="TableParagraph"/>
              <w:spacing w:line="252" w:lineRule="exact"/>
              <w:ind w:left="109" w:right="136"/>
              <w:rPr>
                <w:sz w:val="22"/>
              </w:rPr>
            </w:pPr>
            <w:r>
              <w:rPr>
                <w:sz w:val="22"/>
              </w:rPr>
              <w:t>Accessories</w:t>
            </w:r>
            <w:r>
              <w:rPr>
                <w:spacing w:val="-9"/>
                <w:sz w:val="22"/>
              </w:rPr>
              <w:t> </w:t>
            </w:r>
            <w:r>
              <w:rPr>
                <w:sz w:val="22"/>
              </w:rPr>
              <w:t>(eCIPRI,</w:t>
            </w:r>
            <w:r>
              <w:rPr>
                <w:spacing w:val="-8"/>
                <w:sz w:val="22"/>
              </w:rPr>
              <w:t> </w:t>
            </w:r>
            <w:r>
              <w:rPr>
                <w:sz w:val="22"/>
              </w:rPr>
              <w:t>Jumber,</w:t>
            </w:r>
            <w:r>
              <w:rPr>
                <w:spacing w:val="-6"/>
                <w:sz w:val="22"/>
              </w:rPr>
              <w:t> </w:t>
            </w:r>
            <w:r>
              <w:rPr>
                <w:sz w:val="22"/>
              </w:rPr>
              <w:t>Power,</w:t>
            </w:r>
            <w:r>
              <w:rPr>
                <w:spacing w:val="-6"/>
                <w:sz w:val="22"/>
              </w:rPr>
              <w:t> </w:t>
            </w:r>
            <w:r>
              <w:rPr>
                <w:sz w:val="22"/>
              </w:rPr>
              <w:t>AISG,</w:t>
            </w:r>
            <w:r>
              <w:rPr>
                <w:spacing w:val="-6"/>
                <w:sz w:val="22"/>
              </w:rPr>
              <w:t> </w:t>
            </w:r>
            <w:r>
              <w:rPr>
                <w:sz w:val="22"/>
              </w:rPr>
              <w:t>RET</w:t>
            </w:r>
            <w:r>
              <w:rPr>
                <w:spacing w:val="-7"/>
                <w:sz w:val="22"/>
              </w:rPr>
              <w:t> </w:t>
            </w:r>
            <w:r>
              <w:rPr>
                <w:sz w:val="22"/>
              </w:rPr>
              <w:t>cables, GPS, SPD, etc.)</w:t>
            </w:r>
          </w:p>
        </w:tc>
      </w:tr>
      <w:tr>
        <w:trPr>
          <w:trHeight w:val="254" w:hRule="atLeast"/>
        </w:trPr>
        <w:tc>
          <w:tcPr>
            <w:tcW w:w="1368" w:type="dxa"/>
            <w:vMerge w:val="restart"/>
          </w:tcPr>
          <w:p>
            <w:pPr>
              <w:pStyle w:val="TableParagraph"/>
              <w:rPr>
                <w:rFonts w:ascii="Arial"/>
                <w:b/>
                <w:sz w:val="22"/>
              </w:rPr>
            </w:pPr>
          </w:p>
          <w:p>
            <w:pPr>
              <w:pStyle w:val="TableParagraph"/>
              <w:spacing w:before="17"/>
              <w:rPr>
                <w:rFonts w:ascii="Arial"/>
                <w:b/>
                <w:sz w:val="22"/>
              </w:rPr>
            </w:pPr>
          </w:p>
          <w:p>
            <w:pPr>
              <w:pStyle w:val="TableParagraph"/>
              <w:ind w:left="7"/>
              <w:jc w:val="center"/>
              <w:rPr>
                <w:sz w:val="22"/>
              </w:rPr>
            </w:pPr>
            <w:r>
              <w:rPr>
                <w:spacing w:val="-10"/>
                <w:sz w:val="22"/>
              </w:rPr>
              <w:t>2</w:t>
            </w:r>
          </w:p>
        </w:tc>
        <w:tc>
          <w:tcPr>
            <w:tcW w:w="2330" w:type="dxa"/>
            <w:vMerge w:val="restart"/>
          </w:tcPr>
          <w:p>
            <w:pPr>
              <w:pStyle w:val="TableParagraph"/>
              <w:rPr>
                <w:rFonts w:ascii="Arial"/>
                <w:b/>
                <w:sz w:val="22"/>
              </w:rPr>
            </w:pPr>
          </w:p>
          <w:p>
            <w:pPr>
              <w:pStyle w:val="TableParagraph"/>
              <w:spacing w:before="17"/>
              <w:rPr>
                <w:rFonts w:ascii="Arial"/>
                <w:b/>
                <w:sz w:val="22"/>
              </w:rPr>
            </w:pPr>
          </w:p>
          <w:p>
            <w:pPr>
              <w:pStyle w:val="TableParagraph"/>
              <w:ind w:left="768"/>
              <w:rPr>
                <w:sz w:val="22"/>
              </w:rPr>
            </w:pPr>
            <w:r>
              <w:rPr>
                <w:spacing w:val="-2"/>
                <w:sz w:val="22"/>
              </w:rPr>
              <w:t>gNodeB</w:t>
            </w:r>
          </w:p>
        </w:tc>
        <w:tc>
          <w:tcPr>
            <w:tcW w:w="6260" w:type="dxa"/>
          </w:tcPr>
          <w:p>
            <w:pPr>
              <w:pStyle w:val="TableParagraph"/>
              <w:spacing w:line="232" w:lineRule="exact" w:before="2"/>
              <w:ind w:left="109"/>
              <w:rPr>
                <w:sz w:val="22"/>
              </w:rPr>
            </w:pPr>
            <w:r>
              <w:rPr>
                <w:sz w:val="22"/>
              </w:rPr>
              <w:t>Centralised</w:t>
            </w:r>
            <w:r>
              <w:rPr>
                <w:spacing w:val="-10"/>
                <w:sz w:val="22"/>
              </w:rPr>
              <w:t> </w:t>
            </w:r>
            <w:r>
              <w:rPr>
                <w:sz w:val="22"/>
              </w:rPr>
              <w:t>Distribution</w:t>
            </w:r>
            <w:r>
              <w:rPr>
                <w:spacing w:val="-12"/>
                <w:sz w:val="22"/>
              </w:rPr>
              <w:t> </w:t>
            </w:r>
            <w:r>
              <w:rPr>
                <w:sz w:val="22"/>
              </w:rPr>
              <w:t>Unit</w:t>
            </w:r>
            <w:r>
              <w:rPr>
                <w:spacing w:val="-8"/>
                <w:sz w:val="22"/>
              </w:rPr>
              <w:t> </w:t>
            </w:r>
            <w:r>
              <w:rPr>
                <w:spacing w:val="-4"/>
                <w:sz w:val="22"/>
              </w:rPr>
              <w:t>(CDU)</w:t>
            </w:r>
          </w:p>
        </w:tc>
      </w:tr>
      <w:tr>
        <w:trPr>
          <w:trHeight w:val="253" w:hRule="atLeast"/>
        </w:trPr>
        <w:tc>
          <w:tcPr>
            <w:tcW w:w="1368" w:type="dxa"/>
            <w:vMerge/>
            <w:tcBorders>
              <w:top w:val="nil"/>
            </w:tcBorders>
          </w:tcPr>
          <w:p>
            <w:pPr>
              <w:rPr>
                <w:sz w:val="2"/>
                <w:szCs w:val="2"/>
              </w:rPr>
            </w:pPr>
          </w:p>
        </w:tc>
        <w:tc>
          <w:tcPr>
            <w:tcW w:w="2330" w:type="dxa"/>
            <w:vMerge/>
            <w:tcBorders>
              <w:top w:val="nil"/>
            </w:tcBorders>
          </w:tcPr>
          <w:p>
            <w:pPr>
              <w:rPr>
                <w:sz w:val="2"/>
                <w:szCs w:val="2"/>
              </w:rPr>
            </w:pPr>
          </w:p>
        </w:tc>
        <w:tc>
          <w:tcPr>
            <w:tcW w:w="6260" w:type="dxa"/>
          </w:tcPr>
          <w:p>
            <w:pPr>
              <w:pStyle w:val="TableParagraph"/>
              <w:spacing w:line="234" w:lineRule="exact"/>
              <w:ind w:left="109"/>
              <w:rPr>
                <w:sz w:val="22"/>
              </w:rPr>
            </w:pPr>
            <w:r>
              <w:rPr>
                <w:sz w:val="22"/>
              </w:rPr>
              <w:t>Remote</w:t>
            </w:r>
            <w:r>
              <w:rPr>
                <w:spacing w:val="-6"/>
                <w:sz w:val="22"/>
              </w:rPr>
              <w:t> </w:t>
            </w:r>
            <w:r>
              <w:rPr>
                <w:sz w:val="22"/>
              </w:rPr>
              <w:t>Radio</w:t>
            </w:r>
            <w:r>
              <w:rPr>
                <w:spacing w:val="-4"/>
                <w:sz w:val="22"/>
              </w:rPr>
              <w:t> </w:t>
            </w:r>
            <w:r>
              <w:rPr>
                <w:sz w:val="22"/>
              </w:rPr>
              <w:t>Unit</w:t>
            </w:r>
            <w:r>
              <w:rPr>
                <w:spacing w:val="-5"/>
                <w:sz w:val="22"/>
              </w:rPr>
              <w:t> </w:t>
            </w:r>
            <w:r>
              <w:rPr>
                <w:spacing w:val="-4"/>
                <w:sz w:val="22"/>
              </w:rPr>
              <w:t>(RRU)</w:t>
            </w:r>
          </w:p>
        </w:tc>
      </w:tr>
      <w:tr>
        <w:trPr>
          <w:trHeight w:val="251" w:hRule="atLeast"/>
        </w:trPr>
        <w:tc>
          <w:tcPr>
            <w:tcW w:w="1368" w:type="dxa"/>
            <w:vMerge/>
            <w:tcBorders>
              <w:top w:val="nil"/>
            </w:tcBorders>
          </w:tcPr>
          <w:p>
            <w:pPr>
              <w:rPr>
                <w:sz w:val="2"/>
                <w:szCs w:val="2"/>
              </w:rPr>
            </w:pPr>
          </w:p>
        </w:tc>
        <w:tc>
          <w:tcPr>
            <w:tcW w:w="2330" w:type="dxa"/>
            <w:vMerge/>
            <w:tcBorders>
              <w:top w:val="nil"/>
            </w:tcBorders>
          </w:tcPr>
          <w:p>
            <w:pPr>
              <w:rPr>
                <w:sz w:val="2"/>
                <w:szCs w:val="2"/>
              </w:rPr>
            </w:pPr>
          </w:p>
        </w:tc>
        <w:tc>
          <w:tcPr>
            <w:tcW w:w="6260" w:type="dxa"/>
          </w:tcPr>
          <w:p>
            <w:pPr>
              <w:pStyle w:val="TableParagraph"/>
              <w:spacing w:line="232" w:lineRule="exact"/>
              <w:ind w:left="109"/>
              <w:rPr>
                <w:sz w:val="22"/>
              </w:rPr>
            </w:pPr>
            <w:r>
              <w:rPr>
                <w:spacing w:val="-2"/>
                <w:sz w:val="22"/>
              </w:rPr>
              <w:t>Antenna</w:t>
            </w:r>
          </w:p>
        </w:tc>
      </w:tr>
      <w:tr>
        <w:trPr>
          <w:trHeight w:val="505" w:hRule="atLeast"/>
        </w:trPr>
        <w:tc>
          <w:tcPr>
            <w:tcW w:w="1368" w:type="dxa"/>
            <w:vMerge/>
            <w:tcBorders>
              <w:top w:val="nil"/>
            </w:tcBorders>
          </w:tcPr>
          <w:p>
            <w:pPr>
              <w:rPr>
                <w:sz w:val="2"/>
                <w:szCs w:val="2"/>
              </w:rPr>
            </w:pPr>
          </w:p>
        </w:tc>
        <w:tc>
          <w:tcPr>
            <w:tcW w:w="2330" w:type="dxa"/>
            <w:vMerge/>
            <w:tcBorders>
              <w:top w:val="nil"/>
            </w:tcBorders>
          </w:tcPr>
          <w:p>
            <w:pPr>
              <w:rPr>
                <w:sz w:val="2"/>
                <w:szCs w:val="2"/>
              </w:rPr>
            </w:pPr>
          </w:p>
        </w:tc>
        <w:tc>
          <w:tcPr>
            <w:tcW w:w="6260" w:type="dxa"/>
          </w:tcPr>
          <w:p>
            <w:pPr>
              <w:pStyle w:val="TableParagraph"/>
              <w:spacing w:line="254" w:lineRule="exact"/>
              <w:ind w:left="109" w:right="136"/>
              <w:rPr>
                <w:sz w:val="22"/>
              </w:rPr>
            </w:pPr>
            <w:r>
              <w:rPr>
                <w:sz w:val="22"/>
              </w:rPr>
              <w:t>Accessories</w:t>
            </w:r>
            <w:r>
              <w:rPr>
                <w:spacing w:val="-8"/>
                <w:sz w:val="22"/>
              </w:rPr>
              <w:t> </w:t>
            </w:r>
            <w:r>
              <w:rPr>
                <w:sz w:val="22"/>
              </w:rPr>
              <w:t>(CIPRI,</w:t>
            </w:r>
            <w:r>
              <w:rPr>
                <w:spacing w:val="-7"/>
                <w:sz w:val="22"/>
              </w:rPr>
              <w:t> </w:t>
            </w:r>
            <w:r>
              <w:rPr>
                <w:sz w:val="22"/>
              </w:rPr>
              <w:t>Jumber</w:t>
            </w:r>
            <w:r>
              <w:rPr>
                <w:spacing w:val="-6"/>
                <w:sz w:val="22"/>
              </w:rPr>
              <w:t> </w:t>
            </w:r>
            <w:r>
              <w:rPr>
                <w:sz w:val="22"/>
              </w:rPr>
              <w:t>cables,</w:t>
            </w:r>
            <w:r>
              <w:rPr>
                <w:spacing w:val="-5"/>
                <w:sz w:val="22"/>
              </w:rPr>
              <w:t> </w:t>
            </w:r>
            <w:r>
              <w:rPr>
                <w:sz w:val="22"/>
              </w:rPr>
              <w:t>Power</w:t>
            </w:r>
            <w:r>
              <w:rPr>
                <w:spacing w:val="-7"/>
                <w:sz w:val="22"/>
              </w:rPr>
              <w:t> </w:t>
            </w:r>
            <w:r>
              <w:rPr>
                <w:sz w:val="22"/>
              </w:rPr>
              <w:t>cables,</w:t>
            </w:r>
            <w:r>
              <w:rPr>
                <w:spacing w:val="-7"/>
                <w:sz w:val="22"/>
              </w:rPr>
              <w:t> </w:t>
            </w:r>
            <w:r>
              <w:rPr>
                <w:sz w:val="22"/>
              </w:rPr>
              <w:t>GPS, SPD, etc.)</w:t>
            </w:r>
          </w:p>
        </w:tc>
      </w:tr>
      <w:tr>
        <w:trPr>
          <w:trHeight w:val="252" w:hRule="atLeast"/>
        </w:trPr>
        <w:tc>
          <w:tcPr>
            <w:tcW w:w="1368" w:type="dxa"/>
            <w:vMerge w:val="restart"/>
          </w:tcPr>
          <w:p>
            <w:pPr>
              <w:pStyle w:val="TableParagraph"/>
              <w:spacing w:before="130"/>
              <w:ind w:left="7"/>
              <w:jc w:val="center"/>
              <w:rPr>
                <w:sz w:val="22"/>
              </w:rPr>
            </w:pPr>
            <w:r>
              <w:rPr>
                <w:spacing w:val="-10"/>
                <w:sz w:val="22"/>
              </w:rPr>
              <w:t>3</w:t>
            </w:r>
          </w:p>
        </w:tc>
        <w:tc>
          <w:tcPr>
            <w:tcW w:w="2330" w:type="dxa"/>
            <w:vMerge w:val="restart"/>
          </w:tcPr>
          <w:p>
            <w:pPr>
              <w:pStyle w:val="TableParagraph"/>
              <w:spacing w:before="130"/>
              <w:ind w:left="638"/>
              <w:rPr>
                <w:sz w:val="22"/>
              </w:rPr>
            </w:pPr>
            <w:r>
              <w:rPr>
                <w:spacing w:val="-2"/>
                <w:sz w:val="22"/>
              </w:rPr>
              <w:t>Microwave</w:t>
            </w:r>
          </w:p>
        </w:tc>
        <w:tc>
          <w:tcPr>
            <w:tcW w:w="6260" w:type="dxa"/>
          </w:tcPr>
          <w:p>
            <w:pPr>
              <w:pStyle w:val="TableParagraph"/>
              <w:spacing w:line="232" w:lineRule="exact"/>
              <w:ind w:left="109"/>
              <w:rPr>
                <w:sz w:val="22"/>
              </w:rPr>
            </w:pPr>
            <w:r>
              <w:rPr>
                <w:sz w:val="22"/>
              </w:rPr>
              <w:t>Parabolic</w:t>
            </w:r>
            <w:r>
              <w:rPr>
                <w:spacing w:val="-8"/>
                <w:sz w:val="22"/>
              </w:rPr>
              <w:t> </w:t>
            </w:r>
            <w:r>
              <w:rPr>
                <w:sz w:val="22"/>
              </w:rPr>
              <w:t>Antenna,</w:t>
            </w:r>
            <w:r>
              <w:rPr>
                <w:spacing w:val="-12"/>
                <w:sz w:val="22"/>
              </w:rPr>
              <w:t> </w:t>
            </w:r>
            <w:r>
              <w:rPr>
                <w:sz w:val="22"/>
              </w:rPr>
              <w:t>Microwave</w:t>
            </w:r>
            <w:r>
              <w:rPr>
                <w:spacing w:val="-8"/>
                <w:sz w:val="22"/>
              </w:rPr>
              <w:t> </w:t>
            </w:r>
            <w:r>
              <w:rPr>
                <w:spacing w:val="-4"/>
                <w:sz w:val="22"/>
              </w:rPr>
              <w:t>Radio</w:t>
            </w:r>
          </w:p>
        </w:tc>
      </w:tr>
      <w:tr>
        <w:trPr>
          <w:trHeight w:val="252" w:hRule="atLeast"/>
        </w:trPr>
        <w:tc>
          <w:tcPr>
            <w:tcW w:w="1368" w:type="dxa"/>
            <w:vMerge/>
            <w:tcBorders>
              <w:top w:val="nil"/>
            </w:tcBorders>
          </w:tcPr>
          <w:p>
            <w:pPr>
              <w:rPr>
                <w:sz w:val="2"/>
                <w:szCs w:val="2"/>
              </w:rPr>
            </w:pPr>
          </w:p>
        </w:tc>
        <w:tc>
          <w:tcPr>
            <w:tcW w:w="2330" w:type="dxa"/>
            <w:vMerge/>
            <w:tcBorders>
              <w:top w:val="nil"/>
            </w:tcBorders>
          </w:tcPr>
          <w:p>
            <w:pPr>
              <w:rPr>
                <w:sz w:val="2"/>
                <w:szCs w:val="2"/>
              </w:rPr>
            </w:pPr>
          </w:p>
        </w:tc>
        <w:tc>
          <w:tcPr>
            <w:tcW w:w="6260" w:type="dxa"/>
          </w:tcPr>
          <w:p>
            <w:pPr>
              <w:pStyle w:val="TableParagraph"/>
              <w:spacing w:line="232" w:lineRule="exact"/>
              <w:ind w:left="109"/>
              <w:rPr>
                <w:sz w:val="22"/>
              </w:rPr>
            </w:pPr>
            <w:r>
              <w:rPr>
                <w:sz w:val="22"/>
              </w:rPr>
              <w:t>Accessories</w:t>
            </w:r>
            <w:r>
              <w:rPr>
                <w:spacing w:val="-7"/>
                <w:sz w:val="22"/>
              </w:rPr>
              <w:t> </w:t>
            </w:r>
            <w:r>
              <w:rPr>
                <w:sz w:val="22"/>
              </w:rPr>
              <w:t>(RF&amp;</w:t>
            </w:r>
            <w:r>
              <w:rPr>
                <w:spacing w:val="-6"/>
                <w:sz w:val="22"/>
              </w:rPr>
              <w:t> </w:t>
            </w:r>
            <w:r>
              <w:rPr>
                <w:sz w:val="22"/>
              </w:rPr>
              <w:t>Power</w:t>
            </w:r>
            <w:r>
              <w:rPr>
                <w:spacing w:val="-6"/>
                <w:sz w:val="22"/>
              </w:rPr>
              <w:t> </w:t>
            </w:r>
            <w:r>
              <w:rPr>
                <w:sz w:val="22"/>
              </w:rPr>
              <w:t>cables,</w:t>
            </w:r>
            <w:r>
              <w:rPr>
                <w:spacing w:val="-6"/>
                <w:sz w:val="22"/>
              </w:rPr>
              <w:t> </w:t>
            </w:r>
            <w:r>
              <w:rPr>
                <w:spacing w:val="-4"/>
                <w:sz w:val="22"/>
              </w:rPr>
              <w:t>etc.)</w:t>
            </w:r>
          </w:p>
        </w:tc>
      </w:tr>
      <w:tr>
        <w:trPr>
          <w:trHeight w:val="253" w:hRule="atLeast"/>
        </w:trPr>
        <w:tc>
          <w:tcPr>
            <w:tcW w:w="1368" w:type="dxa"/>
            <w:vMerge w:val="restart"/>
          </w:tcPr>
          <w:p>
            <w:pPr>
              <w:pStyle w:val="TableParagraph"/>
              <w:spacing w:before="132"/>
              <w:ind w:left="7"/>
              <w:jc w:val="center"/>
              <w:rPr>
                <w:sz w:val="22"/>
              </w:rPr>
            </w:pPr>
            <w:r>
              <w:rPr>
                <w:spacing w:val="-10"/>
                <w:sz w:val="22"/>
              </w:rPr>
              <w:t>4</w:t>
            </w:r>
          </w:p>
        </w:tc>
        <w:tc>
          <w:tcPr>
            <w:tcW w:w="2330" w:type="dxa"/>
            <w:vMerge w:val="restart"/>
          </w:tcPr>
          <w:p>
            <w:pPr>
              <w:pStyle w:val="TableParagraph"/>
              <w:spacing w:line="252" w:lineRule="exact"/>
              <w:ind w:left="540" w:right="319" w:hanging="207"/>
              <w:rPr>
                <w:sz w:val="22"/>
              </w:rPr>
            </w:pPr>
            <w:r>
              <w:rPr>
                <w:sz w:val="22"/>
              </w:rPr>
              <w:t>Unlicensed</w:t>
            </w:r>
            <w:r>
              <w:rPr>
                <w:spacing w:val="-16"/>
                <w:sz w:val="22"/>
              </w:rPr>
              <w:t> </w:t>
            </w:r>
            <w:r>
              <w:rPr>
                <w:sz w:val="22"/>
              </w:rPr>
              <w:t>Band Radio (UBR)</w:t>
            </w:r>
          </w:p>
        </w:tc>
        <w:tc>
          <w:tcPr>
            <w:tcW w:w="6260" w:type="dxa"/>
          </w:tcPr>
          <w:p>
            <w:pPr>
              <w:pStyle w:val="TableParagraph"/>
              <w:spacing w:line="234" w:lineRule="exact"/>
              <w:ind w:left="109"/>
              <w:rPr>
                <w:sz w:val="22"/>
              </w:rPr>
            </w:pPr>
            <w:r>
              <w:rPr>
                <w:sz w:val="22"/>
              </w:rPr>
              <w:t>Standalone</w:t>
            </w:r>
            <w:r>
              <w:rPr>
                <w:spacing w:val="-6"/>
                <w:sz w:val="22"/>
              </w:rPr>
              <w:t> </w:t>
            </w:r>
            <w:r>
              <w:rPr>
                <w:sz w:val="22"/>
              </w:rPr>
              <w:t>/</w:t>
            </w:r>
            <w:r>
              <w:rPr>
                <w:spacing w:val="-5"/>
                <w:sz w:val="22"/>
              </w:rPr>
              <w:t> </w:t>
            </w:r>
            <w:r>
              <w:rPr>
                <w:sz w:val="22"/>
              </w:rPr>
              <w:t>Splatted</w:t>
            </w:r>
            <w:r>
              <w:rPr>
                <w:spacing w:val="-7"/>
                <w:sz w:val="22"/>
              </w:rPr>
              <w:t> </w:t>
            </w:r>
            <w:r>
              <w:rPr>
                <w:sz w:val="22"/>
              </w:rPr>
              <w:t>Radio</w:t>
            </w:r>
            <w:r>
              <w:rPr>
                <w:spacing w:val="-5"/>
                <w:sz w:val="22"/>
              </w:rPr>
              <w:t> </w:t>
            </w:r>
            <w:r>
              <w:rPr>
                <w:spacing w:val="-4"/>
                <w:sz w:val="22"/>
              </w:rPr>
              <w:t>Unit</w:t>
            </w:r>
          </w:p>
        </w:tc>
      </w:tr>
      <w:tr>
        <w:trPr>
          <w:trHeight w:val="251" w:hRule="atLeast"/>
        </w:trPr>
        <w:tc>
          <w:tcPr>
            <w:tcW w:w="1368" w:type="dxa"/>
            <w:vMerge/>
            <w:tcBorders>
              <w:top w:val="nil"/>
            </w:tcBorders>
          </w:tcPr>
          <w:p>
            <w:pPr>
              <w:rPr>
                <w:sz w:val="2"/>
                <w:szCs w:val="2"/>
              </w:rPr>
            </w:pPr>
          </w:p>
        </w:tc>
        <w:tc>
          <w:tcPr>
            <w:tcW w:w="2330" w:type="dxa"/>
            <w:vMerge/>
            <w:tcBorders>
              <w:top w:val="nil"/>
            </w:tcBorders>
          </w:tcPr>
          <w:p>
            <w:pPr>
              <w:rPr>
                <w:sz w:val="2"/>
                <w:szCs w:val="2"/>
              </w:rPr>
            </w:pPr>
          </w:p>
        </w:tc>
        <w:tc>
          <w:tcPr>
            <w:tcW w:w="6260" w:type="dxa"/>
          </w:tcPr>
          <w:p>
            <w:pPr>
              <w:pStyle w:val="TableParagraph"/>
              <w:spacing w:line="232" w:lineRule="exact"/>
              <w:ind w:left="109"/>
              <w:rPr>
                <w:sz w:val="22"/>
              </w:rPr>
            </w:pPr>
            <w:r>
              <w:rPr>
                <w:sz w:val="22"/>
              </w:rPr>
              <w:t>Accessories</w:t>
            </w:r>
            <w:r>
              <w:rPr>
                <w:spacing w:val="-7"/>
                <w:sz w:val="22"/>
              </w:rPr>
              <w:t> </w:t>
            </w:r>
            <w:r>
              <w:rPr>
                <w:sz w:val="22"/>
              </w:rPr>
              <w:t>(RF&amp;</w:t>
            </w:r>
            <w:r>
              <w:rPr>
                <w:spacing w:val="-6"/>
                <w:sz w:val="22"/>
              </w:rPr>
              <w:t> </w:t>
            </w:r>
            <w:r>
              <w:rPr>
                <w:sz w:val="22"/>
              </w:rPr>
              <w:t>Power</w:t>
            </w:r>
            <w:r>
              <w:rPr>
                <w:spacing w:val="-6"/>
                <w:sz w:val="22"/>
              </w:rPr>
              <w:t> </w:t>
            </w:r>
            <w:r>
              <w:rPr>
                <w:sz w:val="22"/>
              </w:rPr>
              <w:t>cables,</w:t>
            </w:r>
            <w:r>
              <w:rPr>
                <w:spacing w:val="-6"/>
                <w:sz w:val="22"/>
              </w:rPr>
              <w:t> </w:t>
            </w:r>
            <w:r>
              <w:rPr>
                <w:spacing w:val="-4"/>
                <w:sz w:val="22"/>
              </w:rPr>
              <w:t>etc.)</w:t>
            </w:r>
          </w:p>
        </w:tc>
      </w:tr>
      <w:tr>
        <w:trPr>
          <w:trHeight w:val="253" w:hRule="atLeast"/>
        </w:trPr>
        <w:tc>
          <w:tcPr>
            <w:tcW w:w="1368" w:type="dxa"/>
            <w:vMerge w:val="restart"/>
          </w:tcPr>
          <w:p>
            <w:pPr>
              <w:pStyle w:val="TableParagraph"/>
              <w:rPr>
                <w:rFonts w:ascii="Arial"/>
                <w:b/>
                <w:sz w:val="22"/>
              </w:rPr>
            </w:pPr>
          </w:p>
          <w:p>
            <w:pPr>
              <w:pStyle w:val="TableParagraph"/>
              <w:spacing w:before="21"/>
              <w:rPr>
                <w:rFonts w:ascii="Arial"/>
                <w:b/>
                <w:sz w:val="22"/>
              </w:rPr>
            </w:pPr>
          </w:p>
          <w:p>
            <w:pPr>
              <w:pStyle w:val="TableParagraph"/>
              <w:spacing w:before="1"/>
              <w:ind w:left="7"/>
              <w:jc w:val="center"/>
              <w:rPr>
                <w:sz w:val="22"/>
              </w:rPr>
            </w:pPr>
            <w:r>
              <w:rPr>
                <w:spacing w:val="-10"/>
                <w:sz w:val="22"/>
              </w:rPr>
              <w:t>5</w:t>
            </w:r>
          </w:p>
        </w:tc>
        <w:tc>
          <w:tcPr>
            <w:tcW w:w="2330" w:type="dxa"/>
            <w:vMerge w:val="restart"/>
          </w:tcPr>
          <w:p>
            <w:pPr>
              <w:pStyle w:val="TableParagraph"/>
              <w:spacing w:before="147"/>
              <w:rPr>
                <w:rFonts w:ascii="Arial"/>
                <w:b/>
                <w:sz w:val="22"/>
              </w:rPr>
            </w:pPr>
          </w:p>
          <w:p>
            <w:pPr>
              <w:pStyle w:val="TableParagraph"/>
              <w:ind w:left="650" w:right="289" w:hanging="348"/>
              <w:rPr>
                <w:sz w:val="22"/>
              </w:rPr>
            </w:pPr>
            <w:r>
              <w:rPr>
                <w:sz w:val="22"/>
              </w:rPr>
              <w:t>Fiber</w:t>
            </w:r>
            <w:r>
              <w:rPr>
                <w:spacing w:val="-16"/>
                <w:sz w:val="22"/>
              </w:rPr>
              <w:t> </w:t>
            </w:r>
            <w:r>
              <w:rPr>
                <w:sz w:val="22"/>
              </w:rPr>
              <w:t>Termination </w:t>
            </w:r>
            <w:r>
              <w:rPr>
                <w:spacing w:val="-2"/>
                <w:sz w:val="22"/>
              </w:rPr>
              <w:t>equipment</w:t>
            </w:r>
          </w:p>
        </w:tc>
        <w:tc>
          <w:tcPr>
            <w:tcW w:w="6260" w:type="dxa"/>
          </w:tcPr>
          <w:p>
            <w:pPr>
              <w:pStyle w:val="TableParagraph"/>
              <w:spacing w:line="232" w:lineRule="exact" w:before="2"/>
              <w:ind w:left="109"/>
              <w:rPr>
                <w:sz w:val="22"/>
              </w:rPr>
            </w:pPr>
            <w:r>
              <w:rPr>
                <w:sz w:val="22"/>
              </w:rPr>
              <w:t>Optical</w:t>
            </w:r>
            <w:r>
              <w:rPr>
                <w:spacing w:val="-7"/>
                <w:sz w:val="22"/>
              </w:rPr>
              <w:t> </w:t>
            </w:r>
            <w:r>
              <w:rPr>
                <w:sz w:val="22"/>
              </w:rPr>
              <w:t>Line</w:t>
            </w:r>
            <w:r>
              <w:rPr>
                <w:spacing w:val="-7"/>
                <w:sz w:val="22"/>
              </w:rPr>
              <w:t> </w:t>
            </w:r>
            <w:r>
              <w:rPr>
                <w:sz w:val="22"/>
              </w:rPr>
              <w:t>Terminal</w:t>
            </w:r>
            <w:r>
              <w:rPr>
                <w:spacing w:val="-6"/>
                <w:sz w:val="22"/>
              </w:rPr>
              <w:t> </w:t>
            </w:r>
            <w:r>
              <w:rPr>
                <w:spacing w:val="-4"/>
                <w:sz w:val="22"/>
              </w:rPr>
              <w:t>(OLT)</w:t>
            </w:r>
          </w:p>
        </w:tc>
      </w:tr>
      <w:tr>
        <w:trPr>
          <w:trHeight w:val="253" w:hRule="atLeast"/>
        </w:trPr>
        <w:tc>
          <w:tcPr>
            <w:tcW w:w="1368" w:type="dxa"/>
            <w:vMerge/>
            <w:tcBorders>
              <w:top w:val="nil"/>
            </w:tcBorders>
          </w:tcPr>
          <w:p>
            <w:pPr>
              <w:rPr>
                <w:sz w:val="2"/>
                <w:szCs w:val="2"/>
              </w:rPr>
            </w:pPr>
          </w:p>
        </w:tc>
        <w:tc>
          <w:tcPr>
            <w:tcW w:w="2330" w:type="dxa"/>
            <w:vMerge/>
            <w:tcBorders>
              <w:top w:val="nil"/>
            </w:tcBorders>
          </w:tcPr>
          <w:p>
            <w:pPr>
              <w:rPr>
                <w:sz w:val="2"/>
                <w:szCs w:val="2"/>
              </w:rPr>
            </w:pPr>
          </w:p>
        </w:tc>
        <w:tc>
          <w:tcPr>
            <w:tcW w:w="6260" w:type="dxa"/>
          </w:tcPr>
          <w:p>
            <w:pPr>
              <w:pStyle w:val="TableParagraph"/>
              <w:spacing w:line="234" w:lineRule="exact"/>
              <w:ind w:left="109"/>
              <w:rPr>
                <w:sz w:val="22"/>
              </w:rPr>
            </w:pPr>
            <w:r>
              <w:rPr>
                <w:sz w:val="22"/>
              </w:rPr>
              <w:t>WiFi</w:t>
            </w:r>
            <w:r>
              <w:rPr>
                <w:spacing w:val="-2"/>
                <w:sz w:val="22"/>
              </w:rPr>
              <w:t> </w:t>
            </w:r>
            <w:r>
              <w:rPr>
                <w:sz w:val="22"/>
              </w:rPr>
              <w:t>(Aps</w:t>
            </w:r>
            <w:r>
              <w:rPr>
                <w:spacing w:val="-1"/>
                <w:sz w:val="22"/>
              </w:rPr>
              <w:t> </w:t>
            </w:r>
            <w:r>
              <w:rPr>
                <w:spacing w:val="-2"/>
                <w:sz w:val="22"/>
              </w:rPr>
              <w:t>Switches)</w:t>
            </w:r>
          </w:p>
        </w:tc>
      </w:tr>
      <w:tr>
        <w:trPr>
          <w:trHeight w:val="251" w:hRule="atLeast"/>
        </w:trPr>
        <w:tc>
          <w:tcPr>
            <w:tcW w:w="1368" w:type="dxa"/>
            <w:vMerge/>
            <w:tcBorders>
              <w:top w:val="nil"/>
            </w:tcBorders>
          </w:tcPr>
          <w:p>
            <w:pPr>
              <w:rPr>
                <w:sz w:val="2"/>
                <w:szCs w:val="2"/>
              </w:rPr>
            </w:pPr>
          </w:p>
        </w:tc>
        <w:tc>
          <w:tcPr>
            <w:tcW w:w="2330" w:type="dxa"/>
            <w:vMerge/>
            <w:tcBorders>
              <w:top w:val="nil"/>
            </w:tcBorders>
          </w:tcPr>
          <w:p>
            <w:pPr>
              <w:rPr>
                <w:sz w:val="2"/>
                <w:szCs w:val="2"/>
              </w:rPr>
            </w:pPr>
          </w:p>
        </w:tc>
        <w:tc>
          <w:tcPr>
            <w:tcW w:w="6260" w:type="dxa"/>
          </w:tcPr>
          <w:p>
            <w:pPr>
              <w:pStyle w:val="TableParagraph"/>
              <w:spacing w:line="232" w:lineRule="exact"/>
              <w:ind w:left="109"/>
              <w:rPr>
                <w:sz w:val="22"/>
              </w:rPr>
            </w:pPr>
            <w:r>
              <w:rPr>
                <w:sz w:val="22"/>
              </w:rPr>
              <w:t>Radio</w:t>
            </w:r>
            <w:r>
              <w:rPr>
                <w:spacing w:val="-3"/>
                <w:sz w:val="22"/>
              </w:rPr>
              <w:t> </w:t>
            </w:r>
            <w:r>
              <w:rPr>
                <w:sz w:val="22"/>
              </w:rPr>
              <w:t>Access</w:t>
            </w:r>
            <w:r>
              <w:rPr>
                <w:spacing w:val="-3"/>
                <w:sz w:val="22"/>
              </w:rPr>
              <w:t> </w:t>
            </w:r>
            <w:r>
              <w:rPr>
                <w:spacing w:val="-2"/>
                <w:sz w:val="22"/>
              </w:rPr>
              <w:t>Network</w:t>
            </w:r>
          </w:p>
        </w:tc>
      </w:tr>
      <w:tr>
        <w:trPr>
          <w:trHeight w:val="253" w:hRule="atLeast"/>
        </w:trPr>
        <w:tc>
          <w:tcPr>
            <w:tcW w:w="1368" w:type="dxa"/>
            <w:vMerge/>
            <w:tcBorders>
              <w:top w:val="nil"/>
            </w:tcBorders>
          </w:tcPr>
          <w:p>
            <w:pPr>
              <w:rPr>
                <w:sz w:val="2"/>
                <w:szCs w:val="2"/>
              </w:rPr>
            </w:pPr>
          </w:p>
        </w:tc>
        <w:tc>
          <w:tcPr>
            <w:tcW w:w="2330" w:type="dxa"/>
            <w:vMerge/>
            <w:tcBorders>
              <w:top w:val="nil"/>
            </w:tcBorders>
          </w:tcPr>
          <w:p>
            <w:pPr>
              <w:rPr>
                <w:sz w:val="2"/>
                <w:szCs w:val="2"/>
              </w:rPr>
            </w:pPr>
          </w:p>
        </w:tc>
        <w:tc>
          <w:tcPr>
            <w:tcW w:w="6260" w:type="dxa"/>
          </w:tcPr>
          <w:p>
            <w:pPr>
              <w:pStyle w:val="TableParagraph"/>
              <w:spacing w:line="234" w:lineRule="exact"/>
              <w:ind w:left="109"/>
              <w:rPr>
                <w:sz w:val="22"/>
              </w:rPr>
            </w:pPr>
            <w:r>
              <w:rPr>
                <w:spacing w:val="-2"/>
                <w:sz w:val="22"/>
              </w:rPr>
              <w:t>Transport</w:t>
            </w:r>
          </w:p>
        </w:tc>
      </w:tr>
      <w:tr>
        <w:trPr>
          <w:trHeight w:val="251" w:hRule="atLeast"/>
        </w:trPr>
        <w:tc>
          <w:tcPr>
            <w:tcW w:w="1368" w:type="dxa"/>
            <w:vMerge/>
            <w:tcBorders>
              <w:top w:val="nil"/>
            </w:tcBorders>
          </w:tcPr>
          <w:p>
            <w:pPr>
              <w:rPr>
                <w:sz w:val="2"/>
                <w:szCs w:val="2"/>
              </w:rPr>
            </w:pPr>
          </w:p>
        </w:tc>
        <w:tc>
          <w:tcPr>
            <w:tcW w:w="2330" w:type="dxa"/>
            <w:vMerge/>
            <w:tcBorders>
              <w:top w:val="nil"/>
            </w:tcBorders>
          </w:tcPr>
          <w:p>
            <w:pPr>
              <w:rPr>
                <w:sz w:val="2"/>
                <w:szCs w:val="2"/>
              </w:rPr>
            </w:pPr>
          </w:p>
        </w:tc>
        <w:tc>
          <w:tcPr>
            <w:tcW w:w="6260" w:type="dxa"/>
          </w:tcPr>
          <w:p>
            <w:pPr>
              <w:pStyle w:val="TableParagraph"/>
              <w:spacing w:line="232" w:lineRule="exact"/>
              <w:ind w:left="109"/>
              <w:rPr>
                <w:sz w:val="22"/>
              </w:rPr>
            </w:pPr>
            <w:r>
              <w:rPr>
                <w:sz w:val="22"/>
              </w:rPr>
              <w:t>FDPs</w:t>
            </w:r>
            <w:r>
              <w:rPr>
                <w:spacing w:val="-2"/>
                <w:sz w:val="22"/>
              </w:rPr>
              <w:t> </w:t>
            </w:r>
            <w:r>
              <w:rPr>
                <w:sz w:val="22"/>
              </w:rPr>
              <w:t>&amp;</w:t>
            </w:r>
            <w:r>
              <w:rPr>
                <w:spacing w:val="-3"/>
                <w:sz w:val="22"/>
              </w:rPr>
              <w:t> </w:t>
            </w:r>
            <w:r>
              <w:rPr>
                <w:sz w:val="22"/>
              </w:rPr>
              <w:t>Fiber</w:t>
            </w:r>
            <w:r>
              <w:rPr>
                <w:spacing w:val="-1"/>
                <w:sz w:val="22"/>
              </w:rPr>
              <w:t> </w:t>
            </w:r>
            <w:r>
              <w:rPr>
                <w:spacing w:val="-2"/>
                <w:sz w:val="22"/>
              </w:rPr>
              <w:t>Cables</w:t>
            </w:r>
          </w:p>
        </w:tc>
      </w:tr>
      <w:tr>
        <w:trPr>
          <w:trHeight w:val="253" w:hRule="atLeast"/>
        </w:trPr>
        <w:tc>
          <w:tcPr>
            <w:tcW w:w="1368" w:type="dxa"/>
            <w:vMerge w:val="restart"/>
          </w:tcPr>
          <w:p>
            <w:pPr>
              <w:pStyle w:val="TableParagraph"/>
              <w:spacing w:before="10"/>
              <w:rPr>
                <w:rFonts w:ascii="Arial"/>
                <w:b/>
                <w:sz w:val="22"/>
              </w:rPr>
            </w:pPr>
          </w:p>
          <w:p>
            <w:pPr>
              <w:pStyle w:val="TableParagraph"/>
              <w:spacing w:before="1"/>
              <w:ind w:left="7"/>
              <w:jc w:val="center"/>
              <w:rPr>
                <w:sz w:val="22"/>
              </w:rPr>
            </w:pPr>
            <w:r>
              <w:rPr>
                <w:spacing w:val="-10"/>
                <w:sz w:val="22"/>
              </w:rPr>
              <w:t>6</w:t>
            </w:r>
          </w:p>
        </w:tc>
        <w:tc>
          <w:tcPr>
            <w:tcW w:w="2330" w:type="dxa"/>
            <w:vMerge w:val="restart"/>
          </w:tcPr>
          <w:p>
            <w:pPr>
              <w:pStyle w:val="TableParagraph"/>
              <w:spacing w:before="10"/>
              <w:rPr>
                <w:rFonts w:ascii="Arial"/>
                <w:b/>
                <w:sz w:val="22"/>
              </w:rPr>
            </w:pPr>
          </w:p>
          <w:p>
            <w:pPr>
              <w:pStyle w:val="TableParagraph"/>
              <w:spacing w:before="1"/>
              <w:ind w:left="377"/>
              <w:rPr>
                <w:sz w:val="22"/>
              </w:rPr>
            </w:pPr>
            <w:r>
              <w:rPr>
                <w:sz w:val="22"/>
              </w:rPr>
              <w:t>Access</w:t>
            </w:r>
            <w:r>
              <w:rPr>
                <w:spacing w:val="-1"/>
                <w:sz w:val="22"/>
              </w:rPr>
              <w:t> </w:t>
            </w:r>
            <w:r>
              <w:rPr>
                <w:spacing w:val="-2"/>
                <w:sz w:val="22"/>
              </w:rPr>
              <w:t>Network</w:t>
            </w:r>
          </w:p>
        </w:tc>
        <w:tc>
          <w:tcPr>
            <w:tcW w:w="6260" w:type="dxa"/>
          </w:tcPr>
          <w:p>
            <w:pPr>
              <w:pStyle w:val="TableParagraph"/>
              <w:spacing w:line="234" w:lineRule="exact"/>
              <w:ind w:left="109"/>
              <w:rPr>
                <w:sz w:val="22"/>
              </w:rPr>
            </w:pPr>
            <w:r>
              <w:rPr>
                <w:spacing w:val="-2"/>
                <w:sz w:val="22"/>
              </w:rPr>
              <w:t>Routers</w:t>
            </w:r>
          </w:p>
        </w:tc>
      </w:tr>
      <w:tr>
        <w:trPr>
          <w:trHeight w:val="251" w:hRule="atLeast"/>
        </w:trPr>
        <w:tc>
          <w:tcPr>
            <w:tcW w:w="1368" w:type="dxa"/>
            <w:vMerge/>
            <w:tcBorders>
              <w:top w:val="nil"/>
            </w:tcBorders>
          </w:tcPr>
          <w:p>
            <w:pPr>
              <w:rPr>
                <w:sz w:val="2"/>
                <w:szCs w:val="2"/>
              </w:rPr>
            </w:pPr>
          </w:p>
        </w:tc>
        <w:tc>
          <w:tcPr>
            <w:tcW w:w="2330" w:type="dxa"/>
            <w:vMerge/>
            <w:tcBorders>
              <w:top w:val="nil"/>
            </w:tcBorders>
          </w:tcPr>
          <w:p>
            <w:pPr>
              <w:rPr>
                <w:sz w:val="2"/>
                <w:szCs w:val="2"/>
              </w:rPr>
            </w:pPr>
          </w:p>
        </w:tc>
        <w:tc>
          <w:tcPr>
            <w:tcW w:w="6260" w:type="dxa"/>
          </w:tcPr>
          <w:p>
            <w:pPr>
              <w:pStyle w:val="TableParagraph"/>
              <w:spacing w:line="232" w:lineRule="exact"/>
              <w:ind w:left="109"/>
              <w:rPr>
                <w:sz w:val="22"/>
              </w:rPr>
            </w:pPr>
            <w:r>
              <w:rPr>
                <w:sz w:val="22"/>
              </w:rPr>
              <w:t>Switches</w:t>
            </w:r>
            <w:r>
              <w:rPr>
                <w:spacing w:val="-3"/>
                <w:sz w:val="22"/>
              </w:rPr>
              <w:t> </w:t>
            </w:r>
            <w:r>
              <w:rPr>
                <w:sz w:val="22"/>
              </w:rPr>
              <w:t>,</w:t>
            </w:r>
            <w:r>
              <w:rPr>
                <w:spacing w:val="-5"/>
                <w:sz w:val="22"/>
              </w:rPr>
              <w:t> </w:t>
            </w:r>
            <w:r>
              <w:rPr>
                <w:sz w:val="22"/>
              </w:rPr>
              <w:t>Wi-Fi</w:t>
            </w:r>
            <w:r>
              <w:rPr>
                <w:spacing w:val="-6"/>
                <w:sz w:val="22"/>
              </w:rPr>
              <w:t> </w:t>
            </w:r>
            <w:r>
              <w:rPr>
                <w:sz w:val="22"/>
              </w:rPr>
              <w:t>access</w:t>
            </w:r>
            <w:r>
              <w:rPr>
                <w:spacing w:val="-7"/>
                <w:sz w:val="22"/>
              </w:rPr>
              <w:t> </w:t>
            </w:r>
            <w:r>
              <w:rPr>
                <w:spacing w:val="-2"/>
                <w:sz w:val="22"/>
              </w:rPr>
              <w:t>points</w:t>
            </w:r>
          </w:p>
        </w:tc>
      </w:tr>
      <w:tr>
        <w:trPr>
          <w:trHeight w:val="253" w:hRule="atLeast"/>
        </w:trPr>
        <w:tc>
          <w:tcPr>
            <w:tcW w:w="1368" w:type="dxa"/>
            <w:vMerge/>
            <w:tcBorders>
              <w:top w:val="nil"/>
            </w:tcBorders>
          </w:tcPr>
          <w:p>
            <w:pPr>
              <w:rPr>
                <w:sz w:val="2"/>
                <w:szCs w:val="2"/>
              </w:rPr>
            </w:pPr>
          </w:p>
        </w:tc>
        <w:tc>
          <w:tcPr>
            <w:tcW w:w="2330" w:type="dxa"/>
            <w:vMerge/>
            <w:tcBorders>
              <w:top w:val="nil"/>
            </w:tcBorders>
          </w:tcPr>
          <w:p>
            <w:pPr>
              <w:rPr>
                <w:sz w:val="2"/>
                <w:szCs w:val="2"/>
              </w:rPr>
            </w:pPr>
          </w:p>
        </w:tc>
        <w:tc>
          <w:tcPr>
            <w:tcW w:w="6260" w:type="dxa"/>
          </w:tcPr>
          <w:p>
            <w:pPr>
              <w:pStyle w:val="TableParagraph"/>
              <w:spacing w:line="232" w:lineRule="exact" w:before="2"/>
              <w:ind w:left="109"/>
              <w:rPr>
                <w:sz w:val="22"/>
              </w:rPr>
            </w:pPr>
            <w:r>
              <w:rPr>
                <w:sz w:val="22"/>
              </w:rPr>
              <w:t>Patch</w:t>
            </w:r>
            <w:r>
              <w:rPr>
                <w:spacing w:val="-3"/>
                <w:sz w:val="22"/>
              </w:rPr>
              <w:t> </w:t>
            </w:r>
            <w:r>
              <w:rPr>
                <w:spacing w:val="-2"/>
                <w:sz w:val="22"/>
              </w:rPr>
              <w:t>Cords</w:t>
            </w:r>
          </w:p>
        </w:tc>
      </w:tr>
      <w:tr>
        <w:trPr>
          <w:trHeight w:val="275" w:hRule="atLeast"/>
        </w:trPr>
        <w:tc>
          <w:tcPr>
            <w:tcW w:w="1368" w:type="dxa"/>
            <w:vMerge w:val="restart"/>
          </w:tcPr>
          <w:p>
            <w:pPr>
              <w:pStyle w:val="TableParagraph"/>
              <w:spacing w:before="34"/>
              <w:rPr>
                <w:rFonts w:ascii="Arial"/>
                <w:b/>
                <w:sz w:val="22"/>
              </w:rPr>
            </w:pPr>
          </w:p>
          <w:p>
            <w:pPr>
              <w:pStyle w:val="TableParagraph"/>
              <w:spacing w:before="1"/>
              <w:ind w:left="7"/>
              <w:jc w:val="center"/>
              <w:rPr>
                <w:sz w:val="22"/>
              </w:rPr>
            </w:pPr>
            <w:r>
              <w:rPr>
                <w:spacing w:val="-10"/>
                <w:sz w:val="22"/>
              </w:rPr>
              <w:t>7</w:t>
            </w:r>
          </w:p>
        </w:tc>
        <w:tc>
          <w:tcPr>
            <w:tcW w:w="2330" w:type="dxa"/>
            <w:vMerge w:val="restart"/>
          </w:tcPr>
          <w:p>
            <w:pPr>
              <w:pStyle w:val="TableParagraph"/>
              <w:spacing w:line="270" w:lineRule="atLeast"/>
              <w:ind w:left="557" w:right="546" w:firstLine="1"/>
              <w:jc w:val="center"/>
              <w:rPr>
                <w:sz w:val="24"/>
              </w:rPr>
            </w:pPr>
            <w:r>
              <w:rPr>
                <w:sz w:val="24"/>
              </w:rPr>
              <w:t>Security &amp; </w:t>
            </w:r>
            <w:r>
              <w:rPr>
                <w:spacing w:val="-2"/>
                <w:sz w:val="24"/>
              </w:rPr>
              <w:t>Automation Systems</w:t>
            </w:r>
          </w:p>
        </w:tc>
        <w:tc>
          <w:tcPr>
            <w:tcW w:w="6260" w:type="dxa"/>
          </w:tcPr>
          <w:p>
            <w:pPr>
              <w:pStyle w:val="TableParagraph"/>
              <w:spacing w:line="255" w:lineRule="exact"/>
              <w:ind w:left="109"/>
              <w:rPr>
                <w:sz w:val="24"/>
              </w:rPr>
            </w:pPr>
            <w:r>
              <w:rPr>
                <w:spacing w:val="-2"/>
                <w:sz w:val="24"/>
              </w:rPr>
              <w:t>Cameras</w:t>
            </w:r>
          </w:p>
        </w:tc>
      </w:tr>
      <w:tr>
        <w:trPr>
          <w:trHeight w:val="542" w:hRule="atLeast"/>
        </w:trPr>
        <w:tc>
          <w:tcPr>
            <w:tcW w:w="1368" w:type="dxa"/>
            <w:vMerge/>
            <w:tcBorders>
              <w:top w:val="nil"/>
            </w:tcBorders>
          </w:tcPr>
          <w:p>
            <w:pPr>
              <w:rPr>
                <w:sz w:val="2"/>
                <w:szCs w:val="2"/>
              </w:rPr>
            </w:pPr>
          </w:p>
        </w:tc>
        <w:tc>
          <w:tcPr>
            <w:tcW w:w="2330" w:type="dxa"/>
            <w:vMerge/>
            <w:tcBorders>
              <w:top w:val="nil"/>
            </w:tcBorders>
          </w:tcPr>
          <w:p>
            <w:pPr>
              <w:rPr>
                <w:sz w:val="2"/>
                <w:szCs w:val="2"/>
              </w:rPr>
            </w:pPr>
          </w:p>
        </w:tc>
        <w:tc>
          <w:tcPr>
            <w:tcW w:w="6260" w:type="dxa"/>
          </w:tcPr>
          <w:p>
            <w:pPr>
              <w:pStyle w:val="TableParagraph"/>
              <w:spacing w:before="146"/>
              <w:ind w:left="109"/>
              <w:rPr>
                <w:sz w:val="22"/>
              </w:rPr>
            </w:pPr>
            <w:r>
              <w:rPr>
                <w:sz w:val="22"/>
              </w:rPr>
              <w:t>Other</w:t>
            </w:r>
            <w:r>
              <w:rPr>
                <w:spacing w:val="-6"/>
                <w:sz w:val="22"/>
              </w:rPr>
              <w:t> </w:t>
            </w:r>
            <w:r>
              <w:rPr>
                <w:sz w:val="22"/>
              </w:rPr>
              <w:t>site</w:t>
            </w:r>
            <w:r>
              <w:rPr>
                <w:spacing w:val="-7"/>
                <w:sz w:val="22"/>
              </w:rPr>
              <w:t> </w:t>
            </w:r>
            <w:r>
              <w:rPr>
                <w:sz w:val="22"/>
              </w:rPr>
              <w:t>security</w:t>
            </w:r>
            <w:r>
              <w:rPr>
                <w:spacing w:val="-8"/>
                <w:sz w:val="22"/>
              </w:rPr>
              <w:t> </w:t>
            </w:r>
            <w:r>
              <w:rPr>
                <w:sz w:val="22"/>
              </w:rPr>
              <w:t>related</w:t>
            </w:r>
            <w:r>
              <w:rPr>
                <w:spacing w:val="-6"/>
                <w:sz w:val="22"/>
              </w:rPr>
              <w:t> </w:t>
            </w:r>
            <w:r>
              <w:rPr>
                <w:spacing w:val="-2"/>
                <w:sz w:val="22"/>
              </w:rPr>
              <w:t>items</w:t>
            </w:r>
          </w:p>
        </w:tc>
      </w:tr>
      <w:tr>
        <w:trPr>
          <w:trHeight w:val="253" w:hRule="atLeast"/>
        </w:trPr>
        <w:tc>
          <w:tcPr>
            <w:tcW w:w="1368" w:type="dxa"/>
            <w:vMerge w:val="restart"/>
          </w:tcPr>
          <w:p>
            <w:pPr>
              <w:pStyle w:val="TableParagraph"/>
              <w:spacing w:before="132"/>
              <w:ind w:left="7"/>
              <w:jc w:val="center"/>
              <w:rPr>
                <w:sz w:val="22"/>
              </w:rPr>
            </w:pPr>
            <w:r>
              <w:rPr>
                <w:spacing w:val="-10"/>
                <w:sz w:val="22"/>
              </w:rPr>
              <w:t>8</w:t>
            </w:r>
          </w:p>
        </w:tc>
        <w:tc>
          <w:tcPr>
            <w:tcW w:w="2330" w:type="dxa"/>
            <w:vMerge w:val="restart"/>
          </w:tcPr>
          <w:p>
            <w:pPr>
              <w:pStyle w:val="TableParagraph"/>
              <w:spacing w:before="132"/>
              <w:ind w:left="259"/>
              <w:rPr>
                <w:sz w:val="22"/>
              </w:rPr>
            </w:pPr>
            <w:r>
              <w:rPr>
                <w:sz w:val="22"/>
              </w:rPr>
              <w:t>Fire</w:t>
            </w:r>
            <w:r>
              <w:rPr>
                <w:spacing w:val="-3"/>
                <w:sz w:val="22"/>
              </w:rPr>
              <w:t> </w:t>
            </w:r>
            <w:r>
              <w:rPr>
                <w:sz w:val="22"/>
              </w:rPr>
              <w:t>Alarm</w:t>
            </w:r>
            <w:r>
              <w:rPr>
                <w:spacing w:val="-3"/>
                <w:sz w:val="22"/>
              </w:rPr>
              <w:t> </w:t>
            </w:r>
            <w:r>
              <w:rPr>
                <w:spacing w:val="-2"/>
                <w:sz w:val="22"/>
              </w:rPr>
              <w:t>System</w:t>
            </w:r>
          </w:p>
        </w:tc>
        <w:tc>
          <w:tcPr>
            <w:tcW w:w="6260" w:type="dxa"/>
          </w:tcPr>
          <w:p>
            <w:pPr>
              <w:pStyle w:val="TableParagraph"/>
              <w:spacing w:line="234" w:lineRule="exact"/>
              <w:ind w:left="109"/>
              <w:rPr>
                <w:sz w:val="22"/>
              </w:rPr>
            </w:pPr>
            <w:r>
              <w:rPr>
                <w:sz w:val="22"/>
              </w:rPr>
              <w:t>Sensors</w:t>
            </w:r>
            <w:r>
              <w:rPr>
                <w:spacing w:val="-1"/>
                <w:sz w:val="22"/>
              </w:rPr>
              <w:t> </w:t>
            </w:r>
            <w:r>
              <w:rPr>
                <w:sz w:val="22"/>
              </w:rPr>
              <w:t>&amp;</w:t>
            </w:r>
            <w:r>
              <w:rPr>
                <w:spacing w:val="-4"/>
                <w:sz w:val="22"/>
              </w:rPr>
              <w:t> </w:t>
            </w:r>
            <w:r>
              <w:rPr>
                <w:spacing w:val="-2"/>
                <w:sz w:val="22"/>
              </w:rPr>
              <w:t>Detectors</w:t>
            </w:r>
          </w:p>
        </w:tc>
      </w:tr>
      <w:tr>
        <w:trPr>
          <w:trHeight w:val="251" w:hRule="atLeast"/>
        </w:trPr>
        <w:tc>
          <w:tcPr>
            <w:tcW w:w="1368" w:type="dxa"/>
            <w:vMerge/>
            <w:tcBorders>
              <w:top w:val="nil"/>
            </w:tcBorders>
          </w:tcPr>
          <w:p>
            <w:pPr>
              <w:rPr>
                <w:sz w:val="2"/>
                <w:szCs w:val="2"/>
              </w:rPr>
            </w:pPr>
          </w:p>
        </w:tc>
        <w:tc>
          <w:tcPr>
            <w:tcW w:w="2330" w:type="dxa"/>
            <w:vMerge/>
            <w:tcBorders>
              <w:top w:val="nil"/>
            </w:tcBorders>
          </w:tcPr>
          <w:p>
            <w:pPr>
              <w:rPr>
                <w:sz w:val="2"/>
                <w:szCs w:val="2"/>
              </w:rPr>
            </w:pPr>
          </w:p>
        </w:tc>
        <w:tc>
          <w:tcPr>
            <w:tcW w:w="6260" w:type="dxa"/>
          </w:tcPr>
          <w:p>
            <w:pPr>
              <w:pStyle w:val="TableParagraph"/>
              <w:spacing w:line="232" w:lineRule="exact"/>
              <w:ind w:left="109"/>
              <w:rPr>
                <w:sz w:val="22"/>
              </w:rPr>
            </w:pPr>
            <w:r>
              <w:rPr>
                <w:sz w:val="22"/>
              </w:rPr>
              <w:t>Fire</w:t>
            </w:r>
            <w:r>
              <w:rPr>
                <w:spacing w:val="-5"/>
                <w:sz w:val="22"/>
              </w:rPr>
              <w:t> </w:t>
            </w:r>
            <w:r>
              <w:rPr>
                <w:sz w:val="22"/>
              </w:rPr>
              <w:t>Alarm</w:t>
            </w:r>
            <w:r>
              <w:rPr>
                <w:spacing w:val="-4"/>
                <w:sz w:val="22"/>
              </w:rPr>
              <w:t> </w:t>
            </w:r>
            <w:r>
              <w:rPr>
                <w:sz w:val="22"/>
              </w:rPr>
              <w:t>Control</w:t>
            </w:r>
            <w:r>
              <w:rPr>
                <w:spacing w:val="-5"/>
                <w:sz w:val="22"/>
              </w:rPr>
              <w:t> </w:t>
            </w:r>
            <w:r>
              <w:rPr>
                <w:sz w:val="22"/>
              </w:rPr>
              <w:t>Panel</w:t>
            </w:r>
            <w:r>
              <w:rPr>
                <w:spacing w:val="-5"/>
                <w:sz w:val="22"/>
              </w:rPr>
              <w:t> </w:t>
            </w:r>
            <w:r>
              <w:rPr>
                <w:spacing w:val="-2"/>
                <w:sz w:val="22"/>
              </w:rPr>
              <w:t>(FACP)</w:t>
            </w:r>
          </w:p>
        </w:tc>
      </w:tr>
      <w:tr>
        <w:trPr>
          <w:trHeight w:val="253" w:hRule="atLeast"/>
        </w:trPr>
        <w:tc>
          <w:tcPr>
            <w:tcW w:w="1368" w:type="dxa"/>
            <w:vMerge w:val="restart"/>
          </w:tcPr>
          <w:p>
            <w:pPr>
              <w:pStyle w:val="TableParagraph"/>
              <w:rPr>
                <w:rFonts w:ascii="Arial"/>
                <w:b/>
                <w:sz w:val="22"/>
              </w:rPr>
            </w:pPr>
          </w:p>
          <w:p>
            <w:pPr>
              <w:pStyle w:val="TableParagraph"/>
              <w:spacing w:before="21"/>
              <w:rPr>
                <w:rFonts w:ascii="Arial"/>
                <w:b/>
                <w:sz w:val="22"/>
              </w:rPr>
            </w:pPr>
          </w:p>
          <w:p>
            <w:pPr>
              <w:pStyle w:val="TableParagraph"/>
              <w:spacing w:before="1"/>
              <w:ind w:left="7"/>
              <w:jc w:val="center"/>
              <w:rPr>
                <w:sz w:val="22"/>
              </w:rPr>
            </w:pPr>
            <w:r>
              <w:rPr>
                <w:spacing w:val="-10"/>
                <w:sz w:val="22"/>
              </w:rPr>
              <w:t>9</w:t>
            </w:r>
          </w:p>
        </w:tc>
        <w:tc>
          <w:tcPr>
            <w:tcW w:w="2330" w:type="dxa"/>
            <w:vMerge w:val="restart"/>
          </w:tcPr>
          <w:p>
            <w:pPr>
              <w:pStyle w:val="TableParagraph"/>
              <w:rPr>
                <w:rFonts w:ascii="Arial"/>
                <w:b/>
                <w:sz w:val="22"/>
              </w:rPr>
            </w:pPr>
          </w:p>
          <w:p>
            <w:pPr>
              <w:pStyle w:val="TableParagraph"/>
              <w:spacing w:before="21"/>
              <w:rPr>
                <w:rFonts w:ascii="Arial"/>
                <w:b/>
                <w:sz w:val="22"/>
              </w:rPr>
            </w:pPr>
          </w:p>
          <w:p>
            <w:pPr>
              <w:pStyle w:val="TableParagraph"/>
              <w:spacing w:before="1"/>
              <w:ind w:left="338"/>
              <w:rPr>
                <w:sz w:val="22"/>
              </w:rPr>
            </w:pPr>
            <w:r>
              <w:rPr>
                <w:sz w:val="22"/>
              </w:rPr>
              <w:t>Utility</w:t>
            </w:r>
            <w:r>
              <w:rPr>
                <w:spacing w:val="-7"/>
                <w:sz w:val="22"/>
              </w:rPr>
              <w:t> </w:t>
            </w:r>
            <w:r>
              <w:rPr>
                <w:spacing w:val="-2"/>
                <w:sz w:val="22"/>
              </w:rPr>
              <w:t>Equipment</w:t>
            </w:r>
          </w:p>
        </w:tc>
        <w:tc>
          <w:tcPr>
            <w:tcW w:w="6260" w:type="dxa"/>
          </w:tcPr>
          <w:p>
            <w:pPr>
              <w:pStyle w:val="TableParagraph"/>
              <w:spacing w:line="234" w:lineRule="exact"/>
              <w:ind w:left="109"/>
              <w:rPr>
                <w:sz w:val="22"/>
              </w:rPr>
            </w:pPr>
            <w:r>
              <w:rPr>
                <w:spacing w:val="-4"/>
                <w:sz w:val="22"/>
              </w:rPr>
              <w:t>SMPS</w:t>
            </w:r>
          </w:p>
        </w:tc>
      </w:tr>
      <w:tr>
        <w:trPr>
          <w:trHeight w:val="251" w:hRule="atLeast"/>
        </w:trPr>
        <w:tc>
          <w:tcPr>
            <w:tcW w:w="1368" w:type="dxa"/>
            <w:vMerge/>
            <w:tcBorders>
              <w:top w:val="nil"/>
            </w:tcBorders>
          </w:tcPr>
          <w:p>
            <w:pPr>
              <w:rPr>
                <w:sz w:val="2"/>
                <w:szCs w:val="2"/>
              </w:rPr>
            </w:pPr>
          </w:p>
        </w:tc>
        <w:tc>
          <w:tcPr>
            <w:tcW w:w="2330" w:type="dxa"/>
            <w:vMerge/>
            <w:tcBorders>
              <w:top w:val="nil"/>
            </w:tcBorders>
          </w:tcPr>
          <w:p>
            <w:pPr>
              <w:rPr>
                <w:sz w:val="2"/>
                <w:szCs w:val="2"/>
              </w:rPr>
            </w:pPr>
          </w:p>
        </w:tc>
        <w:tc>
          <w:tcPr>
            <w:tcW w:w="6260" w:type="dxa"/>
          </w:tcPr>
          <w:p>
            <w:pPr>
              <w:pStyle w:val="TableParagraph"/>
              <w:spacing w:line="232" w:lineRule="exact"/>
              <w:ind w:left="109"/>
              <w:rPr>
                <w:sz w:val="22"/>
              </w:rPr>
            </w:pPr>
            <w:r>
              <w:rPr>
                <w:spacing w:val="-5"/>
                <w:sz w:val="22"/>
              </w:rPr>
              <w:t>UPS</w:t>
            </w:r>
          </w:p>
        </w:tc>
      </w:tr>
      <w:tr>
        <w:trPr>
          <w:trHeight w:val="253" w:hRule="atLeast"/>
        </w:trPr>
        <w:tc>
          <w:tcPr>
            <w:tcW w:w="1368" w:type="dxa"/>
            <w:vMerge/>
            <w:tcBorders>
              <w:top w:val="nil"/>
            </w:tcBorders>
          </w:tcPr>
          <w:p>
            <w:pPr>
              <w:rPr>
                <w:sz w:val="2"/>
                <w:szCs w:val="2"/>
              </w:rPr>
            </w:pPr>
          </w:p>
        </w:tc>
        <w:tc>
          <w:tcPr>
            <w:tcW w:w="2330" w:type="dxa"/>
            <w:vMerge/>
            <w:tcBorders>
              <w:top w:val="nil"/>
            </w:tcBorders>
          </w:tcPr>
          <w:p>
            <w:pPr>
              <w:rPr>
                <w:sz w:val="2"/>
                <w:szCs w:val="2"/>
              </w:rPr>
            </w:pPr>
          </w:p>
        </w:tc>
        <w:tc>
          <w:tcPr>
            <w:tcW w:w="6260" w:type="dxa"/>
          </w:tcPr>
          <w:p>
            <w:pPr>
              <w:pStyle w:val="TableParagraph"/>
              <w:spacing w:line="232" w:lineRule="exact" w:before="2"/>
              <w:ind w:left="109"/>
              <w:rPr>
                <w:sz w:val="22"/>
              </w:rPr>
            </w:pPr>
            <w:r>
              <w:rPr>
                <w:spacing w:val="-5"/>
                <w:sz w:val="22"/>
              </w:rPr>
              <w:t>PAC</w:t>
            </w:r>
          </w:p>
        </w:tc>
      </w:tr>
      <w:tr>
        <w:trPr>
          <w:trHeight w:val="253" w:hRule="atLeast"/>
        </w:trPr>
        <w:tc>
          <w:tcPr>
            <w:tcW w:w="1368" w:type="dxa"/>
            <w:vMerge/>
            <w:tcBorders>
              <w:top w:val="nil"/>
            </w:tcBorders>
          </w:tcPr>
          <w:p>
            <w:pPr>
              <w:rPr>
                <w:sz w:val="2"/>
                <w:szCs w:val="2"/>
              </w:rPr>
            </w:pPr>
          </w:p>
        </w:tc>
        <w:tc>
          <w:tcPr>
            <w:tcW w:w="2330" w:type="dxa"/>
            <w:vMerge/>
            <w:tcBorders>
              <w:top w:val="nil"/>
            </w:tcBorders>
          </w:tcPr>
          <w:p>
            <w:pPr>
              <w:rPr>
                <w:sz w:val="2"/>
                <w:szCs w:val="2"/>
              </w:rPr>
            </w:pPr>
          </w:p>
        </w:tc>
        <w:tc>
          <w:tcPr>
            <w:tcW w:w="6260" w:type="dxa"/>
          </w:tcPr>
          <w:p>
            <w:pPr>
              <w:pStyle w:val="TableParagraph"/>
              <w:spacing w:line="234" w:lineRule="exact"/>
              <w:ind w:left="109"/>
              <w:rPr>
                <w:sz w:val="22"/>
              </w:rPr>
            </w:pPr>
            <w:r>
              <w:rPr>
                <w:sz w:val="22"/>
              </w:rPr>
              <w:t>Diesel</w:t>
            </w:r>
            <w:r>
              <w:rPr>
                <w:spacing w:val="-7"/>
                <w:sz w:val="22"/>
              </w:rPr>
              <w:t> </w:t>
            </w:r>
            <w:r>
              <w:rPr>
                <w:spacing w:val="-2"/>
                <w:sz w:val="22"/>
              </w:rPr>
              <w:t>Generator</w:t>
            </w:r>
          </w:p>
        </w:tc>
      </w:tr>
      <w:tr>
        <w:trPr>
          <w:trHeight w:val="251" w:hRule="atLeast"/>
        </w:trPr>
        <w:tc>
          <w:tcPr>
            <w:tcW w:w="1368" w:type="dxa"/>
            <w:vMerge/>
            <w:tcBorders>
              <w:top w:val="nil"/>
            </w:tcBorders>
          </w:tcPr>
          <w:p>
            <w:pPr>
              <w:rPr>
                <w:sz w:val="2"/>
                <w:szCs w:val="2"/>
              </w:rPr>
            </w:pPr>
          </w:p>
        </w:tc>
        <w:tc>
          <w:tcPr>
            <w:tcW w:w="2330" w:type="dxa"/>
            <w:vMerge/>
            <w:tcBorders>
              <w:top w:val="nil"/>
            </w:tcBorders>
          </w:tcPr>
          <w:p>
            <w:pPr>
              <w:rPr>
                <w:sz w:val="2"/>
                <w:szCs w:val="2"/>
              </w:rPr>
            </w:pPr>
          </w:p>
        </w:tc>
        <w:tc>
          <w:tcPr>
            <w:tcW w:w="6260" w:type="dxa"/>
          </w:tcPr>
          <w:p>
            <w:pPr>
              <w:pStyle w:val="TableParagraph"/>
              <w:spacing w:line="232" w:lineRule="exact"/>
              <w:ind w:left="109"/>
              <w:rPr>
                <w:sz w:val="22"/>
              </w:rPr>
            </w:pPr>
            <w:r>
              <w:rPr>
                <w:sz w:val="22"/>
              </w:rPr>
              <w:t>DCDB,</w:t>
            </w:r>
            <w:r>
              <w:rPr>
                <w:spacing w:val="-4"/>
                <w:sz w:val="22"/>
              </w:rPr>
              <w:t> </w:t>
            </w:r>
            <w:r>
              <w:rPr>
                <w:sz w:val="22"/>
              </w:rPr>
              <w:t>MCB,</w:t>
            </w:r>
            <w:r>
              <w:rPr>
                <w:spacing w:val="-6"/>
                <w:sz w:val="22"/>
              </w:rPr>
              <w:t> </w:t>
            </w:r>
            <w:r>
              <w:rPr>
                <w:sz w:val="22"/>
              </w:rPr>
              <w:t>Electrical</w:t>
            </w:r>
            <w:r>
              <w:rPr>
                <w:spacing w:val="-8"/>
                <w:sz w:val="22"/>
              </w:rPr>
              <w:t> </w:t>
            </w:r>
            <w:r>
              <w:rPr>
                <w:spacing w:val="-2"/>
                <w:sz w:val="22"/>
              </w:rPr>
              <w:t>Panels</w:t>
            </w:r>
          </w:p>
        </w:tc>
      </w:tr>
      <w:tr>
        <w:trPr>
          <w:trHeight w:val="253" w:hRule="atLeast"/>
        </w:trPr>
        <w:tc>
          <w:tcPr>
            <w:tcW w:w="1368" w:type="dxa"/>
          </w:tcPr>
          <w:p>
            <w:pPr>
              <w:pStyle w:val="TableParagraph"/>
              <w:spacing w:line="234" w:lineRule="exact"/>
              <w:ind w:right="549"/>
              <w:jc w:val="right"/>
              <w:rPr>
                <w:sz w:val="22"/>
              </w:rPr>
            </w:pPr>
            <w:r>
              <w:rPr>
                <w:spacing w:val="-5"/>
                <w:sz w:val="22"/>
              </w:rPr>
              <w:t>10</w:t>
            </w:r>
          </w:p>
        </w:tc>
        <w:tc>
          <w:tcPr>
            <w:tcW w:w="2330" w:type="dxa"/>
          </w:tcPr>
          <w:p>
            <w:pPr>
              <w:pStyle w:val="TableParagraph"/>
              <w:spacing w:line="234" w:lineRule="exact"/>
              <w:ind w:left="10"/>
              <w:jc w:val="center"/>
              <w:rPr>
                <w:sz w:val="22"/>
              </w:rPr>
            </w:pPr>
            <w:r>
              <w:rPr>
                <w:spacing w:val="-2"/>
                <w:sz w:val="22"/>
              </w:rPr>
              <w:t>Infrastructure</w:t>
            </w:r>
          </w:p>
        </w:tc>
        <w:tc>
          <w:tcPr>
            <w:tcW w:w="6260" w:type="dxa"/>
          </w:tcPr>
          <w:p>
            <w:pPr>
              <w:pStyle w:val="TableParagraph"/>
              <w:spacing w:line="234" w:lineRule="exact"/>
              <w:ind w:left="109"/>
              <w:rPr>
                <w:sz w:val="22"/>
              </w:rPr>
            </w:pPr>
            <w:r>
              <w:rPr>
                <w:sz w:val="22"/>
              </w:rPr>
              <w:t>Tower,</w:t>
            </w:r>
            <w:r>
              <w:rPr>
                <w:spacing w:val="-5"/>
                <w:sz w:val="22"/>
              </w:rPr>
              <w:t> </w:t>
            </w:r>
            <w:r>
              <w:rPr>
                <w:sz w:val="22"/>
              </w:rPr>
              <w:t>Pole,</w:t>
            </w:r>
            <w:r>
              <w:rPr>
                <w:spacing w:val="-9"/>
                <w:sz w:val="22"/>
              </w:rPr>
              <w:t> </w:t>
            </w:r>
            <w:r>
              <w:rPr>
                <w:sz w:val="22"/>
              </w:rPr>
              <w:t>Outdoor</w:t>
            </w:r>
            <w:r>
              <w:rPr>
                <w:spacing w:val="-6"/>
                <w:sz w:val="22"/>
              </w:rPr>
              <w:t> </w:t>
            </w:r>
            <w:r>
              <w:rPr>
                <w:sz w:val="22"/>
              </w:rPr>
              <w:t>Cabinet</w:t>
            </w:r>
            <w:r>
              <w:rPr>
                <w:spacing w:val="-4"/>
                <w:sz w:val="22"/>
              </w:rPr>
              <w:t> (ODC)</w:t>
            </w:r>
          </w:p>
        </w:tc>
      </w:tr>
    </w:tbl>
    <w:p>
      <w:pPr>
        <w:pStyle w:val="BodyText"/>
        <w:spacing w:before="51"/>
        <w:rPr>
          <w:rFonts w:ascii="Arial"/>
          <w:b/>
        </w:rPr>
      </w:pPr>
    </w:p>
    <w:p>
      <w:pPr>
        <w:spacing w:before="0"/>
        <w:ind w:left="120" w:right="0" w:firstLine="0"/>
        <w:jc w:val="left"/>
        <w:rPr>
          <w:rFonts w:ascii="Trebuchet MS"/>
          <w:b/>
          <w:sz w:val="24"/>
        </w:rPr>
      </w:pPr>
      <w:r>
        <w:rPr>
          <w:rFonts w:ascii="Trebuchet MS"/>
          <w:b/>
          <w:spacing w:val="-4"/>
          <w:sz w:val="24"/>
          <w:u w:val="single"/>
        </w:rPr>
        <w:t>Types</w:t>
      </w:r>
      <w:r>
        <w:rPr>
          <w:rFonts w:ascii="Trebuchet MS"/>
          <w:b/>
          <w:spacing w:val="-20"/>
          <w:sz w:val="24"/>
          <w:u w:val="single"/>
        </w:rPr>
        <w:t> </w:t>
      </w:r>
      <w:r>
        <w:rPr>
          <w:rFonts w:ascii="Trebuchet MS"/>
          <w:b/>
          <w:spacing w:val="-4"/>
          <w:sz w:val="24"/>
          <w:u w:val="single"/>
        </w:rPr>
        <w:t>of</w:t>
      </w:r>
      <w:r>
        <w:rPr>
          <w:rFonts w:ascii="Trebuchet MS"/>
          <w:b/>
          <w:spacing w:val="-23"/>
          <w:sz w:val="24"/>
          <w:u w:val="single"/>
        </w:rPr>
        <w:t> </w:t>
      </w:r>
      <w:r>
        <w:rPr>
          <w:rFonts w:ascii="Trebuchet MS"/>
          <w:b/>
          <w:spacing w:val="-4"/>
          <w:sz w:val="24"/>
          <w:u w:val="single"/>
        </w:rPr>
        <w:t>Towers</w:t>
      </w:r>
      <w:r>
        <w:rPr>
          <w:rFonts w:ascii="Trebuchet MS"/>
          <w:b/>
          <w:spacing w:val="-21"/>
          <w:sz w:val="24"/>
          <w:u w:val="single"/>
        </w:rPr>
        <w:t> </w:t>
      </w:r>
      <w:r>
        <w:rPr>
          <w:rFonts w:ascii="Trebuchet MS"/>
          <w:b/>
          <w:spacing w:val="-4"/>
          <w:sz w:val="24"/>
          <w:u w:val="single"/>
        </w:rPr>
        <w:t>s</w:t>
      </w:r>
      <w:r>
        <w:rPr>
          <w:rFonts w:ascii="Trebuchet MS"/>
          <w:b/>
          <w:spacing w:val="-21"/>
          <w:sz w:val="24"/>
          <w:u w:val="single"/>
        </w:rPr>
        <w:t> </w:t>
      </w:r>
      <w:r>
        <w:rPr>
          <w:rFonts w:ascii="Trebuchet MS"/>
          <w:b/>
          <w:spacing w:val="-4"/>
          <w:sz w:val="24"/>
          <w:u w:val="single"/>
        </w:rPr>
        <w:t>Facilities</w:t>
      </w:r>
    </w:p>
    <w:p>
      <w:pPr>
        <w:pStyle w:val="BodyText"/>
        <w:spacing w:line="280" w:lineRule="auto" w:before="220"/>
        <w:ind w:left="120" w:right="379"/>
      </w:pPr>
      <w:r>
        <w:rPr/>
        <w:t>The</w:t>
      </w:r>
      <w:r>
        <w:rPr>
          <w:spacing w:val="-2"/>
        </w:rPr>
        <w:t> </w:t>
      </w:r>
      <w:r>
        <w:rPr/>
        <w:t>type</w:t>
      </w:r>
      <w:r>
        <w:rPr>
          <w:spacing w:val="-4"/>
        </w:rPr>
        <w:t> </w:t>
      </w:r>
      <w:r>
        <w:rPr/>
        <w:t>of</w:t>
      </w:r>
      <w:r>
        <w:rPr>
          <w:spacing w:val="-8"/>
        </w:rPr>
        <w:t> </w:t>
      </w:r>
      <w:r>
        <w:rPr/>
        <w:t>Tower</w:t>
      </w:r>
      <w:r>
        <w:rPr>
          <w:spacing w:val="-3"/>
        </w:rPr>
        <w:t> </w:t>
      </w:r>
      <w:r>
        <w:rPr/>
        <w:t>and</w:t>
      </w:r>
      <w:r>
        <w:rPr>
          <w:spacing w:val="-2"/>
        </w:rPr>
        <w:t> </w:t>
      </w:r>
      <w:r>
        <w:rPr/>
        <w:t>Facilities</w:t>
      </w:r>
      <w:r>
        <w:rPr>
          <w:spacing w:val="-2"/>
        </w:rPr>
        <w:t> </w:t>
      </w:r>
      <w:r>
        <w:rPr/>
        <w:t>are</w:t>
      </w:r>
      <w:r>
        <w:rPr>
          <w:spacing w:val="-2"/>
        </w:rPr>
        <w:t> </w:t>
      </w:r>
      <w:r>
        <w:rPr/>
        <w:t>given</w:t>
      </w:r>
      <w:r>
        <w:rPr>
          <w:spacing w:val="-2"/>
        </w:rPr>
        <w:t> </w:t>
      </w:r>
      <w:r>
        <w:rPr/>
        <w:t>below</w:t>
      </w:r>
      <w:r>
        <w:rPr>
          <w:spacing w:val="80"/>
        </w:rPr>
        <w:t> </w:t>
      </w:r>
      <w:r>
        <w:rPr/>
        <w:t>which</w:t>
      </w:r>
      <w:r>
        <w:rPr>
          <w:spacing w:val="-2"/>
        </w:rPr>
        <w:t> </w:t>
      </w:r>
      <w:r>
        <w:rPr/>
        <w:t>is</w:t>
      </w:r>
      <w:r>
        <w:rPr>
          <w:spacing w:val="-4"/>
        </w:rPr>
        <w:t> </w:t>
      </w:r>
      <w:r>
        <w:rPr/>
        <w:t>for</w:t>
      </w:r>
      <w:r>
        <w:rPr>
          <w:spacing w:val="-3"/>
        </w:rPr>
        <w:t> </w:t>
      </w:r>
      <w:r>
        <w:rPr/>
        <w:t>indicative</w:t>
      </w:r>
      <w:r>
        <w:rPr>
          <w:spacing w:val="-2"/>
        </w:rPr>
        <w:t> </w:t>
      </w:r>
      <w:r>
        <w:rPr/>
        <w:t>purpose</w:t>
      </w:r>
      <w:r>
        <w:rPr>
          <w:spacing w:val="-2"/>
        </w:rPr>
        <w:t> </w:t>
      </w:r>
      <w:r>
        <w:rPr/>
        <w:t>and</w:t>
      </w:r>
      <w:r>
        <w:rPr>
          <w:spacing w:val="-4"/>
        </w:rPr>
        <w:t> </w:t>
      </w:r>
      <w:r>
        <w:rPr/>
        <w:t>may</w:t>
      </w:r>
      <w:r>
        <w:rPr>
          <w:spacing w:val="-1"/>
        </w:rPr>
        <w:t> </w:t>
      </w:r>
      <w:r>
        <w:rPr/>
        <w:t>not restrict only</w:t>
      </w:r>
      <w:r>
        <w:rPr>
          <w:spacing w:val="-4"/>
        </w:rPr>
        <w:t> </w:t>
      </w:r>
      <w:r>
        <w:rPr/>
        <w:t>these and may increase/decrease as per the requirements.</w:t>
      </w:r>
    </w:p>
    <w:p>
      <w:pPr>
        <w:pStyle w:val="BodyText"/>
        <w:spacing w:before="6"/>
        <w:rPr>
          <w:sz w:val="13"/>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80"/>
        <w:gridCol w:w="4661"/>
      </w:tblGrid>
      <w:tr>
        <w:trPr>
          <w:trHeight w:val="342" w:hRule="atLeast"/>
        </w:trPr>
        <w:tc>
          <w:tcPr>
            <w:tcW w:w="1080" w:type="dxa"/>
            <w:shd w:val="clear" w:color="auto" w:fill="E8E8E8"/>
          </w:tcPr>
          <w:p>
            <w:pPr>
              <w:pStyle w:val="TableParagraph"/>
              <w:spacing w:before="54"/>
              <w:ind w:left="9" w:right="5"/>
              <w:jc w:val="center"/>
              <w:rPr>
                <w:rFonts w:ascii="Arial"/>
                <w:b/>
                <w:sz w:val="20"/>
              </w:rPr>
            </w:pPr>
            <w:r>
              <w:rPr>
                <w:rFonts w:ascii="Arial"/>
                <w:b/>
                <w:sz w:val="20"/>
              </w:rPr>
              <w:t>Sr</w:t>
            </w:r>
            <w:r>
              <w:rPr>
                <w:rFonts w:ascii="Arial"/>
                <w:b/>
                <w:spacing w:val="-5"/>
                <w:sz w:val="20"/>
              </w:rPr>
              <w:t> No.</w:t>
            </w:r>
          </w:p>
        </w:tc>
        <w:tc>
          <w:tcPr>
            <w:tcW w:w="4661" w:type="dxa"/>
            <w:shd w:val="clear" w:color="auto" w:fill="E8E8E8"/>
          </w:tcPr>
          <w:p>
            <w:pPr>
              <w:pStyle w:val="TableParagraph"/>
              <w:spacing w:before="54"/>
              <w:ind w:left="108"/>
              <w:rPr>
                <w:rFonts w:ascii="Arial"/>
                <w:b/>
                <w:sz w:val="20"/>
              </w:rPr>
            </w:pPr>
            <w:r>
              <w:rPr>
                <w:rFonts w:ascii="Arial"/>
                <w:b/>
                <w:sz w:val="20"/>
              </w:rPr>
              <w:t>Type</w:t>
            </w:r>
            <w:r>
              <w:rPr>
                <w:rFonts w:ascii="Arial"/>
                <w:b/>
                <w:spacing w:val="-6"/>
                <w:sz w:val="20"/>
              </w:rPr>
              <w:t> </w:t>
            </w:r>
            <w:r>
              <w:rPr>
                <w:rFonts w:ascii="Arial"/>
                <w:b/>
                <w:sz w:val="20"/>
              </w:rPr>
              <w:t>of</w:t>
            </w:r>
            <w:r>
              <w:rPr>
                <w:rFonts w:ascii="Arial"/>
                <w:b/>
                <w:spacing w:val="-3"/>
                <w:sz w:val="20"/>
              </w:rPr>
              <w:t> </w:t>
            </w:r>
            <w:r>
              <w:rPr>
                <w:rFonts w:ascii="Arial"/>
                <w:b/>
                <w:spacing w:val="-2"/>
                <w:sz w:val="20"/>
              </w:rPr>
              <w:t>Sites</w:t>
            </w:r>
          </w:p>
        </w:tc>
      </w:tr>
      <w:tr>
        <w:trPr>
          <w:trHeight w:val="285" w:hRule="atLeast"/>
        </w:trPr>
        <w:tc>
          <w:tcPr>
            <w:tcW w:w="1080" w:type="dxa"/>
          </w:tcPr>
          <w:p>
            <w:pPr>
              <w:pStyle w:val="TableParagraph"/>
              <w:spacing w:before="28"/>
              <w:ind w:left="10" w:right="1"/>
              <w:jc w:val="center"/>
              <w:rPr>
                <w:sz w:val="20"/>
              </w:rPr>
            </w:pPr>
            <w:r>
              <w:rPr>
                <w:spacing w:val="-10"/>
                <w:sz w:val="20"/>
              </w:rPr>
              <w:t>1</w:t>
            </w:r>
          </w:p>
        </w:tc>
        <w:tc>
          <w:tcPr>
            <w:tcW w:w="4661" w:type="dxa"/>
          </w:tcPr>
          <w:p>
            <w:pPr>
              <w:pStyle w:val="TableParagraph"/>
              <w:spacing w:before="28"/>
              <w:ind w:left="108"/>
              <w:rPr>
                <w:sz w:val="20"/>
              </w:rPr>
            </w:pPr>
            <w:r>
              <w:rPr>
                <w:sz w:val="20"/>
              </w:rPr>
              <w:t>AG1</w:t>
            </w:r>
            <w:r>
              <w:rPr>
                <w:spacing w:val="-8"/>
                <w:sz w:val="20"/>
              </w:rPr>
              <w:t> </w:t>
            </w:r>
            <w:r>
              <w:rPr>
                <w:spacing w:val="-2"/>
                <w:sz w:val="20"/>
              </w:rPr>
              <w:t>(NLD)</w:t>
            </w:r>
          </w:p>
        </w:tc>
      </w:tr>
      <w:tr>
        <w:trPr>
          <w:trHeight w:val="285" w:hRule="atLeast"/>
        </w:trPr>
        <w:tc>
          <w:tcPr>
            <w:tcW w:w="1080" w:type="dxa"/>
          </w:tcPr>
          <w:p>
            <w:pPr>
              <w:pStyle w:val="TableParagraph"/>
              <w:spacing w:before="28"/>
              <w:ind w:left="10" w:right="1"/>
              <w:jc w:val="center"/>
              <w:rPr>
                <w:sz w:val="20"/>
              </w:rPr>
            </w:pPr>
            <w:r>
              <w:rPr>
                <w:spacing w:val="-10"/>
                <w:sz w:val="20"/>
              </w:rPr>
              <w:t>2</w:t>
            </w:r>
          </w:p>
        </w:tc>
        <w:tc>
          <w:tcPr>
            <w:tcW w:w="4661" w:type="dxa"/>
          </w:tcPr>
          <w:p>
            <w:pPr>
              <w:pStyle w:val="TableParagraph"/>
              <w:spacing w:before="28"/>
              <w:ind w:left="108"/>
              <w:rPr>
                <w:sz w:val="20"/>
              </w:rPr>
            </w:pPr>
            <w:r>
              <w:rPr>
                <w:sz w:val="20"/>
              </w:rPr>
              <w:t>AG2</w:t>
            </w:r>
            <w:r>
              <w:rPr>
                <w:spacing w:val="-5"/>
                <w:sz w:val="20"/>
              </w:rPr>
              <w:t> </w:t>
            </w:r>
            <w:r>
              <w:rPr>
                <w:sz w:val="20"/>
              </w:rPr>
              <w:t>(NLD</w:t>
            </w:r>
            <w:r>
              <w:rPr>
                <w:spacing w:val="-1"/>
                <w:sz w:val="20"/>
              </w:rPr>
              <w:t> </w:t>
            </w:r>
            <w:r>
              <w:rPr>
                <w:sz w:val="20"/>
              </w:rPr>
              <w:t>/</w:t>
            </w:r>
            <w:r>
              <w:rPr>
                <w:spacing w:val="-5"/>
                <w:sz w:val="20"/>
              </w:rPr>
              <w:t> </w:t>
            </w:r>
            <w:r>
              <w:rPr>
                <w:spacing w:val="-2"/>
                <w:sz w:val="20"/>
              </w:rPr>
              <w:t>Metro)</w:t>
            </w:r>
          </w:p>
        </w:tc>
      </w:tr>
      <w:tr>
        <w:trPr>
          <w:trHeight w:val="304" w:hRule="atLeast"/>
        </w:trPr>
        <w:tc>
          <w:tcPr>
            <w:tcW w:w="1080" w:type="dxa"/>
          </w:tcPr>
          <w:p>
            <w:pPr>
              <w:pStyle w:val="TableParagraph"/>
              <w:spacing w:before="35"/>
              <w:ind w:left="10" w:right="1"/>
              <w:jc w:val="center"/>
              <w:rPr>
                <w:sz w:val="20"/>
              </w:rPr>
            </w:pPr>
            <w:r>
              <w:rPr>
                <w:spacing w:val="-10"/>
                <w:sz w:val="20"/>
              </w:rPr>
              <w:t>3</w:t>
            </w:r>
          </w:p>
        </w:tc>
        <w:tc>
          <w:tcPr>
            <w:tcW w:w="4661" w:type="dxa"/>
          </w:tcPr>
          <w:p>
            <w:pPr>
              <w:pStyle w:val="TableParagraph"/>
              <w:spacing w:before="35"/>
              <w:ind w:left="108"/>
              <w:rPr>
                <w:sz w:val="20"/>
              </w:rPr>
            </w:pPr>
            <w:r>
              <w:rPr>
                <w:sz w:val="20"/>
              </w:rPr>
              <w:t>AG3,</w:t>
            </w:r>
            <w:r>
              <w:rPr>
                <w:spacing w:val="-6"/>
                <w:sz w:val="20"/>
              </w:rPr>
              <w:t> </w:t>
            </w:r>
            <w:r>
              <w:rPr>
                <w:sz w:val="20"/>
              </w:rPr>
              <w:t>SAG2,</w:t>
            </w:r>
            <w:r>
              <w:rPr>
                <w:spacing w:val="-7"/>
                <w:sz w:val="20"/>
              </w:rPr>
              <w:t> </w:t>
            </w:r>
            <w:r>
              <w:rPr>
                <w:sz w:val="20"/>
              </w:rPr>
              <w:t>AG2</w:t>
            </w:r>
            <w:r>
              <w:rPr>
                <w:spacing w:val="-5"/>
                <w:sz w:val="20"/>
              </w:rPr>
              <w:t> </w:t>
            </w:r>
            <w:r>
              <w:rPr>
                <w:sz w:val="20"/>
              </w:rPr>
              <w:t>+OTN,</w:t>
            </w:r>
            <w:r>
              <w:rPr>
                <w:spacing w:val="-7"/>
                <w:sz w:val="20"/>
              </w:rPr>
              <w:t> </w:t>
            </w:r>
            <w:r>
              <w:rPr>
                <w:spacing w:val="-5"/>
                <w:sz w:val="20"/>
              </w:rPr>
              <w:t>MCN</w:t>
            </w:r>
          </w:p>
        </w:tc>
      </w:tr>
      <w:tr>
        <w:trPr>
          <w:trHeight w:val="285" w:hRule="atLeast"/>
        </w:trPr>
        <w:tc>
          <w:tcPr>
            <w:tcW w:w="1080" w:type="dxa"/>
          </w:tcPr>
          <w:p>
            <w:pPr>
              <w:pStyle w:val="TableParagraph"/>
              <w:spacing w:before="26"/>
              <w:ind w:left="10" w:right="1"/>
              <w:jc w:val="center"/>
              <w:rPr>
                <w:sz w:val="20"/>
              </w:rPr>
            </w:pPr>
            <w:r>
              <w:rPr>
                <w:spacing w:val="-10"/>
                <w:sz w:val="20"/>
              </w:rPr>
              <w:t>4</w:t>
            </w:r>
          </w:p>
        </w:tc>
        <w:tc>
          <w:tcPr>
            <w:tcW w:w="4661" w:type="dxa"/>
          </w:tcPr>
          <w:p>
            <w:pPr>
              <w:pStyle w:val="TableParagraph"/>
              <w:spacing w:before="26"/>
              <w:ind w:left="108"/>
              <w:rPr>
                <w:sz w:val="20"/>
              </w:rPr>
            </w:pPr>
            <w:r>
              <w:rPr>
                <w:spacing w:val="-2"/>
                <w:sz w:val="20"/>
              </w:rPr>
              <w:t>ILA/IS</w:t>
            </w:r>
          </w:p>
        </w:tc>
      </w:tr>
      <w:tr>
        <w:trPr>
          <w:trHeight w:val="285" w:hRule="atLeast"/>
        </w:trPr>
        <w:tc>
          <w:tcPr>
            <w:tcW w:w="1080" w:type="dxa"/>
          </w:tcPr>
          <w:p>
            <w:pPr>
              <w:pStyle w:val="TableParagraph"/>
              <w:spacing w:before="26"/>
              <w:ind w:left="10" w:right="1"/>
              <w:jc w:val="center"/>
              <w:rPr>
                <w:sz w:val="20"/>
              </w:rPr>
            </w:pPr>
            <w:r>
              <w:rPr>
                <w:spacing w:val="-10"/>
                <w:sz w:val="20"/>
              </w:rPr>
              <w:t>5</w:t>
            </w:r>
          </w:p>
        </w:tc>
        <w:tc>
          <w:tcPr>
            <w:tcW w:w="4661" w:type="dxa"/>
          </w:tcPr>
          <w:p>
            <w:pPr>
              <w:pStyle w:val="TableParagraph"/>
              <w:spacing w:before="26"/>
              <w:ind w:left="108"/>
              <w:rPr>
                <w:sz w:val="20"/>
              </w:rPr>
            </w:pPr>
            <w:r>
              <w:rPr>
                <w:sz w:val="20"/>
              </w:rPr>
              <w:t>eNodeB</w:t>
            </w:r>
            <w:r>
              <w:rPr>
                <w:spacing w:val="-8"/>
                <w:sz w:val="20"/>
              </w:rPr>
              <w:t> </w:t>
            </w:r>
            <w:r>
              <w:rPr>
                <w:sz w:val="20"/>
              </w:rPr>
              <w:t>/</w:t>
            </w:r>
            <w:r>
              <w:rPr>
                <w:spacing w:val="-4"/>
                <w:sz w:val="20"/>
              </w:rPr>
              <w:t> </w:t>
            </w:r>
            <w:r>
              <w:rPr>
                <w:sz w:val="20"/>
              </w:rPr>
              <w:t>gNodeB</w:t>
            </w:r>
            <w:r>
              <w:rPr>
                <w:spacing w:val="-7"/>
                <w:sz w:val="20"/>
              </w:rPr>
              <w:t> </w:t>
            </w:r>
            <w:r>
              <w:rPr>
                <w:sz w:val="20"/>
              </w:rPr>
              <w:t>(GBM/</w:t>
            </w:r>
            <w:r>
              <w:rPr>
                <w:spacing w:val="-4"/>
                <w:sz w:val="20"/>
              </w:rPr>
              <w:t> </w:t>
            </w:r>
            <w:r>
              <w:rPr>
                <w:spacing w:val="-2"/>
                <w:sz w:val="20"/>
              </w:rPr>
              <w:t>GBT/RTT/RTP)</w:t>
            </w:r>
          </w:p>
        </w:tc>
      </w:tr>
      <w:tr>
        <w:trPr>
          <w:trHeight w:val="285" w:hRule="atLeast"/>
        </w:trPr>
        <w:tc>
          <w:tcPr>
            <w:tcW w:w="1080" w:type="dxa"/>
          </w:tcPr>
          <w:p>
            <w:pPr>
              <w:pStyle w:val="TableParagraph"/>
              <w:spacing w:before="26"/>
              <w:ind w:left="10" w:right="1"/>
              <w:jc w:val="center"/>
              <w:rPr>
                <w:sz w:val="20"/>
              </w:rPr>
            </w:pPr>
            <w:r>
              <w:rPr>
                <w:spacing w:val="-10"/>
                <w:sz w:val="20"/>
              </w:rPr>
              <w:t>6</w:t>
            </w:r>
          </w:p>
        </w:tc>
        <w:tc>
          <w:tcPr>
            <w:tcW w:w="4661" w:type="dxa"/>
          </w:tcPr>
          <w:p>
            <w:pPr>
              <w:pStyle w:val="TableParagraph"/>
              <w:spacing w:before="26"/>
              <w:ind w:left="108"/>
              <w:rPr>
                <w:sz w:val="20"/>
              </w:rPr>
            </w:pPr>
            <w:r>
              <w:rPr>
                <w:spacing w:val="-5"/>
                <w:sz w:val="20"/>
              </w:rPr>
              <w:t>OLT</w:t>
            </w:r>
          </w:p>
        </w:tc>
      </w:tr>
      <w:tr>
        <w:trPr>
          <w:trHeight w:val="229" w:hRule="atLeast"/>
        </w:trPr>
        <w:tc>
          <w:tcPr>
            <w:tcW w:w="1080" w:type="dxa"/>
          </w:tcPr>
          <w:p>
            <w:pPr>
              <w:pStyle w:val="TableParagraph"/>
              <w:spacing w:line="210" w:lineRule="exact"/>
              <w:ind w:left="10" w:right="1"/>
              <w:jc w:val="center"/>
              <w:rPr>
                <w:sz w:val="20"/>
              </w:rPr>
            </w:pPr>
            <w:r>
              <w:rPr>
                <w:spacing w:val="-10"/>
                <w:sz w:val="20"/>
              </w:rPr>
              <w:t>7</w:t>
            </w:r>
          </w:p>
        </w:tc>
        <w:tc>
          <w:tcPr>
            <w:tcW w:w="4661" w:type="dxa"/>
          </w:tcPr>
          <w:p>
            <w:pPr>
              <w:pStyle w:val="TableParagraph"/>
              <w:spacing w:line="210" w:lineRule="exact"/>
              <w:ind w:left="108"/>
              <w:rPr>
                <w:sz w:val="20"/>
              </w:rPr>
            </w:pPr>
            <w:r>
              <w:rPr>
                <w:sz w:val="20"/>
              </w:rPr>
              <w:t>IP</w:t>
            </w:r>
            <w:r>
              <w:rPr>
                <w:spacing w:val="-4"/>
                <w:sz w:val="20"/>
              </w:rPr>
              <w:t> Colo</w:t>
            </w:r>
          </w:p>
        </w:tc>
      </w:tr>
      <w:tr>
        <w:trPr>
          <w:trHeight w:val="285" w:hRule="atLeast"/>
        </w:trPr>
        <w:tc>
          <w:tcPr>
            <w:tcW w:w="1080" w:type="dxa"/>
          </w:tcPr>
          <w:p>
            <w:pPr>
              <w:pStyle w:val="TableParagraph"/>
              <w:spacing w:before="26"/>
              <w:ind w:left="10" w:right="1"/>
              <w:jc w:val="center"/>
              <w:rPr>
                <w:sz w:val="20"/>
              </w:rPr>
            </w:pPr>
            <w:r>
              <w:rPr>
                <w:spacing w:val="-10"/>
                <w:sz w:val="20"/>
              </w:rPr>
              <w:t>8</w:t>
            </w:r>
          </w:p>
        </w:tc>
        <w:tc>
          <w:tcPr>
            <w:tcW w:w="4661" w:type="dxa"/>
          </w:tcPr>
          <w:p>
            <w:pPr>
              <w:pStyle w:val="TableParagraph"/>
              <w:spacing w:before="26"/>
              <w:ind w:left="108"/>
              <w:rPr>
                <w:sz w:val="20"/>
              </w:rPr>
            </w:pPr>
            <w:r>
              <w:rPr>
                <w:sz w:val="20"/>
              </w:rPr>
              <w:t>Outdoor</w:t>
            </w:r>
            <w:r>
              <w:rPr>
                <w:spacing w:val="-11"/>
                <w:sz w:val="20"/>
              </w:rPr>
              <w:t> </w:t>
            </w:r>
            <w:r>
              <w:rPr>
                <w:sz w:val="20"/>
              </w:rPr>
              <w:t>(Small</w:t>
            </w:r>
            <w:r>
              <w:rPr>
                <w:spacing w:val="-10"/>
                <w:sz w:val="20"/>
              </w:rPr>
              <w:t> </w:t>
            </w:r>
            <w:r>
              <w:rPr>
                <w:sz w:val="20"/>
              </w:rPr>
              <w:t>Cell/</w:t>
            </w:r>
            <w:r>
              <w:rPr>
                <w:spacing w:val="-7"/>
                <w:sz w:val="20"/>
              </w:rPr>
              <w:t> </w:t>
            </w:r>
            <w:r>
              <w:rPr>
                <w:sz w:val="20"/>
              </w:rPr>
              <w:t>Wi-</w:t>
            </w:r>
            <w:r>
              <w:rPr>
                <w:spacing w:val="-5"/>
                <w:sz w:val="20"/>
              </w:rPr>
              <w:t>Fi)</w:t>
            </w:r>
          </w:p>
        </w:tc>
      </w:tr>
      <w:tr>
        <w:trPr>
          <w:trHeight w:val="282" w:hRule="atLeast"/>
        </w:trPr>
        <w:tc>
          <w:tcPr>
            <w:tcW w:w="1080" w:type="dxa"/>
          </w:tcPr>
          <w:p>
            <w:pPr>
              <w:pStyle w:val="TableParagraph"/>
              <w:spacing w:before="26"/>
              <w:ind w:left="10" w:right="1"/>
              <w:jc w:val="center"/>
              <w:rPr>
                <w:sz w:val="20"/>
              </w:rPr>
            </w:pPr>
            <w:r>
              <w:rPr>
                <w:spacing w:val="-10"/>
                <w:sz w:val="20"/>
              </w:rPr>
              <w:t>9</w:t>
            </w:r>
          </w:p>
        </w:tc>
        <w:tc>
          <w:tcPr>
            <w:tcW w:w="4661" w:type="dxa"/>
          </w:tcPr>
          <w:p>
            <w:pPr>
              <w:pStyle w:val="TableParagraph"/>
              <w:spacing w:before="26"/>
              <w:ind w:left="108"/>
              <w:rPr>
                <w:sz w:val="20"/>
              </w:rPr>
            </w:pPr>
            <w:r>
              <w:rPr>
                <w:spacing w:val="-5"/>
                <w:sz w:val="20"/>
              </w:rPr>
              <w:t>IBS</w:t>
            </w:r>
          </w:p>
        </w:tc>
      </w:tr>
      <w:tr>
        <w:trPr>
          <w:trHeight w:val="285" w:hRule="atLeast"/>
        </w:trPr>
        <w:tc>
          <w:tcPr>
            <w:tcW w:w="1080" w:type="dxa"/>
          </w:tcPr>
          <w:p>
            <w:pPr>
              <w:pStyle w:val="TableParagraph"/>
              <w:spacing w:before="28"/>
              <w:ind w:left="9" w:right="5"/>
              <w:jc w:val="center"/>
              <w:rPr>
                <w:sz w:val="20"/>
              </w:rPr>
            </w:pPr>
            <w:r>
              <w:rPr>
                <w:spacing w:val="-5"/>
                <w:sz w:val="20"/>
              </w:rPr>
              <w:t>10</w:t>
            </w:r>
          </w:p>
        </w:tc>
        <w:tc>
          <w:tcPr>
            <w:tcW w:w="4661" w:type="dxa"/>
          </w:tcPr>
          <w:p>
            <w:pPr>
              <w:pStyle w:val="TableParagraph"/>
              <w:spacing w:before="28"/>
              <w:ind w:left="108"/>
              <w:rPr>
                <w:sz w:val="20"/>
              </w:rPr>
            </w:pPr>
            <w:r>
              <w:rPr>
                <w:sz w:val="20"/>
              </w:rPr>
              <w:t>MW</w:t>
            </w:r>
            <w:r>
              <w:rPr>
                <w:spacing w:val="-6"/>
                <w:sz w:val="20"/>
              </w:rPr>
              <w:t> </w:t>
            </w:r>
            <w:r>
              <w:rPr>
                <w:spacing w:val="-2"/>
                <w:sz w:val="20"/>
              </w:rPr>
              <w:t>Repeater</w:t>
            </w:r>
          </w:p>
        </w:tc>
      </w:tr>
      <w:tr>
        <w:trPr>
          <w:trHeight w:val="285" w:hRule="atLeast"/>
        </w:trPr>
        <w:tc>
          <w:tcPr>
            <w:tcW w:w="1080" w:type="dxa"/>
          </w:tcPr>
          <w:p>
            <w:pPr>
              <w:pStyle w:val="TableParagraph"/>
              <w:spacing w:before="28"/>
              <w:ind w:left="9" w:right="5"/>
              <w:jc w:val="center"/>
              <w:rPr>
                <w:sz w:val="20"/>
              </w:rPr>
            </w:pPr>
            <w:r>
              <w:rPr>
                <w:spacing w:val="-5"/>
                <w:sz w:val="20"/>
              </w:rPr>
              <w:t>11</w:t>
            </w:r>
          </w:p>
        </w:tc>
        <w:tc>
          <w:tcPr>
            <w:tcW w:w="4661" w:type="dxa"/>
          </w:tcPr>
          <w:p>
            <w:pPr>
              <w:pStyle w:val="TableParagraph"/>
              <w:spacing w:before="28"/>
              <w:ind w:left="108"/>
              <w:rPr>
                <w:sz w:val="20"/>
              </w:rPr>
            </w:pPr>
            <w:r>
              <w:rPr>
                <w:sz w:val="20"/>
              </w:rPr>
              <w:t>UBR</w:t>
            </w:r>
            <w:r>
              <w:rPr>
                <w:spacing w:val="-7"/>
                <w:sz w:val="20"/>
              </w:rPr>
              <w:t> </w:t>
            </w:r>
            <w:r>
              <w:rPr>
                <w:spacing w:val="-2"/>
                <w:sz w:val="20"/>
              </w:rPr>
              <w:t>Repeater</w:t>
            </w:r>
          </w:p>
        </w:tc>
      </w:tr>
    </w:tbl>
    <w:p>
      <w:pPr>
        <w:spacing w:after="0"/>
        <w:rPr>
          <w:sz w:val="20"/>
        </w:rPr>
        <w:sectPr>
          <w:pgSz w:w="11920" w:h="16850"/>
          <w:pgMar w:header="221" w:footer="500" w:top="1400" w:bottom="720" w:left="280" w:right="180"/>
        </w:sectPr>
      </w:pPr>
    </w:p>
    <w:p>
      <w:pPr>
        <w:pStyle w:val="BodyText"/>
        <w:spacing w:before="10"/>
        <w:rPr>
          <w:sz w:val="7"/>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80"/>
        <w:gridCol w:w="4661"/>
      </w:tblGrid>
      <w:tr>
        <w:trPr>
          <w:trHeight w:val="285" w:hRule="atLeast"/>
        </w:trPr>
        <w:tc>
          <w:tcPr>
            <w:tcW w:w="1080" w:type="dxa"/>
          </w:tcPr>
          <w:p>
            <w:pPr>
              <w:pStyle w:val="TableParagraph"/>
              <w:spacing w:before="28"/>
              <w:ind w:left="9" w:right="5"/>
              <w:jc w:val="center"/>
              <w:rPr>
                <w:sz w:val="20"/>
              </w:rPr>
            </w:pPr>
            <w:r>
              <w:rPr>
                <w:spacing w:val="-5"/>
                <w:sz w:val="20"/>
              </w:rPr>
              <w:t>12</w:t>
            </w:r>
          </w:p>
        </w:tc>
        <w:tc>
          <w:tcPr>
            <w:tcW w:w="4661" w:type="dxa"/>
          </w:tcPr>
          <w:p>
            <w:pPr>
              <w:pStyle w:val="TableParagraph"/>
              <w:spacing w:before="28"/>
              <w:ind w:left="108"/>
              <w:rPr>
                <w:sz w:val="20"/>
              </w:rPr>
            </w:pPr>
            <w:r>
              <w:rPr>
                <w:spacing w:val="-2"/>
                <w:sz w:val="20"/>
              </w:rPr>
              <w:t>Transmission</w:t>
            </w:r>
          </w:p>
        </w:tc>
      </w:tr>
      <w:tr>
        <w:trPr>
          <w:trHeight w:val="285" w:hRule="atLeast"/>
        </w:trPr>
        <w:tc>
          <w:tcPr>
            <w:tcW w:w="1080" w:type="dxa"/>
          </w:tcPr>
          <w:p>
            <w:pPr>
              <w:pStyle w:val="TableParagraph"/>
              <w:spacing w:before="28"/>
              <w:ind w:left="9" w:right="5"/>
              <w:jc w:val="center"/>
              <w:rPr>
                <w:sz w:val="20"/>
              </w:rPr>
            </w:pPr>
            <w:r>
              <w:rPr>
                <w:spacing w:val="-5"/>
                <w:sz w:val="20"/>
              </w:rPr>
              <w:t>13</w:t>
            </w:r>
          </w:p>
        </w:tc>
        <w:tc>
          <w:tcPr>
            <w:tcW w:w="4661" w:type="dxa"/>
          </w:tcPr>
          <w:p>
            <w:pPr>
              <w:pStyle w:val="TableParagraph"/>
              <w:spacing w:before="28"/>
              <w:ind w:left="108"/>
              <w:rPr>
                <w:sz w:val="20"/>
              </w:rPr>
            </w:pPr>
            <w:r>
              <w:rPr>
                <w:sz w:val="20"/>
              </w:rPr>
              <w:t>Any</w:t>
            </w:r>
            <w:r>
              <w:rPr>
                <w:spacing w:val="-9"/>
                <w:sz w:val="20"/>
              </w:rPr>
              <w:t> </w:t>
            </w:r>
            <w:r>
              <w:rPr>
                <w:sz w:val="20"/>
              </w:rPr>
              <w:t>other</w:t>
            </w:r>
            <w:r>
              <w:rPr>
                <w:spacing w:val="-8"/>
                <w:sz w:val="20"/>
              </w:rPr>
              <w:t> </w:t>
            </w:r>
            <w:r>
              <w:rPr>
                <w:sz w:val="20"/>
              </w:rPr>
              <w:t>Telecom</w:t>
            </w:r>
            <w:r>
              <w:rPr>
                <w:spacing w:val="-7"/>
                <w:sz w:val="20"/>
              </w:rPr>
              <w:t> </w:t>
            </w:r>
            <w:r>
              <w:rPr>
                <w:sz w:val="20"/>
              </w:rPr>
              <w:t>Termination</w:t>
            </w:r>
            <w:r>
              <w:rPr>
                <w:spacing w:val="-9"/>
                <w:sz w:val="20"/>
              </w:rPr>
              <w:t> </w:t>
            </w:r>
            <w:r>
              <w:rPr>
                <w:spacing w:val="-2"/>
                <w:sz w:val="20"/>
              </w:rPr>
              <w:t>Point</w:t>
            </w:r>
          </w:p>
        </w:tc>
      </w:tr>
    </w:tbl>
    <w:p>
      <w:pPr>
        <w:pStyle w:val="BodyText"/>
      </w:pPr>
    </w:p>
    <w:p>
      <w:pPr>
        <w:pStyle w:val="BodyText"/>
      </w:pPr>
    </w:p>
    <w:p>
      <w:pPr>
        <w:pStyle w:val="BodyText"/>
        <w:spacing w:before="244"/>
      </w:pPr>
    </w:p>
    <w:p>
      <w:pPr>
        <w:pStyle w:val="Heading3"/>
        <w:ind w:left="120"/>
      </w:pPr>
      <w:r>
        <w:rPr/>
        <w:drawing>
          <wp:anchor distT="0" distB="0" distL="0" distR="0" allowOverlap="1" layoutInCell="1" locked="0" behindDoc="1" simplePos="0" relativeHeight="466875392">
            <wp:simplePos x="0" y="0"/>
            <wp:positionH relativeFrom="page">
              <wp:posOffset>108297</wp:posOffset>
            </wp:positionH>
            <wp:positionV relativeFrom="paragraph">
              <wp:posOffset>70930</wp:posOffset>
            </wp:positionV>
            <wp:extent cx="7171723" cy="7079083"/>
            <wp:effectExtent l="0" t="0" r="0" b="0"/>
            <wp:wrapNone/>
            <wp:docPr id="55" name="Image 55"/>
            <wp:cNvGraphicFramePr>
              <a:graphicFrameLocks/>
            </wp:cNvGraphicFramePr>
            <a:graphic>
              <a:graphicData uri="http://schemas.openxmlformats.org/drawingml/2006/picture">
                <pic:pic>
                  <pic:nvPicPr>
                    <pic:cNvPr id="55" name="Image 55"/>
                    <pic:cNvPicPr/>
                  </pic:nvPicPr>
                  <pic:blipFill>
                    <a:blip r:embed="rId7" cstate="print"/>
                    <a:stretch>
                      <a:fillRect/>
                    </a:stretch>
                  </pic:blipFill>
                  <pic:spPr>
                    <a:xfrm>
                      <a:off x="0" y="0"/>
                      <a:ext cx="7171723" cy="7079083"/>
                    </a:xfrm>
                    <a:prstGeom prst="rect">
                      <a:avLst/>
                    </a:prstGeom>
                  </pic:spPr>
                </pic:pic>
              </a:graphicData>
            </a:graphic>
          </wp:anchor>
        </w:drawing>
      </w:r>
      <w:r>
        <w:rPr>
          <w:u w:val="single"/>
        </w:rPr>
        <w:t>Types</w:t>
      </w:r>
      <w:r>
        <w:rPr>
          <w:spacing w:val="-12"/>
          <w:u w:val="single"/>
        </w:rPr>
        <w:t> </w:t>
      </w:r>
      <w:r>
        <w:rPr>
          <w:u w:val="single"/>
        </w:rPr>
        <w:t>of</w:t>
      </w:r>
      <w:r>
        <w:rPr>
          <w:spacing w:val="-9"/>
          <w:u w:val="single"/>
        </w:rPr>
        <w:t> </w:t>
      </w:r>
      <w:r>
        <w:rPr>
          <w:spacing w:val="-4"/>
          <w:u w:val="single"/>
        </w:rPr>
        <w:t>Fiber</w:t>
      </w:r>
    </w:p>
    <w:p>
      <w:pPr>
        <w:pStyle w:val="BodyText"/>
        <w:spacing w:line="280" w:lineRule="auto" w:before="196"/>
        <w:ind w:left="120" w:right="753"/>
      </w:pPr>
      <w:r>
        <w:rPr/>
        <w:t>The</w:t>
      </w:r>
      <w:r>
        <w:rPr>
          <w:spacing w:val="-2"/>
        </w:rPr>
        <w:t> </w:t>
      </w:r>
      <w:r>
        <w:rPr/>
        <w:t>following</w:t>
      </w:r>
      <w:r>
        <w:rPr>
          <w:spacing w:val="-2"/>
        </w:rPr>
        <w:t> </w:t>
      </w:r>
      <w:r>
        <w:rPr/>
        <w:t>types</w:t>
      </w:r>
      <w:r>
        <w:rPr>
          <w:spacing w:val="-4"/>
        </w:rPr>
        <w:t> </w:t>
      </w:r>
      <w:r>
        <w:rPr/>
        <w:t>of</w:t>
      </w:r>
      <w:r>
        <w:rPr>
          <w:spacing w:val="-3"/>
        </w:rPr>
        <w:t> </w:t>
      </w:r>
      <w:r>
        <w:rPr/>
        <w:t>fiber</w:t>
      </w:r>
      <w:r>
        <w:rPr>
          <w:spacing w:val="-1"/>
        </w:rPr>
        <w:t> </w:t>
      </w:r>
      <w:r>
        <w:rPr/>
        <w:t>are</w:t>
      </w:r>
      <w:r>
        <w:rPr>
          <w:spacing w:val="-2"/>
        </w:rPr>
        <w:t> </w:t>
      </w:r>
      <w:r>
        <w:rPr/>
        <w:t>provided</w:t>
      </w:r>
      <w:r>
        <w:rPr>
          <w:spacing w:val="-2"/>
        </w:rPr>
        <w:t> </w:t>
      </w:r>
      <w:r>
        <w:rPr/>
        <w:t>below</w:t>
      </w:r>
      <w:r>
        <w:rPr>
          <w:spacing w:val="-3"/>
        </w:rPr>
        <w:t> </w:t>
      </w:r>
      <w:r>
        <w:rPr/>
        <w:t>for</w:t>
      </w:r>
      <w:r>
        <w:rPr>
          <w:spacing w:val="-3"/>
        </w:rPr>
        <w:t> </w:t>
      </w:r>
      <w:r>
        <w:rPr/>
        <w:t>indicative</w:t>
      </w:r>
      <w:r>
        <w:rPr>
          <w:spacing w:val="-2"/>
        </w:rPr>
        <w:t> </w:t>
      </w:r>
      <w:r>
        <w:rPr/>
        <w:t>purposes</w:t>
      </w:r>
      <w:r>
        <w:rPr>
          <w:spacing w:val="-2"/>
        </w:rPr>
        <w:t> </w:t>
      </w:r>
      <w:r>
        <w:rPr/>
        <w:t>and</w:t>
      </w:r>
      <w:r>
        <w:rPr>
          <w:spacing w:val="-6"/>
        </w:rPr>
        <w:t> </w:t>
      </w:r>
      <w:r>
        <w:rPr/>
        <w:t>may</w:t>
      </w:r>
      <w:r>
        <w:rPr>
          <w:spacing w:val="-2"/>
        </w:rPr>
        <w:t> </w:t>
      </w:r>
      <w:r>
        <w:rPr/>
        <w:t>not be</w:t>
      </w:r>
      <w:r>
        <w:rPr>
          <w:spacing w:val="-4"/>
        </w:rPr>
        <w:t> </w:t>
      </w:r>
      <w:r>
        <w:rPr/>
        <w:t>limiting.</w:t>
      </w:r>
      <w:r>
        <w:rPr>
          <w:spacing w:val="-5"/>
        </w:rPr>
        <w:t> </w:t>
      </w:r>
      <w:r>
        <w:rPr/>
        <w:t>The</w:t>
      </w:r>
      <w:r>
        <w:rPr>
          <w:spacing w:val="-6"/>
        </w:rPr>
        <w:t> </w:t>
      </w:r>
      <w:r>
        <w:rPr/>
        <w:t>selection may vary and can be adjusted based on the specific requirements.</w:t>
      </w:r>
    </w:p>
    <w:p>
      <w:pPr>
        <w:pStyle w:val="BodyText"/>
        <w:spacing w:before="5"/>
        <w:rPr>
          <w:sz w:val="13"/>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84"/>
        <w:gridCol w:w="1845"/>
        <w:gridCol w:w="6493"/>
      </w:tblGrid>
      <w:tr>
        <w:trPr>
          <w:trHeight w:val="265" w:hRule="atLeast"/>
        </w:trPr>
        <w:tc>
          <w:tcPr>
            <w:tcW w:w="984" w:type="dxa"/>
          </w:tcPr>
          <w:p>
            <w:pPr>
              <w:pStyle w:val="TableParagraph"/>
              <w:spacing w:line="229" w:lineRule="exact"/>
              <w:ind w:left="107"/>
              <w:rPr>
                <w:rFonts w:ascii="Arial"/>
                <w:b/>
                <w:sz w:val="20"/>
              </w:rPr>
            </w:pPr>
            <w:r>
              <w:rPr>
                <w:rFonts w:ascii="Arial"/>
                <w:b/>
                <w:spacing w:val="-2"/>
                <w:sz w:val="20"/>
              </w:rPr>
              <w:t>Sr.</w:t>
            </w:r>
            <w:r>
              <w:rPr>
                <w:rFonts w:ascii="Arial"/>
                <w:b/>
                <w:spacing w:val="-10"/>
                <w:sz w:val="20"/>
              </w:rPr>
              <w:t> </w:t>
            </w:r>
            <w:r>
              <w:rPr>
                <w:rFonts w:ascii="Arial"/>
                <w:b/>
                <w:spacing w:val="-5"/>
                <w:sz w:val="20"/>
              </w:rPr>
              <w:t>No</w:t>
            </w:r>
          </w:p>
        </w:tc>
        <w:tc>
          <w:tcPr>
            <w:tcW w:w="1845" w:type="dxa"/>
          </w:tcPr>
          <w:p>
            <w:pPr>
              <w:pStyle w:val="TableParagraph"/>
              <w:spacing w:line="229" w:lineRule="exact"/>
              <w:ind w:left="105"/>
              <w:rPr>
                <w:rFonts w:ascii="Arial"/>
                <w:b/>
                <w:sz w:val="20"/>
              </w:rPr>
            </w:pPr>
            <w:r>
              <w:rPr>
                <w:rFonts w:ascii="Arial"/>
                <w:b/>
                <w:sz w:val="20"/>
              </w:rPr>
              <w:t>Fiber</w:t>
            </w:r>
            <w:r>
              <w:rPr>
                <w:rFonts w:ascii="Arial"/>
                <w:b/>
                <w:spacing w:val="-10"/>
                <w:sz w:val="20"/>
              </w:rPr>
              <w:t> </w:t>
            </w:r>
            <w:r>
              <w:rPr>
                <w:rFonts w:ascii="Arial"/>
                <w:b/>
                <w:spacing w:val="-4"/>
                <w:sz w:val="20"/>
              </w:rPr>
              <w:t>Link</w:t>
            </w:r>
          </w:p>
        </w:tc>
        <w:tc>
          <w:tcPr>
            <w:tcW w:w="6493" w:type="dxa"/>
          </w:tcPr>
          <w:p>
            <w:pPr>
              <w:pStyle w:val="TableParagraph"/>
              <w:spacing w:line="229" w:lineRule="exact"/>
              <w:ind w:left="109"/>
              <w:rPr>
                <w:rFonts w:ascii="Arial"/>
                <w:b/>
                <w:sz w:val="20"/>
              </w:rPr>
            </w:pPr>
            <w:r>
              <w:rPr>
                <w:rFonts w:ascii="Arial"/>
                <w:b/>
                <w:sz w:val="20"/>
              </w:rPr>
              <w:t>Fiber</w:t>
            </w:r>
            <w:r>
              <w:rPr>
                <w:rFonts w:ascii="Arial"/>
                <w:b/>
                <w:spacing w:val="-10"/>
                <w:sz w:val="20"/>
              </w:rPr>
              <w:t> </w:t>
            </w:r>
            <w:r>
              <w:rPr>
                <w:rFonts w:ascii="Arial"/>
                <w:b/>
                <w:spacing w:val="-4"/>
                <w:sz w:val="20"/>
              </w:rPr>
              <w:t>Types</w:t>
            </w:r>
          </w:p>
        </w:tc>
      </w:tr>
      <w:tr>
        <w:trPr>
          <w:trHeight w:val="268" w:hRule="atLeast"/>
        </w:trPr>
        <w:tc>
          <w:tcPr>
            <w:tcW w:w="984" w:type="dxa"/>
          </w:tcPr>
          <w:p>
            <w:pPr>
              <w:pStyle w:val="TableParagraph"/>
              <w:spacing w:before="1"/>
              <w:ind w:left="19"/>
              <w:jc w:val="center"/>
              <w:rPr>
                <w:sz w:val="20"/>
              </w:rPr>
            </w:pPr>
            <w:r>
              <w:rPr>
                <w:spacing w:val="-10"/>
                <w:sz w:val="20"/>
              </w:rPr>
              <w:t>1</w:t>
            </w:r>
          </w:p>
        </w:tc>
        <w:tc>
          <w:tcPr>
            <w:tcW w:w="1845" w:type="dxa"/>
          </w:tcPr>
          <w:p>
            <w:pPr>
              <w:pStyle w:val="TableParagraph"/>
              <w:spacing w:before="1"/>
              <w:ind w:left="105"/>
              <w:rPr>
                <w:sz w:val="20"/>
              </w:rPr>
            </w:pPr>
            <w:r>
              <w:rPr>
                <w:sz w:val="20"/>
              </w:rPr>
              <w:t>Intercity</w:t>
            </w:r>
            <w:r>
              <w:rPr>
                <w:spacing w:val="-11"/>
                <w:sz w:val="20"/>
              </w:rPr>
              <w:t> </w:t>
            </w:r>
            <w:r>
              <w:rPr>
                <w:spacing w:val="-2"/>
                <w:sz w:val="20"/>
              </w:rPr>
              <w:t>(NLD)</w:t>
            </w:r>
          </w:p>
        </w:tc>
        <w:tc>
          <w:tcPr>
            <w:tcW w:w="6493" w:type="dxa"/>
          </w:tcPr>
          <w:p>
            <w:pPr>
              <w:pStyle w:val="TableParagraph"/>
              <w:spacing w:before="1"/>
              <w:ind w:left="109"/>
              <w:rPr>
                <w:sz w:val="20"/>
              </w:rPr>
            </w:pPr>
            <w:r>
              <w:rPr>
                <w:sz w:val="20"/>
              </w:rPr>
              <w:t>48F</w:t>
            </w:r>
            <w:r>
              <w:rPr>
                <w:spacing w:val="-5"/>
                <w:sz w:val="20"/>
              </w:rPr>
              <w:t> </w:t>
            </w:r>
            <w:r>
              <w:rPr>
                <w:sz w:val="20"/>
              </w:rPr>
              <w:t>G652D</w:t>
            </w:r>
            <w:r>
              <w:rPr>
                <w:spacing w:val="-5"/>
                <w:sz w:val="20"/>
              </w:rPr>
              <w:t> </w:t>
            </w:r>
            <w:r>
              <w:rPr>
                <w:sz w:val="20"/>
              </w:rPr>
              <w:t>/</w:t>
            </w:r>
            <w:r>
              <w:rPr>
                <w:spacing w:val="-5"/>
                <w:sz w:val="20"/>
              </w:rPr>
              <w:t> </w:t>
            </w:r>
            <w:r>
              <w:rPr>
                <w:sz w:val="20"/>
              </w:rPr>
              <w:t>G655</w:t>
            </w:r>
            <w:r>
              <w:rPr>
                <w:spacing w:val="-4"/>
                <w:sz w:val="20"/>
              </w:rPr>
              <w:t> </w:t>
            </w:r>
            <w:r>
              <w:rPr>
                <w:sz w:val="20"/>
              </w:rPr>
              <w:t>of</w:t>
            </w:r>
            <w:r>
              <w:rPr>
                <w:spacing w:val="-5"/>
                <w:sz w:val="20"/>
              </w:rPr>
              <w:t> </w:t>
            </w:r>
            <w:r>
              <w:rPr>
                <w:sz w:val="20"/>
              </w:rPr>
              <w:t>loose</w:t>
            </w:r>
            <w:r>
              <w:rPr>
                <w:spacing w:val="-6"/>
                <w:sz w:val="20"/>
              </w:rPr>
              <w:t> </w:t>
            </w:r>
            <w:r>
              <w:rPr>
                <w:spacing w:val="-4"/>
                <w:sz w:val="20"/>
              </w:rPr>
              <w:t>Tube</w:t>
            </w:r>
          </w:p>
        </w:tc>
      </w:tr>
      <w:tr>
        <w:trPr>
          <w:trHeight w:val="265" w:hRule="atLeast"/>
        </w:trPr>
        <w:tc>
          <w:tcPr>
            <w:tcW w:w="984" w:type="dxa"/>
          </w:tcPr>
          <w:p>
            <w:pPr>
              <w:pStyle w:val="TableParagraph"/>
              <w:spacing w:line="229" w:lineRule="exact"/>
              <w:ind w:left="19"/>
              <w:jc w:val="center"/>
              <w:rPr>
                <w:sz w:val="20"/>
              </w:rPr>
            </w:pPr>
            <w:r>
              <w:rPr>
                <w:spacing w:val="-10"/>
                <w:sz w:val="20"/>
              </w:rPr>
              <w:t>2</w:t>
            </w:r>
          </w:p>
        </w:tc>
        <w:tc>
          <w:tcPr>
            <w:tcW w:w="1845" w:type="dxa"/>
          </w:tcPr>
          <w:p>
            <w:pPr>
              <w:pStyle w:val="TableParagraph"/>
              <w:spacing w:line="229" w:lineRule="exact"/>
              <w:ind w:left="105"/>
              <w:rPr>
                <w:sz w:val="20"/>
              </w:rPr>
            </w:pPr>
            <w:r>
              <w:rPr>
                <w:sz w:val="20"/>
              </w:rPr>
              <w:t>Intracity</w:t>
            </w:r>
            <w:r>
              <w:rPr>
                <w:spacing w:val="-12"/>
                <w:sz w:val="20"/>
              </w:rPr>
              <w:t> </w:t>
            </w:r>
            <w:r>
              <w:rPr>
                <w:spacing w:val="-5"/>
                <w:sz w:val="20"/>
              </w:rPr>
              <w:t>INC</w:t>
            </w:r>
          </w:p>
        </w:tc>
        <w:tc>
          <w:tcPr>
            <w:tcW w:w="6493" w:type="dxa"/>
          </w:tcPr>
          <w:p>
            <w:pPr>
              <w:pStyle w:val="TableParagraph"/>
              <w:spacing w:line="229" w:lineRule="exact"/>
              <w:ind w:left="109"/>
              <w:rPr>
                <w:sz w:val="20"/>
              </w:rPr>
            </w:pPr>
            <w:r>
              <w:rPr>
                <w:sz w:val="20"/>
              </w:rPr>
              <w:t>288F/96F</w:t>
            </w:r>
            <w:r>
              <w:rPr>
                <w:spacing w:val="-7"/>
                <w:sz w:val="20"/>
              </w:rPr>
              <w:t> </w:t>
            </w:r>
            <w:r>
              <w:rPr>
                <w:sz w:val="20"/>
              </w:rPr>
              <w:t>of</w:t>
            </w:r>
            <w:r>
              <w:rPr>
                <w:spacing w:val="-5"/>
                <w:sz w:val="20"/>
              </w:rPr>
              <w:t> </w:t>
            </w:r>
            <w:r>
              <w:rPr>
                <w:sz w:val="20"/>
              </w:rPr>
              <w:t>Ribbon</w:t>
            </w:r>
            <w:r>
              <w:rPr>
                <w:spacing w:val="-6"/>
                <w:sz w:val="20"/>
              </w:rPr>
              <w:t> </w:t>
            </w:r>
            <w:r>
              <w:rPr>
                <w:sz w:val="20"/>
              </w:rPr>
              <w:t>Multi</w:t>
            </w:r>
            <w:r>
              <w:rPr>
                <w:spacing w:val="-10"/>
                <w:sz w:val="20"/>
              </w:rPr>
              <w:t> </w:t>
            </w:r>
            <w:r>
              <w:rPr>
                <w:sz w:val="20"/>
              </w:rPr>
              <w:t>Tube</w:t>
            </w:r>
            <w:r>
              <w:rPr>
                <w:spacing w:val="-4"/>
                <w:sz w:val="20"/>
              </w:rPr>
              <w:t> </w:t>
            </w:r>
            <w:r>
              <w:rPr>
                <w:sz w:val="20"/>
              </w:rPr>
              <w:t>&amp;</w:t>
            </w:r>
            <w:r>
              <w:rPr>
                <w:spacing w:val="-7"/>
                <w:sz w:val="20"/>
              </w:rPr>
              <w:t> </w:t>
            </w:r>
            <w:r>
              <w:rPr>
                <w:sz w:val="20"/>
              </w:rPr>
              <w:t>48F</w:t>
            </w:r>
            <w:r>
              <w:rPr>
                <w:spacing w:val="-6"/>
                <w:sz w:val="20"/>
              </w:rPr>
              <w:t> </w:t>
            </w:r>
            <w:r>
              <w:rPr>
                <w:sz w:val="20"/>
              </w:rPr>
              <w:t>G652</w:t>
            </w:r>
            <w:r>
              <w:rPr>
                <w:spacing w:val="-7"/>
                <w:sz w:val="20"/>
              </w:rPr>
              <w:t> </w:t>
            </w:r>
            <w:r>
              <w:rPr>
                <w:sz w:val="20"/>
              </w:rPr>
              <w:t>of</w:t>
            </w:r>
            <w:r>
              <w:rPr>
                <w:spacing w:val="-5"/>
                <w:sz w:val="20"/>
              </w:rPr>
              <w:t> </w:t>
            </w:r>
            <w:r>
              <w:rPr>
                <w:sz w:val="20"/>
              </w:rPr>
              <w:t>loose</w:t>
            </w:r>
            <w:r>
              <w:rPr>
                <w:spacing w:val="-9"/>
                <w:sz w:val="20"/>
              </w:rPr>
              <w:t> </w:t>
            </w:r>
            <w:r>
              <w:rPr>
                <w:spacing w:val="-4"/>
                <w:sz w:val="20"/>
              </w:rPr>
              <w:t>Tube</w:t>
            </w:r>
          </w:p>
        </w:tc>
      </w:tr>
      <w:tr>
        <w:trPr>
          <w:trHeight w:val="268" w:hRule="atLeast"/>
        </w:trPr>
        <w:tc>
          <w:tcPr>
            <w:tcW w:w="984" w:type="dxa"/>
          </w:tcPr>
          <w:p>
            <w:pPr>
              <w:pStyle w:val="TableParagraph"/>
              <w:ind w:left="19"/>
              <w:jc w:val="center"/>
              <w:rPr>
                <w:sz w:val="20"/>
              </w:rPr>
            </w:pPr>
            <w:r>
              <w:rPr>
                <w:spacing w:val="-10"/>
                <w:sz w:val="20"/>
              </w:rPr>
              <w:t>3</w:t>
            </w:r>
          </w:p>
        </w:tc>
        <w:tc>
          <w:tcPr>
            <w:tcW w:w="1845" w:type="dxa"/>
          </w:tcPr>
          <w:p>
            <w:pPr>
              <w:pStyle w:val="TableParagraph"/>
              <w:ind w:left="105"/>
              <w:rPr>
                <w:sz w:val="20"/>
              </w:rPr>
            </w:pPr>
            <w:r>
              <w:rPr>
                <w:spacing w:val="-4"/>
                <w:sz w:val="20"/>
              </w:rPr>
              <w:t>FTTx</w:t>
            </w:r>
          </w:p>
        </w:tc>
        <w:tc>
          <w:tcPr>
            <w:tcW w:w="6493" w:type="dxa"/>
          </w:tcPr>
          <w:p>
            <w:pPr>
              <w:pStyle w:val="TableParagraph"/>
              <w:ind w:left="109"/>
              <w:rPr>
                <w:sz w:val="20"/>
              </w:rPr>
            </w:pPr>
            <w:r>
              <w:rPr>
                <w:sz w:val="20"/>
              </w:rPr>
              <w:t>96F/48F/</w:t>
            </w:r>
            <w:r>
              <w:rPr>
                <w:spacing w:val="-7"/>
                <w:sz w:val="20"/>
              </w:rPr>
              <w:t> </w:t>
            </w:r>
            <w:r>
              <w:rPr>
                <w:sz w:val="20"/>
              </w:rPr>
              <w:t>24F/</w:t>
            </w:r>
            <w:r>
              <w:rPr>
                <w:spacing w:val="-4"/>
                <w:sz w:val="20"/>
              </w:rPr>
              <w:t> </w:t>
            </w:r>
            <w:r>
              <w:rPr>
                <w:sz w:val="20"/>
              </w:rPr>
              <w:t>12F/</w:t>
            </w:r>
            <w:r>
              <w:rPr>
                <w:spacing w:val="-4"/>
                <w:sz w:val="20"/>
              </w:rPr>
              <w:t> </w:t>
            </w:r>
            <w:r>
              <w:rPr>
                <w:sz w:val="20"/>
              </w:rPr>
              <w:t>6F</w:t>
            </w:r>
            <w:r>
              <w:rPr>
                <w:spacing w:val="-7"/>
                <w:sz w:val="20"/>
              </w:rPr>
              <w:t> </w:t>
            </w:r>
            <w:r>
              <w:rPr>
                <w:sz w:val="20"/>
              </w:rPr>
              <w:t>of</w:t>
            </w:r>
            <w:r>
              <w:rPr>
                <w:spacing w:val="-4"/>
                <w:sz w:val="20"/>
              </w:rPr>
              <w:t> </w:t>
            </w:r>
            <w:r>
              <w:rPr>
                <w:sz w:val="20"/>
              </w:rPr>
              <w:t>loose</w:t>
            </w:r>
            <w:r>
              <w:rPr>
                <w:spacing w:val="-10"/>
                <w:sz w:val="20"/>
              </w:rPr>
              <w:t> </w:t>
            </w:r>
            <w:r>
              <w:rPr>
                <w:sz w:val="20"/>
              </w:rPr>
              <w:t>Tube,</w:t>
            </w:r>
            <w:r>
              <w:rPr>
                <w:spacing w:val="-6"/>
                <w:sz w:val="20"/>
              </w:rPr>
              <w:t> </w:t>
            </w:r>
            <w:r>
              <w:rPr>
                <w:sz w:val="20"/>
              </w:rPr>
              <w:t>Figure</w:t>
            </w:r>
            <w:r>
              <w:rPr>
                <w:spacing w:val="-5"/>
                <w:sz w:val="20"/>
              </w:rPr>
              <w:t> </w:t>
            </w:r>
            <w:r>
              <w:rPr>
                <w:sz w:val="20"/>
              </w:rPr>
              <w:t>8,</w:t>
            </w:r>
            <w:r>
              <w:rPr>
                <w:spacing w:val="-4"/>
                <w:sz w:val="20"/>
              </w:rPr>
              <w:t> </w:t>
            </w:r>
            <w:r>
              <w:rPr>
                <w:sz w:val="20"/>
              </w:rPr>
              <w:t>Figure</w:t>
            </w:r>
            <w:r>
              <w:rPr>
                <w:spacing w:val="-3"/>
                <w:sz w:val="20"/>
              </w:rPr>
              <w:t> </w:t>
            </w:r>
            <w:r>
              <w:rPr>
                <w:sz w:val="20"/>
              </w:rPr>
              <w:t>8</w:t>
            </w:r>
            <w:r>
              <w:rPr>
                <w:spacing w:val="-7"/>
                <w:sz w:val="20"/>
              </w:rPr>
              <w:t> </w:t>
            </w:r>
            <w:r>
              <w:rPr>
                <w:spacing w:val="-4"/>
                <w:sz w:val="20"/>
              </w:rPr>
              <w:t>drop</w:t>
            </w:r>
          </w:p>
        </w:tc>
      </w:tr>
    </w:tbl>
    <w:p>
      <w:pPr>
        <w:spacing w:after="0"/>
        <w:rPr>
          <w:sz w:val="20"/>
        </w:rPr>
        <w:sectPr>
          <w:pgSz w:w="11920" w:h="16850"/>
          <w:pgMar w:header="221" w:footer="500" w:top="1400" w:bottom="720" w:left="280" w:right="180"/>
        </w:sectPr>
      </w:pPr>
    </w:p>
    <w:p>
      <w:pPr>
        <w:pStyle w:val="Heading3"/>
        <w:spacing w:before="93"/>
        <w:ind w:left="2314"/>
      </w:pPr>
      <w:bookmarkStart w:name="_bookmark38" w:id="39"/>
      <w:bookmarkEnd w:id="39"/>
      <w:r>
        <w:rPr>
          <w:b w:val="0"/>
        </w:rPr>
      </w:r>
      <w:r>
        <w:rPr>
          <w:u w:val="thick"/>
        </w:rPr>
        <w:t>Annexure</w:t>
      </w:r>
      <w:r>
        <w:rPr>
          <w:spacing w:val="-4"/>
          <w:u w:val="thick"/>
        </w:rPr>
        <w:t> </w:t>
      </w:r>
      <w:r>
        <w:rPr>
          <w:u w:val="thick"/>
        </w:rPr>
        <w:t>–</w:t>
      </w:r>
      <w:r>
        <w:rPr>
          <w:spacing w:val="-5"/>
          <w:u w:val="thick"/>
        </w:rPr>
        <w:t> </w:t>
      </w:r>
      <w:r>
        <w:rPr>
          <w:u w:val="thick"/>
        </w:rPr>
        <w:t>II:</w:t>
      </w:r>
      <w:r>
        <w:rPr>
          <w:spacing w:val="-1"/>
          <w:u w:val="thick"/>
        </w:rPr>
        <w:t> </w:t>
      </w:r>
      <w:r>
        <w:rPr>
          <w:u w:val="thick"/>
        </w:rPr>
        <w:t>SLA</w:t>
      </w:r>
      <w:r>
        <w:rPr>
          <w:spacing w:val="-12"/>
          <w:u w:val="thick"/>
        </w:rPr>
        <w:t> </w:t>
      </w:r>
      <w:r>
        <w:rPr>
          <w:u w:val="thick"/>
        </w:rPr>
        <w:t>&amp;</w:t>
      </w:r>
      <w:r>
        <w:rPr>
          <w:spacing w:val="-2"/>
          <w:u w:val="thick"/>
        </w:rPr>
        <w:t> </w:t>
      </w:r>
      <w:r>
        <w:rPr>
          <w:u w:val="thick"/>
        </w:rPr>
        <w:t>KPI</w:t>
      </w:r>
      <w:r>
        <w:rPr>
          <w:spacing w:val="-1"/>
          <w:u w:val="thick"/>
        </w:rPr>
        <w:t> </w:t>
      </w:r>
      <w:r>
        <w:rPr>
          <w:u w:val="thick"/>
        </w:rPr>
        <w:t>for</w:t>
      </w:r>
      <w:r>
        <w:rPr>
          <w:spacing w:val="-4"/>
          <w:u w:val="thick"/>
        </w:rPr>
        <w:t> </w:t>
      </w:r>
      <w:r>
        <w:rPr>
          <w:u w:val="thick"/>
        </w:rPr>
        <w:t>OFC</w:t>
      </w:r>
      <w:r>
        <w:rPr>
          <w:spacing w:val="-5"/>
          <w:u w:val="thick"/>
        </w:rPr>
        <w:t> </w:t>
      </w:r>
      <w:r>
        <w:rPr>
          <w:u w:val="thick"/>
        </w:rPr>
        <w:t>Operation</w:t>
      </w:r>
      <w:r>
        <w:rPr>
          <w:spacing w:val="-6"/>
          <w:u w:val="thick"/>
        </w:rPr>
        <w:t> </w:t>
      </w:r>
      <w:r>
        <w:rPr>
          <w:u w:val="thick"/>
        </w:rPr>
        <w:t>&amp;</w:t>
      </w:r>
      <w:r>
        <w:rPr>
          <w:spacing w:val="-5"/>
          <w:u w:val="thick"/>
        </w:rPr>
        <w:t> </w:t>
      </w:r>
      <w:r>
        <w:rPr>
          <w:spacing w:val="-2"/>
          <w:u w:val="thick"/>
        </w:rPr>
        <w:t>Maintenance</w:t>
      </w:r>
    </w:p>
    <w:p>
      <w:pPr>
        <w:pStyle w:val="BodyText"/>
        <w:spacing w:before="199"/>
        <w:ind w:left="120"/>
      </w:pPr>
      <w:r>
        <w:rPr/>
        <w:t>SLA</w:t>
      </w:r>
      <w:r>
        <w:rPr>
          <w:spacing w:val="-18"/>
        </w:rPr>
        <w:t> </w:t>
      </w:r>
      <w:r>
        <w:rPr/>
        <w:t>&amp;</w:t>
      </w:r>
      <w:r>
        <w:rPr>
          <w:spacing w:val="-5"/>
        </w:rPr>
        <w:t> </w:t>
      </w:r>
      <w:r>
        <w:rPr/>
        <w:t>KPI</w:t>
      </w:r>
      <w:r>
        <w:rPr>
          <w:spacing w:val="-4"/>
        </w:rPr>
        <w:t> </w:t>
      </w:r>
      <w:r>
        <w:rPr/>
        <w:t>for</w:t>
      </w:r>
      <w:r>
        <w:rPr>
          <w:spacing w:val="-7"/>
        </w:rPr>
        <w:t> </w:t>
      </w:r>
      <w:r>
        <w:rPr/>
        <w:t>OFC</w:t>
      </w:r>
      <w:r>
        <w:rPr>
          <w:spacing w:val="-6"/>
        </w:rPr>
        <w:t> </w:t>
      </w:r>
      <w:r>
        <w:rPr/>
        <w:t>Operation</w:t>
      </w:r>
      <w:r>
        <w:rPr>
          <w:spacing w:val="-3"/>
        </w:rPr>
        <w:t> </w:t>
      </w:r>
      <w:r>
        <w:rPr/>
        <w:t>&amp;</w:t>
      </w:r>
      <w:r>
        <w:rPr>
          <w:spacing w:val="-5"/>
        </w:rPr>
        <w:t> </w:t>
      </w:r>
      <w:r>
        <w:rPr/>
        <w:t>Maintenance</w:t>
      </w:r>
      <w:r>
        <w:rPr>
          <w:spacing w:val="-16"/>
        </w:rPr>
        <w:t> </w:t>
      </w:r>
      <w:r>
        <w:rPr/>
        <w:t>Activity</w:t>
      </w:r>
      <w:r>
        <w:rPr>
          <w:spacing w:val="-5"/>
        </w:rPr>
        <w:t> </w:t>
      </w:r>
      <w:r>
        <w:rPr/>
        <w:t>for</w:t>
      </w:r>
      <w:r>
        <w:rPr>
          <w:spacing w:val="-4"/>
        </w:rPr>
        <w:t> </w:t>
      </w:r>
      <w:r>
        <w:rPr/>
        <w:t>Intercity</w:t>
      </w:r>
      <w:r>
        <w:rPr>
          <w:spacing w:val="1"/>
        </w:rPr>
        <w:t> </w:t>
      </w:r>
      <w:r>
        <w:rPr/>
        <w:t>and</w:t>
      </w:r>
      <w:r>
        <w:rPr>
          <w:spacing w:val="-5"/>
        </w:rPr>
        <w:t> </w:t>
      </w:r>
      <w:r>
        <w:rPr>
          <w:spacing w:val="-2"/>
        </w:rPr>
        <w:t>Intracity:</w:t>
      </w:r>
    </w:p>
    <w:p>
      <w:pPr>
        <w:pStyle w:val="Heading3"/>
        <w:numPr>
          <w:ilvl w:val="0"/>
          <w:numId w:val="38"/>
        </w:numPr>
        <w:tabs>
          <w:tab w:pos="478" w:val="left" w:leader="none"/>
        </w:tabs>
        <w:spacing w:line="240" w:lineRule="auto" w:before="159" w:after="0"/>
        <w:ind w:left="478" w:right="0" w:hanging="358"/>
        <w:jc w:val="left"/>
      </w:pPr>
      <w:r>
        <w:rPr/>
        <w:t>KPI</w:t>
      </w:r>
      <w:r>
        <w:rPr>
          <w:spacing w:val="-9"/>
        </w:rPr>
        <w:t> </w:t>
      </w:r>
      <w:r>
        <w:rPr/>
        <w:t>for</w:t>
      </w:r>
      <w:r>
        <w:rPr>
          <w:spacing w:val="-14"/>
        </w:rPr>
        <w:t> </w:t>
      </w:r>
      <w:r>
        <w:rPr/>
        <w:t>Preventive</w:t>
      </w:r>
      <w:r>
        <w:rPr>
          <w:spacing w:val="-15"/>
        </w:rPr>
        <w:t> </w:t>
      </w:r>
      <w:r>
        <w:rPr/>
        <w:t>Maintenance</w:t>
      </w:r>
      <w:r>
        <w:rPr>
          <w:spacing w:val="-8"/>
        </w:rPr>
        <w:t> </w:t>
      </w:r>
      <w:r>
        <w:rPr>
          <w:spacing w:val="-4"/>
        </w:rPr>
        <w:t>(PM):</w:t>
      </w:r>
    </w:p>
    <w:p>
      <w:pPr>
        <w:pStyle w:val="BodyText"/>
        <w:spacing w:before="119"/>
        <w:ind w:left="120" w:right="753"/>
      </w:pPr>
      <w:r>
        <w:rPr/>
        <w:drawing>
          <wp:anchor distT="0" distB="0" distL="0" distR="0" allowOverlap="1" layoutInCell="1" locked="0" behindDoc="1" simplePos="0" relativeHeight="466875904">
            <wp:simplePos x="0" y="0"/>
            <wp:positionH relativeFrom="page">
              <wp:posOffset>108297</wp:posOffset>
            </wp:positionH>
            <wp:positionV relativeFrom="paragraph">
              <wp:posOffset>378134</wp:posOffset>
            </wp:positionV>
            <wp:extent cx="7171723" cy="7079083"/>
            <wp:effectExtent l="0" t="0" r="0" b="0"/>
            <wp:wrapNone/>
            <wp:docPr id="56" name="Image 56"/>
            <wp:cNvGraphicFramePr>
              <a:graphicFrameLocks/>
            </wp:cNvGraphicFramePr>
            <a:graphic>
              <a:graphicData uri="http://schemas.openxmlformats.org/drawingml/2006/picture">
                <pic:pic>
                  <pic:nvPicPr>
                    <pic:cNvPr id="56" name="Image 56"/>
                    <pic:cNvPicPr/>
                  </pic:nvPicPr>
                  <pic:blipFill>
                    <a:blip r:embed="rId7" cstate="print"/>
                    <a:stretch>
                      <a:fillRect/>
                    </a:stretch>
                  </pic:blipFill>
                  <pic:spPr>
                    <a:xfrm>
                      <a:off x="0" y="0"/>
                      <a:ext cx="7171723" cy="7079083"/>
                    </a:xfrm>
                    <a:prstGeom prst="rect">
                      <a:avLst/>
                    </a:prstGeom>
                  </pic:spPr>
                </pic:pic>
              </a:graphicData>
            </a:graphic>
          </wp:anchor>
        </w:drawing>
      </w:r>
      <w:r>
        <w:rPr/>
        <w:t>Below</w:t>
      </w:r>
      <w:r>
        <w:rPr>
          <w:spacing w:val="-12"/>
        </w:rPr>
        <w:t> </w:t>
      </w:r>
      <w:r>
        <w:rPr/>
        <w:t>details</w:t>
      </w:r>
      <w:r>
        <w:rPr>
          <w:spacing w:val="-11"/>
        </w:rPr>
        <w:t> </w:t>
      </w:r>
      <w:r>
        <w:rPr/>
        <w:t>are</w:t>
      </w:r>
      <w:r>
        <w:rPr>
          <w:spacing w:val="-11"/>
        </w:rPr>
        <w:t> </w:t>
      </w:r>
      <w:r>
        <w:rPr/>
        <w:t>for</w:t>
      </w:r>
      <w:r>
        <w:rPr>
          <w:spacing w:val="-10"/>
        </w:rPr>
        <w:t> </w:t>
      </w:r>
      <w:r>
        <w:rPr/>
        <w:t>the</w:t>
      </w:r>
      <w:r>
        <w:rPr>
          <w:spacing w:val="-13"/>
        </w:rPr>
        <w:t> </w:t>
      </w:r>
      <w:r>
        <w:rPr/>
        <w:t>PM</w:t>
      </w:r>
      <w:r>
        <w:rPr>
          <w:spacing w:val="-10"/>
        </w:rPr>
        <w:t> </w:t>
      </w:r>
      <w:r>
        <w:rPr/>
        <w:t>activity</w:t>
      </w:r>
      <w:r>
        <w:rPr>
          <w:spacing w:val="-11"/>
        </w:rPr>
        <w:t> </w:t>
      </w:r>
      <w:r>
        <w:rPr/>
        <w:t>to</w:t>
      </w:r>
      <w:r>
        <w:rPr>
          <w:spacing w:val="-11"/>
        </w:rPr>
        <w:t> </w:t>
      </w:r>
      <w:r>
        <w:rPr/>
        <w:t>be</w:t>
      </w:r>
      <w:r>
        <w:rPr>
          <w:spacing w:val="-11"/>
        </w:rPr>
        <w:t> </w:t>
      </w:r>
      <w:r>
        <w:rPr/>
        <w:t>carried</w:t>
      </w:r>
      <w:r>
        <w:rPr>
          <w:spacing w:val="-13"/>
        </w:rPr>
        <w:t> </w:t>
      </w:r>
      <w:r>
        <w:rPr/>
        <w:t>out</w:t>
      </w:r>
      <w:r>
        <w:rPr>
          <w:spacing w:val="-10"/>
        </w:rPr>
        <w:t> </w:t>
      </w:r>
      <w:r>
        <w:rPr/>
        <w:t>on</w:t>
      </w:r>
      <w:r>
        <w:rPr>
          <w:spacing w:val="-9"/>
        </w:rPr>
        <w:t> </w:t>
      </w:r>
      <w:r>
        <w:rPr/>
        <w:t>Intercity,</w:t>
      </w:r>
      <w:r>
        <w:rPr>
          <w:spacing w:val="-12"/>
        </w:rPr>
        <w:t> </w:t>
      </w:r>
      <w:r>
        <w:rPr/>
        <w:t>Intracity,</w:t>
      </w:r>
      <w:r>
        <w:rPr>
          <w:spacing w:val="-7"/>
        </w:rPr>
        <w:t> </w:t>
      </w:r>
      <w:r>
        <w:rPr/>
        <w:t>using</w:t>
      </w:r>
      <w:r>
        <w:rPr>
          <w:spacing w:val="-8"/>
        </w:rPr>
        <w:t> </w:t>
      </w:r>
      <w:r>
        <w:rPr/>
        <w:t>Jio</w:t>
      </w:r>
      <w:r>
        <w:rPr>
          <w:spacing w:val="-9"/>
        </w:rPr>
        <w:t> </w:t>
      </w:r>
      <w:r>
        <w:rPr/>
        <w:t>Patroller</w:t>
      </w:r>
      <w:r>
        <w:rPr>
          <w:spacing w:val="-8"/>
        </w:rPr>
        <w:t> </w:t>
      </w:r>
      <w:r>
        <w:rPr/>
        <w:t>App</w:t>
      </w:r>
      <w:r>
        <w:rPr>
          <w:spacing w:val="-7"/>
        </w:rPr>
        <w:t> </w:t>
      </w:r>
      <w:r>
        <w:rPr/>
        <w:t>&amp;</w:t>
      </w:r>
      <w:r>
        <w:rPr>
          <w:spacing w:val="-10"/>
        </w:rPr>
        <w:t> </w:t>
      </w:r>
      <w:r>
        <w:rPr/>
        <w:t>SAP</w:t>
      </w:r>
      <w:r>
        <w:rPr>
          <w:spacing w:val="-10"/>
        </w:rPr>
        <w:t> </w:t>
      </w:r>
      <w:r>
        <w:rPr/>
        <w:t>work orders. Route Surveillance shall be done for 100% routes as per details given by RJIL.</w:t>
      </w:r>
    </w:p>
    <w:p>
      <w:pPr>
        <w:pStyle w:val="BodyText"/>
        <w:spacing w:before="37"/>
        <w:rPr>
          <w:sz w:val="20"/>
        </w:rPr>
      </w:pPr>
    </w:p>
    <w:tbl>
      <w:tblPr>
        <w:tblW w:w="0" w:type="auto"/>
        <w:jc w:val="left"/>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48"/>
        <w:gridCol w:w="1672"/>
        <w:gridCol w:w="1459"/>
        <w:gridCol w:w="580"/>
        <w:gridCol w:w="3658"/>
        <w:gridCol w:w="1541"/>
      </w:tblGrid>
      <w:tr>
        <w:trPr>
          <w:trHeight w:val="599" w:hRule="atLeast"/>
        </w:trPr>
        <w:tc>
          <w:tcPr>
            <w:tcW w:w="948" w:type="dxa"/>
            <w:shd w:val="clear" w:color="auto" w:fill="F1F1F1"/>
          </w:tcPr>
          <w:p>
            <w:pPr>
              <w:pStyle w:val="TableParagraph"/>
              <w:spacing w:before="153"/>
              <w:ind w:left="12"/>
              <w:jc w:val="center"/>
              <w:rPr>
                <w:rFonts w:ascii="Arial"/>
                <w:b/>
                <w:sz w:val="22"/>
              </w:rPr>
            </w:pPr>
            <w:r>
              <w:rPr>
                <w:rFonts w:ascii="Arial"/>
                <w:b/>
                <w:sz w:val="22"/>
              </w:rPr>
              <w:t>Sr.</w:t>
            </w:r>
            <w:r>
              <w:rPr>
                <w:rFonts w:ascii="Arial"/>
                <w:b/>
                <w:spacing w:val="-11"/>
                <w:sz w:val="22"/>
              </w:rPr>
              <w:t> </w:t>
            </w:r>
            <w:r>
              <w:rPr>
                <w:rFonts w:ascii="Arial"/>
                <w:b/>
                <w:spacing w:val="-5"/>
                <w:sz w:val="22"/>
              </w:rPr>
              <w:t>No</w:t>
            </w:r>
          </w:p>
        </w:tc>
        <w:tc>
          <w:tcPr>
            <w:tcW w:w="7369" w:type="dxa"/>
            <w:gridSpan w:val="4"/>
            <w:shd w:val="clear" w:color="auto" w:fill="F1F1F1"/>
          </w:tcPr>
          <w:p>
            <w:pPr>
              <w:pStyle w:val="TableParagraph"/>
              <w:spacing w:before="153"/>
              <w:ind w:left="108"/>
              <w:rPr>
                <w:rFonts w:ascii="Arial"/>
                <w:b/>
                <w:sz w:val="22"/>
              </w:rPr>
            </w:pPr>
            <w:r>
              <w:rPr>
                <w:rFonts w:ascii="Arial"/>
                <w:b/>
                <w:sz w:val="22"/>
              </w:rPr>
              <w:t>Preventive</w:t>
            </w:r>
            <w:r>
              <w:rPr>
                <w:rFonts w:ascii="Arial"/>
                <w:b/>
                <w:spacing w:val="-11"/>
                <w:sz w:val="22"/>
              </w:rPr>
              <w:t> </w:t>
            </w:r>
            <w:r>
              <w:rPr>
                <w:rFonts w:ascii="Arial"/>
                <w:b/>
                <w:sz w:val="22"/>
              </w:rPr>
              <w:t>Maintenance</w:t>
            </w:r>
            <w:r>
              <w:rPr>
                <w:rFonts w:ascii="Arial"/>
                <w:b/>
                <w:spacing w:val="-8"/>
                <w:sz w:val="22"/>
              </w:rPr>
              <w:t> </w:t>
            </w:r>
            <w:r>
              <w:rPr>
                <w:rFonts w:ascii="Arial"/>
                <w:b/>
                <w:spacing w:val="-4"/>
                <w:sz w:val="22"/>
              </w:rPr>
              <w:t>(PM)</w:t>
            </w:r>
          </w:p>
        </w:tc>
        <w:tc>
          <w:tcPr>
            <w:tcW w:w="1541" w:type="dxa"/>
            <w:shd w:val="clear" w:color="auto" w:fill="F1F1F1"/>
          </w:tcPr>
          <w:p>
            <w:pPr>
              <w:pStyle w:val="TableParagraph"/>
              <w:spacing w:before="7"/>
              <w:ind w:left="21" w:right="6"/>
              <w:jc w:val="center"/>
              <w:rPr>
                <w:rFonts w:ascii="Arial"/>
                <w:b/>
                <w:sz w:val="22"/>
              </w:rPr>
            </w:pPr>
            <w:r>
              <w:rPr>
                <w:rFonts w:ascii="Arial"/>
                <w:b/>
                <w:spacing w:val="-10"/>
                <w:sz w:val="22"/>
              </w:rPr>
              <w:t>%</w:t>
            </w:r>
          </w:p>
          <w:p>
            <w:pPr>
              <w:pStyle w:val="TableParagraph"/>
              <w:spacing w:before="40"/>
              <w:ind w:left="21" w:right="2"/>
              <w:jc w:val="center"/>
              <w:rPr>
                <w:rFonts w:ascii="Arial"/>
                <w:b/>
                <w:sz w:val="22"/>
              </w:rPr>
            </w:pPr>
            <w:r>
              <w:rPr>
                <w:rFonts w:ascii="Arial"/>
                <w:b/>
                <w:spacing w:val="-2"/>
                <w:sz w:val="22"/>
              </w:rPr>
              <w:t>Weightage</w:t>
            </w:r>
          </w:p>
        </w:tc>
      </w:tr>
      <w:tr>
        <w:trPr>
          <w:trHeight w:val="1065" w:hRule="atLeast"/>
        </w:trPr>
        <w:tc>
          <w:tcPr>
            <w:tcW w:w="948" w:type="dxa"/>
            <w:vMerge w:val="restart"/>
          </w:tcPr>
          <w:p>
            <w:pPr>
              <w:pStyle w:val="TableParagraph"/>
              <w:rPr>
                <w:sz w:val="20"/>
              </w:rPr>
            </w:pPr>
          </w:p>
          <w:p>
            <w:pPr>
              <w:pStyle w:val="TableParagraph"/>
              <w:rPr>
                <w:sz w:val="20"/>
              </w:rPr>
            </w:pPr>
          </w:p>
          <w:p>
            <w:pPr>
              <w:pStyle w:val="TableParagraph"/>
              <w:spacing w:before="156"/>
              <w:rPr>
                <w:sz w:val="20"/>
              </w:rPr>
            </w:pPr>
          </w:p>
          <w:p>
            <w:pPr>
              <w:pStyle w:val="TableParagraph"/>
              <w:ind w:left="12"/>
              <w:jc w:val="center"/>
              <w:rPr>
                <w:sz w:val="20"/>
              </w:rPr>
            </w:pPr>
            <w:r>
              <w:rPr>
                <w:spacing w:val="-10"/>
                <w:sz w:val="20"/>
              </w:rPr>
              <w:t>1</w:t>
            </w:r>
          </w:p>
        </w:tc>
        <w:tc>
          <w:tcPr>
            <w:tcW w:w="1672" w:type="dxa"/>
            <w:vMerge w:val="restart"/>
          </w:tcPr>
          <w:p>
            <w:pPr>
              <w:pStyle w:val="TableParagraph"/>
              <w:rPr>
                <w:sz w:val="20"/>
              </w:rPr>
            </w:pPr>
          </w:p>
          <w:p>
            <w:pPr>
              <w:pStyle w:val="TableParagraph"/>
              <w:spacing w:before="120"/>
              <w:rPr>
                <w:sz w:val="20"/>
              </w:rPr>
            </w:pPr>
          </w:p>
          <w:p>
            <w:pPr>
              <w:pStyle w:val="TableParagraph"/>
              <w:spacing w:line="278" w:lineRule="auto"/>
              <w:ind w:left="293" w:firstLine="276"/>
              <w:rPr>
                <w:sz w:val="20"/>
              </w:rPr>
            </w:pPr>
            <w:r>
              <w:rPr>
                <w:spacing w:val="-4"/>
                <w:sz w:val="20"/>
              </w:rPr>
              <w:t>Route </w:t>
            </w:r>
            <w:r>
              <w:rPr>
                <w:spacing w:val="-2"/>
                <w:sz w:val="20"/>
              </w:rPr>
              <w:t>Surveillance Compliance</w:t>
            </w:r>
          </w:p>
        </w:tc>
        <w:tc>
          <w:tcPr>
            <w:tcW w:w="1459" w:type="dxa"/>
            <w:vMerge w:val="restart"/>
          </w:tcPr>
          <w:p>
            <w:pPr>
              <w:pStyle w:val="TableParagraph"/>
              <w:rPr>
                <w:sz w:val="20"/>
              </w:rPr>
            </w:pPr>
          </w:p>
          <w:p>
            <w:pPr>
              <w:pStyle w:val="TableParagraph"/>
              <w:spacing w:before="120"/>
              <w:rPr>
                <w:sz w:val="20"/>
              </w:rPr>
            </w:pPr>
          </w:p>
          <w:p>
            <w:pPr>
              <w:pStyle w:val="TableParagraph"/>
              <w:spacing w:line="278" w:lineRule="auto"/>
              <w:ind w:left="133" w:right="126" w:firstLine="3"/>
              <w:jc w:val="center"/>
              <w:rPr>
                <w:sz w:val="20"/>
              </w:rPr>
            </w:pPr>
            <w:r>
              <w:rPr>
                <w:spacing w:val="-2"/>
                <w:sz w:val="20"/>
              </w:rPr>
              <w:t>Amount </w:t>
            </w:r>
            <w:r>
              <w:rPr>
                <w:sz w:val="20"/>
              </w:rPr>
              <w:t>Equal</w:t>
            </w:r>
            <w:r>
              <w:rPr>
                <w:spacing w:val="-14"/>
                <w:sz w:val="20"/>
              </w:rPr>
              <w:t> </w:t>
            </w:r>
            <w:r>
              <w:rPr>
                <w:sz w:val="20"/>
              </w:rPr>
              <w:t>to</w:t>
            </w:r>
            <w:r>
              <w:rPr>
                <w:spacing w:val="-14"/>
                <w:sz w:val="20"/>
              </w:rPr>
              <w:t> </w:t>
            </w:r>
            <w:r>
              <w:rPr>
                <w:sz w:val="20"/>
              </w:rPr>
              <w:t>%</w:t>
            </w:r>
            <w:r>
              <w:rPr>
                <w:spacing w:val="-12"/>
                <w:sz w:val="20"/>
              </w:rPr>
              <w:t> </w:t>
            </w:r>
            <w:r>
              <w:rPr>
                <w:sz w:val="20"/>
              </w:rPr>
              <w:t>of Pass WOs</w:t>
            </w:r>
          </w:p>
        </w:tc>
        <w:tc>
          <w:tcPr>
            <w:tcW w:w="580" w:type="dxa"/>
          </w:tcPr>
          <w:p>
            <w:pPr>
              <w:pStyle w:val="TableParagraph"/>
              <w:spacing w:before="170"/>
              <w:rPr>
                <w:sz w:val="20"/>
              </w:rPr>
            </w:pPr>
          </w:p>
          <w:p>
            <w:pPr>
              <w:pStyle w:val="TableParagraph"/>
              <w:ind w:left="14"/>
              <w:jc w:val="center"/>
              <w:rPr>
                <w:sz w:val="20"/>
              </w:rPr>
            </w:pPr>
            <w:r>
              <w:rPr>
                <w:spacing w:val="-10"/>
                <w:sz w:val="20"/>
              </w:rPr>
              <w:t>1</w:t>
            </w:r>
          </w:p>
        </w:tc>
        <w:tc>
          <w:tcPr>
            <w:tcW w:w="3658" w:type="dxa"/>
          </w:tcPr>
          <w:p>
            <w:pPr>
              <w:pStyle w:val="TableParagraph"/>
              <w:spacing w:line="278" w:lineRule="auto"/>
              <w:ind w:left="108" w:right="96"/>
              <w:jc w:val="both"/>
              <w:rPr>
                <w:sz w:val="20"/>
              </w:rPr>
            </w:pPr>
            <w:r>
              <w:rPr>
                <w:sz w:val="20"/>
              </w:rPr>
              <w:t>Each</w:t>
            </w:r>
            <w:r>
              <w:rPr>
                <w:spacing w:val="-14"/>
                <w:sz w:val="20"/>
              </w:rPr>
              <w:t> </w:t>
            </w:r>
            <w:r>
              <w:rPr>
                <w:sz w:val="20"/>
              </w:rPr>
              <w:t>Assigned</w:t>
            </w:r>
            <w:r>
              <w:rPr>
                <w:spacing w:val="-10"/>
                <w:sz w:val="20"/>
              </w:rPr>
              <w:t> </w:t>
            </w:r>
            <w:r>
              <w:rPr>
                <w:sz w:val="20"/>
              </w:rPr>
              <w:t>Span</w:t>
            </w:r>
            <w:r>
              <w:rPr>
                <w:spacing w:val="-6"/>
                <w:sz w:val="20"/>
              </w:rPr>
              <w:t> </w:t>
            </w:r>
            <w:r>
              <w:rPr>
                <w:sz w:val="20"/>
              </w:rPr>
              <w:t>Shall</w:t>
            </w:r>
            <w:r>
              <w:rPr>
                <w:spacing w:val="-6"/>
                <w:sz w:val="20"/>
              </w:rPr>
              <w:t> </w:t>
            </w:r>
            <w:r>
              <w:rPr>
                <w:sz w:val="20"/>
              </w:rPr>
              <w:t>be</w:t>
            </w:r>
            <w:r>
              <w:rPr>
                <w:spacing w:val="-9"/>
                <w:sz w:val="20"/>
              </w:rPr>
              <w:t> </w:t>
            </w:r>
            <w:r>
              <w:rPr>
                <w:sz w:val="20"/>
              </w:rPr>
              <w:t>travelled at least Twice in a Month using two- wheeler.</w:t>
            </w:r>
            <w:r>
              <w:rPr>
                <w:spacing w:val="60"/>
                <w:sz w:val="20"/>
              </w:rPr>
              <w:t> </w:t>
            </w:r>
            <w:r>
              <w:rPr>
                <w:sz w:val="20"/>
              </w:rPr>
              <w:t>Mobile</w:t>
            </w:r>
            <w:r>
              <w:rPr>
                <w:spacing w:val="60"/>
                <w:sz w:val="20"/>
              </w:rPr>
              <w:t> </w:t>
            </w:r>
            <w:r>
              <w:rPr>
                <w:sz w:val="20"/>
              </w:rPr>
              <w:t>app</w:t>
            </w:r>
            <w:r>
              <w:rPr>
                <w:spacing w:val="59"/>
                <w:sz w:val="20"/>
              </w:rPr>
              <w:t> </w:t>
            </w:r>
            <w:r>
              <w:rPr>
                <w:sz w:val="20"/>
              </w:rPr>
              <w:t>is</w:t>
            </w:r>
            <w:r>
              <w:rPr>
                <w:spacing w:val="61"/>
                <w:sz w:val="20"/>
              </w:rPr>
              <w:t> </w:t>
            </w:r>
            <w:r>
              <w:rPr>
                <w:sz w:val="20"/>
              </w:rPr>
              <w:t>provided</w:t>
            </w:r>
            <w:r>
              <w:rPr>
                <w:spacing w:val="60"/>
                <w:sz w:val="20"/>
              </w:rPr>
              <w:t> </w:t>
            </w:r>
            <w:r>
              <w:rPr>
                <w:spacing w:val="-5"/>
                <w:sz w:val="20"/>
              </w:rPr>
              <w:t>for</w:t>
            </w:r>
          </w:p>
          <w:p>
            <w:pPr>
              <w:pStyle w:val="TableParagraph"/>
              <w:spacing w:line="229" w:lineRule="exact"/>
              <w:ind w:left="108"/>
              <w:jc w:val="both"/>
              <w:rPr>
                <w:sz w:val="20"/>
              </w:rPr>
            </w:pPr>
            <w:r>
              <w:rPr>
                <w:sz w:val="20"/>
              </w:rPr>
              <w:t>monitoring</w:t>
            </w:r>
            <w:r>
              <w:rPr>
                <w:spacing w:val="-7"/>
                <w:sz w:val="20"/>
              </w:rPr>
              <w:t> </w:t>
            </w:r>
            <w:r>
              <w:rPr>
                <w:sz w:val="20"/>
              </w:rPr>
              <w:t>&amp;</w:t>
            </w:r>
            <w:r>
              <w:rPr>
                <w:spacing w:val="-6"/>
                <w:sz w:val="20"/>
              </w:rPr>
              <w:t> </w:t>
            </w:r>
            <w:r>
              <w:rPr>
                <w:sz w:val="20"/>
              </w:rPr>
              <w:t>tracking</w:t>
            </w:r>
            <w:r>
              <w:rPr>
                <w:spacing w:val="-7"/>
                <w:sz w:val="20"/>
              </w:rPr>
              <w:t> </w:t>
            </w:r>
            <w:r>
              <w:rPr>
                <w:sz w:val="20"/>
              </w:rPr>
              <w:t>of</w:t>
            </w:r>
            <w:r>
              <w:rPr>
                <w:spacing w:val="-5"/>
                <w:sz w:val="20"/>
              </w:rPr>
              <w:t> </w:t>
            </w:r>
            <w:r>
              <w:rPr>
                <w:sz w:val="20"/>
              </w:rPr>
              <w:t>the</w:t>
            </w:r>
            <w:r>
              <w:rPr>
                <w:spacing w:val="-6"/>
                <w:sz w:val="20"/>
              </w:rPr>
              <w:t> </w:t>
            </w:r>
            <w:r>
              <w:rPr>
                <w:spacing w:val="-2"/>
                <w:sz w:val="20"/>
              </w:rPr>
              <w:t>route.</w:t>
            </w:r>
          </w:p>
        </w:tc>
        <w:tc>
          <w:tcPr>
            <w:tcW w:w="1541" w:type="dxa"/>
            <w:vMerge w:val="restart"/>
          </w:tcPr>
          <w:p>
            <w:pPr>
              <w:pStyle w:val="TableParagraph"/>
              <w:rPr>
                <w:sz w:val="20"/>
              </w:rPr>
            </w:pPr>
          </w:p>
          <w:p>
            <w:pPr>
              <w:pStyle w:val="TableParagraph"/>
              <w:rPr>
                <w:sz w:val="20"/>
              </w:rPr>
            </w:pPr>
          </w:p>
          <w:p>
            <w:pPr>
              <w:pStyle w:val="TableParagraph"/>
              <w:spacing w:before="22"/>
              <w:rPr>
                <w:sz w:val="20"/>
              </w:rPr>
            </w:pPr>
          </w:p>
          <w:p>
            <w:pPr>
              <w:pStyle w:val="TableParagraph"/>
              <w:ind w:left="21"/>
              <w:jc w:val="center"/>
              <w:rPr>
                <w:sz w:val="20"/>
              </w:rPr>
            </w:pPr>
            <w:r>
              <w:rPr>
                <w:spacing w:val="-6"/>
                <w:sz w:val="20"/>
              </w:rPr>
              <w:t>20%</w:t>
            </w:r>
            <w:r>
              <w:rPr>
                <w:spacing w:val="-7"/>
                <w:sz w:val="20"/>
              </w:rPr>
              <w:t> </w:t>
            </w:r>
            <w:r>
              <w:rPr>
                <w:spacing w:val="-6"/>
                <w:sz w:val="20"/>
              </w:rPr>
              <w:t>of</w:t>
            </w:r>
            <w:r>
              <w:rPr>
                <w:spacing w:val="-5"/>
                <w:sz w:val="20"/>
              </w:rPr>
              <w:t> </w:t>
            </w:r>
            <w:r>
              <w:rPr>
                <w:spacing w:val="-7"/>
                <w:sz w:val="20"/>
              </w:rPr>
              <w:t>PM</w:t>
            </w:r>
          </w:p>
          <w:p>
            <w:pPr>
              <w:pStyle w:val="TableParagraph"/>
              <w:spacing w:before="37"/>
              <w:ind w:left="21"/>
              <w:jc w:val="center"/>
              <w:rPr>
                <w:sz w:val="20"/>
              </w:rPr>
            </w:pPr>
            <w:r>
              <w:rPr>
                <w:spacing w:val="-2"/>
                <w:sz w:val="20"/>
              </w:rPr>
              <w:t>value</w:t>
            </w:r>
          </w:p>
        </w:tc>
      </w:tr>
      <w:tr>
        <w:trPr>
          <w:trHeight w:val="885" w:hRule="atLeast"/>
        </w:trPr>
        <w:tc>
          <w:tcPr>
            <w:tcW w:w="948" w:type="dxa"/>
            <w:vMerge/>
            <w:tcBorders>
              <w:top w:val="nil"/>
            </w:tcBorders>
          </w:tcPr>
          <w:p>
            <w:pPr>
              <w:rPr>
                <w:sz w:val="2"/>
                <w:szCs w:val="2"/>
              </w:rPr>
            </w:pPr>
          </w:p>
        </w:tc>
        <w:tc>
          <w:tcPr>
            <w:tcW w:w="1672" w:type="dxa"/>
            <w:vMerge/>
            <w:tcBorders>
              <w:top w:val="nil"/>
            </w:tcBorders>
          </w:tcPr>
          <w:p>
            <w:pPr>
              <w:rPr>
                <w:sz w:val="2"/>
                <w:szCs w:val="2"/>
              </w:rPr>
            </w:pPr>
          </w:p>
        </w:tc>
        <w:tc>
          <w:tcPr>
            <w:tcW w:w="1459" w:type="dxa"/>
            <w:vMerge/>
            <w:tcBorders>
              <w:top w:val="nil"/>
            </w:tcBorders>
          </w:tcPr>
          <w:p>
            <w:pPr>
              <w:rPr>
                <w:sz w:val="2"/>
                <w:szCs w:val="2"/>
              </w:rPr>
            </w:pPr>
          </w:p>
        </w:tc>
        <w:tc>
          <w:tcPr>
            <w:tcW w:w="580" w:type="dxa"/>
          </w:tcPr>
          <w:p>
            <w:pPr>
              <w:pStyle w:val="TableParagraph"/>
              <w:spacing w:before="79"/>
              <w:rPr>
                <w:sz w:val="20"/>
              </w:rPr>
            </w:pPr>
          </w:p>
          <w:p>
            <w:pPr>
              <w:pStyle w:val="TableParagraph"/>
              <w:ind w:left="14"/>
              <w:jc w:val="center"/>
              <w:rPr>
                <w:sz w:val="20"/>
              </w:rPr>
            </w:pPr>
            <w:r>
              <w:rPr>
                <w:spacing w:val="-10"/>
                <w:sz w:val="20"/>
              </w:rPr>
              <w:t>2</w:t>
            </w:r>
          </w:p>
        </w:tc>
        <w:tc>
          <w:tcPr>
            <w:tcW w:w="3658" w:type="dxa"/>
          </w:tcPr>
          <w:p>
            <w:pPr>
              <w:pStyle w:val="TableParagraph"/>
              <w:spacing w:line="278" w:lineRule="auto" w:before="43"/>
              <w:ind w:left="108" w:right="98"/>
              <w:jc w:val="both"/>
              <w:rPr>
                <w:sz w:val="20"/>
              </w:rPr>
            </w:pPr>
            <w:r>
              <w:rPr>
                <w:sz w:val="20"/>
              </w:rPr>
              <w:t>In Case no Travelling against the assigned scope as per the SLA, Penalty</w:t>
            </w:r>
            <w:r>
              <w:rPr>
                <w:spacing w:val="-2"/>
                <w:sz w:val="20"/>
              </w:rPr>
              <w:t> </w:t>
            </w:r>
            <w:r>
              <w:rPr>
                <w:sz w:val="20"/>
              </w:rPr>
              <w:t>@</w:t>
            </w:r>
            <w:r>
              <w:rPr>
                <w:spacing w:val="-5"/>
                <w:sz w:val="20"/>
              </w:rPr>
              <w:t> </w:t>
            </w:r>
            <w:r>
              <w:rPr>
                <w:sz w:val="20"/>
              </w:rPr>
              <w:t>Rs</w:t>
            </w:r>
            <w:r>
              <w:rPr>
                <w:spacing w:val="-3"/>
                <w:sz w:val="20"/>
              </w:rPr>
              <w:t> </w:t>
            </w:r>
            <w:r>
              <w:rPr>
                <w:sz w:val="20"/>
              </w:rPr>
              <w:t>10/Km</w:t>
            </w:r>
            <w:r>
              <w:rPr>
                <w:spacing w:val="-5"/>
                <w:sz w:val="20"/>
              </w:rPr>
              <w:t> </w:t>
            </w:r>
            <w:r>
              <w:rPr>
                <w:sz w:val="20"/>
              </w:rPr>
              <w:t>will</w:t>
            </w:r>
            <w:r>
              <w:rPr>
                <w:spacing w:val="-6"/>
                <w:sz w:val="20"/>
              </w:rPr>
              <w:t> </w:t>
            </w:r>
            <w:r>
              <w:rPr>
                <w:sz w:val="20"/>
              </w:rPr>
              <w:t>be</w:t>
            </w:r>
            <w:r>
              <w:rPr>
                <w:spacing w:val="-4"/>
                <w:sz w:val="20"/>
              </w:rPr>
              <w:t> </w:t>
            </w:r>
            <w:r>
              <w:rPr>
                <w:spacing w:val="-2"/>
                <w:sz w:val="20"/>
              </w:rPr>
              <w:t>applicable</w:t>
            </w:r>
          </w:p>
        </w:tc>
        <w:tc>
          <w:tcPr>
            <w:tcW w:w="1541" w:type="dxa"/>
            <w:vMerge/>
            <w:tcBorders>
              <w:top w:val="nil"/>
            </w:tcBorders>
          </w:tcPr>
          <w:p>
            <w:pPr>
              <w:rPr>
                <w:sz w:val="2"/>
                <w:szCs w:val="2"/>
              </w:rPr>
            </w:pPr>
          </w:p>
        </w:tc>
      </w:tr>
      <w:tr>
        <w:trPr>
          <w:trHeight w:val="657" w:hRule="atLeast"/>
        </w:trPr>
        <w:tc>
          <w:tcPr>
            <w:tcW w:w="948" w:type="dxa"/>
            <w:vMerge w:val="restart"/>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86"/>
              <w:rPr>
                <w:sz w:val="20"/>
              </w:rPr>
            </w:pPr>
          </w:p>
          <w:p>
            <w:pPr>
              <w:pStyle w:val="TableParagraph"/>
              <w:ind w:left="12"/>
              <w:jc w:val="center"/>
              <w:rPr>
                <w:sz w:val="20"/>
              </w:rPr>
            </w:pPr>
            <w:r>
              <w:rPr>
                <w:spacing w:val="-10"/>
                <w:sz w:val="20"/>
              </w:rPr>
              <w:t>2</w:t>
            </w:r>
          </w:p>
        </w:tc>
        <w:tc>
          <w:tcPr>
            <w:tcW w:w="1672" w:type="dxa"/>
            <w:vMerge w:val="restart"/>
          </w:tcPr>
          <w:p>
            <w:pPr>
              <w:pStyle w:val="TableParagraph"/>
              <w:rPr>
                <w:sz w:val="20"/>
              </w:rPr>
            </w:pPr>
          </w:p>
          <w:p>
            <w:pPr>
              <w:pStyle w:val="TableParagraph"/>
              <w:rPr>
                <w:sz w:val="20"/>
              </w:rPr>
            </w:pPr>
          </w:p>
          <w:p>
            <w:pPr>
              <w:pStyle w:val="TableParagraph"/>
              <w:rPr>
                <w:sz w:val="20"/>
              </w:rPr>
            </w:pPr>
          </w:p>
          <w:p>
            <w:pPr>
              <w:pStyle w:val="TableParagraph"/>
              <w:spacing w:before="113"/>
              <w:rPr>
                <w:sz w:val="20"/>
              </w:rPr>
            </w:pPr>
          </w:p>
          <w:p>
            <w:pPr>
              <w:pStyle w:val="TableParagraph"/>
              <w:spacing w:line="278" w:lineRule="auto" w:before="1"/>
              <w:ind w:left="115" w:right="103" w:hanging="3"/>
              <w:jc w:val="center"/>
              <w:rPr>
                <w:sz w:val="20"/>
              </w:rPr>
            </w:pPr>
            <w:r>
              <w:rPr>
                <w:sz w:val="20"/>
              </w:rPr>
              <w:t>100% Dark </w:t>
            </w:r>
            <w:r>
              <w:rPr>
                <w:spacing w:val="-2"/>
                <w:sz w:val="20"/>
              </w:rPr>
              <w:t>Fiber</w:t>
            </w:r>
            <w:r>
              <w:rPr>
                <w:spacing w:val="-12"/>
                <w:sz w:val="20"/>
              </w:rPr>
              <w:t> </w:t>
            </w:r>
            <w:r>
              <w:rPr>
                <w:spacing w:val="-2"/>
                <w:sz w:val="20"/>
              </w:rPr>
              <w:t>Availability through</w:t>
            </w:r>
            <w:r>
              <w:rPr>
                <w:spacing w:val="-12"/>
                <w:sz w:val="20"/>
              </w:rPr>
              <w:t> </w:t>
            </w:r>
            <w:r>
              <w:rPr>
                <w:spacing w:val="-2"/>
                <w:sz w:val="20"/>
              </w:rPr>
              <w:t>mTest</w:t>
            </w:r>
            <w:r>
              <w:rPr>
                <w:spacing w:val="-12"/>
                <w:sz w:val="20"/>
              </w:rPr>
              <w:t> </w:t>
            </w:r>
            <w:r>
              <w:rPr>
                <w:spacing w:val="-2"/>
                <w:sz w:val="20"/>
              </w:rPr>
              <w:t>= </w:t>
            </w:r>
            <w:r>
              <w:rPr>
                <w:sz w:val="20"/>
              </w:rPr>
              <w:t>OK (No Cut, No High loss)</w:t>
            </w:r>
          </w:p>
        </w:tc>
        <w:tc>
          <w:tcPr>
            <w:tcW w:w="1459" w:type="dxa"/>
            <w:vMerge w:val="restart"/>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50"/>
              <w:rPr>
                <w:sz w:val="20"/>
              </w:rPr>
            </w:pPr>
          </w:p>
          <w:p>
            <w:pPr>
              <w:pStyle w:val="TableParagraph"/>
              <w:spacing w:line="278" w:lineRule="auto"/>
              <w:ind w:left="133" w:right="126" w:firstLine="3"/>
              <w:jc w:val="center"/>
              <w:rPr>
                <w:sz w:val="20"/>
              </w:rPr>
            </w:pPr>
            <w:r>
              <w:rPr>
                <w:spacing w:val="-2"/>
                <w:sz w:val="20"/>
              </w:rPr>
              <w:t>Amount </w:t>
            </w:r>
            <w:r>
              <w:rPr>
                <w:sz w:val="20"/>
              </w:rPr>
              <w:t>Equal</w:t>
            </w:r>
            <w:r>
              <w:rPr>
                <w:spacing w:val="-14"/>
                <w:sz w:val="20"/>
              </w:rPr>
              <w:t> </w:t>
            </w:r>
            <w:r>
              <w:rPr>
                <w:sz w:val="20"/>
              </w:rPr>
              <w:t>to</w:t>
            </w:r>
            <w:r>
              <w:rPr>
                <w:spacing w:val="-14"/>
                <w:sz w:val="20"/>
              </w:rPr>
              <w:t> </w:t>
            </w:r>
            <w:r>
              <w:rPr>
                <w:sz w:val="20"/>
              </w:rPr>
              <w:t>%</w:t>
            </w:r>
            <w:r>
              <w:rPr>
                <w:spacing w:val="-12"/>
                <w:sz w:val="20"/>
              </w:rPr>
              <w:t> </w:t>
            </w:r>
            <w:r>
              <w:rPr>
                <w:sz w:val="20"/>
              </w:rPr>
              <w:t>of Pass WOs</w:t>
            </w:r>
          </w:p>
        </w:tc>
        <w:tc>
          <w:tcPr>
            <w:tcW w:w="580" w:type="dxa"/>
          </w:tcPr>
          <w:p>
            <w:pPr>
              <w:pStyle w:val="TableParagraph"/>
              <w:spacing w:before="196"/>
              <w:ind w:left="14"/>
              <w:jc w:val="center"/>
              <w:rPr>
                <w:sz w:val="20"/>
              </w:rPr>
            </w:pPr>
            <w:r>
              <w:rPr>
                <w:spacing w:val="-10"/>
                <w:sz w:val="20"/>
              </w:rPr>
              <w:t>1</w:t>
            </w:r>
          </w:p>
        </w:tc>
        <w:tc>
          <w:tcPr>
            <w:tcW w:w="3658" w:type="dxa"/>
          </w:tcPr>
          <w:p>
            <w:pPr>
              <w:pStyle w:val="TableParagraph"/>
              <w:spacing w:line="278" w:lineRule="auto" w:before="62"/>
              <w:ind w:left="108"/>
              <w:rPr>
                <w:sz w:val="20"/>
              </w:rPr>
            </w:pPr>
            <w:r>
              <w:rPr>
                <w:sz w:val="20"/>
              </w:rPr>
              <w:t>SLA =</w:t>
            </w:r>
            <w:r>
              <w:rPr>
                <w:spacing w:val="27"/>
                <w:sz w:val="20"/>
              </w:rPr>
              <w:t> </w:t>
            </w:r>
            <w:r>
              <w:rPr>
                <w:sz w:val="20"/>
              </w:rPr>
              <w:t>WO</w:t>
            </w:r>
            <w:r>
              <w:rPr>
                <w:spacing w:val="27"/>
                <w:sz w:val="20"/>
              </w:rPr>
              <w:t> </w:t>
            </w:r>
            <w:r>
              <w:rPr>
                <w:sz w:val="20"/>
              </w:rPr>
              <w:t>Released</w:t>
            </w:r>
            <w:r>
              <w:rPr>
                <w:spacing w:val="26"/>
                <w:sz w:val="20"/>
              </w:rPr>
              <w:t> </w:t>
            </w:r>
            <w:r>
              <w:rPr>
                <w:sz w:val="20"/>
              </w:rPr>
              <w:t>must</w:t>
            </w:r>
            <w:r>
              <w:rPr>
                <w:spacing w:val="26"/>
                <w:sz w:val="20"/>
              </w:rPr>
              <w:t> </w:t>
            </w:r>
            <w:r>
              <w:rPr>
                <w:sz w:val="20"/>
              </w:rPr>
              <w:t>be</w:t>
            </w:r>
            <w:r>
              <w:rPr>
                <w:spacing w:val="25"/>
                <w:sz w:val="20"/>
              </w:rPr>
              <w:t> </w:t>
            </w:r>
            <w:r>
              <w:rPr>
                <w:sz w:val="20"/>
              </w:rPr>
              <w:t>closed within same Calendar Month</w:t>
            </w:r>
          </w:p>
        </w:tc>
        <w:tc>
          <w:tcPr>
            <w:tcW w:w="1541" w:type="dxa"/>
            <w:vMerge w:val="restart"/>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49"/>
              <w:rPr>
                <w:sz w:val="20"/>
              </w:rPr>
            </w:pPr>
          </w:p>
          <w:p>
            <w:pPr>
              <w:pStyle w:val="TableParagraph"/>
              <w:ind w:left="21"/>
              <w:jc w:val="center"/>
              <w:rPr>
                <w:sz w:val="20"/>
              </w:rPr>
            </w:pPr>
            <w:r>
              <w:rPr>
                <w:spacing w:val="-6"/>
                <w:sz w:val="20"/>
              </w:rPr>
              <w:t>80%</w:t>
            </w:r>
            <w:r>
              <w:rPr>
                <w:spacing w:val="-7"/>
                <w:sz w:val="20"/>
              </w:rPr>
              <w:t> </w:t>
            </w:r>
            <w:r>
              <w:rPr>
                <w:spacing w:val="-6"/>
                <w:sz w:val="20"/>
              </w:rPr>
              <w:t>of</w:t>
            </w:r>
            <w:r>
              <w:rPr>
                <w:spacing w:val="-5"/>
                <w:sz w:val="20"/>
              </w:rPr>
              <w:t> </w:t>
            </w:r>
            <w:r>
              <w:rPr>
                <w:spacing w:val="-7"/>
                <w:sz w:val="20"/>
              </w:rPr>
              <w:t>PM</w:t>
            </w:r>
          </w:p>
          <w:p>
            <w:pPr>
              <w:pStyle w:val="TableParagraph"/>
              <w:spacing w:before="36"/>
              <w:ind w:left="21" w:right="5"/>
              <w:jc w:val="center"/>
              <w:rPr>
                <w:sz w:val="20"/>
              </w:rPr>
            </w:pPr>
            <w:r>
              <w:rPr>
                <w:spacing w:val="-2"/>
                <w:sz w:val="20"/>
              </w:rPr>
              <w:t>value</w:t>
            </w:r>
          </w:p>
        </w:tc>
      </w:tr>
      <w:tr>
        <w:trPr>
          <w:trHeight w:val="601" w:hRule="atLeast"/>
        </w:trPr>
        <w:tc>
          <w:tcPr>
            <w:tcW w:w="948" w:type="dxa"/>
            <w:vMerge/>
            <w:tcBorders>
              <w:top w:val="nil"/>
            </w:tcBorders>
          </w:tcPr>
          <w:p>
            <w:pPr>
              <w:rPr>
                <w:sz w:val="2"/>
                <w:szCs w:val="2"/>
              </w:rPr>
            </w:pPr>
          </w:p>
        </w:tc>
        <w:tc>
          <w:tcPr>
            <w:tcW w:w="1672" w:type="dxa"/>
            <w:vMerge/>
            <w:tcBorders>
              <w:top w:val="nil"/>
            </w:tcBorders>
          </w:tcPr>
          <w:p>
            <w:pPr>
              <w:rPr>
                <w:sz w:val="2"/>
                <w:szCs w:val="2"/>
              </w:rPr>
            </w:pPr>
          </w:p>
        </w:tc>
        <w:tc>
          <w:tcPr>
            <w:tcW w:w="1459" w:type="dxa"/>
            <w:vMerge/>
            <w:tcBorders>
              <w:top w:val="nil"/>
            </w:tcBorders>
          </w:tcPr>
          <w:p>
            <w:pPr>
              <w:rPr>
                <w:sz w:val="2"/>
                <w:szCs w:val="2"/>
              </w:rPr>
            </w:pPr>
          </w:p>
        </w:tc>
        <w:tc>
          <w:tcPr>
            <w:tcW w:w="580" w:type="dxa"/>
          </w:tcPr>
          <w:p>
            <w:pPr>
              <w:pStyle w:val="TableParagraph"/>
              <w:spacing w:before="167"/>
              <w:ind w:left="14"/>
              <w:jc w:val="center"/>
              <w:rPr>
                <w:sz w:val="20"/>
              </w:rPr>
            </w:pPr>
            <w:r>
              <w:rPr>
                <w:spacing w:val="-10"/>
                <w:sz w:val="20"/>
              </w:rPr>
              <w:t>2</w:t>
            </w:r>
          </w:p>
        </w:tc>
        <w:tc>
          <w:tcPr>
            <w:tcW w:w="3658" w:type="dxa"/>
          </w:tcPr>
          <w:p>
            <w:pPr>
              <w:pStyle w:val="TableParagraph"/>
              <w:spacing w:line="278" w:lineRule="auto" w:before="35"/>
              <w:ind w:left="108"/>
              <w:rPr>
                <w:sz w:val="20"/>
              </w:rPr>
            </w:pPr>
            <w:r>
              <w:rPr>
                <w:sz w:val="20"/>
              </w:rPr>
              <w:t>WO</w:t>
            </w:r>
            <w:r>
              <w:rPr>
                <w:spacing w:val="40"/>
                <w:sz w:val="20"/>
              </w:rPr>
              <w:t> </w:t>
            </w:r>
            <w:r>
              <w:rPr>
                <w:sz w:val="20"/>
              </w:rPr>
              <w:t>Tested</w:t>
            </w:r>
            <w:r>
              <w:rPr>
                <w:spacing w:val="80"/>
                <w:sz w:val="20"/>
              </w:rPr>
              <w:t> </w:t>
            </w:r>
            <w:r>
              <w:rPr>
                <w:sz w:val="20"/>
              </w:rPr>
              <w:t>&amp;</w:t>
            </w:r>
            <w:r>
              <w:rPr>
                <w:spacing w:val="80"/>
                <w:sz w:val="20"/>
              </w:rPr>
              <w:t> </w:t>
            </w:r>
            <w:r>
              <w:rPr>
                <w:sz w:val="20"/>
              </w:rPr>
              <w:t>Found</w:t>
            </w:r>
            <w:r>
              <w:rPr>
                <w:spacing w:val="80"/>
                <w:sz w:val="20"/>
              </w:rPr>
              <w:t> </w:t>
            </w:r>
            <w:r>
              <w:rPr>
                <w:sz w:val="20"/>
              </w:rPr>
              <w:t>OK</w:t>
            </w:r>
            <w:r>
              <w:rPr>
                <w:spacing w:val="80"/>
                <w:sz w:val="20"/>
              </w:rPr>
              <w:t> </w:t>
            </w:r>
            <w:r>
              <w:rPr>
                <w:sz w:val="20"/>
              </w:rPr>
              <w:t>=</w:t>
            </w:r>
            <w:r>
              <w:rPr>
                <w:spacing w:val="40"/>
                <w:sz w:val="20"/>
              </w:rPr>
              <w:t> </w:t>
            </w:r>
            <w:r>
              <w:rPr>
                <w:sz w:val="20"/>
              </w:rPr>
              <w:t>100% Payment for that WO</w:t>
            </w:r>
          </w:p>
        </w:tc>
        <w:tc>
          <w:tcPr>
            <w:tcW w:w="1541" w:type="dxa"/>
            <w:vMerge/>
            <w:tcBorders>
              <w:top w:val="nil"/>
            </w:tcBorders>
          </w:tcPr>
          <w:p>
            <w:pPr>
              <w:rPr>
                <w:sz w:val="2"/>
                <w:szCs w:val="2"/>
              </w:rPr>
            </w:pPr>
          </w:p>
        </w:tc>
      </w:tr>
      <w:tr>
        <w:trPr>
          <w:trHeight w:val="899" w:hRule="atLeast"/>
        </w:trPr>
        <w:tc>
          <w:tcPr>
            <w:tcW w:w="948" w:type="dxa"/>
            <w:vMerge/>
            <w:tcBorders>
              <w:top w:val="nil"/>
            </w:tcBorders>
          </w:tcPr>
          <w:p>
            <w:pPr>
              <w:rPr>
                <w:sz w:val="2"/>
                <w:szCs w:val="2"/>
              </w:rPr>
            </w:pPr>
          </w:p>
        </w:tc>
        <w:tc>
          <w:tcPr>
            <w:tcW w:w="1672" w:type="dxa"/>
            <w:vMerge/>
            <w:tcBorders>
              <w:top w:val="nil"/>
            </w:tcBorders>
          </w:tcPr>
          <w:p>
            <w:pPr>
              <w:rPr>
                <w:sz w:val="2"/>
                <w:szCs w:val="2"/>
              </w:rPr>
            </w:pPr>
          </w:p>
        </w:tc>
        <w:tc>
          <w:tcPr>
            <w:tcW w:w="1459" w:type="dxa"/>
            <w:vMerge/>
            <w:tcBorders>
              <w:top w:val="nil"/>
            </w:tcBorders>
          </w:tcPr>
          <w:p>
            <w:pPr>
              <w:rPr>
                <w:sz w:val="2"/>
                <w:szCs w:val="2"/>
              </w:rPr>
            </w:pPr>
          </w:p>
        </w:tc>
        <w:tc>
          <w:tcPr>
            <w:tcW w:w="580" w:type="dxa"/>
          </w:tcPr>
          <w:p>
            <w:pPr>
              <w:pStyle w:val="TableParagraph"/>
              <w:spacing w:before="86"/>
              <w:rPr>
                <w:sz w:val="20"/>
              </w:rPr>
            </w:pPr>
          </w:p>
          <w:p>
            <w:pPr>
              <w:pStyle w:val="TableParagraph"/>
              <w:ind w:left="14"/>
              <w:jc w:val="center"/>
              <w:rPr>
                <w:sz w:val="20"/>
              </w:rPr>
            </w:pPr>
            <w:r>
              <w:rPr>
                <w:spacing w:val="-10"/>
                <w:sz w:val="20"/>
              </w:rPr>
              <w:t>3</w:t>
            </w:r>
          </w:p>
        </w:tc>
        <w:tc>
          <w:tcPr>
            <w:tcW w:w="3658" w:type="dxa"/>
          </w:tcPr>
          <w:p>
            <w:pPr>
              <w:pStyle w:val="TableParagraph"/>
              <w:spacing w:line="278" w:lineRule="auto" w:before="50"/>
              <w:ind w:left="108" w:right="98"/>
              <w:jc w:val="both"/>
              <w:rPr>
                <w:sz w:val="20"/>
              </w:rPr>
            </w:pPr>
            <w:r>
              <w:rPr>
                <w:sz w:val="20"/>
              </w:rPr>
              <w:t>WO Tested &amp; Found Not OK for 2 Consecutive Month = No Payment for Span/Link KM falling in the criterion.</w:t>
            </w:r>
          </w:p>
        </w:tc>
        <w:tc>
          <w:tcPr>
            <w:tcW w:w="1541" w:type="dxa"/>
            <w:vMerge/>
            <w:tcBorders>
              <w:top w:val="nil"/>
            </w:tcBorders>
          </w:tcPr>
          <w:p>
            <w:pPr>
              <w:rPr>
                <w:sz w:val="2"/>
                <w:szCs w:val="2"/>
              </w:rPr>
            </w:pPr>
          </w:p>
        </w:tc>
      </w:tr>
      <w:tr>
        <w:trPr>
          <w:trHeight w:val="600" w:hRule="atLeast"/>
        </w:trPr>
        <w:tc>
          <w:tcPr>
            <w:tcW w:w="948" w:type="dxa"/>
            <w:vMerge/>
            <w:tcBorders>
              <w:top w:val="nil"/>
            </w:tcBorders>
          </w:tcPr>
          <w:p>
            <w:pPr>
              <w:rPr>
                <w:sz w:val="2"/>
                <w:szCs w:val="2"/>
              </w:rPr>
            </w:pPr>
          </w:p>
        </w:tc>
        <w:tc>
          <w:tcPr>
            <w:tcW w:w="1672" w:type="dxa"/>
            <w:vMerge/>
            <w:tcBorders>
              <w:top w:val="nil"/>
            </w:tcBorders>
          </w:tcPr>
          <w:p>
            <w:pPr>
              <w:rPr>
                <w:sz w:val="2"/>
                <w:szCs w:val="2"/>
              </w:rPr>
            </w:pPr>
          </w:p>
        </w:tc>
        <w:tc>
          <w:tcPr>
            <w:tcW w:w="1459" w:type="dxa"/>
            <w:vMerge/>
            <w:tcBorders>
              <w:top w:val="nil"/>
            </w:tcBorders>
          </w:tcPr>
          <w:p>
            <w:pPr>
              <w:rPr>
                <w:sz w:val="2"/>
                <w:szCs w:val="2"/>
              </w:rPr>
            </w:pPr>
          </w:p>
        </w:tc>
        <w:tc>
          <w:tcPr>
            <w:tcW w:w="580" w:type="dxa"/>
          </w:tcPr>
          <w:p>
            <w:pPr>
              <w:pStyle w:val="TableParagraph"/>
              <w:spacing w:before="165"/>
              <w:ind w:left="14"/>
              <w:jc w:val="center"/>
              <w:rPr>
                <w:sz w:val="20"/>
              </w:rPr>
            </w:pPr>
            <w:r>
              <w:rPr>
                <w:spacing w:val="-10"/>
                <w:sz w:val="20"/>
              </w:rPr>
              <w:t>4</w:t>
            </w:r>
          </w:p>
        </w:tc>
        <w:tc>
          <w:tcPr>
            <w:tcW w:w="3658" w:type="dxa"/>
          </w:tcPr>
          <w:p>
            <w:pPr>
              <w:pStyle w:val="TableParagraph"/>
              <w:spacing w:line="278" w:lineRule="auto" w:before="33"/>
              <w:ind w:left="108"/>
              <w:rPr>
                <w:sz w:val="20"/>
              </w:rPr>
            </w:pPr>
            <w:r>
              <w:rPr>
                <w:sz w:val="20"/>
              </w:rPr>
              <w:t>WO Not</w:t>
            </w:r>
            <w:r>
              <w:rPr>
                <w:spacing w:val="-1"/>
                <w:sz w:val="20"/>
              </w:rPr>
              <w:t> </w:t>
            </w:r>
            <w:r>
              <w:rPr>
                <w:sz w:val="20"/>
              </w:rPr>
              <w:t>Tested in the current month = No Payment for the Span/Link Km</w:t>
            </w:r>
          </w:p>
        </w:tc>
        <w:tc>
          <w:tcPr>
            <w:tcW w:w="1541" w:type="dxa"/>
            <w:vMerge/>
            <w:tcBorders>
              <w:top w:val="nil"/>
            </w:tcBorders>
          </w:tcPr>
          <w:p>
            <w:pPr>
              <w:rPr>
                <w:sz w:val="2"/>
                <w:szCs w:val="2"/>
              </w:rPr>
            </w:pPr>
          </w:p>
        </w:tc>
      </w:tr>
      <w:tr>
        <w:trPr>
          <w:trHeight w:val="599" w:hRule="atLeast"/>
        </w:trPr>
        <w:tc>
          <w:tcPr>
            <w:tcW w:w="948" w:type="dxa"/>
            <w:vMerge/>
            <w:tcBorders>
              <w:top w:val="nil"/>
            </w:tcBorders>
          </w:tcPr>
          <w:p>
            <w:pPr>
              <w:rPr>
                <w:sz w:val="2"/>
                <w:szCs w:val="2"/>
              </w:rPr>
            </w:pPr>
          </w:p>
        </w:tc>
        <w:tc>
          <w:tcPr>
            <w:tcW w:w="1672" w:type="dxa"/>
            <w:vMerge/>
            <w:tcBorders>
              <w:top w:val="nil"/>
            </w:tcBorders>
          </w:tcPr>
          <w:p>
            <w:pPr>
              <w:rPr>
                <w:sz w:val="2"/>
                <w:szCs w:val="2"/>
              </w:rPr>
            </w:pPr>
          </w:p>
        </w:tc>
        <w:tc>
          <w:tcPr>
            <w:tcW w:w="1459" w:type="dxa"/>
            <w:vMerge/>
            <w:tcBorders>
              <w:top w:val="nil"/>
            </w:tcBorders>
          </w:tcPr>
          <w:p>
            <w:pPr>
              <w:rPr>
                <w:sz w:val="2"/>
                <w:szCs w:val="2"/>
              </w:rPr>
            </w:pPr>
          </w:p>
        </w:tc>
        <w:tc>
          <w:tcPr>
            <w:tcW w:w="580" w:type="dxa"/>
          </w:tcPr>
          <w:p>
            <w:pPr>
              <w:pStyle w:val="TableParagraph"/>
              <w:spacing w:before="167"/>
              <w:ind w:left="14"/>
              <w:jc w:val="center"/>
              <w:rPr>
                <w:sz w:val="20"/>
              </w:rPr>
            </w:pPr>
            <w:r>
              <w:rPr>
                <w:spacing w:val="-10"/>
                <w:sz w:val="20"/>
              </w:rPr>
              <w:t>5</w:t>
            </w:r>
          </w:p>
        </w:tc>
        <w:tc>
          <w:tcPr>
            <w:tcW w:w="3658" w:type="dxa"/>
          </w:tcPr>
          <w:p>
            <w:pPr>
              <w:pStyle w:val="TableParagraph"/>
              <w:spacing w:line="278" w:lineRule="auto" w:before="33"/>
              <w:ind w:left="108"/>
              <w:rPr>
                <w:sz w:val="20"/>
              </w:rPr>
            </w:pPr>
            <w:r>
              <w:rPr>
                <w:sz w:val="20"/>
              </w:rPr>
              <w:t>For</w:t>
            </w:r>
            <w:r>
              <w:rPr>
                <w:spacing w:val="80"/>
                <w:sz w:val="20"/>
              </w:rPr>
              <w:t> </w:t>
            </w:r>
            <w:r>
              <w:rPr>
                <w:sz w:val="20"/>
              </w:rPr>
              <w:t>Calculation</w:t>
            </w:r>
            <w:r>
              <w:rPr>
                <w:spacing w:val="80"/>
                <w:sz w:val="20"/>
              </w:rPr>
              <w:t> </w:t>
            </w:r>
            <w:r>
              <w:rPr>
                <w:sz w:val="20"/>
              </w:rPr>
              <w:t>PM</w:t>
            </w:r>
            <w:r>
              <w:rPr>
                <w:spacing w:val="80"/>
                <w:sz w:val="20"/>
              </w:rPr>
              <w:t> </w:t>
            </w:r>
            <w:r>
              <w:rPr>
                <w:sz w:val="20"/>
              </w:rPr>
              <w:t>data</w:t>
            </w:r>
            <w:r>
              <w:rPr>
                <w:spacing w:val="80"/>
                <w:sz w:val="20"/>
              </w:rPr>
              <w:t> </w:t>
            </w:r>
            <w:r>
              <w:rPr>
                <w:sz w:val="20"/>
              </w:rPr>
              <w:t>of</w:t>
            </w:r>
            <w:r>
              <w:rPr>
                <w:spacing w:val="80"/>
                <w:sz w:val="20"/>
              </w:rPr>
              <w:t> </w:t>
            </w:r>
            <w:r>
              <w:rPr>
                <w:sz w:val="20"/>
              </w:rPr>
              <w:t>Billing Month &amp; previous one month only</w:t>
            </w:r>
          </w:p>
        </w:tc>
        <w:tc>
          <w:tcPr>
            <w:tcW w:w="1541" w:type="dxa"/>
            <w:vMerge/>
            <w:tcBorders>
              <w:top w:val="nil"/>
            </w:tcBorders>
          </w:tcPr>
          <w:p>
            <w:pPr>
              <w:rPr>
                <w:sz w:val="2"/>
                <w:szCs w:val="2"/>
              </w:rPr>
            </w:pPr>
          </w:p>
        </w:tc>
      </w:tr>
      <w:tr>
        <w:trPr>
          <w:trHeight w:val="1372" w:hRule="atLeast"/>
        </w:trPr>
        <w:tc>
          <w:tcPr>
            <w:tcW w:w="948" w:type="dxa"/>
          </w:tcPr>
          <w:p>
            <w:pPr>
              <w:pStyle w:val="TableParagraph"/>
              <w:rPr>
                <w:sz w:val="20"/>
              </w:rPr>
            </w:pPr>
          </w:p>
          <w:p>
            <w:pPr>
              <w:pStyle w:val="TableParagraph"/>
              <w:spacing w:before="91"/>
              <w:rPr>
                <w:sz w:val="20"/>
              </w:rPr>
            </w:pPr>
          </w:p>
          <w:p>
            <w:pPr>
              <w:pStyle w:val="TableParagraph"/>
              <w:ind w:left="12"/>
              <w:jc w:val="center"/>
              <w:rPr>
                <w:sz w:val="20"/>
              </w:rPr>
            </w:pPr>
            <w:r>
              <w:rPr>
                <w:spacing w:val="-10"/>
                <w:sz w:val="20"/>
              </w:rPr>
              <w:t>3</w:t>
            </w:r>
          </w:p>
        </w:tc>
        <w:tc>
          <w:tcPr>
            <w:tcW w:w="1672" w:type="dxa"/>
          </w:tcPr>
          <w:p>
            <w:pPr>
              <w:pStyle w:val="TableParagraph"/>
              <w:spacing w:line="278" w:lineRule="auto" w:before="18"/>
              <w:ind w:left="108"/>
              <w:rPr>
                <w:rFonts w:ascii="Arial"/>
                <w:b/>
                <w:sz w:val="20"/>
              </w:rPr>
            </w:pPr>
            <w:r>
              <w:rPr>
                <w:sz w:val="20"/>
              </w:rPr>
              <w:t>WO Released against </w:t>
            </w:r>
            <w:r>
              <w:rPr>
                <w:rFonts w:ascii="Arial"/>
                <w:b/>
                <w:sz w:val="20"/>
                <w:u w:val="single"/>
              </w:rPr>
              <w:t>RFMS</w:t>
            </w:r>
            <w:r>
              <w:rPr>
                <w:rFonts w:ascii="Arial"/>
                <w:b/>
                <w:sz w:val="20"/>
              </w:rPr>
              <w:t> </w:t>
            </w:r>
            <w:r>
              <w:rPr>
                <w:rFonts w:ascii="Arial"/>
                <w:b/>
                <w:sz w:val="20"/>
                <w:u w:val="single"/>
              </w:rPr>
              <w:t>enabled Span</w:t>
            </w:r>
            <w:r>
              <w:rPr>
                <w:rFonts w:ascii="Arial"/>
                <w:b/>
                <w:sz w:val="20"/>
              </w:rPr>
              <w:t> </w:t>
            </w:r>
            <w:r>
              <w:rPr>
                <w:rFonts w:ascii="Arial"/>
                <w:b/>
                <w:sz w:val="20"/>
                <w:u w:val="single"/>
              </w:rPr>
              <w:t>(Closure</w:t>
            </w:r>
            <w:r>
              <w:rPr>
                <w:rFonts w:ascii="Arial"/>
                <w:b/>
                <w:spacing w:val="-14"/>
                <w:sz w:val="20"/>
                <w:u w:val="single"/>
              </w:rPr>
              <w:t> </w:t>
            </w:r>
            <w:r>
              <w:rPr>
                <w:rFonts w:ascii="Arial"/>
                <w:b/>
                <w:sz w:val="20"/>
                <w:u w:val="single"/>
              </w:rPr>
              <w:t>&lt;</w:t>
            </w:r>
            <w:r>
              <w:rPr>
                <w:rFonts w:ascii="Arial"/>
                <w:b/>
                <w:spacing w:val="-13"/>
                <w:sz w:val="20"/>
                <w:u w:val="single"/>
              </w:rPr>
              <w:t> </w:t>
            </w:r>
            <w:r>
              <w:rPr>
                <w:rFonts w:ascii="Arial"/>
                <w:b/>
                <w:sz w:val="20"/>
                <w:u w:val="single"/>
              </w:rPr>
              <w:t>=</w:t>
            </w:r>
            <w:r>
              <w:rPr>
                <w:rFonts w:ascii="Arial"/>
                <w:b/>
                <w:spacing w:val="-14"/>
                <w:sz w:val="20"/>
                <w:u w:val="single"/>
              </w:rPr>
              <w:t> </w:t>
            </w:r>
            <w:r>
              <w:rPr>
                <w:rFonts w:ascii="Arial"/>
                <w:b/>
                <w:sz w:val="20"/>
                <w:u w:val="single"/>
              </w:rPr>
              <w:t>30</w:t>
            </w:r>
          </w:p>
          <w:p>
            <w:pPr>
              <w:pStyle w:val="TableParagraph"/>
              <w:spacing w:line="228" w:lineRule="exact"/>
              <w:ind w:left="108"/>
              <w:rPr>
                <w:sz w:val="20"/>
              </w:rPr>
            </w:pPr>
            <w:r>
              <w:rPr>
                <w:spacing w:val="-2"/>
                <w:sz w:val="20"/>
              </w:rPr>
              <w:t>Days)</w:t>
            </w:r>
          </w:p>
        </w:tc>
        <w:tc>
          <w:tcPr>
            <w:tcW w:w="1459" w:type="dxa"/>
          </w:tcPr>
          <w:p>
            <w:pPr>
              <w:pStyle w:val="TableParagraph"/>
              <w:spacing w:line="278" w:lineRule="auto" w:before="18"/>
              <w:ind w:left="133" w:right="126" w:firstLine="3"/>
              <w:jc w:val="center"/>
              <w:rPr>
                <w:sz w:val="20"/>
              </w:rPr>
            </w:pPr>
            <w:r>
              <w:rPr>
                <w:spacing w:val="-2"/>
                <w:sz w:val="20"/>
              </w:rPr>
              <w:t>Amount </w:t>
            </w:r>
            <w:r>
              <w:rPr>
                <w:sz w:val="20"/>
              </w:rPr>
              <w:t>Equal</w:t>
            </w:r>
            <w:r>
              <w:rPr>
                <w:spacing w:val="-14"/>
                <w:sz w:val="20"/>
              </w:rPr>
              <w:t> </w:t>
            </w:r>
            <w:r>
              <w:rPr>
                <w:sz w:val="20"/>
              </w:rPr>
              <w:t>to</w:t>
            </w:r>
            <w:r>
              <w:rPr>
                <w:spacing w:val="-14"/>
                <w:sz w:val="20"/>
              </w:rPr>
              <w:t> </w:t>
            </w:r>
            <w:r>
              <w:rPr>
                <w:sz w:val="20"/>
              </w:rPr>
              <w:t>%</w:t>
            </w:r>
            <w:r>
              <w:rPr>
                <w:spacing w:val="-12"/>
                <w:sz w:val="20"/>
              </w:rPr>
              <w:t> </w:t>
            </w:r>
            <w:r>
              <w:rPr>
                <w:sz w:val="20"/>
              </w:rPr>
              <w:t>of </w:t>
            </w:r>
            <w:r>
              <w:rPr>
                <w:spacing w:val="-2"/>
                <w:sz w:val="20"/>
              </w:rPr>
              <w:t>Rectification </w:t>
            </w:r>
            <w:r>
              <w:rPr>
                <w:sz w:val="20"/>
              </w:rPr>
              <w:t>WOs within</w:t>
            </w:r>
          </w:p>
          <w:p>
            <w:pPr>
              <w:pStyle w:val="TableParagraph"/>
              <w:spacing w:line="228" w:lineRule="exact"/>
              <w:ind w:left="6"/>
              <w:jc w:val="center"/>
              <w:rPr>
                <w:sz w:val="20"/>
              </w:rPr>
            </w:pPr>
            <w:r>
              <w:rPr>
                <w:spacing w:val="-5"/>
                <w:sz w:val="20"/>
              </w:rPr>
              <w:t>SLA</w:t>
            </w:r>
          </w:p>
        </w:tc>
        <w:tc>
          <w:tcPr>
            <w:tcW w:w="580" w:type="dxa"/>
          </w:tcPr>
          <w:p>
            <w:pPr>
              <w:pStyle w:val="TableParagraph"/>
              <w:rPr>
                <w:rFonts w:ascii="Times New Roman"/>
                <w:sz w:val="20"/>
              </w:rPr>
            </w:pPr>
          </w:p>
        </w:tc>
        <w:tc>
          <w:tcPr>
            <w:tcW w:w="3658" w:type="dxa"/>
          </w:tcPr>
          <w:p>
            <w:pPr>
              <w:pStyle w:val="TableParagraph"/>
              <w:spacing w:before="189"/>
              <w:rPr>
                <w:sz w:val="20"/>
              </w:rPr>
            </w:pPr>
          </w:p>
          <w:p>
            <w:pPr>
              <w:pStyle w:val="TableParagraph"/>
              <w:spacing w:line="278" w:lineRule="auto"/>
              <w:ind w:left="108"/>
              <w:rPr>
                <w:sz w:val="20"/>
              </w:rPr>
            </w:pPr>
            <w:r>
              <w:rPr>
                <w:sz w:val="20"/>
              </w:rPr>
              <w:t>No. of WO Rectified &amp; Closed will</w:t>
            </w:r>
            <w:r>
              <w:rPr>
                <w:spacing w:val="25"/>
                <w:sz w:val="20"/>
              </w:rPr>
              <w:t> </w:t>
            </w:r>
            <w:r>
              <w:rPr>
                <w:sz w:val="20"/>
              </w:rPr>
              <w:t>be only payable</w:t>
            </w:r>
          </w:p>
        </w:tc>
        <w:tc>
          <w:tcPr>
            <w:tcW w:w="1541" w:type="dxa"/>
            <w:vMerge/>
            <w:tcBorders>
              <w:top w:val="nil"/>
            </w:tcBorders>
          </w:tcPr>
          <w:p>
            <w:pPr>
              <w:rPr>
                <w:sz w:val="2"/>
                <w:szCs w:val="2"/>
              </w:rPr>
            </w:pPr>
          </w:p>
        </w:tc>
      </w:tr>
    </w:tbl>
    <w:p>
      <w:pPr>
        <w:pStyle w:val="BodyText"/>
        <w:spacing w:before="70"/>
      </w:pPr>
    </w:p>
    <w:p>
      <w:pPr>
        <w:pStyle w:val="Heading3"/>
        <w:numPr>
          <w:ilvl w:val="0"/>
          <w:numId w:val="38"/>
        </w:numPr>
        <w:tabs>
          <w:tab w:pos="479" w:val="left" w:leader="none"/>
        </w:tabs>
        <w:spacing w:line="240" w:lineRule="auto" w:before="0" w:after="0"/>
        <w:ind w:left="479" w:right="0" w:hanging="359"/>
        <w:jc w:val="left"/>
      </w:pPr>
      <w:r>
        <w:rPr/>
        <w:t>KPI</w:t>
      </w:r>
      <w:r>
        <w:rPr>
          <w:spacing w:val="-10"/>
        </w:rPr>
        <w:t> </w:t>
      </w:r>
      <w:r>
        <w:rPr/>
        <w:t>for</w:t>
      </w:r>
      <w:r>
        <w:rPr>
          <w:spacing w:val="-14"/>
        </w:rPr>
        <w:t> </w:t>
      </w:r>
      <w:r>
        <w:rPr/>
        <w:t>Corrective</w:t>
      </w:r>
      <w:r>
        <w:rPr>
          <w:spacing w:val="-16"/>
        </w:rPr>
        <w:t> </w:t>
      </w:r>
      <w:r>
        <w:rPr/>
        <w:t>Maintenance</w:t>
      </w:r>
      <w:r>
        <w:rPr>
          <w:spacing w:val="-8"/>
        </w:rPr>
        <w:t> </w:t>
      </w:r>
      <w:r>
        <w:rPr>
          <w:spacing w:val="-4"/>
        </w:rPr>
        <w:t>(CM):</w:t>
      </w:r>
    </w:p>
    <w:p>
      <w:pPr>
        <w:pStyle w:val="BodyText"/>
        <w:spacing w:before="37" w:after="40"/>
        <w:ind w:left="120"/>
      </w:pPr>
      <w:r>
        <w:rPr/>
        <w:t>The</w:t>
      </w:r>
      <w:r>
        <w:rPr>
          <w:spacing w:val="-6"/>
        </w:rPr>
        <w:t> </w:t>
      </w:r>
      <w:r>
        <w:rPr/>
        <w:t>Score</w:t>
      </w:r>
      <w:r>
        <w:rPr>
          <w:spacing w:val="-7"/>
        </w:rPr>
        <w:t> </w:t>
      </w:r>
      <w:r>
        <w:rPr/>
        <w:t>for</w:t>
      </w:r>
      <w:r>
        <w:rPr>
          <w:spacing w:val="-7"/>
        </w:rPr>
        <w:t> </w:t>
      </w:r>
      <w:r>
        <w:rPr/>
        <w:t>each</w:t>
      </w:r>
      <w:r>
        <w:rPr>
          <w:spacing w:val="-5"/>
        </w:rPr>
        <w:t> </w:t>
      </w:r>
      <w:r>
        <w:rPr/>
        <w:t>SLA</w:t>
      </w:r>
      <w:r>
        <w:rPr>
          <w:spacing w:val="-14"/>
        </w:rPr>
        <w:t> </w:t>
      </w:r>
      <w:r>
        <w:rPr/>
        <w:t>shall</w:t>
      </w:r>
      <w:r>
        <w:rPr>
          <w:spacing w:val="-6"/>
        </w:rPr>
        <w:t> </w:t>
      </w:r>
      <w:r>
        <w:rPr/>
        <w:t>be</w:t>
      </w:r>
      <w:r>
        <w:rPr>
          <w:spacing w:val="-5"/>
        </w:rPr>
        <w:t> </w:t>
      </w:r>
      <w:r>
        <w:rPr/>
        <w:t>computed</w:t>
      </w:r>
      <w:r>
        <w:rPr>
          <w:spacing w:val="-6"/>
        </w:rPr>
        <w:t> </w:t>
      </w:r>
      <w:r>
        <w:rPr/>
        <w:t>as</w:t>
      </w:r>
      <w:r>
        <w:rPr>
          <w:spacing w:val="-5"/>
        </w:rPr>
        <w:t> </w:t>
      </w:r>
      <w:r>
        <w:rPr>
          <w:spacing w:val="-2"/>
        </w:rPr>
        <w:t>under:</w:t>
      </w:r>
    </w:p>
    <w:tbl>
      <w:tblPr>
        <w:tblW w:w="0" w:type="auto"/>
        <w:jc w:val="left"/>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94"/>
        <w:gridCol w:w="4251"/>
        <w:gridCol w:w="1560"/>
        <w:gridCol w:w="853"/>
        <w:gridCol w:w="1416"/>
        <w:gridCol w:w="852"/>
      </w:tblGrid>
      <w:tr>
        <w:trPr>
          <w:trHeight w:val="294" w:hRule="atLeast"/>
        </w:trPr>
        <w:tc>
          <w:tcPr>
            <w:tcW w:w="994" w:type="dxa"/>
            <w:vMerge w:val="restart"/>
            <w:shd w:val="clear" w:color="auto" w:fill="F1F1F1"/>
          </w:tcPr>
          <w:p>
            <w:pPr>
              <w:pStyle w:val="TableParagraph"/>
              <w:spacing w:before="184"/>
              <w:ind w:left="182"/>
              <w:rPr>
                <w:rFonts w:ascii="Arial"/>
                <w:b/>
                <w:sz w:val="20"/>
              </w:rPr>
            </w:pPr>
            <w:r>
              <w:rPr>
                <w:rFonts w:ascii="Arial"/>
                <w:b/>
                <w:sz w:val="20"/>
              </w:rPr>
              <w:t>Sr.</w:t>
            </w:r>
            <w:r>
              <w:rPr>
                <w:rFonts w:ascii="Arial"/>
                <w:b/>
                <w:spacing w:val="-8"/>
                <w:sz w:val="20"/>
              </w:rPr>
              <w:t> </w:t>
            </w:r>
            <w:r>
              <w:rPr>
                <w:rFonts w:ascii="Arial"/>
                <w:b/>
                <w:spacing w:val="-5"/>
                <w:sz w:val="20"/>
              </w:rPr>
              <w:t>No.</w:t>
            </w:r>
          </w:p>
        </w:tc>
        <w:tc>
          <w:tcPr>
            <w:tcW w:w="4251" w:type="dxa"/>
            <w:vMerge w:val="restart"/>
            <w:shd w:val="clear" w:color="auto" w:fill="F1F1F1"/>
          </w:tcPr>
          <w:p>
            <w:pPr>
              <w:pStyle w:val="TableParagraph"/>
              <w:spacing w:before="184"/>
              <w:ind w:left="1115"/>
              <w:rPr>
                <w:rFonts w:ascii="Arial"/>
                <w:b/>
                <w:sz w:val="20"/>
              </w:rPr>
            </w:pPr>
            <w:r>
              <w:rPr>
                <w:rFonts w:ascii="Arial"/>
                <w:b/>
                <w:spacing w:val="-5"/>
                <w:sz w:val="20"/>
              </w:rPr>
              <w:t>KPI</w:t>
            </w:r>
          </w:p>
        </w:tc>
        <w:tc>
          <w:tcPr>
            <w:tcW w:w="2413" w:type="dxa"/>
            <w:gridSpan w:val="2"/>
            <w:shd w:val="clear" w:color="auto" w:fill="F1F1F1"/>
          </w:tcPr>
          <w:p>
            <w:pPr>
              <w:pStyle w:val="TableParagraph"/>
              <w:spacing w:line="229" w:lineRule="exact"/>
              <w:ind w:left="470"/>
              <w:rPr>
                <w:rFonts w:ascii="Arial"/>
                <w:b/>
                <w:sz w:val="20"/>
              </w:rPr>
            </w:pPr>
            <w:r>
              <w:rPr>
                <w:rFonts w:ascii="Arial"/>
                <w:b/>
                <w:spacing w:val="-2"/>
                <w:sz w:val="20"/>
              </w:rPr>
              <w:t>Intercity</w:t>
            </w:r>
          </w:p>
        </w:tc>
        <w:tc>
          <w:tcPr>
            <w:tcW w:w="2268" w:type="dxa"/>
            <w:gridSpan w:val="2"/>
            <w:shd w:val="clear" w:color="auto" w:fill="F1F1F1"/>
          </w:tcPr>
          <w:p>
            <w:pPr>
              <w:pStyle w:val="TableParagraph"/>
              <w:spacing w:line="229" w:lineRule="exact"/>
              <w:ind w:left="395"/>
              <w:rPr>
                <w:rFonts w:ascii="Arial"/>
                <w:b/>
                <w:sz w:val="20"/>
              </w:rPr>
            </w:pPr>
            <w:r>
              <w:rPr>
                <w:rFonts w:ascii="Arial"/>
                <w:b/>
                <w:spacing w:val="-2"/>
                <w:sz w:val="20"/>
              </w:rPr>
              <w:t>Intracity</w:t>
            </w:r>
          </w:p>
        </w:tc>
      </w:tr>
      <w:tr>
        <w:trPr>
          <w:trHeight w:val="295" w:hRule="atLeast"/>
        </w:trPr>
        <w:tc>
          <w:tcPr>
            <w:tcW w:w="994" w:type="dxa"/>
            <w:vMerge/>
            <w:tcBorders>
              <w:top w:val="nil"/>
            </w:tcBorders>
            <w:shd w:val="clear" w:color="auto" w:fill="F1F1F1"/>
          </w:tcPr>
          <w:p>
            <w:pPr>
              <w:rPr>
                <w:sz w:val="2"/>
                <w:szCs w:val="2"/>
              </w:rPr>
            </w:pPr>
          </w:p>
        </w:tc>
        <w:tc>
          <w:tcPr>
            <w:tcW w:w="4251" w:type="dxa"/>
            <w:vMerge/>
            <w:tcBorders>
              <w:top w:val="nil"/>
            </w:tcBorders>
            <w:shd w:val="clear" w:color="auto" w:fill="F1F1F1"/>
          </w:tcPr>
          <w:p>
            <w:pPr>
              <w:rPr>
                <w:sz w:val="2"/>
                <w:szCs w:val="2"/>
              </w:rPr>
            </w:pPr>
          </w:p>
        </w:tc>
        <w:tc>
          <w:tcPr>
            <w:tcW w:w="1560" w:type="dxa"/>
          </w:tcPr>
          <w:p>
            <w:pPr>
              <w:pStyle w:val="TableParagraph"/>
              <w:spacing w:line="229" w:lineRule="exact"/>
              <w:ind w:left="499"/>
              <w:rPr>
                <w:rFonts w:ascii="Arial"/>
                <w:b/>
                <w:sz w:val="20"/>
              </w:rPr>
            </w:pPr>
            <w:r>
              <w:rPr>
                <w:rFonts w:ascii="Arial"/>
                <w:b/>
                <w:spacing w:val="-5"/>
                <w:sz w:val="20"/>
              </w:rPr>
              <w:t>SLA</w:t>
            </w:r>
          </w:p>
        </w:tc>
        <w:tc>
          <w:tcPr>
            <w:tcW w:w="853" w:type="dxa"/>
          </w:tcPr>
          <w:p>
            <w:pPr>
              <w:pStyle w:val="TableParagraph"/>
              <w:spacing w:line="229" w:lineRule="exact"/>
              <w:ind w:left="4" w:right="107"/>
              <w:jc w:val="center"/>
              <w:rPr>
                <w:rFonts w:ascii="Arial"/>
                <w:b/>
                <w:sz w:val="20"/>
              </w:rPr>
            </w:pPr>
            <w:r>
              <w:rPr>
                <w:rFonts w:ascii="Arial"/>
                <w:b/>
                <w:spacing w:val="-2"/>
                <w:sz w:val="20"/>
              </w:rPr>
              <w:t>Score</w:t>
            </w:r>
          </w:p>
        </w:tc>
        <w:tc>
          <w:tcPr>
            <w:tcW w:w="1416" w:type="dxa"/>
          </w:tcPr>
          <w:p>
            <w:pPr>
              <w:pStyle w:val="TableParagraph"/>
              <w:spacing w:line="229" w:lineRule="exact"/>
              <w:ind w:left="424"/>
              <w:rPr>
                <w:rFonts w:ascii="Arial"/>
                <w:b/>
                <w:sz w:val="20"/>
              </w:rPr>
            </w:pPr>
            <w:r>
              <w:rPr>
                <w:rFonts w:ascii="Arial"/>
                <w:b/>
                <w:spacing w:val="-5"/>
                <w:sz w:val="20"/>
              </w:rPr>
              <w:t>SLA</w:t>
            </w:r>
          </w:p>
        </w:tc>
        <w:tc>
          <w:tcPr>
            <w:tcW w:w="852" w:type="dxa"/>
          </w:tcPr>
          <w:p>
            <w:pPr>
              <w:pStyle w:val="TableParagraph"/>
              <w:spacing w:line="229" w:lineRule="exact"/>
              <w:ind w:left="7" w:right="110"/>
              <w:jc w:val="center"/>
              <w:rPr>
                <w:rFonts w:ascii="Arial"/>
                <w:b/>
                <w:sz w:val="20"/>
              </w:rPr>
            </w:pPr>
            <w:r>
              <w:rPr>
                <w:rFonts w:ascii="Arial"/>
                <w:b/>
                <w:spacing w:val="-2"/>
                <w:sz w:val="20"/>
              </w:rPr>
              <w:t>Score</w:t>
            </w:r>
          </w:p>
        </w:tc>
      </w:tr>
      <w:tr>
        <w:trPr>
          <w:trHeight w:val="292" w:hRule="atLeast"/>
        </w:trPr>
        <w:tc>
          <w:tcPr>
            <w:tcW w:w="994" w:type="dxa"/>
          </w:tcPr>
          <w:p>
            <w:pPr>
              <w:pStyle w:val="TableParagraph"/>
              <w:rPr>
                <w:rFonts w:ascii="Times New Roman"/>
                <w:sz w:val="20"/>
              </w:rPr>
            </w:pPr>
          </w:p>
        </w:tc>
        <w:tc>
          <w:tcPr>
            <w:tcW w:w="4251" w:type="dxa"/>
          </w:tcPr>
          <w:p>
            <w:pPr>
              <w:pStyle w:val="TableParagraph"/>
              <w:spacing w:line="229" w:lineRule="exact"/>
              <w:ind w:left="786"/>
              <w:rPr>
                <w:rFonts w:ascii="Arial"/>
                <w:b/>
                <w:sz w:val="20"/>
              </w:rPr>
            </w:pPr>
            <w:r>
              <w:rPr>
                <w:rFonts w:ascii="Arial"/>
                <w:b/>
                <w:sz w:val="20"/>
              </w:rPr>
              <w:t>Total</w:t>
            </w:r>
            <w:r>
              <w:rPr>
                <w:rFonts w:ascii="Arial"/>
                <w:b/>
                <w:spacing w:val="-13"/>
                <w:sz w:val="20"/>
              </w:rPr>
              <w:t> </w:t>
            </w:r>
            <w:r>
              <w:rPr>
                <w:rFonts w:ascii="Arial"/>
                <w:b/>
                <w:spacing w:val="-4"/>
                <w:sz w:val="20"/>
              </w:rPr>
              <w:t>Mark</w:t>
            </w:r>
          </w:p>
        </w:tc>
        <w:tc>
          <w:tcPr>
            <w:tcW w:w="1560" w:type="dxa"/>
          </w:tcPr>
          <w:p>
            <w:pPr>
              <w:pStyle w:val="TableParagraph"/>
              <w:rPr>
                <w:rFonts w:ascii="Times New Roman"/>
                <w:sz w:val="20"/>
              </w:rPr>
            </w:pPr>
          </w:p>
        </w:tc>
        <w:tc>
          <w:tcPr>
            <w:tcW w:w="853" w:type="dxa"/>
          </w:tcPr>
          <w:p>
            <w:pPr>
              <w:pStyle w:val="TableParagraph"/>
              <w:spacing w:line="229" w:lineRule="exact"/>
              <w:ind w:left="4" w:right="110"/>
              <w:jc w:val="center"/>
              <w:rPr>
                <w:rFonts w:ascii="Arial"/>
                <w:b/>
                <w:sz w:val="20"/>
              </w:rPr>
            </w:pPr>
            <w:r>
              <w:rPr>
                <w:rFonts w:ascii="Arial"/>
                <w:b/>
                <w:spacing w:val="-5"/>
                <w:sz w:val="20"/>
              </w:rPr>
              <w:t>100</w:t>
            </w:r>
          </w:p>
        </w:tc>
        <w:tc>
          <w:tcPr>
            <w:tcW w:w="1416" w:type="dxa"/>
          </w:tcPr>
          <w:p>
            <w:pPr>
              <w:pStyle w:val="TableParagraph"/>
              <w:rPr>
                <w:rFonts w:ascii="Times New Roman"/>
                <w:sz w:val="20"/>
              </w:rPr>
            </w:pPr>
          </w:p>
        </w:tc>
        <w:tc>
          <w:tcPr>
            <w:tcW w:w="852" w:type="dxa"/>
          </w:tcPr>
          <w:p>
            <w:pPr>
              <w:pStyle w:val="TableParagraph"/>
              <w:spacing w:line="229" w:lineRule="exact"/>
              <w:ind w:left="7" w:right="113"/>
              <w:jc w:val="center"/>
              <w:rPr>
                <w:rFonts w:ascii="Arial"/>
                <w:b/>
                <w:sz w:val="20"/>
              </w:rPr>
            </w:pPr>
            <w:r>
              <w:rPr>
                <w:rFonts w:ascii="Arial"/>
                <w:b/>
                <w:spacing w:val="-5"/>
                <w:sz w:val="20"/>
              </w:rPr>
              <w:t>100</w:t>
            </w:r>
          </w:p>
        </w:tc>
      </w:tr>
      <w:tr>
        <w:trPr>
          <w:trHeight w:val="294" w:hRule="atLeast"/>
        </w:trPr>
        <w:tc>
          <w:tcPr>
            <w:tcW w:w="994" w:type="dxa"/>
          </w:tcPr>
          <w:p>
            <w:pPr>
              <w:pStyle w:val="TableParagraph"/>
              <w:rPr>
                <w:rFonts w:ascii="Times New Roman"/>
                <w:sz w:val="20"/>
              </w:rPr>
            </w:pPr>
          </w:p>
        </w:tc>
        <w:tc>
          <w:tcPr>
            <w:tcW w:w="4251" w:type="dxa"/>
          </w:tcPr>
          <w:p>
            <w:pPr>
              <w:pStyle w:val="TableParagraph"/>
              <w:spacing w:line="229" w:lineRule="exact"/>
              <w:ind w:left="1012"/>
              <w:rPr>
                <w:rFonts w:ascii="Arial"/>
                <w:b/>
                <w:sz w:val="20"/>
              </w:rPr>
            </w:pPr>
            <w:r>
              <w:rPr>
                <w:rFonts w:ascii="Arial"/>
                <w:b/>
                <w:spacing w:val="-2"/>
                <w:sz w:val="20"/>
              </w:rPr>
              <w:t>Corrective</w:t>
            </w:r>
            <w:r>
              <w:rPr>
                <w:rFonts w:ascii="Arial"/>
                <w:b/>
                <w:spacing w:val="-5"/>
                <w:sz w:val="20"/>
              </w:rPr>
              <w:t> </w:t>
            </w:r>
            <w:r>
              <w:rPr>
                <w:rFonts w:ascii="Arial"/>
                <w:b/>
                <w:spacing w:val="-2"/>
                <w:sz w:val="20"/>
              </w:rPr>
              <w:t>Maintenance</w:t>
            </w:r>
          </w:p>
        </w:tc>
        <w:tc>
          <w:tcPr>
            <w:tcW w:w="1560" w:type="dxa"/>
          </w:tcPr>
          <w:p>
            <w:pPr>
              <w:pStyle w:val="TableParagraph"/>
              <w:spacing w:line="229" w:lineRule="exact"/>
              <w:ind w:left="7"/>
              <w:jc w:val="center"/>
              <w:rPr>
                <w:rFonts w:ascii="Arial"/>
                <w:b/>
                <w:sz w:val="20"/>
              </w:rPr>
            </w:pPr>
            <w:r>
              <w:rPr>
                <w:rFonts w:ascii="Arial"/>
                <w:b/>
                <w:spacing w:val="-10"/>
                <w:sz w:val="20"/>
              </w:rPr>
              <w:t>-</w:t>
            </w:r>
          </w:p>
        </w:tc>
        <w:tc>
          <w:tcPr>
            <w:tcW w:w="853" w:type="dxa"/>
          </w:tcPr>
          <w:p>
            <w:pPr>
              <w:pStyle w:val="TableParagraph"/>
              <w:spacing w:line="229" w:lineRule="exact"/>
              <w:ind w:left="4" w:right="110"/>
              <w:jc w:val="center"/>
              <w:rPr>
                <w:rFonts w:ascii="Arial"/>
                <w:b/>
                <w:sz w:val="20"/>
              </w:rPr>
            </w:pPr>
            <w:r>
              <w:rPr>
                <w:rFonts w:ascii="Arial"/>
                <w:b/>
                <w:spacing w:val="-5"/>
                <w:sz w:val="20"/>
              </w:rPr>
              <w:t>100</w:t>
            </w:r>
          </w:p>
        </w:tc>
        <w:tc>
          <w:tcPr>
            <w:tcW w:w="1416" w:type="dxa"/>
          </w:tcPr>
          <w:p>
            <w:pPr>
              <w:pStyle w:val="TableParagraph"/>
              <w:spacing w:line="229" w:lineRule="exact"/>
              <w:ind w:left="162" w:right="160"/>
              <w:jc w:val="center"/>
              <w:rPr>
                <w:rFonts w:ascii="Arial"/>
                <w:b/>
                <w:sz w:val="20"/>
              </w:rPr>
            </w:pPr>
            <w:r>
              <w:rPr>
                <w:rFonts w:ascii="Arial"/>
                <w:b/>
                <w:spacing w:val="-10"/>
                <w:sz w:val="20"/>
              </w:rPr>
              <w:t>-</w:t>
            </w:r>
          </w:p>
        </w:tc>
        <w:tc>
          <w:tcPr>
            <w:tcW w:w="852" w:type="dxa"/>
          </w:tcPr>
          <w:p>
            <w:pPr>
              <w:pStyle w:val="TableParagraph"/>
              <w:spacing w:line="229" w:lineRule="exact"/>
              <w:ind w:left="7" w:right="113"/>
              <w:jc w:val="center"/>
              <w:rPr>
                <w:rFonts w:ascii="Arial"/>
                <w:b/>
                <w:sz w:val="20"/>
              </w:rPr>
            </w:pPr>
            <w:r>
              <w:rPr>
                <w:rFonts w:ascii="Arial"/>
                <w:b/>
                <w:spacing w:val="-5"/>
                <w:sz w:val="20"/>
              </w:rPr>
              <w:t>100</w:t>
            </w:r>
          </w:p>
        </w:tc>
      </w:tr>
      <w:tr>
        <w:trPr>
          <w:trHeight w:val="294" w:hRule="atLeast"/>
        </w:trPr>
        <w:tc>
          <w:tcPr>
            <w:tcW w:w="994" w:type="dxa"/>
            <w:vMerge w:val="restart"/>
          </w:tcPr>
          <w:p>
            <w:pPr>
              <w:pStyle w:val="TableParagraph"/>
              <w:rPr>
                <w:sz w:val="20"/>
              </w:rPr>
            </w:pPr>
          </w:p>
          <w:p>
            <w:pPr>
              <w:pStyle w:val="TableParagraph"/>
              <w:spacing w:before="29"/>
              <w:rPr>
                <w:sz w:val="20"/>
              </w:rPr>
            </w:pPr>
          </w:p>
          <w:p>
            <w:pPr>
              <w:pStyle w:val="TableParagraph"/>
              <w:ind w:left="55" w:right="46"/>
              <w:jc w:val="center"/>
              <w:rPr>
                <w:sz w:val="20"/>
              </w:rPr>
            </w:pPr>
            <w:r>
              <w:rPr>
                <w:spacing w:val="-10"/>
                <w:sz w:val="20"/>
              </w:rPr>
              <w:t>1</w:t>
            </w:r>
          </w:p>
        </w:tc>
        <w:tc>
          <w:tcPr>
            <w:tcW w:w="4251" w:type="dxa"/>
            <w:vMerge w:val="restart"/>
          </w:tcPr>
          <w:p>
            <w:pPr>
              <w:pStyle w:val="TableParagraph"/>
              <w:spacing w:before="230"/>
              <w:ind w:left="2"/>
              <w:rPr>
                <w:sz w:val="20"/>
              </w:rPr>
            </w:pPr>
            <w:r>
              <w:rPr>
                <w:sz w:val="20"/>
              </w:rPr>
              <w:t>FTKM</w:t>
            </w:r>
            <w:r>
              <w:rPr>
                <w:spacing w:val="-14"/>
                <w:sz w:val="20"/>
              </w:rPr>
              <w:t> </w:t>
            </w:r>
            <w:r>
              <w:rPr>
                <w:sz w:val="20"/>
              </w:rPr>
              <w:t>(Fiber,</w:t>
            </w:r>
            <w:r>
              <w:rPr>
                <w:spacing w:val="-12"/>
                <w:sz w:val="20"/>
              </w:rPr>
              <w:t> </w:t>
            </w:r>
            <w:r>
              <w:rPr>
                <w:sz w:val="20"/>
              </w:rPr>
              <w:t>Patch</w:t>
            </w:r>
            <w:r>
              <w:rPr>
                <w:spacing w:val="-7"/>
                <w:sz w:val="20"/>
              </w:rPr>
              <w:t> </w:t>
            </w:r>
            <w:r>
              <w:rPr>
                <w:sz w:val="20"/>
              </w:rPr>
              <w:t>cord</w:t>
            </w:r>
            <w:r>
              <w:rPr>
                <w:spacing w:val="-11"/>
                <w:sz w:val="20"/>
              </w:rPr>
              <w:t> </w:t>
            </w:r>
            <w:r>
              <w:rPr>
                <w:sz w:val="20"/>
              </w:rPr>
              <w:t>Fault</w:t>
            </w:r>
            <w:r>
              <w:rPr>
                <w:spacing w:val="-9"/>
                <w:sz w:val="20"/>
              </w:rPr>
              <w:t> </w:t>
            </w:r>
            <w:r>
              <w:rPr>
                <w:spacing w:val="-2"/>
                <w:sz w:val="20"/>
              </w:rPr>
              <w:t>Combined)</w:t>
            </w:r>
          </w:p>
        </w:tc>
        <w:tc>
          <w:tcPr>
            <w:tcW w:w="1560" w:type="dxa"/>
          </w:tcPr>
          <w:p>
            <w:pPr>
              <w:pStyle w:val="TableParagraph"/>
              <w:spacing w:line="229" w:lineRule="exact"/>
              <w:ind w:left="14" w:right="171"/>
              <w:jc w:val="center"/>
              <w:rPr>
                <w:sz w:val="20"/>
              </w:rPr>
            </w:pPr>
            <w:r>
              <w:rPr>
                <w:sz w:val="20"/>
              </w:rPr>
              <w:t>&lt;</w:t>
            </w:r>
            <w:r>
              <w:rPr>
                <w:spacing w:val="-4"/>
                <w:sz w:val="20"/>
              </w:rPr>
              <w:t> </w:t>
            </w:r>
            <w:r>
              <w:rPr>
                <w:spacing w:val="-10"/>
                <w:sz w:val="20"/>
              </w:rPr>
              <w:t>4</w:t>
            </w:r>
          </w:p>
        </w:tc>
        <w:tc>
          <w:tcPr>
            <w:tcW w:w="853" w:type="dxa"/>
          </w:tcPr>
          <w:p>
            <w:pPr>
              <w:pStyle w:val="TableParagraph"/>
              <w:spacing w:line="229" w:lineRule="exact"/>
              <w:ind w:left="4" w:right="110"/>
              <w:jc w:val="center"/>
              <w:rPr>
                <w:sz w:val="20"/>
              </w:rPr>
            </w:pPr>
            <w:r>
              <w:rPr>
                <w:spacing w:val="-5"/>
                <w:sz w:val="20"/>
              </w:rPr>
              <w:t>15</w:t>
            </w:r>
          </w:p>
        </w:tc>
        <w:tc>
          <w:tcPr>
            <w:tcW w:w="1416" w:type="dxa"/>
          </w:tcPr>
          <w:p>
            <w:pPr>
              <w:pStyle w:val="TableParagraph"/>
              <w:spacing w:line="229" w:lineRule="exact"/>
              <w:ind w:left="2" w:right="160"/>
              <w:jc w:val="center"/>
              <w:rPr>
                <w:sz w:val="20"/>
              </w:rPr>
            </w:pPr>
            <w:r>
              <w:rPr>
                <w:sz w:val="20"/>
              </w:rPr>
              <w:t>&lt;</w:t>
            </w:r>
            <w:r>
              <w:rPr>
                <w:spacing w:val="-4"/>
                <w:sz w:val="20"/>
              </w:rPr>
              <w:t> </w:t>
            </w:r>
            <w:r>
              <w:rPr>
                <w:spacing w:val="-10"/>
                <w:sz w:val="20"/>
              </w:rPr>
              <w:t>4</w:t>
            </w:r>
          </w:p>
        </w:tc>
        <w:tc>
          <w:tcPr>
            <w:tcW w:w="852" w:type="dxa"/>
          </w:tcPr>
          <w:p>
            <w:pPr>
              <w:pStyle w:val="TableParagraph"/>
              <w:spacing w:line="229" w:lineRule="exact"/>
              <w:ind w:left="7" w:right="113"/>
              <w:jc w:val="center"/>
              <w:rPr>
                <w:sz w:val="20"/>
              </w:rPr>
            </w:pPr>
            <w:r>
              <w:rPr>
                <w:spacing w:val="-5"/>
                <w:sz w:val="20"/>
              </w:rPr>
              <w:t>15</w:t>
            </w:r>
          </w:p>
        </w:tc>
      </w:tr>
      <w:tr>
        <w:trPr>
          <w:trHeight w:val="294" w:hRule="atLeast"/>
        </w:trPr>
        <w:tc>
          <w:tcPr>
            <w:tcW w:w="994" w:type="dxa"/>
            <w:vMerge/>
            <w:tcBorders>
              <w:top w:val="nil"/>
            </w:tcBorders>
          </w:tcPr>
          <w:p>
            <w:pPr>
              <w:rPr>
                <w:sz w:val="2"/>
                <w:szCs w:val="2"/>
              </w:rPr>
            </w:pPr>
          </w:p>
        </w:tc>
        <w:tc>
          <w:tcPr>
            <w:tcW w:w="4251" w:type="dxa"/>
            <w:vMerge/>
            <w:tcBorders>
              <w:top w:val="nil"/>
            </w:tcBorders>
          </w:tcPr>
          <w:p>
            <w:pPr>
              <w:rPr>
                <w:sz w:val="2"/>
                <w:szCs w:val="2"/>
              </w:rPr>
            </w:pPr>
          </w:p>
        </w:tc>
        <w:tc>
          <w:tcPr>
            <w:tcW w:w="1560" w:type="dxa"/>
          </w:tcPr>
          <w:p>
            <w:pPr>
              <w:pStyle w:val="TableParagraph"/>
              <w:spacing w:line="229" w:lineRule="exact"/>
              <w:ind w:left="369"/>
              <w:rPr>
                <w:sz w:val="20"/>
              </w:rPr>
            </w:pPr>
            <w:r>
              <w:rPr>
                <w:sz w:val="20"/>
              </w:rPr>
              <w:t>≥</w:t>
            </w:r>
            <w:r>
              <w:rPr>
                <w:spacing w:val="-6"/>
                <w:sz w:val="20"/>
              </w:rPr>
              <w:t> </w:t>
            </w:r>
            <w:r>
              <w:rPr>
                <w:sz w:val="20"/>
              </w:rPr>
              <w:t>4</w:t>
            </w:r>
            <w:r>
              <w:rPr>
                <w:spacing w:val="-2"/>
                <w:sz w:val="20"/>
              </w:rPr>
              <w:t> </w:t>
            </w:r>
            <w:r>
              <w:rPr>
                <w:sz w:val="20"/>
              </w:rPr>
              <w:t>&lt;</w:t>
            </w:r>
            <w:r>
              <w:rPr>
                <w:spacing w:val="41"/>
                <w:sz w:val="20"/>
              </w:rPr>
              <w:t> </w:t>
            </w:r>
            <w:r>
              <w:rPr>
                <w:spacing w:val="-10"/>
                <w:sz w:val="20"/>
              </w:rPr>
              <w:t>6</w:t>
            </w:r>
          </w:p>
        </w:tc>
        <w:tc>
          <w:tcPr>
            <w:tcW w:w="853" w:type="dxa"/>
          </w:tcPr>
          <w:p>
            <w:pPr>
              <w:pStyle w:val="TableParagraph"/>
              <w:spacing w:line="229" w:lineRule="exact"/>
              <w:ind w:left="4" w:right="110"/>
              <w:jc w:val="center"/>
              <w:rPr>
                <w:sz w:val="20"/>
              </w:rPr>
            </w:pPr>
            <w:r>
              <w:rPr>
                <w:spacing w:val="-5"/>
                <w:sz w:val="20"/>
              </w:rPr>
              <w:t>10</w:t>
            </w:r>
          </w:p>
        </w:tc>
        <w:tc>
          <w:tcPr>
            <w:tcW w:w="1416" w:type="dxa"/>
          </w:tcPr>
          <w:p>
            <w:pPr>
              <w:pStyle w:val="TableParagraph"/>
              <w:spacing w:line="229" w:lineRule="exact"/>
              <w:ind w:left="383"/>
              <w:rPr>
                <w:sz w:val="20"/>
              </w:rPr>
            </w:pPr>
            <w:r>
              <w:rPr>
                <w:sz w:val="20"/>
              </w:rPr>
              <w:t>≥</w:t>
            </w:r>
            <w:r>
              <w:rPr>
                <w:spacing w:val="-6"/>
                <w:sz w:val="20"/>
              </w:rPr>
              <w:t> </w:t>
            </w:r>
            <w:r>
              <w:rPr>
                <w:sz w:val="20"/>
              </w:rPr>
              <w:t>4</w:t>
            </w:r>
            <w:r>
              <w:rPr>
                <w:spacing w:val="-2"/>
                <w:sz w:val="20"/>
              </w:rPr>
              <w:t> </w:t>
            </w:r>
            <w:r>
              <w:rPr>
                <w:sz w:val="20"/>
              </w:rPr>
              <w:t>&lt;</w:t>
            </w:r>
            <w:r>
              <w:rPr>
                <w:spacing w:val="41"/>
                <w:sz w:val="20"/>
              </w:rPr>
              <w:t> </w:t>
            </w:r>
            <w:r>
              <w:rPr>
                <w:spacing w:val="-10"/>
                <w:sz w:val="20"/>
              </w:rPr>
              <w:t>6</w:t>
            </w:r>
          </w:p>
        </w:tc>
        <w:tc>
          <w:tcPr>
            <w:tcW w:w="852" w:type="dxa"/>
          </w:tcPr>
          <w:p>
            <w:pPr>
              <w:pStyle w:val="TableParagraph"/>
              <w:spacing w:line="229" w:lineRule="exact"/>
              <w:ind w:left="7" w:right="113"/>
              <w:jc w:val="center"/>
              <w:rPr>
                <w:sz w:val="20"/>
              </w:rPr>
            </w:pPr>
            <w:r>
              <w:rPr>
                <w:spacing w:val="-5"/>
                <w:sz w:val="20"/>
              </w:rPr>
              <w:t>10</w:t>
            </w:r>
          </w:p>
        </w:tc>
      </w:tr>
      <w:tr>
        <w:trPr>
          <w:trHeight w:val="297" w:hRule="atLeast"/>
        </w:trPr>
        <w:tc>
          <w:tcPr>
            <w:tcW w:w="994" w:type="dxa"/>
            <w:vMerge/>
            <w:tcBorders>
              <w:top w:val="nil"/>
            </w:tcBorders>
          </w:tcPr>
          <w:p>
            <w:pPr>
              <w:rPr>
                <w:sz w:val="2"/>
                <w:szCs w:val="2"/>
              </w:rPr>
            </w:pPr>
          </w:p>
        </w:tc>
        <w:tc>
          <w:tcPr>
            <w:tcW w:w="4251" w:type="dxa"/>
            <w:vMerge/>
            <w:tcBorders>
              <w:top w:val="nil"/>
            </w:tcBorders>
          </w:tcPr>
          <w:p>
            <w:pPr>
              <w:rPr>
                <w:sz w:val="2"/>
                <w:szCs w:val="2"/>
              </w:rPr>
            </w:pPr>
          </w:p>
        </w:tc>
        <w:tc>
          <w:tcPr>
            <w:tcW w:w="1560" w:type="dxa"/>
          </w:tcPr>
          <w:p>
            <w:pPr>
              <w:pStyle w:val="TableParagraph"/>
              <w:spacing w:line="229" w:lineRule="exact"/>
              <w:ind w:left="345"/>
              <w:rPr>
                <w:sz w:val="20"/>
              </w:rPr>
            </w:pPr>
            <w:r>
              <w:rPr>
                <w:sz w:val="20"/>
              </w:rPr>
              <w:t>≥</w:t>
            </w:r>
            <w:r>
              <w:rPr>
                <w:spacing w:val="-3"/>
                <w:sz w:val="20"/>
              </w:rPr>
              <w:t> </w:t>
            </w:r>
            <w:r>
              <w:rPr>
                <w:sz w:val="20"/>
              </w:rPr>
              <w:t>6</w:t>
            </w:r>
            <w:r>
              <w:rPr>
                <w:spacing w:val="39"/>
                <w:sz w:val="20"/>
              </w:rPr>
              <w:t> </w:t>
            </w:r>
            <w:r>
              <w:rPr>
                <w:sz w:val="20"/>
              </w:rPr>
              <w:t>&lt;</w:t>
            </w:r>
            <w:r>
              <w:rPr>
                <w:spacing w:val="42"/>
                <w:sz w:val="20"/>
              </w:rPr>
              <w:t> </w:t>
            </w:r>
            <w:r>
              <w:rPr>
                <w:spacing w:val="-10"/>
                <w:sz w:val="20"/>
              </w:rPr>
              <w:t>8</w:t>
            </w:r>
          </w:p>
        </w:tc>
        <w:tc>
          <w:tcPr>
            <w:tcW w:w="853" w:type="dxa"/>
          </w:tcPr>
          <w:p>
            <w:pPr>
              <w:pStyle w:val="TableParagraph"/>
              <w:spacing w:line="229" w:lineRule="exact"/>
              <w:ind w:left="4"/>
              <w:jc w:val="center"/>
              <w:rPr>
                <w:sz w:val="20"/>
              </w:rPr>
            </w:pPr>
            <w:r>
              <w:rPr>
                <w:spacing w:val="-10"/>
                <w:sz w:val="20"/>
              </w:rPr>
              <w:t>5</w:t>
            </w:r>
          </w:p>
        </w:tc>
        <w:tc>
          <w:tcPr>
            <w:tcW w:w="1416" w:type="dxa"/>
          </w:tcPr>
          <w:p>
            <w:pPr>
              <w:pStyle w:val="TableParagraph"/>
              <w:spacing w:line="229" w:lineRule="exact"/>
              <w:ind w:left="359"/>
              <w:rPr>
                <w:sz w:val="20"/>
              </w:rPr>
            </w:pPr>
            <w:r>
              <w:rPr>
                <w:sz w:val="20"/>
              </w:rPr>
              <w:t>≥</w:t>
            </w:r>
            <w:r>
              <w:rPr>
                <w:spacing w:val="-3"/>
                <w:sz w:val="20"/>
              </w:rPr>
              <w:t> </w:t>
            </w:r>
            <w:r>
              <w:rPr>
                <w:sz w:val="20"/>
              </w:rPr>
              <w:t>6</w:t>
            </w:r>
            <w:r>
              <w:rPr>
                <w:spacing w:val="39"/>
                <w:sz w:val="20"/>
              </w:rPr>
              <w:t> </w:t>
            </w:r>
            <w:r>
              <w:rPr>
                <w:sz w:val="20"/>
              </w:rPr>
              <w:t>&lt;</w:t>
            </w:r>
            <w:r>
              <w:rPr>
                <w:spacing w:val="42"/>
                <w:sz w:val="20"/>
              </w:rPr>
              <w:t> </w:t>
            </w:r>
            <w:r>
              <w:rPr>
                <w:spacing w:val="-10"/>
                <w:sz w:val="20"/>
              </w:rPr>
              <w:t>8</w:t>
            </w:r>
          </w:p>
        </w:tc>
        <w:tc>
          <w:tcPr>
            <w:tcW w:w="852" w:type="dxa"/>
          </w:tcPr>
          <w:p>
            <w:pPr>
              <w:pStyle w:val="TableParagraph"/>
              <w:spacing w:line="229" w:lineRule="exact"/>
              <w:ind w:left="4"/>
              <w:jc w:val="center"/>
              <w:rPr>
                <w:sz w:val="20"/>
              </w:rPr>
            </w:pPr>
            <w:r>
              <w:rPr>
                <w:spacing w:val="-10"/>
                <w:sz w:val="20"/>
              </w:rPr>
              <w:t>5</w:t>
            </w:r>
          </w:p>
        </w:tc>
      </w:tr>
      <w:tr>
        <w:trPr>
          <w:trHeight w:val="292" w:hRule="atLeast"/>
        </w:trPr>
        <w:tc>
          <w:tcPr>
            <w:tcW w:w="994" w:type="dxa"/>
            <w:vMerge/>
            <w:tcBorders>
              <w:top w:val="nil"/>
            </w:tcBorders>
          </w:tcPr>
          <w:p>
            <w:pPr>
              <w:rPr>
                <w:sz w:val="2"/>
                <w:szCs w:val="2"/>
              </w:rPr>
            </w:pPr>
          </w:p>
        </w:tc>
        <w:tc>
          <w:tcPr>
            <w:tcW w:w="4251" w:type="dxa"/>
            <w:vMerge/>
            <w:tcBorders>
              <w:top w:val="nil"/>
            </w:tcBorders>
          </w:tcPr>
          <w:p>
            <w:pPr>
              <w:rPr>
                <w:sz w:val="2"/>
                <w:szCs w:val="2"/>
              </w:rPr>
            </w:pPr>
          </w:p>
        </w:tc>
        <w:tc>
          <w:tcPr>
            <w:tcW w:w="1560" w:type="dxa"/>
          </w:tcPr>
          <w:p>
            <w:pPr>
              <w:pStyle w:val="TableParagraph"/>
              <w:spacing w:line="229" w:lineRule="exact"/>
              <w:ind w:left="15" w:right="170"/>
              <w:jc w:val="center"/>
              <w:rPr>
                <w:sz w:val="20"/>
              </w:rPr>
            </w:pPr>
            <w:r>
              <w:rPr>
                <w:sz w:val="20"/>
              </w:rPr>
              <w:t>≥</w:t>
            </w:r>
            <w:r>
              <w:rPr>
                <w:spacing w:val="-4"/>
                <w:sz w:val="20"/>
              </w:rPr>
              <w:t> </w:t>
            </w:r>
            <w:r>
              <w:rPr>
                <w:spacing w:val="-10"/>
                <w:sz w:val="20"/>
              </w:rPr>
              <w:t>8</w:t>
            </w:r>
          </w:p>
        </w:tc>
        <w:tc>
          <w:tcPr>
            <w:tcW w:w="853" w:type="dxa"/>
          </w:tcPr>
          <w:p>
            <w:pPr>
              <w:pStyle w:val="TableParagraph"/>
              <w:spacing w:line="229" w:lineRule="exact"/>
              <w:ind w:left="4"/>
              <w:jc w:val="center"/>
              <w:rPr>
                <w:sz w:val="20"/>
              </w:rPr>
            </w:pPr>
            <w:r>
              <w:rPr>
                <w:spacing w:val="-10"/>
                <w:sz w:val="20"/>
              </w:rPr>
              <w:t>0</w:t>
            </w:r>
          </w:p>
        </w:tc>
        <w:tc>
          <w:tcPr>
            <w:tcW w:w="1416" w:type="dxa"/>
          </w:tcPr>
          <w:p>
            <w:pPr>
              <w:pStyle w:val="TableParagraph"/>
              <w:spacing w:line="229" w:lineRule="exact"/>
              <w:ind w:left="2" w:right="162"/>
              <w:jc w:val="center"/>
              <w:rPr>
                <w:sz w:val="20"/>
              </w:rPr>
            </w:pPr>
            <w:r>
              <w:rPr>
                <w:sz w:val="20"/>
              </w:rPr>
              <w:t>≥</w:t>
            </w:r>
            <w:r>
              <w:rPr>
                <w:spacing w:val="-4"/>
                <w:sz w:val="20"/>
              </w:rPr>
              <w:t> </w:t>
            </w:r>
            <w:r>
              <w:rPr>
                <w:spacing w:val="-10"/>
                <w:sz w:val="20"/>
              </w:rPr>
              <w:t>8</w:t>
            </w:r>
          </w:p>
        </w:tc>
        <w:tc>
          <w:tcPr>
            <w:tcW w:w="852" w:type="dxa"/>
          </w:tcPr>
          <w:p>
            <w:pPr>
              <w:pStyle w:val="TableParagraph"/>
              <w:spacing w:line="229" w:lineRule="exact"/>
              <w:ind w:left="4"/>
              <w:jc w:val="center"/>
              <w:rPr>
                <w:sz w:val="20"/>
              </w:rPr>
            </w:pPr>
            <w:r>
              <w:rPr>
                <w:spacing w:val="-10"/>
                <w:sz w:val="20"/>
              </w:rPr>
              <w:t>0</w:t>
            </w:r>
          </w:p>
        </w:tc>
      </w:tr>
      <w:tr>
        <w:trPr>
          <w:trHeight w:val="294" w:hRule="atLeast"/>
        </w:trPr>
        <w:tc>
          <w:tcPr>
            <w:tcW w:w="994" w:type="dxa"/>
            <w:vMerge w:val="restart"/>
          </w:tcPr>
          <w:p>
            <w:pPr>
              <w:pStyle w:val="TableParagraph"/>
              <w:rPr>
                <w:sz w:val="20"/>
              </w:rPr>
            </w:pPr>
          </w:p>
          <w:p>
            <w:pPr>
              <w:pStyle w:val="TableParagraph"/>
              <w:spacing w:before="141"/>
              <w:rPr>
                <w:sz w:val="20"/>
              </w:rPr>
            </w:pPr>
          </w:p>
          <w:p>
            <w:pPr>
              <w:pStyle w:val="TableParagraph"/>
              <w:ind w:left="60" w:right="46"/>
              <w:jc w:val="center"/>
              <w:rPr>
                <w:sz w:val="20"/>
              </w:rPr>
            </w:pPr>
            <w:r>
              <w:rPr>
                <w:spacing w:val="-10"/>
                <w:sz w:val="20"/>
              </w:rPr>
              <w:t>2</w:t>
            </w:r>
          </w:p>
        </w:tc>
        <w:tc>
          <w:tcPr>
            <w:tcW w:w="4251" w:type="dxa"/>
            <w:vMerge w:val="restart"/>
          </w:tcPr>
          <w:p>
            <w:pPr>
              <w:pStyle w:val="TableParagraph"/>
              <w:rPr>
                <w:sz w:val="20"/>
              </w:rPr>
            </w:pPr>
          </w:p>
          <w:p>
            <w:pPr>
              <w:pStyle w:val="TableParagraph"/>
              <w:rPr>
                <w:sz w:val="20"/>
              </w:rPr>
            </w:pPr>
          </w:p>
          <w:p>
            <w:pPr>
              <w:pStyle w:val="TableParagraph"/>
              <w:ind w:left="2"/>
              <w:rPr>
                <w:sz w:val="20"/>
              </w:rPr>
            </w:pPr>
            <w:r>
              <w:rPr>
                <w:sz w:val="20"/>
              </w:rPr>
              <w:t>MTTR,</w:t>
            </w:r>
            <w:r>
              <w:rPr>
                <w:spacing w:val="-13"/>
                <w:sz w:val="20"/>
              </w:rPr>
              <w:t> </w:t>
            </w:r>
            <w:r>
              <w:rPr>
                <w:sz w:val="20"/>
              </w:rPr>
              <w:t>Hrs.</w:t>
            </w:r>
            <w:r>
              <w:rPr>
                <w:spacing w:val="-10"/>
                <w:sz w:val="20"/>
              </w:rPr>
              <w:t> </w:t>
            </w:r>
            <w:r>
              <w:rPr>
                <w:sz w:val="20"/>
              </w:rPr>
              <w:t>(Fiber</w:t>
            </w:r>
            <w:r>
              <w:rPr>
                <w:spacing w:val="-6"/>
                <w:sz w:val="20"/>
              </w:rPr>
              <w:t> </w:t>
            </w:r>
            <w:r>
              <w:rPr>
                <w:sz w:val="20"/>
              </w:rPr>
              <w:t>&amp;</w:t>
            </w:r>
            <w:r>
              <w:rPr>
                <w:spacing w:val="-12"/>
                <w:sz w:val="20"/>
              </w:rPr>
              <w:t> </w:t>
            </w:r>
            <w:r>
              <w:rPr>
                <w:sz w:val="20"/>
              </w:rPr>
              <w:t>Patch</w:t>
            </w:r>
            <w:r>
              <w:rPr>
                <w:spacing w:val="-3"/>
                <w:sz w:val="20"/>
              </w:rPr>
              <w:t> </w:t>
            </w:r>
            <w:r>
              <w:rPr>
                <w:sz w:val="20"/>
              </w:rPr>
              <w:t>cord</w:t>
            </w:r>
            <w:r>
              <w:rPr>
                <w:spacing w:val="-9"/>
                <w:sz w:val="20"/>
              </w:rPr>
              <w:t> </w:t>
            </w:r>
            <w:r>
              <w:rPr>
                <w:spacing w:val="-2"/>
                <w:sz w:val="20"/>
              </w:rPr>
              <w:t>Fault)</w:t>
            </w:r>
          </w:p>
        </w:tc>
        <w:tc>
          <w:tcPr>
            <w:tcW w:w="1560" w:type="dxa"/>
          </w:tcPr>
          <w:p>
            <w:pPr>
              <w:pStyle w:val="TableParagraph"/>
              <w:spacing w:line="229" w:lineRule="exact"/>
              <w:ind w:left="14" w:right="171"/>
              <w:jc w:val="center"/>
              <w:rPr>
                <w:sz w:val="20"/>
              </w:rPr>
            </w:pPr>
            <w:r>
              <w:rPr>
                <w:sz w:val="20"/>
              </w:rPr>
              <w:t>&lt;</w:t>
            </w:r>
            <w:r>
              <w:rPr>
                <w:spacing w:val="-4"/>
                <w:sz w:val="20"/>
              </w:rPr>
              <w:t> </w:t>
            </w:r>
            <w:r>
              <w:rPr>
                <w:spacing w:val="-10"/>
                <w:sz w:val="20"/>
              </w:rPr>
              <w:t>4</w:t>
            </w:r>
          </w:p>
        </w:tc>
        <w:tc>
          <w:tcPr>
            <w:tcW w:w="853" w:type="dxa"/>
          </w:tcPr>
          <w:p>
            <w:pPr>
              <w:pStyle w:val="TableParagraph"/>
              <w:spacing w:line="229" w:lineRule="exact"/>
              <w:ind w:left="4" w:right="110"/>
              <w:jc w:val="center"/>
              <w:rPr>
                <w:sz w:val="20"/>
              </w:rPr>
            </w:pPr>
            <w:r>
              <w:rPr>
                <w:spacing w:val="-5"/>
                <w:sz w:val="20"/>
              </w:rPr>
              <w:t>15</w:t>
            </w:r>
          </w:p>
        </w:tc>
        <w:tc>
          <w:tcPr>
            <w:tcW w:w="1416" w:type="dxa"/>
          </w:tcPr>
          <w:p>
            <w:pPr>
              <w:pStyle w:val="TableParagraph"/>
              <w:spacing w:line="229" w:lineRule="exact"/>
              <w:ind w:left="2" w:right="160"/>
              <w:jc w:val="center"/>
              <w:rPr>
                <w:sz w:val="20"/>
              </w:rPr>
            </w:pPr>
            <w:r>
              <w:rPr>
                <w:sz w:val="20"/>
              </w:rPr>
              <w:t>&lt;</w:t>
            </w:r>
            <w:r>
              <w:rPr>
                <w:spacing w:val="-4"/>
                <w:sz w:val="20"/>
              </w:rPr>
              <w:t> </w:t>
            </w:r>
            <w:r>
              <w:rPr>
                <w:spacing w:val="-10"/>
                <w:sz w:val="20"/>
              </w:rPr>
              <w:t>4</w:t>
            </w:r>
          </w:p>
        </w:tc>
        <w:tc>
          <w:tcPr>
            <w:tcW w:w="852" w:type="dxa"/>
          </w:tcPr>
          <w:p>
            <w:pPr>
              <w:pStyle w:val="TableParagraph"/>
              <w:spacing w:line="229" w:lineRule="exact"/>
              <w:ind w:left="7" w:right="113"/>
              <w:jc w:val="center"/>
              <w:rPr>
                <w:sz w:val="20"/>
              </w:rPr>
            </w:pPr>
            <w:r>
              <w:rPr>
                <w:spacing w:val="-5"/>
                <w:sz w:val="20"/>
              </w:rPr>
              <w:t>15</w:t>
            </w:r>
          </w:p>
        </w:tc>
      </w:tr>
      <w:tr>
        <w:trPr>
          <w:trHeight w:val="294" w:hRule="atLeast"/>
        </w:trPr>
        <w:tc>
          <w:tcPr>
            <w:tcW w:w="994" w:type="dxa"/>
            <w:vMerge/>
            <w:tcBorders>
              <w:top w:val="nil"/>
            </w:tcBorders>
          </w:tcPr>
          <w:p>
            <w:pPr>
              <w:rPr>
                <w:sz w:val="2"/>
                <w:szCs w:val="2"/>
              </w:rPr>
            </w:pPr>
          </w:p>
        </w:tc>
        <w:tc>
          <w:tcPr>
            <w:tcW w:w="4251" w:type="dxa"/>
            <w:vMerge/>
            <w:tcBorders>
              <w:top w:val="nil"/>
            </w:tcBorders>
          </w:tcPr>
          <w:p>
            <w:pPr>
              <w:rPr>
                <w:sz w:val="2"/>
                <w:szCs w:val="2"/>
              </w:rPr>
            </w:pPr>
          </w:p>
        </w:tc>
        <w:tc>
          <w:tcPr>
            <w:tcW w:w="1560" w:type="dxa"/>
          </w:tcPr>
          <w:p>
            <w:pPr>
              <w:pStyle w:val="TableParagraph"/>
              <w:spacing w:line="229" w:lineRule="exact"/>
              <w:ind w:left="369"/>
              <w:rPr>
                <w:sz w:val="20"/>
              </w:rPr>
            </w:pPr>
            <w:r>
              <w:rPr>
                <w:sz w:val="20"/>
              </w:rPr>
              <w:t>≥</w:t>
            </w:r>
            <w:r>
              <w:rPr>
                <w:spacing w:val="-6"/>
                <w:sz w:val="20"/>
              </w:rPr>
              <w:t> </w:t>
            </w:r>
            <w:r>
              <w:rPr>
                <w:sz w:val="20"/>
              </w:rPr>
              <w:t>4</w:t>
            </w:r>
            <w:r>
              <w:rPr>
                <w:spacing w:val="-2"/>
                <w:sz w:val="20"/>
              </w:rPr>
              <w:t> </w:t>
            </w:r>
            <w:r>
              <w:rPr>
                <w:sz w:val="20"/>
              </w:rPr>
              <w:t>&lt;</w:t>
            </w:r>
            <w:r>
              <w:rPr>
                <w:spacing w:val="41"/>
                <w:sz w:val="20"/>
              </w:rPr>
              <w:t> </w:t>
            </w:r>
            <w:r>
              <w:rPr>
                <w:spacing w:val="-10"/>
                <w:sz w:val="20"/>
              </w:rPr>
              <w:t>6</w:t>
            </w:r>
          </w:p>
        </w:tc>
        <w:tc>
          <w:tcPr>
            <w:tcW w:w="853" w:type="dxa"/>
          </w:tcPr>
          <w:p>
            <w:pPr>
              <w:pStyle w:val="TableParagraph"/>
              <w:spacing w:line="229" w:lineRule="exact"/>
              <w:ind w:left="4" w:right="110"/>
              <w:jc w:val="center"/>
              <w:rPr>
                <w:sz w:val="20"/>
              </w:rPr>
            </w:pPr>
            <w:r>
              <w:rPr>
                <w:spacing w:val="-5"/>
                <w:sz w:val="20"/>
              </w:rPr>
              <w:t>10</w:t>
            </w:r>
          </w:p>
        </w:tc>
        <w:tc>
          <w:tcPr>
            <w:tcW w:w="1416" w:type="dxa"/>
          </w:tcPr>
          <w:p>
            <w:pPr>
              <w:pStyle w:val="TableParagraph"/>
              <w:spacing w:line="229" w:lineRule="exact"/>
              <w:ind w:left="383"/>
              <w:rPr>
                <w:sz w:val="20"/>
              </w:rPr>
            </w:pPr>
            <w:r>
              <w:rPr>
                <w:sz w:val="20"/>
              </w:rPr>
              <w:t>≥</w:t>
            </w:r>
            <w:r>
              <w:rPr>
                <w:spacing w:val="-6"/>
                <w:sz w:val="20"/>
              </w:rPr>
              <w:t> </w:t>
            </w:r>
            <w:r>
              <w:rPr>
                <w:sz w:val="20"/>
              </w:rPr>
              <w:t>4</w:t>
            </w:r>
            <w:r>
              <w:rPr>
                <w:spacing w:val="-2"/>
                <w:sz w:val="20"/>
              </w:rPr>
              <w:t> </w:t>
            </w:r>
            <w:r>
              <w:rPr>
                <w:sz w:val="20"/>
              </w:rPr>
              <w:t>&lt;</w:t>
            </w:r>
            <w:r>
              <w:rPr>
                <w:spacing w:val="41"/>
                <w:sz w:val="20"/>
              </w:rPr>
              <w:t> </w:t>
            </w:r>
            <w:r>
              <w:rPr>
                <w:spacing w:val="-10"/>
                <w:sz w:val="20"/>
              </w:rPr>
              <w:t>6</w:t>
            </w:r>
          </w:p>
        </w:tc>
        <w:tc>
          <w:tcPr>
            <w:tcW w:w="852" w:type="dxa"/>
          </w:tcPr>
          <w:p>
            <w:pPr>
              <w:pStyle w:val="TableParagraph"/>
              <w:spacing w:line="229" w:lineRule="exact"/>
              <w:ind w:left="7" w:right="113"/>
              <w:jc w:val="center"/>
              <w:rPr>
                <w:sz w:val="20"/>
              </w:rPr>
            </w:pPr>
            <w:r>
              <w:rPr>
                <w:spacing w:val="-5"/>
                <w:sz w:val="20"/>
              </w:rPr>
              <w:t>10</w:t>
            </w:r>
          </w:p>
        </w:tc>
      </w:tr>
      <w:tr>
        <w:trPr>
          <w:trHeight w:val="292" w:hRule="atLeast"/>
        </w:trPr>
        <w:tc>
          <w:tcPr>
            <w:tcW w:w="994" w:type="dxa"/>
            <w:vMerge/>
            <w:tcBorders>
              <w:top w:val="nil"/>
            </w:tcBorders>
          </w:tcPr>
          <w:p>
            <w:pPr>
              <w:rPr>
                <w:sz w:val="2"/>
                <w:szCs w:val="2"/>
              </w:rPr>
            </w:pPr>
          </w:p>
        </w:tc>
        <w:tc>
          <w:tcPr>
            <w:tcW w:w="4251" w:type="dxa"/>
            <w:vMerge/>
            <w:tcBorders>
              <w:top w:val="nil"/>
            </w:tcBorders>
          </w:tcPr>
          <w:p>
            <w:pPr>
              <w:rPr>
                <w:sz w:val="2"/>
                <w:szCs w:val="2"/>
              </w:rPr>
            </w:pPr>
          </w:p>
        </w:tc>
        <w:tc>
          <w:tcPr>
            <w:tcW w:w="1560" w:type="dxa"/>
          </w:tcPr>
          <w:p>
            <w:pPr>
              <w:pStyle w:val="TableParagraph"/>
              <w:spacing w:line="229" w:lineRule="exact"/>
              <w:ind w:left="345"/>
              <w:rPr>
                <w:sz w:val="20"/>
              </w:rPr>
            </w:pPr>
            <w:r>
              <w:rPr>
                <w:sz w:val="20"/>
              </w:rPr>
              <w:t>≥</w:t>
            </w:r>
            <w:r>
              <w:rPr>
                <w:spacing w:val="-3"/>
                <w:sz w:val="20"/>
              </w:rPr>
              <w:t> </w:t>
            </w:r>
            <w:r>
              <w:rPr>
                <w:sz w:val="20"/>
              </w:rPr>
              <w:t>6</w:t>
            </w:r>
            <w:r>
              <w:rPr>
                <w:spacing w:val="39"/>
                <w:sz w:val="20"/>
              </w:rPr>
              <w:t> </w:t>
            </w:r>
            <w:r>
              <w:rPr>
                <w:sz w:val="20"/>
              </w:rPr>
              <w:t>&lt;</w:t>
            </w:r>
            <w:r>
              <w:rPr>
                <w:spacing w:val="42"/>
                <w:sz w:val="20"/>
              </w:rPr>
              <w:t> </w:t>
            </w:r>
            <w:r>
              <w:rPr>
                <w:spacing w:val="-10"/>
                <w:sz w:val="20"/>
              </w:rPr>
              <w:t>8</w:t>
            </w:r>
          </w:p>
        </w:tc>
        <w:tc>
          <w:tcPr>
            <w:tcW w:w="853" w:type="dxa"/>
          </w:tcPr>
          <w:p>
            <w:pPr>
              <w:pStyle w:val="TableParagraph"/>
              <w:spacing w:line="229" w:lineRule="exact"/>
              <w:ind w:left="4"/>
              <w:jc w:val="center"/>
              <w:rPr>
                <w:sz w:val="20"/>
              </w:rPr>
            </w:pPr>
            <w:r>
              <w:rPr>
                <w:spacing w:val="-10"/>
                <w:sz w:val="20"/>
              </w:rPr>
              <w:t>5</w:t>
            </w:r>
          </w:p>
        </w:tc>
        <w:tc>
          <w:tcPr>
            <w:tcW w:w="1416" w:type="dxa"/>
          </w:tcPr>
          <w:p>
            <w:pPr>
              <w:pStyle w:val="TableParagraph"/>
              <w:spacing w:line="229" w:lineRule="exact"/>
              <w:ind w:left="359"/>
              <w:rPr>
                <w:sz w:val="20"/>
              </w:rPr>
            </w:pPr>
            <w:r>
              <w:rPr>
                <w:sz w:val="20"/>
              </w:rPr>
              <w:t>≥</w:t>
            </w:r>
            <w:r>
              <w:rPr>
                <w:spacing w:val="-3"/>
                <w:sz w:val="20"/>
              </w:rPr>
              <w:t> </w:t>
            </w:r>
            <w:r>
              <w:rPr>
                <w:sz w:val="20"/>
              </w:rPr>
              <w:t>6</w:t>
            </w:r>
            <w:r>
              <w:rPr>
                <w:spacing w:val="39"/>
                <w:sz w:val="20"/>
              </w:rPr>
              <w:t> </w:t>
            </w:r>
            <w:r>
              <w:rPr>
                <w:sz w:val="20"/>
              </w:rPr>
              <w:t>&lt;</w:t>
            </w:r>
            <w:r>
              <w:rPr>
                <w:spacing w:val="42"/>
                <w:sz w:val="20"/>
              </w:rPr>
              <w:t> </w:t>
            </w:r>
            <w:r>
              <w:rPr>
                <w:spacing w:val="-10"/>
                <w:sz w:val="20"/>
              </w:rPr>
              <w:t>8</w:t>
            </w:r>
          </w:p>
        </w:tc>
        <w:tc>
          <w:tcPr>
            <w:tcW w:w="852" w:type="dxa"/>
          </w:tcPr>
          <w:p>
            <w:pPr>
              <w:pStyle w:val="TableParagraph"/>
              <w:spacing w:line="229" w:lineRule="exact"/>
              <w:ind w:left="4"/>
              <w:jc w:val="center"/>
              <w:rPr>
                <w:sz w:val="20"/>
              </w:rPr>
            </w:pPr>
            <w:r>
              <w:rPr>
                <w:spacing w:val="-10"/>
                <w:sz w:val="20"/>
              </w:rPr>
              <w:t>5</w:t>
            </w:r>
          </w:p>
        </w:tc>
      </w:tr>
      <w:tr>
        <w:trPr>
          <w:trHeight w:val="294" w:hRule="atLeast"/>
        </w:trPr>
        <w:tc>
          <w:tcPr>
            <w:tcW w:w="994" w:type="dxa"/>
            <w:vMerge/>
            <w:tcBorders>
              <w:top w:val="nil"/>
            </w:tcBorders>
          </w:tcPr>
          <w:p>
            <w:pPr>
              <w:rPr>
                <w:sz w:val="2"/>
                <w:szCs w:val="2"/>
              </w:rPr>
            </w:pPr>
          </w:p>
        </w:tc>
        <w:tc>
          <w:tcPr>
            <w:tcW w:w="4251" w:type="dxa"/>
            <w:vMerge/>
            <w:tcBorders>
              <w:top w:val="nil"/>
            </w:tcBorders>
          </w:tcPr>
          <w:p>
            <w:pPr>
              <w:rPr>
                <w:sz w:val="2"/>
                <w:szCs w:val="2"/>
              </w:rPr>
            </w:pPr>
          </w:p>
        </w:tc>
        <w:tc>
          <w:tcPr>
            <w:tcW w:w="1560" w:type="dxa"/>
          </w:tcPr>
          <w:p>
            <w:pPr>
              <w:pStyle w:val="TableParagraph"/>
              <w:spacing w:line="229" w:lineRule="exact"/>
              <w:ind w:left="15" w:right="170"/>
              <w:jc w:val="center"/>
              <w:rPr>
                <w:sz w:val="20"/>
              </w:rPr>
            </w:pPr>
            <w:r>
              <w:rPr>
                <w:sz w:val="20"/>
              </w:rPr>
              <w:t>≥</w:t>
            </w:r>
            <w:r>
              <w:rPr>
                <w:spacing w:val="-4"/>
                <w:sz w:val="20"/>
              </w:rPr>
              <w:t> </w:t>
            </w:r>
            <w:r>
              <w:rPr>
                <w:spacing w:val="-10"/>
                <w:sz w:val="20"/>
              </w:rPr>
              <w:t>8</w:t>
            </w:r>
          </w:p>
        </w:tc>
        <w:tc>
          <w:tcPr>
            <w:tcW w:w="853" w:type="dxa"/>
          </w:tcPr>
          <w:p>
            <w:pPr>
              <w:pStyle w:val="TableParagraph"/>
              <w:spacing w:line="229" w:lineRule="exact"/>
              <w:ind w:left="4"/>
              <w:jc w:val="center"/>
              <w:rPr>
                <w:sz w:val="20"/>
              </w:rPr>
            </w:pPr>
            <w:r>
              <w:rPr>
                <w:spacing w:val="-10"/>
                <w:sz w:val="20"/>
              </w:rPr>
              <w:t>0</w:t>
            </w:r>
          </w:p>
        </w:tc>
        <w:tc>
          <w:tcPr>
            <w:tcW w:w="1416" w:type="dxa"/>
          </w:tcPr>
          <w:p>
            <w:pPr>
              <w:pStyle w:val="TableParagraph"/>
              <w:spacing w:line="229" w:lineRule="exact"/>
              <w:ind w:left="2" w:right="162"/>
              <w:jc w:val="center"/>
              <w:rPr>
                <w:sz w:val="20"/>
              </w:rPr>
            </w:pPr>
            <w:r>
              <w:rPr>
                <w:sz w:val="20"/>
              </w:rPr>
              <w:t>≥</w:t>
            </w:r>
            <w:r>
              <w:rPr>
                <w:spacing w:val="-4"/>
                <w:sz w:val="20"/>
              </w:rPr>
              <w:t> </w:t>
            </w:r>
            <w:r>
              <w:rPr>
                <w:spacing w:val="-10"/>
                <w:sz w:val="20"/>
              </w:rPr>
              <w:t>8</w:t>
            </w:r>
          </w:p>
        </w:tc>
        <w:tc>
          <w:tcPr>
            <w:tcW w:w="852" w:type="dxa"/>
          </w:tcPr>
          <w:p>
            <w:pPr>
              <w:pStyle w:val="TableParagraph"/>
              <w:spacing w:line="229" w:lineRule="exact"/>
              <w:ind w:left="4"/>
              <w:jc w:val="center"/>
              <w:rPr>
                <w:sz w:val="20"/>
              </w:rPr>
            </w:pPr>
            <w:r>
              <w:rPr>
                <w:spacing w:val="-10"/>
                <w:sz w:val="20"/>
              </w:rPr>
              <w:t>0</w:t>
            </w:r>
          </w:p>
        </w:tc>
      </w:tr>
      <w:tr>
        <w:trPr>
          <w:trHeight w:val="294" w:hRule="atLeast"/>
        </w:trPr>
        <w:tc>
          <w:tcPr>
            <w:tcW w:w="994" w:type="dxa"/>
            <w:vMerge w:val="restart"/>
          </w:tcPr>
          <w:p>
            <w:pPr>
              <w:pStyle w:val="TableParagraph"/>
              <w:spacing w:before="184"/>
              <w:ind w:left="60" w:right="46"/>
              <w:jc w:val="center"/>
              <w:rPr>
                <w:sz w:val="20"/>
              </w:rPr>
            </w:pPr>
            <w:r>
              <w:rPr>
                <w:spacing w:val="-10"/>
                <w:sz w:val="20"/>
              </w:rPr>
              <w:t>3</w:t>
            </w:r>
          </w:p>
        </w:tc>
        <w:tc>
          <w:tcPr>
            <w:tcW w:w="4251" w:type="dxa"/>
            <w:vMerge w:val="restart"/>
          </w:tcPr>
          <w:p>
            <w:pPr>
              <w:pStyle w:val="TableParagraph"/>
              <w:spacing w:before="184"/>
              <w:ind w:left="2"/>
              <w:rPr>
                <w:sz w:val="20"/>
              </w:rPr>
            </w:pPr>
            <w:r>
              <w:rPr>
                <w:spacing w:val="-6"/>
                <w:sz w:val="20"/>
              </w:rPr>
              <w:t>TTR</w:t>
            </w:r>
            <w:r>
              <w:rPr>
                <w:spacing w:val="-4"/>
                <w:sz w:val="20"/>
              </w:rPr>
              <w:t> </w:t>
            </w:r>
            <w:r>
              <w:rPr>
                <w:spacing w:val="-6"/>
                <w:sz w:val="20"/>
              </w:rPr>
              <w:t>(Time</w:t>
            </w:r>
            <w:r>
              <w:rPr>
                <w:spacing w:val="-9"/>
                <w:sz w:val="20"/>
              </w:rPr>
              <w:t> </w:t>
            </w:r>
            <w:r>
              <w:rPr>
                <w:spacing w:val="-6"/>
                <w:sz w:val="20"/>
              </w:rPr>
              <w:t>to Repair)</w:t>
            </w:r>
            <w:r>
              <w:rPr>
                <w:spacing w:val="-8"/>
                <w:sz w:val="20"/>
              </w:rPr>
              <w:t> </w:t>
            </w:r>
            <w:r>
              <w:rPr>
                <w:spacing w:val="-6"/>
                <w:sz w:val="20"/>
              </w:rPr>
              <w:t>Compliance</w:t>
            </w:r>
          </w:p>
        </w:tc>
        <w:tc>
          <w:tcPr>
            <w:tcW w:w="1560" w:type="dxa"/>
          </w:tcPr>
          <w:p>
            <w:pPr>
              <w:pStyle w:val="TableParagraph"/>
              <w:spacing w:line="229" w:lineRule="exact"/>
              <w:ind w:left="439"/>
              <w:rPr>
                <w:sz w:val="20"/>
              </w:rPr>
            </w:pPr>
            <w:r>
              <w:rPr>
                <w:spacing w:val="-4"/>
                <w:sz w:val="20"/>
              </w:rPr>
              <w:t>&gt;90%</w:t>
            </w:r>
          </w:p>
        </w:tc>
        <w:tc>
          <w:tcPr>
            <w:tcW w:w="853" w:type="dxa"/>
          </w:tcPr>
          <w:p>
            <w:pPr>
              <w:pStyle w:val="TableParagraph"/>
              <w:spacing w:line="229" w:lineRule="exact"/>
              <w:ind w:left="4" w:right="110"/>
              <w:jc w:val="center"/>
              <w:rPr>
                <w:sz w:val="20"/>
              </w:rPr>
            </w:pPr>
            <w:r>
              <w:rPr>
                <w:spacing w:val="-5"/>
                <w:sz w:val="20"/>
              </w:rPr>
              <w:t>15</w:t>
            </w:r>
          </w:p>
        </w:tc>
        <w:tc>
          <w:tcPr>
            <w:tcW w:w="1416" w:type="dxa"/>
          </w:tcPr>
          <w:p>
            <w:pPr>
              <w:pStyle w:val="TableParagraph"/>
              <w:spacing w:line="229" w:lineRule="exact"/>
              <w:ind w:left="367"/>
              <w:rPr>
                <w:sz w:val="20"/>
              </w:rPr>
            </w:pPr>
            <w:r>
              <w:rPr>
                <w:spacing w:val="-4"/>
                <w:sz w:val="20"/>
              </w:rPr>
              <w:t>&gt;90%</w:t>
            </w:r>
          </w:p>
        </w:tc>
        <w:tc>
          <w:tcPr>
            <w:tcW w:w="852" w:type="dxa"/>
          </w:tcPr>
          <w:p>
            <w:pPr>
              <w:pStyle w:val="TableParagraph"/>
              <w:spacing w:line="229" w:lineRule="exact"/>
              <w:ind w:left="7" w:right="113"/>
              <w:jc w:val="center"/>
              <w:rPr>
                <w:sz w:val="20"/>
              </w:rPr>
            </w:pPr>
            <w:r>
              <w:rPr>
                <w:spacing w:val="-5"/>
                <w:sz w:val="20"/>
              </w:rPr>
              <w:t>15</w:t>
            </w:r>
          </w:p>
        </w:tc>
      </w:tr>
      <w:tr>
        <w:trPr>
          <w:trHeight w:val="292" w:hRule="atLeast"/>
        </w:trPr>
        <w:tc>
          <w:tcPr>
            <w:tcW w:w="994" w:type="dxa"/>
            <w:vMerge/>
            <w:tcBorders>
              <w:top w:val="nil"/>
            </w:tcBorders>
          </w:tcPr>
          <w:p>
            <w:pPr>
              <w:rPr>
                <w:sz w:val="2"/>
                <w:szCs w:val="2"/>
              </w:rPr>
            </w:pPr>
          </w:p>
        </w:tc>
        <w:tc>
          <w:tcPr>
            <w:tcW w:w="4251" w:type="dxa"/>
            <w:vMerge/>
            <w:tcBorders>
              <w:top w:val="nil"/>
            </w:tcBorders>
          </w:tcPr>
          <w:p>
            <w:pPr>
              <w:rPr>
                <w:sz w:val="2"/>
                <w:szCs w:val="2"/>
              </w:rPr>
            </w:pPr>
          </w:p>
        </w:tc>
        <w:tc>
          <w:tcPr>
            <w:tcW w:w="1560" w:type="dxa"/>
          </w:tcPr>
          <w:p>
            <w:pPr>
              <w:pStyle w:val="TableParagraph"/>
              <w:ind w:left="153"/>
              <w:rPr>
                <w:sz w:val="20"/>
              </w:rPr>
            </w:pPr>
            <w:r>
              <w:rPr>
                <w:sz w:val="20"/>
              </w:rPr>
              <w:t>&gt;80%</w:t>
            </w:r>
            <w:r>
              <w:rPr>
                <w:spacing w:val="-8"/>
                <w:sz w:val="20"/>
              </w:rPr>
              <w:t> </w:t>
            </w:r>
            <w:r>
              <w:rPr>
                <w:sz w:val="20"/>
              </w:rPr>
              <w:t>-</w:t>
            </w:r>
            <w:r>
              <w:rPr>
                <w:spacing w:val="-8"/>
                <w:sz w:val="20"/>
              </w:rPr>
              <w:t> </w:t>
            </w:r>
            <w:r>
              <w:rPr>
                <w:spacing w:val="-5"/>
                <w:sz w:val="20"/>
              </w:rPr>
              <w:t>90%</w:t>
            </w:r>
          </w:p>
        </w:tc>
        <w:tc>
          <w:tcPr>
            <w:tcW w:w="853" w:type="dxa"/>
          </w:tcPr>
          <w:p>
            <w:pPr>
              <w:pStyle w:val="TableParagraph"/>
              <w:ind w:left="4" w:right="110"/>
              <w:jc w:val="center"/>
              <w:rPr>
                <w:sz w:val="20"/>
              </w:rPr>
            </w:pPr>
            <w:r>
              <w:rPr>
                <w:spacing w:val="-5"/>
                <w:sz w:val="20"/>
              </w:rPr>
              <w:t>10</w:t>
            </w:r>
          </w:p>
        </w:tc>
        <w:tc>
          <w:tcPr>
            <w:tcW w:w="1416" w:type="dxa"/>
          </w:tcPr>
          <w:p>
            <w:pPr>
              <w:pStyle w:val="TableParagraph"/>
              <w:ind w:left="55"/>
              <w:rPr>
                <w:sz w:val="20"/>
              </w:rPr>
            </w:pPr>
            <w:r>
              <w:rPr>
                <w:sz w:val="20"/>
              </w:rPr>
              <w:t>&gt;80%</w:t>
            </w:r>
            <w:r>
              <w:rPr>
                <w:spacing w:val="-8"/>
                <w:sz w:val="20"/>
              </w:rPr>
              <w:t> </w:t>
            </w:r>
            <w:r>
              <w:rPr>
                <w:sz w:val="20"/>
              </w:rPr>
              <w:t>-</w:t>
            </w:r>
            <w:r>
              <w:rPr>
                <w:spacing w:val="-8"/>
                <w:sz w:val="20"/>
              </w:rPr>
              <w:t> </w:t>
            </w:r>
            <w:r>
              <w:rPr>
                <w:spacing w:val="-5"/>
                <w:sz w:val="20"/>
              </w:rPr>
              <w:t>90%</w:t>
            </w:r>
          </w:p>
        </w:tc>
        <w:tc>
          <w:tcPr>
            <w:tcW w:w="852" w:type="dxa"/>
          </w:tcPr>
          <w:p>
            <w:pPr>
              <w:pStyle w:val="TableParagraph"/>
              <w:ind w:left="7" w:right="113"/>
              <w:jc w:val="center"/>
              <w:rPr>
                <w:sz w:val="20"/>
              </w:rPr>
            </w:pPr>
            <w:r>
              <w:rPr>
                <w:spacing w:val="-5"/>
                <w:sz w:val="20"/>
              </w:rPr>
              <w:t>10</w:t>
            </w:r>
          </w:p>
        </w:tc>
      </w:tr>
    </w:tbl>
    <w:p>
      <w:pPr>
        <w:spacing w:after="0"/>
        <w:jc w:val="center"/>
        <w:rPr>
          <w:sz w:val="20"/>
        </w:rPr>
        <w:sectPr>
          <w:pgSz w:w="11920" w:h="16850"/>
          <w:pgMar w:header="221" w:footer="500" w:top="1400" w:bottom="700" w:left="280" w:right="180"/>
        </w:sectPr>
      </w:pPr>
    </w:p>
    <w:p>
      <w:pPr>
        <w:pStyle w:val="BodyText"/>
        <w:spacing w:before="10"/>
        <w:rPr>
          <w:sz w:val="7"/>
        </w:rPr>
      </w:pPr>
    </w:p>
    <w:tbl>
      <w:tblPr>
        <w:tblW w:w="0" w:type="auto"/>
        <w:jc w:val="left"/>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94"/>
        <w:gridCol w:w="4251"/>
        <w:gridCol w:w="1560"/>
        <w:gridCol w:w="853"/>
        <w:gridCol w:w="1416"/>
        <w:gridCol w:w="852"/>
      </w:tblGrid>
      <w:tr>
        <w:trPr>
          <w:trHeight w:val="295" w:hRule="atLeast"/>
        </w:trPr>
        <w:tc>
          <w:tcPr>
            <w:tcW w:w="994" w:type="dxa"/>
            <w:vMerge w:val="restart"/>
          </w:tcPr>
          <w:p>
            <w:pPr>
              <w:pStyle w:val="TableParagraph"/>
              <w:rPr>
                <w:rFonts w:ascii="Times New Roman"/>
                <w:sz w:val="20"/>
              </w:rPr>
            </w:pPr>
          </w:p>
        </w:tc>
        <w:tc>
          <w:tcPr>
            <w:tcW w:w="4251" w:type="dxa"/>
            <w:vMerge w:val="restart"/>
          </w:tcPr>
          <w:p>
            <w:pPr>
              <w:pStyle w:val="TableParagraph"/>
              <w:rPr>
                <w:rFonts w:ascii="Times New Roman"/>
                <w:sz w:val="20"/>
              </w:rPr>
            </w:pPr>
          </w:p>
        </w:tc>
        <w:tc>
          <w:tcPr>
            <w:tcW w:w="1560" w:type="dxa"/>
          </w:tcPr>
          <w:p>
            <w:pPr>
              <w:pStyle w:val="TableParagraph"/>
              <w:ind w:left="14" w:right="179"/>
              <w:jc w:val="center"/>
              <w:rPr>
                <w:sz w:val="20"/>
              </w:rPr>
            </w:pPr>
            <w:r>
              <w:rPr>
                <w:sz w:val="20"/>
              </w:rPr>
              <w:t>&gt;50%</w:t>
            </w:r>
            <w:r>
              <w:rPr>
                <w:spacing w:val="-8"/>
                <w:sz w:val="20"/>
              </w:rPr>
              <w:t> </w:t>
            </w:r>
            <w:r>
              <w:rPr>
                <w:sz w:val="20"/>
              </w:rPr>
              <w:t>-</w:t>
            </w:r>
            <w:r>
              <w:rPr>
                <w:spacing w:val="-8"/>
                <w:sz w:val="20"/>
              </w:rPr>
              <w:t> </w:t>
            </w:r>
            <w:r>
              <w:rPr>
                <w:spacing w:val="-5"/>
                <w:sz w:val="20"/>
              </w:rPr>
              <w:t>80%</w:t>
            </w:r>
          </w:p>
        </w:tc>
        <w:tc>
          <w:tcPr>
            <w:tcW w:w="853" w:type="dxa"/>
          </w:tcPr>
          <w:p>
            <w:pPr>
              <w:pStyle w:val="TableParagraph"/>
              <w:ind w:right="363"/>
              <w:jc w:val="right"/>
              <w:rPr>
                <w:sz w:val="20"/>
              </w:rPr>
            </w:pPr>
            <w:r>
              <w:rPr>
                <w:spacing w:val="-10"/>
                <w:sz w:val="20"/>
              </w:rPr>
              <w:t>5</w:t>
            </w:r>
          </w:p>
        </w:tc>
        <w:tc>
          <w:tcPr>
            <w:tcW w:w="1416" w:type="dxa"/>
          </w:tcPr>
          <w:p>
            <w:pPr>
              <w:pStyle w:val="TableParagraph"/>
              <w:ind w:left="55"/>
              <w:rPr>
                <w:sz w:val="20"/>
              </w:rPr>
            </w:pPr>
            <w:r>
              <w:rPr>
                <w:sz w:val="20"/>
              </w:rPr>
              <w:t>&gt;50%</w:t>
            </w:r>
            <w:r>
              <w:rPr>
                <w:spacing w:val="-8"/>
                <w:sz w:val="20"/>
              </w:rPr>
              <w:t> </w:t>
            </w:r>
            <w:r>
              <w:rPr>
                <w:sz w:val="20"/>
              </w:rPr>
              <w:t>-</w:t>
            </w:r>
            <w:r>
              <w:rPr>
                <w:spacing w:val="-8"/>
                <w:sz w:val="20"/>
              </w:rPr>
              <w:t> </w:t>
            </w:r>
            <w:r>
              <w:rPr>
                <w:spacing w:val="-5"/>
                <w:sz w:val="20"/>
              </w:rPr>
              <w:t>80%</w:t>
            </w:r>
          </w:p>
        </w:tc>
        <w:tc>
          <w:tcPr>
            <w:tcW w:w="852" w:type="dxa"/>
          </w:tcPr>
          <w:p>
            <w:pPr>
              <w:pStyle w:val="TableParagraph"/>
              <w:ind w:left="4"/>
              <w:jc w:val="center"/>
              <w:rPr>
                <w:sz w:val="20"/>
              </w:rPr>
            </w:pPr>
            <w:r>
              <w:rPr>
                <w:spacing w:val="-10"/>
                <w:sz w:val="20"/>
              </w:rPr>
              <w:t>5</w:t>
            </w:r>
          </w:p>
        </w:tc>
      </w:tr>
      <w:tr>
        <w:trPr>
          <w:trHeight w:val="294" w:hRule="atLeast"/>
        </w:trPr>
        <w:tc>
          <w:tcPr>
            <w:tcW w:w="994" w:type="dxa"/>
            <w:vMerge/>
            <w:tcBorders>
              <w:top w:val="nil"/>
            </w:tcBorders>
          </w:tcPr>
          <w:p>
            <w:pPr>
              <w:rPr>
                <w:sz w:val="2"/>
                <w:szCs w:val="2"/>
              </w:rPr>
            </w:pPr>
          </w:p>
        </w:tc>
        <w:tc>
          <w:tcPr>
            <w:tcW w:w="4251" w:type="dxa"/>
            <w:vMerge/>
            <w:tcBorders>
              <w:top w:val="nil"/>
            </w:tcBorders>
          </w:tcPr>
          <w:p>
            <w:pPr>
              <w:rPr>
                <w:sz w:val="2"/>
                <w:szCs w:val="2"/>
              </w:rPr>
            </w:pPr>
          </w:p>
        </w:tc>
        <w:tc>
          <w:tcPr>
            <w:tcW w:w="1560" w:type="dxa"/>
          </w:tcPr>
          <w:p>
            <w:pPr>
              <w:pStyle w:val="TableParagraph"/>
              <w:spacing w:line="229" w:lineRule="exact"/>
              <w:ind w:left="14" w:right="184"/>
              <w:jc w:val="center"/>
              <w:rPr>
                <w:sz w:val="20"/>
              </w:rPr>
            </w:pPr>
            <w:r>
              <w:rPr>
                <w:sz w:val="20"/>
              </w:rPr>
              <w:t>&lt;</w:t>
            </w:r>
            <w:r>
              <w:rPr>
                <w:spacing w:val="-4"/>
                <w:sz w:val="20"/>
              </w:rPr>
              <w:t> </w:t>
            </w:r>
            <w:r>
              <w:rPr>
                <w:sz w:val="20"/>
              </w:rPr>
              <w:t>=</w:t>
            </w:r>
            <w:r>
              <w:rPr>
                <w:spacing w:val="-3"/>
                <w:sz w:val="20"/>
              </w:rPr>
              <w:t> </w:t>
            </w:r>
            <w:r>
              <w:rPr>
                <w:spacing w:val="-5"/>
                <w:sz w:val="20"/>
              </w:rPr>
              <w:t>50%</w:t>
            </w:r>
          </w:p>
        </w:tc>
        <w:tc>
          <w:tcPr>
            <w:tcW w:w="853" w:type="dxa"/>
          </w:tcPr>
          <w:p>
            <w:pPr>
              <w:pStyle w:val="TableParagraph"/>
              <w:spacing w:line="229" w:lineRule="exact"/>
              <w:ind w:right="363"/>
              <w:jc w:val="right"/>
              <w:rPr>
                <w:sz w:val="20"/>
              </w:rPr>
            </w:pPr>
            <w:r>
              <w:rPr>
                <w:spacing w:val="-10"/>
                <w:sz w:val="20"/>
              </w:rPr>
              <w:t>0</w:t>
            </w:r>
          </w:p>
        </w:tc>
        <w:tc>
          <w:tcPr>
            <w:tcW w:w="1416" w:type="dxa"/>
          </w:tcPr>
          <w:p>
            <w:pPr>
              <w:pStyle w:val="TableParagraph"/>
              <w:spacing w:line="229" w:lineRule="exact"/>
              <w:ind w:left="340"/>
              <w:rPr>
                <w:sz w:val="20"/>
              </w:rPr>
            </w:pPr>
            <w:r>
              <w:rPr>
                <w:sz w:val="20"/>
              </w:rPr>
              <w:t>&lt;</w:t>
            </w:r>
            <w:r>
              <w:rPr>
                <w:spacing w:val="-4"/>
                <w:sz w:val="20"/>
              </w:rPr>
              <w:t> </w:t>
            </w:r>
            <w:r>
              <w:rPr>
                <w:sz w:val="20"/>
              </w:rPr>
              <w:t>=</w:t>
            </w:r>
            <w:r>
              <w:rPr>
                <w:spacing w:val="-3"/>
                <w:sz w:val="20"/>
              </w:rPr>
              <w:t> </w:t>
            </w:r>
            <w:r>
              <w:rPr>
                <w:spacing w:val="-5"/>
                <w:sz w:val="20"/>
              </w:rPr>
              <w:t>50%</w:t>
            </w:r>
          </w:p>
        </w:tc>
        <w:tc>
          <w:tcPr>
            <w:tcW w:w="852" w:type="dxa"/>
          </w:tcPr>
          <w:p>
            <w:pPr>
              <w:pStyle w:val="TableParagraph"/>
              <w:spacing w:line="229" w:lineRule="exact"/>
              <w:ind w:left="4"/>
              <w:jc w:val="center"/>
              <w:rPr>
                <w:sz w:val="20"/>
              </w:rPr>
            </w:pPr>
            <w:r>
              <w:rPr>
                <w:spacing w:val="-10"/>
                <w:sz w:val="20"/>
              </w:rPr>
              <w:t>0</w:t>
            </w:r>
          </w:p>
        </w:tc>
      </w:tr>
      <w:tr>
        <w:trPr>
          <w:trHeight w:val="330" w:hRule="atLeast"/>
        </w:trPr>
        <w:tc>
          <w:tcPr>
            <w:tcW w:w="994" w:type="dxa"/>
            <w:vMerge w:val="restart"/>
          </w:tcPr>
          <w:p>
            <w:pPr>
              <w:pStyle w:val="TableParagraph"/>
              <w:rPr>
                <w:sz w:val="20"/>
              </w:rPr>
            </w:pPr>
          </w:p>
          <w:p>
            <w:pPr>
              <w:pStyle w:val="TableParagraph"/>
              <w:spacing w:before="48"/>
              <w:rPr>
                <w:sz w:val="20"/>
              </w:rPr>
            </w:pPr>
          </w:p>
          <w:p>
            <w:pPr>
              <w:pStyle w:val="TableParagraph"/>
              <w:ind w:left="60" w:right="46"/>
              <w:jc w:val="center"/>
              <w:rPr>
                <w:sz w:val="20"/>
              </w:rPr>
            </w:pPr>
            <w:r>
              <w:rPr>
                <w:spacing w:val="-10"/>
                <w:sz w:val="20"/>
              </w:rPr>
              <w:t>4</w:t>
            </w:r>
          </w:p>
        </w:tc>
        <w:tc>
          <w:tcPr>
            <w:tcW w:w="4251" w:type="dxa"/>
            <w:vMerge w:val="restart"/>
          </w:tcPr>
          <w:p>
            <w:pPr>
              <w:pStyle w:val="TableParagraph"/>
              <w:rPr>
                <w:sz w:val="20"/>
              </w:rPr>
            </w:pPr>
          </w:p>
          <w:p>
            <w:pPr>
              <w:pStyle w:val="TableParagraph"/>
              <w:rPr>
                <w:sz w:val="20"/>
              </w:rPr>
            </w:pPr>
          </w:p>
          <w:p>
            <w:pPr>
              <w:pStyle w:val="TableParagraph"/>
              <w:ind w:left="2"/>
              <w:rPr>
                <w:sz w:val="20"/>
              </w:rPr>
            </w:pPr>
            <w:r>
              <w:rPr>
                <w:sz w:val="20"/>
              </w:rPr>
              <w:t>Temp</w:t>
            </w:r>
            <w:r>
              <w:rPr>
                <w:spacing w:val="-14"/>
                <w:sz w:val="20"/>
              </w:rPr>
              <w:t> </w:t>
            </w:r>
            <w:r>
              <w:rPr>
                <w:sz w:val="20"/>
              </w:rPr>
              <w:t>Fault</w:t>
            </w:r>
            <w:r>
              <w:rPr>
                <w:spacing w:val="-14"/>
                <w:sz w:val="20"/>
              </w:rPr>
              <w:t> </w:t>
            </w:r>
            <w:r>
              <w:rPr>
                <w:sz w:val="20"/>
              </w:rPr>
              <w:t>Generation</w:t>
            </w:r>
            <w:r>
              <w:rPr>
                <w:spacing w:val="-14"/>
                <w:sz w:val="20"/>
              </w:rPr>
              <w:t> </w:t>
            </w:r>
            <w:r>
              <w:rPr>
                <w:sz w:val="20"/>
              </w:rPr>
              <w:t>During</w:t>
            </w:r>
            <w:r>
              <w:rPr>
                <w:spacing w:val="-14"/>
                <w:sz w:val="20"/>
              </w:rPr>
              <w:t> </w:t>
            </w:r>
            <w:r>
              <w:rPr>
                <w:sz w:val="20"/>
              </w:rPr>
              <w:t>the</w:t>
            </w:r>
            <w:r>
              <w:rPr>
                <w:spacing w:val="-13"/>
                <w:sz w:val="20"/>
              </w:rPr>
              <w:t> </w:t>
            </w:r>
            <w:r>
              <w:rPr>
                <w:spacing w:val="-4"/>
                <w:sz w:val="20"/>
              </w:rPr>
              <w:t>Month</w:t>
            </w:r>
          </w:p>
        </w:tc>
        <w:tc>
          <w:tcPr>
            <w:tcW w:w="1560" w:type="dxa"/>
          </w:tcPr>
          <w:p>
            <w:pPr>
              <w:pStyle w:val="TableParagraph"/>
              <w:spacing w:line="220" w:lineRule="exact"/>
              <w:ind w:left="14" w:right="182"/>
              <w:jc w:val="center"/>
              <w:rPr>
                <w:sz w:val="20"/>
              </w:rPr>
            </w:pPr>
            <w:r>
              <w:rPr>
                <w:sz w:val="20"/>
              </w:rPr>
              <w:t>&lt;</w:t>
            </w:r>
            <w:r>
              <w:rPr>
                <w:spacing w:val="-4"/>
                <w:sz w:val="20"/>
              </w:rPr>
              <w:t> </w:t>
            </w:r>
            <w:r>
              <w:rPr>
                <w:spacing w:val="-5"/>
                <w:sz w:val="20"/>
              </w:rPr>
              <w:t>2%</w:t>
            </w:r>
          </w:p>
        </w:tc>
        <w:tc>
          <w:tcPr>
            <w:tcW w:w="853" w:type="dxa"/>
          </w:tcPr>
          <w:p>
            <w:pPr>
              <w:pStyle w:val="TableParagraph"/>
              <w:spacing w:line="229" w:lineRule="exact"/>
              <w:ind w:right="368"/>
              <w:jc w:val="right"/>
              <w:rPr>
                <w:sz w:val="20"/>
              </w:rPr>
            </w:pPr>
            <w:r>
              <w:rPr>
                <w:spacing w:val="-5"/>
                <w:sz w:val="20"/>
              </w:rPr>
              <w:t>15</w:t>
            </w:r>
          </w:p>
        </w:tc>
        <w:tc>
          <w:tcPr>
            <w:tcW w:w="1416" w:type="dxa"/>
          </w:tcPr>
          <w:p>
            <w:pPr>
              <w:pStyle w:val="TableParagraph"/>
              <w:spacing w:line="220" w:lineRule="exact"/>
              <w:ind w:left="393"/>
              <w:rPr>
                <w:sz w:val="20"/>
              </w:rPr>
            </w:pPr>
            <w:r>
              <w:rPr>
                <w:sz w:val="20"/>
              </w:rPr>
              <w:t>&lt;</w:t>
            </w:r>
            <w:r>
              <w:rPr>
                <w:spacing w:val="-4"/>
                <w:sz w:val="20"/>
              </w:rPr>
              <w:t> </w:t>
            </w:r>
            <w:r>
              <w:rPr>
                <w:spacing w:val="-5"/>
                <w:sz w:val="20"/>
              </w:rPr>
              <w:t>2%</w:t>
            </w:r>
          </w:p>
        </w:tc>
        <w:tc>
          <w:tcPr>
            <w:tcW w:w="852" w:type="dxa"/>
          </w:tcPr>
          <w:p>
            <w:pPr>
              <w:pStyle w:val="TableParagraph"/>
              <w:spacing w:line="229" w:lineRule="exact"/>
              <w:ind w:left="7" w:right="113"/>
              <w:jc w:val="center"/>
              <w:rPr>
                <w:sz w:val="20"/>
              </w:rPr>
            </w:pPr>
            <w:r>
              <w:rPr>
                <w:spacing w:val="-5"/>
                <w:sz w:val="20"/>
              </w:rPr>
              <w:t>15</w:t>
            </w:r>
          </w:p>
        </w:tc>
      </w:tr>
      <w:tr>
        <w:trPr>
          <w:trHeight w:val="292" w:hRule="atLeast"/>
        </w:trPr>
        <w:tc>
          <w:tcPr>
            <w:tcW w:w="994" w:type="dxa"/>
            <w:vMerge/>
            <w:tcBorders>
              <w:top w:val="nil"/>
            </w:tcBorders>
          </w:tcPr>
          <w:p>
            <w:pPr>
              <w:rPr>
                <w:sz w:val="2"/>
                <w:szCs w:val="2"/>
              </w:rPr>
            </w:pPr>
          </w:p>
        </w:tc>
        <w:tc>
          <w:tcPr>
            <w:tcW w:w="4251" w:type="dxa"/>
            <w:vMerge/>
            <w:tcBorders>
              <w:top w:val="nil"/>
            </w:tcBorders>
          </w:tcPr>
          <w:p>
            <w:pPr>
              <w:rPr>
                <w:sz w:val="2"/>
                <w:szCs w:val="2"/>
              </w:rPr>
            </w:pPr>
          </w:p>
        </w:tc>
        <w:tc>
          <w:tcPr>
            <w:tcW w:w="1560" w:type="dxa"/>
          </w:tcPr>
          <w:p>
            <w:pPr>
              <w:pStyle w:val="TableParagraph"/>
              <w:spacing w:line="220" w:lineRule="exact"/>
              <w:ind w:left="14" w:right="182"/>
              <w:jc w:val="center"/>
              <w:rPr>
                <w:sz w:val="20"/>
              </w:rPr>
            </w:pPr>
            <w:r>
              <w:rPr>
                <w:sz w:val="20"/>
              </w:rPr>
              <w:t>&gt;</w:t>
            </w:r>
            <w:r>
              <w:rPr>
                <w:spacing w:val="-4"/>
                <w:sz w:val="20"/>
              </w:rPr>
              <w:t> </w:t>
            </w:r>
            <w:r>
              <w:rPr>
                <w:sz w:val="20"/>
              </w:rPr>
              <w:t>2</w:t>
            </w:r>
            <w:r>
              <w:rPr>
                <w:spacing w:val="-2"/>
                <w:sz w:val="20"/>
              </w:rPr>
              <w:t> </w:t>
            </w:r>
            <w:r>
              <w:rPr>
                <w:sz w:val="20"/>
              </w:rPr>
              <w:t>-</w:t>
            </w:r>
            <w:r>
              <w:rPr>
                <w:spacing w:val="-3"/>
                <w:sz w:val="20"/>
              </w:rPr>
              <w:t> </w:t>
            </w:r>
            <w:r>
              <w:rPr>
                <w:sz w:val="20"/>
              </w:rPr>
              <w:t>&lt;</w:t>
            </w:r>
            <w:r>
              <w:rPr>
                <w:spacing w:val="-3"/>
                <w:sz w:val="20"/>
              </w:rPr>
              <w:t> </w:t>
            </w:r>
            <w:r>
              <w:rPr>
                <w:spacing w:val="-5"/>
                <w:sz w:val="20"/>
              </w:rPr>
              <w:t>5%</w:t>
            </w:r>
          </w:p>
        </w:tc>
        <w:tc>
          <w:tcPr>
            <w:tcW w:w="853" w:type="dxa"/>
          </w:tcPr>
          <w:p>
            <w:pPr>
              <w:pStyle w:val="TableParagraph"/>
              <w:spacing w:line="220" w:lineRule="exact"/>
              <w:ind w:right="368"/>
              <w:jc w:val="right"/>
              <w:rPr>
                <w:sz w:val="20"/>
              </w:rPr>
            </w:pPr>
            <w:r>
              <w:rPr>
                <w:spacing w:val="-5"/>
                <w:sz w:val="20"/>
              </w:rPr>
              <w:t>10</w:t>
            </w:r>
          </w:p>
        </w:tc>
        <w:tc>
          <w:tcPr>
            <w:tcW w:w="1416" w:type="dxa"/>
          </w:tcPr>
          <w:p>
            <w:pPr>
              <w:pStyle w:val="TableParagraph"/>
              <w:spacing w:line="220" w:lineRule="exact"/>
              <w:ind w:right="248"/>
              <w:jc w:val="right"/>
              <w:rPr>
                <w:sz w:val="20"/>
              </w:rPr>
            </w:pPr>
            <w:r>
              <w:rPr>
                <w:sz w:val="20"/>
              </w:rPr>
              <w:t>&gt;</w:t>
            </w:r>
            <w:r>
              <w:rPr>
                <w:spacing w:val="-4"/>
                <w:sz w:val="20"/>
              </w:rPr>
              <w:t> </w:t>
            </w:r>
            <w:r>
              <w:rPr>
                <w:sz w:val="20"/>
              </w:rPr>
              <w:t>2</w:t>
            </w:r>
            <w:r>
              <w:rPr>
                <w:spacing w:val="-2"/>
                <w:sz w:val="20"/>
              </w:rPr>
              <w:t> </w:t>
            </w:r>
            <w:r>
              <w:rPr>
                <w:sz w:val="20"/>
              </w:rPr>
              <w:t>-</w:t>
            </w:r>
            <w:r>
              <w:rPr>
                <w:spacing w:val="-3"/>
                <w:sz w:val="20"/>
              </w:rPr>
              <w:t> </w:t>
            </w:r>
            <w:r>
              <w:rPr>
                <w:sz w:val="20"/>
              </w:rPr>
              <w:t>&lt;</w:t>
            </w:r>
            <w:r>
              <w:rPr>
                <w:spacing w:val="-3"/>
                <w:sz w:val="20"/>
              </w:rPr>
              <w:t> </w:t>
            </w:r>
            <w:r>
              <w:rPr>
                <w:spacing w:val="-5"/>
                <w:sz w:val="20"/>
              </w:rPr>
              <w:t>5%</w:t>
            </w:r>
          </w:p>
        </w:tc>
        <w:tc>
          <w:tcPr>
            <w:tcW w:w="852" w:type="dxa"/>
          </w:tcPr>
          <w:p>
            <w:pPr>
              <w:pStyle w:val="TableParagraph"/>
              <w:spacing w:line="220" w:lineRule="exact"/>
              <w:ind w:left="7" w:right="113"/>
              <w:jc w:val="center"/>
              <w:rPr>
                <w:sz w:val="20"/>
              </w:rPr>
            </w:pPr>
            <w:r>
              <w:rPr>
                <w:spacing w:val="-5"/>
                <w:sz w:val="20"/>
              </w:rPr>
              <w:t>10</w:t>
            </w:r>
          </w:p>
        </w:tc>
      </w:tr>
      <w:tr>
        <w:trPr>
          <w:trHeight w:val="297" w:hRule="atLeast"/>
        </w:trPr>
        <w:tc>
          <w:tcPr>
            <w:tcW w:w="994" w:type="dxa"/>
            <w:vMerge/>
            <w:tcBorders>
              <w:top w:val="nil"/>
            </w:tcBorders>
          </w:tcPr>
          <w:p>
            <w:pPr>
              <w:rPr>
                <w:sz w:val="2"/>
                <w:szCs w:val="2"/>
              </w:rPr>
            </w:pPr>
          </w:p>
        </w:tc>
        <w:tc>
          <w:tcPr>
            <w:tcW w:w="4251" w:type="dxa"/>
            <w:vMerge/>
            <w:tcBorders>
              <w:top w:val="nil"/>
            </w:tcBorders>
          </w:tcPr>
          <w:p>
            <w:pPr>
              <w:rPr>
                <w:sz w:val="2"/>
                <w:szCs w:val="2"/>
              </w:rPr>
            </w:pPr>
          </w:p>
        </w:tc>
        <w:tc>
          <w:tcPr>
            <w:tcW w:w="1560" w:type="dxa"/>
          </w:tcPr>
          <w:p>
            <w:pPr>
              <w:pStyle w:val="TableParagraph"/>
              <w:spacing w:line="222" w:lineRule="exact"/>
              <w:ind w:left="14" w:right="182"/>
              <w:jc w:val="center"/>
              <w:rPr>
                <w:sz w:val="20"/>
              </w:rPr>
            </w:pPr>
            <w:r>
              <w:rPr>
                <w:sz w:val="20"/>
              </w:rPr>
              <w:t>&gt;</w:t>
            </w:r>
            <w:r>
              <w:rPr>
                <w:spacing w:val="-4"/>
                <w:sz w:val="20"/>
              </w:rPr>
              <w:t> </w:t>
            </w:r>
            <w:r>
              <w:rPr>
                <w:sz w:val="20"/>
              </w:rPr>
              <w:t>5</w:t>
            </w:r>
            <w:r>
              <w:rPr>
                <w:spacing w:val="-2"/>
                <w:sz w:val="20"/>
              </w:rPr>
              <w:t> </w:t>
            </w:r>
            <w:r>
              <w:rPr>
                <w:sz w:val="20"/>
              </w:rPr>
              <w:t>-</w:t>
            </w:r>
            <w:r>
              <w:rPr>
                <w:spacing w:val="-3"/>
                <w:sz w:val="20"/>
              </w:rPr>
              <w:t> </w:t>
            </w:r>
            <w:r>
              <w:rPr>
                <w:sz w:val="20"/>
              </w:rPr>
              <w:t>&lt;</w:t>
            </w:r>
            <w:r>
              <w:rPr>
                <w:spacing w:val="-3"/>
                <w:sz w:val="20"/>
              </w:rPr>
              <w:t> </w:t>
            </w:r>
            <w:r>
              <w:rPr>
                <w:spacing w:val="-5"/>
                <w:sz w:val="20"/>
              </w:rPr>
              <w:t>10%</w:t>
            </w:r>
          </w:p>
        </w:tc>
        <w:tc>
          <w:tcPr>
            <w:tcW w:w="853" w:type="dxa"/>
          </w:tcPr>
          <w:p>
            <w:pPr>
              <w:pStyle w:val="TableParagraph"/>
              <w:spacing w:line="222" w:lineRule="exact"/>
              <w:ind w:right="363"/>
              <w:jc w:val="right"/>
              <w:rPr>
                <w:sz w:val="20"/>
              </w:rPr>
            </w:pPr>
            <w:r>
              <w:rPr>
                <w:spacing w:val="-10"/>
                <w:sz w:val="20"/>
              </w:rPr>
              <w:t>5</w:t>
            </w:r>
          </w:p>
        </w:tc>
        <w:tc>
          <w:tcPr>
            <w:tcW w:w="1416" w:type="dxa"/>
          </w:tcPr>
          <w:p>
            <w:pPr>
              <w:pStyle w:val="TableParagraph"/>
              <w:spacing w:line="222" w:lineRule="exact"/>
              <w:ind w:right="195"/>
              <w:jc w:val="right"/>
              <w:rPr>
                <w:sz w:val="20"/>
              </w:rPr>
            </w:pPr>
            <w:r>
              <w:rPr>
                <w:sz w:val="20"/>
              </w:rPr>
              <w:t>&gt;</w:t>
            </w:r>
            <w:r>
              <w:rPr>
                <w:spacing w:val="-4"/>
                <w:sz w:val="20"/>
              </w:rPr>
              <w:t> </w:t>
            </w:r>
            <w:r>
              <w:rPr>
                <w:sz w:val="20"/>
              </w:rPr>
              <w:t>5</w:t>
            </w:r>
            <w:r>
              <w:rPr>
                <w:spacing w:val="-2"/>
                <w:sz w:val="20"/>
              </w:rPr>
              <w:t> </w:t>
            </w:r>
            <w:r>
              <w:rPr>
                <w:sz w:val="20"/>
              </w:rPr>
              <w:t>-</w:t>
            </w:r>
            <w:r>
              <w:rPr>
                <w:spacing w:val="-3"/>
                <w:sz w:val="20"/>
              </w:rPr>
              <w:t> </w:t>
            </w:r>
            <w:r>
              <w:rPr>
                <w:sz w:val="20"/>
              </w:rPr>
              <w:t>&lt;</w:t>
            </w:r>
            <w:r>
              <w:rPr>
                <w:spacing w:val="-3"/>
                <w:sz w:val="20"/>
              </w:rPr>
              <w:t> </w:t>
            </w:r>
            <w:r>
              <w:rPr>
                <w:spacing w:val="-5"/>
                <w:sz w:val="20"/>
              </w:rPr>
              <w:t>10%</w:t>
            </w:r>
          </w:p>
        </w:tc>
        <w:tc>
          <w:tcPr>
            <w:tcW w:w="852" w:type="dxa"/>
          </w:tcPr>
          <w:p>
            <w:pPr>
              <w:pStyle w:val="TableParagraph"/>
              <w:spacing w:line="222" w:lineRule="exact"/>
              <w:ind w:left="4"/>
              <w:jc w:val="center"/>
              <w:rPr>
                <w:sz w:val="20"/>
              </w:rPr>
            </w:pPr>
            <w:r>
              <w:rPr>
                <w:spacing w:val="-10"/>
                <w:sz w:val="20"/>
              </w:rPr>
              <w:t>5</w:t>
            </w:r>
          </w:p>
        </w:tc>
      </w:tr>
      <w:tr>
        <w:trPr>
          <w:trHeight w:val="294" w:hRule="atLeast"/>
        </w:trPr>
        <w:tc>
          <w:tcPr>
            <w:tcW w:w="994" w:type="dxa"/>
            <w:vMerge/>
            <w:tcBorders>
              <w:top w:val="nil"/>
            </w:tcBorders>
          </w:tcPr>
          <w:p>
            <w:pPr>
              <w:rPr>
                <w:sz w:val="2"/>
                <w:szCs w:val="2"/>
              </w:rPr>
            </w:pPr>
          </w:p>
        </w:tc>
        <w:tc>
          <w:tcPr>
            <w:tcW w:w="4251" w:type="dxa"/>
            <w:vMerge/>
            <w:tcBorders>
              <w:top w:val="nil"/>
            </w:tcBorders>
          </w:tcPr>
          <w:p>
            <w:pPr>
              <w:rPr>
                <w:sz w:val="2"/>
                <w:szCs w:val="2"/>
              </w:rPr>
            </w:pPr>
          </w:p>
        </w:tc>
        <w:tc>
          <w:tcPr>
            <w:tcW w:w="1560" w:type="dxa"/>
          </w:tcPr>
          <w:p>
            <w:pPr>
              <w:pStyle w:val="TableParagraph"/>
              <w:spacing w:line="220" w:lineRule="exact"/>
              <w:ind w:left="14" w:right="181"/>
              <w:jc w:val="center"/>
              <w:rPr>
                <w:sz w:val="20"/>
              </w:rPr>
            </w:pPr>
            <w:r>
              <w:rPr>
                <w:sz w:val="20"/>
              </w:rPr>
              <w:t>&gt;</w:t>
            </w:r>
            <w:r>
              <w:rPr>
                <w:spacing w:val="-4"/>
                <w:sz w:val="20"/>
              </w:rPr>
              <w:t> </w:t>
            </w:r>
            <w:r>
              <w:rPr>
                <w:spacing w:val="-5"/>
                <w:sz w:val="20"/>
              </w:rPr>
              <w:t>10</w:t>
            </w:r>
          </w:p>
        </w:tc>
        <w:tc>
          <w:tcPr>
            <w:tcW w:w="853" w:type="dxa"/>
          </w:tcPr>
          <w:p>
            <w:pPr>
              <w:pStyle w:val="TableParagraph"/>
              <w:spacing w:line="220" w:lineRule="exact"/>
              <w:ind w:right="363"/>
              <w:jc w:val="right"/>
              <w:rPr>
                <w:sz w:val="20"/>
              </w:rPr>
            </w:pPr>
            <w:r>
              <w:rPr>
                <w:spacing w:val="-10"/>
                <w:sz w:val="20"/>
              </w:rPr>
              <w:t>0</w:t>
            </w:r>
          </w:p>
        </w:tc>
        <w:tc>
          <w:tcPr>
            <w:tcW w:w="1416" w:type="dxa"/>
          </w:tcPr>
          <w:p>
            <w:pPr>
              <w:pStyle w:val="TableParagraph"/>
              <w:spacing w:line="220" w:lineRule="exact"/>
              <w:ind w:left="424"/>
              <w:rPr>
                <w:sz w:val="20"/>
              </w:rPr>
            </w:pPr>
            <w:r>
              <w:rPr>
                <w:sz w:val="20"/>
              </w:rPr>
              <w:t>&gt;</w:t>
            </w:r>
            <w:r>
              <w:rPr>
                <w:spacing w:val="-4"/>
                <w:sz w:val="20"/>
              </w:rPr>
              <w:t> </w:t>
            </w:r>
            <w:r>
              <w:rPr>
                <w:spacing w:val="-5"/>
                <w:sz w:val="20"/>
              </w:rPr>
              <w:t>10</w:t>
            </w:r>
          </w:p>
        </w:tc>
        <w:tc>
          <w:tcPr>
            <w:tcW w:w="852" w:type="dxa"/>
          </w:tcPr>
          <w:p>
            <w:pPr>
              <w:pStyle w:val="TableParagraph"/>
              <w:spacing w:line="220" w:lineRule="exact"/>
              <w:ind w:left="4"/>
              <w:jc w:val="center"/>
              <w:rPr>
                <w:sz w:val="20"/>
              </w:rPr>
            </w:pPr>
            <w:r>
              <w:rPr>
                <w:spacing w:val="-10"/>
                <w:sz w:val="20"/>
              </w:rPr>
              <w:t>0</w:t>
            </w:r>
          </w:p>
        </w:tc>
      </w:tr>
      <w:tr>
        <w:trPr>
          <w:trHeight w:val="294" w:hRule="atLeast"/>
        </w:trPr>
        <w:tc>
          <w:tcPr>
            <w:tcW w:w="994" w:type="dxa"/>
            <w:vMerge w:val="restart"/>
          </w:tcPr>
          <w:p>
            <w:pPr>
              <w:pStyle w:val="TableParagraph"/>
              <w:spacing w:before="115"/>
              <w:rPr>
                <w:sz w:val="20"/>
              </w:rPr>
            </w:pPr>
          </w:p>
          <w:p>
            <w:pPr>
              <w:pStyle w:val="TableParagraph"/>
              <w:ind w:left="55" w:right="46"/>
              <w:jc w:val="center"/>
              <w:rPr>
                <w:sz w:val="20"/>
              </w:rPr>
            </w:pPr>
            <w:r>
              <w:rPr>
                <w:spacing w:val="-10"/>
                <w:sz w:val="20"/>
              </w:rPr>
              <w:t>5</w:t>
            </w:r>
          </w:p>
        </w:tc>
        <w:tc>
          <w:tcPr>
            <w:tcW w:w="4251" w:type="dxa"/>
            <w:vMerge w:val="restart"/>
          </w:tcPr>
          <w:p>
            <w:pPr>
              <w:pStyle w:val="TableParagraph"/>
              <w:spacing w:line="230" w:lineRule="exact"/>
              <w:ind w:left="2"/>
              <w:rPr>
                <w:sz w:val="20"/>
              </w:rPr>
            </w:pPr>
            <w:r>
              <w:rPr>
                <w:sz w:val="20"/>
              </w:rPr>
              <w:t>Temp to Permanent Restoration Compliance (Generated</w:t>
            </w:r>
            <w:r>
              <w:rPr>
                <w:spacing w:val="-13"/>
                <w:sz w:val="20"/>
              </w:rPr>
              <w:t> </w:t>
            </w:r>
            <w:r>
              <w:rPr>
                <w:sz w:val="20"/>
              </w:rPr>
              <w:t>with</w:t>
            </w:r>
            <w:r>
              <w:rPr>
                <w:spacing w:val="-9"/>
                <w:sz w:val="20"/>
              </w:rPr>
              <w:t> </w:t>
            </w:r>
            <w:r>
              <w:rPr>
                <w:sz w:val="20"/>
              </w:rPr>
              <w:t>in</w:t>
            </w:r>
            <w:r>
              <w:rPr>
                <w:spacing w:val="-11"/>
                <w:sz w:val="20"/>
              </w:rPr>
              <w:t> </w:t>
            </w:r>
            <w:r>
              <w:rPr>
                <w:sz w:val="20"/>
              </w:rPr>
              <w:t>the</w:t>
            </w:r>
            <w:r>
              <w:rPr>
                <w:spacing w:val="-11"/>
                <w:sz w:val="20"/>
              </w:rPr>
              <w:t> </w:t>
            </w:r>
            <w:r>
              <w:rPr>
                <w:sz w:val="20"/>
              </w:rPr>
              <w:t>month</w:t>
            </w:r>
            <w:r>
              <w:rPr>
                <w:spacing w:val="-8"/>
                <w:sz w:val="20"/>
              </w:rPr>
              <w:t> </w:t>
            </w:r>
            <w:r>
              <w:rPr>
                <w:sz w:val="20"/>
              </w:rPr>
              <w:t>&amp;</w:t>
            </w:r>
            <w:r>
              <w:rPr>
                <w:spacing w:val="-12"/>
                <w:sz w:val="20"/>
              </w:rPr>
              <w:t> </w:t>
            </w:r>
            <w:r>
              <w:rPr>
                <w:sz w:val="20"/>
              </w:rPr>
              <w:t>closed</w:t>
            </w:r>
            <w:r>
              <w:rPr>
                <w:spacing w:val="-10"/>
                <w:sz w:val="20"/>
              </w:rPr>
              <w:t> </w:t>
            </w:r>
            <w:r>
              <w:rPr>
                <w:sz w:val="20"/>
              </w:rPr>
              <w:t>within</w:t>
            </w:r>
            <w:r>
              <w:rPr>
                <w:spacing w:val="-11"/>
                <w:sz w:val="20"/>
              </w:rPr>
              <w:t> </w:t>
            </w:r>
            <w:r>
              <w:rPr>
                <w:sz w:val="20"/>
              </w:rPr>
              <w:t>7 Days</w:t>
            </w:r>
            <w:r>
              <w:rPr>
                <w:spacing w:val="36"/>
                <w:sz w:val="20"/>
              </w:rPr>
              <w:t> </w:t>
            </w:r>
            <w:r>
              <w:rPr>
                <w:sz w:val="20"/>
              </w:rPr>
              <w:t>from</w:t>
            </w:r>
            <w:r>
              <w:rPr>
                <w:spacing w:val="-4"/>
                <w:sz w:val="20"/>
              </w:rPr>
              <w:t> </w:t>
            </w:r>
            <w:r>
              <w:rPr>
                <w:sz w:val="20"/>
              </w:rPr>
              <w:t>TT</w:t>
            </w:r>
            <w:r>
              <w:rPr>
                <w:spacing w:val="-3"/>
                <w:sz w:val="20"/>
              </w:rPr>
              <w:t> </w:t>
            </w:r>
            <w:r>
              <w:rPr>
                <w:sz w:val="20"/>
              </w:rPr>
              <w:t>Clear</w:t>
            </w:r>
            <w:r>
              <w:rPr>
                <w:spacing w:val="-3"/>
                <w:sz w:val="20"/>
              </w:rPr>
              <w:t> </w:t>
            </w:r>
            <w:r>
              <w:rPr>
                <w:sz w:val="20"/>
              </w:rPr>
              <w:t>Date)</w:t>
            </w:r>
            <w:r>
              <w:rPr>
                <w:spacing w:val="-4"/>
                <w:sz w:val="20"/>
              </w:rPr>
              <w:t> </w:t>
            </w:r>
            <w:r>
              <w:rPr>
                <w:sz w:val="20"/>
              </w:rPr>
              <w:t>Including</w:t>
            </w:r>
            <w:r>
              <w:rPr>
                <w:spacing w:val="-2"/>
                <w:sz w:val="20"/>
              </w:rPr>
              <w:t> </w:t>
            </w:r>
            <w:r>
              <w:rPr>
                <w:sz w:val="20"/>
              </w:rPr>
              <w:t>dark</w:t>
            </w:r>
            <w:r>
              <w:rPr>
                <w:spacing w:val="-3"/>
                <w:sz w:val="20"/>
              </w:rPr>
              <w:t> </w:t>
            </w:r>
            <w:r>
              <w:rPr>
                <w:sz w:val="20"/>
              </w:rPr>
              <w:t>fiber restoration &amp; regular PM activity.</w:t>
            </w:r>
          </w:p>
        </w:tc>
        <w:tc>
          <w:tcPr>
            <w:tcW w:w="1560" w:type="dxa"/>
          </w:tcPr>
          <w:p>
            <w:pPr>
              <w:pStyle w:val="TableParagraph"/>
              <w:spacing w:line="229" w:lineRule="exact"/>
              <w:ind w:left="14" w:right="182"/>
              <w:jc w:val="center"/>
              <w:rPr>
                <w:sz w:val="20"/>
              </w:rPr>
            </w:pPr>
            <w:r>
              <w:rPr>
                <w:sz w:val="20"/>
              </w:rPr>
              <w:t>&gt;</w:t>
            </w:r>
            <w:r>
              <w:rPr>
                <w:spacing w:val="-4"/>
                <w:sz w:val="20"/>
              </w:rPr>
              <w:t> </w:t>
            </w:r>
            <w:r>
              <w:rPr>
                <w:spacing w:val="-5"/>
                <w:sz w:val="20"/>
              </w:rPr>
              <w:t>95%</w:t>
            </w:r>
          </w:p>
        </w:tc>
        <w:tc>
          <w:tcPr>
            <w:tcW w:w="853" w:type="dxa"/>
          </w:tcPr>
          <w:p>
            <w:pPr>
              <w:pStyle w:val="TableParagraph"/>
              <w:spacing w:line="229" w:lineRule="exact"/>
              <w:ind w:right="368"/>
              <w:jc w:val="right"/>
              <w:rPr>
                <w:sz w:val="20"/>
              </w:rPr>
            </w:pPr>
            <w:r>
              <w:rPr>
                <w:spacing w:val="-5"/>
                <w:sz w:val="20"/>
              </w:rPr>
              <w:t>10</w:t>
            </w:r>
          </w:p>
        </w:tc>
        <w:tc>
          <w:tcPr>
            <w:tcW w:w="1416" w:type="dxa"/>
          </w:tcPr>
          <w:p>
            <w:pPr>
              <w:pStyle w:val="TableParagraph"/>
              <w:spacing w:line="229" w:lineRule="exact"/>
              <w:ind w:left="427"/>
              <w:rPr>
                <w:sz w:val="20"/>
              </w:rPr>
            </w:pPr>
            <w:r>
              <w:rPr>
                <w:sz w:val="20"/>
              </w:rPr>
              <w:t>&gt;</w:t>
            </w:r>
            <w:r>
              <w:rPr>
                <w:spacing w:val="-4"/>
                <w:sz w:val="20"/>
              </w:rPr>
              <w:t> </w:t>
            </w:r>
            <w:r>
              <w:rPr>
                <w:spacing w:val="-5"/>
                <w:sz w:val="20"/>
              </w:rPr>
              <w:t>95%</w:t>
            </w:r>
          </w:p>
        </w:tc>
        <w:tc>
          <w:tcPr>
            <w:tcW w:w="852" w:type="dxa"/>
          </w:tcPr>
          <w:p>
            <w:pPr>
              <w:pStyle w:val="TableParagraph"/>
              <w:spacing w:line="229" w:lineRule="exact"/>
              <w:ind w:left="7" w:right="113"/>
              <w:jc w:val="center"/>
              <w:rPr>
                <w:sz w:val="20"/>
              </w:rPr>
            </w:pPr>
            <w:r>
              <w:rPr>
                <w:spacing w:val="-5"/>
                <w:sz w:val="20"/>
              </w:rPr>
              <w:t>15</w:t>
            </w:r>
          </w:p>
        </w:tc>
      </w:tr>
      <w:tr>
        <w:trPr>
          <w:trHeight w:val="292" w:hRule="atLeast"/>
        </w:trPr>
        <w:tc>
          <w:tcPr>
            <w:tcW w:w="994" w:type="dxa"/>
            <w:vMerge/>
            <w:tcBorders>
              <w:top w:val="nil"/>
            </w:tcBorders>
          </w:tcPr>
          <w:p>
            <w:pPr>
              <w:rPr>
                <w:sz w:val="2"/>
                <w:szCs w:val="2"/>
              </w:rPr>
            </w:pPr>
          </w:p>
        </w:tc>
        <w:tc>
          <w:tcPr>
            <w:tcW w:w="4251" w:type="dxa"/>
            <w:vMerge/>
            <w:tcBorders>
              <w:top w:val="nil"/>
            </w:tcBorders>
          </w:tcPr>
          <w:p>
            <w:pPr>
              <w:rPr>
                <w:sz w:val="2"/>
                <w:szCs w:val="2"/>
              </w:rPr>
            </w:pPr>
          </w:p>
        </w:tc>
        <w:tc>
          <w:tcPr>
            <w:tcW w:w="1560" w:type="dxa"/>
          </w:tcPr>
          <w:p>
            <w:pPr>
              <w:pStyle w:val="TableParagraph"/>
              <w:spacing w:line="229" w:lineRule="exact"/>
              <w:ind w:left="14" w:right="180"/>
              <w:jc w:val="center"/>
              <w:rPr>
                <w:sz w:val="20"/>
              </w:rPr>
            </w:pPr>
            <w:r>
              <w:rPr>
                <w:sz w:val="20"/>
              </w:rPr>
              <w:t>80%</w:t>
            </w:r>
            <w:r>
              <w:rPr>
                <w:spacing w:val="-6"/>
                <w:sz w:val="20"/>
              </w:rPr>
              <w:t> </w:t>
            </w:r>
            <w:r>
              <w:rPr>
                <w:sz w:val="20"/>
              </w:rPr>
              <w:t>-</w:t>
            </w:r>
            <w:r>
              <w:rPr>
                <w:spacing w:val="-3"/>
                <w:sz w:val="20"/>
              </w:rPr>
              <w:t> </w:t>
            </w:r>
            <w:r>
              <w:rPr>
                <w:sz w:val="20"/>
              </w:rPr>
              <w:t>&lt;</w:t>
            </w:r>
            <w:r>
              <w:rPr>
                <w:spacing w:val="-4"/>
                <w:sz w:val="20"/>
              </w:rPr>
              <w:t> </w:t>
            </w:r>
            <w:r>
              <w:rPr>
                <w:spacing w:val="-5"/>
                <w:sz w:val="20"/>
              </w:rPr>
              <w:t>95%</w:t>
            </w:r>
          </w:p>
        </w:tc>
        <w:tc>
          <w:tcPr>
            <w:tcW w:w="853" w:type="dxa"/>
          </w:tcPr>
          <w:p>
            <w:pPr>
              <w:pStyle w:val="TableParagraph"/>
              <w:spacing w:line="229" w:lineRule="exact"/>
              <w:ind w:right="363"/>
              <w:jc w:val="right"/>
              <w:rPr>
                <w:sz w:val="20"/>
              </w:rPr>
            </w:pPr>
            <w:r>
              <w:rPr>
                <w:spacing w:val="-10"/>
                <w:sz w:val="20"/>
              </w:rPr>
              <w:t>5</w:t>
            </w:r>
          </w:p>
        </w:tc>
        <w:tc>
          <w:tcPr>
            <w:tcW w:w="1416" w:type="dxa"/>
          </w:tcPr>
          <w:p>
            <w:pPr>
              <w:pStyle w:val="TableParagraph"/>
              <w:spacing w:line="229" w:lineRule="exact"/>
              <w:ind w:left="38"/>
              <w:rPr>
                <w:sz w:val="20"/>
              </w:rPr>
            </w:pPr>
            <w:r>
              <w:rPr>
                <w:sz w:val="20"/>
              </w:rPr>
              <w:t>80%</w:t>
            </w:r>
            <w:r>
              <w:rPr>
                <w:spacing w:val="-6"/>
                <w:sz w:val="20"/>
              </w:rPr>
              <w:t> </w:t>
            </w:r>
            <w:r>
              <w:rPr>
                <w:sz w:val="20"/>
              </w:rPr>
              <w:t>-</w:t>
            </w:r>
            <w:r>
              <w:rPr>
                <w:spacing w:val="-3"/>
                <w:sz w:val="20"/>
              </w:rPr>
              <w:t> </w:t>
            </w:r>
            <w:r>
              <w:rPr>
                <w:sz w:val="20"/>
              </w:rPr>
              <w:t>&lt;</w:t>
            </w:r>
            <w:r>
              <w:rPr>
                <w:spacing w:val="-4"/>
                <w:sz w:val="20"/>
              </w:rPr>
              <w:t> </w:t>
            </w:r>
            <w:r>
              <w:rPr>
                <w:spacing w:val="-5"/>
                <w:sz w:val="20"/>
              </w:rPr>
              <w:t>95%</w:t>
            </w:r>
          </w:p>
        </w:tc>
        <w:tc>
          <w:tcPr>
            <w:tcW w:w="852" w:type="dxa"/>
          </w:tcPr>
          <w:p>
            <w:pPr>
              <w:pStyle w:val="TableParagraph"/>
              <w:spacing w:line="229" w:lineRule="exact"/>
              <w:ind w:left="7" w:right="113"/>
              <w:jc w:val="center"/>
              <w:rPr>
                <w:sz w:val="20"/>
              </w:rPr>
            </w:pPr>
            <w:r>
              <w:rPr>
                <w:spacing w:val="-5"/>
                <w:sz w:val="20"/>
              </w:rPr>
              <w:t>10</w:t>
            </w:r>
          </w:p>
        </w:tc>
      </w:tr>
      <w:tr>
        <w:trPr>
          <w:trHeight w:val="314" w:hRule="atLeast"/>
        </w:trPr>
        <w:tc>
          <w:tcPr>
            <w:tcW w:w="994" w:type="dxa"/>
            <w:vMerge/>
            <w:tcBorders>
              <w:top w:val="nil"/>
            </w:tcBorders>
          </w:tcPr>
          <w:p>
            <w:pPr>
              <w:rPr>
                <w:sz w:val="2"/>
                <w:szCs w:val="2"/>
              </w:rPr>
            </w:pPr>
          </w:p>
        </w:tc>
        <w:tc>
          <w:tcPr>
            <w:tcW w:w="4251" w:type="dxa"/>
            <w:vMerge/>
            <w:tcBorders>
              <w:top w:val="nil"/>
            </w:tcBorders>
          </w:tcPr>
          <w:p>
            <w:pPr>
              <w:rPr>
                <w:sz w:val="2"/>
                <w:szCs w:val="2"/>
              </w:rPr>
            </w:pPr>
          </w:p>
        </w:tc>
        <w:tc>
          <w:tcPr>
            <w:tcW w:w="1560" w:type="dxa"/>
          </w:tcPr>
          <w:p>
            <w:pPr>
              <w:pStyle w:val="TableParagraph"/>
              <w:spacing w:line="229" w:lineRule="exact"/>
              <w:ind w:left="14" w:right="182"/>
              <w:jc w:val="center"/>
              <w:rPr>
                <w:sz w:val="20"/>
              </w:rPr>
            </w:pPr>
            <w:r>
              <w:rPr>
                <w:sz w:val="20"/>
              </w:rPr>
              <w:t>&lt;</w:t>
            </w:r>
            <w:r>
              <w:rPr>
                <w:spacing w:val="-4"/>
                <w:sz w:val="20"/>
              </w:rPr>
              <w:t> </w:t>
            </w:r>
            <w:r>
              <w:rPr>
                <w:spacing w:val="-5"/>
                <w:sz w:val="20"/>
              </w:rPr>
              <w:t>80%</w:t>
            </w:r>
          </w:p>
        </w:tc>
        <w:tc>
          <w:tcPr>
            <w:tcW w:w="853" w:type="dxa"/>
          </w:tcPr>
          <w:p>
            <w:pPr>
              <w:pStyle w:val="TableParagraph"/>
              <w:spacing w:line="229" w:lineRule="exact"/>
              <w:ind w:right="363"/>
              <w:jc w:val="right"/>
              <w:rPr>
                <w:sz w:val="20"/>
              </w:rPr>
            </w:pPr>
            <w:r>
              <w:rPr>
                <w:spacing w:val="-10"/>
                <w:sz w:val="20"/>
              </w:rPr>
              <w:t>0</w:t>
            </w:r>
          </w:p>
        </w:tc>
        <w:tc>
          <w:tcPr>
            <w:tcW w:w="1416" w:type="dxa"/>
          </w:tcPr>
          <w:p>
            <w:pPr>
              <w:pStyle w:val="TableParagraph"/>
              <w:spacing w:line="229" w:lineRule="exact"/>
              <w:ind w:left="427"/>
              <w:rPr>
                <w:sz w:val="20"/>
              </w:rPr>
            </w:pPr>
            <w:r>
              <w:rPr>
                <w:sz w:val="20"/>
              </w:rPr>
              <w:t>&lt;</w:t>
            </w:r>
            <w:r>
              <w:rPr>
                <w:spacing w:val="-4"/>
                <w:sz w:val="20"/>
              </w:rPr>
              <w:t> </w:t>
            </w:r>
            <w:r>
              <w:rPr>
                <w:spacing w:val="-5"/>
                <w:sz w:val="20"/>
              </w:rPr>
              <w:t>80%</w:t>
            </w:r>
          </w:p>
        </w:tc>
        <w:tc>
          <w:tcPr>
            <w:tcW w:w="852" w:type="dxa"/>
          </w:tcPr>
          <w:p>
            <w:pPr>
              <w:pStyle w:val="TableParagraph"/>
              <w:spacing w:line="229" w:lineRule="exact"/>
              <w:ind w:left="4"/>
              <w:jc w:val="center"/>
              <w:rPr>
                <w:sz w:val="20"/>
              </w:rPr>
            </w:pPr>
            <w:r>
              <w:rPr>
                <w:spacing w:val="-10"/>
                <w:sz w:val="20"/>
              </w:rPr>
              <w:t>0</w:t>
            </w:r>
          </w:p>
        </w:tc>
      </w:tr>
      <w:tr>
        <w:trPr>
          <w:trHeight w:val="292" w:hRule="atLeast"/>
        </w:trPr>
        <w:tc>
          <w:tcPr>
            <w:tcW w:w="994" w:type="dxa"/>
            <w:vMerge w:val="restart"/>
          </w:tcPr>
          <w:p>
            <w:pPr>
              <w:pStyle w:val="TableParagraph"/>
              <w:spacing w:before="105"/>
              <w:rPr>
                <w:sz w:val="20"/>
              </w:rPr>
            </w:pPr>
          </w:p>
          <w:p>
            <w:pPr>
              <w:pStyle w:val="TableParagraph"/>
              <w:ind w:left="55" w:right="46"/>
              <w:jc w:val="center"/>
              <w:rPr>
                <w:sz w:val="20"/>
              </w:rPr>
            </w:pPr>
            <w:r>
              <w:rPr>
                <w:spacing w:val="-10"/>
                <w:sz w:val="20"/>
              </w:rPr>
              <w:t>6</w:t>
            </w:r>
          </w:p>
        </w:tc>
        <w:tc>
          <w:tcPr>
            <w:tcW w:w="4251" w:type="dxa"/>
            <w:vMerge w:val="restart"/>
          </w:tcPr>
          <w:p>
            <w:pPr>
              <w:pStyle w:val="TableParagraph"/>
              <w:spacing w:before="105"/>
              <w:ind w:left="2"/>
              <w:rPr>
                <w:rFonts w:ascii="Arial" w:hAnsi="Arial"/>
                <w:b/>
                <w:sz w:val="20"/>
              </w:rPr>
            </w:pPr>
            <w:r>
              <w:rPr>
                <w:sz w:val="20"/>
              </w:rPr>
              <w:t>GIS</w:t>
            </w:r>
            <w:r>
              <w:rPr>
                <w:spacing w:val="-14"/>
                <w:sz w:val="20"/>
              </w:rPr>
              <w:t> </w:t>
            </w:r>
            <w:r>
              <w:rPr>
                <w:sz w:val="20"/>
              </w:rPr>
              <w:t>Update</w:t>
            </w:r>
            <w:r>
              <w:rPr>
                <w:spacing w:val="-14"/>
                <w:sz w:val="20"/>
              </w:rPr>
              <w:t> </w:t>
            </w:r>
            <w:r>
              <w:rPr>
                <w:sz w:val="20"/>
              </w:rPr>
              <w:t>(Post</w:t>
            </w:r>
            <w:r>
              <w:rPr>
                <w:spacing w:val="-14"/>
                <w:sz w:val="20"/>
              </w:rPr>
              <w:t> </w:t>
            </w:r>
            <w:r>
              <w:rPr>
                <w:sz w:val="20"/>
              </w:rPr>
              <w:t>Fault</w:t>
            </w:r>
            <w:r>
              <w:rPr>
                <w:spacing w:val="-14"/>
                <w:sz w:val="20"/>
              </w:rPr>
              <w:t> </w:t>
            </w:r>
            <w:r>
              <w:rPr>
                <w:sz w:val="20"/>
              </w:rPr>
              <w:t>Repair/Changes</w:t>
            </w:r>
            <w:r>
              <w:rPr>
                <w:spacing w:val="-14"/>
                <w:sz w:val="20"/>
              </w:rPr>
              <w:t> </w:t>
            </w:r>
            <w:r>
              <w:rPr>
                <w:sz w:val="20"/>
              </w:rPr>
              <w:t>due</w:t>
            </w:r>
            <w:r>
              <w:rPr>
                <w:spacing w:val="-14"/>
                <w:sz w:val="20"/>
              </w:rPr>
              <w:t> </w:t>
            </w:r>
            <w:r>
              <w:rPr>
                <w:sz w:val="20"/>
              </w:rPr>
              <w:t>to rerouting) </w:t>
            </w:r>
            <w:r>
              <w:rPr>
                <w:rFonts w:ascii="Arial" w:hAnsi="Arial"/>
                <w:b/>
                <w:sz w:val="20"/>
              </w:rPr>
              <w:t>(≤ 1 Days) Applicable to All Fault (During CM Temp/Permanent Both)</w:t>
            </w:r>
          </w:p>
        </w:tc>
        <w:tc>
          <w:tcPr>
            <w:tcW w:w="1560" w:type="dxa"/>
          </w:tcPr>
          <w:p>
            <w:pPr>
              <w:pStyle w:val="TableParagraph"/>
              <w:spacing w:line="229" w:lineRule="exact"/>
              <w:ind w:left="14" w:right="182"/>
              <w:jc w:val="center"/>
              <w:rPr>
                <w:sz w:val="20"/>
              </w:rPr>
            </w:pPr>
            <w:r>
              <w:rPr>
                <w:sz w:val="20"/>
              </w:rPr>
              <w:t>&gt;</w:t>
            </w:r>
            <w:r>
              <w:rPr>
                <w:spacing w:val="-4"/>
                <w:sz w:val="20"/>
              </w:rPr>
              <w:t> </w:t>
            </w:r>
            <w:r>
              <w:rPr>
                <w:spacing w:val="-5"/>
                <w:sz w:val="20"/>
              </w:rPr>
              <w:t>95%</w:t>
            </w:r>
          </w:p>
        </w:tc>
        <w:tc>
          <w:tcPr>
            <w:tcW w:w="853" w:type="dxa"/>
          </w:tcPr>
          <w:p>
            <w:pPr>
              <w:pStyle w:val="TableParagraph"/>
              <w:spacing w:line="229" w:lineRule="exact"/>
              <w:ind w:right="368"/>
              <w:jc w:val="right"/>
              <w:rPr>
                <w:sz w:val="20"/>
              </w:rPr>
            </w:pPr>
            <w:r>
              <w:rPr>
                <w:spacing w:val="-5"/>
                <w:sz w:val="20"/>
              </w:rPr>
              <w:t>10</w:t>
            </w:r>
          </w:p>
        </w:tc>
        <w:tc>
          <w:tcPr>
            <w:tcW w:w="1416" w:type="dxa"/>
          </w:tcPr>
          <w:p>
            <w:pPr>
              <w:pStyle w:val="TableParagraph"/>
              <w:spacing w:line="229" w:lineRule="exact"/>
              <w:ind w:left="427"/>
              <w:rPr>
                <w:sz w:val="20"/>
              </w:rPr>
            </w:pPr>
            <w:r>
              <w:rPr>
                <w:sz w:val="20"/>
              </w:rPr>
              <w:t>&gt;</w:t>
            </w:r>
            <w:r>
              <w:rPr>
                <w:spacing w:val="-4"/>
                <w:sz w:val="20"/>
              </w:rPr>
              <w:t> </w:t>
            </w:r>
            <w:r>
              <w:rPr>
                <w:spacing w:val="-5"/>
                <w:sz w:val="20"/>
              </w:rPr>
              <w:t>95%</w:t>
            </w:r>
          </w:p>
        </w:tc>
        <w:tc>
          <w:tcPr>
            <w:tcW w:w="852" w:type="dxa"/>
          </w:tcPr>
          <w:p>
            <w:pPr>
              <w:pStyle w:val="TableParagraph"/>
              <w:spacing w:line="229" w:lineRule="exact"/>
              <w:ind w:left="7" w:right="113"/>
              <w:jc w:val="center"/>
              <w:rPr>
                <w:sz w:val="20"/>
              </w:rPr>
            </w:pPr>
            <w:r>
              <w:rPr>
                <w:spacing w:val="-5"/>
                <w:sz w:val="20"/>
              </w:rPr>
              <w:t>10</w:t>
            </w:r>
          </w:p>
        </w:tc>
      </w:tr>
      <w:tr>
        <w:trPr>
          <w:trHeight w:val="294" w:hRule="atLeast"/>
        </w:trPr>
        <w:tc>
          <w:tcPr>
            <w:tcW w:w="994" w:type="dxa"/>
            <w:vMerge/>
            <w:tcBorders>
              <w:top w:val="nil"/>
            </w:tcBorders>
          </w:tcPr>
          <w:p>
            <w:pPr>
              <w:rPr>
                <w:sz w:val="2"/>
                <w:szCs w:val="2"/>
              </w:rPr>
            </w:pPr>
          </w:p>
        </w:tc>
        <w:tc>
          <w:tcPr>
            <w:tcW w:w="4251" w:type="dxa"/>
            <w:vMerge/>
            <w:tcBorders>
              <w:top w:val="nil"/>
            </w:tcBorders>
          </w:tcPr>
          <w:p>
            <w:pPr>
              <w:rPr>
                <w:sz w:val="2"/>
                <w:szCs w:val="2"/>
              </w:rPr>
            </w:pPr>
          </w:p>
        </w:tc>
        <w:tc>
          <w:tcPr>
            <w:tcW w:w="1560" w:type="dxa"/>
          </w:tcPr>
          <w:p>
            <w:pPr>
              <w:pStyle w:val="TableParagraph"/>
              <w:spacing w:line="229" w:lineRule="exact"/>
              <w:ind w:right="146"/>
              <w:jc w:val="center"/>
              <w:rPr>
                <w:sz w:val="20"/>
              </w:rPr>
            </w:pPr>
            <w:r>
              <w:rPr>
                <w:sz w:val="20"/>
              </w:rPr>
              <w:t>90%</w:t>
            </w:r>
            <w:r>
              <w:rPr>
                <w:spacing w:val="-6"/>
                <w:sz w:val="20"/>
              </w:rPr>
              <w:t> </w:t>
            </w:r>
            <w:r>
              <w:rPr>
                <w:sz w:val="20"/>
              </w:rPr>
              <w:t>-</w:t>
            </w:r>
            <w:r>
              <w:rPr>
                <w:spacing w:val="-3"/>
                <w:sz w:val="20"/>
              </w:rPr>
              <w:t> </w:t>
            </w:r>
            <w:r>
              <w:rPr>
                <w:sz w:val="20"/>
              </w:rPr>
              <w:t>&lt;</w:t>
            </w:r>
            <w:r>
              <w:rPr>
                <w:spacing w:val="-4"/>
                <w:sz w:val="20"/>
              </w:rPr>
              <w:t> </w:t>
            </w:r>
            <w:r>
              <w:rPr>
                <w:spacing w:val="-5"/>
                <w:sz w:val="20"/>
              </w:rPr>
              <w:t>95%</w:t>
            </w:r>
          </w:p>
        </w:tc>
        <w:tc>
          <w:tcPr>
            <w:tcW w:w="853" w:type="dxa"/>
          </w:tcPr>
          <w:p>
            <w:pPr>
              <w:pStyle w:val="TableParagraph"/>
              <w:spacing w:line="229" w:lineRule="exact"/>
              <w:ind w:right="363"/>
              <w:jc w:val="right"/>
              <w:rPr>
                <w:sz w:val="20"/>
              </w:rPr>
            </w:pPr>
            <w:r>
              <w:rPr>
                <w:spacing w:val="-10"/>
                <w:sz w:val="20"/>
              </w:rPr>
              <w:t>5</w:t>
            </w:r>
          </w:p>
        </w:tc>
        <w:tc>
          <w:tcPr>
            <w:tcW w:w="1416" w:type="dxa"/>
          </w:tcPr>
          <w:p>
            <w:pPr>
              <w:pStyle w:val="TableParagraph"/>
              <w:spacing w:line="229" w:lineRule="exact"/>
              <w:ind w:left="47"/>
              <w:rPr>
                <w:sz w:val="20"/>
              </w:rPr>
            </w:pPr>
            <w:r>
              <w:rPr>
                <w:sz w:val="20"/>
              </w:rPr>
              <w:t>90%</w:t>
            </w:r>
            <w:r>
              <w:rPr>
                <w:spacing w:val="-6"/>
                <w:sz w:val="20"/>
              </w:rPr>
              <w:t> </w:t>
            </w:r>
            <w:r>
              <w:rPr>
                <w:sz w:val="20"/>
              </w:rPr>
              <w:t>-</w:t>
            </w:r>
            <w:r>
              <w:rPr>
                <w:spacing w:val="-3"/>
                <w:sz w:val="20"/>
              </w:rPr>
              <w:t> </w:t>
            </w:r>
            <w:r>
              <w:rPr>
                <w:sz w:val="20"/>
              </w:rPr>
              <w:t>&lt;</w:t>
            </w:r>
            <w:r>
              <w:rPr>
                <w:spacing w:val="-4"/>
                <w:sz w:val="20"/>
              </w:rPr>
              <w:t> </w:t>
            </w:r>
            <w:r>
              <w:rPr>
                <w:spacing w:val="-5"/>
                <w:sz w:val="20"/>
              </w:rPr>
              <w:t>95%</w:t>
            </w:r>
          </w:p>
        </w:tc>
        <w:tc>
          <w:tcPr>
            <w:tcW w:w="852" w:type="dxa"/>
          </w:tcPr>
          <w:p>
            <w:pPr>
              <w:pStyle w:val="TableParagraph"/>
              <w:spacing w:line="229" w:lineRule="exact"/>
              <w:ind w:left="4"/>
              <w:jc w:val="center"/>
              <w:rPr>
                <w:sz w:val="20"/>
              </w:rPr>
            </w:pPr>
            <w:r>
              <w:rPr>
                <w:spacing w:val="-10"/>
                <w:sz w:val="20"/>
              </w:rPr>
              <w:t>5</w:t>
            </w:r>
          </w:p>
        </w:tc>
      </w:tr>
      <w:tr>
        <w:trPr>
          <w:trHeight w:val="294" w:hRule="atLeast"/>
        </w:trPr>
        <w:tc>
          <w:tcPr>
            <w:tcW w:w="994" w:type="dxa"/>
            <w:vMerge/>
            <w:tcBorders>
              <w:top w:val="nil"/>
            </w:tcBorders>
          </w:tcPr>
          <w:p>
            <w:pPr>
              <w:rPr>
                <w:sz w:val="2"/>
                <w:szCs w:val="2"/>
              </w:rPr>
            </w:pPr>
          </w:p>
        </w:tc>
        <w:tc>
          <w:tcPr>
            <w:tcW w:w="4251" w:type="dxa"/>
            <w:vMerge/>
            <w:tcBorders>
              <w:top w:val="nil"/>
            </w:tcBorders>
          </w:tcPr>
          <w:p>
            <w:pPr>
              <w:rPr>
                <w:sz w:val="2"/>
                <w:szCs w:val="2"/>
              </w:rPr>
            </w:pPr>
          </w:p>
        </w:tc>
        <w:tc>
          <w:tcPr>
            <w:tcW w:w="1560" w:type="dxa"/>
          </w:tcPr>
          <w:p>
            <w:pPr>
              <w:pStyle w:val="TableParagraph"/>
              <w:spacing w:line="229" w:lineRule="exact"/>
              <w:ind w:left="14" w:right="182"/>
              <w:jc w:val="center"/>
              <w:rPr>
                <w:sz w:val="20"/>
              </w:rPr>
            </w:pPr>
            <w:r>
              <w:rPr>
                <w:sz w:val="20"/>
              </w:rPr>
              <w:t>&lt;</w:t>
            </w:r>
            <w:r>
              <w:rPr>
                <w:spacing w:val="-4"/>
                <w:sz w:val="20"/>
              </w:rPr>
              <w:t> </w:t>
            </w:r>
            <w:r>
              <w:rPr>
                <w:spacing w:val="-5"/>
                <w:sz w:val="20"/>
              </w:rPr>
              <w:t>90%</w:t>
            </w:r>
          </w:p>
        </w:tc>
        <w:tc>
          <w:tcPr>
            <w:tcW w:w="853" w:type="dxa"/>
          </w:tcPr>
          <w:p>
            <w:pPr>
              <w:pStyle w:val="TableParagraph"/>
              <w:spacing w:line="229" w:lineRule="exact"/>
              <w:ind w:right="363"/>
              <w:jc w:val="right"/>
              <w:rPr>
                <w:sz w:val="20"/>
              </w:rPr>
            </w:pPr>
            <w:r>
              <w:rPr>
                <w:spacing w:val="-10"/>
                <w:sz w:val="20"/>
              </w:rPr>
              <w:t>0</w:t>
            </w:r>
          </w:p>
        </w:tc>
        <w:tc>
          <w:tcPr>
            <w:tcW w:w="1416" w:type="dxa"/>
          </w:tcPr>
          <w:p>
            <w:pPr>
              <w:pStyle w:val="TableParagraph"/>
              <w:spacing w:line="229" w:lineRule="exact"/>
              <w:ind w:left="427"/>
              <w:rPr>
                <w:sz w:val="20"/>
              </w:rPr>
            </w:pPr>
            <w:r>
              <w:rPr>
                <w:sz w:val="20"/>
              </w:rPr>
              <w:t>&lt;</w:t>
            </w:r>
            <w:r>
              <w:rPr>
                <w:spacing w:val="-4"/>
                <w:sz w:val="20"/>
              </w:rPr>
              <w:t> </w:t>
            </w:r>
            <w:r>
              <w:rPr>
                <w:spacing w:val="-5"/>
                <w:sz w:val="20"/>
              </w:rPr>
              <w:t>90%</w:t>
            </w:r>
          </w:p>
        </w:tc>
        <w:tc>
          <w:tcPr>
            <w:tcW w:w="852" w:type="dxa"/>
          </w:tcPr>
          <w:p>
            <w:pPr>
              <w:pStyle w:val="TableParagraph"/>
              <w:spacing w:line="229" w:lineRule="exact"/>
              <w:ind w:left="4"/>
              <w:jc w:val="center"/>
              <w:rPr>
                <w:sz w:val="20"/>
              </w:rPr>
            </w:pPr>
            <w:r>
              <w:rPr>
                <w:spacing w:val="-10"/>
                <w:sz w:val="20"/>
              </w:rPr>
              <w:t>0</w:t>
            </w:r>
          </w:p>
        </w:tc>
      </w:tr>
      <w:tr>
        <w:trPr>
          <w:trHeight w:val="295" w:hRule="atLeast"/>
        </w:trPr>
        <w:tc>
          <w:tcPr>
            <w:tcW w:w="994" w:type="dxa"/>
            <w:vMerge w:val="restart"/>
          </w:tcPr>
          <w:p>
            <w:pPr>
              <w:pStyle w:val="TableParagraph"/>
              <w:spacing w:before="106"/>
              <w:rPr>
                <w:sz w:val="20"/>
              </w:rPr>
            </w:pPr>
          </w:p>
          <w:p>
            <w:pPr>
              <w:pStyle w:val="TableParagraph"/>
              <w:ind w:left="14" w:right="60"/>
              <w:jc w:val="center"/>
              <w:rPr>
                <w:sz w:val="20"/>
              </w:rPr>
            </w:pPr>
            <w:r>
              <w:rPr>
                <w:spacing w:val="-10"/>
                <w:sz w:val="20"/>
              </w:rPr>
              <w:t>7</w:t>
            </w:r>
          </w:p>
        </w:tc>
        <w:tc>
          <w:tcPr>
            <w:tcW w:w="4251" w:type="dxa"/>
            <w:vMerge w:val="restart"/>
          </w:tcPr>
          <w:p>
            <w:pPr>
              <w:pStyle w:val="TableParagraph"/>
              <w:spacing w:before="106"/>
              <w:rPr>
                <w:sz w:val="20"/>
              </w:rPr>
            </w:pPr>
          </w:p>
          <w:p>
            <w:pPr>
              <w:pStyle w:val="TableParagraph"/>
              <w:ind w:left="2"/>
              <w:rPr>
                <w:sz w:val="20"/>
              </w:rPr>
            </w:pPr>
            <w:r>
              <w:rPr>
                <w:sz w:val="20"/>
              </w:rPr>
              <w:t>High</w:t>
            </w:r>
            <w:r>
              <w:rPr>
                <w:spacing w:val="-6"/>
                <w:sz w:val="20"/>
              </w:rPr>
              <w:t> </w:t>
            </w:r>
            <w:r>
              <w:rPr>
                <w:sz w:val="20"/>
              </w:rPr>
              <w:t>loss</w:t>
            </w:r>
            <w:r>
              <w:rPr>
                <w:spacing w:val="-9"/>
                <w:sz w:val="20"/>
              </w:rPr>
              <w:t> </w:t>
            </w:r>
            <w:r>
              <w:rPr>
                <w:sz w:val="20"/>
              </w:rPr>
              <w:t>Aging</w:t>
            </w:r>
            <w:r>
              <w:rPr>
                <w:spacing w:val="-14"/>
                <w:sz w:val="20"/>
              </w:rPr>
              <w:t> </w:t>
            </w:r>
            <w:r>
              <w:rPr>
                <w:sz w:val="20"/>
              </w:rPr>
              <w:t>(Intercity</w:t>
            </w:r>
            <w:r>
              <w:rPr>
                <w:spacing w:val="-8"/>
                <w:sz w:val="20"/>
              </w:rPr>
              <w:t> </w:t>
            </w:r>
            <w:r>
              <w:rPr>
                <w:sz w:val="20"/>
              </w:rPr>
              <w:t>+</w:t>
            </w:r>
            <w:r>
              <w:rPr>
                <w:spacing w:val="-10"/>
                <w:sz w:val="20"/>
              </w:rPr>
              <w:t> </w:t>
            </w:r>
            <w:r>
              <w:rPr>
                <w:spacing w:val="-2"/>
                <w:sz w:val="20"/>
              </w:rPr>
              <w:t>Intracity)</w:t>
            </w:r>
          </w:p>
        </w:tc>
        <w:tc>
          <w:tcPr>
            <w:tcW w:w="1560" w:type="dxa"/>
          </w:tcPr>
          <w:p>
            <w:pPr>
              <w:pStyle w:val="TableParagraph"/>
              <w:ind w:left="14" w:right="177"/>
              <w:jc w:val="center"/>
              <w:rPr>
                <w:sz w:val="20"/>
              </w:rPr>
            </w:pPr>
            <w:r>
              <w:rPr>
                <w:sz w:val="20"/>
              </w:rPr>
              <w:t>≤</w:t>
            </w:r>
            <w:r>
              <w:rPr>
                <w:spacing w:val="-7"/>
                <w:sz w:val="20"/>
              </w:rPr>
              <w:t> </w:t>
            </w:r>
            <w:r>
              <w:rPr>
                <w:sz w:val="20"/>
              </w:rPr>
              <w:t>7</w:t>
            </w:r>
            <w:r>
              <w:rPr>
                <w:spacing w:val="-2"/>
                <w:sz w:val="20"/>
              </w:rPr>
              <w:t> </w:t>
            </w:r>
            <w:r>
              <w:rPr>
                <w:spacing w:val="-4"/>
                <w:sz w:val="20"/>
              </w:rPr>
              <w:t>Days</w:t>
            </w:r>
          </w:p>
        </w:tc>
        <w:tc>
          <w:tcPr>
            <w:tcW w:w="853" w:type="dxa"/>
          </w:tcPr>
          <w:p>
            <w:pPr>
              <w:pStyle w:val="TableParagraph"/>
              <w:ind w:right="368"/>
              <w:jc w:val="right"/>
              <w:rPr>
                <w:sz w:val="20"/>
              </w:rPr>
            </w:pPr>
            <w:r>
              <w:rPr>
                <w:spacing w:val="-5"/>
                <w:sz w:val="20"/>
              </w:rPr>
              <w:t>10</w:t>
            </w:r>
          </w:p>
        </w:tc>
        <w:tc>
          <w:tcPr>
            <w:tcW w:w="1416" w:type="dxa"/>
          </w:tcPr>
          <w:p>
            <w:pPr>
              <w:pStyle w:val="TableParagraph"/>
              <w:ind w:left="321"/>
              <w:rPr>
                <w:sz w:val="20"/>
              </w:rPr>
            </w:pPr>
            <w:r>
              <w:rPr>
                <w:sz w:val="20"/>
              </w:rPr>
              <w:t>≤</w:t>
            </w:r>
            <w:r>
              <w:rPr>
                <w:spacing w:val="-7"/>
                <w:sz w:val="20"/>
              </w:rPr>
              <w:t> </w:t>
            </w:r>
            <w:r>
              <w:rPr>
                <w:sz w:val="20"/>
              </w:rPr>
              <w:t>7</w:t>
            </w:r>
            <w:r>
              <w:rPr>
                <w:spacing w:val="-2"/>
                <w:sz w:val="20"/>
              </w:rPr>
              <w:t> </w:t>
            </w:r>
            <w:r>
              <w:rPr>
                <w:spacing w:val="-4"/>
                <w:sz w:val="20"/>
              </w:rPr>
              <w:t>Days</w:t>
            </w:r>
          </w:p>
        </w:tc>
        <w:tc>
          <w:tcPr>
            <w:tcW w:w="852" w:type="dxa"/>
          </w:tcPr>
          <w:p>
            <w:pPr>
              <w:pStyle w:val="TableParagraph"/>
              <w:ind w:left="7" w:right="113"/>
              <w:jc w:val="center"/>
              <w:rPr>
                <w:sz w:val="20"/>
              </w:rPr>
            </w:pPr>
            <w:r>
              <w:rPr>
                <w:spacing w:val="-5"/>
                <w:sz w:val="20"/>
              </w:rPr>
              <w:t>15</w:t>
            </w:r>
          </w:p>
        </w:tc>
      </w:tr>
      <w:tr>
        <w:trPr>
          <w:trHeight w:val="294" w:hRule="atLeast"/>
        </w:trPr>
        <w:tc>
          <w:tcPr>
            <w:tcW w:w="994" w:type="dxa"/>
            <w:vMerge/>
            <w:tcBorders>
              <w:top w:val="nil"/>
            </w:tcBorders>
          </w:tcPr>
          <w:p>
            <w:pPr>
              <w:rPr>
                <w:sz w:val="2"/>
                <w:szCs w:val="2"/>
              </w:rPr>
            </w:pPr>
          </w:p>
        </w:tc>
        <w:tc>
          <w:tcPr>
            <w:tcW w:w="4251" w:type="dxa"/>
            <w:vMerge/>
            <w:tcBorders>
              <w:top w:val="nil"/>
            </w:tcBorders>
          </w:tcPr>
          <w:p>
            <w:pPr>
              <w:rPr>
                <w:sz w:val="2"/>
                <w:szCs w:val="2"/>
              </w:rPr>
            </w:pPr>
          </w:p>
        </w:tc>
        <w:tc>
          <w:tcPr>
            <w:tcW w:w="1560" w:type="dxa"/>
          </w:tcPr>
          <w:p>
            <w:pPr>
              <w:pStyle w:val="TableParagraph"/>
              <w:spacing w:line="229" w:lineRule="exact"/>
              <w:ind w:left="14" w:right="177"/>
              <w:jc w:val="center"/>
              <w:rPr>
                <w:sz w:val="20"/>
              </w:rPr>
            </w:pPr>
            <w:r>
              <w:rPr>
                <w:sz w:val="20"/>
              </w:rPr>
              <w:t>8</w:t>
            </w:r>
            <w:r>
              <w:rPr>
                <w:spacing w:val="-5"/>
                <w:sz w:val="20"/>
              </w:rPr>
              <w:t> </w:t>
            </w:r>
            <w:r>
              <w:rPr>
                <w:sz w:val="20"/>
              </w:rPr>
              <w:t>-</w:t>
            </w:r>
            <w:r>
              <w:rPr>
                <w:spacing w:val="41"/>
                <w:sz w:val="20"/>
              </w:rPr>
              <w:t> </w:t>
            </w:r>
            <w:r>
              <w:rPr>
                <w:sz w:val="20"/>
              </w:rPr>
              <w:t>15</w:t>
            </w:r>
            <w:r>
              <w:rPr>
                <w:spacing w:val="-5"/>
                <w:sz w:val="20"/>
              </w:rPr>
              <w:t> </w:t>
            </w:r>
            <w:r>
              <w:rPr>
                <w:spacing w:val="-4"/>
                <w:sz w:val="20"/>
              </w:rPr>
              <w:t>Days</w:t>
            </w:r>
          </w:p>
        </w:tc>
        <w:tc>
          <w:tcPr>
            <w:tcW w:w="853" w:type="dxa"/>
          </w:tcPr>
          <w:p>
            <w:pPr>
              <w:pStyle w:val="TableParagraph"/>
              <w:spacing w:line="229" w:lineRule="exact"/>
              <w:ind w:right="363"/>
              <w:jc w:val="right"/>
              <w:rPr>
                <w:sz w:val="20"/>
              </w:rPr>
            </w:pPr>
            <w:r>
              <w:rPr>
                <w:spacing w:val="-10"/>
                <w:sz w:val="20"/>
              </w:rPr>
              <w:t>5</w:t>
            </w:r>
          </w:p>
        </w:tc>
        <w:tc>
          <w:tcPr>
            <w:tcW w:w="1416" w:type="dxa"/>
          </w:tcPr>
          <w:p>
            <w:pPr>
              <w:pStyle w:val="TableParagraph"/>
              <w:spacing w:line="229" w:lineRule="exact"/>
              <w:ind w:left="64"/>
              <w:rPr>
                <w:sz w:val="20"/>
              </w:rPr>
            </w:pPr>
            <w:r>
              <w:rPr>
                <w:sz w:val="20"/>
              </w:rPr>
              <w:t>8</w:t>
            </w:r>
            <w:r>
              <w:rPr>
                <w:spacing w:val="-5"/>
                <w:sz w:val="20"/>
              </w:rPr>
              <w:t> </w:t>
            </w:r>
            <w:r>
              <w:rPr>
                <w:sz w:val="20"/>
              </w:rPr>
              <w:t>-</w:t>
            </w:r>
            <w:r>
              <w:rPr>
                <w:spacing w:val="41"/>
                <w:sz w:val="20"/>
              </w:rPr>
              <w:t> </w:t>
            </w:r>
            <w:r>
              <w:rPr>
                <w:sz w:val="20"/>
              </w:rPr>
              <w:t>15</w:t>
            </w:r>
            <w:r>
              <w:rPr>
                <w:spacing w:val="-5"/>
                <w:sz w:val="20"/>
              </w:rPr>
              <w:t> </w:t>
            </w:r>
            <w:r>
              <w:rPr>
                <w:spacing w:val="-4"/>
                <w:sz w:val="20"/>
              </w:rPr>
              <w:t>Days</w:t>
            </w:r>
          </w:p>
        </w:tc>
        <w:tc>
          <w:tcPr>
            <w:tcW w:w="852" w:type="dxa"/>
          </w:tcPr>
          <w:p>
            <w:pPr>
              <w:pStyle w:val="TableParagraph"/>
              <w:spacing w:line="229" w:lineRule="exact"/>
              <w:ind w:left="7"/>
              <w:jc w:val="center"/>
              <w:rPr>
                <w:sz w:val="20"/>
              </w:rPr>
            </w:pPr>
            <w:r>
              <w:rPr>
                <w:spacing w:val="-5"/>
                <w:sz w:val="20"/>
              </w:rPr>
              <w:t>10</w:t>
            </w:r>
          </w:p>
        </w:tc>
      </w:tr>
      <w:tr>
        <w:trPr>
          <w:trHeight w:val="292" w:hRule="atLeast"/>
        </w:trPr>
        <w:tc>
          <w:tcPr>
            <w:tcW w:w="994" w:type="dxa"/>
            <w:vMerge/>
            <w:tcBorders>
              <w:top w:val="nil"/>
            </w:tcBorders>
          </w:tcPr>
          <w:p>
            <w:pPr>
              <w:rPr>
                <w:sz w:val="2"/>
                <w:szCs w:val="2"/>
              </w:rPr>
            </w:pPr>
          </w:p>
        </w:tc>
        <w:tc>
          <w:tcPr>
            <w:tcW w:w="4251" w:type="dxa"/>
            <w:vMerge/>
            <w:tcBorders>
              <w:top w:val="nil"/>
            </w:tcBorders>
          </w:tcPr>
          <w:p>
            <w:pPr>
              <w:rPr>
                <w:sz w:val="2"/>
                <w:szCs w:val="2"/>
              </w:rPr>
            </w:pPr>
          </w:p>
        </w:tc>
        <w:tc>
          <w:tcPr>
            <w:tcW w:w="1560" w:type="dxa"/>
          </w:tcPr>
          <w:p>
            <w:pPr>
              <w:pStyle w:val="TableParagraph"/>
              <w:spacing w:line="229" w:lineRule="exact"/>
              <w:ind w:left="14" w:right="177"/>
              <w:jc w:val="center"/>
              <w:rPr>
                <w:sz w:val="20"/>
              </w:rPr>
            </w:pPr>
            <w:r>
              <w:rPr>
                <w:sz w:val="20"/>
              </w:rPr>
              <w:t>&gt;</w:t>
            </w:r>
            <w:r>
              <w:rPr>
                <w:spacing w:val="-5"/>
                <w:sz w:val="20"/>
              </w:rPr>
              <w:t> </w:t>
            </w:r>
            <w:r>
              <w:rPr>
                <w:sz w:val="20"/>
              </w:rPr>
              <w:t>15</w:t>
            </w:r>
            <w:r>
              <w:rPr>
                <w:spacing w:val="-6"/>
                <w:sz w:val="20"/>
              </w:rPr>
              <w:t> </w:t>
            </w:r>
            <w:r>
              <w:rPr>
                <w:spacing w:val="-4"/>
                <w:sz w:val="20"/>
              </w:rPr>
              <w:t>Days</w:t>
            </w:r>
          </w:p>
        </w:tc>
        <w:tc>
          <w:tcPr>
            <w:tcW w:w="853" w:type="dxa"/>
          </w:tcPr>
          <w:p>
            <w:pPr>
              <w:pStyle w:val="TableParagraph"/>
              <w:spacing w:line="229" w:lineRule="exact"/>
              <w:ind w:right="363"/>
              <w:jc w:val="right"/>
              <w:rPr>
                <w:sz w:val="20"/>
              </w:rPr>
            </w:pPr>
            <w:r>
              <w:rPr>
                <w:spacing w:val="-10"/>
                <w:sz w:val="20"/>
              </w:rPr>
              <w:t>0</w:t>
            </w:r>
          </w:p>
        </w:tc>
        <w:tc>
          <w:tcPr>
            <w:tcW w:w="1416" w:type="dxa"/>
          </w:tcPr>
          <w:p>
            <w:pPr>
              <w:pStyle w:val="TableParagraph"/>
              <w:spacing w:line="229" w:lineRule="exact"/>
              <w:ind w:left="107"/>
              <w:rPr>
                <w:sz w:val="20"/>
              </w:rPr>
            </w:pPr>
            <w:r>
              <w:rPr>
                <w:sz w:val="20"/>
              </w:rPr>
              <w:t>&gt;</w:t>
            </w:r>
            <w:r>
              <w:rPr>
                <w:spacing w:val="-5"/>
                <w:sz w:val="20"/>
              </w:rPr>
              <w:t> </w:t>
            </w:r>
            <w:r>
              <w:rPr>
                <w:sz w:val="20"/>
              </w:rPr>
              <w:t>15</w:t>
            </w:r>
            <w:r>
              <w:rPr>
                <w:spacing w:val="-6"/>
                <w:sz w:val="20"/>
              </w:rPr>
              <w:t> </w:t>
            </w:r>
            <w:r>
              <w:rPr>
                <w:spacing w:val="-4"/>
                <w:sz w:val="20"/>
              </w:rPr>
              <w:t>Days</w:t>
            </w:r>
          </w:p>
        </w:tc>
        <w:tc>
          <w:tcPr>
            <w:tcW w:w="852" w:type="dxa"/>
          </w:tcPr>
          <w:p>
            <w:pPr>
              <w:pStyle w:val="TableParagraph"/>
              <w:spacing w:line="229" w:lineRule="exact"/>
              <w:ind w:left="4"/>
              <w:jc w:val="center"/>
              <w:rPr>
                <w:sz w:val="20"/>
              </w:rPr>
            </w:pPr>
            <w:r>
              <w:rPr>
                <w:spacing w:val="-10"/>
                <w:sz w:val="20"/>
              </w:rPr>
              <w:t>0</w:t>
            </w:r>
          </w:p>
        </w:tc>
      </w:tr>
      <w:tr>
        <w:trPr>
          <w:trHeight w:val="294" w:hRule="atLeast"/>
        </w:trPr>
        <w:tc>
          <w:tcPr>
            <w:tcW w:w="994" w:type="dxa"/>
            <w:vMerge w:val="restart"/>
          </w:tcPr>
          <w:p>
            <w:pPr>
              <w:pStyle w:val="TableParagraph"/>
              <w:spacing w:before="105"/>
              <w:rPr>
                <w:sz w:val="20"/>
              </w:rPr>
            </w:pPr>
          </w:p>
          <w:p>
            <w:pPr>
              <w:pStyle w:val="TableParagraph"/>
              <w:ind w:left="55" w:right="46"/>
              <w:jc w:val="center"/>
              <w:rPr>
                <w:sz w:val="20"/>
              </w:rPr>
            </w:pPr>
            <w:r>
              <w:rPr>
                <w:spacing w:val="-10"/>
                <w:sz w:val="20"/>
              </w:rPr>
              <w:t>8</w:t>
            </w:r>
          </w:p>
        </w:tc>
        <w:tc>
          <w:tcPr>
            <w:tcW w:w="4251" w:type="dxa"/>
            <w:vMerge w:val="restart"/>
          </w:tcPr>
          <w:p>
            <w:pPr>
              <w:pStyle w:val="TableParagraph"/>
              <w:spacing w:line="229" w:lineRule="exact" w:before="107"/>
              <w:ind w:left="2"/>
              <w:rPr>
                <w:sz w:val="20"/>
              </w:rPr>
            </w:pPr>
            <w:r>
              <w:rPr>
                <w:spacing w:val="-2"/>
                <w:sz w:val="20"/>
              </w:rPr>
              <w:t>Patrolling</w:t>
            </w:r>
            <w:r>
              <w:rPr>
                <w:spacing w:val="-4"/>
                <w:sz w:val="20"/>
              </w:rPr>
              <w:t> </w:t>
            </w:r>
            <w:r>
              <w:rPr>
                <w:spacing w:val="-2"/>
                <w:sz w:val="20"/>
              </w:rPr>
              <w:t>Compliance</w:t>
            </w:r>
          </w:p>
          <w:p>
            <w:pPr>
              <w:pStyle w:val="TableParagraph"/>
              <w:ind w:left="2"/>
              <w:rPr>
                <w:sz w:val="20"/>
              </w:rPr>
            </w:pPr>
            <w:r>
              <w:rPr>
                <w:sz w:val="20"/>
              </w:rPr>
              <w:t>Patrolling</w:t>
            </w:r>
            <w:r>
              <w:rPr>
                <w:spacing w:val="-12"/>
                <w:sz w:val="20"/>
              </w:rPr>
              <w:t> </w:t>
            </w:r>
            <w:r>
              <w:rPr>
                <w:sz w:val="20"/>
              </w:rPr>
              <w:t>on</w:t>
            </w:r>
            <w:r>
              <w:rPr>
                <w:spacing w:val="-12"/>
                <w:sz w:val="20"/>
              </w:rPr>
              <w:t> </w:t>
            </w:r>
            <w:r>
              <w:rPr>
                <w:sz w:val="20"/>
              </w:rPr>
              <w:t>Each</w:t>
            </w:r>
            <w:r>
              <w:rPr>
                <w:spacing w:val="-12"/>
                <w:sz w:val="20"/>
              </w:rPr>
              <w:t> </w:t>
            </w:r>
            <w:r>
              <w:rPr>
                <w:sz w:val="20"/>
              </w:rPr>
              <w:t>span</w:t>
            </w:r>
            <w:r>
              <w:rPr>
                <w:spacing w:val="-9"/>
                <w:sz w:val="20"/>
              </w:rPr>
              <w:t> </w:t>
            </w:r>
            <w:r>
              <w:rPr>
                <w:sz w:val="20"/>
              </w:rPr>
              <w:t>shall</w:t>
            </w:r>
            <w:r>
              <w:rPr>
                <w:spacing w:val="-10"/>
                <w:sz w:val="20"/>
              </w:rPr>
              <w:t> </w:t>
            </w:r>
            <w:r>
              <w:rPr>
                <w:sz w:val="20"/>
              </w:rPr>
              <w:t>be</w:t>
            </w:r>
            <w:r>
              <w:rPr>
                <w:spacing w:val="-12"/>
                <w:sz w:val="20"/>
              </w:rPr>
              <w:t> </w:t>
            </w:r>
            <w:r>
              <w:rPr>
                <w:sz w:val="20"/>
              </w:rPr>
              <w:t>&gt;80%</w:t>
            </w:r>
            <w:r>
              <w:rPr>
                <w:spacing w:val="-11"/>
                <w:sz w:val="20"/>
              </w:rPr>
              <w:t> </w:t>
            </w:r>
            <w:r>
              <w:rPr>
                <w:sz w:val="20"/>
              </w:rPr>
              <w:t>of Assigned Span Scope on patrolling day</w:t>
            </w:r>
          </w:p>
        </w:tc>
        <w:tc>
          <w:tcPr>
            <w:tcW w:w="1560" w:type="dxa"/>
          </w:tcPr>
          <w:p>
            <w:pPr>
              <w:pStyle w:val="TableParagraph"/>
              <w:spacing w:line="229" w:lineRule="exact"/>
              <w:ind w:left="14" w:right="182"/>
              <w:jc w:val="center"/>
              <w:rPr>
                <w:sz w:val="20"/>
              </w:rPr>
            </w:pPr>
            <w:r>
              <w:rPr>
                <w:sz w:val="20"/>
              </w:rPr>
              <w:t>&gt;</w:t>
            </w:r>
            <w:r>
              <w:rPr>
                <w:spacing w:val="-4"/>
                <w:sz w:val="20"/>
              </w:rPr>
              <w:t> </w:t>
            </w:r>
            <w:r>
              <w:rPr>
                <w:spacing w:val="-5"/>
                <w:sz w:val="20"/>
              </w:rPr>
              <w:t>98%</w:t>
            </w:r>
          </w:p>
        </w:tc>
        <w:tc>
          <w:tcPr>
            <w:tcW w:w="853" w:type="dxa"/>
          </w:tcPr>
          <w:p>
            <w:pPr>
              <w:pStyle w:val="TableParagraph"/>
              <w:spacing w:line="229" w:lineRule="exact"/>
              <w:ind w:right="363"/>
              <w:jc w:val="right"/>
              <w:rPr>
                <w:sz w:val="20"/>
              </w:rPr>
            </w:pPr>
            <w:r>
              <w:rPr>
                <w:spacing w:val="-10"/>
                <w:sz w:val="20"/>
              </w:rPr>
              <w:t>5</w:t>
            </w:r>
          </w:p>
        </w:tc>
        <w:tc>
          <w:tcPr>
            <w:tcW w:w="1416" w:type="dxa"/>
          </w:tcPr>
          <w:p>
            <w:pPr>
              <w:pStyle w:val="TableParagraph"/>
              <w:rPr>
                <w:rFonts w:ascii="Times New Roman"/>
                <w:sz w:val="20"/>
              </w:rPr>
            </w:pPr>
          </w:p>
        </w:tc>
        <w:tc>
          <w:tcPr>
            <w:tcW w:w="852" w:type="dxa"/>
          </w:tcPr>
          <w:p>
            <w:pPr>
              <w:pStyle w:val="TableParagraph"/>
              <w:rPr>
                <w:rFonts w:ascii="Times New Roman"/>
                <w:sz w:val="20"/>
              </w:rPr>
            </w:pPr>
          </w:p>
        </w:tc>
      </w:tr>
      <w:tr>
        <w:trPr>
          <w:trHeight w:val="294" w:hRule="atLeast"/>
        </w:trPr>
        <w:tc>
          <w:tcPr>
            <w:tcW w:w="994" w:type="dxa"/>
            <w:vMerge/>
            <w:tcBorders>
              <w:top w:val="nil"/>
            </w:tcBorders>
          </w:tcPr>
          <w:p>
            <w:pPr>
              <w:rPr>
                <w:sz w:val="2"/>
                <w:szCs w:val="2"/>
              </w:rPr>
            </w:pPr>
          </w:p>
        </w:tc>
        <w:tc>
          <w:tcPr>
            <w:tcW w:w="4251" w:type="dxa"/>
            <w:vMerge/>
            <w:tcBorders>
              <w:top w:val="nil"/>
            </w:tcBorders>
          </w:tcPr>
          <w:p>
            <w:pPr>
              <w:rPr>
                <w:sz w:val="2"/>
                <w:szCs w:val="2"/>
              </w:rPr>
            </w:pPr>
          </w:p>
        </w:tc>
        <w:tc>
          <w:tcPr>
            <w:tcW w:w="1560" w:type="dxa"/>
          </w:tcPr>
          <w:p>
            <w:pPr>
              <w:pStyle w:val="TableParagraph"/>
              <w:spacing w:line="229" w:lineRule="exact"/>
              <w:ind w:left="14" w:right="180"/>
              <w:jc w:val="center"/>
              <w:rPr>
                <w:sz w:val="20"/>
              </w:rPr>
            </w:pPr>
            <w:r>
              <w:rPr>
                <w:sz w:val="20"/>
              </w:rPr>
              <w:t>95%</w:t>
            </w:r>
            <w:r>
              <w:rPr>
                <w:spacing w:val="-6"/>
                <w:sz w:val="20"/>
              </w:rPr>
              <w:t> </w:t>
            </w:r>
            <w:r>
              <w:rPr>
                <w:sz w:val="20"/>
              </w:rPr>
              <w:t>-</w:t>
            </w:r>
            <w:r>
              <w:rPr>
                <w:spacing w:val="-3"/>
                <w:sz w:val="20"/>
              </w:rPr>
              <w:t> </w:t>
            </w:r>
            <w:r>
              <w:rPr>
                <w:sz w:val="20"/>
              </w:rPr>
              <w:t>&lt;</w:t>
            </w:r>
            <w:r>
              <w:rPr>
                <w:spacing w:val="-4"/>
                <w:sz w:val="20"/>
              </w:rPr>
              <w:t> </w:t>
            </w:r>
            <w:r>
              <w:rPr>
                <w:spacing w:val="-5"/>
                <w:sz w:val="20"/>
              </w:rPr>
              <w:t>98%</w:t>
            </w:r>
          </w:p>
        </w:tc>
        <w:tc>
          <w:tcPr>
            <w:tcW w:w="853" w:type="dxa"/>
          </w:tcPr>
          <w:p>
            <w:pPr>
              <w:pStyle w:val="TableParagraph"/>
              <w:spacing w:line="229" w:lineRule="exact"/>
              <w:ind w:right="363"/>
              <w:jc w:val="right"/>
              <w:rPr>
                <w:sz w:val="20"/>
              </w:rPr>
            </w:pPr>
            <w:r>
              <w:rPr>
                <w:spacing w:val="-10"/>
                <w:sz w:val="20"/>
              </w:rPr>
              <w:t>3</w:t>
            </w:r>
          </w:p>
        </w:tc>
        <w:tc>
          <w:tcPr>
            <w:tcW w:w="1416" w:type="dxa"/>
          </w:tcPr>
          <w:p>
            <w:pPr>
              <w:pStyle w:val="TableParagraph"/>
              <w:rPr>
                <w:rFonts w:ascii="Times New Roman"/>
                <w:sz w:val="20"/>
              </w:rPr>
            </w:pPr>
          </w:p>
        </w:tc>
        <w:tc>
          <w:tcPr>
            <w:tcW w:w="852" w:type="dxa"/>
          </w:tcPr>
          <w:p>
            <w:pPr>
              <w:pStyle w:val="TableParagraph"/>
              <w:rPr>
                <w:rFonts w:ascii="Times New Roman"/>
                <w:sz w:val="20"/>
              </w:rPr>
            </w:pPr>
          </w:p>
        </w:tc>
      </w:tr>
      <w:tr>
        <w:trPr>
          <w:trHeight w:val="292" w:hRule="atLeast"/>
        </w:trPr>
        <w:tc>
          <w:tcPr>
            <w:tcW w:w="994" w:type="dxa"/>
            <w:vMerge/>
            <w:tcBorders>
              <w:top w:val="nil"/>
            </w:tcBorders>
          </w:tcPr>
          <w:p>
            <w:pPr>
              <w:rPr>
                <w:sz w:val="2"/>
                <w:szCs w:val="2"/>
              </w:rPr>
            </w:pPr>
          </w:p>
        </w:tc>
        <w:tc>
          <w:tcPr>
            <w:tcW w:w="4251" w:type="dxa"/>
            <w:vMerge/>
            <w:tcBorders>
              <w:top w:val="nil"/>
            </w:tcBorders>
          </w:tcPr>
          <w:p>
            <w:pPr>
              <w:rPr>
                <w:sz w:val="2"/>
                <w:szCs w:val="2"/>
              </w:rPr>
            </w:pPr>
          </w:p>
        </w:tc>
        <w:tc>
          <w:tcPr>
            <w:tcW w:w="1560" w:type="dxa"/>
          </w:tcPr>
          <w:p>
            <w:pPr>
              <w:pStyle w:val="TableParagraph"/>
              <w:spacing w:line="229" w:lineRule="exact"/>
              <w:ind w:left="14" w:right="182"/>
              <w:jc w:val="center"/>
              <w:rPr>
                <w:sz w:val="20"/>
              </w:rPr>
            </w:pPr>
            <w:r>
              <w:rPr>
                <w:sz w:val="20"/>
              </w:rPr>
              <w:t>&lt;</w:t>
            </w:r>
            <w:r>
              <w:rPr>
                <w:spacing w:val="-4"/>
                <w:sz w:val="20"/>
              </w:rPr>
              <w:t> </w:t>
            </w:r>
            <w:r>
              <w:rPr>
                <w:spacing w:val="-5"/>
                <w:sz w:val="20"/>
              </w:rPr>
              <w:t>95%</w:t>
            </w:r>
          </w:p>
        </w:tc>
        <w:tc>
          <w:tcPr>
            <w:tcW w:w="853" w:type="dxa"/>
          </w:tcPr>
          <w:p>
            <w:pPr>
              <w:pStyle w:val="TableParagraph"/>
              <w:spacing w:line="229" w:lineRule="exact"/>
              <w:ind w:right="363"/>
              <w:jc w:val="right"/>
              <w:rPr>
                <w:sz w:val="20"/>
              </w:rPr>
            </w:pPr>
            <w:r>
              <w:rPr>
                <w:spacing w:val="-10"/>
                <w:sz w:val="20"/>
              </w:rPr>
              <w:t>0</w:t>
            </w:r>
          </w:p>
        </w:tc>
        <w:tc>
          <w:tcPr>
            <w:tcW w:w="1416" w:type="dxa"/>
          </w:tcPr>
          <w:p>
            <w:pPr>
              <w:pStyle w:val="TableParagraph"/>
              <w:rPr>
                <w:rFonts w:ascii="Times New Roman"/>
                <w:sz w:val="20"/>
              </w:rPr>
            </w:pPr>
          </w:p>
        </w:tc>
        <w:tc>
          <w:tcPr>
            <w:tcW w:w="852" w:type="dxa"/>
          </w:tcPr>
          <w:p>
            <w:pPr>
              <w:pStyle w:val="TableParagraph"/>
              <w:rPr>
                <w:rFonts w:ascii="Times New Roman"/>
                <w:sz w:val="20"/>
              </w:rPr>
            </w:pPr>
          </w:p>
        </w:tc>
      </w:tr>
      <w:tr>
        <w:trPr>
          <w:trHeight w:val="297" w:hRule="atLeast"/>
        </w:trPr>
        <w:tc>
          <w:tcPr>
            <w:tcW w:w="994" w:type="dxa"/>
            <w:vMerge w:val="restart"/>
          </w:tcPr>
          <w:p>
            <w:pPr>
              <w:pStyle w:val="TableParagraph"/>
              <w:spacing w:before="107"/>
              <w:rPr>
                <w:sz w:val="20"/>
              </w:rPr>
            </w:pPr>
          </w:p>
          <w:p>
            <w:pPr>
              <w:pStyle w:val="TableParagraph"/>
              <w:spacing w:before="1"/>
              <w:ind w:left="55" w:right="46"/>
              <w:jc w:val="center"/>
              <w:rPr>
                <w:sz w:val="20"/>
              </w:rPr>
            </w:pPr>
            <w:r>
              <w:rPr>
                <w:spacing w:val="-10"/>
                <w:sz w:val="20"/>
              </w:rPr>
              <w:t>9</w:t>
            </w:r>
          </w:p>
        </w:tc>
        <w:tc>
          <w:tcPr>
            <w:tcW w:w="4251" w:type="dxa"/>
            <w:vMerge w:val="restart"/>
          </w:tcPr>
          <w:p>
            <w:pPr>
              <w:pStyle w:val="TableParagraph"/>
              <w:spacing w:before="107"/>
              <w:ind w:left="2"/>
              <w:rPr>
                <w:sz w:val="20"/>
              </w:rPr>
            </w:pPr>
            <w:r>
              <w:rPr>
                <w:spacing w:val="-2"/>
                <w:sz w:val="20"/>
              </w:rPr>
              <w:t>Patrolling</w:t>
            </w:r>
            <w:r>
              <w:rPr>
                <w:spacing w:val="-4"/>
                <w:sz w:val="20"/>
              </w:rPr>
              <w:t> </w:t>
            </w:r>
            <w:r>
              <w:rPr>
                <w:spacing w:val="-2"/>
                <w:sz w:val="20"/>
              </w:rPr>
              <w:t>Compliance</w:t>
            </w:r>
          </w:p>
          <w:p>
            <w:pPr>
              <w:pStyle w:val="TableParagraph"/>
              <w:spacing w:before="1"/>
              <w:ind w:left="2"/>
              <w:rPr>
                <w:sz w:val="20"/>
              </w:rPr>
            </w:pPr>
            <w:r>
              <w:rPr>
                <w:sz w:val="20"/>
              </w:rPr>
              <w:t>Comp.</w:t>
            </w:r>
            <w:r>
              <w:rPr>
                <w:spacing w:val="-11"/>
                <w:sz w:val="20"/>
              </w:rPr>
              <w:t> </w:t>
            </w:r>
            <w:r>
              <w:rPr>
                <w:sz w:val="20"/>
              </w:rPr>
              <w:t>of</w:t>
            </w:r>
            <w:r>
              <w:rPr>
                <w:spacing w:val="-13"/>
                <w:sz w:val="20"/>
              </w:rPr>
              <w:t> </w:t>
            </w:r>
            <w:r>
              <w:rPr>
                <w:sz w:val="20"/>
              </w:rPr>
              <w:t>Travelled</w:t>
            </w:r>
            <w:r>
              <w:rPr>
                <w:spacing w:val="-8"/>
                <w:sz w:val="20"/>
              </w:rPr>
              <w:t> </w:t>
            </w:r>
            <w:r>
              <w:rPr>
                <w:sz w:val="20"/>
              </w:rPr>
              <w:t>Km</w:t>
            </w:r>
            <w:r>
              <w:rPr>
                <w:spacing w:val="-12"/>
                <w:sz w:val="20"/>
              </w:rPr>
              <w:t> </w:t>
            </w:r>
            <w:r>
              <w:rPr>
                <w:sz w:val="20"/>
              </w:rPr>
              <w:t>on</w:t>
            </w:r>
            <w:r>
              <w:rPr>
                <w:spacing w:val="-11"/>
                <w:sz w:val="20"/>
              </w:rPr>
              <w:t> </w:t>
            </w:r>
            <w:r>
              <w:rPr>
                <w:sz w:val="20"/>
              </w:rPr>
              <w:t>Span</w:t>
            </w:r>
            <w:r>
              <w:rPr>
                <w:spacing w:val="-10"/>
                <w:sz w:val="20"/>
              </w:rPr>
              <w:t> </w:t>
            </w:r>
            <w:r>
              <w:rPr>
                <w:sz w:val="20"/>
              </w:rPr>
              <w:t>Vs</w:t>
            </w:r>
            <w:r>
              <w:rPr>
                <w:spacing w:val="-6"/>
                <w:sz w:val="20"/>
              </w:rPr>
              <w:t> </w:t>
            </w:r>
            <w:r>
              <w:rPr>
                <w:sz w:val="20"/>
              </w:rPr>
              <w:t>Assigned </w:t>
            </w:r>
            <w:r>
              <w:rPr>
                <w:spacing w:val="-2"/>
                <w:sz w:val="20"/>
              </w:rPr>
              <w:t>Scope</w:t>
            </w:r>
          </w:p>
        </w:tc>
        <w:tc>
          <w:tcPr>
            <w:tcW w:w="1560" w:type="dxa"/>
          </w:tcPr>
          <w:p>
            <w:pPr>
              <w:pStyle w:val="TableParagraph"/>
              <w:spacing w:line="229" w:lineRule="exact"/>
              <w:ind w:left="14" w:right="182"/>
              <w:jc w:val="center"/>
              <w:rPr>
                <w:sz w:val="20"/>
              </w:rPr>
            </w:pPr>
            <w:r>
              <w:rPr>
                <w:sz w:val="20"/>
              </w:rPr>
              <w:t>&gt;</w:t>
            </w:r>
            <w:r>
              <w:rPr>
                <w:spacing w:val="-4"/>
                <w:sz w:val="20"/>
              </w:rPr>
              <w:t> </w:t>
            </w:r>
            <w:r>
              <w:rPr>
                <w:spacing w:val="-5"/>
                <w:sz w:val="20"/>
              </w:rPr>
              <w:t>98%</w:t>
            </w:r>
          </w:p>
        </w:tc>
        <w:tc>
          <w:tcPr>
            <w:tcW w:w="853" w:type="dxa"/>
          </w:tcPr>
          <w:p>
            <w:pPr>
              <w:pStyle w:val="TableParagraph"/>
              <w:spacing w:line="229" w:lineRule="exact"/>
              <w:ind w:right="363"/>
              <w:jc w:val="right"/>
              <w:rPr>
                <w:sz w:val="20"/>
              </w:rPr>
            </w:pPr>
            <w:r>
              <w:rPr>
                <w:spacing w:val="-10"/>
                <w:sz w:val="20"/>
              </w:rPr>
              <w:t>5</w:t>
            </w:r>
          </w:p>
        </w:tc>
        <w:tc>
          <w:tcPr>
            <w:tcW w:w="1416" w:type="dxa"/>
          </w:tcPr>
          <w:p>
            <w:pPr>
              <w:pStyle w:val="TableParagraph"/>
              <w:rPr>
                <w:rFonts w:ascii="Times New Roman"/>
                <w:sz w:val="20"/>
              </w:rPr>
            </w:pPr>
          </w:p>
        </w:tc>
        <w:tc>
          <w:tcPr>
            <w:tcW w:w="852" w:type="dxa"/>
          </w:tcPr>
          <w:p>
            <w:pPr>
              <w:pStyle w:val="TableParagraph"/>
              <w:rPr>
                <w:rFonts w:ascii="Times New Roman"/>
                <w:sz w:val="20"/>
              </w:rPr>
            </w:pPr>
          </w:p>
        </w:tc>
      </w:tr>
      <w:tr>
        <w:trPr>
          <w:trHeight w:val="294" w:hRule="atLeast"/>
        </w:trPr>
        <w:tc>
          <w:tcPr>
            <w:tcW w:w="994" w:type="dxa"/>
            <w:vMerge/>
            <w:tcBorders>
              <w:top w:val="nil"/>
            </w:tcBorders>
          </w:tcPr>
          <w:p>
            <w:pPr>
              <w:rPr>
                <w:sz w:val="2"/>
                <w:szCs w:val="2"/>
              </w:rPr>
            </w:pPr>
          </w:p>
        </w:tc>
        <w:tc>
          <w:tcPr>
            <w:tcW w:w="4251" w:type="dxa"/>
            <w:vMerge/>
            <w:tcBorders>
              <w:top w:val="nil"/>
            </w:tcBorders>
          </w:tcPr>
          <w:p>
            <w:pPr>
              <w:rPr>
                <w:sz w:val="2"/>
                <w:szCs w:val="2"/>
              </w:rPr>
            </w:pPr>
          </w:p>
        </w:tc>
        <w:tc>
          <w:tcPr>
            <w:tcW w:w="1560" w:type="dxa"/>
          </w:tcPr>
          <w:p>
            <w:pPr>
              <w:pStyle w:val="TableParagraph"/>
              <w:spacing w:line="229" w:lineRule="exact"/>
              <w:ind w:left="14" w:right="180"/>
              <w:jc w:val="center"/>
              <w:rPr>
                <w:sz w:val="20"/>
              </w:rPr>
            </w:pPr>
            <w:r>
              <w:rPr>
                <w:sz w:val="20"/>
              </w:rPr>
              <w:t>95%</w:t>
            </w:r>
            <w:r>
              <w:rPr>
                <w:spacing w:val="-6"/>
                <w:sz w:val="20"/>
              </w:rPr>
              <w:t> </w:t>
            </w:r>
            <w:r>
              <w:rPr>
                <w:sz w:val="20"/>
              </w:rPr>
              <w:t>-</w:t>
            </w:r>
            <w:r>
              <w:rPr>
                <w:spacing w:val="-3"/>
                <w:sz w:val="20"/>
              </w:rPr>
              <w:t> </w:t>
            </w:r>
            <w:r>
              <w:rPr>
                <w:sz w:val="20"/>
              </w:rPr>
              <w:t>&lt;</w:t>
            </w:r>
            <w:r>
              <w:rPr>
                <w:spacing w:val="-4"/>
                <w:sz w:val="20"/>
              </w:rPr>
              <w:t> </w:t>
            </w:r>
            <w:r>
              <w:rPr>
                <w:spacing w:val="-5"/>
                <w:sz w:val="20"/>
              </w:rPr>
              <w:t>98%</w:t>
            </w:r>
          </w:p>
        </w:tc>
        <w:tc>
          <w:tcPr>
            <w:tcW w:w="853" w:type="dxa"/>
          </w:tcPr>
          <w:p>
            <w:pPr>
              <w:pStyle w:val="TableParagraph"/>
              <w:spacing w:line="229" w:lineRule="exact"/>
              <w:ind w:right="363"/>
              <w:jc w:val="right"/>
              <w:rPr>
                <w:sz w:val="20"/>
              </w:rPr>
            </w:pPr>
            <w:r>
              <w:rPr>
                <w:spacing w:val="-10"/>
                <w:sz w:val="20"/>
              </w:rPr>
              <w:t>3</w:t>
            </w:r>
          </w:p>
        </w:tc>
        <w:tc>
          <w:tcPr>
            <w:tcW w:w="1416" w:type="dxa"/>
          </w:tcPr>
          <w:p>
            <w:pPr>
              <w:pStyle w:val="TableParagraph"/>
              <w:rPr>
                <w:rFonts w:ascii="Times New Roman"/>
                <w:sz w:val="20"/>
              </w:rPr>
            </w:pPr>
          </w:p>
        </w:tc>
        <w:tc>
          <w:tcPr>
            <w:tcW w:w="852" w:type="dxa"/>
          </w:tcPr>
          <w:p>
            <w:pPr>
              <w:pStyle w:val="TableParagraph"/>
              <w:rPr>
                <w:rFonts w:ascii="Times New Roman"/>
                <w:sz w:val="20"/>
              </w:rPr>
            </w:pPr>
          </w:p>
        </w:tc>
      </w:tr>
      <w:tr>
        <w:trPr>
          <w:trHeight w:val="294" w:hRule="atLeast"/>
        </w:trPr>
        <w:tc>
          <w:tcPr>
            <w:tcW w:w="994" w:type="dxa"/>
            <w:vMerge/>
            <w:tcBorders>
              <w:top w:val="nil"/>
            </w:tcBorders>
          </w:tcPr>
          <w:p>
            <w:pPr>
              <w:rPr>
                <w:sz w:val="2"/>
                <w:szCs w:val="2"/>
              </w:rPr>
            </w:pPr>
          </w:p>
        </w:tc>
        <w:tc>
          <w:tcPr>
            <w:tcW w:w="4251" w:type="dxa"/>
            <w:vMerge/>
            <w:tcBorders>
              <w:top w:val="nil"/>
            </w:tcBorders>
          </w:tcPr>
          <w:p>
            <w:pPr>
              <w:rPr>
                <w:sz w:val="2"/>
                <w:szCs w:val="2"/>
              </w:rPr>
            </w:pPr>
          </w:p>
        </w:tc>
        <w:tc>
          <w:tcPr>
            <w:tcW w:w="1560" w:type="dxa"/>
          </w:tcPr>
          <w:p>
            <w:pPr>
              <w:pStyle w:val="TableParagraph"/>
              <w:spacing w:line="229" w:lineRule="exact"/>
              <w:ind w:left="14" w:right="182"/>
              <w:jc w:val="center"/>
              <w:rPr>
                <w:sz w:val="20"/>
              </w:rPr>
            </w:pPr>
            <w:r>
              <w:rPr>
                <w:sz w:val="20"/>
              </w:rPr>
              <w:t>&lt;</w:t>
            </w:r>
            <w:r>
              <w:rPr>
                <w:spacing w:val="-4"/>
                <w:sz w:val="20"/>
              </w:rPr>
              <w:t> </w:t>
            </w:r>
            <w:r>
              <w:rPr>
                <w:spacing w:val="-5"/>
                <w:sz w:val="20"/>
              </w:rPr>
              <w:t>95%</w:t>
            </w:r>
          </w:p>
        </w:tc>
        <w:tc>
          <w:tcPr>
            <w:tcW w:w="853" w:type="dxa"/>
          </w:tcPr>
          <w:p>
            <w:pPr>
              <w:pStyle w:val="TableParagraph"/>
              <w:spacing w:line="229" w:lineRule="exact"/>
              <w:ind w:right="363"/>
              <w:jc w:val="right"/>
              <w:rPr>
                <w:sz w:val="20"/>
              </w:rPr>
            </w:pPr>
            <w:r>
              <w:rPr>
                <w:spacing w:val="-10"/>
                <w:sz w:val="20"/>
              </w:rPr>
              <w:t>0</w:t>
            </w:r>
          </w:p>
        </w:tc>
        <w:tc>
          <w:tcPr>
            <w:tcW w:w="1416" w:type="dxa"/>
          </w:tcPr>
          <w:p>
            <w:pPr>
              <w:pStyle w:val="TableParagraph"/>
              <w:rPr>
                <w:rFonts w:ascii="Times New Roman"/>
                <w:sz w:val="20"/>
              </w:rPr>
            </w:pPr>
          </w:p>
        </w:tc>
        <w:tc>
          <w:tcPr>
            <w:tcW w:w="852" w:type="dxa"/>
          </w:tcPr>
          <w:p>
            <w:pPr>
              <w:pStyle w:val="TableParagraph"/>
              <w:rPr>
                <w:rFonts w:ascii="Times New Roman"/>
                <w:sz w:val="20"/>
              </w:rPr>
            </w:pPr>
          </w:p>
        </w:tc>
      </w:tr>
    </w:tbl>
    <w:p>
      <w:pPr>
        <w:pStyle w:val="BodyText"/>
        <w:rPr>
          <w:sz w:val="20"/>
        </w:rPr>
      </w:pPr>
    </w:p>
    <w:p>
      <w:pPr>
        <w:pStyle w:val="BodyText"/>
        <w:spacing w:before="31"/>
        <w:rPr>
          <w:sz w:val="20"/>
        </w:rPr>
      </w:pPr>
    </w:p>
    <w:tbl>
      <w:tblPr>
        <w:tblW w:w="0" w:type="auto"/>
        <w:jc w:val="left"/>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93"/>
        <w:gridCol w:w="8865"/>
      </w:tblGrid>
      <w:tr>
        <w:trPr>
          <w:trHeight w:val="727" w:hRule="atLeast"/>
        </w:trPr>
        <w:tc>
          <w:tcPr>
            <w:tcW w:w="1193" w:type="dxa"/>
          </w:tcPr>
          <w:p>
            <w:pPr>
              <w:pStyle w:val="TableParagraph"/>
              <w:spacing w:before="17"/>
              <w:rPr>
                <w:sz w:val="20"/>
              </w:rPr>
            </w:pPr>
          </w:p>
          <w:p>
            <w:pPr>
              <w:pStyle w:val="TableParagraph"/>
              <w:ind w:left="9" w:right="2"/>
              <w:jc w:val="center"/>
              <w:rPr>
                <w:sz w:val="20"/>
              </w:rPr>
            </w:pPr>
            <w:r>
              <w:rPr>
                <w:spacing w:val="-10"/>
                <w:sz w:val="20"/>
              </w:rPr>
              <w:t>1</w:t>
            </w:r>
          </w:p>
        </w:tc>
        <w:tc>
          <w:tcPr>
            <w:tcW w:w="8865" w:type="dxa"/>
          </w:tcPr>
          <w:p>
            <w:pPr>
              <w:pStyle w:val="TableParagraph"/>
              <w:spacing w:before="26"/>
              <w:ind w:left="4"/>
              <w:rPr>
                <w:sz w:val="20"/>
              </w:rPr>
            </w:pPr>
            <w:r>
              <w:rPr>
                <w:rFonts w:ascii="Arial"/>
                <w:b/>
                <w:sz w:val="20"/>
              </w:rPr>
              <w:t>Material</w:t>
            </w:r>
            <w:r>
              <w:rPr>
                <w:rFonts w:ascii="Arial"/>
                <w:b/>
                <w:spacing w:val="-10"/>
                <w:sz w:val="20"/>
              </w:rPr>
              <w:t> </w:t>
            </w:r>
            <w:r>
              <w:rPr>
                <w:rFonts w:ascii="Arial"/>
                <w:b/>
                <w:sz w:val="20"/>
              </w:rPr>
              <w:t>Penalty:</w:t>
            </w:r>
            <w:r>
              <w:rPr>
                <w:rFonts w:ascii="Arial"/>
                <w:b/>
                <w:spacing w:val="-6"/>
                <w:sz w:val="20"/>
              </w:rPr>
              <w:t> </w:t>
            </w:r>
            <w:r>
              <w:rPr>
                <w:rFonts w:ascii="Arial"/>
                <w:b/>
                <w:sz w:val="20"/>
              </w:rPr>
              <w:t>-</w:t>
            </w:r>
            <w:r>
              <w:rPr>
                <w:rFonts w:ascii="Arial"/>
                <w:b/>
                <w:spacing w:val="-3"/>
                <w:sz w:val="20"/>
              </w:rPr>
              <w:t> </w:t>
            </w:r>
            <w:r>
              <w:rPr>
                <w:sz w:val="20"/>
              </w:rPr>
              <w:t>Applicable</w:t>
            </w:r>
            <w:r>
              <w:rPr>
                <w:spacing w:val="-6"/>
                <w:sz w:val="20"/>
              </w:rPr>
              <w:t> </w:t>
            </w:r>
            <w:r>
              <w:rPr>
                <w:sz w:val="20"/>
              </w:rPr>
              <w:t>above</w:t>
            </w:r>
            <w:r>
              <w:rPr>
                <w:spacing w:val="-12"/>
                <w:sz w:val="20"/>
              </w:rPr>
              <w:t> </w:t>
            </w:r>
            <w:r>
              <w:rPr>
                <w:sz w:val="20"/>
              </w:rPr>
              <w:t>8</w:t>
            </w:r>
            <w:r>
              <w:rPr>
                <w:spacing w:val="-9"/>
                <w:sz w:val="20"/>
              </w:rPr>
              <w:t> </w:t>
            </w:r>
            <w:r>
              <w:rPr>
                <w:sz w:val="20"/>
              </w:rPr>
              <w:t>FTKM</w:t>
            </w:r>
            <w:r>
              <w:rPr>
                <w:spacing w:val="-9"/>
                <w:sz w:val="20"/>
              </w:rPr>
              <w:t> </w:t>
            </w:r>
            <w:r>
              <w:rPr>
                <w:sz w:val="20"/>
              </w:rPr>
              <w:t>on</w:t>
            </w:r>
            <w:r>
              <w:rPr>
                <w:spacing w:val="-9"/>
                <w:sz w:val="20"/>
              </w:rPr>
              <w:t> </w:t>
            </w:r>
            <w:r>
              <w:rPr>
                <w:sz w:val="20"/>
              </w:rPr>
              <w:t>Actual</w:t>
            </w:r>
            <w:r>
              <w:rPr>
                <w:spacing w:val="-13"/>
                <w:sz w:val="20"/>
              </w:rPr>
              <w:t> </w:t>
            </w:r>
            <w:r>
              <w:rPr>
                <w:sz w:val="20"/>
              </w:rPr>
              <w:t>at</w:t>
            </w:r>
            <w:r>
              <w:rPr>
                <w:spacing w:val="-7"/>
                <w:sz w:val="20"/>
              </w:rPr>
              <w:t> </w:t>
            </w:r>
            <w:r>
              <w:rPr>
                <w:sz w:val="20"/>
              </w:rPr>
              <w:t>MP</w:t>
            </w:r>
            <w:r>
              <w:rPr>
                <w:spacing w:val="-7"/>
                <w:sz w:val="20"/>
              </w:rPr>
              <w:t> </w:t>
            </w:r>
            <w:r>
              <w:rPr>
                <w:sz w:val="20"/>
              </w:rPr>
              <w:t>Level</w:t>
            </w:r>
            <w:r>
              <w:rPr>
                <w:spacing w:val="-10"/>
                <w:sz w:val="20"/>
              </w:rPr>
              <w:t> </w:t>
            </w:r>
            <w:r>
              <w:rPr>
                <w:sz w:val="20"/>
              </w:rPr>
              <w:t>(Separate</w:t>
            </w:r>
            <w:r>
              <w:rPr>
                <w:spacing w:val="-8"/>
                <w:sz w:val="20"/>
              </w:rPr>
              <w:t> </w:t>
            </w:r>
            <w:r>
              <w:rPr>
                <w:sz w:val="20"/>
              </w:rPr>
              <w:t>for</w:t>
            </w:r>
            <w:r>
              <w:rPr>
                <w:spacing w:val="-12"/>
                <w:sz w:val="20"/>
              </w:rPr>
              <w:t> </w:t>
            </w:r>
            <w:r>
              <w:rPr>
                <w:sz w:val="20"/>
              </w:rPr>
              <w:t>Inter</w:t>
            </w:r>
            <w:r>
              <w:rPr>
                <w:spacing w:val="-6"/>
                <w:sz w:val="20"/>
              </w:rPr>
              <w:t> </w:t>
            </w:r>
            <w:r>
              <w:rPr>
                <w:sz w:val="20"/>
              </w:rPr>
              <w:t>&amp;</w:t>
            </w:r>
            <w:r>
              <w:rPr>
                <w:spacing w:val="-9"/>
                <w:sz w:val="20"/>
              </w:rPr>
              <w:t> </w:t>
            </w:r>
            <w:r>
              <w:rPr>
                <w:spacing w:val="-2"/>
                <w:sz w:val="20"/>
              </w:rPr>
              <w:t>Intra).</w:t>
            </w:r>
          </w:p>
          <w:p>
            <w:pPr>
              <w:pStyle w:val="TableParagraph"/>
              <w:spacing w:line="230" w:lineRule="atLeast"/>
              <w:ind w:left="4"/>
              <w:rPr>
                <w:sz w:val="20"/>
              </w:rPr>
            </w:pPr>
            <w:r>
              <w:rPr>
                <w:sz w:val="20"/>
              </w:rPr>
              <w:t>This</w:t>
            </w:r>
            <w:r>
              <w:rPr>
                <w:spacing w:val="-10"/>
                <w:sz w:val="20"/>
              </w:rPr>
              <w:t> </w:t>
            </w:r>
            <w:r>
              <w:rPr>
                <w:sz w:val="20"/>
              </w:rPr>
              <w:t>is</w:t>
            </w:r>
            <w:r>
              <w:rPr>
                <w:spacing w:val="-10"/>
                <w:sz w:val="20"/>
              </w:rPr>
              <w:t> </w:t>
            </w:r>
            <w:r>
              <w:rPr>
                <w:sz w:val="20"/>
              </w:rPr>
              <w:t>applicable</w:t>
            </w:r>
            <w:r>
              <w:rPr>
                <w:spacing w:val="-11"/>
                <w:sz w:val="20"/>
              </w:rPr>
              <w:t> </w:t>
            </w:r>
            <w:r>
              <w:rPr>
                <w:sz w:val="20"/>
              </w:rPr>
              <w:t>over</w:t>
            </w:r>
            <w:r>
              <w:rPr>
                <w:spacing w:val="-10"/>
                <w:sz w:val="20"/>
              </w:rPr>
              <w:t> </w:t>
            </w:r>
            <w:r>
              <w:rPr>
                <w:sz w:val="20"/>
              </w:rPr>
              <w:t>&amp;</w:t>
            </w:r>
            <w:r>
              <w:rPr>
                <w:spacing w:val="-10"/>
                <w:sz w:val="20"/>
              </w:rPr>
              <w:t> </w:t>
            </w:r>
            <w:r>
              <w:rPr>
                <w:sz w:val="20"/>
              </w:rPr>
              <w:t>above</w:t>
            </w:r>
            <w:r>
              <w:rPr>
                <w:spacing w:val="-9"/>
                <w:sz w:val="20"/>
              </w:rPr>
              <w:t> </w:t>
            </w:r>
            <w:r>
              <w:rPr>
                <w:sz w:val="20"/>
              </w:rPr>
              <w:t>the</w:t>
            </w:r>
            <w:r>
              <w:rPr>
                <w:spacing w:val="-12"/>
                <w:sz w:val="20"/>
              </w:rPr>
              <w:t> </w:t>
            </w:r>
            <w:r>
              <w:rPr>
                <w:sz w:val="20"/>
              </w:rPr>
              <w:t>Penalty</w:t>
            </w:r>
            <w:r>
              <w:rPr>
                <w:spacing w:val="-8"/>
                <w:sz w:val="20"/>
              </w:rPr>
              <w:t> </w:t>
            </w:r>
            <w:r>
              <w:rPr>
                <w:sz w:val="20"/>
              </w:rPr>
              <w:t>Capping.</w:t>
            </w:r>
            <w:r>
              <w:rPr>
                <w:spacing w:val="-11"/>
                <w:sz w:val="20"/>
              </w:rPr>
              <w:t> </w:t>
            </w:r>
            <w:r>
              <w:rPr>
                <w:sz w:val="20"/>
              </w:rPr>
              <w:t>Based</w:t>
            </w:r>
            <w:r>
              <w:rPr>
                <w:spacing w:val="-12"/>
                <w:sz w:val="20"/>
              </w:rPr>
              <w:t> </w:t>
            </w:r>
            <w:r>
              <w:rPr>
                <w:sz w:val="20"/>
              </w:rPr>
              <w:t>on</w:t>
            </w:r>
            <w:r>
              <w:rPr>
                <w:spacing w:val="-12"/>
                <w:sz w:val="20"/>
              </w:rPr>
              <w:t> </w:t>
            </w:r>
            <w:r>
              <w:rPr>
                <w:sz w:val="20"/>
              </w:rPr>
              <w:t>ground</w:t>
            </w:r>
            <w:r>
              <w:rPr>
                <w:spacing w:val="-14"/>
                <w:sz w:val="20"/>
              </w:rPr>
              <w:t> </w:t>
            </w:r>
            <w:r>
              <w:rPr>
                <w:sz w:val="20"/>
              </w:rPr>
              <w:t>conditions</w:t>
            </w:r>
            <w:r>
              <w:rPr>
                <w:spacing w:val="-10"/>
                <w:sz w:val="20"/>
              </w:rPr>
              <w:t> </w:t>
            </w:r>
            <w:r>
              <w:rPr>
                <w:sz w:val="20"/>
              </w:rPr>
              <w:t>CTO</w:t>
            </w:r>
            <w:r>
              <w:rPr>
                <w:spacing w:val="-13"/>
                <w:sz w:val="20"/>
              </w:rPr>
              <w:t> </w:t>
            </w:r>
            <w:r>
              <w:rPr>
                <w:sz w:val="20"/>
              </w:rPr>
              <w:t>can</w:t>
            </w:r>
            <w:r>
              <w:rPr>
                <w:spacing w:val="-13"/>
                <w:sz w:val="20"/>
              </w:rPr>
              <w:t> </w:t>
            </w:r>
            <w:r>
              <w:rPr>
                <w:sz w:val="20"/>
              </w:rPr>
              <w:t>waive</w:t>
            </w:r>
            <w:r>
              <w:rPr>
                <w:spacing w:val="-11"/>
                <w:sz w:val="20"/>
              </w:rPr>
              <w:t> </w:t>
            </w:r>
            <w:r>
              <w:rPr>
                <w:sz w:val="20"/>
              </w:rPr>
              <w:t>off the material penalty.</w:t>
            </w:r>
          </w:p>
        </w:tc>
      </w:tr>
      <w:tr>
        <w:trPr>
          <w:trHeight w:val="270" w:hRule="atLeast"/>
        </w:trPr>
        <w:tc>
          <w:tcPr>
            <w:tcW w:w="1193" w:type="dxa"/>
          </w:tcPr>
          <w:p>
            <w:pPr>
              <w:pStyle w:val="TableParagraph"/>
              <w:spacing w:line="220" w:lineRule="exact" w:before="30"/>
              <w:ind w:left="9" w:right="2"/>
              <w:jc w:val="center"/>
              <w:rPr>
                <w:sz w:val="20"/>
              </w:rPr>
            </w:pPr>
            <w:r>
              <w:rPr>
                <w:spacing w:val="-10"/>
                <w:sz w:val="20"/>
              </w:rPr>
              <w:t>2</w:t>
            </w:r>
          </w:p>
        </w:tc>
        <w:tc>
          <w:tcPr>
            <w:tcW w:w="8865" w:type="dxa"/>
          </w:tcPr>
          <w:p>
            <w:pPr>
              <w:pStyle w:val="TableParagraph"/>
              <w:spacing w:line="223" w:lineRule="exact" w:before="28"/>
              <w:ind w:left="4"/>
              <w:rPr>
                <w:rFonts w:ascii="Arial"/>
                <w:b/>
                <w:sz w:val="20"/>
              </w:rPr>
            </w:pPr>
            <w:r>
              <w:rPr>
                <w:rFonts w:ascii="Arial"/>
                <w:b/>
                <w:sz w:val="20"/>
              </w:rPr>
              <w:t>PM</w:t>
            </w:r>
            <w:r>
              <w:rPr>
                <w:rFonts w:ascii="Arial"/>
                <w:b/>
                <w:spacing w:val="-5"/>
                <w:sz w:val="20"/>
              </w:rPr>
              <w:t> WO</w:t>
            </w:r>
          </w:p>
        </w:tc>
      </w:tr>
      <w:tr>
        <w:trPr>
          <w:trHeight w:val="460" w:hRule="atLeast"/>
        </w:trPr>
        <w:tc>
          <w:tcPr>
            <w:tcW w:w="1193" w:type="dxa"/>
          </w:tcPr>
          <w:p>
            <w:pPr>
              <w:pStyle w:val="TableParagraph"/>
              <w:spacing w:before="114"/>
              <w:ind w:left="9" w:right="2"/>
              <w:jc w:val="center"/>
              <w:rPr>
                <w:sz w:val="20"/>
              </w:rPr>
            </w:pPr>
            <w:r>
              <w:rPr>
                <w:spacing w:val="-10"/>
                <w:sz w:val="20"/>
              </w:rPr>
              <w:t>a</w:t>
            </w:r>
          </w:p>
        </w:tc>
        <w:tc>
          <w:tcPr>
            <w:tcW w:w="8865" w:type="dxa"/>
          </w:tcPr>
          <w:p>
            <w:pPr>
              <w:pStyle w:val="TableParagraph"/>
              <w:spacing w:line="230" w:lineRule="exact"/>
              <w:ind w:left="4" w:right="106"/>
              <w:rPr>
                <w:sz w:val="20"/>
              </w:rPr>
            </w:pPr>
            <w:r>
              <w:rPr>
                <w:sz w:val="20"/>
              </w:rPr>
              <w:t>PM</w:t>
            </w:r>
            <w:r>
              <w:rPr>
                <w:spacing w:val="-8"/>
                <w:sz w:val="20"/>
              </w:rPr>
              <w:t> </w:t>
            </w:r>
            <w:r>
              <w:rPr>
                <w:sz w:val="20"/>
              </w:rPr>
              <w:t>WOs</w:t>
            </w:r>
            <w:r>
              <w:rPr>
                <w:spacing w:val="-6"/>
                <w:sz w:val="20"/>
              </w:rPr>
              <w:t> </w:t>
            </w:r>
            <w:r>
              <w:rPr>
                <w:sz w:val="20"/>
              </w:rPr>
              <w:t>for</w:t>
            </w:r>
            <w:r>
              <w:rPr>
                <w:spacing w:val="-7"/>
                <w:sz w:val="20"/>
              </w:rPr>
              <w:t> </w:t>
            </w:r>
            <w:r>
              <w:rPr>
                <w:sz w:val="20"/>
              </w:rPr>
              <w:t>Core/Collector/Metro</w:t>
            </w:r>
            <w:r>
              <w:rPr>
                <w:spacing w:val="-5"/>
                <w:sz w:val="20"/>
              </w:rPr>
              <w:t> </w:t>
            </w:r>
            <w:r>
              <w:rPr>
                <w:sz w:val="20"/>
              </w:rPr>
              <w:t>core</w:t>
            </w:r>
            <w:r>
              <w:rPr>
                <w:spacing w:val="-5"/>
                <w:sz w:val="20"/>
              </w:rPr>
              <w:t> </w:t>
            </w:r>
            <w:r>
              <w:rPr>
                <w:sz w:val="20"/>
              </w:rPr>
              <w:t>will</w:t>
            </w:r>
            <w:r>
              <w:rPr>
                <w:spacing w:val="-6"/>
                <w:sz w:val="20"/>
              </w:rPr>
              <w:t> </w:t>
            </w:r>
            <w:r>
              <w:rPr>
                <w:sz w:val="20"/>
              </w:rPr>
              <w:t>be</w:t>
            </w:r>
            <w:r>
              <w:rPr>
                <w:spacing w:val="-10"/>
                <w:sz w:val="20"/>
              </w:rPr>
              <w:t> </w:t>
            </w:r>
            <w:r>
              <w:rPr>
                <w:sz w:val="20"/>
              </w:rPr>
              <w:t>done</w:t>
            </w:r>
            <w:r>
              <w:rPr>
                <w:spacing w:val="-7"/>
                <w:sz w:val="20"/>
              </w:rPr>
              <w:t> </w:t>
            </w:r>
            <w:r>
              <w:rPr>
                <w:sz w:val="20"/>
              </w:rPr>
              <w:t>progressively</w:t>
            </w:r>
            <w:r>
              <w:rPr>
                <w:spacing w:val="-8"/>
                <w:sz w:val="20"/>
              </w:rPr>
              <w:t> </w:t>
            </w:r>
            <w:r>
              <w:rPr>
                <w:sz w:val="20"/>
              </w:rPr>
              <w:t>via</w:t>
            </w:r>
            <w:r>
              <w:rPr>
                <w:spacing w:val="-7"/>
                <w:sz w:val="20"/>
              </w:rPr>
              <w:t> </w:t>
            </w:r>
            <w:r>
              <w:rPr>
                <w:sz w:val="20"/>
              </w:rPr>
              <w:t>Route</w:t>
            </w:r>
            <w:r>
              <w:rPr>
                <w:spacing w:val="-4"/>
                <w:sz w:val="20"/>
              </w:rPr>
              <w:t> </w:t>
            </w:r>
            <w:r>
              <w:rPr>
                <w:sz w:val="20"/>
              </w:rPr>
              <w:t>Fiber</w:t>
            </w:r>
            <w:r>
              <w:rPr>
                <w:spacing w:val="-3"/>
                <w:sz w:val="20"/>
              </w:rPr>
              <w:t> </w:t>
            </w:r>
            <w:r>
              <w:rPr>
                <w:sz w:val="20"/>
              </w:rPr>
              <w:t>Monitoring System (RFMS).</w:t>
            </w:r>
            <w:r>
              <w:rPr>
                <w:spacing w:val="-1"/>
                <w:sz w:val="20"/>
              </w:rPr>
              <w:t> </w:t>
            </w:r>
            <w:r>
              <w:rPr>
                <w:sz w:val="20"/>
              </w:rPr>
              <w:t>In case of Faults, WO will</w:t>
            </w:r>
            <w:r>
              <w:rPr>
                <w:spacing w:val="-1"/>
                <w:sz w:val="20"/>
              </w:rPr>
              <w:t> </w:t>
            </w:r>
            <w:r>
              <w:rPr>
                <w:sz w:val="20"/>
              </w:rPr>
              <w:t>be released &amp;</w:t>
            </w:r>
            <w:r>
              <w:rPr>
                <w:spacing w:val="-2"/>
                <w:sz w:val="20"/>
              </w:rPr>
              <w:t> </w:t>
            </w:r>
            <w:r>
              <w:rPr>
                <w:sz w:val="20"/>
              </w:rPr>
              <w:t>same has to closed &lt; = 15 Days.</w:t>
            </w:r>
          </w:p>
        </w:tc>
      </w:tr>
      <w:tr>
        <w:trPr>
          <w:trHeight w:val="537" w:hRule="atLeast"/>
        </w:trPr>
        <w:tc>
          <w:tcPr>
            <w:tcW w:w="1193" w:type="dxa"/>
          </w:tcPr>
          <w:p>
            <w:pPr>
              <w:pStyle w:val="TableParagraph"/>
              <w:spacing w:before="153"/>
              <w:ind w:left="9" w:right="2"/>
              <w:jc w:val="center"/>
              <w:rPr>
                <w:sz w:val="20"/>
              </w:rPr>
            </w:pPr>
            <w:r>
              <w:rPr>
                <w:spacing w:val="-10"/>
                <w:sz w:val="20"/>
              </w:rPr>
              <w:t>b</w:t>
            </w:r>
          </w:p>
        </w:tc>
        <w:tc>
          <w:tcPr>
            <w:tcW w:w="8865" w:type="dxa"/>
          </w:tcPr>
          <w:p>
            <w:pPr>
              <w:pStyle w:val="TableParagraph"/>
              <w:spacing w:line="268" w:lineRule="exact"/>
              <w:ind w:left="4" w:right="106"/>
              <w:rPr>
                <w:sz w:val="20"/>
              </w:rPr>
            </w:pPr>
            <w:r>
              <w:rPr>
                <w:sz w:val="20"/>
              </w:rPr>
              <w:t>PM</w:t>
            </w:r>
            <w:r>
              <w:rPr>
                <w:spacing w:val="-10"/>
                <w:sz w:val="20"/>
              </w:rPr>
              <w:t> </w:t>
            </w:r>
            <w:r>
              <w:rPr>
                <w:sz w:val="20"/>
              </w:rPr>
              <w:t>WOs</w:t>
            </w:r>
            <w:r>
              <w:rPr>
                <w:spacing w:val="-6"/>
                <w:sz w:val="20"/>
              </w:rPr>
              <w:t> </w:t>
            </w:r>
            <w:r>
              <w:rPr>
                <w:sz w:val="20"/>
              </w:rPr>
              <w:t>for</w:t>
            </w:r>
            <w:r>
              <w:rPr>
                <w:spacing w:val="-4"/>
                <w:sz w:val="20"/>
              </w:rPr>
              <w:t> </w:t>
            </w:r>
            <w:r>
              <w:rPr>
                <w:sz w:val="20"/>
              </w:rPr>
              <w:t>non-RFMS</w:t>
            </w:r>
            <w:r>
              <w:rPr>
                <w:spacing w:val="-8"/>
                <w:sz w:val="20"/>
              </w:rPr>
              <w:t> </w:t>
            </w:r>
            <w:r>
              <w:rPr>
                <w:sz w:val="20"/>
              </w:rPr>
              <w:t>enabled</w:t>
            </w:r>
            <w:r>
              <w:rPr>
                <w:spacing w:val="-7"/>
                <w:sz w:val="20"/>
              </w:rPr>
              <w:t> </w:t>
            </w:r>
            <w:r>
              <w:rPr>
                <w:sz w:val="20"/>
              </w:rPr>
              <w:t>span/links</w:t>
            </w:r>
            <w:r>
              <w:rPr>
                <w:spacing w:val="-7"/>
                <w:sz w:val="20"/>
              </w:rPr>
              <w:t> </w:t>
            </w:r>
            <w:r>
              <w:rPr>
                <w:sz w:val="20"/>
              </w:rPr>
              <w:t>will</w:t>
            </w:r>
            <w:r>
              <w:rPr>
                <w:spacing w:val="-8"/>
                <w:sz w:val="20"/>
              </w:rPr>
              <w:t> </w:t>
            </w:r>
            <w:r>
              <w:rPr>
                <w:sz w:val="20"/>
              </w:rPr>
              <w:t>be</w:t>
            </w:r>
            <w:r>
              <w:rPr>
                <w:spacing w:val="-8"/>
                <w:sz w:val="20"/>
              </w:rPr>
              <w:t> </w:t>
            </w:r>
            <w:r>
              <w:rPr>
                <w:sz w:val="20"/>
              </w:rPr>
              <w:t>released</w:t>
            </w:r>
            <w:r>
              <w:rPr>
                <w:spacing w:val="-7"/>
                <w:sz w:val="20"/>
              </w:rPr>
              <w:t> </w:t>
            </w:r>
            <w:r>
              <w:rPr>
                <w:sz w:val="20"/>
              </w:rPr>
              <w:t>on</w:t>
            </w:r>
            <w:r>
              <w:rPr>
                <w:spacing w:val="-10"/>
                <w:sz w:val="20"/>
              </w:rPr>
              <w:t> </w:t>
            </w:r>
            <w:r>
              <w:rPr>
                <w:sz w:val="20"/>
              </w:rPr>
              <w:t>monthly</w:t>
            </w:r>
            <w:r>
              <w:rPr>
                <w:spacing w:val="-7"/>
                <w:sz w:val="20"/>
              </w:rPr>
              <w:t> </w:t>
            </w:r>
            <w:r>
              <w:rPr>
                <w:sz w:val="20"/>
              </w:rPr>
              <w:t>basis</w:t>
            </w:r>
            <w:r>
              <w:rPr>
                <w:spacing w:val="-6"/>
                <w:sz w:val="20"/>
              </w:rPr>
              <w:t> </w:t>
            </w:r>
            <w:r>
              <w:rPr>
                <w:sz w:val="20"/>
              </w:rPr>
              <w:t>&amp;</w:t>
            </w:r>
            <w:r>
              <w:rPr>
                <w:spacing w:val="-6"/>
                <w:sz w:val="20"/>
              </w:rPr>
              <w:t> </w:t>
            </w:r>
            <w:r>
              <w:rPr>
                <w:sz w:val="20"/>
              </w:rPr>
              <w:t>required</w:t>
            </w:r>
            <w:r>
              <w:rPr>
                <w:spacing w:val="-7"/>
                <w:sz w:val="20"/>
              </w:rPr>
              <w:t> </w:t>
            </w:r>
            <w:r>
              <w:rPr>
                <w:sz w:val="20"/>
              </w:rPr>
              <w:t>to</w:t>
            </w:r>
            <w:r>
              <w:rPr>
                <w:spacing w:val="-5"/>
                <w:sz w:val="20"/>
              </w:rPr>
              <w:t> </w:t>
            </w:r>
            <w:r>
              <w:rPr>
                <w:sz w:val="20"/>
              </w:rPr>
              <w:t>be closed within that calendar month</w:t>
            </w:r>
          </w:p>
        </w:tc>
      </w:tr>
      <w:tr>
        <w:trPr>
          <w:trHeight w:val="273" w:hRule="atLeast"/>
        </w:trPr>
        <w:tc>
          <w:tcPr>
            <w:tcW w:w="1193" w:type="dxa"/>
          </w:tcPr>
          <w:p>
            <w:pPr>
              <w:pStyle w:val="TableParagraph"/>
              <w:spacing w:before="21"/>
              <w:ind w:left="9" w:right="2"/>
              <w:jc w:val="center"/>
              <w:rPr>
                <w:sz w:val="20"/>
              </w:rPr>
            </w:pPr>
            <w:r>
              <w:rPr>
                <w:spacing w:val="-10"/>
                <w:sz w:val="20"/>
              </w:rPr>
              <w:t>3</w:t>
            </w:r>
          </w:p>
        </w:tc>
        <w:tc>
          <w:tcPr>
            <w:tcW w:w="8865" w:type="dxa"/>
          </w:tcPr>
          <w:p>
            <w:pPr>
              <w:pStyle w:val="TableParagraph"/>
              <w:spacing w:before="21"/>
              <w:ind w:left="4"/>
              <w:rPr>
                <w:rFonts w:ascii="Arial"/>
                <w:b/>
                <w:sz w:val="20"/>
              </w:rPr>
            </w:pPr>
            <w:r>
              <w:rPr>
                <w:rFonts w:ascii="Arial"/>
                <w:b/>
                <w:sz w:val="20"/>
              </w:rPr>
              <w:t>Resource</w:t>
            </w:r>
            <w:r>
              <w:rPr>
                <w:rFonts w:ascii="Arial"/>
                <w:b/>
                <w:spacing w:val="-14"/>
                <w:sz w:val="20"/>
              </w:rPr>
              <w:t> </w:t>
            </w:r>
            <w:r>
              <w:rPr>
                <w:rFonts w:ascii="Arial"/>
                <w:b/>
                <w:sz w:val="20"/>
              </w:rPr>
              <w:t>Requirement</w:t>
            </w:r>
            <w:r>
              <w:rPr>
                <w:rFonts w:ascii="Arial"/>
                <w:b/>
                <w:spacing w:val="-12"/>
                <w:sz w:val="20"/>
              </w:rPr>
              <w:t> </w:t>
            </w:r>
            <w:r>
              <w:rPr>
                <w:rFonts w:ascii="Arial"/>
                <w:b/>
                <w:sz w:val="20"/>
              </w:rPr>
              <w:t>against</w:t>
            </w:r>
            <w:r>
              <w:rPr>
                <w:rFonts w:ascii="Arial"/>
                <w:b/>
                <w:spacing w:val="-11"/>
                <w:sz w:val="20"/>
              </w:rPr>
              <w:t> </w:t>
            </w:r>
            <w:r>
              <w:rPr>
                <w:rFonts w:ascii="Arial"/>
                <w:b/>
                <w:sz w:val="20"/>
              </w:rPr>
              <w:t>&gt;</w:t>
            </w:r>
            <w:r>
              <w:rPr>
                <w:rFonts w:ascii="Arial"/>
                <w:b/>
                <w:spacing w:val="-10"/>
                <w:sz w:val="20"/>
              </w:rPr>
              <w:t> </w:t>
            </w:r>
            <w:r>
              <w:rPr>
                <w:rFonts w:ascii="Arial"/>
                <w:b/>
                <w:sz w:val="20"/>
              </w:rPr>
              <w:t>180</w:t>
            </w:r>
            <w:r>
              <w:rPr>
                <w:rFonts w:ascii="Arial"/>
                <w:b/>
                <w:spacing w:val="-12"/>
                <w:sz w:val="20"/>
              </w:rPr>
              <w:t> </w:t>
            </w:r>
            <w:r>
              <w:rPr>
                <w:rFonts w:ascii="Arial"/>
                <w:b/>
                <w:sz w:val="20"/>
              </w:rPr>
              <w:t>days</w:t>
            </w:r>
            <w:r>
              <w:rPr>
                <w:rFonts w:ascii="Arial"/>
                <w:b/>
                <w:spacing w:val="-10"/>
                <w:sz w:val="20"/>
              </w:rPr>
              <w:t> </w:t>
            </w:r>
            <w:r>
              <w:rPr>
                <w:rFonts w:ascii="Arial"/>
                <w:b/>
                <w:sz w:val="20"/>
              </w:rPr>
              <w:t>expansion</w:t>
            </w:r>
            <w:r>
              <w:rPr>
                <w:rFonts w:ascii="Arial"/>
                <w:b/>
                <w:spacing w:val="-13"/>
                <w:sz w:val="20"/>
              </w:rPr>
              <w:t> </w:t>
            </w:r>
            <w:r>
              <w:rPr>
                <w:rFonts w:ascii="Arial"/>
                <w:b/>
                <w:spacing w:val="-2"/>
                <w:sz w:val="20"/>
              </w:rPr>
              <w:t>clause</w:t>
            </w:r>
          </w:p>
        </w:tc>
      </w:tr>
      <w:tr>
        <w:trPr>
          <w:trHeight w:val="534" w:hRule="atLeast"/>
        </w:trPr>
        <w:tc>
          <w:tcPr>
            <w:tcW w:w="1193" w:type="dxa"/>
          </w:tcPr>
          <w:p>
            <w:pPr>
              <w:pStyle w:val="TableParagraph"/>
              <w:spacing w:before="141"/>
              <w:ind w:left="9"/>
              <w:jc w:val="center"/>
              <w:rPr>
                <w:sz w:val="22"/>
              </w:rPr>
            </w:pPr>
            <w:r>
              <w:rPr>
                <w:spacing w:val="-10"/>
                <w:sz w:val="22"/>
              </w:rPr>
              <w:t>a</w:t>
            </w:r>
          </w:p>
        </w:tc>
        <w:tc>
          <w:tcPr>
            <w:tcW w:w="8865" w:type="dxa"/>
          </w:tcPr>
          <w:p>
            <w:pPr>
              <w:pStyle w:val="TableParagraph"/>
              <w:spacing w:line="266" w:lineRule="exact"/>
              <w:ind w:left="4"/>
              <w:rPr>
                <w:sz w:val="20"/>
              </w:rPr>
            </w:pPr>
            <w:r>
              <w:rPr>
                <w:sz w:val="20"/>
              </w:rPr>
              <w:t>Organization</w:t>
            </w:r>
            <w:r>
              <w:rPr>
                <w:spacing w:val="-8"/>
                <w:sz w:val="20"/>
              </w:rPr>
              <w:t> </w:t>
            </w:r>
            <w:r>
              <w:rPr>
                <w:sz w:val="20"/>
              </w:rPr>
              <w:t>Intend</w:t>
            </w:r>
            <w:r>
              <w:rPr>
                <w:spacing w:val="-8"/>
                <w:sz w:val="20"/>
              </w:rPr>
              <w:t> </w:t>
            </w:r>
            <w:r>
              <w:rPr>
                <w:sz w:val="20"/>
              </w:rPr>
              <w:t>to</w:t>
            </w:r>
            <w:r>
              <w:rPr>
                <w:spacing w:val="-4"/>
                <w:sz w:val="20"/>
              </w:rPr>
              <w:t> </w:t>
            </w:r>
            <w:r>
              <w:rPr>
                <w:sz w:val="20"/>
              </w:rPr>
              <w:t>have</w:t>
            </w:r>
            <w:r>
              <w:rPr>
                <w:spacing w:val="-4"/>
                <w:sz w:val="20"/>
              </w:rPr>
              <w:t> </w:t>
            </w:r>
            <w:r>
              <w:rPr>
                <w:sz w:val="20"/>
              </w:rPr>
              <w:t>FTKM</w:t>
            </w:r>
            <w:r>
              <w:rPr>
                <w:spacing w:val="-6"/>
                <w:sz w:val="20"/>
              </w:rPr>
              <w:t> </w:t>
            </w:r>
            <w:r>
              <w:rPr>
                <w:sz w:val="20"/>
              </w:rPr>
              <w:t>&lt;=</w:t>
            </w:r>
            <w:r>
              <w:rPr>
                <w:spacing w:val="-5"/>
                <w:sz w:val="20"/>
              </w:rPr>
              <w:t> </w:t>
            </w:r>
            <w:r>
              <w:rPr>
                <w:sz w:val="20"/>
              </w:rPr>
              <w:t>4.0,</w:t>
            </w:r>
            <w:r>
              <w:rPr>
                <w:spacing w:val="-4"/>
                <w:sz w:val="20"/>
              </w:rPr>
              <w:t> </w:t>
            </w:r>
            <w:r>
              <w:rPr>
                <w:sz w:val="20"/>
              </w:rPr>
              <w:t>Whatever</w:t>
            </w:r>
            <w:r>
              <w:rPr>
                <w:spacing w:val="-5"/>
                <w:sz w:val="20"/>
              </w:rPr>
              <w:t> </w:t>
            </w:r>
            <w:r>
              <w:rPr>
                <w:sz w:val="20"/>
              </w:rPr>
              <w:t>additional</w:t>
            </w:r>
            <w:r>
              <w:rPr>
                <w:spacing w:val="-7"/>
                <w:sz w:val="20"/>
              </w:rPr>
              <w:t> </w:t>
            </w:r>
            <w:r>
              <w:rPr>
                <w:sz w:val="20"/>
              </w:rPr>
              <w:t>manpower</w:t>
            </w:r>
            <w:r>
              <w:rPr>
                <w:spacing w:val="-5"/>
                <w:sz w:val="20"/>
              </w:rPr>
              <w:t> </w:t>
            </w:r>
            <w:r>
              <w:rPr>
                <w:sz w:val="20"/>
              </w:rPr>
              <w:t>is</w:t>
            </w:r>
            <w:r>
              <w:rPr>
                <w:spacing w:val="-5"/>
                <w:sz w:val="20"/>
              </w:rPr>
              <w:t> </w:t>
            </w:r>
            <w:r>
              <w:rPr>
                <w:sz w:val="20"/>
              </w:rPr>
              <w:t>required</w:t>
            </w:r>
            <w:r>
              <w:rPr>
                <w:spacing w:val="-9"/>
                <w:sz w:val="20"/>
              </w:rPr>
              <w:t> </w:t>
            </w:r>
            <w:r>
              <w:rPr>
                <w:sz w:val="20"/>
              </w:rPr>
              <w:t>to</w:t>
            </w:r>
            <w:r>
              <w:rPr>
                <w:spacing w:val="-7"/>
                <w:sz w:val="20"/>
              </w:rPr>
              <w:t> </w:t>
            </w:r>
            <w:r>
              <w:rPr>
                <w:sz w:val="20"/>
              </w:rPr>
              <w:t>achieve</w:t>
            </w:r>
            <w:r>
              <w:rPr>
                <w:spacing w:val="-6"/>
                <w:sz w:val="20"/>
              </w:rPr>
              <w:t> </w:t>
            </w:r>
            <w:r>
              <w:rPr>
                <w:sz w:val="20"/>
              </w:rPr>
              <w:t>this will be deployed by SP</w:t>
            </w:r>
          </w:p>
        </w:tc>
      </w:tr>
      <w:tr>
        <w:trPr>
          <w:trHeight w:val="549" w:hRule="atLeast"/>
        </w:trPr>
        <w:tc>
          <w:tcPr>
            <w:tcW w:w="1193" w:type="dxa"/>
          </w:tcPr>
          <w:p>
            <w:pPr>
              <w:pStyle w:val="TableParagraph"/>
              <w:spacing w:before="148"/>
              <w:ind w:left="9"/>
              <w:jc w:val="center"/>
              <w:rPr>
                <w:sz w:val="22"/>
              </w:rPr>
            </w:pPr>
            <w:r>
              <w:rPr>
                <w:spacing w:val="-10"/>
                <w:sz w:val="22"/>
              </w:rPr>
              <w:t>b</w:t>
            </w:r>
          </w:p>
        </w:tc>
        <w:tc>
          <w:tcPr>
            <w:tcW w:w="8865" w:type="dxa"/>
          </w:tcPr>
          <w:p>
            <w:pPr>
              <w:pStyle w:val="TableParagraph"/>
              <w:spacing w:before="28"/>
              <w:ind w:left="4"/>
              <w:rPr>
                <w:sz w:val="20"/>
              </w:rPr>
            </w:pPr>
            <w:r>
              <w:rPr>
                <w:sz w:val="20"/>
              </w:rPr>
              <w:t>SP</w:t>
            </w:r>
            <w:r>
              <w:rPr>
                <w:spacing w:val="-10"/>
                <w:sz w:val="20"/>
              </w:rPr>
              <w:t> </w:t>
            </w:r>
            <w:r>
              <w:rPr>
                <w:sz w:val="20"/>
              </w:rPr>
              <w:t>has</w:t>
            </w:r>
            <w:r>
              <w:rPr>
                <w:spacing w:val="-7"/>
                <w:sz w:val="20"/>
              </w:rPr>
              <w:t> </w:t>
            </w:r>
            <w:r>
              <w:rPr>
                <w:sz w:val="20"/>
              </w:rPr>
              <w:t>to</w:t>
            </w:r>
            <w:r>
              <w:rPr>
                <w:spacing w:val="-10"/>
                <w:sz w:val="20"/>
              </w:rPr>
              <w:t> </w:t>
            </w:r>
            <w:r>
              <w:rPr>
                <w:sz w:val="20"/>
              </w:rPr>
              <w:t>provide</w:t>
            </w:r>
            <w:r>
              <w:rPr>
                <w:spacing w:val="-9"/>
                <w:sz w:val="20"/>
              </w:rPr>
              <w:t> </w:t>
            </w:r>
            <w:r>
              <w:rPr>
                <w:sz w:val="20"/>
              </w:rPr>
              <w:t>manpower</w:t>
            </w:r>
            <w:r>
              <w:rPr>
                <w:spacing w:val="-9"/>
                <w:sz w:val="20"/>
              </w:rPr>
              <w:t> </w:t>
            </w:r>
            <w:r>
              <w:rPr>
                <w:sz w:val="20"/>
              </w:rPr>
              <w:t>commitment</w:t>
            </w:r>
            <w:r>
              <w:rPr>
                <w:spacing w:val="-9"/>
                <w:sz w:val="20"/>
              </w:rPr>
              <w:t> </w:t>
            </w:r>
            <w:r>
              <w:rPr>
                <w:sz w:val="20"/>
              </w:rPr>
              <w:t>in</w:t>
            </w:r>
            <w:r>
              <w:rPr>
                <w:spacing w:val="-9"/>
                <w:sz w:val="20"/>
              </w:rPr>
              <w:t> </w:t>
            </w:r>
            <w:r>
              <w:rPr>
                <w:sz w:val="20"/>
              </w:rPr>
              <w:t>advance</w:t>
            </w:r>
            <w:r>
              <w:rPr>
                <w:spacing w:val="-8"/>
                <w:sz w:val="20"/>
              </w:rPr>
              <w:t> </w:t>
            </w:r>
            <w:r>
              <w:rPr>
                <w:sz w:val="20"/>
              </w:rPr>
              <w:t>for</w:t>
            </w:r>
            <w:r>
              <w:rPr>
                <w:spacing w:val="-10"/>
                <w:sz w:val="20"/>
              </w:rPr>
              <w:t> </w:t>
            </w:r>
            <w:r>
              <w:rPr>
                <w:sz w:val="20"/>
              </w:rPr>
              <w:t>the</w:t>
            </w:r>
            <w:r>
              <w:rPr>
                <w:spacing w:val="-10"/>
                <w:sz w:val="20"/>
              </w:rPr>
              <w:t> </w:t>
            </w:r>
            <w:r>
              <w:rPr>
                <w:sz w:val="20"/>
              </w:rPr>
              <w:t>resources</w:t>
            </w:r>
            <w:r>
              <w:rPr>
                <w:spacing w:val="-6"/>
                <w:sz w:val="20"/>
              </w:rPr>
              <w:t> </w:t>
            </w:r>
            <w:r>
              <w:rPr>
                <w:sz w:val="20"/>
              </w:rPr>
              <w:t>to</w:t>
            </w:r>
            <w:r>
              <w:rPr>
                <w:spacing w:val="-10"/>
                <w:sz w:val="20"/>
              </w:rPr>
              <w:t> </w:t>
            </w:r>
            <w:r>
              <w:rPr>
                <w:sz w:val="20"/>
              </w:rPr>
              <w:t>be</w:t>
            </w:r>
            <w:r>
              <w:rPr>
                <w:spacing w:val="-12"/>
                <w:sz w:val="20"/>
              </w:rPr>
              <w:t> </w:t>
            </w:r>
            <w:r>
              <w:rPr>
                <w:sz w:val="20"/>
              </w:rPr>
              <w:t>deployed</w:t>
            </w:r>
            <w:r>
              <w:rPr>
                <w:spacing w:val="-9"/>
                <w:sz w:val="20"/>
              </w:rPr>
              <w:t> </w:t>
            </w:r>
            <w:r>
              <w:rPr>
                <w:spacing w:val="-5"/>
                <w:sz w:val="20"/>
              </w:rPr>
              <w:t>on</w:t>
            </w:r>
          </w:p>
          <w:p>
            <w:pPr>
              <w:pStyle w:val="TableParagraph"/>
              <w:spacing w:line="220" w:lineRule="exact" w:before="51"/>
              <w:ind w:left="4"/>
              <w:rPr>
                <w:sz w:val="20"/>
              </w:rPr>
            </w:pPr>
            <w:r>
              <w:rPr>
                <w:sz w:val="20"/>
              </w:rPr>
              <w:t>ground</w:t>
            </w:r>
            <w:r>
              <w:rPr>
                <w:spacing w:val="-14"/>
                <w:sz w:val="20"/>
              </w:rPr>
              <w:t> </w:t>
            </w:r>
            <w:r>
              <w:rPr>
                <w:sz w:val="20"/>
              </w:rPr>
              <w:t>(Supervisor,</w:t>
            </w:r>
            <w:r>
              <w:rPr>
                <w:spacing w:val="-10"/>
                <w:sz w:val="20"/>
              </w:rPr>
              <w:t> </w:t>
            </w:r>
            <w:r>
              <w:rPr>
                <w:sz w:val="20"/>
              </w:rPr>
              <w:t>Splicer,</w:t>
            </w:r>
            <w:r>
              <w:rPr>
                <w:spacing w:val="-10"/>
                <w:sz w:val="20"/>
              </w:rPr>
              <w:t> </w:t>
            </w:r>
            <w:r>
              <w:rPr>
                <w:sz w:val="20"/>
              </w:rPr>
              <w:t>Asst.</w:t>
            </w:r>
            <w:r>
              <w:rPr>
                <w:spacing w:val="-14"/>
                <w:sz w:val="20"/>
              </w:rPr>
              <w:t> </w:t>
            </w:r>
            <w:r>
              <w:rPr>
                <w:sz w:val="20"/>
              </w:rPr>
              <w:t>Splicer,</w:t>
            </w:r>
            <w:r>
              <w:rPr>
                <w:spacing w:val="-12"/>
                <w:sz w:val="20"/>
              </w:rPr>
              <w:t> </w:t>
            </w:r>
            <w:r>
              <w:rPr>
                <w:sz w:val="20"/>
              </w:rPr>
              <w:t>Patroller</w:t>
            </w:r>
            <w:r>
              <w:rPr>
                <w:spacing w:val="-11"/>
                <w:sz w:val="20"/>
              </w:rPr>
              <w:t> </w:t>
            </w:r>
            <w:r>
              <w:rPr>
                <w:sz w:val="20"/>
              </w:rPr>
              <w:t>&amp;</w:t>
            </w:r>
            <w:r>
              <w:rPr>
                <w:spacing w:val="-11"/>
                <w:sz w:val="20"/>
              </w:rPr>
              <w:t> </w:t>
            </w:r>
            <w:r>
              <w:rPr>
                <w:sz w:val="20"/>
              </w:rPr>
              <w:t>Route</w:t>
            </w:r>
            <w:r>
              <w:rPr>
                <w:spacing w:val="-13"/>
                <w:sz w:val="20"/>
              </w:rPr>
              <w:t> </w:t>
            </w:r>
            <w:r>
              <w:rPr>
                <w:spacing w:val="-2"/>
                <w:sz w:val="20"/>
              </w:rPr>
              <w:t>Guards)</w:t>
            </w:r>
          </w:p>
        </w:tc>
      </w:tr>
      <w:tr>
        <w:trPr>
          <w:trHeight w:val="463" w:hRule="atLeast"/>
        </w:trPr>
        <w:tc>
          <w:tcPr>
            <w:tcW w:w="1193" w:type="dxa"/>
          </w:tcPr>
          <w:p>
            <w:pPr>
              <w:pStyle w:val="TableParagraph"/>
              <w:spacing w:before="105"/>
              <w:ind w:left="9" w:right="2"/>
              <w:jc w:val="center"/>
              <w:rPr>
                <w:sz w:val="22"/>
              </w:rPr>
            </w:pPr>
            <w:r>
              <w:rPr>
                <w:spacing w:val="-10"/>
                <w:sz w:val="22"/>
              </w:rPr>
              <w:t>c</w:t>
            </w:r>
          </w:p>
        </w:tc>
        <w:tc>
          <w:tcPr>
            <w:tcW w:w="8865" w:type="dxa"/>
          </w:tcPr>
          <w:p>
            <w:pPr>
              <w:pStyle w:val="TableParagraph"/>
              <w:spacing w:line="230" w:lineRule="exact"/>
              <w:ind w:left="4"/>
              <w:rPr>
                <w:sz w:val="20"/>
              </w:rPr>
            </w:pPr>
            <w:r>
              <w:rPr>
                <w:sz w:val="20"/>
              </w:rPr>
              <w:t>Resources</w:t>
            </w:r>
            <w:r>
              <w:rPr>
                <w:spacing w:val="-10"/>
                <w:sz w:val="20"/>
              </w:rPr>
              <w:t> </w:t>
            </w:r>
            <w:r>
              <w:rPr>
                <w:sz w:val="20"/>
              </w:rPr>
              <w:t>Over</w:t>
            </w:r>
            <w:r>
              <w:rPr>
                <w:spacing w:val="-6"/>
                <w:sz w:val="20"/>
              </w:rPr>
              <w:t> </w:t>
            </w:r>
            <w:r>
              <w:rPr>
                <w:sz w:val="20"/>
              </w:rPr>
              <w:t>&amp;</w:t>
            </w:r>
            <w:r>
              <w:rPr>
                <w:spacing w:val="-10"/>
                <w:sz w:val="20"/>
              </w:rPr>
              <w:t> </w:t>
            </w:r>
            <w:r>
              <w:rPr>
                <w:sz w:val="20"/>
              </w:rPr>
              <w:t>Above</w:t>
            </w:r>
            <w:r>
              <w:rPr>
                <w:spacing w:val="-9"/>
                <w:sz w:val="20"/>
              </w:rPr>
              <w:t> </w:t>
            </w:r>
            <w:r>
              <w:rPr>
                <w:sz w:val="20"/>
              </w:rPr>
              <w:t>the</w:t>
            </w:r>
            <w:r>
              <w:rPr>
                <w:spacing w:val="-8"/>
                <w:sz w:val="20"/>
              </w:rPr>
              <w:t> </w:t>
            </w:r>
            <w:r>
              <w:rPr>
                <w:sz w:val="20"/>
              </w:rPr>
              <w:t>agreed</w:t>
            </w:r>
            <w:r>
              <w:rPr>
                <w:spacing w:val="-9"/>
                <w:sz w:val="20"/>
              </w:rPr>
              <w:t> </w:t>
            </w:r>
            <w:r>
              <w:rPr>
                <w:sz w:val="20"/>
              </w:rPr>
              <w:t>quarterly</w:t>
            </w:r>
            <w:r>
              <w:rPr>
                <w:spacing w:val="-3"/>
                <w:sz w:val="20"/>
              </w:rPr>
              <w:t> </w:t>
            </w:r>
            <w:r>
              <w:rPr>
                <w:sz w:val="20"/>
              </w:rPr>
              <w:t>/</w:t>
            </w:r>
            <w:r>
              <w:rPr>
                <w:spacing w:val="-5"/>
                <w:sz w:val="20"/>
              </w:rPr>
              <w:t> </w:t>
            </w:r>
            <w:r>
              <w:rPr>
                <w:sz w:val="20"/>
              </w:rPr>
              <w:t>monthly</w:t>
            </w:r>
            <w:r>
              <w:rPr>
                <w:spacing w:val="-3"/>
                <w:sz w:val="20"/>
              </w:rPr>
              <w:t> </w:t>
            </w:r>
            <w:r>
              <w:rPr>
                <w:sz w:val="20"/>
              </w:rPr>
              <w:t>Commitment,</w:t>
            </w:r>
            <w:r>
              <w:rPr>
                <w:spacing w:val="-7"/>
                <w:sz w:val="20"/>
              </w:rPr>
              <w:t> </w:t>
            </w:r>
            <w:r>
              <w:rPr>
                <w:sz w:val="20"/>
              </w:rPr>
              <w:t>will</w:t>
            </w:r>
            <w:r>
              <w:rPr>
                <w:spacing w:val="-8"/>
                <w:sz w:val="20"/>
              </w:rPr>
              <w:t> </w:t>
            </w:r>
            <w:r>
              <w:rPr>
                <w:sz w:val="20"/>
              </w:rPr>
              <w:t>be</w:t>
            </w:r>
            <w:r>
              <w:rPr>
                <w:spacing w:val="-9"/>
                <w:sz w:val="20"/>
              </w:rPr>
              <w:t> </w:t>
            </w:r>
            <w:r>
              <w:rPr>
                <w:sz w:val="20"/>
              </w:rPr>
              <w:t>provided</w:t>
            </w:r>
            <w:r>
              <w:rPr>
                <w:spacing w:val="-9"/>
                <w:sz w:val="20"/>
              </w:rPr>
              <w:t> </w:t>
            </w:r>
            <w:r>
              <w:rPr>
                <w:sz w:val="20"/>
              </w:rPr>
              <w:t>by</w:t>
            </w:r>
            <w:r>
              <w:rPr>
                <w:spacing w:val="-6"/>
                <w:sz w:val="20"/>
              </w:rPr>
              <w:t> </w:t>
            </w:r>
            <w:r>
              <w:rPr>
                <w:sz w:val="20"/>
              </w:rPr>
              <w:t>Jio,</w:t>
            </w:r>
            <w:r>
              <w:rPr>
                <w:spacing w:val="-9"/>
                <w:sz w:val="20"/>
              </w:rPr>
              <w:t> </w:t>
            </w:r>
            <w:r>
              <w:rPr>
                <w:sz w:val="20"/>
              </w:rPr>
              <w:t>Post CTO Approval</w:t>
            </w:r>
          </w:p>
        </w:tc>
      </w:tr>
    </w:tbl>
    <w:p>
      <w:pPr>
        <w:pStyle w:val="BodyText"/>
        <w:spacing w:before="11"/>
      </w:pPr>
    </w:p>
    <w:p>
      <w:pPr>
        <w:pStyle w:val="Heading3"/>
        <w:ind w:left="120"/>
      </w:pPr>
      <w:r>
        <w:rPr/>
        <w:drawing>
          <wp:anchor distT="0" distB="0" distL="0" distR="0" allowOverlap="1" layoutInCell="1" locked="0" behindDoc="1" simplePos="0" relativeHeight="466876416">
            <wp:simplePos x="0" y="0"/>
            <wp:positionH relativeFrom="page">
              <wp:posOffset>108297</wp:posOffset>
            </wp:positionH>
            <wp:positionV relativeFrom="paragraph">
              <wp:posOffset>-5963603</wp:posOffset>
            </wp:positionV>
            <wp:extent cx="7171723" cy="7079083"/>
            <wp:effectExtent l="0" t="0" r="0" b="0"/>
            <wp:wrapNone/>
            <wp:docPr id="57" name="Image 57"/>
            <wp:cNvGraphicFramePr>
              <a:graphicFrameLocks/>
            </wp:cNvGraphicFramePr>
            <a:graphic>
              <a:graphicData uri="http://schemas.openxmlformats.org/drawingml/2006/picture">
                <pic:pic>
                  <pic:nvPicPr>
                    <pic:cNvPr id="57" name="Image 57"/>
                    <pic:cNvPicPr/>
                  </pic:nvPicPr>
                  <pic:blipFill>
                    <a:blip r:embed="rId7" cstate="print"/>
                    <a:stretch>
                      <a:fillRect/>
                    </a:stretch>
                  </pic:blipFill>
                  <pic:spPr>
                    <a:xfrm>
                      <a:off x="0" y="0"/>
                      <a:ext cx="7171723" cy="7079083"/>
                    </a:xfrm>
                    <a:prstGeom prst="rect">
                      <a:avLst/>
                    </a:prstGeom>
                  </pic:spPr>
                </pic:pic>
              </a:graphicData>
            </a:graphic>
          </wp:anchor>
        </w:drawing>
      </w:r>
      <w:r>
        <w:rPr/>
        <w:t>Part</w:t>
      </w:r>
      <w:r>
        <w:rPr>
          <w:spacing w:val="-1"/>
        </w:rPr>
        <w:t> </w:t>
      </w:r>
      <w:r>
        <w:rPr/>
        <w:t>B1:</w:t>
      </w:r>
      <w:r>
        <w:rPr>
          <w:spacing w:val="-3"/>
        </w:rPr>
        <w:t> </w:t>
      </w:r>
      <w:r>
        <w:rPr/>
        <w:t>Penalty</w:t>
      </w:r>
      <w:r>
        <w:rPr>
          <w:spacing w:val="-4"/>
        </w:rPr>
        <w:t> </w:t>
      </w:r>
      <w:r>
        <w:rPr/>
        <w:t>(For</w:t>
      </w:r>
      <w:r>
        <w:rPr>
          <w:spacing w:val="-4"/>
        </w:rPr>
        <w:t> </w:t>
      </w:r>
      <w:r>
        <w:rPr/>
        <w:t>Part</w:t>
      </w:r>
      <w:r>
        <w:rPr>
          <w:spacing w:val="-10"/>
        </w:rPr>
        <w:t> </w:t>
      </w:r>
      <w:r>
        <w:rPr/>
        <w:t>A</w:t>
      </w:r>
      <w:r>
        <w:rPr>
          <w:spacing w:val="-9"/>
        </w:rPr>
        <w:t> </w:t>
      </w:r>
      <w:r>
        <w:rPr>
          <w:spacing w:val="-2"/>
        </w:rPr>
        <w:t>Scoring)</w:t>
      </w:r>
    </w:p>
    <w:p>
      <w:pPr>
        <w:pStyle w:val="BodyText"/>
        <w:spacing w:before="11"/>
        <w:rPr>
          <w:rFonts w:ascii="Arial"/>
          <w:b/>
          <w:sz w:val="13"/>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36"/>
        <w:gridCol w:w="1342"/>
      </w:tblGrid>
      <w:tr>
        <w:trPr>
          <w:trHeight w:val="301" w:hRule="atLeast"/>
        </w:trPr>
        <w:tc>
          <w:tcPr>
            <w:tcW w:w="3478" w:type="dxa"/>
            <w:gridSpan w:val="2"/>
            <w:shd w:val="clear" w:color="auto" w:fill="F1F1F1"/>
          </w:tcPr>
          <w:p>
            <w:pPr>
              <w:pStyle w:val="TableParagraph"/>
              <w:spacing w:before="24"/>
              <w:ind w:left="9"/>
              <w:jc w:val="center"/>
              <w:rPr>
                <w:rFonts w:ascii="Arial"/>
                <w:b/>
                <w:sz w:val="22"/>
              </w:rPr>
            </w:pPr>
            <w:r>
              <w:rPr>
                <w:rFonts w:ascii="Arial"/>
                <w:b/>
                <w:spacing w:val="-2"/>
                <w:sz w:val="22"/>
              </w:rPr>
              <w:t>Fiber</w:t>
            </w:r>
          </w:p>
        </w:tc>
      </w:tr>
      <w:tr>
        <w:trPr>
          <w:trHeight w:val="304" w:hRule="atLeast"/>
        </w:trPr>
        <w:tc>
          <w:tcPr>
            <w:tcW w:w="2136" w:type="dxa"/>
          </w:tcPr>
          <w:p>
            <w:pPr>
              <w:pStyle w:val="TableParagraph"/>
              <w:spacing w:before="26"/>
              <w:ind w:left="12" w:right="4"/>
              <w:jc w:val="center"/>
              <w:rPr>
                <w:rFonts w:ascii="Arial"/>
                <w:b/>
                <w:sz w:val="22"/>
              </w:rPr>
            </w:pPr>
            <w:r>
              <w:rPr>
                <w:rFonts w:ascii="Arial"/>
                <w:b/>
                <w:spacing w:val="-2"/>
                <w:sz w:val="22"/>
              </w:rPr>
              <w:t>Score</w:t>
            </w:r>
          </w:p>
        </w:tc>
        <w:tc>
          <w:tcPr>
            <w:tcW w:w="1342" w:type="dxa"/>
          </w:tcPr>
          <w:p>
            <w:pPr>
              <w:pStyle w:val="TableParagraph"/>
              <w:spacing w:before="26"/>
              <w:ind w:left="10"/>
              <w:jc w:val="center"/>
              <w:rPr>
                <w:rFonts w:ascii="Arial"/>
                <w:b/>
                <w:sz w:val="22"/>
              </w:rPr>
            </w:pPr>
            <w:r>
              <w:rPr>
                <w:rFonts w:ascii="Arial"/>
                <w:b/>
                <w:spacing w:val="-2"/>
                <w:sz w:val="22"/>
              </w:rPr>
              <w:t>Penalty</w:t>
            </w:r>
          </w:p>
        </w:tc>
      </w:tr>
      <w:tr>
        <w:trPr>
          <w:trHeight w:val="301" w:hRule="atLeast"/>
        </w:trPr>
        <w:tc>
          <w:tcPr>
            <w:tcW w:w="2136" w:type="dxa"/>
          </w:tcPr>
          <w:p>
            <w:pPr>
              <w:pStyle w:val="TableParagraph"/>
              <w:spacing w:before="24"/>
              <w:ind w:left="12" w:right="3"/>
              <w:jc w:val="center"/>
              <w:rPr>
                <w:sz w:val="22"/>
              </w:rPr>
            </w:pPr>
            <w:r>
              <w:rPr>
                <w:sz w:val="22"/>
              </w:rPr>
              <w:t>≥85</w:t>
            </w:r>
            <w:r>
              <w:rPr>
                <w:spacing w:val="-3"/>
                <w:sz w:val="22"/>
              </w:rPr>
              <w:t> </w:t>
            </w:r>
            <w:r>
              <w:rPr>
                <w:sz w:val="22"/>
              </w:rPr>
              <w:t>to</w:t>
            </w:r>
            <w:r>
              <w:rPr>
                <w:spacing w:val="-2"/>
                <w:sz w:val="22"/>
              </w:rPr>
              <w:t> </w:t>
            </w:r>
            <w:r>
              <w:rPr>
                <w:sz w:val="22"/>
              </w:rPr>
              <w:t>&lt;</w:t>
            </w:r>
            <w:r>
              <w:rPr>
                <w:spacing w:val="1"/>
                <w:sz w:val="22"/>
              </w:rPr>
              <w:t> </w:t>
            </w:r>
            <w:r>
              <w:rPr>
                <w:spacing w:val="-7"/>
                <w:sz w:val="22"/>
              </w:rPr>
              <w:t>90</w:t>
            </w:r>
          </w:p>
        </w:tc>
        <w:tc>
          <w:tcPr>
            <w:tcW w:w="1342" w:type="dxa"/>
          </w:tcPr>
          <w:p>
            <w:pPr>
              <w:pStyle w:val="TableParagraph"/>
              <w:spacing w:before="24"/>
              <w:ind w:left="10" w:right="1"/>
              <w:jc w:val="center"/>
              <w:rPr>
                <w:sz w:val="22"/>
              </w:rPr>
            </w:pPr>
            <w:r>
              <w:rPr>
                <w:spacing w:val="-2"/>
                <w:sz w:val="22"/>
              </w:rPr>
              <w:t>2.00%</w:t>
            </w:r>
          </w:p>
        </w:tc>
      </w:tr>
      <w:tr>
        <w:trPr>
          <w:trHeight w:val="304" w:hRule="atLeast"/>
        </w:trPr>
        <w:tc>
          <w:tcPr>
            <w:tcW w:w="2136" w:type="dxa"/>
          </w:tcPr>
          <w:p>
            <w:pPr>
              <w:pStyle w:val="TableParagraph"/>
              <w:spacing w:before="26"/>
              <w:ind w:left="12" w:right="3"/>
              <w:jc w:val="center"/>
              <w:rPr>
                <w:sz w:val="22"/>
              </w:rPr>
            </w:pPr>
            <w:r>
              <w:rPr>
                <w:sz w:val="22"/>
              </w:rPr>
              <w:t>≥80</w:t>
            </w:r>
            <w:r>
              <w:rPr>
                <w:spacing w:val="-3"/>
                <w:sz w:val="22"/>
              </w:rPr>
              <w:t> </w:t>
            </w:r>
            <w:r>
              <w:rPr>
                <w:sz w:val="22"/>
              </w:rPr>
              <w:t>to</w:t>
            </w:r>
            <w:r>
              <w:rPr>
                <w:spacing w:val="-2"/>
                <w:sz w:val="22"/>
              </w:rPr>
              <w:t> </w:t>
            </w:r>
            <w:r>
              <w:rPr>
                <w:spacing w:val="-5"/>
                <w:sz w:val="22"/>
              </w:rPr>
              <w:t>&lt;85</w:t>
            </w:r>
          </w:p>
        </w:tc>
        <w:tc>
          <w:tcPr>
            <w:tcW w:w="1342" w:type="dxa"/>
          </w:tcPr>
          <w:p>
            <w:pPr>
              <w:pStyle w:val="TableParagraph"/>
              <w:spacing w:before="26"/>
              <w:ind w:left="10" w:right="1"/>
              <w:jc w:val="center"/>
              <w:rPr>
                <w:sz w:val="22"/>
              </w:rPr>
            </w:pPr>
            <w:r>
              <w:rPr>
                <w:spacing w:val="-2"/>
                <w:sz w:val="22"/>
              </w:rPr>
              <w:t>3.00%</w:t>
            </w:r>
          </w:p>
        </w:tc>
      </w:tr>
      <w:tr>
        <w:trPr>
          <w:trHeight w:val="301" w:hRule="atLeast"/>
        </w:trPr>
        <w:tc>
          <w:tcPr>
            <w:tcW w:w="2136" w:type="dxa"/>
          </w:tcPr>
          <w:p>
            <w:pPr>
              <w:pStyle w:val="TableParagraph"/>
              <w:spacing w:before="24"/>
              <w:ind w:left="12" w:right="3"/>
              <w:jc w:val="center"/>
              <w:rPr>
                <w:sz w:val="22"/>
              </w:rPr>
            </w:pPr>
            <w:r>
              <w:rPr>
                <w:sz w:val="22"/>
              </w:rPr>
              <w:t>≥75</w:t>
            </w:r>
            <w:r>
              <w:rPr>
                <w:spacing w:val="-3"/>
                <w:sz w:val="22"/>
              </w:rPr>
              <w:t> </w:t>
            </w:r>
            <w:r>
              <w:rPr>
                <w:sz w:val="22"/>
              </w:rPr>
              <w:t>to</w:t>
            </w:r>
            <w:r>
              <w:rPr>
                <w:spacing w:val="-2"/>
                <w:sz w:val="22"/>
              </w:rPr>
              <w:t> </w:t>
            </w:r>
            <w:r>
              <w:rPr>
                <w:spacing w:val="-5"/>
                <w:sz w:val="22"/>
              </w:rPr>
              <w:t>&lt;80</w:t>
            </w:r>
          </w:p>
        </w:tc>
        <w:tc>
          <w:tcPr>
            <w:tcW w:w="1342" w:type="dxa"/>
          </w:tcPr>
          <w:p>
            <w:pPr>
              <w:pStyle w:val="TableParagraph"/>
              <w:spacing w:before="24"/>
              <w:ind w:left="10" w:right="1"/>
              <w:jc w:val="center"/>
              <w:rPr>
                <w:sz w:val="22"/>
              </w:rPr>
            </w:pPr>
            <w:r>
              <w:rPr>
                <w:spacing w:val="-2"/>
                <w:sz w:val="22"/>
              </w:rPr>
              <w:t>4.00%</w:t>
            </w:r>
          </w:p>
        </w:tc>
      </w:tr>
      <w:tr>
        <w:trPr>
          <w:trHeight w:val="301" w:hRule="atLeast"/>
        </w:trPr>
        <w:tc>
          <w:tcPr>
            <w:tcW w:w="2136" w:type="dxa"/>
          </w:tcPr>
          <w:p>
            <w:pPr>
              <w:pStyle w:val="TableParagraph"/>
              <w:spacing w:before="26"/>
              <w:ind w:left="12" w:right="3"/>
              <w:jc w:val="center"/>
              <w:rPr>
                <w:sz w:val="22"/>
              </w:rPr>
            </w:pPr>
            <w:r>
              <w:rPr>
                <w:sz w:val="22"/>
              </w:rPr>
              <w:t>≥70</w:t>
            </w:r>
            <w:r>
              <w:rPr>
                <w:spacing w:val="-3"/>
                <w:sz w:val="22"/>
              </w:rPr>
              <w:t> </w:t>
            </w:r>
            <w:r>
              <w:rPr>
                <w:sz w:val="22"/>
              </w:rPr>
              <w:t>to</w:t>
            </w:r>
            <w:r>
              <w:rPr>
                <w:spacing w:val="-2"/>
                <w:sz w:val="22"/>
              </w:rPr>
              <w:t> </w:t>
            </w:r>
            <w:r>
              <w:rPr>
                <w:spacing w:val="-5"/>
                <w:sz w:val="22"/>
              </w:rPr>
              <w:t>&lt;75</w:t>
            </w:r>
          </w:p>
        </w:tc>
        <w:tc>
          <w:tcPr>
            <w:tcW w:w="1342" w:type="dxa"/>
          </w:tcPr>
          <w:p>
            <w:pPr>
              <w:pStyle w:val="TableParagraph"/>
              <w:spacing w:before="26"/>
              <w:ind w:left="10" w:right="1"/>
              <w:jc w:val="center"/>
              <w:rPr>
                <w:sz w:val="22"/>
              </w:rPr>
            </w:pPr>
            <w:r>
              <w:rPr>
                <w:spacing w:val="-2"/>
                <w:sz w:val="22"/>
              </w:rPr>
              <w:t>5.00%</w:t>
            </w:r>
          </w:p>
        </w:tc>
      </w:tr>
      <w:tr>
        <w:trPr>
          <w:trHeight w:val="304" w:hRule="atLeast"/>
        </w:trPr>
        <w:tc>
          <w:tcPr>
            <w:tcW w:w="2136" w:type="dxa"/>
          </w:tcPr>
          <w:p>
            <w:pPr>
              <w:pStyle w:val="TableParagraph"/>
              <w:spacing w:before="26"/>
              <w:ind w:left="12" w:right="3"/>
              <w:jc w:val="center"/>
              <w:rPr>
                <w:sz w:val="22"/>
              </w:rPr>
            </w:pPr>
            <w:r>
              <w:rPr>
                <w:sz w:val="22"/>
              </w:rPr>
              <w:t>≥65</w:t>
            </w:r>
            <w:r>
              <w:rPr>
                <w:spacing w:val="-3"/>
                <w:sz w:val="22"/>
              </w:rPr>
              <w:t> </w:t>
            </w:r>
            <w:r>
              <w:rPr>
                <w:sz w:val="22"/>
              </w:rPr>
              <w:t>to</w:t>
            </w:r>
            <w:r>
              <w:rPr>
                <w:spacing w:val="-2"/>
                <w:sz w:val="22"/>
              </w:rPr>
              <w:t> </w:t>
            </w:r>
            <w:r>
              <w:rPr>
                <w:spacing w:val="-5"/>
                <w:sz w:val="22"/>
              </w:rPr>
              <w:t>&lt;70</w:t>
            </w:r>
          </w:p>
        </w:tc>
        <w:tc>
          <w:tcPr>
            <w:tcW w:w="1342" w:type="dxa"/>
          </w:tcPr>
          <w:p>
            <w:pPr>
              <w:pStyle w:val="TableParagraph"/>
              <w:spacing w:before="26"/>
              <w:ind w:left="10" w:right="1"/>
              <w:jc w:val="center"/>
              <w:rPr>
                <w:sz w:val="22"/>
              </w:rPr>
            </w:pPr>
            <w:r>
              <w:rPr>
                <w:spacing w:val="-2"/>
                <w:sz w:val="22"/>
              </w:rPr>
              <w:t>6.00%</w:t>
            </w:r>
          </w:p>
        </w:tc>
      </w:tr>
      <w:tr>
        <w:trPr>
          <w:trHeight w:val="301" w:hRule="atLeast"/>
        </w:trPr>
        <w:tc>
          <w:tcPr>
            <w:tcW w:w="2136" w:type="dxa"/>
          </w:tcPr>
          <w:p>
            <w:pPr>
              <w:pStyle w:val="TableParagraph"/>
              <w:spacing w:before="24"/>
              <w:ind w:left="12"/>
              <w:jc w:val="center"/>
              <w:rPr>
                <w:sz w:val="22"/>
              </w:rPr>
            </w:pPr>
            <w:r>
              <w:rPr>
                <w:sz w:val="22"/>
              </w:rPr>
              <w:t>&lt;</w:t>
            </w:r>
            <w:r>
              <w:rPr>
                <w:spacing w:val="1"/>
                <w:sz w:val="22"/>
              </w:rPr>
              <w:t> </w:t>
            </w:r>
            <w:r>
              <w:rPr>
                <w:sz w:val="22"/>
              </w:rPr>
              <w:t>65</w:t>
            </w:r>
            <w:r>
              <w:rPr>
                <w:spacing w:val="-2"/>
                <w:sz w:val="22"/>
              </w:rPr>
              <w:t> </w:t>
            </w:r>
            <w:r>
              <w:rPr>
                <w:spacing w:val="-10"/>
                <w:sz w:val="22"/>
              </w:rPr>
              <w:t>*</w:t>
            </w:r>
          </w:p>
        </w:tc>
        <w:tc>
          <w:tcPr>
            <w:tcW w:w="1342" w:type="dxa"/>
          </w:tcPr>
          <w:p>
            <w:pPr>
              <w:pStyle w:val="TableParagraph"/>
              <w:spacing w:before="24"/>
              <w:ind w:left="10" w:right="1"/>
              <w:jc w:val="center"/>
              <w:rPr>
                <w:sz w:val="22"/>
              </w:rPr>
            </w:pPr>
            <w:r>
              <w:rPr>
                <w:spacing w:val="-2"/>
                <w:sz w:val="22"/>
              </w:rPr>
              <w:t>7.50%</w:t>
            </w:r>
          </w:p>
        </w:tc>
      </w:tr>
    </w:tbl>
    <w:p>
      <w:pPr>
        <w:pStyle w:val="ListParagraph"/>
        <w:numPr>
          <w:ilvl w:val="0"/>
          <w:numId w:val="39"/>
        </w:numPr>
        <w:tabs>
          <w:tab w:pos="326" w:val="left" w:leader="none"/>
        </w:tabs>
        <w:spacing w:line="240" w:lineRule="auto" w:before="10" w:after="0"/>
        <w:ind w:left="326" w:right="0" w:hanging="206"/>
        <w:jc w:val="left"/>
        <w:rPr>
          <w:sz w:val="22"/>
        </w:rPr>
      </w:pPr>
      <w:r>
        <w:rPr>
          <w:sz w:val="22"/>
        </w:rPr>
        <w:t>Warning</w:t>
      </w:r>
      <w:r>
        <w:rPr>
          <w:spacing w:val="-11"/>
          <w:sz w:val="22"/>
        </w:rPr>
        <w:t> </w:t>
      </w:r>
      <w:r>
        <w:rPr>
          <w:sz w:val="22"/>
        </w:rPr>
        <w:t>Letter</w:t>
      </w:r>
      <w:r>
        <w:rPr>
          <w:spacing w:val="-9"/>
          <w:sz w:val="22"/>
        </w:rPr>
        <w:t> </w:t>
      </w:r>
      <w:r>
        <w:rPr>
          <w:sz w:val="22"/>
        </w:rPr>
        <w:t>to</w:t>
      </w:r>
      <w:r>
        <w:rPr>
          <w:spacing w:val="-7"/>
          <w:sz w:val="22"/>
        </w:rPr>
        <w:t> </w:t>
      </w:r>
      <w:r>
        <w:rPr>
          <w:sz w:val="22"/>
        </w:rPr>
        <w:t>be</w:t>
      </w:r>
      <w:r>
        <w:rPr>
          <w:spacing w:val="-6"/>
          <w:sz w:val="22"/>
        </w:rPr>
        <w:t> </w:t>
      </w:r>
      <w:r>
        <w:rPr>
          <w:sz w:val="22"/>
        </w:rPr>
        <w:t>issued</w:t>
      </w:r>
      <w:r>
        <w:rPr>
          <w:spacing w:val="-5"/>
          <w:sz w:val="22"/>
        </w:rPr>
        <w:t> </w:t>
      </w:r>
      <w:r>
        <w:rPr>
          <w:sz w:val="22"/>
        </w:rPr>
        <w:t>for</w:t>
      </w:r>
      <w:r>
        <w:rPr>
          <w:spacing w:val="-5"/>
          <w:sz w:val="22"/>
        </w:rPr>
        <w:t> </w:t>
      </w:r>
      <w:r>
        <w:rPr>
          <w:sz w:val="22"/>
        </w:rPr>
        <w:t>SPs</w:t>
      </w:r>
      <w:r>
        <w:rPr>
          <w:spacing w:val="-7"/>
          <w:sz w:val="22"/>
        </w:rPr>
        <w:t> </w:t>
      </w:r>
      <w:r>
        <w:rPr>
          <w:sz w:val="22"/>
        </w:rPr>
        <w:t>going</w:t>
      </w:r>
      <w:r>
        <w:rPr>
          <w:spacing w:val="-6"/>
          <w:sz w:val="22"/>
        </w:rPr>
        <w:t> </w:t>
      </w:r>
      <w:r>
        <w:rPr>
          <w:sz w:val="22"/>
        </w:rPr>
        <w:t>lower</w:t>
      </w:r>
      <w:r>
        <w:rPr>
          <w:spacing w:val="-8"/>
          <w:sz w:val="22"/>
        </w:rPr>
        <w:t> </w:t>
      </w:r>
      <w:r>
        <w:rPr>
          <w:sz w:val="22"/>
        </w:rPr>
        <w:t>than</w:t>
      </w:r>
      <w:r>
        <w:rPr>
          <w:spacing w:val="-8"/>
          <w:sz w:val="22"/>
        </w:rPr>
        <w:t> </w:t>
      </w:r>
      <w:r>
        <w:rPr>
          <w:sz w:val="22"/>
        </w:rPr>
        <w:t>65.</w:t>
      </w:r>
      <w:r>
        <w:rPr>
          <w:spacing w:val="-10"/>
          <w:sz w:val="22"/>
        </w:rPr>
        <w:t> </w:t>
      </w:r>
      <w:r>
        <w:rPr>
          <w:sz w:val="22"/>
        </w:rPr>
        <w:t>Multiple</w:t>
      </w:r>
      <w:r>
        <w:rPr>
          <w:spacing w:val="-8"/>
          <w:sz w:val="22"/>
        </w:rPr>
        <w:t> </w:t>
      </w:r>
      <w:r>
        <w:rPr>
          <w:sz w:val="22"/>
        </w:rPr>
        <w:t>Warning</w:t>
      </w:r>
      <w:r>
        <w:rPr>
          <w:spacing w:val="-6"/>
          <w:sz w:val="22"/>
        </w:rPr>
        <w:t> </w:t>
      </w:r>
      <w:r>
        <w:rPr>
          <w:sz w:val="22"/>
        </w:rPr>
        <w:t>Letters</w:t>
      </w:r>
      <w:r>
        <w:rPr>
          <w:spacing w:val="-10"/>
          <w:sz w:val="22"/>
        </w:rPr>
        <w:t> </w:t>
      </w:r>
      <w:r>
        <w:rPr>
          <w:sz w:val="22"/>
        </w:rPr>
        <w:t>may</w:t>
      </w:r>
      <w:r>
        <w:rPr>
          <w:spacing w:val="-6"/>
          <w:sz w:val="22"/>
        </w:rPr>
        <w:t> </w:t>
      </w:r>
      <w:r>
        <w:rPr>
          <w:sz w:val="22"/>
        </w:rPr>
        <w:t>lead</w:t>
      </w:r>
      <w:r>
        <w:rPr>
          <w:spacing w:val="-8"/>
          <w:sz w:val="22"/>
        </w:rPr>
        <w:t> </w:t>
      </w:r>
      <w:r>
        <w:rPr>
          <w:sz w:val="22"/>
        </w:rPr>
        <w:t>to</w:t>
      </w:r>
      <w:r>
        <w:rPr>
          <w:spacing w:val="-4"/>
          <w:sz w:val="22"/>
        </w:rPr>
        <w:t> </w:t>
      </w:r>
      <w:r>
        <w:rPr>
          <w:spacing w:val="-2"/>
          <w:sz w:val="22"/>
        </w:rPr>
        <w:t>Contract</w:t>
      </w:r>
    </w:p>
    <w:p>
      <w:pPr>
        <w:spacing w:after="0" w:line="240" w:lineRule="auto"/>
        <w:jc w:val="left"/>
        <w:rPr>
          <w:sz w:val="22"/>
        </w:rPr>
        <w:sectPr>
          <w:pgSz w:w="11920" w:h="16850"/>
          <w:pgMar w:header="221" w:footer="500" w:top="1400" w:bottom="720" w:left="280" w:right="180"/>
        </w:sectPr>
      </w:pPr>
    </w:p>
    <w:p>
      <w:pPr>
        <w:pStyle w:val="BodyText"/>
        <w:spacing w:before="93"/>
        <w:ind w:left="120"/>
      </w:pPr>
      <w:r>
        <w:rPr>
          <w:spacing w:val="-2"/>
        </w:rPr>
        <w:t>termination.</w:t>
      </w:r>
    </w:p>
    <w:p>
      <w:pPr>
        <w:pStyle w:val="BodyText"/>
      </w:pPr>
    </w:p>
    <w:p>
      <w:pPr>
        <w:pStyle w:val="BodyText"/>
      </w:pPr>
    </w:p>
    <w:p>
      <w:pPr>
        <w:pStyle w:val="BodyText"/>
      </w:pPr>
    </w:p>
    <w:p>
      <w:pPr>
        <w:pStyle w:val="BodyText"/>
        <w:spacing w:before="22"/>
      </w:pPr>
    </w:p>
    <w:p>
      <w:pPr>
        <w:pStyle w:val="Heading3"/>
        <w:ind w:left="120"/>
      </w:pPr>
      <w:r>
        <w:rPr/>
        <mc:AlternateContent>
          <mc:Choice Requires="wps">
            <w:drawing>
              <wp:anchor distT="0" distB="0" distL="0" distR="0" allowOverlap="1" layoutInCell="1" locked="0" behindDoc="1" simplePos="0" relativeHeight="466876928">
                <wp:simplePos x="0" y="0"/>
                <wp:positionH relativeFrom="page">
                  <wp:posOffset>108297</wp:posOffset>
                </wp:positionH>
                <wp:positionV relativeFrom="paragraph">
                  <wp:posOffset>270212</wp:posOffset>
                </wp:positionV>
                <wp:extent cx="7172325" cy="7079615"/>
                <wp:effectExtent l="0" t="0" r="0" b="0"/>
                <wp:wrapNone/>
                <wp:docPr id="58" name="Group 58"/>
                <wp:cNvGraphicFramePr>
                  <a:graphicFrameLocks/>
                </wp:cNvGraphicFramePr>
                <a:graphic>
                  <a:graphicData uri="http://schemas.microsoft.com/office/word/2010/wordprocessingGroup">
                    <wpg:wgp>
                      <wpg:cNvPr id="58" name="Group 58"/>
                      <wpg:cNvGrpSpPr/>
                      <wpg:grpSpPr>
                        <a:xfrm>
                          <a:off x="0" y="0"/>
                          <a:ext cx="7172325" cy="7079615"/>
                          <a:chExt cx="7172325" cy="7079615"/>
                        </a:xfrm>
                      </wpg:grpSpPr>
                      <wps:wsp>
                        <wps:cNvPr id="59" name="Graphic 59"/>
                        <wps:cNvSpPr/>
                        <wps:spPr>
                          <a:xfrm>
                            <a:off x="-5" y="6221286"/>
                            <a:ext cx="950594" cy="857885"/>
                          </a:xfrm>
                          <a:custGeom>
                            <a:avLst/>
                            <a:gdLst/>
                            <a:ahLst/>
                            <a:cxnLst/>
                            <a:rect l="l" t="t" r="r" b="b"/>
                            <a:pathLst>
                              <a:path w="950594" h="857885">
                                <a:moveTo>
                                  <a:pt x="388061" y="736384"/>
                                </a:moveTo>
                                <a:lnTo>
                                  <a:pt x="305993" y="685330"/>
                                </a:lnTo>
                                <a:lnTo>
                                  <a:pt x="304876" y="684695"/>
                                </a:lnTo>
                                <a:lnTo>
                                  <a:pt x="283235" y="672350"/>
                                </a:lnTo>
                                <a:lnTo>
                                  <a:pt x="276999" y="668972"/>
                                </a:lnTo>
                                <a:lnTo>
                                  <a:pt x="271030" y="665899"/>
                                </a:lnTo>
                                <a:lnTo>
                                  <a:pt x="265328" y="663105"/>
                                </a:lnTo>
                                <a:lnTo>
                                  <a:pt x="258114" y="659422"/>
                                </a:lnTo>
                                <a:lnTo>
                                  <a:pt x="251218" y="656628"/>
                                </a:lnTo>
                                <a:lnTo>
                                  <a:pt x="238480" y="652310"/>
                                </a:lnTo>
                                <a:lnTo>
                                  <a:pt x="233286" y="651421"/>
                                </a:lnTo>
                                <a:lnTo>
                                  <a:pt x="232549" y="651294"/>
                                </a:lnTo>
                                <a:lnTo>
                                  <a:pt x="226923" y="650532"/>
                                </a:lnTo>
                                <a:lnTo>
                                  <a:pt x="221513" y="650024"/>
                                </a:lnTo>
                                <a:lnTo>
                                  <a:pt x="216103" y="650278"/>
                                </a:lnTo>
                                <a:lnTo>
                                  <a:pt x="211226" y="651421"/>
                                </a:lnTo>
                                <a:lnTo>
                                  <a:pt x="212966" y="645210"/>
                                </a:lnTo>
                                <a:lnTo>
                                  <a:pt x="214261" y="638949"/>
                                </a:lnTo>
                                <a:lnTo>
                                  <a:pt x="215125" y="632637"/>
                                </a:lnTo>
                                <a:lnTo>
                                  <a:pt x="215557" y="626402"/>
                                </a:lnTo>
                                <a:lnTo>
                                  <a:pt x="215468" y="618909"/>
                                </a:lnTo>
                                <a:lnTo>
                                  <a:pt x="204228" y="580859"/>
                                </a:lnTo>
                                <a:lnTo>
                                  <a:pt x="182359" y="551459"/>
                                </a:lnTo>
                                <a:lnTo>
                                  <a:pt x="181089" y="550138"/>
                                </a:lnTo>
                                <a:lnTo>
                                  <a:pt x="181089" y="626402"/>
                                </a:lnTo>
                                <a:lnTo>
                                  <a:pt x="180238" y="633387"/>
                                </a:lnTo>
                                <a:lnTo>
                                  <a:pt x="175577" y="647357"/>
                                </a:lnTo>
                                <a:lnTo>
                                  <a:pt x="171119" y="654342"/>
                                </a:lnTo>
                                <a:lnTo>
                                  <a:pt x="140779" y="684695"/>
                                </a:lnTo>
                                <a:lnTo>
                                  <a:pt x="48704" y="592620"/>
                                </a:lnTo>
                                <a:lnTo>
                                  <a:pt x="78397" y="563283"/>
                                </a:lnTo>
                                <a:lnTo>
                                  <a:pt x="115989" y="552145"/>
                                </a:lnTo>
                                <a:lnTo>
                                  <a:pt x="156159" y="576872"/>
                                </a:lnTo>
                                <a:lnTo>
                                  <a:pt x="178968" y="611670"/>
                                </a:lnTo>
                                <a:lnTo>
                                  <a:pt x="179819" y="618909"/>
                                </a:lnTo>
                                <a:lnTo>
                                  <a:pt x="181089" y="626402"/>
                                </a:lnTo>
                                <a:lnTo>
                                  <a:pt x="181089" y="550138"/>
                                </a:lnTo>
                                <a:lnTo>
                                  <a:pt x="178231" y="547154"/>
                                </a:lnTo>
                                <a:lnTo>
                                  <a:pt x="142328" y="519760"/>
                                </a:lnTo>
                                <a:lnTo>
                                  <a:pt x="105968" y="509485"/>
                                </a:lnTo>
                                <a:lnTo>
                                  <a:pt x="98844" y="509587"/>
                                </a:lnTo>
                                <a:lnTo>
                                  <a:pt x="61328" y="522516"/>
                                </a:lnTo>
                                <a:lnTo>
                                  <a:pt x="58140" y="525056"/>
                                </a:lnTo>
                                <a:lnTo>
                                  <a:pt x="54635" y="527469"/>
                                </a:lnTo>
                                <a:lnTo>
                                  <a:pt x="51244" y="530517"/>
                                </a:lnTo>
                                <a:lnTo>
                                  <a:pt x="47155" y="534136"/>
                                </a:lnTo>
                                <a:lnTo>
                                  <a:pt x="42443" y="538899"/>
                                </a:lnTo>
                                <a:lnTo>
                                  <a:pt x="17995" y="563283"/>
                                </a:lnTo>
                                <a:lnTo>
                                  <a:pt x="3289" y="578015"/>
                                </a:lnTo>
                                <a:lnTo>
                                  <a:pt x="1168" y="580047"/>
                                </a:lnTo>
                                <a:lnTo>
                                  <a:pt x="0" y="583349"/>
                                </a:lnTo>
                                <a:lnTo>
                                  <a:pt x="330" y="587476"/>
                                </a:lnTo>
                                <a:lnTo>
                                  <a:pt x="635" y="591731"/>
                                </a:lnTo>
                                <a:lnTo>
                                  <a:pt x="261924" y="854875"/>
                                </a:lnTo>
                                <a:lnTo>
                                  <a:pt x="267868" y="857796"/>
                                </a:lnTo>
                                <a:lnTo>
                                  <a:pt x="269354" y="857161"/>
                                </a:lnTo>
                                <a:lnTo>
                                  <a:pt x="270941" y="856907"/>
                                </a:lnTo>
                                <a:lnTo>
                                  <a:pt x="272643" y="856018"/>
                                </a:lnTo>
                                <a:lnTo>
                                  <a:pt x="274662" y="854875"/>
                                </a:lnTo>
                                <a:lnTo>
                                  <a:pt x="278472" y="851954"/>
                                </a:lnTo>
                                <a:lnTo>
                                  <a:pt x="280911" y="849414"/>
                                </a:lnTo>
                                <a:lnTo>
                                  <a:pt x="283362" y="847001"/>
                                </a:lnTo>
                                <a:lnTo>
                                  <a:pt x="288772" y="837730"/>
                                </a:lnTo>
                                <a:lnTo>
                                  <a:pt x="289191" y="836460"/>
                                </a:lnTo>
                                <a:lnTo>
                                  <a:pt x="289293" y="835190"/>
                                </a:lnTo>
                                <a:lnTo>
                                  <a:pt x="288772" y="833920"/>
                                </a:lnTo>
                                <a:lnTo>
                                  <a:pt x="288340" y="832650"/>
                                </a:lnTo>
                                <a:lnTo>
                                  <a:pt x="287489" y="831380"/>
                                </a:lnTo>
                                <a:lnTo>
                                  <a:pt x="286435" y="830364"/>
                                </a:lnTo>
                                <a:lnTo>
                                  <a:pt x="214680" y="758609"/>
                                </a:lnTo>
                                <a:lnTo>
                                  <a:pt x="170053" y="714032"/>
                                </a:lnTo>
                                <a:lnTo>
                                  <a:pt x="175463" y="708571"/>
                                </a:lnTo>
                                <a:lnTo>
                                  <a:pt x="180987" y="703110"/>
                                </a:lnTo>
                                <a:lnTo>
                                  <a:pt x="186397" y="697649"/>
                                </a:lnTo>
                                <a:lnTo>
                                  <a:pt x="217792" y="685330"/>
                                </a:lnTo>
                                <a:lnTo>
                                  <a:pt x="225221" y="686854"/>
                                </a:lnTo>
                                <a:lnTo>
                                  <a:pt x="232651" y="688251"/>
                                </a:lnTo>
                                <a:lnTo>
                                  <a:pt x="268236" y="705078"/>
                                </a:lnTo>
                                <a:lnTo>
                                  <a:pt x="356552" y="756450"/>
                                </a:lnTo>
                                <a:lnTo>
                                  <a:pt x="358673" y="757720"/>
                                </a:lnTo>
                                <a:lnTo>
                                  <a:pt x="360591" y="758736"/>
                                </a:lnTo>
                                <a:lnTo>
                                  <a:pt x="362178" y="759244"/>
                                </a:lnTo>
                                <a:lnTo>
                                  <a:pt x="363664" y="759879"/>
                                </a:lnTo>
                                <a:lnTo>
                                  <a:pt x="365252" y="760006"/>
                                </a:lnTo>
                                <a:lnTo>
                                  <a:pt x="366852" y="759752"/>
                                </a:lnTo>
                                <a:lnTo>
                                  <a:pt x="368757" y="759498"/>
                                </a:lnTo>
                                <a:lnTo>
                                  <a:pt x="370459" y="758609"/>
                                </a:lnTo>
                                <a:lnTo>
                                  <a:pt x="372262" y="757212"/>
                                </a:lnTo>
                                <a:lnTo>
                                  <a:pt x="373951" y="755942"/>
                                </a:lnTo>
                                <a:lnTo>
                                  <a:pt x="376186" y="754164"/>
                                </a:lnTo>
                                <a:lnTo>
                                  <a:pt x="388061" y="737654"/>
                                </a:lnTo>
                                <a:lnTo>
                                  <a:pt x="388061" y="736384"/>
                                </a:lnTo>
                                <a:close/>
                              </a:path>
                              <a:path w="950594" h="857885">
                                <a:moveTo>
                                  <a:pt x="416712" y="231432"/>
                                </a:moveTo>
                                <a:lnTo>
                                  <a:pt x="394220" y="198539"/>
                                </a:lnTo>
                                <a:lnTo>
                                  <a:pt x="377990" y="192443"/>
                                </a:lnTo>
                                <a:lnTo>
                                  <a:pt x="372795" y="194729"/>
                                </a:lnTo>
                                <a:lnTo>
                                  <a:pt x="361657" y="205778"/>
                                </a:lnTo>
                                <a:lnTo>
                                  <a:pt x="359321" y="211112"/>
                                </a:lnTo>
                                <a:lnTo>
                                  <a:pt x="361022" y="221272"/>
                                </a:lnTo>
                                <a:lnTo>
                                  <a:pt x="365366" y="227749"/>
                                </a:lnTo>
                                <a:lnTo>
                                  <a:pt x="381596" y="244005"/>
                                </a:lnTo>
                                <a:lnTo>
                                  <a:pt x="388175" y="248450"/>
                                </a:lnTo>
                                <a:lnTo>
                                  <a:pt x="393052" y="249085"/>
                                </a:lnTo>
                                <a:lnTo>
                                  <a:pt x="397941" y="250228"/>
                                </a:lnTo>
                                <a:lnTo>
                                  <a:pt x="403237" y="247815"/>
                                </a:lnTo>
                                <a:lnTo>
                                  <a:pt x="408762" y="242354"/>
                                </a:lnTo>
                                <a:lnTo>
                                  <a:pt x="414274" y="236766"/>
                                </a:lnTo>
                                <a:lnTo>
                                  <a:pt x="416712" y="231432"/>
                                </a:lnTo>
                                <a:close/>
                              </a:path>
                              <a:path w="950594" h="857885">
                                <a:moveTo>
                                  <a:pt x="513562" y="592620"/>
                                </a:moveTo>
                                <a:lnTo>
                                  <a:pt x="508050" y="581825"/>
                                </a:lnTo>
                                <a:lnTo>
                                  <a:pt x="506780" y="580047"/>
                                </a:lnTo>
                                <a:lnTo>
                                  <a:pt x="495325" y="569125"/>
                                </a:lnTo>
                                <a:lnTo>
                                  <a:pt x="493509" y="567474"/>
                                </a:lnTo>
                                <a:lnTo>
                                  <a:pt x="491921" y="566458"/>
                                </a:lnTo>
                                <a:lnTo>
                                  <a:pt x="490651" y="565696"/>
                                </a:lnTo>
                                <a:lnTo>
                                  <a:pt x="489267" y="564934"/>
                                </a:lnTo>
                                <a:lnTo>
                                  <a:pt x="488315" y="564807"/>
                                </a:lnTo>
                                <a:lnTo>
                                  <a:pt x="487260" y="564553"/>
                                </a:lnTo>
                                <a:lnTo>
                                  <a:pt x="481101" y="576745"/>
                                </a:lnTo>
                                <a:lnTo>
                                  <a:pt x="479831" y="581190"/>
                                </a:lnTo>
                                <a:lnTo>
                                  <a:pt x="462851" y="616369"/>
                                </a:lnTo>
                                <a:lnTo>
                                  <a:pt x="425780" y="638403"/>
                                </a:lnTo>
                                <a:lnTo>
                                  <a:pt x="419087" y="638721"/>
                                </a:lnTo>
                                <a:lnTo>
                                  <a:pt x="412254" y="638098"/>
                                </a:lnTo>
                                <a:lnTo>
                                  <a:pt x="376402" y="621830"/>
                                </a:lnTo>
                                <a:lnTo>
                                  <a:pt x="345732" y="595414"/>
                                </a:lnTo>
                                <a:lnTo>
                                  <a:pt x="371348" y="569760"/>
                                </a:lnTo>
                                <a:lnTo>
                                  <a:pt x="430187" y="510959"/>
                                </a:lnTo>
                                <a:lnTo>
                                  <a:pt x="432511" y="508546"/>
                                </a:lnTo>
                                <a:lnTo>
                                  <a:pt x="433476" y="505117"/>
                                </a:lnTo>
                                <a:lnTo>
                                  <a:pt x="432409" y="496862"/>
                                </a:lnTo>
                                <a:lnTo>
                                  <a:pt x="429755" y="492036"/>
                                </a:lnTo>
                                <a:lnTo>
                                  <a:pt x="424243" y="486575"/>
                                </a:lnTo>
                                <a:lnTo>
                                  <a:pt x="420001" y="482257"/>
                                </a:lnTo>
                                <a:lnTo>
                                  <a:pt x="408495" y="471233"/>
                                </a:lnTo>
                                <a:lnTo>
                                  <a:pt x="399122" y="463003"/>
                                </a:lnTo>
                                <a:lnTo>
                                  <a:pt x="390194" y="455917"/>
                                </a:lnTo>
                                <a:lnTo>
                                  <a:pt x="390194" y="499783"/>
                                </a:lnTo>
                                <a:lnTo>
                                  <a:pt x="320167" y="569760"/>
                                </a:lnTo>
                                <a:lnTo>
                                  <a:pt x="296697" y="538353"/>
                                </a:lnTo>
                                <a:lnTo>
                                  <a:pt x="285800" y="502958"/>
                                </a:lnTo>
                                <a:lnTo>
                                  <a:pt x="287070" y="495338"/>
                                </a:lnTo>
                                <a:lnTo>
                                  <a:pt x="288239" y="487845"/>
                                </a:lnTo>
                                <a:lnTo>
                                  <a:pt x="327164" y="463003"/>
                                </a:lnTo>
                                <a:lnTo>
                                  <a:pt x="338848" y="464985"/>
                                </a:lnTo>
                                <a:lnTo>
                                  <a:pt x="351129" y="469785"/>
                                </a:lnTo>
                                <a:lnTo>
                                  <a:pt x="363791" y="477151"/>
                                </a:lnTo>
                                <a:lnTo>
                                  <a:pt x="376821" y="487133"/>
                                </a:lnTo>
                                <a:lnTo>
                                  <a:pt x="390194" y="499783"/>
                                </a:lnTo>
                                <a:lnTo>
                                  <a:pt x="390194" y="455917"/>
                                </a:lnTo>
                                <a:lnTo>
                                  <a:pt x="350659" y="433197"/>
                                </a:lnTo>
                                <a:lnTo>
                                  <a:pt x="322478" y="426885"/>
                                </a:lnTo>
                                <a:lnTo>
                                  <a:pt x="313385" y="427012"/>
                                </a:lnTo>
                                <a:lnTo>
                                  <a:pt x="271475" y="446697"/>
                                </a:lnTo>
                                <a:lnTo>
                                  <a:pt x="251675" y="488937"/>
                                </a:lnTo>
                                <a:lnTo>
                                  <a:pt x="251485" y="499783"/>
                                </a:lnTo>
                                <a:lnTo>
                                  <a:pt x="252336" y="509117"/>
                                </a:lnTo>
                                <a:lnTo>
                                  <a:pt x="268389" y="553542"/>
                                </a:lnTo>
                                <a:lnTo>
                                  <a:pt x="293052" y="589343"/>
                                </a:lnTo>
                                <a:lnTo>
                                  <a:pt x="327964" y="625856"/>
                                </a:lnTo>
                                <a:lnTo>
                                  <a:pt x="364515" y="654723"/>
                                </a:lnTo>
                                <a:lnTo>
                                  <a:pt x="409181" y="674789"/>
                                </a:lnTo>
                                <a:lnTo>
                                  <a:pt x="429463" y="676948"/>
                                </a:lnTo>
                                <a:lnTo>
                                  <a:pt x="439153" y="676122"/>
                                </a:lnTo>
                                <a:lnTo>
                                  <a:pt x="474802" y="660285"/>
                                </a:lnTo>
                                <a:lnTo>
                                  <a:pt x="495236" y="638721"/>
                                </a:lnTo>
                                <a:lnTo>
                                  <a:pt x="498284" y="633768"/>
                                </a:lnTo>
                                <a:lnTo>
                                  <a:pt x="512394" y="599732"/>
                                </a:lnTo>
                                <a:lnTo>
                                  <a:pt x="513257" y="595414"/>
                                </a:lnTo>
                                <a:lnTo>
                                  <a:pt x="513562" y="592620"/>
                                </a:lnTo>
                                <a:close/>
                              </a:path>
                              <a:path w="950594" h="857885">
                                <a:moveTo>
                                  <a:pt x="589419" y="534962"/>
                                </a:moveTo>
                                <a:lnTo>
                                  <a:pt x="304685" y="248323"/>
                                </a:lnTo>
                                <a:lnTo>
                                  <a:pt x="299910" y="245529"/>
                                </a:lnTo>
                                <a:lnTo>
                                  <a:pt x="295668" y="245910"/>
                                </a:lnTo>
                                <a:lnTo>
                                  <a:pt x="278168" y="265976"/>
                                </a:lnTo>
                                <a:lnTo>
                                  <a:pt x="278168" y="267246"/>
                                </a:lnTo>
                                <a:lnTo>
                                  <a:pt x="278803" y="268262"/>
                                </a:lnTo>
                                <a:lnTo>
                                  <a:pt x="279222" y="269532"/>
                                </a:lnTo>
                                <a:lnTo>
                                  <a:pt x="280073" y="270802"/>
                                </a:lnTo>
                                <a:lnTo>
                                  <a:pt x="563219" y="554012"/>
                                </a:lnTo>
                                <a:lnTo>
                                  <a:pt x="565543" y="555917"/>
                                </a:lnTo>
                                <a:lnTo>
                                  <a:pt x="566610" y="556171"/>
                                </a:lnTo>
                                <a:lnTo>
                                  <a:pt x="567664" y="556806"/>
                                </a:lnTo>
                                <a:lnTo>
                                  <a:pt x="568947" y="556806"/>
                                </a:lnTo>
                                <a:lnTo>
                                  <a:pt x="572020" y="556171"/>
                                </a:lnTo>
                                <a:lnTo>
                                  <a:pt x="588987" y="539280"/>
                                </a:lnTo>
                                <a:lnTo>
                                  <a:pt x="589419" y="534962"/>
                                </a:lnTo>
                                <a:close/>
                              </a:path>
                              <a:path w="950594" h="857885">
                                <a:moveTo>
                                  <a:pt x="656463" y="467906"/>
                                </a:moveTo>
                                <a:lnTo>
                                  <a:pt x="655929" y="466763"/>
                                </a:lnTo>
                                <a:lnTo>
                                  <a:pt x="655726" y="465747"/>
                                </a:lnTo>
                                <a:lnTo>
                                  <a:pt x="654875" y="464477"/>
                                </a:lnTo>
                                <a:lnTo>
                                  <a:pt x="653808" y="463461"/>
                                </a:lnTo>
                                <a:lnTo>
                                  <a:pt x="463816" y="273342"/>
                                </a:lnTo>
                                <a:lnTo>
                                  <a:pt x="462749" y="272326"/>
                                </a:lnTo>
                                <a:lnTo>
                                  <a:pt x="461695" y="271691"/>
                                </a:lnTo>
                                <a:lnTo>
                                  <a:pt x="460425" y="271310"/>
                                </a:lnTo>
                                <a:lnTo>
                                  <a:pt x="459257" y="270802"/>
                                </a:lnTo>
                                <a:lnTo>
                                  <a:pt x="457974" y="270802"/>
                                </a:lnTo>
                                <a:lnTo>
                                  <a:pt x="456501" y="270929"/>
                                </a:lnTo>
                                <a:lnTo>
                                  <a:pt x="455015" y="271183"/>
                                </a:lnTo>
                                <a:lnTo>
                                  <a:pt x="453415" y="271945"/>
                                </a:lnTo>
                                <a:lnTo>
                                  <a:pt x="451612" y="273342"/>
                                </a:lnTo>
                                <a:lnTo>
                                  <a:pt x="449922" y="274612"/>
                                </a:lnTo>
                                <a:lnTo>
                                  <a:pt x="437819" y="289598"/>
                                </a:lnTo>
                                <a:lnTo>
                                  <a:pt x="437502" y="291249"/>
                                </a:lnTo>
                                <a:lnTo>
                                  <a:pt x="437502" y="292519"/>
                                </a:lnTo>
                                <a:lnTo>
                                  <a:pt x="438569" y="294805"/>
                                </a:lnTo>
                                <a:lnTo>
                                  <a:pt x="439204" y="295948"/>
                                </a:lnTo>
                                <a:lnTo>
                                  <a:pt x="440258" y="296964"/>
                                </a:lnTo>
                                <a:lnTo>
                                  <a:pt x="630262" y="486956"/>
                                </a:lnTo>
                                <a:lnTo>
                                  <a:pt x="631317" y="487972"/>
                                </a:lnTo>
                                <a:lnTo>
                                  <a:pt x="632485" y="488988"/>
                                </a:lnTo>
                                <a:lnTo>
                                  <a:pt x="633552" y="489242"/>
                                </a:lnTo>
                                <a:lnTo>
                                  <a:pt x="634720" y="489750"/>
                                </a:lnTo>
                                <a:lnTo>
                                  <a:pt x="635990" y="489750"/>
                                </a:lnTo>
                                <a:lnTo>
                                  <a:pt x="637578" y="489369"/>
                                </a:lnTo>
                                <a:lnTo>
                                  <a:pt x="639064" y="489242"/>
                                </a:lnTo>
                                <a:lnTo>
                                  <a:pt x="640651" y="488480"/>
                                </a:lnTo>
                                <a:lnTo>
                                  <a:pt x="642454" y="487083"/>
                                </a:lnTo>
                                <a:lnTo>
                                  <a:pt x="644156" y="485813"/>
                                </a:lnTo>
                                <a:lnTo>
                                  <a:pt x="656463" y="469176"/>
                                </a:lnTo>
                                <a:lnTo>
                                  <a:pt x="656463" y="467906"/>
                                </a:lnTo>
                                <a:close/>
                              </a:path>
                              <a:path w="950594" h="857885">
                                <a:moveTo>
                                  <a:pt x="797026" y="329984"/>
                                </a:moveTo>
                                <a:lnTo>
                                  <a:pt x="796823" y="328460"/>
                                </a:lnTo>
                                <a:lnTo>
                                  <a:pt x="796709" y="326809"/>
                                </a:lnTo>
                                <a:lnTo>
                                  <a:pt x="795858" y="325158"/>
                                </a:lnTo>
                                <a:lnTo>
                                  <a:pt x="795464" y="324777"/>
                                </a:lnTo>
                                <a:lnTo>
                                  <a:pt x="794169" y="323507"/>
                                </a:lnTo>
                                <a:lnTo>
                                  <a:pt x="730694" y="260007"/>
                                </a:lnTo>
                                <a:lnTo>
                                  <a:pt x="729132" y="258457"/>
                                </a:lnTo>
                                <a:lnTo>
                                  <a:pt x="729132" y="338239"/>
                                </a:lnTo>
                                <a:lnTo>
                                  <a:pt x="728154" y="345097"/>
                                </a:lnTo>
                                <a:lnTo>
                                  <a:pt x="699566" y="371754"/>
                                </a:lnTo>
                                <a:lnTo>
                                  <a:pt x="692213" y="371259"/>
                                </a:lnTo>
                                <a:lnTo>
                                  <a:pt x="656780" y="348653"/>
                                </a:lnTo>
                                <a:lnTo>
                                  <a:pt x="648538" y="335191"/>
                                </a:lnTo>
                                <a:lnTo>
                                  <a:pt x="646277" y="330746"/>
                                </a:lnTo>
                                <a:lnTo>
                                  <a:pt x="644906" y="324650"/>
                                </a:lnTo>
                                <a:lnTo>
                                  <a:pt x="644791" y="318427"/>
                                </a:lnTo>
                                <a:lnTo>
                                  <a:pt x="644588" y="312077"/>
                                </a:lnTo>
                                <a:lnTo>
                                  <a:pt x="684047" y="260007"/>
                                </a:lnTo>
                                <a:lnTo>
                                  <a:pt x="724357" y="300393"/>
                                </a:lnTo>
                                <a:lnTo>
                                  <a:pt x="726744" y="311404"/>
                                </a:lnTo>
                                <a:lnTo>
                                  <a:pt x="728332" y="321373"/>
                                </a:lnTo>
                                <a:lnTo>
                                  <a:pt x="729094" y="329984"/>
                                </a:lnTo>
                                <a:lnTo>
                                  <a:pt x="729132" y="338239"/>
                                </a:lnTo>
                                <a:lnTo>
                                  <a:pt x="729132" y="258457"/>
                                </a:lnTo>
                                <a:lnTo>
                                  <a:pt x="666013" y="195364"/>
                                </a:lnTo>
                                <a:lnTo>
                                  <a:pt x="632282" y="166916"/>
                                </a:lnTo>
                                <a:lnTo>
                                  <a:pt x="593763" y="152311"/>
                                </a:lnTo>
                                <a:lnTo>
                                  <a:pt x="586447" y="152438"/>
                                </a:lnTo>
                                <a:lnTo>
                                  <a:pt x="550748" y="167957"/>
                                </a:lnTo>
                                <a:lnTo>
                                  <a:pt x="524916" y="203365"/>
                                </a:lnTo>
                                <a:lnTo>
                                  <a:pt x="517918" y="236893"/>
                                </a:lnTo>
                                <a:lnTo>
                                  <a:pt x="519188" y="243243"/>
                                </a:lnTo>
                                <a:lnTo>
                                  <a:pt x="520255" y="246037"/>
                                </a:lnTo>
                                <a:lnTo>
                                  <a:pt x="521843" y="248323"/>
                                </a:lnTo>
                                <a:lnTo>
                                  <a:pt x="523544" y="250863"/>
                                </a:lnTo>
                                <a:lnTo>
                                  <a:pt x="535736" y="262547"/>
                                </a:lnTo>
                                <a:lnTo>
                                  <a:pt x="537756" y="264325"/>
                                </a:lnTo>
                                <a:lnTo>
                                  <a:pt x="539661" y="265468"/>
                                </a:lnTo>
                                <a:lnTo>
                                  <a:pt x="542632" y="266738"/>
                                </a:lnTo>
                                <a:lnTo>
                                  <a:pt x="543915" y="267119"/>
                                </a:lnTo>
                                <a:lnTo>
                                  <a:pt x="545185" y="267119"/>
                                </a:lnTo>
                                <a:lnTo>
                                  <a:pt x="546354" y="267246"/>
                                </a:lnTo>
                                <a:lnTo>
                                  <a:pt x="547306" y="266738"/>
                                </a:lnTo>
                                <a:lnTo>
                                  <a:pt x="549109" y="264960"/>
                                </a:lnTo>
                                <a:lnTo>
                                  <a:pt x="549744" y="262166"/>
                                </a:lnTo>
                                <a:lnTo>
                                  <a:pt x="550379" y="253403"/>
                                </a:lnTo>
                                <a:lnTo>
                                  <a:pt x="551129" y="248323"/>
                                </a:lnTo>
                                <a:lnTo>
                                  <a:pt x="564172" y="210604"/>
                                </a:lnTo>
                                <a:lnTo>
                                  <a:pt x="597903" y="191935"/>
                                </a:lnTo>
                                <a:lnTo>
                                  <a:pt x="603961" y="193078"/>
                                </a:lnTo>
                                <a:lnTo>
                                  <a:pt x="638683" y="214909"/>
                                </a:lnTo>
                                <a:lnTo>
                                  <a:pt x="649046" y="225082"/>
                                </a:lnTo>
                                <a:lnTo>
                                  <a:pt x="658901" y="234861"/>
                                </a:lnTo>
                                <a:lnTo>
                                  <a:pt x="627900" y="267779"/>
                                </a:lnTo>
                                <a:lnTo>
                                  <a:pt x="610298" y="307378"/>
                                </a:lnTo>
                                <a:lnTo>
                                  <a:pt x="609676" y="315506"/>
                                </a:lnTo>
                                <a:lnTo>
                                  <a:pt x="609981" y="323608"/>
                                </a:lnTo>
                                <a:lnTo>
                                  <a:pt x="626110" y="363918"/>
                                </a:lnTo>
                                <a:lnTo>
                                  <a:pt x="653834" y="392150"/>
                                </a:lnTo>
                                <a:lnTo>
                                  <a:pt x="688314" y="409295"/>
                                </a:lnTo>
                                <a:lnTo>
                                  <a:pt x="701332" y="410921"/>
                                </a:lnTo>
                                <a:lnTo>
                                  <a:pt x="707707" y="410616"/>
                                </a:lnTo>
                                <a:lnTo>
                                  <a:pt x="742391" y="393484"/>
                                </a:lnTo>
                                <a:lnTo>
                                  <a:pt x="757821" y="355866"/>
                                </a:lnTo>
                                <a:lnTo>
                                  <a:pt x="757770" y="343700"/>
                                </a:lnTo>
                                <a:lnTo>
                                  <a:pt x="756970" y="335343"/>
                                </a:lnTo>
                                <a:lnTo>
                                  <a:pt x="754913" y="324777"/>
                                </a:lnTo>
                                <a:lnTo>
                                  <a:pt x="773899" y="343700"/>
                                </a:lnTo>
                                <a:lnTo>
                                  <a:pt x="775601" y="345478"/>
                                </a:lnTo>
                                <a:lnTo>
                                  <a:pt x="777189" y="346367"/>
                                </a:lnTo>
                                <a:lnTo>
                                  <a:pt x="778776" y="346494"/>
                                </a:lnTo>
                                <a:lnTo>
                                  <a:pt x="780262" y="346748"/>
                                </a:lnTo>
                                <a:lnTo>
                                  <a:pt x="781964" y="346240"/>
                                </a:lnTo>
                                <a:lnTo>
                                  <a:pt x="783983" y="345097"/>
                                </a:lnTo>
                                <a:lnTo>
                                  <a:pt x="785787" y="344208"/>
                                </a:lnTo>
                                <a:lnTo>
                                  <a:pt x="788009" y="342303"/>
                                </a:lnTo>
                                <a:lnTo>
                                  <a:pt x="793000" y="337350"/>
                                </a:lnTo>
                                <a:lnTo>
                                  <a:pt x="794804" y="335191"/>
                                </a:lnTo>
                                <a:lnTo>
                                  <a:pt x="795655" y="333413"/>
                                </a:lnTo>
                                <a:lnTo>
                                  <a:pt x="796505" y="331698"/>
                                </a:lnTo>
                                <a:lnTo>
                                  <a:pt x="797026" y="329984"/>
                                </a:lnTo>
                                <a:close/>
                              </a:path>
                              <a:path w="950594" h="857885">
                                <a:moveTo>
                                  <a:pt x="950328" y="174155"/>
                                </a:moveTo>
                                <a:lnTo>
                                  <a:pt x="831723" y="53632"/>
                                </a:lnTo>
                                <a:lnTo>
                                  <a:pt x="803325" y="27686"/>
                                </a:lnTo>
                                <a:lnTo>
                                  <a:pt x="769810" y="6870"/>
                                </a:lnTo>
                                <a:lnTo>
                                  <a:pt x="737997" y="0"/>
                                </a:lnTo>
                                <a:lnTo>
                                  <a:pt x="730300" y="546"/>
                                </a:lnTo>
                                <a:lnTo>
                                  <a:pt x="697280" y="21869"/>
                                </a:lnTo>
                                <a:lnTo>
                                  <a:pt x="688238" y="56159"/>
                                </a:lnTo>
                                <a:lnTo>
                                  <a:pt x="688784" y="67564"/>
                                </a:lnTo>
                                <a:lnTo>
                                  <a:pt x="690537" y="80124"/>
                                </a:lnTo>
                                <a:lnTo>
                                  <a:pt x="693597" y="93891"/>
                                </a:lnTo>
                                <a:lnTo>
                                  <a:pt x="667397" y="67729"/>
                                </a:lnTo>
                                <a:lnTo>
                                  <a:pt x="665060" y="66205"/>
                                </a:lnTo>
                                <a:lnTo>
                                  <a:pt x="664006" y="65951"/>
                                </a:lnTo>
                                <a:lnTo>
                                  <a:pt x="659866" y="65951"/>
                                </a:lnTo>
                                <a:lnTo>
                                  <a:pt x="644055" y="84239"/>
                                </a:lnTo>
                                <a:lnTo>
                                  <a:pt x="644588" y="86652"/>
                                </a:lnTo>
                                <a:lnTo>
                                  <a:pt x="646074" y="89065"/>
                                </a:lnTo>
                                <a:lnTo>
                                  <a:pt x="837133" y="280073"/>
                                </a:lnTo>
                                <a:lnTo>
                                  <a:pt x="839470" y="281978"/>
                                </a:lnTo>
                                <a:lnTo>
                                  <a:pt x="840524" y="282232"/>
                                </a:lnTo>
                                <a:lnTo>
                                  <a:pt x="841590" y="282867"/>
                                </a:lnTo>
                                <a:lnTo>
                                  <a:pt x="842860" y="282867"/>
                                </a:lnTo>
                                <a:lnTo>
                                  <a:pt x="845934" y="282359"/>
                                </a:lnTo>
                                <a:lnTo>
                                  <a:pt x="863333" y="261150"/>
                                </a:lnTo>
                                <a:lnTo>
                                  <a:pt x="862698" y="258737"/>
                                </a:lnTo>
                                <a:lnTo>
                                  <a:pt x="861745" y="257594"/>
                                </a:lnTo>
                                <a:lnTo>
                                  <a:pt x="727862" y="123736"/>
                                </a:lnTo>
                                <a:lnTo>
                                  <a:pt x="724141" y="110451"/>
                                </a:lnTo>
                                <a:lnTo>
                                  <a:pt x="721525" y="98386"/>
                                </a:lnTo>
                                <a:lnTo>
                                  <a:pt x="719886" y="87541"/>
                                </a:lnTo>
                                <a:lnTo>
                                  <a:pt x="719162" y="77889"/>
                                </a:lnTo>
                                <a:lnTo>
                                  <a:pt x="719467" y="69494"/>
                                </a:lnTo>
                                <a:lnTo>
                                  <a:pt x="749503" y="41821"/>
                                </a:lnTo>
                                <a:lnTo>
                                  <a:pt x="755865" y="42456"/>
                                </a:lnTo>
                                <a:lnTo>
                                  <a:pt x="791044" y="61950"/>
                                </a:lnTo>
                                <a:lnTo>
                                  <a:pt x="924115" y="193078"/>
                                </a:lnTo>
                                <a:lnTo>
                                  <a:pt x="926452" y="194983"/>
                                </a:lnTo>
                                <a:lnTo>
                                  <a:pt x="929957" y="195745"/>
                                </a:lnTo>
                                <a:lnTo>
                                  <a:pt x="932929" y="195364"/>
                                </a:lnTo>
                                <a:lnTo>
                                  <a:pt x="934516" y="194602"/>
                                </a:lnTo>
                                <a:lnTo>
                                  <a:pt x="940142" y="190284"/>
                                </a:lnTo>
                                <a:lnTo>
                                  <a:pt x="944803" y="185585"/>
                                </a:lnTo>
                                <a:lnTo>
                                  <a:pt x="949159" y="179997"/>
                                </a:lnTo>
                                <a:lnTo>
                                  <a:pt x="949896" y="178346"/>
                                </a:lnTo>
                                <a:lnTo>
                                  <a:pt x="950328" y="174155"/>
                                </a:lnTo>
                                <a:close/>
                              </a:path>
                            </a:pathLst>
                          </a:custGeom>
                          <a:solidFill>
                            <a:srgbClr val="A4A4A4">
                              <a:alpha val="50195"/>
                            </a:srgbClr>
                          </a:solidFill>
                        </wps:spPr>
                        <wps:bodyPr wrap="square" lIns="0" tIns="0" rIns="0" bIns="0" rtlCol="0">
                          <a:prstTxWarp prst="textNoShape">
                            <a:avLst/>
                          </a:prstTxWarp>
                          <a:noAutofit/>
                        </wps:bodyPr>
                      </wps:wsp>
                      <pic:pic>
                        <pic:nvPicPr>
                          <pic:cNvPr id="60" name="Image 60"/>
                          <pic:cNvPicPr/>
                        </pic:nvPicPr>
                        <pic:blipFill>
                          <a:blip r:embed="rId10" cstate="print"/>
                          <a:stretch>
                            <a:fillRect/>
                          </a:stretch>
                        </pic:blipFill>
                        <pic:spPr>
                          <a:xfrm>
                            <a:off x="822462" y="6078958"/>
                            <a:ext cx="246148" cy="249332"/>
                          </a:xfrm>
                          <a:prstGeom prst="rect">
                            <a:avLst/>
                          </a:prstGeom>
                        </pic:spPr>
                      </pic:pic>
                      <wps:wsp>
                        <wps:cNvPr id="61" name="Graphic 61"/>
                        <wps:cNvSpPr/>
                        <wps:spPr>
                          <a:xfrm>
                            <a:off x="947618" y="4426941"/>
                            <a:ext cx="1784350" cy="1775460"/>
                          </a:xfrm>
                          <a:custGeom>
                            <a:avLst/>
                            <a:gdLst/>
                            <a:ahLst/>
                            <a:cxnLst/>
                            <a:rect l="l" t="t" r="r" b="b"/>
                            <a:pathLst>
                              <a:path w="1784350" h="1775460">
                                <a:moveTo>
                                  <a:pt x="257263" y="1237488"/>
                                </a:moveTo>
                                <a:lnTo>
                                  <a:pt x="234784" y="1204595"/>
                                </a:lnTo>
                                <a:lnTo>
                                  <a:pt x="218655" y="1198626"/>
                                </a:lnTo>
                                <a:lnTo>
                                  <a:pt x="213398" y="1200785"/>
                                </a:lnTo>
                                <a:lnTo>
                                  <a:pt x="207886" y="1206373"/>
                                </a:lnTo>
                                <a:lnTo>
                                  <a:pt x="202260" y="1211961"/>
                                </a:lnTo>
                                <a:lnTo>
                                  <a:pt x="199923" y="1217295"/>
                                </a:lnTo>
                                <a:lnTo>
                                  <a:pt x="201625" y="1227455"/>
                                </a:lnTo>
                                <a:lnTo>
                                  <a:pt x="205968" y="1233932"/>
                                </a:lnTo>
                                <a:lnTo>
                                  <a:pt x="222211" y="1250188"/>
                                </a:lnTo>
                                <a:lnTo>
                                  <a:pt x="228815" y="1254633"/>
                                </a:lnTo>
                                <a:lnTo>
                                  <a:pt x="233641" y="1255268"/>
                                </a:lnTo>
                                <a:lnTo>
                                  <a:pt x="238594" y="1256284"/>
                                </a:lnTo>
                                <a:lnTo>
                                  <a:pt x="243801" y="1253998"/>
                                </a:lnTo>
                                <a:lnTo>
                                  <a:pt x="254850" y="1242949"/>
                                </a:lnTo>
                                <a:lnTo>
                                  <a:pt x="257263" y="1237488"/>
                                </a:lnTo>
                                <a:close/>
                              </a:path>
                              <a:path w="1784350" h="1775460">
                                <a:moveTo>
                                  <a:pt x="262089" y="1690878"/>
                                </a:moveTo>
                                <a:lnTo>
                                  <a:pt x="261708" y="1689481"/>
                                </a:lnTo>
                                <a:lnTo>
                                  <a:pt x="261581" y="1688338"/>
                                </a:lnTo>
                                <a:lnTo>
                                  <a:pt x="261073" y="1687068"/>
                                </a:lnTo>
                                <a:lnTo>
                                  <a:pt x="255231" y="1678432"/>
                                </a:lnTo>
                                <a:lnTo>
                                  <a:pt x="254088" y="1676908"/>
                                </a:lnTo>
                                <a:lnTo>
                                  <a:pt x="252691" y="1675384"/>
                                </a:lnTo>
                                <a:lnTo>
                                  <a:pt x="248246" y="1670939"/>
                                </a:lnTo>
                                <a:lnTo>
                                  <a:pt x="245833" y="1669034"/>
                                </a:lnTo>
                                <a:lnTo>
                                  <a:pt x="243801" y="1667256"/>
                                </a:lnTo>
                                <a:lnTo>
                                  <a:pt x="242023" y="1665732"/>
                                </a:lnTo>
                                <a:lnTo>
                                  <a:pt x="240499" y="1664716"/>
                                </a:lnTo>
                                <a:lnTo>
                                  <a:pt x="239102" y="1663954"/>
                                </a:lnTo>
                                <a:lnTo>
                                  <a:pt x="237832" y="1663192"/>
                                </a:lnTo>
                                <a:lnTo>
                                  <a:pt x="236816" y="1663065"/>
                                </a:lnTo>
                                <a:lnTo>
                                  <a:pt x="235800" y="1662811"/>
                                </a:lnTo>
                                <a:lnTo>
                                  <a:pt x="234657" y="1663065"/>
                                </a:lnTo>
                                <a:lnTo>
                                  <a:pt x="229577" y="1674876"/>
                                </a:lnTo>
                                <a:lnTo>
                                  <a:pt x="228307" y="1679321"/>
                                </a:lnTo>
                                <a:lnTo>
                                  <a:pt x="226783" y="1684782"/>
                                </a:lnTo>
                                <a:lnTo>
                                  <a:pt x="225132" y="1690243"/>
                                </a:lnTo>
                                <a:lnTo>
                                  <a:pt x="222465" y="1695831"/>
                                </a:lnTo>
                                <a:lnTo>
                                  <a:pt x="219163" y="1702054"/>
                                </a:lnTo>
                                <a:lnTo>
                                  <a:pt x="215988" y="1708277"/>
                                </a:lnTo>
                                <a:lnTo>
                                  <a:pt x="187071" y="1733283"/>
                                </a:lnTo>
                                <a:lnTo>
                                  <a:pt x="167601" y="1736915"/>
                                </a:lnTo>
                                <a:lnTo>
                                  <a:pt x="160769" y="1736293"/>
                                </a:lnTo>
                                <a:lnTo>
                                  <a:pt x="124917" y="1719961"/>
                                </a:lnTo>
                                <a:lnTo>
                                  <a:pt x="94259" y="1693545"/>
                                </a:lnTo>
                                <a:lnTo>
                                  <a:pt x="119811" y="1668018"/>
                                </a:lnTo>
                                <a:lnTo>
                                  <a:pt x="178600" y="1609217"/>
                                </a:lnTo>
                                <a:lnTo>
                                  <a:pt x="181038" y="1606804"/>
                                </a:lnTo>
                                <a:lnTo>
                                  <a:pt x="181991" y="1603248"/>
                                </a:lnTo>
                                <a:lnTo>
                                  <a:pt x="180936" y="1594993"/>
                                </a:lnTo>
                                <a:lnTo>
                                  <a:pt x="178282" y="1590294"/>
                                </a:lnTo>
                                <a:lnTo>
                                  <a:pt x="172758" y="1584706"/>
                                </a:lnTo>
                                <a:lnTo>
                                  <a:pt x="170637" y="1582674"/>
                                </a:lnTo>
                                <a:lnTo>
                                  <a:pt x="166395" y="1578356"/>
                                </a:lnTo>
                                <a:lnTo>
                                  <a:pt x="157022" y="1569377"/>
                                </a:lnTo>
                                <a:lnTo>
                                  <a:pt x="147751" y="1561299"/>
                                </a:lnTo>
                                <a:lnTo>
                                  <a:pt x="147535" y="1561109"/>
                                </a:lnTo>
                                <a:lnTo>
                                  <a:pt x="138709" y="1554137"/>
                                </a:lnTo>
                                <a:lnTo>
                                  <a:pt x="138709" y="1598041"/>
                                </a:lnTo>
                                <a:lnTo>
                                  <a:pt x="68694" y="1668018"/>
                                </a:lnTo>
                                <a:lnTo>
                                  <a:pt x="45212" y="1636610"/>
                                </a:lnTo>
                                <a:lnTo>
                                  <a:pt x="34315" y="1601216"/>
                                </a:lnTo>
                                <a:lnTo>
                                  <a:pt x="35598" y="1593596"/>
                                </a:lnTo>
                                <a:lnTo>
                                  <a:pt x="36766" y="1585976"/>
                                </a:lnTo>
                                <a:lnTo>
                                  <a:pt x="75641" y="1561299"/>
                                </a:lnTo>
                                <a:lnTo>
                                  <a:pt x="87363" y="1563243"/>
                                </a:lnTo>
                                <a:lnTo>
                                  <a:pt x="99631" y="1567992"/>
                                </a:lnTo>
                                <a:lnTo>
                                  <a:pt x="112280" y="1575358"/>
                                </a:lnTo>
                                <a:lnTo>
                                  <a:pt x="125298" y="1585379"/>
                                </a:lnTo>
                                <a:lnTo>
                                  <a:pt x="138709" y="1598041"/>
                                </a:lnTo>
                                <a:lnTo>
                                  <a:pt x="138709" y="1554137"/>
                                </a:lnTo>
                                <a:lnTo>
                                  <a:pt x="99174" y="1531340"/>
                                </a:lnTo>
                                <a:lnTo>
                                  <a:pt x="70967" y="1525130"/>
                                </a:lnTo>
                                <a:lnTo>
                                  <a:pt x="61899" y="1525231"/>
                                </a:lnTo>
                                <a:lnTo>
                                  <a:pt x="20002" y="1544828"/>
                                </a:lnTo>
                                <a:lnTo>
                                  <a:pt x="203" y="1587144"/>
                                </a:lnTo>
                                <a:lnTo>
                                  <a:pt x="0" y="1598041"/>
                                </a:lnTo>
                                <a:lnTo>
                                  <a:pt x="863" y="1607375"/>
                                </a:lnTo>
                                <a:lnTo>
                                  <a:pt x="16903" y="1651723"/>
                                </a:lnTo>
                                <a:lnTo>
                                  <a:pt x="41567" y="1687499"/>
                                </a:lnTo>
                                <a:lnTo>
                                  <a:pt x="76479" y="1724050"/>
                                </a:lnTo>
                                <a:lnTo>
                                  <a:pt x="113030" y="1752854"/>
                                </a:lnTo>
                                <a:lnTo>
                                  <a:pt x="157594" y="1773047"/>
                                </a:lnTo>
                                <a:lnTo>
                                  <a:pt x="177965" y="1775193"/>
                                </a:lnTo>
                                <a:lnTo>
                                  <a:pt x="187667" y="1774317"/>
                                </a:lnTo>
                                <a:lnTo>
                                  <a:pt x="223342" y="1758467"/>
                                </a:lnTo>
                                <a:lnTo>
                                  <a:pt x="243674" y="1736915"/>
                                </a:lnTo>
                                <a:lnTo>
                                  <a:pt x="246722" y="1732026"/>
                                </a:lnTo>
                                <a:lnTo>
                                  <a:pt x="250532" y="1725295"/>
                                </a:lnTo>
                                <a:lnTo>
                                  <a:pt x="253834" y="1719072"/>
                                </a:lnTo>
                                <a:lnTo>
                                  <a:pt x="256120" y="1713357"/>
                                </a:lnTo>
                                <a:lnTo>
                                  <a:pt x="258533" y="1707515"/>
                                </a:lnTo>
                                <a:lnTo>
                                  <a:pt x="260311" y="1702435"/>
                                </a:lnTo>
                                <a:lnTo>
                                  <a:pt x="260946" y="1697990"/>
                                </a:lnTo>
                                <a:lnTo>
                                  <a:pt x="261721" y="1693545"/>
                                </a:lnTo>
                                <a:lnTo>
                                  <a:pt x="262089" y="1690878"/>
                                </a:lnTo>
                                <a:close/>
                              </a:path>
                              <a:path w="1784350" h="1775460">
                                <a:moveTo>
                                  <a:pt x="408203" y="1550974"/>
                                </a:moveTo>
                                <a:lnTo>
                                  <a:pt x="394665" y="1514906"/>
                                </a:lnTo>
                                <a:lnTo>
                                  <a:pt x="369138" y="1483512"/>
                                </a:lnTo>
                                <a:lnTo>
                                  <a:pt x="162267" y="1276350"/>
                                </a:lnTo>
                                <a:lnTo>
                                  <a:pt x="157695" y="1273683"/>
                                </a:lnTo>
                                <a:lnTo>
                                  <a:pt x="153250" y="1274318"/>
                                </a:lnTo>
                                <a:lnTo>
                                  <a:pt x="135216" y="1296162"/>
                                </a:lnTo>
                                <a:lnTo>
                                  <a:pt x="136055" y="1298702"/>
                                </a:lnTo>
                                <a:lnTo>
                                  <a:pt x="136702" y="1299845"/>
                                </a:lnTo>
                                <a:lnTo>
                                  <a:pt x="339661" y="1502918"/>
                                </a:lnTo>
                                <a:lnTo>
                                  <a:pt x="350189" y="1514589"/>
                                </a:lnTo>
                                <a:lnTo>
                                  <a:pt x="359371" y="1526032"/>
                                </a:lnTo>
                                <a:lnTo>
                                  <a:pt x="362927" y="1531874"/>
                                </a:lnTo>
                                <a:lnTo>
                                  <a:pt x="366102" y="1541272"/>
                                </a:lnTo>
                                <a:lnTo>
                                  <a:pt x="366483" y="1545463"/>
                                </a:lnTo>
                                <a:lnTo>
                                  <a:pt x="364197" y="1552321"/>
                                </a:lnTo>
                                <a:lnTo>
                                  <a:pt x="330161" y="1568196"/>
                                </a:lnTo>
                                <a:lnTo>
                                  <a:pt x="328764" y="1568958"/>
                                </a:lnTo>
                                <a:lnTo>
                                  <a:pt x="326859" y="1571244"/>
                                </a:lnTo>
                                <a:lnTo>
                                  <a:pt x="326986" y="1573276"/>
                                </a:lnTo>
                                <a:lnTo>
                                  <a:pt x="328764" y="1577594"/>
                                </a:lnTo>
                                <a:lnTo>
                                  <a:pt x="330288" y="1579499"/>
                                </a:lnTo>
                                <a:lnTo>
                                  <a:pt x="344258" y="1594358"/>
                                </a:lnTo>
                                <a:lnTo>
                                  <a:pt x="349719" y="1598930"/>
                                </a:lnTo>
                                <a:lnTo>
                                  <a:pt x="351116" y="1599692"/>
                                </a:lnTo>
                                <a:lnTo>
                                  <a:pt x="352513" y="1600835"/>
                                </a:lnTo>
                                <a:lnTo>
                                  <a:pt x="353910" y="1601597"/>
                                </a:lnTo>
                                <a:lnTo>
                                  <a:pt x="355180" y="1601978"/>
                                </a:lnTo>
                                <a:lnTo>
                                  <a:pt x="356323" y="1602613"/>
                                </a:lnTo>
                                <a:lnTo>
                                  <a:pt x="358990" y="1603248"/>
                                </a:lnTo>
                                <a:lnTo>
                                  <a:pt x="360260" y="1603756"/>
                                </a:lnTo>
                                <a:lnTo>
                                  <a:pt x="362419" y="1603629"/>
                                </a:lnTo>
                                <a:lnTo>
                                  <a:pt x="365086" y="1603121"/>
                                </a:lnTo>
                                <a:lnTo>
                                  <a:pt x="367880" y="1602867"/>
                                </a:lnTo>
                                <a:lnTo>
                                  <a:pt x="374357" y="1601089"/>
                                </a:lnTo>
                                <a:lnTo>
                                  <a:pt x="405409" y="1570875"/>
                                </a:lnTo>
                                <a:lnTo>
                                  <a:pt x="408203" y="1557756"/>
                                </a:lnTo>
                                <a:lnTo>
                                  <a:pt x="408203" y="1550974"/>
                                </a:lnTo>
                                <a:close/>
                              </a:path>
                              <a:path w="1784350" h="1775460">
                                <a:moveTo>
                                  <a:pt x="497039" y="1474089"/>
                                </a:moveTo>
                                <a:lnTo>
                                  <a:pt x="496658" y="1472819"/>
                                </a:lnTo>
                                <a:lnTo>
                                  <a:pt x="496404" y="1471803"/>
                                </a:lnTo>
                                <a:lnTo>
                                  <a:pt x="495515" y="1470533"/>
                                </a:lnTo>
                                <a:lnTo>
                                  <a:pt x="494372" y="1469517"/>
                                </a:lnTo>
                                <a:lnTo>
                                  <a:pt x="303364" y="1278509"/>
                                </a:lnTo>
                                <a:lnTo>
                                  <a:pt x="302348" y="1277747"/>
                                </a:lnTo>
                                <a:lnTo>
                                  <a:pt x="301078" y="1277239"/>
                                </a:lnTo>
                                <a:lnTo>
                                  <a:pt x="299808" y="1276858"/>
                                </a:lnTo>
                                <a:lnTo>
                                  <a:pt x="298538" y="1276858"/>
                                </a:lnTo>
                                <a:lnTo>
                                  <a:pt x="297141" y="1277112"/>
                                </a:lnTo>
                                <a:lnTo>
                                  <a:pt x="295617" y="1277239"/>
                                </a:lnTo>
                                <a:lnTo>
                                  <a:pt x="293966" y="1278001"/>
                                </a:lnTo>
                                <a:lnTo>
                                  <a:pt x="290537" y="1280668"/>
                                </a:lnTo>
                                <a:lnTo>
                                  <a:pt x="288378" y="1282446"/>
                                </a:lnTo>
                                <a:lnTo>
                                  <a:pt x="285965" y="1284859"/>
                                </a:lnTo>
                                <a:lnTo>
                                  <a:pt x="283679" y="1287018"/>
                                </a:lnTo>
                                <a:lnTo>
                                  <a:pt x="280758" y="1290828"/>
                                </a:lnTo>
                                <a:lnTo>
                                  <a:pt x="279361" y="1292733"/>
                                </a:lnTo>
                                <a:lnTo>
                                  <a:pt x="278599" y="1294257"/>
                                </a:lnTo>
                                <a:lnTo>
                                  <a:pt x="278472" y="1295781"/>
                                </a:lnTo>
                                <a:lnTo>
                                  <a:pt x="278091" y="1297305"/>
                                </a:lnTo>
                                <a:lnTo>
                                  <a:pt x="278091" y="1298575"/>
                                </a:lnTo>
                                <a:lnTo>
                                  <a:pt x="278726" y="1299718"/>
                                </a:lnTo>
                                <a:lnTo>
                                  <a:pt x="279107" y="1300988"/>
                                </a:lnTo>
                                <a:lnTo>
                                  <a:pt x="279742" y="1302004"/>
                                </a:lnTo>
                                <a:lnTo>
                                  <a:pt x="280885" y="1303020"/>
                                </a:lnTo>
                                <a:lnTo>
                                  <a:pt x="470979" y="1493139"/>
                                </a:lnTo>
                                <a:lnTo>
                                  <a:pt x="471893" y="1494155"/>
                                </a:lnTo>
                                <a:lnTo>
                                  <a:pt x="473163" y="1495044"/>
                                </a:lnTo>
                                <a:lnTo>
                                  <a:pt x="474306" y="1495171"/>
                                </a:lnTo>
                                <a:lnTo>
                                  <a:pt x="475322" y="1495806"/>
                                </a:lnTo>
                                <a:lnTo>
                                  <a:pt x="476592" y="1495806"/>
                                </a:lnTo>
                                <a:lnTo>
                                  <a:pt x="478243" y="1495552"/>
                                </a:lnTo>
                                <a:lnTo>
                                  <a:pt x="479640" y="1495298"/>
                                </a:lnTo>
                                <a:lnTo>
                                  <a:pt x="481291" y="1494536"/>
                                </a:lnTo>
                                <a:lnTo>
                                  <a:pt x="483069" y="1493139"/>
                                </a:lnTo>
                                <a:lnTo>
                                  <a:pt x="486879" y="1490218"/>
                                </a:lnTo>
                                <a:lnTo>
                                  <a:pt x="491578" y="1485519"/>
                                </a:lnTo>
                                <a:lnTo>
                                  <a:pt x="493229" y="1483360"/>
                                </a:lnTo>
                                <a:lnTo>
                                  <a:pt x="495896" y="1479931"/>
                                </a:lnTo>
                                <a:lnTo>
                                  <a:pt x="496658" y="1478280"/>
                                </a:lnTo>
                                <a:lnTo>
                                  <a:pt x="496912" y="1476883"/>
                                </a:lnTo>
                                <a:lnTo>
                                  <a:pt x="497039" y="1475359"/>
                                </a:lnTo>
                                <a:lnTo>
                                  <a:pt x="497039" y="1474089"/>
                                </a:lnTo>
                                <a:close/>
                              </a:path>
                              <a:path w="1784350" h="1775460">
                                <a:moveTo>
                                  <a:pt x="623481" y="1324229"/>
                                </a:moveTo>
                                <a:lnTo>
                                  <a:pt x="611746" y="1279690"/>
                                </a:lnTo>
                                <a:lnTo>
                                  <a:pt x="590435" y="1244688"/>
                                </a:lnTo>
                                <a:lnTo>
                                  <a:pt x="585914" y="1238885"/>
                                </a:lnTo>
                                <a:lnTo>
                                  <a:pt x="585914" y="1320927"/>
                                </a:lnTo>
                                <a:lnTo>
                                  <a:pt x="585292" y="1327531"/>
                                </a:lnTo>
                                <a:lnTo>
                                  <a:pt x="560793" y="1360030"/>
                                </a:lnTo>
                                <a:lnTo>
                                  <a:pt x="540791" y="1364221"/>
                                </a:lnTo>
                                <a:lnTo>
                                  <a:pt x="533768" y="1363726"/>
                                </a:lnTo>
                                <a:lnTo>
                                  <a:pt x="496785" y="1347774"/>
                                </a:lnTo>
                                <a:lnTo>
                                  <a:pt x="465404" y="1322552"/>
                                </a:lnTo>
                                <a:lnTo>
                                  <a:pt x="436054" y="1290688"/>
                                </a:lnTo>
                                <a:lnTo>
                                  <a:pt x="413346" y="1251585"/>
                                </a:lnTo>
                                <a:lnTo>
                                  <a:pt x="409816" y="1230388"/>
                                </a:lnTo>
                                <a:lnTo>
                                  <a:pt x="410425" y="1223772"/>
                                </a:lnTo>
                                <a:lnTo>
                                  <a:pt x="434886" y="1191133"/>
                                </a:lnTo>
                                <a:lnTo>
                                  <a:pt x="454863" y="1186764"/>
                                </a:lnTo>
                                <a:lnTo>
                                  <a:pt x="461899" y="1187386"/>
                                </a:lnTo>
                                <a:lnTo>
                                  <a:pt x="499173" y="1203667"/>
                                </a:lnTo>
                                <a:lnTo>
                                  <a:pt x="530301" y="1228750"/>
                                </a:lnTo>
                                <a:lnTo>
                                  <a:pt x="559968" y="1260703"/>
                                </a:lnTo>
                                <a:lnTo>
                                  <a:pt x="582383" y="1299718"/>
                                </a:lnTo>
                                <a:lnTo>
                                  <a:pt x="585914" y="1320927"/>
                                </a:lnTo>
                                <a:lnTo>
                                  <a:pt x="585914" y="1238885"/>
                                </a:lnTo>
                                <a:lnTo>
                                  <a:pt x="560158" y="1209548"/>
                                </a:lnTo>
                                <a:lnTo>
                                  <a:pt x="524916" y="1178712"/>
                                </a:lnTo>
                                <a:lnTo>
                                  <a:pt x="490905" y="1157960"/>
                                </a:lnTo>
                                <a:lnTo>
                                  <a:pt x="448729" y="1147216"/>
                                </a:lnTo>
                                <a:lnTo>
                                  <a:pt x="438950" y="1147673"/>
                                </a:lnTo>
                                <a:lnTo>
                                  <a:pt x="402971" y="1162773"/>
                                </a:lnTo>
                                <a:lnTo>
                                  <a:pt x="376809" y="1196670"/>
                                </a:lnTo>
                                <a:lnTo>
                                  <a:pt x="372173" y="1227188"/>
                                </a:lnTo>
                                <a:lnTo>
                                  <a:pt x="373164" y="1237919"/>
                                </a:lnTo>
                                <a:lnTo>
                                  <a:pt x="389801" y="1283068"/>
                                </a:lnTo>
                                <a:lnTo>
                                  <a:pt x="414388" y="1318323"/>
                                </a:lnTo>
                                <a:lnTo>
                                  <a:pt x="447573" y="1353146"/>
                                </a:lnTo>
                                <a:lnTo>
                                  <a:pt x="482561" y="1380871"/>
                                </a:lnTo>
                                <a:lnTo>
                                  <a:pt x="526503" y="1401572"/>
                                </a:lnTo>
                                <a:lnTo>
                                  <a:pt x="547116" y="1404366"/>
                                </a:lnTo>
                                <a:lnTo>
                                  <a:pt x="556945" y="1403858"/>
                                </a:lnTo>
                                <a:lnTo>
                                  <a:pt x="592899" y="1388859"/>
                                </a:lnTo>
                                <a:lnTo>
                                  <a:pt x="618693" y="1354810"/>
                                </a:lnTo>
                                <a:lnTo>
                                  <a:pt x="623150" y="1334719"/>
                                </a:lnTo>
                                <a:lnTo>
                                  <a:pt x="623481" y="1324229"/>
                                </a:lnTo>
                                <a:close/>
                              </a:path>
                              <a:path w="1784350" h="1775460">
                                <a:moveTo>
                                  <a:pt x="859624" y="1262634"/>
                                </a:moveTo>
                                <a:lnTo>
                                  <a:pt x="859116" y="1261364"/>
                                </a:lnTo>
                                <a:lnTo>
                                  <a:pt x="858735" y="1260094"/>
                                </a:lnTo>
                                <a:lnTo>
                                  <a:pt x="857846" y="1258824"/>
                                </a:lnTo>
                                <a:lnTo>
                                  <a:pt x="761834" y="1162812"/>
                                </a:lnTo>
                                <a:lnTo>
                                  <a:pt x="770089" y="1164463"/>
                                </a:lnTo>
                                <a:lnTo>
                                  <a:pt x="777836" y="1165352"/>
                                </a:lnTo>
                                <a:lnTo>
                                  <a:pt x="790917" y="1166622"/>
                                </a:lnTo>
                                <a:lnTo>
                                  <a:pt x="797267" y="1166622"/>
                                </a:lnTo>
                                <a:lnTo>
                                  <a:pt x="802728" y="1165860"/>
                                </a:lnTo>
                                <a:lnTo>
                                  <a:pt x="808062" y="1165225"/>
                                </a:lnTo>
                                <a:lnTo>
                                  <a:pt x="813142" y="1163955"/>
                                </a:lnTo>
                                <a:lnTo>
                                  <a:pt x="815416" y="1162812"/>
                                </a:lnTo>
                                <a:lnTo>
                                  <a:pt x="817460" y="1161796"/>
                                </a:lnTo>
                                <a:lnTo>
                                  <a:pt x="842289" y="1133983"/>
                                </a:lnTo>
                                <a:lnTo>
                                  <a:pt x="843876" y="1130160"/>
                                </a:lnTo>
                                <a:lnTo>
                                  <a:pt x="845908" y="1121410"/>
                                </a:lnTo>
                                <a:lnTo>
                                  <a:pt x="846823" y="1112380"/>
                                </a:lnTo>
                                <a:lnTo>
                                  <a:pt x="846518" y="1102855"/>
                                </a:lnTo>
                                <a:lnTo>
                                  <a:pt x="833094" y="1061186"/>
                                </a:lnTo>
                                <a:lnTo>
                                  <a:pt x="810539" y="1026515"/>
                                </a:lnTo>
                                <a:lnTo>
                                  <a:pt x="806538" y="1021600"/>
                                </a:lnTo>
                                <a:lnTo>
                                  <a:pt x="806538" y="1112012"/>
                                </a:lnTo>
                                <a:lnTo>
                                  <a:pt x="803363" y="1119251"/>
                                </a:lnTo>
                                <a:lnTo>
                                  <a:pt x="769962" y="1133983"/>
                                </a:lnTo>
                                <a:lnTo>
                                  <a:pt x="760374" y="1133284"/>
                                </a:lnTo>
                                <a:lnTo>
                                  <a:pt x="649058" y="1050036"/>
                                </a:lnTo>
                                <a:lnTo>
                                  <a:pt x="640308" y="1007364"/>
                                </a:lnTo>
                                <a:lnTo>
                                  <a:pt x="640549" y="995172"/>
                                </a:lnTo>
                                <a:lnTo>
                                  <a:pt x="650201" y="974725"/>
                                </a:lnTo>
                                <a:lnTo>
                                  <a:pt x="656297" y="968641"/>
                                </a:lnTo>
                                <a:lnTo>
                                  <a:pt x="663409" y="965466"/>
                                </a:lnTo>
                                <a:lnTo>
                                  <a:pt x="671918" y="965708"/>
                                </a:lnTo>
                                <a:lnTo>
                                  <a:pt x="678294" y="966216"/>
                                </a:lnTo>
                                <a:lnTo>
                                  <a:pt x="720318" y="985951"/>
                                </a:lnTo>
                                <a:lnTo>
                                  <a:pt x="750316" y="1011199"/>
                                </a:lnTo>
                                <a:lnTo>
                                  <a:pt x="776465" y="1039329"/>
                                </a:lnTo>
                                <a:lnTo>
                                  <a:pt x="799934" y="1076198"/>
                                </a:lnTo>
                                <a:lnTo>
                                  <a:pt x="806538" y="1112012"/>
                                </a:lnTo>
                                <a:lnTo>
                                  <a:pt x="806538" y="1021600"/>
                                </a:lnTo>
                                <a:lnTo>
                                  <a:pt x="778090" y="989965"/>
                                </a:lnTo>
                                <a:lnTo>
                                  <a:pt x="750976" y="965466"/>
                                </a:lnTo>
                                <a:lnTo>
                                  <a:pt x="746556" y="961783"/>
                                </a:lnTo>
                                <a:lnTo>
                                  <a:pt x="714997" y="940003"/>
                                </a:lnTo>
                                <a:lnTo>
                                  <a:pt x="674979" y="924877"/>
                                </a:lnTo>
                                <a:lnTo>
                                  <a:pt x="665594" y="924064"/>
                                </a:lnTo>
                                <a:lnTo>
                                  <a:pt x="656551" y="924433"/>
                                </a:lnTo>
                                <a:lnTo>
                                  <a:pt x="620356" y="944499"/>
                                </a:lnTo>
                                <a:lnTo>
                                  <a:pt x="614768" y="954417"/>
                                </a:lnTo>
                                <a:lnTo>
                                  <a:pt x="612228" y="959739"/>
                                </a:lnTo>
                                <a:lnTo>
                                  <a:pt x="609053" y="986155"/>
                                </a:lnTo>
                                <a:lnTo>
                                  <a:pt x="610095" y="995426"/>
                                </a:lnTo>
                                <a:lnTo>
                                  <a:pt x="611606" y="1006881"/>
                                </a:lnTo>
                                <a:lnTo>
                                  <a:pt x="612686" y="1013587"/>
                                </a:lnTo>
                                <a:lnTo>
                                  <a:pt x="614133" y="1020826"/>
                                </a:lnTo>
                                <a:lnTo>
                                  <a:pt x="587324" y="994029"/>
                                </a:lnTo>
                                <a:lnTo>
                                  <a:pt x="586054" y="993140"/>
                                </a:lnTo>
                                <a:lnTo>
                                  <a:pt x="585050" y="992505"/>
                                </a:lnTo>
                                <a:lnTo>
                                  <a:pt x="583907" y="992378"/>
                                </a:lnTo>
                                <a:lnTo>
                                  <a:pt x="582637" y="992378"/>
                                </a:lnTo>
                                <a:lnTo>
                                  <a:pt x="581240" y="992505"/>
                                </a:lnTo>
                                <a:lnTo>
                                  <a:pt x="579704" y="992759"/>
                                </a:lnTo>
                                <a:lnTo>
                                  <a:pt x="578319" y="993267"/>
                                </a:lnTo>
                                <a:lnTo>
                                  <a:pt x="576795" y="994410"/>
                                </a:lnTo>
                                <a:lnTo>
                                  <a:pt x="575386" y="995426"/>
                                </a:lnTo>
                                <a:lnTo>
                                  <a:pt x="573620" y="997204"/>
                                </a:lnTo>
                                <a:lnTo>
                                  <a:pt x="571588" y="999109"/>
                                </a:lnTo>
                                <a:lnTo>
                                  <a:pt x="569683" y="1001014"/>
                                </a:lnTo>
                                <a:lnTo>
                                  <a:pt x="568032" y="1002792"/>
                                </a:lnTo>
                                <a:lnTo>
                                  <a:pt x="567016" y="1004189"/>
                                </a:lnTo>
                                <a:lnTo>
                                  <a:pt x="565873" y="1005713"/>
                                </a:lnTo>
                                <a:lnTo>
                                  <a:pt x="565238" y="1007364"/>
                                </a:lnTo>
                                <a:lnTo>
                                  <a:pt x="564730" y="1010285"/>
                                </a:lnTo>
                                <a:lnTo>
                                  <a:pt x="564730" y="1011555"/>
                                </a:lnTo>
                                <a:lnTo>
                                  <a:pt x="565238" y="1012444"/>
                                </a:lnTo>
                                <a:lnTo>
                                  <a:pt x="565746" y="1013587"/>
                                </a:lnTo>
                                <a:lnTo>
                                  <a:pt x="566635" y="1014730"/>
                                </a:lnTo>
                                <a:lnTo>
                                  <a:pt x="833335" y="1281430"/>
                                </a:lnTo>
                                <a:lnTo>
                                  <a:pt x="835494" y="1283335"/>
                                </a:lnTo>
                                <a:lnTo>
                                  <a:pt x="836764" y="1283716"/>
                                </a:lnTo>
                                <a:lnTo>
                                  <a:pt x="837907" y="1284351"/>
                                </a:lnTo>
                                <a:lnTo>
                                  <a:pt x="839050" y="1284351"/>
                                </a:lnTo>
                                <a:lnTo>
                                  <a:pt x="840828" y="1283970"/>
                                </a:lnTo>
                                <a:lnTo>
                                  <a:pt x="842225" y="1283716"/>
                                </a:lnTo>
                                <a:lnTo>
                                  <a:pt x="843749" y="1283081"/>
                                </a:lnTo>
                                <a:lnTo>
                                  <a:pt x="845527" y="1281684"/>
                                </a:lnTo>
                                <a:lnTo>
                                  <a:pt x="847305" y="1280414"/>
                                </a:lnTo>
                                <a:lnTo>
                                  <a:pt x="857084" y="1270127"/>
                                </a:lnTo>
                                <a:lnTo>
                                  <a:pt x="858481" y="1268349"/>
                                </a:lnTo>
                                <a:lnTo>
                                  <a:pt x="859243" y="1266825"/>
                                </a:lnTo>
                                <a:lnTo>
                                  <a:pt x="859497" y="1265301"/>
                                </a:lnTo>
                                <a:lnTo>
                                  <a:pt x="859624" y="1263777"/>
                                </a:lnTo>
                                <a:lnTo>
                                  <a:pt x="859624" y="1262634"/>
                                </a:lnTo>
                                <a:close/>
                              </a:path>
                              <a:path w="1784350" h="1775460">
                                <a:moveTo>
                                  <a:pt x="937602" y="1034923"/>
                                </a:moveTo>
                                <a:lnTo>
                                  <a:pt x="937475" y="1033653"/>
                                </a:lnTo>
                                <a:lnTo>
                                  <a:pt x="936967" y="1032383"/>
                                </a:lnTo>
                                <a:lnTo>
                                  <a:pt x="936840" y="1031367"/>
                                </a:lnTo>
                                <a:lnTo>
                                  <a:pt x="935951" y="1030097"/>
                                </a:lnTo>
                                <a:lnTo>
                                  <a:pt x="809967" y="904113"/>
                                </a:lnTo>
                                <a:lnTo>
                                  <a:pt x="806704" y="896073"/>
                                </a:lnTo>
                                <a:lnTo>
                                  <a:pt x="803935" y="888555"/>
                                </a:lnTo>
                                <a:lnTo>
                                  <a:pt x="796759" y="867410"/>
                                </a:lnTo>
                                <a:lnTo>
                                  <a:pt x="795108" y="860171"/>
                                </a:lnTo>
                                <a:lnTo>
                                  <a:pt x="793711" y="848868"/>
                                </a:lnTo>
                                <a:lnTo>
                                  <a:pt x="793965" y="844169"/>
                                </a:lnTo>
                                <a:lnTo>
                                  <a:pt x="819619" y="821436"/>
                                </a:lnTo>
                                <a:lnTo>
                                  <a:pt x="821016" y="820801"/>
                                </a:lnTo>
                                <a:lnTo>
                                  <a:pt x="822413" y="819404"/>
                                </a:lnTo>
                                <a:lnTo>
                                  <a:pt x="822794" y="818261"/>
                                </a:lnTo>
                                <a:lnTo>
                                  <a:pt x="821778" y="814959"/>
                                </a:lnTo>
                                <a:lnTo>
                                  <a:pt x="820000" y="812165"/>
                                </a:lnTo>
                                <a:lnTo>
                                  <a:pt x="814539" y="805688"/>
                                </a:lnTo>
                                <a:lnTo>
                                  <a:pt x="808697" y="799973"/>
                                </a:lnTo>
                                <a:lnTo>
                                  <a:pt x="797775" y="789178"/>
                                </a:lnTo>
                                <a:lnTo>
                                  <a:pt x="795235" y="787400"/>
                                </a:lnTo>
                                <a:lnTo>
                                  <a:pt x="794092" y="786892"/>
                                </a:lnTo>
                                <a:lnTo>
                                  <a:pt x="792568" y="785749"/>
                                </a:lnTo>
                                <a:lnTo>
                                  <a:pt x="789139" y="785495"/>
                                </a:lnTo>
                                <a:lnTo>
                                  <a:pt x="787234" y="785749"/>
                                </a:lnTo>
                                <a:lnTo>
                                  <a:pt x="783297" y="787019"/>
                                </a:lnTo>
                                <a:lnTo>
                                  <a:pt x="758913" y="814832"/>
                                </a:lnTo>
                                <a:lnTo>
                                  <a:pt x="759040" y="825754"/>
                                </a:lnTo>
                                <a:lnTo>
                                  <a:pt x="759675" y="832612"/>
                                </a:lnTo>
                                <a:lnTo>
                                  <a:pt x="765035" y="853541"/>
                                </a:lnTo>
                                <a:lnTo>
                                  <a:pt x="770216" y="869061"/>
                                </a:lnTo>
                                <a:lnTo>
                                  <a:pt x="740371" y="839343"/>
                                </a:lnTo>
                                <a:lnTo>
                                  <a:pt x="739101" y="838835"/>
                                </a:lnTo>
                                <a:lnTo>
                                  <a:pt x="736688" y="838327"/>
                                </a:lnTo>
                                <a:lnTo>
                                  <a:pt x="734021" y="838581"/>
                                </a:lnTo>
                                <a:lnTo>
                                  <a:pt x="718146" y="856869"/>
                                </a:lnTo>
                                <a:lnTo>
                                  <a:pt x="719289" y="860425"/>
                                </a:lnTo>
                                <a:lnTo>
                                  <a:pt x="911313" y="1052576"/>
                                </a:lnTo>
                                <a:lnTo>
                                  <a:pt x="913599" y="1054608"/>
                                </a:lnTo>
                                <a:lnTo>
                                  <a:pt x="915758" y="1055370"/>
                                </a:lnTo>
                                <a:lnTo>
                                  <a:pt x="917028" y="1055370"/>
                                </a:lnTo>
                                <a:lnTo>
                                  <a:pt x="937094" y="1037844"/>
                                </a:lnTo>
                                <a:lnTo>
                                  <a:pt x="937602" y="1034923"/>
                                </a:lnTo>
                                <a:close/>
                              </a:path>
                              <a:path w="1784350" h="1775460">
                                <a:moveTo>
                                  <a:pt x="1098715" y="848982"/>
                                </a:moveTo>
                                <a:lnTo>
                                  <a:pt x="1086993" y="804456"/>
                                </a:lnTo>
                                <a:lnTo>
                                  <a:pt x="1065809" y="769429"/>
                                </a:lnTo>
                                <a:lnTo>
                                  <a:pt x="1061135" y="763422"/>
                                </a:lnTo>
                                <a:lnTo>
                                  <a:pt x="1061135" y="845629"/>
                                </a:lnTo>
                                <a:lnTo>
                                  <a:pt x="1060538" y="852170"/>
                                </a:lnTo>
                                <a:lnTo>
                                  <a:pt x="1036002" y="884809"/>
                                </a:lnTo>
                                <a:lnTo>
                                  <a:pt x="1015936" y="889101"/>
                                </a:lnTo>
                                <a:lnTo>
                                  <a:pt x="1008989" y="888555"/>
                                </a:lnTo>
                                <a:lnTo>
                                  <a:pt x="972007" y="872553"/>
                                </a:lnTo>
                                <a:lnTo>
                                  <a:pt x="940739" y="847305"/>
                                </a:lnTo>
                                <a:lnTo>
                                  <a:pt x="911339" y="815390"/>
                                </a:lnTo>
                                <a:lnTo>
                                  <a:pt x="888580" y="776351"/>
                                </a:lnTo>
                                <a:lnTo>
                                  <a:pt x="885050" y="755154"/>
                                </a:lnTo>
                                <a:lnTo>
                                  <a:pt x="885659" y="748538"/>
                                </a:lnTo>
                                <a:lnTo>
                                  <a:pt x="910183" y="715886"/>
                                </a:lnTo>
                                <a:lnTo>
                                  <a:pt x="930160" y="711530"/>
                                </a:lnTo>
                                <a:lnTo>
                                  <a:pt x="937158" y="712177"/>
                                </a:lnTo>
                                <a:lnTo>
                                  <a:pt x="974407" y="728433"/>
                                </a:lnTo>
                                <a:lnTo>
                                  <a:pt x="1005535" y="753516"/>
                                </a:lnTo>
                                <a:lnTo>
                                  <a:pt x="1035202" y="785469"/>
                                </a:lnTo>
                                <a:lnTo>
                                  <a:pt x="1057617" y="824357"/>
                                </a:lnTo>
                                <a:lnTo>
                                  <a:pt x="1061135" y="845629"/>
                                </a:lnTo>
                                <a:lnTo>
                                  <a:pt x="1061135" y="763422"/>
                                </a:lnTo>
                                <a:lnTo>
                                  <a:pt x="1035519" y="734314"/>
                                </a:lnTo>
                                <a:lnTo>
                                  <a:pt x="1000150" y="703529"/>
                                </a:lnTo>
                                <a:lnTo>
                                  <a:pt x="966139" y="682739"/>
                                </a:lnTo>
                                <a:lnTo>
                                  <a:pt x="924026" y="671931"/>
                                </a:lnTo>
                                <a:lnTo>
                                  <a:pt x="914196" y="672414"/>
                                </a:lnTo>
                                <a:lnTo>
                                  <a:pt x="878141" y="687590"/>
                                </a:lnTo>
                                <a:lnTo>
                                  <a:pt x="852081" y="721448"/>
                                </a:lnTo>
                                <a:lnTo>
                                  <a:pt x="847471" y="751840"/>
                                </a:lnTo>
                                <a:lnTo>
                                  <a:pt x="848461" y="762558"/>
                                </a:lnTo>
                                <a:lnTo>
                                  <a:pt x="865035" y="807834"/>
                                </a:lnTo>
                                <a:lnTo>
                                  <a:pt x="889622" y="843089"/>
                                </a:lnTo>
                                <a:lnTo>
                                  <a:pt x="922820" y="877912"/>
                                </a:lnTo>
                                <a:lnTo>
                                  <a:pt x="957668" y="905637"/>
                                </a:lnTo>
                                <a:lnTo>
                                  <a:pt x="1001864" y="926211"/>
                                </a:lnTo>
                                <a:lnTo>
                                  <a:pt x="1022324" y="929157"/>
                                </a:lnTo>
                                <a:lnTo>
                                  <a:pt x="1032129" y="928624"/>
                                </a:lnTo>
                                <a:lnTo>
                                  <a:pt x="1068133" y="913599"/>
                                </a:lnTo>
                                <a:lnTo>
                                  <a:pt x="1093927" y="879525"/>
                                </a:lnTo>
                                <a:lnTo>
                                  <a:pt x="1098384" y="859434"/>
                                </a:lnTo>
                                <a:lnTo>
                                  <a:pt x="1098715" y="848982"/>
                                </a:lnTo>
                                <a:close/>
                              </a:path>
                              <a:path w="1784350" h="1775460">
                                <a:moveTo>
                                  <a:pt x="1268818" y="853313"/>
                                </a:moveTo>
                                <a:lnTo>
                                  <a:pt x="1268056" y="850773"/>
                                </a:lnTo>
                                <a:lnTo>
                                  <a:pt x="1267040" y="849630"/>
                                </a:lnTo>
                                <a:lnTo>
                                  <a:pt x="1171028" y="753618"/>
                                </a:lnTo>
                                <a:lnTo>
                                  <a:pt x="1179283" y="755142"/>
                                </a:lnTo>
                                <a:lnTo>
                                  <a:pt x="1193507" y="756793"/>
                                </a:lnTo>
                                <a:lnTo>
                                  <a:pt x="1200111" y="757428"/>
                                </a:lnTo>
                                <a:lnTo>
                                  <a:pt x="1206461" y="757428"/>
                                </a:lnTo>
                                <a:lnTo>
                                  <a:pt x="1212049" y="756666"/>
                                </a:lnTo>
                                <a:lnTo>
                                  <a:pt x="1217256" y="756031"/>
                                </a:lnTo>
                                <a:lnTo>
                                  <a:pt x="1222336" y="754761"/>
                                </a:lnTo>
                                <a:lnTo>
                                  <a:pt x="1224546" y="753618"/>
                                </a:lnTo>
                                <a:lnTo>
                                  <a:pt x="1230972" y="750316"/>
                                </a:lnTo>
                                <a:lnTo>
                                  <a:pt x="1251521" y="724662"/>
                                </a:lnTo>
                                <a:lnTo>
                                  <a:pt x="1253045" y="720966"/>
                                </a:lnTo>
                                <a:lnTo>
                                  <a:pt x="1255102" y="712216"/>
                                </a:lnTo>
                                <a:lnTo>
                                  <a:pt x="1256017" y="703135"/>
                                </a:lnTo>
                                <a:lnTo>
                                  <a:pt x="1255712" y="693597"/>
                                </a:lnTo>
                                <a:lnTo>
                                  <a:pt x="1242301" y="651979"/>
                                </a:lnTo>
                                <a:lnTo>
                                  <a:pt x="1219784" y="617321"/>
                                </a:lnTo>
                                <a:lnTo>
                                  <a:pt x="1215859" y="612521"/>
                                </a:lnTo>
                                <a:lnTo>
                                  <a:pt x="1215859" y="702691"/>
                                </a:lnTo>
                                <a:lnTo>
                                  <a:pt x="1212684" y="709930"/>
                                </a:lnTo>
                                <a:lnTo>
                                  <a:pt x="1179156" y="724662"/>
                                </a:lnTo>
                                <a:lnTo>
                                  <a:pt x="1169581" y="724039"/>
                                </a:lnTo>
                                <a:lnTo>
                                  <a:pt x="1058252" y="640842"/>
                                </a:lnTo>
                                <a:lnTo>
                                  <a:pt x="1049655" y="598893"/>
                                </a:lnTo>
                                <a:lnTo>
                                  <a:pt x="1049743" y="585978"/>
                                </a:lnTo>
                                <a:lnTo>
                                  <a:pt x="1072730" y="556260"/>
                                </a:lnTo>
                                <a:lnTo>
                                  <a:pt x="1081112" y="556514"/>
                                </a:lnTo>
                                <a:lnTo>
                                  <a:pt x="1122210" y="571677"/>
                                </a:lnTo>
                                <a:lnTo>
                                  <a:pt x="1159510" y="602107"/>
                                </a:lnTo>
                                <a:lnTo>
                                  <a:pt x="1185710" y="630085"/>
                                </a:lnTo>
                                <a:lnTo>
                                  <a:pt x="1209255" y="666877"/>
                                </a:lnTo>
                                <a:lnTo>
                                  <a:pt x="1215859" y="702691"/>
                                </a:lnTo>
                                <a:lnTo>
                                  <a:pt x="1215859" y="612521"/>
                                </a:lnTo>
                                <a:lnTo>
                                  <a:pt x="1187284" y="580771"/>
                                </a:lnTo>
                                <a:lnTo>
                                  <a:pt x="1155700" y="552653"/>
                                </a:lnTo>
                                <a:lnTo>
                                  <a:pt x="1124229" y="530733"/>
                                </a:lnTo>
                                <a:lnTo>
                                  <a:pt x="1084173" y="515658"/>
                                </a:lnTo>
                                <a:lnTo>
                                  <a:pt x="1074788" y="514819"/>
                                </a:lnTo>
                                <a:lnTo>
                                  <a:pt x="1065745" y="515112"/>
                                </a:lnTo>
                                <a:lnTo>
                                  <a:pt x="1029677" y="535178"/>
                                </a:lnTo>
                                <a:lnTo>
                                  <a:pt x="1023962" y="545211"/>
                                </a:lnTo>
                                <a:lnTo>
                                  <a:pt x="1021549" y="550545"/>
                                </a:lnTo>
                                <a:lnTo>
                                  <a:pt x="1018247" y="576961"/>
                                </a:lnTo>
                                <a:lnTo>
                                  <a:pt x="1019289" y="586232"/>
                                </a:lnTo>
                                <a:lnTo>
                                  <a:pt x="1020495" y="595249"/>
                                </a:lnTo>
                                <a:lnTo>
                                  <a:pt x="1021143" y="599567"/>
                                </a:lnTo>
                                <a:lnTo>
                                  <a:pt x="1022007" y="604901"/>
                                </a:lnTo>
                                <a:lnTo>
                                  <a:pt x="1023327" y="611759"/>
                                </a:lnTo>
                                <a:lnTo>
                                  <a:pt x="1009421" y="597750"/>
                                </a:lnTo>
                                <a:lnTo>
                                  <a:pt x="991958" y="583057"/>
                                </a:lnTo>
                                <a:lnTo>
                                  <a:pt x="990434" y="583311"/>
                                </a:lnTo>
                                <a:lnTo>
                                  <a:pt x="989037" y="583438"/>
                                </a:lnTo>
                                <a:lnTo>
                                  <a:pt x="987513" y="584073"/>
                                </a:lnTo>
                                <a:lnTo>
                                  <a:pt x="985989" y="585216"/>
                                </a:lnTo>
                                <a:lnTo>
                                  <a:pt x="984592" y="586232"/>
                                </a:lnTo>
                                <a:lnTo>
                                  <a:pt x="982814" y="587883"/>
                                </a:lnTo>
                                <a:lnTo>
                                  <a:pt x="980782" y="589915"/>
                                </a:lnTo>
                                <a:lnTo>
                                  <a:pt x="979004" y="591820"/>
                                </a:lnTo>
                                <a:lnTo>
                                  <a:pt x="977226" y="593598"/>
                                </a:lnTo>
                                <a:lnTo>
                                  <a:pt x="976210" y="594995"/>
                                </a:lnTo>
                                <a:lnTo>
                                  <a:pt x="975067" y="596519"/>
                                </a:lnTo>
                                <a:lnTo>
                                  <a:pt x="974305" y="598170"/>
                                </a:lnTo>
                                <a:lnTo>
                                  <a:pt x="974178" y="599567"/>
                                </a:lnTo>
                                <a:lnTo>
                                  <a:pt x="974051" y="602234"/>
                                </a:lnTo>
                                <a:lnTo>
                                  <a:pt x="974305" y="603250"/>
                                </a:lnTo>
                                <a:lnTo>
                                  <a:pt x="1243545" y="873252"/>
                                </a:lnTo>
                                <a:lnTo>
                                  <a:pt x="1246085" y="874522"/>
                                </a:lnTo>
                                <a:lnTo>
                                  <a:pt x="1247101" y="875157"/>
                                </a:lnTo>
                                <a:lnTo>
                                  <a:pt x="1248371" y="875157"/>
                                </a:lnTo>
                                <a:lnTo>
                                  <a:pt x="1250022" y="874776"/>
                                </a:lnTo>
                                <a:lnTo>
                                  <a:pt x="1251419" y="874522"/>
                                </a:lnTo>
                                <a:lnTo>
                                  <a:pt x="1253070" y="873887"/>
                                </a:lnTo>
                                <a:lnTo>
                                  <a:pt x="1256626" y="871093"/>
                                </a:lnTo>
                                <a:lnTo>
                                  <a:pt x="1258658" y="869442"/>
                                </a:lnTo>
                                <a:lnTo>
                                  <a:pt x="1260944" y="867156"/>
                                </a:lnTo>
                                <a:lnTo>
                                  <a:pt x="1263357" y="864870"/>
                                </a:lnTo>
                                <a:lnTo>
                                  <a:pt x="1265008" y="862711"/>
                                </a:lnTo>
                                <a:lnTo>
                                  <a:pt x="1266405" y="860933"/>
                                </a:lnTo>
                                <a:lnTo>
                                  <a:pt x="1267675" y="859155"/>
                                </a:lnTo>
                                <a:lnTo>
                                  <a:pt x="1268437" y="857631"/>
                                </a:lnTo>
                                <a:lnTo>
                                  <a:pt x="1268691" y="856107"/>
                                </a:lnTo>
                                <a:lnTo>
                                  <a:pt x="1268818" y="854583"/>
                                </a:lnTo>
                                <a:lnTo>
                                  <a:pt x="1268818" y="853313"/>
                                </a:lnTo>
                                <a:close/>
                              </a:path>
                              <a:path w="1784350" h="1775460">
                                <a:moveTo>
                                  <a:pt x="1416265" y="536702"/>
                                </a:moveTo>
                                <a:lnTo>
                                  <a:pt x="1415884" y="535305"/>
                                </a:lnTo>
                                <a:lnTo>
                                  <a:pt x="1415630" y="534289"/>
                                </a:lnTo>
                                <a:lnTo>
                                  <a:pt x="1414868" y="531749"/>
                                </a:lnTo>
                                <a:lnTo>
                                  <a:pt x="1414233" y="530606"/>
                                </a:lnTo>
                                <a:lnTo>
                                  <a:pt x="1413598" y="529336"/>
                                </a:lnTo>
                                <a:lnTo>
                                  <a:pt x="1412709" y="528066"/>
                                </a:lnTo>
                                <a:lnTo>
                                  <a:pt x="1411693" y="526923"/>
                                </a:lnTo>
                                <a:lnTo>
                                  <a:pt x="1410677" y="525907"/>
                                </a:lnTo>
                                <a:lnTo>
                                  <a:pt x="1409280" y="524256"/>
                                </a:lnTo>
                                <a:lnTo>
                                  <a:pt x="1408264" y="522859"/>
                                </a:lnTo>
                                <a:lnTo>
                                  <a:pt x="1402295" y="516890"/>
                                </a:lnTo>
                                <a:lnTo>
                                  <a:pt x="1400009" y="514985"/>
                                </a:lnTo>
                                <a:lnTo>
                                  <a:pt x="1397977" y="513207"/>
                                </a:lnTo>
                                <a:lnTo>
                                  <a:pt x="1396199" y="511556"/>
                                </a:lnTo>
                                <a:lnTo>
                                  <a:pt x="1394548" y="510540"/>
                                </a:lnTo>
                                <a:lnTo>
                                  <a:pt x="1393151" y="509905"/>
                                </a:lnTo>
                                <a:lnTo>
                                  <a:pt x="1391881" y="509016"/>
                                </a:lnTo>
                                <a:lnTo>
                                  <a:pt x="1390992" y="508889"/>
                                </a:lnTo>
                                <a:lnTo>
                                  <a:pt x="1389849" y="508635"/>
                                </a:lnTo>
                                <a:lnTo>
                                  <a:pt x="1388833" y="508889"/>
                                </a:lnTo>
                                <a:lnTo>
                                  <a:pt x="1383753" y="520827"/>
                                </a:lnTo>
                                <a:lnTo>
                                  <a:pt x="1382483" y="525272"/>
                                </a:lnTo>
                                <a:lnTo>
                                  <a:pt x="1380832" y="530606"/>
                                </a:lnTo>
                                <a:lnTo>
                                  <a:pt x="1379308" y="536067"/>
                                </a:lnTo>
                                <a:lnTo>
                                  <a:pt x="1376641" y="541655"/>
                                </a:lnTo>
                                <a:lnTo>
                                  <a:pt x="1353464" y="571944"/>
                                </a:lnTo>
                                <a:lnTo>
                                  <a:pt x="1321739" y="582803"/>
                                </a:lnTo>
                                <a:lnTo>
                                  <a:pt x="1314907" y="582180"/>
                                </a:lnTo>
                                <a:lnTo>
                                  <a:pt x="1278978" y="565912"/>
                                </a:lnTo>
                                <a:lnTo>
                                  <a:pt x="1248371" y="539496"/>
                                </a:lnTo>
                                <a:lnTo>
                                  <a:pt x="1273975" y="513842"/>
                                </a:lnTo>
                                <a:lnTo>
                                  <a:pt x="1332699" y="455168"/>
                                </a:lnTo>
                                <a:lnTo>
                                  <a:pt x="1335112" y="452628"/>
                                </a:lnTo>
                                <a:lnTo>
                                  <a:pt x="1336128" y="449199"/>
                                </a:lnTo>
                                <a:lnTo>
                                  <a:pt x="1335112" y="440944"/>
                                </a:lnTo>
                                <a:lnTo>
                                  <a:pt x="1332445" y="436118"/>
                                </a:lnTo>
                                <a:lnTo>
                                  <a:pt x="1326857" y="430657"/>
                                </a:lnTo>
                                <a:lnTo>
                                  <a:pt x="1324698" y="428498"/>
                                </a:lnTo>
                                <a:lnTo>
                                  <a:pt x="1322666" y="426339"/>
                                </a:lnTo>
                                <a:lnTo>
                                  <a:pt x="1320507" y="424307"/>
                                </a:lnTo>
                                <a:lnTo>
                                  <a:pt x="1311122" y="415315"/>
                                </a:lnTo>
                                <a:lnTo>
                                  <a:pt x="1301800" y="407149"/>
                                </a:lnTo>
                                <a:lnTo>
                                  <a:pt x="1292821" y="400011"/>
                                </a:lnTo>
                                <a:lnTo>
                                  <a:pt x="1292821" y="443865"/>
                                </a:lnTo>
                                <a:lnTo>
                                  <a:pt x="1222844" y="513842"/>
                                </a:lnTo>
                                <a:lnTo>
                                  <a:pt x="1199337" y="482434"/>
                                </a:lnTo>
                                <a:lnTo>
                                  <a:pt x="1188427" y="447040"/>
                                </a:lnTo>
                                <a:lnTo>
                                  <a:pt x="1189697" y="439420"/>
                                </a:lnTo>
                                <a:lnTo>
                                  <a:pt x="1190840" y="431927"/>
                                </a:lnTo>
                                <a:lnTo>
                                  <a:pt x="1229766" y="407149"/>
                                </a:lnTo>
                                <a:lnTo>
                                  <a:pt x="1241513" y="409067"/>
                                </a:lnTo>
                                <a:lnTo>
                                  <a:pt x="1253769" y="413880"/>
                                </a:lnTo>
                                <a:lnTo>
                                  <a:pt x="1266393" y="421284"/>
                                </a:lnTo>
                                <a:lnTo>
                                  <a:pt x="1279410" y="431266"/>
                                </a:lnTo>
                                <a:lnTo>
                                  <a:pt x="1292821" y="443865"/>
                                </a:lnTo>
                                <a:lnTo>
                                  <a:pt x="1292821" y="400011"/>
                                </a:lnTo>
                                <a:lnTo>
                                  <a:pt x="1253286" y="377278"/>
                                </a:lnTo>
                                <a:lnTo>
                                  <a:pt x="1225092" y="371017"/>
                                </a:lnTo>
                                <a:lnTo>
                                  <a:pt x="1216025" y="371106"/>
                                </a:lnTo>
                                <a:lnTo>
                                  <a:pt x="1174076" y="390779"/>
                                </a:lnTo>
                                <a:lnTo>
                                  <a:pt x="1154341" y="433019"/>
                                </a:lnTo>
                                <a:lnTo>
                                  <a:pt x="1154163" y="443865"/>
                                </a:lnTo>
                                <a:lnTo>
                                  <a:pt x="1155026" y="453199"/>
                                </a:lnTo>
                                <a:lnTo>
                                  <a:pt x="1171028" y="497624"/>
                                </a:lnTo>
                                <a:lnTo>
                                  <a:pt x="1195679" y="533425"/>
                                </a:lnTo>
                                <a:lnTo>
                                  <a:pt x="1230591" y="569937"/>
                                </a:lnTo>
                                <a:lnTo>
                                  <a:pt x="1267167" y="598805"/>
                                </a:lnTo>
                                <a:lnTo>
                                  <a:pt x="1311744" y="618871"/>
                                </a:lnTo>
                                <a:lnTo>
                                  <a:pt x="1332103" y="621030"/>
                                </a:lnTo>
                                <a:lnTo>
                                  <a:pt x="1341793" y="620204"/>
                                </a:lnTo>
                                <a:lnTo>
                                  <a:pt x="1377454" y="604367"/>
                                </a:lnTo>
                                <a:lnTo>
                                  <a:pt x="1397850" y="582803"/>
                                </a:lnTo>
                                <a:lnTo>
                                  <a:pt x="1400771" y="577977"/>
                                </a:lnTo>
                                <a:lnTo>
                                  <a:pt x="1414995" y="543814"/>
                                </a:lnTo>
                                <a:lnTo>
                                  <a:pt x="1415897" y="539496"/>
                                </a:lnTo>
                                <a:lnTo>
                                  <a:pt x="1416265" y="536702"/>
                                </a:lnTo>
                                <a:close/>
                              </a:path>
                              <a:path w="1784350" h="1775460">
                                <a:moveTo>
                                  <a:pt x="1492084" y="479044"/>
                                </a:moveTo>
                                <a:lnTo>
                                  <a:pt x="1491576" y="477774"/>
                                </a:lnTo>
                                <a:lnTo>
                                  <a:pt x="1491449" y="476758"/>
                                </a:lnTo>
                                <a:lnTo>
                                  <a:pt x="1364449" y="349504"/>
                                </a:lnTo>
                                <a:lnTo>
                                  <a:pt x="1351241" y="312801"/>
                                </a:lnTo>
                                <a:lnTo>
                                  <a:pt x="1348193" y="294259"/>
                                </a:lnTo>
                                <a:lnTo>
                                  <a:pt x="1348447" y="289687"/>
                                </a:lnTo>
                                <a:lnTo>
                                  <a:pt x="1362798" y="271018"/>
                                </a:lnTo>
                                <a:lnTo>
                                  <a:pt x="1364830" y="269748"/>
                                </a:lnTo>
                                <a:lnTo>
                                  <a:pt x="1370672" y="267716"/>
                                </a:lnTo>
                                <a:lnTo>
                                  <a:pt x="1374101" y="266954"/>
                                </a:lnTo>
                                <a:lnTo>
                                  <a:pt x="1375625" y="266319"/>
                                </a:lnTo>
                                <a:lnTo>
                                  <a:pt x="1376895" y="264922"/>
                                </a:lnTo>
                                <a:lnTo>
                                  <a:pt x="1377276" y="263779"/>
                                </a:lnTo>
                                <a:lnTo>
                                  <a:pt x="1376895" y="261620"/>
                                </a:lnTo>
                                <a:lnTo>
                                  <a:pt x="1349844" y="232918"/>
                                </a:lnTo>
                                <a:lnTo>
                                  <a:pt x="1348574" y="232283"/>
                                </a:lnTo>
                                <a:lnTo>
                                  <a:pt x="1347177" y="231267"/>
                                </a:lnTo>
                                <a:lnTo>
                                  <a:pt x="1346034" y="231013"/>
                                </a:lnTo>
                                <a:lnTo>
                                  <a:pt x="1341716" y="231140"/>
                                </a:lnTo>
                                <a:lnTo>
                                  <a:pt x="1339811" y="231775"/>
                                </a:lnTo>
                                <a:lnTo>
                                  <a:pt x="1313395" y="260350"/>
                                </a:lnTo>
                                <a:lnTo>
                                  <a:pt x="1313522" y="271272"/>
                                </a:lnTo>
                                <a:lnTo>
                                  <a:pt x="1314157" y="278003"/>
                                </a:lnTo>
                                <a:lnTo>
                                  <a:pt x="1317637" y="292112"/>
                                </a:lnTo>
                                <a:lnTo>
                                  <a:pt x="1319530" y="299021"/>
                                </a:lnTo>
                                <a:lnTo>
                                  <a:pt x="1324698" y="314579"/>
                                </a:lnTo>
                                <a:lnTo>
                                  <a:pt x="1295996" y="285750"/>
                                </a:lnTo>
                                <a:lnTo>
                                  <a:pt x="1294853" y="284861"/>
                                </a:lnTo>
                                <a:lnTo>
                                  <a:pt x="1293710" y="284353"/>
                                </a:lnTo>
                                <a:lnTo>
                                  <a:pt x="1291297" y="283845"/>
                                </a:lnTo>
                                <a:lnTo>
                                  <a:pt x="1288630" y="283845"/>
                                </a:lnTo>
                                <a:lnTo>
                                  <a:pt x="1272628" y="302387"/>
                                </a:lnTo>
                                <a:lnTo>
                                  <a:pt x="1273263" y="304673"/>
                                </a:lnTo>
                                <a:lnTo>
                                  <a:pt x="1274787" y="307086"/>
                                </a:lnTo>
                                <a:lnTo>
                                  <a:pt x="1465795" y="498094"/>
                                </a:lnTo>
                                <a:lnTo>
                                  <a:pt x="1468208" y="499999"/>
                                </a:lnTo>
                                <a:lnTo>
                                  <a:pt x="1469224" y="500253"/>
                                </a:lnTo>
                                <a:lnTo>
                                  <a:pt x="1470367" y="500888"/>
                                </a:lnTo>
                                <a:lnTo>
                                  <a:pt x="1471637" y="500888"/>
                                </a:lnTo>
                                <a:lnTo>
                                  <a:pt x="1474685" y="500253"/>
                                </a:lnTo>
                                <a:lnTo>
                                  <a:pt x="1491576" y="483362"/>
                                </a:lnTo>
                                <a:lnTo>
                                  <a:pt x="1492084" y="479044"/>
                                </a:lnTo>
                                <a:close/>
                              </a:path>
                              <a:path w="1784350" h="1775460">
                                <a:moveTo>
                                  <a:pt x="1633562" y="334645"/>
                                </a:moveTo>
                                <a:lnTo>
                                  <a:pt x="1620481" y="315595"/>
                                </a:lnTo>
                                <a:lnTo>
                                  <a:pt x="1617941" y="313055"/>
                                </a:lnTo>
                                <a:lnTo>
                                  <a:pt x="1612099" y="307975"/>
                                </a:lnTo>
                                <a:lnTo>
                                  <a:pt x="1607908" y="305308"/>
                                </a:lnTo>
                                <a:lnTo>
                                  <a:pt x="1606130" y="305054"/>
                                </a:lnTo>
                                <a:lnTo>
                                  <a:pt x="1604733" y="305562"/>
                                </a:lnTo>
                                <a:lnTo>
                                  <a:pt x="1603590" y="306705"/>
                                </a:lnTo>
                                <a:lnTo>
                                  <a:pt x="1602955" y="307721"/>
                                </a:lnTo>
                                <a:lnTo>
                                  <a:pt x="1601939" y="312928"/>
                                </a:lnTo>
                                <a:lnTo>
                                  <a:pt x="1599780" y="319024"/>
                                </a:lnTo>
                                <a:lnTo>
                                  <a:pt x="1582699" y="334352"/>
                                </a:lnTo>
                                <a:lnTo>
                                  <a:pt x="1576412" y="334289"/>
                                </a:lnTo>
                                <a:lnTo>
                                  <a:pt x="1536153" y="306578"/>
                                </a:lnTo>
                                <a:lnTo>
                                  <a:pt x="1430235" y="200660"/>
                                </a:lnTo>
                                <a:lnTo>
                                  <a:pt x="1464525" y="166243"/>
                                </a:lnTo>
                                <a:lnTo>
                                  <a:pt x="1464652" y="163957"/>
                                </a:lnTo>
                                <a:lnTo>
                                  <a:pt x="1461731" y="157607"/>
                                </a:lnTo>
                                <a:lnTo>
                                  <a:pt x="1458556" y="153670"/>
                                </a:lnTo>
                                <a:lnTo>
                                  <a:pt x="1450809" y="145923"/>
                                </a:lnTo>
                                <a:lnTo>
                                  <a:pt x="1448396" y="144018"/>
                                </a:lnTo>
                                <a:lnTo>
                                  <a:pt x="1444459" y="140335"/>
                                </a:lnTo>
                                <a:lnTo>
                                  <a:pt x="1442681" y="139192"/>
                                </a:lnTo>
                                <a:lnTo>
                                  <a:pt x="1439379" y="137668"/>
                                </a:lnTo>
                                <a:lnTo>
                                  <a:pt x="1438109" y="137414"/>
                                </a:lnTo>
                                <a:lnTo>
                                  <a:pt x="1435823" y="137541"/>
                                </a:lnTo>
                                <a:lnTo>
                                  <a:pt x="1434934" y="138049"/>
                                </a:lnTo>
                                <a:lnTo>
                                  <a:pt x="1401279" y="171704"/>
                                </a:lnTo>
                                <a:lnTo>
                                  <a:pt x="1355051" y="125349"/>
                                </a:lnTo>
                                <a:lnTo>
                                  <a:pt x="1354035" y="124714"/>
                                </a:lnTo>
                                <a:lnTo>
                                  <a:pt x="1351495" y="123825"/>
                                </a:lnTo>
                                <a:lnTo>
                                  <a:pt x="1350098" y="123698"/>
                                </a:lnTo>
                                <a:lnTo>
                                  <a:pt x="1347050" y="124079"/>
                                </a:lnTo>
                                <a:lnTo>
                                  <a:pt x="1329651" y="144145"/>
                                </a:lnTo>
                                <a:lnTo>
                                  <a:pt x="1329778" y="145542"/>
                                </a:lnTo>
                                <a:lnTo>
                                  <a:pt x="1330413" y="146685"/>
                                </a:lnTo>
                                <a:lnTo>
                                  <a:pt x="1330794" y="147955"/>
                                </a:lnTo>
                                <a:lnTo>
                                  <a:pt x="1331429" y="148971"/>
                                </a:lnTo>
                                <a:lnTo>
                                  <a:pt x="1377657" y="195199"/>
                                </a:lnTo>
                                <a:lnTo>
                                  <a:pt x="1359242" y="213614"/>
                                </a:lnTo>
                                <a:lnTo>
                                  <a:pt x="1358480" y="215646"/>
                                </a:lnTo>
                                <a:lnTo>
                                  <a:pt x="1358480" y="216916"/>
                                </a:lnTo>
                                <a:lnTo>
                                  <a:pt x="1359496" y="219710"/>
                                </a:lnTo>
                                <a:lnTo>
                                  <a:pt x="1361528" y="223266"/>
                                </a:lnTo>
                                <a:lnTo>
                                  <a:pt x="1363433" y="225171"/>
                                </a:lnTo>
                                <a:lnTo>
                                  <a:pt x="1364957" y="227457"/>
                                </a:lnTo>
                                <a:lnTo>
                                  <a:pt x="1366989" y="229743"/>
                                </a:lnTo>
                                <a:lnTo>
                                  <a:pt x="1374736" y="237490"/>
                                </a:lnTo>
                                <a:lnTo>
                                  <a:pt x="1378800" y="240665"/>
                                </a:lnTo>
                                <a:lnTo>
                                  <a:pt x="1385150" y="243586"/>
                                </a:lnTo>
                                <a:lnTo>
                                  <a:pt x="1387309" y="243586"/>
                                </a:lnTo>
                                <a:lnTo>
                                  <a:pt x="1406613" y="224155"/>
                                </a:lnTo>
                                <a:lnTo>
                                  <a:pt x="1517738" y="335280"/>
                                </a:lnTo>
                                <a:lnTo>
                                  <a:pt x="1548345" y="361569"/>
                                </a:lnTo>
                                <a:lnTo>
                                  <a:pt x="1583143" y="377317"/>
                                </a:lnTo>
                                <a:lnTo>
                                  <a:pt x="1591271" y="377317"/>
                                </a:lnTo>
                                <a:lnTo>
                                  <a:pt x="1628990" y="349758"/>
                                </a:lnTo>
                                <a:lnTo>
                                  <a:pt x="1633435" y="336804"/>
                                </a:lnTo>
                                <a:lnTo>
                                  <a:pt x="1633562" y="334645"/>
                                </a:lnTo>
                                <a:close/>
                              </a:path>
                              <a:path w="1784350" h="1775460">
                                <a:moveTo>
                                  <a:pt x="1784057" y="338201"/>
                                </a:moveTo>
                                <a:lnTo>
                                  <a:pt x="1783676" y="335153"/>
                                </a:lnTo>
                                <a:lnTo>
                                  <a:pt x="1782152" y="332232"/>
                                </a:lnTo>
                                <a:lnTo>
                                  <a:pt x="1768817" y="310553"/>
                                </a:lnTo>
                                <a:lnTo>
                                  <a:pt x="1729320" y="245237"/>
                                </a:lnTo>
                                <a:lnTo>
                                  <a:pt x="1700568" y="198310"/>
                                </a:lnTo>
                                <a:lnTo>
                                  <a:pt x="1584413" y="7239"/>
                                </a:lnTo>
                                <a:lnTo>
                                  <a:pt x="1582508" y="4826"/>
                                </a:lnTo>
                                <a:lnTo>
                                  <a:pt x="1579206" y="1397"/>
                                </a:lnTo>
                                <a:lnTo>
                                  <a:pt x="1577428" y="508"/>
                                </a:lnTo>
                                <a:lnTo>
                                  <a:pt x="1573745" y="0"/>
                                </a:lnTo>
                                <a:lnTo>
                                  <a:pt x="1571840" y="635"/>
                                </a:lnTo>
                                <a:lnTo>
                                  <a:pt x="1554314" y="19431"/>
                                </a:lnTo>
                                <a:lnTo>
                                  <a:pt x="1554314" y="22352"/>
                                </a:lnTo>
                                <a:lnTo>
                                  <a:pt x="1555330" y="24892"/>
                                </a:lnTo>
                                <a:lnTo>
                                  <a:pt x="1557489" y="28067"/>
                                </a:lnTo>
                                <a:lnTo>
                                  <a:pt x="1675345" y="216789"/>
                                </a:lnTo>
                                <a:lnTo>
                                  <a:pt x="1674964" y="217297"/>
                                </a:lnTo>
                                <a:lnTo>
                                  <a:pt x="1483575" y="99949"/>
                                </a:lnTo>
                                <a:lnTo>
                                  <a:pt x="1478749" y="97663"/>
                                </a:lnTo>
                                <a:lnTo>
                                  <a:pt x="1477352" y="97663"/>
                                </a:lnTo>
                                <a:lnTo>
                                  <a:pt x="1474050" y="98425"/>
                                </a:lnTo>
                                <a:lnTo>
                                  <a:pt x="1455254" y="118491"/>
                                </a:lnTo>
                                <a:lnTo>
                                  <a:pt x="1456016" y="122047"/>
                                </a:lnTo>
                                <a:lnTo>
                                  <a:pt x="1695792" y="268224"/>
                                </a:lnTo>
                                <a:lnTo>
                                  <a:pt x="1701634" y="270002"/>
                                </a:lnTo>
                                <a:lnTo>
                                  <a:pt x="1703285" y="270002"/>
                                </a:lnTo>
                                <a:lnTo>
                                  <a:pt x="1704809" y="269748"/>
                                </a:lnTo>
                                <a:lnTo>
                                  <a:pt x="1754466" y="355981"/>
                                </a:lnTo>
                                <a:lnTo>
                                  <a:pt x="1755863" y="358013"/>
                                </a:lnTo>
                                <a:lnTo>
                                  <a:pt x="1759038" y="360553"/>
                                </a:lnTo>
                                <a:lnTo>
                                  <a:pt x="1760562" y="361188"/>
                                </a:lnTo>
                                <a:lnTo>
                                  <a:pt x="1762213" y="361188"/>
                                </a:lnTo>
                                <a:lnTo>
                                  <a:pt x="1763737" y="361442"/>
                                </a:lnTo>
                                <a:lnTo>
                                  <a:pt x="1781644" y="345186"/>
                                </a:lnTo>
                                <a:lnTo>
                                  <a:pt x="1784057" y="338201"/>
                                </a:lnTo>
                                <a:close/>
                              </a:path>
                            </a:pathLst>
                          </a:custGeom>
                          <a:solidFill>
                            <a:srgbClr val="A4A4A4">
                              <a:alpha val="50195"/>
                            </a:srgbClr>
                          </a:solidFill>
                        </wps:spPr>
                        <wps:bodyPr wrap="square" lIns="0" tIns="0" rIns="0" bIns="0" rtlCol="0">
                          <a:prstTxWarp prst="textNoShape">
                            <a:avLst/>
                          </a:prstTxWarp>
                          <a:noAutofit/>
                        </wps:bodyPr>
                      </wps:wsp>
                      <pic:pic>
                        <pic:nvPicPr>
                          <pic:cNvPr id="62" name="Image 62"/>
                          <pic:cNvPicPr/>
                        </pic:nvPicPr>
                        <pic:blipFill>
                          <a:blip r:embed="rId11" cstate="print"/>
                          <a:stretch>
                            <a:fillRect/>
                          </a:stretch>
                        </pic:blipFill>
                        <pic:spPr>
                          <a:xfrm>
                            <a:off x="2713134" y="4526256"/>
                            <a:ext cx="96647" cy="147066"/>
                          </a:xfrm>
                          <a:prstGeom prst="rect">
                            <a:avLst/>
                          </a:prstGeom>
                        </pic:spPr>
                      </pic:pic>
                      <wps:wsp>
                        <wps:cNvPr id="63" name="Graphic 63"/>
                        <wps:cNvSpPr/>
                        <wps:spPr>
                          <a:xfrm>
                            <a:off x="2624742" y="3474568"/>
                            <a:ext cx="1032510" cy="976630"/>
                          </a:xfrm>
                          <a:custGeom>
                            <a:avLst/>
                            <a:gdLst/>
                            <a:ahLst/>
                            <a:cxnLst/>
                            <a:rect l="l" t="t" r="r" b="b"/>
                            <a:pathLst>
                              <a:path w="1032510" h="976630">
                                <a:moveTo>
                                  <a:pt x="352691" y="858037"/>
                                </a:moveTo>
                                <a:lnTo>
                                  <a:pt x="346710" y="814806"/>
                                </a:lnTo>
                                <a:lnTo>
                                  <a:pt x="324358" y="767842"/>
                                </a:lnTo>
                                <a:lnTo>
                                  <a:pt x="312889" y="750887"/>
                                </a:lnTo>
                                <a:lnTo>
                                  <a:pt x="312889" y="846353"/>
                                </a:lnTo>
                                <a:lnTo>
                                  <a:pt x="312166" y="856208"/>
                                </a:lnTo>
                                <a:lnTo>
                                  <a:pt x="294881" y="893216"/>
                                </a:lnTo>
                                <a:lnTo>
                                  <a:pt x="261620" y="927354"/>
                                </a:lnTo>
                                <a:lnTo>
                                  <a:pt x="49022" y="714756"/>
                                </a:lnTo>
                                <a:lnTo>
                                  <a:pt x="83464" y="681177"/>
                                </a:lnTo>
                                <a:lnTo>
                                  <a:pt x="123088" y="664984"/>
                                </a:lnTo>
                                <a:lnTo>
                                  <a:pt x="133477" y="664692"/>
                                </a:lnTo>
                                <a:lnTo>
                                  <a:pt x="144043" y="665683"/>
                                </a:lnTo>
                                <a:lnTo>
                                  <a:pt x="188048" y="682332"/>
                                </a:lnTo>
                                <a:lnTo>
                                  <a:pt x="222034" y="706691"/>
                                </a:lnTo>
                                <a:lnTo>
                                  <a:pt x="257556" y="740791"/>
                                </a:lnTo>
                                <a:lnTo>
                                  <a:pt x="288544" y="779272"/>
                                </a:lnTo>
                                <a:lnTo>
                                  <a:pt x="306755" y="814463"/>
                                </a:lnTo>
                                <a:lnTo>
                                  <a:pt x="312889" y="846353"/>
                                </a:lnTo>
                                <a:lnTo>
                                  <a:pt x="312889" y="750887"/>
                                </a:lnTo>
                                <a:lnTo>
                                  <a:pt x="285496" y="717346"/>
                                </a:lnTo>
                                <a:lnTo>
                                  <a:pt x="253326" y="685165"/>
                                </a:lnTo>
                                <a:lnTo>
                                  <a:pt x="228422" y="664692"/>
                                </a:lnTo>
                                <a:lnTo>
                                  <a:pt x="222758" y="660361"/>
                                </a:lnTo>
                                <a:lnTo>
                                  <a:pt x="177850" y="634771"/>
                                </a:lnTo>
                                <a:lnTo>
                                  <a:pt x="134861" y="623316"/>
                                </a:lnTo>
                                <a:lnTo>
                                  <a:pt x="121170" y="622871"/>
                                </a:lnTo>
                                <a:lnTo>
                                  <a:pt x="107784" y="624052"/>
                                </a:lnTo>
                                <a:lnTo>
                                  <a:pt x="69430" y="638263"/>
                                </a:lnTo>
                                <a:lnTo>
                                  <a:pt x="3302" y="699897"/>
                                </a:lnTo>
                                <a:lnTo>
                                  <a:pt x="0" y="705358"/>
                                </a:lnTo>
                                <a:lnTo>
                                  <a:pt x="381" y="709295"/>
                                </a:lnTo>
                                <a:lnTo>
                                  <a:pt x="635" y="713613"/>
                                </a:lnTo>
                                <a:lnTo>
                                  <a:pt x="252603" y="967486"/>
                                </a:lnTo>
                                <a:lnTo>
                                  <a:pt x="262890" y="975868"/>
                                </a:lnTo>
                                <a:lnTo>
                                  <a:pt x="267081" y="975868"/>
                                </a:lnTo>
                                <a:lnTo>
                                  <a:pt x="271272" y="976503"/>
                                </a:lnTo>
                                <a:lnTo>
                                  <a:pt x="274447" y="975360"/>
                                </a:lnTo>
                                <a:lnTo>
                                  <a:pt x="315722" y="934085"/>
                                </a:lnTo>
                                <a:lnTo>
                                  <a:pt x="321830" y="927354"/>
                                </a:lnTo>
                                <a:lnTo>
                                  <a:pt x="326580" y="922134"/>
                                </a:lnTo>
                                <a:lnTo>
                                  <a:pt x="335534" y="909916"/>
                                </a:lnTo>
                                <a:lnTo>
                                  <a:pt x="342582" y="897420"/>
                                </a:lnTo>
                                <a:lnTo>
                                  <a:pt x="347726" y="884682"/>
                                </a:lnTo>
                                <a:lnTo>
                                  <a:pt x="351066" y="871626"/>
                                </a:lnTo>
                                <a:lnTo>
                                  <a:pt x="352691" y="858037"/>
                                </a:lnTo>
                                <a:close/>
                              </a:path>
                              <a:path w="1032510" h="976630">
                                <a:moveTo>
                                  <a:pt x="524649" y="698296"/>
                                </a:moveTo>
                                <a:lnTo>
                                  <a:pt x="512953" y="653757"/>
                                </a:lnTo>
                                <a:lnTo>
                                  <a:pt x="491731" y="618705"/>
                                </a:lnTo>
                                <a:lnTo>
                                  <a:pt x="487070" y="612749"/>
                                </a:lnTo>
                                <a:lnTo>
                                  <a:pt x="487070" y="694944"/>
                                </a:lnTo>
                                <a:lnTo>
                                  <a:pt x="486537" y="701421"/>
                                </a:lnTo>
                                <a:lnTo>
                                  <a:pt x="462000" y="734060"/>
                                </a:lnTo>
                                <a:lnTo>
                                  <a:pt x="441921" y="738352"/>
                                </a:lnTo>
                                <a:lnTo>
                                  <a:pt x="434936" y="737806"/>
                                </a:lnTo>
                                <a:lnTo>
                                  <a:pt x="397903" y="721918"/>
                                </a:lnTo>
                                <a:lnTo>
                                  <a:pt x="366687" y="696556"/>
                                </a:lnTo>
                                <a:lnTo>
                                  <a:pt x="337286" y="664705"/>
                                </a:lnTo>
                                <a:lnTo>
                                  <a:pt x="314579" y="625602"/>
                                </a:lnTo>
                                <a:lnTo>
                                  <a:pt x="311035" y="604405"/>
                                </a:lnTo>
                                <a:lnTo>
                                  <a:pt x="311658" y="597789"/>
                                </a:lnTo>
                                <a:lnTo>
                                  <a:pt x="336105" y="565213"/>
                                </a:lnTo>
                                <a:lnTo>
                                  <a:pt x="356095" y="560844"/>
                                </a:lnTo>
                                <a:lnTo>
                                  <a:pt x="363118" y="561454"/>
                                </a:lnTo>
                                <a:lnTo>
                                  <a:pt x="400405" y="577684"/>
                                </a:lnTo>
                                <a:lnTo>
                                  <a:pt x="431533" y="602767"/>
                                </a:lnTo>
                                <a:lnTo>
                                  <a:pt x="461149" y="634784"/>
                                </a:lnTo>
                                <a:lnTo>
                                  <a:pt x="483616" y="673735"/>
                                </a:lnTo>
                                <a:lnTo>
                                  <a:pt x="487070" y="694944"/>
                                </a:lnTo>
                                <a:lnTo>
                                  <a:pt x="487070" y="612749"/>
                                </a:lnTo>
                                <a:lnTo>
                                  <a:pt x="461391" y="583565"/>
                                </a:lnTo>
                                <a:lnTo>
                                  <a:pt x="436321" y="560844"/>
                                </a:lnTo>
                                <a:lnTo>
                                  <a:pt x="426097" y="552780"/>
                                </a:lnTo>
                                <a:lnTo>
                                  <a:pt x="392125" y="532041"/>
                                </a:lnTo>
                                <a:lnTo>
                                  <a:pt x="349961" y="521233"/>
                                </a:lnTo>
                                <a:lnTo>
                                  <a:pt x="340182" y="521690"/>
                                </a:lnTo>
                                <a:lnTo>
                                  <a:pt x="304139" y="536841"/>
                                </a:lnTo>
                                <a:lnTo>
                                  <a:pt x="278028" y="570699"/>
                                </a:lnTo>
                                <a:lnTo>
                                  <a:pt x="273342" y="601205"/>
                                </a:lnTo>
                                <a:lnTo>
                                  <a:pt x="274332" y="611936"/>
                                </a:lnTo>
                                <a:lnTo>
                                  <a:pt x="291033" y="657085"/>
                                </a:lnTo>
                                <a:lnTo>
                                  <a:pt x="315620" y="692340"/>
                                </a:lnTo>
                                <a:lnTo>
                                  <a:pt x="348805" y="727176"/>
                                </a:lnTo>
                                <a:lnTo>
                                  <a:pt x="383667" y="754888"/>
                                </a:lnTo>
                                <a:lnTo>
                                  <a:pt x="427736" y="775589"/>
                                </a:lnTo>
                                <a:lnTo>
                                  <a:pt x="448259" y="778484"/>
                                </a:lnTo>
                                <a:lnTo>
                                  <a:pt x="458114" y="777951"/>
                                </a:lnTo>
                                <a:lnTo>
                                  <a:pt x="494055" y="762876"/>
                                </a:lnTo>
                                <a:lnTo>
                                  <a:pt x="519849" y="728853"/>
                                </a:lnTo>
                                <a:lnTo>
                                  <a:pt x="524306" y="708748"/>
                                </a:lnTo>
                                <a:lnTo>
                                  <a:pt x="524649" y="698296"/>
                                </a:lnTo>
                                <a:close/>
                              </a:path>
                              <a:path w="1032510" h="976630">
                                <a:moveTo>
                                  <a:pt x="772287" y="474091"/>
                                </a:moveTo>
                                <a:lnTo>
                                  <a:pt x="771779" y="472821"/>
                                </a:lnTo>
                                <a:lnTo>
                                  <a:pt x="771652" y="471805"/>
                                </a:lnTo>
                                <a:lnTo>
                                  <a:pt x="769620" y="469519"/>
                                </a:lnTo>
                                <a:lnTo>
                                  <a:pt x="653669" y="353568"/>
                                </a:lnTo>
                                <a:lnTo>
                                  <a:pt x="625246" y="327736"/>
                                </a:lnTo>
                                <a:lnTo>
                                  <a:pt x="591769" y="306920"/>
                                </a:lnTo>
                                <a:lnTo>
                                  <a:pt x="559930" y="300062"/>
                                </a:lnTo>
                                <a:lnTo>
                                  <a:pt x="552196" y="300609"/>
                                </a:lnTo>
                                <a:lnTo>
                                  <a:pt x="519201" y="321932"/>
                                </a:lnTo>
                                <a:lnTo>
                                  <a:pt x="510184" y="356120"/>
                                </a:lnTo>
                                <a:lnTo>
                                  <a:pt x="510705" y="367563"/>
                                </a:lnTo>
                                <a:lnTo>
                                  <a:pt x="512445" y="380174"/>
                                </a:lnTo>
                                <a:lnTo>
                                  <a:pt x="515493" y="393954"/>
                                </a:lnTo>
                                <a:lnTo>
                                  <a:pt x="489331" y="367792"/>
                                </a:lnTo>
                                <a:lnTo>
                                  <a:pt x="487045" y="366268"/>
                                </a:lnTo>
                                <a:lnTo>
                                  <a:pt x="485902" y="366014"/>
                                </a:lnTo>
                                <a:lnTo>
                                  <a:pt x="481838" y="365887"/>
                                </a:lnTo>
                                <a:lnTo>
                                  <a:pt x="480187" y="366649"/>
                                </a:lnTo>
                                <a:lnTo>
                                  <a:pt x="465963" y="384302"/>
                                </a:lnTo>
                                <a:lnTo>
                                  <a:pt x="466471" y="386715"/>
                                </a:lnTo>
                                <a:lnTo>
                                  <a:pt x="467995" y="389001"/>
                                </a:lnTo>
                                <a:lnTo>
                                  <a:pt x="660146" y="581152"/>
                                </a:lnTo>
                                <a:lnTo>
                                  <a:pt x="661416" y="582041"/>
                                </a:lnTo>
                                <a:lnTo>
                                  <a:pt x="662432" y="582295"/>
                                </a:lnTo>
                                <a:lnTo>
                                  <a:pt x="663575" y="582930"/>
                                </a:lnTo>
                                <a:lnTo>
                                  <a:pt x="664845" y="582930"/>
                                </a:lnTo>
                                <a:lnTo>
                                  <a:pt x="667893" y="582295"/>
                                </a:lnTo>
                                <a:lnTo>
                                  <a:pt x="685292" y="561086"/>
                                </a:lnTo>
                                <a:lnTo>
                                  <a:pt x="684784" y="559816"/>
                                </a:lnTo>
                                <a:lnTo>
                                  <a:pt x="684657" y="558800"/>
                                </a:lnTo>
                                <a:lnTo>
                                  <a:pt x="549783" y="423799"/>
                                </a:lnTo>
                                <a:lnTo>
                                  <a:pt x="541147" y="377952"/>
                                </a:lnTo>
                                <a:lnTo>
                                  <a:pt x="541413" y="369531"/>
                                </a:lnTo>
                                <a:lnTo>
                                  <a:pt x="571500" y="341884"/>
                                </a:lnTo>
                                <a:lnTo>
                                  <a:pt x="577850" y="342519"/>
                                </a:lnTo>
                                <a:lnTo>
                                  <a:pt x="613041" y="361950"/>
                                </a:lnTo>
                                <a:lnTo>
                                  <a:pt x="745998" y="493141"/>
                                </a:lnTo>
                                <a:lnTo>
                                  <a:pt x="748411" y="495046"/>
                                </a:lnTo>
                                <a:lnTo>
                                  <a:pt x="751840" y="495808"/>
                                </a:lnTo>
                                <a:lnTo>
                                  <a:pt x="754888" y="495300"/>
                                </a:lnTo>
                                <a:lnTo>
                                  <a:pt x="756412" y="494665"/>
                                </a:lnTo>
                                <a:lnTo>
                                  <a:pt x="762127" y="490220"/>
                                </a:lnTo>
                                <a:lnTo>
                                  <a:pt x="766699" y="485648"/>
                                </a:lnTo>
                                <a:lnTo>
                                  <a:pt x="771144" y="479933"/>
                                </a:lnTo>
                                <a:lnTo>
                                  <a:pt x="771779" y="478409"/>
                                </a:lnTo>
                                <a:lnTo>
                                  <a:pt x="772287" y="474091"/>
                                </a:lnTo>
                                <a:close/>
                              </a:path>
                              <a:path w="1032510" h="976630">
                                <a:moveTo>
                                  <a:pt x="898055" y="324904"/>
                                </a:moveTo>
                                <a:lnTo>
                                  <a:pt x="886396" y="280314"/>
                                </a:lnTo>
                                <a:lnTo>
                                  <a:pt x="864958" y="244970"/>
                                </a:lnTo>
                                <a:lnTo>
                                  <a:pt x="860564" y="239331"/>
                                </a:lnTo>
                                <a:lnTo>
                                  <a:pt x="860564" y="321449"/>
                                </a:lnTo>
                                <a:lnTo>
                                  <a:pt x="860044" y="328041"/>
                                </a:lnTo>
                                <a:lnTo>
                                  <a:pt x="835380" y="360654"/>
                                </a:lnTo>
                                <a:lnTo>
                                  <a:pt x="815314" y="364909"/>
                                </a:lnTo>
                                <a:lnTo>
                                  <a:pt x="808367" y="364413"/>
                                </a:lnTo>
                                <a:lnTo>
                                  <a:pt x="771334" y="348488"/>
                                </a:lnTo>
                                <a:lnTo>
                                  <a:pt x="740117" y="323113"/>
                                </a:lnTo>
                                <a:lnTo>
                                  <a:pt x="710793" y="291261"/>
                                </a:lnTo>
                                <a:lnTo>
                                  <a:pt x="688086" y="252222"/>
                                </a:lnTo>
                                <a:lnTo>
                                  <a:pt x="684441" y="231025"/>
                                </a:lnTo>
                                <a:lnTo>
                                  <a:pt x="685038" y="224409"/>
                                </a:lnTo>
                                <a:lnTo>
                                  <a:pt x="709574" y="191706"/>
                                </a:lnTo>
                                <a:lnTo>
                                  <a:pt x="729538" y="187350"/>
                                </a:lnTo>
                                <a:lnTo>
                                  <a:pt x="736549" y="187998"/>
                                </a:lnTo>
                                <a:lnTo>
                                  <a:pt x="773785" y="204304"/>
                                </a:lnTo>
                                <a:lnTo>
                                  <a:pt x="804913" y="229387"/>
                                </a:lnTo>
                                <a:lnTo>
                                  <a:pt x="834580" y="261340"/>
                                </a:lnTo>
                                <a:lnTo>
                                  <a:pt x="856996" y="300228"/>
                                </a:lnTo>
                                <a:lnTo>
                                  <a:pt x="860564" y="321449"/>
                                </a:lnTo>
                                <a:lnTo>
                                  <a:pt x="860564" y="239331"/>
                                </a:lnTo>
                                <a:lnTo>
                                  <a:pt x="834898" y="210185"/>
                                </a:lnTo>
                                <a:lnTo>
                                  <a:pt x="809625" y="187350"/>
                                </a:lnTo>
                                <a:lnTo>
                                  <a:pt x="799528" y="179400"/>
                                </a:lnTo>
                                <a:lnTo>
                                  <a:pt x="765517" y="158597"/>
                                </a:lnTo>
                                <a:lnTo>
                                  <a:pt x="723417" y="147739"/>
                                </a:lnTo>
                                <a:lnTo>
                                  <a:pt x="713638" y="148234"/>
                                </a:lnTo>
                                <a:lnTo>
                                  <a:pt x="677532" y="163461"/>
                                </a:lnTo>
                                <a:lnTo>
                                  <a:pt x="651535" y="197307"/>
                                </a:lnTo>
                                <a:lnTo>
                                  <a:pt x="646849" y="227711"/>
                                </a:lnTo>
                                <a:lnTo>
                                  <a:pt x="647839" y="238429"/>
                                </a:lnTo>
                                <a:lnTo>
                                  <a:pt x="664413" y="283705"/>
                                </a:lnTo>
                                <a:lnTo>
                                  <a:pt x="689000" y="318922"/>
                                </a:lnTo>
                                <a:lnTo>
                                  <a:pt x="722198" y="353783"/>
                                </a:lnTo>
                                <a:lnTo>
                                  <a:pt x="757047" y="381508"/>
                                </a:lnTo>
                                <a:lnTo>
                                  <a:pt x="801116" y="402209"/>
                                </a:lnTo>
                                <a:lnTo>
                                  <a:pt x="821690" y="404990"/>
                                </a:lnTo>
                                <a:lnTo>
                                  <a:pt x="831545" y="404444"/>
                                </a:lnTo>
                                <a:lnTo>
                                  <a:pt x="867511" y="389483"/>
                                </a:lnTo>
                                <a:lnTo>
                                  <a:pt x="893305" y="355396"/>
                                </a:lnTo>
                                <a:lnTo>
                                  <a:pt x="897750" y="335318"/>
                                </a:lnTo>
                                <a:lnTo>
                                  <a:pt x="898055" y="324904"/>
                                </a:lnTo>
                                <a:close/>
                              </a:path>
                              <a:path w="1032510" h="976630">
                                <a:moveTo>
                                  <a:pt x="1032383" y="211074"/>
                                </a:moveTo>
                                <a:lnTo>
                                  <a:pt x="1006856" y="181610"/>
                                </a:lnTo>
                                <a:lnTo>
                                  <a:pt x="1005078" y="181356"/>
                                </a:lnTo>
                                <a:lnTo>
                                  <a:pt x="1003554" y="181991"/>
                                </a:lnTo>
                                <a:lnTo>
                                  <a:pt x="1002411" y="183007"/>
                                </a:lnTo>
                                <a:lnTo>
                                  <a:pt x="1001776" y="184150"/>
                                </a:lnTo>
                                <a:lnTo>
                                  <a:pt x="1000760" y="189357"/>
                                </a:lnTo>
                                <a:lnTo>
                                  <a:pt x="999490" y="193167"/>
                                </a:lnTo>
                                <a:lnTo>
                                  <a:pt x="981621" y="210680"/>
                                </a:lnTo>
                                <a:lnTo>
                                  <a:pt x="975309" y="210642"/>
                                </a:lnTo>
                                <a:lnTo>
                                  <a:pt x="934974" y="183007"/>
                                </a:lnTo>
                                <a:lnTo>
                                  <a:pt x="829056" y="77089"/>
                                </a:lnTo>
                                <a:lnTo>
                                  <a:pt x="863346" y="42672"/>
                                </a:lnTo>
                                <a:lnTo>
                                  <a:pt x="863473" y="40513"/>
                                </a:lnTo>
                                <a:lnTo>
                                  <a:pt x="835660" y="13716"/>
                                </a:lnTo>
                                <a:lnTo>
                                  <a:pt x="833755" y="14351"/>
                                </a:lnTo>
                                <a:lnTo>
                                  <a:pt x="800100" y="48133"/>
                                </a:lnTo>
                                <a:lnTo>
                                  <a:pt x="754888" y="2921"/>
                                </a:lnTo>
                                <a:lnTo>
                                  <a:pt x="752856" y="1143"/>
                                </a:lnTo>
                                <a:lnTo>
                                  <a:pt x="749046" y="0"/>
                                </a:lnTo>
                                <a:lnTo>
                                  <a:pt x="745998" y="381"/>
                                </a:lnTo>
                                <a:lnTo>
                                  <a:pt x="728472" y="20574"/>
                                </a:lnTo>
                                <a:lnTo>
                                  <a:pt x="729615" y="24384"/>
                                </a:lnTo>
                                <a:lnTo>
                                  <a:pt x="776605" y="71501"/>
                                </a:lnTo>
                                <a:lnTo>
                                  <a:pt x="758063" y="90170"/>
                                </a:lnTo>
                                <a:lnTo>
                                  <a:pt x="757555" y="91059"/>
                                </a:lnTo>
                                <a:lnTo>
                                  <a:pt x="757301" y="93345"/>
                                </a:lnTo>
                                <a:lnTo>
                                  <a:pt x="758317" y="96139"/>
                                </a:lnTo>
                                <a:lnTo>
                                  <a:pt x="783971" y="120015"/>
                                </a:lnTo>
                                <a:lnTo>
                                  <a:pt x="786130" y="119888"/>
                                </a:lnTo>
                                <a:lnTo>
                                  <a:pt x="805561" y="100457"/>
                                </a:lnTo>
                                <a:lnTo>
                                  <a:pt x="916686" y="211582"/>
                                </a:lnTo>
                                <a:lnTo>
                                  <a:pt x="947166" y="237871"/>
                                </a:lnTo>
                                <a:lnTo>
                                  <a:pt x="981964" y="253746"/>
                                </a:lnTo>
                                <a:lnTo>
                                  <a:pt x="990219" y="253746"/>
                                </a:lnTo>
                                <a:lnTo>
                                  <a:pt x="997331" y="251587"/>
                                </a:lnTo>
                                <a:lnTo>
                                  <a:pt x="1004824" y="249682"/>
                                </a:lnTo>
                                <a:lnTo>
                                  <a:pt x="1030478" y="220980"/>
                                </a:lnTo>
                                <a:lnTo>
                                  <a:pt x="1031875" y="215773"/>
                                </a:lnTo>
                                <a:lnTo>
                                  <a:pt x="1032383" y="211074"/>
                                </a:lnTo>
                                <a:close/>
                              </a:path>
                            </a:pathLst>
                          </a:custGeom>
                          <a:solidFill>
                            <a:srgbClr val="A4A4A4">
                              <a:alpha val="50195"/>
                            </a:srgbClr>
                          </a:solidFill>
                        </wps:spPr>
                        <wps:bodyPr wrap="square" lIns="0" tIns="0" rIns="0" bIns="0" rtlCol="0">
                          <a:prstTxWarp prst="textNoShape">
                            <a:avLst/>
                          </a:prstTxWarp>
                          <a:noAutofit/>
                        </wps:bodyPr>
                      </wps:wsp>
                      <pic:pic>
                        <pic:nvPicPr>
                          <pic:cNvPr id="64" name="Image 64"/>
                          <pic:cNvPicPr/>
                        </pic:nvPicPr>
                        <pic:blipFill>
                          <a:blip r:embed="rId12" cstate="print"/>
                          <a:stretch>
                            <a:fillRect/>
                          </a:stretch>
                        </pic:blipFill>
                        <pic:spPr>
                          <a:xfrm>
                            <a:off x="3586957" y="3314422"/>
                            <a:ext cx="246189" cy="249332"/>
                          </a:xfrm>
                          <a:prstGeom prst="rect">
                            <a:avLst/>
                          </a:prstGeom>
                        </pic:spPr>
                      </pic:pic>
                      <wps:wsp>
                        <wps:cNvPr id="65" name="Graphic 65"/>
                        <wps:cNvSpPr/>
                        <wps:spPr>
                          <a:xfrm>
                            <a:off x="3712903" y="1"/>
                            <a:ext cx="3458845" cy="3438525"/>
                          </a:xfrm>
                          <a:custGeom>
                            <a:avLst/>
                            <a:gdLst/>
                            <a:ahLst/>
                            <a:cxnLst/>
                            <a:rect l="l" t="t" r="r" b="b"/>
                            <a:pathLst>
                              <a:path w="3458845" h="3438525">
                                <a:moveTo>
                                  <a:pt x="251206" y="3358159"/>
                                </a:moveTo>
                                <a:lnTo>
                                  <a:pt x="239560" y="3313557"/>
                                </a:lnTo>
                                <a:lnTo>
                                  <a:pt x="218122" y="3278213"/>
                                </a:lnTo>
                                <a:lnTo>
                                  <a:pt x="213728" y="3272574"/>
                                </a:lnTo>
                                <a:lnTo>
                                  <a:pt x="213728" y="3354743"/>
                                </a:lnTo>
                                <a:lnTo>
                                  <a:pt x="213207" y="3361283"/>
                                </a:lnTo>
                                <a:lnTo>
                                  <a:pt x="188544" y="3393910"/>
                                </a:lnTo>
                                <a:lnTo>
                                  <a:pt x="168478" y="3398215"/>
                                </a:lnTo>
                                <a:lnTo>
                                  <a:pt x="161531" y="3397669"/>
                                </a:lnTo>
                                <a:lnTo>
                                  <a:pt x="124498" y="3381730"/>
                                </a:lnTo>
                                <a:lnTo>
                                  <a:pt x="93281" y="3356356"/>
                                </a:lnTo>
                                <a:lnTo>
                                  <a:pt x="63957" y="3324504"/>
                                </a:lnTo>
                                <a:lnTo>
                                  <a:pt x="41249" y="3285464"/>
                                </a:lnTo>
                                <a:lnTo>
                                  <a:pt x="37604" y="3264268"/>
                                </a:lnTo>
                                <a:lnTo>
                                  <a:pt x="38201" y="3257651"/>
                                </a:lnTo>
                                <a:lnTo>
                                  <a:pt x="62725" y="3224974"/>
                                </a:lnTo>
                                <a:lnTo>
                                  <a:pt x="82702" y="3220643"/>
                                </a:lnTo>
                                <a:lnTo>
                                  <a:pt x="89700" y="3221304"/>
                                </a:lnTo>
                                <a:lnTo>
                                  <a:pt x="126949" y="3237547"/>
                                </a:lnTo>
                                <a:lnTo>
                                  <a:pt x="158076" y="3262630"/>
                                </a:lnTo>
                                <a:lnTo>
                                  <a:pt x="187744" y="3294583"/>
                                </a:lnTo>
                                <a:lnTo>
                                  <a:pt x="210159" y="3333470"/>
                                </a:lnTo>
                                <a:lnTo>
                                  <a:pt x="213728" y="3354743"/>
                                </a:lnTo>
                                <a:lnTo>
                                  <a:pt x="213728" y="3272574"/>
                                </a:lnTo>
                                <a:lnTo>
                                  <a:pt x="188061" y="3243427"/>
                                </a:lnTo>
                                <a:lnTo>
                                  <a:pt x="152692" y="3212642"/>
                                </a:lnTo>
                                <a:lnTo>
                                  <a:pt x="118681" y="3191853"/>
                                </a:lnTo>
                                <a:lnTo>
                                  <a:pt x="76581" y="3180994"/>
                                </a:lnTo>
                                <a:lnTo>
                                  <a:pt x="66802" y="3181477"/>
                                </a:lnTo>
                                <a:lnTo>
                                  <a:pt x="30695" y="3196704"/>
                                </a:lnTo>
                                <a:lnTo>
                                  <a:pt x="4699" y="3230549"/>
                                </a:lnTo>
                                <a:lnTo>
                                  <a:pt x="0" y="3260979"/>
                                </a:lnTo>
                                <a:lnTo>
                                  <a:pt x="939" y="3271723"/>
                                </a:lnTo>
                                <a:lnTo>
                                  <a:pt x="17576" y="3316948"/>
                                </a:lnTo>
                                <a:lnTo>
                                  <a:pt x="42164" y="3352203"/>
                                </a:lnTo>
                                <a:lnTo>
                                  <a:pt x="75349" y="3387039"/>
                                </a:lnTo>
                                <a:lnTo>
                                  <a:pt x="110210" y="3414750"/>
                                </a:lnTo>
                                <a:lnTo>
                                  <a:pt x="154279" y="3435451"/>
                                </a:lnTo>
                                <a:lnTo>
                                  <a:pt x="174802" y="3438233"/>
                                </a:lnTo>
                                <a:lnTo>
                                  <a:pt x="184658" y="3437686"/>
                                </a:lnTo>
                                <a:lnTo>
                                  <a:pt x="220675" y="3422726"/>
                                </a:lnTo>
                                <a:lnTo>
                                  <a:pt x="246418" y="3388715"/>
                                </a:lnTo>
                                <a:lnTo>
                                  <a:pt x="250863" y="3368611"/>
                                </a:lnTo>
                                <a:lnTo>
                                  <a:pt x="251206" y="3358159"/>
                                </a:lnTo>
                                <a:close/>
                              </a:path>
                              <a:path w="3458845" h="3438525">
                                <a:moveTo>
                                  <a:pt x="421360" y="3362426"/>
                                </a:moveTo>
                                <a:lnTo>
                                  <a:pt x="420598" y="3359886"/>
                                </a:lnTo>
                                <a:lnTo>
                                  <a:pt x="419582" y="3358743"/>
                                </a:lnTo>
                                <a:lnTo>
                                  <a:pt x="323570" y="3262731"/>
                                </a:lnTo>
                                <a:lnTo>
                                  <a:pt x="331825" y="3264255"/>
                                </a:lnTo>
                                <a:lnTo>
                                  <a:pt x="339445" y="3265271"/>
                                </a:lnTo>
                                <a:lnTo>
                                  <a:pt x="352653" y="3266541"/>
                                </a:lnTo>
                                <a:lnTo>
                                  <a:pt x="359003" y="3266541"/>
                                </a:lnTo>
                                <a:lnTo>
                                  <a:pt x="369798" y="3265017"/>
                                </a:lnTo>
                                <a:lnTo>
                                  <a:pt x="374878" y="3263747"/>
                                </a:lnTo>
                                <a:lnTo>
                                  <a:pt x="377024" y="3262731"/>
                                </a:lnTo>
                                <a:lnTo>
                                  <a:pt x="379196" y="3261715"/>
                                </a:lnTo>
                                <a:lnTo>
                                  <a:pt x="404114" y="3233775"/>
                                </a:lnTo>
                                <a:lnTo>
                                  <a:pt x="405638" y="3230080"/>
                                </a:lnTo>
                                <a:lnTo>
                                  <a:pt x="407644" y="3221329"/>
                                </a:lnTo>
                                <a:lnTo>
                                  <a:pt x="408559" y="3212249"/>
                                </a:lnTo>
                                <a:lnTo>
                                  <a:pt x="408279" y="3202711"/>
                                </a:lnTo>
                                <a:lnTo>
                                  <a:pt x="394843" y="3161093"/>
                                </a:lnTo>
                                <a:lnTo>
                                  <a:pt x="372275" y="3126435"/>
                                </a:lnTo>
                                <a:lnTo>
                                  <a:pt x="368401" y="3121685"/>
                                </a:lnTo>
                                <a:lnTo>
                                  <a:pt x="368401" y="3211804"/>
                                </a:lnTo>
                                <a:lnTo>
                                  <a:pt x="365226" y="3219043"/>
                                </a:lnTo>
                                <a:lnTo>
                                  <a:pt x="331698" y="3233775"/>
                                </a:lnTo>
                                <a:lnTo>
                                  <a:pt x="322122" y="3233153"/>
                                </a:lnTo>
                                <a:lnTo>
                                  <a:pt x="210794" y="3149955"/>
                                </a:lnTo>
                                <a:lnTo>
                                  <a:pt x="202272" y="3110204"/>
                                </a:lnTo>
                                <a:lnTo>
                                  <a:pt x="202285" y="3094964"/>
                                </a:lnTo>
                                <a:lnTo>
                                  <a:pt x="225272" y="3065373"/>
                                </a:lnTo>
                                <a:lnTo>
                                  <a:pt x="233654" y="3065627"/>
                                </a:lnTo>
                                <a:lnTo>
                                  <a:pt x="274739" y="3080766"/>
                                </a:lnTo>
                                <a:lnTo>
                                  <a:pt x="312051" y="3111093"/>
                                </a:lnTo>
                                <a:lnTo>
                                  <a:pt x="338302" y="3139198"/>
                                </a:lnTo>
                                <a:lnTo>
                                  <a:pt x="361797" y="3175990"/>
                                </a:lnTo>
                                <a:lnTo>
                                  <a:pt x="368401" y="3211804"/>
                                </a:lnTo>
                                <a:lnTo>
                                  <a:pt x="368401" y="3121685"/>
                                </a:lnTo>
                                <a:lnTo>
                                  <a:pt x="339826" y="3089884"/>
                                </a:lnTo>
                                <a:lnTo>
                                  <a:pt x="308292" y="3061703"/>
                                </a:lnTo>
                                <a:lnTo>
                                  <a:pt x="276783" y="3039846"/>
                                </a:lnTo>
                                <a:lnTo>
                                  <a:pt x="236728" y="3024771"/>
                                </a:lnTo>
                                <a:lnTo>
                                  <a:pt x="227380" y="3023933"/>
                                </a:lnTo>
                                <a:lnTo>
                                  <a:pt x="218414" y="3024225"/>
                                </a:lnTo>
                                <a:lnTo>
                                  <a:pt x="182219" y="3044291"/>
                                </a:lnTo>
                                <a:lnTo>
                                  <a:pt x="176504" y="3054324"/>
                                </a:lnTo>
                                <a:lnTo>
                                  <a:pt x="174091" y="3059658"/>
                                </a:lnTo>
                                <a:lnTo>
                                  <a:pt x="170662" y="3086074"/>
                                </a:lnTo>
                                <a:lnTo>
                                  <a:pt x="172567" y="3100933"/>
                                </a:lnTo>
                                <a:lnTo>
                                  <a:pt x="173469" y="3107283"/>
                                </a:lnTo>
                                <a:lnTo>
                                  <a:pt x="174561" y="3114014"/>
                                </a:lnTo>
                                <a:lnTo>
                                  <a:pt x="175869" y="3120745"/>
                                </a:lnTo>
                                <a:lnTo>
                                  <a:pt x="149072" y="3093948"/>
                                </a:lnTo>
                                <a:lnTo>
                                  <a:pt x="147929" y="3093059"/>
                                </a:lnTo>
                                <a:lnTo>
                                  <a:pt x="146786" y="3092424"/>
                                </a:lnTo>
                                <a:lnTo>
                                  <a:pt x="144500" y="3092170"/>
                                </a:lnTo>
                                <a:lnTo>
                                  <a:pt x="142976" y="3092424"/>
                                </a:lnTo>
                                <a:lnTo>
                                  <a:pt x="141579" y="3092551"/>
                                </a:lnTo>
                                <a:lnTo>
                                  <a:pt x="140055" y="3093186"/>
                                </a:lnTo>
                                <a:lnTo>
                                  <a:pt x="138531" y="3094329"/>
                                </a:lnTo>
                                <a:lnTo>
                                  <a:pt x="137134" y="3095345"/>
                                </a:lnTo>
                                <a:lnTo>
                                  <a:pt x="126466" y="3110204"/>
                                </a:lnTo>
                                <a:lnTo>
                                  <a:pt x="126593" y="3111347"/>
                                </a:lnTo>
                                <a:lnTo>
                                  <a:pt x="126974" y="3112363"/>
                                </a:lnTo>
                                <a:lnTo>
                                  <a:pt x="128371" y="3114649"/>
                                </a:lnTo>
                                <a:lnTo>
                                  <a:pt x="242874" y="3229140"/>
                                </a:lnTo>
                                <a:lnTo>
                                  <a:pt x="396087" y="3382365"/>
                                </a:lnTo>
                                <a:lnTo>
                                  <a:pt x="397357" y="3383127"/>
                                </a:lnTo>
                                <a:lnTo>
                                  <a:pt x="398627" y="3383635"/>
                                </a:lnTo>
                                <a:lnTo>
                                  <a:pt x="399643" y="3384270"/>
                                </a:lnTo>
                                <a:lnTo>
                                  <a:pt x="400913" y="3384270"/>
                                </a:lnTo>
                                <a:lnTo>
                                  <a:pt x="402564" y="3383889"/>
                                </a:lnTo>
                                <a:lnTo>
                                  <a:pt x="403961" y="3383635"/>
                                </a:lnTo>
                                <a:lnTo>
                                  <a:pt x="417550" y="3371824"/>
                                </a:lnTo>
                                <a:lnTo>
                                  <a:pt x="418947" y="3370046"/>
                                </a:lnTo>
                                <a:lnTo>
                                  <a:pt x="420217" y="3368268"/>
                                </a:lnTo>
                                <a:lnTo>
                                  <a:pt x="420979" y="3366744"/>
                                </a:lnTo>
                                <a:lnTo>
                                  <a:pt x="421233" y="3365220"/>
                                </a:lnTo>
                                <a:lnTo>
                                  <a:pt x="421360" y="3362426"/>
                                </a:lnTo>
                                <a:close/>
                              </a:path>
                              <a:path w="3458845" h="3438525">
                                <a:moveTo>
                                  <a:pt x="591540" y="3192246"/>
                                </a:moveTo>
                                <a:lnTo>
                                  <a:pt x="591413" y="3189071"/>
                                </a:lnTo>
                                <a:lnTo>
                                  <a:pt x="589635" y="3186404"/>
                                </a:lnTo>
                                <a:lnTo>
                                  <a:pt x="536803" y="3099409"/>
                                </a:lnTo>
                                <a:lnTo>
                                  <a:pt x="394055" y="2864332"/>
                                </a:lnTo>
                                <a:lnTo>
                                  <a:pt x="381355" y="2854045"/>
                                </a:lnTo>
                                <a:lnTo>
                                  <a:pt x="379450" y="2854680"/>
                                </a:lnTo>
                                <a:lnTo>
                                  <a:pt x="361924" y="2876524"/>
                                </a:lnTo>
                                <a:lnTo>
                                  <a:pt x="362813" y="2878937"/>
                                </a:lnTo>
                                <a:lnTo>
                                  <a:pt x="365099" y="2882239"/>
                                </a:lnTo>
                                <a:lnTo>
                                  <a:pt x="482955" y="3070961"/>
                                </a:lnTo>
                                <a:lnTo>
                                  <a:pt x="482574" y="3071215"/>
                                </a:lnTo>
                                <a:lnTo>
                                  <a:pt x="435317" y="3042208"/>
                                </a:lnTo>
                                <a:lnTo>
                                  <a:pt x="340639" y="2984538"/>
                                </a:lnTo>
                                <a:lnTo>
                                  <a:pt x="291185" y="2953994"/>
                                </a:lnTo>
                                <a:lnTo>
                                  <a:pt x="286232" y="2951708"/>
                                </a:lnTo>
                                <a:lnTo>
                                  <a:pt x="284962" y="2951708"/>
                                </a:lnTo>
                                <a:lnTo>
                                  <a:pt x="262864" y="2972536"/>
                                </a:lnTo>
                                <a:lnTo>
                                  <a:pt x="263626" y="2975965"/>
                                </a:lnTo>
                                <a:lnTo>
                                  <a:pt x="264388" y="2977743"/>
                                </a:lnTo>
                                <a:lnTo>
                                  <a:pt x="267817" y="2981172"/>
                                </a:lnTo>
                                <a:lnTo>
                                  <a:pt x="274294" y="2985363"/>
                                </a:lnTo>
                                <a:lnTo>
                                  <a:pt x="501624" y="3120999"/>
                                </a:lnTo>
                                <a:lnTo>
                                  <a:pt x="503275" y="3122269"/>
                                </a:lnTo>
                                <a:lnTo>
                                  <a:pt x="509117" y="3124047"/>
                                </a:lnTo>
                                <a:lnTo>
                                  <a:pt x="512292" y="3123920"/>
                                </a:lnTo>
                                <a:lnTo>
                                  <a:pt x="560806" y="3207613"/>
                                </a:lnTo>
                                <a:lnTo>
                                  <a:pt x="571347" y="3215487"/>
                                </a:lnTo>
                                <a:lnTo>
                                  <a:pt x="573252" y="3214852"/>
                                </a:lnTo>
                                <a:lnTo>
                                  <a:pt x="590651" y="3195802"/>
                                </a:lnTo>
                                <a:lnTo>
                                  <a:pt x="591540" y="3192246"/>
                                </a:lnTo>
                                <a:close/>
                              </a:path>
                              <a:path w="3458845" h="3438525">
                                <a:moveTo>
                                  <a:pt x="666851" y="3083280"/>
                                </a:moveTo>
                                <a:lnTo>
                                  <a:pt x="666597" y="3080232"/>
                                </a:lnTo>
                                <a:lnTo>
                                  <a:pt x="666089" y="3078581"/>
                                </a:lnTo>
                                <a:lnTo>
                                  <a:pt x="665073" y="3076549"/>
                                </a:lnTo>
                                <a:lnTo>
                                  <a:pt x="663549" y="3074263"/>
                                </a:lnTo>
                                <a:lnTo>
                                  <a:pt x="637006" y="3030753"/>
                                </a:lnTo>
                                <a:lnTo>
                                  <a:pt x="399643" y="2637764"/>
                                </a:lnTo>
                                <a:lnTo>
                                  <a:pt x="396849" y="2633827"/>
                                </a:lnTo>
                                <a:lnTo>
                                  <a:pt x="393547" y="2631160"/>
                                </a:lnTo>
                                <a:lnTo>
                                  <a:pt x="391896" y="2630652"/>
                                </a:lnTo>
                                <a:lnTo>
                                  <a:pt x="388467" y="2630652"/>
                                </a:lnTo>
                                <a:lnTo>
                                  <a:pt x="371068" y="2647289"/>
                                </a:lnTo>
                                <a:lnTo>
                                  <a:pt x="370560" y="2649067"/>
                                </a:lnTo>
                                <a:lnTo>
                                  <a:pt x="370687" y="2650591"/>
                                </a:lnTo>
                                <a:lnTo>
                                  <a:pt x="371576" y="2654020"/>
                                </a:lnTo>
                                <a:lnTo>
                                  <a:pt x="400646" y="2701798"/>
                                </a:lnTo>
                                <a:lnTo>
                                  <a:pt x="639419" y="3097123"/>
                                </a:lnTo>
                                <a:lnTo>
                                  <a:pt x="640689" y="3098901"/>
                                </a:lnTo>
                                <a:lnTo>
                                  <a:pt x="643737" y="3101314"/>
                                </a:lnTo>
                                <a:lnTo>
                                  <a:pt x="645515" y="3101695"/>
                                </a:lnTo>
                                <a:lnTo>
                                  <a:pt x="649071" y="3101949"/>
                                </a:lnTo>
                                <a:lnTo>
                                  <a:pt x="650976" y="3101314"/>
                                </a:lnTo>
                                <a:lnTo>
                                  <a:pt x="655167" y="3099282"/>
                                </a:lnTo>
                                <a:lnTo>
                                  <a:pt x="661644" y="3093186"/>
                                </a:lnTo>
                                <a:lnTo>
                                  <a:pt x="665454" y="3088106"/>
                                </a:lnTo>
                                <a:lnTo>
                                  <a:pt x="666089" y="3086582"/>
                                </a:lnTo>
                                <a:lnTo>
                                  <a:pt x="666851" y="3083280"/>
                                </a:lnTo>
                                <a:close/>
                              </a:path>
                              <a:path w="3458845" h="3438525">
                                <a:moveTo>
                                  <a:pt x="830808" y="2801975"/>
                                </a:moveTo>
                                <a:lnTo>
                                  <a:pt x="830427" y="2800705"/>
                                </a:lnTo>
                                <a:lnTo>
                                  <a:pt x="829157" y="2798673"/>
                                </a:lnTo>
                                <a:lnTo>
                                  <a:pt x="828014" y="2797530"/>
                                </a:lnTo>
                                <a:lnTo>
                                  <a:pt x="637006" y="2606522"/>
                                </a:lnTo>
                                <a:lnTo>
                                  <a:pt x="635736" y="2605633"/>
                                </a:lnTo>
                                <a:lnTo>
                                  <a:pt x="631926" y="2604744"/>
                                </a:lnTo>
                                <a:lnTo>
                                  <a:pt x="628878" y="2605252"/>
                                </a:lnTo>
                                <a:lnTo>
                                  <a:pt x="611352" y="2625318"/>
                                </a:lnTo>
                                <a:lnTo>
                                  <a:pt x="612368" y="2629001"/>
                                </a:lnTo>
                                <a:lnTo>
                                  <a:pt x="613257" y="2630144"/>
                                </a:lnTo>
                                <a:lnTo>
                                  <a:pt x="747242" y="2764002"/>
                                </a:lnTo>
                                <a:lnTo>
                                  <a:pt x="750887" y="2777299"/>
                                </a:lnTo>
                                <a:lnTo>
                                  <a:pt x="753491" y="2789339"/>
                                </a:lnTo>
                                <a:lnTo>
                                  <a:pt x="755091" y="2800159"/>
                                </a:lnTo>
                                <a:lnTo>
                                  <a:pt x="755751" y="2809722"/>
                                </a:lnTo>
                                <a:lnTo>
                                  <a:pt x="755472" y="2818219"/>
                                </a:lnTo>
                                <a:lnTo>
                                  <a:pt x="731367" y="2844774"/>
                                </a:lnTo>
                                <a:lnTo>
                                  <a:pt x="725398" y="2845663"/>
                                </a:lnTo>
                                <a:lnTo>
                                  <a:pt x="719048" y="2845028"/>
                                </a:lnTo>
                                <a:lnTo>
                                  <a:pt x="712063" y="2842234"/>
                                </a:lnTo>
                                <a:lnTo>
                                  <a:pt x="705205" y="2839821"/>
                                </a:lnTo>
                                <a:lnTo>
                                  <a:pt x="669709" y="2812999"/>
                                </a:lnTo>
                                <a:lnTo>
                                  <a:pt x="548868" y="2692501"/>
                                </a:lnTo>
                                <a:lnTo>
                                  <a:pt x="545058" y="2691739"/>
                                </a:lnTo>
                                <a:lnTo>
                                  <a:pt x="524357" y="2712313"/>
                                </a:lnTo>
                                <a:lnTo>
                                  <a:pt x="525373" y="2715996"/>
                                </a:lnTo>
                                <a:lnTo>
                                  <a:pt x="642721" y="2833471"/>
                                </a:lnTo>
                                <a:lnTo>
                                  <a:pt x="671537" y="2859570"/>
                                </a:lnTo>
                                <a:lnTo>
                                  <a:pt x="705040" y="2880601"/>
                                </a:lnTo>
                                <a:lnTo>
                                  <a:pt x="737082" y="2887535"/>
                                </a:lnTo>
                                <a:lnTo>
                                  <a:pt x="744702" y="2886811"/>
                                </a:lnTo>
                                <a:lnTo>
                                  <a:pt x="777557" y="2865628"/>
                                </a:lnTo>
                                <a:lnTo>
                                  <a:pt x="786663" y="2831592"/>
                                </a:lnTo>
                                <a:lnTo>
                                  <a:pt x="786206" y="2820225"/>
                                </a:lnTo>
                                <a:lnTo>
                                  <a:pt x="784491" y="2807639"/>
                                </a:lnTo>
                                <a:lnTo>
                                  <a:pt x="781405" y="2793847"/>
                                </a:lnTo>
                                <a:lnTo>
                                  <a:pt x="806551" y="2818993"/>
                                </a:lnTo>
                                <a:lnTo>
                                  <a:pt x="808964" y="2820898"/>
                                </a:lnTo>
                                <a:lnTo>
                                  <a:pt x="810996" y="2821787"/>
                                </a:lnTo>
                                <a:lnTo>
                                  <a:pt x="812139" y="2821914"/>
                                </a:lnTo>
                                <a:lnTo>
                                  <a:pt x="814933" y="2821660"/>
                                </a:lnTo>
                                <a:lnTo>
                                  <a:pt x="830427" y="2806293"/>
                                </a:lnTo>
                                <a:lnTo>
                                  <a:pt x="830808" y="2801975"/>
                                </a:lnTo>
                                <a:close/>
                              </a:path>
                              <a:path w="3458845" h="3438525">
                                <a:moveTo>
                                  <a:pt x="931773" y="2688158"/>
                                </a:moveTo>
                                <a:lnTo>
                                  <a:pt x="918362" y="2643822"/>
                                </a:lnTo>
                                <a:lnTo>
                                  <a:pt x="888250" y="2611031"/>
                                </a:lnTo>
                                <a:lnTo>
                                  <a:pt x="846683" y="2594330"/>
                                </a:lnTo>
                                <a:lnTo>
                                  <a:pt x="839571" y="2594457"/>
                                </a:lnTo>
                                <a:lnTo>
                                  <a:pt x="825728" y="2596235"/>
                                </a:lnTo>
                                <a:lnTo>
                                  <a:pt x="812774" y="2599156"/>
                                </a:lnTo>
                                <a:lnTo>
                                  <a:pt x="800074" y="2602839"/>
                                </a:lnTo>
                                <a:lnTo>
                                  <a:pt x="793724" y="2604109"/>
                                </a:lnTo>
                                <a:lnTo>
                                  <a:pt x="787628" y="2605633"/>
                                </a:lnTo>
                                <a:lnTo>
                                  <a:pt x="781532" y="2606776"/>
                                </a:lnTo>
                                <a:lnTo>
                                  <a:pt x="770102" y="2607284"/>
                                </a:lnTo>
                                <a:lnTo>
                                  <a:pt x="764006" y="2606522"/>
                                </a:lnTo>
                                <a:lnTo>
                                  <a:pt x="732510" y="2580995"/>
                                </a:lnTo>
                                <a:lnTo>
                                  <a:pt x="729970" y="2576677"/>
                                </a:lnTo>
                                <a:lnTo>
                                  <a:pt x="728573" y="2572359"/>
                                </a:lnTo>
                                <a:lnTo>
                                  <a:pt x="727557" y="2563596"/>
                                </a:lnTo>
                                <a:lnTo>
                                  <a:pt x="728192" y="2559151"/>
                                </a:lnTo>
                                <a:lnTo>
                                  <a:pt x="757656" y="2530703"/>
                                </a:lnTo>
                                <a:lnTo>
                                  <a:pt x="774801" y="2527274"/>
                                </a:lnTo>
                                <a:lnTo>
                                  <a:pt x="780897" y="2527274"/>
                                </a:lnTo>
                                <a:lnTo>
                                  <a:pt x="782929" y="2526766"/>
                                </a:lnTo>
                                <a:lnTo>
                                  <a:pt x="757275" y="2496413"/>
                                </a:lnTo>
                                <a:lnTo>
                                  <a:pt x="750036" y="2496413"/>
                                </a:lnTo>
                                <a:lnTo>
                                  <a:pt x="711555" y="2514955"/>
                                </a:lnTo>
                                <a:lnTo>
                                  <a:pt x="693140" y="2553436"/>
                                </a:lnTo>
                                <a:lnTo>
                                  <a:pt x="692912" y="2560167"/>
                                </a:lnTo>
                                <a:lnTo>
                                  <a:pt x="693521" y="2566898"/>
                                </a:lnTo>
                                <a:lnTo>
                                  <a:pt x="711060" y="2606357"/>
                                </a:lnTo>
                                <a:lnTo>
                                  <a:pt x="739813" y="2633408"/>
                                </a:lnTo>
                                <a:lnTo>
                                  <a:pt x="776198" y="2646781"/>
                                </a:lnTo>
                                <a:lnTo>
                                  <a:pt x="783310" y="2646654"/>
                                </a:lnTo>
                                <a:lnTo>
                                  <a:pt x="790041" y="2645892"/>
                                </a:lnTo>
                                <a:lnTo>
                                  <a:pt x="797153" y="2645384"/>
                                </a:lnTo>
                                <a:lnTo>
                                  <a:pt x="803757" y="2643987"/>
                                </a:lnTo>
                                <a:lnTo>
                                  <a:pt x="834872" y="2635859"/>
                                </a:lnTo>
                                <a:lnTo>
                                  <a:pt x="840714" y="2634843"/>
                                </a:lnTo>
                                <a:lnTo>
                                  <a:pt x="885164" y="2653004"/>
                                </a:lnTo>
                                <a:lnTo>
                                  <a:pt x="895324" y="2673197"/>
                                </a:lnTo>
                                <a:lnTo>
                                  <a:pt x="895197" y="2678023"/>
                                </a:lnTo>
                                <a:lnTo>
                                  <a:pt x="895451" y="2682849"/>
                                </a:lnTo>
                                <a:lnTo>
                                  <a:pt x="872591" y="2713710"/>
                                </a:lnTo>
                                <a:lnTo>
                                  <a:pt x="831951" y="2721965"/>
                                </a:lnTo>
                                <a:lnTo>
                                  <a:pt x="829538" y="2722600"/>
                                </a:lnTo>
                                <a:lnTo>
                                  <a:pt x="828522" y="2723616"/>
                                </a:lnTo>
                                <a:lnTo>
                                  <a:pt x="827506" y="2725140"/>
                                </a:lnTo>
                                <a:lnTo>
                                  <a:pt x="827506" y="2727172"/>
                                </a:lnTo>
                                <a:lnTo>
                                  <a:pt x="855573" y="2754731"/>
                                </a:lnTo>
                                <a:lnTo>
                                  <a:pt x="860653" y="2755620"/>
                                </a:lnTo>
                                <a:lnTo>
                                  <a:pt x="863828" y="2755493"/>
                                </a:lnTo>
                                <a:lnTo>
                                  <a:pt x="867765" y="2754858"/>
                                </a:lnTo>
                                <a:lnTo>
                                  <a:pt x="871956" y="2754477"/>
                                </a:lnTo>
                                <a:lnTo>
                                  <a:pt x="876528" y="2753334"/>
                                </a:lnTo>
                                <a:lnTo>
                                  <a:pt x="881227" y="2751556"/>
                                </a:lnTo>
                                <a:lnTo>
                                  <a:pt x="886180" y="2750032"/>
                                </a:lnTo>
                                <a:lnTo>
                                  <a:pt x="920788" y="2721521"/>
                                </a:lnTo>
                                <a:lnTo>
                                  <a:pt x="931100" y="2695143"/>
                                </a:lnTo>
                                <a:lnTo>
                                  <a:pt x="931773" y="2688158"/>
                                </a:lnTo>
                                <a:close/>
                              </a:path>
                              <a:path w="3458845" h="3438525">
                                <a:moveTo>
                                  <a:pt x="1081125" y="2532608"/>
                                </a:moveTo>
                                <a:lnTo>
                                  <a:pt x="1080998" y="2531846"/>
                                </a:lnTo>
                                <a:lnTo>
                                  <a:pt x="1080871" y="2530703"/>
                                </a:lnTo>
                                <a:lnTo>
                                  <a:pt x="1080363" y="2529433"/>
                                </a:lnTo>
                                <a:lnTo>
                                  <a:pt x="1079982" y="2528163"/>
                                </a:lnTo>
                                <a:lnTo>
                                  <a:pt x="1079347" y="2527147"/>
                                </a:lnTo>
                                <a:lnTo>
                                  <a:pt x="1078712" y="2525877"/>
                                </a:lnTo>
                                <a:lnTo>
                                  <a:pt x="1077823" y="2524607"/>
                                </a:lnTo>
                                <a:lnTo>
                                  <a:pt x="1076934" y="2523464"/>
                                </a:lnTo>
                                <a:lnTo>
                                  <a:pt x="1075918" y="2522321"/>
                                </a:lnTo>
                                <a:lnTo>
                                  <a:pt x="1074521" y="2520797"/>
                                </a:lnTo>
                                <a:lnTo>
                                  <a:pt x="1073378" y="2519273"/>
                                </a:lnTo>
                                <a:lnTo>
                                  <a:pt x="1071981" y="2517749"/>
                                </a:lnTo>
                                <a:lnTo>
                                  <a:pt x="1067536" y="2513304"/>
                                </a:lnTo>
                                <a:lnTo>
                                  <a:pt x="1065123" y="2511399"/>
                                </a:lnTo>
                                <a:lnTo>
                                  <a:pt x="1063091" y="2509621"/>
                                </a:lnTo>
                                <a:lnTo>
                                  <a:pt x="1061313" y="2508097"/>
                                </a:lnTo>
                                <a:lnTo>
                                  <a:pt x="1059789" y="2507081"/>
                                </a:lnTo>
                                <a:lnTo>
                                  <a:pt x="1058392" y="2506319"/>
                                </a:lnTo>
                                <a:lnTo>
                                  <a:pt x="1057122" y="2505557"/>
                                </a:lnTo>
                                <a:lnTo>
                                  <a:pt x="1055979" y="2505557"/>
                                </a:lnTo>
                                <a:lnTo>
                                  <a:pt x="1054963" y="2505303"/>
                                </a:lnTo>
                                <a:lnTo>
                                  <a:pt x="1053947" y="2505430"/>
                                </a:lnTo>
                                <a:lnTo>
                                  <a:pt x="1048867" y="2517241"/>
                                </a:lnTo>
                                <a:lnTo>
                                  <a:pt x="1047470" y="2521813"/>
                                </a:lnTo>
                                <a:lnTo>
                                  <a:pt x="1046073" y="2527147"/>
                                </a:lnTo>
                                <a:lnTo>
                                  <a:pt x="1044422" y="2532608"/>
                                </a:lnTo>
                                <a:lnTo>
                                  <a:pt x="1041755" y="2538196"/>
                                </a:lnTo>
                                <a:lnTo>
                                  <a:pt x="1038453" y="2544419"/>
                                </a:lnTo>
                                <a:lnTo>
                                  <a:pt x="1035278" y="2550642"/>
                                </a:lnTo>
                                <a:lnTo>
                                  <a:pt x="1006348" y="2575699"/>
                                </a:lnTo>
                                <a:lnTo>
                                  <a:pt x="986853" y="2579332"/>
                                </a:lnTo>
                                <a:lnTo>
                                  <a:pt x="980020" y="2578722"/>
                                </a:lnTo>
                                <a:lnTo>
                                  <a:pt x="944219" y="2562326"/>
                                </a:lnTo>
                                <a:lnTo>
                                  <a:pt x="913485" y="2535910"/>
                                </a:lnTo>
                                <a:lnTo>
                                  <a:pt x="939076" y="2510383"/>
                                </a:lnTo>
                                <a:lnTo>
                                  <a:pt x="1000353" y="2449169"/>
                                </a:lnTo>
                                <a:lnTo>
                                  <a:pt x="989939" y="2425039"/>
                                </a:lnTo>
                                <a:lnTo>
                                  <a:pt x="985621" y="2420721"/>
                                </a:lnTo>
                                <a:lnTo>
                                  <a:pt x="976299" y="2411742"/>
                                </a:lnTo>
                                <a:lnTo>
                                  <a:pt x="967092" y="2403691"/>
                                </a:lnTo>
                                <a:lnTo>
                                  <a:pt x="966851" y="2403475"/>
                                </a:lnTo>
                                <a:lnTo>
                                  <a:pt x="957935" y="2396426"/>
                                </a:lnTo>
                                <a:lnTo>
                                  <a:pt x="957935" y="2440406"/>
                                </a:lnTo>
                                <a:lnTo>
                                  <a:pt x="887958" y="2510383"/>
                                </a:lnTo>
                                <a:lnTo>
                                  <a:pt x="864514" y="2478976"/>
                                </a:lnTo>
                                <a:lnTo>
                                  <a:pt x="853668" y="2443581"/>
                                </a:lnTo>
                                <a:lnTo>
                                  <a:pt x="854811" y="2435961"/>
                                </a:lnTo>
                                <a:lnTo>
                                  <a:pt x="884110" y="2404757"/>
                                </a:lnTo>
                                <a:lnTo>
                                  <a:pt x="894905" y="2403691"/>
                                </a:lnTo>
                                <a:lnTo>
                                  <a:pt x="906627" y="2405608"/>
                                </a:lnTo>
                                <a:lnTo>
                                  <a:pt x="918908" y="2410358"/>
                                </a:lnTo>
                                <a:lnTo>
                                  <a:pt x="931557" y="2417724"/>
                                </a:lnTo>
                                <a:lnTo>
                                  <a:pt x="944575" y="2427744"/>
                                </a:lnTo>
                                <a:lnTo>
                                  <a:pt x="957935" y="2440406"/>
                                </a:lnTo>
                                <a:lnTo>
                                  <a:pt x="957935" y="2396426"/>
                                </a:lnTo>
                                <a:lnTo>
                                  <a:pt x="918476" y="2373706"/>
                                </a:lnTo>
                                <a:lnTo>
                                  <a:pt x="890231" y="2367496"/>
                                </a:lnTo>
                                <a:lnTo>
                                  <a:pt x="881189" y="2367597"/>
                                </a:lnTo>
                                <a:lnTo>
                                  <a:pt x="839190" y="2387320"/>
                                </a:lnTo>
                                <a:lnTo>
                                  <a:pt x="819454" y="2429510"/>
                                </a:lnTo>
                                <a:lnTo>
                                  <a:pt x="819277" y="2440406"/>
                                </a:lnTo>
                                <a:lnTo>
                                  <a:pt x="820140" y="2449741"/>
                                </a:lnTo>
                                <a:lnTo>
                                  <a:pt x="836142" y="2494140"/>
                                </a:lnTo>
                                <a:lnTo>
                                  <a:pt x="860869" y="2529865"/>
                                </a:lnTo>
                                <a:lnTo>
                                  <a:pt x="895756" y="2566416"/>
                                </a:lnTo>
                                <a:lnTo>
                                  <a:pt x="932281" y="2595219"/>
                                </a:lnTo>
                                <a:lnTo>
                                  <a:pt x="976858" y="2615412"/>
                                </a:lnTo>
                                <a:lnTo>
                                  <a:pt x="997242" y="2617559"/>
                                </a:lnTo>
                                <a:lnTo>
                                  <a:pt x="1006957" y="2616682"/>
                                </a:lnTo>
                                <a:lnTo>
                                  <a:pt x="1042619" y="2600845"/>
                                </a:lnTo>
                                <a:lnTo>
                                  <a:pt x="1062926" y="2579332"/>
                                </a:lnTo>
                                <a:lnTo>
                                  <a:pt x="1066012" y="2574391"/>
                                </a:lnTo>
                                <a:lnTo>
                                  <a:pt x="1080109" y="2540355"/>
                                </a:lnTo>
                                <a:lnTo>
                                  <a:pt x="1080998" y="2536164"/>
                                </a:lnTo>
                                <a:lnTo>
                                  <a:pt x="1081125" y="2532608"/>
                                </a:lnTo>
                                <a:close/>
                              </a:path>
                              <a:path w="3458845" h="3438525">
                                <a:moveTo>
                                  <a:pt x="1192250" y="1964283"/>
                                </a:moveTo>
                                <a:lnTo>
                                  <a:pt x="1191361" y="1959203"/>
                                </a:lnTo>
                                <a:lnTo>
                                  <a:pt x="1190599" y="1954123"/>
                                </a:lnTo>
                                <a:lnTo>
                                  <a:pt x="1186027" y="1947646"/>
                                </a:lnTo>
                                <a:lnTo>
                                  <a:pt x="1169771" y="1931390"/>
                                </a:lnTo>
                                <a:lnTo>
                                  <a:pt x="1163421" y="1926945"/>
                                </a:lnTo>
                                <a:lnTo>
                                  <a:pt x="1158341" y="1925929"/>
                                </a:lnTo>
                                <a:lnTo>
                                  <a:pt x="1153515" y="1925294"/>
                                </a:lnTo>
                                <a:lnTo>
                                  <a:pt x="1148308" y="1927580"/>
                                </a:lnTo>
                                <a:lnTo>
                                  <a:pt x="1142847" y="1933041"/>
                                </a:lnTo>
                                <a:lnTo>
                                  <a:pt x="1137132" y="1938629"/>
                                </a:lnTo>
                                <a:lnTo>
                                  <a:pt x="1134846" y="1943963"/>
                                </a:lnTo>
                                <a:lnTo>
                                  <a:pt x="1135735" y="1949043"/>
                                </a:lnTo>
                                <a:lnTo>
                                  <a:pt x="1136497" y="1954123"/>
                                </a:lnTo>
                                <a:lnTo>
                                  <a:pt x="1140942" y="1960600"/>
                                </a:lnTo>
                                <a:lnTo>
                                  <a:pt x="1149197" y="1968855"/>
                                </a:lnTo>
                                <a:lnTo>
                                  <a:pt x="1157071" y="1976856"/>
                                </a:lnTo>
                                <a:lnTo>
                                  <a:pt x="1163675" y="1981301"/>
                                </a:lnTo>
                                <a:lnTo>
                                  <a:pt x="1168628" y="1981936"/>
                                </a:lnTo>
                                <a:lnTo>
                                  <a:pt x="1173454" y="1983079"/>
                                </a:lnTo>
                                <a:lnTo>
                                  <a:pt x="1178788" y="1980666"/>
                                </a:lnTo>
                                <a:lnTo>
                                  <a:pt x="1189837" y="1969617"/>
                                </a:lnTo>
                                <a:lnTo>
                                  <a:pt x="1192250" y="1964283"/>
                                </a:lnTo>
                                <a:close/>
                              </a:path>
                              <a:path w="3458845" h="3438525">
                                <a:moveTo>
                                  <a:pt x="1339316" y="2293848"/>
                                </a:moveTo>
                                <a:lnTo>
                                  <a:pt x="1338935" y="2292197"/>
                                </a:lnTo>
                                <a:lnTo>
                                  <a:pt x="1337665" y="2288768"/>
                                </a:lnTo>
                                <a:lnTo>
                                  <a:pt x="1336395" y="2287117"/>
                                </a:lnTo>
                                <a:lnTo>
                                  <a:pt x="1193647" y="2068817"/>
                                </a:lnTo>
                                <a:lnTo>
                                  <a:pt x="1190853" y="2064105"/>
                                </a:lnTo>
                                <a:lnTo>
                                  <a:pt x="1188059" y="2060930"/>
                                </a:lnTo>
                                <a:lnTo>
                                  <a:pt x="1187297" y="2059660"/>
                                </a:lnTo>
                                <a:lnTo>
                                  <a:pt x="1186154" y="2058517"/>
                                </a:lnTo>
                                <a:lnTo>
                                  <a:pt x="1184884" y="2057247"/>
                                </a:lnTo>
                                <a:lnTo>
                                  <a:pt x="1183614" y="2056485"/>
                                </a:lnTo>
                                <a:lnTo>
                                  <a:pt x="1181709" y="2055863"/>
                                </a:lnTo>
                                <a:lnTo>
                                  <a:pt x="1177645" y="2056117"/>
                                </a:lnTo>
                                <a:lnTo>
                                  <a:pt x="1173200" y="2059292"/>
                                </a:lnTo>
                                <a:lnTo>
                                  <a:pt x="1164564" y="2067915"/>
                                </a:lnTo>
                                <a:lnTo>
                                  <a:pt x="1161897" y="2071344"/>
                                </a:lnTo>
                                <a:lnTo>
                                  <a:pt x="1161008" y="2073122"/>
                                </a:lnTo>
                                <a:lnTo>
                                  <a:pt x="1160246" y="2076043"/>
                                </a:lnTo>
                                <a:lnTo>
                                  <a:pt x="1160246" y="2077186"/>
                                </a:lnTo>
                                <a:lnTo>
                                  <a:pt x="1162024" y="2081517"/>
                                </a:lnTo>
                                <a:lnTo>
                                  <a:pt x="1289278" y="2270099"/>
                                </a:lnTo>
                                <a:lnTo>
                                  <a:pt x="1290929" y="2272131"/>
                                </a:lnTo>
                                <a:lnTo>
                                  <a:pt x="1290421" y="2271623"/>
                                </a:lnTo>
                                <a:lnTo>
                                  <a:pt x="1098524" y="2142337"/>
                                </a:lnTo>
                                <a:lnTo>
                                  <a:pt x="1095984" y="2141588"/>
                                </a:lnTo>
                                <a:lnTo>
                                  <a:pt x="1093317" y="2141715"/>
                                </a:lnTo>
                                <a:lnTo>
                                  <a:pt x="1074648" y="2162784"/>
                                </a:lnTo>
                                <a:lnTo>
                                  <a:pt x="1076426" y="2167102"/>
                                </a:lnTo>
                                <a:lnTo>
                                  <a:pt x="1077569" y="2168499"/>
                                </a:lnTo>
                                <a:lnTo>
                                  <a:pt x="1205839" y="2353538"/>
                                </a:lnTo>
                                <a:lnTo>
                                  <a:pt x="1206474" y="2354173"/>
                                </a:lnTo>
                                <a:lnTo>
                                  <a:pt x="1207363" y="2355570"/>
                                </a:lnTo>
                                <a:lnTo>
                                  <a:pt x="1016101" y="2227300"/>
                                </a:lnTo>
                                <a:lnTo>
                                  <a:pt x="1013307" y="2225903"/>
                                </a:lnTo>
                                <a:lnTo>
                                  <a:pt x="989558" y="2246350"/>
                                </a:lnTo>
                                <a:lnTo>
                                  <a:pt x="989685" y="2248636"/>
                                </a:lnTo>
                                <a:lnTo>
                                  <a:pt x="1222222" y="2404211"/>
                                </a:lnTo>
                                <a:lnTo>
                                  <a:pt x="1227048" y="2405735"/>
                                </a:lnTo>
                                <a:lnTo>
                                  <a:pt x="1228572" y="2405608"/>
                                </a:lnTo>
                                <a:lnTo>
                                  <a:pt x="1255242" y="2377922"/>
                                </a:lnTo>
                                <a:lnTo>
                                  <a:pt x="1254861" y="2376271"/>
                                </a:lnTo>
                                <a:lnTo>
                                  <a:pt x="1253591" y="2372842"/>
                                </a:lnTo>
                                <a:lnTo>
                                  <a:pt x="1137767" y="2206218"/>
                                </a:lnTo>
                                <a:lnTo>
                                  <a:pt x="1306550" y="2320010"/>
                                </a:lnTo>
                                <a:lnTo>
                                  <a:pt x="1311249" y="2321534"/>
                                </a:lnTo>
                                <a:lnTo>
                                  <a:pt x="1312773" y="2321280"/>
                                </a:lnTo>
                                <a:lnTo>
                                  <a:pt x="1316456" y="2320137"/>
                                </a:lnTo>
                                <a:lnTo>
                                  <a:pt x="1338173" y="2298801"/>
                                </a:lnTo>
                                <a:lnTo>
                                  <a:pt x="1339316" y="2293848"/>
                                </a:lnTo>
                                <a:close/>
                              </a:path>
                              <a:path w="3458845" h="3438525">
                                <a:moveTo>
                                  <a:pt x="1432026" y="2202027"/>
                                </a:moveTo>
                                <a:lnTo>
                                  <a:pt x="1431899" y="2200884"/>
                                </a:lnTo>
                                <a:lnTo>
                                  <a:pt x="1431518" y="2199614"/>
                                </a:lnTo>
                                <a:lnTo>
                                  <a:pt x="1431264" y="2198598"/>
                                </a:lnTo>
                                <a:lnTo>
                                  <a:pt x="1430375" y="2197328"/>
                                </a:lnTo>
                                <a:lnTo>
                                  <a:pt x="1238224" y="2005190"/>
                                </a:lnTo>
                                <a:lnTo>
                                  <a:pt x="1237208" y="2004542"/>
                                </a:lnTo>
                                <a:lnTo>
                                  <a:pt x="1235938" y="2004161"/>
                                </a:lnTo>
                                <a:lnTo>
                                  <a:pt x="1234668" y="2003666"/>
                                </a:lnTo>
                                <a:lnTo>
                                  <a:pt x="1233525" y="2003666"/>
                                </a:lnTo>
                                <a:lnTo>
                                  <a:pt x="1232001" y="2003780"/>
                                </a:lnTo>
                                <a:lnTo>
                                  <a:pt x="1230477" y="2004034"/>
                                </a:lnTo>
                                <a:lnTo>
                                  <a:pt x="1228953" y="2004796"/>
                                </a:lnTo>
                                <a:lnTo>
                                  <a:pt x="1227175" y="2006193"/>
                                </a:lnTo>
                                <a:lnTo>
                                  <a:pt x="1225397" y="2007463"/>
                                </a:lnTo>
                                <a:lnTo>
                                  <a:pt x="1223365" y="2009114"/>
                                </a:lnTo>
                                <a:lnTo>
                                  <a:pt x="1220825" y="2011540"/>
                                </a:lnTo>
                                <a:lnTo>
                                  <a:pt x="1218666" y="2013813"/>
                                </a:lnTo>
                                <a:lnTo>
                                  <a:pt x="1217015" y="2015972"/>
                                </a:lnTo>
                                <a:lnTo>
                                  <a:pt x="1214348" y="2019414"/>
                                </a:lnTo>
                                <a:lnTo>
                                  <a:pt x="1213586" y="2021065"/>
                                </a:lnTo>
                                <a:lnTo>
                                  <a:pt x="1213332" y="2022462"/>
                                </a:lnTo>
                                <a:lnTo>
                                  <a:pt x="1213078" y="2024113"/>
                                </a:lnTo>
                                <a:lnTo>
                                  <a:pt x="1213078" y="2025370"/>
                                </a:lnTo>
                                <a:lnTo>
                                  <a:pt x="1213586" y="2026513"/>
                                </a:lnTo>
                                <a:lnTo>
                                  <a:pt x="1213967" y="2027783"/>
                                </a:lnTo>
                                <a:lnTo>
                                  <a:pt x="1214729" y="2028812"/>
                                </a:lnTo>
                                <a:lnTo>
                                  <a:pt x="1405737" y="2219807"/>
                                </a:lnTo>
                                <a:lnTo>
                                  <a:pt x="1408023" y="2221839"/>
                                </a:lnTo>
                                <a:lnTo>
                                  <a:pt x="1409039" y="2222093"/>
                                </a:lnTo>
                                <a:lnTo>
                                  <a:pt x="1410182" y="2222601"/>
                                </a:lnTo>
                                <a:lnTo>
                                  <a:pt x="1411452" y="2222601"/>
                                </a:lnTo>
                                <a:lnTo>
                                  <a:pt x="1413103" y="2222220"/>
                                </a:lnTo>
                                <a:lnTo>
                                  <a:pt x="1414627" y="2222093"/>
                                </a:lnTo>
                                <a:lnTo>
                                  <a:pt x="1416151" y="2221331"/>
                                </a:lnTo>
                                <a:lnTo>
                                  <a:pt x="1417929" y="2219934"/>
                                </a:lnTo>
                                <a:lnTo>
                                  <a:pt x="1419707" y="2218664"/>
                                </a:lnTo>
                                <a:lnTo>
                                  <a:pt x="1431518" y="2205075"/>
                                </a:lnTo>
                                <a:lnTo>
                                  <a:pt x="1432026" y="2202027"/>
                                </a:lnTo>
                                <a:close/>
                              </a:path>
                              <a:path w="3458845" h="3438525">
                                <a:moveTo>
                                  <a:pt x="1538706" y="2091156"/>
                                </a:moveTo>
                                <a:lnTo>
                                  <a:pt x="1525625" y="2072106"/>
                                </a:lnTo>
                                <a:lnTo>
                                  <a:pt x="1523085" y="2069566"/>
                                </a:lnTo>
                                <a:lnTo>
                                  <a:pt x="1517116" y="2064486"/>
                                </a:lnTo>
                                <a:lnTo>
                                  <a:pt x="1515592" y="2063597"/>
                                </a:lnTo>
                                <a:lnTo>
                                  <a:pt x="1514449" y="2062581"/>
                                </a:lnTo>
                                <a:lnTo>
                                  <a:pt x="1513052" y="2061819"/>
                                </a:lnTo>
                                <a:lnTo>
                                  <a:pt x="1512036" y="2061565"/>
                                </a:lnTo>
                                <a:lnTo>
                                  <a:pt x="1510639" y="2061692"/>
                                </a:lnTo>
                                <a:lnTo>
                                  <a:pt x="1509369" y="2062467"/>
                                </a:lnTo>
                                <a:lnTo>
                                  <a:pt x="1508099" y="2064232"/>
                                </a:lnTo>
                                <a:lnTo>
                                  <a:pt x="1506956" y="2069566"/>
                                </a:lnTo>
                                <a:lnTo>
                                  <a:pt x="1504924" y="2075535"/>
                                </a:lnTo>
                                <a:lnTo>
                                  <a:pt x="1487843" y="2090864"/>
                                </a:lnTo>
                                <a:lnTo>
                                  <a:pt x="1481556" y="2090801"/>
                                </a:lnTo>
                                <a:lnTo>
                                  <a:pt x="1441297" y="2063089"/>
                                </a:lnTo>
                                <a:lnTo>
                                  <a:pt x="1335379" y="1957171"/>
                                </a:lnTo>
                                <a:lnTo>
                                  <a:pt x="1369669" y="1922754"/>
                                </a:lnTo>
                                <a:lnTo>
                                  <a:pt x="1369796" y="1920595"/>
                                </a:lnTo>
                                <a:lnTo>
                                  <a:pt x="1366875" y="1914118"/>
                                </a:lnTo>
                                <a:lnTo>
                                  <a:pt x="1363700" y="1910181"/>
                                </a:lnTo>
                                <a:lnTo>
                                  <a:pt x="1355953" y="1902434"/>
                                </a:lnTo>
                                <a:lnTo>
                                  <a:pt x="1353540" y="1900529"/>
                                </a:lnTo>
                                <a:lnTo>
                                  <a:pt x="1349603" y="1896846"/>
                                </a:lnTo>
                                <a:lnTo>
                                  <a:pt x="1344523" y="1894179"/>
                                </a:lnTo>
                                <a:lnTo>
                                  <a:pt x="1343253" y="1893925"/>
                                </a:lnTo>
                                <a:lnTo>
                                  <a:pt x="1340967" y="1894052"/>
                                </a:lnTo>
                                <a:lnTo>
                                  <a:pt x="1340078" y="1894560"/>
                                </a:lnTo>
                                <a:lnTo>
                                  <a:pt x="1306423" y="1928215"/>
                                </a:lnTo>
                                <a:lnTo>
                                  <a:pt x="1261211" y="1883003"/>
                                </a:lnTo>
                                <a:lnTo>
                                  <a:pt x="1259179" y="1881225"/>
                                </a:lnTo>
                                <a:lnTo>
                                  <a:pt x="1256639" y="1880336"/>
                                </a:lnTo>
                                <a:lnTo>
                                  <a:pt x="1255242" y="1880209"/>
                                </a:lnTo>
                                <a:lnTo>
                                  <a:pt x="1252194" y="1880590"/>
                                </a:lnTo>
                                <a:lnTo>
                                  <a:pt x="1234795" y="1900656"/>
                                </a:lnTo>
                                <a:lnTo>
                                  <a:pt x="1234922" y="1902053"/>
                                </a:lnTo>
                                <a:lnTo>
                                  <a:pt x="1235557" y="1903196"/>
                                </a:lnTo>
                                <a:lnTo>
                                  <a:pt x="1235938" y="1904466"/>
                                </a:lnTo>
                                <a:lnTo>
                                  <a:pt x="1236573" y="1905482"/>
                                </a:lnTo>
                                <a:lnTo>
                                  <a:pt x="1282801" y="1951710"/>
                                </a:lnTo>
                                <a:lnTo>
                                  <a:pt x="1264259" y="1970252"/>
                                </a:lnTo>
                                <a:lnTo>
                                  <a:pt x="1263624" y="1972157"/>
                                </a:lnTo>
                                <a:lnTo>
                                  <a:pt x="1263624" y="1973427"/>
                                </a:lnTo>
                                <a:lnTo>
                                  <a:pt x="1287119" y="1998573"/>
                                </a:lnTo>
                                <a:lnTo>
                                  <a:pt x="1290167" y="2000237"/>
                                </a:lnTo>
                                <a:lnTo>
                                  <a:pt x="1292326" y="2000097"/>
                                </a:lnTo>
                                <a:lnTo>
                                  <a:pt x="1311757" y="1980666"/>
                                </a:lnTo>
                                <a:lnTo>
                                  <a:pt x="1422882" y="2091791"/>
                                </a:lnTo>
                                <a:lnTo>
                                  <a:pt x="1453362" y="2118080"/>
                                </a:lnTo>
                                <a:lnTo>
                                  <a:pt x="1488287" y="2133841"/>
                                </a:lnTo>
                                <a:lnTo>
                                  <a:pt x="1496415" y="2133841"/>
                                </a:lnTo>
                                <a:lnTo>
                                  <a:pt x="1534134" y="2106269"/>
                                </a:lnTo>
                                <a:lnTo>
                                  <a:pt x="1538579" y="2093315"/>
                                </a:lnTo>
                                <a:lnTo>
                                  <a:pt x="1538706" y="2091156"/>
                                </a:lnTo>
                                <a:close/>
                              </a:path>
                              <a:path w="3458845" h="3438525">
                                <a:moveTo>
                                  <a:pt x="1683867" y="1950186"/>
                                </a:moveTo>
                                <a:lnTo>
                                  <a:pt x="1565376" y="1828774"/>
                                </a:lnTo>
                                <a:lnTo>
                                  <a:pt x="1536763" y="1802688"/>
                                </a:lnTo>
                                <a:lnTo>
                                  <a:pt x="1503222" y="1781873"/>
                                </a:lnTo>
                                <a:lnTo>
                                  <a:pt x="1471498" y="1774939"/>
                                </a:lnTo>
                                <a:lnTo>
                                  <a:pt x="1463776" y="1775561"/>
                                </a:lnTo>
                                <a:lnTo>
                                  <a:pt x="1430959" y="1796503"/>
                                </a:lnTo>
                                <a:lnTo>
                                  <a:pt x="1421980" y="1828673"/>
                                </a:lnTo>
                                <a:lnTo>
                                  <a:pt x="1422222" y="1839214"/>
                                </a:lnTo>
                                <a:lnTo>
                                  <a:pt x="1423492" y="1850720"/>
                                </a:lnTo>
                                <a:lnTo>
                                  <a:pt x="1425930" y="1863191"/>
                                </a:lnTo>
                                <a:lnTo>
                                  <a:pt x="1312138" y="1749272"/>
                                </a:lnTo>
                                <a:lnTo>
                                  <a:pt x="1309725" y="1747367"/>
                                </a:lnTo>
                                <a:lnTo>
                                  <a:pt x="1306042" y="1746478"/>
                                </a:lnTo>
                                <a:lnTo>
                                  <a:pt x="1303121" y="1746859"/>
                                </a:lnTo>
                                <a:lnTo>
                                  <a:pt x="1285976" y="1765274"/>
                                </a:lnTo>
                                <a:lnTo>
                                  <a:pt x="1285468" y="1767052"/>
                                </a:lnTo>
                                <a:lnTo>
                                  <a:pt x="1570583" y="2054961"/>
                                </a:lnTo>
                                <a:lnTo>
                                  <a:pt x="1573885" y="2057120"/>
                                </a:lnTo>
                                <a:lnTo>
                                  <a:pt x="1575155" y="2057755"/>
                                </a:lnTo>
                                <a:lnTo>
                                  <a:pt x="1576298" y="2057755"/>
                                </a:lnTo>
                                <a:lnTo>
                                  <a:pt x="1579473" y="2057120"/>
                                </a:lnTo>
                                <a:lnTo>
                                  <a:pt x="1596872" y="2037181"/>
                                </a:lnTo>
                                <a:lnTo>
                                  <a:pt x="1596110" y="2033765"/>
                                </a:lnTo>
                                <a:lnTo>
                                  <a:pt x="1595221" y="2032482"/>
                                </a:lnTo>
                                <a:lnTo>
                                  <a:pt x="1461363" y="1898624"/>
                                </a:lnTo>
                                <a:lnTo>
                                  <a:pt x="1457591" y="1885391"/>
                                </a:lnTo>
                                <a:lnTo>
                                  <a:pt x="1454975" y="1873338"/>
                                </a:lnTo>
                                <a:lnTo>
                                  <a:pt x="1453362" y="1862505"/>
                                </a:lnTo>
                                <a:lnTo>
                                  <a:pt x="1452600" y="1852904"/>
                                </a:lnTo>
                                <a:lnTo>
                                  <a:pt x="1452943" y="1844421"/>
                                </a:lnTo>
                                <a:lnTo>
                                  <a:pt x="1482953" y="1816836"/>
                                </a:lnTo>
                                <a:lnTo>
                                  <a:pt x="1489430" y="1817344"/>
                                </a:lnTo>
                                <a:lnTo>
                                  <a:pt x="1524571" y="1836826"/>
                                </a:lnTo>
                                <a:lnTo>
                                  <a:pt x="1657578" y="1967966"/>
                                </a:lnTo>
                                <a:lnTo>
                                  <a:pt x="1659864" y="1969998"/>
                                </a:lnTo>
                                <a:lnTo>
                                  <a:pt x="1660880" y="1970125"/>
                                </a:lnTo>
                                <a:lnTo>
                                  <a:pt x="1662150" y="1970633"/>
                                </a:lnTo>
                                <a:lnTo>
                                  <a:pt x="1663420" y="1970633"/>
                                </a:lnTo>
                                <a:lnTo>
                                  <a:pt x="1683359" y="1953234"/>
                                </a:lnTo>
                                <a:lnTo>
                                  <a:pt x="1683867" y="1950186"/>
                                </a:lnTo>
                                <a:close/>
                              </a:path>
                              <a:path w="3458845" h="3438525">
                                <a:moveTo>
                                  <a:pt x="1809559" y="1799805"/>
                                </a:moveTo>
                                <a:lnTo>
                                  <a:pt x="1797888" y="1755216"/>
                                </a:lnTo>
                                <a:lnTo>
                                  <a:pt x="1776374" y="1719872"/>
                                </a:lnTo>
                                <a:lnTo>
                                  <a:pt x="1772081" y="1714360"/>
                                </a:lnTo>
                                <a:lnTo>
                                  <a:pt x="1772081" y="1796389"/>
                                </a:lnTo>
                                <a:lnTo>
                                  <a:pt x="1771497" y="1802993"/>
                                </a:lnTo>
                                <a:lnTo>
                                  <a:pt x="1746872" y="1835594"/>
                                </a:lnTo>
                                <a:lnTo>
                                  <a:pt x="1726882" y="1839810"/>
                                </a:lnTo>
                                <a:lnTo>
                                  <a:pt x="1719884" y="1839315"/>
                                </a:lnTo>
                                <a:lnTo>
                                  <a:pt x="1682851" y="1823364"/>
                                </a:lnTo>
                                <a:lnTo>
                                  <a:pt x="1651571" y="1798015"/>
                                </a:lnTo>
                                <a:lnTo>
                                  <a:pt x="1622298" y="1766150"/>
                                </a:lnTo>
                                <a:lnTo>
                                  <a:pt x="1599539" y="1727174"/>
                                </a:lnTo>
                                <a:lnTo>
                                  <a:pt x="1595907" y="1705965"/>
                                </a:lnTo>
                                <a:lnTo>
                                  <a:pt x="1596491" y="1699361"/>
                                </a:lnTo>
                                <a:lnTo>
                                  <a:pt x="1621028" y="1666659"/>
                                </a:lnTo>
                                <a:lnTo>
                                  <a:pt x="1641043" y="1662290"/>
                                </a:lnTo>
                                <a:lnTo>
                                  <a:pt x="1648053" y="1662899"/>
                                </a:lnTo>
                                <a:lnTo>
                                  <a:pt x="1685315" y="1679181"/>
                                </a:lnTo>
                                <a:lnTo>
                                  <a:pt x="1716366" y="1704340"/>
                                </a:lnTo>
                                <a:lnTo>
                                  <a:pt x="1746135" y="1736229"/>
                                </a:lnTo>
                                <a:lnTo>
                                  <a:pt x="1768449" y="1775180"/>
                                </a:lnTo>
                                <a:lnTo>
                                  <a:pt x="1772081" y="1796389"/>
                                </a:lnTo>
                                <a:lnTo>
                                  <a:pt x="1772081" y="1714360"/>
                                </a:lnTo>
                                <a:lnTo>
                                  <a:pt x="1746351" y="1685137"/>
                                </a:lnTo>
                                <a:lnTo>
                                  <a:pt x="1711058" y="1654302"/>
                                </a:lnTo>
                                <a:lnTo>
                                  <a:pt x="1677035" y="1633486"/>
                                </a:lnTo>
                                <a:lnTo>
                                  <a:pt x="1634921" y="1622640"/>
                                </a:lnTo>
                                <a:lnTo>
                                  <a:pt x="1625142" y="1623136"/>
                                </a:lnTo>
                                <a:lnTo>
                                  <a:pt x="1589100" y="1638287"/>
                                </a:lnTo>
                                <a:lnTo>
                                  <a:pt x="1563001" y="1672234"/>
                                </a:lnTo>
                                <a:lnTo>
                                  <a:pt x="1558302" y="1702663"/>
                                </a:lnTo>
                                <a:lnTo>
                                  <a:pt x="1559293" y="1713382"/>
                                </a:lnTo>
                                <a:lnTo>
                                  <a:pt x="1575866" y="1758657"/>
                                </a:lnTo>
                                <a:lnTo>
                                  <a:pt x="1600454" y="1793875"/>
                                </a:lnTo>
                                <a:lnTo>
                                  <a:pt x="1633651" y="1828723"/>
                                </a:lnTo>
                                <a:lnTo>
                                  <a:pt x="1668627" y="1856333"/>
                                </a:lnTo>
                                <a:lnTo>
                                  <a:pt x="1712696" y="1877034"/>
                                </a:lnTo>
                                <a:lnTo>
                                  <a:pt x="1733207" y="1879828"/>
                                </a:lnTo>
                                <a:lnTo>
                                  <a:pt x="1743011" y="1879320"/>
                                </a:lnTo>
                                <a:lnTo>
                                  <a:pt x="1779041" y="1864372"/>
                                </a:lnTo>
                                <a:lnTo>
                                  <a:pt x="1804771" y="1830349"/>
                                </a:lnTo>
                                <a:lnTo>
                                  <a:pt x="1809216" y="1810258"/>
                                </a:lnTo>
                                <a:lnTo>
                                  <a:pt x="1809559" y="1799805"/>
                                </a:lnTo>
                                <a:close/>
                              </a:path>
                              <a:path w="3458845" h="3438525">
                                <a:moveTo>
                                  <a:pt x="1990699" y="1642084"/>
                                </a:moveTo>
                                <a:lnTo>
                                  <a:pt x="1798040" y="1447647"/>
                                </a:lnTo>
                                <a:lnTo>
                                  <a:pt x="1791817" y="1444853"/>
                                </a:lnTo>
                                <a:lnTo>
                                  <a:pt x="1788896" y="1445234"/>
                                </a:lnTo>
                                <a:lnTo>
                                  <a:pt x="1771243" y="1465427"/>
                                </a:lnTo>
                                <a:lnTo>
                                  <a:pt x="1772259" y="1468983"/>
                                </a:lnTo>
                                <a:lnTo>
                                  <a:pt x="1773275" y="1470253"/>
                                </a:lnTo>
                                <a:lnTo>
                                  <a:pt x="1907133" y="1604111"/>
                                </a:lnTo>
                                <a:lnTo>
                                  <a:pt x="1910778" y="1617383"/>
                                </a:lnTo>
                                <a:lnTo>
                                  <a:pt x="1913394" y="1629410"/>
                                </a:lnTo>
                                <a:lnTo>
                                  <a:pt x="1915033" y="1640217"/>
                                </a:lnTo>
                                <a:lnTo>
                                  <a:pt x="1915769" y="1649831"/>
                                </a:lnTo>
                                <a:lnTo>
                                  <a:pt x="1915502" y="1658264"/>
                                </a:lnTo>
                                <a:lnTo>
                                  <a:pt x="1885416" y="1685645"/>
                                </a:lnTo>
                                <a:lnTo>
                                  <a:pt x="1879066" y="1685010"/>
                                </a:lnTo>
                                <a:lnTo>
                                  <a:pt x="1872081" y="1682216"/>
                                </a:lnTo>
                                <a:lnTo>
                                  <a:pt x="1865096" y="1679803"/>
                                </a:lnTo>
                                <a:lnTo>
                                  <a:pt x="1829727" y="1653095"/>
                                </a:lnTo>
                                <a:lnTo>
                                  <a:pt x="1711045" y="1534642"/>
                                </a:lnTo>
                                <a:lnTo>
                                  <a:pt x="1708759" y="1532610"/>
                                </a:lnTo>
                                <a:lnTo>
                                  <a:pt x="1707489" y="1532102"/>
                                </a:lnTo>
                                <a:lnTo>
                                  <a:pt x="1704949" y="1531721"/>
                                </a:lnTo>
                                <a:lnTo>
                                  <a:pt x="1701901" y="1532229"/>
                                </a:lnTo>
                                <a:lnTo>
                                  <a:pt x="1684248" y="1552422"/>
                                </a:lnTo>
                                <a:lnTo>
                                  <a:pt x="1685391" y="1555978"/>
                                </a:lnTo>
                                <a:lnTo>
                                  <a:pt x="1802612" y="1673580"/>
                                </a:lnTo>
                                <a:lnTo>
                                  <a:pt x="1831479" y="1699628"/>
                                </a:lnTo>
                                <a:lnTo>
                                  <a:pt x="1865007" y="1720710"/>
                                </a:lnTo>
                                <a:lnTo>
                                  <a:pt x="1897075" y="1727593"/>
                                </a:lnTo>
                                <a:lnTo>
                                  <a:pt x="1904720" y="1726793"/>
                                </a:lnTo>
                                <a:lnTo>
                                  <a:pt x="1937512" y="1705737"/>
                                </a:lnTo>
                                <a:lnTo>
                                  <a:pt x="1946617" y="1671650"/>
                                </a:lnTo>
                                <a:lnTo>
                                  <a:pt x="1946135" y="1660296"/>
                                </a:lnTo>
                                <a:lnTo>
                                  <a:pt x="1944433" y="1647698"/>
                                </a:lnTo>
                                <a:lnTo>
                                  <a:pt x="1941423" y="1633829"/>
                                </a:lnTo>
                                <a:lnTo>
                                  <a:pt x="1967585" y="1660118"/>
                                </a:lnTo>
                                <a:lnTo>
                                  <a:pt x="1970887" y="1661896"/>
                                </a:lnTo>
                                <a:lnTo>
                                  <a:pt x="1972030" y="1662023"/>
                                </a:lnTo>
                                <a:lnTo>
                                  <a:pt x="1974951" y="1661642"/>
                                </a:lnTo>
                                <a:lnTo>
                                  <a:pt x="1990318" y="1646275"/>
                                </a:lnTo>
                                <a:lnTo>
                                  <a:pt x="1990699" y="1642084"/>
                                </a:lnTo>
                                <a:close/>
                              </a:path>
                              <a:path w="3458845" h="3438525">
                                <a:moveTo>
                                  <a:pt x="2097379" y="1532483"/>
                                </a:moveTo>
                                <a:lnTo>
                                  <a:pt x="2074265" y="1504924"/>
                                </a:lnTo>
                                <a:lnTo>
                                  <a:pt x="2073122" y="1503908"/>
                                </a:lnTo>
                                <a:lnTo>
                                  <a:pt x="2071725" y="1503146"/>
                                </a:lnTo>
                                <a:lnTo>
                                  <a:pt x="2069947" y="1502892"/>
                                </a:lnTo>
                                <a:lnTo>
                                  <a:pt x="2068550" y="1503400"/>
                                </a:lnTo>
                                <a:lnTo>
                                  <a:pt x="2067280" y="1504543"/>
                                </a:lnTo>
                                <a:lnTo>
                                  <a:pt x="2066645" y="1505686"/>
                                </a:lnTo>
                                <a:lnTo>
                                  <a:pt x="2065756" y="1510766"/>
                                </a:lnTo>
                                <a:lnTo>
                                  <a:pt x="2065121" y="1512798"/>
                                </a:lnTo>
                                <a:lnTo>
                                  <a:pt x="2046516" y="1532204"/>
                                </a:lnTo>
                                <a:lnTo>
                                  <a:pt x="2040229" y="1532128"/>
                                </a:lnTo>
                                <a:lnTo>
                                  <a:pt x="1999970" y="1504416"/>
                                </a:lnTo>
                                <a:lnTo>
                                  <a:pt x="1894052" y="1398498"/>
                                </a:lnTo>
                                <a:lnTo>
                                  <a:pt x="1928342" y="1364081"/>
                                </a:lnTo>
                                <a:lnTo>
                                  <a:pt x="1928469" y="1361922"/>
                                </a:lnTo>
                                <a:lnTo>
                                  <a:pt x="1925548" y="1355572"/>
                                </a:lnTo>
                                <a:lnTo>
                                  <a:pt x="1922373" y="1351508"/>
                                </a:lnTo>
                                <a:lnTo>
                                  <a:pt x="1914626" y="1343761"/>
                                </a:lnTo>
                                <a:lnTo>
                                  <a:pt x="1910181" y="1340078"/>
                                </a:lnTo>
                                <a:lnTo>
                                  <a:pt x="1908276" y="1338173"/>
                                </a:lnTo>
                                <a:lnTo>
                                  <a:pt x="1906371" y="1337030"/>
                                </a:lnTo>
                                <a:lnTo>
                                  <a:pt x="1901799" y="1335252"/>
                                </a:lnTo>
                                <a:lnTo>
                                  <a:pt x="1899640" y="1335379"/>
                                </a:lnTo>
                                <a:lnTo>
                                  <a:pt x="1898624" y="1335887"/>
                                </a:lnTo>
                                <a:lnTo>
                                  <a:pt x="1865096" y="1369542"/>
                                </a:lnTo>
                                <a:lnTo>
                                  <a:pt x="1819884" y="1324330"/>
                                </a:lnTo>
                                <a:lnTo>
                                  <a:pt x="1817852" y="1322552"/>
                                </a:lnTo>
                                <a:lnTo>
                                  <a:pt x="1815312" y="1321663"/>
                                </a:lnTo>
                                <a:lnTo>
                                  <a:pt x="1813915" y="1321536"/>
                                </a:lnTo>
                                <a:lnTo>
                                  <a:pt x="1810867" y="1321917"/>
                                </a:lnTo>
                                <a:lnTo>
                                  <a:pt x="1809343" y="1322679"/>
                                </a:lnTo>
                                <a:lnTo>
                                  <a:pt x="1807692" y="1324076"/>
                                </a:lnTo>
                                <a:lnTo>
                                  <a:pt x="1805787" y="1325346"/>
                                </a:lnTo>
                                <a:lnTo>
                                  <a:pt x="1799056" y="1331696"/>
                                </a:lnTo>
                                <a:lnTo>
                                  <a:pt x="1797405" y="1333728"/>
                                </a:lnTo>
                                <a:lnTo>
                                  <a:pt x="1793849" y="1338808"/>
                                </a:lnTo>
                                <a:lnTo>
                                  <a:pt x="1793595" y="1340332"/>
                                </a:lnTo>
                                <a:lnTo>
                                  <a:pt x="1793595" y="1343380"/>
                                </a:lnTo>
                                <a:lnTo>
                                  <a:pt x="1794230" y="1344523"/>
                                </a:lnTo>
                                <a:lnTo>
                                  <a:pt x="1794611" y="1345793"/>
                                </a:lnTo>
                                <a:lnTo>
                                  <a:pt x="1795246" y="1346809"/>
                                </a:lnTo>
                                <a:lnTo>
                                  <a:pt x="1841474" y="1393037"/>
                                </a:lnTo>
                                <a:lnTo>
                                  <a:pt x="1823059" y="1411579"/>
                                </a:lnTo>
                                <a:lnTo>
                                  <a:pt x="1822551" y="1412468"/>
                                </a:lnTo>
                                <a:lnTo>
                                  <a:pt x="1822297" y="1413611"/>
                                </a:lnTo>
                                <a:lnTo>
                                  <a:pt x="1822297" y="1414881"/>
                                </a:lnTo>
                                <a:lnTo>
                                  <a:pt x="1848967" y="1441424"/>
                                </a:lnTo>
                                <a:lnTo>
                                  <a:pt x="1850999" y="1441424"/>
                                </a:lnTo>
                                <a:lnTo>
                                  <a:pt x="1870430" y="1421993"/>
                                </a:lnTo>
                                <a:lnTo>
                                  <a:pt x="1981555" y="1533118"/>
                                </a:lnTo>
                                <a:lnTo>
                                  <a:pt x="2012035" y="1559407"/>
                                </a:lnTo>
                                <a:lnTo>
                                  <a:pt x="2046960" y="1575282"/>
                                </a:lnTo>
                                <a:lnTo>
                                  <a:pt x="2055088" y="1575282"/>
                                </a:lnTo>
                                <a:lnTo>
                                  <a:pt x="2062200" y="1573123"/>
                                </a:lnTo>
                                <a:lnTo>
                                  <a:pt x="2069820" y="1571091"/>
                                </a:lnTo>
                                <a:lnTo>
                                  <a:pt x="2095347" y="1542516"/>
                                </a:lnTo>
                                <a:lnTo>
                                  <a:pt x="2097252" y="1534642"/>
                                </a:lnTo>
                                <a:lnTo>
                                  <a:pt x="2097379" y="1532483"/>
                                </a:lnTo>
                                <a:close/>
                              </a:path>
                              <a:path w="3458845" h="3438525">
                                <a:moveTo>
                                  <a:pt x="2297023" y="1486890"/>
                                </a:moveTo>
                                <a:lnTo>
                                  <a:pt x="2296642" y="1485620"/>
                                </a:lnTo>
                                <a:lnTo>
                                  <a:pt x="2296134" y="1484350"/>
                                </a:lnTo>
                                <a:lnTo>
                                  <a:pt x="2295245" y="1483080"/>
                                </a:lnTo>
                                <a:lnTo>
                                  <a:pt x="2294229" y="1482191"/>
                                </a:lnTo>
                                <a:lnTo>
                                  <a:pt x="2199233" y="1387068"/>
                                </a:lnTo>
                                <a:lnTo>
                                  <a:pt x="2207488" y="1388592"/>
                                </a:lnTo>
                                <a:lnTo>
                                  <a:pt x="2215235" y="1389608"/>
                                </a:lnTo>
                                <a:lnTo>
                                  <a:pt x="2221712" y="1390370"/>
                                </a:lnTo>
                                <a:lnTo>
                                  <a:pt x="2228316" y="1391005"/>
                                </a:lnTo>
                                <a:lnTo>
                                  <a:pt x="2234666" y="1391005"/>
                                </a:lnTo>
                                <a:lnTo>
                                  <a:pt x="2240127" y="1390116"/>
                                </a:lnTo>
                                <a:lnTo>
                                  <a:pt x="2245461" y="1389481"/>
                                </a:lnTo>
                                <a:lnTo>
                                  <a:pt x="2250541" y="1388211"/>
                                </a:lnTo>
                                <a:lnTo>
                                  <a:pt x="2252827" y="1387068"/>
                                </a:lnTo>
                                <a:lnTo>
                                  <a:pt x="2259177" y="1383893"/>
                                </a:lnTo>
                                <a:lnTo>
                                  <a:pt x="2279662" y="1358112"/>
                                </a:lnTo>
                                <a:lnTo>
                                  <a:pt x="2281174" y="1354467"/>
                                </a:lnTo>
                                <a:lnTo>
                                  <a:pt x="2283180" y="1345793"/>
                                </a:lnTo>
                                <a:lnTo>
                                  <a:pt x="2284171" y="1336636"/>
                                </a:lnTo>
                                <a:lnTo>
                                  <a:pt x="2283904" y="1327073"/>
                                </a:lnTo>
                                <a:lnTo>
                                  <a:pt x="2270455" y="1285430"/>
                                </a:lnTo>
                                <a:lnTo>
                                  <a:pt x="2247989" y="1250772"/>
                                </a:lnTo>
                                <a:lnTo>
                                  <a:pt x="2243937" y="1245819"/>
                                </a:lnTo>
                                <a:lnTo>
                                  <a:pt x="2243937" y="1336268"/>
                                </a:lnTo>
                                <a:lnTo>
                                  <a:pt x="2240762" y="1343380"/>
                                </a:lnTo>
                                <a:lnTo>
                                  <a:pt x="2207361" y="1358112"/>
                                </a:lnTo>
                                <a:lnTo>
                                  <a:pt x="2197773" y="1357490"/>
                                </a:lnTo>
                                <a:lnTo>
                                  <a:pt x="2086457" y="1274419"/>
                                </a:lnTo>
                                <a:lnTo>
                                  <a:pt x="2077796" y="1233144"/>
                                </a:lnTo>
                                <a:lnTo>
                                  <a:pt x="2077897" y="1221460"/>
                                </a:lnTo>
                                <a:lnTo>
                                  <a:pt x="2100808" y="1189710"/>
                                </a:lnTo>
                                <a:lnTo>
                                  <a:pt x="2109190" y="1189964"/>
                                </a:lnTo>
                                <a:lnTo>
                                  <a:pt x="2150300" y="1205204"/>
                                </a:lnTo>
                                <a:lnTo>
                                  <a:pt x="2187600" y="1235557"/>
                                </a:lnTo>
                                <a:lnTo>
                                  <a:pt x="2213914" y="1263535"/>
                                </a:lnTo>
                                <a:lnTo>
                                  <a:pt x="2237460" y="1300327"/>
                                </a:lnTo>
                                <a:lnTo>
                                  <a:pt x="2243937" y="1336268"/>
                                </a:lnTo>
                                <a:lnTo>
                                  <a:pt x="2243937" y="1245819"/>
                                </a:lnTo>
                                <a:lnTo>
                                  <a:pt x="2215489" y="1214348"/>
                                </a:lnTo>
                                <a:lnTo>
                                  <a:pt x="2183904" y="1186103"/>
                                </a:lnTo>
                                <a:lnTo>
                                  <a:pt x="2152383" y="1164247"/>
                                </a:lnTo>
                                <a:lnTo>
                                  <a:pt x="2112378" y="1149235"/>
                                </a:lnTo>
                                <a:lnTo>
                                  <a:pt x="2102993" y="1148397"/>
                                </a:lnTo>
                                <a:lnTo>
                                  <a:pt x="2093950" y="1148689"/>
                                </a:lnTo>
                                <a:lnTo>
                                  <a:pt x="2057755" y="1168755"/>
                                </a:lnTo>
                                <a:lnTo>
                                  <a:pt x="2046325" y="1210538"/>
                                </a:lnTo>
                                <a:lnTo>
                                  <a:pt x="2048662" y="1228725"/>
                                </a:lnTo>
                                <a:lnTo>
                                  <a:pt x="2049068" y="1231620"/>
                                </a:lnTo>
                                <a:lnTo>
                                  <a:pt x="2050161" y="1238351"/>
                                </a:lnTo>
                                <a:lnTo>
                                  <a:pt x="2051532" y="1245209"/>
                                </a:lnTo>
                                <a:lnTo>
                                  <a:pt x="2037549" y="1231201"/>
                                </a:lnTo>
                                <a:lnTo>
                                  <a:pt x="2020163" y="1216507"/>
                                </a:lnTo>
                                <a:lnTo>
                                  <a:pt x="2017115" y="1217015"/>
                                </a:lnTo>
                                <a:lnTo>
                                  <a:pt x="2015718" y="1217650"/>
                                </a:lnTo>
                                <a:lnTo>
                                  <a:pt x="2012670" y="1219682"/>
                                </a:lnTo>
                                <a:lnTo>
                                  <a:pt x="2011019" y="1221460"/>
                                </a:lnTo>
                                <a:lnTo>
                                  <a:pt x="2005431" y="1227048"/>
                                </a:lnTo>
                                <a:lnTo>
                                  <a:pt x="2003272" y="1229969"/>
                                </a:lnTo>
                                <a:lnTo>
                                  <a:pt x="2002510" y="1231620"/>
                                </a:lnTo>
                                <a:lnTo>
                                  <a:pt x="2002256" y="1233144"/>
                                </a:lnTo>
                                <a:lnTo>
                                  <a:pt x="2002218" y="1235557"/>
                                </a:lnTo>
                                <a:lnTo>
                                  <a:pt x="2002256" y="1235811"/>
                                </a:lnTo>
                                <a:lnTo>
                                  <a:pt x="2154605" y="1389608"/>
                                </a:lnTo>
                                <a:lnTo>
                                  <a:pt x="2270734" y="1505686"/>
                                </a:lnTo>
                                <a:lnTo>
                                  <a:pt x="2271623" y="1506702"/>
                                </a:lnTo>
                                <a:lnTo>
                                  <a:pt x="2272893" y="1507591"/>
                                </a:lnTo>
                                <a:lnTo>
                                  <a:pt x="2274163" y="1507972"/>
                                </a:lnTo>
                                <a:lnTo>
                                  <a:pt x="2275306" y="1508607"/>
                                </a:lnTo>
                                <a:lnTo>
                                  <a:pt x="2276576" y="1508607"/>
                                </a:lnTo>
                                <a:lnTo>
                                  <a:pt x="2278100" y="1508226"/>
                                </a:lnTo>
                                <a:lnTo>
                                  <a:pt x="2279624" y="1508099"/>
                                </a:lnTo>
                                <a:lnTo>
                                  <a:pt x="2281275" y="1507337"/>
                                </a:lnTo>
                                <a:lnTo>
                                  <a:pt x="2283053" y="1505940"/>
                                </a:lnTo>
                                <a:lnTo>
                                  <a:pt x="2286863" y="1503019"/>
                                </a:lnTo>
                                <a:lnTo>
                                  <a:pt x="2289022" y="1500733"/>
                                </a:lnTo>
                                <a:lnTo>
                                  <a:pt x="2291562" y="1498320"/>
                                </a:lnTo>
                                <a:lnTo>
                                  <a:pt x="2293213" y="1496161"/>
                                </a:lnTo>
                                <a:lnTo>
                                  <a:pt x="2295880" y="1492732"/>
                                </a:lnTo>
                                <a:lnTo>
                                  <a:pt x="2296642" y="1491081"/>
                                </a:lnTo>
                                <a:lnTo>
                                  <a:pt x="2296769" y="1489557"/>
                                </a:lnTo>
                                <a:lnTo>
                                  <a:pt x="2297023" y="1488160"/>
                                </a:lnTo>
                                <a:lnTo>
                                  <a:pt x="2297023" y="1486890"/>
                                </a:lnTo>
                                <a:close/>
                              </a:path>
                              <a:path w="3458845" h="3438525">
                                <a:moveTo>
                                  <a:pt x="2444216" y="1170279"/>
                                </a:moveTo>
                                <a:lnTo>
                                  <a:pt x="2441676" y="1162913"/>
                                </a:lnTo>
                                <a:lnTo>
                                  <a:pt x="2440914" y="1161643"/>
                                </a:lnTo>
                                <a:lnTo>
                                  <a:pt x="2439898" y="1160373"/>
                                </a:lnTo>
                                <a:lnTo>
                                  <a:pt x="2438882" y="1159357"/>
                                </a:lnTo>
                                <a:lnTo>
                                  <a:pt x="2437485" y="1157833"/>
                                </a:lnTo>
                                <a:lnTo>
                                  <a:pt x="2436469" y="1156309"/>
                                </a:lnTo>
                                <a:lnTo>
                                  <a:pt x="2430500" y="1150340"/>
                                </a:lnTo>
                                <a:lnTo>
                                  <a:pt x="2428087" y="1148435"/>
                                </a:lnTo>
                                <a:lnTo>
                                  <a:pt x="2426182" y="1146657"/>
                                </a:lnTo>
                                <a:lnTo>
                                  <a:pt x="2424277" y="1145006"/>
                                </a:lnTo>
                                <a:lnTo>
                                  <a:pt x="2422753" y="1144117"/>
                                </a:lnTo>
                                <a:lnTo>
                                  <a:pt x="2421356" y="1143355"/>
                                </a:lnTo>
                                <a:lnTo>
                                  <a:pt x="2420086" y="1142466"/>
                                </a:lnTo>
                                <a:lnTo>
                                  <a:pt x="2419070" y="1142466"/>
                                </a:lnTo>
                                <a:lnTo>
                                  <a:pt x="2417927" y="1142339"/>
                                </a:lnTo>
                                <a:lnTo>
                                  <a:pt x="2417038" y="1142339"/>
                                </a:lnTo>
                                <a:lnTo>
                                  <a:pt x="2416276" y="1142720"/>
                                </a:lnTo>
                                <a:lnTo>
                                  <a:pt x="2414371" y="1144625"/>
                                </a:lnTo>
                                <a:lnTo>
                                  <a:pt x="2413228" y="1146784"/>
                                </a:lnTo>
                                <a:lnTo>
                                  <a:pt x="2411958" y="1154277"/>
                                </a:lnTo>
                                <a:lnTo>
                                  <a:pt x="2410561" y="1158849"/>
                                </a:lnTo>
                                <a:lnTo>
                                  <a:pt x="2393670" y="1193901"/>
                                </a:lnTo>
                                <a:lnTo>
                                  <a:pt x="2356561" y="1216012"/>
                                </a:lnTo>
                                <a:lnTo>
                                  <a:pt x="2349868" y="1216355"/>
                                </a:lnTo>
                                <a:lnTo>
                                  <a:pt x="2342997" y="1215694"/>
                                </a:lnTo>
                                <a:lnTo>
                                  <a:pt x="2307183" y="1199362"/>
                                </a:lnTo>
                                <a:lnTo>
                                  <a:pt x="2276576" y="1172946"/>
                                </a:lnTo>
                                <a:lnTo>
                                  <a:pt x="2302103" y="1147419"/>
                                </a:lnTo>
                                <a:lnTo>
                                  <a:pt x="2363317" y="1086205"/>
                                </a:lnTo>
                                <a:lnTo>
                                  <a:pt x="2364333" y="1082649"/>
                                </a:lnTo>
                                <a:lnTo>
                                  <a:pt x="2363698" y="1078585"/>
                                </a:lnTo>
                                <a:lnTo>
                                  <a:pt x="2363190" y="1074394"/>
                                </a:lnTo>
                                <a:lnTo>
                                  <a:pt x="2329954" y="1040599"/>
                                </a:lnTo>
                                <a:lnTo>
                                  <a:pt x="2321026" y="1033513"/>
                                </a:lnTo>
                                <a:lnTo>
                                  <a:pt x="2321026" y="1077315"/>
                                </a:lnTo>
                                <a:lnTo>
                                  <a:pt x="2250922" y="1147419"/>
                                </a:lnTo>
                                <a:lnTo>
                                  <a:pt x="2227491" y="1115987"/>
                                </a:lnTo>
                                <a:lnTo>
                                  <a:pt x="2216632" y="1080490"/>
                                </a:lnTo>
                                <a:lnTo>
                                  <a:pt x="2217902" y="1072870"/>
                                </a:lnTo>
                                <a:lnTo>
                                  <a:pt x="2219045" y="1065377"/>
                                </a:lnTo>
                                <a:lnTo>
                                  <a:pt x="2257971" y="1040599"/>
                                </a:lnTo>
                                <a:lnTo>
                                  <a:pt x="2269718" y="1042517"/>
                                </a:lnTo>
                                <a:lnTo>
                                  <a:pt x="2281923" y="1047330"/>
                                </a:lnTo>
                                <a:lnTo>
                                  <a:pt x="2294559" y="1054735"/>
                                </a:lnTo>
                                <a:lnTo>
                                  <a:pt x="2307590" y="1064717"/>
                                </a:lnTo>
                                <a:lnTo>
                                  <a:pt x="2321026" y="1077315"/>
                                </a:lnTo>
                                <a:lnTo>
                                  <a:pt x="2321026" y="1033513"/>
                                </a:lnTo>
                                <a:lnTo>
                                  <a:pt x="2281440" y="1010742"/>
                                </a:lnTo>
                                <a:lnTo>
                                  <a:pt x="2253297" y="1004481"/>
                                </a:lnTo>
                                <a:lnTo>
                                  <a:pt x="2244229" y="1004608"/>
                                </a:lnTo>
                                <a:lnTo>
                                  <a:pt x="2202154" y="1024356"/>
                                </a:lnTo>
                                <a:lnTo>
                                  <a:pt x="2182533" y="1066546"/>
                                </a:lnTo>
                                <a:lnTo>
                                  <a:pt x="2182291" y="1077315"/>
                                </a:lnTo>
                                <a:lnTo>
                                  <a:pt x="2183130" y="1086713"/>
                                </a:lnTo>
                                <a:lnTo>
                                  <a:pt x="2199157" y="1131176"/>
                                </a:lnTo>
                                <a:lnTo>
                                  <a:pt x="2223833" y="1166901"/>
                                </a:lnTo>
                                <a:lnTo>
                                  <a:pt x="2258784" y="1203452"/>
                                </a:lnTo>
                                <a:lnTo>
                                  <a:pt x="2295372" y="1232255"/>
                                </a:lnTo>
                                <a:lnTo>
                                  <a:pt x="2339822" y="1252448"/>
                                </a:lnTo>
                                <a:lnTo>
                                  <a:pt x="2360244" y="1254594"/>
                                </a:lnTo>
                                <a:lnTo>
                                  <a:pt x="2369947" y="1253718"/>
                                </a:lnTo>
                                <a:lnTo>
                                  <a:pt x="2405583" y="1237881"/>
                                </a:lnTo>
                                <a:lnTo>
                                  <a:pt x="2432786" y="1204696"/>
                                </a:lnTo>
                                <a:lnTo>
                                  <a:pt x="2438374" y="1192631"/>
                                </a:lnTo>
                                <a:lnTo>
                                  <a:pt x="2440914" y="1186789"/>
                                </a:lnTo>
                                <a:lnTo>
                                  <a:pt x="2442438" y="1181836"/>
                                </a:lnTo>
                                <a:lnTo>
                                  <a:pt x="2443073" y="1177391"/>
                                </a:lnTo>
                                <a:lnTo>
                                  <a:pt x="2443962" y="1173200"/>
                                </a:lnTo>
                                <a:lnTo>
                                  <a:pt x="2444216" y="1170279"/>
                                </a:lnTo>
                                <a:close/>
                              </a:path>
                              <a:path w="3458845" h="3438525">
                                <a:moveTo>
                                  <a:pt x="2520289" y="1113891"/>
                                </a:moveTo>
                                <a:lnTo>
                                  <a:pt x="2520162" y="1112621"/>
                                </a:lnTo>
                                <a:lnTo>
                                  <a:pt x="2519654" y="1111351"/>
                                </a:lnTo>
                                <a:lnTo>
                                  <a:pt x="2519527" y="1110335"/>
                                </a:lnTo>
                                <a:lnTo>
                                  <a:pt x="2518638" y="1109065"/>
                                </a:lnTo>
                                <a:lnTo>
                                  <a:pt x="2392654" y="983081"/>
                                </a:lnTo>
                                <a:lnTo>
                                  <a:pt x="2389390" y="975042"/>
                                </a:lnTo>
                                <a:lnTo>
                                  <a:pt x="2386622" y="967524"/>
                                </a:lnTo>
                                <a:lnTo>
                                  <a:pt x="2379446" y="946378"/>
                                </a:lnTo>
                                <a:lnTo>
                                  <a:pt x="2377795" y="939139"/>
                                </a:lnTo>
                                <a:lnTo>
                                  <a:pt x="2376398" y="927836"/>
                                </a:lnTo>
                                <a:lnTo>
                                  <a:pt x="2376652" y="923137"/>
                                </a:lnTo>
                                <a:lnTo>
                                  <a:pt x="2402306" y="900404"/>
                                </a:lnTo>
                                <a:lnTo>
                                  <a:pt x="2403703" y="899769"/>
                                </a:lnTo>
                                <a:lnTo>
                                  <a:pt x="2405100" y="898372"/>
                                </a:lnTo>
                                <a:lnTo>
                                  <a:pt x="2405481" y="897229"/>
                                </a:lnTo>
                                <a:lnTo>
                                  <a:pt x="2404465" y="893927"/>
                                </a:lnTo>
                                <a:lnTo>
                                  <a:pt x="2402687" y="891133"/>
                                </a:lnTo>
                                <a:lnTo>
                                  <a:pt x="2397226" y="884656"/>
                                </a:lnTo>
                                <a:lnTo>
                                  <a:pt x="2391384" y="878941"/>
                                </a:lnTo>
                                <a:lnTo>
                                  <a:pt x="2380462" y="868146"/>
                                </a:lnTo>
                                <a:lnTo>
                                  <a:pt x="2377922" y="866368"/>
                                </a:lnTo>
                                <a:lnTo>
                                  <a:pt x="2376779" y="865860"/>
                                </a:lnTo>
                                <a:lnTo>
                                  <a:pt x="2375255" y="864717"/>
                                </a:lnTo>
                                <a:lnTo>
                                  <a:pt x="2371826" y="864463"/>
                                </a:lnTo>
                                <a:lnTo>
                                  <a:pt x="2369921" y="864717"/>
                                </a:lnTo>
                                <a:lnTo>
                                  <a:pt x="2365984" y="865987"/>
                                </a:lnTo>
                                <a:lnTo>
                                  <a:pt x="2341600" y="893800"/>
                                </a:lnTo>
                                <a:lnTo>
                                  <a:pt x="2341727" y="904722"/>
                                </a:lnTo>
                                <a:lnTo>
                                  <a:pt x="2342362" y="911580"/>
                                </a:lnTo>
                                <a:lnTo>
                                  <a:pt x="2347722" y="932510"/>
                                </a:lnTo>
                                <a:lnTo>
                                  <a:pt x="2352903" y="948029"/>
                                </a:lnTo>
                                <a:lnTo>
                                  <a:pt x="2323058" y="918311"/>
                                </a:lnTo>
                                <a:lnTo>
                                  <a:pt x="2321788" y="917803"/>
                                </a:lnTo>
                                <a:lnTo>
                                  <a:pt x="2319375" y="917295"/>
                                </a:lnTo>
                                <a:lnTo>
                                  <a:pt x="2316708" y="917422"/>
                                </a:lnTo>
                                <a:lnTo>
                                  <a:pt x="2300833" y="935837"/>
                                </a:lnTo>
                                <a:lnTo>
                                  <a:pt x="2301976" y="939393"/>
                                </a:lnTo>
                                <a:lnTo>
                                  <a:pt x="2494000" y="1131544"/>
                                </a:lnTo>
                                <a:lnTo>
                                  <a:pt x="2496286" y="1133576"/>
                                </a:lnTo>
                                <a:lnTo>
                                  <a:pt x="2498445" y="1134338"/>
                                </a:lnTo>
                                <a:lnTo>
                                  <a:pt x="2499715" y="1134338"/>
                                </a:lnTo>
                                <a:lnTo>
                                  <a:pt x="2519781" y="1116812"/>
                                </a:lnTo>
                                <a:lnTo>
                                  <a:pt x="2520289" y="1113891"/>
                                </a:lnTo>
                                <a:close/>
                              </a:path>
                              <a:path w="3458845" h="3438525">
                                <a:moveTo>
                                  <a:pt x="2615666" y="540867"/>
                                </a:moveTo>
                                <a:lnTo>
                                  <a:pt x="2614650" y="535914"/>
                                </a:lnTo>
                                <a:lnTo>
                                  <a:pt x="2613761" y="530834"/>
                                </a:lnTo>
                                <a:lnTo>
                                  <a:pt x="2609316" y="524230"/>
                                </a:lnTo>
                                <a:lnTo>
                                  <a:pt x="2593060" y="507974"/>
                                </a:lnTo>
                                <a:lnTo>
                                  <a:pt x="2586583" y="503656"/>
                                </a:lnTo>
                                <a:lnTo>
                                  <a:pt x="2581757" y="502640"/>
                                </a:lnTo>
                                <a:lnTo>
                                  <a:pt x="2576931" y="502005"/>
                                </a:lnTo>
                                <a:lnTo>
                                  <a:pt x="2571724" y="504164"/>
                                </a:lnTo>
                                <a:lnTo>
                                  <a:pt x="2566009" y="509752"/>
                                </a:lnTo>
                                <a:lnTo>
                                  <a:pt x="2560548" y="515340"/>
                                </a:lnTo>
                                <a:lnTo>
                                  <a:pt x="2558135" y="520674"/>
                                </a:lnTo>
                                <a:lnTo>
                                  <a:pt x="2558897" y="525754"/>
                                </a:lnTo>
                                <a:lnTo>
                                  <a:pt x="2586964" y="558012"/>
                                </a:lnTo>
                                <a:lnTo>
                                  <a:pt x="2591790" y="558647"/>
                                </a:lnTo>
                                <a:lnTo>
                                  <a:pt x="2596870" y="559663"/>
                                </a:lnTo>
                                <a:lnTo>
                                  <a:pt x="2602077" y="557377"/>
                                </a:lnTo>
                                <a:lnTo>
                                  <a:pt x="2613126" y="546328"/>
                                </a:lnTo>
                                <a:lnTo>
                                  <a:pt x="2615666" y="540867"/>
                                </a:lnTo>
                                <a:close/>
                              </a:path>
                              <a:path w="3458845" h="3438525">
                                <a:moveTo>
                                  <a:pt x="2788894" y="844016"/>
                                </a:moveTo>
                                <a:lnTo>
                                  <a:pt x="2788386" y="842746"/>
                                </a:lnTo>
                                <a:lnTo>
                                  <a:pt x="2788247" y="841603"/>
                                </a:lnTo>
                                <a:lnTo>
                                  <a:pt x="2786227" y="839444"/>
                                </a:lnTo>
                                <a:lnTo>
                                  <a:pt x="2666085" y="719302"/>
                                </a:lnTo>
                                <a:lnTo>
                                  <a:pt x="2633319" y="690727"/>
                                </a:lnTo>
                                <a:lnTo>
                                  <a:pt x="2592794" y="670814"/>
                                </a:lnTo>
                                <a:lnTo>
                                  <a:pt x="2577312" y="669074"/>
                                </a:lnTo>
                                <a:lnTo>
                                  <a:pt x="2569819" y="669518"/>
                                </a:lnTo>
                                <a:lnTo>
                                  <a:pt x="2536418" y="691362"/>
                                </a:lnTo>
                                <a:lnTo>
                                  <a:pt x="2529941" y="719429"/>
                                </a:lnTo>
                                <a:lnTo>
                                  <a:pt x="2529941" y="726922"/>
                                </a:lnTo>
                                <a:lnTo>
                                  <a:pt x="2530957" y="735685"/>
                                </a:lnTo>
                                <a:lnTo>
                                  <a:pt x="2534564" y="757262"/>
                                </a:lnTo>
                                <a:lnTo>
                                  <a:pt x="2536418" y="765403"/>
                                </a:lnTo>
                                <a:lnTo>
                                  <a:pt x="2529052" y="761339"/>
                                </a:lnTo>
                                <a:lnTo>
                                  <a:pt x="2522067" y="758164"/>
                                </a:lnTo>
                                <a:lnTo>
                                  <a:pt x="2508478" y="753465"/>
                                </a:lnTo>
                                <a:lnTo>
                                  <a:pt x="2501747" y="752322"/>
                                </a:lnTo>
                                <a:lnTo>
                                  <a:pt x="2488666" y="752322"/>
                                </a:lnTo>
                                <a:lnTo>
                                  <a:pt x="2454452" y="773099"/>
                                </a:lnTo>
                                <a:lnTo>
                                  <a:pt x="2446604" y="806107"/>
                                </a:lnTo>
                                <a:lnTo>
                                  <a:pt x="2447353" y="817321"/>
                                </a:lnTo>
                                <a:lnTo>
                                  <a:pt x="2449195" y="829830"/>
                                </a:lnTo>
                                <a:lnTo>
                                  <a:pt x="2452217" y="843635"/>
                                </a:lnTo>
                                <a:lnTo>
                                  <a:pt x="2424912" y="816457"/>
                                </a:lnTo>
                                <a:lnTo>
                                  <a:pt x="2423642" y="815949"/>
                                </a:lnTo>
                                <a:lnTo>
                                  <a:pt x="2421229" y="815441"/>
                                </a:lnTo>
                                <a:lnTo>
                                  <a:pt x="2418435" y="815695"/>
                                </a:lnTo>
                                <a:lnTo>
                                  <a:pt x="2402687" y="833983"/>
                                </a:lnTo>
                                <a:lnTo>
                                  <a:pt x="2402941" y="835507"/>
                                </a:lnTo>
                                <a:lnTo>
                                  <a:pt x="2596870" y="1030833"/>
                                </a:lnTo>
                                <a:lnTo>
                                  <a:pt x="2601442" y="1032611"/>
                                </a:lnTo>
                                <a:lnTo>
                                  <a:pt x="2603220" y="1032103"/>
                                </a:lnTo>
                                <a:lnTo>
                                  <a:pt x="2604617" y="1031976"/>
                                </a:lnTo>
                                <a:lnTo>
                                  <a:pt x="2622016" y="1010894"/>
                                </a:lnTo>
                                <a:lnTo>
                                  <a:pt x="2621508" y="1009624"/>
                                </a:lnTo>
                                <a:lnTo>
                                  <a:pt x="2621381" y="1008481"/>
                                </a:lnTo>
                                <a:lnTo>
                                  <a:pt x="2620492" y="1007211"/>
                                </a:lnTo>
                                <a:lnTo>
                                  <a:pt x="2486634" y="873353"/>
                                </a:lnTo>
                                <a:lnTo>
                                  <a:pt x="2482799" y="860247"/>
                                </a:lnTo>
                                <a:lnTo>
                                  <a:pt x="2480030" y="848321"/>
                                </a:lnTo>
                                <a:lnTo>
                                  <a:pt x="2478201" y="837628"/>
                                </a:lnTo>
                                <a:lnTo>
                                  <a:pt x="2477236" y="828141"/>
                                </a:lnTo>
                                <a:lnTo>
                                  <a:pt x="2477325" y="819975"/>
                                </a:lnTo>
                                <a:lnTo>
                                  <a:pt x="2505303" y="794486"/>
                                </a:lnTo>
                                <a:lnTo>
                                  <a:pt x="2511399" y="795248"/>
                                </a:lnTo>
                                <a:lnTo>
                                  <a:pt x="2545931" y="814908"/>
                                </a:lnTo>
                                <a:lnTo>
                                  <a:pt x="2681452" y="948410"/>
                                </a:lnTo>
                                <a:lnTo>
                                  <a:pt x="2682595" y="948537"/>
                                </a:lnTo>
                                <a:lnTo>
                                  <a:pt x="2683738" y="949045"/>
                                </a:lnTo>
                                <a:lnTo>
                                  <a:pt x="2684996" y="949045"/>
                                </a:lnTo>
                                <a:lnTo>
                                  <a:pt x="2705443" y="928598"/>
                                </a:lnTo>
                                <a:lnTo>
                                  <a:pt x="2704693" y="925169"/>
                                </a:lnTo>
                                <a:lnTo>
                                  <a:pt x="2703804" y="923899"/>
                                </a:lnTo>
                                <a:lnTo>
                                  <a:pt x="2569946" y="789914"/>
                                </a:lnTo>
                                <a:lnTo>
                                  <a:pt x="2566263" y="776681"/>
                                </a:lnTo>
                                <a:lnTo>
                                  <a:pt x="2563558" y="764743"/>
                                </a:lnTo>
                                <a:lnTo>
                                  <a:pt x="2561755" y="754100"/>
                                </a:lnTo>
                                <a:lnTo>
                                  <a:pt x="2560802" y="744702"/>
                                </a:lnTo>
                                <a:lnTo>
                                  <a:pt x="2560815" y="736587"/>
                                </a:lnTo>
                                <a:lnTo>
                                  <a:pt x="2588869" y="710793"/>
                                </a:lnTo>
                                <a:lnTo>
                                  <a:pt x="2594965" y="711682"/>
                                </a:lnTo>
                                <a:lnTo>
                                  <a:pt x="2629344" y="731443"/>
                                </a:lnTo>
                                <a:lnTo>
                                  <a:pt x="2762478" y="863066"/>
                                </a:lnTo>
                                <a:lnTo>
                                  <a:pt x="2764764" y="865098"/>
                                </a:lnTo>
                                <a:lnTo>
                                  <a:pt x="2765768" y="865225"/>
                                </a:lnTo>
                                <a:lnTo>
                                  <a:pt x="2767050" y="865733"/>
                                </a:lnTo>
                                <a:lnTo>
                                  <a:pt x="2768320" y="865733"/>
                                </a:lnTo>
                                <a:lnTo>
                                  <a:pt x="2788386" y="848207"/>
                                </a:lnTo>
                                <a:lnTo>
                                  <a:pt x="2788894" y="844016"/>
                                </a:lnTo>
                                <a:close/>
                              </a:path>
                              <a:path w="3458845" h="3438525">
                                <a:moveTo>
                                  <a:pt x="2855188" y="777595"/>
                                </a:moveTo>
                                <a:lnTo>
                                  <a:pt x="2854807" y="776325"/>
                                </a:lnTo>
                                <a:lnTo>
                                  <a:pt x="2854553" y="775182"/>
                                </a:lnTo>
                                <a:lnTo>
                                  <a:pt x="2853664" y="774039"/>
                                </a:lnTo>
                                <a:lnTo>
                                  <a:pt x="2661513" y="581888"/>
                                </a:lnTo>
                                <a:lnTo>
                                  <a:pt x="2656814" y="580237"/>
                                </a:lnTo>
                                <a:lnTo>
                                  <a:pt x="2655417" y="580491"/>
                                </a:lnTo>
                                <a:lnTo>
                                  <a:pt x="2653893" y="580618"/>
                                </a:lnTo>
                                <a:lnTo>
                                  <a:pt x="2652369" y="581380"/>
                                </a:lnTo>
                                <a:lnTo>
                                  <a:pt x="2650464" y="582777"/>
                                </a:lnTo>
                                <a:lnTo>
                                  <a:pt x="2648686" y="584174"/>
                                </a:lnTo>
                                <a:lnTo>
                                  <a:pt x="2646654" y="585698"/>
                                </a:lnTo>
                                <a:lnTo>
                                  <a:pt x="2644241" y="588238"/>
                                </a:lnTo>
                                <a:lnTo>
                                  <a:pt x="2641955" y="590524"/>
                                </a:lnTo>
                                <a:lnTo>
                                  <a:pt x="2640304" y="592556"/>
                                </a:lnTo>
                                <a:lnTo>
                                  <a:pt x="2637510" y="596112"/>
                                </a:lnTo>
                                <a:lnTo>
                                  <a:pt x="2636875" y="597636"/>
                                </a:lnTo>
                                <a:lnTo>
                                  <a:pt x="2636748" y="599160"/>
                                </a:lnTo>
                                <a:lnTo>
                                  <a:pt x="2636240" y="600811"/>
                                </a:lnTo>
                                <a:lnTo>
                                  <a:pt x="2636367" y="601954"/>
                                </a:lnTo>
                                <a:lnTo>
                                  <a:pt x="2636875" y="603097"/>
                                </a:lnTo>
                                <a:lnTo>
                                  <a:pt x="2637383" y="604367"/>
                                </a:lnTo>
                                <a:lnTo>
                                  <a:pt x="2638145" y="605383"/>
                                </a:lnTo>
                                <a:lnTo>
                                  <a:pt x="2829153" y="796391"/>
                                </a:lnTo>
                                <a:lnTo>
                                  <a:pt x="2830169" y="797534"/>
                                </a:lnTo>
                                <a:lnTo>
                                  <a:pt x="2831439" y="798423"/>
                                </a:lnTo>
                                <a:lnTo>
                                  <a:pt x="2832443" y="798677"/>
                                </a:lnTo>
                                <a:lnTo>
                                  <a:pt x="2833598" y="799185"/>
                                </a:lnTo>
                                <a:lnTo>
                                  <a:pt x="2834741" y="799312"/>
                                </a:lnTo>
                                <a:lnTo>
                                  <a:pt x="2836519" y="798931"/>
                                </a:lnTo>
                                <a:lnTo>
                                  <a:pt x="2837916" y="798677"/>
                                </a:lnTo>
                                <a:lnTo>
                                  <a:pt x="2839440" y="798042"/>
                                </a:lnTo>
                                <a:lnTo>
                                  <a:pt x="2842996" y="795248"/>
                                </a:lnTo>
                                <a:lnTo>
                                  <a:pt x="2845028" y="793724"/>
                                </a:lnTo>
                                <a:lnTo>
                                  <a:pt x="2849854" y="788898"/>
                                </a:lnTo>
                                <a:lnTo>
                                  <a:pt x="2851378" y="786866"/>
                                </a:lnTo>
                                <a:lnTo>
                                  <a:pt x="2854172" y="783310"/>
                                </a:lnTo>
                                <a:lnTo>
                                  <a:pt x="2854934" y="781659"/>
                                </a:lnTo>
                                <a:lnTo>
                                  <a:pt x="2855188" y="780262"/>
                                </a:lnTo>
                                <a:lnTo>
                                  <a:pt x="2855188" y="777595"/>
                                </a:lnTo>
                                <a:close/>
                              </a:path>
                              <a:path w="3458845" h="3438525">
                                <a:moveTo>
                                  <a:pt x="2910941" y="245592"/>
                                </a:moveTo>
                                <a:lnTo>
                                  <a:pt x="2910052" y="240385"/>
                                </a:lnTo>
                                <a:lnTo>
                                  <a:pt x="2909290" y="235305"/>
                                </a:lnTo>
                                <a:lnTo>
                                  <a:pt x="2904845" y="228828"/>
                                </a:lnTo>
                                <a:lnTo>
                                  <a:pt x="2888589" y="212572"/>
                                </a:lnTo>
                                <a:lnTo>
                                  <a:pt x="2882112" y="208254"/>
                                </a:lnTo>
                                <a:lnTo>
                                  <a:pt x="2877159" y="207111"/>
                                </a:lnTo>
                                <a:lnTo>
                                  <a:pt x="2872333" y="206476"/>
                                </a:lnTo>
                                <a:lnTo>
                                  <a:pt x="2867126" y="208762"/>
                                </a:lnTo>
                                <a:lnTo>
                                  <a:pt x="2861538" y="214350"/>
                                </a:lnTo>
                                <a:lnTo>
                                  <a:pt x="2855950" y="219811"/>
                                </a:lnTo>
                                <a:lnTo>
                                  <a:pt x="2853537" y="225272"/>
                                </a:lnTo>
                                <a:lnTo>
                                  <a:pt x="2855315" y="235432"/>
                                </a:lnTo>
                                <a:lnTo>
                                  <a:pt x="2859760" y="241782"/>
                                </a:lnTo>
                                <a:lnTo>
                                  <a:pt x="2868015" y="250037"/>
                                </a:lnTo>
                                <a:lnTo>
                                  <a:pt x="2875889" y="258038"/>
                                </a:lnTo>
                                <a:lnTo>
                                  <a:pt x="2882366" y="262610"/>
                                </a:lnTo>
                                <a:lnTo>
                                  <a:pt x="2887319" y="263245"/>
                                </a:lnTo>
                                <a:lnTo>
                                  <a:pt x="2892272" y="264261"/>
                                </a:lnTo>
                                <a:lnTo>
                                  <a:pt x="2897479" y="261975"/>
                                </a:lnTo>
                                <a:lnTo>
                                  <a:pt x="2908655" y="250799"/>
                                </a:lnTo>
                                <a:lnTo>
                                  <a:pt x="2910941" y="245592"/>
                                </a:lnTo>
                                <a:close/>
                              </a:path>
                              <a:path w="3458845" h="3438525">
                                <a:moveTo>
                                  <a:pt x="2956382" y="663536"/>
                                </a:moveTo>
                                <a:lnTo>
                                  <a:pt x="2943047" y="619188"/>
                                </a:lnTo>
                                <a:lnTo>
                                  <a:pt x="2912821" y="586397"/>
                                </a:lnTo>
                                <a:lnTo>
                                  <a:pt x="2871317" y="569569"/>
                                </a:lnTo>
                                <a:lnTo>
                                  <a:pt x="2864205" y="569823"/>
                                </a:lnTo>
                                <a:lnTo>
                                  <a:pt x="2850362" y="571474"/>
                                </a:lnTo>
                                <a:lnTo>
                                  <a:pt x="2843631" y="572871"/>
                                </a:lnTo>
                                <a:lnTo>
                                  <a:pt x="2824696" y="578078"/>
                                </a:lnTo>
                                <a:lnTo>
                                  <a:pt x="2812123" y="581126"/>
                                </a:lnTo>
                                <a:lnTo>
                                  <a:pt x="2806166" y="582269"/>
                                </a:lnTo>
                                <a:lnTo>
                                  <a:pt x="2794736" y="582650"/>
                                </a:lnTo>
                                <a:lnTo>
                                  <a:pt x="2788767" y="581888"/>
                                </a:lnTo>
                                <a:lnTo>
                                  <a:pt x="2754719" y="552043"/>
                                </a:lnTo>
                                <a:lnTo>
                                  <a:pt x="2752191" y="539089"/>
                                </a:lnTo>
                                <a:lnTo>
                                  <a:pt x="2752826" y="534517"/>
                                </a:lnTo>
                                <a:lnTo>
                                  <a:pt x="2782163" y="506069"/>
                                </a:lnTo>
                                <a:lnTo>
                                  <a:pt x="2799296" y="502640"/>
                                </a:lnTo>
                                <a:lnTo>
                                  <a:pt x="2805646" y="502640"/>
                                </a:lnTo>
                                <a:lnTo>
                                  <a:pt x="2807563" y="502005"/>
                                </a:lnTo>
                                <a:lnTo>
                                  <a:pt x="2808452" y="501243"/>
                                </a:lnTo>
                                <a:lnTo>
                                  <a:pt x="2809468" y="499846"/>
                                </a:lnTo>
                                <a:lnTo>
                                  <a:pt x="2809214" y="497941"/>
                                </a:lnTo>
                                <a:lnTo>
                                  <a:pt x="2774797" y="471652"/>
                                </a:lnTo>
                                <a:lnTo>
                                  <a:pt x="2767939" y="472541"/>
                                </a:lnTo>
                                <a:lnTo>
                                  <a:pt x="2730792" y="496239"/>
                                </a:lnTo>
                                <a:lnTo>
                                  <a:pt x="2717508" y="535635"/>
                                </a:lnTo>
                                <a:lnTo>
                                  <a:pt x="2718028" y="542391"/>
                                </a:lnTo>
                                <a:lnTo>
                                  <a:pt x="2735656" y="581761"/>
                                </a:lnTo>
                                <a:lnTo>
                                  <a:pt x="2764421" y="608774"/>
                                </a:lnTo>
                                <a:lnTo>
                                  <a:pt x="2793466" y="620623"/>
                                </a:lnTo>
                                <a:lnTo>
                                  <a:pt x="2800693" y="622274"/>
                                </a:lnTo>
                                <a:lnTo>
                                  <a:pt x="2807944" y="622020"/>
                                </a:lnTo>
                                <a:lnTo>
                                  <a:pt x="2814675" y="621131"/>
                                </a:lnTo>
                                <a:lnTo>
                                  <a:pt x="2821787" y="620623"/>
                                </a:lnTo>
                                <a:lnTo>
                                  <a:pt x="2828264" y="619480"/>
                                </a:lnTo>
                                <a:lnTo>
                                  <a:pt x="2841091" y="615924"/>
                                </a:lnTo>
                                <a:lnTo>
                                  <a:pt x="2847314" y="614527"/>
                                </a:lnTo>
                                <a:lnTo>
                                  <a:pt x="2853283" y="612749"/>
                                </a:lnTo>
                                <a:lnTo>
                                  <a:pt x="2859506" y="611225"/>
                                </a:lnTo>
                                <a:lnTo>
                                  <a:pt x="2865348" y="610209"/>
                                </a:lnTo>
                                <a:lnTo>
                                  <a:pt x="2876905" y="609955"/>
                                </a:lnTo>
                                <a:lnTo>
                                  <a:pt x="2882874" y="610590"/>
                                </a:lnTo>
                                <a:lnTo>
                                  <a:pt x="2913608" y="633450"/>
                                </a:lnTo>
                                <a:lnTo>
                                  <a:pt x="2919958" y="658342"/>
                                </a:lnTo>
                                <a:lnTo>
                                  <a:pt x="2919069" y="663041"/>
                                </a:lnTo>
                                <a:lnTo>
                                  <a:pt x="2885033" y="693648"/>
                                </a:lnTo>
                                <a:lnTo>
                                  <a:pt x="2856585" y="697204"/>
                                </a:lnTo>
                                <a:lnTo>
                                  <a:pt x="2854172" y="697966"/>
                                </a:lnTo>
                                <a:lnTo>
                                  <a:pt x="2852013" y="700506"/>
                                </a:lnTo>
                                <a:lnTo>
                                  <a:pt x="2852140" y="702538"/>
                                </a:lnTo>
                                <a:lnTo>
                                  <a:pt x="2854045" y="706602"/>
                                </a:lnTo>
                                <a:lnTo>
                                  <a:pt x="2885160" y="731113"/>
                                </a:lnTo>
                                <a:lnTo>
                                  <a:pt x="2892399" y="730224"/>
                                </a:lnTo>
                                <a:lnTo>
                                  <a:pt x="2896463" y="729970"/>
                                </a:lnTo>
                                <a:lnTo>
                                  <a:pt x="2901035" y="728700"/>
                                </a:lnTo>
                                <a:lnTo>
                                  <a:pt x="2905861" y="726922"/>
                                </a:lnTo>
                                <a:lnTo>
                                  <a:pt x="2910814" y="725398"/>
                                </a:lnTo>
                                <a:lnTo>
                                  <a:pt x="2945371" y="696912"/>
                                </a:lnTo>
                                <a:lnTo>
                                  <a:pt x="2955683" y="670560"/>
                                </a:lnTo>
                                <a:lnTo>
                                  <a:pt x="2956382" y="663536"/>
                                </a:lnTo>
                                <a:close/>
                              </a:path>
                              <a:path w="3458845" h="3438525">
                                <a:moveTo>
                                  <a:pt x="3070631" y="549287"/>
                                </a:moveTo>
                                <a:lnTo>
                                  <a:pt x="3057169" y="505015"/>
                                </a:lnTo>
                                <a:lnTo>
                                  <a:pt x="3027057" y="472236"/>
                                </a:lnTo>
                                <a:lnTo>
                                  <a:pt x="2985490" y="455523"/>
                                </a:lnTo>
                                <a:lnTo>
                                  <a:pt x="2978378" y="455523"/>
                                </a:lnTo>
                                <a:lnTo>
                                  <a:pt x="2964535" y="457428"/>
                                </a:lnTo>
                                <a:lnTo>
                                  <a:pt x="2951581" y="460349"/>
                                </a:lnTo>
                                <a:lnTo>
                                  <a:pt x="2938881" y="463905"/>
                                </a:lnTo>
                                <a:lnTo>
                                  <a:pt x="2926435" y="466826"/>
                                </a:lnTo>
                                <a:lnTo>
                                  <a:pt x="2920339" y="467969"/>
                                </a:lnTo>
                                <a:lnTo>
                                  <a:pt x="2908909" y="468477"/>
                                </a:lnTo>
                                <a:lnTo>
                                  <a:pt x="2902940" y="467715"/>
                                </a:lnTo>
                                <a:lnTo>
                                  <a:pt x="2868777" y="437870"/>
                                </a:lnTo>
                                <a:lnTo>
                                  <a:pt x="2866364" y="424789"/>
                                </a:lnTo>
                                <a:lnTo>
                                  <a:pt x="2866999" y="420344"/>
                                </a:lnTo>
                                <a:lnTo>
                                  <a:pt x="2896463" y="391769"/>
                                </a:lnTo>
                                <a:lnTo>
                                  <a:pt x="2913608" y="388467"/>
                                </a:lnTo>
                                <a:lnTo>
                                  <a:pt x="2919704" y="388467"/>
                                </a:lnTo>
                                <a:lnTo>
                                  <a:pt x="2921863" y="387832"/>
                                </a:lnTo>
                                <a:lnTo>
                                  <a:pt x="2923260" y="386435"/>
                                </a:lnTo>
                                <a:lnTo>
                                  <a:pt x="2923514" y="385673"/>
                                </a:lnTo>
                                <a:lnTo>
                                  <a:pt x="2923133" y="382498"/>
                                </a:lnTo>
                                <a:lnTo>
                                  <a:pt x="2920466" y="377926"/>
                                </a:lnTo>
                                <a:lnTo>
                                  <a:pt x="2917164" y="373989"/>
                                </a:lnTo>
                                <a:lnTo>
                                  <a:pt x="2908528" y="365353"/>
                                </a:lnTo>
                                <a:lnTo>
                                  <a:pt x="2906750" y="364083"/>
                                </a:lnTo>
                                <a:lnTo>
                                  <a:pt x="2903575" y="361289"/>
                                </a:lnTo>
                                <a:lnTo>
                                  <a:pt x="2900146" y="359003"/>
                                </a:lnTo>
                                <a:lnTo>
                                  <a:pt x="2896082" y="357606"/>
                                </a:lnTo>
                                <a:lnTo>
                                  <a:pt x="2888843" y="357606"/>
                                </a:lnTo>
                                <a:lnTo>
                                  <a:pt x="2850489" y="376021"/>
                                </a:lnTo>
                                <a:lnTo>
                                  <a:pt x="2831985" y="414591"/>
                                </a:lnTo>
                                <a:lnTo>
                                  <a:pt x="2831731" y="421335"/>
                                </a:lnTo>
                                <a:lnTo>
                                  <a:pt x="2832328" y="428091"/>
                                </a:lnTo>
                                <a:lnTo>
                                  <a:pt x="2849918" y="467499"/>
                                </a:lnTo>
                                <a:lnTo>
                                  <a:pt x="2878721" y="494499"/>
                                </a:lnTo>
                                <a:lnTo>
                                  <a:pt x="2915005" y="507974"/>
                                </a:lnTo>
                                <a:lnTo>
                                  <a:pt x="2922117" y="507847"/>
                                </a:lnTo>
                                <a:lnTo>
                                  <a:pt x="2935960" y="506450"/>
                                </a:lnTo>
                                <a:lnTo>
                                  <a:pt x="2942564" y="505180"/>
                                </a:lnTo>
                                <a:lnTo>
                                  <a:pt x="2973679" y="497052"/>
                                </a:lnTo>
                                <a:lnTo>
                                  <a:pt x="2979648" y="496036"/>
                                </a:lnTo>
                                <a:lnTo>
                                  <a:pt x="3023971" y="514197"/>
                                </a:lnTo>
                                <a:lnTo>
                                  <a:pt x="3034131" y="534390"/>
                                </a:lnTo>
                                <a:lnTo>
                                  <a:pt x="3034004" y="539216"/>
                                </a:lnTo>
                                <a:lnTo>
                                  <a:pt x="3034258" y="544042"/>
                                </a:lnTo>
                                <a:lnTo>
                                  <a:pt x="3011398" y="574903"/>
                                </a:lnTo>
                                <a:lnTo>
                                  <a:pt x="2970758" y="583158"/>
                                </a:lnTo>
                                <a:lnTo>
                                  <a:pt x="2968345" y="583793"/>
                                </a:lnTo>
                                <a:lnTo>
                                  <a:pt x="2967329" y="584809"/>
                                </a:lnTo>
                                <a:lnTo>
                                  <a:pt x="2966313" y="586333"/>
                                </a:lnTo>
                                <a:lnTo>
                                  <a:pt x="2966313" y="588365"/>
                                </a:lnTo>
                                <a:lnTo>
                                  <a:pt x="2966694" y="589635"/>
                                </a:lnTo>
                                <a:lnTo>
                                  <a:pt x="2969361" y="594080"/>
                                </a:lnTo>
                                <a:lnTo>
                                  <a:pt x="2971266" y="595985"/>
                                </a:lnTo>
                                <a:lnTo>
                                  <a:pt x="2974949" y="600430"/>
                                </a:lnTo>
                                <a:lnTo>
                                  <a:pt x="2999460" y="616813"/>
                                </a:lnTo>
                                <a:lnTo>
                                  <a:pt x="3010763" y="615670"/>
                                </a:lnTo>
                                <a:lnTo>
                                  <a:pt x="3045307" y="598906"/>
                                </a:lnTo>
                                <a:lnTo>
                                  <a:pt x="3068434" y="563181"/>
                                </a:lnTo>
                                <a:lnTo>
                                  <a:pt x="3069920" y="556323"/>
                                </a:lnTo>
                                <a:lnTo>
                                  <a:pt x="3070631" y="549287"/>
                                </a:lnTo>
                                <a:close/>
                              </a:path>
                              <a:path w="3458845" h="3438525">
                                <a:moveTo>
                                  <a:pt x="3150844" y="483209"/>
                                </a:moveTo>
                                <a:lnTo>
                                  <a:pt x="3150717" y="482066"/>
                                </a:lnTo>
                                <a:lnTo>
                                  <a:pt x="3150336" y="480796"/>
                                </a:lnTo>
                                <a:lnTo>
                                  <a:pt x="3150082" y="479780"/>
                                </a:lnTo>
                                <a:lnTo>
                                  <a:pt x="3148050" y="477494"/>
                                </a:lnTo>
                                <a:lnTo>
                                  <a:pt x="2957042" y="286486"/>
                                </a:lnTo>
                                <a:lnTo>
                                  <a:pt x="2956026" y="285724"/>
                                </a:lnTo>
                                <a:lnTo>
                                  <a:pt x="2954756" y="285343"/>
                                </a:lnTo>
                                <a:lnTo>
                                  <a:pt x="2953486" y="284835"/>
                                </a:lnTo>
                                <a:lnTo>
                                  <a:pt x="2952343" y="284835"/>
                                </a:lnTo>
                                <a:lnTo>
                                  <a:pt x="2950819" y="284962"/>
                                </a:lnTo>
                                <a:lnTo>
                                  <a:pt x="2949295" y="285216"/>
                                </a:lnTo>
                                <a:lnTo>
                                  <a:pt x="2947771" y="285978"/>
                                </a:lnTo>
                                <a:lnTo>
                                  <a:pt x="2944215" y="288772"/>
                                </a:lnTo>
                                <a:lnTo>
                                  <a:pt x="2942183" y="290296"/>
                                </a:lnTo>
                                <a:lnTo>
                                  <a:pt x="2939643" y="292709"/>
                                </a:lnTo>
                                <a:lnTo>
                                  <a:pt x="2937357" y="295122"/>
                                </a:lnTo>
                                <a:lnTo>
                                  <a:pt x="2935833" y="297154"/>
                                </a:lnTo>
                                <a:lnTo>
                                  <a:pt x="2933039" y="300710"/>
                                </a:lnTo>
                                <a:lnTo>
                                  <a:pt x="2932277" y="302234"/>
                                </a:lnTo>
                                <a:lnTo>
                                  <a:pt x="2931769" y="305409"/>
                                </a:lnTo>
                                <a:lnTo>
                                  <a:pt x="2931896" y="306552"/>
                                </a:lnTo>
                                <a:lnTo>
                                  <a:pt x="2932404" y="307695"/>
                                </a:lnTo>
                                <a:lnTo>
                                  <a:pt x="2932785" y="308965"/>
                                </a:lnTo>
                                <a:lnTo>
                                  <a:pt x="2933547" y="309981"/>
                                </a:lnTo>
                                <a:lnTo>
                                  <a:pt x="3124555" y="500989"/>
                                </a:lnTo>
                                <a:lnTo>
                                  <a:pt x="3126841" y="503021"/>
                                </a:lnTo>
                                <a:lnTo>
                                  <a:pt x="3127857" y="503275"/>
                                </a:lnTo>
                                <a:lnTo>
                                  <a:pt x="3129000" y="503783"/>
                                </a:lnTo>
                                <a:lnTo>
                                  <a:pt x="3130270" y="503910"/>
                                </a:lnTo>
                                <a:lnTo>
                                  <a:pt x="3131794" y="503529"/>
                                </a:lnTo>
                                <a:lnTo>
                                  <a:pt x="3133318" y="503275"/>
                                </a:lnTo>
                                <a:lnTo>
                                  <a:pt x="3150336" y="486257"/>
                                </a:lnTo>
                                <a:lnTo>
                                  <a:pt x="3150844" y="483209"/>
                                </a:lnTo>
                                <a:close/>
                              </a:path>
                              <a:path w="3458845" h="3438525">
                                <a:moveTo>
                                  <a:pt x="3277082" y="332308"/>
                                </a:moveTo>
                                <a:lnTo>
                                  <a:pt x="3265398" y="287718"/>
                                </a:lnTo>
                                <a:lnTo>
                                  <a:pt x="3244126" y="252666"/>
                                </a:lnTo>
                                <a:lnTo>
                                  <a:pt x="3239579" y="246837"/>
                                </a:lnTo>
                                <a:lnTo>
                                  <a:pt x="3239579" y="328904"/>
                                </a:lnTo>
                                <a:lnTo>
                                  <a:pt x="3238982" y="335508"/>
                                </a:lnTo>
                                <a:lnTo>
                                  <a:pt x="3214446" y="367995"/>
                                </a:lnTo>
                                <a:lnTo>
                                  <a:pt x="3194443" y="372249"/>
                                </a:lnTo>
                                <a:lnTo>
                                  <a:pt x="3187484" y="371754"/>
                                </a:lnTo>
                                <a:lnTo>
                                  <a:pt x="3150349" y="355879"/>
                                </a:lnTo>
                                <a:lnTo>
                                  <a:pt x="3119056" y="330530"/>
                                </a:lnTo>
                                <a:lnTo>
                                  <a:pt x="3089783" y="298665"/>
                                </a:lnTo>
                                <a:lnTo>
                                  <a:pt x="3067151" y="259562"/>
                                </a:lnTo>
                                <a:lnTo>
                                  <a:pt x="3063443" y="238417"/>
                                </a:lnTo>
                                <a:lnTo>
                                  <a:pt x="3063976" y="231876"/>
                                </a:lnTo>
                                <a:lnTo>
                                  <a:pt x="3088513" y="199110"/>
                                </a:lnTo>
                                <a:lnTo>
                                  <a:pt x="3108528" y="194741"/>
                                </a:lnTo>
                                <a:lnTo>
                                  <a:pt x="3115526" y="195364"/>
                                </a:lnTo>
                                <a:lnTo>
                                  <a:pt x="3152902" y="211645"/>
                                </a:lnTo>
                                <a:lnTo>
                                  <a:pt x="3183864" y="236728"/>
                                </a:lnTo>
                                <a:lnTo>
                                  <a:pt x="3213620" y="268744"/>
                                </a:lnTo>
                                <a:lnTo>
                                  <a:pt x="3236061" y="307695"/>
                                </a:lnTo>
                                <a:lnTo>
                                  <a:pt x="3239579" y="328904"/>
                                </a:lnTo>
                                <a:lnTo>
                                  <a:pt x="3239579" y="246837"/>
                                </a:lnTo>
                                <a:lnTo>
                                  <a:pt x="3213836" y="217652"/>
                                </a:lnTo>
                                <a:lnTo>
                                  <a:pt x="3178594" y="186702"/>
                                </a:lnTo>
                                <a:lnTo>
                                  <a:pt x="3144520" y="165938"/>
                                </a:lnTo>
                                <a:lnTo>
                                  <a:pt x="3102406" y="155143"/>
                                </a:lnTo>
                                <a:lnTo>
                                  <a:pt x="3092627" y="155600"/>
                                </a:lnTo>
                                <a:lnTo>
                                  <a:pt x="3056585" y="170751"/>
                                </a:lnTo>
                                <a:lnTo>
                                  <a:pt x="3030550" y="204698"/>
                                </a:lnTo>
                                <a:lnTo>
                                  <a:pt x="3025787" y="235178"/>
                                </a:lnTo>
                                <a:lnTo>
                                  <a:pt x="3026778" y="245897"/>
                                </a:lnTo>
                                <a:lnTo>
                                  <a:pt x="3043478" y="291045"/>
                                </a:lnTo>
                                <a:lnTo>
                                  <a:pt x="3068066" y="326263"/>
                                </a:lnTo>
                                <a:lnTo>
                                  <a:pt x="3101251" y="361137"/>
                                </a:lnTo>
                                <a:lnTo>
                                  <a:pt x="3136112" y="388848"/>
                                </a:lnTo>
                                <a:lnTo>
                                  <a:pt x="3180181" y="409549"/>
                                </a:lnTo>
                                <a:lnTo>
                                  <a:pt x="3200755" y="412330"/>
                                </a:lnTo>
                                <a:lnTo>
                                  <a:pt x="3210610" y="411784"/>
                                </a:lnTo>
                                <a:lnTo>
                                  <a:pt x="3246628" y="396824"/>
                                </a:lnTo>
                                <a:lnTo>
                                  <a:pt x="3272371" y="362813"/>
                                </a:lnTo>
                                <a:lnTo>
                                  <a:pt x="3276765" y="342760"/>
                                </a:lnTo>
                                <a:lnTo>
                                  <a:pt x="3277082" y="332308"/>
                                </a:lnTo>
                                <a:close/>
                              </a:path>
                              <a:path w="3458845" h="3438525">
                                <a:moveTo>
                                  <a:pt x="3458819" y="175361"/>
                                </a:moveTo>
                                <a:lnTo>
                                  <a:pt x="3330308" y="43903"/>
                                </a:lnTo>
                                <a:lnTo>
                                  <a:pt x="3294735" y="15455"/>
                                </a:lnTo>
                                <a:lnTo>
                                  <a:pt x="3254159" y="292"/>
                                </a:lnTo>
                                <a:lnTo>
                                  <a:pt x="3246336" y="0"/>
                                </a:lnTo>
                                <a:lnTo>
                                  <a:pt x="3238601" y="609"/>
                                </a:lnTo>
                                <a:lnTo>
                                  <a:pt x="3205657" y="21882"/>
                                </a:lnTo>
                                <a:lnTo>
                                  <a:pt x="3196602" y="56095"/>
                                </a:lnTo>
                                <a:lnTo>
                                  <a:pt x="3197161" y="67513"/>
                                </a:lnTo>
                                <a:lnTo>
                                  <a:pt x="3198914" y="80111"/>
                                </a:lnTo>
                                <a:lnTo>
                                  <a:pt x="3201898" y="93954"/>
                                </a:lnTo>
                                <a:lnTo>
                                  <a:pt x="3174593" y="66776"/>
                                </a:lnTo>
                                <a:lnTo>
                                  <a:pt x="3173450" y="66268"/>
                                </a:lnTo>
                                <a:lnTo>
                                  <a:pt x="3170910" y="65760"/>
                                </a:lnTo>
                                <a:lnTo>
                                  <a:pt x="3168243" y="65887"/>
                                </a:lnTo>
                                <a:lnTo>
                                  <a:pt x="3152368" y="84302"/>
                                </a:lnTo>
                                <a:lnTo>
                                  <a:pt x="3153511" y="87731"/>
                                </a:lnTo>
                                <a:lnTo>
                                  <a:pt x="3345535" y="280009"/>
                                </a:lnTo>
                                <a:lnTo>
                                  <a:pt x="3351250" y="282930"/>
                                </a:lnTo>
                                <a:lnTo>
                                  <a:pt x="3352901" y="282422"/>
                                </a:lnTo>
                                <a:lnTo>
                                  <a:pt x="3354425" y="282295"/>
                                </a:lnTo>
                                <a:lnTo>
                                  <a:pt x="3371824" y="262229"/>
                                </a:lnTo>
                                <a:lnTo>
                                  <a:pt x="3371062" y="258800"/>
                                </a:lnTo>
                                <a:lnTo>
                                  <a:pt x="3370173" y="257530"/>
                                </a:lnTo>
                                <a:lnTo>
                                  <a:pt x="3236315" y="123672"/>
                                </a:lnTo>
                                <a:lnTo>
                                  <a:pt x="3232543" y="110439"/>
                                </a:lnTo>
                                <a:lnTo>
                                  <a:pt x="3229927" y="98386"/>
                                </a:lnTo>
                                <a:lnTo>
                                  <a:pt x="3228302" y="87553"/>
                                </a:lnTo>
                                <a:lnTo>
                                  <a:pt x="3227552" y="77952"/>
                                </a:lnTo>
                                <a:lnTo>
                                  <a:pt x="3227895" y="69469"/>
                                </a:lnTo>
                                <a:lnTo>
                                  <a:pt x="3257905" y="41884"/>
                                </a:lnTo>
                                <a:lnTo>
                                  <a:pt x="3264382" y="42392"/>
                                </a:lnTo>
                                <a:lnTo>
                                  <a:pt x="3299460" y="61874"/>
                                </a:lnTo>
                                <a:lnTo>
                                  <a:pt x="3432530" y="193014"/>
                                </a:lnTo>
                                <a:lnTo>
                                  <a:pt x="3434816" y="195046"/>
                                </a:lnTo>
                                <a:lnTo>
                                  <a:pt x="3437102" y="195681"/>
                                </a:lnTo>
                                <a:lnTo>
                                  <a:pt x="3441420" y="195300"/>
                                </a:lnTo>
                                <a:lnTo>
                                  <a:pt x="3442817" y="194665"/>
                                </a:lnTo>
                                <a:lnTo>
                                  <a:pt x="3446500" y="191871"/>
                                </a:lnTo>
                                <a:lnTo>
                                  <a:pt x="3453231" y="185521"/>
                                </a:lnTo>
                                <a:lnTo>
                                  <a:pt x="3456279" y="181711"/>
                                </a:lnTo>
                                <a:lnTo>
                                  <a:pt x="3458311" y="178282"/>
                                </a:lnTo>
                                <a:lnTo>
                                  <a:pt x="3458819" y="175361"/>
                                </a:lnTo>
                                <a:close/>
                              </a:path>
                            </a:pathLst>
                          </a:custGeom>
                          <a:solidFill>
                            <a:srgbClr val="A4A4A4">
                              <a:alpha val="50195"/>
                            </a:srgbClr>
                          </a:solidFill>
                        </wps:spPr>
                        <wps:bodyPr wrap="square" lIns="0" tIns="0" rIns="0" bIns="0" rtlCol="0">
                          <a:prstTxWarp prst="textNoShape">
                            <a:avLst/>
                          </a:prstTxWarp>
                          <a:noAutofit/>
                        </wps:bodyPr>
                      </wps:wsp>
                      <wps:wsp>
                        <wps:cNvPr id="66" name="Graphic 66"/>
                        <wps:cNvSpPr/>
                        <wps:spPr>
                          <a:xfrm>
                            <a:off x="2095786" y="2538960"/>
                            <a:ext cx="38100" cy="8890"/>
                          </a:xfrm>
                          <a:custGeom>
                            <a:avLst/>
                            <a:gdLst/>
                            <a:ahLst/>
                            <a:cxnLst/>
                            <a:rect l="l" t="t" r="r" b="b"/>
                            <a:pathLst>
                              <a:path w="38100" h="8890">
                                <a:moveTo>
                                  <a:pt x="38100" y="0"/>
                                </a:moveTo>
                                <a:lnTo>
                                  <a:pt x="0" y="0"/>
                                </a:lnTo>
                                <a:lnTo>
                                  <a:pt x="0" y="8890"/>
                                </a:lnTo>
                                <a:lnTo>
                                  <a:pt x="38100" y="8890"/>
                                </a:lnTo>
                                <a:lnTo>
                                  <a:pt x="381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5274pt;margin-top:21.276543pt;width:564.75pt;height:557.450pt;mso-position-horizontal-relative:page;mso-position-vertical-relative:paragraph;z-index:-36439552" id="docshapegroup29" coordorigin="171,426" coordsize="11295,11149">
                <v:shape style="position:absolute;left:170;top:10222;width:1497;height:1351" id="docshape30" coordorigin="171,10223" coordsize="1497,1351" path="m782,11382l781,11381,780,11379,779,11377,775,11374,772,11371,764,11366,758,11362,748,11356,652,11302,651,11301,617,11282,607,11276,597,11271,588,11267,577,11261,566,11257,546,11250,538,11249,537,11248,528,11247,519,11246,511,11247,503,11249,506,11239,508,11229,509,11219,510,11209,510,11197,509,11189,507,11179,505,11168,502,11158,497,11148,492,11138,486,11127,479,11116,471,11106,461,11095,458,11091,456,11089,456,11209,454,11220,447,11242,440,11253,392,11301,247,11156,280,11123,287,11116,294,11110,300,11106,305,11102,310,11099,315,11097,328,11093,341,11091,353,11092,366,11096,378,11102,391,11110,404,11119,416,11131,424,11139,431,11147,437,11155,442,11164,449,11175,452,11186,454,11197,456,11209,456,11089,451,11084,440,11074,429,11064,417,11055,406,11048,395,11041,383,11036,372,11032,360,11028,349,11026,337,11025,326,11025,315,11026,304,11029,293,11032,282,11037,271,11043,267,11046,262,11050,257,11053,251,11058,245,11064,237,11071,199,11110,176,11133,172,11136,171,11141,171,11148,172,11155,176,11162,185,11171,583,11569,585,11571,587,11572,591,11573,592,11574,595,11573,597,11572,600,11571,603,11569,609,11564,613,11560,617,11557,620,11553,622,11550,623,11547,625,11545,625,11542,626,11540,626,11538,625,11536,625,11534,623,11532,622,11530,509,11417,438,11347,447,11339,456,11330,464,11321,473,11313,483,11307,492,11304,503,11302,514,11302,525,11304,537,11307,549,11311,562,11317,572,11322,582,11327,593,11333,604,11339,732,11414,735,11416,738,11418,741,11418,743,11419,746,11420,748,11419,751,11419,754,11417,757,11415,759,11413,763,11410,767,11407,771,11402,774,11398,779,11392,781,11389,782,11384,782,11382xm827,10587l824,10571,817,10561,804,10548,791,10535,781,10528,773,10527,766,10526,758,10529,740,10547,736,10555,739,10571,746,10581,771,10607,782,10614,790,10615,797,10617,806,10613,814,10604,823,10596,827,10587xm979,11156l978,11152,977,11148,976,11146,975,11144,974,11142,972,11141,971,11139,969,11136,967,11134,964,11132,957,11125,954,11122,951,11119,948,11116,945,11115,943,11114,941,11112,940,11112,938,11112,936,11112,935,11113,934,11114,932,11116,930,11119,928,11131,926,11138,924,11146,921,11155,917,11164,912,11174,907,11184,899,11193,890,11203,881,11212,871,11218,861,11223,851,11226,841,11228,831,11229,820,11228,809,11225,798,11221,786,11216,775,11210,763,11202,752,11193,740,11183,727,11172,715,11160,755,11120,848,11027,852,11024,853,11018,852,11005,847,10998,839,10989,832,10982,814,10965,799,10952,785,10941,785,11010,675,11120,666,11111,658,11101,651,11091,644,11081,638,11071,633,11061,629,11051,625,11041,622,11028,621,11015,623,11003,624,10991,630,10980,639,10971,653,10960,669,10954,686,10952,704,10955,724,10963,743,10974,764,10990,785,11010,785,10941,784,10940,768,10929,753,10919,738,10911,723,10905,708,10900,693,10897,678,10895,664,10895,650,10897,636,10901,623,10907,610,10915,598,10926,588,10938,580,10950,573,10964,569,10978,567,10993,567,10998,567,11010,568,11025,572,11041,577,11059,584,11076,593,11095,604,11113,617,11132,632,11151,649,11170,667,11189,687,11208,707,11226,726,11241,745,11254,763,11265,781,11274,798,11281,815,11285,831,11288,847,11289,862,11288,877,11284,891,11279,905,11272,918,11263,931,11251,941,11241,949,11231,950,11229,955,11221,961,11210,966,11200,974,11182,976,11174,977,11167,979,11160,979,11156xm1099,11065l1098,11062,1095,11058,650,10614,647,10611,643,10609,636,10610,634,10611,625,10618,617,10625,611,10634,609,10637,609,10642,609,10644,610,10645,610,10647,612,10649,1058,11095,1061,11098,1063,11099,1065,11100,1067,11100,1071,11099,1074,11098,1083,11091,1090,11083,1097,11074,1098,11072,1099,11065xm1204,10960l1204,10958,1203,10956,1202,10954,1200,10953,901,10653,899,10652,898,10651,896,10650,894,10649,892,10649,889,10649,887,10650,885,10651,882,10653,879,10655,876,10658,872,10662,868,10665,866,10669,862,10674,860,10677,860,10679,860,10681,860,10683,861,10687,862,10689,864,10690,1163,10990,1165,10991,1167,10993,1168,10993,1170,10994,1172,10994,1175,10993,1177,10993,1179,10992,1182,10990,1185,10988,1188,10985,1192,10982,1196,10978,1200,10972,1203,10969,1204,10966,1204,10962,1204,10960xm1426,10742l1425,10740,1425,10737,1424,10735,1423,10734,1421,10732,1321,10632,1319,10630,1319,10755,1317,10766,1317,10767,1314,10777,1309,10786,1303,10794,1293,10801,1283,10806,1272,10808,1261,10807,1249,10805,1237,10799,1225,10791,1214,10781,1205,10772,1198,10762,1192,10751,1188,10744,1186,10734,1186,10724,1186,10714,1188,10704,1193,10694,1198,10684,1206,10674,1248,10632,1311,10696,1315,10713,1318,10729,1319,10742,1319,10755,1319,10630,1219,10530,1214,10525,1206,10517,1192,10505,1179,10495,1166,10486,1154,10478,1141,10472,1129,10467,1117,10464,1106,10463,1094,10463,1083,10465,1071,10468,1060,10472,1049,10479,1038,10487,1027,10497,1019,10505,1012,10514,1007,10523,1002,10533,997,10543,994,10553,991,10562,989,10572,987,10580,987,10589,986,10596,988,10606,990,10610,992,10614,995,10618,999,10622,1005,10628,1008,10631,1011,10634,1014,10636,1017,10639,1020,10641,1025,10643,1027,10643,1029,10643,1031,10644,1032,10643,1035,10640,1036,10636,1037,10622,1038,10614,1040,10604,1041,10595,1044,10585,1048,10574,1052,10564,1059,10554,1077,10537,1085,10531,1103,10525,1112,10525,1122,10527,1131,10529,1141,10534,1152,10541,1160,10547,1168,10554,1176,10561,1185,10569,1193,10577,1208,10593,1180,10621,1169,10633,1159,10645,1151,10657,1144,10669,1138,10682,1134,10694,1132,10707,1131,10720,1131,10732,1133,10745,1137,10758,1142,10771,1148,10783,1157,10796,1167,10809,1178,10821,1189,10831,1200,10840,1211,10848,1222,10855,1233,10860,1244,10864,1255,10867,1265,10869,1275,10870,1285,10869,1295,10868,1305,10865,1314,10861,1323,10856,1332,10850,1340,10842,1348,10833,1354,10822,1359,10810,1360,10808,1363,10796,1364,10783,1364,10764,1363,10751,1359,10734,1389,10764,1392,10767,1394,10768,1397,10768,1399,10769,1402,10768,1405,10766,1408,10765,1412,10762,1419,10754,1422,10751,1424,10748,1425,10745,1426,10742xm1667,10497l1666,10493,1663,10490,1480,10307,1465,10292,1450,10279,1436,10266,1422,10256,1409,10247,1396,10240,1383,10234,1370,10229,1357,10225,1345,10223,1333,10223,1321,10224,1309,10227,1298,10232,1287,10239,1276,10248,1269,10257,1263,10268,1258,10281,1255,10295,1254,10311,1255,10329,1258,10349,1263,10371,1222,10329,1218,10327,1216,10327,1210,10327,1207,10328,1202,10331,1190,10344,1186,10348,1185,10351,1185,10355,1186,10359,1188,10363,1489,10664,1493,10667,1494,10667,1496,10668,1498,10668,1503,10667,1505,10666,1514,10659,1521,10652,1528,10643,1529,10641,1530,10634,1529,10630,1528,10628,1317,10418,1311,10397,1307,10378,1304,10361,1303,10345,1304,10332,1306,10321,1310,10311,1316,10303,1324,10296,1332,10292,1351,10289,1361,10290,1383,10298,1395,10304,1416,10320,1427,10329,1438,10340,1451,10352,1626,10527,1630,10530,1635,10531,1640,10530,1642,10529,1651,10522,1658,10515,1665,10506,1666,10504,1667,10497xe" filled="true" fillcolor="#a4a4a4" stroked="false">
                  <v:path arrowok="t"/>
                  <v:fill opacity="32896f" type="solid"/>
                </v:shape>
                <v:shape style="position:absolute;left:1465;top:9998;width:388;height:393" type="#_x0000_t75" id="docshape31" stroked="false">
                  <v:imagedata r:id="rId10" o:title=""/>
                </v:shape>
                <v:shape style="position:absolute;left:1662;top:7397;width:2810;height:2796" id="docshape32" coordorigin="1663,7397" coordsize="2810,2796" path="m2068,9346l2067,9338,2065,9330,2058,9320,2033,9294,2023,9287,2015,9286,2007,9285,1999,9288,1990,9297,1981,9306,1978,9314,1980,9330,1987,9340,2013,9366,2023,9373,2031,9374,2039,9375,2047,9372,2064,9354,2068,9346xm2076,10060l2075,10058,2075,10056,2074,10054,2073,10052,2073,10050,2071,10048,2070,10046,2069,10044,2067,10043,2065,10040,2063,10038,2061,10035,2054,10028,2050,10025,2047,10023,2044,10020,2042,10019,2039,10017,2037,10016,2036,10016,2034,10016,2032,10016,2031,10016,2028,10019,2026,10023,2025,10029,2024,10035,2022,10042,2020,10050,2017,10059,2013,10068,2008,10077,2003,10087,1996,10097,1986,10107,1977,10115,1967,10122,1957,10127,1948,10130,1937,10132,1927,10132,1916,10131,1905,10129,1894,10125,1883,10120,1871,10113,1860,10106,1848,10097,1836,10087,1824,10076,1811,10064,1852,10024,1944,9931,1948,9927,1949,9922,1948,9909,1944,9901,1935,9893,1932,9889,1925,9883,1910,9869,1896,9856,1895,9856,1881,9845,1881,9914,1771,10024,1762,10014,1754,10005,1747,9995,1740,9984,1734,9974,1729,9964,1725,9954,1722,9944,1718,9931,1717,9919,1719,9907,1721,9895,1726,9884,1735,9875,1749,9864,1765,9857,1782,9856,1800,9859,1820,9866,1840,9878,1860,9894,1881,9914,1881,9845,1880,9844,1865,9833,1849,9823,1834,9815,1819,9809,1804,9803,1789,9800,1775,9799,1760,9799,1746,9801,1732,9805,1719,9811,1707,9819,1694,9830,1684,9842,1676,9854,1670,9867,1665,9881,1663,9897,1663,9901,1663,9914,1664,9928,1668,9945,1673,9962,1680,9980,1689,9998,1700,10017,1713,10036,1728,10055,1745,10074,1763,10093,1783,10112,1803,10129,1822,10144,1841,10157,1859,10169,1877,10177,1894,10184,1911,10189,1927,10192,1943,10193,1958,10191,1973,10188,1988,10183,2001,10176,2015,10166,2027,10155,2037,10145,2045,10135,2047,10132,2051,10125,2057,10114,2063,10104,2066,10095,2070,10086,2073,10078,2074,10071,2075,10064,2076,10060xm2306,9840l2304,9829,2301,9818,2297,9806,2291,9795,2284,9783,2276,9771,2266,9758,2256,9746,2244,9733,2232,9721,1918,9407,1915,9404,1911,9403,1904,9404,1902,9405,1893,9413,1885,9420,1877,9431,1876,9434,1876,9438,1877,9442,1878,9444,2198,9764,2214,9782,2229,9800,2234,9809,2239,9824,2240,9831,2236,9842,2233,9847,2223,9857,2218,9860,2203,9865,2194,9866,2183,9867,2181,9868,2178,9871,2178,9875,2181,9881,2183,9884,2205,9908,2214,9915,2216,9916,2218,9918,2220,9919,2222,9920,2224,9921,2228,9922,2230,9923,2234,9922,2238,9922,2242,9921,2252,9918,2258,9917,2263,9914,2273,9908,2277,9904,2282,9900,2290,9890,2297,9881,2301,9871,2304,9861,2306,9850,2306,9840xm2446,9718l2445,9716,2445,9715,2443,9713,2441,9711,2141,9410,2139,9409,2137,9408,2135,9408,2133,9408,2131,9408,2128,9408,2126,9410,2120,9414,2117,9417,2113,9420,2110,9424,2105,9430,2103,9433,2102,9435,2101,9438,2101,9440,2101,9442,2102,9444,2102,9446,2103,9447,2105,9449,2405,9748,2406,9750,2408,9751,2410,9752,2411,9753,2413,9753,2416,9752,2418,9752,2421,9751,2424,9748,2430,9744,2437,9736,2440,9733,2444,9728,2445,9725,2445,9723,2446,9720,2446,9718xm2645,9482l2643,9466,2639,9448,2634,9430,2626,9412,2617,9394,2606,9376,2593,9357,2586,9348,2586,9477,2585,9488,2582,9498,2578,9507,2572,9516,2565,9525,2556,9533,2546,9539,2536,9543,2525,9545,2515,9545,2503,9545,2492,9542,2481,9538,2469,9533,2457,9527,2445,9520,2433,9511,2421,9501,2408,9491,2396,9480,2383,9468,2371,9455,2360,9442,2350,9430,2340,9417,2332,9404,2325,9392,2319,9380,2314,9368,2311,9357,2309,9346,2308,9335,2309,9324,2312,9314,2316,9305,2322,9296,2329,9287,2338,9279,2348,9273,2358,9269,2368,9266,2379,9266,2390,9267,2402,9269,2413,9273,2425,9279,2437,9285,2449,9293,2461,9301,2473,9311,2486,9321,2498,9332,2510,9344,2523,9357,2534,9370,2545,9382,2554,9395,2562,9408,2570,9420,2575,9432,2580,9444,2583,9455,2585,9466,2586,9477,2586,9348,2578,9339,2562,9320,2545,9302,2526,9284,2508,9268,2505,9266,2490,9253,2472,9240,2454,9230,2436,9221,2419,9214,2402,9208,2385,9205,2370,9204,2354,9204,2339,9207,2325,9212,2311,9219,2297,9228,2285,9240,2273,9253,2263,9267,2256,9282,2252,9297,2249,9313,2249,9330,2251,9347,2254,9364,2260,9382,2268,9400,2277,9418,2288,9436,2301,9455,2315,9473,2331,9492,2349,9510,2368,9528,2386,9544,2405,9559,2423,9572,2441,9583,2458,9592,2475,9599,2492,9604,2509,9608,2524,9609,2540,9608,2555,9605,2569,9600,2583,9593,2597,9584,2609,9573,2621,9560,2630,9545,2637,9531,2642,9515,2644,9499,2645,9482xm3017,9385l3016,9383,3015,9381,3014,9379,2863,9228,2876,9231,2888,9232,2908,9234,2918,9234,2927,9233,2935,9232,2943,9230,2947,9228,2950,9227,2957,9223,2963,9219,2970,9213,2979,9202,2987,9190,2989,9183,2992,9177,2995,9163,2996,9149,2996,9134,2994,9118,2989,9102,2983,9085,2975,9068,2965,9051,2953,9032,2939,9014,2933,9006,2933,9148,2928,9160,2919,9169,2910,9175,2900,9180,2889,9182,2875,9183,2860,9182,2843,9179,2825,9175,2804,9170,2685,9051,2681,9039,2679,9027,2676,9017,2674,9007,2674,9005,2672,8994,2671,8983,2672,8964,2673,8956,2676,8949,2678,8943,2682,8937,2687,8932,2696,8923,2708,8918,2721,8918,2731,8919,2741,8921,2752,8924,2763,8929,2774,8935,2786,8942,2797,8950,2809,8959,2821,8969,2833,8979,2844,8990,2856,9001,2866,9011,2876,9023,2886,9034,2895,9045,2903,9057,2910,9069,2917,9080,2923,9092,2927,9103,2930,9114,2932,9124,2933,9135,2933,9148,2933,9006,2924,8995,2907,8976,2888,8956,2872,8940,2855,8926,2846,8918,2839,8912,2822,8899,2805,8887,2789,8877,2773,8869,2757,8862,2741,8857,2726,8854,2711,8852,2697,8853,2683,8855,2670,8860,2658,8868,2647,8878,2640,8884,2635,8892,2631,8900,2627,8908,2625,8918,2625,8919,2623,8928,2622,8939,2622,8950,2624,8965,2626,8983,2628,8993,2630,9005,2588,8962,2586,8961,2584,8960,2582,8960,2580,8960,2578,8960,2576,8960,2574,8961,2571,8963,2569,8965,2566,8967,2563,8970,2560,8973,2557,8976,2556,8978,2554,8981,2553,8983,2552,8988,2552,8990,2553,8991,2554,8993,2555,8995,2975,9415,2979,9418,2981,9419,2982,9420,2984,9420,2987,9419,2989,9419,2992,9418,2994,9415,2997,9413,3001,9411,3004,9407,3008,9403,3010,9400,3013,9397,3015,9394,3016,9392,3016,9390,3017,9387,3017,9385xm3139,9027l3139,9025,3138,9023,3138,9021,3137,9019,2938,8821,2933,8808,2929,8796,2918,8763,2915,8752,2913,8734,2913,8726,2916,8714,2918,8710,2925,8703,2928,8700,2939,8695,2954,8691,2956,8690,2958,8687,2959,8686,2957,8680,2954,8676,2946,8666,2936,8657,2919,8640,2915,8637,2913,8636,2911,8634,2906,8634,2903,8634,2896,8636,2882,8643,2877,8648,2868,8656,2865,8661,2859,8673,2858,8680,2858,8697,2859,8708,2868,8741,2876,8766,2829,8719,2827,8718,2823,8717,2819,8718,2816,8719,2811,8722,2799,8735,2796,8739,2794,8742,2794,8746,2796,8752,3098,9055,3102,9058,3105,9059,3107,9059,3112,9058,3114,9057,3123,9050,3131,9043,3137,9034,3139,9031,3139,9027xm3393,8734l3392,8717,3388,8700,3382,8682,3375,8664,3365,8646,3354,8627,3341,8609,3334,8599,3334,8729,3333,8739,3331,8749,3326,8759,3321,8768,3313,8776,3304,8784,3294,8790,3284,8795,3274,8797,3263,8797,3252,8796,3241,8794,3229,8790,3217,8785,3206,8779,3194,8771,3181,8762,3169,8753,3157,8743,3144,8731,3132,8719,3120,8707,3108,8694,3098,8681,3089,8668,3080,8656,3073,8644,3067,8632,3062,8620,3059,8608,3057,8597,3057,8586,3058,8576,3060,8566,3064,8556,3070,8547,3077,8539,3087,8531,3096,8524,3106,8520,3117,8518,3128,8518,3139,8519,3150,8521,3162,8525,3173,8530,3185,8537,3197,8544,3210,8553,3222,8562,3234,8573,3246,8584,3259,8595,3271,8608,3283,8621,3293,8634,3303,8647,3311,8659,3318,8672,3324,8684,3328,8695,3332,8707,3333,8718,3334,8729,3334,8599,3327,8590,3311,8572,3294,8553,3275,8536,3256,8519,3254,8518,3238,8505,3220,8492,3202,8481,3184,8472,3167,8465,3150,8460,3134,8457,3118,8455,3103,8456,3088,8459,3073,8464,3059,8471,3046,8480,3033,8491,3021,8505,3012,8519,3005,8533,3000,8549,2998,8565,2997,8581,2999,8598,3003,8615,3008,8633,3016,8651,3025,8669,3036,8687,3049,8706,3064,8725,3080,8743,3097,8761,3116,8780,3135,8796,3153,8810,3171,8823,3189,8834,3207,8843,3224,8850,3241,8856,3257,8859,3273,8860,3288,8859,3303,8857,3318,8852,3332,8845,3345,8836,3358,8824,3369,8811,3379,8797,3379,8796,3386,8782,3390,8766,3393,8751,3393,8734xm3661,8741l3660,8737,3658,8735,3507,8584,3520,8586,3542,8589,3553,8590,3563,8590,3572,8589,3580,8588,3588,8586,3591,8584,3601,8579,3608,8574,3614,8568,3624,8557,3631,8545,3634,8538,3636,8532,3639,8519,3641,8504,3640,8489,3638,8474,3633,8457,3627,8441,3619,8424,3609,8406,3598,8388,3584,8369,3578,8362,3578,8504,3573,8515,3563,8524,3555,8531,3545,8535,3533,8538,3520,8538,3505,8537,3488,8535,3469,8531,3449,8525,3329,8406,3326,8394,3323,8383,3321,8372,3318,8360,3316,8350,3316,8340,3316,8320,3318,8312,3320,8305,3323,8298,3326,8292,3341,8278,3352,8273,3365,8273,3375,8274,3386,8276,3397,8280,3407,8284,3419,8290,3430,8297,3442,8305,3454,8314,3465,8324,3477,8334,3489,8345,3500,8356,3511,8367,3521,8378,3530,8389,3539,8401,3547,8413,3555,8424,3562,8436,3567,8447,3572,8459,3575,8469,3577,8480,3577,8490,3578,8504,3578,8362,3568,8350,3551,8331,3533,8312,3516,8296,3500,8281,3490,8273,3483,8267,3466,8254,3450,8243,3433,8233,3417,8224,3401,8217,3385,8212,3370,8209,3355,8208,3341,8208,3328,8211,3315,8216,3302,8223,3291,8233,3284,8240,3279,8247,3275,8256,3272,8264,3269,8273,3269,8274,3268,8284,3267,8294,3266,8306,3268,8320,3270,8334,3271,8341,3272,8350,3274,8360,3253,8338,3232,8318,3230,8317,3229,8316,3227,8315,3225,8315,3223,8316,3220,8316,3218,8317,3216,8319,3213,8320,3211,8323,3207,8326,3205,8329,3202,8332,3200,8334,3198,8336,3197,8339,3197,8341,3197,8345,3197,8347,3198,8349,3200,8351,3621,8772,3623,8773,3625,8774,3627,8775,3629,8775,3631,8775,3634,8774,3636,8773,3642,8769,3645,8766,3649,8763,3652,8759,3655,8756,3657,8753,3659,8750,3660,8748,3661,8745,3661,8743,3661,8741xm3893,8242l3893,8240,3892,8238,3891,8234,3890,8233,3889,8231,3888,8229,3886,8227,3884,8225,3882,8223,3881,8220,3871,8211,3868,8208,3864,8205,3862,8203,3859,8201,3857,8200,3855,8199,3853,8198,3852,8198,3850,8198,3849,8199,3848,8200,3846,8202,3844,8205,3842,8217,3840,8224,3837,8233,3835,8241,3831,8250,3826,8260,3820,8270,3813,8280,3804,8289,3794,8298,3785,8304,3775,8309,3765,8312,3755,8314,3744,8315,3734,8314,3723,8311,3711,8307,3700,8302,3689,8296,3677,8288,3665,8279,3653,8270,3641,8259,3629,8247,3669,8206,3762,8114,3765,8110,3767,8104,3765,8091,3761,8084,3752,8075,3749,8072,3746,8068,3742,8065,3728,8051,3713,8038,3699,8027,3699,8096,3589,8206,3580,8197,3572,8187,3564,8177,3557,8167,3552,8157,3547,8147,3542,8137,3539,8127,3535,8114,3534,8101,3536,8089,3538,8077,3543,8067,3553,8057,3567,8046,3582,8040,3600,8038,3618,8041,3637,8049,3657,8061,3678,8076,3699,8096,3699,8027,3698,8026,3682,8015,3667,8006,3652,7998,3637,7991,3621,7986,3607,7983,3592,7981,3578,7982,3564,7983,3550,7987,3537,7993,3524,8002,3512,8012,3502,8024,3493,8036,3487,8050,3483,8064,3481,8079,3481,8084,3480,8096,3482,8111,3485,8127,3491,8145,3498,8163,3507,8181,3518,8199,3531,8218,3546,8237,3562,8256,3581,8275,3601,8295,3621,8312,3640,8327,3658,8340,3677,8351,3694,8360,3712,8367,3729,8372,3745,8374,3761,8375,3776,8374,3791,8371,3805,8366,3819,8358,3832,8349,3845,8337,3855,8328,3862,8318,3864,8315,3869,8307,3875,8296,3880,8287,3884,8278,3888,8268,3890,8261,3891,8253,3893,8247,3893,8242xm4013,8151l4012,8149,4012,8148,3812,7947,3806,7935,3802,7923,3791,7890,3788,7878,3786,7860,3786,7853,3789,7841,3791,7837,3795,7833,3802,7827,3809,7824,3812,7822,3821,7819,3827,7817,3829,7816,3831,7814,3832,7812,3831,7809,3827,7803,3819,7793,3810,7784,3792,7767,3789,7764,3787,7763,3784,7761,3783,7761,3776,7761,3773,7762,3759,7768,3750,7774,3742,7783,3738,7788,3733,7799,3731,7807,3731,7824,3732,7835,3738,7857,3741,7868,3749,7892,3704,7847,3702,7846,3700,7845,3696,7844,3692,7844,3690,7845,3685,7849,3672,7861,3668,7868,3667,7873,3668,7877,3670,7881,3971,8181,3975,8184,3977,8185,3978,8186,3980,8186,3985,8185,3988,8184,3997,8177,4004,8170,4011,8161,4012,8158,4013,8151xm4235,7924l4234,7918,4232,7914,4226,7906,4221,7900,4215,7894,4211,7890,4202,7882,4195,7878,4192,7877,4190,7878,4188,7880,4187,7882,4186,7890,4182,7899,4179,7907,4176,7911,4173,7914,4164,7920,4155,7924,4145,7924,4135,7920,4123,7914,4111,7905,4097,7894,4082,7880,3915,7713,3969,7659,3969,7655,3965,7645,3960,7639,3948,7627,3944,7624,3938,7618,3935,7616,3930,7614,3928,7613,3924,7614,3923,7614,3870,7667,3797,7594,3795,7593,3791,7592,3789,7592,3784,7592,3782,7594,3776,7598,3766,7608,3763,7611,3757,7619,3757,7624,3757,7626,3758,7628,3759,7630,3760,7632,3832,7704,3803,7733,3802,7737,3802,7739,3804,7743,3807,7749,3810,7752,3812,7755,3816,7759,3828,7771,3834,7776,3844,7781,3848,7781,3878,7750,4053,7925,4066,7937,4078,7948,4090,7958,4101,7966,4112,7974,4123,7980,4133,7984,4143,7988,4156,7991,4169,7991,4192,7985,4203,7978,4214,7967,4220,7960,4228,7948,4232,7940,4234,7936,4235,7927,4235,7924xm4472,7930l4472,7925,4469,7920,4448,7886,4386,7783,4341,7709,4158,7408,4155,7405,4150,7399,4147,7398,4141,7397,4138,7398,4135,7400,4128,7405,4119,7414,4113,7421,4112,7424,4111,7428,4111,7432,4112,7436,4116,7441,4301,7738,4301,7739,3999,7554,3992,7551,3989,7551,3984,7552,3981,7553,3976,7558,3963,7570,3958,7577,3956,7580,3955,7584,3956,7589,3957,7592,3962,7597,3967,7600,4333,7819,4336,7821,4343,7822,4345,7822,4348,7822,4426,7958,4428,7961,4433,7965,4435,7966,4438,7966,4440,7966,4443,7965,4446,7964,4453,7959,4464,7947,4469,7941,4472,7930xe" filled="true" fillcolor="#a4a4a4" stroked="false">
                  <v:path arrowok="t"/>
                  <v:fill opacity="32896f" type="solid"/>
                </v:shape>
                <v:shape style="position:absolute;left:4443;top:7553;width:153;height:232" type="#_x0000_t75" id="docshape33" stroked="false">
                  <v:imagedata r:id="rId11" o:title=""/>
                </v:shape>
                <v:shape style="position:absolute;left:4304;top:5897;width:1626;height:1538" id="docshape34" coordorigin="4304,5897" coordsize="1626,1538" path="m4859,7249l4859,7226,4856,7204,4850,7180,4841,7157,4830,7132,4815,7106,4797,7081,4797,7080,4797,7230,4796,7246,4792,7261,4787,7275,4779,7290,4768,7304,4756,7318,4716,7358,4381,7023,4420,6984,4435,6970,4451,6959,4466,6952,4482,6947,4498,6945,4514,6944,4531,6946,4548,6949,4565,6955,4583,6963,4600,6972,4618,6983,4636,6996,4654,7010,4671,7026,4689,7042,4710,7064,4728,7085,4744,7105,4758,7124,4770,7143,4780,7162,4787,7180,4792,7197,4796,7214,4797,7230,4797,7080,4777,7054,4754,7027,4727,6999,4703,6976,4679,6956,4664,6944,4655,6937,4631,6921,4607,6908,4584,6897,4561,6888,4538,6882,4516,6879,4495,6878,4474,6880,4453,6884,4433,6892,4413,6902,4394,6917,4375,6934,4309,6999,4306,7003,4304,7008,4305,7014,4305,7021,4310,7028,4318,7037,4702,7421,4711,7429,4718,7434,4725,7434,4731,7435,4736,7433,4801,7368,4811,7358,4818,7349,4832,7330,4844,7311,4852,7290,4857,7270,4859,7249xm5130,6997l5129,6980,5125,6962,5119,6945,5112,6927,5103,6909,5091,6890,5078,6872,5071,6862,5071,6992,5070,7002,5068,7012,5064,7022,5058,7031,5050,7039,5041,7047,5032,7053,5021,7057,5011,7059,5000,7060,4989,7059,4978,7057,4966,7053,4955,7048,4943,7042,4931,7034,4918,7025,4906,7016,4894,7005,4881,6994,4869,6982,4857,6970,4846,6957,4835,6944,4826,6931,4817,6919,4810,6907,4804,6895,4799,6882,4796,6871,4794,6860,4794,6849,4795,6839,4797,6829,4801,6819,4807,6810,4814,6802,4824,6794,4833,6787,4843,6783,4854,6781,4865,6781,4876,6781,4887,6784,4899,6788,4910,6793,4922,6800,4935,6807,4947,6816,4959,6825,4971,6835,4984,6847,4996,6858,5008,6871,5020,6884,5030,6897,5040,6910,5048,6922,5055,6934,5061,6947,5066,6958,5069,6970,5071,6981,5071,6992,5071,6862,5064,6853,5048,6835,5031,6816,5012,6798,4993,6782,4991,6781,4975,6768,4957,6755,4939,6744,4922,6735,4904,6728,4887,6723,4871,6719,4855,6718,4840,6719,4825,6721,4810,6726,4796,6733,4783,6743,4770,6754,4758,6767,4749,6781,4742,6796,4737,6811,4735,6828,4734,6844,4736,6861,4740,6878,4746,6896,4753,6914,4762,6932,4773,6950,4787,6969,4801,6988,4817,7006,4834,7024,4853,7042,4872,7059,4890,7073,4908,7086,4926,7097,4944,7106,4961,7113,4978,7119,4994,7122,5010,7123,5025,7122,5041,7120,5055,7115,5069,7108,5082,7099,5095,7087,5106,7074,5116,7060,5123,7045,5127,7029,5130,7013,5130,6997xm5520,6644l5519,6642,5519,6640,5516,6637,5333,6454,5318,6439,5303,6425,5289,6413,5275,6403,5262,6394,5249,6387,5236,6381,5223,6376,5211,6372,5198,6370,5186,6370,5174,6371,5162,6374,5151,6379,5140,6386,5129,6395,5122,6404,5116,6415,5111,6428,5108,6442,5107,6458,5108,6476,5111,6496,5116,6518,5075,6476,5071,6474,5069,6474,5063,6473,5060,6475,5055,6478,5043,6491,5040,6495,5039,6498,5038,6502,5039,6506,5041,6510,5344,6812,5346,6814,5347,6814,5349,6815,5351,6815,5356,6814,5358,6813,5367,6806,5374,6799,5381,6790,5382,6788,5383,6781,5382,6779,5382,6777,5170,6565,5164,6544,5160,6525,5157,6508,5156,6492,5157,6479,5159,6468,5163,6458,5169,6450,5177,6443,5185,6439,5195,6437,5204,6436,5214,6437,5236,6445,5248,6451,5269,6467,5280,6476,5291,6487,5479,6674,5483,6677,5488,6678,5493,6677,5495,6676,5504,6669,5511,6662,5518,6653,5519,6651,5520,6644xm5718,6409l5717,6392,5713,6374,5707,6357,5700,6339,5691,6320,5679,6302,5666,6283,5659,6274,5659,6404,5658,6414,5656,6424,5652,6434,5646,6443,5638,6451,5629,6459,5620,6465,5609,6469,5599,6471,5588,6472,5577,6471,5566,6469,5554,6465,5543,6460,5531,6454,5519,6446,5507,6437,5494,6428,5482,6417,5470,6406,5457,6394,5445,6382,5434,6369,5423,6356,5414,6343,5405,6331,5398,6319,5392,6306,5388,6294,5384,6283,5382,6272,5382,6261,5383,6251,5385,6241,5389,6231,5395,6222,5403,6213,5412,6205,5421,6199,5432,6195,5442,6193,5453,6192,5464,6193,5475,6196,5487,6200,5499,6205,5511,6212,5523,6219,5535,6228,5547,6237,5559,6247,5572,6259,5584,6270,5596,6283,5608,6296,5618,6309,5628,6321,5636,6334,5643,6346,5649,6358,5654,6370,5657,6382,5659,6392,5659,6394,5659,6404,5659,6274,5652,6265,5636,6247,5619,6228,5600,6210,5581,6194,5579,6192,5563,6180,5545,6167,5527,6156,5510,6147,5492,6140,5476,6134,5459,6131,5443,6130,5428,6131,5413,6133,5398,6138,5384,6145,5371,6155,5358,6166,5346,6179,5337,6193,5330,6208,5326,6223,5323,6239,5323,6256,5324,6273,5328,6290,5334,6308,5341,6326,5350,6344,5361,6362,5375,6381,5389,6400,5405,6418,5422,6436,5441,6454,5460,6471,5478,6485,5496,6498,5514,6509,5532,6518,5549,6525,5566,6531,5582,6534,5598,6535,5614,6534,5629,6531,5643,6527,5657,6520,5670,6511,5683,6499,5695,6486,5704,6472,5711,6457,5715,6441,5718,6425,5718,6409xm5930,6230l5929,6224,5927,6220,5921,6211,5909,6200,5902,6192,5890,6183,5887,6183,5884,6184,5883,6185,5882,6187,5880,6195,5878,6201,5873,6212,5871,6216,5867,6220,5859,6226,5850,6229,5840,6229,5829,6226,5818,6220,5805,6211,5791,6200,5776,6185,5610,6019,5664,5964,5664,5961,5659,5951,5654,5945,5642,5932,5632,5924,5624,5919,5620,5919,5617,5920,5564,5973,5493,5902,5490,5899,5484,5897,5479,5898,5471,5903,5460,5913,5457,5916,5452,5924,5451,5930,5453,5936,5527,6010,5498,6039,5497,6041,5497,6044,5498,6049,5501,6054,5510,6064,5522,6077,5529,6082,5539,6086,5542,6086,5573,6055,5748,6230,5760,6243,5773,6254,5784,6263,5796,6272,5807,6279,5817,6285,5828,6290,5850,6297,5863,6297,5875,6293,5886,6290,5897,6283,5908,6273,5915,6265,5923,6253,5927,6245,5928,6241,5929,6237,5930,6230xe" filled="true" fillcolor="#a4a4a4" stroked="false">
                  <v:path arrowok="t"/>
                  <v:fill opacity="32896f" type="solid"/>
                </v:shape>
                <v:shape style="position:absolute;left:5819;top:5645;width:388;height:393" type="#_x0000_t75" id="docshape35" stroked="false">
                  <v:imagedata r:id="rId12" o:title=""/>
                </v:shape>
                <v:shape style="position:absolute;left:6017;top:425;width:5447;height:5415" id="docshape36" coordorigin="6018,426" coordsize="5447,5415" path="m6413,5714l6412,5697,6408,5679,6402,5662,6395,5644,6386,5625,6374,5607,6361,5588,6354,5579,6354,5709,6353,5719,6351,5729,6347,5739,6341,5748,6333,5756,6324,5764,6315,5770,6304,5774,6294,5776,6283,5777,6272,5776,6261,5774,6249,5770,6238,5765,6226,5759,6214,5751,6202,5742,6189,5733,6177,5722,6165,5711,6152,5699,6140,5687,6129,5674,6118,5661,6109,5648,6100,5636,6093,5624,6087,5611,6083,5599,6079,5588,6077,5577,6077,5566,6078,5556,6080,5546,6084,5536,6090,5527,6098,5519,6107,5510,6116,5504,6127,5500,6137,5498,6148,5497,6159,5498,6170,5501,6182,5505,6194,5510,6206,5517,6218,5524,6230,5533,6242,5542,6254,5552,6267,5564,6279,5575,6291,5588,6303,5601,6313,5614,6323,5626,6331,5639,6338,5651,6344,5663,6349,5675,6352,5687,6354,5698,6354,5709,6354,5579,6347,5570,6331,5552,6314,5533,6295,5515,6276,5499,6274,5497,6258,5485,6240,5472,6222,5461,6205,5452,6187,5445,6171,5440,6154,5436,6138,5435,6123,5436,6108,5438,6093,5443,6079,5450,6066,5460,6053,5471,6041,5484,6032,5498,6025,5513,6021,5528,6018,5544,6018,5561,6019,5578,6023,5595,6029,5613,6036,5631,6045,5649,6056,5667,6070,5686,6084,5705,6100,5723,6117,5741,6136,5759,6155,5776,6173,5790,6191,5803,6209,5814,6227,5823,6244,5830,6261,5836,6277,5839,6293,5840,6308,5839,6324,5836,6338,5832,6352,5825,6365,5816,6378,5804,6389,5791,6399,5777,6406,5762,6410,5746,6413,5730,6413,5714xm6681,5721l6680,5717,6678,5715,6527,5564,6540,5566,6552,5568,6573,5570,6583,5570,6600,5567,6608,5565,6611,5564,6615,5562,6622,5558,6628,5554,6634,5548,6644,5537,6651,5525,6654,5518,6656,5512,6660,5498,6661,5484,6661,5469,6658,5454,6654,5437,6648,5421,6639,5404,6630,5386,6618,5368,6604,5349,6598,5342,6598,5483,6593,5495,6584,5504,6575,5511,6565,5515,6553,5518,6540,5518,6525,5517,6508,5515,6489,5511,6469,5505,6350,5386,6346,5374,6343,5363,6341,5352,6339,5342,6338,5340,6337,5330,6336,5329,6336,5323,6336,5299,6338,5292,6340,5284,6343,5278,6347,5272,6361,5258,6372,5253,6386,5253,6396,5254,6406,5256,6417,5259,6428,5264,6439,5270,6450,5277,6462,5285,6474,5294,6485,5304,6497,5314,6509,5325,6521,5336,6531,5347,6541,5358,6550,5369,6559,5381,6568,5392,6575,5404,6582,5416,6587,5427,6592,5438,6595,5449,6597,5460,6598,5470,6598,5483,6598,5342,6589,5330,6572,5311,6553,5291,6536,5276,6520,5261,6510,5253,6503,5247,6486,5234,6470,5223,6454,5213,6437,5204,6421,5197,6406,5192,6390,5189,6376,5188,6362,5188,6348,5191,6335,5196,6323,5203,6311,5213,6305,5220,6299,5227,6296,5235,6292,5244,6289,5253,6289,5254,6288,5264,6287,5274,6286,5285,6289,5309,6291,5319,6293,5329,6295,5340,6252,5298,6251,5296,6249,5295,6245,5295,6243,5295,6241,5296,6238,5297,6236,5298,6234,5300,6231,5303,6225,5309,6222,5312,6219,5316,6218,5319,6217,5323,6217,5325,6218,5327,6220,5330,6400,5511,6641,5752,6643,5753,6645,5754,6647,5755,6649,5755,6652,5754,6654,5754,6656,5753,6662,5749,6665,5746,6669,5743,6673,5739,6675,5735,6677,5733,6679,5730,6681,5727,6681,5725,6681,5721xm6949,5453l6949,5448,6946,5443,6863,5306,6638,4936,6632,4927,6627,4922,6624,4921,6621,4920,6618,4920,6615,4921,6612,4923,6605,4928,6596,4937,6593,4941,6589,4947,6588,4951,6588,4955,6589,4959,6593,4964,6778,5262,6778,5262,6703,5216,6554,5126,6476,5077,6468,5074,6466,5074,6461,5075,6459,5076,6453,5081,6440,5093,6435,5100,6433,5104,6432,5107,6433,5112,6434,5115,6439,5120,6450,5127,6808,5340,6810,5342,6819,5345,6824,5345,6901,5477,6903,5481,6905,5484,6910,5488,6912,5489,6917,5489,6920,5488,6924,5486,6930,5482,6941,5470,6946,5464,6948,5458,6949,5453xm7068,5281l7067,5276,7067,5274,7065,5270,7063,5267,7021,5198,6647,4579,6643,4573,6637,4569,6635,4568,6629,4568,6627,4569,6620,4572,6617,4575,6607,4585,6603,4590,6602,4592,6602,4594,6601,4597,6601,4600,6603,4605,6649,4680,7025,5303,7027,5306,7031,5309,7034,5310,7040,5310,7043,5309,7049,5306,7060,5297,7066,5289,7067,5286,7068,5281xm7326,4838l7325,4836,7323,4833,7322,4831,7021,4530,7019,4529,7013,4527,7008,4528,7006,4529,7000,4534,6987,4547,6983,4552,6981,4555,6980,4560,6982,4566,6983,4567,7194,4778,7200,4799,7204,4818,7207,4835,7208,4850,7207,4864,7205,4875,7201,4885,7195,4893,7187,4900,7179,4904,7169,4905,7160,4907,7150,4906,7139,4901,7128,4898,7116,4891,7095,4875,7084,4866,7072,4855,7060,4843,6882,4666,6876,4664,6871,4665,6869,4666,6863,4671,6850,4684,6846,4689,6845,4692,6843,4697,6845,4703,7030,4888,7046,4903,7061,4917,7075,4929,7089,4939,7102,4948,7115,4956,7128,4962,7141,4967,7154,4971,7166,4973,7178,4973,7190,4972,7202,4969,7213,4964,7224,4957,7234,4948,7242,4938,7248,4927,7253,4915,7255,4901,7256,4885,7256,4867,7253,4847,7248,4825,7288,4865,7292,4868,7295,4869,7297,4869,7301,4869,7304,4868,7312,4862,7318,4855,7324,4847,7325,4845,7326,4838xm7485,4659l7485,4647,7483,4636,7480,4624,7476,4613,7471,4601,7464,4589,7456,4577,7446,4566,7435,4554,7426,4545,7416,4537,7407,4531,7398,4525,7386,4519,7374,4515,7351,4511,7340,4511,7318,4514,7298,4519,7278,4524,7268,4526,7258,4529,7248,4531,7230,4531,7221,4530,7204,4524,7195,4519,7180,4504,7175,4497,7171,4490,7167,4483,7165,4476,7163,4463,7164,4456,7169,4442,7174,4435,7187,4422,7195,4417,7211,4411,7218,4409,7225,4407,7238,4405,7247,4405,7251,4405,7253,4402,7253,4401,7253,4398,7252,4394,7249,4389,7240,4379,7225,4365,7217,4359,7210,4357,7199,4357,7188,4358,7170,4364,7163,4368,7150,4376,7144,4380,7138,4386,7130,4395,7123,4405,7117,4415,7113,4425,7111,4436,7109,4447,7109,4457,7110,4468,7112,4479,7115,4489,7119,4500,7124,4510,7131,4520,7137,4530,7145,4539,7154,4548,7163,4558,7173,4566,7183,4573,7192,4578,7205,4585,7217,4589,7240,4594,7251,4593,7262,4592,7273,4591,7283,4589,7332,4576,7342,4575,7360,4574,7369,4575,7386,4581,7395,4587,7412,4603,7418,4611,7426,4627,7428,4635,7427,4643,7428,4650,7426,4658,7420,4672,7415,4679,7401,4693,7392,4699,7373,4706,7364,4709,7340,4711,7328,4712,7324,4713,7322,4715,7321,4717,7321,4720,7321,4722,7326,4729,7346,4751,7352,4755,7361,4762,7365,4764,7373,4765,7378,4765,7384,4764,7391,4763,7398,4761,7405,4759,7413,4756,7421,4753,7438,4743,7445,4737,7452,4730,7461,4721,7468,4711,7474,4702,7478,4691,7482,4681,7484,4670,7485,4659xm7720,4414l7720,4413,7720,4411,7719,4409,7718,4407,7717,4405,7716,4403,7715,4401,7714,4399,7712,4398,7710,4395,7708,4393,7706,4390,7699,4383,7695,4380,7692,4378,7689,4375,7687,4374,7684,4372,7682,4371,7681,4371,7679,4371,7677,4371,7676,4371,7673,4374,7671,4378,7670,4384,7669,4390,7667,4397,7665,4405,7662,4414,7658,4423,7653,4432,7648,4442,7641,4452,7631,4462,7622,4470,7612,4477,7602,4482,7593,4485,7582,4487,7572,4487,7561,4487,7550,4484,7539,4480,7528,4475,7516,4468,7505,4461,7493,4452,7481,4442,7469,4431,7456,4419,7497,4379,7593,4282,7594,4277,7593,4264,7589,4256,7580,4248,7577,4244,7570,4238,7555,4224,7541,4211,7540,4211,7526,4199,7526,4269,7416,4379,7407,4369,7399,4360,7392,4350,7385,4339,7379,4329,7374,4319,7370,4309,7367,4299,7363,4286,7362,4274,7364,4262,7366,4250,7371,4239,7380,4230,7394,4219,7410,4213,7427,4211,7445,4214,7465,4221,7485,4233,7505,4249,7526,4269,7526,4199,7525,4199,7510,4188,7495,4178,7479,4170,7464,4164,7449,4158,7434,4155,7420,4154,7405,4154,7391,4156,7377,4160,7364,4166,7351,4174,7339,4185,7329,4197,7321,4209,7315,4222,7310,4236,7308,4252,7308,4256,7308,4269,7309,4283,7313,4300,7318,4317,7325,4335,7334,4353,7345,4372,7359,4391,7373,4410,7390,4429,7408,4448,7428,4467,7448,4484,7467,4499,7486,4512,7504,4524,7522,4532,7539,4539,7556,4544,7572,4547,7588,4548,7603,4546,7618,4543,7633,4538,7646,4531,7660,4521,7672,4510,7682,4500,7690,4490,7692,4487,7696,4480,7702,4469,7707,4459,7715,4441,7718,4433,7719,4426,7720,4419,7720,4414xm7895,3519l7894,3511,7893,3503,7885,3493,7860,3467,7850,3460,7842,3458,7834,3457,7826,3461,7817,3470,7808,3478,7805,3487,7806,3495,7807,3503,7814,3513,7827,3526,7840,3539,7850,3546,7858,3547,7866,3548,7874,3545,7891,3527,7895,3519xm8127,4038l8126,4035,8124,4030,8122,4027,7897,3684,7893,3676,7889,3671,7887,3669,7886,3667,7884,3665,7882,3664,7879,3663,7872,3664,7865,3669,7852,3682,7847,3687,7846,3690,7845,3695,7845,3697,7848,3704,8048,4000,8051,4004,8050,4003,7748,3799,7744,3798,7739,3798,7735,3800,7729,3804,7716,3817,7712,3823,7710,3827,7710,3831,7713,3838,7715,3840,7917,4132,7918,4133,7919,4135,7618,3933,7613,3931,7609,3930,7605,3931,7602,3933,7597,3937,7583,3951,7577,3958,7576,3963,7576,3967,7577,3969,7582,3974,7589,3980,7942,4212,7945,4213,7950,4214,7952,4214,7958,4212,7961,4210,7972,4202,7985,4189,7988,4185,7992,4179,7994,4173,7994,4170,7994,4168,7992,4162,7809,3900,8075,4079,8083,4081,8085,4081,8091,4079,8094,4077,8105,4068,8118,4055,8123,4049,8125,4046,8127,4038xm8273,3893l8273,3891,8272,3889,8272,3888,8270,3886,7968,3583,7966,3582,7964,3582,7962,3581,7960,3581,7958,3581,7955,3581,7953,3583,7950,3585,7947,3587,7944,3589,7940,3593,7937,3597,7934,3600,7930,3606,7929,3608,7928,3611,7928,3613,7928,3615,7929,3617,7929,3619,7931,3621,8231,3921,8235,3924,8237,3925,8238,3926,8240,3926,8243,3925,8245,3925,8248,3924,8251,3921,8253,3919,8257,3917,8264,3909,8267,3906,8269,3903,8271,3900,8272,3898,8273,3893xm8441,3719l8440,3713,8437,3709,8431,3701,8427,3695,8420,3689,8416,3685,8407,3677,8404,3675,8403,3674,8400,3672,8399,3672,8397,3672,8395,3674,8393,3676,8391,3685,8388,3694,8384,3702,8382,3706,8378,3709,8370,3715,8361,3718,8351,3718,8340,3715,8329,3709,8316,3700,8302,3689,8287,3674,8121,3508,8175,3453,8175,3450,8170,3440,8165,3434,8153,3421,8149,3418,8143,3413,8135,3408,8133,3408,8129,3408,8128,3409,8075,3462,8004,3391,8001,3388,7997,3387,7994,3386,7990,3387,7987,3388,7982,3392,7971,3402,7968,3406,7963,3414,7962,3419,7962,3421,7963,3423,7964,3425,7965,3426,8038,3499,8009,3528,8008,3531,8008,3533,8009,3538,8012,3543,8021,3553,8033,3566,8040,3571,8045,3573,8049,3576,8053,3575,8083,3545,8258,3720,8271,3732,8283,3743,8295,3753,8306,3761,8318,3769,8328,3774,8338,3779,8348,3782,8361,3786,8374,3786,8397,3779,8408,3772,8419,3762,8425,3755,8434,3742,8438,3734,8439,3731,8441,3722,8441,3719xm8669,3497l8668,3491,8665,3488,8483,3305,8467,3290,8452,3276,8438,3264,8424,3254,8411,3245,8398,3238,8385,3232,8372,3227,8360,3223,8347,3221,8335,3221,8323,3222,8311,3225,8300,3230,8289,3237,8279,3246,8271,3255,8265,3265,8261,3277,8258,3290,8257,3305,8257,3322,8259,3340,8263,3360,8084,3180,8080,3177,8074,3176,8070,3176,8067,3178,8058,3184,8051,3192,8044,3201,8043,3203,8043,3205,8042,3208,8042,3210,8044,3214,8045,3216,8491,3662,8495,3665,8496,3665,8498,3666,8500,3666,8505,3665,8507,3664,8516,3657,8524,3650,8531,3641,8532,3639,8532,3634,8531,3628,8530,3626,8319,3415,8313,3395,8309,3376,8306,3359,8305,3343,8306,3330,8308,3319,8313,3309,8319,3301,8326,3294,8334,3289,8353,3287,8363,3287,8374,3292,8385,3296,8397,3302,8409,3311,8419,3318,8429,3327,8441,3338,8628,3525,8632,3528,8633,3528,8635,3529,8637,3529,8642,3528,8644,3527,8647,3525,8653,3520,8661,3513,8668,3504,8669,3501,8669,3497xm8867,3260l8866,3243,8862,3225,8856,3208,8849,3190,8840,3171,8828,3153,8815,3134,8808,3125,8808,3254,8807,3265,8805,3275,8801,3285,8795,3294,8788,3302,8778,3310,8769,3316,8758,3320,8748,3322,8737,3323,8726,3322,8715,3320,8703,3316,8692,3311,8680,3304,8668,3297,8656,3288,8643,3279,8631,3268,8619,3257,8606,3245,8594,3232,8583,3220,8572,3207,8563,3194,8555,3182,8547,3169,8541,3157,8537,3145,8533,3134,8531,3123,8531,3112,8532,3102,8534,3092,8538,3082,8544,3073,8552,3064,8561,3056,8570,3050,8581,3046,8591,3044,8602,3043,8613,3044,8624,3047,8636,3051,8648,3056,8660,3062,8672,3070,8684,3079,8696,3088,8708,3098,8721,3110,8733,3121,8745,3134,8757,3147,8767,3160,8777,3172,8785,3185,8792,3197,8798,3209,8803,3221,8806,3233,8808,3243,8808,3245,8808,3254,8808,3125,8801,3116,8785,3098,8768,3079,8749,3061,8731,3045,8728,3043,8712,3031,8694,3018,8676,3007,8659,2998,8641,2991,8625,2985,8608,2982,8592,2981,8577,2982,8562,2984,8548,2989,8534,2996,8520,3006,8507,3017,8496,3030,8486,3044,8479,3059,8475,3074,8472,3090,8472,3107,8473,3124,8477,3141,8483,3159,8490,3177,8499,3195,8510,3213,8524,3232,8538,3251,8554,3269,8571,3287,8590,3305,8609,3322,8627,3336,8645,3349,8663,3360,8681,3369,8698,3376,8715,3381,8731,3385,8747,3386,8763,3385,8778,3382,8792,3378,8806,3371,8819,3362,8832,3350,8844,3337,8853,3323,8860,3308,8864,3292,8867,3276,8867,3260xm9153,3011l9152,3008,9148,3004,8849,2705,8846,2702,8844,2701,8839,2701,8835,2701,8832,2703,8827,2707,8813,2720,8809,2726,8808,2728,8807,2733,8809,2739,8810,2741,9021,2952,9027,2973,9031,2992,9033,3009,9035,3024,9034,3037,9032,3049,9028,3058,9021,3066,9014,3073,9006,3078,8987,3080,8977,3079,8966,3075,8955,3071,8943,3065,8921,3048,8911,3039,8899,3029,8886,3016,8712,2842,8709,2839,8707,2838,8703,2838,8698,2838,8695,2840,8690,2844,8677,2857,8672,2863,8671,2865,8670,2870,8672,2876,8673,2878,8856,3061,8872,3076,8887,3090,8902,3102,8915,3112,8929,3121,8942,3129,8955,3135,8967,3140,8980,3144,8993,3146,9005,3146,9017,3145,9029,3142,9040,3137,9051,3130,9061,3121,9069,3112,9075,3101,9079,3088,9082,3074,9083,3058,9082,3040,9080,3020,9075,2998,9116,3040,9121,3043,9123,3043,9128,3042,9130,3041,9138,3035,9145,3028,9151,3020,9152,3018,9153,3011xm9321,2839l9319,2833,9317,2829,9314,2825,9306,2815,9300,2809,9293,2802,9287,2797,9284,2795,9282,2794,9280,2793,9277,2792,9275,2793,9273,2795,9272,2797,9271,2805,9270,2808,9264,2822,9261,2825,9258,2829,9250,2835,9241,2838,9231,2838,9220,2835,9209,2829,9196,2820,9182,2809,9167,2795,9000,2628,9054,2574,9055,2570,9050,2560,9045,2554,9033,2542,9026,2536,9023,2533,9020,2531,9013,2528,9009,2528,9008,2529,8955,2582,8884,2511,8880,2508,8876,2507,8874,2507,8869,2507,8867,2508,8864,2511,8861,2513,8851,2523,8848,2526,8843,2534,8842,2536,8842,2541,8843,2543,8844,2545,8845,2546,8918,2619,8889,2648,8888,2650,8887,2652,8887,2654,8888,2656,8892,2663,8901,2674,8913,2686,8919,2691,8929,2695,8933,2695,8963,2665,9138,2840,9151,2852,9163,2863,9175,2873,9186,2881,9197,2889,9208,2895,9218,2899,9228,2902,9241,2906,9254,2906,9265,2903,9277,2900,9288,2893,9302,2879,9305,2875,9313,2863,9317,2855,9319,2851,9320,2842,9321,2839xm9635,2767l9634,2765,9634,2763,9632,2761,9631,2760,9481,2610,9494,2612,9506,2614,9516,2615,9527,2616,9537,2616,9545,2615,9554,2614,9562,2612,9565,2610,9575,2605,9582,2600,9588,2594,9597,2583,9605,2571,9608,2564,9610,2559,9613,2545,9615,2530,9614,2515,9612,2500,9607,2483,9601,2467,9593,2450,9583,2432,9572,2414,9558,2395,9551,2387,9551,2530,9546,2541,9537,2550,9529,2557,9519,2561,9507,2564,9494,2564,9479,2563,9462,2561,9443,2557,9422,2551,9303,2432,9300,2420,9297,2409,9294,2398,9292,2388,9292,2386,9290,2376,9290,2367,9290,2349,9290,2346,9292,2338,9294,2331,9297,2324,9300,2318,9305,2314,9315,2304,9326,2299,9339,2299,9349,2300,9360,2302,9370,2306,9381,2311,9393,2317,9404,2323,9416,2331,9427,2340,9439,2350,9451,2361,9463,2371,9474,2382,9485,2393,9495,2404,9504,2415,9513,2427,9521,2439,9529,2450,9536,2462,9541,2473,9546,2485,9549,2495,9551,2506,9551,2516,9551,2530,9551,2387,9542,2376,9525,2357,9507,2338,9490,2322,9474,2307,9464,2299,9457,2293,9440,2280,9424,2269,9407,2259,9391,2251,9375,2244,9359,2239,9344,2235,9329,2234,9315,2234,9302,2237,9289,2242,9276,2250,9265,2259,9258,2266,9253,2273,9249,2282,9246,2290,9243,2299,9243,2300,9242,2310,9241,2320,9240,2332,9244,2361,9245,2365,9246,2376,9248,2386,9226,2364,9206,2344,9204,2343,9202,2342,9201,2341,9199,2341,9194,2342,9192,2343,9187,2346,9185,2349,9176,2358,9172,2362,9171,2365,9171,2367,9171,2371,9171,2372,9171,2373,9172,2375,9174,2377,9411,2614,9594,2797,9595,2798,9597,2800,9599,2800,9601,2801,9603,2801,9605,2801,9608,2800,9610,2799,9613,2797,9619,2792,9622,2789,9626,2785,9629,2782,9633,2776,9634,2774,9635,2771,9635,2769,9635,2767xm9867,2268l9867,2266,9866,2264,9866,2262,9865,2260,9864,2259,9863,2257,9862,2255,9860,2253,9858,2251,9856,2249,9855,2246,9845,2237,9841,2234,9838,2231,9835,2229,9833,2227,9831,2226,9829,2225,9827,2225,9825,2224,9824,2224,9823,2225,9820,2228,9818,2231,9816,2243,9814,2250,9809,2267,9805,2276,9800,2286,9794,2296,9787,2306,9778,2315,9768,2324,9759,2330,9749,2335,9739,2338,9729,2341,9718,2341,9707,2340,9696,2337,9685,2333,9674,2328,9663,2322,9651,2314,9639,2305,9627,2296,9615,2285,9603,2273,9643,2232,9739,2136,9741,2130,9740,2124,9739,2117,9735,2110,9716,2091,9702,2077,9687,2064,9673,2053,9673,2122,9562,2232,9554,2223,9546,2213,9538,2203,9531,2193,9526,2183,9520,2173,9516,2163,9513,2153,9509,2140,9508,2127,9510,2115,9512,2103,9517,2093,9527,2083,9541,2072,9556,2066,9574,2064,9592,2067,9611,2075,9631,2087,9652,2102,9673,2122,9673,2053,9672,2052,9656,2041,9641,2032,9626,2024,9610,2017,9595,2012,9581,2009,9566,2007,9552,2008,9538,2009,9524,2013,9511,2019,9498,2028,9486,2039,9476,2050,9467,2063,9461,2076,9457,2090,9455,2105,9454,2115,9454,2122,9456,2137,9459,2153,9465,2171,9472,2189,9481,2207,9492,2225,9505,2244,9520,2263,9536,2282,9555,2301,9575,2321,9595,2338,9614,2353,9632,2366,9651,2377,9668,2386,9686,2393,9702,2398,9719,2401,9735,2401,9750,2400,9765,2397,9779,2392,9793,2384,9806,2375,9819,2363,9828,2354,9836,2344,9838,2341,9843,2333,9849,2323,9854,2313,9858,2304,9862,2294,9864,2287,9865,2280,9866,2273,9867,2268xm9987,2180l9986,2178,9986,2176,9985,2174,9984,2172,9786,1974,9780,1961,9776,1949,9765,1916,9762,1904,9760,1887,9760,1879,9763,1867,9765,1863,9776,1853,9786,1848,9801,1843,9803,1842,9805,1840,9806,1838,9804,1833,9801,1829,9793,1819,9784,1810,9766,1793,9762,1790,9761,1789,9758,1787,9753,1787,9750,1787,9744,1789,9730,1796,9724,1800,9715,1809,9712,1814,9707,1826,9705,1833,9705,1850,9706,1861,9715,1894,9723,1918,9676,1872,9674,1871,9670,1870,9666,1870,9664,1871,9659,1875,9646,1887,9643,1892,9642,1895,9641,1899,9643,1905,9945,2207,9949,2211,9952,2212,9954,2212,9959,2211,9962,2210,9970,2203,9978,2196,9985,2187,9986,2184,9987,2180xm10137,1277l10135,1269,10134,1261,10127,1251,10101,1225,10091,1219,10083,1217,10076,1216,10068,1219,10059,1228,10050,1237,10046,1245,10047,1253,10049,1262,10056,1272,10081,1297,10092,1304,10099,1305,10107,1307,10115,1303,10133,1286,10137,1277xm10410,1755l10409,1753,10409,1751,10405,1747,10216,1558,10203,1546,10191,1534,10178,1524,10165,1513,10152,1505,10139,1497,10126,1491,10113,1485,10101,1482,10088,1480,10076,1479,10065,1480,10053,1482,10042,1487,10032,1494,10022,1502,10016,1508,10012,1514,10009,1521,10006,1529,10004,1538,10002,1558,10002,1570,10003,1584,10009,1618,10012,1631,10000,1624,9989,1619,9968,1612,9957,1610,9937,1610,9927,1612,9908,1619,9899,1626,9890,1634,9883,1643,9877,1654,9873,1666,9871,1679,9871,1695,9872,1713,9875,1732,9879,1754,9836,1711,9834,1710,9831,1710,9826,1710,9824,1711,9819,1715,9807,1727,9803,1732,9802,1734,9801,1739,9802,1741,9803,1744,10107,2049,10109,2050,10113,2051,10114,2052,10117,2051,10119,2051,10122,2050,10131,2043,10138,2035,10145,2026,10146,2024,10147,2017,10146,2015,10146,2014,10144,2012,9934,1801,9928,1780,9923,1761,9920,1745,9919,1730,9919,1717,9921,1706,9925,1697,9930,1689,9937,1682,9945,1679,9963,1677,9973,1678,9995,1687,10006,1693,10027,1709,10036,1716,10046,1725,10055,1734,10240,1919,10242,1919,10244,1920,10246,1920,10251,1919,10253,1918,10262,1911,10269,1904,10276,1895,10277,1893,10278,1888,10277,1882,10276,1880,10065,1669,10059,1649,10055,1630,10052,1613,10050,1598,10050,1586,10052,1574,10056,1565,10062,1558,10068,1551,10076,1547,10095,1545,10104,1546,10126,1555,10138,1562,10149,1570,10158,1577,10168,1585,10186,1603,10368,1785,10372,1788,10373,1788,10375,1789,10377,1789,10382,1788,10385,1787,10393,1780,10401,1773,10408,1764,10409,1761,10410,1755xm10514,1650l10513,1648,10513,1646,10512,1644,10209,1342,10208,1341,10206,1340,10204,1339,10202,1339,10199,1340,10197,1340,10195,1341,10192,1343,10189,1345,10186,1348,10182,1352,10178,1355,10176,1359,10171,1364,10170,1367,10170,1369,10169,1372,10169,1373,10170,1375,10171,1377,10172,1379,10473,1680,10475,1681,10477,1683,10478,1683,10480,1684,10482,1684,10485,1684,10487,1683,10489,1682,10495,1678,10498,1675,10506,1668,10508,1665,10512,1659,10514,1656,10514,1654,10514,1650xm10602,812l10600,804,10599,796,10592,786,10567,760,10556,753,10549,752,10541,751,10533,754,10524,763,10515,772,10511,780,10514,796,10521,806,10534,819,10547,832,10557,839,10565,840,10572,842,10581,838,10598,820,10602,812xm10673,1470l10673,1459,10671,1448,10669,1436,10665,1424,10659,1412,10652,1401,10644,1389,10635,1377,10624,1366,10614,1357,10605,1349,10595,1342,10586,1337,10574,1331,10562,1327,10539,1322,10528,1323,10506,1325,10496,1328,10466,1336,10446,1341,10437,1342,10419,1343,10409,1342,10392,1336,10383,1330,10368,1315,10363,1309,10356,1295,10353,1288,10352,1274,10353,1267,10358,1253,10363,1247,10376,1234,10383,1229,10399,1222,10407,1220,10426,1217,10436,1217,10439,1216,10440,1215,10442,1213,10442,1210,10439,1203,10432,1194,10418,1181,10409,1173,10403,1170,10398,1168,10387,1168,10377,1170,10371,1171,10358,1176,10352,1179,10338,1187,10332,1192,10327,1198,10318,1207,10311,1217,10306,1227,10302,1237,10299,1248,10298,1258,10297,1269,10298,1280,10300,1290,10303,1301,10307,1311,10313,1321,10319,1332,10326,1342,10333,1351,10342,1360,10352,1369,10361,1377,10371,1384,10381,1390,10393,1396,10405,1401,10417,1403,10428,1405,10440,1405,10450,1404,10461,1403,10472,1401,10492,1395,10502,1393,10511,1390,10521,1388,10530,1386,10548,1386,10558,1387,10575,1393,10583,1399,10600,1415,10606,1423,10614,1439,10616,1447,10616,1462,10615,1470,10608,1484,10604,1490,10589,1505,10580,1511,10561,1518,10553,1520,10529,1523,10516,1523,10512,1525,10509,1529,10509,1532,10512,1538,10520,1547,10534,1562,10540,1567,10549,1574,10561,1577,10573,1575,10579,1575,10586,1573,10594,1570,10602,1568,10610,1564,10626,1555,10634,1549,10641,1541,10649,1532,10656,1523,10662,1513,10667,1503,10670,1492,10672,1482,10673,1470xm10853,1291l10853,1279,10851,1268,10848,1256,10844,1244,10839,1232,10832,1221,10824,1209,10814,1198,10804,1186,10794,1177,10785,1169,10775,1163,10766,1157,10754,1151,10742,1147,10719,1143,10708,1143,10686,1146,10666,1150,10646,1156,10626,1161,10617,1162,10599,1163,10589,1162,10572,1156,10563,1150,10548,1135,10543,1129,10535,1115,10533,1108,10532,1094,10533,1087,10535,1080,10538,1074,10542,1067,10556,1054,10563,1049,10579,1042,10586,1040,10593,1039,10606,1037,10616,1037,10619,1036,10621,1034,10622,1033,10621,1028,10617,1021,10612,1014,10598,1001,10595,999,10590,994,10585,991,10578,989,10567,989,10556,990,10538,996,10531,999,10518,1008,10512,1012,10507,1018,10498,1027,10491,1037,10486,1047,10482,1057,10479,1068,10477,1078,10477,1089,10478,1100,10480,1110,10483,1121,10487,1131,10493,1142,10499,1152,10506,1162,10513,1171,10522,1180,10532,1190,10541,1197,10551,1204,10561,1210,10573,1217,10585,1221,10608,1225,10619,1225,10641,1223,10652,1221,10701,1208,10710,1207,10728,1206,10737,1207,10755,1213,10763,1219,10780,1235,10786,1243,10794,1259,10796,1267,10796,1275,10796,1282,10795,1290,10788,1304,10784,1310,10769,1325,10760,1331,10741,1338,10732,1340,10709,1343,10696,1344,10692,1345,10691,1346,10689,1349,10689,1352,10690,1354,10694,1361,10697,1364,10703,1371,10714,1382,10720,1387,10729,1394,10733,1395,10741,1397,10759,1395,10766,1393,10782,1388,10790,1384,10806,1375,10813,1369,10821,1361,10829,1353,10836,1343,10842,1333,10846,1323,10850,1312,10852,1302,10853,1291xm10980,1186l10979,1185,10979,1183,10978,1181,10975,1177,10674,877,10673,875,10671,875,10669,874,10667,874,10665,874,10662,875,10660,876,10654,880,10651,883,10647,886,10643,890,10641,893,10637,899,10635,901,10635,906,10635,908,10636,910,10636,912,10637,914,10938,1214,10942,1218,10943,1218,10945,1219,10947,1219,10950,1218,10952,1218,10954,1217,10957,1215,10960,1213,10963,1210,10971,1203,10973,1199,10976,1197,10978,1194,10979,1191,10980,1186xm11178,949l11177,932,11173,914,11168,897,11160,879,11151,860,11139,842,11127,823,11119,814,11119,943,11118,954,11116,964,11112,973,11106,982,11099,991,11089,999,11080,1005,11070,1009,11059,1011,11048,1012,11037,1011,11026,1009,11014,1005,11003,1000,10991,993,10979,986,10967,977,10954,968,10942,957,10930,946,10917,934,10905,921,10894,909,10883,896,10874,883,10866,871,10859,858,10853,846,10848,834,10844,823,10843,812,10842,801,10843,791,10845,781,10849,771,10855,762,10863,753,10872,745,10881,739,10892,735,10902,733,10913,732,10924,733,10935,736,10947,740,10959,745,10971,751,10983,759,10995,767,11007,777,11019,787,11032,798,11044,810,11056,823,11068,836,11078,849,11088,861,11096,874,11103,886,11109,898,11114,910,11117,922,11119,932,11119,934,11119,943,11119,814,11112,805,11096,787,11079,768,11060,750,11042,734,11039,732,11023,720,11005,707,10987,696,10970,687,10952,680,10936,674,10919,671,10903,670,10888,671,10873,673,10859,678,10845,685,10831,694,10818,706,10807,719,10797,733,10790,748,10786,763,10783,779,10783,796,10784,813,10788,830,10794,848,10801,866,10811,884,10822,902,10835,921,10849,939,10865,958,10883,976,10902,994,10920,1011,10938,1025,10956,1038,10974,1049,10992,1058,11009,1065,11026,1070,11042,1074,11058,1075,11074,1074,11089,1071,11103,1067,11117,1060,11130,1050,11143,1039,11155,1026,11164,1012,11171,997,11176,981,11178,965,11178,949xm11465,702l11464,700,11463,696,11462,694,11460,692,11262,495,11247,481,11233,469,11219,459,11206,450,11193,442,11180,436,11167,431,11155,428,11142,426,11130,426,11118,426,11106,429,11095,434,11084,441,11074,450,11066,460,11060,471,11055,484,11053,498,11052,514,11053,532,11055,552,11060,573,11017,531,11015,530,11011,529,11007,529,11005,530,11000,534,10987,546,10984,551,10983,553,10982,558,10984,564,10985,566,11286,866,11290,870,11293,871,11295,871,11298,870,11300,870,11303,869,11312,862,11319,855,11326,846,11327,843,11328,838,11326,833,11325,831,11114,620,11108,599,11104,580,11102,563,11100,548,11101,535,11103,523,11108,514,11114,506,11121,499,11129,494,11148,491,11158,492,11180,501,11192,507,11204,516,11214,523,11224,532,11236,542,11423,729,11427,733,11430,734,11437,733,11439,732,11445,728,11456,718,11461,712,11464,706,11465,702xe" filled="true" fillcolor="#a4a4a4" stroked="false">
                  <v:path arrowok="t"/>
                  <v:fill opacity="32896f" type="solid"/>
                </v:shape>
                <v:rect style="position:absolute;left:3471;top:4423;width:60;height:14" id="docshape37" filled="true" fillcolor="#000000" stroked="false">
                  <v:fill type="solid"/>
                </v:rect>
                <w10:wrap type="none"/>
              </v:group>
            </w:pict>
          </mc:Fallback>
        </mc:AlternateContent>
      </w:r>
      <w:r>
        <w:rPr/>
        <w:t>Part</w:t>
      </w:r>
      <w:r>
        <w:rPr>
          <w:spacing w:val="-2"/>
        </w:rPr>
        <w:t> </w:t>
      </w:r>
      <w:r>
        <w:rPr/>
        <w:t>B2:</w:t>
      </w:r>
      <w:r>
        <w:rPr>
          <w:spacing w:val="-4"/>
        </w:rPr>
        <w:t> </w:t>
      </w:r>
      <w:r>
        <w:rPr/>
        <w:t>Reward</w:t>
      </w:r>
      <w:r>
        <w:rPr>
          <w:spacing w:val="-4"/>
        </w:rPr>
        <w:t> </w:t>
      </w:r>
      <w:r>
        <w:rPr/>
        <w:t>(based</w:t>
      </w:r>
      <w:r>
        <w:rPr>
          <w:spacing w:val="-3"/>
        </w:rPr>
        <w:t> </w:t>
      </w:r>
      <w:r>
        <w:rPr/>
        <w:t>on</w:t>
      </w:r>
      <w:r>
        <w:rPr>
          <w:spacing w:val="-3"/>
        </w:rPr>
        <w:t> </w:t>
      </w:r>
      <w:r>
        <w:rPr>
          <w:spacing w:val="-4"/>
        </w:rPr>
        <w:t>FTKM)</w:t>
      </w:r>
    </w:p>
    <w:p>
      <w:pPr>
        <w:pStyle w:val="BodyText"/>
        <w:spacing w:before="10"/>
        <w:rPr>
          <w:rFonts w:ascii="Arial"/>
          <w:b/>
          <w:sz w:val="13"/>
        </w:rPr>
      </w:pPr>
    </w:p>
    <w:tbl>
      <w:tblPr>
        <w:tblW w:w="0" w:type="auto"/>
        <w:jc w:val="left"/>
        <w:tblInd w:w="1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96"/>
        <w:gridCol w:w="1750"/>
      </w:tblGrid>
      <w:tr>
        <w:trPr>
          <w:trHeight w:val="340" w:hRule="atLeast"/>
        </w:trPr>
        <w:tc>
          <w:tcPr>
            <w:tcW w:w="1896" w:type="dxa"/>
            <w:shd w:val="clear" w:color="auto" w:fill="F1F1F1"/>
          </w:tcPr>
          <w:p>
            <w:pPr>
              <w:pStyle w:val="TableParagraph"/>
              <w:spacing w:before="43"/>
              <w:ind w:left="44" w:right="4"/>
              <w:jc w:val="center"/>
              <w:rPr>
                <w:rFonts w:ascii="Arial"/>
                <w:b/>
                <w:sz w:val="22"/>
              </w:rPr>
            </w:pPr>
            <w:r>
              <w:rPr>
                <w:rFonts w:ascii="Arial"/>
                <w:b/>
                <w:sz w:val="22"/>
              </w:rPr>
              <w:t>Intracity</w:t>
            </w:r>
            <w:r>
              <w:rPr>
                <w:rFonts w:ascii="Arial"/>
                <w:b/>
                <w:spacing w:val="-17"/>
                <w:sz w:val="22"/>
              </w:rPr>
              <w:t> </w:t>
            </w:r>
            <w:r>
              <w:rPr>
                <w:rFonts w:ascii="Arial"/>
                <w:b/>
                <w:spacing w:val="-4"/>
                <w:sz w:val="22"/>
              </w:rPr>
              <w:t>FTKM</w:t>
            </w:r>
          </w:p>
        </w:tc>
        <w:tc>
          <w:tcPr>
            <w:tcW w:w="1750" w:type="dxa"/>
            <w:shd w:val="clear" w:color="auto" w:fill="F1F1F1"/>
          </w:tcPr>
          <w:p>
            <w:pPr>
              <w:pStyle w:val="TableParagraph"/>
              <w:spacing w:before="43"/>
              <w:ind w:left="39"/>
              <w:jc w:val="center"/>
              <w:rPr>
                <w:rFonts w:ascii="Arial"/>
                <w:b/>
                <w:sz w:val="22"/>
              </w:rPr>
            </w:pPr>
            <w:r>
              <w:rPr>
                <w:rFonts w:ascii="Arial"/>
                <w:b/>
                <w:spacing w:val="-2"/>
                <w:sz w:val="22"/>
              </w:rPr>
              <w:t>Reward</w:t>
            </w:r>
          </w:p>
        </w:tc>
      </w:tr>
      <w:tr>
        <w:trPr>
          <w:trHeight w:val="306" w:hRule="atLeast"/>
        </w:trPr>
        <w:tc>
          <w:tcPr>
            <w:tcW w:w="1896" w:type="dxa"/>
          </w:tcPr>
          <w:p>
            <w:pPr>
              <w:pStyle w:val="TableParagraph"/>
              <w:spacing w:line="253" w:lineRule="exact"/>
              <w:ind w:left="44"/>
              <w:jc w:val="center"/>
              <w:rPr>
                <w:sz w:val="22"/>
              </w:rPr>
            </w:pPr>
            <w:r>
              <w:rPr>
                <w:sz w:val="22"/>
              </w:rPr>
              <w:t>≥</w:t>
            </w:r>
            <w:r>
              <w:rPr>
                <w:spacing w:val="-1"/>
                <w:sz w:val="22"/>
              </w:rPr>
              <w:t> </w:t>
            </w:r>
            <w:r>
              <w:rPr>
                <w:sz w:val="22"/>
              </w:rPr>
              <w:t>3.0</w:t>
            </w:r>
            <w:r>
              <w:rPr>
                <w:spacing w:val="1"/>
                <w:sz w:val="22"/>
              </w:rPr>
              <w:t> </w:t>
            </w:r>
            <w:r>
              <w:rPr>
                <w:sz w:val="22"/>
              </w:rPr>
              <w:t>–</w:t>
            </w:r>
            <w:r>
              <w:rPr>
                <w:spacing w:val="-8"/>
                <w:sz w:val="22"/>
              </w:rPr>
              <w:t> </w:t>
            </w:r>
            <w:r>
              <w:rPr>
                <w:sz w:val="22"/>
              </w:rPr>
              <w:t>&lt;</w:t>
            </w:r>
            <w:r>
              <w:rPr>
                <w:spacing w:val="-1"/>
                <w:sz w:val="22"/>
              </w:rPr>
              <w:t> </w:t>
            </w:r>
            <w:r>
              <w:rPr>
                <w:spacing w:val="-5"/>
                <w:sz w:val="22"/>
              </w:rPr>
              <w:t>4.0</w:t>
            </w:r>
          </w:p>
        </w:tc>
        <w:tc>
          <w:tcPr>
            <w:tcW w:w="1750" w:type="dxa"/>
          </w:tcPr>
          <w:p>
            <w:pPr>
              <w:pStyle w:val="TableParagraph"/>
              <w:spacing w:line="253" w:lineRule="exact"/>
              <w:ind w:left="39" w:right="1"/>
              <w:jc w:val="center"/>
              <w:rPr>
                <w:sz w:val="22"/>
              </w:rPr>
            </w:pPr>
            <w:r>
              <w:rPr>
                <w:spacing w:val="-2"/>
                <w:sz w:val="22"/>
              </w:rPr>
              <w:t>5.00%</w:t>
            </w:r>
          </w:p>
        </w:tc>
      </w:tr>
      <w:tr>
        <w:trPr>
          <w:trHeight w:val="308" w:hRule="atLeast"/>
        </w:trPr>
        <w:tc>
          <w:tcPr>
            <w:tcW w:w="1896" w:type="dxa"/>
          </w:tcPr>
          <w:p>
            <w:pPr>
              <w:pStyle w:val="TableParagraph"/>
              <w:spacing w:before="2"/>
              <w:ind w:left="44"/>
              <w:jc w:val="center"/>
              <w:rPr>
                <w:sz w:val="22"/>
              </w:rPr>
            </w:pPr>
            <w:r>
              <w:rPr>
                <w:sz w:val="22"/>
              </w:rPr>
              <w:t>≥</w:t>
            </w:r>
            <w:r>
              <w:rPr>
                <w:spacing w:val="-1"/>
                <w:sz w:val="22"/>
              </w:rPr>
              <w:t> </w:t>
            </w:r>
            <w:r>
              <w:rPr>
                <w:sz w:val="22"/>
              </w:rPr>
              <w:t>2.0</w:t>
            </w:r>
            <w:r>
              <w:rPr>
                <w:spacing w:val="1"/>
                <w:sz w:val="22"/>
              </w:rPr>
              <w:t> </w:t>
            </w:r>
            <w:r>
              <w:rPr>
                <w:sz w:val="22"/>
              </w:rPr>
              <w:t>–</w:t>
            </w:r>
            <w:r>
              <w:rPr>
                <w:spacing w:val="-8"/>
                <w:sz w:val="22"/>
              </w:rPr>
              <w:t> </w:t>
            </w:r>
            <w:r>
              <w:rPr>
                <w:sz w:val="22"/>
              </w:rPr>
              <w:t>&lt;</w:t>
            </w:r>
            <w:r>
              <w:rPr>
                <w:spacing w:val="-1"/>
                <w:sz w:val="22"/>
              </w:rPr>
              <w:t> </w:t>
            </w:r>
            <w:r>
              <w:rPr>
                <w:spacing w:val="-5"/>
                <w:sz w:val="22"/>
              </w:rPr>
              <w:t>3.0</w:t>
            </w:r>
          </w:p>
        </w:tc>
        <w:tc>
          <w:tcPr>
            <w:tcW w:w="1750" w:type="dxa"/>
          </w:tcPr>
          <w:p>
            <w:pPr>
              <w:pStyle w:val="TableParagraph"/>
              <w:spacing w:before="2"/>
              <w:ind w:left="39" w:right="1"/>
              <w:jc w:val="center"/>
              <w:rPr>
                <w:sz w:val="22"/>
              </w:rPr>
            </w:pPr>
            <w:r>
              <w:rPr>
                <w:spacing w:val="-2"/>
                <w:sz w:val="22"/>
              </w:rPr>
              <w:t>7.00%</w:t>
            </w:r>
          </w:p>
        </w:tc>
      </w:tr>
      <w:tr>
        <w:trPr>
          <w:trHeight w:val="308" w:hRule="atLeast"/>
        </w:trPr>
        <w:tc>
          <w:tcPr>
            <w:tcW w:w="1896" w:type="dxa"/>
          </w:tcPr>
          <w:p>
            <w:pPr>
              <w:pStyle w:val="TableParagraph"/>
              <w:spacing w:line="253" w:lineRule="exact"/>
              <w:ind w:left="44" w:right="2"/>
              <w:jc w:val="center"/>
              <w:rPr>
                <w:sz w:val="22"/>
              </w:rPr>
            </w:pPr>
            <w:r>
              <w:rPr>
                <w:sz w:val="22"/>
              </w:rPr>
              <w:t>&lt;</w:t>
            </w:r>
            <w:r>
              <w:rPr>
                <w:spacing w:val="1"/>
                <w:sz w:val="22"/>
              </w:rPr>
              <w:t> </w:t>
            </w:r>
            <w:r>
              <w:rPr>
                <w:spacing w:val="-5"/>
                <w:sz w:val="22"/>
              </w:rPr>
              <w:t>2.0</w:t>
            </w:r>
          </w:p>
        </w:tc>
        <w:tc>
          <w:tcPr>
            <w:tcW w:w="1750" w:type="dxa"/>
          </w:tcPr>
          <w:p>
            <w:pPr>
              <w:pStyle w:val="TableParagraph"/>
              <w:spacing w:line="253" w:lineRule="exact"/>
              <w:ind w:left="39" w:right="2"/>
              <w:jc w:val="center"/>
              <w:rPr>
                <w:sz w:val="22"/>
              </w:rPr>
            </w:pPr>
            <w:r>
              <w:rPr>
                <w:spacing w:val="-2"/>
                <w:sz w:val="22"/>
              </w:rPr>
              <w:t>10.00%</w:t>
            </w:r>
          </w:p>
        </w:tc>
      </w:tr>
      <w:tr>
        <w:trPr>
          <w:trHeight w:val="285" w:hRule="atLeast"/>
        </w:trPr>
        <w:tc>
          <w:tcPr>
            <w:tcW w:w="1896" w:type="dxa"/>
            <w:tcBorders>
              <w:left w:val="single" w:sz="4" w:space="0" w:color="000000"/>
              <w:bottom w:val="single" w:sz="4" w:space="0" w:color="000000"/>
              <w:right w:val="single" w:sz="4" w:space="0" w:color="000000"/>
            </w:tcBorders>
            <w:shd w:val="clear" w:color="auto" w:fill="F1F1F1"/>
          </w:tcPr>
          <w:p>
            <w:pPr>
              <w:pStyle w:val="TableParagraph"/>
              <w:spacing w:line="253" w:lineRule="exact"/>
              <w:ind w:left="44" w:right="7"/>
              <w:jc w:val="center"/>
              <w:rPr>
                <w:rFonts w:ascii="Arial"/>
                <w:b/>
                <w:sz w:val="22"/>
              </w:rPr>
            </w:pPr>
            <w:r>
              <w:rPr>
                <w:rFonts w:ascii="Arial"/>
                <w:b/>
                <w:sz w:val="22"/>
              </w:rPr>
              <w:t>Intercity</w:t>
            </w:r>
            <w:r>
              <w:rPr>
                <w:rFonts w:ascii="Arial"/>
                <w:b/>
                <w:spacing w:val="-10"/>
                <w:sz w:val="22"/>
              </w:rPr>
              <w:t> </w:t>
            </w:r>
            <w:r>
              <w:rPr>
                <w:rFonts w:ascii="Arial"/>
                <w:b/>
                <w:spacing w:val="-4"/>
                <w:sz w:val="22"/>
              </w:rPr>
              <w:t>FTKM</w:t>
            </w:r>
          </w:p>
        </w:tc>
        <w:tc>
          <w:tcPr>
            <w:tcW w:w="1750" w:type="dxa"/>
            <w:tcBorders>
              <w:left w:val="single" w:sz="4" w:space="0" w:color="000000"/>
              <w:bottom w:val="single" w:sz="4" w:space="0" w:color="000000"/>
              <w:right w:val="single" w:sz="4" w:space="0" w:color="000000"/>
            </w:tcBorders>
            <w:shd w:val="clear" w:color="auto" w:fill="F1F1F1"/>
          </w:tcPr>
          <w:p>
            <w:pPr>
              <w:pStyle w:val="TableParagraph"/>
              <w:spacing w:line="253" w:lineRule="exact"/>
              <w:ind w:left="38" w:right="2"/>
              <w:jc w:val="center"/>
              <w:rPr>
                <w:rFonts w:ascii="Arial"/>
                <w:b/>
                <w:sz w:val="22"/>
              </w:rPr>
            </w:pPr>
            <w:r>
              <w:rPr>
                <w:rFonts w:ascii="Arial"/>
                <w:b/>
                <w:spacing w:val="-2"/>
                <w:sz w:val="22"/>
              </w:rPr>
              <w:t>Reward</w:t>
            </w:r>
          </w:p>
        </w:tc>
      </w:tr>
      <w:tr>
        <w:trPr>
          <w:trHeight w:val="287" w:hRule="atLeast"/>
        </w:trPr>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51" w:lineRule="exact" w:before="16"/>
              <w:ind w:left="44"/>
              <w:jc w:val="center"/>
              <w:rPr>
                <w:sz w:val="22"/>
              </w:rPr>
            </w:pPr>
            <w:r>
              <w:rPr>
                <w:sz w:val="22"/>
              </w:rPr>
              <w:t>≥</w:t>
            </w:r>
            <w:r>
              <w:rPr>
                <w:spacing w:val="-1"/>
                <w:sz w:val="22"/>
              </w:rPr>
              <w:t> </w:t>
            </w:r>
            <w:r>
              <w:rPr>
                <w:sz w:val="22"/>
              </w:rPr>
              <w:t>2.0</w:t>
            </w:r>
            <w:r>
              <w:rPr>
                <w:spacing w:val="1"/>
                <w:sz w:val="22"/>
              </w:rPr>
              <w:t> </w:t>
            </w:r>
            <w:r>
              <w:rPr>
                <w:sz w:val="22"/>
              </w:rPr>
              <w:t>–</w:t>
            </w:r>
            <w:r>
              <w:rPr>
                <w:spacing w:val="-8"/>
                <w:sz w:val="22"/>
              </w:rPr>
              <w:t> </w:t>
            </w:r>
            <w:r>
              <w:rPr>
                <w:sz w:val="22"/>
              </w:rPr>
              <w:t>&lt;</w:t>
            </w:r>
            <w:r>
              <w:rPr>
                <w:spacing w:val="-1"/>
                <w:sz w:val="22"/>
              </w:rPr>
              <w:t> </w:t>
            </w:r>
            <w:r>
              <w:rPr>
                <w:spacing w:val="-5"/>
                <w:sz w:val="22"/>
              </w:rPr>
              <w:t>4.0</w:t>
            </w: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51" w:lineRule="exact" w:before="16"/>
              <w:ind w:left="38"/>
              <w:jc w:val="center"/>
              <w:rPr>
                <w:sz w:val="22"/>
              </w:rPr>
            </w:pPr>
            <w:r>
              <w:rPr>
                <w:spacing w:val="-2"/>
                <w:sz w:val="22"/>
              </w:rPr>
              <w:t>5.00%</w:t>
            </w:r>
          </w:p>
        </w:tc>
      </w:tr>
      <w:tr>
        <w:trPr>
          <w:trHeight w:val="283" w:hRule="atLeast"/>
        </w:trPr>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5"/>
              <w:ind w:left="44"/>
              <w:jc w:val="center"/>
              <w:rPr>
                <w:sz w:val="22"/>
              </w:rPr>
            </w:pPr>
            <w:r>
              <w:rPr>
                <w:sz w:val="22"/>
              </w:rPr>
              <w:t>&gt;</w:t>
            </w:r>
            <w:r>
              <w:rPr>
                <w:spacing w:val="1"/>
                <w:sz w:val="22"/>
              </w:rPr>
              <w:t> </w:t>
            </w:r>
            <w:r>
              <w:rPr>
                <w:sz w:val="22"/>
              </w:rPr>
              <w:t>0</w:t>
            </w:r>
            <w:r>
              <w:rPr>
                <w:spacing w:val="-1"/>
                <w:sz w:val="22"/>
              </w:rPr>
              <w:t> </w:t>
            </w:r>
            <w:r>
              <w:rPr>
                <w:sz w:val="22"/>
              </w:rPr>
              <w:t>–</w:t>
            </w:r>
            <w:r>
              <w:rPr>
                <w:spacing w:val="-2"/>
                <w:sz w:val="22"/>
              </w:rPr>
              <w:t> </w:t>
            </w:r>
            <w:r>
              <w:rPr>
                <w:sz w:val="22"/>
              </w:rPr>
              <w:t>&lt;</w:t>
            </w:r>
            <w:r>
              <w:rPr>
                <w:spacing w:val="-1"/>
                <w:sz w:val="22"/>
              </w:rPr>
              <w:t> </w:t>
            </w:r>
            <w:r>
              <w:rPr>
                <w:spacing w:val="-5"/>
                <w:sz w:val="22"/>
              </w:rPr>
              <w:t>2.0</w:t>
            </w: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5"/>
              <w:ind w:left="38"/>
              <w:jc w:val="center"/>
              <w:rPr>
                <w:sz w:val="22"/>
              </w:rPr>
            </w:pPr>
            <w:r>
              <w:rPr>
                <w:spacing w:val="-2"/>
                <w:sz w:val="22"/>
              </w:rPr>
              <w:t>7.00%</w:t>
            </w:r>
          </w:p>
        </w:tc>
      </w:tr>
      <w:tr>
        <w:trPr>
          <w:trHeight w:val="287" w:hRule="atLeast"/>
        </w:trPr>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9"/>
              <w:ind w:left="44" w:right="7"/>
              <w:jc w:val="center"/>
              <w:rPr>
                <w:sz w:val="22"/>
              </w:rPr>
            </w:pPr>
            <w:r>
              <w:rPr>
                <w:spacing w:val="-10"/>
                <w:sz w:val="22"/>
              </w:rPr>
              <w:t>0</w:t>
            </w: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9"/>
              <w:ind w:left="38" w:right="1"/>
              <w:jc w:val="center"/>
              <w:rPr>
                <w:sz w:val="22"/>
              </w:rPr>
            </w:pPr>
            <w:r>
              <w:rPr>
                <w:spacing w:val="-2"/>
                <w:sz w:val="22"/>
              </w:rPr>
              <w:t>10.00%</w:t>
            </w:r>
          </w:p>
        </w:tc>
      </w:tr>
    </w:tbl>
    <w:p>
      <w:pPr>
        <w:pStyle w:val="BodyText"/>
        <w:spacing w:before="6"/>
        <w:rPr>
          <w:rFonts w:ascii="Arial"/>
          <w:b/>
        </w:rPr>
      </w:pPr>
    </w:p>
    <w:p>
      <w:pPr>
        <w:pStyle w:val="BodyText"/>
        <w:spacing w:before="1"/>
        <w:ind w:left="120"/>
      </w:pPr>
      <w:r>
        <w:rPr/>
        <w:t>All</w:t>
      </w:r>
      <w:r>
        <w:rPr>
          <w:spacing w:val="-11"/>
        </w:rPr>
        <w:t> </w:t>
      </w:r>
      <w:r>
        <w:rPr/>
        <w:t>Measurements</w:t>
      </w:r>
      <w:r>
        <w:rPr>
          <w:spacing w:val="-8"/>
        </w:rPr>
        <w:t> </w:t>
      </w:r>
      <w:r>
        <w:rPr/>
        <w:t>are</w:t>
      </w:r>
      <w:r>
        <w:rPr>
          <w:spacing w:val="-8"/>
        </w:rPr>
        <w:t> </w:t>
      </w:r>
      <w:r>
        <w:rPr/>
        <w:t>to</w:t>
      </w:r>
      <w:r>
        <w:rPr>
          <w:spacing w:val="-8"/>
        </w:rPr>
        <w:t> </w:t>
      </w:r>
      <w:r>
        <w:rPr/>
        <w:t>be</w:t>
      </w:r>
      <w:r>
        <w:rPr>
          <w:spacing w:val="-6"/>
        </w:rPr>
        <w:t> </w:t>
      </w:r>
      <w:r>
        <w:rPr/>
        <w:t>made</w:t>
      </w:r>
      <w:r>
        <w:rPr>
          <w:spacing w:val="-10"/>
        </w:rPr>
        <w:t> </w:t>
      </w:r>
      <w:r>
        <w:rPr/>
        <w:t>Maintenance</w:t>
      </w:r>
      <w:r>
        <w:rPr>
          <w:spacing w:val="-6"/>
        </w:rPr>
        <w:t> </w:t>
      </w:r>
      <w:r>
        <w:rPr/>
        <w:t>Point</w:t>
      </w:r>
      <w:r>
        <w:rPr>
          <w:spacing w:val="-3"/>
        </w:rPr>
        <w:t> </w:t>
      </w:r>
      <w:r>
        <w:rPr/>
        <w:t>(MP)</w:t>
      </w:r>
      <w:r>
        <w:rPr>
          <w:spacing w:val="-6"/>
        </w:rPr>
        <w:t> </w:t>
      </w:r>
      <w:r>
        <w:rPr>
          <w:spacing w:val="-2"/>
        </w:rPr>
        <w:t>level.</w:t>
      </w:r>
    </w:p>
    <w:p>
      <w:pPr>
        <w:pStyle w:val="BodyText"/>
      </w:pPr>
    </w:p>
    <w:p>
      <w:pPr>
        <w:pStyle w:val="Heading3"/>
        <w:ind w:left="120"/>
      </w:pPr>
      <w:r>
        <w:rPr/>
        <w:t>Part</w:t>
      </w:r>
      <w:r>
        <w:rPr>
          <w:spacing w:val="-2"/>
        </w:rPr>
        <w:t> </w:t>
      </w:r>
      <w:r>
        <w:rPr/>
        <w:t>C:</w:t>
      </w:r>
      <w:r>
        <w:rPr>
          <w:spacing w:val="-5"/>
        </w:rPr>
        <w:t> </w:t>
      </w:r>
      <w:r>
        <w:rPr/>
        <w:t>Other</w:t>
      </w:r>
      <w:r>
        <w:rPr>
          <w:spacing w:val="-2"/>
        </w:rPr>
        <w:t> </w:t>
      </w:r>
      <w:r>
        <w:rPr/>
        <w:t>Penalty</w:t>
      </w:r>
      <w:r>
        <w:rPr>
          <w:spacing w:val="-3"/>
        </w:rPr>
        <w:t> </w:t>
      </w:r>
      <w:r>
        <w:rPr>
          <w:spacing w:val="-2"/>
        </w:rPr>
        <w:t>Factors</w:t>
      </w:r>
    </w:p>
    <w:p>
      <w:pPr>
        <w:pStyle w:val="ListParagraph"/>
        <w:numPr>
          <w:ilvl w:val="1"/>
          <w:numId w:val="38"/>
        </w:numPr>
        <w:tabs>
          <w:tab w:pos="478" w:val="left" w:leader="none"/>
          <w:tab w:pos="480" w:val="left" w:leader="none"/>
        </w:tabs>
        <w:spacing w:line="276" w:lineRule="auto" w:before="160" w:after="0"/>
        <w:ind w:left="480" w:right="943" w:hanging="360"/>
        <w:jc w:val="both"/>
        <w:rPr>
          <w:sz w:val="22"/>
        </w:rPr>
      </w:pPr>
      <w:r>
        <w:rPr>
          <w:rFonts w:ascii="Arial"/>
          <w:b/>
          <w:sz w:val="22"/>
        </w:rPr>
        <w:t>Material Debit:</w:t>
      </w:r>
      <w:r>
        <w:rPr>
          <w:rFonts w:ascii="Arial"/>
          <w:b/>
          <w:spacing w:val="80"/>
          <w:sz w:val="22"/>
        </w:rPr>
        <w:t> </w:t>
      </w:r>
      <w:r>
        <w:rPr>
          <w:sz w:val="22"/>
        </w:rPr>
        <w:t>If SP is unable to keep the number of Fiber faults within the SLA and the number of faults (FTKM) goes above the targeted SLA, then 50% value of the FIM shall be deducted to SP. This </w:t>
      </w:r>
      <w:r>
        <w:rPr>
          <w:spacing w:val="-4"/>
          <w:sz w:val="22"/>
        </w:rPr>
        <w:t>will be over &amp; above penalty cap of 10 %.</w:t>
      </w:r>
      <w:r>
        <w:rPr>
          <w:spacing w:val="-19"/>
          <w:sz w:val="22"/>
        </w:rPr>
        <w:t> </w:t>
      </w:r>
      <w:r>
        <w:rPr>
          <w:spacing w:val="-4"/>
          <w:sz w:val="22"/>
        </w:rPr>
        <w:t>Based</w:t>
      </w:r>
      <w:r>
        <w:rPr>
          <w:spacing w:val="-18"/>
          <w:sz w:val="22"/>
        </w:rPr>
        <w:t> </w:t>
      </w:r>
      <w:r>
        <w:rPr>
          <w:spacing w:val="-4"/>
          <w:sz w:val="22"/>
        </w:rPr>
        <w:t>on</w:t>
      </w:r>
      <w:r>
        <w:rPr>
          <w:spacing w:val="-18"/>
          <w:sz w:val="22"/>
        </w:rPr>
        <w:t> </w:t>
      </w:r>
      <w:r>
        <w:rPr>
          <w:spacing w:val="-4"/>
          <w:sz w:val="22"/>
        </w:rPr>
        <w:t>ground</w:t>
      </w:r>
      <w:r>
        <w:rPr>
          <w:spacing w:val="-20"/>
          <w:sz w:val="22"/>
        </w:rPr>
        <w:t> </w:t>
      </w:r>
      <w:r>
        <w:rPr>
          <w:spacing w:val="-4"/>
          <w:sz w:val="22"/>
        </w:rPr>
        <w:t>conditions</w:t>
      </w:r>
      <w:r>
        <w:rPr>
          <w:spacing w:val="-20"/>
          <w:sz w:val="22"/>
        </w:rPr>
        <w:t> </w:t>
      </w:r>
      <w:r>
        <w:rPr>
          <w:spacing w:val="-4"/>
          <w:sz w:val="22"/>
        </w:rPr>
        <w:t>CTO</w:t>
      </w:r>
      <w:r>
        <w:rPr>
          <w:spacing w:val="-19"/>
          <w:sz w:val="22"/>
        </w:rPr>
        <w:t> </w:t>
      </w:r>
      <w:r>
        <w:rPr>
          <w:spacing w:val="-4"/>
          <w:sz w:val="22"/>
        </w:rPr>
        <w:t>can</w:t>
      </w:r>
      <w:r>
        <w:rPr>
          <w:spacing w:val="-18"/>
          <w:sz w:val="22"/>
        </w:rPr>
        <w:t> </w:t>
      </w:r>
      <w:r>
        <w:rPr>
          <w:spacing w:val="-4"/>
          <w:sz w:val="22"/>
        </w:rPr>
        <w:t>waive</w:t>
      </w:r>
      <w:r>
        <w:rPr>
          <w:spacing w:val="-18"/>
          <w:sz w:val="22"/>
        </w:rPr>
        <w:t> </w:t>
      </w:r>
      <w:r>
        <w:rPr>
          <w:spacing w:val="-4"/>
          <w:sz w:val="22"/>
        </w:rPr>
        <w:t>off</w:t>
      </w:r>
      <w:r>
        <w:rPr>
          <w:spacing w:val="-21"/>
          <w:sz w:val="22"/>
        </w:rPr>
        <w:t> </w:t>
      </w:r>
      <w:r>
        <w:rPr>
          <w:spacing w:val="-4"/>
          <w:sz w:val="22"/>
        </w:rPr>
        <w:t>the</w:t>
      </w:r>
      <w:r>
        <w:rPr>
          <w:spacing w:val="-23"/>
          <w:sz w:val="22"/>
        </w:rPr>
        <w:t> </w:t>
      </w:r>
      <w:r>
        <w:rPr>
          <w:spacing w:val="-4"/>
          <w:sz w:val="22"/>
        </w:rPr>
        <w:t>material</w:t>
      </w:r>
      <w:r>
        <w:rPr>
          <w:spacing w:val="-20"/>
          <w:sz w:val="22"/>
        </w:rPr>
        <w:t> </w:t>
      </w:r>
      <w:r>
        <w:rPr>
          <w:spacing w:val="-4"/>
          <w:sz w:val="22"/>
        </w:rPr>
        <w:t>debit.</w:t>
      </w:r>
    </w:p>
    <w:p>
      <w:pPr>
        <w:pStyle w:val="ListParagraph"/>
        <w:numPr>
          <w:ilvl w:val="1"/>
          <w:numId w:val="38"/>
        </w:numPr>
        <w:tabs>
          <w:tab w:pos="478" w:val="left" w:leader="none"/>
          <w:tab w:pos="480" w:val="left" w:leader="none"/>
        </w:tabs>
        <w:spacing w:line="271" w:lineRule="auto" w:before="82" w:after="0"/>
        <w:ind w:left="480" w:right="941" w:hanging="360"/>
        <w:jc w:val="both"/>
        <w:rPr>
          <w:rFonts w:ascii="Arial"/>
          <w:b/>
          <w:sz w:val="22"/>
        </w:rPr>
      </w:pPr>
      <w:r>
        <w:rPr>
          <w:rFonts w:ascii="Arial"/>
          <w:b/>
          <w:sz w:val="22"/>
        </w:rPr>
        <w:t>Flapping:</w:t>
      </w:r>
      <w:r>
        <w:rPr>
          <w:rFonts w:ascii="Arial"/>
          <w:b/>
          <w:spacing w:val="-16"/>
          <w:sz w:val="22"/>
        </w:rPr>
        <w:t> </w:t>
      </w:r>
      <w:r>
        <w:rPr>
          <w:sz w:val="22"/>
        </w:rPr>
        <w:t>Rs</w:t>
      </w:r>
      <w:r>
        <w:rPr>
          <w:spacing w:val="-15"/>
          <w:sz w:val="22"/>
        </w:rPr>
        <w:t> </w:t>
      </w:r>
      <w:r>
        <w:rPr>
          <w:sz w:val="22"/>
        </w:rPr>
        <w:t>500</w:t>
      </w:r>
      <w:r>
        <w:rPr>
          <w:spacing w:val="-15"/>
          <w:sz w:val="22"/>
        </w:rPr>
        <w:t> </w:t>
      </w:r>
      <w:r>
        <w:rPr>
          <w:sz w:val="22"/>
        </w:rPr>
        <w:t>per</w:t>
      </w:r>
      <w:r>
        <w:rPr>
          <w:spacing w:val="-16"/>
          <w:sz w:val="22"/>
        </w:rPr>
        <w:t> </w:t>
      </w:r>
      <w:r>
        <w:rPr>
          <w:sz w:val="22"/>
        </w:rPr>
        <w:t>incident</w:t>
      </w:r>
      <w:r>
        <w:rPr>
          <w:spacing w:val="-15"/>
          <w:sz w:val="22"/>
        </w:rPr>
        <w:t> </w:t>
      </w:r>
      <w:r>
        <w:rPr>
          <w:sz w:val="22"/>
        </w:rPr>
        <w:t>for</w:t>
      </w:r>
      <w:r>
        <w:rPr>
          <w:spacing w:val="-15"/>
          <w:sz w:val="22"/>
        </w:rPr>
        <w:t> </w:t>
      </w:r>
      <w:r>
        <w:rPr>
          <w:sz w:val="22"/>
        </w:rPr>
        <w:t>Core</w:t>
      </w:r>
      <w:r>
        <w:rPr>
          <w:spacing w:val="-15"/>
          <w:sz w:val="22"/>
        </w:rPr>
        <w:t> </w:t>
      </w:r>
      <w:r>
        <w:rPr>
          <w:sz w:val="22"/>
        </w:rPr>
        <w:t>Links</w:t>
      </w:r>
      <w:r>
        <w:rPr>
          <w:spacing w:val="-16"/>
          <w:sz w:val="22"/>
        </w:rPr>
        <w:t> </w:t>
      </w:r>
      <w:r>
        <w:rPr>
          <w:sz w:val="22"/>
        </w:rPr>
        <w:t>&amp;</w:t>
      </w:r>
      <w:r>
        <w:rPr>
          <w:spacing w:val="-15"/>
          <w:sz w:val="22"/>
        </w:rPr>
        <w:t> </w:t>
      </w:r>
      <w:r>
        <w:rPr>
          <w:sz w:val="22"/>
        </w:rPr>
        <w:t>Rs</w:t>
      </w:r>
      <w:r>
        <w:rPr>
          <w:spacing w:val="-15"/>
          <w:sz w:val="22"/>
        </w:rPr>
        <w:t> </w:t>
      </w:r>
      <w:r>
        <w:rPr>
          <w:sz w:val="22"/>
        </w:rPr>
        <w:t>100</w:t>
      </w:r>
      <w:r>
        <w:rPr>
          <w:spacing w:val="-16"/>
          <w:sz w:val="22"/>
        </w:rPr>
        <w:t> </w:t>
      </w:r>
      <w:r>
        <w:rPr>
          <w:sz w:val="22"/>
        </w:rPr>
        <w:t>per</w:t>
      </w:r>
      <w:r>
        <w:rPr>
          <w:spacing w:val="-15"/>
          <w:sz w:val="22"/>
        </w:rPr>
        <w:t> </w:t>
      </w:r>
      <w:r>
        <w:rPr>
          <w:sz w:val="22"/>
        </w:rPr>
        <w:t>incident</w:t>
      </w:r>
      <w:r>
        <w:rPr>
          <w:spacing w:val="-15"/>
          <w:sz w:val="22"/>
        </w:rPr>
        <w:t> </w:t>
      </w:r>
      <w:r>
        <w:rPr>
          <w:sz w:val="22"/>
        </w:rPr>
        <w:t>for</w:t>
      </w:r>
      <w:r>
        <w:rPr>
          <w:spacing w:val="-15"/>
          <w:sz w:val="22"/>
        </w:rPr>
        <w:t> </w:t>
      </w:r>
      <w:r>
        <w:rPr>
          <w:sz w:val="22"/>
        </w:rPr>
        <w:t>Collector</w:t>
      </w:r>
      <w:r>
        <w:rPr>
          <w:spacing w:val="-16"/>
          <w:sz w:val="22"/>
        </w:rPr>
        <w:t> </w:t>
      </w:r>
      <w:r>
        <w:rPr>
          <w:sz w:val="22"/>
        </w:rPr>
        <w:t>Links.</w:t>
      </w:r>
      <w:r>
        <w:rPr>
          <w:spacing w:val="-15"/>
          <w:sz w:val="22"/>
        </w:rPr>
        <w:t> </w:t>
      </w:r>
      <w:r>
        <w:rPr>
          <w:sz w:val="22"/>
        </w:rPr>
        <w:t>Flapping</w:t>
      </w:r>
      <w:r>
        <w:rPr>
          <w:spacing w:val="-14"/>
          <w:sz w:val="22"/>
        </w:rPr>
        <w:t> </w:t>
      </w:r>
      <w:r>
        <w:rPr>
          <w:sz w:val="22"/>
        </w:rPr>
        <w:t>incidents shall be as per NOC report.</w:t>
      </w:r>
    </w:p>
    <w:p>
      <w:pPr>
        <w:pStyle w:val="ListParagraph"/>
        <w:numPr>
          <w:ilvl w:val="1"/>
          <w:numId w:val="38"/>
        </w:numPr>
        <w:tabs>
          <w:tab w:pos="478" w:val="left" w:leader="none"/>
          <w:tab w:pos="480" w:val="left" w:leader="none"/>
        </w:tabs>
        <w:spacing w:line="278" w:lineRule="auto" w:before="81" w:after="0"/>
        <w:ind w:left="480" w:right="941" w:hanging="360"/>
        <w:jc w:val="both"/>
        <w:rPr>
          <w:rFonts w:ascii="Arial"/>
          <w:b/>
          <w:sz w:val="22"/>
        </w:rPr>
      </w:pPr>
      <w:r>
        <w:rPr>
          <w:rFonts w:ascii="Arial"/>
          <w:b/>
          <w:sz w:val="22"/>
        </w:rPr>
        <w:t>Patch Cord</w:t>
      </w:r>
      <w:r>
        <w:rPr>
          <w:sz w:val="22"/>
        </w:rPr>
        <w:t>: Patch Cord Fault at Fiber end (other than Transport / SFP Failure) will be considered as Fiber Cuts / Faults and as such will get added to FTKM and MTTR.</w:t>
      </w:r>
    </w:p>
    <w:p>
      <w:pPr>
        <w:pStyle w:val="ListParagraph"/>
        <w:numPr>
          <w:ilvl w:val="1"/>
          <w:numId w:val="38"/>
        </w:numPr>
        <w:tabs>
          <w:tab w:pos="478" w:val="left" w:leader="none"/>
        </w:tabs>
        <w:spacing w:line="240" w:lineRule="auto" w:before="76" w:after="0"/>
        <w:ind w:left="478" w:right="0" w:hanging="358"/>
        <w:jc w:val="both"/>
        <w:rPr>
          <w:rFonts w:ascii="Arial"/>
          <w:b/>
          <w:sz w:val="22"/>
        </w:rPr>
      </w:pPr>
      <w:r>
        <w:rPr>
          <w:rFonts w:ascii="Arial"/>
          <w:b/>
          <w:sz w:val="22"/>
        </w:rPr>
        <w:t>Human</w:t>
      </w:r>
      <w:r>
        <w:rPr>
          <w:rFonts w:ascii="Arial"/>
          <w:b/>
          <w:spacing w:val="-14"/>
          <w:sz w:val="22"/>
        </w:rPr>
        <w:t> </w:t>
      </w:r>
      <w:r>
        <w:rPr>
          <w:rFonts w:ascii="Arial"/>
          <w:b/>
          <w:sz w:val="22"/>
        </w:rPr>
        <w:t>Error:</w:t>
      </w:r>
      <w:r>
        <w:rPr>
          <w:rFonts w:ascii="Arial"/>
          <w:b/>
          <w:spacing w:val="-9"/>
          <w:sz w:val="22"/>
        </w:rPr>
        <w:t> </w:t>
      </w:r>
      <w:r>
        <w:rPr>
          <w:sz w:val="22"/>
        </w:rPr>
        <w:t>Any</w:t>
      </w:r>
      <w:r>
        <w:rPr>
          <w:spacing w:val="-9"/>
          <w:sz w:val="22"/>
        </w:rPr>
        <w:t> </w:t>
      </w:r>
      <w:r>
        <w:rPr>
          <w:sz w:val="22"/>
        </w:rPr>
        <w:t>activity</w:t>
      </w:r>
      <w:r>
        <w:rPr>
          <w:spacing w:val="-8"/>
          <w:sz w:val="22"/>
        </w:rPr>
        <w:t> </w:t>
      </w:r>
      <w:r>
        <w:rPr>
          <w:sz w:val="22"/>
        </w:rPr>
        <w:t>without</w:t>
      </w:r>
      <w:r>
        <w:rPr>
          <w:spacing w:val="-10"/>
          <w:sz w:val="22"/>
        </w:rPr>
        <w:t> </w:t>
      </w:r>
      <w:r>
        <w:rPr>
          <w:sz w:val="22"/>
        </w:rPr>
        <w:t>taking</w:t>
      </w:r>
      <w:r>
        <w:rPr>
          <w:spacing w:val="-10"/>
          <w:sz w:val="22"/>
        </w:rPr>
        <w:t> </w:t>
      </w:r>
      <w:r>
        <w:rPr>
          <w:sz w:val="22"/>
        </w:rPr>
        <w:t>PE/information</w:t>
      </w:r>
      <w:r>
        <w:rPr>
          <w:spacing w:val="-11"/>
          <w:sz w:val="22"/>
        </w:rPr>
        <w:t> </w:t>
      </w:r>
      <w:r>
        <w:rPr>
          <w:sz w:val="22"/>
        </w:rPr>
        <w:t>to</w:t>
      </w:r>
      <w:r>
        <w:rPr>
          <w:spacing w:val="-7"/>
          <w:sz w:val="22"/>
        </w:rPr>
        <w:t> </w:t>
      </w:r>
      <w:r>
        <w:rPr>
          <w:sz w:val="22"/>
        </w:rPr>
        <w:t>RJIL</w:t>
      </w:r>
      <w:r>
        <w:rPr>
          <w:spacing w:val="-9"/>
          <w:sz w:val="22"/>
        </w:rPr>
        <w:t> </w:t>
      </w:r>
      <w:r>
        <w:rPr>
          <w:sz w:val="22"/>
        </w:rPr>
        <w:t>Rs.</w:t>
      </w:r>
      <w:r>
        <w:rPr>
          <w:spacing w:val="-10"/>
          <w:sz w:val="22"/>
        </w:rPr>
        <w:t> </w:t>
      </w:r>
      <w:r>
        <w:rPr>
          <w:sz w:val="22"/>
        </w:rPr>
        <w:t>25,000/-</w:t>
      </w:r>
      <w:r>
        <w:rPr>
          <w:spacing w:val="-11"/>
          <w:sz w:val="22"/>
        </w:rPr>
        <w:t> </w:t>
      </w:r>
      <w:r>
        <w:rPr>
          <w:sz w:val="22"/>
        </w:rPr>
        <w:t>per</w:t>
      </w:r>
      <w:r>
        <w:rPr>
          <w:spacing w:val="-8"/>
          <w:sz w:val="22"/>
        </w:rPr>
        <w:t> </w:t>
      </w:r>
      <w:r>
        <w:rPr>
          <w:spacing w:val="-2"/>
          <w:sz w:val="22"/>
        </w:rPr>
        <w:t>incidence</w:t>
      </w:r>
      <w:r>
        <w:rPr>
          <w:rFonts w:ascii="Arial"/>
          <w:b/>
          <w:spacing w:val="-2"/>
          <w:sz w:val="22"/>
        </w:rPr>
        <w:t>.</w:t>
      </w:r>
    </w:p>
    <w:p>
      <w:pPr>
        <w:pStyle w:val="ListParagraph"/>
        <w:numPr>
          <w:ilvl w:val="2"/>
          <w:numId w:val="38"/>
        </w:numPr>
        <w:tabs>
          <w:tab w:pos="1152" w:val="left" w:leader="none"/>
        </w:tabs>
        <w:spacing w:line="240" w:lineRule="auto" w:before="121" w:after="0"/>
        <w:ind w:left="1152" w:right="0" w:hanging="282"/>
        <w:jc w:val="left"/>
        <w:rPr>
          <w:sz w:val="22"/>
        </w:rPr>
      </w:pPr>
      <w:r>
        <w:rPr>
          <w:sz w:val="22"/>
        </w:rPr>
        <w:t>State</w:t>
      </w:r>
      <w:r>
        <w:rPr>
          <w:spacing w:val="-18"/>
          <w:sz w:val="22"/>
        </w:rPr>
        <w:t> </w:t>
      </w:r>
      <w:r>
        <w:rPr>
          <w:sz w:val="22"/>
        </w:rPr>
        <w:t>wise</w:t>
      </w:r>
      <w:r>
        <w:rPr>
          <w:spacing w:val="-15"/>
          <w:sz w:val="22"/>
        </w:rPr>
        <w:t> </w:t>
      </w:r>
      <w:r>
        <w:rPr>
          <w:sz w:val="22"/>
        </w:rPr>
        <w:t>Fiber</w:t>
      </w:r>
      <w:r>
        <w:rPr>
          <w:spacing w:val="-15"/>
          <w:sz w:val="22"/>
        </w:rPr>
        <w:t> </w:t>
      </w:r>
      <w:r>
        <w:rPr>
          <w:sz w:val="22"/>
        </w:rPr>
        <w:t>Improvement</w:t>
      </w:r>
      <w:r>
        <w:rPr>
          <w:spacing w:val="-16"/>
          <w:sz w:val="22"/>
        </w:rPr>
        <w:t> </w:t>
      </w:r>
      <w:r>
        <w:rPr>
          <w:sz w:val="22"/>
        </w:rPr>
        <w:t>plan</w:t>
      </w:r>
      <w:r>
        <w:rPr>
          <w:spacing w:val="-15"/>
          <w:sz w:val="22"/>
        </w:rPr>
        <w:t> </w:t>
      </w:r>
      <w:r>
        <w:rPr>
          <w:sz w:val="22"/>
        </w:rPr>
        <w:t>will</w:t>
      </w:r>
      <w:r>
        <w:rPr>
          <w:spacing w:val="-14"/>
          <w:sz w:val="22"/>
        </w:rPr>
        <w:t> </w:t>
      </w:r>
      <w:r>
        <w:rPr>
          <w:sz w:val="22"/>
        </w:rPr>
        <w:t>be</w:t>
      </w:r>
      <w:r>
        <w:rPr>
          <w:spacing w:val="-11"/>
          <w:sz w:val="22"/>
        </w:rPr>
        <w:t> </w:t>
      </w:r>
      <w:r>
        <w:rPr>
          <w:sz w:val="22"/>
        </w:rPr>
        <w:t>shared</w:t>
      </w:r>
      <w:r>
        <w:rPr>
          <w:spacing w:val="-15"/>
          <w:sz w:val="22"/>
        </w:rPr>
        <w:t> </w:t>
      </w:r>
      <w:r>
        <w:rPr>
          <w:sz w:val="22"/>
        </w:rPr>
        <w:t>separately</w:t>
      </w:r>
      <w:r>
        <w:rPr>
          <w:spacing w:val="-15"/>
          <w:sz w:val="22"/>
        </w:rPr>
        <w:t> </w:t>
      </w:r>
      <w:r>
        <w:rPr>
          <w:sz w:val="22"/>
        </w:rPr>
        <w:t>(Half</w:t>
      </w:r>
      <w:r>
        <w:rPr>
          <w:spacing w:val="-15"/>
          <w:sz w:val="22"/>
        </w:rPr>
        <w:t> </w:t>
      </w:r>
      <w:r>
        <w:rPr>
          <w:sz w:val="22"/>
        </w:rPr>
        <w:t>Yearly</w:t>
      </w:r>
      <w:r>
        <w:rPr>
          <w:spacing w:val="-14"/>
          <w:sz w:val="22"/>
        </w:rPr>
        <w:t> </w:t>
      </w:r>
      <w:r>
        <w:rPr>
          <w:spacing w:val="-2"/>
          <w:sz w:val="22"/>
        </w:rPr>
        <w:t>basis).</w:t>
      </w:r>
    </w:p>
    <w:p>
      <w:pPr>
        <w:pStyle w:val="ListParagraph"/>
        <w:numPr>
          <w:ilvl w:val="2"/>
          <w:numId w:val="38"/>
        </w:numPr>
        <w:tabs>
          <w:tab w:pos="1152" w:val="left" w:leader="none"/>
        </w:tabs>
        <w:spacing w:line="240" w:lineRule="auto" w:before="79" w:after="0"/>
        <w:ind w:left="1152" w:right="0" w:hanging="282"/>
        <w:jc w:val="left"/>
        <w:rPr>
          <w:sz w:val="22"/>
        </w:rPr>
      </w:pPr>
      <w:r>
        <w:rPr>
          <w:sz w:val="22"/>
        </w:rPr>
        <w:t>Penalty/Reward</w:t>
      </w:r>
      <w:r>
        <w:rPr>
          <w:spacing w:val="-12"/>
          <w:sz w:val="22"/>
        </w:rPr>
        <w:t> </w:t>
      </w:r>
      <w:r>
        <w:rPr>
          <w:sz w:val="22"/>
        </w:rPr>
        <w:t>and</w:t>
      </w:r>
      <w:r>
        <w:rPr>
          <w:spacing w:val="-12"/>
          <w:sz w:val="22"/>
        </w:rPr>
        <w:t> </w:t>
      </w:r>
      <w:r>
        <w:rPr>
          <w:sz w:val="22"/>
        </w:rPr>
        <w:t>KPI</w:t>
      </w:r>
      <w:r>
        <w:rPr>
          <w:spacing w:val="-10"/>
          <w:sz w:val="22"/>
        </w:rPr>
        <w:t> </w:t>
      </w:r>
      <w:r>
        <w:rPr>
          <w:spacing w:val="-2"/>
          <w:sz w:val="22"/>
        </w:rPr>
        <w:t>Payments:</w:t>
      </w:r>
    </w:p>
    <w:p>
      <w:pPr>
        <w:pStyle w:val="ListParagraph"/>
        <w:numPr>
          <w:ilvl w:val="2"/>
          <w:numId w:val="38"/>
        </w:numPr>
        <w:tabs>
          <w:tab w:pos="1152" w:val="left" w:leader="none"/>
        </w:tabs>
        <w:spacing w:line="240" w:lineRule="auto" w:before="78" w:after="0"/>
        <w:ind w:left="1152" w:right="0" w:hanging="282"/>
        <w:jc w:val="left"/>
        <w:rPr>
          <w:sz w:val="22"/>
        </w:rPr>
      </w:pPr>
      <w:r>
        <w:rPr>
          <w:sz w:val="22"/>
        </w:rPr>
        <w:t>Payments</w:t>
      </w:r>
      <w:r>
        <w:rPr>
          <w:spacing w:val="-10"/>
          <w:sz w:val="22"/>
        </w:rPr>
        <w:t> </w:t>
      </w:r>
      <w:r>
        <w:rPr>
          <w:sz w:val="22"/>
        </w:rPr>
        <w:t>shall</w:t>
      </w:r>
      <w:r>
        <w:rPr>
          <w:spacing w:val="-7"/>
          <w:sz w:val="22"/>
        </w:rPr>
        <w:t> </w:t>
      </w:r>
      <w:r>
        <w:rPr>
          <w:sz w:val="22"/>
        </w:rPr>
        <w:t>be</w:t>
      </w:r>
      <w:r>
        <w:rPr>
          <w:spacing w:val="-8"/>
          <w:sz w:val="22"/>
        </w:rPr>
        <w:t> </w:t>
      </w:r>
      <w:r>
        <w:rPr>
          <w:sz w:val="22"/>
        </w:rPr>
        <w:t>made</w:t>
      </w:r>
      <w:r>
        <w:rPr>
          <w:spacing w:val="-8"/>
          <w:sz w:val="22"/>
        </w:rPr>
        <w:t> </w:t>
      </w:r>
      <w:r>
        <w:rPr>
          <w:sz w:val="22"/>
        </w:rPr>
        <w:t>based</w:t>
      </w:r>
      <w:r>
        <w:rPr>
          <w:spacing w:val="-6"/>
          <w:sz w:val="22"/>
        </w:rPr>
        <w:t> </w:t>
      </w:r>
      <w:r>
        <w:rPr>
          <w:sz w:val="22"/>
        </w:rPr>
        <w:t>on</w:t>
      </w:r>
      <w:r>
        <w:rPr>
          <w:spacing w:val="-8"/>
          <w:sz w:val="22"/>
        </w:rPr>
        <w:t> </w:t>
      </w:r>
      <w:r>
        <w:rPr>
          <w:sz w:val="22"/>
        </w:rPr>
        <w:t>system</w:t>
      </w:r>
      <w:r>
        <w:rPr>
          <w:spacing w:val="-7"/>
          <w:sz w:val="22"/>
        </w:rPr>
        <w:t> </w:t>
      </w:r>
      <w:r>
        <w:rPr>
          <w:sz w:val="22"/>
        </w:rPr>
        <w:t>generated</w:t>
      </w:r>
      <w:r>
        <w:rPr>
          <w:spacing w:val="-8"/>
          <w:sz w:val="22"/>
        </w:rPr>
        <w:t> </w:t>
      </w:r>
      <w:r>
        <w:rPr>
          <w:sz w:val="22"/>
        </w:rPr>
        <w:t>scope</w:t>
      </w:r>
      <w:r>
        <w:rPr>
          <w:spacing w:val="-8"/>
          <w:sz w:val="22"/>
        </w:rPr>
        <w:t> </w:t>
      </w:r>
      <w:r>
        <w:rPr>
          <w:sz w:val="22"/>
        </w:rPr>
        <w:t>(quantity)</w:t>
      </w:r>
      <w:r>
        <w:rPr>
          <w:spacing w:val="-6"/>
          <w:sz w:val="22"/>
        </w:rPr>
        <w:t> </w:t>
      </w:r>
      <w:r>
        <w:rPr>
          <w:sz w:val="22"/>
        </w:rPr>
        <w:t>and</w:t>
      </w:r>
      <w:r>
        <w:rPr>
          <w:spacing w:val="-6"/>
          <w:sz w:val="22"/>
        </w:rPr>
        <w:t> </w:t>
      </w:r>
      <w:r>
        <w:rPr>
          <w:spacing w:val="-2"/>
          <w:sz w:val="22"/>
        </w:rPr>
        <w:t>KPI/SLA.</w:t>
      </w:r>
    </w:p>
    <w:p>
      <w:pPr>
        <w:pStyle w:val="ListParagraph"/>
        <w:numPr>
          <w:ilvl w:val="2"/>
          <w:numId w:val="38"/>
        </w:numPr>
        <w:tabs>
          <w:tab w:pos="1151" w:val="left" w:leader="none"/>
          <w:tab w:pos="1153" w:val="left" w:leader="none"/>
        </w:tabs>
        <w:spacing w:line="240" w:lineRule="auto" w:before="79" w:after="0"/>
        <w:ind w:left="1153" w:right="1083" w:hanging="284"/>
        <w:jc w:val="both"/>
        <w:rPr>
          <w:sz w:val="22"/>
        </w:rPr>
      </w:pPr>
      <w:r>
        <w:rPr>
          <w:sz w:val="22"/>
        </w:rPr>
        <w:t>Payments</w:t>
      </w:r>
      <w:r>
        <w:rPr>
          <w:spacing w:val="-5"/>
          <w:sz w:val="22"/>
        </w:rPr>
        <w:t> </w:t>
      </w:r>
      <w:r>
        <w:rPr>
          <w:sz w:val="22"/>
        </w:rPr>
        <w:t>will</w:t>
      </w:r>
      <w:r>
        <w:rPr>
          <w:spacing w:val="-1"/>
          <w:sz w:val="22"/>
        </w:rPr>
        <w:t> </w:t>
      </w:r>
      <w:r>
        <w:rPr>
          <w:sz w:val="22"/>
        </w:rPr>
        <w:t>be</w:t>
      </w:r>
      <w:r>
        <w:rPr>
          <w:spacing w:val="-1"/>
          <w:sz w:val="22"/>
        </w:rPr>
        <w:t> </w:t>
      </w:r>
      <w:r>
        <w:rPr>
          <w:sz w:val="22"/>
        </w:rPr>
        <w:t>made</w:t>
      </w:r>
      <w:r>
        <w:rPr>
          <w:spacing w:val="-2"/>
          <w:sz w:val="22"/>
        </w:rPr>
        <w:t> </w:t>
      </w:r>
      <w:r>
        <w:rPr>
          <w:sz w:val="22"/>
        </w:rPr>
        <w:t>on</w:t>
      </w:r>
      <w:r>
        <w:rPr>
          <w:spacing w:val="-1"/>
          <w:sz w:val="22"/>
        </w:rPr>
        <w:t> </w:t>
      </w:r>
      <w:r>
        <w:rPr>
          <w:sz w:val="22"/>
        </w:rPr>
        <w:t>a</w:t>
      </w:r>
      <w:r>
        <w:rPr>
          <w:spacing w:val="-1"/>
          <w:sz w:val="22"/>
        </w:rPr>
        <w:t> </w:t>
      </w:r>
      <w:r>
        <w:rPr>
          <w:sz w:val="22"/>
        </w:rPr>
        <w:t>monthly basis and</w:t>
      </w:r>
      <w:r>
        <w:rPr>
          <w:spacing w:val="-2"/>
          <w:sz w:val="22"/>
        </w:rPr>
        <w:t> </w:t>
      </w:r>
      <w:r>
        <w:rPr>
          <w:sz w:val="22"/>
        </w:rPr>
        <w:t>will</w:t>
      </w:r>
      <w:r>
        <w:rPr>
          <w:spacing w:val="-1"/>
          <w:sz w:val="22"/>
        </w:rPr>
        <w:t> </w:t>
      </w:r>
      <w:r>
        <w:rPr>
          <w:sz w:val="22"/>
        </w:rPr>
        <w:t>be a</w:t>
      </w:r>
      <w:r>
        <w:rPr>
          <w:spacing w:val="-1"/>
          <w:sz w:val="22"/>
        </w:rPr>
        <w:t> </w:t>
      </w:r>
      <w:r>
        <w:rPr>
          <w:sz w:val="22"/>
        </w:rPr>
        <w:t>percentage of</w:t>
      </w:r>
      <w:r>
        <w:rPr>
          <w:spacing w:val="-2"/>
          <w:sz w:val="22"/>
        </w:rPr>
        <w:t> </w:t>
      </w:r>
      <w:r>
        <w:rPr>
          <w:sz w:val="22"/>
        </w:rPr>
        <w:t>the</w:t>
      </w:r>
      <w:r>
        <w:rPr>
          <w:spacing w:val="-6"/>
          <w:sz w:val="22"/>
        </w:rPr>
        <w:t> </w:t>
      </w:r>
      <w:r>
        <w:rPr>
          <w:sz w:val="22"/>
        </w:rPr>
        <w:t>monthly</w:t>
      </w:r>
      <w:r>
        <w:rPr>
          <w:spacing w:val="-2"/>
          <w:sz w:val="22"/>
        </w:rPr>
        <w:t> </w:t>
      </w:r>
      <w:r>
        <w:rPr>
          <w:sz w:val="22"/>
        </w:rPr>
        <w:t>charges</w:t>
      </w:r>
      <w:r>
        <w:rPr>
          <w:spacing w:val="-3"/>
          <w:sz w:val="22"/>
        </w:rPr>
        <w:t> </w:t>
      </w:r>
      <w:r>
        <w:rPr>
          <w:sz w:val="22"/>
        </w:rPr>
        <w:t>for that particular month. This would be based on the penalty / reward table stated below. Every performance parameter is given a Score as per compliance achieved.</w:t>
      </w:r>
    </w:p>
    <w:p>
      <w:pPr>
        <w:spacing w:after="0" w:line="240" w:lineRule="auto"/>
        <w:jc w:val="both"/>
        <w:rPr>
          <w:sz w:val="22"/>
        </w:rPr>
        <w:sectPr>
          <w:pgSz w:w="11920" w:h="16850"/>
          <w:pgMar w:header="221" w:footer="500" w:top="1400" w:bottom="720" w:left="280" w:right="180"/>
        </w:sectPr>
      </w:pPr>
    </w:p>
    <w:p>
      <w:pPr>
        <w:pStyle w:val="Heading2"/>
        <w:numPr>
          <w:ilvl w:val="0"/>
          <w:numId w:val="38"/>
        </w:numPr>
        <w:tabs>
          <w:tab w:pos="479" w:val="left" w:leader="none"/>
        </w:tabs>
        <w:spacing w:line="240" w:lineRule="auto" w:before="91" w:after="0"/>
        <w:ind w:left="479" w:right="0" w:hanging="359"/>
        <w:jc w:val="left"/>
      </w:pPr>
      <w:r>
        <w:rPr/>
        <w:t>SLA</w:t>
      </w:r>
      <w:r>
        <w:rPr>
          <w:spacing w:val="-8"/>
        </w:rPr>
        <w:t> </w:t>
      </w:r>
      <w:r>
        <w:rPr/>
        <w:t>/</w:t>
      </w:r>
      <w:r>
        <w:rPr>
          <w:spacing w:val="-2"/>
        </w:rPr>
        <w:t> </w:t>
      </w:r>
      <w:r>
        <w:rPr/>
        <w:t>KPI</w:t>
      </w:r>
      <w:r>
        <w:rPr>
          <w:spacing w:val="1"/>
        </w:rPr>
        <w:t> </w:t>
      </w:r>
      <w:r>
        <w:rPr/>
        <w:t>–</w:t>
      </w:r>
      <w:r>
        <w:rPr>
          <w:spacing w:val="-3"/>
        </w:rPr>
        <w:t> </w:t>
      </w:r>
      <w:r>
        <w:rPr>
          <w:spacing w:val="-4"/>
        </w:rPr>
        <w:t>FTTX</w:t>
      </w:r>
    </w:p>
    <w:p>
      <w:pPr>
        <w:pStyle w:val="Heading3"/>
        <w:spacing w:before="81"/>
        <w:ind w:left="1114"/>
      </w:pPr>
      <w:r>
        <w:rPr/>
        <w:t>Fiber</w:t>
      </w:r>
      <w:r>
        <w:rPr>
          <w:spacing w:val="-7"/>
        </w:rPr>
        <w:t> </w:t>
      </w:r>
      <w:r>
        <w:rPr/>
        <w:t>-</w:t>
      </w:r>
      <w:r>
        <w:rPr>
          <w:spacing w:val="-4"/>
        </w:rPr>
        <w:t> </w:t>
      </w:r>
      <w:r>
        <w:rPr/>
        <w:t>Feeder</w:t>
      </w:r>
      <w:r>
        <w:rPr>
          <w:spacing w:val="-6"/>
        </w:rPr>
        <w:t> </w:t>
      </w:r>
      <w:r>
        <w:rPr/>
        <w:t>and</w:t>
      </w:r>
      <w:r>
        <w:rPr>
          <w:spacing w:val="-6"/>
        </w:rPr>
        <w:t> </w:t>
      </w:r>
      <w:r>
        <w:rPr>
          <w:spacing w:val="-2"/>
        </w:rPr>
        <w:t>Distribution</w:t>
      </w:r>
    </w:p>
    <w:p>
      <w:pPr>
        <w:pStyle w:val="ListParagraph"/>
        <w:numPr>
          <w:ilvl w:val="0"/>
          <w:numId w:val="40"/>
        </w:numPr>
        <w:tabs>
          <w:tab w:pos="1856" w:val="left" w:leader="none"/>
        </w:tabs>
        <w:spacing w:line="263" w:lineRule="exact" w:before="39" w:after="0"/>
        <w:ind w:left="1856" w:right="0" w:hanging="358"/>
        <w:jc w:val="left"/>
        <w:rPr>
          <w:sz w:val="22"/>
        </w:rPr>
      </w:pPr>
      <w:r>
        <w:rPr>
          <w:sz w:val="22"/>
        </w:rPr>
        <w:t>SP</w:t>
      </w:r>
      <w:r>
        <w:rPr>
          <w:spacing w:val="-6"/>
          <w:sz w:val="22"/>
        </w:rPr>
        <w:t> </w:t>
      </w:r>
      <w:r>
        <w:rPr>
          <w:sz w:val="22"/>
        </w:rPr>
        <w:t>Payment</w:t>
      </w:r>
      <w:r>
        <w:rPr>
          <w:spacing w:val="-4"/>
          <w:sz w:val="22"/>
        </w:rPr>
        <w:t> </w:t>
      </w:r>
      <w:r>
        <w:rPr>
          <w:sz w:val="22"/>
        </w:rPr>
        <w:t>is</w:t>
      </w:r>
      <w:r>
        <w:rPr>
          <w:spacing w:val="-2"/>
          <w:sz w:val="22"/>
        </w:rPr>
        <w:t> </w:t>
      </w:r>
      <w:r>
        <w:rPr>
          <w:sz w:val="22"/>
        </w:rPr>
        <w:t>proposed</w:t>
      </w:r>
      <w:r>
        <w:rPr>
          <w:spacing w:val="-5"/>
          <w:sz w:val="22"/>
        </w:rPr>
        <w:t> </w:t>
      </w:r>
      <w:r>
        <w:rPr>
          <w:sz w:val="22"/>
        </w:rPr>
        <w:t>in</w:t>
      </w:r>
      <w:r>
        <w:rPr>
          <w:spacing w:val="-3"/>
          <w:sz w:val="22"/>
        </w:rPr>
        <w:t> </w:t>
      </w:r>
      <w:r>
        <w:rPr>
          <w:sz w:val="22"/>
        </w:rPr>
        <w:t>two</w:t>
      </w:r>
      <w:r>
        <w:rPr>
          <w:spacing w:val="-5"/>
          <w:sz w:val="22"/>
        </w:rPr>
        <w:t> </w:t>
      </w:r>
      <w:r>
        <w:rPr>
          <w:sz w:val="22"/>
        </w:rPr>
        <w:t>ways,</w:t>
      </w:r>
      <w:r>
        <w:rPr>
          <w:spacing w:val="-4"/>
          <w:sz w:val="22"/>
        </w:rPr>
        <w:t> </w:t>
      </w:r>
      <w:r>
        <w:rPr>
          <w:sz w:val="22"/>
        </w:rPr>
        <w:t>against</w:t>
      </w:r>
      <w:r>
        <w:rPr>
          <w:spacing w:val="-4"/>
          <w:sz w:val="22"/>
        </w:rPr>
        <w:t> </w:t>
      </w:r>
      <w:r>
        <w:rPr>
          <w:sz w:val="22"/>
        </w:rPr>
        <w:t>CM</w:t>
      </w:r>
      <w:r>
        <w:rPr>
          <w:spacing w:val="-4"/>
          <w:sz w:val="22"/>
        </w:rPr>
        <w:t> </w:t>
      </w:r>
      <w:r>
        <w:rPr>
          <w:sz w:val="22"/>
        </w:rPr>
        <w:t>&amp;</w:t>
      </w:r>
      <w:r>
        <w:rPr>
          <w:spacing w:val="-3"/>
          <w:sz w:val="22"/>
        </w:rPr>
        <w:t> </w:t>
      </w:r>
      <w:r>
        <w:rPr>
          <w:spacing w:val="-5"/>
          <w:sz w:val="22"/>
        </w:rPr>
        <w:t>PM</w:t>
      </w:r>
    </w:p>
    <w:p>
      <w:pPr>
        <w:pStyle w:val="ListParagraph"/>
        <w:numPr>
          <w:ilvl w:val="0"/>
          <w:numId w:val="40"/>
        </w:numPr>
        <w:tabs>
          <w:tab w:pos="1856" w:val="left" w:leader="none"/>
        </w:tabs>
        <w:spacing w:line="263" w:lineRule="exact" w:before="0" w:after="0"/>
        <w:ind w:left="1856" w:right="0" w:hanging="358"/>
        <w:jc w:val="left"/>
        <w:rPr>
          <w:sz w:val="22"/>
        </w:rPr>
      </w:pPr>
      <w:r>
        <w:rPr>
          <w:sz w:val="22"/>
        </w:rPr>
        <w:t>SP</w:t>
      </w:r>
      <w:r>
        <w:rPr>
          <w:spacing w:val="-12"/>
          <w:sz w:val="22"/>
        </w:rPr>
        <w:t> </w:t>
      </w:r>
      <w:r>
        <w:rPr>
          <w:sz w:val="22"/>
        </w:rPr>
        <w:t>to</w:t>
      </w:r>
      <w:r>
        <w:rPr>
          <w:spacing w:val="-8"/>
          <w:sz w:val="22"/>
        </w:rPr>
        <w:t> </w:t>
      </w:r>
      <w:r>
        <w:rPr>
          <w:sz w:val="22"/>
        </w:rPr>
        <w:t>only</w:t>
      </w:r>
      <w:r>
        <w:rPr>
          <w:spacing w:val="-10"/>
          <w:sz w:val="22"/>
        </w:rPr>
        <w:t> </w:t>
      </w:r>
      <w:r>
        <w:rPr>
          <w:sz w:val="22"/>
        </w:rPr>
        <w:t>Invoice</w:t>
      </w:r>
      <w:r>
        <w:rPr>
          <w:spacing w:val="-9"/>
          <w:sz w:val="22"/>
        </w:rPr>
        <w:t> </w:t>
      </w:r>
      <w:r>
        <w:rPr>
          <w:sz w:val="22"/>
        </w:rPr>
        <w:t>for</w:t>
      </w:r>
      <w:r>
        <w:rPr>
          <w:spacing w:val="-7"/>
          <w:sz w:val="22"/>
        </w:rPr>
        <w:t> </w:t>
      </w:r>
      <w:r>
        <w:rPr>
          <w:sz w:val="22"/>
        </w:rPr>
        <w:t>PM</w:t>
      </w:r>
      <w:r>
        <w:rPr>
          <w:spacing w:val="-10"/>
          <w:sz w:val="22"/>
        </w:rPr>
        <w:t> </w:t>
      </w:r>
      <w:r>
        <w:rPr>
          <w:sz w:val="22"/>
        </w:rPr>
        <w:t>where</w:t>
      </w:r>
      <w:r>
        <w:rPr>
          <w:spacing w:val="-8"/>
          <w:sz w:val="22"/>
        </w:rPr>
        <w:t> </w:t>
      </w:r>
      <w:r>
        <w:rPr>
          <w:sz w:val="22"/>
        </w:rPr>
        <w:t>Work</w:t>
      </w:r>
      <w:r>
        <w:rPr>
          <w:spacing w:val="-6"/>
          <w:sz w:val="22"/>
        </w:rPr>
        <w:t> </w:t>
      </w:r>
      <w:r>
        <w:rPr>
          <w:sz w:val="22"/>
        </w:rPr>
        <w:t>order</w:t>
      </w:r>
      <w:r>
        <w:rPr>
          <w:spacing w:val="-9"/>
          <w:sz w:val="22"/>
        </w:rPr>
        <w:t> </w:t>
      </w:r>
      <w:r>
        <w:rPr>
          <w:sz w:val="22"/>
        </w:rPr>
        <w:t>executed</w:t>
      </w:r>
      <w:r>
        <w:rPr>
          <w:spacing w:val="-9"/>
          <w:sz w:val="22"/>
        </w:rPr>
        <w:t> </w:t>
      </w:r>
      <w:r>
        <w:rPr>
          <w:spacing w:val="-2"/>
          <w:sz w:val="22"/>
        </w:rPr>
        <w:t>(WOCL).</w:t>
      </w:r>
    </w:p>
    <w:p>
      <w:pPr>
        <w:pStyle w:val="Heading3"/>
        <w:spacing w:before="188"/>
        <w:ind w:left="120"/>
      </w:pPr>
      <w:r>
        <w:rPr/>
        <w:drawing>
          <wp:anchor distT="0" distB="0" distL="0" distR="0" allowOverlap="1" layoutInCell="1" locked="0" behindDoc="1" simplePos="0" relativeHeight="466877440">
            <wp:simplePos x="0" y="0"/>
            <wp:positionH relativeFrom="page">
              <wp:posOffset>108297</wp:posOffset>
            </wp:positionH>
            <wp:positionV relativeFrom="paragraph">
              <wp:posOffset>357575</wp:posOffset>
            </wp:positionV>
            <wp:extent cx="7171723" cy="7079083"/>
            <wp:effectExtent l="0" t="0" r="0" b="0"/>
            <wp:wrapNone/>
            <wp:docPr id="67" name="Image 67"/>
            <wp:cNvGraphicFramePr>
              <a:graphicFrameLocks/>
            </wp:cNvGraphicFramePr>
            <a:graphic>
              <a:graphicData uri="http://schemas.openxmlformats.org/drawingml/2006/picture">
                <pic:pic>
                  <pic:nvPicPr>
                    <pic:cNvPr id="67" name="Image 67"/>
                    <pic:cNvPicPr/>
                  </pic:nvPicPr>
                  <pic:blipFill>
                    <a:blip r:embed="rId15" cstate="print"/>
                    <a:stretch>
                      <a:fillRect/>
                    </a:stretch>
                  </pic:blipFill>
                  <pic:spPr>
                    <a:xfrm>
                      <a:off x="0" y="0"/>
                      <a:ext cx="7171723" cy="7079083"/>
                    </a:xfrm>
                    <a:prstGeom prst="rect">
                      <a:avLst/>
                    </a:prstGeom>
                  </pic:spPr>
                </pic:pic>
              </a:graphicData>
            </a:graphic>
          </wp:anchor>
        </w:drawing>
      </w:r>
      <w:r>
        <w:rPr>
          <w:spacing w:val="-2"/>
        </w:rPr>
        <w:t>KPI</w:t>
      </w:r>
      <w:r>
        <w:rPr>
          <w:spacing w:val="-6"/>
        </w:rPr>
        <w:t> </w:t>
      </w:r>
      <w:r>
        <w:rPr>
          <w:spacing w:val="-2"/>
        </w:rPr>
        <w:t>for</w:t>
      </w:r>
      <w:r>
        <w:rPr>
          <w:spacing w:val="-5"/>
        </w:rPr>
        <w:t> </w:t>
      </w:r>
      <w:r>
        <w:rPr>
          <w:spacing w:val="-2"/>
        </w:rPr>
        <w:t>Corrective</w:t>
      </w:r>
      <w:r>
        <w:rPr>
          <w:spacing w:val="3"/>
        </w:rPr>
        <w:t> </w:t>
      </w:r>
      <w:r>
        <w:rPr>
          <w:spacing w:val="-2"/>
        </w:rPr>
        <w:t>Maintenance</w:t>
      </w:r>
      <w:r>
        <w:rPr>
          <w:spacing w:val="-5"/>
        </w:rPr>
        <w:t> </w:t>
      </w:r>
      <w:r>
        <w:rPr>
          <w:spacing w:val="-2"/>
        </w:rPr>
        <w:t>(CM)</w:t>
      </w:r>
      <w:r>
        <w:rPr>
          <w:spacing w:val="-5"/>
        </w:rPr>
        <w:t> </w:t>
      </w:r>
      <w:r>
        <w:rPr>
          <w:spacing w:val="-2"/>
        </w:rPr>
        <w:t>for</w:t>
      </w:r>
      <w:r>
        <w:rPr>
          <w:spacing w:val="-7"/>
        </w:rPr>
        <w:t> </w:t>
      </w:r>
      <w:r>
        <w:rPr>
          <w:spacing w:val="-2"/>
        </w:rPr>
        <w:t>FTTx</w:t>
      </w:r>
      <w:r>
        <w:rPr>
          <w:spacing w:val="-8"/>
        </w:rPr>
        <w:t> </w:t>
      </w:r>
      <w:r>
        <w:rPr>
          <w:spacing w:val="-2"/>
        </w:rPr>
        <w:t>network</w:t>
      </w:r>
    </w:p>
    <w:p>
      <w:pPr>
        <w:pStyle w:val="BodyText"/>
        <w:spacing w:before="2" w:after="1"/>
        <w:rPr>
          <w:rFonts w:ascii="Arial"/>
          <w:b/>
          <w:sz w:val="17"/>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0"/>
        <w:gridCol w:w="4942"/>
        <w:gridCol w:w="2717"/>
        <w:gridCol w:w="1138"/>
      </w:tblGrid>
      <w:tr>
        <w:trPr>
          <w:trHeight w:val="673" w:hRule="atLeast"/>
        </w:trPr>
        <w:tc>
          <w:tcPr>
            <w:tcW w:w="960" w:type="dxa"/>
          </w:tcPr>
          <w:p>
            <w:pPr>
              <w:pStyle w:val="TableParagraph"/>
              <w:spacing w:before="126"/>
              <w:ind w:left="220"/>
              <w:rPr>
                <w:rFonts w:ascii="Arial"/>
                <w:b/>
                <w:sz w:val="20"/>
              </w:rPr>
            </w:pPr>
            <w:r>
              <w:rPr>
                <w:rFonts w:ascii="Arial"/>
                <w:b/>
                <w:sz w:val="20"/>
              </w:rPr>
              <w:t>S.</w:t>
            </w:r>
            <w:r>
              <w:rPr>
                <w:rFonts w:ascii="Arial"/>
                <w:b/>
                <w:spacing w:val="-9"/>
                <w:sz w:val="20"/>
              </w:rPr>
              <w:t> </w:t>
            </w:r>
            <w:r>
              <w:rPr>
                <w:rFonts w:ascii="Arial"/>
                <w:b/>
                <w:spacing w:val="-5"/>
                <w:sz w:val="20"/>
              </w:rPr>
              <w:t>No.</w:t>
            </w:r>
          </w:p>
        </w:tc>
        <w:tc>
          <w:tcPr>
            <w:tcW w:w="4942" w:type="dxa"/>
            <w:shd w:val="clear" w:color="auto" w:fill="F1F1F1"/>
          </w:tcPr>
          <w:p>
            <w:pPr>
              <w:pStyle w:val="TableParagraph"/>
              <w:spacing w:before="126"/>
              <w:ind w:right="834"/>
              <w:jc w:val="center"/>
              <w:rPr>
                <w:rFonts w:ascii="Arial"/>
                <w:b/>
                <w:sz w:val="20"/>
              </w:rPr>
            </w:pPr>
            <w:r>
              <w:rPr>
                <w:rFonts w:ascii="Arial"/>
                <w:b/>
                <w:spacing w:val="-5"/>
                <w:sz w:val="20"/>
              </w:rPr>
              <w:t>KPI</w:t>
            </w:r>
          </w:p>
        </w:tc>
        <w:tc>
          <w:tcPr>
            <w:tcW w:w="3855" w:type="dxa"/>
            <w:gridSpan w:val="2"/>
            <w:shd w:val="clear" w:color="auto" w:fill="F1F1F1"/>
          </w:tcPr>
          <w:p>
            <w:pPr>
              <w:pStyle w:val="TableParagraph"/>
              <w:spacing w:line="209" w:lineRule="exact" w:before="119"/>
              <w:ind w:left="1169"/>
              <w:rPr>
                <w:rFonts w:ascii="Arial"/>
                <w:b/>
                <w:sz w:val="20"/>
              </w:rPr>
            </w:pPr>
            <w:r>
              <w:rPr>
                <w:rFonts w:ascii="Arial"/>
                <w:b/>
                <w:spacing w:val="-2"/>
                <w:sz w:val="20"/>
              </w:rPr>
              <w:t>Intracity</w:t>
            </w:r>
          </w:p>
          <w:p>
            <w:pPr>
              <w:pStyle w:val="TableParagraph"/>
              <w:tabs>
                <w:tab w:pos="2912" w:val="left" w:leader="none"/>
              </w:tabs>
              <w:spacing w:line="209" w:lineRule="exact"/>
              <w:ind w:left="293"/>
              <w:rPr>
                <w:rFonts w:ascii="Arial"/>
                <w:b/>
                <w:sz w:val="20"/>
              </w:rPr>
            </w:pPr>
            <w:r>
              <w:rPr>
                <w:rFonts w:ascii="Arial"/>
                <w:b/>
                <w:spacing w:val="-5"/>
                <w:sz w:val="20"/>
              </w:rPr>
              <w:t>SLA</w:t>
            </w:r>
            <w:r>
              <w:rPr>
                <w:rFonts w:ascii="Arial"/>
                <w:b/>
                <w:sz w:val="20"/>
              </w:rPr>
              <w:tab/>
            </w:r>
            <w:r>
              <w:rPr>
                <w:rFonts w:ascii="Arial"/>
                <w:b/>
                <w:spacing w:val="-4"/>
                <w:sz w:val="20"/>
              </w:rPr>
              <w:t>Score</w:t>
            </w:r>
          </w:p>
        </w:tc>
      </w:tr>
      <w:tr>
        <w:trPr>
          <w:trHeight w:val="246" w:hRule="atLeast"/>
        </w:trPr>
        <w:tc>
          <w:tcPr>
            <w:tcW w:w="960" w:type="dxa"/>
          </w:tcPr>
          <w:p>
            <w:pPr>
              <w:pStyle w:val="TableParagraph"/>
              <w:rPr>
                <w:rFonts w:ascii="Times New Roman"/>
                <w:sz w:val="16"/>
              </w:rPr>
            </w:pPr>
          </w:p>
        </w:tc>
        <w:tc>
          <w:tcPr>
            <w:tcW w:w="4942" w:type="dxa"/>
          </w:tcPr>
          <w:p>
            <w:pPr>
              <w:pStyle w:val="TableParagraph"/>
              <w:spacing w:line="220" w:lineRule="exact"/>
              <w:ind w:left="113"/>
              <w:rPr>
                <w:rFonts w:ascii="Arial"/>
                <w:b/>
                <w:sz w:val="20"/>
              </w:rPr>
            </w:pPr>
            <w:r>
              <w:rPr>
                <w:rFonts w:ascii="Arial"/>
                <w:b/>
                <w:sz w:val="20"/>
              </w:rPr>
              <w:t>Total</w:t>
            </w:r>
            <w:r>
              <w:rPr>
                <w:rFonts w:ascii="Arial"/>
                <w:b/>
                <w:spacing w:val="-13"/>
                <w:sz w:val="20"/>
              </w:rPr>
              <w:t> </w:t>
            </w:r>
            <w:r>
              <w:rPr>
                <w:rFonts w:ascii="Arial"/>
                <w:b/>
                <w:spacing w:val="-4"/>
                <w:sz w:val="20"/>
              </w:rPr>
              <w:t>Mark</w:t>
            </w:r>
          </w:p>
        </w:tc>
        <w:tc>
          <w:tcPr>
            <w:tcW w:w="2717" w:type="dxa"/>
          </w:tcPr>
          <w:p>
            <w:pPr>
              <w:pStyle w:val="TableParagraph"/>
              <w:rPr>
                <w:rFonts w:ascii="Times New Roman"/>
                <w:sz w:val="16"/>
              </w:rPr>
            </w:pPr>
          </w:p>
        </w:tc>
        <w:tc>
          <w:tcPr>
            <w:tcW w:w="1138" w:type="dxa"/>
          </w:tcPr>
          <w:p>
            <w:pPr>
              <w:pStyle w:val="TableParagraph"/>
              <w:spacing w:line="220" w:lineRule="exact"/>
              <w:ind w:left="16"/>
              <w:jc w:val="center"/>
              <w:rPr>
                <w:rFonts w:ascii="Arial"/>
                <w:b/>
                <w:sz w:val="20"/>
              </w:rPr>
            </w:pPr>
            <w:r>
              <w:rPr>
                <w:rFonts w:ascii="Arial"/>
                <w:b/>
                <w:spacing w:val="-5"/>
                <w:sz w:val="20"/>
              </w:rPr>
              <w:t>100</w:t>
            </w:r>
          </w:p>
        </w:tc>
      </w:tr>
      <w:tr>
        <w:trPr>
          <w:trHeight w:val="246" w:hRule="atLeast"/>
        </w:trPr>
        <w:tc>
          <w:tcPr>
            <w:tcW w:w="960" w:type="dxa"/>
            <w:vMerge w:val="restart"/>
          </w:tcPr>
          <w:p>
            <w:pPr>
              <w:pStyle w:val="TableParagraph"/>
              <w:spacing w:before="134"/>
              <w:rPr>
                <w:rFonts w:ascii="Arial"/>
                <w:b/>
                <w:sz w:val="20"/>
              </w:rPr>
            </w:pPr>
          </w:p>
          <w:p>
            <w:pPr>
              <w:pStyle w:val="TableParagraph"/>
              <w:ind w:left="59" w:right="43"/>
              <w:jc w:val="center"/>
              <w:rPr>
                <w:sz w:val="20"/>
              </w:rPr>
            </w:pPr>
            <w:r>
              <w:rPr>
                <w:spacing w:val="-10"/>
                <w:sz w:val="20"/>
              </w:rPr>
              <w:t>1</w:t>
            </w:r>
          </w:p>
        </w:tc>
        <w:tc>
          <w:tcPr>
            <w:tcW w:w="4942" w:type="dxa"/>
            <w:vMerge w:val="restart"/>
          </w:tcPr>
          <w:p>
            <w:pPr>
              <w:pStyle w:val="TableParagraph"/>
              <w:spacing w:before="134"/>
              <w:rPr>
                <w:rFonts w:ascii="Arial"/>
                <w:b/>
                <w:sz w:val="20"/>
              </w:rPr>
            </w:pPr>
          </w:p>
          <w:p>
            <w:pPr>
              <w:pStyle w:val="TableParagraph"/>
              <w:ind w:left="113"/>
              <w:rPr>
                <w:sz w:val="20"/>
              </w:rPr>
            </w:pPr>
            <w:r>
              <w:rPr>
                <w:sz w:val="20"/>
              </w:rPr>
              <w:t>FTKM</w:t>
            </w:r>
            <w:r>
              <w:rPr>
                <w:spacing w:val="-14"/>
                <w:sz w:val="20"/>
              </w:rPr>
              <w:t> </w:t>
            </w:r>
            <w:r>
              <w:rPr>
                <w:sz w:val="20"/>
              </w:rPr>
              <w:t>(Fiber,</w:t>
            </w:r>
            <w:r>
              <w:rPr>
                <w:spacing w:val="-12"/>
                <w:sz w:val="20"/>
              </w:rPr>
              <w:t> </w:t>
            </w:r>
            <w:r>
              <w:rPr>
                <w:sz w:val="20"/>
              </w:rPr>
              <w:t>Patch</w:t>
            </w:r>
            <w:r>
              <w:rPr>
                <w:spacing w:val="-7"/>
                <w:sz w:val="20"/>
              </w:rPr>
              <w:t> </w:t>
            </w:r>
            <w:r>
              <w:rPr>
                <w:sz w:val="20"/>
              </w:rPr>
              <w:t>cord</w:t>
            </w:r>
            <w:r>
              <w:rPr>
                <w:spacing w:val="-11"/>
                <w:sz w:val="20"/>
              </w:rPr>
              <w:t> </w:t>
            </w:r>
            <w:r>
              <w:rPr>
                <w:sz w:val="20"/>
              </w:rPr>
              <w:t>Fault</w:t>
            </w:r>
            <w:r>
              <w:rPr>
                <w:spacing w:val="-9"/>
                <w:sz w:val="20"/>
              </w:rPr>
              <w:t> </w:t>
            </w:r>
            <w:r>
              <w:rPr>
                <w:spacing w:val="-2"/>
                <w:sz w:val="20"/>
              </w:rPr>
              <w:t>Combined)</w:t>
            </w:r>
          </w:p>
        </w:tc>
        <w:tc>
          <w:tcPr>
            <w:tcW w:w="2717" w:type="dxa"/>
          </w:tcPr>
          <w:p>
            <w:pPr>
              <w:pStyle w:val="TableParagraph"/>
              <w:spacing w:line="220" w:lineRule="exact"/>
              <w:ind w:left="26" w:right="8"/>
              <w:jc w:val="center"/>
              <w:rPr>
                <w:sz w:val="20"/>
              </w:rPr>
            </w:pPr>
            <w:r>
              <w:rPr>
                <w:sz w:val="20"/>
              </w:rPr>
              <w:t>&lt;</w:t>
            </w:r>
            <w:r>
              <w:rPr>
                <w:spacing w:val="-4"/>
                <w:sz w:val="20"/>
              </w:rPr>
              <w:t> </w:t>
            </w:r>
            <w:r>
              <w:rPr>
                <w:spacing w:val="-10"/>
                <w:sz w:val="20"/>
              </w:rPr>
              <w:t>4</w:t>
            </w:r>
          </w:p>
        </w:tc>
        <w:tc>
          <w:tcPr>
            <w:tcW w:w="1138" w:type="dxa"/>
          </w:tcPr>
          <w:p>
            <w:pPr>
              <w:pStyle w:val="TableParagraph"/>
              <w:spacing w:line="220" w:lineRule="exact"/>
              <w:ind w:left="16"/>
              <w:jc w:val="center"/>
              <w:rPr>
                <w:sz w:val="20"/>
              </w:rPr>
            </w:pPr>
            <w:r>
              <w:rPr>
                <w:spacing w:val="-5"/>
                <w:sz w:val="20"/>
              </w:rPr>
              <w:t>15</w:t>
            </w:r>
          </w:p>
        </w:tc>
      </w:tr>
      <w:tr>
        <w:trPr>
          <w:trHeight w:val="246" w:hRule="atLeast"/>
        </w:trPr>
        <w:tc>
          <w:tcPr>
            <w:tcW w:w="960" w:type="dxa"/>
            <w:vMerge/>
            <w:tcBorders>
              <w:top w:val="nil"/>
            </w:tcBorders>
          </w:tcPr>
          <w:p>
            <w:pPr>
              <w:rPr>
                <w:sz w:val="2"/>
                <w:szCs w:val="2"/>
              </w:rPr>
            </w:pPr>
          </w:p>
        </w:tc>
        <w:tc>
          <w:tcPr>
            <w:tcW w:w="4942" w:type="dxa"/>
            <w:vMerge/>
            <w:tcBorders>
              <w:top w:val="nil"/>
            </w:tcBorders>
          </w:tcPr>
          <w:p>
            <w:pPr>
              <w:rPr>
                <w:sz w:val="2"/>
                <w:szCs w:val="2"/>
              </w:rPr>
            </w:pPr>
          </w:p>
        </w:tc>
        <w:tc>
          <w:tcPr>
            <w:tcW w:w="2717" w:type="dxa"/>
          </w:tcPr>
          <w:p>
            <w:pPr>
              <w:pStyle w:val="TableParagraph"/>
              <w:spacing w:line="220" w:lineRule="exact"/>
              <w:ind w:left="26"/>
              <w:jc w:val="center"/>
              <w:rPr>
                <w:sz w:val="20"/>
              </w:rPr>
            </w:pPr>
            <w:r>
              <w:rPr>
                <w:sz w:val="20"/>
              </w:rPr>
              <w:t>≥</w:t>
            </w:r>
            <w:r>
              <w:rPr>
                <w:spacing w:val="-6"/>
                <w:sz w:val="20"/>
              </w:rPr>
              <w:t> </w:t>
            </w:r>
            <w:r>
              <w:rPr>
                <w:sz w:val="20"/>
              </w:rPr>
              <w:t>4</w:t>
            </w:r>
            <w:r>
              <w:rPr>
                <w:spacing w:val="-2"/>
                <w:sz w:val="20"/>
              </w:rPr>
              <w:t> </w:t>
            </w:r>
            <w:r>
              <w:rPr>
                <w:sz w:val="20"/>
              </w:rPr>
              <w:t>&lt;</w:t>
            </w:r>
            <w:r>
              <w:rPr>
                <w:spacing w:val="42"/>
                <w:sz w:val="20"/>
              </w:rPr>
              <w:t> </w:t>
            </w:r>
            <w:r>
              <w:rPr>
                <w:spacing w:val="-10"/>
                <w:sz w:val="20"/>
              </w:rPr>
              <w:t>6</w:t>
            </w:r>
          </w:p>
        </w:tc>
        <w:tc>
          <w:tcPr>
            <w:tcW w:w="1138" w:type="dxa"/>
          </w:tcPr>
          <w:p>
            <w:pPr>
              <w:pStyle w:val="TableParagraph"/>
              <w:spacing w:line="220" w:lineRule="exact"/>
              <w:ind w:left="16"/>
              <w:jc w:val="center"/>
              <w:rPr>
                <w:sz w:val="20"/>
              </w:rPr>
            </w:pPr>
            <w:r>
              <w:rPr>
                <w:spacing w:val="-5"/>
                <w:sz w:val="20"/>
              </w:rPr>
              <w:t>10</w:t>
            </w:r>
          </w:p>
        </w:tc>
      </w:tr>
      <w:tr>
        <w:trPr>
          <w:trHeight w:val="244" w:hRule="atLeast"/>
        </w:trPr>
        <w:tc>
          <w:tcPr>
            <w:tcW w:w="960" w:type="dxa"/>
            <w:vMerge/>
            <w:tcBorders>
              <w:top w:val="nil"/>
            </w:tcBorders>
          </w:tcPr>
          <w:p>
            <w:pPr>
              <w:rPr>
                <w:sz w:val="2"/>
                <w:szCs w:val="2"/>
              </w:rPr>
            </w:pPr>
          </w:p>
        </w:tc>
        <w:tc>
          <w:tcPr>
            <w:tcW w:w="4942" w:type="dxa"/>
            <w:vMerge/>
            <w:tcBorders>
              <w:top w:val="nil"/>
            </w:tcBorders>
          </w:tcPr>
          <w:p>
            <w:pPr>
              <w:rPr>
                <w:sz w:val="2"/>
                <w:szCs w:val="2"/>
              </w:rPr>
            </w:pPr>
          </w:p>
        </w:tc>
        <w:tc>
          <w:tcPr>
            <w:tcW w:w="2717" w:type="dxa"/>
          </w:tcPr>
          <w:p>
            <w:pPr>
              <w:pStyle w:val="TableParagraph"/>
              <w:spacing w:line="222" w:lineRule="exact"/>
              <w:ind w:left="26" w:right="7"/>
              <w:jc w:val="center"/>
              <w:rPr>
                <w:sz w:val="20"/>
              </w:rPr>
            </w:pPr>
            <w:r>
              <w:rPr>
                <w:sz w:val="20"/>
              </w:rPr>
              <w:t>≥</w:t>
            </w:r>
            <w:r>
              <w:rPr>
                <w:spacing w:val="-3"/>
                <w:sz w:val="20"/>
              </w:rPr>
              <w:t> </w:t>
            </w:r>
            <w:r>
              <w:rPr>
                <w:sz w:val="20"/>
              </w:rPr>
              <w:t>6</w:t>
            </w:r>
            <w:r>
              <w:rPr>
                <w:spacing w:val="39"/>
                <w:sz w:val="20"/>
              </w:rPr>
              <w:t> </w:t>
            </w:r>
            <w:r>
              <w:rPr>
                <w:sz w:val="20"/>
              </w:rPr>
              <w:t>&lt;</w:t>
            </w:r>
            <w:r>
              <w:rPr>
                <w:spacing w:val="43"/>
                <w:sz w:val="20"/>
              </w:rPr>
              <w:t> </w:t>
            </w:r>
            <w:r>
              <w:rPr>
                <w:spacing w:val="-10"/>
                <w:sz w:val="20"/>
              </w:rPr>
              <w:t>8</w:t>
            </w:r>
          </w:p>
        </w:tc>
        <w:tc>
          <w:tcPr>
            <w:tcW w:w="1138" w:type="dxa"/>
          </w:tcPr>
          <w:p>
            <w:pPr>
              <w:pStyle w:val="TableParagraph"/>
              <w:spacing w:line="222" w:lineRule="exact"/>
              <w:ind w:left="16" w:right="2"/>
              <w:jc w:val="center"/>
              <w:rPr>
                <w:sz w:val="20"/>
              </w:rPr>
            </w:pPr>
            <w:r>
              <w:rPr>
                <w:spacing w:val="-10"/>
                <w:sz w:val="20"/>
              </w:rPr>
              <w:t>5</w:t>
            </w:r>
          </w:p>
        </w:tc>
      </w:tr>
      <w:tr>
        <w:trPr>
          <w:trHeight w:val="247" w:hRule="atLeast"/>
        </w:trPr>
        <w:tc>
          <w:tcPr>
            <w:tcW w:w="960" w:type="dxa"/>
            <w:vMerge/>
            <w:tcBorders>
              <w:top w:val="nil"/>
            </w:tcBorders>
          </w:tcPr>
          <w:p>
            <w:pPr>
              <w:rPr>
                <w:sz w:val="2"/>
                <w:szCs w:val="2"/>
              </w:rPr>
            </w:pPr>
          </w:p>
        </w:tc>
        <w:tc>
          <w:tcPr>
            <w:tcW w:w="4942" w:type="dxa"/>
            <w:vMerge/>
            <w:tcBorders>
              <w:top w:val="nil"/>
            </w:tcBorders>
          </w:tcPr>
          <w:p>
            <w:pPr>
              <w:rPr>
                <w:sz w:val="2"/>
                <w:szCs w:val="2"/>
              </w:rPr>
            </w:pPr>
          </w:p>
        </w:tc>
        <w:tc>
          <w:tcPr>
            <w:tcW w:w="2717" w:type="dxa"/>
          </w:tcPr>
          <w:p>
            <w:pPr>
              <w:pStyle w:val="TableParagraph"/>
              <w:spacing w:line="222" w:lineRule="exact"/>
              <w:ind w:left="26" w:right="5"/>
              <w:jc w:val="center"/>
              <w:rPr>
                <w:sz w:val="20"/>
              </w:rPr>
            </w:pPr>
            <w:r>
              <w:rPr>
                <w:sz w:val="20"/>
              </w:rPr>
              <w:t>≥</w:t>
            </w:r>
            <w:r>
              <w:rPr>
                <w:spacing w:val="-4"/>
                <w:sz w:val="20"/>
              </w:rPr>
              <w:t> </w:t>
            </w:r>
            <w:r>
              <w:rPr>
                <w:spacing w:val="-10"/>
                <w:sz w:val="20"/>
              </w:rPr>
              <w:t>8</w:t>
            </w:r>
          </w:p>
        </w:tc>
        <w:tc>
          <w:tcPr>
            <w:tcW w:w="1138" w:type="dxa"/>
          </w:tcPr>
          <w:p>
            <w:pPr>
              <w:pStyle w:val="TableParagraph"/>
              <w:spacing w:line="222" w:lineRule="exact"/>
              <w:ind w:left="16" w:right="2"/>
              <w:jc w:val="center"/>
              <w:rPr>
                <w:sz w:val="20"/>
              </w:rPr>
            </w:pPr>
            <w:r>
              <w:rPr>
                <w:spacing w:val="-10"/>
                <w:sz w:val="20"/>
              </w:rPr>
              <w:t>0</w:t>
            </w:r>
          </w:p>
        </w:tc>
      </w:tr>
      <w:tr>
        <w:trPr>
          <w:trHeight w:val="246" w:hRule="atLeast"/>
        </w:trPr>
        <w:tc>
          <w:tcPr>
            <w:tcW w:w="960" w:type="dxa"/>
            <w:vMerge w:val="restart"/>
          </w:tcPr>
          <w:p>
            <w:pPr>
              <w:pStyle w:val="TableParagraph"/>
              <w:spacing w:before="139"/>
              <w:rPr>
                <w:rFonts w:ascii="Arial"/>
                <w:b/>
                <w:sz w:val="20"/>
              </w:rPr>
            </w:pPr>
          </w:p>
          <w:p>
            <w:pPr>
              <w:pStyle w:val="TableParagraph"/>
              <w:ind w:left="59" w:right="43"/>
              <w:jc w:val="center"/>
              <w:rPr>
                <w:sz w:val="20"/>
              </w:rPr>
            </w:pPr>
            <w:r>
              <w:rPr>
                <w:spacing w:val="-10"/>
                <w:sz w:val="20"/>
              </w:rPr>
              <w:t>2</w:t>
            </w:r>
          </w:p>
        </w:tc>
        <w:tc>
          <w:tcPr>
            <w:tcW w:w="4942" w:type="dxa"/>
            <w:vMerge w:val="restart"/>
          </w:tcPr>
          <w:p>
            <w:pPr>
              <w:pStyle w:val="TableParagraph"/>
              <w:spacing w:before="139"/>
              <w:rPr>
                <w:rFonts w:ascii="Arial"/>
                <w:b/>
                <w:sz w:val="20"/>
              </w:rPr>
            </w:pPr>
          </w:p>
          <w:p>
            <w:pPr>
              <w:pStyle w:val="TableParagraph"/>
              <w:ind w:left="113"/>
              <w:rPr>
                <w:sz w:val="20"/>
              </w:rPr>
            </w:pPr>
            <w:r>
              <w:rPr>
                <w:sz w:val="20"/>
              </w:rPr>
              <w:t>MTTR,</w:t>
            </w:r>
            <w:r>
              <w:rPr>
                <w:spacing w:val="-12"/>
                <w:sz w:val="20"/>
              </w:rPr>
              <w:t> </w:t>
            </w:r>
            <w:r>
              <w:rPr>
                <w:sz w:val="20"/>
              </w:rPr>
              <w:t>Hrs</w:t>
            </w:r>
            <w:r>
              <w:rPr>
                <w:spacing w:val="-9"/>
                <w:sz w:val="20"/>
              </w:rPr>
              <w:t> </w:t>
            </w:r>
            <w:r>
              <w:rPr>
                <w:sz w:val="20"/>
              </w:rPr>
              <w:t>(Fiber</w:t>
            </w:r>
            <w:r>
              <w:rPr>
                <w:spacing w:val="-6"/>
                <w:sz w:val="20"/>
              </w:rPr>
              <w:t> </w:t>
            </w:r>
            <w:r>
              <w:rPr>
                <w:sz w:val="20"/>
              </w:rPr>
              <w:t>&amp;</w:t>
            </w:r>
            <w:r>
              <w:rPr>
                <w:spacing w:val="-11"/>
                <w:sz w:val="20"/>
              </w:rPr>
              <w:t> </w:t>
            </w:r>
            <w:r>
              <w:rPr>
                <w:sz w:val="20"/>
              </w:rPr>
              <w:t>Patch</w:t>
            </w:r>
            <w:r>
              <w:rPr>
                <w:spacing w:val="-6"/>
                <w:sz w:val="20"/>
              </w:rPr>
              <w:t> </w:t>
            </w:r>
            <w:r>
              <w:rPr>
                <w:sz w:val="20"/>
              </w:rPr>
              <w:t>cord</w:t>
            </w:r>
            <w:r>
              <w:rPr>
                <w:spacing w:val="-8"/>
                <w:sz w:val="20"/>
              </w:rPr>
              <w:t> </w:t>
            </w:r>
            <w:r>
              <w:rPr>
                <w:spacing w:val="-2"/>
                <w:sz w:val="20"/>
              </w:rPr>
              <w:t>Fault)</w:t>
            </w:r>
          </w:p>
        </w:tc>
        <w:tc>
          <w:tcPr>
            <w:tcW w:w="2717" w:type="dxa"/>
          </w:tcPr>
          <w:p>
            <w:pPr>
              <w:pStyle w:val="TableParagraph"/>
              <w:spacing w:line="220" w:lineRule="exact"/>
              <w:ind w:left="26" w:right="8"/>
              <w:jc w:val="center"/>
              <w:rPr>
                <w:sz w:val="20"/>
              </w:rPr>
            </w:pPr>
            <w:r>
              <w:rPr>
                <w:sz w:val="20"/>
              </w:rPr>
              <w:t>&lt;</w:t>
            </w:r>
            <w:r>
              <w:rPr>
                <w:spacing w:val="-4"/>
                <w:sz w:val="20"/>
              </w:rPr>
              <w:t> </w:t>
            </w:r>
            <w:r>
              <w:rPr>
                <w:spacing w:val="-10"/>
                <w:sz w:val="20"/>
              </w:rPr>
              <w:t>4</w:t>
            </w:r>
          </w:p>
        </w:tc>
        <w:tc>
          <w:tcPr>
            <w:tcW w:w="1138" w:type="dxa"/>
          </w:tcPr>
          <w:p>
            <w:pPr>
              <w:pStyle w:val="TableParagraph"/>
              <w:spacing w:line="220" w:lineRule="exact"/>
              <w:ind w:left="16"/>
              <w:jc w:val="center"/>
              <w:rPr>
                <w:sz w:val="20"/>
              </w:rPr>
            </w:pPr>
            <w:r>
              <w:rPr>
                <w:spacing w:val="-5"/>
                <w:sz w:val="20"/>
              </w:rPr>
              <w:t>15</w:t>
            </w:r>
          </w:p>
        </w:tc>
      </w:tr>
      <w:tr>
        <w:trPr>
          <w:trHeight w:val="246" w:hRule="atLeast"/>
        </w:trPr>
        <w:tc>
          <w:tcPr>
            <w:tcW w:w="960" w:type="dxa"/>
            <w:vMerge/>
            <w:tcBorders>
              <w:top w:val="nil"/>
            </w:tcBorders>
          </w:tcPr>
          <w:p>
            <w:pPr>
              <w:rPr>
                <w:sz w:val="2"/>
                <w:szCs w:val="2"/>
              </w:rPr>
            </w:pPr>
          </w:p>
        </w:tc>
        <w:tc>
          <w:tcPr>
            <w:tcW w:w="4942" w:type="dxa"/>
            <w:vMerge/>
            <w:tcBorders>
              <w:top w:val="nil"/>
            </w:tcBorders>
          </w:tcPr>
          <w:p>
            <w:pPr>
              <w:rPr>
                <w:sz w:val="2"/>
                <w:szCs w:val="2"/>
              </w:rPr>
            </w:pPr>
          </w:p>
        </w:tc>
        <w:tc>
          <w:tcPr>
            <w:tcW w:w="2717" w:type="dxa"/>
          </w:tcPr>
          <w:p>
            <w:pPr>
              <w:pStyle w:val="TableParagraph"/>
              <w:spacing w:line="220" w:lineRule="exact"/>
              <w:ind w:left="26"/>
              <w:jc w:val="center"/>
              <w:rPr>
                <w:sz w:val="20"/>
              </w:rPr>
            </w:pPr>
            <w:r>
              <w:rPr>
                <w:sz w:val="20"/>
              </w:rPr>
              <w:t>≥</w:t>
            </w:r>
            <w:r>
              <w:rPr>
                <w:spacing w:val="-6"/>
                <w:sz w:val="20"/>
              </w:rPr>
              <w:t> </w:t>
            </w:r>
            <w:r>
              <w:rPr>
                <w:sz w:val="20"/>
              </w:rPr>
              <w:t>4</w:t>
            </w:r>
            <w:r>
              <w:rPr>
                <w:spacing w:val="-2"/>
                <w:sz w:val="20"/>
              </w:rPr>
              <w:t> </w:t>
            </w:r>
            <w:r>
              <w:rPr>
                <w:sz w:val="20"/>
              </w:rPr>
              <w:t>&lt;</w:t>
            </w:r>
            <w:r>
              <w:rPr>
                <w:spacing w:val="42"/>
                <w:sz w:val="20"/>
              </w:rPr>
              <w:t> </w:t>
            </w:r>
            <w:r>
              <w:rPr>
                <w:spacing w:val="-10"/>
                <w:sz w:val="20"/>
              </w:rPr>
              <w:t>6</w:t>
            </w:r>
          </w:p>
        </w:tc>
        <w:tc>
          <w:tcPr>
            <w:tcW w:w="1138" w:type="dxa"/>
          </w:tcPr>
          <w:p>
            <w:pPr>
              <w:pStyle w:val="TableParagraph"/>
              <w:spacing w:line="220" w:lineRule="exact"/>
              <w:ind w:left="16"/>
              <w:jc w:val="center"/>
              <w:rPr>
                <w:sz w:val="20"/>
              </w:rPr>
            </w:pPr>
            <w:r>
              <w:rPr>
                <w:spacing w:val="-5"/>
                <w:sz w:val="20"/>
              </w:rPr>
              <w:t>10</w:t>
            </w:r>
          </w:p>
        </w:tc>
      </w:tr>
      <w:tr>
        <w:trPr>
          <w:trHeight w:val="246" w:hRule="atLeast"/>
        </w:trPr>
        <w:tc>
          <w:tcPr>
            <w:tcW w:w="960" w:type="dxa"/>
            <w:vMerge/>
            <w:tcBorders>
              <w:top w:val="nil"/>
            </w:tcBorders>
          </w:tcPr>
          <w:p>
            <w:pPr>
              <w:rPr>
                <w:sz w:val="2"/>
                <w:szCs w:val="2"/>
              </w:rPr>
            </w:pPr>
          </w:p>
        </w:tc>
        <w:tc>
          <w:tcPr>
            <w:tcW w:w="4942" w:type="dxa"/>
            <w:vMerge/>
            <w:tcBorders>
              <w:top w:val="nil"/>
            </w:tcBorders>
          </w:tcPr>
          <w:p>
            <w:pPr>
              <w:rPr>
                <w:sz w:val="2"/>
                <w:szCs w:val="2"/>
              </w:rPr>
            </w:pPr>
          </w:p>
        </w:tc>
        <w:tc>
          <w:tcPr>
            <w:tcW w:w="2717" w:type="dxa"/>
          </w:tcPr>
          <w:p>
            <w:pPr>
              <w:pStyle w:val="TableParagraph"/>
              <w:spacing w:line="222" w:lineRule="exact"/>
              <w:ind w:left="26" w:right="7"/>
              <w:jc w:val="center"/>
              <w:rPr>
                <w:sz w:val="20"/>
              </w:rPr>
            </w:pPr>
            <w:r>
              <w:rPr>
                <w:sz w:val="20"/>
              </w:rPr>
              <w:t>≥</w:t>
            </w:r>
            <w:r>
              <w:rPr>
                <w:spacing w:val="-3"/>
                <w:sz w:val="20"/>
              </w:rPr>
              <w:t> </w:t>
            </w:r>
            <w:r>
              <w:rPr>
                <w:sz w:val="20"/>
              </w:rPr>
              <w:t>6</w:t>
            </w:r>
            <w:r>
              <w:rPr>
                <w:spacing w:val="39"/>
                <w:sz w:val="20"/>
              </w:rPr>
              <w:t> </w:t>
            </w:r>
            <w:r>
              <w:rPr>
                <w:sz w:val="20"/>
              </w:rPr>
              <w:t>&lt;</w:t>
            </w:r>
            <w:r>
              <w:rPr>
                <w:spacing w:val="43"/>
                <w:sz w:val="20"/>
              </w:rPr>
              <w:t> </w:t>
            </w:r>
            <w:r>
              <w:rPr>
                <w:spacing w:val="-10"/>
                <w:sz w:val="20"/>
              </w:rPr>
              <w:t>8</w:t>
            </w:r>
          </w:p>
        </w:tc>
        <w:tc>
          <w:tcPr>
            <w:tcW w:w="1138" w:type="dxa"/>
          </w:tcPr>
          <w:p>
            <w:pPr>
              <w:pStyle w:val="TableParagraph"/>
              <w:spacing w:line="222" w:lineRule="exact"/>
              <w:ind w:left="16" w:right="2"/>
              <w:jc w:val="center"/>
              <w:rPr>
                <w:sz w:val="20"/>
              </w:rPr>
            </w:pPr>
            <w:r>
              <w:rPr>
                <w:spacing w:val="-10"/>
                <w:sz w:val="20"/>
              </w:rPr>
              <w:t>5</w:t>
            </w:r>
          </w:p>
        </w:tc>
      </w:tr>
      <w:tr>
        <w:trPr>
          <w:trHeight w:val="249" w:hRule="atLeast"/>
        </w:trPr>
        <w:tc>
          <w:tcPr>
            <w:tcW w:w="960" w:type="dxa"/>
            <w:vMerge/>
            <w:tcBorders>
              <w:top w:val="nil"/>
            </w:tcBorders>
          </w:tcPr>
          <w:p>
            <w:pPr>
              <w:rPr>
                <w:sz w:val="2"/>
                <w:szCs w:val="2"/>
              </w:rPr>
            </w:pPr>
          </w:p>
        </w:tc>
        <w:tc>
          <w:tcPr>
            <w:tcW w:w="4942" w:type="dxa"/>
            <w:vMerge/>
            <w:tcBorders>
              <w:top w:val="nil"/>
            </w:tcBorders>
          </w:tcPr>
          <w:p>
            <w:pPr>
              <w:rPr>
                <w:sz w:val="2"/>
                <w:szCs w:val="2"/>
              </w:rPr>
            </w:pPr>
          </w:p>
        </w:tc>
        <w:tc>
          <w:tcPr>
            <w:tcW w:w="2717" w:type="dxa"/>
          </w:tcPr>
          <w:p>
            <w:pPr>
              <w:pStyle w:val="TableParagraph"/>
              <w:spacing w:line="222" w:lineRule="exact"/>
              <w:ind w:left="26" w:right="5"/>
              <w:jc w:val="center"/>
              <w:rPr>
                <w:sz w:val="20"/>
              </w:rPr>
            </w:pPr>
            <w:r>
              <w:rPr>
                <w:sz w:val="20"/>
              </w:rPr>
              <w:t>≥</w:t>
            </w:r>
            <w:r>
              <w:rPr>
                <w:spacing w:val="-4"/>
                <w:sz w:val="20"/>
              </w:rPr>
              <w:t> </w:t>
            </w:r>
            <w:r>
              <w:rPr>
                <w:spacing w:val="-10"/>
                <w:sz w:val="20"/>
              </w:rPr>
              <w:t>8</w:t>
            </w:r>
          </w:p>
        </w:tc>
        <w:tc>
          <w:tcPr>
            <w:tcW w:w="1138" w:type="dxa"/>
          </w:tcPr>
          <w:p>
            <w:pPr>
              <w:pStyle w:val="TableParagraph"/>
              <w:spacing w:line="222" w:lineRule="exact"/>
              <w:ind w:left="16" w:right="2"/>
              <w:jc w:val="center"/>
              <w:rPr>
                <w:sz w:val="20"/>
              </w:rPr>
            </w:pPr>
            <w:r>
              <w:rPr>
                <w:spacing w:val="-10"/>
                <w:sz w:val="20"/>
              </w:rPr>
              <w:t>0</w:t>
            </w:r>
          </w:p>
        </w:tc>
      </w:tr>
      <w:tr>
        <w:trPr>
          <w:trHeight w:val="246" w:hRule="atLeast"/>
        </w:trPr>
        <w:tc>
          <w:tcPr>
            <w:tcW w:w="960" w:type="dxa"/>
            <w:vMerge w:val="restart"/>
          </w:tcPr>
          <w:p>
            <w:pPr>
              <w:pStyle w:val="TableParagraph"/>
              <w:spacing w:before="136"/>
              <w:rPr>
                <w:rFonts w:ascii="Arial"/>
                <w:b/>
                <w:sz w:val="20"/>
              </w:rPr>
            </w:pPr>
          </w:p>
          <w:p>
            <w:pPr>
              <w:pStyle w:val="TableParagraph"/>
              <w:ind w:left="59" w:right="43"/>
              <w:jc w:val="center"/>
              <w:rPr>
                <w:sz w:val="20"/>
              </w:rPr>
            </w:pPr>
            <w:r>
              <w:rPr>
                <w:spacing w:val="-10"/>
                <w:sz w:val="20"/>
              </w:rPr>
              <w:t>3</w:t>
            </w:r>
          </w:p>
        </w:tc>
        <w:tc>
          <w:tcPr>
            <w:tcW w:w="4942" w:type="dxa"/>
            <w:vMerge w:val="restart"/>
          </w:tcPr>
          <w:p>
            <w:pPr>
              <w:pStyle w:val="TableParagraph"/>
              <w:spacing w:before="136"/>
              <w:rPr>
                <w:rFonts w:ascii="Arial"/>
                <w:b/>
                <w:sz w:val="20"/>
              </w:rPr>
            </w:pPr>
          </w:p>
          <w:p>
            <w:pPr>
              <w:pStyle w:val="TableParagraph"/>
              <w:ind w:left="158"/>
              <w:rPr>
                <w:sz w:val="20"/>
              </w:rPr>
            </w:pPr>
            <w:r>
              <w:rPr>
                <w:sz w:val="20"/>
              </w:rPr>
              <w:t>TTR</w:t>
            </w:r>
            <w:r>
              <w:rPr>
                <w:spacing w:val="-12"/>
                <w:sz w:val="20"/>
              </w:rPr>
              <w:t> </w:t>
            </w:r>
            <w:r>
              <w:rPr>
                <w:spacing w:val="-2"/>
                <w:sz w:val="20"/>
              </w:rPr>
              <w:t>Compliance</w:t>
            </w:r>
          </w:p>
        </w:tc>
        <w:tc>
          <w:tcPr>
            <w:tcW w:w="2717" w:type="dxa"/>
          </w:tcPr>
          <w:p>
            <w:pPr>
              <w:pStyle w:val="TableParagraph"/>
              <w:spacing w:line="220" w:lineRule="exact"/>
              <w:ind w:left="26" w:right="11"/>
              <w:jc w:val="center"/>
              <w:rPr>
                <w:sz w:val="20"/>
              </w:rPr>
            </w:pPr>
            <w:r>
              <w:rPr>
                <w:spacing w:val="-4"/>
                <w:sz w:val="20"/>
              </w:rPr>
              <w:t>&gt;90%</w:t>
            </w:r>
          </w:p>
        </w:tc>
        <w:tc>
          <w:tcPr>
            <w:tcW w:w="1138" w:type="dxa"/>
          </w:tcPr>
          <w:p>
            <w:pPr>
              <w:pStyle w:val="TableParagraph"/>
              <w:spacing w:line="220" w:lineRule="exact"/>
              <w:ind w:left="16"/>
              <w:jc w:val="center"/>
              <w:rPr>
                <w:sz w:val="20"/>
              </w:rPr>
            </w:pPr>
            <w:r>
              <w:rPr>
                <w:spacing w:val="-5"/>
                <w:sz w:val="20"/>
              </w:rPr>
              <w:t>15</w:t>
            </w:r>
          </w:p>
        </w:tc>
      </w:tr>
      <w:tr>
        <w:trPr>
          <w:trHeight w:val="246" w:hRule="atLeast"/>
        </w:trPr>
        <w:tc>
          <w:tcPr>
            <w:tcW w:w="960" w:type="dxa"/>
            <w:vMerge/>
            <w:tcBorders>
              <w:top w:val="nil"/>
            </w:tcBorders>
          </w:tcPr>
          <w:p>
            <w:pPr>
              <w:rPr>
                <w:sz w:val="2"/>
                <w:szCs w:val="2"/>
              </w:rPr>
            </w:pPr>
          </w:p>
        </w:tc>
        <w:tc>
          <w:tcPr>
            <w:tcW w:w="4942" w:type="dxa"/>
            <w:vMerge/>
            <w:tcBorders>
              <w:top w:val="nil"/>
            </w:tcBorders>
          </w:tcPr>
          <w:p>
            <w:pPr>
              <w:rPr>
                <w:sz w:val="2"/>
                <w:szCs w:val="2"/>
              </w:rPr>
            </w:pPr>
          </w:p>
        </w:tc>
        <w:tc>
          <w:tcPr>
            <w:tcW w:w="2717" w:type="dxa"/>
          </w:tcPr>
          <w:p>
            <w:pPr>
              <w:pStyle w:val="TableParagraph"/>
              <w:spacing w:line="220" w:lineRule="exact"/>
              <w:ind w:left="826"/>
              <w:rPr>
                <w:sz w:val="20"/>
              </w:rPr>
            </w:pPr>
            <w:r>
              <w:rPr>
                <w:sz w:val="20"/>
              </w:rPr>
              <w:t>&gt;80%</w:t>
            </w:r>
            <w:r>
              <w:rPr>
                <w:spacing w:val="-5"/>
                <w:sz w:val="20"/>
              </w:rPr>
              <w:t> </w:t>
            </w:r>
            <w:r>
              <w:rPr>
                <w:sz w:val="20"/>
              </w:rPr>
              <w:t>-</w:t>
            </w:r>
            <w:r>
              <w:rPr>
                <w:spacing w:val="-8"/>
                <w:sz w:val="20"/>
              </w:rPr>
              <w:t> </w:t>
            </w:r>
            <w:r>
              <w:rPr>
                <w:spacing w:val="-5"/>
                <w:sz w:val="20"/>
              </w:rPr>
              <w:t>90%</w:t>
            </w:r>
          </w:p>
        </w:tc>
        <w:tc>
          <w:tcPr>
            <w:tcW w:w="1138" w:type="dxa"/>
          </w:tcPr>
          <w:p>
            <w:pPr>
              <w:pStyle w:val="TableParagraph"/>
              <w:spacing w:line="220" w:lineRule="exact"/>
              <w:ind w:left="16"/>
              <w:jc w:val="center"/>
              <w:rPr>
                <w:sz w:val="20"/>
              </w:rPr>
            </w:pPr>
            <w:r>
              <w:rPr>
                <w:spacing w:val="-5"/>
                <w:sz w:val="20"/>
              </w:rPr>
              <w:t>10</w:t>
            </w:r>
          </w:p>
        </w:tc>
      </w:tr>
      <w:tr>
        <w:trPr>
          <w:trHeight w:val="246" w:hRule="atLeast"/>
        </w:trPr>
        <w:tc>
          <w:tcPr>
            <w:tcW w:w="960" w:type="dxa"/>
            <w:vMerge/>
            <w:tcBorders>
              <w:top w:val="nil"/>
            </w:tcBorders>
          </w:tcPr>
          <w:p>
            <w:pPr>
              <w:rPr>
                <w:sz w:val="2"/>
                <w:szCs w:val="2"/>
              </w:rPr>
            </w:pPr>
          </w:p>
        </w:tc>
        <w:tc>
          <w:tcPr>
            <w:tcW w:w="4942" w:type="dxa"/>
            <w:vMerge/>
            <w:tcBorders>
              <w:top w:val="nil"/>
            </w:tcBorders>
          </w:tcPr>
          <w:p>
            <w:pPr>
              <w:rPr>
                <w:sz w:val="2"/>
                <w:szCs w:val="2"/>
              </w:rPr>
            </w:pPr>
          </w:p>
        </w:tc>
        <w:tc>
          <w:tcPr>
            <w:tcW w:w="2717" w:type="dxa"/>
          </w:tcPr>
          <w:p>
            <w:pPr>
              <w:pStyle w:val="TableParagraph"/>
              <w:spacing w:line="220" w:lineRule="exact"/>
              <w:ind w:left="826"/>
              <w:rPr>
                <w:sz w:val="20"/>
              </w:rPr>
            </w:pPr>
            <w:r>
              <w:rPr>
                <w:sz w:val="20"/>
              </w:rPr>
              <w:t>&gt;50%</w:t>
            </w:r>
            <w:r>
              <w:rPr>
                <w:spacing w:val="-5"/>
                <w:sz w:val="20"/>
              </w:rPr>
              <w:t> </w:t>
            </w:r>
            <w:r>
              <w:rPr>
                <w:sz w:val="20"/>
              </w:rPr>
              <w:t>-</w:t>
            </w:r>
            <w:r>
              <w:rPr>
                <w:spacing w:val="-8"/>
                <w:sz w:val="20"/>
              </w:rPr>
              <w:t> </w:t>
            </w:r>
            <w:r>
              <w:rPr>
                <w:spacing w:val="-5"/>
                <w:sz w:val="20"/>
              </w:rPr>
              <w:t>80%</w:t>
            </w:r>
          </w:p>
        </w:tc>
        <w:tc>
          <w:tcPr>
            <w:tcW w:w="1138" w:type="dxa"/>
          </w:tcPr>
          <w:p>
            <w:pPr>
              <w:pStyle w:val="TableParagraph"/>
              <w:spacing w:line="220" w:lineRule="exact"/>
              <w:ind w:left="16" w:right="2"/>
              <w:jc w:val="center"/>
              <w:rPr>
                <w:sz w:val="20"/>
              </w:rPr>
            </w:pPr>
            <w:r>
              <w:rPr>
                <w:spacing w:val="-10"/>
                <w:sz w:val="20"/>
              </w:rPr>
              <w:t>5</w:t>
            </w:r>
          </w:p>
        </w:tc>
      </w:tr>
      <w:tr>
        <w:trPr>
          <w:trHeight w:val="244" w:hRule="atLeast"/>
        </w:trPr>
        <w:tc>
          <w:tcPr>
            <w:tcW w:w="960" w:type="dxa"/>
            <w:vMerge/>
            <w:tcBorders>
              <w:top w:val="nil"/>
            </w:tcBorders>
          </w:tcPr>
          <w:p>
            <w:pPr>
              <w:rPr>
                <w:sz w:val="2"/>
                <w:szCs w:val="2"/>
              </w:rPr>
            </w:pPr>
          </w:p>
        </w:tc>
        <w:tc>
          <w:tcPr>
            <w:tcW w:w="4942" w:type="dxa"/>
            <w:vMerge/>
            <w:tcBorders>
              <w:top w:val="nil"/>
            </w:tcBorders>
          </w:tcPr>
          <w:p>
            <w:pPr>
              <w:rPr>
                <w:sz w:val="2"/>
                <w:szCs w:val="2"/>
              </w:rPr>
            </w:pPr>
          </w:p>
        </w:tc>
        <w:tc>
          <w:tcPr>
            <w:tcW w:w="2717" w:type="dxa"/>
          </w:tcPr>
          <w:p>
            <w:pPr>
              <w:pStyle w:val="TableParagraph"/>
              <w:spacing w:line="220" w:lineRule="exact"/>
              <w:ind w:left="26" w:right="21"/>
              <w:jc w:val="center"/>
              <w:rPr>
                <w:sz w:val="20"/>
              </w:rPr>
            </w:pPr>
            <w:r>
              <w:rPr>
                <w:sz w:val="20"/>
              </w:rPr>
              <w:t>&lt;</w:t>
            </w:r>
            <w:r>
              <w:rPr>
                <w:spacing w:val="-4"/>
                <w:sz w:val="20"/>
              </w:rPr>
              <w:t> </w:t>
            </w:r>
            <w:r>
              <w:rPr>
                <w:sz w:val="20"/>
              </w:rPr>
              <w:t>=</w:t>
            </w:r>
            <w:r>
              <w:rPr>
                <w:spacing w:val="-3"/>
                <w:sz w:val="20"/>
              </w:rPr>
              <w:t> </w:t>
            </w:r>
            <w:r>
              <w:rPr>
                <w:spacing w:val="-5"/>
                <w:sz w:val="20"/>
              </w:rPr>
              <w:t>50%</w:t>
            </w:r>
          </w:p>
        </w:tc>
        <w:tc>
          <w:tcPr>
            <w:tcW w:w="1138" w:type="dxa"/>
          </w:tcPr>
          <w:p>
            <w:pPr>
              <w:pStyle w:val="TableParagraph"/>
              <w:spacing w:line="220" w:lineRule="exact"/>
              <w:ind w:left="16" w:right="2"/>
              <w:jc w:val="center"/>
              <w:rPr>
                <w:sz w:val="20"/>
              </w:rPr>
            </w:pPr>
            <w:r>
              <w:rPr>
                <w:spacing w:val="-10"/>
                <w:sz w:val="20"/>
              </w:rPr>
              <w:t>0</w:t>
            </w:r>
          </w:p>
        </w:tc>
      </w:tr>
      <w:tr>
        <w:trPr>
          <w:trHeight w:val="246" w:hRule="atLeast"/>
        </w:trPr>
        <w:tc>
          <w:tcPr>
            <w:tcW w:w="960" w:type="dxa"/>
            <w:vMerge w:val="restart"/>
          </w:tcPr>
          <w:p>
            <w:pPr>
              <w:pStyle w:val="TableParagraph"/>
              <w:spacing w:before="139"/>
              <w:rPr>
                <w:rFonts w:ascii="Arial"/>
                <w:b/>
                <w:sz w:val="20"/>
              </w:rPr>
            </w:pPr>
          </w:p>
          <w:p>
            <w:pPr>
              <w:pStyle w:val="TableParagraph"/>
              <w:ind w:left="59"/>
              <w:jc w:val="center"/>
              <w:rPr>
                <w:sz w:val="20"/>
              </w:rPr>
            </w:pPr>
            <w:r>
              <w:rPr>
                <w:spacing w:val="-10"/>
                <w:sz w:val="20"/>
              </w:rPr>
              <w:t>4</w:t>
            </w:r>
          </w:p>
        </w:tc>
        <w:tc>
          <w:tcPr>
            <w:tcW w:w="4942" w:type="dxa"/>
            <w:vMerge w:val="restart"/>
          </w:tcPr>
          <w:p>
            <w:pPr>
              <w:pStyle w:val="TableParagraph"/>
              <w:spacing w:before="139"/>
              <w:rPr>
                <w:rFonts w:ascii="Arial"/>
                <w:b/>
                <w:sz w:val="20"/>
              </w:rPr>
            </w:pPr>
          </w:p>
          <w:p>
            <w:pPr>
              <w:pStyle w:val="TableParagraph"/>
              <w:ind w:left="113"/>
              <w:rPr>
                <w:sz w:val="20"/>
              </w:rPr>
            </w:pPr>
            <w:r>
              <w:rPr>
                <w:sz w:val="20"/>
              </w:rPr>
              <w:t>Temp</w:t>
            </w:r>
            <w:r>
              <w:rPr>
                <w:spacing w:val="-14"/>
                <w:sz w:val="20"/>
              </w:rPr>
              <w:t> </w:t>
            </w:r>
            <w:r>
              <w:rPr>
                <w:sz w:val="20"/>
              </w:rPr>
              <w:t>Fault</w:t>
            </w:r>
            <w:r>
              <w:rPr>
                <w:spacing w:val="-13"/>
                <w:sz w:val="20"/>
              </w:rPr>
              <w:t> </w:t>
            </w:r>
            <w:r>
              <w:rPr>
                <w:sz w:val="20"/>
              </w:rPr>
              <w:t>Generation</w:t>
            </w:r>
            <w:r>
              <w:rPr>
                <w:spacing w:val="-12"/>
                <w:sz w:val="20"/>
              </w:rPr>
              <w:t> </w:t>
            </w:r>
            <w:r>
              <w:rPr>
                <w:sz w:val="20"/>
              </w:rPr>
              <w:t>During</w:t>
            </w:r>
            <w:r>
              <w:rPr>
                <w:spacing w:val="-13"/>
                <w:sz w:val="20"/>
              </w:rPr>
              <w:t> </w:t>
            </w:r>
            <w:r>
              <w:rPr>
                <w:sz w:val="20"/>
              </w:rPr>
              <w:t>the</w:t>
            </w:r>
            <w:r>
              <w:rPr>
                <w:spacing w:val="-13"/>
                <w:sz w:val="20"/>
              </w:rPr>
              <w:t> </w:t>
            </w:r>
            <w:r>
              <w:rPr>
                <w:spacing w:val="-4"/>
                <w:sz w:val="20"/>
              </w:rPr>
              <w:t>Month</w:t>
            </w:r>
          </w:p>
        </w:tc>
        <w:tc>
          <w:tcPr>
            <w:tcW w:w="2717" w:type="dxa"/>
          </w:tcPr>
          <w:p>
            <w:pPr>
              <w:pStyle w:val="TableParagraph"/>
              <w:spacing w:line="220" w:lineRule="exact"/>
              <w:ind w:left="26" w:right="14"/>
              <w:jc w:val="center"/>
              <w:rPr>
                <w:sz w:val="20"/>
              </w:rPr>
            </w:pPr>
            <w:r>
              <w:rPr>
                <w:sz w:val="20"/>
              </w:rPr>
              <w:t>&lt;</w:t>
            </w:r>
            <w:r>
              <w:rPr>
                <w:spacing w:val="-4"/>
                <w:sz w:val="20"/>
              </w:rPr>
              <w:t> </w:t>
            </w:r>
            <w:r>
              <w:rPr>
                <w:spacing w:val="-5"/>
                <w:sz w:val="20"/>
              </w:rPr>
              <w:t>2%</w:t>
            </w:r>
          </w:p>
        </w:tc>
        <w:tc>
          <w:tcPr>
            <w:tcW w:w="1138" w:type="dxa"/>
          </w:tcPr>
          <w:p>
            <w:pPr>
              <w:pStyle w:val="TableParagraph"/>
              <w:spacing w:line="220" w:lineRule="exact"/>
              <w:ind w:left="16"/>
              <w:jc w:val="center"/>
              <w:rPr>
                <w:sz w:val="20"/>
              </w:rPr>
            </w:pPr>
            <w:r>
              <w:rPr>
                <w:spacing w:val="-5"/>
                <w:sz w:val="20"/>
              </w:rPr>
              <w:t>10</w:t>
            </w:r>
          </w:p>
        </w:tc>
      </w:tr>
      <w:tr>
        <w:trPr>
          <w:trHeight w:val="246" w:hRule="atLeast"/>
        </w:trPr>
        <w:tc>
          <w:tcPr>
            <w:tcW w:w="960" w:type="dxa"/>
            <w:vMerge/>
            <w:tcBorders>
              <w:top w:val="nil"/>
            </w:tcBorders>
          </w:tcPr>
          <w:p>
            <w:pPr>
              <w:rPr>
                <w:sz w:val="2"/>
                <w:szCs w:val="2"/>
              </w:rPr>
            </w:pPr>
          </w:p>
        </w:tc>
        <w:tc>
          <w:tcPr>
            <w:tcW w:w="4942" w:type="dxa"/>
            <w:vMerge/>
            <w:tcBorders>
              <w:top w:val="nil"/>
            </w:tcBorders>
          </w:tcPr>
          <w:p>
            <w:pPr>
              <w:rPr>
                <w:sz w:val="2"/>
                <w:szCs w:val="2"/>
              </w:rPr>
            </w:pPr>
          </w:p>
        </w:tc>
        <w:tc>
          <w:tcPr>
            <w:tcW w:w="2717" w:type="dxa"/>
          </w:tcPr>
          <w:p>
            <w:pPr>
              <w:pStyle w:val="TableParagraph"/>
              <w:spacing w:line="220" w:lineRule="exact"/>
              <w:ind w:left="764"/>
              <w:rPr>
                <w:sz w:val="20"/>
              </w:rPr>
            </w:pPr>
            <w:r>
              <w:rPr>
                <w:sz w:val="20"/>
              </w:rPr>
              <w:t>&gt;</w:t>
            </w:r>
            <w:r>
              <w:rPr>
                <w:spacing w:val="-4"/>
                <w:sz w:val="20"/>
              </w:rPr>
              <w:t> </w:t>
            </w:r>
            <w:r>
              <w:rPr>
                <w:sz w:val="20"/>
              </w:rPr>
              <w:t>2</w:t>
            </w:r>
            <w:r>
              <w:rPr>
                <w:spacing w:val="-2"/>
                <w:sz w:val="20"/>
              </w:rPr>
              <w:t> </w:t>
            </w:r>
            <w:r>
              <w:rPr>
                <w:sz w:val="20"/>
              </w:rPr>
              <w:t>-</w:t>
            </w:r>
            <w:r>
              <w:rPr>
                <w:spacing w:val="-3"/>
                <w:sz w:val="20"/>
              </w:rPr>
              <w:t> </w:t>
            </w:r>
            <w:r>
              <w:rPr>
                <w:sz w:val="20"/>
              </w:rPr>
              <w:t>&lt;</w:t>
            </w:r>
            <w:r>
              <w:rPr>
                <w:spacing w:val="-3"/>
                <w:sz w:val="20"/>
              </w:rPr>
              <w:t> </w:t>
            </w:r>
            <w:r>
              <w:rPr>
                <w:spacing w:val="-5"/>
                <w:sz w:val="20"/>
              </w:rPr>
              <w:t>5%</w:t>
            </w:r>
          </w:p>
        </w:tc>
        <w:tc>
          <w:tcPr>
            <w:tcW w:w="1138" w:type="dxa"/>
          </w:tcPr>
          <w:p>
            <w:pPr>
              <w:pStyle w:val="TableParagraph"/>
              <w:spacing w:line="220" w:lineRule="exact"/>
              <w:ind w:left="16" w:right="2"/>
              <w:jc w:val="center"/>
              <w:rPr>
                <w:sz w:val="20"/>
              </w:rPr>
            </w:pPr>
            <w:r>
              <w:rPr>
                <w:spacing w:val="-10"/>
                <w:sz w:val="20"/>
              </w:rPr>
              <w:t>8</w:t>
            </w:r>
          </w:p>
        </w:tc>
      </w:tr>
      <w:tr>
        <w:trPr>
          <w:trHeight w:val="246" w:hRule="atLeast"/>
        </w:trPr>
        <w:tc>
          <w:tcPr>
            <w:tcW w:w="960" w:type="dxa"/>
            <w:vMerge/>
            <w:tcBorders>
              <w:top w:val="nil"/>
            </w:tcBorders>
          </w:tcPr>
          <w:p>
            <w:pPr>
              <w:rPr>
                <w:sz w:val="2"/>
                <w:szCs w:val="2"/>
              </w:rPr>
            </w:pPr>
          </w:p>
        </w:tc>
        <w:tc>
          <w:tcPr>
            <w:tcW w:w="4942" w:type="dxa"/>
            <w:vMerge/>
            <w:tcBorders>
              <w:top w:val="nil"/>
            </w:tcBorders>
          </w:tcPr>
          <w:p>
            <w:pPr>
              <w:rPr>
                <w:sz w:val="2"/>
                <w:szCs w:val="2"/>
              </w:rPr>
            </w:pPr>
          </w:p>
        </w:tc>
        <w:tc>
          <w:tcPr>
            <w:tcW w:w="2717" w:type="dxa"/>
          </w:tcPr>
          <w:p>
            <w:pPr>
              <w:pStyle w:val="TableParagraph"/>
              <w:spacing w:line="220" w:lineRule="exact"/>
              <w:ind w:left="855"/>
              <w:rPr>
                <w:sz w:val="20"/>
              </w:rPr>
            </w:pPr>
            <w:r>
              <w:rPr>
                <w:sz w:val="20"/>
              </w:rPr>
              <w:t>&gt;</w:t>
            </w:r>
            <w:r>
              <w:rPr>
                <w:spacing w:val="-4"/>
                <w:sz w:val="20"/>
              </w:rPr>
              <w:t> </w:t>
            </w:r>
            <w:r>
              <w:rPr>
                <w:sz w:val="20"/>
              </w:rPr>
              <w:t>5</w:t>
            </w:r>
            <w:r>
              <w:rPr>
                <w:spacing w:val="-2"/>
                <w:sz w:val="20"/>
              </w:rPr>
              <w:t> </w:t>
            </w:r>
            <w:r>
              <w:rPr>
                <w:sz w:val="20"/>
              </w:rPr>
              <w:t>-</w:t>
            </w:r>
            <w:r>
              <w:rPr>
                <w:spacing w:val="-3"/>
                <w:sz w:val="20"/>
              </w:rPr>
              <w:t> </w:t>
            </w:r>
            <w:r>
              <w:rPr>
                <w:sz w:val="20"/>
              </w:rPr>
              <w:t>&lt;</w:t>
            </w:r>
            <w:r>
              <w:rPr>
                <w:spacing w:val="-3"/>
                <w:sz w:val="20"/>
              </w:rPr>
              <w:t> </w:t>
            </w:r>
            <w:r>
              <w:rPr>
                <w:spacing w:val="-5"/>
                <w:sz w:val="20"/>
              </w:rPr>
              <w:t>10%</w:t>
            </w:r>
          </w:p>
        </w:tc>
        <w:tc>
          <w:tcPr>
            <w:tcW w:w="1138" w:type="dxa"/>
          </w:tcPr>
          <w:p>
            <w:pPr>
              <w:pStyle w:val="TableParagraph"/>
              <w:spacing w:line="220" w:lineRule="exact"/>
              <w:ind w:left="16" w:right="2"/>
              <w:jc w:val="center"/>
              <w:rPr>
                <w:sz w:val="20"/>
              </w:rPr>
            </w:pPr>
            <w:r>
              <w:rPr>
                <w:spacing w:val="-10"/>
                <w:sz w:val="20"/>
              </w:rPr>
              <w:t>5</w:t>
            </w:r>
          </w:p>
        </w:tc>
      </w:tr>
      <w:tr>
        <w:trPr>
          <w:trHeight w:val="246" w:hRule="atLeast"/>
        </w:trPr>
        <w:tc>
          <w:tcPr>
            <w:tcW w:w="960" w:type="dxa"/>
            <w:vMerge/>
            <w:tcBorders>
              <w:top w:val="nil"/>
            </w:tcBorders>
          </w:tcPr>
          <w:p>
            <w:pPr>
              <w:rPr>
                <w:sz w:val="2"/>
                <w:szCs w:val="2"/>
              </w:rPr>
            </w:pPr>
          </w:p>
        </w:tc>
        <w:tc>
          <w:tcPr>
            <w:tcW w:w="4942" w:type="dxa"/>
            <w:vMerge/>
            <w:tcBorders>
              <w:top w:val="nil"/>
            </w:tcBorders>
          </w:tcPr>
          <w:p>
            <w:pPr>
              <w:rPr>
                <w:sz w:val="2"/>
                <w:szCs w:val="2"/>
              </w:rPr>
            </w:pPr>
          </w:p>
        </w:tc>
        <w:tc>
          <w:tcPr>
            <w:tcW w:w="2717" w:type="dxa"/>
          </w:tcPr>
          <w:p>
            <w:pPr>
              <w:pStyle w:val="TableParagraph"/>
              <w:spacing w:line="220" w:lineRule="exact"/>
              <w:ind w:left="26" w:right="18"/>
              <w:jc w:val="center"/>
              <w:rPr>
                <w:sz w:val="20"/>
              </w:rPr>
            </w:pPr>
            <w:r>
              <w:rPr>
                <w:sz w:val="20"/>
              </w:rPr>
              <w:t>&gt;</w:t>
            </w:r>
            <w:r>
              <w:rPr>
                <w:spacing w:val="-4"/>
                <w:sz w:val="20"/>
              </w:rPr>
              <w:t> </w:t>
            </w:r>
            <w:r>
              <w:rPr>
                <w:spacing w:val="-5"/>
                <w:sz w:val="20"/>
              </w:rPr>
              <w:t>10</w:t>
            </w:r>
          </w:p>
        </w:tc>
        <w:tc>
          <w:tcPr>
            <w:tcW w:w="1138" w:type="dxa"/>
          </w:tcPr>
          <w:p>
            <w:pPr>
              <w:pStyle w:val="TableParagraph"/>
              <w:spacing w:line="220" w:lineRule="exact"/>
              <w:ind w:left="16" w:right="2"/>
              <w:jc w:val="center"/>
              <w:rPr>
                <w:sz w:val="20"/>
              </w:rPr>
            </w:pPr>
            <w:r>
              <w:rPr>
                <w:spacing w:val="-10"/>
                <w:sz w:val="20"/>
              </w:rPr>
              <w:t>0</w:t>
            </w:r>
          </w:p>
        </w:tc>
      </w:tr>
      <w:tr>
        <w:trPr>
          <w:trHeight w:val="246" w:hRule="atLeast"/>
        </w:trPr>
        <w:tc>
          <w:tcPr>
            <w:tcW w:w="960" w:type="dxa"/>
            <w:vMerge w:val="restart"/>
          </w:tcPr>
          <w:p>
            <w:pPr>
              <w:pStyle w:val="TableParagraph"/>
              <w:spacing w:before="11"/>
              <w:rPr>
                <w:rFonts w:ascii="Arial"/>
                <w:b/>
                <w:sz w:val="20"/>
              </w:rPr>
            </w:pPr>
          </w:p>
          <w:p>
            <w:pPr>
              <w:pStyle w:val="TableParagraph"/>
              <w:spacing w:before="1"/>
              <w:ind w:left="59" w:right="43"/>
              <w:jc w:val="center"/>
              <w:rPr>
                <w:sz w:val="20"/>
              </w:rPr>
            </w:pPr>
            <w:r>
              <w:rPr>
                <w:spacing w:val="-10"/>
                <w:sz w:val="20"/>
              </w:rPr>
              <w:t>5</w:t>
            </w:r>
          </w:p>
        </w:tc>
        <w:tc>
          <w:tcPr>
            <w:tcW w:w="4942" w:type="dxa"/>
            <w:vMerge w:val="restart"/>
          </w:tcPr>
          <w:p>
            <w:pPr>
              <w:pStyle w:val="TableParagraph"/>
              <w:spacing w:before="11"/>
              <w:ind w:left="113"/>
              <w:rPr>
                <w:sz w:val="20"/>
              </w:rPr>
            </w:pPr>
            <w:r>
              <w:rPr>
                <w:sz w:val="20"/>
              </w:rPr>
              <w:t>Temp to Permanent Restoration Compliance (Generated</w:t>
            </w:r>
            <w:r>
              <w:rPr>
                <w:spacing w:val="-5"/>
                <w:sz w:val="20"/>
              </w:rPr>
              <w:t> </w:t>
            </w:r>
            <w:r>
              <w:rPr>
                <w:sz w:val="20"/>
              </w:rPr>
              <w:t>with</w:t>
            </w:r>
            <w:r>
              <w:rPr>
                <w:spacing w:val="-4"/>
                <w:sz w:val="20"/>
              </w:rPr>
              <w:t> </w:t>
            </w:r>
            <w:r>
              <w:rPr>
                <w:sz w:val="20"/>
              </w:rPr>
              <w:t>in</w:t>
            </w:r>
            <w:r>
              <w:rPr>
                <w:spacing w:val="-5"/>
                <w:sz w:val="20"/>
              </w:rPr>
              <w:t> </w:t>
            </w:r>
            <w:r>
              <w:rPr>
                <w:sz w:val="20"/>
              </w:rPr>
              <w:t>the</w:t>
            </w:r>
            <w:r>
              <w:rPr>
                <w:spacing w:val="-7"/>
                <w:sz w:val="20"/>
              </w:rPr>
              <w:t> </w:t>
            </w:r>
            <w:r>
              <w:rPr>
                <w:sz w:val="20"/>
              </w:rPr>
              <w:t>month</w:t>
            </w:r>
            <w:r>
              <w:rPr>
                <w:spacing w:val="-6"/>
                <w:sz w:val="20"/>
              </w:rPr>
              <w:t> </w:t>
            </w:r>
            <w:r>
              <w:rPr>
                <w:sz w:val="20"/>
              </w:rPr>
              <w:t>&amp;</w:t>
            </w:r>
            <w:r>
              <w:rPr>
                <w:spacing w:val="-5"/>
                <w:sz w:val="20"/>
              </w:rPr>
              <w:t> </w:t>
            </w:r>
            <w:r>
              <w:rPr>
                <w:sz w:val="20"/>
              </w:rPr>
              <w:t>closed</w:t>
            </w:r>
            <w:r>
              <w:rPr>
                <w:spacing w:val="-5"/>
                <w:sz w:val="20"/>
              </w:rPr>
              <w:t> </w:t>
            </w:r>
            <w:r>
              <w:rPr>
                <w:sz w:val="20"/>
              </w:rPr>
              <w:t>within</w:t>
            </w:r>
            <w:r>
              <w:rPr>
                <w:spacing w:val="-5"/>
                <w:sz w:val="20"/>
              </w:rPr>
              <w:t> </w:t>
            </w:r>
            <w:r>
              <w:rPr>
                <w:sz w:val="20"/>
              </w:rPr>
              <w:t>7</w:t>
            </w:r>
            <w:r>
              <w:rPr>
                <w:spacing w:val="-5"/>
                <w:sz w:val="20"/>
              </w:rPr>
              <w:t> </w:t>
            </w:r>
            <w:r>
              <w:rPr>
                <w:sz w:val="20"/>
              </w:rPr>
              <w:t>Days from TT Clear Date)</w:t>
            </w:r>
          </w:p>
        </w:tc>
        <w:tc>
          <w:tcPr>
            <w:tcW w:w="2717" w:type="dxa"/>
          </w:tcPr>
          <w:p>
            <w:pPr>
              <w:pStyle w:val="TableParagraph"/>
              <w:spacing w:line="222" w:lineRule="exact"/>
              <w:ind w:left="26" w:right="18"/>
              <w:jc w:val="center"/>
              <w:rPr>
                <w:sz w:val="20"/>
              </w:rPr>
            </w:pPr>
            <w:r>
              <w:rPr>
                <w:sz w:val="20"/>
              </w:rPr>
              <w:t>&gt;</w:t>
            </w:r>
            <w:r>
              <w:rPr>
                <w:spacing w:val="-4"/>
                <w:sz w:val="20"/>
              </w:rPr>
              <w:t> </w:t>
            </w:r>
            <w:r>
              <w:rPr>
                <w:spacing w:val="-5"/>
                <w:sz w:val="20"/>
              </w:rPr>
              <w:t>95%</w:t>
            </w:r>
          </w:p>
        </w:tc>
        <w:tc>
          <w:tcPr>
            <w:tcW w:w="1138" w:type="dxa"/>
          </w:tcPr>
          <w:p>
            <w:pPr>
              <w:pStyle w:val="TableParagraph"/>
              <w:spacing w:line="222" w:lineRule="exact"/>
              <w:ind w:left="16"/>
              <w:jc w:val="center"/>
              <w:rPr>
                <w:sz w:val="20"/>
              </w:rPr>
            </w:pPr>
            <w:r>
              <w:rPr>
                <w:spacing w:val="-5"/>
                <w:sz w:val="20"/>
              </w:rPr>
              <w:t>10</w:t>
            </w:r>
          </w:p>
        </w:tc>
      </w:tr>
      <w:tr>
        <w:trPr>
          <w:trHeight w:val="249" w:hRule="atLeast"/>
        </w:trPr>
        <w:tc>
          <w:tcPr>
            <w:tcW w:w="960" w:type="dxa"/>
            <w:vMerge/>
            <w:tcBorders>
              <w:top w:val="nil"/>
            </w:tcBorders>
          </w:tcPr>
          <w:p>
            <w:pPr>
              <w:rPr>
                <w:sz w:val="2"/>
                <w:szCs w:val="2"/>
              </w:rPr>
            </w:pPr>
          </w:p>
        </w:tc>
        <w:tc>
          <w:tcPr>
            <w:tcW w:w="4942" w:type="dxa"/>
            <w:vMerge/>
            <w:tcBorders>
              <w:top w:val="nil"/>
            </w:tcBorders>
          </w:tcPr>
          <w:p>
            <w:pPr>
              <w:rPr>
                <w:sz w:val="2"/>
                <w:szCs w:val="2"/>
              </w:rPr>
            </w:pPr>
          </w:p>
        </w:tc>
        <w:tc>
          <w:tcPr>
            <w:tcW w:w="2717" w:type="dxa"/>
          </w:tcPr>
          <w:p>
            <w:pPr>
              <w:pStyle w:val="TableParagraph"/>
              <w:spacing w:line="223" w:lineRule="exact"/>
              <w:ind w:left="802"/>
              <w:rPr>
                <w:sz w:val="20"/>
              </w:rPr>
            </w:pPr>
            <w:r>
              <w:rPr>
                <w:sz w:val="20"/>
              </w:rPr>
              <w:t>80%</w:t>
            </w:r>
            <w:r>
              <w:rPr>
                <w:spacing w:val="-6"/>
                <w:sz w:val="20"/>
              </w:rPr>
              <w:t> </w:t>
            </w:r>
            <w:r>
              <w:rPr>
                <w:sz w:val="20"/>
              </w:rPr>
              <w:t>-</w:t>
            </w:r>
            <w:r>
              <w:rPr>
                <w:spacing w:val="-3"/>
                <w:sz w:val="20"/>
              </w:rPr>
              <w:t> </w:t>
            </w:r>
            <w:r>
              <w:rPr>
                <w:sz w:val="20"/>
              </w:rPr>
              <w:t>&lt;</w:t>
            </w:r>
            <w:r>
              <w:rPr>
                <w:spacing w:val="-3"/>
                <w:sz w:val="20"/>
              </w:rPr>
              <w:t> </w:t>
            </w:r>
            <w:r>
              <w:rPr>
                <w:spacing w:val="-5"/>
                <w:sz w:val="20"/>
              </w:rPr>
              <w:t>95%</w:t>
            </w:r>
          </w:p>
        </w:tc>
        <w:tc>
          <w:tcPr>
            <w:tcW w:w="1138" w:type="dxa"/>
          </w:tcPr>
          <w:p>
            <w:pPr>
              <w:pStyle w:val="TableParagraph"/>
              <w:spacing w:line="223" w:lineRule="exact"/>
              <w:ind w:left="16" w:right="2"/>
              <w:jc w:val="center"/>
              <w:rPr>
                <w:sz w:val="20"/>
              </w:rPr>
            </w:pPr>
            <w:r>
              <w:rPr>
                <w:spacing w:val="-10"/>
                <w:sz w:val="20"/>
              </w:rPr>
              <w:t>5</w:t>
            </w:r>
          </w:p>
        </w:tc>
      </w:tr>
      <w:tr>
        <w:trPr>
          <w:trHeight w:val="246" w:hRule="atLeast"/>
        </w:trPr>
        <w:tc>
          <w:tcPr>
            <w:tcW w:w="960" w:type="dxa"/>
            <w:vMerge/>
            <w:tcBorders>
              <w:top w:val="nil"/>
            </w:tcBorders>
          </w:tcPr>
          <w:p>
            <w:pPr>
              <w:rPr>
                <w:sz w:val="2"/>
                <w:szCs w:val="2"/>
              </w:rPr>
            </w:pPr>
          </w:p>
        </w:tc>
        <w:tc>
          <w:tcPr>
            <w:tcW w:w="4942" w:type="dxa"/>
            <w:vMerge/>
            <w:tcBorders>
              <w:top w:val="nil"/>
            </w:tcBorders>
          </w:tcPr>
          <w:p>
            <w:pPr>
              <w:rPr>
                <w:sz w:val="2"/>
                <w:szCs w:val="2"/>
              </w:rPr>
            </w:pPr>
          </w:p>
        </w:tc>
        <w:tc>
          <w:tcPr>
            <w:tcW w:w="2717" w:type="dxa"/>
          </w:tcPr>
          <w:p>
            <w:pPr>
              <w:pStyle w:val="TableParagraph"/>
              <w:spacing w:line="220" w:lineRule="exact"/>
              <w:ind w:left="26" w:right="18"/>
              <w:jc w:val="center"/>
              <w:rPr>
                <w:sz w:val="20"/>
              </w:rPr>
            </w:pPr>
            <w:r>
              <w:rPr>
                <w:sz w:val="20"/>
              </w:rPr>
              <w:t>&lt;</w:t>
            </w:r>
            <w:r>
              <w:rPr>
                <w:spacing w:val="-4"/>
                <w:sz w:val="20"/>
              </w:rPr>
              <w:t> </w:t>
            </w:r>
            <w:r>
              <w:rPr>
                <w:spacing w:val="-5"/>
                <w:sz w:val="20"/>
              </w:rPr>
              <w:t>80%</w:t>
            </w:r>
          </w:p>
        </w:tc>
        <w:tc>
          <w:tcPr>
            <w:tcW w:w="1138" w:type="dxa"/>
          </w:tcPr>
          <w:p>
            <w:pPr>
              <w:pStyle w:val="TableParagraph"/>
              <w:spacing w:line="220" w:lineRule="exact"/>
              <w:ind w:left="16" w:right="2"/>
              <w:jc w:val="center"/>
              <w:rPr>
                <w:sz w:val="20"/>
              </w:rPr>
            </w:pPr>
            <w:r>
              <w:rPr>
                <w:spacing w:val="-10"/>
                <w:sz w:val="20"/>
              </w:rPr>
              <w:t>0</w:t>
            </w:r>
          </w:p>
        </w:tc>
      </w:tr>
      <w:tr>
        <w:trPr>
          <w:trHeight w:val="246" w:hRule="atLeast"/>
        </w:trPr>
        <w:tc>
          <w:tcPr>
            <w:tcW w:w="960" w:type="dxa"/>
            <w:vMerge w:val="restart"/>
          </w:tcPr>
          <w:p>
            <w:pPr>
              <w:pStyle w:val="TableParagraph"/>
              <w:spacing w:before="7"/>
              <w:rPr>
                <w:rFonts w:ascii="Arial"/>
                <w:b/>
                <w:sz w:val="20"/>
              </w:rPr>
            </w:pPr>
          </w:p>
          <w:p>
            <w:pPr>
              <w:pStyle w:val="TableParagraph"/>
              <w:ind w:left="59" w:right="43"/>
              <w:jc w:val="center"/>
              <w:rPr>
                <w:sz w:val="20"/>
              </w:rPr>
            </w:pPr>
            <w:r>
              <w:rPr>
                <w:spacing w:val="-10"/>
                <w:sz w:val="20"/>
              </w:rPr>
              <w:t>6</w:t>
            </w:r>
          </w:p>
        </w:tc>
        <w:tc>
          <w:tcPr>
            <w:tcW w:w="4942" w:type="dxa"/>
            <w:vMerge w:val="restart"/>
          </w:tcPr>
          <w:p>
            <w:pPr>
              <w:pStyle w:val="TableParagraph"/>
              <w:spacing w:line="252" w:lineRule="auto" w:before="18"/>
              <w:ind w:left="113"/>
              <w:rPr>
                <w:rFonts w:ascii="Arial" w:hAnsi="Arial"/>
                <w:b/>
                <w:sz w:val="20"/>
              </w:rPr>
            </w:pPr>
            <w:r>
              <w:rPr>
                <w:sz w:val="20"/>
              </w:rPr>
              <w:t>GIS Update (Post Fault Repair/Changes due to rerouting)</w:t>
            </w:r>
            <w:r>
              <w:rPr>
                <w:spacing w:val="-11"/>
                <w:sz w:val="20"/>
              </w:rPr>
              <w:t> </w:t>
            </w:r>
            <w:r>
              <w:rPr>
                <w:rFonts w:ascii="Arial" w:hAnsi="Arial"/>
                <w:b/>
                <w:sz w:val="20"/>
              </w:rPr>
              <w:t>(≤</w:t>
            </w:r>
            <w:r>
              <w:rPr>
                <w:rFonts w:ascii="Arial" w:hAnsi="Arial"/>
                <w:b/>
                <w:spacing w:val="-13"/>
                <w:sz w:val="20"/>
              </w:rPr>
              <w:t> </w:t>
            </w:r>
            <w:r>
              <w:rPr>
                <w:rFonts w:ascii="Arial" w:hAnsi="Arial"/>
                <w:b/>
                <w:sz w:val="20"/>
              </w:rPr>
              <w:t>1</w:t>
            </w:r>
            <w:r>
              <w:rPr>
                <w:rFonts w:ascii="Arial" w:hAnsi="Arial"/>
                <w:b/>
                <w:spacing w:val="-14"/>
                <w:sz w:val="20"/>
              </w:rPr>
              <w:t> </w:t>
            </w:r>
            <w:r>
              <w:rPr>
                <w:rFonts w:ascii="Arial" w:hAnsi="Arial"/>
                <w:b/>
                <w:sz w:val="20"/>
              </w:rPr>
              <w:t>Days)</w:t>
            </w:r>
            <w:r>
              <w:rPr>
                <w:rFonts w:ascii="Arial" w:hAnsi="Arial"/>
                <w:b/>
                <w:spacing w:val="-12"/>
                <w:sz w:val="20"/>
              </w:rPr>
              <w:t> </w:t>
            </w:r>
            <w:r>
              <w:rPr>
                <w:rFonts w:ascii="Arial" w:hAnsi="Arial"/>
                <w:b/>
                <w:sz w:val="20"/>
              </w:rPr>
              <w:t>Applicable</w:t>
            </w:r>
            <w:r>
              <w:rPr>
                <w:rFonts w:ascii="Arial" w:hAnsi="Arial"/>
                <w:b/>
                <w:spacing w:val="-11"/>
                <w:sz w:val="20"/>
              </w:rPr>
              <w:t> </w:t>
            </w:r>
            <w:r>
              <w:rPr>
                <w:rFonts w:ascii="Arial" w:hAnsi="Arial"/>
                <w:b/>
                <w:sz w:val="20"/>
              </w:rPr>
              <w:t>to</w:t>
            </w:r>
            <w:r>
              <w:rPr>
                <w:rFonts w:ascii="Arial" w:hAnsi="Arial"/>
                <w:b/>
                <w:spacing w:val="-13"/>
                <w:sz w:val="20"/>
              </w:rPr>
              <w:t> </w:t>
            </w:r>
            <w:r>
              <w:rPr>
                <w:rFonts w:ascii="Arial" w:hAnsi="Arial"/>
                <w:b/>
                <w:sz w:val="20"/>
              </w:rPr>
              <w:t>All</w:t>
            </w:r>
            <w:r>
              <w:rPr>
                <w:rFonts w:ascii="Arial" w:hAnsi="Arial"/>
                <w:b/>
                <w:spacing w:val="-11"/>
                <w:sz w:val="20"/>
              </w:rPr>
              <w:t> </w:t>
            </w:r>
            <w:r>
              <w:rPr>
                <w:rFonts w:ascii="Arial" w:hAnsi="Arial"/>
                <w:b/>
                <w:sz w:val="20"/>
              </w:rPr>
              <w:t>Fault</w:t>
            </w:r>
            <w:r>
              <w:rPr>
                <w:rFonts w:ascii="Arial" w:hAnsi="Arial"/>
                <w:b/>
                <w:spacing w:val="-11"/>
                <w:sz w:val="20"/>
              </w:rPr>
              <w:t> </w:t>
            </w:r>
            <w:r>
              <w:rPr>
                <w:rFonts w:ascii="Arial" w:hAnsi="Arial"/>
                <w:b/>
                <w:sz w:val="20"/>
              </w:rPr>
              <w:t>(During CM Temp/Permanent Both)</w:t>
            </w:r>
          </w:p>
        </w:tc>
        <w:tc>
          <w:tcPr>
            <w:tcW w:w="2717" w:type="dxa"/>
          </w:tcPr>
          <w:p>
            <w:pPr>
              <w:pStyle w:val="TableParagraph"/>
              <w:spacing w:line="220" w:lineRule="exact"/>
              <w:ind w:left="26" w:right="18"/>
              <w:jc w:val="center"/>
              <w:rPr>
                <w:sz w:val="20"/>
              </w:rPr>
            </w:pPr>
            <w:r>
              <w:rPr>
                <w:sz w:val="20"/>
              </w:rPr>
              <w:t>&gt;</w:t>
            </w:r>
            <w:r>
              <w:rPr>
                <w:spacing w:val="-4"/>
                <w:sz w:val="20"/>
              </w:rPr>
              <w:t> </w:t>
            </w:r>
            <w:r>
              <w:rPr>
                <w:spacing w:val="-5"/>
                <w:sz w:val="20"/>
              </w:rPr>
              <w:t>95%</w:t>
            </w:r>
          </w:p>
        </w:tc>
        <w:tc>
          <w:tcPr>
            <w:tcW w:w="1138" w:type="dxa"/>
          </w:tcPr>
          <w:p>
            <w:pPr>
              <w:pStyle w:val="TableParagraph"/>
              <w:spacing w:line="220" w:lineRule="exact"/>
              <w:ind w:left="16"/>
              <w:jc w:val="center"/>
              <w:rPr>
                <w:sz w:val="20"/>
              </w:rPr>
            </w:pPr>
            <w:r>
              <w:rPr>
                <w:spacing w:val="-5"/>
                <w:sz w:val="20"/>
              </w:rPr>
              <w:t>10</w:t>
            </w:r>
          </w:p>
        </w:tc>
      </w:tr>
      <w:tr>
        <w:trPr>
          <w:trHeight w:val="280" w:hRule="atLeast"/>
        </w:trPr>
        <w:tc>
          <w:tcPr>
            <w:tcW w:w="960" w:type="dxa"/>
            <w:vMerge/>
            <w:tcBorders>
              <w:top w:val="nil"/>
            </w:tcBorders>
          </w:tcPr>
          <w:p>
            <w:pPr>
              <w:rPr>
                <w:sz w:val="2"/>
                <w:szCs w:val="2"/>
              </w:rPr>
            </w:pPr>
          </w:p>
        </w:tc>
        <w:tc>
          <w:tcPr>
            <w:tcW w:w="4942" w:type="dxa"/>
            <w:vMerge/>
            <w:tcBorders>
              <w:top w:val="nil"/>
            </w:tcBorders>
          </w:tcPr>
          <w:p>
            <w:pPr>
              <w:rPr>
                <w:sz w:val="2"/>
                <w:szCs w:val="2"/>
              </w:rPr>
            </w:pPr>
          </w:p>
        </w:tc>
        <w:tc>
          <w:tcPr>
            <w:tcW w:w="2717" w:type="dxa"/>
          </w:tcPr>
          <w:p>
            <w:pPr>
              <w:pStyle w:val="TableParagraph"/>
              <w:spacing w:line="220" w:lineRule="exact"/>
              <w:ind w:left="828"/>
              <w:rPr>
                <w:sz w:val="20"/>
              </w:rPr>
            </w:pPr>
            <w:r>
              <w:rPr>
                <w:sz w:val="20"/>
              </w:rPr>
              <w:t>90%</w:t>
            </w:r>
            <w:r>
              <w:rPr>
                <w:spacing w:val="-6"/>
                <w:sz w:val="20"/>
              </w:rPr>
              <w:t> </w:t>
            </w:r>
            <w:r>
              <w:rPr>
                <w:sz w:val="20"/>
              </w:rPr>
              <w:t>-</w:t>
            </w:r>
            <w:r>
              <w:rPr>
                <w:spacing w:val="-3"/>
                <w:sz w:val="20"/>
              </w:rPr>
              <w:t> </w:t>
            </w:r>
            <w:r>
              <w:rPr>
                <w:sz w:val="20"/>
              </w:rPr>
              <w:t>&lt;</w:t>
            </w:r>
            <w:r>
              <w:rPr>
                <w:spacing w:val="-3"/>
                <w:sz w:val="20"/>
              </w:rPr>
              <w:t> </w:t>
            </w:r>
            <w:r>
              <w:rPr>
                <w:spacing w:val="-5"/>
                <w:sz w:val="20"/>
              </w:rPr>
              <w:t>95%</w:t>
            </w:r>
          </w:p>
        </w:tc>
        <w:tc>
          <w:tcPr>
            <w:tcW w:w="1138" w:type="dxa"/>
          </w:tcPr>
          <w:p>
            <w:pPr>
              <w:pStyle w:val="TableParagraph"/>
              <w:spacing w:line="220" w:lineRule="exact"/>
              <w:ind w:left="16" w:right="2"/>
              <w:jc w:val="center"/>
              <w:rPr>
                <w:sz w:val="20"/>
              </w:rPr>
            </w:pPr>
            <w:r>
              <w:rPr>
                <w:spacing w:val="-10"/>
                <w:sz w:val="20"/>
              </w:rPr>
              <w:t>5</w:t>
            </w:r>
          </w:p>
        </w:tc>
      </w:tr>
      <w:tr>
        <w:trPr>
          <w:trHeight w:val="446" w:hRule="atLeast"/>
        </w:trPr>
        <w:tc>
          <w:tcPr>
            <w:tcW w:w="960" w:type="dxa"/>
            <w:vMerge/>
            <w:tcBorders>
              <w:top w:val="nil"/>
            </w:tcBorders>
          </w:tcPr>
          <w:p>
            <w:pPr>
              <w:rPr>
                <w:sz w:val="2"/>
                <w:szCs w:val="2"/>
              </w:rPr>
            </w:pPr>
          </w:p>
        </w:tc>
        <w:tc>
          <w:tcPr>
            <w:tcW w:w="4942" w:type="dxa"/>
            <w:vMerge/>
            <w:tcBorders>
              <w:top w:val="nil"/>
            </w:tcBorders>
          </w:tcPr>
          <w:p>
            <w:pPr>
              <w:rPr>
                <w:sz w:val="2"/>
                <w:szCs w:val="2"/>
              </w:rPr>
            </w:pPr>
          </w:p>
        </w:tc>
        <w:tc>
          <w:tcPr>
            <w:tcW w:w="2717" w:type="dxa"/>
          </w:tcPr>
          <w:p>
            <w:pPr>
              <w:pStyle w:val="TableParagraph"/>
              <w:spacing w:line="220" w:lineRule="exact"/>
              <w:ind w:left="26" w:right="18"/>
              <w:jc w:val="center"/>
              <w:rPr>
                <w:sz w:val="20"/>
              </w:rPr>
            </w:pPr>
            <w:r>
              <w:rPr>
                <w:sz w:val="20"/>
              </w:rPr>
              <w:t>&lt;</w:t>
            </w:r>
            <w:r>
              <w:rPr>
                <w:spacing w:val="-4"/>
                <w:sz w:val="20"/>
              </w:rPr>
              <w:t> </w:t>
            </w:r>
            <w:r>
              <w:rPr>
                <w:spacing w:val="-5"/>
                <w:sz w:val="20"/>
              </w:rPr>
              <w:t>90%</w:t>
            </w:r>
          </w:p>
        </w:tc>
        <w:tc>
          <w:tcPr>
            <w:tcW w:w="1138" w:type="dxa"/>
          </w:tcPr>
          <w:p>
            <w:pPr>
              <w:pStyle w:val="TableParagraph"/>
              <w:spacing w:line="220" w:lineRule="exact"/>
              <w:ind w:left="16" w:right="2"/>
              <w:jc w:val="center"/>
              <w:rPr>
                <w:sz w:val="20"/>
              </w:rPr>
            </w:pPr>
            <w:r>
              <w:rPr>
                <w:spacing w:val="-10"/>
                <w:sz w:val="20"/>
              </w:rPr>
              <w:t>0</w:t>
            </w:r>
          </w:p>
        </w:tc>
      </w:tr>
      <w:tr>
        <w:trPr>
          <w:trHeight w:val="246" w:hRule="atLeast"/>
        </w:trPr>
        <w:tc>
          <w:tcPr>
            <w:tcW w:w="960" w:type="dxa"/>
            <w:vMerge w:val="restart"/>
          </w:tcPr>
          <w:p>
            <w:pPr>
              <w:pStyle w:val="TableParagraph"/>
              <w:rPr>
                <w:rFonts w:ascii="Arial"/>
                <w:b/>
                <w:sz w:val="20"/>
              </w:rPr>
            </w:pPr>
          </w:p>
          <w:p>
            <w:pPr>
              <w:pStyle w:val="TableParagraph"/>
              <w:spacing w:before="19"/>
              <w:rPr>
                <w:rFonts w:ascii="Arial"/>
                <w:b/>
                <w:sz w:val="20"/>
              </w:rPr>
            </w:pPr>
          </w:p>
          <w:p>
            <w:pPr>
              <w:pStyle w:val="TableParagraph"/>
              <w:ind w:left="59" w:right="43"/>
              <w:jc w:val="center"/>
              <w:rPr>
                <w:sz w:val="20"/>
              </w:rPr>
            </w:pPr>
            <w:r>
              <w:rPr>
                <w:spacing w:val="-10"/>
                <w:sz w:val="20"/>
              </w:rPr>
              <w:t>7</w:t>
            </w:r>
          </w:p>
        </w:tc>
        <w:tc>
          <w:tcPr>
            <w:tcW w:w="4942" w:type="dxa"/>
            <w:vMerge w:val="restart"/>
          </w:tcPr>
          <w:p>
            <w:pPr>
              <w:pStyle w:val="TableParagraph"/>
              <w:rPr>
                <w:rFonts w:ascii="Arial"/>
                <w:b/>
                <w:sz w:val="20"/>
              </w:rPr>
            </w:pPr>
          </w:p>
          <w:p>
            <w:pPr>
              <w:pStyle w:val="TableParagraph"/>
              <w:spacing w:before="19"/>
              <w:rPr>
                <w:rFonts w:ascii="Arial"/>
                <w:b/>
                <w:sz w:val="20"/>
              </w:rPr>
            </w:pPr>
          </w:p>
          <w:p>
            <w:pPr>
              <w:pStyle w:val="TableParagraph"/>
              <w:ind w:left="113"/>
              <w:rPr>
                <w:sz w:val="20"/>
              </w:rPr>
            </w:pPr>
            <w:r>
              <w:rPr>
                <w:sz w:val="20"/>
              </w:rPr>
              <w:t>FTTx</w:t>
            </w:r>
            <w:r>
              <w:rPr>
                <w:spacing w:val="-12"/>
                <w:sz w:val="20"/>
              </w:rPr>
              <w:t> </w:t>
            </w:r>
            <w:r>
              <w:rPr>
                <w:sz w:val="20"/>
              </w:rPr>
              <w:t>F&amp;D</w:t>
            </w:r>
            <w:r>
              <w:rPr>
                <w:spacing w:val="-10"/>
                <w:sz w:val="20"/>
              </w:rPr>
              <w:t> </w:t>
            </w:r>
            <w:r>
              <w:rPr>
                <w:spacing w:val="-2"/>
                <w:sz w:val="20"/>
              </w:rPr>
              <w:t>Availability</w:t>
            </w:r>
          </w:p>
        </w:tc>
        <w:tc>
          <w:tcPr>
            <w:tcW w:w="2717" w:type="dxa"/>
          </w:tcPr>
          <w:p>
            <w:pPr>
              <w:pStyle w:val="TableParagraph"/>
              <w:spacing w:line="220" w:lineRule="exact"/>
              <w:ind w:left="819"/>
              <w:rPr>
                <w:sz w:val="20"/>
              </w:rPr>
            </w:pPr>
            <w:r>
              <w:rPr>
                <w:sz w:val="20"/>
              </w:rPr>
              <w:t>&gt;</w:t>
            </w:r>
            <w:r>
              <w:rPr>
                <w:spacing w:val="-4"/>
                <w:sz w:val="20"/>
              </w:rPr>
              <w:t> </w:t>
            </w:r>
            <w:r>
              <w:rPr>
                <w:spacing w:val="-2"/>
                <w:sz w:val="20"/>
              </w:rPr>
              <w:t>99.990%</w:t>
            </w:r>
          </w:p>
        </w:tc>
        <w:tc>
          <w:tcPr>
            <w:tcW w:w="1138" w:type="dxa"/>
          </w:tcPr>
          <w:p>
            <w:pPr>
              <w:pStyle w:val="TableParagraph"/>
              <w:spacing w:line="220" w:lineRule="exact"/>
              <w:ind w:left="16"/>
              <w:jc w:val="center"/>
              <w:rPr>
                <w:sz w:val="20"/>
              </w:rPr>
            </w:pPr>
            <w:r>
              <w:rPr>
                <w:spacing w:val="-5"/>
                <w:sz w:val="20"/>
              </w:rPr>
              <w:t>25</w:t>
            </w:r>
          </w:p>
        </w:tc>
      </w:tr>
      <w:tr>
        <w:trPr>
          <w:trHeight w:val="246" w:hRule="atLeast"/>
        </w:trPr>
        <w:tc>
          <w:tcPr>
            <w:tcW w:w="960" w:type="dxa"/>
            <w:vMerge/>
            <w:tcBorders>
              <w:top w:val="nil"/>
            </w:tcBorders>
          </w:tcPr>
          <w:p>
            <w:pPr>
              <w:rPr>
                <w:sz w:val="2"/>
                <w:szCs w:val="2"/>
              </w:rPr>
            </w:pPr>
          </w:p>
        </w:tc>
        <w:tc>
          <w:tcPr>
            <w:tcW w:w="4942" w:type="dxa"/>
            <w:vMerge/>
            <w:tcBorders>
              <w:top w:val="nil"/>
            </w:tcBorders>
          </w:tcPr>
          <w:p>
            <w:pPr>
              <w:rPr>
                <w:sz w:val="2"/>
                <w:szCs w:val="2"/>
              </w:rPr>
            </w:pPr>
          </w:p>
        </w:tc>
        <w:tc>
          <w:tcPr>
            <w:tcW w:w="2717" w:type="dxa"/>
          </w:tcPr>
          <w:p>
            <w:pPr>
              <w:pStyle w:val="TableParagraph"/>
              <w:spacing w:line="220" w:lineRule="exact"/>
              <w:ind w:right="556"/>
              <w:jc w:val="right"/>
              <w:rPr>
                <w:sz w:val="20"/>
              </w:rPr>
            </w:pPr>
            <w:r>
              <w:rPr>
                <w:sz w:val="20"/>
              </w:rPr>
              <w:t>99.99%</w:t>
            </w:r>
            <w:r>
              <w:rPr>
                <w:spacing w:val="-7"/>
                <w:sz w:val="20"/>
              </w:rPr>
              <w:t> </w:t>
            </w:r>
            <w:r>
              <w:rPr>
                <w:sz w:val="20"/>
              </w:rPr>
              <w:t>-</w:t>
            </w:r>
            <w:r>
              <w:rPr>
                <w:spacing w:val="-9"/>
                <w:sz w:val="20"/>
              </w:rPr>
              <w:t> </w:t>
            </w:r>
            <w:r>
              <w:rPr>
                <w:spacing w:val="-2"/>
                <w:sz w:val="20"/>
              </w:rPr>
              <w:t>99.985%</w:t>
            </w:r>
          </w:p>
        </w:tc>
        <w:tc>
          <w:tcPr>
            <w:tcW w:w="1138" w:type="dxa"/>
          </w:tcPr>
          <w:p>
            <w:pPr>
              <w:pStyle w:val="TableParagraph"/>
              <w:spacing w:line="220" w:lineRule="exact"/>
              <w:ind w:left="16"/>
              <w:jc w:val="center"/>
              <w:rPr>
                <w:sz w:val="20"/>
              </w:rPr>
            </w:pPr>
            <w:r>
              <w:rPr>
                <w:spacing w:val="-5"/>
                <w:sz w:val="20"/>
              </w:rPr>
              <w:t>20</w:t>
            </w:r>
          </w:p>
        </w:tc>
      </w:tr>
      <w:tr>
        <w:trPr>
          <w:trHeight w:val="246" w:hRule="atLeast"/>
        </w:trPr>
        <w:tc>
          <w:tcPr>
            <w:tcW w:w="960" w:type="dxa"/>
            <w:vMerge/>
            <w:tcBorders>
              <w:top w:val="nil"/>
            </w:tcBorders>
          </w:tcPr>
          <w:p>
            <w:pPr>
              <w:rPr>
                <w:sz w:val="2"/>
                <w:szCs w:val="2"/>
              </w:rPr>
            </w:pPr>
          </w:p>
        </w:tc>
        <w:tc>
          <w:tcPr>
            <w:tcW w:w="4942" w:type="dxa"/>
            <w:vMerge/>
            <w:tcBorders>
              <w:top w:val="nil"/>
            </w:tcBorders>
          </w:tcPr>
          <w:p>
            <w:pPr>
              <w:rPr>
                <w:sz w:val="2"/>
                <w:szCs w:val="2"/>
              </w:rPr>
            </w:pPr>
          </w:p>
        </w:tc>
        <w:tc>
          <w:tcPr>
            <w:tcW w:w="2717" w:type="dxa"/>
          </w:tcPr>
          <w:p>
            <w:pPr>
              <w:pStyle w:val="TableParagraph"/>
              <w:spacing w:line="220" w:lineRule="exact"/>
              <w:ind w:right="506"/>
              <w:jc w:val="right"/>
              <w:rPr>
                <w:sz w:val="20"/>
              </w:rPr>
            </w:pPr>
            <w:r>
              <w:rPr>
                <w:sz w:val="20"/>
              </w:rPr>
              <w:t>99.985%</w:t>
            </w:r>
            <w:r>
              <w:rPr>
                <w:spacing w:val="-10"/>
                <w:sz w:val="20"/>
              </w:rPr>
              <w:t> </w:t>
            </w:r>
            <w:r>
              <w:rPr>
                <w:sz w:val="20"/>
              </w:rPr>
              <w:t>-</w:t>
            </w:r>
            <w:r>
              <w:rPr>
                <w:spacing w:val="-7"/>
                <w:sz w:val="20"/>
              </w:rPr>
              <w:t> </w:t>
            </w:r>
            <w:r>
              <w:rPr>
                <w:spacing w:val="-2"/>
                <w:sz w:val="20"/>
              </w:rPr>
              <w:t>99.980%</w:t>
            </w:r>
          </w:p>
        </w:tc>
        <w:tc>
          <w:tcPr>
            <w:tcW w:w="1138" w:type="dxa"/>
          </w:tcPr>
          <w:p>
            <w:pPr>
              <w:pStyle w:val="TableParagraph"/>
              <w:spacing w:line="220" w:lineRule="exact"/>
              <w:ind w:left="16"/>
              <w:jc w:val="center"/>
              <w:rPr>
                <w:sz w:val="20"/>
              </w:rPr>
            </w:pPr>
            <w:r>
              <w:rPr>
                <w:spacing w:val="-5"/>
                <w:sz w:val="20"/>
              </w:rPr>
              <w:t>15</w:t>
            </w:r>
          </w:p>
        </w:tc>
      </w:tr>
      <w:tr>
        <w:trPr>
          <w:trHeight w:val="246" w:hRule="atLeast"/>
        </w:trPr>
        <w:tc>
          <w:tcPr>
            <w:tcW w:w="960" w:type="dxa"/>
            <w:vMerge/>
            <w:tcBorders>
              <w:top w:val="nil"/>
            </w:tcBorders>
          </w:tcPr>
          <w:p>
            <w:pPr>
              <w:rPr>
                <w:sz w:val="2"/>
                <w:szCs w:val="2"/>
              </w:rPr>
            </w:pPr>
          </w:p>
        </w:tc>
        <w:tc>
          <w:tcPr>
            <w:tcW w:w="4942" w:type="dxa"/>
            <w:vMerge/>
            <w:tcBorders>
              <w:top w:val="nil"/>
            </w:tcBorders>
          </w:tcPr>
          <w:p>
            <w:pPr>
              <w:rPr>
                <w:sz w:val="2"/>
                <w:szCs w:val="2"/>
              </w:rPr>
            </w:pPr>
          </w:p>
        </w:tc>
        <w:tc>
          <w:tcPr>
            <w:tcW w:w="2717" w:type="dxa"/>
          </w:tcPr>
          <w:p>
            <w:pPr>
              <w:pStyle w:val="TableParagraph"/>
              <w:spacing w:line="220" w:lineRule="exact"/>
              <w:ind w:right="448"/>
              <w:jc w:val="right"/>
              <w:rPr>
                <w:sz w:val="20"/>
              </w:rPr>
            </w:pPr>
            <w:r>
              <w:rPr>
                <w:sz w:val="20"/>
              </w:rPr>
              <w:t>99.980%</w:t>
            </w:r>
            <w:r>
              <w:rPr>
                <w:spacing w:val="-10"/>
                <w:sz w:val="20"/>
              </w:rPr>
              <w:t> </w:t>
            </w:r>
            <w:r>
              <w:rPr>
                <w:sz w:val="20"/>
              </w:rPr>
              <w:t>to</w:t>
            </w:r>
            <w:r>
              <w:rPr>
                <w:spacing w:val="-8"/>
                <w:sz w:val="20"/>
              </w:rPr>
              <w:t> </w:t>
            </w:r>
            <w:r>
              <w:rPr>
                <w:spacing w:val="-2"/>
                <w:sz w:val="20"/>
              </w:rPr>
              <w:t>99.970%</w:t>
            </w:r>
          </w:p>
        </w:tc>
        <w:tc>
          <w:tcPr>
            <w:tcW w:w="1138" w:type="dxa"/>
          </w:tcPr>
          <w:p>
            <w:pPr>
              <w:pStyle w:val="TableParagraph"/>
              <w:spacing w:line="220" w:lineRule="exact"/>
              <w:ind w:left="16"/>
              <w:jc w:val="center"/>
              <w:rPr>
                <w:sz w:val="20"/>
              </w:rPr>
            </w:pPr>
            <w:r>
              <w:rPr>
                <w:spacing w:val="-5"/>
                <w:sz w:val="20"/>
              </w:rPr>
              <w:t>10</w:t>
            </w:r>
          </w:p>
        </w:tc>
      </w:tr>
      <w:tr>
        <w:trPr>
          <w:trHeight w:val="249" w:hRule="atLeast"/>
        </w:trPr>
        <w:tc>
          <w:tcPr>
            <w:tcW w:w="960" w:type="dxa"/>
            <w:vMerge/>
            <w:tcBorders>
              <w:top w:val="nil"/>
            </w:tcBorders>
          </w:tcPr>
          <w:p>
            <w:pPr>
              <w:rPr>
                <w:sz w:val="2"/>
                <w:szCs w:val="2"/>
              </w:rPr>
            </w:pPr>
          </w:p>
        </w:tc>
        <w:tc>
          <w:tcPr>
            <w:tcW w:w="4942" w:type="dxa"/>
            <w:vMerge/>
            <w:tcBorders>
              <w:top w:val="nil"/>
            </w:tcBorders>
          </w:tcPr>
          <w:p>
            <w:pPr>
              <w:rPr>
                <w:sz w:val="2"/>
                <w:szCs w:val="2"/>
              </w:rPr>
            </w:pPr>
          </w:p>
        </w:tc>
        <w:tc>
          <w:tcPr>
            <w:tcW w:w="2717" w:type="dxa"/>
          </w:tcPr>
          <w:p>
            <w:pPr>
              <w:pStyle w:val="TableParagraph"/>
              <w:spacing w:line="220" w:lineRule="exact"/>
              <w:ind w:left="629"/>
              <w:rPr>
                <w:sz w:val="20"/>
              </w:rPr>
            </w:pPr>
            <w:r>
              <w:rPr>
                <w:spacing w:val="-2"/>
                <w:sz w:val="20"/>
              </w:rPr>
              <w:t>&lt;99.970%</w:t>
            </w:r>
          </w:p>
        </w:tc>
        <w:tc>
          <w:tcPr>
            <w:tcW w:w="1138" w:type="dxa"/>
          </w:tcPr>
          <w:p>
            <w:pPr>
              <w:pStyle w:val="TableParagraph"/>
              <w:spacing w:line="220" w:lineRule="exact"/>
              <w:ind w:left="16" w:right="2"/>
              <w:jc w:val="center"/>
              <w:rPr>
                <w:sz w:val="20"/>
              </w:rPr>
            </w:pPr>
            <w:r>
              <w:rPr>
                <w:spacing w:val="-10"/>
                <w:sz w:val="20"/>
              </w:rPr>
              <w:t>0</w:t>
            </w:r>
          </w:p>
        </w:tc>
      </w:tr>
    </w:tbl>
    <w:p>
      <w:pPr>
        <w:pStyle w:val="BodyText"/>
        <w:spacing w:before="124"/>
        <w:rPr>
          <w:rFonts w:ascii="Arial"/>
          <w:b/>
        </w:rPr>
      </w:pPr>
    </w:p>
    <w:p>
      <w:pPr>
        <w:pStyle w:val="ListParagraph"/>
        <w:numPr>
          <w:ilvl w:val="0"/>
          <w:numId w:val="38"/>
        </w:numPr>
        <w:tabs>
          <w:tab w:pos="479" w:val="left" w:leader="none"/>
        </w:tabs>
        <w:spacing w:line="240" w:lineRule="auto" w:before="0" w:after="43"/>
        <w:ind w:left="479" w:right="0" w:hanging="359"/>
        <w:jc w:val="left"/>
        <w:rPr>
          <w:rFonts w:ascii="Arial"/>
          <w:b/>
          <w:sz w:val="24"/>
        </w:rPr>
      </w:pPr>
      <w:r>
        <w:rPr>
          <w:rFonts w:ascii="Arial"/>
          <w:b/>
          <w:sz w:val="22"/>
        </w:rPr>
        <w:t>Preventive</w:t>
      </w:r>
      <w:r>
        <w:rPr>
          <w:rFonts w:ascii="Arial"/>
          <w:b/>
          <w:spacing w:val="-4"/>
          <w:sz w:val="22"/>
        </w:rPr>
        <w:t> </w:t>
      </w:r>
      <w:r>
        <w:rPr>
          <w:rFonts w:ascii="Arial"/>
          <w:b/>
          <w:sz w:val="24"/>
        </w:rPr>
        <w:t>maintenance</w:t>
      </w:r>
      <w:r>
        <w:rPr>
          <w:rFonts w:ascii="Arial"/>
          <w:b/>
          <w:spacing w:val="-6"/>
          <w:sz w:val="24"/>
        </w:rPr>
        <w:t> </w:t>
      </w:r>
      <w:r>
        <w:rPr>
          <w:rFonts w:ascii="Arial"/>
          <w:b/>
          <w:spacing w:val="-2"/>
          <w:sz w:val="24"/>
        </w:rPr>
        <w:t>Weightage</w:t>
      </w: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12"/>
        <w:gridCol w:w="3826"/>
        <w:gridCol w:w="1843"/>
        <w:gridCol w:w="1560"/>
        <w:gridCol w:w="1699"/>
      </w:tblGrid>
      <w:tr>
        <w:trPr>
          <w:trHeight w:val="734" w:hRule="atLeast"/>
        </w:trPr>
        <w:tc>
          <w:tcPr>
            <w:tcW w:w="812" w:type="dxa"/>
            <w:shd w:val="clear" w:color="auto" w:fill="F1F1F1"/>
          </w:tcPr>
          <w:p>
            <w:pPr>
              <w:pStyle w:val="TableParagraph"/>
              <w:spacing w:before="122"/>
              <w:ind w:right="207"/>
              <w:jc w:val="right"/>
              <w:rPr>
                <w:rFonts w:ascii="Arial"/>
                <w:b/>
                <w:sz w:val="20"/>
              </w:rPr>
            </w:pPr>
            <w:r>
              <w:rPr>
                <w:rFonts w:ascii="Arial"/>
                <w:b/>
                <w:spacing w:val="-6"/>
                <w:sz w:val="20"/>
              </w:rPr>
              <w:t>Sr</w:t>
            </w:r>
            <w:r>
              <w:rPr>
                <w:rFonts w:ascii="Arial"/>
                <w:b/>
                <w:spacing w:val="-11"/>
                <w:sz w:val="20"/>
              </w:rPr>
              <w:t> </w:t>
            </w:r>
            <w:r>
              <w:rPr>
                <w:rFonts w:ascii="Arial"/>
                <w:b/>
                <w:spacing w:val="-5"/>
                <w:sz w:val="20"/>
              </w:rPr>
              <w:t>No</w:t>
            </w:r>
          </w:p>
        </w:tc>
        <w:tc>
          <w:tcPr>
            <w:tcW w:w="3826" w:type="dxa"/>
            <w:shd w:val="clear" w:color="auto" w:fill="F1F1F1"/>
          </w:tcPr>
          <w:p>
            <w:pPr>
              <w:pStyle w:val="TableParagraph"/>
              <w:rPr>
                <w:rFonts w:ascii="Arial"/>
                <w:b/>
                <w:sz w:val="20"/>
              </w:rPr>
            </w:pPr>
          </w:p>
          <w:p>
            <w:pPr>
              <w:pStyle w:val="TableParagraph"/>
              <w:ind w:left="1012"/>
              <w:rPr>
                <w:rFonts w:ascii="Arial"/>
                <w:b/>
                <w:sz w:val="20"/>
              </w:rPr>
            </w:pPr>
            <w:r>
              <w:rPr>
                <w:rFonts w:ascii="Arial"/>
                <w:b/>
                <w:spacing w:val="-5"/>
                <w:sz w:val="20"/>
              </w:rPr>
              <w:t>KPI</w:t>
            </w:r>
          </w:p>
        </w:tc>
        <w:tc>
          <w:tcPr>
            <w:tcW w:w="1843" w:type="dxa"/>
            <w:shd w:val="clear" w:color="auto" w:fill="F1F1F1"/>
          </w:tcPr>
          <w:p>
            <w:pPr>
              <w:pStyle w:val="TableParagraph"/>
              <w:rPr>
                <w:rFonts w:ascii="Arial"/>
                <w:b/>
                <w:sz w:val="20"/>
              </w:rPr>
            </w:pPr>
          </w:p>
          <w:p>
            <w:pPr>
              <w:pStyle w:val="TableParagraph"/>
              <w:ind w:left="19"/>
              <w:jc w:val="center"/>
              <w:rPr>
                <w:rFonts w:ascii="Arial"/>
                <w:b/>
                <w:sz w:val="20"/>
              </w:rPr>
            </w:pPr>
            <w:r>
              <w:rPr>
                <w:rFonts w:ascii="Arial"/>
                <w:b/>
                <w:spacing w:val="-2"/>
                <w:sz w:val="20"/>
              </w:rPr>
              <w:t>Frequency</w:t>
            </w:r>
          </w:p>
        </w:tc>
        <w:tc>
          <w:tcPr>
            <w:tcW w:w="1560" w:type="dxa"/>
            <w:shd w:val="clear" w:color="auto" w:fill="F1F1F1"/>
          </w:tcPr>
          <w:p>
            <w:pPr>
              <w:pStyle w:val="TableParagraph"/>
              <w:spacing w:before="9"/>
              <w:ind w:left="213" w:firstLine="48"/>
              <w:rPr>
                <w:rFonts w:ascii="Arial"/>
                <w:b/>
                <w:sz w:val="20"/>
              </w:rPr>
            </w:pPr>
            <w:r>
              <w:rPr>
                <w:rFonts w:ascii="Arial"/>
                <w:b/>
                <w:spacing w:val="-2"/>
                <w:sz w:val="20"/>
              </w:rPr>
              <w:t>Weightage</w:t>
            </w:r>
          </w:p>
          <w:p>
            <w:pPr>
              <w:pStyle w:val="TableParagraph"/>
              <w:spacing w:line="240" w:lineRule="atLeast"/>
              <w:ind w:left="213" w:right="184"/>
              <w:rPr>
                <w:rFonts w:ascii="Arial"/>
                <w:b/>
                <w:sz w:val="20"/>
              </w:rPr>
            </w:pPr>
            <w:r>
              <w:rPr>
                <w:rFonts w:ascii="Arial"/>
                <w:b/>
                <w:sz w:val="20"/>
              </w:rPr>
              <w:t>with</w:t>
            </w:r>
            <w:r>
              <w:rPr>
                <w:rFonts w:ascii="Arial"/>
                <w:b/>
                <w:spacing w:val="80"/>
                <w:sz w:val="20"/>
              </w:rPr>
              <w:t> </w:t>
            </w:r>
            <w:r>
              <w:rPr>
                <w:rFonts w:ascii="Arial"/>
                <w:b/>
                <w:sz w:val="20"/>
              </w:rPr>
              <w:t>Route </w:t>
            </w:r>
            <w:r>
              <w:rPr>
                <w:rFonts w:ascii="Arial"/>
                <w:b/>
                <w:spacing w:val="-2"/>
                <w:sz w:val="20"/>
              </w:rPr>
              <w:t>surveillance</w:t>
            </w:r>
          </w:p>
        </w:tc>
        <w:tc>
          <w:tcPr>
            <w:tcW w:w="1699" w:type="dxa"/>
            <w:shd w:val="clear" w:color="auto" w:fill="F1F1F1"/>
          </w:tcPr>
          <w:p>
            <w:pPr>
              <w:pStyle w:val="TableParagraph"/>
              <w:spacing w:before="9"/>
              <w:ind w:left="190" w:firstLine="168"/>
              <w:rPr>
                <w:rFonts w:ascii="Arial"/>
                <w:b/>
                <w:sz w:val="20"/>
              </w:rPr>
            </w:pPr>
            <w:r>
              <w:rPr>
                <w:rFonts w:ascii="Arial"/>
                <w:b/>
                <w:spacing w:val="-2"/>
                <w:sz w:val="20"/>
              </w:rPr>
              <w:t>Weightage</w:t>
            </w:r>
          </w:p>
          <w:p>
            <w:pPr>
              <w:pStyle w:val="TableParagraph"/>
              <w:spacing w:line="240" w:lineRule="atLeast"/>
              <w:ind w:left="286" w:hanging="96"/>
              <w:rPr>
                <w:rFonts w:ascii="Arial"/>
                <w:b/>
                <w:sz w:val="20"/>
              </w:rPr>
            </w:pPr>
            <w:r>
              <w:rPr>
                <w:rFonts w:ascii="Arial"/>
                <w:b/>
                <w:spacing w:val="-2"/>
                <w:sz w:val="20"/>
              </w:rPr>
              <w:t>without</w:t>
            </w:r>
            <w:r>
              <w:rPr>
                <w:rFonts w:ascii="Arial"/>
                <w:b/>
                <w:spacing w:val="-12"/>
                <w:sz w:val="20"/>
              </w:rPr>
              <w:t> </w:t>
            </w:r>
            <w:r>
              <w:rPr>
                <w:rFonts w:ascii="Arial"/>
                <w:b/>
                <w:spacing w:val="-2"/>
                <w:sz w:val="20"/>
              </w:rPr>
              <w:t>Route surveillance</w:t>
            </w:r>
          </w:p>
        </w:tc>
      </w:tr>
      <w:tr>
        <w:trPr>
          <w:trHeight w:val="450" w:hRule="atLeast"/>
        </w:trPr>
        <w:tc>
          <w:tcPr>
            <w:tcW w:w="812" w:type="dxa"/>
          </w:tcPr>
          <w:p>
            <w:pPr>
              <w:pStyle w:val="TableParagraph"/>
              <w:spacing w:before="105"/>
              <w:ind w:right="248"/>
              <w:jc w:val="right"/>
              <w:rPr>
                <w:sz w:val="20"/>
              </w:rPr>
            </w:pPr>
            <w:r>
              <w:rPr>
                <w:spacing w:val="-10"/>
                <w:sz w:val="20"/>
              </w:rPr>
              <w:t>1</w:t>
            </w:r>
          </w:p>
        </w:tc>
        <w:tc>
          <w:tcPr>
            <w:tcW w:w="3826" w:type="dxa"/>
          </w:tcPr>
          <w:p>
            <w:pPr>
              <w:pStyle w:val="TableParagraph"/>
              <w:spacing w:before="105"/>
              <w:ind w:left="109"/>
              <w:rPr>
                <w:sz w:val="20"/>
              </w:rPr>
            </w:pPr>
            <w:r>
              <w:rPr>
                <w:sz w:val="20"/>
              </w:rPr>
              <w:t>FAT/S1/S2/JC</w:t>
            </w:r>
            <w:r>
              <w:rPr>
                <w:spacing w:val="-14"/>
                <w:sz w:val="20"/>
              </w:rPr>
              <w:t> </w:t>
            </w:r>
            <w:r>
              <w:rPr>
                <w:sz w:val="20"/>
              </w:rPr>
              <w:t>PM</w:t>
            </w:r>
            <w:r>
              <w:rPr>
                <w:spacing w:val="-13"/>
                <w:sz w:val="20"/>
              </w:rPr>
              <w:t> </w:t>
            </w:r>
            <w:r>
              <w:rPr>
                <w:sz w:val="20"/>
              </w:rPr>
              <w:t>in</w:t>
            </w:r>
            <w:r>
              <w:rPr>
                <w:spacing w:val="-14"/>
                <w:sz w:val="20"/>
              </w:rPr>
              <w:t> </w:t>
            </w:r>
            <w:r>
              <w:rPr>
                <w:sz w:val="20"/>
              </w:rPr>
              <w:t>periodic</w:t>
            </w:r>
            <w:r>
              <w:rPr>
                <w:spacing w:val="-14"/>
                <w:sz w:val="20"/>
              </w:rPr>
              <w:t> </w:t>
            </w:r>
            <w:r>
              <w:rPr>
                <w:spacing w:val="-2"/>
                <w:sz w:val="20"/>
              </w:rPr>
              <w:t>frequency</w:t>
            </w:r>
          </w:p>
        </w:tc>
        <w:tc>
          <w:tcPr>
            <w:tcW w:w="1843" w:type="dxa"/>
          </w:tcPr>
          <w:p>
            <w:pPr>
              <w:pStyle w:val="TableParagraph"/>
              <w:spacing w:line="221" w:lineRule="exact"/>
              <w:ind w:left="19"/>
              <w:jc w:val="center"/>
              <w:rPr>
                <w:sz w:val="20"/>
              </w:rPr>
            </w:pPr>
            <w:r>
              <w:rPr>
                <w:sz w:val="20"/>
              </w:rPr>
              <w:t>100</w:t>
            </w:r>
            <w:r>
              <w:rPr>
                <w:spacing w:val="-7"/>
                <w:sz w:val="20"/>
              </w:rPr>
              <w:t> </w:t>
            </w:r>
            <w:r>
              <w:rPr>
                <w:sz w:val="20"/>
              </w:rPr>
              <w:t>%</w:t>
            </w:r>
            <w:r>
              <w:rPr>
                <w:spacing w:val="-6"/>
                <w:sz w:val="20"/>
              </w:rPr>
              <w:t> </w:t>
            </w:r>
            <w:r>
              <w:rPr>
                <w:sz w:val="20"/>
              </w:rPr>
              <w:t>In</w:t>
            </w:r>
            <w:r>
              <w:rPr>
                <w:spacing w:val="-4"/>
                <w:sz w:val="20"/>
              </w:rPr>
              <w:t> </w:t>
            </w:r>
            <w:r>
              <w:rPr>
                <w:spacing w:val="-10"/>
                <w:sz w:val="20"/>
              </w:rPr>
              <w:t>6</w:t>
            </w:r>
          </w:p>
          <w:p>
            <w:pPr>
              <w:pStyle w:val="TableParagraph"/>
              <w:spacing w:line="210" w:lineRule="exact"/>
              <w:ind w:left="19" w:right="1"/>
              <w:jc w:val="center"/>
              <w:rPr>
                <w:sz w:val="20"/>
              </w:rPr>
            </w:pPr>
            <w:r>
              <w:rPr>
                <w:spacing w:val="-2"/>
                <w:sz w:val="20"/>
              </w:rPr>
              <w:t>Months</w:t>
            </w:r>
          </w:p>
        </w:tc>
        <w:tc>
          <w:tcPr>
            <w:tcW w:w="1560" w:type="dxa"/>
          </w:tcPr>
          <w:p>
            <w:pPr>
              <w:pStyle w:val="TableParagraph"/>
              <w:spacing w:before="105"/>
              <w:ind w:left="14"/>
              <w:jc w:val="center"/>
              <w:rPr>
                <w:sz w:val="20"/>
              </w:rPr>
            </w:pPr>
            <w:r>
              <w:rPr>
                <w:spacing w:val="-5"/>
                <w:sz w:val="20"/>
              </w:rPr>
              <w:t>30%</w:t>
            </w:r>
          </w:p>
        </w:tc>
        <w:tc>
          <w:tcPr>
            <w:tcW w:w="1699" w:type="dxa"/>
          </w:tcPr>
          <w:p>
            <w:pPr>
              <w:pStyle w:val="TableParagraph"/>
              <w:spacing w:before="105"/>
              <w:ind w:left="15" w:right="5"/>
              <w:jc w:val="center"/>
              <w:rPr>
                <w:sz w:val="20"/>
              </w:rPr>
            </w:pPr>
            <w:r>
              <w:rPr>
                <w:spacing w:val="-5"/>
                <w:sz w:val="20"/>
              </w:rPr>
              <w:t>40%</w:t>
            </w:r>
          </w:p>
        </w:tc>
      </w:tr>
      <w:tr>
        <w:trPr>
          <w:trHeight w:val="489" w:hRule="atLeast"/>
        </w:trPr>
        <w:tc>
          <w:tcPr>
            <w:tcW w:w="812" w:type="dxa"/>
          </w:tcPr>
          <w:p>
            <w:pPr>
              <w:pStyle w:val="TableParagraph"/>
              <w:spacing w:before="9"/>
              <w:rPr>
                <w:rFonts w:ascii="Arial"/>
                <w:b/>
                <w:sz w:val="20"/>
              </w:rPr>
            </w:pPr>
          </w:p>
          <w:p>
            <w:pPr>
              <w:pStyle w:val="TableParagraph"/>
              <w:ind w:right="248"/>
              <w:jc w:val="right"/>
              <w:rPr>
                <w:sz w:val="20"/>
              </w:rPr>
            </w:pPr>
            <w:r>
              <w:rPr>
                <w:spacing w:val="-10"/>
                <w:sz w:val="20"/>
              </w:rPr>
              <w:t>2</w:t>
            </w:r>
          </w:p>
        </w:tc>
        <w:tc>
          <w:tcPr>
            <w:tcW w:w="3826" w:type="dxa"/>
          </w:tcPr>
          <w:p>
            <w:pPr>
              <w:pStyle w:val="TableParagraph"/>
              <w:spacing w:line="240" w:lineRule="atLeast"/>
              <w:ind w:left="109" w:right="71"/>
              <w:rPr>
                <w:sz w:val="20"/>
              </w:rPr>
            </w:pPr>
            <w:r>
              <w:rPr>
                <w:sz w:val="20"/>
              </w:rPr>
              <w:t>F&amp;D</w:t>
            </w:r>
            <w:r>
              <w:rPr>
                <w:spacing w:val="-14"/>
                <w:sz w:val="20"/>
              </w:rPr>
              <w:t> </w:t>
            </w:r>
            <w:r>
              <w:rPr>
                <w:sz w:val="20"/>
              </w:rPr>
              <w:t>cable</w:t>
            </w:r>
            <w:r>
              <w:rPr>
                <w:spacing w:val="-14"/>
                <w:sz w:val="20"/>
              </w:rPr>
              <w:t> </w:t>
            </w:r>
            <w:r>
              <w:rPr>
                <w:sz w:val="20"/>
              </w:rPr>
              <w:t>PM</w:t>
            </w:r>
            <w:r>
              <w:rPr>
                <w:spacing w:val="-14"/>
                <w:sz w:val="20"/>
              </w:rPr>
              <w:t> </w:t>
            </w:r>
            <w:r>
              <w:rPr>
                <w:sz w:val="20"/>
              </w:rPr>
              <w:t>(Including</w:t>
            </w:r>
            <w:r>
              <w:rPr>
                <w:spacing w:val="-13"/>
                <w:sz w:val="20"/>
              </w:rPr>
              <w:t> </w:t>
            </w:r>
            <w:r>
              <w:rPr>
                <w:sz w:val="20"/>
              </w:rPr>
              <w:t>Sag</w:t>
            </w:r>
            <w:r>
              <w:rPr>
                <w:spacing w:val="-14"/>
                <w:sz w:val="20"/>
              </w:rPr>
              <w:t> </w:t>
            </w:r>
            <w:r>
              <w:rPr>
                <w:sz w:val="20"/>
              </w:rPr>
              <w:t>removal and cable redressing)</w:t>
            </w:r>
          </w:p>
        </w:tc>
        <w:tc>
          <w:tcPr>
            <w:tcW w:w="1843" w:type="dxa"/>
          </w:tcPr>
          <w:p>
            <w:pPr>
              <w:pStyle w:val="TableParagraph"/>
              <w:spacing w:before="124"/>
              <w:ind w:left="19" w:right="4"/>
              <w:jc w:val="center"/>
              <w:rPr>
                <w:sz w:val="20"/>
              </w:rPr>
            </w:pPr>
            <w:r>
              <w:rPr>
                <w:spacing w:val="-2"/>
                <w:sz w:val="20"/>
              </w:rPr>
              <w:t>Quarterly</w:t>
            </w:r>
          </w:p>
        </w:tc>
        <w:tc>
          <w:tcPr>
            <w:tcW w:w="1560" w:type="dxa"/>
          </w:tcPr>
          <w:p>
            <w:pPr>
              <w:pStyle w:val="TableParagraph"/>
              <w:spacing w:before="124"/>
              <w:ind w:left="14"/>
              <w:jc w:val="center"/>
              <w:rPr>
                <w:sz w:val="20"/>
              </w:rPr>
            </w:pPr>
            <w:r>
              <w:rPr>
                <w:spacing w:val="-5"/>
                <w:sz w:val="20"/>
              </w:rPr>
              <w:t>30%</w:t>
            </w:r>
          </w:p>
        </w:tc>
        <w:tc>
          <w:tcPr>
            <w:tcW w:w="1699" w:type="dxa"/>
          </w:tcPr>
          <w:p>
            <w:pPr>
              <w:pStyle w:val="TableParagraph"/>
              <w:spacing w:before="129"/>
              <w:ind w:left="15" w:right="5"/>
              <w:jc w:val="center"/>
              <w:rPr>
                <w:sz w:val="20"/>
              </w:rPr>
            </w:pPr>
            <w:r>
              <w:rPr>
                <w:spacing w:val="-5"/>
                <w:sz w:val="20"/>
              </w:rPr>
              <w:t>40%</w:t>
            </w:r>
          </w:p>
        </w:tc>
      </w:tr>
      <w:tr>
        <w:trPr>
          <w:trHeight w:val="453" w:hRule="atLeast"/>
        </w:trPr>
        <w:tc>
          <w:tcPr>
            <w:tcW w:w="812" w:type="dxa"/>
          </w:tcPr>
          <w:p>
            <w:pPr>
              <w:pStyle w:val="TableParagraph"/>
              <w:spacing w:before="110"/>
              <w:ind w:right="248"/>
              <w:jc w:val="right"/>
              <w:rPr>
                <w:sz w:val="20"/>
              </w:rPr>
            </w:pPr>
            <w:r>
              <w:rPr>
                <w:spacing w:val="-10"/>
                <w:sz w:val="20"/>
              </w:rPr>
              <w:t>3</w:t>
            </w:r>
          </w:p>
        </w:tc>
        <w:tc>
          <w:tcPr>
            <w:tcW w:w="3826" w:type="dxa"/>
          </w:tcPr>
          <w:p>
            <w:pPr>
              <w:pStyle w:val="TableParagraph"/>
              <w:spacing w:before="110"/>
              <w:ind w:left="109"/>
              <w:rPr>
                <w:sz w:val="20"/>
              </w:rPr>
            </w:pPr>
            <w:r>
              <w:rPr>
                <w:sz w:val="20"/>
              </w:rPr>
              <w:t>S2</w:t>
            </w:r>
            <w:r>
              <w:rPr>
                <w:spacing w:val="-11"/>
                <w:sz w:val="20"/>
              </w:rPr>
              <w:t> </w:t>
            </w:r>
            <w:r>
              <w:rPr>
                <w:sz w:val="20"/>
              </w:rPr>
              <w:t>High</w:t>
            </w:r>
            <w:r>
              <w:rPr>
                <w:spacing w:val="-7"/>
                <w:sz w:val="20"/>
              </w:rPr>
              <w:t> </w:t>
            </w:r>
            <w:r>
              <w:rPr>
                <w:sz w:val="20"/>
              </w:rPr>
              <w:t>Loss</w:t>
            </w:r>
            <w:r>
              <w:rPr>
                <w:spacing w:val="-6"/>
                <w:sz w:val="20"/>
              </w:rPr>
              <w:t> </w:t>
            </w:r>
            <w:r>
              <w:rPr>
                <w:spacing w:val="-2"/>
                <w:sz w:val="20"/>
              </w:rPr>
              <w:t>Closure</w:t>
            </w:r>
          </w:p>
        </w:tc>
        <w:tc>
          <w:tcPr>
            <w:tcW w:w="1843" w:type="dxa"/>
          </w:tcPr>
          <w:p>
            <w:pPr>
              <w:pStyle w:val="TableParagraph"/>
              <w:spacing w:line="224" w:lineRule="exact"/>
              <w:ind w:left="621" w:right="206" w:hanging="390"/>
              <w:rPr>
                <w:sz w:val="20"/>
              </w:rPr>
            </w:pPr>
            <w:r>
              <w:rPr>
                <w:sz w:val="20"/>
              </w:rPr>
              <w:t>Incident</w:t>
            </w:r>
            <w:r>
              <w:rPr>
                <w:spacing w:val="-14"/>
                <w:sz w:val="20"/>
              </w:rPr>
              <w:t> </w:t>
            </w:r>
            <w:r>
              <w:rPr>
                <w:sz w:val="20"/>
              </w:rPr>
              <w:t>Based- CM TT</w:t>
            </w:r>
          </w:p>
        </w:tc>
        <w:tc>
          <w:tcPr>
            <w:tcW w:w="1560" w:type="dxa"/>
          </w:tcPr>
          <w:p>
            <w:pPr>
              <w:pStyle w:val="TableParagraph"/>
              <w:spacing w:before="110"/>
              <w:ind w:left="14"/>
              <w:jc w:val="center"/>
              <w:rPr>
                <w:sz w:val="20"/>
              </w:rPr>
            </w:pPr>
            <w:r>
              <w:rPr>
                <w:spacing w:val="-5"/>
                <w:sz w:val="20"/>
              </w:rPr>
              <w:t>15%</w:t>
            </w:r>
          </w:p>
        </w:tc>
        <w:tc>
          <w:tcPr>
            <w:tcW w:w="1699" w:type="dxa"/>
          </w:tcPr>
          <w:p>
            <w:pPr>
              <w:pStyle w:val="TableParagraph"/>
              <w:spacing w:before="110"/>
              <w:ind w:left="15" w:right="5"/>
              <w:jc w:val="center"/>
              <w:rPr>
                <w:sz w:val="20"/>
              </w:rPr>
            </w:pPr>
            <w:r>
              <w:rPr>
                <w:spacing w:val="-5"/>
                <w:sz w:val="20"/>
              </w:rPr>
              <w:t>20%</w:t>
            </w:r>
          </w:p>
        </w:tc>
      </w:tr>
      <w:tr>
        <w:trPr>
          <w:trHeight w:val="251" w:hRule="atLeast"/>
        </w:trPr>
        <w:tc>
          <w:tcPr>
            <w:tcW w:w="812" w:type="dxa"/>
          </w:tcPr>
          <w:p>
            <w:pPr>
              <w:pStyle w:val="TableParagraph"/>
              <w:spacing w:line="223" w:lineRule="exact" w:before="9"/>
              <w:ind w:right="248"/>
              <w:jc w:val="right"/>
              <w:rPr>
                <w:sz w:val="20"/>
              </w:rPr>
            </w:pPr>
            <w:r>
              <w:rPr>
                <w:spacing w:val="-10"/>
                <w:sz w:val="20"/>
              </w:rPr>
              <w:t>4</w:t>
            </w:r>
          </w:p>
        </w:tc>
        <w:tc>
          <w:tcPr>
            <w:tcW w:w="3826" w:type="dxa"/>
          </w:tcPr>
          <w:p>
            <w:pPr>
              <w:pStyle w:val="TableParagraph"/>
              <w:spacing w:line="223" w:lineRule="exact" w:before="9"/>
              <w:ind w:left="109"/>
              <w:rPr>
                <w:sz w:val="20"/>
              </w:rPr>
            </w:pPr>
            <w:r>
              <w:rPr>
                <w:sz w:val="20"/>
              </w:rPr>
              <w:t>Route</w:t>
            </w:r>
            <w:r>
              <w:rPr>
                <w:spacing w:val="-14"/>
                <w:sz w:val="20"/>
              </w:rPr>
              <w:t> </w:t>
            </w:r>
            <w:r>
              <w:rPr>
                <w:sz w:val="20"/>
              </w:rPr>
              <w:t>Surveillance</w:t>
            </w:r>
            <w:r>
              <w:rPr>
                <w:spacing w:val="-14"/>
                <w:sz w:val="20"/>
              </w:rPr>
              <w:t> </w:t>
            </w:r>
            <w:r>
              <w:rPr>
                <w:sz w:val="20"/>
              </w:rPr>
              <w:t>for</w:t>
            </w:r>
            <w:r>
              <w:rPr>
                <w:spacing w:val="-11"/>
                <w:sz w:val="20"/>
              </w:rPr>
              <w:t> </w:t>
            </w:r>
            <w:r>
              <w:rPr>
                <w:sz w:val="20"/>
              </w:rPr>
              <w:t>F&amp;D</w:t>
            </w:r>
            <w:r>
              <w:rPr>
                <w:spacing w:val="-10"/>
                <w:sz w:val="20"/>
              </w:rPr>
              <w:t> </w:t>
            </w:r>
            <w:r>
              <w:rPr>
                <w:spacing w:val="-2"/>
                <w:sz w:val="20"/>
              </w:rPr>
              <w:t>cables</w:t>
            </w:r>
          </w:p>
        </w:tc>
        <w:tc>
          <w:tcPr>
            <w:tcW w:w="1843" w:type="dxa"/>
          </w:tcPr>
          <w:p>
            <w:pPr>
              <w:pStyle w:val="TableParagraph"/>
              <w:spacing w:line="223" w:lineRule="exact" w:before="9"/>
              <w:ind w:left="19" w:right="4"/>
              <w:jc w:val="center"/>
              <w:rPr>
                <w:sz w:val="20"/>
              </w:rPr>
            </w:pPr>
            <w:r>
              <w:rPr>
                <w:spacing w:val="-2"/>
                <w:sz w:val="20"/>
              </w:rPr>
              <w:t>Daily</w:t>
            </w:r>
          </w:p>
        </w:tc>
        <w:tc>
          <w:tcPr>
            <w:tcW w:w="1560" w:type="dxa"/>
          </w:tcPr>
          <w:p>
            <w:pPr>
              <w:pStyle w:val="TableParagraph"/>
              <w:spacing w:line="223" w:lineRule="exact" w:before="9"/>
              <w:ind w:left="14"/>
              <w:jc w:val="center"/>
              <w:rPr>
                <w:sz w:val="20"/>
              </w:rPr>
            </w:pPr>
            <w:r>
              <w:rPr>
                <w:spacing w:val="-5"/>
                <w:sz w:val="20"/>
              </w:rPr>
              <w:t>25%</w:t>
            </w:r>
          </w:p>
        </w:tc>
        <w:tc>
          <w:tcPr>
            <w:tcW w:w="1699" w:type="dxa"/>
          </w:tcPr>
          <w:p>
            <w:pPr>
              <w:pStyle w:val="TableParagraph"/>
              <w:spacing w:line="223" w:lineRule="exact" w:before="9"/>
              <w:ind w:left="15"/>
              <w:jc w:val="center"/>
              <w:rPr>
                <w:sz w:val="20"/>
              </w:rPr>
            </w:pPr>
            <w:r>
              <w:rPr>
                <w:spacing w:val="-5"/>
                <w:sz w:val="20"/>
              </w:rPr>
              <w:t>0%</w:t>
            </w:r>
          </w:p>
        </w:tc>
      </w:tr>
    </w:tbl>
    <w:p>
      <w:pPr>
        <w:pStyle w:val="BodyText"/>
        <w:spacing w:before="122"/>
        <w:ind w:left="120"/>
      </w:pPr>
      <w:r>
        <w:rPr/>
        <w:t>No</w:t>
      </w:r>
      <w:r>
        <w:rPr>
          <w:spacing w:val="-6"/>
        </w:rPr>
        <w:t> </w:t>
      </w:r>
      <w:r>
        <w:rPr/>
        <w:t>Payout</w:t>
      </w:r>
      <w:r>
        <w:rPr>
          <w:spacing w:val="-5"/>
        </w:rPr>
        <w:t> </w:t>
      </w:r>
      <w:r>
        <w:rPr/>
        <w:t>for</w:t>
      </w:r>
      <w:r>
        <w:rPr>
          <w:spacing w:val="-8"/>
        </w:rPr>
        <w:t> </w:t>
      </w:r>
      <w:r>
        <w:rPr/>
        <w:t>the</w:t>
      </w:r>
      <w:r>
        <w:rPr>
          <w:spacing w:val="-4"/>
        </w:rPr>
        <w:t> </w:t>
      </w:r>
      <w:r>
        <w:rPr/>
        <w:t>FSA/Fiber</w:t>
      </w:r>
      <w:r>
        <w:rPr>
          <w:spacing w:val="-3"/>
        </w:rPr>
        <w:t> </w:t>
      </w:r>
      <w:r>
        <w:rPr/>
        <w:t>KMs</w:t>
      </w:r>
      <w:r>
        <w:rPr>
          <w:spacing w:val="-3"/>
        </w:rPr>
        <w:t> </w:t>
      </w:r>
      <w:r>
        <w:rPr/>
        <w:t>Cumulative</w:t>
      </w:r>
      <w:r>
        <w:rPr>
          <w:spacing w:val="-5"/>
        </w:rPr>
        <w:t> </w:t>
      </w:r>
      <w:r>
        <w:rPr/>
        <w:t>OPEN</w:t>
      </w:r>
      <w:r>
        <w:rPr>
          <w:spacing w:val="-4"/>
        </w:rPr>
        <w:t> </w:t>
      </w:r>
      <w:r>
        <w:rPr/>
        <w:t>WOs</w:t>
      </w:r>
      <w:r>
        <w:rPr>
          <w:spacing w:val="-6"/>
        </w:rPr>
        <w:t> </w:t>
      </w:r>
      <w:r>
        <w:rPr/>
        <w:t>for</w:t>
      </w:r>
      <w:r>
        <w:rPr>
          <w:spacing w:val="-5"/>
        </w:rPr>
        <w:t> </w:t>
      </w:r>
      <w:r>
        <w:rPr/>
        <w:t>the</w:t>
      </w:r>
      <w:r>
        <w:rPr>
          <w:spacing w:val="-5"/>
        </w:rPr>
        <w:t> </w:t>
      </w:r>
      <w:r>
        <w:rPr>
          <w:spacing w:val="-2"/>
        </w:rPr>
        <w:t>Month.</w:t>
      </w:r>
    </w:p>
    <w:p>
      <w:pPr>
        <w:pStyle w:val="BodyText"/>
        <w:spacing w:before="39"/>
        <w:ind w:left="120"/>
      </w:pPr>
      <w:r>
        <w:rPr/>
        <w:t>SP</w:t>
      </w:r>
      <w:r>
        <w:rPr>
          <w:spacing w:val="-9"/>
        </w:rPr>
        <w:t> </w:t>
      </w:r>
      <w:r>
        <w:rPr/>
        <w:t>will</w:t>
      </w:r>
      <w:r>
        <w:rPr>
          <w:spacing w:val="-4"/>
        </w:rPr>
        <w:t> </w:t>
      </w:r>
      <w:r>
        <w:rPr/>
        <w:t>be</w:t>
      </w:r>
      <w:r>
        <w:rPr>
          <w:spacing w:val="-4"/>
        </w:rPr>
        <w:t> </w:t>
      </w:r>
      <w:r>
        <w:rPr/>
        <w:t>eligible</w:t>
      </w:r>
      <w:r>
        <w:rPr>
          <w:spacing w:val="-4"/>
        </w:rPr>
        <w:t> </w:t>
      </w:r>
      <w:r>
        <w:rPr/>
        <w:t>for</w:t>
      </w:r>
      <w:r>
        <w:rPr>
          <w:spacing w:val="-4"/>
        </w:rPr>
        <w:t> </w:t>
      </w:r>
      <w:r>
        <w:rPr/>
        <w:t>billing</w:t>
      </w:r>
      <w:r>
        <w:rPr>
          <w:spacing w:val="-4"/>
        </w:rPr>
        <w:t> </w:t>
      </w:r>
      <w:r>
        <w:rPr/>
        <w:t>for</w:t>
      </w:r>
      <w:r>
        <w:rPr>
          <w:spacing w:val="-3"/>
        </w:rPr>
        <w:t> </w:t>
      </w:r>
      <w:r>
        <w:rPr/>
        <w:t>complete</w:t>
      </w:r>
      <w:r>
        <w:rPr>
          <w:spacing w:val="-6"/>
        </w:rPr>
        <w:t> </w:t>
      </w:r>
      <w:r>
        <w:rPr/>
        <w:t>FTTx</w:t>
      </w:r>
      <w:r>
        <w:rPr>
          <w:spacing w:val="-6"/>
        </w:rPr>
        <w:t> </w:t>
      </w:r>
      <w:r>
        <w:rPr/>
        <w:t>scope</w:t>
      </w:r>
      <w:r>
        <w:rPr>
          <w:spacing w:val="-5"/>
        </w:rPr>
        <w:t> </w:t>
      </w:r>
      <w:r>
        <w:rPr/>
        <w:t>less</w:t>
      </w:r>
      <w:r>
        <w:rPr>
          <w:spacing w:val="-6"/>
        </w:rPr>
        <w:t> </w:t>
      </w:r>
      <w:r>
        <w:rPr/>
        <w:t>WO</w:t>
      </w:r>
      <w:r>
        <w:rPr>
          <w:spacing w:val="-4"/>
        </w:rPr>
        <w:t> </w:t>
      </w:r>
      <w:r>
        <w:rPr/>
        <w:t>not</w:t>
      </w:r>
      <w:r>
        <w:rPr>
          <w:spacing w:val="-5"/>
        </w:rPr>
        <w:t> </w:t>
      </w:r>
      <w:r>
        <w:rPr/>
        <w:t>executed</w:t>
      </w:r>
      <w:r>
        <w:rPr>
          <w:spacing w:val="-4"/>
        </w:rPr>
        <w:t> </w:t>
      </w:r>
      <w:r>
        <w:rPr/>
        <w:t>on</w:t>
      </w:r>
      <w:r>
        <w:rPr>
          <w:spacing w:val="-6"/>
        </w:rPr>
        <w:t> </w:t>
      </w:r>
      <w:r>
        <w:rPr/>
        <w:t>monthly</w:t>
      </w:r>
      <w:r>
        <w:rPr>
          <w:spacing w:val="-6"/>
        </w:rPr>
        <w:t> </w:t>
      </w:r>
      <w:r>
        <w:rPr>
          <w:spacing w:val="-2"/>
        </w:rPr>
        <w:t>basis.</w:t>
      </w:r>
    </w:p>
    <w:p>
      <w:pPr>
        <w:spacing w:after="0"/>
        <w:sectPr>
          <w:pgSz w:w="11920" w:h="16850"/>
          <w:pgMar w:header="221" w:footer="500" w:top="1400" w:bottom="720" w:left="280" w:right="180"/>
        </w:sectPr>
      </w:pPr>
    </w:p>
    <w:p>
      <w:pPr>
        <w:pStyle w:val="Heading3"/>
        <w:numPr>
          <w:ilvl w:val="0"/>
          <w:numId w:val="38"/>
        </w:numPr>
        <w:tabs>
          <w:tab w:pos="478" w:val="left" w:leader="none"/>
        </w:tabs>
        <w:spacing w:line="240" w:lineRule="auto" w:before="91" w:after="0"/>
        <w:ind w:left="478" w:right="0" w:hanging="358"/>
        <w:jc w:val="left"/>
      </w:pPr>
      <w:r>
        <w:rPr/>
        <w:drawing>
          <wp:anchor distT="0" distB="0" distL="0" distR="0" allowOverlap="1" layoutInCell="1" locked="0" behindDoc="1" simplePos="0" relativeHeight="466877952">
            <wp:simplePos x="0" y="0"/>
            <wp:positionH relativeFrom="page">
              <wp:posOffset>108297</wp:posOffset>
            </wp:positionH>
            <wp:positionV relativeFrom="paragraph">
              <wp:posOffset>1146443</wp:posOffset>
            </wp:positionV>
            <wp:extent cx="7171723" cy="7079083"/>
            <wp:effectExtent l="0" t="0" r="0" b="0"/>
            <wp:wrapNone/>
            <wp:docPr id="68" name="Image 68"/>
            <wp:cNvGraphicFramePr>
              <a:graphicFrameLocks/>
            </wp:cNvGraphicFramePr>
            <a:graphic>
              <a:graphicData uri="http://schemas.openxmlformats.org/drawingml/2006/picture">
                <pic:pic>
                  <pic:nvPicPr>
                    <pic:cNvPr id="68" name="Image 68"/>
                    <pic:cNvPicPr/>
                  </pic:nvPicPr>
                  <pic:blipFill>
                    <a:blip r:embed="rId7" cstate="print"/>
                    <a:stretch>
                      <a:fillRect/>
                    </a:stretch>
                  </pic:blipFill>
                  <pic:spPr>
                    <a:xfrm>
                      <a:off x="0" y="0"/>
                      <a:ext cx="7171723" cy="7079083"/>
                    </a:xfrm>
                    <a:prstGeom prst="rect">
                      <a:avLst/>
                    </a:prstGeom>
                  </pic:spPr>
                </pic:pic>
              </a:graphicData>
            </a:graphic>
          </wp:anchor>
        </w:drawing>
      </w:r>
      <w:r>
        <w:rPr/>
        <w:t>Other</w:t>
      </w:r>
      <w:r>
        <w:rPr>
          <w:spacing w:val="-11"/>
        </w:rPr>
        <w:t> </w:t>
      </w:r>
      <w:r>
        <w:rPr/>
        <w:t>Details</w:t>
      </w:r>
      <w:r>
        <w:rPr>
          <w:spacing w:val="-10"/>
        </w:rPr>
        <w:t> </w:t>
      </w:r>
      <w:r>
        <w:rPr>
          <w:spacing w:val="-5"/>
        </w:rPr>
        <w:t>F&amp;D</w:t>
      </w:r>
    </w:p>
    <w:p>
      <w:pPr>
        <w:pStyle w:val="BodyText"/>
        <w:spacing w:before="100"/>
        <w:rPr>
          <w:rFonts w:ascii="Arial"/>
          <w:b/>
          <w:sz w:val="20"/>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12"/>
        <w:gridCol w:w="8966"/>
      </w:tblGrid>
      <w:tr>
        <w:trPr>
          <w:trHeight w:val="846" w:hRule="atLeast"/>
        </w:trPr>
        <w:tc>
          <w:tcPr>
            <w:tcW w:w="812" w:type="dxa"/>
          </w:tcPr>
          <w:p>
            <w:pPr>
              <w:pStyle w:val="TableParagraph"/>
              <w:spacing w:before="44"/>
              <w:rPr>
                <w:rFonts w:ascii="Arial"/>
                <w:b/>
                <w:sz w:val="22"/>
              </w:rPr>
            </w:pPr>
          </w:p>
          <w:p>
            <w:pPr>
              <w:pStyle w:val="TableParagraph"/>
              <w:ind w:left="117"/>
              <w:jc w:val="center"/>
              <w:rPr>
                <w:rFonts w:ascii="Arial"/>
                <w:b/>
                <w:sz w:val="22"/>
              </w:rPr>
            </w:pPr>
            <w:r>
              <w:rPr>
                <w:rFonts w:ascii="Arial"/>
                <w:b/>
                <w:spacing w:val="-10"/>
                <w:sz w:val="22"/>
              </w:rPr>
              <w:t>1</w:t>
            </w:r>
          </w:p>
        </w:tc>
        <w:tc>
          <w:tcPr>
            <w:tcW w:w="8966" w:type="dxa"/>
          </w:tcPr>
          <w:p>
            <w:pPr>
              <w:pStyle w:val="TableParagraph"/>
              <w:ind w:left="112"/>
              <w:rPr>
                <w:sz w:val="22"/>
              </w:rPr>
            </w:pPr>
            <w:r>
              <w:rPr>
                <w:rFonts w:ascii="Arial"/>
                <w:b/>
                <w:sz w:val="22"/>
              </w:rPr>
              <w:t>Material</w:t>
            </w:r>
            <w:r>
              <w:rPr>
                <w:rFonts w:ascii="Arial"/>
                <w:b/>
                <w:spacing w:val="-3"/>
                <w:sz w:val="22"/>
              </w:rPr>
              <w:t> </w:t>
            </w:r>
            <w:r>
              <w:rPr>
                <w:rFonts w:ascii="Arial"/>
                <w:b/>
                <w:sz w:val="22"/>
              </w:rPr>
              <w:t>Penalty:</w:t>
            </w:r>
            <w:r>
              <w:rPr>
                <w:rFonts w:ascii="Arial"/>
                <w:b/>
                <w:spacing w:val="-4"/>
                <w:sz w:val="22"/>
              </w:rPr>
              <w:t> </w:t>
            </w:r>
            <w:r>
              <w:rPr>
                <w:rFonts w:ascii="Arial"/>
                <w:b/>
                <w:sz w:val="22"/>
              </w:rPr>
              <w:t>-</w:t>
            </w:r>
            <w:r>
              <w:rPr>
                <w:sz w:val="22"/>
              </w:rPr>
              <w:t>Applicable</w:t>
            </w:r>
            <w:r>
              <w:rPr>
                <w:spacing w:val="-4"/>
                <w:sz w:val="22"/>
              </w:rPr>
              <w:t> </w:t>
            </w:r>
            <w:r>
              <w:rPr>
                <w:sz w:val="22"/>
              </w:rPr>
              <w:t>above</w:t>
            </w:r>
            <w:r>
              <w:rPr>
                <w:spacing w:val="-9"/>
                <w:sz w:val="22"/>
              </w:rPr>
              <w:t> </w:t>
            </w:r>
            <w:r>
              <w:rPr>
                <w:sz w:val="22"/>
              </w:rPr>
              <w:t>8</w:t>
            </w:r>
            <w:r>
              <w:rPr>
                <w:spacing w:val="-6"/>
                <w:sz w:val="22"/>
              </w:rPr>
              <w:t> </w:t>
            </w:r>
            <w:r>
              <w:rPr>
                <w:sz w:val="22"/>
              </w:rPr>
              <w:t>FTKM</w:t>
            </w:r>
            <w:r>
              <w:rPr>
                <w:spacing w:val="-7"/>
                <w:sz w:val="22"/>
              </w:rPr>
              <w:t> </w:t>
            </w:r>
            <w:r>
              <w:rPr>
                <w:sz w:val="22"/>
              </w:rPr>
              <w:t>on</w:t>
            </w:r>
            <w:r>
              <w:rPr>
                <w:spacing w:val="-11"/>
                <w:sz w:val="22"/>
              </w:rPr>
              <w:t> </w:t>
            </w:r>
            <w:r>
              <w:rPr>
                <w:sz w:val="22"/>
              </w:rPr>
              <w:t>Actual</w:t>
            </w:r>
            <w:r>
              <w:rPr>
                <w:spacing w:val="-9"/>
                <w:sz w:val="22"/>
              </w:rPr>
              <w:t> </w:t>
            </w:r>
            <w:r>
              <w:rPr>
                <w:sz w:val="22"/>
              </w:rPr>
              <w:t>at</w:t>
            </w:r>
            <w:r>
              <w:rPr>
                <w:spacing w:val="-7"/>
                <w:sz w:val="22"/>
              </w:rPr>
              <w:t> </w:t>
            </w:r>
            <w:r>
              <w:rPr>
                <w:sz w:val="22"/>
              </w:rPr>
              <w:t>MP</w:t>
            </w:r>
            <w:r>
              <w:rPr>
                <w:spacing w:val="-6"/>
                <w:sz w:val="22"/>
              </w:rPr>
              <w:t> </w:t>
            </w:r>
            <w:r>
              <w:rPr>
                <w:sz w:val="22"/>
              </w:rPr>
              <w:t>Level</w:t>
            </w:r>
            <w:r>
              <w:rPr>
                <w:spacing w:val="-6"/>
                <w:sz w:val="22"/>
              </w:rPr>
              <w:t> </w:t>
            </w:r>
            <w:r>
              <w:rPr>
                <w:sz w:val="22"/>
              </w:rPr>
              <w:t>(Separate</w:t>
            </w:r>
            <w:r>
              <w:rPr>
                <w:spacing w:val="-8"/>
                <w:sz w:val="22"/>
              </w:rPr>
              <w:t> </w:t>
            </w:r>
            <w:r>
              <w:rPr>
                <w:sz w:val="22"/>
              </w:rPr>
              <w:t>for</w:t>
            </w:r>
            <w:r>
              <w:rPr>
                <w:spacing w:val="-9"/>
                <w:sz w:val="22"/>
              </w:rPr>
              <w:t> </w:t>
            </w:r>
            <w:r>
              <w:rPr>
                <w:sz w:val="22"/>
              </w:rPr>
              <w:t>Inter</w:t>
            </w:r>
            <w:r>
              <w:rPr>
                <w:spacing w:val="-4"/>
                <w:sz w:val="22"/>
              </w:rPr>
              <w:t> </w:t>
            </w:r>
            <w:r>
              <w:rPr>
                <w:spacing w:val="-10"/>
                <w:sz w:val="22"/>
              </w:rPr>
              <w:t>&amp;</w:t>
            </w:r>
          </w:p>
          <w:p>
            <w:pPr>
              <w:pStyle w:val="TableParagraph"/>
              <w:spacing w:line="260" w:lineRule="atLeast" w:before="30"/>
              <w:ind w:left="112" w:right="214"/>
              <w:rPr>
                <w:sz w:val="20"/>
              </w:rPr>
            </w:pPr>
            <w:r>
              <w:rPr>
                <w:sz w:val="22"/>
              </w:rPr>
              <w:t>Intra).</w:t>
            </w:r>
            <w:r>
              <w:rPr>
                <w:spacing w:val="-7"/>
                <w:sz w:val="22"/>
              </w:rPr>
              <w:t> </w:t>
            </w:r>
            <w:r>
              <w:rPr>
                <w:sz w:val="22"/>
              </w:rPr>
              <w:t>This</w:t>
            </w:r>
            <w:r>
              <w:rPr>
                <w:spacing w:val="-6"/>
                <w:sz w:val="22"/>
              </w:rPr>
              <w:t> </w:t>
            </w:r>
            <w:r>
              <w:rPr>
                <w:sz w:val="22"/>
              </w:rPr>
              <w:t>is</w:t>
            </w:r>
            <w:r>
              <w:rPr>
                <w:spacing w:val="-6"/>
                <w:sz w:val="22"/>
              </w:rPr>
              <w:t> </w:t>
            </w:r>
            <w:r>
              <w:rPr>
                <w:sz w:val="22"/>
              </w:rPr>
              <w:t>applicable</w:t>
            </w:r>
            <w:r>
              <w:rPr>
                <w:spacing w:val="-8"/>
                <w:sz w:val="22"/>
              </w:rPr>
              <w:t> </w:t>
            </w:r>
            <w:r>
              <w:rPr>
                <w:sz w:val="22"/>
              </w:rPr>
              <w:t>over</w:t>
            </w:r>
            <w:r>
              <w:rPr>
                <w:spacing w:val="-6"/>
                <w:sz w:val="22"/>
              </w:rPr>
              <w:t> </w:t>
            </w:r>
            <w:r>
              <w:rPr>
                <w:sz w:val="22"/>
              </w:rPr>
              <w:t>&amp;</w:t>
            </w:r>
            <w:r>
              <w:rPr>
                <w:spacing w:val="-9"/>
                <w:sz w:val="22"/>
              </w:rPr>
              <w:t> </w:t>
            </w:r>
            <w:r>
              <w:rPr>
                <w:sz w:val="22"/>
              </w:rPr>
              <w:t>above</w:t>
            </w:r>
            <w:r>
              <w:rPr>
                <w:spacing w:val="-8"/>
                <w:sz w:val="22"/>
              </w:rPr>
              <w:t> </w:t>
            </w:r>
            <w:r>
              <w:rPr>
                <w:sz w:val="22"/>
              </w:rPr>
              <w:t>the</w:t>
            </w:r>
            <w:r>
              <w:rPr>
                <w:spacing w:val="-7"/>
                <w:sz w:val="22"/>
              </w:rPr>
              <w:t> </w:t>
            </w:r>
            <w:r>
              <w:rPr>
                <w:sz w:val="22"/>
              </w:rPr>
              <w:t>Penalty</w:t>
            </w:r>
            <w:r>
              <w:rPr>
                <w:spacing w:val="-6"/>
                <w:sz w:val="22"/>
              </w:rPr>
              <w:t> </w:t>
            </w:r>
            <w:r>
              <w:rPr>
                <w:sz w:val="22"/>
              </w:rPr>
              <w:t>Capping.</w:t>
            </w:r>
            <w:r>
              <w:rPr>
                <w:spacing w:val="-5"/>
                <w:sz w:val="22"/>
              </w:rPr>
              <w:t> </w:t>
            </w:r>
            <w:r>
              <w:rPr>
                <w:sz w:val="20"/>
              </w:rPr>
              <w:t>Based</w:t>
            </w:r>
            <w:r>
              <w:rPr>
                <w:spacing w:val="-9"/>
                <w:sz w:val="20"/>
              </w:rPr>
              <w:t> </w:t>
            </w:r>
            <w:r>
              <w:rPr>
                <w:sz w:val="20"/>
              </w:rPr>
              <w:t>on</w:t>
            </w:r>
            <w:r>
              <w:rPr>
                <w:spacing w:val="-10"/>
                <w:sz w:val="20"/>
              </w:rPr>
              <w:t> </w:t>
            </w:r>
            <w:r>
              <w:rPr>
                <w:sz w:val="20"/>
              </w:rPr>
              <w:t>ground</w:t>
            </w:r>
            <w:r>
              <w:rPr>
                <w:spacing w:val="-11"/>
                <w:sz w:val="20"/>
              </w:rPr>
              <w:t> </w:t>
            </w:r>
            <w:r>
              <w:rPr>
                <w:sz w:val="20"/>
              </w:rPr>
              <w:t>conditions CTO can waive off the material penalty.</w:t>
            </w:r>
          </w:p>
        </w:tc>
      </w:tr>
      <w:tr>
        <w:trPr>
          <w:trHeight w:val="285" w:hRule="atLeast"/>
        </w:trPr>
        <w:tc>
          <w:tcPr>
            <w:tcW w:w="812" w:type="dxa"/>
          </w:tcPr>
          <w:p>
            <w:pPr>
              <w:pStyle w:val="TableParagraph"/>
              <w:spacing w:line="249" w:lineRule="exact" w:before="16"/>
              <w:ind w:left="117"/>
              <w:jc w:val="center"/>
              <w:rPr>
                <w:rFonts w:ascii="Arial"/>
                <w:b/>
                <w:sz w:val="22"/>
              </w:rPr>
            </w:pPr>
            <w:r>
              <w:rPr>
                <w:rFonts w:ascii="Arial"/>
                <w:b/>
                <w:spacing w:val="-10"/>
                <w:sz w:val="22"/>
              </w:rPr>
              <w:t>2</w:t>
            </w:r>
          </w:p>
        </w:tc>
        <w:tc>
          <w:tcPr>
            <w:tcW w:w="8966" w:type="dxa"/>
          </w:tcPr>
          <w:p>
            <w:pPr>
              <w:pStyle w:val="TableParagraph"/>
              <w:spacing w:before="7"/>
              <w:ind w:left="112"/>
              <w:rPr>
                <w:rFonts w:ascii="Arial"/>
                <w:b/>
                <w:sz w:val="22"/>
              </w:rPr>
            </w:pPr>
            <w:r>
              <w:rPr>
                <w:rFonts w:ascii="Arial"/>
                <w:b/>
                <w:sz w:val="22"/>
              </w:rPr>
              <w:t>PM</w:t>
            </w:r>
            <w:r>
              <w:rPr>
                <w:rFonts w:ascii="Arial"/>
                <w:b/>
                <w:spacing w:val="-2"/>
                <w:sz w:val="22"/>
              </w:rPr>
              <w:t> </w:t>
            </w:r>
            <w:r>
              <w:rPr>
                <w:rFonts w:ascii="Arial"/>
                <w:b/>
                <w:spacing w:val="-5"/>
                <w:sz w:val="22"/>
              </w:rPr>
              <w:t>WO</w:t>
            </w:r>
          </w:p>
        </w:tc>
      </w:tr>
      <w:tr>
        <w:trPr>
          <w:trHeight w:val="1545" w:hRule="atLeast"/>
        </w:trPr>
        <w:tc>
          <w:tcPr>
            <w:tcW w:w="812" w:type="dxa"/>
          </w:tcPr>
          <w:p>
            <w:pPr>
              <w:pStyle w:val="TableParagraph"/>
              <w:rPr>
                <w:rFonts w:ascii="Arial"/>
                <w:b/>
                <w:sz w:val="22"/>
              </w:rPr>
            </w:pPr>
          </w:p>
          <w:p>
            <w:pPr>
              <w:pStyle w:val="TableParagraph"/>
              <w:spacing w:before="141"/>
              <w:rPr>
                <w:rFonts w:ascii="Arial"/>
                <w:b/>
                <w:sz w:val="22"/>
              </w:rPr>
            </w:pPr>
          </w:p>
          <w:p>
            <w:pPr>
              <w:pStyle w:val="TableParagraph"/>
              <w:spacing w:before="1"/>
              <w:ind w:left="117" w:right="2"/>
              <w:jc w:val="center"/>
              <w:rPr>
                <w:sz w:val="22"/>
              </w:rPr>
            </w:pPr>
            <w:r>
              <w:rPr>
                <w:spacing w:val="-10"/>
                <w:sz w:val="22"/>
              </w:rPr>
              <w:t>i</w:t>
            </w:r>
          </w:p>
        </w:tc>
        <w:tc>
          <w:tcPr>
            <w:tcW w:w="8966" w:type="dxa"/>
          </w:tcPr>
          <w:p>
            <w:pPr>
              <w:pStyle w:val="TableParagraph"/>
              <w:numPr>
                <w:ilvl w:val="0"/>
                <w:numId w:val="41"/>
              </w:numPr>
              <w:tabs>
                <w:tab w:pos="472" w:val="left" w:leader="none"/>
              </w:tabs>
              <w:spacing w:line="240" w:lineRule="auto" w:before="2" w:after="0"/>
              <w:ind w:left="472" w:right="0" w:hanging="363"/>
              <w:jc w:val="left"/>
              <w:rPr>
                <w:sz w:val="22"/>
              </w:rPr>
            </w:pPr>
            <w:r>
              <w:rPr>
                <w:sz w:val="22"/>
              </w:rPr>
              <w:t>PM</w:t>
            </w:r>
            <w:r>
              <w:rPr>
                <w:spacing w:val="-10"/>
                <w:sz w:val="22"/>
              </w:rPr>
              <w:t> </w:t>
            </w:r>
            <w:r>
              <w:rPr>
                <w:sz w:val="22"/>
              </w:rPr>
              <w:t>will</w:t>
            </w:r>
            <w:r>
              <w:rPr>
                <w:spacing w:val="-3"/>
                <w:sz w:val="22"/>
              </w:rPr>
              <w:t> </w:t>
            </w:r>
            <w:r>
              <w:rPr>
                <w:sz w:val="22"/>
              </w:rPr>
              <w:t>be</w:t>
            </w:r>
            <w:r>
              <w:rPr>
                <w:spacing w:val="-8"/>
                <w:sz w:val="22"/>
              </w:rPr>
              <w:t> </w:t>
            </w:r>
            <w:r>
              <w:rPr>
                <w:sz w:val="22"/>
              </w:rPr>
              <w:t>released</w:t>
            </w:r>
            <w:r>
              <w:rPr>
                <w:spacing w:val="-5"/>
                <w:sz w:val="22"/>
              </w:rPr>
              <w:t> </w:t>
            </w:r>
            <w:r>
              <w:rPr>
                <w:sz w:val="22"/>
              </w:rPr>
              <w:t>FSA</w:t>
            </w:r>
            <w:r>
              <w:rPr>
                <w:spacing w:val="-10"/>
                <w:sz w:val="22"/>
              </w:rPr>
              <w:t> </w:t>
            </w:r>
            <w:r>
              <w:rPr>
                <w:spacing w:val="-4"/>
                <w:sz w:val="22"/>
              </w:rPr>
              <w:t>wise.</w:t>
            </w:r>
          </w:p>
          <w:p>
            <w:pPr>
              <w:pStyle w:val="TableParagraph"/>
              <w:numPr>
                <w:ilvl w:val="0"/>
                <w:numId w:val="41"/>
              </w:numPr>
              <w:tabs>
                <w:tab w:pos="472" w:val="left" w:leader="none"/>
              </w:tabs>
              <w:spacing w:line="240" w:lineRule="auto" w:before="40" w:after="0"/>
              <w:ind w:left="472" w:right="0" w:hanging="363"/>
              <w:jc w:val="left"/>
              <w:rPr>
                <w:sz w:val="22"/>
              </w:rPr>
            </w:pPr>
            <w:r>
              <w:rPr>
                <w:sz w:val="22"/>
              </w:rPr>
              <w:t>If</w:t>
            </w:r>
            <w:r>
              <w:rPr>
                <w:spacing w:val="-6"/>
                <w:sz w:val="22"/>
              </w:rPr>
              <w:t> </w:t>
            </w:r>
            <w:r>
              <w:rPr>
                <w:sz w:val="22"/>
              </w:rPr>
              <w:t>CMP</w:t>
            </w:r>
            <w:r>
              <w:rPr>
                <w:spacing w:val="-4"/>
                <w:sz w:val="22"/>
              </w:rPr>
              <w:t> </w:t>
            </w:r>
            <w:r>
              <w:rPr>
                <w:sz w:val="22"/>
              </w:rPr>
              <w:t>having</w:t>
            </w:r>
            <w:r>
              <w:rPr>
                <w:spacing w:val="36"/>
                <w:sz w:val="22"/>
              </w:rPr>
              <w:t> </w:t>
            </w:r>
            <w:r>
              <w:rPr>
                <w:sz w:val="22"/>
              </w:rPr>
              <w:t>“X”</w:t>
            </w:r>
            <w:r>
              <w:rPr>
                <w:spacing w:val="-7"/>
                <w:sz w:val="22"/>
              </w:rPr>
              <w:t> </w:t>
            </w:r>
            <w:r>
              <w:rPr>
                <w:sz w:val="22"/>
              </w:rPr>
              <w:t>number</w:t>
            </w:r>
            <w:r>
              <w:rPr>
                <w:spacing w:val="-8"/>
                <w:sz w:val="22"/>
              </w:rPr>
              <w:t> </w:t>
            </w:r>
            <w:r>
              <w:rPr>
                <w:sz w:val="22"/>
              </w:rPr>
              <w:t>of</w:t>
            </w:r>
            <w:r>
              <w:rPr>
                <w:spacing w:val="-3"/>
                <w:sz w:val="22"/>
              </w:rPr>
              <w:t> </w:t>
            </w:r>
            <w:r>
              <w:rPr>
                <w:spacing w:val="-5"/>
                <w:sz w:val="22"/>
              </w:rPr>
              <w:t>FSA</w:t>
            </w:r>
          </w:p>
          <w:p>
            <w:pPr>
              <w:pStyle w:val="TableParagraph"/>
              <w:numPr>
                <w:ilvl w:val="0"/>
                <w:numId w:val="41"/>
              </w:numPr>
              <w:tabs>
                <w:tab w:pos="472" w:val="left" w:leader="none"/>
              </w:tabs>
              <w:spacing w:line="240" w:lineRule="auto" w:before="40" w:after="0"/>
              <w:ind w:left="472" w:right="0" w:hanging="363"/>
              <w:jc w:val="left"/>
              <w:rPr>
                <w:sz w:val="22"/>
              </w:rPr>
            </w:pPr>
            <w:r>
              <w:rPr>
                <w:sz w:val="22"/>
              </w:rPr>
              <w:t>No.</w:t>
            </w:r>
            <w:r>
              <w:rPr>
                <w:spacing w:val="-7"/>
                <w:sz w:val="22"/>
              </w:rPr>
              <w:t> </w:t>
            </w:r>
            <w:r>
              <w:rPr>
                <w:sz w:val="22"/>
              </w:rPr>
              <w:t>of</w:t>
            </w:r>
            <w:r>
              <w:rPr>
                <w:spacing w:val="-6"/>
                <w:sz w:val="22"/>
              </w:rPr>
              <w:t> </w:t>
            </w:r>
            <w:r>
              <w:rPr>
                <w:sz w:val="22"/>
              </w:rPr>
              <w:t>FSAs</w:t>
            </w:r>
            <w:r>
              <w:rPr>
                <w:spacing w:val="-5"/>
                <w:sz w:val="22"/>
              </w:rPr>
              <w:t> </w:t>
            </w:r>
            <w:r>
              <w:rPr>
                <w:sz w:val="22"/>
              </w:rPr>
              <w:t>for</w:t>
            </w:r>
            <w:r>
              <w:rPr>
                <w:spacing w:val="-7"/>
                <w:sz w:val="22"/>
              </w:rPr>
              <w:t> </w:t>
            </w:r>
            <w:r>
              <w:rPr>
                <w:sz w:val="22"/>
              </w:rPr>
              <w:t>Six</w:t>
            </w:r>
            <w:r>
              <w:rPr>
                <w:spacing w:val="-9"/>
                <w:sz w:val="22"/>
              </w:rPr>
              <w:t> </w:t>
            </w:r>
            <w:r>
              <w:rPr>
                <w:sz w:val="22"/>
              </w:rPr>
              <w:t>Monthly</w:t>
            </w:r>
            <w:r>
              <w:rPr>
                <w:spacing w:val="-5"/>
                <w:sz w:val="22"/>
              </w:rPr>
              <w:t> </w:t>
            </w:r>
            <w:r>
              <w:rPr>
                <w:sz w:val="22"/>
              </w:rPr>
              <w:t>PM:</w:t>
            </w:r>
            <w:r>
              <w:rPr>
                <w:spacing w:val="-4"/>
                <w:sz w:val="22"/>
              </w:rPr>
              <w:t> </w:t>
            </w:r>
            <w:r>
              <w:rPr>
                <w:spacing w:val="-5"/>
                <w:sz w:val="22"/>
              </w:rPr>
              <w:t>X/6</w:t>
            </w:r>
          </w:p>
          <w:p>
            <w:pPr>
              <w:pStyle w:val="TableParagraph"/>
              <w:numPr>
                <w:ilvl w:val="0"/>
                <w:numId w:val="41"/>
              </w:numPr>
              <w:tabs>
                <w:tab w:pos="472" w:val="left" w:leader="none"/>
              </w:tabs>
              <w:spacing w:line="240" w:lineRule="auto" w:before="42" w:after="0"/>
              <w:ind w:left="472" w:right="0" w:hanging="363"/>
              <w:jc w:val="left"/>
              <w:rPr>
                <w:sz w:val="22"/>
              </w:rPr>
            </w:pPr>
            <w:r>
              <w:rPr>
                <w:sz w:val="22"/>
              </w:rPr>
              <w:t>No.</w:t>
            </w:r>
            <w:r>
              <w:rPr>
                <w:spacing w:val="-8"/>
                <w:sz w:val="22"/>
              </w:rPr>
              <w:t> </w:t>
            </w:r>
            <w:r>
              <w:rPr>
                <w:sz w:val="22"/>
              </w:rPr>
              <w:t>of</w:t>
            </w:r>
            <w:r>
              <w:rPr>
                <w:spacing w:val="-7"/>
                <w:sz w:val="22"/>
              </w:rPr>
              <w:t> </w:t>
            </w:r>
            <w:r>
              <w:rPr>
                <w:sz w:val="22"/>
              </w:rPr>
              <w:t>FSAs</w:t>
            </w:r>
            <w:r>
              <w:rPr>
                <w:spacing w:val="-8"/>
                <w:sz w:val="22"/>
              </w:rPr>
              <w:t> </w:t>
            </w:r>
            <w:r>
              <w:rPr>
                <w:sz w:val="22"/>
              </w:rPr>
              <w:t>for</w:t>
            </w:r>
            <w:r>
              <w:rPr>
                <w:spacing w:val="-10"/>
                <w:sz w:val="22"/>
              </w:rPr>
              <w:t> </w:t>
            </w:r>
            <w:r>
              <w:rPr>
                <w:sz w:val="22"/>
              </w:rPr>
              <w:t>Quarterly</w:t>
            </w:r>
            <w:r>
              <w:rPr>
                <w:spacing w:val="-4"/>
                <w:sz w:val="22"/>
              </w:rPr>
              <w:t> </w:t>
            </w:r>
            <w:r>
              <w:rPr>
                <w:sz w:val="22"/>
              </w:rPr>
              <w:t>Monthly</w:t>
            </w:r>
            <w:r>
              <w:rPr>
                <w:spacing w:val="-8"/>
                <w:sz w:val="22"/>
              </w:rPr>
              <w:t> </w:t>
            </w:r>
            <w:r>
              <w:rPr>
                <w:sz w:val="22"/>
              </w:rPr>
              <w:t>PM:</w:t>
            </w:r>
            <w:r>
              <w:rPr>
                <w:spacing w:val="-7"/>
                <w:sz w:val="22"/>
              </w:rPr>
              <w:t> </w:t>
            </w:r>
            <w:r>
              <w:rPr>
                <w:spacing w:val="-5"/>
                <w:sz w:val="22"/>
              </w:rPr>
              <w:t>X/3</w:t>
            </w:r>
          </w:p>
          <w:p>
            <w:pPr>
              <w:pStyle w:val="TableParagraph"/>
              <w:numPr>
                <w:ilvl w:val="0"/>
                <w:numId w:val="41"/>
              </w:numPr>
              <w:tabs>
                <w:tab w:pos="472" w:val="left" w:leader="none"/>
              </w:tabs>
              <w:spacing w:line="240" w:lineRule="auto" w:before="40" w:after="0"/>
              <w:ind w:left="472" w:right="0" w:hanging="363"/>
              <w:jc w:val="left"/>
              <w:rPr>
                <w:sz w:val="22"/>
              </w:rPr>
            </w:pPr>
            <w:r>
              <w:rPr>
                <w:sz w:val="22"/>
              </w:rPr>
              <w:t>PM</w:t>
            </w:r>
            <w:r>
              <w:rPr>
                <w:spacing w:val="-9"/>
                <w:sz w:val="22"/>
              </w:rPr>
              <w:t> </w:t>
            </w:r>
            <w:r>
              <w:rPr>
                <w:sz w:val="22"/>
              </w:rPr>
              <w:t>WO</w:t>
            </w:r>
            <w:r>
              <w:rPr>
                <w:spacing w:val="37"/>
                <w:sz w:val="22"/>
              </w:rPr>
              <w:t> </w:t>
            </w:r>
            <w:r>
              <w:rPr>
                <w:sz w:val="22"/>
              </w:rPr>
              <w:t>will</w:t>
            </w:r>
            <w:r>
              <w:rPr>
                <w:spacing w:val="-4"/>
                <w:sz w:val="22"/>
              </w:rPr>
              <w:t> </w:t>
            </w:r>
            <w:r>
              <w:rPr>
                <w:sz w:val="22"/>
              </w:rPr>
              <w:t>be</w:t>
            </w:r>
            <w:r>
              <w:rPr>
                <w:spacing w:val="-4"/>
                <w:sz w:val="22"/>
              </w:rPr>
              <w:t> </w:t>
            </w:r>
            <w:r>
              <w:rPr>
                <w:sz w:val="22"/>
              </w:rPr>
              <w:t>done</w:t>
            </w:r>
            <w:r>
              <w:rPr>
                <w:spacing w:val="-8"/>
                <w:sz w:val="22"/>
              </w:rPr>
              <w:t> </w:t>
            </w:r>
            <w:r>
              <w:rPr>
                <w:sz w:val="22"/>
              </w:rPr>
              <w:t>only</w:t>
            </w:r>
            <w:r>
              <w:rPr>
                <w:spacing w:val="-6"/>
                <w:sz w:val="22"/>
              </w:rPr>
              <w:t> </w:t>
            </w:r>
            <w:r>
              <w:rPr>
                <w:sz w:val="22"/>
              </w:rPr>
              <w:t>after</w:t>
            </w:r>
            <w:r>
              <w:rPr>
                <w:spacing w:val="-5"/>
                <w:sz w:val="22"/>
              </w:rPr>
              <w:t> </w:t>
            </w:r>
            <w:r>
              <w:rPr>
                <w:sz w:val="22"/>
              </w:rPr>
              <w:t>100%</w:t>
            </w:r>
            <w:r>
              <w:rPr>
                <w:spacing w:val="-7"/>
                <w:sz w:val="22"/>
              </w:rPr>
              <w:t> </w:t>
            </w:r>
            <w:r>
              <w:rPr>
                <w:sz w:val="22"/>
              </w:rPr>
              <w:t>completion</w:t>
            </w:r>
            <w:r>
              <w:rPr>
                <w:spacing w:val="-9"/>
                <w:sz w:val="22"/>
              </w:rPr>
              <w:t> </w:t>
            </w:r>
            <w:r>
              <w:rPr>
                <w:sz w:val="22"/>
              </w:rPr>
              <w:t>of</w:t>
            </w:r>
            <w:r>
              <w:rPr>
                <w:spacing w:val="-5"/>
                <w:sz w:val="22"/>
              </w:rPr>
              <w:t> </w:t>
            </w:r>
            <w:r>
              <w:rPr>
                <w:sz w:val="22"/>
              </w:rPr>
              <w:t>all</w:t>
            </w:r>
            <w:r>
              <w:rPr>
                <w:spacing w:val="-7"/>
                <w:sz w:val="22"/>
              </w:rPr>
              <w:t> </w:t>
            </w:r>
            <w:r>
              <w:rPr>
                <w:sz w:val="22"/>
              </w:rPr>
              <w:t>activities</w:t>
            </w:r>
            <w:r>
              <w:rPr>
                <w:spacing w:val="-6"/>
                <w:sz w:val="22"/>
              </w:rPr>
              <w:t> </w:t>
            </w:r>
            <w:r>
              <w:rPr>
                <w:sz w:val="22"/>
              </w:rPr>
              <w:t>in</w:t>
            </w:r>
            <w:r>
              <w:rPr>
                <w:spacing w:val="-5"/>
                <w:sz w:val="22"/>
              </w:rPr>
              <w:t> </w:t>
            </w:r>
            <w:r>
              <w:rPr>
                <w:spacing w:val="-4"/>
                <w:sz w:val="22"/>
              </w:rPr>
              <w:t>FSA.</w:t>
            </w:r>
          </w:p>
        </w:tc>
      </w:tr>
      <w:tr>
        <w:trPr>
          <w:trHeight w:val="1768" w:hRule="atLeast"/>
        </w:trPr>
        <w:tc>
          <w:tcPr>
            <w:tcW w:w="812" w:type="dxa"/>
          </w:tcPr>
          <w:p>
            <w:pPr>
              <w:pStyle w:val="TableParagraph"/>
              <w:rPr>
                <w:rFonts w:ascii="Arial"/>
                <w:b/>
                <w:sz w:val="22"/>
              </w:rPr>
            </w:pPr>
          </w:p>
          <w:p>
            <w:pPr>
              <w:pStyle w:val="TableParagraph"/>
              <w:spacing w:before="252"/>
              <w:rPr>
                <w:rFonts w:ascii="Arial"/>
                <w:b/>
                <w:sz w:val="22"/>
              </w:rPr>
            </w:pPr>
          </w:p>
          <w:p>
            <w:pPr>
              <w:pStyle w:val="TableParagraph"/>
              <w:spacing w:before="1"/>
              <w:ind w:left="117" w:right="3"/>
              <w:jc w:val="center"/>
              <w:rPr>
                <w:sz w:val="22"/>
              </w:rPr>
            </w:pPr>
            <w:r>
              <w:rPr>
                <w:spacing w:val="-5"/>
                <w:sz w:val="22"/>
              </w:rPr>
              <w:t>ii</w:t>
            </w:r>
          </w:p>
        </w:tc>
        <w:tc>
          <w:tcPr>
            <w:tcW w:w="8966" w:type="dxa"/>
          </w:tcPr>
          <w:p>
            <w:pPr>
              <w:pStyle w:val="TableParagraph"/>
              <w:numPr>
                <w:ilvl w:val="0"/>
                <w:numId w:val="42"/>
              </w:numPr>
              <w:tabs>
                <w:tab w:pos="472" w:val="left" w:leader="none"/>
              </w:tabs>
              <w:spacing w:line="240" w:lineRule="auto" w:before="9" w:after="0"/>
              <w:ind w:left="472" w:right="0" w:hanging="363"/>
              <w:jc w:val="left"/>
              <w:rPr>
                <w:sz w:val="22"/>
              </w:rPr>
            </w:pPr>
            <w:r>
              <w:rPr>
                <w:sz w:val="22"/>
              </w:rPr>
              <w:t>PM</w:t>
            </w:r>
            <w:r>
              <w:rPr>
                <w:spacing w:val="-8"/>
                <w:sz w:val="22"/>
              </w:rPr>
              <w:t> </w:t>
            </w:r>
            <w:r>
              <w:rPr>
                <w:sz w:val="22"/>
              </w:rPr>
              <w:t>Payment</w:t>
            </w:r>
            <w:r>
              <w:rPr>
                <w:spacing w:val="-9"/>
                <w:sz w:val="22"/>
              </w:rPr>
              <w:t> </w:t>
            </w:r>
            <w:r>
              <w:rPr>
                <w:sz w:val="22"/>
              </w:rPr>
              <w:t>of</w:t>
            </w:r>
            <w:r>
              <w:rPr>
                <w:spacing w:val="-5"/>
                <w:sz w:val="22"/>
              </w:rPr>
              <w:t> </w:t>
            </w:r>
            <w:r>
              <w:rPr>
                <w:sz w:val="22"/>
              </w:rPr>
              <w:t>CMP</w:t>
            </w:r>
            <w:r>
              <w:rPr>
                <w:spacing w:val="-6"/>
                <w:sz w:val="22"/>
              </w:rPr>
              <w:t> </w:t>
            </w:r>
            <w:r>
              <w:rPr>
                <w:sz w:val="22"/>
              </w:rPr>
              <w:t>will</w:t>
            </w:r>
            <w:r>
              <w:rPr>
                <w:spacing w:val="-7"/>
                <w:sz w:val="22"/>
              </w:rPr>
              <w:t> </w:t>
            </w:r>
            <w:r>
              <w:rPr>
                <w:sz w:val="22"/>
              </w:rPr>
              <w:t>be</w:t>
            </w:r>
            <w:r>
              <w:rPr>
                <w:spacing w:val="-6"/>
                <w:sz w:val="22"/>
              </w:rPr>
              <w:t> </w:t>
            </w:r>
            <w:r>
              <w:rPr>
                <w:sz w:val="22"/>
              </w:rPr>
              <w:t>based</w:t>
            </w:r>
            <w:r>
              <w:rPr>
                <w:spacing w:val="-11"/>
                <w:sz w:val="22"/>
              </w:rPr>
              <w:t> </w:t>
            </w:r>
            <w:r>
              <w:rPr>
                <w:sz w:val="22"/>
              </w:rPr>
              <w:t>on</w:t>
            </w:r>
            <w:r>
              <w:rPr>
                <w:spacing w:val="-8"/>
                <w:sz w:val="22"/>
              </w:rPr>
              <w:t> </w:t>
            </w:r>
            <w:r>
              <w:rPr>
                <w:sz w:val="22"/>
              </w:rPr>
              <w:t>%age</w:t>
            </w:r>
            <w:r>
              <w:rPr>
                <w:spacing w:val="-6"/>
                <w:sz w:val="22"/>
              </w:rPr>
              <w:t> </w:t>
            </w:r>
            <w:r>
              <w:rPr>
                <w:sz w:val="22"/>
              </w:rPr>
              <w:t>completion</w:t>
            </w:r>
            <w:r>
              <w:rPr>
                <w:spacing w:val="-6"/>
                <w:sz w:val="22"/>
              </w:rPr>
              <w:t> </w:t>
            </w:r>
            <w:r>
              <w:rPr>
                <w:sz w:val="22"/>
              </w:rPr>
              <w:t>of</w:t>
            </w:r>
            <w:r>
              <w:rPr>
                <w:spacing w:val="-7"/>
                <w:sz w:val="22"/>
              </w:rPr>
              <w:t> </w:t>
            </w:r>
            <w:r>
              <w:rPr>
                <w:sz w:val="22"/>
              </w:rPr>
              <w:t>assigned</w:t>
            </w:r>
            <w:r>
              <w:rPr>
                <w:spacing w:val="-8"/>
                <w:sz w:val="22"/>
              </w:rPr>
              <w:t> </w:t>
            </w:r>
            <w:r>
              <w:rPr>
                <w:spacing w:val="-4"/>
                <w:sz w:val="22"/>
              </w:rPr>
              <w:t>WOs.</w:t>
            </w:r>
          </w:p>
          <w:p>
            <w:pPr>
              <w:pStyle w:val="TableParagraph"/>
              <w:numPr>
                <w:ilvl w:val="0"/>
                <w:numId w:val="42"/>
              </w:numPr>
              <w:tabs>
                <w:tab w:pos="472" w:val="left" w:leader="none"/>
              </w:tabs>
              <w:spacing w:line="240" w:lineRule="auto" w:before="48" w:after="0"/>
              <w:ind w:left="472" w:right="0" w:hanging="363"/>
              <w:jc w:val="left"/>
              <w:rPr>
                <w:sz w:val="22"/>
              </w:rPr>
            </w:pPr>
            <w:r>
              <w:rPr>
                <w:sz w:val="22"/>
              </w:rPr>
              <w:t>Work</w:t>
            </w:r>
            <w:r>
              <w:rPr>
                <w:spacing w:val="-13"/>
                <w:sz w:val="22"/>
              </w:rPr>
              <w:t> </w:t>
            </w:r>
            <w:r>
              <w:rPr>
                <w:sz w:val="22"/>
              </w:rPr>
              <w:t>Orders</w:t>
            </w:r>
            <w:r>
              <w:rPr>
                <w:spacing w:val="-10"/>
                <w:sz w:val="22"/>
              </w:rPr>
              <w:t> </w:t>
            </w:r>
            <w:r>
              <w:rPr>
                <w:sz w:val="22"/>
              </w:rPr>
              <w:t>assigned</w:t>
            </w:r>
            <w:r>
              <w:rPr>
                <w:spacing w:val="-8"/>
                <w:sz w:val="22"/>
              </w:rPr>
              <w:t> </w:t>
            </w:r>
            <w:r>
              <w:rPr>
                <w:sz w:val="22"/>
              </w:rPr>
              <w:t>for</w:t>
            </w:r>
            <w:r>
              <w:rPr>
                <w:spacing w:val="-5"/>
                <w:sz w:val="22"/>
              </w:rPr>
              <w:t> </w:t>
            </w:r>
            <w:r>
              <w:rPr>
                <w:sz w:val="22"/>
              </w:rPr>
              <w:t>a</w:t>
            </w:r>
            <w:r>
              <w:rPr>
                <w:spacing w:val="-8"/>
                <w:sz w:val="22"/>
              </w:rPr>
              <w:t> </w:t>
            </w:r>
            <w:r>
              <w:rPr>
                <w:sz w:val="22"/>
              </w:rPr>
              <w:t>particular</w:t>
            </w:r>
            <w:r>
              <w:rPr>
                <w:spacing w:val="-12"/>
                <w:sz w:val="22"/>
              </w:rPr>
              <w:t> </w:t>
            </w:r>
            <w:r>
              <w:rPr>
                <w:sz w:val="22"/>
              </w:rPr>
              <w:t>month</w:t>
            </w:r>
            <w:r>
              <w:rPr>
                <w:spacing w:val="-10"/>
                <w:sz w:val="22"/>
              </w:rPr>
              <w:t> </w:t>
            </w:r>
            <w:r>
              <w:rPr>
                <w:sz w:val="22"/>
              </w:rPr>
              <w:t>shall</w:t>
            </w:r>
            <w:r>
              <w:rPr>
                <w:spacing w:val="-7"/>
                <w:sz w:val="22"/>
              </w:rPr>
              <w:t> </w:t>
            </w:r>
            <w:r>
              <w:rPr>
                <w:sz w:val="22"/>
              </w:rPr>
              <w:t>be</w:t>
            </w:r>
            <w:r>
              <w:rPr>
                <w:spacing w:val="-8"/>
                <w:sz w:val="22"/>
              </w:rPr>
              <w:t> </w:t>
            </w:r>
            <w:r>
              <w:rPr>
                <w:sz w:val="22"/>
              </w:rPr>
              <w:t>completed</w:t>
            </w:r>
            <w:r>
              <w:rPr>
                <w:spacing w:val="-7"/>
                <w:sz w:val="22"/>
              </w:rPr>
              <w:t> </w:t>
            </w:r>
            <w:r>
              <w:rPr>
                <w:sz w:val="22"/>
              </w:rPr>
              <w:t>in</w:t>
            </w:r>
            <w:r>
              <w:rPr>
                <w:spacing w:val="-8"/>
                <w:sz w:val="22"/>
              </w:rPr>
              <w:t> </w:t>
            </w:r>
            <w:r>
              <w:rPr>
                <w:sz w:val="22"/>
              </w:rPr>
              <w:t>that</w:t>
            </w:r>
            <w:r>
              <w:rPr>
                <w:spacing w:val="-8"/>
                <w:sz w:val="22"/>
              </w:rPr>
              <w:t> </w:t>
            </w:r>
            <w:r>
              <w:rPr>
                <w:sz w:val="22"/>
              </w:rPr>
              <w:t>month</w:t>
            </w:r>
            <w:r>
              <w:rPr>
                <w:spacing w:val="-7"/>
                <w:sz w:val="22"/>
              </w:rPr>
              <w:t> </w:t>
            </w:r>
            <w:r>
              <w:rPr>
                <w:spacing w:val="-2"/>
                <w:sz w:val="22"/>
              </w:rPr>
              <w:t>only.</w:t>
            </w:r>
          </w:p>
          <w:p>
            <w:pPr>
              <w:pStyle w:val="TableParagraph"/>
              <w:numPr>
                <w:ilvl w:val="0"/>
                <w:numId w:val="42"/>
              </w:numPr>
              <w:tabs>
                <w:tab w:pos="472" w:val="left" w:leader="none"/>
              </w:tabs>
              <w:spacing w:line="290" w:lineRule="atLeast" w:before="5" w:after="0"/>
              <w:ind w:left="472" w:right="413" w:hanging="360"/>
              <w:jc w:val="left"/>
              <w:rPr>
                <w:sz w:val="22"/>
              </w:rPr>
            </w:pPr>
            <w:r>
              <w:rPr>
                <w:sz w:val="22"/>
              </w:rPr>
              <w:t>In</w:t>
            </w:r>
            <w:r>
              <w:rPr>
                <w:spacing w:val="-4"/>
                <w:sz w:val="22"/>
              </w:rPr>
              <w:t> </w:t>
            </w:r>
            <w:r>
              <w:rPr>
                <w:sz w:val="22"/>
              </w:rPr>
              <w:t>case</w:t>
            </w:r>
            <w:r>
              <w:rPr>
                <w:spacing w:val="-7"/>
                <w:sz w:val="22"/>
              </w:rPr>
              <w:t> </w:t>
            </w:r>
            <w:r>
              <w:rPr>
                <w:sz w:val="22"/>
              </w:rPr>
              <w:t>there</w:t>
            </w:r>
            <w:r>
              <w:rPr>
                <w:spacing w:val="-4"/>
                <w:sz w:val="22"/>
              </w:rPr>
              <w:t> </w:t>
            </w:r>
            <w:r>
              <w:rPr>
                <w:sz w:val="22"/>
              </w:rPr>
              <w:t>is</w:t>
            </w:r>
            <w:r>
              <w:rPr>
                <w:spacing w:val="-5"/>
                <w:sz w:val="22"/>
              </w:rPr>
              <w:t> </w:t>
            </w:r>
            <w:r>
              <w:rPr>
                <w:sz w:val="22"/>
              </w:rPr>
              <w:t>any</w:t>
            </w:r>
            <w:r>
              <w:rPr>
                <w:spacing w:val="-4"/>
                <w:sz w:val="22"/>
              </w:rPr>
              <w:t> </w:t>
            </w:r>
            <w:r>
              <w:rPr>
                <w:sz w:val="22"/>
              </w:rPr>
              <w:t>pending</w:t>
            </w:r>
            <w:r>
              <w:rPr>
                <w:spacing w:val="-4"/>
                <w:sz w:val="22"/>
              </w:rPr>
              <w:t> </w:t>
            </w:r>
            <w:r>
              <w:rPr>
                <w:sz w:val="22"/>
              </w:rPr>
              <w:t>WO</w:t>
            </w:r>
            <w:r>
              <w:rPr>
                <w:spacing w:val="-5"/>
                <w:sz w:val="22"/>
              </w:rPr>
              <w:t> </w:t>
            </w:r>
            <w:r>
              <w:rPr>
                <w:sz w:val="22"/>
              </w:rPr>
              <w:t>for</w:t>
            </w:r>
            <w:r>
              <w:rPr>
                <w:spacing w:val="-5"/>
                <w:sz w:val="22"/>
              </w:rPr>
              <w:t> </w:t>
            </w:r>
            <w:r>
              <w:rPr>
                <w:sz w:val="22"/>
              </w:rPr>
              <w:t>the</w:t>
            </w:r>
            <w:r>
              <w:rPr>
                <w:spacing w:val="-6"/>
                <w:sz w:val="22"/>
              </w:rPr>
              <w:t> </w:t>
            </w:r>
            <w:r>
              <w:rPr>
                <w:sz w:val="22"/>
              </w:rPr>
              <w:t>month,</w:t>
            </w:r>
            <w:r>
              <w:rPr>
                <w:spacing w:val="-7"/>
                <w:sz w:val="22"/>
              </w:rPr>
              <w:t> </w:t>
            </w:r>
            <w:r>
              <w:rPr>
                <w:sz w:val="22"/>
              </w:rPr>
              <w:t>same</w:t>
            </w:r>
            <w:r>
              <w:rPr>
                <w:spacing w:val="-4"/>
                <w:sz w:val="22"/>
              </w:rPr>
              <w:t> </w:t>
            </w:r>
            <w:r>
              <w:rPr>
                <w:sz w:val="22"/>
              </w:rPr>
              <w:t>will</w:t>
            </w:r>
            <w:r>
              <w:rPr>
                <w:spacing w:val="-2"/>
                <w:sz w:val="22"/>
              </w:rPr>
              <w:t> </w:t>
            </w:r>
            <w:r>
              <w:rPr>
                <w:sz w:val="22"/>
              </w:rPr>
              <w:t>be</w:t>
            </w:r>
            <w:r>
              <w:rPr>
                <w:spacing w:val="-4"/>
                <w:sz w:val="22"/>
              </w:rPr>
              <w:t> </w:t>
            </w:r>
            <w:r>
              <w:rPr>
                <w:sz w:val="22"/>
              </w:rPr>
              <w:t>carried</w:t>
            </w:r>
            <w:r>
              <w:rPr>
                <w:spacing w:val="-3"/>
                <w:sz w:val="22"/>
              </w:rPr>
              <w:t> </w:t>
            </w:r>
            <w:r>
              <w:rPr>
                <w:sz w:val="22"/>
              </w:rPr>
              <w:t>forward</w:t>
            </w:r>
            <w:r>
              <w:rPr>
                <w:spacing w:val="-3"/>
                <w:sz w:val="22"/>
              </w:rPr>
              <w:t> </w:t>
            </w:r>
            <w:r>
              <w:rPr>
                <w:sz w:val="22"/>
              </w:rPr>
              <w:t>for</w:t>
            </w:r>
            <w:r>
              <w:rPr>
                <w:spacing w:val="-8"/>
                <w:sz w:val="22"/>
              </w:rPr>
              <w:t> </w:t>
            </w:r>
            <w:r>
              <w:rPr>
                <w:sz w:val="22"/>
              </w:rPr>
              <w:t>the next month and added to the total scope of the next month. Payments shall be calculated basis percentage completion of Total scope i.e. (BTG WOs of previous month + New WOs for the month)</w:t>
            </w:r>
          </w:p>
        </w:tc>
      </w:tr>
      <w:tr>
        <w:trPr>
          <w:trHeight w:val="266" w:hRule="atLeast"/>
        </w:trPr>
        <w:tc>
          <w:tcPr>
            <w:tcW w:w="812" w:type="dxa"/>
          </w:tcPr>
          <w:p>
            <w:pPr>
              <w:pStyle w:val="TableParagraph"/>
              <w:rPr>
                <w:rFonts w:ascii="Times New Roman"/>
                <w:sz w:val="18"/>
              </w:rPr>
            </w:pPr>
          </w:p>
        </w:tc>
        <w:tc>
          <w:tcPr>
            <w:tcW w:w="8966" w:type="dxa"/>
          </w:tcPr>
          <w:p>
            <w:pPr>
              <w:pStyle w:val="TableParagraph"/>
              <w:spacing w:line="239" w:lineRule="exact" w:before="7"/>
              <w:ind w:left="112"/>
              <w:rPr>
                <w:rFonts w:ascii="Arial"/>
                <w:b/>
                <w:sz w:val="22"/>
              </w:rPr>
            </w:pPr>
            <w:r>
              <w:rPr>
                <w:rFonts w:ascii="Arial"/>
                <w:b/>
                <w:sz w:val="22"/>
              </w:rPr>
              <w:t>Resource</w:t>
            </w:r>
            <w:r>
              <w:rPr>
                <w:rFonts w:ascii="Arial"/>
                <w:b/>
                <w:spacing w:val="-13"/>
                <w:sz w:val="22"/>
              </w:rPr>
              <w:t> </w:t>
            </w:r>
            <w:r>
              <w:rPr>
                <w:rFonts w:ascii="Arial"/>
                <w:b/>
                <w:sz w:val="22"/>
              </w:rPr>
              <w:t>Requirement</w:t>
            </w:r>
            <w:r>
              <w:rPr>
                <w:rFonts w:ascii="Arial"/>
                <w:b/>
                <w:spacing w:val="-11"/>
                <w:sz w:val="22"/>
              </w:rPr>
              <w:t> </w:t>
            </w:r>
            <w:r>
              <w:rPr>
                <w:rFonts w:ascii="Arial"/>
                <w:b/>
                <w:sz w:val="22"/>
              </w:rPr>
              <w:t>against</w:t>
            </w:r>
            <w:r>
              <w:rPr>
                <w:rFonts w:ascii="Arial"/>
                <w:b/>
                <w:spacing w:val="-10"/>
                <w:sz w:val="22"/>
              </w:rPr>
              <w:t> </w:t>
            </w:r>
            <w:r>
              <w:rPr>
                <w:rFonts w:ascii="Arial"/>
                <w:b/>
                <w:sz w:val="22"/>
              </w:rPr>
              <w:t>&gt;</w:t>
            </w:r>
            <w:r>
              <w:rPr>
                <w:rFonts w:ascii="Arial"/>
                <w:b/>
                <w:spacing w:val="-10"/>
                <w:sz w:val="22"/>
              </w:rPr>
              <w:t> </w:t>
            </w:r>
            <w:r>
              <w:rPr>
                <w:rFonts w:ascii="Arial"/>
                <w:b/>
                <w:sz w:val="22"/>
              </w:rPr>
              <w:t>180</w:t>
            </w:r>
            <w:r>
              <w:rPr>
                <w:rFonts w:ascii="Arial"/>
                <w:b/>
                <w:spacing w:val="-9"/>
                <w:sz w:val="22"/>
              </w:rPr>
              <w:t> </w:t>
            </w:r>
            <w:r>
              <w:rPr>
                <w:rFonts w:ascii="Arial"/>
                <w:b/>
                <w:sz w:val="22"/>
              </w:rPr>
              <w:t>days</w:t>
            </w:r>
            <w:r>
              <w:rPr>
                <w:rFonts w:ascii="Arial"/>
                <w:b/>
                <w:spacing w:val="-10"/>
                <w:sz w:val="22"/>
              </w:rPr>
              <w:t> </w:t>
            </w:r>
            <w:r>
              <w:rPr>
                <w:rFonts w:ascii="Arial"/>
                <w:b/>
                <w:sz w:val="22"/>
              </w:rPr>
              <w:t>expansion</w:t>
            </w:r>
            <w:r>
              <w:rPr>
                <w:rFonts w:ascii="Arial"/>
                <w:b/>
                <w:spacing w:val="-10"/>
                <w:sz w:val="22"/>
              </w:rPr>
              <w:t> </w:t>
            </w:r>
            <w:r>
              <w:rPr>
                <w:rFonts w:ascii="Arial"/>
                <w:b/>
                <w:spacing w:val="-2"/>
                <w:sz w:val="22"/>
              </w:rPr>
              <w:t>clause</w:t>
            </w:r>
          </w:p>
        </w:tc>
      </w:tr>
      <w:tr>
        <w:trPr>
          <w:trHeight w:val="582" w:hRule="atLeast"/>
        </w:trPr>
        <w:tc>
          <w:tcPr>
            <w:tcW w:w="812" w:type="dxa"/>
          </w:tcPr>
          <w:p>
            <w:pPr>
              <w:pStyle w:val="TableParagraph"/>
              <w:spacing w:before="168"/>
              <w:ind w:left="117" w:right="2"/>
              <w:jc w:val="center"/>
              <w:rPr>
                <w:sz w:val="22"/>
              </w:rPr>
            </w:pPr>
            <w:r>
              <w:rPr>
                <w:spacing w:val="-10"/>
                <w:sz w:val="22"/>
              </w:rPr>
              <w:t>i</w:t>
            </w:r>
          </w:p>
        </w:tc>
        <w:tc>
          <w:tcPr>
            <w:tcW w:w="8966" w:type="dxa"/>
          </w:tcPr>
          <w:p>
            <w:pPr>
              <w:pStyle w:val="TableParagraph"/>
              <w:spacing w:before="2"/>
              <w:ind w:left="112"/>
              <w:rPr>
                <w:sz w:val="22"/>
              </w:rPr>
            </w:pPr>
            <w:r>
              <w:rPr>
                <w:sz w:val="22"/>
              </w:rPr>
              <w:t>Org</w:t>
            </w:r>
            <w:r>
              <w:rPr>
                <w:spacing w:val="-13"/>
                <w:sz w:val="22"/>
              </w:rPr>
              <w:t> </w:t>
            </w:r>
            <w:r>
              <w:rPr>
                <w:sz w:val="22"/>
              </w:rPr>
              <w:t>Intend</w:t>
            </w:r>
            <w:r>
              <w:rPr>
                <w:spacing w:val="-11"/>
                <w:sz w:val="22"/>
              </w:rPr>
              <w:t> </w:t>
            </w:r>
            <w:r>
              <w:rPr>
                <w:sz w:val="22"/>
              </w:rPr>
              <w:t>to</w:t>
            </w:r>
            <w:r>
              <w:rPr>
                <w:spacing w:val="-8"/>
                <w:sz w:val="22"/>
              </w:rPr>
              <w:t> </w:t>
            </w:r>
            <w:r>
              <w:rPr>
                <w:sz w:val="22"/>
              </w:rPr>
              <w:t>have</w:t>
            </w:r>
            <w:r>
              <w:rPr>
                <w:spacing w:val="-6"/>
                <w:sz w:val="22"/>
              </w:rPr>
              <w:t> </w:t>
            </w:r>
            <w:r>
              <w:rPr>
                <w:sz w:val="22"/>
              </w:rPr>
              <w:t>FTKM</w:t>
            </w:r>
            <w:r>
              <w:rPr>
                <w:spacing w:val="-7"/>
                <w:sz w:val="22"/>
              </w:rPr>
              <w:t> </w:t>
            </w:r>
            <w:r>
              <w:rPr>
                <w:sz w:val="22"/>
              </w:rPr>
              <w:t>&lt;=</w:t>
            </w:r>
            <w:r>
              <w:rPr>
                <w:spacing w:val="-7"/>
                <w:sz w:val="22"/>
              </w:rPr>
              <w:t> </w:t>
            </w:r>
            <w:r>
              <w:rPr>
                <w:sz w:val="22"/>
              </w:rPr>
              <w:t>4.0,</w:t>
            </w:r>
            <w:r>
              <w:rPr>
                <w:spacing w:val="-7"/>
                <w:sz w:val="22"/>
              </w:rPr>
              <w:t> </w:t>
            </w:r>
            <w:r>
              <w:rPr>
                <w:sz w:val="22"/>
              </w:rPr>
              <w:t>Whatever</w:t>
            </w:r>
            <w:r>
              <w:rPr>
                <w:spacing w:val="-7"/>
                <w:sz w:val="22"/>
              </w:rPr>
              <w:t> </w:t>
            </w:r>
            <w:r>
              <w:rPr>
                <w:sz w:val="22"/>
              </w:rPr>
              <w:t>additional</w:t>
            </w:r>
            <w:r>
              <w:rPr>
                <w:spacing w:val="-9"/>
                <w:sz w:val="22"/>
              </w:rPr>
              <w:t> </w:t>
            </w:r>
            <w:r>
              <w:rPr>
                <w:sz w:val="22"/>
              </w:rPr>
              <w:t>manpower</w:t>
            </w:r>
            <w:r>
              <w:rPr>
                <w:spacing w:val="-7"/>
                <w:sz w:val="22"/>
              </w:rPr>
              <w:t> </w:t>
            </w:r>
            <w:r>
              <w:rPr>
                <w:sz w:val="22"/>
              </w:rPr>
              <w:t>is</w:t>
            </w:r>
            <w:r>
              <w:rPr>
                <w:spacing w:val="-7"/>
                <w:sz w:val="22"/>
              </w:rPr>
              <w:t> </w:t>
            </w:r>
            <w:r>
              <w:rPr>
                <w:sz w:val="22"/>
              </w:rPr>
              <w:t>required</w:t>
            </w:r>
            <w:r>
              <w:rPr>
                <w:spacing w:val="-9"/>
                <w:sz w:val="22"/>
              </w:rPr>
              <w:t> </w:t>
            </w:r>
            <w:r>
              <w:rPr>
                <w:sz w:val="22"/>
              </w:rPr>
              <w:t>to</w:t>
            </w:r>
            <w:r>
              <w:rPr>
                <w:spacing w:val="-6"/>
                <w:sz w:val="22"/>
              </w:rPr>
              <w:t> </w:t>
            </w:r>
            <w:r>
              <w:rPr>
                <w:spacing w:val="-2"/>
                <w:sz w:val="22"/>
              </w:rPr>
              <w:t>achieve</w:t>
            </w:r>
          </w:p>
          <w:p>
            <w:pPr>
              <w:pStyle w:val="TableParagraph"/>
              <w:spacing w:before="37"/>
              <w:ind w:left="112"/>
              <w:rPr>
                <w:sz w:val="22"/>
              </w:rPr>
            </w:pPr>
            <w:r>
              <w:rPr>
                <w:sz w:val="22"/>
              </w:rPr>
              <w:t>this</w:t>
            </w:r>
            <w:r>
              <w:rPr>
                <w:spacing w:val="-6"/>
                <w:sz w:val="22"/>
              </w:rPr>
              <w:t> </w:t>
            </w:r>
            <w:r>
              <w:rPr>
                <w:sz w:val="22"/>
              </w:rPr>
              <w:t>will</w:t>
            </w:r>
            <w:r>
              <w:rPr>
                <w:spacing w:val="-7"/>
                <w:sz w:val="22"/>
              </w:rPr>
              <w:t> </w:t>
            </w:r>
            <w:r>
              <w:rPr>
                <w:sz w:val="22"/>
              </w:rPr>
              <w:t>be</w:t>
            </w:r>
            <w:r>
              <w:rPr>
                <w:spacing w:val="-3"/>
                <w:sz w:val="22"/>
              </w:rPr>
              <w:t> </w:t>
            </w:r>
            <w:r>
              <w:rPr>
                <w:sz w:val="22"/>
              </w:rPr>
              <w:t>deployed</w:t>
            </w:r>
            <w:r>
              <w:rPr>
                <w:spacing w:val="-6"/>
                <w:sz w:val="22"/>
              </w:rPr>
              <w:t> </w:t>
            </w:r>
            <w:r>
              <w:rPr>
                <w:sz w:val="22"/>
              </w:rPr>
              <w:t>by</w:t>
            </w:r>
            <w:r>
              <w:rPr>
                <w:spacing w:val="-5"/>
                <w:sz w:val="22"/>
              </w:rPr>
              <w:t> SP</w:t>
            </w:r>
          </w:p>
        </w:tc>
      </w:tr>
      <w:tr>
        <w:trPr>
          <w:trHeight w:val="537" w:hRule="atLeast"/>
        </w:trPr>
        <w:tc>
          <w:tcPr>
            <w:tcW w:w="812" w:type="dxa"/>
          </w:tcPr>
          <w:p>
            <w:pPr>
              <w:pStyle w:val="TableParagraph"/>
              <w:spacing w:before="144"/>
              <w:ind w:left="117" w:right="3"/>
              <w:jc w:val="center"/>
              <w:rPr>
                <w:sz w:val="22"/>
              </w:rPr>
            </w:pPr>
            <w:r>
              <w:rPr>
                <w:spacing w:val="-5"/>
                <w:sz w:val="22"/>
              </w:rPr>
              <w:t>ii</w:t>
            </w:r>
          </w:p>
        </w:tc>
        <w:tc>
          <w:tcPr>
            <w:tcW w:w="8966" w:type="dxa"/>
          </w:tcPr>
          <w:p>
            <w:pPr>
              <w:pStyle w:val="TableParagraph"/>
              <w:spacing w:line="268" w:lineRule="exact"/>
              <w:ind w:left="112"/>
              <w:rPr>
                <w:sz w:val="22"/>
              </w:rPr>
            </w:pPr>
            <w:r>
              <w:rPr>
                <w:sz w:val="22"/>
              </w:rPr>
              <w:t>SP</w:t>
            </w:r>
            <w:r>
              <w:rPr>
                <w:spacing w:val="-7"/>
                <w:sz w:val="22"/>
              </w:rPr>
              <w:t> </w:t>
            </w:r>
            <w:r>
              <w:rPr>
                <w:sz w:val="22"/>
              </w:rPr>
              <w:t>has</w:t>
            </w:r>
            <w:r>
              <w:rPr>
                <w:spacing w:val="-4"/>
                <w:sz w:val="22"/>
              </w:rPr>
              <w:t> </w:t>
            </w:r>
            <w:r>
              <w:rPr>
                <w:sz w:val="22"/>
              </w:rPr>
              <w:t>to</w:t>
            </w:r>
            <w:r>
              <w:rPr>
                <w:spacing w:val="-6"/>
                <w:sz w:val="22"/>
              </w:rPr>
              <w:t> </w:t>
            </w:r>
            <w:r>
              <w:rPr>
                <w:sz w:val="22"/>
              </w:rPr>
              <w:t>provide</w:t>
            </w:r>
            <w:r>
              <w:rPr>
                <w:spacing w:val="-9"/>
                <w:sz w:val="22"/>
              </w:rPr>
              <w:t> </w:t>
            </w:r>
            <w:r>
              <w:rPr>
                <w:sz w:val="22"/>
              </w:rPr>
              <w:t>manpower</w:t>
            </w:r>
            <w:r>
              <w:rPr>
                <w:spacing w:val="-5"/>
                <w:sz w:val="22"/>
              </w:rPr>
              <w:t> </w:t>
            </w:r>
            <w:r>
              <w:rPr>
                <w:sz w:val="22"/>
              </w:rPr>
              <w:t>commitment</w:t>
            </w:r>
            <w:r>
              <w:rPr>
                <w:spacing w:val="-5"/>
                <w:sz w:val="22"/>
              </w:rPr>
              <w:t> </w:t>
            </w:r>
            <w:r>
              <w:rPr>
                <w:sz w:val="22"/>
              </w:rPr>
              <w:t>in</w:t>
            </w:r>
            <w:r>
              <w:rPr>
                <w:spacing w:val="-6"/>
                <w:sz w:val="22"/>
              </w:rPr>
              <w:t> </w:t>
            </w:r>
            <w:r>
              <w:rPr>
                <w:sz w:val="22"/>
              </w:rPr>
              <w:t>advance</w:t>
            </w:r>
            <w:r>
              <w:rPr>
                <w:spacing w:val="-9"/>
                <w:sz w:val="22"/>
              </w:rPr>
              <w:t> </w:t>
            </w:r>
            <w:r>
              <w:rPr>
                <w:sz w:val="22"/>
              </w:rPr>
              <w:t>for</w:t>
            </w:r>
            <w:r>
              <w:rPr>
                <w:spacing w:val="-8"/>
                <w:sz w:val="22"/>
              </w:rPr>
              <w:t> </w:t>
            </w:r>
            <w:r>
              <w:rPr>
                <w:sz w:val="22"/>
              </w:rPr>
              <w:t>the</w:t>
            </w:r>
            <w:r>
              <w:rPr>
                <w:spacing w:val="-7"/>
                <w:sz w:val="22"/>
              </w:rPr>
              <w:t> </w:t>
            </w:r>
            <w:r>
              <w:rPr>
                <w:sz w:val="22"/>
              </w:rPr>
              <w:t>resources</w:t>
            </w:r>
            <w:r>
              <w:rPr>
                <w:spacing w:val="-5"/>
                <w:sz w:val="22"/>
              </w:rPr>
              <w:t> </w:t>
            </w:r>
            <w:r>
              <w:rPr>
                <w:sz w:val="22"/>
              </w:rPr>
              <w:t>to</w:t>
            </w:r>
            <w:r>
              <w:rPr>
                <w:spacing w:val="-9"/>
                <w:sz w:val="22"/>
              </w:rPr>
              <w:t> </w:t>
            </w:r>
            <w:r>
              <w:rPr>
                <w:sz w:val="22"/>
              </w:rPr>
              <w:t>be</w:t>
            </w:r>
            <w:r>
              <w:rPr>
                <w:spacing w:val="-9"/>
                <w:sz w:val="22"/>
              </w:rPr>
              <w:t> </w:t>
            </w:r>
            <w:r>
              <w:rPr>
                <w:sz w:val="22"/>
              </w:rPr>
              <w:t>deployed</w:t>
            </w:r>
            <w:r>
              <w:rPr>
                <w:spacing w:val="-4"/>
                <w:sz w:val="22"/>
              </w:rPr>
              <w:t> </w:t>
            </w:r>
            <w:r>
              <w:rPr>
                <w:sz w:val="22"/>
              </w:rPr>
              <w:t>on ground. (Supervisor, Splicer, Asst. Splicer, Patroller &amp; Route Guards)</w:t>
            </w:r>
          </w:p>
        </w:tc>
      </w:tr>
      <w:tr>
        <w:trPr>
          <w:trHeight w:val="534" w:hRule="atLeast"/>
        </w:trPr>
        <w:tc>
          <w:tcPr>
            <w:tcW w:w="812" w:type="dxa"/>
          </w:tcPr>
          <w:p>
            <w:pPr>
              <w:pStyle w:val="TableParagraph"/>
              <w:spacing w:before="141"/>
              <w:ind w:left="117" w:right="3"/>
              <w:jc w:val="center"/>
              <w:rPr>
                <w:sz w:val="22"/>
              </w:rPr>
            </w:pPr>
            <w:r>
              <w:rPr>
                <w:spacing w:val="-5"/>
                <w:sz w:val="22"/>
              </w:rPr>
              <w:t>iii</w:t>
            </w:r>
          </w:p>
        </w:tc>
        <w:tc>
          <w:tcPr>
            <w:tcW w:w="8966" w:type="dxa"/>
          </w:tcPr>
          <w:p>
            <w:pPr>
              <w:pStyle w:val="TableParagraph"/>
              <w:spacing w:before="7"/>
              <w:ind w:left="112"/>
              <w:rPr>
                <w:sz w:val="22"/>
              </w:rPr>
            </w:pPr>
            <w:r>
              <w:rPr>
                <w:sz w:val="22"/>
              </w:rPr>
              <w:t>Resources</w:t>
            </w:r>
            <w:r>
              <w:rPr>
                <w:spacing w:val="-16"/>
                <w:sz w:val="22"/>
              </w:rPr>
              <w:t> </w:t>
            </w:r>
            <w:r>
              <w:rPr>
                <w:sz w:val="22"/>
              </w:rPr>
              <w:t>Over</w:t>
            </w:r>
            <w:r>
              <w:rPr>
                <w:spacing w:val="-7"/>
                <w:sz w:val="22"/>
              </w:rPr>
              <w:t> </w:t>
            </w:r>
            <w:r>
              <w:rPr>
                <w:sz w:val="22"/>
              </w:rPr>
              <w:t>&amp;</w:t>
            </w:r>
            <w:r>
              <w:rPr>
                <w:spacing w:val="-10"/>
                <w:sz w:val="22"/>
              </w:rPr>
              <w:t> </w:t>
            </w:r>
            <w:r>
              <w:rPr>
                <w:sz w:val="22"/>
              </w:rPr>
              <w:t>Above</w:t>
            </w:r>
            <w:r>
              <w:rPr>
                <w:spacing w:val="-9"/>
                <w:sz w:val="22"/>
              </w:rPr>
              <w:t> </w:t>
            </w:r>
            <w:r>
              <w:rPr>
                <w:sz w:val="22"/>
              </w:rPr>
              <w:t>the</w:t>
            </w:r>
            <w:r>
              <w:rPr>
                <w:spacing w:val="-9"/>
                <w:sz w:val="22"/>
              </w:rPr>
              <w:t> </w:t>
            </w:r>
            <w:r>
              <w:rPr>
                <w:sz w:val="22"/>
              </w:rPr>
              <w:t>agreed</w:t>
            </w:r>
            <w:r>
              <w:rPr>
                <w:spacing w:val="-12"/>
                <w:sz w:val="22"/>
              </w:rPr>
              <w:t> </w:t>
            </w:r>
            <w:r>
              <w:rPr>
                <w:sz w:val="22"/>
              </w:rPr>
              <w:t>Quarterly</w:t>
            </w:r>
            <w:r>
              <w:rPr>
                <w:spacing w:val="-6"/>
                <w:sz w:val="22"/>
              </w:rPr>
              <w:t> </w:t>
            </w:r>
            <w:r>
              <w:rPr>
                <w:sz w:val="22"/>
              </w:rPr>
              <w:t>/</w:t>
            </w:r>
            <w:r>
              <w:rPr>
                <w:spacing w:val="-8"/>
                <w:sz w:val="22"/>
              </w:rPr>
              <w:t> </w:t>
            </w:r>
            <w:r>
              <w:rPr>
                <w:sz w:val="22"/>
              </w:rPr>
              <w:t>monthly</w:t>
            </w:r>
            <w:r>
              <w:rPr>
                <w:spacing w:val="-9"/>
                <w:sz w:val="22"/>
              </w:rPr>
              <w:t> </w:t>
            </w:r>
            <w:r>
              <w:rPr>
                <w:sz w:val="22"/>
              </w:rPr>
              <w:t>Commitment,</w:t>
            </w:r>
            <w:r>
              <w:rPr>
                <w:spacing w:val="-8"/>
                <w:sz w:val="22"/>
              </w:rPr>
              <w:t> </w:t>
            </w:r>
            <w:r>
              <w:rPr>
                <w:sz w:val="22"/>
              </w:rPr>
              <w:t>will</w:t>
            </w:r>
            <w:r>
              <w:rPr>
                <w:spacing w:val="-8"/>
                <w:sz w:val="22"/>
              </w:rPr>
              <w:t> </w:t>
            </w:r>
            <w:r>
              <w:rPr>
                <w:sz w:val="22"/>
              </w:rPr>
              <w:t>be</w:t>
            </w:r>
            <w:r>
              <w:rPr>
                <w:spacing w:val="-9"/>
                <w:sz w:val="22"/>
              </w:rPr>
              <w:t> </w:t>
            </w:r>
            <w:r>
              <w:rPr>
                <w:sz w:val="22"/>
              </w:rPr>
              <w:t>provided</w:t>
            </w:r>
            <w:r>
              <w:rPr>
                <w:spacing w:val="-8"/>
                <w:sz w:val="22"/>
              </w:rPr>
              <w:t> </w:t>
            </w:r>
            <w:r>
              <w:rPr>
                <w:spacing w:val="-5"/>
                <w:sz w:val="22"/>
              </w:rPr>
              <w:t>by</w:t>
            </w:r>
          </w:p>
          <w:p>
            <w:pPr>
              <w:pStyle w:val="TableParagraph"/>
              <w:spacing w:line="239" w:lineRule="exact" w:before="16"/>
              <w:ind w:left="112"/>
              <w:rPr>
                <w:sz w:val="22"/>
              </w:rPr>
            </w:pPr>
            <w:r>
              <w:rPr>
                <w:sz w:val="22"/>
              </w:rPr>
              <w:t>Jio,</w:t>
            </w:r>
            <w:r>
              <w:rPr>
                <w:spacing w:val="-12"/>
                <w:sz w:val="22"/>
              </w:rPr>
              <w:t> </w:t>
            </w:r>
            <w:r>
              <w:rPr>
                <w:sz w:val="22"/>
              </w:rPr>
              <w:t>Post</w:t>
            </w:r>
            <w:r>
              <w:rPr>
                <w:spacing w:val="-11"/>
                <w:sz w:val="22"/>
              </w:rPr>
              <w:t> </w:t>
            </w:r>
            <w:r>
              <w:rPr>
                <w:sz w:val="22"/>
              </w:rPr>
              <w:t>CTO</w:t>
            </w:r>
            <w:r>
              <w:rPr>
                <w:spacing w:val="-13"/>
                <w:sz w:val="22"/>
              </w:rPr>
              <w:t> </w:t>
            </w:r>
            <w:r>
              <w:rPr>
                <w:spacing w:val="-2"/>
                <w:sz w:val="22"/>
              </w:rPr>
              <w:t>Approval</w:t>
            </w:r>
          </w:p>
        </w:tc>
      </w:tr>
    </w:tbl>
    <w:p>
      <w:pPr>
        <w:pStyle w:val="BodyText"/>
        <w:spacing w:before="61"/>
        <w:ind w:left="1138"/>
      </w:pPr>
      <w:r>
        <w:rPr/>
        <w:t>Note:</w:t>
      </w:r>
      <w:r>
        <w:rPr>
          <w:spacing w:val="-2"/>
        </w:rPr>
        <w:t> </w:t>
      </w:r>
      <w:r>
        <w:rPr/>
        <w:t>All</w:t>
      </w:r>
      <w:r>
        <w:rPr>
          <w:spacing w:val="-6"/>
        </w:rPr>
        <w:t> </w:t>
      </w:r>
      <w:r>
        <w:rPr/>
        <w:t>Measurements</w:t>
      </w:r>
      <w:r>
        <w:rPr>
          <w:spacing w:val="-5"/>
        </w:rPr>
        <w:t> </w:t>
      </w:r>
      <w:r>
        <w:rPr/>
        <w:t>are</w:t>
      </w:r>
      <w:r>
        <w:rPr>
          <w:spacing w:val="-5"/>
        </w:rPr>
        <w:t> </w:t>
      </w:r>
      <w:r>
        <w:rPr/>
        <w:t>to</w:t>
      </w:r>
      <w:r>
        <w:rPr>
          <w:spacing w:val="-3"/>
        </w:rPr>
        <w:t> </w:t>
      </w:r>
      <w:r>
        <w:rPr/>
        <w:t>be</w:t>
      </w:r>
      <w:r>
        <w:rPr>
          <w:spacing w:val="-5"/>
        </w:rPr>
        <w:t> </w:t>
      </w:r>
      <w:r>
        <w:rPr/>
        <w:t>made</w:t>
      </w:r>
      <w:r>
        <w:rPr>
          <w:spacing w:val="-5"/>
        </w:rPr>
        <w:t> </w:t>
      </w:r>
      <w:r>
        <w:rPr/>
        <w:t>CMP</w:t>
      </w:r>
      <w:r>
        <w:rPr>
          <w:spacing w:val="-6"/>
        </w:rPr>
        <w:t> </w:t>
      </w:r>
      <w:r>
        <w:rPr>
          <w:spacing w:val="-2"/>
        </w:rPr>
        <w:t>level.</w:t>
      </w:r>
    </w:p>
    <w:p>
      <w:pPr>
        <w:pStyle w:val="BodyText"/>
        <w:spacing w:before="35"/>
      </w:pPr>
    </w:p>
    <w:p>
      <w:pPr>
        <w:pStyle w:val="ListParagraph"/>
        <w:numPr>
          <w:ilvl w:val="0"/>
          <w:numId w:val="38"/>
        </w:numPr>
        <w:tabs>
          <w:tab w:pos="478" w:val="left" w:leader="none"/>
        </w:tabs>
        <w:spacing w:line="240" w:lineRule="auto" w:before="0" w:after="0"/>
        <w:ind w:left="478" w:right="0" w:hanging="358"/>
        <w:jc w:val="left"/>
        <w:rPr>
          <w:rFonts w:ascii="Arial"/>
          <w:b/>
          <w:sz w:val="24"/>
        </w:rPr>
      </w:pPr>
      <w:r>
        <w:rPr>
          <w:rFonts w:ascii="Arial"/>
          <w:b/>
          <w:sz w:val="24"/>
        </w:rPr>
        <w:t>The</w:t>
      </w:r>
      <w:r>
        <w:rPr>
          <w:rFonts w:ascii="Arial"/>
          <w:b/>
          <w:spacing w:val="-12"/>
          <w:sz w:val="24"/>
        </w:rPr>
        <w:t> </w:t>
      </w:r>
      <w:r>
        <w:rPr>
          <w:rFonts w:ascii="Arial"/>
          <w:b/>
          <w:sz w:val="24"/>
        </w:rPr>
        <w:t>Performance</w:t>
      </w:r>
      <w:r>
        <w:rPr>
          <w:rFonts w:ascii="Arial"/>
          <w:b/>
          <w:spacing w:val="-9"/>
          <w:sz w:val="24"/>
        </w:rPr>
        <w:t> </w:t>
      </w:r>
      <w:r>
        <w:rPr>
          <w:rFonts w:ascii="Arial"/>
          <w:b/>
          <w:sz w:val="24"/>
        </w:rPr>
        <w:t>measurement</w:t>
      </w:r>
      <w:r>
        <w:rPr>
          <w:rFonts w:ascii="Arial"/>
          <w:b/>
          <w:spacing w:val="-8"/>
          <w:sz w:val="24"/>
        </w:rPr>
        <w:t> </w:t>
      </w:r>
      <w:r>
        <w:rPr>
          <w:rFonts w:ascii="Arial"/>
          <w:b/>
          <w:sz w:val="24"/>
        </w:rPr>
        <w:t>shall</w:t>
      </w:r>
      <w:r>
        <w:rPr>
          <w:rFonts w:ascii="Arial"/>
          <w:b/>
          <w:spacing w:val="-7"/>
          <w:sz w:val="24"/>
        </w:rPr>
        <w:t> </w:t>
      </w:r>
      <w:r>
        <w:rPr>
          <w:rFonts w:ascii="Arial"/>
          <w:b/>
          <w:sz w:val="24"/>
        </w:rPr>
        <w:t>be</w:t>
      </w:r>
      <w:r>
        <w:rPr>
          <w:rFonts w:ascii="Arial"/>
          <w:b/>
          <w:spacing w:val="-10"/>
          <w:sz w:val="24"/>
        </w:rPr>
        <w:t> </w:t>
      </w:r>
      <w:r>
        <w:rPr>
          <w:rFonts w:ascii="Arial"/>
          <w:b/>
          <w:sz w:val="24"/>
        </w:rPr>
        <w:t>as</w:t>
      </w:r>
      <w:r>
        <w:rPr>
          <w:rFonts w:ascii="Arial"/>
          <w:b/>
          <w:spacing w:val="-7"/>
          <w:sz w:val="24"/>
        </w:rPr>
        <w:t> </w:t>
      </w:r>
      <w:r>
        <w:rPr>
          <w:rFonts w:ascii="Arial"/>
          <w:b/>
          <w:spacing w:val="-2"/>
          <w:sz w:val="24"/>
        </w:rPr>
        <w:t>under:</w:t>
      </w:r>
    </w:p>
    <w:p>
      <w:pPr>
        <w:pStyle w:val="ListParagraph"/>
        <w:numPr>
          <w:ilvl w:val="0"/>
          <w:numId w:val="39"/>
        </w:numPr>
        <w:tabs>
          <w:tab w:pos="311" w:val="left" w:leader="none"/>
        </w:tabs>
        <w:spacing w:line="273" w:lineRule="auto" w:before="45" w:after="0"/>
        <w:ind w:left="120" w:right="367" w:firstLine="0"/>
        <w:jc w:val="left"/>
        <w:rPr>
          <w:sz w:val="22"/>
        </w:rPr>
      </w:pPr>
      <w:r>
        <w:rPr>
          <w:sz w:val="22"/>
        </w:rPr>
        <w:t>Warning</w:t>
      </w:r>
      <w:r>
        <w:rPr>
          <w:spacing w:val="40"/>
          <w:sz w:val="22"/>
        </w:rPr>
        <w:t> </w:t>
      </w:r>
      <w:r>
        <w:rPr>
          <w:sz w:val="22"/>
        </w:rPr>
        <w:t>Letter</w:t>
      </w:r>
      <w:r>
        <w:rPr>
          <w:spacing w:val="40"/>
          <w:sz w:val="22"/>
        </w:rPr>
        <w:t> </w:t>
      </w:r>
      <w:r>
        <w:rPr>
          <w:sz w:val="22"/>
        </w:rPr>
        <w:t>to</w:t>
      </w:r>
      <w:r>
        <w:rPr>
          <w:spacing w:val="40"/>
          <w:sz w:val="22"/>
        </w:rPr>
        <w:t> </w:t>
      </w:r>
      <w:r>
        <w:rPr>
          <w:sz w:val="22"/>
        </w:rPr>
        <w:t>be</w:t>
      </w:r>
      <w:r>
        <w:rPr>
          <w:spacing w:val="34"/>
          <w:sz w:val="22"/>
        </w:rPr>
        <w:t> </w:t>
      </w:r>
      <w:r>
        <w:rPr>
          <w:sz w:val="22"/>
        </w:rPr>
        <w:t>issued</w:t>
      </w:r>
      <w:r>
        <w:rPr>
          <w:spacing w:val="40"/>
          <w:sz w:val="22"/>
        </w:rPr>
        <w:t> </w:t>
      </w:r>
      <w:r>
        <w:rPr>
          <w:sz w:val="22"/>
        </w:rPr>
        <w:t>for</w:t>
      </w:r>
      <w:r>
        <w:rPr>
          <w:spacing w:val="40"/>
          <w:sz w:val="22"/>
        </w:rPr>
        <w:t> </w:t>
      </w:r>
      <w:r>
        <w:rPr>
          <w:sz w:val="22"/>
        </w:rPr>
        <w:t>SPs</w:t>
      </w:r>
      <w:r>
        <w:rPr>
          <w:spacing w:val="40"/>
          <w:sz w:val="22"/>
        </w:rPr>
        <w:t> </w:t>
      </w:r>
      <w:r>
        <w:rPr>
          <w:sz w:val="22"/>
        </w:rPr>
        <w:t>going</w:t>
      </w:r>
      <w:r>
        <w:rPr>
          <w:spacing w:val="39"/>
          <w:sz w:val="22"/>
        </w:rPr>
        <w:t> </w:t>
      </w:r>
      <w:r>
        <w:rPr>
          <w:sz w:val="22"/>
        </w:rPr>
        <w:t>lower</w:t>
      </w:r>
      <w:r>
        <w:rPr>
          <w:spacing w:val="40"/>
          <w:sz w:val="22"/>
        </w:rPr>
        <w:t> </w:t>
      </w:r>
      <w:r>
        <w:rPr>
          <w:sz w:val="22"/>
        </w:rPr>
        <w:t>than</w:t>
      </w:r>
      <w:r>
        <w:rPr>
          <w:spacing w:val="40"/>
          <w:sz w:val="22"/>
        </w:rPr>
        <w:t> </w:t>
      </w:r>
      <w:r>
        <w:rPr>
          <w:sz w:val="22"/>
        </w:rPr>
        <w:t>80.</w:t>
      </w:r>
      <w:r>
        <w:rPr>
          <w:spacing w:val="38"/>
          <w:sz w:val="22"/>
        </w:rPr>
        <w:t> </w:t>
      </w:r>
      <w:r>
        <w:rPr>
          <w:sz w:val="22"/>
        </w:rPr>
        <w:t>Multiple</w:t>
      </w:r>
      <w:r>
        <w:rPr>
          <w:spacing w:val="40"/>
          <w:sz w:val="22"/>
        </w:rPr>
        <w:t> </w:t>
      </w:r>
      <w:r>
        <w:rPr>
          <w:sz w:val="22"/>
        </w:rPr>
        <w:t>Warning</w:t>
      </w:r>
      <w:r>
        <w:rPr>
          <w:spacing w:val="40"/>
          <w:sz w:val="22"/>
        </w:rPr>
        <w:t> </w:t>
      </w:r>
      <w:r>
        <w:rPr>
          <w:sz w:val="22"/>
        </w:rPr>
        <w:t>Letters</w:t>
      </w:r>
      <w:r>
        <w:rPr>
          <w:spacing w:val="40"/>
          <w:sz w:val="22"/>
        </w:rPr>
        <w:t> </w:t>
      </w:r>
      <w:r>
        <w:rPr>
          <w:sz w:val="22"/>
        </w:rPr>
        <w:t>may</w:t>
      </w:r>
      <w:r>
        <w:rPr>
          <w:spacing w:val="40"/>
          <w:sz w:val="22"/>
        </w:rPr>
        <w:t> </w:t>
      </w:r>
      <w:r>
        <w:rPr>
          <w:sz w:val="22"/>
        </w:rPr>
        <w:t>lead</w:t>
      </w:r>
      <w:r>
        <w:rPr>
          <w:spacing w:val="40"/>
          <w:sz w:val="22"/>
        </w:rPr>
        <w:t> </w:t>
      </w:r>
      <w:r>
        <w:rPr>
          <w:sz w:val="22"/>
        </w:rPr>
        <w:t>to</w:t>
      </w:r>
      <w:r>
        <w:rPr>
          <w:spacing w:val="40"/>
          <w:sz w:val="22"/>
        </w:rPr>
        <w:t> </w:t>
      </w:r>
      <w:r>
        <w:rPr>
          <w:sz w:val="22"/>
        </w:rPr>
        <w:t>Contract </w:t>
      </w:r>
      <w:r>
        <w:rPr>
          <w:spacing w:val="-2"/>
          <w:sz w:val="22"/>
        </w:rPr>
        <w:t>termination.</w:t>
      </w:r>
    </w:p>
    <w:p>
      <w:pPr>
        <w:pStyle w:val="BodyText"/>
        <w:spacing w:before="10"/>
      </w:pPr>
    </w:p>
    <w:p>
      <w:pPr>
        <w:spacing w:before="1"/>
        <w:ind w:left="120" w:right="0" w:firstLine="0"/>
        <w:jc w:val="left"/>
        <w:rPr>
          <w:rFonts w:ascii="Arial"/>
          <w:b/>
          <w:sz w:val="24"/>
        </w:rPr>
      </w:pPr>
      <w:r>
        <w:rPr>
          <w:rFonts w:ascii="Arial"/>
          <w:b/>
          <w:sz w:val="24"/>
        </w:rPr>
        <w:t>Part</w:t>
      </w:r>
      <w:r>
        <w:rPr>
          <w:rFonts w:ascii="Arial"/>
          <w:b/>
          <w:spacing w:val="-4"/>
          <w:sz w:val="24"/>
        </w:rPr>
        <w:t> </w:t>
      </w:r>
      <w:r>
        <w:rPr>
          <w:rFonts w:ascii="Arial"/>
          <w:b/>
          <w:sz w:val="24"/>
        </w:rPr>
        <w:t>B1:</w:t>
      </w:r>
      <w:r>
        <w:rPr>
          <w:rFonts w:ascii="Arial"/>
          <w:b/>
          <w:spacing w:val="-1"/>
          <w:sz w:val="24"/>
        </w:rPr>
        <w:t> </w:t>
      </w:r>
      <w:r>
        <w:rPr>
          <w:rFonts w:ascii="Arial"/>
          <w:b/>
          <w:sz w:val="24"/>
        </w:rPr>
        <w:t>Penalty</w:t>
      </w:r>
      <w:r>
        <w:rPr>
          <w:rFonts w:ascii="Arial"/>
          <w:b/>
          <w:spacing w:val="-2"/>
          <w:sz w:val="24"/>
        </w:rPr>
        <w:t> </w:t>
      </w:r>
      <w:r>
        <w:rPr>
          <w:rFonts w:ascii="Arial"/>
          <w:b/>
          <w:sz w:val="24"/>
        </w:rPr>
        <w:t>(For</w:t>
      </w:r>
      <w:r>
        <w:rPr>
          <w:rFonts w:ascii="Arial"/>
          <w:b/>
          <w:spacing w:val="-4"/>
          <w:sz w:val="24"/>
        </w:rPr>
        <w:t> </w:t>
      </w:r>
      <w:r>
        <w:rPr>
          <w:rFonts w:ascii="Arial"/>
          <w:b/>
          <w:sz w:val="24"/>
        </w:rPr>
        <w:t>Part</w:t>
      </w:r>
      <w:r>
        <w:rPr>
          <w:rFonts w:ascii="Arial"/>
          <w:b/>
          <w:spacing w:val="-11"/>
          <w:sz w:val="24"/>
        </w:rPr>
        <w:t> </w:t>
      </w:r>
      <w:r>
        <w:rPr>
          <w:rFonts w:ascii="Arial"/>
          <w:b/>
          <w:sz w:val="24"/>
        </w:rPr>
        <w:t>A</w:t>
      </w:r>
      <w:r>
        <w:rPr>
          <w:rFonts w:ascii="Arial"/>
          <w:b/>
          <w:spacing w:val="-9"/>
          <w:sz w:val="24"/>
        </w:rPr>
        <w:t> </w:t>
      </w:r>
      <w:r>
        <w:rPr>
          <w:rFonts w:ascii="Arial"/>
          <w:b/>
          <w:spacing w:val="-2"/>
          <w:sz w:val="24"/>
        </w:rPr>
        <w:t>Scoring)</w:t>
      </w:r>
    </w:p>
    <w:p>
      <w:pPr>
        <w:pStyle w:val="BodyText"/>
        <w:spacing w:before="1"/>
        <w:rPr>
          <w:rFonts w:ascii="Arial"/>
          <w:b/>
          <w:sz w:val="14"/>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15"/>
        <w:gridCol w:w="1897"/>
      </w:tblGrid>
      <w:tr>
        <w:trPr>
          <w:trHeight w:val="297" w:hRule="atLeast"/>
        </w:trPr>
        <w:tc>
          <w:tcPr>
            <w:tcW w:w="4612" w:type="dxa"/>
            <w:gridSpan w:val="2"/>
            <w:shd w:val="clear" w:color="auto" w:fill="F1F1F1"/>
          </w:tcPr>
          <w:p>
            <w:pPr>
              <w:pStyle w:val="TableParagraph"/>
              <w:spacing w:before="35"/>
              <w:ind w:left="1464"/>
              <w:rPr>
                <w:rFonts w:ascii="Arial"/>
                <w:b/>
                <w:sz w:val="20"/>
              </w:rPr>
            </w:pPr>
            <w:r>
              <w:rPr>
                <w:rFonts w:ascii="Arial"/>
                <w:b/>
                <w:sz w:val="20"/>
              </w:rPr>
              <w:t>Fibre</w:t>
            </w:r>
            <w:r>
              <w:rPr>
                <w:rFonts w:ascii="Arial"/>
                <w:b/>
                <w:spacing w:val="-9"/>
                <w:sz w:val="20"/>
              </w:rPr>
              <w:t> </w:t>
            </w:r>
            <w:r>
              <w:rPr>
                <w:rFonts w:ascii="Arial"/>
                <w:b/>
                <w:spacing w:val="-5"/>
                <w:sz w:val="20"/>
              </w:rPr>
              <w:t>F&amp;D</w:t>
            </w:r>
          </w:p>
        </w:tc>
      </w:tr>
      <w:tr>
        <w:trPr>
          <w:trHeight w:val="297" w:hRule="atLeast"/>
        </w:trPr>
        <w:tc>
          <w:tcPr>
            <w:tcW w:w="2715" w:type="dxa"/>
          </w:tcPr>
          <w:p>
            <w:pPr>
              <w:pStyle w:val="TableParagraph"/>
              <w:spacing w:before="35"/>
              <w:ind w:left="25" w:right="6"/>
              <w:jc w:val="center"/>
              <w:rPr>
                <w:rFonts w:ascii="Arial"/>
                <w:b/>
                <w:sz w:val="20"/>
              </w:rPr>
            </w:pPr>
            <w:r>
              <w:rPr>
                <w:rFonts w:ascii="Arial"/>
                <w:b/>
                <w:spacing w:val="-2"/>
                <w:sz w:val="20"/>
              </w:rPr>
              <w:t>Score</w:t>
            </w:r>
          </w:p>
        </w:tc>
        <w:tc>
          <w:tcPr>
            <w:tcW w:w="1897" w:type="dxa"/>
          </w:tcPr>
          <w:p>
            <w:pPr>
              <w:pStyle w:val="TableParagraph"/>
              <w:spacing w:before="35"/>
              <w:ind w:left="18" w:right="7"/>
              <w:jc w:val="center"/>
              <w:rPr>
                <w:rFonts w:ascii="Arial"/>
                <w:b/>
                <w:sz w:val="20"/>
              </w:rPr>
            </w:pPr>
            <w:r>
              <w:rPr>
                <w:rFonts w:ascii="Arial"/>
                <w:b/>
                <w:spacing w:val="-2"/>
                <w:sz w:val="20"/>
              </w:rPr>
              <w:t>Penalty</w:t>
            </w:r>
          </w:p>
        </w:tc>
      </w:tr>
      <w:tr>
        <w:trPr>
          <w:trHeight w:val="297" w:hRule="atLeast"/>
        </w:trPr>
        <w:tc>
          <w:tcPr>
            <w:tcW w:w="2715" w:type="dxa"/>
          </w:tcPr>
          <w:p>
            <w:pPr>
              <w:pStyle w:val="TableParagraph"/>
              <w:spacing w:before="35"/>
              <w:ind w:left="25" w:right="8"/>
              <w:jc w:val="center"/>
              <w:rPr>
                <w:sz w:val="20"/>
              </w:rPr>
            </w:pPr>
            <w:r>
              <w:rPr>
                <w:sz w:val="20"/>
              </w:rPr>
              <w:t>≥85</w:t>
            </w:r>
            <w:r>
              <w:rPr>
                <w:spacing w:val="-9"/>
                <w:sz w:val="20"/>
              </w:rPr>
              <w:t> </w:t>
            </w:r>
            <w:r>
              <w:rPr>
                <w:sz w:val="20"/>
              </w:rPr>
              <w:t>to</w:t>
            </w:r>
            <w:r>
              <w:rPr>
                <w:spacing w:val="-4"/>
                <w:sz w:val="20"/>
              </w:rPr>
              <w:t> </w:t>
            </w:r>
            <w:r>
              <w:rPr>
                <w:sz w:val="20"/>
              </w:rPr>
              <w:t>&lt;</w:t>
            </w:r>
            <w:r>
              <w:rPr>
                <w:spacing w:val="-5"/>
                <w:sz w:val="20"/>
              </w:rPr>
              <w:t> 90</w:t>
            </w:r>
          </w:p>
        </w:tc>
        <w:tc>
          <w:tcPr>
            <w:tcW w:w="1897" w:type="dxa"/>
          </w:tcPr>
          <w:p>
            <w:pPr>
              <w:pStyle w:val="TableParagraph"/>
              <w:spacing w:before="35"/>
              <w:ind w:left="18"/>
              <w:jc w:val="center"/>
              <w:rPr>
                <w:sz w:val="20"/>
              </w:rPr>
            </w:pPr>
            <w:r>
              <w:rPr>
                <w:spacing w:val="-2"/>
                <w:sz w:val="20"/>
              </w:rPr>
              <w:t>2.00%</w:t>
            </w:r>
          </w:p>
        </w:tc>
      </w:tr>
      <w:tr>
        <w:trPr>
          <w:trHeight w:val="297" w:hRule="atLeast"/>
        </w:trPr>
        <w:tc>
          <w:tcPr>
            <w:tcW w:w="2715" w:type="dxa"/>
          </w:tcPr>
          <w:p>
            <w:pPr>
              <w:pStyle w:val="TableParagraph"/>
              <w:spacing w:before="35"/>
              <w:ind w:left="25" w:right="8"/>
              <w:jc w:val="center"/>
              <w:rPr>
                <w:sz w:val="20"/>
              </w:rPr>
            </w:pPr>
            <w:r>
              <w:rPr>
                <w:sz w:val="20"/>
              </w:rPr>
              <w:t>≥80</w:t>
            </w:r>
            <w:r>
              <w:rPr>
                <w:spacing w:val="-10"/>
                <w:sz w:val="20"/>
              </w:rPr>
              <w:t> </w:t>
            </w:r>
            <w:r>
              <w:rPr>
                <w:sz w:val="20"/>
              </w:rPr>
              <w:t>to</w:t>
            </w:r>
            <w:r>
              <w:rPr>
                <w:spacing w:val="-4"/>
                <w:sz w:val="20"/>
              </w:rPr>
              <w:t> </w:t>
            </w:r>
            <w:r>
              <w:rPr>
                <w:spacing w:val="-5"/>
                <w:sz w:val="20"/>
              </w:rPr>
              <w:t>&lt;85</w:t>
            </w:r>
          </w:p>
        </w:tc>
        <w:tc>
          <w:tcPr>
            <w:tcW w:w="1897" w:type="dxa"/>
          </w:tcPr>
          <w:p>
            <w:pPr>
              <w:pStyle w:val="TableParagraph"/>
              <w:spacing w:before="35"/>
              <w:ind w:left="18"/>
              <w:jc w:val="center"/>
              <w:rPr>
                <w:sz w:val="20"/>
              </w:rPr>
            </w:pPr>
            <w:r>
              <w:rPr>
                <w:spacing w:val="-2"/>
                <w:sz w:val="20"/>
              </w:rPr>
              <w:t>3.00%</w:t>
            </w:r>
          </w:p>
        </w:tc>
      </w:tr>
      <w:tr>
        <w:trPr>
          <w:trHeight w:val="297" w:hRule="atLeast"/>
        </w:trPr>
        <w:tc>
          <w:tcPr>
            <w:tcW w:w="2715" w:type="dxa"/>
          </w:tcPr>
          <w:p>
            <w:pPr>
              <w:pStyle w:val="TableParagraph"/>
              <w:spacing w:before="35"/>
              <w:ind w:left="25" w:right="8"/>
              <w:jc w:val="center"/>
              <w:rPr>
                <w:sz w:val="20"/>
              </w:rPr>
            </w:pPr>
            <w:r>
              <w:rPr>
                <w:sz w:val="20"/>
              </w:rPr>
              <w:t>≥75</w:t>
            </w:r>
            <w:r>
              <w:rPr>
                <w:spacing w:val="-10"/>
                <w:sz w:val="20"/>
              </w:rPr>
              <w:t> </w:t>
            </w:r>
            <w:r>
              <w:rPr>
                <w:sz w:val="20"/>
              </w:rPr>
              <w:t>to</w:t>
            </w:r>
            <w:r>
              <w:rPr>
                <w:spacing w:val="-4"/>
                <w:sz w:val="20"/>
              </w:rPr>
              <w:t> </w:t>
            </w:r>
            <w:r>
              <w:rPr>
                <w:spacing w:val="-5"/>
                <w:sz w:val="20"/>
              </w:rPr>
              <w:t>&lt;80</w:t>
            </w:r>
          </w:p>
        </w:tc>
        <w:tc>
          <w:tcPr>
            <w:tcW w:w="1897" w:type="dxa"/>
          </w:tcPr>
          <w:p>
            <w:pPr>
              <w:pStyle w:val="TableParagraph"/>
              <w:spacing w:before="35"/>
              <w:ind w:left="18"/>
              <w:jc w:val="center"/>
              <w:rPr>
                <w:sz w:val="20"/>
              </w:rPr>
            </w:pPr>
            <w:r>
              <w:rPr>
                <w:spacing w:val="-2"/>
                <w:sz w:val="20"/>
              </w:rPr>
              <w:t>4.00%</w:t>
            </w:r>
          </w:p>
        </w:tc>
      </w:tr>
      <w:tr>
        <w:trPr>
          <w:trHeight w:val="295" w:hRule="atLeast"/>
        </w:trPr>
        <w:tc>
          <w:tcPr>
            <w:tcW w:w="2715" w:type="dxa"/>
          </w:tcPr>
          <w:p>
            <w:pPr>
              <w:pStyle w:val="TableParagraph"/>
              <w:spacing w:before="36"/>
              <w:ind w:left="25" w:right="6"/>
              <w:jc w:val="center"/>
              <w:rPr>
                <w:sz w:val="20"/>
              </w:rPr>
            </w:pPr>
            <w:r>
              <w:rPr>
                <w:sz w:val="20"/>
              </w:rPr>
              <w:t>≥70</w:t>
            </w:r>
            <w:r>
              <w:rPr>
                <w:spacing w:val="-10"/>
                <w:sz w:val="20"/>
              </w:rPr>
              <w:t> </w:t>
            </w:r>
            <w:r>
              <w:rPr>
                <w:sz w:val="20"/>
              </w:rPr>
              <w:t>to</w:t>
            </w:r>
            <w:r>
              <w:rPr>
                <w:spacing w:val="-2"/>
                <w:sz w:val="20"/>
              </w:rPr>
              <w:t> </w:t>
            </w:r>
            <w:r>
              <w:rPr>
                <w:spacing w:val="-5"/>
                <w:sz w:val="20"/>
              </w:rPr>
              <w:t>&lt;75</w:t>
            </w:r>
          </w:p>
        </w:tc>
        <w:tc>
          <w:tcPr>
            <w:tcW w:w="1897" w:type="dxa"/>
          </w:tcPr>
          <w:p>
            <w:pPr>
              <w:pStyle w:val="TableParagraph"/>
              <w:spacing w:before="36"/>
              <w:ind w:left="18"/>
              <w:jc w:val="center"/>
              <w:rPr>
                <w:sz w:val="20"/>
              </w:rPr>
            </w:pPr>
            <w:r>
              <w:rPr>
                <w:spacing w:val="-2"/>
                <w:sz w:val="20"/>
              </w:rPr>
              <w:t>5.00%</w:t>
            </w:r>
          </w:p>
        </w:tc>
      </w:tr>
      <w:tr>
        <w:trPr>
          <w:trHeight w:val="297" w:hRule="atLeast"/>
        </w:trPr>
        <w:tc>
          <w:tcPr>
            <w:tcW w:w="2715" w:type="dxa"/>
          </w:tcPr>
          <w:p>
            <w:pPr>
              <w:pStyle w:val="TableParagraph"/>
              <w:spacing w:before="38"/>
              <w:ind w:left="25" w:right="8"/>
              <w:jc w:val="center"/>
              <w:rPr>
                <w:sz w:val="20"/>
              </w:rPr>
            </w:pPr>
            <w:r>
              <w:rPr>
                <w:sz w:val="20"/>
              </w:rPr>
              <w:t>≥65</w:t>
            </w:r>
            <w:r>
              <w:rPr>
                <w:spacing w:val="-10"/>
                <w:sz w:val="20"/>
              </w:rPr>
              <w:t> </w:t>
            </w:r>
            <w:r>
              <w:rPr>
                <w:sz w:val="20"/>
              </w:rPr>
              <w:t>to</w:t>
            </w:r>
            <w:r>
              <w:rPr>
                <w:spacing w:val="-4"/>
                <w:sz w:val="20"/>
              </w:rPr>
              <w:t> </w:t>
            </w:r>
            <w:r>
              <w:rPr>
                <w:spacing w:val="-5"/>
                <w:sz w:val="20"/>
              </w:rPr>
              <w:t>&lt;70</w:t>
            </w:r>
          </w:p>
        </w:tc>
        <w:tc>
          <w:tcPr>
            <w:tcW w:w="1897" w:type="dxa"/>
          </w:tcPr>
          <w:p>
            <w:pPr>
              <w:pStyle w:val="TableParagraph"/>
              <w:spacing w:before="38"/>
              <w:ind w:left="18"/>
              <w:jc w:val="center"/>
              <w:rPr>
                <w:sz w:val="20"/>
              </w:rPr>
            </w:pPr>
            <w:r>
              <w:rPr>
                <w:spacing w:val="-2"/>
                <w:sz w:val="20"/>
              </w:rPr>
              <w:t>6.00%</w:t>
            </w:r>
          </w:p>
        </w:tc>
      </w:tr>
      <w:tr>
        <w:trPr>
          <w:trHeight w:val="294" w:hRule="atLeast"/>
        </w:trPr>
        <w:tc>
          <w:tcPr>
            <w:tcW w:w="2715" w:type="dxa"/>
          </w:tcPr>
          <w:p>
            <w:pPr>
              <w:pStyle w:val="TableParagraph"/>
              <w:spacing w:before="35"/>
              <w:ind w:left="25"/>
              <w:jc w:val="center"/>
              <w:rPr>
                <w:sz w:val="20"/>
              </w:rPr>
            </w:pPr>
            <w:r>
              <w:rPr>
                <w:sz w:val="20"/>
              </w:rPr>
              <w:t>&lt;</w:t>
            </w:r>
            <w:r>
              <w:rPr>
                <w:spacing w:val="-3"/>
                <w:sz w:val="20"/>
              </w:rPr>
              <w:t> </w:t>
            </w:r>
            <w:r>
              <w:rPr>
                <w:sz w:val="20"/>
              </w:rPr>
              <w:t>65</w:t>
            </w:r>
            <w:r>
              <w:rPr>
                <w:spacing w:val="-3"/>
                <w:sz w:val="20"/>
              </w:rPr>
              <w:t> </w:t>
            </w:r>
            <w:r>
              <w:rPr>
                <w:spacing w:val="-10"/>
                <w:sz w:val="20"/>
              </w:rPr>
              <w:t>*</w:t>
            </w:r>
          </w:p>
        </w:tc>
        <w:tc>
          <w:tcPr>
            <w:tcW w:w="1897" w:type="dxa"/>
          </w:tcPr>
          <w:p>
            <w:pPr>
              <w:pStyle w:val="TableParagraph"/>
              <w:spacing w:before="35"/>
              <w:ind w:left="18"/>
              <w:jc w:val="center"/>
              <w:rPr>
                <w:sz w:val="20"/>
              </w:rPr>
            </w:pPr>
            <w:r>
              <w:rPr>
                <w:spacing w:val="-2"/>
                <w:sz w:val="20"/>
              </w:rPr>
              <w:t>7.50%</w:t>
            </w:r>
          </w:p>
        </w:tc>
      </w:tr>
    </w:tbl>
    <w:p>
      <w:pPr>
        <w:pStyle w:val="Heading3"/>
        <w:spacing w:before="261"/>
        <w:ind w:left="120"/>
      </w:pPr>
      <w:r>
        <w:rPr/>
        <w:t>Part</w:t>
      </w:r>
      <w:r>
        <w:rPr>
          <w:spacing w:val="-2"/>
        </w:rPr>
        <w:t> </w:t>
      </w:r>
      <w:r>
        <w:rPr/>
        <w:t>B2:</w:t>
      </w:r>
      <w:r>
        <w:rPr>
          <w:spacing w:val="-4"/>
        </w:rPr>
        <w:t> </w:t>
      </w:r>
      <w:r>
        <w:rPr/>
        <w:t>Reward</w:t>
      </w:r>
      <w:r>
        <w:rPr>
          <w:spacing w:val="-4"/>
        </w:rPr>
        <w:t> </w:t>
      </w:r>
      <w:r>
        <w:rPr/>
        <w:t>(based</w:t>
      </w:r>
      <w:r>
        <w:rPr>
          <w:spacing w:val="-3"/>
        </w:rPr>
        <w:t> </w:t>
      </w:r>
      <w:r>
        <w:rPr/>
        <w:t>on</w:t>
      </w:r>
      <w:r>
        <w:rPr>
          <w:spacing w:val="-3"/>
        </w:rPr>
        <w:t> </w:t>
      </w:r>
      <w:r>
        <w:rPr>
          <w:spacing w:val="-4"/>
        </w:rPr>
        <w:t>FTKM)</w:t>
      </w:r>
    </w:p>
    <w:p>
      <w:pPr>
        <w:pStyle w:val="BodyText"/>
        <w:spacing w:before="10"/>
        <w:rPr>
          <w:rFonts w:ascii="Arial"/>
          <w:b/>
          <w:sz w:val="13"/>
        </w:rPr>
      </w:pPr>
    </w:p>
    <w:tbl>
      <w:tblPr>
        <w:tblW w:w="0" w:type="auto"/>
        <w:jc w:val="left"/>
        <w:tblInd w:w="1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734"/>
        <w:gridCol w:w="1861"/>
      </w:tblGrid>
      <w:tr>
        <w:trPr>
          <w:trHeight w:val="361" w:hRule="atLeast"/>
        </w:trPr>
        <w:tc>
          <w:tcPr>
            <w:tcW w:w="2734" w:type="dxa"/>
            <w:shd w:val="clear" w:color="auto" w:fill="F1F1F1"/>
          </w:tcPr>
          <w:p>
            <w:pPr>
              <w:pStyle w:val="TableParagraph"/>
              <w:spacing w:before="45"/>
              <w:ind w:right="736"/>
              <w:jc w:val="right"/>
              <w:rPr>
                <w:rFonts w:ascii="Arial"/>
                <w:b/>
                <w:sz w:val="20"/>
              </w:rPr>
            </w:pPr>
            <w:r>
              <w:rPr>
                <w:rFonts w:ascii="Arial"/>
                <w:b/>
                <w:spacing w:val="-2"/>
                <w:sz w:val="20"/>
              </w:rPr>
              <w:t>Intracity</w:t>
            </w:r>
            <w:r>
              <w:rPr>
                <w:rFonts w:ascii="Arial"/>
                <w:b/>
                <w:spacing w:val="1"/>
                <w:sz w:val="20"/>
              </w:rPr>
              <w:t> </w:t>
            </w:r>
            <w:r>
              <w:rPr>
                <w:rFonts w:ascii="Arial"/>
                <w:b/>
                <w:spacing w:val="-4"/>
                <w:sz w:val="20"/>
              </w:rPr>
              <w:t>FTKM</w:t>
            </w:r>
          </w:p>
        </w:tc>
        <w:tc>
          <w:tcPr>
            <w:tcW w:w="1861" w:type="dxa"/>
            <w:shd w:val="clear" w:color="auto" w:fill="F1F1F1"/>
          </w:tcPr>
          <w:p>
            <w:pPr>
              <w:pStyle w:val="TableParagraph"/>
              <w:spacing w:before="45"/>
              <w:ind w:left="35"/>
              <w:jc w:val="center"/>
              <w:rPr>
                <w:rFonts w:ascii="Arial"/>
                <w:b/>
                <w:sz w:val="20"/>
              </w:rPr>
            </w:pPr>
            <w:r>
              <w:rPr>
                <w:rFonts w:ascii="Arial"/>
                <w:b/>
                <w:spacing w:val="-2"/>
                <w:sz w:val="20"/>
              </w:rPr>
              <w:t>Reward</w:t>
            </w:r>
          </w:p>
        </w:tc>
      </w:tr>
      <w:tr>
        <w:trPr>
          <w:trHeight w:val="359" w:hRule="atLeast"/>
        </w:trPr>
        <w:tc>
          <w:tcPr>
            <w:tcW w:w="2734" w:type="dxa"/>
          </w:tcPr>
          <w:p>
            <w:pPr>
              <w:pStyle w:val="TableParagraph"/>
              <w:spacing w:before="45"/>
              <w:ind w:right="786"/>
              <w:jc w:val="right"/>
              <w:rPr>
                <w:sz w:val="20"/>
              </w:rPr>
            </w:pPr>
            <w:r>
              <w:rPr>
                <w:sz w:val="20"/>
              </w:rPr>
              <w:t>≥</w:t>
            </w:r>
            <w:r>
              <w:rPr>
                <w:spacing w:val="-3"/>
                <w:sz w:val="20"/>
              </w:rPr>
              <w:t> </w:t>
            </w:r>
            <w:r>
              <w:rPr>
                <w:sz w:val="20"/>
              </w:rPr>
              <w:t>3.0</w:t>
            </w:r>
            <w:r>
              <w:rPr>
                <w:spacing w:val="-3"/>
                <w:sz w:val="20"/>
              </w:rPr>
              <w:t> </w:t>
            </w:r>
            <w:r>
              <w:rPr>
                <w:sz w:val="20"/>
              </w:rPr>
              <w:t>–</w:t>
            </w:r>
            <w:r>
              <w:rPr>
                <w:spacing w:val="-6"/>
                <w:sz w:val="20"/>
              </w:rPr>
              <w:t> </w:t>
            </w:r>
            <w:r>
              <w:rPr>
                <w:sz w:val="20"/>
              </w:rPr>
              <w:t>&lt;</w:t>
            </w:r>
            <w:r>
              <w:rPr>
                <w:spacing w:val="-4"/>
                <w:sz w:val="20"/>
              </w:rPr>
              <w:t> </w:t>
            </w:r>
            <w:r>
              <w:rPr>
                <w:spacing w:val="-5"/>
                <w:sz w:val="20"/>
              </w:rPr>
              <w:t>4.0</w:t>
            </w:r>
          </w:p>
        </w:tc>
        <w:tc>
          <w:tcPr>
            <w:tcW w:w="1861" w:type="dxa"/>
          </w:tcPr>
          <w:p>
            <w:pPr>
              <w:pStyle w:val="TableParagraph"/>
              <w:spacing w:before="45"/>
              <w:ind w:left="35"/>
              <w:jc w:val="center"/>
              <w:rPr>
                <w:sz w:val="20"/>
              </w:rPr>
            </w:pPr>
            <w:r>
              <w:rPr>
                <w:spacing w:val="-2"/>
                <w:sz w:val="20"/>
              </w:rPr>
              <w:t>5.00%</w:t>
            </w:r>
          </w:p>
        </w:tc>
      </w:tr>
      <w:tr>
        <w:trPr>
          <w:trHeight w:val="361" w:hRule="atLeast"/>
        </w:trPr>
        <w:tc>
          <w:tcPr>
            <w:tcW w:w="2734" w:type="dxa"/>
          </w:tcPr>
          <w:p>
            <w:pPr>
              <w:pStyle w:val="TableParagraph"/>
              <w:spacing w:before="47"/>
              <w:ind w:right="786"/>
              <w:jc w:val="right"/>
              <w:rPr>
                <w:sz w:val="20"/>
              </w:rPr>
            </w:pPr>
            <w:r>
              <w:rPr>
                <w:sz w:val="20"/>
              </w:rPr>
              <w:t>≥</w:t>
            </w:r>
            <w:r>
              <w:rPr>
                <w:spacing w:val="-3"/>
                <w:sz w:val="20"/>
              </w:rPr>
              <w:t> </w:t>
            </w:r>
            <w:r>
              <w:rPr>
                <w:sz w:val="20"/>
              </w:rPr>
              <w:t>2.0</w:t>
            </w:r>
            <w:r>
              <w:rPr>
                <w:spacing w:val="-3"/>
                <w:sz w:val="20"/>
              </w:rPr>
              <w:t> </w:t>
            </w:r>
            <w:r>
              <w:rPr>
                <w:sz w:val="20"/>
              </w:rPr>
              <w:t>–</w:t>
            </w:r>
            <w:r>
              <w:rPr>
                <w:spacing w:val="-6"/>
                <w:sz w:val="20"/>
              </w:rPr>
              <w:t> </w:t>
            </w:r>
            <w:r>
              <w:rPr>
                <w:sz w:val="20"/>
              </w:rPr>
              <w:t>&lt;</w:t>
            </w:r>
            <w:r>
              <w:rPr>
                <w:spacing w:val="-4"/>
                <w:sz w:val="20"/>
              </w:rPr>
              <w:t> </w:t>
            </w:r>
            <w:r>
              <w:rPr>
                <w:spacing w:val="-5"/>
                <w:sz w:val="20"/>
              </w:rPr>
              <w:t>3.0</w:t>
            </w:r>
          </w:p>
        </w:tc>
        <w:tc>
          <w:tcPr>
            <w:tcW w:w="1861" w:type="dxa"/>
          </w:tcPr>
          <w:p>
            <w:pPr>
              <w:pStyle w:val="TableParagraph"/>
              <w:spacing w:before="47"/>
              <w:ind w:left="35"/>
              <w:jc w:val="center"/>
              <w:rPr>
                <w:sz w:val="20"/>
              </w:rPr>
            </w:pPr>
            <w:r>
              <w:rPr>
                <w:spacing w:val="-2"/>
                <w:sz w:val="20"/>
              </w:rPr>
              <w:t>7.00%</w:t>
            </w:r>
          </w:p>
        </w:tc>
      </w:tr>
      <w:tr>
        <w:trPr>
          <w:trHeight w:val="364" w:hRule="atLeast"/>
        </w:trPr>
        <w:tc>
          <w:tcPr>
            <w:tcW w:w="2734" w:type="dxa"/>
          </w:tcPr>
          <w:p>
            <w:pPr>
              <w:pStyle w:val="TableParagraph"/>
              <w:spacing w:before="45"/>
              <w:ind w:left="33"/>
              <w:jc w:val="center"/>
              <w:rPr>
                <w:sz w:val="20"/>
              </w:rPr>
            </w:pPr>
            <w:r>
              <w:rPr>
                <w:sz w:val="20"/>
              </w:rPr>
              <w:t>&lt;</w:t>
            </w:r>
            <w:r>
              <w:rPr>
                <w:spacing w:val="-2"/>
                <w:sz w:val="20"/>
              </w:rPr>
              <w:t> </w:t>
            </w:r>
            <w:r>
              <w:rPr>
                <w:spacing w:val="-5"/>
                <w:sz w:val="20"/>
              </w:rPr>
              <w:t>2.0</w:t>
            </w:r>
          </w:p>
        </w:tc>
        <w:tc>
          <w:tcPr>
            <w:tcW w:w="1861" w:type="dxa"/>
          </w:tcPr>
          <w:p>
            <w:pPr>
              <w:pStyle w:val="TableParagraph"/>
              <w:spacing w:before="45"/>
              <w:ind w:left="35"/>
              <w:jc w:val="center"/>
              <w:rPr>
                <w:sz w:val="20"/>
              </w:rPr>
            </w:pPr>
            <w:r>
              <w:rPr>
                <w:spacing w:val="-2"/>
                <w:sz w:val="20"/>
              </w:rPr>
              <w:t>10.00%</w:t>
            </w:r>
          </w:p>
        </w:tc>
      </w:tr>
    </w:tbl>
    <w:p>
      <w:pPr>
        <w:pStyle w:val="BodyText"/>
        <w:ind w:left="120"/>
      </w:pPr>
      <w:r>
        <w:rPr/>
        <w:t>All</w:t>
      </w:r>
      <w:r>
        <w:rPr>
          <w:spacing w:val="-3"/>
        </w:rPr>
        <w:t> </w:t>
      </w:r>
      <w:r>
        <w:rPr/>
        <w:t>Measurements</w:t>
      </w:r>
      <w:r>
        <w:rPr>
          <w:spacing w:val="-5"/>
        </w:rPr>
        <w:t> </w:t>
      </w:r>
      <w:r>
        <w:rPr/>
        <w:t>are</w:t>
      </w:r>
      <w:r>
        <w:rPr>
          <w:spacing w:val="-5"/>
        </w:rPr>
        <w:t> </w:t>
      </w:r>
      <w:r>
        <w:rPr/>
        <w:t>to</w:t>
      </w:r>
      <w:r>
        <w:rPr>
          <w:spacing w:val="-7"/>
        </w:rPr>
        <w:t> </w:t>
      </w:r>
      <w:r>
        <w:rPr/>
        <w:t>be</w:t>
      </w:r>
      <w:r>
        <w:rPr>
          <w:spacing w:val="-3"/>
        </w:rPr>
        <w:t> </w:t>
      </w:r>
      <w:r>
        <w:rPr/>
        <w:t>made</w:t>
      </w:r>
      <w:r>
        <w:rPr>
          <w:spacing w:val="-5"/>
        </w:rPr>
        <w:t> </w:t>
      </w:r>
      <w:r>
        <w:rPr/>
        <w:t>MP</w:t>
      </w:r>
      <w:r>
        <w:rPr>
          <w:spacing w:val="-5"/>
        </w:rPr>
        <w:t> </w:t>
      </w:r>
      <w:r>
        <w:rPr>
          <w:spacing w:val="-2"/>
        </w:rPr>
        <w:t>level.</w:t>
      </w:r>
    </w:p>
    <w:p>
      <w:pPr>
        <w:spacing w:after="0"/>
        <w:sectPr>
          <w:pgSz w:w="11920" w:h="16850"/>
          <w:pgMar w:header="221" w:footer="500" w:top="1400" w:bottom="720" w:left="280" w:right="180"/>
        </w:sectPr>
      </w:pPr>
    </w:p>
    <w:p>
      <w:pPr>
        <w:pStyle w:val="BodyText"/>
        <w:spacing w:line="278" w:lineRule="auto" w:before="91"/>
        <w:ind w:left="120" w:right="379"/>
      </w:pPr>
      <w:r>
        <w:rPr>
          <w:rFonts w:ascii="Arial"/>
          <w:b/>
        </w:rPr>
        <w:t>Imp</w:t>
      </w:r>
      <w:r>
        <w:rPr>
          <w:rFonts w:ascii="Arial"/>
          <w:b/>
          <w:spacing w:val="-4"/>
        </w:rPr>
        <w:t> </w:t>
      </w:r>
      <w:r>
        <w:rPr>
          <w:rFonts w:ascii="Arial"/>
          <w:b/>
        </w:rPr>
        <w:t>Note:</w:t>
      </w:r>
      <w:r>
        <w:rPr>
          <w:rFonts w:ascii="Arial"/>
          <w:b/>
          <w:spacing w:val="-2"/>
        </w:rPr>
        <w:t> </w:t>
      </w:r>
      <w:r>
        <w:rPr/>
        <w:t>In</w:t>
      </w:r>
      <w:r>
        <w:rPr>
          <w:spacing w:val="-4"/>
        </w:rPr>
        <w:t> </w:t>
      </w:r>
      <w:r>
        <w:rPr/>
        <w:t>case</w:t>
      </w:r>
      <w:r>
        <w:rPr>
          <w:spacing w:val="-4"/>
        </w:rPr>
        <w:t> </w:t>
      </w:r>
      <w:r>
        <w:rPr/>
        <w:t>of</w:t>
      </w:r>
      <w:r>
        <w:rPr>
          <w:spacing w:val="-3"/>
        </w:rPr>
        <w:t> </w:t>
      </w:r>
      <w:r>
        <w:rPr/>
        <w:t>Core</w:t>
      </w:r>
      <w:r>
        <w:rPr>
          <w:spacing w:val="-2"/>
        </w:rPr>
        <w:t> </w:t>
      </w:r>
      <w:r>
        <w:rPr/>
        <w:t>Domain</w:t>
      </w:r>
      <w:r>
        <w:rPr>
          <w:spacing w:val="-2"/>
        </w:rPr>
        <w:t> </w:t>
      </w:r>
      <w:r>
        <w:rPr/>
        <w:t>KPIs,</w:t>
      </w:r>
      <w:r>
        <w:rPr>
          <w:spacing w:val="-3"/>
        </w:rPr>
        <w:t> </w:t>
      </w:r>
      <w:r>
        <w:rPr/>
        <w:t>it is</w:t>
      </w:r>
      <w:r>
        <w:rPr>
          <w:spacing w:val="-4"/>
        </w:rPr>
        <w:t> </w:t>
      </w:r>
      <w:r>
        <w:rPr/>
        <w:t>likely</w:t>
      </w:r>
      <w:r>
        <w:rPr>
          <w:spacing w:val="-1"/>
        </w:rPr>
        <w:t> </w:t>
      </w:r>
      <w:r>
        <w:rPr/>
        <w:t>that at</w:t>
      </w:r>
      <w:r>
        <w:rPr>
          <w:spacing w:val="-3"/>
        </w:rPr>
        <w:t> </w:t>
      </w:r>
      <w:r>
        <w:rPr/>
        <w:t>some</w:t>
      </w:r>
      <w:r>
        <w:rPr>
          <w:spacing w:val="-4"/>
        </w:rPr>
        <w:t> </w:t>
      </w:r>
      <w:r>
        <w:rPr/>
        <w:t>performance</w:t>
      </w:r>
      <w:r>
        <w:rPr>
          <w:spacing w:val="-2"/>
        </w:rPr>
        <w:t> </w:t>
      </w:r>
      <w:r>
        <w:rPr/>
        <w:t>levels, Rewards</w:t>
      </w:r>
      <w:r>
        <w:rPr>
          <w:spacing w:val="-2"/>
        </w:rPr>
        <w:t> </w:t>
      </w:r>
      <w:r>
        <w:rPr/>
        <w:t>&amp;</w:t>
      </w:r>
      <w:r>
        <w:rPr>
          <w:spacing w:val="-4"/>
        </w:rPr>
        <w:t> </w:t>
      </w:r>
      <w:r>
        <w:rPr/>
        <w:t>Penalties,</w:t>
      </w:r>
      <w:r>
        <w:rPr>
          <w:spacing w:val="-1"/>
        </w:rPr>
        <w:t> </w:t>
      </w:r>
      <w:r>
        <w:rPr/>
        <w:t>both, will be applicable. In such cases, both shall be computed. Net effect after computations at Circle level shall be paid / deducted, as the case may be.</w:t>
      </w:r>
    </w:p>
    <w:p>
      <w:pPr>
        <w:pStyle w:val="Heading2"/>
        <w:spacing w:before="120"/>
        <w:ind w:left="120" w:firstLine="0"/>
      </w:pPr>
      <w:r>
        <w:rPr/>
        <w:t>SLA</w:t>
      </w:r>
      <w:r>
        <w:rPr>
          <w:spacing w:val="-10"/>
        </w:rPr>
        <w:t> </w:t>
      </w:r>
      <w:r>
        <w:rPr/>
        <w:t>/</w:t>
      </w:r>
      <w:r>
        <w:rPr>
          <w:spacing w:val="-2"/>
        </w:rPr>
        <w:t> </w:t>
      </w:r>
      <w:r>
        <w:rPr/>
        <w:t>KPI</w:t>
      </w:r>
      <w:r>
        <w:rPr>
          <w:spacing w:val="1"/>
        </w:rPr>
        <w:t> </w:t>
      </w:r>
      <w:r>
        <w:rPr/>
        <w:t>–</w:t>
      </w:r>
      <w:r>
        <w:rPr>
          <w:spacing w:val="-3"/>
        </w:rPr>
        <w:t> </w:t>
      </w:r>
      <w:r>
        <w:rPr/>
        <w:t>FTTX</w:t>
      </w:r>
      <w:r>
        <w:rPr>
          <w:spacing w:val="-4"/>
        </w:rPr>
        <w:t> </w:t>
      </w:r>
      <w:r>
        <w:rPr>
          <w:spacing w:val="-5"/>
        </w:rPr>
        <w:t>OLT</w:t>
      </w:r>
    </w:p>
    <w:p>
      <w:pPr>
        <w:pStyle w:val="BodyText"/>
        <w:spacing w:before="160" w:after="40"/>
        <w:ind w:left="120"/>
      </w:pPr>
      <w:r>
        <w:rPr/>
        <w:drawing>
          <wp:anchor distT="0" distB="0" distL="0" distR="0" allowOverlap="1" layoutInCell="1" locked="0" behindDoc="1" simplePos="0" relativeHeight="466878464">
            <wp:simplePos x="0" y="0"/>
            <wp:positionH relativeFrom="page">
              <wp:posOffset>108297</wp:posOffset>
            </wp:positionH>
            <wp:positionV relativeFrom="paragraph">
              <wp:posOffset>292785</wp:posOffset>
            </wp:positionV>
            <wp:extent cx="7171723" cy="7079083"/>
            <wp:effectExtent l="0" t="0" r="0" b="0"/>
            <wp:wrapNone/>
            <wp:docPr id="69" name="Image 69"/>
            <wp:cNvGraphicFramePr>
              <a:graphicFrameLocks/>
            </wp:cNvGraphicFramePr>
            <a:graphic>
              <a:graphicData uri="http://schemas.openxmlformats.org/drawingml/2006/picture">
                <pic:pic>
                  <pic:nvPicPr>
                    <pic:cNvPr id="69" name="Image 69"/>
                    <pic:cNvPicPr/>
                  </pic:nvPicPr>
                  <pic:blipFill>
                    <a:blip r:embed="rId16" cstate="print"/>
                    <a:stretch>
                      <a:fillRect/>
                    </a:stretch>
                  </pic:blipFill>
                  <pic:spPr>
                    <a:xfrm>
                      <a:off x="0" y="0"/>
                      <a:ext cx="7171723" cy="7079083"/>
                    </a:xfrm>
                    <a:prstGeom prst="rect">
                      <a:avLst/>
                    </a:prstGeom>
                  </pic:spPr>
                </pic:pic>
              </a:graphicData>
            </a:graphic>
          </wp:anchor>
        </w:drawing>
      </w:r>
      <w:r>
        <w:rPr/>
        <w:t>The</w:t>
      </w:r>
      <w:r>
        <w:rPr>
          <w:spacing w:val="-6"/>
        </w:rPr>
        <w:t> </w:t>
      </w:r>
      <w:r>
        <w:rPr/>
        <w:t>Score</w:t>
      </w:r>
      <w:r>
        <w:rPr>
          <w:spacing w:val="-6"/>
        </w:rPr>
        <w:t> </w:t>
      </w:r>
      <w:r>
        <w:rPr/>
        <w:t>for</w:t>
      </w:r>
      <w:r>
        <w:rPr>
          <w:spacing w:val="-8"/>
        </w:rPr>
        <w:t> </w:t>
      </w:r>
      <w:r>
        <w:rPr/>
        <w:t>each</w:t>
      </w:r>
      <w:r>
        <w:rPr>
          <w:spacing w:val="-6"/>
        </w:rPr>
        <w:t> </w:t>
      </w:r>
      <w:r>
        <w:rPr/>
        <w:t>SLA</w:t>
      </w:r>
      <w:r>
        <w:rPr>
          <w:spacing w:val="-12"/>
        </w:rPr>
        <w:t> </w:t>
      </w:r>
      <w:r>
        <w:rPr/>
        <w:t>shall</w:t>
      </w:r>
      <w:r>
        <w:rPr>
          <w:spacing w:val="-6"/>
        </w:rPr>
        <w:t> </w:t>
      </w:r>
      <w:r>
        <w:rPr/>
        <w:t>be</w:t>
      </w:r>
      <w:r>
        <w:rPr>
          <w:spacing w:val="-4"/>
        </w:rPr>
        <w:t> </w:t>
      </w:r>
      <w:r>
        <w:rPr/>
        <w:t>computed</w:t>
      </w:r>
      <w:r>
        <w:rPr>
          <w:spacing w:val="-5"/>
        </w:rPr>
        <w:t> </w:t>
      </w:r>
      <w:r>
        <w:rPr/>
        <w:t>as</w:t>
      </w:r>
      <w:r>
        <w:rPr>
          <w:spacing w:val="-5"/>
        </w:rPr>
        <w:t> </w:t>
      </w:r>
      <w:r>
        <w:rPr>
          <w:spacing w:val="-2"/>
        </w:rPr>
        <w:t>under:</w:t>
      </w: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56"/>
        <w:gridCol w:w="4580"/>
        <w:gridCol w:w="1947"/>
        <w:gridCol w:w="1546"/>
      </w:tblGrid>
      <w:tr>
        <w:trPr>
          <w:trHeight w:val="326" w:hRule="atLeast"/>
        </w:trPr>
        <w:tc>
          <w:tcPr>
            <w:tcW w:w="956" w:type="dxa"/>
          </w:tcPr>
          <w:p>
            <w:pPr>
              <w:pStyle w:val="TableParagraph"/>
              <w:spacing w:line="249" w:lineRule="exact" w:before="57"/>
              <w:ind w:left="127"/>
              <w:rPr>
                <w:rFonts w:ascii="Arial"/>
                <w:b/>
                <w:sz w:val="22"/>
              </w:rPr>
            </w:pPr>
            <w:r>
              <w:rPr>
                <w:rFonts w:ascii="Arial"/>
                <w:b/>
                <w:sz w:val="22"/>
              </w:rPr>
              <w:t>Sr.</w:t>
            </w:r>
            <w:r>
              <w:rPr>
                <w:rFonts w:ascii="Arial"/>
                <w:b/>
                <w:spacing w:val="-9"/>
                <w:sz w:val="22"/>
              </w:rPr>
              <w:t> </w:t>
            </w:r>
            <w:r>
              <w:rPr>
                <w:rFonts w:ascii="Arial"/>
                <w:b/>
                <w:spacing w:val="-5"/>
                <w:sz w:val="22"/>
              </w:rPr>
              <w:t>No.</w:t>
            </w:r>
          </w:p>
        </w:tc>
        <w:tc>
          <w:tcPr>
            <w:tcW w:w="4580" w:type="dxa"/>
            <w:shd w:val="clear" w:color="auto" w:fill="F1F1F1"/>
          </w:tcPr>
          <w:p>
            <w:pPr>
              <w:pStyle w:val="TableParagraph"/>
              <w:spacing w:line="249" w:lineRule="exact" w:before="57"/>
              <w:ind w:left="11" w:right="567"/>
              <w:jc w:val="center"/>
              <w:rPr>
                <w:rFonts w:ascii="Arial"/>
                <w:b/>
                <w:sz w:val="22"/>
              </w:rPr>
            </w:pPr>
            <w:r>
              <w:rPr>
                <w:rFonts w:ascii="Arial"/>
                <w:b/>
                <w:spacing w:val="-5"/>
                <w:sz w:val="22"/>
              </w:rPr>
              <w:t>KPI</w:t>
            </w:r>
          </w:p>
        </w:tc>
        <w:tc>
          <w:tcPr>
            <w:tcW w:w="1947" w:type="dxa"/>
            <w:shd w:val="clear" w:color="auto" w:fill="F1F1F1"/>
          </w:tcPr>
          <w:p>
            <w:pPr>
              <w:pStyle w:val="TableParagraph"/>
              <w:spacing w:before="2"/>
              <w:ind w:left="17" w:right="3"/>
              <w:jc w:val="center"/>
              <w:rPr>
                <w:rFonts w:ascii="Arial"/>
                <w:b/>
                <w:sz w:val="22"/>
              </w:rPr>
            </w:pPr>
            <w:r>
              <w:rPr>
                <w:rFonts w:ascii="Arial"/>
                <w:b/>
                <w:spacing w:val="-5"/>
                <w:sz w:val="22"/>
              </w:rPr>
              <w:t>SLA</w:t>
            </w:r>
          </w:p>
        </w:tc>
        <w:tc>
          <w:tcPr>
            <w:tcW w:w="1546" w:type="dxa"/>
            <w:shd w:val="clear" w:color="auto" w:fill="F1F1F1"/>
          </w:tcPr>
          <w:p>
            <w:pPr>
              <w:pStyle w:val="TableParagraph"/>
              <w:spacing w:line="249" w:lineRule="exact" w:before="57"/>
              <w:ind w:left="8" w:right="2"/>
              <w:jc w:val="center"/>
              <w:rPr>
                <w:rFonts w:ascii="Arial"/>
                <w:b/>
                <w:sz w:val="22"/>
              </w:rPr>
            </w:pPr>
            <w:r>
              <w:rPr>
                <w:rFonts w:ascii="Arial"/>
                <w:b/>
                <w:spacing w:val="-2"/>
                <w:sz w:val="22"/>
              </w:rPr>
              <w:t>Score</w:t>
            </w:r>
          </w:p>
        </w:tc>
      </w:tr>
      <w:tr>
        <w:trPr>
          <w:trHeight w:val="292" w:hRule="atLeast"/>
        </w:trPr>
        <w:tc>
          <w:tcPr>
            <w:tcW w:w="956" w:type="dxa"/>
            <w:vMerge w:val="restart"/>
          </w:tcPr>
          <w:p>
            <w:pPr>
              <w:pStyle w:val="TableParagraph"/>
              <w:rPr>
                <w:sz w:val="22"/>
              </w:rPr>
            </w:pPr>
          </w:p>
          <w:p>
            <w:pPr>
              <w:pStyle w:val="TableParagraph"/>
              <w:rPr>
                <w:sz w:val="22"/>
              </w:rPr>
            </w:pPr>
          </w:p>
          <w:p>
            <w:pPr>
              <w:pStyle w:val="TableParagraph"/>
              <w:spacing w:before="23"/>
              <w:rPr>
                <w:sz w:val="22"/>
              </w:rPr>
            </w:pPr>
          </w:p>
          <w:p>
            <w:pPr>
              <w:pStyle w:val="TableParagraph"/>
              <w:ind w:left="16"/>
              <w:jc w:val="center"/>
              <w:rPr>
                <w:sz w:val="22"/>
              </w:rPr>
            </w:pPr>
            <w:r>
              <w:rPr>
                <w:spacing w:val="-10"/>
                <w:sz w:val="22"/>
              </w:rPr>
              <w:t>1</w:t>
            </w:r>
          </w:p>
        </w:tc>
        <w:tc>
          <w:tcPr>
            <w:tcW w:w="4580" w:type="dxa"/>
            <w:vMerge w:val="restart"/>
          </w:tcPr>
          <w:p>
            <w:pPr>
              <w:pStyle w:val="TableParagraph"/>
              <w:rPr>
                <w:sz w:val="22"/>
              </w:rPr>
            </w:pPr>
          </w:p>
          <w:p>
            <w:pPr>
              <w:pStyle w:val="TableParagraph"/>
              <w:spacing w:before="24"/>
              <w:rPr>
                <w:sz w:val="22"/>
              </w:rPr>
            </w:pPr>
          </w:p>
          <w:p>
            <w:pPr>
              <w:pStyle w:val="TableParagraph"/>
              <w:ind w:left="567" w:right="556"/>
              <w:jc w:val="center"/>
              <w:rPr>
                <w:sz w:val="22"/>
              </w:rPr>
            </w:pPr>
            <w:r>
              <w:rPr>
                <w:sz w:val="22"/>
              </w:rPr>
              <w:t>OLT</w:t>
            </w:r>
            <w:r>
              <w:rPr>
                <w:spacing w:val="-2"/>
                <w:sz w:val="22"/>
              </w:rPr>
              <w:t> Availability</w:t>
            </w:r>
          </w:p>
        </w:tc>
        <w:tc>
          <w:tcPr>
            <w:tcW w:w="1947" w:type="dxa"/>
          </w:tcPr>
          <w:p>
            <w:pPr>
              <w:pStyle w:val="TableParagraph"/>
              <w:spacing w:before="9"/>
              <w:ind w:left="640"/>
              <w:rPr>
                <w:sz w:val="22"/>
              </w:rPr>
            </w:pPr>
            <w:r>
              <w:rPr>
                <w:spacing w:val="-2"/>
                <w:sz w:val="22"/>
              </w:rPr>
              <w:t>&gt;99.99</w:t>
            </w:r>
          </w:p>
        </w:tc>
        <w:tc>
          <w:tcPr>
            <w:tcW w:w="1546" w:type="dxa"/>
          </w:tcPr>
          <w:p>
            <w:pPr>
              <w:pStyle w:val="TableParagraph"/>
              <w:spacing w:line="239" w:lineRule="exact" w:before="33"/>
              <w:ind w:left="8"/>
              <w:jc w:val="center"/>
              <w:rPr>
                <w:sz w:val="22"/>
              </w:rPr>
            </w:pPr>
            <w:r>
              <w:rPr>
                <w:spacing w:val="-5"/>
                <w:sz w:val="22"/>
              </w:rPr>
              <w:t>70</w:t>
            </w:r>
          </w:p>
        </w:tc>
      </w:tr>
      <w:tr>
        <w:trPr>
          <w:trHeight w:val="292" w:hRule="atLeast"/>
        </w:trPr>
        <w:tc>
          <w:tcPr>
            <w:tcW w:w="956" w:type="dxa"/>
            <w:vMerge/>
            <w:tcBorders>
              <w:top w:val="nil"/>
            </w:tcBorders>
          </w:tcPr>
          <w:p>
            <w:pPr>
              <w:rPr>
                <w:sz w:val="2"/>
                <w:szCs w:val="2"/>
              </w:rPr>
            </w:pPr>
          </w:p>
        </w:tc>
        <w:tc>
          <w:tcPr>
            <w:tcW w:w="4580" w:type="dxa"/>
            <w:vMerge/>
            <w:tcBorders>
              <w:top w:val="nil"/>
            </w:tcBorders>
          </w:tcPr>
          <w:p>
            <w:pPr>
              <w:rPr>
                <w:sz w:val="2"/>
                <w:szCs w:val="2"/>
              </w:rPr>
            </w:pPr>
          </w:p>
        </w:tc>
        <w:tc>
          <w:tcPr>
            <w:tcW w:w="1947" w:type="dxa"/>
          </w:tcPr>
          <w:p>
            <w:pPr>
              <w:pStyle w:val="TableParagraph"/>
              <w:spacing w:before="9"/>
              <w:ind w:right="284"/>
              <w:jc w:val="right"/>
              <w:rPr>
                <w:sz w:val="22"/>
              </w:rPr>
            </w:pPr>
            <w:r>
              <w:rPr>
                <w:sz w:val="22"/>
              </w:rPr>
              <w:t>&gt;99.95-</w:t>
            </w:r>
            <w:r>
              <w:rPr>
                <w:spacing w:val="-6"/>
                <w:sz w:val="22"/>
              </w:rPr>
              <w:t> </w:t>
            </w:r>
            <w:r>
              <w:rPr>
                <w:spacing w:val="-2"/>
                <w:sz w:val="22"/>
              </w:rPr>
              <w:t>99.99</w:t>
            </w:r>
          </w:p>
        </w:tc>
        <w:tc>
          <w:tcPr>
            <w:tcW w:w="1546" w:type="dxa"/>
          </w:tcPr>
          <w:p>
            <w:pPr>
              <w:pStyle w:val="TableParagraph"/>
              <w:spacing w:line="239" w:lineRule="exact" w:before="33"/>
              <w:ind w:left="8"/>
              <w:jc w:val="center"/>
              <w:rPr>
                <w:sz w:val="22"/>
              </w:rPr>
            </w:pPr>
            <w:r>
              <w:rPr>
                <w:spacing w:val="-5"/>
                <w:sz w:val="22"/>
              </w:rPr>
              <w:t>60</w:t>
            </w:r>
          </w:p>
        </w:tc>
      </w:tr>
      <w:tr>
        <w:trPr>
          <w:trHeight w:val="304" w:hRule="atLeast"/>
        </w:trPr>
        <w:tc>
          <w:tcPr>
            <w:tcW w:w="956" w:type="dxa"/>
            <w:vMerge/>
            <w:tcBorders>
              <w:top w:val="nil"/>
            </w:tcBorders>
          </w:tcPr>
          <w:p>
            <w:pPr>
              <w:rPr>
                <w:sz w:val="2"/>
                <w:szCs w:val="2"/>
              </w:rPr>
            </w:pPr>
          </w:p>
        </w:tc>
        <w:tc>
          <w:tcPr>
            <w:tcW w:w="4580" w:type="dxa"/>
            <w:vMerge/>
            <w:tcBorders>
              <w:top w:val="nil"/>
            </w:tcBorders>
          </w:tcPr>
          <w:p>
            <w:pPr>
              <w:rPr>
                <w:sz w:val="2"/>
                <w:szCs w:val="2"/>
              </w:rPr>
            </w:pPr>
          </w:p>
        </w:tc>
        <w:tc>
          <w:tcPr>
            <w:tcW w:w="1947" w:type="dxa"/>
          </w:tcPr>
          <w:p>
            <w:pPr>
              <w:pStyle w:val="TableParagraph"/>
              <w:spacing w:before="7"/>
              <w:ind w:right="284"/>
              <w:jc w:val="right"/>
              <w:rPr>
                <w:sz w:val="22"/>
              </w:rPr>
            </w:pPr>
            <w:r>
              <w:rPr>
                <w:sz w:val="22"/>
              </w:rPr>
              <w:t>&gt;99.90-</w:t>
            </w:r>
            <w:r>
              <w:rPr>
                <w:spacing w:val="-6"/>
                <w:sz w:val="22"/>
              </w:rPr>
              <w:t> </w:t>
            </w:r>
            <w:r>
              <w:rPr>
                <w:spacing w:val="-2"/>
                <w:sz w:val="22"/>
              </w:rPr>
              <w:t>99.95</w:t>
            </w:r>
          </w:p>
        </w:tc>
        <w:tc>
          <w:tcPr>
            <w:tcW w:w="1546" w:type="dxa"/>
          </w:tcPr>
          <w:p>
            <w:pPr>
              <w:pStyle w:val="TableParagraph"/>
              <w:spacing w:line="244" w:lineRule="exact" w:before="40"/>
              <w:ind w:left="8"/>
              <w:jc w:val="center"/>
              <w:rPr>
                <w:sz w:val="22"/>
              </w:rPr>
            </w:pPr>
            <w:r>
              <w:rPr>
                <w:spacing w:val="-5"/>
                <w:sz w:val="22"/>
              </w:rPr>
              <w:t>50</w:t>
            </w:r>
          </w:p>
        </w:tc>
      </w:tr>
      <w:tr>
        <w:trPr>
          <w:trHeight w:val="301" w:hRule="atLeast"/>
        </w:trPr>
        <w:tc>
          <w:tcPr>
            <w:tcW w:w="956" w:type="dxa"/>
            <w:vMerge/>
            <w:tcBorders>
              <w:top w:val="nil"/>
            </w:tcBorders>
          </w:tcPr>
          <w:p>
            <w:pPr>
              <w:rPr>
                <w:sz w:val="2"/>
                <w:szCs w:val="2"/>
              </w:rPr>
            </w:pPr>
          </w:p>
        </w:tc>
        <w:tc>
          <w:tcPr>
            <w:tcW w:w="4580" w:type="dxa"/>
            <w:vMerge/>
            <w:tcBorders>
              <w:top w:val="nil"/>
            </w:tcBorders>
          </w:tcPr>
          <w:p>
            <w:pPr>
              <w:rPr>
                <w:sz w:val="2"/>
                <w:szCs w:val="2"/>
              </w:rPr>
            </w:pPr>
          </w:p>
        </w:tc>
        <w:tc>
          <w:tcPr>
            <w:tcW w:w="1947" w:type="dxa"/>
          </w:tcPr>
          <w:p>
            <w:pPr>
              <w:pStyle w:val="TableParagraph"/>
              <w:spacing w:before="9"/>
              <w:ind w:left="333"/>
              <w:rPr>
                <w:sz w:val="22"/>
              </w:rPr>
            </w:pPr>
            <w:r>
              <w:rPr>
                <w:spacing w:val="-4"/>
                <w:sz w:val="22"/>
              </w:rPr>
              <w:t>&gt;99.50-</w:t>
            </w:r>
            <w:r>
              <w:rPr>
                <w:spacing w:val="-2"/>
                <w:sz w:val="22"/>
              </w:rPr>
              <w:t>99.90</w:t>
            </w:r>
          </w:p>
        </w:tc>
        <w:tc>
          <w:tcPr>
            <w:tcW w:w="1546" w:type="dxa"/>
          </w:tcPr>
          <w:p>
            <w:pPr>
              <w:pStyle w:val="TableParagraph"/>
              <w:spacing w:line="241" w:lineRule="exact" w:before="40"/>
              <w:ind w:left="8"/>
              <w:jc w:val="center"/>
              <w:rPr>
                <w:sz w:val="22"/>
              </w:rPr>
            </w:pPr>
            <w:r>
              <w:rPr>
                <w:spacing w:val="-5"/>
                <w:sz w:val="22"/>
              </w:rPr>
              <w:t>40</w:t>
            </w:r>
          </w:p>
        </w:tc>
      </w:tr>
      <w:tr>
        <w:trPr>
          <w:trHeight w:val="304" w:hRule="atLeast"/>
        </w:trPr>
        <w:tc>
          <w:tcPr>
            <w:tcW w:w="956" w:type="dxa"/>
            <w:vMerge/>
            <w:tcBorders>
              <w:top w:val="nil"/>
            </w:tcBorders>
          </w:tcPr>
          <w:p>
            <w:pPr>
              <w:rPr>
                <w:sz w:val="2"/>
                <w:szCs w:val="2"/>
              </w:rPr>
            </w:pPr>
          </w:p>
        </w:tc>
        <w:tc>
          <w:tcPr>
            <w:tcW w:w="4580" w:type="dxa"/>
            <w:vMerge/>
            <w:tcBorders>
              <w:top w:val="nil"/>
            </w:tcBorders>
          </w:tcPr>
          <w:p>
            <w:pPr>
              <w:rPr>
                <w:sz w:val="2"/>
                <w:szCs w:val="2"/>
              </w:rPr>
            </w:pPr>
          </w:p>
        </w:tc>
        <w:tc>
          <w:tcPr>
            <w:tcW w:w="1947" w:type="dxa"/>
          </w:tcPr>
          <w:p>
            <w:pPr>
              <w:pStyle w:val="TableParagraph"/>
              <w:spacing w:before="2"/>
              <w:ind w:left="614"/>
              <w:rPr>
                <w:sz w:val="22"/>
              </w:rPr>
            </w:pPr>
            <w:r>
              <w:rPr>
                <w:sz w:val="22"/>
              </w:rPr>
              <w:t>≤</w:t>
            </w:r>
            <w:r>
              <w:rPr>
                <w:spacing w:val="2"/>
                <w:sz w:val="22"/>
              </w:rPr>
              <w:t> </w:t>
            </w:r>
            <w:r>
              <w:rPr>
                <w:spacing w:val="-2"/>
                <w:sz w:val="22"/>
              </w:rPr>
              <w:t>99.50</w:t>
            </w:r>
          </w:p>
        </w:tc>
        <w:tc>
          <w:tcPr>
            <w:tcW w:w="1546" w:type="dxa"/>
          </w:tcPr>
          <w:p>
            <w:pPr>
              <w:pStyle w:val="TableParagraph"/>
              <w:spacing w:line="241" w:lineRule="exact" w:before="43"/>
              <w:ind w:left="8"/>
              <w:jc w:val="center"/>
              <w:rPr>
                <w:sz w:val="22"/>
              </w:rPr>
            </w:pPr>
            <w:r>
              <w:rPr>
                <w:spacing w:val="-5"/>
                <w:sz w:val="22"/>
              </w:rPr>
              <w:t>30</w:t>
            </w:r>
          </w:p>
        </w:tc>
      </w:tr>
      <w:tr>
        <w:trPr>
          <w:trHeight w:val="254" w:hRule="atLeast"/>
        </w:trPr>
        <w:tc>
          <w:tcPr>
            <w:tcW w:w="956" w:type="dxa"/>
            <w:vMerge w:val="restart"/>
          </w:tcPr>
          <w:p>
            <w:pPr>
              <w:pStyle w:val="TableParagraph"/>
              <w:spacing w:before="198"/>
              <w:rPr>
                <w:sz w:val="22"/>
              </w:rPr>
            </w:pPr>
          </w:p>
          <w:p>
            <w:pPr>
              <w:pStyle w:val="TableParagraph"/>
              <w:ind w:left="16"/>
              <w:jc w:val="center"/>
              <w:rPr>
                <w:sz w:val="22"/>
              </w:rPr>
            </w:pPr>
            <w:r>
              <w:rPr>
                <w:spacing w:val="-10"/>
                <w:sz w:val="22"/>
              </w:rPr>
              <w:t>2</w:t>
            </w:r>
          </w:p>
        </w:tc>
        <w:tc>
          <w:tcPr>
            <w:tcW w:w="4580" w:type="dxa"/>
            <w:vMerge w:val="restart"/>
          </w:tcPr>
          <w:p>
            <w:pPr>
              <w:pStyle w:val="TableParagraph"/>
              <w:spacing w:line="276" w:lineRule="auto" w:before="171"/>
              <w:ind w:left="131" w:hanging="3"/>
              <w:rPr>
                <w:sz w:val="22"/>
              </w:rPr>
            </w:pPr>
            <w:r>
              <w:rPr>
                <w:sz w:val="22"/>
              </w:rPr>
              <w:t>Preventive</w:t>
            </w:r>
            <w:r>
              <w:rPr>
                <w:spacing w:val="-12"/>
                <w:sz w:val="22"/>
              </w:rPr>
              <w:t> </w:t>
            </w:r>
            <w:r>
              <w:rPr>
                <w:sz w:val="22"/>
              </w:rPr>
              <w:t>Maintenance</w:t>
            </w:r>
            <w:r>
              <w:rPr>
                <w:spacing w:val="-14"/>
                <w:sz w:val="22"/>
              </w:rPr>
              <w:t> </w:t>
            </w:r>
            <w:r>
              <w:rPr>
                <w:sz w:val="22"/>
              </w:rPr>
              <w:t>Compliance</w:t>
            </w:r>
            <w:r>
              <w:rPr>
                <w:spacing w:val="-10"/>
                <w:sz w:val="22"/>
              </w:rPr>
              <w:t> </w:t>
            </w:r>
            <w:r>
              <w:rPr>
                <w:sz w:val="22"/>
              </w:rPr>
              <w:t>(TT02 orders within TAT defined by Jio) in accordance with all SAP processes</w:t>
            </w:r>
          </w:p>
        </w:tc>
        <w:tc>
          <w:tcPr>
            <w:tcW w:w="1947" w:type="dxa"/>
          </w:tcPr>
          <w:p>
            <w:pPr>
              <w:pStyle w:val="TableParagraph"/>
              <w:spacing w:line="232" w:lineRule="exact" w:before="3"/>
              <w:ind w:left="17" w:right="10"/>
              <w:jc w:val="center"/>
              <w:rPr>
                <w:sz w:val="22"/>
              </w:rPr>
            </w:pPr>
            <w:r>
              <w:rPr>
                <w:spacing w:val="-4"/>
                <w:sz w:val="22"/>
              </w:rPr>
              <w:t>100%</w:t>
            </w:r>
          </w:p>
        </w:tc>
        <w:tc>
          <w:tcPr>
            <w:tcW w:w="1546" w:type="dxa"/>
          </w:tcPr>
          <w:p>
            <w:pPr>
              <w:pStyle w:val="TableParagraph"/>
              <w:spacing w:line="232" w:lineRule="exact" w:before="3"/>
              <w:ind w:left="8"/>
              <w:jc w:val="center"/>
              <w:rPr>
                <w:sz w:val="22"/>
              </w:rPr>
            </w:pPr>
            <w:r>
              <w:rPr>
                <w:spacing w:val="-5"/>
                <w:sz w:val="22"/>
              </w:rPr>
              <w:t>30</w:t>
            </w:r>
          </w:p>
        </w:tc>
      </w:tr>
      <w:tr>
        <w:trPr>
          <w:trHeight w:val="268" w:hRule="atLeast"/>
        </w:trPr>
        <w:tc>
          <w:tcPr>
            <w:tcW w:w="956" w:type="dxa"/>
            <w:vMerge/>
            <w:tcBorders>
              <w:top w:val="nil"/>
            </w:tcBorders>
          </w:tcPr>
          <w:p>
            <w:pPr>
              <w:rPr>
                <w:sz w:val="2"/>
                <w:szCs w:val="2"/>
              </w:rPr>
            </w:pPr>
          </w:p>
        </w:tc>
        <w:tc>
          <w:tcPr>
            <w:tcW w:w="4580" w:type="dxa"/>
            <w:vMerge/>
            <w:tcBorders>
              <w:top w:val="nil"/>
            </w:tcBorders>
          </w:tcPr>
          <w:p>
            <w:pPr>
              <w:rPr>
                <w:sz w:val="2"/>
                <w:szCs w:val="2"/>
              </w:rPr>
            </w:pPr>
          </w:p>
        </w:tc>
        <w:tc>
          <w:tcPr>
            <w:tcW w:w="1947" w:type="dxa"/>
          </w:tcPr>
          <w:p>
            <w:pPr>
              <w:pStyle w:val="TableParagraph"/>
              <w:spacing w:line="239" w:lineRule="exact" w:before="9"/>
              <w:ind w:right="227"/>
              <w:jc w:val="right"/>
              <w:rPr>
                <w:sz w:val="22"/>
              </w:rPr>
            </w:pPr>
            <w:r>
              <w:rPr>
                <w:sz w:val="22"/>
              </w:rPr>
              <w:t>≥</w:t>
            </w:r>
            <w:r>
              <w:rPr>
                <w:spacing w:val="-2"/>
                <w:sz w:val="22"/>
              </w:rPr>
              <w:t> </w:t>
            </w:r>
            <w:r>
              <w:rPr>
                <w:sz w:val="22"/>
              </w:rPr>
              <w:t>90%</w:t>
            </w:r>
            <w:r>
              <w:rPr>
                <w:spacing w:val="-2"/>
                <w:sz w:val="22"/>
              </w:rPr>
              <w:t> </w:t>
            </w:r>
            <w:r>
              <w:rPr>
                <w:sz w:val="22"/>
              </w:rPr>
              <w:t>-</w:t>
            </w:r>
            <w:r>
              <w:rPr>
                <w:spacing w:val="-3"/>
                <w:sz w:val="22"/>
              </w:rPr>
              <w:t> </w:t>
            </w:r>
            <w:r>
              <w:rPr>
                <w:sz w:val="22"/>
              </w:rPr>
              <w:t>&lt;</w:t>
            </w:r>
            <w:r>
              <w:rPr>
                <w:spacing w:val="-2"/>
                <w:sz w:val="22"/>
              </w:rPr>
              <w:t> </w:t>
            </w:r>
            <w:r>
              <w:rPr>
                <w:spacing w:val="-4"/>
                <w:sz w:val="22"/>
              </w:rPr>
              <w:t>100%</w:t>
            </w:r>
          </w:p>
        </w:tc>
        <w:tc>
          <w:tcPr>
            <w:tcW w:w="1546" w:type="dxa"/>
          </w:tcPr>
          <w:p>
            <w:pPr>
              <w:pStyle w:val="TableParagraph"/>
              <w:spacing w:line="239" w:lineRule="exact" w:before="9"/>
              <w:ind w:left="8"/>
              <w:jc w:val="center"/>
              <w:rPr>
                <w:sz w:val="22"/>
              </w:rPr>
            </w:pPr>
            <w:r>
              <w:rPr>
                <w:spacing w:val="-5"/>
                <w:sz w:val="22"/>
              </w:rPr>
              <w:t>20</w:t>
            </w:r>
          </w:p>
        </w:tc>
      </w:tr>
      <w:tr>
        <w:trPr>
          <w:trHeight w:val="268" w:hRule="atLeast"/>
        </w:trPr>
        <w:tc>
          <w:tcPr>
            <w:tcW w:w="956" w:type="dxa"/>
            <w:vMerge/>
            <w:tcBorders>
              <w:top w:val="nil"/>
            </w:tcBorders>
          </w:tcPr>
          <w:p>
            <w:pPr>
              <w:rPr>
                <w:sz w:val="2"/>
                <w:szCs w:val="2"/>
              </w:rPr>
            </w:pPr>
          </w:p>
        </w:tc>
        <w:tc>
          <w:tcPr>
            <w:tcW w:w="4580" w:type="dxa"/>
            <w:vMerge/>
            <w:tcBorders>
              <w:top w:val="nil"/>
            </w:tcBorders>
          </w:tcPr>
          <w:p>
            <w:pPr>
              <w:rPr>
                <w:sz w:val="2"/>
                <w:szCs w:val="2"/>
              </w:rPr>
            </w:pPr>
          </w:p>
        </w:tc>
        <w:tc>
          <w:tcPr>
            <w:tcW w:w="1947" w:type="dxa"/>
          </w:tcPr>
          <w:p>
            <w:pPr>
              <w:pStyle w:val="TableParagraph"/>
              <w:spacing w:line="239" w:lineRule="exact" w:before="9"/>
              <w:ind w:right="238"/>
              <w:jc w:val="right"/>
              <w:rPr>
                <w:sz w:val="22"/>
              </w:rPr>
            </w:pPr>
            <w:r>
              <w:rPr>
                <w:sz w:val="22"/>
              </w:rPr>
              <w:t>≥ 80%</w:t>
            </w:r>
            <w:r>
              <w:rPr>
                <w:spacing w:val="-2"/>
                <w:sz w:val="22"/>
              </w:rPr>
              <w:t> </w:t>
            </w:r>
            <w:r>
              <w:rPr>
                <w:sz w:val="22"/>
              </w:rPr>
              <w:t>-</w:t>
            </w:r>
            <w:r>
              <w:rPr>
                <w:spacing w:val="-4"/>
                <w:sz w:val="22"/>
              </w:rPr>
              <w:t> </w:t>
            </w:r>
            <w:r>
              <w:rPr>
                <w:sz w:val="22"/>
              </w:rPr>
              <w:t>&lt;</w:t>
            </w:r>
            <w:r>
              <w:rPr>
                <w:spacing w:val="-2"/>
                <w:sz w:val="22"/>
              </w:rPr>
              <w:t> </w:t>
            </w:r>
            <w:r>
              <w:rPr>
                <w:spacing w:val="-5"/>
                <w:sz w:val="22"/>
              </w:rPr>
              <w:t>90%</w:t>
            </w:r>
          </w:p>
        </w:tc>
        <w:tc>
          <w:tcPr>
            <w:tcW w:w="1546" w:type="dxa"/>
          </w:tcPr>
          <w:p>
            <w:pPr>
              <w:pStyle w:val="TableParagraph"/>
              <w:spacing w:line="239" w:lineRule="exact" w:before="9"/>
              <w:ind w:left="8"/>
              <w:jc w:val="center"/>
              <w:rPr>
                <w:sz w:val="22"/>
              </w:rPr>
            </w:pPr>
            <w:r>
              <w:rPr>
                <w:spacing w:val="-5"/>
                <w:sz w:val="22"/>
              </w:rPr>
              <w:t>10</w:t>
            </w:r>
          </w:p>
        </w:tc>
      </w:tr>
      <w:tr>
        <w:trPr>
          <w:trHeight w:val="268" w:hRule="atLeast"/>
        </w:trPr>
        <w:tc>
          <w:tcPr>
            <w:tcW w:w="956" w:type="dxa"/>
            <w:vMerge/>
            <w:tcBorders>
              <w:top w:val="nil"/>
            </w:tcBorders>
          </w:tcPr>
          <w:p>
            <w:pPr>
              <w:rPr>
                <w:sz w:val="2"/>
                <w:szCs w:val="2"/>
              </w:rPr>
            </w:pPr>
          </w:p>
        </w:tc>
        <w:tc>
          <w:tcPr>
            <w:tcW w:w="4580" w:type="dxa"/>
            <w:vMerge/>
            <w:tcBorders>
              <w:top w:val="nil"/>
            </w:tcBorders>
          </w:tcPr>
          <w:p>
            <w:pPr>
              <w:rPr>
                <w:sz w:val="2"/>
                <w:szCs w:val="2"/>
              </w:rPr>
            </w:pPr>
          </w:p>
        </w:tc>
        <w:tc>
          <w:tcPr>
            <w:tcW w:w="1947" w:type="dxa"/>
          </w:tcPr>
          <w:p>
            <w:pPr>
              <w:pStyle w:val="TableParagraph"/>
              <w:spacing w:line="239" w:lineRule="exact" w:before="9"/>
              <w:ind w:left="17"/>
              <w:jc w:val="center"/>
              <w:rPr>
                <w:sz w:val="22"/>
              </w:rPr>
            </w:pPr>
            <w:r>
              <w:rPr>
                <w:sz w:val="22"/>
              </w:rPr>
              <w:t>&lt;</w:t>
            </w:r>
            <w:r>
              <w:rPr>
                <w:spacing w:val="1"/>
                <w:sz w:val="22"/>
              </w:rPr>
              <w:t> </w:t>
            </w:r>
            <w:r>
              <w:rPr>
                <w:spacing w:val="-5"/>
                <w:sz w:val="22"/>
              </w:rPr>
              <w:t>80%</w:t>
            </w:r>
          </w:p>
        </w:tc>
        <w:tc>
          <w:tcPr>
            <w:tcW w:w="1546" w:type="dxa"/>
          </w:tcPr>
          <w:p>
            <w:pPr>
              <w:pStyle w:val="TableParagraph"/>
              <w:spacing w:line="239" w:lineRule="exact" w:before="9"/>
              <w:ind w:left="8" w:right="2"/>
              <w:jc w:val="center"/>
              <w:rPr>
                <w:sz w:val="22"/>
              </w:rPr>
            </w:pPr>
            <w:r>
              <w:rPr>
                <w:spacing w:val="-10"/>
                <w:sz w:val="22"/>
              </w:rPr>
              <w:t>0</w:t>
            </w:r>
          </w:p>
        </w:tc>
      </w:tr>
      <w:tr>
        <w:trPr>
          <w:trHeight w:val="290" w:hRule="atLeast"/>
        </w:trPr>
        <w:tc>
          <w:tcPr>
            <w:tcW w:w="956" w:type="dxa"/>
            <w:vMerge w:val="restart"/>
          </w:tcPr>
          <w:p>
            <w:pPr>
              <w:pStyle w:val="TableParagraph"/>
              <w:spacing w:before="166"/>
              <w:rPr>
                <w:sz w:val="22"/>
              </w:rPr>
            </w:pPr>
          </w:p>
          <w:p>
            <w:pPr>
              <w:pStyle w:val="TableParagraph"/>
              <w:spacing w:before="1"/>
              <w:ind w:left="16"/>
              <w:jc w:val="center"/>
              <w:rPr>
                <w:sz w:val="22"/>
              </w:rPr>
            </w:pPr>
            <w:r>
              <w:rPr>
                <w:spacing w:val="-10"/>
                <w:sz w:val="22"/>
              </w:rPr>
              <w:t>3</w:t>
            </w:r>
          </w:p>
        </w:tc>
        <w:tc>
          <w:tcPr>
            <w:tcW w:w="4580" w:type="dxa"/>
            <w:vMerge w:val="restart"/>
          </w:tcPr>
          <w:p>
            <w:pPr>
              <w:pStyle w:val="TableParagraph"/>
              <w:spacing w:before="166"/>
              <w:rPr>
                <w:sz w:val="22"/>
              </w:rPr>
            </w:pPr>
          </w:p>
          <w:p>
            <w:pPr>
              <w:pStyle w:val="TableParagraph"/>
              <w:spacing w:before="1"/>
              <w:ind w:left="1144"/>
              <w:rPr>
                <w:sz w:val="22"/>
              </w:rPr>
            </w:pPr>
            <w:r>
              <w:rPr>
                <w:sz w:val="22"/>
              </w:rPr>
              <w:t>Fatality</w:t>
            </w:r>
            <w:r>
              <w:rPr>
                <w:spacing w:val="-5"/>
                <w:sz w:val="22"/>
              </w:rPr>
              <w:t> </w:t>
            </w:r>
            <w:r>
              <w:rPr>
                <w:sz w:val="22"/>
              </w:rPr>
              <w:t>–</w:t>
            </w:r>
            <w:r>
              <w:rPr>
                <w:spacing w:val="-4"/>
                <w:sz w:val="22"/>
              </w:rPr>
              <w:t> </w:t>
            </w:r>
            <w:r>
              <w:rPr>
                <w:spacing w:val="-2"/>
                <w:sz w:val="22"/>
              </w:rPr>
              <w:t>Incidents</w:t>
            </w:r>
          </w:p>
        </w:tc>
        <w:tc>
          <w:tcPr>
            <w:tcW w:w="1947" w:type="dxa"/>
          </w:tcPr>
          <w:p>
            <w:pPr>
              <w:pStyle w:val="TableParagraph"/>
              <w:spacing w:line="239" w:lineRule="exact" w:before="31"/>
              <w:ind w:left="17" w:right="9"/>
              <w:jc w:val="center"/>
              <w:rPr>
                <w:sz w:val="22"/>
              </w:rPr>
            </w:pPr>
            <w:r>
              <w:rPr>
                <w:spacing w:val="-10"/>
                <w:sz w:val="22"/>
              </w:rPr>
              <w:t>0</w:t>
            </w:r>
          </w:p>
        </w:tc>
        <w:tc>
          <w:tcPr>
            <w:tcW w:w="1546" w:type="dxa"/>
          </w:tcPr>
          <w:p>
            <w:pPr>
              <w:pStyle w:val="TableParagraph"/>
              <w:spacing w:line="239" w:lineRule="exact" w:before="31"/>
              <w:ind w:left="8" w:right="2"/>
              <w:jc w:val="center"/>
              <w:rPr>
                <w:sz w:val="22"/>
              </w:rPr>
            </w:pPr>
            <w:r>
              <w:rPr>
                <w:spacing w:val="-10"/>
                <w:sz w:val="22"/>
              </w:rPr>
              <w:t>0</w:t>
            </w:r>
          </w:p>
        </w:tc>
      </w:tr>
      <w:tr>
        <w:trPr>
          <w:trHeight w:val="301" w:hRule="atLeast"/>
        </w:trPr>
        <w:tc>
          <w:tcPr>
            <w:tcW w:w="956" w:type="dxa"/>
            <w:vMerge/>
            <w:tcBorders>
              <w:top w:val="nil"/>
            </w:tcBorders>
          </w:tcPr>
          <w:p>
            <w:pPr>
              <w:rPr>
                <w:sz w:val="2"/>
                <w:szCs w:val="2"/>
              </w:rPr>
            </w:pPr>
          </w:p>
        </w:tc>
        <w:tc>
          <w:tcPr>
            <w:tcW w:w="4580" w:type="dxa"/>
            <w:vMerge/>
            <w:tcBorders>
              <w:top w:val="nil"/>
            </w:tcBorders>
          </w:tcPr>
          <w:p>
            <w:pPr>
              <w:rPr>
                <w:sz w:val="2"/>
                <w:szCs w:val="2"/>
              </w:rPr>
            </w:pPr>
          </w:p>
        </w:tc>
        <w:tc>
          <w:tcPr>
            <w:tcW w:w="1947" w:type="dxa"/>
          </w:tcPr>
          <w:p>
            <w:pPr>
              <w:pStyle w:val="TableParagraph"/>
              <w:spacing w:line="239" w:lineRule="exact" w:before="43"/>
              <w:ind w:left="17" w:right="9"/>
              <w:jc w:val="center"/>
              <w:rPr>
                <w:sz w:val="22"/>
              </w:rPr>
            </w:pPr>
            <w:r>
              <w:rPr>
                <w:spacing w:val="-10"/>
                <w:sz w:val="22"/>
              </w:rPr>
              <w:t>1</w:t>
            </w:r>
          </w:p>
        </w:tc>
        <w:tc>
          <w:tcPr>
            <w:tcW w:w="1546" w:type="dxa"/>
          </w:tcPr>
          <w:p>
            <w:pPr>
              <w:pStyle w:val="TableParagraph"/>
              <w:spacing w:line="239" w:lineRule="exact" w:before="43"/>
              <w:ind w:left="8"/>
              <w:jc w:val="center"/>
              <w:rPr>
                <w:sz w:val="22"/>
              </w:rPr>
            </w:pPr>
            <w:r>
              <w:rPr>
                <w:spacing w:val="-2"/>
                <w:sz w:val="22"/>
              </w:rPr>
              <w:t>-</w:t>
            </w:r>
            <w:r>
              <w:rPr>
                <w:spacing w:val="-5"/>
                <w:sz w:val="22"/>
              </w:rPr>
              <w:t>20</w:t>
            </w:r>
          </w:p>
        </w:tc>
      </w:tr>
      <w:tr>
        <w:trPr>
          <w:trHeight w:val="309" w:hRule="atLeast"/>
        </w:trPr>
        <w:tc>
          <w:tcPr>
            <w:tcW w:w="956" w:type="dxa"/>
            <w:vMerge/>
            <w:tcBorders>
              <w:top w:val="nil"/>
            </w:tcBorders>
          </w:tcPr>
          <w:p>
            <w:pPr>
              <w:rPr>
                <w:sz w:val="2"/>
                <w:szCs w:val="2"/>
              </w:rPr>
            </w:pPr>
          </w:p>
        </w:tc>
        <w:tc>
          <w:tcPr>
            <w:tcW w:w="4580" w:type="dxa"/>
            <w:vMerge/>
            <w:tcBorders>
              <w:top w:val="nil"/>
            </w:tcBorders>
          </w:tcPr>
          <w:p>
            <w:pPr>
              <w:rPr>
                <w:sz w:val="2"/>
                <w:szCs w:val="2"/>
              </w:rPr>
            </w:pPr>
          </w:p>
        </w:tc>
        <w:tc>
          <w:tcPr>
            <w:tcW w:w="1947" w:type="dxa"/>
          </w:tcPr>
          <w:p>
            <w:pPr>
              <w:pStyle w:val="TableParagraph"/>
              <w:spacing w:line="246" w:lineRule="exact" w:before="43"/>
              <w:ind w:left="17" w:right="9"/>
              <w:jc w:val="center"/>
              <w:rPr>
                <w:sz w:val="22"/>
              </w:rPr>
            </w:pPr>
            <w:r>
              <w:rPr>
                <w:spacing w:val="-10"/>
                <w:sz w:val="22"/>
              </w:rPr>
              <w:t>2</w:t>
            </w:r>
          </w:p>
        </w:tc>
        <w:tc>
          <w:tcPr>
            <w:tcW w:w="1546" w:type="dxa"/>
          </w:tcPr>
          <w:p>
            <w:pPr>
              <w:pStyle w:val="TableParagraph"/>
              <w:spacing w:line="246" w:lineRule="exact" w:before="43"/>
              <w:ind w:left="8"/>
              <w:jc w:val="center"/>
              <w:rPr>
                <w:sz w:val="22"/>
              </w:rPr>
            </w:pPr>
            <w:r>
              <w:rPr>
                <w:spacing w:val="-2"/>
                <w:sz w:val="22"/>
              </w:rPr>
              <w:t>-</w:t>
            </w:r>
            <w:r>
              <w:rPr>
                <w:spacing w:val="-5"/>
                <w:sz w:val="22"/>
              </w:rPr>
              <w:t>40</w:t>
            </w:r>
          </w:p>
        </w:tc>
      </w:tr>
    </w:tbl>
    <w:p>
      <w:pPr>
        <w:pStyle w:val="BodyText"/>
        <w:spacing w:before="45"/>
      </w:pPr>
    </w:p>
    <w:p>
      <w:pPr>
        <w:pStyle w:val="Heading3"/>
        <w:ind w:left="120"/>
      </w:pPr>
      <w:r>
        <w:rPr/>
        <w:t>Measurement</w:t>
      </w:r>
      <w:r>
        <w:rPr>
          <w:spacing w:val="-6"/>
        </w:rPr>
        <w:t> </w:t>
      </w:r>
      <w:r>
        <w:rPr/>
        <w:t>at</w:t>
      </w:r>
      <w:r>
        <w:rPr>
          <w:spacing w:val="-5"/>
        </w:rPr>
        <w:t> </w:t>
      </w:r>
      <w:r>
        <w:rPr/>
        <w:t>Circle</w:t>
      </w:r>
      <w:r>
        <w:rPr>
          <w:spacing w:val="-6"/>
        </w:rPr>
        <w:t> </w:t>
      </w:r>
      <w:r>
        <w:rPr>
          <w:spacing w:val="-2"/>
        </w:rPr>
        <w:t>level.</w:t>
      </w:r>
    </w:p>
    <w:p>
      <w:pPr>
        <w:pStyle w:val="BodyText"/>
        <w:spacing w:before="160" w:after="40"/>
        <w:ind w:left="120"/>
      </w:pPr>
      <w:r>
        <w:rPr/>
        <w:t>The</w:t>
      </w:r>
      <w:r>
        <w:rPr>
          <w:spacing w:val="-12"/>
        </w:rPr>
        <w:t> </w:t>
      </w:r>
      <w:r>
        <w:rPr/>
        <w:t>Performance</w:t>
      </w:r>
      <w:r>
        <w:rPr>
          <w:spacing w:val="-12"/>
        </w:rPr>
        <w:t> </w:t>
      </w:r>
      <w:r>
        <w:rPr/>
        <w:t>measurement</w:t>
      </w:r>
      <w:r>
        <w:rPr>
          <w:spacing w:val="-6"/>
        </w:rPr>
        <w:t> </w:t>
      </w:r>
      <w:r>
        <w:rPr/>
        <w:t>shall</w:t>
      </w:r>
      <w:r>
        <w:rPr>
          <w:spacing w:val="-10"/>
        </w:rPr>
        <w:t> </w:t>
      </w:r>
      <w:r>
        <w:rPr/>
        <w:t>be</w:t>
      </w:r>
      <w:r>
        <w:rPr>
          <w:spacing w:val="-11"/>
        </w:rPr>
        <w:t> </w:t>
      </w:r>
      <w:r>
        <w:rPr/>
        <w:t>as</w:t>
      </w:r>
      <w:r>
        <w:rPr>
          <w:spacing w:val="-8"/>
        </w:rPr>
        <w:t> </w:t>
      </w:r>
      <w:r>
        <w:rPr>
          <w:spacing w:val="-2"/>
        </w:rPr>
        <w:t>under:</w:t>
      </w:r>
    </w:p>
    <w:tbl>
      <w:tblPr>
        <w:tblW w:w="0" w:type="auto"/>
        <w:jc w:val="left"/>
        <w:tblInd w:w="1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676"/>
        <w:gridCol w:w="3702"/>
      </w:tblGrid>
      <w:tr>
        <w:trPr>
          <w:trHeight w:val="332" w:hRule="atLeast"/>
        </w:trPr>
        <w:tc>
          <w:tcPr>
            <w:tcW w:w="1676" w:type="dxa"/>
            <w:shd w:val="clear" w:color="auto" w:fill="F1F1F1"/>
          </w:tcPr>
          <w:p>
            <w:pPr>
              <w:pStyle w:val="TableParagraph"/>
              <w:spacing w:before="40"/>
              <w:ind w:left="153" w:right="27"/>
              <w:jc w:val="center"/>
              <w:rPr>
                <w:rFonts w:ascii="Arial"/>
                <w:b/>
                <w:sz w:val="22"/>
              </w:rPr>
            </w:pPr>
            <w:r>
              <w:rPr>
                <w:rFonts w:ascii="Arial"/>
                <w:b/>
                <w:spacing w:val="-4"/>
                <w:sz w:val="22"/>
              </w:rPr>
              <w:t>Score</w:t>
            </w:r>
          </w:p>
        </w:tc>
        <w:tc>
          <w:tcPr>
            <w:tcW w:w="3702" w:type="dxa"/>
            <w:shd w:val="clear" w:color="auto" w:fill="F1F1F1"/>
          </w:tcPr>
          <w:p>
            <w:pPr>
              <w:pStyle w:val="TableParagraph"/>
              <w:spacing w:before="40"/>
              <w:ind w:left="126"/>
              <w:jc w:val="center"/>
              <w:rPr>
                <w:rFonts w:ascii="Arial"/>
                <w:b/>
                <w:sz w:val="22"/>
              </w:rPr>
            </w:pPr>
            <w:r>
              <w:rPr>
                <w:rFonts w:ascii="Arial"/>
                <w:b/>
                <w:spacing w:val="-2"/>
                <w:sz w:val="22"/>
              </w:rPr>
              <w:t>Penalty</w:t>
            </w:r>
          </w:p>
        </w:tc>
      </w:tr>
      <w:tr>
        <w:trPr>
          <w:trHeight w:val="306" w:hRule="atLeast"/>
        </w:trPr>
        <w:tc>
          <w:tcPr>
            <w:tcW w:w="1676" w:type="dxa"/>
            <w:tcBorders>
              <w:bottom w:val="single" w:sz="4" w:space="0" w:color="000000"/>
            </w:tcBorders>
          </w:tcPr>
          <w:p>
            <w:pPr>
              <w:pStyle w:val="TableParagraph"/>
              <w:spacing w:before="7"/>
              <w:ind w:left="153" w:right="120"/>
              <w:jc w:val="center"/>
              <w:rPr>
                <w:sz w:val="22"/>
              </w:rPr>
            </w:pPr>
            <w:r>
              <w:rPr>
                <w:spacing w:val="-5"/>
                <w:sz w:val="22"/>
              </w:rPr>
              <w:t>90</w:t>
            </w:r>
          </w:p>
        </w:tc>
        <w:tc>
          <w:tcPr>
            <w:tcW w:w="3702" w:type="dxa"/>
          </w:tcPr>
          <w:p>
            <w:pPr>
              <w:pStyle w:val="TableParagraph"/>
              <w:spacing w:before="7"/>
              <w:ind w:left="126" w:right="89"/>
              <w:jc w:val="center"/>
              <w:rPr>
                <w:sz w:val="22"/>
              </w:rPr>
            </w:pPr>
            <w:r>
              <w:rPr>
                <w:spacing w:val="-4"/>
                <w:sz w:val="22"/>
              </w:rPr>
              <w:t>2.5%</w:t>
            </w:r>
          </w:p>
        </w:tc>
      </w:tr>
      <w:tr>
        <w:trPr>
          <w:trHeight w:val="308" w:hRule="atLeast"/>
        </w:trPr>
        <w:tc>
          <w:tcPr>
            <w:tcW w:w="1676" w:type="dxa"/>
            <w:tcBorders>
              <w:top w:val="single" w:sz="4" w:space="0" w:color="000000"/>
              <w:bottom w:val="single" w:sz="4" w:space="0" w:color="000000"/>
            </w:tcBorders>
          </w:tcPr>
          <w:p>
            <w:pPr>
              <w:pStyle w:val="TableParagraph"/>
              <w:spacing w:before="9"/>
              <w:ind w:left="153" w:right="120"/>
              <w:jc w:val="center"/>
              <w:rPr>
                <w:sz w:val="22"/>
              </w:rPr>
            </w:pPr>
            <w:r>
              <w:rPr>
                <w:spacing w:val="-5"/>
                <w:sz w:val="22"/>
              </w:rPr>
              <w:t>80</w:t>
            </w:r>
          </w:p>
        </w:tc>
        <w:tc>
          <w:tcPr>
            <w:tcW w:w="3702" w:type="dxa"/>
          </w:tcPr>
          <w:p>
            <w:pPr>
              <w:pStyle w:val="TableParagraph"/>
              <w:spacing w:before="9"/>
              <w:ind w:left="126" w:right="87"/>
              <w:jc w:val="center"/>
              <w:rPr>
                <w:sz w:val="22"/>
              </w:rPr>
            </w:pPr>
            <w:r>
              <w:rPr>
                <w:spacing w:val="-5"/>
                <w:sz w:val="22"/>
              </w:rPr>
              <w:t>5%</w:t>
            </w:r>
          </w:p>
        </w:tc>
      </w:tr>
      <w:tr>
        <w:trPr>
          <w:trHeight w:val="318" w:hRule="atLeast"/>
        </w:trPr>
        <w:tc>
          <w:tcPr>
            <w:tcW w:w="1676" w:type="dxa"/>
            <w:tcBorders>
              <w:top w:val="single" w:sz="4" w:space="0" w:color="000000"/>
            </w:tcBorders>
          </w:tcPr>
          <w:p>
            <w:pPr>
              <w:pStyle w:val="TableParagraph"/>
              <w:spacing w:before="4"/>
              <w:ind w:left="153" w:right="111"/>
              <w:jc w:val="center"/>
              <w:rPr>
                <w:sz w:val="22"/>
              </w:rPr>
            </w:pPr>
            <w:r>
              <w:rPr>
                <w:sz w:val="22"/>
              </w:rPr>
              <w:t>&lt;</w:t>
            </w:r>
            <w:r>
              <w:rPr>
                <w:spacing w:val="1"/>
                <w:sz w:val="22"/>
              </w:rPr>
              <w:t> </w:t>
            </w:r>
            <w:r>
              <w:rPr>
                <w:sz w:val="22"/>
              </w:rPr>
              <w:t>80</w:t>
            </w:r>
            <w:r>
              <w:rPr>
                <w:spacing w:val="-4"/>
                <w:sz w:val="22"/>
              </w:rPr>
              <w:t> </w:t>
            </w:r>
            <w:r>
              <w:rPr>
                <w:spacing w:val="-10"/>
                <w:sz w:val="22"/>
              </w:rPr>
              <w:t>*</w:t>
            </w:r>
          </w:p>
        </w:tc>
        <w:tc>
          <w:tcPr>
            <w:tcW w:w="3702" w:type="dxa"/>
          </w:tcPr>
          <w:p>
            <w:pPr>
              <w:pStyle w:val="TableParagraph"/>
              <w:spacing w:before="4"/>
              <w:ind w:left="126" w:right="89"/>
              <w:jc w:val="center"/>
              <w:rPr>
                <w:sz w:val="22"/>
              </w:rPr>
            </w:pPr>
            <w:r>
              <w:rPr>
                <w:spacing w:val="-4"/>
                <w:sz w:val="22"/>
              </w:rPr>
              <w:t>7.5%</w:t>
            </w:r>
          </w:p>
        </w:tc>
      </w:tr>
    </w:tbl>
    <w:p>
      <w:pPr>
        <w:pStyle w:val="ListParagraph"/>
        <w:numPr>
          <w:ilvl w:val="0"/>
          <w:numId w:val="39"/>
        </w:numPr>
        <w:tabs>
          <w:tab w:pos="266" w:val="left" w:leader="none"/>
        </w:tabs>
        <w:spacing w:line="278" w:lineRule="auto" w:before="2" w:after="0"/>
        <w:ind w:left="120" w:right="1072" w:firstLine="0"/>
        <w:jc w:val="left"/>
        <w:rPr>
          <w:sz w:val="22"/>
        </w:rPr>
      </w:pPr>
      <w:r>
        <w:rPr>
          <w:sz w:val="22"/>
        </w:rPr>
        <w:t>-</w:t>
      </w:r>
      <w:r>
        <w:rPr>
          <w:spacing w:val="-3"/>
          <w:sz w:val="22"/>
        </w:rPr>
        <w:t> </w:t>
      </w:r>
      <w:r>
        <w:rPr>
          <w:sz w:val="22"/>
        </w:rPr>
        <w:t>Warning</w:t>
      </w:r>
      <w:r>
        <w:rPr>
          <w:spacing w:val="-6"/>
          <w:sz w:val="22"/>
        </w:rPr>
        <w:t> </w:t>
      </w:r>
      <w:r>
        <w:rPr>
          <w:sz w:val="22"/>
        </w:rPr>
        <w:t>Letter</w:t>
      </w:r>
      <w:r>
        <w:rPr>
          <w:spacing w:val="-6"/>
          <w:sz w:val="22"/>
        </w:rPr>
        <w:t> </w:t>
      </w:r>
      <w:r>
        <w:rPr>
          <w:sz w:val="22"/>
        </w:rPr>
        <w:t>to</w:t>
      </w:r>
      <w:r>
        <w:rPr>
          <w:spacing w:val="-6"/>
          <w:sz w:val="22"/>
        </w:rPr>
        <w:t> </w:t>
      </w:r>
      <w:r>
        <w:rPr>
          <w:sz w:val="22"/>
        </w:rPr>
        <w:t>be</w:t>
      </w:r>
      <w:r>
        <w:rPr>
          <w:spacing w:val="-6"/>
          <w:sz w:val="22"/>
        </w:rPr>
        <w:t> </w:t>
      </w:r>
      <w:r>
        <w:rPr>
          <w:sz w:val="22"/>
        </w:rPr>
        <w:t>issued</w:t>
      </w:r>
      <w:r>
        <w:rPr>
          <w:spacing w:val="-6"/>
          <w:sz w:val="22"/>
        </w:rPr>
        <w:t> </w:t>
      </w:r>
      <w:r>
        <w:rPr>
          <w:sz w:val="22"/>
        </w:rPr>
        <w:t>for</w:t>
      </w:r>
      <w:r>
        <w:rPr>
          <w:spacing w:val="-5"/>
          <w:sz w:val="22"/>
        </w:rPr>
        <w:t> </w:t>
      </w:r>
      <w:r>
        <w:rPr>
          <w:sz w:val="22"/>
        </w:rPr>
        <w:t>SPs</w:t>
      </w:r>
      <w:r>
        <w:rPr>
          <w:spacing w:val="-6"/>
          <w:sz w:val="22"/>
        </w:rPr>
        <w:t> </w:t>
      </w:r>
      <w:r>
        <w:rPr>
          <w:sz w:val="22"/>
        </w:rPr>
        <w:t>going</w:t>
      </w:r>
      <w:r>
        <w:rPr>
          <w:spacing w:val="-7"/>
          <w:sz w:val="22"/>
        </w:rPr>
        <w:t> </w:t>
      </w:r>
      <w:r>
        <w:rPr>
          <w:sz w:val="22"/>
        </w:rPr>
        <w:t>lower</w:t>
      </w:r>
      <w:r>
        <w:rPr>
          <w:spacing w:val="-6"/>
          <w:sz w:val="22"/>
        </w:rPr>
        <w:t> </w:t>
      </w:r>
      <w:r>
        <w:rPr>
          <w:sz w:val="22"/>
        </w:rPr>
        <w:t>than</w:t>
      </w:r>
      <w:r>
        <w:rPr>
          <w:spacing w:val="-6"/>
          <w:sz w:val="22"/>
        </w:rPr>
        <w:t> </w:t>
      </w:r>
      <w:r>
        <w:rPr>
          <w:sz w:val="22"/>
        </w:rPr>
        <w:t>80.</w:t>
      </w:r>
      <w:r>
        <w:rPr>
          <w:spacing w:val="-5"/>
          <w:sz w:val="22"/>
        </w:rPr>
        <w:t> </w:t>
      </w:r>
      <w:r>
        <w:rPr>
          <w:sz w:val="22"/>
        </w:rPr>
        <w:t>Multiple</w:t>
      </w:r>
      <w:r>
        <w:rPr>
          <w:spacing w:val="-4"/>
          <w:sz w:val="22"/>
        </w:rPr>
        <w:t> </w:t>
      </w:r>
      <w:r>
        <w:rPr>
          <w:sz w:val="22"/>
        </w:rPr>
        <w:t>Warning</w:t>
      </w:r>
      <w:r>
        <w:rPr>
          <w:spacing w:val="-4"/>
          <w:sz w:val="22"/>
        </w:rPr>
        <w:t> </w:t>
      </w:r>
      <w:r>
        <w:rPr>
          <w:sz w:val="22"/>
        </w:rPr>
        <w:t>Letters</w:t>
      </w:r>
      <w:r>
        <w:rPr>
          <w:spacing w:val="-5"/>
          <w:sz w:val="22"/>
        </w:rPr>
        <w:t> </w:t>
      </w:r>
      <w:r>
        <w:rPr>
          <w:sz w:val="22"/>
        </w:rPr>
        <w:t>may</w:t>
      </w:r>
      <w:r>
        <w:rPr>
          <w:spacing w:val="-9"/>
          <w:sz w:val="22"/>
        </w:rPr>
        <w:t> </w:t>
      </w:r>
      <w:r>
        <w:rPr>
          <w:sz w:val="22"/>
        </w:rPr>
        <w:t>lead</w:t>
      </w:r>
      <w:r>
        <w:rPr>
          <w:spacing w:val="-6"/>
          <w:sz w:val="22"/>
        </w:rPr>
        <w:t> </w:t>
      </w:r>
      <w:r>
        <w:rPr>
          <w:sz w:val="22"/>
        </w:rPr>
        <w:t>to</w:t>
      </w:r>
      <w:r>
        <w:rPr>
          <w:spacing w:val="-2"/>
          <w:sz w:val="22"/>
        </w:rPr>
        <w:t> </w:t>
      </w:r>
      <w:r>
        <w:rPr>
          <w:sz w:val="22"/>
        </w:rPr>
        <w:t>Contract </w:t>
      </w:r>
      <w:r>
        <w:rPr>
          <w:spacing w:val="-2"/>
          <w:sz w:val="22"/>
        </w:rPr>
        <w:t>termination.</w:t>
      </w:r>
    </w:p>
    <w:p>
      <w:pPr>
        <w:pStyle w:val="BodyText"/>
        <w:spacing w:before="63" w:after="1"/>
        <w:rPr>
          <w:sz w:val="20"/>
        </w:rPr>
      </w:pPr>
    </w:p>
    <w:tbl>
      <w:tblPr>
        <w:tblW w:w="0" w:type="auto"/>
        <w:jc w:val="left"/>
        <w:tblInd w:w="1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68"/>
        <w:gridCol w:w="3181"/>
      </w:tblGrid>
      <w:tr>
        <w:trPr>
          <w:trHeight w:val="251" w:hRule="atLeast"/>
        </w:trPr>
        <w:tc>
          <w:tcPr>
            <w:tcW w:w="2268" w:type="dxa"/>
            <w:shd w:val="clear" w:color="auto" w:fill="F1F1F1"/>
          </w:tcPr>
          <w:p>
            <w:pPr>
              <w:pStyle w:val="TableParagraph"/>
              <w:spacing w:line="231" w:lineRule="exact"/>
              <w:ind w:left="130"/>
              <w:jc w:val="center"/>
              <w:rPr>
                <w:rFonts w:ascii="Arial"/>
                <w:b/>
                <w:sz w:val="22"/>
              </w:rPr>
            </w:pPr>
            <w:r>
              <w:rPr>
                <w:rFonts w:ascii="Arial"/>
                <w:b/>
                <w:sz w:val="22"/>
              </w:rPr>
              <w:t>OLT</w:t>
            </w:r>
            <w:r>
              <w:rPr>
                <w:rFonts w:ascii="Arial"/>
                <w:b/>
                <w:spacing w:val="-7"/>
                <w:sz w:val="22"/>
              </w:rPr>
              <w:t> </w:t>
            </w:r>
            <w:r>
              <w:rPr>
                <w:rFonts w:ascii="Arial"/>
                <w:b/>
                <w:spacing w:val="-2"/>
                <w:sz w:val="22"/>
              </w:rPr>
              <w:t>Availability</w:t>
            </w:r>
          </w:p>
        </w:tc>
        <w:tc>
          <w:tcPr>
            <w:tcW w:w="3181" w:type="dxa"/>
            <w:shd w:val="clear" w:color="auto" w:fill="F1F1F1"/>
          </w:tcPr>
          <w:p>
            <w:pPr>
              <w:pStyle w:val="TableParagraph"/>
              <w:spacing w:line="231" w:lineRule="exact"/>
              <w:ind w:left="126"/>
              <w:jc w:val="center"/>
              <w:rPr>
                <w:rFonts w:ascii="Arial"/>
                <w:b/>
                <w:sz w:val="22"/>
              </w:rPr>
            </w:pPr>
            <w:r>
              <w:rPr>
                <w:rFonts w:ascii="Arial"/>
                <w:b/>
                <w:spacing w:val="-2"/>
                <w:sz w:val="22"/>
              </w:rPr>
              <w:t>Reward</w:t>
            </w:r>
          </w:p>
        </w:tc>
      </w:tr>
      <w:tr>
        <w:trPr>
          <w:trHeight w:val="265" w:hRule="atLeast"/>
        </w:trPr>
        <w:tc>
          <w:tcPr>
            <w:tcW w:w="2268" w:type="dxa"/>
          </w:tcPr>
          <w:p>
            <w:pPr>
              <w:pStyle w:val="TableParagraph"/>
              <w:spacing w:line="232" w:lineRule="exact" w:before="14"/>
              <w:ind w:left="130"/>
              <w:jc w:val="center"/>
              <w:rPr>
                <w:sz w:val="22"/>
              </w:rPr>
            </w:pPr>
            <w:r>
              <w:rPr>
                <w:sz w:val="22"/>
              </w:rPr>
              <w:t>&gt;99.990</w:t>
            </w:r>
            <w:r>
              <w:rPr>
                <w:spacing w:val="-5"/>
                <w:sz w:val="22"/>
              </w:rPr>
              <w:t> </w:t>
            </w:r>
            <w:r>
              <w:rPr>
                <w:sz w:val="22"/>
              </w:rPr>
              <w:t>-</w:t>
            </w:r>
            <w:r>
              <w:rPr>
                <w:spacing w:val="-6"/>
                <w:sz w:val="22"/>
              </w:rPr>
              <w:t> </w:t>
            </w:r>
            <w:r>
              <w:rPr>
                <w:spacing w:val="-2"/>
                <w:sz w:val="22"/>
              </w:rPr>
              <w:t>99.995</w:t>
            </w:r>
          </w:p>
        </w:tc>
        <w:tc>
          <w:tcPr>
            <w:tcW w:w="3181" w:type="dxa"/>
          </w:tcPr>
          <w:p>
            <w:pPr>
              <w:pStyle w:val="TableParagraph"/>
              <w:spacing w:line="232" w:lineRule="exact" w:before="14"/>
              <w:ind w:left="126" w:right="1"/>
              <w:jc w:val="center"/>
              <w:rPr>
                <w:sz w:val="22"/>
              </w:rPr>
            </w:pPr>
            <w:r>
              <w:rPr>
                <w:spacing w:val="-2"/>
                <w:sz w:val="22"/>
              </w:rPr>
              <w:t>5.00%</w:t>
            </w:r>
          </w:p>
        </w:tc>
      </w:tr>
      <w:tr>
        <w:trPr>
          <w:trHeight w:val="253" w:hRule="atLeast"/>
        </w:trPr>
        <w:tc>
          <w:tcPr>
            <w:tcW w:w="2268" w:type="dxa"/>
          </w:tcPr>
          <w:p>
            <w:pPr>
              <w:pStyle w:val="TableParagraph"/>
              <w:spacing w:line="232" w:lineRule="exact" w:before="2"/>
              <w:ind w:left="130" w:right="3"/>
              <w:jc w:val="center"/>
              <w:rPr>
                <w:sz w:val="22"/>
              </w:rPr>
            </w:pPr>
            <w:r>
              <w:rPr>
                <w:sz w:val="22"/>
              </w:rPr>
              <w:t>&gt;99.995</w:t>
            </w:r>
            <w:r>
              <w:rPr>
                <w:spacing w:val="-7"/>
                <w:sz w:val="22"/>
              </w:rPr>
              <w:t> </w:t>
            </w:r>
            <w:r>
              <w:rPr>
                <w:sz w:val="22"/>
              </w:rPr>
              <w:t>-</w:t>
            </w:r>
            <w:r>
              <w:rPr>
                <w:spacing w:val="-3"/>
                <w:sz w:val="22"/>
              </w:rPr>
              <w:t> </w:t>
            </w:r>
            <w:r>
              <w:rPr>
                <w:spacing w:val="-2"/>
                <w:sz w:val="22"/>
              </w:rPr>
              <w:t>&lt;99.999</w:t>
            </w:r>
          </w:p>
        </w:tc>
        <w:tc>
          <w:tcPr>
            <w:tcW w:w="3181" w:type="dxa"/>
          </w:tcPr>
          <w:p>
            <w:pPr>
              <w:pStyle w:val="TableParagraph"/>
              <w:spacing w:line="232" w:lineRule="exact" w:before="2"/>
              <w:ind w:left="126" w:right="1"/>
              <w:jc w:val="center"/>
              <w:rPr>
                <w:sz w:val="22"/>
              </w:rPr>
            </w:pPr>
            <w:r>
              <w:rPr>
                <w:spacing w:val="-2"/>
                <w:sz w:val="22"/>
              </w:rPr>
              <w:t>7.00%</w:t>
            </w:r>
          </w:p>
        </w:tc>
      </w:tr>
      <w:tr>
        <w:trPr>
          <w:trHeight w:val="268" w:hRule="atLeast"/>
        </w:trPr>
        <w:tc>
          <w:tcPr>
            <w:tcW w:w="2268" w:type="dxa"/>
          </w:tcPr>
          <w:p>
            <w:pPr>
              <w:pStyle w:val="TableParagraph"/>
              <w:spacing w:line="234" w:lineRule="exact" w:before="14"/>
              <w:ind w:left="130"/>
              <w:jc w:val="center"/>
              <w:rPr>
                <w:sz w:val="22"/>
              </w:rPr>
            </w:pPr>
            <w:r>
              <w:rPr>
                <w:sz w:val="22"/>
              </w:rPr>
              <w:t>99.999</w:t>
            </w:r>
            <w:r>
              <w:rPr>
                <w:spacing w:val="-7"/>
                <w:sz w:val="22"/>
              </w:rPr>
              <w:t> </w:t>
            </w:r>
            <w:r>
              <w:rPr>
                <w:sz w:val="22"/>
              </w:rPr>
              <w:t>–</w:t>
            </w:r>
            <w:r>
              <w:rPr>
                <w:spacing w:val="-5"/>
                <w:sz w:val="22"/>
              </w:rPr>
              <w:t> 100</w:t>
            </w:r>
          </w:p>
        </w:tc>
        <w:tc>
          <w:tcPr>
            <w:tcW w:w="3181" w:type="dxa"/>
          </w:tcPr>
          <w:p>
            <w:pPr>
              <w:pStyle w:val="TableParagraph"/>
              <w:spacing w:line="234" w:lineRule="exact" w:before="14"/>
              <w:ind w:left="126" w:right="2"/>
              <w:jc w:val="center"/>
              <w:rPr>
                <w:sz w:val="22"/>
              </w:rPr>
            </w:pPr>
            <w:r>
              <w:rPr>
                <w:spacing w:val="-2"/>
                <w:sz w:val="22"/>
              </w:rPr>
              <w:t>10.00%</w:t>
            </w:r>
          </w:p>
        </w:tc>
      </w:tr>
    </w:tbl>
    <w:p>
      <w:pPr>
        <w:pStyle w:val="BodyText"/>
        <w:spacing w:before="22"/>
        <w:ind w:left="120"/>
      </w:pPr>
      <w:r>
        <w:rPr/>
        <w:t>Remark:</w:t>
      </w:r>
      <w:r>
        <w:rPr>
          <w:spacing w:val="-14"/>
        </w:rPr>
        <w:t> </w:t>
      </w:r>
      <w:r>
        <w:rPr/>
        <w:t>Measurement</w:t>
      </w:r>
      <w:r>
        <w:rPr>
          <w:spacing w:val="-9"/>
        </w:rPr>
        <w:t> </w:t>
      </w:r>
      <w:r>
        <w:rPr/>
        <w:t>at</w:t>
      </w:r>
      <w:r>
        <w:rPr>
          <w:spacing w:val="-12"/>
        </w:rPr>
        <w:t> </w:t>
      </w:r>
      <w:r>
        <w:rPr/>
        <w:t>Circle</w:t>
      </w:r>
      <w:r>
        <w:rPr>
          <w:spacing w:val="-7"/>
        </w:rPr>
        <w:t> </w:t>
      </w:r>
      <w:r>
        <w:rPr>
          <w:spacing w:val="-2"/>
        </w:rPr>
        <w:t>level.</w:t>
      </w:r>
    </w:p>
    <w:p>
      <w:pPr>
        <w:pStyle w:val="BodyText"/>
        <w:spacing w:before="7"/>
      </w:pPr>
    </w:p>
    <w:p>
      <w:pPr>
        <w:pStyle w:val="BodyText"/>
        <w:spacing w:line="278" w:lineRule="auto" w:before="1"/>
        <w:ind w:left="120" w:right="379"/>
      </w:pPr>
      <w:r>
        <w:rPr>
          <w:rFonts w:ascii="Arial"/>
          <w:b/>
          <w:u w:val="single"/>
        </w:rPr>
        <w:t>Imp</w:t>
      </w:r>
      <w:r>
        <w:rPr>
          <w:rFonts w:ascii="Arial"/>
          <w:b/>
          <w:spacing w:val="-6"/>
          <w:u w:val="single"/>
        </w:rPr>
        <w:t> </w:t>
      </w:r>
      <w:r>
        <w:rPr>
          <w:rFonts w:ascii="Arial"/>
          <w:b/>
          <w:u w:val="single"/>
        </w:rPr>
        <w:t>Note</w:t>
      </w:r>
      <w:r>
        <w:rPr>
          <w:rFonts w:ascii="Arial"/>
          <w:b/>
        </w:rPr>
        <w:t>:</w:t>
      </w:r>
      <w:r>
        <w:rPr>
          <w:rFonts w:ascii="Arial"/>
          <w:b/>
          <w:spacing w:val="-5"/>
        </w:rPr>
        <w:t> </w:t>
      </w:r>
      <w:r>
        <w:rPr/>
        <w:t>In</w:t>
      </w:r>
      <w:r>
        <w:rPr>
          <w:spacing w:val="-6"/>
        </w:rPr>
        <w:t> </w:t>
      </w:r>
      <w:r>
        <w:rPr/>
        <w:t>case</w:t>
      </w:r>
      <w:r>
        <w:rPr>
          <w:spacing w:val="-7"/>
        </w:rPr>
        <w:t> </w:t>
      </w:r>
      <w:r>
        <w:rPr/>
        <w:t>of</w:t>
      </w:r>
      <w:r>
        <w:rPr>
          <w:spacing w:val="-5"/>
        </w:rPr>
        <w:t> </w:t>
      </w:r>
      <w:r>
        <w:rPr/>
        <w:t>Core</w:t>
      </w:r>
      <w:r>
        <w:rPr>
          <w:spacing w:val="-6"/>
        </w:rPr>
        <w:t> </w:t>
      </w:r>
      <w:r>
        <w:rPr/>
        <w:t>Domain</w:t>
      </w:r>
      <w:r>
        <w:rPr>
          <w:spacing w:val="-3"/>
        </w:rPr>
        <w:t> </w:t>
      </w:r>
      <w:r>
        <w:rPr/>
        <w:t>KPIs,</w:t>
      </w:r>
      <w:r>
        <w:rPr>
          <w:spacing w:val="-2"/>
        </w:rPr>
        <w:t> </w:t>
      </w:r>
      <w:r>
        <w:rPr/>
        <w:t>it</w:t>
      </w:r>
      <w:r>
        <w:rPr>
          <w:spacing w:val="-3"/>
        </w:rPr>
        <w:t> </w:t>
      </w:r>
      <w:r>
        <w:rPr/>
        <w:t>is</w:t>
      </w:r>
      <w:r>
        <w:rPr>
          <w:spacing w:val="-6"/>
        </w:rPr>
        <w:t> </w:t>
      </w:r>
      <w:r>
        <w:rPr/>
        <w:t>likely</w:t>
      </w:r>
      <w:r>
        <w:rPr>
          <w:spacing w:val="-3"/>
        </w:rPr>
        <w:t> </w:t>
      </w:r>
      <w:r>
        <w:rPr/>
        <w:t>that</w:t>
      </w:r>
      <w:r>
        <w:rPr>
          <w:spacing w:val="-2"/>
        </w:rPr>
        <w:t> </w:t>
      </w:r>
      <w:r>
        <w:rPr/>
        <w:t>at</w:t>
      </w:r>
      <w:r>
        <w:rPr>
          <w:spacing w:val="-3"/>
        </w:rPr>
        <w:t> </w:t>
      </w:r>
      <w:r>
        <w:rPr/>
        <w:t>some</w:t>
      </w:r>
      <w:r>
        <w:rPr>
          <w:spacing w:val="-6"/>
        </w:rPr>
        <w:t> </w:t>
      </w:r>
      <w:r>
        <w:rPr/>
        <w:t>performance</w:t>
      </w:r>
      <w:r>
        <w:rPr>
          <w:spacing w:val="-5"/>
        </w:rPr>
        <w:t> </w:t>
      </w:r>
      <w:r>
        <w:rPr/>
        <w:t>levels, Rewards</w:t>
      </w:r>
      <w:r>
        <w:rPr>
          <w:spacing w:val="-6"/>
        </w:rPr>
        <w:t> </w:t>
      </w:r>
      <w:r>
        <w:rPr/>
        <w:t>&amp;</w:t>
      </w:r>
      <w:r>
        <w:rPr>
          <w:spacing w:val="-2"/>
        </w:rPr>
        <w:t> </w:t>
      </w:r>
      <w:r>
        <w:rPr/>
        <w:t>Penalties,</w:t>
      </w:r>
      <w:r>
        <w:rPr>
          <w:spacing w:val="-1"/>
        </w:rPr>
        <w:t> </w:t>
      </w:r>
      <w:r>
        <w:rPr/>
        <w:t>both, will be applicable. In such cases, both shall be computed. Net effect after computations at Circle level shall be paid / deducted, as the case may be</w:t>
      </w:r>
      <w:r>
        <w:rPr>
          <w:color w:val="4470C4"/>
        </w:rPr>
        <w:t>.</w:t>
      </w:r>
    </w:p>
    <w:p>
      <w:pPr>
        <w:spacing w:after="0" w:line="278" w:lineRule="auto"/>
        <w:sectPr>
          <w:pgSz w:w="11920" w:h="16850"/>
          <w:pgMar w:header="221" w:footer="500" w:top="1400" w:bottom="720" w:left="280" w:right="180"/>
        </w:sectPr>
      </w:pPr>
    </w:p>
    <w:p>
      <w:pPr>
        <w:pStyle w:val="ListParagraph"/>
        <w:numPr>
          <w:ilvl w:val="0"/>
          <w:numId w:val="38"/>
        </w:numPr>
        <w:tabs>
          <w:tab w:pos="479" w:val="left" w:leader="none"/>
        </w:tabs>
        <w:spacing w:line="240" w:lineRule="auto" w:before="91" w:after="0"/>
        <w:ind w:left="479" w:right="0" w:hanging="359"/>
        <w:jc w:val="left"/>
        <w:rPr>
          <w:rFonts w:ascii="Arial"/>
          <w:b/>
          <w:sz w:val="22"/>
        </w:rPr>
      </w:pPr>
      <w:r>
        <w:rPr>
          <w:rFonts w:ascii="Arial"/>
          <w:b/>
          <w:sz w:val="22"/>
        </w:rPr>
        <w:t>QUALITY</w:t>
      </w:r>
      <w:r>
        <w:rPr>
          <w:rFonts w:ascii="Arial"/>
          <w:b/>
          <w:spacing w:val="-13"/>
          <w:sz w:val="22"/>
        </w:rPr>
        <w:t> </w:t>
      </w:r>
      <w:r>
        <w:rPr>
          <w:rFonts w:ascii="Arial"/>
          <w:b/>
          <w:spacing w:val="-2"/>
          <w:sz w:val="22"/>
        </w:rPr>
        <w:t>PARAMETERS:</w:t>
      </w:r>
    </w:p>
    <w:p>
      <w:pPr>
        <w:pStyle w:val="BodyText"/>
        <w:spacing w:before="100"/>
        <w:rPr>
          <w:rFonts w:ascii="Arial"/>
          <w:b/>
          <w:sz w:val="20"/>
        </w:rPr>
      </w:pPr>
    </w:p>
    <w:tbl>
      <w:tblPr>
        <w:tblW w:w="0" w:type="auto"/>
        <w:jc w:val="left"/>
        <w:tblInd w:w="1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104"/>
        <w:gridCol w:w="3754"/>
        <w:gridCol w:w="4936"/>
      </w:tblGrid>
      <w:tr>
        <w:trPr>
          <w:trHeight w:val="318" w:hRule="atLeast"/>
        </w:trPr>
        <w:tc>
          <w:tcPr>
            <w:tcW w:w="1104" w:type="dxa"/>
            <w:shd w:val="clear" w:color="auto" w:fill="F1F1F1"/>
          </w:tcPr>
          <w:p>
            <w:pPr>
              <w:pStyle w:val="TableParagraph"/>
              <w:spacing w:before="2"/>
              <w:ind w:left="37"/>
              <w:jc w:val="center"/>
              <w:rPr>
                <w:rFonts w:ascii="Arial"/>
                <w:b/>
                <w:sz w:val="22"/>
              </w:rPr>
            </w:pPr>
            <w:r>
              <w:rPr>
                <w:rFonts w:ascii="Arial"/>
                <w:b/>
                <w:spacing w:val="-4"/>
                <w:sz w:val="22"/>
              </w:rPr>
              <w:t>Sr.</w:t>
            </w:r>
            <w:r>
              <w:rPr>
                <w:rFonts w:ascii="Arial"/>
                <w:b/>
                <w:spacing w:val="-9"/>
                <w:sz w:val="22"/>
              </w:rPr>
              <w:t> </w:t>
            </w:r>
            <w:r>
              <w:rPr>
                <w:rFonts w:ascii="Arial"/>
                <w:b/>
                <w:spacing w:val="-5"/>
                <w:sz w:val="22"/>
              </w:rPr>
              <w:t>No</w:t>
            </w:r>
          </w:p>
        </w:tc>
        <w:tc>
          <w:tcPr>
            <w:tcW w:w="3754" w:type="dxa"/>
            <w:tcBorders>
              <w:right w:val="single" w:sz="4" w:space="0" w:color="000000"/>
            </w:tcBorders>
            <w:shd w:val="clear" w:color="auto" w:fill="F1F1F1"/>
          </w:tcPr>
          <w:p>
            <w:pPr>
              <w:pStyle w:val="TableParagraph"/>
              <w:spacing w:before="2"/>
              <w:ind w:left="746"/>
              <w:rPr>
                <w:rFonts w:ascii="Arial"/>
                <w:b/>
                <w:sz w:val="22"/>
              </w:rPr>
            </w:pPr>
            <w:r>
              <w:rPr>
                <w:rFonts w:ascii="Arial"/>
                <w:b/>
                <w:spacing w:val="-2"/>
                <w:sz w:val="22"/>
              </w:rPr>
              <w:t>Description</w:t>
            </w:r>
          </w:p>
        </w:tc>
        <w:tc>
          <w:tcPr>
            <w:tcW w:w="4936" w:type="dxa"/>
            <w:tcBorders>
              <w:top w:val="single" w:sz="4" w:space="0" w:color="000000"/>
              <w:left w:val="single" w:sz="4" w:space="0" w:color="000000"/>
              <w:bottom w:val="single" w:sz="4" w:space="0" w:color="000000"/>
              <w:right w:val="single" w:sz="4" w:space="0" w:color="000000"/>
            </w:tcBorders>
            <w:shd w:val="clear" w:color="auto" w:fill="F1F1F1"/>
          </w:tcPr>
          <w:p>
            <w:pPr>
              <w:pStyle w:val="TableParagraph"/>
              <w:spacing w:before="2"/>
              <w:ind w:left="1352"/>
              <w:rPr>
                <w:rFonts w:ascii="Arial"/>
                <w:b/>
                <w:sz w:val="22"/>
              </w:rPr>
            </w:pPr>
            <w:r>
              <w:rPr>
                <w:rFonts w:ascii="Arial"/>
                <w:b/>
                <w:spacing w:val="-5"/>
                <w:sz w:val="22"/>
              </w:rPr>
              <w:t>SLA</w:t>
            </w:r>
          </w:p>
        </w:tc>
      </w:tr>
      <w:tr>
        <w:trPr>
          <w:trHeight w:val="570" w:hRule="atLeast"/>
        </w:trPr>
        <w:tc>
          <w:tcPr>
            <w:tcW w:w="1104" w:type="dxa"/>
            <w:tcBorders>
              <w:left w:val="single" w:sz="4" w:space="0" w:color="000000"/>
              <w:bottom w:val="single" w:sz="4" w:space="0" w:color="000000"/>
              <w:right w:val="single" w:sz="4" w:space="0" w:color="000000"/>
            </w:tcBorders>
          </w:tcPr>
          <w:p>
            <w:pPr>
              <w:pStyle w:val="TableParagraph"/>
              <w:spacing w:before="155"/>
              <w:ind w:left="36"/>
              <w:jc w:val="center"/>
              <w:rPr>
                <w:sz w:val="22"/>
              </w:rPr>
            </w:pPr>
            <w:r>
              <w:rPr>
                <w:spacing w:val="-10"/>
                <w:sz w:val="22"/>
              </w:rPr>
              <w:t>1</w:t>
            </w:r>
          </w:p>
        </w:tc>
        <w:tc>
          <w:tcPr>
            <w:tcW w:w="3754" w:type="dxa"/>
            <w:tcBorders>
              <w:left w:val="single" w:sz="4" w:space="0" w:color="000000"/>
              <w:bottom w:val="single" w:sz="4" w:space="0" w:color="000000"/>
              <w:right w:val="single" w:sz="4" w:space="0" w:color="000000"/>
            </w:tcBorders>
          </w:tcPr>
          <w:p>
            <w:pPr>
              <w:pStyle w:val="TableParagraph"/>
              <w:spacing w:before="2"/>
              <w:ind w:left="122"/>
              <w:rPr>
                <w:sz w:val="22"/>
              </w:rPr>
            </w:pPr>
            <w:r>
              <w:rPr>
                <w:sz w:val="22"/>
              </w:rPr>
              <w:t>Permanent</w:t>
            </w:r>
            <w:r>
              <w:rPr>
                <w:spacing w:val="-16"/>
                <w:sz w:val="22"/>
              </w:rPr>
              <w:t> </w:t>
            </w:r>
            <w:r>
              <w:rPr>
                <w:sz w:val="22"/>
              </w:rPr>
              <w:t>restoration</w:t>
            </w:r>
            <w:r>
              <w:rPr>
                <w:spacing w:val="-15"/>
                <w:sz w:val="22"/>
              </w:rPr>
              <w:t> </w:t>
            </w:r>
            <w:r>
              <w:rPr>
                <w:sz w:val="22"/>
              </w:rPr>
              <w:t>of</w:t>
            </w:r>
            <w:r>
              <w:rPr>
                <w:spacing w:val="-15"/>
                <w:sz w:val="22"/>
              </w:rPr>
              <w:t> </w:t>
            </w:r>
            <w:r>
              <w:rPr>
                <w:sz w:val="22"/>
              </w:rPr>
              <w:t>temporary restored fault</w:t>
            </w:r>
          </w:p>
        </w:tc>
        <w:tc>
          <w:tcPr>
            <w:tcW w:w="4936" w:type="dxa"/>
            <w:tcBorders>
              <w:top w:val="single" w:sz="4" w:space="0" w:color="000000"/>
              <w:left w:val="single" w:sz="4" w:space="0" w:color="000000"/>
              <w:bottom w:val="single" w:sz="4" w:space="0" w:color="000000"/>
              <w:right w:val="single" w:sz="4" w:space="0" w:color="000000"/>
            </w:tcBorders>
          </w:tcPr>
          <w:p>
            <w:pPr>
              <w:pStyle w:val="TableParagraph"/>
              <w:spacing w:before="155"/>
              <w:ind w:left="122"/>
              <w:rPr>
                <w:sz w:val="22"/>
              </w:rPr>
            </w:pPr>
            <w:r>
              <w:rPr>
                <w:sz w:val="22"/>
              </w:rPr>
              <w:t>≤</w:t>
            </w:r>
            <w:r>
              <w:rPr>
                <w:spacing w:val="-3"/>
                <w:sz w:val="22"/>
              </w:rPr>
              <w:t> </w:t>
            </w:r>
            <w:r>
              <w:rPr>
                <w:sz w:val="22"/>
              </w:rPr>
              <w:t>7</w:t>
            </w:r>
            <w:r>
              <w:rPr>
                <w:spacing w:val="-4"/>
                <w:sz w:val="22"/>
              </w:rPr>
              <w:t> </w:t>
            </w:r>
            <w:r>
              <w:rPr>
                <w:sz w:val="22"/>
              </w:rPr>
              <w:t>days</w:t>
            </w:r>
            <w:r>
              <w:rPr>
                <w:spacing w:val="-6"/>
                <w:sz w:val="22"/>
              </w:rPr>
              <w:t> </w:t>
            </w:r>
            <w:r>
              <w:rPr>
                <w:sz w:val="22"/>
              </w:rPr>
              <w:t>(≤</w:t>
            </w:r>
            <w:r>
              <w:rPr>
                <w:spacing w:val="-7"/>
                <w:sz w:val="22"/>
              </w:rPr>
              <w:t> </w:t>
            </w:r>
            <w:r>
              <w:rPr>
                <w:sz w:val="22"/>
              </w:rPr>
              <w:t>15</w:t>
            </w:r>
            <w:r>
              <w:rPr>
                <w:spacing w:val="-4"/>
                <w:sz w:val="22"/>
              </w:rPr>
              <w:t> </w:t>
            </w:r>
            <w:r>
              <w:rPr>
                <w:sz w:val="22"/>
              </w:rPr>
              <w:t>days</w:t>
            </w:r>
            <w:r>
              <w:rPr>
                <w:spacing w:val="-6"/>
                <w:sz w:val="22"/>
              </w:rPr>
              <w:t> </w:t>
            </w:r>
            <w:r>
              <w:rPr>
                <w:sz w:val="22"/>
              </w:rPr>
              <w:t>for</w:t>
            </w:r>
            <w:r>
              <w:rPr>
                <w:spacing w:val="-3"/>
                <w:sz w:val="22"/>
              </w:rPr>
              <w:t> </w:t>
            </w:r>
            <w:r>
              <w:rPr>
                <w:sz w:val="22"/>
              </w:rPr>
              <w:t>HDD</w:t>
            </w:r>
            <w:r>
              <w:rPr>
                <w:spacing w:val="-4"/>
                <w:sz w:val="22"/>
              </w:rPr>
              <w:t> </w:t>
            </w:r>
            <w:r>
              <w:rPr>
                <w:spacing w:val="-2"/>
                <w:sz w:val="22"/>
              </w:rPr>
              <w:t>cases)</w:t>
            </w:r>
          </w:p>
        </w:tc>
      </w:tr>
      <w:tr>
        <w:trPr>
          <w:trHeight w:val="414" w:hRule="atLeast"/>
        </w:trPr>
        <w:tc>
          <w:tcPr>
            <w:tcW w:w="1104" w:type="dxa"/>
            <w:tcBorders>
              <w:top w:val="single" w:sz="4" w:space="0" w:color="000000"/>
              <w:left w:val="single" w:sz="4" w:space="0" w:color="000000"/>
              <w:bottom w:val="single" w:sz="4" w:space="0" w:color="000000"/>
              <w:right w:val="single" w:sz="4" w:space="0" w:color="000000"/>
            </w:tcBorders>
          </w:tcPr>
          <w:p>
            <w:pPr>
              <w:pStyle w:val="TableParagraph"/>
              <w:spacing w:before="96"/>
              <w:ind w:left="36"/>
              <w:jc w:val="center"/>
              <w:rPr>
                <w:sz w:val="22"/>
              </w:rPr>
            </w:pPr>
            <w:r>
              <w:rPr>
                <w:spacing w:val="-10"/>
                <w:sz w:val="22"/>
              </w:rPr>
              <w:t>2</w:t>
            </w:r>
          </w:p>
        </w:tc>
        <w:tc>
          <w:tcPr>
            <w:tcW w:w="3754" w:type="dxa"/>
            <w:tcBorders>
              <w:top w:val="single" w:sz="4" w:space="0" w:color="000000"/>
              <w:left w:val="single" w:sz="4" w:space="0" w:color="000000"/>
              <w:bottom w:val="single" w:sz="4" w:space="0" w:color="000000"/>
              <w:right w:val="single" w:sz="4" w:space="0" w:color="000000"/>
            </w:tcBorders>
          </w:tcPr>
          <w:p>
            <w:pPr>
              <w:pStyle w:val="TableParagraph"/>
              <w:spacing w:before="96"/>
              <w:ind w:left="122"/>
              <w:rPr>
                <w:sz w:val="22"/>
              </w:rPr>
            </w:pPr>
            <w:r>
              <w:rPr>
                <w:sz w:val="22"/>
              </w:rPr>
              <w:t>Route</w:t>
            </w:r>
            <w:r>
              <w:rPr>
                <w:spacing w:val="-6"/>
                <w:sz w:val="22"/>
              </w:rPr>
              <w:t> </w:t>
            </w:r>
            <w:r>
              <w:rPr>
                <w:spacing w:val="-2"/>
                <w:sz w:val="22"/>
              </w:rPr>
              <w:t>surveillance</w:t>
            </w:r>
          </w:p>
        </w:tc>
        <w:tc>
          <w:tcPr>
            <w:tcW w:w="4936" w:type="dxa"/>
            <w:tcBorders>
              <w:top w:val="single" w:sz="4" w:space="0" w:color="000000"/>
              <w:left w:val="single" w:sz="4" w:space="0" w:color="000000"/>
              <w:bottom w:val="single" w:sz="4" w:space="0" w:color="000000"/>
              <w:right w:val="single" w:sz="4" w:space="0" w:color="000000"/>
            </w:tcBorders>
          </w:tcPr>
          <w:p>
            <w:pPr>
              <w:pStyle w:val="TableParagraph"/>
              <w:spacing w:before="96"/>
              <w:ind w:left="122"/>
              <w:rPr>
                <w:sz w:val="22"/>
              </w:rPr>
            </w:pPr>
            <w:r>
              <w:rPr>
                <w:sz w:val="22"/>
              </w:rPr>
              <w:t>As</w:t>
            </w:r>
            <w:r>
              <w:rPr>
                <w:spacing w:val="-5"/>
                <w:sz w:val="22"/>
              </w:rPr>
              <w:t> </w:t>
            </w:r>
            <w:r>
              <w:rPr>
                <w:sz w:val="22"/>
              </w:rPr>
              <w:t>per</w:t>
            </w:r>
            <w:r>
              <w:rPr>
                <w:spacing w:val="-2"/>
                <w:sz w:val="22"/>
              </w:rPr>
              <w:t> </w:t>
            </w:r>
            <w:r>
              <w:rPr>
                <w:spacing w:val="-4"/>
                <w:sz w:val="22"/>
              </w:rPr>
              <w:t>plan</w:t>
            </w:r>
          </w:p>
        </w:tc>
      </w:tr>
      <w:tr>
        <w:trPr>
          <w:trHeight w:val="537" w:hRule="atLeast"/>
        </w:trPr>
        <w:tc>
          <w:tcPr>
            <w:tcW w:w="1104" w:type="dxa"/>
            <w:tcBorders>
              <w:top w:val="single" w:sz="4" w:space="0" w:color="000000"/>
              <w:left w:val="single" w:sz="4" w:space="0" w:color="000000"/>
              <w:bottom w:val="single" w:sz="4" w:space="0" w:color="000000"/>
              <w:right w:val="single" w:sz="4" w:space="0" w:color="000000"/>
            </w:tcBorders>
          </w:tcPr>
          <w:p>
            <w:pPr>
              <w:pStyle w:val="TableParagraph"/>
              <w:spacing w:before="144"/>
              <w:ind w:left="36"/>
              <w:jc w:val="center"/>
              <w:rPr>
                <w:sz w:val="22"/>
              </w:rPr>
            </w:pPr>
            <w:r>
              <w:rPr>
                <w:spacing w:val="-10"/>
                <w:sz w:val="22"/>
              </w:rPr>
              <w:t>3</w:t>
            </w:r>
          </w:p>
        </w:tc>
        <w:tc>
          <w:tcPr>
            <w:tcW w:w="3754" w:type="dxa"/>
            <w:tcBorders>
              <w:top w:val="single" w:sz="4" w:space="0" w:color="000000"/>
              <w:left w:val="single" w:sz="4" w:space="0" w:color="000000"/>
              <w:bottom w:val="single" w:sz="4" w:space="0" w:color="000000"/>
              <w:right w:val="single" w:sz="4" w:space="0" w:color="000000"/>
            </w:tcBorders>
          </w:tcPr>
          <w:p>
            <w:pPr>
              <w:pStyle w:val="TableParagraph"/>
              <w:spacing w:before="158"/>
              <w:ind w:left="122"/>
              <w:rPr>
                <w:sz w:val="22"/>
              </w:rPr>
            </w:pPr>
            <w:r>
              <w:rPr>
                <w:sz w:val="22"/>
              </w:rPr>
              <w:t>Fiber</w:t>
            </w:r>
            <w:r>
              <w:rPr>
                <w:spacing w:val="-8"/>
                <w:sz w:val="22"/>
              </w:rPr>
              <w:t> </w:t>
            </w:r>
            <w:r>
              <w:rPr>
                <w:spacing w:val="-4"/>
                <w:sz w:val="22"/>
              </w:rPr>
              <w:t>Loss</w:t>
            </w:r>
          </w:p>
        </w:tc>
        <w:tc>
          <w:tcPr>
            <w:tcW w:w="493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22"/>
              <w:rPr>
                <w:sz w:val="22"/>
              </w:rPr>
            </w:pPr>
            <w:r>
              <w:rPr>
                <w:sz w:val="22"/>
              </w:rPr>
              <w:t>100%</w:t>
            </w:r>
            <w:r>
              <w:rPr>
                <w:spacing w:val="-11"/>
                <w:sz w:val="22"/>
              </w:rPr>
              <w:t> </w:t>
            </w:r>
            <w:r>
              <w:rPr>
                <w:sz w:val="22"/>
              </w:rPr>
              <w:t>of</w:t>
            </w:r>
            <w:r>
              <w:rPr>
                <w:spacing w:val="-10"/>
                <w:sz w:val="22"/>
              </w:rPr>
              <w:t> </w:t>
            </w:r>
            <w:r>
              <w:rPr>
                <w:sz w:val="22"/>
              </w:rPr>
              <w:t>the</w:t>
            </w:r>
            <w:r>
              <w:rPr>
                <w:spacing w:val="-12"/>
                <w:sz w:val="22"/>
              </w:rPr>
              <w:t> </w:t>
            </w:r>
            <w:r>
              <w:rPr>
                <w:sz w:val="22"/>
              </w:rPr>
              <w:t>Intercity/Intracity</w:t>
            </w:r>
            <w:r>
              <w:rPr>
                <w:spacing w:val="-6"/>
                <w:sz w:val="22"/>
              </w:rPr>
              <w:t> </w:t>
            </w:r>
            <w:r>
              <w:rPr>
                <w:sz w:val="22"/>
              </w:rPr>
              <w:t>Fiber</w:t>
            </w:r>
            <w:r>
              <w:rPr>
                <w:spacing w:val="-11"/>
                <w:sz w:val="22"/>
              </w:rPr>
              <w:t> </w:t>
            </w:r>
            <w:r>
              <w:rPr>
                <w:sz w:val="22"/>
              </w:rPr>
              <w:t>should</w:t>
            </w:r>
            <w:r>
              <w:rPr>
                <w:spacing w:val="-10"/>
                <w:sz w:val="22"/>
              </w:rPr>
              <w:t> </w:t>
            </w:r>
            <w:r>
              <w:rPr>
                <w:sz w:val="22"/>
              </w:rPr>
              <w:t>have loss ≤ 0.30 dB/km</w:t>
            </w:r>
          </w:p>
        </w:tc>
      </w:tr>
      <w:tr>
        <w:trPr>
          <w:trHeight w:val="347" w:hRule="atLeast"/>
        </w:trPr>
        <w:tc>
          <w:tcPr>
            <w:tcW w:w="1104" w:type="dxa"/>
            <w:tcBorders>
              <w:top w:val="single" w:sz="4" w:space="0" w:color="000000"/>
              <w:left w:val="single" w:sz="4" w:space="0" w:color="000000"/>
              <w:bottom w:val="single" w:sz="4" w:space="0" w:color="000000"/>
              <w:right w:val="single" w:sz="4" w:space="0" w:color="000000"/>
            </w:tcBorders>
          </w:tcPr>
          <w:p>
            <w:pPr>
              <w:pStyle w:val="TableParagraph"/>
              <w:ind w:left="36"/>
              <w:jc w:val="center"/>
              <w:rPr>
                <w:sz w:val="22"/>
              </w:rPr>
            </w:pPr>
            <w:r>
              <w:rPr>
                <w:spacing w:val="-10"/>
                <w:sz w:val="22"/>
              </w:rPr>
              <w:t>4</w:t>
            </w:r>
          </w:p>
        </w:tc>
        <w:tc>
          <w:tcPr>
            <w:tcW w:w="3754"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96"/>
              <w:ind w:left="122"/>
              <w:rPr>
                <w:sz w:val="22"/>
              </w:rPr>
            </w:pPr>
            <w:r>
              <w:rPr>
                <w:sz w:val="22"/>
              </w:rPr>
              <w:t>Periodic</w:t>
            </w:r>
            <w:r>
              <w:rPr>
                <w:spacing w:val="-9"/>
                <w:sz w:val="22"/>
              </w:rPr>
              <w:t> </w:t>
            </w:r>
            <w:r>
              <w:rPr>
                <w:sz w:val="22"/>
              </w:rPr>
              <w:t>Dark</w:t>
            </w:r>
            <w:r>
              <w:rPr>
                <w:spacing w:val="-7"/>
                <w:sz w:val="22"/>
              </w:rPr>
              <w:t> </w:t>
            </w:r>
            <w:r>
              <w:rPr>
                <w:sz w:val="22"/>
              </w:rPr>
              <w:t>Fiber</w:t>
            </w:r>
            <w:r>
              <w:rPr>
                <w:spacing w:val="-9"/>
                <w:sz w:val="22"/>
              </w:rPr>
              <w:t> </w:t>
            </w:r>
            <w:r>
              <w:rPr>
                <w:spacing w:val="-2"/>
                <w:sz w:val="22"/>
              </w:rPr>
              <w:t>measurement</w:t>
            </w:r>
          </w:p>
        </w:tc>
        <w:tc>
          <w:tcPr>
            <w:tcW w:w="4936"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96"/>
              <w:ind w:left="122"/>
              <w:rPr>
                <w:sz w:val="22"/>
              </w:rPr>
            </w:pPr>
            <w:r>
              <w:rPr>
                <w:sz w:val="22"/>
              </w:rPr>
              <w:t>As</w:t>
            </w:r>
            <w:r>
              <w:rPr>
                <w:spacing w:val="-8"/>
                <w:sz w:val="22"/>
              </w:rPr>
              <w:t> </w:t>
            </w:r>
            <w:r>
              <w:rPr>
                <w:sz w:val="22"/>
              </w:rPr>
              <w:t>per</w:t>
            </w:r>
            <w:r>
              <w:rPr>
                <w:spacing w:val="-5"/>
                <w:sz w:val="22"/>
              </w:rPr>
              <w:t> </w:t>
            </w:r>
            <w:r>
              <w:rPr>
                <w:sz w:val="22"/>
              </w:rPr>
              <w:t>RJIL</w:t>
            </w:r>
            <w:r>
              <w:rPr>
                <w:spacing w:val="-8"/>
                <w:sz w:val="22"/>
              </w:rPr>
              <w:t> </w:t>
            </w:r>
            <w:r>
              <w:rPr>
                <w:sz w:val="22"/>
              </w:rPr>
              <w:t>Prescribed</w:t>
            </w:r>
            <w:r>
              <w:rPr>
                <w:spacing w:val="-7"/>
                <w:sz w:val="22"/>
              </w:rPr>
              <w:t> </w:t>
            </w:r>
            <w:r>
              <w:rPr>
                <w:spacing w:val="-4"/>
                <w:sz w:val="22"/>
              </w:rPr>
              <w:t>Norms</w:t>
            </w:r>
          </w:p>
        </w:tc>
      </w:tr>
    </w:tbl>
    <w:p>
      <w:pPr>
        <w:pStyle w:val="BodyText"/>
        <w:spacing w:before="68"/>
        <w:rPr>
          <w:rFonts w:ascii="Arial"/>
          <w:b/>
        </w:rPr>
      </w:pPr>
    </w:p>
    <w:p>
      <w:pPr>
        <w:spacing w:before="0"/>
        <w:ind w:left="120" w:right="0" w:firstLine="0"/>
        <w:jc w:val="left"/>
        <w:rPr>
          <w:rFonts w:ascii="Arial"/>
          <w:b/>
          <w:sz w:val="24"/>
        </w:rPr>
      </w:pPr>
      <w:r>
        <w:rPr/>
        <w:drawing>
          <wp:anchor distT="0" distB="0" distL="0" distR="0" allowOverlap="1" layoutInCell="1" locked="0" behindDoc="1" simplePos="0" relativeHeight="466878976">
            <wp:simplePos x="0" y="0"/>
            <wp:positionH relativeFrom="page">
              <wp:posOffset>108297</wp:posOffset>
            </wp:positionH>
            <wp:positionV relativeFrom="paragraph">
              <wp:posOffset>-924522</wp:posOffset>
            </wp:positionV>
            <wp:extent cx="7171723" cy="7079083"/>
            <wp:effectExtent l="0" t="0" r="0" b="0"/>
            <wp:wrapNone/>
            <wp:docPr id="70" name="Image 70"/>
            <wp:cNvGraphicFramePr>
              <a:graphicFrameLocks/>
            </wp:cNvGraphicFramePr>
            <a:graphic>
              <a:graphicData uri="http://schemas.openxmlformats.org/drawingml/2006/picture">
                <pic:pic>
                  <pic:nvPicPr>
                    <pic:cNvPr id="70" name="Image 70"/>
                    <pic:cNvPicPr/>
                  </pic:nvPicPr>
                  <pic:blipFill>
                    <a:blip r:embed="rId7" cstate="print"/>
                    <a:stretch>
                      <a:fillRect/>
                    </a:stretch>
                  </pic:blipFill>
                  <pic:spPr>
                    <a:xfrm>
                      <a:off x="0" y="0"/>
                      <a:ext cx="7171723" cy="7079083"/>
                    </a:xfrm>
                    <a:prstGeom prst="rect">
                      <a:avLst/>
                    </a:prstGeom>
                  </pic:spPr>
                </pic:pic>
              </a:graphicData>
            </a:graphic>
          </wp:anchor>
        </w:drawing>
      </w:r>
      <w:r>
        <w:rPr>
          <w:rFonts w:ascii="Arial"/>
          <w:b/>
          <w:spacing w:val="-2"/>
          <w:sz w:val="24"/>
        </w:rPr>
        <w:t>Note:</w:t>
      </w:r>
    </w:p>
    <w:p>
      <w:pPr>
        <w:pStyle w:val="BodyText"/>
        <w:spacing w:before="46"/>
        <w:ind w:left="120"/>
      </w:pPr>
      <w:r>
        <w:rPr/>
        <w:t>For</w:t>
      </w:r>
      <w:r>
        <w:rPr>
          <w:spacing w:val="-13"/>
        </w:rPr>
        <w:t> </w:t>
      </w:r>
      <w:r>
        <w:rPr/>
        <w:t>HDD/</w:t>
      </w:r>
      <w:r>
        <w:rPr>
          <w:spacing w:val="-11"/>
        </w:rPr>
        <w:t> </w:t>
      </w:r>
      <w:r>
        <w:rPr/>
        <w:t>Micro-trenching,</w:t>
      </w:r>
      <w:r>
        <w:rPr>
          <w:spacing w:val="-10"/>
        </w:rPr>
        <w:t> </w:t>
      </w:r>
      <w:r>
        <w:rPr/>
        <w:t>MTTR</w:t>
      </w:r>
      <w:r>
        <w:rPr>
          <w:spacing w:val="-13"/>
        </w:rPr>
        <w:t> </w:t>
      </w:r>
      <w:r>
        <w:rPr/>
        <w:t>is</w:t>
      </w:r>
      <w:r>
        <w:rPr>
          <w:spacing w:val="-11"/>
        </w:rPr>
        <w:t> </w:t>
      </w:r>
      <w:r>
        <w:rPr/>
        <w:t>for</w:t>
      </w:r>
      <w:r>
        <w:rPr>
          <w:spacing w:val="-13"/>
        </w:rPr>
        <w:t> </w:t>
      </w:r>
      <w:r>
        <w:rPr/>
        <w:t>temporary</w:t>
      </w:r>
      <w:r>
        <w:rPr>
          <w:spacing w:val="-11"/>
        </w:rPr>
        <w:t> </w:t>
      </w:r>
      <w:r>
        <w:rPr/>
        <w:t>restoration-splicing</w:t>
      </w:r>
      <w:r>
        <w:rPr>
          <w:spacing w:val="-11"/>
        </w:rPr>
        <w:t> </w:t>
      </w:r>
      <w:r>
        <w:rPr/>
        <w:t>all</w:t>
      </w:r>
      <w:r>
        <w:rPr>
          <w:spacing w:val="-10"/>
        </w:rPr>
        <w:t> </w:t>
      </w:r>
      <w:r>
        <w:rPr/>
        <w:t>fibers</w:t>
      </w:r>
      <w:r>
        <w:rPr>
          <w:spacing w:val="-14"/>
        </w:rPr>
        <w:t> </w:t>
      </w:r>
      <w:r>
        <w:rPr/>
        <w:t>/</w:t>
      </w:r>
      <w:r>
        <w:rPr>
          <w:spacing w:val="-6"/>
        </w:rPr>
        <w:t> </w:t>
      </w:r>
      <w:r>
        <w:rPr>
          <w:spacing w:val="-2"/>
        </w:rPr>
        <w:t>Ribbons.</w:t>
      </w:r>
    </w:p>
    <w:p>
      <w:pPr>
        <w:pStyle w:val="BodyText"/>
        <w:spacing w:before="80"/>
      </w:pPr>
    </w:p>
    <w:p>
      <w:pPr>
        <w:pStyle w:val="Heading2"/>
        <w:numPr>
          <w:ilvl w:val="0"/>
          <w:numId w:val="38"/>
        </w:numPr>
        <w:tabs>
          <w:tab w:pos="479" w:val="left" w:leader="none"/>
        </w:tabs>
        <w:spacing w:line="240" w:lineRule="auto" w:before="0" w:after="0"/>
        <w:ind w:left="479" w:right="0" w:hanging="359"/>
        <w:jc w:val="left"/>
      </w:pPr>
      <w:r>
        <w:rPr/>
        <w:t>EXCLUSIONS</w:t>
      </w:r>
      <w:r>
        <w:rPr>
          <w:spacing w:val="-12"/>
        </w:rPr>
        <w:t> </w:t>
      </w:r>
      <w:r>
        <w:rPr/>
        <w:t>LIST</w:t>
      </w:r>
      <w:r>
        <w:rPr>
          <w:spacing w:val="-9"/>
        </w:rPr>
        <w:t> </w:t>
      </w:r>
      <w:r>
        <w:rPr/>
        <w:t>FOR</w:t>
      </w:r>
      <w:r>
        <w:rPr>
          <w:spacing w:val="-9"/>
        </w:rPr>
        <w:t> </w:t>
      </w:r>
      <w:r>
        <w:rPr/>
        <w:t>MEASUREMENT</w:t>
      </w:r>
      <w:r>
        <w:rPr>
          <w:spacing w:val="-9"/>
        </w:rPr>
        <w:t> </w:t>
      </w:r>
      <w:r>
        <w:rPr/>
        <w:t>&amp;</w:t>
      </w:r>
      <w:r>
        <w:rPr>
          <w:spacing w:val="-9"/>
        </w:rPr>
        <w:t> </w:t>
      </w:r>
      <w:r>
        <w:rPr/>
        <w:t>CALCULATIONS</w:t>
      </w:r>
      <w:r>
        <w:rPr>
          <w:spacing w:val="-8"/>
        </w:rPr>
        <w:t> </w:t>
      </w:r>
      <w:r>
        <w:rPr>
          <w:spacing w:val="-10"/>
        </w:rPr>
        <w:t>:</w:t>
      </w:r>
    </w:p>
    <w:p>
      <w:pPr>
        <w:pStyle w:val="BodyText"/>
        <w:spacing w:before="74"/>
        <w:rPr>
          <w:rFonts w:ascii="Arial"/>
          <w:b/>
        </w:rPr>
      </w:pPr>
    </w:p>
    <w:p>
      <w:pPr>
        <w:pStyle w:val="BodyText"/>
        <w:spacing w:before="1"/>
        <w:ind w:left="120" w:right="1354"/>
      </w:pPr>
      <w:r>
        <w:rPr/>
        <w:t>Upon occurrence of one or more of the following events, the KPI measurements of the affected area shall continue to be performed as normal. SP and RJIL shall mutually agree on the extent of the exclusion</w:t>
      </w:r>
      <w:r>
        <w:rPr>
          <w:spacing w:val="-2"/>
        </w:rPr>
        <w:t> </w:t>
      </w:r>
      <w:r>
        <w:rPr/>
        <w:t>prior</w:t>
      </w:r>
      <w:r>
        <w:rPr>
          <w:spacing w:val="-2"/>
        </w:rPr>
        <w:t> </w:t>
      </w:r>
      <w:r>
        <w:rPr/>
        <w:t>to</w:t>
      </w:r>
      <w:r>
        <w:rPr>
          <w:spacing w:val="-3"/>
        </w:rPr>
        <w:t> </w:t>
      </w:r>
      <w:r>
        <w:rPr/>
        <w:t>or</w:t>
      </w:r>
      <w:r>
        <w:rPr>
          <w:spacing w:val="-2"/>
        </w:rPr>
        <w:t> </w:t>
      </w:r>
      <w:r>
        <w:rPr/>
        <w:t>after</w:t>
      </w:r>
      <w:r>
        <w:rPr>
          <w:spacing w:val="-2"/>
        </w:rPr>
        <w:t> </w:t>
      </w:r>
      <w:r>
        <w:rPr/>
        <w:t>the</w:t>
      </w:r>
      <w:r>
        <w:rPr>
          <w:spacing w:val="-3"/>
        </w:rPr>
        <w:t> </w:t>
      </w:r>
      <w:r>
        <w:rPr/>
        <w:t>occurrence</w:t>
      </w:r>
      <w:r>
        <w:rPr>
          <w:spacing w:val="-3"/>
        </w:rPr>
        <w:t> </w:t>
      </w:r>
      <w:r>
        <w:rPr/>
        <w:t>of</w:t>
      </w:r>
      <w:r>
        <w:rPr>
          <w:spacing w:val="-2"/>
        </w:rPr>
        <w:t> </w:t>
      </w:r>
      <w:r>
        <w:rPr/>
        <w:t>the</w:t>
      </w:r>
      <w:r>
        <w:rPr>
          <w:spacing w:val="-3"/>
        </w:rPr>
        <w:t> </w:t>
      </w:r>
      <w:r>
        <w:rPr/>
        <w:t>exclusion(s)</w:t>
      </w:r>
      <w:r>
        <w:rPr>
          <w:spacing w:val="-1"/>
        </w:rPr>
        <w:t> </w:t>
      </w:r>
      <w:r>
        <w:rPr/>
        <w:t>stated</w:t>
      </w:r>
      <w:r>
        <w:rPr>
          <w:spacing w:val="-2"/>
        </w:rPr>
        <w:t> </w:t>
      </w:r>
      <w:r>
        <w:rPr/>
        <w:t>below</w:t>
      </w:r>
      <w:r>
        <w:rPr>
          <w:spacing w:val="-2"/>
        </w:rPr>
        <w:t> </w:t>
      </w:r>
      <w:r>
        <w:rPr/>
        <w:t>and</w:t>
      </w:r>
      <w:r>
        <w:rPr>
          <w:spacing w:val="-2"/>
        </w:rPr>
        <w:t> </w:t>
      </w:r>
      <w:r>
        <w:rPr/>
        <w:t>the</w:t>
      </w:r>
      <w:r>
        <w:rPr>
          <w:spacing w:val="-3"/>
        </w:rPr>
        <w:t> </w:t>
      </w:r>
      <w:r>
        <w:rPr/>
        <w:t>corresponding</w:t>
      </w:r>
      <w:r>
        <w:rPr>
          <w:spacing w:val="-2"/>
        </w:rPr>
        <w:t> </w:t>
      </w:r>
      <w:r>
        <w:rPr/>
        <w:t>effect it shall have on network performance calculations.</w:t>
      </w:r>
    </w:p>
    <w:p>
      <w:pPr>
        <w:pStyle w:val="ListParagraph"/>
        <w:numPr>
          <w:ilvl w:val="0"/>
          <w:numId w:val="43"/>
        </w:numPr>
        <w:tabs>
          <w:tab w:pos="588" w:val="left" w:leader="none"/>
        </w:tabs>
        <w:spacing w:line="252" w:lineRule="exact" w:before="1" w:after="0"/>
        <w:ind w:left="588" w:right="0" w:hanging="360"/>
        <w:jc w:val="left"/>
        <w:rPr>
          <w:sz w:val="22"/>
        </w:rPr>
      </w:pPr>
      <w:r>
        <w:rPr>
          <w:sz w:val="22"/>
        </w:rPr>
        <w:t>Force</w:t>
      </w:r>
      <w:r>
        <w:rPr>
          <w:spacing w:val="-10"/>
          <w:sz w:val="22"/>
        </w:rPr>
        <w:t> </w:t>
      </w:r>
      <w:r>
        <w:rPr>
          <w:sz w:val="22"/>
        </w:rPr>
        <w:t>majeure,</w:t>
      </w:r>
      <w:r>
        <w:rPr>
          <w:spacing w:val="-3"/>
          <w:sz w:val="22"/>
        </w:rPr>
        <w:t> </w:t>
      </w:r>
      <w:r>
        <w:rPr>
          <w:sz w:val="22"/>
        </w:rPr>
        <w:t>Natural</w:t>
      </w:r>
      <w:r>
        <w:rPr>
          <w:spacing w:val="-7"/>
          <w:sz w:val="22"/>
        </w:rPr>
        <w:t> </w:t>
      </w:r>
      <w:r>
        <w:rPr>
          <w:sz w:val="22"/>
        </w:rPr>
        <w:t>calamities</w:t>
      </w:r>
      <w:r>
        <w:rPr>
          <w:spacing w:val="-4"/>
          <w:sz w:val="22"/>
        </w:rPr>
        <w:t> </w:t>
      </w:r>
      <w:r>
        <w:rPr>
          <w:sz w:val="22"/>
        </w:rPr>
        <w:t>which</w:t>
      </w:r>
      <w:r>
        <w:rPr>
          <w:spacing w:val="-6"/>
          <w:sz w:val="22"/>
        </w:rPr>
        <w:t> </w:t>
      </w:r>
      <w:r>
        <w:rPr>
          <w:sz w:val="22"/>
        </w:rPr>
        <w:t>are</w:t>
      </w:r>
      <w:r>
        <w:rPr>
          <w:spacing w:val="-7"/>
          <w:sz w:val="22"/>
        </w:rPr>
        <w:t> </w:t>
      </w:r>
      <w:r>
        <w:rPr>
          <w:sz w:val="22"/>
        </w:rPr>
        <w:t>beyond</w:t>
      </w:r>
      <w:r>
        <w:rPr>
          <w:spacing w:val="-5"/>
          <w:sz w:val="22"/>
        </w:rPr>
        <w:t> </w:t>
      </w:r>
      <w:r>
        <w:rPr>
          <w:sz w:val="22"/>
        </w:rPr>
        <w:t>the</w:t>
      </w:r>
      <w:r>
        <w:rPr>
          <w:spacing w:val="-8"/>
          <w:sz w:val="22"/>
        </w:rPr>
        <w:t> </w:t>
      </w:r>
      <w:r>
        <w:rPr>
          <w:sz w:val="22"/>
        </w:rPr>
        <w:t>control</w:t>
      </w:r>
      <w:r>
        <w:rPr>
          <w:spacing w:val="-6"/>
          <w:sz w:val="22"/>
        </w:rPr>
        <w:t> </w:t>
      </w:r>
      <w:r>
        <w:rPr>
          <w:sz w:val="22"/>
        </w:rPr>
        <w:t>of</w:t>
      </w:r>
      <w:r>
        <w:rPr>
          <w:spacing w:val="-3"/>
          <w:sz w:val="22"/>
        </w:rPr>
        <w:t> </w:t>
      </w:r>
      <w:r>
        <w:rPr>
          <w:spacing w:val="-5"/>
          <w:sz w:val="22"/>
        </w:rPr>
        <w:t>SP</w:t>
      </w:r>
    </w:p>
    <w:p>
      <w:pPr>
        <w:pStyle w:val="ListParagraph"/>
        <w:numPr>
          <w:ilvl w:val="0"/>
          <w:numId w:val="43"/>
        </w:numPr>
        <w:tabs>
          <w:tab w:pos="588" w:val="left" w:leader="none"/>
        </w:tabs>
        <w:spacing w:line="252" w:lineRule="exact" w:before="0" w:after="0"/>
        <w:ind w:left="588" w:right="0" w:hanging="360"/>
        <w:jc w:val="left"/>
        <w:rPr>
          <w:sz w:val="22"/>
        </w:rPr>
      </w:pPr>
      <w:r>
        <w:rPr>
          <w:sz w:val="22"/>
        </w:rPr>
        <w:t>Reasonable</w:t>
      </w:r>
      <w:r>
        <w:rPr>
          <w:spacing w:val="-7"/>
          <w:sz w:val="22"/>
        </w:rPr>
        <w:t> </w:t>
      </w:r>
      <w:r>
        <w:rPr>
          <w:sz w:val="22"/>
        </w:rPr>
        <w:t>Planned</w:t>
      </w:r>
      <w:r>
        <w:rPr>
          <w:spacing w:val="-7"/>
          <w:sz w:val="22"/>
        </w:rPr>
        <w:t> </w:t>
      </w:r>
      <w:r>
        <w:rPr>
          <w:sz w:val="22"/>
        </w:rPr>
        <w:t>downtime</w:t>
      </w:r>
      <w:r>
        <w:rPr>
          <w:spacing w:val="-8"/>
          <w:sz w:val="22"/>
        </w:rPr>
        <w:t> </w:t>
      </w:r>
      <w:r>
        <w:rPr>
          <w:sz w:val="22"/>
        </w:rPr>
        <w:t>for</w:t>
      </w:r>
      <w:r>
        <w:rPr>
          <w:spacing w:val="-6"/>
          <w:sz w:val="22"/>
        </w:rPr>
        <w:t> </w:t>
      </w:r>
      <w:r>
        <w:rPr>
          <w:spacing w:val="-2"/>
          <w:sz w:val="22"/>
        </w:rPr>
        <w:t>maintenance</w:t>
      </w:r>
    </w:p>
    <w:p>
      <w:pPr>
        <w:pStyle w:val="ListParagraph"/>
        <w:numPr>
          <w:ilvl w:val="0"/>
          <w:numId w:val="43"/>
        </w:numPr>
        <w:tabs>
          <w:tab w:pos="588" w:val="left" w:leader="none"/>
        </w:tabs>
        <w:spacing w:line="240" w:lineRule="auto" w:before="1" w:after="0"/>
        <w:ind w:left="588" w:right="0" w:hanging="360"/>
        <w:jc w:val="left"/>
        <w:rPr>
          <w:sz w:val="22"/>
        </w:rPr>
      </w:pPr>
      <w:r>
        <w:rPr>
          <w:sz w:val="22"/>
        </w:rPr>
        <w:t>This</w:t>
      </w:r>
      <w:r>
        <w:rPr>
          <w:spacing w:val="-6"/>
          <w:sz w:val="22"/>
        </w:rPr>
        <w:t> </w:t>
      </w:r>
      <w:r>
        <w:rPr>
          <w:sz w:val="22"/>
        </w:rPr>
        <w:t>exclusion</w:t>
      </w:r>
      <w:r>
        <w:rPr>
          <w:spacing w:val="-4"/>
          <w:sz w:val="22"/>
        </w:rPr>
        <w:t> </w:t>
      </w:r>
      <w:r>
        <w:rPr>
          <w:sz w:val="22"/>
        </w:rPr>
        <w:t>list</w:t>
      </w:r>
      <w:r>
        <w:rPr>
          <w:spacing w:val="-2"/>
          <w:sz w:val="22"/>
        </w:rPr>
        <w:t> </w:t>
      </w:r>
      <w:r>
        <w:rPr>
          <w:sz w:val="22"/>
        </w:rPr>
        <w:t>shall</w:t>
      </w:r>
      <w:r>
        <w:rPr>
          <w:spacing w:val="-4"/>
          <w:sz w:val="22"/>
        </w:rPr>
        <w:t> </w:t>
      </w:r>
      <w:r>
        <w:rPr>
          <w:sz w:val="22"/>
        </w:rPr>
        <w:t>be</w:t>
      </w:r>
      <w:r>
        <w:rPr>
          <w:spacing w:val="-5"/>
          <w:sz w:val="22"/>
        </w:rPr>
        <w:t> </w:t>
      </w:r>
      <w:r>
        <w:rPr>
          <w:sz w:val="22"/>
        </w:rPr>
        <w:t>reviewed</w:t>
      </w:r>
      <w:r>
        <w:rPr>
          <w:spacing w:val="-4"/>
          <w:sz w:val="22"/>
        </w:rPr>
        <w:t> </w:t>
      </w:r>
      <w:r>
        <w:rPr>
          <w:sz w:val="22"/>
        </w:rPr>
        <w:t>and</w:t>
      </w:r>
      <w:r>
        <w:rPr>
          <w:spacing w:val="-6"/>
          <w:sz w:val="22"/>
        </w:rPr>
        <w:t> </w:t>
      </w:r>
      <w:r>
        <w:rPr>
          <w:sz w:val="22"/>
        </w:rPr>
        <w:t>modified</w:t>
      </w:r>
      <w:r>
        <w:rPr>
          <w:spacing w:val="-6"/>
          <w:sz w:val="22"/>
        </w:rPr>
        <w:t> </w:t>
      </w:r>
      <w:r>
        <w:rPr>
          <w:sz w:val="22"/>
        </w:rPr>
        <w:t>as</w:t>
      </w:r>
      <w:r>
        <w:rPr>
          <w:spacing w:val="-4"/>
          <w:sz w:val="22"/>
        </w:rPr>
        <w:t> </w:t>
      </w:r>
      <w:r>
        <w:rPr>
          <w:sz w:val="22"/>
        </w:rPr>
        <w:t>needed</w:t>
      </w:r>
      <w:r>
        <w:rPr>
          <w:spacing w:val="-4"/>
          <w:sz w:val="22"/>
        </w:rPr>
        <w:t> </w:t>
      </w:r>
      <w:r>
        <w:rPr>
          <w:sz w:val="22"/>
        </w:rPr>
        <w:t>every</w:t>
      </w:r>
      <w:r>
        <w:rPr>
          <w:spacing w:val="-5"/>
          <w:sz w:val="22"/>
        </w:rPr>
        <w:t> </w:t>
      </w:r>
      <w:r>
        <w:rPr>
          <w:sz w:val="22"/>
        </w:rPr>
        <w:t>6</w:t>
      </w:r>
      <w:r>
        <w:rPr>
          <w:spacing w:val="-6"/>
          <w:sz w:val="22"/>
        </w:rPr>
        <w:t> </w:t>
      </w:r>
      <w:r>
        <w:rPr>
          <w:sz w:val="22"/>
        </w:rPr>
        <w:t>months,</w:t>
      </w:r>
      <w:r>
        <w:rPr>
          <w:spacing w:val="-3"/>
          <w:sz w:val="22"/>
        </w:rPr>
        <w:t> </w:t>
      </w:r>
      <w:r>
        <w:rPr>
          <w:sz w:val="22"/>
        </w:rPr>
        <w:t>if</w:t>
      </w:r>
      <w:r>
        <w:rPr>
          <w:spacing w:val="-5"/>
          <w:sz w:val="22"/>
        </w:rPr>
        <w:t> </w:t>
      </w:r>
      <w:r>
        <w:rPr>
          <w:spacing w:val="-2"/>
          <w:sz w:val="22"/>
        </w:rPr>
        <w:t>required.</w:t>
      </w:r>
    </w:p>
    <w:p>
      <w:pPr>
        <w:pStyle w:val="BodyText"/>
        <w:spacing w:before="75"/>
      </w:pPr>
    </w:p>
    <w:p>
      <w:pPr>
        <w:pStyle w:val="Heading2"/>
        <w:numPr>
          <w:ilvl w:val="0"/>
          <w:numId w:val="38"/>
        </w:numPr>
        <w:tabs>
          <w:tab w:pos="480" w:val="left" w:leader="none"/>
        </w:tabs>
        <w:spacing w:line="240" w:lineRule="auto" w:before="0" w:after="0"/>
        <w:ind w:left="480" w:right="0" w:hanging="360"/>
        <w:jc w:val="left"/>
      </w:pPr>
      <w:r>
        <w:rPr/>
        <w:t>PROCESSES</w:t>
      </w:r>
      <w:r>
        <w:rPr>
          <w:spacing w:val="-9"/>
        </w:rPr>
        <w:t> </w:t>
      </w:r>
      <w:r>
        <w:rPr>
          <w:spacing w:val="-10"/>
        </w:rPr>
        <w:t>:</w:t>
      </w:r>
    </w:p>
    <w:p>
      <w:pPr>
        <w:pStyle w:val="BodyText"/>
        <w:spacing w:before="37"/>
        <w:ind w:left="425"/>
      </w:pPr>
      <w:r>
        <w:rPr/>
        <w:t>The</w:t>
      </w:r>
      <w:r>
        <w:rPr>
          <w:spacing w:val="-9"/>
        </w:rPr>
        <w:t> </w:t>
      </w:r>
      <w:r>
        <w:rPr/>
        <w:t>following</w:t>
      </w:r>
      <w:r>
        <w:rPr>
          <w:spacing w:val="-5"/>
        </w:rPr>
        <w:t> </w:t>
      </w:r>
      <w:r>
        <w:rPr/>
        <w:t>processes</w:t>
      </w:r>
      <w:r>
        <w:rPr>
          <w:spacing w:val="-5"/>
        </w:rPr>
        <w:t> </w:t>
      </w:r>
      <w:r>
        <w:rPr/>
        <w:t>shall</w:t>
      </w:r>
      <w:r>
        <w:rPr>
          <w:spacing w:val="-5"/>
        </w:rPr>
        <w:t> </w:t>
      </w:r>
      <w:r>
        <w:rPr/>
        <w:t>be</w:t>
      </w:r>
      <w:r>
        <w:rPr>
          <w:spacing w:val="-5"/>
        </w:rPr>
        <w:t> </w:t>
      </w:r>
      <w:r>
        <w:rPr/>
        <w:t>jointly</w:t>
      </w:r>
      <w:r>
        <w:rPr>
          <w:spacing w:val="-5"/>
        </w:rPr>
        <w:t> </w:t>
      </w:r>
      <w:r>
        <w:rPr/>
        <w:t>agreed</w:t>
      </w:r>
      <w:r>
        <w:rPr>
          <w:spacing w:val="-6"/>
        </w:rPr>
        <w:t> </w:t>
      </w:r>
      <w:r>
        <w:rPr/>
        <w:t>between</w:t>
      </w:r>
      <w:r>
        <w:rPr>
          <w:spacing w:val="-5"/>
        </w:rPr>
        <w:t> </w:t>
      </w:r>
      <w:r>
        <w:rPr/>
        <w:t>RJIL</w:t>
      </w:r>
      <w:r>
        <w:rPr>
          <w:spacing w:val="-13"/>
        </w:rPr>
        <w:t> </w:t>
      </w:r>
      <w:r>
        <w:rPr/>
        <w:t>and</w:t>
      </w:r>
      <w:r>
        <w:rPr>
          <w:spacing w:val="-5"/>
        </w:rPr>
        <w:t> </w:t>
      </w:r>
      <w:r>
        <w:rPr/>
        <w:t>SP</w:t>
      </w:r>
      <w:r>
        <w:rPr>
          <w:spacing w:val="-10"/>
        </w:rPr>
        <w:t> </w:t>
      </w:r>
      <w:r>
        <w:rPr/>
        <w:t>for</w:t>
      </w:r>
      <w:r>
        <w:rPr>
          <w:spacing w:val="-3"/>
        </w:rPr>
        <w:t> </w:t>
      </w:r>
      <w:r>
        <w:rPr>
          <w:spacing w:val="-2"/>
        </w:rPr>
        <w:t>implementation:</w:t>
      </w:r>
    </w:p>
    <w:p>
      <w:pPr>
        <w:pStyle w:val="ListParagraph"/>
        <w:numPr>
          <w:ilvl w:val="0"/>
          <w:numId w:val="44"/>
        </w:numPr>
        <w:tabs>
          <w:tab w:pos="588" w:val="left" w:leader="none"/>
        </w:tabs>
        <w:spacing w:line="252" w:lineRule="exact" w:before="2" w:after="0"/>
        <w:ind w:left="588" w:right="0" w:hanging="360"/>
        <w:jc w:val="left"/>
        <w:rPr>
          <w:sz w:val="22"/>
        </w:rPr>
      </w:pPr>
      <w:r>
        <w:rPr>
          <w:sz w:val="22"/>
        </w:rPr>
        <w:t>Performance</w:t>
      </w:r>
      <w:r>
        <w:rPr>
          <w:spacing w:val="-8"/>
          <w:sz w:val="22"/>
        </w:rPr>
        <w:t> </w:t>
      </w:r>
      <w:r>
        <w:rPr>
          <w:sz w:val="22"/>
        </w:rPr>
        <w:t>reporting</w:t>
      </w:r>
      <w:r>
        <w:rPr>
          <w:spacing w:val="-5"/>
          <w:sz w:val="22"/>
        </w:rPr>
        <w:t> </w:t>
      </w:r>
      <w:r>
        <w:rPr>
          <w:sz w:val="22"/>
        </w:rPr>
        <w:t>mechanism –</w:t>
      </w:r>
      <w:r>
        <w:rPr>
          <w:spacing w:val="-6"/>
          <w:sz w:val="22"/>
        </w:rPr>
        <w:t> </w:t>
      </w:r>
      <w:r>
        <w:rPr>
          <w:sz w:val="22"/>
        </w:rPr>
        <w:t>List</w:t>
      </w:r>
      <w:r>
        <w:rPr>
          <w:spacing w:val="-4"/>
          <w:sz w:val="22"/>
        </w:rPr>
        <w:t> </w:t>
      </w:r>
      <w:r>
        <w:rPr>
          <w:sz w:val="22"/>
        </w:rPr>
        <w:t>and</w:t>
      </w:r>
      <w:r>
        <w:rPr>
          <w:spacing w:val="-6"/>
          <w:sz w:val="22"/>
        </w:rPr>
        <w:t> </w:t>
      </w:r>
      <w:r>
        <w:rPr>
          <w:sz w:val="22"/>
        </w:rPr>
        <w:t>frequency</w:t>
      </w:r>
      <w:r>
        <w:rPr>
          <w:spacing w:val="-3"/>
          <w:sz w:val="22"/>
        </w:rPr>
        <w:t> </w:t>
      </w:r>
      <w:r>
        <w:rPr>
          <w:sz w:val="22"/>
        </w:rPr>
        <w:t>of</w:t>
      </w:r>
      <w:r>
        <w:rPr>
          <w:spacing w:val="-7"/>
          <w:sz w:val="22"/>
        </w:rPr>
        <w:t> </w:t>
      </w:r>
      <w:r>
        <w:rPr>
          <w:sz w:val="22"/>
        </w:rPr>
        <w:t>the</w:t>
      </w:r>
      <w:r>
        <w:rPr>
          <w:spacing w:val="-5"/>
          <w:sz w:val="22"/>
        </w:rPr>
        <w:t> </w:t>
      </w:r>
      <w:r>
        <w:rPr>
          <w:sz w:val="22"/>
        </w:rPr>
        <w:t>(MIS)</w:t>
      </w:r>
      <w:r>
        <w:rPr>
          <w:spacing w:val="-5"/>
          <w:sz w:val="22"/>
        </w:rPr>
        <w:t> </w:t>
      </w:r>
      <w:r>
        <w:rPr>
          <w:sz w:val="22"/>
        </w:rPr>
        <w:t>reports</w:t>
      </w:r>
      <w:r>
        <w:rPr>
          <w:spacing w:val="-3"/>
          <w:sz w:val="22"/>
        </w:rPr>
        <w:t> </w:t>
      </w:r>
      <w:r>
        <w:rPr>
          <w:sz w:val="22"/>
        </w:rPr>
        <w:t>to</w:t>
      </w:r>
      <w:r>
        <w:rPr>
          <w:spacing w:val="-5"/>
          <w:sz w:val="22"/>
        </w:rPr>
        <w:t> </w:t>
      </w:r>
      <w:r>
        <w:rPr>
          <w:sz w:val="22"/>
        </w:rPr>
        <w:t>be</w:t>
      </w:r>
      <w:r>
        <w:rPr>
          <w:spacing w:val="-5"/>
          <w:sz w:val="22"/>
        </w:rPr>
        <w:t> </w:t>
      </w:r>
      <w:r>
        <w:rPr>
          <w:spacing w:val="-2"/>
          <w:sz w:val="22"/>
        </w:rPr>
        <w:t>frozen</w:t>
      </w:r>
    </w:p>
    <w:p>
      <w:pPr>
        <w:pStyle w:val="ListParagraph"/>
        <w:numPr>
          <w:ilvl w:val="0"/>
          <w:numId w:val="44"/>
        </w:numPr>
        <w:tabs>
          <w:tab w:pos="588" w:val="left" w:leader="none"/>
        </w:tabs>
        <w:spacing w:line="252" w:lineRule="exact" w:before="0" w:after="0"/>
        <w:ind w:left="588" w:right="0" w:hanging="360"/>
        <w:jc w:val="left"/>
        <w:rPr>
          <w:sz w:val="22"/>
        </w:rPr>
      </w:pPr>
      <w:r>
        <w:rPr>
          <w:sz w:val="22"/>
        </w:rPr>
        <w:t>Daily</w:t>
      </w:r>
      <w:r>
        <w:rPr>
          <w:spacing w:val="-5"/>
          <w:sz w:val="22"/>
        </w:rPr>
        <w:t> </w:t>
      </w:r>
      <w:r>
        <w:rPr>
          <w:sz w:val="22"/>
        </w:rPr>
        <w:t>Network</w:t>
      </w:r>
      <w:r>
        <w:rPr>
          <w:spacing w:val="-7"/>
          <w:sz w:val="22"/>
        </w:rPr>
        <w:t> </w:t>
      </w:r>
      <w:r>
        <w:rPr>
          <w:sz w:val="22"/>
        </w:rPr>
        <w:t>Outage</w:t>
      </w:r>
      <w:r>
        <w:rPr>
          <w:spacing w:val="-7"/>
          <w:sz w:val="22"/>
        </w:rPr>
        <w:t> </w:t>
      </w:r>
      <w:r>
        <w:rPr>
          <w:sz w:val="22"/>
        </w:rPr>
        <w:t>report</w:t>
      </w:r>
      <w:r>
        <w:rPr>
          <w:spacing w:val="-6"/>
          <w:sz w:val="22"/>
        </w:rPr>
        <w:t> </w:t>
      </w:r>
      <w:r>
        <w:rPr>
          <w:sz w:val="22"/>
        </w:rPr>
        <w:t>(along</w:t>
      </w:r>
      <w:r>
        <w:rPr>
          <w:spacing w:val="-6"/>
          <w:sz w:val="22"/>
        </w:rPr>
        <w:t> </w:t>
      </w:r>
      <w:r>
        <w:rPr>
          <w:sz w:val="22"/>
        </w:rPr>
        <w:t>with</w:t>
      </w:r>
      <w:r>
        <w:rPr>
          <w:spacing w:val="-7"/>
          <w:sz w:val="22"/>
        </w:rPr>
        <w:t> </w:t>
      </w:r>
      <w:r>
        <w:rPr>
          <w:sz w:val="22"/>
        </w:rPr>
        <w:t>reasoning)</w:t>
      </w:r>
      <w:r>
        <w:rPr>
          <w:spacing w:val="-4"/>
          <w:sz w:val="22"/>
        </w:rPr>
        <w:t> </w:t>
      </w:r>
      <w:r>
        <w:rPr>
          <w:sz w:val="22"/>
        </w:rPr>
        <w:t>sign</w:t>
      </w:r>
      <w:r>
        <w:rPr>
          <w:spacing w:val="-5"/>
          <w:sz w:val="22"/>
        </w:rPr>
        <w:t> </w:t>
      </w:r>
      <w:r>
        <w:rPr>
          <w:sz w:val="22"/>
        </w:rPr>
        <w:t>off</w:t>
      </w:r>
      <w:r>
        <w:rPr>
          <w:spacing w:val="-6"/>
          <w:sz w:val="22"/>
        </w:rPr>
        <w:t> </w:t>
      </w:r>
      <w:r>
        <w:rPr>
          <w:spacing w:val="-2"/>
          <w:sz w:val="22"/>
        </w:rPr>
        <w:t>process</w:t>
      </w:r>
    </w:p>
    <w:p>
      <w:pPr>
        <w:pStyle w:val="ListParagraph"/>
        <w:numPr>
          <w:ilvl w:val="0"/>
          <w:numId w:val="44"/>
        </w:numPr>
        <w:tabs>
          <w:tab w:pos="588" w:val="left" w:leader="none"/>
        </w:tabs>
        <w:spacing w:line="240" w:lineRule="auto" w:before="1" w:after="0"/>
        <w:ind w:left="588" w:right="0" w:hanging="360"/>
        <w:jc w:val="left"/>
        <w:rPr>
          <w:sz w:val="22"/>
        </w:rPr>
      </w:pPr>
      <w:r>
        <w:rPr>
          <w:sz w:val="22"/>
        </w:rPr>
        <w:t>Planned</w:t>
      </w:r>
      <w:r>
        <w:rPr>
          <w:spacing w:val="-7"/>
          <w:sz w:val="22"/>
        </w:rPr>
        <w:t> </w:t>
      </w:r>
      <w:r>
        <w:rPr>
          <w:spacing w:val="-2"/>
          <w:sz w:val="22"/>
        </w:rPr>
        <w:t>Downtime</w:t>
      </w:r>
    </w:p>
    <w:p>
      <w:pPr>
        <w:pStyle w:val="BodyText"/>
        <w:spacing w:before="37"/>
      </w:pPr>
    </w:p>
    <w:p>
      <w:pPr>
        <w:pStyle w:val="Heading3"/>
        <w:numPr>
          <w:ilvl w:val="0"/>
          <w:numId w:val="38"/>
        </w:numPr>
        <w:tabs>
          <w:tab w:pos="605" w:val="left" w:leader="none"/>
        </w:tabs>
        <w:spacing w:line="240" w:lineRule="auto" w:before="0" w:after="0"/>
        <w:ind w:left="605" w:right="0" w:hanging="485"/>
        <w:jc w:val="left"/>
      </w:pPr>
      <w:r>
        <w:rPr/>
        <w:t>Sign</w:t>
      </w:r>
      <w:r>
        <w:rPr>
          <w:spacing w:val="-6"/>
        </w:rPr>
        <w:t> </w:t>
      </w:r>
      <w:r>
        <w:rPr/>
        <w:t>of</w:t>
      </w:r>
      <w:r>
        <w:rPr>
          <w:spacing w:val="55"/>
        </w:rPr>
        <w:t> </w:t>
      </w:r>
      <w:r>
        <w:rPr/>
        <w:t>Processes</w:t>
      </w:r>
      <w:r>
        <w:rPr>
          <w:spacing w:val="-4"/>
        </w:rPr>
        <w:t> </w:t>
      </w:r>
      <w:r>
        <w:rPr>
          <w:spacing w:val="-10"/>
        </w:rPr>
        <w:t>:</w:t>
      </w:r>
    </w:p>
    <w:p>
      <w:pPr>
        <w:pStyle w:val="BodyText"/>
        <w:spacing w:before="37"/>
        <w:ind w:left="841" w:right="610" w:hanging="229"/>
      </w:pPr>
      <w:r>
        <w:rPr/>
        <w:t>KPIs</w:t>
      </w:r>
      <w:r>
        <w:rPr>
          <w:spacing w:val="-1"/>
        </w:rPr>
        <w:t> </w:t>
      </w:r>
      <w:r>
        <w:rPr/>
        <w:t>after</w:t>
      </w:r>
      <w:r>
        <w:rPr>
          <w:spacing w:val="-1"/>
        </w:rPr>
        <w:t> </w:t>
      </w:r>
      <w:r>
        <w:rPr/>
        <w:t>applying</w:t>
      </w:r>
      <w:r>
        <w:rPr>
          <w:spacing w:val="-4"/>
        </w:rPr>
        <w:t> </w:t>
      </w:r>
      <w:r>
        <w:rPr/>
        <w:t>exclusions</w:t>
      </w:r>
      <w:r>
        <w:rPr>
          <w:spacing w:val="-1"/>
        </w:rPr>
        <w:t> </w:t>
      </w:r>
      <w:r>
        <w:rPr/>
        <w:t>shall</w:t>
      </w:r>
      <w:r>
        <w:rPr>
          <w:spacing w:val="-2"/>
        </w:rPr>
        <w:t> </w:t>
      </w:r>
      <w:r>
        <w:rPr/>
        <w:t>be</w:t>
      </w:r>
      <w:r>
        <w:rPr>
          <w:spacing w:val="-2"/>
        </w:rPr>
        <w:t> </w:t>
      </w:r>
      <w:r>
        <w:rPr/>
        <w:t>signed</w:t>
      </w:r>
      <w:r>
        <w:rPr>
          <w:spacing w:val="-2"/>
        </w:rPr>
        <w:t> </w:t>
      </w:r>
      <w:r>
        <w:rPr/>
        <w:t>off at</w:t>
      </w:r>
      <w:r>
        <w:rPr>
          <w:spacing w:val="-3"/>
        </w:rPr>
        <w:t> </w:t>
      </w:r>
      <w:r>
        <w:rPr/>
        <w:t>the</w:t>
      </w:r>
      <w:r>
        <w:rPr>
          <w:spacing w:val="-2"/>
        </w:rPr>
        <w:t> </w:t>
      </w:r>
      <w:r>
        <w:rPr/>
        <w:t>state</w:t>
      </w:r>
      <w:r>
        <w:rPr>
          <w:spacing w:val="-2"/>
        </w:rPr>
        <w:t> </w:t>
      </w:r>
      <w:r>
        <w:rPr/>
        <w:t>level</w:t>
      </w:r>
      <w:r>
        <w:rPr>
          <w:spacing w:val="-3"/>
        </w:rPr>
        <w:t> </w:t>
      </w:r>
      <w:r>
        <w:rPr/>
        <w:t>on</w:t>
      </w:r>
      <w:r>
        <w:rPr>
          <w:spacing w:val="-4"/>
        </w:rPr>
        <w:t> </w:t>
      </w:r>
      <w:r>
        <w:rPr/>
        <w:t>a</w:t>
      </w:r>
      <w:r>
        <w:rPr>
          <w:spacing w:val="-4"/>
        </w:rPr>
        <w:t> </w:t>
      </w:r>
      <w:r>
        <w:rPr/>
        <w:t>monthly</w:t>
      </w:r>
      <w:r>
        <w:rPr>
          <w:spacing w:val="-4"/>
        </w:rPr>
        <w:t> </w:t>
      </w:r>
      <w:r>
        <w:rPr/>
        <w:t>basis</w:t>
      </w:r>
      <w:r>
        <w:rPr>
          <w:spacing w:val="-1"/>
        </w:rPr>
        <w:t> </w:t>
      </w:r>
      <w:r>
        <w:rPr/>
        <w:t>by</w:t>
      </w:r>
      <w:r>
        <w:rPr>
          <w:spacing w:val="-4"/>
        </w:rPr>
        <w:t> </w:t>
      </w:r>
      <w:r>
        <w:rPr/>
        <w:t>SP</w:t>
      </w:r>
      <w:r>
        <w:rPr>
          <w:spacing w:val="-2"/>
        </w:rPr>
        <w:t> </w:t>
      </w:r>
      <w:r>
        <w:rPr/>
        <w:t>on the</w:t>
      </w:r>
      <w:r>
        <w:rPr>
          <w:spacing w:val="-4"/>
        </w:rPr>
        <w:t> </w:t>
      </w:r>
      <w:r>
        <w:rPr/>
        <w:t>basis of NOC report. NOC report shall be considered as final and binding to SP.</w:t>
      </w:r>
    </w:p>
    <w:p>
      <w:pPr>
        <w:pStyle w:val="BodyText"/>
        <w:spacing w:before="99" w:after="1"/>
        <w:rPr>
          <w:sz w:val="20"/>
        </w:rPr>
      </w:pPr>
    </w:p>
    <w:tbl>
      <w:tblPr>
        <w:tblW w:w="0" w:type="auto"/>
        <w:jc w:val="left"/>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15"/>
        <w:gridCol w:w="1596"/>
        <w:gridCol w:w="3006"/>
      </w:tblGrid>
      <w:tr>
        <w:trPr>
          <w:trHeight w:val="359" w:hRule="atLeast"/>
        </w:trPr>
        <w:tc>
          <w:tcPr>
            <w:tcW w:w="4415" w:type="dxa"/>
          </w:tcPr>
          <w:p>
            <w:pPr>
              <w:pStyle w:val="TableParagraph"/>
              <w:spacing w:before="2"/>
              <w:ind w:left="110"/>
              <w:rPr>
                <w:rFonts w:ascii="Arial"/>
                <w:b/>
                <w:sz w:val="22"/>
              </w:rPr>
            </w:pPr>
            <w:r>
              <w:rPr>
                <w:rFonts w:ascii="Arial"/>
                <w:b/>
                <w:spacing w:val="-2"/>
                <w:sz w:val="22"/>
              </w:rPr>
              <w:t>Activity</w:t>
            </w:r>
          </w:p>
        </w:tc>
        <w:tc>
          <w:tcPr>
            <w:tcW w:w="1596" w:type="dxa"/>
          </w:tcPr>
          <w:p>
            <w:pPr>
              <w:pStyle w:val="TableParagraph"/>
              <w:spacing w:before="2"/>
              <w:ind w:left="109"/>
              <w:rPr>
                <w:rFonts w:ascii="Arial"/>
                <w:b/>
                <w:sz w:val="22"/>
              </w:rPr>
            </w:pPr>
            <w:r>
              <w:rPr>
                <w:rFonts w:ascii="Arial"/>
                <w:b/>
                <w:spacing w:val="-2"/>
                <w:sz w:val="22"/>
              </w:rPr>
              <w:t>Responsible</w:t>
            </w:r>
          </w:p>
        </w:tc>
        <w:tc>
          <w:tcPr>
            <w:tcW w:w="3006" w:type="dxa"/>
          </w:tcPr>
          <w:p>
            <w:pPr>
              <w:pStyle w:val="TableParagraph"/>
              <w:spacing w:before="2"/>
              <w:ind w:left="109"/>
              <w:rPr>
                <w:rFonts w:ascii="Arial"/>
                <w:b/>
                <w:sz w:val="22"/>
              </w:rPr>
            </w:pPr>
            <w:r>
              <w:rPr>
                <w:rFonts w:ascii="Arial"/>
                <w:b/>
                <w:spacing w:val="-2"/>
                <w:sz w:val="22"/>
              </w:rPr>
              <w:t>Timeline</w:t>
            </w:r>
          </w:p>
        </w:tc>
      </w:tr>
      <w:tr>
        <w:trPr>
          <w:trHeight w:val="830" w:hRule="atLeast"/>
        </w:trPr>
        <w:tc>
          <w:tcPr>
            <w:tcW w:w="4415" w:type="dxa"/>
          </w:tcPr>
          <w:p>
            <w:pPr>
              <w:pStyle w:val="TableParagraph"/>
              <w:spacing w:line="254" w:lineRule="auto" w:before="9"/>
              <w:ind w:left="110"/>
              <w:rPr>
                <w:sz w:val="22"/>
              </w:rPr>
            </w:pPr>
            <w:r>
              <w:rPr>
                <w:sz w:val="22"/>
              </w:rPr>
              <w:t>Submission</w:t>
            </w:r>
            <w:r>
              <w:rPr>
                <w:spacing w:val="-14"/>
                <w:sz w:val="22"/>
              </w:rPr>
              <w:t> </w:t>
            </w:r>
            <w:r>
              <w:rPr>
                <w:sz w:val="22"/>
              </w:rPr>
              <w:t>of</w:t>
            </w:r>
            <w:r>
              <w:rPr>
                <w:spacing w:val="-13"/>
                <w:sz w:val="22"/>
              </w:rPr>
              <w:t> </w:t>
            </w:r>
            <w:r>
              <w:rPr>
                <w:sz w:val="22"/>
              </w:rPr>
              <w:t>monthly</w:t>
            </w:r>
            <w:r>
              <w:rPr>
                <w:spacing w:val="-11"/>
                <w:sz w:val="22"/>
              </w:rPr>
              <w:t> </w:t>
            </w:r>
            <w:r>
              <w:rPr>
                <w:sz w:val="22"/>
              </w:rPr>
              <w:t>KPI</w:t>
            </w:r>
            <w:r>
              <w:rPr>
                <w:spacing w:val="-15"/>
                <w:sz w:val="22"/>
              </w:rPr>
              <w:t> </w:t>
            </w:r>
            <w:r>
              <w:rPr>
                <w:sz w:val="22"/>
              </w:rPr>
              <w:t>without </w:t>
            </w:r>
            <w:r>
              <w:rPr>
                <w:spacing w:val="-2"/>
                <w:sz w:val="22"/>
              </w:rPr>
              <w:t>exclusions</w:t>
            </w:r>
          </w:p>
          <w:p>
            <w:pPr>
              <w:pStyle w:val="TableParagraph"/>
              <w:spacing w:line="232" w:lineRule="exact" w:before="33"/>
              <w:ind w:left="110"/>
              <w:rPr>
                <w:sz w:val="22"/>
              </w:rPr>
            </w:pPr>
            <w:r>
              <w:rPr>
                <w:sz w:val="22"/>
              </w:rPr>
              <w:t>for</w:t>
            </w:r>
            <w:r>
              <w:rPr>
                <w:spacing w:val="-9"/>
                <w:sz w:val="22"/>
              </w:rPr>
              <w:t> </w:t>
            </w:r>
            <w:r>
              <w:rPr>
                <w:sz w:val="22"/>
              </w:rPr>
              <w:t>the</w:t>
            </w:r>
            <w:r>
              <w:rPr>
                <w:spacing w:val="-7"/>
                <w:sz w:val="22"/>
              </w:rPr>
              <w:t> </w:t>
            </w:r>
            <w:r>
              <w:rPr>
                <w:spacing w:val="-4"/>
                <w:sz w:val="22"/>
              </w:rPr>
              <w:t>month</w:t>
            </w:r>
          </w:p>
        </w:tc>
        <w:tc>
          <w:tcPr>
            <w:tcW w:w="1596" w:type="dxa"/>
          </w:tcPr>
          <w:p>
            <w:pPr>
              <w:pStyle w:val="TableParagraph"/>
              <w:spacing w:before="9"/>
              <w:ind w:left="109"/>
              <w:rPr>
                <w:sz w:val="22"/>
              </w:rPr>
            </w:pPr>
            <w:r>
              <w:rPr>
                <w:sz w:val="22"/>
              </w:rPr>
              <w:t>NHQ</w:t>
            </w:r>
            <w:r>
              <w:rPr>
                <w:spacing w:val="-5"/>
                <w:sz w:val="22"/>
              </w:rPr>
              <w:t> SME</w:t>
            </w:r>
          </w:p>
        </w:tc>
        <w:tc>
          <w:tcPr>
            <w:tcW w:w="3006" w:type="dxa"/>
          </w:tcPr>
          <w:p>
            <w:pPr>
              <w:pStyle w:val="TableParagraph"/>
              <w:spacing w:before="9"/>
              <w:ind w:left="109"/>
              <w:rPr>
                <w:sz w:val="22"/>
              </w:rPr>
            </w:pPr>
            <w:r>
              <w:rPr>
                <w:sz w:val="22"/>
              </w:rPr>
              <w:t>5</w:t>
            </w:r>
            <w:r>
              <w:rPr>
                <w:sz w:val="22"/>
                <w:vertAlign w:val="superscript"/>
              </w:rPr>
              <w:t>th</w:t>
            </w:r>
            <w:r>
              <w:rPr>
                <w:spacing w:val="-5"/>
                <w:sz w:val="22"/>
                <w:vertAlign w:val="baseline"/>
              </w:rPr>
              <w:t> </w:t>
            </w:r>
            <w:r>
              <w:rPr>
                <w:sz w:val="22"/>
                <w:vertAlign w:val="baseline"/>
              </w:rPr>
              <w:t>day</w:t>
            </w:r>
            <w:r>
              <w:rPr>
                <w:spacing w:val="-8"/>
                <w:sz w:val="22"/>
                <w:vertAlign w:val="baseline"/>
              </w:rPr>
              <w:t> </w:t>
            </w:r>
            <w:r>
              <w:rPr>
                <w:sz w:val="22"/>
                <w:vertAlign w:val="baseline"/>
              </w:rPr>
              <w:t>of</w:t>
            </w:r>
            <w:r>
              <w:rPr>
                <w:spacing w:val="-8"/>
                <w:sz w:val="22"/>
                <w:vertAlign w:val="baseline"/>
              </w:rPr>
              <w:t> </w:t>
            </w:r>
            <w:r>
              <w:rPr>
                <w:sz w:val="22"/>
                <w:vertAlign w:val="baseline"/>
              </w:rPr>
              <w:t>following</w:t>
            </w:r>
            <w:r>
              <w:rPr>
                <w:spacing w:val="-11"/>
                <w:sz w:val="22"/>
                <w:vertAlign w:val="baseline"/>
              </w:rPr>
              <w:t> </w:t>
            </w:r>
            <w:r>
              <w:rPr>
                <w:spacing w:val="-4"/>
                <w:sz w:val="22"/>
                <w:vertAlign w:val="baseline"/>
              </w:rPr>
              <w:t>month</w:t>
            </w:r>
          </w:p>
        </w:tc>
      </w:tr>
      <w:tr>
        <w:trPr>
          <w:trHeight w:val="309" w:hRule="atLeast"/>
        </w:trPr>
        <w:tc>
          <w:tcPr>
            <w:tcW w:w="4415" w:type="dxa"/>
          </w:tcPr>
          <w:p>
            <w:pPr>
              <w:pStyle w:val="TableParagraph"/>
              <w:spacing w:before="10"/>
              <w:ind w:left="110"/>
              <w:rPr>
                <w:sz w:val="22"/>
              </w:rPr>
            </w:pPr>
            <w:r>
              <w:rPr>
                <w:sz w:val="22"/>
              </w:rPr>
              <w:t>Submission</w:t>
            </w:r>
            <w:r>
              <w:rPr>
                <w:spacing w:val="-17"/>
                <w:sz w:val="22"/>
              </w:rPr>
              <w:t> </w:t>
            </w:r>
            <w:r>
              <w:rPr>
                <w:sz w:val="22"/>
              </w:rPr>
              <w:t>of</w:t>
            </w:r>
            <w:r>
              <w:rPr>
                <w:spacing w:val="-12"/>
                <w:sz w:val="22"/>
              </w:rPr>
              <w:t> </w:t>
            </w:r>
            <w:r>
              <w:rPr>
                <w:sz w:val="22"/>
              </w:rPr>
              <w:t>exclusions</w:t>
            </w:r>
            <w:r>
              <w:rPr>
                <w:spacing w:val="-11"/>
                <w:sz w:val="22"/>
              </w:rPr>
              <w:t> </w:t>
            </w:r>
            <w:r>
              <w:rPr>
                <w:sz w:val="22"/>
              </w:rPr>
              <w:t>jointly</w:t>
            </w:r>
            <w:r>
              <w:rPr>
                <w:spacing w:val="-10"/>
                <w:sz w:val="22"/>
              </w:rPr>
              <w:t> </w:t>
            </w:r>
            <w:r>
              <w:rPr>
                <w:sz w:val="22"/>
              </w:rPr>
              <w:t>signed</w:t>
            </w:r>
            <w:r>
              <w:rPr>
                <w:spacing w:val="-12"/>
                <w:sz w:val="22"/>
              </w:rPr>
              <w:t> </w:t>
            </w:r>
            <w:r>
              <w:rPr>
                <w:spacing w:val="-5"/>
                <w:sz w:val="22"/>
              </w:rPr>
              <w:t>off</w:t>
            </w:r>
          </w:p>
        </w:tc>
        <w:tc>
          <w:tcPr>
            <w:tcW w:w="1596" w:type="dxa"/>
          </w:tcPr>
          <w:p>
            <w:pPr>
              <w:pStyle w:val="TableParagraph"/>
              <w:spacing w:before="10"/>
              <w:ind w:left="109"/>
              <w:rPr>
                <w:sz w:val="22"/>
              </w:rPr>
            </w:pPr>
            <w:r>
              <w:rPr>
                <w:sz w:val="22"/>
              </w:rPr>
              <w:t>SP</w:t>
            </w:r>
            <w:r>
              <w:rPr>
                <w:spacing w:val="-1"/>
                <w:sz w:val="22"/>
              </w:rPr>
              <w:t> </w:t>
            </w:r>
            <w:r>
              <w:rPr>
                <w:sz w:val="22"/>
              </w:rPr>
              <w:t>&amp;</w:t>
            </w:r>
            <w:r>
              <w:rPr>
                <w:spacing w:val="-2"/>
                <w:sz w:val="22"/>
              </w:rPr>
              <w:t> </w:t>
            </w:r>
            <w:r>
              <w:rPr>
                <w:spacing w:val="-5"/>
                <w:sz w:val="22"/>
              </w:rPr>
              <w:t>CMM</w:t>
            </w:r>
          </w:p>
        </w:tc>
        <w:tc>
          <w:tcPr>
            <w:tcW w:w="3006" w:type="dxa"/>
          </w:tcPr>
          <w:p>
            <w:pPr>
              <w:pStyle w:val="TableParagraph"/>
              <w:spacing w:before="10"/>
              <w:ind w:left="109"/>
              <w:rPr>
                <w:sz w:val="22"/>
              </w:rPr>
            </w:pPr>
            <w:r>
              <w:rPr>
                <w:sz w:val="22"/>
              </w:rPr>
              <w:t>10</w:t>
            </w:r>
            <w:r>
              <w:rPr>
                <w:sz w:val="22"/>
                <w:vertAlign w:val="superscript"/>
              </w:rPr>
              <w:t>th</w:t>
            </w:r>
            <w:r>
              <w:rPr>
                <w:spacing w:val="-7"/>
                <w:sz w:val="22"/>
                <w:vertAlign w:val="baseline"/>
              </w:rPr>
              <w:t> </w:t>
            </w:r>
            <w:r>
              <w:rPr>
                <w:sz w:val="22"/>
                <w:vertAlign w:val="baseline"/>
              </w:rPr>
              <w:t>day</w:t>
            </w:r>
            <w:r>
              <w:rPr>
                <w:spacing w:val="-8"/>
                <w:sz w:val="22"/>
                <w:vertAlign w:val="baseline"/>
              </w:rPr>
              <w:t> </w:t>
            </w:r>
            <w:r>
              <w:rPr>
                <w:sz w:val="22"/>
                <w:vertAlign w:val="baseline"/>
              </w:rPr>
              <w:t>of</w:t>
            </w:r>
            <w:r>
              <w:rPr>
                <w:spacing w:val="-8"/>
                <w:sz w:val="22"/>
                <w:vertAlign w:val="baseline"/>
              </w:rPr>
              <w:t> </w:t>
            </w:r>
            <w:r>
              <w:rPr>
                <w:sz w:val="22"/>
                <w:vertAlign w:val="baseline"/>
              </w:rPr>
              <w:t>following</w:t>
            </w:r>
            <w:r>
              <w:rPr>
                <w:spacing w:val="-10"/>
                <w:sz w:val="22"/>
                <w:vertAlign w:val="baseline"/>
              </w:rPr>
              <w:t> </w:t>
            </w:r>
            <w:r>
              <w:rPr>
                <w:spacing w:val="-4"/>
                <w:sz w:val="22"/>
                <w:vertAlign w:val="baseline"/>
              </w:rPr>
              <w:t>month</w:t>
            </w:r>
          </w:p>
        </w:tc>
      </w:tr>
      <w:tr>
        <w:trPr>
          <w:trHeight w:val="618" w:hRule="atLeast"/>
        </w:trPr>
        <w:tc>
          <w:tcPr>
            <w:tcW w:w="4415" w:type="dxa"/>
          </w:tcPr>
          <w:p>
            <w:pPr>
              <w:pStyle w:val="TableParagraph"/>
              <w:spacing w:before="9"/>
              <w:ind w:left="110"/>
              <w:rPr>
                <w:sz w:val="22"/>
              </w:rPr>
            </w:pPr>
            <w:r>
              <w:rPr>
                <w:sz w:val="22"/>
              </w:rPr>
              <w:t>Approval</w:t>
            </w:r>
            <w:r>
              <w:rPr>
                <w:spacing w:val="-13"/>
                <w:sz w:val="22"/>
              </w:rPr>
              <w:t> </w:t>
            </w:r>
            <w:r>
              <w:rPr>
                <w:sz w:val="22"/>
              </w:rPr>
              <w:t>of</w:t>
            </w:r>
            <w:r>
              <w:rPr>
                <w:spacing w:val="-10"/>
                <w:sz w:val="22"/>
              </w:rPr>
              <w:t> </w:t>
            </w:r>
            <w:r>
              <w:rPr>
                <w:sz w:val="22"/>
              </w:rPr>
              <w:t>monthly</w:t>
            </w:r>
            <w:r>
              <w:rPr>
                <w:spacing w:val="-9"/>
                <w:sz w:val="22"/>
              </w:rPr>
              <w:t> </w:t>
            </w:r>
            <w:r>
              <w:rPr>
                <w:sz w:val="22"/>
              </w:rPr>
              <w:t>KPIs</w:t>
            </w:r>
            <w:r>
              <w:rPr>
                <w:spacing w:val="-14"/>
                <w:sz w:val="22"/>
              </w:rPr>
              <w:t> </w:t>
            </w:r>
            <w:r>
              <w:rPr>
                <w:sz w:val="22"/>
              </w:rPr>
              <w:t>with</w:t>
            </w:r>
            <w:r>
              <w:rPr>
                <w:spacing w:val="-7"/>
                <w:sz w:val="22"/>
              </w:rPr>
              <w:t> </w:t>
            </w:r>
            <w:r>
              <w:rPr>
                <w:sz w:val="22"/>
              </w:rPr>
              <w:t>exclusions</w:t>
            </w:r>
            <w:r>
              <w:rPr>
                <w:spacing w:val="-11"/>
                <w:sz w:val="22"/>
              </w:rPr>
              <w:t> </w:t>
            </w:r>
            <w:r>
              <w:rPr>
                <w:spacing w:val="-5"/>
                <w:sz w:val="22"/>
              </w:rPr>
              <w:t>for</w:t>
            </w:r>
          </w:p>
          <w:p>
            <w:pPr>
              <w:pStyle w:val="TableParagraph"/>
              <w:spacing w:before="47"/>
              <w:ind w:left="110"/>
              <w:rPr>
                <w:sz w:val="22"/>
              </w:rPr>
            </w:pPr>
            <w:r>
              <w:rPr>
                <w:sz w:val="22"/>
              </w:rPr>
              <w:t>the</w:t>
            </w:r>
            <w:r>
              <w:rPr>
                <w:spacing w:val="-5"/>
                <w:sz w:val="22"/>
              </w:rPr>
              <w:t> </w:t>
            </w:r>
            <w:r>
              <w:rPr>
                <w:spacing w:val="-2"/>
                <w:sz w:val="22"/>
              </w:rPr>
              <w:t>month</w:t>
            </w:r>
          </w:p>
        </w:tc>
        <w:tc>
          <w:tcPr>
            <w:tcW w:w="1596" w:type="dxa"/>
          </w:tcPr>
          <w:p>
            <w:pPr>
              <w:pStyle w:val="TableParagraph"/>
              <w:spacing w:before="9"/>
              <w:ind w:left="109"/>
              <w:rPr>
                <w:sz w:val="22"/>
              </w:rPr>
            </w:pPr>
            <w:r>
              <w:rPr>
                <w:sz w:val="22"/>
              </w:rPr>
              <w:t>CMM</w:t>
            </w:r>
            <w:r>
              <w:rPr>
                <w:spacing w:val="-8"/>
                <w:sz w:val="22"/>
              </w:rPr>
              <w:t> </w:t>
            </w:r>
            <w:r>
              <w:rPr>
                <w:sz w:val="22"/>
              </w:rPr>
              <w:t>&amp;</w:t>
            </w:r>
            <w:r>
              <w:rPr>
                <w:spacing w:val="-1"/>
                <w:sz w:val="22"/>
              </w:rPr>
              <w:t> </w:t>
            </w:r>
            <w:r>
              <w:rPr>
                <w:spacing w:val="-5"/>
                <w:sz w:val="22"/>
              </w:rPr>
              <w:t>CTO</w:t>
            </w:r>
          </w:p>
        </w:tc>
        <w:tc>
          <w:tcPr>
            <w:tcW w:w="3006" w:type="dxa"/>
          </w:tcPr>
          <w:p>
            <w:pPr>
              <w:pStyle w:val="TableParagraph"/>
              <w:spacing w:before="9"/>
              <w:ind w:left="109"/>
              <w:rPr>
                <w:sz w:val="22"/>
              </w:rPr>
            </w:pPr>
            <w:r>
              <w:rPr>
                <w:sz w:val="22"/>
              </w:rPr>
              <w:t>15</w:t>
            </w:r>
            <w:r>
              <w:rPr>
                <w:sz w:val="22"/>
                <w:vertAlign w:val="superscript"/>
              </w:rPr>
              <w:t>th</w:t>
            </w:r>
            <w:r>
              <w:rPr>
                <w:spacing w:val="-7"/>
                <w:sz w:val="22"/>
                <w:vertAlign w:val="baseline"/>
              </w:rPr>
              <w:t> </w:t>
            </w:r>
            <w:r>
              <w:rPr>
                <w:sz w:val="22"/>
                <w:vertAlign w:val="baseline"/>
              </w:rPr>
              <w:t>day</w:t>
            </w:r>
            <w:r>
              <w:rPr>
                <w:spacing w:val="-8"/>
                <w:sz w:val="22"/>
                <w:vertAlign w:val="baseline"/>
              </w:rPr>
              <w:t> </w:t>
            </w:r>
            <w:r>
              <w:rPr>
                <w:sz w:val="22"/>
                <w:vertAlign w:val="baseline"/>
              </w:rPr>
              <w:t>of</w:t>
            </w:r>
            <w:r>
              <w:rPr>
                <w:spacing w:val="-8"/>
                <w:sz w:val="22"/>
                <w:vertAlign w:val="baseline"/>
              </w:rPr>
              <w:t> </w:t>
            </w:r>
            <w:r>
              <w:rPr>
                <w:sz w:val="22"/>
                <w:vertAlign w:val="baseline"/>
              </w:rPr>
              <w:t>following</w:t>
            </w:r>
            <w:r>
              <w:rPr>
                <w:spacing w:val="-10"/>
                <w:sz w:val="22"/>
                <w:vertAlign w:val="baseline"/>
              </w:rPr>
              <w:t> </w:t>
            </w:r>
            <w:r>
              <w:rPr>
                <w:spacing w:val="-4"/>
                <w:sz w:val="22"/>
                <w:vertAlign w:val="baseline"/>
              </w:rPr>
              <w:t>month</w:t>
            </w:r>
          </w:p>
        </w:tc>
      </w:tr>
      <w:tr>
        <w:trPr>
          <w:trHeight w:val="309" w:hRule="atLeast"/>
        </w:trPr>
        <w:tc>
          <w:tcPr>
            <w:tcW w:w="4415" w:type="dxa"/>
          </w:tcPr>
          <w:p>
            <w:pPr>
              <w:pStyle w:val="TableParagraph"/>
              <w:spacing w:before="9"/>
              <w:ind w:left="160"/>
              <w:rPr>
                <w:sz w:val="22"/>
              </w:rPr>
            </w:pPr>
            <w:r>
              <w:rPr>
                <w:sz w:val="22"/>
              </w:rPr>
              <w:t>JMS</w:t>
            </w:r>
            <w:r>
              <w:rPr>
                <w:spacing w:val="-5"/>
                <w:sz w:val="22"/>
              </w:rPr>
              <w:t> </w:t>
            </w:r>
            <w:r>
              <w:rPr>
                <w:sz w:val="22"/>
              </w:rPr>
              <w:t>Sign</w:t>
            </w:r>
            <w:r>
              <w:rPr>
                <w:spacing w:val="-8"/>
                <w:sz w:val="22"/>
              </w:rPr>
              <w:t> </w:t>
            </w:r>
            <w:r>
              <w:rPr>
                <w:spacing w:val="-5"/>
                <w:sz w:val="22"/>
              </w:rPr>
              <w:t>Off</w:t>
            </w:r>
          </w:p>
        </w:tc>
        <w:tc>
          <w:tcPr>
            <w:tcW w:w="1596" w:type="dxa"/>
          </w:tcPr>
          <w:p>
            <w:pPr>
              <w:pStyle w:val="TableParagraph"/>
              <w:spacing w:before="9"/>
              <w:ind w:left="109"/>
              <w:rPr>
                <w:sz w:val="22"/>
              </w:rPr>
            </w:pPr>
            <w:r>
              <w:rPr>
                <w:spacing w:val="-5"/>
                <w:sz w:val="22"/>
              </w:rPr>
              <w:t>SP</w:t>
            </w:r>
          </w:p>
        </w:tc>
        <w:tc>
          <w:tcPr>
            <w:tcW w:w="3006" w:type="dxa"/>
          </w:tcPr>
          <w:p>
            <w:pPr>
              <w:pStyle w:val="TableParagraph"/>
              <w:spacing w:before="9"/>
              <w:ind w:left="160"/>
              <w:rPr>
                <w:sz w:val="22"/>
              </w:rPr>
            </w:pPr>
            <w:r>
              <w:rPr>
                <w:sz w:val="22"/>
              </w:rPr>
              <w:t>20</w:t>
            </w:r>
            <w:r>
              <w:rPr>
                <w:sz w:val="22"/>
                <w:vertAlign w:val="superscript"/>
              </w:rPr>
              <w:t>th</w:t>
            </w:r>
            <w:r>
              <w:rPr>
                <w:spacing w:val="-11"/>
                <w:sz w:val="22"/>
                <w:vertAlign w:val="baseline"/>
              </w:rPr>
              <w:t> </w:t>
            </w:r>
            <w:r>
              <w:rPr>
                <w:sz w:val="22"/>
                <w:vertAlign w:val="baseline"/>
              </w:rPr>
              <w:t>of</w:t>
            </w:r>
            <w:r>
              <w:rPr>
                <w:spacing w:val="-7"/>
                <w:sz w:val="22"/>
                <w:vertAlign w:val="baseline"/>
              </w:rPr>
              <w:t> </w:t>
            </w:r>
            <w:r>
              <w:rPr>
                <w:sz w:val="22"/>
                <w:vertAlign w:val="baseline"/>
              </w:rPr>
              <w:t>Following</w:t>
            </w:r>
            <w:r>
              <w:rPr>
                <w:spacing w:val="-13"/>
                <w:sz w:val="22"/>
                <w:vertAlign w:val="baseline"/>
              </w:rPr>
              <w:t> </w:t>
            </w:r>
            <w:r>
              <w:rPr>
                <w:spacing w:val="-4"/>
                <w:sz w:val="22"/>
                <w:vertAlign w:val="baseline"/>
              </w:rPr>
              <w:t>Month</w:t>
            </w:r>
          </w:p>
        </w:tc>
      </w:tr>
      <w:tr>
        <w:trPr>
          <w:trHeight w:val="309" w:hRule="atLeast"/>
        </w:trPr>
        <w:tc>
          <w:tcPr>
            <w:tcW w:w="4415" w:type="dxa"/>
          </w:tcPr>
          <w:p>
            <w:pPr>
              <w:pStyle w:val="TableParagraph"/>
              <w:spacing w:before="9"/>
              <w:ind w:left="110"/>
              <w:rPr>
                <w:sz w:val="22"/>
              </w:rPr>
            </w:pPr>
            <w:r>
              <w:rPr>
                <w:sz w:val="22"/>
              </w:rPr>
              <w:t>Submission</w:t>
            </w:r>
            <w:r>
              <w:rPr>
                <w:spacing w:val="-10"/>
                <w:sz w:val="22"/>
              </w:rPr>
              <w:t> </w:t>
            </w:r>
            <w:r>
              <w:rPr>
                <w:sz w:val="22"/>
              </w:rPr>
              <w:t>of</w:t>
            </w:r>
            <w:r>
              <w:rPr>
                <w:spacing w:val="-6"/>
                <w:sz w:val="22"/>
              </w:rPr>
              <w:t> </w:t>
            </w:r>
            <w:r>
              <w:rPr>
                <w:spacing w:val="-2"/>
                <w:sz w:val="22"/>
              </w:rPr>
              <w:t>Invoice</w:t>
            </w:r>
          </w:p>
        </w:tc>
        <w:tc>
          <w:tcPr>
            <w:tcW w:w="1596" w:type="dxa"/>
          </w:tcPr>
          <w:p>
            <w:pPr>
              <w:pStyle w:val="TableParagraph"/>
              <w:spacing w:before="9"/>
              <w:ind w:left="109"/>
              <w:rPr>
                <w:sz w:val="22"/>
              </w:rPr>
            </w:pPr>
            <w:r>
              <w:rPr>
                <w:spacing w:val="-5"/>
                <w:sz w:val="22"/>
              </w:rPr>
              <w:t>SP</w:t>
            </w:r>
          </w:p>
        </w:tc>
        <w:tc>
          <w:tcPr>
            <w:tcW w:w="3006" w:type="dxa"/>
          </w:tcPr>
          <w:p>
            <w:pPr>
              <w:pStyle w:val="TableParagraph"/>
              <w:spacing w:before="9"/>
              <w:ind w:left="109"/>
              <w:rPr>
                <w:sz w:val="22"/>
              </w:rPr>
            </w:pPr>
            <w:r>
              <w:rPr>
                <w:sz w:val="22"/>
              </w:rPr>
              <w:t>25</w:t>
            </w:r>
            <w:r>
              <w:rPr>
                <w:sz w:val="22"/>
                <w:vertAlign w:val="superscript"/>
              </w:rPr>
              <w:t>th</w:t>
            </w:r>
            <w:r>
              <w:rPr>
                <w:spacing w:val="-7"/>
                <w:sz w:val="22"/>
                <w:vertAlign w:val="baseline"/>
              </w:rPr>
              <w:t> </w:t>
            </w:r>
            <w:r>
              <w:rPr>
                <w:sz w:val="22"/>
                <w:vertAlign w:val="baseline"/>
              </w:rPr>
              <w:t>Of</w:t>
            </w:r>
            <w:r>
              <w:rPr>
                <w:spacing w:val="-9"/>
                <w:sz w:val="22"/>
                <w:vertAlign w:val="baseline"/>
              </w:rPr>
              <w:t> </w:t>
            </w:r>
            <w:r>
              <w:rPr>
                <w:sz w:val="22"/>
                <w:vertAlign w:val="baseline"/>
              </w:rPr>
              <w:t>the</w:t>
            </w:r>
            <w:r>
              <w:rPr>
                <w:spacing w:val="-10"/>
                <w:sz w:val="22"/>
                <w:vertAlign w:val="baseline"/>
              </w:rPr>
              <w:t> </w:t>
            </w:r>
            <w:r>
              <w:rPr>
                <w:sz w:val="22"/>
                <w:vertAlign w:val="baseline"/>
              </w:rPr>
              <w:t>Following</w:t>
            </w:r>
            <w:r>
              <w:rPr>
                <w:spacing w:val="-11"/>
                <w:sz w:val="22"/>
                <w:vertAlign w:val="baseline"/>
              </w:rPr>
              <w:t> </w:t>
            </w:r>
            <w:r>
              <w:rPr>
                <w:spacing w:val="-2"/>
                <w:sz w:val="22"/>
                <w:vertAlign w:val="baseline"/>
              </w:rPr>
              <w:t>Month</w:t>
            </w:r>
          </w:p>
        </w:tc>
      </w:tr>
    </w:tbl>
    <w:p>
      <w:pPr>
        <w:pStyle w:val="BodyText"/>
        <w:spacing w:before="40"/>
      </w:pPr>
    </w:p>
    <w:p>
      <w:pPr>
        <w:spacing w:before="0"/>
        <w:ind w:left="1138" w:right="0" w:firstLine="0"/>
        <w:jc w:val="left"/>
        <w:rPr>
          <w:rFonts w:ascii="Arial"/>
          <w:b/>
          <w:sz w:val="24"/>
        </w:rPr>
      </w:pPr>
      <w:r>
        <w:rPr>
          <w:rFonts w:ascii="Arial"/>
          <w:b/>
          <w:spacing w:val="-2"/>
          <w:sz w:val="24"/>
        </w:rPr>
        <w:t>Note:</w:t>
      </w:r>
    </w:p>
    <w:p>
      <w:pPr>
        <w:spacing w:line="276" w:lineRule="auto" w:before="206"/>
        <w:ind w:left="1138" w:right="862" w:firstLine="0"/>
        <w:jc w:val="left"/>
        <w:rPr>
          <w:rFonts w:ascii="Arial"/>
          <w:b/>
          <w:sz w:val="24"/>
        </w:rPr>
      </w:pPr>
      <w:r>
        <w:rPr>
          <w:rFonts w:ascii="Arial"/>
          <w:b/>
          <w:sz w:val="24"/>
        </w:rPr>
        <w:t>KPI</w:t>
      </w:r>
      <w:r>
        <w:rPr>
          <w:rFonts w:ascii="Arial"/>
          <w:b/>
          <w:spacing w:val="-3"/>
          <w:sz w:val="24"/>
        </w:rPr>
        <w:t> </w:t>
      </w:r>
      <w:r>
        <w:rPr>
          <w:rFonts w:ascii="Arial"/>
          <w:b/>
          <w:sz w:val="24"/>
        </w:rPr>
        <w:t>shall</w:t>
      </w:r>
      <w:r>
        <w:rPr>
          <w:rFonts w:ascii="Arial"/>
          <w:b/>
          <w:spacing w:val="-4"/>
          <w:sz w:val="24"/>
        </w:rPr>
        <w:t> </w:t>
      </w:r>
      <w:r>
        <w:rPr>
          <w:rFonts w:ascii="Arial"/>
          <w:b/>
          <w:sz w:val="24"/>
        </w:rPr>
        <w:t>be</w:t>
      </w:r>
      <w:r>
        <w:rPr>
          <w:rFonts w:ascii="Arial"/>
          <w:b/>
          <w:spacing w:val="-7"/>
          <w:sz w:val="24"/>
        </w:rPr>
        <w:t> </w:t>
      </w:r>
      <w:r>
        <w:rPr>
          <w:rFonts w:ascii="Arial"/>
          <w:b/>
          <w:sz w:val="24"/>
        </w:rPr>
        <w:t>monitored</w:t>
      </w:r>
      <w:r>
        <w:rPr>
          <w:rFonts w:ascii="Arial"/>
          <w:b/>
          <w:spacing w:val="-5"/>
          <w:sz w:val="24"/>
        </w:rPr>
        <w:t> </w:t>
      </w:r>
      <w:r>
        <w:rPr>
          <w:rFonts w:ascii="Arial"/>
          <w:b/>
          <w:sz w:val="24"/>
        </w:rPr>
        <w:t>on</w:t>
      </w:r>
      <w:r>
        <w:rPr>
          <w:rFonts w:ascii="Arial"/>
          <w:b/>
          <w:spacing w:val="-6"/>
          <w:sz w:val="24"/>
        </w:rPr>
        <w:t> </w:t>
      </w:r>
      <w:r>
        <w:rPr>
          <w:rFonts w:ascii="Arial"/>
          <w:b/>
          <w:sz w:val="24"/>
        </w:rPr>
        <w:t>monthly</w:t>
      </w:r>
      <w:r>
        <w:rPr>
          <w:rFonts w:ascii="Arial"/>
          <w:b/>
          <w:spacing w:val="-4"/>
          <w:sz w:val="24"/>
        </w:rPr>
        <w:t> </w:t>
      </w:r>
      <w:r>
        <w:rPr>
          <w:rFonts w:ascii="Arial"/>
          <w:b/>
          <w:sz w:val="24"/>
        </w:rPr>
        <w:t>basis</w:t>
      </w:r>
      <w:r>
        <w:rPr>
          <w:rFonts w:ascii="Arial"/>
          <w:b/>
          <w:spacing w:val="-6"/>
          <w:sz w:val="24"/>
        </w:rPr>
        <w:t> </w:t>
      </w:r>
      <w:r>
        <w:rPr>
          <w:rFonts w:ascii="Arial"/>
          <w:b/>
          <w:sz w:val="24"/>
        </w:rPr>
        <w:t>i.e.</w:t>
      </w:r>
      <w:r>
        <w:rPr>
          <w:rFonts w:ascii="Arial"/>
          <w:b/>
          <w:spacing w:val="-7"/>
          <w:sz w:val="24"/>
        </w:rPr>
        <w:t> </w:t>
      </w:r>
      <w:r>
        <w:rPr>
          <w:rFonts w:ascii="Arial"/>
          <w:b/>
          <w:sz w:val="24"/>
        </w:rPr>
        <w:t>Averaged</w:t>
      </w:r>
      <w:r>
        <w:rPr>
          <w:rFonts w:ascii="Arial"/>
          <w:b/>
          <w:spacing w:val="-5"/>
          <w:sz w:val="24"/>
        </w:rPr>
        <w:t> </w:t>
      </w:r>
      <w:r>
        <w:rPr>
          <w:rFonts w:ascii="Arial"/>
          <w:b/>
          <w:sz w:val="24"/>
        </w:rPr>
        <w:t>out</w:t>
      </w:r>
      <w:r>
        <w:rPr>
          <w:rFonts w:ascii="Arial"/>
          <w:b/>
          <w:spacing w:val="-5"/>
          <w:sz w:val="24"/>
        </w:rPr>
        <w:t> </w:t>
      </w:r>
      <w:r>
        <w:rPr>
          <w:rFonts w:ascii="Arial"/>
          <w:b/>
          <w:sz w:val="24"/>
        </w:rPr>
        <w:t>on</w:t>
      </w:r>
      <w:r>
        <w:rPr>
          <w:rFonts w:ascii="Arial"/>
          <w:b/>
          <w:spacing w:val="-6"/>
          <w:sz w:val="24"/>
        </w:rPr>
        <w:t> </w:t>
      </w:r>
      <w:r>
        <w:rPr>
          <w:rFonts w:ascii="Arial"/>
          <w:b/>
          <w:sz w:val="24"/>
        </w:rPr>
        <w:t>monthly</w:t>
      </w:r>
      <w:r>
        <w:rPr>
          <w:rFonts w:ascii="Arial"/>
          <w:b/>
          <w:spacing w:val="-4"/>
          <w:sz w:val="24"/>
        </w:rPr>
        <w:t> </w:t>
      </w:r>
      <w:r>
        <w:rPr>
          <w:rFonts w:ascii="Arial"/>
          <w:b/>
          <w:sz w:val="24"/>
        </w:rPr>
        <w:t>basis</w:t>
      </w:r>
      <w:r>
        <w:rPr>
          <w:rFonts w:ascii="Arial"/>
          <w:b/>
          <w:spacing w:val="-4"/>
          <w:sz w:val="24"/>
        </w:rPr>
        <w:t> </w:t>
      </w:r>
      <w:r>
        <w:rPr>
          <w:rFonts w:ascii="Arial"/>
          <w:b/>
          <w:sz w:val="24"/>
        </w:rPr>
        <w:t>for working out the performance of SP. Measurement shall be at MP</w:t>
      </w:r>
      <w:r>
        <w:rPr>
          <w:rFonts w:ascii="Arial"/>
          <w:b/>
          <w:spacing w:val="-2"/>
          <w:sz w:val="24"/>
        </w:rPr>
        <w:t> </w:t>
      </w:r>
      <w:r>
        <w:rPr>
          <w:rFonts w:ascii="Arial"/>
          <w:b/>
          <w:sz w:val="24"/>
        </w:rPr>
        <w:t>level and Invoicing will be done on State level.</w:t>
      </w:r>
    </w:p>
    <w:p>
      <w:pPr>
        <w:spacing w:after="0" w:line="276" w:lineRule="auto"/>
        <w:jc w:val="left"/>
        <w:rPr>
          <w:rFonts w:ascii="Arial"/>
          <w:sz w:val="24"/>
        </w:rPr>
        <w:sectPr>
          <w:pgSz w:w="11920" w:h="16850"/>
          <w:pgMar w:header="221" w:footer="500" w:top="1400" w:bottom="720" w:left="280" w:right="180"/>
        </w:sectPr>
      </w:pPr>
    </w:p>
    <w:p>
      <w:pPr>
        <w:pStyle w:val="BodyText"/>
        <w:spacing w:before="92"/>
        <w:rPr>
          <w:rFonts w:ascii="Arial"/>
          <w:b/>
        </w:rPr>
      </w:pPr>
    </w:p>
    <w:p>
      <w:pPr>
        <w:spacing w:line="740" w:lineRule="atLeast" w:before="1"/>
        <w:ind w:left="696" w:right="5921" w:firstLine="442"/>
        <w:jc w:val="left"/>
        <w:rPr>
          <w:rFonts w:ascii="Arial"/>
          <w:b/>
          <w:sz w:val="22"/>
        </w:rPr>
      </w:pPr>
      <w:r>
        <w:rPr/>
        <w:drawing>
          <wp:anchor distT="0" distB="0" distL="0" distR="0" allowOverlap="1" layoutInCell="1" locked="0" behindDoc="1" simplePos="0" relativeHeight="466879488">
            <wp:simplePos x="0" y="0"/>
            <wp:positionH relativeFrom="page">
              <wp:posOffset>108297</wp:posOffset>
            </wp:positionH>
            <wp:positionV relativeFrom="paragraph">
              <wp:posOffset>927382</wp:posOffset>
            </wp:positionV>
            <wp:extent cx="7171723" cy="7079083"/>
            <wp:effectExtent l="0" t="0" r="0" b="0"/>
            <wp:wrapNone/>
            <wp:docPr id="71" name="Image 71"/>
            <wp:cNvGraphicFramePr>
              <a:graphicFrameLocks/>
            </wp:cNvGraphicFramePr>
            <a:graphic>
              <a:graphicData uri="http://schemas.openxmlformats.org/drawingml/2006/picture">
                <pic:pic>
                  <pic:nvPicPr>
                    <pic:cNvPr id="71" name="Image 71"/>
                    <pic:cNvPicPr/>
                  </pic:nvPicPr>
                  <pic:blipFill>
                    <a:blip r:embed="rId17" cstate="print"/>
                    <a:stretch>
                      <a:fillRect/>
                    </a:stretch>
                  </pic:blipFill>
                  <pic:spPr>
                    <a:xfrm>
                      <a:off x="0" y="0"/>
                      <a:ext cx="7171723" cy="7079083"/>
                    </a:xfrm>
                    <a:prstGeom prst="rect">
                      <a:avLst/>
                    </a:prstGeom>
                  </pic:spPr>
                </pic:pic>
              </a:graphicData>
            </a:graphic>
          </wp:anchor>
        </w:drawing>
      </w:r>
      <w:r>
        <w:rPr>
          <w:rFonts w:ascii="Arial"/>
          <w:b/>
          <w:sz w:val="22"/>
        </w:rPr>
        <w:t>Requirements</w:t>
      </w:r>
      <w:r>
        <w:rPr>
          <w:rFonts w:ascii="Arial"/>
          <w:b/>
          <w:spacing w:val="-16"/>
          <w:sz w:val="22"/>
        </w:rPr>
        <w:t> </w:t>
      </w:r>
      <w:r>
        <w:rPr>
          <w:rFonts w:ascii="Arial"/>
          <w:b/>
          <w:sz w:val="22"/>
        </w:rPr>
        <w:t>Tower</w:t>
      </w:r>
      <w:r>
        <w:rPr>
          <w:rFonts w:ascii="Arial"/>
          <w:b/>
          <w:spacing w:val="-15"/>
          <w:sz w:val="22"/>
        </w:rPr>
        <w:t> </w:t>
      </w:r>
      <w:r>
        <w:rPr>
          <w:rFonts w:ascii="Arial"/>
          <w:b/>
          <w:sz w:val="22"/>
        </w:rPr>
        <w:t>Requirements: </w:t>
      </w:r>
      <w:r>
        <w:rPr>
          <w:rFonts w:ascii="Arial"/>
          <w:b/>
          <w:spacing w:val="-2"/>
          <w:sz w:val="22"/>
        </w:rPr>
        <w:t>NOTE:</w:t>
      </w:r>
    </w:p>
    <w:p>
      <w:pPr>
        <w:pStyle w:val="BodyText"/>
        <w:spacing w:before="78"/>
        <w:rPr>
          <w:rFonts w:ascii="Arial"/>
          <w:b/>
        </w:rPr>
      </w:pPr>
    </w:p>
    <w:p>
      <w:pPr>
        <w:pStyle w:val="ListParagraph"/>
        <w:numPr>
          <w:ilvl w:val="0"/>
          <w:numId w:val="45"/>
        </w:numPr>
        <w:tabs>
          <w:tab w:pos="840" w:val="left" w:leader="none"/>
        </w:tabs>
        <w:spacing w:line="552" w:lineRule="auto" w:before="0" w:after="0"/>
        <w:ind w:left="696" w:right="717" w:firstLine="0"/>
        <w:jc w:val="left"/>
        <w:rPr>
          <w:rFonts w:ascii="Arial" w:hAnsi="Arial"/>
          <w:b/>
          <w:sz w:val="22"/>
        </w:rPr>
      </w:pPr>
      <w:r>
        <w:rPr>
          <w:rFonts w:ascii="Arial" w:hAnsi="Arial"/>
          <w:b/>
          <w:sz w:val="22"/>
        </w:rPr>
        <w:t>Failure</w:t>
      </w:r>
      <w:r>
        <w:rPr>
          <w:rFonts w:ascii="Arial" w:hAnsi="Arial"/>
          <w:b/>
          <w:spacing w:val="-4"/>
          <w:sz w:val="22"/>
        </w:rPr>
        <w:t> </w:t>
      </w:r>
      <w:r>
        <w:rPr>
          <w:rFonts w:ascii="Arial" w:hAnsi="Arial"/>
          <w:b/>
          <w:sz w:val="22"/>
        </w:rPr>
        <w:t>to</w:t>
      </w:r>
      <w:r>
        <w:rPr>
          <w:rFonts w:ascii="Arial" w:hAnsi="Arial"/>
          <w:b/>
          <w:spacing w:val="-4"/>
          <w:sz w:val="22"/>
        </w:rPr>
        <w:t> </w:t>
      </w:r>
      <w:r>
        <w:rPr>
          <w:rFonts w:ascii="Arial" w:hAnsi="Arial"/>
          <w:b/>
          <w:sz w:val="22"/>
        </w:rPr>
        <w:t>carry</w:t>
      </w:r>
      <w:r>
        <w:rPr>
          <w:rFonts w:ascii="Arial" w:hAnsi="Arial"/>
          <w:b/>
          <w:spacing w:val="-1"/>
          <w:sz w:val="22"/>
        </w:rPr>
        <w:t> </w:t>
      </w:r>
      <w:r>
        <w:rPr>
          <w:rFonts w:ascii="Arial" w:hAnsi="Arial"/>
          <w:b/>
          <w:sz w:val="22"/>
        </w:rPr>
        <w:t>out</w:t>
      </w:r>
      <w:r>
        <w:rPr>
          <w:rFonts w:ascii="Arial" w:hAnsi="Arial"/>
          <w:b/>
          <w:spacing w:val="-3"/>
          <w:sz w:val="22"/>
        </w:rPr>
        <w:t> </w:t>
      </w:r>
      <w:r>
        <w:rPr>
          <w:rFonts w:ascii="Arial" w:hAnsi="Arial"/>
          <w:b/>
          <w:sz w:val="22"/>
        </w:rPr>
        <w:t>the</w:t>
      </w:r>
      <w:r>
        <w:rPr>
          <w:rFonts w:ascii="Arial" w:hAnsi="Arial"/>
          <w:b/>
          <w:spacing w:val="-4"/>
          <w:sz w:val="22"/>
        </w:rPr>
        <w:t> </w:t>
      </w:r>
      <w:r>
        <w:rPr>
          <w:rFonts w:ascii="Arial" w:hAnsi="Arial"/>
          <w:b/>
          <w:sz w:val="22"/>
        </w:rPr>
        <w:t>above parameters</w:t>
      </w:r>
      <w:r>
        <w:rPr>
          <w:rFonts w:ascii="Arial" w:hAnsi="Arial"/>
          <w:b/>
          <w:spacing w:val="-4"/>
          <w:sz w:val="22"/>
        </w:rPr>
        <w:t> </w:t>
      </w:r>
      <w:r>
        <w:rPr>
          <w:rFonts w:ascii="Arial" w:hAnsi="Arial"/>
          <w:b/>
          <w:sz w:val="22"/>
        </w:rPr>
        <w:t>will</w:t>
      </w:r>
      <w:r>
        <w:rPr>
          <w:rFonts w:ascii="Arial" w:hAnsi="Arial"/>
          <w:b/>
          <w:spacing w:val="-3"/>
          <w:sz w:val="22"/>
        </w:rPr>
        <w:t> </w:t>
      </w:r>
      <w:r>
        <w:rPr>
          <w:rFonts w:ascii="Arial" w:hAnsi="Arial"/>
          <w:b/>
          <w:sz w:val="22"/>
        </w:rPr>
        <w:t>lead</w:t>
      </w:r>
      <w:r>
        <w:rPr>
          <w:rFonts w:ascii="Arial" w:hAnsi="Arial"/>
          <w:b/>
          <w:spacing w:val="-2"/>
          <w:sz w:val="22"/>
        </w:rPr>
        <w:t> </w:t>
      </w:r>
      <w:r>
        <w:rPr>
          <w:rFonts w:ascii="Arial" w:hAnsi="Arial"/>
          <w:b/>
          <w:sz w:val="22"/>
        </w:rPr>
        <w:t>to</w:t>
      </w:r>
      <w:r>
        <w:rPr>
          <w:rFonts w:ascii="Arial" w:hAnsi="Arial"/>
          <w:b/>
          <w:spacing w:val="-4"/>
          <w:sz w:val="22"/>
        </w:rPr>
        <w:t> </w:t>
      </w:r>
      <w:r>
        <w:rPr>
          <w:rFonts w:ascii="Arial" w:hAnsi="Arial"/>
          <w:b/>
          <w:sz w:val="22"/>
        </w:rPr>
        <w:t>issue</w:t>
      </w:r>
      <w:r>
        <w:rPr>
          <w:rFonts w:ascii="Arial" w:hAnsi="Arial"/>
          <w:b/>
          <w:spacing w:val="-5"/>
          <w:sz w:val="22"/>
        </w:rPr>
        <w:t> </w:t>
      </w:r>
      <w:r>
        <w:rPr>
          <w:rFonts w:ascii="Arial" w:hAnsi="Arial"/>
          <w:b/>
          <w:sz w:val="22"/>
        </w:rPr>
        <w:t>of</w:t>
      </w:r>
      <w:r>
        <w:rPr>
          <w:rFonts w:ascii="Arial" w:hAnsi="Arial"/>
          <w:b/>
          <w:spacing w:val="-3"/>
          <w:sz w:val="22"/>
        </w:rPr>
        <w:t> </w:t>
      </w:r>
      <w:r>
        <w:rPr>
          <w:rFonts w:ascii="Arial" w:hAnsi="Arial"/>
          <w:b/>
          <w:sz w:val="22"/>
        </w:rPr>
        <w:t>warning</w:t>
      </w:r>
      <w:r>
        <w:rPr>
          <w:rFonts w:ascii="Arial" w:hAnsi="Arial"/>
          <w:b/>
          <w:spacing w:val="-5"/>
          <w:sz w:val="22"/>
        </w:rPr>
        <w:t> </w:t>
      </w:r>
      <w:r>
        <w:rPr>
          <w:rFonts w:ascii="Arial" w:hAnsi="Arial"/>
          <w:b/>
          <w:sz w:val="22"/>
        </w:rPr>
        <w:t>letter, on</w:t>
      </w:r>
      <w:r>
        <w:rPr>
          <w:rFonts w:ascii="Arial" w:hAnsi="Arial"/>
          <w:b/>
          <w:spacing w:val="-5"/>
          <w:sz w:val="22"/>
        </w:rPr>
        <w:t> </w:t>
      </w:r>
      <w:r>
        <w:rPr>
          <w:rFonts w:ascii="Arial" w:hAnsi="Arial"/>
          <w:b/>
          <w:sz w:val="22"/>
        </w:rPr>
        <w:t>a</w:t>
      </w:r>
      <w:r>
        <w:rPr>
          <w:rFonts w:ascii="Arial" w:hAnsi="Arial"/>
          <w:b/>
          <w:spacing w:val="-4"/>
          <w:sz w:val="22"/>
        </w:rPr>
        <w:t> </w:t>
      </w:r>
      <w:r>
        <w:rPr>
          <w:rFonts w:ascii="Arial" w:hAnsi="Arial"/>
          <w:b/>
          <w:sz w:val="22"/>
        </w:rPr>
        <w:t>consolidated basis, viewed end of the month.</w:t>
      </w:r>
    </w:p>
    <w:p>
      <w:pPr>
        <w:pStyle w:val="ListParagraph"/>
        <w:numPr>
          <w:ilvl w:val="0"/>
          <w:numId w:val="45"/>
        </w:numPr>
        <w:tabs>
          <w:tab w:pos="840" w:val="left" w:leader="none"/>
        </w:tabs>
        <w:spacing w:line="240" w:lineRule="auto" w:before="1" w:after="0"/>
        <w:ind w:left="840" w:right="0" w:hanging="144"/>
        <w:jc w:val="left"/>
        <w:rPr>
          <w:rFonts w:ascii="Arial" w:hAnsi="Arial"/>
          <w:b/>
          <w:sz w:val="22"/>
        </w:rPr>
      </w:pPr>
      <w:r>
        <w:rPr>
          <w:rFonts w:ascii="Arial" w:hAnsi="Arial"/>
          <w:b/>
          <w:sz w:val="22"/>
        </w:rPr>
        <w:t>Issue</w:t>
      </w:r>
      <w:r>
        <w:rPr>
          <w:rFonts w:ascii="Arial" w:hAnsi="Arial"/>
          <w:b/>
          <w:spacing w:val="-4"/>
          <w:sz w:val="22"/>
        </w:rPr>
        <w:t> </w:t>
      </w:r>
      <w:r>
        <w:rPr>
          <w:rFonts w:ascii="Arial" w:hAnsi="Arial"/>
          <w:b/>
          <w:sz w:val="22"/>
        </w:rPr>
        <w:t>of</w:t>
      </w:r>
      <w:r>
        <w:rPr>
          <w:rFonts w:ascii="Arial" w:hAnsi="Arial"/>
          <w:b/>
          <w:spacing w:val="-2"/>
          <w:sz w:val="22"/>
        </w:rPr>
        <w:t> </w:t>
      </w:r>
      <w:r>
        <w:rPr>
          <w:rFonts w:ascii="Arial" w:hAnsi="Arial"/>
          <w:b/>
          <w:sz w:val="22"/>
        </w:rPr>
        <w:t>4</w:t>
      </w:r>
      <w:r>
        <w:rPr>
          <w:rFonts w:ascii="Arial" w:hAnsi="Arial"/>
          <w:b/>
          <w:spacing w:val="-5"/>
          <w:sz w:val="22"/>
        </w:rPr>
        <w:t> </w:t>
      </w:r>
      <w:r>
        <w:rPr>
          <w:rFonts w:ascii="Arial" w:hAnsi="Arial"/>
          <w:b/>
          <w:sz w:val="22"/>
        </w:rPr>
        <w:t>warning</w:t>
      </w:r>
      <w:r>
        <w:rPr>
          <w:rFonts w:ascii="Arial" w:hAnsi="Arial"/>
          <w:b/>
          <w:spacing w:val="-7"/>
          <w:sz w:val="22"/>
        </w:rPr>
        <w:t> </w:t>
      </w:r>
      <w:r>
        <w:rPr>
          <w:rFonts w:ascii="Arial" w:hAnsi="Arial"/>
          <w:b/>
          <w:sz w:val="22"/>
        </w:rPr>
        <w:t>letters</w:t>
      </w:r>
      <w:r>
        <w:rPr>
          <w:rFonts w:ascii="Arial" w:hAnsi="Arial"/>
          <w:b/>
          <w:spacing w:val="-2"/>
          <w:sz w:val="22"/>
        </w:rPr>
        <w:t> </w:t>
      </w:r>
      <w:r>
        <w:rPr>
          <w:rFonts w:ascii="Arial" w:hAnsi="Arial"/>
          <w:b/>
          <w:sz w:val="22"/>
        </w:rPr>
        <w:t>may</w:t>
      </w:r>
      <w:r>
        <w:rPr>
          <w:rFonts w:ascii="Arial" w:hAnsi="Arial"/>
          <w:b/>
          <w:spacing w:val="-5"/>
          <w:sz w:val="22"/>
        </w:rPr>
        <w:t> </w:t>
      </w:r>
      <w:r>
        <w:rPr>
          <w:rFonts w:ascii="Arial" w:hAnsi="Arial"/>
          <w:b/>
          <w:sz w:val="22"/>
        </w:rPr>
        <w:t>lead</w:t>
      </w:r>
      <w:r>
        <w:rPr>
          <w:rFonts w:ascii="Arial" w:hAnsi="Arial"/>
          <w:b/>
          <w:spacing w:val="-6"/>
          <w:sz w:val="22"/>
        </w:rPr>
        <w:t> </w:t>
      </w:r>
      <w:r>
        <w:rPr>
          <w:rFonts w:ascii="Arial" w:hAnsi="Arial"/>
          <w:b/>
          <w:sz w:val="22"/>
        </w:rPr>
        <w:t>to</w:t>
      </w:r>
      <w:r>
        <w:rPr>
          <w:rFonts w:ascii="Arial" w:hAnsi="Arial"/>
          <w:b/>
          <w:spacing w:val="-5"/>
          <w:sz w:val="22"/>
        </w:rPr>
        <w:t> </w:t>
      </w:r>
      <w:r>
        <w:rPr>
          <w:rFonts w:ascii="Arial" w:hAnsi="Arial"/>
          <w:b/>
          <w:sz w:val="22"/>
        </w:rPr>
        <w:t>termination</w:t>
      </w:r>
      <w:r>
        <w:rPr>
          <w:rFonts w:ascii="Arial" w:hAnsi="Arial"/>
          <w:b/>
          <w:spacing w:val="-3"/>
          <w:sz w:val="22"/>
        </w:rPr>
        <w:t> </w:t>
      </w:r>
      <w:r>
        <w:rPr>
          <w:rFonts w:ascii="Arial" w:hAnsi="Arial"/>
          <w:b/>
          <w:sz w:val="22"/>
        </w:rPr>
        <w:t>of</w:t>
      </w:r>
      <w:r>
        <w:rPr>
          <w:rFonts w:ascii="Arial" w:hAnsi="Arial"/>
          <w:b/>
          <w:spacing w:val="-2"/>
          <w:sz w:val="22"/>
        </w:rPr>
        <w:t> Contract</w:t>
      </w:r>
    </w:p>
    <w:p>
      <w:pPr>
        <w:pStyle w:val="BodyText"/>
        <w:spacing w:before="75"/>
        <w:rPr>
          <w:rFonts w:ascii="Arial"/>
          <w:b/>
        </w:rPr>
      </w:pPr>
    </w:p>
    <w:p>
      <w:pPr>
        <w:spacing w:before="0"/>
        <w:ind w:left="696" w:right="0" w:firstLine="0"/>
        <w:jc w:val="left"/>
        <w:rPr>
          <w:rFonts w:ascii="Arial" w:hAnsi="Arial"/>
          <w:b/>
          <w:sz w:val="22"/>
        </w:rPr>
      </w:pPr>
      <w:r>
        <w:rPr>
          <w:rFonts w:ascii="Arial" w:hAnsi="Arial"/>
          <w:b/>
          <w:sz w:val="22"/>
        </w:rPr>
        <w:t>Basic</w:t>
      </w:r>
      <w:r>
        <w:rPr>
          <w:rFonts w:ascii="Arial" w:hAnsi="Arial"/>
          <w:b/>
          <w:spacing w:val="-9"/>
          <w:sz w:val="22"/>
        </w:rPr>
        <w:t> </w:t>
      </w:r>
      <w:r>
        <w:rPr>
          <w:rFonts w:ascii="Arial" w:hAnsi="Arial"/>
          <w:b/>
          <w:sz w:val="22"/>
        </w:rPr>
        <w:t>Hygiene</w:t>
      </w:r>
      <w:r>
        <w:rPr>
          <w:rFonts w:ascii="Arial" w:hAnsi="Arial"/>
          <w:b/>
          <w:spacing w:val="-13"/>
          <w:sz w:val="22"/>
        </w:rPr>
        <w:t> </w:t>
      </w:r>
      <w:r>
        <w:rPr>
          <w:rFonts w:ascii="Arial" w:hAnsi="Arial"/>
          <w:b/>
          <w:sz w:val="22"/>
        </w:rPr>
        <w:t>Parameters</w:t>
      </w:r>
      <w:r>
        <w:rPr>
          <w:rFonts w:ascii="Arial" w:hAnsi="Arial"/>
          <w:b/>
          <w:spacing w:val="-9"/>
          <w:sz w:val="22"/>
        </w:rPr>
        <w:t> </w:t>
      </w:r>
      <w:r>
        <w:rPr>
          <w:rFonts w:ascii="Arial" w:hAnsi="Arial"/>
          <w:b/>
          <w:sz w:val="22"/>
        </w:rPr>
        <w:t>–</w:t>
      </w:r>
      <w:r>
        <w:rPr>
          <w:rFonts w:ascii="Arial" w:hAnsi="Arial"/>
          <w:b/>
          <w:spacing w:val="-11"/>
          <w:sz w:val="22"/>
        </w:rPr>
        <w:t> </w:t>
      </w:r>
      <w:r>
        <w:rPr>
          <w:rFonts w:ascii="Arial" w:hAnsi="Arial"/>
          <w:b/>
          <w:spacing w:val="-2"/>
          <w:sz w:val="22"/>
        </w:rPr>
        <w:t>Essential</w:t>
      </w:r>
    </w:p>
    <w:p>
      <w:pPr>
        <w:pStyle w:val="BodyText"/>
        <w:spacing w:before="67"/>
        <w:rPr>
          <w:rFonts w:ascii="Arial"/>
          <w:b/>
          <w:sz w:val="20"/>
        </w:rPr>
      </w:pPr>
    </w:p>
    <w:tbl>
      <w:tblPr>
        <w:tblW w:w="0" w:type="auto"/>
        <w:jc w:val="left"/>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1"/>
        <w:gridCol w:w="5221"/>
      </w:tblGrid>
      <w:tr>
        <w:trPr>
          <w:trHeight w:val="537" w:hRule="atLeast"/>
        </w:trPr>
        <w:tc>
          <w:tcPr>
            <w:tcW w:w="1181" w:type="dxa"/>
            <w:tcBorders>
              <w:top w:val="nil"/>
            </w:tcBorders>
          </w:tcPr>
          <w:p>
            <w:pPr>
              <w:pStyle w:val="TableParagraph"/>
              <w:spacing w:before="122"/>
              <w:ind w:left="32" w:right="6"/>
              <w:jc w:val="center"/>
              <w:rPr>
                <w:rFonts w:ascii="Arial"/>
                <w:b/>
                <w:sz w:val="22"/>
              </w:rPr>
            </w:pPr>
            <w:r>
              <w:rPr>
                <w:rFonts w:ascii="Arial"/>
                <w:b/>
                <w:spacing w:val="-4"/>
                <w:sz w:val="22"/>
              </w:rPr>
              <w:t>S.No</w:t>
            </w:r>
          </w:p>
        </w:tc>
        <w:tc>
          <w:tcPr>
            <w:tcW w:w="5221" w:type="dxa"/>
            <w:tcBorders>
              <w:right w:val="single" w:sz="2" w:space="0" w:color="000000"/>
            </w:tcBorders>
          </w:tcPr>
          <w:p>
            <w:pPr>
              <w:pStyle w:val="TableParagraph"/>
              <w:spacing w:before="122"/>
              <w:ind w:left="16"/>
              <w:rPr>
                <w:sz w:val="22"/>
              </w:rPr>
            </w:pPr>
            <w:r>
              <w:rPr>
                <w:spacing w:val="-2"/>
                <w:sz w:val="22"/>
              </w:rPr>
              <w:t>Parameters</w:t>
            </w:r>
          </w:p>
        </w:tc>
      </w:tr>
      <w:tr>
        <w:trPr>
          <w:trHeight w:val="633" w:hRule="atLeast"/>
        </w:trPr>
        <w:tc>
          <w:tcPr>
            <w:tcW w:w="1181" w:type="dxa"/>
          </w:tcPr>
          <w:p>
            <w:pPr>
              <w:pStyle w:val="TableParagraph"/>
              <w:spacing w:before="170"/>
              <w:ind w:left="29" w:right="8"/>
              <w:jc w:val="center"/>
              <w:rPr>
                <w:rFonts w:ascii="Arial"/>
                <w:b/>
                <w:sz w:val="22"/>
              </w:rPr>
            </w:pPr>
            <w:r>
              <w:rPr>
                <w:rFonts w:ascii="Arial"/>
                <w:b/>
                <w:spacing w:val="-10"/>
                <w:sz w:val="22"/>
              </w:rPr>
              <w:t>1</w:t>
            </w:r>
          </w:p>
        </w:tc>
        <w:tc>
          <w:tcPr>
            <w:tcW w:w="5221" w:type="dxa"/>
            <w:tcBorders>
              <w:right w:val="single" w:sz="2" w:space="0" w:color="000000"/>
            </w:tcBorders>
          </w:tcPr>
          <w:p>
            <w:pPr>
              <w:pStyle w:val="TableParagraph"/>
              <w:spacing w:line="278" w:lineRule="auto" w:before="14"/>
              <w:ind w:left="16" w:firstLine="52"/>
              <w:rPr>
                <w:sz w:val="22"/>
              </w:rPr>
            </w:pPr>
            <w:r>
              <w:rPr>
                <w:sz w:val="22"/>
              </w:rPr>
              <w:t>Site</w:t>
            </w:r>
            <w:r>
              <w:rPr>
                <w:spacing w:val="-16"/>
                <w:sz w:val="22"/>
              </w:rPr>
              <w:t> </w:t>
            </w:r>
            <w:r>
              <w:rPr>
                <w:sz w:val="22"/>
              </w:rPr>
              <w:t>Cleanliness</w:t>
            </w:r>
            <w:r>
              <w:rPr>
                <w:spacing w:val="-15"/>
                <w:sz w:val="22"/>
              </w:rPr>
              <w:t> </w:t>
            </w:r>
            <w:r>
              <w:rPr>
                <w:sz w:val="22"/>
              </w:rPr>
              <w:t>(No</w:t>
            </w:r>
            <w:r>
              <w:rPr>
                <w:spacing w:val="-15"/>
                <w:sz w:val="22"/>
              </w:rPr>
              <w:t> </w:t>
            </w:r>
            <w:r>
              <w:rPr>
                <w:sz w:val="22"/>
              </w:rPr>
              <w:t>vegetation</w:t>
            </w:r>
            <w:r>
              <w:rPr>
                <w:spacing w:val="-16"/>
                <w:sz w:val="22"/>
              </w:rPr>
              <w:t> </w:t>
            </w:r>
            <w:r>
              <w:rPr>
                <w:sz w:val="22"/>
              </w:rPr>
              <w:t>beyond</w:t>
            </w:r>
            <w:r>
              <w:rPr>
                <w:spacing w:val="-15"/>
                <w:sz w:val="22"/>
              </w:rPr>
              <w:t> </w:t>
            </w:r>
            <w:r>
              <w:rPr>
                <w:sz w:val="22"/>
              </w:rPr>
              <w:t>seasonal permissible levels)</w:t>
            </w:r>
          </w:p>
        </w:tc>
      </w:tr>
      <w:tr>
        <w:trPr>
          <w:trHeight w:val="537" w:hRule="atLeast"/>
        </w:trPr>
        <w:tc>
          <w:tcPr>
            <w:tcW w:w="1181" w:type="dxa"/>
          </w:tcPr>
          <w:p>
            <w:pPr>
              <w:pStyle w:val="TableParagraph"/>
              <w:spacing w:before="122"/>
              <w:ind w:left="29" w:right="8"/>
              <w:jc w:val="center"/>
              <w:rPr>
                <w:rFonts w:ascii="Arial"/>
                <w:b/>
                <w:sz w:val="22"/>
              </w:rPr>
            </w:pPr>
            <w:r>
              <w:rPr>
                <w:rFonts w:ascii="Arial"/>
                <w:b/>
                <w:spacing w:val="-10"/>
                <w:sz w:val="22"/>
              </w:rPr>
              <w:t>2</w:t>
            </w:r>
          </w:p>
        </w:tc>
        <w:tc>
          <w:tcPr>
            <w:tcW w:w="5221" w:type="dxa"/>
            <w:tcBorders>
              <w:right w:val="single" w:sz="2" w:space="0" w:color="000000"/>
            </w:tcBorders>
          </w:tcPr>
          <w:p>
            <w:pPr>
              <w:pStyle w:val="TableParagraph"/>
              <w:spacing w:before="122"/>
              <w:ind w:left="69"/>
              <w:rPr>
                <w:sz w:val="22"/>
              </w:rPr>
            </w:pPr>
            <w:r>
              <w:rPr>
                <w:sz w:val="22"/>
              </w:rPr>
              <w:t>Safety</w:t>
            </w:r>
            <w:r>
              <w:rPr>
                <w:spacing w:val="-6"/>
                <w:sz w:val="22"/>
              </w:rPr>
              <w:t> </w:t>
            </w:r>
            <w:r>
              <w:rPr>
                <w:spacing w:val="-2"/>
                <w:sz w:val="22"/>
              </w:rPr>
              <w:t>Compliance</w:t>
            </w:r>
          </w:p>
        </w:tc>
      </w:tr>
      <w:tr>
        <w:trPr>
          <w:trHeight w:val="539" w:hRule="atLeast"/>
        </w:trPr>
        <w:tc>
          <w:tcPr>
            <w:tcW w:w="1181" w:type="dxa"/>
          </w:tcPr>
          <w:p>
            <w:pPr>
              <w:pStyle w:val="TableParagraph"/>
              <w:spacing w:before="124"/>
              <w:ind w:left="35" w:right="6"/>
              <w:jc w:val="center"/>
              <w:rPr>
                <w:rFonts w:ascii="Arial"/>
                <w:b/>
                <w:sz w:val="22"/>
              </w:rPr>
            </w:pPr>
            <w:r>
              <w:rPr>
                <w:rFonts w:ascii="Arial"/>
                <w:b/>
                <w:spacing w:val="-5"/>
                <w:sz w:val="22"/>
              </w:rPr>
              <w:t>2.1</w:t>
            </w:r>
          </w:p>
        </w:tc>
        <w:tc>
          <w:tcPr>
            <w:tcW w:w="5221" w:type="dxa"/>
            <w:tcBorders>
              <w:right w:val="single" w:sz="2" w:space="0" w:color="000000"/>
            </w:tcBorders>
          </w:tcPr>
          <w:p>
            <w:pPr>
              <w:pStyle w:val="TableParagraph"/>
              <w:spacing w:before="124"/>
              <w:ind w:left="69"/>
              <w:rPr>
                <w:sz w:val="22"/>
              </w:rPr>
            </w:pPr>
            <w:r>
              <w:rPr>
                <w:sz w:val="22"/>
              </w:rPr>
              <w:t>Fatality</w:t>
            </w:r>
            <w:r>
              <w:rPr>
                <w:spacing w:val="-13"/>
                <w:sz w:val="22"/>
              </w:rPr>
              <w:t> </w:t>
            </w:r>
            <w:r>
              <w:rPr>
                <w:spacing w:val="-2"/>
                <w:sz w:val="22"/>
              </w:rPr>
              <w:t>(Zero)</w:t>
            </w:r>
          </w:p>
        </w:tc>
      </w:tr>
      <w:tr>
        <w:trPr>
          <w:trHeight w:val="539" w:hRule="atLeast"/>
        </w:trPr>
        <w:tc>
          <w:tcPr>
            <w:tcW w:w="1181" w:type="dxa"/>
          </w:tcPr>
          <w:p>
            <w:pPr>
              <w:pStyle w:val="TableParagraph"/>
              <w:spacing w:before="122"/>
              <w:ind w:left="35" w:right="6"/>
              <w:jc w:val="center"/>
              <w:rPr>
                <w:rFonts w:ascii="Arial"/>
                <w:b/>
                <w:sz w:val="22"/>
              </w:rPr>
            </w:pPr>
            <w:r>
              <w:rPr>
                <w:rFonts w:ascii="Arial"/>
                <w:b/>
                <w:spacing w:val="-5"/>
                <w:sz w:val="22"/>
              </w:rPr>
              <w:t>2.2</w:t>
            </w:r>
          </w:p>
        </w:tc>
        <w:tc>
          <w:tcPr>
            <w:tcW w:w="5221" w:type="dxa"/>
            <w:tcBorders>
              <w:right w:val="single" w:sz="2" w:space="0" w:color="000000"/>
            </w:tcBorders>
          </w:tcPr>
          <w:p>
            <w:pPr>
              <w:pStyle w:val="TableParagraph"/>
              <w:spacing w:before="122"/>
              <w:ind w:left="69"/>
              <w:rPr>
                <w:sz w:val="22"/>
              </w:rPr>
            </w:pPr>
            <w:r>
              <w:rPr>
                <w:sz w:val="22"/>
              </w:rPr>
              <w:t>Fire</w:t>
            </w:r>
            <w:r>
              <w:rPr>
                <w:spacing w:val="-12"/>
                <w:sz w:val="22"/>
              </w:rPr>
              <w:t> </w:t>
            </w:r>
            <w:r>
              <w:rPr>
                <w:sz w:val="22"/>
              </w:rPr>
              <w:t>Incidents</w:t>
            </w:r>
            <w:r>
              <w:rPr>
                <w:spacing w:val="-7"/>
                <w:sz w:val="22"/>
              </w:rPr>
              <w:t> </w:t>
            </w:r>
            <w:r>
              <w:rPr>
                <w:sz w:val="22"/>
              </w:rPr>
              <w:t>attributable</w:t>
            </w:r>
            <w:r>
              <w:rPr>
                <w:spacing w:val="-12"/>
                <w:sz w:val="22"/>
              </w:rPr>
              <w:t> </w:t>
            </w:r>
            <w:r>
              <w:rPr>
                <w:sz w:val="22"/>
              </w:rPr>
              <w:t>to</w:t>
            </w:r>
            <w:r>
              <w:rPr>
                <w:spacing w:val="-8"/>
                <w:sz w:val="22"/>
              </w:rPr>
              <w:t> </w:t>
            </w:r>
            <w:r>
              <w:rPr>
                <w:sz w:val="22"/>
              </w:rPr>
              <w:t>SP</w:t>
            </w:r>
            <w:r>
              <w:rPr>
                <w:spacing w:val="-8"/>
                <w:sz w:val="22"/>
              </w:rPr>
              <w:t> </w:t>
            </w:r>
            <w:r>
              <w:rPr>
                <w:spacing w:val="-2"/>
                <w:sz w:val="22"/>
              </w:rPr>
              <w:t>(Zero)</w:t>
            </w:r>
          </w:p>
        </w:tc>
      </w:tr>
      <w:tr>
        <w:trPr>
          <w:trHeight w:val="539" w:hRule="atLeast"/>
        </w:trPr>
        <w:tc>
          <w:tcPr>
            <w:tcW w:w="1181" w:type="dxa"/>
          </w:tcPr>
          <w:p>
            <w:pPr>
              <w:pStyle w:val="TableParagraph"/>
              <w:spacing w:before="122"/>
              <w:ind w:left="29" w:right="8"/>
              <w:jc w:val="center"/>
              <w:rPr>
                <w:rFonts w:ascii="Arial"/>
                <w:b/>
                <w:sz w:val="22"/>
              </w:rPr>
            </w:pPr>
            <w:r>
              <w:rPr>
                <w:rFonts w:ascii="Arial"/>
                <w:b/>
                <w:spacing w:val="-10"/>
                <w:sz w:val="22"/>
              </w:rPr>
              <w:t>3</w:t>
            </w:r>
          </w:p>
        </w:tc>
        <w:tc>
          <w:tcPr>
            <w:tcW w:w="5221" w:type="dxa"/>
            <w:tcBorders>
              <w:right w:val="single" w:sz="2" w:space="0" w:color="000000"/>
            </w:tcBorders>
          </w:tcPr>
          <w:p>
            <w:pPr>
              <w:pStyle w:val="TableParagraph"/>
              <w:spacing w:before="122"/>
              <w:ind w:left="78"/>
              <w:rPr>
                <w:sz w:val="22"/>
              </w:rPr>
            </w:pPr>
            <w:r>
              <w:rPr>
                <w:sz w:val="22"/>
              </w:rPr>
              <w:t>Zabbix</w:t>
            </w:r>
            <w:r>
              <w:rPr>
                <w:spacing w:val="-6"/>
                <w:sz w:val="22"/>
              </w:rPr>
              <w:t> </w:t>
            </w:r>
            <w:r>
              <w:rPr>
                <w:sz w:val="22"/>
              </w:rPr>
              <w:t>Connectivity</w:t>
            </w:r>
            <w:r>
              <w:rPr>
                <w:spacing w:val="-6"/>
                <w:sz w:val="22"/>
              </w:rPr>
              <w:t> </w:t>
            </w:r>
            <w:r>
              <w:rPr>
                <w:sz w:val="22"/>
              </w:rPr>
              <w:t>of</w:t>
            </w:r>
            <w:r>
              <w:rPr>
                <w:spacing w:val="-5"/>
                <w:sz w:val="22"/>
              </w:rPr>
              <w:t> </w:t>
            </w:r>
            <w:r>
              <w:rPr>
                <w:sz w:val="22"/>
              </w:rPr>
              <w:t>Utility</w:t>
            </w:r>
            <w:r>
              <w:rPr>
                <w:spacing w:val="-6"/>
                <w:sz w:val="22"/>
              </w:rPr>
              <w:t> </w:t>
            </w:r>
            <w:r>
              <w:rPr>
                <w:sz w:val="22"/>
              </w:rPr>
              <w:t>Equipment’s</w:t>
            </w:r>
            <w:r>
              <w:rPr>
                <w:spacing w:val="-9"/>
                <w:sz w:val="22"/>
              </w:rPr>
              <w:t> </w:t>
            </w:r>
            <w:r>
              <w:rPr>
                <w:sz w:val="22"/>
              </w:rPr>
              <w:t>(100</w:t>
            </w:r>
            <w:r>
              <w:rPr>
                <w:spacing w:val="-8"/>
                <w:sz w:val="22"/>
              </w:rPr>
              <w:t> </w:t>
            </w:r>
            <w:r>
              <w:rPr>
                <w:spacing w:val="-5"/>
                <w:sz w:val="22"/>
              </w:rPr>
              <w:t>%)</w:t>
            </w:r>
          </w:p>
        </w:tc>
      </w:tr>
      <w:tr>
        <w:trPr>
          <w:trHeight w:val="626" w:hRule="atLeast"/>
        </w:trPr>
        <w:tc>
          <w:tcPr>
            <w:tcW w:w="1181" w:type="dxa"/>
          </w:tcPr>
          <w:p>
            <w:pPr>
              <w:pStyle w:val="TableParagraph"/>
              <w:spacing w:before="122"/>
              <w:ind w:left="29" w:right="6"/>
              <w:jc w:val="center"/>
              <w:rPr>
                <w:rFonts w:ascii="Arial"/>
                <w:b/>
                <w:sz w:val="22"/>
              </w:rPr>
            </w:pPr>
            <w:r>
              <w:rPr>
                <w:rFonts w:ascii="Arial"/>
                <w:b/>
                <w:spacing w:val="-5"/>
                <w:sz w:val="22"/>
              </w:rPr>
              <w:t>3.1</w:t>
            </w:r>
          </w:p>
        </w:tc>
        <w:tc>
          <w:tcPr>
            <w:tcW w:w="5221" w:type="dxa"/>
            <w:tcBorders>
              <w:right w:val="single" w:sz="2" w:space="0" w:color="000000"/>
            </w:tcBorders>
          </w:tcPr>
          <w:p>
            <w:pPr>
              <w:pStyle w:val="TableParagraph"/>
              <w:spacing w:line="252" w:lineRule="exact" w:before="102"/>
              <w:ind w:left="16" w:firstLine="62"/>
              <w:rPr>
                <w:sz w:val="22"/>
              </w:rPr>
            </w:pPr>
            <w:r>
              <w:rPr>
                <w:sz w:val="22"/>
              </w:rPr>
              <w:t>SMPS</w:t>
            </w:r>
            <w:r>
              <w:rPr>
                <w:spacing w:val="-10"/>
                <w:sz w:val="22"/>
              </w:rPr>
              <w:t> </w:t>
            </w:r>
            <w:r>
              <w:rPr>
                <w:sz w:val="22"/>
              </w:rPr>
              <w:t>Connectivity,</w:t>
            </w:r>
            <w:r>
              <w:rPr>
                <w:spacing w:val="-11"/>
                <w:sz w:val="22"/>
              </w:rPr>
              <w:t> </w:t>
            </w:r>
            <w:r>
              <w:rPr>
                <w:sz w:val="22"/>
              </w:rPr>
              <w:t>Reachability</w:t>
            </w:r>
            <w:r>
              <w:rPr>
                <w:spacing w:val="-9"/>
                <w:sz w:val="22"/>
              </w:rPr>
              <w:t> </w:t>
            </w:r>
            <w:r>
              <w:rPr>
                <w:sz w:val="22"/>
              </w:rPr>
              <w:t>&amp;</w:t>
            </w:r>
            <w:r>
              <w:rPr>
                <w:spacing w:val="-10"/>
                <w:sz w:val="22"/>
              </w:rPr>
              <w:t> </w:t>
            </w:r>
            <w:r>
              <w:rPr>
                <w:sz w:val="22"/>
              </w:rPr>
              <w:t>Correct </w:t>
            </w:r>
            <w:r>
              <w:rPr>
                <w:spacing w:val="-2"/>
                <w:sz w:val="22"/>
              </w:rPr>
              <w:t>Parameter</w:t>
            </w:r>
          </w:p>
        </w:tc>
      </w:tr>
      <w:tr>
        <w:trPr>
          <w:trHeight w:val="633" w:hRule="atLeast"/>
        </w:trPr>
        <w:tc>
          <w:tcPr>
            <w:tcW w:w="1181" w:type="dxa"/>
          </w:tcPr>
          <w:p>
            <w:pPr>
              <w:pStyle w:val="TableParagraph"/>
              <w:spacing w:before="170"/>
              <w:ind w:left="29" w:right="6"/>
              <w:jc w:val="center"/>
              <w:rPr>
                <w:rFonts w:ascii="Arial"/>
                <w:b/>
                <w:sz w:val="22"/>
              </w:rPr>
            </w:pPr>
            <w:r>
              <w:rPr>
                <w:rFonts w:ascii="Arial"/>
                <w:b/>
                <w:spacing w:val="-5"/>
                <w:sz w:val="22"/>
              </w:rPr>
              <w:t>3.2</w:t>
            </w:r>
          </w:p>
        </w:tc>
        <w:tc>
          <w:tcPr>
            <w:tcW w:w="5221" w:type="dxa"/>
            <w:tcBorders>
              <w:right w:val="single" w:sz="2" w:space="0" w:color="000000"/>
            </w:tcBorders>
          </w:tcPr>
          <w:p>
            <w:pPr>
              <w:pStyle w:val="TableParagraph"/>
              <w:spacing w:line="278" w:lineRule="auto" w:before="16"/>
              <w:ind w:left="16"/>
              <w:rPr>
                <w:sz w:val="22"/>
              </w:rPr>
            </w:pPr>
            <w:r>
              <w:rPr>
                <w:sz w:val="22"/>
              </w:rPr>
              <w:t>Earthing/Grounding</w:t>
            </w:r>
            <w:r>
              <w:rPr>
                <w:spacing w:val="-9"/>
                <w:sz w:val="22"/>
              </w:rPr>
              <w:t> </w:t>
            </w:r>
            <w:r>
              <w:rPr>
                <w:sz w:val="22"/>
              </w:rPr>
              <w:t>Connectivity</w:t>
            </w:r>
            <w:r>
              <w:rPr>
                <w:spacing w:val="-6"/>
                <w:sz w:val="22"/>
              </w:rPr>
              <w:t> </w:t>
            </w:r>
            <w:r>
              <w:rPr>
                <w:sz w:val="22"/>
              </w:rPr>
              <w:t>&amp;</w:t>
            </w:r>
            <w:r>
              <w:rPr>
                <w:spacing w:val="-10"/>
                <w:sz w:val="22"/>
              </w:rPr>
              <w:t> </w:t>
            </w:r>
            <w:r>
              <w:rPr>
                <w:sz w:val="22"/>
              </w:rPr>
              <w:t>Value</w:t>
            </w:r>
            <w:r>
              <w:rPr>
                <w:spacing w:val="-7"/>
                <w:sz w:val="22"/>
              </w:rPr>
              <w:t> </w:t>
            </w:r>
            <w:r>
              <w:rPr>
                <w:sz w:val="22"/>
              </w:rPr>
              <w:t>of</w:t>
            </w:r>
            <w:r>
              <w:rPr>
                <w:spacing w:val="-8"/>
                <w:sz w:val="22"/>
              </w:rPr>
              <w:t> </w:t>
            </w:r>
            <w:r>
              <w:rPr>
                <w:sz w:val="22"/>
              </w:rPr>
              <w:t>same should be &lt;3 Ohms</w:t>
            </w:r>
          </w:p>
        </w:tc>
      </w:tr>
      <w:tr>
        <w:trPr>
          <w:trHeight w:val="405" w:hRule="atLeast"/>
        </w:trPr>
        <w:tc>
          <w:tcPr>
            <w:tcW w:w="1181" w:type="dxa"/>
          </w:tcPr>
          <w:p>
            <w:pPr>
              <w:pStyle w:val="TableParagraph"/>
              <w:spacing w:before="122"/>
              <w:ind w:left="29" w:right="8"/>
              <w:jc w:val="center"/>
              <w:rPr>
                <w:rFonts w:ascii="Arial"/>
                <w:b/>
                <w:sz w:val="22"/>
              </w:rPr>
            </w:pPr>
            <w:r>
              <w:rPr>
                <w:rFonts w:ascii="Arial"/>
                <w:b/>
                <w:spacing w:val="-10"/>
                <w:sz w:val="22"/>
              </w:rPr>
              <w:t>4</w:t>
            </w:r>
          </w:p>
        </w:tc>
        <w:tc>
          <w:tcPr>
            <w:tcW w:w="5221" w:type="dxa"/>
            <w:tcBorders>
              <w:right w:val="single" w:sz="2" w:space="0" w:color="000000"/>
            </w:tcBorders>
          </w:tcPr>
          <w:p>
            <w:pPr>
              <w:pStyle w:val="TableParagraph"/>
              <w:spacing w:before="122"/>
              <w:ind w:left="69"/>
              <w:rPr>
                <w:sz w:val="22"/>
              </w:rPr>
            </w:pPr>
            <w:r>
              <w:rPr>
                <w:sz w:val="22"/>
              </w:rPr>
              <w:t>WO</w:t>
            </w:r>
            <w:r>
              <w:rPr>
                <w:spacing w:val="-3"/>
                <w:sz w:val="22"/>
              </w:rPr>
              <w:t> </w:t>
            </w:r>
            <w:r>
              <w:rPr>
                <w:sz w:val="22"/>
              </w:rPr>
              <w:t>Closure</w:t>
            </w:r>
            <w:r>
              <w:rPr>
                <w:spacing w:val="-5"/>
                <w:sz w:val="22"/>
              </w:rPr>
              <w:t> </w:t>
            </w:r>
            <w:r>
              <w:rPr>
                <w:sz w:val="22"/>
              </w:rPr>
              <w:t>(100</w:t>
            </w:r>
            <w:r>
              <w:rPr>
                <w:spacing w:val="-4"/>
                <w:sz w:val="22"/>
              </w:rPr>
              <w:t> </w:t>
            </w:r>
            <w:r>
              <w:rPr>
                <w:spacing w:val="-5"/>
                <w:sz w:val="22"/>
              </w:rPr>
              <w:t>%)</w:t>
            </w:r>
          </w:p>
        </w:tc>
      </w:tr>
    </w:tbl>
    <w:p>
      <w:pPr>
        <w:spacing w:after="0"/>
        <w:rPr>
          <w:sz w:val="22"/>
        </w:rPr>
        <w:sectPr>
          <w:pgSz w:w="11920" w:h="16850"/>
          <w:pgMar w:header="221" w:footer="500" w:top="1400" w:bottom="720" w:left="280" w:right="180"/>
        </w:sectPr>
      </w:pPr>
    </w:p>
    <w:p>
      <w:pPr>
        <w:pStyle w:val="BodyText"/>
        <w:rPr>
          <w:rFonts w:ascii="Arial"/>
          <w:b/>
        </w:rPr>
      </w:pPr>
    </w:p>
    <w:p>
      <w:pPr>
        <w:pStyle w:val="BodyText"/>
        <w:spacing w:before="55"/>
        <w:rPr>
          <w:rFonts w:ascii="Arial"/>
          <w:b/>
        </w:rPr>
      </w:pPr>
    </w:p>
    <w:p>
      <w:pPr>
        <w:spacing w:before="0"/>
        <w:ind w:left="1138" w:right="0" w:firstLine="0"/>
        <w:jc w:val="left"/>
        <w:rPr>
          <w:rFonts w:ascii="Arial"/>
          <w:b/>
          <w:sz w:val="22"/>
        </w:rPr>
      </w:pPr>
      <w:r>
        <w:rPr/>
        <w:drawing>
          <wp:anchor distT="0" distB="0" distL="0" distR="0" allowOverlap="1" layoutInCell="1" locked="0" behindDoc="1" simplePos="0" relativeHeight="466880000">
            <wp:simplePos x="0" y="0"/>
            <wp:positionH relativeFrom="page">
              <wp:posOffset>393903</wp:posOffset>
            </wp:positionH>
            <wp:positionV relativeFrom="paragraph">
              <wp:posOffset>793376</wp:posOffset>
            </wp:positionV>
            <wp:extent cx="6714286" cy="6622869"/>
            <wp:effectExtent l="0" t="0" r="0" b="0"/>
            <wp:wrapNone/>
            <wp:docPr id="76" name="Image 76"/>
            <wp:cNvGraphicFramePr>
              <a:graphicFrameLocks/>
            </wp:cNvGraphicFramePr>
            <a:graphic>
              <a:graphicData uri="http://schemas.openxmlformats.org/drawingml/2006/picture">
                <pic:pic>
                  <pic:nvPicPr>
                    <pic:cNvPr id="76" name="Image 76"/>
                    <pic:cNvPicPr/>
                  </pic:nvPicPr>
                  <pic:blipFill>
                    <a:blip r:embed="rId20" cstate="print"/>
                    <a:stretch>
                      <a:fillRect/>
                    </a:stretch>
                  </pic:blipFill>
                  <pic:spPr>
                    <a:xfrm>
                      <a:off x="0" y="0"/>
                      <a:ext cx="6714286" cy="6622869"/>
                    </a:xfrm>
                    <a:prstGeom prst="rect">
                      <a:avLst/>
                    </a:prstGeom>
                  </pic:spPr>
                </pic:pic>
              </a:graphicData>
            </a:graphic>
          </wp:anchor>
        </w:drawing>
      </w:r>
      <w:r>
        <w:rPr>
          <w:rFonts w:ascii="Arial"/>
          <w:b/>
          <w:sz w:val="22"/>
        </w:rPr>
        <w:t>Fiber</w:t>
      </w:r>
      <w:r>
        <w:rPr>
          <w:rFonts w:ascii="Arial"/>
          <w:b/>
          <w:spacing w:val="-3"/>
          <w:sz w:val="22"/>
        </w:rPr>
        <w:t> </w:t>
      </w:r>
      <w:r>
        <w:rPr>
          <w:rFonts w:ascii="Arial"/>
          <w:b/>
          <w:spacing w:val="-2"/>
          <w:sz w:val="22"/>
        </w:rPr>
        <w:t>Requirements:</w:t>
      </w:r>
    </w:p>
    <w:p>
      <w:pPr>
        <w:pStyle w:val="BodyText"/>
        <w:rPr>
          <w:rFonts w:ascii="Arial"/>
          <w:b/>
          <w:sz w:val="7"/>
        </w:rPr>
      </w:pPr>
    </w:p>
    <w:tbl>
      <w:tblPr>
        <w:tblW w:w="0" w:type="auto"/>
        <w:jc w:val="left"/>
        <w:tblInd w:w="11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59"/>
        <w:gridCol w:w="6205"/>
      </w:tblGrid>
      <w:tr>
        <w:trPr>
          <w:trHeight w:val="556" w:hRule="atLeast"/>
        </w:trPr>
        <w:tc>
          <w:tcPr>
            <w:tcW w:w="1459" w:type="dxa"/>
          </w:tcPr>
          <w:p>
            <w:pPr>
              <w:pStyle w:val="TableParagraph"/>
              <w:spacing w:before="153"/>
              <w:ind w:left="4"/>
              <w:rPr>
                <w:rFonts w:ascii="Arial"/>
                <w:b/>
                <w:sz w:val="22"/>
              </w:rPr>
            </w:pPr>
            <w:r>
              <w:rPr>
                <w:rFonts w:ascii="Arial"/>
                <w:b/>
                <w:spacing w:val="-4"/>
                <w:sz w:val="22"/>
              </w:rPr>
              <w:t>S.No</w:t>
            </w:r>
          </w:p>
        </w:tc>
        <w:tc>
          <w:tcPr>
            <w:tcW w:w="6205" w:type="dxa"/>
          </w:tcPr>
          <w:p>
            <w:pPr>
              <w:pStyle w:val="TableParagraph"/>
              <w:spacing w:before="153"/>
              <w:ind w:left="4"/>
              <w:rPr>
                <w:rFonts w:ascii="Arial"/>
                <w:b/>
                <w:sz w:val="22"/>
              </w:rPr>
            </w:pPr>
            <w:r>
              <w:rPr>
                <w:rFonts w:ascii="Arial"/>
                <w:b/>
                <w:spacing w:val="-2"/>
                <w:sz w:val="22"/>
              </w:rPr>
              <w:t>Parameters</w:t>
            </w:r>
          </w:p>
        </w:tc>
      </w:tr>
      <w:tr>
        <w:trPr>
          <w:trHeight w:val="558" w:hRule="atLeast"/>
        </w:trPr>
        <w:tc>
          <w:tcPr>
            <w:tcW w:w="1459" w:type="dxa"/>
          </w:tcPr>
          <w:p>
            <w:pPr>
              <w:pStyle w:val="TableParagraph"/>
              <w:spacing w:before="156"/>
              <w:ind w:right="650"/>
              <w:jc w:val="right"/>
              <w:rPr>
                <w:sz w:val="22"/>
              </w:rPr>
            </w:pPr>
            <w:r>
              <w:rPr>
                <w:spacing w:val="-10"/>
                <w:sz w:val="22"/>
              </w:rPr>
              <w:t>1</w:t>
            </w:r>
          </w:p>
        </w:tc>
        <w:tc>
          <w:tcPr>
            <w:tcW w:w="6205" w:type="dxa"/>
          </w:tcPr>
          <w:p>
            <w:pPr>
              <w:pStyle w:val="TableParagraph"/>
              <w:spacing w:before="156"/>
              <w:ind w:left="69"/>
              <w:rPr>
                <w:sz w:val="22"/>
              </w:rPr>
            </w:pPr>
            <w:r>
              <w:rPr>
                <w:sz w:val="22"/>
              </w:rPr>
              <w:t>Permanent</w:t>
            </w:r>
            <w:r>
              <w:rPr>
                <w:spacing w:val="-13"/>
                <w:sz w:val="22"/>
              </w:rPr>
              <w:t> </w:t>
            </w:r>
            <w:r>
              <w:rPr>
                <w:sz w:val="22"/>
              </w:rPr>
              <w:t>Restoration</w:t>
            </w:r>
            <w:r>
              <w:rPr>
                <w:spacing w:val="-15"/>
                <w:sz w:val="22"/>
              </w:rPr>
              <w:t> </w:t>
            </w:r>
            <w:r>
              <w:rPr>
                <w:sz w:val="22"/>
              </w:rPr>
              <w:t>(100</w:t>
            </w:r>
            <w:r>
              <w:rPr>
                <w:spacing w:val="-13"/>
                <w:sz w:val="22"/>
              </w:rPr>
              <w:t> </w:t>
            </w:r>
            <w:r>
              <w:rPr>
                <w:spacing w:val="-5"/>
                <w:sz w:val="22"/>
              </w:rPr>
              <w:t>%)</w:t>
            </w:r>
          </w:p>
        </w:tc>
      </w:tr>
      <w:tr>
        <w:trPr>
          <w:trHeight w:val="558" w:hRule="atLeast"/>
        </w:trPr>
        <w:tc>
          <w:tcPr>
            <w:tcW w:w="1459" w:type="dxa"/>
          </w:tcPr>
          <w:p>
            <w:pPr>
              <w:pStyle w:val="TableParagraph"/>
              <w:spacing w:before="156"/>
              <w:ind w:right="650"/>
              <w:jc w:val="right"/>
              <w:rPr>
                <w:sz w:val="22"/>
              </w:rPr>
            </w:pPr>
            <w:r>
              <w:rPr>
                <w:spacing w:val="-10"/>
                <w:sz w:val="22"/>
              </w:rPr>
              <w:t>2</w:t>
            </w:r>
          </w:p>
        </w:tc>
        <w:tc>
          <w:tcPr>
            <w:tcW w:w="6205" w:type="dxa"/>
          </w:tcPr>
          <w:p>
            <w:pPr>
              <w:pStyle w:val="TableParagraph"/>
              <w:spacing w:before="156"/>
              <w:ind w:left="69"/>
              <w:rPr>
                <w:sz w:val="22"/>
              </w:rPr>
            </w:pPr>
            <w:r>
              <w:rPr>
                <w:sz w:val="22"/>
              </w:rPr>
              <w:t>Core</w:t>
            </w:r>
            <w:r>
              <w:rPr>
                <w:spacing w:val="-6"/>
                <w:sz w:val="22"/>
              </w:rPr>
              <w:t> </w:t>
            </w:r>
            <w:r>
              <w:rPr>
                <w:sz w:val="22"/>
              </w:rPr>
              <w:t>Cut</w:t>
            </w:r>
            <w:r>
              <w:rPr>
                <w:spacing w:val="-4"/>
                <w:sz w:val="22"/>
              </w:rPr>
              <w:t> </w:t>
            </w:r>
            <w:r>
              <w:rPr>
                <w:spacing w:val="-2"/>
                <w:sz w:val="22"/>
              </w:rPr>
              <w:t>(Zero)</w:t>
            </w:r>
          </w:p>
        </w:tc>
      </w:tr>
      <w:tr>
        <w:trPr>
          <w:trHeight w:val="558" w:hRule="atLeast"/>
        </w:trPr>
        <w:tc>
          <w:tcPr>
            <w:tcW w:w="1459" w:type="dxa"/>
          </w:tcPr>
          <w:p>
            <w:pPr>
              <w:pStyle w:val="TableParagraph"/>
              <w:spacing w:before="156"/>
              <w:ind w:right="650"/>
              <w:jc w:val="right"/>
              <w:rPr>
                <w:sz w:val="22"/>
              </w:rPr>
            </w:pPr>
            <w:r>
              <w:rPr>
                <w:spacing w:val="-10"/>
                <w:sz w:val="22"/>
              </w:rPr>
              <w:t>3</w:t>
            </w:r>
          </w:p>
        </w:tc>
        <w:tc>
          <w:tcPr>
            <w:tcW w:w="6205" w:type="dxa"/>
          </w:tcPr>
          <w:p>
            <w:pPr>
              <w:pStyle w:val="TableParagraph"/>
              <w:spacing w:before="156"/>
              <w:ind w:left="69"/>
              <w:rPr>
                <w:sz w:val="22"/>
              </w:rPr>
            </w:pPr>
            <w:r>
              <w:rPr>
                <w:sz w:val="22"/>
              </w:rPr>
              <w:t>High</w:t>
            </w:r>
            <w:r>
              <w:rPr>
                <w:spacing w:val="-5"/>
                <w:sz w:val="22"/>
              </w:rPr>
              <w:t> </w:t>
            </w:r>
            <w:r>
              <w:rPr>
                <w:sz w:val="22"/>
              </w:rPr>
              <w:t>Loss</w:t>
            </w:r>
            <w:r>
              <w:rPr>
                <w:spacing w:val="-7"/>
                <w:sz w:val="22"/>
              </w:rPr>
              <w:t> </w:t>
            </w:r>
            <w:r>
              <w:rPr>
                <w:sz w:val="22"/>
              </w:rPr>
              <w:t>removal</w:t>
            </w:r>
            <w:r>
              <w:rPr>
                <w:spacing w:val="-10"/>
                <w:sz w:val="22"/>
              </w:rPr>
              <w:t> </w:t>
            </w:r>
            <w:r>
              <w:rPr>
                <w:sz w:val="22"/>
              </w:rPr>
              <w:t>(No</w:t>
            </w:r>
            <w:r>
              <w:rPr>
                <w:spacing w:val="-3"/>
                <w:sz w:val="22"/>
              </w:rPr>
              <w:t> </w:t>
            </w:r>
            <w:r>
              <w:rPr>
                <w:sz w:val="22"/>
              </w:rPr>
              <w:t>high</w:t>
            </w:r>
            <w:r>
              <w:rPr>
                <w:spacing w:val="-4"/>
                <w:sz w:val="22"/>
              </w:rPr>
              <w:t> </w:t>
            </w:r>
            <w:r>
              <w:rPr>
                <w:sz w:val="22"/>
              </w:rPr>
              <w:t>loss</w:t>
            </w:r>
            <w:r>
              <w:rPr>
                <w:spacing w:val="62"/>
                <w:w w:val="150"/>
                <w:sz w:val="22"/>
              </w:rPr>
              <w:t> </w:t>
            </w:r>
            <w:r>
              <w:rPr>
                <w:spacing w:val="-2"/>
                <w:sz w:val="22"/>
              </w:rPr>
              <w:t>permitted)</w:t>
            </w:r>
          </w:p>
        </w:tc>
      </w:tr>
      <w:tr>
        <w:trPr>
          <w:trHeight w:val="558" w:hRule="atLeast"/>
        </w:trPr>
        <w:tc>
          <w:tcPr>
            <w:tcW w:w="1459" w:type="dxa"/>
          </w:tcPr>
          <w:p>
            <w:pPr>
              <w:pStyle w:val="TableParagraph"/>
              <w:spacing w:before="156"/>
              <w:ind w:right="650"/>
              <w:jc w:val="right"/>
              <w:rPr>
                <w:sz w:val="22"/>
              </w:rPr>
            </w:pPr>
            <w:r>
              <w:rPr>
                <w:spacing w:val="-10"/>
                <w:sz w:val="22"/>
              </w:rPr>
              <w:t>4</w:t>
            </w:r>
          </w:p>
        </w:tc>
        <w:tc>
          <w:tcPr>
            <w:tcW w:w="6205" w:type="dxa"/>
          </w:tcPr>
          <w:p>
            <w:pPr>
              <w:pStyle w:val="TableParagraph"/>
              <w:spacing w:before="156"/>
              <w:ind w:left="69"/>
              <w:rPr>
                <w:sz w:val="22"/>
              </w:rPr>
            </w:pPr>
            <w:r>
              <w:rPr>
                <w:sz w:val="22"/>
              </w:rPr>
              <w:t>WO</w:t>
            </w:r>
            <w:r>
              <w:rPr>
                <w:spacing w:val="-5"/>
                <w:sz w:val="22"/>
              </w:rPr>
              <w:t> </w:t>
            </w:r>
            <w:r>
              <w:rPr>
                <w:sz w:val="22"/>
              </w:rPr>
              <w:t>Closure</w:t>
            </w:r>
            <w:r>
              <w:rPr>
                <w:spacing w:val="-9"/>
                <w:sz w:val="22"/>
              </w:rPr>
              <w:t> </w:t>
            </w:r>
            <w:r>
              <w:rPr>
                <w:sz w:val="22"/>
              </w:rPr>
              <w:t>(100</w:t>
            </w:r>
            <w:r>
              <w:rPr>
                <w:spacing w:val="-9"/>
                <w:sz w:val="22"/>
              </w:rPr>
              <w:t> </w:t>
            </w:r>
            <w:r>
              <w:rPr>
                <w:spacing w:val="-5"/>
                <w:sz w:val="22"/>
              </w:rPr>
              <w:t>%)</w:t>
            </w:r>
          </w:p>
        </w:tc>
      </w:tr>
    </w:tbl>
    <w:p>
      <w:pPr>
        <w:pStyle w:val="BodyText"/>
        <w:spacing w:before="10"/>
        <w:rPr>
          <w:rFonts w:ascii="Arial"/>
          <w:b/>
        </w:rPr>
      </w:pPr>
    </w:p>
    <w:p>
      <w:pPr>
        <w:pStyle w:val="BodyText"/>
        <w:ind w:left="1138"/>
      </w:pPr>
      <w:r>
        <w:rPr>
          <w:color w:val="272727"/>
          <w:spacing w:val="-2"/>
        </w:rPr>
        <w:t>NOTE:</w:t>
      </w:r>
    </w:p>
    <w:p>
      <w:pPr>
        <w:pStyle w:val="BodyText"/>
        <w:spacing w:before="48"/>
      </w:pPr>
    </w:p>
    <w:p>
      <w:pPr>
        <w:pStyle w:val="Heading3"/>
        <w:numPr>
          <w:ilvl w:val="1"/>
          <w:numId w:val="45"/>
        </w:numPr>
        <w:tabs>
          <w:tab w:pos="1856" w:val="left" w:leader="none"/>
          <w:tab w:pos="1858" w:val="left" w:leader="none"/>
        </w:tabs>
        <w:spacing w:line="259" w:lineRule="auto" w:before="0" w:after="0"/>
        <w:ind w:left="1858" w:right="2740" w:hanging="360"/>
        <w:jc w:val="left"/>
      </w:pPr>
      <w:r>
        <w:rPr/>
        <w:t>Failure to carry out the above parameters will lead to issue of warning</w:t>
      </w:r>
      <w:r>
        <w:rPr>
          <w:spacing w:val="-6"/>
        </w:rPr>
        <w:t> </w:t>
      </w:r>
      <w:r>
        <w:rPr/>
        <w:t>letter,</w:t>
      </w:r>
      <w:r>
        <w:rPr>
          <w:spacing w:val="-8"/>
        </w:rPr>
        <w:t> </w:t>
      </w:r>
      <w:r>
        <w:rPr/>
        <w:t>on</w:t>
      </w:r>
      <w:r>
        <w:rPr>
          <w:spacing w:val="-6"/>
        </w:rPr>
        <w:t> </w:t>
      </w:r>
      <w:r>
        <w:rPr/>
        <w:t>a</w:t>
      </w:r>
      <w:r>
        <w:rPr>
          <w:spacing w:val="-6"/>
        </w:rPr>
        <w:t> </w:t>
      </w:r>
      <w:r>
        <w:rPr/>
        <w:t>consolidated</w:t>
      </w:r>
      <w:r>
        <w:rPr>
          <w:spacing w:val="-4"/>
        </w:rPr>
        <w:t> </w:t>
      </w:r>
      <w:r>
        <w:rPr/>
        <w:t>basis,</w:t>
      </w:r>
      <w:r>
        <w:rPr>
          <w:spacing w:val="-5"/>
        </w:rPr>
        <w:t> </w:t>
      </w:r>
      <w:r>
        <w:rPr/>
        <w:t>viewed</w:t>
      </w:r>
      <w:r>
        <w:rPr>
          <w:spacing w:val="-7"/>
        </w:rPr>
        <w:t> </w:t>
      </w:r>
      <w:r>
        <w:rPr/>
        <w:t>end</w:t>
      </w:r>
      <w:r>
        <w:rPr>
          <w:spacing w:val="-4"/>
        </w:rPr>
        <w:t> </w:t>
      </w:r>
      <w:r>
        <w:rPr/>
        <w:t>of</w:t>
      </w:r>
      <w:r>
        <w:rPr>
          <w:spacing w:val="-5"/>
        </w:rPr>
        <w:t> </w:t>
      </w:r>
      <w:r>
        <w:rPr/>
        <w:t>the</w:t>
      </w:r>
      <w:r>
        <w:rPr>
          <w:spacing w:val="-6"/>
        </w:rPr>
        <w:t> </w:t>
      </w:r>
      <w:r>
        <w:rPr/>
        <w:t>month.</w:t>
      </w:r>
    </w:p>
    <w:p>
      <w:pPr>
        <w:pStyle w:val="ListParagraph"/>
        <w:numPr>
          <w:ilvl w:val="1"/>
          <w:numId w:val="45"/>
        </w:numPr>
        <w:tabs>
          <w:tab w:pos="1856" w:val="left" w:leader="none"/>
        </w:tabs>
        <w:spacing w:line="240" w:lineRule="auto" w:before="22" w:after="0"/>
        <w:ind w:left="1856" w:right="0" w:hanging="358"/>
        <w:jc w:val="left"/>
        <w:rPr>
          <w:rFonts w:ascii="Arial"/>
          <w:b/>
          <w:sz w:val="22"/>
        </w:rPr>
      </w:pPr>
      <w:r>
        <w:rPr>
          <w:rFonts w:ascii="Arial"/>
          <w:b/>
          <w:sz w:val="22"/>
        </w:rPr>
        <w:t>Issue</w:t>
      </w:r>
      <w:r>
        <w:rPr>
          <w:rFonts w:ascii="Arial"/>
          <w:b/>
          <w:spacing w:val="-12"/>
          <w:sz w:val="22"/>
        </w:rPr>
        <w:t> </w:t>
      </w:r>
      <w:r>
        <w:rPr>
          <w:rFonts w:ascii="Arial"/>
          <w:b/>
          <w:sz w:val="22"/>
        </w:rPr>
        <w:t>of</w:t>
      </w:r>
      <w:r>
        <w:rPr>
          <w:rFonts w:ascii="Arial"/>
          <w:b/>
          <w:spacing w:val="-6"/>
          <w:sz w:val="22"/>
        </w:rPr>
        <w:t> </w:t>
      </w:r>
      <w:r>
        <w:rPr>
          <w:rFonts w:ascii="Arial"/>
          <w:b/>
          <w:sz w:val="22"/>
        </w:rPr>
        <w:t>4</w:t>
      </w:r>
      <w:r>
        <w:rPr>
          <w:rFonts w:ascii="Arial"/>
          <w:b/>
          <w:spacing w:val="-9"/>
          <w:sz w:val="22"/>
        </w:rPr>
        <w:t> </w:t>
      </w:r>
      <w:r>
        <w:rPr>
          <w:rFonts w:ascii="Arial"/>
          <w:b/>
          <w:sz w:val="22"/>
        </w:rPr>
        <w:t>warning</w:t>
      </w:r>
      <w:r>
        <w:rPr>
          <w:rFonts w:ascii="Arial"/>
          <w:b/>
          <w:spacing w:val="-8"/>
          <w:sz w:val="22"/>
        </w:rPr>
        <w:t> </w:t>
      </w:r>
      <w:r>
        <w:rPr>
          <w:rFonts w:ascii="Arial"/>
          <w:b/>
          <w:sz w:val="22"/>
        </w:rPr>
        <w:t>letters</w:t>
      </w:r>
      <w:r>
        <w:rPr>
          <w:rFonts w:ascii="Arial"/>
          <w:b/>
          <w:spacing w:val="-8"/>
          <w:sz w:val="22"/>
        </w:rPr>
        <w:t> </w:t>
      </w:r>
      <w:r>
        <w:rPr>
          <w:rFonts w:ascii="Arial"/>
          <w:b/>
          <w:sz w:val="22"/>
        </w:rPr>
        <w:t>may</w:t>
      </w:r>
      <w:r>
        <w:rPr>
          <w:rFonts w:ascii="Arial"/>
          <w:b/>
          <w:spacing w:val="-10"/>
          <w:sz w:val="22"/>
        </w:rPr>
        <w:t> </w:t>
      </w:r>
      <w:r>
        <w:rPr>
          <w:rFonts w:ascii="Arial"/>
          <w:b/>
          <w:sz w:val="22"/>
        </w:rPr>
        <w:t>lead</w:t>
      </w:r>
      <w:r>
        <w:rPr>
          <w:rFonts w:ascii="Arial"/>
          <w:b/>
          <w:spacing w:val="-7"/>
          <w:sz w:val="22"/>
        </w:rPr>
        <w:t> </w:t>
      </w:r>
      <w:r>
        <w:rPr>
          <w:rFonts w:ascii="Arial"/>
          <w:b/>
          <w:sz w:val="22"/>
        </w:rPr>
        <w:t>to</w:t>
      </w:r>
      <w:r>
        <w:rPr>
          <w:rFonts w:ascii="Arial"/>
          <w:b/>
          <w:spacing w:val="-10"/>
          <w:sz w:val="22"/>
        </w:rPr>
        <w:t> </w:t>
      </w:r>
      <w:r>
        <w:rPr>
          <w:rFonts w:ascii="Arial"/>
          <w:b/>
          <w:sz w:val="22"/>
        </w:rPr>
        <w:t>termination</w:t>
      </w:r>
      <w:r>
        <w:rPr>
          <w:rFonts w:ascii="Arial"/>
          <w:b/>
          <w:spacing w:val="-5"/>
          <w:sz w:val="22"/>
        </w:rPr>
        <w:t> </w:t>
      </w:r>
      <w:r>
        <w:rPr>
          <w:rFonts w:ascii="Arial"/>
          <w:b/>
          <w:sz w:val="22"/>
        </w:rPr>
        <w:t>of</w:t>
      </w:r>
      <w:r>
        <w:rPr>
          <w:rFonts w:ascii="Arial"/>
          <w:b/>
          <w:spacing w:val="-8"/>
          <w:sz w:val="22"/>
        </w:rPr>
        <w:t> </w:t>
      </w:r>
      <w:r>
        <w:rPr>
          <w:rFonts w:ascii="Arial"/>
          <w:b/>
          <w:spacing w:val="-2"/>
          <w:sz w:val="22"/>
        </w:rPr>
        <w:t>Contract</w:t>
      </w:r>
    </w:p>
    <w:p>
      <w:pPr>
        <w:pStyle w:val="BodyText"/>
        <w:rPr>
          <w:rFonts w:ascii="Arial"/>
          <w:b/>
        </w:rPr>
      </w:pPr>
    </w:p>
    <w:p>
      <w:pPr>
        <w:pStyle w:val="BodyText"/>
        <w:rPr>
          <w:rFonts w:ascii="Arial"/>
          <w:b/>
        </w:rPr>
      </w:pPr>
    </w:p>
    <w:p>
      <w:pPr>
        <w:pStyle w:val="BodyText"/>
        <w:rPr>
          <w:rFonts w:ascii="Arial"/>
          <w:b/>
        </w:rPr>
      </w:pPr>
    </w:p>
    <w:p>
      <w:pPr>
        <w:pStyle w:val="BodyText"/>
        <w:spacing w:before="146"/>
        <w:rPr>
          <w:rFonts w:ascii="Arial"/>
          <w:b/>
        </w:rPr>
      </w:pPr>
    </w:p>
    <w:p>
      <w:pPr>
        <w:spacing w:before="0"/>
        <w:ind w:left="1138" w:right="0" w:firstLine="0"/>
        <w:jc w:val="left"/>
        <w:rPr>
          <w:rFonts w:ascii="Trebuchet MS"/>
          <w:b/>
          <w:sz w:val="24"/>
        </w:rPr>
      </w:pPr>
      <w:r>
        <w:rPr>
          <w:rFonts w:ascii="Calibri"/>
          <w:b/>
          <w:spacing w:val="-2"/>
          <w:sz w:val="22"/>
        </w:rPr>
        <w:t>B)</w:t>
      </w:r>
      <w:r>
        <w:rPr>
          <w:rFonts w:ascii="Calibri"/>
          <w:b/>
          <w:spacing w:val="1"/>
          <w:sz w:val="22"/>
        </w:rPr>
        <w:t> </w:t>
      </w:r>
      <w:r>
        <w:rPr>
          <w:rFonts w:ascii="Trebuchet MS"/>
          <w:b/>
          <w:spacing w:val="-2"/>
          <w:sz w:val="24"/>
          <w:u w:val="single"/>
        </w:rPr>
        <w:t>General</w:t>
      </w:r>
      <w:r>
        <w:rPr>
          <w:rFonts w:ascii="Trebuchet MS"/>
          <w:b/>
          <w:spacing w:val="-29"/>
          <w:sz w:val="24"/>
          <w:u w:val="single"/>
        </w:rPr>
        <w:t> </w:t>
      </w:r>
      <w:r>
        <w:rPr>
          <w:rFonts w:ascii="Trebuchet MS"/>
          <w:b/>
          <w:spacing w:val="-2"/>
          <w:sz w:val="24"/>
          <w:u w:val="single"/>
        </w:rPr>
        <w:t>Rewards</w:t>
      </w:r>
      <w:r>
        <w:rPr>
          <w:rFonts w:ascii="Trebuchet MS"/>
          <w:b/>
          <w:spacing w:val="-25"/>
          <w:sz w:val="24"/>
          <w:u w:val="single"/>
        </w:rPr>
        <w:t> </w:t>
      </w:r>
      <w:r>
        <w:rPr>
          <w:rFonts w:ascii="Trebuchet MS"/>
          <w:b/>
          <w:spacing w:val="-2"/>
          <w:sz w:val="24"/>
          <w:u w:val="single"/>
        </w:rPr>
        <w:t>and</w:t>
      </w:r>
      <w:r>
        <w:rPr>
          <w:rFonts w:ascii="Trebuchet MS"/>
          <w:b/>
          <w:spacing w:val="-29"/>
          <w:sz w:val="24"/>
          <w:u w:val="single"/>
        </w:rPr>
        <w:t> </w:t>
      </w:r>
      <w:r>
        <w:rPr>
          <w:rFonts w:ascii="Trebuchet MS"/>
          <w:b/>
          <w:spacing w:val="-2"/>
          <w:sz w:val="24"/>
          <w:u w:val="single"/>
        </w:rPr>
        <w:t>Penalties:</w:t>
      </w:r>
    </w:p>
    <w:p>
      <w:pPr>
        <w:pStyle w:val="BodyText"/>
        <w:spacing w:before="100"/>
        <w:rPr>
          <w:rFonts w:ascii="Trebuchet MS"/>
          <w:b/>
        </w:rPr>
      </w:pPr>
    </w:p>
    <w:p>
      <w:pPr>
        <w:pStyle w:val="BodyText"/>
        <w:ind w:left="1138"/>
        <w:rPr>
          <w:rFonts w:ascii="Calibri"/>
        </w:rPr>
      </w:pPr>
      <w:r>
        <w:rPr>
          <w:rFonts w:ascii="Calibri"/>
        </w:rPr>
        <w:t>General</w:t>
      </w:r>
      <w:r>
        <w:rPr>
          <w:rFonts w:ascii="Calibri"/>
          <w:spacing w:val="-13"/>
        </w:rPr>
        <w:t> </w:t>
      </w:r>
      <w:r>
        <w:rPr>
          <w:rFonts w:ascii="Calibri"/>
        </w:rPr>
        <w:t>Penalties</w:t>
      </w:r>
      <w:r>
        <w:rPr>
          <w:rFonts w:ascii="Calibri"/>
          <w:spacing w:val="-6"/>
        </w:rPr>
        <w:t> </w:t>
      </w:r>
      <w:r>
        <w:rPr>
          <w:rFonts w:ascii="Calibri"/>
        </w:rPr>
        <w:t>and</w:t>
      </w:r>
      <w:r>
        <w:rPr>
          <w:rFonts w:ascii="Calibri"/>
          <w:spacing w:val="-5"/>
        </w:rPr>
        <w:t> </w:t>
      </w:r>
      <w:r>
        <w:rPr>
          <w:rFonts w:ascii="Calibri"/>
        </w:rPr>
        <w:t>Rewards</w:t>
      </w:r>
      <w:r>
        <w:rPr>
          <w:rFonts w:ascii="Calibri"/>
          <w:spacing w:val="-5"/>
        </w:rPr>
        <w:t> </w:t>
      </w:r>
      <w:r>
        <w:rPr>
          <w:rFonts w:ascii="Calibri"/>
        </w:rPr>
        <w:t>for</w:t>
      </w:r>
      <w:r>
        <w:rPr>
          <w:rFonts w:ascii="Calibri"/>
          <w:spacing w:val="-9"/>
        </w:rPr>
        <w:t> </w:t>
      </w:r>
      <w:r>
        <w:rPr>
          <w:rFonts w:ascii="Calibri"/>
        </w:rPr>
        <w:t>the</w:t>
      </w:r>
      <w:r>
        <w:rPr>
          <w:rFonts w:ascii="Calibri"/>
          <w:spacing w:val="-8"/>
        </w:rPr>
        <w:t> </w:t>
      </w:r>
      <w:r>
        <w:rPr>
          <w:rFonts w:ascii="Calibri"/>
        </w:rPr>
        <w:t>reasons</w:t>
      </w:r>
      <w:r>
        <w:rPr>
          <w:rFonts w:ascii="Calibri"/>
          <w:spacing w:val="-7"/>
        </w:rPr>
        <w:t> </w:t>
      </w:r>
      <w:r>
        <w:rPr>
          <w:rFonts w:ascii="Calibri"/>
        </w:rPr>
        <w:t>attributable</w:t>
      </w:r>
      <w:r>
        <w:rPr>
          <w:rFonts w:ascii="Calibri"/>
          <w:spacing w:val="-4"/>
        </w:rPr>
        <w:t> </w:t>
      </w:r>
      <w:r>
        <w:rPr>
          <w:rFonts w:ascii="Calibri"/>
        </w:rPr>
        <w:t>to</w:t>
      </w:r>
      <w:r>
        <w:rPr>
          <w:rFonts w:ascii="Calibri"/>
          <w:spacing w:val="-5"/>
        </w:rPr>
        <w:t> </w:t>
      </w:r>
      <w:r>
        <w:rPr>
          <w:rFonts w:ascii="Calibri"/>
        </w:rPr>
        <w:t>SP</w:t>
      </w:r>
      <w:r>
        <w:rPr>
          <w:rFonts w:ascii="Calibri"/>
          <w:spacing w:val="-7"/>
        </w:rPr>
        <w:t> </w:t>
      </w:r>
      <w:r>
        <w:rPr>
          <w:rFonts w:ascii="Calibri"/>
        </w:rPr>
        <w:t>are</w:t>
      </w:r>
      <w:r>
        <w:rPr>
          <w:rFonts w:ascii="Calibri"/>
          <w:spacing w:val="-7"/>
        </w:rPr>
        <w:t> </w:t>
      </w:r>
      <w:r>
        <w:rPr>
          <w:rFonts w:ascii="Calibri"/>
        </w:rPr>
        <w:t>as</w:t>
      </w:r>
      <w:r>
        <w:rPr>
          <w:rFonts w:ascii="Calibri"/>
          <w:spacing w:val="-5"/>
        </w:rPr>
        <w:t> </w:t>
      </w:r>
      <w:r>
        <w:rPr>
          <w:rFonts w:ascii="Calibri"/>
          <w:spacing w:val="-2"/>
        </w:rPr>
        <w:t>under:</w:t>
      </w:r>
    </w:p>
    <w:p>
      <w:pPr>
        <w:pStyle w:val="BodyText"/>
        <w:spacing w:before="45"/>
        <w:rPr>
          <w:rFonts w:ascii="Calibri"/>
          <w:sz w:val="20"/>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61"/>
        <w:gridCol w:w="4059"/>
        <w:gridCol w:w="5142"/>
      </w:tblGrid>
      <w:tr>
        <w:trPr>
          <w:trHeight w:val="693" w:hRule="atLeast"/>
        </w:trPr>
        <w:tc>
          <w:tcPr>
            <w:tcW w:w="761" w:type="dxa"/>
          </w:tcPr>
          <w:p>
            <w:pPr>
              <w:pStyle w:val="TableParagraph"/>
              <w:spacing w:line="229" w:lineRule="exact"/>
              <w:ind w:left="309"/>
              <w:rPr>
                <w:rFonts w:ascii="Arial"/>
                <w:b/>
                <w:sz w:val="20"/>
              </w:rPr>
            </w:pPr>
            <w:r>
              <w:rPr>
                <w:rFonts w:ascii="Arial"/>
                <w:b/>
                <w:spacing w:val="-5"/>
                <w:sz w:val="20"/>
              </w:rPr>
              <w:t>Sr.</w:t>
            </w:r>
          </w:p>
          <w:p>
            <w:pPr>
              <w:pStyle w:val="TableParagraph"/>
              <w:spacing w:before="36"/>
              <w:ind w:left="107"/>
              <w:rPr>
                <w:rFonts w:ascii="Arial"/>
                <w:b/>
                <w:sz w:val="20"/>
              </w:rPr>
            </w:pPr>
            <w:r>
              <w:rPr>
                <w:rFonts w:ascii="Arial"/>
                <w:b/>
                <w:spacing w:val="-5"/>
                <w:sz w:val="20"/>
              </w:rPr>
              <w:t>No.</w:t>
            </w:r>
          </w:p>
        </w:tc>
        <w:tc>
          <w:tcPr>
            <w:tcW w:w="4059" w:type="dxa"/>
          </w:tcPr>
          <w:p>
            <w:pPr>
              <w:pStyle w:val="TableParagraph"/>
              <w:spacing w:line="229" w:lineRule="exact"/>
              <w:ind w:left="307"/>
              <w:rPr>
                <w:rFonts w:ascii="Arial"/>
                <w:b/>
                <w:sz w:val="20"/>
              </w:rPr>
            </w:pPr>
            <w:r>
              <w:rPr>
                <w:rFonts w:ascii="Arial"/>
                <w:b/>
                <w:spacing w:val="-2"/>
                <w:sz w:val="20"/>
              </w:rPr>
              <w:t>Activity</w:t>
            </w:r>
          </w:p>
        </w:tc>
        <w:tc>
          <w:tcPr>
            <w:tcW w:w="5142" w:type="dxa"/>
          </w:tcPr>
          <w:p>
            <w:pPr>
              <w:pStyle w:val="TableParagraph"/>
              <w:spacing w:line="229" w:lineRule="exact"/>
              <w:ind w:left="310"/>
              <w:rPr>
                <w:rFonts w:ascii="Arial"/>
                <w:b/>
                <w:sz w:val="20"/>
              </w:rPr>
            </w:pPr>
            <w:r>
              <w:rPr>
                <w:rFonts w:ascii="Arial"/>
                <w:b/>
                <w:spacing w:val="-2"/>
                <w:sz w:val="20"/>
              </w:rPr>
              <w:t>Penalty</w:t>
            </w:r>
          </w:p>
        </w:tc>
      </w:tr>
      <w:tr>
        <w:trPr>
          <w:trHeight w:val="693" w:hRule="atLeast"/>
        </w:trPr>
        <w:tc>
          <w:tcPr>
            <w:tcW w:w="761" w:type="dxa"/>
          </w:tcPr>
          <w:p>
            <w:pPr>
              <w:pStyle w:val="TableParagraph"/>
              <w:spacing w:line="229" w:lineRule="exact"/>
              <w:ind w:left="83" w:right="107"/>
              <w:jc w:val="center"/>
              <w:rPr>
                <w:sz w:val="20"/>
              </w:rPr>
            </w:pPr>
            <w:r>
              <w:rPr>
                <w:spacing w:val="-10"/>
                <w:sz w:val="20"/>
              </w:rPr>
              <w:t>1</w:t>
            </w:r>
          </w:p>
        </w:tc>
        <w:tc>
          <w:tcPr>
            <w:tcW w:w="4059" w:type="dxa"/>
          </w:tcPr>
          <w:p>
            <w:pPr>
              <w:pStyle w:val="TableParagraph"/>
              <w:spacing w:line="229" w:lineRule="exact"/>
              <w:ind w:left="304"/>
              <w:rPr>
                <w:sz w:val="20"/>
              </w:rPr>
            </w:pPr>
            <w:r>
              <w:rPr>
                <w:sz w:val="20"/>
              </w:rPr>
              <w:t>Theft</w:t>
            </w:r>
            <w:r>
              <w:rPr>
                <w:spacing w:val="-8"/>
                <w:sz w:val="20"/>
              </w:rPr>
              <w:t> </w:t>
            </w:r>
            <w:r>
              <w:rPr>
                <w:spacing w:val="-2"/>
                <w:sz w:val="20"/>
              </w:rPr>
              <w:t>cases</w:t>
            </w:r>
          </w:p>
        </w:tc>
        <w:tc>
          <w:tcPr>
            <w:tcW w:w="5142" w:type="dxa"/>
          </w:tcPr>
          <w:p>
            <w:pPr>
              <w:pStyle w:val="TableParagraph"/>
              <w:spacing w:line="278" w:lineRule="auto"/>
              <w:ind w:left="108" w:right="684" w:firstLine="199"/>
              <w:rPr>
                <w:sz w:val="20"/>
              </w:rPr>
            </w:pPr>
            <w:r>
              <w:rPr>
                <w:sz w:val="20"/>
              </w:rPr>
              <w:t>Replacement</w:t>
            </w:r>
            <w:r>
              <w:rPr>
                <w:spacing w:val="-5"/>
                <w:sz w:val="20"/>
              </w:rPr>
              <w:t> </w:t>
            </w:r>
            <w:r>
              <w:rPr>
                <w:sz w:val="20"/>
              </w:rPr>
              <w:t>Price</w:t>
            </w:r>
            <w:r>
              <w:rPr>
                <w:spacing w:val="-5"/>
                <w:sz w:val="20"/>
              </w:rPr>
              <w:t> </w:t>
            </w:r>
            <w:r>
              <w:rPr>
                <w:sz w:val="20"/>
              </w:rPr>
              <w:t>of</w:t>
            </w:r>
            <w:r>
              <w:rPr>
                <w:spacing w:val="-7"/>
                <w:sz w:val="20"/>
              </w:rPr>
              <w:t> </w:t>
            </w:r>
            <w:r>
              <w:rPr>
                <w:sz w:val="20"/>
              </w:rPr>
              <w:t>Equipment</w:t>
            </w:r>
            <w:r>
              <w:rPr>
                <w:spacing w:val="-7"/>
                <w:sz w:val="20"/>
              </w:rPr>
              <w:t> </w:t>
            </w:r>
            <w:r>
              <w:rPr>
                <w:sz w:val="20"/>
              </w:rPr>
              <w:t>+</w:t>
            </w:r>
            <w:r>
              <w:rPr>
                <w:spacing w:val="-6"/>
                <w:sz w:val="20"/>
              </w:rPr>
              <w:t> </w:t>
            </w:r>
            <w:r>
              <w:rPr>
                <w:sz w:val="20"/>
              </w:rPr>
              <w:t>25%</w:t>
            </w:r>
            <w:r>
              <w:rPr>
                <w:spacing w:val="-5"/>
                <w:sz w:val="20"/>
              </w:rPr>
              <w:t> </w:t>
            </w:r>
            <w:r>
              <w:rPr>
                <w:sz w:val="20"/>
              </w:rPr>
              <w:t>or</w:t>
            </w:r>
            <w:r>
              <w:rPr>
                <w:spacing w:val="-7"/>
                <w:sz w:val="20"/>
              </w:rPr>
              <w:t> </w:t>
            </w:r>
            <w:r>
              <w:rPr>
                <w:sz w:val="20"/>
              </w:rPr>
              <w:t>Rs. 1,00,000/- per site (Whichever is less)</w:t>
            </w:r>
          </w:p>
        </w:tc>
      </w:tr>
      <w:tr>
        <w:trPr>
          <w:trHeight w:val="1223" w:hRule="atLeast"/>
        </w:trPr>
        <w:tc>
          <w:tcPr>
            <w:tcW w:w="761" w:type="dxa"/>
          </w:tcPr>
          <w:p>
            <w:pPr>
              <w:pStyle w:val="TableParagraph"/>
              <w:spacing w:line="229" w:lineRule="exact"/>
              <w:ind w:left="83" w:right="107"/>
              <w:jc w:val="center"/>
              <w:rPr>
                <w:sz w:val="20"/>
              </w:rPr>
            </w:pPr>
            <w:r>
              <w:rPr>
                <w:spacing w:val="-10"/>
                <w:sz w:val="20"/>
              </w:rPr>
              <w:t>2</w:t>
            </w:r>
          </w:p>
        </w:tc>
        <w:tc>
          <w:tcPr>
            <w:tcW w:w="4059" w:type="dxa"/>
          </w:tcPr>
          <w:p>
            <w:pPr>
              <w:pStyle w:val="TableParagraph"/>
              <w:spacing w:line="278" w:lineRule="auto"/>
              <w:ind w:left="105" w:right="377" w:firstLine="199"/>
              <w:jc w:val="both"/>
              <w:rPr>
                <w:sz w:val="20"/>
              </w:rPr>
            </w:pPr>
            <w:r>
              <w:rPr>
                <w:sz w:val="20"/>
              </w:rPr>
              <w:t>Equipment</w:t>
            </w:r>
            <w:r>
              <w:rPr>
                <w:spacing w:val="-14"/>
                <w:sz w:val="20"/>
              </w:rPr>
              <w:t> </w:t>
            </w:r>
            <w:r>
              <w:rPr>
                <w:sz w:val="20"/>
              </w:rPr>
              <w:t>Damaged</w:t>
            </w:r>
            <w:r>
              <w:rPr>
                <w:spacing w:val="-14"/>
                <w:sz w:val="20"/>
              </w:rPr>
              <w:t> </w:t>
            </w:r>
            <w:r>
              <w:rPr>
                <w:sz w:val="20"/>
              </w:rPr>
              <w:t>cases</w:t>
            </w:r>
            <w:r>
              <w:rPr>
                <w:spacing w:val="-13"/>
                <w:sz w:val="20"/>
              </w:rPr>
              <w:t> </w:t>
            </w:r>
            <w:r>
              <w:rPr>
                <w:sz w:val="20"/>
              </w:rPr>
              <w:t>(including Transportation damage</w:t>
            </w:r>
            <w:r>
              <w:rPr>
                <w:spacing w:val="-1"/>
                <w:sz w:val="20"/>
              </w:rPr>
              <w:t> </w:t>
            </w:r>
            <w:r>
              <w:rPr>
                <w:sz w:val="20"/>
              </w:rPr>
              <w:t>due</w:t>
            </w:r>
            <w:r>
              <w:rPr>
                <w:spacing w:val="-1"/>
                <w:sz w:val="20"/>
              </w:rPr>
              <w:t> </w:t>
            </w:r>
            <w:r>
              <w:rPr>
                <w:sz w:val="20"/>
              </w:rPr>
              <w:t>to improper packing of return material)</w:t>
            </w:r>
          </w:p>
        </w:tc>
        <w:tc>
          <w:tcPr>
            <w:tcW w:w="5142" w:type="dxa"/>
          </w:tcPr>
          <w:p>
            <w:pPr>
              <w:pStyle w:val="TableParagraph"/>
              <w:spacing w:line="278" w:lineRule="auto"/>
              <w:ind w:left="108" w:right="152" w:firstLine="199"/>
              <w:rPr>
                <w:sz w:val="20"/>
              </w:rPr>
            </w:pPr>
            <w:r>
              <w:rPr>
                <w:sz w:val="20"/>
              </w:rPr>
              <w:t>Replacement Price of Equipment + 25% (to the extent</w:t>
            </w:r>
            <w:r>
              <w:rPr>
                <w:spacing w:val="-5"/>
                <w:sz w:val="20"/>
              </w:rPr>
              <w:t> </w:t>
            </w:r>
            <w:r>
              <w:rPr>
                <w:sz w:val="20"/>
              </w:rPr>
              <w:t>of</w:t>
            </w:r>
            <w:r>
              <w:rPr>
                <w:spacing w:val="-7"/>
                <w:sz w:val="20"/>
              </w:rPr>
              <w:t> </w:t>
            </w:r>
            <w:r>
              <w:rPr>
                <w:sz w:val="20"/>
              </w:rPr>
              <w:t>repair</w:t>
            </w:r>
            <w:r>
              <w:rPr>
                <w:spacing w:val="-6"/>
                <w:sz w:val="20"/>
              </w:rPr>
              <w:t> </w:t>
            </w:r>
            <w:r>
              <w:rPr>
                <w:sz w:val="20"/>
              </w:rPr>
              <w:t>for</w:t>
            </w:r>
            <w:r>
              <w:rPr>
                <w:spacing w:val="-7"/>
                <w:sz w:val="20"/>
              </w:rPr>
              <w:t> </w:t>
            </w:r>
            <w:r>
              <w:rPr>
                <w:sz w:val="20"/>
              </w:rPr>
              <w:t>damage</w:t>
            </w:r>
            <w:r>
              <w:rPr>
                <w:spacing w:val="-5"/>
                <w:sz w:val="20"/>
              </w:rPr>
              <w:t> </w:t>
            </w:r>
            <w:r>
              <w:rPr>
                <w:sz w:val="20"/>
              </w:rPr>
              <w:t>cases</w:t>
            </w:r>
            <w:r>
              <w:rPr>
                <w:spacing w:val="-6"/>
                <w:sz w:val="20"/>
              </w:rPr>
              <w:t> </w:t>
            </w:r>
            <w:r>
              <w:rPr>
                <w:sz w:val="20"/>
              </w:rPr>
              <w:t>and</w:t>
            </w:r>
            <w:r>
              <w:rPr>
                <w:spacing w:val="-7"/>
                <w:sz w:val="20"/>
              </w:rPr>
              <w:t> </w:t>
            </w:r>
            <w:r>
              <w:rPr>
                <w:sz w:val="20"/>
              </w:rPr>
              <w:t>replacement</w:t>
            </w:r>
            <w:r>
              <w:rPr>
                <w:spacing w:val="-7"/>
                <w:sz w:val="20"/>
              </w:rPr>
              <w:t> </w:t>
            </w:r>
            <w:r>
              <w:rPr>
                <w:sz w:val="20"/>
              </w:rPr>
              <w:t>for BER cases) or Rs. 5,00,000/- per site (whicheveris </w:t>
            </w:r>
            <w:r>
              <w:rPr>
                <w:spacing w:val="-2"/>
                <w:sz w:val="20"/>
              </w:rPr>
              <w:t>less)</w:t>
            </w:r>
          </w:p>
        </w:tc>
      </w:tr>
      <w:tr>
        <w:trPr>
          <w:trHeight w:val="2824" w:hRule="atLeast"/>
        </w:trPr>
        <w:tc>
          <w:tcPr>
            <w:tcW w:w="761" w:type="dxa"/>
          </w:tcPr>
          <w:p>
            <w:pPr>
              <w:pStyle w:val="TableParagraph"/>
              <w:spacing w:before="2"/>
              <w:ind w:left="83" w:right="107"/>
              <w:jc w:val="center"/>
              <w:rPr>
                <w:sz w:val="20"/>
              </w:rPr>
            </w:pPr>
            <w:r>
              <w:rPr>
                <w:spacing w:val="-10"/>
                <w:sz w:val="20"/>
              </w:rPr>
              <w:t>3</w:t>
            </w:r>
          </w:p>
        </w:tc>
        <w:tc>
          <w:tcPr>
            <w:tcW w:w="4059" w:type="dxa"/>
          </w:tcPr>
          <w:p>
            <w:pPr>
              <w:pStyle w:val="TableParagraph"/>
              <w:spacing w:before="2"/>
              <w:ind w:left="304"/>
              <w:rPr>
                <w:sz w:val="20"/>
              </w:rPr>
            </w:pPr>
            <w:r>
              <w:rPr>
                <w:sz w:val="20"/>
              </w:rPr>
              <w:t>Fire</w:t>
            </w:r>
            <w:r>
              <w:rPr>
                <w:spacing w:val="-9"/>
                <w:sz w:val="20"/>
              </w:rPr>
              <w:t> </w:t>
            </w:r>
            <w:r>
              <w:rPr>
                <w:sz w:val="20"/>
              </w:rPr>
              <w:t>incidents</w:t>
            </w:r>
            <w:r>
              <w:rPr>
                <w:spacing w:val="-6"/>
                <w:sz w:val="20"/>
              </w:rPr>
              <w:t> </w:t>
            </w:r>
            <w:r>
              <w:rPr>
                <w:sz w:val="20"/>
              </w:rPr>
              <w:t>at</w:t>
            </w:r>
            <w:r>
              <w:rPr>
                <w:spacing w:val="-6"/>
                <w:sz w:val="20"/>
              </w:rPr>
              <w:t> </w:t>
            </w:r>
            <w:r>
              <w:rPr>
                <w:spacing w:val="-4"/>
                <w:sz w:val="20"/>
              </w:rPr>
              <w:t>site</w:t>
            </w:r>
          </w:p>
        </w:tc>
        <w:tc>
          <w:tcPr>
            <w:tcW w:w="5142" w:type="dxa"/>
          </w:tcPr>
          <w:p>
            <w:pPr>
              <w:pStyle w:val="TableParagraph"/>
              <w:numPr>
                <w:ilvl w:val="0"/>
                <w:numId w:val="46"/>
              </w:numPr>
              <w:tabs>
                <w:tab w:pos="538" w:val="left" w:leader="none"/>
              </w:tabs>
              <w:spacing w:line="278" w:lineRule="auto" w:before="2" w:after="0"/>
              <w:ind w:left="108" w:right="163" w:firstLine="199"/>
              <w:jc w:val="left"/>
              <w:rPr>
                <w:sz w:val="20"/>
              </w:rPr>
            </w:pPr>
            <w:r>
              <w:rPr>
                <w:sz w:val="20"/>
              </w:rPr>
              <w:t>The cost of burnt equipment and associated accessories,</w:t>
            </w:r>
            <w:r>
              <w:rPr>
                <w:spacing w:val="-7"/>
                <w:sz w:val="20"/>
              </w:rPr>
              <w:t> </w:t>
            </w:r>
            <w:r>
              <w:rPr>
                <w:sz w:val="20"/>
              </w:rPr>
              <w:t>plus</w:t>
            </w:r>
            <w:r>
              <w:rPr>
                <w:spacing w:val="-6"/>
                <w:sz w:val="20"/>
              </w:rPr>
              <w:t> </w:t>
            </w:r>
            <w:r>
              <w:rPr>
                <w:sz w:val="20"/>
              </w:rPr>
              <w:t>25%,</w:t>
            </w:r>
            <w:r>
              <w:rPr>
                <w:spacing w:val="-4"/>
                <w:sz w:val="20"/>
              </w:rPr>
              <w:t> </w:t>
            </w:r>
            <w:r>
              <w:rPr>
                <w:sz w:val="20"/>
              </w:rPr>
              <w:t>or</w:t>
            </w:r>
            <w:r>
              <w:rPr>
                <w:spacing w:val="-5"/>
                <w:sz w:val="20"/>
              </w:rPr>
              <w:t> </w:t>
            </w:r>
            <w:r>
              <w:rPr>
                <w:sz w:val="20"/>
              </w:rPr>
              <w:t>Rs.</w:t>
            </w:r>
            <w:r>
              <w:rPr>
                <w:spacing w:val="-7"/>
                <w:sz w:val="20"/>
              </w:rPr>
              <w:t> </w:t>
            </w:r>
            <w:r>
              <w:rPr>
                <w:sz w:val="20"/>
              </w:rPr>
              <w:t>10,00,000/-</w:t>
            </w:r>
            <w:r>
              <w:rPr>
                <w:spacing w:val="-6"/>
                <w:sz w:val="20"/>
              </w:rPr>
              <w:t> </w:t>
            </w:r>
            <w:r>
              <w:rPr>
                <w:sz w:val="20"/>
              </w:rPr>
              <w:t>whichever</w:t>
            </w:r>
            <w:r>
              <w:rPr>
                <w:spacing w:val="-4"/>
                <w:sz w:val="20"/>
              </w:rPr>
              <w:t> </w:t>
            </w:r>
            <w:r>
              <w:rPr>
                <w:sz w:val="20"/>
              </w:rPr>
              <w:t>is less shall be deducted due to nonperformance from SP, after conclusion with RCA that fire is attributed to </w:t>
            </w:r>
            <w:r>
              <w:rPr>
                <w:spacing w:val="-4"/>
                <w:sz w:val="20"/>
              </w:rPr>
              <w:t>SP.</w:t>
            </w:r>
          </w:p>
          <w:p>
            <w:pPr>
              <w:pStyle w:val="TableParagraph"/>
              <w:numPr>
                <w:ilvl w:val="0"/>
                <w:numId w:val="46"/>
              </w:numPr>
              <w:tabs>
                <w:tab w:pos="285" w:val="left" w:leader="none"/>
              </w:tabs>
              <w:spacing w:line="278" w:lineRule="auto" w:before="0" w:after="0"/>
              <w:ind w:left="108" w:right="243" w:firstLine="0"/>
              <w:jc w:val="left"/>
              <w:rPr>
                <w:sz w:val="20"/>
              </w:rPr>
            </w:pPr>
            <w:r>
              <w:rPr>
                <w:sz w:val="20"/>
              </w:rPr>
              <w:t>Zero</w:t>
            </w:r>
            <w:r>
              <w:rPr>
                <w:spacing w:val="-6"/>
                <w:sz w:val="20"/>
              </w:rPr>
              <w:t> </w:t>
            </w:r>
            <w:r>
              <w:rPr>
                <w:sz w:val="20"/>
              </w:rPr>
              <w:t>reward</w:t>
            </w:r>
            <w:r>
              <w:rPr>
                <w:spacing w:val="-4"/>
                <w:sz w:val="20"/>
              </w:rPr>
              <w:t> </w:t>
            </w:r>
            <w:r>
              <w:rPr>
                <w:sz w:val="20"/>
              </w:rPr>
              <w:t>to</w:t>
            </w:r>
            <w:r>
              <w:rPr>
                <w:spacing w:val="-5"/>
                <w:sz w:val="20"/>
              </w:rPr>
              <w:t> </w:t>
            </w:r>
            <w:r>
              <w:rPr>
                <w:sz w:val="20"/>
              </w:rPr>
              <w:t>SP</w:t>
            </w:r>
            <w:r>
              <w:rPr>
                <w:spacing w:val="-4"/>
                <w:sz w:val="20"/>
              </w:rPr>
              <w:t> </w:t>
            </w:r>
            <w:r>
              <w:rPr>
                <w:sz w:val="20"/>
              </w:rPr>
              <w:t>in</w:t>
            </w:r>
            <w:r>
              <w:rPr>
                <w:spacing w:val="-4"/>
                <w:sz w:val="20"/>
              </w:rPr>
              <w:t> </w:t>
            </w:r>
            <w:r>
              <w:rPr>
                <w:sz w:val="20"/>
              </w:rPr>
              <w:t>month</w:t>
            </w:r>
            <w:r>
              <w:rPr>
                <w:spacing w:val="-7"/>
                <w:sz w:val="20"/>
              </w:rPr>
              <w:t> </w:t>
            </w:r>
            <w:r>
              <w:rPr>
                <w:sz w:val="20"/>
              </w:rPr>
              <w:t>of</w:t>
            </w:r>
            <w:r>
              <w:rPr>
                <w:spacing w:val="-6"/>
                <w:sz w:val="20"/>
              </w:rPr>
              <w:t> </w:t>
            </w:r>
            <w:r>
              <w:rPr>
                <w:sz w:val="20"/>
              </w:rPr>
              <w:t>Incident</w:t>
            </w:r>
            <w:r>
              <w:rPr>
                <w:spacing w:val="-6"/>
                <w:sz w:val="20"/>
              </w:rPr>
              <w:t> </w:t>
            </w:r>
            <w:r>
              <w:rPr>
                <w:sz w:val="20"/>
              </w:rPr>
              <w:t>in</w:t>
            </w:r>
            <w:r>
              <w:rPr>
                <w:spacing w:val="-3"/>
                <w:sz w:val="20"/>
              </w:rPr>
              <w:t> </w:t>
            </w:r>
            <w:r>
              <w:rPr>
                <w:sz w:val="20"/>
              </w:rPr>
              <w:t>respective domain), if Fire is attributed due to</w:t>
            </w:r>
            <w:r>
              <w:rPr>
                <w:spacing w:val="-1"/>
                <w:sz w:val="20"/>
              </w:rPr>
              <w:t> </w:t>
            </w:r>
            <w:r>
              <w:rPr>
                <w:sz w:val="20"/>
              </w:rPr>
              <w:t>poor workmanship in final RCA</w:t>
            </w:r>
          </w:p>
          <w:p>
            <w:pPr>
              <w:pStyle w:val="TableParagraph"/>
              <w:numPr>
                <w:ilvl w:val="0"/>
                <w:numId w:val="46"/>
              </w:numPr>
              <w:tabs>
                <w:tab w:pos="330" w:val="left" w:leader="none"/>
              </w:tabs>
              <w:spacing w:line="278" w:lineRule="auto" w:before="0" w:after="0"/>
              <w:ind w:left="108" w:right="726" w:firstLine="0"/>
              <w:jc w:val="left"/>
              <w:rPr>
                <w:sz w:val="20"/>
              </w:rPr>
            </w:pPr>
            <w:r>
              <w:rPr>
                <w:sz w:val="20"/>
              </w:rPr>
              <w:t>This</w:t>
            </w:r>
            <w:r>
              <w:rPr>
                <w:spacing w:val="-7"/>
                <w:sz w:val="20"/>
              </w:rPr>
              <w:t> </w:t>
            </w:r>
            <w:r>
              <w:rPr>
                <w:sz w:val="20"/>
              </w:rPr>
              <w:t>recovery</w:t>
            </w:r>
            <w:r>
              <w:rPr>
                <w:spacing w:val="-6"/>
                <w:sz w:val="20"/>
              </w:rPr>
              <w:t> </w:t>
            </w:r>
            <w:r>
              <w:rPr>
                <w:sz w:val="20"/>
              </w:rPr>
              <w:t>should</w:t>
            </w:r>
            <w:r>
              <w:rPr>
                <w:spacing w:val="-6"/>
                <w:sz w:val="20"/>
              </w:rPr>
              <w:t> </w:t>
            </w:r>
            <w:r>
              <w:rPr>
                <w:sz w:val="20"/>
              </w:rPr>
              <w:t>be</w:t>
            </w:r>
            <w:r>
              <w:rPr>
                <w:spacing w:val="-7"/>
                <w:sz w:val="20"/>
              </w:rPr>
              <w:t> </w:t>
            </w:r>
            <w:r>
              <w:rPr>
                <w:sz w:val="20"/>
              </w:rPr>
              <w:t>over</w:t>
            </w:r>
            <w:r>
              <w:rPr>
                <w:spacing w:val="-8"/>
                <w:sz w:val="20"/>
              </w:rPr>
              <w:t> </w:t>
            </w:r>
            <w:r>
              <w:rPr>
                <w:sz w:val="20"/>
              </w:rPr>
              <w:t>&amp;</w:t>
            </w:r>
            <w:r>
              <w:rPr>
                <w:spacing w:val="-8"/>
                <w:sz w:val="20"/>
              </w:rPr>
              <w:t> </w:t>
            </w:r>
            <w:r>
              <w:rPr>
                <w:sz w:val="20"/>
              </w:rPr>
              <w:t>above</w:t>
            </w:r>
            <w:r>
              <w:rPr>
                <w:spacing w:val="-6"/>
                <w:sz w:val="20"/>
              </w:rPr>
              <w:t> </w:t>
            </w:r>
            <w:r>
              <w:rPr>
                <w:sz w:val="20"/>
              </w:rPr>
              <w:t>Penalty capping cost limit</w:t>
            </w:r>
          </w:p>
        </w:tc>
      </w:tr>
    </w:tbl>
    <w:p>
      <w:pPr>
        <w:spacing w:after="0" w:line="278" w:lineRule="auto"/>
        <w:jc w:val="left"/>
        <w:rPr>
          <w:sz w:val="20"/>
        </w:rPr>
        <w:sectPr>
          <w:headerReference w:type="default" r:id="rId18"/>
          <w:footerReference w:type="default" r:id="rId19"/>
          <w:pgSz w:w="11930" w:h="16860"/>
          <w:pgMar w:header="440" w:footer="988" w:top="1620" w:bottom="1180" w:left="460" w:right="60"/>
        </w:sectPr>
      </w:pPr>
    </w:p>
    <w:p>
      <w:pPr>
        <w:pStyle w:val="BodyText"/>
        <w:spacing w:before="9"/>
        <w:rPr>
          <w:rFonts w:ascii="Calibri"/>
          <w:sz w:val="6"/>
        </w:rPr>
      </w:pPr>
      <w:r>
        <w:rPr/>
        <w:drawing>
          <wp:anchor distT="0" distB="0" distL="0" distR="0" allowOverlap="1" layoutInCell="1" locked="0" behindDoc="1" simplePos="0" relativeHeight="466880512">
            <wp:simplePos x="0" y="0"/>
            <wp:positionH relativeFrom="page">
              <wp:posOffset>393903</wp:posOffset>
            </wp:positionH>
            <wp:positionV relativeFrom="page">
              <wp:posOffset>2189533</wp:posOffset>
            </wp:positionV>
            <wp:extent cx="6714286" cy="6622869"/>
            <wp:effectExtent l="0" t="0" r="0" b="0"/>
            <wp:wrapNone/>
            <wp:docPr id="77" name="Image 77"/>
            <wp:cNvGraphicFramePr>
              <a:graphicFrameLocks/>
            </wp:cNvGraphicFramePr>
            <a:graphic>
              <a:graphicData uri="http://schemas.openxmlformats.org/drawingml/2006/picture">
                <pic:pic>
                  <pic:nvPicPr>
                    <pic:cNvPr id="77" name="Image 77"/>
                    <pic:cNvPicPr/>
                  </pic:nvPicPr>
                  <pic:blipFill>
                    <a:blip r:embed="rId20" cstate="print"/>
                    <a:stretch>
                      <a:fillRect/>
                    </a:stretch>
                  </pic:blipFill>
                  <pic:spPr>
                    <a:xfrm>
                      <a:off x="0" y="0"/>
                      <a:ext cx="6714286" cy="6622869"/>
                    </a:xfrm>
                    <a:prstGeom prst="rect">
                      <a:avLst/>
                    </a:prstGeom>
                  </pic:spPr>
                </pic:pic>
              </a:graphicData>
            </a:graphic>
          </wp:anchor>
        </w:drawing>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61"/>
        <w:gridCol w:w="4059"/>
        <w:gridCol w:w="5142"/>
      </w:tblGrid>
      <w:tr>
        <w:trPr>
          <w:trHeight w:val="1492" w:hRule="atLeast"/>
        </w:trPr>
        <w:tc>
          <w:tcPr>
            <w:tcW w:w="761" w:type="dxa"/>
          </w:tcPr>
          <w:p>
            <w:pPr>
              <w:pStyle w:val="TableParagraph"/>
              <w:ind w:left="307"/>
              <w:rPr>
                <w:sz w:val="20"/>
              </w:rPr>
            </w:pPr>
            <w:r>
              <w:rPr>
                <w:spacing w:val="-10"/>
                <w:sz w:val="20"/>
              </w:rPr>
              <w:t>5</w:t>
            </w:r>
          </w:p>
        </w:tc>
        <w:tc>
          <w:tcPr>
            <w:tcW w:w="4059" w:type="dxa"/>
          </w:tcPr>
          <w:p>
            <w:pPr>
              <w:pStyle w:val="TableParagraph"/>
              <w:spacing w:line="278" w:lineRule="auto"/>
              <w:ind w:left="105" w:right="113" w:firstLine="199"/>
              <w:rPr>
                <w:sz w:val="20"/>
              </w:rPr>
            </w:pPr>
            <w:r>
              <w:rPr>
                <w:sz w:val="20"/>
              </w:rPr>
              <w:t>EB and Fuel Pilferage (Specific Fuel Consumption is fixed based on the DG capacity</w:t>
            </w:r>
            <w:r>
              <w:rPr>
                <w:spacing w:val="-6"/>
                <w:sz w:val="20"/>
              </w:rPr>
              <w:t> </w:t>
            </w:r>
            <w:r>
              <w:rPr>
                <w:sz w:val="20"/>
              </w:rPr>
              <w:t>and</w:t>
            </w:r>
            <w:r>
              <w:rPr>
                <w:spacing w:val="-6"/>
                <w:sz w:val="20"/>
              </w:rPr>
              <w:t> </w:t>
            </w:r>
            <w:r>
              <w:rPr>
                <w:sz w:val="20"/>
              </w:rPr>
              <w:t>load</w:t>
            </w:r>
            <w:r>
              <w:rPr>
                <w:spacing w:val="-7"/>
                <w:sz w:val="20"/>
              </w:rPr>
              <w:t> </w:t>
            </w:r>
            <w:r>
              <w:rPr>
                <w:sz w:val="20"/>
              </w:rPr>
              <w:t>connected</w:t>
            </w:r>
            <w:r>
              <w:rPr>
                <w:spacing w:val="-7"/>
                <w:sz w:val="20"/>
              </w:rPr>
              <w:t> </w:t>
            </w:r>
            <w:r>
              <w:rPr>
                <w:sz w:val="20"/>
              </w:rPr>
              <w:t>at</w:t>
            </w:r>
            <w:r>
              <w:rPr>
                <w:spacing w:val="-5"/>
                <w:sz w:val="20"/>
              </w:rPr>
              <w:t> </w:t>
            </w:r>
            <w:r>
              <w:rPr>
                <w:sz w:val="20"/>
              </w:rPr>
              <w:t>each</w:t>
            </w:r>
            <w:r>
              <w:rPr>
                <w:spacing w:val="-7"/>
                <w:sz w:val="20"/>
              </w:rPr>
              <w:t> </w:t>
            </w:r>
            <w:r>
              <w:rPr>
                <w:sz w:val="20"/>
              </w:rPr>
              <w:t>site.</w:t>
            </w:r>
            <w:r>
              <w:rPr>
                <w:spacing w:val="-7"/>
                <w:sz w:val="20"/>
              </w:rPr>
              <w:t> </w:t>
            </w:r>
            <w:r>
              <w:rPr>
                <w:sz w:val="20"/>
              </w:rPr>
              <w:t>If any deviation &gt;5% than the fixed CPH, then shall be liable for penalty)</w:t>
            </w:r>
          </w:p>
        </w:tc>
        <w:tc>
          <w:tcPr>
            <w:tcW w:w="5142" w:type="dxa"/>
          </w:tcPr>
          <w:p>
            <w:pPr>
              <w:pStyle w:val="TableParagraph"/>
              <w:ind w:left="307"/>
              <w:rPr>
                <w:sz w:val="20"/>
              </w:rPr>
            </w:pPr>
            <w:r>
              <w:rPr>
                <w:sz w:val="20"/>
              </w:rPr>
              <w:t>1.07</w:t>
            </w:r>
            <w:r>
              <w:rPr>
                <w:spacing w:val="-7"/>
                <w:sz w:val="20"/>
              </w:rPr>
              <w:t> </w:t>
            </w:r>
            <w:r>
              <w:rPr>
                <w:sz w:val="20"/>
              </w:rPr>
              <w:t>times</w:t>
            </w:r>
            <w:r>
              <w:rPr>
                <w:spacing w:val="-8"/>
                <w:sz w:val="20"/>
              </w:rPr>
              <w:t> </w:t>
            </w:r>
            <w:r>
              <w:rPr>
                <w:sz w:val="20"/>
              </w:rPr>
              <w:t>the</w:t>
            </w:r>
            <w:r>
              <w:rPr>
                <w:spacing w:val="-7"/>
                <w:sz w:val="20"/>
              </w:rPr>
              <w:t> </w:t>
            </w:r>
            <w:r>
              <w:rPr>
                <w:sz w:val="20"/>
              </w:rPr>
              <w:t>discrepancy</w:t>
            </w:r>
            <w:r>
              <w:rPr>
                <w:spacing w:val="-8"/>
                <w:sz w:val="20"/>
              </w:rPr>
              <w:t> </w:t>
            </w:r>
            <w:r>
              <w:rPr>
                <w:spacing w:val="-2"/>
                <w:sz w:val="20"/>
              </w:rPr>
              <w:t>value</w:t>
            </w:r>
          </w:p>
        </w:tc>
      </w:tr>
      <w:tr>
        <w:trPr>
          <w:trHeight w:val="424" w:hRule="atLeast"/>
        </w:trPr>
        <w:tc>
          <w:tcPr>
            <w:tcW w:w="761" w:type="dxa"/>
          </w:tcPr>
          <w:p>
            <w:pPr>
              <w:pStyle w:val="TableParagraph"/>
              <w:spacing w:line="229" w:lineRule="exact"/>
              <w:ind w:left="307"/>
              <w:rPr>
                <w:sz w:val="20"/>
              </w:rPr>
            </w:pPr>
            <w:r>
              <w:rPr>
                <w:spacing w:val="-10"/>
                <w:sz w:val="20"/>
              </w:rPr>
              <w:t>6</w:t>
            </w:r>
          </w:p>
        </w:tc>
        <w:tc>
          <w:tcPr>
            <w:tcW w:w="4059" w:type="dxa"/>
          </w:tcPr>
          <w:p>
            <w:pPr>
              <w:pStyle w:val="TableParagraph"/>
              <w:spacing w:line="229" w:lineRule="exact"/>
              <w:ind w:left="304"/>
              <w:rPr>
                <w:sz w:val="20"/>
              </w:rPr>
            </w:pPr>
            <w:r>
              <w:rPr>
                <w:sz w:val="20"/>
              </w:rPr>
              <w:t>Site</w:t>
            </w:r>
            <w:r>
              <w:rPr>
                <w:spacing w:val="-6"/>
                <w:sz w:val="20"/>
              </w:rPr>
              <w:t> </w:t>
            </w:r>
            <w:r>
              <w:rPr>
                <w:sz w:val="20"/>
              </w:rPr>
              <w:t>outage</w:t>
            </w:r>
            <w:r>
              <w:rPr>
                <w:spacing w:val="-5"/>
                <w:sz w:val="20"/>
              </w:rPr>
              <w:t> </w:t>
            </w:r>
            <w:r>
              <w:rPr>
                <w:sz w:val="20"/>
              </w:rPr>
              <w:t>due</w:t>
            </w:r>
            <w:r>
              <w:rPr>
                <w:spacing w:val="-7"/>
                <w:sz w:val="20"/>
              </w:rPr>
              <w:t> </w:t>
            </w:r>
            <w:r>
              <w:rPr>
                <w:sz w:val="20"/>
              </w:rPr>
              <w:t>to</w:t>
            </w:r>
            <w:r>
              <w:rPr>
                <w:spacing w:val="-5"/>
                <w:sz w:val="20"/>
              </w:rPr>
              <w:t> </w:t>
            </w:r>
            <w:r>
              <w:rPr>
                <w:sz w:val="20"/>
              </w:rPr>
              <w:t>lapse</w:t>
            </w:r>
            <w:r>
              <w:rPr>
                <w:spacing w:val="-4"/>
                <w:sz w:val="20"/>
              </w:rPr>
              <w:t> </w:t>
            </w:r>
            <w:r>
              <w:rPr>
                <w:sz w:val="20"/>
              </w:rPr>
              <w:t>in</w:t>
            </w:r>
            <w:r>
              <w:rPr>
                <w:spacing w:val="-3"/>
                <w:sz w:val="20"/>
              </w:rPr>
              <w:t> </w:t>
            </w:r>
            <w:r>
              <w:rPr>
                <w:sz w:val="20"/>
              </w:rPr>
              <w:t>fuel</w:t>
            </w:r>
            <w:r>
              <w:rPr>
                <w:spacing w:val="-5"/>
                <w:sz w:val="20"/>
              </w:rPr>
              <w:t> </w:t>
            </w:r>
            <w:r>
              <w:rPr>
                <w:spacing w:val="-2"/>
                <w:sz w:val="20"/>
              </w:rPr>
              <w:t>filling</w:t>
            </w:r>
          </w:p>
        </w:tc>
        <w:tc>
          <w:tcPr>
            <w:tcW w:w="5142" w:type="dxa"/>
          </w:tcPr>
          <w:p>
            <w:pPr>
              <w:pStyle w:val="TableParagraph"/>
              <w:spacing w:line="229" w:lineRule="exact"/>
              <w:ind w:left="307"/>
              <w:rPr>
                <w:sz w:val="20"/>
              </w:rPr>
            </w:pPr>
            <w:r>
              <w:rPr>
                <w:sz w:val="20"/>
              </w:rPr>
              <w:t>Rs.</w:t>
            </w:r>
            <w:r>
              <w:rPr>
                <w:spacing w:val="-7"/>
                <w:sz w:val="20"/>
              </w:rPr>
              <w:t> </w:t>
            </w:r>
            <w:r>
              <w:rPr>
                <w:sz w:val="20"/>
              </w:rPr>
              <w:t>10,000/-</w:t>
            </w:r>
            <w:r>
              <w:rPr>
                <w:spacing w:val="-5"/>
                <w:sz w:val="20"/>
              </w:rPr>
              <w:t> </w:t>
            </w:r>
            <w:r>
              <w:rPr>
                <w:sz w:val="20"/>
              </w:rPr>
              <w:t>per</w:t>
            </w:r>
            <w:r>
              <w:rPr>
                <w:spacing w:val="-6"/>
                <w:sz w:val="20"/>
              </w:rPr>
              <w:t> </w:t>
            </w:r>
            <w:r>
              <w:rPr>
                <w:spacing w:val="-2"/>
                <w:sz w:val="20"/>
              </w:rPr>
              <w:t>incidence</w:t>
            </w:r>
          </w:p>
        </w:tc>
      </w:tr>
      <w:tr>
        <w:trPr>
          <w:trHeight w:val="693" w:hRule="atLeast"/>
        </w:trPr>
        <w:tc>
          <w:tcPr>
            <w:tcW w:w="761" w:type="dxa"/>
          </w:tcPr>
          <w:p>
            <w:pPr>
              <w:pStyle w:val="TableParagraph"/>
              <w:spacing w:before="2"/>
              <w:ind w:left="307"/>
              <w:rPr>
                <w:sz w:val="20"/>
              </w:rPr>
            </w:pPr>
            <w:r>
              <w:rPr>
                <w:spacing w:val="-10"/>
                <w:sz w:val="20"/>
              </w:rPr>
              <w:t>7</w:t>
            </w:r>
          </w:p>
        </w:tc>
        <w:tc>
          <w:tcPr>
            <w:tcW w:w="4059" w:type="dxa"/>
          </w:tcPr>
          <w:p>
            <w:pPr>
              <w:pStyle w:val="TableParagraph"/>
              <w:spacing w:line="278" w:lineRule="auto" w:before="2"/>
              <w:ind w:left="105" w:firstLine="199"/>
              <w:rPr>
                <w:sz w:val="20"/>
              </w:rPr>
            </w:pPr>
            <w:r>
              <w:rPr>
                <w:sz w:val="20"/>
              </w:rPr>
              <w:t>Delay</w:t>
            </w:r>
            <w:r>
              <w:rPr>
                <w:spacing w:val="-5"/>
                <w:sz w:val="20"/>
              </w:rPr>
              <w:t> </w:t>
            </w:r>
            <w:r>
              <w:rPr>
                <w:sz w:val="20"/>
              </w:rPr>
              <w:t>in</w:t>
            </w:r>
            <w:r>
              <w:rPr>
                <w:spacing w:val="-6"/>
                <w:sz w:val="20"/>
              </w:rPr>
              <w:t> </w:t>
            </w:r>
            <w:r>
              <w:rPr>
                <w:sz w:val="20"/>
              </w:rPr>
              <w:t>EB</w:t>
            </w:r>
            <w:r>
              <w:rPr>
                <w:spacing w:val="-6"/>
                <w:sz w:val="20"/>
              </w:rPr>
              <w:t> </w:t>
            </w:r>
            <w:r>
              <w:rPr>
                <w:sz w:val="20"/>
              </w:rPr>
              <w:t>bill</w:t>
            </w:r>
            <w:r>
              <w:rPr>
                <w:spacing w:val="-7"/>
                <w:sz w:val="20"/>
              </w:rPr>
              <w:t> </w:t>
            </w:r>
            <w:r>
              <w:rPr>
                <w:sz w:val="20"/>
              </w:rPr>
              <w:t>payment</w:t>
            </w:r>
            <w:r>
              <w:rPr>
                <w:spacing w:val="-6"/>
                <w:sz w:val="20"/>
              </w:rPr>
              <w:t> </w:t>
            </w:r>
            <w:r>
              <w:rPr>
                <w:sz w:val="20"/>
              </w:rPr>
              <w:t>leading</w:t>
            </w:r>
            <w:r>
              <w:rPr>
                <w:spacing w:val="-8"/>
                <w:sz w:val="20"/>
              </w:rPr>
              <w:t> </w:t>
            </w:r>
            <w:r>
              <w:rPr>
                <w:sz w:val="20"/>
              </w:rPr>
              <w:t>to</w:t>
            </w:r>
            <w:r>
              <w:rPr>
                <w:spacing w:val="-8"/>
                <w:sz w:val="20"/>
              </w:rPr>
              <w:t> </w:t>
            </w:r>
            <w:r>
              <w:rPr>
                <w:sz w:val="20"/>
              </w:rPr>
              <w:t>late payment charges (fine) / disconnection</w:t>
            </w:r>
          </w:p>
        </w:tc>
        <w:tc>
          <w:tcPr>
            <w:tcW w:w="5142" w:type="dxa"/>
          </w:tcPr>
          <w:p>
            <w:pPr>
              <w:pStyle w:val="TableParagraph"/>
              <w:spacing w:line="278" w:lineRule="auto" w:before="2"/>
              <w:ind w:left="108" w:right="684" w:firstLine="199"/>
              <w:rPr>
                <w:sz w:val="20"/>
              </w:rPr>
            </w:pPr>
            <w:r>
              <w:rPr>
                <w:sz w:val="20"/>
              </w:rPr>
              <w:t>2</w:t>
            </w:r>
            <w:r>
              <w:rPr>
                <w:spacing w:val="-7"/>
                <w:sz w:val="20"/>
              </w:rPr>
              <w:t> </w:t>
            </w:r>
            <w:r>
              <w:rPr>
                <w:sz w:val="20"/>
              </w:rPr>
              <w:t>times</w:t>
            </w:r>
            <w:r>
              <w:rPr>
                <w:spacing w:val="-6"/>
                <w:sz w:val="20"/>
              </w:rPr>
              <w:t> </w:t>
            </w:r>
            <w:r>
              <w:rPr>
                <w:sz w:val="20"/>
              </w:rPr>
              <w:t>the</w:t>
            </w:r>
            <w:r>
              <w:rPr>
                <w:spacing w:val="-7"/>
                <w:sz w:val="20"/>
              </w:rPr>
              <w:t> </w:t>
            </w:r>
            <w:r>
              <w:rPr>
                <w:sz w:val="20"/>
              </w:rPr>
              <w:t>Late</w:t>
            </w:r>
            <w:r>
              <w:rPr>
                <w:spacing w:val="-5"/>
                <w:sz w:val="20"/>
              </w:rPr>
              <w:t> </w:t>
            </w:r>
            <w:r>
              <w:rPr>
                <w:sz w:val="20"/>
              </w:rPr>
              <w:t>Payment</w:t>
            </w:r>
            <w:r>
              <w:rPr>
                <w:spacing w:val="-7"/>
                <w:sz w:val="20"/>
              </w:rPr>
              <w:t> </w:t>
            </w:r>
            <w:r>
              <w:rPr>
                <w:sz w:val="20"/>
              </w:rPr>
              <w:t>charges</w:t>
            </w:r>
            <w:r>
              <w:rPr>
                <w:spacing w:val="-6"/>
                <w:sz w:val="20"/>
              </w:rPr>
              <w:t> </w:t>
            </w:r>
            <w:r>
              <w:rPr>
                <w:sz w:val="20"/>
              </w:rPr>
              <w:t>(fine)</w:t>
            </w:r>
            <w:r>
              <w:rPr>
                <w:spacing w:val="-6"/>
                <w:sz w:val="20"/>
              </w:rPr>
              <w:t> </w:t>
            </w:r>
            <w:r>
              <w:rPr>
                <w:sz w:val="20"/>
              </w:rPr>
              <w:t>/ Reconnection charges (penalty)</w:t>
            </w:r>
          </w:p>
        </w:tc>
      </w:tr>
      <w:tr>
        <w:trPr>
          <w:trHeight w:val="1226" w:hRule="atLeast"/>
        </w:trPr>
        <w:tc>
          <w:tcPr>
            <w:tcW w:w="761" w:type="dxa"/>
          </w:tcPr>
          <w:p>
            <w:pPr>
              <w:pStyle w:val="TableParagraph"/>
              <w:spacing w:line="229" w:lineRule="exact"/>
              <w:ind w:left="307"/>
              <w:rPr>
                <w:sz w:val="20"/>
              </w:rPr>
            </w:pPr>
            <w:r>
              <w:rPr>
                <w:spacing w:val="-10"/>
                <w:sz w:val="20"/>
              </w:rPr>
              <w:t>8</w:t>
            </w:r>
          </w:p>
        </w:tc>
        <w:tc>
          <w:tcPr>
            <w:tcW w:w="4059" w:type="dxa"/>
          </w:tcPr>
          <w:p>
            <w:pPr>
              <w:pStyle w:val="TableParagraph"/>
              <w:spacing w:line="229" w:lineRule="exact"/>
              <w:ind w:left="304"/>
              <w:rPr>
                <w:sz w:val="20"/>
              </w:rPr>
            </w:pPr>
            <w:r>
              <w:rPr>
                <w:sz w:val="20"/>
              </w:rPr>
              <w:t>Lost</w:t>
            </w:r>
            <w:r>
              <w:rPr>
                <w:spacing w:val="-6"/>
                <w:sz w:val="20"/>
              </w:rPr>
              <w:t> </w:t>
            </w:r>
            <w:r>
              <w:rPr>
                <w:sz w:val="20"/>
              </w:rPr>
              <w:t>Workday</w:t>
            </w:r>
            <w:r>
              <w:rPr>
                <w:spacing w:val="-5"/>
                <w:sz w:val="20"/>
              </w:rPr>
              <w:t> </w:t>
            </w:r>
            <w:r>
              <w:rPr>
                <w:sz w:val="20"/>
              </w:rPr>
              <w:t>Case</w:t>
            </w:r>
            <w:r>
              <w:rPr>
                <w:spacing w:val="-6"/>
                <w:sz w:val="20"/>
              </w:rPr>
              <w:t> </w:t>
            </w:r>
            <w:r>
              <w:rPr>
                <w:sz w:val="20"/>
              </w:rPr>
              <w:t>(LWC)</w:t>
            </w:r>
            <w:r>
              <w:rPr>
                <w:spacing w:val="-3"/>
                <w:sz w:val="20"/>
              </w:rPr>
              <w:t> </w:t>
            </w:r>
            <w:r>
              <w:rPr>
                <w:sz w:val="20"/>
              </w:rPr>
              <w:t>at</w:t>
            </w:r>
            <w:r>
              <w:rPr>
                <w:spacing w:val="-6"/>
                <w:sz w:val="20"/>
              </w:rPr>
              <w:t> </w:t>
            </w:r>
            <w:r>
              <w:rPr>
                <w:spacing w:val="-4"/>
                <w:sz w:val="20"/>
              </w:rPr>
              <w:t>Site</w:t>
            </w:r>
          </w:p>
        </w:tc>
        <w:tc>
          <w:tcPr>
            <w:tcW w:w="5142" w:type="dxa"/>
          </w:tcPr>
          <w:p>
            <w:pPr>
              <w:pStyle w:val="TableParagraph"/>
              <w:numPr>
                <w:ilvl w:val="0"/>
                <w:numId w:val="47"/>
              </w:numPr>
              <w:tabs>
                <w:tab w:pos="594" w:val="left" w:leader="none"/>
              </w:tabs>
              <w:spacing w:line="278" w:lineRule="auto" w:before="0" w:after="0"/>
              <w:ind w:left="108" w:right="154" w:firstLine="199"/>
              <w:jc w:val="left"/>
              <w:rPr>
                <w:sz w:val="20"/>
              </w:rPr>
            </w:pPr>
            <w:r>
              <w:rPr>
                <w:spacing w:val="-2"/>
                <w:sz w:val="20"/>
              </w:rPr>
              <w:t>Noncompliance</w:t>
            </w:r>
            <w:r>
              <w:rPr>
                <w:spacing w:val="-9"/>
                <w:sz w:val="20"/>
              </w:rPr>
              <w:t> </w:t>
            </w:r>
            <w:r>
              <w:rPr>
                <w:spacing w:val="-2"/>
                <w:sz w:val="20"/>
              </w:rPr>
              <w:t>charges</w:t>
            </w:r>
            <w:r>
              <w:rPr>
                <w:spacing w:val="-8"/>
                <w:sz w:val="20"/>
              </w:rPr>
              <w:t> </w:t>
            </w:r>
            <w:r>
              <w:rPr>
                <w:spacing w:val="-2"/>
                <w:sz w:val="20"/>
              </w:rPr>
              <w:t>@₹</w:t>
            </w:r>
            <w:r>
              <w:rPr>
                <w:spacing w:val="-5"/>
                <w:sz w:val="20"/>
              </w:rPr>
              <w:t> </w:t>
            </w:r>
            <w:r>
              <w:rPr>
                <w:spacing w:val="-2"/>
                <w:sz w:val="20"/>
              </w:rPr>
              <w:t>10,000</w:t>
            </w:r>
            <w:r>
              <w:rPr>
                <w:spacing w:val="-10"/>
                <w:sz w:val="20"/>
              </w:rPr>
              <w:t> </w:t>
            </w:r>
            <w:r>
              <w:rPr>
                <w:spacing w:val="-2"/>
                <w:sz w:val="20"/>
              </w:rPr>
              <w:t>/</w:t>
            </w:r>
            <w:r>
              <w:rPr>
                <w:spacing w:val="-7"/>
                <w:sz w:val="20"/>
              </w:rPr>
              <w:t> </w:t>
            </w:r>
            <w:r>
              <w:rPr>
                <w:spacing w:val="-2"/>
                <w:sz w:val="20"/>
              </w:rPr>
              <w:t>Incident</w:t>
            </w:r>
            <w:r>
              <w:rPr>
                <w:spacing w:val="-9"/>
                <w:sz w:val="20"/>
              </w:rPr>
              <w:t> </w:t>
            </w:r>
            <w:r>
              <w:rPr>
                <w:spacing w:val="-2"/>
                <w:sz w:val="20"/>
              </w:rPr>
              <w:t>will </w:t>
            </w:r>
            <w:r>
              <w:rPr>
                <w:sz w:val="20"/>
              </w:rPr>
              <w:t>be levied</w:t>
            </w:r>
          </w:p>
          <w:p>
            <w:pPr>
              <w:pStyle w:val="TableParagraph"/>
              <w:spacing w:before="20"/>
              <w:rPr>
                <w:rFonts w:ascii="Calibri"/>
                <w:sz w:val="20"/>
              </w:rPr>
            </w:pPr>
          </w:p>
          <w:p>
            <w:pPr>
              <w:pStyle w:val="TableParagraph"/>
              <w:numPr>
                <w:ilvl w:val="0"/>
                <w:numId w:val="47"/>
              </w:numPr>
              <w:tabs>
                <w:tab w:pos="395" w:val="left" w:leader="none"/>
              </w:tabs>
              <w:spacing w:line="240" w:lineRule="auto" w:before="1" w:after="0"/>
              <w:ind w:left="395" w:right="0" w:hanging="287"/>
              <w:jc w:val="left"/>
              <w:rPr>
                <w:sz w:val="20"/>
              </w:rPr>
            </w:pPr>
            <w:r>
              <w:rPr>
                <w:sz w:val="20"/>
              </w:rPr>
              <w:t>Penalty</w:t>
            </w:r>
            <w:r>
              <w:rPr>
                <w:spacing w:val="-6"/>
                <w:sz w:val="20"/>
              </w:rPr>
              <w:t> </w:t>
            </w:r>
            <w:r>
              <w:rPr>
                <w:sz w:val="20"/>
              </w:rPr>
              <w:t>must</w:t>
            </w:r>
            <w:r>
              <w:rPr>
                <w:spacing w:val="-5"/>
                <w:sz w:val="20"/>
              </w:rPr>
              <w:t> </w:t>
            </w:r>
            <w:r>
              <w:rPr>
                <w:sz w:val="20"/>
              </w:rPr>
              <w:t>be</w:t>
            </w:r>
            <w:r>
              <w:rPr>
                <w:spacing w:val="-8"/>
                <w:sz w:val="20"/>
              </w:rPr>
              <w:t> </w:t>
            </w:r>
            <w:r>
              <w:rPr>
                <w:sz w:val="20"/>
              </w:rPr>
              <w:t>over</w:t>
            </w:r>
            <w:r>
              <w:rPr>
                <w:spacing w:val="-7"/>
                <w:sz w:val="20"/>
              </w:rPr>
              <w:t> </w:t>
            </w:r>
            <w:r>
              <w:rPr>
                <w:sz w:val="20"/>
              </w:rPr>
              <w:t>&amp;</w:t>
            </w:r>
            <w:r>
              <w:rPr>
                <w:spacing w:val="-4"/>
                <w:sz w:val="20"/>
              </w:rPr>
              <w:t> </w:t>
            </w:r>
            <w:r>
              <w:rPr>
                <w:sz w:val="20"/>
              </w:rPr>
              <w:t>above</w:t>
            </w:r>
            <w:r>
              <w:rPr>
                <w:spacing w:val="-5"/>
                <w:sz w:val="20"/>
              </w:rPr>
              <w:t> </w:t>
            </w:r>
            <w:r>
              <w:rPr>
                <w:sz w:val="20"/>
              </w:rPr>
              <w:t>Penalty</w:t>
            </w:r>
            <w:r>
              <w:rPr>
                <w:spacing w:val="-6"/>
                <w:sz w:val="20"/>
              </w:rPr>
              <w:t> </w:t>
            </w:r>
            <w:r>
              <w:rPr>
                <w:sz w:val="20"/>
              </w:rPr>
              <w:t>capping</w:t>
            </w:r>
            <w:r>
              <w:rPr>
                <w:spacing w:val="-6"/>
                <w:sz w:val="20"/>
              </w:rPr>
              <w:t> </w:t>
            </w:r>
            <w:r>
              <w:rPr>
                <w:spacing w:val="-4"/>
                <w:sz w:val="20"/>
              </w:rPr>
              <w:t>limit</w:t>
            </w:r>
          </w:p>
        </w:tc>
      </w:tr>
      <w:tr>
        <w:trPr>
          <w:trHeight w:val="959" w:hRule="atLeast"/>
        </w:trPr>
        <w:tc>
          <w:tcPr>
            <w:tcW w:w="761" w:type="dxa"/>
          </w:tcPr>
          <w:p>
            <w:pPr>
              <w:pStyle w:val="TableParagraph"/>
              <w:spacing w:line="229" w:lineRule="exact"/>
              <w:ind w:left="307"/>
              <w:rPr>
                <w:sz w:val="20"/>
              </w:rPr>
            </w:pPr>
            <w:r>
              <w:rPr>
                <w:spacing w:val="-10"/>
                <w:sz w:val="20"/>
              </w:rPr>
              <w:t>9</w:t>
            </w:r>
          </w:p>
        </w:tc>
        <w:tc>
          <w:tcPr>
            <w:tcW w:w="4059" w:type="dxa"/>
          </w:tcPr>
          <w:p>
            <w:pPr>
              <w:pStyle w:val="TableParagraph"/>
              <w:spacing w:line="278" w:lineRule="auto"/>
              <w:ind w:left="105" w:right="164" w:firstLine="199"/>
              <w:rPr>
                <w:sz w:val="20"/>
              </w:rPr>
            </w:pPr>
            <w:r>
              <w:rPr>
                <w:sz w:val="20"/>
              </w:rPr>
              <w:t>Non-updatation</w:t>
            </w:r>
            <w:r>
              <w:rPr>
                <w:spacing w:val="-12"/>
                <w:sz w:val="20"/>
              </w:rPr>
              <w:t> </w:t>
            </w:r>
            <w:r>
              <w:rPr>
                <w:sz w:val="20"/>
              </w:rPr>
              <w:t>of</w:t>
            </w:r>
            <w:r>
              <w:rPr>
                <w:spacing w:val="-11"/>
                <w:sz w:val="20"/>
              </w:rPr>
              <w:t> </w:t>
            </w:r>
            <w:r>
              <w:rPr>
                <w:sz w:val="20"/>
              </w:rPr>
              <w:t>SP</w:t>
            </w:r>
            <w:r>
              <w:rPr>
                <w:spacing w:val="-9"/>
                <w:sz w:val="20"/>
              </w:rPr>
              <w:t> </w:t>
            </w:r>
            <w:r>
              <w:rPr>
                <w:sz w:val="20"/>
              </w:rPr>
              <w:t>Employee</w:t>
            </w:r>
            <w:r>
              <w:rPr>
                <w:spacing w:val="-12"/>
                <w:sz w:val="20"/>
              </w:rPr>
              <w:t> </w:t>
            </w:r>
            <w:r>
              <w:rPr>
                <w:sz w:val="20"/>
              </w:rPr>
              <w:t>records in VLMS for transfer / attrition/ unauthorized personnel</w:t>
            </w:r>
          </w:p>
        </w:tc>
        <w:tc>
          <w:tcPr>
            <w:tcW w:w="5142" w:type="dxa"/>
          </w:tcPr>
          <w:p>
            <w:pPr>
              <w:pStyle w:val="TableParagraph"/>
              <w:spacing w:line="229" w:lineRule="exact"/>
              <w:ind w:left="307"/>
              <w:rPr>
                <w:sz w:val="20"/>
              </w:rPr>
            </w:pPr>
            <w:r>
              <w:rPr>
                <w:sz w:val="20"/>
              </w:rPr>
              <w:t>Rs.</w:t>
            </w:r>
            <w:r>
              <w:rPr>
                <w:spacing w:val="-7"/>
                <w:sz w:val="20"/>
              </w:rPr>
              <w:t> </w:t>
            </w:r>
            <w:r>
              <w:rPr>
                <w:sz w:val="20"/>
              </w:rPr>
              <w:t>1,000/-</w:t>
            </w:r>
            <w:r>
              <w:rPr>
                <w:spacing w:val="-5"/>
                <w:sz w:val="20"/>
              </w:rPr>
              <w:t> </w:t>
            </w:r>
            <w:r>
              <w:rPr>
                <w:sz w:val="20"/>
              </w:rPr>
              <w:t>per</w:t>
            </w:r>
            <w:r>
              <w:rPr>
                <w:spacing w:val="-4"/>
                <w:sz w:val="20"/>
              </w:rPr>
              <w:t> </w:t>
            </w:r>
            <w:r>
              <w:rPr>
                <w:spacing w:val="-2"/>
                <w:sz w:val="20"/>
              </w:rPr>
              <w:t>incidence</w:t>
            </w:r>
          </w:p>
        </w:tc>
      </w:tr>
      <w:tr>
        <w:trPr>
          <w:trHeight w:val="1758" w:hRule="atLeast"/>
        </w:trPr>
        <w:tc>
          <w:tcPr>
            <w:tcW w:w="761" w:type="dxa"/>
          </w:tcPr>
          <w:p>
            <w:pPr>
              <w:pStyle w:val="TableParagraph"/>
              <w:spacing w:line="229" w:lineRule="exact"/>
              <w:ind w:left="307"/>
              <w:rPr>
                <w:sz w:val="20"/>
              </w:rPr>
            </w:pPr>
            <w:r>
              <w:rPr>
                <w:spacing w:val="-5"/>
                <w:sz w:val="20"/>
              </w:rPr>
              <w:t>10</w:t>
            </w:r>
          </w:p>
        </w:tc>
        <w:tc>
          <w:tcPr>
            <w:tcW w:w="4059" w:type="dxa"/>
          </w:tcPr>
          <w:p>
            <w:pPr>
              <w:pStyle w:val="TableParagraph"/>
              <w:spacing w:line="229" w:lineRule="exact"/>
              <w:ind w:left="304"/>
              <w:rPr>
                <w:sz w:val="20"/>
              </w:rPr>
            </w:pPr>
            <w:r>
              <w:rPr>
                <w:spacing w:val="-2"/>
                <w:sz w:val="20"/>
              </w:rPr>
              <w:t>Process</w:t>
            </w:r>
            <w:r>
              <w:rPr>
                <w:spacing w:val="7"/>
                <w:sz w:val="20"/>
              </w:rPr>
              <w:t> </w:t>
            </w:r>
            <w:r>
              <w:rPr>
                <w:spacing w:val="-2"/>
                <w:sz w:val="20"/>
              </w:rPr>
              <w:t>Non-Compliance:</w:t>
            </w:r>
          </w:p>
          <w:p>
            <w:pPr>
              <w:pStyle w:val="TableParagraph"/>
              <w:spacing w:line="278" w:lineRule="auto" w:before="36"/>
              <w:ind w:left="105" w:right="173"/>
              <w:rPr>
                <w:sz w:val="20"/>
              </w:rPr>
            </w:pPr>
            <w:r>
              <w:rPr>
                <w:rFonts w:ascii="Arial"/>
                <w:b/>
                <w:sz w:val="20"/>
              </w:rPr>
              <w:t>a.</w:t>
            </w:r>
            <w:r>
              <w:rPr>
                <w:rFonts w:ascii="Arial"/>
                <w:b/>
                <w:spacing w:val="-8"/>
                <w:sz w:val="20"/>
              </w:rPr>
              <w:t> </w:t>
            </w:r>
            <w:r>
              <w:rPr>
                <w:sz w:val="20"/>
              </w:rPr>
              <w:t>TT01</w:t>
            </w:r>
            <w:r>
              <w:rPr>
                <w:spacing w:val="-9"/>
                <w:sz w:val="20"/>
              </w:rPr>
              <w:t> </w:t>
            </w:r>
            <w:r>
              <w:rPr>
                <w:sz w:val="20"/>
              </w:rPr>
              <w:t>(service</w:t>
            </w:r>
            <w:r>
              <w:rPr>
                <w:spacing w:val="-6"/>
                <w:sz w:val="20"/>
              </w:rPr>
              <w:t> </w:t>
            </w:r>
            <w:r>
              <w:rPr>
                <w:sz w:val="20"/>
              </w:rPr>
              <w:t>affecting)</w:t>
            </w:r>
            <w:r>
              <w:rPr>
                <w:spacing w:val="-5"/>
                <w:sz w:val="20"/>
              </w:rPr>
              <w:t> </w:t>
            </w:r>
            <w:r>
              <w:rPr>
                <w:sz w:val="20"/>
              </w:rPr>
              <w:t>work</w:t>
            </w:r>
            <w:r>
              <w:rPr>
                <w:spacing w:val="-7"/>
                <w:sz w:val="20"/>
              </w:rPr>
              <w:t> </w:t>
            </w:r>
            <w:r>
              <w:rPr>
                <w:sz w:val="20"/>
              </w:rPr>
              <w:t>orders</w:t>
            </w:r>
            <w:r>
              <w:rPr>
                <w:spacing w:val="-6"/>
                <w:sz w:val="20"/>
              </w:rPr>
              <w:t> </w:t>
            </w:r>
            <w:r>
              <w:rPr>
                <w:sz w:val="20"/>
              </w:rPr>
              <w:t>not closed</w:t>
            </w:r>
            <w:r>
              <w:rPr>
                <w:spacing w:val="-8"/>
                <w:sz w:val="20"/>
              </w:rPr>
              <w:t> </w:t>
            </w:r>
            <w:r>
              <w:rPr>
                <w:sz w:val="20"/>
              </w:rPr>
              <w:t>within</w:t>
            </w:r>
            <w:r>
              <w:rPr>
                <w:spacing w:val="-6"/>
                <w:sz w:val="20"/>
              </w:rPr>
              <w:t> </w:t>
            </w:r>
            <w:r>
              <w:rPr>
                <w:sz w:val="20"/>
              </w:rPr>
              <w:t>24</w:t>
            </w:r>
            <w:r>
              <w:rPr>
                <w:spacing w:val="-8"/>
                <w:sz w:val="20"/>
              </w:rPr>
              <w:t> </w:t>
            </w:r>
            <w:r>
              <w:rPr>
                <w:sz w:val="20"/>
              </w:rPr>
              <w:t>Hours,</w:t>
            </w:r>
            <w:r>
              <w:rPr>
                <w:spacing w:val="-7"/>
                <w:sz w:val="20"/>
              </w:rPr>
              <w:t> </w:t>
            </w:r>
            <w:r>
              <w:rPr>
                <w:sz w:val="20"/>
              </w:rPr>
              <w:t>through</w:t>
            </w:r>
            <w:r>
              <w:rPr>
                <w:spacing w:val="-6"/>
                <w:sz w:val="20"/>
              </w:rPr>
              <w:t> </w:t>
            </w:r>
            <w:r>
              <w:rPr>
                <w:sz w:val="20"/>
              </w:rPr>
              <w:t>JPW,-</w:t>
            </w:r>
            <w:r>
              <w:rPr>
                <w:spacing w:val="-6"/>
                <w:sz w:val="20"/>
              </w:rPr>
              <w:t> </w:t>
            </w:r>
            <w:r>
              <w:rPr>
                <w:sz w:val="20"/>
              </w:rPr>
              <w:t>DG Fuel/EB bill collection &amp; entry not done/ within 48 hrs. of purchase or Incorrect entry done</w:t>
            </w:r>
          </w:p>
        </w:tc>
        <w:tc>
          <w:tcPr>
            <w:tcW w:w="5142" w:type="dxa"/>
          </w:tcPr>
          <w:p>
            <w:pPr>
              <w:pStyle w:val="TableParagraph"/>
              <w:spacing w:line="229" w:lineRule="exact"/>
              <w:ind w:left="307"/>
              <w:rPr>
                <w:sz w:val="20"/>
              </w:rPr>
            </w:pPr>
            <w:r>
              <w:rPr>
                <w:sz w:val="20"/>
              </w:rPr>
              <w:t>Rs.</w:t>
            </w:r>
            <w:r>
              <w:rPr>
                <w:spacing w:val="-6"/>
                <w:sz w:val="20"/>
              </w:rPr>
              <w:t> </w:t>
            </w:r>
            <w:r>
              <w:rPr>
                <w:sz w:val="20"/>
              </w:rPr>
              <w:t>100/-</w:t>
            </w:r>
            <w:r>
              <w:rPr>
                <w:spacing w:val="-3"/>
                <w:sz w:val="20"/>
              </w:rPr>
              <w:t> </w:t>
            </w:r>
            <w:r>
              <w:rPr>
                <w:sz w:val="20"/>
              </w:rPr>
              <w:t>per</w:t>
            </w:r>
            <w:r>
              <w:rPr>
                <w:spacing w:val="-5"/>
                <w:sz w:val="20"/>
              </w:rPr>
              <w:t> </w:t>
            </w:r>
            <w:r>
              <w:rPr>
                <w:spacing w:val="-2"/>
                <w:sz w:val="20"/>
              </w:rPr>
              <w:t>incidence</w:t>
            </w:r>
          </w:p>
        </w:tc>
      </w:tr>
      <w:tr>
        <w:trPr>
          <w:trHeight w:val="693" w:hRule="atLeast"/>
        </w:trPr>
        <w:tc>
          <w:tcPr>
            <w:tcW w:w="761" w:type="dxa"/>
          </w:tcPr>
          <w:p>
            <w:pPr>
              <w:pStyle w:val="TableParagraph"/>
              <w:spacing w:line="229" w:lineRule="exact"/>
              <w:ind w:left="307"/>
              <w:rPr>
                <w:sz w:val="20"/>
              </w:rPr>
            </w:pPr>
            <w:r>
              <w:rPr>
                <w:spacing w:val="-5"/>
                <w:sz w:val="20"/>
              </w:rPr>
              <w:t>11</w:t>
            </w:r>
          </w:p>
        </w:tc>
        <w:tc>
          <w:tcPr>
            <w:tcW w:w="4059" w:type="dxa"/>
          </w:tcPr>
          <w:p>
            <w:pPr>
              <w:pStyle w:val="TableParagraph"/>
              <w:spacing w:line="278" w:lineRule="auto"/>
              <w:ind w:left="105" w:right="204" w:firstLine="256"/>
              <w:rPr>
                <w:sz w:val="20"/>
              </w:rPr>
            </w:pPr>
            <w:r>
              <w:rPr>
                <w:sz w:val="20"/>
              </w:rPr>
              <w:t>Non-Availability</w:t>
            </w:r>
            <w:r>
              <w:rPr>
                <w:spacing w:val="-10"/>
                <w:sz w:val="20"/>
              </w:rPr>
              <w:t> </w:t>
            </w:r>
            <w:r>
              <w:rPr>
                <w:sz w:val="20"/>
              </w:rPr>
              <w:t>of</w:t>
            </w:r>
            <w:r>
              <w:rPr>
                <w:spacing w:val="-9"/>
                <w:sz w:val="20"/>
              </w:rPr>
              <w:t> </w:t>
            </w:r>
            <w:r>
              <w:rPr>
                <w:sz w:val="20"/>
              </w:rPr>
              <w:t>all</w:t>
            </w:r>
            <w:r>
              <w:rPr>
                <w:spacing w:val="-12"/>
                <w:sz w:val="20"/>
              </w:rPr>
              <w:t> </w:t>
            </w:r>
            <w:r>
              <w:rPr>
                <w:sz w:val="20"/>
              </w:rPr>
              <w:t>requisite</w:t>
            </w:r>
            <w:r>
              <w:rPr>
                <w:spacing w:val="-12"/>
                <w:sz w:val="20"/>
              </w:rPr>
              <w:t> </w:t>
            </w:r>
            <w:r>
              <w:rPr>
                <w:sz w:val="20"/>
              </w:rPr>
              <w:t>Tools and Tackles</w:t>
            </w:r>
          </w:p>
        </w:tc>
        <w:tc>
          <w:tcPr>
            <w:tcW w:w="5142" w:type="dxa"/>
          </w:tcPr>
          <w:p>
            <w:pPr>
              <w:pStyle w:val="TableParagraph"/>
              <w:spacing w:line="229" w:lineRule="exact"/>
              <w:ind w:left="362"/>
              <w:rPr>
                <w:sz w:val="20"/>
              </w:rPr>
            </w:pPr>
            <w:r>
              <w:rPr>
                <w:sz w:val="20"/>
              </w:rPr>
              <w:t>Rs.</w:t>
            </w:r>
            <w:r>
              <w:rPr>
                <w:spacing w:val="-7"/>
                <w:sz w:val="20"/>
              </w:rPr>
              <w:t> </w:t>
            </w:r>
            <w:r>
              <w:rPr>
                <w:sz w:val="20"/>
              </w:rPr>
              <w:t>1,000/-</w:t>
            </w:r>
            <w:r>
              <w:rPr>
                <w:spacing w:val="-3"/>
                <w:sz w:val="20"/>
              </w:rPr>
              <w:t> </w:t>
            </w:r>
            <w:r>
              <w:rPr>
                <w:sz w:val="20"/>
              </w:rPr>
              <w:t>Per</w:t>
            </w:r>
            <w:r>
              <w:rPr>
                <w:spacing w:val="-6"/>
                <w:sz w:val="20"/>
              </w:rPr>
              <w:t> </w:t>
            </w:r>
            <w:r>
              <w:rPr>
                <w:spacing w:val="-2"/>
                <w:sz w:val="20"/>
              </w:rPr>
              <w:t>incidence</w:t>
            </w:r>
          </w:p>
        </w:tc>
      </w:tr>
      <w:tr>
        <w:trPr>
          <w:trHeight w:val="691" w:hRule="atLeast"/>
        </w:trPr>
        <w:tc>
          <w:tcPr>
            <w:tcW w:w="761" w:type="dxa"/>
          </w:tcPr>
          <w:p>
            <w:pPr>
              <w:pStyle w:val="TableParagraph"/>
              <w:ind w:left="307"/>
              <w:rPr>
                <w:sz w:val="20"/>
              </w:rPr>
            </w:pPr>
            <w:r>
              <w:rPr>
                <w:spacing w:val="-5"/>
                <w:sz w:val="20"/>
              </w:rPr>
              <w:t>12</w:t>
            </w:r>
          </w:p>
        </w:tc>
        <w:tc>
          <w:tcPr>
            <w:tcW w:w="4059" w:type="dxa"/>
          </w:tcPr>
          <w:p>
            <w:pPr>
              <w:pStyle w:val="TableParagraph"/>
              <w:ind w:left="362"/>
              <w:rPr>
                <w:sz w:val="20"/>
              </w:rPr>
            </w:pPr>
            <w:r>
              <w:rPr>
                <w:sz w:val="20"/>
              </w:rPr>
              <w:t>Non-usage</w:t>
            </w:r>
            <w:r>
              <w:rPr>
                <w:spacing w:val="-7"/>
                <w:sz w:val="20"/>
              </w:rPr>
              <w:t> </w:t>
            </w:r>
            <w:r>
              <w:rPr>
                <w:sz w:val="20"/>
              </w:rPr>
              <w:t>of</w:t>
            </w:r>
            <w:r>
              <w:rPr>
                <w:spacing w:val="-5"/>
                <w:sz w:val="20"/>
              </w:rPr>
              <w:t> </w:t>
            </w:r>
            <w:r>
              <w:rPr>
                <w:sz w:val="20"/>
              </w:rPr>
              <w:t>PPE</w:t>
            </w:r>
            <w:r>
              <w:rPr>
                <w:spacing w:val="-3"/>
                <w:sz w:val="20"/>
              </w:rPr>
              <w:t> </w:t>
            </w:r>
            <w:r>
              <w:rPr>
                <w:sz w:val="20"/>
              </w:rPr>
              <w:t>by</w:t>
            </w:r>
            <w:r>
              <w:rPr>
                <w:spacing w:val="-4"/>
                <w:sz w:val="20"/>
              </w:rPr>
              <w:t> </w:t>
            </w:r>
            <w:r>
              <w:rPr>
                <w:sz w:val="20"/>
              </w:rPr>
              <w:t>SP</w:t>
            </w:r>
            <w:r>
              <w:rPr>
                <w:spacing w:val="-4"/>
                <w:sz w:val="20"/>
              </w:rPr>
              <w:t> </w:t>
            </w:r>
            <w:r>
              <w:rPr>
                <w:spacing w:val="-2"/>
                <w:sz w:val="20"/>
              </w:rPr>
              <w:t>personnel</w:t>
            </w:r>
          </w:p>
        </w:tc>
        <w:tc>
          <w:tcPr>
            <w:tcW w:w="5142" w:type="dxa"/>
          </w:tcPr>
          <w:p>
            <w:pPr>
              <w:pStyle w:val="TableParagraph"/>
              <w:spacing w:line="278" w:lineRule="auto"/>
              <w:ind w:left="108" w:firstLine="199"/>
              <w:rPr>
                <w:sz w:val="20"/>
              </w:rPr>
            </w:pPr>
            <w:r>
              <w:rPr>
                <w:sz w:val="20"/>
              </w:rPr>
              <w:t>Rs.</w:t>
            </w:r>
            <w:r>
              <w:rPr>
                <w:spacing w:val="-6"/>
                <w:sz w:val="20"/>
              </w:rPr>
              <w:t> </w:t>
            </w:r>
            <w:r>
              <w:rPr>
                <w:sz w:val="20"/>
              </w:rPr>
              <w:t>5,000/</w:t>
            </w:r>
            <w:r>
              <w:rPr>
                <w:spacing w:val="-6"/>
                <w:sz w:val="20"/>
              </w:rPr>
              <w:t> </w:t>
            </w:r>
            <w:r>
              <w:rPr>
                <w:sz w:val="20"/>
              </w:rPr>
              <w:t>-</w:t>
            </w:r>
            <w:r>
              <w:rPr>
                <w:spacing w:val="-4"/>
                <w:sz w:val="20"/>
              </w:rPr>
              <w:t> </w:t>
            </w:r>
            <w:r>
              <w:rPr>
                <w:sz w:val="20"/>
              </w:rPr>
              <w:t>Per</w:t>
            </w:r>
            <w:r>
              <w:rPr>
                <w:spacing w:val="-6"/>
                <w:sz w:val="20"/>
              </w:rPr>
              <w:t> </w:t>
            </w:r>
            <w:r>
              <w:rPr>
                <w:sz w:val="20"/>
              </w:rPr>
              <w:t>incidence</w:t>
            </w:r>
            <w:r>
              <w:rPr>
                <w:spacing w:val="-4"/>
                <w:sz w:val="20"/>
              </w:rPr>
              <w:t> </w:t>
            </w:r>
            <w:r>
              <w:rPr>
                <w:sz w:val="20"/>
              </w:rPr>
              <w:t>and</w:t>
            </w:r>
            <w:r>
              <w:rPr>
                <w:spacing w:val="-6"/>
                <w:sz w:val="20"/>
              </w:rPr>
              <w:t> </w:t>
            </w:r>
            <w:r>
              <w:rPr>
                <w:sz w:val="20"/>
              </w:rPr>
              <w:t>Termination</w:t>
            </w:r>
            <w:r>
              <w:rPr>
                <w:spacing w:val="-5"/>
                <w:sz w:val="20"/>
              </w:rPr>
              <w:t> </w:t>
            </w:r>
            <w:r>
              <w:rPr>
                <w:sz w:val="20"/>
              </w:rPr>
              <w:t>of</w:t>
            </w:r>
            <w:r>
              <w:rPr>
                <w:spacing w:val="-6"/>
                <w:sz w:val="20"/>
              </w:rPr>
              <w:t> </w:t>
            </w:r>
            <w:r>
              <w:rPr>
                <w:sz w:val="20"/>
              </w:rPr>
              <w:t>the concerned SP personnel</w:t>
            </w:r>
          </w:p>
        </w:tc>
      </w:tr>
      <w:tr>
        <w:trPr>
          <w:trHeight w:val="693" w:hRule="atLeast"/>
        </w:trPr>
        <w:tc>
          <w:tcPr>
            <w:tcW w:w="761" w:type="dxa"/>
          </w:tcPr>
          <w:p>
            <w:pPr>
              <w:pStyle w:val="TableParagraph"/>
              <w:spacing w:before="2"/>
              <w:ind w:left="307"/>
              <w:rPr>
                <w:sz w:val="20"/>
              </w:rPr>
            </w:pPr>
            <w:r>
              <w:rPr>
                <w:spacing w:val="-5"/>
                <w:sz w:val="20"/>
              </w:rPr>
              <w:t>13</w:t>
            </w:r>
          </w:p>
        </w:tc>
        <w:tc>
          <w:tcPr>
            <w:tcW w:w="4059" w:type="dxa"/>
          </w:tcPr>
          <w:p>
            <w:pPr>
              <w:pStyle w:val="TableParagraph"/>
              <w:spacing w:line="278" w:lineRule="auto" w:before="2"/>
              <w:ind w:left="105" w:firstLine="199"/>
              <w:rPr>
                <w:sz w:val="20"/>
              </w:rPr>
            </w:pPr>
            <w:r>
              <w:rPr>
                <w:sz w:val="20"/>
              </w:rPr>
              <w:t>Non-compliance</w:t>
            </w:r>
            <w:r>
              <w:rPr>
                <w:spacing w:val="-10"/>
                <w:sz w:val="20"/>
              </w:rPr>
              <w:t> </w:t>
            </w:r>
            <w:r>
              <w:rPr>
                <w:sz w:val="20"/>
              </w:rPr>
              <w:t>of</w:t>
            </w:r>
            <w:r>
              <w:rPr>
                <w:spacing w:val="-10"/>
                <w:sz w:val="20"/>
              </w:rPr>
              <w:t> </w:t>
            </w:r>
            <w:r>
              <w:rPr>
                <w:sz w:val="20"/>
              </w:rPr>
              <w:t>EMF</w:t>
            </w:r>
            <w:r>
              <w:rPr>
                <w:spacing w:val="-11"/>
                <w:sz w:val="20"/>
              </w:rPr>
              <w:t> </w:t>
            </w:r>
            <w:r>
              <w:rPr>
                <w:sz w:val="20"/>
              </w:rPr>
              <w:t>signage</w:t>
            </w:r>
            <w:r>
              <w:rPr>
                <w:spacing w:val="-11"/>
                <w:sz w:val="20"/>
              </w:rPr>
              <w:t> </w:t>
            </w:r>
            <w:r>
              <w:rPr>
                <w:sz w:val="20"/>
              </w:rPr>
              <w:t>during audit conducted at Site physically</w:t>
            </w:r>
          </w:p>
        </w:tc>
        <w:tc>
          <w:tcPr>
            <w:tcW w:w="5142" w:type="dxa"/>
          </w:tcPr>
          <w:p>
            <w:pPr>
              <w:pStyle w:val="TableParagraph"/>
              <w:spacing w:before="2"/>
              <w:ind w:left="307"/>
              <w:rPr>
                <w:sz w:val="20"/>
              </w:rPr>
            </w:pPr>
            <w:r>
              <w:rPr>
                <w:sz w:val="20"/>
              </w:rPr>
              <w:t>a)</w:t>
            </w:r>
            <w:r>
              <w:rPr>
                <w:spacing w:val="-6"/>
                <w:sz w:val="20"/>
              </w:rPr>
              <w:t> </w:t>
            </w:r>
            <w:r>
              <w:rPr>
                <w:sz w:val="20"/>
              </w:rPr>
              <w:t>Rs.5,000</w:t>
            </w:r>
            <w:r>
              <w:rPr>
                <w:spacing w:val="-5"/>
                <w:sz w:val="20"/>
              </w:rPr>
              <w:t> </w:t>
            </w:r>
            <w:r>
              <w:rPr>
                <w:sz w:val="20"/>
              </w:rPr>
              <w:t>per</w:t>
            </w:r>
            <w:r>
              <w:rPr>
                <w:spacing w:val="-5"/>
                <w:sz w:val="20"/>
              </w:rPr>
              <w:t> </w:t>
            </w:r>
            <w:r>
              <w:rPr>
                <w:sz w:val="20"/>
              </w:rPr>
              <w:t>instance</w:t>
            </w:r>
            <w:r>
              <w:rPr>
                <w:spacing w:val="-5"/>
                <w:sz w:val="20"/>
              </w:rPr>
              <w:t> </w:t>
            </w:r>
            <w:r>
              <w:rPr>
                <w:sz w:val="20"/>
              </w:rPr>
              <w:t>per</w:t>
            </w:r>
            <w:r>
              <w:rPr>
                <w:spacing w:val="-6"/>
                <w:sz w:val="20"/>
              </w:rPr>
              <w:t> </w:t>
            </w:r>
            <w:r>
              <w:rPr>
                <w:spacing w:val="-4"/>
                <w:sz w:val="20"/>
              </w:rPr>
              <w:t>Site</w:t>
            </w:r>
          </w:p>
        </w:tc>
      </w:tr>
      <w:tr>
        <w:trPr>
          <w:trHeight w:val="3890" w:hRule="atLeast"/>
        </w:trPr>
        <w:tc>
          <w:tcPr>
            <w:tcW w:w="761" w:type="dxa"/>
          </w:tcPr>
          <w:p>
            <w:pPr>
              <w:pStyle w:val="TableParagraph"/>
              <w:spacing w:line="229" w:lineRule="exact"/>
              <w:ind w:left="307"/>
              <w:rPr>
                <w:sz w:val="20"/>
              </w:rPr>
            </w:pPr>
            <w:r>
              <w:rPr>
                <w:spacing w:val="-5"/>
                <w:sz w:val="20"/>
              </w:rPr>
              <w:t>14</w:t>
            </w:r>
          </w:p>
        </w:tc>
        <w:tc>
          <w:tcPr>
            <w:tcW w:w="4059" w:type="dxa"/>
          </w:tcPr>
          <w:p>
            <w:pPr>
              <w:pStyle w:val="TableParagraph"/>
              <w:spacing w:line="278" w:lineRule="auto"/>
              <w:ind w:left="105" w:right="164" w:firstLine="199"/>
              <w:rPr>
                <w:sz w:val="20"/>
              </w:rPr>
            </w:pPr>
            <w:r>
              <w:rPr>
                <w:sz w:val="20"/>
              </w:rPr>
              <w:t>Non-compliance to faulty (repairable) material</w:t>
            </w:r>
            <w:r>
              <w:rPr>
                <w:spacing w:val="-9"/>
                <w:sz w:val="20"/>
              </w:rPr>
              <w:t> </w:t>
            </w:r>
            <w:r>
              <w:rPr>
                <w:sz w:val="20"/>
              </w:rPr>
              <w:t>return</w:t>
            </w:r>
            <w:r>
              <w:rPr>
                <w:spacing w:val="-8"/>
                <w:sz w:val="20"/>
              </w:rPr>
              <w:t> </w:t>
            </w:r>
            <w:r>
              <w:rPr>
                <w:sz w:val="20"/>
              </w:rPr>
              <w:t>timeline</w:t>
            </w:r>
            <w:r>
              <w:rPr>
                <w:spacing w:val="-10"/>
                <w:sz w:val="20"/>
              </w:rPr>
              <w:t> </w:t>
            </w:r>
            <w:r>
              <w:rPr>
                <w:sz w:val="20"/>
              </w:rPr>
              <w:t>(between</w:t>
            </w:r>
            <w:r>
              <w:rPr>
                <w:spacing w:val="-9"/>
                <w:sz w:val="20"/>
              </w:rPr>
              <w:t> </w:t>
            </w:r>
            <w:r>
              <w:rPr>
                <w:sz w:val="20"/>
              </w:rPr>
              <w:t>261</w:t>
            </w:r>
            <w:r>
              <w:rPr>
                <w:spacing w:val="-8"/>
                <w:sz w:val="20"/>
              </w:rPr>
              <w:t> </w:t>
            </w:r>
            <w:r>
              <w:rPr>
                <w:sz w:val="20"/>
              </w:rPr>
              <w:t>and 262 movements) from site to MP. Non RSNR material is not to be considered towards this computation.</w:t>
            </w:r>
            <w:r>
              <w:rPr>
                <w:spacing w:val="-1"/>
                <w:sz w:val="20"/>
              </w:rPr>
              <w:t> </w:t>
            </w:r>
            <w:r>
              <w:rPr>
                <w:sz w:val="20"/>
              </w:rPr>
              <w:t>This will not be applicable for delay due to reasons not attributable to SP.</w:t>
            </w:r>
          </w:p>
        </w:tc>
        <w:tc>
          <w:tcPr>
            <w:tcW w:w="5142" w:type="dxa"/>
          </w:tcPr>
          <w:p>
            <w:pPr>
              <w:pStyle w:val="TableParagraph"/>
              <w:spacing w:line="278" w:lineRule="auto"/>
              <w:ind w:left="108" w:right="54" w:firstLine="199"/>
              <w:rPr>
                <w:sz w:val="20"/>
              </w:rPr>
            </w:pPr>
            <w:r>
              <w:rPr>
                <w:sz w:val="20"/>
              </w:rPr>
              <w:t>b1) Rs. 5,000/- per instance per Site from 6</w:t>
            </w:r>
            <w:r>
              <w:rPr>
                <w:position w:val="6"/>
                <w:sz w:val="13"/>
              </w:rPr>
              <w:t>th</w:t>
            </w:r>
            <w:r>
              <w:rPr>
                <w:spacing w:val="36"/>
                <w:position w:val="6"/>
                <w:sz w:val="13"/>
              </w:rPr>
              <w:t> </w:t>
            </w:r>
            <w:r>
              <w:rPr>
                <w:sz w:val="20"/>
              </w:rPr>
              <w:t>day onwards</w:t>
            </w:r>
            <w:r>
              <w:rPr>
                <w:spacing w:val="-4"/>
                <w:sz w:val="20"/>
              </w:rPr>
              <w:t> </w:t>
            </w:r>
            <w:r>
              <w:rPr>
                <w:sz w:val="20"/>
              </w:rPr>
              <w:t>till</w:t>
            </w:r>
            <w:r>
              <w:rPr>
                <w:spacing w:val="-6"/>
                <w:sz w:val="20"/>
              </w:rPr>
              <w:t> </w:t>
            </w:r>
            <w:r>
              <w:rPr>
                <w:sz w:val="20"/>
              </w:rPr>
              <w:t>7</w:t>
            </w:r>
            <w:r>
              <w:rPr>
                <w:position w:val="6"/>
                <w:sz w:val="13"/>
              </w:rPr>
              <w:t>th</w:t>
            </w:r>
            <w:r>
              <w:rPr>
                <w:spacing w:val="14"/>
                <w:position w:val="6"/>
                <w:sz w:val="13"/>
              </w:rPr>
              <w:t> </w:t>
            </w:r>
            <w:r>
              <w:rPr>
                <w:sz w:val="20"/>
              </w:rPr>
              <w:t>day</w:t>
            </w:r>
            <w:r>
              <w:rPr>
                <w:spacing w:val="-3"/>
                <w:sz w:val="20"/>
              </w:rPr>
              <w:t> </w:t>
            </w:r>
            <w:r>
              <w:rPr>
                <w:sz w:val="20"/>
              </w:rPr>
              <w:t>or</w:t>
            </w:r>
            <w:r>
              <w:rPr>
                <w:spacing w:val="-5"/>
                <w:sz w:val="20"/>
              </w:rPr>
              <w:t> </w:t>
            </w:r>
            <w:r>
              <w:rPr>
                <w:sz w:val="20"/>
              </w:rPr>
              <w:t>the</w:t>
            </w:r>
            <w:r>
              <w:rPr>
                <w:spacing w:val="-6"/>
                <w:sz w:val="20"/>
              </w:rPr>
              <w:t> </w:t>
            </w:r>
            <w:r>
              <w:rPr>
                <w:sz w:val="20"/>
              </w:rPr>
              <w:t>cost</w:t>
            </w:r>
            <w:r>
              <w:rPr>
                <w:spacing w:val="-5"/>
                <w:sz w:val="20"/>
              </w:rPr>
              <w:t> </w:t>
            </w:r>
            <w:r>
              <w:rPr>
                <w:sz w:val="20"/>
              </w:rPr>
              <w:t>of</w:t>
            </w:r>
            <w:r>
              <w:rPr>
                <w:spacing w:val="-4"/>
                <w:sz w:val="20"/>
              </w:rPr>
              <w:t> </w:t>
            </w:r>
            <w:r>
              <w:rPr>
                <w:sz w:val="20"/>
              </w:rPr>
              <w:t>Equipment,</w:t>
            </w:r>
            <w:r>
              <w:rPr>
                <w:spacing w:val="-5"/>
                <w:sz w:val="20"/>
              </w:rPr>
              <w:t> </w:t>
            </w:r>
            <w:r>
              <w:rPr>
                <w:sz w:val="20"/>
              </w:rPr>
              <w:t>whichever is less.</w:t>
            </w:r>
          </w:p>
          <w:p>
            <w:pPr>
              <w:pStyle w:val="TableParagraph"/>
              <w:spacing w:before="20"/>
              <w:rPr>
                <w:rFonts w:ascii="Calibri"/>
                <w:sz w:val="20"/>
              </w:rPr>
            </w:pPr>
          </w:p>
          <w:p>
            <w:pPr>
              <w:pStyle w:val="TableParagraph"/>
              <w:spacing w:line="278" w:lineRule="auto"/>
              <w:ind w:left="108"/>
              <w:rPr>
                <w:sz w:val="20"/>
              </w:rPr>
            </w:pPr>
            <w:r>
              <w:rPr>
                <w:sz w:val="20"/>
              </w:rPr>
              <w:t>b2) Rs.10,000 per instance per Site from 8th day onwards</w:t>
            </w:r>
            <w:r>
              <w:rPr>
                <w:spacing w:val="-5"/>
                <w:sz w:val="20"/>
              </w:rPr>
              <w:t> </w:t>
            </w:r>
            <w:r>
              <w:rPr>
                <w:sz w:val="20"/>
              </w:rPr>
              <w:t>for</w:t>
            </w:r>
            <w:r>
              <w:rPr>
                <w:spacing w:val="-6"/>
                <w:sz w:val="20"/>
              </w:rPr>
              <w:t> </w:t>
            </w:r>
            <w:r>
              <w:rPr>
                <w:sz w:val="20"/>
              </w:rPr>
              <w:t>Equipment</w:t>
            </w:r>
            <w:r>
              <w:rPr>
                <w:spacing w:val="-4"/>
                <w:sz w:val="20"/>
              </w:rPr>
              <w:t> </w:t>
            </w:r>
            <w:r>
              <w:rPr>
                <w:sz w:val="20"/>
              </w:rPr>
              <w:t>other</w:t>
            </w:r>
            <w:r>
              <w:rPr>
                <w:spacing w:val="-6"/>
                <w:sz w:val="20"/>
              </w:rPr>
              <w:t> </w:t>
            </w:r>
            <w:r>
              <w:rPr>
                <w:sz w:val="20"/>
              </w:rPr>
              <w:t>than</w:t>
            </w:r>
            <w:r>
              <w:rPr>
                <w:spacing w:val="-5"/>
                <w:sz w:val="20"/>
              </w:rPr>
              <w:t> </w:t>
            </w:r>
            <w:r>
              <w:rPr>
                <w:sz w:val="20"/>
              </w:rPr>
              <w:t>Li</w:t>
            </w:r>
            <w:r>
              <w:rPr>
                <w:spacing w:val="-5"/>
                <w:sz w:val="20"/>
              </w:rPr>
              <w:t> </w:t>
            </w:r>
            <w:r>
              <w:rPr>
                <w:sz w:val="20"/>
              </w:rPr>
              <w:t>Ion</w:t>
            </w:r>
            <w:r>
              <w:rPr>
                <w:spacing w:val="-4"/>
                <w:sz w:val="20"/>
              </w:rPr>
              <w:t> </w:t>
            </w:r>
            <w:r>
              <w:rPr>
                <w:sz w:val="20"/>
              </w:rPr>
              <w:t>Battery,</w:t>
            </w:r>
            <w:r>
              <w:rPr>
                <w:spacing w:val="-6"/>
                <w:sz w:val="20"/>
              </w:rPr>
              <w:t> </w:t>
            </w:r>
            <w:r>
              <w:rPr>
                <w:sz w:val="20"/>
              </w:rPr>
              <w:t>or</w:t>
            </w:r>
            <w:r>
              <w:rPr>
                <w:spacing w:val="-5"/>
                <w:sz w:val="20"/>
              </w:rPr>
              <w:t> </w:t>
            </w:r>
            <w:r>
              <w:rPr>
                <w:sz w:val="20"/>
              </w:rPr>
              <w:t>the cost of Equipment, whichever is less.</w:t>
            </w:r>
          </w:p>
          <w:p>
            <w:pPr>
              <w:pStyle w:val="TableParagraph"/>
              <w:spacing w:before="21"/>
              <w:rPr>
                <w:rFonts w:ascii="Calibri"/>
                <w:sz w:val="20"/>
              </w:rPr>
            </w:pPr>
          </w:p>
          <w:p>
            <w:pPr>
              <w:pStyle w:val="TableParagraph"/>
              <w:spacing w:line="278" w:lineRule="auto"/>
              <w:ind w:left="108" w:right="684"/>
              <w:rPr>
                <w:sz w:val="20"/>
              </w:rPr>
            </w:pPr>
            <w:r>
              <w:rPr>
                <w:sz w:val="20"/>
              </w:rPr>
              <w:t>b3)</w:t>
            </w:r>
            <w:r>
              <w:rPr>
                <w:spacing w:val="-6"/>
                <w:sz w:val="20"/>
              </w:rPr>
              <w:t> </w:t>
            </w:r>
            <w:r>
              <w:rPr>
                <w:sz w:val="20"/>
              </w:rPr>
              <w:t>Rs.20,000</w:t>
            </w:r>
            <w:r>
              <w:rPr>
                <w:spacing w:val="-7"/>
                <w:sz w:val="20"/>
              </w:rPr>
              <w:t> </w:t>
            </w:r>
            <w:r>
              <w:rPr>
                <w:sz w:val="20"/>
              </w:rPr>
              <w:t>per</w:t>
            </w:r>
            <w:r>
              <w:rPr>
                <w:spacing w:val="-4"/>
                <w:sz w:val="20"/>
              </w:rPr>
              <w:t> </w:t>
            </w:r>
            <w:r>
              <w:rPr>
                <w:sz w:val="20"/>
              </w:rPr>
              <w:t>instance</w:t>
            </w:r>
            <w:r>
              <w:rPr>
                <w:spacing w:val="-5"/>
                <w:sz w:val="20"/>
              </w:rPr>
              <w:t> </w:t>
            </w:r>
            <w:r>
              <w:rPr>
                <w:sz w:val="20"/>
              </w:rPr>
              <w:t>per</w:t>
            </w:r>
            <w:r>
              <w:rPr>
                <w:spacing w:val="-6"/>
                <w:sz w:val="20"/>
              </w:rPr>
              <w:t> </w:t>
            </w:r>
            <w:r>
              <w:rPr>
                <w:sz w:val="20"/>
              </w:rPr>
              <w:t>Site</w:t>
            </w:r>
            <w:r>
              <w:rPr>
                <w:spacing w:val="-5"/>
                <w:sz w:val="20"/>
              </w:rPr>
              <w:t> </w:t>
            </w:r>
            <w:r>
              <w:rPr>
                <w:sz w:val="20"/>
              </w:rPr>
              <w:t>from</w:t>
            </w:r>
            <w:r>
              <w:rPr>
                <w:spacing w:val="-5"/>
                <w:sz w:val="20"/>
              </w:rPr>
              <w:t> </w:t>
            </w:r>
            <w:r>
              <w:rPr>
                <w:sz w:val="20"/>
              </w:rPr>
              <w:t>8th</w:t>
            </w:r>
            <w:r>
              <w:rPr>
                <w:spacing w:val="-6"/>
                <w:sz w:val="20"/>
              </w:rPr>
              <w:t> </w:t>
            </w:r>
            <w:r>
              <w:rPr>
                <w:sz w:val="20"/>
              </w:rPr>
              <w:t>day onwards till 10th day, in case of Li Ion Batteries.</w:t>
            </w:r>
          </w:p>
          <w:p>
            <w:pPr>
              <w:pStyle w:val="TableParagraph"/>
              <w:spacing w:before="22"/>
              <w:rPr>
                <w:rFonts w:ascii="Calibri"/>
                <w:sz w:val="20"/>
              </w:rPr>
            </w:pPr>
          </w:p>
          <w:p>
            <w:pPr>
              <w:pStyle w:val="TableParagraph"/>
              <w:spacing w:line="278" w:lineRule="auto"/>
              <w:ind w:left="108" w:right="152"/>
              <w:rPr>
                <w:sz w:val="20"/>
              </w:rPr>
            </w:pPr>
            <w:r>
              <w:rPr>
                <w:sz w:val="20"/>
              </w:rPr>
              <w:t>b4) Cost of the Battery beyond 10 days. If Battery is later</w:t>
            </w:r>
            <w:r>
              <w:rPr>
                <w:spacing w:val="-4"/>
                <w:sz w:val="20"/>
              </w:rPr>
              <w:t> </w:t>
            </w:r>
            <w:r>
              <w:rPr>
                <w:sz w:val="20"/>
              </w:rPr>
              <w:t>found</w:t>
            </w:r>
            <w:r>
              <w:rPr>
                <w:spacing w:val="-5"/>
                <w:sz w:val="20"/>
              </w:rPr>
              <w:t> </w:t>
            </w:r>
            <w:r>
              <w:rPr>
                <w:sz w:val="20"/>
              </w:rPr>
              <w:t>not</w:t>
            </w:r>
            <w:r>
              <w:rPr>
                <w:spacing w:val="-5"/>
                <w:sz w:val="20"/>
              </w:rPr>
              <w:t> </w:t>
            </w:r>
            <w:r>
              <w:rPr>
                <w:sz w:val="20"/>
              </w:rPr>
              <w:t>to</w:t>
            </w:r>
            <w:r>
              <w:rPr>
                <w:spacing w:val="-3"/>
                <w:sz w:val="20"/>
              </w:rPr>
              <w:t> </w:t>
            </w:r>
            <w:r>
              <w:rPr>
                <w:sz w:val="20"/>
              </w:rPr>
              <w:t>be</w:t>
            </w:r>
            <w:r>
              <w:rPr>
                <w:spacing w:val="-3"/>
                <w:sz w:val="20"/>
              </w:rPr>
              <w:t> </w:t>
            </w:r>
            <w:r>
              <w:rPr>
                <w:sz w:val="20"/>
              </w:rPr>
              <w:t>BER</w:t>
            </w:r>
            <w:r>
              <w:rPr>
                <w:spacing w:val="-5"/>
                <w:sz w:val="20"/>
              </w:rPr>
              <w:t> </w:t>
            </w:r>
            <w:r>
              <w:rPr>
                <w:sz w:val="20"/>
              </w:rPr>
              <w:t>by</w:t>
            </w:r>
            <w:r>
              <w:rPr>
                <w:spacing w:val="-4"/>
                <w:sz w:val="20"/>
              </w:rPr>
              <w:t> </w:t>
            </w:r>
            <w:r>
              <w:rPr>
                <w:sz w:val="20"/>
              </w:rPr>
              <w:t>OEM,</w:t>
            </w:r>
            <w:r>
              <w:rPr>
                <w:spacing w:val="-5"/>
                <w:sz w:val="20"/>
              </w:rPr>
              <w:t> </w:t>
            </w:r>
            <w:r>
              <w:rPr>
                <w:sz w:val="20"/>
              </w:rPr>
              <w:t>debited</w:t>
            </w:r>
            <w:r>
              <w:rPr>
                <w:spacing w:val="-3"/>
                <w:sz w:val="20"/>
              </w:rPr>
              <w:t> </w:t>
            </w:r>
            <w:r>
              <w:rPr>
                <w:sz w:val="20"/>
              </w:rPr>
              <w:t>cost,</w:t>
            </w:r>
            <w:r>
              <w:rPr>
                <w:spacing w:val="-5"/>
                <w:sz w:val="20"/>
              </w:rPr>
              <w:t> </w:t>
            </w:r>
            <w:r>
              <w:rPr>
                <w:sz w:val="20"/>
              </w:rPr>
              <w:t>net</w:t>
            </w:r>
            <w:r>
              <w:rPr>
                <w:spacing w:val="-5"/>
                <w:sz w:val="20"/>
              </w:rPr>
              <w:t> </w:t>
            </w:r>
            <w:r>
              <w:rPr>
                <w:sz w:val="20"/>
              </w:rPr>
              <w:t>of Rs.20,000, to be credited to SP.</w:t>
            </w:r>
          </w:p>
        </w:tc>
      </w:tr>
      <w:tr>
        <w:trPr>
          <w:trHeight w:val="1225" w:hRule="atLeast"/>
        </w:trPr>
        <w:tc>
          <w:tcPr>
            <w:tcW w:w="761" w:type="dxa"/>
          </w:tcPr>
          <w:p>
            <w:pPr>
              <w:pStyle w:val="TableParagraph"/>
              <w:spacing w:line="229" w:lineRule="exact"/>
              <w:ind w:left="307"/>
              <w:rPr>
                <w:sz w:val="20"/>
              </w:rPr>
            </w:pPr>
            <w:r>
              <w:rPr>
                <w:spacing w:val="-5"/>
                <w:sz w:val="20"/>
              </w:rPr>
              <w:t>15</w:t>
            </w:r>
          </w:p>
        </w:tc>
        <w:tc>
          <w:tcPr>
            <w:tcW w:w="4059" w:type="dxa"/>
          </w:tcPr>
          <w:p>
            <w:pPr>
              <w:pStyle w:val="TableParagraph"/>
              <w:spacing w:line="278" w:lineRule="auto"/>
              <w:ind w:left="105" w:right="164" w:firstLine="199"/>
              <w:rPr>
                <w:sz w:val="20"/>
              </w:rPr>
            </w:pPr>
            <w:r>
              <w:rPr>
                <w:sz w:val="20"/>
              </w:rPr>
              <w:t>Any delay beyond 7 days to integrate new</w:t>
            </w:r>
            <w:r>
              <w:rPr>
                <w:spacing w:val="-8"/>
                <w:sz w:val="20"/>
              </w:rPr>
              <w:t> </w:t>
            </w:r>
            <w:r>
              <w:rPr>
                <w:sz w:val="20"/>
              </w:rPr>
              <w:t>sites</w:t>
            </w:r>
            <w:r>
              <w:rPr>
                <w:spacing w:val="-7"/>
                <w:sz w:val="20"/>
              </w:rPr>
              <w:t> </w:t>
            </w:r>
            <w:r>
              <w:rPr>
                <w:sz w:val="20"/>
              </w:rPr>
              <w:t>in</w:t>
            </w:r>
            <w:r>
              <w:rPr>
                <w:spacing w:val="-7"/>
                <w:sz w:val="20"/>
              </w:rPr>
              <w:t> </w:t>
            </w:r>
            <w:r>
              <w:rPr>
                <w:sz w:val="20"/>
              </w:rPr>
              <w:t>existing</w:t>
            </w:r>
            <w:r>
              <w:rPr>
                <w:spacing w:val="-7"/>
                <w:sz w:val="20"/>
              </w:rPr>
              <w:t> </w:t>
            </w:r>
            <w:r>
              <w:rPr>
                <w:sz w:val="20"/>
              </w:rPr>
              <w:t>LIVE</w:t>
            </w:r>
            <w:r>
              <w:rPr>
                <w:spacing w:val="-8"/>
                <w:sz w:val="20"/>
              </w:rPr>
              <w:t> </w:t>
            </w:r>
            <w:r>
              <w:rPr>
                <w:sz w:val="20"/>
              </w:rPr>
              <w:t>network,</w:t>
            </w:r>
            <w:r>
              <w:rPr>
                <w:spacing w:val="-8"/>
                <w:sz w:val="20"/>
              </w:rPr>
              <w:t> </w:t>
            </w:r>
            <w:r>
              <w:rPr>
                <w:sz w:val="20"/>
              </w:rPr>
              <w:t>offered by</w:t>
            </w:r>
            <w:r>
              <w:rPr>
                <w:spacing w:val="-4"/>
                <w:sz w:val="20"/>
              </w:rPr>
              <w:t> </w:t>
            </w:r>
            <w:r>
              <w:rPr>
                <w:sz w:val="20"/>
              </w:rPr>
              <w:t>RJIL</w:t>
            </w:r>
            <w:r>
              <w:rPr>
                <w:spacing w:val="-6"/>
                <w:sz w:val="20"/>
              </w:rPr>
              <w:t> </w:t>
            </w:r>
            <w:r>
              <w:rPr>
                <w:sz w:val="20"/>
              </w:rPr>
              <w:t>Construction</w:t>
            </w:r>
            <w:r>
              <w:rPr>
                <w:spacing w:val="-5"/>
                <w:sz w:val="20"/>
              </w:rPr>
              <w:t> </w:t>
            </w:r>
            <w:r>
              <w:rPr>
                <w:sz w:val="20"/>
              </w:rPr>
              <w:t>team,</w:t>
            </w:r>
            <w:r>
              <w:rPr>
                <w:spacing w:val="-3"/>
                <w:sz w:val="20"/>
              </w:rPr>
              <w:t> </w:t>
            </w:r>
            <w:r>
              <w:rPr>
                <w:sz w:val="20"/>
              </w:rPr>
              <w:t>after</w:t>
            </w:r>
            <w:r>
              <w:rPr>
                <w:spacing w:val="-5"/>
                <w:sz w:val="20"/>
              </w:rPr>
              <w:t> </w:t>
            </w:r>
            <w:r>
              <w:rPr>
                <w:sz w:val="20"/>
              </w:rPr>
              <w:t>obtaining approval for PE from RJIL NOC</w:t>
            </w:r>
          </w:p>
        </w:tc>
        <w:tc>
          <w:tcPr>
            <w:tcW w:w="5142" w:type="dxa"/>
          </w:tcPr>
          <w:p>
            <w:pPr>
              <w:pStyle w:val="TableParagraph"/>
              <w:spacing w:line="229" w:lineRule="exact"/>
              <w:ind w:left="307"/>
              <w:rPr>
                <w:sz w:val="20"/>
              </w:rPr>
            </w:pPr>
            <w:r>
              <w:rPr>
                <w:sz w:val="20"/>
              </w:rPr>
              <w:t>Rs.</w:t>
            </w:r>
            <w:r>
              <w:rPr>
                <w:spacing w:val="-5"/>
                <w:sz w:val="20"/>
              </w:rPr>
              <w:t> </w:t>
            </w:r>
            <w:r>
              <w:rPr>
                <w:sz w:val="20"/>
              </w:rPr>
              <w:t>5,000</w:t>
            </w:r>
            <w:r>
              <w:rPr>
                <w:spacing w:val="-4"/>
                <w:sz w:val="20"/>
              </w:rPr>
              <w:t> </w:t>
            </w:r>
            <w:r>
              <w:rPr>
                <w:sz w:val="20"/>
              </w:rPr>
              <w:t>/</w:t>
            </w:r>
            <w:r>
              <w:rPr>
                <w:spacing w:val="-2"/>
                <w:sz w:val="20"/>
              </w:rPr>
              <w:t> </w:t>
            </w:r>
            <w:r>
              <w:rPr>
                <w:sz w:val="20"/>
              </w:rPr>
              <w:t>day</w:t>
            </w:r>
            <w:r>
              <w:rPr>
                <w:spacing w:val="-3"/>
                <w:sz w:val="20"/>
              </w:rPr>
              <w:t> </w:t>
            </w:r>
            <w:r>
              <w:rPr>
                <w:sz w:val="20"/>
              </w:rPr>
              <w:t>/</w:t>
            </w:r>
            <w:r>
              <w:rPr>
                <w:spacing w:val="-4"/>
                <w:sz w:val="20"/>
              </w:rPr>
              <w:t> site</w:t>
            </w:r>
          </w:p>
        </w:tc>
      </w:tr>
    </w:tbl>
    <w:p>
      <w:pPr>
        <w:spacing w:after="0" w:line="229" w:lineRule="exact"/>
        <w:rPr>
          <w:sz w:val="20"/>
        </w:rPr>
        <w:sectPr>
          <w:pgSz w:w="11930" w:h="16860"/>
          <w:pgMar w:header="440" w:footer="988" w:top="1620" w:bottom="1180" w:left="460" w:right="60"/>
        </w:sectPr>
      </w:pPr>
    </w:p>
    <w:p>
      <w:pPr>
        <w:pStyle w:val="BodyText"/>
        <w:spacing w:before="9"/>
        <w:rPr>
          <w:rFonts w:ascii="Calibri"/>
          <w:sz w:val="6"/>
        </w:rPr>
      </w:pPr>
      <w:r>
        <w:rPr/>
        <w:drawing>
          <wp:anchor distT="0" distB="0" distL="0" distR="0" allowOverlap="1" layoutInCell="1" locked="0" behindDoc="1" simplePos="0" relativeHeight="466881024">
            <wp:simplePos x="0" y="0"/>
            <wp:positionH relativeFrom="page">
              <wp:posOffset>393903</wp:posOffset>
            </wp:positionH>
            <wp:positionV relativeFrom="page">
              <wp:posOffset>2189533</wp:posOffset>
            </wp:positionV>
            <wp:extent cx="6714286" cy="6622869"/>
            <wp:effectExtent l="0" t="0" r="0" b="0"/>
            <wp:wrapNone/>
            <wp:docPr id="78" name="Image 78"/>
            <wp:cNvGraphicFramePr>
              <a:graphicFrameLocks/>
            </wp:cNvGraphicFramePr>
            <a:graphic>
              <a:graphicData uri="http://schemas.openxmlformats.org/drawingml/2006/picture">
                <pic:pic>
                  <pic:nvPicPr>
                    <pic:cNvPr id="78" name="Image 78"/>
                    <pic:cNvPicPr/>
                  </pic:nvPicPr>
                  <pic:blipFill>
                    <a:blip r:embed="rId20" cstate="print"/>
                    <a:stretch>
                      <a:fillRect/>
                    </a:stretch>
                  </pic:blipFill>
                  <pic:spPr>
                    <a:xfrm>
                      <a:off x="0" y="0"/>
                      <a:ext cx="6714286" cy="6622869"/>
                    </a:xfrm>
                    <a:prstGeom prst="rect">
                      <a:avLst/>
                    </a:prstGeom>
                  </pic:spPr>
                </pic:pic>
              </a:graphicData>
            </a:graphic>
          </wp:anchor>
        </w:drawing>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61"/>
        <w:gridCol w:w="4059"/>
        <w:gridCol w:w="5142"/>
      </w:tblGrid>
      <w:tr>
        <w:trPr>
          <w:trHeight w:val="427" w:hRule="atLeast"/>
        </w:trPr>
        <w:tc>
          <w:tcPr>
            <w:tcW w:w="761" w:type="dxa"/>
          </w:tcPr>
          <w:p>
            <w:pPr>
              <w:pStyle w:val="TableParagraph"/>
              <w:ind w:left="107" w:right="24"/>
              <w:jc w:val="center"/>
              <w:rPr>
                <w:sz w:val="20"/>
              </w:rPr>
            </w:pPr>
            <w:r>
              <w:rPr>
                <w:spacing w:val="-5"/>
                <w:sz w:val="20"/>
              </w:rPr>
              <w:t>16</w:t>
            </w:r>
          </w:p>
        </w:tc>
        <w:tc>
          <w:tcPr>
            <w:tcW w:w="4059" w:type="dxa"/>
          </w:tcPr>
          <w:p>
            <w:pPr>
              <w:pStyle w:val="TableParagraph"/>
              <w:ind w:left="304"/>
              <w:rPr>
                <w:sz w:val="20"/>
              </w:rPr>
            </w:pPr>
            <w:r>
              <w:rPr>
                <w:sz w:val="20"/>
              </w:rPr>
              <w:t>Intentional</w:t>
            </w:r>
            <w:r>
              <w:rPr>
                <w:spacing w:val="-7"/>
                <w:sz w:val="20"/>
              </w:rPr>
              <w:t> </w:t>
            </w:r>
            <w:r>
              <w:rPr>
                <w:sz w:val="20"/>
              </w:rPr>
              <w:t>Cuts</w:t>
            </w:r>
            <w:r>
              <w:rPr>
                <w:spacing w:val="-4"/>
                <w:sz w:val="20"/>
              </w:rPr>
              <w:t> </w:t>
            </w:r>
            <w:r>
              <w:rPr>
                <w:sz w:val="20"/>
              </w:rPr>
              <w:t>by</w:t>
            </w:r>
            <w:r>
              <w:rPr>
                <w:spacing w:val="-5"/>
                <w:sz w:val="20"/>
              </w:rPr>
              <w:t> </w:t>
            </w:r>
            <w:r>
              <w:rPr>
                <w:sz w:val="20"/>
              </w:rPr>
              <w:t>SP</w:t>
            </w:r>
            <w:r>
              <w:rPr>
                <w:spacing w:val="-6"/>
                <w:sz w:val="20"/>
              </w:rPr>
              <w:t> </w:t>
            </w:r>
            <w:r>
              <w:rPr>
                <w:spacing w:val="-2"/>
                <w:sz w:val="20"/>
              </w:rPr>
              <w:t>Personnel</w:t>
            </w:r>
          </w:p>
        </w:tc>
        <w:tc>
          <w:tcPr>
            <w:tcW w:w="5142" w:type="dxa"/>
          </w:tcPr>
          <w:p>
            <w:pPr>
              <w:pStyle w:val="TableParagraph"/>
              <w:ind w:left="307"/>
              <w:rPr>
                <w:sz w:val="20"/>
              </w:rPr>
            </w:pPr>
            <w:r>
              <w:rPr>
                <w:sz w:val="20"/>
              </w:rPr>
              <w:t>Rs.</w:t>
            </w:r>
            <w:r>
              <w:rPr>
                <w:spacing w:val="-6"/>
                <w:sz w:val="20"/>
              </w:rPr>
              <w:t> </w:t>
            </w:r>
            <w:r>
              <w:rPr>
                <w:sz w:val="20"/>
              </w:rPr>
              <w:t>25,000</w:t>
            </w:r>
            <w:r>
              <w:rPr>
                <w:spacing w:val="-5"/>
                <w:sz w:val="20"/>
              </w:rPr>
              <w:t> </w:t>
            </w:r>
            <w:r>
              <w:rPr>
                <w:sz w:val="20"/>
              </w:rPr>
              <w:t>per</w:t>
            </w:r>
            <w:r>
              <w:rPr>
                <w:spacing w:val="-5"/>
                <w:sz w:val="20"/>
              </w:rPr>
              <w:t> </w:t>
            </w:r>
            <w:r>
              <w:rPr>
                <w:sz w:val="20"/>
              </w:rPr>
              <w:t>cut</w:t>
            </w:r>
            <w:r>
              <w:rPr>
                <w:spacing w:val="-3"/>
                <w:sz w:val="20"/>
              </w:rPr>
              <w:t> </w:t>
            </w:r>
            <w:r>
              <w:rPr>
                <w:sz w:val="20"/>
              </w:rPr>
              <w:t>&amp;</w:t>
            </w:r>
            <w:r>
              <w:rPr>
                <w:spacing w:val="-6"/>
                <w:sz w:val="20"/>
              </w:rPr>
              <w:t> </w:t>
            </w:r>
            <w:r>
              <w:rPr>
                <w:sz w:val="20"/>
              </w:rPr>
              <w:t>Rs</w:t>
            </w:r>
            <w:r>
              <w:rPr>
                <w:spacing w:val="-5"/>
                <w:sz w:val="20"/>
              </w:rPr>
              <w:t> </w:t>
            </w:r>
            <w:r>
              <w:rPr>
                <w:sz w:val="20"/>
              </w:rPr>
              <w:t>10,000</w:t>
            </w:r>
            <w:r>
              <w:rPr>
                <w:spacing w:val="-4"/>
                <w:sz w:val="20"/>
              </w:rPr>
              <w:t> </w:t>
            </w:r>
            <w:r>
              <w:rPr>
                <w:sz w:val="20"/>
              </w:rPr>
              <w:t>per</w:t>
            </w:r>
            <w:r>
              <w:rPr>
                <w:spacing w:val="-4"/>
                <w:sz w:val="20"/>
              </w:rPr>
              <w:t> </w:t>
            </w:r>
            <w:r>
              <w:rPr>
                <w:sz w:val="20"/>
              </w:rPr>
              <w:t>affected</w:t>
            </w:r>
            <w:r>
              <w:rPr>
                <w:spacing w:val="-4"/>
                <w:sz w:val="20"/>
              </w:rPr>
              <w:t> Site</w:t>
            </w:r>
          </w:p>
        </w:tc>
      </w:tr>
      <w:tr>
        <w:trPr>
          <w:trHeight w:val="957" w:hRule="atLeast"/>
        </w:trPr>
        <w:tc>
          <w:tcPr>
            <w:tcW w:w="761" w:type="dxa"/>
          </w:tcPr>
          <w:p>
            <w:pPr>
              <w:pStyle w:val="TableParagraph"/>
              <w:spacing w:line="229" w:lineRule="exact"/>
              <w:ind w:left="107" w:right="24"/>
              <w:jc w:val="center"/>
              <w:rPr>
                <w:sz w:val="20"/>
              </w:rPr>
            </w:pPr>
            <w:r>
              <w:rPr>
                <w:spacing w:val="-5"/>
                <w:sz w:val="20"/>
              </w:rPr>
              <w:t>17</w:t>
            </w:r>
          </w:p>
        </w:tc>
        <w:tc>
          <w:tcPr>
            <w:tcW w:w="4059" w:type="dxa"/>
          </w:tcPr>
          <w:p>
            <w:pPr>
              <w:pStyle w:val="TableParagraph"/>
              <w:spacing w:line="278" w:lineRule="auto"/>
              <w:ind w:left="105" w:firstLine="199"/>
              <w:rPr>
                <w:sz w:val="20"/>
              </w:rPr>
            </w:pPr>
            <w:r>
              <w:rPr>
                <w:sz w:val="20"/>
              </w:rPr>
              <w:t>Site down due to Sabotage by SP Personnel–</w:t>
            </w:r>
            <w:r>
              <w:rPr>
                <w:spacing w:val="-10"/>
                <w:sz w:val="20"/>
              </w:rPr>
              <w:t> </w:t>
            </w:r>
            <w:r>
              <w:rPr>
                <w:sz w:val="20"/>
              </w:rPr>
              <w:t>Small</w:t>
            </w:r>
            <w:r>
              <w:rPr>
                <w:spacing w:val="-11"/>
                <w:sz w:val="20"/>
              </w:rPr>
              <w:t> </w:t>
            </w:r>
            <w:r>
              <w:rPr>
                <w:sz w:val="20"/>
              </w:rPr>
              <w:t>Facilities</w:t>
            </w:r>
            <w:r>
              <w:rPr>
                <w:spacing w:val="-9"/>
                <w:sz w:val="20"/>
              </w:rPr>
              <w:t> </w:t>
            </w:r>
            <w:r>
              <w:rPr>
                <w:sz w:val="20"/>
              </w:rPr>
              <w:t>(ENB</w:t>
            </w:r>
            <w:r>
              <w:rPr>
                <w:spacing w:val="-8"/>
                <w:sz w:val="20"/>
              </w:rPr>
              <w:t> </w:t>
            </w:r>
            <w:r>
              <w:rPr>
                <w:sz w:val="20"/>
              </w:rPr>
              <w:t>&amp;</w:t>
            </w:r>
            <w:r>
              <w:rPr>
                <w:spacing w:val="-8"/>
                <w:sz w:val="20"/>
              </w:rPr>
              <w:t> </w:t>
            </w:r>
            <w:r>
              <w:rPr>
                <w:sz w:val="20"/>
              </w:rPr>
              <w:t>MAG1) and dependent down sites</w:t>
            </w:r>
          </w:p>
        </w:tc>
        <w:tc>
          <w:tcPr>
            <w:tcW w:w="5142" w:type="dxa"/>
          </w:tcPr>
          <w:p>
            <w:pPr>
              <w:pStyle w:val="TableParagraph"/>
              <w:spacing w:line="278" w:lineRule="auto"/>
              <w:ind w:left="108" w:firstLine="199"/>
              <w:rPr>
                <w:sz w:val="20"/>
              </w:rPr>
            </w:pPr>
            <w:r>
              <w:rPr>
                <w:sz w:val="20"/>
              </w:rPr>
              <w:t>Rs.</w:t>
            </w:r>
            <w:r>
              <w:rPr>
                <w:spacing w:val="-6"/>
                <w:sz w:val="20"/>
              </w:rPr>
              <w:t> </w:t>
            </w:r>
            <w:r>
              <w:rPr>
                <w:sz w:val="20"/>
              </w:rPr>
              <w:t>25,000</w:t>
            </w:r>
            <w:r>
              <w:rPr>
                <w:spacing w:val="-6"/>
                <w:sz w:val="20"/>
              </w:rPr>
              <w:t> </w:t>
            </w:r>
            <w:r>
              <w:rPr>
                <w:sz w:val="20"/>
              </w:rPr>
              <w:t>(Take</w:t>
            </w:r>
            <w:r>
              <w:rPr>
                <w:spacing w:val="-4"/>
                <w:sz w:val="20"/>
              </w:rPr>
              <w:t> </w:t>
            </w:r>
            <w:r>
              <w:rPr>
                <w:sz w:val="20"/>
              </w:rPr>
              <w:t>off</w:t>
            </w:r>
            <w:r>
              <w:rPr>
                <w:spacing w:val="-6"/>
                <w:sz w:val="20"/>
              </w:rPr>
              <w:t> </w:t>
            </w:r>
            <w:r>
              <w:rPr>
                <w:sz w:val="20"/>
              </w:rPr>
              <w:t>/</w:t>
            </w:r>
            <w:r>
              <w:rPr>
                <w:spacing w:val="-4"/>
                <w:sz w:val="20"/>
              </w:rPr>
              <w:t> </w:t>
            </w:r>
            <w:r>
              <w:rPr>
                <w:sz w:val="20"/>
              </w:rPr>
              <w:t>Hub</w:t>
            </w:r>
            <w:r>
              <w:rPr>
                <w:spacing w:val="-2"/>
                <w:sz w:val="20"/>
              </w:rPr>
              <w:t> </w:t>
            </w:r>
            <w:r>
              <w:rPr>
                <w:sz w:val="20"/>
              </w:rPr>
              <w:t>ENB</w:t>
            </w:r>
            <w:r>
              <w:rPr>
                <w:spacing w:val="-4"/>
                <w:sz w:val="20"/>
              </w:rPr>
              <w:t> </w:t>
            </w:r>
            <w:r>
              <w:rPr>
                <w:sz w:val="20"/>
              </w:rPr>
              <w:t>and</w:t>
            </w:r>
            <w:r>
              <w:rPr>
                <w:spacing w:val="-6"/>
                <w:sz w:val="20"/>
              </w:rPr>
              <w:t> </w:t>
            </w:r>
            <w:r>
              <w:rPr>
                <w:sz w:val="20"/>
              </w:rPr>
              <w:t>MAG1)</w:t>
            </w:r>
            <w:r>
              <w:rPr>
                <w:spacing w:val="-6"/>
                <w:sz w:val="20"/>
              </w:rPr>
              <w:t> </w:t>
            </w:r>
            <w:r>
              <w:rPr>
                <w:sz w:val="20"/>
              </w:rPr>
              <w:t>Site</w:t>
            </w:r>
            <w:r>
              <w:rPr>
                <w:spacing w:val="-4"/>
                <w:sz w:val="20"/>
              </w:rPr>
              <w:t> </w:t>
            </w:r>
            <w:r>
              <w:rPr>
                <w:sz w:val="20"/>
              </w:rPr>
              <w:t>and Rs 10,000 per dependent Site</w:t>
            </w:r>
          </w:p>
        </w:tc>
      </w:tr>
      <w:tr>
        <w:trPr>
          <w:trHeight w:val="959" w:hRule="atLeast"/>
        </w:trPr>
        <w:tc>
          <w:tcPr>
            <w:tcW w:w="761" w:type="dxa"/>
          </w:tcPr>
          <w:p>
            <w:pPr>
              <w:pStyle w:val="TableParagraph"/>
              <w:spacing w:before="2"/>
              <w:ind w:left="107" w:right="24"/>
              <w:jc w:val="center"/>
              <w:rPr>
                <w:sz w:val="20"/>
              </w:rPr>
            </w:pPr>
            <w:r>
              <w:rPr>
                <w:spacing w:val="-5"/>
                <w:sz w:val="20"/>
              </w:rPr>
              <w:t>18</w:t>
            </w:r>
          </w:p>
        </w:tc>
        <w:tc>
          <w:tcPr>
            <w:tcW w:w="4059" w:type="dxa"/>
          </w:tcPr>
          <w:p>
            <w:pPr>
              <w:pStyle w:val="TableParagraph"/>
              <w:spacing w:line="278" w:lineRule="auto" w:before="2"/>
              <w:ind w:left="105" w:right="164" w:firstLine="199"/>
              <w:rPr>
                <w:sz w:val="20"/>
              </w:rPr>
            </w:pPr>
            <w:r>
              <w:rPr>
                <w:sz w:val="20"/>
              </w:rPr>
              <w:t>Site down due to Sabotage by SP Personnel</w:t>
            </w:r>
            <w:r>
              <w:rPr>
                <w:spacing w:val="-8"/>
                <w:sz w:val="20"/>
              </w:rPr>
              <w:t> </w:t>
            </w:r>
            <w:r>
              <w:rPr>
                <w:sz w:val="20"/>
              </w:rPr>
              <w:t>–</w:t>
            </w:r>
            <w:r>
              <w:rPr>
                <w:spacing w:val="-9"/>
                <w:sz w:val="20"/>
              </w:rPr>
              <w:t> </w:t>
            </w:r>
            <w:r>
              <w:rPr>
                <w:sz w:val="20"/>
              </w:rPr>
              <w:t>Medium</w:t>
            </w:r>
            <w:r>
              <w:rPr>
                <w:spacing w:val="-9"/>
                <w:sz w:val="20"/>
              </w:rPr>
              <w:t> </w:t>
            </w:r>
            <w:r>
              <w:rPr>
                <w:sz w:val="20"/>
              </w:rPr>
              <w:t>Facilities</w:t>
            </w:r>
            <w:r>
              <w:rPr>
                <w:spacing w:val="-8"/>
                <w:sz w:val="20"/>
              </w:rPr>
              <w:t> </w:t>
            </w:r>
            <w:r>
              <w:rPr>
                <w:sz w:val="20"/>
              </w:rPr>
              <w:t>(ILA</w:t>
            </w:r>
            <w:r>
              <w:rPr>
                <w:spacing w:val="-9"/>
                <w:sz w:val="20"/>
              </w:rPr>
              <w:t> </w:t>
            </w:r>
            <w:r>
              <w:rPr>
                <w:sz w:val="20"/>
              </w:rPr>
              <w:t>&amp; NAG1) and dependent down Sites</w:t>
            </w:r>
          </w:p>
        </w:tc>
        <w:tc>
          <w:tcPr>
            <w:tcW w:w="5142" w:type="dxa"/>
          </w:tcPr>
          <w:p>
            <w:pPr>
              <w:pStyle w:val="TableParagraph"/>
              <w:spacing w:line="278" w:lineRule="auto" w:before="2"/>
              <w:ind w:left="108" w:firstLine="199"/>
              <w:rPr>
                <w:sz w:val="20"/>
              </w:rPr>
            </w:pPr>
            <w:r>
              <w:rPr>
                <w:sz w:val="20"/>
              </w:rPr>
              <w:t>Rs.</w:t>
            </w:r>
            <w:r>
              <w:rPr>
                <w:spacing w:val="-7"/>
                <w:sz w:val="20"/>
              </w:rPr>
              <w:t> </w:t>
            </w:r>
            <w:r>
              <w:rPr>
                <w:sz w:val="20"/>
              </w:rPr>
              <w:t>50,000</w:t>
            </w:r>
            <w:r>
              <w:rPr>
                <w:spacing w:val="-6"/>
                <w:sz w:val="20"/>
              </w:rPr>
              <w:t> </w:t>
            </w:r>
            <w:r>
              <w:rPr>
                <w:sz w:val="20"/>
              </w:rPr>
              <w:t>per</w:t>
            </w:r>
            <w:r>
              <w:rPr>
                <w:spacing w:val="-6"/>
                <w:sz w:val="20"/>
              </w:rPr>
              <w:t> </w:t>
            </w:r>
            <w:r>
              <w:rPr>
                <w:sz w:val="20"/>
              </w:rPr>
              <w:t>Medium</w:t>
            </w:r>
            <w:r>
              <w:rPr>
                <w:spacing w:val="-7"/>
                <w:sz w:val="20"/>
              </w:rPr>
              <w:t> </w:t>
            </w:r>
            <w:r>
              <w:rPr>
                <w:sz w:val="20"/>
              </w:rPr>
              <w:t>Facility</w:t>
            </w:r>
            <w:r>
              <w:rPr>
                <w:spacing w:val="-4"/>
                <w:sz w:val="20"/>
              </w:rPr>
              <w:t> </w:t>
            </w:r>
            <w:r>
              <w:rPr>
                <w:sz w:val="20"/>
              </w:rPr>
              <w:t>and</w:t>
            </w:r>
            <w:r>
              <w:rPr>
                <w:spacing w:val="-5"/>
                <w:sz w:val="20"/>
              </w:rPr>
              <w:t> </w:t>
            </w:r>
            <w:r>
              <w:rPr>
                <w:sz w:val="20"/>
              </w:rPr>
              <w:t>Rs.</w:t>
            </w:r>
            <w:r>
              <w:rPr>
                <w:spacing w:val="-7"/>
                <w:sz w:val="20"/>
              </w:rPr>
              <w:t> </w:t>
            </w:r>
            <w:r>
              <w:rPr>
                <w:sz w:val="20"/>
              </w:rPr>
              <w:t>10,000</w:t>
            </w:r>
            <w:r>
              <w:rPr>
                <w:spacing w:val="-5"/>
                <w:sz w:val="20"/>
              </w:rPr>
              <w:t> </w:t>
            </w:r>
            <w:r>
              <w:rPr>
                <w:sz w:val="20"/>
              </w:rPr>
              <w:t>per dependent Site</w:t>
            </w:r>
          </w:p>
        </w:tc>
      </w:tr>
      <w:tr>
        <w:trPr>
          <w:trHeight w:val="1492" w:hRule="atLeast"/>
        </w:trPr>
        <w:tc>
          <w:tcPr>
            <w:tcW w:w="761" w:type="dxa"/>
          </w:tcPr>
          <w:p>
            <w:pPr>
              <w:pStyle w:val="TableParagraph"/>
              <w:spacing w:line="229" w:lineRule="exact"/>
              <w:ind w:left="107" w:right="24"/>
              <w:jc w:val="center"/>
              <w:rPr>
                <w:sz w:val="20"/>
              </w:rPr>
            </w:pPr>
            <w:r>
              <w:rPr>
                <w:spacing w:val="-5"/>
                <w:sz w:val="20"/>
              </w:rPr>
              <w:t>19</w:t>
            </w:r>
          </w:p>
        </w:tc>
        <w:tc>
          <w:tcPr>
            <w:tcW w:w="4059" w:type="dxa"/>
          </w:tcPr>
          <w:p>
            <w:pPr>
              <w:pStyle w:val="TableParagraph"/>
              <w:spacing w:line="278" w:lineRule="auto"/>
              <w:ind w:left="105" w:right="164" w:firstLine="199"/>
              <w:rPr>
                <w:sz w:val="20"/>
              </w:rPr>
            </w:pPr>
            <w:r>
              <w:rPr>
                <w:sz w:val="20"/>
              </w:rPr>
              <w:t>Deficiencies noticed with respect to the quarterly</w:t>
            </w:r>
            <w:r>
              <w:rPr>
                <w:spacing w:val="-7"/>
                <w:sz w:val="20"/>
              </w:rPr>
              <w:t> </w:t>
            </w:r>
            <w:r>
              <w:rPr>
                <w:sz w:val="20"/>
              </w:rPr>
              <w:t>plan</w:t>
            </w:r>
            <w:r>
              <w:rPr>
                <w:spacing w:val="-9"/>
                <w:sz w:val="20"/>
              </w:rPr>
              <w:t> </w:t>
            </w:r>
            <w:r>
              <w:rPr>
                <w:sz w:val="20"/>
              </w:rPr>
              <w:t>submitted</w:t>
            </w:r>
            <w:r>
              <w:rPr>
                <w:spacing w:val="-6"/>
                <w:sz w:val="20"/>
              </w:rPr>
              <w:t> </w:t>
            </w:r>
            <w:r>
              <w:rPr>
                <w:sz w:val="20"/>
              </w:rPr>
              <w:t>by</w:t>
            </w:r>
            <w:r>
              <w:rPr>
                <w:spacing w:val="-5"/>
                <w:sz w:val="20"/>
              </w:rPr>
              <w:t> </w:t>
            </w:r>
            <w:r>
              <w:rPr>
                <w:sz w:val="20"/>
              </w:rPr>
              <w:t>the</w:t>
            </w:r>
            <w:r>
              <w:rPr>
                <w:spacing w:val="-6"/>
                <w:sz w:val="20"/>
              </w:rPr>
              <w:t> </w:t>
            </w:r>
            <w:r>
              <w:rPr>
                <w:sz w:val="20"/>
              </w:rPr>
              <w:t>SP</w:t>
            </w:r>
            <w:r>
              <w:rPr>
                <w:spacing w:val="-6"/>
                <w:sz w:val="20"/>
              </w:rPr>
              <w:t> </w:t>
            </w:r>
            <w:r>
              <w:rPr>
                <w:sz w:val="20"/>
              </w:rPr>
              <w:t>to</w:t>
            </w:r>
            <w:r>
              <w:rPr>
                <w:spacing w:val="-6"/>
                <w:sz w:val="20"/>
              </w:rPr>
              <w:t> </w:t>
            </w:r>
            <w:r>
              <w:rPr>
                <w:sz w:val="20"/>
              </w:rPr>
              <w:t>EIC, for</w:t>
            </w:r>
            <w:r>
              <w:rPr>
                <w:spacing w:val="-4"/>
                <w:sz w:val="20"/>
              </w:rPr>
              <w:t> </w:t>
            </w:r>
            <w:r>
              <w:rPr>
                <w:sz w:val="20"/>
              </w:rPr>
              <w:t>actual</w:t>
            </w:r>
            <w:r>
              <w:rPr>
                <w:spacing w:val="-4"/>
                <w:sz w:val="20"/>
              </w:rPr>
              <w:t> </w:t>
            </w:r>
            <w:r>
              <w:rPr>
                <w:sz w:val="20"/>
              </w:rPr>
              <w:t>deployment</w:t>
            </w:r>
            <w:r>
              <w:rPr>
                <w:spacing w:val="-4"/>
                <w:sz w:val="20"/>
              </w:rPr>
              <w:t> </w:t>
            </w:r>
            <w:r>
              <w:rPr>
                <w:sz w:val="20"/>
              </w:rPr>
              <w:t>in</w:t>
            </w:r>
            <w:r>
              <w:rPr>
                <w:spacing w:val="-4"/>
                <w:sz w:val="20"/>
              </w:rPr>
              <w:t> </w:t>
            </w:r>
            <w:r>
              <w:rPr>
                <w:sz w:val="20"/>
              </w:rPr>
              <w:t>field</w:t>
            </w:r>
            <w:r>
              <w:rPr>
                <w:spacing w:val="-4"/>
                <w:sz w:val="20"/>
              </w:rPr>
              <w:t> </w:t>
            </w:r>
            <w:r>
              <w:rPr>
                <w:sz w:val="20"/>
              </w:rPr>
              <w:t>of</w:t>
            </w:r>
            <w:r>
              <w:rPr>
                <w:spacing w:val="-4"/>
                <w:sz w:val="20"/>
              </w:rPr>
              <w:t> </w:t>
            </w:r>
            <w:r>
              <w:rPr>
                <w:sz w:val="20"/>
              </w:rPr>
              <w:t>resources and infrastructure, in case SLAs are not being met.</w:t>
            </w:r>
          </w:p>
        </w:tc>
        <w:tc>
          <w:tcPr>
            <w:tcW w:w="5142" w:type="dxa"/>
          </w:tcPr>
          <w:p>
            <w:pPr>
              <w:pStyle w:val="TableParagraph"/>
              <w:spacing w:line="278" w:lineRule="auto"/>
              <w:ind w:left="108" w:firstLine="199"/>
              <w:rPr>
                <w:sz w:val="20"/>
              </w:rPr>
            </w:pPr>
            <w:r>
              <w:rPr>
                <w:sz w:val="20"/>
              </w:rPr>
              <w:t>The</w:t>
            </w:r>
            <w:r>
              <w:rPr>
                <w:spacing w:val="-4"/>
                <w:sz w:val="20"/>
              </w:rPr>
              <w:t> </w:t>
            </w:r>
            <w:r>
              <w:rPr>
                <w:sz w:val="20"/>
              </w:rPr>
              <w:t>amount</w:t>
            </w:r>
            <w:r>
              <w:rPr>
                <w:spacing w:val="-3"/>
                <w:sz w:val="20"/>
              </w:rPr>
              <w:t> </w:t>
            </w:r>
            <w:r>
              <w:rPr>
                <w:sz w:val="20"/>
              </w:rPr>
              <w:t>equivalent</w:t>
            </w:r>
            <w:r>
              <w:rPr>
                <w:spacing w:val="-3"/>
                <w:sz w:val="20"/>
              </w:rPr>
              <w:t> </w:t>
            </w:r>
            <w:r>
              <w:rPr>
                <w:sz w:val="20"/>
              </w:rPr>
              <w:t>to</w:t>
            </w:r>
            <w:r>
              <w:rPr>
                <w:spacing w:val="-3"/>
                <w:sz w:val="20"/>
              </w:rPr>
              <w:t> </w:t>
            </w:r>
            <w:r>
              <w:rPr>
                <w:sz w:val="20"/>
              </w:rPr>
              <w:t>the</w:t>
            </w:r>
            <w:r>
              <w:rPr>
                <w:spacing w:val="-4"/>
                <w:sz w:val="20"/>
              </w:rPr>
              <w:t> </w:t>
            </w:r>
            <w:r>
              <w:rPr>
                <w:sz w:val="20"/>
              </w:rPr>
              <w:t>gap</w:t>
            </w:r>
            <w:r>
              <w:rPr>
                <w:spacing w:val="-4"/>
                <w:sz w:val="20"/>
              </w:rPr>
              <w:t> </w:t>
            </w:r>
            <w:r>
              <w:rPr>
                <w:sz w:val="20"/>
              </w:rPr>
              <w:t>against</w:t>
            </w:r>
            <w:r>
              <w:rPr>
                <w:spacing w:val="-3"/>
                <w:sz w:val="20"/>
              </w:rPr>
              <w:t> </w:t>
            </w:r>
            <w:r>
              <w:rPr>
                <w:sz w:val="20"/>
              </w:rPr>
              <w:t>committed numbers</w:t>
            </w:r>
            <w:r>
              <w:rPr>
                <w:spacing w:val="-6"/>
                <w:sz w:val="20"/>
              </w:rPr>
              <w:t> </w:t>
            </w:r>
            <w:r>
              <w:rPr>
                <w:sz w:val="20"/>
              </w:rPr>
              <w:t>will</w:t>
            </w:r>
            <w:r>
              <w:rPr>
                <w:spacing w:val="-7"/>
                <w:sz w:val="20"/>
              </w:rPr>
              <w:t> </w:t>
            </w:r>
            <w:r>
              <w:rPr>
                <w:sz w:val="20"/>
              </w:rPr>
              <w:t>be</w:t>
            </w:r>
            <w:r>
              <w:rPr>
                <w:spacing w:val="-9"/>
                <w:sz w:val="20"/>
              </w:rPr>
              <w:t> </w:t>
            </w:r>
            <w:r>
              <w:rPr>
                <w:sz w:val="20"/>
              </w:rPr>
              <w:t>deducted</w:t>
            </w:r>
            <w:r>
              <w:rPr>
                <w:spacing w:val="-8"/>
                <w:sz w:val="20"/>
              </w:rPr>
              <w:t> </w:t>
            </w:r>
            <w:r>
              <w:rPr>
                <w:sz w:val="20"/>
              </w:rPr>
              <w:t>for</w:t>
            </w:r>
            <w:r>
              <w:rPr>
                <w:spacing w:val="-8"/>
                <w:sz w:val="20"/>
              </w:rPr>
              <w:t> </w:t>
            </w:r>
            <w:r>
              <w:rPr>
                <w:sz w:val="20"/>
              </w:rPr>
              <w:t>the</w:t>
            </w:r>
            <w:r>
              <w:rPr>
                <w:spacing w:val="-8"/>
                <w:sz w:val="20"/>
              </w:rPr>
              <w:t> </w:t>
            </w:r>
            <w:r>
              <w:rPr>
                <w:sz w:val="20"/>
              </w:rPr>
              <w:t>corresponding</w:t>
            </w:r>
            <w:r>
              <w:rPr>
                <w:spacing w:val="-6"/>
                <w:sz w:val="20"/>
              </w:rPr>
              <w:t> </w:t>
            </w:r>
            <w:r>
              <w:rPr>
                <w:spacing w:val="-2"/>
                <w:sz w:val="20"/>
              </w:rPr>
              <w:t>period.</w:t>
            </w:r>
          </w:p>
          <w:p>
            <w:pPr>
              <w:pStyle w:val="TableParagraph"/>
              <w:spacing w:line="278" w:lineRule="auto"/>
              <w:ind w:left="108"/>
              <w:rPr>
                <w:sz w:val="20"/>
              </w:rPr>
            </w:pPr>
            <w:r>
              <w:rPr>
                <w:sz w:val="20"/>
              </w:rPr>
              <w:t>e.g.</w:t>
            </w:r>
            <w:r>
              <w:rPr>
                <w:spacing w:val="-5"/>
                <w:sz w:val="20"/>
              </w:rPr>
              <w:t> </w:t>
            </w:r>
            <w:r>
              <w:rPr>
                <w:sz w:val="20"/>
              </w:rPr>
              <w:t>In</w:t>
            </w:r>
            <w:r>
              <w:rPr>
                <w:spacing w:val="-5"/>
                <w:sz w:val="20"/>
              </w:rPr>
              <w:t> </w:t>
            </w:r>
            <w:r>
              <w:rPr>
                <w:sz w:val="20"/>
              </w:rPr>
              <w:t>case,</w:t>
            </w:r>
            <w:r>
              <w:rPr>
                <w:spacing w:val="-4"/>
                <w:sz w:val="20"/>
              </w:rPr>
              <w:t> </w:t>
            </w:r>
            <w:r>
              <w:rPr>
                <w:sz w:val="20"/>
              </w:rPr>
              <w:t>one</w:t>
            </w:r>
            <w:r>
              <w:rPr>
                <w:spacing w:val="-4"/>
                <w:sz w:val="20"/>
              </w:rPr>
              <w:t> </w:t>
            </w:r>
            <w:r>
              <w:rPr>
                <w:sz w:val="20"/>
              </w:rPr>
              <w:t>Asst.</w:t>
            </w:r>
            <w:r>
              <w:rPr>
                <w:spacing w:val="-5"/>
                <w:sz w:val="20"/>
              </w:rPr>
              <w:t> </w:t>
            </w:r>
            <w:r>
              <w:rPr>
                <w:sz w:val="20"/>
              </w:rPr>
              <w:t>Splicer</w:t>
            </w:r>
            <w:r>
              <w:rPr>
                <w:spacing w:val="-5"/>
                <w:sz w:val="20"/>
              </w:rPr>
              <w:t> </w:t>
            </w:r>
            <w:r>
              <w:rPr>
                <w:sz w:val="20"/>
              </w:rPr>
              <w:t>is</w:t>
            </w:r>
            <w:r>
              <w:rPr>
                <w:spacing w:val="-4"/>
                <w:sz w:val="20"/>
              </w:rPr>
              <w:t> </w:t>
            </w:r>
            <w:r>
              <w:rPr>
                <w:sz w:val="20"/>
              </w:rPr>
              <w:t>found</w:t>
            </w:r>
            <w:r>
              <w:rPr>
                <w:spacing w:val="-5"/>
                <w:sz w:val="20"/>
              </w:rPr>
              <w:t> </w:t>
            </w:r>
            <w:r>
              <w:rPr>
                <w:sz w:val="20"/>
              </w:rPr>
              <w:t>short</w:t>
            </w:r>
            <w:r>
              <w:rPr>
                <w:spacing w:val="-4"/>
                <w:sz w:val="20"/>
              </w:rPr>
              <w:t> </w:t>
            </w:r>
            <w:r>
              <w:rPr>
                <w:sz w:val="20"/>
              </w:rPr>
              <w:t>for</w:t>
            </w:r>
            <w:r>
              <w:rPr>
                <w:spacing w:val="-5"/>
                <w:sz w:val="20"/>
              </w:rPr>
              <w:t> </w:t>
            </w:r>
            <w:r>
              <w:rPr>
                <w:sz w:val="20"/>
              </w:rPr>
              <w:t>one month, the amount of salary of Asst. Splicer will be deducted for one month</w:t>
            </w:r>
          </w:p>
        </w:tc>
      </w:tr>
      <w:tr>
        <w:trPr>
          <w:trHeight w:val="959" w:hRule="atLeast"/>
        </w:trPr>
        <w:tc>
          <w:tcPr>
            <w:tcW w:w="761" w:type="dxa"/>
          </w:tcPr>
          <w:p>
            <w:pPr>
              <w:pStyle w:val="TableParagraph"/>
              <w:spacing w:line="229" w:lineRule="exact"/>
              <w:ind w:left="107" w:right="24"/>
              <w:jc w:val="center"/>
              <w:rPr>
                <w:sz w:val="20"/>
              </w:rPr>
            </w:pPr>
            <w:r>
              <w:rPr>
                <w:spacing w:val="-5"/>
                <w:sz w:val="20"/>
              </w:rPr>
              <w:t>20</w:t>
            </w:r>
          </w:p>
        </w:tc>
        <w:tc>
          <w:tcPr>
            <w:tcW w:w="4059" w:type="dxa"/>
          </w:tcPr>
          <w:p>
            <w:pPr>
              <w:pStyle w:val="TableParagraph"/>
              <w:spacing w:line="278" w:lineRule="auto"/>
              <w:ind w:left="105" w:right="164" w:firstLine="199"/>
              <w:rPr>
                <w:sz w:val="20"/>
              </w:rPr>
            </w:pPr>
            <w:r>
              <w:rPr>
                <w:sz w:val="20"/>
              </w:rPr>
              <w:t>Site</w:t>
            </w:r>
            <w:r>
              <w:rPr>
                <w:spacing w:val="-10"/>
                <w:sz w:val="20"/>
              </w:rPr>
              <w:t> </w:t>
            </w:r>
            <w:r>
              <w:rPr>
                <w:sz w:val="20"/>
              </w:rPr>
              <w:t>Vegetation</w:t>
            </w:r>
            <w:r>
              <w:rPr>
                <w:spacing w:val="-9"/>
                <w:sz w:val="20"/>
              </w:rPr>
              <w:t> </w:t>
            </w:r>
            <w:r>
              <w:rPr>
                <w:sz w:val="20"/>
              </w:rPr>
              <w:t>&amp;</w:t>
            </w:r>
            <w:r>
              <w:rPr>
                <w:spacing w:val="-8"/>
                <w:sz w:val="20"/>
              </w:rPr>
              <w:t> </w:t>
            </w:r>
            <w:r>
              <w:rPr>
                <w:sz w:val="20"/>
              </w:rPr>
              <w:t>Beehive</w:t>
            </w:r>
            <w:r>
              <w:rPr>
                <w:spacing w:val="-8"/>
                <w:sz w:val="20"/>
              </w:rPr>
              <w:t> </w:t>
            </w:r>
            <w:r>
              <w:rPr>
                <w:sz w:val="20"/>
              </w:rPr>
              <w:t>Removal</w:t>
            </w:r>
            <w:r>
              <w:rPr>
                <w:spacing w:val="-11"/>
                <w:sz w:val="20"/>
              </w:rPr>
              <w:t> </w:t>
            </w:r>
            <w:r>
              <w:rPr>
                <w:sz w:val="20"/>
              </w:rPr>
              <w:t>so as to have clear access to Site &amp; Tower, considering seasonal permissible levels</w:t>
            </w:r>
          </w:p>
        </w:tc>
        <w:tc>
          <w:tcPr>
            <w:tcW w:w="5142" w:type="dxa"/>
          </w:tcPr>
          <w:p>
            <w:pPr>
              <w:pStyle w:val="TableParagraph"/>
              <w:spacing w:line="229" w:lineRule="exact"/>
              <w:ind w:left="307"/>
              <w:rPr>
                <w:sz w:val="20"/>
              </w:rPr>
            </w:pPr>
            <w:r>
              <w:rPr>
                <w:sz w:val="20"/>
              </w:rPr>
              <w:t>Rs.</w:t>
            </w:r>
            <w:r>
              <w:rPr>
                <w:spacing w:val="-6"/>
                <w:sz w:val="20"/>
              </w:rPr>
              <w:t> </w:t>
            </w:r>
            <w:r>
              <w:rPr>
                <w:sz w:val="20"/>
              </w:rPr>
              <w:t>500</w:t>
            </w:r>
            <w:r>
              <w:rPr>
                <w:spacing w:val="-4"/>
                <w:sz w:val="20"/>
              </w:rPr>
              <w:t> </w:t>
            </w:r>
            <w:r>
              <w:rPr>
                <w:sz w:val="20"/>
              </w:rPr>
              <w:t>per</w:t>
            </w:r>
            <w:r>
              <w:rPr>
                <w:spacing w:val="-2"/>
                <w:sz w:val="20"/>
              </w:rPr>
              <w:t> </w:t>
            </w:r>
            <w:r>
              <w:rPr>
                <w:sz w:val="20"/>
              </w:rPr>
              <w:t>Site</w:t>
            </w:r>
            <w:r>
              <w:rPr>
                <w:spacing w:val="-5"/>
                <w:sz w:val="20"/>
              </w:rPr>
              <w:t> </w:t>
            </w:r>
            <w:r>
              <w:rPr>
                <w:sz w:val="20"/>
              </w:rPr>
              <w:t>per</w:t>
            </w:r>
            <w:r>
              <w:rPr>
                <w:spacing w:val="-2"/>
                <w:sz w:val="20"/>
              </w:rPr>
              <w:t> </w:t>
            </w:r>
            <w:r>
              <w:rPr>
                <w:spacing w:val="-4"/>
                <w:sz w:val="20"/>
              </w:rPr>
              <w:t>month</w:t>
            </w:r>
          </w:p>
        </w:tc>
      </w:tr>
      <w:tr>
        <w:trPr>
          <w:trHeight w:val="1758" w:hRule="atLeast"/>
        </w:trPr>
        <w:tc>
          <w:tcPr>
            <w:tcW w:w="761" w:type="dxa"/>
          </w:tcPr>
          <w:p>
            <w:pPr>
              <w:pStyle w:val="TableParagraph"/>
              <w:spacing w:line="229" w:lineRule="exact"/>
              <w:ind w:left="107" w:right="24"/>
              <w:jc w:val="center"/>
              <w:rPr>
                <w:sz w:val="20"/>
              </w:rPr>
            </w:pPr>
            <w:r>
              <w:rPr>
                <w:spacing w:val="-5"/>
                <w:sz w:val="20"/>
              </w:rPr>
              <w:t>21</w:t>
            </w:r>
          </w:p>
        </w:tc>
        <w:tc>
          <w:tcPr>
            <w:tcW w:w="4059" w:type="dxa"/>
          </w:tcPr>
          <w:p>
            <w:pPr>
              <w:pStyle w:val="TableParagraph"/>
              <w:spacing w:line="278" w:lineRule="auto"/>
              <w:ind w:left="105" w:right="164" w:firstLine="199"/>
              <w:rPr>
                <w:sz w:val="20"/>
              </w:rPr>
            </w:pPr>
            <w:r>
              <w:rPr>
                <w:sz w:val="20"/>
              </w:rPr>
              <w:t>In-scope Jobs carried out by Jio on behalf</w:t>
            </w:r>
            <w:r>
              <w:rPr>
                <w:spacing w:val="-4"/>
                <w:sz w:val="20"/>
              </w:rPr>
              <w:t> </w:t>
            </w:r>
            <w:r>
              <w:rPr>
                <w:sz w:val="20"/>
              </w:rPr>
              <w:t>of</w:t>
            </w:r>
            <w:r>
              <w:rPr>
                <w:spacing w:val="-6"/>
                <w:sz w:val="20"/>
              </w:rPr>
              <w:t> </w:t>
            </w:r>
            <w:r>
              <w:rPr>
                <w:sz w:val="20"/>
              </w:rPr>
              <w:t>the</w:t>
            </w:r>
            <w:r>
              <w:rPr>
                <w:spacing w:val="-6"/>
                <w:sz w:val="20"/>
              </w:rPr>
              <w:t> </w:t>
            </w:r>
            <w:r>
              <w:rPr>
                <w:sz w:val="20"/>
              </w:rPr>
              <w:t>SP</w:t>
            </w:r>
            <w:r>
              <w:rPr>
                <w:spacing w:val="-4"/>
                <w:sz w:val="20"/>
              </w:rPr>
              <w:t> </w:t>
            </w:r>
            <w:r>
              <w:rPr>
                <w:sz w:val="20"/>
              </w:rPr>
              <w:t>in</w:t>
            </w:r>
            <w:r>
              <w:rPr>
                <w:spacing w:val="-6"/>
                <w:sz w:val="20"/>
              </w:rPr>
              <w:t> </w:t>
            </w:r>
            <w:r>
              <w:rPr>
                <w:sz w:val="20"/>
              </w:rPr>
              <w:t>view</w:t>
            </w:r>
            <w:r>
              <w:rPr>
                <w:spacing w:val="-6"/>
                <w:sz w:val="20"/>
              </w:rPr>
              <w:t> </w:t>
            </w:r>
            <w:r>
              <w:rPr>
                <w:sz w:val="20"/>
              </w:rPr>
              <w:t>of</w:t>
            </w:r>
            <w:r>
              <w:rPr>
                <w:spacing w:val="-4"/>
                <w:sz w:val="20"/>
              </w:rPr>
              <w:t> </w:t>
            </w:r>
            <w:r>
              <w:rPr>
                <w:sz w:val="20"/>
              </w:rPr>
              <w:t>work</w:t>
            </w:r>
            <w:r>
              <w:rPr>
                <w:spacing w:val="-5"/>
                <w:sz w:val="20"/>
              </w:rPr>
              <w:t> </w:t>
            </w:r>
            <w:r>
              <w:rPr>
                <w:sz w:val="20"/>
              </w:rPr>
              <w:t>not</w:t>
            </w:r>
            <w:r>
              <w:rPr>
                <w:spacing w:val="-6"/>
                <w:sz w:val="20"/>
              </w:rPr>
              <w:t> </w:t>
            </w:r>
            <w:r>
              <w:rPr>
                <w:sz w:val="20"/>
              </w:rPr>
              <w:t>being </w:t>
            </w:r>
            <w:r>
              <w:rPr>
                <w:spacing w:val="-2"/>
                <w:sz w:val="20"/>
              </w:rPr>
              <w:t>done.</w:t>
            </w:r>
          </w:p>
          <w:p>
            <w:pPr>
              <w:pStyle w:val="TableParagraph"/>
              <w:spacing w:line="278" w:lineRule="auto"/>
              <w:ind w:left="105" w:right="164"/>
              <w:rPr>
                <w:sz w:val="20"/>
              </w:rPr>
            </w:pPr>
            <w:r>
              <w:rPr>
                <w:sz w:val="20"/>
              </w:rPr>
              <w:t>Multiple</w:t>
            </w:r>
            <w:r>
              <w:rPr>
                <w:spacing w:val="-7"/>
                <w:sz w:val="20"/>
              </w:rPr>
              <w:t> </w:t>
            </w:r>
            <w:r>
              <w:rPr>
                <w:sz w:val="20"/>
              </w:rPr>
              <w:t>cases</w:t>
            </w:r>
            <w:r>
              <w:rPr>
                <w:spacing w:val="-4"/>
                <w:sz w:val="20"/>
              </w:rPr>
              <w:t> </w:t>
            </w:r>
            <w:r>
              <w:rPr>
                <w:sz w:val="20"/>
              </w:rPr>
              <w:t>of</w:t>
            </w:r>
            <w:r>
              <w:rPr>
                <w:spacing w:val="-7"/>
                <w:sz w:val="20"/>
              </w:rPr>
              <w:t> </w:t>
            </w:r>
            <w:r>
              <w:rPr>
                <w:sz w:val="20"/>
              </w:rPr>
              <w:t>this</w:t>
            </w:r>
            <w:r>
              <w:rPr>
                <w:spacing w:val="-6"/>
                <w:sz w:val="20"/>
              </w:rPr>
              <w:t> </w:t>
            </w:r>
            <w:r>
              <w:rPr>
                <w:sz w:val="20"/>
              </w:rPr>
              <w:t>nature</w:t>
            </w:r>
            <w:r>
              <w:rPr>
                <w:spacing w:val="-7"/>
                <w:sz w:val="20"/>
              </w:rPr>
              <w:t> </w:t>
            </w:r>
            <w:r>
              <w:rPr>
                <w:sz w:val="20"/>
              </w:rPr>
              <w:t>will</w:t>
            </w:r>
            <w:r>
              <w:rPr>
                <w:spacing w:val="-6"/>
                <w:sz w:val="20"/>
              </w:rPr>
              <w:t> </w:t>
            </w:r>
            <w:r>
              <w:rPr>
                <w:sz w:val="20"/>
              </w:rPr>
              <w:t>lead</w:t>
            </w:r>
            <w:r>
              <w:rPr>
                <w:spacing w:val="-8"/>
                <w:sz w:val="20"/>
              </w:rPr>
              <w:t> </w:t>
            </w:r>
            <w:r>
              <w:rPr>
                <w:sz w:val="20"/>
              </w:rPr>
              <w:t>to issue of</w:t>
            </w:r>
          </w:p>
          <w:p>
            <w:pPr>
              <w:pStyle w:val="TableParagraph"/>
              <w:spacing w:line="229" w:lineRule="exact"/>
              <w:ind w:left="105"/>
              <w:rPr>
                <w:sz w:val="20"/>
              </w:rPr>
            </w:pPr>
            <w:r>
              <w:rPr>
                <w:sz w:val="20"/>
              </w:rPr>
              <w:t>warning</w:t>
            </w:r>
            <w:r>
              <w:rPr>
                <w:spacing w:val="-6"/>
                <w:sz w:val="20"/>
              </w:rPr>
              <w:t> </w:t>
            </w:r>
            <w:r>
              <w:rPr>
                <w:sz w:val="20"/>
              </w:rPr>
              <w:t>letter</w:t>
            </w:r>
            <w:r>
              <w:rPr>
                <w:spacing w:val="-7"/>
                <w:sz w:val="20"/>
              </w:rPr>
              <w:t> </w:t>
            </w:r>
            <w:r>
              <w:rPr>
                <w:sz w:val="20"/>
              </w:rPr>
              <w:t>/</w:t>
            </w:r>
            <w:r>
              <w:rPr>
                <w:spacing w:val="-7"/>
                <w:sz w:val="20"/>
              </w:rPr>
              <w:t> </w:t>
            </w:r>
            <w:r>
              <w:rPr>
                <w:sz w:val="20"/>
              </w:rPr>
              <w:t>termination</w:t>
            </w:r>
            <w:r>
              <w:rPr>
                <w:spacing w:val="-5"/>
                <w:sz w:val="20"/>
              </w:rPr>
              <w:t> </w:t>
            </w:r>
            <w:r>
              <w:rPr>
                <w:sz w:val="20"/>
              </w:rPr>
              <w:t>of</w:t>
            </w:r>
            <w:r>
              <w:rPr>
                <w:spacing w:val="-7"/>
                <w:sz w:val="20"/>
              </w:rPr>
              <w:t> </w:t>
            </w:r>
            <w:r>
              <w:rPr>
                <w:spacing w:val="-2"/>
                <w:sz w:val="20"/>
              </w:rPr>
              <w:t>contract.</w:t>
            </w:r>
          </w:p>
        </w:tc>
        <w:tc>
          <w:tcPr>
            <w:tcW w:w="5142" w:type="dxa"/>
          </w:tcPr>
          <w:p>
            <w:pPr>
              <w:pStyle w:val="TableParagraph"/>
              <w:spacing w:line="229" w:lineRule="exact"/>
              <w:ind w:left="307"/>
              <w:rPr>
                <w:sz w:val="20"/>
              </w:rPr>
            </w:pPr>
            <w:r>
              <w:rPr>
                <w:sz w:val="20"/>
              </w:rPr>
              <w:t>1.25</w:t>
            </w:r>
            <w:r>
              <w:rPr>
                <w:spacing w:val="-5"/>
                <w:sz w:val="20"/>
              </w:rPr>
              <w:t> </w:t>
            </w:r>
            <w:r>
              <w:rPr>
                <w:sz w:val="20"/>
              </w:rPr>
              <w:t>times</w:t>
            </w:r>
            <w:r>
              <w:rPr>
                <w:spacing w:val="-5"/>
                <w:sz w:val="20"/>
              </w:rPr>
              <w:t> </w:t>
            </w:r>
            <w:r>
              <w:rPr>
                <w:sz w:val="20"/>
              </w:rPr>
              <w:t>of</w:t>
            </w:r>
            <w:r>
              <w:rPr>
                <w:spacing w:val="-4"/>
                <w:sz w:val="20"/>
              </w:rPr>
              <w:t> </w:t>
            </w:r>
            <w:r>
              <w:rPr>
                <w:sz w:val="20"/>
              </w:rPr>
              <w:t>actual</w:t>
            </w:r>
            <w:r>
              <w:rPr>
                <w:spacing w:val="-7"/>
                <w:sz w:val="20"/>
              </w:rPr>
              <w:t> </w:t>
            </w:r>
            <w:r>
              <w:rPr>
                <w:spacing w:val="-4"/>
                <w:sz w:val="20"/>
              </w:rPr>
              <w:t>cost</w:t>
            </w:r>
          </w:p>
        </w:tc>
      </w:tr>
      <w:tr>
        <w:trPr>
          <w:trHeight w:val="693" w:hRule="atLeast"/>
        </w:trPr>
        <w:tc>
          <w:tcPr>
            <w:tcW w:w="761" w:type="dxa"/>
          </w:tcPr>
          <w:p>
            <w:pPr>
              <w:pStyle w:val="TableParagraph"/>
              <w:spacing w:line="229" w:lineRule="exact"/>
              <w:ind w:left="107" w:right="24"/>
              <w:jc w:val="center"/>
              <w:rPr>
                <w:sz w:val="20"/>
              </w:rPr>
            </w:pPr>
            <w:r>
              <w:rPr>
                <w:spacing w:val="-5"/>
                <w:sz w:val="20"/>
              </w:rPr>
              <w:t>22</w:t>
            </w:r>
          </w:p>
        </w:tc>
        <w:tc>
          <w:tcPr>
            <w:tcW w:w="4059" w:type="dxa"/>
          </w:tcPr>
          <w:p>
            <w:pPr>
              <w:pStyle w:val="TableParagraph"/>
              <w:spacing w:line="229" w:lineRule="exact"/>
              <w:ind w:left="304"/>
              <w:rPr>
                <w:sz w:val="20"/>
              </w:rPr>
            </w:pPr>
            <w:r>
              <w:rPr>
                <w:sz w:val="20"/>
              </w:rPr>
              <w:t>Gap</w:t>
            </w:r>
            <w:r>
              <w:rPr>
                <w:spacing w:val="-8"/>
                <w:sz w:val="20"/>
              </w:rPr>
              <w:t> </w:t>
            </w:r>
            <w:r>
              <w:rPr>
                <w:sz w:val="20"/>
              </w:rPr>
              <w:t>in</w:t>
            </w:r>
            <w:r>
              <w:rPr>
                <w:spacing w:val="-8"/>
                <w:sz w:val="20"/>
              </w:rPr>
              <w:t> </w:t>
            </w:r>
            <w:r>
              <w:rPr>
                <w:sz w:val="20"/>
              </w:rPr>
              <w:t>minimum</w:t>
            </w:r>
            <w:r>
              <w:rPr>
                <w:spacing w:val="-7"/>
                <w:sz w:val="20"/>
              </w:rPr>
              <w:t> </w:t>
            </w:r>
            <w:r>
              <w:rPr>
                <w:sz w:val="20"/>
              </w:rPr>
              <w:t>agreed</w:t>
            </w:r>
            <w:r>
              <w:rPr>
                <w:spacing w:val="-5"/>
                <w:sz w:val="20"/>
              </w:rPr>
              <w:t> </w:t>
            </w:r>
            <w:r>
              <w:rPr>
                <w:sz w:val="20"/>
              </w:rPr>
              <w:t>TRT</w:t>
            </w:r>
            <w:r>
              <w:rPr>
                <w:spacing w:val="-6"/>
                <w:sz w:val="20"/>
              </w:rPr>
              <w:t> </w:t>
            </w:r>
            <w:r>
              <w:rPr>
                <w:spacing w:val="-2"/>
                <w:sz w:val="20"/>
              </w:rPr>
              <w:t>Count</w:t>
            </w:r>
          </w:p>
        </w:tc>
        <w:tc>
          <w:tcPr>
            <w:tcW w:w="5142" w:type="dxa"/>
          </w:tcPr>
          <w:p>
            <w:pPr>
              <w:pStyle w:val="TableParagraph"/>
              <w:spacing w:line="278" w:lineRule="auto"/>
              <w:ind w:left="108" w:firstLine="199"/>
              <w:rPr>
                <w:sz w:val="20"/>
              </w:rPr>
            </w:pPr>
            <w:r>
              <w:rPr>
                <w:sz w:val="20"/>
              </w:rPr>
              <w:t>Equivalent</w:t>
            </w:r>
            <w:r>
              <w:rPr>
                <w:spacing w:val="-6"/>
                <w:sz w:val="20"/>
              </w:rPr>
              <w:t> </w:t>
            </w:r>
            <w:r>
              <w:rPr>
                <w:sz w:val="20"/>
              </w:rPr>
              <w:t>Site</w:t>
            </w:r>
            <w:r>
              <w:rPr>
                <w:spacing w:val="-8"/>
                <w:sz w:val="20"/>
              </w:rPr>
              <w:t> </w:t>
            </w:r>
            <w:r>
              <w:rPr>
                <w:sz w:val="20"/>
              </w:rPr>
              <w:t>Count</w:t>
            </w:r>
            <w:r>
              <w:rPr>
                <w:spacing w:val="-6"/>
                <w:sz w:val="20"/>
              </w:rPr>
              <w:t> </w:t>
            </w:r>
            <w:r>
              <w:rPr>
                <w:sz w:val="20"/>
              </w:rPr>
              <w:t>as</w:t>
            </w:r>
            <w:r>
              <w:rPr>
                <w:spacing w:val="-6"/>
                <w:sz w:val="20"/>
              </w:rPr>
              <w:t> </w:t>
            </w:r>
            <w:r>
              <w:rPr>
                <w:sz w:val="20"/>
              </w:rPr>
              <w:t>per</w:t>
            </w:r>
            <w:r>
              <w:rPr>
                <w:spacing w:val="-7"/>
                <w:sz w:val="20"/>
              </w:rPr>
              <w:t> </w:t>
            </w:r>
            <w:r>
              <w:rPr>
                <w:sz w:val="20"/>
              </w:rPr>
              <w:t>dimensioning</w:t>
            </w:r>
            <w:r>
              <w:rPr>
                <w:spacing w:val="-6"/>
                <w:sz w:val="20"/>
              </w:rPr>
              <w:t> </w:t>
            </w:r>
            <w:r>
              <w:rPr>
                <w:sz w:val="20"/>
              </w:rPr>
              <w:t>will</w:t>
            </w:r>
            <w:r>
              <w:rPr>
                <w:spacing w:val="-6"/>
                <w:sz w:val="20"/>
              </w:rPr>
              <w:t> </w:t>
            </w:r>
            <w:r>
              <w:rPr>
                <w:sz w:val="20"/>
              </w:rPr>
              <w:t>be removed from Billing Scope as per actuals.</w:t>
            </w:r>
          </w:p>
        </w:tc>
      </w:tr>
      <w:tr>
        <w:trPr>
          <w:trHeight w:val="1756" w:hRule="atLeast"/>
        </w:trPr>
        <w:tc>
          <w:tcPr>
            <w:tcW w:w="761" w:type="dxa"/>
          </w:tcPr>
          <w:p>
            <w:pPr>
              <w:pStyle w:val="TableParagraph"/>
              <w:ind w:left="107" w:right="24"/>
              <w:jc w:val="center"/>
              <w:rPr>
                <w:sz w:val="20"/>
              </w:rPr>
            </w:pPr>
            <w:r>
              <w:rPr>
                <w:spacing w:val="-5"/>
                <w:sz w:val="20"/>
              </w:rPr>
              <w:t>23</w:t>
            </w:r>
          </w:p>
        </w:tc>
        <w:tc>
          <w:tcPr>
            <w:tcW w:w="4059" w:type="dxa"/>
          </w:tcPr>
          <w:p>
            <w:pPr>
              <w:pStyle w:val="TableParagraph"/>
              <w:ind w:left="304"/>
              <w:rPr>
                <w:sz w:val="20"/>
              </w:rPr>
            </w:pPr>
            <w:r>
              <w:rPr>
                <w:sz w:val="20"/>
              </w:rPr>
              <w:t>Fatal</w:t>
            </w:r>
            <w:r>
              <w:rPr>
                <w:spacing w:val="-8"/>
                <w:sz w:val="20"/>
              </w:rPr>
              <w:t> </w:t>
            </w:r>
            <w:r>
              <w:rPr>
                <w:spacing w:val="-2"/>
                <w:sz w:val="20"/>
              </w:rPr>
              <w:t>Incident</w:t>
            </w:r>
          </w:p>
        </w:tc>
        <w:tc>
          <w:tcPr>
            <w:tcW w:w="5142" w:type="dxa"/>
          </w:tcPr>
          <w:p>
            <w:pPr>
              <w:pStyle w:val="TableParagraph"/>
              <w:numPr>
                <w:ilvl w:val="0"/>
                <w:numId w:val="48"/>
              </w:numPr>
              <w:tabs>
                <w:tab w:pos="594" w:val="left" w:leader="none"/>
              </w:tabs>
              <w:spacing w:line="240" w:lineRule="auto" w:before="0" w:after="0"/>
              <w:ind w:left="594" w:right="0" w:hanging="287"/>
              <w:jc w:val="left"/>
              <w:rPr>
                <w:sz w:val="20"/>
              </w:rPr>
            </w:pPr>
            <w:r>
              <w:rPr>
                <w:sz w:val="20"/>
              </w:rPr>
              <w:t>Zero</w:t>
            </w:r>
            <w:r>
              <w:rPr>
                <w:spacing w:val="-6"/>
                <w:sz w:val="20"/>
              </w:rPr>
              <w:t> </w:t>
            </w:r>
            <w:r>
              <w:rPr>
                <w:sz w:val="20"/>
              </w:rPr>
              <w:t>reward</w:t>
            </w:r>
            <w:r>
              <w:rPr>
                <w:spacing w:val="-5"/>
                <w:sz w:val="20"/>
              </w:rPr>
              <w:t> </w:t>
            </w:r>
            <w:r>
              <w:rPr>
                <w:sz w:val="20"/>
              </w:rPr>
              <w:t>to</w:t>
            </w:r>
            <w:r>
              <w:rPr>
                <w:spacing w:val="-3"/>
                <w:sz w:val="20"/>
              </w:rPr>
              <w:t> </w:t>
            </w:r>
            <w:r>
              <w:rPr>
                <w:sz w:val="20"/>
              </w:rPr>
              <w:t>SP</w:t>
            </w:r>
            <w:r>
              <w:rPr>
                <w:spacing w:val="-5"/>
                <w:sz w:val="20"/>
              </w:rPr>
              <w:t> </w:t>
            </w:r>
            <w:r>
              <w:rPr>
                <w:sz w:val="20"/>
              </w:rPr>
              <w:t>in</w:t>
            </w:r>
            <w:r>
              <w:rPr>
                <w:spacing w:val="-5"/>
                <w:sz w:val="20"/>
              </w:rPr>
              <w:t> </w:t>
            </w:r>
            <w:r>
              <w:rPr>
                <w:sz w:val="20"/>
              </w:rPr>
              <w:t>month</w:t>
            </w:r>
            <w:r>
              <w:rPr>
                <w:spacing w:val="-4"/>
                <w:sz w:val="20"/>
              </w:rPr>
              <w:t> </w:t>
            </w:r>
            <w:r>
              <w:rPr>
                <w:sz w:val="20"/>
              </w:rPr>
              <w:t>of</w:t>
            </w:r>
            <w:r>
              <w:rPr>
                <w:spacing w:val="-5"/>
                <w:sz w:val="20"/>
              </w:rPr>
              <w:t> </w:t>
            </w:r>
            <w:r>
              <w:rPr>
                <w:spacing w:val="-2"/>
                <w:sz w:val="20"/>
              </w:rPr>
              <w:t>Incident</w:t>
            </w:r>
          </w:p>
          <w:p>
            <w:pPr>
              <w:pStyle w:val="TableParagraph"/>
              <w:numPr>
                <w:ilvl w:val="0"/>
                <w:numId w:val="48"/>
              </w:numPr>
              <w:tabs>
                <w:tab w:pos="395" w:val="left" w:leader="none"/>
              </w:tabs>
              <w:spacing w:line="278" w:lineRule="auto" w:before="36" w:after="0"/>
              <w:ind w:left="108" w:right="184" w:firstLine="0"/>
              <w:jc w:val="left"/>
              <w:rPr>
                <w:sz w:val="20"/>
              </w:rPr>
            </w:pPr>
            <w:r>
              <w:rPr>
                <w:sz w:val="20"/>
              </w:rPr>
              <w:t>SP</w:t>
            </w:r>
            <w:r>
              <w:rPr>
                <w:spacing w:val="-7"/>
                <w:sz w:val="20"/>
              </w:rPr>
              <w:t> </w:t>
            </w:r>
            <w:r>
              <w:rPr>
                <w:sz w:val="20"/>
              </w:rPr>
              <w:t>to</w:t>
            </w:r>
            <w:r>
              <w:rPr>
                <w:spacing w:val="-6"/>
                <w:sz w:val="20"/>
              </w:rPr>
              <w:t> </w:t>
            </w:r>
            <w:r>
              <w:rPr>
                <w:sz w:val="20"/>
              </w:rPr>
              <w:t>make</w:t>
            </w:r>
            <w:r>
              <w:rPr>
                <w:spacing w:val="-5"/>
                <w:sz w:val="20"/>
              </w:rPr>
              <w:t> </w:t>
            </w:r>
            <w:r>
              <w:rPr>
                <w:sz w:val="20"/>
              </w:rPr>
              <w:t>adequate</w:t>
            </w:r>
            <w:r>
              <w:rPr>
                <w:spacing w:val="-8"/>
                <w:sz w:val="20"/>
              </w:rPr>
              <w:t> </w:t>
            </w:r>
            <w:r>
              <w:rPr>
                <w:sz w:val="20"/>
              </w:rPr>
              <w:t>compensation</w:t>
            </w:r>
            <w:r>
              <w:rPr>
                <w:spacing w:val="-6"/>
                <w:sz w:val="20"/>
              </w:rPr>
              <w:t> </w:t>
            </w:r>
            <w:r>
              <w:rPr>
                <w:sz w:val="20"/>
              </w:rPr>
              <w:t>to</w:t>
            </w:r>
            <w:r>
              <w:rPr>
                <w:spacing w:val="-4"/>
                <w:sz w:val="20"/>
              </w:rPr>
              <w:t> </w:t>
            </w:r>
            <w:r>
              <w:rPr>
                <w:sz w:val="20"/>
              </w:rPr>
              <w:t>Deceased’s Spouse/Mother( If deceased is unmarried) in 7 days’ </w:t>
            </w:r>
            <w:r>
              <w:rPr>
                <w:spacing w:val="-4"/>
                <w:sz w:val="20"/>
              </w:rPr>
              <w:t>time</w:t>
            </w:r>
          </w:p>
          <w:p>
            <w:pPr>
              <w:pStyle w:val="TableParagraph"/>
              <w:numPr>
                <w:ilvl w:val="0"/>
                <w:numId w:val="48"/>
              </w:numPr>
              <w:tabs>
                <w:tab w:pos="386" w:val="left" w:leader="none"/>
              </w:tabs>
              <w:spacing w:line="229" w:lineRule="exact" w:before="0" w:after="0"/>
              <w:ind w:left="386" w:right="0" w:hanging="278"/>
              <w:jc w:val="left"/>
              <w:rPr>
                <w:sz w:val="20"/>
              </w:rPr>
            </w:pPr>
            <w:r>
              <w:rPr>
                <w:spacing w:val="-4"/>
                <w:sz w:val="20"/>
              </w:rPr>
              <w:t>Flat</w:t>
            </w:r>
            <w:r>
              <w:rPr>
                <w:spacing w:val="-6"/>
                <w:sz w:val="20"/>
              </w:rPr>
              <w:t> </w:t>
            </w:r>
            <w:r>
              <w:rPr>
                <w:spacing w:val="-4"/>
                <w:sz w:val="20"/>
              </w:rPr>
              <w:t>Penalty @₹</w:t>
            </w:r>
            <w:r>
              <w:rPr>
                <w:spacing w:val="-6"/>
                <w:sz w:val="20"/>
              </w:rPr>
              <w:t> </w:t>
            </w:r>
            <w:r>
              <w:rPr>
                <w:spacing w:val="-4"/>
                <w:sz w:val="20"/>
              </w:rPr>
              <w:t>10</w:t>
            </w:r>
            <w:r>
              <w:rPr>
                <w:spacing w:val="-6"/>
                <w:sz w:val="20"/>
              </w:rPr>
              <w:t> </w:t>
            </w:r>
            <w:r>
              <w:rPr>
                <w:spacing w:val="-4"/>
                <w:sz w:val="20"/>
              </w:rPr>
              <w:t>Lakhs</w:t>
            </w:r>
            <w:r>
              <w:rPr>
                <w:spacing w:val="-5"/>
                <w:sz w:val="20"/>
              </w:rPr>
              <w:t> </w:t>
            </w:r>
            <w:r>
              <w:rPr>
                <w:spacing w:val="-4"/>
                <w:sz w:val="20"/>
              </w:rPr>
              <w:t>/</w:t>
            </w:r>
            <w:r>
              <w:rPr>
                <w:spacing w:val="-6"/>
                <w:sz w:val="20"/>
              </w:rPr>
              <w:t> </w:t>
            </w:r>
            <w:r>
              <w:rPr>
                <w:spacing w:val="-4"/>
                <w:sz w:val="20"/>
              </w:rPr>
              <w:t>Incident</w:t>
            </w:r>
          </w:p>
          <w:p>
            <w:pPr>
              <w:pStyle w:val="TableParagraph"/>
              <w:numPr>
                <w:ilvl w:val="0"/>
                <w:numId w:val="48"/>
              </w:numPr>
              <w:tabs>
                <w:tab w:pos="395" w:val="left" w:leader="none"/>
              </w:tabs>
              <w:spacing w:line="240" w:lineRule="auto" w:before="36" w:after="0"/>
              <w:ind w:left="395" w:right="0" w:hanging="287"/>
              <w:jc w:val="left"/>
              <w:rPr>
                <w:sz w:val="20"/>
              </w:rPr>
            </w:pPr>
            <w:r>
              <w:rPr>
                <w:sz w:val="20"/>
              </w:rPr>
              <w:t>Penalty</w:t>
            </w:r>
            <w:r>
              <w:rPr>
                <w:spacing w:val="-6"/>
                <w:sz w:val="20"/>
              </w:rPr>
              <w:t> </w:t>
            </w:r>
            <w:r>
              <w:rPr>
                <w:sz w:val="20"/>
              </w:rPr>
              <w:t>must</w:t>
            </w:r>
            <w:r>
              <w:rPr>
                <w:spacing w:val="-5"/>
                <w:sz w:val="20"/>
              </w:rPr>
              <w:t> </w:t>
            </w:r>
            <w:r>
              <w:rPr>
                <w:sz w:val="20"/>
              </w:rPr>
              <w:t>be</w:t>
            </w:r>
            <w:r>
              <w:rPr>
                <w:spacing w:val="-8"/>
                <w:sz w:val="20"/>
              </w:rPr>
              <w:t> </w:t>
            </w:r>
            <w:r>
              <w:rPr>
                <w:sz w:val="20"/>
              </w:rPr>
              <w:t>over</w:t>
            </w:r>
            <w:r>
              <w:rPr>
                <w:spacing w:val="-7"/>
                <w:sz w:val="20"/>
              </w:rPr>
              <w:t> </w:t>
            </w:r>
            <w:r>
              <w:rPr>
                <w:sz w:val="20"/>
              </w:rPr>
              <w:t>&amp;</w:t>
            </w:r>
            <w:r>
              <w:rPr>
                <w:spacing w:val="-4"/>
                <w:sz w:val="20"/>
              </w:rPr>
              <w:t> </w:t>
            </w:r>
            <w:r>
              <w:rPr>
                <w:sz w:val="20"/>
              </w:rPr>
              <w:t>above</w:t>
            </w:r>
            <w:r>
              <w:rPr>
                <w:spacing w:val="-5"/>
                <w:sz w:val="20"/>
              </w:rPr>
              <w:t> </w:t>
            </w:r>
            <w:r>
              <w:rPr>
                <w:sz w:val="20"/>
              </w:rPr>
              <w:t>Penalty</w:t>
            </w:r>
            <w:r>
              <w:rPr>
                <w:spacing w:val="-6"/>
                <w:sz w:val="20"/>
              </w:rPr>
              <w:t> </w:t>
            </w:r>
            <w:r>
              <w:rPr>
                <w:sz w:val="20"/>
              </w:rPr>
              <w:t>capping</w:t>
            </w:r>
            <w:r>
              <w:rPr>
                <w:spacing w:val="-6"/>
                <w:sz w:val="20"/>
              </w:rPr>
              <w:t> </w:t>
            </w:r>
            <w:r>
              <w:rPr>
                <w:spacing w:val="-4"/>
                <w:sz w:val="20"/>
              </w:rPr>
              <w:t>limit</w:t>
            </w:r>
          </w:p>
        </w:tc>
      </w:tr>
      <w:tr>
        <w:trPr>
          <w:trHeight w:val="3357" w:hRule="atLeast"/>
        </w:trPr>
        <w:tc>
          <w:tcPr>
            <w:tcW w:w="761" w:type="dxa"/>
          </w:tcPr>
          <w:p>
            <w:pPr>
              <w:pStyle w:val="TableParagraph"/>
              <w:spacing w:before="2"/>
              <w:ind w:left="107" w:right="24"/>
              <w:jc w:val="center"/>
              <w:rPr>
                <w:sz w:val="20"/>
              </w:rPr>
            </w:pPr>
            <w:r>
              <w:rPr>
                <w:spacing w:val="-5"/>
                <w:sz w:val="20"/>
              </w:rPr>
              <w:t>24</w:t>
            </w:r>
          </w:p>
        </w:tc>
        <w:tc>
          <w:tcPr>
            <w:tcW w:w="4059" w:type="dxa"/>
          </w:tcPr>
          <w:p>
            <w:pPr>
              <w:pStyle w:val="TableParagraph"/>
              <w:spacing w:before="2"/>
              <w:ind w:left="304"/>
              <w:rPr>
                <w:sz w:val="20"/>
              </w:rPr>
            </w:pPr>
            <w:r>
              <w:rPr>
                <w:sz w:val="20"/>
              </w:rPr>
              <w:t>Tower</w:t>
            </w:r>
            <w:r>
              <w:rPr>
                <w:spacing w:val="-9"/>
                <w:sz w:val="20"/>
              </w:rPr>
              <w:t> </w:t>
            </w:r>
            <w:r>
              <w:rPr>
                <w:sz w:val="20"/>
              </w:rPr>
              <w:t>Collapse</w:t>
            </w:r>
            <w:r>
              <w:rPr>
                <w:spacing w:val="-8"/>
                <w:sz w:val="20"/>
              </w:rPr>
              <w:t> </w:t>
            </w:r>
            <w:r>
              <w:rPr>
                <w:sz w:val="20"/>
              </w:rPr>
              <w:t>/Pole</w:t>
            </w:r>
            <w:r>
              <w:rPr>
                <w:spacing w:val="-8"/>
                <w:sz w:val="20"/>
              </w:rPr>
              <w:t> </w:t>
            </w:r>
            <w:r>
              <w:rPr>
                <w:sz w:val="20"/>
              </w:rPr>
              <w:t>Collapse</w:t>
            </w:r>
            <w:r>
              <w:rPr>
                <w:spacing w:val="-8"/>
                <w:sz w:val="20"/>
              </w:rPr>
              <w:t> </w:t>
            </w:r>
            <w:r>
              <w:rPr>
                <w:spacing w:val="-2"/>
                <w:sz w:val="20"/>
              </w:rPr>
              <w:t>cases</w:t>
            </w:r>
          </w:p>
        </w:tc>
        <w:tc>
          <w:tcPr>
            <w:tcW w:w="5142" w:type="dxa"/>
          </w:tcPr>
          <w:p>
            <w:pPr>
              <w:pStyle w:val="TableParagraph"/>
              <w:numPr>
                <w:ilvl w:val="0"/>
                <w:numId w:val="49"/>
              </w:numPr>
              <w:tabs>
                <w:tab w:pos="538" w:val="left" w:leader="none"/>
              </w:tabs>
              <w:spacing w:line="278" w:lineRule="auto" w:before="2" w:after="0"/>
              <w:ind w:left="108" w:right="163" w:firstLine="199"/>
              <w:jc w:val="left"/>
              <w:rPr>
                <w:sz w:val="20"/>
              </w:rPr>
            </w:pPr>
            <w:r>
              <w:rPr>
                <w:sz w:val="20"/>
              </w:rPr>
              <w:t>The cost of burnt equipment and associated accessories,</w:t>
            </w:r>
            <w:r>
              <w:rPr>
                <w:spacing w:val="-7"/>
                <w:sz w:val="20"/>
              </w:rPr>
              <w:t> </w:t>
            </w:r>
            <w:r>
              <w:rPr>
                <w:sz w:val="20"/>
              </w:rPr>
              <w:t>plus</w:t>
            </w:r>
            <w:r>
              <w:rPr>
                <w:spacing w:val="-6"/>
                <w:sz w:val="20"/>
              </w:rPr>
              <w:t> </w:t>
            </w:r>
            <w:r>
              <w:rPr>
                <w:sz w:val="20"/>
              </w:rPr>
              <w:t>25%,</w:t>
            </w:r>
            <w:r>
              <w:rPr>
                <w:spacing w:val="-4"/>
                <w:sz w:val="20"/>
              </w:rPr>
              <w:t> </w:t>
            </w:r>
            <w:r>
              <w:rPr>
                <w:sz w:val="20"/>
              </w:rPr>
              <w:t>or</w:t>
            </w:r>
            <w:r>
              <w:rPr>
                <w:spacing w:val="-5"/>
                <w:sz w:val="20"/>
              </w:rPr>
              <w:t> </w:t>
            </w:r>
            <w:r>
              <w:rPr>
                <w:sz w:val="20"/>
              </w:rPr>
              <w:t>Rs.</w:t>
            </w:r>
            <w:r>
              <w:rPr>
                <w:spacing w:val="-7"/>
                <w:sz w:val="20"/>
              </w:rPr>
              <w:t> </w:t>
            </w:r>
            <w:r>
              <w:rPr>
                <w:sz w:val="20"/>
              </w:rPr>
              <w:t>10,00,000/-</w:t>
            </w:r>
            <w:r>
              <w:rPr>
                <w:spacing w:val="-6"/>
                <w:sz w:val="20"/>
              </w:rPr>
              <w:t> </w:t>
            </w:r>
            <w:r>
              <w:rPr>
                <w:sz w:val="20"/>
              </w:rPr>
              <w:t>whichever</w:t>
            </w:r>
            <w:r>
              <w:rPr>
                <w:spacing w:val="-4"/>
                <w:sz w:val="20"/>
              </w:rPr>
              <w:t> </w:t>
            </w:r>
            <w:r>
              <w:rPr>
                <w:sz w:val="20"/>
              </w:rPr>
              <w:t>is less shall be deducted due to non-performance from SP, after conclusion with RCA that fire is attributed to </w:t>
            </w:r>
            <w:r>
              <w:rPr>
                <w:spacing w:val="-4"/>
                <w:sz w:val="20"/>
              </w:rPr>
              <w:t>SP.</w:t>
            </w:r>
          </w:p>
          <w:p>
            <w:pPr>
              <w:pStyle w:val="TableParagraph"/>
              <w:spacing w:before="20"/>
              <w:rPr>
                <w:rFonts w:ascii="Calibri"/>
                <w:sz w:val="20"/>
              </w:rPr>
            </w:pPr>
          </w:p>
          <w:p>
            <w:pPr>
              <w:pStyle w:val="TableParagraph"/>
              <w:numPr>
                <w:ilvl w:val="0"/>
                <w:numId w:val="49"/>
              </w:numPr>
              <w:tabs>
                <w:tab w:pos="339" w:val="left" w:leader="none"/>
              </w:tabs>
              <w:spacing w:line="278" w:lineRule="auto" w:before="0" w:after="0"/>
              <w:ind w:left="108" w:right="188" w:firstLine="0"/>
              <w:jc w:val="left"/>
              <w:rPr>
                <w:sz w:val="20"/>
              </w:rPr>
            </w:pPr>
            <w:r>
              <w:rPr>
                <w:sz w:val="20"/>
              </w:rPr>
              <w:t>Zero</w:t>
            </w:r>
            <w:r>
              <w:rPr>
                <w:spacing w:val="-5"/>
                <w:sz w:val="20"/>
              </w:rPr>
              <w:t> </w:t>
            </w:r>
            <w:r>
              <w:rPr>
                <w:sz w:val="20"/>
              </w:rPr>
              <w:t>reward</w:t>
            </w:r>
            <w:r>
              <w:rPr>
                <w:spacing w:val="-5"/>
                <w:sz w:val="20"/>
              </w:rPr>
              <w:t> </w:t>
            </w:r>
            <w:r>
              <w:rPr>
                <w:sz w:val="20"/>
              </w:rPr>
              <w:t>to</w:t>
            </w:r>
            <w:r>
              <w:rPr>
                <w:spacing w:val="-3"/>
                <w:sz w:val="20"/>
              </w:rPr>
              <w:t> </w:t>
            </w:r>
            <w:r>
              <w:rPr>
                <w:sz w:val="20"/>
              </w:rPr>
              <w:t>SP</w:t>
            </w:r>
            <w:r>
              <w:rPr>
                <w:spacing w:val="-3"/>
                <w:sz w:val="20"/>
              </w:rPr>
              <w:t> </w:t>
            </w:r>
            <w:r>
              <w:rPr>
                <w:sz w:val="20"/>
              </w:rPr>
              <w:t>in</w:t>
            </w:r>
            <w:r>
              <w:rPr>
                <w:spacing w:val="-5"/>
                <w:sz w:val="20"/>
              </w:rPr>
              <w:t> </w:t>
            </w:r>
            <w:r>
              <w:rPr>
                <w:sz w:val="20"/>
              </w:rPr>
              <w:t>month</w:t>
            </w:r>
            <w:r>
              <w:rPr>
                <w:spacing w:val="-6"/>
                <w:sz w:val="20"/>
              </w:rPr>
              <w:t> </w:t>
            </w:r>
            <w:r>
              <w:rPr>
                <w:sz w:val="20"/>
              </w:rPr>
              <w:t>of</w:t>
            </w:r>
            <w:r>
              <w:rPr>
                <w:spacing w:val="-5"/>
                <w:sz w:val="20"/>
              </w:rPr>
              <w:t> </w:t>
            </w:r>
            <w:r>
              <w:rPr>
                <w:sz w:val="20"/>
              </w:rPr>
              <w:t>Incident</w:t>
            </w:r>
            <w:r>
              <w:rPr>
                <w:spacing w:val="-2"/>
                <w:sz w:val="20"/>
              </w:rPr>
              <w:t> </w:t>
            </w:r>
            <w:r>
              <w:rPr>
                <w:sz w:val="20"/>
              </w:rPr>
              <w:t>in</w:t>
            </w:r>
            <w:r>
              <w:rPr>
                <w:spacing w:val="-5"/>
                <w:sz w:val="20"/>
              </w:rPr>
              <w:t> </w:t>
            </w:r>
            <w:r>
              <w:rPr>
                <w:sz w:val="20"/>
              </w:rPr>
              <w:t>respective domain), if Fire is attributed due to poor workmanship in final RCA</w:t>
            </w:r>
          </w:p>
          <w:p>
            <w:pPr>
              <w:pStyle w:val="TableParagraph"/>
              <w:spacing w:before="19"/>
              <w:rPr>
                <w:rFonts w:ascii="Calibri"/>
                <w:sz w:val="20"/>
              </w:rPr>
            </w:pPr>
          </w:p>
          <w:p>
            <w:pPr>
              <w:pStyle w:val="TableParagraph"/>
              <w:numPr>
                <w:ilvl w:val="0"/>
                <w:numId w:val="49"/>
              </w:numPr>
              <w:tabs>
                <w:tab w:pos="330" w:val="left" w:leader="none"/>
              </w:tabs>
              <w:spacing w:line="278" w:lineRule="auto" w:before="0" w:after="0"/>
              <w:ind w:left="108" w:right="726" w:firstLine="0"/>
              <w:jc w:val="left"/>
              <w:rPr>
                <w:sz w:val="20"/>
              </w:rPr>
            </w:pPr>
            <w:r>
              <w:rPr>
                <w:sz w:val="20"/>
              </w:rPr>
              <w:t>This</w:t>
            </w:r>
            <w:r>
              <w:rPr>
                <w:spacing w:val="-7"/>
                <w:sz w:val="20"/>
              </w:rPr>
              <w:t> </w:t>
            </w:r>
            <w:r>
              <w:rPr>
                <w:sz w:val="20"/>
              </w:rPr>
              <w:t>recovery</w:t>
            </w:r>
            <w:r>
              <w:rPr>
                <w:spacing w:val="-6"/>
                <w:sz w:val="20"/>
              </w:rPr>
              <w:t> </w:t>
            </w:r>
            <w:r>
              <w:rPr>
                <w:sz w:val="20"/>
              </w:rPr>
              <w:t>should</w:t>
            </w:r>
            <w:r>
              <w:rPr>
                <w:spacing w:val="-6"/>
                <w:sz w:val="20"/>
              </w:rPr>
              <w:t> </w:t>
            </w:r>
            <w:r>
              <w:rPr>
                <w:sz w:val="20"/>
              </w:rPr>
              <w:t>be</w:t>
            </w:r>
            <w:r>
              <w:rPr>
                <w:spacing w:val="-7"/>
                <w:sz w:val="20"/>
              </w:rPr>
              <w:t> </w:t>
            </w:r>
            <w:r>
              <w:rPr>
                <w:sz w:val="20"/>
              </w:rPr>
              <w:t>over</w:t>
            </w:r>
            <w:r>
              <w:rPr>
                <w:spacing w:val="-8"/>
                <w:sz w:val="20"/>
              </w:rPr>
              <w:t> </w:t>
            </w:r>
            <w:r>
              <w:rPr>
                <w:sz w:val="20"/>
              </w:rPr>
              <w:t>&amp;</w:t>
            </w:r>
            <w:r>
              <w:rPr>
                <w:spacing w:val="-8"/>
                <w:sz w:val="20"/>
              </w:rPr>
              <w:t> </w:t>
            </w:r>
            <w:r>
              <w:rPr>
                <w:sz w:val="20"/>
              </w:rPr>
              <w:t>above</w:t>
            </w:r>
            <w:r>
              <w:rPr>
                <w:spacing w:val="-6"/>
                <w:sz w:val="20"/>
              </w:rPr>
              <w:t> </w:t>
            </w:r>
            <w:r>
              <w:rPr>
                <w:sz w:val="20"/>
              </w:rPr>
              <w:t>Penalty capping cost limit</w:t>
            </w:r>
          </w:p>
        </w:tc>
      </w:tr>
      <w:tr>
        <w:trPr>
          <w:trHeight w:val="1225" w:hRule="atLeast"/>
        </w:trPr>
        <w:tc>
          <w:tcPr>
            <w:tcW w:w="761" w:type="dxa"/>
          </w:tcPr>
          <w:p>
            <w:pPr>
              <w:pStyle w:val="TableParagraph"/>
              <w:spacing w:line="229" w:lineRule="exact"/>
              <w:ind w:left="83" w:right="77"/>
              <w:jc w:val="center"/>
              <w:rPr>
                <w:sz w:val="20"/>
              </w:rPr>
            </w:pPr>
            <w:r>
              <w:rPr>
                <w:spacing w:val="-5"/>
                <w:sz w:val="20"/>
              </w:rPr>
              <w:t>25</w:t>
            </w:r>
          </w:p>
        </w:tc>
        <w:tc>
          <w:tcPr>
            <w:tcW w:w="4059" w:type="dxa"/>
          </w:tcPr>
          <w:p>
            <w:pPr>
              <w:pStyle w:val="TableParagraph"/>
              <w:spacing w:line="278" w:lineRule="auto"/>
              <w:ind w:left="1142" w:hanging="944"/>
              <w:rPr>
                <w:sz w:val="20"/>
              </w:rPr>
            </w:pPr>
            <w:r>
              <w:rPr>
                <w:sz w:val="20"/>
              </w:rPr>
              <w:t>Other</w:t>
            </w:r>
            <w:r>
              <w:rPr>
                <w:spacing w:val="-7"/>
                <w:sz w:val="20"/>
              </w:rPr>
              <w:t> </w:t>
            </w:r>
            <w:r>
              <w:rPr>
                <w:sz w:val="20"/>
              </w:rPr>
              <w:t>penalty</w:t>
            </w:r>
            <w:r>
              <w:rPr>
                <w:spacing w:val="-7"/>
                <w:sz w:val="20"/>
              </w:rPr>
              <w:t> </w:t>
            </w:r>
            <w:r>
              <w:rPr>
                <w:sz w:val="20"/>
              </w:rPr>
              <w:t>of</w:t>
            </w:r>
            <w:r>
              <w:rPr>
                <w:spacing w:val="-8"/>
                <w:sz w:val="20"/>
              </w:rPr>
              <w:t> </w:t>
            </w:r>
            <w:r>
              <w:rPr>
                <w:sz w:val="20"/>
              </w:rPr>
              <w:t>Fiber</w:t>
            </w:r>
            <w:r>
              <w:rPr>
                <w:spacing w:val="-7"/>
                <w:sz w:val="20"/>
              </w:rPr>
              <w:t> </w:t>
            </w:r>
            <w:r>
              <w:rPr>
                <w:sz w:val="20"/>
              </w:rPr>
              <w:t>(over</w:t>
            </w:r>
            <w:r>
              <w:rPr>
                <w:spacing w:val="-5"/>
                <w:sz w:val="20"/>
              </w:rPr>
              <w:t> </w:t>
            </w:r>
            <w:r>
              <w:rPr>
                <w:sz w:val="20"/>
              </w:rPr>
              <w:t>and</w:t>
            </w:r>
            <w:r>
              <w:rPr>
                <w:spacing w:val="-6"/>
                <w:sz w:val="20"/>
              </w:rPr>
              <w:t> </w:t>
            </w:r>
            <w:r>
              <w:rPr>
                <w:sz w:val="20"/>
              </w:rPr>
              <w:t>above</w:t>
            </w:r>
            <w:r>
              <w:rPr>
                <w:spacing w:val="-6"/>
                <w:sz w:val="20"/>
              </w:rPr>
              <w:t> </w:t>
            </w:r>
            <w:r>
              <w:rPr>
                <w:sz w:val="20"/>
              </w:rPr>
              <w:t>of penalty cap of 10%)</w:t>
            </w:r>
          </w:p>
        </w:tc>
        <w:tc>
          <w:tcPr>
            <w:tcW w:w="5142" w:type="dxa"/>
          </w:tcPr>
          <w:p>
            <w:pPr>
              <w:pStyle w:val="TableParagraph"/>
              <w:spacing w:line="278" w:lineRule="auto"/>
              <w:ind w:left="108" w:right="213" w:firstLine="199"/>
              <w:jc w:val="both"/>
              <w:rPr>
                <w:sz w:val="20"/>
              </w:rPr>
            </w:pPr>
            <w:r>
              <w:rPr>
                <w:sz w:val="20"/>
              </w:rPr>
              <w:t>Material</w:t>
            </w:r>
            <w:r>
              <w:rPr>
                <w:spacing w:val="-5"/>
                <w:sz w:val="20"/>
              </w:rPr>
              <w:t> </w:t>
            </w:r>
            <w:r>
              <w:rPr>
                <w:sz w:val="20"/>
              </w:rPr>
              <w:t>Penalty:</w:t>
            </w:r>
            <w:r>
              <w:rPr>
                <w:spacing w:val="-6"/>
                <w:sz w:val="20"/>
              </w:rPr>
              <w:t> </w:t>
            </w:r>
            <w:r>
              <w:rPr>
                <w:sz w:val="20"/>
              </w:rPr>
              <w:t>If</w:t>
            </w:r>
            <w:r>
              <w:rPr>
                <w:spacing w:val="-4"/>
                <w:sz w:val="20"/>
              </w:rPr>
              <w:t> </w:t>
            </w:r>
            <w:r>
              <w:rPr>
                <w:sz w:val="20"/>
              </w:rPr>
              <w:t>SP</w:t>
            </w:r>
            <w:r>
              <w:rPr>
                <w:spacing w:val="-4"/>
                <w:sz w:val="20"/>
              </w:rPr>
              <w:t> </w:t>
            </w:r>
            <w:r>
              <w:rPr>
                <w:sz w:val="20"/>
              </w:rPr>
              <w:t>is</w:t>
            </w:r>
            <w:r>
              <w:rPr>
                <w:spacing w:val="-5"/>
                <w:sz w:val="20"/>
              </w:rPr>
              <w:t> </w:t>
            </w:r>
            <w:r>
              <w:rPr>
                <w:sz w:val="20"/>
              </w:rPr>
              <w:t>unable</w:t>
            </w:r>
            <w:r>
              <w:rPr>
                <w:spacing w:val="-6"/>
                <w:sz w:val="20"/>
              </w:rPr>
              <w:t> </w:t>
            </w:r>
            <w:r>
              <w:rPr>
                <w:sz w:val="20"/>
              </w:rPr>
              <w:t>to</w:t>
            </w:r>
            <w:r>
              <w:rPr>
                <w:spacing w:val="-6"/>
                <w:sz w:val="20"/>
              </w:rPr>
              <w:t> </w:t>
            </w:r>
            <w:r>
              <w:rPr>
                <w:sz w:val="20"/>
              </w:rPr>
              <w:t>keep</w:t>
            </w:r>
            <w:r>
              <w:rPr>
                <w:spacing w:val="-4"/>
                <w:sz w:val="20"/>
              </w:rPr>
              <w:t> </w:t>
            </w:r>
            <w:r>
              <w:rPr>
                <w:sz w:val="20"/>
              </w:rPr>
              <w:t>the</w:t>
            </w:r>
            <w:r>
              <w:rPr>
                <w:spacing w:val="-4"/>
                <w:sz w:val="20"/>
              </w:rPr>
              <w:t> </w:t>
            </w:r>
            <w:r>
              <w:rPr>
                <w:sz w:val="20"/>
              </w:rPr>
              <w:t>number of Fiber faults within the SLA and the number of faults (FTKM)</w:t>
            </w:r>
            <w:r>
              <w:rPr>
                <w:spacing w:val="-7"/>
                <w:sz w:val="20"/>
              </w:rPr>
              <w:t> </w:t>
            </w:r>
            <w:r>
              <w:rPr>
                <w:sz w:val="20"/>
              </w:rPr>
              <w:t>goes</w:t>
            </w:r>
            <w:r>
              <w:rPr>
                <w:spacing w:val="-6"/>
                <w:sz w:val="20"/>
              </w:rPr>
              <w:t> </w:t>
            </w:r>
            <w:r>
              <w:rPr>
                <w:sz w:val="20"/>
              </w:rPr>
              <w:t>above</w:t>
            </w:r>
            <w:r>
              <w:rPr>
                <w:spacing w:val="-5"/>
                <w:sz w:val="20"/>
              </w:rPr>
              <w:t> </w:t>
            </w:r>
            <w:r>
              <w:rPr>
                <w:sz w:val="20"/>
              </w:rPr>
              <w:t>the</w:t>
            </w:r>
            <w:r>
              <w:rPr>
                <w:spacing w:val="-5"/>
                <w:sz w:val="20"/>
              </w:rPr>
              <w:t> </w:t>
            </w:r>
            <w:r>
              <w:rPr>
                <w:sz w:val="20"/>
              </w:rPr>
              <w:t>targeted</w:t>
            </w:r>
            <w:r>
              <w:rPr>
                <w:spacing w:val="-7"/>
                <w:sz w:val="20"/>
              </w:rPr>
              <w:t> </w:t>
            </w:r>
            <w:r>
              <w:rPr>
                <w:sz w:val="20"/>
              </w:rPr>
              <w:t>SLA,</w:t>
            </w:r>
            <w:r>
              <w:rPr>
                <w:spacing w:val="-5"/>
                <w:sz w:val="20"/>
              </w:rPr>
              <w:t> </w:t>
            </w:r>
            <w:r>
              <w:rPr>
                <w:sz w:val="20"/>
              </w:rPr>
              <w:t>then</w:t>
            </w:r>
            <w:r>
              <w:rPr>
                <w:spacing w:val="-7"/>
                <w:sz w:val="20"/>
              </w:rPr>
              <w:t> </w:t>
            </w:r>
            <w:r>
              <w:rPr>
                <w:sz w:val="20"/>
              </w:rPr>
              <w:t>50%</w:t>
            </w:r>
            <w:r>
              <w:rPr>
                <w:spacing w:val="-7"/>
                <w:sz w:val="20"/>
              </w:rPr>
              <w:t> </w:t>
            </w:r>
            <w:r>
              <w:rPr>
                <w:sz w:val="20"/>
              </w:rPr>
              <w:t>value of</w:t>
            </w:r>
            <w:r>
              <w:rPr>
                <w:spacing w:val="-5"/>
                <w:sz w:val="20"/>
              </w:rPr>
              <w:t> </w:t>
            </w:r>
            <w:r>
              <w:rPr>
                <w:sz w:val="20"/>
              </w:rPr>
              <w:t>the</w:t>
            </w:r>
            <w:r>
              <w:rPr>
                <w:spacing w:val="-5"/>
                <w:sz w:val="20"/>
              </w:rPr>
              <w:t> </w:t>
            </w:r>
            <w:r>
              <w:rPr>
                <w:sz w:val="20"/>
              </w:rPr>
              <w:t>FIM</w:t>
            </w:r>
            <w:r>
              <w:rPr>
                <w:spacing w:val="-4"/>
                <w:sz w:val="20"/>
              </w:rPr>
              <w:t> </w:t>
            </w:r>
            <w:r>
              <w:rPr>
                <w:sz w:val="20"/>
              </w:rPr>
              <w:t>shall</w:t>
            </w:r>
            <w:r>
              <w:rPr>
                <w:spacing w:val="-6"/>
                <w:sz w:val="20"/>
              </w:rPr>
              <w:t> </w:t>
            </w:r>
            <w:r>
              <w:rPr>
                <w:sz w:val="20"/>
              </w:rPr>
              <w:t>be</w:t>
            </w:r>
            <w:r>
              <w:rPr>
                <w:spacing w:val="-5"/>
                <w:sz w:val="20"/>
              </w:rPr>
              <w:t> </w:t>
            </w:r>
            <w:r>
              <w:rPr>
                <w:sz w:val="20"/>
              </w:rPr>
              <w:t>deducted</w:t>
            </w:r>
            <w:r>
              <w:rPr>
                <w:spacing w:val="-4"/>
                <w:sz w:val="20"/>
              </w:rPr>
              <w:t> </w:t>
            </w:r>
            <w:r>
              <w:rPr>
                <w:sz w:val="20"/>
              </w:rPr>
              <w:t>to</w:t>
            </w:r>
            <w:r>
              <w:rPr>
                <w:spacing w:val="-3"/>
                <w:sz w:val="20"/>
              </w:rPr>
              <w:t> </w:t>
            </w:r>
            <w:r>
              <w:rPr>
                <w:sz w:val="20"/>
              </w:rPr>
              <w:t>SP.</w:t>
            </w:r>
            <w:r>
              <w:rPr>
                <w:spacing w:val="-3"/>
                <w:sz w:val="20"/>
              </w:rPr>
              <w:t> </w:t>
            </w:r>
            <w:r>
              <w:rPr>
                <w:sz w:val="20"/>
              </w:rPr>
              <w:t>This</w:t>
            </w:r>
            <w:r>
              <w:rPr>
                <w:spacing w:val="-3"/>
                <w:sz w:val="20"/>
              </w:rPr>
              <w:t> </w:t>
            </w:r>
            <w:r>
              <w:rPr>
                <w:sz w:val="20"/>
              </w:rPr>
              <w:t>will</w:t>
            </w:r>
            <w:r>
              <w:rPr>
                <w:spacing w:val="-6"/>
                <w:sz w:val="20"/>
              </w:rPr>
              <w:t> </w:t>
            </w:r>
            <w:r>
              <w:rPr>
                <w:sz w:val="20"/>
              </w:rPr>
              <w:t>be</w:t>
            </w:r>
            <w:r>
              <w:rPr>
                <w:spacing w:val="-5"/>
                <w:sz w:val="20"/>
              </w:rPr>
              <w:t> </w:t>
            </w:r>
            <w:r>
              <w:rPr>
                <w:sz w:val="20"/>
              </w:rPr>
              <w:t>over</w:t>
            </w:r>
            <w:r>
              <w:rPr>
                <w:spacing w:val="-2"/>
                <w:sz w:val="20"/>
              </w:rPr>
              <w:t> </w:t>
            </w:r>
            <w:r>
              <w:rPr>
                <w:spacing w:val="-10"/>
                <w:sz w:val="20"/>
              </w:rPr>
              <w:t>&amp;</w:t>
            </w:r>
          </w:p>
        </w:tc>
      </w:tr>
    </w:tbl>
    <w:p>
      <w:pPr>
        <w:spacing w:after="0" w:line="278" w:lineRule="auto"/>
        <w:jc w:val="both"/>
        <w:rPr>
          <w:sz w:val="20"/>
        </w:rPr>
        <w:sectPr>
          <w:pgSz w:w="11930" w:h="16860"/>
          <w:pgMar w:header="440" w:footer="988" w:top="1620" w:bottom="1200" w:left="460" w:right="60"/>
        </w:sectPr>
      </w:pPr>
    </w:p>
    <w:p>
      <w:pPr>
        <w:pStyle w:val="BodyText"/>
        <w:spacing w:before="9"/>
        <w:rPr>
          <w:rFonts w:ascii="Calibri"/>
          <w:sz w:val="6"/>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61"/>
        <w:gridCol w:w="4059"/>
        <w:gridCol w:w="5142"/>
      </w:tblGrid>
      <w:tr>
        <w:trPr>
          <w:trHeight w:val="1475" w:hRule="atLeast"/>
        </w:trPr>
        <w:tc>
          <w:tcPr>
            <w:tcW w:w="761" w:type="dxa"/>
            <w:vMerge w:val="restart"/>
          </w:tcPr>
          <w:p>
            <w:pPr>
              <w:pStyle w:val="TableParagraph"/>
              <w:rPr>
                <w:rFonts w:ascii="Times New Roman"/>
                <w:sz w:val="20"/>
              </w:rPr>
            </w:pPr>
          </w:p>
        </w:tc>
        <w:tc>
          <w:tcPr>
            <w:tcW w:w="4059" w:type="dxa"/>
            <w:vMerge w:val="restart"/>
          </w:tcPr>
          <w:p>
            <w:pPr>
              <w:pStyle w:val="TableParagraph"/>
              <w:rPr>
                <w:rFonts w:ascii="Times New Roman"/>
                <w:sz w:val="20"/>
              </w:rPr>
            </w:pPr>
          </w:p>
        </w:tc>
        <w:tc>
          <w:tcPr>
            <w:tcW w:w="5142" w:type="dxa"/>
          </w:tcPr>
          <w:p>
            <w:pPr>
              <w:pStyle w:val="TableParagraph"/>
              <w:ind w:left="307"/>
              <w:rPr>
                <w:sz w:val="20"/>
              </w:rPr>
            </w:pPr>
            <w:r>
              <w:rPr>
                <w:sz w:val="20"/>
              </w:rPr>
              <w:t>above</w:t>
            </w:r>
            <w:r>
              <w:rPr>
                <w:spacing w:val="-5"/>
                <w:sz w:val="20"/>
              </w:rPr>
              <w:t> </w:t>
            </w:r>
            <w:r>
              <w:rPr>
                <w:sz w:val="20"/>
              </w:rPr>
              <w:t>penalty</w:t>
            </w:r>
            <w:r>
              <w:rPr>
                <w:spacing w:val="-5"/>
                <w:sz w:val="20"/>
              </w:rPr>
              <w:t> </w:t>
            </w:r>
            <w:r>
              <w:rPr>
                <w:sz w:val="20"/>
              </w:rPr>
              <w:t>cap</w:t>
            </w:r>
            <w:r>
              <w:rPr>
                <w:spacing w:val="-5"/>
                <w:sz w:val="20"/>
              </w:rPr>
              <w:t> </w:t>
            </w:r>
            <w:r>
              <w:rPr>
                <w:sz w:val="20"/>
              </w:rPr>
              <w:t>of</w:t>
            </w:r>
            <w:r>
              <w:rPr>
                <w:spacing w:val="-4"/>
                <w:sz w:val="20"/>
              </w:rPr>
              <w:t> </w:t>
            </w:r>
            <w:r>
              <w:rPr>
                <w:sz w:val="20"/>
              </w:rPr>
              <w:t>10</w:t>
            </w:r>
            <w:r>
              <w:rPr>
                <w:spacing w:val="-8"/>
                <w:sz w:val="20"/>
              </w:rPr>
              <w:t> </w:t>
            </w:r>
            <w:r>
              <w:rPr>
                <w:spacing w:val="-12"/>
                <w:sz w:val="20"/>
              </w:rPr>
              <w:t>%</w:t>
            </w:r>
          </w:p>
        </w:tc>
      </w:tr>
      <w:tr>
        <w:trPr>
          <w:trHeight w:val="959" w:hRule="atLeast"/>
        </w:trPr>
        <w:tc>
          <w:tcPr>
            <w:tcW w:w="761" w:type="dxa"/>
            <w:vMerge/>
            <w:tcBorders>
              <w:top w:val="nil"/>
            </w:tcBorders>
          </w:tcPr>
          <w:p>
            <w:pPr>
              <w:rPr>
                <w:sz w:val="2"/>
                <w:szCs w:val="2"/>
              </w:rPr>
            </w:pPr>
          </w:p>
        </w:tc>
        <w:tc>
          <w:tcPr>
            <w:tcW w:w="4059" w:type="dxa"/>
            <w:vMerge/>
            <w:tcBorders>
              <w:top w:val="nil"/>
            </w:tcBorders>
          </w:tcPr>
          <w:p>
            <w:pPr>
              <w:rPr>
                <w:sz w:val="2"/>
                <w:szCs w:val="2"/>
              </w:rPr>
            </w:pPr>
          </w:p>
        </w:tc>
        <w:tc>
          <w:tcPr>
            <w:tcW w:w="5142" w:type="dxa"/>
          </w:tcPr>
          <w:p>
            <w:pPr>
              <w:pStyle w:val="TableParagraph"/>
              <w:spacing w:line="278" w:lineRule="auto"/>
              <w:ind w:left="108" w:right="152" w:firstLine="199"/>
              <w:rPr>
                <w:sz w:val="20"/>
              </w:rPr>
            </w:pPr>
            <w:r>
              <w:rPr>
                <w:sz w:val="20"/>
              </w:rPr>
              <w:t>Flapping: Rs 500 per incident for Core Links &amp; Rs 100</w:t>
            </w:r>
            <w:r>
              <w:rPr>
                <w:spacing w:val="-6"/>
                <w:sz w:val="20"/>
              </w:rPr>
              <w:t> </w:t>
            </w:r>
            <w:r>
              <w:rPr>
                <w:sz w:val="20"/>
              </w:rPr>
              <w:t>per</w:t>
            </w:r>
            <w:r>
              <w:rPr>
                <w:spacing w:val="-7"/>
                <w:sz w:val="20"/>
              </w:rPr>
              <w:t> </w:t>
            </w:r>
            <w:r>
              <w:rPr>
                <w:sz w:val="20"/>
              </w:rPr>
              <w:t>incident</w:t>
            </w:r>
            <w:r>
              <w:rPr>
                <w:spacing w:val="-7"/>
                <w:sz w:val="20"/>
              </w:rPr>
              <w:t> </w:t>
            </w:r>
            <w:r>
              <w:rPr>
                <w:sz w:val="20"/>
              </w:rPr>
              <w:t>for</w:t>
            </w:r>
            <w:r>
              <w:rPr>
                <w:spacing w:val="-7"/>
                <w:sz w:val="20"/>
              </w:rPr>
              <w:t> </w:t>
            </w:r>
            <w:r>
              <w:rPr>
                <w:sz w:val="20"/>
              </w:rPr>
              <w:t>Collector</w:t>
            </w:r>
            <w:r>
              <w:rPr>
                <w:spacing w:val="-7"/>
                <w:sz w:val="20"/>
              </w:rPr>
              <w:t> </w:t>
            </w:r>
            <w:r>
              <w:rPr>
                <w:sz w:val="20"/>
              </w:rPr>
              <w:t>Links.</w:t>
            </w:r>
            <w:r>
              <w:rPr>
                <w:spacing w:val="-7"/>
                <w:sz w:val="20"/>
              </w:rPr>
              <w:t> </w:t>
            </w:r>
            <w:r>
              <w:rPr>
                <w:sz w:val="20"/>
              </w:rPr>
              <w:t>Flapping</w:t>
            </w:r>
            <w:r>
              <w:rPr>
                <w:spacing w:val="-7"/>
                <w:sz w:val="20"/>
              </w:rPr>
              <w:t> </w:t>
            </w:r>
            <w:r>
              <w:rPr>
                <w:sz w:val="20"/>
              </w:rPr>
              <w:t>incidents shall be as per NOC report</w:t>
            </w:r>
          </w:p>
        </w:tc>
      </w:tr>
      <w:tr>
        <w:trPr>
          <w:trHeight w:val="1225" w:hRule="atLeast"/>
        </w:trPr>
        <w:tc>
          <w:tcPr>
            <w:tcW w:w="761" w:type="dxa"/>
            <w:vMerge/>
            <w:tcBorders>
              <w:top w:val="nil"/>
            </w:tcBorders>
          </w:tcPr>
          <w:p>
            <w:pPr>
              <w:rPr>
                <w:sz w:val="2"/>
                <w:szCs w:val="2"/>
              </w:rPr>
            </w:pPr>
          </w:p>
        </w:tc>
        <w:tc>
          <w:tcPr>
            <w:tcW w:w="4059" w:type="dxa"/>
            <w:vMerge/>
            <w:tcBorders>
              <w:top w:val="nil"/>
            </w:tcBorders>
          </w:tcPr>
          <w:p>
            <w:pPr>
              <w:rPr>
                <w:sz w:val="2"/>
                <w:szCs w:val="2"/>
              </w:rPr>
            </w:pPr>
          </w:p>
        </w:tc>
        <w:tc>
          <w:tcPr>
            <w:tcW w:w="5142" w:type="dxa"/>
          </w:tcPr>
          <w:p>
            <w:pPr>
              <w:pStyle w:val="TableParagraph"/>
              <w:spacing w:line="278" w:lineRule="auto"/>
              <w:ind w:left="108" w:right="152" w:firstLine="199"/>
              <w:rPr>
                <w:sz w:val="20"/>
              </w:rPr>
            </w:pPr>
            <w:r>
              <w:rPr>
                <w:sz w:val="20"/>
              </w:rPr>
              <w:t>Patch Cord: Patch Cord Fault at Fiber end (other than Transport / SFP Failure) will be considered as Fiber</w:t>
            </w:r>
            <w:r>
              <w:rPr>
                <w:spacing w:val="-4"/>
                <w:sz w:val="20"/>
              </w:rPr>
              <w:t> </w:t>
            </w:r>
            <w:r>
              <w:rPr>
                <w:sz w:val="20"/>
              </w:rPr>
              <w:t>Cuts</w:t>
            </w:r>
            <w:r>
              <w:rPr>
                <w:spacing w:val="-4"/>
                <w:sz w:val="20"/>
              </w:rPr>
              <w:t> </w:t>
            </w:r>
            <w:r>
              <w:rPr>
                <w:sz w:val="20"/>
              </w:rPr>
              <w:t>/</w:t>
            </w:r>
            <w:r>
              <w:rPr>
                <w:spacing w:val="-4"/>
                <w:sz w:val="20"/>
              </w:rPr>
              <w:t> </w:t>
            </w:r>
            <w:r>
              <w:rPr>
                <w:sz w:val="20"/>
              </w:rPr>
              <w:t>Faults</w:t>
            </w:r>
            <w:r>
              <w:rPr>
                <w:spacing w:val="-4"/>
                <w:sz w:val="20"/>
              </w:rPr>
              <w:t> </w:t>
            </w:r>
            <w:r>
              <w:rPr>
                <w:sz w:val="20"/>
              </w:rPr>
              <w:t>and</w:t>
            </w:r>
            <w:r>
              <w:rPr>
                <w:spacing w:val="-4"/>
                <w:sz w:val="20"/>
              </w:rPr>
              <w:t> </w:t>
            </w:r>
            <w:r>
              <w:rPr>
                <w:sz w:val="20"/>
              </w:rPr>
              <w:t>as</w:t>
            </w:r>
            <w:r>
              <w:rPr>
                <w:spacing w:val="-4"/>
                <w:sz w:val="20"/>
              </w:rPr>
              <w:t> </w:t>
            </w:r>
            <w:r>
              <w:rPr>
                <w:sz w:val="20"/>
              </w:rPr>
              <w:t>such</w:t>
            </w:r>
            <w:r>
              <w:rPr>
                <w:spacing w:val="-5"/>
                <w:sz w:val="20"/>
              </w:rPr>
              <w:t> </w:t>
            </w:r>
            <w:r>
              <w:rPr>
                <w:sz w:val="20"/>
              </w:rPr>
              <w:t>will</w:t>
            </w:r>
            <w:r>
              <w:rPr>
                <w:spacing w:val="-4"/>
                <w:sz w:val="20"/>
              </w:rPr>
              <w:t> </w:t>
            </w:r>
            <w:r>
              <w:rPr>
                <w:sz w:val="20"/>
              </w:rPr>
              <w:t>get</w:t>
            </w:r>
            <w:r>
              <w:rPr>
                <w:spacing w:val="-3"/>
                <w:sz w:val="20"/>
              </w:rPr>
              <w:t> </w:t>
            </w:r>
            <w:r>
              <w:rPr>
                <w:sz w:val="20"/>
              </w:rPr>
              <w:t>added</w:t>
            </w:r>
            <w:r>
              <w:rPr>
                <w:spacing w:val="-6"/>
                <w:sz w:val="20"/>
              </w:rPr>
              <w:t> </w:t>
            </w:r>
            <w:r>
              <w:rPr>
                <w:sz w:val="20"/>
              </w:rPr>
              <w:t>to</w:t>
            </w:r>
            <w:r>
              <w:rPr>
                <w:spacing w:val="-5"/>
                <w:sz w:val="20"/>
              </w:rPr>
              <w:t> </w:t>
            </w:r>
            <w:r>
              <w:rPr>
                <w:sz w:val="20"/>
              </w:rPr>
              <w:t>FTKM and MTTR.</w:t>
            </w:r>
          </w:p>
        </w:tc>
      </w:tr>
      <w:tr>
        <w:trPr>
          <w:trHeight w:val="1226" w:hRule="atLeast"/>
        </w:trPr>
        <w:tc>
          <w:tcPr>
            <w:tcW w:w="761" w:type="dxa"/>
            <w:vMerge/>
            <w:tcBorders>
              <w:top w:val="nil"/>
            </w:tcBorders>
          </w:tcPr>
          <w:p>
            <w:pPr>
              <w:rPr>
                <w:sz w:val="2"/>
                <w:szCs w:val="2"/>
              </w:rPr>
            </w:pPr>
          </w:p>
        </w:tc>
        <w:tc>
          <w:tcPr>
            <w:tcW w:w="4059" w:type="dxa"/>
            <w:vMerge/>
            <w:tcBorders>
              <w:top w:val="nil"/>
            </w:tcBorders>
          </w:tcPr>
          <w:p>
            <w:pPr>
              <w:rPr>
                <w:sz w:val="2"/>
                <w:szCs w:val="2"/>
              </w:rPr>
            </w:pPr>
          </w:p>
        </w:tc>
        <w:tc>
          <w:tcPr>
            <w:tcW w:w="5142" w:type="dxa"/>
          </w:tcPr>
          <w:p>
            <w:pPr>
              <w:pStyle w:val="TableParagraph"/>
              <w:spacing w:line="278" w:lineRule="auto"/>
              <w:ind w:left="108" w:right="310" w:firstLine="199"/>
              <w:rPr>
                <w:sz w:val="20"/>
              </w:rPr>
            </w:pPr>
            <w:r>
              <w:rPr>
                <w:sz w:val="20"/>
              </w:rPr>
              <w:t>Human Error: Any activity without taking PE/information to RJIL, will attract penalty of Rs. 25,000/-</w:t>
            </w:r>
            <w:r>
              <w:rPr>
                <w:spacing w:val="-6"/>
                <w:sz w:val="20"/>
              </w:rPr>
              <w:t> </w:t>
            </w:r>
            <w:r>
              <w:rPr>
                <w:sz w:val="20"/>
              </w:rPr>
              <w:t>per</w:t>
            </w:r>
            <w:r>
              <w:rPr>
                <w:spacing w:val="-7"/>
                <w:sz w:val="20"/>
              </w:rPr>
              <w:t> </w:t>
            </w:r>
            <w:r>
              <w:rPr>
                <w:sz w:val="20"/>
              </w:rPr>
              <w:t>incidence</w:t>
            </w:r>
            <w:r>
              <w:rPr>
                <w:spacing w:val="-7"/>
                <w:sz w:val="20"/>
              </w:rPr>
              <w:t> </w:t>
            </w:r>
            <w:r>
              <w:rPr>
                <w:sz w:val="20"/>
              </w:rPr>
              <w:t>over</w:t>
            </w:r>
            <w:r>
              <w:rPr>
                <w:spacing w:val="-4"/>
                <w:sz w:val="20"/>
              </w:rPr>
              <w:t> </w:t>
            </w:r>
            <w:r>
              <w:rPr>
                <w:sz w:val="20"/>
              </w:rPr>
              <w:t>and</w:t>
            </w:r>
            <w:r>
              <w:rPr>
                <w:spacing w:val="-5"/>
                <w:sz w:val="20"/>
              </w:rPr>
              <w:t> </w:t>
            </w:r>
            <w:r>
              <w:rPr>
                <w:sz w:val="20"/>
              </w:rPr>
              <w:t>above</w:t>
            </w:r>
            <w:r>
              <w:rPr>
                <w:spacing w:val="-5"/>
                <w:sz w:val="20"/>
              </w:rPr>
              <w:t> </w:t>
            </w:r>
            <w:r>
              <w:rPr>
                <w:sz w:val="20"/>
              </w:rPr>
              <w:t>of</w:t>
            </w:r>
            <w:r>
              <w:rPr>
                <w:spacing w:val="-5"/>
                <w:sz w:val="20"/>
              </w:rPr>
              <w:t> </w:t>
            </w:r>
            <w:r>
              <w:rPr>
                <w:sz w:val="20"/>
              </w:rPr>
              <w:t>penalty</w:t>
            </w:r>
            <w:r>
              <w:rPr>
                <w:spacing w:val="-6"/>
                <w:sz w:val="20"/>
              </w:rPr>
              <w:t> </w:t>
            </w:r>
            <w:r>
              <w:rPr>
                <w:sz w:val="20"/>
              </w:rPr>
              <w:t>cap of 10%.</w:t>
            </w:r>
          </w:p>
        </w:tc>
      </w:tr>
    </w:tbl>
    <w:p>
      <w:pPr>
        <w:pStyle w:val="BodyText"/>
        <w:rPr>
          <w:rFonts w:ascii="Calibri"/>
        </w:rPr>
      </w:pPr>
    </w:p>
    <w:p>
      <w:pPr>
        <w:pStyle w:val="BodyText"/>
        <w:rPr>
          <w:rFonts w:ascii="Calibri"/>
        </w:rPr>
      </w:pPr>
    </w:p>
    <w:p>
      <w:pPr>
        <w:pStyle w:val="BodyText"/>
        <w:spacing w:before="23"/>
        <w:rPr>
          <w:rFonts w:ascii="Calibri"/>
        </w:rPr>
      </w:pPr>
    </w:p>
    <w:p>
      <w:pPr>
        <w:pStyle w:val="Heading3"/>
        <w:ind w:left="1138"/>
      </w:pPr>
      <w:r>
        <w:rPr/>
        <w:drawing>
          <wp:anchor distT="0" distB="0" distL="0" distR="0" allowOverlap="1" layoutInCell="1" locked="0" behindDoc="1" simplePos="0" relativeHeight="466881536">
            <wp:simplePos x="0" y="0"/>
            <wp:positionH relativeFrom="page">
              <wp:posOffset>393903</wp:posOffset>
            </wp:positionH>
            <wp:positionV relativeFrom="paragraph">
              <wp:posOffset>-2562566</wp:posOffset>
            </wp:positionV>
            <wp:extent cx="6714286" cy="6622869"/>
            <wp:effectExtent l="0" t="0" r="0" b="0"/>
            <wp:wrapNone/>
            <wp:docPr id="79" name="Image 79"/>
            <wp:cNvGraphicFramePr>
              <a:graphicFrameLocks/>
            </wp:cNvGraphicFramePr>
            <a:graphic>
              <a:graphicData uri="http://schemas.openxmlformats.org/drawingml/2006/picture">
                <pic:pic>
                  <pic:nvPicPr>
                    <pic:cNvPr id="79" name="Image 79"/>
                    <pic:cNvPicPr/>
                  </pic:nvPicPr>
                  <pic:blipFill>
                    <a:blip r:embed="rId20" cstate="print"/>
                    <a:stretch>
                      <a:fillRect/>
                    </a:stretch>
                  </pic:blipFill>
                  <pic:spPr>
                    <a:xfrm>
                      <a:off x="0" y="0"/>
                      <a:ext cx="6714286" cy="6622869"/>
                    </a:xfrm>
                    <a:prstGeom prst="rect">
                      <a:avLst/>
                    </a:prstGeom>
                  </pic:spPr>
                </pic:pic>
              </a:graphicData>
            </a:graphic>
          </wp:anchor>
        </w:drawing>
      </w:r>
      <w:r>
        <w:rPr>
          <w:spacing w:val="-2"/>
          <w:u w:val="single"/>
        </w:rPr>
        <w:t>Note:</w:t>
      </w:r>
    </w:p>
    <w:p>
      <w:pPr>
        <w:pStyle w:val="BodyText"/>
        <w:rPr>
          <w:rFonts w:ascii="Arial"/>
          <w:b/>
        </w:rPr>
      </w:pPr>
    </w:p>
    <w:p>
      <w:pPr>
        <w:pStyle w:val="BodyText"/>
        <w:spacing w:before="2"/>
        <w:rPr>
          <w:rFonts w:ascii="Arial"/>
          <w:b/>
        </w:rPr>
      </w:pPr>
    </w:p>
    <w:p>
      <w:pPr>
        <w:pStyle w:val="BodyText"/>
        <w:spacing w:line="276" w:lineRule="auto"/>
        <w:ind w:left="1138" w:right="1369"/>
      </w:pPr>
      <w:r>
        <w:rPr/>
        <w:t>All</w:t>
      </w:r>
      <w:r>
        <w:rPr>
          <w:spacing w:val="-9"/>
        </w:rPr>
        <w:t> </w:t>
      </w:r>
      <w:r>
        <w:rPr/>
        <w:t>the</w:t>
      </w:r>
      <w:r>
        <w:rPr>
          <w:spacing w:val="-8"/>
        </w:rPr>
        <w:t> </w:t>
      </w:r>
      <w:r>
        <w:rPr/>
        <w:t>penalties</w:t>
      </w:r>
      <w:r>
        <w:rPr>
          <w:spacing w:val="-5"/>
        </w:rPr>
        <w:t> </w:t>
      </w:r>
      <w:r>
        <w:rPr/>
        <w:t>as</w:t>
      </w:r>
      <w:r>
        <w:rPr>
          <w:spacing w:val="-9"/>
        </w:rPr>
        <w:t> </w:t>
      </w:r>
      <w:r>
        <w:rPr/>
        <w:t>mentioned</w:t>
      </w:r>
      <w:r>
        <w:rPr>
          <w:spacing w:val="-8"/>
        </w:rPr>
        <w:t> </w:t>
      </w:r>
      <w:r>
        <w:rPr/>
        <w:t>shall</w:t>
      </w:r>
      <w:r>
        <w:rPr>
          <w:spacing w:val="-8"/>
        </w:rPr>
        <w:t> </w:t>
      </w:r>
      <w:r>
        <w:rPr/>
        <w:t>be</w:t>
      </w:r>
      <w:r>
        <w:rPr>
          <w:spacing w:val="-5"/>
        </w:rPr>
        <w:t> </w:t>
      </w:r>
      <w:r>
        <w:rPr/>
        <w:t>applicable</w:t>
      </w:r>
      <w:r>
        <w:rPr>
          <w:spacing w:val="-5"/>
        </w:rPr>
        <w:t> </w:t>
      </w:r>
      <w:r>
        <w:rPr/>
        <w:t>only</w:t>
      </w:r>
      <w:r>
        <w:rPr>
          <w:spacing w:val="-7"/>
        </w:rPr>
        <w:t> </w:t>
      </w:r>
      <w:r>
        <w:rPr/>
        <w:t>for</w:t>
      </w:r>
      <w:r>
        <w:rPr>
          <w:spacing w:val="-9"/>
        </w:rPr>
        <w:t> </w:t>
      </w:r>
      <w:r>
        <w:rPr/>
        <w:t>those</w:t>
      </w:r>
      <w:r>
        <w:rPr>
          <w:spacing w:val="-8"/>
        </w:rPr>
        <w:t> </w:t>
      </w:r>
      <w:r>
        <w:rPr/>
        <w:t>instances</w:t>
      </w:r>
      <w:r>
        <w:rPr>
          <w:spacing w:val="-10"/>
        </w:rPr>
        <w:t> </w:t>
      </w:r>
      <w:r>
        <w:rPr/>
        <w:t>/</w:t>
      </w:r>
      <w:r>
        <w:rPr>
          <w:spacing w:val="-6"/>
        </w:rPr>
        <w:t> </w:t>
      </w:r>
      <w:r>
        <w:rPr/>
        <w:t>reasons</w:t>
      </w:r>
      <w:r>
        <w:rPr>
          <w:spacing w:val="-10"/>
        </w:rPr>
        <w:t> </w:t>
      </w:r>
      <w:r>
        <w:rPr/>
        <w:t>that</w:t>
      </w:r>
      <w:r>
        <w:rPr>
          <w:spacing w:val="-6"/>
        </w:rPr>
        <w:t> </w:t>
      </w:r>
      <w:r>
        <w:rPr/>
        <w:t>are attributed to the SP as per Root Cause Analysis.</w:t>
      </w:r>
    </w:p>
    <w:p>
      <w:pPr>
        <w:pStyle w:val="BodyText"/>
        <w:spacing w:line="276" w:lineRule="auto" w:before="2"/>
        <w:ind w:left="1138" w:right="1369"/>
      </w:pPr>
      <w:r>
        <w:rPr/>
        <w:t>Any</w:t>
      </w:r>
      <w:r>
        <w:rPr>
          <w:spacing w:val="-4"/>
        </w:rPr>
        <w:t> </w:t>
      </w:r>
      <w:r>
        <w:rPr/>
        <w:t>claim</w:t>
      </w:r>
      <w:r>
        <w:rPr>
          <w:spacing w:val="-3"/>
        </w:rPr>
        <w:t> </w:t>
      </w:r>
      <w:r>
        <w:rPr/>
        <w:t>settlement</w:t>
      </w:r>
      <w:r>
        <w:rPr>
          <w:spacing w:val="-2"/>
        </w:rPr>
        <w:t> </w:t>
      </w:r>
      <w:r>
        <w:rPr/>
        <w:t>received</w:t>
      </w:r>
      <w:r>
        <w:rPr>
          <w:spacing w:val="-4"/>
        </w:rPr>
        <w:t> </w:t>
      </w:r>
      <w:r>
        <w:rPr/>
        <w:t>from</w:t>
      </w:r>
      <w:r>
        <w:rPr>
          <w:spacing w:val="-2"/>
        </w:rPr>
        <w:t> </w:t>
      </w:r>
      <w:r>
        <w:rPr/>
        <w:t>Insurance</w:t>
      </w:r>
      <w:r>
        <w:rPr>
          <w:spacing w:val="-6"/>
        </w:rPr>
        <w:t> </w:t>
      </w:r>
      <w:r>
        <w:rPr/>
        <w:t>Company</w:t>
      </w:r>
      <w:r>
        <w:rPr>
          <w:spacing w:val="-4"/>
        </w:rPr>
        <w:t> </w:t>
      </w:r>
      <w:r>
        <w:rPr/>
        <w:t>shall</w:t>
      </w:r>
      <w:r>
        <w:rPr>
          <w:spacing w:val="-5"/>
        </w:rPr>
        <w:t> </w:t>
      </w:r>
      <w:r>
        <w:rPr/>
        <w:t>be</w:t>
      </w:r>
      <w:r>
        <w:rPr>
          <w:spacing w:val="-6"/>
        </w:rPr>
        <w:t> </w:t>
      </w:r>
      <w:r>
        <w:rPr/>
        <w:t>credited</w:t>
      </w:r>
      <w:r>
        <w:rPr>
          <w:spacing w:val="-6"/>
        </w:rPr>
        <w:t> </w:t>
      </w:r>
      <w:r>
        <w:rPr/>
        <w:t>to</w:t>
      </w:r>
      <w:r>
        <w:rPr>
          <w:spacing w:val="-2"/>
        </w:rPr>
        <w:t> </w:t>
      </w:r>
      <w:r>
        <w:rPr/>
        <w:t>the</w:t>
      </w:r>
      <w:r>
        <w:rPr>
          <w:spacing w:val="-9"/>
        </w:rPr>
        <w:t> </w:t>
      </w:r>
      <w:r>
        <w:rPr/>
        <w:t>SP</w:t>
      </w:r>
      <w:r>
        <w:rPr>
          <w:spacing w:val="-4"/>
        </w:rPr>
        <w:t> </w:t>
      </w:r>
      <w:r>
        <w:rPr/>
        <w:t>against the</w:t>
      </w:r>
      <w:r>
        <w:rPr>
          <w:spacing w:val="-3"/>
        </w:rPr>
        <w:t> </w:t>
      </w:r>
      <w:r>
        <w:rPr/>
        <w:t>earlier debit made, if</w:t>
      </w:r>
      <w:r>
        <w:rPr>
          <w:spacing w:val="-1"/>
        </w:rPr>
        <w:t> </w:t>
      </w:r>
      <w:r>
        <w:rPr/>
        <w:t>any, net of deductible amount as per point no 1,</w:t>
      </w:r>
      <w:r>
        <w:rPr>
          <w:spacing w:val="-1"/>
        </w:rPr>
        <w:t> </w:t>
      </w:r>
      <w:r>
        <w:rPr/>
        <w:t>2 and 3 in above </w:t>
      </w:r>
      <w:r>
        <w:rPr>
          <w:spacing w:val="-2"/>
        </w:rPr>
        <w:t>table.</w:t>
      </w:r>
    </w:p>
    <w:p>
      <w:pPr>
        <w:pStyle w:val="BodyText"/>
        <w:spacing w:before="2"/>
      </w:pPr>
    </w:p>
    <w:p>
      <w:pPr>
        <w:pStyle w:val="BodyText"/>
        <w:spacing w:line="276" w:lineRule="auto"/>
        <w:ind w:left="1138" w:right="1369"/>
      </w:pPr>
      <w:r>
        <w:rPr>
          <w:rFonts w:ascii="Arial"/>
          <w:b/>
          <w:u w:val="single"/>
        </w:rPr>
        <w:t>Overall Cap on Penalty</w:t>
      </w:r>
      <w:r>
        <w:rPr>
          <w:rFonts w:ascii="Arial"/>
          <w:b/>
        </w:rPr>
        <w:t>: </w:t>
      </w:r>
      <w:r>
        <w:rPr/>
        <w:t>Overall cap on all penalties</w:t>
      </w:r>
      <w:r>
        <w:rPr>
          <w:spacing w:val="27"/>
        </w:rPr>
        <w:t> </w:t>
      </w:r>
      <w:r>
        <w:rPr/>
        <w:t>put together (KPI-SLA based and</w:t>
      </w:r>
      <w:r>
        <w:rPr>
          <w:spacing w:val="40"/>
        </w:rPr>
        <w:t> </w:t>
      </w:r>
      <w:r>
        <w:rPr/>
        <w:t>General</w:t>
      </w:r>
      <w:r>
        <w:rPr>
          <w:spacing w:val="-11"/>
        </w:rPr>
        <w:t> </w:t>
      </w:r>
      <w:r>
        <w:rPr/>
        <w:t>Penalties)</w:t>
      </w:r>
      <w:r>
        <w:rPr>
          <w:spacing w:val="-5"/>
        </w:rPr>
        <w:t> </w:t>
      </w:r>
      <w:r>
        <w:rPr/>
        <w:t>will</w:t>
      </w:r>
      <w:r>
        <w:rPr>
          <w:spacing w:val="-6"/>
        </w:rPr>
        <w:t> </w:t>
      </w:r>
      <w:r>
        <w:rPr/>
        <w:t>be</w:t>
      </w:r>
      <w:r>
        <w:rPr>
          <w:spacing w:val="-5"/>
        </w:rPr>
        <w:t> </w:t>
      </w:r>
      <w:r>
        <w:rPr>
          <w:rFonts w:ascii="Arial"/>
          <w:b/>
        </w:rPr>
        <w:t>10%</w:t>
      </w:r>
      <w:r>
        <w:rPr>
          <w:rFonts w:ascii="Arial"/>
          <w:b/>
          <w:spacing w:val="-5"/>
        </w:rPr>
        <w:t> </w:t>
      </w:r>
      <w:r>
        <w:rPr/>
        <w:t>of</w:t>
      </w:r>
      <w:r>
        <w:rPr>
          <w:spacing w:val="-7"/>
        </w:rPr>
        <w:t> </w:t>
      </w:r>
      <w:r>
        <w:rPr/>
        <w:t>the</w:t>
      </w:r>
      <w:r>
        <w:rPr>
          <w:spacing w:val="-8"/>
        </w:rPr>
        <w:t> </w:t>
      </w:r>
      <w:r>
        <w:rPr/>
        <w:t>total</w:t>
      </w:r>
      <w:r>
        <w:rPr>
          <w:spacing w:val="-6"/>
        </w:rPr>
        <w:t> </w:t>
      </w:r>
      <w:r>
        <w:rPr/>
        <w:t>billing</w:t>
      </w:r>
      <w:r>
        <w:rPr>
          <w:spacing w:val="-6"/>
        </w:rPr>
        <w:t> </w:t>
      </w:r>
      <w:r>
        <w:rPr/>
        <w:t>of</w:t>
      </w:r>
      <w:r>
        <w:rPr>
          <w:spacing w:val="-4"/>
        </w:rPr>
        <w:t> </w:t>
      </w:r>
      <w:r>
        <w:rPr/>
        <w:t>the</w:t>
      </w:r>
      <w:r>
        <w:rPr>
          <w:spacing w:val="-8"/>
        </w:rPr>
        <w:t> </w:t>
      </w:r>
      <w:r>
        <w:rPr/>
        <w:t>contract,</w:t>
      </w:r>
      <w:r>
        <w:rPr>
          <w:spacing w:val="-7"/>
        </w:rPr>
        <w:t> </w:t>
      </w:r>
      <w:r>
        <w:rPr/>
        <w:t>for</w:t>
      </w:r>
      <w:r>
        <w:rPr>
          <w:spacing w:val="-7"/>
        </w:rPr>
        <w:t> </w:t>
      </w:r>
      <w:r>
        <w:rPr/>
        <w:t>the</w:t>
      </w:r>
      <w:r>
        <w:rPr>
          <w:spacing w:val="-8"/>
        </w:rPr>
        <w:t> </w:t>
      </w:r>
      <w:r>
        <w:rPr/>
        <w:t>month</w:t>
      </w:r>
      <w:r>
        <w:rPr>
          <w:spacing w:val="-5"/>
        </w:rPr>
        <w:t> </w:t>
      </w:r>
      <w:r>
        <w:rPr/>
        <w:t>for</w:t>
      </w:r>
      <w:r>
        <w:rPr>
          <w:spacing w:val="-4"/>
        </w:rPr>
        <w:t> </w:t>
      </w:r>
      <w:r>
        <w:rPr/>
        <w:t>the</w:t>
      </w:r>
      <w:r>
        <w:rPr>
          <w:spacing w:val="-8"/>
        </w:rPr>
        <w:t> </w:t>
      </w:r>
      <w:r>
        <w:rPr/>
        <w:t>state. </w:t>
      </w:r>
      <w:r>
        <w:rPr>
          <w:u w:val="single"/>
        </w:rPr>
        <w:t>The</w:t>
      </w:r>
      <w:r>
        <w:rPr>
          <w:spacing w:val="-13"/>
          <w:u w:val="single"/>
        </w:rPr>
        <w:t> </w:t>
      </w:r>
      <w:r>
        <w:rPr>
          <w:u w:val="single"/>
        </w:rPr>
        <w:t>capping</w:t>
      </w:r>
      <w:r>
        <w:rPr>
          <w:spacing w:val="-13"/>
          <w:u w:val="single"/>
        </w:rPr>
        <w:t> </w:t>
      </w:r>
      <w:r>
        <w:rPr>
          <w:u w:val="single"/>
        </w:rPr>
        <w:t>of</w:t>
      </w:r>
      <w:r>
        <w:rPr>
          <w:spacing w:val="-14"/>
          <w:u w:val="single"/>
        </w:rPr>
        <w:t> </w:t>
      </w:r>
      <w:r>
        <w:rPr>
          <w:u w:val="single"/>
        </w:rPr>
        <w:t>the</w:t>
      </w:r>
      <w:r>
        <w:rPr>
          <w:spacing w:val="-11"/>
          <w:u w:val="single"/>
        </w:rPr>
        <w:t> </w:t>
      </w:r>
      <w:r>
        <w:rPr>
          <w:u w:val="single"/>
        </w:rPr>
        <w:t>cost</w:t>
      </w:r>
      <w:r>
        <w:rPr>
          <w:spacing w:val="-10"/>
          <w:u w:val="single"/>
        </w:rPr>
        <w:t> </w:t>
      </w:r>
      <w:r>
        <w:rPr>
          <w:u w:val="single"/>
        </w:rPr>
        <w:t>will</w:t>
      </w:r>
      <w:r>
        <w:rPr>
          <w:spacing w:val="-13"/>
          <w:u w:val="single"/>
        </w:rPr>
        <w:t> </w:t>
      </w:r>
      <w:r>
        <w:rPr>
          <w:u w:val="single"/>
        </w:rPr>
        <w:t>not</w:t>
      </w:r>
      <w:r>
        <w:rPr>
          <w:spacing w:val="-8"/>
          <w:u w:val="single"/>
        </w:rPr>
        <w:t> </w:t>
      </w:r>
      <w:r>
        <w:rPr>
          <w:u w:val="single"/>
        </w:rPr>
        <w:t>be</w:t>
      </w:r>
      <w:r>
        <w:rPr>
          <w:spacing w:val="-13"/>
          <w:u w:val="single"/>
        </w:rPr>
        <w:t> </w:t>
      </w:r>
      <w:r>
        <w:rPr>
          <w:u w:val="single"/>
        </w:rPr>
        <w:t>applicable</w:t>
      </w:r>
      <w:r>
        <w:rPr>
          <w:spacing w:val="-15"/>
          <w:u w:val="single"/>
        </w:rPr>
        <w:t> </w:t>
      </w:r>
      <w:r>
        <w:rPr>
          <w:u w:val="single"/>
        </w:rPr>
        <w:t>to</w:t>
      </w:r>
      <w:r>
        <w:rPr>
          <w:spacing w:val="-13"/>
          <w:u w:val="single"/>
        </w:rPr>
        <w:t> </w:t>
      </w:r>
      <w:r>
        <w:rPr>
          <w:u w:val="single"/>
        </w:rPr>
        <w:t>Equipment</w:t>
      </w:r>
      <w:r>
        <w:rPr>
          <w:spacing w:val="-11"/>
          <w:u w:val="single"/>
        </w:rPr>
        <w:t> </w:t>
      </w:r>
      <w:r>
        <w:rPr>
          <w:u w:val="single"/>
        </w:rPr>
        <w:t>loss</w:t>
      </w:r>
      <w:r>
        <w:rPr>
          <w:spacing w:val="-15"/>
          <w:u w:val="single"/>
        </w:rPr>
        <w:t> </w:t>
      </w:r>
      <w:r>
        <w:rPr>
          <w:u w:val="single"/>
        </w:rPr>
        <w:t>(points</w:t>
      </w:r>
      <w:r>
        <w:rPr>
          <w:spacing w:val="-11"/>
          <w:u w:val="single"/>
        </w:rPr>
        <w:t> </w:t>
      </w:r>
      <w:r>
        <w:rPr>
          <w:u w:val="single"/>
        </w:rPr>
        <w:t>#</w:t>
      </w:r>
      <w:r>
        <w:rPr>
          <w:spacing w:val="-13"/>
          <w:u w:val="single"/>
        </w:rPr>
        <w:t> </w:t>
      </w:r>
      <w:r>
        <w:rPr>
          <w:u w:val="single"/>
        </w:rPr>
        <w:t>1</w:t>
      </w:r>
      <w:r>
        <w:rPr>
          <w:spacing w:val="-15"/>
          <w:u w:val="single"/>
        </w:rPr>
        <w:t> </w:t>
      </w:r>
      <w:r>
        <w:rPr>
          <w:u w:val="single"/>
        </w:rPr>
        <w:t>&amp;</w:t>
      </w:r>
      <w:r>
        <w:rPr>
          <w:spacing w:val="-13"/>
          <w:u w:val="single"/>
        </w:rPr>
        <w:t> </w:t>
      </w:r>
      <w:r>
        <w:rPr>
          <w:u w:val="single"/>
        </w:rPr>
        <w:t>#</w:t>
      </w:r>
      <w:r>
        <w:rPr>
          <w:spacing w:val="-15"/>
          <w:u w:val="single"/>
        </w:rPr>
        <w:t> </w:t>
      </w:r>
      <w:r>
        <w:rPr>
          <w:u w:val="single"/>
        </w:rPr>
        <w:t>14.b4),</w:t>
      </w:r>
      <w:r>
        <w:rPr>
          <w:spacing w:val="-10"/>
          <w:u w:val="single"/>
        </w:rPr>
        <w:t> </w:t>
      </w:r>
      <w:r>
        <w:rPr>
          <w:u w:val="single"/>
        </w:rPr>
        <w:t>high</w:t>
      </w:r>
      <w:r>
        <w:rPr/>
        <w:t> </w:t>
      </w:r>
      <w:r>
        <w:rPr>
          <w:u w:val="single"/>
        </w:rPr>
        <w:t>CPH</w:t>
      </w:r>
      <w:r>
        <w:rPr>
          <w:spacing w:val="-1"/>
          <w:u w:val="single"/>
        </w:rPr>
        <w:t> </w:t>
      </w:r>
      <w:r>
        <w:rPr>
          <w:u w:val="single"/>
        </w:rPr>
        <w:t>(point</w:t>
      </w:r>
      <w:r>
        <w:rPr/>
        <w:t> </w:t>
      </w:r>
      <w:r>
        <w:rPr>
          <w:u w:val="single"/>
        </w:rPr>
        <w:t># 5), PPE (point # 12) and Ins cope (point # 21), Non Compliance of PM for</w:t>
      </w:r>
      <w:r>
        <w:rPr/>
        <w:t> </w:t>
      </w:r>
      <w:r>
        <w:rPr>
          <w:u w:val="single"/>
        </w:rPr>
        <w:t>Tower, Fiber, ODSC and FTTX and Fiber material penalty</w:t>
      </w:r>
    </w:p>
    <w:p>
      <w:pPr>
        <w:pStyle w:val="BodyText"/>
        <w:spacing w:before="66"/>
      </w:pPr>
    </w:p>
    <w:p>
      <w:pPr>
        <w:pStyle w:val="Heading3"/>
        <w:spacing w:line="276" w:lineRule="auto"/>
        <w:ind w:left="1246" w:right="1369"/>
      </w:pPr>
      <w:r>
        <w:rPr/>
        <w:t>Total score shall be calculated</w:t>
      </w:r>
      <w:r>
        <w:rPr>
          <w:spacing w:val="-1"/>
        </w:rPr>
        <w:t> </w:t>
      </w:r>
      <w:r>
        <w:rPr/>
        <w:t>as per the</w:t>
      </w:r>
      <w:r>
        <w:rPr>
          <w:spacing w:val="-1"/>
        </w:rPr>
        <w:t> </w:t>
      </w:r>
      <w:r>
        <w:rPr/>
        <w:t>SLA</w:t>
      </w:r>
      <w:r>
        <w:rPr>
          <w:spacing w:val="-1"/>
        </w:rPr>
        <w:t> </w:t>
      </w:r>
      <w:r>
        <w:rPr/>
        <w:t>score table and payment shall be made</w:t>
      </w:r>
      <w:r>
        <w:rPr>
          <w:spacing w:val="-4"/>
        </w:rPr>
        <w:t> </w:t>
      </w:r>
      <w:r>
        <w:rPr/>
        <w:t>based</w:t>
      </w:r>
      <w:r>
        <w:rPr>
          <w:spacing w:val="-4"/>
        </w:rPr>
        <w:t> </w:t>
      </w:r>
      <w:r>
        <w:rPr/>
        <w:t>on</w:t>
      </w:r>
      <w:r>
        <w:rPr>
          <w:spacing w:val="-5"/>
        </w:rPr>
        <w:t> </w:t>
      </w:r>
      <w:r>
        <w:rPr/>
        <w:t>penalty</w:t>
      </w:r>
      <w:r>
        <w:rPr>
          <w:spacing w:val="-4"/>
        </w:rPr>
        <w:t> </w:t>
      </w:r>
      <w:r>
        <w:rPr/>
        <w:t>/</w:t>
      </w:r>
      <w:r>
        <w:rPr>
          <w:spacing w:val="-3"/>
        </w:rPr>
        <w:t> </w:t>
      </w:r>
      <w:r>
        <w:rPr/>
        <w:t>reward</w:t>
      </w:r>
      <w:r>
        <w:rPr>
          <w:spacing w:val="-4"/>
        </w:rPr>
        <w:t> </w:t>
      </w:r>
      <w:r>
        <w:rPr/>
        <w:t>as</w:t>
      </w:r>
      <w:r>
        <w:rPr>
          <w:spacing w:val="-2"/>
        </w:rPr>
        <w:t> </w:t>
      </w:r>
      <w:r>
        <w:rPr/>
        <w:t>applicable</w:t>
      </w:r>
      <w:r>
        <w:rPr>
          <w:spacing w:val="-4"/>
        </w:rPr>
        <w:t> </w:t>
      </w:r>
      <w:r>
        <w:rPr/>
        <w:t>as</w:t>
      </w:r>
      <w:r>
        <w:rPr>
          <w:spacing w:val="-2"/>
        </w:rPr>
        <w:t> </w:t>
      </w:r>
      <w:r>
        <w:rPr/>
        <w:t>per</w:t>
      </w:r>
      <w:r>
        <w:rPr>
          <w:spacing w:val="-1"/>
        </w:rPr>
        <w:t> </w:t>
      </w:r>
      <w:r>
        <w:rPr/>
        <w:t>performance</w:t>
      </w:r>
      <w:r>
        <w:rPr>
          <w:spacing w:val="-4"/>
        </w:rPr>
        <w:t> </w:t>
      </w:r>
      <w:r>
        <w:rPr/>
        <w:t>measurement </w:t>
      </w:r>
      <w:r>
        <w:rPr>
          <w:spacing w:val="-2"/>
        </w:rPr>
        <w:t>table.</w:t>
      </w:r>
    </w:p>
    <w:p>
      <w:pPr>
        <w:pStyle w:val="BodyText"/>
        <w:spacing w:line="276" w:lineRule="auto" w:before="160"/>
        <w:ind w:left="1246" w:right="1369"/>
      </w:pPr>
      <w:r>
        <w:rPr/>
        <w:t>Percentage</w:t>
      </w:r>
      <w:r>
        <w:rPr>
          <w:spacing w:val="-6"/>
        </w:rPr>
        <w:t> </w:t>
      </w:r>
      <w:r>
        <w:rPr/>
        <w:t>of</w:t>
      </w:r>
      <w:r>
        <w:rPr>
          <w:spacing w:val="-2"/>
        </w:rPr>
        <w:t> </w:t>
      </w:r>
      <w:r>
        <w:rPr/>
        <w:t>penalty</w:t>
      </w:r>
      <w:r>
        <w:rPr>
          <w:spacing w:val="-5"/>
        </w:rPr>
        <w:t> </w:t>
      </w:r>
      <w:r>
        <w:rPr/>
        <w:t>/</w:t>
      </w:r>
      <w:r>
        <w:rPr>
          <w:spacing w:val="-2"/>
        </w:rPr>
        <w:t> </w:t>
      </w:r>
      <w:r>
        <w:rPr/>
        <w:t>reward</w:t>
      </w:r>
      <w:r>
        <w:rPr>
          <w:spacing w:val="-3"/>
        </w:rPr>
        <w:t> </w:t>
      </w:r>
      <w:r>
        <w:rPr/>
        <w:t>mentioned</w:t>
      </w:r>
      <w:r>
        <w:rPr>
          <w:spacing w:val="-3"/>
        </w:rPr>
        <w:t> </w:t>
      </w:r>
      <w:r>
        <w:rPr/>
        <w:t>above</w:t>
      </w:r>
      <w:r>
        <w:rPr>
          <w:spacing w:val="-6"/>
        </w:rPr>
        <w:t> </w:t>
      </w:r>
      <w:r>
        <w:rPr/>
        <w:t>shall</w:t>
      </w:r>
      <w:r>
        <w:rPr>
          <w:spacing w:val="-4"/>
        </w:rPr>
        <w:t> </w:t>
      </w:r>
      <w:r>
        <w:rPr/>
        <w:t>be</w:t>
      </w:r>
      <w:r>
        <w:rPr>
          <w:spacing w:val="-3"/>
        </w:rPr>
        <w:t> </w:t>
      </w:r>
      <w:r>
        <w:rPr/>
        <w:t>the</w:t>
      </w:r>
      <w:r>
        <w:rPr>
          <w:spacing w:val="-8"/>
        </w:rPr>
        <w:t> </w:t>
      </w:r>
      <w:r>
        <w:rPr/>
        <w:t>%</w:t>
      </w:r>
      <w:r>
        <w:rPr>
          <w:spacing w:val="-4"/>
        </w:rPr>
        <w:t> </w:t>
      </w:r>
      <w:r>
        <w:rPr/>
        <w:t>of</w:t>
      </w:r>
      <w:r>
        <w:rPr>
          <w:spacing w:val="-4"/>
        </w:rPr>
        <w:t> </w:t>
      </w:r>
      <w:r>
        <w:rPr/>
        <w:t>the</w:t>
      </w:r>
      <w:r>
        <w:rPr>
          <w:spacing w:val="-6"/>
        </w:rPr>
        <w:t> </w:t>
      </w:r>
      <w:r>
        <w:rPr/>
        <w:t>monthly</w:t>
      </w:r>
      <w:r>
        <w:rPr>
          <w:spacing w:val="-5"/>
        </w:rPr>
        <w:t> </w:t>
      </w:r>
      <w:r>
        <w:rPr/>
        <w:t>billing</w:t>
      </w:r>
      <w:r>
        <w:rPr>
          <w:spacing w:val="-3"/>
        </w:rPr>
        <w:t> </w:t>
      </w:r>
      <w:r>
        <w:rPr/>
        <w:t>for the circle for that particular Network element.</w:t>
      </w:r>
    </w:p>
    <w:p>
      <w:pPr>
        <w:spacing w:after="0" w:line="276" w:lineRule="auto"/>
        <w:sectPr>
          <w:pgSz w:w="11930" w:h="16860"/>
          <w:pgMar w:header="440" w:footer="988" w:top="1620" w:bottom="1200" w:left="460" w:right="60"/>
        </w:sectPr>
      </w:pPr>
    </w:p>
    <w:p>
      <w:pPr>
        <w:pStyle w:val="BodyText"/>
        <w:rPr>
          <w:sz w:val="28"/>
        </w:rPr>
      </w:pPr>
    </w:p>
    <w:p>
      <w:pPr>
        <w:pStyle w:val="BodyText"/>
        <w:spacing w:before="50"/>
        <w:rPr>
          <w:sz w:val="28"/>
        </w:rPr>
      </w:pPr>
    </w:p>
    <w:p>
      <w:pPr>
        <w:pStyle w:val="Heading1"/>
        <w:ind w:left="2153"/>
        <w:rPr>
          <w:u w:val="none"/>
        </w:rPr>
      </w:pPr>
      <w:bookmarkStart w:name="_bookmark39" w:id="40"/>
      <w:bookmarkEnd w:id="40"/>
      <w:r>
        <w:rPr>
          <w:b w:val="0"/>
          <w:u w:val="none"/>
        </w:rPr>
      </w:r>
      <w:r>
        <w:rPr>
          <w:u w:val="single"/>
        </w:rPr>
        <w:t>Annexure</w:t>
      </w:r>
      <w:r>
        <w:rPr>
          <w:spacing w:val="-7"/>
          <w:u w:val="single"/>
        </w:rPr>
        <w:t> </w:t>
      </w:r>
      <w:r>
        <w:rPr>
          <w:u w:val="single"/>
        </w:rPr>
        <w:t>–</w:t>
      </w:r>
      <w:r>
        <w:rPr>
          <w:spacing w:val="-7"/>
          <w:u w:val="single"/>
        </w:rPr>
        <w:t> </w:t>
      </w:r>
      <w:r>
        <w:rPr>
          <w:u w:val="single"/>
        </w:rPr>
        <w:t>III</w:t>
      </w:r>
      <w:r>
        <w:rPr>
          <w:spacing w:val="-5"/>
          <w:u w:val="single"/>
        </w:rPr>
        <w:t> </w:t>
      </w:r>
      <w:r>
        <w:rPr>
          <w:u w:val="single"/>
        </w:rPr>
        <w:t>–</w:t>
      </w:r>
      <w:r>
        <w:rPr>
          <w:spacing w:val="-4"/>
          <w:u w:val="single"/>
        </w:rPr>
        <w:t> </w:t>
      </w:r>
      <w:r>
        <w:rPr>
          <w:u w:val="single"/>
        </w:rPr>
        <w:t>O&amp;M</w:t>
      </w:r>
      <w:r>
        <w:rPr>
          <w:spacing w:val="-6"/>
          <w:u w:val="single"/>
        </w:rPr>
        <w:t> </w:t>
      </w:r>
      <w:r>
        <w:rPr>
          <w:u w:val="single"/>
        </w:rPr>
        <w:t>SLA</w:t>
      </w:r>
      <w:r>
        <w:rPr>
          <w:spacing w:val="-15"/>
          <w:u w:val="single"/>
        </w:rPr>
        <w:t> </w:t>
      </w:r>
      <w:r>
        <w:rPr>
          <w:u w:val="single"/>
        </w:rPr>
        <w:t>&amp;</w:t>
      </w:r>
      <w:r>
        <w:rPr>
          <w:spacing w:val="-6"/>
          <w:u w:val="single"/>
        </w:rPr>
        <w:t> </w:t>
      </w:r>
      <w:r>
        <w:rPr>
          <w:u w:val="single"/>
        </w:rPr>
        <w:t>KPI</w:t>
      </w:r>
      <w:r>
        <w:rPr>
          <w:spacing w:val="-3"/>
          <w:u w:val="single"/>
        </w:rPr>
        <w:t> </w:t>
      </w:r>
      <w:r>
        <w:rPr>
          <w:u w:val="single"/>
        </w:rPr>
        <w:t>for</w:t>
      </w:r>
      <w:r>
        <w:rPr>
          <w:spacing w:val="-6"/>
          <w:u w:val="single"/>
        </w:rPr>
        <w:t> </w:t>
      </w:r>
      <w:r>
        <w:rPr>
          <w:u w:val="single"/>
        </w:rPr>
        <w:t>Tower</w:t>
      </w:r>
      <w:r>
        <w:rPr>
          <w:spacing w:val="-6"/>
          <w:u w:val="single"/>
        </w:rPr>
        <w:t> </w:t>
      </w:r>
      <w:r>
        <w:rPr>
          <w:spacing w:val="-2"/>
          <w:u w:val="single"/>
        </w:rPr>
        <w:t>Sites</w:t>
      </w:r>
    </w:p>
    <w:p>
      <w:pPr>
        <w:pStyle w:val="Heading3"/>
        <w:numPr>
          <w:ilvl w:val="2"/>
          <w:numId w:val="50"/>
        </w:numPr>
        <w:tabs>
          <w:tab w:pos="1964" w:val="left" w:leader="none"/>
        </w:tabs>
        <w:spacing w:line="240" w:lineRule="auto" w:before="212" w:after="0"/>
        <w:ind w:left="1964" w:right="0" w:hanging="850"/>
        <w:jc w:val="left"/>
      </w:pPr>
      <w:bookmarkStart w:name="_bookmark40" w:id="41"/>
      <w:bookmarkEnd w:id="41"/>
      <w:r>
        <w:rPr>
          <w:b w:val="0"/>
        </w:rPr>
      </w:r>
      <w:r>
        <w:rPr/>
        <w:t>SLA</w:t>
      </w:r>
      <w:r>
        <w:rPr>
          <w:spacing w:val="-13"/>
        </w:rPr>
        <w:t> </w:t>
      </w:r>
      <w:r>
        <w:rPr/>
        <w:t>/</w:t>
      </w:r>
      <w:r>
        <w:rPr>
          <w:spacing w:val="-5"/>
        </w:rPr>
        <w:t> </w:t>
      </w:r>
      <w:r>
        <w:rPr/>
        <w:t>KPI</w:t>
      </w:r>
      <w:r>
        <w:rPr>
          <w:spacing w:val="-2"/>
        </w:rPr>
        <w:t> </w:t>
      </w:r>
      <w:r>
        <w:rPr/>
        <w:t>–</w:t>
      </w:r>
      <w:r>
        <w:rPr>
          <w:spacing w:val="-7"/>
        </w:rPr>
        <w:t> </w:t>
      </w:r>
      <w:r>
        <w:rPr/>
        <w:t>Small</w:t>
      </w:r>
      <w:r>
        <w:rPr>
          <w:spacing w:val="-6"/>
        </w:rPr>
        <w:t> </w:t>
      </w:r>
      <w:r>
        <w:rPr/>
        <w:t>facilities</w:t>
      </w:r>
      <w:r>
        <w:rPr>
          <w:spacing w:val="-6"/>
        </w:rPr>
        <w:t> </w:t>
      </w:r>
      <w:r>
        <w:rPr/>
        <w:t>(Tower/ENB</w:t>
      </w:r>
      <w:r>
        <w:rPr>
          <w:spacing w:val="-5"/>
        </w:rPr>
        <w:t> </w:t>
      </w:r>
      <w:r>
        <w:rPr/>
        <w:t>Sites</w:t>
      </w:r>
      <w:r>
        <w:rPr>
          <w:spacing w:val="-3"/>
        </w:rPr>
        <w:t> </w:t>
      </w:r>
      <w:r>
        <w:rPr/>
        <w:t>–</w:t>
      </w:r>
      <w:r>
        <w:rPr>
          <w:spacing w:val="-9"/>
        </w:rPr>
        <w:t> </w:t>
      </w:r>
      <w:r>
        <w:rPr/>
        <w:t>Own</w:t>
      </w:r>
      <w:r>
        <w:rPr>
          <w:spacing w:val="-6"/>
        </w:rPr>
        <w:t> </w:t>
      </w:r>
      <w:r>
        <w:rPr/>
        <w:t>(P1),</w:t>
      </w:r>
      <w:r>
        <w:rPr>
          <w:spacing w:val="-6"/>
        </w:rPr>
        <w:t> </w:t>
      </w:r>
      <w:r>
        <w:rPr/>
        <w:t>IP</w:t>
      </w:r>
      <w:r>
        <w:rPr>
          <w:spacing w:val="-7"/>
        </w:rPr>
        <w:t> </w:t>
      </w:r>
      <w:r>
        <w:rPr/>
        <w:t>Colo,</w:t>
      </w:r>
      <w:r>
        <w:rPr>
          <w:spacing w:val="-6"/>
        </w:rPr>
        <w:t> </w:t>
      </w:r>
      <w:r>
        <w:rPr/>
        <w:t>gNB(5G</w:t>
      </w:r>
      <w:r>
        <w:rPr>
          <w:spacing w:val="-6"/>
        </w:rPr>
        <w:t> </w:t>
      </w:r>
      <w:r>
        <w:rPr/>
        <w:t>NR)</w:t>
      </w:r>
      <w:r>
        <w:rPr>
          <w:spacing w:val="-5"/>
        </w:rPr>
        <w:t> </w:t>
      </w:r>
      <w:r>
        <w:rPr>
          <w:spacing w:val="-10"/>
        </w:rPr>
        <w:t>)</w:t>
      </w:r>
    </w:p>
    <w:p>
      <w:pPr>
        <w:pStyle w:val="BodyText"/>
        <w:spacing w:before="122"/>
        <w:ind w:left="120"/>
      </w:pPr>
      <w:r>
        <w:rPr/>
        <w:drawing>
          <wp:anchor distT="0" distB="0" distL="0" distR="0" allowOverlap="1" layoutInCell="1" locked="0" behindDoc="1" simplePos="0" relativeHeight="466882048">
            <wp:simplePos x="0" y="0"/>
            <wp:positionH relativeFrom="page">
              <wp:posOffset>393903</wp:posOffset>
            </wp:positionH>
            <wp:positionV relativeFrom="paragraph">
              <wp:posOffset>209214</wp:posOffset>
            </wp:positionV>
            <wp:extent cx="6714286" cy="6622869"/>
            <wp:effectExtent l="0" t="0" r="0" b="0"/>
            <wp:wrapNone/>
            <wp:docPr id="80" name="Image 80"/>
            <wp:cNvGraphicFramePr>
              <a:graphicFrameLocks/>
            </wp:cNvGraphicFramePr>
            <a:graphic>
              <a:graphicData uri="http://schemas.openxmlformats.org/drawingml/2006/picture">
                <pic:pic>
                  <pic:nvPicPr>
                    <pic:cNvPr id="80" name="Image 80"/>
                    <pic:cNvPicPr/>
                  </pic:nvPicPr>
                  <pic:blipFill>
                    <a:blip r:embed="rId20" cstate="print"/>
                    <a:stretch>
                      <a:fillRect/>
                    </a:stretch>
                  </pic:blipFill>
                  <pic:spPr>
                    <a:xfrm>
                      <a:off x="0" y="0"/>
                      <a:ext cx="6714286" cy="6622869"/>
                    </a:xfrm>
                    <a:prstGeom prst="rect">
                      <a:avLst/>
                    </a:prstGeom>
                  </pic:spPr>
                </pic:pic>
              </a:graphicData>
            </a:graphic>
          </wp:anchor>
        </w:drawing>
      </w:r>
      <w:r>
        <w:rPr/>
        <w:t>Minimum</w:t>
      </w:r>
      <w:r>
        <w:rPr>
          <w:spacing w:val="-14"/>
        </w:rPr>
        <w:t> </w:t>
      </w:r>
      <w:r>
        <w:rPr/>
        <w:t>Resource</w:t>
      </w:r>
      <w:r>
        <w:rPr>
          <w:spacing w:val="-11"/>
        </w:rPr>
        <w:t> </w:t>
      </w:r>
      <w:r>
        <w:rPr>
          <w:spacing w:val="-2"/>
        </w:rPr>
        <w:t>Requirement:</w:t>
      </w:r>
    </w:p>
    <w:p>
      <w:pPr>
        <w:pStyle w:val="ListParagraph"/>
        <w:numPr>
          <w:ilvl w:val="0"/>
          <w:numId w:val="51"/>
        </w:numPr>
        <w:tabs>
          <w:tab w:pos="725" w:val="left" w:leader="none"/>
        </w:tabs>
        <w:spacing w:line="240" w:lineRule="auto" w:before="82" w:after="0"/>
        <w:ind w:left="725" w:right="0" w:hanging="321"/>
        <w:jc w:val="left"/>
        <w:rPr>
          <w:sz w:val="22"/>
        </w:rPr>
      </w:pPr>
      <w:r>
        <w:rPr>
          <w:sz w:val="22"/>
        </w:rPr>
        <w:t>Telecom</w:t>
      </w:r>
      <w:r>
        <w:rPr>
          <w:spacing w:val="-9"/>
          <w:sz w:val="22"/>
        </w:rPr>
        <w:t> </w:t>
      </w:r>
      <w:r>
        <w:rPr>
          <w:sz w:val="22"/>
        </w:rPr>
        <w:t>Equipment</w:t>
      </w:r>
      <w:r>
        <w:rPr>
          <w:spacing w:val="-12"/>
          <w:sz w:val="22"/>
        </w:rPr>
        <w:t> </w:t>
      </w:r>
      <w:r>
        <w:rPr>
          <w:sz w:val="22"/>
        </w:rPr>
        <w:t>SME</w:t>
      </w:r>
      <w:r>
        <w:rPr>
          <w:spacing w:val="-10"/>
          <w:sz w:val="22"/>
        </w:rPr>
        <w:t> </w:t>
      </w:r>
      <w:r>
        <w:rPr>
          <w:sz w:val="22"/>
        </w:rPr>
        <w:t>at</w:t>
      </w:r>
      <w:r>
        <w:rPr>
          <w:spacing w:val="-10"/>
          <w:sz w:val="22"/>
        </w:rPr>
        <w:t> </w:t>
      </w:r>
      <w:r>
        <w:rPr>
          <w:sz w:val="22"/>
        </w:rPr>
        <w:t>SHQ</w:t>
      </w:r>
      <w:r>
        <w:rPr>
          <w:spacing w:val="-10"/>
          <w:sz w:val="22"/>
        </w:rPr>
        <w:t> </w:t>
      </w:r>
      <w:r>
        <w:rPr>
          <w:sz w:val="22"/>
        </w:rPr>
        <w:t>and</w:t>
      </w:r>
      <w:r>
        <w:rPr>
          <w:spacing w:val="-9"/>
          <w:sz w:val="22"/>
        </w:rPr>
        <w:t> </w:t>
      </w:r>
      <w:r>
        <w:rPr>
          <w:sz w:val="22"/>
        </w:rPr>
        <w:t>Supervisor</w:t>
      </w:r>
      <w:r>
        <w:rPr>
          <w:spacing w:val="-8"/>
          <w:sz w:val="22"/>
        </w:rPr>
        <w:t> </w:t>
      </w:r>
      <w:r>
        <w:rPr>
          <w:sz w:val="22"/>
        </w:rPr>
        <w:t>at</w:t>
      </w:r>
      <w:r>
        <w:rPr>
          <w:spacing w:val="-12"/>
          <w:sz w:val="22"/>
        </w:rPr>
        <w:t> </w:t>
      </w:r>
      <w:r>
        <w:rPr>
          <w:sz w:val="22"/>
        </w:rPr>
        <w:t>CMP</w:t>
      </w:r>
      <w:r>
        <w:rPr>
          <w:spacing w:val="-9"/>
          <w:sz w:val="22"/>
        </w:rPr>
        <w:t> </w:t>
      </w:r>
      <w:r>
        <w:rPr>
          <w:spacing w:val="-2"/>
          <w:sz w:val="22"/>
        </w:rPr>
        <w:t>Level.</w:t>
      </w:r>
    </w:p>
    <w:p>
      <w:pPr>
        <w:pStyle w:val="ListParagraph"/>
        <w:numPr>
          <w:ilvl w:val="0"/>
          <w:numId w:val="51"/>
        </w:numPr>
        <w:tabs>
          <w:tab w:pos="725" w:val="left" w:leader="none"/>
        </w:tabs>
        <w:spacing w:line="240" w:lineRule="auto" w:before="38" w:after="0"/>
        <w:ind w:left="725" w:right="0" w:hanging="321"/>
        <w:jc w:val="left"/>
        <w:rPr>
          <w:sz w:val="22"/>
        </w:rPr>
      </w:pPr>
      <w:r>
        <w:rPr>
          <w:sz w:val="22"/>
        </w:rPr>
        <w:t>3</w:t>
      </w:r>
      <w:r>
        <w:rPr>
          <w:spacing w:val="-6"/>
          <w:sz w:val="22"/>
        </w:rPr>
        <w:t> </w:t>
      </w:r>
      <w:r>
        <w:rPr>
          <w:sz w:val="22"/>
        </w:rPr>
        <w:t>Laptop</w:t>
      </w:r>
      <w:r>
        <w:rPr>
          <w:spacing w:val="-8"/>
          <w:sz w:val="22"/>
        </w:rPr>
        <w:t> </w:t>
      </w:r>
      <w:r>
        <w:rPr>
          <w:sz w:val="22"/>
        </w:rPr>
        <w:t>per</w:t>
      </w:r>
      <w:r>
        <w:rPr>
          <w:spacing w:val="-5"/>
          <w:sz w:val="22"/>
        </w:rPr>
        <w:t> </w:t>
      </w:r>
      <w:r>
        <w:rPr>
          <w:sz w:val="22"/>
        </w:rPr>
        <w:t>CMP</w:t>
      </w:r>
      <w:r>
        <w:rPr>
          <w:spacing w:val="-9"/>
          <w:sz w:val="22"/>
        </w:rPr>
        <w:t> </w:t>
      </w:r>
      <w:r>
        <w:rPr>
          <w:sz w:val="22"/>
        </w:rPr>
        <w:t>for</w:t>
      </w:r>
      <w:r>
        <w:rPr>
          <w:spacing w:val="-5"/>
          <w:sz w:val="22"/>
        </w:rPr>
        <w:t> </w:t>
      </w:r>
      <w:r>
        <w:rPr>
          <w:sz w:val="22"/>
        </w:rPr>
        <w:t>fault</w:t>
      </w:r>
      <w:r>
        <w:rPr>
          <w:spacing w:val="-5"/>
          <w:sz w:val="22"/>
        </w:rPr>
        <w:t> </w:t>
      </w:r>
      <w:r>
        <w:rPr>
          <w:spacing w:val="-2"/>
          <w:sz w:val="22"/>
        </w:rPr>
        <w:t>rectification.</w:t>
      </w:r>
    </w:p>
    <w:p>
      <w:pPr>
        <w:pStyle w:val="ListParagraph"/>
        <w:numPr>
          <w:ilvl w:val="1"/>
          <w:numId w:val="51"/>
        </w:numPr>
        <w:tabs>
          <w:tab w:pos="1821" w:val="left" w:leader="none"/>
        </w:tabs>
        <w:spacing w:line="240" w:lineRule="auto" w:before="119" w:after="0"/>
        <w:ind w:left="1821" w:right="0" w:hanging="282"/>
        <w:jc w:val="left"/>
        <w:rPr>
          <w:sz w:val="22"/>
        </w:rPr>
      </w:pPr>
      <w:r>
        <w:rPr>
          <w:sz w:val="22"/>
        </w:rPr>
        <w:t>SP</w:t>
      </w:r>
      <w:r>
        <w:rPr>
          <w:spacing w:val="-7"/>
          <w:sz w:val="22"/>
        </w:rPr>
        <w:t> </w:t>
      </w:r>
      <w:r>
        <w:rPr>
          <w:sz w:val="22"/>
        </w:rPr>
        <w:t>Payment</w:t>
      </w:r>
      <w:r>
        <w:rPr>
          <w:spacing w:val="-6"/>
          <w:sz w:val="22"/>
        </w:rPr>
        <w:t> </w:t>
      </w:r>
      <w:r>
        <w:rPr>
          <w:sz w:val="22"/>
        </w:rPr>
        <w:t>is</w:t>
      </w:r>
      <w:r>
        <w:rPr>
          <w:spacing w:val="-8"/>
          <w:sz w:val="22"/>
        </w:rPr>
        <w:t> </w:t>
      </w:r>
      <w:r>
        <w:rPr>
          <w:sz w:val="22"/>
        </w:rPr>
        <w:t>proposed</w:t>
      </w:r>
      <w:r>
        <w:rPr>
          <w:spacing w:val="-9"/>
          <w:sz w:val="22"/>
        </w:rPr>
        <w:t> </w:t>
      </w:r>
      <w:r>
        <w:rPr>
          <w:sz w:val="22"/>
        </w:rPr>
        <w:t>in</w:t>
      </w:r>
      <w:r>
        <w:rPr>
          <w:spacing w:val="-11"/>
          <w:sz w:val="22"/>
        </w:rPr>
        <w:t> </w:t>
      </w:r>
      <w:r>
        <w:rPr>
          <w:sz w:val="22"/>
        </w:rPr>
        <w:t>two</w:t>
      </w:r>
      <w:r>
        <w:rPr>
          <w:spacing w:val="-8"/>
          <w:sz w:val="22"/>
        </w:rPr>
        <w:t> </w:t>
      </w:r>
      <w:r>
        <w:rPr>
          <w:spacing w:val="-2"/>
          <w:sz w:val="22"/>
        </w:rPr>
        <w:t>parts.</w:t>
      </w:r>
    </w:p>
    <w:p>
      <w:pPr>
        <w:pStyle w:val="ListParagraph"/>
        <w:numPr>
          <w:ilvl w:val="2"/>
          <w:numId w:val="51"/>
        </w:numPr>
        <w:tabs>
          <w:tab w:pos="2163" w:val="left" w:leader="none"/>
        </w:tabs>
        <w:spacing w:line="240" w:lineRule="auto" w:before="29" w:after="0"/>
        <w:ind w:left="2163" w:right="0" w:hanging="317"/>
        <w:jc w:val="left"/>
        <w:rPr>
          <w:sz w:val="22"/>
        </w:rPr>
      </w:pPr>
      <w:r>
        <w:rPr>
          <w:sz w:val="22"/>
        </w:rPr>
        <w:t>KPI</w:t>
      </w:r>
      <w:r>
        <w:rPr>
          <w:spacing w:val="-6"/>
          <w:sz w:val="22"/>
        </w:rPr>
        <w:t> </w:t>
      </w:r>
      <w:r>
        <w:rPr>
          <w:sz w:val="22"/>
        </w:rPr>
        <w:t>based</w:t>
      </w:r>
      <w:r>
        <w:rPr>
          <w:spacing w:val="-9"/>
          <w:sz w:val="22"/>
        </w:rPr>
        <w:t> </w:t>
      </w:r>
      <w:r>
        <w:rPr>
          <w:sz w:val="22"/>
        </w:rPr>
        <w:t>Score</w:t>
      </w:r>
      <w:r>
        <w:rPr>
          <w:spacing w:val="-10"/>
          <w:sz w:val="22"/>
        </w:rPr>
        <w:t> </w:t>
      </w:r>
      <w:r>
        <w:rPr>
          <w:sz w:val="22"/>
        </w:rPr>
        <w:t>obtained</w:t>
      </w:r>
      <w:r>
        <w:rPr>
          <w:spacing w:val="-6"/>
          <w:sz w:val="22"/>
        </w:rPr>
        <w:t> </w:t>
      </w:r>
      <w:r>
        <w:rPr>
          <w:sz w:val="22"/>
        </w:rPr>
        <w:t>from</w:t>
      </w:r>
      <w:r>
        <w:rPr>
          <w:spacing w:val="-10"/>
          <w:sz w:val="22"/>
        </w:rPr>
        <w:t> </w:t>
      </w:r>
      <w:r>
        <w:rPr>
          <w:sz w:val="22"/>
        </w:rPr>
        <w:t>achieved</w:t>
      </w:r>
      <w:r>
        <w:rPr>
          <w:spacing w:val="-6"/>
          <w:sz w:val="22"/>
        </w:rPr>
        <w:t> </w:t>
      </w:r>
      <w:r>
        <w:rPr>
          <w:sz w:val="22"/>
        </w:rPr>
        <w:t>SLA</w:t>
      </w:r>
      <w:r>
        <w:rPr>
          <w:spacing w:val="-10"/>
          <w:sz w:val="22"/>
        </w:rPr>
        <w:t> </w:t>
      </w:r>
      <w:r>
        <w:rPr>
          <w:sz w:val="22"/>
        </w:rPr>
        <w:t>(State</w:t>
      </w:r>
      <w:r>
        <w:rPr>
          <w:spacing w:val="-8"/>
          <w:sz w:val="22"/>
        </w:rPr>
        <w:t> </w:t>
      </w:r>
      <w:r>
        <w:rPr>
          <w:sz w:val="22"/>
        </w:rPr>
        <w:t>Wise</w:t>
      </w:r>
      <w:r>
        <w:rPr>
          <w:spacing w:val="-8"/>
          <w:sz w:val="22"/>
        </w:rPr>
        <w:t> </w:t>
      </w:r>
      <w:r>
        <w:rPr>
          <w:spacing w:val="-2"/>
          <w:sz w:val="22"/>
        </w:rPr>
        <w:t>KPI’s)</w:t>
      </w:r>
    </w:p>
    <w:p>
      <w:pPr>
        <w:pStyle w:val="ListParagraph"/>
        <w:numPr>
          <w:ilvl w:val="2"/>
          <w:numId w:val="51"/>
        </w:numPr>
        <w:tabs>
          <w:tab w:pos="2164" w:val="left" w:leader="none"/>
        </w:tabs>
        <w:spacing w:line="240" w:lineRule="auto" w:before="29" w:after="0"/>
        <w:ind w:left="2164" w:right="0" w:hanging="318"/>
        <w:jc w:val="left"/>
        <w:rPr>
          <w:sz w:val="22"/>
        </w:rPr>
      </w:pPr>
      <w:r>
        <w:rPr>
          <w:sz w:val="22"/>
        </w:rPr>
        <w:t>Preventive</w:t>
      </w:r>
      <w:r>
        <w:rPr>
          <w:spacing w:val="-15"/>
          <w:sz w:val="22"/>
        </w:rPr>
        <w:t> </w:t>
      </w:r>
      <w:r>
        <w:rPr>
          <w:sz w:val="22"/>
        </w:rPr>
        <w:t>Maintenance</w:t>
      </w:r>
      <w:r>
        <w:rPr>
          <w:spacing w:val="32"/>
          <w:sz w:val="22"/>
        </w:rPr>
        <w:t> </w:t>
      </w:r>
      <w:r>
        <w:rPr>
          <w:sz w:val="22"/>
        </w:rPr>
        <w:t>(Site</w:t>
      </w:r>
      <w:r>
        <w:rPr>
          <w:spacing w:val="-8"/>
          <w:sz w:val="22"/>
        </w:rPr>
        <w:t> </w:t>
      </w:r>
      <w:r>
        <w:rPr>
          <w:sz w:val="22"/>
        </w:rPr>
        <w:t>Wise</w:t>
      </w:r>
      <w:r>
        <w:rPr>
          <w:spacing w:val="-10"/>
          <w:sz w:val="22"/>
        </w:rPr>
        <w:t> </w:t>
      </w:r>
      <w:r>
        <w:rPr>
          <w:spacing w:val="-2"/>
          <w:sz w:val="22"/>
        </w:rPr>
        <w:t>Billing)</w:t>
      </w:r>
    </w:p>
    <w:p>
      <w:pPr>
        <w:pStyle w:val="ListParagraph"/>
        <w:numPr>
          <w:ilvl w:val="1"/>
          <w:numId w:val="51"/>
        </w:numPr>
        <w:tabs>
          <w:tab w:pos="1821" w:val="left" w:leader="none"/>
        </w:tabs>
        <w:spacing w:line="240" w:lineRule="auto" w:before="106" w:after="0"/>
        <w:ind w:left="1821" w:right="0" w:hanging="282"/>
        <w:jc w:val="left"/>
        <w:rPr>
          <w:rFonts w:ascii="Arial"/>
          <w:b/>
          <w:sz w:val="22"/>
        </w:rPr>
      </w:pPr>
      <w:r>
        <w:rPr>
          <w:sz w:val="22"/>
        </w:rPr>
        <w:t>PM</w:t>
      </w:r>
      <w:r>
        <w:rPr>
          <w:spacing w:val="-4"/>
          <w:sz w:val="22"/>
        </w:rPr>
        <w:t> </w:t>
      </w:r>
      <w:r>
        <w:rPr>
          <w:sz w:val="22"/>
        </w:rPr>
        <w:t>Compliance</w:t>
      </w:r>
      <w:r>
        <w:rPr>
          <w:spacing w:val="-4"/>
          <w:sz w:val="22"/>
        </w:rPr>
        <w:t> </w:t>
      </w:r>
      <w:r>
        <w:rPr>
          <w:sz w:val="22"/>
        </w:rPr>
        <w:t>linked</w:t>
      </w:r>
      <w:r>
        <w:rPr>
          <w:spacing w:val="-5"/>
          <w:sz w:val="22"/>
        </w:rPr>
        <w:t> </w:t>
      </w:r>
      <w:r>
        <w:rPr>
          <w:sz w:val="22"/>
        </w:rPr>
        <w:t>with</w:t>
      </w:r>
      <w:r>
        <w:rPr>
          <w:spacing w:val="-4"/>
          <w:sz w:val="22"/>
        </w:rPr>
        <w:t> </w:t>
      </w:r>
      <w:r>
        <w:rPr>
          <w:sz w:val="22"/>
        </w:rPr>
        <w:t>the</w:t>
      </w:r>
      <w:r>
        <w:rPr>
          <w:spacing w:val="-7"/>
          <w:sz w:val="22"/>
        </w:rPr>
        <w:t> </w:t>
      </w:r>
      <w:r>
        <w:rPr>
          <w:sz w:val="22"/>
        </w:rPr>
        <w:t>Quality</w:t>
      </w:r>
      <w:r>
        <w:rPr>
          <w:spacing w:val="-3"/>
          <w:sz w:val="22"/>
        </w:rPr>
        <w:t> </w:t>
      </w:r>
      <w:r>
        <w:rPr>
          <w:sz w:val="22"/>
        </w:rPr>
        <w:t>&amp;</w:t>
      </w:r>
      <w:r>
        <w:rPr>
          <w:spacing w:val="-4"/>
          <w:sz w:val="22"/>
        </w:rPr>
        <w:t> </w:t>
      </w:r>
      <w:r>
        <w:rPr>
          <w:spacing w:val="-2"/>
          <w:sz w:val="22"/>
        </w:rPr>
        <w:t>Performance</w:t>
      </w:r>
      <w:r>
        <w:rPr>
          <w:rFonts w:ascii="Arial"/>
          <w:b/>
          <w:spacing w:val="-2"/>
          <w:sz w:val="22"/>
        </w:rPr>
        <w:t>.</w:t>
      </w:r>
    </w:p>
    <w:p>
      <w:pPr>
        <w:pStyle w:val="ListParagraph"/>
        <w:numPr>
          <w:ilvl w:val="0"/>
          <w:numId w:val="51"/>
        </w:numPr>
        <w:tabs>
          <w:tab w:pos="725" w:val="left" w:leader="none"/>
        </w:tabs>
        <w:spacing w:line="240" w:lineRule="auto" w:before="30" w:after="0"/>
        <w:ind w:left="725" w:right="0" w:hanging="321"/>
        <w:jc w:val="left"/>
        <w:rPr>
          <w:sz w:val="22"/>
        </w:rPr>
      </w:pPr>
      <w:r>
        <w:rPr>
          <w:sz w:val="22"/>
        </w:rPr>
        <w:t>Preventive</w:t>
      </w:r>
      <w:r>
        <w:rPr>
          <w:spacing w:val="-9"/>
          <w:sz w:val="22"/>
        </w:rPr>
        <w:t> </w:t>
      </w:r>
      <w:r>
        <w:rPr>
          <w:sz w:val="22"/>
        </w:rPr>
        <w:t>Maintenance</w:t>
      </w:r>
      <w:r>
        <w:rPr>
          <w:spacing w:val="-8"/>
          <w:sz w:val="22"/>
        </w:rPr>
        <w:t> </w:t>
      </w:r>
      <w:r>
        <w:rPr>
          <w:sz w:val="22"/>
        </w:rPr>
        <w:t>is</w:t>
      </w:r>
      <w:r>
        <w:rPr>
          <w:spacing w:val="-4"/>
          <w:sz w:val="22"/>
        </w:rPr>
        <w:t> </w:t>
      </w:r>
      <w:r>
        <w:rPr>
          <w:sz w:val="22"/>
        </w:rPr>
        <w:t>to</w:t>
      </w:r>
      <w:r>
        <w:rPr>
          <w:spacing w:val="-5"/>
          <w:sz w:val="22"/>
        </w:rPr>
        <w:t> </w:t>
      </w:r>
      <w:r>
        <w:rPr>
          <w:sz w:val="22"/>
        </w:rPr>
        <w:t>be</w:t>
      </w:r>
      <w:r>
        <w:rPr>
          <w:spacing w:val="-6"/>
          <w:sz w:val="22"/>
        </w:rPr>
        <w:t> </w:t>
      </w:r>
      <w:r>
        <w:rPr>
          <w:sz w:val="22"/>
        </w:rPr>
        <w:t>carried</w:t>
      </w:r>
      <w:r>
        <w:rPr>
          <w:spacing w:val="-5"/>
          <w:sz w:val="22"/>
        </w:rPr>
        <w:t> </w:t>
      </w:r>
      <w:r>
        <w:rPr>
          <w:sz w:val="22"/>
        </w:rPr>
        <w:t>out</w:t>
      </w:r>
      <w:r>
        <w:rPr>
          <w:spacing w:val="-2"/>
          <w:sz w:val="22"/>
        </w:rPr>
        <w:t> </w:t>
      </w:r>
      <w:r>
        <w:rPr>
          <w:sz w:val="22"/>
        </w:rPr>
        <w:t>against</w:t>
      </w:r>
      <w:r>
        <w:rPr>
          <w:spacing w:val="-6"/>
          <w:sz w:val="22"/>
        </w:rPr>
        <w:t> </w:t>
      </w:r>
      <w:r>
        <w:rPr>
          <w:sz w:val="22"/>
        </w:rPr>
        <w:t>the</w:t>
      </w:r>
      <w:r>
        <w:rPr>
          <w:spacing w:val="-5"/>
          <w:sz w:val="22"/>
        </w:rPr>
        <w:t> </w:t>
      </w:r>
      <w:r>
        <w:rPr>
          <w:sz w:val="22"/>
        </w:rPr>
        <w:t>RJIL</w:t>
      </w:r>
      <w:r>
        <w:rPr>
          <w:spacing w:val="-13"/>
          <w:sz w:val="22"/>
        </w:rPr>
        <w:t> </w:t>
      </w:r>
      <w:r>
        <w:rPr>
          <w:sz w:val="22"/>
        </w:rPr>
        <w:t>SAP</w:t>
      </w:r>
      <w:r>
        <w:rPr>
          <w:spacing w:val="-7"/>
          <w:sz w:val="22"/>
        </w:rPr>
        <w:t> </w:t>
      </w:r>
      <w:r>
        <w:rPr>
          <w:sz w:val="22"/>
        </w:rPr>
        <w:t>work</w:t>
      </w:r>
      <w:r>
        <w:rPr>
          <w:spacing w:val="-4"/>
          <w:sz w:val="22"/>
        </w:rPr>
        <w:t> </w:t>
      </w:r>
      <w:r>
        <w:rPr>
          <w:sz w:val="22"/>
        </w:rPr>
        <w:t>order</w:t>
      </w:r>
      <w:r>
        <w:rPr>
          <w:spacing w:val="-3"/>
          <w:sz w:val="22"/>
        </w:rPr>
        <w:t> </w:t>
      </w:r>
      <w:r>
        <w:rPr>
          <w:sz w:val="22"/>
        </w:rPr>
        <w:t>within</w:t>
      </w:r>
      <w:r>
        <w:rPr>
          <w:spacing w:val="-5"/>
          <w:sz w:val="22"/>
        </w:rPr>
        <w:t> </w:t>
      </w:r>
      <w:r>
        <w:rPr>
          <w:sz w:val="22"/>
        </w:rPr>
        <w:t>90</w:t>
      </w:r>
      <w:r>
        <w:rPr>
          <w:spacing w:val="-6"/>
          <w:sz w:val="22"/>
        </w:rPr>
        <w:t> </w:t>
      </w:r>
      <w:r>
        <w:rPr>
          <w:spacing w:val="-2"/>
          <w:sz w:val="22"/>
        </w:rPr>
        <w:t>days.</w:t>
      </w:r>
    </w:p>
    <w:p>
      <w:pPr>
        <w:pStyle w:val="ListParagraph"/>
        <w:numPr>
          <w:ilvl w:val="0"/>
          <w:numId w:val="51"/>
        </w:numPr>
        <w:tabs>
          <w:tab w:pos="725" w:val="left" w:leader="none"/>
        </w:tabs>
        <w:spacing w:line="240" w:lineRule="auto" w:before="40" w:after="0"/>
        <w:ind w:left="725" w:right="0" w:hanging="321"/>
        <w:jc w:val="left"/>
        <w:rPr>
          <w:sz w:val="22"/>
        </w:rPr>
      </w:pPr>
      <w:r>
        <w:rPr>
          <w:sz w:val="22"/>
        </w:rPr>
        <w:t>Monthly</w:t>
      </w:r>
      <w:r>
        <w:rPr>
          <w:spacing w:val="-5"/>
          <w:sz w:val="22"/>
        </w:rPr>
        <w:t> </w:t>
      </w:r>
      <w:r>
        <w:rPr>
          <w:sz w:val="22"/>
        </w:rPr>
        <w:t>Site</w:t>
      </w:r>
      <w:r>
        <w:rPr>
          <w:spacing w:val="-3"/>
          <w:sz w:val="22"/>
        </w:rPr>
        <w:t> </w:t>
      </w:r>
      <w:r>
        <w:rPr>
          <w:sz w:val="22"/>
        </w:rPr>
        <w:t>PM</w:t>
      </w:r>
      <w:r>
        <w:rPr>
          <w:spacing w:val="-2"/>
          <w:sz w:val="22"/>
        </w:rPr>
        <w:t> </w:t>
      </w:r>
      <w:r>
        <w:rPr>
          <w:sz w:val="22"/>
        </w:rPr>
        <w:t>by</w:t>
      </w:r>
      <w:r>
        <w:rPr>
          <w:spacing w:val="-9"/>
          <w:sz w:val="22"/>
        </w:rPr>
        <w:t> </w:t>
      </w:r>
      <w:r>
        <w:rPr>
          <w:spacing w:val="-2"/>
          <w:sz w:val="22"/>
        </w:rPr>
        <w:t>Technician</w:t>
      </w:r>
    </w:p>
    <w:p>
      <w:pPr>
        <w:pStyle w:val="ListParagraph"/>
        <w:numPr>
          <w:ilvl w:val="0"/>
          <w:numId w:val="51"/>
        </w:numPr>
        <w:tabs>
          <w:tab w:pos="725" w:val="left" w:leader="none"/>
        </w:tabs>
        <w:spacing w:line="240" w:lineRule="auto" w:before="37" w:after="0"/>
        <w:ind w:left="725" w:right="0" w:hanging="321"/>
        <w:jc w:val="left"/>
        <w:rPr>
          <w:sz w:val="22"/>
        </w:rPr>
      </w:pPr>
      <w:r>
        <w:rPr>
          <w:sz w:val="22"/>
        </w:rPr>
        <w:t>Fortnightly</w:t>
      </w:r>
      <w:r>
        <w:rPr>
          <w:spacing w:val="-5"/>
          <w:sz w:val="22"/>
        </w:rPr>
        <w:t> </w:t>
      </w:r>
      <w:r>
        <w:rPr>
          <w:sz w:val="22"/>
        </w:rPr>
        <w:t>PM</w:t>
      </w:r>
      <w:r>
        <w:rPr>
          <w:spacing w:val="-4"/>
          <w:sz w:val="22"/>
        </w:rPr>
        <w:t> </w:t>
      </w:r>
      <w:r>
        <w:rPr>
          <w:sz w:val="22"/>
        </w:rPr>
        <w:t>of</w:t>
      </w:r>
      <w:r>
        <w:rPr>
          <w:spacing w:val="-4"/>
          <w:sz w:val="22"/>
        </w:rPr>
        <w:t> </w:t>
      </w:r>
      <w:r>
        <w:rPr>
          <w:sz w:val="22"/>
        </w:rPr>
        <w:t>Solar</w:t>
      </w:r>
      <w:r>
        <w:rPr>
          <w:spacing w:val="-3"/>
          <w:sz w:val="22"/>
        </w:rPr>
        <w:t> </w:t>
      </w:r>
      <w:r>
        <w:rPr>
          <w:sz w:val="22"/>
        </w:rPr>
        <w:t>&amp;</w:t>
      </w:r>
      <w:r>
        <w:rPr>
          <w:spacing w:val="-5"/>
          <w:sz w:val="22"/>
        </w:rPr>
        <w:t> </w:t>
      </w:r>
      <w:r>
        <w:rPr>
          <w:sz w:val="22"/>
        </w:rPr>
        <w:t>GBM</w:t>
      </w:r>
      <w:r>
        <w:rPr>
          <w:spacing w:val="-2"/>
          <w:sz w:val="22"/>
        </w:rPr>
        <w:t> sites.</w:t>
      </w:r>
    </w:p>
    <w:p>
      <w:pPr>
        <w:pStyle w:val="ListParagraph"/>
        <w:numPr>
          <w:ilvl w:val="0"/>
          <w:numId w:val="51"/>
        </w:numPr>
        <w:tabs>
          <w:tab w:pos="725" w:val="left" w:leader="none"/>
        </w:tabs>
        <w:spacing w:line="240" w:lineRule="auto" w:before="41" w:after="0"/>
        <w:ind w:left="725" w:right="0" w:hanging="321"/>
        <w:jc w:val="left"/>
        <w:rPr>
          <w:sz w:val="22"/>
        </w:rPr>
      </w:pPr>
      <w:r>
        <w:rPr>
          <w:sz w:val="22"/>
        </w:rPr>
        <w:t>Quarterly</w:t>
      </w:r>
      <w:r>
        <w:rPr>
          <w:spacing w:val="-5"/>
          <w:sz w:val="22"/>
        </w:rPr>
        <w:t> </w:t>
      </w:r>
      <w:r>
        <w:rPr>
          <w:sz w:val="22"/>
        </w:rPr>
        <w:t>Site</w:t>
      </w:r>
      <w:r>
        <w:rPr>
          <w:spacing w:val="-2"/>
          <w:sz w:val="22"/>
        </w:rPr>
        <w:t> </w:t>
      </w:r>
      <w:r>
        <w:rPr>
          <w:sz w:val="22"/>
        </w:rPr>
        <w:t>PM</w:t>
      </w:r>
      <w:r>
        <w:rPr>
          <w:spacing w:val="-2"/>
          <w:sz w:val="22"/>
        </w:rPr>
        <w:t> </w:t>
      </w:r>
      <w:r>
        <w:rPr>
          <w:sz w:val="22"/>
        </w:rPr>
        <w:t>by</w:t>
      </w:r>
      <w:r>
        <w:rPr>
          <w:spacing w:val="-4"/>
          <w:sz w:val="22"/>
        </w:rPr>
        <w:t> </w:t>
      </w:r>
      <w:r>
        <w:rPr>
          <w:spacing w:val="-2"/>
          <w:sz w:val="22"/>
        </w:rPr>
        <w:t>Rigger</w:t>
      </w:r>
    </w:p>
    <w:p>
      <w:pPr>
        <w:pStyle w:val="BodyText"/>
        <w:spacing w:line="278" w:lineRule="auto" w:before="117"/>
        <w:ind w:left="120" w:right="704"/>
        <w:jc w:val="both"/>
      </w:pPr>
      <w:r>
        <w:rPr/>
        <w:t>PM</w:t>
      </w:r>
      <w:r>
        <w:rPr>
          <w:spacing w:val="-1"/>
        </w:rPr>
        <w:t> </w:t>
      </w:r>
      <w:r>
        <w:rPr/>
        <w:t>WOs</w:t>
      </w:r>
      <w:r>
        <w:rPr>
          <w:spacing w:val="-4"/>
        </w:rPr>
        <w:t> </w:t>
      </w:r>
      <w:r>
        <w:rPr/>
        <w:t>to</w:t>
      </w:r>
      <w:r>
        <w:rPr>
          <w:spacing w:val="-4"/>
        </w:rPr>
        <w:t> </w:t>
      </w:r>
      <w:r>
        <w:rPr/>
        <w:t>be</w:t>
      </w:r>
      <w:r>
        <w:rPr>
          <w:spacing w:val="-4"/>
        </w:rPr>
        <w:t> </w:t>
      </w:r>
      <w:r>
        <w:rPr/>
        <w:t>considered</w:t>
      </w:r>
      <w:r>
        <w:rPr>
          <w:spacing w:val="-2"/>
        </w:rPr>
        <w:t> </w:t>
      </w:r>
      <w:r>
        <w:rPr/>
        <w:t>for</w:t>
      </w:r>
      <w:r>
        <w:rPr>
          <w:spacing w:val="-1"/>
        </w:rPr>
        <w:t> </w:t>
      </w:r>
      <w:r>
        <w:rPr/>
        <w:t>billing</w:t>
      </w:r>
      <w:r>
        <w:rPr>
          <w:spacing w:val="-2"/>
        </w:rPr>
        <w:t> </w:t>
      </w:r>
      <w:r>
        <w:rPr/>
        <w:t>are,</w:t>
      </w:r>
      <w:r>
        <w:rPr>
          <w:spacing w:val="-3"/>
        </w:rPr>
        <w:t> </w:t>
      </w:r>
      <w:r>
        <w:rPr/>
        <w:t>Monthly</w:t>
      </w:r>
      <w:r>
        <w:rPr>
          <w:spacing w:val="-4"/>
        </w:rPr>
        <w:t> </w:t>
      </w:r>
      <w:r>
        <w:rPr/>
        <w:t>Site</w:t>
      </w:r>
      <w:r>
        <w:rPr>
          <w:spacing w:val="-2"/>
        </w:rPr>
        <w:t> </w:t>
      </w:r>
      <w:r>
        <w:rPr/>
        <w:t>PM</w:t>
      </w:r>
      <w:r>
        <w:rPr>
          <w:spacing w:val="-3"/>
        </w:rPr>
        <w:t> </w:t>
      </w:r>
      <w:r>
        <w:rPr/>
        <w:t>by</w:t>
      </w:r>
      <w:r>
        <w:rPr>
          <w:spacing w:val="-6"/>
        </w:rPr>
        <w:t> </w:t>
      </w:r>
      <w:r>
        <w:rPr/>
        <w:t>Technician,</w:t>
      </w:r>
      <w:r>
        <w:rPr>
          <w:spacing w:val="-3"/>
        </w:rPr>
        <w:t> </w:t>
      </w:r>
      <w:r>
        <w:rPr/>
        <w:t>fortnightly</w:t>
      </w:r>
      <w:r>
        <w:rPr>
          <w:spacing w:val="-4"/>
        </w:rPr>
        <w:t> </w:t>
      </w:r>
      <w:r>
        <w:rPr/>
        <w:t>PM</w:t>
      </w:r>
      <w:r>
        <w:rPr>
          <w:spacing w:val="-3"/>
        </w:rPr>
        <w:t> </w:t>
      </w:r>
      <w:r>
        <w:rPr/>
        <w:t>of</w:t>
      </w:r>
      <w:r>
        <w:rPr>
          <w:spacing w:val="-3"/>
        </w:rPr>
        <w:t> </w:t>
      </w:r>
      <w:r>
        <w:rPr/>
        <w:t>Solar</w:t>
      </w:r>
      <w:r>
        <w:rPr>
          <w:spacing w:val="-1"/>
        </w:rPr>
        <w:t> </w:t>
      </w:r>
      <w:r>
        <w:rPr/>
        <w:t>&amp;</w:t>
      </w:r>
      <w:r>
        <w:rPr>
          <w:spacing w:val="-7"/>
        </w:rPr>
        <w:t> </w:t>
      </w:r>
      <w:r>
        <w:rPr/>
        <w:t>GBM</w:t>
      </w:r>
      <w:r>
        <w:rPr>
          <w:spacing w:val="-3"/>
        </w:rPr>
        <w:t> </w:t>
      </w:r>
      <w:r>
        <w:rPr/>
        <w:t>sites and</w:t>
      </w:r>
      <w:r>
        <w:rPr>
          <w:spacing w:val="-2"/>
        </w:rPr>
        <w:t> </w:t>
      </w:r>
      <w:r>
        <w:rPr/>
        <w:t>Quarterly</w:t>
      </w:r>
      <w:r>
        <w:rPr>
          <w:spacing w:val="-1"/>
        </w:rPr>
        <w:t> </w:t>
      </w:r>
      <w:r>
        <w:rPr/>
        <w:t>Site</w:t>
      </w:r>
      <w:r>
        <w:rPr>
          <w:spacing w:val="-4"/>
        </w:rPr>
        <w:t> </w:t>
      </w:r>
      <w:r>
        <w:rPr/>
        <w:t>PM</w:t>
      </w:r>
      <w:r>
        <w:rPr>
          <w:spacing w:val="-3"/>
        </w:rPr>
        <w:t> </w:t>
      </w:r>
      <w:r>
        <w:rPr/>
        <w:t>by</w:t>
      </w:r>
      <w:r>
        <w:rPr>
          <w:spacing w:val="-1"/>
        </w:rPr>
        <w:t> </w:t>
      </w:r>
      <w:r>
        <w:rPr/>
        <w:t>Rigger.</w:t>
      </w:r>
      <w:r>
        <w:rPr>
          <w:spacing w:val="-3"/>
        </w:rPr>
        <w:t> </w:t>
      </w:r>
      <w:r>
        <w:rPr/>
        <w:t>Quarterly</w:t>
      </w:r>
      <w:r>
        <w:rPr>
          <w:spacing w:val="-1"/>
        </w:rPr>
        <w:t> </w:t>
      </w:r>
      <w:r>
        <w:rPr/>
        <w:t>Rigger</w:t>
      </w:r>
      <w:r>
        <w:rPr>
          <w:spacing w:val="-1"/>
        </w:rPr>
        <w:t> </w:t>
      </w:r>
      <w:r>
        <w:rPr/>
        <w:t>PM</w:t>
      </w:r>
      <w:r>
        <w:rPr>
          <w:spacing w:val="-3"/>
        </w:rPr>
        <w:t> </w:t>
      </w:r>
      <w:r>
        <w:rPr/>
        <w:t>to</w:t>
      </w:r>
      <w:r>
        <w:rPr>
          <w:spacing w:val="-2"/>
        </w:rPr>
        <w:t> </w:t>
      </w:r>
      <w:r>
        <w:rPr/>
        <w:t>be</w:t>
      </w:r>
      <w:r>
        <w:rPr>
          <w:spacing w:val="-4"/>
        </w:rPr>
        <w:t> </w:t>
      </w:r>
      <w:r>
        <w:rPr/>
        <w:t>considered</w:t>
      </w:r>
      <w:r>
        <w:rPr>
          <w:spacing w:val="-7"/>
        </w:rPr>
        <w:t> </w:t>
      </w:r>
      <w:r>
        <w:rPr/>
        <w:t>only</w:t>
      </w:r>
      <w:r>
        <w:rPr>
          <w:spacing w:val="-1"/>
        </w:rPr>
        <w:t> </w:t>
      </w:r>
      <w:r>
        <w:rPr/>
        <w:t>after</w:t>
      </w:r>
      <w:r>
        <w:rPr>
          <w:spacing w:val="-1"/>
        </w:rPr>
        <w:t> </w:t>
      </w:r>
      <w:r>
        <w:rPr/>
        <w:t>90</w:t>
      </w:r>
      <w:r>
        <w:rPr>
          <w:spacing w:val="-4"/>
        </w:rPr>
        <w:t> </w:t>
      </w:r>
      <w:r>
        <w:rPr/>
        <w:t>days</w:t>
      </w:r>
      <w:r>
        <w:rPr>
          <w:spacing w:val="-4"/>
        </w:rPr>
        <w:t> </w:t>
      </w:r>
      <w:r>
        <w:rPr/>
        <w:t>period</w:t>
      </w:r>
      <w:r>
        <w:rPr>
          <w:spacing w:val="-4"/>
        </w:rPr>
        <w:t> </w:t>
      </w:r>
      <w:r>
        <w:rPr/>
        <w:t>completion as per Annexure-IV</w:t>
      </w:r>
    </w:p>
    <w:p>
      <w:pPr>
        <w:pStyle w:val="ListParagraph"/>
        <w:numPr>
          <w:ilvl w:val="0"/>
          <w:numId w:val="52"/>
        </w:numPr>
        <w:tabs>
          <w:tab w:pos="1199" w:val="left" w:leader="none"/>
          <w:tab w:pos="1201" w:val="left" w:leader="none"/>
        </w:tabs>
        <w:spacing w:line="276" w:lineRule="auto" w:before="55" w:after="0"/>
        <w:ind w:left="1201" w:right="1991" w:hanging="360"/>
        <w:jc w:val="both"/>
        <w:rPr>
          <w:sz w:val="22"/>
        </w:rPr>
      </w:pPr>
      <w:r>
        <w:rPr>
          <w:sz w:val="22"/>
        </w:rPr>
        <w:t>No PM Work, No Payment. Sites TECOed (Technically Completed) as per PM Checklist shall qualify</w:t>
      </w:r>
      <w:r>
        <w:rPr>
          <w:spacing w:val="-2"/>
          <w:sz w:val="22"/>
        </w:rPr>
        <w:t> </w:t>
      </w:r>
      <w:r>
        <w:rPr>
          <w:sz w:val="22"/>
        </w:rPr>
        <w:t>for invoicing except sites with ZERO Battery</w:t>
      </w:r>
      <w:r>
        <w:rPr>
          <w:spacing w:val="-1"/>
          <w:sz w:val="22"/>
        </w:rPr>
        <w:t> </w:t>
      </w:r>
      <w:r>
        <w:rPr>
          <w:sz w:val="22"/>
        </w:rPr>
        <w:t>Module or ZERO Rectifier Module visibility in Zabbix.</w:t>
      </w:r>
    </w:p>
    <w:p>
      <w:pPr>
        <w:pStyle w:val="ListParagraph"/>
        <w:numPr>
          <w:ilvl w:val="0"/>
          <w:numId w:val="52"/>
        </w:numPr>
        <w:tabs>
          <w:tab w:pos="1199" w:val="left" w:leader="none"/>
          <w:tab w:pos="1201" w:val="left" w:leader="none"/>
        </w:tabs>
        <w:spacing w:line="278" w:lineRule="auto" w:before="0" w:after="0"/>
        <w:ind w:left="1201" w:right="1999" w:hanging="360"/>
        <w:jc w:val="both"/>
        <w:rPr>
          <w:sz w:val="22"/>
        </w:rPr>
      </w:pPr>
      <w:r>
        <w:rPr>
          <w:sz w:val="22"/>
        </w:rPr>
        <w:t>Sites failing in below 2 parameters shall be eligible for 50% invoicing for sites where Jio equipment is installed.</w:t>
      </w:r>
    </w:p>
    <w:p>
      <w:pPr>
        <w:pStyle w:val="ListParagraph"/>
        <w:numPr>
          <w:ilvl w:val="1"/>
          <w:numId w:val="52"/>
        </w:numPr>
        <w:tabs>
          <w:tab w:pos="1537" w:val="left" w:leader="none"/>
        </w:tabs>
        <w:spacing w:line="276" w:lineRule="auto" w:before="0" w:after="0"/>
        <w:ind w:left="1537" w:right="1999" w:hanging="394"/>
        <w:jc w:val="both"/>
        <w:rPr>
          <w:sz w:val="22"/>
        </w:rPr>
      </w:pPr>
      <w:r>
        <w:rPr>
          <w:sz w:val="22"/>
        </w:rPr>
        <w:t>SMPS Reachability in NOC and Zabbix visibility of DG, Battery Modules &amp; Rectifier Modules for minimum 23 days in a month.</w:t>
      </w:r>
    </w:p>
    <w:p>
      <w:pPr>
        <w:pStyle w:val="ListParagraph"/>
        <w:numPr>
          <w:ilvl w:val="1"/>
          <w:numId w:val="52"/>
        </w:numPr>
        <w:tabs>
          <w:tab w:pos="1537" w:val="left" w:leader="none"/>
        </w:tabs>
        <w:spacing w:line="278" w:lineRule="auto" w:before="0" w:after="0"/>
        <w:ind w:left="1537" w:right="1999" w:hanging="442"/>
        <w:jc w:val="both"/>
        <w:rPr>
          <w:sz w:val="22"/>
        </w:rPr>
      </w:pPr>
      <w:r>
        <w:rPr>
          <w:sz w:val="22"/>
        </w:rPr>
        <w:t>Correct Energy Parameter (Mains</w:t>
      </w:r>
      <w:r>
        <w:rPr>
          <w:spacing w:val="-2"/>
          <w:sz w:val="22"/>
        </w:rPr>
        <w:t> </w:t>
      </w:r>
      <w:r>
        <w:rPr>
          <w:sz w:val="22"/>
        </w:rPr>
        <w:t>Cumulative</w:t>
      </w:r>
      <w:r>
        <w:rPr>
          <w:spacing w:val="-2"/>
          <w:sz w:val="22"/>
        </w:rPr>
        <w:t> </w:t>
      </w:r>
      <w:r>
        <w:rPr>
          <w:sz w:val="22"/>
        </w:rPr>
        <w:t>KWH, Load Cumulative KWH, DG KWH, EB KWH, Fuel Level) for minimum 23 days in a month.</w:t>
      </w:r>
    </w:p>
    <w:p>
      <w:pPr>
        <w:pStyle w:val="ListParagraph"/>
        <w:numPr>
          <w:ilvl w:val="0"/>
          <w:numId w:val="52"/>
        </w:numPr>
        <w:tabs>
          <w:tab w:pos="1200" w:val="left" w:leader="none"/>
        </w:tabs>
        <w:spacing w:line="249" w:lineRule="exact" w:before="0" w:after="0"/>
        <w:ind w:left="1200" w:right="0" w:hanging="359"/>
        <w:jc w:val="both"/>
        <w:rPr>
          <w:sz w:val="22"/>
        </w:rPr>
      </w:pPr>
      <w:r>
        <w:rPr>
          <w:sz w:val="22"/>
        </w:rPr>
        <w:t>PM</w:t>
      </w:r>
      <w:r>
        <w:rPr>
          <w:spacing w:val="-5"/>
          <w:sz w:val="22"/>
        </w:rPr>
        <w:t> </w:t>
      </w:r>
      <w:r>
        <w:rPr>
          <w:sz w:val="22"/>
        </w:rPr>
        <w:t>amount</w:t>
      </w:r>
      <w:r>
        <w:rPr>
          <w:spacing w:val="-5"/>
          <w:sz w:val="22"/>
        </w:rPr>
        <w:t> </w:t>
      </w:r>
      <w:r>
        <w:rPr>
          <w:sz w:val="22"/>
        </w:rPr>
        <w:t>to</w:t>
      </w:r>
      <w:r>
        <w:rPr>
          <w:spacing w:val="-6"/>
          <w:sz w:val="22"/>
        </w:rPr>
        <w:t> </w:t>
      </w:r>
      <w:r>
        <w:rPr>
          <w:sz w:val="22"/>
        </w:rPr>
        <w:t>be</w:t>
      </w:r>
      <w:r>
        <w:rPr>
          <w:spacing w:val="-4"/>
          <w:sz w:val="22"/>
        </w:rPr>
        <w:t> </w:t>
      </w:r>
      <w:r>
        <w:rPr>
          <w:sz w:val="22"/>
        </w:rPr>
        <w:t>paid</w:t>
      </w:r>
      <w:r>
        <w:rPr>
          <w:spacing w:val="-6"/>
          <w:sz w:val="22"/>
        </w:rPr>
        <w:t> </w:t>
      </w:r>
      <w:r>
        <w:rPr>
          <w:sz w:val="22"/>
        </w:rPr>
        <w:t>basis</w:t>
      </w:r>
      <w:r>
        <w:rPr>
          <w:spacing w:val="-2"/>
          <w:sz w:val="22"/>
        </w:rPr>
        <w:t> </w:t>
      </w:r>
      <w:r>
        <w:rPr>
          <w:sz w:val="22"/>
        </w:rPr>
        <w:t>on</w:t>
      </w:r>
      <w:r>
        <w:rPr>
          <w:spacing w:val="-6"/>
          <w:sz w:val="22"/>
        </w:rPr>
        <w:t> </w:t>
      </w:r>
      <w:r>
        <w:rPr>
          <w:sz w:val="22"/>
        </w:rPr>
        <w:t>the</w:t>
      </w:r>
      <w:r>
        <w:rPr>
          <w:spacing w:val="-2"/>
          <w:sz w:val="22"/>
        </w:rPr>
        <w:t> </w:t>
      </w:r>
      <w:r>
        <w:rPr>
          <w:sz w:val="22"/>
        </w:rPr>
        <w:t>below</w:t>
      </w:r>
      <w:r>
        <w:rPr>
          <w:spacing w:val="-5"/>
          <w:sz w:val="22"/>
        </w:rPr>
        <w:t> </w:t>
      </w:r>
      <w:r>
        <w:rPr>
          <w:sz w:val="22"/>
        </w:rPr>
        <w:t>criteria</w:t>
      </w:r>
      <w:r>
        <w:rPr>
          <w:spacing w:val="-7"/>
          <w:sz w:val="22"/>
        </w:rPr>
        <w:t> </w:t>
      </w:r>
      <w:r>
        <w:rPr>
          <w:sz w:val="22"/>
        </w:rPr>
        <w:t>for</w:t>
      </w:r>
      <w:r>
        <w:rPr>
          <w:spacing w:val="-3"/>
          <w:sz w:val="22"/>
        </w:rPr>
        <w:t> </w:t>
      </w:r>
      <w:r>
        <w:rPr>
          <w:sz w:val="22"/>
        </w:rPr>
        <w:t>qualified</w:t>
      </w:r>
      <w:r>
        <w:rPr>
          <w:spacing w:val="-3"/>
          <w:sz w:val="22"/>
        </w:rPr>
        <w:t> </w:t>
      </w:r>
      <w:r>
        <w:rPr>
          <w:spacing w:val="-2"/>
          <w:sz w:val="22"/>
        </w:rPr>
        <w:t>sites.</w:t>
      </w:r>
    </w:p>
    <w:p>
      <w:pPr>
        <w:pStyle w:val="ListParagraph"/>
        <w:numPr>
          <w:ilvl w:val="1"/>
          <w:numId w:val="52"/>
        </w:numPr>
        <w:tabs>
          <w:tab w:pos="1537" w:val="left" w:leader="none"/>
        </w:tabs>
        <w:spacing w:line="278" w:lineRule="auto" w:before="32" w:after="0"/>
        <w:ind w:left="1537" w:right="1997" w:hanging="394"/>
        <w:jc w:val="both"/>
        <w:rPr>
          <w:sz w:val="22"/>
        </w:rPr>
      </w:pPr>
      <w:r>
        <w:rPr>
          <w:sz w:val="22"/>
        </w:rPr>
        <w:t>50% Payout for the sites down more than 4</w:t>
      </w:r>
      <w:r>
        <w:rPr>
          <w:spacing w:val="-3"/>
          <w:sz w:val="22"/>
        </w:rPr>
        <w:t> </w:t>
      </w:r>
      <w:r>
        <w:rPr>
          <w:sz w:val="22"/>
        </w:rPr>
        <w:t>Times in a month as a main site due to Operational issue within SP control.</w:t>
      </w:r>
    </w:p>
    <w:p>
      <w:pPr>
        <w:pStyle w:val="BodyText"/>
        <w:spacing w:before="155"/>
        <w:ind w:left="120"/>
      </w:pPr>
      <w:r>
        <w:rPr/>
        <w:t>The</w:t>
      </w:r>
      <w:r>
        <w:rPr>
          <w:spacing w:val="-6"/>
        </w:rPr>
        <w:t> </w:t>
      </w:r>
      <w:r>
        <w:rPr/>
        <w:t>Score</w:t>
      </w:r>
      <w:r>
        <w:rPr>
          <w:spacing w:val="-7"/>
        </w:rPr>
        <w:t> </w:t>
      </w:r>
      <w:r>
        <w:rPr/>
        <w:t>for</w:t>
      </w:r>
      <w:r>
        <w:rPr>
          <w:spacing w:val="-7"/>
        </w:rPr>
        <w:t> </w:t>
      </w:r>
      <w:r>
        <w:rPr/>
        <w:t>each</w:t>
      </w:r>
      <w:r>
        <w:rPr>
          <w:spacing w:val="-5"/>
        </w:rPr>
        <w:t> </w:t>
      </w:r>
      <w:r>
        <w:rPr/>
        <w:t>SLA</w:t>
      </w:r>
      <w:r>
        <w:rPr>
          <w:spacing w:val="-14"/>
        </w:rPr>
        <w:t> </w:t>
      </w:r>
      <w:r>
        <w:rPr/>
        <w:t>shall</w:t>
      </w:r>
      <w:r>
        <w:rPr>
          <w:spacing w:val="-5"/>
        </w:rPr>
        <w:t> </w:t>
      </w:r>
      <w:r>
        <w:rPr/>
        <w:t>be</w:t>
      </w:r>
      <w:r>
        <w:rPr>
          <w:spacing w:val="-6"/>
        </w:rPr>
        <w:t> </w:t>
      </w:r>
      <w:r>
        <w:rPr/>
        <w:t>computed</w:t>
      </w:r>
      <w:r>
        <w:rPr>
          <w:spacing w:val="-6"/>
        </w:rPr>
        <w:t> </w:t>
      </w:r>
      <w:r>
        <w:rPr/>
        <w:t>as</w:t>
      </w:r>
      <w:r>
        <w:rPr>
          <w:spacing w:val="-5"/>
        </w:rPr>
        <w:t> </w:t>
      </w:r>
      <w:r>
        <w:rPr>
          <w:spacing w:val="-2"/>
        </w:rPr>
        <w:t>under:</w:t>
      </w:r>
    </w:p>
    <w:p>
      <w:pPr>
        <w:pStyle w:val="BodyText"/>
        <w:spacing w:before="102"/>
        <w:rPr>
          <w:sz w:val="20"/>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01"/>
        <w:gridCol w:w="3298"/>
        <w:gridCol w:w="2271"/>
        <w:gridCol w:w="1962"/>
      </w:tblGrid>
      <w:tr>
        <w:trPr>
          <w:trHeight w:val="467" w:hRule="atLeast"/>
        </w:trPr>
        <w:tc>
          <w:tcPr>
            <w:tcW w:w="1301" w:type="dxa"/>
            <w:shd w:val="clear" w:color="auto" w:fill="F1F1F1"/>
          </w:tcPr>
          <w:p>
            <w:pPr>
              <w:pStyle w:val="TableParagraph"/>
              <w:spacing w:before="108"/>
              <w:ind w:left="311"/>
              <w:rPr>
                <w:rFonts w:ascii="Arial"/>
                <w:b/>
                <w:sz w:val="22"/>
              </w:rPr>
            </w:pPr>
            <w:r>
              <w:rPr>
                <w:rFonts w:ascii="Arial"/>
                <w:b/>
                <w:spacing w:val="-4"/>
                <w:sz w:val="22"/>
              </w:rPr>
              <w:t>Sr.</w:t>
            </w:r>
            <w:r>
              <w:rPr>
                <w:rFonts w:ascii="Arial"/>
                <w:b/>
                <w:spacing w:val="-8"/>
                <w:sz w:val="22"/>
              </w:rPr>
              <w:t> </w:t>
            </w:r>
            <w:r>
              <w:rPr>
                <w:rFonts w:ascii="Arial"/>
                <w:b/>
                <w:spacing w:val="-5"/>
                <w:sz w:val="22"/>
              </w:rPr>
              <w:t>No.</w:t>
            </w:r>
          </w:p>
        </w:tc>
        <w:tc>
          <w:tcPr>
            <w:tcW w:w="3298" w:type="dxa"/>
            <w:shd w:val="clear" w:color="auto" w:fill="F1F1F1"/>
          </w:tcPr>
          <w:p>
            <w:pPr>
              <w:pStyle w:val="TableParagraph"/>
              <w:spacing w:before="108"/>
              <w:ind w:left="1"/>
              <w:jc w:val="center"/>
              <w:rPr>
                <w:rFonts w:ascii="Arial"/>
                <w:b/>
                <w:sz w:val="22"/>
              </w:rPr>
            </w:pPr>
            <w:r>
              <w:rPr>
                <w:rFonts w:ascii="Arial"/>
                <w:b/>
                <w:spacing w:val="-5"/>
                <w:sz w:val="22"/>
              </w:rPr>
              <w:t>KPI</w:t>
            </w:r>
          </w:p>
        </w:tc>
        <w:tc>
          <w:tcPr>
            <w:tcW w:w="2271" w:type="dxa"/>
            <w:shd w:val="clear" w:color="auto" w:fill="F1F1F1"/>
          </w:tcPr>
          <w:p>
            <w:pPr>
              <w:pStyle w:val="TableParagraph"/>
              <w:spacing w:before="108"/>
              <w:ind w:left="18"/>
              <w:jc w:val="center"/>
              <w:rPr>
                <w:rFonts w:ascii="Arial"/>
                <w:b/>
                <w:sz w:val="22"/>
              </w:rPr>
            </w:pPr>
            <w:r>
              <w:rPr>
                <w:rFonts w:ascii="Arial"/>
                <w:b/>
                <w:spacing w:val="-5"/>
                <w:sz w:val="22"/>
              </w:rPr>
              <w:t>SLA</w:t>
            </w:r>
          </w:p>
        </w:tc>
        <w:tc>
          <w:tcPr>
            <w:tcW w:w="1962" w:type="dxa"/>
            <w:shd w:val="clear" w:color="auto" w:fill="F1F1F1"/>
          </w:tcPr>
          <w:p>
            <w:pPr>
              <w:pStyle w:val="TableParagraph"/>
              <w:spacing w:before="108"/>
              <w:ind w:left="17" w:right="7"/>
              <w:jc w:val="center"/>
              <w:rPr>
                <w:rFonts w:ascii="Arial"/>
                <w:b/>
                <w:sz w:val="22"/>
              </w:rPr>
            </w:pPr>
            <w:r>
              <w:rPr>
                <w:rFonts w:ascii="Arial"/>
                <w:b/>
                <w:spacing w:val="-2"/>
                <w:sz w:val="22"/>
              </w:rPr>
              <w:t>Score</w:t>
            </w:r>
          </w:p>
        </w:tc>
      </w:tr>
      <w:tr>
        <w:trPr>
          <w:trHeight w:val="246" w:hRule="atLeast"/>
        </w:trPr>
        <w:tc>
          <w:tcPr>
            <w:tcW w:w="1301" w:type="dxa"/>
            <w:vMerge w:val="restart"/>
          </w:tcPr>
          <w:p>
            <w:pPr>
              <w:pStyle w:val="TableParagraph"/>
              <w:spacing w:before="189"/>
              <w:rPr>
                <w:sz w:val="22"/>
              </w:rPr>
            </w:pPr>
          </w:p>
          <w:p>
            <w:pPr>
              <w:pStyle w:val="TableParagraph"/>
              <w:ind w:left="17"/>
              <w:jc w:val="center"/>
              <w:rPr>
                <w:sz w:val="22"/>
              </w:rPr>
            </w:pPr>
            <w:r>
              <w:rPr>
                <w:spacing w:val="-10"/>
                <w:sz w:val="22"/>
              </w:rPr>
              <w:t>1</w:t>
            </w:r>
          </w:p>
        </w:tc>
        <w:tc>
          <w:tcPr>
            <w:tcW w:w="3298" w:type="dxa"/>
            <w:vMerge w:val="restart"/>
          </w:tcPr>
          <w:p>
            <w:pPr>
              <w:pStyle w:val="TableParagraph"/>
              <w:spacing w:before="189"/>
              <w:rPr>
                <w:sz w:val="22"/>
              </w:rPr>
            </w:pPr>
          </w:p>
          <w:p>
            <w:pPr>
              <w:pStyle w:val="TableParagraph"/>
              <w:rPr>
                <w:sz w:val="22"/>
              </w:rPr>
            </w:pPr>
            <w:r>
              <w:rPr>
                <w:sz w:val="22"/>
              </w:rPr>
              <w:t>eNodeB</w:t>
            </w:r>
            <w:r>
              <w:rPr>
                <w:spacing w:val="-9"/>
                <w:sz w:val="22"/>
              </w:rPr>
              <w:t> </w:t>
            </w:r>
            <w:r>
              <w:rPr>
                <w:sz w:val="22"/>
              </w:rPr>
              <w:t>&amp;</w:t>
            </w:r>
            <w:r>
              <w:rPr>
                <w:spacing w:val="-3"/>
                <w:sz w:val="22"/>
              </w:rPr>
              <w:t> </w:t>
            </w:r>
            <w:r>
              <w:rPr>
                <w:sz w:val="22"/>
              </w:rPr>
              <w:t>gNodeB</w:t>
            </w:r>
            <w:r>
              <w:rPr>
                <w:spacing w:val="-2"/>
                <w:sz w:val="22"/>
              </w:rPr>
              <w:t> Availability</w:t>
            </w:r>
          </w:p>
        </w:tc>
        <w:tc>
          <w:tcPr>
            <w:tcW w:w="2271" w:type="dxa"/>
          </w:tcPr>
          <w:p>
            <w:pPr>
              <w:pStyle w:val="TableParagraph"/>
              <w:spacing w:line="227" w:lineRule="exact"/>
              <w:ind w:left="18" w:right="2"/>
              <w:jc w:val="center"/>
              <w:rPr>
                <w:sz w:val="22"/>
              </w:rPr>
            </w:pPr>
            <w:r>
              <w:rPr>
                <w:spacing w:val="-2"/>
                <w:sz w:val="22"/>
              </w:rPr>
              <w:t>≥99.99%</w:t>
            </w:r>
          </w:p>
        </w:tc>
        <w:tc>
          <w:tcPr>
            <w:tcW w:w="1962" w:type="dxa"/>
          </w:tcPr>
          <w:p>
            <w:pPr>
              <w:pStyle w:val="TableParagraph"/>
              <w:spacing w:line="227" w:lineRule="exact"/>
              <w:ind w:left="17"/>
              <w:jc w:val="center"/>
              <w:rPr>
                <w:sz w:val="22"/>
              </w:rPr>
            </w:pPr>
            <w:r>
              <w:rPr>
                <w:spacing w:val="-5"/>
                <w:sz w:val="22"/>
              </w:rPr>
              <w:t>30</w:t>
            </w:r>
          </w:p>
        </w:tc>
      </w:tr>
      <w:tr>
        <w:trPr>
          <w:trHeight w:val="307" w:hRule="atLeast"/>
        </w:trPr>
        <w:tc>
          <w:tcPr>
            <w:tcW w:w="1301" w:type="dxa"/>
            <w:vMerge/>
            <w:tcBorders>
              <w:top w:val="nil"/>
            </w:tcBorders>
          </w:tcPr>
          <w:p>
            <w:pPr>
              <w:rPr>
                <w:sz w:val="2"/>
                <w:szCs w:val="2"/>
              </w:rPr>
            </w:pPr>
          </w:p>
        </w:tc>
        <w:tc>
          <w:tcPr>
            <w:tcW w:w="3298" w:type="dxa"/>
            <w:vMerge/>
            <w:tcBorders>
              <w:top w:val="nil"/>
            </w:tcBorders>
          </w:tcPr>
          <w:p>
            <w:pPr>
              <w:rPr>
                <w:sz w:val="2"/>
                <w:szCs w:val="2"/>
              </w:rPr>
            </w:pPr>
          </w:p>
        </w:tc>
        <w:tc>
          <w:tcPr>
            <w:tcW w:w="2271" w:type="dxa"/>
          </w:tcPr>
          <w:p>
            <w:pPr>
              <w:pStyle w:val="TableParagraph"/>
              <w:spacing w:before="27"/>
              <w:ind w:left="18" w:right="4"/>
              <w:jc w:val="center"/>
              <w:rPr>
                <w:sz w:val="22"/>
              </w:rPr>
            </w:pPr>
            <w:r>
              <w:rPr>
                <w:sz w:val="22"/>
              </w:rPr>
              <w:t>≥99.95%</w:t>
            </w:r>
            <w:r>
              <w:rPr>
                <w:spacing w:val="-7"/>
                <w:sz w:val="22"/>
              </w:rPr>
              <w:t> </w:t>
            </w:r>
            <w:r>
              <w:rPr>
                <w:sz w:val="22"/>
              </w:rPr>
              <w:t>&amp;</w:t>
            </w:r>
            <w:r>
              <w:rPr>
                <w:spacing w:val="-10"/>
                <w:sz w:val="22"/>
              </w:rPr>
              <w:t> </w:t>
            </w:r>
            <w:r>
              <w:rPr>
                <w:spacing w:val="-2"/>
                <w:sz w:val="22"/>
              </w:rPr>
              <w:t>&lt;99.99%</w:t>
            </w:r>
          </w:p>
        </w:tc>
        <w:tc>
          <w:tcPr>
            <w:tcW w:w="1962" w:type="dxa"/>
          </w:tcPr>
          <w:p>
            <w:pPr>
              <w:pStyle w:val="TableParagraph"/>
              <w:spacing w:before="27"/>
              <w:ind w:left="17"/>
              <w:jc w:val="center"/>
              <w:rPr>
                <w:sz w:val="22"/>
              </w:rPr>
            </w:pPr>
            <w:r>
              <w:rPr>
                <w:spacing w:val="-5"/>
                <w:sz w:val="22"/>
              </w:rPr>
              <w:t>20</w:t>
            </w:r>
          </w:p>
        </w:tc>
      </w:tr>
      <w:tr>
        <w:trPr>
          <w:trHeight w:val="306" w:hRule="atLeast"/>
        </w:trPr>
        <w:tc>
          <w:tcPr>
            <w:tcW w:w="1301" w:type="dxa"/>
            <w:vMerge/>
            <w:tcBorders>
              <w:top w:val="nil"/>
            </w:tcBorders>
          </w:tcPr>
          <w:p>
            <w:pPr>
              <w:rPr>
                <w:sz w:val="2"/>
                <w:szCs w:val="2"/>
              </w:rPr>
            </w:pPr>
          </w:p>
        </w:tc>
        <w:tc>
          <w:tcPr>
            <w:tcW w:w="3298" w:type="dxa"/>
            <w:vMerge/>
            <w:tcBorders>
              <w:top w:val="nil"/>
            </w:tcBorders>
          </w:tcPr>
          <w:p>
            <w:pPr>
              <w:rPr>
                <w:sz w:val="2"/>
                <w:szCs w:val="2"/>
              </w:rPr>
            </w:pPr>
          </w:p>
        </w:tc>
        <w:tc>
          <w:tcPr>
            <w:tcW w:w="2271" w:type="dxa"/>
          </w:tcPr>
          <w:p>
            <w:pPr>
              <w:pStyle w:val="TableParagraph"/>
              <w:spacing w:before="26"/>
              <w:ind w:left="18" w:right="4"/>
              <w:jc w:val="center"/>
              <w:rPr>
                <w:sz w:val="22"/>
              </w:rPr>
            </w:pPr>
            <w:r>
              <w:rPr>
                <w:sz w:val="22"/>
              </w:rPr>
              <w:t>≥99.85%</w:t>
            </w:r>
            <w:r>
              <w:rPr>
                <w:spacing w:val="-7"/>
                <w:sz w:val="22"/>
              </w:rPr>
              <w:t> </w:t>
            </w:r>
            <w:r>
              <w:rPr>
                <w:sz w:val="22"/>
              </w:rPr>
              <w:t>&amp;</w:t>
            </w:r>
            <w:r>
              <w:rPr>
                <w:spacing w:val="-10"/>
                <w:sz w:val="22"/>
              </w:rPr>
              <w:t> </w:t>
            </w:r>
            <w:r>
              <w:rPr>
                <w:spacing w:val="-2"/>
                <w:sz w:val="22"/>
              </w:rPr>
              <w:t>&lt;99.95%</w:t>
            </w:r>
          </w:p>
        </w:tc>
        <w:tc>
          <w:tcPr>
            <w:tcW w:w="1962" w:type="dxa"/>
          </w:tcPr>
          <w:p>
            <w:pPr>
              <w:pStyle w:val="TableParagraph"/>
              <w:spacing w:before="26"/>
              <w:ind w:left="17"/>
              <w:jc w:val="center"/>
              <w:rPr>
                <w:sz w:val="22"/>
              </w:rPr>
            </w:pPr>
            <w:r>
              <w:rPr>
                <w:spacing w:val="-5"/>
                <w:sz w:val="22"/>
              </w:rPr>
              <w:t>10</w:t>
            </w:r>
          </w:p>
        </w:tc>
      </w:tr>
      <w:tr>
        <w:trPr>
          <w:trHeight w:val="246" w:hRule="atLeast"/>
        </w:trPr>
        <w:tc>
          <w:tcPr>
            <w:tcW w:w="1301" w:type="dxa"/>
            <w:vMerge/>
            <w:tcBorders>
              <w:top w:val="nil"/>
            </w:tcBorders>
          </w:tcPr>
          <w:p>
            <w:pPr>
              <w:rPr>
                <w:sz w:val="2"/>
                <w:szCs w:val="2"/>
              </w:rPr>
            </w:pPr>
          </w:p>
        </w:tc>
        <w:tc>
          <w:tcPr>
            <w:tcW w:w="3298" w:type="dxa"/>
            <w:vMerge/>
            <w:tcBorders>
              <w:top w:val="nil"/>
            </w:tcBorders>
          </w:tcPr>
          <w:p>
            <w:pPr>
              <w:rPr>
                <w:sz w:val="2"/>
                <w:szCs w:val="2"/>
              </w:rPr>
            </w:pPr>
          </w:p>
        </w:tc>
        <w:tc>
          <w:tcPr>
            <w:tcW w:w="2271" w:type="dxa"/>
          </w:tcPr>
          <w:p>
            <w:pPr>
              <w:pStyle w:val="TableParagraph"/>
              <w:spacing w:line="227" w:lineRule="exact"/>
              <w:ind w:left="18" w:right="9"/>
              <w:jc w:val="center"/>
              <w:rPr>
                <w:sz w:val="22"/>
              </w:rPr>
            </w:pPr>
            <w:r>
              <w:rPr>
                <w:spacing w:val="-2"/>
                <w:sz w:val="22"/>
              </w:rPr>
              <w:t>&lt;99.85%</w:t>
            </w:r>
          </w:p>
        </w:tc>
        <w:tc>
          <w:tcPr>
            <w:tcW w:w="1962" w:type="dxa"/>
          </w:tcPr>
          <w:p>
            <w:pPr>
              <w:pStyle w:val="TableParagraph"/>
              <w:spacing w:line="227" w:lineRule="exact"/>
              <w:ind w:left="17" w:right="7"/>
              <w:jc w:val="center"/>
              <w:rPr>
                <w:sz w:val="22"/>
              </w:rPr>
            </w:pPr>
            <w:r>
              <w:rPr>
                <w:spacing w:val="-10"/>
                <w:sz w:val="22"/>
              </w:rPr>
              <w:t>0</w:t>
            </w:r>
          </w:p>
        </w:tc>
      </w:tr>
      <w:tr>
        <w:trPr>
          <w:trHeight w:val="433" w:hRule="atLeast"/>
        </w:trPr>
        <w:tc>
          <w:tcPr>
            <w:tcW w:w="1301" w:type="dxa"/>
            <w:vMerge w:val="restart"/>
          </w:tcPr>
          <w:p>
            <w:pPr>
              <w:pStyle w:val="TableParagraph"/>
              <w:rPr>
                <w:sz w:val="22"/>
              </w:rPr>
            </w:pPr>
          </w:p>
          <w:p>
            <w:pPr>
              <w:pStyle w:val="TableParagraph"/>
              <w:rPr>
                <w:sz w:val="22"/>
              </w:rPr>
            </w:pPr>
          </w:p>
          <w:p>
            <w:pPr>
              <w:pStyle w:val="TableParagraph"/>
              <w:ind w:left="17"/>
              <w:jc w:val="center"/>
              <w:rPr>
                <w:sz w:val="22"/>
              </w:rPr>
            </w:pPr>
            <w:r>
              <w:rPr>
                <w:spacing w:val="-10"/>
                <w:sz w:val="22"/>
              </w:rPr>
              <w:t>2</w:t>
            </w:r>
          </w:p>
        </w:tc>
        <w:tc>
          <w:tcPr>
            <w:tcW w:w="3298" w:type="dxa"/>
            <w:vMerge w:val="restart"/>
          </w:tcPr>
          <w:p>
            <w:pPr>
              <w:pStyle w:val="TableParagraph"/>
              <w:spacing w:before="127"/>
              <w:ind w:left="4" w:right="83" w:hanging="5"/>
              <w:rPr>
                <w:sz w:val="22"/>
              </w:rPr>
            </w:pPr>
            <w:r>
              <w:rPr>
                <w:sz w:val="22"/>
              </w:rPr>
              <w:t>Service affecting Alarms (eNodeB,</w:t>
            </w:r>
            <w:r>
              <w:rPr>
                <w:spacing w:val="-7"/>
                <w:sz w:val="22"/>
              </w:rPr>
              <w:t> </w:t>
            </w:r>
            <w:r>
              <w:rPr>
                <w:sz w:val="22"/>
              </w:rPr>
              <w:t>gNodeB,</w:t>
            </w:r>
            <w:r>
              <w:rPr>
                <w:spacing w:val="-12"/>
                <w:sz w:val="22"/>
              </w:rPr>
              <w:t> </w:t>
            </w:r>
            <w:r>
              <w:rPr>
                <w:sz w:val="22"/>
              </w:rPr>
              <w:t>MW</w:t>
            </w:r>
            <w:r>
              <w:rPr>
                <w:spacing w:val="-12"/>
                <w:sz w:val="22"/>
              </w:rPr>
              <w:t> </w:t>
            </w:r>
            <w:r>
              <w:rPr>
                <w:sz w:val="22"/>
              </w:rPr>
              <w:t>&amp;</w:t>
            </w:r>
            <w:r>
              <w:rPr>
                <w:spacing w:val="-9"/>
                <w:sz w:val="22"/>
              </w:rPr>
              <w:t> </w:t>
            </w:r>
            <w:r>
              <w:rPr>
                <w:sz w:val="22"/>
              </w:rPr>
              <w:t>CSS, eBand, High</w:t>
            </w:r>
            <w:r>
              <w:rPr>
                <w:spacing w:val="-1"/>
                <w:sz w:val="22"/>
              </w:rPr>
              <w:t> </w:t>
            </w:r>
            <w:r>
              <w:rPr>
                <w:sz w:val="22"/>
              </w:rPr>
              <w:t>Capacity-UBR) ≤4 </w:t>
            </w:r>
            <w:r>
              <w:rPr>
                <w:spacing w:val="-4"/>
                <w:sz w:val="22"/>
              </w:rPr>
              <w:t>hrs</w:t>
            </w:r>
          </w:p>
        </w:tc>
        <w:tc>
          <w:tcPr>
            <w:tcW w:w="2271" w:type="dxa"/>
          </w:tcPr>
          <w:p>
            <w:pPr>
              <w:pStyle w:val="TableParagraph"/>
              <w:spacing w:before="84"/>
              <w:ind w:left="18" w:right="6"/>
              <w:jc w:val="center"/>
              <w:rPr>
                <w:sz w:val="22"/>
              </w:rPr>
            </w:pPr>
            <w:r>
              <w:rPr>
                <w:spacing w:val="-4"/>
                <w:sz w:val="22"/>
              </w:rPr>
              <w:t>100%</w:t>
            </w:r>
          </w:p>
        </w:tc>
        <w:tc>
          <w:tcPr>
            <w:tcW w:w="1962" w:type="dxa"/>
          </w:tcPr>
          <w:p>
            <w:pPr>
              <w:pStyle w:val="TableParagraph"/>
              <w:spacing w:before="84"/>
              <w:ind w:left="17"/>
              <w:jc w:val="center"/>
              <w:rPr>
                <w:sz w:val="22"/>
              </w:rPr>
            </w:pPr>
            <w:r>
              <w:rPr>
                <w:spacing w:val="-5"/>
                <w:sz w:val="22"/>
              </w:rPr>
              <w:t>10</w:t>
            </w:r>
          </w:p>
        </w:tc>
      </w:tr>
      <w:tr>
        <w:trPr>
          <w:trHeight w:val="246" w:hRule="atLeast"/>
        </w:trPr>
        <w:tc>
          <w:tcPr>
            <w:tcW w:w="1301" w:type="dxa"/>
            <w:vMerge/>
            <w:tcBorders>
              <w:top w:val="nil"/>
            </w:tcBorders>
          </w:tcPr>
          <w:p>
            <w:pPr>
              <w:rPr>
                <w:sz w:val="2"/>
                <w:szCs w:val="2"/>
              </w:rPr>
            </w:pPr>
          </w:p>
        </w:tc>
        <w:tc>
          <w:tcPr>
            <w:tcW w:w="3298" w:type="dxa"/>
            <w:vMerge/>
            <w:tcBorders>
              <w:top w:val="nil"/>
            </w:tcBorders>
          </w:tcPr>
          <w:p>
            <w:pPr>
              <w:rPr>
                <w:sz w:val="2"/>
                <w:szCs w:val="2"/>
              </w:rPr>
            </w:pPr>
          </w:p>
        </w:tc>
        <w:tc>
          <w:tcPr>
            <w:tcW w:w="2271" w:type="dxa"/>
          </w:tcPr>
          <w:p>
            <w:pPr>
              <w:pStyle w:val="TableParagraph"/>
              <w:spacing w:line="227" w:lineRule="exact"/>
              <w:ind w:left="18" w:right="1"/>
              <w:jc w:val="center"/>
              <w:rPr>
                <w:sz w:val="22"/>
              </w:rPr>
            </w:pPr>
            <w:r>
              <w:rPr>
                <w:sz w:val="22"/>
              </w:rPr>
              <w:t>≥99.95%</w:t>
            </w:r>
            <w:r>
              <w:rPr>
                <w:spacing w:val="-9"/>
                <w:sz w:val="22"/>
              </w:rPr>
              <w:t> </w:t>
            </w:r>
            <w:r>
              <w:rPr>
                <w:sz w:val="22"/>
              </w:rPr>
              <w:t>&amp;</w:t>
            </w:r>
            <w:r>
              <w:rPr>
                <w:spacing w:val="-8"/>
                <w:sz w:val="22"/>
              </w:rPr>
              <w:t> </w:t>
            </w:r>
            <w:r>
              <w:rPr>
                <w:spacing w:val="-2"/>
                <w:sz w:val="22"/>
              </w:rPr>
              <w:t>&lt;100%</w:t>
            </w:r>
          </w:p>
        </w:tc>
        <w:tc>
          <w:tcPr>
            <w:tcW w:w="1962" w:type="dxa"/>
          </w:tcPr>
          <w:p>
            <w:pPr>
              <w:pStyle w:val="TableParagraph"/>
              <w:spacing w:line="227" w:lineRule="exact"/>
              <w:ind w:left="17" w:right="7"/>
              <w:jc w:val="center"/>
              <w:rPr>
                <w:sz w:val="22"/>
              </w:rPr>
            </w:pPr>
            <w:r>
              <w:rPr>
                <w:spacing w:val="-10"/>
                <w:sz w:val="22"/>
              </w:rPr>
              <w:t>8</w:t>
            </w:r>
          </w:p>
        </w:tc>
      </w:tr>
      <w:tr>
        <w:trPr>
          <w:trHeight w:val="306" w:hRule="atLeast"/>
        </w:trPr>
        <w:tc>
          <w:tcPr>
            <w:tcW w:w="1301" w:type="dxa"/>
            <w:vMerge/>
            <w:tcBorders>
              <w:top w:val="nil"/>
            </w:tcBorders>
          </w:tcPr>
          <w:p>
            <w:pPr>
              <w:rPr>
                <w:sz w:val="2"/>
                <w:szCs w:val="2"/>
              </w:rPr>
            </w:pPr>
          </w:p>
        </w:tc>
        <w:tc>
          <w:tcPr>
            <w:tcW w:w="3298" w:type="dxa"/>
            <w:vMerge/>
            <w:tcBorders>
              <w:top w:val="nil"/>
            </w:tcBorders>
          </w:tcPr>
          <w:p>
            <w:pPr>
              <w:rPr>
                <w:sz w:val="2"/>
                <w:szCs w:val="2"/>
              </w:rPr>
            </w:pPr>
          </w:p>
        </w:tc>
        <w:tc>
          <w:tcPr>
            <w:tcW w:w="2271" w:type="dxa"/>
          </w:tcPr>
          <w:p>
            <w:pPr>
              <w:pStyle w:val="TableParagraph"/>
              <w:spacing w:before="26"/>
              <w:ind w:left="18" w:right="4"/>
              <w:jc w:val="center"/>
              <w:rPr>
                <w:sz w:val="22"/>
              </w:rPr>
            </w:pPr>
            <w:r>
              <w:rPr>
                <w:sz w:val="22"/>
              </w:rPr>
              <w:t>≥99.85%</w:t>
            </w:r>
            <w:r>
              <w:rPr>
                <w:spacing w:val="-7"/>
                <w:sz w:val="22"/>
              </w:rPr>
              <w:t> </w:t>
            </w:r>
            <w:r>
              <w:rPr>
                <w:sz w:val="22"/>
              </w:rPr>
              <w:t>&amp;</w:t>
            </w:r>
            <w:r>
              <w:rPr>
                <w:spacing w:val="-10"/>
                <w:sz w:val="22"/>
              </w:rPr>
              <w:t> </w:t>
            </w:r>
            <w:r>
              <w:rPr>
                <w:spacing w:val="-2"/>
                <w:sz w:val="22"/>
              </w:rPr>
              <w:t>&lt;99.95%</w:t>
            </w:r>
          </w:p>
        </w:tc>
        <w:tc>
          <w:tcPr>
            <w:tcW w:w="1962" w:type="dxa"/>
          </w:tcPr>
          <w:p>
            <w:pPr>
              <w:pStyle w:val="TableParagraph"/>
              <w:spacing w:before="26"/>
              <w:ind w:left="17" w:right="7"/>
              <w:jc w:val="center"/>
              <w:rPr>
                <w:sz w:val="22"/>
              </w:rPr>
            </w:pPr>
            <w:r>
              <w:rPr>
                <w:spacing w:val="-10"/>
                <w:sz w:val="22"/>
              </w:rPr>
              <w:t>5</w:t>
            </w:r>
          </w:p>
        </w:tc>
      </w:tr>
      <w:tr>
        <w:trPr>
          <w:trHeight w:val="246" w:hRule="atLeast"/>
        </w:trPr>
        <w:tc>
          <w:tcPr>
            <w:tcW w:w="1301" w:type="dxa"/>
            <w:vMerge/>
            <w:tcBorders>
              <w:top w:val="nil"/>
            </w:tcBorders>
          </w:tcPr>
          <w:p>
            <w:pPr>
              <w:rPr>
                <w:sz w:val="2"/>
                <w:szCs w:val="2"/>
              </w:rPr>
            </w:pPr>
          </w:p>
        </w:tc>
        <w:tc>
          <w:tcPr>
            <w:tcW w:w="3298" w:type="dxa"/>
            <w:vMerge/>
            <w:tcBorders>
              <w:top w:val="nil"/>
            </w:tcBorders>
          </w:tcPr>
          <w:p>
            <w:pPr>
              <w:rPr>
                <w:sz w:val="2"/>
                <w:szCs w:val="2"/>
              </w:rPr>
            </w:pPr>
          </w:p>
        </w:tc>
        <w:tc>
          <w:tcPr>
            <w:tcW w:w="2271" w:type="dxa"/>
          </w:tcPr>
          <w:p>
            <w:pPr>
              <w:pStyle w:val="TableParagraph"/>
              <w:spacing w:line="227" w:lineRule="exact"/>
              <w:ind w:left="18" w:right="9"/>
              <w:jc w:val="center"/>
              <w:rPr>
                <w:sz w:val="22"/>
              </w:rPr>
            </w:pPr>
            <w:r>
              <w:rPr>
                <w:spacing w:val="-2"/>
                <w:sz w:val="22"/>
              </w:rPr>
              <w:t>&lt;99.85%</w:t>
            </w:r>
          </w:p>
        </w:tc>
        <w:tc>
          <w:tcPr>
            <w:tcW w:w="1962" w:type="dxa"/>
          </w:tcPr>
          <w:p>
            <w:pPr>
              <w:pStyle w:val="TableParagraph"/>
              <w:spacing w:line="227" w:lineRule="exact"/>
              <w:ind w:left="17" w:right="7"/>
              <w:jc w:val="center"/>
              <w:rPr>
                <w:sz w:val="22"/>
              </w:rPr>
            </w:pPr>
            <w:r>
              <w:rPr>
                <w:spacing w:val="-10"/>
                <w:sz w:val="22"/>
              </w:rPr>
              <w:t>0</w:t>
            </w:r>
          </w:p>
        </w:tc>
      </w:tr>
      <w:tr>
        <w:trPr>
          <w:trHeight w:val="246" w:hRule="atLeast"/>
        </w:trPr>
        <w:tc>
          <w:tcPr>
            <w:tcW w:w="1301" w:type="dxa"/>
            <w:vMerge w:val="restart"/>
          </w:tcPr>
          <w:p>
            <w:pPr>
              <w:pStyle w:val="TableParagraph"/>
              <w:spacing w:before="124"/>
              <w:ind w:left="17"/>
              <w:jc w:val="center"/>
              <w:rPr>
                <w:sz w:val="22"/>
              </w:rPr>
            </w:pPr>
            <w:r>
              <w:rPr>
                <w:spacing w:val="-10"/>
                <w:sz w:val="22"/>
              </w:rPr>
              <w:t>3</w:t>
            </w:r>
          </w:p>
        </w:tc>
        <w:tc>
          <w:tcPr>
            <w:tcW w:w="3298" w:type="dxa"/>
            <w:vMerge w:val="restart"/>
          </w:tcPr>
          <w:p>
            <w:pPr>
              <w:pStyle w:val="TableParagraph"/>
              <w:spacing w:before="124"/>
              <w:rPr>
                <w:sz w:val="22"/>
              </w:rPr>
            </w:pPr>
            <w:r>
              <w:rPr>
                <w:sz w:val="22"/>
              </w:rPr>
              <w:t>Non</w:t>
            </w:r>
            <w:r>
              <w:rPr>
                <w:spacing w:val="-6"/>
                <w:sz w:val="22"/>
              </w:rPr>
              <w:t> </w:t>
            </w:r>
            <w:r>
              <w:rPr>
                <w:sz w:val="22"/>
              </w:rPr>
              <w:t>Service</w:t>
            </w:r>
            <w:r>
              <w:rPr>
                <w:spacing w:val="-6"/>
                <w:sz w:val="22"/>
              </w:rPr>
              <w:t> </w:t>
            </w:r>
            <w:r>
              <w:rPr>
                <w:sz w:val="22"/>
              </w:rPr>
              <w:t>affecting</w:t>
            </w:r>
            <w:r>
              <w:rPr>
                <w:spacing w:val="-6"/>
                <w:sz w:val="22"/>
              </w:rPr>
              <w:t> </w:t>
            </w:r>
            <w:r>
              <w:rPr>
                <w:spacing w:val="-2"/>
                <w:sz w:val="22"/>
              </w:rPr>
              <w:t>Alarms</w:t>
            </w:r>
          </w:p>
        </w:tc>
        <w:tc>
          <w:tcPr>
            <w:tcW w:w="2271" w:type="dxa"/>
          </w:tcPr>
          <w:p>
            <w:pPr>
              <w:pStyle w:val="TableParagraph"/>
              <w:spacing w:line="227" w:lineRule="exact"/>
              <w:ind w:left="18" w:right="1"/>
              <w:jc w:val="center"/>
              <w:rPr>
                <w:sz w:val="22"/>
              </w:rPr>
            </w:pPr>
            <w:r>
              <w:rPr>
                <w:spacing w:val="-4"/>
                <w:sz w:val="22"/>
              </w:rPr>
              <w:t>≥99%</w:t>
            </w:r>
          </w:p>
        </w:tc>
        <w:tc>
          <w:tcPr>
            <w:tcW w:w="1962" w:type="dxa"/>
          </w:tcPr>
          <w:p>
            <w:pPr>
              <w:pStyle w:val="TableParagraph"/>
              <w:spacing w:line="227" w:lineRule="exact"/>
              <w:ind w:left="17"/>
              <w:jc w:val="center"/>
              <w:rPr>
                <w:sz w:val="22"/>
              </w:rPr>
            </w:pPr>
            <w:r>
              <w:rPr>
                <w:spacing w:val="-5"/>
                <w:sz w:val="22"/>
              </w:rPr>
              <w:t>10</w:t>
            </w:r>
          </w:p>
        </w:tc>
      </w:tr>
      <w:tr>
        <w:trPr>
          <w:trHeight w:val="246" w:hRule="atLeast"/>
        </w:trPr>
        <w:tc>
          <w:tcPr>
            <w:tcW w:w="1301" w:type="dxa"/>
            <w:vMerge/>
            <w:tcBorders>
              <w:top w:val="nil"/>
            </w:tcBorders>
          </w:tcPr>
          <w:p>
            <w:pPr>
              <w:rPr>
                <w:sz w:val="2"/>
                <w:szCs w:val="2"/>
              </w:rPr>
            </w:pPr>
          </w:p>
        </w:tc>
        <w:tc>
          <w:tcPr>
            <w:tcW w:w="3298" w:type="dxa"/>
            <w:vMerge/>
            <w:tcBorders>
              <w:top w:val="nil"/>
            </w:tcBorders>
          </w:tcPr>
          <w:p>
            <w:pPr>
              <w:rPr>
                <w:sz w:val="2"/>
                <w:szCs w:val="2"/>
              </w:rPr>
            </w:pPr>
          </w:p>
        </w:tc>
        <w:tc>
          <w:tcPr>
            <w:tcW w:w="2271" w:type="dxa"/>
          </w:tcPr>
          <w:p>
            <w:pPr>
              <w:pStyle w:val="TableParagraph"/>
              <w:spacing w:line="227" w:lineRule="exact"/>
              <w:ind w:left="18" w:right="3"/>
              <w:jc w:val="center"/>
              <w:rPr>
                <w:sz w:val="22"/>
              </w:rPr>
            </w:pPr>
            <w:r>
              <w:rPr>
                <w:sz w:val="22"/>
              </w:rPr>
              <w:t>≥85%</w:t>
            </w:r>
            <w:r>
              <w:rPr>
                <w:spacing w:val="-9"/>
                <w:sz w:val="22"/>
              </w:rPr>
              <w:t> </w:t>
            </w:r>
            <w:r>
              <w:rPr>
                <w:sz w:val="22"/>
              </w:rPr>
              <w:t>&amp;</w:t>
            </w:r>
            <w:r>
              <w:rPr>
                <w:spacing w:val="-3"/>
                <w:sz w:val="22"/>
              </w:rPr>
              <w:t> </w:t>
            </w:r>
            <w:r>
              <w:rPr>
                <w:spacing w:val="-4"/>
                <w:sz w:val="22"/>
              </w:rPr>
              <w:t>&lt;99%</w:t>
            </w:r>
          </w:p>
        </w:tc>
        <w:tc>
          <w:tcPr>
            <w:tcW w:w="1962" w:type="dxa"/>
          </w:tcPr>
          <w:p>
            <w:pPr>
              <w:pStyle w:val="TableParagraph"/>
              <w:spacing w:line="227" w:lineRule="exact"/>
              <w:ind w:left="17" w:right="7"/>
              <w:jc w:val="center"/>
              <w:rPr>
                <w:sz w:val="22"/>
              </w:rPr>
            </w:pPr>
            <w:r>
              <w:rPr>
                <w:spacing w:val="-10"/>
                <w:sz w:val="22"/>
              </w:rPr>
              <w:t>5</w:t>
            </w:r>
          </w:p>
        </w:tc>
      </w:tr>
    </w:tbl>
    <w:p>
      <w:pPr>
        <w:spacing w:after="0" w:line="227" w:lineRule="exact"/>
        <w:jc w:val="center"/>
        <w:rPr>
          <w:sz w:val="22"/>
        </w:rPr>
        <w:sectPr>
          <w:pgSz w:w="11930" w:h="16860"/>
          <w:pgMar w:header="440" w:footer="988" w:top="1620" w:bottom="1200" w:left="460" w:right="60"/>
        </w:sectPr>
      </w:pPr>
    </w:p>
    <w:p>
      <w:pPr>
        <w:pStyle w:val="BodyText"/>
        <w:spacing w:before="2"/>
        <w:rPr>
          <w:sz w:val="7"/>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01"/>
        <w:gridCol w:w="3298"/>
        <w:gridCol w:w="2271"/>
        <w:gridCol w:w="1962"/>
      </w:tblGrid>
      <w:tr>
        <w:trPr>
          <w:trHeight w:val="465" w:hRule="atLeast"/>
        </w:trPr>
        <w:tc>
          <w:tcPr>
            <w:tcW w:w="1301" w:type="dxa"/>
            <w:shd w:val="clear" w:color="auto" w:fill="F1F1F1"/>
          </w:tcPr>
          <w:p>
            <w:pPr>
              <w:pStyle w:val="TableParagraph"/>
              <w:spacing w:before="106"/>
              <w:ind w:left="311"/>
              <w:rPr>
                <w:rFonts w:ascii="Arial"/>
                <w:b/>
                <w:sz w:val="22"/>
              </w:rPr>
            </w:pPr>
            <w:r>
              <w:rPr>
                <w:rFonts w:ascii="Arial"/>
                <w:b/>
                <w:spacing w:val="-4"/>
                <w:sz w:val="22"/>
              </w:rPr>
              <w:t>Sr.</w:t>
            </w:r>
            <w:r>
              <w:rPr>
                <w:rFonts w:ascii="Arial"/>
                <w:b/>
                <w:spacing w:val="-8"/>
                <w:sz w:val="22"/>
              </w:rPr>
              <w:t> </w:t>
            </w:r>
            <w:r>
              <w:rPr>
                <w:rFonts w:ascii="Arial"/>
                <w:b/>
                <w:spacing w:val="-5"/>
                <w:sz w:val="22"/>
              </w:rPr>
              <w:t>No.</w:t>
            </w:r>
          </w:p>
        </w:tc>
        <w:tc>
          <w:tcPr>
            <w:tcW w:w="3298" w:type="dxa"/>
            <w:shd w:val="clear" w:color="auto" w:fill="F1F1F1"/>
          </w:tcPr>
          <w:p>
            <w:pPr>
              <w:pStyle w:val="TableParagraph"/>
              <w:spacing w:before="106"/>
              <w:ind w:left="1"/>
              <w:jc w:val="center"/>
              <w:rPr>
                <w:rFonts w:ascii="Arial"/>
                <w:b/>
                <w:sz w:val="22"/>
              </w:rPr>
            </w:pPr>
            <w:r>
              <w:rPr>
                <w:rFonts w:ascii="Arial"/>
                <w:b/>
                <w:spacing w:val="-5"/>
                <w:sz w:val="22"/>
              </w:rPr>
              <w:t>KPI</w:t>
            </w:r>
          </w:p>
        </w:tc>
        <w:tc>
          <w:tcPr>
            <w:tcW w:w="2271" w:type="dxa"/>
            <w:shd w:val="clear" w:color="auto" w:fill="F1F1F1"/>
          </w:tcPr>
          <w:p>
            <w:pPr>
              <w:pStyle w:val="TableParagraph"/>
              <w:spacing w:before="106"/>
              <w:ind w:left="18"/>
              <w:jc w:val="center"/>
              <w:rPr>
                <w:rFonts w:ascii="Arial"/>
                <w:b/>
                <w:sz w:val="22"/>
              </w:rPr>
            </w:pPr>
            <w:r>
              <w:rPr>
                <w:rFonts w:ascii="Arial"/>
                <w:b/>
                <w:spacing w:val="-5"/>
                <w:sz w:val="22"/>
              </w:rPr>
              <w:t>SLA</w:t>
            </w:r>
          </w:p>
        </w:tc>
        <w:tc>
          <w:tcPr>
            <w:tcW w:w="1962" w:type="dxa"/>
            <w:shd w:val="clear" w:color="auto" w:fill="F1F1F1"/>
          </w:tcPr>
          <w:p>
            <w:pPr>
              <w:pStyle w:val="TableParagraph"/>
              <w:spacing w:before="106"/>
              <w:ind w:left="17" w:right="7"/>
              <w:jc w:val="center"/>
              <w:rPr>
                <w:rFonts w:ascii="Arial"/>
                <w:b/>
                <w:sz w:val="22"/>
              </w:rPr>
            </w:pPr>
            <w:r>
              <w:rPr>
                <w:rFonts w:ascii="Arial"/>
                <w:b/>
                <w:spacing w:val="-2"/>
                <w:sz w:val="22"/>
              </w:rPr>
              <w:t>Score</w:t>
            </w:r>
          </w:p>
        </w:tc>
      </w:tr>
      <w:tr>
        <w:trPr>
          <w:trHeight w:val="1012" w:hRule="atLeast"/>
        </w:trPr>
        <w:tc>
          <w:tcPr>
            <w:tcW w:w="1301" w:type="dxa"/>
          </w:tcPr>
          <w:p>
            <w:pPr>
              <w:pStyle w:val="TableParagraph"/>
              <w:rPr>
                <w:rFonts w:ascii="Times New Roman"/>
                <w:sz w:val="22"/>
              </w:rPr>
            </w:pPr>
          </w:p>
        </w:tc>
        <w:tc>
          <w:tcPr>
            <w:tcW w:w="3298" w:type="dxa"/>
          </w:tcPr>
          <w:p>
            <w:pPr>
              <w:pStyle w:val="TableParagraph"/>
              <w:ind w:left="4" w:right="77"/>
              <w:rPr>
                <w:sz w:val="22"/>
              </w:rPr>
            </w:pPr>
            <w:r>
              <w:rPr>
                <w:sz w:val="22"/>
              </w:rPr>
              <w:t>(eNodeB,</w:t>
            </w:r>
            <w:r>
              <w:rPr>
                <w:spacing w:val="-7"/>
                <w:sz w:val="22"/>
              </w:rPr>
              <w:t> </w:t>
            </w:r>
            <w:r>
              <w:rPr>
                <w:sz w:val="22"/>
              </w:rPr>
              <w:t>gNodeB,</w:t>
            </w:r>
            <w:r>
              <w:rPr>
                <w:spacing w:val="-12"/>
                <w:sz w:val="22"/>
              </w:rPr>
              <w:t> </w:t>
            </w:r>
            <w:r>
              <w:rPr>
                <w:sz w:val="22"/>
              </w:rPr>
              <w:t>MW</w:t>
            </w:r>
            <w:r>
              <w:rPr>
                <w:spacing w:val="-12"/>
                <w:sz w:val="22"/>
              </w:rPr>
              <w:t> </w:t>
            </w:r>
            <w:r>
              <w:rPr>
                <w:sz w:val="22"/>
              </w:rPr>
              <w:t>&amp;</w:t>
            </w:r>
            <w:r>
              <w:rPr>
                <w:spacing w:val="-9"/>
                <w:sz w:val="22"/>
              </w:rPr>
              <w:t> </w:t>
            </w:r>
            <w:r>
              <w:rPr>
                <w:sz w:val="22"/>
              </w:rPr>
              <w:t>CSS, eBand, High Capacity-UBR ) ≤ 24 hrs</w:t>
            </w:r>
          </w:p>
        </w:tc>
        <w:tc>
          <w:tcPr>
            <w:tcW w:w="2271" w:type="dxa"/>
          </w:tcPr>
          <w:p>
            <w:pPr>
              <w:pStyle w:val="TableParagraph"/>
              <w:spacing w:before="118"/>
              <w:rPr>
                <w:sz w:val="22"/>
              </w:rPr>
            </w:pPr>
          </w:p>
          <w:p>
            <w:pPr>
              <w:pStyle w:val="TableParagraph"/>
              <w:spacing w:before="1"/>
              <w:ind w:left="18" w:right="3"/>
              <w:jc w:val="center"/>
              <w:rPr>
                <w:sz w:val="22"/>
              </w:rPr>
            </w:pPr>
            <w:r>
              <w:rPr>
                <w:spacing w:val="-4"/>
                <w:sz w:val="22"/>
              </w:rPr>
              <w:t>&lt;85%</w:t>
            </w:r>
          </w:p>
        </w:tc>
        <w:tc>
          <w:tcPr>
            <w:tcW w:w="1962" w:type="dxa"/>
          </w:tcPr>
          <w:p>
            <w:pPr>
              <w:pStyle w:val="TableParagraph"/>
              <w:spacing w:before="118"/>
              <w:rPr>
                <w:sz w:val="22"/>
              </w:rPr>
            </w:pPr>
          </w:p>
          <w:p>
            <w:pPr>
              <w:pStyle w:val="TableParagraph"/>
              <w:spacing w:before="1"/>
              <w:ind w:left="17" w:right="7"/>
              <w:jc w:val="center"/>
              <w:rPr>
                <w:sz w:val="22"/>
              </w:rPr>
            </w:pPr>
            <w:r>
              <w:rPr>
                <w:spacing w:val="-10"/>
                <w:sz w:val="22"/>
              </w:rPr>
              <w:t>0</w:t>
            </w:r>
          </w:p>
        </w:tc>
      </w:tr>
      <w:tr>
        <w:trPr>
          <w:trHeight w:val="246" w:hRule="atLeast"/>
        </w:trPr>
        <w:tc>
          <w:tcPr>
            <w:tcW w:w="1301" w:type="dxa"/>
            <w:vMerge w:val="restart"/>
          </w:tcPr>
          <w:p>
            <w:pPr>
              <w:pStyle w:val="TableParagraph"/>
              <w:spacing w:before="130"/>
              <w:rPr>
                <w:sz w:val="22"/>
              </w:rPr>
            </w:pPr>
          </w:p>
          <w:p>
            <w:pPr>
              <w:pStyle w:val="TableParagraph"/>
              <w:spacing w:before="1"/>
              <w:ind w:left="17"/>
              <w:jc w:val="center"/>
              <w:rPr>
                <w:sz w:val="22"/>
              </w:rPr>
            </w:pPr>
            <w:r>
              <w:rPr>
                <w:spacing w:val="-10"/>
                <w:sz w:val="22"/>
              </w:rPr>
              <w:t>4</w:t>
            </w:r>
          </w:p>
        </w:tc>
        <w:tc>
          <w:tcPr>
            <w:tcW w:w="3298" w:type="dxa"/>
            <w:vMerge w:val="restart"/>
          </w:tcPr>
          <w:p>
            <w:pPr>
              <w:pStyle w:val="TableParagraph"/>
              <w:spacing w:before="130"/>
              <w:rPr>
                <w:sz w:val="22"/>
              </w:rPr>
            </w:pPr>
          </w:p>
          <w:p>
            <w:pPr>
              <w:pStyle w:val="TableParagraph"/>
              <w:spacing w:before="1"/>
              <w:rPr>
                <w:sz w:val="22"/>
              </w:rPr>
            </w:pPr>
            <w:r>
              <w:rPr>
                <w:sz w:val="22"/>
              </w:rPr>
              <w:t>Infra</w:t>
            </w:r>
            <w:r>
              <w:rPr>
                <w:spacing w:val="-11"/>
                <w:sz w:val="22"/>
              </w:rPr>
              <w:t> </w:t>
            </w:r>
            <w:r>
              <w:rPr>
                <w:spacing w:val="-2"/>
                <w:sz w:val="22"/>
              </w:rPr>
              <w:t>Uptime</w:t>
            </w:r>
          </w:p>
        </w:tc>
        <w:tc>
          <w:tcPr>
            <w:tcW w:w="2271" w:type="dxa"/>
          </w:tcPr>
          <w:p>
            <w:pPr>
              <w:pStyle w:val="TableParagraph"/>
              <w:spacing w:line="227" w:lineRule="exact"/>
              <w:ind w:left="18" w:right="7"/>
              <w:jc w:val="center"/>
              <w:rPr>
                <w:sz w:val="22"/>
              </w:rPr>
            </w:pPr>
            <w:r>
              <w:rPr>
                <w:spacing w:val="-2"/>
                <w:sz w:val="22"/>
              </w:rPr>
              <w:t>≥99.999%</w:t>
            </w:r>
          </w:p>
        </w:tc>
        <w:tc>
          <w:tcPr>
            <w:tcW w:w="1962" w:type="dxa"/>
          </w:tcPr>
          <w:p>
            <w:pPr>
              <w:pStyle w:val="TableParagraph"/>
              <w:spacing w:line="227" w:lineRule="exact"/>
              <w:ind w:left="17"/>
              <w:jc w:val="center"/>
              <w:rPr>
                <w:sz w:val="22"/>
              </w:rPr>
            </w:pPr>
            <w:r>
              <w:rPr>
                <w:spacing w:val="-5"/>
                <w:sz w:val="22"/>
              </w:rPr>
              <w:t>20</w:t>
            </w:r>
          </w:p>
        </w:tc>
      </w:tr>
      <w:tr>
        <w:trPr>
          <w:trHeight w:val="506" w:hRule="atLeast"/>
        </w:trPr>
        <w:tc>
          <w:tcPr>
            <w:tcW w:w="1301" w:type="dxa"/>
            <w:vMerge/>
            <w:tcBorders>
              <w:top w:val="nil"/>
            </w:tcBorders>
          </w:tcPr>
          <w:p>
            <w:pPr>
              <w:rPr>
                <w:sz w:val="2"/>
                <w:szCs w:val="2"/>
              </w:rPr>
            </w:pPr>
          </w:p>
        </w:tc>
        <w:tc>
          <w:tcPr>
            <w:tcW w:w="3298" w:type="dxa"/>
            <w:vMerge/>
            <w:tcBorders>
              <w:top w:val="nil"/>
            </w:tcBorders>
          </w:tcPr>
          <w:p>
            <w:pPr>
              <w:rPr>
                <w:sz w:val="2"/>
                <w:szCs w:val="2"/>
              </w:rPr>
            </w:pPr>
          </w:p>
        </w:tc>
        <w:tc>
          <w:tcPr>
            <w:tcW w:w="2271" w:type="dxa"/>
          </w:tcPr>
          <w:p>
            <w:pPr>
              <w:pStyle w:val="TableParagraph"/>
              <w:ind w:left="600"/>
              <w:rPr>
                <w:sz w:val="22"/>
              </w:rPr>
            </w:pPr>
            <w:r>
              <w:rPr>
                <w:sz w:val="22"/>
              </w:rPr>
              <w:t>≥99.95%</w:t>
            </w:r>
            <w:r>
              <w:rPr>
                <w:spacing w:val="-10"/>
                <w:sz w:val="22"/>
              </w:rPr>
              <w:t> &amp;</w:t>
            </w:r>
          </w:p>
          <w:p>
            <w:pPr>
              <w:pStyle w:val="TableParagraph"/>
              <w:spacing w:line="232" w:lineRule="exact" w:before="1"/>
              <w:ind w:left="646"/>
              <w:rPr>
                <w:sz w:val="22"/>
              </w:rPr>
            </w:pPr>
            <w:r>
              <w:rPr>
                <w:spacing w:val="-2"/>
                <w:sz w:val="22"/>
              </w:rPr>
              <w:t>&lt;99.999%</w:t>
            </w:r>
          </w:p>
        </w:tc>
        <w:tc>
          <w:tcPr>
            <w:tcW w:w="1962" w:type="dxa"/>
          </w:tcPr>
          <w:p>
            <w:pPr>
              <w:pStyle w:val="TableParagraph"/>
              <w:spacing w:before="127"/>
              <w:ind w:left="17"/>
              <w:jc w:val="center"/>
              <w:rPr>
                <w:sz w:val="22"/>
              </w:rPr>
            </w:pPr>
            <w:r>
              <w:rPr>
                <w:spacing w:val="-5"/>
                <w:sz w:val="22"/>
              </w:rPr>
              <w:t>10</w:t>
            </w:r>
          </w:p>
        </w:tc>
      </w:tr>
      <w:tr>
        <w:trPr>
          <w:trHeight w:val="246" w:hRule="atLeast"/>
        </w:trPr>
        <w:tc>
          <w:tcPr>
            <w:tcW w:w="1301" w:type="dxa"/>
            <w:vMerge/>
            <w:tcBorders>
              <w:top w:val="nil"/>
            </w:tcBorders>
          </w:tcPr>
          <w:p>
            <w:pPr>
              <w:rPr>
                <w:sz w:val="2"/>
                <w:szCs w:val="2"/>
              </w:rPr>
            </w:pPr>
          </w:p>
        </w:tc>
        <w:tc>
          <w:tcPr>
            <w:tcW w:w="3298" w:type="dxa"/>
            <w:vMerge/>
            <w:tcBorders>
              <w:top w:val="nil"/>
            </w:tcBorders>
          </w:tcPr>
          <w:p>
            <w:pPr>
              <w:rPr>
                <w:sz w:val="2"/>
                <w:szCs w:val="2"/>
              </w:rPr>
            </w:pPr>
          </w:p>
        </w:tc>
        <w:tc>
          <w:tcPr>
            <w:tcW w:w="2271" w:type="dxa"/>
          </w:tcPr>
          <w:p>
            <w:pPr>
              <w:pStyle w:val="TableParagraph"/>
              <w:spacing w:line="227" w:lineRule="exact"/>
              <w:ind w:left="18" w:right="9"/>
              <w:jc w:val="center"/>
              <w:rPr>
                <w:sz w:val="22"/>
              </w:rPr>
            </w:pPr>
            <w:r>
              <w:rPr>
                <w:spacing w:val="-2"/>
                <w:sz w:val="22"/>
              </w:rPr>
              <w:t>&lt;99.95%</w:t>
            </w:r>
          </w:p>
        </w:tc>
        <w:tc>
          <w:tcPr>
            <w:tcW w:w="1962" w:type="dxa"/>
          </w:tcPr>
          <w:p>
            <w:pPr>
              <w:pStyle w:val="TableParagraph"/>
              <w:spacing w:line="227" w:lineRule="exact"/>
              <w:ind w:left="17" w:right="7"/>
              <w:jc w:val="center"/>
              <w:rPr>
                <w:sz w:val="22"/>
              </w:rPr>
            </w:pPr>
            <w:r>
              <w:rPr>
                <w:spacing w:val="-10"/>
                <w:sz w:val="22"/>
              </w:rPr>
              <w:t>0</w:t>
            </w:r>
          </w:p>
        </w:tc>
      </w:tr>
      <w:tr>
        <w:trPr>
          <w:trHeight w:val="246" w:hRule="atLeast"/>
        </w:trPr>
        <w:tc>
          <w:tcPr>
            <w:tcW w:w="1301" w:type="dxa"/>
            <w:vMerge w:val="restart"/>
          </w:tcPr>
          <w:p>
            <w:pPr>
              <w:pStyle w:val="TableParagraph"/>
              <w:spacing w:before="130"/>
              <w:rPr>
                <w:sz w:val="22"/>
              </w:rPr>
            </w:pPr>
          </w:p>
          <w:p>
            <w:pPr>
              <w:pStyle w:val="TableParagraph"/>
              <w:spacing w:before="1"/>
              <w:ind w:left="17"/>
              <w:jc w:val="center"/>
              <w:rPr>
                <w:sz w:val="22"/>
              </w:rPr>
            </w:pPr>
            <w:r>
              <w:rPr>
                <w:spacing w:val="-10"/>
                <w:sz w:val="22"/>
              </w:rPr>
              <w:t>5</w:t>
            </w:r>
          </w:p>
        </w:tc>
        <w:tc>
          <w:tcPr>
            <w:tcW w:w="3298" w:type="dxa"/>
            <w:vMerge w:val="restart"/>
          </w:tcPr>
          <w:p>
            <w:pPr>
              <w:pStyle w:val="TableParagraph"/>
              <w:spacing w:before="130"/>
              <w:rPr>
                <w:sz w:val="22"/>
              </w:rPr>
            </w:pPr>
          </w:p>
          <w:p>
            <w:pPr>
              <w:pStyle w:val="TableParagraph"/>
              <w:spacing w:before="1"/>
              <w:rPr>
                <w:sz w:val="22"/>
              </w:rPr>
            </w:pPr>
            <w:r>
              <w:rPr>
                <w:sz w:val="22"/>
              </w:rPr>
              <w:t>DG</w:t>
            </w:r>
            <w:r>
              <w:rPr>
                <w:spacing w:val="-5"/>
                <w:sz w:val="22"/>
              </w:rPr>
              <w:t> </w:t>
            </w:r>
            <w:r>
              <w:rPr>
                <w:sz w:val="22"/>
              </w:rPr>
              <w:t>Failed</w:t>
            </w:r>
            <w:r>
              <w:rPr>
                <w:spacing w:val="-9"/>
                <w:sz w:val="22"/>
              </w:rPr>
              <w:t> </w:t>
            </w:r>
            <w:r>
              <w:rPr>
                <w:sz w:val="22"/>
              </w:rPr>
              <w:t>to</w:t>
            </w:r>
            <w:r>
              <w:rPr>
                <w:spacing w:val="-7"/>
                <w:sz w:val="22"/>
              </w:rPr>
              <w:t> </w:t>
            </w:r>
            <w:r>
              <w:rPr>
                <w:sz w:val="22"/>
              </w:rPr>
              <w:t>Start</w:t>
            </w:r>
            <w:r>
              <w:rPr>
                <w:spacing w:val="-6"/>
                <w:sz w:val="22"/>
              </w:rPr>
              <w:t> </w:t>
            </w:r>
            <w:r>
              <w:rPr>
                <w:sz w:val="22"/>
              </w:rPr>
              <w:t>(Jio</w:t>
            </w:r>
            <w:r>
              <w:rPr>
                <w:spacing w:val="-6"/>
                <w:sz w:val="22"/>
              </w:rPr>
              <w:t> </w:t>
            </w:r>
            <w:r>
              <w:rPr>
                <w:sz w:val="22"/>
              </w:rPr>
              <w:t>Own</w:t>
            </w:r>
            <w:r>
              <w:rPr>
                <w:spacing w:val="-7"/>
                <w:sz w:val="22"/>
              </w:rPr>
              <w:t> </w:t>
            </w:r>
            <w:r>
              <w:rPr>
                <w:spacing w:val="-4"/>
                <w:sz w:val="22"/>
              </w:rPr>
              <w:t>DG’s)</w:t>
            </w:r>
          </w:p>
        </w:tc>
        <w:tc>
          <w:tcPr>
            <w:tcW w:w="2271" w:type="dxa"/>
          </w:tcPr>
          <w:p>
            <w:pPr>
              <w:pStyle w:val="TableParagraph"/>
              <w:spacing w:line="227" w:lineRule="exact"/>
              <w:ind w:left="18" w:right="6"/>
              <w:jc w:val="center"/>
              <w:rPr>
                <w:sz w:val="22"/>
              </w:rPr>
            </w:pPr>
            <w:r>
              <w:rPr>
                <w:spacing w:val="-4"/>
                <w:sz w:val="22"/>
              </w:rPr>
              <w:t>100%</w:t>
            </w:r>
          </w:p>
        </w:tc>
        <w:tc>
          <w:tcPr>
            <w:tcW w:w="1962" w:type="dxa"/>
          </w:tcPr>
          <w:p>
            <w:pPr>
              <w:pStyle w:val="TableParagraph"/>
              <w:spacing w:line="227" w:lineRule="exact"/>
              <w:ind w:left="17"/>
              <w:jc w:val="center"/>
              <w:rPr>
                <w:sz w:val="22"/>
              </w:rPr>
            </w:pPr>
            <w:r>
              <w:rPr>
                <w:spacing w:val="-5"/>
                <w:sz w:val="22"/>
              </w:rPr>
              <w:t>15</w:t>
            </w:r>
          </w:p>
        </w:tc>
      </w:tr>
      <w:tr>
        <w:trPr>
          <w:trHeight w:val="246" w:hRule="atLeast"/>
        </w:trPr>
        <w:tc>
          <w:tcPr>
            <w:tcW w:w="1301" w:type="dxa"/>
            <w:vMerge/>
            <w:tcBorders>
              <w:top w:val="nil"/>
            </w:tcBorders>
          </w:tcPr>
          <w:p>
            <w:pPr>
              <w:rPr>
                <w:sz w:val="2"/>
                <w:szCs w:val="2"/>
              </w:rPr>
            </w:pPr>
          </w:p>
        </w:tc>
        <w:tc>
          <w:tcPr>
            <w:tcW w:w="3298" w:type="dxa"/>
            <w:vMerge/>
            <w:tcBorders>
              <w:top w:val="nil"/>
            </w:tcBorders>
          </w:tcPr>
          <w:p>
            <w:pPr>
              <w:rPr>
                <w:sz w:val="2"/>
                <w:szCs w:val="2"/>
              </w:rPr>
            </w:pPr>
          </w:p>
        </w:tc>
        <w:tc>
          <w:tcPr>
            <w:tcW w:w="2271" w:type="dxa"/>
          </w:tcPr>
          <w:p>
            <w:pPr>
              <w:pStyle w:val="TableParagraph"/>
              <w:spacing w:line="227" w:lineRule="exact"/>
              <w:ind w:left="18" w:right="1"/>
              <w:jc w:val="center"/>
              <w:rPr>
                <w:sz w:val="22"/>
              </w:rPr>
            </w:pPr>
            <w:r>
              <w:rPr>
                <w:sz w:val="22"/>
              </w:rPr>
              <w:t>≥95%</w:t>
            </w:r>
            <w:r>
              <w:rPr>
                <w:spacing w:val="-8"/>
                <w:sz w:val="22"/>
              </w:rPr>
              <w:t> </w:t>
            </w:r>
            <w:r>
              <w:rPr>
                <w:sz w:val="22"/>
              </w:rPr>
              <w:t>&amp;</w:t>
            </w:r>
            <w:r>
              <w:rPr>
                <w:spacing w:val="-3"/>
                <w:sz w:val="22"/>
              </w:rPr>
              <w:t> </w:t>
            </w:r>
            <w:r>
              <w:rPr>
                <w:spacing w:val="-2"/>
                <w:sz w:val="22"/>
              </w:rPr>
              <w:t>&lt;100%</w:t>
            </w:r>
          </w:p>
        </w:tc>
        <w:tc>
          <w:tcPr>
            <w:tcW w:w="1962" w:type="dxa"/>
          </w:tcPr>
          <w:p>
            <w:pPr>
              <w:pStyle w:val="TableParagraph"/>
              <w:spacing w:line="227" w:lineRule="exact"/>
              <w:ind w:left="17"/>
              <w:jc w:val="center"/>
              <w:rPr>
                <w:sz w:val="22"/>
              </w:rPr>
            </w:pPr>
            <w:r>
              <w:rPr>
                <w:spacing w:val="-5"/>
                <w:sz w:val="22"/>
              </w:rPr>
              <w:t>10</w:t>
            </w:r>
          </w:p>
        </w:tc>
      </w:tr>
      <w:tr>
        <w:trPr>
          <w:trHeight w:val="246" w:hRule="atLeast"/>
        </w:trPr>
        <w:tc>
          <w:tcPr>
            <w:tcW w:w="1301" w:type="dxa"/>
            <w:vMerge/>
            <w:tcBorders>
              <w:top w:val="nil"/>
            </w:tcBorders>
          </w:tcPr>
          <w:p>
            <w:pPr>
              <w:rPr>
                <w:sz w:val="2"/>
                <w:szCs w:val="2"/>
              </w:rPr>
            </w:pPr>
          </w:p>
        </w:tc>
        <w:tc>
          <w:tcPr>
            <w:tcW w:w="3298" w:type="dxa"/>
            <w:vMerge/>
            <w:tcBorders>
              <w:top w:val="nil"/>
            </w:tcBorders>
          </w:tcPr>
          <w:p>
            <w:pPr>
              <w:rPr>
                <w:sz w:val="2"/>
                <w:szCs w:val="2"/>
              </w:rPr>
            </w:pPr>
          </w:p>
        </w:tc>
        <w:tc>
          <w:tcPr>
            <w:tcW w:w="2271" w:type="dxa"/>
          </w:tcPr>
          <w:p>
            <w:pPr>
              <w:pStyle w:val="TableParagraph"/>
              <w:spacing w:line="227" w:lineRule="exact"/>
              <w:ind w:left="18" w:right="3"/>
              <w:jc w:val="center"/>
              <w:rPr>
                <w:sz w:val="22"/>
              </w:rPr>
            </w:pPr>
            <w:r>
              <w:rPr>
                <w:sz w:val="22"/>
              </w:rPr>
              <w:t>≥90%</w:t>
            </w:r>
            <w:r>
              <w:rPr>
                <w:spacing w:val="-9"/>
                <w:sz w:val="22"/>
              </w:rPr>
              <w:t> </w:t>
            </w:r>
            <w:r>
              <w:rPr>
                <w:sz w:val="22"/>
              </w:rPr>
              <w:t>&amp;</w:t>
            </w:r>
            <w:r>
              <w:rPr>
                <w:spacing w:val="-3"/>
                <w:sz w:val="22"/>
              </w:rPr>
              <w:t> </w:t>
            </w:r>
            <w:r>
              <w:rPr>
                <w:spacing w:val="-4"/>
                <w:sz w:val="22"/>
              </w:rPr>
              <w:t>&lt;95%</w:t>
            </w:r>
          </w:p>
        </w:tc>
        <w:tc>
          <w:tcPr>
            <w:tcW w:w="1962" w:type="dxa"/>
          </w:tcPr>
          <w:p>
            <w:pPr>
              <w:pStyle w:val="TableParagraph"/>
              <w:spacing w:line="227" w:lineRule="exact"/>
              <w:ind w:left="17" w:right="7"/>
              <w:jc w:val="center"/>
              <w:rPr>
                <w:sz w:val="22"/>
              </w:rPr>
            </w:pPr>
            <w:r>
              <w:rPr>
                <w:spacing w:val="-10"/>
                <w:sz w:val="22"/>
              </w:rPr>
              <w:t>5</w:t>
            </w:r>
          </w:p>
        </w:tc>
      </w:tr>
      <w:tr>
        <w:trPr>
          <w:trHeight w:val="246" w:hRule="atLeast"/>
        </w:trPr>
        <w:tc>
          <w:tcPr>
            <w:tcW w:w="1301" w:type="dxa"/>
            <w:vMerge/>
            <w:tcBorders>
              <w:top w:val="nil"/>
            </w:tcBorders>
          </w:tcPr>
          <w:p>
            <w:pPr>
              <w:rPr>
                <w:sz w:val="2"/>
                <w:szCs w:val="2"/>
              </w:rPr>
            </w:pPr>
          </w:p>
        </w:tc>
        <w:tc>
          <w:tcPr>
            <w:tcW w:w="3298" w:type="dxa"/>
            <w:vMerge/>
            <w:tcBorders>
              <w:top w:val="nil"/>
            </w:tcBorders>
          </w:tcPr>
          <w:p>
            <w:pPr>
              <w:rPr>
                <w:sz w:val="2"/>
                <w:szCs w:val="2"/>
              </w:rPr>
            </w:pPr>
          </w:p>
        </w:tc>
        <w:tc>
          <w:tcPr>
            <w:tcW w:w="2271" w:type="dxa"/>
          </w:tcPr>
          <w:p>
            <w:pPr>
              <w:pStyle w:val="TableParagraph"/>
              <w:spacing w:line="227" w:lineRule="exact"/>
              <w:ind w:left="18" w:right="3"/>
              <w:jc w:val="center"/>
              <w:rPr>
                <w:sz w:val="22"/>
              </w:rPr>
            </w:pPr>
            <w:r>
              <w:rPr>
                <w:spacing w:val="-4"/>
                <w:sz w:val="22"/>
              </w:rPr>
              <w:t>&lt;90%</w:t>
            </w:r>
          </w:p>
        </w:tc>
        <w:tc>
          <w:tcPr>
            <w:tcW w:w="1962" w:type="dxa"/>
          </w:tcPr>
          <w:p>
            <w:pPr>
              <w:pStyle w:val="TableParagraph"/>
              <w:spacing w:line="227" w:lineRule="exact"/>
              <w:ind w:left="17" w:right="7"/>
              <w:jc w:val="center"/>
              <w:rPr>
                <w:sz w:val="22"/>
              </w:rPr>
            </w:pPr>
            <w:r>
              <w:rPr>
                <w:spacing w:val="-10"/>
                <w:sz w:val="22"/>
              </w:rPr>
              <w:t>0</w:t>
            </w:r>
          </w:p>
        </w:tc>
      </w:tr>
      <w:tr>
        <w:trPr>
          <w:trHeight w:val="247" w:hRule="atLeast"/>
        </w:trPr>
        <w:tc>
          <w:tcPr>
            <w:tcW w:w="1301" w:type="dxa"/>
            <w:vMerge w:val="restart"/>
          </w:tcPr>
          <w:p>
            <w:pPr>
              <w:pStyle w:val="TableParagraph"/>
              <w:rPr>
                <w:sz w:val="22"/>
              </w:rPr>
            </w:pPr>
          </w:p>
          <w:p>
            <w:pPr>
              <w:pStyle w:val="TableParagraph"/>
              <w:spacing w:before="8"/>
              <w:rPr>
                <w:sz w:val="22"/>
              </w:rPr>
            </w:pPr>
          </w:p>
          <w:p>
            <w:pPr>
              <w:pStyle w:val="TableParagraph"/>
              <w:ind w:left="17"/>
              <w:jc w:val="center"/>
              <w:rPr>
                <w:sz w:val="22"/>
              </w:rPr>
            </w:pPr>
            <w:r>
              <w:rPr>
                <w:spacing w:val="-10"/>
                <w:sz w:val="22"/>
              </w:rPr>
              <w:t>6</w:t>
            </w:r>
          </w:p>
        </w:tc>
        <w:tc>
          <w:tcPr>
            <w:tcW w:w="3298" w:type="dxa"/>
            <w:vMerge w:val="restart"/>
          </w:tcPr>
          <w:p>
            <w:pPr>
              <w:pStyle w:val="TableParagraph"/>
              <w:spacing w:before="133"/>
              <w:rPr>
                <w:sz w:val="22"/>
              </w:rPr>
            </w:pPr>
          </w:p>
          <w:p>
            <w:pPr>
              <w:pStyle w:val="TableParagraph"/>
              <w:spacing w:before="1"/>
              <w:ind w:left="4" w:right="83" w:hanging="5"/>
              <w:rPr>
                <w:sz w:val="22"/>
              </w:rPr>
            </w:pPr>
            <w:r>
              <w:rPr>
                <w:sz w:val="22"/>
              </w:rPr>
              <w:t>DU</w:t>
            </w:r>
            <w:r>
              <w:rPr>
                <w:spacing w:val="-15"/>
                <w:sz w:val="22"/>
              </w:rPr>
              <w:t> </w:t>
            </w:r>
            <w:r>
              <w:rPr>
                <w:sz w:val="22"/>
              </w:rPr>
              <w:t>Up</w:t>
            </w:r>
            <w:r>
              <w:rPr>
                <w:spacing w:val="-14"/>
                <w:sz w:val="22"/>
              </w:rPr>
              <w:t> </w:t>
            </w:r>
            <w:r>
              <w:rPr>
                <w:sz w:val="22"/>
              </w:rPr>
              <w:t>Cell</w:t>
            </w:r>
            <w:r>
              <w:rPr>
                <w:spacing w:val="-14"/>
                <w:sz w:val="22"/>
              </w:rPr>
              <w:t> </w:t>
            </w:r>
            <w:r>
              <w:rPr>
                <w:sz w:val="22"/>
              </w:rPr>
              <w:t>Down</w:t>
            </w:r>
            <w:r>
              <w:rPr>
                <w:spacing w:val="-13"/>
                <w:sz w:val="22"/>
              </w:rPr>
              <w:t> </w:t>
            </w:r>
            <w:r>
              <w:rPr>
                <w:sz w:val="22"/>
              </w:rPr>
              <w:t>&gt;4</w:t>
            </w:r>
            <w:r>
              <w:rPr>
                <w:spacing w:val="-14"/>
                <w:sz w:val="22"/>
              </w:rPr>
              <w:t> </w:t>
            </w:r>
            <w:r>
              <w:rPr>
                <w:sz w:val="22"/>
              </w:rPr>
              <w:t>Hrs. eNodeB &amp; gNodeB</w:t>
            </w:r>
          </w:p>
        </w:tc>
        <w:tc>
          <w:tcPr>
            <w:tcW w:w="2271" w:type="dxa"/>
          </w:tcPr>
          <w:p>
            <w:pPr>
              <w:pStyle w:val="TableParagraph"/>
              <w:spacing w:line="227" w:lineRule="exact"/>
              <w:ind w:left="18" w:right="6"/>
              <w:jc w:val="center"/>
              <w:rPr>
                <w:sz w:val="22"/>
              </w:rPr>
            </w:pPr>
            <w:r>
              <w:rPr>
                <w:spacing w:val="-4"/>
                <w:sz w:val="22"/>
              </w:rPr>
              <w:t>100%</w:t>
            </w:r>
          </w:p>
        </w:tc>
        <w:tc>
          <w:tcPr>
            <w:tcW w:w="1962" w:type="dxa"/>
          </w:tcPr>
          <w:p>
            <w:pPr>
              <w:pStyle w:val="TableParagraph"/>
              <w:spacing w:line="227" w:lineRule="exact"/>
              <w:ind w:left="17"/>
              <w:jc w:val="center"/>
              <w:rPr>
                <w:sz w:val="22"/>
              </w:rPr>
            </w:pPr>
            <w:r>
              <w:rPr>
                <w:spacing w:val="-5"/>
                <w:sz w:val="22"/>
              </w:rPr>
              <w:t>15</w:t>
            </w:r>
          </w:p>
        </w:tc>
      </w:tr>
      <w:tr>
        <w:trPr>
          <w:trHeight w:val="249" w:hRule="atLeast"/>
        </w:trPr>
        <w:tc>
          <w:tcPr>
            <w:tcW w:w="1301" w:type="dxa"/>
            <w:vMerge/>
            <w:tcBorders>
              <w:top w:val="nil"/>
            </w:tcBorders>
          </w:tcPr>
          <w:p>
            <w:pPr>
              <w:rPr>
                <w:sz w:val="2"/>
                <w:szCs w:val="2"/>
              </w:rPr>
            </w:pPr>
          </w:p>
        </w:tc>
        <w:tc>
          <w:tcPr>
            <w:tcW w:w="3298" w:type="dxa"/>
            <w:vMerge/>
            <w:tcBorders>
              <w:top w:val="nil"/>
            </w:tcBorders>
          </w:tcPr>
          <w:p>
            <w:pPr>
              <w:rPr>
                <w:sz w:val="2"/>
                <w:szCs w:val="2"/>
              </w:rPr>
            </w:pPr>
          </w:p>
        </w:tc>
        <w:tc>
          <w:tcPr>
            <w:tcW w:w="2271" w:type="dxa"/>
            <w:tcBorders>
              <w:bottom w:val="nil"/>
            </w:tcBorders>
          </w:tcPr>
          <w:p>
            <w:pPr>
              <w:pStyle w:val="TableParagraph"/>
              <w:spacing w:line="229" w:lineRule="exact"/>
              <w:ind w:left="18" w:right="6"/>
              <w:jc w:val="center"/>
              <w:rPr>
                <w:sz w:val="22"/>
              </w:rPr>
            </w:pPr>
            <w:r>
              <w:rPr>
                <w:sz w:val="22"/>
              </w:rPr>
              <w:t>&gt;</w:t>
            </w:r>
            <w:r>
              <w:rPr>
                <w:spacing w:val="-4"/>
                <w:sz w:val="22"/>
              </w:rPr>
              <w:t> </w:t>
            </w:r>
            <w:r>
              <w:rPr>
                <w:sz w:val="22"/>
              </w:rPr>
              <w:t>99.990</w:t>
            </w:r>
            <w:r>
              <w:rPr>
                <w:spacing w:val="-5"/>
                <w:sz w:val="22"/>
              </w:rPr>
              <w:t> </w:t>
            </w:r>
            <w:r>
              <w:rPr>
                <w:sz w:val="22"/>
              </w:rPr>
              <w:t>&amp;</w:t>
            </w:r>
            <w:r>
              <w:rPr>
                <w:spacing w:val="-5"/>
                <w:sz w:val="22"/>
              </w:rPr>
              <w:t> </w:t>
            </w:r>
            <w:r>
              <w:rPr>
                <w:spacing w:val="-2"/>
                <w:sz w:val="22"/>
              </w:rPr>
              <w:t>&lt;100%</w:t>
            </w:r>
          </w:p>
        </w:tc>
        <w:tc>
          <w:tcPr>
            <w:tcW w:w="1962" w:type="dxa"/>
          </w:tcPr>
          <w:p>
            <w:pPr>
              <w:pStyle w:val="TableParagraph"/>
              <w:spacing w:line="229" w:lineRule="exact"/>
              <w:ind w:left="17"/>
              <w:jc w:val="center"/>
              <w:rPr>
                <w:sz w:val="22"/>
              </w:rPr>
            </w:pPr>
            <w:r>
              <w:rPr>
                <w:spacing w:val="-5"/>
                <w:sz w:val="22"/>
              </w:rPr>
              <w:t>10</w:t>
            </w:r>
          </w:p>
        </w:tc>
      </w:tr>
      <w:tr>
        <w:trPr>
          <w:trHeight w:val="503" w:hRule="atLeast"/>
        </w:trPr>
        <w:tc>
          <w:tcPr>
            <w:tcW w:w="1301" w:type="dxa"/>
            <w:vMerge/>
            <w:tcBorders>
              <w:top w:val="nil"/>
            </w:tcBorders>
          </w:tcPr>
          <w:p>
            <w:pPr>
              <w:rPr>
                <w:sz w:val="2"/>
                <w:szCs w:val="2"/>
              </w:rPr>
            </w:pPr>
          </w:p>
        </w:tc>
        <w:tc>
          <w:tcPr>
            <w:tcW w:w="3298" w:type="dxa"/>
            <w:vMerge/>
            <w:tcBorders>
              <w:top w:val="nil"/>
            </w:tcBorders>
          </w:tcPr>
          <w:p>
            <w:pPr>
              <w:rPr>
                <w:sz w:val="2"/>
                <w:szCs w:val="2"/>
              </w:rPr>
            </w:pPr>
          </w:p>
        </w:tc>
        <w:tc>
          <w:tcPr>
            <w:tcW w:w="2271" w:type="dxa"/>
            <w:tcBorders>
              <w:top w:val="nil"/>
            </w:tcBorders>
          </w:tcPr>
          <w:p>
            <w:pPr>
              <w:pStyle w:val="TableParagraph"/>
              <w:spacing w:line="252" w:lineRule="exact"/>
              <w:ind w:left="603"/>
              <w:rPr>
                <w:sz w:val="22"/>
              </w:rPr>
            </w:pPr>
            <w:r>
              <w:rPr>
                <w:sz w:val="22"/>
                <w:u w:val="single"/>
              </w:rPr>
              <w:t>&gt;</w:t>
            </w:r>
            <w:r>
              <w:rPr>
                <w:spacing w:val="-3"/>
                <w:sz w:val="22"/>
              </w:rPr>
              <w:t> </w:t>
            </w:r>
            <w:r>
              <w:rPr>
                <w:sz w:val="22"/>
              </w:rPr>
              <w:t>99.980</w:t>
            </w:r>
            <w:r>
              <w:rPr>
                <w:spacing w:val="-7"/>
                <w:sz w:val="22"/>
              </w:rPr>
              <w:t> </w:t>
            </w:r>
            <w:r>
              <w:rPr>
                <w:spacing w:val="-10"/>
                <w:sz w:val="22"/>
              </w:rPr>
              <w:t>&amp;</w:t>
            </w:r>
          </w:p>
          <w:p>
            <w:pPr>
              <w:pStyle w:val="TableParagraph"/>
              <w:spacing w:line="231" w:lineRule="exact"/>
              <w:ind w:left="643"/>
              <w:rPr>
                <w:sz w:val="22"/>
              </w:rPr>
            </w:pPr>
            <w:r>
              <w:rPr>
                <w:spacing w:val="-2"/>
                <w:sz w:val="22"/>
              </w:rPr>
              <w:t>&lt;99.990%</w:t>
            </w:r>
          </w:p>
        </w:tc>
        <w:tc>
          <w:tcPr>
            <w:tcW w:w="1962" w:type="dxa"/>
          </w:tcPr>
          <w:p>
            <w:pPr>
              <w:pStyle w:val="TableParagraph"/>
              <w:spacing w:before="124"/>
              <w:ind w:left="17" w:right="7"/>
              <w:jc w:val="center"/>
              <w:rPr>
                <w:sz w:val="22"/>
              </w:rPr>
            </w:pPr>
            <w:r>
              <w:rPr>
                <w:spacing w:val="-10"/>
                <w:sz w:val="22"/>
              </w:rPr>
              <w:t>5</w:t>
            </w:r>
          </w:p>
        </w:tc>
      </w:tr>
      <w:tr>
        <w:trPr>
          <w:trHeight w:val="249" w:hRule="atLeast"/>
        </w:trPr>
        <w:tc>
          <w:tcPr>
            <w:tcW w:w="1301" w:type="dxa"/>
            <w:vMerge/>
            <w:tcBorders>
              <w:top w:val="nil"/>
            </w:tcBorders>
          </w:tcPr>
          <w:p>
            <w:pPr>
              <w:rPr>
                <w:sz w:val="2"/>
                <w:szCs w:val="2"/>
              </w:rPr>
            </w:pPr>
          </w:p>
        </w:tc>
        <w:tc>
          <w:tcPr>
            <w:tcW w:w="3298" w:type="dxa"/>
            <w:vMerge/>
            <w:tcBorders>
              <w:top w:val="nil"/>
            </w:tcBorders>
          </w:tcPr>
          <w:p>
            <w:pPr>
              <w:rPr>
                <w:sz w:val="2"/>
                <w:szCs w:val="2"/>
              </w:rPr>
            </w:pPr>
          </w:p>
        </w:tc>
        <w:tc>
          <w:tcPr>
            <w:tcW w:w="2271" w:type="dxa"/>
          </w:tcPr>
          <w:p>
            <w:pPr>
              <w:pStyle w:val="TableParagraph"/>
              <w:spacing w:line="229" w:lineRule="exact"/>
              <w:ind w:left="18" w:right="3"/>
              <w:jc w:val="center"/>
              <w:rPr>
                <w:sz w:val="22"/>
              </w:rPr>
            </w:pPr>
            <w:r>
              <w:rPr>
                <w:sz w:val="22"/>
              </w:rPr>
              <w:t>&lt;</w:t>
            </w:r>
            <w:r>
              <w:rPr>
                <w:spacing w:val="1"/>
                <w:sz w:val="22"/>
              </w:rPr>
              <w:t> </w:t>
            </w:r>
            <w:r>
              <w:rPr>
                <w:spacing w:val="-2"/>
                <w:sz w:val="22"/>
              </w:rPr>
              <w:t>99.980</w:t>
            </w:r>
          </w:p>
        </w:tc>
        <w:tc>
          <w:tcPr>
            <w:tcW w:w="1962" w:type="dxa"/>
          </w:tcPr>
          <w:p>
            <w:pPr>
              <w:pStyle w:val="TableParagraph"/>
              <w:spacing w:line="229" w:lineRule="exact"/>
              <w:ind w:left="17" w:right="7"/>
              <w:jc w:val="center"/>
              <w:rPr>
                <w:sz w:val="22"/>
              </w:rPr>
            </w:pPr>
            <w:r>
              <w:rPr>
                <w:spacing w:val="-10"/>
                <w:sz w:val="22"/>
              </w:rPr>
              <w:t>0</w:t>
            </w:r>
          </w:p>
        </w:tc>
      </w:tr>
    </w:tbl>
    <w:p>
      <w:pPr>
        <w:pStyle w:val="BodyText"/>
        <w:spacing w:before="7"/>
        <w:ind w:left="120"/>
      </w:pPr>
      <w:r>
        <w:rPr/>
        <w:drawing>
          <wp:anchor distT="0" distB="0" distL="0" distR="0" allowOverlap="1" layoutInCell="1" locked="0" behindDoc="1" simplePos="0" relativeHeight="466882560">
            <wp:simplePos x="0" y="0"/>
            <wp:positionH relativeFrom="page">
              <wp:posOffset>393903</wp:posOffset>
            </wp:positionH>
            <wp:positionV relativeFrom="paragraph">
              <wp:posOffset>-1981019</wp:posOffset>
            </wp:positionV>
            <wp:extent cx="6714286" cy="6622869"/>
            <wp:effectExtent l="0" t="0" r="0" b="0"/>
            <wp:wrapNone/>
            <wp:docPr id="81" name="Image 81"/>
            <wp:cNvGraphicFramePr>
              <a:graphicFrameLocks/>
            </wp:cNvGraphicFramePr>
            <a:graphic>
              <a:graphicData uri="http://schemas.openxmlformats.org/drawingml/2006/picture">
                <pic:pic>
                  <pic:nvPicPr>
                    <pic:cNvPr id="81" name="Image 81"/>
                    <pic:cNvPicPr/>
                  </pic:nvPicPr>
                  <pic:blipFill>
                    <a:blip r:embed="rId20" cstate="print"/>
                    <a:stretch>
                      <a:fillRect/>
                    </a:stretch>
                  </pic:blipFill>
                  <pic:spPr>
                    <a:xfrm>
                      <a:off x="0" y="0"/>
                      <a:ext cx="6714286" cy="6622869"/>
                    </a:xfrm>
                    <a:prstGeom prst="rect">
                      <a:avLst/>
                    </a:prstGeom>
                  </pic:spPr>
                </pic:pic>
              </a:graphicData>
            </a:graphic>
          </wp:anchor>
        </w:drawing>
      </w:r>
      <w:r>
        <w:rPr/>
        <w:t>All</w:t>
      </w:r>
      <w:r>
        <w:rPr>
          <w:spacing w:val="-7"/>
        </w:rPr>
        <w:t> </w:t>
      </w:r>
      <w:r>
        <w:rPr/>
        <w:t>Measurements</w:t>
      </w:r>
      <w:r>
        <w:rPr>
          <w:spacing w:val="-4"/>
        </w:rPr>
        <w:t> </w:t>
      </w:r>
      <w:r>
        <w:rPr/>
        <w:t>are</w:t>
      </w:r>
      <w:r>
        <w:rPr>
          <w:spacing w:val="-9"/>
        </w:rPr>
        <w:t> </w:t>
      </w:r>
      <w:r>
        <w:rPr/>
        <w:t>to</w:t>
      </w:r>
      <w:r>
        <w:rPr>
          <w:spacing w:val="-7"/>
        </w:rPr>
        <w:t> </w:t>
      </w:r>
      <w:r>
        <w:rPr/>
        <w:t>be</w:t>
      </w:r>
      <w:r>
        <w:rPr>
          <w:spacing w:val="-5"/>
        </w:rPr>
        <w:t> </w:t>
      </w:r>
      <w:r>
        <w:rPr/>
        <w:t>made</w:t>
      </w:r>
      <w:r>
        <w:rPr>
          <w:spacing w:val="-4"/>
        </w:rPr>
        <w:t> </w:t>
      </w:r>
      <w:r>
        <w:rPr/>
        <w:t>at</w:t>
      </w:r>
      <w:r>
        <w:rPr>
          <w:spacing w:val="-6"/>
        </w:rPr>
        <w:t> </w:t>
      </w:r>
      <w:r>
        <w:rPr/>
        <w:t>CMP</w:t>
      </w:r>
      <w:r>
        <w:rPr>
          <w:spacing w:val="-5"/>
        </w:rPr>
        <w:t> </w:t>
      </w:r>
      <w:r>
        <w:rPr>
          <w:spacing w:val="-2"/>
        </w:rPr>
        <w:t>level.</w:t>
      </w:r>
    </w:p>
    <w:p>
      <w:pPr>
        <w:pStyle w:val="BodyText"/>
        <w:spacing w:before="48"/>
      </w:pPr>
    </w:p>
    <w:p>
      <w:pPr>
        <w:pStyle w:val="BodyText"/>
        <w:spacing w:line="278" w:lineRule="auto"/>
        <w:ind w:left="120" w:right="612"/>
      </w:pPr>
      <w:r>
        <w:rPr>
          <w:rFonts w:ascii="Arial"/>
          <w:b/>
        </w:rPr>
        <w:t>Note: </w:t>
      </w:r>
      <w:r>
        <w:rPr/>
        <w:t>Exclusions</w:t>
      </w:r>
      <w:r>
        <w:rPr>
          <w:spacing w:val="-2"/>
        </w:rPr>
        <w:t> </w:t>
      </w:r>
      <w:r>
        <w:rPr/>
        <w:t>to</w:t>
      </w:r>
      <w:r>
        <w:rPr>
          <w:spacing w:val="-2"/>
        </w:rPr>
        <w:t> </w:t>
      </w:r>
      <w:r>
        <w:rPr/>
        <w:t>be</w:t>
      </w:r>
      <w:r>
        <w:rPr>
          <w:spacing w:val="-2"/>
        </w:rPr>
        <w:t> </w:t>
      </w:r>
      <w:r>
        <w:rPr/>
        <w:t>given by</w:t>
      </w:r>
      <w:r>
        <w:rPr>
          <w:spacing w:val="-2"/>
        </w:rPr>
        <w:t> </w:t>
      </w:r>
      <w:r>
        <w:rPr/>
        <w:t>CTO</w:t>
      </w:r>
      <w:r>
        <w:rPr>
          <w:spacing w:val="-1"/>
        </w:rPr>
        <w:t> </w:t>
      </w:r>
      <w:r>
        <w:rPr/>
        <w:t>after</w:t>
      </w:r>
      <w:r>
        <w:rPr>
          <w:spacing w:val="-4"/>
        </w:rPr>
        <w:t> </w:t>
      </w:r>
      <w:r>
        <w:rPr/>
        <w:t>due</w:t>
      </w:r>
      <w:r>
        <w:rPr>
          <w:spacing w:val="-2"/>
        </w:rPr>
        <w:t> </w:t>
      </w:r>
      <w:r>
        <w:rPr/>
        <w:t>validation &amp; explanation for</w:t>
      </w:r>
      <w:r>
        <w:rPr>
          <w:spacing w:val="-3"/>
        </w:rPr>
        <w:t> </w:t>
      </w:r>
      <w:r>
        <w:rPr/>
        <w:t>Force</w:t>
      </w:r>
      <w:r>
        <w:rPr>
          <w:spacing w:val="-1"/>
        </w:rPr>
        <w:t> </w:t>
      </w:r>
      <w:r>
        <w:rPr/>
        <w:t>Majeure</w:t>
      </w:r>
      <w:r>
        <w:rPr>
          <w:spacing w:val="-2"/>
        </w:rPr>
        <w:t> </w:t>
      </w:r>
      <w:r>
        <w:rPr/>
        <w:t>(Natural</w:t>
      </w:r>
      <w:r>
        <w:rPr>
          <w:spacing w:val="-4"/>
        </w:rPr>
        <w:t> </w:t>
      </w:r>
      <w:r>
        <w:rPr/>
        <w:t>Calamity, Curfew,</w:t>
      </w:r>
      <w:r>
        <w:rPr>
          <w:spacing w:val="-4"/>
        </w:rPr>
        <w:t> </w:t>
      </w:r>
      <w:r>
        <w:rPr/>
        <w:t>local</w:t>
      </w:r>
      <w:r>
        <w:rPr>
          <w:spacing w:val="-3"/>
        </w:rPr>
        <w:t> </w:t>
      </w:r>
      <w:r>
        <w:rPr/>
        <w:t>government/Authority</w:t>
      </w:r>
      <w:r>
        <w:rPr>
          <w:spacing w:val="-7"/>
        </w:rPr>
        <w:t> </w:t>
      </w:r>
      <w:r>
        <w:rPr/>
        <w:t>Orders),</w:t>
      </w:r>
      <w:r>
        <w:rPr>
          <w:spacing w:val="-1"/>
        </w:rPr>
        <w:t> </w:t>
      </w:r>
      <w:r>
        <w:rPr/>
        <w:t>Estate</w:t>
      </w:r>
      <w:r>
        <w:rPr>
          <w:spacing w:val="-3"/>
        </w:rPr>
        <w:t> </w:t>
      </w:r>
      <w:r>
        <w:rPr/>
        <w:t>&amp;</w:t>
      </w:r>
      <w:r>
        <w:rPr>
          <w:spacing w:val="-16"/>
        </w:rPr>
        <w:t> </w:t>
      </w:r>
      <w:r>
        <w:rPr/>
        <w:t>Authority</w:t>
      </w:r>
      <w:r>
        <w:rPr>
          <w:spacing w:val="-4"/>
        </w:rPr>
        <w:t> </w:t>
      </w:r>
      <w:r>
        <w:rPr/>
        <w:t>related</w:t>
      </w:r>
      <w:r>
        <w:rPr>
          <w:spacing w:val="-5"/>
        </w:rPr>
        <w:t> </w:t>
      </w:r>
      <w:r>
        <w:rPr/>
        <w:t>issues</w:t>
      </w:r>
      <w:r>
        <w:rPr>
          <w:spacing w:val="-3"/>
        </w:rPr>
        <w:t> </w:t>
      </w:r>
      <w:r>
        <w:rPr/>
        <w:t>(Supported</w:t>
      </w:r>
      <w:r>
        <w:rPr>
          <w:spacing w:val="-5"/>
        </w:rPr>
        <w:t> </w:t>
      </w:r>
      <w:r>
        <w:rPr/>
        <w:t>by</w:t>
      </w:r>
      <w:r>
        <w:rPr>
          <w:spacing w:val="-3"/>
        </w:rPr>
        <w:t> </w:t>
      </w:r>
      <w:r>
        <w:rPr/>
        <w:t>EMG)</w:t>
      </w:r>
      <w:r>
        <w:rPr>
          <w:spacing w:val="-6"/>
        </w:rPr>
        <w:t> </w:t>
      </w:r>
      <w:r>
        <w:rPr/>
        <w:t>and</w:t>
      </w:r>
      <w:r>
        <w:rPr>
          <w:spacing w:val="-3"/>
        </w:rPr>
        <w:t> </w:t>
      </w:r>
      <w:r>
        <w:rPr/>
        <w:t>RJIO dependency cases.</w:t>
      </w:r>
    </w:p>
    <w:p>
      <w:pPr>
        <w:pStyle w:val="Heading3"/>
        <w:spacing w:before="118"/>
        <w:ind w:left="120"/>
      </w:pPr>
      <w:r>
        <w:rPr/>
        <w:t>The</w:t>
      </w:r>
      <w:r>
        <w:rPr>
          <w:spacing w:val="-13"/>
        </w:rPr>
        <w:t> </w:t>
      </w:r>
      <w:r>
        <w:rPr/>
        <w:t>Performance</w:t>
      </w:r>
      <w:r>
        <w:rPr>
          <w:spacing w:val="-10"/>
        </w:rPr>
        <w:t> </w:t>
      </w:r>
      <w:r>
        <w:rPr/>
        <w:t>measurement</w:t>
      </w:r>
      <w:r>
        <w:rPr>
          <w:spacing w:val="-9"/>
        </w:rPr>
        <w:t> </w:t>
      </w:r>
      <w:r>
        <w:rPr/>
        <w:t>shall</w:t>
      </w:r>
      <w:r>
        <w:rPr>
          <w:spacing w:val="-8"/>
        </w:rPr>
        <w:t> </w:t>
      </w:r>
      <w:r>
        <w:rPr/>
        <w:t>be</w:t>
      </w:r>
      <w:r>
        <w:rPr>
          <w:spacing w:val="-10"/>
        </w:rPr>
        <w:t> </w:t>
      </w:r>
      <w:r>
        <w:rPr/>
        <w:t>as</w:t>
      </w:r>
      <w:r>
        <w:rPr>
          <w:spacing w:val="-8"/>
        </w:rPr>
        <w:t> </w:t>
      </w:r>
      <w:r>
        <w:rPr>
          <w:spacing w:val="-2"/>
        </w:rPr>
        <w:t>under:</w:t>
      </w:r>
    </w:p>
    <w:p>
      <w:pPr>
        <w:pStyle w:val="BodyText"/>
        <w:spacing w:before="10"/>
        <w:rPr>
          <w:rFonts w:ascii="Arial"/>
          <w:b/>
          <w:sz w:val="13"/>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662"/>
        <w:gridCol w:w="1719"/>
      </w:tblGrid>
      <w:tr>
        <w:trPr>
          <w:trHeight w:val="306" w:hRule="atLeast"/>
        </w:trPr>
        <w:tc>
          <w:tcPr>
            <w:tcW w:w="4381" w:type="dxa"/>
            <w:gridSpan w:val="2"/>
            <w:shd w:val="clear" w:color="auto" w:fill="E8E8E8"/>
          </w:tcPr>
          <w:p>
            <w:pPr>
              <w:pStyle w:val="TableParagraph"/>
              <w:spacing w:before="26"/>
              <w:ind w:left="760"/>
              <w:rPr>
                <w:rFonts w:ascii="Arial"/>
                <w:b/>
                <w:sz w:val="22"/>
              </w:rPr>
            </w:pPr>
            <w:r>
              <w:rPr>
                <w:rFonts w:ascii="Arial"/>
                <w:b/>
                <w:sz w:val="22"/>
              </w:rPr>
              <w:t>Proposed</w:t>
            </w:r>
            <w:r>
              <w:rPr>
                <w:rFonts w:ascii="Arial"/>
                <w:b/>
                <w:spacing w:val="-11"/>
                <w:sz w:val="22"/>
              </w:rPr>
              <w:t> </w:t>
            </w:r>
            <w:r>
              <w:rPr>
                <w:rFonts w:ascii="Arial"/>
                <w:b/>
                <w:sz w:val="22"/>
              </w:rPr>
              <w:t>Rewards</w:t>
            </w:r>
            <w:r>
              <w:rPr>
                <w:rFonts w:ascii="Arial"/>
                <w:b/>
                <w:spacing w:val="-13"/>
                <w:sz w:val="22"/>
              </w:rPr>
              <w:t> </w:t>
            </w:r>
            <w:r>
              <w:rPr>
                <w:rFonts w:ascii="Arial"/>
                <w:b/>
                <w:sz w:val="22"/>
              </w:rPr>
              <w:t>&amp;</w:t>
            </w:r>
            <w:r>
              <w:rPr>
                <w:rFonts w:ascii="Arial"/>
                <w:b/>
                <w:spacing w:val="-10"/>
                <w:sz w:val="22"/>
              </w:rPr>
              <w:t> </w:t>
            </w:r>
            <w:r>
              <w:rPr>
                <w:rFonts w:ascii="Arial"/>
                <w:b/>
                <w:spacing w:val="-2"/>
                <w:sz w:val="22"/>
              </w:rPr>
              <w:t>Penalty</w:t>
            </w:r>
          </w:p>
        </w:tc>
      </w:tr>
      <w:tr>
        <w:trPr>
          <w:trHeight w:val="357" w:hRule="atLeast"/>
        </w:trPr>
        <w:tc>
          <w:tcPr>
            <w:tcW w:w="2662" w:type="dxa"/>
            <w:tcBorders>
              <w:bottom w:val="dotted" w:sz="4" w:space="0" w:color="000000"/>
              <w:right w:val="dotted" w:sz="4" w:space="0" w:color="000000"/>
            </w:tcBorders>
            <w:shd w:val="clear" w:color="auto" w:fill="E8E8E8"/>
          </w:tcPr>
          <w:p>
            <w:pPr>
              <w:pStyle w:val="TableParagraph"/>
              <w:spacing w:before="43"/>
              <w:ind w:left="64" w:right="25"/>
              <w:jc w:val="center"/>
              <w:rPr>
                <w:rFonts w:ascii="Arial"/>
                <w:b/>
                <w:sz w:val="22"/>
              </w:rPr>
            </w:pPr>
            <w:r>
              <w:rPr>
                <w:rFonts w:ascii="Arial"/>
                <w:b/>
                <w:spacing w:val="-5"/>
                <w:sz w:val="22"/>
              </w:rPr>
              <w:t>NWA</w:t>
            </w:r>
          </w:p>
        </w:tc>
        <w:tc>
          <w:tcPr>
            <w:tcW w:w="1719" w:type="dxa"/>
            <w:tcBorders>
              <w:left w:val="dotted" w:sz="4" w:space="0" w:color="000000"/>
              <w:bottom w:val="dotted" w:sz="4" w:space="0" w:color="000000"/>
            </w:tcBorders>
            <w:shd w:val="clear" w:color="auto" w:fill="E8E8E8"/>
          </w:tcPr>
          <w:p>
            <w:pPr>
              <w:pStyle w:val="TableParagraph"/>
              <w:spacing w:before="43"/>
              <w:ind w:left="43" w:right="6"/>
              <w:jc w:val="center"/>
              <w:rPr>
                <w:rFonts w:ascii="Arial"/>
                <w:b/>
                <w:sz w:val="22"/>
              </w:rPr>
            </w:pPr>
            <w:r>
              <w:rPr>
                <w:rFonts w:ascii="Arial"/>
                <w:b/>
                <w:spacing w:val="-2"/>
                <w:sz w:val="22"/>
              </w:rPr>
              <w:t>Reward</w:t>
            </w:r>
          </w:p>
        </w:tc>
      </w:tr>
      <w:tr>
        <w:trPr>
          <w:trHeight w:val="354" w:hRule="atLeast"/>
        </w:trPr>
        <w:tc>
          <w:tcPr>
            <w:tcW w:w="2662" w:type="dxa"/>
            <w:tcBorders>
              <w:top w:val="dotted" w:sz="4" w:space="0" w:color="000000"/>
              <w:bottom w:val="dotted" w:sz="4" w:space="0" w:color="000000"/>
              <w:right w:val="dotted" w:sz="4" w:space="0" w:color="000000"/>
            </w:tcBorders>
          </w:tcPr>
          <w:p>
            <w:pPr>
              <w:pStyle w:val="TableParagraph"/>
              <w:spacing w:before="38"/>
              <w:ind w:left="58" w:right="25"/>
              <w:jc w:val="center"/>
              <w:rPr>
                <w:sz w:val="22"/>
              </w:rPr>
            </w:pPr>
            <w:r>
              <w:rPr>
                <w:spacing w:val="-4"/>
                <w:sz w:val="22"/>
              </w:rPr>
              <w:t>100%</w:t>
            </w:r>
          </w:p>
        </w:tc>
        <w:tc>
          <w:tcPr>
            <w:tcW w:w="1719" w:type="dxa"/>
            <w:tcBorders>
              <w:top w:val="dotted" w:sz="4" w:space="0" w:color="000000"/>
              <w:left w:val="dotted" w:sz="4" w:space="0" w:color="000000"/>
              <w:bottom w:val="dotted" w:sz="4" w:space="0" w:color="000000"/>
            </w:tcBorders>
          </w:tcPr>
          <w:p>
            <w:pPr>
              <w:pStyle w:val="TableParagraph"/>
              <w:spacing w:before="38"/>
              <w:ind w:left="43" w:right="5"/>
              <w:jc w:val="center"/>
              <w:rPr>
                <w:sz w:val="22"/>
              </w:rPr>
            </w:pPr>
            <w:r>
              <w:rPr>
                <w:spacing w:val="-5"/>
                <w:sz w:val="22"/>
              </w:rPr>
              <w:t>10%</w:t>
            </w:r>
          </w:p>
        </w:tc>
      </w:tr>
      <w:tr>
        <w:trPr>
          <w:trHeight w:val="354" w:hRule="atLeast"/>
        </w:trPr>
        <w:tc>
          <w:tcPr>
            <w:tcW w:w="2662" w:type="dxa"/>
            <w:tcBorders>
              <w:top w:val="dotted" w:sz="4" w:space="0" w:color="000000"/>
              <w:bottom w:val="dotted" w:sz="4" w:space="0" w:color="000000"/>
              <w:right w:val="dotted" w:sz="4" w:space="0" w:color="000000"/>
            </w:tcBorders>
          </w:tcPr>
          <w:p>
            <w:pPr>
              <w:pStyle w:val="TableParagraph"/>
              <w:spacing w:before="38"/>
              <w:ind w:left="39" w:right="64"/>
              <w:jc w:val="center"/>
              <w:rPr>
                <w:sz w:val="22"/>
              </w:rPr>
            </w:pPr>
            <w:r>
              <w:rPr>
                <w:sz w:val="22"/>
              </w:rPr>
              <w:t>&gt;=99.98%</w:t>
            </w:r>
            <w:r>
              <w:rPr>
                <w:spacing w:val="-7"/>
                <w:sz w:val="22"/>
              </w:rPr>
              <w:t> </w:t>
            </w:r>
            <w:r>
              <w:rPr>
                <w:sz w:val="22"/>
              </w:rPr>
              <w:t>-</w:t>
            </w:r>
            <w:r>
              <w:rPr>
                <w:spacing w:val="-2"/>
                <w:sz w:val="22"/>
              </w:rPr>
              <w:t> </w:t>
            </w:r>
            <w:r>
              <w:rPr>
                <w:spacing w:val="-4"/>
                <w:sz w:val="22"/>
              </w:rPr>
              <w:t>&lt;100%</w:t>
            </w:r>
          </w:p>
        </w:tc>
        <w:tc>
          <w:tcPr>
            <w:tcW w:w="1719" w:type="dxa"/>
            <w:tcBorders>
              <w:top w:val="dotted" w:sz="4" w:space="0" w:color="000000"/>
              <w:left w:val="dotted" w:sz="4" w:space="0" w:color="000000"/>
              <w:bottom w:val="dotted" w:sz="4" w:space="0" w:color="000000"/>
            </w:tcBorders>
          </w:tcPr>
          <w:p>
            <w:pPr>
              <w:pStyle w:val="TableParagraph"/>
              <w:spacing w:before="38"/>
              <w:ind w:left="43" w:right="3"/>
              <w:jc w:val="center"/>
              <w:rPr>
                <w:sz w:val="22"/>
              </w:rPr>
            </w:pPr>
            <w:r>
              <w:rPr>
                <w:spacing w:val="-5"/>
                <w:sz w:val="22"/>
              </w:rPr>
              <w:t>8%</w:t>
            </w:r>
          </w:p>
        </w:tc>
      </w:tr>
      <w:tr>
        <w:trPr>
          <w:trHeight w:val="369" w:hRule="atLeast"/>
        </w:trPr>
        <w:tc>
          <w:tcPr>
            <w:tcW w:w="2662" w:type="dxa"/>
            <w:tcBorders>
              <w:top w:val="dotted" w:sz="4" w:space="0" w:color="000000"/>
              <w:bottom w:val="dotted" w:sz="4" w:space="0" w:color="000000"/>
              <w:right w:val="dotted" w:sz="4" w:space="0" w:color="000000"/>
            </w:tcBorders>
          </w:tcPr>
          <w:p>
            <w:pPr>
              <w:pStyle w:val="TableParagraph"/>
              <w:spacing w:before="48"/>
              <w:ind w:left="39" w:right="59"/>
              <w:jc w:val="center"/>
              <w:rPr>
                <w:sz w:val="22"/>
              </w:rPr>
            </w:pPr>
            <w:r>
              <w:rPr>
                <w:sz w:val="22"/>
              </w:rPr>
              <w:t>&gt;=99.97%</w:t>
            </w:r>
            <w:r>
              <w:rPr>
                <w:spacing w:val="-7"/>
                <w:sz w:val="22"/>
              </w:rPr>
              <w:t> </w:t>
            </w:r>
            <w:r>
              <w:rPr>
                <w:sz w:val="22"/>
              </w:rPr>
              <w:t>-</w:t>
            </w:r>
            <w:r>
              <w:rPr>
                <w:spacing w:val="-2"/>
                <w:sz w:val="22"/>
              </w:rPr>
              <w:t> &lt;99.98%</w:t>
            </w:r>
          </w:p>
        </w:tc>
        <w:tc>
          <w:tcPr>
            <w:tcW w:w="1719" w:type="dxa"/>
            <w:tcBorders>
              <w:top w:val="dotted" w:sz="4" w:space="0" w:color="000000"/>
              <w:left w:val="dotted" w:sz="4" w:space="0" w:color="000000"/>
              <w:bottom w:val="dotted" w:sz="4" w:space="0" w:color="000000"/>
            </w:tcBorders>
          </w:tcPr>
          <w:p>
            <w:pPr>
              <w:pStyle w:val="TableParagraph"/>
              <w:spacing w:before="48"/>
              <w:ind w:left="43" w:right="3"/>
              <w:jc w:val="center"/>
              <w:rPr>
                <w:sz w:val="22"/>
              </w:rPr>
            </w:pPr>
            <w:r>
              <w:rPr>
                <w:spacing w:val="-5"/>
                <w:sz w:val="22"/>
              </w:rPr>
              <w:t>7%</w:t>
            </w:r>
          </w:p>
        </w:tc>
      </w:tr>
      <w:tr>
        <w:trPr>
          <w:trHeight w:val="371" w:hRule="atLeast"/>
        </w:trPr>
        <w:tc>
          <w:tcPr>
            <w:tcW w:w="2662" w:type="dxa"/>
            <w:tcBorders>
              <w:top w:val="dotted" w:sz="4" w:space="0" w:color="000000"/>
              <w:right w:val="dotted" w:sz="4" w:space="0" w:color="000000"/>
            </w:tcBorders>
          </w:tcPr>
          <w:p>
            <w:pPr>
              <w:pStyle w:val="TableParagraph"/>
              <w:spacing w:before="50"/>
              <w:ind w:left="39" w:right="54"/>
              <w:jc w:val="center"/>
              <w:rPr>
                <w:sz w:val="22"/>
              </w:rPr>
            </w:pPr>
            <w:r>
              <w:rPr>
                <w:sz w:val="22"/>
              </w:rPr>
              <w:t>&gt;99.95%</w:t>
            </w:r>
            <w:r>
              <w:rPr>
                <w:spacing w:val="-3"/>
                <w:sz w:val="22"/>
              </w:rPr>
              <w:t> </w:t>
            </w:r>
            <w:r>
              <w:rPr>
                <w:sz w:val="22"/>
              </w:rPr>
              <w:t>-</w:t>
            </w:r>
            <w:r>
              <w:rPr>
                <w:spacing w:val="-2"/>
                <w:sz w:val="22"/>
              </w:rPr>
              <w:t> &lt;99.97%</w:t>
            </w:r>
          </w:p>
        </w:tc>
        <w:tc>
          <w:tcPr>
            <w:tcW w:w="1719" w:type="dxa"/>
            <w:tcBorders>
              <w:top w:val="dotted" w:sz="4" w:space="0" w:color="000000"/>
              <w:left w:val="dotted" w:sz="4" w:space="0" w:color="000000"/>
            </w:tcBorders>
          </w:tcPr>
          <w:p>
            <w:pPr>
              <w:pStyle w:val="TableParagraph"/>
              <w:spacing w:before="50"/>
              <w:ind w:left="43" w:right="3"/>
              <w:jc w:val="center"/>
              <w:rPr>
                <w:sz w:val="22"/>
              </w:rPr>
            </w:pPr>
            <w:r>
              <w:rPr>
                <w:spacing w:val="-5"/>
                <w:sz w:val="22"/>
              </w:rPr>
              <w:t>5%</w:t>
            </w:r>
          </w:p>
        </w:tc>
      </w:tr>
      <w:tr>
        <w:trPr>
          <w:trHeight w:val="354" w:hRule="atLeast"/>
        </w:trPr>
        <w:tc>
          <w:tcPr>
            <w:tcW w:w="2662" w:type="dxa"/>
            <w:tcBorders>
              <w:bottom w:val="dotted" w:sz="4" w:space="0" w:color="000000"/>
              <w:right w:val="dotted" w:sz="4" w:space="0" w:color="000000"/>
            </w:tcBorders>
            <w:shd w:val="clear" w:color="auto" w:fill="E8E8E8"/>
          </w:tcPr>
          <w:p>
            <w:pPr>
              <w:pStyle w:val="TableParagraph"/>
              <w:spacing w:before="38"/>
              <w:ind w:left="39" w:right="42"/>
              <w:jc w:val="center"/>
              <w:rPr>
                <w:rFonts w:ascii="Arial"/>
                <w:b/>
                <w:sz w:val="22"/>
              </w:rPr>
            </w:pPr>
            <w:r>
              <w:rPr>
                <w:rFonts w:ascii="Arial"/>
                <w:b/>
                <w:spacing w:val="-2"/>
                <w:sz w:val="22"/>
              </w:rPr>
              <w:t>Score</w:t>
            </w:r>
          </w:p>
        </w:tc>
        <w:tc>
          <w:tcPr>
            <w:tcW w:w="1719" w:type="dxa"/>
            <w:tcBorders>
              <w:left w:val="dotted" w:sz="4" w:space="0" w:color="000000"/>
              <w:bottom w:val="dotted" w:sz="4" w:space="0" w:color="000000"/>
            </w:tcBorders>
            <w:shd w:val="clear" w:color="auto" w:fill="E8E8E8"/>
          </w:tcPr>
          <w:p>
            <w:pPr>
              <w:pStyle w:val="TableParagraph"/>
              <w:spacing w:before="38"/>
              <w:ind w:left="43" w:right="6"/>
              <w:jc w:val="center"/>
              <w:rPr>
                <w:rFonts w:ascii="Arial"/>
                <w:b/>
                <w:sz w:val="22"/>
              </w:rPr>
            </w:pPr>
            <w:r>
              <w:rPr>
                <w:rFonts w:ascii="Arial"/>
                <w:b/>
                <w:spacing w:val="-2"/>
                <w:sz w:val="22"/>
              </w:rPr>
              <w:t>Penalty</w:t>
            </w:r>
          </w:p>
        </w:tc>
      </w:tr>
      <w:tr>
        <w:trPr>
          <w:trHeight w:val="354" w:hRule="atLeast"/>
        </w:trPr>
        <w:tc>
          <w:tcPr>
            <w:tcW w:w="2662" w:type="dxa"/>
            <w:tcBorders>
              <w:top w:val="dotted" w:sz="4" w:space="0" w:color="000000"/>
              <w:bottom w:val="dotted" w:sz="4" w:space="0" w:color="000000"/>
              <w:right w:val="dotted" w:sz="4" w:space="0" w:color="000000"/>
            </w:tcBorders>
          </w:tcPr>
          <w:p>
            <w:pPr>
              <w:pStyle w:val="TableParagraph"/>
              <w:spacing w:before="40"/>
              <w:ind w:left="61" w:right="25"/>
              <w:jc w:val="center"/>
              <w:rPr>
                <w:sz w:val="22"/>
              </w:rPr>
            </w:pPr>
            <w:r>
              <w:rPr>
                <w:spacing w:val="-5"/>
                <w:sz w:val="22"/>
              </w:rPr>
              <w:t>95</w:t>
            </w:r>
          </w:p>
        </w:tc>
        <w:tc>
          <w:tcPr>
            <w:tcW w:w="1719" w:type="dxa"/>
            <w:tcBorders>
              <w:top w:val="dotted" w:sz="4" w:space="0" w:color="000000"/>
              <w:left w:val="dotted" w:sz="4" w:space="0" w:color="000000"/>
              <w:bottom w:val="dotted" w:sz="4" w:space="0" w:color="000000"/>
            </w:tcBorders>
          </w:tcPr>
          <w:p>
            <w:pPr>
              <w:pStyle w:val="TableParagraph"/>
              <w:spacing w:before="40"/>
              <w:ind w:left="43"/>
              <w:jc w:val="center"/>
              <w:rPr>
                <w:sz w:val="22"/>
              </w:rPr>
            </w:pPr>
            <w:r>
              <w:rPr>
                <w:spacing w:val="-4"/>
                <w:sz w:val="22"/>
              </w:rPr>
              <w:t>2.0%</w:t>
            </w:r>
          </w:p>
        </w:tc>
      </w:tr>
      <w:tr>
        <w:trPr>
          <w:trHeight w:val="357" w:hRule="atLeast"/>
        </w:trPr>
        <w:tc>
          <w:tcPr>
            <w:tcW w:w="2662" w:type="dxa"/>
            <w:tcBorders>
              <w:top w:val="dotted" w:sz="4" w:space="0" w:color="000000"/>
              <w:bottom w:val="dotted" w:sz="4" w:space="0" w:color="000000"/>
              <w:right w:val="dotted" w:sz="4" w:space="0" w:color="000000"/>
            </w:tcBorders>
          </w:tcPr>
          <w:p>
            <w:pPr>
              <w:pStyle w:val="TableParagraph"/>
              <w:spacing w:before="40"/>
              <w:ind w:left="61" w:right="25"/>
              <w:jc w:val="center"/>
              <w:rPr>
                <w:sz w:val="22"/>
              </w:rPr>
            </w:pPr>
            <w:r>
              <w:rPr>
                <w:spacing w:val="-5"/>
                <w:sz w:val="22"/>
              </w:rPr>
              <w:t>90</w:t>
            </w:r>
          </w:p>
        </w:tc>
        <w:tc>
          <w:tcPr>
            <w:tcW w:w="1719" w:type="dxa"/>
            <w:tcBorders>
              <w:top w:val="dotted" w:sz="4" w:space="0" w:color="000000"/>
              <w:left w:val="dotted" w:sz="4" w:space="0" w:color="000000"/>
              <w:bottom w:val="dotted" w:sz="4" w:space="0" w:color="000000"/>
            </w:tcBorders>
          </w:tcPr>
          <w:p>
            <w:pPr>
              <w:pStyle w:val="TableParagraph"/>
              <w:spacing w:before="40"/>
              <w:ind w:left="43"/>
              <w:jc w:val="center"/>
              <w:rPr>
                <w:sz w:val="22"/>
              </w:rPr>
            </w:pPr>
            <w:r>
              <w:rPr>
                <w:spacing w:val="-4"/>
                <w:sz w:val="22"/>
              </w:rPr>
              <w:t>3.0%</w:t>
            </w:r>
          </w:p>
        </w:tc>
      </w:tr>
      <w:tr>
        <w:trPr>
          <w:trHeight w:val="352" w:hRule="atLeast"/>
        </w:trPr>
        <w:tc>
          <w:tcPr>
            <w:tcW w:w="2662" w:type="dxa"/>
            <w:tcBorders>
              <w:top w:val="dotted" w:sz="4" w:space="0" w:color="000000"/>
              <w:bottom w:val="dotted" w:sz="4" w:space="0" w:color="000000"/>
              <w:right w:val="dotted" w:sz="4" w:space="0" w:color="000000"/>
            </w:tcBorders>
          </w:tcPr>
          <w:p>
            <w:pPr>
              <w:pStyle w:val="TableParagraph"/>
              <w:spacing w:before="38"/>
              <w:ind w:left="61" w:right="25"/>
              <w:jc w:val="center"/>
              <w:rPr>
                <w:sz w:val="22"/>
              </w:rPr>
            </w:pPr>
            <w:r>
              <w:rPr>
                <w:spacing w:val="-5"/>
                <w:sz w:val="22"/>
              </w:rPr>
              <w:t>85</w:t>
            </w:r>
          </w:p>
        </w:tc>
        <w:tc>
          <w:tcPr>
            <w:tcW w:w="1719" w:type="dxa"/>
            <w:tcBorders>
              <w:top w:val="dotted" w:sz="4" w:space="0" w:color="000000"/>
              <w:left w:val="dotted" w:sz="4" w:space="0" w:color="000000"/>
              <w:bottom w:val="dotted" w:sz="4" w:space="0" w:color="000000"/>
            </w:tcBorders>
          </w:tcPr>
          <w:p>
            <w:pPr>
              <w:pStyle w:val="TableParagraph"/>
              <w:spacing w:before="38"/>
              <w:ind w:left="43"/>
              <w:jc w:val="center"/>
              <w:rPr>
                <w:sz w:val="22"/>
              </w:rPr>
            </w:pPr>
            <w:r>
              <w:rPr>
                <w:spacing w:val="-4"/>
                <w:sz w:val="22"/>
              </w:rPr>
              <w:t>5.0%</w:t>
            </w:r>
          </w:p>
        </w:tc>
      </w:tr>
      <w:tr>
        <w:trPr>
          <w:trHeight w:val="371" w:hRule="atLeast"/>
        </w:trPr>
        <w:tc>
          <w:tcPr>
            <w:tcW w:w="2662" w:type="dxa"/>
            <w:tcBorders>
              <w:top w:val="dotted" w:sz="4" w:space="0" w:color="000000"/>
              <w:right w:val="dotted" w:sz="4" w:space="0" w:color="000000"/>
            </w:tcBorders>
          </w:tcPr>
          <w:p>
            <w:pPr>
              <w:pStyle w:val="TableParagraph"/>
              <w:spacing w:before="45"/>
              <w:ind w:left="61" w:right="25"/>
              <w:jc w:val="center"/>
              <w:rPr>
                <w:sz w:val="22"/>
              </w:rPr>
            </w:pPr>
            <w:r>
              <w:rPr>
                <w:spacing w:val="-4"/>
                <w:sz w:val="22"/>
              </w:rPr>
              <w:t>&lt;=80</w:t>
            </w:r>
          </w:p>
        </w:tc>
        <w:tc>
          <w:tcPr>
            <w:tcW w:w="1719" w:type="dxa"/>
            <w:tcBorders>
              <w:top w:val="dotted" w:sz="4" w:space="0" w:color="000000"/>
              <w:left w:val="dotted" w:sz="4" w:space="0" w:color="000000"/>
            </w:tcBorders>
          </w:tcPr>
          <w:p>
            <w:pPr>
              <w:pStyle w:val="TableParagraph"/>
              <w:spacing w:before="45"/>
              <w:ind w:left="43"/>
              <w:jc w:val="center"/>
              <w:rPr>
                <w:sz w:val="22"/>
              </w:rPr>
            </w:pPr>
            <w:r>
              <w:rPr>
                <w:spacing w:val="-4"/>
                <w:sz w:val="22"/>
              </w:rPr>
              <w:t>7.5%</w:t>
            </w:r>
          </w:p>
        </w:tc>
      </w:tr>
    </w:tbl>
    <w:p>
      <w:pPr>
        <w:pStyle w:val="BodyText"/>
        <w:spacing w:line="278" w:lineRule="auto" w:before="124"/>
        <w:ind w:left="120"/>
      </w:pPr>
      <w:r>
        <w:rPr/>
        <w:t>*</w:t>
      </w:r>
      <w:r>
        <w:rPr>
          <w:spacing w:val="-1"/>
        </w:rPr>
        <w:t> </w:t>
      </w:r>
      <w:r>
        <w:rPr/>
        <w:t>-</w:t>
      </w:r>
      <w:r>
        <w:rPr>
          <w:spacing w:val="-3"/>
        </w:rPr>
        <w:t> </w:t>
      </w:r>
      <w:r>
        <w:rPr/>
        <w:t>Warning</w:t>
      </w:r>
      <w:r>
        <w:rPr>
          <w:spacing w:val="-6"/>
        </w:rPr>
        <w:t> </w:t>
      </w:r>
      <w:r>
        <w:rPr/>
        <w:t>Letter</w:t>
      </w:r>
      <w:r>
        <w:rPr>
          <w:spacing w:val="-6"/>
        </w:rPr>
        <w:t> </w:t>
      </w:r>
      <w:r>
        <w:rPr/>
        <w:t>to</w:t>
      </w:r>
      <w:r>
        <w:rPr>
          <w:spacing w:val="-6"/>
        </w:rPr>
        <w:t> </w:t>
      </w:r>
      <w:r>
        <w:rPr/>
        <w:t>be</w:t>
      </w:r>
      <w:r>
        <w:rPr>
          <w:spacing w:val="-2"/>
        </w:rPr>
        <w:t> </w:t>
      </w:r>
      <w:r>
        <w:rPr/>
        <w:t>issued</w:t>
      </w:r>
      <w:r>
        <w:rPr>
          <w:spacing w:val="-3"/>
        </w:rPr>
        <w:t> </w:t>
      </w:r>
      <w:r>
        <w:rPr/>
        <w:t>for</w:t>
      </w:r>
      <w:r>
        <w:rPr>
          <w:spacing w:val="-3"/>
        </w:rPr>
        <w:t> </w:t>
      </w:r>
      <w:r>
        <w:rPr/>
        <w:t>SPs</w:t>
      </w:r>
      <w:r>
        <w:rPr>
          <w:spacing w:val="-4"/>
        </w:rPr>
        <w:t> </w:t>
      </w:r>
      <w:r>
        <w:rPr/>
        <w:t>going</w:t>
      </w:r>
      <w:r>
        <w:rPr>
          <w:spacing w:val="-4"/>
        </w:rPr>
        <w:t> </w:t>
      </w:r>
      <w:r>
        <w:rPr/>
        <w:t>lower</w:t>
      </w:r>
      <w:r>
        <w:rPr>
          <w:spacing w:val="-5"/>
        </w:rPr>
        <w:t> </w:t>
      </w:r>
      <w:r>
        <w:rPr/>
        <w:t>than</w:t>
      </w:r>
      <w:r>
        <w:rPr>
          <w:spacing w:val="-4"/>
        </w:rPr>
        <w:t> </w:t>
      </w:r>
      <w:r>
        <w:rPr/>
        <w:t>70.</w:t>
      </w:r>
      <w:r>
        <w:rPr>
          <w:spacing w:val="-7"/>
        </w:rPr>
        <w:t> </w:t>
      </w:r>
      <w:r>
        <w:rPr/>
        <w:t>Multiple</w:t>
      </w:r>
      <w:r>
        <w:rPr>
          <w:spacing w:val="-4"/>
        </w:rPr>
        <w:t> </w:t>
      </w:r>
      <w:r>
        <w:rPr/>
        <w:t>Warning</w:t>
      </w:r>
      <w:r>
        <w:rPr>
          <w:spacing w:val="-4"/>
        </w:rPr>
        <w:t> </w:t>
      </w:r>
      <w:r>
        <w:rPr/>
        <w:t>Letters</w:t>
      </w:r>
      <w:r>
        <w:rPr>
          <w:spacing w:val="-5"/>
        </w:rPr>
        <w:t> </w:t>
      </w:r>
      <w:r>
        <w:rPr/>
        <w:t>may</w:t>
      </w:r>
      <w:r>
        <w:rPr>
          <w:spacing w:val="-4"/>
        </w:rPr>
        <w:t> </w:t>
      </w:r>
      <w:r>
        <w:rPr/>
        <w:t>lead</w:t>
      </w:r>
      <w:r>
        <w:rPr>
          <w:spacing w:val="-6"/>
        </w:rPr>
        <w:t> </w:t>
      </w:r>
      <w:r>
        <w:rPr/>
        <w:t>to</w:t>
      </w:r>
      <w:r>
        <w:rPr>
          <w:spacing w:val="-4"/>
        </w:rPr>
        <w:t> </w:t>
      </w:r>
      <w:r>
        <w:rPr/>
        <w:t>Contract </w:t>
      </w:r>
      <w:r>
        <w:rPr>
          <w:spacing w:val="-2"/>
        </w:rPr>
        <w:t>termination.</w:t>
      </w:r>
    </w:p>
    <w:p>
      <w:pPr>
        <w:pStyle w:val="BodyText"/>
        <w:spacing w:before="4" w:after="1"/>
        <w:rPr>
          <w:sz w:val="10"/>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903"/>
        <w:gridCol w:w="2802"/>
      </w:tblGrid>
      <w:tr>
        <w:trPr>
          <w:trHeight w:val="539" w:hRule="atLeast"/>
        </w:trPr>
        <w:tc>
          <w:tcPr>
            <w:tcW w:w="2903" w:type="dxa"/>
            <w:shd w:val="clear" w:color="auto" w:fill="E8E8E8"/>
          </w:tcPr>
          <w:p>
            <w:pPr>
              <w:pStyle w:val="TableParagraph"/>
              <w:spacing w:line="260" w:lineRule="atLeast"/>
              <w:ind w:left="888" w:firstLine="45"/>
              <w:rPr>
                <w:rFonts w:ascii="Arial"/>
                <w:b/>
                <w:sz w:val="22"/>
              </w:rPr>
            </w:pPr>
            <w:r>
              <w:rPr>
                <w:rFonts w:ascii="Arial"/>
                <w:b/>
                <w:sz w:val="22"/>
              </w:rPr>
              <w:t>Small Cell </w:t>
            </w:r>
            <w:r>
              <w:rPr>
                <w:rFonts w:ascii="Arial"/>
                <w:b/>
                <w:spacing w:val="-4"/>
                <w:sz w:val="22"/>
              </w:rPr>
              <w:t>Availability</w:t>
            </w:r>
          </w:p>
        </w:tc>
        <w:tc>
          <w:tcPr>
            <w:tcW w:w="2802" w:type="dxa"/>
            <w:shd w:val="clear" w:color="auto" w:fill="E8E8E8"/>
          </w:tcPr>
          <w:p>
            <w:pPr>
              <w:pStyle w:val="TableParagraph"/>
              <w:spacing w:before="19"/>
              <w:ind w:left="31"/>
              <w:jc w:val="center"/>
              <w:rPr>
                <w:rFonts w:ascii="Arial"/>
                <w:b/>
                <w:sz w:val="22"/>
              </w:rPr>
            </w:pPr>
            <w:r>
              <w:rPr>
                <w:rFonts w:ascii="Arial"/>
                <w:b/>
                <w:spacing w:val="-2"/>
                <w:sz w:val="22"/>
              </w:rPr>
              <w:t>Reward</w:t>
            </w:r>
          </w:p>
        </w:tc>
      </w:tr>
      <w:tr>
        <w:trPr>
          <w:trHeight w:val="296" w:hRule="atLeast"/>
        </w:trPr>
        <w:tc>
          <w:tcPr>
            <w:tcW w:w="2903" w:type="dxa"/>
          </w:tcPr>
          <w:p>
            <w:pPr>
              <w:pStyle w:val="TableParagraph"/>
              <w:spacing w:before="19"/>
              <w:ind w:left="39" w:right="4"/>
              <w:jc w:val="center"/>
              <w:rPr>
                <w:sz w:val="22"/>
              </w:rPr>
            </w:pPr>
            <w:r>
              <w:rPr>
                <w:sz w:val="22"/>
              </w:rPr>
              <w:t>&gt;=99.98</w:t>
            </w:r>
            <w:r>
              <w:rPr>
                <w:spacing w:val="-4"/>
                <w:sz w:val="22"/>
              </w:rPr>
              <w:t> </w:t>
            </w:r>
            <w:r>
              <w:rPr>
                <w:sz w:val="22"/>
              </w:rPr>
              <w:t>-</w:t>
            </w:r>
            <w:r>
              <w:rPr>
                <w:spacing w:val="-8"/>
                <w:sz w:val="22"/>
              </w:rPr>
              <w:t> </w:t>
            </w:r>
            <w:r>
              <w:rPr>
                <w:spacing w:val="-2"/>
                <w:sz w:val="22"/>
              </w:rPr>
              <w:t>&lt;99.99</w:t>
            </w:r>
          </w:p>
        </w:tc>
        <w:tc>
          <w:tcPr>
            <w:tcW w:w="2802" w:type="dxa"/>
          </w:tcPr>
          <w:p>
            <w:pPr>
              <w:pStyle w:val="TableParagraph"/>
              <w:spacing w:before="19"/>
              <w:ind w:left="31" w:right="1"/>
              <w:jc w:val="center"/>
              <w:rPr>
                <w:sz w:val="22"/>
              </w:rPr>
            </w:pPr>
            <w:r>
              <w:rPr>
                <w:spacing w:val="-2"/>
                <w:sz w:val="22"/>
              </w:rPr>
              <w:t>5.00%</w:t>
            </w:r>
          </w:p>
        </w:tc>
      </w:tr>
      <w:tr>
        <w:trPr>
          <w:trHeight w:val="296" w:hRule="atLeast"/>
        </w:trPr>
        <w:tc>
          <w:tcPr>
            <w:tcW w:w="2903" w:type="dxa"/>
          </w:tcPr>
          <w:p>
            <w:pPr>
              <w:pStyle w:val="TableParagraph"/>
              <w:spacing w:before="16"/>
              <w:ind w:left="39"/>
              <w:jc w:val="center"/>
              <w:rPr>
                <w:sz w:val="22"/>
              </w:rPr>
            </w:pPr>
            <w:r>
              <w:rPr>
                <w:sz w:val="22"/>
              </w:rPr>
              <w:t>&gt;=99.99</w:t>
            </w:r>
            <w:r>
              <w:rPr>
                <w:spacing w:val="-4"/>
                <w:sz w:val="22"/>
              </w:rPr>
              <w:t> </w:t>
            </w:r>
            <w:r>
              <w:rPr>
                <w:sz w:val="22"/>
              </w:rPr>
              <w:t>-</w:t>
            </w:r>
            <w:r>
              <w:rPr>
                <w:spacing w:val="-8"/>
                <w:sz w:val="22"/>
              </w:rPr>
              <w:t> </w:t>
            </w:r>
            <w:r>
              <w:rPr>
                <w:spacing w:val="-2"/>
                <w:sz w:val="22"/>
              </w:rPr>
              <w:t>&lt;100%</w:t>
            </w:r>
          </w:p>
        </w:tc>
        <w:tc>
          <w:tcPr>
            <w:tcW w:w="2802" w:type="dxa"/>
          </w:tcPr>
          <w:p>
            <w:pPr>
              <w:pStyle w:val="TableParagraph"/>
              <w:spacing w:before="16"/>
              <w:ind w:left="31" w:right="1"/>
              <w:jc w:val="center"/>
              <w:rPr>
                <w:sz w:val="22"/>
              </w:rPr>
            </w:pPr>
            <w:r>
              <w:rPr>
                <w:spacing w:val="-2"/>
                <w:sz w:val="22"/>
              </w:rPr>
              <w:t>7.00%</w:t>
            </w:r>
          </w:p>
        </w:tc>
      </w:tr>
      <w:tr>
        <w:trPr>
          <w:trHeight w:val="296" w:hRule="atLeast"/>
        </w:trPr>
        <w:tc>
          <w:tcPr>
            <w:tcW w:w="2903" w:type="dxa"/>
          </w:tcPr>
          <w:p>
            <w:pPr>
              <w:pStyle w:val="TableParagraph"/>
              <w:spacing w:before="16"/>
              <w:ind w:left="39" w:right="7"/>
              <w:jc w:val="center"/>
              <w:rPr>
                <w:sz w:val="22"/>
              </w:rPr>
            </w:pPr>
            <w:r>
              <w:rPr>
                <w:spacing w:val="-2"/>
                <w:sz w:val="22"/>
              </w:rPr>
              <w:t>=100%</w:t>
            </w:r>
          </w:p>
        </w:tc>
        <w:tc>
          <w:tcPr>
            <w:tcW w:w="2802" w:type="dxa"/>
          </w:tcPr>
          <w:p>
            <w:pPr>
              <w:pStyle w:val="TableParagraph"/>
              <w:spacing w:before="16"/>
              <w:ind w:left="31" w:right="1"/>
              <w:jc w:val="center"/>
              <w:rPr>
                <w:sz w:val="22"/>
              </w:rPr>
            </w:pPr>
            <w:r>
              <w:rPr>
                <w:spacing w:val="-2"/>
                <w:sz w:val="22"/>
              </w:rPr>
              <w:t>10.00%</w:t>
            </w:r>
          </w:p>
        </w:tc>
      </w:tr>
    </w:tbl>
    <w:p>
      <w:pPr>
        <w:pStyle w:val="BodyText"/>
        <w:spacing w:before="121"/>
        <w:ind w:left="120"/>
      </w:pPr>
      <w:r>
        <w:rPr/>
        <w:t>All</w:t>
      </w:r>
      <w:r>
        <w:rPr>
          <w:spacing w:val="-9"/>
        </w:rPr>
        <w:t> </w:t>
      </w:r>
      <w:r>
        <w:rPr/>
        <w:t>Measurements</w:t>
      </w:r>
      <w:r>
        <w:rPr>
          <w:spacing w:val="-6"/>
        </w:rPr>
        <w:t> </w:t>
      </w:r>
      <w:r>
        <w:rPr/>
        <w:t>are</w:t>
      </w:r>
      <w:r>
        <w:rPr>
          <w:spacing w:val="-7"/>
        </w:rPr>
        <w:t> </w:t>
      </w:r>
      <w:r>
        <w:rPr/>
        <w:t>to</w:t>
      </w:r>
      <w:r>
        <w:rPr>
          <w:spacing w:val="-7"/>
        </w:rPr>
        <w:t> </w:t>
      </w:r>
      <w:r>
        <w:rPr/>
        <w:t>be</w:t>
      </w:r>
      <w:r>
        <w:rPr>
          <w:spacing w:val="-5"/>
        </w:rPr>
        <w:t> </w:t>
      </w:r>
      <w:r>
        <w:rPr/>
        <w:t>made</w:t>
      </w:r>
      <w:r>
        <w:rPr>
          <w:spacing w:val="-4"/>
        </w:rPr>
        <w:t> </w:t>
      </w:r>
      <w:r>
        <w:rPr/>
        <w:t>CMP</w:t>
      </w:r>
      <w:r>
        <w:rPr>
          <w:spacing w:val="-8"/>
        </w:rPr>
        <w:t> </w:t>
      </w:r>
      <w:r>
        <w:rPr>
          <w:spacing w:val="-2"/>
        </w:rPr>
        <w:t>level.</w:t>
      </w:r>
    </w:p>
    <w:p>
      <w:pPr>
        <w:spacing w:after="0"/>
        <w:sectPr>
          <w:pgSz w:w="11930" w:h="16860"/>
          <w:pgMar w:header="440" w:footer="988" w:top="1620" w:bottom="1200" w:left="460" w:right="60"/>
        </w:sectPr>
      </w:pPr>
    </w:p>
    <w:p>
      <w:pPr>
        <w:pStyle w:val="BodyText"/>
        <w:spacing w:line="278" w:lineRule="auto" w:before="83"/>
        <w:ind w:left="120" w:right="612"/>
      </w:pPr>
      <w:r>
        <w:rPr>
          <w:rFonts w:ascii="Arial"/>
          <w:b/>
        </w:rPr>
        <w:t>Note:</w:t>
      </w:r>
      <w:r>
        <w:rPr>
          <w:rFonts w:ascii="Arial"/>
          <w:b/>
          <w:spacing w:val="-1"/>
        </w:rPr>
        <w:t> </w:t>
      </w:r>
      <w:r>
        <w:rPr/>
        <w:t>In</w:t>
      </w:r>
      <w:r>
        <w:rPr>
          <w:spacing w:val="-3"/>
        </w:rPr>
        <w:t> </w:t>
      </w:r>
      <w:r>
        <w:rPr/>
        <w:t>case</w:t>
      </w:r>
      <w:r>
        <w:rPr>
          <w:spacing w:val="-3"/>
        </w:rPr>
        <w:t> </w:t>
      </w:r>
      <w:r>
        <w:rPr/>
        <w:t>the</w:t>
      </w:r>
      <w:r>
        <w:rPr>
          <w:spacing w:val="-3"/>
        </w:rPr>
        <w:t> </w:t>
      </w:r>
      <w:r>
        <w:rPr/>
        <w:t>eNodeB/gNB</w:t>
      </w:r>
      <w:r>
        <w:rPr>
          <w:spacing w:val="-1"/>
        </w:rPr>
        <w:t> </w:t>
      </w:r>
      <w:r>
        <w:rPr/>
        <w:t>(5G NR)</w:t>
      </w:r>
      <w:r>
        <w:rPr>
          <w:spacing w:val="-2"/>
        </w:rPr>
        <w:t> </w:t>
      </w:r>
      <w:r>
        <w:rPr/>
        <w:t>/</w:t>
      </w:r>
      <w:r>
        <w:rPr>
          <w:spacing w:val="-2"/>
        </w:rPr>
        <w:t> </w:t>
      </w:r>
      <w:r>
        <w:rPr/>
        <w:t>IP</w:t>
      </w:r>
      <w:r>
        <w:rPr>
          <w:spacing w:val="-6"/>
        </w:rPr>
        <w:t> </w:t>
      </w:r>
      <w:r>
        <w:rPr/>
        <w:t>Colo</w:t>
      </w:r>
      <w:r>
        <w:rPr>
          <w:spacing w:val="-1"/>
        </w:rPr>
        <w:t> </w:t>
      </w:r>
      <w:r>
        <w:rPr/>
        <w:t>Partners</w:t>
      </w:r>
      <w:r>
        <w:rPr>
          <w:spacing w:val="-3"/>
        </w:rPr>
        <w:t> </w:t>
      </w:r>
      <w:r>
        <w:rPr/>
        <w:t>or</w:t>
      </w:r>
      <w:r>
        <w:rPr>
          <w:spacing w:val="-2"/>
        </w:rPr>
        <w:t> </w:t>
      </w:r>
      <w:r>
        <w:rPr/>
        <w:t>due</w:t>
      </w:r>
      <w:r>
        <w:rPr>
          <w:spacing w:val="-3"/>
        </w:rPr>
        <w:t> </w:t>
      </w:r>
      <w:r>
        <w:rPr/>
        <w:t>to</w:t>
      </w:r>
      <w:r>
        <w:rPr>
          <w:spacing w:val="-1"/>
        </w:rPr>
        <w:t> </w:t>
      </w:r>
      <w:r>
        <w:rPr/>
        <w:t>lease</w:t>
      </w:r>
      <w:r>
        <w:rPr>
          <w:spacing w:val="-3"/>
        </w:rPr>
        <w:t> </w:t>
      </w:r>
      <w:r>
        <w:rPr/>
        <w:t>Fibre cuts</w:t>
      </w:r>
      <w:r>
        <w:rPr>
          <w:spacing w:val="-3"/>
        </w:rPr>
        <w:t> </w:t>
      </w:r>
      <w:r>
        <w:rPr/>
        <w:t>(ie.</w:t>
      </w:r>
      <w:r>
        <w:rPr>
          <w:spacing w:val="-2"/>
        </w:rPr>
        <w:t> </w:t>
      </w:r>
      <w:r>
        <w:rPr/>
        <w:t>fibre</w:t>
      </w:r>
      <w:r>
        <w:rPr>
          <w:spacing w:val="-3"/>
        </w:rPr>
        <w:t> </w:t>
      </w:r>
      <w:r>
        <w:rPr/>
        <w:t>not maintained by SP), such cases will be excluded from the computations on authorization from the CTO.</w:t>
      </w:r>
    </w:p>
    <w:p>
      <w:pPr>
        <w:pStyle w:val="BodyText"/>
        <w:spacing w:before="119"/>
        <w:ind w:left="120"/>
      </w:pPr>
      <w:r>
        <w:rPr/>
        <w:t>State</w:t>
      </w:r>
      <w:r>
        <w:rPr>
          <w:spacing w:val="-12"/>
        </w:rPr>
        <w:t> </w:t>
      </w:r>
      <w:r>
        <w:rPr/>
        <w:t>wise</w:t>
      </w:r>
      <w:r>
        <w:rPr>
          <w:spacing w:val="-5"/>
        </w:rPr>
        <w:t> </w:t>
      </w:r>
      <w:r>
        <w:rPr/>
        <w:t>Tower</w:t>
      </w:r>
      <w:r>
        <w:rPr>
          <w:spacing w:val="-10"/>
        </w:rPr>
        <w:t> </w:t>
      </w:r>
      <w:r>
        <w:rPr/>
        <w:t>and</w:t>
      </w:r>
      <w:r>
        <w:rPr>
          <w:spacing w:val="-10"/>
        </w:rPr>
        <w:t> </w:t>
      </w:r>
      <w:r>
        <w:rPr/>
        <w:t>Outdoor</w:t>
      </w:r>
      <w:r>
        <w:rPr>
          <w:spacing w:val="-9"/>
        </w:rPr>
        <w:t> </w:t>
      </w:r>
      <w:r>
        <w:rPr/>
        <w:t>Small</w:t>
      </w:r>
      <w:r>
        <w:rPr>
          <w:spacing w:val="-11"/>
        </w:rPr>
        <w:t> </w:t>
      </w:r>
      <w:r>
        <w:rPr/>
        <w:t>cell</w:t>
      </w:r>
      <w:r>
        <w:rPr>
          <w:spacing w:val="-7"/>
        </w:rPr>
        <w:t> </w:t>
      </w:r>
      <w:r>
        <w:rPr/>
        <w:t>Improvement</w:t>
      </w:r>
      <w:r>
        <w:rPr>
          <w:spacing w:val="-6"/>
        </w:rPr>
        <w:t> </w:t>
      </w:r>
      <w:r>
        <w:rPr/>
        <w:t>plan</w:t>
      </w:r>
      <w:r>
        <w:rPr>
          <w:spacing w:val="-11"/>
        </w:rPr>
        <w:t> </w:t>
      </w:r>
      <w:r>
        <w:rPr/>
        <w:t>for</w:t>
      </w:r>
      <w:r>
        <w:rPr>
          <w:spacing w:val="-10"/>
        </w:rPr>
        <w:t> </w:t>
      </w:r>
      <w:r>
        <w:rPr/>
        <w:t>first</w:t>
      </w:r>
      <w:r>
        <w:rPr>
          <w:spacing w:val="-6"/>
        </w:rPr>
        <w:t> </w:t>
      </w:r>
      <w:r>
        <w:rPr/>
        <w:t>six</w:t>
      </w:r>
      <w:r>
        <w:rPr>
          <w:spacing w:val="-10"/>
        </w:rPr>
        <w:t> </w:t>
      </w:r>
      <w:r>
        <w:rPr/>
        <w:t>month</w:t>
      </w:r>
      <w:r>
        <w:rPr>
          <w:spacing w:val="-7"/>
        </w:rPr>
        <w:t> </w:t>
      </w:r>
      <w:r>
        <w:rPr/>
        <w:t>is</w:t>
      </w:r>
      <w:r>
        <w:rPr>
          <w:spacing w:val="-8"/>
        </w:rPr>
        <w:t> </w:t>
      </w:r>
      <w:r>
        <w:rPr/>
        <w:t>shared</w:t>
      </w:r>
      <w:r>
        <w:rPr>
          <w:spacing w:val="-2"/>
        </w:rPr>
        <w:t> separately.</w:t>
      </w:r>
    </w:p>
    <w:p>
      <w:pPr>
        <w:pStyle w:val="Heading3"/>
        <w:numPr>
          <w:ilvl w:val="2"/>
          <w:numId w:val="50"/>
        </w:numPr>
        <w:tabs>
          <w:tab w:pos="1964" w:val="left" w:leader="none"/>
        </w:tabs>
        <w:spacing w:line="240" w:lineRule="auto" w:before="201" w:after="0"/>
        <w:ind w:left="1964" w:right="0" w:hanging="850"/>
        <w:jc w:val="left"/>
      </w:pPr>
      <w:bookmarkStart w:name="_bookmark41" w:id="42"/>
      <w:bookmarkEnd w:id="42"/>
      <w:r>
        <w:rPr>
          <w:b w:val="0"/>
        </w:rPr>
      </w:r>
      <w:r>
        <w:rPr/>
        <w:t>SLA</w:t>
      </w:r>
      <w:r>
        <w:rPr>
          <w:spacing w:val="-12"/>
        </w:rPr>
        <w:t> </w:t>
      </w:r>
      <w:r>
        <w:rPr/>
        <w:t>/</w:t>
      </w:r>
      <w:r>
        <w:rPr>
          <w:spacing w:val="-5"/>
        </w:rPr>
        <w:t> </w:t>
      </w:r>
      <w:r>
        <w:rPr/>
        <w:t>KPI</w:t>
      </w:r>
      <w:r>
        <w:rPr>
          <w:spacing w:val="-3"/>
        </w:rPr>
        <w:t> </w:t>
      </w:r>
      <w:r>
        <w:rPr/>
        <w:t>-</w:t>
      </w:r>
      <w:r>
        <w:rPr>
          <w:spacing w:val="-5"/>
        </w:rPr>
        <w:t> </w:t>
      </w:r>
      <w:r>
        <w:rPr/>
        <w:t>Medium</w:t>
      </w:r>
      <w:r>
        <w:rPr>
          <w:spacing w:val="-6"/>
        </w:rPr>
        <w:t> </w:t>
      </w:r>
      <w:r>
        <w:rPr/>
        <w:t>Facilities</w:t>
      </w:r>
      <w:r>
        <w:rPr>
          <w:spacing w:val="-6"/>
        </w:rPr>
        <w:t> </w:t>
      </w:r>
      <w:r>
        <w:rPr/>
        <w:t>(MAG2,</w:t>
      </w:r>
      <w:r>
        <w:rPr>
          <w:spacing w:val="-5"/>
        </w:rPr>
        <w:t> </w:t>
      </w:r>
      <w:r>
        <w:rPr/>
        <w:t>NAG2,</w:t>
      </w:r>
      <w:r>
        <w:rPr>
          <w:spacing w:val="-5"/>
        </w:rPr>
        <w:t> </w:t>
      </w:r>
      <w:r>
        <w:rPr/>
        <w:t>ILA, </w:t>
      </w:r>
      <w:r>
        <w:rPr>
          <w:spacing w:val="-2"/>
        </w:rPr>
        <w:t>NAG1)</w:t>
      </w:r>
    </w:p>
    <w:p>
      <w:pPr>
        <w:pStyle w:val="ListParagraph"/>
        <w:numPr>
          <w:ilvl w:val="0"/>
          <w:numId w:val="53"/>
        </w:numPr>
        <w:tabs>
          <w:tab w:pos="686" w:val="left" w:leader="none"/>
        </w:tabs>
        <w:spacing w:line="240" w:lineRule="auto" w:before="119" w:after="0"/>
        <w:ind w:left="686" w:right="0" w:hanging="282"/>
        <w:jc w:val="left"/>
        <w:rPr>
          <w:sz w:val="22"/>
        </w:rPr>
      </w:pPr>
      <w:r>
        <w:rPr/>
        <w:drawing>
          <wp:anchor distT="0" distB="0" distL="0" distR="0" allowOverlap="1" layoutInCell="1" locked="0" behindDoc="1" simplePos="0" relativeHeight="466883072">
            <wp:simplePos x="0" y="0"/>
            <wp:positionH relativeFrom="page">
              <wp:posOffset>381000</wp:posOffset>
            </wp:positionH>
            <wp:positionV relativeFrom="paragraph">
              <wp:posOffset>199708</wp:posOffset>
            </wp:positionV>
            <wp:extent cx="6727190" cy="6622869"/>
            <wp:effectExtent l="0" t="0" r="0" b="0"/>
            <wp:wrapNone/>
            <wp:docPr id="82" name="Image 82"/>
            <wp:cNvGraphicFramePr>
              <a:graphicFrameLocks/>
            </wp:cNvGraphicFramePr>
            <a:graphic>
              <a:graphicData uri="http://schemas.openxmlformats.org/drawingml/2006/picture">
                <pic:pic>
                  <pic:nvPicPr>
                    <pic:cNvPr id="82" name="Image 82"/>
                    <pic:cNvPicPr/>
                  </pic:nvPicPr>
                  <pic:blipFill>
                    <a:blip r:embed="rId21" cstate="print"/>
                    <a:stretch>
                      <a:fillRect/>
                    </a:stretch>
                  </pic:blipFill>
                  <pic:spPr>
                    <a:xfrm>
                      <a:off x="0" y="0"/>
                      <a:ext cx="6727190" cy="6622869"/>
                    </a:xfrm>
                    <a:prstGeom prst="rect">
                      <a:avLst/>
                    </a:prstGeom>
                  </pic:spPr>
                </pic:pic>
              </a:graphicData>
            </a:graphic>
          </wp:anchor>
        </w:drawing>
      </w:r>
      <w:r>
        <w:rPr>
          <w:sz w:val="22"/>
        </w:rPr>
        <w:t>SP</w:t>
      </w:r>
      <w:r>
        <w:rPr>
          <w:spacing w:val="-6"/>
          <w:sz w:val="22"/>
        </w:rPr>
        <w:t> </w:t>
      </w:r>
      <w:r>
        <w:rPr>
          <w:sz w:val="22"/>
        </w:rPr>
        <w:t>Payment</w:t>
      </w:r>
      <w:r>
        <w:rPr>
          <w:spacing w:val="-7"/>
          <w:sz w:val="22"/>
        </w:rPr>
        <w:t> </w:t>
      </w:r>
      <w:r>
        <w:rPr>
          <w:sz w:val="22"/>
        </w:rPr>
        <w:t>is</w:t>
      </w:r>
      <w:r>
        <w:rPr>
          <w:spacing w:val="-6"/>
          <w:sz w:val="22"/>
        </w:rPr>
        <w:t> </w:t>
      </w:r>
      <w:r>
        <w:rPr>
          <w:sz w:val="22"/>
        </w:rPr>
        <w:t>proposed</w:t>
      </w:r>
      <w:r>
        <w:rPr>
          <w:spacing w:val="-8"/>
          <w:sz w:val="22"/>
        </w:rPr>
        <w:t> </w:t>
      </w:r>
      <w:r>
        <w:rPr>
          <w:sz w:val="22"/>
        </w:rPr>
        <w:t>in</w:t>
      </w:r>
      <w:r>
        <w:rPr>
          <w:spacing w:val="-8"/>
          <w:sz w:val="22"/>
        </w:rPr>
        <w:t> </w:t>
      </w:r>
      <w:r>
        <w:rPr>
          <w:sz w:val="22"/>
        </w:rPr>
        <w:t>two</w:t>
      </w:r>
      <w:r>
        <w:rPr>
          <w:spacing w:val="-7"/>
          <w:sz w:val="22"/>
        </w:rPr>
        <w:t> </w:t>
      </w:r>
      <w:r>
        <w:rPr>
          <w:spacing w:val="-4"/>
          <w:sz w:val="22"/>
        </w:rPr>
        <w:t>parts</w:t>
      </w:r>
    </w:p>
    <w:p>
      <w:pPr>
        <w:pStyle w:val="ListParagraph"/>
        <w:numPr>
          <w:ilvl w:val="1"/>
          <w:numId w:val="53"/>
        </w:numPr>
        <w:tabs>
          <w:tab w:pos="1396" w:val="left" w:leader="none"/>
        </w:tabs>
        <w:spacing w:line="252" w:lineRule="exact" w:before="121" w:after="0"/>
        <w:ind w:left="1396" w:right="0" w:hanging="282"/>
        <w:jc w:val="left"/>
        <w:rPr>
          <w:sz w:val="22"/>
        </w:rPr>
      </w:pPr>
      <w:r>
        <w:rPr>
          <w:sz w:val="22"/>
        </w:rPr>
        <w:t>KPI</w:t>
      </w:r>
      <w:r>
        <w:rPr>
          <w:spacing w:val="-7"/>
          <w:sz w:val="22"/>
        </w:rPr>
        <w:t> </w:t>
      </w:r>
      <w:r>
        <w:rPr>
          <w:sz w:val="22"/>
        </w:rPr>
        <w:t>based</w:t>
      </w:r>
      <w:r>
        <w:rPr>
          <w:spacing w:val="-10"/>
          <w:sz w:val="22"/>
        </w:rPr>
        <w:t> </w:t>
      </w:r>
      <w:r>
        <w:rPr>
          <w:sz w:val="22"/>
        </w:rPr>
        <w:t>Score</w:t>
      </w:r>
      <w:r>
        <w:rPr>
          <w:spacing w:val="-11"/>
          <w:sz w:val="22"/>
        </w:rPr>
        <w:t> </w:t>
      </w:r>
      <w:r>
        <w:rPr>
          <w:sz w:val="22"/>
        </w:rPr>
        <w:t>obtained</w:t>
      </w:r>
      <w:r>
        <w:rPr>
          <w:spacing w:val="-7"/>
          <w:sz w:val="22"/>
        </w:rPr>
        <w:t> </w:t>
      </w:r>
      <w:r>
        <w:rPr>
          <w:sz w:val="22"/>
        </w:rPr>
        <w:t>from</w:t>
      </w:r>
      <w:r>
        <w:rPr>
          <w:spacing w:val="-10"/>
          <w:sz w:val="22"/>
        </w:rPr>
        <w:t> </w:t>
      </w:r>
      <w:r>
        <w:rPr>
          <w:sz w:val="22"/>
        </w:rPr>
        <w:t>achieved</w:t>
      </w:r>
      <w:r>
        <w:rPr>
          <w:spacing w:val="-7"/>
          <w:sz w:val="22"/>
        </w:rPr>
        <w:t> </w:t>
      </w:r>
      <w:r>
        <w:rPr>
          <w:spacing w:val="-5"/>
          <w:sz w:val="22"/>
        </w:rPr>
        <w:t>SLA</w:t>
      </w:r>
    </w:p>
    <w:p>
      <w:pPr>
        <w:pStyle w:val="ListParagraph"/>
        <w:numPr>
          <w:ilvl w:val="1"/>
          <w:numId w:val="53"/>
        </w:numPr>
        <w:tabs>
          <w:tab w:pos="1396" w:val="left" w:leader="none"/>
        </w:tabs>
        <w:spacing w:line="252" w:lineRule="exact" w:before="0" w:after="0"/>
        <w:ind w:left="1396" w:right="0" w:hanging="282"/>
        <w:jc w:val="left"/>
        <w:rPr>
          <w:sz w:val="22"/>
        </w:rPr>
      </w:pPr>
      <w:r>
        <w:rPr>
          <w:spacing w:val="-2"/>
          <w:sz w:val="22"/>
        </w:rPr>
        <w:t>Preventive</w:t>
      </w:r>
      <w:r>
        <w:rPr>
          <w:spacing w:val="3"/>
          <w:sz w:val="22"/>
        </w:rPr>
        <w:t> </w:t>
      </w:r>
      <w:r>
        <w:rPr>
          <w:spacing w:val="-2"/>
          <w:sz w:val="22"/>
        </w:rPr>
        <w:t>Maintenance</w:t>
      </w:r>
    </w:p>
    <w:p>
      <w:pPr>
        <w:pStyle w:val="ListParagraph"/>
        <w:numPr>
          <w:ilvl w:val="0"/>
          <w:numId w:val="53"/>
        </w:numPr>
        <w:tabs>
          <w:tab w:pos="686" w:val="left" w:leader="none"/>
        </w:tabs>
        <w:spacing w:line="252" w:lineRule="exact" w:before="0" w:after="0"/>
        <w:ind w:left="686" w:right="0" w:hanging="282"/>
        <w:jc w:val="left"/>
        <w:rPr>
          <w:sz w:val="22"/>
        </w:rPr>
      </w:pPr>
      <w:r>
        <w:rPr>
          <w:sz w:val="22"/>
        </w:rPr>
        <w:t>PM</w:t>
      </w:r>
      <w:r>
        <w:rPr>
          <w:spacing w:val="-8"/>
          <w:sz w:val="22"/>
        </w:rPr>
        <w:t> </w:t>
      </w:r>
      <w:r>
        <w:rPr>
          <w:sz w:val="22"/>
        </w:rPr>
        <w:t>Compliance</w:t>
      </w:r>
      <w:r>
        <w:rPr>
          <w:spacing w:val="-8"/>
          <w:sz w:val="22"/>
        </w:rPr>
        <w:t> </w:t>
      </w:r>
      <w:r>
        <w:rPr>
          <w:sz w:val="22"/>
        </w:rPr>
        <w:t>linked</w:t>
      </w:r>
      <w:r>
        <w:rPr>
          <w:spacing w:val="-8"/>
          <w:sz w:val="22"/>
        </w:rPr>
        <w:t> </w:t>
      </w:r>
      <w:r>
        <w:rPr>
          <w:sz w:val="22"/>
        </w:rPr>
        <w:t>with</w:t>
      </w:r>
      <w:r>
        <w:rPr>
          <w:spacing w:val="-11"/>
          <w:sz w:val="22"/>
        </w:rPr>
        <w:t> </w:t>
      </w:r>
      <w:r>
        <w:rPr>
          <w:sz w:val="22"/>
        </w:rPr>
        <w:t>the</w:t>
      </w:r>
      <w:r>
        <w:rPr>
          <w:spacing w:val="-7"/>
          <w:sz w:val="22"/>
        </w:rPr>
        <w:t> </w:t>
      </w:r>
      <w:r>
        <w:rPr>
          <w:sz w:val="22"/>
        </w:rPr>
        <w:t>Quality</w:t>
      </w:r>
      <w:r>
        <w:rPr>
          <w:spacing w:val="-8"/>
          <w:sz w:val="22"/>
        </w:rPr>
        <w:t> </w:t>
      </w:r>
      <w:r>
        <w:rPr>
          <w:sz w:val="22"/>
        </w:rPr>
        <w:t>&amp;</w:t>
      </w:r>
      <w:r>
        <w:rPr>
          <w:spacing w:val="-6"/>
          <w:sz w:val="22"/>
        </w:rPr>
        <w:t> </w:t>
      </w:r>
      <w:r>
        <w:rPr>
          <w:spacing w:val="-2"/>
          <w:sz w:val="22"/>
        </w:rPr>
        <w:t>Performance.</w:t>
      </w:r>
    </w:p>
    <w:p>
      <w:pPr>
        <w:pStyle w:val="ListParagraph"/>
        <w:numPr>
          <w:ilvl w:val="1"/>
          <w:numId w:val="53"/>
        </w:numPr>
        <w:tabs>
          <w:tab w:pos="1396" w:val="left" w:leader="none"/>
        </w:tabs>
        <w:spacing w:line="252" w:lineRule="exact" w:before="121" w:after="0"/>
        <w:ind w:left="1396" w:right="0" w:hanging="282"/>
        <w:jc w:val="left"/>
        <w:rPr>
          <w:sz w:val="22"/>
        </w:rPr>
      </w:pPr>
      <w:r>
        <w:rPr>
          <w:sz w:val="22"/>
        </w:rPr>
        <w:t>Sites</w:t>
      </w:r>
      <w:r>
        <w:rPr>
          <w:spacing w:val="-10"/>
          <w:sz w:val="22"/>
        </w:rPr>
        <w:t> </w:t>
      </w:r>
      <w:r>
        <w:rPr>
          <w:sz w:val="22"/>
        </w:rPr>
        <w:t>for</w:t>
      </w:r>
      <w:r>
        <w:rPr>
          <w:spacing w:val="-7"/>
          <w:sz w:val="22"/>
        </w:rPr>
        <w:t> </w:t>
      </w:r>
      <w:r>
        <w:rPr>
          <w:sz w:val="22"/>
        </w:rPr>
        <w:t>which</w:t>
      </w:r>
      <w:r>
        <w:rPr>
          <w:spacing w:val="-10"/>
          <w:sz w:val="22"/>
        </w:rPr>
        <w:t> </w:t>
      </w:r>
      <w:r>
        <w:rPr>
          <w:sz w:val="22"/>
        </w:rPr>
        <w:t>PM</w:t>
      </w:r>
      <w:r>
        <w:rPr>
          <w:spacing w:val="-4"/>
          <w:sz w:val="22"/>
        </w:rPr>
        <w:t> </w:t>
      </w:r>
      <w:r>
        <w:rPr>
          <w:sz w:val="22"/>
        </w:rPr>
        <w:t>not</w:t>
      </w:r>
      <w:r>
        <w:rPr>
          <w:spacing w:val="-5"/>
          <w:sz w:val="22"/>
        </w:rPr>
        <w:t> </w:t>
      </w:r>
      <w:r>
        <w:rPr>
          <w:sz w:val="22"/>
        </w:rPr>
        <w:t>done</w:t>
      </w:r>
      <w:r>
        <w:rPr>
          <w:spacing w:val="-4"/>
          <w:sz w:val="22"/>
        </w:rPr>
        <w:t> </w:t>
      </w:r>
      <w:r>
        <w:rPr>
          <w:sz w:val="22"/>
        </w:rPr>
        <w:t>in</w:t>
      </w:r>
      <w:r>
        <w:rPr>
          <w:spacing w:val="-6"/>
          <w:sz w:val="22"/>
        </w:rPr>
        <w:t> </w:t>
      </w:r>
      <w:r>
        <w:rPr>
          <w:sz w:val="22"/>
        </w:rPr>
        <w:t>one</w:t>
      </w:r>
      <w:r>
        <w:rPr>
          <w:spacing w:val="-11"/>
          <w:sz w:val="22"/>
        </w:rPr>
        <w:t> </w:t>
      </w:r>
      <w:r>
        <w:rPr>
          <w:sz w:val="22"/>
        </w:rPr>
        <w:t>month</w:t>
      </w:r>
      <w:r>
        <w:rPr>
          <w:spacing w:val="-7"/>
          <w:sz w:val="22"/>
        </w:rPr>
        <w:t> </w:t>
      </w:r>
      <w:r>
        <w:rPr>
          <w:sz w:val="22"/>
        </w:rPr>
        <w:t>is</w:t>
      </w:r>
      <w:r>
        <w:rPr>
          <w:spacing w:val="-6"/>
          <w:sz w:val="22"/>
        </w:rPr>
        <w:t> </w:t>
      </w:r>
      <w:r>
        <w:rPr>
          <w:sz w:val="22"/>
        </w:rPr>
        <w:t>not</w:t>
      </w:r>
      <w:r>
        <w:rPr>
          <w:spacing w:val="-5"/>
          <w:sz w:val="22"/>
        </w:rPr>
        <w:t> </w:t>
      </w:r>
      <w:r>
        <w:rPr>
          <w:sz w:val="22"/>
        </w:rPr>
        <w:t>eligible</w:t>
      </w:r>
      <w:r>
        <w:rPr>
          <w:spacing w:val="-6"/>
          <w:sz w:val="22"/>
        </w:rPr>
        <w:t> </w:t>
      </w:r>
      <w:r>
        <w:rPr>
          <w:sz w:val="22"/>
        </w:rPr>
        <w:t>for</w:t>
      </w:r>
      <w:r>
        <w:rPr>
          <w:spacing w:val="-6"/>
          <w:sz w:val="22"/>
        </w:rPr>
        <w:t> </w:t>
      </w:r>
      <w:r>
        <w:rPr>
          <w:spacing w:val="-2"/>
          <w:sz w:val="22"/>
        </w:rPr>
        <w:t>billing.</w:t>
      </w:r>
    </w:p>
    <w:p>
      <w:pPr>
        <w:pStyle w:val="ListParagraph"/>
        <w:numPr>
          <w:ilvl w:val="1"/>
          <w:numId w:val="53"/>
        </w:numPr>
        <w:tabs>
          <w:tab w:pos="1396" w:val="left" w:leader="none"/>
          <w:tab w:pos="1398" w:val="left" w:leader="none"/>
        </w:tabs>
        <w:spacing w:line="240" w:lineRule="auto" w:before="0" w:after="0"/>
        <w:ind w:left="1398" w:right="523" w:hanging="284"/>
        <w:jc w:val="left"/>
        <w:rPr>
          <w:sz w:val="22"/>
        </w:rPr>
      </w:pPr>
      <w:r>
        <w:rPr>
          <w:sz w:val="22"/>
        </w:rPr>
        <w:t>Sites</w:t>
      </w:r>
      <w:r>
        <w:rPr>
          <w:spacing w:val="-6"/>
          <w:sz w:val="22"/>
        </w:rPr>
        <w:t> </w:t>
      </w:r>
      <w:r>
        <w:rPr>
          <w:sz w:val="22"/>
        </w:rPr>
        <w:t>with</w:t>
      </w:r>
      <w:r>
        <w:rPr>
          <w:spacing w:val="-8"/>
          <w:sz w:val="22"/>
        </w:rPr>
        <w:t> </w:t>
      </w:r>
      <w:r>
        <w:rPr>
          <w:sz w:val="22"/>
        </w:rPr>
        <w:t>100%</w:t>
      </w:r>
      <w:r>
        <w:rPr>
          <w:spacing w:val="-7"/>
          <w:sz w:val="22"/>
        </w:rPr>
        <w:t> </w:t>
      </w:r>
      <w:r>
        <w:rPr>
          <w:sz w:val="22"/>
        </w:rPr>
        <w:t>TECO</w:t>
      </w:r>
      <w:r>
        <w:rPr>
          <w:spacing w:val="-5"/>
          <w:sz w:val="22"/>
        </w:rPr>
        <w:t> </w:t>
      </w:r>
      <w:r>
        <w:rPr>
          <w:sz w:val="22"/>
        </w:rPr>
        <w:t>(Technically</w:t>
      </w:r>
      <w:r>
        <w:rPr>
          <w:spacing w:val="-4"/>
          <w:sz w:val="22"/>
        </w:rPr>
        <w:t> </w:t>
      </w:r>
      <w:r>
        <w:rPr>
          <w:sz w:val="22"/>
        </w:rPr>
        <w:t>Completed)</w:t>
      </w:r>
      <w:r>
        <w:rPr>
          <w:spacing w:val="-9"/>
          <w:sz w:val="22"/>
        </w:rPr>
        <w:t> </w:t>
      </w:r>
      <w:r>
        <w:rPr>
          <w:sz w:val="22"/>
        </w:rPr>
        <w:t>compliance</w:t>
      </w:r>
      <w:r>
        <w:rPr>
          <w:spacing w:val="-6"/>
          <w:sz w:val="22"/>
        </w:rPr>
        <w:t> </w:t>
      </w:r>
      <w:r>
        <w:rPr>
          <w:sz w:val="22"/>
        </w:rPr>
        <w:t>for</w:t>
      </w:r>
      <w:r>
        <w:rPr>
          <w:spacing w:val="-9"/>
          <w:sz w:val="22"/>
        </w:rPr>
        <w:t> </w:t>
      </w:r>
      <w:r>
        <w:rPr>
          <w:sz w:val="22"/>
        </w:rPr>
        <w:t>Small</w:t>
      </w:r>
      <w:r>
        <w:rPr>
          <w:spacing w:val="-11"/>
          <w:sz w:val="22"/>
        </w:rPr>
        <w:t> </w:t>
      </w:r>
      <w:r>
        <w:rPr>
          <w:sz w:val="22"/>
        </w:rPr>
        <w:t>Facility</w:t>
      </w:r>
      <w:r>
        <w:rPr>
          <w:spacing w:val="-8"/>
          <w:sz w:val="22"/>
        </w:rPr>
        <w:t> </w:t>
      </w:r>
      <w:r>
        <w:rPr>
          <w:sz w:val="22"/>
        </w:rPr>
        <w:t>and</w:t>
      </w:r>
      <w:r>
        <w:rPr>
          <w:spacing w:val="-11"/>
          <w:sz w:val="22"/>
        </w:rPr>
        <w:t> </w:t>
      </w:r>
      <w:r>
        <w:rPr>
          <w:sz w:val="22"/>
        </w:rPr>
        <w:t>Medium</w:t>
      </w:r>
      <w:r>
        <w:rPr>
          <w:spacing w:val="-6"/>
          <w:sz w:val="22"/>
        </w:rPr>
        <w:t> </w:t>
      </w:r>
      <w:r>
        <w:rPr>
          <w:sz w:val="22"/>
        </w:rPr>
        <w:t>Facility as per PM Checklist.</w:t>
      </w:r>
    </w:p>
    <w:p>
      <w:pPr>
        <w:pStyle w:val="ListParagraph"/>
        <w:numPr>
          <w:ilvl w:val="1"/>
          <w:numId w:val="53"/>
        </w:numPr>
        <w:tabs>
          <w:tab w:pos="1398" w:val="left" w:leader="none"/>
        </w:tabs>
        <w:spacing w:line="240" w:lineRule="auto" w:before="0" w:after="0"/>
        <w:ind w:left="1398" w:right="1447" w:hanging="284"/>
        <w:jc w:val="left"/>
        <w:rPr>
          <w:sz w:val="22"/>
        </w:rPr>
      </w:pPr>
      <w:r>
        <w:rPr>
          <w:sz w:val="22"/>
        </w:rPr>
        <w:t>Ensuring</w:t>
      </w:r>
      <w:r>
        <w:rPr>
          <w:spacing w:val="-8"/>
          <w:sz w:val="22"/>
        </w:rPr>
        <w:t> </w:t>
      </w:r>
      <w:r>
        <w:rPr>
          <w:sz w:val="22"/>
        </w:rPr>
        <w:t>100%</w:t>
      </w:r>
      <w:r>
        <w:rPr>
          <w:spacing w:val="-8"/>
          <w:sz w:val="22"/>
        </w:rPr>
        <w:t> </w:t>
      </w:r>
      <w:r>
        <w:rPr>
          <w:sz w:val="22"/>
        </w:rPr>
        <w:t>compliance</w:t>
      </w:r>
      <w:r>
        <w:rPr>
          <w:spacing w:val="-9"/>
          <w:sz w:val="22"/>
        </w:rPr>
        <w:t> </w:t>
      </w:r>
      <w:r>
        <w:rPr>
          <w:sz w:val="22"/>
        </w:rPr>
        <w:t>of</w:t>
      </w:r>
      <w:r>
        <w:rPr>
          <w:spacing w:val="-6"/>
          <w:sz w:val="22"/>
        </w:rPr>
        <w:t> </w:t>
      </w:r>
      <w:r>
        <w:rPr>
          <w:sz w:val="22"/>
        </w:rPr>
        <w:t>below</w:t>
      </w:r>
      <w:r>
        <w:rPr>
          <w:spacing w:val="-6"/>
          <w:sz w:val="22"/>
        </w:rPr>
        <w:t> </w:t>
      </w:r>
      <w:r>
        <w:rPr>
          <w:sz w:val="22"/>
        </w:rPr>
        <w:t>parameter</w:t>
      </w:r>
      <w:r>
        <w:rPr>
          <w:spacing w:val="-8"/>
          <w:sz w:val="22"/>
        </w:rPr>
        <w:t> </w:t>
      </w:r>
      <w:r>
        <w:rPr>
          <w:sz w:val="22"/>
        </w:rPr>
        <w:t>for</w:t>
      </w:r>
      <w:r>
        <w:rPr>
          <w:spacing w:val="-8"/>
          <w:sz w:val="22"/>
        </w:rPr>
        <w:t> </w:t>
      </w:r>
      <w:r>
        <w:rPr>
          <w:sz w:val="22"/>
        </w:rPr>
        <w:t>applicable</w:t>
      </w:r>
      <w:r>
        <w:rPr>
          <w:spacing w:val="-5"/>
          <w:sz w:val="22"/>
        </w:rPr>
        <w:t> </w:t>
      </w:r>
      <w:r>
        <w:rPr>
          <w:sz w:val="22"/>
        </w:rPr>
        <w:t>sites</w:t>
      </w:r>
      <w:r>
        <w:rPr>
          <w:spacing w:val="-3"/>
          <w:sz w:val="22"/>
        </w:rPr>
        <w:t> </w:t>
      </w:r>
      <w:r>
        <w:rPr>
          <w:sz w:val="22"/>
        </w:rPr>
        <w:t>where</w:t>
      </w:r>
      <w:r>
        <w:rPr>
          <w:spacing w:val="-5"/>
          <w:sz w:val="22"/>
        </w:rPr>
        <w:t> </w:t>
      </w:r>
      <w:r>
        <w:rPr>
          <w:sz w:val="22"/>
        </w:rPr>
        <w:t>Jio</w:t>
      </w:r>
      <w:r>
        <w:rPr>
          <w:spacing w:val="-3"/>
          <w:sz w:val="22"/>
        </w:rPr>
        <w:t> </w:t>
      </w:r>
      <w:r>
        <w:rPr>
          <w:sz w:val="22"/>
        </w:rPr>
        <w:t>equipment </w:t>
      </w:r>
      <w:r>
        <w:rPr>
          <w:spacing w:val="-2"/>
          <w:sz w:val="22"/>
        </w:rPr>
        <w:t>available.</w:t>
      </w:r>
    </w:p>
    <w:p>
      <w:pPr>
        <w:pStyle w:val="ListParagraph"/>
        <w:numPr>
          <w:ilvl w:val="2"/>
          <w:numId w:val="53"/>
        </w:numPr>
        <w:tabs>
          <w:tab w:pos="1858" w:val="left" w:leader="none"/>
        </w:tabs>
        <w:spacing w:line="357" w:lineRule="auto" w:before="4" w:after="0"/>
        <w:ind w:left="1858" w:right="1520" w:hanging="288"/>
        <w:jc w:val="left"/>
        <w:rPr>
          <w:sz w:val="22"/>
        </w:rPr>
      </w:pPr>
      <w:r>
        <w:rPr>
          <w:sz w:val="22"/>
        </w:rPr>
        <w:t>Zabbix</w:t>
      </w:r>
      <w:r>
        <w:rPr>
          <w:spacing w:val="-9"/>
          <w:sz w:val="22"/>
        </w:rPr>
        <w:t> </w:t>
      </w:r>
      <w:r>
        <w:rPr>
          <w:sz w:val="22"/>
        </w:rPr>
        <w:t>connectivity</w:t>
      </w:r>
      <w:r>
        <w:rPr>
          <w:spacing w:val="-12"/>
          <w:sz w:val="22"/>
        </w:rPr>
        <w:t> </w:t>
      </w:r>
      <w:r>
        <w:rPr>
          <w:sz w:val="22"/>
        </w:rPr>
        <w:t>&amp;</w:t>
      </w:r>
      <w:r>
        <w:rPr>
          <w:spacing w:val="-9"/>
          <w:sz w:val="22"/>
        </w:rPr>
        <w:t> </w:t>
      </w:r>
      <w:r>
        <w:rPr>
          <w:sz w:val="22"/>
        </w:rPr>
        <w:t>Reachability</w:t>
      </w:r>
      <w:r>
        <w:rPr>
          <w:spacing w:val="-8"/>
          <w:sz w:val="22"/>
        </w:rPr>
        <w:t> </w:t>
      </w:r>
      <w:r>
        <w:rPr>
          <w:sz w:val="22"/>
        </w:rPr>
        <w:t>of</w:t>
      </w:r>
      <w:r>
        <w:rPr>
          <w:spacing w:val="-9"/>
          <w:sz w:val="22"/>
        </w:rPr>
        <w:t> </w:t>
      </w:r>
      <w:r>
        <w:rPr>
          <w:sz w:val="22"/>
        </w:rPr>
        <w:t>SMPS,</w:t>
      </w:r>
      <w:r>
        <w:rPr>
          <w:spacing w:val="-9"/>
          <w:sz w:val="22"/>
        </w:rPr>
        <w:t> </w:t>
      </w:r>
      <w:r>
        <w:rPr>
          <w:sz w:val="22"/>
        </w:rPr>
        <w:t>Battery,</w:t>
      </w:r>
      <w:r>
        <w:rPr>
          <w:spacing w:val="-9"/>
          <w:sz w:val="22"/>
        </w:rPr>
        <w:t> </w:t>
      </w:r>
      <w:r>
        <w:rPr>
          <w:sz w:val="22"/>
        </w:rPr>
        <w:t>DG</w:t>
      </w:r>
      <w:r>
        <w:rPr>
          <w:spacing w:val="-3"/>
          <w:sz w:val="22"/>
        </w:rPr>
        <w:t> </w:t>
      </w:r>
      <w:r>
        <w:rPr>
          <w:sz w:val="22"/>
        </w:rPr>
        <w:t>&amp;</w:t>
      </w:r>
      <w:r>
        <w:rPr>
          <w:spacing w:val="-4"/>
          <w:sz w:val="22"/>
        </w:rPr>
        <w:t> </w:t>
      </w:r>
      <w:r>
        <w:rPr>
          <w:sz w:val="22"/>
        </w:rPr>
        <w:t>Rectifier</w:t>
      </w:r>
      <w:r>
        <w:rPr>
          <w:spacing w:val="-6"/>
          <w:sz w:val="22"/>
        </w:rPr>
        <w:t> </w:t>
      </w:r>
      <w:r>
        <w:rPr>
          <w:sz w:val="22"/>
        </w:rPr>
        <w:t>Module</w:t>
      </w:r>
      <w:r>
        <w:rPr>
          <w:spacing w:val="-5"/>
          <w:sz w:val="22"/>
        </w:rPr>
        <w:t> </w:t>
      </w:r>
      <w:r>
        <w:rPr>
          <w:sz w:val="22"/>
        </w:rPr>
        <w:t>during PM activity</w:t>
      </w:r>
    </w:p>
    <w:p>
      <w:pPr>
        <w:pStyle w:val="ListParagraph"/>
        <w:numPr>
          <w:ilvl w:val="2"/>
          <w:numId w:val="53"/>
        </w:numPr>
        <w:tabs>
          <w:tab w:pos="1858" w:val="left" w:leader="none"/>
        </w:tabs>
        <w:spacing w:line="360" w:lineRule="auto" w:before="4" w:after="0"/>
        <w:ind w:left="1858" w:right="1490" w:hanging="336"/>
        <w:jc w:val="left"/>
        <w:rPr>
          <w:sz w:val="22"/>
        </w:rPr>
      </w:pPr>
      <w:r>
        <w:rPr>
          <w:sz w:val="22"/>
        </w:rPr>
        <w:t>Correct Energy Parameter (Mains Cumulative Run Hrs, Mains Cumulative KWH, Battery</w:t>
      </w:r>
      <w:r>
        <w:rPr>
          <w:spacing w:val="-2"/>
          <w:sz w:val="22"/>
        </w:rPr>
        <w:t> </w:t>
      </w:r>
      <w:r>
        <w:rPr>
          <w:sz w:val="22"/>
        </w:rPr>
        <w:t>Cumulative</w:t>
      </w:r>
      <w:r>
        <w:rPr>
          <w:spacing w:val="-3"/>
          <w:sz w:val="22"/>
        </w:rPr>
        <w:t> </w:t>
      </w:r>
      <w:r>
        <w:rPr>
          <w:sz w:val="22"/>
        </w:rPr>
        <w:t>Run</w:t>
      </w:r>
      <w:r>
        <w:rPr>
          <w:spacing w:val="-5"/>
          <w:sz w:val="22"/>
        </w:rPr>
        <w:t> </w:t>
      </w:r>
      <w:r>
        <w:rPr>
          <w:sz w:val="22"/>
        </w:rPr>
        <w:t>Hrs,</w:t>
      </w:r>
      <w:r>
        <w:rPr>
          <w:spacing w:val="-1"/>
          <w:sz w:val="22"/>
        </w:rPr>
        <w:t> </w:t>
      </w:r>
      <w:r>
        <w:rPr>
          <w:sz w:val="22"/>
        </w:rPr>
        <w:t>Battery</w:t>
      </w:r>
      <w:r>
        <w:rPr>
          <w:spacing w:val="-6"/>
          <w:sz w:val="22"/>
        </w:rPr>
        <w:t> </w:t>
      </w:r>
      <w:r>
        <w:rPr>
          <w:sz w:val="22"/>
        </w:rPr>
        <w:t>Cumulative</w:t>
      </w:r>
      <w:r>
        <w:rPr>
          <w:spacing w:val="-12"/>
          <w:sz w:val="22"/>
        </w:rPr>
        <w:t> </w:t>
      </w:r>
      <w:r>
        <w:rPr>
          <w:sz w:val="22"/>
        </w:rPr>
        <w:t>KWH,</w:t>
      </w:r>
      <w:r>
        <w:rPr>
          <w:spacing w:val="-9"/>
          <w:sz w:val="22"/>
        </w:rPr>
        <w:t> </w:t>
      </w:r>
      <w:r>
        <w:rPr>
          <w:sz w:val="22"/>
        </w:rPr>
        <w:t>Load</w:t>
      </w:r>
      <w:r>
        <w:rPr>
          <w:spacing w:val="-7"/>
          <w:sz w:val="22"/>
        </w:rPr>
        <w:t> </w:t>
      </w:r>
      <w:r>
        <w:rPr>
          <w:sz w:val="22"/>
        </w:rPr>
        <w:t>Cumulative</w:t>
      </w:r>
      <w:r>
        <w:rPr>
          <w:spacing w:val="-10"/>
          <w:sz w:val="22"/>
        </w:rPr>
        <w:t> </w:t>
      </w:r>
      <w:r>
        <w:rPr>
          <w:sz w:val="22"/>
        </w:rPr>
        <w:t>KWH,</w:t>
      </w:r>
      <w:r>
        <w:rPr>
          <w:spacing w:val="-9"/>
          <w:sz w:val="22"/>
        </w:rPr>
        <w:t> </w:t>
      </w:r>
      <w:r>
        <w:rPr>
          <w:sz w:val="22"/>
        </w:rPr>
        <w:t>DG Run Hrs, DG KWH, EB KWH, Fuel Level).</w:t>
      </w:r>
    </w:p>
    <w:p>
      <w:pPr>
        <w:pStyle w:val="ListParagraph"/>
        <w:numPr>
          <w:ilvl w:val="1"/>
          <w:numId w:val="53"/>
        </w:numPr>
        <w:tabs>
          <w:tab w:pos="1396" w:val="left" w:leader="none"/>
        </w:tabs>
        <w:spacing w:line="252" w:lineRule="exact" w:before="0" w:after="0"/>
        <w:ind w:left="1396" w:right="0" w:hanging="282"/>
        <w:jc w:val="left"/>
        <w:rPr>
          <w:sz w:val="22"/>
        </w:rPr>
      </w:pPr>
      <w:r>
        <w:rPr>
          <w:sz w:val="22"/>
        </w:rPr>
        <w:t>PM</w:t>
      </w:r>
      <w:r>
        <w:rPr>
          <w:spacing w:val="-12"/>
          <w:sz w:val="22"/>
        </w:rPr>
        <w:t> </w:t>
      </w:r>
      <w:r>
        <w:rPr>
          <w:sz w:val="22"/>
        </w:rPr>
        <w:t>amount</w:t>
      </w:r>
      <w:r>
        <w:rPr>
          <w:spacing w:val="-9"/>
          <w:sz w:val="22"/>
        </w:rPr>
        <w:t> </w:t>
      </w:r>
      <w:r>
        <w:rPr>
          <w:sz w:val="22"/>
        </w:rPr>
        <w:t>to</w:t>
      </w:r>
      <w:r>
        <w:rPr>
          <w:spacing w:val="-8"/>
          <w:sz w:val="22"/>
        </w:rPr>
        <w:t> </w:t>
      </w:r>
      <w:r>
        <w:rPr>
          <w:sz w:val="22"/>
        </w:rPr>
        <w:t>be</w:t>
      </w:r>
      <w:r>
        <w:rPr>
          <w:spacing w:val="-8"/>
          <w:sz w:val="22"/>
        </w:rPr>
        <w:t> </w:t>
      </w:r>
      <w:r>
        <w:rPr>
          <w:sz w:val="22"/>
        </w:rPr>
        <w:t>paid</w:t>
      </w:r>
      <w:r>
        <w:rPr>
          <w:spacing w:val="-7"/>
          <w:sz w:val="22"/>
        </w:rPr>
        <w:t> </w:t>
      </w:r>
      <w:r>
        <w:rPr>
          <w:sz w:val="22"/>
        </w:rPr>
        <w:t>basis</w:t>
      </w:r>
      <w:r>
        <w:rPr>
          <w:spacing w:val="-6"/>
          <w:sz w:val="22"/>
        </w:rPr>
        <w:t> </w:t>
      </w:r>
      <w:r>
        <w:rPr>
          <w:sz w:val="22"/>
        </w:rPr>
        <w:t>on</w:t>
      </w:r>
      <w:r>
        <w:rPr>
          <w:spacing w:val="-7"/>
          <w:sz w:val="22"/>
        </w:rPr>
        <w:t> </w:t>
      </w:r>
      <w:r>
        <w:rPr>
          <w:sz w:val="22"/>
        </w:rPr>
        <w:t>the</w:t>
      </w:r>
      <w:r>
        <w:rPr>
          <w:spacing w:val="-6"/>
          <w:sz w:val="22"/>
        </w:rPr>
        <w:t> </w:t>
      </w:r>
      <w:r>
        <w:rPr>
          <w:sz w:val="22"/>
        </w:rPr>
        <w:t>below</w:t>
      </w:r>
      <w:r>
        <w:rPr>
          <w:spacing w:val="-9"/>
          <w:sz w:val="22"/>
        </w:rPr>
        <w:t> </w:t>
      </w:r>
      <w:r>
        <w:rPr>
          <w:sz w:val="22"/>
        </w:rPr>
        <w:t>criteria</w:t>
      </w:r>
      <w:r>
        <w:rPr>
          <w:spacing w:val="-7"/>
          <w:sz w:val="22"/>
        </w:rPr>
        <w:t> </w:t>
      </w:r>
      <w:r>
        <w:rPr>
          <w:sz w:val="22"/>
        </w:rPr>
        <w:t>for</w:t>
      </w:r>
      <w:r>
        <w:rPr>
          <w:spacing w:val="-8"/>
          <w:sz w:val="22"/>
        </w:rPr>
        <w:t> </w:t>
      </w:r>
      <w:r>
        <w:rPr>
          <w:sz w:val="22"/>
        </w:rPr>
        <w:t>qualified</w:t>
      </w:r>
      <w:r>
        <w:rPr>
          <w:spacing w:val="-5"/>
          <w:sz w:val="22"/>
        </w:rPr>
        <w:t> </w:t>
      </w:r>
      <w:r>
        <w:rPr>
          <w:spacing w:val="-2"/>
          <w:sz w:val="22"/>
        </w:rPr>
        <w:t>sites.</w:t>
      </w:r>
    </w:p>
    <w:p>
      <w:pPr>
        <w:pStyle w:val="ListParagraph"/>
        <w:numPr>
          <w:ilvl w:val="2"/>
          <w:numId w:val="53"/>
        </w:numPr>
        <w:tabs>
          <w:tab w:pos="1858" w:val="left" w:leader="none"/>
        </w:tabs>
        <w:spacing w:line="357" w:lineRule="auto" w:before="4" w:after="0"/>
        <w:ind w:left="1858" w:right="1564" w:hanging="288"/>
        <w:jc w:val="left"/>
        <w:rPr>
          <w:sz w:val="22"/>
        </w:rPr>
      </w:pPr>
      <w:r>
        <w:rPr>
          <w:sz w:val="22"/>
        </w:rPr>
        <w:t>100% payout</w:t>
      </w:r>
      <w:r>
        <w:rPr>
          <w:spacing w:val="-2"/>
          <w:sz w:val="22"/>
        </w:rPr>
        <w:t> </w:t>
      </w:r>
      <w:r>
        <w:rPr>
          <w:sz w:val="22"/>
        </w:rPr>
        <w:t>for</w:t>
      </w:r>
      <w:r>
        <w:rPr>
          <w:spacing w:val="-2"/>
          <w:sz w:val="22"/>
        </w:rPr>
        <w:t> </w:t>
      </w:r>
      <w:r>
        <w:rPr>
          <w:sz w:val="22"/>
        </w:rPr>
        <w:t>the</w:t>
      </w:r>
      <w:r>
        <w:rPr>
          <w:spacing w:val="-3"/>
          <w:sz w:val="22"/>
        </w:rPr>
        <w:t> </w:t>
      </w:r>
      <w:r>
        <w:rPr>
          <w:sz w:val="22"/>
        </w:rPr>
        <w:t>sites down</w:t>
      </w:r>
      <w:r>
        <w:rPr>
          <w:spacing w:val="-1"/>
          <w:sz w:val="22"/>
        </w:rPr>
        <w:t> </w:t>
      </w:r>
      <w:r>
        <w:rPr>
          <w:sz w:val="22"/>
        </w:rPr>
        <w:t>once</w:t>
      </w:r>
      <w:r>
        <w:rPr>
          <w:spacing w:val="-3"/>
          <w:sz w:val="22"/>
        </w:rPr>
        <w:t> </w:t>
      </w:r>
      <w:r>
        <w:rPr>
          <w:sz w:val="22"/>
        </w:rPr>
        <w:t>in</w:t>
      </w:r>
      <w:r>
        <w:rPr>
          <w:spacing w:val="-1"/>
          <w:sz w:val="22"/>
        </w:rPr>
        <w:t> </w:t>
      </w:r>
      <w:r>
        <w:rPr>
          <w:sz w:val="22"/>
        </w:rPr>
        <w:t>a</w:t>
      </w:r>
      <w:r>
        <w:rPr>
          <w:spacing w:val="-3"/>
          <w:sz w:val="22"/>
        </w:rPr>
        <w:t> </w:t>
      </w:r>
      <w:r>
        <w:rPr>
          <w:sz w:val="22"/>
        </w:rPr>
        <w:t>month as</w:t>
      </w:r>
      <w:r>
        <w:rPr>
          <w:spacing w:val="-1"/>
          <w:sz w:val="22"/>
        </w:rPr>
        <w:t> </w:t>
      </w:r>
      <w:r>
        <w:rPr>
          <w:sz w:val="22"/>
        </w:rPr>
        <w:t>a</w:t>
      </w:r>
      <w:r>
        <w:rPr>
          <w:spacing w:val="-2"/>
          <w:sz w:val="22"/>
        </w:rPr>
        <w:t> </w:t>
      </w:r>
      <w:r>
        <w:rPr>
          <w:sz w:val="22"/>
        </w:rPr>
        <w:t>main</w:t>
      </w:r>
      <w:r>
        <w:rPr>
          <w:spacing w:val="-5"/>
          <w:sz w:val="22"/>
        </w:rPr>
        <w:t> </w:t>
      </w:r>
      <w:r>
        <w:rPr>
          <w:sz w:val="22"/>
        </w:rPr>
        <w:t>site</w:t>
      </w:r>
      <w:r>
        <w:rPr>
          <w:spacing w:val="-3"/>
          <w:sz w:val="22"/>
        </w:rPr>
        <w:t> </w:t>
      </w:r>
      <w:r>
        <w:rPr>
          <w:sz w:val="22"/>
        </w:rPr>
        <w:t>due</w:t>
      </w:r>
      <w:r>
        <w:rPr>
          <w:spacing w:val="-8"/>
          <w:sz w:val="22"/>
        </w:rPr>
        <w:t> </w:t>
      </w:r>
      <w:r>
        <w:rPr>
          <w:sz w:val="22"/>
        </w:rPr>
        <w:t>to</w:t>
      </w:r>
      <w:r>
        <w:rPr>
          <w:spacing w:val="-8"/>
          <w:sz w:val="22"/>
        </w:rPr>
        <w:t> </w:t>
      </w:r>
      <w:r>
        <w:rPr>
          <w:sz w:val="22"/>
        </w:rPr>
        <w:t>Operational issues within SP control.</w:t>
      </w:r>
    </w:p>
    <w:p>
      <w:pPr>
        <w:pStyle w:val="ListParagraph"/>
        <w:numPr>
          <w:ilvl w:val="2"/>
          <w:numId w:val="53"/>
        </w:numPr>
        <w:tabs>
          <w:tab w:pos="1858" w:val="left" w:leader="none"/>
        </w:tabs>
        <w:spacing w:line="360" w:lineRule="auto" w:before="5" w:after="0"/>
        <w:ind w:left="1858" w:right="2483" w:hanging="336"/>
        <w:jc w:val="left"/>
        <w:rPr>
          <w:sz w:val="22"/>
        </w:rPr>
      </w:pPr>
      <w:r>
        <w:rPr>
          <w:sz w:val="22"/>
        </w:rPr>
        <w:t>75%</w:t>
      </w:r>
      <w:r>
        <w:rPr>
          <w:spacing w:val="-2"/>
          <w:sz w:val="22"/>
        </w:rPr>
        <w:t> </w:t>
      </w:r>
      <w:r>
        <w:rPr>
          <w:sz w:val="22"/>
        </w:rPr>
        <w:t>payout</w:t>
      </w:r>
      <w:r>
        <w:rPr>
          <w:spacing w:val="-3"/>
          <w:sz w:val="22"/>
        </w:rPr>
        <w:t> </w:t>
      </w:r>
      <w:r>
        <w:rPr>
          <w:sz w:val="22"/>
        </w:rPr>
        <w:t>for</w:t>
      </w:r>
      <w:r>
        <w:rPr>
          <w:spacing w:val="-7"/>
          <w:sz w:val="22"/>
        </w:rPr>
        <w:t> </w:t>
      </w:r>
      <w:r>
        <w:rPr>
          <w:sz w:val="22"/>
        </w:rPr>
        <w:t>the</w:t>
      </w:r>
      <w:r>
        <w:rPr>
          <w:spacing w:val="-6"/>
          <w:sz w:val="22"/>
        </w:rPr>
        <w:t> </w:t>
      </w:r>
      <w:r>
        <w:rPr>
          <w:sz w:val="22"/>
        </w:rPr>
        <w:t>sites</w:t>
      </w:r>
      <w:r>
        <w:rPr>
          <w:spacing w:val="-8"/>
          <w:sz w:val="22"/>
        </w:rPr>
        <w:t> </w:t>
      </w:r>
      <w:r>
        <w:rPr>
          <w:sz w:val="22"/>
        </w:rPr>
        <w:t>down</w:t>
      </w:r>
      <w:r>
        <w:rPr>
          <w:spacing w:val="-3"/>
          <w:sz w:val="22"/>
        </w:rPr>
        <w:t> </w:t>
      </w:r>
      <w:r>
        <w:rPr>
          <w:sz w:val="22"/>
        </w:rPr>
        <w:t>2-4</w:t>
      </w:r>
      <w:r>
        <w:rPr>
          <w:spacing w:val="-5"/>
          <w:sz w:val="22"/>
        </w:rPr>
        <w:t> </w:t>
      </w:r>
      <w:r>
        <w:rPr>
          <w:sz w:val="22"/>
        </w:rPr>
        <w:t>times</w:t>
      </w:r>
      <w:r>
        <w:rPr>
          <w:spacing w:val="-7"/>
          <w:sz w:val="22"/>
        </w:rPr>
        <w:t> </w:t>
      </w:r>
      <w:r>
        <w:rPr>
          <w:sz w:val="22"/>
        </w:rPr>
        <w:t>in</w:t>
      </w:r>
      <w:r>
        <w:rPr>
          <w:spacing w:val="-3"/>
          <w:sz w:val="22"/>
        </w:rPr>
        <w:t> </w:t>
      </w:r>
      <w:r>
        <w:rPr>
          <w:sz w:val="22"/>
        </w:rPr>
        <w:t>a</w:t>
      </w:r>
      <w:r>
        <w:rPr>
          <w:spacing w:val="-8"/>
          <w:sz w:val="22"/>
        </w:rPr>
        <w:t> </w:t>
      </w:r>
      <w:r>
        <w:rPr>
          <w:sz w:val="22"/>
        </w:rPr>
        <w:t>month</w:t>
      </w:r>
      <w:r>
        <w:rPr>
          <w:spacing w:val="-3"/>
          <w:sz w:val="22"/>
        </w:rPr>
        <w:t> </w:t>
      </w:r>
      <w:r>
        <w:rPr>
          <w:sz w:val="22"/>
        </w:rPr>
        <w:t>as</w:t>
      </w:r>
      <w:r>
        <w:rPr>
          <w:spacing w:val="-7"/>
          <w:sz w:val="22"/>
        </w:rPr>
        <w:t> </w:t>
      </w:r>
      <w:r>
        <w:rPr>
          <w:sz w:val="22"/>
        </w:rPr>
        <w:t>a</w:t>
      </w:r>
      <w:r>
        <w:rPr>
          <w:spacing w:val="-3"/>
          <w:sz w:val="22"/>
        </w:rPr>
        <w:t> </w:t>
      </w:r>
      <w:r>
        <w:rPr>
          <w:sz w:val="22"/>
        </w:rPr>
        <w:t>main</w:t>
      </w:r>
      <w:r>
        <w:rPr>
          <w:spacing w:val="-1"/>
          <w:sz w:val="22"/>
        </w:rPr>
        <w:t> </w:t>
      </w:r>
      <w:r>
        <w:rPr>
          <w:sz w:val="22"/>
        </w:rPr>
        <w:t>site</w:t>
      </w:r>
      <w:r>
        <w:rPr>
          <w:spacing w:val="-3"/>
          <w:sz w:val="22"/>
        </w:rPr>
        <w:t> </w:t>
      </w:r>
      <w:r>
        <w:rPr>
          <w:sz w:val="22"/>
        </w:rPr>
        <w:t>due</w:t>
      </w:r>
      <w:r>
        <w:rPr>
          <w:spacing w:val="-3"/>
          <w:sz w:val="22"/>
        </w:rPr>
        <w:t> </w:t>
      </w:r>
      <w:r>
        <w:rPr>
          <w:sz w:val="22"/>
        </w:rPr>
        <w:t>to Operational issue within SP control.</w:t>
      </w:r>
    </w:p>
    <w:p>
      <w:pPr>
        <w:pStyle w:val="ListParagraph"/>
        <w:numPr>
          <w:ilvl w:val="2"/>
          <w:numId w:val="53"/>
        </w:numPr>
        <w:tabs>
          <w:tab w:pos="1856" w:val="left" w:leader="none"/>
          <w:tab w:pos="1858" w:val="left" w:leader="none"/>
        </w:tabs>
        <w:spacing w:line="357" w:lineRule="auto" w:before="2" w:after="0"/>
        <w:ind w:left="1858" w:right="1518" w:hanging="387"/>
        <w:jc w:val="left"/>
        <w:rPr>
          <w:sz w:val="22"/>
        </w:rPr>
      </w:pPr>
      <w:r>
        <w:rPr>
          <w:sz w:val="22"/>
        </w:rPr>
        <w:t>50% Payout</w:t>
      </w:r>
      <w:r>
        <w:rPr>
          <w:spacing w:val="-2"/>
          <w:sz w:val="22"/>
        </w:rPr>
        <w:t> </w:t>
      </w:r>
      <w:r>
        <w:rPr>
          <w:sz w:val="22"/>
        </w:rPr>
        <w:t>for</w:t>
      </w:r>
      <w:r>
        <w:rPr>
          <w:spacing w:val="-2"/>
          <w:sz w:val="22"/>
        </w:rPr>
        <w:t> </w:t>
      </w:r>
      <w:r>
        <w:rPr>
          <w:sz w:val="22"/>
        </w:rPr>
        <w:t>the</w:t>
      </w:r>
      <w:r>
        <w:rPr>
          <w:spacing w:val="-3"/>
          <w:sz w:val="22"/>
        </w:rPr>
        <w:t> </w:t>
      </w:r>
      <w:r>
        <w:rPr>
          <w:sz w:val="22"/>
        </w:rPr>
        <w:t>sites</w:t>
      </w:r>
      <w:r>
        <w:rPr>
          <w:spacing w:val="-5"/>
          <w:sz w:val="22"/>
        </w:rPr>
        <w:t> </w:t>
      </w:r>
      <w:r>
        <w:rPr>
          <w:sz w:val="22"/>
        </w:rPr>
        <w:t>down</w:t>
      </w:r>
      <w:r>
        <w:rPr>
          <w:spacing w:val="-1"/>
          <w:sz w:val="22"/>
        </w:rPr>
        <w:t> </w:t>
      </w:r>
      <w:r>
        <w:rPr>
          <w:sz w:val="22"/>
        </w:rPr>
        <w:t>more</w:t>
      </w:r>
      <w:r>
        <w:rPr>
          <w:spacing w:val="-3"/>
          <w:sz w:val="22"/>
        </w:rPr>
        <w:t> </w:t>
      </w:r>
      <w:r>
        <w:rPr>
          <w:sz w:val="22"/>
        </w:rPr>
        <w:t>than</w:t>
      </w:r>
      <w:r>
        <w:rPr>
          <w:spacing w:val="-1"/>
          <w:sz w:val="22"/>
        </w:rPr>
        <w:t> </w:t>
      </w:r>
      <w:r>
        <w:rPr>
          <w:sz w:val="22"/>
        </w:rPr>
        <w:t>4</w:t>
      </w:r>
      <w:r>
        <w:rPr>
          <w:spacing w:val="-7"/>
          <w:sz w:val="22"/>
        </w:rPr>
        <w:t> </w:t>
      </w:r>
      <w:r>
        <w:rPr>
          <w:sz w:val="22"/>
        </w:rPr>
        <w:t>Times</w:t>
      </w:r>
      <w:r>
        <w:rPr>
          <w:spacing w:val="-3"/>
          <w:sz w:val="22"/>
        </w:rPr>
        <w:t> </w:t>
      </w:r>
      <w:r>
        <w:rPr>
          <w:sz w:val="22"/>
        </w:rPr>
        <w:t>in</w:t>
      </w:r>
      <w:r>
        <w:rPr>
          <w:spacing w:val="-1"/>
          <w:sz w:val="22"/>
        </w:rPr>
        <w:t> </w:t>
      </w:r>
      <w:r>
        <w:rPr>
          <w:sz w:val="22"/>
        </w:rPr>
        <w:t>a</w:t>
      </w:r>
      <w:r>
        <w:rPr>
          <w:spacing w:val="-2"/>
          <w:sz w:val="22"/>
        </w:rPr>
        <w:t> </w:t>
      </w:r>
      <w:r>
        <w:rPr>
          <w:sz w:val="22"/>
        </w:rPr>
        <w:t>month</w:t>
      </w:r>
      <w:r>
        <w:rPr>
          <w:spacing w:val="-1"/>
          <w:sz w:val="22"/>
        </w:rPr>
        <w:t> </w:t>
      </w:r>
      <w:r>
        <w:rPr>
          <w:sz w:val="22"/>
        </w:rPr>
        <w:t>as</w:t>
      </w:r>
      <w:r>
        <w:rPr>
          <w:spacing w:val="-3"/>
          <w:sz w:val="22"/>
        </w:rPr>
        <w:t> </w:t>
      </w:r>
      <w:r>
        <w:rPr>
          <w:sz w:val="22"/>
        </w:rPr>
        <w:t>a</w:t>
      </w:r>
      <w:r>
        <w:rPr>
          <w:spacing w:val="-8"/>
          <w:sz w:val="22"/>
        </w:rPr>
        <w:t> </w:t>
      </w:r>
      <w:r>
        <w:rPr>
          <w:sz w:val="22"/>
        </w:rPr>
        <w:t>main</w:t>
      </w:r>
      <w:r>
        <w:rPr>
          <w:spacing w:val="-8"/>
          <w:sz w:val="22"/>
        </w:rPr>
        <w:t> </w:t>
      </w:r>
      <w:r>
        <w:rPr>
          <w:sz w:val="22"/>
        </w:rPr>
        <w:t>site</w:t>
      </w:r>
      <w:r>
        <w:rPr>
          <w:spacing w:val="-5"/>
          <w:sz w:val="22"/>
        </w:rPr>
        <w:t> </w:t>
      </w:r>
      <w:r>
        <w:rPr>
          <w:sz w:val="22"/>
        </w:rPr>
        <w:t>due</w:t>
      </w:r>
      <w:r>
        <w:rPr>
          <w:spacing w:val="-3"/>
          <w:sz w:val="22"/>
        </w:rPr>
        <w:t> </w:t>
      </w:r>
      <w:r>
        <w:rPr>
          <w:sz w:val="22"/>
        </w:rPr>
        <w:t>to Operational issue within SP control.</w:t>
      </w:r>
    </w:p>
    <w:p>
      <w:pPr>
        <w:pStyle w:val="BodyText"/>
        <w:spacing w:before="124"/>
        <w:ind w:left="120"/>
      </w:pPr>
      <w:r>
        <w:rPr/>
        <w:t>The</w:t>
      </w:r>
      <w:r>
        <w:rPr>
          <w:spacing w:val="-6"/>
        </w:rPr>
        <w:t> </w:t>
      </w:r>
      <w:r>
        <w:rPr/>
        <w:t>Score</w:t>
      </w:r>
      <w:r>
        <w:rPr>
          <w:spacing w:val="-7"/>
        </w:rPr>
        <w:t> </w:t>
      </w:r>
      <w:r>
        <w:rPr/>
        <w:t>for</w:t>
      </w:r>
      <w:r>
        <w:rPr>
          <w:spacing w:val="-7"/>
        </w:rPr>
        <w:t> </w:t>
      </w:r>
      <w:r>
        <w:rPr/>
        <w:t>each</w:t>
      </w:r>
      <w:r>
        <w:rPr>
          <w:spacing w:val="-5"/>
        </w:rPr>
        <w:t> </w:t>
      </w:r>
      <w:r>
        <w:rPr/>
        <w:t>SLA</w:t>
      </w:r>
      <w:r>
        <w:rPr>
          <w:spacing w:val="-14"/>
        </w:rPr>
        <w:t> </w:t>
      </w:r>
      <w:r>
        <w:rPr/>
        <w:t>shall</w:t>
      </w:r>
      <w:r>
        <w:rPr>
          <w:spacing w:val="-5"/>
        </w:rPr>
        <w:t> </w:t>
      </w:r>
      <w:r>
        <w:rPr/>
        <w:t>be</w:t>
      </w:r>
      <w:r>
        <w:rPr>
          <w:spacing w:val="-6"/>
        </w:rPr>
        <w:t> </w:t>
      </w:r>
      <w:r>
        <w:rPr/>
        <w:t>computed</w:t>
      </w:r>
      <w:r>
        <w:rPr>
          <w:spacing w:val="-6"/>
        </w:rPr>
        <w:t> </w:t>
      </w:r>
      <w:r>
        <w:rPr/>
        <w:t>as</w:t>
      </w:r>
      <w:r>
        <w:rPr>
          <w:spacing w:val="-5"/>
        </w:rPr>
        <w:t> </w:t>
      </w:r>
      <w:r>
        <w:rPr>
          <w:spacing w:val="-2"/>
        </w:rPr>
        <w:t>under:</w:t>
      </w:r>
    </w:p>
    <w:p>
      <w:pPr>
        <w:pStyle w:val="BodyText"/>
        <w:spacing w:before="11"/>
        <w:rPr>
          <w:sz w:val="13"/>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95"/>
        <w:gridCol w:w="4640"/>
        <w:gridCol w:w="2852"/>
        <w:gridCol w:w="1301"/>
      </w:tblGrid>
      <w:tr>
        <w:trPr>
          <w:trHeight w:val="251" w:hRule="atLeast"/>
        </w:trPr>
        <w:tc>
          <w:tcPr>
            <w:tcW w:w="795" w:type="dxa"/>
          </w:tcPr>
          <w:p>
            <w:pPr>
              <w:pStyle w:val="TableParagraph"/>
              <w:spacing w:line="231" w:lineRule="exact"/>
              <w:ind w:left="102" w:right="-15"/>
              <w:rPr>
                <w:rFonts w:ascii="Arial"/>
                <w:b/>
                <w:sz w:val="22"/>
              </w:rPr>
            </w:pPr>
            <w:r>
              <w:rPr>
                <w:rFonts w:ascii="Arial"/>
                <w:b/>
                <w:spacing w:val="-4"/>
                <w:sz w:val="22"/>
              </w:rPr>
              <w:t>Sr.</w:t>
            </w:r>
            <w:r>
              <w:rPr>
                <w:rFonts w:ascii="Arial"/>
                <w:b/>
                <w:spacing w:val="-11"/>
                <w:sz w:val="22"/>
              </w:rPr>
              <w:t> </w:t>
            </w:r>
            <w:r>
              <w:rPr>
                <w:rFonts w:ascii="Arial"/>
                <w:b/>
                <w:spacing w:val="-5"/>
                <w:sz w:val="22"/>
              </w:rPr>
              <w:t>No.</w:t>
            </w:r>
          </w:p>
        </w:tc>
        <w:tc>
          <w:tcPr>
            <w:tcW w:w="4640" w:type="dxa"/>
            <w:shd w:val="clear" w:color="auto" w:fill="F1F1F1"/>
          </w:tcPr>
          <w:p>
            <w:pPr>
              <w:pStyle w:val="TableParagraph"/>
              <w:spacing w:line="231" w:lineRule="exact"/>
              <w:ind w:left="12"/>
              <w:jc w:val="center"/>
              <w:rPr>
                <w:rFonts w:ascii="Arial"/>
                <w:b/>
                <w:sz w:val="22"/>
              </w:rPr>
            </w:pPr>
            <w:r>
              <w:rPr>
                <w:rFonts w:ascii="Arial"/>
                <w:b/>
                <w:spacing w:val="-5"/>
                <w:sz w:val="22"/>
              </w:rPr>
              <w:t>KPI</w:t>
            </w:r>
          </w:p>
        </w:tc>
        <w:tc>
          <w:tcPr>
            <w:tcW w:w="2852" w:type="dxa"/>
            <w:shd w:val="clear" w:color="auto" w:fill="F1F1F1"/>
          </w:tcPr>
          <w:p>
            <w:pPr>
              <w:pStyle w:val="TableParagraph"/>
              <w:spacing w:line="231" w:lineRule="exact"/>
              <w:ind w:left="60"/>
              <w:jc w:val="center"/>
              <w:rPr>
                <w:rFonts w:ascii="Arial"/>
                <w:b/>
                <w:sz w:val="22"/>
              </w:rPr>
            </w:pPr>
            <w:r>
              <w:rPr>
                <w:rFonts w:ascii="Arial"/>
                <w:b/>
                <w:spacing w:val="-5"/>
                <w:sz w:val="22"/>
              </w:rPr>
              <w:t>SLA</w:t>
            </w:r>
          </w:p>
        </w:tc>
        <w:tc>
          <w:tcPr>
            <w:tcW w:w="1301" w:type="dxa"/>
            <w:shd w:val="clear" w:color="auto" w:fill="F1F1F1"/>
          </w:tcPr>
          <w:p>
            <w:pPr>
              <w:pStyle w:val="TableParagraph"/>
              <w:spacing w:line="231" w:lineRule="exact"/>
              <w:ind w:left="45"/>
              <w:jc w:val="center"/>
              <w:rPr>
                <w:rFonts w:ascii="Arial"/>
                <w:b/>
                <w:sz w:val="22"/>
              </w:rPr>
            </w:pPr>
            <w:r>
              <w:rPr>
                <w:rFonts w:ascii="Arial"/>
                <w:b/>
                <w:spacing w:val="-2"/>
                <w:sz w:val="22"/>
              </w:rPr>
              <w:t>Score</w:t>
            </w:r>
          </w:p>
        </w:tc>
      </w:tr>
      <w:tr>
        <w:trPr>
          <w:trHeight w:val="253" w:hRule="atLeast"/>
        </w:trPr>
        <w:tc>
          <w:tcPr>
            <w:tcW w:w="795" w:type="dxa"/>
            <w:vMerge w:val="restart"/>
          </w:tcPr>
          <w:p>
            <w:pPr>
              <w:pStyle w:val="TableParagraph"/>
              <w:spacing w:before="154"/>
              <w:rPr>
                <w:sz w:val="22"/>
              </w:rPr>
            </w:pPr>
          </w:p>
          <w:p>
            <w:pPr>
              <w:pStyle w:val="TableParagraph"/>
              <w:ind w:left="33"/>
              <w:jc w:val="center"/>
              <w:rPr>
                <w:rFonts w:ascii="Arial"/>
                <w:b/>
                <w:sz w:val="22"/>
              </w:rPr>
            </w:pPr>
            <w:r>
              <w:rPr>
                <w:rFonts w:ascii="Arial"/>
                <w:b/>
                <w:spacing w:val="-10"/>
                <w:sz w:val="22"/>
              </w:rPr>
              <w:t>1</w:t>
            </w:r>
          </w:p>
        </w:tc>
        <w:tc>
          <w:tcPr>
            <w:tcW w:w="4640" w:type="dxa"/>
            <w:vMerge w:val="restart"/>
          </w:tcPr>
          <w:p>
            <w:pPr>
              <w:pStyle w:val="TableParagraph"/>
              <w:spacing w:before="154"/>
              <w:rPr>
                <w:sz w:val="22"/>
              </w:rPr>
            </w:pPr>
          </w:p>
          <w:p>
            <w:pPr>
              <w:pStyle w:val="TableParagraph"/>
              <w:ind w:left="340"/>
              <w:rPr>
                <w:sz w:val="22"/>
              </w:rPr>
            </w:pPr>
            <w:r>
              <w:rPr>
                <w:spacing w:val="-2"/>
                <w:sz w:val="22"/>
              </w:rPr>
              <w:t>AG2,</w:t>
            </w:r>
            <w:r>
              <w:rPr>
                <w:spacing w:val="-11"/>
                <w:sz w:val="22"/>
              </w:rPr>
              <w:t> </w:t>
            </w:r>
            <w:r>
              <w:rPr>
                <w:spacing w:val="-2"/>
                <w:sz w:val="22"/>
              </w:rPr>
              <w:t>JCN-AG2,ILA,NLDAG1,</w:t>
            </w:r>
            <w:r>
              <w:rPr>
                <w:spacing w:val="16"/>
                <w:sz w:val="22"/>
              </w:rPr>
              <w:t> </w:t>
            </w:r>
            <w:r>
              <w:rPr>
                <w:spacing w:val="-2"/>
                <w:sz w:val="22"/>
              </w:rPr>
              <w:t>Availability</w:t>
            </w:r>
          </w:p>
        </w:tc>
        <w:tc>
          <w:tcPr>
            <w:tcW w:w="2852" w:type="dxa"/>
          </w:tcPr>
          <w:p>
            <w:pPr>
              <w:pStyle w:val="TableParagraph"/>
              <w:spacing w:line="232" w:lineRule="exact" w:before="2"/>
              <w:ind w:left="60" w:right="5"/>
              <w:jc w:val="center"/>
              <w:rPr>
                <w:sz w:val="22"/>
              </w:rPr>
            </w:pPr>
            <w:r>
              <w:rPr>
                <w:sz w:val="22"/>
              </w:rPr>
              <w:t>100%</w:t>
            </w:r>
            <w:r>
              <w:rPr>
                <w:spacing w:val="-3"/>
                <w:sz w:val="22"/>
              </w:rPr>
              <w:t> </w:t>
            </w:r>
            <w:r>
              <w:rPr>
                <w:sz w:val="22"/>
              </w:rPr>
              <w:t>-</w:t>
            </w:r>
            <w:r>
              <w:rPr>
                <w:spacing w:val="-4"/>
                <w:sz w:val="22"/>
              </w:rPr>
              <w:t> </w:t>
            </w:r>
            <w:r>
              <w:rPr>
                <w:spacing w:val="-2"/>
                <w:sz w:val="22"/>
              </w:rPr>
              <w:t>99.999%</w:t>
            </w:r>
          </w:p>
        </w:tc>
        <w:tc>
          <w:tcPr>
            <w:tcW w:w="1301" w:type="dxa"/>
          </w:tcPr>
          <w:p>
            <w:pPr>
              <w:pStyle w:val="TableParagraph"/>
              <w:spacing w:line="232" w:lineRule="exact" w:before="2"/>
              <w:ind w:left="45" w:right="17"/>
              <w:jc w:val="center"/>
              <w:rPr>
                <w:sz w:val="22"/>
              </w:rPr>
            </w:pPr>
            <w:r>
              <w:rPr>
                <w:spacing w:val="-5"/>
                <w:sz w:val="22"/>
              </w:rPr>
              <w:t>40</w:t>
            </w:r>
          </w:p>
        </w:tc>
      </w:tr>
      <w:tr>
        <w:trPr>
          <w:trHeight w:val="253" w:hRule="atLeast"/>
        </w:trPr>
        <w:tc>
          <w:tcPr>
            <w:tcW w:w="795" w:type="dxa"/>
            <w:vMerge/>
            <w:tcBorders>
              <w:top w:val="nil"/>
            </w:tcBorders>
          </w:tcPr>
          <w:p>
            <w:pPr>
              <w:rPr>
                <w:sz w:val="2"/>
                <w:szCs w:val="2"/>
              </w:rPr>
            </w:pPr>
          </w:p>
        </w:tc>
        <w:tc>
          <w:tcPr>
            <w:tcW w:w="4640" w:type="dxa"/>
            <w:vMerge/>
            <w:tcBorders>
              <w:top w:val="nil"/>
            </w:tcBorders>
          </w:tcPr>
          <w:p>
            <w:pPr>
              <w:rPr>
                <w:sz w:val="2"/>
                <w:szCs w:val="2"/>
              </w:rPr>
            </w:pPr>
          </w:p>
        </w:tc>
        <w:tc>
          <w:tcPr>
            <w:tcW w:w="2852" w:type="dxa"/>
          </w:tcPr>
          <w:p>
            <w:pPr>
              <w:pStyle w:val="TableParagraph"/>
              <w:spacing w:line="234" w:lineRule="exact"/>
              <w:ind w:left="60" w:right="2"/>
              <w:jc w:val="center"/>
              <w:rPr>
                <w:sz w:val="22"/>
              </w:rPr>
            </w:pPr>
            <w:r>
              <w:rPr>
                <w:sz w:val="22"/>
              </w:rPr>
              <w:t>&lt;</w:t>
            </w:r>
            <w:r>
              <w:rPr>
                <w:spacing w:val="-3"/>
                <w:sz w:val="22"/>
              </w:rPr>
              <w:t> </w:t>
            </w:r>
            <w:r>
              <w:rPr>
                <w:sz w:val="22"/>
              </w:rPr>
              <w:t>99.999%</w:t>
            </w:r>
            <w:r>
              <w:rPr>
                <w:spacing w:val="-2"/>
                <w:sz w:val="22"/>
              </w:rPr>
              <w:t> </w:t>
            </w:r>
            <w:r>
              <w:rPr>
                <w:sz w:val="22"/>
              </w:rPr>
              <w:t>-</w:t>
            </w:r>
            <w:r>
              <w:rPr>
                <w:spacing w:val="44"/>
                <w:sz w:val="22"/>
              </w:rPr>
              <w:t> </w:t>
            </w:r>
            <w:r>
              <w:rPr>
                <w:sz w:val="22"/>
              </w:rPr>
              <w:t>≥</w:t>
            </w:r>
            <w:r>
              <w:rPr>
                <w:spacing w:val="-4"/>
                <w:sz w:val="22"/>
              </w:rPr>
              <w:t> </w:t>
            </w:r>
            <w:r>
              <w:rPr>
                <w:spacing w:val="-2"/>
                <w:sz w:val="22"/>
              </w:rPr>
              <w:t>99.95%</w:t>
            </w:r>
          </w:p>
        </w:tc>
        <w:tc>
          <w:tcPr>
            <w:tcW w:w="1301" w:type="dxa"/>
          </w:tcPr>
          <w:p>
            <w:pPr>
              <w:pStyle w:val="TableParagraph"/>
              <w:spacing w:line="234" w:lineRule="exact"/>
              <w:ind w:left="45" w:right="17"/>
              <w:jc w:val="center"/>
              <w:rPr>
                <w:sz w:val="22"/>
              </w:rPr>
            </w:pPr>
            <w:r>
              <w:rPr>
                <w:spacing w:val="-5"/>
                <w:sz w:val="22"/>
              </w:rPr>
              <w:t>30</w:t>
            </w:r>
          </w:p>
        </w:tc>
      </w:tr>
      <w:tr>
        <w:trPr>
          <w:trHeight w:val="253" w:hRule="atLeast"/>
        </w:trPr>
        <w:tc>
          <w:tcPr>
            <w:tcW w:w="795" w:type="dxa"/>
            <w:vMerge/>
            <w:tcBorders>
              <w:top w:val="nil"/>
            </w:tcBorders>
          </w:tcPr>
          <w:p>
            <w:pPr>
              <w:rPr>
                <w:sz w:val="2"/>
                <w:szCs w:val="2"/>
              </w:rPr>
            </w:pPr>
          </w:p>
        </w:tc>
        <w:tc>
          <w:tcPr>
            <w:tcW w:w="4640" w:type="dxa"/>
            <w:vMerge/>
            <w:tcBorders>
              <w:top w:val="nil"/>
            </w:tcBorders>
          </w:tcPr>
          <w:p>
            <w:pPr>
              <w:rPr>
                <w:sz w:val="2"/>
                <w:szCs w:val="2"/>
              </w:rPr>
            </w:pPr>
          </w:p>
        </w:tc>
        <w:tc>
          <w:tcPr>
            <w:tcW w:w="2852" w:type="dxa"/>
          </w:tcPr>
          <w:p>
            <w:pPr>
              <w:pStyle w:val="TableParagraph"/>
              <w:spacing w:line="234" w:lineRule="exact"/>
              <w:ind w:left="60" w:right="5"/>
              <w:jc w:val="center"/>
              <w:rPr>
                <w:sz w:val="22"/>
              </w:rPr>
            </w:pPr>
            <w:r>
              <w:rPr>
                <w:sz w:val="22"/>
              </w:rPr>
              <w:t>99.85%</w:t>
            </w:r>
            <w:r>
              <w:rPr>
                <w:spacing w:val="-5"/>
                <w:sz w:val="22"/>
              </w:rPr>
              <w:t> </w:t>
            </w:r>
            <w:r>
              <w:rPr>
                <w:sz w:val="22"/>
              </w:rPr>
              <w:t>-</w:t>
            </w:r>
            <w:r>
              <w:rPr>
                <w:spacing w:val="-2"/>
                <w:sz w:val="22"/>
              </w:rPr>
              <w:t> &lt;99.95%</w:t>
            </w:r>
          </w:p>
        </w:tc>
        <w:tc>
          <w:tcPr>
            <w:tcW w:w="1301" w:type="dxa"/>
          </w:tcPr>
          <w:p>
            <w:pPr>
              <w:pStyle w:val="TableParagraph"/>
              <w:spacing w:line="234" w:lineRule="exact"/>
              <w:ind w:left="45" w:right="17"/>
              <w:jc w:val="center"/>
              <w:rPr>
                <w:sz w:val="22"/>
              </w:rPr>
            </w:pPr>
            <w:r>
              <w:rPr>
                <w:spacing w:val="-5"/>
                <w:sz w:val="22"/>
              </w:rPr>
              <w:t>20</w:t>
            </w:r>
          </w:p>
        </w:tc>
      </w:tr>
      <w:tr>
        <w:trPr>
          <w:trHeight w:val="246" w:hRule="atLeast"/>
        </w:trPr>
        <w:tc>
          <w:tcPr>
            <w:tcW w:w="795" w:type="dxa"/>
            <w:vMerge/>
            <w:tcBorders>
              <w:top w:val="nil"/>
            </w:tcBorders>
          </w:tcPr>
          <w:p>
            <w:pPr>
              <w:rPr>
                <w:sz w:val="2"/>
                <w:szCs w:val="2"/>
              </w:rPr>
            </w:pPr>
          </w:p>
        </w:tc>
        <w:tc>
          <w:tcPr>
            <w:tcW w:w="4640" w:type="dxa"/>
            <w:vMerge/>
            <w:tcBorders>
              <w:top w:val="nil"/>
            </w:tcBorders>
          </w:tcPr>
          <w:p>
            <w:pPr>
              <w:rPr>
                <w:sz w:val="2"/>
                <w:szCs w:val="2"/>
              </w:rPr>
            </w:pPr>
          </w:p>
        </w:tc>
        <w:tc>
          <w:tcPr>
            <w:tcW w:w="2852" w:type="dxa"/>
          </w:tcPr>
          <w:p>
            <w:pPr>
              <w:pStyle w:val="TableParagraph"/>
              <w:spacing w:line="226" w:lineRule="exact"/>
              <w:ind w:left="60" w:right="5"/>
              <w:jc w:val="center"/>
              <w:rPr>
                <w:sz w:val="22"/>
              </w:rPr>
            </w:pPr>
            <w:r>
              <w:rPr>
                <w:spacing w:val="-2"/>
                <w:sz w:val="22"/>
              </w:rPr>
              <w:t>&lt;99.85%</w:t>
            </w:r>
          </w:p>
        </w:tc>
        <w:tc>
          <w:tcPr>
            <w:tcW w:w="1301" w:type="dxa"/>
          </w:tcPr>
          <w:p>
            <w:pPr>
              <w:pStyle w:val="TableParagraph"/>
              <w:spacing w:line="226" w:lineRule="exact"/>
              <w:ind w:left="45" w:right="15"/>
              <w:jc w:val="center"/>
              <w:rPr>
                <w:sz w:val="22"/>
              </w:rPr>
            </w:pPr>
            <w:r>
              <w:rPr>
                <w:spacing w:val="-10"/>
                <w:sz w:val="22"/>
              </w:rPr>
              <w:t>0</w:t>
            </w:r>
          </w:p>
        </w:tc>
      </w:tr>
      <w:tr>
        <w:trPr>
          <w:trHeight w:val="253" w:hRule="atLeast"/>
        </w:trPr>
        <w:tc>
          <w:tcPr>
            <w:tcW w:w="795" w:type="dxa"/>
            <w:vMerge w:val="restart"/>
          </w:tcPr>
          <w:p>
            <w:pPr>
              <w:pStyle w:val="TableParagraph"/>
              <w:spacing w:before="136"/>
              <w:ind w:left="33"/>
              <w:jc w:val="center"/>
              <w:rPr>
                <w:rFonts w:ascii="Arial"/>
                <w:b/>
                <w:sz w:val="22"/>
              </w:rPr>
            </w:pPr>
            <w:r>
              <w:rPr>
                <w:rFonts w:ascii="Arial"/>
                <w:b/>
                <w:spacing w:val="-10"/>
                <w:sz w:val="22"/>
              </w:rPr>
              <w:t>2</w:t>
            </w:r>
          </w:p>
        </w:tc>
        <w:tc>
          <w:tcPr>
            <w:tcW w:w="4640" w:type="dxa"/>
            <w:vMerge w:val="restart"/>
          </w:tcPr>
          <w:p>
            <w:pPr>
              <w:pStyle w:val="TableParagraph"/>
              <w:spacing w:before="136"/>
              <w:ind w:left="462"/>
              <w:rPr>
                <w:sz w:val="22"/>
              </w:rPr>
            </w:pPr>
            <w:r>
              <w:rPr>
                <w:sz w:val="22"/>
              </w:rPr>
              <w:t>Site</w:t>
            </w:r>
            <w:r>
              <w:rPr>
                <w:spacing w:val="-10"/>
                <w:sz w:val="22"/>
              </w:rPr>
              <w:t> </w:t>
            </w:r>
            <w:r>
              <w:rPr>
                <w:sz w:val="22"/>
              </w:rPr>
              <w:t>Cleanliness</w:t>
            </w:r>
            <w:r>
              <w:rPr>
                <w:spacing w:val="-9"/>
                <w:sz w:val="22"/>
              </w:rPr>
              <w:t> </w:t>
            </w:r>
            <w:r>
              <w:rPr>
                <w:sz w:val="22"/>
              </w:rPr>
              <w:t>&amp;</w:t>
            </w:r>
            <w:r>
              <w:rPr>
                <w:spacing w:val="-13"/>
                <w:sz w:val="22"/>
              </w:rPr>
              <w:t> </w:t>
            </w:r>
            <w:r>
              <w:rPr>
                <w:sz w:val="22"/>
              </w:rPr>
              <w:t>hygiene</w:t>
            </w:r>
            <w:r>
              <w:rPr>
                <w:spacing w:val="-12"/>
                <w:sz w:val="22"/>
              </w:rPr>
              <w:t> </w:t>
            </w:r>
            <w:r>
              <w:rPr>
                <w:spacing w:val="-2"/>
                <w:sz w:val="22"/>
              </w:rPr>
              <w:t>maintained</w:t>
            </w:r>
          </w:p>
        </w:tc>
        <w:tc>
          <w:tcPr>
            <w:tcW w:w="2852" w:type="dxa"/>
          </w:tcPr>
          <w:p>
            <w:pPr>
              <w:pStyle w:val="TableParagraph"/>
              <w:spacing w:line="234" w:lineRule="exact"/>
              <w:ind w:left="60" w:right="12"/>
              <w:jc w:val="center"/>
              <w:rPr>
                <w:sz w:val="22"/>
              </w:rPr>
            </w:pPr>
            <w:r>
              <w:rPr>
                <w:spacing w:val="-4"/>
                <w:sz w:val="22"/>
              </w:rPr>
              <w:t>100%</w:t>
            </w:r>
          </w:p>
        </w:tc>
        <w:tc>
          <w:tcPr>
            <w:tcW w:w="1301" w:type="dxa"/>
          </w:tcPr>
          <w:p>
            <w:pPr>
              <w:pStyle w:val="TableParagraph"/>
              <w:spacing w:line="234" w:lineRule="exact"/>
              <w:ind w:left="45" w:right="17"/>
              <w:jc w:val="center"/>
              <w:rPr>
                <w:sz w:val="22"/>
              </w:rPr>
            </w:pPr>
            <w:r>
              <w:rPr>
                <w:spacing w:val="-5"/>
                <w:sz w:val="22"/>
              </w:rPr>
              <w:t>20</w:t>
            </w:r>
          </w:p>
        </w:tc>
      </w:tr>
      <w:tr>
        <w:trPr>
          <w:trHeight w:val="251" w:hRule="atLeast"/>
        </w:trPr>
        <w:tc>
          <w:tcPr>
            <w:tcW w:w="795" w:type="dxa"/>
            <w:vMerge/>
            <w:tcBorders>
              <w:top w:val="nil"/>
            </w:tcBorders>
          </w:tcPr>
          <w:p>
            <w:pPr>
              <w:rPr>
                <w:sz w:val="2"/>
                <w:szCs w:val="2"/>
              </w:rPr>
            </w:pPr>
          </w:p>
        </w:tc>
        <w:tc>
          <w:tcPr>
            <w:tcW w:w="4640" w:type="dxa"/>
            <w:vMerge/>
            <w:tcBorders>
              <w:top w:val="nil"/>
            </w:tcBorders>
          </w:tcPr>
          <w:p>
            <w:pPr>
              <w:rPr>
                <w:sz w:val="2"/>
                <w:szCs w:val="2"/>
              </w:rPr>
            </w:pPr>
          </w:p>
        </w:tc>
        <w:tc>
          <w:tcPr>
            <w:tcW w:w="2852" w:type="dxa"/>
          </w:tcPr>
          <w:p>
            <w:pPr>
              <w:pStyle w:val="TableParagraph"/>
              <w:spacing w:line="231" w:lineRule="exact"/>
              <w:ind w:left="60" w:right="6"/>
              <w:jc w:val="center"/>
              <w:rPr>
                <w:sz w:val="22"/>
              </w:rPr>
            </w:pPr>
            <w:r>
              <w:rPr>
                <w:spacing w:val="-2"/>
                <w:sz w:val="22"/>
              </w:rPr>
              <w:t>&lt;100%</w:t>
            </w:r>
          </w:p>
        </w:tc>
        <w:tc>
          <w:tcPr>
            <w:tcW w:w="1301" w:type="dxa"/>
          </w:tcPr>
          <w:p>
            <w:pPr>
              <w:pStyle w:val="TableParagraph"/>
              <w:spacing w:line="231" w:lineRule="exact"/>
              <w:ind w:left="45" w:right="15"/>
              <w:jc w:val="center"/>
              <w:rPr>
                <w:sz w:val="22"/>
              </w:rPr>
            </w:pPr>
            <w:r>
              <w:rPr>
                <w:spacing w:val="-10"/>
                <w:sz w:val="22"/>
              </w:rPr>
              <w:t>0</w:t>
            </w:r>
          </w:p>
        </w:tc>
      </w:tr>
      <w:tr>
        <w:trPr>
          <w:trHeight w:val="253" w:hRule="atLeast"/>
        </w:trPr>
        <w:tc>
          <w:tcPr>
            <w:tcW w:w="795" w:type="dxa"/>
            <w:vMerge w:val="restart"/>
          </w:tcPr>
          <w:p>
            <w:pPr>
              <w:pStyle w:val="TableParagraph"/>
              <w:spacing w:before="157"/>
              <w:rPr>
                <w:sz w:val="22"/>
              </w:rPr>
            </w:pPr>
          </w:p>
          <w:p>
            <w:pPr>
              <w:pStyle w:val="TableParagraph"/>
              <w:ind w:left="33"/>
              <w:jc w:val="center"/>
              <w:rPr>
                <w:rFonts w:ascii="Arial"/>
                <w:b/>
                <w:sz w:val="22"/>
              </w:rPr>
            </w:pPr>
            <w:r>
              <w:rPr>
                <w:rFonts w:ascii="Arial"/>
                <w:b/>
                <w:spacing w:val="-10"/>
                <w:sz w:val="22"/>
              </w:rPr>
              <w:t>3</w:t>
            </w:r>
          </w:p>
        </w:tc>
        <w:tc>
          <w:tcPr>
            <w:tcW w:w="4640" w:type="dxa"/>
            <w:vMerge w:val="restart"/>
          </w:tcPr>
          <w:p>
            <w:pPr>
              <w:pStyle w:val="TableParagraph"/>
              <w:spacing w:before="157"/>
              <w:rPr>
                <w:sz w:val="22"/>
              </w:rPr>
            </w:pPr>
          </w:p>
          <w:p>
            <w:pPr>
              <w:pStyle w:val="TableParagraph"/>
              <w:ind w:left="573"/>
              <w:rPr>
                <w:sz w:val="22"/>
              </w:rPr>
            </w:pPr>
            <w:r>
              <w:rPr>
                <w:sz w:val="22"/>
              </w:rPr>
              <w:t>Correct</w:t>
            </w:r>
            <w:r>
              <w:rPr>
                <w:spacing w:val="-11"/>
                <w:sz w:val="22"/>
              </w:rPr>
              <w:t> </w:t>
            </w:r>
            <w:r>
              <w:rPr>
                <w:sz w:val="22"/>
              </w:rPr>
              <w:t>Energy</w:t>
            </w:r>
            <w:r>
              <w:rPr>
                <w:spacing w:val="-10"/>
                <w:sz w:val="22"/>
              </w:rPr>
              <w:t> </w:t>
            </w:r>
            <w:r>
              <w:rPr>
                <w:sz w:val="22"/>
              </w:rPr>
              <w:t>Parameter</w:t>
            </w:r>
            <w:r>
              <w:rPr>
                <w:spacing w:val="-7"/>
                <w:sz w:val="22"/>
              </w:rPr>
              <w:t> </w:t>
            </w:r>
            <w:r>
              <w:rPr>
                <w:sz w:val="22"/>
              </w:rPr>
              <w:t>in</w:t>
            </w:r>
            <w:r>
              <w:rPr>
                <w:spacing w:val="-8"/>
                <w:sz w:val="22"/>
              </w:rPr>
              <w:t> </w:t>
            </w:r>
            <w:r>
              <w:rPr>
                <w:spacing w:val="-2"/>
                <w:sz w:val="22"/>
              </w:rPr>
              <w:t>Zabbix</w:t>
            </w:r>
          </w:p>
        </w:tc>
        <w:tc>
          <w:tcPr>
            <w:tcW w:w="2852" w:type="dxa"/>
          </w:tcPr>
          <w:p>
            <w:pPr>
              <w:pStyle w:val="TableParagraph"/>
              <w:spacing w:line="232" w:lineRule="exact" w:before="2"/>
              <w:ind w:left="60" w:right="12"/>
              <w:jc w:val="center"/>
              <w:rPr>
                <w:sz w:val="22"/>
              </w:rPr>
            </w:pPr>
            <w:r>
              <w:rPr>
                <w:spacing w:val="-4"/>
                <w:sz w:val="22"/>
              </w:rPr>
              <w:t>100%</w:t>
            </w:r>
          </w:p>
        </w:tc>
        <w:tc>
          <w:tcPr>
            <w:tcW w:w="1301" w:type="dxa"/>
          </w:tcPr>
          <w:p>
            <w:pPr>
              <w:pStyle w:val="TableParagraph"/>
              <w:spacing w:line="232" w:lineRule="exact" w:before="2"/>
              <w:ind w:left="45" w:right="17"/>
              <w:jc w:val="center"/>
              <w:rPr>
                <w:sz w:val="22"/>
              </w:rPr>
            </w:pPr>
            <w:r>
              <w:rPr>
                <w:spacing w:val="-5"/>
                <w:sz w:val="22"/>
              </w:rPr>
              <w:t>40</w:t>
            </w:r>
          </w:p>
        </w:tc>
      </w:tr>
      <w:tr>
        <w:trPr>
          <w:trHeight w:val="254" w:hRule="atLeast"/>
        </w:trPr>
        <w:tc>
          <w:tcPr>
            <w:tcW w:w="795" w:type="dxa"/>
            <w:vMerge/>
            <w:tcBorders>
              <w:top w:val="nil"/>
            </w:tcBorders>
          </w:tcPr>
          <w:p>
            <w:pPr>
              <w:rPr>
                <w:sz w:val="2"/>
                <w:szCs w:val="2"/>
              </w:rPr>
            </w:pPr>
          </w:p>
        </w:tc>
        <w:tc>
          <w:tcPr>
            <w:tcW w:w="4640" w:type="dxa"/>
            <w:vMerge/>
            <w:tcBorders>
              <w:top w:val="nil"/>
            </w:tcBorders>
          </w:tcPr>
          <w:p>
            <w:pPr>
              <w:rPr>
                <w:sz w:val="2"/>
                <w:szCs w:val="2"/>
              </w:rPr>
            </w:pPr>
          </w:p>
        </w:tc>
        <w:tc>
          <w:tcPr>
            <w:tcW w:w="2852" w:type="dxa"/>
          </w:tcPr>
          <w:p>
            <w:pPr>
              <w:pStyle w:val="TableParagraph"/>
              <w:spacing w:line="234" w:lineRule="exact"/>
              <w:ind w:left="60" w:right="4"/>
              <w:jc w:val="center"/>
              <w:rPr>
                <w:sz w:val="22"/>
              </w:rPr>
            </w:pPr>
            <w:r>
              <w:rPr>
                <w:sz w:val="22"/>
              </w:rPr>
              <w:t>&lt;100%</w:t>
            </w:r>
            <w:r>
              <w:rPr>
                <w:spacing w:val="-6"/>
                <w:sz w:val="22"/>
              </w:rPr>
              <w:t> </w:t>
            </w:r>
            <w:r>
              <w:rPr>
                <w:sz w:val="22"/>
              </w:rPr>
              <w:t>-</w:t>
            </w:r>
            <w:r>
              <w:rPr>
                <w:spacing w:val="-1"/>
                <w:sz w:val="22"/>
              </w:rPr>
              <w:t> </w:t>
            </w:r>
            <w:r>
              <w:rPr>
                <w:spacing w:val="-2"/>
                <w:sz w:val="22"/>
              </w:rPr>
              <w:t>&gt;=99%</w:t>
            </w:r>
          </w:p>
        </w:tc>
        <w:tc>
          <w:tcPr>
            <w:tcW w:w="1301" w:type="dxa"/>
          </w:tcPr>
          <w:p>
            <w:pPr>
              <w:pStyle w:val="TableParagraph"/>
              <w:spacing w:line="234" w:lineRule="exact"/>
              <w:ind w:left="45" w:right="17"/>
              <w:jc w:val="center"/>
              <w:rPr>
                <w:sz w:val="22"/>
              </w:rPr>
            </w:pPr>
            <w:r>
              <w:rPr>
                <w:spacing w:val="-5"/>
                <w:sz w:val="22"/>
              </w:rPr>
              <w:t>20</w:t>
            </w:r>
          </w:p>
        </w:tc>
      </w:tr>
      <w:tr>
        <w:trPr>
          <w:trHeight w:val="253" w:hRule="atLeast"/>
        </w:trPr>
        <w:tc>
          <w:tcPr>
            <w:tcW w:w="795" w:type="dxa"/>
            <w:vMerge/>
            <w:tcBorders>
              <w:top w:val="nil"/>
            </w:tcBorders>
          </w:tcPr>
          <w:p>
            <w:pPr>
              <w:rPr>
                <w:sz w:val="2"/>
                <w:szCs w:val="2"/>
              </w:rPr>
            </w:pPr>
          </w:p>
        </w:tc>
        <w:tc>
          <w:tcPr>
            <w:tcW w:w="4640" w:type="dxa"/>
            <w:vMerge/>
            <w:tcBorders>
              <w:top w:val="nil"/>
            </w:tcBorders>
          </w:tcPr>
          <w:p>
            <w:pPr>
              <w:rPr>
                <w:sz w:val="2"/>
                <w:szCs w:val="2"/>
              </w:rPr>
            </w:pPr>
          </w:p>
        </w:tc>
        <w:tc>
          <w:tcPr>
            <w:tcW w:w="2852" w:type="dxa"/>
          </w:tcPr>
          <w:p>
            <w:pPr>
              <w:pStyle w:val="TableParagraph"/>
              <w:spacing w:line="234" w:lineRule="exact"/>
              <w:ind w:left="60" w:right="4"/>
              <w:jc w:val="center"/>
              <w:rPr>
                <w:sz w:val="22"/>
              </w:rPr>
            </w:pPr>
            <w:r>
              <w:rPr>
                <w:sz w:val="22"/>
              </w:rPr>
              <w:t>&lt;99%</w:t>
            </w:r>
            <w:r>
              <w:rPr>
                <w:spacing w:val="-4"/>
                <w:sz w:val="22"/>
              </w:rPr>
              <w:t> </w:t>
            </w:r>
            <w:r>
              <w:rPr>
                <w:sz w:val="22"/>
              </w:rPr>
              <w:t>-</w:t>
            </w:r>
            <w:r>
              <w:rPr>
                <w:spacing w:val="-3"/>
                <w:sz w:val="22"/>
              </w:rPr>
              <w:t> </w:t>
            </w:r>
            <w:r>
              <w:rPr>
                <w:spacing w:val="-2"/>
                <w:sz w:val="22"/>
              </w:rPr>
              <w:t>&gt;=95%</w:t>
            </w:r>
          </w:p>
        </w:tc>
        <w:tc>
          <w:tcPr>
            <w:tcW w:w="1301" w:type="dxa"/>
          </w:tcPr>
          <w:p>
            <w:pPr>
              <w:pStyle w:val="TableParagraph"/>
              <w:spacing w:line="234" w:lineRule="exact"/>
              <w:ind w:left="45" w:right="17"/>
              <w:jc w:val="center"/>
              <w:rPr>
                <w:sz w:val="22"/>
              </w:rPr>
            </w:pPr>
            <w:r>
              <w:rPr>
                <w:spacing w:val="-5"/>
                <w:sz w:val="22"/>
              </w:rPr>
              <w:t>10</w:t>
            </w:r>
          </w:p>
        </w:tc>
      </w:tr>
      <w:tr>
        <w:trPr>
          <w:trHeight w:val="253" w:hRule="atLeast"/>
        </w:trPr>
        <w:tc>
          <w:tcPr>
            <w:tcW w:w="795" w:type="dxa"/>
            <w:vMerge/>
            <w:tcBorders>
              <w:top w:val="nil"/>
            </w:tcBorders>
          </w:tcPr>
          <w:p>
            <w:pPr>
              <w:rPr>
                <w:sz w:val="2"/>
                <w:szCs w:val="2"/>
              </w:rPr>
            </w:pPr>
          </w:p>
        </w:tc>
        <w:tc>
          <w:tcPr>
            <w:tcW w:w="4640" w:type="dxa"/>
            <w:vMerge/>
            <w:tcBorders>
              <w:top w:val="nil"/>
            </w:tcBorders>
          </w:tcPr>
          <w:p>
            <w:pPr>
              <w:rPr>
                <w:sz w:val="2"/>
                <w:szCs w:val="2"/>
              </w:rPr>
            </w:pPr>
          </w:p>
        </w:tc>
        <w:tc>
          <w:tcPr>
            <w:tcW w:w="2852" w:type="dxa"/>
          </w:tcPr>
          <w:p>
            <w:pPr>
              <w:pStyle w:val="TableParagraph"/>
              <w:spacing w:line="234" w:lineRule="exact"/>
              <w:ind w:left="60" w:right="4"/>
              <w:jc w:val="center"/>
              <w:rPr>
                <w:sz w:val="22"/>
              </w:rPr>
            </w:pPr>
            <w:r>
              <w:rPr>
                <w:spacing w:val="-4"/>
                <w:sz w:val="22"/>
              </w:rPr>
              <w:t>&lt;95%</w:t>
            </w:r>
          </w:p>
        </w:tc>
        <w:tc>
          <w:tcPr>
            <w:tcW w:w="1301" w:type="dxa"/>
          </w:tcPr>
          <w:p>
            <w:pPr>
              <w:pStyle w:val="TableParagraph"/>
              <w:spacing w:line="234" w:lineRule="exact"/>
              <w:ind w:left="45" w:right="15"/>
              <w:jc w:val="center"/>
              <w:rPr>
                <w:sz w:val="22"/>
              </w:rPr>
            </w:pPr>
            <w:r>
              <w:rPr>
                <w:spacing w:val="-10"/>
                <w:sz w:val="22"/>
              </w:rPr>
              <w:t>0</w:t>
            </w:r>
          </w:p>
        </w:tc>
      </w:tr>
    </w:tbl>
    <w:p>
      <w:pPr>
        <w:spacing w:before="121"/>
        <w:ind w:left="120" w:right="0" w:firstLine="0"/>
        <w:jc w:val="left"/>
        <w:rPr>
          <w:sz w:val="20"/>
        </w:rPr>
      </w:pPr>
      <w:r>
        <w:rPr>
          <w:sz w:val="20"/>
        </w:rPr>
        <w:t>All</w:t>
      </w:r>
      <w:r>
        <w:rPr>
          <w:spacing w:val="-9"/>
          <w:sz w:val="20"/>
        </w:rPr>
        <w:t> </w:t>
      </w:r>
      <w:r>
        <w:rPr>
          <w:sz w:val="20"/>
        </w:rPr>
        <w:t>Measurements</w:t>
      </w:r>
      <w:r>
        <w:rPr>
          <w:spacing w:val="-6"/>
          <w:sz w:val="20"/>
        </w:rPr>
        <w:t> </w:t>
      </w:r>
      <w:r>
        <w:rPr>
          <w:sz w:val="20"/>
        </w:rPr>
        <w:t>are</w:t>
      </w:r>
      <w:r>
        <w:rPr>
          <w:spacing w:val="-6"/>
          <w:sz w:val="20"/>
        </w:rPr>
        <w:t> </w:t>
      </w:r>
      <w:r>
        <w:rPr>
          <w:sz w:val="20"/>
        </w:rPr>
        <w:t>to</w:t>
      </w:r>
      <w:r>
        <w:rPr>
          <w:spacing w:val="-6"/>
          <w:sz w:val="20"/>
        </w:rPr>
        <w:t> </w:t>
      </w:r>
      <w:r>
        <w:rPr>
          <w:sz w:val="20"/>
        </w:rPr>
        <w:t>be</w:t>
      </w:r>
      <w:r>
        <w:rPr>
          <w:spacing w:val="-6"/>
          <w:sz w:val="20"/>
        </w:rPr>
        <w:t> </w:t>
      </w:r>
      <w:r>
        <w:rPr>
          <w:sz w:val="20"/>
        </w:rPr>
        <w:t>made</w:t>
      </w:r>
      <w:r>
        <w:rPr>
          <w:spacing w:val="-8"/>
          <w:sz w:val="20"/>
        </w:rPr>
        <w:t> </w:t>
      </w:r>
      <w:r>
        <w:rPr>
          <w:sz w:val="20"/>
        </w:rPr>
        <w:t>Facility</w:t>
      </w:r>
      <w:r>
        <w:rPr>
          <w:spacing w:val="38"/>
          <w:sz w:val="20"/>
        </w:rPr>
        <w:t> </w:t>
      </w:r>
      <w:r>
        <w:rPr>
          <w:spacing w:val="-2"/>
          <w:sz w:val="20"/>
        </w:rPr>
        <w:t>level.</w:t>
      </w:r>
    </w:p>
    <w:p>
      <w:pPr>
        <w:spacing w:after="0"/>
        <w:jc w:val="left"/>
        <w:rPr>
          <w:sz w:val="20"/>
        </w:rPr>
        <w:sectPr>
          <w:pgSz w:w="11930" w:h="16860"/>
          <w:pgMar w:header="440" w:footer="988" w:top="1620" w:bottom="1200" w:left="460" w:right="60"/>
        </w:sectPr>
      </w:pPr>
    </w:p>
    <w:p>
      <w:pPr>
        <w:pStyle w:val="Heading3"/>
        <w:spacing w:before="83"/>
        <w:ind w:left="120"/>
      </w:pPr>
      <w:r>
        <w:rPr/>
        <w:t>The</w:t>
      </w:r>
      <w:r>
        <w:rPr>
          <w:spacing w:val="-13"/>
        </w:rPr>
        <w:t> </w:t>
      </w:r>
      <w:r>
        <w:rPr/>
        <w:t>Performance</w:t>
      </w:r>
      <w:r>
        <w:rPr>
          <w:spacing w:val="-10"/>
        </w:rPr>
        <w:t> </w:t>
      </w:r>
      <w:r>
        <w:rPr/>
        <w:t>measurement</w:t>
      </w:r>
      <w:r>
        <w:rPr>
          <w:spacing w:val="-9"/>
        </w:rPr>
        <w:t> </w:t>
      </w:r>
      <w:r>
        <w:rPr/>
        <w:t>shall</w:t>
      </w:r>
      <w:r>
        <w:rPr>
          <w:spacing w:val="-8"/>
        </w:rPr>
        <w:t> </w:t>
      </w:r>
      <w:r>
        <w:rPr/>
        <w:t>be</w:t>
      </w:r>
      <w:r>
        <w:rPr>
          <w:spacing w:val="-10"/>
        </w:rPr>
        <w:t> </w:t>
      </w:r>
      <w:r>
        <w:rPr/>
        <w:t>as</w:t>
      </w:r>
      <w:r>
        <w:rPr>
          <w:spacing w:val="-8"/>
        </w:rPr>
        <w:t> </w:t>
      </w:r>
      <w:r>
        <w:rPr>
          <w:spacing w:val="-2"/>
        </w:rPr>
        <w:t>under:</w:t>
      </w:r>
    </w:p>
    <w:p>
      <w:pPr>
        <w:pStyle w:val="BodyText"/>
        <w:spacing w:before="10" w:after="1"/>
        <w:rPr>
          <w:rFonts w:ascii="Arial"/>
          <w:b/>
          <w:sz w:val="13"/>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5"/>
        <w:gridCol w:w="6121"/>
      </w:tblGrid>
      <w:tr>
        <w:trPr>
          <w:trHeight w:val="309" w:hRule="atLeast"/>
        </w:trPr>
        <w:tc>
          <w:tcPr>
            <w:tcW w:w="2795" w:type="dxa"/>
            <w:shd w:val="clear" w:color="auto" w:fill="FFFFCC"/>
          </w:tcPr>
          <w:p>
            <w:pPr>
              <w:pStyle w:val="TableParagraph"/>
              <w:spacing w:before="2"/>
              <w:ind w:left="30"/>
              <w:jc w:val="center"/>
              <w:rPr>
                <w:rFonts w:ascii="Arial"/>
                <w:b/>
                <w:sz w:val="22"/>
              </w:rPr>
            </w:pPr>
            <w:r>
              <w:rPr>
                <w:rFonts w:ascii="Arial"/>
                <w:b/>
                <w:spacing w:val="-2"/>
                <w:sz w:val="22"/>
              </w:rPr>
              <w:t>Score</w:t>
            </w:r>
          </w:p>
        </w:tc>
        <w:tc>
          <w:tcPr>
            <w:tcW w:w="6121" w:type="dxa"/>
            <w:shd w:val="clear" w:color="auto" w:fill="FFFFCC"/>
          </w:tcPr>
          <w:p>
            <w:pPr>
              <w:pStyle w:val="TableParagraph"/>
              <w:spacing w:before="2"/>
              <w:ind w:left="32" w:right="7"/>
              <w:jc w:val="center"/>
              <w:rPr>
                <w:rFonts w:ascii="Arial"/>
                <w:b/>
                <w:sz w:val="22"/>
              </w:rPr>
            </w:pPr>
            <w:r>
              <w:rPr>
                <w:rFonts w:ascii="Arial"/>
                <w:b/>
                <w:spacing w:val="-2"/>
                <w:sz w:val="22"/>
              </w:rPr>
              <w:t>Penalty</w:t>
            </w:r>
          </w:p>
        </w:tc>
      </w:tr>
      <w:tr>
        <w:trPr>
          <w:trHeight w:val="309" w:hRule="atLeast"/>
        </w:trPr>
        <w:tc>
          <w:tcPr>
            <w:tcW w:w="2795" w:type="dxa"/>
          </w:tcPr>
          <w:p>
            <w:pPr>
              <w:pStyle w:val="TableParagraph"/>
              <w:spacing w:before="2"/>
              <w:ind w:left="30" w:right="19"/>
              <w:jc w:val="center"/>
              <w:rPr>
                <w:sz w:val="22"/>
              </w:rPr>
            </w:pPr>
            <w:r>
              <w:rPr>
                <w:spacing w:val="-2"/>
                <w:sz w:val="22"/>
                <w:u w:val="single"/>
              </w:rPr>
              <w:t>&lt;</w:t>
            </w:r>
            <w:r>
              <w:rPr>
                <w:spacing w:val="-2"/>
                <w:sz w:val="22"/>
              </w:rPr>
              <w:t>99.5</w:t>
            </w:r>
          </w:p>
        </w:tc>
        <w:tc>
          <w:tcPr>
            <w:tcW w:w="6121" w:type="dxa"/>
          </w:tcPr>
          <w:p>
            <w:pPr>
              <w:pStyle w:val="TableParagraph"/>
              <w:spacing w:before="2"/>
              <w:ind w:left="32" w:right="3"/>
              <w:jc w:val="center"/>
              <w:rPr>
                <w:sz w:val="22"/>
              </w:rPr>
            </w:pPr>
            <w:r>
              <w:rPr>
                <w:spacing w:val="-5"/>
                <w:sz w:val="22"/>
              </w:rPr>
              <w:t>2%</w:t>
            </w:r>
          </w:p>
        </w:tc>
      </w:tr>
      <w:tr>
        <w:trPr>
          <w:trHeight w:val="309" w:hRule="atLeast"/>
        </w:trPr>
        <w:tc>
          <w:tcPr>
            <w:tcW w:w="2795" w:type="dxa"/>
          </w:tcPr>
          <w:p>
            <w:pPr>
              <w:pStyle w:val="TableParagraph"/>
              <w:spacing w:before="2"/>
              <w:ind w:left="30" w:right="14"/>
              <w:jc w:val="center"/>
              <w:rPr>
                <w:sz w:val="22"/>
              </w:rPr>
            </w:pPr>
            <w:r>
              <w:rPr>
                <w:spacing w:val="-5"/>
                <w:sz w:val="22"/>
              </w:rPr>
              <w:t>≤99</w:t>
            </w:r>
          </w:p>
        </w:tc>
        <w:tc>
          <w:tcPr>
            <w:tcW w:w="6121" w:type="dxa"/>
          </w:tcPr>
          <w:p>
            <w:pPr>
              <w:pStyle w:val="TableParagraph"/>
              <w:spacing w:before="2"/>
              <w:ind w:left="32" w:right="3"/>
              <w:jc w:val="center"/>
              <w:rPr>
                <w:sz w:val="22"/>
              </w:rPr>
            </w:pPr>
            <w:r>
              <w:rPr>
                <w:spacing w:val="-5"/>
                <w:sz w:val="22"/>
              </w:rPr>
              <w:t>3%</w:t>
            </w:r>
          </w:p>
        </w:tc>
      </w:tr>
      <w:tr>
        <w:trPr>
          <w:trHeight w:val="306" w:hRule="atLeast"/>
        </w:trPr>
        <w:tc>
          <w:tcPr>
            <w:tcW w:w="2795" w:type="dxa"/>
          </w:tcPr>
          <w:p>
            <w:pPr>
              <w:pStyle w:val="TableParagraph"/>
              <w:spacing w:before="7"/>
              <w:ind w:left="30" w:right="14"/>
              <w:jc w:val="center"/>
              <w:rPr>
                <w:sz w:val="22"/>
              </w:rPr>
            </w:pPr>
            <w:r>
              <w:rPr>
                <w:spacing w:val="-5"/>
                <w:sz w:val="22"/>
              </w:rPr>
              <w:t>≤95</w:t>
            </w:r>
          </w:p>
        </w:tc>
        <w:tc>
          <w:tcPr>
            <w:tcW w:w="6121" w:type="dxa"/>
          </w:tcPr>
          <w:p>
            <w:pPr>
              <w:pStyle w:val="TableParagraph"/>
              <w:spacing w:before="7"/>
              <w:ind w:left="32" w:right="3"/>
              <w:jc w:val="center"/>
              <w:rPr>
                <w:sz w:val="22"/>
              </w:rPr>
            </w:pPr>
            <w:r>
              <w:rPr>
                <w:spacing w:val="-5"/>
                <w:sz w:val="22"/>
              </w:rPr>
              <w:t>4%</w:t>
            </w:r>
          </w:p>
        </w:tc>
      </w:tr>
      <w:tr>
        <w:trPr>
          <w:trHeight w:val="309" w:hRule="atLeast"/>
        </w:trPr>
        <w:tc>
          <w:tcPr>
            <w:tcW w:w="2795" w:type="dxa"/>
          </w:tcPr>
          <w:p>
            <w:pPr>
              <w:pStyle w:val="TableParagraph"/>
              <w:spacing w:before="9"/>
              <w:ind w:left="30" w:right="14"/>
              <w:jc w:val="center"/>
              <w:rPr>
                <w:sz w:val="22"/>
              </w:rPr>
            </w:pPr>
            <w:r>
              <w:rPr>
                <w:spacing w:val="-5"/>
                <w:sz w:val="22"/>
              </w:rPr>
              <w:t>≤90</w:t>
            </w:r>
          </w:p>
        </w:tc>
        <w:tc>
          <w:tcPr>
            <w:tcW w:w="6121" w:type="dxa"/>
          </w:tcPr>
          <w:p>
            <w:pPr>
              <w:pStyle w:val="TableParagraph"/>
              <w:spacing w:before="9"/>
              <w:ind w:left="32" w:right="3"/>
              <w:jc w:val="center"/>
              <w:rPr>
                <w:sz w:val="22"/>
              </w:rPr>
            </w:pPr>
            <w:r>
              <w:rPr>
                <w:spacing w:val="-5"/>
                <w:sz w:val="22"/>
              </w:rPr>
              <w:t>5%</w:t>
            </w:r>
          </w:p>
        </w:tc>
      </w:tr>
      <w:tr>
        <w:trPr>
          <w:trHeight w:val="282" w:hRule="atLeast"/>
        </w:trPr>
        <w:tc>
          <w:tcPr>
            <w:tcW w:w="2795" w:type="dxa"/>
          </w:tcPr>
          <w:p>
            <w:pPr>
              <w:pStyle w:val="TableParagraph"/>
              <w:spacing w:before="9"/>
              <w:ind w:left="30" w:right="14"/>
              <w:jc w:val="center"/>
              <w:rPr>
                <w:sz w:val="22"/>
              </w:rPr>
            </w:pPr>
            <w:r>
              <w:rPr>
                <w:spacing w:val="-5"/>
                <w:sz w:val="22"/>
              </w:rPr>
              <w:t>≤85</w:t>
            </w:r>
          </w:p>
        </w:tc>
        <w:tc>
          <w:tcPr>
            <w:tcW w:w="6121" w:type="dxa"/>
          </w:tcPr>
          <w:p>
            <w:pPr>
              <w:pStyle w:val="TableParagraph"/>
              <w:spacing w:before="9"/>
              <w:ind w:left="32" w:right="3"/>
              <w:jc w:val="center"/>
              <w:rPr>
                <w:sz w:val="22"/>
              </w:rPr>
            </w:pPr>
            <w:r>
              <w:rPr>
                <w:spacing w:val="-5"/>
                <w:sz w:val="22"/>
              </w:rPr>
              <w:t>6%</w:t>
            </w:r>
          </w:p>
        </w:tc>
      </w:tr>
      <w:tr>
        <w:trPr>
          <w:trHeight w:val="340" w:hRule="atLeast"/>
        </w:trPr>
        <w:tc>
          <w:tcPr>
            <w:tcW w:w="2795" w:type="dxa"/>
          </w:tcPr>
          <w:p>
            <w:pPr>
              <w:pStyle w:val="TableParagraph"/>
              <w:spacing w:before="9"/>
              <w:ind w:left="30" w:right="10"/>
              <w:jc w:val="center"/>
              <w:rPr>
                <w:sz w:val="22"/>
              </w:rPr>
            </w:pPr>
            <w:r>
              <w:rPr>
                <w:spacing w:val="-4"/>
                <w:sz w:val="22"/>
              </w:rPr>
              <w:t>≤80*</w:t>
            </w:r>
          </w:p>
        </w:tc>
        <w:tc>
          <w:tcPr>
            <w:tcW w:w="6121" w:type="dxa"/>
          </w:tcPr>
          <w:p>
            <w:pPr>
              <w:pStyle w:val="TableParagraph"/>
              <w:spacing w:before="9"/>
              <w:ind w:left="32"/>
              <w:jc w:val="center"/>
              <w:rPr>
                <w:sz w:val="22"/>
              </w:rPr>
            </w:pPr>
            <w:r>
              <w:rPr>
                <w:spacing w:val="-4"/>
                <w:sz w:val="22"/>
              </w:rPr>
              <w:t>7.5%</w:t>
            </w:r>
          </w:p>
        </w:tc>
      </w:tr>
    </w:tbl>
    <w:p>
      <w:pPr>
        <w:pStyle w:val="BodyText"/>
        <w:spacing w:before="122"/>
        <w:ind w:left="120" w:right="612"/>
      </w:pPr>
      <w:r>
        <w:rPr/>
        <w:drawing>
          <wp:anchor distT="0" distB="0" distL="0" distR="0" allowOverlap="1" layoutInCell="1" locked="0" behindDoc="1" simplePos="0" relativeHeight="466883584">
            <wp:simplePos x="0" y="0"/>
            <wp:positionH relativeFrom="page">
              <wp:posOffset>393903</wp:posOffset>
            </wp:positionH>
            <wp:positionV relativeFrom="paragraph">
              <wp:posOffset>-590496</wp:posOffset>
            </wp:positionV>
            <wp:extent cx="6714286" cy="6622869"/>
            <wp:effectExtent l="0" t="0" r="0" b="0"/>
            <wp:wrapNone/>
            <wp:docPr id="83" name="Image 83"/>
            <wp:cNvGraphicFramePr>
              <a:graphicFrameLocks/>
            </wp:cNvGraphicFramePr>
            <a:graphic>
              <a:graphicData uri="http://schemas.openxmlformats.org/drawingml/2006/picture">
                <pic:pic>
                  <pic:nvPicPr>
                    <pic:cNvPr id="83" name="Image 83"/>
                    <pic:cNvPicPr/>
                  </pic:nvPicPr>
                  <pic:blipFill>
                    <a:blip r:embed="rId20" cstate="print"/>
                    <a:stretch>
                      <a:fillRect/>
                    </a:stretch>
                  </pic:blipFill>
                  <pic:spPr>
                    <a:xfrm>
                      <a:off x="0" y="0"/>
                      <a:ext cx="6714286" cy="6622869"/>
                    </a:xfrm>
                    <a:prstGeom prst="rect">
                      <a:avLst/>
                    </a:prstGeom>
                  </pic:spPr>
                </pic:pic>
              </a:graphicData>
            </a:graphic>
          </wp:anchor>
        </w:drawing>
      </w:r>
      <w:r>
        <w:rPr/>
        <w:t>*</w:t>
      </w:r>
      <w:r>
        <w:rPr>
          <w:spacing w:val="-14"/>
        </w:rPr>
        <w:t> </w:t>
      </w:r>
      <w:r>
        <w:rPr/>
        <w:t>-</w:t>
      </w:r>
      <w:r>
        <w:rPr>
          <w:spacing w:val="-14"/>
        </w:rPr>
        <w:t> </w:t>
      </w:r>
      <w:r>
        <w:rPr/>
        <w:t>Warning</w:t>
      </w:r>
      <w:r>
        <w:rPr>
          <w:spacing w:val="-15"/>
        </w:rPr>
        <w:t> </w:t>
      </w:r>
      <w:r>
        <w:rPr/>
        <w:t>Letter</w:t>
      </w:r>
      <w:r>
        <w:rPr>
          <w:spacing w:val="-14"/>
        </w:rPr>
        <w:t> </w:t>
      </w:r>
      <w:r>
        <w:rPr/>
        <w:t>to</w:t>
      </w:r>
      <w:r>
        <w:rPr>
          <w:spacing w:val="-13"/>
        </w:rPr>
        <w:t> </w:t>
      </w:r>
      <w:r>
        <w:rPr/>
        <w:t>be</w:t>
      </w:r>
      <w:r>
        <w:rPr>
          <w:spacing w:val="-15"/>
        </w:rPr>
        <w:t> </w:t>
      </w:r>
      <w:r>
        <w:rPr/>
        <w:t>issued</w:t>
      </w:r>
      <w:r>
        <w:rPr>
          <w:spacing w:val="-14"/>
        </w:rPr>
        <w:t> </w:t>
      </w:r>
      <w:r>
        <w:rPr/>
        <w:t>for</w:t>
      </w:r>
      <w:r>
        <w:rPr>
          <w:spacing w:val="-14"/>
        </w:rPr>
        <w:t> </w:t>
      </w:r>
      <w:r>
        <w:rPr/>
        <w:t>SPs</w:t>
      </w:r>
      <w:r>
        <w:rPr>
          <w:spacing w:val="-12"/>
        </w:rPr>
        <w:t> </w:t>
      </w:r>
      <w:r>
        <w:rPr/>
        <w:t>going</w:t>
      </w:r>
      <w:r>
        <w:rPr>
          <w:spacing w:val="-15"/>
        </w:rPr>
        <w:t> </w:t>
      </w:r>
      <w:r>
        <w:rPr/>
        <w:t>lower</w:t>
      </w:r>
      <w:r>
        <w:rPr>
          <w:spacing w:val="-14"/>
        </w:rPr>
        <w:t> </w:t>
      </w:r>
      <w:r>
        <w:rPr/>
        <w:t>than</w:t>
      </w:r>
      <w:r>
        <w:rPr>
          <w:spacing w:val="-12"/>
        </w:rPr>
        <w:t> </w:t>
      </w:r>
      <w:r>
        <w:rPr/>
        <w:t>60.</w:t>
      </w:r>
      <w:r>
        <w:rPr>
          <w:spacing w:val="-14"/>
        </w:rPr>
        <w:t> </w:t>
      </w:r>
      <w:r>
        <w:rPr/>
        <w:t>Multiple</w:t>
      </w:r>
      <w:r>
        <w:rPr>
          <w:spacing w:val="-15"/>
        </w:rPr>
        <w:t> </w:t>
      </w:r>
      <w:r>
        <w:rPr/>
        <w:t>Warning</w:t>
      </w:r>
      <w:r>
        <w:rPr>
          <w:spacing w:val="-12"/>
        </w:rPr>
        <w:t> </w:t>
      </w:r>
      <w:r>
        <w:rPr/>
        <w:t>Letters</w:t>
      </w:r>
      <w:r>
        <w:rPr>
          <w:spacing w:val="-14"/>
        </w:rPr>
        <w:t> </w:t>
      </w:r>
      <w:r>
        <w:rPr/>
        <w:t>may</w:t>
      </w:r>
      <w:r>
        <w:rPr>
          <w:spacing w:val="-12"/>
        </w:rPr>
        <w:t> </w:t>
      </w:r>
      <w:r>
        <w:rPr/>
        <w:t>lead</w:t>
      </w:r>
      <w:r>
        <w:rPr>
          <w:spacing w:val="-15"/>
        </w:rPr>
        <w:t> </w:t>
      </w:r>
      <w:r>
        <w:rPr/>
        <w:t>to</w:t>
      </w:r>
      <w:r>
        <w:rPr>
          <w:spacing w:val="-13"/>
        </w:rPr>
        <w:t> </w:t>
      </w:r>
      <w:r>
        <w:rPr/>
        <w:t>Contract </w:t>
      </w:r>
      <w:r>
        <w:rPr>
          <w:spacing w:val="-2"/>
        </w:rPr>
        <w:t>termination.</w:t>
      </w:r>
    </w:p>
    <w:p>
      <w:pPr>
        <w:pStyle w:val="BodyText"/>
        <w:rPr>
          <w:sz w:val="20"/>
        </w:rPr>
      </w:pPr>
    </w:p>
    <w:p>
      <w:pPr>
        <w:pStyle w:val="BodyText"/>
        <w:spacing w:before="57"/>
        <w:rPr>
          <w:sz w:val="20"/>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982"/>
        <w:gridCol w:w="2240"/>
      </w:tblGrid>
      <w:tr>
        <w:trPr>
          <w:trHeight w:val="522" w:hRule="atLeast"/>
        </w:trPr>
        <w:tc>
          <w:tcPr>
            <w:tcW w:w="2982" w:type="dxa"/>
            <w:shd w:val="clear" w:color="auto" w:fill="E8E8E8"/>
          </w:tcPr>
          <w:p>
            <w:pPr>
              <w:pStyle w:val="TableParagraph"/>
              <w:spacing w:line="252" w:lineRule="exact"/>
              <w:ind w:left="928" w:right="53" w:firstLine="237"/>
              <w:rPr>
                <w:rFonts w:ascii="Arial"/>
                <w:b/>
                <w:sz w:val="22"/>
              </w:rPr>
            </w:pPr>
            <w:r>
              <w:rPr>
                <w:rFonts w:ascii="Arial"/>
                <w:b/>
                <w:spacing w:val="-2"/>
                <w:sz w:val="22"/>
              </w:rPr>
              <w:t>Power </w:t>
            </w:r>
            <w:r>
              <w:rPr>
                <w:rFonts w:ascii="Arial"/>
                <w:b/>
                <w:spacing w:val="-4"/>
                <w:sz w:val="22"/>
              </w:rPr>
              <w:t>Availability</w:t>
            </w:r>
          </w:p>
        </w:tc>
        <w:tc>
          <w:tcPr>
            <w:tcW w:w="2240" w:type="dxa"/>
            <w:shd w:val="clear" w:color="auto" w:fill="E8E8E8"/>
          </w:tcPr>
          <w:p>
            <w:pPr>
              <w:pStyle w:val="TableParagraph"/>
              <w:spacing w:before="16"/>
              <w:ind w:left="36" w:right="36"/>
              <w:jc w:val="center"/>
              <w:rPr>
                <w:rFonts w:ascii="Arial"/>
                <w:b/>
                <w:sz w:val="22"/>
              </w:rPr>
            </w:pPr>
            <w:r>
              <w:rPr>
                <w:rFonts w:ascii="Arial"/>
                <w:b/>
                <w:spacing w:val="-2"/>
                <w:sz w:val="22"/>
              </w:rPr>
              <w:t>Reward</w:t>
            </w:r>
          </w:p>
        </w:tc>
      </w:tr>
      <w:tr>
        <w:trPr>
          <w:trHeight w:val="282" w:hRule="atLeast"/>
        </w:trPr>
        <w:tc>
          <w:tcPr>
            <w:tcW w:w="2982" w:type="dxa"/>
          </w:tcPr>
          <w:p>
            <w:pPr>
              <w:pStyle w:val="TableParagraph"/>
              <w:spacing w:line="253" w:lineRule="exact"/>
              <w:ind w:left="35"/>
              <w:jc w:val="center"/>
              <w:rPr>
                <w:sz w:val="22"/>
              </w:rPr>
            </w:pPr>
            <w:r>
              <w:rPr>
                <w:spacing w:val="-5"/>
                <w:sz w:val="22"/>
              </w:rPr>
              <w:t>100</w:t>
            </w:r>
          </w:p>
        </w:tc>
        <w:tc>
          <w:tcPr>
            <w:tcW w:w="2240" w:type="dxa"/>
          </w:tcPr>
          <w:p>
            <w:pPr>
              <w:pStyle w:val="TableParagraph"/>
              <w:spacing w:line="253" w:lineRule="exact"/>
              <w:ind w:left="36"/>
              <w:jc w:val="center"/>
              <w:rPr>
                <w:sz w:val="22"/>
              </w:rPr>
            </w:pPr>
            <w:r>
              <w:rPr>
                <w:spacing w:val="-2"/>
                <w:sz w:val="22"/>
              </w:rPr>
              <w:t>5.00%</w:t>
            </w:r>
          </w:p>
        </w:tc>
      </w:tr>
    </w:tbl>
    <w:p>
      <w:pPr>
        <w:spacing w:before="119"/>
        <w:ind w:left="120" w:right="0" w:firstLine="0"/>
        <w:jc w:val="left"/>
        <w:rPr>
          <w:sz w:val="20"/>
        </w:rPr>
      </w:pPr>
      <w:r>
        <w:rPr>
          <w:sz w:val="20"/>
        </w:rPr>
        <w:t>All</w:t>
      </w:r>
      <w:r>
        <w:rPr>
          <w:spacing w:val="-12"/>
          <w:sz w:val="20"/>
        </w:rPr>
        <w:t> </w:t>
      </w:r>
      <w:r>
        <w:rPr>
          <w:sz w:val="20"/>
        </w:rPr>
        <w:t>Measurements</w:t>
      </w:r>
      <w:r>
        <w:rPr>
          <w:spacing w:val="-5"/>
          <w:sz w:val="20"/>
        </w:rPr>
        <w:t> </w:t>
      </w:r>
      <w:r>
        <w:rPr>
          <w:sz w:val="20"/>
        </w:rPr>
        <w:t>are</w:t>
      </w:r>
      <w:r>
        <w:rPr>
          <w:spacing w:val="-8"/>
          <w:sz w:val="20"/>
        </w:rPr>
        <w:t> </w:t>
      </w:r>
      <w:r>
        <w:rPr>
          <w:sz w:val="20"/>
        </w:rPr>
        <w:t>to</w:t>
      </w:r>
      <w:r>
        <w:rPr>
          <w:spacing w:val="-4"/>
          <w:sz w:val="20"/>
        </w:rPr>
        <w:t> </w:t>
      </w:r>
      <w:r>
        <w:rPr>
          <w:sz w:val="20"/>
        </w:rPr>
        <w:t>be</w:t>
      </w:r>
      <w:r>
        <w:rPr>
          <w:spacing w:val="-7"/>
          <w:sz w:val="20"/>
        </w:rPr>
        <w:t> </w:t>
      </w:r>
      <w:r>
        <w:rPr>
          <w:sz w:val="20"/>
        </w:rPr>
        <w:t>made</w:t>
      </w:r>
      <w:r>
        <w:rPr>
          <w:spacing w:val="-8"/>
          <w:sz w:val="20"/>
        </w:rPr>
        <w:t> </w:t>
      </w:r>
      <w:r>
        <w:rPr>
          <w:sz w:val="20"/>
        </w:rPr>
        <w:t>MP</w:t>
      </w:r>
      <w:r>
        <w:rPr>
          <w:spacing w:val="-9"/>
          <w:sz w:val="20"/>
        </w:rPr>
        <w:t> </w:t>
      </w:r>
      <w:r>
        <w:rPr>
          <w:spacing w:val="-2"/>
          <w:sz w:val="20"/>
        </w:rPr>
        <w:t>level.</w:t>
      </w:r>
    </w:p>
    <w:p>
      <w:pPr>
        <w:pStyle w:val="BodyText"/>
        <w:spacing w:before="121"/>
        <w:ind w:left="120"/>
      </w:pPr>
      <w:r>
        <w:rPr/>
        <w:t>State</w:t>
      </w:r>
      <w:r>
        <w:rPr>
          <w:spacing w:val="-14"/>
        </w:rPr>
        <w:t> </w:t>
      </w:r>
      <w:r>
        <w:rPr/>
        <w:t>wise</w:t>
      </w:r>
      <w:r>
        <w:rPr>
          <w:spacing w:val="-8"/>
        </w:rPr>
        <w:t> </w:t>
      </w:r>
      <w:r>
        <w:rPr/>
        <w:t>MFL</w:t>
      </w:r>
      <w:r>
        <w:rPr>
          <w:spacing w:val="-11"/>
        </w:rPr>
        <w:t> </w:t>
      </w:r>
      <w:r>
        <w:rPr/>
        <w:t>Improvement</w:t>
      </w:r>
      <w:r>
        <w:rPr>
          <w:spacing w:val="-6"/>
        </w:rPr>
        <w:t> </w:t>
      </w:r>
      <w:r>
        <w:rPr/>
        <w:t>plan</w:t>
      </w:r>
      <w:r>
        <w:rPr>
          <w:spacing w:val="-10"/>
        </w:rPr>
        <w:t> </w:t>
      </w:r>
      <w:r>
        <w:rPr/>
        <w:t>for</w:t>
      </w:r>
      <w:r>
        <w:rPr>
          <w:spacing w:val="-10"/>
        </w:rPr>
        <w:t> </w:t>
      </w:r>
      <w:r>
        <w:rPr/>
        <w:t>first</w:t>
      </w:r>
      <w:r>
        <w:rPr>
          <w:spacing w:val="-7"/>
        </w:rPr>
        <w:t> </w:t>
      </w:r>
      <w:r>
        <w:rPr/>
        <w:t>six</w:t>
      </w:r>
      <w:r>
        <w:rPr>
          <w:spacing w:val="-10"/>
        </w:rPr>
        <w:t> </w:t>
      </w:r>
      <w:r>
        <w:rPr/>
        <w:t>month</w:t>
      </w:r>
      <w:r>
        <w:rPr>
          <w:spacing w:val="-5"/>
        </w:rPr>
        <w:t> </w:t>
      </w:r>
      <w:r>
        <w:rPr/>
        <w:t>is</w:t>
      </w:r>
      <w:r>
        <w:rPr>
          <w:spacing w:val="-10"/>
        </w:rPr>
        <w:t> </w:t>
      </w:r>
      <w:r>
        <w:rPr/>
        <w:t>shared</w:t>
      </w:r>
      <w:r>
        <w:rPr>
          <w:spacing w:val="-8"/>
        </w:rPr>
        <w:t> </w:t>
      </w:r>
      <w:r>
        <w:rPr>
          <w:spacing w:val="-2"/>
        </w:rPr>
        <w:t>separately.</w:t>
      </w:r>
    </w:p>
    <w:p>
      <w:pPr>
        <w:pStyle w:val="BodyText"/>
        <w:spacing w:before="116"/>
      </w:pPr>
    </w:p>
    <w:p>
      <w:pPr>
        <w:pStyle w:val="Heading3"/>
        <w:numPr>
          <w:ilvl w:val="2"/>
          <w:numId w:val="50"/>
        </w:numPr>
        <w:tabs>
          <w:tab w:pos="1964" w:val="left" w:leader="none"/>
        </w:tabs>
        <w:spacing w:line="240" w:lineRule="auto" w:before="0" w:after="0"/>
        <w:ind w:left="1964" w:right="0" w:hanging="850"/>
        <w:jc w:val="left"/>
      </w:pPr>
      <w:bookmarkStart w:name="_bookmark42" w:id="43"/>
      <w:bookmarkEnd w:id="43"/>
      <w:r>
        <w:rPr>
          <w:b w:val="0"/>
        </w:rPr>
      </w:r>
      <w:r>
        <w:rPr/>
        <w:t>SLA</w:t>
      </w:r>
      <w:r>
        <w:rPr>
          <w:spacing w:val="-13"/>
        </w:rPr>
        <w:t> </w:t>
      </w:r>
      <w:r>
        <w:rPr/>
        <w:t>/</w:t>
      </w:r>
      <w:r>
        <w:rPr>
          <w:spacing w:val="-4"/>
        </w:rPr>
        <w:t> </w:t>
      </w:r>
      <w:r>
        <w:rPr/>
        <w:t>KPI –</w:t>
      </w:r>
      <w:r>
        <w:rPr>
          <w:spacing w:val="-5"/>
        </w:rPr>
        <w:t> </w:t>
      </w:r>
      <w:r>
        <w:rPr/>
        <w:t>Small</w:t>
      </w:r>
      <w:r>
        <w:rPr>
          <w:spacing w:val="-4"/>
        </w:rPr>
        <w:t> </w:t>
      </w:r>
      <w:r>
        <w:rPr/>
        <w:t>Cell</w:t>
      </w:r>
      <w:r>
        <w:rPr>
          <w:spacing w:val="-4"/>
        </w:rPr>
        <w:t> </w:t>
      </w:r>
      <w:r>
        <w:rPr/>
        <w:t>(Outdoor)</w:t>
      </w:r>
      <w:r>
        <w:rPr>
          <w:spacing w:val="-2"/>
        </w:rPr>
        <w:t> </w:t>
      </w:r>
      <w:r>
        <w:rPr/>
        <w:t>&amp;</w:t>
      </w:r>
      <w:r>
        <w:rPr>
          <w:spacing w:val="-4"/>
        </w:rPr>
        <w:t> </w:t>
      </w:r>
      <w:r>
        <w:rPr/>
        <w:t>Enhanced</w:t>
      </w:r>
      <w:r>
        <w:rPr>
          <w:spacing w:val="-5"/>
        </w:rPr>
        <w:t> </w:t>
      </w:r>
      <w:r>
        <w:rPr/>
        <w:t>Small</w:t>
      </w:r>
      <w:r>
        <w:rPr>
          <w:spacing w:val="-4"/>
        </w:rPr>
        <w:t> </w:t>
      </w:r>
      <w:r>
        <w:rPr/>
        <w:t>Cell</w:t>
      </w:r>
      <w:r>
        <w:rPr>
          <w:spacing w:val="-3"/>
        </w:rPr>
        <w:t> </w:t>
      </w:r>
      <w:r>
        <w:rPr>
          <w:spacing w:val="-2"/>
        </w:rPr>
        <w:t>(ESC)</w:t>
      </w:r>
    </w:p>
    <w:p>
      <w:pPr>
        <w:pStyle w:val="ListParagraph"/>
        <w:numPr>
          <w:ilvl w:val="0"/>
          <w:numId w:val="54"/>
        </w:numPr>
        <w:tabs>
          <w:tab w:pos="686" w:val="left" w:leader="none"/>
        </w:tabs>
        <w:spacing w:line="240" w:lineRule="auto" w:before="121" w:after="0"/>
        <w:ind w:left="686" w:right="0" w:hanging="282"/>
        <w:jc w:val="left"/>
        <w:rPr>
          <w:sz w:val="22"/>
        </w:rPr>
      </w:pPr>
      <w:r>
        <w:rPr>
          <w:sz w:val="22"/>
        </w:rPr>
        <w:t>SP</w:t>
      </w:r>
      <w:r>
        <w:rPr>
          <w:spacing w:val="-6"/>
          <w:sz w:val="22"/>
        </w:rPr>
        <w:t> </w:t>
      </w:r>
      <w:r>
        <w:rPr>
          <w:sz w:val="22"/>
        </w:rPr>
        <w:t>Payment</w:t>
      </w:r>
      <w:r>
        <w:rPr>
          <w:spacing w:val="-7"/>
          <w:sz w:val="22"/>
        </w:rPr>
        <w:t> </w:t>
      </w:r>
      <w:r>
        <w:rPr>
          <w:sz w:val="22"/>
        </w:rPr>
        <w:t>is</w:t>
      </w:r>
      <w:r>
        <w:rPr>
          <w:spacing w:val="-6"/>
          <w:sz w:val="22"/>
        </w:rPr>
        <w:t> </w:t>
      </w:r>
      <w:r>
        <w:rPr>
          <w:sz w:val="22"/>
        </w:rPr>
        <w:t>proposed</w:t>
      </w:r>
      <w:r>
        <w:rPr>
          <w:spacing w:val="-8"/>
          <w:sz w:val="22"/>
        </w:rPr>
        <w:t> </w:t>
      </w:r>
      <w:r>
        <w:rPr>
          <w:sz w:val="22"/>
        </w:rPr>
        <w:t>in</w:t>
      </w:r>
      <w:r>
        <w:rPr>
          <w:spacing w:val="-8"/>
          <w:sz w:val="22"/>
        </w:rPr>
        <w:t> </w:t>
      </w:r>
      <w:r>
        <w:rPr>
          <w:sz w:val="22"/>
        </w:rPr>
        <w:t>two</w:t>
      </w:r>
      <w:r>
        <w:rPr>
          <w:spacing w:val="-7"/>
          <w:sz w:val="22"/>
        </w:rPr>
        <w:t> </w:t>
      </w:r>
      <w:r>
        <w:rPr>
          <w:spacing w:val="-2"/>
          <w:sz w:val="22"/>
        </w:rPr>
        <w:t>parts.</w:t>
      </w:r>
    </w:p>
    <w:p>
      <w:pPr>
        <w:pStyle w:val="ListParagraph"/>
        <w:numPr>
          <w:ilvl w:val="1"/>
          <w:numId w:val="54"/>
        </w:numPr>
        <w:tabs>
          <w:tab w:pos="1396" w:val="left" w:leader="none"/>
        </w:tabs>
        <w:spacing w:line="240" w:lineRule="auto" w:before="78" w:after="0"/>
        <w:ind w:left="1396" w:right="0" w:hanging="282"/>
        <w:jc w:val="left"/>
        <w:rPr>
          <w:sz w:val="22"/>
        </w:rPr>
      </w:pPr>
      <w:r>
        <w:rPr>
          <w:sz w:val="22"/>
        </w:rPr>
        <w:t>Preventive</w:t>
      </w:r>
      <w:r>
        <w:rPr>
          <w:spacing w:val="-8"/>
          <w:sz w:val="22"/>
        </w:rPr>
        <w:t> </w:t>
      </w:r>
      <w:r>
        <w:rPr>
          <w:sz w:val="22"/>
        </w:rPr>
        <w:t>Maintenance</w:t>
      </w:r>
      <w:r>
        <w:rPr>
          <w:spacing w:val="-9"/>
          <w:sz w:val="22"/>
        </w:rPr>
        <w:t> </w:t>
      </w:r>
      <w:r>
        <w:rPr>
          <w:sz w:val="22"/>
        </w:rPr>
        <w:t>(Site</w:t>
      </w:r>
      <w:r>
        <w:rPr>
          <w:spacing w:val="-8"/>
          <w:sz w:val="22"/>
        </w:rPr>
        <w:t> </w:t>
      </w:r>
      <w:r>
        <w:rPr>
          <w:sz w:val="22"/>
        </w:rPr>
        <w:t>Wise</w:t>
      </w:r>
      <w:r>
        <w:rPr>
          <w:spacing w:val="-6"/>
          <w:sz w:val="22"/>
        </w:rPr>
        <w:t> </w:t>
      </w:r>
      <w:r>
        <w:rPr>
          <w:spacing w:val="-2"/>
          <w:sz w:val="22"/>
        </w:rPr>
        <w:t>Billing)</w:t>
      </w:r>
    </w:p>
    <w:p>
      <w:pPr>
        <w:pStyle w:val="ListParagraph"/>
        <w:numPr>
          <w:ilvl w:val="1"/>
          <w:numId w:val="54"/>
        </w:numPr>
        <w:tabs>
          <w:tab w:pos="1396" w:val="left" w:leader="none"/>
        </w:tabs>
        <w:spacing w:line="240" w:lineRule="auto" w:before="2" w:after="0"/>
        <w:ind w:left="1396" w:right="0" w:hanging="282"/>
        <w:jc w:val="left"/>
        <w:rPr>
          <w:sz w:val="22"/>
        </w:rPr>
      </w:pPr>
      <w:r>
        <w:rPr>
          <w:sz w:val="22"/>
        </w:rPr>
        <w:t>KPI</w:t>
      </w:r>
      <w:r>
        <w:rPr>
          <w:spacing w:val="-4"/>
          <w:sz w:val="22"/>
        </w:rPr>
        <w:t> </w:t>
      </w:r>
      <w:r>
        <w:rPr>
          <w:sz w:val="22"/>
        </w:rPr>
        <w:t>based</w:t>
      </w:r>
      <w:r>
        <w:rPr>
          <w:spacing w:val="-7"/>
          <w:sz w:val="22"/>
        </w:rPr>
        <w:t> </w:t>
      </w:r>
      <w:r>
        <w:rPr>
          <w:sz w:val="22"/>
        </w:rPr>
        <w:t>Score</w:t>
      </w:r>
      <w:r>
        <w:rPr>
          <w:spacing w:val="-5"/>
          <w:sz w:val="22"/>
        </w:rPr>
        <w:t> </w:t>
      </w:r>
      <w:r>
        <w:rPr>
          <w:sz w:val="22"/>
        </w:rPr>
        <w:t>obtained</w:t>
      </w:r>
      <w:r>
        <w:rPr>
          <w:spacing w:val="-5"/>
          <w:sz w:val="22"/>
        </w:rPr>
        <w:t> </w:t>
      </w:r>
      <w:r>
        <w:rPr>
          <w:sz w:val="22"/>
        </w:rPr>
        <w:t>from</w:t>
      </w:r>
      <w:r>
        <w:rPr>
          <w:spacing w:val="-6"/>
          <w:sz w:val="22"/>
        </w:rPr>
        <w:t> </w:t>
      </w:r>
      <w:r>
        <w:rPr>
          <w:sz w:val="22"/>
        </w:rPr>
        <w:t>achieved</w:t>
      </w:r>
      <w:r>
        <w:rPr>
          <w:spacing w:val="-4"/>
          <w:sz w:val="22"/>
        </w:rPr>
        <w:t> SLA.</w:t>
      </w:r>
    </w:p>
    <w:p>
      <w:pPr>
        <w:pStyle w:val="ListParagraph"/>
        <w:numPr>
          <w:ilvl w:val="0"/>
          <w:numId w:val="54"/>
        </w:numPr>
        <w:tabs>
          <w:tab w:pos="686" w:val="left" w:leader="none"/>
        </w:tabs>
        <w:spacing w:line="240" w:lineRule="auto" w:before="78" w:after="0"/>
        <w:ind w:left="686" w:right="0" w:hanging="282"/>
        <w:jc w:val="left"/>
        <w:rPr>
          <w:sz w:val="22"/>
        </w:rPr>
      </w:pPr>
      <w:r>
        <w:rPr>
          <w:sz w:val="22"/>
        </w:rPr>
        <w:t>PM</w:t>
      </w:r>
      <w:r>
        <w:rPr>
          <w:spacing w:val="-8"/>
          <w:sz w:val="22"/>
        </w:rPr>
        <w:t> </w:t>
      </w:r>
      <w:r>
        <w:rPr>
          <w:sz w:val="22"/>
        </w:rPr>
        <w:t>Compliance</w:t>
      </w:r>
      <w:r>
        <w:rPr>
          <w:spacing w:val="-8"/>
          <w:sz w:val="22"/>
        </w:rPr>
        <w:t> </w:t>
      </w:r>
      <w:r>
        <w:rPr>
          <w:sz w:val="22"/>
        </w:rPr>
        <w:t>linked</w:t>
      </w:r>
      <w:r>
        <w:rPr>
          <w:spacing w:val="-8"/>
          <w:sz w:val="22"/>
        </w:rPr>
        <w:t> </w:t>
      </w:r>
      <w:r>
        <w:rPr>
          <w:sz w:val="22"/>
        </w:rPr>
        <w:t>with</w:t>
      </w:r>
      <w:r>
        <w:rPr>
          <w:spacing w:val="-11"/>
          <w:sz w:val="22"/>
        </w:rPr>
        <w:t> </w:t>
      </w:r>
      <w:r>
        <w:rPr>
          <w:sz w:val="22"/>
        </w:rPr>
        <w:t>the</w:t>
      </w:r>
      <w:r>
        <w:rPr>
          <w:spacing w:val="-7"/>
          <w:sz w:val="22"/>
        </w:rPr>
        <w:t> </w:t>
      </w:r>
      <w:r>
        <w:rPr>
          <w:sz w:val="22"/>
        </w:rPr>
        <w:t>Quality</w:t>
      </w:r>
      <w:r>
        <w:rPr>
          <w:spacing w:val="-8"/>
          <w:sz w:val="22"/>
        </w:rPr>
        <w:t> </w:t>
      </w:r>
      <w:r>
        <w:rPr>
          <w:sz w:val="22"/>
        </w:rPr>
        <w:t>&amp;</w:t>
      </w:r>
      <w:r>
        <w:rPr>
          <w:spacing w:val="-6"/>
          <w:sz w:val="22"/>
        </w:rPr>
        <w:t> </w:t>
      </w:r>
      <w:r>
        <w:rPr>
          <w:spacing w:val="-2"/>
          <w:sz w:val="22"/>
        </w:rPr>
        <w:t>Performance.</w:t>
      </w:r>
    </w:p>
    <w:p>
      <w:pPr>
        <w:pStyle w:val="ListParagraph"/>
        <w:numPr>
          <w:ilvl w:val="1"/>
          <w:numId w:val="54"/>
        </w:numPr>
        <w:tabs>
          <w:tab w:pos="1396" w:val="left" w:leader="none"/>
        </w:tabs>
        <w:spacing w:line="240" w:lineRule="auto" w:before="120" w:after="0"/>
        <w:ind w:left="1396" w:right="0" w:hanging="282"/>
        <w:jc w:val="left"/>
        <w:rPr>
          <w:sz w:val="22"/>
        </w:rPr>
      </w:pPr>
      <w:r>
        <w:rPr>
          <w:sz w:val="22"/>
        </w:rPr>
        <w:t>Sites</w:t>
      </w:r>
      <w:r>
        <w:rPr>
          <w:spacing w:val="-7"/>
          <w:sz w:val="22"/>
        </w:rPr>
        <w:t> </w:t>
      </w:r>
      <w:r>
        <w:rPr>
          <w:sz w:val="22"/>
        </w:rPr>
        <w:t>for</w:t>
      </w:r>
      <w:r>
        <w:rPr>
          <w:spacing w:val="-6"/>
          <w:sz w:val="22"/>
        </w:rPr>
        <w:t> </w:t>
      </w:r>
      <w:r>
        <w:rPr>
          <w:sz w:val="22"/>
        </w:rPr>
        <w:t>which</w:t>
      </w:r>
      <w:r>
        <w:rPr>
          <w:spacing w:val="-7"/>
          <w:sz w:val="22"/>
        </w:rPr>
        <w:t> </w:t>
      </w:r>
      <w:r>
        <w:rPr>
          <w:sz w:val="22"/>
        </w:rPr>
        <w:t>PM</w:t>
      </w:r>
      <w:r>
        <w:rPr>
          <w:spacing w:val="-6"/>
          <w:sz w:val="22"/>
        </w:rPr>
        <w:t> </w:t>
      </w:r>
      <w:r>
        <w:rPr>
          <w:sz w:val="22"/>
        </w:rPr>
        <w:t>not</w:t>
      </w:r>
      <w:r>
        <w:rPr>
          <w:spacing w:val="-6"/>
          <w:sz w:val="22"/>
        </w:rPr>
        <w:t> </w:t>
      </w:r>
      <w:r>
        <w:rPr>
          <w:sz w:val="22"/>
        </w:rPr>
        <w:t>done</w:t>
      </w:r>
      <w:r>
        <w:rPr>
          <w:spacing w:val="-4"/>
          <w:sz w:val="22"/>
        </w:rPr>
        <w:t> </w:t>
      </w:r>
      <w:r>
        <w:rPr>
          <w:sz w:val="22"/>
        </w:rPr>
        <w:t>is</w:t>
      </w:r>
      <w:r>
        <w:rPr>
          <w:spacing w:val="-5"/>
          <w:sz w:val="22"/>
        </w:rPr>
        <w:t> </w:t>
      </w:r>
      <w:r>
        <w:rPr>
          <w:sz w:val="22"/>
        </w:rPr>
        <w:t>not</w:t>
      </w:r>
      <w:r>
        <w:rPr>
          <w:spacing w:val="-4"/>
          <w:sz w:val="22"/>
        </w:rPr>
        <w:t> </w:t>
      </w:r>
      <w:r>
        <w:rPr>
          <w:sz w:val="22"/>
        </w:rPr>
        <w:t>eligible</w:t>
      </w:r>
      <w:r>
        <w:rPr>
          <w:spacing w:val="-7"/>
          <w:sz w:val="22"/>
        </w:rPr>
        <w:t> </w:t>
      </w:r>
      <w:r>
        <w:rPr>
          <w:sz w:val="22"/>
        </w:rPr>
        <w:t>for</w:t>
      </w:r>
      <w:r>
        <w:rPr>
          <w:spacing w:val="-8"/>
          <w:sz w:val="22"/>
        </w:rPr>
        <w:t> </w:t>
      </w:r>
      <w:r>
        <w:rPr>
          <w:spacing w:val="-2"/>
          <w:sz w:val="22"/>
        </w:rPr>
        <w:t>billing.</w:t>
      </w:r>
    </w:p>
    <w:p>
      <w:pPr>
        <w:pStyle w:val="ListParagraph"/>
        <w:numPr>
          <w:ilvl w:val="1"/>
          <w:numId w:val="54"/>
        </w:numPr>
        <w:tabs>
          <w:tab w:pos="1396" w:val="left" w:leader="none"/>
        </w:tabs>
        <w:spacing w:line="252" w:lineRule="exact" w:before="1" w:after="0"/>
        <w:ind w:left="1396" w:right="0" w:hanging="282"/>
        <w:jc w:val="left"/>
        <w:rPr>
          <w:sz w:val="22"/>
        </w:rPr>
      </w:pPr>
      <w:r>
        <w:rPr>
          <w:sz w:val="22"/>
        </w:rPr>
        <w:t>Sites</w:t>
      </w:r>
      <w:r>
        <w:rPr>
          <w:spacing w:val="-10"/>
          <w:sz w:val="22"/>
        </w:rPr>
        <w:t> </w:t>
      </w:r>
      <w:r>
        <w:rPr>
          <w:sz w:val="22"/>
        </w:rPr>
        <w:t>with</w:t>
      </w:r>
      <w:r>
        <w:rPr>
          <w:spacing w:val="-8"/>
          <w:sz w:val="22"/>
        </w:rPr>
        <w:t> </w:t>
      </w:r>
      <w:r>
        <w:rPr>
          <w:sz w:val="22"/>
        </w:rPr>
        <w:t>100%</w:t>
      </w:r>
      <w:r>
        <w:rPr>
          <w:spacing w:val="-8"/>
          <w:sz w:val="22"/>
        </w:rPr>
        <w:t> </w:t>
      </w:r>
      <w:r>
        <w:rPr>
          <w:sz w:val="22"/>
        </w:rPr>
        <w:t>TECO</w:t>
      </w:r>
      <w:r>
        <w:rPr>
          <w:spacing w:val="-8"/>
          <w:sz w:val="22"/>
        </w:rPr>
        <w:t> </w:t>
      </w:r>
      <w:r>
        <w:rPr>
          <w:sz w:val="22"/>
        </w:rPr>
        <w:t>compliance</w:t>
      </w:r>
      <w:r>
        <w:rPr>
          <w:spacing w:val="-7"/>
          <w:sz w:val="22"/>
        </w:rPr>
        <w:t> </w:t>
      </w:r>
      <w:r>
        <w:rPr>
          <w:sz w:val="22"/>
        </w:rPr>
        <w:t>as</w:t>
      </w:r>
      <w:r>
        <w:rPr>
          <w:spacing w:val="-7"/>
          <w:sz w:val="22"/>
        </w:rPr>
        <w:t> </w:t>
      </w:r>
      <w:r>
        <w:rPr>
          <w:sz w:val="22"/>
        </w:rPr>
        <w:t>per</w:t>
      </w:r>
      <w:r>
        <w:rPr>
          <w:spacing w:val="-10"/>
          <w:sz w:val="22"/>
        </w:rPr>
        <w:t> </w:t>
      </w:r>
      <w:r>
        <w:rPr>
          <w:sz w:val="22"/>
        </w:rPr>
        <w:t>PM</w:t>
      </w:r>
      <w:r>
        <w:rPr>
          <w:spacing w:val="-8"/>
          <w:sz w:val="22"/>
        </w:rPr>
        <w:t> </w:t>
      </w:r>
      <w:r>
        <w:rPr>
          <w:sz w:val="22"/>
        </w:rPr>
        <w:t>Checklist</w:t>
      </w:r>
      <w:r>
        <w:rPr>
          <w:spacing w:val="-8"/>
          <w:sz w:val="22"/>
        </w:rPr>
        <w:t> </w:t>
      </w:r>
      <w:r>
        <w:rPr>
          <w:sz w:val="22"/>
        </w:rPr>
        <w:t>and</w:t>
      </w:r>
      <w:r>
        <w:rPr>
          <w:spacing w:val="-9"/>
          <w:sz w:val="22"/>
        </w:rPr>
        <w:t> </w:t>
      </w:r>
      <w:r>
        <w:rPr>
          <w:sz w:val="22"/>
        </w:rPr>
        <w:t>Zero</w:t>
      </w:r>
      <w:r>
        <w:rPr>
          <w:spacing w:val="-9"/>
          <w:sz w:val="22"/>
        </w:rPr>
        <w:t> </w:t>
      </w:r>
      <w:r>
        <w:rPr>
          <w:sz w:val="22"/>
        </w:rPr>
        <w:t>Critical</w:t>
      </w:r>
      <w:r>
        <w:rPr>
          <w:spacing w:val="-7"/>
          <w:sz w:val="22"/>
        </w:rPr>
        <w:t> </w:t>
      </w:r>
      <w:r>
        <w:rPr>
          <w:spacing w:val="-2"/>
          <w:sz w:val="22"/>
        </w:rPr>
        <w:t>Alarms.</w:t>
      </w:r>
    </w:p>
    <w:p>
      <w:pPr>
        <w:pStyle w:val="ListParagraph"/>
        <w:numPr>
          <w:ilvl w:val="1"/>
          <w:numId w:val="54"/>
        </w:numPr>
        <w:tabs>
          <w:tab w:pos="1397" w:val="left" w:leader="none"/>
        </w:tabs>
        <w:spacing w:line="252" w:lineRule="exact" w:before="0" w:after="0"/>
        <w:ind w:left="1397" w:right="0" w:hanging="283"/>
        <w:jc w:val="left"/>
        <w:rPr>
          <w:sz w:val="22"/>
        </w:rPr>
      </w:pPr>
      <w:r>
        <w:rPr>
          <w:sz w:val="22"/>
        </w:rPr>
        <w:t>Ensuring</w:t>
      </w:r>
      <w:r>
        <w:rPr>
          <w:spacing w:val="-11"/>
          <w:sz w:val="22"/>
        </w:rPr>
        <w:t> </w:t>
      </w:r>
      <w:r>
        <w:rPr>
          <w:sz w:val="22"/>
        </w:rPr>
        <w:t>100%</w:t>
      </w:r>
      <w:r>
        <w:rPr>
          <w:spacing w:val="-11"/>
          <w:sz w:val="22"/>
        </w:rPr>
        <w:t> </w:t>
      </w:r>
      <w:r>
        <w:rPr>
          <w:sz w:val="22"/>
        </w:rPr>
        <w:t>compliance</w:t>
      </w:r>
      <w:r>
        <w:rPr>
          <w:spacing w:val="-11"/>
          <w:sz w:val="22"/>
        </w:rPr>
        <w:t> </w:t>
      </w:r>
      <w:r>
        <w:rPr>
          <w:sz w:val="22"/>
        </w:rPr>
        <w:t>of</w:t>
      </w:r>
      <w:r>
        <w:rPr>
          <w:spacing w:val="-9"/>
          <w:sz w:val="22"/>
        </w:rPr>
        <w:t> </w:t>
      </w:r>
      <w:r>
        <w:rPr>
          <w:sz w:val="22"/>
        </w:rPr>
        <w:t>below</w:t>
      </w:r>
      <w:r>
        <w:rPr>
          <w:spacing w:val="-10"/>
          <w:sz w:val="22"/>
        </w:rPr>
        <w:t> </w:t>
      </w:r>
      <w:r>
        <w:rPr>
          <w:spacing w:val="-2"/>
          <w:sz w:val="22"/>
        </w:rPr>
        <w:t>parameter.</w:t>
      </w:r>
    </w:p>
    <w:p>
      <w:pPr>
        <w:pStyle w:val="ListParagraph"/>
        <w:numPr>
          <w:ilvl w:val="2"/>
          <w:numId w:val="54"/>
        </w:numPr>
        <w:tabs>
          <w:tab w:pos="2105" w:val="left" w:leader="none"/>
        </w:tabs>
        <w:spacing w:line="240" w:lineRule="auto" w:before="135" w:after="0"/>
        <w:ind w:left="2105" w:right="0" w:hanging="424"/>
        <w:jc w:val="left"/>
        <w:rPr>
          <w:sz w:val="22"/>
        </w:rPr>
      </w:pPr>
      <w:r>
        <w:rPr>
          <w:sz w:val="22"/>
        </w:rPr>
        <w:t>SMPS</w:t>
      </w:r>
      <w:r>
        <w:rPr>
          <w:spacing w:val="-4"/>
          <w:sz w:val="22"/>
        </w:rPr>
        <w:t> </w:t>
      </w:r>
      <w:r>
        <w:rPr>
          <w:spacing w:val="-2"/>
          <w:sz w:val="22"/>
        </w:rPr>
        <w:t>reachability.</w:t>
      </w:r>
    </w:p>
    <w:p>
      <w:pPr>
        <w:pStyle w:val="ListParagraph"/>
        <w:numPr>
          <w:ilvl w:val="2"/>
          <w:numId w:val="54"/>
        </w:numPr>
        <w:tabs>
          <w:tab w:pos="2106" w:val="left" w:leader="none"/>
        </w:tabs>
        <w:spacing w:line="338" w:lineRule="auto" w:before="123" w:after="0"/>
        <w:ind w:left="2106" w:right="2392" w:hanging="425"/>
        <w:jc w:val="left"/>
        <w:rPr>
          <w:sz w:val="22"/>
        </w:rPr>
      </w:pPr>
      <w:r>
        <w:rPr>
          <w:sz w:val="22"/>
        </w:rPr>
        <w:t>UBR</w:t>
      </w:r>
      <w:r>
        <w:rPr>
          <w:spacing w:val="-5"/>
          <w:sz w:val="22"/>
        </w:rPr>
        <w:t> </w:t>
      </w:r>
      <w:r>
        <w:rPr>
          <w:sz w:val="22"/>
        </w:rPr>
        <w:t>takeoff</w:t>
      </w:r>
      <w:r>
        <w:rPr>
          <w:spacing w:val="-5"/>
          <w:sz w:val="22"/>
        </w:rPr>
        <w:t> </w:t>
      </w:r>
      <w:r>
        <w:rPr>
          <w:sz w:val="22"/>
        </w:rPr>
        <w:t>site</w:t>
      </w:r>
      <w:r>
        <w:rPr>
          <w:spacing w:val="-7"/>
          <w:sz w:val="22"/>
        </w:rPr>
        <w:t> </w:t>
      </w:r>
      <w:r>
        <w:rPr>
          <w:sz w:val="22"/>
        </w:rPr>
        <w:t>on</w:t>
      </w:r>
      <w:r>
        <w:rPr>
          <w:spacing w:val="-10"/>
          <w:sz w:val="22"/>
        </w:rPr>
        <w:t> </w:t>
      </w:r>
      <w:r>
        <w:rPr>
          <w:sz w:val="22"/>
        </w:rPr>
        <w:t>critical</w:t>
      </w:r>
      <w:r>
        <w:rPr>
          <w:spacing w:val="-10"/>
          <w:sz w:val="22"/>
        </w:rPr>
        <w:t> </w:t>
      </w:r>
      <w:r>
        <w:rPr>
          <w:sz w:val="22"/>
        </w:rPr>
        <w:t>load</w:t>
      </w:r>
      <w:r>
        <w:rPr>
          <w:spacing w:val="-7"/>
          <w:sz w:val="22"/>
        </w:rPr>
        <w:t> </w:t>
      </w:r>
      <w:r>
        <w:rPr>
          <w:sz w:val="22"/>
        </w:rPr>
        <w:t>(as</w:t>
      </w:r>
      <w:r>
        <w:rPr>
          <w:spacing w:val="-10"/>
          <w:sz w:val="22"/>
        </w:rPr>
        <w:t> </w:t>
      </w:r>
      <w:r>
        <w:rPr>
          <w:sz w:val="22"/>
        </w:rPr>
        <w:t>per</w:t>
      </w:r>
      <w:r>
        <w:rPr>
          <w:spacing w:val="-6"/>
          <w:sz w:val="22"/>
        </w:rPr>
        <w:t> </w:t>
      </w:r>
      <w:r>
        <w:rPr>
          <w:sz w:val="22"/>
        </w:rPr>
        <w:t>Photographical</w:t>
      </w:r>
      <w:r>
        <w:rPr>
          <w:spacing w:val="-4"/>
          <w:sz w:val="22"/>
        </w:rPr>
        <w:t> </w:t>
      </w:r>
      <w:r>
        <w:rPr>
          <w:sz w:val="22"/>
        </w:rPr>
        <w:t>evidence</w:t>
      </w:r>
      <w:r>
        <w:rPr>
          <w:spacing w:val="37"/>
          <w:sz w:val="22"/>
        </w:rPr>
        <w:t> </w:t>
      </w:r>
      <w:r>
        <w:rPr>
          <w:sz w:val="22"/>
        </w:rPr>
        <w:t>in</w:t>
      </w:r>
      <w:r>
        <w:rPr>
          <w:spacing w:val="-3"/>
          <w:sz w:val="22"/>
        </w:rPr>
        <w:t> </w:t>
      </w:r>
      <w:r>
        <w:rPr>
          <w:sz w:val="22"/>
        </w:rPr>
        <w:t>PM </w:t>
      </w:r>
      <w:r>
        <w:rPr>
          <w:spacing w:val="-2"/>
          <w:sz w:val="22"/>
        </w:rPr>
        <w:t>checklist)</w:t>
      </w:r>
    </w:p>
    <w:p>
      <w:pPr>
        <w:pStyle w:val="ListParagraph"/>
        <w:numPr>
          <w:ilvl w:val="2"/>
          <w:numId w:val="54"/>
        </w:numPr>
        <w:tabs>
          <w:tab w:pos="2105" w:val="left" w:leader="none"/>
        </w:tabs>
        <w:spacing w:line="240" w:lineRule="auto" w:before="23" w:after="0"/>
        <w:ind w:left="2105" w:right="0" w:hanging="424"/>
        <w:jc w:val="left"/>
        <w:rPr>
          <w:sz w:val="22"/>
        </w:rPr>
      </w:pPr>
      <w:r>
        <w:rPr>
          <w:sz w:val="22"/>
        </w:rPr>
        <w:t>No</w:t>
      </w:r>
      <w:r>
        <w:rPr>
          <w:spacing w:val="-9"/>
          <w:sz w:val="22"/>
        </w:rPr>
        <w:t> </w:t>
      </w:r>
      <w:r>
        <w:rPr>
          <w:sz w:val="22"/>
        </w:rPr>
        <w:t>surge</w:t>
      </w:r>
      <w:r>
        <w:rPr>
          <w:spacing w:val="-8"/>
          <w:sz w:val="22"/>
        </w:rPr>
        <w:t> </w:t>
      </w:r>
      <w:r>
        <w:rPr>
          <w:sz w:val="22"/>
        </w:rPr>
        <w:t>arrestor</w:t>
      </w:r>
      <w:r>
        <w:rPr>
          <w:spacing w:val="-7"/>
          <w:sz w:val="22"/>
        </w:rPr>
        <w:t> </w:t>
      </w:r>
      <w:r>
        <w:rPr>
          <w:sz w:val="22"/>
        </w:rPr>
        <w:t>bypass</w:t>
      </w:r>
      <w:r>
        <w:rPr>
          <w:spacing w:val="-6"/>
          <w:sz w:val="22"/>
        </w:rPr>
        <w:t> </w:t>
      </w:r>
      <w:r>
        <w:rPr>
          <w:sz w:val="22"/>
        </w:rPr>
        <w:t>cases</w:t>
      </w:r>
      <w:r>
        <w:rPr>
          <w:spacing w:val="-9"/>
          <w:sz w:val="22"/>
        </w:rPr>
        <w:t> </w:t>
      </w:r>
      <w:r>
        <w:rPr>
          <w:sz w:val="22"/>
        </w:rPr>
        <w:t>for</w:t>
      </w:r>
      <w:r>
        <w:rPr>
          <w:spacing w:val="-7"/>
          <w:sz w:val="22"/>
        </w:rPr>
        <w:t> </w:t>
      </w:r>
      <w:r>
        <w:rPr>
          <w:spacing w:val="-5"/>
          <w:sz w:val="22"/>
        </w:rPr>
        <w:t>UBR</w:t>
      </w:r>
    </w:p>
    <w:p>
      <w:pPr>
        <w:pStyle w:val="ListParagraph"/>
        <w:numPr>
          <w:ilvl w:val="2"/>
          <w:numId w:val="54"/>
        </w:numPr>
        <w:tabs>
          <w:tab w:pos="2104" w:val="left" w:leader="none"/>
        </w:tabs>
        <w:spacing w:line="240" w:lineRule="auto" w:before="122" w:after="0"/>
        <w:ind w:left="2104" w:right="0" w:hanging="423"/>
        <w:jc w:val="left"/>
        <w:rPr>
          <w:sz w:val="22"/>
        </w:rPr>
      </w:pPr>
      <w:r>
        <w:rPr>
          <w:sz w:val="22"/>
        </w:rPr>
        <w:t>Ensure</w:t>
      </w:r>
      <w:r>
        <w:rPr>
          <w:spacing w:val="-11"/>
          <w:sz w:val="22"/>
        </w:rPr>
        <w:t> </w:t>
      </w:r>
      <w:r>
        <w:rPr>
          <w:sz w:val="22"/>
        </w:rPr>
        <w:t>No</w:t>
      </w:r>
      <w:r>
        <w:rPr>
          <w:spacing w:val="-11"/>
          <w:sz w:val="22"/>
        </w:rPr>
        <w:t> </w:t>
      </w:r>
      <w:r>
        <w:rPr>
          <w:sz w:val="22"/>
        </w:rPr>
        <w:t>Manual</w:t>
      </w:r>
      <w:r>
        <w:rPr>
          <w:spacing w:val="-8"/>
          <w:sz w:val="22"/>
        </w:rPr>
        <w:t> </w:t>
      </w:r>
      <w:r>
        <w:rPr>
          <w:sz w:val="22"/>
        </w:rPr>
        <w:t>crimped</w:t>
      </w:r>
      <w:r>
        <w:rPr>
          <w:spacing w:val="-9"/>
          <w:sz w:val="22"/>
        </w:rPr>
        <w:t> </w:t>
      </w:r>
      <w:r>
        <w:rPr>
          <w:sz w:val="22"/>
        </w:rPr>
        <w:t>cables</w:t>
      </w:r>
      <w:r>
        <w:rPr>
          <w:spacing w:val="-7"/>
          <w:sz w:val="22"/>
        </w:rPr>
        <w:t> </w:t>
      </w:r>
      <w:r>
        <w:rPr>
          <w:sz w:val="22"/>
        </w:rPr>
        <w:t>used</w:t>
      </w:r>
      <w:r>
        <w:rPr>
          <w:spacing w:val="-9"/>
          <w:sz w:val="22"/>
        </w:rPr>
        <w:t> </w:t>
      </w:r>
      <w:r>
        <w:rPr>
          <w:sz w:val="22"/>
        </w:rPr>
        <w:t>for</w:t>
      </w:r>
      <w:r>
        <w:rPr>
          <w:spacing w:val="-8"/>
          <w:sz w:val="22"/>
        </w:rPr>
        <w:t> </w:t>
      </w:r>
      <w:r>
        <w:rPr>
          <w:sz w:val="22"/>
        </w:rPr>
        <w:t>UBR</w:t>
      </w:r>
      <w:r>
        <w:rPr>
          <w:spacing w:val="-10"/>
          <w:sz w:val="22"/>
        </w:rPr>
        <w:t> </w:t>
      </w:r>
      <w:r>
        <w:rPr>
          <w:sz w:val="22"/>
        </w:rPr>
        <w:t>(Zero</w:t>
      </w:r>
      <w:r>
        <w:rPr>
          <w:spacing w:val="-9"/>
          <w:sz w:val="22"/>
        </w:rPr>
        <w:t> </w:t>
      </w:r>
      <w:r>
        <w:rPr>
          <w:sz w:val="22"/>
        </w:rPr>
        <w:t>&lt;=10</w:t>
      </w:r>
      <w:r>
        <w:rPr>
          <w:spacing w:val="-14"/>
          <w:sz w:val="22"/>
        </w:rPr>
        <w:t> </w:t>
      </w:r>
      <w:r>
        <w:rPr>
          <w:sz w:val="22"/>
        </w:rPr>
        <w:t>Mbps</w:t>
      </w:r>
      <w:r>
        <w:rPr>
          <w:spacing w:val="-10"/>
          <w:sz w:val="22"/>
        </w:rPr>
        <w:t> </w:t>
      </w:r>
      <w:r>
        <w:rPr>
          <w:sz w:val="22"/>
        </w:rPr>
        <w:t>throughput</w:t>
      </w:r>
      <w:r>
        <w:rPr>
          <w:spacing w:val="-7"/>
          <w:sz w:val="22"/>
        </w:rPr>
        <w:t> </w:t>
      </w:r>
      <w:r>
        <w:rPr>
          <w:spacing w:val="-2"/>
          <w:sz w:val="22"/>
        </w:rPr>
        <w:t>cases)</w:t>
      </w:r>
    </w:p>
    <w:p>
      <w:pPr>
        <w:pStyle w:val="ListParagraph"/>
        <w:numPr>
          <w:ilvl w:val="2"/>
          <w:numId w:val="54"/>
        </w:numPr>
        <w:tabs>
          <w:tab w:pos="2105" w:val="left" w:leader="none"/>
        </w:tabs>
        <w:spacing w:line="240" w:lineRule="auto" w:before="123" w:after="0"/>
        <w:ind w:left="2105" w:right="0" w:hanging="424"/>
        <w:jc w:val="left"/>
        <w:rPr>
          <w:sz w:val="22"/>
        </w:rPr>
      </w:pPr>
      <w:r>
        <w:rPr>
          <w:sz w:val="22"/>
        </w:rPr>
        <w:t>Zero</w:t>
      </w:r>
      <w:r>
        <w:rPr>
          <w:spacing w:val="-15"/>
          <w:sz w:val="22"/>
        </w:rPr>
        <w:t> </w:t>
      </w:r>
      <w:r>
        <w:rPr>
          <w:sz w:val="22"/>
        </w:rPr>
        <w:t>Received</w:t>
      </w:r>
      <w:r>
        <w:rPr>
          <w:spacing w:val="-16"/>
          <w:sz w:val="22"/>
        </w:rPr>
        <w:t> </w:t>
      </w:r>
      <w:r>
        <w:rPr>
          <w:sz w:val="22"/>
        </w:rPr>
        <w:t>Signal</w:t>
      </w:r>
      <w:r>
        <w:rPr>
          <w:spacing w:val="-15"/>
          <w:sz w:val="22"/>
        </w:rPr>
        <w:t> </w:t>
      </w:r>
      <w:r>
        <w:rPr>
          <w:sz w:val="22"/>
        </w:rPr>
        <w:t>Level</w:t>
      </w:r>
      <w:r>
        <w:rPr>
          <w:spacing w:val="-15"/>
          <w:sz w:val="22"/>
        </w:rPr>
        <w:t> </w:t>
      </w:r>
      <w:r>
        <w:rPr>
          <w:sz w:val="22"/>
        </w:rPr>
        <w:t>(RSL)</w:t>
      </w:r>
      <w:r>
        <w:rPr>
          <w:spacing w:val="-12"/>
          <w:sz w:val="22"/>
        </w:rPr>
        <w:t> </w:t>
      </w:r>
      <w:r>
        <w:rPr>
          <w:sz w:val="22"/>
        </w:rPr>
        <w:t>UBR</w:t>
      </w:r>
      <w:r>
        <w:rPr>
          <w:spacing w:val="-14"/>
          <w:sz w:val="22"/>
        </w:rPr>
        <w:t> </w:t>
      </w:r>
      <w:r>
        <w:rPr>
          <w:sz w:val="22"/>
        </w:rPr>
        <w:t>cases</w:t>
      </w:r>
      <w:r>
        <w:rPr>
          <w:spacing w:val="-14"/>
          <w:sz w:val="22"/>
        </w:rPr>
        <w:t> </w:t>
      </w:r>
      <w:r>
        <w:rPr>
          <w:sz w:val="22"/>
        </w:rPr>
        <w:t>due</w:t>
      </w:r>
      <w:r>
        <w:rPr>
          <w:spacing w:val="-9"/>
          <w:sz w:val="22"/>
        </w:rPr>
        <w:t> </w:t>
      </w:r>
      <w:r>
        <w:rPr>
          <w:sz w:val="22"/>
        </w:rPr>
        <w:t>to</w:t>
      </w:r>
      <w:r>
        <w:rPr>
          <w:spacing w:val="-10"/>
          <w:sz w:val="22"/>
        </w:rPr>
        <w:t> </w:t>
      </w:r>
      <w:r>
        <w:rPr>
          <w:sz w:val="22"/>
        </w:rPr>
        <w:t>antenna</w:t>
      </w:r>
      <w:r>
        <w:rPr>
          <w:spacing w:val="-13"/>
          <w:sz w:val="22"/>
        </w:rPr>
        <w:t> </w:t>
      </w:r>
      <w:r>
        <w:rPr>
          <w:spacing w:val="-2"/>
          <w:sz w:val="22"/>
        </w:rPr>
        <w:t>misalignment.</w:t>
      </w:r>
    </w:p>
    <w:p>
      <w:pPr>
        <w:pStyle w:val="ListParagraph"/>
        <w:numPr>
          <w:ilvl w:val="2"/>
          <w:numId w:val="54"/>
        </w:numPr>
        <w:tabs>
          <w:tab w:pos="2104" w:val="left" w:leader="none"/>
          <w:tab w:pos="2106" w:val="left" w:leader="none"/>
        </w:tabs>
        <w:spacing w:line="340" w:lineRule="auto" w:before="123" w:after="0"/>
        <w:ind w:left="2106" w:right="2880" w:hanging="425"/>
        <w:jc w:val="left"/>
        <w:rPr>
          <w:sz w:val="22"/>
        </w:rPr>
      </w:pPr>
      <w:r>
        <w:rPr>
          <w:sz w:val="22"/>
        </w:rPr>
        <w:t>Ensure</w:t>
      </w:r>
      <w:r>
        <w:rPr>
          <w:spacing w:val="-12"/>
          <w:sz w:val="22"/>
        </w:rPr>
        <w:t> </w:t>
      </w:r>
      <w:r>
        <w:rPr>
          <w:sz w:val="22"/>
        </w:rPr>
        <w:t>SMPS,</w:t>
      </w:r>
      <w:r>
        <w:rPr>
          <w:spacing w:val="-12"/>
          <w:sz w:val="22"/>
        </w:rPr>
        <w:t> </w:t>
      </w:r>
      <w:r>
        <w:rPr>
          <w:sz w:val="22"/>
        </w:rPr>
        <w:t>Rectifier,</w:t>
      </w:r>
      <w:r>
        <w:rPr>
          <w:spacing w:val="-13"/>
          <w:sz w:val="22"/>
        </w:rPr>
        <w:t> </w:t>
      </w:r>
      <w:r>
        <w:rPr>
          <w:sz w:val="22"/>
        </w:rPr>
        <w:t>Controller,</w:t>
      </w:r>
      <w:r>
        <w:rPr>
          <w:spacing w:val="-12"/>
          <w:sz w:val="22"/>
        </w:rPr>
        <w:t> </w:t>
      </w:r>
      <w:r>
        <w:rPr>
          <w:sz w:val="22"/>
        </w:rPr>
        <w:t>Battery</w:t>
      </w:r>
      <w:r>
        <w:rPr>
          <w:spacing w:val="-14"/>
          <w:sz w:val="22"/>
        </w:rPr>
        <w:t> </w:t>
      </w:r>
      <w:r>
        <w:rPr>
          <w:sz w:val="22"/>
        </w:rPr>
        <w:t>module,</w:t>
      </w:r>
      <w:r>
        <w:rPr>
          <w:spacing w:val="-7"/>
          <w:sz w:val="22"/>
        </w:rPr>
        <w:t> </w:t>
      </w:r>
      <w:r>
        <w:rPr>
          <w:sz w:val="22"/>
        </w:rPr>
        <w:t>Inverter</w:t>
      </w:r>
      <w:r>
        <w:rPr>
          <w:spacing w:val="-7"/>
          <w:sz w:val="22"/>
        </w:rPr>
        <w:t> </w:t>
      </w:r>
      <w:r>
        <w:rPr>
          <w:sz w:val="22"/>
        </w:rPr>
        <w:t>are</w:t>
      </w:r>
      <w:r>
        <w:rPr>
          <w:spacing w:val="-8"/>
          <w:sz w:val="22"/>
        </w:rPr>
        <w:t> </w:t>
      </w:r>
      <w:r>
        <w:rPr>
          <w:sz w:val="22"/>
        </w:rPr>
        <w:t>in operational condition.</w:t>
      </w:r>
    </w:p>
    <w:p>
      <w:pPr>
        <w:pStyle w:val="ListParagraph"/>
        <w:numPr>
          <w:ilvl w:val="2"/>
          <w:numId w:val="54"/>
        </w:numPr>
        <w:tabs>
          <w:tab w:pos="2103" w:val="left" w:leader="none"/>
        </w:tabs>
        <w:spacing w:line="240" w:lineRule="auto" w:before="20" w:after="0"/>
        <w:ind w:left="2103" w:right="0" w:hanging="422"/>
        <w:jc w:val="left"/>
        <w:rPr>
          <w:sz w:val="22"/>
        </w:rPr>
      </w:pPr>
      <w:r>
        <w:rPr>
          <w:sz w:val="22"/>
        </w:rPr>
        <w:t>Alarm</w:t>
      </w:r>
      <w:r>
        <w:rPr>
          <w:spacing w:val="-11"/>
          <w:sz w:val="22"/>
        </w:rPr>
        <w:t> </w:t>
      </w:r>
      <w:r>
        <w:rPr>
          <w:sz w:val="22"/>
        </w:rPr>
        <w:t>re-simulations</w:t>
      </w:r>
      <w:r>
        <w:rPr>
          <w:spacing w:val="-15"/>
          <w:sz w:val="22"/>
        </w:rPr>
        <w:t> </w:t>
      </w:r>
      <w:r>
        <w:rPr>
          <w:sz w:val="22"/>
        </w:rPr>
        <w:t>(Mains</w:t>
      </w:r>
      <w:r>
        <w:rPr>
          <w:spacing w:val="-10"/>
          <w:sz w:val="22"/>
        </w:rPr>
        <w:t> </w:t>
      </w:r>
      <w:r>
        <w:rPr>
          <w:sz w:val="22"/>
        </w:rPr>
        <w:t>fail,</w:t>
      </w:r>
      <w:r>
        <w:rPr>
          <w:spacing w:val="-8"/>
          <w:sz w:val="22"/>
        </w:rPr>
        <w:t> </w:t>
      </w:r>
      <w:r>
        <w:rPr>
          <w:sz w:val="22"/>
        </w:rPr>
        <w:t>Rectifier</w:t>
      </w:r>
      <w:r>
        <w:rPr>
          <w:spacing w:val="-15"/>
          <w:sz w:val="22"/>
        </w:rPr>
        <w:t> </w:t>
      </w:r>
      <w:r>
        <w:rPr>
          <w:sz w:val="22"/>
        </w:rPr>
        <w:t>fail,</w:t>
      </w:r>
      <w:r>
        <w:rPr>
          <w:spacing w:val="-11"/>
          <w:sz w:val="22"/>
        </w:rPr>
        <w:t> </w:t>
      </w:r>
      <w:r>
        <w:rPr>
          <w:sz w:val="22"/>
        </w:rPr>
        <w:t>Invertor</w:t>
      </w:r>
      <w:r>
        <w:rPr>
          <w:spacing w:val="-10"/>
          <w:sz w:val="22"/>
        </w:rPr>
        <w:t> </w:t>
      </w:r>
      <w:r>
        <w:rPr>
          <w:sz w:val="22"/>
        </w:rPr>
        <w:t>fail,</w:t>
      </w:r>
      <w:r>
        <w:rPr>
          <w:spacing w:val="-4"/>
          <w:sz w:val="22"/>
        </w:rPr>
        <w:t> </w:t>
      </w:r>
      <w:r>
        <w:rPr>
          <w:sz w:val="22"/>
        </w:rPr>
        <w:t>Fuse</w:t>
      </w:r>
      <w:r>
        <w:rPr>
          <w:spacing w:val="-8"/>
          <w:sz w:val="22"/>
        </w:rPr>
        <w:t> </w:t>
      </w:r>
      <w:r>
        <w:rPr>
          <w:spacing w:val="-2"/>
          <w:sz w:val="22"/>
        </w:rPr>
        <w:t>fail)</w:t>
      </w:r>
    </w:p>
    <w:p>
      <w:pPr>
        <w:spacing w:after="0" w:line="240" w:lineRule="auto"/>
        <w:jc w:val="left"/>
        <w:rPr>
          <w:sz w:val="22"/>
        </w:rPr>
        <w:sectPr>
          <w:pgSz w:w="11930" w:h="16860"/>
          <w:pgMar w:header="440" w:footer="988" w:top="1620" w:bottom="1200" w:left="460" w:right="60"/>
        </w:sectPr>
      </w:pPr>
    </w:p>
    <w:p>
      <w:pPr>
        <w:pStyle w:val="BodyText"/>
        <w:spacing w:before="83"/>
        <w:ind w:left="120"/>
        <w:jc w:val="both"/>
      </w:pPr>
      <w:r>
        <w:rPr/>
        <w:drawing>
          <wp:anchor distT="0" distB="0" distL="0" distR="0" allowOverlap="1" layoutInCell="1" locked="0" behindDoc="1" simplePos="0" relativeHeight="466884096">
            <wp:simplePos x="0" y="0"/>
            <wp:positionH relativeFrom="page">
              <wp:posOffset>393903</wp:posOffset>
            </wp:positionH>
            <wp:positionV relativeFrom="paragraph">
              <wp:posOffset>1149584</wp:posOffset>
            </wp:positionV>
            <wp:extent cx="6714286" cy="6622869"/>
            <wp:effectExtent l="0" t="0" r="0" b="0"/>
            <wp:wrapNone/>
            <wp:docPr id="84" name="Image 84"/>
            <wp:cNvGraphicFramePr>
              <a:graphicFrameLocks/>
            </wp:cNvGraphicFramePr>
            <a:graphic>
              <a:graphicData uri="http://schemas.openxmlformats.org/drawingml/2006/picture">
                <pic:pic>
                  <pic:nvPicPr>
                    <pic:cNvPr id="84" name="Image 84"/>
                    <pic:cNvPicPr/>
                  </pic:nvPicPr>
                  <pic:blipFill>
                    <a:blip r:embed="rId20" cstate="print"/>
                    <a:stretch>
                      <a:fillRect/>
                    </a:stretch>
                  </pic:blipFill>
                  <pic:spPr>
                    <a:xfrm>
                      <a:off x="0" y="0"/>
                      <a:ext cx="6714286" cy="6622869"/>
                    </a:xfrm>
                    <a:prstGeom prst="rect">
                      <a:avLst/>
                    </a:prstGeom>
                  </pic:spPr>
                </pic:pic>
              </a:graphicData>
            </a:graphic>
          </wp:anchor>
        </w:drawing>
      </w:r>
      <w:r>
        <w:rPr/>
        <w:t>The</w:t>
      </w:r>
      <w:r>
        <w:rPr>
          <w:spacing w:val="-6"/>
        </w:rPr>
        <w:t> </w:t>
      </w:r>
      <w:r>
        <w:rPr/>
        <w:t>Score</w:t>
      </w:r>
      <w:r>
        <w:rPr>
          <w:spacing w:val="-7"/>
        </w:rPr>
        <w:t> </w:t>
      </w:r>
      <w:r>
        <w:rPr/>
        <w:t>for</w:t>
      </w:r>
      <w:r>
        <w:rPr>
          <w:spacing w:val="-7"/>
        </w:rPr>
        <w:t> </w:t>
      </w:r>
      <w:r>
        <w:rPr/>
        <w:t>each</w:t>
      </w:r>
      <w:r>
        <w:rPr>
          <w:spacing w:val="-5"/>
        </w:rPr>
        <w:t> </w:t>
      </w:r>
      <w:r>
        <w:rPr/>
        <w:t>SLA</w:t>
      </w:r>
      <w:r>
        <w:rPr>
          <w:spacing w:val="-14"/>
        </w:rPr>
        <w:t> </w:t>
      </w:r>
      <w:r>
        <w:rPr/>
        <w:t>shall</w:t>
      </w:r>
      <w:r>
        <w:rPr>
          <w:spacing w:val="-5"/>
        </w:rPr>
        <w:t> </w:t>
      </w:r>
      <w:r>
        <w:rPr/>
        <w:t>be</w:t>
      </w:r>
      <w:r>
        <w:rPr>
          <w:spacing w:val="-6"/>
        </w:rPr>
        <w:t> </w:t>
      </w:r>
      <w:r>
        <w:rPr/>
        <w:t>computed</w:t>
      </w:r>
      <w:r>
        <w:rPr>
          <w:spacing w:val="-6"/>
        </w:rPr>
        <w:t> </w:t>
      </w:r>
      <w:r>
        <w:rPr/>
        <w:t>as</w:t>
      </w:r>
      <w:r>
        <w:rPr>
          <w:spacing w:val="-5"/>
        </w:rPr>
        <w:t> </w:t>
      </w:r>
      <w:r>
        <w:rPr>
          <w:spacing w:val="-2"/>
        </w:rPr>
        <w:t>under:</w:t>
      </w:r>
    </w:p>
    <w:p>
      <w:pPr>
        <w:pStyle w:val="BodyText"/>
        <w:spacing w:before="28"/>
        <w:rPr>
          <w:sz w:val="20"/>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8"/>
        <w:gridCol w:w="4904"/>
        <w:gridCol w:w="1800"/>
        <w:gridCol w:w="1797"/>
      </w:tblGrid>
      <w:tr>
        <w:trPr>
          <w:trHeight w:val="253" w:hRule="atLeast"/>
        </w:trPr>
        <w:tc>
          <w:tcPr>
            <w:tcW w:w="848" w:type="dxa"/>
            <w:shd w:val="clear" w:color="auto" w:fill="E8E8E8"/>
          </w:tcPr>
          <w:p>
            <w:pPr>
              <w:pStyle w:val="TableParagraph"/>
              <w:spacing w:line="232" w:lineRule="exact" w:before="2"/>
              <w:ind w:left="139"/>
              <w:rPr>
                <w:rFonts w:ascii="Arial"/>
                <w:b/>
                <w:sz w:val="22"/>
              </w:rPr>
            </w:pPr>
            <w:r>
              <w:rPr>
                <w:rFonts w:ascii="Arial"/>
                <w:b/>
                <w:spacing w:val="-4"/>
                <w:sz w:val="22"/>
              </w:rPr>
              <w:t>Sr.</w:t>
            </w:r>
            <w:r>
              <w:rPr>
                <w:rFonts w:ascii="Arial"/>
                <w:b/>
                <w:spacing w:val="-11"/>
                <w:sz w:val="22"/>
              </w:rPr>
              <w:t> </w:t>
            </w:r>
            <w:r>
              <w:rPr>
                <w:rFonts w:ascii="Arial"/>
                <w:b/>
                <w:spacing w:val="-5"/>
                <w:sz w:val="22"/>
              </w:rPr>
              <w:t>No.</w:t>
            </w:r>
          </w:p>
        </w:tc>
        <w:tc>
          <w:tcPr>
            <w:tcW w:w="4904" w:type="dxa"/>
            <w:shd w:val="clear" w:color="auto" w:fill="E8E8E8"/>
          </w:tcPr>
          <w:p>
            <w:pPr>
              <w:pStyle w:val="TableParagraph"/>
              <w:spacing w:line="232" w:lineRule="exact" w:before="2"/>
              <w:ind w:left="107"/>
              <w:jc w:val="center"/>
              <w:rPr>
                <w:rFonts w:ascii="Arial"/>
                <w:b/>
                <w:sz w:val="22"/>
              </w:rPr>
            </w:pPr>
            <w:r>
              <w:rPr>
                <w:rFonts w:ascii="Arial"/>
                <w:b/>
                <w:spacing w:val="-5"/>
                <w:sz w:val="22"/>
              </w:rPr>
              <w:t>KPI</w:t>
            </w:r>
          </w:p>
        </w:tc>
        <w:tc>
          <w:tcPr>
            <w:tcW w:w="1800" w:type="dxa"/>
            <w:shd w:val="clear" w:color="auto" w:fill="E8E8E8"/>
          </w:tcPr>
          <w:p>
            <w:pPr>
              <w:pStyle w:val="TableParagraph"/>
              <w:spacing w:line="232" w:lineRule="exact" w:before="2"/>
              <w:ind w:left="24" w:right="2"/>
              <w:jc w:val="center"/>
              <w:rPr>
                <w:rFonts w:ascii="Arial"/>
                <w:b/>
                <w:sz w:val="22"/>
              </w:rPr>
            </w:pPr>
            <w:r>
              <w:rPr>
                <w:rFonts w:ascii="Arial"/>
                <w:b/>
                <w:spacing w:val="-5"/>
                <w:sz w:val="22"/>
              </w:rPr>
              <w:t>SLA</w:t>
            </w:r>
          </w:p>
        </w:tc>
        <w:tc>
          <w:tcPr>
            <w:tcW w:w="1797" w:type="dxa"/>
            <w:shd w:val="clear" w:color="auto" w:fill="E8E8E8"/>
          </w:tcPr>
          <w:p>
            <w:pPr>
              <w:pStyle w:val="TableParagraph"/>
              <w:spacing w:line="232" w:lineRule="exact" w:before="2"/>
              <w:ind w:left="23" w:right="8"/>
              <w:jc w:val="center"/>
              <w:rPr>
                <w:rFonts w:ascii="Arial"/>
                <w:b/>
                <w:sz w:val="22"/>
              </w:rPr>
            </w:pPr>
            <w:r>
              <w:rPr>
                <w:rFonts w:ascii="Arial"/>
                <w:b/>
                <w:spacing w:val="-2"/>
                <w:sz w:val="22"/>
              </w:rPr>
              <w:t>Score</w:t>
            </w:r>
          </w:p>
        </w:tc>
      </w:tr>
      <w:tr>
        <w:trPr>
          <w:trHeight w:val="268" w:hRule="atLeast"/>
        </w:trPr>
        <w:tc>
          <w:tcPr>
            <w:tcW w:w="848" w:type="dxa"/>
            <w:vMerge w:val="restart"/>
          </w:tcPr>
          <w:p>
            <w:pPr>
              <w:pStyle w:val="TableParagraph"/>
              <w:rPr>
                <w:sz w:val="22"/>
              </w:rPr>
            </w:pPr>
          </w:p>
          <w:p>
            <w:pPr>
              <w:pStyle w:val="TableParagraph"/>
              <w:spacing w:before="50"/>
              <w:rPr>
                <w:sz w:val="22"/>
              </w:rPr>
            </w:pPr>
          </w:p>
          <w:p>
            <w:pPr>
              <w:pStyle w:val="TableParagraph"/>
              <w:ind w:left="114"/>
              <w:jc w:val="center"/>
              <w:rPr>
                <w:sz w:val="22"/>
              </w:rPr>
            </w:pPr>
            <w:r>
              <w:rPr>
                <w:spacing w:val="-10"/>
                <w:sz w:val="22"/>
              </w:rPr>
              <w:t>1</w:t>
            </w:r>
          </w:p>
        </w:tc>
        <w:tc>
          <w:tcPr>
            <w:tcW w:w="4904" w:type="dxa"/>
            <w:vMerge w:val="restart"/>
          </w:tcPr>
          <w:p>
            <w:pPr>
              <w:pStyle w:val="TableParagraph"/>
              <w:rPr>
                <w:sz w:val="22"/>
              </w:rPr>
            </w:pPr>
          </w:p>
          <w:p>
            <w:pPr>
              <w:pStyle w:val="TableParagraph"/>
              <w:spacing w:before="50"/>
              <w:rPr>
                <w:sz w:val="22"/>
              </w:rPr>
            </w:pPr>
          </w:p>
          <w:p>
            <w:pPr>
              <w:pStyle w:val="TableParagraph"/>
              <w:ind w:left="513"/>
              <w:rPr>
                <w:sz w:val="22"/>
              </w:rPr>
            </w:pPr>
            <w:r>
              <w:rPr>
                <w:sz w:val="22"/>
              </w:rPr>
              <w:t>Small</w:t>
            </w:r>
            <w:r>
              <w:rPr>
                <w:spacing w:val="-5"/>
                <w:sz w:val="22"/>
              </w:rPr>
              <w:t> </w:t>
            </w:r>
            <w:r>
              <w:rPr>
                <w:sz w:val="22"/>
              </w:rPr>
              <w:t>cell</w:t>
            </w:r>
            <w:r>
              <w:rPr>
                <w:spacing w:val="-3"/>
                <w:sz w:val="22"/>
              </w:rPr>
              <w:t> </w:t>
            </w:r>
            <w:r>
              <w:rPr>
                <w:sz w:val="22"/>
              </w:rPr>
              <w:t>/</w:t>
            </w:r>
            <w:r>
              <w:rPr>
                <w:spacing w:val="-7"/>
                <w:sz w:val="22"/>
              </w:rPr>
              <w:t> </w:t>
            </w:r>
            <w:r>
              <w:rPr>
                <w:sz w:val="22"/>
              </w:rPr>
              <w:t>Wi-Fi</w:t>
            </w:r>
            <w:r>
              <w:rPr>
                <w:spacing w:val="-6"/>
                <w:sz w:val="22"/>
              </w:rPr>
              <w:t> </w:t>
            </w:r>
            <w:r>
              <w:rPr>
                <w:sz w:val="22"/>
              </w:rPr>
              <w:t>/</w:t>
            </w:r>
            <w:r>
              <w:rPr>
                <w:spacing w:val="-1"/>
                <w:sz w:val="22"/>
              </w:rPr>
              <w:t> </w:t>
            </w:r>
            <w:r>
              <w:rPr>
                <w:sz w:val="22"/>
              </w:rPr>
              <w:t>ESC</w:t>
            </w:r>
            <w:r>
              <w:rPr>
                <w:spacing w:val="-8"/>
                <w:sz w:val="22"/>
              </w:rPr>
              <w:t> </w:t>
            </w:r>
            <w:r>
              <w:rPr>
                <w:sz w:val="22"/>
              </w:rPr>
              <w:t>/</w:t>
            </w:r>
            <w:r>
              <w:rPr>
                <w:spacing w:val="-7"/>
                <w:sz w:val="22"/>
              </w:rPr>
              <w:t> </w:t>
            </w:r>
            <w:r>
              <w:rPr>
                <w:sz w:val="22"/>
              </w:rPr>
              <w:t>UBR</w:t>
            </w:r>
            <w:r>
              <w:rPr>
                <w:spacing w:val="-2"/>
                <w:sz w:val="22"/>
              </w:rPr>
              <w:t> Availability</w:t>
            </w:r>
          </w:p>
        </w:tc>
        <w:tc>
          <w:tcPr>
            <w:tcW w:w="1800" w:type="dxa"/>
          </w:tcPr>
          <w:p>
            <w:pPr>
              <w:pStyle w:val="TableParagraph"/>
              <w:spacing w:line="239" w:lineRule="exact" w:before="9"/>
              <w:ind w:left="539"/>
              <w:rPr>
                <w:sz w:val="22"/>
              </w:rPr>
            </w:pPr>
            <w:r>
              <w:rPr>
                <w:sz w:val="22"/>
              </w:rPr>
              <w:t>&gt;</w:t>
            </w:r>
            <w:r>
              <w:rPr>
                <w:spacing w:val="1"/>
                <w:sz w:val="22"/>
              </w:rPr>
              <w:t> </w:t>
            </w:r>
            <w:r>
              <w:rPr>
                <w:spacing w:val="-2"/>
                <w:sz w:val="22"/>
              </w:rPr>
              <w:t>99.95</w:t>
            </w:r>
          </w:p>
        </w:tc>
        <w:tc>
          <w:tcPr>
            <w:tcW w:w="1797" w:type="dxa"/>
          </w:tcPr>
          <w:p>
            <w:pPr>
              <w:pStyle w:val="TableParagraph"/>
              <w:spacing w:line="239" w:lineRule="exact" w:before="9"/>
              <w:ind w:left="23" w:right="5"/>
              <w:jc w:val="center"/>
              <w:rPr>
                <w:sz w:val="22"/>
              </w:rPr>
            </w:pPr>
            <w:r>
              <w:rPr>
                <w:spacing w:val="-5"/>
                <w:sz w:val="22"/>
              </w:rPr>
              <w:t>40</w:t>
            </w:r>
          </w:p>
        </w:tc>
      </w:tr>
      <w:tr>
        <w:trPr>
          <w:trHeight w:val="268" w:hRule="atLeast"/>
        </w:trPr>
        <w:tc>
          <w:tcPr>
            <w:tcW w:w="848" w:type="dxa"/>
            <w:vMerge/>
            <w:tcBorders>
              <w:top w:val="nil"/>
            </w:tcBorders>
          </w:tcPr>
          <w:p>
            <w:pPr>
              <w:rPr>
                <w:sz w:val="2"/>
                <w:szCs w:val="2"/>
              </w:rPr>
            </w:pPr>
          </w:p>
        </w:tc>
        <w:tc>
          <w:tcPr>
            <w:tcW w:w="4904" w:type="dxa"/>
            <w:vMerge/>
            <w:tcBorders>
              <w:top w:val="nil"/>
            </w:tcBorders>
          </w:tcPr>
          <w:p>
            <w:pPr>
              <w:rPr>
                <w:sz w:val="2"/>
                <w:szCs w:val="2"/>
              </w:rPr>
            </w:pPr>
          </w:p>
        </w:tc>
        <w:tc>
          <w:tcPr>
            <w:tcW w:w="1800" w:type="dxa"/>
          </w:tcPr>
          <w:p>
            <w:pPr>
              <w:pStyle w:val="TableParagraph"/>
              <w:spacing w:line="239" w:lineRule="exact" w:before="9"/>
              <w:ind w:left="24" w:right="6"/>
              <w:jc w:val="center"/>
              <w:rPr>
                <w:sz w:val="22"/>
              </w:rPr>
            </w:pPr>
            <w:r>
              <w:rPr>
                <w:spacing w:val="-2"/>
                <w:sz w:val="22"/>
              </w:rPr>
              <w:t>99.95</w:t>
            </w:r>
          </w:p>
        </w:tc>
        <w:tc>
          <w:tcPr>
            <w:tcW w:w="1797" w:type="dxa"/>
          </w:tcPr>
          <w:p>
            <w:pPr>
              <w:pStyle w:val="TableParagraph"/>
              <w:spacing w:line="239" w:lineRule="exact" w:before="9"/>
              <w:ind w:left="23" w:right="5"/>
              <w:jc w:val="center"/>
              <w:rPr>
                <w:sz w:val="22"/>
              </w:rPr>
            </w:pPr>
            <w:r>
              <w:rPr>
                <w:spacing w:val="-5"/>
                <w:sz w:val="22"/>
              </w:rPr>
              <w:t>35</w:t>
            </w:r>
          </w:p>
        </w:tc>
      </w:tr>
      <w:tr>
        <w:trPr>
          <w:trHeight w:val="251" w:hRule="atLeast"/>
        </w:trPr>
        <w:tc>
          <w:tcPr>
            <w:tcW w:w="848" w:type="dxa"/>
            <w:vMerge/>
            <w:tcBorders>
              <w:top w:val="nil"/>
            </w:tcBorders>
          </w:tcPr>
          <w:p>
            <w:pPr>
              <w:rPr>
                <w:sz w:val="2"/>
                <w:szCs w:val="2"/>
              </w:rPr>
            </w:pPr>
          </w:p>
        </w:tc>
        <w:tc>
          <w:tcPr>
            <w:tcW w:w="4904" w:type="dxa"/>
            <w:vMerge/>
            <w:tcBorders>
              <w:top w:val="nil"/>
            </w:tcBorders>
          </w:tcPr>
          <w:p>
            <w:pPr>
              <w:rPr>
                <w:sz w:val="2"/>
                <w:szCs w:val="2"/>
              </w:rPr>
            </w:pPr>
          </w:p>
        </w:tc>
        <w:tc>
          <w:tcPr>
            <w:tcW w:w="1800" w:type="dxa"/>
          </w:tcPr>
          <w:p>
            <w:pPr>
              <w:pStyle w:val="TableParagraph"/>
              <w:spacing w:line="232" w:lineRule="exact"/>
              <w:ind w:right="89"/>
              <w:jc w:val="right"/>
              <w:rPr>
                <w:sz w:val="22"/>
              </w:rPr>
            </w:pPr>
            <w:r>
              <w:rPr>
                <w:sz w:val="22"/>
              </w:rPr>
              <w:t>99.86</w:t>
            </w:r>
            <w:r>
              <w:rPr>
                <w:spacing w:val="-5"/>
                <w:sz w:val="22"/>
              </w:rPr>
              <w:t> </w:t>
            </w:r>
            <w:r>
              <w:rPr>
                <w:sz w:val="22"/>
              </w:rPr>
              <w:t>-</w:t>
            </w:r>
            <w:r>
              <w:rPr>
                <w:spacing w:val="-3"/>
                <w:sz w:val="22"/>
              </w:rPr>
              <w:t> </w:t>
            </w:r>
            <w:r>
              <w:rPr>
                <w:spacing w:val="-2"/>
                <w:sz w:val="22"/>
              </w:rPr>
              <w:t>99.94</w:t>
            </w:r>
          </w:p>
        </w:tc>
        <w:tc>
          <w:tcPr>
            <w:tcW w:w="1797" w:type="dxa"/>
          </w:tcPr>
          <w:p>
            <w:pPr>
              <w:pStyle w:val="TableParagraph"/>
              <w:spacing w:line="232" w:lineRule="exact"/>
              <w:ind w:left="23" w:right="5"/>
              <w:jc w:val="center"/>
              <w:rPr>
                <w:sz w:val="22"/>
              </w:rPr>
            </w:pPr>
            <w:r>
              <w:rPr>
                <w:spacing w:val="-5"/>
                <w:sz w:val="22"/>
              </w:rPr>
              <w:t>30</w:t>
            </w:r>
          </w:p>
        </w:tc>
      </w:tr>
      <w:tr>
        <w:trPr>
          <w:trHeight w:val="268" w:hRule="atLeast"/>
        </w:trPr>
        <w:tc>
          <w:tcPr>
            <w:tcW w:w="848" w:type="dxa"/>
            <w:vMerge/>
            <w:tcBorders>
              <w:top w:val="nil"/>
            </w:tcBorders>
          </w:tcPr>
          <w:p>
            <w:pPr>
              <w:rPr>
                <w:sz w:val="2"/>
                <w:szCs w:val="2"/>
              </w:rPr>
            </w:pPr>
          </w:p>
        </w:tc>
        <w:tc>
          <w:tcPr>
            <w:tcW w:w="4904" w:type="dxa"/>
            <w:vMerge/>
            <w:tcBorders>
              <w:top w:val="nil"/>
            </w:tcBorders>
          </w:tcPr>
          <w:p>
            <w:pPr>
              <w:rPr>
                <w:sz w:val="2"/>
                <w:szCs w:val="2"/>
              </w:rPr>
            </w:pPr>
          </w:p>
        </w:tc>
        <w:tc>
          <w:tcPr>
            <w:tcW w:w="1800" w:type="dxa"/>
          </w:tcPr>
          <w:p>
            <w:pPr>
              <w:pStyle w:val="TableParagraph"/>
              <w:spacing w:line="239" w:lineRule="exact" w:before="9"/>
              <w:ind w:right="89"/>
              <w:jc w:val="right"/>
              <w:rPr>
                <w:sz w:val="22"/>
              </w:rPr>
            </w:pPr>
            <w:r>
              <w:rPr>
                <w:sz w:val="22"/>
              </w:rPr>
              <w:t>99.75</w:t>
            </w:r>
            <w:r>
              <w:rPr>
                <w:spacing w:val="-5"/>
                <w:sz w:val="22"/>
              </w:rPr>
              <w:t> </w:t>
            </w:r>
            <w:r>
              <w:rPr>
                <w:sz w:val="22"/>
              </w:rPr>
              <w:t>-</w:t>
            </w:r>
            <w:r>
              <w:rPr>
                <w:spacing w:val="-3"/>
                <w:sz w:val="22"/>
              </w:rPr>
              <w:t> </w:t>
            </w:r>
            <w:r>
              <w:rPr>
                <w:spacing w:val="-2"/>
                <w:sz w:val="22"/>
              </w:rPr>
              <w:t>99.85</w:t>
            </w:r>
          </w:p>
        </w:tc>
        <w:tc>
          <w:tcPr>
            <w:tcW w:w="1797" w:type="dxa"/>
          </w:tcPr>
          <w:p>
            <w:pPr>
              <w:pStyle w:val="TableParagraph"/>
              <w:spacing w:line="239" w:lineRule="exact" w:before="9"/>
              <w:ind w:left="23" w:right="5"/>
              <w:jc w:val="center"/>
              <w:rPr>
                <w:sz w:val="22"/>
              </w:rPr>
            </w:pPr>
            <w:r>
              <w:rPr>
                <w:spacing w:val="-5"/>
                <w:sz w:val="22"/>
              </w:rPr>
              <w:t>20</w:t>
            </w:r>
          </w:p>
        </w:tc>
      </w:tr>
      <w:tr>
        <w:trPr>
          <w:trHeight w:val="268" w:hRule="atLeast"/>
        </w:trPr>
        <w:tc>
          <w:tcPr>
            <w:tcW w:w="848" w:type="dxa"/>
            <w:vMerge/>
            <w:tcBorders>
              <w:top w:val="nil"/>
            </w:tcBorders>
          </w:tcPr>
          <w:p>
            <w:pPr>
              <w:rPr>
                <w:sz w:val="2"/>
                <w:szCs w:val="2"/>
              </w:rPr>
            </w:pPr>
          </w:p>
        </w:tc>
        <w:tc>
          <w:tcPr>
            <w:tcW w:w="4904" w:type="dxa"/>
            <w:vMerge/>
            <w:tcBorders>
              <w:top w:val="nil"/>
            </w:tcBorders>
          </w:tcPr>
          <w:p>
            <w:pPr>
              <w:rPr>
                <w:sz w:val="2"/>
                <w:szCs w:val="2"/>
              </w:rPr>
            </w:pPr>
          </w:p>
        </w:tc>
        <w:tc>
          <w:tcPr>
            <w:tcW w:w="1800" w:type="dxa"/>
          </w:tcPr>
          <w:p>
            <w:pPr>
              <w:pStyle w:val="TableParagraph"/>
              <w:spacing w:line="239" w:lineRule="exact" w:before="9"/>
              <w:ind w:left="539"/>
              <w:rPr>
                <w:sz w:val="22"/>
              </w:rPr>
            </w:pPr>
            <w:r>
              <w:rPr>
                <w:sz w:val="22"/>
              </w:rPr>
              <w:t>&lt;</w:t>
            </w:r>
            <w:r>
              <w:rPr>
                <w:spacing w:val="1"/>
                <w:sz w:val="22"/>
              </w:rPr>
              <w:t> </w:t>
            </w:r>
            <w:r>
              <w:rPr>
                <w:spacing w:val="-2"/>
                <w:sz w:val="22"/>
              </w:rPr>
              <w:t>99.75</w:t>
            </w:r>
          </w:p>
        </w:tc>
        <w:tc>
          <w:tcPr>
            <w:tcW w:w="1797" w:type="dxa"/>
          </w:tcPr>
          <w:p>
            <w:pPr>
              <w:pStyle w:val="TableParagraph"/>
              <w:spacing w:line="239" w:lineRule="exact" w:before="9"/>
              <w:ind w:left="23" w:right="7"/>
              <w:jc w:val="center"/>
              <w:rPr>
                <w:sz w:val="22"/>
              </w:rPr>
            </w:pPr>
            <w:r>
              <w:rPr>
                <w:spacing w:val="-10"/>
                <w:sz w:val="22"/>
              </w:rPr>
              <w:t>0</w:t>
            </w:r>
          </w:p>
        </w:tc>
      </w:tr>
      <w:tr>
        <w:trPr>
          <w:trHeight w:val="268" w:hRule="atLeast"/>
        </w:trPr>
        <w:tc>
          <w:tcPr>
            <w:tcW w:w="848" w:type="dxa"/>
            <w:vMerge w:val="restart"/>
          </w:tcPr>
          <w:p>
            <w:pPr>
              <w:pStyle w:val="TableParagraph"/>
              <w:rPr>
                <w:sz w:val="22"/>
              </w:rPr>
            </w:pPr>
          </w:p>
          <w:p>
            <w:pPr>
              <w:pStyle w:val="TableParagraph"/>
              <w:rPr>
                <w:sz w:val="22"/>
              </w:rPr>
            </w:pPr>
          </w:p>
          <w:p>
            <w:pPr>
              <w:pStyle w:val="TableParagraph"/>
              <w:rPr>
                <w:sz w:val="22"/>
              </w:rPr>
            </w:pPr>
          </w:p>
          <w:p>
            <w:pPr>
              <w:pStyle w:val="TableParagraph"/>
              <w:spacing w:before="221"/>
              <w:rPr>
                <w:sz w:val="22"/>
              </w:rPr>
            </w:pPr>
          </w:p>
          <w:p>
            <w:pPr>
              <w:pStyle w:val="TableParagraph"/>
              <w:ind w:left="114"/>
              <w:jc w:val="center"/>
              <w:rPr>
                <w:sz w:val="22"/>
              </w:rPr>
            </w:pPr>
            <w:r>
              <w:rPr>
                <w:spacing w:val="-10"/>
                <w:sz w:val="22"/>
              </w:rPr>
              <w:t>2</w:t>
            </w:r>
          </w:p>
        </w:tc>
        <w:tc>
          <w:tcPr>
            <w:tcW w:w="4904" w:type="dxa"/>
            <w:vMerge w:val="restart"/>
          </w:tcPr>
          <w:p>
            <w:pPr>
              <w:pStyle w:val="TableParagraph"/>
              <w:rPr>
                <w:sz w:val="22"/>
              </w:rPr>
            </w:pPr>
          </w:p>
          <w:p>
            <w:pPr>
              <w:pStyle w:val="TableParagraph"/>
              <w:rPr>
                <w:sz w:val="22"/>
              </w:rPr>
            </w:pPr>
          </w:p>
          <w:p>
            <w:pPr>
              <w:pStyle w:val="TableParagraph"/>
              <w:rPr>
                <w:sz w:val="22"/>
              </w:rPr>
            </w:pPr>
          </w:p>
          <w:p>
            <w:pPr>
              <w:pStyle w:val="TableParagraph"/>
              <w:spacing w:before="94"/>
              <w:rPr>
                <w:sz w:val="22"/>
              </w:rPr>
            </w:pPr>
          </w:p>
          <w:p>
            <w:pPr>
              <w:pStyle w:val="TableParagraph"/>
              <w:spacing w:line="244" w:lineRule="auto"/>
              <w:ind w:left="973" w:right="590" w:firstLine="355"/>
              <w:rPr>
                <w:sz w:val="22"/>
              </w:rPr>
            </w:pPr>
            <w:r>
              <w:rPr>
                <w:sz w:val="22"/>
              </w:rPr>
              <w:t>Service affecting Alarms (Small</w:t>
            </w:r>
            <w:r>
              <w:rPr>
                <w:spacing w:val="-11"/>
                <w:sz w:val="22"/>
              </w:rPr>
              <w:t> </w:t>
            </w:r>
            <w:r>
              <w:rPr>
                <w:sz w:val="22"/>
              </w:rPr>
              <w:t>Cell</w:t>
            </w:r>
            <w:r>
              <w:rPr>
                <w:spacing w:val="-10"/>
                <w:sz w:val="22"/>
              </w:rPr>
              <w:t> </w:t>
            </w:r>
            <w:r>
              <w:rPr>
                <w:sz w:val="22"/>
              </w:rPr>
              <w:t>/</w:t>
            </w:r>
            <w:r>
              <w:rPr>
                <w:spacing w:val="-7"/>
                <w:sz w:val="22"/>
              </w:rPr>
              <w:t> </w:t>
            </w:r>
            <w:r>
              <w:rPr>
                <w:sz w:val="22"/>
              </w:rPr>
              <w:t>Wi-Fi</w:t>
            </w:r>
            <w:r>
              <w:rPr>
                <w:spacing w:val="-13"/>
                <w:sz w:val="22"/>
              </w:rPr>
              <w:t> </w:t>
            </w:r>
            <w:r>
              <w:rPr>
                <w:sz w:val="22"/>
              </w:rPr>
              <w:t>/</w:t>
            </w:r>
            <w:r>
              <w:rPr>
                <w:spacing w:val="-7"/>
                <w:sz w:val="22"/>
              </w:rPr>
              <w:t> </w:t>
            </w:r>
            <w:r>
              <w:rPr>
                <w:sz w:val="22"/>
              </w:rPr>
              <w:t>ESC)</w:t>
            </w:r>
            <w:r>
              <w:rPr>
                <w:spacing w:val="-9"/>
                <w:sz w:val="22"/>
              </w:rPr>
              <w:t> </w:t>
            </w:r>
            <w:r>
              <w:rPr>
                <w:sz w:val="22"/>
              </w:rPr>
              <w:t>≤4</w:t>
            </w:r>
            <w:r>
              <w:rPr>
                <w:spacing w:val="-8"/>
                <w:sz w:val="22"/>
              </w:rPr>
              <w:t> </w:t>
            </w:r>
            <w:r>
              <w:rPr>
                <w:sz w:val="22"/>
              </w:rPr>
              <w:t>hrs</w:t>
            </w:r>
          </w:p>
        </w:tc>
        <w:tc>
          <w:tcPr>
            <w:tcW w:w="1800" w:type="dxa"/>
          </w:tcPr>
          <w:p>
            <w:pPr>
              <w:pStyle w:val="TableParagraph"/>
              <w:spacing w:line="239" w:lineRule="exact" w:before="9"/>
              <w:ind w:left="24" w:right="9"/>
              <w:jc w:val="center"/>
              <w:rPr>
                <w:sz w:val="22"/>
              </w:rPr>
            </w:pPr>
            <w:r>
              <w:rPr>
                <w:spacing w:val="-4"/>
                <w:sz w:val="22"/>
              </w:rPr>
              <w:t>100%</w:t>
            </w:r>
          </w:p>
        </w:tc>
        <w:tc>
          <w:tcPr>
            <w:tcW w:w="1797" w:type="dxa"/>
          </w:tcPr>
          <w:p>
            <w:pPr>
              <w:pStyle w:val="TableParagraph"/>
              <w:spacing w:line="239" w:lineRule="exact" w:before="9"/>
              <w:ind w:left="23" w:right="5"/>
              <w:jc w:val="center"/>
              <w:rPr>
                <w:sz w:val="22"/>
              </w:rPr>
            </w:pPr>
            <w:r>
              <w:rPr>
                <w:spacing w:val="-5"/>
                <w:sz w:val="22"/>
              </w:rPr>
              <w:t>30</w:t>
            </w:r>
          </w:p>
        </w:tc>
      </w:tr>
      <w:tr>
        <w:trPr>
          <w:trHeight w:val="534" w:hRule="atLeast"/>
        </w:trPr>
        <w:tc>
          <w:tcPr>
            <w:tcW w:w="848" w:type="dxa"/>
            <w:vMerge/>
            <w:tcBorders>
              <w:top w:val="nil"/>
            </w:tcBorders>
          </w:tcPr>
          <w:p>
            <w:pPr>
              <w:rPr>
                <w:sz w:val="2"/>
                <w:szCs w:val="2"/>
              </w:rPr>
            </w:pPr>
          </w:p>
        </w:tc>
        <w:tc>
          <w:tcPr>
            <w:tcW w:w="4904" w:type="dxa"/>
            <w:vMerge/>
            <w:tcBorders>
              <w:top w:val="nil"/>
            </w:tcBorders>
          </w:tcPr>
          <w:p>
            <w:pPr>
              <w:rPr>
                <w:sz w:val="2"/>
                <w:szCs w:val="2"/>
              </w:rPr>
            </w:pPr>
          </w:p>
        </w:tc>
        <w:tc>
          <w:tcPr>
            <w:tcW w:w="1800" w:type="dxa"/>
          </w:tcPr>
          <w:p>
            <w:pPr>
              <w:pStyle w:val="TableParagraph"/>
              <w:spacing w:line="266" w:lineRule="exact"/>
              <w:ind w:left="628" w:hanging="197"/>
              <w:rPr>
                <w:sz w:val="22"/>
              </w:rPr>
            </w:pPr>
            <w:r>
              <w:rPr>
                <w:sz w:val="22"/>
              </w:rPr>
              <w:t>≥</w:t>
            </w:r>
            <w:r>
              <w:rPr>
                <w:spacing w:val="-13"/>
                <w:sz w:val="22"/>
              </w:rPr>
              <w:t> </w:t>
            </w:r>
            <w:r>
              <w:rPr>
                <w:sz w:val="22"/>
              </w:rPr>
              <w:t>95%</w:t>
            </w:r>
            <w:r>
              <w:rPr>
                <w:spacing w:val="-14"/>
                <w:sz w:val="22"/>
              </w:rPr>
              <w:t> </w:t>
            </w:r>
            <w:r>
              <w:rPr>
                <w:sz w:val="22"/>
              </w:rPr>
              <w:t>-</w:t>
            </w:r>
            <w:r>
              <w:rPr>
                <w:spacing w:val="-15"/>
                <w:sz w:val="22"/>
              </w:rPr>
              <w:t> </w:t>
            </w:r>
            <w:r>
              <w:rPr>
                <w:sz w:val="22"/>
              </w:rPr>
              <w:t>&lt; </w:t>
            </w:r>
            <w:r>
              <w:rPr>
                <w:spacing w:val="-4"/>
                <w:sz w:val="22"/>
              </w:rPr>
              <w:t>100%</w:t>
            </w:r>
          </w:p>
        </w:tc>
        <w:tc>
          <w:tcPr>
            <w:tcW w:w="1797" w:type="dxa"/>
          </w:tcPr>
          <w:p>
            <w:pPr>
              <w:pStyle w:val="TableParagraph"/>
              <w:spacing w:before="141"/>
              <w:ind w:left="23" w:right="5"/>
              <w:jc w:val="center"/>
              <w:rPr>
                <w:sz w:val="22"/>
              </w:rPr>
            </w:pPr>
            <w:r>
              <w:rPr>
                <w:spacing w:val="-5"/>
                <w:sz w:val="22"/>
              </w:rPr>
              <w:t>25</w:t>
            </w:r>
          </w:p>
        </w:tc>
      </w:tr>
      <w:tr>
        <w:trPr>
          <w:trHeight w:val="537" w:hRule="atLeast"/>
        </w:trPr>
        <w:tc>
          <w:tcPr>
            <w:tcW w:w="848" w:type="dxa"/>
            <w:vMerge/>
            <w:tcBorders>
              <w:top w:val="nil"/>
            </w:tcBorders>
          </w:tcPr>
          <w:p>
            <w:pPr>
              <w:rPr>
                <w:sz w:val="2"/>
                <w:szCs w:val="2"/>
              </w:rPr>
            </w:pPr>
          </w:p>
        </w:tc>
        <w:tc>
          <w:tcPr>
            <w:tcW w:w="4904" w:type="dxa"/>
            <w:vMerge/>
            <w:tcBorders>
              <w:top w:val="nil"/>
            </w:tcBorders>
          </w:tcPr>
          <w:p>
            <w:pPr>
              <w:rPr>
                <w:sz w:val="2"/>
                <w:szCs w:val="2"/>
              </w:rPr>
            </w:pPr>
          </w:p>
        </w:tc>
        <w:tc>
          <w:tcPr>
            <w:tcW w:w="1800" w:type="dxa"/>
          </w:tcPr>
          <w:p>
            <w:pPr>
              <w:pStyle w:val="TableParagraph"/>
              <w:spacing w:line="268" w:lineRule="exact"/>
              <w:ind w:left="690" w:right="44" w:hanging="260"/>
              <w:rPr>
                <w:sz w:val="22"/>
              </w:rPr>
            </w:pPr>
            <w:r>
              <w:rPr>
                <w:sz w:val="22"/>
              </w:rPr>
              <w:t>≥</w:t>
            </w:r>
            <w:r>
              <w:rPr>
                <w:spacing w:val="-12"/>
                <w:sz w:val="22"/>
              </w:rPr>
              <w:t> </w:t>
            </w:r>
            <w:r>
              <w:rPr>
                <w:sz w:val="22"/>
              </w:rPr>
              <w:t>90%</w:t>
            </w:r>
            <w:r>
              <w:rPr>
                <w:spacing w:val="-13"/>
                <w:sz w:val="22"/>
              </w:rPr>
              <w:t> </w:t>
            </w:r>
            <w:r>
              <w:rPr>
                <w:sz w:val="22"/>
              </w:rPr>
              <w:t>-</w:t>
            </w:r>
            <w:r>
              <w:rPr>
                <w:spacing w:val="-14"/>
                <w:sz w:val="22"/>
              </w:rPr>
              <w:t> </w:t>
            </w:r>
            <w:r>
              <w:rPr>
                <w:sz w:val="22"/>
              </w:rPr>
              <w:t>&lt; </w:t>
            </w:r>
            <w:r>
              <w:rPr>
                <w:spacing w:val="-4"/>
                <w:sz w:val="22"/>
              </w:rPr>
              <w:t>95%</w:t>
            </w:r>
          </w:p>
        </w:tc>
        <w:tc>
          <w:tcPr>
            <w:tcW w:w="1797" w:type="dxa"/>
          </w:tcPr>
          <w:p>
            <w:pPr>
              <w:pStyle w:val="TableParagraph"/>
              <w:spacing w:before="144"/>
              <w:ind w:left="23" w:right="5"/>
              <w:jc w:val="center"/>
              <w:rPr>
                <w:sz w:val="22"/>
              </w:rPr>
            </w:pPr>
            <w:r>
              <w:rPr>
                <w:spacing w:val="-5"/>
                <w:sz w:val="22"/>
              </w:rPr>
              <w:t>20</w:t>
            </w:r>
          </w:p>
        </w:tc>
      </w:tr>
      <w:tr>
        <w:trPr>
          <w:trHeight w:val="535" w:hRule="atLeast"/>
        </w:trPr>
        <w:tc>
          <w:tcPr>
            <w:tcW w:w="848" w:type="dxa"/>
            <w:vMerge/>
            <w:tcBorders>
              <w:top w:val="nil"/>
            </w:tcBorders>
          </w:tcPr>
          <w:p>
            <w:pPr>
              <w:rPr>
                <w:sz w:val="2"/>
                <w:szCs w:val="2"/>
              </w:rPr>
            </w:pPr>
          </w:p>
        </w:tc>
        <w:tc>
          <w:tcPr>
            <w:tcW w:w="4904" w:type="dxa"/>
            <w:vMerge/>
            <w:tcBorders>
              <w:top w:val="nil"/>
            </w:tcBorders>
          </w:tcPr>
          <w:p>
            <w:pPr>
              <w:rPr>
                <w:sz w:val="2"/>
                <w:szCs w:val="2"/>
              </w:rPr>
            </w:pPr>
          </w:p>
        </w:tc>
        <w:tc>
          <w:tcPr>
            <w:tcW w:w="1800" w:type="dxa"/>
          </w:tcPr>
          <w:p>
            <w:pPr>
              <w:pStyle w:val="TableParagraph"/>
              <w:spacing w:line="266" w:lineRule="exact"/>
              <w:ind w:left="690" w:right="44" w:hanging="260"/>
              <w:rPr>
                <w:sz w:val="22"/>
              </w:rPr>
            </w:pPr>
            <w:r>
              <w:rPr>
                <w:sz w:val="22"/>
              </w:rPr>
              <w:t>≥</w:t>
            </w:r>
            <w:r>
              <w:rPr>
                <w:spacing w:val="-12"/>
                <w:sz w:val="22"/>
              </w:rPr>
              <w:t> </w:t>
            </w:r>
            <w:r>
              <w:rPr>
                <w:sz w:val="22"/>
              </w:rPr>
              <w:t>85%</w:t>
            </w:r>
            <w:r>
              <w:rPr>
                <w:spacing w:val="-13"/>
                <w:sz w:val="22"/>
              </w:rPr>
              <w:t> </w:t>
            </w:r>
            <w:r>
              <w:rPr>
                <w:sz w:val="22"/>
              </w:rPr>
              <w:t>-</w:t>
            </w:r>
            <w:r>
              <w:rPr>
                <w:spacing w:val="-14"/>
                <w:sz w:val="22"/>
              </w:rPr>
              <w:t> </w:t>
            </w:r>
            <w:r>
              <w:rPr>
                <w:sz w:val="22"/>
              </w:rPr>
              <w:t>&lt; </w:t>
            </w:r>
            <w:r>
              <w:rPr>
                <w:spacing w:val="-4"/>
                <w:sz w:val="22"/>
              </w:rPr>
              <w:t>90%</w:t>
            </w:r>
          </w:p>
        </w:tc>
        <w:tc>
          <w:tcPr>
            <w:tcW w:w="1797" w:type="dxa"/>
          </w:tcPr>
          <w:p>
            <w:pPr>
              <w:pStyle w:val="TableParagraph"/>
              <w:spacing w:before="142"/>
              <w:ind w:left="23" w:right="5"/>
              <w:jc w:val="center"/>
              <w:rPr>
                <w:sz w:val="22"/>
              </w:rPr>
            </w:pPr>
            <w:r>
              <w:rPr>
                <w:spacing w:val="-5"/>
                <w:sz w:val="22"/>
              </w:rPr>
              <w:t>15</w:t>
            </w:r>
          </w:p>
        </w:tc>
      </w:tr>
      <w:tr>
        <w:trPr>
          <w:trHeight w:val="537" w:hRule="atLeast"/>
        </w:trPr>
        <w:tc>
          <w:tcPr>
            <w:tcW w:w="848" w:type="dxa"/>
            <w:vMerge/>
            <w:tcBorders>
              <w:top w:val="nil"/>
            </w:tcBorders>
          </w:tcPr>
          <w:p>
            <w:pPr>
              <w:rPr>
                <w:sz w:val="2"/>
                <w:szCs w:val="2"/>
              </w:rPr>
            </w:pPr>
          </w:p>
        </w:tc>
        <w:tc>
          <w:tcPr>
            <w:tcW w:w="4904" w:type="dxa"/>
            <w:vMerge/>
            <w:tcBorders>
              <w:top w:val="nil"/>
            </w:tcBorders>
          </w:tcPr>
          <w:p>
            <w:pPr>
              <w:rPr>
                <w:sz w:val="2"/>
                <w:szCs w:val="2"/>
              </w:rPr>
            </w:pPr>
          </w:p>
        </w:tc>
        <w:tc>
          <w:tcPr>
            <w:tcW w:w="1800" w:type="dxa"/>
          </w:tcPr>
          <w:p>
            <w:pPr>
              <w:pStyle w:val="TableParagraph"/>
              <w:spacing w:line="268" w:lineRule="exact"/>
              <w:ind w:left="690" w:right="44" w:hanging="260"/>
              <w:rPr>
                <w:sz w:val="22"/>
              </w:rPr>
            </w:pPr>
            <w:r>
              <w:rPr>
                <w:sz w:val="22"/>
              </w:rPr>
              <w:t>≥</w:t>
            </w:r>
            <w:r>
              <w:rPr>
                <w:spacing w:val="-12"/>
                <w:sz w:val="22"/>
              </w:rPr>
              <w:t> </w:t>
            </w:r>
            <w:r>
              <w:rPr>
                <w:sz w:val="22"/>
              </w:rPr>
              <w:t>80%</w:t>
            </w:r>
            <w:r>
              <w:rPr>
                <w:spacing w:val="-13"/>
                <w:sz w:val="22"/>
              </w:rPr>
              <w:t> </w:t>
            </w:r>
            <w:r>
              <w:rPr>
                <w:sz w:val="22"/>
              </w:rPr>
              <w:t>-</w:t>
            </w:r>
            <w:r>
              <w:rPr>
                <w:spacing w:val="-14"/>
                <w:sz w:val="22"/>
              </w:rPr>
              <w:t> </w:t>
            </w:r>
            <w:r>
              <w:rPr>
                <w:sz w:val="22"/>
              </w:rPr>
              <w:t>&lt; </w:t>
            </w:r>
            <w:r>
              <w:rPr>
                <w:spacing w:val="-4"/>
                <w:sz w:val="22"/>
              </w:rPr>
              <w:t>85%</w:t>
            </w:r>
          </w:p>
        </w:tc>
        <w:tc>
          <w:tcPr>
            <w:tcW w:w="1797" w:type="dxa"/>
          </w:tcPr>
          <w:p>
            <w:pPr>
              <w:pStyle w:val="TableParagraph"/>
              <w:spacing w:before="144"/>
              <w:ind w:left="23" w:right="5"/>
              <w:jc w:val="center"/>
              <w:rPr>
                <w:sz w:val="22"/>
              </w:rPr>
            </w:pPr>
            <w:r>
              <w:rPr>
                <w:spacing w:val="-5"/>
                <w:sz w:val="22"/>
              </w:rPr>
              <w:t>10</w:t>
            </w:r>
          </w:p>
        </w:tc>
      </w:tr>
      <w:tr>
        <w:trPr>
          <w:trHeight w:val="251" w:hRule="atLeast"/>
        </w:trPr>
        <w:tc>
          <w:tcPr>
            <w:tcW w:w="848" w:type="dxa"/>
            <w:vMerge/>
            <w:tcBorders>
              <w:top w:val="nil"/>
            </w:tcBorders>
          </w:tcPr>
          <w:p>
            <w:pPr>
              <w:rPr>
                <w:sz w:val="2"/>
                <w:szCs w:val="2"/>
              </w:rPr>
            </w:pPr>
          </w:p>
        </w:tc>
        <w:tc>
          <w:tcPr>
            <w:tcW w:w="4904" w:type="dxa"/>
            <w:vMerge/>
            <w:tcBorders>
              <w:top w:val="nil"/>
            </w:tcBorders>
          </w:tcPr>
          <w:p>
            <w:pPr>
              <w:rPr>
                <w:sz w:val="2"/>
                <w:szCs w:val="2"/>
              </w:rPr>
            </w:pPr>
          </w:p>
        </w:tc>
        <w:tc>
          <w:tcPr>
            <w:tcW w:w="1800" w:type="dxa"/>
          </w:tcPr>
          <w:p>
            <w:pPr>
              <w:pStyle w:val="TableParagraph"/>
              <w:spacing w:line="232" w:lineRule="exact"/>
              <w:ind w:left="597"/>
              <w:rPr>
                <w:sz w:val="22"/>
              </w:rPr>
            </w:pPr>
            <w:r>
              <w:rPr>
                <w:sz w:val="22"/>
              </w:rPr>
              <w:t>&lt;</w:t>
            </w:r>
            <w:r>
              <w:rPr>
                <w:spacing w:val="1"/>
                <w:sz w:val="22"/>
              </w:rPr>
              <w:t> </w:t>
            </w:r>
            <w:r>
              <w:rPr>
                <w:spacing w:val="-5"/>
                <w:sz w:val="22"/>
              </w:rPr>
              <w:t>80%</w:t>
            </w:r>
          </w:p>
        </w:tc>
        <w:tc>
          <w:tcPr>
            <w:tcW w:w="1797" w:type="dxa"/>
          </w:tcPr>
          <w:p>
            <w:pPr>
              <w:pStyle w:val="TableParagraph"/>
              <w:spacing w:line="232" w:lineRule="exact"/>
              <w:ind w:left="23" w:right="7"/>
              <w:jc w:val="center"/>
              <w:rPr>
                <w:sz w:val="22"/>
              </w:rPr>
            </w:pPr>
            <w:r>
              <w:rPr>
                <w:spacing w:val="-10"/>
                <w:sz w:val="22"/>
              </w:rPr>
              <w:t>0</w:t>
            </w:r>
          </w:p>
        </w:tc>
      </w:tr>
      <w:tr>
        <w:trPr>
          <w:trHeight w:val="268" w:hRule="atLeast"/>
        </w:trPr>
        <w:tc>
          <w:tcPr>
            <w:tcW w:w="848" w:type="dxa"/>
            <w:vMerge w:val="restart"/>
          </w:tcPr>
          <w:p>
            <w:pPr>
              <w:pStyle w:val="TableParagraph"/>
              <w:spacing w:before="163"/>
              <w:ind w:left="114"/>
              <w:jc w:val="center"/>
              <w:rPr>
                <w:sz w:val="22"/>
              </w:rPr>
            </w:pPr>
            <w:r>
              <w:rPr>
                <w:spacing w:val="-10"/>
                <w:sz w:val="22"/>
              </w:rPr>
              <w:t>3</w:t>
            </w:r>
          </w:p>
        </w:tc>
        <w:tc>
          <w:tcPr>
            <w:tcW w:w="4904" w:type="dxa"/>
            <w:vMerge w:val="restart"/>
          </w:tcPr>
          <w:p>
            <w:pPr>
              <w:pStyle w:val="TableParagraph"/>
              <w:spacing w:before="4"/>
              <w:ind w:left="6" w:right="34"/>
              <w:jc w:val="center"/>
              <w:rPr>
                <w:sz w:val="22"/>
              </w:rPr>
            </w:pPr>
            <w:r>
              <w:rPr>
                <w:sz w:val="22"/>
              </w:rPr>
              <w:t>UBR</w:t>
            </w:r>
            <w:r>
              <w:rPr>
                <w:spacing w:val="-11"/>
                <w:sz w:val="22"/>
              </w:rPr>
              <w:t> </w:t>
            </w:r>
            <w:r>
              <w:rPr>
                <w:sz w:val="22"/>
              </w:rPr>
              <w:t>RSL</w:t>
            </w:r>
            <w:r>
              <w:rPr>
                <w:spacing w:val="-12"/>
                <w:sz w:val="22"/>
              </w:rPr>
              <w:t> </w:t>
            </w:r>
            <w:r>
              <w:rPr>
                <w:sz w:val="22"/>
              </w:rPr>
              <w:t>Degraded</w:t>
            </w:r>
            <w:r>
              <w:rPr>
                <w:spacing w:val="-9"/>
                <w:sz w:val="22"/>
              </w:rPr>
              <w:t> </w:t>
            </w:r>
            <w:r>
              <w:rPr>
                <w:sz w:val="22"/>
              </w:rPr>
              <w:t>cases</w:t>
            </w:r>
            <w:r>
              <w:rPr>
                <w:spacing w:val="-10"/>
                <w:sz w:val="22"/>
              </w:rPr>
              <w:t> </w:t>
            </w:r>
            <w:r>
              <w:rPr>
                <w:sz w:val="22"/>
              </w:rPr>
              <w:t>&lt;=24</w:t>
            </w:r>
            <w:r>
              <w:rPr>
                <w:spacing w:val="-11"/>
                <w:sz w:val="22"/>
              </w:rPr>
              <w:t> </w:t>
            </w:r>
            <w:r>
              <w:rPr>
                <w:sz w:val="22"/>
              </w:rPr>
              <w:t>hrs(Criteria:</w:t>
            </w:r>
            <w:r>
              <w:rPr>
                <w:spacing w:val="-9"/>
                <w:sz w:val="22"/>
              </w:rPr>
              <w:t> </w:t>
            </w:r>
            <w:r>
              <w:rPr>
                <w:spacing w:val="-5"/>
                <w:sz w:val="22"/>
              </w:rPr>
              <w:t>&lt;-</w:t>
            </w:r>
          </w:p>
          <w:p>
            <w:pPr>
              <w:pStyle w:val="TableParagraph"/>
              <w:spacing w:before="33"/>
              <w:ind w:left="3" w:right="34"/>
              <w:jc w:val="center"/>
              <w:rPr>
                <w:sz w:val="22"/>
              </w:rPr>
            </w:pPr>
            <w:r>
              <w:rPr>
                <w:sz w:val="22"/>
              </w:rPr>
              <w:t>57</w:t>
            </w:r>
            <w:r>
              <w:rPr>
                <w:spacing w:val="-7"/>
                <w:sz w:val="22"/>
              </w:rPr>
              <w:t> </w:t>
            </w:r>
            <w:r>
              <w:rPr>
                <w:sz w:val="22"/>
              </w:rPr>
              <w:t>dB </w:t>
            </w:r>
            <w:r>
              <w:rPr>
                <w:spacing w:val="-2"/>
                <w:sz w:val="22"/>
              </w:rPr>
              <w:t>level)</w:t>
            </w:r>
          </w:p>
        </w:tc>
        <w:tc>
          <w:tcPr>
            <w:tcW w:w="1800" w:type="dxa"/>
          </w:tcPr>
          <w:p>
            <w:pPr>
              <w:pStyle w:val="TableParagraph"/>
              <w:spacing w:line="239" w:lineRule="exact" w:before="9"/>
              <w:ind w:left="24" w:right="8"/>
              <w:jc w:val="center"/>
              <w:rPr>
                <w:sz w:val="22"/>
              </w:rPr>
            </w:pPr>
            <w:r>
              <w:rPr>
                <w:spacing w:val="-10"/>
                <w:sz w:val="22"/>
              </w:rPr>
              <w:t>0</w:t>
            </w:r>
          </w:p>
        </w:tc>
        <w:tc>
          <w:tcPr>
            <w:tcW w:w="1797" w:type="dxa"/>
          </w:tcPr>
          <w:p>
            <w:pPr>
              <w:pStyle w:val="TableParagraph"/>
              <w:spacing w:line="239" w:lineRule="exact" w:before="9"/>
              <w:ind w:left="23"/>
              <w:jc w:val="center"/>
              <w:rPr>
                <w:sz w:val="22"/>
              </w:rPr>
            </w:pPr>
            <w:r>
              <w:rPr>
                <w:spacing w:val="-5"/>
                <w:sz w:val="22"/>
              </w:rPr>
              <w:t>7.5</w:t>
            </w:r>
          </w:p>
        </w:tc>
      </w:tr>
      <w:tr>
        <w:trPr>
          <w:trHeight w:val="297" w:hRule="atLeast"/>
        </w:trPr>
        <w:tc>
          <w:tcPr>
            <w:tcW w:w="848" w:type="dxa"/>
            <w:vMerge/>
            <w:tcBorders>
              <w:top w:val="nil"/>
            </w:tcBorders>
          </w:tcPr>
          <w:p>
            <w:pPr>
              <w:rPr>
                <w:sz w:val="2"/>
                <w:szCs w:val="2"/>
              </w:rPr>
            </w:pPr>
          </w:p>
        </w:tc>
        <w:tc>
          <w:tcPr>
            <w:tcW w:w="4904" w:type="dxa"/>
            <w:vMerge/>
            <w:tcBorders>
              <w:top w:val="nil"/>
            </w:tcBorders>
          </w:tcPr>
          <w:p>
            <w:pPr>
              <w:rPr>
                <w:sz w:val="2"/>
                <w:szCs w:val="2"/>
              </w:rPr>
            </w:pPr>
          </w:p>
        </w:tc>
        <w:tc>
          <w:tcPr>
            <w:tcW w:w="1800" w:type="dxa"/>
          </w:tcPr>
          <w:p>
            <w:pPr>
              <w:pStyle w:val="TableParagraph"/>
              <w:spacing w:before="24"/>
              <w:ind w:left="24" w:right="7"/>
              <w:jc w:val="center"/>
              <w:rPr>
                <w:sz w:val="22"/>
              </w:rPr>
            </w:pPr>
            <w:r>
              <w:rPr>
                <w:spacing w:val="-5"/>
                <w:sz w:val="22"/>
              </w:rPr>
              <w:t>&gt;=1</w:t>
            </w:r>
          </w:p>
        </w:tc>
        <w:tc>
          <w:tcPr>
            <w:tcW w:w="1797" w:type="dxa"/>
          </w:tcPr>
          <w:p>
            <w:pPr>
              <w:pStyle w:val="TableParagraph"/>
              <w:spacing w:before="24"/>
              <w:ind w:left="23" w:right="7"/>
              <w:jc w:val="center"/>
              <w:rPr>
                <w:sz w:val="22"/>
              </w:rPr>
            </w:pPr>
            <w:r>
              <w:rPr>
                <w:spacing w:val="-10"/>
                <w:sz w:val="22"/>
              </w:rPr>
              <w:t>0</w:t>
            </w:r>
          </w:p>
        </w:tc>
      </w:tr>
      <w:tr>
        <w:trPr>
          <w:trHeight w:val="268" w:hRule="atLeast"/>
        </w:trPr>
        <w:tc>
          <w:tcPr>
            <w:tcW w:w="848" w:type="dxa"/>
            <w:vMerge w:val="restart"/>
          </w:tcPr>
          <w:p>
            <w:pPr>
              <w:pStyle w:val="TableParagraph"/>
              <w:spacing w:before="166"/>
              <w:rPr>
                <w:sz w:val="22"/>
              </w:rPr>
            </w:pPr>
          </w:p>
          <w:p>
            <w:pPr>
              <w:pStyle w:val="TableParagraph"/>
              <w:spacing w:before="1"/>
              <w:ind w:left="114"/>
              <w:jc w:val="center"/>
              <w:rPr>
                <w:sz w:val="22"/>
              </w:rPr>
            </w:pPr>
            <w:r>
              <w:rPr>
                <w:spacing w:val="-10"/>
                <w:sz w:val="22"/>
              </w:rPr>
              <w:t>4</w:t>
            </w:r>
          </w:p>
        </w:tc>
        <w:tc>
          <w:tcPr>
            <w:tcW w:w="4904" w:type="dxa"/>
            <w:vMerge w:val="restart"/>
          </w:tcPr>
          <w:p>
            <w:pPr>
              <w:pStyle w:val="TableParagraph"/>
              <w:spacing w:before="166"/>
              <w:rPr>
                <w:sz w:val="22"/>
              </w:rPr>
            </w:pPr>
          </w:p>
          <w:p>
            <w:pPr>
              <w:pStyle w:val="TableParagraph"/>
              <w:spacing w:before="1"/>
              <w:ind w:left="849"/>
              <w:rPr>
                <w:sz w:val="22"/>
              </w:rPr>
            </w:pPr>
            <w:r>
              <w:rPr>
                <w:sz w:val="22"/>
              </w:rPr>
              <w:t>SMPS</w:t>
            </w:r>
            <w:r>
              <w:rPr>
                <w:spacing w:val="-11"/>
                <w:sz w:val="22"/>
              </w:rPr>
              <w:t> </w:t>
            </w:r>
            <w:r>
              <w:rPr>
                <w:sz w:val="22"/>
              </w:rPr>
              <w:t>unreachable</w:t>
            </w:r>
            <w:r>
              <w:rPr>
                <w:spacing w:val="-10"/>
                <w:sz w:val="22"/>
              </w:rPr>
              <w:t> </w:t>
            </w:r>
            <w:r>
              <w:rPr>
                <w:sz w:val="22"/>
              </w:rPr>
              <w:t>cases</w:t>
            </w:r>
            <w:r>
              <w:rPr>
                <w:spacing w:val="-10"/>
                <w:sz w:val="22"/>
              </w:rPr>
              <w:t> </w:t>
            </w:r>
            <w:r>
              <w:rPr>
                <w:sz w:val="22"/>
              </w:rPr>
              <w:t>&lt;=4</w:t>
            </w:r>
            <w:r>
              <w:rPr>
                <w:spacing w:val="-10"/>
                <w:sz w:val="22"/>
              </w:rPr>
              <w:t> </w:t>
            </w:r>
            <w:r>
              <w:rPr>
                <w:spacing w:val="-5"/>
                <w:sz w:val="22"/>
              </w:rPr>
              <w:t>hrs</w:t>
            </w:r>
          </w:p>
        </w:tc>
        <w:tc>
          <w:tcPr>
            <w:tcW w:w="1800" w:type="dxa"/>
          </w:tcPr>
          <w:p>
            <w:pPr>
              <w:pStyle w:val="TableParagraph"/>
              <w:spacing w:line="239" w:lineRule="exact" w:before="9"/>
              <w:ind w:left="24" w:right="8"/>
              <w:jc w:val="center"/>
              <w:rPr>
                <w:sz w:val="22"/>
              </w:rPr>
            </w:pPr>
            <w:r>
              <w:rPr>
                <w:spacing w:val="-10"/>
                <w:sz w:val="22"/>
              </w:rPr>
              <w:t>0</w:t>
            </w:r>
          </w:p>
        </w:tc>
        <w:tc>
          <w:tcPr>
            <w:tcW w:w="1797" w:type="dxa"/>
          </w:tcPr>
          <w:p>
            <w:pPr>
              <w:pStyle w:val="TableParagraph"/>
              <w:spacing w:line="239" w:lineRule="exact" w:before="9"/>
              <w:ind w:left="23" w:right="5"/>
              <w:jc w:val="center"/>
              <w:rPr>
                <w:sz w:val="22"/>
              </w:rPr>
            </w:pPr>
            <w:r>
              <w:rPr>
                <w:spacing w:val="-5"/>
                <w:sz w:val="22"/>
              </w:rPr>
              <w:t>15</w:t>
            </w:r>
          </w:p>
        </w:tc>
      </w:tr>
      <w:tr>
        <w:trPr>
          <w:trHeight w:val="268" w:hRule="atLeast"/>
        </w:trPr>
        <w:tc>
          <w:tcPr>
            <w:tcW w:w="848" w:type="dxa"/>
            <w:vMerge/>
            <w:tcBorders>
              <w:top w:val="nil"/>
            </w:tcBorders>
          </w:tcPr>
          <w:p>
            <w:pPr>
              <w:rPr>
                <w:sz w:val="2"/>
                <w:szCs w:val="2"/>
              </w:rPr>
            </w:pPr>
          </w:p>
        </w:tc>
        <w:tc>
          <w:tcPr>
            <w:tcW w:w="4904" w:type="dxa"/>
            <w:vMerge/>
            <w:tcBorders>
              <w:top w:val="nil"/>
            </w:tcBorders>
          </w:tcPr>
          <w:p>
            <w:pPr>
              <w:rPr>
                <w:sz w:val="2"/>
                <w:szCs w:val="2"/>
              </w:rPr>
            </w:pPr>
          </w:p>
        </w:tc>
        <w:tc>
          <w:tcPr>
            <w:tcW w:w="1800" w:type="dxa"/>
          </w:tcPr>
          <w:p>
            <w:pPr>
              <w:pStyle w:val="TableParagraph"/>
              <w:spacing w:line="239" w:lineRule="exact" w:before="9"/>
              <w:ind w:left="24" w:right="8"/>
              <w:jc w:val="center"/>
              <w:rPr>
                <w:sz w:val="22"/>
              </w:rPr>
            </w:pPr>
            <w:r>
              <w:rPr>
                <w:spacing w:val="-10"/>
                <w:sz w:val="22"/>
              </w:rPr>
              <w:t>5</w:t>
            </w:r>
          </w:p>
        </w:tc>
        <w:tc>
          <w:tcPr>
            <w:tcW w:w="1797" w:type="dxa"/>
          </w:tcPr>
          <w:p>
            <w:pPr>
              <w:pStyle w:val="TableParagraph"/>
              <w:spacing w:line="239" w:lineRule="exact" w:before="9"/>
              <w:ind w:left="23" w:right="5"/>
              <w:jc w:val="center"/>
              <w:rPr>
                <w:sz w:val="22"/>
              </w:rPr>
            </w:pPr>
            <w:r>
              <w:rPr>
                <w:spacing w:val="-5"/>
                <w:sz w:val="22"/>
              </w:rPr>
              <w:t>10</w:t>
            </w:r>
          </w:p>
        </w:tc>
      </w:tr>
      <w:tr>
        <w:trPr>
          <w:trHeight w:val="268" w:hRule="atLeast"/>
        </w:trPr>
        <w:tc>
          <w:tcPr>
            <w:tcW w:w="848" w:type="dxa"/>
            <w:vMerge/>
            <w:tcBorders>
              <w:top w:val="nil"/>
            </w:tcBorders>
          </w:tcPr>
          <w:p>
            <w:pPr>
              <w:rPr>
                <w:sz w:val="2"/>
                <w:szCs w:val="2"/>
              </w:rPr>
            </w:pPr>
          </w:p>
        </w:tc>
        <w:tc>
          <w:tcPr>
            <w:tcW w:w="4904" w:type="dxa"/>
            <w:vMerge/>
            <w:tcBorders>
              <w:top w:val="nil"/>
            </w:tcBorders>
          </w:tcPr>
          <w:p>
            <w:pPr>
              <w:rPr>
                <w:sz w:val="2"/>
                <w:szCs w:val="2"/>
              </w:rPr>
            </w:pPr>
          </w:p>
        </w:tc>
        <w:tc>
          <w:tcPr>
            <w:tcW w:w="1800" w:type="dxa"/>
          </w:tcPr>
          <w:p>
            <w:pPr>
              <w:pStyle w:val="TableParagraph"/>
              <w:spacing w:line="239" w:lineRule="exact" w:before="9"/>
              <w:ind w:left="24" w:right="6"/>
              <w:jc w:val="center"/>
              <w:rPr>
                <w:sz w:val="22"/>
              </w:rPr>
            </w:pPr>
            <w:r>
              <w:rPr>
                <w:spacing w:val="-5"/>
                <w:sz w:val="22"/>
              </w:rPr>
              <w:t>10</w:t>
            </w:r>
          </w:p>
        </w:tc>
        <w:tc>
          <w:tcPr>
            <w:tcW w:w="1797" w:type="dxa"/>
          </w:tcPr>
          <w:p>
            <w:pPr>
              <w:pStyle w:val="TableParagraph"/>
              <w:spacing w:line="239" w:lineRule="exact" w:before="9"/>
              <w:ind w:left="23" w:right="7"/>
              <w:jc w:val="center"/>
              <w:rPr>
                <w:sz w:val="22"/>
              </w:rPr>
            </w:pPr>
            <w:r>
              <w:rPr>
                <w:spacing w:val="-10"/>
                <w:sz w:val="22"/>
              </w:rPr>
              <w:t>5</w:t>
            </w:r>
          </w:p>
        </w:tc>
      </w:tr>
      <w:tr>
        <w:trPr>
          <w:trHeight w:val="251" w:hRule="atLeast"/>
        </w:trPr>
        <w:tc>
          <w:tcPr>
            <w:tcW w:w="848" w:type="dxa"/>
            <w:vMerge/>
            <w:tcBorders>
              <w:top w:val="nil"/>
            </w:tcBorders>
          </w:tcPr>
          <w:p>
            <w:pPr>
              <w:rPr>
                <w:sz w:val="2"/>
                <w:szCs w:val="2"/>
              </w:rPr>
            </w:pPr>
          </w:p>
        </w:tc>
        <w:tc>
          <w:tcPr>
            <w:tcW w:w="4904" w:type="dxa"/>
            <w:vMerge/>
            <w:tcBorders>
              <w:top w:val="nil"/>
            </w:tcBorders>
          </w:tcPr>
          <w:p>
            <w:pPr>
              <w:rPr>
                <w:sz w:val="2"/>
                <w:szCs w:val="2"/>
              </w:rPr>
            </w:pPr>
          </w:p>
        </w:tc>
        <w:tc>
          <w:tcPr>
            <w:tcW w:w="1800" w:type="dxa"/>
          </w:tcPr>
          <w:p>
            <w:pPr>
              <w:pStyle w:val="TableParagraph"/>
              <w:spacing w:line="232" w:lineRule="exact"/>
              <w:ind w:left="24"/>
              <w:jc w:val="center"/>
              <w:rPr>
                <w:sz w:val="22"/>
              </w:rPr>
            </w:pPr>
            <w:r>
              <w:rPr>
                <w:spacing w:val="-5"/>
                <w:sz w:val="22"/>
              </w:rPr>
              <w:t>&gt;10</w:t>
            </w:r>
          </w:p>
        </w:tc>
        <w:tc>
          <w:tcPr>
            <w:tcW w:w="1797" w:type="dxa"/>
          </w:tcPr>
          <w:p>
            <w:pPr>
              <w:pStyle w:val="TableParagraph"/>
              <w:spacing w:line="232" w:lineRule="exact"/>
              <w:ind w:left="23" w:right="7"/>
              <w:jc w:val="center"/>
              <w:rPr>
                <w:sz w:val="22"/>
              </w:rPr>
            </w:pPr>
            <w:r>
              <w:rPr>
                <w:spacing w:val="-10"/>
                <w:sz w:val="22"/>
              </w:rPr>
              <w:t>0</w:t>
            </w:r>
          </w:p>
        </w:tc>
      </w:tr>
      <w:tr>
        <w:trPr>
          <w:trHeight w:val="268" w:hRule="atLeast"/>
        </w:trPr>
        <w:tc>
          <w:tcPr>
            <w:tcW w:w="848" w:type="dxa"/>
            <w:vMerge w:val="restart"/>
          </w:tcPr>
          <w:p>
            <w:pPr>
              <w:pStyle w:val="TableParagraph"/>
              <w:spacing w:before="163"/>
              <w:ind w:left="114"/>
              <w:jc w:val="center"/>
              <w:rPr>
                <w:sz w:val="22"/>
              </w:rPr>
            </w:pPr>
            <w:r>
              <w:rPr>
                <w:spacing w:val="-10"/>
                <w:sz w:val="22"/>
              </w:rPr>
              <w:t>5</w:t>
            </w:r>
          </w:p>
        </w:tc>
        <w:tc>
          <w:tcPr>
            <w:tcW w:w="4904" w:type="dxa"/>
            <w:vMerge w:val="restart"/>
          </w:tcPr>
          <w:p>
            <w:pPr>
              <w:pStyle w:val="TableParagraph"/>
              <w:spacing w:before="4"/>
              <w:ind w:right="34"/>
              <w:jc w:val="center"/>
              <w:rPr>
                <w:sz w:val="22"/>
              </w:rPr>
            </w:pPr>
            <w:r>
              <w:rPr>
                <w:sz w:val="22"/>
              </w:rPr>
              <w:t>UBR</w:t>
            </w:r>
            <w:r>
              <w:rPr>
                <w:spacing w:val="-9"/>
                <w:sz w:val="22"/>
              </w:rPr>
              <w:t> </w:t>
            </w:r>
            <w:r>
              <w:rPr>
                <w:sz w:val="22"/>
              </w:rPr>
              <w:t>port</w:t>
            </w:r>
            <w:r>
              <w:rPr>
                <w:spacing w:val="-9"/>
                <w:sz w:val="22"/>
              </w:rPr>
              <w:t> </w:t>
            </w:r>
            <w:r>
              <w:rPr>
                <w:sz w:val="22"/>
              </w:rPr>
              <w:t>negotiation</w:t>
            </w:r>
            <w:r>
              <w:rPr>
                <w:spacing w:val="-10"/>
                <w:sz w:val="22"/>
              </w:rPr>
              <w:t> </w:t>
            </w:r>
            <w:r>
              <w:rPr>
                <w:sz w:val="22"/>
              </w:rPr>
              <w:t>speed</w:t>
            </w:r>
            <w:r>
              <w:rPr>
                <w:spacing w:val="-10"/>
                <w:sz w:val="22"/>
              </w:rPr>
              <w:t> </w:t>
            </w:r>
            <w:r>
              <w:rPr>
                <w:sz w:val="22"/>
              </w:rPr>
              <w:t>&lt;=24</w:t>
            </w:r>
            <w:r>
              <w:rPr>
                <w:spacing w:val="-11"/>
                <w:sz w:val="22"/>
              </w:rPr>
              <w:t> </w:t>
            </w:r>
            <w:r>
              <w:rPr>
                <w:sz w:val="22"/>
              </w:rPr>
              <w:t>hrs</w:t>
            </w:r>
            <w:r>
              <w:rPr>
                <w:spacing w:val="-14"/>
                <w:sz w:val="22"/>
              </w:rPr>
              <w:t> </w:t>
            </w:r>
            <w:r>
              <w:rPr>
                <w:spacing w:val="-2"/>
                <w:sz w:val="22"/>
              </w:rPr>
              <w:t>(Criteria:</w:t>
            </w:r>
          </w:p>
          <w:p>
            <w:pPr>
              <w:pStyle w:val="TableParagraph"/>
              <w:spacing w:before="33"/>
              <w:ind w:left="9" w:right="34"/>
              <w:jc w:val="center"/>
              <w:rPr>
                <w:sz w:val="22"/>
              </w:rPr>
            </w:pPr>
            <w:r>
              <w:rPr>
                <w:sz w:val="22"/>
              </w:rPr>
              <w:t>=10</w:t>
            </w:r>
            <w:r>
              <w:rPr>
                <w:spacing w:val="1"/>
                <w:sz w:val="22"/>
              </w:rPr>
              <w:t> </w:t>
            </w:r>
            <w:r>
              <w:rPr>
                <w:spacing w:val="-2"/>
                <w:sz w:val="22"/>
              </w:rPr>
              <w:t>Mbps)</w:t>
            </w:r>
          </w:p>
        </w:tc>
        <w:tc>
          <w:tcPr>
            <w:tcW w:w="1800" w:type="dxa"/>
          </w:tcPr>
          <w:p>
            <w:pPr>
              <w:pStyle w:val="TableParagraph"/>
              <w:spacing w:line="239" w:lineRule="exact" w:before="9"/>
              <w:ind w:left="24" w:right="8"/>
              <w:jc w:val="center"/>
              <w:rPr>
                <w:sz w:val="22"/>
              </w:rPr>
            </w:pPr>
            <w:r>
              <w:rPr>
                <w:spacing w:val="-10"/>
                <w:sz w:val="22"/>
              </w:rPr>
              <w:t>0</w:t>
            </w:r>
          </w:p>
        </w:tc>
        <w:tc>
          <w:tcPr>
            <w:tcW w:w="1797" w:type="dxa"/>
          </w:tcPr>
          <w:p>
            <w:pPr>
              <w:pStyle w:val="TableParagraph"/>
              <w:spacing w:line="239" w:lineRule="exact" w:before="9"/>
              <w:ind w:left="23"/>
              <w:jc w:val="center"/>
              <w:rPr>
                <w:sz w:val="22"/>
              </w:rPr>
            </w:pPr>
            <w:r>
              <w:rPr>
                <w:spacing w:val="-5"/>
                <w:sz w:val="22"/>
              </w:rPr>
              <w:t>7.5</w:t>
            </w:r>
          </w:p>
        </w:tc>
      </w:tr>
      <w:tr>
        <w:trPr>
          <w:trHeight w:val="299" w:hRule="atLeast"/>
        </w:trPr>
        <w:tc>
          <w:tcPr>
            <w:tcW w:w="848" w:type="dxa"/>
            <w:vMerge/>
            <w:tcBorders>
              <w:top w:val="nil"/>
            </w:tcBorders>
          </w:tcPr>
          <w:p>
            <w:pPr>
              <w:rPr>
                <w:sz w:val="2"/>
                <w:szCs w:val="2"/>
              </w:rPr>
            </w:pPr>
          </w:p>
        </w:tc>
        <w:tc>
          <w:tcPr>
            <w:tcW w:w="4904" w:type="dxa"/>
            <w:vMerge/>
            <w:tcBorders>
              <w:top w:val="nil"/>
            </w:tcBorders>
          </w:tcPr>
          <w:p>
            <w:pPr>
              <w:rPr>
                <w:sz w:val="2"/>
                <w:szCs w:val="2"/>
              </w:rPr>
            </w:pPr>
          </w:p>
        </w:tc>
        <w:tc>
          <w:tcPr>
            <w:tcW w:w="1800" w:type="dxa"/>
          </w:tcPr>
          <w:p>
            <w:pPr>
              <w:pStyle w:val="TableParagraph"/>
              <w:spacing w:before="24"/>
              <w:ind w:left="24" w:right="7"/>
              <w:jc w:val="center"/>
              <w:rPr>
                <w:sz w:val="22"/>
              </w:rPr>
            </w:pPr>
            <w:r>
              <w:rPr>
                <w:spacing w:val="-5"/>
                <w:sz w:val="22"/>
              </w:rPr>
              <w:t>&gt;=1</w:t>
            </w:r>
          </w:p>
        </w:tc>
        <w:tc>
          <w:tcPr>
            <w:tcW w:w="1797" w:type="dxa"/>
          </w:tcPr>
          <w:p>
            <w:pPr>
              <w:pStyle w:val="TableParagraph"/>
              <w:spacing w:before="24"/>
              <w:ind w:left="23" w:right="7"/>
              <w:jc w:val="center"/>
              <w:rPr>
                <w:sz w:val="22"/>
              </w:rPr>
            </w:pPr>
            <w:r>
              <w:rPr>
                <w:spacing w:val="-10"/>
                <w:sz w:val="22"/>
              </w:rPr>
              <w:t>0</w:t>
            </w:r>
          </w:p>
        </w:tc>
      </w:tr>
    </w:tbl>
    <w:p>
      <w:pPr>
        <w:pStyle w:val="BodyText"/>
        <w:spacing w:before="129"/>
        <w:ind w:left="120"/>
        <w:jc w:val="both"/>
      </w:pPr>
      <w:r>
        <w:rPr>
          <w:rFonts w:ascii="Arial"/>
          <w:b/>
        </w:rPr>
        <w:t>Note:</w:t>
      </w:r>
      <w:r>
        <w:rPr>
          <w:rFonts w:ascii="Arial"/>
          <w:b/>
          <w:spacing w:val="-6"/>
        </w:rPr>
        <w:t> </w:t>
      </w:r>
      <w:r>
        <w:rPr/>
        <w:t>All</w:t>
      </w:r>
      <w:r>
        <w:rPr>
          <w:spacing w:val="-6"/>
        </w:rPr>
        <w:t> </w:t>
      </w:r>
      <w:r>
        <w:rPr/>
        <w:t>Measurements</w:t>
      </w:r>
      <w:r>
        <w:rPr>
          <w:spacing w:val="-9"/>
        </w:rPr>
        <w:t> </w:t>
      </w:r>
      <w:r>
        <w:rPr/>
        <w:t>are</w:t>
      </w:r>
      <w:r>
        <w:rPr>
          <w:spacing w:val="-4"/>
        </w:rPr>
        <w:t> </w:t>
      </w:r>
      <w:r>
        <w:rPr/>
        <w:t>to</w:t>
      </w:r>
      <w:r>
        <w:rPr>
          <w:spacing w:val="-5"/>
        </w:rPr>
        <w:t> </w:t>
      </w:r>
      <w:r>
        <w:rPr/>
        <w:t>be</w:t>
      </w:r>
      <w:r>
        <w:rPr>
          <w:spacing w:val="-10"/>
        </w:rPr>
        <w:t> </w:t>
      </w:r>
      <w:r>
        <w:rPr/>
        <w:t>made</w:t>
      </w:r>
      <w:r>
        <w:rPr>
          <w:spacing w:val="-7"/>
        </w:rPr>
        <w:t> </w:t>
      </w:r>
      <w:r>
        <w:rPr/>
        <w:t>at</w:t>
      </w:r>
      <w:r>
        <w:rPr>
          <w:spacing w:val="-4"/>
        </w:rPr>
        <w:t> </w:t>
      </w:r>
      <w:r>
        <w:rPr/>
        <w:t>CMP</w:t>
      </w:r>
      <w:r>
        <w:rPr>
          <w:spacing w:val="-4"/>
        </w:rPr>
        <w:t> </w:t>
      </w:r>
      <w:r>
        <w:rPr>
          <w:spacing w:val="-2"/>
        </w:rPr>
        <w:t>level</w:t>
      </w:r>
    </w:p>
    <w:p>
      <w:pPr>
        <w:pStyle w:val="BodyText"/>
        <w:spacing w:before="119"/>
        <w:ind w:left="120" w:right="711"/>
        <w:jc w:val="both"/>
      </w:pPr>
      <w:r>
        <w:rPr>
          <w:rFonts w:ascii="Arial"/>
          <w:b/>
        </w:rPr>
        <w:t>Note: </w:t>
      </w:r>
      <w:r>
        <w:rPr/>
        <w:t>Exclusions</w:t>
      </w:r>
      <w:r>
        <w:rPr>
          <w:spacing w:val="-3"/>
        </w:rPr>
        <w:t> </w:t>
      </w:r>
      <w:r>
        <w:rPr/>
        <w:t>to</w:t>
      </w:r>
      <w:r>
        <w:rPr>
          <w:spacing w:val="-3"/>
        </w:rPr>
        <w:t> </w:t>
      </w:r>
      <w:r>
        <w:rPr/>
        <w:t>be</w:t>
      </w:r>
      <w:r>
        <w:rPr>
          <w:spacing w:val="-1"/>
        </w:rPr>
        <w:t> </w:t>
      </w:r>
      <w:r>
        <w:rPr/>
        <w:t>given</w:t>
      </w:r>
      <w:r>
        <w:rPr>
          <w:spacing w:val="-1"/>
        </w:rPr>
        <w:t> </w:t>
      </w:r>
      <w:r>
        <w:rPr/>
        <w:t>by</w:t>
      </w:r>
      <w:r>
        <w:rPr>
          <w:spacing w:val="-1"/>
        </w:rPr>
        <w:t> </w:t>
      </w:r>
      <w:r>
        <w:rPr/>
        <w:t>CTO after due</w:t>
      </w:r>
      <w:r>
        <w:rPr>
          <w:spacing w:val="-3"/>
        </w:rPr>
        <w:t> </w:t>
      </w:r>
      <w:r>
        <w:rPr/>
        <w:t>validation</w:t>
      </w:r>
      <w:r>
        <w:rPr>
          <w:spacing w:val="-1"/>
        </w:rPr>
        <w:t> </w:t>
      </w:r>
      <w:r>
        <w:rPr/>
        <w:t>&amp;</w:t>
      </w:r>
      <w:r>
        <w:rPr>
          <w:spacing w:val="-1"/>
        </w:rPr>
        <w:t> </w:t>
      </w:r>
      <w:r>
        <w:rPr/>
        <w:t>explanation</w:t>
      </w:r>
      <w:r>
        <w:rPr>
          <w:spacing w:val="-3"/>
        </w:rPr>
        <w:t> </w:t>
      </w:r>
      <w:r>
        <w:rPr/>
        <w:t>for</w:t>
      </w:r>
      <w:r>
        <w:rPr>
          <w:spacing w:val="-2"/>
        </w:rPr>
        <w:t> </w:t>
      </w:r>
      <w:r>
        <w:rPr/>
        <w:t>Force</w:t>
      </w:r>
      <w:r>
        <w:rPr>
          <w:spacing w:val="-3"/>
        </w:rPr>
        <w:t> </w:t>
      </w:r>
      <w:r>
        <w:rPr/>
        <w:t>Majeure</w:t>
      </w:r>
      <w:r>
        <w:rPr>
          <w:spacing w:val="-3"/>
        </w:rPr>
        <w:t> </w:t>
      </w:r>
      <w:r>
        <w:rPr/>
        <w:t>(Natural</w:t>
      </w:r>
      <w:r>
        <w:rPr>
          <w:spacing w:val="-6"/>
        </w:rPr>
        <w:t> </w:t>
      </w:r>
      <w:r>
        <w:rPr/>
        <w:t>Calamity, Curfew,</w:t>
      </w:r>
      <w:r>
        <w:rPr>
          <w:spacing w:val="-4"/>
        </w:rPr>
        <w:t> </w:t>
      </w:r>
      <w:r>
        <w:rPr/>
        <w:t>local</w:t>
      </w:r>
      <w:r>
        <w:rPr>
          <w:spacing w:val="-9"/>
        </w:rPr>
        <w:t> </w:t>
      </w:r>
      <w:r>
        <w:rPr/>
        <w:t>government/Authority</w:t>
      </w:r>
      <w:r>
        <w:rPr>
          <w:spacing w:val="-7"/>
        </w:rPr>
        <w:t> </w:t>
      </w:r>
      <w:r>
        <w:rPr/>
        <w:t>Orders),</w:t>
      </w:r>
      <w:r>
        <w:rPr>
          <w:spacing w:val="-4"/>
        </w:rPr>
        <w:t> </w:t>
      </w:r>
      <w:r>
        <w:rPr/>
        <w:t>Estate</w:t>
      </w:r>
      <w:r>
        <w:rPr>
          <w:spacing w:val="-6"/>
        </w:rPr>
        <w:t> </w:t>
      </w:r>
      <w:r>
        <w:rPr/>
        <w:t>&amp;</w:t>
      </w:r>
      <w:r>
        <w:rPr>
          <w:spacing w:val="-4"/>
        </w:rPr>
        <w:t> </w:t>
      </w:r>
      <w:r>
        <w:rPr/>
        <w:t>Authority</w:t>
      </w:r>
      <w:r>
        <w:rPr>
          <w:spacing w:val="-8"/>
        </w:rPr>
        <w:t> </w:t>
      </w:r>
      <w:r>
        <w:rPr/>
        <w:t>related</w:t>
      </w:r>
      <w:r>
        <w:rPr>
          <w:spacing w:val="-8"/>
        </w:rPr>
        <w:t> </w:t>
      </w:r>
      <w:r>
        <w:rPr/>
        <w:t>issues</w:t>
      </w:r>
      <w:r>
        <w:rPr>
          <w:spacing w:val="-3"/>
        </w:rPr>
        <w:t> </w:t>
      </w:r>
      <w:r>
        <w:rPr/>
        <w:t>(Supported</w:t>
      </w:r>
      <w:r>
        <w:rPr>
          <w:spacing w:val="-9"/>
        </w:rPr>
        <w:t> </w:t>
      </w:r>
      <w:r>
        <w:rPr/>
        <w:t>by</w:t>
      </w:r>
      <w:r>
        <w:rPr>
          <w:spacing w:val="-2"/>
        </w:rPr>
        <w:t> </w:t>
      </w:r>
      <w:r>
        <w:rPr/>
        <w:t>EMG)</w:t>
      </w:r>
      <w:r>
        <w:rPr>
          <w:spacing w:val="-3"/>
        </w:rPr>
        <w:t> </w:t>
      </w:r>
      <w:r>
        <w:rPr/>
        <w:t>and</w:t>
      </w:r>
      <w:r>
        <w:rPr>
          <w:spacing w:val="-1"/>
        </w:rPr>
        <w:t> </w:t>
      </w:r>
      <w:r>
        <w:rPr/>
        <w:t>RJIO dependency cases</w:t>
      </w:r>
    </w:p>
    <w:p>
      <w:pPr>
        <w:pStyle w:val="BodyText"/>
        <w:spacing w:before="1"/>
      </w:pPr>
    </w:p>
    <w:p>
      <w:pPr>
        <w:pStyle w:val="Heading3"/>
        <w:ind w:left="120"/>
        <w:jc w:val="both"/>
      </w:pPr>
      <w:r>
        <w:rPr/>
        <w:t>The</w:t>
      </w:r>
      <w:r>
        <w:rPr>
          <w:spacing w:val="-12"/>
        </w:rPr>
        <w:t> </w:t>
      </w:r>
      <w:r>
        <w:rPr/>
        <w:t>Performance</w:t>
      </w:r>
      <w:r>
        <w:rPr>
          <w:spacing w:val="-10"/>
        </w:rPr>
        <w:t> </w:t>
      </w:r>
      <w:r>
        <w:rPr/>
        <w:t>measurement</w:t>
      </w:r>
      <w:r>
        <w:rPr>
          <w:spacing w:val="-9"/>
        </w:rPr>
        <w:t> </w:t>
      </w:r>
      <w:r>
        <w:rPr/>
        <w:t>shall</w:t>
      </w:r>
      <w:r>
        <w:rPr>
          <w:spacing w:val="-8"/>
        </w:rPr>
        <w:t> </w:t>
      </w:r>
      <w:r>
        <w:rPr/>
        <w:t>be</w:t>
      </w:r>
      <w:r>
        <w:rPr>
          <w:spacing w:val="-11"/>
        </w:rPr>
        <w:t> </w:t>
      </w:r>
      <w:r>
        <w:rPr/>
        <w:t>as</w:t>
      </w:r>
      <w:r>
        <w:rPr>
          <w:spacing w:val="-8"/>
        </w:rPr>
        <w:t> </w:t>
      </w:r>
      <w:r>
        <w:rPr>
          <w:spacing w:val="-2"/>
        </w:rPr>
        <w:t>under:</w:t>
      </w:r>
    </w:p>
    <w:p>
      <w:pPr>
        <w:pStyle w:val="BodyText"/>
        <w:spacing w:before="6"/>
        <w:rPr>
          <w:rFonts w:ascii="Arial"/>
          <w:b/>
          <w:sz w:val="10"/>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376"/>
        <w:gridCol w:w="3286"/>
      </w:tblGrid>
      <w:tr>
        <w:trPr>
          <w:trHeight w:val="330" w:hRule="atLeast"/>
        </w:trPr>
        <w:tc>
          <w:tcPr>
            <w:tcW w:w="1376" w:type="dxa"/>
            <w:tcBorders>
              <w:bottom w:val="single" w:sz="6" w:space="0" w:color="000000"/>
              <w:right w:val="single" w:sz="6" w:space="0" w:color="000000"/>
            </w:tcBorders>
            <w:shd w:val="clear" w:color="auto" w:fill="E8E8E8"/>
          </w:tcPr>
          <w:p>
            <w:pPr>
              <w:pStyle w:val="TableParagraph"/>
              <w:spacing w:before="11"/>
              <w:ind w:left="38" w:right="8"/>
              <w:jc w:val="center"/>
              <w:rPr>
                <w:rFonts w:ascii="Arial"/>
                <w:b/>
                <w:sz w:val="22"/>
              </w:rPr>
            </w:pPr>
            <w:r>
              <w:rPr>
                <w:rFonts w:ascii="Arial"/>
                <w:b/>
                <w:spacing w:val="-2"/>
                <w:sz w:val="22"/>
              </w:rPr>
              <w:t>Score</w:t>
            </w:r>
          </w:p>
        </w:tc>
        <w:tc>
          <w:tcPr>
            <w:tcW w:w="3286" w:type="dxa"/>
            <w:tcBorders>
              <w:left w:val="single" w:sz="6" w:space="0" w:color="000000"/>
              <w:bottom w:val="single" w:sz="6" w:space="0" w:color="000000"/>
            </w:tcBorders>
            <w:shd w:val="clear" w:color="auto" w:fill="E8E8E8"/>
          </w:tcPr>
          <w:p>
            <w:pPr>
              <w:pStyle w:val="TableParagraph"/>
              <w:spacing w:before="11"/>
              <w:ind w:left="35" w:right="15"/>
              <w:jc w:val="center"/>
              <w:rPr>
                <w:rFonts w:ascii="Arial"/>
                <w:b/>
                <w:sz w:val="22"/>
              </w:rPr>
            </w:pPr>
            <w:r>
              <w:rPr>
                <w:rFonts w:ascii="Arial"/>
                <w:b/>
                <w:spacing w:val="-2"/>
                <w:sz w:val="22"/>
              </w:rPr>
              <w:t>Penalty</w:t>
            </w:r>
          </w:p>
        </w:tc>
      </w:tr>
      <w:tr>
        <w:trPr>
          <w:trHeight w:val="306" w:hRule="atLeast"/>
        </w:trPr>
        <w:tc>
          <w:tcPr>
            <w:tcW w:w="1376" w:type="dxa"/>
            <w:tcBorders>
              <w:top w:val="single" w:sz="6" w:space="0" w:color="000000"/>
              <w:bottom w:val="single" w:sz="6" w:space="0" w:color="000000"/>
              <w:right w:val="single" w:sz="6" w:space="0" w:color="000000"/>
            </w:tcBorders>
          </w:tcPr>
          <w:p>
            <w:pPr>
              <w:pStyle w:val="TableParagraph"/>
              <w:spacing w:before="9"/>
              <w:ind w:left="38"/>
              <w:jc w:val="center"/>
              <w:rPr>
                <w:sz w:val="22"/>
              </w:rPr>
            </w:pPr>
            <w:r>
              <w:rPr>
                <w:spacing w:val="-5"/>
                <w:sz w:val="22"/>
              </w:rPr>
              <w:t>&gt;95</w:t>
            </w:r>
          </w:p>
        </w:tc>
        <w:tc>
          <w:tcPr>
            <w:tcW w:w="3286" w:type="dxa"/>
            <w:tcBorders>
              <w:top w:val="single" w:sz="6" w:space="0" w:color="000000"/>
              <w:left w:val="single" w:sz="6" w:space="0" w:color="000000"/>
              <w:bottom w:val="single" w:sz="6" w:space="0" w:color="000000"/>
            </w:tcBorders>
          </w:tcPr>
          <w:p>
            <w:pPr>
              <w:pStyle w:val="TableParagraph"/>
              <w:spacing w:before="9"/>
              <w:ind w:left="35"/>
              <w:jc w:val="center"/>
              <w:rPr>
                <w:sz w:val="22"/>
              </w:rPr>
            </w:pPr>
            <w:r>
              <w:rPr>
                <w:spacing w:val="-5"/>
                <w:sz w:val="22"/>
              </w:rPr>
              <w:t>0%</w:t>
            </w:r>
          </w:p>
        </w:tc>
      </w:tr>
      <w:tr>
        <w:trPr>
          <w:trHeight w:val="308" w:hRule="atLeast"/>
        </w:trPr>
        <w:tc>
          <w:tcPr>
            <w:tcW w:w="1376" w:type="dxa"/>
            <w:tcBorders>
              <w:top w:val="single" w:sz="6" w:space="0" w:color="000000"/>
              <w:bottom w:val="single" w:sz="6" w:space="0" w:color="000000"/>
              <w:right w:val="single" w:sz="6" w:space="0" w:color="000000"/>
            </w:tcBorders>
          </w:tcPr>
          <w:p>
            <w:pPr>
              <w:pStyle w:val="TableParagraph"/>
              <w:spacing w:before="9"/>
              <w:ind w:left="38" w:right="1"/>
              <w:jc w:val="center"/>
              <w:rPr>
                <w:sz w:val="22"/>
              </w:rPr>
            </w:pPr>
            <w:r>
              <w:rPr>
                <w:spacing w:val="-4"/>
                <w:sz w:val="22"/>
              </w:rPr>
              <w:t>&lt;=95</w:t>
            </w:r>
          </w:p>
        </w:tc>
        <w:tc>
          <w:tcPr>
            <w:tcW w:w="3286" w:type="dxa"/>
            <w:tcBorders>
              <w:top w:val="single" w:sz="6" w:space="0" w:color="000000"/>
              <w:left w:val="single" w:sz="6" w:space="0" w:color="000000"/>
              <w:bottom w:val="single" w:sz="6" w:space="0" w:color="000000"/>
            </w:tcBorders>
          </w:tcPr>
          <w:p>
            <w:pPr>
              <w:pStyle w:val="TableParagraph"/>
              <w:spacing w:before="9"/>
              <w:ind w:left="35"/>
              <w:jc w:val="center"/>
              <w:rPr>
                <w:sz w:val="22"/>
              </w:rPr>
            </w:pPr>
            <w:r>
              <w:rPr>
                <w:spacing w:val="-5"/>
                <w:sz w:val="22"/>
              </w:rPr>
              <w:t>2%</w:t>
            </w:r>
          </w:p>
        </w:tc>
      </w:tr>
      <w:tr>
        <w:trPr>
          <w:trHeight w:val="308" w:hRule="atLeast"/>
        </w:trPr>
        <w:tc>
          <w:tcPr>
            <w:tcW w:w="1376" w:type="dxa"/>
            <w:tcBorders>
              <w:top w:val="single" w:sz="6" w:space="0" w:color="000000"/>
              <w:bottom w:val="single" w:sz="6" w:space="0" w:color="000000"/>
              <w:right w:val="single" w:sz="6" w:space="0" w:color="000000"/>
            </w:tcBorders>
          </w:tcPr>
          <w:p>
            <w:pPr>
              <w:pStyle w:val="TableParagraph"/>
              <w:spacing w:before="9"/>
              <w:ind w:left="38" w:right="1"/>
              <w:jc w:val="center"/>
              <w:rPr>
                <w:sz w:val="22"/>
              </w:rPr>
            </w:pPr>
            <w:r>
              <w:rPr>
                <w:spacing w:val="-4"/>
                <w:sz w:val="22"/>
              </w:rPr>
              <w:t>&lt;=90</w:t>
            </w:r>
          </w:p>
        </w:tc>
        <w:tc>
          <w:tcPr>
            <w:tcW w:w="3286" w:type="dxa"/>
            <w:tcBorders>
              <w:top w:val="single" w:sz="6" w:space="0" w:color="000000"/>
              <w:left w:val="single" w:sz="6" w:space="0" w:color="000000"/>
              <w:bottom w:val="single" w:sz="6" w:space="0" w:color="000000"/>
            </w:tcBorders>
          </w:tcPr>
          <w:p>
            <w:pPr>
              <w:pStyle w:val="TableParagraph"/>
              <w:spacing w:before="9"/>
              <w:ind w:left="35"/>
              <w:jc w:val="center"/>
              <w:rPr>
                <w:sz w:val="22"/>
              </w:rPr>
            </w:pPr>
            <w:r>
              <w:rPr>
                <w:spacing w:val="-5"/>
                <w:sz w:val="22"/>
              </w:rPr>
              <w:t>3%</w:t>
            </w:r>
          </w:p>
        </w:tc>
      </w:tr>
      <w:tr>
        <w:trPr>
          <w:trHeight w:val="306" w:hRule="atLeast"/>
        </w:trPr>
        <w:tc>
          <w:tcPr>
            <w:tcW w:w="1376" w:type="dxa"/>
            <w:tcBorders>
              <w:top w:val="single" w:sz="6" w:space="0" w:color="000000"/>
              <w:bottom w:val="single" w:sz="6" w:space="0" w:color="000000"/>
              <w:right w:val="single" w:sz="6" w:space="0" w:color="000000"/>
            </w:tcBorders>
          </w:tcPr>
          <w:p>
            <w:pPr>
              <w:pStyle w:val="TableParagraph"/>
              <w:spacing w:before="9"/>
              <w:ind w:left="38" w:right="1"/>
              <w:jc w:val="center"/>
              <w:rPr>
                <w:sz w:val="22"/>
              </w:rPr>
            </w:pPr>
            <w:r>
              <w:rPr>
                <w:spacing w:val="-4"/>
                <w:sz w:val="22"/>
              </w:rPr>
              <w:t>&lt;=85</w:t>
            </w:r>
          </w:p>
        </w:tc>
        <w:tc>
          <w:tcPr>
            <w:tcW w:w="3286" w:type="dxa"/>
            <w:tcBorders>
              <w:top w:val="single" w:sz="6" w:space="0" w:color="000000"/>
              <w:left w:val="single" w:sz="6" w:space="0" w:color="000000"/>
              <w:bottom w:val="single" w:sz="6" w:space="0" w:color="000000"/>
            </w:tcBorders>
          </w:tcPr>
          <w:p>
            <w:pPr>
              <w:pStyle w:val="TableParagraph"/>
              <w:spacing w:before="9"/>
              <w:ind w:left="35"/>
              <w:jc w:val="center"/>
              <w:rPr>
                <w:sz w:val="22"/>
              </w:rPr>
            </w:pPr>
            <w:r>
              <w:rPr>
                <w:spacing w:val="-5"/>
                <w:sz w:val="22"/>
              </w:rPr>
              <w:t>5%</w:t>
            </w:r>
          </w:p>
        </w:tc>
      </w:tr>
      <w:tr>
        <w:trPr>
          <w:trHeight w:val="311" w:hRule="atLeast"/>
        </w:trPr>
        <w:tc>
          <w:tcPr>
            <w:tcW w:w="1376" w:type="dxa"/>
            <w:tcBorders>
              <w:top w:val="single" w:sz="6" w:space="0" w:color="000000"/>
              <w:right w:val="single" w:sz="6" w:space="0" w:color="000000"/>
            </w:tcBorders>
          </w:tcPr>
          <w:p>
            <w:pPr>
              <w:pStyle w:val="TableParagraph"/>
              <w:spacing w:before="2"/>
              <w:ind w:left="38" w:right="1"/>
              <w:jc w:val="center"/>
              <w:rPr>
                <w:sz w:val="22"/>
              </w:rPr>
            </w:pPr>
            <w:r>
              <w:rPr>
                <w:spacing w:val="-4"/>
                <w:sz w:val="22"/>
              </w:rPr>
              <w:t>&lt;=80</w:t>
            </w:r>
          </w:p>
        </w:tc>
        <w:tc>
          <w:tcPr>
            <w:tcW w:w="3286" w:type="dxa"/>
            <w:tcBorders>
              <w:top w:val="single" w:sz="6" w:space="0" w:color="000000"/>
              <w:left w:val="single" w:sz="6" w:space="0" w:color="000000"/>
            </w:tcBorders>
          </w:tcPr>
          <w:p>
            <w:pPr>
              <w:pStyle w:val="TableParagraph"/>
              <w:spacing w:before="2"/>
              <w:ind w:left="35" w:right="2"/>
              <w:jc w:val="center"/>
              <w:rPr>
                <w:sz w:val="22"/>
              </w:rPr>
            </w:pPr>
            <w:r>
              <w:rPr>
                <w:spacing w:val="-4"/>
                <w:sz w:val="22"/>
              </w:rPr>
              <w:t>7.5%</w:t>
            </w:r>
          </w:p>
        </w:tc>
      </w:tr>
    </w:tbl>
    <w:p>
      <w:pPr>
        <w:spacing w:before="3"/>
        <w:ind w:left="120" w:right="0" w:firstLine="0"/>
        <w:jc w:val="both"/>
        <w:rPr>
          <w:sz w:val="20"/>
        </w:rPr>
      </w:pPr>
      <w:r>
        <w:rPr>
          <w:sz w:val="20"/>
        </w:rPr>
        <w:t>*-</w:t>
      </w:r>
      <w:r>
        <w:rPr>
          <w:spacing w:val="-7"/>
          <w:sz w:val="20"/>
        </w:rPr>
        <w:t> </w:t>
      </w:r>
      <w:r>
        <w:rPr>
          <w:sz w:val="20"/>
        </w:rPr>
        <w:t>Warning</w:t>
      </w:r>
      <w:r>
        <w:rPr>
          <w:spacing w:val="-8"/>
          <w:sz w:val="20"/>
        </w:rPr>
        <w:t> </w:t>
      </w:r>
      <w:r>
        <w:rPr>
          <w:sz w:val="20"/>
        </w:rPr>
        <w:t>Letter</w:t>
      </w:r>
      <w:r>
        <w:rPr>
          <w:spacing w:val="-8"/>
          <w:sz w:val="20"/>
        </w:rPr>
        <w:t> </w:t>
      </w:r>
      <w:r>
        <w:rPr>
          <w:sz w:val="20"/>
        </w:rPr>
        <w:t>to</w:t>
      </w:r>
      <w:r>
        <w:rPr>
          <w:spacing w:val="-7"/>
          <w:sz w:val="20"/>
        </w:rPr>
        <w:t> </w:t>
      </w:r>
      <w:r>
        <w:rPr>
          <w:sz w:val="20"/>
        </w:rPr>
        <w:t>be</w:t>
      </w:r>
      <w:r>
        <w:rPr>
          <w:spacing w:val="-5"/>
          <w:sz w:val="20"/>
        </w:rPr>
        <w:t> </w:t>
      </w:r>
      <w:r>
        <w:rPr>
          <w:sz w:val="20"/>
        </w:rPr>
        <w:t>issued</w:t>
      </w:r>
      <w:r>
        <w:rPr>
          <w:spacing w:val="-7"/>
          <w:sz w:val="20"/>
        </w:rPr>
        <w:t> </w:t>
      </w:r>
      <w:r>
        <w:rPr>
          <w:sz w:val="20"/>
        </w:rPr>
        <w:t>for</w:t>
      </w:r>
      <w:r>
        <w:rPr>
          <w:spacing w:val="-6"/>
          <w:sz w:val="20"/>
        </w:rPr>
        <w:t> </w:t>
      </w:r>
      <w:r>
        <w:rPr>
          <w:sz w:val="20"/>
        </w:rPr>
        <w:t>SPs</w:t>
      </w:r>
      <w:r>
        <w:rPr>
          <w:spacing w:val="-7"/>
          <w:sz w:val="20"/>
        </w:rPr>
        <w:t> </w:t>
      </w:r>
      <w:r>
        <w:rPr>
          <w:sz w:val="20"/>
        </w:rPr>
        <w:t>going</w:t>
      </w:r>
      <w:r>
        <w:rPr>
          <w:spacing w:val="-7"/>
          <w:sz w:val="20"/>
        </w:rPr>
        <w:t> </w:t>
      </w:r>
      <w:r>
        <w:rPr>
          <w:sz w:val="20"/>
        </w:rPr>
        <w:t>lower</w:t>
      </w:r>
      <w:r>
        <w:rPr>
          <w:spacing w:val="-8"/>
          <w:sz w:val="20"/>
        </w:rPr>
        <w:t> </w:t>
      </w:r>
      <w:r>
        <w:rPr>
          <w:sz w:val="20"/>
        </w:rPr>
        <w:t>than</w:t>
      </w:r>
      <w:r>
        <w:rPr>
          <w:spacing w:val="-5"/>
          <w:sz w:val="20"/>
        </w:rPr>
        <w:t> </w:t>
      </w:r>
      <w:r>
        <w:rPr>
          <w:sz w:val="20"/>
        </w:rPr>
        <w:t>70.</w:t>
      </w:r>
      <w:r>
        <w:rPr>
          <w:spacing w:val="-9"/>
          <w:sz w:val="20"/>
        </w:rPr>
        <w:t> </w:t>
      </w:r>
      <w:r>
        <w:rPr>
          <w:sz w:val="20"/>
        </w:rPr>
        <w:t>Multiple</w:t>
      </w:r>
      <w:r>
        <w:rPr>
          <w:spacing w:val="-9"/>
          <w:sz w:val="20"/>
        </w:rPr>
        <w:t> </w:t>
      </w:r>
      <w:r>
        <w:rPr>
          <w:sz w:val="20"/>
        </w:rPr>
        <w:t>Warning</w:t>
      </w:r>
      <w:r>
        <w:rPr>
          <w:spacing w:val="-7"/>
          <w:sz w:val="20"/>
        </w:rPr>
        <w:t> </w:t>
      </w:r>
      <w:r>
        <w:rPr>
          <w:sz w:val="20"/>
        </w:rPr>
        <w:t>Letters</w:t>
      </w:r>
      <w:r>
        <w:rPr>
          <w:spacing w:val="-7"/>
          <w:sz w:val="20"/>
        </w:rPr>
        <w:t> </w:t>
      </w:r>
      <w:r>
        <w:rPr>
          <w:sz w:val="20"/>
        </w:rPr>
        <w:t>may</w:t>
      </w:r>
      <w:r>
        <w:rPr>
          <w:spacing w:val="-6"/>
          <w:sz w:val="20"/>
        </w:rPr>
        <w:t> </w:t>
      </w:r>
      <w:r>
        <w:rPr>
          <w:sz w:val="20"/>
        </w:rPr>
        <w:t>lead</w:t>
      </w:r>
      <w:r>
        <w:rPr>
          <w:spacing w:val="-10"/>
          <w:sz w:val="20"/>
        </w:rPr>
        <w:t> </w:t>
      </w:r>
      <w:r>
        <w:rPr>
          <w:sz w:val="20"/>
        </w:rPr>
        <w:t>to</w:t>
      </w:r>
      <w:r>
        <w:rPr>
          <w:spacing w:val="-7"/>
          <w:sz w:val="20"/>
        </w:rPr>
        <w:t> </w:t>
      </w:r>
      <w:r>
        <w:rPr>
          <w:sz w:val="20"/>
        </w:rPr>
        <w:t>Contract</w:t>
      </w:r>
      <w:r>
        <w:rPr>
          <w:spacing w:val="-6"/>
          <w:sz w:val="20"/>
        </w:rPr>
        <w:t> </w:t>
      </w:r>
      <w:r>
        <w:rPr>
          <w:spacing w:val="-2"/>
          <w:sz w:val="20"/>
        </w:rPr>
        <w:t>termination.</w:t>
      </w:r>
    </w:p>
    <w:p>
      <w:pPr>
        <w:pStyle w:val="BodyText"/>
        <w:rPr>
          <w:sz w:val="20"/>
        </w:rPr>
      </w:pPr>
    </w:p>
    <w:p>
      <w:pPr>
        <w:pStyle w:val="BodyText"/>
        <w:spacing w:before="170"/>
        <w:rPr>
          <w:sz w:val="20"/>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62"/>
        <w:gridCol w:w="2074"/>
      </w:tblGrid>
      <w:tr>
        <w:trPr>
          <w:trHeight w:val="520" w:hRule="atLeast"/>
        </w:trPr>
        <w:tc>
          <w:tcPr>
            <w:tcW w:w="3162" w:type="dxa"/>
            <w:shd w:val="clear" w:color="auto" w:fill="E8E8E8"/>
          </w:tcPr>
          <w:p>
            <w:pPr>
              <w:pStyle w:val="TableParagraph"/>
              <w:spacing w:line="252" w:lineRule="exact"/>
              <w:ind w:left="1017" w:firstLine="45"/>
              <w:rPr>
                <w:rFonts w:ascii="Arial"/>
                <w:b/>
                <w:sz w:val="22"/>
              </w:rPr>
            </w:pPr>
            <w:r>
              <w:rPr>
                <w:rFonts w:ascii="Arial"/>
                <w:b/>
                <w:sz w:val="22"/>
              </w:rPr>
              <w:t>Small Cell </w:t>
            </w:r>
            <w:r>
              <w:rPr>
                <w:rFonts w:ascii="Arial"/>
                <w:b/>
                <w:spacing w:val="-4"/>
                <w:sz w:val="22"/>
              </w:rPr>
              <w:t>Availability</w:t>
            </w:r>
          </w:p>
        </w:tc>
        <w:tc>
          <w:tcPr>
            <w:tcW w:w="2074" w:type="dxa"/>
            <w:shd w:val="clear" w:color="auto" w:fill="E8E8E8"/>
          </w:tcPr>
          <w:p>
            <w:pPr>
              <w:pStyle w:val="TableParagraph"/>
              <w:spacing w:before="16"/>
              <w:ind w:left="40"/>
              <w:jc w:val="center"/>
              <w:rPr>
                <w:rFonts w:ascii="Arial"/>
                <w:b/>
                <w:sz w:val="22"/>
              </w:rPr>
            </w:pPr>
            <w:r>
              <w:rPr>
                <w:rFonts w:ascii="Arial"/>
                <w:b/>
                <w:spacing w:val="-2"/>
                <w:sz w:val="22"/>
              </w:rPr>
              <w:t>Reward</w:t>
            </w:r>
          </w:p>
        </w:tc>
      </w:tr>
      <w:tr>
        <w:trPr>
          <w:trHeight w:val="325" w:hRule="atLeast"/>
        </w:trPr>
        <w:tc>
          <w:tcPr>
            <w:tcW w:w="3162" w:type="dxa"/>
          </w:tcPr>
          <w:p>
            <w:pPr>
              <w:pStyle w:val="TableParagraph"/>
              <w:spacing w:before="16"/>
              <w:ind w:left="39" w:right="4"/>
              <w:jc w:val="center"/>
              <w:rPr>
                <w:sz w:val="22"/>
              </w:rPr>
            </w:pPr>
            <w:r>
              <w:rPr>
                <w:sz w:val="22"/>
              </w:rPr>
              <w:t>&gt;=99.98</w:t>
            </w:r>
            <w:r>
              <w:rPr>
                <w:spacing w:val="-4"/>
                <w:sz w:val="22"/>
              </w:rPr>
              <w:t> </w:t>
            </w:r>
            <w:r>
              <w:rPr>
                <w:sz w:val="22"/>
              </w:rPr>
              <w:t>-</w:t>
            </w:r>
            <w:r>
              <w:rPr>
                <w:spacing w:val="-8"/>
                <w:sz w:val="22"/>
              </w:rPr>
              <w:t> </w:t>
            </w:r>
            <w:r>
              <w:rPr>
                <w:spacing w:val="-2"/>
                <w:sz w:val="22"/>
              </w:rPr>
              <w:t>&lt;99.99</w:t>
            </w:r>
          </w:p>
        </w:tc>
        <w:tc>
          <w:tcPr>
            <w:tcW w:w="2074" w:type="dxa"/>
          </w:tcPr>
          <w:p>
            <w:pPr>
              <w:pStyle w:val="TableParagraph"/>
              <w:spacing w:before="16"/>
              <w:ind w:left="40" w:right="1"/>
              <w:jc w:val="center"/>
              <w:rPr>
                <w:sz w:val="22"/>
              </w:rPr>
            </w:pPr>
            <w:r>
              <w:rPr>
                <w:spacing w:val="-2"/>
                <w:sz w:val="22"/>
              </w:rPr>
              <w:t>5.00%</w:t>
            </w:r>
          </w:p>
        </w:tc>
      </w:tr>
      <w:tr>
        <w:trPr>
          <w:trHeight w:val="323" w:hRule="atLeast"/>
        </w:trPr>
        <w:tc>
          <w:tcPr>
            <w:tcW w:w="3162" w:type="dxa"/>
          </w:tcPr>
          <w:p>
            <w:pPr>
              <w:pStyle w:val="TableParagraph"/>
              <w:spacing w:before="14"/>
              <w:ind w:left="39"/>
              <w:jc w:val="center"/>
              <w:rPr>
                <w:sz w:val="22"/>
              </w:rPr>
            </w:pPr>
            <w:r>
              <w:rPr>
                <w:sz w:val="22"/>
              </w:rPr>
              <w:t>&gt;=99.99</w:t>
            </w:r>
            <w:r>
              <w:rPr>
                <w:spacing w:val="-4"/>
                <w:sz w:val="22"/>
              </w:rPr>
              <w:t> </w:t>
            </w:r>
            <w:r>
              <w:rPr>
                <w:sz w:val="22"/>
              </w:rPr>
              <w:t>-</w:t>
            </w:r>
            <w:r>
              <w:rPr>
                <w:spacing w:val="-8"/>
                <w:sz w:val="22"/>
              </w:rPr>
              <w:t> </w:t>
            </w:r>
            <w:r>
              <w:rPr>
                <w:spacing w:val="-2"/>
                <w:sz w:val="22"/>
              </w:rPr>
              <w:t>&lt;100%</w:t>
            </w:r>
          </w:p>
        </w:tc>
        <w:tc>
          <w:tcPr>
            <w:tcW w:w="2074" w:type="dxa"/>
          </w:tcPr>
          <w:p>
            <w:pPr>
              <w:pStyle w:val="TableParagraph"/>
              <w:spacing w:before="14"/>
              <w:ind w:left="40" w:right="1"/>
              <w:jc w:val="center"/>
              <w:rPr>
                <w:sz w:val="22"/>
              </w:rPr>
            </w:pPr>
            <w:r>
              <w:rPr>
                <w:spacing w:val="-2"/>
                <w:sz w:val="22"/>
              </w:rPr>
              <w:t>7.00%</w:t>
            </w:r>
          </w:p>
        </w:tc>
      </w:tr>
      <w:tr>
        <w:trPr>
          <w:trHeight w:val="323" w:hRule="atLeast"/>
        </w:trPr>
        <w:tc>
          <w:tcPr>
            <w:tcW w:w="3162" w:type="dxa"/>
          </w:tcPr>
          <w:p>
            <w:pPr>
              <w:pStyle w:val="TableParagraph"/>
              <w:spacing w:before="14"/>
              <w:ind w:left="39" w:right="2"/>
              <w:jc w:val="center"/>
              <w:rPr>
                <w:sz w:val="22"/>
              </w:rPr>
            </w:pPr>
            <w:r>
              <w:rPr>
                <w:spacing w:val="-2"/>
                <w:sz w:val="22"/>
              </w:rPr>
              <w:t>=100%</w:t>
            </w:r>
          </w:p>
        </w:tc>
        <w:tc>
          <w:tcPr>
            <w:tcW w:w="2074" w:type="dxa"/>
          </w:tcPr>
          <w:p>
            <w:pPr>
              <w:pStyle w:val="TableParagraph"/>
              <w:spacing w:before="14"/>
              <w:ind w:left="40" w:right="1"/>
              <w:jc w:val="center"/>
              <w:rPr>
                <w:sz w:val="22"/>
              </w:rPr>
            </w:pPr>
            <w:r>
              <w:rPr>
                <w:spacing w:val="-2"/>
                <w:sz w:val="22"/>
              </w:rPr>
              <w:t>10.00%</w:t>
            </w:r>
          </w:p>
        </w:tc>
      </w:tr>
    </w:tbl>
    <w:p>
      <w:pPr>
        <w:spacing w:after="0"/>
        <w:jc w:val="center"/>
        <w:rPr>
          <w:sz w:val="22"/>
        </w:rPr>
        <w:sectPr>
          <w:pgSz w:w="11930" w:h="16860"/>
          <w:pgMar w:header="440" w:footer="988" w:top="1620" w:bottom="1200" w:left="460" w:right="60"/>
        </w:sectPr>
      </w:pPr>
    </w:p>
    <w:p>
      <w:pPr>
        <w:pStyle w:val="BodyText"/>
        <w:spacing w:before="83"/>
        <w:ind w:left="120"/>
      </w:pPr>
      <w:r>
        <w:rPr/>
        <w:t>The following</w:t>
      </w:r>
      <w:r>
        <w:rPr>
          <w:spacing w:val="-2"/>
        </w:rPr>
        <w:t> </w:t>
      </w:r>
      <w:r>
        <w:rPr/>
        <w:t>waivers shall</w:t>
      </w:r>
      <w:r>
        <w:rPr>
          <w:spacing w:val="-2"/>
        </w:rPr>
        <w:t> </w:t>
      </w:r>
      <w:r>
        <w:rPr/>
        <w:t>be given</w:t>
      </w:r>
      <w:r>
        <w:rPr>
          <w:spacing w:val="-2"/>
        </w:rPr>
        <w:t> </w:t>
      </w:r>
      <w:r>
        <w:rPr/>
        <w:t>only in</w:t>
      </w:r>
      <w:r>
        <w:rPr>
          <w:spacing w:val="-2"/>
        </w:rPr>
        <w:t> </w:t>
      </w:r>
      <w:r>
        <w:rPr/>
        <w:t>case</w:t>
      </w:r>
      <w:r>
        <w:rPr>
          <w:spacing w:val="-6"/>
        </w:rPr>
        <w:t> </w:t>
      </w:r>
      <w:r>
        <w:rPr/>
        <w:t>of Small</w:t>
      </w:r>
      <w:r>
        <w:rPr>
          <w:spacing w:val="-2"/>
        </w:rPr>
        <w:t> </w:t>
      </w:r>
      <w:r>
        <w:rPr/>
        <w:t>Cell</w:t>
      </w:r>
      <w:r>
        <w:rPr>
          <w:spacing w:val="-2"/>
        </w:rPr>
        <w:t> </w:t>
      </w:r>
      <w:r>
        <w:rPr/>
        <w:t>and</w:t>
      </w:r>
      <w:r>
        <w:rPr>
          <w:spacing w:val="-2"/>
        </w:rPr>
        <w:t> </w:t>
      </w:r>
      <w:r>
        <w:rPr/>
        <w:t>Wi - Fi, wherever</w:t>
      </w:r>
      <w:r>
        <w:rPr>
          <w:spacing w:val="-3"/>
        </w:rPr>
        <w:t> </w:t>
      </w:r>
      <w:r>
        <w:rPr/>
        <w:t>applicable, by</w:t>
      </w:r>
      <w:r>
        <w:rPr>
          <w:spacing w:val="-1"/>
        </w:rPr>
        <w:t> </w:t>
      </w:r>
      <w:r>
        <w:rPr/>
        <w:t>the</w:t>
      </w:r>
      <w:r>
        <w:rPr>
          <w:spacing w:val="-4"/>
        </w:rPr>
        <w:t> </w:t>
      </w:r>
      <w:r>
        <w:rPr/>
        <w:t>Chief Maintenance Manager /CTO after validation:</w:t>
      </w:r>
    </w:p>
    <w:p>
      <w:pPr>
        <w:pStyle w:val="ListParagraph"/>
        <w:numPr>
          <w:ilvl w:val="0"/>
          <w:numId w:val="55"/>
        </w:numPr>
        <w:tabs>
          <w:tab w:pos="1114" w:val="left" w:leader="none"/>
        </w:tabs>
        <w:spacing w:line="259" w:lineRule="auto" w:before="122" w:after="0"/>
        <w:ind w:left="1114" w:right="1669" w:hanging="428"/>
        <w:jc w:val="left"/>
        <w:rPr>
          <w:sz w:val="22"/>
        </w:rPr>
      </w:pPr>
      <w:r>
        <w:rPr>
          <w:rFonts w:ascii="Arial"/>
          <w:b/>
          <w:sz w:val="22"/>
        </w:rPr>
        <w:t>Owner</w:t>
      </w:r>
      <w:r>
        <w:rPr>
          <w:rFonts w:ascii="Arial"/>
          <w:b/>
          <w:spacing w:val="-16"/>
          <w:sz w:val="22"/>
        </w:rPr>
        <w:t> </w:t>
      </w:r>
      <w:r>
        <w:rPr>
          <w:rFonts w:ascii="Arial"/>
          <w:b/>
          <w:sz w:val="22"/>
        </w:rPr>
        <w:t>Agreement</w:t>
      </w:r>
      <w:r>
        <w:rPr>
          <w:rFonts w:ascii="Arial"/>
          <w:b/>
          <w:spacing w:val="-14"/>
          <w:sz w:val="22"/>
        </w:rPr>
        <w:t> </w:t>
      </w:r>
      <w:r>
        <w:rPr>
          <w:rFonts w:ascii="Arial"/>
          <w:b/>
          <w:sz w:val="22"/>
        </w:rPr>
        <w:t>and</w:t>
      </w:r>
      <w:r>
        <w:rPr>
          <w:rFonts w:ascii="Arial"/>
          <w:b/>
          <w:spacing w:val="-16"/>
          <w:sz w:val="22"/>
        </w:rPr>
        <w:t> </w:t>
      </w:r>
      <w:r>
        <w:rPr>
          <w:rFonts w:ascii="Arial"/>
          <w:b/>
          <w:sz w:val="22"/>
        </w:rPr>
        <w:t>Rent</w:t>
      </w:r>
      <w:r>
        <w:rPr>
          <w:rFonts w:ascii="Arial"/>
          <w:b/>
          <w:spacing w:val="-10"/>
          <w:sz w:val="22"/>
        </w:rPr>
        <w:t> </w:t>
      </w:r>
      <w:r>
        <w:rPr>
          <w:rFonts w:ascii="Arial"/>
          <w:b/>
          <w:sz w:val="22"/>
        </w:rPr>
        <w:t>Issue</w:t>
      </w:r>
      <w:r>
        <w:rPr>
          <w:sz w:val="22"/>
        </w:rPr>
        <w:t>:</w:t>
      </w:r>
      <w:r>
        <w:rPr>
          <w:spacing w:val="-11"/>
          <w:sz w:val="22"/>
        </w:rPr>
        <w:t> </w:t>
      </w:r>
      <w:r>
        <w:rPr>
          <w:sz w:val="22"/>
        </w:rPr>
        <w:t>Node</w:t>
      </w:r>
      <w:r>
        <w:rPr>
          <w:spacing w:val="-14"/>
          <w:sz w:val="22"/>
        </w:rPr>
        <w:t> </w:t>
      </w:r>
      <w:r>
        <w:rPr>
          <w:sz w:val="22"/>
        </w:rPr>
        <w:t>switch</w:t>
      </w:r>
      <w:r>
        <w:rPr>
          <w:spacing w:val="-16"/>
          <w:sz w:val="22"/>
        </w:rPr>
        <w:t> </w:t>
      </w:r>
      <w:r>
        <w:rPr>
          <w:sz w:val="22"/>
        </w:rPr>
        <w:t>off</w:t>
      </w:r>
      <w:r>
        <w:rPr>
          <w:spacing w:val="-11"/>
          <w:sz w:val="22"/>
        </w:rPr>
        <w:t> </w:t>
      </w:r>
      <w:r>
        <w:rPr>
          <w:sz w:val="22"/>
        </w:rPr>
        <w:t>due</w:t>
      </w:r>
      <w:r>
        <w:rPr>
          <w:spacing w:val="-12"/>
          <w:sz w:val="22"/>
        </w:rPr>
        <w:t> </w:t>
      </w:r>
      <w:r>
        <w:rPr>
          <w:sz w:val="22"/>
        </w:rPr>
        <w:t>to</w:t>
      </w:r>
      <w:r>
        <w:rPr>
          <w:spacing w:val="-14"/>
          <w:sz w:val="22"/>
        </w:rPr>
        <w:t> </w:t>
      </w:r>
      <w:r>
        <w:rPr>
          <w:sz w:val="22"/>
        </w:rPr>
        <w:t>Customer</w:t>
      </w:r>
      <w:r>
        <w:rPr>
          <w:spacing w:val="-12"/>
          <w:sz w:val="22"/>
        </w:rPr>
        <w:t> </w:t>
      </w:r>
      <w:r>
        <w:rPr>
          <w:sz w:val="22"/>
        </w:rPr>
        <w:t>Agreement</w:t>
      </w:r>
      <w:r>
        <w:rPr>
          <w:spacing w:val="-15"/>
          <w:sz w:val="22"/>
        </w:rPr>
        <w:t> </w:t>
      </w:r>
      <w:r>
        <w:rPr>
          <w:sz w:val="22"/>
        </w:rPr>
        <w:t>or</w:t>
      </w:r>
      <w:r>
        <w:rPr>
          <w:spacing w:val="-13"/>
          <w:sz w:val="22"/>
        </w:rPr>
        <w:t> </w:t>
      </w:r>
      <w:r>
        <w:rPr>
          <w:sz w:val="22"/>
        </w:rPr>
        <w:t>Rent payment issue.</w:t>
      </w:r>
    </w:p>
    <w:p>
      <w:pPr>
        <w:pStyle w:val="ListParagraph"/>
        <w:numPr>
          <w:ilvl w:val="0"/>
          <w:numId w:val="55"/>
        </w:numPr>
        <w:tabs>
          <w:tab w:pos="1114" w:val="left" w:leader="none"/>
        </w:tabs>
        <w:spacing w:line="261" w:lineRule="auto" w:before="140" w:after="0"/>
        <w:ind w:left="1114" w:right="3131" w:hanging="428"/>
        <w:jc w:val="left"/>
        <w:rPr>
          <w:sz w:val="22"/>
        </w:rPr>
      </w:pPr>
      <w:r>
        <w:rPr/>
        <w:drawing>
          <wp:anchor distT="0" distB="0" distL="0" distR="0" allowOverlap="1" layoutInCell="1" locked="0" behindDoc="1" simplePos="0" relativeHeight="466884608">
            <wp:simplePos x="0" y="0"/>
            <wp:positionH relativeFrom="page">
              <wp:posOffset>393903</wp:posOffset>
            </wp:positionH>
            <wp:positionV relativeFrom="paragraph">
              <wp:posOffset>340458</wp:posOffset>
            </wp:positionV>
            <wp:extent cx="6714286" cy="6622869"/>
            <wp:effectExtent l="0" t="0" r="0" b="0"/>
            <wp:wrapNone/>
            <wp:docPr id="85" name="Image 85"/>
            <wp:cNvGraphicFramePr>
              <a:graphicFrameLocks/>
            </wp:cNvGraphicFramePr>
            <a:graphic>
              <a:graphicData uri="http://schemas.openxmlformats.org/drawingml/2006/picture">
                <pic:pic>
                  <pic:nvPicPr>
                    <pic:cNvPr id="85" name="Image 85"/>
                    <pic:cNvPicPr/>
                  </pic:nvPicPr>
                  <pic:blipFill>
                    <a:blip r:embed="rId20" cstate="print"/>
                    <a:stretch>
                      <a:fillRect/>
                    </a:stretch>
                  </pic:blipFill>
                  <pic:spPr>
                    <a:xfrm>
                      <a:off x="0" y="0"/>
                      <a:ext cx="6714286" cy="6622869"/>
                    </a:xfrm>
                    <a:prstGeom prst="rect">
                      <a:avLst/>
                    </a:prstGeom>
                  </pic:spPr>
                </pic:pic>
              </a:graphicData>
            </a:graphic>
          </wp:anchor>
        </w:drawing>
      </w:r>
      <w:r>
        <w:rPr>
          <w:rFonts w:ascii="Arial"/>
          <w:b/>
          <w:spacing w:val="-2"/>
          <w:sz w:val="22"/>
        </w:rPr>
        <w:t>Operation</w:t>
      </w:r>
      <w:r>
        <w:rPr>
          <w:rFonts w:ascii="Arial"/>
          <w:b/>
          <w:spacing w:val="-7"/>
          <w:sz w:val="22"/>
        </w:rPr>
        <w:t> </w:t>
      </w:r>
      <w:r>
        <w:rPr>
          <w:rFonts w:ascii="Arial"/>
          <w:b/>
          <w:spacing w:val="-2"/>
          <w:sz w:val="22"/>
        </w:rPr>
        <w:t>Hour:</w:t>
      </w:r>
      <w:r>
        <w:rPr>
          <w:rFonts w:ascii="Arial"/>
          <w:b/>
          <w:spacing w:val="-7"/>
          <w:sz w:val="22"/>
        </w:rPr>
        <w:t> </w:t>
      </w:r>
      <w:r>
        <w:rPr>
          <w:spacing w:val="-2"/>
          <w:sz w:val="22"/>
        </w:rPr>
        <w:t>Node</w:t>
      </w:r>
      <w:r>
        <w:rPr>
          <w:spacing w:val="-8"/>
          <w:sz w:val="22"/>
        </w:rPr>
        <w:t> </w:t>
      </w:r>
      <w:r>
        <w:rPr>
          <w:spacing w:val="-2"/>
          <w:sz w:val="22"/>
        </w:rPr>
        <w:t>Power</w:t>
      </w:r>
      <w:r>
        <w:rPr>
          <w:spacing w:val="-7"/>
          <w:sz w:val="22"/>
        </w:rPr>
        <w:t> </w:t>
      </w:r>
      <w:r>
        <w:rPr>
          <w:spacing w:val="-2"/>
          <w:sz w:val="22"/>
        </w:rPr>
        <w:t>switch</w:t>
      </w:r>
      <w:r>
        <w:rPr>
          <w:spacing w:val="-9"/>
          <w:sz w:val="22"/>
        </w:rPr>
        <w:t> </w:t>
      </w:r>
      <w:r>
        <w:rPr>
          <w:spacing w:val="-2"/>
          <w:sz w:val="22"/>
        </w:rPr>
        <w:t>off</w:t>
      </w:r>
      <w:r>
        <w:rPr>
          <w:spacing w:val="-7"/>
          <w:sz w:val="22"/>
        </w:rPr>
        <w:t> </w:t>
      </w:r>
      <w:r>
        <w:rPr>
          <w:spacing w:val="-2"/>
          <w:sz w:val="22"/>
        </w:rPr>
        <w:t>by</w:t>
      </w:r>
      <w:r>
        <w:rPr>
          <w:spacing w:val="-10"/>
          <w:sz w:val="22"/>
        </w:rPr>
        <w:t> </w:t>
      </w:r>
      <w:r>
        <w:rPr>
          <w:spacing w:val="-2"/>
          <w:sz w:val="22"/>
        </w:rPr>
        <w:t>customer</w:t>
      </w:r>
      <w:r>
        <w:rPr>
          <w:spacing w:val="-5"/>
          <w:sz w:val="22"/>
        </w:rPr>
        <w:t> </w:t>
      </w:r>
      <w:r>
        <w:rPr>
          <w:spacing w:val="-2"/>
          <w:sz w:val="22"/>
        </w:rPr>
        <w:t>after</w:t>
      </w:r>
      <w:r>
        <w:rPr>
          <w:spacing w:val="-9"/>
          <w:sz w:val="22"/>
        </w:rPr>
        <w:t> </w:t>
      </w:r>
      <w:r>
        <w:rPr>
          <w:spacing w:val="-2"/>
          <w:sz w:val="22"/>
        </w:rPr>
        <w:t>closure</w:t>
      </w:r>
      <w:r>
        <w:rPr>
          <w:spacing w:val="-6"/>
          <w:sz w:val="22"/>
        </w:rPr>
        <w:t> </w:t>
      </w:r>
      <w:r>
        <w:rPr>
          <w:spacing w:val="-2"/>
          <w:sz w:val="22"/>
        </w:rPr>
        <w:t>hours</w:t>
      </w:r>
      <w:r>
        <w:rPr>
          <w:spacing w:val="-6"/>
          <w:sz w:val="22"/>
        </w:rPr>
        <w:t> </w:t>
      </w:r>
      <w:r>
        <w:rPr>
          <w:spacing w:val="-2"/>
          <w:sz w:val="22"/>
        </w:rPr>
        <w:t>of Shop/Mall/Colleges/Offices.</w:t>
      </w:r>
    </w:p>
    <w:p>
      <w:pPr>
        <w:pStyle w:val="ListParagraph"/>
        <w:numPr>
          <w:ilvl w:val="0"/>
          <w:numId w:val="55"/>
        </w:numPr>
        <w:tabs>
          <w:tab w:pos="1114" w:val="left" w:leader="none"/>
        </w:tabs>
        <w:spacing w:line="261" w:lineRule="auto" w:before="137" w:after="0"/>
        <w:ind w:left="1114" w:right="1617" w:hanging="428"/>
        <w:jc w:val="left"/>
        <w:rPr>
          <w:sz w:val="22"/>
        </w:rPr>
      </w:pPr>
      <w:r>
        <w:rPr>
          <w:rFonts w:ascii="Arial"/>
          <w:b/>
          <w:sz w:val="22"/>
        </w:rPr>
        <w:t>Vacation</w:t>
      </w:r>
      <w:r>
        <w:rPr>
          <w:sz w:val="22"/>
        </w:rPr>
        <w:t>: Nodes Power Switch off due to vacation in colleges and access not allowed</w:t>
      </w:r>
      <w:r>
        <w:rPr>
          <w:spacing w:val="40"/>
          <w:sz w:val="22"/>
        </w:rPr>
        <w:t> </w:t>
      </w:r>
      <w:r>
        <w:rPr>
          <w:sz w:val="22"/>
        </w:rPr>
        <w:t>due to security or other reasons.</w:t>
      </w:r>
    </w:p>
    <w:p>
      <w:pPr>
        <w:pStyle w:val="ListParagraph"/>
        <w:numPr>
          <w:ilvl w:val="0"/>
          <w:numId w:val="55"/>
        </w:numPr>
        <w:tabs>
          <w:tab w:pos="1114" w:val="left" w:leader="none"/>
        </w:tabs>
        <w:spacing w:line="259" w:lineRule="auto" w:before="138" w:after="0"/>
        <w:ind w:left="1114" w:right="1469" w:hanging="428"/>
        <w:jc w:val="left"/>
        <w:rPr>
          <w:sz w:val="22"/>
        </w:rPr>
      </w:pPr>
      <w:r>
        <w:rPr>
          <w:rFonts w:ascii="Arial"/>
          <w:b/>
          <w:sz w:val="22"/>
        </w:rPr>
        <w:t>By</w:t>
      </w:r>
      <w:r>
        <w:rPr>
          <w:rFonts w:ascii="Arial"/>
          <w:b/>
          <w:spacing w:val="29"/>
          <w:sz w:val="22"/>
        </w:rPr>
        <w:t> </w:t>
      </w:r>
      <w:r>
        <w:rPr>
          <w:rFonts w:ascii="Arial"/>
          <w:b/>
          <w:sz w:val="22"/>
        </w:rPr>
        <w:t>design</w:t>
      </w:r>
      <w:r>
        <w:rPr>
          <w:rFonts w:ascii="Arial"/>
          <w:b/>
          <w:spacing w:val="22"/>
          <w:sz w:val="22"/>
        </w:rPr>
        <w:t> </w:t>
      </w:r>
      <w:r>
        <w:rPr>
          <w:rFonts w:ascii="Arial"/>
          <w:b/>
          <w:sz w:val="22"/>
        </w:rPr>
        <w:t>Battery</w:t>
      </w:r>
      <w:r>
        <w:rPr>
          <w:rFonts w:ascii="Arial"/>
          <w:b/>
          <w:spacing w:val="26"/>
          <w:sz w:val="22"/>
        </w:rPr>
        <w:t> </w:t>
      </w:r>
      <w:r>
        <w:rPr>
          <w:rFonts w:ascii="Arial"/>
          <w:b/>
          <w:sz w:val="22"/>
        </w:rPr>
        <w:t>Bank</w:t>
      </w:r>
      <w:r>
        <w:rPr>
          <w:rFonts w:ascii="Arial"/>
          <w:b/>
          <w:spacing w:val="27"/>
          <w:sz w:val="22"/>
        </w:rPr>
        <w:t> </w:t>
      </w:r>
      <w:r>
        <w:rPr>
          <w:rFonts w:ascii="Arial"/>
          <w:b/>
          <w:sz w:val="22"/>
        </w:rPr>
        <w:t>not</w:t>
      </w:r>
      <w:r>
        <w:rPr>
          <w:rFonts w:ascii="Arial"/>
          <w:b/>
          <w:spacing w:val="28"/>
          <w:sz w:val="22"/>
        </w:rPr>
        <w:t> </w:t>
      </w:r>
      <w:r>
        <w:rPr>
          <w:rFonts w:ascii="Arial"/>
          <w:b/>
          <w:sz w:val="22"/>
        </w:rPr>
        <w:t>available</w:t>
      </w:r>
      <w:r>
        <w:rPr>
          <w:sz w:val="22"/>
        </w:rPr>
        <w:t>:</w:t>
      </w:r>
      <w:r>
        <w:rPr>
          <w:spacing w:val="29"/>
          <w:sz w:val="22"/>
        </w:rPr>
        <w:t> </w:t>
      </w:r>
      <w:r>
        <w:rPr>
          <w:sz w:val="22"/>
        </w:rPr>
        <w:t>Wherever</w:t>
      </w:r>
      <w:r>
        <w:rPr>
          <w:spacing w:val="28"/>
          <w:sz w:val="22"/>
        </w:rPr>
        <w:t> </w:t>
      </w:r>
      <w:r>
        <w:rPr>
          <w:sz w:val="22"/>
        </w:rPr>
        <w:t>space</w:t>
      </w:r>
      <w:r>
        <w:rPr>
          <w:spacing w:val="25"/>
          <w:sz w:val="22"/>
        </w:rPr>
        <w:t> </w:t>
      </w:r>
      <w:r>
        <w:rPr>
          <w:sz w:val="22"/>
        </w:rPr>
        <w:t>for</w:t>
      </w:r>
      <w:r>
        <w:rPr>
          <w:spacing w:val="26"/>
          <w:sz w:val="22"/>
        </w:rPr>
        <w:t> </w:t>
      </w:r>
      <w:r>
        <w:rPr>
          <w:sz w:val="22"/>
        </w:rPr>
        <w:t>Utility</w:t>
      </w:r>
      <w:r>
        <w:rPr>
          <w:spacing w:val="31"/>
          <w:sz w:val="22"/>
        </w:rPr>
        <w:t> </w:t>
      </w:r>
      <w:r>
        <w:rPr>
          <w:sz w:val="22"/>
        </w:rPr>
        <w:t>Box</w:t>
      </w:r>
      <w:r>
        <w:rPr>
          <w:spacing w:val="28"/>
          <w:sz w:val="22"/>
        </w:rPr>
        <w:t> </w:t>
      </w:r>
      <w:r>
        <w:rPr>
          <w:sz w:val="22"/>
        </w:rPr>
        <w:t>is</w:t>
      </w:r>
      <w:r>
        <w:rPr>
          <w:spacing w:val="25"/>
          <w:sz w:val="22"/>
        </w:rPr>
        <w:t> </w:t>
      </w:r>
      <w:r>
        <w:rPr>
          <w:sz w:val="22"/>
        </w:rPr>
        <w:t>not</w:t>
      </w:r>
      <w:r>
        <w:rPr>
          <w:spacing w:val="24"/>
          <w:sz w:val="22"/>
        </w:rPr>
        <w:t> </w:t>
      </w:r>
      <w:r>
        <w:rPr>
          <w:sz w:val="22"/>
        </w:rPr>
        <w:t>provided or</w:t>
      </w:r>
      <w:r>
        <w:rPr>
          <w:spacing w:val="40"/>
          <w:sz w:val="22"/>
        </w:rPr>
        <w:t> </w:t>
      </w:r>
      <w:r>
        <w:rPr>
          <w:sz w:val="22"/>
        </w:rPr>
        <w:t>not available. Nodes are connected directly to raw power.</w:t>
      </w:r>
    </w:p>
    <w:p>
      <w:pPr>
        <w:pStyle w:val="ListParagraph"/>
        <w:numPr>
          <w:ilvl w:val="0"/>
          <w:numId w:val="55"/>
        </w:numPr>
        <w:tabs>
          <w:tab w:pos="1114" w:val="left" w:leader="none"/>
        </w:tabs>
        <w:spacing w:line="264" w:lineRule="auto" w:before="140" w:after="0"/>
        <w:ind w:left="1114" w:right="1516" w:hanging="428"/>
        <w:jc w:val="left"/>
        <w:rPr>
          <w:sz w:val="22"/>
        </w:rPr>
      </w:pPr>
      <w:r>
        <w:rPr>
          <w:rFonts w:ascii="Arial"/>
          <w:b/>
          <w:sz w:val="22"/>
        </w:rPr>
        <w:t>Renovation</w:t>
      </w:r>
      <w:r>
        <w:rPr>
          <w:sz w:val="22"/>
        </w:rPr>
        <w:t>:</w:t>
      </w:r>
      <w:r>
        <w:rPr>
          <w:spacing w:val="-3"/>
          <w:sz w:val="22"/>
        </w:rPr>
        <w:t> </w:t>
      </w:r>
      <w:r>
        <w:rPr>
          <w:sz w:val="22"/>
        </w:rPr>
        <w:t>Building</w:t>
      </w:r>
      <w:r>
        <w:rPr>
          <w:spacing w:val="-2"/>
          <w:sz w:val="22"/>
        </w:rPr>
        <w:t> </w:t>
      </w:r>
      <w:r>
        <w:rPr>
          <w:sz w:val="22"/>
        </w:rPr>
        <w:t>under</w:t>
      </w:r>
      <w:r>
        <w:rPr>
          <w:spacing w:val="-3"/>
          <w:sz w:val="22"/>
        </w:rPr>
        <w:t> </w:t>
      </w:r>
      <w:r>
        <w:rPr>
          <w:sz w:val="22"/>
        </w:rPr>
        <w:t>renovation</w:t>
      </w:r>
      <w:r>
        <w:rPr>
          <w:spacing w:val="-2"/>
          <w:sz w:val="22"/>
        </w:rPr>
        <w:t> </w:t>
      </w:r>
      <w:r>
        <w:rPr>
          <w:sz w:val="22"/>
        </w:rPr>
        <w:t>leading</w:t>
      </w:r>
      <w:r>
        <w:rPr>
          <w:spacing w:val="-4"/>
          <w:sz w:val="22"/>
        </w:rPr>
        <w:t> </w:t>
      </w:r>
      <w:r>
        <w:rPr>
          <w:sz w:val="22"/>
        </w:rPr>
        <w:t>to</w:t>
      </w:r>
      <w:r>
        <w:rPr>
          <w:spacing w:val="-4"/>
          <w:sz w:val="22"/>
        </w:rPr>
        <w:t> </w:t>
      </w:r>
      <w:r>
        <w:rPr>
          <w:sz w:val="22"/>
        </w:rPr>
        <w:t>removal</w:t>
      </w:r>
      <w:r>
        <w:rPr>
          <w:spacing w:val="-2"/>
          <w:sz w:val="22"/>
        </w:rPr>
        <w:t> </w:t>
      </w:r>
      <w:r>
        <w:rPr>
          <w:sz w:val="22"/>
        </w:rPr>
        <w:t>or</w:t>
      </w:r>
      <w:r>
        <w:rPr>
          <w:spacing w:val="-3"/>
          <w:sz w:val="22"/>
        </w:rPr>
        <w:t> </w:t>
      </w:r>
      <w:r>
        <w:rPr>
          <w:sz w:val="22"/>
        </w:rPr>
        <w:t>dismantling</w:t>
      </w:r>
      <w:r>
        <w:rPr>
          <w:spacing w:val="-4"/>
          <w:sz w:val="22"/>
        </w:rPr>
        <w:t> </w:t>
      </w:r>
      <w:r>
        <w:rPr>
          <w:sz w:val="22"/>
        </w:rPr>
        <w:t>of</w:t>
      </w:r>
      <w:r>
        <w:rPr>
          <w:spacing w:val="-1"/>
          <w:sz w:val="22"/>
        </w:rPr>
        <w:t> </w:t>
      </w:r>
      <w:r>
        <w:rPr>
          <w:sz w:val="22"/>
        </w:rPr>
        <w:t>Node</w:t>
      </w:r>
      <w:r>
        <w:rPr>
          <w:spacing w:val="-4"/>
          <w:sz w:val="22"/>
        </w:rPr>
        <w:t> </w:t>
      </w:r>
      <w:r>
        <w:rPr>
          <w:sz w:val="22"/>
        </w:rPr>
        <w:t>to</w:t>
      </w:r>
      <w:r>
        <w:rPr>
          <w:spacing w:val="-4"/>
          <w:sz w:val="22"/>
        </w:rPr>
        <w:t> </w:t>
      </w:r>
      <w:r>
        <w:rPr>
          <w:sz w:val="22"/>
        </w:rPr>
        <w:t>avoid any damage.</w:t>
      </w:r>
    </w:p>
    <w:p>
      <w:pPr>
        <w:pStyle w:val="ListParagraph"/>
        <w:numPr>
          <w:ilvl w:val="0"/>
          <w:numId w:val="55"/>
        </w:numPr>
        <w:tabs>
          <w:tab w:pos="1114" w:val="left" w:leader="none"/>
        </w:tabs>
        <w:spacing w:line="261" w:lineRule="auto" w:before="132" w:after="0"/>
        <w:ind w:left="1114" w:right="1696" w:hanging="428"/>
        <w:jc w:val="left"/>
        <w:rPr>
          <w:sz w:val="22"/>
        </w:rPr>
      </w:pPr>
      <w:r>
        <w:rPr>
          <w:rFonts w:ascii="Arial"/>
          <w:b/>
          <w:sz w:val="22"/>
        </w:rPr>
        <w:t>Business</w:t>
      </w:r>
      <w:r>
        <w:rPr>
          <w:rFonts w:ascii="Arial"/>
          <w:b/>
          <w:spacing w:val="-1"/>
          <w:sz w:val="22"/>
        </w:rPr>
        <w:t> </w:t>
      </w:r>
      <w:r>
        <w:rPr>
          <w:rFonts w:ascii="Arial"/>
          <w:b/>
          <w:sz w:val="22"/>
        </w:rPr>
        <w:t>issue</w:t>
      </w:r>
      <w:r>
        <w:rPr>
          <w:rFonts w:ascii="Arial"/>
          <w:b/>
          <w:spacing w:val="-6"/>
          <w:sz w:val="22"/>
        </w:rPr>
        <w:t> </w:t>
      </w:r>
      <w:r>
        <w:rPr>
          <w:rFonts w:ascii="Arial"/>
          <w:b/>
          <w:sz w:val="22"/>
        </w:rPr>
        <w:t>like</w:t>
      </w:r>
      <w:r>
        <w:rPr>
          <w:rFonts w:ascii="Arial"/>
          <w:b/>
          <w:spacing w:val="-3"/>
          <w:sz w:val="22"/>
        </w:rPr>
        <w:t> </w:t>
      </w:r>
      <w:r>
        <w:rPr>
          <w:rFonts w:ascii="Arial"/>
          <w:b/>
          <w:sz w:val="22"/>
        </w:rPr>
        <w:t>Unlimited</w:t>
      </w:r>
      <w:r>
        <w:rPr>
          <w:rFonts w:ascii="Arial"/>
          <w:b/>
          <w:spacing w:val="-4"/>
          <w:sz w:val="22"/>
        </w:rPr>
        <w:t> </w:t>
      </w:r>
      <w:r>
        <w:rPr>
          <w:rFonts w:ascii="Arial"/>
          <w:b/>
          <w:sz w:val="22"/>
        </w:rPr>
        <w:t>Data,</w:t>
      </w:r>
      <w:r>
        <w:rPr>
          <w:rFonts w:ascii="Arial"/>
          <w:b/>
          <w:spacing w:val="-2"/>
          <w:sz w:val="22"/>
        </w:rPr>
        <w:t> </w:t>
      </w:r>
      <w:r>
        <w:rPr>
          <w:rFonts w:ascii="Arial"/>
          <w:b/>
          <w:sz w:val="22"/>
        </w:rPr>
        <w:t>Lease</w:t>
      </w:r>
      <w:r>
        <w:rPr>
          <w:rFonts w:ascii="Arial"/>
          <w:b/>
          <w:spacing w:val="-3"/>
          <w:sz w:val="22"/>
        </w:rPr>
        <w:t> </w:t>
      </w:r>
      <w:r>
        <w:rPr>
          <w:rFonts w:ascii="Arial"/>
          <w:b/>
          <w:sz w:val="22"/>
        </w:rPr>
        <w:t>Line</w:t>
      </w:r>
      <w:r>
        <w:rPr>
          <w:sz w:val="22"/>
        </w:rPr>
        <w:t>: Customer</w:t>
      </w:r>
      <w:r>
        <w:rPr>
          <w:spacing w:val="-2"/>
          <w:sz w:val="22"/>
        </w:rPr>
        <w:t> </w:t>
      </w:r>
      <w:r>
        <w:rPr>
          <w:sz w:val="22"/>
        </w:rPr>
        <w:t>/</w:t>
      </w:r>
      <w:r>
        <w:rPr>
          <w:spacing w:val="-2"/>
          <w:sz w:val="22"/>
        </w:rPr>
        <w:t> </w:t>
      </w:r>
      <w:r>
        <w:rPr>
          <w:sz w:val="22"/>
        </w:rPr>
        <w:t>Owner</w:t>
      </w:r>
      <w:r>
        <w:rPr>
          <w:spacing w:val="-2"/>
          <w:sz w:val="22"/>
        </w:rPr>
        <w:t> </w:t>
      </w:r>
      <w:r>
        <w:rPr>
          <w:sz w:val="22"/>
        </w:rPr>
        <w:t>demands</w:t>
      </w:r>
      <w:r>
        <w:rPr>
          <w:spacing w:val="-1"/>
          <w:sz w:val="22"/>
        </w:rPr>
        <w:t> </w:t>
      </w:r>
      <w:r>
        <w:rPr>
          <w:sz w:val="22"/>
        </w:rPr>
        <w:t>such</w:t>
      </w:r>
      <w:r>
        <w:rPr>
          <w:spacing w:val="-3"/>
          <w:sz w:val="22"/>
        </w:rPr>
        <w:t> </w:t>
      </w:r>
      <w:r>
        <w:rPr>
          <w:sz w:val="22"/>
        </w:rPr>
        <w:t>as unlimited data, lease line etc. not fulfilled leading to Nodes Power switch off.</w:t>
      </w:r>
    </w:p>
    <w:p>
      <w:pPr>
        <w:pStyle w:val="ListParagraph"/>
        <w:numPr>
          <w:ilvl w:val="0"/>
          <w:numId w:val="55"/>
        </w:numPr>
        <w:tabs>
          <w:tab w:pos="1114" w:val="left" w:leader="none"/>
        </w:tabs>
        <w:spacing w:line="259" w:lineRule="auto" w:before="137" w:after="0"/>
        <w:ind w:left="1114" w:right="1969" w:hanging="428"/>
        <w:jc w:val="left"/>
        <w:rPr>
          <w:sz w:val="22"/>
        </w:rPr>
      </w:pPr>
      <w:r>
        <w:rPr>
          <w:rFonts w:ascii="Arial"/>
          <w:b/>
          <w:sz w:val="22"/>
        </w:rPr>
        <w:t>Event</w:t>
      </w:r>
      <w:r>
        <w:rPr>
          <w:rFonts w:ascii="Arial"/>
          <w:b/>
          <w:spacing w:val="-1"/>
          <w:sz w:val="22"/>
        </w:rPr>
        <w:t> </w:t>
      </w:r>
      <w:r>
        <w:rPr>
          <w:rFonts w:ascii="Arial"/>
          <w:b/>
          <w:sz w:val="22"/>
        </w:rPr>
        <w:t>Based</w:t>
      </w:r>
      <w:r>
        <w:rPr>
          <w:rFonts w:ascii="Arial"/>
          <w:b/>
          <w:spacing w:val="-2"/>
          <w:sz w:val="22"/>
        </w:rPr>
        <w:t> </w:t>
      </w:r>
      <w:r>
        <w:rPr>
          <w:rFonts w:ascii="Arial"/>
          <w:b/>
          <w:sz w:val="22"/>
        </w:rPr>
        <w:t>Cells</w:t>
      </w:r>
      <w:r>
        <w:rPr>
          <w:rFonts w:ascii="Arial"/>
          <w:b/>
          <w:spacing w:val="-4"/>
          <w:sz w:val="22"/>
        </w:rPr>
        <w:t> </w:t>
      </w:r>
      <w:r>
        <w:rPr>
          <w:rFonts w:ascii="Arial"/>
          <w:b/>
          <w:sz w:val="22"/>
        </w:rPr>
        <w:t>/</w:t>
      </w:r>
      <w:r>
        <w:rPr>
          <w:rFonts w:ascii="Arial"/>
          <w:b/>
          <w:spacing w:val="-3"/>
          <w:sz w:val="22"/>
        </w:rPr>
        <w:t> </w:t>
      </w:r>
      <w:r>
        <w:rPr>
          <w:rFonts w:ascii="Arial"/>
          <w:b/>
          <w:sz w:val="22"/>
        </w:rPr>
        <w:t>Nodes</w:t>
      </w:r>
      <w:r>
        <w:rPr>
          <w:sz w:val="22"/>
        </w:rPr>
        <w:t>: Node</w:t>
      </w:r>
      <w:r>
        <w:rPr>
          <w:spacing w:val="-2"/>
          <w:sz w:val="22"/>
        </w:rPr>
        <w:t> </w:t>
      </w:r>
      <w:r>
        <w:rPr>
          <w:sz w:val="22"/>
        </w:rPr>
        <w:t>are</w:t>
      </w:r>
      <w:r>
        <w:rPr>
          <w:spacing w:val="-4"/>
          <w:sz w:val="22"/>
        </w:rPr>
        <w:t> </w:t>
      </w:r>
      <w:r>
        <w:rPr>
          <w:sz w:val="22"/>
        </w:rPr>
        <w:t>deployed</w:t>
      </w:r>
      <w:r>
        <w:rPr>
          <w:spacing w:val="-4"/>
          <w:sz w:val="22"/>
        </w:rPr>
        <w:t> </w:t>
      </w:r>
      <w:r>
        <w:rPr>
          <w:sz w:val="22"/>
        </w:rPr>
        <w:t>for</w:t>
      </w:r>
      <w:r>
        <w:rPr>
          <w:spacing w:val="-3"/>
          <w:sz w:val="22"/>
        </w:rPr>
        <w:t> </w:t>
      </w:r>
      <w:r>
        <w:rPr>
          <w:sz w:val="22"/>
        </w:rPr>
        <w:t>specific</w:t>
      </w:r>
      <w:r>
        <w:rPr>
          <w:spacing w:val="-1"/>
          <w:sz w:val="22"/>
        </w:rPr>
        <w:t> </w:t>
      </w:r>
      <w:r>
        <w:rPr>
          <w:sz w:val="22"/>
        </w:rPr>
        <w:t>events</w:t>
      </w:r>
      <w:r>
        <w:rPr>
          <w:spacing w:val="-4"/>
          <w:sz w:val="22"/>
        </w:rPr>
        <w:t> </w:t>
      </w:r>
      <w:r>
        <w:rPr>
          <w:sz w:val="22"/>
        </w:rPr>
        <w:t>such</w:t>
      </w:r>
      <w:r>
        <w:rPr>
          <w:spacing w:val="-7"/>
          <w:sz w:val="22"/>
        </w:rPr>
        <w:t> </w:t>
      </w:r>
      <w:r>
        <w:rPr>
          <w:sz w:val="22"/>
        </w:rPr>
        <w:t>as</w:t>
      </w:r>
      <w:r>
        <w:rPr>
          <w:spacing w:val="-2"/>
          <w:sz w:val="22"/>
        </w:rPr>
        <w:t> </w:t>
      </w:r>
      <w:r>
        <w:rPr>
          <w:sz w:val="22"/>
        </w:rPr>
        <w:t>a</w:t>
      </w:r>
      <w:r>
        <w:rPr>
          <w:spacing w:val="-1"/>
          <w:sz w:val="22"/>
        </w:rPr>
        <w:t> </w:t>
      </w:r>
      <w:r>
        <w:rPr>
          <w:sz w:val="22"/>
        </w:rPr>
        <w:t>Cricket match in a</w:t>
      </w:r>
      <w:r>
        <w:rPr>
          <w:spacing w:val="40"/>
          <w:sz w:val="22"/>
        </w:rPr>
        <w:t> </w:t>
      </w:r>
      <w:r>
        <w:rPr>
          <w:sz w:val="22"/>
        </w:rPr>
        <w:t>Stadium and after event finished, Node are Power switched off.</w:t>
      </w:r>
    </w:p>
    <w:p>
      <w:pPr>
        <w:pStyle w:val="ListParagraph"/>
        <w:numPr>
          <w:ilvl w:val="0"/>
          <w:numId w:val="55"/>
        </w:numPr>
        <w:tabs>
          <w:tab w:pos="1114" w:val="left" w:leader="none"/>
        </w:tabs>
        <w:spacing w:line="259" w:lineRule="auto" w:before="142" w:after="0"/>
        <w:ind w:left="1114" w:right="2274" w:hanging="428"/>
        <w:jc w:val="left"/>
        <w:rPr>
          <w:sz w:val="22"/>
        </w:rPr>
      </w:pPr>
      <w:r>
        <w:rPr>
          <w:rFonts w:ascii="Arial"/>
          <w:b/>
          <w:sz w:val="22"/>
        </w:rPr>
        <w:t>EB</w:t>
      </w:r>
      <w:r>
        <w:rPr>
          <w:rFonts w:ascii="Arial"/>
          <w:b/>
          <w:spacing w:val="-2"/>
          <w:sz w:val="22"/>
        </w:rPr>
        <w:t> </w:t>
      </w:r>
      <w:r>
        <w:rPr>
          <w:rFonts w:ascii="Arial"/>
          <w:b/>
          <w:sz w:val="22"/>
        </w:rPr>
        <w:t>payment: </w:t>
      </w:r>
      <w:r>
        <w:rPr>
          <w:sz w:val="22"/>
        </w:rPr>
        <w:t>Non-</w:t>
      </w:r>
      <w:r>
        <w:rPr>
          <w:spacing w:val="-3"/>
          <w:sz w:val="22"/>
        </w:rPr>
        <w:t> </w:t>
      </w:r>
      <w:r>
        <w:rPr>
          <w:sz w:val="22"/>
        </w:rPr>
        <w:t>payment</w:t>
      </w:r>
      <w:r>
        <w:rPr>
          <w:spacing w:val="-3"/>
          <w:sz w:val="22"/>
        </w:rPr>
        <w:t> </w:t>
      </w:r>
      <w:r>
        <w:rPr>
          <w:sz w:val="22"/>
        </w:rPr>
        <w:t>of</w:t>
      </w:r>
      <w:r>
        <w:rPr>
          <w:spacing w:val="-3"/>
          <w:sz w:val="22"/>
        </w:rPr>
        <w:t> </w:t>
      </w:r>
      <w:r>
        <w:rPr>
          <w:sz w:val="22"/>
        </w:rPr>
        <w:t>EB</w:t>
      </w:r>
      <w:r>
        <w:rPr>
          <w:spacing w:val="-2"/>
          <w:sz w:val="22"/>
        </w:rPr>
        <w:t> </w:t>
      </w:r>
      <w:r>
        <w:rPr>
          <w:sz w:val="22"/>
        </w:rPr>
        <w:t>Bill</w:t>
      </w:r>
      <w:r>
        <w:rPr>
          <w:spacing w:val="-2"/>
          <w:sz w:val="22"/>
        </w:rPr>
        <w:t> </w:t>
      </w:r>
      <w:r>
        <w:rPr>
          <w:sz w:val="22"/>
        </w:rPr>
        <w:t>by</w:t>
      </w:r>
      <w:r>
        <w:rPr>
          <w:spacing w:val="-4"/>
          <w:sz w:val="22"/>
        </w:rPr>
        <w:t> </w:t>
      </w:r>
      <w:r>
        <w:rPr>
          <w:sz w:val="22"/>
        </w:rPr>
        <w:t>Owner</w:t>
      </w:r>
      <w:r>
        <w:rPr>
          <w:spacing w:val="-3"/>
          <w:sz w:val="22"/>
        </w:rPr>
        <w:t> </w:t>
      </w:r>
      <w:r>
        <w:rPr>
          <w:sz w:val="22"/>
        </w:rPr>
        <w:t>/</w:t>
      </w:r>
      <w:r>
        <w:rPr>
          <w:spacing w:val="-3"/>
          <w:sz w:val="22"/>
        </w:rPr>
        <w:t> </w:t>
      </w:r>
      <w:r>
        <w:rPr>
          <w:sz w:val="22"/>
        </w:rPr>
        <w:t>Customer</w:t>
      </w:r>
      <w:r>
        <w:rPr>
          <w:spacing w:val="-3"/>
          <w:sz w:val="22"/>
        </w:rPr>
        <w:t> </w:t>
      </w:r>
      <w:r>
        <w:rPr>
          <w:sz w:val="22"/>
        </w:rPr>
        <w:t>/</w:t>
      </w:r>
      <w:r>
        <w:rPr>
          <w:spacing w:val="-3"/>
          <w:sz w:val="22"/>
        </w:rPr>
        <w:t> </w:t>
      </w:r>
      <w:r>
        <w:rPr>
          <w:sz w:val="22"/>
        </w:rPr>
        <w:t>Jio</w:t>
      </w:r>
      <w:r>
        <w:rPr>
          <w:spacing w:val="-2"/>
          <w:sz w:val="22"/>
        </w:rPr>
        <w:t> </w:t>
      </w:r>
      <w:r>
        <w:rPr>
          <w:sz w:val="22"/>
        </w:rPr>
        <w:t>impacting</w:t>
      </w:r>
      <w:r>
        <w:rPr>
          <w:spacing w:val="-2"/>
          <w:sz w:val="22"/>
        </w:rPr>
        <w:t> </w:t>
      </w:r>
      <w:r>
        <w:rPr>
          <w:sz w:val="22"/>
        </w:rPr>
        <w:t>power availability to Nodes.</w:t>
      </w:r>
    </w:p>
    <w:p>
      <w:pPr>
        <w:pStyle w:val="ListParagraph"/>
        <w:numPr>
          <w:ilvl w:val="0"/>
          <w:numId w:val="55"/>
        </w:numPr>
        <w:tabs>
          <w:tab w:pos="1114" w:val="left" w:leader="none"/>
        </w:tabs>
        <w:spacing w:line="240" w:lineRule="auto" w:before="140" w:after="0"/>
        <w:ind w:left="1114" w:right="0" w:hanging="427"/>
        <w:jc w:val="left"/>
        <w:rPr>
          <w:sz w:val="22"/>
        </w:rPr>
      </w:pPr>
      <w:r>
        <w:rPr>
          <w:sz w:val="22"/>
        </w:rPr>
        <w:t>Cuts</w:t>
      </w:r>
      <w:r>
        <w:rPr>
          <w:spacing w:val="-5"/>
          <w:sz w:val="22"/>
        </w:rPr>
        <w:t> </w:t>
      </w:r>
      <w:r>
        <w:rPr>
          <w:sz w:val="22"/>
        </w:rPr>
        <w:t>in</w:t>
      </w:r>
      <w:r>
        <w:rPr>
          <w:spacing w:val="-8"/>
          <w:sz w:val="22"/>
        </w:rPr>
        <w:t> </w:t>
      </w:r>
      <w:r>
        <w:rPr>
          <w:sz w:val="22"/>
        </w:rPr>
        <w:t>Fiber</w:t>
      </w:r>
      <w:r>
        <w:rPr>
          <w:spacing w:val="-5"/>
          <w:sz w:val="22"/>
        </w:rPr>
        <w:t> </w:t>
      </w:r>
      <w:r>
        <w:rPr>
          <w:sz w:val="22"/>
        </w:rPr>
        <w:t>N/W</w:t>
      </w:r>
      <w:r>
        <w:rPr>
          <w:spacing w:val="-7"/>
          <w:sz w:val="22"/>
        </w:rPr>
        <w:t> </w:t>
      </w:r>
      <w:r>
        <w:rPr>
          <w:sz w:val="22"/>
        </w:rPr>
        <w:t>not</w:t>
      </w:r>
      <w:r>
        <w:rPr>
          <w:spacing w:val="-12"/>
          <w:sz w:val="22"/>
        </w:rPr>
        <w:t> </w:t>
      </w:r>
      <w:r>
        <w:rPr>
          <w:sz w:val="22"/>
        </w:rPr>
        <w:t>maintained</w:t>
      </w:r>
      <w:r>
        <w:rPr>
          <w:spacing w:val="-6"/>
          <w:sz w:val="22"/>
        </w:rPr>
        <w:t> </w:t>
      </w:r>
      <w:r>
        <w:rPr>
          <w:sz w:val="22"/>
        </w:rPr>
        <w:t>by</w:t>
      </w:r>
      <w:r>
        <w:rPr>
          <w:spacing w:val="-5"/>
          <w:sz w:val="22"/>
        </w:rPr>
        <w:t> SP.</w:t>
      </w:r>
    </w:p>
    <w:p>
      <w:pPr>
        <w:spacing w:line="252" w:lineRule="exact" w:before="145"/>
        <w:ind w:left="120" w:right="0" w:firstLine="0"/>
        <w:jc w:val="left"/>
        <w:rPr>
          <w:rFonts w:ascii="Arial"/>
          <w:b/>
          <w:sz w:val="22"/>
        </w:rPr>
      </w:pPr>
      <w:r>
        <w:rPr>
          <w:rFonts w:ascii="Arial"/>
          <w:b/>
          <w:spacing w:val="-2"/>
          <w:sz w:val="22"/>
        </w:rPr>
        <w:t>Note:</w:t>
      </w:r>
    </w:p>
    <w:p>
      <w:pPr>
        <w:spacing w:before="0"/>
        <w:ind w:left="120" w:right="1369" w:firstLine="0"/>
        <w:jc w:val="left"/>
        <w:rPr>
          <w:rFonts w:ascii="Arial"/>
          <w:b/>
          <w:sz w:val="22"/>
        </w:rPr>
      </w:pPr>
      <w:r>
        <w:rPr>
          <w:rFonts w:ascii="Arial"/>
          <w:b/>
          <w:sz w:val="22"/>
        </w:rPr>
        <w:t>KPI shall</w:t>
      </w:r>
      <w:r>
        <w:rPr>
          <w:rFonts w:ascii="Arial"/>
          <w:b/>
          <w:spacing w:val="-3"/>
          <w:sz w:val="22"/>
        </w:rPr>
        <w:t> </w:t>
      </w:r>
      <w:r>
        <w:rPr>
          <w:rFonts w:ascii="Arial"/>
          <w:b/>
          <w:sz w:val="22"/>
        </w:rPr>
        <w:t>be</w:t>
      </w:r>
      <w:r>
        <w:rPr>
          <w:rFonts w:ascii="Arial"/>
          <w:b/>
          <w:spacing w:val="-5"/>
          <w:sz w:val="22"/>
        </w:rPr>
        <w:t> </w:t>
      </w:r>
      <w:r>
        <w:rPr>
          <w:rFonts w:ascii="Arial"/>
          <w:b/>
          <w:sz w:val="22"/>
        </w:rPr>
        <w:t>monitored</w:t>
      </w:r>
      <w:r>
        <w:rPr>
          <w:rFonts w:ascii="Arial"/>
          <w:b/>
          <w:spacing w:val="-8"/>
          <w:sz w:val="22"/>
        </w:rPr>
        <w:t> </w:t>
      </w:r>
      <w:r>
        <w:rPr>
          <w:rFonts w:ascii="Arial"/>
          <w:b/>
          <w:sz w:val="22"/>
        </w:rPr>
        <w:t>on</w:t>
      </w:r>
      <w:r>
        <w:rPr>
          <w:rFonts w:ascii="Arial"/>
          <w:b/>
          <w:spacing w:val="-5"/>
          <w:sz w:val="22"/>
        </w:rPr>
        <w:t> </w:t>
      </w:r>
      <w:r>
        <w:rPr>
          <w:rFonts w:ascii="Arial"/>
          <w:b/>
          <w:sz w:val="22"/>
        </w:rPr>
        <w:t>monthly</w:t>
      </w:r>
      <w:r>
        <w:rPr>
          <w:rFonts w:ascii="Arial"/>
          <w:b/>
          <w:spacing w:val="-2"/>
          <w:sz w:val="22"/>
        </w:rPr>
        <w:t> </w:t>
      </w:r>
      <w:r>
        <w:rPr>
          <w:rFonts w:ascii="Arial"/>
          <w:b/>
          <w:sz w:val="22"/>
        </w:rPr>
        <w:t>basis</w:t>
      </w:r>
      <w:r>
        <w:rPr>
          <w:rFonts w:ascii="Arial"/>
          <w:b/>
          <w:spacing w:val="-8"/>
          <w:sz w:val="22"/>
        </w:rPr>
        <w:t> </w:t>
      </w:r>
      <w:r>
        <w:rPr>
          <w:rFonts w:ascii="Arial"/>
          <w:b/>
          <w:sz w:val="22"/>
        </w:rPr>
        <w:t>ie.</w:t>
      </w:r>
      <w:r>
        <w:rPr>
          <w:rFonts w:ascii="Arial"/>
          <w:b/>
          <w:spacing w:val="-7"/>
          <w:sz w:val="22"/>
        </w:rPr>
        <w:t> </w:t>
      </w:r>
      <w:r>
        <w:rPr>
          <w:rFonts w:ascii="Arial"/>
          <w:b/>
          <w:sz w:val="22"/>
        </w:rPr>
        <w:t>Averaged</w:t>
      </w:r>
      <w:r>
        <w:rPr>
          <w:rFonts w:ascii="Arial"/>
          <w:b/>
          <w:spacing w:val="-3"/>
          <w:sz w:val="22"/>
        </w:rPr>
        <w:t> </w:t>
      </w:r>
      <w:r>
        <w:rPr>
          <w:rFonts w:ascii="Arial"/>
          <w:b/>
          <w:sz w:val="22"/>
        </w:rPr>
        <w:t>out</w:t>
      </w:r>
      <w:r>
        <w:rPr>
          <w:rFonts w:ascii="Arial"/>
          <w:b/>
          <w:spacing w:val="-2"/>
          <w:sz w:val="22"/>
        </w:rPr>
        <w:t> </w:t>
      </w:r>
      <w:r>
        <w:rPr>
          <w:rFonts w:ascii="Arial"/>
          <w:b/>
          <w:sz w:val="22"/>
        </w:rPr>
        <w:t>on</w:t>
      </w:r>
      <w:r>
        <w:rPr>
          <w:rFonts w:ascii="Arial"/>
          <w:b/>
          <w:spacing w:val="-5"/>
          <w:sz w:val="22"/>
        </w:rPr>
        <w:t> </w:t>
      </w:r>
      <w:r>
        <w:rPr>
          <w:rFonts w:ascii="Arial"/>
          <w:b/>
          <w:sz w:val="22"/>
        </w:rPr>
        <w:t>monthly</w:t>
      </w:r>
      <w:r>
        <w:rPr>
          <w:rFonts w:ascii="Arial"/>
          <w:b/>
          <w:spacing w:val="-7"/>
          <w:sz w:val="22"/>
        </w:rPr>
        <w:t> </w:t>
      </w:r>
      <w:r>
        <w:rPr>
          <w:rFonts w:ascii="Arial"/>
          <w:b/>
          <w:sz w:val="22"/>
        </w:rPr>
        <w:t>basis</w:t>
      </w:r>
      <w:r>
        <w:rPr>
          <w:rFonts w:ascii="Arial"/>
          <w:b/>
          <w:spacing w:val="-2"/>
          <w:sz w:val="22"/>
        </w:rPr>
        <w:t> </w:t>
      </w:r>
      <w:r>
        <w:rPr>
          <w:rFonts w:ascii="Arial"/>
          <w:b/>
          <w:sz w:val="22"/>
        </w:rPr>
        <w:t>for</w:t>
      </w:r>
      <w:r>
        <w:rPr>
          <w:rFonts w:ascii="Arial"/>
          <w:b/>
          <w:spacing w:val="-7"/>
          <w:sz w:val="22"/>
        </w:rPr>
        <w:t> </w:t>
      </w:r>
      <w:r>
        <w:rPr>
          <w:rFonts w:ascii="Arial"/>
          <w:b/>
          <w:sz w:val="22"/>
        </w:rPr>
        <w:t>working</w:t>
      </w:r>
      <w:r>
        <w:rPr>
          <w:rFonts w:ascii="Arial"/>
          <w:b/>
          <w:spacing w:val="-6"/>
          <w:sz w:val="22"/>
        </w:rPr>
        <w:t> </w:t>
      </w:r>
      <w:r>
        <w:rPr>
          <w:rFonts w:ascii="Arial"/>
          <w:b/>
          <w:sz w:val="22"/>
        </w:rPr>
        <w:t>out</w:t>
      </w:r>
      <w:r>
        <w:rPr>
          <w:rFonts w:ascii="Arial"/>
          <w:b/>
          <w:spacing w:val="-4"/>
          <w:sz w:val="22"/>
        </w:rPr>
        <w:t> </w:t>
      </w:r>
      <w:r>
        <w:rPr>
          <w:rFonts w:ascii="Arial"/>
          <w:b/>
          <w:sz w:val="22"/>
        </w:rPr>
        <w:t>the performance of SP. Measurement shall be at Circle level.</w:t>
      </w:r>
    </w:p>
    <w:p>
      <w:pPr>
        <w:pStyle w:val="BodyText"/>
        <w:spacing w:before="242"/>
        <w:rPr>
          <w:rFonts w:ascii="Arial"/>
          <w:b/>
        </w:rPr>
      </w:pPr>
    </w:p>
    <w:p>
      <w:pPr>
        <w:spacing w:before="0"/>
        <w:ind w:left="120" w:right="0" w:firstLine="0"/>
        <w:jc w:val="left"/>
        <w:rPr>
          <w:rFonts w:ascii="Arial" w:hAnsi="Arial"/>
          <w:b/>
          <w:sz w:val="22"/>
        </w:rPr>
      </w:pPr>
      <w:r>
        <w:rPr>
          <w:rFonts w:ascii="Arial" w:hAnsi="Arial"/>
          <w:b/>
          <w:sz w:val="22"/>
        </w:rPr>
        <w:t>SLA</w:t>
      </w:r>
      <w:r>
        <w:rPr>
          <w:rFonts w:ascii="Arial" w:hAnsi="Arial"/>
          <w:b/>
          <w:spacing w:val="-5"/>
          <w:sz w:val="22"/>
        </w:rPr>
        <w:t> </w:t>
      </w:r>
      <w:r>
        <w:rPr>
          <w:rFonts w:ascii="Arial" w:hAnsi="Arial"/>
          <w:b/>
          <w:sz w:val="22"/>
        </w:rPr>
        <w:t>/</w:t>
      </w:r>
      <w:r>
        <w:rPr>
          <w:rFonts w:ascii="Arial" w:hAnsi="Arial"/>
          <w:b/>
          <w:spacing w:val="-1"/>
          <w:sz w:val="22"/>
        </w:rPr>
        <w:t> </w:t>
      </w:r>
      <w:r>
        <w:rPr>
          <w:rFonts w:ascii="Arial" w:hAnsi="Arial"/>
          <w:b/>
          <w:sz w:val="22"/>
        </w:rPr>
        <w:t>KPI</w:t>
      </w:r>
      <w:r>
        <w:rPr>
          <w:rFonts w:ascii="Arial" w:hAnsi="Arial"/>
          <w:b/>
          <w:spacing w:val="-4"/>
          <w:sz w:val="22"/>
        </w:rPr>
        <w:t> </w:t>
      </w:r>
      <w:r>
        <w:rPr>
          <w:rFonts w:ascii="Arial" w:hAnsi="Arial"/>
          <w:b/>
          <w:sz w:val="22"/>
        </w:rPr>
        <w:t>–</w:t>
      </w:r>
      <w:r>
        <w:rPr>
          <w:rFonts w:ascii="Arial" w:hAnsi="Arial"/>
          <w:b/>
          <w:spacing w:val="-3"/>
          <w:sz w:val="22"/>
        </w:rPr>
        <w:t> </w:t>
      </w:r>
      <w:r>
        <w:rPr>
          <w:rFonts w:ascii="Arial" w:hAnsi="Arial"/>
          <w:b/>
          <w:sz w:val="22"/>
        </w:rPr>
        <w:t>Small</w:t>
      </w:r>
      <w:r>
        <w:rPr>
          <w:rFonts w:ascii="Arial" w:hAnsi="Arial"/>
          <w:b/>
          <w:spacing w:val="-4"/>
          <w:sz w:val="22"/>
        </w:rPr>
        <w:t> </w:t>
      </w:r>
      <w:r>
        <w:rPr>
          <w:rFonts w:ascii="Arial" w:hAnsi="Arial"/>
          <w:b/>
          <w:sz w:val="22"/>
        </w:rPr>
        <w:t>facilities</w:t>
      </w:r>
      <w:r>
        <w:rPr>
          <w:rFonts w:ascii="Arial" w:hAnsi="Arial"/>
          <w:b/>
          <w:spacing w:val="-5"/>
          <w:sz w:val="22"/>
        </w:rPr>
        <w:t> </w:t>
      </w:r>
      <w:r>
        <w:rPr>
          <w:rFonts w:ascii="Arial" w:hAnsi="Arial"/>
          <w:b/>
          <w:sz w:val="22"/>
        </w:rPr>
        <w:t>(Tower/ENB</w:t>
      </w:r>
      <w:r>
        <w:rPr>
          <w:rFonts w:ascii="Arial" w:hAnsi="Arial"/>
          <w:b/>
          <w:spacing w:val="-4"/>
          <w:sz w:val="22"/>
        </w:rPr>
        <w:t> </w:t>
      </w:r>
      <w:r>
        <w:rPr>
          <w:rFonts w:ascii="Arial" w:hAnsi="Arial"/>
          <w:b/>
          <w:sz w:val="22"/>
        </w:rPr>
        <w:t>Sites</w:t>
      </w:r>
      <w:r>
        <w:rPr>
          <w:rFonts w:ascii="Arial" w:hAnsi="Arial"/>
          <w:b/>
          <w:spacing w:val="-6"/>
          <w:sz w:val="22"/>
        </w:rPr>
        <w:t> </w:t>
      </w:r>
      <w:r>
        <w:rPr>
          <w:rFonts w:ascii="Arial" w:hAnsi="Arial"/>
          <w:b/>
          <w:sz w:val="22"/>
        </w:rPr>
        <w:t>–</w:t>
      </w:r>
      <w:r>
        <w:rPr>
          <w:rFonts w:ascii="Arial" w:hAnsi="Arial"/>
          <w:b/>
          <w:spacing w:val="-3"/>
          <w:sz w:val="22"/>
        </w:rPr>
        <w:t> </w:t>
      </w:r>
      <w:r>
        <w:rPr>
          <w:rFonts w:ascii="Arial" w:hAnsi="Arial"/>
          <w:b/>
          <w:sz w:val="22"/>
        </w:rPr>
        <w:t>Own,</w:t>
      </w:r>
      <w:r>
        <w:rPr>
          <w:rFonts w:ascii="Arial" w:hAnsi="Arial"/>
          <w:b/>
          <w:spacing w:val="-4"/>
          <w:sz w:val="22"/>
        </w:rPr>
        <w:t> </w:t>
      </w:r>
      <w:r>
        <w:rPr>
          <w:rFonts w:ascii="Arial" w:hAnsi="Arial"/>
          <w:b/>
          <w:sz w:val="22"/>
        </w:rPr>
        <w:t>RP1,</w:t>
      </w:r>
      <w:r>
        <w:rPr>
          <w:rFonts w:ascii="Arial" w:hAnsi="Arial"/>
          <w:b/>
          <w:spacing w:val="-5"/>
          <w:sz w:val="22"/>
        </w:rPr>
        <w:t> </w:t>
      </w:r>
      <w:r>
        <w:rPr>
          <w:rFonts w:ascii="Arial" w:hAnsi="Arial"/>
          <w:b/>
          <w:sz w:val="22"/>
        </w:rPr>
        <w:t>IP</w:t>
      </w:r>
      <w:r>
        <w:rPr>
          <w:rFonts w:ascii="Arial" w:hAnsi="Arial"/>
          <w:b/>
          <w:spacing w:val="-6"/>
          <w:sz w:val="22"/>
        </w:rPr>
        <w:t> </w:t>
      </w:r>
      <w:r>
        <w:rPr>
          <w:rFonts w:ascii="Arial" w:hAnsi="Arial"/>
          <w:b/>
          <w:sz w:val="22"/>
        </w:rPr>
        <w:t>Colo,</w:t>
      </w:r>
      <w:r>
        <w:rPr>
          <w:rFonts w:ascii="Arial" w:hAnsi="Arial"/>
          <w:b/>
          <w:spacing w:val="-4"/>
          <w:sz w:val="22"/>
        </w:rPr>
        <w:t> </w:t>
      </w:r>
      <w:r>
        <w:rPr>
          <w:rFonts w:ascii="Arial" w:hAnsi="Arial"/>
          <w:b/>
          <w:sz w:val="22"/>
        </w:rPr>
        <w:t>gNB(5G</w:t>
      </w:r>
      <w:r>
        <w:rPr>
          <w:rFonts w:ascii="Arial" w:hAnsi="Arial"/>
          <w:b/>
          <w:spacing w:val="-2"/>
          <w:sz w:val="22"/>
        </w:rPr>
        <w:t> </w:t>
      </w:r>
      <w:r>
        <w:rPr>
          <w:rFonts w:ascii="Arial" w:hAnsi="Arial"/>
          <w:b/>
          <w:spacing w:val="-4"/>
          <w:sz w:val="22"/>
        </w:rPr>
        <w:t>NR))</w:t>
      </w:r>
    </w:p>
    <w:p>
      <w:pPr>
        <w:pStyle w:val="BodyText"/>
        <w:spacing w:before="238"/>
        <w:rPr>
          <w:rFonts w:ascii="Arial"/>
          <w:b/>
        </w:rPr>
      </w:pPr>
    </w:p>
    <w:p>
      <w:pPr>
        <w:pStyle w:val="ListParagraph"/>
        <w:numPr>
          <w:ilvl w:val="0"/>
          <w:numId w:val="56"/>
        </w:numPr>
        <w:tabs>
          <w:tab w:pos="841" w:val="left" w:leader="none"/>
        </w:tabs>
        <w:spacing w:line="240" w:lineRule="auto" w:before="0" w:after="0"/>
        <w:ind w:left="841" w:right="0" w:hanging="721"/>
        <w:jc w:val="left"/>
        <w:rPr>
          <w:rFonts w:ascii="Arial"/>
          <w:b/>
          <w:sz w:val="22"/>
        </w:rPr>
      </w:pPr>
      <w:r>
        <w:rPr>
          <w:sz w:val="22"/>
        </w:rPr>
        <w:t>SP</w:t>
      </w:r>
      <w:r>
        <w:rPr>
          <w:spacing w:val="-3"/>
          <w:sz w:val="22"/>
        </w:rPr>
        <w:t> </w:t>
      </w:r>
      <w:r>
        <w:rPr>
          <w:sz w:val="22"/>
        </w:rPr>
        <w:t>Payment</w:t>
      </w:r>
      <w:r>
        <w:rPr>
          <w:spacing w:val="-4"/>
          <w:sz w:val="22"/>
        </w:rPr>
        <w:t> </w:t>
      </w:r>
      <w:r>
        <w:rPr>
          <w:sz w:val="22"/>
        </w:rPr>
        <w:t>is</w:t>
      </w:r>
      <w:r>
        <w:rPr>
          <w:spacing w:val="-1"/>
          <w:sz w:val="22"/>
        </w:rPr>
        <w:t> </w:t>
      </w:r>
      <w:r>
        <w:rPr>
          <w:sz w:val="22"/>
        </w:rPr>
        <w:t>proposed</w:t>
      </w:r>
      <w:r>
        <w:rPr>
          <w:spacing w:val="-5"/>
          <w:sz w:val="22"/>
        </w:rPr>
        <w:t> </w:t>
      </w:r>
      <w:r>
        <w:rPr>
          <w:sz w:val="22"/>
        </w:rPr>
        <w:t>in</w:t>
      </w:r>
      <w:r>
        <w:rPr>
          <w:spacing w:val="-2"/>
          <w:sz w:val="22"/>
        </w:rPr>
        <w:t> </w:t>
      </w:r>
      <w:r>
        <w:rPr>
          <w:sz w:val="22"/>
        </w:rPr>
        <w:t>two</w:t>
      </w:r>
      <w:r>
        <w:rPr>
          <w:spacing w:val="-4"/>
          <w:sz w:val="22"/>
        </w:rPr>
        <w:t> </w:t>
      </w:r>
      <w:r>
        <w:rPr>
          <w:spacing w:val="-2"/>
          <w:sz w:val="22"/>
        </w:rPr>
        <w:t>parts.</w:t>
      </w:r>
    </w:p>
    <w:p>
      <w:pPr>
        <w:pStyle w:val="ListParagraph"/>
        <w:numPr>
          <w:ilvl w:val="1"/>
          <w:numId w:val="56"/>
        </w:numPr>
        <w:tabs>
          <w:tab w:pos="841" w:val="left" w:leader="none"/>
        </w:tabs>
        <w:spacing w:line="240" w:lineRule="auto" w:before="122" w:after="0"/>
        <w:ind w:left="841" w:right="0" w:hanging="721"/>
        <w:jc w:val="left"/>
        <w:rPr>
          <w:sz w:val="22"/>
        </w:rPr>
      </w:pPr>
      <w:r>
        <w:rPr>
          <w:sz w:val="22"/>
        </w:rPr>
        <w:t>KPI</w:t>
      </w:r>
      <w:r>
        <w:rPr>
          <w:spacing w:val="-3"/>
          <w:sz w:val="22"/>
        </w:rPr>
        <w:t> </w:t>
      </w:r>
      <w:r>
        <w:rPr>
          <w:sz w:val="22"/>
        </w:rPr>
        <w:t>based</w:t>
      </w:r>
      <w:r>
        <w:rPr>
          <w:spacing w:val="-6"/>
          <w:sz w:val="22"/>
        </w:rPr>
        <w:t> </w:t>
      </w:r>
      <w:r>
        <w:rPr>
          <w:sz w:val="22"/>
        </w:rPr>
        <w:t>Score</w:t>
      </w:r>
      <w:r>
        <w:rPr>
          <w:spacing w:val="-6"/>
          <w:sz w:val="22"/>
        </w:rPr>
        <w:t> </w:t>
      </w:r>
      <w:r>
        <w:rPr>
          <w:sz w:val="22"/>
        </w:rPr>
        <w:t>obtained</w:t>
      </w:r>
      <w:r>
        <w:rPr>
          <w:spacing w:val="-4"/>
          <w:sz w:val="22"/>
        </w:rPr>
        <w:t> </w:t>
      </w:r>
      <w:r>
        <w:rPr>
          <w:sz w:val="22"/>
        </w:rPr>
        <w:t>from</w:t>
      </w:r>
      <w:r>
        <w:rPr>
          <w:spacing w:val="-5"/>
          <w:sz w:val="22"/>
        </w:rPr>
        <w:t> </w:t>
      </w:r>
      <w:r>
        <w:rPr>
          <w:sz w:val="22"/>
        </w:rPr>
        <w:t>achieved</w:t>
      </w:r>
      <w:r>
        <w:rPr>
          <w:spacing w:val="-4"/>
          <w:sz w:val="22"/>
        </w:rPr>
        <w:t> </w:t>
      </w:r>
      <w:r>
        <w:rPr>
          <w:sz w:val="22"/>
        </w:rPr>
        <w:t>SLA</w:t>
      </w:r>
      <w:r>
        <w:rPr>
          <w:spacing w:val="-7"/>
          <w:sz w:val="22"/>
        </w:rPr>
        <w:t> </w:t>
      </w:r>
      <w:r>
        <w:rPr>
          <w:sz w:val="22"/>
        </w:rPr>
        <w:t>(CMP</w:t>
      </w:r>
      <w:r>
        <w:rPr>
          <w:spacing w:val="-4"/>
          <w:sz w:val="22"/>
        </w:rPr>
        <w:t> </w:t>
      </w:r>
      <w:r>
        <w:rPr>
          <w:sz w:val="22"/>
        </w:rPr>
        <w:t>Wise</w:t>
      </w:r>
      <w:r>
        <w:rPr>
          <w:spacing w:val="-6"/>
          <w:sz w:val="22"/>
        </w:rPr>
        <w:t> </w:t>
      </w:r>
      <w:r>
        <w:rPr>
          <w:spacing w:val="-2"/>
          <w:sz w:val="22"/>
        </w:rPr>
        <w:t>KPI’s)</w:t>
      </w:r>
    </w:p>
    <w:p>
      <w:pPr>
        <w:pStyle w:val="ListParagraph"/>
        <w:numPr>
          <w:ilvl w:val="1"/>
          <w:numId w:val="56"/>
        </w:numPr>
        <w:tabs>
          <w:tab w:pos="841" w:val="left" w:leader="none"/>
        </w:tabs>
        <w:spacing w:line="240" w:lineRule="auto" w:before="119" w:after="0"/>
        <w:ind w:left="841" w:right="0" w:hanging="721"/>
        <w:jc w:val="left"/>
        <w:rPr>
          <w:sz w:val="22"/>
        </w:rPr>
      </w:pPr>
      <w:r>
        <w:rPr>
          <w:sz w:val="22"/>
        </w:rPr>
        <w:t>Preventive</w:t>
      </w:r>
      <w:r>
        <w:rPr>
          <w:spacing w:val="-8"/>
          <w:sz w:val="22"/>
        </w:rPr>
        <w:t> </w:t>
      </w:r>
      <w:r>
        <w:rPr>
          <w:sz w:val="22"/>
        </w:rPr>
        <w:t>Maintenance</w:t>
      </w:r>
      <w:r>
        <w:rPr>
          <w:spacing w:val="-10"/>
          <w:sz w:val="22"/>
        </w:rPr>
        <w:t> </w:t>
      </w:r>
      <w:r>
        <w:rPr>
          <w:sz w:val="22"/>
        </w:rPr>
        <w:t>(Site</w:t>
      </w:r>
      <w:r>
        <w:rPr>
          <w:spacing w:val="-8"/>
          <w:sz w:val="22"/>
        </w:rPr>
        <w:t> </w:t>
      </w:r>
      <w:r>
        <w:rPr>
          <w:sz w:val="22"/>
        </w:rPr>
        <w:t>Wise</w:t>
      </w:r>
      <w:r>
        <w:rPr>
          <w:spacing w:val="-6"/>
          <w:sz w:val="22"/>
        </w:rPr>
        <w:t> </w:t>
      </w:r>
      <w:r>
        <w:rPr>
          <w:spacing w:val="-2"/>
          <w:sz w:val="22"/>
        </w:rPr>
        <w:t>Billing)</w:t>
      </w:r>
    </w:p>
    <w:p>
      <w:pPr>
        <w:pStyle w:val="ListParagraph"/>
        <w:numPr>
          <w:ilvl w:val="0"/>
          <w:numId w:val="56"/>
        </w:numPr>
        <w:tabs>
          <w:tab w:pos="841" w:val="left" w:leader="none"/>
        </w:tabs>
        <w:spacing w:line="240" w:lineRule="auto" w:before="121" w:after="0"/>
        <w:ind w:left="841" w:right="0" w:hanging="721"/>
        <w:jc w:val="left"/>
        <w:rPr>
          <w:sz w:val="22"/>
        </w:rPr>
      </w:pPr>
      <w:r>
        <w:rPr>
          <w:sz w:val="22"/>
        </w:rPr>
        <w:t>PM</w:t>
      </w:r>
      <w:r>
        <w:rPr>
          <w:spacing w:val="-4"/>
          <w:sz w:val="22"/>
        </w:rPr>
        <w:t> </w:t>
      </w:r>
      <w:r>
        <w:rPr>
          <w:sz w:val="22"/>
        </w:rPr>
        <w:t>Compliance</w:t>
      </w:r>
      <w:r>
        <w:rPr>
          <w:spacing w:val="-4"/>
          <w:sz w:val="22"/>
        </w:rPr>
        <w:t> </w:t>
      </w:r>
      <w:r>
        <w:rPr>
          <w:sz w:val="22"/>
        </w:rPr>
        <w:t>linked</w:t>
      </w:r>
      <w:r>
        <w:rPr>
          <w:spacing w:val="-5"/>
          <w:sz w:val="22"/>
        </w:rPr>
        <w:t> </w:t>
      </w:r>
      <w:r>
        <w:rPr>
          <w:sz w:val="22"/>
        </w:rPr>
        <w:t>with</w:t>
      </w:r>
      <w:r>
        <w:rPr>
          <w:spacing w:val="-4"/>
          <w:sz w:val="22"/>
        </w:rPr>
        <w:t> </w:t>
      </w:r>
      <w:r>
        <w:rPr>
          <w:sz w:val="22"/>
        </w:rPr>
        <w:t>the</w:t>
      </w:r>
      <w:r>
        <w:rPr>
          <w:spacing w:val="-7"/>
          <w:sz w:val="22"/>
        </w:rPr>
        <w:t> </w:t>
      </w:r>
      <w:r>
        <w:rPr>
          <w:sz w:val="22"/>
        </w:rPr>
        <w:t>Quality</w:t>
      </w:r>
      <w:r>
        <w:rPr>
          <w:spacing w:val="-3"/>
          <w:sz w:val="22"/>
        </w:rPr>
        <w:t> </w:t>
      </w:r>
      <w:r>
        <w:rPr>
          <w:sz w:val="22"/>
        </w:rPr>
        <w:t>&amp;</w:t>
      </w:r>
      <w:r>
        <w:rPr>
          <w:spacing w:val="-4"/>
          <w:sz w:val="22"/>
        </w:rPr>
        <w:t> </w:t>
      </w:r>
      <w:r>
        <w:rPr>
          <w:spacing w:val="-2"/>
          <w:sz w:val="22"/>
        </w:rPr>
        <w:t>Performance.</w:t>
      </w:r>
    </w:p>
    <w:p>
      <w:pPr>
        <w:pStyle w:val="BodyText"/>
        <w:spacing w:before="119"/>
        <w:ind w:left="120" w:right="612"/>
      </w:pPr>
      <w:r>
        <w:rPr/>
        <w:t>PM WOs</w:t>
      </w:r>
      <w:r>
        <w:rPr>
          <w:spacing w:val="-1"/>
        </w:rPr>
        <w:t> </w:t>
      </w:r>
      <w:r>
        <w:rPr/>
        <w:t>to</w:t>
      </w:r>
      <w:r>
        <w:rPr>
          <w:spacing w:val="-1"/>
        </w:rPr>
        <w:t> </w:t>
      </w:r>
      <w:r>
        <w:rPr/>
        <w:t>be considered for billing are, Monthly</w:t>
      </w:r>
      <w:r>
        <w:rPr>
          <w:spacing w:val="-1"/>
        </w:rPr>
        <w:t> </w:t>
      </w:r>
      <w:r>
        <w:rPr/>
        <w:t>Site PM by Technician, fortnightly</w:t>
      </w:r>
      <w:r>
        <w:rPr>
          <w:spacing w:val="-1"/>
        </w:rPr>
        <w:t> </w:t>
      </w:r>
      <w:r>
        <w:rPr/>
        <w:t>PM of Solar &amp;</w:t>
      </w:r>
      <w:r>
        <w:rPr>
          <w:spacing w:val="-4"/>
        </w:rPr>
        <w:t> </w:t>
      </w:r>
      <w:r>
        <w:rPr/>
        <w:t>GBM sites and</w:t>
      </w:r>
      <w:r>
        <w:rPr>
          <w:spacing w:val="-7"/>
        </w:rPr>
        <w:t> </w:t>
      </w:r>
      <w:r>
        <w:rPr/>
        <w:t>Quarterly</w:t>
      </w:r>
      <w:r>
        <w:rPr>
          <w:spacing w:val="-3"/>
        </w:rPr>
        <w:t> </w:t>
      </w:r>
      <w:r>
        <w:rPr/>
        <w:t>Site</w:t>
      </w:r>
      <w:r>
        <w:rPr>
          <w:spacing w:val="-6"/>
        </w:rPr>
        <w:t> </w:t>
      </w:r>
      <w:r>
        <w:rPr/>
        <w:t>PM</w:t>
      </w:r>
      <w:r>
        <w:rPr>
          <w:spacing w:val="-5"/>
        </w:rPr>
        <w:t> </w:t>
      </w:r>
      <w:r>
        <w:rPr/>
        <w:t>by</w:t>
      </w:r>
      <w:r>
        <w:rPr>
          <w:spacing w:val="-3"/>
        </w:rPr>
        <w:t> </w:t>
      </w:r>
      <w:r>
        <w:rPr/>
        <w:t>Rigger.</w:t>
      </w:r>
      <w:r>
        <w:rPr>
          <w:spacing w:val="-4"/>
        </w:rPr>
        <w:t> </w:t>
      </w:r>
      <w:r>
        <w:rPr/>
        <w:t>Quarterly</w:t>
      </w:r>
      <w:r>
        <w:rPr>
          <w:spacing w:val="-4"/>
        </w:rPr>
        <w:t> </w:t>
      </w:r>
      <w:r>
        <w:rPr/>
        <w:t>Rigger</w:t>
      </w:r>
      <w:r>
        <w:rPr>
          <w:spacing w:val="-3"/>
        </w:rPr>
        <w:t> </w:t>
      </w:r>
      <w:r>
        <w:rPr/>
        <w:t>PM</w:t>
      </w:r>
      <w:r>
        <w:rPr>
          <w:spacing w:val="-5"/>
        </w:rPr>
        <w:t> </w:t>
      </w:r>
      <w:r>
        <w:rPr/>
        <w:t>to</w:t>
      </w:r>
      <w:r>
        <w:rPr>
          <w:spacing w:val="-4"/>
        </w:rPr>
        <w:t> </w:t>
      </w:r>
      <w:r>
        <w:rPr/>
        <w:t>be</w:t>
      </w:r>
      <w:r>
        <w:rPr>
          <w:spacing w:val="-6"/>
        </w:rPr>
        <w:t> </w:t>
      </w:r>
      <w:r>
        <w:rPr/>
        <w:t>considered</w:t>
      </w:r>
      <w:r>
        <w:rPr>
          <w:spacing w:val="-9"/>
        </w:rPr>
        <w:t> </w:t>
      </w:r>
      <w:r>
        <w:rPr/>
        <w:t>only</w:t>
      </w:r>
      <w:r>
        <w:rPr>
          <w:spacing w:val="-3"/>
        </w:rPr>
        <w:t> </w:t>
      </w:r>
      <w:r>
        <w:rPr/>
        <w:t>after</w:t>
      </w:r>
      <w:r>
        <w:rPr>
          <w:spacing w:val="-3"/>
        </w:rPr>
        <w:t> </w:t>
      </w:r>
      <w:r>
        <w:rPr/>
        <w:t>90</w:t>
      </w:r>
      <w:r>
        <w:rPr>
          <w:spacing w:val="-6"/>
        </w:rPr>
        <w:t> </w:t>
      </w:r>
      <w:r>
        <w:rPr/>
        <w:t>days</w:t>
      </w:r>
      <w:r>
        <w:rPr>
          <w:spacing w:val="-6"/>
        </w:rPr>
        <w:t> </w:t>
      </w:r>
      <w:r>
        <w:rPr/>
        <w:t>period</w:t>
      </w:r>
      <w:r>
        <w:rPr>
          <w:spacing w:val="-6"/>
        </w:rPr>
        <w:t> </w:t>
      </w:r>
      <w:r>
        <w:rPr>
          <w:spacing w:val="-2"/>
        </w:rPr>
        <w:t>completion.</w:t>
      </w:r>
    </w:p>
    <w:p>
      <w:pPr>
        <w:pStyle w:val="ListParagraph"/>
        <w:numPr>
          <w:ilvl w:val="0"/>
          <w:numId w:val="57"/>
        </w:numPr>
        <w:tabs>
          <w:tab w:pos="841" w:val="left" w:leader="none"/>
        </w:tabs>
        <w:spacing w:line="240" w:lineRule="auto" w:before="121" w:after="0"/>
        <w:ind w:left="120" w:right="766" w:firstLine="0"/>
        <w:jc w:val="left"/>
        <w:rPr>
          <w:sz w:val="22"/>
        </w:rPr>
      </w:pPr>
      <w:r>
        <w:rPr>
          <w:sz w:val="22"/>
        </w:rPr>
        <w:t>No</w:t>
      </w:r>
      <w:r>
        <w:rPr>
          <w:spacing w:val="-2"/>
          <w:sz w:val="22"/>
        </w:rPr>
        <w:t> </w:t>
      </w:r>
      <w:r>
        <w:rPr>
          <w:sz w:val="22"/>
        </w:rPr>
        <w:t>PM</w:t>
      </w:r>
      <w:r>
        <w:rPr>
          <w:spacing w:val="-3"/>
          <w:sz w:val="22"/>
        </w:rPr>
        <w:t> </w:t>
      </w:r>
      <w:r>
        <w:rPr>
          <w:sz w:val="22"/>
        </w:rPr>
        <w:t>Work,</w:t>
      </w:r>
      <w:r>
        <w:rPr>
          <w:spacing w:val="-3"/>
          <w:sz w:val="22"/>
        </w:rPr>
        <w:t> </w:t>
      </w:r>
      <w:r>
        <w:rPr>
          <w:sz w:val="22"/>
        </w:rPr>
        <w:t>No</w:t>
      </w:r>
      <w:r>
        <w:rPr>
          <w:spacing w:val="-2"/>
          <w:sz w:val="22"/>
        </w:rPr>
        <w:t> </w:t>
      </w:r>
      <w:r>
        <w:rPr>
          <w:sz w:val="22"/>
        </w:rPr>
        <w:t>Payment.</w:t>
      </w:r>
      <w:r>
        <w:rPr>
          <w:spacing w:val="-2"/>
          <w:sz w:val="22"/>
        </w:rPr>
        <w:t> </w:t>
      </w:r>
      <w:r>
        <w:rPr>
          <w:sz w:val="22"/>
        </w:rPr>
        <w:t>Sites</w:t>
      </w:r>
      <w:r>
        <w:rPr>
          <w:spacing w:val="-2"/>
          <w:sz w:val="22"/>
        </w:rPr>
        <w:t> </w:t>
      </w:r>
      <w:r>
        <w:rPr>
          <w:sz w:val="22"/>
        </w:rPr>
        <w:t>TECOed</w:t>
      </w:r>
      <w:r>
        <w:rPr>
          <w:spacing w:val="-2"/>
          <w:sz w:val="22"/>
        </w:rPr>
        <w:t> </w:t>
      </w:r>
      <w:r>
        <w:rPr>
          <w:sz w:val="22"/>
        </w:rPr>
        <w:t>as</w:t>
      </w:r>
      <w:r>
        <w:rPr>
          <w:spacing w:val="-4"/>
          <w:sz w:val="22"/>
        </w:rPr>
        <w:t> </w:t>
      </w:r>
      <w:r>
        <w:rPr>
          <w:sz w:val="22"/>
        </w:rPr>
        <w:t>per</w:t>
      </w:r>
      <w:r>
        <w:rPr>
          <w:spacing w:val="-5"/>
          <w:sz w:val="22"/>
        </w:rPr>
        <w:t> </w:t>
      </w:r>
      <w:r>
        <w:rPr>
          <w:sz w:val="22"/>
        </w:rPr>
        <w:t>PM</w:t>
      </w:r>
      <w:r>
        <w:rPr>
          <w:spacing w:val="-1"/>
          <w:sz w:val="22"/>
        </w:rPr>
        <w:t> </w:t>
      </w:r>
      <w:r>
        <w:rPr>
          <w:sz w:val="22"/>
        </w:rPr>
        <w:t>Checklist</w:t>
      </w:r>
      <w:r>
        <w:rPr>
          <w:spacing w:val="-3"/>
          <w:sz w:val="22"/>
        </w:rPr>
        <w:t> </w:t>
      </w:r>
      <w:r>
        <w:rPr>
          <w:sz w:val="22"/>
        </w:rPr>
        <w:t>shall</w:t>
      </w:r>
      <w:r>
        <w:rPr>
          <w:spacing w:val="-2"/>
          <w:sz w:val="22"/>
        </w:rPr>
        <w:t> </w:t>
      </w:r>
      <w:r>
        <w:rPr>
          <w:sz w:val="22"/>
        </w:rPr>
        <w:t>qualify</w:t>
      </w:r>
      <w:r>
        <w:rPr>
          <w:spacing w:val="-1"/>
          <w:sz w:val="22"/>
        </w:rPr>
        <w:t> </w:t>
      </w:r>
      <w:r>
        <w:rPr>
          <w:sz w:val="22"/>
        </w:rPr>
        <w:t>for</w:t>
      </w:r>
      <w:r>
        <w:rPr>
          <w:spacing w:val="-1"/>
          <w:sz w:val="22"/>
        </w:rPr>
        <w:t> </w:t>
      </w:r>
      <w:r>
        <w:rPr>
          <w:sz w:val="22"/>
        </w:rPr>
        <w:t>invoicing</w:t>
      </w:r>
      <w:r>
        <w:rPr>
          <w:spacing w:val="-2"/>
          <w:sz w:val="22"/>
        </w:rPr>
        <w:t> </w:t>
      </w:r>
      <w:r>
        <w:rPr>
          <w:sz w:val="22"/>
        </w:rPr>
        <w:t>except</w:t>
      </w:r>
      <w:r>
        <w:rPr>
          <w:spacing w:val="-3"/>
          <w:sz w:val="22"/>
        </w:rPr>
        <w:t> </w:t>
      </w:r>
      <w:r>
        <w:rPr>
          <w:sz w:val="22"/>
        </w:rPr>
        <w:t>sites with ZERO Battery Module or</w:t>
      </w:r>
      <w:r>
        <w:rPr>
          <w:spacing w:val="40"/>
          <w:sz w:val="22"/>
        </w:rPr>
        <w:t> </w:t>
      </w:r>
      <w:r>
        <w:rPr>
          <w:sz w:val="22"/>
        </w:rPr>
        <w:t>ZERO Rectifier Module visibility in Zabbix.</w:t>
      </w:r>
    </w:p>
    <w:p>
      <w:pPr>
        <w:pStyle w:val="ListParagraph"/>
        <w:numPr>
          <w:ilvl w:val="0"/>
          <w:numId w:val="57"/>
        </w:numPr>
        <w:tabs>
          <w:tab w:pos="841" w:val="left" w:leader="none"/>
        </w:tabs>
        <w:spacing w:line="240" w:lineRule="auto" w:before="121" w:after="0"/>
        <w:ind w:left="120" w:right="764" w:firstLine="0"/>
        <w:jc w:val="left"/>
        <w:rPr>
          <w:sz w:val="22"/>
        </w:rPr>
      </w:pPr>
      <w:r>
        <w:rPr>
          <w:sz w:val="22"/>
        </w:rPr>
        <w:t>Sites</w:t>
      </w:r>
      <w:r>
        <w:rPr>
          <w:spacing w:val="-2"/>
          <w:sz w:val="22"/>
        </w:rPr>
        <w:t> </w:t>
      </w:r>
      <w:r>
        <w:rPr>
          <w:sz w:val="22"/>
        </w:rPr>
        <w:t>failing</w:t>
      </w:r>
      <w:r>
        <w:rPr>
          <w:spacing w:val="-2"/>
          <w:sz w:val="22"/>
        </w:rPr>
        <w:t> </w:t>
      </w:r>
      <w:r>
        <w:rPr>
          <w:sz w:val="22"/>
        </w:rPr>
        <w:t>in</w:t>
      </w:r>
      <w:r>
        <w:rPr>
          <w:spacing w:val="-2"/>
          <w:sz w:val="22"/>
        </w:rPr>
        <w:t> </w:t>
      </w:r>
      <w:r>
        <w:rPr>
          <w:sz w:val="22"/>
        </w:rPr>
        <w:t>below</w:t>
      </w:r>
      <w:r>
        <w:rPr>
          <w:spacing w:val="-3"/>
          <w:sz w:val="22"/>
        </w:rPr>
        <w:t> </w:t>
      </w:r>
      <w:r>
        <w:rPr>
          <w:sz w:val="22"/>
        </w:rPr>
        <w:t>2</w:t>
      </w:r>
      <w:r>
        <w:rPr>
          <w:spacing w:val="-2"/>
          <w:sz w:val="22"/>
        </w:rPr>
        <w:t> </w:t>
      </w:r>
      <w:r>
        <w:rPr>
          <w:sz w:val="22"/>
        </w:rPr>
        <w:t>parameters</w:t>
      </w:r>
      <w:r>
        <w:rPr>
          <w:spacing w:val="-3"/>
          <w:sz w:val="22"/>
        </w:rPr>
        <w:t> </w:t>
      </w:r>
      <w:r>
        <w:rPr>
          <w:sz w:val="22"/>
        </w:rPr>
        <w:t>shall</w:t>
      </w:r>
      <w:r>
        <w:rPr>
          <w:spacing w:val="-2"/>
          <w:sz w:val="22"/>
        </w:rPr>
        <w:t> </w:t>
      </w:r>
      <w:r>
        <w:rPr>
          <w:sz w:val="22"/>
        </w:rPr>
        <w:t>be</w:t>
      </w:r>
      <w:r>
        <w:rPr>
          <w:spacing w:val="-2"/>
          <w:sz w:val="22"/>
        </w:rPr>
        <w:t> </w:t>
      </w:r>
      <w:r>
        <w:rPr>
          <w:sz w:val="22"/>
        </w:rPr>
        <w:t>eligible</w:t>
      </w:r>
      <w:r>
        <w:rPr>
          <w:spacing w:val="-2"/>
          <w:sz w:val="22"/>
        </w:rPr>
        <w:t> </w:t>
      </w:r>
      <w:r>
        <w:rPr>
          <w:sz w:val="22"/>
        </w:rPr>
        <w:t>for</w:t>
      </w:r>
      <w:r>
        <w:rPr>
          <w:spacing w:val="-1"/>
          <w:sz w:val="22"/>
        </w:rPr>
        <w:t> </w:t>
      </w:r>
      <w:r>
        <w:rPr>
          <w:sz w:val="22"/>
        </w:rPr>
        <w:t>50%</w:t>
      </w:r>
      <w:r>
        <w:rPr>
          <w:spacing w:val="-1"/>
          <w:sz w:val="22"/>
        </w:rPr>
        <w:t> </w:t>
      </w:r>
      <w:r>
        <w:rPr>
          <w:sz w:val="22"/>
        </w:rPr>
        <w:t>invoicing</w:t>
      </w:r>
      <w:r>
        <w:rPr>
          <w:spacing w:val="-2"/>
          <w:sz w:val="22"/>
        </w:rPr>
        <w:t> </w:t>
      </w:r>
      <w:r>
        <w:rPr>
          <w:sz w:val="22"/>
        </w:rPr>
        <w:t>for</w:t>
      </w:r>
      <w:r>
        <w:rPr>
          <w:spacing w:val="-3"/>
          <w:sz w:val="22"/>
        </w:rPr>
        <w:t> </w:t>
      </w:r>
      <w:r>
        <w:rPr>
          <w:sz w:val="22"/>
        </w:rPr>
        <w:t>sites</w:t>
      </w:r>
      <w:r>
        <w:rPr>
          <w:spacing w:val="-2"/>
          <w:sz w:val="22"/>
        </w:rPr>
        <w:t> </w:t>
      </w:r>
      <w:r>
        <w:rPr>
          <w:sz w:val="22"/>
        </w:rPr>
        <w:t>where</w:t>
      </w:r>
      <w:r>
        <w:rPr>
          <w:spacing w:val="-2"/>
          <w:sz w:val="22"/>
        </w:rPr>
        <w:t> </w:t>
      </w:r>
      <w:r>
        <w:rPr>
          <w:sz w:val="22"/>
        </w:rPr>
        <w:t>Jio</w:t>
      </w:r>
      <w:r>
        <w:rPr>
          <w:spacing w:val="-2"/>
          <w:sz w:val="22"/>
        </w:rPr>
        <w:t> </w:t>
      </w:r>
      <w:r>
        <w:rPr>
          <w:sz w:val="22"/>
        </w:rPr>
        <w:t>equipment</w:t>
      </w:r>
      <w:r>
        <w:rPr>
          <w:spacing w:val="-5"/>
          <w:sz w:val="22"/>
        </w:rPr>
        <w:t> </w:t>
      </w:r>
      <w:r>
        <w:rPr>
          <w:sz w:val="22"/>
        </w:rPr>
        <w:t>is </w:t>
      </w:r>
      <w:r>
        <w:rPr>
          <w:spacing w:val="-2"/>
          <w:sz w:val="22"/>
        </w:rPr>
        <w:t>installed.</w:t>
      </w:r>
    </w:p>
    <w:p>
      <w:pPr>
        <w:pStyle w:val="ListParagraph"/>
        <w:numPr>
          <w:ilvl w:val="1"/>
          <w:numId w:val="57"/>
        </w:numPr>
        <w:tabs>
          <w:tab w:pos="841" w:val="left" w:leader="none"/>
        </w:tabs>
        <w:spacing w:line="240" w:lineRule="auto" w:before="118" w:after="0"/>
        <w:ind w:left="120" w:right="1293" w:firstLine="0"/>
        <w:jc w:val="left"/>
        <w:rPr>
          <w:sz w:val="22"/>
        </w:rPr>
      </w:pPr>
      <w:r>
        <w:rPr>
          <w:sz w:val="22"/>
        </w:rPr>
        <w:t>SMPS</w:t>
      </w:r>
      <w:r>
        <w:rPr>
          <w:spacing w:val="-2"/>
          <w:sz w:val="22"/>
        </w:rPr>
        <w:t> </w:t>
      </w:r>
      <w:r>
        <w:rPr>
          <w:sz w:val="22"/>
        </w:rPr>
        <w:t>Reachability</w:t>
      </w:r>
      <w:r>
        <w:rPr>
          <w:spacing w:val="-1"/>
          <w:sz w:val="22"/>
        </w:rPr>
        <w:t> </w:t>
      </w:r>
      <w:r>
        <w:rPr>
          <w:sz w:val="22"/>
        </w:rPr>
        <w:t>in</w:t>
      </w:r>
      <w:r>
        <w:rPr>
          <w:spacing w:val="-2"/>
          <w:sz w:val="22"/>
        </w:rPr>
        <w:t> </w:t>
      </w:r>
      <w:r>
        <w:rPr>
          <w:sz w:val="22"/>
        </w:rPr>
        <w:t>NOC</w:t>
      </w:r>
      <w:r>
        <w:rPr>
          <w:spacing w:val="-2"/>
          <w:sz w:val="22"/>
        </w:rPr>
        <w:t> </w:t>
      </w:r>
      <w:r>
        <w:rPr>
          <w:sz w:val="22"/>
        </w:rPr>
        <w:t>and</w:t>
      </w:r>
      <w:r>
        <w:rPr>
          <w:spacing w:val="-4"/>
          <w:sz w:val="22"/>
        </w:rPr>
        <w:t> </w:t>
      </w:r>
      <w:r>
        <w:rPr>
          <w:sz w:val="22"/>
        </w:rPr>
        <w:t>Zabbix</w:t>
      </w:r>
      <w:r>
        <w:rPr>
          <w:spacing w:val="-1"/>
          <w:sz w:val="22"/>
        </w:rPr>
        <w:t> </w:t>
      </w:r>
      <w:r>
        <w:rPr>
          <w:sz w:val="22"/>
        </w:rPr>
        <w:t>visibility</w:t>
      </w:r>
      <w:r>
        <w:rPr>
          <w:spacing w:val="-4"/>
          <w:sz w:val="22"/>
        </w:rPr>
        <w:t> </w:t>
      </w:r>
      <w:r>
        <w:rPr>
          <w:sz w:val="22"/>
        </w:rPr>
        <w:t>of</w:t>
      </w:r>
      <w:r>
        <w:rPr>
          <w:spacing w:val="-1"/>
          <w:sz w:val="22"/>
        </w:rPr>
        <w:t> </w:t>
      </w:r>
      <w:r>
        <w:rPr>
          <w:sz w:val="22"/>
        </w:rPr>
        <w:t>DG,</w:t>
      </w:r>
      <w:r>
        <w:rPr>
          <w:spacing w:val="-3"/>
          <w:sz w:val="22"/>
        </w:rPr>
        <w:t> </w:t>
      </w:r>
      <w:r>
        <w:rPr>
          <w:sz w:val="22"/>
        </w:rPr>
        <w:t>Battery</w:t>
      </w:r>
      <w:r>
        <w:rPr>
          <w:spacing w:val="-3"/>
          <w:sz w:val="22"/>
        </w:rPr>
        <w:t> </w:t>
      </w:r>
      <w:r>
        <w:rPr>
          <w:sz w:val="22"/>
        </w:rPr>
        <w:t>Modules</w:t>
      </w:r>
      <w:r>
        <w:rPr>
          <w:spacing w:val="-6"/>
          <w:sz w:val="22"/>
        </w:rPr>
        <w:t> </w:t>
      </w:r>
      <w:r>
        <w:rPr>
          <w:sz w:val="22"/>
        </w:rPr>
        <w:t>&amp;</w:t>
      </w:r>
      <w:r>
        <w:rPr>
          <w:spacing w:val="-2"/>
          <w:sz w:val="22"/>
        </w:rPr>
        <w:t> </w:t>
      </w:r>
      <w:r>
        <w:rPr>
          <w:sz w:val="22"/>
        </w:rPr>
        <w:t>Rectifier</w:t>
      </w:r>
      <w:r>
        <w:rPr>
          <w:spacing w:val="-3"/>
          <w:sz w:val="22"/>
        </w:rPr>
        <w:t> </w:t>
      </w:r>
      <w:r>
        <w:rPr>
          <w:sz w:val="22"/>
        </w:rPr>
        <w:t>Modules</w:t>
      </w:r>
      <w:r>
        <w:rPr>
          <w:spacing w:val="-4"/>
          <w:sz w:val="22"/>
        </w:rPr>
        <w:t> </w:t>
      </w:r>
      <w:r>
        <w:rPr>
          <w:sz w:val="22"/>
        </w:rPr>
        <w:t>for minimum 23 days in a month.</w:t>
      </w:r>
    </w:p>
    <w:p>
      <w:pPr>
        <w:pStyle w:val="ListParagraph"/>
        <w:numPr>
          <w:ilvl w:val="1"/>
          <w:numId w:val="57"/>
        </w:numPr>
        <w:tabs>
          <w:tab w:pos="841" w:val="left" w:leader="none"/>
        </w:tabs>
        <w:spacing w:line="240" w:lineRule="auto" w:before="120" w:after="0"/>
        <w:ind w:left="120" w:right="618" w:firstLine="0"/>
        <w:jc w:val="left"/>
        <w:rPr>
          <w:sz w:val="22"/>
        </w:rPr>
      </w:pPr>
      <w:r>
        <w:rPr>
          <w:sz w:val="22"/>
        </w:rPr>
        <w:t>Correct</w:t>
      </w:r>
      <w:r>
        <w:rPr>
          <w:spacing w:val="-4"/>
          <w:sz w:val="22"/>
        </w:rPr>
        <w:t> </w:t>
      </w:r>
      <w:r>
        <w:rPr>
          <w:sz w:val="22"/>
        </w:rPr>
        <w:t>Energy</w:t>
      </w:r>
      <w:r>
        <w:rPr>
          <w:spacing w:val="-2"/>
          <w:sz w:val="22"/>
        </w:rPr>
        <w:t> </w:t>
      </w:r>
      <w:r>
        <w:rPr>
          <w:sz w:val="22"/>
        </w:rPr>
        <w:t>Parameter</w:t>
      </w:r>
      <w:r>
        <w:rPr>
          <w:spacing w:val="-2"/>
          <w:sz w:val="22"/>
        </w:rPr>
        <w:t> </w:t>
      </w:r>
      <w:r>
        <w:rPr>
          <w:sz w:val="22"/>
        </w:rPr>
        <w:t>(Mains</w:t>
      </w:r>
      <w:r>
        <w:rPr>
          <w:spacing w:val="-3"/>
          <w:sz w:val="22"/>
        </w:rPr>
        <w:t> </w:t>
      </w:r>
      <w:r>
        <w:rPr>
          <w:sz w:val="22"/>
        </w:rPr>
        <w:t>Cumulative</w:t>
      </w:r>
      <w:r>
        <w:rPr>
          <w:spacing w:val="-3"/>
          <w:sz w:val="22"/>
        </w:rPr>
        <w:t> </w:t>
      </w:r>
      <w:r>
        <w:rPr>
          <w:sz w:val="22"/>
        </w:rPr>
        <w:t>KWH,</w:t>
      </w:r>
      <w:r>
        <w:rPr>
          <w:spacing w:val="-2"/>
          <w:sz w:val="22"/>
        </w:rPr>
        <w:t> </w:t>
      </w:r>
      <w:r>
        <w:rPr>
          <w:sz w:val="22"/>
        </w:rPr>
        <w:t>Load</w:t>
      </w:r>
      <w:r>
        <w:rPr>
          <w:spacing w:val="-5"/>
          <w:sz w:val="22"/>
        </w:rPr>
        <w:t> </w:t>
      </w:r>
      <w:r>
        <w:rPr>
          <w:sz w:val="22"/>
        </w:rPr>
        <w:t>Cumulative</w:t>
      </w:r>
      <w:r>
        <w:rPr>
          <w:spacing w:val="-3"/>
          <w:sz w:val="22"/>
        </w:rPr>
        <w:t> </w:t>
      </w:r>
      <w:r>
        <w:rPr>
          <w:sz w:val="22"/>
        </w:rPr>
        <w:t>KWH,</w:t>
      </w:r>
      <w:r>
        <w:rPr>
          <w:spacing w:val="-2"/>
          <w:sz w:val="22"/>
        </w:rPr>
        <w:t> </w:t>
      </w:r>
      <w:r>
        <w:rPr>
          <w:sz w:val="22"/>
        </w:rPr>
        <w:t>DG</w:t>
      </w:r>
      <w:r>
        <w:rPr>
          <w:spacing w:val="-1"/>
          <w:sz w:val="22"/>
        </w:rPr>
        <w:t> </w:t>
      </w:r>
      <w:r>
        <w:rPr>
          <w:sz w:val="22"/>
        </w:rPr>
        <w:t>KWH,</w:t>
      </w:r>
      <w:r>
        <w:rPr>
          <w:spacing w:val="-4"/>
          <w:sz w:val="22"/>
        </w:rPr>
        <w:t> </w:t>
      </w:r>
      <w:r>
        <w:rPr>
          <w:sz w:val="22"/>
        </w:rPr>
        <w:t>EB</w:t>
      </w:r>
      <w:r>
        <w:rPr>
          <w:spacing w:val="-3"/>
          <w:sz w:val="22"/>
        </w:rPr>
        <w:t> </w:t>
      </w:r>
      <w:r>
        <w:rPr>
          <w:sz w:val="22"/>
        </w:rPr>
        <w:t>KWH,</w:t>
      </w:r>
      <w:r>
        <w:rPr>
          <w:spacing w:val="-4"/>
          <w:sz w:val="22"/>
        </w:rPr>
        <w:t> </w:t>
      </w:r>
      <w:r>
        <w:rPr>
          <w:sz w:val="22"/>
        </w:rPr>
        <w:t>Fuel Level) for minimum 23 days in a month.</w:t>
      </w:r>
    </w:p>
    <w:p>
      <w:pPr>
        <w:pStyle w:val="ListParagraph"/>
        <w:numPr>
          <w:ilvl w:val="0"/>
          <w:numId w:val="57"/>
        </w:numPr>
        <w:tabs>
          <w:tab w:pos="841" w:val="left" w:leader="none"/>
        </w:tabs>
        <w:spacing w:line="240" w:lineRule="auto" w:before="120" w:after="0"/>
        <w:ind w:left="841" w:right="0" w:hanging="721"/>
        <w:jc w:val="left"/>
        <w:rPr>
          <w:sz w:val="22"/>
        </w:rPr>
      </w:pPr>
      <w:r>
        <w:rPr>
          <w:sz w:val="22"/>
        </w:rPr>
        <w:t>PM</w:t>
      </w:r>
      <w:r>
        <w:rPr>
          <w:spacing w:val="-4"/>
          <w:sz w:val="22"/>
        </w:rPr>
        <w:t> </w:t>
      </w:r>
      <w:r>
        <w:rPr>
          <w:sz w:val="22"/>
        </w:rPr>
        <w:t>amount</w:t>
      </w:r>
      <w:r>
        <w:rPr>
          <w:spacing w:val="-5"/>
          <w:sz w:val="22"/>
        </w:rPr>
        <w:t> </w:t>
      </w:r>
      <w:r>
        <w:rPr>
          <w:sz w:val="22"/>
        </w:rPr>
        <w:t>to</w:t>
      </w:r>
      <w:r>
        <w:rPr>
          <w:spacing w:val="-6"/>
          <w:sz w:val="22"/>
        </w:rPr>
        <w:t> </w:t>
      </w:r>
      <w:r>
        <w:rPr>
          <w:sz w:val="22"/>
        </w:rPr>
        <w:t>be</w:t>
      </w:r>
      <w:r>
        <w:rPr>
          <w:spacing w:val="-4"/>
          <w:sz w:val="22"/>
        </w:rPr>
        <w:t> </w:t>
      </w:r>
      <w:r>
        <w:rPr>
          <w:sz w:val="22"/>
        </w:rPr>
        <w:t>paid</w:t>
      </w:r>
      <w:r>
        <w:rPr>
          <w:spacing w:val="-6"/>
          <w:sz w:val="22"/>
        </w:rPr>
        <w:t> </w:t>
      </w:r>
      <w:r>
        <w:rPr>
          <w:sz w:val="22"/>
        </w:rPr>
        <w:t>basis</w:t>
      </w:r>
      <w:r>
        <w:rPr>
          <w:spacing w:val="-3"/>
          <w:sz w:val="22"/>
        </w:rPr>
        <w:t> </w:t>
      </w:r>
      <w:r>
        <w:rPr>
          <w:sz w:val="22"/>
        </w:rPr>
        <w:t>on</w:t>
      </w:r>
      <w:r>
        <w:rPr>
          <w:spacing w:val="-5"/>
          <w:sz w:val="22"/>
        </w:rPr>
        <w:t> </w:t>
      </w:r>
      <w:r>
        <w:rPr>
          <w:sz w:val="22"/>
        </w:rPr>
        <w:t>the</w:t>
      </w:r>
      <w:r>
        <w:rPr>
          <w:spacing w:val="-4"/>
          <w:sz w:val="22"/>
        </w:rPr>
        <w:t> </w:t>
      </w:r>
      <w:r>
        <w:rPr>
          <w:sz w:val="22"/>
        </w:rPr>
        <w:t>below</w:t>
      </w:r>
      <w:r>
        <w:rPr>
          <w:spacing w:val="-5"/>
          <w:sz w:val="22"/>
        </w:rPr>
        <w:t> </w:t>
      </w:r>
      <w:r>
        <w:rPr>
          <w:sz w:val="22"/>
        </w:rPr>
        <w:t>criteria</w:t>
      </w:r>
      <w:r>
        <w:rPr>
          <w:spacing w:val="-7"/>
          <w:sz w:val="22"/>
        </w:rPr>
        <w:t> </w:t>
      </w:r>
      <w:r>
        <w:rPr>
          <w:sz w:val="22"/>
        </w:rPr>
        <w:t>for</w:t>
      </w:r>
      <w:r>
        <w:rPr>
          <w:spacing w:val="-3"/>
          <w:sz w:val="22"/>
        </w:rPr>
        <w:t> </w:t>
      </w:r>
      <w:r>
        <w:rPr>
          <w:sz w:val="22"/>
        </w:rPr>
        <w:t>qualified</w:t>
      </w:r>
      <w:r>
        <w:rPr>
          <w:spacing w:val="-3"/>
          <w:sz w:val="22"/>
        </w:rPr>
        <w:t> </w:t>
      </w:r>
      <w:r>
        <w:rPr>
          <w:spacing w:val="-2"/>
          <w:sz w:val="22"/>
        </w:rPr>
        <w:t>sites.</w:t>
      </w:r>
    </w:p>
    <w:p>
      <w:pPr>
        <w:spacing w:after="0" w:line="240" w:lineRule="auto"/>
        <w:jc w:val="left"/>
        <w:rPr>
          <w:sz w:val="22"/>
        </w:rPr>
        <w:sectPr>
          <w:pgSz w:w="11930" w:h="16860"/>
          <w:pgMar w:header="440" w:footer="988" w:top="1620" w:bottom="1200" w:left="460" w:right="60"/>
        </w:sectPr>
      </w:pPr>
    </w:p>
    <w:p>
      <w:pPr>
        <w:pStyle w:val="ListParagraph"/>
        <w:numPr>
          <w:ilvl w:val="1"/>
          <w:numId w:val="57"/>
        </w:numPr>
        <w:tabs>
          <w:tab w:pos="841" w:val="left" w:leader="none"/>
        </w:tabs>
        <w:spacing w:line="240" w:lineRule="auto" w:before="83" w:after="0"/>
        <w:ind w:left="120" w:right="676" w:firstLine="0"/>
        <w:jc w:val="left"/>
        <w:rPr>
          <w:sz w:val="22"/>
        </w:rPr>
      </w:pPr>
      <w:r>
        <w:rPr>
          <w:sz w:val="22"/>
        </w:rPr>
        <w:t>50% Payout for the sites</w:t>
      </w:r>
      <w:r>
        <w:rPr>
          <w:spacing w:val="-2"/>
          <w:sz w:val="22"/>
        </w:rPr>
        <w:t> </w:t>
      </w:r>
      <w:r>
        <w:rPr>
          <w:sz w:val="22"/>
        </w:rPr>
        <w:t>down more than 4 Times in a month as a main site due to Operational issue within</w:t>
      </w:r>
      <w:r>
        <w:rPr>
          <w:spacing w:val="-2"/>
          <w:sz w:val="22"/>
        </w:rPr>
        <w:t> </w:t>
      </w:r>
      <w:r>
        <w:rPr>
          <w:sz w:val="22"/>
        </w:rPr>
        <w:t>SP</w:t>
      </w:r>
      <w:r>
        <w:rPr>
          <w:spacing w:val="-2"/>
          <w:sz w:val="22"/>
        </w:rPr>
        <w:t> </w:t>
      </w:r>
      <w:r>
        <w:rPr>
          <w:sz w:val="22"/>
        </w:rPr>
        <w:t>control. Sites</w:t>
      </w:r>
      <w:r>
        <w:rPr>
          <w:spacing w:val="-6"/>
          <w:sz w:val="22"/>
        </w:rPr>
        <w:t> </w:t>
      </w:r>
      <w:r>
        <w:rPr>
          <w:sz w:val="22"/>
        </w:rPr>
        <w:t>where</w:t>
      </w:r>
      <w:r>
        <w:rPr>
          <w:spacing w:val="-2"/>
          <w:sz w:val="22"/>
        </w:rPr>
        <w:t> </w:t>
      </w:r>
      <w:r>
        <w:rPr>
          <w:sz w:val="22"/>
        </w:rPr>
        <w:t>PM</w:t>
      </w:r>
      <w:r>
        <w:rPr>
          <w:spacing w:val="-3"/>
          <w:sz w:val="22"/>
        </w:rPr>
        <w:t> </w:t>
      </w:r>
      <w:r>
        <w:rPr>
          <w:sz w:val="22"/>
        </w:rPr>
        <w:t>is</w:t>
      </w:r>
      <w:r>
        <w:rPr>
          <w:spacing w:val="-1"/>
          <w:sz w:val="22"/>
        </w:rPr>
        <w:t> </w:t>
      </w:r>
      <w:r>
        <w:rPr>
          <w:sz w:val="22"/>
        </w:rPr>
        <w:t>not completed</w:t>
      </w:r>
      <w:r>
        <w:rPr>
          <w:spacing w:val="-2"/>
          <w:sz w:val="22"/>
        </w:rPr>
        <w:t> </w:t>
      </w:r>
      <w:r>
        <w:rPr>
          <w:sz w:val="22"/>
        </w:rPr>
        <w:t>for</w:t>
      </w:r>
      <w:r>
        <w:rPr>
          <w:spacing w:val="-3"/>
          <w:sz w:val="22"/>
        </w:rPr>
        <w:t> </w:t>
      </w:r>
      <w:r>
        <w:rPr>
          <w:sz w:val="22"/>
        </w:rPr>
        <w:t>three</w:t>
      </w:r>
      <w:r>
        <w:rPr>
          <w:spacing w:val="-4"/>
          <w:sz w:val="22"/>
        </w:rPr>
        <w:t> </w:t>
      </w:r>
      <w:r>
        <w:rPr>
          <w:sz w:val="22"/>
        </w:rPr>
        <w:t>consecutive</w:t>
      </w:r>
      <w:r>
        <w:rPr>
          <w:spacing w:val="-4"/>
          <w:sz w:val="22"/>
        </w:rPr>
        <w:t> </w:t>
      </w:r>
      <w:r>
        <w:rPr>
          <w:sz w:val="22"/>
        </w:rPr>
        <w:t>months, will</w:t>
      </w:r>
      <w:r>
        <w:rPr>
          <w:spacing w:val="-2"/>
          <w:sz w:val="22"/>
        </w:rPr>
        <w:t> </w:t>
      </w:r>
      <w:r>
        <w:rPr>
          <w:sz w:val="22"/>
        </w:rPr>
        <w:t>have</w:t>
      </w:r>
      <w:r>
        <w:rPr>
          <w:spacing w:val="-2"/>
          <w:sz w:val="22"/>
        </w:rPr>
        <w:t> </w:t>
      </w:r>
      <w:r>
        <w:rPr>
          <w:sz w:val="22"/>
        </w:rPr>
        <w:t>3</w:t>
      </w:r>
      <w:r>
        <w:rPr>
          <w:spacing w:val="-4"/>
          <w:sz w:val="22"/>
        </w:rPr>
        <w:t> </w:t>
      </w:r>
      <w:r>
        <w:rPr>
          <w:sz w:val="22"/>
        </w:rPr>
        <w:t>times</w:t>
      </w:r>
      <w:r>
        <w:rPr>
          <w:spacing w:val="-1"/>
          <w:sz w:val="22"/>
        </w:rPr>
        <w:t> </w:t>
      </w:r>
      <w:r>
        <w:rPr>
          <w:sz w:val="22"/>
        </w:rPr>
        <w:t>deduction of PM amount from the State invoicing.</w:t>
      </w:r>
    </w:p>
    <w:p>
      <w:pPr>
        <w:pStyle w:val="BodyText"/>
        <w:spacing w:before="239"/>
      </w:pPr>
    </w:p>
    <w:p>
      <w:pPr>
        <w:pStyle w:val="ListParagraph"/>
        <w:numPr>
          <w:ilvl w:val="2"/>
          <w:numId w:val="57"/>
        </w:numPr>
        <w:tabs>
          <w:tab w:pos="841" w:val="left" w:leader="none"/>
        </w:tabs>
        <w:spacing w:line="240" w:lineRule="auto" w:before="0" w:after="0"/>
        <w:ind w:left="841" w:right="0" w:hanging="721"/>
        <w:jc w:val="left"/>
        <w:rPr>
          <w:sz w:val="22"/>
        </w:rPr>
      </w:pPr>
      <w:r>
        <w:rPr>
          <w:sz w:val="22"/>
        </w:rPr>
        <w:t>SAP</w:t>
      </w:r>
      <w:r>
        <w:rPr>
          <w:spacing w:val="-2"/>
          <w:sz w:val="22"/>
        </w:rPr>
        <w:t> </w:t>
      </w:r>
      <w:r>
        <w:rPr>
          <w:sz w:val="22"/>
        </w:rPr>
        <w:t>Access</w:t>
      </w:r>
      <w:r>
        <w:rPr>
          <w:spacing w:val="-4"/>
          <w:sz w:val="22"/>
        </w:rPr>
        <w:t> </w:t>
      </w:r>
      <w:r>
        <w:rPr>
          <w:sz w:val="22"/>
        </w:rPr>
        <w:t>required</w:t>
      </w:r>
      <w:r>
        <w:rPr>
          <w:spacing w:val="-4"/>
          <w:sz w:val="22"/>
        </w:rPr>
        <w:t> </w:t>
      </w:r>
      <w:r>
        <w:rPr>
          <w:sz w:val="22"/>
        </w:rPr>
        <w:t>for</w:t>
      </w:r>
      <w:r>
        <w:rPr>
          <w:spacing w:val="-3"/>
          <w:sz w:val="22"/>
        </w:rPr>
        <w:t> </w:t>
      </w:r>
      <w:r>
        <w:rPr>
          <w:sz w:val="22"/>
        </w:rPr>
        <w:t>TT01</w:t>
      </w:r>
      <w:r>
        <w:rPr>
          <w:spacing w:val="-4"/>
          <w:sz w:val="22"/>
        </w:rPr>
        <w:t> </w:t>
      </w:r>
      <w:r>
        <w:rPr>
          <w:sz w:val="22"/>
        </w:rPr>
        <w:t>WO</w:t>
      </w:r>
      <w:r>
        <w:rPr>
          <w:spacing w:val="-1"/>
          <w:sz w:val="22"/>
        </w:rPr>
        <w:t> </w:t>
      </w:r>
      <w:r>
        <w:rPr>
          <w:spacing w:val="-2"/>
          <w:sz w:val="22"/>
        </w:rPr>
        <w:t>Tracking:</w:t>
      </w:r>
    </w:p>
    <w:p>
      <w:pPr>
        <w:pStyle w:val="BodyText"/>
        <w:spacing w:before="121"/>
        <w:ind w:left="120" w:right="612" w:firstLine="720"/>
      </w:pPr>
      <w:r>
        <w:rPr/>
        <w:drawing>
          <wp:anchor distT="0" distB="0" distL="0" distR="0" allowOverlap="1" layoutInCell="1" locked="0" behindDoc="1" simplePos="0" relativeHeight="466885120">
            <wp:simplePos x="0" y="0"/>
            <wp:positionH relativeFrom="page">
              <wp:posOffset>393903</wp:posOffset>
            </wp:positionH>
            <wp:positionV relativeFrom="paragraph">
              <wp:posOffset>141907</wp:posOffset>
            </wp:positionV>
            <wp:extent cx="6714286" cy="6622869"/>
            <wp:effectExtent l="0" t="0" r="0" b="0"/>
            <wp:wrapNone/>
            <wp:docPr id="86" name="Image 86"/>
            <wp:cNvGraphicFramePr>
              <a:graphicFrameLocks/>
            </wp:cNvGraphicFramePr>
            <a:graphic>
              <a:graphicData uri="http://schemas.openxmlformats.org/drawingml/2006/picture">
                <pic:pic>
                  <pic:nvPicPr>
                    <pic:cNvPr id="86" name="Image 86"/>
                    <pic:cNvPicPr/>
                  </pic:nvPicPr>
                  <pic:blipFill>
                    <a:blip r:embed="rId20" cstate="print"/>
                    <a:stretch>
                      <a:fillRect/>
                    </a:stretch>
                  </pic:blipFill>
                  <pic:spPr>
                    <a:xfrm>
                      <a:off x="0" y="0"/>
                      <a:ext cx="6714286" cy="6622869"/>
                    </a:xfrm>
                    <a:prstGeom prst="rect">
                      <a:avLst/>
                    </a:prstGeom>
                  </pic:spPr>
                </pic:pic>
              </a:graphicData>
            </a:graphic>
          </wp:anchor>
        </w:drawing>
      </w:r>
      <w:r>
        <w:rPr/>
        <w:t>SPs are enabled</w:t>
      </w:r>
      <w:r>
        <w:rPr>
          <w:spacing w:val="-3"/>
        </w:rPr>
        <w:t> </w:t>
      </w:r>
      <w:r>
        <w:rPr/>
        <w:t>to</w:t>
      </w:r>
      <w:r>
        <w:rPr>
          <w:spacing w:val="-3"/>
        </w:rPr>
        <w:t> </w:t>
      </w:r>
      <w:r>
        <w:rPr/>
        <w:t>get</w:t>
      </w:r>
      <w:r>
        <w:rPr>
          <w:spacing w:val="-2"/>
        </w:rPr>
        <w:t> </w:t>
      </w:r>
      <w:r>
        <w:rPr/>
        <w:t>the</w:t>
      </w:r>
      <w:r>
        <w:rPr>
          <w:spacing w:val="-1"/>
        </w:rPr>
        <w:t> </w:t>
      </w:r>
      <w:r>
        <w:rPr/>
        <w:t>hourly</w:t>
      </w:r>
      <w:r>
        <w:rPr>
          <w:spacing w:val="-1"/>
        </w:rPr>
        <w:t> </w:t>
      </w:r>
      <w:r>
        <w:rPr/>
        <w:t>dump</w:t>
      </w:r>
      <w:r>
        <w:rPr>
          <w:spacing w:val="-3"/>
        </w:rPr>
        <w:t> </w:t>
      </w:r>
      <w:r>
        <w:rPr/>
        <w:t>of</w:t>
      </w:r>
      <w:r>
        <w:rPr>
          <w:spacing w:val="-2"/>
        </w:rPr>
        <w:t> </w:t>
      </w:r>
      <w:r>
        <w:rPr/>
        <w:t>WOs</w:t>
      </w:r>
      <w:r>
        <w:rPr>
          <w:spacing w:val="-3"/>
        </w:rPr>
        <w:t> </w:t>
      </w:r>
      <w:r>
        <w:rPr/>
        <w:t>from</w:t>
      </w:r>
      <w:r>
        <w:rPr>
          <w:spacing w:val="-2"/>
        </w:rPr>
        <w:t> </w:t>
      </w:r>
      <w:r>
        <w:rPr/>
        <w:t>system</w:t>
      </w:r>
      <w:r>
        <w:rPr>
          <w:spacing w:val="-2"/>
        </w:rPr>
        <w:t> </w:t>
      </w:r>
      <w:r>
        <w:rPr/>
        <w:t>directly.</w:t>
      </w:r>
      <w:r>
        <w:rPr>
          <w:spacing w:val="-2"/>
        </w:rPr>
        <w:t> </w:t>
      </w:r>
      <w:r>
        <w:rPr/>
        <w:t>SPOCs</w:t>
      </w:r>
      <w:r>
        <w:rPr>
          <w:spacing w:val="-3"/>
        </w:rPr>
        <w:t> </w:t>
      </w:r>
      <w:r>
        <w:rPr/>
        <w:t>(1</w:t>
      </w:r>
      <w:r>
        <w:rPr>
          <w:spacing w:val="-1"/>
        </w:rPr>
        <w:t> </w:t>
      </w:r>
      <w:r>
        <w:rPr/>
        <w:t>per CMP</w:t>
      </w:r>
      <w:r>
        <w:rPr>
          <w:spacing w:val="-1"/>
        </w:rPr>
        <w:t> </w:t>
      </w:r>
      <w:r>
        <w:rPr/>
        <w:t>&amp;</w:t>
      </w:r>
      <w:r>
        <w:rPr>
          <w:spacing w:val="-1"/>
        </w:rPr>
        <w:t> </w:t>
      </w:r>
      <w:r>
        <w:rPr/>
        <w:t>1</w:t>
      </w:r>
      <w:r>
        <w:rPr>
          <w:spacing w:val="-3"/>
        </w:rPr>
        <w:t> </w:t>
      </w:r>
      <w:r>
        <w:rPr/>
        <w:t>per SHQ) are getting the dump of WOs on hourly basis.</w:t>
      </w:r>
    </w:p>
    <w:p>
      <w:pPr>
        <w:pStyle w:val="ListParagraph"/>
        <w:numPr>
          <w:ilvl w:val="2"/>
          <w:numId w:val="57"/>
        </w:numPr>
        <w:tabs>
          <w:tab w:pos="841" w:val="left" w:leader="none"/>
        </w:tabs>
        <w:spacing w:line="240" w:lineRule="auto" w:before="121" w:after="0"/>
        <w:ind w:left="120" w:right="828" w:firstLine="0"/>
        <w:jc w:val="left"/>
        <w:rPr>
          <w:sz w:val="22"/>
        </w:rPr>
      </w:pPr>
      <w:r>
        <w:rPr>
          <w:sz w:val="22"/>
        </w:rPr>
        <w:t>Certification</w:t>
      </w:r>
      <w:r>
        <w:rPr>
          <w:spacing w:val="-4"/>
          <w:sz w:val="22"/>
        </w:rPr>
        <w:t> </w:t>
      </w:r>
      <w:r>
        <w:rPr>
          <w:sz w:val="22"/>
        </w:rPr>
        <w:t>of</w:t>
      </w:r>
      <w:r>
        <w:rPr>
          <w:spacing w:val="-3"/>
          <w:sz w:val="22"/>
        </w:rPr>
        <w:t> </w:t>
      </w:r>
      <w:r>
        <w:rPr>
          <w:sz w:val="22"/>
        </w:rPr>
        <w:t>JMS</w:t>
      </w:r>
      <w:r>
        <w:rPr>
          <w:spacing w:val="-5"/>
          <w:sz w:val="22"/>
        </w:rPr>
        <w:t> </w:t>
      </w:r>
      <w:r>
        <w:rPr>
          <w:sz w:val="22"/>
        </w:rPr>
        <w:t>for</w:t>
      </w:r>
      <w:r>
        <w:rPr>
          <w:spacing w:val="-1"/>
          <w:sz w:val="22"/>
        </w:rPr>
        <w:t> </w:t>
      </w:r>
      <w:r>
        <w:rPr>
          <w:sz w:val="22"/>
        </w:rPr>
        <w:t>CMPs</w:t>
      </w:r>
      <w:r>
        <w:rPr>
          <w:spacing w:val="-1"/>
          <w:sz w:val="22"/>
        </w:rPr>
        <w:t> </w:t>
      </w:r>
      <w:r>
        <w:rPr>
          <w:sz w:val="22"/>
        </w:rPr>
        <w:t>will</w:t>
      </w:r>
      <w:r>
        <w:rPr>
          <w:spacing w:val="-2"/>
          <w:sz w:val="22"/>
        </w:rPr>
        <w:t> </w:t>
      </w:r>
      <w:r>
        <w:rPr>
          <w:sz w:val="22"/>
        </w:rPr>
        <w:t>be</w:t>
      </w:r>
      <w:r>
        <w:rPr>
          <w:spacing w:val="-2"/>
          <w:sz w:val="22"/>
        </w:rPr>
        <w:t> </w:t>
      </w:r>
      <w:r>
        <w:rPr>
          <w:sz w:val="22"/>
        </w:rPr>
        <w:t>done</w:t>
      </w:r>
      <w:r>
        <w:rPr>
          <w:spacing w:val="-4"/>
          <w:sz w:val="22"/>
        </w:rPr>
        <w:t> </w:t>
      </w:r>
      <w:r>
        <w:rPr>
          <w:sz w:val="22"/>
        </w:rPr>
        <w:t>finally</w:t>
      </w:r>
      <w:r>
        <w:rPr>
          <w:spacing w:val="-4"/>
          <w:sz w:val="22"/>
        </w:rPr>
        <w:t> </w:t>
      </w:r>
      <w:r>
        <w:rPr>
          <w:sz w:val="22"/>
        </w:rPr>
        <w:t>at</w:t>
      </w:r>
      <w:r>
        <w:rPr>
          <w:spacing w:val="-1"/>
          <w:sz w:val="22"/>
        </w:rPr>
        <w:t> </w:t>
      </w:r>
      <w:r>
        <w:rPr>
          <w:sz w:val="22"/>
        </w:rPr>
        <w:t>CMP</w:t>
      </w:r>
      <w:r>
        <w:rPr>
          <w:spacing w:val="-2"/>
          <w:sz w:val="22"/>
        </w:rPr>
        <w:t> </w:t>
      </w:r>
      <w:r>
        <w:rPr>
          <w:sz w:val="22"/>
        </w:rPr>
        <w:t>level</w:t>
      </w:r>
      <w:r>
        <w:rPr>
          <w:spacing w:val="-2"/>
          <w:sz w:val="22"/>
        </w:rPr>
        <w:t> </w:t>
      </w:r>
      <w:r>
        <w:rPr>
          <w:sz w:val="22"/>
        </w:rPr>
        <w:t>however, Certification</w:t>
      </w:r>
      <w:r>
        <w:rPr>
          <w:spacing w:val="-2"/>
          <w:sz w:val="22"/>
        </w:rPr>
        <w:t> </w:t>
      </w:r>
      <w:r>
        <w:rPr>
          <w:sz w:val="22"/>
        </w:rPr>
        <w:t>can</w:t>
      </w:r>
      <w:r>
        <w:rPr>
          <w:spacing w:val="-2"/>
          <w:sz w:val="22"/>
        </w:rPr>
        <w:t> </w:t>
      </w:r>
      <w:r>
        <w:rPr>
          <w:sz w:val="22"/>
        </w:rPr>
        <w:t>be</w:t>
      </w:r>
      <w:r>
        <w:rPr>
          <w:spacing w:val="-4"/>
          <w:sz w:val="22"/>
        </w:rPr>
        <w:t> </w:t>
      </w:r>
      <w:r>
        <w:rPr>
          <w:sz w:val="22"/>
        </w:rPr>
        <w:t>done</w:t>
      </w:r>
      <w:r>
        <w:rPr>
          <w:spacing w:val="-7"/>
          <w:sz w:val="22"/>
        </w:rPr>
        <w:t> </w:t>
      </w:r>
      <w:r>
        <w:rPr>
          <w:sz w:val="22"/>
        </w:rPr>
        <w:t>at SHQ level till Dec’23.</w:t>
      </w:r>
    </w:p>
    <w:p>
      <w:pPr>
        <w:pStyle w:val="ListParagraph"/>
        <w:numPr>
          <w:ilvl w:val="2"/>
          <w:numId w:val="57"/>
        </w:numPr>
        <w:tabs>
          <w:tab w:pos="841" w:val="left" w:leader="none"/>
        </w:tabs>
        <w:spacing w:line="240" w:lineRule="auto" w:before="118" w:after="0"/>
        <w:ind w:left="120" w:right="998" w:firstLine="0"/>
        <w:jc w:val="left"/>
        <w:rPr>
          <w:sz w:val="22"/>
        </w:rPr>
      </w:pPr>
      <w:r>
        <w:rPr>
          <w:sz w:val="22"/>
        </w:rPr>
        <w:t>TECO is</w:t>
      </w:r>
      <w:r>
        <w:rPr>
          <w:spacing w:val="-4"/>
          <w:sz w:val="22"/>
        </w:rPr>
        <w:t> </w:t>
      </w:r>
      <w:r>
        <w:rPr>
          <w:sz w:val="22"/>
        </w:rPr>
        <w:t>Mandatory</w:t>
      </w:r>
      <w:r>
        <w:rPr>
          <w:spacing w:val="-4"/>
          <w:sz w:val="22"/>
        </w:rPr>
        <w:t> </w:t>
      </w:r>
      <w:r>
        <w:rPr>
          <w:sz w:val="22"/>
        </w:rPr>
        <w:t>for</w:t>
      </w:r>
      <w:r>
        <w:rPr>
          <w:spacing w:val="-3"/>
          <w:sz w:val="22"/>
        </w:rPr>
        <w:t> </w:t>
      </w:r>
      <w:r>
        <w:rPr>
          <w:sz w:val="22"/>
        </w:rPr>
        <w:t>Quality</w:t>
      </w:r>
      <w:r>
        <w:rPr>
          <w:spacing w:val="-1"/>
          <w:sz w:val="22"/>
        </w:rPr>
        <w:t> </w:t>
      </w:r>
      <w:r>
        <w:rPr>
          <w:sz w:val="22"/>
        </w:rPr>
        <w:t>PM.</w:t>
      </w:r>
      <w:r>
        <w:rPr>
          <w:spacing w:val="-3"/>
          <w:sz w:val="22"/>
        </w:rPr>
        <w:t> </w:t>
      </w:r>
      <w:r>
        <w:rPr>
          <w:sz w:val="22"/>
        </w:rPr>
        <w:t>CMM</w:t>
      </w:r>
      <w:r>
        <w:rPr>
          <w:spacing w:val="-3"/>
          <w:sz w:val="22"/>
        </w:rPr>
        <w:t> </w:t>
      </w:r>
      <w:r>
        <w:rPr>
          <w:sz w:val="22"/>
        </w:rPr>
        <w:t>to</w:t>
      </w:r>
      <w:r>
        <w:rPr>
          <w:spacing w:val="-4"/>
          <w:sz w:val="22"/>
        </w:rPr>
        <w:t> </w:t>
      </w:r>
      <w:r>
        <w:rPr>
          <w:sz w:val="22"/>
        </w:rPr>
        <w:t>validate</w:t>
      </w:r>
      <w:r>
        <w:rPr>
          <w:spacing w:val="-2"/>
          <w:sz w:val="22"/>
        </w:rPr>
        <w:t> </w:t>
      </w:r>
      <w:r>
        <w:rPr>
          <w:sz w:val="22"/>
        </w:rPr>
        <w:t>and</w:t>
      </w:r>
      <w:r>
        <w:rPr>
          <w:spacing w:val="-4"/>
          <w:sz w:val="22"/>
        </w:rPr>
        <w:t> </w:t>
      </w:r>
      <w:r>
        <w:rPr>
          <w:sz w:val="22"/>
        </w:rPr>
        <w:t>provide</w:t>
      </w:r>
      <w:r>
        <w:rPr>
          <w:spacing w:val="-4"/>
          <w:sz w:val="22"/>
        </w:rPr>
        <w:t> </w:t>
      </w:r>
      <w:r>
        <w:rPr>
          <w:sz w:val="22"/>
        </w:rPr>
        <w:t>the</w:t>
      </w:r>
      <w:r>
        <w:rPr>
          <w:spacing w:val="-4"/>
          <w:sz w:val="22"/>
        </w:rPr>
        <w:t> </w:t>
      </w:r>
      <w:r>
        <w:rPr>
          <w:sz w:val="22"/>
        </w:rPr>
        <w:t>exclusion</w:t>
      </w:r>
      <w:r>
        <w:rPr>
          <w:spacing w:val="-2"/>
          <w:sz w:val="22"/>
        </w:rPr>
        <w:t> </w:t>
      </w:r>
      <w:r>
        <w:rPr>
          <w:sz w:val="22"/>
        </w:rPr>
        <w:t>against</w:t>
      </w:r>
      <w:r>
        <w:rPr>
          <w:spacing w:val="-1"/>
          <w:sz w:val="22"/>
        </w:rPr>
        <w:t> </w:t>
      </w:r>
      <w:r>
        <w:rPr>
          <w:sz w:val="22"/>
        </w:rPr>
        <w:t>Non</w:t>
      </w:r>
      <w:r>
        <w:rPr>
          <w:spacing w:val="-2"/>
          <w:sz w:val="22"/>
        </w:rPr>
        <w:t> </w:t>
      </w:r>
      <w:r>
        <w:rPr>
          <w:sz w:val="22"/>
        </w:rPr>
        <w:t>TECO WOs for invoicing, rest parameter will remain same.</w:t>
      </w:r>
    </w:p>
    <w:p>
      <w:pPr>
        <w:pStyle w:val="ListParagraph"/>
        <w:numPr>
          <w:ilvl w:val="2"/>
          <w:numId w:val="57"/>
        </w:numPr>
        <w:tabs>
          <w:tab w:pos="841" w:val="left" w:leader="none"/>
        </w:tabs>
        <w:spacing w:line="242" w:lineRule="auto" w:before="120" w:after="0"/>
        <w:ind w:left="120" w:right="726" w:firstLine="0"/>
        <w:jc w:val="left"/>
        <w:rPr>
          <w:sz w:val="22"/>
        </w:rPr>
      </w:pPr>
      <w:r>
        <w:rPr>
          <w:sz w:val="22"/>
        </w:rPr>
        <w:t>All</w:t>
      </w:r>
      <w:r>
        <w:rPr>
          <w:spacing w:val="-2"/>
          <w:sz w:val="22"/>
        </w:rPr>
        <w:t> </w:t>
      </w:r>
      <w:r>
        <w:rPr>
          <w:sz w:val="22"/>
        </w:rPr>
        <w:t>Tower</w:t>
      </w:r>
      <w:r>
        <w:rPr>
          <w:spacing w:val="-1"/>
          <w:sz w:val="22"/>
        </w:rPr>
        <w:t> </w:t>
      </w:r>
      <w:r>
        <w:rPr>
          <w:sz w:val="22"/>
        </w:rPr>
        <w:t>WOs</w:t>
      </w:r>
      <w:r>
        <w:rPr>
          <w:spacing w:val="-1"/>
          <w:sz w:val="22"/>
        </w:rPr>
        <w:t> </w:t>
      </w:r>
      <w:r>
        <w:rPr>
          <w:sz w:val="22"/>
        </w:rPr>
        <w:t>are</w:t>
      </w:r>
      <w:r>
        <w:rPr>
          <w:spacing w:val="-2"/>
          <w:sz w:val="22"/>
        </w:rPr>
        <w:t> </w:t>
      </w:r>
      <w:r>
        <w:rPr>
          <w:sz w:val="22"/>
        </w:rPr>
        <w:t>getting</w:t>
      </w:r>
      <w:r>
        <w:rPr>
          <w:spacing w:val="-2"/>
          <w:sz w:val="22"/>
        </w:rPr>
        <w:t> </w:t>
      </w:r>
      <w:r>
        <w:rPr>
          <w:sz w:val="22"/>
        </w:rPr>
        <w:t>created</w:t>
      </w:r>
      <w:r>
        <w:rPr>
          <w:spacing w:val="-2"/>
          <w:sz w:val="22"/>
        </w:rPr>
        <w:t> </w:t>
      </w:r>
      <w:r>
        <w:rPr>
          <w:sz w:val="22"/>
        </w:rPr>
        <w:t>latest</w:t>
      </w:r>
      <w:r>
        <w:rPr>
          <w:spacing w:val="-3"/>
          <w:sz w:val="22"/>
        </w:rPr>
        <w:t> </w:t>
      </w:r>
      <w:r>
        <w:rPr>
          <w:sz w:val="22"/>
        </w:rPr>
        <w:t>by</w:t>
      </w:r>
      <w:r>
        <w:rPr>
          <w:spacing w:val="-4"/>
          <w:sz w:val="22"/>
        </w:rPr>
        <w:t> </w:t>
      </w:r>
      <w:r>
        <w:rPr>
          <w:sz w:val="22"/>
        </w:rPr>
        <w:t>the</w:t>
      </w:r>
      <w:r>
        <w:rPr>
          <w:spacing w:val="-4"/>
          <w:sz w:val="22"/>
        </w:rPr>
        <w:t> </w:t>
      </w:r>
      <w:r>
        <w:rPr>
          <w:sz w:val="22"/>
        </w:rPr>
        <w:t>last</w:t>
      </w:r>
      <w:r>
        <w:rPr>
          <w:spacing w:val="-1"/>
          <w:sz w:val="22"/>
        </w:rPr>
        <w:t> </w:t>
      </w:r>
      <w:r>
        <w:rPr>
          <w:sz w:val="22"/>
        </w:rPr>
        <w:t>date</w:t>
      </w:r>
      <w:r>
        <w:rPr>
          <w:spacing w:val="-2"/>
          <w:sz w:val="22"/>
        </w:rPr>
        <w:t> </w:t>
      </w:r>
      <w:r>
        <w:rPr>
          <w:sz w:val="22"/>
        </w:rPr>
        <w:t>of previous</w:t>
      </w:r>
      <w:r>
        <w:rPr>
          <w:spacing w:val="-4"/>
          <w:sz w:val="22"/>
        </w:rPr>
        <w:t> </w:t>
      </w:r>
      <w:r>
        <w:rPr>
          <w:sz w:val="22"/>
        </w:rPr>
        <w:t>month.</w:t>
      </w:r>
      <w:r>
        <w:rPr>
          <w:spacing w:val="-1"/>
          <w:sz w:val="22"/>
        </w:rPr>
        <w:t> </w:t>
      </w:r>
      <w:r>
        <w:rPr>
          <w:sz w:val="22"/>
        </w:rPr>
        <w:t>Same</w:t>
      </w:r>
      <w:r>
        <w:rPr>
          <w:spacing w:val="-2"/>
          <w:sz w:val="22"/>
        </w:rPr>
        <w:t> </w:t>
      </w:r>
      <w:r>
        <w:rPr>
          <w:sz w:val="22"/>
        </w:rPr>
        <w:t>will</w:t>
      </w:r>
      <w:r>
        <w:rPr>
          <w:spacing w:val="-2"/>
          <w:sz w:val="22"/>
        </w:rPr>
        <w:t> </w:t>
      </w:r>
      <w:r>
        <w:rPr>
          <w:sz w:val="22"/>
        </w:rPr>
        <w:t>be</w:t>
      </w:r>
      <w:r>
        <w:rPr>
          <w:spacing w:val="-2"/>
          <w:sz w:val="22"/>
        </w:rPr>
        <w:t> </w:t>
      </w:r>
      <w:r>
        <w:rPr>
          <w:sz w:val="22"/>
        </w:rPr>
        <w:t>released</w:t>
      </w:r>
      <w:r>
        <w:rPr>
          <w:spacing w:val="-4"/>
          <w:sz w:val="22"/>
        </w:rPr>
        <w:t> </w:t>
      </w:r>
      <w:r>
        <w:rPr>
          <w:sz w:val="22"/>
        </w:rPr>
        <w:t>to Technician/Rigger by 1st of the current month.</w:t>
      </w:r>
    </w:p>
    <w:p>
      <w:pPr>
        <w:pStyle w:val="ListParagraph"/>
        <w:numPr>
          <w:ilvl w:val="2"/>
          <w:numId w:val="57"/>
        </w:numPr>
        <w:tabs>
          <w:tab w:pos="841" w:val="left" w:leader="none"/>
        </w:tabs>
        <w:spacing w:line="240" w:lineRule="auto" w:before="116" w:after="0"/>
        <w:ind w:left="120" w:right="1100" w:firstLine="0"/>
        <w:jc w:val="left"/>
        <w:rPr>
          <w:sz w:val="22"/>
        </w:rPr>
      </w:pPr>
      <w:r>
        <w:rPr>
          <w:sz w:val="22"/>
        </w:rPr>
        <w:t>SMPS</w:t>
      </w:r>
      <w:r>
        <w:rPr>
          <w:spacing w:val="-3"/>
          <w:sz w:val="22"/>
        </w:rPr>
        <w:t> </w:t>
      </w:r>
      <w:r>
        <w:rPr>
          <w:sz w:val="22"/>
        </w:rPr>
        <w:t>Reachability</w:t>
      </w:r>
      <w:r>
        <w:rPr>
          <w:spacing w:val="-2"/>
          <w:sz w:val="22"/>
        </w:rPr>
        <w:t> </w:t>
      </w:r>
      <w:r>
        <w:rPr>
          <w:sz w:val="22"/>
        </w:rPr>
        <w:t>Penalty</w:t>
      </w:r>
      <w:r>
        <w:rPr>
          <w:spacing w:val="-2"/>
          <w:sz w:val="22"/>
        </w:rPr>
        <w:t> </w:t>
      </w:r>
      <w:r>
        <w:rPr>
          <w:sz w:val="22"/>
        </w:rPr>
        <w:t>is</w:t>
      </w:r>
      <w:r>
        <w:rPr>
          <w:spacing w:val="-2"/>
          <w:sz w:val="22"/>
        </w:rPr>
        <w:t> </w:t>
      </w:r>
      <w:r>
        <w:rPr>
          <w:sz w:val="22"/>
        </w:rPr>
        <w:t>a</w:t>
      </w:r>
      <w:r>
        <w:rPr>
          <w:spacing w:val="-4"/>
          <w:sz w:val="22"/>
        </w:rPr>
        <w:t> </w:t>
      </w:r>
      <w:r>
        <w:rPr>
          <w:sz w:val="22"/>
        </w:rPr>
        <w:t>part</w:t>
      </w:r>
      <w:r>
        <w:rPr>
          <w:spacing w:val="-1"/>
          <w:sz w:val="22"/>
        </w:rPr>
        <w:t> </w:t>
      </w:r>
      <w:r>
        <w:rPr>
          <w:sz w:val="22"/>
        </w:rPr>
        <w:t>of</w:t>
      </w:r>
      <w:r>
        <w:rPr>
          <w:spacing w:val="-1"/>
          <w:sz w:val="22"/>
        </w:rPr>
        <w:t> </w:t>
      </w:r>
      <w:r>
        <w:rPr>
          <w:sz w:val="22"/>
        </w:rPr>
        <w:t>PM</w:t>
      </w:r>
      <w:r>
        <w:rPr>
          <w:spacing w:val="-2"/>
          <w:sz w:val="22"/>
        </w:rPr>
        <w:t> </w:t>
      </w:r>
      <w:r>
        <w:rPr>
          <w:sz w:val="22"/>
        </w:rPr>
        <w:t>KPI</w:t>
      </w:r>
      <w:r>
        <w:rPr>
          <w:spacing w:val="-1"/>
          <w:sz w:val="22"/>
        </w:rPr>
        <w:t> </w:t>
      </w:r>
      <w:r>
        <w:rPr>
          <w:sz w:val="22"/>
        </w:rPr>
        <w:t>and</w:t>
      </w:r>
      <w:r>
        <w:rPr>
          <w:spacing w:val="-3"/>
          <w:sz w:val="22"/>
        </w:rPr>
        <w:t> </w:t>
      </w:r>
      <w:r>
        <w:rPr>
          <w:sz w:val="22"/>
        </w:rPr>
        <w:t>again</w:t>
      </w:r>
      <w:r>
        <w:rPr>
          <w:spacing w:val="-3"/>
          <w:sz w:val="22"/>
        </w:rPr>
        <w:t> </w:t>
      </w:r>
      <w:r>
        <w:rPr>
          <w:sz w:val="22"/>
        </w:rPr>
        <w:t>Rs.</w:t>
      </w:r>
      <w:r>
        <w:rPr>
          <w:spacing w:val="-4"/>
          <w:sz w:val="22"/>
        </w:rPr>
        <w:t> </w:t>
      </w:r>
      <w:r>
        <w:rPr>
          <w:sz w:val="22"/>
        </w:rPr>
        <w:t>1000/-</w:t>
      </w:r>
      <w:r>
        <w:rPr>
          <w:spacing w:val="-1"/>
          <w:sz w:val="22"/>
        </w:rPr>
        <w:t> </w:t>
      </w:r>
      <w:r>
        <w:rPr>
          <w:sz w:val="22"/>
        </w:rPr>
        <w:t>additional</w:t>
      </w:r>
      <w:r>
        <w:rPr>
          <w:spacing w:val="-4"/>
          <w:sz w:val="22"/>
        </w:rPr>
        <w:t> </w:t>
      </w:r>
      <w:r>
        <w:rPr>
          <w:sz w:val="22"/>
        </w:rPr>
        <w:t>penalty</w:t>
      </w:r>
      <w:r>
        <w:rPr>
          <w:spacing w:val="-2"/>
          <w:sz w:val="22"/>
        </w:rPr>
        <w:t> </w:t>
      </w:r>
      <w:r>
        <w:rPr>
          <w:sz w:val="22"/>
        </w:rPr>
        <w:t>applied</w:t>
      </w:r>
      <w:r>
        <w:rPr>
          <w:spacing w:val="-3"/>
          <w:sz w:val="22"/>
        </w:rPr>
        <w:t> </w:t>
      </w:r>
      <w:r>
        <w:rPr>
          <w:sz w:val="22"/>
        </w:rPr>
        <w:t>in General penalty (Clause 14) _Page 48</w:t>
      </w:r>
    </w:p>
    <w:p>
      <w:pPr>
        <w:pStyle w:val="BodyText"/>
        <w:spacing w:before="120"/>
        <w:ind w:left="841"/>
      </w:pPr>
      <w:r>
        <w:rPr/>
        <w:t>Clause</w:t>
      </w:r>
      <w:r>
        <w:rPr>
          <w:spacing w:val="-4"/>
        </w:rPr>
        <w:t> </w:t>
      </w:r>
      <w:r>
        <w:rPr/>
        <w:t>14</w:t>
      </w:r>
      <w:r>
        <w:rPr>
          <w:spacing w:val="-3"/>
        </w:rPr>
        <w:t> </w:t>
      </w:r>
      <w:r>
        <w:rPr/>
        <w:t>to</w:t>
      </w:r>
      <w:r>
        <w:rPr>
          <w:spacing w:val="-5"/>
        </w:rPr>
        <w:t> </w:t>
      </w:r>
      <w:r>
        <w:rPr/>
        <w:t>be</w:t>
      </w:r>
      <w:r>
        <w:rPr>
          <w:spacing w:val="-5"/>
        </w:rPr>
        <w:t> </w:t>
      </w:r>
      <w:r>
        <w:rPr/>
        <w:t>removed</w:t>
      </w:r>
      <w:r>
        <w:rPr>
          <w:spacing w:val="-3"/>
        </w:rPr>
        <w:t> </w:t>
      </w:r>
      <w:r>
        <w:rPr/>
        <w:t>from</w:t>
      </w:r>
      <w:r>
        <w:rPr>
          <w:spacing w:val="-4"/>
        </w:rPr>
        <w:t> </w:t>
      </w:r>
      <w:r>
        <w:rPr/>
        <w:t>general</w:t>
      </w:r>
      <w:r>
        <w:rPr>
          <w:spacing w:val="-4"/>
        </w:rPr>
        <w:t> </w:t>
      </w:r>
      <w:r>
        <w:rPr>
          <w:spacing w:val="-2"/>
        </w:rPr>
        <w:t>penalty.</w:t>
      </w:r>
    </w:p>
    <w:p>
      <w:pPr>
        <w:pStyle w:val="ListParagraph"/>
        <w:numPr>
          <w:ilvl w:val="2"/>
          <w:numId w:val="57"/>
        </w:numPr>
        <w:tabs>
          <w:tab w:pos="841" w:val="left" w:leader="none"/>
        </w:tabs>
        <w:spacing w:line="355" w:lineRule="auto" w:before="120" w:after="0"/>
        <w:ind w:left="841" w:right="2536" w:hanging="721"/>
        <w:jc w:val="left"/>
        <w:rPr>
          <w:sz w:val="22"/>
        </w:rPr>
      </w:pPr>
      <w:r>
        <w:rPr>
          <w:sz w:val="22"/>
        </w:rPr>
        <w:t>Automation</w:t>
      </w:r>
      <w:r>
        <w:rPr>
          <w:spacing w:val="-2"/>
          <w:sz w:val="22"/>
        </w:rPr>
        <w:t> </w:t>
      </w:r>
      <w:r>
        <w:rPr>
          <w:sz w:val="22"/>
        </w:rPr>
        <w:t>Tool</w:t>
      </w:r>
      <w:r>
        <w:rPr>
          <w:spacing w:val="-3"/>
          <w:sz w:val="22"/>
        </w:rPr>
        <w:t> </w:t>
      </w:r>
      <w:r>
        <w:rPr>
          <w:sz w:val="22"/>
        </w:rPr>
        <w:t>Compliance</w:t>
      </w:r>
      <w:r>
        <w:rPr>
          <w:spacing w:val="-2"/>
          <w:sz w:val="22"/>
        </w:rPr>
        <w:t> </w:t>
      </w:r>
      <w:r>
        <w:rPr>
          <w:sz w:val="22"/>
        </w:rPr>
        <w:t>Penalty</w:t>
      </w:r>
      <w:r>
        <w:rPr>
          <w:spacing w:val="-4"/>
          <w:sz w:val="22"/>
        </w:rPr>
        <w:t> </w:t>
      </w:r>
      <w:r>
        <w:rPr>
          <w:sz w:val="22"/>
        </w:rPr>
        <w:t>applied</w:t>
      </w:r>
      <w:r>
        <w:rPr>
          <w:spacing w:val="-2"/>
          <w:sz w:val="22"/>
        </w:rPr>
        <w:t> </w:t>
      </w:r>
      <w:r>
        <w:rPr>
          <w:sz w:val="22"/>
        </w:rPr>
        <w:t>twice</w:t>
      </w:r>
      <w:r>
        <w:rPr>
          <w:spacing w:val="-2"/>
          <w:sz w:val="22"/>
        </w:rPr>
        <w:t> </w:t>
      </w:r>
      <w:r>
        <w:rPr>
          <w:sz w:val="22"/>
        </w:rPr>
        <w:t>in</w:t>
      </w:r>
      <w:r>
        <w:rPr>
          <w:spacing w:val="-2"/>
          <w:sz w:val="22"/>
        </w:rPr>
        <w:t> </w:t>
      </w:r>
      <w:r>
        <w:rPr>
          <w:sz w:val="22"/>
        </w:rPr>
        <w:t>(Clause</w:t>
      </w:r>
      <w:r>
        <w:rPr>
          <w:spacing w:val="-4"/>
          <w:sz w:val="22"/>
        </w:rPr>
        <w:t> </w:t>
      </w:r>
      <w:r>
        <w:rPr>
          <w:sz w:val="22"/>
        </w:rPr>
        <w:t>no.</w:t>
      </w:r>
      <w:r>
        <w:rPr>
          <w:spacing w:val="-3"/>
          <w:sz w:val="22"/>
        </w:rPr>
        <w:t> </w:t>
      </w:r>
      <w:r>
        <w:rPr>
          <w:sz w:val="22"/>
        </w:rPr>
        <w:t>a</w:t>
      </w:r>
      <w:r>
        <w:rPr>
          <w:spacing w:val="-2"/>
          <w:sz w:val="22"/>
        </w:rPr>
        <w:t> </w:t>
      </w:r>
      <w:r>
        <w:rPr>
          <w:sz w:val="22"/>
        </w:rPr>
        <w:t>&amp;</w:t>
      </w:r>
      <w:r>
        <w:rPr>
          <w:spacing w:val="-4"/>
          <w:sz w:val="22"/>
        </w:rPr>
        <w:t> </w:t>
      </w:r>
      <w:r>
        <w:rPr>
          <w:sz w:val="22"/>
        </w:rPr>
        <w:t>b)</w:t>
      </w:r>
      <w:r>
        <w:rPr>
          <w:spacing w:val="-6"/>
          <w:sz w:val="22"/>
        </w:rPr>
        <w:t> </w:t>
      </w:r>
      <w:r>
        <w:rPr>
          <w:sz w:val="22"/>
        </w:rPr>
        <w:t>_Page</w:t>
      </w:r>
      <w:r>
        <w:rPr>
          <w:spacing w:val="-2"/>
          <w:sz w:val="22"/>
        </w:rPr>
        <w:t> </w:t>
      </w:r>
      <w:r>
        <w:rPr>
          <w:sz w:val="22"/>
        </w:rPr>
        <w:t>50 Clause B to be removed from general penalty.</w:t>
      </w:r>
    </w:p>
    <w:p>
      <w:pPr>
        <w:spacing w:after="0" w:line="355" w:lineRule="auto"/>
        <w:jc w:val="left"/>
        <w:rPr>
          <w:sz w:val="22"/>
        </w:rPr>
        <w:sectPr>
          <w:pgSz w:w="11930" w:h="16860"/>
          <w:pgMar w:header="440" w:footer="988" w:top="1620" w:bottom="1200" w:left="460" w:right="60"/>
        </w:sectPr>
      </w:pPr>
    </w:p>
    <w:p>
      <w:pPr>
        <w:pStyle w:val="Heading1"/>
        <w:spacing w:before="82"/>
        <w:jc w:val="center"/>
        <w:rPr>
          <w:u w:val="none"/>
        </w:rPr>
      </w:pPr>
      <w:bookmarkStart w:name="_bookmark43" w:id="44"/>
      <w:bookmarkEnd w:id="44"/>
      <w:r>
        <w:rPr>
          <w:b w:val="0"/>
          <w:u w:val="none"/>
        </w:rPr>
      </w:r>
      <w:r>
        <w:rPr>
          <w:u w:val="single"/>
        </w:rPr>
        <w:t>Annexure</w:t>
      </w:r>
      <w:r>
        <w:rPr>
          <w:spacing w:val="-6"/>
          <w:u w:val="single"/>
        </w:rPr>
        <w:t> </w:t>
      </w:r>
      <w:r>
        <w:rPr>
          <w:sz w:val="22"/>
          <w:u w:val="single"/>
        </w:rPr>
        <w:t>–</w:t>
      </w:r>
      <w:r>
        <w:rPr>
          <w:spacing w:val="-6"/>
          <w:sz w:val="22"/>
          <w:u w:val="single"/>
        </w:rPr>
        <w:t> </w:t>
      </w:r>
      <w:r>
        <w:rPr>
          <w:u w:val="single"/>
        </w:rPr>
        <w:t>IV</w:t>
      </w:r>
      <w:r>
        <w:rPr>
          <w:spacing w:val="-4"/>
          <w:u w:val="single"/>
        </w:rPr>
        <w:t> </w:t>
      </w:r>
      <w:r>
        <w:rPr>
          <w:u w:val="single"/>
        </w:rPr>
        <w:t>-</w:t>
      </w:r>
      <w:r>
        <w:rPr>
          <w:spacing w:val="-15"/>
          <w:u w:val="single"/>
        </w:rPr>
        <w:t> </w:t>
      </w:r>
      <w:r>
        <w:rPr>
          <w:u w:val="single"/>
        </w:rPr>
        <w:t>Activities</w:t>
      </w:r>
      <w:r>
        <w:rPr>
          <w:spacing w:val="-8"/>
          <w:u w:val="single"/>
        </w:rPr>
        <w:t> </w:t>
      </w:r>
      <w:r>
        <w:rPr>
          <w:u w:val="single"/>
        </w:rPr>
        <w:t>/</w:t>
      </w:r>
      <w:r>
        <w:rPr>
          <w:spacing w:val="-5"/>
          <w:u w:val="single"/>
        </w:rPr>
        <w:t> </w:t>
      </w:r>
      <w:r>
        <w:rPr>
          <w:u w:val="single"/>
        </w:rPr>
        <w:t>Tasks</w:t>
      </w:r>
      <w:r>
        <w:rPr>
          <w:spacing w:val="-7"/>
          <w:u w:val="single"/>
        </w:rPr>
        <w:t> </w:t>
      </w:r>
      <w:r>
        <w:rPr>
          <w:u w:val="single"/>
        </w:rPr>
        <w:t>to</w:t>
      </w:r>
      <w:r>
        <w:rPr>
          <w:spacing w:val="-7"/>
          <w:u w:val="single"/>
        </w:rPr>
        <w:t> </w:t>
      </w:r>
      <w:r>
        <w:rPr>
          <w:u w:val="single"/>
        </w:rPr>
        <w:t>be</w:t>
      </w:r>
      <w:r>
        <w:rPr>
          <w:spacing w:val="-2"/>
          <w:u w:val="single"/>
        </w:rPr>
        <w:t> Performed.</w:t>
      </w:r>
    </w:p>
    <w:p>
      <w:pPr>
        <w:pStyle w:val="BodyText"/>
        <w:spacing w:line="280" w:lineRule="auto" w:before="130"/>
        <w:ind w:left="548" w:right="1369"/>
      </w:pPr>
      <w:r>
        <w:rPr/>
        <w:t>This</w:t>
      </w:r>
      <w:r>
        <w:rPr>
          <w:spacing w:val="-1"/>
        </w:rPr>
        <w:t> </w:t>
      </w:r>
      <w:r>
        <w:rPr/>
        <w:t>section</w:t>
      </w:r>
      <w:r>
        <w:rPr>
          <w:spacing w:val="-4"/>
        </w:rPr>
        <w:t> </w:t>
      </w:r>
      <w:r>
        <w:rPr/>
        <w:t>covers</w:t>
      </w:r>
      <w:r>
        <w:rPr>
          <w:spacing w:val="-4"/>
        </w:rPr>
        <w:t> </w:t>
      </w:r>
      <w:r>
        <w:rPr/>
        <w:t>the</w:t>
      </w:r>
      <w:r>
        <w:rPr>
          <w:spacing w:val="-4"/>
        </w:rPr>
        <w:t> </w:t>
      </w:r>
      <w:r>
        <w:rPr/>
        <w:t>list of activities</w:t>
      </w:r>
      <w:r>
        <w:rPr>
          <w:spacing w:val="-2"/>
        </w:rPr>
        <w:t> </w:t>
      </w:r>
      <w:r>
        <w:rPr/>
        <w:t>which</w:t>
      </w:r>
      <w:r>
        <w:rPr>
          <w:spacing w:val="-4"/>
        </w:rPr>
        <w:t> </w:t>
      </w:r>
      <w:r>
        <w:rPr/>
        <w:t>can</w:t>
      </w:r>
      <w:r>
        <w:rPr>
          <w:spacing w:val="-4"/>
        </w:rPr>
        <w:t> </w:t>
      </w:r>
      <w:r>
        <w:rPr/>
        <w:t>be</w:t>
      </w:r>
      <w:r>
        <w:rPr>
          <w:spacing w:val="-2"/>
        </w:rPr>
        <w:t> </w:t>
      </w:r>
      <w:r>
        <w:rPr/>
        <w:t>performed</w:t>
      </w:r>
      <w:r>
        <w:rPr>
          <w:spacing w:val="-2"/>
        </w:rPr>
        <w:t> </w:t>
      </w:r>
      <w:r>
        <w:rPr/>
        <w:t>on</w:t>
      </w:r>
      <w:r>
        <w:rPr>
          <w:spacing w:val="-4"/>
        </w:rPr>
        <w:t> </w:t>
      </w:r>
      <w:r>
        <w:rPr/>
        <w:t>various</w:t>
      </w:r>
      <w:r>
        <w:rPr>
          <w:spacing w:val="-6"/>
        </w:rPr>
        <w:t> </w:t>
      </w:r>
      <w:r>
        <w:rPr/>
        <w:t>types</w:t>
      </w:r>
      <w:r>
        <w:rPr>
          <w:spacing w:val="-1"/>
        </w:rPr>
        <w:t> </w:t>
      </w:r>
      <w:r>
        <w:rPr/>
        <w:t>of</w:t>
      </w:r>
      <w:r>
        <w:rPr>
          <w:spacing w:val="-3"/>
        </w:rPr>
        <w:t> </w:t>
      </w:r>
      <w:r>
        <w:rPr/>
        <w:t>equipment. Following are legends for tables covering the list activities in this section.</w:t>
      </w:r>
    </w:p>
    <w:p>
      <w:pPr>
        <w:pStyle w:val="BodyText"/>
        <w:spacing w:line="249" w:lineRule="exact"/>
        <w:ind w:left="841"/>
      </w:pPr>
      <w:r>
        <w:rPr>
          <w:spacing w:val="-2"/>
        </w:rPr>
        <w:t>Legend:</w:t>
      </w:r>
    </w:p>
    <w:p>
      <w:pPr>
        <w:pStyle w:val="BodyText"/>
        <w:tabs>
          <w:tab w:pos="1561" w:val="left" w:leader="none"/>
        </w:tabs>
        <w:spacing w:before="40"/>
        <w:ind w:left="841"/>
      </w:pPr>
      <w:r>
        <w:rPr>
          <w:spacing w:val="-10"/>
        </w:rPr>
        <w:t>D</w:t>
      </w:r>
      <w:r>
        <w:rPr/>
        <w:tab/>
      </w:r>
      <w:r>
        <w:rPr>
          <w:spacing w:val="-2"/>
        </w:rPr>
        <w:t>Daily,</w:t>
      </w:r>
    </w:p>
    <w:p>
      <w:pPr>
        <w:pStyle w:val="BodyText"/>
        <w:tabs>
          <w:tab w:pos="1561" w:val="left" w:leader="none"/>
        </w:tabs>
        <w:spacing w:before="40"/>
        <w:ind w:left="841"/>
      </w:pPr>
      <w:r>
        <w:rPr/>
        <w:drawing>
          <wp:anchor distT="0" distB="0" distL="0" distR="0" allowOverlap="1" layoutInCell="1" locked="0" behindDoc="1" simplePos="0" relativeHeight="466885632">
            <wp:simplePos x="0" y="0"/>
            <wp:positionH relativeFrom="page">
              <wp:posOffset>393903</wp:posOffset>
            </wp:positionH>
            <wp:positionV relativeFrom="paragraph">
              <wp:posOffset>90448</wp:posOffset>
            </wp:positionV>
            <wp:extent cx="6714286" cy="6622869"/>
            <wp:effectExtent l="0" t="0" r="0" b="0"/>
            <wp:wrapNone/>
            <wp:docPr id="87" name="Image 87"/>
            <wp:cNvGraphicFramePr>
              <a:graphicFrameLocks/>
            </wp:cNvGraphicFramePr>
            <a:graphic>
              <a:graphicData uri="http://schemas.openxmlformats.org/drawingml/2006/picture">
                <pic:pic>
                  <pic:nvPicPr>
                    <pic:cNvPr id="87" name="Image 87"/>
                    <pic:cNvPicPr/>
                  </pic:nvPicPr>
                  <pic:blipFill>
                    <a:blip r:embed="rId20" cstate="print"/>
                    <a:stretch>
                      <a:fillRect/>
                    </a:stretch>
                  </pic:blipFill>
                  <pic:spPr>
                    <a:xfrm>
                      <a:off x="0" y="0"/>
                      <a:ext cx="6714286" cy="6622869"/>
                    </a:xfrm>
                    <a:prstGeom prst="rect">
                      <a:avLst/>
                    </a:prstGeom>
                  </pic:spPr>
                </pic:pic>
              </a:graphicData>
            </a:graphic>
          </wp:anchor>
        </w:drawing>
      </w:r>
      <w:r>
        <w:rPr>
          <w:spacing w:val="-10"/>
        </w:rPr>
        <w:t>W</w:t>
      </w:r>
      <w:r>
        <w:rPr/>
        <w:tab/>
      </w:r>
      <w:r>
        <w:rPr>
          <w:spacing w:val="-2"/>
        </w:rPr>
        <w:t>Weekly,</w:t>
      </w:r>
    </w:p>
    <w:p>
      <w:pPr>
        <w:pStyle w:val="BodyText"/>
        <w:tabs>
          <w:tab w:pos="1561" w:val="left" w:leader="none"/>
        </w:tabs>
        <w:spacing w:before="40"/>
        <w:ind w:left="841"/>
      </w:pPr>
      <w:r>
        <w:rPr>
          <w:spacing w:val="-10"/>
        </w:rPr>
        <w:t>F</w:t>
      </w:r>
      <w:r>
        <w:rPr/>
        <w:tab/>
      </w:r>
      <w:r>
        <w:rPr>
          <w:spacing w:val="-2"/>
        </w:rPr>
        <w:t>Fortnightly</w:t>
      </w:r>
    </w:p>
    <w:p>
      <w:pPr>
        <w:pStyle w:val="BodyText"/>
        <w:tabs>
          <w:tab w:pos="1561" w:val="left" w:leader="none"/>
        </w:tabs>
        <w:spacing w:before="40"/>
        <w:ind w:left="841"/>
      </w:pPr>
      <w:r>
        <w:rPr>
          <w:spacing w:val="-10"/>
        </w:rPr>
        <w:t>M</w:t>
      </w:r>
      <w:r>
        <w:rPr/>
        <w:tab/>
      </w:r>
      <w:r>
        <w:rPr>
          <w:spacing w:val="-2"/>
        </w:rPr>
        <w:t>Monthly</w:t>
      </w:r>
    </w:p>
    <w:p>
      <w:pPr>
        <w:pStyle w:val="BodyText"/>
        <w:tabs>
          <w:tab w:pos="1561" w:val="left" w:leader="none"/>
        </w:tabs>
        <w:spacing w:before="40"/>
        <w:ind w:left="841"/>
      </w:pPr>
      <w:r>
        <w:rPr>
          <w:spacing w:val="-10"/>
        </w:rPr>
        <w:t>Q</w:t>
      </w:r>
      <w:r>
        <w:rPr/>
        <w:tab/>
      </w:r>
      <w:r>
        <w:rPr>
          <w:spacing w:val="-2"/>
        </w:rPr>
        <w:t>Quarterly</w:t>
      </w:r>
    </w:p>
    <w:p>
      <w:pPr>
        <w:pStyle w:val="BodyText"/>
        <w:tabs>
          <w:tab w:pos="1561" w:val="left" w:leader="none"/>
        </w:tabs>
        <w:spacing w:before="39"/>
        <w:ind w:left="841"/>
      </w:pPr>
      <w:r>
        <w:rPr>
          <w:spacing w:val="-10"/>
        </w:rPr>
        <w:t>H</w:t>
      </w:r>
      <w:r>
        <w:rPr/>
        <w:tab/>
        <w:t>Half</w:t>
      </w:r>
      <w:r>
        <w:rPr>
          <w:spacing w:val="-8"/>
        </w:rPr>
        <w:t> </w:t>
      </w:r>
      <w:r>
        <w:rPr>
          <w:spacing w:val="-2"/>
        </w:rPr>
        <w:t>Yearly</w:t>
      </w:r>
    </w:p>
    <w:p>
      <w:pPr>
        <w:pStyle w:val="BodyText"/>
        <w:tabs>
          <w:tab w:pos="1561" w:val="left" w:leader="none"/>
        </w:tabs>
        <w:spacing w:before="40"/>
        <w:ind w:left="841"/>
      </w:pPr>
      <w:r>
        <w:rPr>
          <w:spacing w:val="-10"/>
        </w:rPr>
        <w:t>Y</w:t>
      </w:r>
      <w:r>
        <w:rPr/>
        <w:tab/>
      </w:r>
      <w:r>
        <w:rPr>
          <w:spacing w:val="-2"/>
        </w:rPr>
        <w:t>Yearly</w:t>
      </w:r>
    </w:p>
    <w:p>
      <w:pPr>
        <w:pStyle w:val="BodyText"/>
        <w:spacing w:before="83"/>
      </w:pPr>
    </w:p>
    <w:p>
      <w:pPr>
        <w:pStyle w:val="Heading3"/>
        <w:numPr>
          <w:ilvl w:val="3"/>
          <w:numId w:val="57"/>
        </w:numPr>
        <w:tabs>
          <w:tab w:pos="971" w:val="left" w:leader="none"/>
        </w:tabs>
        <w:spacing w:line="240" w:lineRule="auto" w:before="0" w:after="0"/>
        <w:ind w:left="971" w:right="0" w:hanging="423"/>
        <w:jc w:val="left"/>
      </w:pPr>
      <w:r>
        <w:rPr/>
        <w:t>Activities</w:t>
      </w:r>
      <w:r>
        <w:rPr>
          <w:spacing w:val="-8"/>
        </w:rPr>
        <w:t> </w:t>
      </w:r>
      <w:r>
        <w:rPr/>
        <w:t>for</w:t>
      </w:r>
      <w:r>
        <w:rPr>
          <w:spacing w:val="-1"/>
        </w:rPr>
        <w:t> </w:t>
      </w:r>
      <w:r>
        <w:rPr>
          <w:spacing w:val="-4"/>
        </w:rPr>
        <w:t>FTTX</w:t>
      </w:r>
    </w:p>
    <w:p>
      <w:pPr>
        <w:pStyle w:val="BodyText"/>
        <w:spacing w:before="10"/>
        <w:rPr>
          <w:rFonts w:ascii="Arial"/>
          <w:b/>
          <w:sz w:val="13"/>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62"/>
        <w:gridCol w:w="2818"/>
        <w:gridCol w:w="669"/>
        <w:gridCol w:w="667"/>
        <w:gridCol w:w="667"/>
        <w:gridCol w:w="669"/>
        <w:gridCol w:w="669"/>
        <w:gridCol w:w="667"/>
        <w:gridCol w:w="669"/>
        <w:gridCol w:w="1557"/>
      </w:tblGrid>
      <w:tr>
        <w:trPr>
          <w:trHeight w:val="218" w:hRule="atLeast"/>
        </w:trPr>
        <w:tc>
          <w:tcPr>
            <w:tcW w:w="9914" w:type="dxa"/>
            <w:gridSpan w:val="10"/>
            <w:shd w:val="clear" w:color="auto" w:fill="E8E8E8"/>
          </w:tcPr>
          <w:p>
            <w:pPr>
              <w:pStyle w:val="TableParagraph"/>
              <w:spacing w:before="1"/>
              <w:ind w:left="13"/>
              <w:jc w:val="center"/>
              <w:rPr>
                <w:rFonts w:ascii="Arial"/>
                <w:b/>
                <w:sz w:val="16"/>
              </w:rPr>
            </w:pPr>
            <w:r>
              <w:rPr>
                <w:rFonts w:ascii="Arial"/>
                <w:b/>
                <w:spacing w:val="-4"/>
                <w:sz w:val="16"/>
              </w:rPr>
              <w:t>FTTX</w:t>
            </w:r>
          </w:p>
        </w:tc>
      </w:tr>
      <w:tr>
        <w:trPr>
          <w:trHeight w:val="213" w:hRule="atLeast"/>
        </w:trPr>
        <w:tc>
          <w:tcPr>
            <w:tcW w:w="862" w:type="dxa"/>
            <w:shd w:val="clear" w:color="auto" w:fill="E8E8E8"/>
          </w:tcPr>
          <w:p>
            <w:pPr>
              <w:pStyle w:val="TableParagraph"/>
              <w:rPr>
                <w:rFonts w:ascii="Times New Roman"/>
                <w:sz w:val="14"/>
              </w:rPr>
            </w:pPr>
          </w:p>
        </w:tc>
        <w:tc>
          <w:tcPr>
            <w:tcW w:w="2818" w:type="dxa"/>
            <w:shd w:val="clear" w:color="auto" w:fill="E8E8E8"/>
          </w:tcPr>
          <w:p>
            <w:pPr>
              <w:pStyle w:val="TableParagraph"/>
              <w:spacing w:before="3"/>
              <w:ind w:left="227"/>
              <w:rPr>
                <w:sz w:val="16"/>
              </w:rPr>
            </w:pPr>
            <w:r>
              <w:rPr>
                <w:sz w:val="16"/>
              </w:rPr>
              <w:t>Activities</w:t>
            </w:r>
            <w:r>
              <w:rPr>
                <w:spacing w:val="-8"/>
                <w:sz w:val="16"/>
              </w:rPr>
              <w:t> </w:t>
            </w:r>
            <w:r>
              <w:rPr>
                <w:sz w:val="16"/>
              </w:rPr>
              <w:t>/</w:t>
            </w:r>
            <w:r>
              <w:rPr>
                <w:spacing w:val="-9"/>
                <w:sz w:val="16"/>
              </w:rPr>
              <w:t> </w:t>
            </w:r>
            <w:r>
              <w:rPr>
                <w:sz w:val="16"/>
              </w:rPr>
              <w:t>Tasks</w:t>
            </w:r>
            <w:r>
              <w:rPr>
                <w:spacing w:val="-8"/>
                <w:sz w:val="16"/>
              </w:rPr>
              <w:t> </w:t>
            </w:r>
            <w:r>
              <w:rPr>
                <w:sz w:val="16"/>
              </w:rPr>
              <w:t>to</w:t>
            </w:r>
            <w:r>
              <w:rPr>
                <w:spacing w:val="-9"/>
                <w:sz w:val="16"/>
              </w:rPr>
              <w:t> </w:t>
            </w:r>
            <w:r>
              <w:rPr>
                <w:sz w:val="16"/>
              </w:rPr>
              <w:t>be</w:t>
            </w:r>
            <w:r>
              <w:rPr>
                <w:spacing w:val="-6"/>
                <w:sz w:val="16"/>
              </w:rPr>
              <w:t> </w:t>
            </w:r>
            <w:r>
              <w:rPr>
                <w:spacing w:val="-2"/>
                <w:sz w:val="16"/>
              </w:rPr>
              <w:t>Performed</w:t>
            </w:r>
          </w:p>
        </w:tc>
        <w:tc>
          <w:tcPr>
            <w:tcW w:w="669" w:type="dxa"/>
            <w:shd w:val="clear" w:color="auto" w:fill="E8E8E8"/>
          </w:tcPr>
          <w:p>
            <w:pPr>
              <w:pStyle w:val="TableParagraph"/>
              <w:spacing w:before="3"/>
              <w:ind w:left="16" w:right="7"/>
              <w:jc w:val="center"/>
              <w:rPr>
                <w:sz w:val="16"/>
              </w:rPr>
            </w:pPr>
            <w:r>
              <w:rPr>
                <w:spacing w:val="-10"/>
                <w:sz w:val="16"/>
              </w:rPr>
              <w:t>D</w:t>
            </w:r>
          </w:p>
        </w:tc>
        <w:tc>
          <w:tcPr>
            <w:tcW w:w="667" w:type="dxa"/>
            <w:shd w:val="clear" w:color="auto" w:fill="E8E8E8"/>
          </w:tcPr>
          <w:p>
            <w:pPr>
              <w:pStyle w:val="TableParagraph"/>
              <w:spacing w:before="3"/>
              <w:ind w:left="11" w:right="7"/>
              <w:jc w:val="center"/>
              <w:rPr>
                <w:sz w:val="16"/>
              </w:rPr>
            </w:pPr>
            <w:r>
              <w:rPr>
                <w:spacing w:val="-10"/>
                <w:sz w:val="16"/>
              </w:rPr>
              <w:t>W</w:t>
            </w:r>
          </w:p>
        </w:tc>
        <w:tc>
          <w:tcPr>
            <w:tcW w:w="667" w:type="dxa"/>
            <w:shd w:val="clear" w:color="auto" w:fill="E8E8E8"/>
          </w:tcPr>
          <w:p>
            <w:pPr>
              <w:pStyle w:val="TableParagraph"/>
              <w:spacing w:before="3"/>
              <w:ind w:left="11" w:right="1"/>
              <w:jc w:val="center"/>
              <w:rPr>
                <w:sz w:val="16"/>
              </w:rPr>
            </w:pPr>
            <w:r>
              <w:rPr>
                <w:spacing w:val="-10"/>
                <w:sz w:val="16"/>
              </w:rPr>
              <w:t>F</w:t>
            </w:r>
          </w:p>
        </w:tc>
        <w:tc>
          <w:tcPr>
            <w:tcW w:w="669" w:type="dxa"/>
            <w:shd w:val="clear" w:color="auto" w:fill="E8E8E8"/>
          </w:tcPr>
          <w:p>
            <w:pPr>
              <w:pStyle w:val="TableParagraph"/>
              <w:spacing w:before="3"/>
              <w:ind w:left="16" w:right="6"/>
              <w:jc w:val="center"/>
              <w:rPr>
                <w:sz w:val="16"/>
              </w:rPr>
            </w:pPr>
            <w:r>
              <w:rPr>
                <w:spacing w:val="-10"/>
                <w:sz w:val="16"/>
              </w:rPr>
              <w:t>M</w:t>
            </w:r>
          </w:p>
        </w:tc>
        <w:tc>
          <w:tcPr>
            <w:tcW w:w="669" w:type="dxa"/>
            <w:shd w:val="clear" w:color="auto" w:fill="E8E8E8"/>
          </w:tcPr>
          <w:p>
            <w:pPr>
              <w:pStyle w:val="TableParagraph"/>
              <w:spacing w:before="3"/>
              <w:ind w:left="16" w:right="4"/>
              <w:jc w:val="center"/>
              <w:rPr>
                <w:sz w:val="16"/>
              </w:rPr>
            </w:pPr>
            <w:r>
              <w:rPr>
                <w:spacing w:val="-10"/>
                <w:sz w:val="16"/>
              </w:rPr>
              <w:t>Q</w:t>
            </w:r>
          </w:p>
        </w:tc>
        <w:tc>
          <w:tcPr>
            <w:tcW w:w="667" w:type="dxa"/>
            <w:shd w:val="clear" w:color="auto" w:fill="E8E8E8"/>
          </w:tcPr>
          <w:p>
            <w:pPr>
              <w:pStyle w:val="TableParagraph"/>
              <w:spacing w:before="3"/>
              <w:ind w:left="11"/>
              <w:jc w:val="center"/>
              <w:rPr>
                <w:sz w:val="16"/>
              </w:rPr>
            </w:pPr>
            <w:r>
              <w:rPr>
                <w:spacing w:val="-10"/>
                <w:sz w:val="16"/>
              </w:rPr>
              <w:t>H</w:t>
            </w:r>
          </w:p>
        </w:tc>
        <w:tc>
          <w:tcPr>
            <w:tcW w:w="669" w:type="dxa"/>
            <w:shd w:val="clear" w:color="auto" w:fill="E8E8E8"/>
          </w:tcPr>
          <w:p>
            <w:pPr>
              <w:pStyle w:val="TableParagraph"/>
              <w:spacing w:before="3"/>
              <w:ind w:left="16"/>
              <w:jc w:val="center"/>
              <w:rPr>
                <w:sz w:val="16"/>
              </w:rPr>
            </w:pPr>
            <w:r>
              <w:rPr>
                <w:spacing w:val="-10"/>
                <w:sz w:val="16"/>
              </w:rPr>
              <w:t>Y</w:t>
            </w:r>
          </w:p>
        </w:tc>
        <w:tc>
          <w:tcPr>
            <w:tcW w:w="1557" w:type="dxa"/>
            <w:shd w:val="clear" w:color="auto" w:fill="E8E8E8"/>
          </w:tcPr>
          <w:p>
            <w:pPr>
              <w:pStyle w:val="TableParagraph"/>
              <w:spacing w:before="3"/>
              <w:ind w:left="500"/>
              <w:rPr>
                <w:sz w:val="16"/>
              </w:rPr>
            </w:pPr>
            <w:r>
              <w:rPr>
                <w:spacing w:val="-2"/>
                <w:sz w:val="16"/>
              </w:rPr>
              <w:t>Remark</w:t>
            </w:r>
          </w:p>
        </w:tc>
      </w:tr>
      <w:tr>
        <w:trPr>
          <w:trHeight w:val="213" w:hRule="atLeast"/>
        </w:trPr>
        <w:tc>
          <w:tcPr>
            <w:tcW w:w="862" w:type="dxa"/>
            <w:vMerge w:val="restart"/>
          </w:tcPr>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spacing w:before="53"/>
              <w:rPr>
                <w:rFonts w:ascii="Arial"/>
                <w:b/>
                <w:sz w:val="16"/>
              </w:rPr>
            </w:pPr>
          </w:p>
          <w:p>
            <w:pPr>
              <w:pStyle w:val="TableParagraph"/>
              <w:ind w:left="4"/>
              <w:rPr>
                <w:sz w:val="16"/>
              </w:rPr>
            </w:pPr>
            <w:r>
              <w:rPr>
                <w:spacing w:val="-2"/>
                <w:sz w:val="16"/>
              </w:rPr>
              <w:t>FTTX*</w:t>
            </w:r>
          </w:p>
        </w:tc>
        <w:tc>
          <w:tcPr>
            <w:tcW w:w="2818" w:type="dxa"/>
          </w:tcPr>
          <w:p>
            <w:pPr>
              <w:pStyle w:val="TableParagraph"/>
              <w:spacing w:before="3"/>
              <w:ind w:left="4"/>
              <w:rPr>
                <w:sz w:val="16"/>
              </w:rPr>
            </w:pPr>
            <w:r>
              <w:rPr>
                <w:sz w:val="16"/>
              </w:rPr>
              <w:t>HOTO</w:t>
            </w:r>
            <w:r>
              <w:rPr>
                <w:spacing w:val="-3"/>
                <w:sz w:val="16"/>
              </w:rPr>
              <w:t> </w:t>
            </w:r>
            <w:r>
              <w:rPr>
                <w:sz w:val="16"/>
              </w:rPr>
              <w:t>of</w:t>
            </w:r>
            <w:r>
              <w:rPr>
                <w:spacing w:val="-4"/>
                <w:sz w:val="16"/>
              </w:rPr>
              <w:t> </w:t>
            </w:r>
            <w:r>
              <w:rPr>
                <w:sz w:val="16"/>
              </w:rPr>
              <w:t>ODN</w:t>
            </w:r>
            <w:r>
              <w:rPr>
                <w:spacing w:val="-2"/>
                <w:sz w:val="16"/>
              </w:rPr>
              <w:t> Network</w:t>
            </w:r>
          </w:p>
        </w:tc>
        <w:tc>
          <w:tcPr>
            <w:tcW w:w="669" w:type="dxa"/>
          </w:tcPr>
          <w:p>
            <w:pPr>
              <w:pStyle w:val="TableParagraph"/>
              <w:spacing w:before="3"/>
              <w:ind w:left="16" w:right="10"/>
              <w:jc w:val="center"/>
              <w:rPr>
                <w:sz w:val="16"/>
              </w:rPr>
            </w:pPr>
            <w:r>
              <w:rPr>
                <w:spacing w:val="-5"/>
                <w:sz w:val="16"/>
              </w:rPr>
              <w:t>Yes</w:t>
            </w:r>
          </w:p>
        </w:tc>
        <w:tc>
          <w:tcPr>
            <w:tcW w:w="667" w:type="dxa"/>
          </w:tcPr>
          <w:p>
            <w:pPr>
              <w:pStyle w:val="TableParagraph"/>
              <w:rPr>
                <w:rFonts w:ascii="Times New Roman"/>
                <w:sz w:val="14"/>
              </w:rPr>
            </w:pPr>
          </w:p>
        </w:tc>
        <w:tc>
          <w:tcPr>
            <w:tcW w:w="667" w:type="dxa"/>
          </w:tcPr>
          <w:p>
            <w:pPr>
              <w:pStyle w:val="TableParagraph"/>
              <w:rPr>
                <w:rFonts w:ascii="Times New Roman"/>
                <w:sz w:val="14"/>
              </w:rPr>
            </w:pPr>
          </w:p>
        </w:tc>
        <w:tc>
          <w:tcPr>
            <w:tcW w:w="669" w:type="dxa"/>
          </w:tcPr>
          <w:p>
            <w:pPr>
              <w:pStyle w:val="TableParagraph"/>
              <w:rPr>
                <w:rFonts w:ascii="Times New Roman"/>
                <w:sz w:val="14"/>
              </w:rPr>
            </w:pPr>
          </w:p>
        </w:tc>
        <w:tc>
          <w:tcPr>
            <w:tcW w:w="669" w:type="dxa"/>
          </w:tcPr>
          <w:p>
            <w:pPr>
              <w:pStyle w:val="TableParagraph"/>
              <w:rPr>
                <w:rFonts w:ascii="Times New Roman"/>
                <w:sz w:val="14"/>
              </w:rPr>
            </w:pPr>
          </w:p>
        </w:tc>
        <w:tc>
          <w:tcPr>
            <w:tcW w:w="667" w:type="dxa"/>
          </w:tcPr>
          <w:p>
            <w:pPr>
              <w:pStyle w:val="TableParagraph"/>
              <w:rPr>
                <w:rFonts w:ascii="Times New Roman"/>
                <w:sz w:val="14"/>
              </w:rPr>
            </w:pPr>
          </w:p>
        </w:tc>
        <w:tc>
          <w:tcPr>
            <w:tcW w:w="669" w:type="dxa"/>
          </w:tcPr>
          <w:p>
            <w:pPr>
              <w:pStyle w:val="TableParagraph"/>
              <w:rPr>
                <w:rFonts w:ascii="Times New Roman"/>
                <w:sz w:val="14"/>
              </w:rPr>
            </w:pPr>
          </w:p>
        </w:tc>
        <w:tc>
          <w:tcPr>
            <w:tcW w:w="1557" w:type="dxa"/>
          </w:tcPr>
          <w:p>
            <w:pPr>
              <w:pStyle w:val="TableParagraph"/>
              <w:rPr>
                <w:rFonts w:ascii="Times New Roman"/>
                <w:sz w:val="14"/>
              </w:rPr>
            </w:pPr>
          </w:p>
        </w:tc>
      </w:tr>
      <w:tr>
        <w:trPr>
          <w:trHeight w:val="213" w:hRule="atLeast"/>
        </w:trPr>
        <w:tc>
          <w:tcPr>
            <w:tcW w:w="862" w:type="dxa"/>
            <w:vMerge/>
            <w:tcBorders>
              <w:top w:val="nil"/>
            </w:tcBorders>
          </w:tcPr>
          <w:p>
            <w:pPr>
              <w:rPr>
                <w:sz w:val="2"/>
                <w:szCs w:val="2"/>
              </w:rPr>
            </w:pPr>
          </w:p>
        </w:tc>
        <w:tc>
          <w:tcPr>
            <w:tcW w:w="2818" w:type="dxa"/>
          </w:tcPr>
          <w:p>
            <w:pPr>
              <w:pStyle w:val="TableParagraph"/>
              <w:spacing w:before="3"/>
              <w:ind w:left="4"/>
              <w:rPr>
                <w:sz w:val="16"/>
              </w:rPr>
            </w:pPr>
            <w:r>
              <w:rPr>
                <w:sz w:val="16"/>
              </w:rPr>
              <w:t>RFS</w:t>
            </w:r>
            <w:r>
              <w:rPr>
                <w:spacing w:val="-5"/>
                <w:sz w:val="16"/>
              </w:rPr>
              <w:t> </w:t>
            </w:r>
            <w:r>
              <w:rPr>
                <w:sz w:val="16"/>
              </w:rPr>
              <w:t>validation</w:t>
            </w:r>
            <w:r>
              <w:rPr>
                <w:spacing w:val="-3"/>
                <w:sz w:val="16"/>
              </w:rPr>
              <w:t> </w:t>
            </w:r>
            <w:r>
              <w:rPr>
                <w:sz w:val="16"/>
              </w:rPr>
              <w:t>for</w:t>
            </w:r>
            <w:r>
              <w:rPr>
                <w:spacing w:val="-6"/>
                <w:sz w:val="16"/>
              </w:rPr>
              <w:t> </w:t>
            </w:r>
            <w:r>
              <w:rPr>
                <w:sz w:val="16"/>
              </w:rPr>
              <w:t>ODN</w:t>
            </w:r>
            <w:r>
              <w:rPr>
                <w:spacing w:val="-3"/>
                <w:sz w:val="16"/>
              </w:rPr>
              <w:t> </w:t>
            </w:r>
            <w:r>
              <w:rPr>
                <w:spacing w:val="-2"/>
                <w:sz w:val="16"/>
              </w:rPr>
              <w:t>Network</w:t>
            </w:r>
          </w:p>
        </w:tc>
        <w:tc>
          <w:tcPr>
            <w:tcW w:w="669" w:type="dxa"/>
          </w:tcPr>
          <w:p>
            <w:pPr>
              <w:pStyle w:val="TableParagraph"/>
              <w:rPr>
                <w:rFonts w:ascii="Times New Roman"/>
                <w:sz w:val="14"/>
              </w:rPr>
            </w:pPr>
          </w:p>
        </w:tc>
        <w:tc>
          <w:tcPr>
            <w:tcW w:w="667" w:type="dxa"/>
          </w:tcPr>
          <w:p>
            <w:pPr>
              <w:pStyle w:val="TableParagraph"/>
              <w:rPr>
                <w:rFonts w:ascii="Times New Roman"/>
                <w:sz w:val="14"/>
              </w:rPr>
            </w:pPr>
          </w:p>
        </w:tc>
        <w:tc>
          <w:tcPr>
            <w:tcW w:w="667" w:type="dxa"/>
          </w:tcPr>
          <w:p>
            <w:pPr>
              <w:pStyle w:val="TableParagraph"/>
              <w:spacing w:before="3"/>
              <w:ind w:left="11"/>
              <w:jc w:val="center"/>
              <w:rPr>
                <w:sz w:val="16"/>
              </w:rPr>
            </w:pPr>
            <w:r>
              <w:rPr>
                <w:spacing w:val="-5"/>
                <w:sz w:val="16"/>
              </w:rPr>
              <w:t>Yes</w:t>
            </w:r>
          </w:p>
        </w:tc>
        <w:tc>
          <w:tcPr>
            <w:tcW w:w="669" w:type="dxa"/>
          </w:tcPr>
          <w:p>
            <w:pPr>
              <w:pStyle w:val="TableParagraph"/>
              <w:rPr>
                <w:rFonts w:ascii="Times New Roman"/>
                <w:sz w:val="14"/>
              </w:rPr>
            </w:pPr>
          </w:p>
        </w:tc>
        <w:tc>
          <w:tcPr>
            <w:tcW w:w="669" w:type="dxa"/>
          </w:tcPr>
          <w:p>
            <w:pPr>
              <w:pStyle w:val="TableParagraph"/>
              <w:rPr>
                <w:rFonts w:ascii="Times New Roman"/>
                <w:sz w:val="14"/>
              </w:rPr>
            </w:pPr>
          </w:p>
        </w:tc>
        <w:tc>
          <w:tcPr>
            <w:tcW w:w="667" w:type="dxa"/>
          </w:tcPr>
          <w:p>
            <w:pPr>
              <w:pStyle w:val="TableParagraph"/>
              <w:rPr>
                <w:rFonts w:ascii="Times New Roman"/>
                <w:sz w:val="14"/>
              </w:rPr>
            </w:pPr>
          </w:p>
        </w:tc>
        <w:tc>
          <w:tcPr>
            <w:tcW w:w="669" w:type="dxa"/>
          </w:tcPr>
          <w:p>
            <w:pPr>
              <w:pStyle w:val="TableParagraph"/>
              <w:rPr>
                <w:rFonts w:ascii="Times New Roman"/>
                <w:sz w:val="14"/>
              </w:rPr>
            </w:pPr>
          </w:p>
        </w:tc>
        <w:tc>
          <w:tcPr>
            <w:tcW w:w="1557" w:type="dxa"/>
          </w:tcPr>
          <w:p>
            <w:pPr>
              <w:pStyle w:val="TableParagraph"/>
              <w:rPr>
                <w:rFonts w:ascii="Times New Roman"/>
                <w:sz w:val="14"/>
              </w:rPr>
            </w:pPr>
          </w:p>
        </w:tc>
      </w:tr>
      <w:tr>
        <w:trPr>
          <w:trHeight w:val="640" w:hRule="atLeast"/>
        </w:trPr>
        <w:tc>
          <w:tcPr>
            <w:tcW w:w="862" w:type="dxa"/>
            <w:vMerge/>
            <w:tcBorders>
              <w:top w:val="nil"/>
            </w:tcBorders>
          </w:tcPr>
          <w:p>
            <w:pPr>
              <w:rPr>
                <w:sz w:val="2"/>
                <w:szCs w:val="2"/>
              </w:rPr>
            </w:pPr>
          </w:p>
        </w:tc>
        <w:tc>
          <w:tcPr>
            <w:tcW w:w="2818" w:type="dxa"/>
          </w:tcPr>
          <w:p>
            <w:pPr>
              <w:pStyle w:val="TableParagraph"/>
              <w:spacing w:line="276" w:lineRule="auto" w:before="3"/>
              <w:ind w:left="4"/>
              <w:rPr>
                <w:sz w:val="16"/>
              </w:rPr>
            </w:pPr>
            <w:r>
              <w:rPr>
                <w:sz w:val="16"/>
              </w:rPr>
              <w:t>Resolution</w:t>
            </w:r>
            <w:r>
              <w:rPr>
                <w:spacing w:val="-12"/>
                <w:sz w:val="16"/>
              </w:rPr>
              <w:t> </w:t>
            </w:r>
            <w:r>
              <w:rPr>
                <w:sz w:val="16"/>
              </w:rPr>
              <w:t>of</w:t>
            </w:r>
            <w:r>
              <w:rPr>
                <w:spacing w:val="-11"/>
                <w:sz w:val="16"/>
              </w:rPr>
              <w:t> </w:t>
            </w:r>
            <w:r>
              <w:rPr>
                <w:sz w:val="16"/>
              </w:rPr>
              <w:t>customer</w:t>
            </w:r>
            <w:r>
              <w:rPr>
                <w:spacing w:val="-11"/>
                <w:sz w:val="16"/>
              </w:rPr>
              <w:t> </w:t>
            </w:r>
            <w:r>
              <w:rPr>
                <w:sz w:val="16"/>
              </w:rPr>
              <w:t>issues/support </w:t>
            </w:r>
            <w:r>
              <w:rPr>
                <w:spacing w:val="-4"/>
                <w:sz w:val="16"/>
              </w:rPr>
              <w:t>for</w:t>
            </w:r>
          </w:p>
          <w:p>
            <w:pPr>
              <w:pStyle w:val="TableParagraph"/>
              <w:spacing w:before="2"/>
              <w:ind w:left="4"/>
              <w:rPr>
                <w:sz w:val="16"/>
              </w:rPr>
            </w:pPr>
            <w:r>
              <w:rPr>
                <w:sz w:val="16"/>
              </w:rPr>
              <w:t>customer</w:t>
            </w:r>
            <w:r>
              <w:rPr>
                <w:spacing w:val="-6"/>
                <w:sz w:val="16"/>
              </w:rPr>
              <w:t> </w:t>
            </w:r>
            <w:r>
              <w:rPr>
                <w:spacing w:val="-2"/>
                <w:sz w:val="16"/>
              </w:rPr>
              <w:t>activation</w:t>
            </w:r>
          </w:p>
        </w:tc>
        <w:tc>
          <w:tcPr>
            <w:tcW w:w="669" w:type="dxa"/>
          </w:tcPr>
          <w:p>
            <w:pPr>
              <w:pStyle w:val="TableParagraph"/>
              <w:spacing w:before="30"/>
              <w:rPr>
                <w:rFonts w:ascii="Arial"/>
                <w:b/>
                <w:sz w:val="16"/>
              </w:rPr>
            </w:pPr>
          </w:p>
          <w:p>
            <w:pPr>
              <w:pStyle w:val="TableParagraph"/>
              <w:ind w:left="16" w:right="10"/>
              <w:jc w:val="center"/>
              <w:rPr>
                <w:sz w:val="16"/>
              </w:rPr>
            </w:pPr>
            <w:r>
              <w:rPr>
                <w:spacing w:val="-5"/>
                <w:sz w:val="16"/>
              </w:rPr>
              <w:t>Yes</w:t>
            </w:r>
          </w:p>
        </w:tc>
        <w:tc>
          <w:tcPr>
            <w:tcW w:w="667" w:type="dxa"/>
          </w:tcPr>
          <w:p>
            <w:pPr>
              <w:pStyle w:val="TableParagraph"/>
              <w:rPr>
                <w:rFonts w:ascii="Times New Roman"/>
                <w:sz w:val="16"/>
              </w:rPr>
            </w:pPr>
          </w:p>
        </w:tc>
        <w:tc>
          <w:tcPr>
            <w:tcW w:w="667" w:type="dxa"/>
          </w:tcPr>
          <w:p>
            <w:pPr>
              <w:pStyle w:val="TableParagraph"/>
              <w:rPr>
                <w:rFonts w:ascii="Times New Roman"/>
                <w:sz w:val="16"/>
              </w:rPr>
            </w:pPr>
          </w:p>
        </w:tc>
        <w:tc>
          <w:tcPr>
            <w:tcW w:w="669" w:type="dxa"/>
          </w:tcPr>
          <w:p>
            <w:pPr>
              <w:pStyle w:val="TableParagraph"/>
              <w:rPr>
                <w:rFonts w:ascii="Times New Roman"/>
                <w:sz w:val="16"/>
              </w:rPr>
            </w:pPr>
          </w:p>
        </w:tc>
        <w:tc>
          <w:tcPr>
            <w:tcW w:w="669" w:type="dxa"/>
          </w:tcPr>
          <w:p>
            <w:pPr>
              <w:pStyle w:val="TableParagraph"/>
              <w:rPr>
                <w:rFonts w:ascii="Times New Roman"/>
                <w:sz w:val="16"/>
              </w:rPr>
            </w:pPr>
          </w:p>
        </w:tc>
        <w:tc>
          <w:tcPr>
            <w:tcW w:w="667" w:type="dxa"/>
          </w:tcPr>
          <w:p>
            <w:pPr>
              <w:pStyle w:val="TableParagraph"/>
              <w:rPr>
                <w:rFonts w:ascii="Times New Roman"/>
                <w:sz w:val="16"/>
              </w:rPr>
            </w:pPr>
          </w:p>
        </w:tc>
        <w:tc>
          <w:tcPr>
            <w:tcW w:w="669" w:type="dxa"/>
          </w:tcPr>
          <w:p>
            <w:pPr>
              <w:pStyle w:val="TableParagraph"/>
              <w:rPr>
                <w:rFonts w:ascii="Times New Roman"/>
                <w:sz w:val="16"/>
              </w:rPr>
            </w:pPr>
          </w:p>
        </w:tc>
        <w:tc>
          <w:tcPr>
            <w:tcW w:w="1557" w:type="dxa"/>
          </w:tcPr>
          <w:p>
            <w:pPr>
              <w:pStyle w:val="TableParagraph"/>
              <w:rPr>
                <w:rFonts w:ascii="Times New Roman"/>
                <w:sz w:val="16"/>
              </w:rPr>
            </w:pPr>
          </w:p>
        </w:tc>
      </w:tr>
      <w:tr>
        <w:trPr>
          <w:trHeight w:val="637" w:hRule="atLeast"/>
        </w:trPr>
        <w:tc>
          <w:tcPr>
            <w:tcW w:w="862" w:type="dxa"/>
            <w:vMerge/>
            <w:tcBorders>
              <w:top w:val="nil"/>
            </w:tcBorders>
          </w:tcPr>
          <w:p>
            <w:pPr>
              <w:rPr>
                <w:sz w:val="2"/>
                <w:szCs w:val="2"/>
              </w:rPr>
            </w:pPr>
          </w:p>
        </w:tc>
        <w:tc>
          <w:tcPr>
            <w:tcW w:w="2818" w:type="dxa"/>
          </w:tcPr>
          <w:p>
            <w:pPr>
              <w:pStyle w:val="TableParagraph"/>
              <w:spacing w:line="278" w:lineRule="auto" w:before="1"/>
              <w:ind w:left="4"/>
              <w:rPr>
                <w:sz w:val="16"/>
              </w:rPr>
            </w:pPr>
            <w:r>
              <w:rPr>
                <w:sz w:val="16"/>
              </w:rPr>
              <w:t>Liaison</w:t>
            </w:r>
            <w:r>
              <w:rPr>
                <w:spacing w:val="-8"/>
                <w:sz w:val="16"/>
              </w:rPr>
              <w:t> </w:t>
            </w:r>
            <w:r>
              <w:rPr>
                <w:sz w:val="16"/>
              </w:rPr>
              <w:t>with</w:t>
            </w:r>
            <w:r>
              <w:rPr>
                <w:spacing w:val="-9"/>
                <w:sz w:val="16"/>
              </w:rPr>
              <w:t> </w:t>
            </w:r>
            <w:r>
              <w:rPr>
                <w:sz w:val="16"/>
              </w:rPr>
              <w:t>Building</w:t>
            </w:r>
            <w:r>
              <w:rPr>
                <w:spacing w:val="-8"/>
                <w:sz w:val="16"/>
              </w:rPr>
              <w:t> </w:t>
            </w:r>
            <w:r>
              <w:rPr>
                <w:sz w:val="16"/>
              </w:rPr>
              <w:t>owner</w:t>
            </w:r>
            <w:r>
              <w:rPr>
                <w:spacing w:val="-8"/>
                <w:sz w:val="16"/>
              </w:rPr>
              <w:t> </w:t>
            </w:r>
            <w:r>
              <w:rPr>
                <w:sz w:val="16"/>
              </w:rPr>
              <w:t>etc.</w:t>
            </w:r>
            <w:r>
              <w:rPr>
                <w:spacing w:val="-9"/>
                <w:sz w:val="16"/>
              </w:rPr>
              <w:t> </w:t>
            </w:r>
            <w:r>
              <w:rPr>
                <w:sz w:val="16"/>
              </w:rPr>
              <w:t>for feeder and distribution cable</w:t>
            </w:r>
          </w:p>
          <w:p>
            <w:pPr>
              <w:pStyle w:val="TableParagraph"/>
              <w:ind w:left="4"/>
              <w:rPr>
                <w:sz w:val="16"/>
              </w:rPr>
            </w:pPr>
            <w:r>
              <w:rPr>
                <w:spacing w:val="-2"/>
                <w:sz w:val="16"/>
              </w:rPr>
              <w:t>maintenance.</w:t>
            </w:r>
          </w:p>
        </w:tc>
        <w:tc>
          <w:tcPr>
            <w:tcW w:w="669" w:type="dxa"/>
          </w:tcPr>
          <w:p>
            <w:pPr>
              <w:pStyle w:val="TableParagraph"/>
              <w:spacing w:before="30"/>
              <w:rPr>
                <w:rFonts w:ascii="Arial"/>
                <w:b/>
                <w:sz w:val="16"/>
              </w:rPr>
            </w:pPr>
          </w:p>
          <w:p>
            <w:pPr>
              <w:pStyle w:val="TableParagraph"/>
              <w:ind w:left="16" w:right="10"/>
              <w:jc w:val="center"/>
              <w:rPr>
                <w:sz w:val="16"/>
              </w:rPr>
            </w:pPr>
            <w:r>
              <w:rPr>
                <w:spacing w:val="-5"/>
                <w:sz w:val="16"/>
              </w:rPr>
              <w:t>Yes</w:t>
            </w:r>
          </w:p>
        </w:tc>
        <w:tc>
          <w:tcPr>
            <w:tcW w:w="667" w:type="dxa"/>
          </w:tcPr>
          <w:p>
            <w:pPr>
              <w:pStyle w:val="TableParagraph"/>
              <w:rPr>
                <w:rFonts w:ascii="Times New Roman"/>
                <w:sz w:val="16"/>
              </w:rPr>
            </w:pPr>
          </w:p>
        </w:tc>
        <w:tc>
          <w:tcPr>
            <w:tcW w:w="667" w:type="dxa"/>
          </w:tcPr>
          <w:p>
            <w:pPr>
              <w:pStyle w:val="TableParagraph"/>
              <w:rPr>
                <w:rFonts w:ascii="Times New Roman"/>
                <w:sz w:val="16"/>
              </w:rPr>
            </w:pPr>
          </w:p>
        </w:tc>
        <w:tc>
          <w:tcPr>
            <w:tcW w:w="669" w:type="dxa"/>
          </w:tcPr>
          <w:p>
            <w:pPr>
              <w:pStyle w:val="TableParagraph"/>
              <w:rPr>
                <w:rFonts w:ascii="Times New Roman"/>
                <w:sz w:val="16"/>
              </w:rPr>
            </w:pPr>
          </w:p>
        </w:tc>
        <w:tc>
          <w:tcPr>
            <w:tcW w:w="669" w:type="dxa"/>
          </w:tcPr>
          <w:p>
            <w:pPr>
              <w:pStyle w:val="TableParagraph"/>
              <w:rPr>
                <w:rFonts w:ascii="Times New Roman"/>
                <w:sz w:val="16"/>
              </w:rPr>
            </w:pPr>
          </w:p>
        </w:tc>
        <w:tc>
          <w:tcPr>
            <w:tcW w:w="667" w:type="dxa"/>
          </w:tcPr>
          <w:p>
            <w:pPr>
              <w:pStyle w:val="TableParagraph"/>
              <w:rPr>
                <w:rFonts w:ascii="Times New Roman"/>
                <w:sz w:val="16"/>
              </w:rPr>
            </w:pPr>
          </w:p>
        </w:tc>
        <w:tc>
          <w:tcPr>
            <w:tcW w:w="669" w:type="dxa"/>
          </w:tcPr>
          <w:p>
            <w:pPr>
              <w:pStyle w:val="TableParagraph"/>
              <w:rPr>
                <w:rFonts w:ascii="Times New Roman"/>
                <w:sz w:val="16"/>
              </w:rPr>
            </w:pPr>
          </w:p>
        </w:tc>
        <w:tc>
          <w:tcPr>
            <w:tcW w:w="1557" w:type="dxa"/>
          </w:tcPr>
          <w:p>
            <w:pPr>
              <w:pStyle w:val="TableParagraph"/>
              <w:rPr>
                <w:rFonts w:ascii="Times New Roman"/>
                <w:sz w:val="16"/>
              </w:rPr>
            </w:pPr>
          </w:p>
        </w:tc>
      </w:tr>
      <w:tr>
        <w:trPr>
          <w:trHeight w:val="213" w:hRule="atLeast"/>
        </w:trPr>
        <w:tc>
          <w:tcPr>
            <w:tcW w:w="862" w:type="dxa"/>
            <w:vMerge/>
            <w:tcBorders>
              <w:top w:val="nil"/>
            </w:tcBorders>
          </w:tcPr>
          <w:p>
            <w:pPr>
              <w:rPr>
                <w:sz w:val="2"/>
                <w:szCs w:val="2"/>
              </w:rPr>
            </w:pPr>
          </w:p>
        </w:tc>
        <w:tc>
          <w:tcPr>
            <w:tcW w:w="2818" w:type="dxa"/>
          </w:tcPr>
          <w:p>
            <w:pPr>
              <w:pStyle w:val="TableParagraph"/>
              <w:spacing w:before="3"/>
              <w:ind w:left="4"/>
              <w:rPr>
                <w:sz w:val="16"/>
              </w:rPr>
            </w:pPr>
            <w:r>
              <w:rPr>
                <w:sz w:val="16"/>
              </w:rPr>
              <w:t>ODN</w:t>
            </w:r>
            <w:r>
              <w:rPr>
                <w:spacing w:val="-3"/>
                <w:sz w:val="16"/>
              </w:rPr>
              <w:t> </w:t>
            </w:r>
            <w:r>
              <w:rPr>
                <w:spacing w:val="-2"/>
                <w:sz w:val="16"/>
              </w:rPr>
              <w:t>maintenance</w:t>
            </w:r>
          </w:p>
        </w:tc>
        <w:tc>
          <w:tcPr>
            <w:tcW w:w="669" w:type="dxa"/>
          </w:tcPr>
          <w:p>
            <w:pPr>
              <w:pStyle w:val="TableParagraph"/>
              <w:rPr>
                <w:rFonts w:ascii="Times New Roman"/>
                <w:sz w:val="14"/>
              </w:rPr>
            </w:pPr>
          </w:p>
        </w:tc>
        <w:tc>
          <w:tcPr>
            <w:tcW w:w="667" w:type="dxa"/>
          </w:tcPr>
          <w:p>
            <w:pPr>
              <w:pStyle w:val="TableParagraph"/>
              <w:rPr>
                <w:rFonts w:ascii="Times New Roman"/>
                <w:sz w:val="14"/>
              </w:rPr>
            </w:pPr>
          </w:p>
        </w:tc>
        <w:tc>
          <w:tcPr>
            <w:tcW w:w="667" w:type="dxa"/>
          </w:tcPr>
          <w:p>
            <w:pPr>
              <w:pStyle w:val="TableParagraph"/>
              <w:rPr>
                <w:rFonts w:ascii="Times New Roman"/>
                <w:sz w:val="14"/>
              </w:rPr>
            </w:pPr>
          </w:p>
        </w:tc>
        <w:tc>
          <w:tcPr>
            <w:tcW w:w="669" w:type="dxa"/>
          </w:tcPr>
          <w:p>
            <w:pPr>
              <w:pStyle w:val="TableParagraph"/>
              <w:spacing w:before="3"/>
              <w:ind w:left="16" w:right="2"/>
              <w:jc w:val="center"/>
              <w:rPr>
                <w:sz w:val="16"/>
              </w:rPr>
            </w:pPr>
            <w:r>
              <w:rPr>
                <w:spacing w:val="-5"/>
                <w:sz w:val="16"/>
              </w:rPr>
              <w:t>Yes</w:t>
            </w:r>
          </w:p>
        </w:tc>
        <w:tc>
          <w:tcPr>
            <w:tcW w:w="669" w:type="dxa"/>
          </w:tcPr>
          <w:p>
            <w:pPr>
              <w:pStyle w:val="TableParagraph"/>
              <w:rPr>
                <w:rFonts w:ascii="Times New Roman"/>
                <w:sz w:val="14"/>
              </w:rPr>
            </w:pPr>
          </w:p>
        </w:tc>
        <w:tc>
          <w:tcPr>
            <w:tcW w:w="667" w:type="dxa"/>
          </w:tcPr>
          <w:p>
            <w:pPr>
              <w:pStyle w:val="TableParagraph"/>
              <w:rPr>
                <w:rFonts w:ascii="Times New Roman"/>
                <w:sz w:val="14"/>
              </w:rPr>
            </w:pPr>
          </w:p>
        </w:tc>
        <w:tc>
          <w:tcPr>
            <w:tcW w:w="669" w:type="dxa"/>
          </w:tcPr>
          <w:p>
            <w:pPr>
              <w:pStyle w:val="TableParagraph"/>
              <w:rPr>
                <w:rFonts w:ascii="Times New Roman"/>
                <w:sz w:val="14"/>
              </w:rPr>
            </w:pPr>
          </w:p>
        </w:tc>
        <w:tc>
          <w:tcPr>
            <w:tcW w:w="1557" w:type="dxa"/>
          </w:tcPr>
          <w:p>
            <w:pPr>
              <w:pStyle w:val="TableParagraph"/>
              <w:rPr>
                <w:rFonts w:ascii="Times New Roman"/>
                <w:sz w:val="14"/>
              </w:rPr>
            </w:pPr>
          </w:p>
        </w:tc>
      </w:tr>
      <w:tr>
        <w:trPr>
          <w:trHeight w:val="426" w:hRule="atLeast"/>
        </w:trPr>
        <w:tc>
          <w:tcPr>
            <w:tcW w:w="862" w:type="dxa"/>
            <w:vMerge/>
            <w:tcBorders>
              <w:top w:val="nil"/>
            </w:tcBorders>
          </w:tcPr>
          <w:p>
            <w:pPr>
              <w:rPr>
                <w:sz w:val="2"/>
                <w:szCs w:val="2"/>
              </w:rPr>
            </w:pPr>
          </w:p>
        </w:tc>
        <w:tc>
          <w:tcPr>
            <w:tcW w:w="2818" w:type="dxa"/>
          </w:tcPr>
          <w:p>
            <w:pPr>
              <w:pStyle w:val="TableParagraph"/>
              <w:spacing w:before="3"/>
              <w:ind w:left="4"/>
              <w:rPr>
                <w:sz w:val="16"/>
              </w:rPr>
            </w:pPr>
            <w:r>
              <w:rPr>
                <w:spacing w:val="-2"/>
                <w:sz w:val="16"/>
              </w:rPr>
              <w:t>Feeder/distribution</w:t>
            </w:r>
            <w:r>
              <w:rPr>
                <w:spacing w:val="17"/>
                <w:sz w:val="16"/>
              </w:rPr>
              <w:t> </w:t>
            </w:r>
            <w:r>
              <w:rPr>
                <w:spacing w:val="-2"/>
                <w:sz w:val="16"/>
              </w:rPr>
              <w:t>cable</w:t>
            </w:r>
          </w:p>
          <w:p>
            <w:pPr>
              <w:pStyle w:val="TableParagraph"/>
              <w:spacing w:before="27"/>
              <w:ind w:left="4"/>
              <w:rPr>
                <w:sz w:val="16"/>
              </w:rPr>
            </w:pPr>
            <w:r>
              <w:rPr>
                <w:spacing w:val="-2"/>
                <w:sz w:val="16"/>
              </w:rPr>
              <w:t>maintenance/shifting/relocation.</w:t>
            </w:r>
          </w:p>
        </w:tc>
        <w:tc>
          <w:tcPr>
            <w:tcW w:w="669" w:type="dxa"/>
          </w:tcPr>
          <w:p>
            <w:pPr>
              <w:pStyle w:val="TableParagraph"/>
              <w:rPr>
                <w:rFonts w:ascii="Times New Roman"/>
                <w:sz w:val="16"/>
              </w:rPr>
            </w:pPr>
          </w:p>
        </w:tc>
        <w:tc>
          <w:tcPr>
            <w:tcW w:w="667" w:type="dxa"/>
          </w:tcPr>
          <w:p>
            <w:pPr>
              <w:pStyle w:val="TableParagraph"/>
              <w:rPr>
                <w:rFonts w:ascii="Times New Roman"/>
                <w:sz w:val="16"/>
              </w:rPr>
            </w:pPr>
          </w:p>
        </w:tc>
        <w:tc>
          <w:tcPr>
            <w:tcW w:w="667" w:type="dxa"/>
          </w:tcPr>
          <w:p>
            <w:pPr>
              <w:pStyle w:val="TableParagraph"/>
              <w:rPr>
                <w:rFonts w:ascii="Times New Roman"/>
                <w:sz w:val="16"/>
              </w:rPr>
            </w:pPr>
          </w:p>
        </w:tc>
        <w:tc>
          <w:tcPr>
            <w:tcW w:w="669" w:type="dxa"/>
          </w:tcPr>
          <w:p>
            <w:pPr>
              <w:pStyle w:val="TableParagraph"/>
              <w:rPr>
                <w:rFonts w:ascii="Times New Roman"/>
                <w:sz w:val="16"/>
              </w:rPr>
            </w:pPr>
          </w:p>
        </w:tc>
        <w:tc>
          <w:tcPr>
            <w:tcW w:w="669" w:type="dxa"/>
          </w:tcPr>
          <w:p>
            <w:pPr>
              <w:pStyle w:val="TableParagraph"/>
              <w:spacing w:before="109"/>
              <w:ind w:left="16" w:right="6"/>
              <w:jc w:val="center"/>
              <w:rPr>
                <w:sz w:val="16"/>
              </w:rPr>
            </w:pPr>
            <w:r>
              <w:rPr>
                <w:spacing w:val="-5"/>
                <w:sz w:val="16"/>
              </w:rPr>
              <w:t>Yes</w:t>
            </w:r>
          </w:p>
        </w:tc>
        <w:tc>
          <w:tcPr>
            <w:tcW w:w="667" w:type="dxa"/>
          </w:tcPr>
          <w:p>
            <w:pPr>
              <w:pStyle w:val="TableParagraph"/>
              <w:rPr>
                <w:rFonts w:ascii="Times New Roman"/>
                <w:sz w:val="16"/>
              </w:rPr>
            </w:pPr>
          </w:p>
        </w:tc>
        <w:tc>
          <w:tcPr>
            <w:tcW w:w="669" w:type="dxa"/>
          </w:tcPr>
          <w:p>
            <w:pPr>
              <w:pStyle w:val="TableParagraph"/>
              <w:rPr>
                <w:rFonts w:ascii="Times New Roman"/>
                <w:sz w:val="16"/>
              </w:rPr>
            </w:pPr>
          </w:p>
        </w:tc>
        <w:tc>
          <w:tcPr>
            <w:tcW w:w="1557" w:type="dxa"/>
          </w:tcPr>
          <w:p>
            <w:pPr>
              <w:pStyle w:val="TableParagraph"/>
              <w:spacing w:before="3"/>
              <w:ind w:left="6"/>
              <w:rPr>
                <w:sz w:val="16"/>
              </w:rPr>
            </w:pPr>
            <w:r>
              <w:rPr>
                <w:sz w:val="16"/>
              </w:rPr>
              <w:t>&lt;</w:t>
            </w:r>
            <w:r>
              <w:rPr>
                <w:spacing w:val="-3"/>
                <w:sz w:val="16"/>
              </w:rPr>
              <w:t> </w:t>
            </w:r>
            <w:r>
              <w:rPr>
                <w:sz w:val="16"/>
              </w:rPr>
              <w:t>4</w:t>
            </w:r>
            <w:r>
              <w:rPr>
                <w:spacing w:val="-1"/>
                <w:sz w:val="16"/>
              </w:rPr>
              <w:t> </w:t>
            </w:r>
            <w:r>
              <w:rPr>
                <w:sz w:val="16"/>
              </w:rPr>
              <w:t>Hr</w:t>
            </w:r>
            <w:r>
              <w:rPr>
                <w:spacing w:val="-1"/>
                <w:sz w:val="16"/>
              </w:rPr>
              <w:t> </w:t>
            </w:r>
            <w:r>
              <w:rPr>
                <w:sz w:val="16"/>
              </w:rPr>
              <w:t>Need</w:t>
            </w:r>
            <w:r>
              <w:rPr>
                <w:spacing w:val="-1"/>
                <w:sz w:val="16"/>
              </w:rPr>
              <w:t> </w:t>
            </w:r>
            <w:r>
              <w:rPr>
                <w:spacing w:val="-2"/>
                <w:sz w:val="16"/>
              </w:rPr>
              <w:t>basis</w:t>
            </w:r>
          </w:p>
        </w:tc>
      </w:tr>
      <w:tr>
        <w:trPr>
          <w:trHeight w:val="213" w:hRule="atLeast"/>
        </w:trPr>
        <w:tc>
          <w:tcPr>
            <w:tcW w:w="862" w:type="dxa"/>
            <w:vMerge/>
            <w:tcBorders>
              <w:top w:val="nil"/>
            </w:tcBorders>
          </w:tcPr>
          <w:p>
            <w:pPr>
              <w:rPr>
                <w:sz w:val="2"/>
                <w:szCs w:val="2"/>
              </w:rPr>
            </w:pPr>
          </w:p>
        </w:tc>
        <w:tc>
          <w:tcPr>
            <w:tcW w:w="2818" w:type="dxa"/>
          </w:tcPr>
          <w:p>
            <w:pPr>
              <w:pStyle w:val="TableParagraph"/>
              <w:spacing w:before="1"/>
              <w:ind w:left="4"/>
              <w:rPr>
                <w:sz w:val="16"/>
              </w:rPr>
            </w:pPr>
            <w:r>
              <w:rPr>
                <w:sz w:val="16"/>
              </w:rPr>
              <w:t>MH/HH</w:t>
            </w:r>
            <w:r>
              <w:rPr>
                <w:spacing w:val="-8"/>
                <w:sz w:val="16"/>
              </w:rPr>
              <w:t> </w:t>
            </w:r>
            <w:r>
              <w:rPr>
                <w:sz w:val="16"/>
              </w:rPr>
              <w:t>shifting,</w:t>
            </w:r>
            <w:r>
              <w:rPr>
                <w:spacing w:val="-6"/>
                <w:sz w:val="16"/>
              </w:rPr>
              <w:t> </w:t>
            </w:r>
            <w:r>
              <w:rPr>
                <w:spacing w:val="-2"/>
                <w:sz w:val="16"/>
              </w:rPr>
              <w:t>uplifting</w:t>
            </w:r>
          </w:p>
        </w:tc>
        <w:tc>
          <w:tcPr>
            <w:tcW w:w="669" w:type="dxa"/>
          </w:tcPr>
          <w:p>
            <w:pPr>
              <w:pStyle w:val="TableParagraph"/>
              <w:rPr>
                <w:rFonts w:ascii="Times New Roman"/>
                <w:sz w:val="14"/>
              </w:rPr>
            </w:pPr>
          </w:p>
        </w:tc>
        <w:tc>
          <w:tcPr>
            <w:tcW w:w="667" w:type="dxa"/>
          </w:tcPr>
          <w:p>
            <w:pPr>
              <w:pStyle w:val="TableParagraph"/>
              <w:spacing w:before="1"/>
              <w:ind w:left="11" w:right="6"/>
              <w:jc w:val="center"/>
              <w:rPr>
                <w:sz w:val="16"/>
              </w:rPr>
            </w:pPr>
            <w:r>
              <w:rPr>
                <w:spacing w:val="-5"/>
                <w:sz w:val="16"/>
              </w:rPr>
              <w:t>Yes</w:t>
            </w:r>
          </w:p>
        </w:tc>
        <w:tc>
          <w:tcPr>
            <w:tcW w:w="667" w:type="dxa"/>
          </w:tcPr>
          <w:p>
            <w:pPr>
              <w:pStyle w:val="TableParagraph"/>
              <w:rPr>
                <w:rFonts w:ascii="Times New Roman"/>
                <w:sz w:val="14"/>
              </w:rPr>
            </w:pPr>
          </w:p>
        </w:tc>
        <w:tc>
          <w:tcPr>
            <w:tcW w:w="669" w:type="dxa"/>
          </w:tcPr>
          <w:p>
            <w:pPr>
              <w:pStyle w:val="TableParagraph"/>
              <w:rPr>
                <w:rFonts w:ascii="Times New Roman"/>
                <w:sz w:val="14"/>
              </w:rPr>
            </w:pPr>
          </w:p>
        </w:tc>
        <w:tc>
          <w:tcPr>
            <w:tcW w:w="669" w:type="dxa"/>
          </w:tcPr>
          <w:p>
            <w:pPr>
              <w:pStyle w:val="TableParagraph"/>
              <w:rPr>
                <w:rFonts w:ascii="Times New Roman"/>
                <w:sz w:val="14"/>
              </w:rPr>
            </w:pPr>
          </w:p>
        </w:tc>
        <w:tc>
          <w:tcPr>
            <w:tcW w:w="667" w:type="dxa"/>
          </w:tcPr>
          <w:p>
            <w:pPr>
              <w:pStyle w:val="TableParagraph"/>
              <w:rPr>
                <w:rFonts w:ascii="Times New Roman"/>
                <w:sz w:val="14"/>
              </w:rPr>
            </w:pPr>
          </w:p>
        </w:tc>
        <w:tc>
          <w:tcPr>
            <w:tcW w:w="669" w:type="dxa"/>
          </w:tcPr>
          <w:p>
            <w:pPr>
              <w:pStyle w:val="TableParagraph"/>
              <w:rPr>
                <w:rFonts w:ascii="Times New Roman"/>
                <w:sz w:val="14"/>
              </w:rPr>
            </w:pPr>
          </w:p>
        </w:tc>
        <w:tc>
          <w:tcPr>
            <w:tcW w:w="1557" w:type="dxa"/>
          </w:tcPr>
          <w:p>
            <w:pPr>
              <w:pStyle w:val="TableParagraph"/>
              <w:spacing w:before="1"/>
              <w:ind w:left="6"/>
              <w:rPr>
                <w:sz w:val="16"/>
              </w:rPr>
            </w:pPr>
            <w:r>
              <w:rPr>
                <w:sz w:val="16"/>
              </w:rPr>
              <w:t>As</w:t>
            </w:r>
            <w:r>
              <w:rPr>
                <w:spacing w:val="-3"/>
                <w:sz w:val="16"/>
              </w:rPr>
              <w:t> </w:t>
            </w:r>
            <w:r>
              <w:rPr>
                <w:sz w:val="16"/>
              </w:rPr>
              <w:t>and</w:t>
            </w:r>
            <w:r>
              <w:rPr>
                <w:spacing w:val="-2"/>
                <w:sz w:val="16"/>
              </w:rPr>
              <w:t> </w:t>
            </w:r>
            <w:r>
              <w:rPr>
                <w:sz w:val="16"/>
              </w:rPr>
              <w:t>when</w:t>
            </w:r>
            <w:r>
              <w:rPr>
                <w:spacing w:val="-1"/>
                <w:sz w:val="16"/>
              </w:rPr>
              <w:t> </w:t>
            </w:r>
            <w:r>
              <w:rPr>
                <w:spacing w:val="-2"/>
                <w:sz w:val="16"/>
              </w:rPr>
              <w:t>needed</w:t>
            </w:r>
          </w:p>
        </w:tc>
      </w:tr>
      <w:tr>
        <w:trPr>
          <w:trHeight w:val="427" w:hRule="atLeast"/>
        </w:trPr>
        <w:tc>
          <w:tcPr>
            <w:tcW w:w="862" w:type="dxa"/>
            <w:vMerge/>
            <w:tcBorders>
              <w:top w:val="nil"/>
            </w:tcBorders>
          </w:tcPr>
          <w:p>
            <w:pPr>
              <w:rPr>
                <w:sz w:val="2"/>
                <w:szCs w:val="2"/>
              </w:rPr>
            </w:pPr>
          </w:p>
        </w:tc>
        <w:tc>
          <w:tcPr>
            <w:tcW w:w="2818" w:type="dxa"/>
          </w:tcPr>
          <w:p>
            <w:pPr>
              <w:pStyle w:val="TableParagraph"/>
              <w:spacing w:before="1"/>
              <w:ind w:left="4"/>
              <w:rPr>
                <w:sz w:val="16"/>
              </w:rPr>
            </w:pPr>
            <w:r>
              <w:rPr>
                <w:sz w:val="16"/>
              </w:rPr>
              <w:t>Change</w:t>
            </w:r>
            <w:r>
              <w:rPr>
                <w:spacing w:val="-8"/>
                <w:sz w:val="16"/>
              </w:rPr>
              <w:t> </w:t>
            </w:r>
            <w:r>
              <w:rPr>
                <w:sz w:val="16"/>
              </w:rPr>
              <w:t>of</w:t>
            </w:r>
            <w:r>
              <w:rPr>
                <w:spacing w:val="-4"/>
                <w:sz w:val="16"/>
              </w:rPr>
              <w:t> </w:t>
            </w:r>
            <w:r>
              <w:rPr>
                <w:sz w:val="16"/>
              </w:rPr>
              <w:t>port/cable/route</w:t>
            </w:r>
            <w:r>
              <w:rPr>
                <w:spacing w:val="-5"/>
                <w:sz w:val="16"/>
              </w:rPr>
              <w:t> </w:t>
            </w:r>
            <w:r>
              <w:rPr>
                <w:sz w:val="16"/>
              </w:rPr>
              <w:t>for</w:t>
            </w:r>
            <w:r>
              <w:rPr>
                <w:spacing w:val="-7"/>
                <w:sz w:val="16"/>
              </w:rPr>
              <w:t> </w:t>
            </w:r>
            <w:r>
              <w:rPr>
                <w:spacing w:val="-4"/>
                <w:sz w:val="16"/>
              </w:rPr>
              <w:t>fast</w:t>
            </w:r>
          </w:p>
          <w:p>
            <w:pPr>
              <w:pStyle w:val="TableParagraph"/>
              <w:spacing w:before="30"/>
              <w:ind w:left="4"/>
              <w:rPr>
                <w:sz w:val="16"/>
              </w:rPr>
            </w:pPr>
            <w:r>
              <w:rPr>
                <w:sz w:val="16"/>
              </w:rPr>
              <w:t>restoration</w:t>
            </w:r>
            <w:r>
              <w:rPr>
                <w:spacing w:val="-5"/>
                <w:sz w:val="16"/>
              </w:rPr>
              <w:t> </w:t>
            </w:r>
            <w:r>
              <w:rPr>
                <w:sz w:val="16"/>
              </w:rPr>
              <w:t>during</w:t>
            </w:r>
            <w:r>
              <w:rPr>
                <w:spacing w:val="-8"/>
                <w:sz w:val="16"/>
              </w:rPr>
              <w:t> </w:t>
            </w:r>
            <w:r>
              <w:rPr>
                <w:sz w:val="16"/>
              </w:rPr>
              <w:t>OFC</w:t>
            </w:r>
            <w:r>
              <w:rPr>
                <w:spacing w:val="-5"/>
                <w:sz w:val="16"/>
              </w:rPr>
              <w:t> Cut</w:t>
            </w:r>
          </w:p>
        </w:tc>
        <w:tc>
          <w:tcPr>
            <w:tcW w:w="669" w:type="dxa"/>
          </w:tcPr>
          <w:p>
            <w:pPr>
              <w:pStyle w:val="TableParagraph"/>
              <w:spacing w:before="109"/>
              <w:ind w:left="16" w:right="10"/>
              <w:jc w:val="center"/>
              <w:rPr>
                <w:sz w:val="16"/>
              </w:rPr>
            </w:pPr>
            <w:r>
              <w:rPr>
                <w:spacing w:val="-5"/>
                <w:sz w:val="16"/>
              </w:rPr>
              <w:t>Yes</w:t>
            </w:r>
          </w:p>
        </w:tc>
        <w:tc>
          <w:tcPr>
            <w:tcW w:w="667" w:type="dxa"/>
          </w:tcPr>
          <w:p>
            <w:pPr>
              <w:pStyle w:val="TableParagraph"/>
              <w:rPr>
                <w:rFonts w:ascii="Times New Roman"/>
                <w:sz w:val="16"/>
              </w:rPr>
            </w:pPr>
          </w:p>
        </w:tc>
        <w:tc>
          <w:tcPr>
            <w:tcW w:w="667" w:type="dxa"/>
          </w:tcPr>
          <w:p>
            <w:pPr>
              <w:pStyle w:val="TableParagraph"/>
              <w:rPr>
                <w:rFonts w:ascii="Times New Roman"/>
                <w:sz w:val="16"/>
              </w:rPr>
            </w:pPr>
          </w:p>
        </w:tc>
        <w:tc>
          <w:tcPr>
            <w:tcW w:w="669" w:type="dxa"/>
          </w:tcPr>
          <w:p>
            <w:pPr>
              <w:pStyle w:val="TableParagraph"/>
              <w:rPr>
                <w:rFonts w:ascii="Times New Roman"/>
                <w:sz w:val="16"/>
              </w:rPr>
            </w:pPr>
          </w:p>
        </w:tc>
        <w:tc>
          <w:tcPr>
            <w:tcW w:w="669" w:type="dxa"/>
          </w:tcPr>
          <w:p>
            <w:pPr>
              <w:pStyle w:val="TableParagraph"/>
              <w:rPr>
                <w:rFonts w:ascii="Times New Roman"/>
                <w:sz w:val="16"/>
              </w:rPr>
            </w:pPr>
          </w:p>
        </w:tc>
        <w:tc>
          <w:tcPr>
            <w:tcW w:w="667" w:type="dxa"/>
          </w:tcPr>
          <w:p>
            <w:pPr>
              <w:pStyle w:val="TableParagraph"/>
              <w:rPr>
                <w:rFonts w:ascii="Times New Roman"/>
                <w:sz w:val="16"/>
              </w:rPr>
            </w:pPr>
          </w:p>
        </w:tc>
        <w:tc>
          <w:tcPr>
            <w:tcW w:w="669" w:type="dxa"/>
          </w:tcPr>
          <w:p>
            <w:pPr>
              <w:pStyle w:val="TableParagraph"/>
              <w:rPr>
                <w:rFonts w:ascii="Times New Roman"/>
                <w:sz w:val="16"/>
              </w:rPr>
            </w:pPr>
          </w:p>
        </w:tc>
        <w:tc>
          <w:tcPr>
            <w:tcW w:w="1557" w:type="dxa"/>
          </w:tcPr>
          <w:p>
            <w:pPr>
              <w:pStyle w:val="TableParagraph"/>
              <w:spacing w:before="1"/>
              <w:ind w:left="6"/>
              <w:rPr>
                <w:sz w:val="16"/>
              </w:rPr>
            </w:pPr>
            <w:r>
              <w:rPr>
                <w:sz w:val="16"/>
              </w:rPr>
              <w:t>&lt;1</w:t>
            </w:r>
            <w:r>
              <w:rPr>
                <w:spacing w:val="-4"/>
                <w:sz w:val="16"/>
              </w:rPr>
              <w:t> </w:t>
            </w:r>
            <w:r>
              <w:rPr>
                <w:sz w:val="16"/>
              </w:rPr>
              <w:t>Hr</w:t>
            </w:r>
            <w:r>
              <w:rPr>
                <w:spacing w:val="-2"/>
                <w:sz w:val="16"/>
              </w:rPr>
              <w:t> </w:t>
            </w:r>
            <w:r>
              <w:rPr>
                <w:sz w:val="16"/>
              </w:rPr>
              <w:t>need</w:t>
            </w:r>
            <w:r>
              <w:rPr>
                <w:spacing w:val="-1"/>
                <w:sz w:val="16"/>
              </w:rPr>
              <w:t> </w:t>
            </w:r>
            <w:r>
              <w:rPr>
                <w:spacing w:val="-2"/>
                <w:sz w:val="16"/>
              </w:rPr>
              <w:t>basis</w:t>
            </w:r>
          </w:p>
        </w:tc>
      </w:tr>
      <w:tr>
        <w:trPr>
          <w:trHeight w:val="426" w:hRule="atLeast"/>
        </w:trPr>
        <w:tc>
          <w:tcPr>
            <w:tcW w:w="862" w:type="dxa"/>
            <w:vMerge/>
            <w:tcBorders>
              <w:top w:val="nil"/>
            </w:tcBorders>
          </w:tcPr>
          <w:p>
            <w:pPr>
              <w:rPr>
                <w:sz w:val="2"/>
                <w:szCs w:val="2"/>
              </w:rPr>
            </w:pPr>
          </w:p>
        </w:tc>
        <w:tc>
          <w:tcPr>
            <w:tcW w:w="2818" w:type="dxa"/>
          </w:tcPr>
          <w:p>
            <w:pPr>
              <w:pStyle w:val="TableParagraph"/>
              <w:spacing w:before="1"/>
              <w:ind w:left="4"/>
              <w:rPr>
                <w:sz w:val="16"/>
              </w:rPr>
            </w:pPr>
            <w:r>
              <w:rPr>
                <w:sz w:val="16"/>
              </w:rPr>
              <w:t>Dark</w:t>
            </w:r>
            <w:r>
              <w:rPr>
                <w:spacing w:val="-3"/>
                <w:sz w:val="16"/>
              </w:rPr>
              <w:t> </w:t>
            </w:r>
            <w:r>
              <w:rPr>
                <w:sz w:val="16"/>
              </w:rPr>
              <w:t>(Unused)</w:t>
            </w:r>
            <w:r>
              <w:rPr>
                <w:spacing w:val="-5"/>
                <w:sz w:val="16"/>
              </w:rPr>
              <w:t> </w:t>
            </w:r>
            <w:r>
              <w:rPr>
                <w:sz w:val="16"/>
              </w:rPr>
              <w:t>Fiber</w:t>
            </w:r>
            <w:r>
              <w:rPr>
                <w:spacing w:val="-8"/>
                <w:sz w:val="16"/>
              </w:rPr>
              <w:t> </w:t>
            </w:r>
            <w:r>
              <w:rPr>
                <w:spacing w:val="-2"/>
                <w:sz w:val="16"/>
              </w:rPr>
              <w:t>Testing</w:t>
            </w:r>
          </w:p>
          <w:p>
            <w:pPr>
              <w:pStyle w:val="TableParagraph"/>
              <w:spacing w:before="29"/>
              <w:ind w:left="4"/>
              <w:rPr>
                <w:sz w:val="16"/>
              </w:rPr>
            </w:pPr>
            <w:r>
              <w:rPr>
                <w:spacing w:val="-2"/>
                <w:sz w:val="16"/>
              </w:rPr>
              <w:t>(OTDR/LSPM)</w:t>
            </w:r>
          </w:p>
        </w:tc>
        <w:tc>
          <w:tcPr>
            <w:tcW w:w="669" w:type="dxa"/>
          </w:tcPr>
          <w:p>
            <w:pPr>
              <w:pStyle w:val="TableParagraph"/>
              <w:rPr>
                <w:rFonts w:ascii="Times New Roman"/>
                <w:sz w:val="16"/>
              </w:rPr>
            </w:pPr>
          </w:p>
        </w:tc>
        <w:tc>
          <w:tcPr>
            <w:tcW w:w="667" w:type="dxa"/>
          </w:tcPr>
          <w:p>
            <w:pPr>
              <w:pStyle w:val="TableParagraph"/>
              <w:rPr>
                <w:rFonts w:ascii="Times New Roman"/>
                <w:sz w:val="16"/>
              </w:rPr>
            </w:pPr>
          </w:p>
        </w:tc>
        <w:tc>
          <w:tcPr>
            <w:tcW w:w="667" w:type="dxa"/>
          </w:tcPr>
          <w:p>
            <w:pPr>
              <w:pStyle w:val="TableParagraph"/>
              <w:rPr>
                <w:rFonts w:ascii="Times New Roman"/>
                <w:sz w:val="16"/>
              </w:rPr>
            </w:pPr>
          </w:p>
        </w:tc>
        <w:tc>
          <w:tcPr>
            <w:tcW w:w="669" w:type="dxa"/>
          </w:tcPr>
          <w:p>
            <w:pPr>
              <w:pStyle w:val="TableParagraph"/>
              <w:rPr>
                <w:rFonts w:ascii="Times New Roman"/>
                <w:sz w:val="16"/>
              </w:rPr>
            </w:pPr>
          </w:p>
        </w:tc>
        <w:tc>
          <w:tcPr>
            <w:tcW w:w="669" w:type="dxa"/>
          </w:tcPr>
          <w:p>
            <w:pPr>
              <w:pStyle w:val="TableParagraph"/>
              <w:spacing w:before="106"/>
              <w:ind w:left="16" w:right="6"/>
              <w:jc w:val="center"/>
              <w:rPr>
                <w:sz w:val="16"/>
              </w:rPr>
            </w:pPr>
            <w:r>
              <w:rPr>
                <w:spacing w:val="-5"/>
                <w:sz w:val="16"/>
              </w:rPr>
              <w:t>Yes</w:t>
            </w:r>
          </w:p>
        </w:tc>
        <w:tc>
          <w:tcPr>
            <w:tcW w:w="667" w:type="dxa"/>
          </w:tcPr>
          <w:p>
            <w:pPr>
              <w:pStyle w:val="TableParagraph"/>
              <w:rPr>
                <w:rFonts w:ascii="Times New Roman"/>
                <w:sz w:val="16"/>
              </w:rPr>
            </w:pPr>
          </w:p>
        </w:tc>
        <w:tc>
          <w:tcPr>
            <w:tcW w:w="669" w:type="dxa"/>
          </w:tcPr>
          <w:p>
            <w:pPr>
              <w:pStyle w:val="TableParagraph"/>
              <w:rPr>
                <w:rFonts w:ascii="Times New Roman"/>
                <w:sz w:val="16"/>
              </w:rPr>
            </w:pPr>
          </w:p>
        </w:tc>
        <w:tc>
          <w:tcPr>
            <w:tcW w:w="1557" w:type="dxa"/>
          </w:tcPr>
          <w:p>
            <w:pPr>
              <w:pStyle w:val="TableParagraph"/>
              <w:rPr>
                <w:rFonts w:ascii="Times New Roman"/>
                <w:sz w:val="16"/>
              </w:rPr>
            </w:pPr>
          </w:p>
        </w:tc>
      </w:tr>
      <w:tr>
        <w:trPr>
          <w:trHeight w:val="213" w:hRule="atLeast"/>
        </w:trPr>
        <w:tc>
          <w:tcPr>
            <w:tcW w:w="862" w:type="dxa"/>
            <w:vMerge/>
            <w:tcBorders>
              <w:top w:val="nil"/>
            </w:tcBorders>
          </w:tcPr>
          <w:p>
            <w:pPr>
              <w:rPr>
                <w:sz w:val="2"/>
                <w:szCs w:val="2"/>
              </w:rPr>
            </w:pPr>
          </w:p>
        </w:tc>
        <w:tc>
          <w:tcPr>
            <w:tcW w:w="2818" w:type="dxa"/>
          </w:tcPr>
          <w:p>
            <w:pPr>
              <w:pStyle w:val="TableParagraph"/>
              <w:spacing w:before="1"/>
              <w:ind w:left="4"/>
              <w:rPr>
                <w:sz w:val="16"/>
              </w:rPr>
            </w:pPr>
            <w:r>
              <w:rPr>
                <w:sz w:val="16"/>
              </w:rPr>
              <w:t>As</w:t>
            </w:r>
            <w:r>
              <w:rPr>
                <w:spacing w:val="-3"/>
                <w:sz w:val="16"/>
              </w:rPr>
              <w:t> </w:t>
            </w:r>
            <w:r>
              <w:rPr>
                <w:sz w:val="16"/>
              </w:rPr>
              <w:t>built</w:t>
            </w:r>
            <w:r>
              <w:rPr>
                <w:spacing w:val="-2"/>
                <w:sz w:val="16"/>
              </w:rPr>
              <w:t> updation</w:t>
            </w:r>
          </w:p>
        </w:tc>
        <w:tc>
          <w:tcPr>
            <w:tcW w:w="669" w:type="dxa"/>
          </w:tcPr>
          <w:p>
            <w:pPr>
              <w:pStyle w:val="TableParagraph"/>
              <w:spacing w:before="1"/>
              <w:ind w:left="16" w:right="10"/>
              <w:jc w:val="center"/>
              <w:rPr>
                <w:sz w:val="16"/>
              </w:rPr>
            </w:pPr>
            <w:r>
              <w:rPr>
                <w:spacing w:val="-5"/>
                <w:sz w:val="16"/>
              </w:rPr>
              <w:t>Yes</w:t>
            </w:r>
          </w:p>
        </w:tc>
        <w:tc>
          <w:tcPr>
            <w:tcW w:w="667" w:type="dxa"/>
          </w:tcPr>
          <w:p>
            <w:pPr>
              <w:pStyle w:val="TableParagraph"/>
              <w:rPr>
                <w:rFonts w:ascii="Times New Roman"/>
                <w:sz w:val="14"/>
              </w:rPr>
            </w:pPr>
          </w:p>
        </w:tc>
        <w:tc>
          <w:tcPr>
            <w:tcW w:w="667" w:type="dxa"/>
          </w:tcPr>
          <w:p>
            <w:pPr>
              <w:pStyle w:val="TableParagraph"/>
              <w:rPr>
                <w:rFonts w:ascii="Times New Roman"/>
                <w:sz w:val="14"/>
              </w:rPr>
            </w:pPr>
          </w:p>
        </w:tc>
        <w:tc>
          <w:tcPr>
            <w:tcW w:w="669" w:type="dxa"/>
          </w:tcPr>
          <w:p>
            <w:pPr>
              <w:pStyle w:val="TableParagraph"/>
              <w:rPr>
                <w:rFonts w:ascii="Times New Roman"/>
                <w:sz w:val="14"/>
              </w:rPr>
            </w:pPr>
          </w:p>
        </w:tc>
        <w:tc>
          <w:tcPr>
            <w:tcW w:w="669" w:type="dxa"/>
          </w:tcPr>
          <w:p>
            <w:pPr>
              <w:pStyle w:val="TableParagraph"/>
              <w:rPr>
                <w:rFonts w:ascii="Times New Roman"/>
                <w:sz w:val="14"/>
              </w:rPr>
            </w:pPr>
          </w:p>
        </w:tc>
        <w:tc>
          <w:tcPr>
            <w:tcW w:w="667" w:type="dxa"/>
          </w:tcPr>
          <w:p>
            <w:pPr>
              <w:pStyle w:val="TableParagraph"/>
              <w:rPr>
                <w:rFonts w:ascii="Times New Roman"/>
                <w:sz w:val="14"/>
              </w:rPr>
            </w:pPr>
          </w:p>
        </w:tc>
        <w:tc>
          <w:tcPr>
            <w:tcW w:w="669" w:type="dxa"/>
          </w:tcPr>
          <w:p>
            <w:pPr>
              <w:pStyle w:val="TableParagraph"/>
              <w:rPr>
                <w:rFonts w:ascii="Times New Roman"/>
                <w:sz w:val="14"/>
              </w:rPr>
            </w:pPr>
          </w:p>
        </w:tc>
        <w:tc>
          <w:tcPr>
            <w:tcW w:w="1557" w:type="dxa"/>
          </w:tcPr>
          <w:p>
            <w:pPr>
              <w:pStyle w:val="TableParagraph"/>
              <w:spacing w:before="1"/>
              <w:ind w:left="6"/>
              <w:rPr>
                <w:sz w:val="16"/>
              </w:rPr>
            </w:pPr>
            <w:r>
              <w:rPr>
                <w:sz w:val="16"/>
              </w:rPr>
              <w:t>As</w:t>
            </w:r>
            <w:r>
              <w:rPr>
                <w:spacing w:val="-3"/>
                <w:sz w:val="16"/>
              </w:rPr>
              <w:t> </w:t>
            </w:r>
            <w:r>
              <w:rPr>
                <w:sz w:val="16"/>
              </w:rPr>
              <w:t>and</w:t>
            </w:r>
            <w:r>
              <w:rPr>
                <w:spacing w:val="-2"/>
                <w:sz w:val="16"/>
              </w:rPr>
              <w:t> </w:t>
            </w:r>
            <w:r>
              <w:rPr>
                <w:sz w:val="16"/>
              </w:rPr>
              <w:t>when</w:t>
            </w:r>
            <w:r>
              <w:rPr>
                <w:spacing w:val="-1"/>
                <w:sz w:val="16"/>
              </w:rPr>
              <w:t> </w:t>
            </w:r>
            <w:r>
              <w:rPr>
                <w:spacing w:val="-2"/>
                <w:sz w:val="16"/>
              </w:rPr>
              <w:t>needed</w:t>
            </w:r>
          </w:p>
        </w:tc>
      </w:tr>
      <w:tr>
        <w:trPr>
          <w:trHeight w:val="637" w:hRule="atLeast"/>
        </w:trPr>
        <w:tc>
          <w:tcPr>
            <w:tcW w:w="862" w:type="dxa"/>
            <w:vMerge/>
            <w:tcBorders>
              <w:top w:val="nil"/>
            </w:tcBorders>
          </w:tcPr>
          <w:p>
            <w:pPr>
              <w:rPr>
                <w:sz w:val="2"/>
                <w:szCs w:val="2"/>
              </w:rPr>
            </w:pPr>
          </w:p>
        </w:tc>
        <w:tc>
          <w:tcPr>
            <w:tcW w:w="2818" w:type="dxa"/>
          </w:tcPr>
          <w:p>
            <w:pPr>
              <w:pStyle w:val="TableParagraph"/>
              <w:spacing w:line="278" w:lineRule="auto" w:before="1"/>
              <w:ind w:left="4"/>
              <w:rPr>
                <w:sz w:val="16"/>
              </w:rPr>
            </w:pPr>
            <w:r>
              <w:rPr>
                <w:sz w:val="16"/>
              </w:rPr>
              <w:t>Break-down</w:t>
            </w:r>
            <w:r>
              <w:rPr>
                <w:spacing w:val="-12"/>
                <w:sz w:val="16"/>
              </w:rPr>
              <w:t> </w:t>
            </w:r>
            <w:r>
              <w:rPr>
                <w:sz w:val="16"/>
              </w:rPr>
              <w:t>maintenance</w:t>
            </w:r>
            <w:r>
              <w:rPr>
                <w:spacing w:val="-11"/>
                <w:sz w:val="16"/>
              </w:rPr>
              <w:t> </w:t>
            </w:r>
            <w:r>
              <w:rPr>
                <w:sz w:val="16"/>
              </w:rPr>
              <w:t>of </w:t>
            </w:r>
            <w:r>
              <w:rPr>
                <w:spacing w:val="-2"/>
                <w:sz w:val="16"/>
              </w:rPr>
              <w:t>FTTx/OLT/Hex</w:t>
            </w:r>
          </w:p>
          <w:p>
            <w:pPr>
              <w:pStyle w:val="TableParagraph"/>
              <w:spacing w:line="182" w:lineRule="exact"/>
              <w:ind w:left="4"/>
              <w:rPr>
                <w:sz w:val="16"/>
              </w:rPr>
            </w:pPr>
            <w:r>
              <w:rPr>
                <w:spacing w:val="-5"/>
                <w:sz w:val="16"/>
              </w:rPr>
              <w:t>ODC</w:t>
            </w:r>
          </w:p>
        </w:tc>
        <w:tc>
          <w:tcPr>
            <w:tcW w:w="4677" w:type="dxa"/>
            <w:gridSpan w:val="7"/>
          </w:tcPr>
          <w:p>
            <w:pPr>
              <w:pStyle w:val="TableParagraph"/>
              <w:spacing w:before="30"/>
              <w:rPr>
                <w:rFonts w:ascii="Arial"/>
                <w:b/>
                <w:sz w:val="16"/>
              </w:rPr>
            </w:pPr>
          </w:p>
          <w:p>
            <w:pPr>
              <w:pStyle w:val="TableParagraph"/>
              <w:ind w:left="9"/>
              <w:jc w:val="center"/>
              <w:rPr>
                <w:sz w:val="16"/>
              </w:rPr>
            </w:pPr>
            <w:r>
              <w:rPr>
                <w:spacing w:val="-5"/>
                <w:sz w:val="16"/>
              </w:rPr>
              <w:t>**</w:t>
            </w:r>
          </w:p>
        </w:tc>
        <w:tc>
          <w:tcPr>
            <w:tcW w:w="1557" w:type="dxa"/>
          </w:tcPr>
          <w:p>
            <w:pPr>
              <w:pStyle w:val="TableParagraph"/>
              <w:spacing w:before="1"/>
              <w:ind w:left="6"/>
              <w:rPr>
                <w:sz w:val="16"/>
              </w:rPr>
            </w:pPr>
            <w:r>
              <w:rPr>
                <w:sz w:val="16"/>
              </w:rPr>
              <w:t>As</w:t>
            </w:r>
            <w:r>
              <w:rPr>
                <w:spacing w:val="-3"/>
                <w:sz w:val="16"/>
              </w:rPr>
              <w:t> </w:t>
            </w:r>
            <w:r>
              <w:rPr>
                <w:sz w:val="16"/>
              </w:rPr>
              <w:t>and</w:t>
            </w:r>
            <w:r>
              <w:rPr>
                <w:spacing w:val="-2"/>
                <w:sz w:val="16"/>
              </w:rPr>
              <w:t> </w:t>
            </w:r>
            <w:r>
              <w:rPr>
                <w:sz w:val="16"/>
              </w:rPr>
              <w:t>when</w:t>
            </w:r>
            <w:r>
              <w:rPr>
                <w:spacing w:val="-1"/>
                <w:sz w:val="16"/>
              </w:rPr>
              <w:t> </w:t>
            </w:r>
            <w:r>
              <w:rPr>
                <w:spacing w:val="-2"/>
                <w:sz w:val="16"/>
              </w:rPr>
              <w:t>needed</w:t>
            </w:r>
          </w:p>
        </w:tc>
      </w:tr>
      <w:tr>
        <w:trPr>
          <w:trHeight w:val="1065" w:hRule="atLeast"/>
        </w:trPr>
        <w:tc>
          <w:tcPr>
            <w:tcW w:w="862" w:type="dxa"/>
            <w:vMerge w:val="restart"/>
          </w:tcPr>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spacing w:before="119"/>
              <w:rPr>
                <w:rFonts w:ascii="Arial"/>
                <w:b/>
                <w:sz w:val="16"/>
              </w:rPr>
            </w:pPr>
          </w:p>
          <w:p>
            <w:pPr>
              <w:pStyle w:val="TableParagraph"/>
              <w:ind w:left="4"/>
              <w:rPr>
                <w:sz w:val="16"/>
              </w:rPr>
            </w:pPr>
            <w:r>
              <w:rPr>
                <w:spacing w:val="-5"/>
                <w:sz w:val="16"/>
              </w:rPr>
              <w:t>OLT</w:t>
            </w:r>
          </w:p>
        </w:tc>
        <w:tc>
          <w:tcPr>
            <w:tcW w:w="2818" w:type="dxa"/>
          </w:tcPr>
          <w:p>
            <w:pPr>
              <w:pStyle w:val="TableParagraph"/>
              <w:spacing w:line="278" w:lineRule="auto" w:before="1"/>
              <w:ind w:left="4"/>
              <w:rPr>
                <w:sz w:val="16"/>
              </w:rPr>
            </w:pPr>
            <w:r>
              <w:rPr>
                <w:sz w:val="16"/>
              </w:rPr>
              <w:t>Inspect for all Cable Proper Routings, Earthing Cable, Patch cords, SFP Module,</w:t>
            </w:r>
            <w:r>
              <w:rPr>
                <w:spacing w:val="-8"/>
                <w:sz w:val="16"/>
              </w:rPr>
              <w:t> </w:t>
            </w:r>
            <w:r>
              <w:rPr>
                <w:sz w:val="16"/>
              </w:rPr>
              <w:t>Cable/</w:t>
            </w:r>
            <w:r>
              <w:rPr>
                <w:spacing w:val="-10"/>
                <w:sz w:val="16"/>
              </w:rPr>
              <w:t> </w:t>
            </w:r>
            <w:r>
              <w:rPr>
                <w:sz w:val="16"/>
              </w:rPr>
              <w:t>Pach</w:t>
            </w:r>
            <w:r>
              <w:rPr>
                <w:spacing w:val="-12"/>
                <w:sz w:val="16"/>
              </w:rPr>
              <w:t> </w:t>
            </w:r>
            <w:r>
              <w:rPr>
                <w:sz w:val="16"/>
              </w:rPr>
              <w:t>Cord</w:t>
            </w:r>
            <w:r>
              <w:rPr>
                <w:spacing w:val="-8"/>
                <w:sz w:val="16"/>
              </w:rPr>
              <w:t> </w:t>
            </w:r>
            <w:r>
              <w:rPr>
                <w:sz w:val="16"/>
              </w:rPr>
              <w:t>Connectors, Labelling and</w:t>
            </w:r>
          </w:p>
          <w:p>
            <w:pPr>
              <w:pStyle w:val="TableParagraph"/>
              <w:ind w:left="4"/>
              <w:rPr>
                <w:sz w:val="16"/>
              </w:rPr>
            </w:pPr>
            <w:r>
              <w:rPr>
                <w:sz w:val="16"/>
              </w:rPr>
              <w:t>Dummy</w:t>
            </w:r>
            <w:r>
              <w:rPr>
                <w:spacing w:val="-7"/>
                <w:sz w:val="16"/>
              </w:rPr>
              <w:t> </w:t>
            </w:r>
            <w:r>
              <w:rPr>
                <w:sz w:val="16"/>
              </w:rPr>
              <w:t>Plates</w:t>
            </w:r>
            <w:r>
              <w:rPr>
                <w:spacing w:val="-1"/>
                <w:sz w:val="16"/>
              </w:rPr>
              <w:t> </w:t>
            </w:r>
            <w:r>
              <w:rPr>
                <w:sz w:val="16"/>
              </w:rPr>
              <w:t>in</w:t>
            </w:r>
            <w:r>
              <w:rPr>
                <w:spacing w:val="-5"/>
                <w:sz w:val="16"/>
              </w:rPr>
              <w:t> </w:t>
            </w:r>
            <w:r>
              <w:rPr>
                <w:sz w:val="16"/>
              </w:rPr>
              <w:t>unused</w:t>
            </w:r>
            <w:r>
              <w:rPr>
                <w:spacing w:val="-5"/>
                <w:sz w:val="16"/>
              </w:rPr>
              <w:t> </w:t>
            </w:r>
            <w:r>
              <w:rPr>
                <w:spacing w:val="-4"/>
                <w:sz w:val="16"/>
              </w:rPr>
              <w:t>slots</w:t>
            </w:r>
          </w:p>
        </w:tc>
        <w:tc>
          <w:tcPr>
            <w:tcW w:w="669" w:type="dxa"/>
          </w:tcPr>
          <w:p>
            <w:pPr>
              <w:pStyle w:val="TableParagraph"/>
              <w:rPr>
                <w:rFonts w:ascii="Times New Roman"/>
                <w:sz w:val="16"/>
              </w:rPr>
            </w:pPr>
          </w:p>
        </w:tc>
        <w:tc>
          <w:tcPr>
            <w:tcW w:w="667" w:type="dxa"/>
          </w:tcPr>
          <w:p>
            <w:pPr>
              <w:pStyle w:val="TableParagraph"/>
              <w:rPr>
                <w:rFonts w:ascii="Times New Roman"/>
                <w:sz w:val="16"/>
              </w:rPr>
            </w:pPr>
          </w:p>
        </w:tc>
        <w:tc>
          <w:tcPr>
            <w:tcW w:w="667" w:type="dxa"/>
          </w:tcPr>
          <w:p>
            <w:pPr>
              <w:pStyle w:val="TableParagraph"/>
              <w:rPr>
                <w:rFonts w:ascii="Times New Roman"/>
                <w:sz w:val="16"/>
              </w:rPr>
            </w:pPr>
          </w:p>
        </w:tc>
        <w:tc>
          <w:tcPr>
            <w:tcW w:w="669" w:type="dxa"/>
          </w:tcPr>
          <w:p>
            <w:pPr>
              <w:pStyle w:val="TableParagraph"/>
              <w:rPr>
                <w:rFonts w:ascii="Arial"/>
                <w:b/>
                <w:sz w:val="16"/>
              </w:rPr>
            </w:pPr>
          </w:p>
          <w:p>
            <w:pPr>
              <w:pStyle w:val="TableParagraph"/>
              <w:spacing w:before="60"/>
              <w:rPr>
                <w:rFonts w:ascii="Arial"/>
                <w:b/>
                <w:sz w:val="16"/>
              </w:rPr>
            </w:pPr>
          </w:p>
          <w:p>
            <w:pPr>
              <w:pStyle w:val="TableParagraph"/>
              <w:ind w:left="16" w:right="2"/>
              <w:jc w:val="center"/>
              <w:rPr>
                <w:sz w:val="16"/>
              </w:rPr>
            </w:pPr>
            <w:r>
              <w:rPr>
                <w:spacing w:val="-5"/>
                <w:sz w:val="16"/>
              </w:rPr>
              <w:t>Yes</w:t>
            </w:r>
          </w:p>
        </w:tc>
        <w:tc>
          <w:tcPr>
            <w:tcW w:w="669" w:type="dxa"/>
          </w:tcPr>
          <w:p>
            <w:pPr>
              <w:pStyle w:val="TableParagraph"/>
              <w:rPr>
                <w:rFonts w:ascii="Times New Roman"/>
                <w:sz w:val="16"/>
              </w:rPr>
            </w:pPr>
          </w:p>
        </w:tc>
        <w:tc>
          <w:tcPr>
            <w:tcW w:w="667" w:type="dxa"/>
          </w:tcPr>
          <w:p>
            <w:pPr>
              <w:pStyle w:val="TableParagraph"/>
              <w:rPr>
                <w:rFonts w:ascii="Times New Roman"/>
                <w:sz w:val="16"/>
              </w:rPr>
            </w:pPr>
          </w:p>
        </w:tc>
        <w:tc>
          <w:tcPr>
            <w:tcW w:w="669" w:type="dxa"/>
          </w:tcPr>
          <w:p>
            <w:pPr>
              <w:pStyle w:val="TableParagraph"/>
              <w:rPr>
                <w:rFonts w:ascii="Times New Roman"/>
                <w:sz w:val="16"/>
              </w:rPr>
            </w:pPr>
          </w:p>
        </w:tc>
        <w:tc>
          <w:tcPr>
            <w:tcW w:w="1557" w:type="dxa"/>
          </w:tcPr>
          <w:p>
            <w:pPr>
              <w:pStyle w:val="TableParagraph"/>
              <w:rPr>
                <w:rFonts w:ascii="Times New Roman"/>
                <w:sz w:val="16"/>
              </w:rPr>
            </w:pPr>
          </w:p>
        </w:tc>
      </w:tr>
      <w:tr>
        <w:trPr>
          <w:trHeight w:val="640" w:hRule="atLeast"/>
        </w:trPr>
        <w:tc>
          <w:tcPr>
            <w:tcW w:w="862" w:type="dxa"/>
            <w:vMerge/>
            <w:tcBorders>
              <w:top w:val="nil"/>
            </w:tcBorders>
          </w:tcPr>
          <w:p>
            <w:pPr>
              <w:rPr>
                <w:sz w:val="2"/>
                <w:szCs w:val="2"/>
              </w:rPr>
            </w:pPr>
          </w:p>
        </w:tc>
        <w:tc>
          <w:tcPr>
            <w:tcW w:w="2818" w:type="dxa"/>
          </w:tcPr>
          <w:p>
            <w:pPr>
              <w:pStyle w:val="TableParagraph"/>
              <w:spacing w:line="276" w:lineRule="auto" w:before="3"/>
              <w:ind w:left="4"/>
              <w:rPr>
                <w:sz w:val="16"/>
              </w:rPr>
            </w:pPr>
            <w:r>
              <w:rPr>
                <w:sz w:val="16"/>
              </w:rPr>
              <w:t>Check</w:t>
            </w:r>
            <w:r>
              <w:rPr>
                <w:spacing w:val="-8"/>
                <w:sz w:val="16"/>
              </w:rPr>
              <w:t> </w:t>
            </w:r>
            <w:r>
              <w:rPr>
                <w:sz w:val="16"/>
              </w:rPr>
              <w:t>for</w:t>
            </w:r>
            <w:r>
              <w:rPr>
                <w:spacing w:val="-7"/>
                <w:sz w:val="16"/>
              </w:rPr>
              <w:t> </w:t>
            </w:r>
            <w:r>
              <w:rPr>
                <w:sz w:val="16"/>
              </w:rPr>
              <w:t>LED</w:t>
            </w:r>
            <w:r>
              <w:rPr>
                <w:spacing w:val="-7"/>
                <w:sz w:val="16"/>
              </w:rPr>
              <w:t> </w:t>
            </w:r>
            <w:r>
              <w:rPr>
                <w:sz w:val="16"/>
              </w:rPr>
              <w:t>Status</w:t>
            </w:r>
            <w:r>
              <w:rPr>
                <w:spacing w:val="-8"/>
                <w:sz w:val="16"/>
              </w:rPr>
              <w:t> </w:t>
            </w:r>
            <w:r>
              <w:rPr>
                <w:sz w:val="16"/>
              </w:rPr>
              <w:t>for</w:t>
            </w:r>
            <w:r>
              <w:rPr>
                <w:spacing w:val="-7"/>
                <w:sz w:val="16"/>
              </w:rPr>
              <w:t> </w:t>
            </w:r>
            <w:r>
              <w:rPr>
                <w:sz w:val="16"/>
              </w:rPr>
              <w:t>proper </w:t>
            </w:r>
            <w:r>
              <w:rPr>
                <w:spacing w:val="-2"/>
                <w:sz w:val="16"/>
              </w:rPr>
              <w:t>equipment</w:t>
            </w:r>
          </w:p>
          <w:p>
            <w:pPr>
              <w:pStyle w:val="TableParagraph"/>
              <w:spacing w:before="2"/>
              <w:ind w:left="4"/>
              <w:rPr>
                <w:sz w:val="16"/>
              </w:rPr>
            </w:pPr>
            <w:r>
              <w:rPr>
                <w:spacing w:val="-2"/>
                <w:sz w:val="16"/>
              </w:rPr>
              <w:t>working</w:t>
            </w:r>
          </w:p>
        </w:tc>
        <w:tc>
          <w:tcPr>
            <w:tcW w:w="669" w:type="dxa"/>
          </w:tcPr>
          <w:p>
            <w:pPr>
              <w:pStyle w:val="TableParagraph"/>
              <w:rPr>
                <w:rFonts w:ascii="Times New Roman"/>
                <w:sz w:val="16"/>
              </w:rPr>
            </w:pPr>
          </w:p>
        </w:tc>
        <w:tc>
          <w:tcPr>
            <w:tcW w:w="667" w:type="dxa"/>
          </w:tcPr>
          <w:p>
            <w:pPr>
              <w:pStyle w:val="TableParagraph"/>
              <w:rPr>
                <w:rFonts w:ascii="Times New Roman"/>
                <w:sz w:val="16"/>
              </w:rPr>
            </w:pPr>
          </w:p>
        </w:tc>
        <w:tc>
          <w:tcPr>
            <w:tcW w:w="667" w:type="dxa"/>
          </w:tcPr>
          <w:p>
            <w:pPr>
              <w:pStyle w:val="TableParagraph"/>
              <w:rPr>
                <w:rFonts w:ascii="Times New Roman"/>
                <w:sz w:val="16"/>
              </w:rPr>
            </w:pPr>
          </w:p>
        </w:tc>
        <w:tc>
          <w:tcPr>
            <w:tcW w:w="669" w:type="dxa"/>
          </w:tcPr>
          <w:p>
            <w:pPr>
              <w:pStyle w:val="TableParagraph"/>
              <w:spacing w:before="30"/>
              <w:rPr>
                <w:rFonts w:ascii="Arial"/>
                <w:b/>
                <w:sz w:val="16"/>
              </w:rPr>
            </w:pPr>
          </w:p>
          <w:p>
            <w:pPr>
              <w:pStyle w:val="TableParagraph"/>
              <w:ind w:left="16" w:right="2"/>
              <w:jc w:val="center"/>
              <w:rPr>
                <w:sz w:val="16"/>
              </w:rPr>
            </w:pPr>
            <w:r>
              <w:rPr>
                <w:spacing w:val="-5"/>
                <w:sz w:val="16"/>
              </w:rPr>
              <w:t>Yes</w:t>
            </w:r>
          </w:p>
        </w:tc>
        <w:tc>
          <w:tcPr>
            <w:tcW w:w="669" w:type="dxa"/>
          </w:tcPr>
          <w:p>
            <w:pPr>
              <w:pStyle w:val="TableParagraph"/>
              <w:rPr>
                <w:rFonts w:ascii="Times New Roman"/>
                <w:sz w:val="16"/>
              </w:rPr>
            </w:pPr>
          </w:p>
        </w:tc>
        <w:tc>
          <w:tcPr>
            <w:tcW w:w="667" w:type="dxa"/>
          </w:tcPr>
          <w:p>
            <w:pPr>
              <w:pStyle w:val="TableParagraph"/>
              <w:rPr>
                <w:rFonts w:ascii="Times New Roman"/>
                <w:sz w:val="16"/>
              </w:rPr>
            </w:pPr>
          </w:p>
        </w:tc>
        <w:tc>
          <w:tcPr>
            <w:tcW w:w="669" w:type="dxa"/>
          </w:tcPr>
          <w:p>
            <w:pPr>
              <w:pStyle w:val="TableParagraph"/>
              <w:rPr>
                <w:rFonts w:ascii="Times New Roman"/>
                <w:sz w:val="16"/>
              </w:rPr>
            </w:pPr>
          </w:p>
        </w:tc>
        <w:tc>
          <w:tcPr>
            <w:tcW w:w="1557" w:type="dxa"/>
          </w:tcPr>
          <w:p>
            <w:pPr>
              <w:pStyle w:val="TableParagraph"/>
              <w:rPr>
                <w:rFonts w:ascii="Times New Roman"/>
                <w:sz w:val="16"/>
              </w:rPr>
            </w:pPr>
          </w:p>
        </w:tc>
      </w:tr>
      <w:tr>
        <w:trPr>
          <w:trHeight w:val="213" w:hRule="atLeast"/>
        </w:trPr>
        <w:tc>
          <w:tcPr>
            <w:tcW w:w="862" w:type="dxa"/>
            <w:vMerge/>
            <w:tcBorders>
              <w:top w:val="nil"/>
            </w:tcBorders>
          </w:tcPr>
          <w:p>
            <w:pPr>
              <w:rPr>
                <w:sz w:val="2"/>
                <w:szCs w:val="2"/>
              </w:rPr>
            </w:pPr>
          </w:p>
        </w:tc>
        <w:tc>
          <w:tcPr>
            <w:tcW w:w="2818" w:type="dxa"/>
          </w:tcPr>
          <w:p>
            <w:pPr>
              <w:pStyle w:val="TableParagraph"/>
              <w:spacing w:before="1"/>
              <w:ind w:left="4"/>
              <w:rPr>
                <w:sz w:val="16"/>
              </w:rPr>
            </w:pPr>
            <w:r>
              <w:rPr>
                <w:sz w:val="16"/>
              </w:rPr>
              <w:t>Checking</w:t>
            </w:r>
            <w:r>
              <w:rPr>
                <w:spacing w:val="-10"/>
                <w:sz w:val="16"/>
              </w:rPr>
              <w:t> </w:t>
            </w:r>
            <w:r>
              <w:rPr>
                <w:sz w:val="16"/>
              </w:rPr>
              <w:t>of</w:t>
            </w:r>
            <w:r>
              <w:rPr>
                <w:spacing w:val="-7"/>
                <w:sz w:val="16"/>
              </w:rPr>
              <w:t> </w:t>
            </w:r>
            <w:r>
              <w:rPr>
                <w:sz w:val="16"/>
              </w:rPr>
              <w:t>LVD</w:t>
            </w:r>
            <w:r>
              <w:rPr>
                <w:spacing w:val="-9"/>
                <w:sz w:val="16"/>
              </w:rPr>
              <w:t> </w:t>
            </w:r>
            <w:r>
              <w:rPr>
                <w:spacing w:val="-2"/>
                <w:sz w:val="16"/>
              </w:rPr>
              <w:t>setting</w:t>
            </w:r>
          </w:p>
        </w:tc>
        <w:tc>
          <w:tcPr>
            <w:tcW w:w="669" w:type="dxa"/>
          </w:tcPr>
          <w:p>
            <w:pPr>
              <w:pStyle w:val="TableParagraph"/>
              <w:rPr>
                <w:rFonts w:ascii="Times New Roman"/>
                <w:sz w:val="14"/>
              </w:rPr>
            </w:pPr>
          </w:p>
        </w:tc>
        <w:tc>
          <w:tcPr>
            <w:tcW w:w="667" w:type="dxa"/>
          </w:tcPr>
          <w:p>
            <w:pPr>
              <w:pStyle w:val="TableParagraph"/>
              <w:rPr>
                <w:rFonts w:ascii="Times New Roman"/>
                <w:sz w:val="14"/>
              </w:rPr>
            </w:pPr>
          </w:p>
        </w:tc>
        <w:tc>
          <w:tcPr>
            <w:tcW w:w="667" w:type="dxa"/>
          </w:tcPr>
          <w:p>
            <w:pPr>
              <w:pStyle w:val="TableParagraph"/>
              <w:rPr>
                <w:rFonts w:ascii="Times New Roman"/>
                <w:sz w:val="14"/>
              </w:rPr>
            </w:pPr>
          </w:p>
        </w:tc>
        <w:tc>
          <w:tcPr>
            <w:tcW w:w="669" w:type="dxa"/>
          </w:tcPr>
          <w:p>
            <w:pPr>
              <w:pStyle w:val="TableParagraph"/>
              <w:rPr>
                <w:rFonts w:ascii="Times New Roman"/>
                <w:sz w:val="14"/>
              </w:rPr>
            </w:pPr>
          </w:p>
        </w:tc>
        <w:tc>
          <w:tcPr>
            <w:tcW w:w="669" w:type="dxa"/>
          </w:tcPr>
          <w:p>
            <w:pPr>
              <w:pStyle w:val="TableParagraph"/>
              <w:rPr>
                <w:rFonts w:ascii="Times New Roman"/>
                <w:sz w:val="14"/>
              </w:rPr>
            </w:pPr>
          </w:p>
        </w:tc>
        <w:tc>
          <w:tcPr>
            <w:tcW w:w="667" w:type="dxa"/>
          </w:tcPr>
          <w:p>
            <w:pPr>
              <w:pStyle w:val="TableParagraph"/>
              <w:spacing w:before="1"/>
              <w:ind w:left="11" w:right="2"/>
              <w:jc w:val="center"/>
              <w:rPr>
                <w:sz w:val="16"/>
              </w:rPr>
            </w:pPr>
            <w:r>
              <w:rPr>
                <w:spacing w:val="-5"/>
                <w:sz w:val="16"/>
              </w:rPr>
              <w:t>Yes</w:t>
            </w:r>
          </w:p>
        </w:tc>
        <w:tc>
          <w:tcPr>
            <w:tcW w:w="669" w:type="dxa"/>
          </w:tcPr>
          <w:p>
            <w:pPr>
              <w:pStyle w:val="TableParagraph"/>
              <w:rPr>
                <w:rFonts w:ascii="Times New Roman"/>
                <w:sz w:val="14"/>
              </w:rPr>
            </w:pPr>
          </w:p>
        </w:tc>
        <w:tc>
          <w:tcPr>
            <w:tcW w:w="1557" w:type="dxa"/>
          </w:tcPr>
          <w:p>
            <w:pPr>
              <w:pStyle w:val="TableParagraph"/>
              <w:rPr>
                <w:rFonts w:ascii="Times New Roman"/>
                <w:sz w:val="14"/>
              </w:rPr>
            </w:pPr>
          </w:p>
        </w:tc>
      </w:tr>
      <w:tr>
        <w:trPr>
          <w:trHeight w:val="213" w:hRule="atLeast"/>
        </w:trPr>
        <w:tc>
          <w:tcPr>
            <w:tcW w:w="862" w:type="dxa"/>
            <w:vMerge/>
            <w:tcBorders>
              <w:top w:val="nil"/>
            </w:tcBorders>
          </w:tcPr>
          <w:p>
            <w:pPr>
              <w:rPr>
                <w:sz w:val="2"/>
                <w:szCs w:val="2"/>
              </w:rPr>
            </w:pPr>
          </w:p>
        </w:tc>
        <w:tc>
          <w:tcPr>
            <w:tcW w:w="2818" w:type="dxa"/>
          </w:tcPr>
          <w:p>
            <w:pPr>
              <w:pStyle w:val="TableParagraph"/>
              <w:spacing w:before="1"/>
              <w:ind w:left="4"/>
              <w:rPr>
                <w:sz w:val="16"/>
              </w:rPr>
            </w:pPr>
            <w:r>
              <w:rPr>
                <w:sz w:val="16"/>
              </w:rPr>
              <w:t>OLT</w:t>
            </w:r>
            <w:r>
              <w:rPr>
                <w:spacing w:val="-8"/>
                <w:sz w:val="16"/>
              </w:rPr>
              <w:t> </w:t>
            </w:r>
            <w:r>
              <w:rPr>
                <w:sz w:val="16"/>
              </w:rPr>
              <w:t>PM</w:t>
            </w:r>
            <w:r>
              <w:rPr>
                <w:spacing w:val="-5"/>
                <w:sz w:val="16"/>
              </w:rPr>
              <w:t> </w:t>
            </w:r>
            <w:r>
              <w:rPr>
                <w:sz w:val="16"/>
              </w:rPr>
              <w:t>(All</w:t>
            </w:r>
            <w:r>
              <w:rPr>
                <w:spacing w:val="-7"/>
                <w:sz w:val="16"/>
              </w:rPr>
              <w:t> </w:t>
            </w:r>
            <w:r>
              <w:rPr>
                <w:sz w:val="16"/>
              </w:rPr>
              <w:t>activities</w:t>
            </w:r>
            <w:r>
              <w:rPr>
                <w:spacing w:val="-5"/>
                <w:sz w:val="16"/>
              </w:rPr>
              <w:t> </w:t>
            </w:r>
            <w:r>
              <w:rPr>
                <w:sz w:val="16"/>
              </w:rPr>
              <w:t>as</w:t>
            </w:r>
            <w:r>
              <w:rPr>
                <w:spacing w:val="-4"/>
                <w:sz w:val="16"/>
              </w:rPr>
              <w:t> </w:t>
            </w:r>
            <w:r>
              <w:rPr>
                <w:sz w:val="16"/>
              </w:rPr>
              <w:t>per</w:t>
            </w:r>
            <w:r>
              <w:rPr>
                <w:spacing w:val="-8"/>
                <w:sz w:val="16"/>
              </w:rPr>
              <w:t> </w:t>
            </w:r>
            <w:r>
              <w:rPr>
                <w:spacing w:val="-5"/>
                <w:sz w:val="16"/>
              </w:rPr>
              <w:t>WO)</w:t>
            </w:r>
          </w:p>
        </w:tc>
        <w:tc>
          <w:tcPr>
            <w:tcW w:w="669" w:type="dxa"/>
          </w:tcPr>
          <w:p>
            <w:pPr>
              <w:pStyle w:val="TableParagraph"/>
              <w:rPr>
                <w:rFonts w:ascii="Times New Roman"/>
                <w:sz w:val="14"/>
              </w:rPr>
            </w:pPr>
          </w:p>
        </w:tc>
        <w:tc>
          <w:tcPr>
            <w:tcW w:w="667" w:type="dxa"/>
          </w:tcPr>
          <w:p>
            <w:pPr>
              <w:pStyle w:val="TableParagraph"/>
              <w:rPr>
                <w:rFonts w:ascii="Times New Roman"/>
                <w:sz w:val="14"/>
              </w:rPr>
            </w:pPr>
          </w:p>
        </w:tc>
        <w:tc>
          <w:tcPr>
            <w:tcW w:w="667" w:type="dxa"/>
          </w:tcPr>
          <w:p>
            <w:pPr>
              <w:pStyle w:val="TableParagraph"/>
              <w:rPr>
                <w:rFonts w:ascii="Times New Roman"/>
                <w:sz w:val="14"/>
              </w:rPr>
            </w:pPr>
          </w:p>
        </w:tc>
        <w:tc>
          <w:tcPr>
            <w:tcW w:w="669" w:type="dxa"/>
          </w:tcPr>
          <w:p>
            <w:pPr>
              <w:pStyle w:val="TableParagraph"/>
              <w:spacing w:before="1"/>
              <w:ind w:left="16" w:right="2"/>
              <w:jc w:val="center"/>
              <w:rPr>
                <w:sz w:val="16"/>
              </w:rPr>
            </w:pPr>
            <w:r>
              <w:rPr>
                <w:spacing w:val="-5"/>
                <w:sz w:val="16"/>
              </w:rPr>
              <w:t>Yes</w:t>
            </w:r>
          </w:p>
        </w:tc>
        <w:tc>
          <w:tcPr>
            <w:tcW w:w="669" w:type="dxa"/>
          </w:tcPr>
          <w:p>
            <w:pPr>
              <w:pStyle w:val="TableParagraph"/>
              <w:rPr>
                <w:rFonts w:ascii="Times New Roman"/>
                <w:sz w:val="14"/>
              </w:rPr>
            </w:pPr>
          </w:p>
        </w:tc>
        <w:tc>
          <w:tcPr>
            <w:tcW w:w="667" w:type="dxa"/>
          </w:tcPr>
          <w:p>
            <w:pPr>
              <w:pStyle w:val="TableParagraph"/>
              <w:rPr>
                <w:rFonts w:ascii="Times New Roman"/>
                <w:sz w:val="14"/>
              </w:rPr>
            </w:pPr>
          </w:p>
        </w:tc>
        <w:tc>
          <w:tcPr>
            <w:tcW w:w="669" w:type="dxa"/>
          </w:tcPr>
          <w:p>
            <w:pPr>
              <w:pStyle w:val="TableParagraph"/>
              <w:rPr>
                <w:rFonts w:ascii="Times New Roman"/>
                <w:sz w:val="14"/>
              </w:rPr>
            </w:pPr>
          </w:p>
        </w:tc>
        <w:tc>
          <w:tcPr>
            <w:tcW w:w="1557" w:type="dxa"/>
          </w:tcPr>
          <w:p>
            <w:pPr>
              <w:pStyle w:val="TableParagraph"/>
              <w:rPr>
                <w:rFonts w:ascii="Times New Roman"/>
                <w:sz w:val="14"/>
              </w:rPr>
            </w:pPr>
          </w:p>
        </w:tc>
      </w:tr>
      <w:tr>
        <w:trPr>
          <w:trHeight w:val="638" w:hRule="atLeast"/>
        </w:trPr>
        <w:tc>
          <w:tcPr>
            <w:tcW w:w="862" w:type="dxa"/>
            <w:vMerge/>
            <w:tcBorders>
              <w:top w:val="nil"/>
            </w:tcBorders>
          </w:tcPr>
          <w:p>
            <w:pPr>
              <w:rPr>
                <w:sz w:val="2"/>
                <w:szCs w:val="2"/>
              </w:rPr>
            </w:pPr>
          </w:p>
        </w:tc>
        <w:tc>
          <w:tcPr>
            <w:tcW w:w="2818" w:type="dxa"/>
          </w:tcPr>
          <w:p>
            <w:pPr>
              <w:pStyle w:val="TableParagraph"/>
              <w:spacing w:line="278" w:lineRule="auto" w:before="1"/>
              <w:ind w:left="4"/>
              <w:rPr>
                <w:sz w:val="16"/>
              </w:rPr>
            </w:pPr>
            <w:r>
              <w:rPr>
                <w:sz w:val="16"/>
              </w:rPr>
              <w:t>Cleaning</w:t>
            </w:r>
            <w:r>
              <w:rPr>
                <w:spacing w:val="-8"/>
                <w:sz w:val="16"/>
              </w:rPr>
              <w:t> </w:t>
            </w:r>
            <w:r>
              <w:rPr>
                <w:sz w:val="16"/>
              </w:rPr>
              <w:t>or</w:t>
            </w:r>
            <w:r>
              <w:rPr>
                <w:spacing w:val="-8"/>
                <w:sz w:val="16"/>
              </w:rPr>
              <w:t> </w:t>
            </w:r>
            <w:r>
              <w:rPr>
                <w:sz w:val="16"/>
              </w:rPr>
              <w:t>Replacement</w:t>
            </w:r>
            <w:r>
              <w:rPr>
                <w:spacing w:val="-7"/>
                <w:sz w:val="16"/>
              </w:rPr>
              <w:t> </w:t>
            </w:r>
            <w:r>
              <w:rPr>
                <w:sz w:val="16"/>
              </w:rPr>
              <w:t>of</w:t>
            </w:r>
            <w:r>
              <w:rPr>
                <w:spacing w:val="-7"/>
                <w:sz w:val="16"/>
              </w:rPr>
              <w:t> </w:t>
            </w:r>
            <w:r>
              <w:rPr>
                <w:sz w:val="16"/>
              </w:rPr>
              <w:t>Dust</w:t>
            </w:r>
            <w:r>
              <w:rPr>
                <w:spacing w:val="-9"/>
                <w:sz w:val="16"/>
              </w:rPr>
              <w:t> </w:t>
            </w:r>
            <w:r>
              <w:rPr>
                <w:sz w:val="16"/>
              </w:rPr>
              <w:t>Filter/ </w:t>
            </w:r>
            <w:r>
              <w:rPr>
                <w:spacing w:val="-4"/>
                <w:sz w:val="16"/>
              </w:rPr>
              <w:t>Air</w:t>
            </w:r>
          </w:p>
          <w:p>
            <w:pPr>
              <w:pStyle w:val="TableParagraph"/>
              <w:spacing w:before="1"/>
              <w:ind w:left="4"/>
              <w:rPr>
                <w:sz w:val="16"/>
              </w:rPr>
            </w:pPr>
            <w:r>
              <w:rPr>
                <w:sz w:val="16"/>
              </w:rPr>
              <w:t>Filter</w:t>
            </w:r>
            <w:r>
              <w:rPr>
                <w:spacing w:val="-6"/>
                <w:sz w:val="16"/>
              </w:rPr>
              <w:t> </w:t>
            </w:r>
            <w:r>
              <w:rPr>
                <w:sz w:val="16"/>
              </w:rPr>
              <w:t>and</w:t>
            </w:r>
            <w:r>
              <w:rPr>
                <w:spacing w:val="-8"/>
                <w:sz w:val="16"/>
              </w:rPr>
              <w:t> </w:t>
            </w:r>
            <w:r>
              <w:rPr>
                <w:sz w:val="16"/>
              </w:rPr>
              <w:t>FAN</w:t>
            </w:r>
            <w:r>
              <w:rPr>
                <w:spacing w:val="-7"/>
                <w:sz w:val="16"/>
              </w:rPr>
              <w:t> </w:t>
            </w:r>
            <w:r>
              <w:rPr>
                <w:spacing w:val="-2"/>
                <w:sz w:val="16"/>
              </w:rPr>
              <w:t>Module</w:t>
            </w:r>
          </w:p>
        </w:tc>
        <w:tc>
          <w:tcPr>
            <w:tcW w:w="669" w:type="dxa"/>
          </w:tcPr>
          <w:p>
            <w:pPr>
              <w:pStyle w:val="TableParagraph"/>
              <w:rPr>
                <w:rFonts w:ascii="Times New Roman"/>
                <w:sz w:val="16"/>
              </w:rPr>
            </w:pPr>
          </w:p>
        </w:tc>
        <w:tc>
          <w:tcPr>
            <w:tcW w:w="667" w:type="dxa"/>
          </w:tcPr>
          <w:p>
            <w:pPr>
              <w:pStyle w:val="TableParagraph"/>
              <w:rPr>
                <w:rFonts w:ascii="Times New Roman"/>
                <w:sz w:val="16"/>
              </w:rPr>
            </w:pPr>
          </w:p>
        </w:tc>
        <w:tc>
          <w:tcPr>
            <w:tcW w:w="667" w:type="dxa"/>
          </w:tcPr>
          <w:p>
            <w:pPr>
              <w:pStyle w:val="TableParagraph"/>
              <w:rPr>
                <w:rFonts w:ascii="Times New Roman"/>
                <w:sz w:val="16"/>
              </w:rPr>
            </w:pPr>
          </w:p>
        </w:tc>
        <w:tc>
          <w:tcPr>
            <w:tcW w:w="669" w:type="dxa"/>
          </w:tcPr>
          <w:p>
            <w:pPr>
              <w:pStyle w:val="TableParagraph"/>
              <w:spacing w:before="31"/>
              <w:rPr>
                <w:rFonts w:ascii="Arial"/>
                <w:b/>
                <w:sz w:val="16"/>
              </w:rPr>
            </w:pPr>
          </w:p>
          <w:p>
            <w:pPr>
              <w:pStyle w:val="TableParagraph"/>
              <w:ind w:left="16" w:right="2"/>
              <w:jc w:val="center"/>
              <w:rPr>
                <w:sz w:val="16"/>
              </w:rPr>
            </w:pPr>
            <w:r>
              <w:rPr>
                <w:spacing w:val="-5"/>
                <w:sz w:val="16"/>
              </w:rPr>
              <w:t>Yes</w:t>
            </w:r>
          </w:p>
        </w:tc>
        <w:tc>
          <w:tcPr>
            <w:tcW w:w="669" w:type="dxa"/>
          </w:tcPr>
          <w:p>
            <w:pPr>
              <w:pStyle w:val="TableParagraph"/>
              <w:rPr>
                <w:rFonts w:ascii="Times New Roman"/>
                <w:sz w:val="16"/>
              </w:rPr>
            </w:pPr>
          </w:p>
        </w:tc>
        <w:tc>
          <w:tcPr>
            <w:tcW w:w="667" w:type="dxa"/>
          </w:tcPr>
          <w:p>
            <w:pPr>
              <w:pStyle w:val="TableParagraph"/>
              <w:rPr>
                <w:rFonts w:ascii="Times New Roman"/>
                <w:sz w:val="16"/>
              </w:rPr>
            </w:pPr>
          </w:p>
        </w:tc>
        <w:tc>
          <w:tcPr>
            <w:tcW w:w="669" w:type="dxa"/>
          </w:tcPr>
          <w:p>
            <w:pPr>
              <w:pStyle w:val="TableParagraph"/>
              <w:rPr>
                <w:rFonts w:ascii="Times New Roman"/>
                <w:sz w:val="16"/>
              </w:rPr>
            </w:pPr>
          </w:p>
        </w:tc>
        <w:tc>
          <w:tcPr>
            <w:tcW w:w="1557" w:type="dxa"/>
          </w:tcPr>
          <w:p>
            <w:pPr>
              <w:pStyle w:val="TableParagraph"/>
              <w:rPr>
                <w:rFonts w:ascii="Times New Roman"/>
                <w:sz w:val="16"/>
              </w:rPr>
            </w:pPr>
          </w:p>
        </w:tc>
      </w:tr>
      <w:tr>
        <w:trPr>
          <w:trHeight w:val="426" w:hRule="atLeast"/>
        </w:trPr>
        <w:tc>
          <w:tcPr>
            <w:tcW w:w="862" w:type="dxa"/>
            <w:vMerge/>
            <w:tcBorders>
              <w:top w:val="nil"/>
            </w:tcBorders>
          </w:tcPr>
          <w:p>
            <w:pPr>
              <w:rPr>
                <w:sz w:val="2"/>
                <w:szCs w:val="2"/>
              </w:rPr>
            </w:pPr>
          </w:p>
        </w:tc>
        <w:tc>
          <w:tcPr>
            <w:tcW w:w="2818" w:type="dxa"/>
          </w:tcPr>
          <w:p>
            <w:pPr>
              <w:pStyle w:val="TableParagraph"/>
              <w:spacing w:before="3"/>
              <w:ind w:left="4"/>
              <w:rPr>
                <w:sz w:val="16"/>
              </w:rPr>
            </w:pPr>
            <w:r>
              <w:rPr>
                <w:sz w:val="16"/>
              </w:rPr>
              <w:t>Check</w:t>
            </w:r>
            <w:r>
              <w:rPr>
                <w:spacing w:val="-4"/>
                <w:sz w:val="16"/>
              </w:rPr>
              <w:t> </w:t>
            </w:r>
            <w:r>
              <w:rPr>
                <w:sz w:val="16"/>
              </w:rPr>
              <w:t>the</w:t>
            </w:r>
            <w:r>
              <w:rPr>
                <w:spacing w:val="-4"/>
                <w:sz w:val="16"/>
              </w:rPr>
              <w:t> </w:t>
            </w:r>
            <w:r>
              <w:rPr>
                <w:sz w:val="16"/>
              </w:rPr>
              <w:t>Power</w:t>
            </w:r>
            <w:r>
              <w:rPr>
                <w:spacing w:val="-2"/>
                <w:sz w:val="16"/>
              </w:rPr>
              <w:t> </w:t>
            </w:r>
            <w:r>
              <w:rPr>
                <w:sz w:val="16"/>
              </w:rPr>
              <w:t>and</w:t>
            </w:r>
            <w:r>
              <w:rPr>
                <w:spacing w:val="-2"/>
                <w:sz w:val="16"/>
              </w:rPr>
              <w:t> Grounding</w:t>
            </w:r>
          </w:p>
          <w:p>
            <w:pPr>
              <w:pStyle w:val="TableParagraph"/>
              <w:spacing w:before="27"/>
              <w:ind w:left="4"/>
              <w:rPr>
                <w:sz w:val="16"/>
              </w:rPr>
            </w:pPr>
            <w:r>
              <w:rPr>
                <w:sz w:val="16"/>
              </w:rPr>
              <w:t>Connectivity</w:t>
            </w:r>
            <w:r>
              <w:rPr>
                <w:spacing w:val="-7"/>
                <w:sz w:val="16"/>
              </w:rPr>
              <w:t> </w:t>
            </w:r>
            <w:r>
              <w:rPr>
                <w:sz w:val="16"/>
              </w:rPr>
              <w:t>using</w:t>
            </w:r>
            <w:r>
              <w:rPr>
                <w:spacing w:val="-10"/>
                <w:sz w:val="16"/>
              </w:rPr>
              <w:t> </w:t>
            </w:r>
            <w:r>
              <w:rPr>
                <w:spacing w:val="-2"/>
                <w:sz w:val="16"/>
              </w:rPr>
              <w:t>Multimeter</w:t>
            </w:r>
          </w:p>
        </w:tc>
        <w:tc>
          <w:tcPr>
            <w:tcW w:w="669" w:type="dxa"/>
          </w:tcPr>
          <w:p>
            <w:pPr>
              <w:pStyle w:val="TableParagraph"/>
              <w:rPr>
                <w:rFonts w:ascii="Times New Roman"/>
                <w:sz w:val="16"/>
              </w:rPr>
            </w:pPr>
          </w:p>
        </w:tc>
        <w:tc>
          <w:tcPr>
            <w:tcW w:w="667" w:type="dxa"/>
          </w:tcPr>
          <w:p>
            <w:pPr>
              <w:pStyle w:val="TableParagraph"/>
              <w:rPr>
                <w:rFonts w:ascii="Times New Roman"/>
                <w:sz w:val="16"/>
              </w:rPr>
            </w:pPr>
          </w:p>
        </w:tc>
        <w:tc>
          <w:tcPr>
            <w:tcW w:w="667" w:type="dxa"/>
          </w:tcPr>
          <w:p>
            <w:pPr>
              <w:pStyle w:val="TableParagraph"/>
              <w:rPr>
                <w:rFonts w:ascii="Times New Roman"/>
                <w:sz w:val="16"/>
              </w:rPr>
            </w:pPr>
          </w:p>
        </w:tc>
        <w:tc>
          <w:tcPr>
            <w:tcW w:w="669" w:type="dxa"/>
          </w:tcPr>
          <w:p>
            <w:pPr>
              <w:pStyle w:val="TableParagraph"/>
              <w:rPr>
                <w:rFonts w:ascii="Times New Roman"/>
                <w:sz w:val="16"/>
              </w:rPr>
            </w:pPr>
          </w:p>
        </w:tc>
        <w:tc>
          <w:tcPr>
            <w:tcW w:w="669" w:type="dxa"/>
          </w:tcPr>
          <w:p>
            <w:pPr>
              <w:pStyle w:val="TableParagraph"/>
              <w:rPr>
                <w:rFonts w:ascii="Times New Roman"/>
                <w:sz w:val="16"/>
              </w:rPr>
            </w:pPr>
          </w:p>
        </w:tc>
        <w:tc>
          <w:tcPr>
            <w:tcW w:w="667" w:type="dxa"/>
          </w:tcPr>
          <w:p>
            <w:pPr>
              <w:pStyle w:val="TableParagraph"/>
              <w:spacing w:before="109"/>
              <w:ind w:left="11" w:right="2"/>
              <w:jc w:val="center"/>
              <w:rPr>
                <w:sz w:val="16"/>
              </w:rPr>
            </w:pPr>
            <w:r>
              <w:rPr>
                <w:spacing w:val="-5"/>
                <w:sz w:val="16"/>
              </w:rPr>
              <w:t>Yes</w:t>
            </w:r>
          </w:p>
        </w:tc>
        <w:tc>
          <w:tcPr>
            <w:tcW w:w="669" w:type="dxa"/>
          </w:tcPr>
          <w:p>
            <w:pPr>
              <w:pStyle w:val="TableParagraph"/>
              <w:rPr>
                <w:rFonts w:ascii="Times New Roman"/>
                <w:sz w:val="16"/>
              </w:rPr>
            </w:pPr>
          </w:p>
        </w:tc>
        <w:tc>
          <w:tcPr>
            <w:tcW w:w="1557" w:type="dxa"/>
          </w:tcPr>
          <w:p>
            <w:pPr>
              <w:pStyle w:val="TableParagraph"/>
              <w:rPr>
                <w:rFonts w:ascii="Times New Roman"/>
                <w:sz w:val="16"/>
              </w:rPr>
            </w:pPr>
          </w:p>
        </w:tc>
      </w:tr>
      <w:tr>
        <w:trPr>
          <w:trHeight w:val="213" w:hRule="atLeast"/>
        </w:trPr>
        <w:tc>
          <w:tcPr>
            <w:tcW w:w="862" w:type="dxa"/>
            <w:vMerge/>
            <w:tcBorders>
              <w:top w:val="nil"/>
            </w:tcBorders>
          </w:tcPr>
          <w:p>
            <w:pPr>
              <w:rPr>
                <w:sz w:val="2"/>
                <w:szCs w:val="2"/>
              </w:rPr>
            </w:pPr>
          </w:p>
        </w:tc>
        <w:tc>
          <w:tcPr>
            <w:tcW w:w="2818" w:type="dxa"/>
          </w:tcPr>
          <w:p>
            <w:pPr>
              <w:pStyle w:val="TableParagraph"/>
              <w:spacing w:before="1"/>
              <w:ind w:left="4"/>
              <w:rPr>
                <w:sz w:val="16"/>
              </w:rPr>
            </w:pPr>
            <w:r>
              <w:rPr>
                <w:sz w:val="16"/>
              </w:rPr>
              <w:t>Check</w:t>
            </w:r>
            <w:r>
              <w:rPr>
                <w:spacing w:val="-4"/>
                <w:sz w:val="16"/>
              </w:rPr>
              <w:t> </w:t>
            </w:r>
            <w:r>
              <w:rPr>
                <w:sz w:val="16"/>
              </w:rPr>
              <w:t>for</w:t>
            </w:r>
            <w:r>
              <w:rPr>
                <w:spacing w:val="-3"/>
                <w:sz w:val="16"/>
              </w:rPr>
              <w:t> </w:t>
            </w:r>
            <w:r>
              <w:rPr>
                <w:sz w:val="16"/>
              </w:rPr>
              <w:t>proper</w:t>
            </w:r>
            <w:r>
              <w:rPr>
                <w:spacing w:val="-5"/>
                <w:sz w:val="16"/>
              </w:rPr>
              <w:t> </w:t>
            </w:r>
            <w:r>
              <w:rPr>
                <w:sz w:val="16"/>
              </w:rPr>
              <w:t>closing</w:t>
            </w:r>
            <w:r>
              <w:rPr>
                <w:spacing w:val="-3"/>
                <w:sz w:val="16"/>
              </w:rPr>
              <w:t> </w:t>
            </w:r>
            <w:r>
              <w:rPr>
                <w:sz w:val="16"/>
              </w:rPr>
              <w:t>of</w:t>
            </w:r>
            <w:r>
              <w:rPr>
                <w:spacing w:val="-3"/>
                <w:sz w:val="16"/>
              </w:rPr>
              <w:t> </w:t>
            </w:r>
            <w:r>
              <w:rPr>
                <w:spacing w:val="-2"/>
                <w:sz w:val="16"/>
              </w:rPr>
              <w:t>doors</w:t>
            </w:r>
          </w:p>
        </w:tc>
        <w:tc>
          <w:tcPr>
            <w:tcW w:w="669" w:type="dxa"/>
          </w:tcPr>
          <w:p>
            <w:pPr>
              <w:pStyle w:val="TableParagraph"/>
              <w:rPr>
                <w:rFonts w:ascii="Times New Roman"/>
                <w:sz w:val="14"/>
              </w:rPr>
            </w:pPr>
          </w:p>
        </w:tc>
        <w:tc>
          <w:tcPr>
            <w:tcW w:w="667" w:type="dxa"/>
          </w:tcPr>
          <w:p>
            <w:pPr>
              <w:pStyle w:val="TableParagraph"/>
              <w:rPr>
                <w:rFonts w:ascii="Times New Roman"/>
                <w:sz w:val="14"/>
              </w:rPr>
            </w:pPr>
          </w:p>
        </w:tc>
        <w:tc>
          <w:tcPr>
            <w:tcW w:w="667" w:type="dxa"/>
          </w:tcPr>
          <w:p>
            <w:pPr>
              <w:pStyle w:val="TableParagraph"/>
              <w:rPr>
                <w:rFonts w:ascii="Times New Roman"/>
                <w:sz w:val="14"/>
              </w:rPr>
            </w:pPr>
          </w:p>
        </w:tc>
        <w:tc>
          <w:tcPr>
            <w:tcW w:w="669" w:type="dxa"/>
          </w:tcPr>
          <w:p>
            <w:pPr>
              <w:pStyle w:val="TableParagraph"/>
              <w:spacing w:before="1"/>
              <w:ind w:left="16" w:right="2"/>
              <w:jc w:val="center"/>
              <w:rPr>
                <w:sz w:val="16"/>
              </w:rPr>
            </w:pPr>
            <w:r>
              <w:rPr>
                <w:spacing w:val="-5"/>
                <w:sz w:val="16"/>
              </w:rPr>
              <w:t>Yes</w:t>
            </w:r>
          </w:p>
        </w:tc>
        <w:tc>
          <w:tcPr>
            <w:tcW w:w="669" w:type="dxa"/>
          </w:tcPr>
          <w:p>
            <w:pPr>
              <w:pStyle w:val="TableParagraph"/>
              <w:rPr>
                <w:rFonts w:ascii="Times New Roman"/>
                <w:sz w:val="14"/>
              </w:rPr>
            </w:pPr>
          </w:p>
        </w:tc>
        <w:tc>
          <w:tcPr>
            <w:tcW w:w="667" w:type="dxa"/>
          </w:tcPr>
          <w:p>
            <w:pPr>
              <w:pStyle w:val="TableParagraph"/>
              <w:rPr>
                <w:rFonts w:ascii="Times New Roman"/>
                <w:sz w:val="14"/>
              </w:rPr>
            </w:pPr>
          </w:p>
        </w:tc>
        <w:tc>
          <w:tcPr>
            <w:tcW w:w="669" w:type="dxa"/>
          </w:tcPr>
          <w:p>
            <w:pPr>
              <w:pStyle w:val="TableParagraph"/>
              <w:rPr>
                <w:rFonts w:ascii="Times New Roman"/>
                <w:sz w:val="14"/>
              </w:rPr>
            </w:pPr>
          </w:p>
        </w:tc>
        <w:tc>
          <w:tcPr>
            <w:tcW w:w="1557" w:type="dxa"/>
          </w:tcPr>
          <w:p>
            <w:pPr>
              <w:pStyle w:val="TableParagraph"/>
              <w:rPr>
                <w:rFonts w:ascii="Times New Roman"/>
                <w:sz w:val="14"/>
              </w:rPr>
            </w:pPr>
          </w:p>
        </w:tc>
      </w:tr>
      <w:tr>
        <w:trPr>
          <w:trHeight w:val="213" w:hRule="atLeast"/>
        </w:trPr>
        <w:tc>
          <w:tcPr>
            <w:tcW w:w="862" w:type="dxa"/>
            <w:vMerge/>
            <w:tcBorders>
              <w:top w:val="nil"/>
            </w:tcBorders>
          </w:tcPr>
          <w:p>
            <w:pPr>
              <w:rPr>
                <w:sz w:val="2"/>
                <w:szCs w:val="2"/>
              </w:rPr>
            </w:pPr>
          </w:p>
        </w:tc>
        <w:tc>
          <w:tcPr>
            <w:tcW w:w="2818" w:type="dxa"/>
          </w:tcPr>
          <w:p>
            <w:pPr>
              <w:pStyle w:val="TableParagraph"/>
              <w:spacing w:before="1"/>
              <w:ind w:left="4"/>
              <w:rPr>
                <w:sz w:val="16"/>
              </w:rPr>
            </w:pPr>
            <w:r>
              <w:rPr>
                <w:sz w:val="16"/>
              </w:rPr>
              <w:t>Cleaning</w:t>
            </w:r>
            <w:r>
              <w:rPr>
                <w:spacing w:val="-4"/>
                <w:sz w:val="16"/>
              </w:rPr>
              <w:t> </w:t>
            </w:r>
            <w:r>
              <w:rPr>
                <w:sz w:val="16"/>
              </w:rPr>
              <w:t>of</w:t>
            </w:r>
            <w:r>
              <w:rPr>
                <w:spacing w:val="-4"/>
                <w:sz w:val="16"/>
              </w:rPr>
              <w:t> </w:t>
            </w:r>
            <w:r>
              <w:rPr>
                <w:sz w:val="16"/>
              </w:rPr>
              <w:t>the</w:t>
            </w:r>
            <w:r>
              <w:rPr>
                <w:spacing w:val="-6"/>
                <w:sz w:val="16"/>
              </w:rPr>
              <w:t> </w:t>
            </w:r>
            <w:r>
              <w:rPr>
                <w:sz w:val="16"/>
              </w:rPr>
              <w:t>Equipment</w:t>
            </w:r>
            <w:r>
              <w:rPr>
                <w:spacing w:val="-4"/>
                <w:sz w:val="16"/>
              </w:rPr>
              <w:t> </w:t>
            </w:r>
            <w:r>
              <w:rPr>
                <w:sz w:val="16"/>
              </w:rPr>
              <w:t>with</w:t>
            </w:r>
            <w:r>
              <w:rPr>
                <w:spacing w:val="-6"/>
                <w:sz w:val="16"/>
              </w:rPr>
              <w:t> </w:t>
            </w:r>
            <w:r>
              <w:rPr>
                <w:spacing w:val="-2"/>
                <w:sz w:val="16"/>
              </w:rPr>
              <w:t>duster</w:t>
            </w:r>
          </w:p>
        </w:tc>
        <w:tc>
          <w:tcPr>
            <w:tcW w:w="669" w:type="dxa"/>
          </w:tcPr>
          <w:p>
            <w:pPr>
              <w:pStyle w:val="TableParagraph"/>
              <w:rPr>
                <w:rFonts w:ascii="Times New Roman"/>
                <w:sz w:val="14"/>
              </w:rPr>
            </w:pPr>
          </w:p>
        </w:tc>
        <w:tc>
          <w:tcPr>
            <w:tcW w:w="667" w:type="dxa"/>
          </w:tcPr>
          <w:p>
            <w:pPr>
              <w:pStyle w:val="TableParagraph"/>
              <w:rPr>
                <w:rFonts w:ascii="Times New Roman"/>
                <w:sz w:val="14"/>
              </w:rPr>
            </w:pPr>
          </w:p>
        </w:tc>
        <w:tc>
          <w:tcPr>
            <w:tcW w:w="667" w:type="dxa"/>
          </w:tcPr>
          <w:p>
            <w:pPr>
              <w:pStyle w:val="TableParagraph"/>
              <w:rPr>
                <w:rFonts w:ascii="Times New Roman"/>
                <w:sz w:val="14"/>
              </w:rPr>
            </w:pPr>
          </w:p>
        </w:tc>
        <w:tc>
          <w:tcPr>
            <w:tcW w:w="669" w:type="dxa"/>
          </w:tcPr>
          <w:p>
            <w:pPr>
              <w:pStyle w:val="TableParagraph"/>
              <w:spacing w:before="1"/>
              <w:ind w:left="16" w:right="2"/>
              <w:jc w:val="center"/>
              <w:rPr>
                <w:sz w:val="16"/>
              </w:rPr>
            </w:pPr>
            <w:r>
              <w:rPr>
                <w:spacing w:val="-5"/>
                <w:sz w:val="16"/>
              </w:rPr>
              <w:t>Yes</w:t>
            </w:r>
          </w:p>
        </w:tc>
        <w:tc>
          <w:tcPr>
            <w:tcW w:w="669" w:type="dxa"/>
          </w:tcPr>
          <w:p>
            <w:pPr>
              <w:pStyle w:val="TableParagraph"/>
              <w:rPr>
                <w:rFonts w:ascii="Times New Roman"/>
                <w:sz w:val="14"/>
              </w:rPr>
            </w:pPr>
          </w:p>
        </w:tc>
        <w:tc>
          <w:tcPr>
            <w:tcW w:w="667" w:type="dxa"/>
          </w:tcPr>
          <w:p>
            <w:pPr>
              <w:pStyle w:val="TableParagraph"/>
              <w:rPr>
                <w:rFonts w:ascii="Times New Roman"/>
                <w:sz w:val="14"/>
              </w:rPr>
            </w:pPr>
          </w:p>
        </w:tc>
        <w:tc>
          <w:tcPr>
            <w:tcW w:w="669" w:type="dxa"/>
          </w:tcPr>
          <w:p>
            <w:pPr>
              <w:pStyle w:val="TableParagraph"/>
              <w:rPr>
                <w:rFonts w:ascii="Times New Roman"/>
                <w:sz w:val="14"/>
              </w:rPr>
            </w:pPr>
          </w:p>
        </w:tc>
        <w:tc>
          <w:tcPr>
            <w:tcW w:w="1557" w:type="dxa"/>
          </w:tcPr>
          <w:p>
            <w:pPr>
              <w:pStyle w:val="TableParagraph"/>
              <w:rPr>
                <w:rFonts w:ascii="Times New Roman"/>
                <w:sz w:val="14"/>
              </w:rPr>
            </w:pPr>
          </w:p>
        </w:tc>
      </w:tr>
      <w:tr>
        <w:trPr>
          <w:trHeight w:val="426" w:hRule="atLeast"/>
        </w:trPr>
        <w:tc>
          <w:tcPr>
            <w:tcW w:w="862" w:type="dxa"/>
            <w:vMerge/>
            <w:tcBorders>
              <w:top w:val="nil"/>
            </w:tcBorders>
          </w:tcPr>
          <w:p>
            <w:pPr>
              <w:rPr>
                <w:sz w:val="2"/>
                <w:szCs w:val="2"/>
              </w:rPr>
            </w:pPr>
          </w:p>
        </w:tc>
        <w:tc>
          <w:tcPr>
            <w:tcW w:w="2818" w:type="dxa"/>
          </w:tcPr>
          <w:p>
            <w:pPr>
              <w:pStyle w:val="TableParagraph"/>
              <w:spacing w:before="1"/>
              <w:ind w:left="4"/>
              <w:rPr>
                <w:sz w:val="16"/>
              </w:rPr>
            </w:pPr>
            <w:r>
              <w:rPr>
                <w:sz w:val="16"/>
              </w:rPr>
              <w:t>Hex</w:t>
            </w:r>
            <w:r>
              <w:rPr>
                <w:spacing w:val="-2"/>
                <w:sz w:val="16"/>
              </w:rPr>
              <w:t> </w:t>
            </w:r>
            <w:r>
              <w:rPr>
                <w:sz w:val="16"/>
              </w:rPr>
              <w:t>ODC</w:t>
            </w:r>
            <w:r>
              <w:rPr>
                <w:spacing w:val="-6"/>
                <w:sz w:val="16"/>
              </w:rPr>
              <w:t> </w:t>
            </w:r>
            <w:r>
              <w:rPr>
                <w:sz w:val="16"/>
              </w:rPr>
              <w:t>Preventive</w:t>
            </w:r>
            <w:r>
              <w:rPr>
                <w:spacing w:val="-6"/>
                <w:sz w:val="16"/>
              </w:rPr>
              <w:t> </w:t>
            </w:r>
            <w:r>
              <w:rPr>
                <w:spacing w:val="-2"/>
                <w:sz w:val="16"/>
              </w:rPr>
              <w:t>Maintenance</w:t>
            </w:r>
          </w:p>
        </w:tc>
        <w:tc>
          <w:tcPr>
            <w:tcW w:w="669" w:type="dxa"/>
          </w:tcPr>
          <w:p>
            <w:pPr>
              <w:pStyle w:val="TableParagraph"/>
              <w:rPr>
                <w:rFonts w:ascii="Times New Roman"/>
                <w:sz w:val="16"/>
              </w:rPr>
            </w:pPr>
          </w:p>
        </w:tc>
        <w:tc>
          <w:tcPr>
            <w:tcW w:w="667" w:type="dxa"/>
          </w:tcPr>
          <w:p>
            <w:pPr>
              <w:pStyle w:val="TableParagraph"/>
              <w:rPr>
                <w:rFonts w:ascii="Times New Roman"/>
                <w:sz w:val="16"/>
              </w:rPr>
            </w:pPr>
          </w:p>
        </w:tc>
        <w:tc>
          <w:tcPr>
            <w:tcW w:w="667" w:type="dxa"/>
          </w:tcPr>
          <w:p>
            <w:pPr>
              <w:pStyle w:val="TableParagraph"/>
              <w:rPr>
                <w:rFonts w:ascii="Times New Roman"/>
                <w:sz w:val="16"/>
              </w:rPr>
            </w:pPr>
          </w:p>
        </w:tc>
        <w:tc>
          <w:tcPr>
            <w:tcW w:w="669" w:type="dxa"/>
          </w:tcPr>
          <w:p>
            <w:pPr>
              <w:pStyle w:val="TableParagraph"/>
              <w:spacing w:before="109"/>
              <w:ind w:left="16" w:right="2"/>
              <w:jc w:val="center"/>
              <w:rPr>
                <w:sz w:val="16"/>
              </w:rPr>
            </w:pPr>
            <w:r>
              <w:rPr>
                <w:spacing w:val="-5"/>
                <w:sz w:val="16"/>
              </w:rPr>
              <w:t>Yes</w:t>
            </w:r>
          </w:p>
        </w:tc>
        <w:tc>
          <w:tcPr>
            <w:tcW w:w="669" w:type="dxa"/>
          </w:tcPr>
          <w:p>
            <w:pPr>
              <w:pStyle w:val="TableParagraph"/>
              <w:rPr>
                <w:rFonts w:ascii="Times New Roman"/>
                <w:sz w:val="16"/>
              </w:rPr>
            </w:pPr>
          </w:p>
        </w:tc>
        <w:tc>
          <w:tcPr>
            <w:tcW w:w="667" w:type="dxa"/>
          </w:tcPr>
          <w:p>
            <w:pPr>
              <w:pStyle w:val="TableParagraph"/>
              <w:rPr>
                <w:rFonts w:ascii="Times New Roman"/>
                <w:sz w:val="16"/>
              </w:rPr>
            </w:pPr>
          </w:p>
        </w:tc>
        <w:tc>
          <w:tcPr>
            <w:tcW w:w="669" w:type="dxa"/>
          </w:tcPr>
          <w:p>
            <w:pPr>
              <w:pStyle w:val="TableParagraph"/>
              <w:rPr>
                <w:rFonts w:ascii="Times New Roman"/>
                <w:sz w:val="16"/>
              </w:rPr>
            </w:pPr>
          </w:p>
        </w:tc>
        <w:tc>
          <w:tcPr>
            <w:tcW w:w="1557" w:type="dxa"/>
          </w:tcPr>
          <w:p>
            <w:pPr>
              <w:pStyle w:val="TableParagraph"/>
              <w:spacing w:before="1"/>
              <w:ind w:left="6"/>
              <w:rPr>
                <w:sz w:val="16"/>
              </w:rPr>
            </w:pPr>
            <w:r>
              <w:rPr>
                <w:sz w:val="16"/>
              </w:rPr>
              <w:t>All</w:t>
            </w:r>
            <w:r>
              <w:rPr>
                <w:spacing w:val="-5"/>
                <w:sz w:val="16"/>
              </w:rPr>
              <w:t> </w:t>
            </w:r>
            <w:r>
              <w:rPr>
                <w:sz w:val="16"/>
              </w:rPr>
              <w:t>the</w:t>
            </w:r>
            <w:r>
              <w:rPr>
                <w:spacing w:val="-5"/>
                <w:sz w:val="16"/>
              </w:rPr>
              <w:t> </w:t>
            </w:r>
            <w:r>
              <w:rPr>
                <w:sz w:val="16"/>
              </w:rPr>
              <w:t>activity</w:t>
            </w:r>
            <w:r>
              <w:rPr>
                <w:spacing w:val="-4"/>
                <w:sz w:val="16"/>
              </w:rPr>
              <w:t> </w:t>
            </w:r>
            <w:r>
              <w:rPr>
                <w:spacing w:val="-5"/>
                <w:sz w:val="16"/>
              </w:rPr>
              <w:t>of</w:t>
            </w:r>
          </w:p>
          <w:p>
            <w:pPr>
              <w:pStyle w:val="TableParagraph"/>
              <w:spacing w:before="29"/>
              <w:ind w:left="6"/>
              <w:rPr>
                <w:sz w:val="16"/>
              </w:rPr>
            </w:pPr>
            <w:r>
              <w:rPr>
                <w:sz w:val="16"/>
              </w:rPr>
              <w:t>ODC</w:t>
            </w:r>
            <w:r>
              <w:rPr>
                <w:spacing w:val="-3"/>
                <w:sz w:val="16"/>
              </w:rPr>
              <w:t> </w:t>
            </w:r>
            <w:r>
              <w:rPr>
                <w:spacing w:val="-5"/>
                <w:sz w:val="16"/>
              </w:rPr>
              <w:t>PM</w:t>
            </w:r>
          </w:p>
        </w:tc>
      </w:tr>
      <w:tr>
        <w:trPr>
          <w:trHeight w:val="777" w:hRule="atLeast"/>
        </w:trPr>
        <w:tc>
          <w:tcPr>
            <w:tcW w:w="862" w:type="dxa"/>
          </w:tcPr>
          <w:p>
            <w:pPr>
              <w:pStyle w:val="TableParagraph"/>
              <w:spacing w:line="278" w:lineRule="auto" w:before="176"/>
              <w:ind w:left="4"/>
              <w:rPr>
                <w:sz w:val="16"/>
              </w:rPr>
            </w:pPr>
            <w:r>
              <w:rPr>
                <w:spacing w:val="-2"/>
                <w:sz w:val="16"/>
              </w:rPr>
              <w:t>Standalone </w:t>
            </w:r>
            <w:r>
              <w:rPr>
                <w:sz w:val="16"/>
              </w:rPr>
              <w:t>OLT Site</w:t>
            </w:r>
          </w:p>
        </w:tc>
        <w:tc>
          <w:tcPr>
            <w:tcW w:w="2818" w:type="dxa"/>
          </w:tcPr>
          <w:p>
            <w:pPr>
              <w:pStyle w:val="TableParagraph"/>
              <w:spacing w:line="278" w:lineRule="auto" w:before="1"/>
              <w:ind w:left="4"/>
              <w:rPr>
                <w:sz w:val="16"/>
              </w:rPr>
            </w:pPr>
            <w:r>
              <w:rPr>
                <w:sz w:val="16"/>
              </w:rPr>
              <w:t>Inspect</w:t>
            </w:r>
            <w:r>
              <w:rPr>
                <w:spacing w:val="-8"/>
                <w:sz w:val="16"/>
              </w:rPr>
              <w:t> </w:t>
            </w:r>
            <w:r>
              <w:rPr>
                <w:sz w:val="16"/>
              </w:rPr>
              <w:t>for</w:t>
            </w:r>
            <w:r>
              <w:rPr>
                <w:spacing w:val="-7"/>
                <w:sz w:val="16"/>
              </w:rPr>
              <w:t> </w:t>
            </w:r>
            <w:r>
              <w:rPr>
                <w:sz w:val="16"/>
              </w:rPr>
              <w:t>all</w:t>
            </w:r>
            <w:r>
              <w:rPr>
                <w:spacing w:val="-8"/>
                <w:sz w:val="16"/>
              </w:rPr>
              <w:t> </w:t>
            </w:r>
            <w:r>
              <w:rPr>
                <w:sz w:val="16"/>
              </w:rPr>
              <w:t>Cable</w:t>
            </w:r>
            <w:r>
              <w:rPr>
                <w:spacing w:val="-8"/>
                <w:sz w:val="16"/>
              </w:rPr>
              <w:t> </w:t>
            </w:r>
            <w:r>
              <w:rPr>
                <w:sz w:val="16"/>
              </w:rPr>
              <w:t>Proper</w:t>
            </w:r>
            <w:r>
              <w:rPr>
                <w:spacing w:val="-7"/>
                <w:sz w:val="16"/>
              </w:rPr>
              <w:t> </w:t>
            </w:r>
            <w:r>
              <w:rPr>
                <w:sz w:val="16"/>
              </w:rPr>
              <w:t>Routings, Earthing Cable, Patch cords, SFP</w:t>
            </w:r>
          </w:p>
        </w:tc>
        <w:tc>
          <w:tcPr>
            <w:tcW w:w="669" w:type="dxa"/>
          </w:tcPr>
          <w:p>
            <w:pPr>
              <w:pStyle w:val="TableParagraph"/>
              <w:rPr>
                <w:rFonts w:ascii="Times New Roman"/>
                <w:sz w:val="16"/>
              </w:rPr>
            </w:pPr>
          </w:p>
        </w:tc>
        <w:tc>
          <w:tcPr>
            <w:tcW w:w="667" w:type="dxa"/>
          </w:tcPr>
          <w:p>
            <w:pPr>
              <w:pStyle w:val="TableParagraph"/>
              <w:rPr>
                <w:rFonts w:ascii="Times New Roman"/>
                <w:sz w:val="16"/>
              </w:rPr>
            </w:pPr>
          </w:p>
        </w:tc>
        <w:tc>
          <w:tcPr>
            <w:tcW w:w="667" w:type="dxa"/>
          </w:tcPr>
          <w:p>
            <w:pPr>
              <w:pStyle w:val="TableParagraph"/>
              <w:rPr>
                <w:rFonts w:ascii="Times New Roman"/>
                <w:sz w:val="16"/>
              </w:rPr>
            </w:pPr>
          </w:p>
        </w:tc>
        <w:tc>
          <w:tcPr>
            <w:tcW w:w="669" w:type="dxa"/>
          </w:tcPr>
          <w:p>
            <w:pPr>
              <w:pStyle w:val="TableParagraph"/>
              <w:spacing w:before="100"/>
              <w:rPr>
                <w:rFonts w:ascii="Arial"/>
                <w:b/>
                <w:sz w:val="16"/>
              </w:rPr>
            </w:pPr>
          </w:p>
          <w:p>
            <w:pPr>
              <w:pStyle w:val="TableParagraph"/>
              <w:ind w:left="16" w:right="2"/>
              <w:jc w:val="center"/>
              <w:rPr>
                <w:sz w:val="16"/>
              </w:rPr>
            </w:pPr>
            <w:r>
              <w:rPr>
                <w:spacing w:val="-5"/>
                <w:sz w:val="16"/>
              </w:rPr>
              <w:t>Yes</w:t>
            </w:r>
          </w:p>
        </w:tc>
        <w:tc>
          <w:tcPr>
            <w:tcW w:w="669" w:type="dxa"/>
          </w:tcPr>
          <w:p>
            <w:pPr>
              <w:pStyle w:val="TableParagraph"/>
              <w:rPr>
                <w:rFonts w:ascii="Times New Roman"/>
                <w:sz w:val="16"/>
              </w:rPr>
            </w:pPr>
          </w:p>
        </w:tc>
        <w:tc>
          <w:tcPr>
            <w:tcW w:w="667" w:type="dxa"/>
          </w:tcPr>
          <w:p>
            <w:pPr>
              <w:pStyle w:val="TableParagraph"/>
              <w:rPr>
                <w:rFonts w:ascii="Times New Roman"/>
                <w:sz w:val="16"/>
              </w:rPr>
            </w:pPr>
          </w:p>
        </w:tc>
        <w:tc>
          <w:tcPr>
            <w:tcW w:w="669" w:type="dxa"/>
          </w:tcPr>
          <w:p>
            <w:pPr>
              <w:pStyle w:val="TableParagraph"/>
              <w:rPr>
                <w:rFonts w:ascii="Times New Roman"/>
                <w:sz w:val="16"/>
              </w:rPr>
            </w:pPr>
          </w:p>
        </w:tc>
        <w:tc>
          <w:tcPr>
            <w:tcW w:w="1557" w:type="dxa"/>
          </w:tcPr>
          <w:p>
            <w:pPr>
              <w:pStyle w:val="TableParagraph"/>
              <w:rPr>
                <w:rFonts w:ascii="Times New Roman"/>
                <w:sz w:val="16"/>
              </w:rPr>
            </w:pPr>
          </w:p>
        </w:tc>
      </w:tr>
    </w:tbl>
    <w:p>
      <w:pPr>
        <w:spacing w:after="0"/>
        <w:rPr>
          <w:rFonts w:ascii="Times New Roman"/>
          <w:sz w:val="16"/>
        </w:rPr>
        <w:sectPr>
          <w:pgSz w:w="11930" w:h="16860"/>
          <w:pgMar w:header="440" w:footer="988" w:top="1620" w:bottom="1200" w:left="460" w:right="60"/>
        </w:sectPr>
      </w:pPr>
    </w:p>
    <w:p>
      <w:pPr>
        <w:pStyle w:val="BodyText"/>
        <w:spacing w:before="2"/>
        <w:rPr>
          <w:rFonts w:ascii="Arial"/>
          <w:b/>
          <w:sz w:val="7"/>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62"/>
        <w:gridCol w:w="2818"/>
        <w:gridCol w:w="669"/>
        <w:gridCol w:w="667"/>
        <w:gridCol w:w="667"/>
        <w:gridCol w:w="669"/>
        <w:gridCol w:w="669"/>
        <w:gridCol w:w="667"/>
        <w:gridCol w:w="669"/>
        <w:gridCol w:w="1557"/>
      </w:tblGrid>
      <w:tr>
        <w:trPr>
          <w:trHeight w:val="220" w:hRule="atLeast"/>
        </w:trPr>
        <w:tc>
          <w:tcPr>
            <w:tcW w:w="9914" w:type="dxa"/>
            <w:gridSpan w:val="10"/>
            <w:shd w:val="clear" w:color="auto" w:fill="E8E8E8"/>
          </w:tcPr>
          <w:p>
            <w:pPr>
              <w:pStyle w:val="TableParagraph"/>
              <w:spacing w:before="1"/>
              <w:ind w:left="13"/>
              <w:jc w:val="center"/>
              <w:rPr>
                <w:rFonts w:ascii="Arial"/>
                <w:b/>
                <w:sz w:val="16"/>
              </w:rPr>
            </w:pPr>
            <w:r>
              <w:rPr>
                <w:rFonts w:ascii="Arial"/>
                <w:b/>
                <w:spacing w:val="-4"/>
                <w:sz w:val="16"/>
              </w:rPr>
              <w:t>FTTX</w:t>
            </w:r>
          </w:p>
        </w:tc>
      </w:tr>
      <w:tr>
        <w:trPr>
          <w:trHeight w:val="213" w:hRule="atLeast"/>
        </w:trPr>
        <w:tc>
          <w:tcPr>
            <w:tcW w:w="862" w:type="dxa"/>
            <w:shd w:val="clear" w:color="auto" w:fill="E8E8E8"/>
          </w:tcPr>
          <w:p>
            <w:pPr>
              <w:pStyle w:val="TableParagraph"/>
              <w:rPr>
                <w:rFonts w:ascii="Times New Roman"/>
                <w:sz w:val="14"/>
              </w:rPr>
            </w:pPr>
          </w:p>
        </w:tc>
        <w:tc>
          <w:tcPr>
            <w:tcW w:w="2818" w:type="dxa"/>
            <w:shd w:val="clear" w:color="auto" w:fill="E8E8E8"/>
          </w:tcPr>
          <w:p>
            <w:pPr>
              <w:pStyle w:val="TableParagraph"/>
              <w:spacing w:before="1"/>
              <w:ind w:left="227"/>
              <w:rPr>
                <w:sz w:val="16"/>
              </w:rPr>
            </w:pPr>
            <w:r>
              <w:rPr>
                <w:sz w:val="16"/>
              </w:rPr>
              <w:t>Activities</w:t>
            </w:r>
            <w:r>
              <w:rPr>
                <w:spacing w:val="-8"/>
                <w:sz w:val="16"/>
              </w:rPr>
              <w:t> </w:t>
            </w:r>
            <w:r>
              <w:rPr>
                <w:sz w:val="16"/>
              </w:rPr>
              <w:t>/</w:t>
            </w:r>
            <w:r>
              <w:rPr>
                <w:spacing w:val="-9"/>
                <w:sz w:val="16"/>
              </w:rPr>
              <w:t> </w:t>
            </w:r>
            <w:r>
              <w:rPr>
                <w:sz w:val="16"/>
              </w:rPr>
              <w:t>Tasks</w:t>
            </w:r>
            <w:r>
              <w:rPr>
                <w:spacing w:val="-8"/>
                <w:sz w:val="16"/>
              </w:rPr>
              <w:t> </w:t>
            </w:r>
            <w:r>
              <w:rPr>
                <w:sz w:val="16"/>
              </w:rPr>
              <w:t>to</w:t>
            </w:r>
            <w:r>
              <w:rPr>
                <w:spacing w:val="-9"/>
                <w:sz w:val="16"/>
              </w:rPr>
              <w:t> </w:t>
            </w:r>
            <w:r>
              <w:rPr>
                <w:sz w:val="16"/>
              </w:rPr>
              <w:t>be</w:t>
            </w:r>
            <w:r>
              <w:rPr>
                <w:spacing w:val="-6"/>
                <w:sz w:val="16"/>
              </w:rPr>
              <w:t> </w:t>
            </w:r>
            <w:r>
              <w:rPr>
                <w:spacing w:val="-2"/>
                <w:sz w:val="16"/>
              </w:rPr>
              <w:t>Performed</w:t>
            </w:r>
          </w:p>
        </w:tc>
        <w:tc>
          <w:tcPr>
            <w:tcW w:w="669" w:type="dxa"/>
            <w:shd w:val="clear" w:color="auto" w:fill="E8E8E8"/>
          </w:tcPr>
          <w:p>
            <w:pPr>
              <w:pStyle w:val="TableParagraph"/>
              <w:spacing w:before="1"/>
              <w:ind w:left="16" w:right="7"/>
              <w:jc w:val="center"/>
              <w:rPr>
                <w:sz w:val="16"/>
              </w:rPr>
            </w:pPr>
            <w:r>
              <w:rPr>
                <w:spacing w:val="-10"/>
                <w:sz w:val="16"/>
              </w:rPr>
              <w:t>D</w:t>
            </w:r>
          </w:p>
        </w:tc>
        <w:tc>
          <w:tcPr>
            <w:tcW w:w="667" w:type="dxa"/>
            <w:shd w:val="clear" w:color="auto" w:fill="E8E8E8"/>
          </w:tcPr>
          <w:p>
            <w:pPr>
              <w:pStyle w:val="TableParagraph"/>
              <w:spacing w:before="1"/>
              <w:ind w:left="11" w:right="7"/>
              <w:jc w:val="center"/>
              <w:rPr>
                <w:sz w:val="16"/>
              </w:rPr>
            </w:pPr>
            <w:r>
              <w:rPr>
                <w:spacing w:val="-10"/>
                <w:sz w:val="16"/>
              </w:rPr>
              <w:t>W</w:t>
            </w:r>
          </w:p>
        </w:tc>
        <w:tc>
          <w:tcPr>
            <w:tcW w:w="667" w:type="dxa"/>
            <w:shd w:val="clear" w:color="auto" w:fill="E8E8E8"/>
          </w:tcPr>
          <w:p>
            <w:pPr>
              <w:pStyle w:val="TableParagraph"/>
              <w:spacing w:before="1"/>
              <w:ind w:left="11" w:right="1"/>
              <w:jc w:val="center"/>
              <w:rPr>
                <w:sz w:val="16"/>
              </w:rPr>
            </w:pPr>
            <w:r>
              <w:rPr>
                <w:spacing w:val="-10"/>
                <w:sz w:val="16"/>
              </w:rPr>
              <w:t>F</w:t>
            </w:r>
          </w:p>
        </w:tc>
        <w:tc>
          <w:tcPr>
            <w:tcW w:w="669" w:type="dxa"/>
            <w:shd w:val="clear" w:color="auto" w:fill="E8E8E8"/>
          </w:tcPr>
          <w:p>
            <w:pPr>
              <w:pStyle w:val="TableParagraph"/>
              <w:spacing w:before="1"/>
              <w:ind w:left="16" w:right="6"/>
              <w:jc w:val="center"/>
              <w:rPr>
                <w:sz w:val="16"/>
              </w:rPr>
            </w:pPr>
            <w:r>
              <w:rPr>
                <w:spacing w:val="-10"/>
                <w:sz w:val="16"/>
              </w:rPr>
              <w:t>M</w:t>
            </w:r>
          </w:p>
        </w:tc>
        <w:tc>
          <w:tcPr>
            <w:tcW w:w="669" w:type="dxa"/>
            <w:shd w:val="clear" w:color="auto" w:fill="E8E8E8"/>
          </w:tcPr>
          <w:p>
            <w:pPr>
              <w:pStyle w:val="TableParagraph"/>
              <w:spacing w:before="1"/>
              <w:ind w:left="16" w:right="4"/>
              <w:jc w:val="center"/>
              <w:rPr>
                <w:sz w:val="16"/>
              </w:rPr>
            </w:pPr>
            <w:r>
              <w:rPr>
                <w:spacing w:val="-10"/>
                <w:sz w:val="16"/>
              </w:rPr>
              <w:t>Q</w:t>
            </w:r>
          </w:p>
        </w:tc>
        <w:tc>
          <w:tcPr>
            <w:tcW w:w="667" w:type="dxa"/>
            <w:shd w:val="clear" w:color="auto" w:fill="E8E8E8"/>
          </w:tcPr>
          <w:p>
            <w:pPr>
              <w:pStyle w:val="TableParagraph"/>
              <w:spacing w:before="1"/>
              <w:ind w:left="11"/>
              <w:jc w:val="center"/>
              <w:rPr>
                <w:sz w:val="16"/>
              </w:rPr>
            </w:pPr>
            <w:r>
              <w:rPr>
                <w:spacing w:val="-10"/>
                <w:sz w:val="16"/>
              </w:rPr>
              <w:t>H</w:t>
            </w:r>
          </w:p>
        </w:tc>
        <w:tc>
          <w:tcPr>
            <w:tcW w:w="669" w:type="dxa"/>
            <w:shd w:val="clear" w:color="auto" w:fill="E8E8E8"/>
          </w:tcPr>
          <w:p>
            <w:pPr>
              <w:pStyle w:val="TableParagraph"/>
              <w:spacing w:before="1"/>
              <w:ind w:left="16"/>
              <w:jc w:val="center"/>
              <w:rPr>
                <w:sz w:val="16"/>
              </w:rPr>
            </w:pPr>
            <w:r>
              <w:rPr>
                <w:spacing w:val="-10"/>
                <w:sz w:val="16"/>
              </w:rPr>
              <w:t>Y</w:t>
            </w:r>
          </w:p>
        </w:tc>
        <w:tc>
          <w:tcPr>
            <w:tcW w:w="1557" w:type="dxa"/>
            <w:shd w:val="clear" w:color="auto" w:fill="E8E8E8"/>
          </w:tcPr>
          <w:p>
            <w:pPr>
              <w:pStyle w:val="TableParagraph"/>
              <w:spacing w:before="1"/>
              <w:ind w:left="500"/>
              <w:rPr>
                <w:sz w:val="16"/>
              </w:rPr>
            </w:pPr>
            <w:r>
              <w:rPr>
                <w:spacing w:val="-2"/>
                <w:sz w:val="16"/>
              </w:rPr>
              <w:t>Remark</w:t>
            </w:r>
          </w:p>
        </w:tc>
      </w:tr>
      <w:tr>
        <w:trPr>
          <w:trHeight w:val="774" w:hRule="atLeast"/>
        </w:trPr>
        <w:tc>
          <w:tcPr>
            <w:tcW w:w="862" w:type="dxa"/>
            <w:vMerge w:val="restart"/>
          </w:tcPr>
          <w:p>
            <w:pPr>
              <w:pStyle w:val="TableParagraph"/>
              <w:rPr>
                <w:rFonts w:ascii="Times New Roman"/>
                <w:sz w:val="16"/>
              </w:rPr>
            </w:pPr>
          </w:p>
        </w:tc>
        <w:tc>
          <w:tcPr>
            <w:tcW w:w="2818" w:type="dxa"/>
          </w:tcPr>
          <w:p>
            <w:pPr>
              <w:pStyle w:val="TableParagraph"/>
              <w:spacing w:line="276" w:lineRule="auto" w:before="1"/>
              <w:ind w:left="4"/>
              <w:rPr>
                <w:sz w:val="16"/>
              </w:rPr>
            </w:pPr>
            <w:r>
              <w:rPr>
                <w:sz w:val="16"/>
              </w:rPr>
              <w:t>Module,</w:t>
            </w:r>
            <w:r>
              <w:rPr>
                <w:spacing w:val="-8"/>
                <w:sz w:val="16"/>
              </w:rPr>
              <w:t> </w:t>
            </w:r>
            <w:r>
              <w:rPr>
                <w:sz w:val="16"/>
              </w:rPr>
              <w:t>Cable/</w:t>
            </w:r>
            <w:r>
              <w:rPr>
                <w:spacing w:val="-10"/>
                <w:sz w:val="16"/>
              </w:rPr>
              <w:t> </w:t>
            </w:r>
            <w:r>
              <w:rPr>
                <w:sz w:val="16"/>
              </w:rPr>
              <w:t>Pach</w:t>
            </w:r>
            <w:r>
              <w:rPr>
                <w:spacing w:val="-12"/>
                <w:sz w:val="16"/>
              </w:rPr>
              <w:t> </w:t>
            </w:r>
            <w:r>
              <w:rPr>
                <w:sz w:val="16"/>
              </w:rPr>
              <w:t>Cord</w:t>
            </w:r>
            <w:r>
              <w:rPr>
                <w:spacing w:val="-8"/>
                <w:sz w:val="16"/>
              </w:rPr>
              <w:t> </w:t>
            </w:r>
            <w:r>
              <w:rPr>
                <w:sz w:val="16"/>
              </w:rPr>
              <w:t>Connectors, Labelling and</w:t>
            </w:r>
          </w:p>
          <w:p>
            <w:pPr>
              <w:pStyle w:val="TableParagraph"/>
              <w:spacing w:before="1"/>
              <w:ind w:left="4"/>
              <w:rPr>
                <w:sz w:val="16"/>
              </w:rPr>
            </w:pPr>
            <w:r>
              <w:rPr>
                <w:sz w:val="16"/>
              </w:rPr>
              <w:t>Dummy</w:t>
            </w:r>
            <w:r>
              <w:rPr>
                <w:spacing w:val="-7"/>
                <w:sz w:val="16"/>
              </w:rPr>
              <w:t> </w:t>
            </w:r>
            <w:r>
              <w:rPr>
                <w:sz w:val="16"/>
              </w:rPr>
              <w:t>Plates</w:t>
            </w:r>
            <w:r>
              <w:rPr>
                <w:spacing w:val="-1"/>
                <w:sz w:val="16"/>
              </w:rPr>
              <w:t> </w:t>
            </w:r>
            <w:r>
              <w:rPr>
                <w:sz w:val="16"/>
              </w:rPr>
              <w:t>in</w:t>
            </w:r>
            <w:r>
              <w:rPr>
                <w:spacing w:val="-5"/>
                <w:sz w:val="16"/>
              </w:rPr>
              <w:t> </w:t>
            </w:r>
            <w:r>
              <w:rPr>
                <w:sz w:val="16"/>
              </w:rPr>
              <w:t>unused</w:t>
            </w:r>
            <w:r>
              <w:rPr>
                <w:spacing w:val="-5"/>
                <w:sz w:val="16"/>
              </w:rPr>
              <w:t> </w:t>
            </w:r>
            <w:r>
              <w:rPr>
                <w:spacing w:val="-4"/>
                <w:sz w:val="16"/>
              </w:rPr>
              <w:t>slots</w:t>
            </w:r>
          </w:p>
        </w:tc>
        <w:tc>
          <w:tcPr>
            <w:tcW w:w="669" w:type="dxa"/>
          </w:tcPr>
          <w:p>
            <w:pPr>
              <w:pStyle w:val="TableParagraph"/>
              <w:rPr>
                <w:rFonts w:ascii="Times New Roman"/>
                <w:sz w:val="16"/>
              </w:rPr>
            </w:pPr>
          </w:p>
        </w:tc>
        <w:tc>
          <w:tcPr>
            <w:tcW w:w="667" w:type="dxa"/>
          </w:tcPr>
          <w:p>
            <w:pPr>
              <w:pStyle w:val="TableParagraph"/>
              <w:rPr>
                <w:rFonts w:ascii="Times New Roman"/>
                <w:sz w:val="16"/>
              </w:rPr>
            </w:pPr>
          </w:p>
        </w:tc>
        <w:tc>
          <w:tcPr>
            <w:tcW w:w="667" w:type="dxa"/>
          </w:tcPr>
          <w:p>
            <w:pPr>
              <w:pStyle w:val="TableParagraph"/>
              <w:rPr>
                <w:rFonts w:ascii="Times New Roman"/>
                <w:sz w:val="16"/>
              </w:rPr>
            </w:pPr>
          </w:p>
        </w:tc>
        <w:tc>
          <w:tcPr>
            <w:tcW w:w="669" w:type="dxa"/>
          </w:tcPr>
          <w:p>
            <w:pPr>
              <w:pStyle w:val="TableParagraph"/>
              <w:rPr>
                <w:rFonts w:ascii="Times New Roman"/>
                <w:sz w:val="16"/>
              </w:rPr>
            </w:pPr>
          </w:p>
        </w:tc>
        <w:tc>
          <w:tcPr>
            <w:tcW w:w="669" w:type="dxa"/>
          </w:tcPr>
          <w:p>
            <w:pPr>
              <w:pStyle w:val="TableParagraph"/>
              <w:rPr>
                <w:rFonts w:ascii="Times New Roman"/>
                <w:sz w:val="16"/>
              </w:rPr>
            </w:pPr>
          </w:p>
        </w:tc>
        <w:tc>
          <w:tcPr>
            <w:tcW w:w="667" w:type="dxa"/>
          </w:tcPr>
          <w:p>
            <w:pPr>
              <w:pStyle w:val="TableParagraph"/>
              <w:rPr>
                <w:rFonts w:ascii="Times New Roman"/>
                <w:sz w:val="16"/>
              </w:rPr>
            </w:pPr>
          </w:p>
        </w:tc>
        <w:tc>
          <w:tcPr>
            <w:tcW w:w="669" w:type="dxa"/>
          </w:tcPr>
          <w:p>
            <w:pPr>
              <w:pStyle w:val="TableParagraph"/>
              <w:rPr>
                <w:rFonts w:ascii="Times New Roman"/>
                <w:sz w:val="16"/>
              </w:rPr>
            </w:pPr>
          </w:p>
        </w:tc>
        <w:tc>
          <w:tcPr>
            <w:tcW w:w="1557" w:type="dxa"/>
          </w:tcPr>
          <w:p>
            <w:pPr>
              <w:pStyle w:val="TableParagraph"/>
              <w:rPr>
                <w:rFonts w:ascii="Times New Roman"/>
                <w:sz w:val="16"/>
              </w:rPr>
            </w:pPr>
          </w:p>
        </w:tc>
      </w:tr>
      <w:tr>
        <w:trPr>
          <w:trHeight w:val="640" w:hRule="atLeast"/>
        </w:trPr>
        <w:tc>
          <w:tcPr>
            <w:tcW w:w="862" w:type="dxa"/>
            <w:vMerge/>
            <w:tcBorders>
              <w:top w:val="nil"/>
            </w:tcBorders>
          </w:tcPr>
          <w:p>
            <w:pPr>
              <w:rPr>
                <w:sz w:val="2"/>
                <w:szCs w:val="2"/>
              </w:rPr>
            </w:pPr>
          </w:p>
        </w:tc>
        <w:tc>
          <w:tcPr>
            <w:tcW w:w="2818" w:type="dxa"/>
          </w:tcPr>
          <w:p>
            <w:pPr>
              <w:pStyle w:val="TableParagraph"/>
              <w:spacing w:line="276" w:lineRule="auto" w:before="3"/>
              <w:ind w:left="4"/>
              <w:rPr>
                <w:sz w:val="16"/>
              </w:rPr>
            </w:pPr>
            <w:r>
              <w:rPr>
                <w:sz w:val="16"/>
              </w:rPr>
              <w:t>Check</w:t>
            </w:r>
            <w:r>
              <w:rPr>
                <w:spacing w:val="-9"/>
                <w:sz w:val="16"/>
              </w:rPr>
              <w:t> </w:t>
            </w:r>
            <w:r>
              <w:rPr>
                <w:sz w:val="16"/>
              </w:rPr>
              <w:t>for</w:t>
            </w:r>
            <w:r>
              <w:rPr>
                <w:spacing w:val="-8"/>
                <w:sz w:val="16"/>
              </w:rPr>
              <w:t> </w:t>
            </w:r>
            <w:r>
              <w:rPr>
                <w:sz w:val="16"/>
              </w:rPr>
              <w:t>LED</w:t>
            </w:r>
            <w:r>
              <w:rPr>
                <w:spacing w:val="-8"/>
                <w:sz w:val="16"/>
              </w:rPr>
              <w:t> </w:t>
            </w:r>
            <w:r>
              <w:rPr>
                <w:sz w:val="16"/>
              </w:rPr>
              <w:t>Status</w:t>
            </w:r>
            <w:r>
              <w:rPr>
                <w:spacing w:val="-9"/>
                <w:sz w:val="16"/>
              </w:rPr>
              <w:t> </w:t>
            </w:r>
            <w:r>
              <w:rPr>
                <w:sz w:val="16"/>
              </w:rPr>
              <w:t>for</w:t>
            </w:r>
            <w:r>
              <w:rPr>
                <w:spacing w:val="-8"/>
                <w:sz w:val="16"/>
              </w:rPr>
              <w:t> </w:t>
            </w:r>
            <w:r>
              <w:rPr>
                <w:sz w:val="16"/>
              </w:rPr>
              <w:t>proper </w:t>
            </w:r>
            <w:r>
              <w:rPr>
                <w:spacing w:val="-2"/>
                <w:sz w:val="16"/>
              </w:rPr>
              <w:t>equipment</w:t>
            </w:r>
          </w:p>
          <w:p>
            <w:pPr>
              <w:pStyle w:val="TableParagraph"/>
              <w:spacing w:before="2"/>
              <w:ind w:left="4"/>
              <w:rPr>
                <w:sz w:val="16"/>
              </w:rPr>
            </w:pPr>
            <w:r>
              <w:rPr>
                <w:spacing w:val="-2"/>
                <w:sz w:val="16"/>
              </w:rPr>
              <w:t>working</w:t>
            </w:r>
          </w:p>
        </w:tc>
        <w:tc>
          <w:tcPr>
            <w:tcW w:w="669" w:type="dxa"/>
          </w:tcPr>
          <w:p>
            <w:pPr>
              <w:pStyle w:val="TableParagraph"/>
              <w:rPr>
                <w:rFonts w:ascii="Times New Roman"/>
                <w:sz w:val="16"/>
              </w:rPr>
            </w:pPr>
          </w:p>
        </w:tc>
        <w:tc>
          <w:tcPr>
            <w:tcW w:w="667" w:type="dxa"/>
          </w:tcPr>
          <w:p>
            <w:pPr>
              <w:pStyle w:val="TableParagraph"/>
              <w:rPr>
                <w:rFonts w:ascii="Times New Roman"/>
                <w:sz w:val="16"/>
              </w:rPr>
            </w:pPr>
          </w:p>
        </w:tc>
        <w:tc>
          <w:tcPr>
            <w:tcW w:w="667" w:type="dxa"/>
          </w:tcPr>
          <w:p>
            <w:pPr>
              <w:pStyle w:val="TableParagraph"/>
              <w:rPr>
                <w:rFonts w:ascii="Times New Roman"/>
                <w:sz w:val="16"/>
              </w:rPr>
            </w:pPr>
          </w:p>
        </w:tc>
        <w:tc>
          <w:tcPr>
            <w:tcW w:w="669" w:type="dxa"/>
          </w:tcPr>
          <w:p>
            <w:pPr>
              <w:pStyle w:val="TableParagraph"/>
              <w:spacing w:before="30"/>
              <w:rPr>
                <w:rFonts w:ascii="Arial"/>
                <w:b/>
                <w:sz w:val="16"/>
              </w:rPr>
            </w:pPr>
          </w:p>
          <w:p>
            <w:pPr>
              <w:pStyle w:val="TableParagraph"/>
              <w:ind w:left="16" w:right="2"/>
              <w:jc w:val="center"/>
              <w:rPr>
                <w:sz w:val="16"/>
              </w:rPr>
            </w:pPr>
            <w:r>
              <w:rPr>
                <w:spacing w:val="-5"/>
                <w:sz w:val="16"/>
              </w:rPr>
              <w:t>Yes</w:t>
            </w:r>
          </w:p>
        </w:tc>
        <w:tc>
          <w:tcPr>
            <w:tcW w:w="669" w:type="dxa"/>
          </w:tcPr>
          <w:p>
            <w:pPr>
              <w:pStyle w:val="TableParagraph"/>
              <w:rPr>
                <w:rFonts w:ascii="Times New Roman"/>
                <w:sz w:val="16"/>
              </w:rPr>
            </w:pPr>
          </w:p>
        </w:tc>
        <w:tc>
          <w:tcPr>
            <w:tcW w:w="667" w:type="dxa"/>
          </w:tcPr>
          <w:p>
            <w:pPr>
              <w:pStyle w:val="TableParagraph"/>
              <w:rPr>
                <w:rFonts w:ascii="Times New Roman"/>
                <w:sz w:val="16"/>
              </w:rPr>
            </w:pPr>
          </w:p>
        </w:tc>
        <w:tc>
          <w:tcPr>
            <w:tcW w:w="669" w:type="dxa"/>
          </w:tcPr>
          <w:p>
            <w:pPr>
              <w:pStyle w:val="TableParagraph"/>
              <w:rPr>
                <w:rFonts w:ascii="Times New Roman"/>
                <w:sz w:val="16"/>
              </w:rPr>
            </w:pPr>
          </w:p>
        </w:tc>
        <w:tc>
          <w:tcPr>
            <w:tcW w:w="1557" w:type="dxa"/>
          </w:tcPr>
          <w:p>
            <w:pPr>
              <w:pStyle w:val="TableParagraph"/>
              <w:rPr>
                <w:rFonts w:ascii="Times New Roman"/>
                <w:sz w:val="16"/>
              </w:rPr>
            </w:pPr>
          </w:p>
        </w:tc>
      </w:tr>
      <w:tr>
        <w:trPr>
          <w:trHeight w:val="213" w:hRule="atLeast"/>
        </w:trPr>
        <w:tc>
          <w:tcPr>
            <w:tcW w:w="862" w:type="dxa"/>
            <w:vMerge/>
            <w:tcBorders>
              <w:top w:val="nil"/>
            </w:tcBorders>
          </w:tcPr>
          <w:p>
            <w:pPr>
              <w:rPr>
                <w:sz w:val="2"/>
                <w:szCs w:val="2"/>
              </w:rPr>
            </w:pPr>
          </w:p>
        </w:tc>
        <w:tc>
          <w:tcPr>
            <w:tcW w:w="2818" w:type="dxa"/>
          </w:tcPr>
          <w:p>
            <w:pPr>
              <w:pStyle w:val="TableParagraph"/>
              <w:spacing w:before="1"/>
              <w:ind w:left="4"/>
              <w:rPr>
                <w:sz w:val="16"/>
              </w:rPr>
            </w:pPr>
            <w:r>
              <w:rPr>
                <w:sz w:val="16"/>
              </w:rPr>
              <w:t>Checking</w:t>
            </w:r>
            <w:r>
              <w:rPr>
                <w:spacing w:val="-10"/>
                <w:sz w:val="16"/>
              </w:rPr>
              <w:t> </w:t>
            </w:r>
            <w:r>
              <w:rPr>
                <w:sz w:val="16"/>
              </w:rPr>
              <w:t>of</w:t>
            </w:r>
            <w:r>
              <w:rPr>
                <w:spacing w:val="-7"/>
                <w:sz w:val="16"/>
              </w:rPr>
              <w:t> </w:t>
            </w:r>
            <w:r>
              <w:rPr>
                <w:sz w:val="16"/>
              </w:rPr>
              <w:t>LVD</w:t>
            </w:r>
            <w:r>
              <w:rPr>
                <w:spacing w:val="-9"/>
                <w:sz w:val="16"/>
              </w:rPr>
              <w:t> </w:t>
            </w:r>
            <w:r>
              <w:rPr>
                <w:spacing w:val="-2"/>
                <w:sz w:val="16"/>
              </w:rPr>
              <w:t>setting</w:t>
            </w:r>
          </w:p>
        </w:tc>
        <w:tc>
          <w:tcPr>
            <w:tcW w:w="669" w:type="dxa"/>
          </w:tcPr>
          <w:p>
            <w:pPr>
              <w:pStyle w:val="TableParagraph"/>
              <w:rPr>
                <w:rFonts w:ascii="Times New Roman"/>
                <w:sz w:val="14"/>
              </w:rPr>
            </w:pPr>
          </w:p>
        </w:tc>
        <w:tc>
          <w:tcPr>
            <w:tcW w:w="667" w:type="dxa"/>
          </w:tcPr>
          <w:p>
            <w:pPr>
              <w:pStyle w:val="TableParagraph"/>
              <w:rPr>
                <w:rFonts w:ascii="Times New Roman"/>
                <w:sz w:val="14"/>
              </w:rPr>
            </w:pPr>
          </w:p>
        </w:tc>
        <w:tc>
          <w:tcPr>
            <w:tcW w:w="667" w:type="dxa"/>
          </w:tcPr>
          <w:p>
            <w:pPr>
              <w:pStyle w:val="TableParagraph"/>
              <w:rPr>
                <w:rFonts w:ascii="Times New Roman"/>
                <w:sz w:val="14"/>
              </w:rPr>
            </w:pPr>
          </w:p>
        </w:tc>
        <w:tc>
          <w:tcPr>
            <w:tcW w:w="669" w:type="dxa"/>
          </w:tcPr>
          <w:p>
            <w:pPr>
              <w:pStyle w:val="TableParagraph"/>
              <w:rPr>
                <w:rFonts w:ascii="Times New Roman"/>
                <w:sz w:val="14"/>
              </w:rPr>
            </w:pPr>
          </w:p>
        </w:tc>
        <w:tc>
          <w:tcPr>
            <w:tcW w:w="669" w:type="dxa"/>
          </w:tcPr>
          <w:p>
            <w:pPr>
              <w:pStyle w:val="TableParagraph"/>
              <w:rPr>
                <w:rFonts w:ascii="Times New Roman"/>
                <w:sz w:val="14"/>
              </w:rPr>
            </w:pPr>
          </w:p>
        </w:tc>
        <w:tc>
          <w:tcPr>
            <w:tcW w:w="667" w:type="dxa"/>
          </w:tcPr>
          <w:p>
            <w:pPr>
              <w:pStyle w:val="TableParagraph"/>
              <w:spacing w:before="1"/>
              <w:ind w:left="11" w:right="2"/>
              <w:jc w:val="center"/>
              <w:rPr>
                <w:sz w:val="16"/>
              </w:rPr>
            </w:pPr>
            <w:r>
              <w:rPr>
                <w:spacing w:val="-5"/>
                <w:sz w:val="16"/>
              </w:rPr>
              <w:t>Yes</w:t>
            </w:r>
          </w:p>
        </w:tc>
        <w:tc>
          <w:tcPr>
            <w:tcW w:w="669" w:type="dxa"/>
          </w:tcPr>
          <w:p>
            <w:pPr>
              <w:pStyle w:val="TableParagraph"/>
              <w:rPr>
                <w:rFonts w:ascii="Times New Roman"/>
                <w:sz w:val="14"/>
              </w:rPr>
            </w:pPr>
          </w:p>
        </w:tc>
        <w:tc>
          <w:tcPr>
            <w:tcW w:w="1557" w:type="dxa"/>
          </w:tcPr>
          <w:p>
            <w:pPr>
              <w:pStyle w:val="TableParagraph"/>
              <w:rPr>
                <w:rFonts w:ascii="Times New Roman"/>
                <w:sz w:val="14"/>
              </w:rPr>
            </w:pPr>
          </w:p>
        </w:tc>
      </w:tr>
      <w:tr>
        <w:trPr>
          <w:trHeight w:val="213" w:hRule="atLeast"/>
        </w:trPr>
        <w:tc>
          <w:tcPr>
            <w:tcW w:w="862" w:type="dxa"/>
            <w:vMerge/>
            <w:tcBorders>
              <w:top w:val="nil"/>
            </w:tcBorders>
          </w:tcPr>
          <w:p>
            <w:pPr>
              <w:rPr>
                <w:sz w:val="2"/>
                <w:szCs w:val="2"/>
              </w:rPr>
            </w:pPr>
          </w:p>
        </w:tc>
        <w:tc>
          <w:tcPr>
            <w:tcW w:w="2818" w:type="dxa"/>
          </w:tcPr>
          <w:p>
            <w:pPr>
              <w:pStyle w:val="TableParagraph"/>
              <w:spacing w:before="1"/>
              <w:ind w:left="4"/>
              <w:rPr>
                <w:sz w:val="16"/>
              </w:rPr>
            </w:pPr>
            <w:r>
              <w:rPr>
                <w:sz w:val="16"/>
              </w:rPr>
              <w:t>OLT</w:t>
            </w:r>
            <w:r>
              <w:rPr>
                <w:spacing w:val="-8"/>
                <w:sz w:val="16"/>
              </w:rPr>
              <w:t> </w:t>
            </w:r>
            <w:r>
              <w:rPr>
                <w:sz w:val="16"/>
              </w:rPr>
              <w:t>PM</w:t>
            </w:r>
            <w:r>
              <w:rPr>
                <w:spacing w:val="-5"/>
                <w:sz w:val="16"/>
              </w:rPr>
              <w:t> </w:t>
            </w:r>
            <w:r>
              <w:rPr>
                <w:sz w:val="16"/>
              </w:rPr>
              <w:t>(All</w:t>
            </w:r>
            <w:r>
              <w:rPr>
                <w:spacing w:val="-7"/>
                <w:sz w:val="16"/>
              </w:rPr>
              <w:t> </w:t>
            </w:r>
            <w:r>
              <w:rPr>
                <w:sz w:val="16"/>
              </w:rPr>
              <w:t>activities</w:t>
            </w:r>
            <w:r>
              <w:rPr>
                <w:spacing w:val="-5"/>
                <w:sz w:val="16"/>
              </w:rPr>
              <w:t> </w:t>
            </w:r>
            <w:r>
              <w:rPr>
                <w:sz w:val="16"/>
              </w:rPr>
              <w:t>as</w:t>
            </w:r>
            <w:r>
              <w:rPr>
                <w:spacing w:val="-4"/>
                <w:sz w:val="16"/>
              </w:rPr>
              <w:t> </w:t>
            </w:r>
            <w:r>
              <w:rPr>
                <w:sz w:val="16"/>
              </w:rPr>
              <w:t>per</w:t>
            </w:r>
            <w:r>
              <w:rPr>
                <w:spacing w:val="-8"/>
                <w:sz w:val="16"/>
              </w:rPr>
              <w:t> </w:t>
            </w:r>
            <w:r>
              <w:rPr>
                <w:spacing w:val="-5"/>
                <w:sz w:val="16"/>
              </w:rPr>
              <w:t>WO)</w:t>
            </w:r>
          </w:p>
        </w:tc>
        <w:tc>
          <w:tcPr>
            <w:tcW w:w="669" w:type="dxa"/>
          </w:tcPr>
          <w:p>
            <w:pPr>
              <w:pStyle w:val="TableParagraph"/>
              <w:rPr>
                <w:rFonts w:ascii="Times New Roman"/>
                <w:sz w:val="14"/>
              </w:rPr>
            </w:pPr>
          </w:p>
        </w:tc>
        <w:tc>
          <w:tcPr>
            <w:tcW w:w="667" w:type="dxa"/>
          </w:tcPr>
          <w:p>
            <w:pPr>
              <w:pStyle w:val="TableParagraph"/>
              <w:rPr>
                <w:rFonts w:ascii="Times New Roman"/>
                <w:sz w:val="14"/>
              </w:rPr>
            </w:pPr>
          </w:p>
        </w:tc>
        <w:tc>
          <w:tcPr>
            <w:tcW w:w="667" w:type="dxa"/>
          </w:tcPr>
          <w:p>
            <w:pPr>
              <w:pStyle w:val="TableParagraph"/>
              <w:rPr>
                <w:rFonts w:ascii="Times New Roman"/>
                <w:sz w:val="14"/>
              </w:rPr>
            </w:pPr>
          </w:p>
        </w:tc>
        <w:tc>
          <w:tcPr>
            <w:tcW w:w="669" w:type="dxa"/>
          </w:tcPr>
          <w:p>
            <w:pPr>
              <w:pStyle w:val="TableParagraph"/>
              <w:spacing w:before="1"/>
              <w:ind w:left="16" w:right="2"/>
              <w:jc w:val="center"/>
              <w:rPr>
                <w:sz w:val="16"/>
              </w:rPr>
            </w:pPr>
            <w:r>
              <w:rPr>
                <w:spacing w:val="-5"/>
                <w:sz w:val="16"/>
              </w:rPr>
              <w:t>Yes</w:t>
            </w:r>
          </w:p>
        </w:tc>
        <w:tc>
          <w:tcPr>
            <w:tcW w:w="669" w:type="dxa"/>
          </w:tcPr>
          <w:p>
            <w:pPr>
              <w:pStyle w:val="TableParagraph"/>
              <w:rPr>
                <w:rFonts w:ascii="Times New Roman"/>
                <w:sz w:val="14"/>
              </w:rPr>
            </w:pPr>
          </w:p>
        </w:tc>
        <w:tc>
          <w:tcPr>
            <w:tcW w:w="667" w:type="dxa"/>
          </w:tcPr>
          <w:p>
            <w:pPr>
              <w:pStyle w:val="TableParagraph"/>
              <w:rPr>
                <w:rFonts w:ascii="Times New Roman"/>
                <w:sz w:val="14"/>
              </w:rPr>
            </w:pPr>
          </w:p>
        </w:tc>
        <w:tc>
          <w:tcPr>
            <w:tcW w:w="669" w:type="dxa"/>
          </w:tcPr>
          <w:p>
            <w:pPr>
              <w:pStyle w:val="TableParagraph"/>
              <w:rPr>
                <w:rFonts w:ascii="Times New Roman"/>
                <w:sz w:val="14"/>
              </w:rPr>
            </w:pPr>
          </w:p>
        </w:tc>
        <w:tc>
          <w:tcPr>
            <w:tcW w:w="1557" w:type="dxa"/>
          </w:tcPr>
          <w:p>
            <w:pPr>
              <w:pStyle w:val="TableParagraph"/>
              <w:rPr>
                <w:rFonts w:ascii="Times New Roman"/>
                <w:sz w:val="14"/>
              </w:rPr>
            </w:pPr>
          </w:p>
        </w:tc>
      </w:tr>
      <w:tr>
        <w:trPr>
          <w:trHeight w:val="638" w:hRule="atLeast"/>
        </w:trPr>
        <w:tc>
          <w:tcPr>
            <w:tcW w:w="862" w:type="dxa"/>
            <w:vMerge/>
            <w:tcBorders>
              <w:top w:val="nil"/>
            </w:tcBorders>
          </w:tcPr>
          <w:p>
            <w:pPr>
              <w:rPr>
                <w:sz w:val="2"/>
                <w:szCs w:val="2"/>
              </w:rPr>
            </w:pPr>
          </w:p>
        </w:tc>
        <w:tc>
          <w:tcPr>
            <w:tcW w:w="2818" w:type="dxa"/>
          </w:tcPr>
          <w:p>
            <w:pPr>
              <w:pStyle w:val="TableParagraph"/>
              <w:spacing w:line="278" w:lineRule="auto" w:before="1"/>
              <w:ind w:left="4"/>
              <w:rPr>
                <w:sz w:val="16"/>
              </w:rPr>
            </w:pPr>
            <w:r>
              <w:rPr>
                <w:sz w:val="16"/>
              </w:rPr>
              <w:t>Cleaning</w:t>
            </w:r>
            <w:r>
              <w:rPr>
                <w:spacing w:val="-8"/>
                <w:sz w:val="16"/>
              </w:rPr>
              <w:t> </w:t>
            </w:r>
            <w:r>
              <w:rPr>
                <w:sz w:val="16"/>
              </w:rPr>
              <w:t>or</w:t>
            </w:r>
            <w:r>
              <w:rPr>
                <w:spacing w:val="-8"/>
                <w:sz w:val="16"/>
              </w:rPr>
              <w:t> </w:t>
            </w:r>
            <w:r>
              <w:rPr>
                <w:sz w:val="16"/>
              </w:rPr>
              <w:t>Replacement</w:t>
            </w:r>
            <w:r>
              <w:rPr>
                <w:spacing w:val="-7"/>
                <w:sz w:val="16"/>
              </w:rPr>
              <w:t> </w:t>
            </w:r>
            <w:r>
              <w:rPr>
                <w:sz w:val="16"/>
              </w:rPr>
              <w:t>of</w:t>
            </w:r>
            <w:r>
              <w:rPr>
                <w:spacing w:val="-7"/>
                <w:sz w:val="16"/>
              </w:rPr>
              <w:t> </w:t>
            </w:r>
            <w:r>
              <w:rPr>
                <w:sz w:val="16"/>
              </w:rPr>
              <w:t>Dust</w:t>
            </w:r>
            <w:r>
              <w:rPr>
                <w:spacing w:val="-9"/>
                <w:sz w:val="16"/>
              </w:rPr>
              <w:t> </w:t>
            </w:r>
            <w:r>
              <w:rPr>
                <w:sz w:val="16"/>
              </w:rPr>
              <w:t>Filter/ </w:t>
            </w:r>
            <w:r>
              <w:rPr>
                <w:spacing w:val="-4"/>
                <w:sz w:val="16"/>
              </w:rPr>
              <w:t>Air</w:t>
            </w:r>
          </w:p>
          <w:p>
            <w:pPr>
              <w:pStyle w:val="TableParagraph"/>
              <w:ind w:left="4"/>
              <w:rPr>
                <w:sz w:val="16"/>
              </w:rPr>
            </w:pPr>
            <w:r>
              <w:rPr>
                <w:sz w:val="16"/>
              </w:rPr>
              <w:t>Filter</w:t>
            </w:r>
            <w:r>
              <w:rPr>
                <w:spacing w:val="-6"/>
                <w:sz w:val="16"/>
              </w:rPr>
              <w:t> </w:t>
            </w:r>
            <w:r>
              <w:rPr>
                <w:sz w:val="16"/>
              </w:rPr>
              <w:t>and</w:t>
            </w:r>
            <w:r>
              <w:rPr>
                <w:spacing w:val="-8"/>
                <w:sz w:val="16"/>
              </w:rPr>
              <w:t> </w:t>
            </w:r>
            <w:r>
              <w:rPr>
                <w:sz w:val="16"/>
              </w:rPr>
              <w:t>FAN</w:t>
            </w:r>
            <w:r>
              <w:rPr>
                <w:spacing w:val="-7"/>
                <w:sz w:val="16"/>
              </w:rPr>
              <w:t> </w:t>
            </w:r>
            <w:r>
              <w:rPr>
                <w:spacing w:val="-2"/>
                <w:sz w:val="16"/>
              </w:rPr>
              <w:t>Module</w:t>
            </w:r>
          </w:p>
        </w:tc>
        <w:tc>
          <w:tcPr>
            <w:tcW w:w="669" w:type="dxa"/>
          </w:tcPr>
          <w:p>
            <w:pPr>
              <w:pStyle w:val="TableParagraph"/>
              <w:rPr>
                <w:rFonts w:ascii="Times New Roman"/>
                <w:sz w:val="16"/>
              </w:rPr>
            </w:pPr>
          </w:p>
        </w:tc>
        <w:tc>
          <w:tcPr>
            <w:tcW w:w="667" w:type="dxa"/>
          </w:tcPr>
          <w:p>
            <w:pPr>
              <w:pStyle w:val="TableParagraph"/>
              <w:rPr>
                <w:rFonts w:ascii="Times New Roman"/>
                <w:sz w:val="16"/>
              </w:rPr>
            </w:pPr>
          </w:p>
        </w:tc>
        <w:tc>
          <w:tcPr>
            <w:tcW w:w="667" w:type="dxa"/>
          </w:tcPr>
          <w:p>
            <w:pPr>
              <w:pStyle w:val="TableParagraph"/>
              <w:rPr>
                <w:rFonts w:ascii="Times New Roman"/>
                <w:sz w:val="16"/>
              </w:rPr>
            </w:pPr>
          </w:p>
        </w:tc>
        <w:tc>
          <w:tcPr>
            <w:tcW w:w="669" w:type="dxa"/>
          </w:tcPr>
          <w:p>
            <w:pPr>
              <w:pStyle w:val="TableParagraph"/>
              <w:spacing w:before="30"/>
              <w:rPr>
                <w:rFonts w:ascii="Arial"/>
                <w:b/>
                <w:sz w:val="16"/>
              </w:rPr>
            </w:pPr>
          </w:p>
          <w:p>
            <w:pPr>
              <w:pStyle w:val="TableParagraph"/>
              <w:ind w:left="16" w:right="2"/>
              <w:jc w:val="center"/>
              <w:rPr>
                <w:sz w:val="16"/>
              </w:rPr>
            </w:pPr>
            <w:r>
              <w:rPr>
                <w:spacing w:val="-5"/>
                <w:sz w:val="16"/>
              </w:rPr>
              <w:t>Yes</w:t>
            </w:r>
          </w:p>
        </w:tc>
        <w:tc>
          <w:tcPr>
            <w:tcW w:w="669" w:type="dxa"/>
          </w:tcPr>
          <w:p>
            <w:pPr>
              <w:pStyle w:val="TableParagraph"/>
              <w:rPr>
                <w:rFonts w:ascii="Times New Roman"/>
                <w:sz w:val="16"/>
              </w:rPr>
            </w:pPr>
          </w:p>
        </w:tc>
        <w:tc>
          <w:tcPr>
            <w:tcW w:w="667" w:type="dxa"/>
          </w:tcPr>
          <w:p>
            <w:pPr>
              <w:pStyle w:val="TableParagraph"/>
              <w:rPr>
                <w:rFonts w:ascii="Times New Roman"/>
                <w:sz w:val="16"/>
              </w:rPr>
            </w:pPr>
          </w:p>
        </w:tc>
        <w:tc>
          <w:tcPr>
            <w:tcW w:w="669" w:type="dxa"/>
          </w:tcPr>
          <w:p>
            <w:pPr>
              <w:pStyle w:val="TableParagraph"/>
              <w:rPr>
                <w:rFonts w:ascii="Times New Roman"/>
                <w:sz w:val="16"/>
              </w:rPr>
            </w:pPr>
          </w:p>
        </w:tc>
        <w:tc>
          <w:tcPr>
            <w:tcW w:w="1557" w:type="dxa"/>
          </w:tcPr>
          <w:p>
            <w:pPr>
              <w:pStyle w:val="TableParagraph"/>
              <w:rPr>
                <w:rFonts w:ascii="Times New Roman"/>
                <w:sz w:val="16"/>
              </w:rPr>
            </w:pPr>
          </w:p>
        </w:tc>
      </w:tr>
      <w:tr>
        <w:trPr>
          <w:trHeight w:val="426" w:hRule="atLeast"/>
        </w:trPr>
        <w:tc>
          <w:tcPr>
            <w:tcW w:w="862" w:type="dxa"/>
            <w:vMerge/>
            <w:tcBorders>
              <w:top w:val="nil"/>
            </w:tcBorders>
          </w:tcPr>
          <w:p>
            <w:pPr>
              <w:rPr>
                <w:sz w:val="2"/>
                <w:szCs w:val="2"/>
              </w:rPr>
            </w:pPr>
          </w:p>
        </w:tc>
        <w:tc>
          <w:tcPr>
            <w:tcW w:w="2818" w:type="dxa"/>
          </w:tcPr>
          <w:p>
            <w:pPr>
              <w:pStyle w:val="TableParagraph"/>
              <w:spacing w:before="3"/>
              <w:ind w:left="4"/>
              <w:rPr>
                <w:sz w:val="16"/>
              </w:rPr>
            </w:pPr>
            <w:r>
              <w:rPr>
                <w:sz w:val="16"/>
              </w:rPr>
              <w:t>Check</w:t>
            </w:r>
            <w:r>
              <w:rPr>
                <w:spacing w:val="-4"/>
                <w:sz w:val="16"/>
              </w:rPr>
              <w:t> </w:t>
            </w:r>
            <w:r>
              <w:rPr>
                <w:sz w:val="16"/>
              </w:rPr>
              <w:t>the</w:t>
            </w:r>
            <w:r>
              <w:rPr>
                <w:spacing w:val="-4"/>
                <w:sz w:val="16"/>
              </w:rPr>
              <w:t> </w:t>
            </w:r>
            <w:r>
              <w:rPr>
                <w:sz w:val="16"/>
              </w:rPr>
              <w:t>Power</w:t>
            </w:r>
            <w:r>
              <w:rPr>
                <w:spacing w:val="-2"/>
                <w:sz w:val="16"/>
              </w:rPr>
              <w:t> </w:t>
            </w:r>
            <w:r>
              <w:rPr>
                <w:sz w:val="16"/>
              </w:rPr>
              <w:t>and</w:t>
            </w:r>
            <w:r>
              <w:rPr>
                <w:spacing w:val="-2"/>
                <w:sz w:val="16"/>
              </w:rPr>
              <w:t> Grounding</w:t>
            </w:r>
          </w:p>
          <w:p>
            <w:pPr>
              <w:pStyle w:val="TableParagraph"/>
              <w:spacing w:before="27"/>
              <w:ind w:left="4"/>
              <w:rPr>
                <w:sz w:val="16"/>
              </w:rPr>
            </w:pPr>
            <w:r>
              <w:rPr>
                <w:sz w:val="16"/>
              </w:rPr>
              <w:t>Connectivity</w:t>
            </w:r>
            <w:r>
              <w:rPr>
                <w:spacing w:val="-7"/>
                <w:sz w:val="16"/>
              </w:rPr>
              <w:t> </w:t>
            </w:r>
            <w:r>
              <w:rPr>
                <w:sz w:val="16"/>
              </w:rPr>
              <w:t>using</w:t>
            </w:r>
            <w:r>
              <w:rPr>
                <w:spacing w:val="-10"/>
                <w:sz w:val="16"/>
              </w:rPr>
              <w:t> </w:t>
            </w:r>
            <w:r>
              <w:rPr>
                <w:spacing w:val="-2"/>
                <w:sz w:val="16"/>
              </w:rPr>
              <w:t>Multimeter</w:t>
            </w:r>
          </w:p>
        </w:tc>
        <w:tc>
          <w:tcPr>
            <w:tcW w:w="669" w:type="dxa"/>
          </w:tcPr>
          <w:p>
            <w:pPr>
              <w:pStyle w:val="TableParagraph"/>
              <w:rPr>
                <w:rFonts w:ascii="Times New Roman"/>
                <w:sz w:val="16"/>
              </w:rPr>
            </w:pPr>
          </w:p>
        </w:tc>
        <w:tc>
          <w:tcPr>
            <w:tcW w:w="667" w:type="dxa"/>
          </w:tcPr>
          <w:p>
            <w:pPr>
              <w:pStyle w:val="TableParagraph"/>
              <w:rPr>
                <w:rFonts w:ascii="Times New Roman"/>
                <w:sz w:val="16"/>
              </w:rPr>
            </w:pPr>
          </w:p>
        </w:tc>
        <w:tc>
          <w:tcPr>
            <w:tcW w:w="667" w:type="dxa"/>
          </w:tcPr>
          <w:p>
            <w:pPr>
              <w:pStyle w:val="TableParagraph"/>
              <w:rPr>
                <w:rFonts w:ascii="Times New Roman"/>
                <w:sz w:val="16"/>
              </w:rPr>
            </w:pPr>
          </w:p>
        </w:tc>
        <w:tc>
          <w:tcPr>
            <w:tcW w:w="669" w:type="dxa"/>
          </w:tcPr>
          <w:p>
            <w:pPr>
              <w:pStyle w:val="TableParagraph"/>
              <w:rPr>
                <w:rFonts w:ascii="Times New Roman"/>
                <w:sz w:val="16"/>
              </w:rPr>
            </w:pPr>
          </w:p>
        </w:tc>
        <w:tc>
          <w:tcPr>
            <w:tcW w:w="669" w:type="dxa"/>
          </w:tcPr>
          <w:p>
            <w:pPr>
              <w:pStyle w:val="TableParagraph"/>
              <w:rPr>
                <w:rFonts w:ascii="Times New Roman"/>
                <w:sz w:val="16"/>
              </w:rPr>
            </w:pPr>
          </w:p>
        </w:tc>
        <w:tc>
          <w:tcPr>
            <w:tcW w:w="667" w:type="dxa"/>
          </w:tcPr>
          <w:p>
            <w:pPr>
              <w:pStyle w:val="TableParagraph"/>
              <w:spacing w:before="109"/>
              <w:ind w:left="11" w:right="2"/>
              <w:jc w:val="center"/>
              <w:rPr>
                <w:sz w:val="16"/>
              </w:rPr>
            </w:pPr>
            <w:r>
              <w:rPr>
                <w:spacing w:val="-5"/>
                <w:sz w:val="16"/>
              </w:rPr>
              <w:t>Yes</w:t>
            </w:r>
          </w:p>
        </w:tc>
        <w:tc>
          <w:tcPr>
            <w:tcW w:w="669" w:type="dxa"/>
          </w:tcPr>
          <w:p>
            <w:pPr>
              <w:pStyle w:val="TableParagraph"/>
              <w:rPr>
                <w:rFonts w:ascii="Times New Roman"/>
                <w:sz w:val="16"/>
              </w:rPr>
            </w:pPr>
          </w:p>
        </w:tc>
        <w:tc>
          <w:tcPr>
            <w:tcW w:w="1557" w:type="dxa"/>
          </w:tcPr>
          <w:p>
            <w:pPr>
              <w:pStyle w:val="TableParagraph"/>
              <w:rPr>
                <w:rFonts w:ascii="Times New Roman"/>
                <w:sz w:val="16"/>
              </w:rPr>
            </w:pPr>
          </w:p>
        </w:tc>
      </w:tr>
      <w:tr>
        <w:trPr>
          <w:trHeight w:val="213" w:hRule="atLeast"/>
        </w:trPr>
        <w:tc>
          <w:tcPr>
            <w:tcW w:w="862" w:type="dxa"/>
            <w:vMerge/>
            <w:tcBorders>
              <w:top w:val="nil"/>
            </w:tcBorders>
          </w:tcPr>
          <w:p>
            <w:pPr>
              <w:rPr>
                <w:sz w:val="2"/>
                <w:szCs w:val="2"/>
              </w:rPr>
            </w:pPr>
          </w:p>
        </w:tc>
        <w:tc>
          <w:tcPr>
            <w:tcW w:w="2818" w:type="dxa"/>
          </w:tcPr>
          <w:p>
            <w:pPr>
              <w:pStyle w:val="TableParagraph"/>
              <w:spacing w:before="1"/>
              <w:ind w:left="4"/>
              <w:rPr>
                <w:sz w:val="16"/>
              </w:rPr>
            </w:pPr>
            <w:r>
              <w:rPr>
                <w:sz w:val="16"/>
              </w:rPr>
              <w:t>Check</w:t>
            </w:r>
            <w:r>
              <w:rPr>
                <w:spacing w:val="-4"/>
                <w:sz w:val="16"/>
              </w:rPr>
              <w:t> </w:t>
            </w:r>
            <w:r>
              <w:rPr>
                <w:sz w:val="16"/>
              </w:rPr>
              <w:t>for</w:t>
            </w:r>
            <w:r>
              <w:rPr>
                <w:spacing w:val="-3"/>
                <w:sz w:val="16"/>
              </w:rPr>
              <w:t> </w:t>
            </w:r>
            <w:r>
              <w:rPr>
                <w:sz w:val="16"/>
              </w:rPr>
              <w:t>proper</w:t>
            </w:r>
            <w:r>
              <w:rPr>
                <w:spacing w:val="-5"/>
                <w:sz w:val="16"/>
              </w:rPr>
              <w:t> </w:t>
            </w:r>
            <w:r>
              <w:rPr>
                <w:sz w:val="16"/>
              </w:rPr>
              <w:t>closing</w:t>
            </w:r>
            <w:r>
              <w:rPr>
                <w:spacing w:val="-3"/>
                <w:sz w:val="16"/>
              </w:rPr>
              <w:t> </w:t>
            </w:r>
            <w:r>
              <w:rPr>
                <w:sz w:val="16"/>
              </w:rPr>
              <w:t>of</w:t>
            </w:r>
            <w:r>
              <w:rPr>
                <w:spacing w:val="-3"/>
                <w:sz w:val="16"/>
              </w:rPr>
              <w:t> </w:t>
            </w:r>
            <w:r>
              <w:rPr>
                <w:spacing w:val="-2"/>
                <w:sz w:val="16"/>
              </w:rPr>
              <w:t>doors</w:t>
            </w:r>
          </w:p>
        </w:tc>
        <w:tc>
          <w:tcPr>
            <w:tcW w:w="669" w:type="dxa"/>
          </w:tcPr>
          <w:p>
            <w:pPr>
              <w:pStyle w:val="TableParagraph"/>
              <w:rPr>
                <w:rFonts w:ascii="Times New Roman"/>
                <w:sz w:val="14"/>
              </w:rPr>
            </w:pPr>
          </w:p>
        </w:tc>
        <w:tc>
          <w:tcPr>
            <w:tcW w:w="667" w:type="dxa"/>
          </w:tcPr>
          <w:p>
            <w:pPr>
              <w:pStyle w:val="TableParagraph"/>
              <w:rPr>
                <w:rFonts w:ascii="Times New Roman"/>
                <w:sz w:val="14"/>
              </w:rPr>
            </w:pPr>
          </w:p>
        </w:tc>
        <w:tc>
          <w:tcPr>
            <w:tcW w:w="667" w:type="dxa"/>
          </w:tcPr>
          <w:p>
            <w:pPr>
              <w:pStyle w:val="TableParagraph"/>
              <w:rPr>
                <w:rFonts w:ascii="Times New Roman"/>
                <w:sz w:val="14"/>
              </w:rPr>
            </w:pPr>
          </w:p>
        </w:tc>
        <w:tc>
          <w:tcPr>
            <w:tcW w:w="669" w:type="dxa"/>
          </w:tcPr>
          <w:p>
            <w:pPr>
              <w:pStyle w:val="TableParagraph"/>
              <w:spacing w:before="1"/>
              <w:ind w:left="16" w:right="2"/>
              <w:jc w:val="center"/>
              <w:rPr>
                <w:sz w:val="16"/>
              </w:rPr>
            </w:pPr>
            <w:r>
              <w:rPr>
                <w:spacing w:val="-5"/>
                <w:sz w:val="16"/>
              </w:rPr>
              <w:t>Yes</w:t>
            </w:r>
          </w:p>
        </w:tc>
        <w:tc>
          <w:tcPr>
            <w:tcW w:w="669" w:type="dxa"/>
          </w:tcPr>
          <w:p>
            <w:pPr>
              <w:pStyle w:val="TableParagraph"/>
              <w:rPr>
                <w:rFonts w:ascii="Times New Roman"/>
                <w:sz w:val="14"/>
              </w:rPr>
            </w:pPr>
          </w:p>
        </w:tc>
        <w:tc>
          <w:tcPr>
            <w:tcW w:w="667" w:type="dxa"/>
          </w:tcPr>
          <w:p>
            <w:pPr>
              <w:pStyle w:val="TableParagraph"/>
              <w:rPr>
                <w:rFonts w:ascii="Times New Roman"/>
                <w:sz w:val="14"/>
              </w:rPr>
            </w:pPr>
          </w:p>
        </w:tc>
        <w:tc>
          <w:tcPr>
            <w:tcW w:w="669" w:type="dxa"/>
          </w:tcPr>
          <w:p>
            <w:pPr>
              <w:pStyle w:val="TableParagraph"/>
              <w:rPr>
                <w:rFonts w:ascii="Times New Roman"/>
                <w:sz w:val="14"/>
              </w:rPr>
            </w:pPr>
          </w:p>
        </w:tc>
        <w:tc>
          <w:tcPr>
            <w:tcW w:w="1557" w:type="dxa"/>
          </w:tcPr>
          <w:p>
            <w:pPr>
              <w:pStyle w:val="TableParagraph"/>
              <w:rPr>
                <w:rFonts w:ascii="Times New Roman"/>
                <w:sz w:val="14"/>
              </w:rPr>
            </w:pPr>
          </w:p>
        </w:tc>
      </w:tr>
      <w:tr>
        <w:trPr>
          <w:trHeight w:val="213" w:hRule="atLeast"/>
        </w:trPr>
        <w:tc>
          <w:tcPr>
            <w:tcW w:w="862" w:type="dxa"/>
            <w:vMerge/>
            <w:tcBorders>
              <w:top w:val="nil"/>
            </w:tcBorders>
          </w:tcPr>
          <w:p>
            <w:pPr>
              <w:rPr>
                <w:sz w:val="2"/>
                <w:szCs w:val="2"/>
              </w:rPr>
            </w:pPr>
          </w:p>
        </w:tc>
        <w:tc>
          <w:tcPr>
            <w:tcW w:w="2818" w:type="dxa"/>
          </w:tcPr>
          <w:p>
            <w:pPr>
              <w:pStyle w:val="TableParagraph"/>
              <w:spacing w:before="1"/>
              <w:ind w:left="4"/>
              <w:rPr>
                <w:sz w:val="16"/>
              </w:rPr>
            </w:pPr>
            <w:r>
              <w:rPr>
                <w:sz w:val="16"/>
              </w:rPr>
              <w:t>Cleaning</w:t>
            </w:r>
            <w:r>
              <w:rPr>
                <w:spacing w:val="-4"/>
                <w:sz w:val="16"/>
              </w:rPr>
              <w:t> </w:t>
            </w:r>
            <w:r>
              <w:rPr>
                <w:sz w:val="16"/>
              </w:rPr>
              <w:t>of</w:t>
            </w:r>
            <w:r>
              <w:rPr>
                <w:spacing w:val="-4"/>
                <w:sz w:val="16"/>
              </w:rPr>
              <w:t> </w:t>
            </w:r>
            <w:r>
              <w:rPr>
                <w:sz w:val="16"/>
              </w:rPr>
              <w:t>the</w:t>
            </w:r>
            <w:r>
              <w:rPr>
                <w:spacing w:val="-6"/>
                <w:sz w:val="16"/>
              </w:rPr>
              <w:t> </w:t>
            </w:r>
            <w:r>
              <w:rPr>
                <w:sz w:val="16"/>
              </w:rPr>
              <w:t>Equipment</w:t>
            </w:r>
            <w:r>
              <w:rPr>
                <w:spacing w:val="-4"/>
                <w:sz w:val="16"/>
              </w:rPr>
              <w:t> </w:t>
            </w:r>
            <w:r>
              <w:rPr>
                <w:sz w:val="16"/>
              </w:rPr>
              <w:t>with</w:t>
            </w:r>
            <w:r>
              <w:rPr>
                <w:spacing w:val="-6"/>
                <w:sz w:val="16"/>
              </w:rPr>
              <w:t> </w:t>
            </w:r>
            <w:r>
              <w:rPr>
                <w:spacing w:val="-2"/>
                <w:sz w:val="16"/>
              </w:rPr>
              <w:t>duster</w:t>
            </w:r>
          </w:p>
        </w:tc>
        <w:tc>
          <w:tcPr>
            <w:tcW w:w="669" w:type="dxa"/>
          </w:tcPr>
          <w:p>
            <w:pPr>
              <w:pStyle w:val="TableParagraph"/>
              <w:rPr>
                <w:rFonts w:ascii="Times New Roman"/>
                <w:sz w:val="14"/>
              </w:rPr>
            </w:pPr>
          </w:p>
        </w:tc>
        <w:tc>
          <w:tcPr>
            <w:tcW w:w="667" w:type="dxa"/>
          </w:tcPr>
          <w:p>
            <w:pPr>
              <w:pStyle w:val="TableParagraph"/>
              <w:rPr>
                <w:rFonts w:ascii="Times New Roman"/>
                <w:sz w:val="14"/>
              </w:rPr>
            </w:pPr>
          </w:p>
        </w:tc>
        <w:tc>
          <w:tcPr>
            <w:tcW w:w="667" w:type="dxa"/>
          </w:tcPr>
          <w:p>
            <w:pPr>
              <w:pStyle w:val="TableParagraph"/>
              <w:rPr>
                <w:rFonts w:ascii="Times New Roman"/>
                <w:sz w:val="14"/>
              </w:rPr>
            </w:pPr>
          </w:p>
        </w:tc>
        <w:tc>
          <w:tcPr>
            <w:tcW w:w="669" w:type="dxa"/>
          </w:tcPr>
          <w:p>
            <w:pPr>
              <w:pStyle w:val="TableParagraph"/>
              <w:spacing w:before="1"/>
              <w:ind w:left="16" w:right="2"/>
              <w:jc w:val="center"/>
              <w:rPr>
                <w:sz w:val="16"/>
              </w:rPr>
            </w:pPr>
            <w:r>
              <w:rPr>
                <w:spacing w:val="-5"/>
                <w:sz w:val="16"/>
              </w:rPr>
              <w:t>Yes</w:t>
            </w:r>
          </w:p>
        </w:tc>
        <w:tc>
          <w:tcPr>
            <w:tcW w:w="669" w:type="dxa"/>
          </w:tcPr>
          <w:p>
            <w:pPr>
              <w:pStyle w:val="TableParagraph"/>
              <w:rPr>
                <w:rFonts w:ascii="Times New Roman"/>
                <w:sz w:val="14"/>
              </w:rPr>
            </w:pPr>
          </w:p>
        </w:tc>
        <w:tc>
          <w:tcPr>
            <w:tcW w:w="667" w:type="dxa"/>
          </w:tcPr>
          <w:p>
            <w:pPr>
              <w:pStyle w:val="TableParagraph"/>
              <w:rPr>
                <w:rFonts w:ascii="Times New Roman"/>
                <w:sz w:val="14"/>
              </w:rPr>
            </w:pPr>
          </w:p>
        </w:tc>
        <w:tc>
          <w:tcPr>
            <w:tcW w:w="669" w:type="dxa"/>
          </w:tcPr>
          <w:p>
            <w:pPr>
              <w:pStyle w:val="TableParagraph"/>
              <w:rPr>
                <w:rFonts w:ascii="Times New Roman"/>
                <w:sz w:val="14"/>
              </w:rPr>
            </w:pPr>
          </w:p>
        </w:tc>
        <w:tc>
          <w:tcPr>
            <w:tcW w:w="1557" w:type="dxa"/>
          </w:tcPr>
          <w:p>
            <w:pPr>
              <w:pStyle w:val="TableParagraph"/>
              <w:rPr>
                <w:rFonts w:ascii="Times New Roman"/>
                <w:sz w:val="14"/>
              </w:rPr>
            </w:pPr>
          </w:p>
        </w:tc>
      </w:tr>
      <w:tr>
        <w:trPr>
          <w:trHeight w:val="426" w:hRule="atLeast"/>
        </w:trPr>
        <w:tc>
          <w:tcPr>
            <w:tcW w:w="862" w:type="dxa"/>
            <w:vMerge/>
            <w:tcBorders>
              <w:top w:val="nil"/>
            </w:tcBorders>
          </w:tcPr>
          <w:p>
            <w:pPr>
              <w:rPr>
                <w:sz w:val="2"/>
                <w:szCs w:val="2"/>
              </w:rPr>
            </w:pPr>
          </w:p>
        </w:tc>
        <w:tc>
          <w:tcPr>
            <w:tcW w:w="2818" w:type="dxa"/>
          </w:tcPr>
          <w:p>
            <w:pPr>
              <w:pStyle w:val="TableParagraph"/>
              <w:spacing w:before="1"/>
              <w:ind w:left="4"/>
              <w:rPr>
                <w:sz w:val="16"/>
              </w:rPr>
            </w:pPr>
            <w:r>
              <w:rPr>
                <w:sz w:val="16"/>
              </w:rPr>
              <w:t>Hex</w:t>
            </w:r>
            <w:r>
              <w:rPr>
                <w:spacing w:val="-2"/>
                <w:sz w:val="16"/>
              </w:rPr>
              <w:t> </w:t>
            </w:r>
            <w:r>
              <w:rPr>
                <w:sz w:val="16"/>
              </w:rPr>
              <w:t>ODC</w:t>
            </w:r>
            <w:r>
              <w:rPr>
                <w:spacing w:val="-6"/>
                <w:sz w:val="16"/>
              </w:rPr>
              <w:t> </w:t>
            </w:r>
            <w:r>
              <w:rPr>
                <w:sz w:val="16"/>
              </w:rPr>
              <w:t>Preventive</w:t>
            </w:r>
            <w:r>
              <w:rPr>
                <w:spacing w:val="-5"/>
                <w:sz w:val="16"/>
              </w:rPr>
              <w:t> </w:t>
            </w:r>
            <w:r>
              <w:rPr>
                <w:sz w:val="16"/>
              </w:rPr>
              <w:t>and</w:t>
            </w:r>
            <w:r>
              <w:rPr>
                <w:spacing w:val="-3"/>
                <w:sz w:val="16"/>
              </w:rPr>
              <w:t> </w:t>
            </w:r>
            <w:r>
              <w:rPr>
                <w:spacing w:val="-2"/>
                <w:sz w:val="16"/>
              </w:rPr>
              <w:t>Corrective</w:t>
            </w:r>
          </w:p>
          <w:p>
            <w:pPr>
              <w:pStyle w:val="TableParagraph"/>
              <w:spacing w:before="29"/>
              <w:ind w:left="4"/>
              <w:rPr>
                <w:sz w:val="16"/>
              </w:rPr>
            </w:pPr>
            <w:r>
              <w:rPr>
                <w:spacing w:val="-2"/>
                <w:sz w:val="16"/>
              </w:rPr>
              <w:t>Maintenance</w:t>
            </w:r>
          </w:p>
        </w:tc>
        <w:tc>
          <w:tcPr>
            <w:tcW w:w="669" w:type="dxa"/>
          </w:tcPr>
          <w:p>
            <w:pPr>
              <w:pStyle w:val="TableParagraph"/>
              <w:rPr>
                <w:rFonts w:ascii="Times New Roman"/>
                <w:sz w:val="16"/>
              </w:rPr>
            </w:pPr>
          </w:p>
        </w:tc>
        <w:tc>
          <w:tcPr>
            <w:tcW w:w="667" w:type="dxa"/>
          </w:tcPr>
          <w:p>
            <w:pPr>
              <w:pStyle w:val="TableParagraph"/>
              <w:rPr>
                <w:rFonts w:ascii="Times New Roman"/>
                <w:sz w:val="16"/>
              </w:rPr>
            </w:pPr>
          </w:p>
        </w:tc>
        <w:tc>
          <w:tcPr>
            <w:tcW w:w="667" w:type="dxa"/>
          </w:tcPr>
          <w:p>
            <w:pPr>
              <w:pStyle w:val="TableParagraph"/>
              <w:rPr>
                <w:rFonts w:ascii="Times New Roman"/>
                <w:sz w:val="16"/>
              </w:rPr>
            </w:pPr>
          </w:p>
        </w:tc>
        <w:tc>
          <w:tcPr>
            <w:tcW w:w="669" w:type="dxa"/>
          </w:tcPr>
          <w:p>
            <w:pPr>
              <w:pStyle w:val="TableParagraph"/>
              <w:spacing w:before="109"/>
              <w:ind w:left="16" w:right="2"/>
              <w:jc w:val="center"/>
              <w:rPr>
                <w:sz w:val="16"/>
              </w:rPr>
            </w:pPr>
            <w:r>
              <w:rPr>
                <w:spacing w:val="-5"/>
                <w:sz w:val="16"/>
              </w:rPr>
              <w:t>Yes</w:t>
            </w:r>
          </w:p>
        </w:tc>
        <w:tc>
          <w:tcPr>
            <w:tcW w:w="669" w:type="dxa"/>
          </w:tcPr>
          <w:p>
            <w:pPr>
              <w:pStyle w:val="TableParagraph"/>
              <w:rPr>
                <w:rFonts w:ascii="Times New Roman"/>
                <w:sz w:val="16"/>
              </w:rPr>
            </w:pPr>
          </w:p>
        </w:tc>
        <w:tc>
          <w:tcPr>
            <w:tcW w:w="667" w:type="dxa"/>
          </w:tcPr>
          <w:p>
            <w:pPr>
              <w:pStyle w:val="TableParagraph"/>
              <w:rPr>
                <w:rFonts w:ascii="Times New Roman"/>
                <w:sz w:val="16"/>
              </w:rPr>
            </w:pPr>
          </w:p>
        </w:tc>
        <w:tc>
          <w:tcPr>
            <w:tcW w:w="669" w:type="dxa"/>
          </w:tcPr>
          <w:p>
            <w:pPr>
              <w:pStyle w:val="TableParagraph"/>
              <w:rPr>
                <w:rFonts w:ascii="Times New Roman"/>
                <w:sz w:val="16"/>
              </w:rPr>
            </w:pPr>
          </w:p>
        </w:tc>
        <w:tc>
          <w:tcPr>
            <w:tcW w:w="1557" w:type="dxa"/>
          </w:tcPr>
          <w:p>
            <w:pPr>
              <w:pStyle w:val="TableParagraph"/>
              <w:rPr>
                <w:rFonts w:ascii="Times New Roman"/>
                <w:sz w:val="16"/>
              </w:rPr>
            </w:pPr>
          </w:p>
        </w:tc>
      </w:tr>
      <w:tr>
        <w:trPr>
          <w:trHeight w:val="851" w:hRule="atLeast"/>
        </w:trPr>
        <w:tc>
          <w:tcPr>
            <w:tcW w:w="862" w:type="dxa"/>
            <w:vMerge/>
            <w:tcBorders>
              <w:top w:val="nil"/>
            </w:tcBorders>
          </w:tcPr>
          <w:p>
            <w:pPr>
              <w:rPr>
                <w:sz w:val="2"/>
                <w:szCs w:val="2"/>
              </w:rPr>
            </w:pPr>
          </w:p>
        </w:tc>
        <w:tc>
          <w:tcPr>
            <w:tcW w:w="2818" w:type="dxa"/>
          </w:tcPr>
          <w:p>
            <w:pPr>
              <w:pStyle w:val="TableParagraph"/>
              <w:spacing w:line="278" w:lineRule="auto" w:before="1"/>
              <w:ind w:left="4" w:right="10"/>
              <w:rPr>
                <w:sz w:val="16"/>
              </w:rPr>
            </w:pPr>
            <w:r>
              <w:rPr>
                <w:sz w:val="16"/>
              </w:rPr>
              <w:t>Infra</w:t>
            </w:r>
            <w:r>
              <w:rPr>
                <w:spacing w:val="-12"/>
                <w:sz w:val="16"/>
              </w:rPr>
              <w:t> </w:t>
            </w:r>
            <w:r>
              <w:rPr>
                <w:sz w:val="16"/>
              </w:rPr>
              <w:t>(SMPS/BB/SPD/Electric</w:t>
            </w:r>
            <w:r>
              <w:rPr>
                <w:spacing w:val="-11"/>
                <w:sz w:val="16"/>
              </w:rPr>
              <w:t> </w:t>
            </w:r>
            <w:r>
              <w:rPr>
                <w:sz w:val="16"/>
              </w:rPr>
              <w:t>Meter etc.) Equipment’s*** Preventive</w:t>
            </w:r>
          </w:p>
          <w:p>
            <w:pPr>
              <w:pStyle w:val="TableParagraph"/>
              <w:ind w:left="4"/>
              <w:rPr>
                <w:sz w:val="16"/>
              </w:rPr>
            </w:pPr>
            <w:r>
              <w:rPr>
                <w:spacing w:val="-2"/>
                <w:sz w:val="16"/>
              </w:rPr>
              <w:t>/Corrective</w:t>
            </w:r>
          </w:p>
          <w:p>
            <w:pPr>
              <w:pStyle w:val="TableParagraph"/>
              <w:spacing w:before="30"/>
              <w:ind w:left="4"/>
              <w:rPr>
                <w:sz w:val="16"/>
              </w:rPr>
            </w:pPr>
            <w:r>
              <w:rPr>
                <w:spacing w:val="-2"/>
                <w:sz w:val="16"/>
              </w:rPr>
              <w:t>maintenance</w:t>
            </w:r>
          </w:p>
        </w:tc>
        <w:tc>
          <w:tcPr>
            <w:tcW w:w="669" w:type="dxa"/>
          </w:tcPr>
          <w:p>
            <w:pPr>
              <w:pStyle w:val="TableParagraph"/>
              <w:rPr>
                <w:rFonts w:ascii="Times New Roman"/>
                <w:sz w:val="16"/>
              </w:rPr>
            </w:pPr>
          </w:p>
        </w:tc>
        <w:tc>
          <w:tcPr>
            <w:tcW w:w="667" w:type="dxa"/>
          </w:tcPr>
          <w:p>
            <w:pPr>
              <w:pStyle w:val="TableParagraph"/>
              <w:rPr>
                <w:rFonts w:ascii="Times New Roman"/>
                <w:sz w:val="16"/>
              </w:rPr>
            </w:pPr>
          </w:p>
        </w:tc>
        <w:tc>
          <w:tcPr>
            <w:tcW w:w="667" w:type="dxa"/>
          </w:tcPr>
          <w:p>
            <w:pPr>
              <w:pStyle w:val="TableParagraph"/>
              <w:rPr>
                <w:rFonts w:ascii="Times New Roman"/>
                <w:sz w:val="16"/>
              </w:rPr>
            </w:pPr>
          </w:p>
        </w:tc>
        <w:tc>
          <w:tcPr>
            <w:tcW w:w="669" w:type="dxa"/>
          </w:tcPr>
          <w:p>
            <w:pPr>
              <w:pStyle w:val="TableParagraph"/>
              <w:spacing w:before="136"/>
              <w:rPr>
                <w:rFonts w:ascii="Arial"/>
                <w:b/>
                <w:sz w:val="16"/>
              </w:rPr>
            </w:pPr>
          </w:p>
          <w:p>
            <w:pPr>
              <w:pStyle w:val="TableParagraph"/>
              <w:ind w:left="16" w:right="2"/>
              <w:jc w:val="center"/>
              <w:rPr>
                <w:sz w:val="16"/>
              </w:rPr>
            </w:pPr>
            <w:r>
              <w:rPr>
                <w:spacing w:val="-5"/>
                <w:sz w:val="16"/>
              </w:rPr>
              <w:t>Yes</w:t>
            </w:r>
          </w:p>
        </w:tc>
        <w:tc>
          <w:tcPr>
            <w:tcW w:w="669" w:type="dxa"/>
          </w:tcPr>
          <w:p>
            <w:pPr>
              <w:pStyle w:val="TableParagraph"/>
              <w:rPr>
                <w:rFonts w:ascii="Times New Roman"/>
                <w:sz w:val="16"/>
              </w:rPr>
            </w:pPr>
          </w:p>
        </w:tc>
        <w:tc>
          <w:tcPr>
            <w:tcW w:w="667" w:type="dxa"/>
          </w:tcPr>
          <w:p>
            <w:pPr>
              <w:pStyle w:val="TableParagraph"/>
              <w:rPr>
                <w:rFonts w:ascii="Times New Roman"/>
                <w:sz w:val="16"/>
              </w:rPr>
            </w:pPr>
          </w:p>
        </w:tc>
        <w:tc>
          <w:tcPr>
            <w:tcW w:w="669" w:type="dxa"/>
          </w:tcPr>
          <w:p>
            <w:pPr>
              <w:pStyle w:val="TableParagraph"/>
              <w:rPr>
                <w:rFonts w:ascii="Times New Roman"/>
                <w:sz w:val="16"/>
              </w:rPr>
            </w:pPr>
          </w:p>
        </w:tc>
        <w:tc>
          <w:tcPr>
            <w:tcW w:w="1557" w:type="dxa"/>
          </w:tcPr>
          <w:p>
            <w:pPr>
              <w:pStyle w:val="TableParagraph"/>
              <w:spacing w:line="278" w:lineRule="auto" w:before="1"/>
              <w:ind w:left="6" w:right="7"/>
              <w:rPr>
                <w:sz w:val="16"/>
              </w:rPr>
            </w:pPr>
            <w:r>
              <w:rPr>
                <w:sz w:val="16"/>
              </w:rPr>
              <w:t>All the activities of SMPS-</w:t>
            </w:r>
            <w:r>
              <w:rPr>
                <w:spacing w:val="-12"/>
                <w:sz w:val="16"/>
              </w:rPr>
              <w:t> </w:t>
            </w:r>
            <w:r>
              <w:rPr>
                <w:sz w:val="16"/>
              </w:rPr>
              <w:t>BB</w:t>
            </w:r>
            <w:r>
              <w:rPr>
                <w:spacing w:val="-11"/>
                <w:sz w:val="16"/>
              </w:rPr>
              <w:t> </w:t>
            </w:r>
            <w:r>
              <w:rPr>
                <w:sz w:val="16"/>
              </w:rPr>
              <w:t>applicable</w:t>
            </w:r>
          </w:p>
        </w:tc>
      </w:tr>
    </w:tbl>
    <w:p>
      <w:pPr>
        <w:pStyle w:val="BodyText"/>
        <w:spacing w:before="32"/>
        <w:rPr>
          <w:rFonts w:ascii="Arial"/>
          <w:b/>
          <w:sz w:val="14"/>
        </w:rPr>
      </w:pPr>
    </w:p>
    <w:p>
      <w:pPr>
        <w:spacing w:before="0"/>
        <w:ind w:left="841" w:right="0" w:firstLine="0"/>
        <w:jc w:val="left"/>
        <w:rPr>
          <w:sz w:val="14"/>
        </w:rPr>
      </w:pPr>
      <w:r>
        <w:rPr/>
        <w:drawing>
          <wp:anchor distT="0" distB="0" distL="0" distR="0" allowOverlap="1" layoutInCell="1" locked="0" behindDoc="1" simplePos="0" relativeHeight="466886144">
            <wp:simplePos x="0" y="0"/>
            <wp:positionH relativeFrom="page">
              <wp:posOffset>393903</wp:posOffset>
            </wp:positionH>
            <wp:positionV relativeFrom="paragraph">
              <wp:posOffset>-2308670</wp:posOffset>
            </wp:positionV>
            <wp:extent cx="6714286" cy="6622869"/>
            <wp:effectExtent l="0" t="0" r="0" b="0"/>
            <wp:wrapNone/>
            <wp:docPr id="88" name="Image 88"/>
            <wp:cNvGraphicFramePr>
              <a:graphicFrameLocks/>
            </wp:cNvGraphicFramePr>
            <a:graphic>
              <a:graphicData uri="http://schemas.openxmlformats.org/drawingml/2006/picture">
                <pic:pic>
                  <pic:nvPicPr>
                    <pic:cNvPr id="88" name="Image 88"/>
                    <pic:cNvPicPr/>
                  </pic:nvPicPr>
                  <pic:blipFill>
                    <a:blip r:embed="rId20" cstate="print"/>
                    <a:stretch>
                      <a:fillRect/>
                    </a:stretch>
                  </pic:blipFill>
                  <pic:spPr>
                    <a:xfrm>
                      <a:off x="0" y="0"/>
                      <a:ext cx="6714286" cy="6622869"/>
                    </a:xfrm>
                    <a:prstGeom prst="rect">
                      <a:avLst/>
                    </a:prstGeom>
                  </pic:spPr>
                </pic:pic>
              </a:graphicData>
            </a:graphic>
          </wp:anchor>
        </w:drawing>
      </w:r>
      <w:r>
        <w:rPr>
          <w:sz w:val="14"/>
        </w:rPr>
        <w:t>*</w:t>
      </w:r>
      <w:r>
        <w:rPr>
          <w:spacing w:val="-6"/>
          <w:sz w:val="14"/>
        </w:rPr>
        <w:t> </w:t>
      </w:r>
      <w:r>
        <w:rPr>
          <w:sz w:val="14"/>
        </w:rPr>
        <w:t>FTTx</w:t>
      </w:r>
      <w:r>
        <w:rPr>
          <w:spacing w:val="-4"/>
          <w:sz w:val="14"/>
        </w:rPr>
        <w:t> </w:t>
      </w:r>
      <w:r>
        <w:rPr>
          <w:sz w:val="14"/>
        </w:rPr>
        <w:t>F&amp;D</w:t>
      </w:r>
      <w:r>
        <w:rPr>
          <w:spacing w:val="-4"/>
          <w:sz w:val="14"/>
        </w:rPr>
        <w:t> </w:t>
      </w:r>
      <w:r>
        <w:rPr>
          <w:sz w:val="14"/>
        </w:rPr>
        <w:t>operation</w:t>
      </w:r>
      <w:r>
        <w:rPr>
          <w:spacing w:val="-5"/>
          <w:sz w:val="14"/>
        </w:rPr>
        <w:t> </w:t>
      </w:r>
      <w:r>
        <w:rPr>
          <w:sz w:val="14"/>
        </w:rPr>
        <w:t>all</w:t>
      </w:r>
      <w:r>
        <w:rPr>
          <w:spacing w:val="-5"/>
          <w:sz w:val="14"/>
        </w:rPr>
        <w:t> </w:t>
      </w:r>
      <w:r>
        <w:rPr>
          <w:sz w:val="14"/>
        </w:rPr>
        <w:t>the</w:t>
      </w:r>
      <w:r>
        <w:rPr>
          <w:spacing w:val="-5"/>
          <w:sz w:val="14"/>
        </w:rPr>
        <w:t> </w:t>
      </w:r>
      <w:r>
        <w:rPr>
          <w:sz w:val="14"/>
        </w:rPr>
        <w:t>activities</w:t>
      </w:r>
      <w:r>
        <w:rPr>
          <w:spacing w:val="-4"/>
          <w:sz w:val="14"/>
        </w:rPr>
        <w:t> </w:t>
      </w:r>
      <w:r>
        <w:rPr>
          <w:sz w:val="14"/>
        </w:rPr>
        <w:t>performed</w:t>
      </w:r>
      <w:r>
        <w:rPr>
          <w:spacing w:val="-6"/>
          <w:sz w:val="14"/>
        </w:rPr>
        <w:t> </w:t>
      </w:r>
      <w:r>
        <w:rPr>
          <w:sz w:val="14"/>
        </w:rPr>
        <w:t>in</w:t>
      </w:r>
      <w:r>
        <w:rPr>
          <w:spacing w:val="-5"/>
          <w:sz w:val="14"/>
        </w:rPr>
        <w:t> </w:t>
      </w:r>
      <w:r>
        <w:rPr>
          <w:sz w:val="14"/>
        </w:rPr>
        <w:t>Intracity</w:t>
      </w:r>
      <w:r>
        <w:rPr>
          <w:spacing w:val="-4"/>
          <w:sz w:val="14"/>
        </w:rPr>
        <w:t> </w:t>
      </w:r>
      <w:r>
        <w:rPr>
          <w:sz w:val="14"/>
        </w:rPr>
        <w:t>Fiber</w:t>
      </w:r>
      <w:r>
        <w:rPr>
          <w:spacing w:val="-5"/>
          <w:sz w:val="14"/>
        </w:rPr>
        <w:t> </w:t>
      </w:r>
      <w:r>
        <w:rPr>
          <w:sz w:val="14"/>
        </w:rPr>
        <w:t>applicable</w:t>
      </w:r>
      <w:r>
        <w:rPr>
          <w:spacing w:val="-6"/>
          <w:sz w:val="14"/>
        </w:rPr>
        <w:t> </w:t>
      </w:r>
      <w:r>
        <w:rPr>
          <w:sz w:val="14"/>
        </w:rPr>
        <w:t>for</w:t>
      </w:r>
      <w:r>
        <w:rPr>
          <w:spacing w:val="-5"/>
          <w:sz w:val="14"/>
        </w:rPr>
        <w:t> </w:t>
      </w:r>
      <w:r>
        <w:rPr>
          <w:sz w:val="14"/>
        </w:rPr>
        <w:t>F&amp;D</w:t>
      </w:r>
      <w:r>
        <w:rPr>
          <w:spacing w:val="-6"/>
          <w:sz w:val="14"/>
        </w:rPr>
        <w:t> </w:t>
      </w:r>
      <w:r>
        <w:rPr>
          <w:spacing w:val="-4"/>
          <w:sz w:val="14"/>
        </w:rPr>
        <w:t>also</w:t>
      </w:r>
    </w:p>
    <w:p>
      <w:pPr>
        <w:spacing w:before="26"/>
        <w:ind w:left="841" w:right="0" w:firstLine="0"/>
        <w:jc w:val="left"/>
        <w:rPr>
          <w:sz w:val="14"/>
        </w:rPr>
      </w:pPr>
      <w:r>
        <w:rPr>
          <w:sz w:val="14"/>
        </w:rPr>
        <w:t>**</w:t>
      </w:r>
      <w:r>
        <w:rPr>
          <w:spacing w:val="-5"/>
          <w:sz w:val="14"/>
        </w:rPr>
        <w:t> </w:t>
      </w:r>
      <w:r>
        <w:rPr>
          <w:sz w:val="14"/>
        </w:rPr>
        <w:t>Break-down</w:t>
      </w:r>
      <w:r>
        <w:rPr>
          <w:spacing w:val="-3"/>
          <w:sz w:val="14"/>
        </w:rPr>
        <w:t> </w:t>
      </w:r>
      <w:r>
        <w:rPr>
          <w:sz w:val="14"/>
        </w:rPr>
        <w:t>maintenance</w:t>
      </w:r>
      <w:r>
        <w:rPr>
          <w:spacing w:val="-3"/>
          <w:sz w:val="14"/>
        </w:rPr>
        <w:t> </w:t>
      </w:r>
      <w:r>
        <w:rPr>
          <w:sz w:val="14"/>
        </w:rPr>
        <w:t>-</w:t>
      </w:r>
      <w:r>
        <w:rPr>
          <w:spacing w:val="-6"/>
          <w:sz w:val="14"/>
        </w:rPr>
        <w:t> </w:t>
      </w:r>
      <w:r>
        <w:rPr>
          <w:sz w:val="14"/>
        </w:rPr>
        <w:t>as</w:t>
      </w:r>
      <w:r>
        <w:rPr>
          <w:spacing w:val="-5"/>
          <w:sz w:val="14"/>
        </w:rPr>
        <w:t> </w:t>
      </w:r>
      <w:r>
        <w:rPr>
          <w:sz w:val="14"/>
        </w:rPr>
        <w:t>and</w:t>
      </w:r>
      <w:r>
        <w:rPr>
          <w:spacing w:val="-5"/>
          <w:sz w:val="14"/>
        </w:rPr>
        <w:t> </w:t>
      </w:r>
      <w:r>
        <w:rPr>
          <w:sz w:val="14"/>
        </w:rPr>
        <w:t>when</w:t>
      </w:r>
      <w:r>
        <w:rPr>
          <w:spacing w:val="-3"/>
          <w:sz w:val="14"/>
        </w:rPr>
        <w:t> </w:t>
      </w:r>
      <w:r>
        <w:rPr>
          <w:spacing w:val="-2"/>
          <w:sz w:val="14"/>
        </w:rPr>
        <w:t>occurred.</w:t>
      </w:r>
    </w:p>
    <w:p>
      <w:pPr>
        <w:spacing w:before="26"/>
        <w:ind w:left="841" w:right="0" w:firstLine="0"/>
        <w:jc w:val="left"/>
        <w:rPr>
          <w:sz w:val="14"/>
        </w:rPr>
      </w:pPr>
      <w:r>
        <w:rPr>
          <w:sz w:val="14"/>
        </w:rPr>
        <w:t>***</w:t>
      </w:r>
      <w:r>
        <w:rPr>
          <w:spacing w:val="-10"/>
          <w:sz w:val="14"/>
        </w:rPr>
        <w:t> </w:t>
      </w:r>
      <w:r>
        <w:rPr>
          <w:sz w:val="14"/>
        </w:rPr>
        <w:t>All</w:t>
      </w:r>
      <w:r>
        <w:rPr>
          <w:spacing w:val="-7"/>
          <w:sz w:val="14"/>
        </w:rPr>
        <w:t> </w:t>
      </w:r>
      <w:r>
        <w:rPr>
          <w:sz w:val="14"/>
        </w:rPr>
        <w:t>the</w:t>
      </w:r>
      <w:r>
        <w:rPr>
          <w:spacing w:val="-6"/>
          <w:sz w:val="14"/>
        </w:rPr>
        <w:t> </w:t>
      </w:r>
      <w:r>
        <w:rPr>
          <w:sz w:val="14"/>
        </w:rPr>
        <w:t>activities</w:t>
      </w:r>
      <w:r>
        <w:rPr>
          <w:spacing w:val="-5"/>
          <w:sz w:val="14"/>
        </w:rPr>
        <w:t> </w:t>
      </w:r>
      <w:r>
        <w:rPr>
          <w:sz w:val="14"/>
        </w:rPr>
        <w:t>of</w:t>
      </w:r>
      <w:r>
        <w:rPr>
          <w:spacing w:val="-6"/>
          <w:sz w:val="14"/>
        </w:rPr>
        <w:t> </w:t>
      </w:r>
      <w:r>
        <w:rPr>
          <w:sz w:val="14"/>
        </w:rPr>
        <w:t>Infra</w:t>
      </w:r>
      <w:r>
        <w:rPr>
          <w:spacing w:val="-6"/>
          <w:sz w:val="14"/>
        </w:rPr>
        <w:t> </w:t>
      </w:r>
      <w:r>
        <w:rPr>
          <w:sz w:val="14"/>
        </w:rPr>
        <w:t>Equipment’s</w:t>
      </w:r>
      <w:r>
        <w:rPr>
          <w:spacing w:val="-4"/>
          <w:sz w:val="14"/>
        </w:rPr>
        <w:t> </w:t>
      </w:r>
      <w:r>
        <w:rPr>
          <w:sz w:val="14"/>
        </w:rPr>
        <w:t>(SMPS-BB)</w:t>
      </w:r>
      <w:r>
        <w:rPr>
          <w:spacing w:val="-6"/>
          <w:sz w:val="14"/>
        </w:rPr>
        <w:t> </w:t>
      </w:r>
      <w:r>
        <w:rPr>
          <w:spacing w:val="-2"/>
          <w:sz w:val="14"/>
        </w:rPr>
        <w:t>applicable</w:t>
      </w:r>
    </w:p>
    <w:p>
      <w:pPr>
        <w:pStyle w:val="BodyText"/>
        <w:rPr>
          <w:sz w:val="14"/>
        </w:rPr>
      </w:pPr>
    </w:p>
    <w:p>
      <w:pPr>
        <w:pStyle w:val="BodyText"/>
        <w:rPr>
          <w:sz w:val="14"/>
        </w:rPr>
      </w:pPr>
    </w:p>
    <w:p>
      <w:pPr>
        <w:pStyle w:val="BodyText"/>
        <w:spacing w:before="21"/>
        <w:rPr>
          <w:sz w:val="14"/>
        </w:rPr>
      </w:pPr>
    </w:p>
    <w:p>
      <w:pPr>
        <w:pStyle w:val="ListParagraph"/>
        <w:numPr>
          <w:ilvl w:val="3"/>
          <w:numId w:val="57"/>
        </w:numPr>
        <w:tabs>
          <w:tab w:pos="972" w:val="left" w:leader="none"/>
        </w:tabs>
        <w:spacing w:line="240" w:lineRule="auto" w:before="0" w:after="0"/>
        <w:ind w:left="972" w:right="0" w:hanging="424"/>
        <w:jc w:val="left"/>
        <w:rPr>
          <w:rFonts w:ascii="Arial"/>
          <w:b/>
          <w:sz w:val="24"/>
        </w:rPr>
      </w:pPr>
      <w:r>
        <w:rPr>
          <w:rFonts w:ascii="Arial"/>
          <w:b/>
          <w:sz w:val="24"/>
        </w:rPr>
        <w:t>Activities</w:t>
      </w:r>
      <w:r>
        <w:rPr>
          <w:rFonts w:ascii="Arial"/>
          <w:b/>
          <w:spacing w:val="-8"/>
          <w:sz w:val="24"/>
        </w:rPr>
        <w:t> </w:t>
      </w:r>
      <w:r>
        <w:rPr>
          <w:rFonts w:ascii="Arial"/>
          <w:b/>
          <w:sz w:val="24"/>
        </w:rPr>
        <w:t>for</w:t>
      </w:r>
      <w:r>
        <w:rPr>
          <w:rFonts w:ascii="Arial"/>
          <w:b/>
          <w:spacing w:val="-3"/>
          <w:sz w:val="24"/>
        </w:rPr>
        <w:t> </w:t>
      </w:r>
      <w:r>
        <w:rPr>
          <w:rFonts w:ascii="Arial"/>
          <w:b/>
          <w:sz w:val="24"/>
        </w:rPr>
        <w:t>Intercity</w:t>
      </w:r>
      <w:r>
        <w:rPr>
          <w:rFonts w:ascii="Arial"/>
          <w:b/>
          <w:spacing w:val="-2"/>
          <w:sz w:val="24"/>
        </w:rPr>
        <w:t> </w:t>
      </w:r>
      <w:r>
        <w:rPr>
          <w:rFonts w:ascii="Arial"/>
          <w:b/>
          <w:sz w:val="24"/>
        </w:rPr>
        <w:t>(NLD)</w:t>
      </w:r>
      <w:r>
        <w:rPr>
          <w:rFonts w:ascii="Arial"/>
          <w:b/>
          <w:spacing w:val="-4"/>
          <w:sz w:val="24"/>
        </w:rPr>
        <w:t> </w:t>
      </w:r>
      <w:r>
        <w:rPr>
          <w:rFonts w:ascii="Arial"/>
          <w:b/>
          <w:sz w:val="24"/>
        </w:rPr>
        <w:t>&amp;</w:t>
      </w:r>
      <w:r>
        <w:rPr>
          <w:rFonts w:ascii="Arial"/>
          <w:b/>
          <w:spacing w:val="-4"/>
          <w:sz w:val="24"/>
        </w:rPr>
        <w:t> </w:t>
      </w:r>
      <w:r>
        <w:rPr>
          <w:rFonts w:ascii="Arial"/>
          <w:b/>
          <w:sz w:val="24"/>
        </w:rPr>
        <w:t>Intracity</w:t>
      </w:r>
      <w:r>
        <w:rPr>
          <w:rFonts w:ascii="Arial"/>
          <w:b/>
          <w:spacing w:val="-1"/>
          <w:sz w:val="24"/>
        </w:rPr>
        <w:t> </w:t>
      </w:r>
      <w:r>
        <w:rPr>
          <w:rFonts w:ascii="Arial"/>
          <w:b/>
          <w:sz w:val="24"/>
        </w:rPr>
        <w:t>(INC)</w:t>
      </w:r>
      <w:r>
        <w:rPr>
          <w:rFonts w:ascii="Arial"/>
          <w:b/>
          <w:spacing w:val="-5"/>
          <w:sz w:val="24"/>
        </w:rPr>
        <w:t> </w:t>
      </w:r>
      <w:r>
        <w:rPr>
          <w:rFonts w:ascii="Arial"/>
          <w:b/>
          <w:sz w:val="24"/>
        </w:rPr>
        <w:t>OFC</w:t>
      </w:r>
      <w:r>
        <w:rPr>
          <w:rFonts w:ascii="Arial"/>
          <w:b/>
          <w:spacing w:val="-4"/>
          <w:sz w:val="24"/>
        </w:rPr>
        <w:t> </w:t>
      </w:r>
      <w:r>
        <w:rPr>
          <w:rFonts w:ascii="Arial"/>
          <w:b/>
          <w:spacing w:val="-2"/>
          <w:sz w:val="24"/>
        </w:rPr>
        <w:t>routes</w:t>
      </w:r>
    </w:p>
    <w:p>
      <w:pPr>
        <w:pStyle w:val="BodyText"/>
        <w:spacing w:before="2"/>
        <w:rPr>
          <w:rFonts w:ascii="Arial"/>
          <w:b/>
          <w:sz w:val="14"/>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28"/>
        <w:gridCol w:w="1356"/>
        <w:gridCol w:w="4429"/>
        <w:gridCol w:w="485"/>
        <w:gridCol w:w="488"/>
        <w:gridCol w:w="485"/>
        <w:gridCol w:w="487"/>
        <w:gridCol w:w="485"/>
        <w:gridCol w:w="487"/>
        <w:gridCol w:w="485"/>
      </w:tblGrid>
      <w:tr>
        <w:trPr>
          <w:trHeight w:val="227" w:hRule="atLeast"/>
        </w:trPr>
        <w:tc>
          <w:tcPr>
            <w:tcW w:w="9915" w:type="dxa"/>
            <w:gridSpan w:val="10"/>
            <w:shd w:val="clear" w:color="auto" w:fill="E8E8E8"/>
          </w:tcPr>
          <w:p>
            <w:pPr>
              <w:pStyle w:val="TableParagraph"/>
              <w:spacing w:before="3"/>
              <w:ind w:left="19"/>
              <w:jc w:val="center"/>
              <w:rPr>
                <w:rFonts w:ascii="Arial"/>
                <w:b/>
                <w:sz w:val="16"/>
              </w:rPr>
            </w:pPr>
            <w:r>
              <w:rPr>
                <w:rFonts w:ascii="Arial"/>
                <w:b/>
                <w:sz w:val="16"/>
              </w:rPr>
              <w:t>Intercity(NLD)</w:t>
            </w:r>
            <w:r>
              <w:rPr>
                <w:rFonts w:ascii="Arial"/>
                <w:b/>
                <w:spacing w:val="-7"/>
                <w:sz w:val="16"/>
              </w:rPr>
              <w:t> </w:t>
            </w:r>
            <w:r>
              <w:rPr>
                <w:rFonts w:ascii="Arial"/>
                <w:b/>
                <w:sz w:val="16"/>
              </w:rPr>
              <w:t>&amp;</w:t>
            </w:r>
            <w:r>
              <w:rPr>
                <w:rFonts w:ascii="Arial"/>
                <w:b/>
                <w:spacing w:val="-6"/>
                <w:sz w:val="16"/>
              </w:rPr>
              <w:t> </w:t>
            </w:r>
            <w:r>
              <w:rPr>
                <w:rFonts w:ascii="Arial"/>
                <w:b/>
                <w:sz w:val="16"/>
              </w:rPr>
              <w:t>Intracity(INC)</w:t>
            </w:r>
            <w:r>
              <w:rPr>
                <w:rFonts w:ascii="Arial"/>
                <w:b/>
                <w:spacing w:val="-6"/>
                <w:sz w:val="16"/>
              </w:rPr>
              <w:t> </w:t>
            </w:r>
            <w:r>
              <w:rPr>
                <w:rFonts w:ascii="Arial"/>
                <w:b/>
                <w:sz w:val="16"/>
              </w:rPr>
              <w:t>OFC</w:t>
            </w:r>
            <w:r>
              <w:rPr>
                <w:rFonts w:ascii="Arial"/>
                <w:b/>
                <w:spacing w:val="-6"/>
                <w:sz w:val="16"/>
              </w:rPr>
              <w:t> </w:t>
            </w:r>
            <w:r>
              <w:rPr>
                <w:rFonts w:ascii="Arial"/>
                <w:b/>
                <w:spacing w:val="-2"/>
                <w:sz w:val="16"/>
              </w:rPr>
              <w:t>routes</w:t>
            </w:r>
          </w:p>
        </w:tc>
      </w:tr>
      <w:tr>
        <w:trPr>
          <w:trHeight w:val="227" w:hRule="atLeast"/>
        </w:trPr>
        <w:tc>
          <w:tcPr>
            <w:tcW w:w="728" w:type="dxa"/>
            <w:shd w:val="clear" w:color="auto" w:fill="E8E8E8"/>
          </w:tcPr>
          <w:p>
            <w:pPr>
              <w:pStyle w:val="TableParagraph"/>
              <w:spacing w:before="3"/>
              <w:ind w:left="9"/>
              <w:rPr>
                <w:sz w:val="16"/>
              </w:rPr>
            </w:pPr>
            <w:r>
              <w:rPr>
                <w:spacing w:val="-2"/>
                <w:sz w:val="16"/>
              </w:rPr>
              <w:t>Route</w:t>
            </w:r>
          </w:p>
        </w:tc>
        <w:tc>
          <w:tcPr>
            <w:tcW w:w="1356" w:type="dxa"/>
            <w:shd w:val="clear" w:color="auto" w:fill="E8E8E8"/>
          </w:tcPr>
          <w:p>
            <w:pPr>
              <w:pStyle w:val="TableParagraph"/>
              <w:spacing w:before="3"/>
              <w:ind w:left="8"/>
              <w:rPr>
                <w:sz w:val="16"/>
              </w:rPr>
            </w:pPr>
            <w:r>
              <w:rPr>
                <w:spacing w:val="-2"/>
                <w:sz w:val="16"/>
              </w:rPr>
              <w:t>Elements</w:t>
            </w:r>
          </w:p>
        </w:tc>
        <w:tc>
          <w:tcPr>
            <w:tcW w:w="4429" w:type="dxa"/>
            <w:shd w:val="clear" w:color="auto" w:fill="E8E8E8"/>
          </w:tcPr>
          <w:p>
            <w:pPr>
              <w:pStyle w:val="TableParagraph"/>
              <w:spacing w:before="3"/>
              <w:ind w:left="8"/>
              <w:rPr>
                <w:sz w:val="16"/>
              </w:rPr>
            </w:pPr>
            <w:r>
              <w:rPr>
                <w:sz w:val="16"/>
              </w:rPr>
              <w:t>Tasks</w:t>
            </w:r>
            <w:r>
              <w:rPr>
                <w:spacing w:val="-11"/>
                <w:sz w:val="16"/>
              </w:rPr>
              <w:t> </w:t>
            </w:r>
            <w:r>
              <w:rPr>
                <w:sz w:val="16"/>
              </w:rPr>
              <w:t>to</w:t>
            </w:r>
            <w:r>
              <w:rPr>
                <w:spacing w:val="-8"/>
                <w:sz w:val="16"/>
              </w:rPr>
              <w:t> </w:t>
            </w:r>
            <w:r>
              <w:rPr>
                <w:sz w:val="16"/>
              </w:rPr>
              <w:t>be</w:t>
            </w:r>
            <w:r>
              <w:rPr>
                <w:spacing w:val="-9"/>
                <w:sz w:val="16"/>
              </w:rPr>
              <w:t> </w:t>
            </w:r>
            <w:r>
              <w:rPr>
                <w:spacing w:val="-2"/>
                <w:sz w:val="16"/>
              </w:rPr>
              <w:t>Performed</w:t>
            </w:r>
          </w:p>
        </w:tc>
        <w:tc>
          <w:tcPr>
            <w:tcW w:w="485" w:type="dxa"/>
            <w:shd w:val="clear" w:color="auto" w:fill="E8E8E8"/>
          </w:tcPr>
          <w:p>
            <w:pPr>
              <w:pStyle w:val="TableParagraph"/>
              <w:spacing w:before="3"/>
              <w:ind w:left="19"/>
              <w:jc w:val="center"/>
              <w:rPr>
                <w:sz w:val="16"/>
              </w:rPr>
            </w:pPr>
            <w:r>
              <w:rPr>
                <w:spacing w:val="-10"/>
                <w:sz w:val="16"/>
              </w:rPr>
              <w:t>D</w:t>
            </w:r>
          </w:p>
        </w:tc>
        <w:tc>
          <w:tcPr>
            <w:tcW w:w="488" w:type="dxa"/>
            <w:shd w:val="clear" w:color="auto" w:fill="E8E8E8"/>
          </w:tcPr>
          <w:p>
            <w:pPr>
              <w:pStyle w:val="TableParagraph"/>
              <w:spacing w:before="3"/>
              <w:ind w:left="13" w:right="1"/>
              <w:jc w:val="center"/>
              <w:rPr>
                <w:sz w:val="16"/>
              </w:rPr>
            </w:pPr>
            <w:r>
              <w:rPr>
                <w:spacing w:val="-10"/>
                <w:sz w:val="16"/>
              </w:rPr>
              <w:t>W</w:t>
            </w:r>
          </w:p>
        </w:tc>
        <w:tc>
          <w:tcPr>
            <w:tcW w:w="485" w:type="dxa"/>
            <w:shd w:val="clear" w:color="auto" w:fill="E8E8E8"/>
          </w:tcPr>
          <w:p>
            <w:pPr>
              <w:pStyle w:val="TableParagraph"/>
              <w:spacing w:before="3"/>
              <w:ind w:left="19" w:right="5"/>
              <w:jc w:val="center"/>
              <w:rPr>
                <w:sz w:val="16"/>
              </w:rPr>
            </w:pPr>
            <w:r>
              <w:rPr>
                <w:spacing w:val="-10"/>
                <w:sz w:val="16"/>
              </w:rPr>
              <w:t>F</w:t>
            </w:r>
          </w:p>
        </w:tc>
        <w:tc>
          <w:tcPr>
            <w:tcW w:w="487" w:type="dxa"/>
            <w:shd w:val="clear" w:color="auto" w:fill="E8E8E8"/>
          </w:tcPr>
          <w:p>
            <w:pPr>
              <w:pStyle w:val="TableParagraph"/>
              <w:spacing w:before="3"/>
              <w:ind w:left="15" w:right="1"/>
              <w:jc w:val="center"/>
              <w:rPr>
                <w:sz w:val="16"/>
              </w:rPr>
            </w:pPr>
            <w:r>
              <w:rPr>
                <w:spacing w:val="-10"/>
                <w:sz w:val="16"/>
              </w:rPr>
              <w:t>M</w:t>
            </w:r>
          </w:p>
        </w:tc>
        <w:tc>
          <w:tcPr>
            <w:tcW w:w="485" w:type="dxa"/>
            <w:shd w:val="clear" w:color="auto" w:fill="E8E8E8"/>
          </w:tcPr>
          <w:p>
            <w:pPr>
              <w:pStyle w:val="TableParagraph"/>
              <w:spacing w:before="3"/>
              <w:ind w:left="19" w:right="7"/>
              <w:jc w:val="center"/>
              <w:rPr>
                <w:sz w:val="16"/>
              </w:rPr>
            </w:pPr>
            <w:r>
              <w:rPr>
                <w:spacing w:val="-10"/>
                <w:sz w:val="16"/>
              </w:rPr>
              <w:t>Q</w:t>
            </w:r>
          </w:p>
        </w:tc>
        <w:tc>
          <w:tcPr>
            <w:tcW w:w="487" w:type="dxa"/>
            <w:shd w:val="clear" w:color="auto" w:fill="E8E8E8"/>
          </w:tcPr>
          <w:p>
            <w:pPr>
              <w:pStyle w:val="TableParagraph"/>
              <w:spacing w:before="3"/>
              <w:ind w:left="15"/>
              <w:jc w:val="center"/>
              <w:rPr>
                <w:sz w:val="16"/>
              </w:rPr>
            </w:pPr>
            <w:r>
              <w:rPr>
                <w:spacing w:val="-10"/>
                <w:sz w:val="16"/>
              </w:rPr>
              <w:t>H</w:t>
            </w:r>
          </w:p>
        </w:tc>
        <w:tc>
          <w:tcPr>
            <w:tcW w:w="485" w:type="dxa"/>
            <w:shd w:val="clear" w:color="auto" w:fill="E8E8E8"/>
          </w:tcPr>
          <w:p>
            <w:pPr>
              <w:pStyle w:val="TableParagraph"/>
              <w:spacing w:before="3"/>
              <w:ind w:left="19"/>
              <w:jc w:val="center"/>
              <w:rPr>
                <w:sz w:val="16"/>
              </w:rPr>
            </w:pPr>
            <w:r>
              <w:rPr>
                <w:spacing w:val="-10"/>
                <w:sz w:val="16"/>
              </w:rPr>
              <w:t>Y</w:t>
            </w:r>
          </w:p>
        </w:tc>
      </w:tr>
      <w:tr>
        <w:trPr>
          <w:trHeight w:val="227" w:hRule="atLeast"/>
        </w:trPr>
        <w:tc>
          <w:tcPr>
            <w:tcW w:w="728" w:type="dxa"/>
            <w:vMerge w:val="restart"/>
          </w:tcPr>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spacing w:before="12"/>
              <w:rPr>
                <w:rFonts w:ascii="Arial"/>
                <w:b/>
                <w:sz w:val="16"/>
              </w:rPr>
            </w:pPr>
          </w:p>
          <w:p>
            <w:pPr>
              <w:pStyle w:val="TableParagraph"/>
              <w:ind w:left="9"/>
              <w:rPr>
                <w:sz w:val="16"/>
              </w:rPr>
            </w:pPr>
            <w:r>
              <w:rPr>
                <w:spacing w:val="-2"/>
                <w:sz w:val="16"/>
              </w:rPr>
              <w:t>Intercity</w:t>
            </w:r>
          </w:p>
        </w:tc>
        <w:tc>
          <w:tcPr>
            <w:tcW w:w="1356" w:type="dxa"/>
            <w:vMerge w:val="restart"/>
          </w:tcPr>
          <w:p>
            <w:pPr>
              <w:pStyle w:val="TableParagraph"/>
              <w:rPr>
                <w:rFonts w:ascii="Arial"/>
                <w:b/>
                <w:sz w:val="16"/>
              </w:rPr>
            </w:pPr>
          </w:p>
          <w:p>
            <w:pPr>
              <w:pStyle w:val="TableParagraph"/>
              <w:spacing w:before="12"/>
              <w:rPr>
                <w:rFonts w:ascii="Arial"/>
                <w:b/>
                <w:sz w:val="16"/>
              </w:rPr>
            </w:pPr>
          </w:p>
          <w:p>
            <w:pPr>
              <w:pStyle w:val="TableParagraph"/>
              <w:ind w:left="8"/>
              <w:rPr>
                <w:sz w:val="16"/>
              </w:rPr>
            </w:pPr>
            <w:r>
              <w:rPr>
                <w:sz w:val="16"/>
              </w:rPr>
              <w:t>Ducts</w:t>
            </w:r>
            <w:r>
              <w:rPr>
                <w:spacing w:val="-3"/>
                <w:sz w:val="16"/>
              </w:rPr>
              <w:t> </w:t>
            </w:r>
            <w:r>
              <w:rPr>
                <w:sz w:val="16"/>
              </w:rPr>
              <w:t>/</w:t>
            </w:r>
            <w:r>
              <w:rPr>
                <w:spacing w:val="-1"/>
                <w:sz w:val="16"/>
              </w:rPr>
              <w:t> </w:t>
            </w:r>
            <w:r>
              <w:rPr>
                <w:spacing w:val="-2"/>
                <w:sz w:val="16"/>
              </w:rPr>
              <w:t>Cables</w:t>
            </w:r>
          </w:p>
        </w:tc>
        <w:tc>
          <w:tcPr>
            <w:tcW w:w="4429" w:type="dxa"/>
          </w:tcPr>
          <w:p>
            <w:pPr>
              <w:pStyle w:val="TableParagraph"/>
              <w:spacing w:before="1"/>
              <w:ind w:left="8"/>
              <w:rPr>
                <w:sz w:val="16"/>
              </w:rPr>
            </w:pPr>
            <w:r>
              <w:rPr>
                <w:sz w:val="16"/>
              </w:rPr>
              <w:t>Surveillance</w:t>
            </w:r>
            <w:r>
              <w:rPr>
                <w:spacing w:val="-7"/>
                <w:sz w:val="16"/>
              </w:rPr>
              <w:t> </w:t>
            </w:r>
            <w:r>
              <w:rPr>
                <w:sz w:val="16"/>
              </w:rPr>
              <w:t>of</w:t>
            </w:r>
            <w:r>
              <w:rPr>
                <w:spacing w:val="-6"/>
                <w:sz w:val="16"/>
              </w:rPr>
              <w:t> </w:t>
            </w:r>
            <w:r>
              <w:rPr>
                <w:spacing w:val="-2"/>
                <w:sz w:val="16"/>
              </w:rPr>
              <w:t>route:</w:t>
            </w:r>
          </w:p>
        </w:tc>
        <w:tc>
          <w:tcPr>
            <w:tcW w:w="485" w:type="dxa"/>
          </w:tcPr>
          <w:p>
            <w:pPr>
              <w:pStyle w:val="TableParagraph"/>
              <w:rPr>
                <w:rFonts w:ascii="Times New Roman"/>
                <w:sz w:val="16"/>
              </w:rPr>
            </w:pPr>
          </w:p>
        </w:tc>
        <w:tc>
          <w:tcPr>
            <w:tcW w:w="488"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r>
      <w:tr>
        <w:trPr>
          <w:trHeight w:val="227" w:hRule="atLeast"/>
        </w:trPr>
        <w:tc>
          <w:tcPr>
            <w:tcW w:w="728" w:type="dxa"/>
            <w:vMerge/>
            <w:tcBorders>
              <w:top w:val="nil"/>
            </w:tcBorders>
          </w:tcPr>
          <w:p>
            <w:pPr>
              <w:rPr>
                <w:sz w:val="2"/>
                <w:szCs w:val="2"/>
              </w:rPr>
            </w:pPr>
          </w:p>
        </w:tc>
        <w:tc>
          <w:tcPr>
            <w:tcW w:w="1356" w:type="dxa"/>
            <w:vMerge/>
            <w:tcBorders>
              <w:top w:val="nil"/>
            </w:tcBorders>
          </w:tcPr>
          <w:p>
            <w:pPr>
              <w:rPr>
                <w:sz w:val="2"/>
                <w:szCs w:val="2"/>
              </w:rPr>
            </w:pPr>
          </w:p>
        </w:tc>
        <w:tc>
          <w:tcPr>
            <w:tcW w:w="4429" w:type="dxa"/>
          </w:tcPr>
          <w:p>
            <w:pPr>
              <w:pStyle w:val="TableParagraph"/>
              <w:ind w:left="8"/>
              <w:rPr>
                <w:sz w:val="16"/>
              </w:rPr>
            </w:pPr>
            <w:r>
              <w:rPr>
                <w:sz w:val="16"/>
              </w:rPr>
              <w:t>Network</w:t>
            </w:r>
            <w:r>
              <w:rPr>
                <w:spacing w:val="-3"/>
                <w:sz w:val="16"/>
              </w:rPr>
              <w:t> </w:t>
            </w:r>
            <w:r>
              <w:rPr>
                <w:sz w:val="16"/>
              </w:rPr>
              <w:t>is</w:t>
            </w:r>
            <w:r>
              <w:rPr>
                <w:spacing w:val="-2"/>
                <w:sz w:val="16"/>
              </w:rPr>
              <w:t> </w:t>
            </w:r>
            <w:r>
              <w:rPr>
                <w:sz w:val="16"/>
              </w:rPr>
              <w:t>LIVE</w:t>
            </w:r>
            <w:r>
              <w:rPr>
                <w:spacing w:val="-3"/>
                <w:sz w:val="16"/>
              </w:rPr>
              <w:t> </w:t>
            </w:r>
            <w:r>
              <w:rPr>
                <w:sz w:val="16"/>
              </w:rPr>
              <w:t>(No</w:t>
            </w:r>
            <w:r>
              <w:rPr>
                <w:spacing w:val="-3"/>
                <w:sz w:val="16"/>
              </w:rPr>
              <w:t> </w:t>
            </w:r>
            <w:r>
              <w:rPr>
                <w:spacing w:val="-2"/>
                <w:sz w:val="16"/>
              </w:rPr>
              <w:t>expansion)</w:t>
            </w:r>
          </w:p>
        </w:tc>
        <w:tc>
          <w:tcPr>
            <w:tcW w:w="485" w:type="dxa"/>
          </w:tcPr>
          <w:p>
            <w:pPr>
              <w:pStyle w:val="TableParagraph"/>
              <w:rPr>
                <w:rFonts w:ascii="Times New Roman"/>
                <w:sz w:val="16"/>
              </w:rPr>
            </w:pPr>
          </w:p>
        </w:tc>
        <w:tc>
          <w:tcPr>
            <w:tcW w:w="488" w:type="dxa"/>
          </w:tcPr>
          <w:p>
            <w:pPr>
              <w:pStyle w:val="TableParagraph"/>
              <w:spacing w:before="8"/>
              <w:ind w:left="13"/>
              <w:jc w:val="center"/>
              <w:rPr>
                <w:sz w:val="16"/>
              </w:rPr>
            </w:pPr>
            <w:r>
              <w:rPr>
                <w:spacing w:val="-5"/>
                <w:sz w:val="16"/>
              </w:rPr>
              <w:t>Yes</w:t>
            </w: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r>
      <w:tr>
        <w:trPr>
          <w:trHeight w:val="227" w:hRule="atLeast"/>
        </w:trPr>
        <w:tc>
          <w:tcPr>
            <w:tcW w:w="728" w:type="dxa"/>
            <w:vMerge/>
            <w:tcBorders>
              <w:top w:val="nil"/>
            </w:tcBorders>
          </w:tcPr>
          <w:p>
            <w:pPr>
              <w:rPr>
                <w:sz w:val="2"/>
                <w:szCs w:val="2"/>
              </w:rPr>
            </w:pPr>
          </w:p>
        </w:tc>
        <w:tc>
          <w:tcPr>
            <w:tcW w:w="1356" w:type="dxa"/>
            <w:vMerge/>
            <w:tcBorders>
              <w:top w:val="nil"/>
            </w:tcBorders>
          </w:tcPr>
          <w:p>
            <w:pPr>
              <w:rPr>
                <w:sz w:val="2"/>
                <w:szCs w:val="2"/>
              </w:rPr>
            </w:pPr>
          </w:p>
        </w:tc>
        <w:tc>
          <w:tcPr>
            <w:tcW w:w="4429" w:type="dxa"/>
          </w:tcPr>
          <w:p>
            <w:pPr>
              <w:pStyle w:val="TableParagraph"/>
              <w:ind w:left="8"/>
              <w:rPr>
                <w:sz w:val="16"/>
              </w:rPr>
            </w:pPr>
            <w:r>
              <w:rPr>
                <w:sz w:val="16"/>
              </w:rPr>
              <w:t>Network</w:t>
            </w:r>
            <w:r>
              <w:rPr>
                <w:spacing w:val="-3"/>
                <w:sz w:val="16"/>
              </w:rPr>
              <w:t> </w:t>
            </w:r>
            <w:r>
              <w:rPr>
                <w:sz w:val="16"/>
              </w:rPr>
              <w:t>ready</w:t>
            </w:r>
            <w:r>
              <w:rPr>
                <w:spacing w:val="-4"/>
                <w:sz w:val="16"/>
              </w:rPr>
              <w:t> </w:t>
            </w:r>
            <w:r>
              <w:rPr>
                <w:sz w:val="16"/>
              </w:rPr>
              <w:t>but</w:t>
            </w:r>
            <w:r>
              <w:rPr>
                <w:spacing w:val="-3"/>
                <w:sz w:val="16"/>
              </w:rPr>
              <w:t> </w:t>
            </w:r>
            <w:r>
              <w:rPr>
                <w:sz w:val="16"/>
              </w:rPr>
              <w:t>Not</w:t>
            </w:r>
            <w:r>
              <w:rPr>
                <w:spacing w:val="-4"/>
                <w:sz w:val="16"/>
              </w:rPr>
              <w:t> </w:t>
            </w:r>
            <w:r>
              <w:rPr>
                <w:sz w:val="16"/>
              </w:rPr>
              <w:t>LIVE</w:t>
            </w:r>
            <w:r>
              <w:rPr>
                <w:spacing w:val="-3"/>
                <w:sz w:val="16"/>
              </w:rPr>
              <w:t> </w:t>
            </w:r>
            <w:r>
              <w:rPr>
                <w:sz w:val="16"/>
              </w:rPr>
              <w:t>(No</w:t>
            </w:r>
            <w:r>
              <w:rPr>
                <w:spacing w:val="-3"/>
                <w:sz w:val="16"/>
              </w:rPr>
              <w:t> </w:t>
            </w:r>
            <w:r>
              <w:rPr>
                <w:spacing w:val="-2"/>
                <w:sz w:val="16"/>
              </w:rPr>
              <w:t>expansion)</w:t>
            </w:r>
          </w:p>
        </w:tc>
        <w:tc>
          <w:tcPr>
            <w:tcW w:w="485" w:type="dxa"/>
          </w:tcPr>
          <w:p>
            <w:pPr>
              <w:pStyle w:val="TableParagraph"/>
              <w:rPr>
                <w:rFonts w:ascii="Times New Roman"/>
                <w:sz w:val="16"/>
              </w:rPr>
            </w:pPr>
          </w:p>
        </w:tc>
        <w:tc>
          <w:tcPr>
            <w:tcW w:w="488" w:type="dxa"/>
          </w:tcPr>
          <w:p>
            <w:pPr>
              <w:pStyle w:val="TableParagraph"/>
              <w:spacing w:before="8"/>
              <w:ind w:left="13"/>
              <w:jc w:val="center"/>
              <w:rPr>
                <w:sz w:val="16"/>
              </w:rPr>
            </w:pPr>
            <w:r>
              <w:rPr>
                <w:spacing w:val="-5"/>
                <w:sz w:val="16"/>
              </w:rPr>
              <w:t>Yes</w:t>
            </w: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r>
      <w:tr>
        <w:trPr>
          <w:trHeight w:val="227" w:hRule="atLeast"/>
        </w:trPr>
        <w:tc>
          <w:tcPr>
            <w:tcW w:w="728" w:type="dxa"/>
            <w:vMerge/>
            <w:tcBorders>
              <w:top w:val="nil"/>
            </w:tcBorders>
          </w:tcPr>
          <w:p>
            <w:pPr>
              <w:rPr>
                <w:sz w:val="2"/>
                <w:szCs w:val="2"/>
              </w:rPr>
            </w:pPr>
          </w:p>
        </w:tc>
        <w:tc>
          <w:tcPr>
            <w:tcW w:w="1356" w:type="dxa"/>
            <w:vMerge/>
            <w:tcBorders>
              <w:top w:val="nil"/>
            </w:tcBorders>
          </w:tcPr>
          <w:p>
            <w:pPr>
              <w:rPr>
                <w:sz w:val="2"/>
                <w:szCs w:val="2"/>
              </w:rPr>
            </w:pPr>
          </w:p>
        </w:tc>
        <w:tc>
          <w:tcPr>
            <w:tcW w:w="4429" w:type="dxa"/>
          </w:tcPr>
          <w:p>
            <w:pPr>
              <w:pStyle w:val="TableParagraph"/>
              <w:ind w:left="8"/>
              <w:rPr>
                <w:sz w:val="16"/>
              </w:rPr>
            </w:pPr>
            <w:r>
              <w:rPr>
                <w:sz w:val="16"/>
              </w:rPr>
              <w:t>Span</w:t>
            </w:r>
            <w:r>
              <w:rPr>
                <w:spacing w:val="-4"/>
                <w:sz w:val="16"/>
              </w:rPr>
              <w:t> </w:t>
            </w:r>
            <w:r>
              <w:rPr>
                <w:sz w:val="16"/>
              </w:rPr>
              <w:t>under</w:t>
            </w:r>
            <w:r>
              <w:rPr>
                <w:spacing w:val="-4"/>
                <w:sz w:val="16"/>
              </w:rPr>
              <w:t> </w:t>
            </w:r>
            <w:r>
              <w:rPr>
                <w:sz w:val="16"/>
              </w:rPr>
              <w:t>any</w:t>
            </w:r>
            <w:r>
              <w:rPr>
                <w:spacing w:val="-5"/>
                <w:sz w:val="16"/>
              </w:rPr>
              <w:t> </w:t>
            </w:r>
            <w:r>
              <w:rPr>
                <w:sz w:val="16"/>
              </w:rPr>
              <w:t>Kind</w:t>
            </w:r>
            <w:r>
              <w:rPr>
                <w:spacing w:val="-6"/>
                <w:sz w:val="16"/>
              </w:rPr>
              <w:t> </w:t>
            </w:r>
            <w:r>
              <w:rPr>
                <w:sz w:val="16"/>
              </w:rPr>
              <w:t>of</w:t>
            </w:r>
            <w:r>
              <w:rPr>
                <w:spacing w:val="-5"/>
                <w:sz w:val="16"/>
              </w:rPr>
              <w:t> </w:t>
            </w:r>
            <w:r>
              <w:rPr>
                <w:sz w:val="16"/>
              </w:rPr>
              <w:t>expansion</w:t>
            </w:r>
            <w:r>
              <w:rPr>
                <w:spacing w:val="-7"/>
                <w:sz w:val="16"/>
              </w:rPr>
              <w:t> </w:t>
            </w:r>
            <w:r>
              <w:rPr>
                <w:sz w:val="16"/>
              </w:rPr>
              <w:t>(LIVE/Not</w:t>
            </w:r>
            <w:r>
              <w:rPr>
                <w:spacing w:val="-4"/>
                <w:sz w:val="16"/>
              </w:rPr>
              <w:t> </w:t>
            </w:r>
            <w:r>
              <w:rPr>
                <w:spacing w:val="-2"/>
                <w:sz w:val="16"/>
              </w:rPr>
              <w:t>LIVE)</w:t>
            </w:r>
          </w:p>
        </w:tc>
        <w:tc>
          <w:tcPr>
            <w:tcW w:w="485" w:type="dxa"/>
          </w:tcPr>
          <w:p>
            <w:pPr>
              <w:pStyle w:val="TableParagraph"/>
              <w:spacing w:before="8"/>
              <w:ind w:left="19" w:right="3"/>
              <w:jc w:val="center"/>
              <w:rPr>
                <w:sz w:val="16"/>
              </w:rPr>
            </w:pPr>
            <w:r>
              <w:rPr>
                <w:spacing w:val="-5"/>
                <w:sz w:val="16"/>
              </w:rPr>
              <w:t>Yes</w:t>
            </w:r>
          </w:p>
        </w:tc>
        <w:tc>
          <w:tcPr>
            <w:tcW w:w="488"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r>
      <w:tr>
        <w:trPr>
          <w:trHeight w:val="426" w:hRule="atLeast"/>
        </w:trPr>
        <w:tc>
          <w:tcPr>
            <w:tcW w:w="728" w:type="dxa"/>
            <w:vMerge/>
            <w:tcBorders>
              <w:top w:val="nil"/>
            </w:tcBorders>
          </w:tcPr>
          <w:p>
            <w:pPr>
              <w:rPr>
                <w:sz w:val="2"/>
                <w:szCs w:val="2"/>
              </w:rPr>
            </w:pPr>
          </w:p>
        </w:tc>
        <w:tc>
          <w:tcPr>
            <w:tcW w:w="1356" w:type="dxa"/>
          </w:tcPr>
          <w:p>
            <w:pPr>
              <w:pStyle w:val="TableParagraph"/>
              <w:ind w:left="8"/>
              <w:rPr>
                <w:sz w:val="16"/>
              </w:rPr>
            </w:pPr>
            <w:r>
              <w:rPr>
                <w:sz w:val="16"/>
              </w:rPr>
              <w:t>checking</w:t>
            </w:r>
            <w:r>
              <w:rPr>
                <w:spacing w:val="-5"/>
                <w:sz w:val="16"/>
              </w:rPr>
              <w:t> </w:t>
            </w:r>
            <w:r>
              <w:rPr>
                <w:sz w:val="16"/>
              </w:rPr>
              <w:t>of</w:t>
            </w:r>
            <w:r>
              <w:rPr>
                <w:spacing w:val="-4"/>
                <w:sz w:val="16"/>
              </w:rPr>
              <w:t> </w:t>
            </w:r>
            <w:r>
              <w:rPr>
                <w:spacing w:val="-5"/>
                <w:sz w:val="16"/>
              </w:rPr>
              <w:t>LVD</w:t>
            </w:r>
          </w:p>
          <w:p>
            <w:pPr>
              <w:pStyle w:val="TableParagraph"/>
              <w:spacing w:before="30"/>
              <w:ind w:left="8"/>
              <w:rPr>
                <w:sz w:val="16"/>
              </w:rPr>
            </w:pPr>
            <w:r>
              <w:rPr>
                <w:spacing w:val="-2"/>
                <w:sz w:val="16"/>
              </w:rPr>
              <w:t>setting</w:t>
            </w:r>
          </w:p>
        </w:tc>
        <w:tc>
          <w:tcPr>
            <w:tcW w:w="4429" w:type="dxa"/>
          </w:tcPr>
          <w:p>
            <w:pPr>
              <w:pStyle w:val="TableParagraph"/>
              <w:ind w:left="8"/>
              <w:rPr>
                <w:sz w:val="16"/>
              </w:rPr>
            </w:pPr>
            <w:r>
              <w:rPr>
                <w:sz w:val="16"/>
              </w:rPr>
              <w:t>Checking</w:t>
            </w:r>
            <w:r>
              <w:rPr>
                <w:spacing w:val="-8"/>
                <w:sz w:val="16"/>
              </w:rPr>
              <w:t> </w:t>
            </w:r>
            <w:r>
              <w:rPr>
                <w:sz w:val="16"/>
              </w:rPr>
              <w:t>of</w:t>
            </w:r>
            <w:r>
              <w:rPr>
                <w:spacing w:val="-6"/>
                <w:sz w:val="16"/>
              </w:rPr>
              <w:t> </w:t>
            </w:r>
            <w:r>
              <w:rPr>
                <w:sz w:val="16"/>
              </w:rPr>
              <w:t>MH</w:t>
            </w:r>
            <w:r>
              <w:rPr>
                <w:spacing w:val="-7"/>
                <w:sz w:val="16"/>
              </w:rPr>
              <w:t> </w:t>
            </w:r>
            <w:r>
              <w:rPr>
                <w:sz w:val="16"/>
              </w:rPr>
              <w:t>covers,</w:t>
            </w:r>
            <w:r>
              <w:rPr>
                <w:spacing w:val="-6"/>
                <w:sz w:val="16"/>
              </w:rPr>
              <w:t> </w:t>
            </w:r>
            <w:r>
              <w:rPr>
                <w:sz w:val="16"/>
              </w:rPr>
              <w:t>Splice</w:t>
            </w:r>
            <w:r>
              <w:rPr>
                <w:spacing w:val="-8"/>
                <w:sz w:val="16"/>
              </w:rPr>
              <w:t> </w:t>
            </w:r>
            <w:r>
              <w:rPr>
                <w:sz w:val="16"/>
              </w:rPr>
              <w:t>chamber,</w:t>
            </w:r>
            <w:r>
              <w:rPr>
                <w:spacing w:val="-6"/>
                <w:sz w:val="16"/>
              </w:rPr>
              <w:t> </w:t>
            </w:r>
            <w:r>
              <w:rPr>
                <w:sz w:val="16"/>
              </w:rPr>
              <w:t>duct</w:t>
            </w:r>
            <w:r>
              <w:rPr>
                <w:spacing w:val="-6"/>
                <w:sz w:val="16"/>
              </w:rPr>
              <w:t> </w:t>
            </w:r>
            <w:r>
              <w:rPr>
                <w:sz w:val="16"/>
              </w:rPr>
              <w:t>caps,</w:t>
            </w:r>
            <w:r>
              <w:rPr>
                <w:spacing w:val="-4"/>
                <w:sz w:val="16"/>
              </w:rPr>
              <w:t> etc.</w:t>
            </w:r>
          </w:p>
        </w:tc>
        <w:tc>
          <w:tcPr>
            <w:tcW w:w="485" w:type="dxa"/>
          </w:tcPr>
          <w:p>
            <w:pPr>
              <w:pStyle w:val="TableParagraph"/>
              <w:rPr>
                <w:rFonts w:ascii="Times New Roman"/>
                <w:sz w:val="16"/>
              </w:rPr>
            </w:pPr>
          </w:p>
        </w:tc>
        <w:tc>
          <w:tcPr>
            <w:tcW w:w="488"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spacing w:before="108"/>
              <w:ind w:left="15" w:right="2"/>
              <w:jc w:val="center"/>
              <w:rPr>
                <w:sz w:val="16"/>
              </w:rPr>
            </w:pPr>
            <w:r>
              <w:rPr>
                <w:spacing w:val="-5"/>
                <w:sz w:val="16"/>
              </w:rPr>
              <w:t>Yes</w:t>
            </w: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r>
      <w:tr>
        <w:trPr>
          <w:trHeight w:val="227" w:hRule="atLeast"/>
        </w:trPr>
        <w:tc>
          <w:tcPr>
            <w:tcW w:w="728" w:type="dxa"/>
            <w:vMerge/>
            <w:tcBorders>
              <w:top w:val="nil"/>
            </w:tcBorders>
          </w:tcPr>
          <w:p>
            <w:pPr>
              <w:rPr>
                <w:sz w:val="2"/>
                <w:szCs w:val="2"/>
              </w:rPr>
            </w:pPr>
          </w:p>
        </w:tc>
        <w:tc>
          <w:tcPr>
            <w:tcW w:w="1356" w:type="dxa"/>
          </w:tcPr>
          <w:p>
            <w:pPr>
              <w:pStyle w:val="TableParagraph"/>
              <w:spacing w:before="8"/>
              <w:ind w:left="8"/>
              <w:rPr>
                <w:sz w:val="16"/>
              </w:rPr>
            </w:pPr>
            <w:r>
              <w:rPr>
                <w:sz w:val="16"/>
              </w:rPr>
              <w:t>Hand</w:t>
            </w:r>
            <w:r>
              <w:rPr>
                <w:spacing w:val="-3"/>
                <w:sz w:val="16"/>
              </w:rPr>
              <w:t> </w:t>
            </w:r>
            <w:r>
              <w:rPr>
                <w:spacing w:val="-4"/>
                <w:sz w:val="16"/>
              </w:rPr>
              <w:t>Hole</w:t>
            </w:r>
          </w:p>
        </w:tc>
        <w:tc>
          <w:tcPr>
            <w:tcW w:w="4429" w:type="dxa"/>
          </w:tcPr>
          <w:p>
            <w:pPr>
              <w:pStyle w:val="TableParagraph"/>
              <w:ind w:left="8"/>
              <w:rPr>
                <w:sz w:val="16"/>
              </w:rPr>
            </w:pPr>
            <w:r>
              <w:rPr>
                <w:sz w:val="16"/>
              </w:rPr>
              <w:t>Checking</w:t>
            </w:r>
            <w:r>
              <w:rPr>
                <w:spacing w:val="-7"/>
                <w:sz w:val="16"/>
              </w:rPr>
              <w:t> </w:t>
            </w:r>
            <w:r>
              <w:rPr>
                <w:sz w:val="16"/>
              </w:rPr>
              <w:t>of</w:t>
            </w:r>
            <w:r>
              <w:rPr>
                <w:spacing w:val="-4"/>
                <w:sz w:val="16"/>
              </w:rPr>
              <w:t> </w:t>
            </w:r>
            <w:r>
              <w:rPr>
                <w:sz w:val="16"/>
              </w:rPr>
              <w:t>HH</w:t>
            </w:r>
            <w:r>
              <w:rPr>
                <w:spacing w:val="-7"/>
                <w:sz w:val="16"/>
              </w:rPr>
              <w:t> </w:t>
            </w:r>
            <w:r>
              <w:rPr>
                <w:sz w:val="16"/>
              </w:rPr>
              <w:t>covers,</w:t>
            </w:r>
            <w:r>
              <w:rPr>
                <w:spacing w:val="-3"/>
                <w:sz w:val="16"/>
              </w:rPr>
              <w:t> </w:t>
            </w:r>
            <w:r>
              <w:rPr>
                <w:sz w:val="16"/>
              </w:rPr>
              <w:t>duct</w:t>
            </w:r>
            <w:r>
              <w:rPr>
                <w:spacing w:val="-5"/>
                <w:sz w:val="16"/>
              </w:rPr>
              <w:t> </w:t>
            </w:r>
            <w:r>
              <w:rPr>
                <w:sz w:val="16"/>
              </w:rPr>
              <w:t>caps</w:t>
            </w:r>
            <w:r>
              <w:rPr>
                <w:spacing w:val="-5"/>
                <w:sz w:val="16"/>
              </w:rPr>
              <w:t> </w:t>
            </w:r>
            <w:r>
              <w:rPr>
                <w:spacing w:val="-4"/>
                <w:sz w:val="16"/>
              </w:rPr>
              <w:t>etc.</w:t>
            </w:r>
          </w:p>
        </w:tc>
        <w:tc>
          <w:tcPr>
            <w:tcW w:w="485" w:type="dxa"/>
          </w:tcPr>
          <w:p>
            <w:pPr>
              <w:pStyle w:val="TableParagraph"/>
              <w:rPr>
                <w:rFonts w:ascii="Times New Roman"/>
                <w:sz w:val="16"/>
              </w:rPr>
            </w:pPr>
          </w:p>
        </w:tc>
        <w:tc>
          <w:tcPr>
            <w:tcW w:w="488"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spacing w:before="8"/>
              <w:ind w:left="15" w:right="2"/>
              <w:jc w:val="center"/>
              <w:rPr>
                <w:sz w:val="16"/>
              </w:rPr>
            </w:pPr>
            <w:r>
              <w:rPr>
                <w:spacing w:val="-5"/>
                <w:sz w:val="16"/>
              </w:rPr>
              <w:t>Yes</w:t>
            </w: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r>
      <w:tr>
        <w:trPr>
          <w:trHeight w:val="227" w:hRule="atLeast"/>
        </w:trPr>
        <w:tc>
          <w:tcPr>
            <w:tcW w:w="728" w:type="dxa"/>
            <w:vMerge/>
            <w:tcBorders>
              <w:top w:val="nil"/>
            </w:tcBorders>
          </w:tcPr>
          <w:p>
            <w:pPr>
              <w:rPr>
                <w:sz w:val="2"/>
                <w:szCs w:val="2"/>
              </w:rPr>
            </w:pPr>
          </w:p>
        </w:tc>
        <w:tc>
          <w:tcPr>
            <w:tcW w:w="1356" w:type="dxa"/>
          </w:tcPr>
          <w:p>
            <w:pPr>
              <w:pStyle w:val="TableParagraph"/>
              <w:spacing w:before="8"/>
              <w:ind w:left="8"/>
              <w:rPr>
                <w:sz w:val="16"/>
              </w:rPr>
            </w:pPr>
            <w:r>
              <w:rPr>
                <w:spacing w:val="-2"/>
                <w:sz w:val="16"/>
              </w:rPr>
              <w:t>Markers</w:t>
            </w:r>
          </w:p>
        </w:tc>
        <w:tc>
          <w:tcPr>
            <w:tcW w:w="4429" w:type="dxa"/>
          </w:tcPr>
          <w:p>
            <w:pPr>
              <w:pStyle w:val="TableParagraph"/>
              <w:ind w:left="8"/>
              <w:rPr>
                <w:sz w:val="16"/>
              </w:rPr>
            </w:pPr>
            <w:r>
              <w:rPr>
                <w:sz w:val="16"/>
              </w:rPr>
              <w:t>Checking</w:t>
            </w:r>
            <w:r>
              <w:rPr>
                <w:spacing w:val="-7"/>
                <w:sz w:val="16"/>
              </w:rPr>
              <w:t> </w:t>
            </w:r>
            <w:r>
              <w:rPr>
                <w:sz w:val="16"/>
              </w:rPr>
              <w:t>of</w:t>
            </w:r>
            <w:r>
              <w:rPr>
                <w:spacing w:val="-3"/>
                <w:sz w:val="16"/>
              </w:rPr>
              <w:t> </w:t>
            </w:r>
            <w:r>
              <w:rPr>
                <w:sz w:val="16"/>
              </w:rPr>
              <w:t>Route</w:t>
            </w:r>
            <w:r>
              <w:rPr>
                <w:spacing w:val="-4"/>
                <w:sz w:val="16"/>
              </w:rPr>
              <w:t> </w:t>
            </w:r>
            <w:r>
              <w:rPr>
                <w:spacing w:val="-2"/>
                <w:sz w:val="16"/>
              </w:rPr>
              <w:t>Markers</w:t>
            </w:r>
          </w:p>
        </w:tc>
        <w:tc>
          <w:tcPr>
            <w:tcW w:w="485" w:type="dxa"/>
          </w:tcPr>
          <w:p>
            <w:pPr>
              <w:pStyle w:val="TableParagraph"/>
              <w:rPr>
                <w:rFonts w:ascii="Times New Roman"/>
                <w:sz w:val="16"/>
              </w:rPr>
            </w:pPr>
          </w:p>
        </w:tc>
        <w:tc>
          <w:tcPr>
            <w:tcW w:w="488"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spacing w:before="8"/>
              <w:ind w:left="15" w:right="2"/>
              <w:jc w:val="center"/>
              <w:rPr>
                <w:sz w:val="16"/>
              </w:rPr>
            </w:pPr>
            <w:r>
              <w:rPr>
                <w:spacing w:val="-5"/>
                <w:sz w:val="16"/>
              </w:rPr>
              <w:t>Yes</w:t>
            </w: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r>
      <w:tr>
        <w:trPr>
          <w:trHeight w:val="227" w:hRule="atLeast"/>
        </w:trPr>
        <w:tc>
          <w:tcPr>
            <w:tcW w:w="728" w:type="dxa"/>
            <w:vMerge/>
            <w:tcBorders>
              <w:top w:val="nil"/>
            </w:tcBorders>
          </w:tcPr>
          <w:p>
            <w:pPr>
              <w:rPr>
                <w:sz w:val="2"/>
                <w:szCs w:val="2"/>
              </w:rPr>
            </w:pPr>
          </w:p>
        </w:tc>
        <w:tc>
          <w:tcPr>
            <w:tcW w:w="1356" w:type="dxa"/>
          </w:tcPr>
          <w:p>
            <w:pPr>
              <w:pStyle w:val="TableParagraph"/>
              <w:spacing w:before="8"/>
              <w:ind w:left="8"/>
              <w:rPr>
                <w:sz w:val="16"/>
              </w:rPr>
            </w:pPr>
            <w:r>
              <w:rPr>
                <w:spacing w:val="-2"/>
                <w:sz w:val="16"/>
              </w:rPr>
              <w:t>Aerial</w:t>
            </w:r>
          </w:p>
        </w:tc>
        <w:tc>
          <w:tcPr>
            <w:tcW w:w="4429" w:type="dxa"/>
          </w:tcPr>
          <w:p>
            <w:pPr>
              <w:pStyle w:val="TableParagraph"/>
              <w:ind w:left="8"/>
              <w:rPr>
                <w:sz w:val="16"/>
              </w:rPr>
            </w:pPr>
            <w:r>
              <w:rPr>
                <w:sz w:val="16"/>
              </w:rPr>
              <w:t>Cable</w:t>
            </w:r>
            <w:r>
              <w:rPr>
                <w:spacing w:val="-7"/>
                <w:sz w:val="16"/>
              </w:rPr>
              <w:t> </w:t>
            </w:r>
            <w:r>
              <w:rPr>
                <w:sz w:val="16"/>
              </w:rPr>
              <w:t>Height,</w:t>
            </w:r>
            <w:r>
              <w:rPr>
                <w:spacing w:val="-6"/>
                <w:sz w:val="16"/>
              </w:rPr>
              <w:t> </w:t>
            </w:r>
            <w:r>
              <w:rPr>
                <w:sz w:val="16"/>
              </w:rPr>
              <w:t>sag</w:t>
            </w:r>
            <w:r>
              <w:rPr>
                <w:spacing w:val="-7"/>
                <w:sz w:val="16"/>
              </w:rPr>
              <w:t> </w:t>
            </w:r>
            <w:r>
              <w:rPr>
                <w:sz w:val="16"/>
              </w:rPr>
              <w:t>verification</w:t>
            </w:r>
            <w:r>
              <w:rPr>
                <w:spacing w:val="-5"/>
                <w:sz w:val="16"/>
              </w:rPr>
              <w:t> </w:t>
            </w:r>
            <w:r>
              <w:rPr>
                <w:sz w:val="16"/>
              </w:rPr>
              <w:t>of</w:t>
            </w:r>
            <w:r>
              <w:rPr>
                <w:spacing w:val="-11"/>
                <w:sz w:val="16"/>
              </w:rPr>
              <w:t> </w:t>
            </w:r>
            <w:r>
              <w:rPr>
                <w:sz w:val="16"/>
              </w:rPr>
              <w:t>Aerial</w:t>
            </w:r>
            <w:r>
              <w:rPr>
                <w:spacing w:val="-4"/>
                <w:sz w:val="16"/>
              </w:rPr>
              <w:t> </w:t>
            </w:r>
            <w:r>
              <w:rPr>
                <w:spacing w:val="-2"/>
                <w:sz w:val="16"/>
              </w:rPr>
              <w:t>Sections</w:t>
            </w:r>
          </w:p>
        </w:tc>
        <w:tc>
          <w:tcPr>
            <w:tcW w:w="485" w:type="dxa"/>
          </w:tcPr>
          <w:p>
            <w:pPr>
              <w:pStyle w:val="TableParagraph"/>
              <w:rPr>
                <w:rFonts w:ascii="Times New Roman"/>
                <w:sz w:val="16"/>
              </w:rPr>
            </w:pPr>
          </w:p>
        </w:tc>
        <w:tc>
          <w:tcPr>
            <w:tcW w:w="488" w:type="dxa"/>
          </w:tcPr>
          <w:p>
            <w:pPr>
              <w:pStyle w:val="TableParagraph"/>
              <w:rPr>
                <w:rFonts w:ascii="Times New Roman"/>
                <w:sz w:val="16"/>
              </w:rPr>
            </w:pPr>
          </w:p>
        </w:tc>
        <w:tc>
          <w:tcPr>
            <w:tcW w:w="485" w:type="dxa"/>
          </w:tcPr>
          <w:p>
            <w:pPr>
              <w:pStyle w:val="TableParagraph"/>
              <w:spacing w:before="8"/>
              <w:ind w:left="19" w:right="3"/>
              <w:jc w:val="center"/>
              <w:rPr>
                <w:sz w:val="16"/>
              </w:rPr>
            </w:pPr>
            <w:r>
              <w:rPr>
                <w:spacing w:val="-5"/>
                <w:sz w:val="16"/>
              </w:rPr>
              <w:t>Yes</w:t>
            </w:r>
          </w:p>
        </w:tc>
        <w:tc>
          <w:tcPr>
            <w:tcW w:w="487"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r>
      <w:tr>
        <w:trPr>
          <w:trHeight w:val="224" w:hRule="atLeast"/>
        </w:trPr>
        <w:tc>
          <w:tcPr>
            <w:tcW w:w="728" w:type="dxa"/>
            <w:vMerge/>
            <w:tcBorders>
              <w:top w:val="nil"/>
            </w:tcBorders>
          </w:tcPr>
          <w:p>
            <w:pPr>
              <w:rPr>
                <w:sz w:val="2"/>
                <w:szCs w:val="2"/>
              </w:rPr>
            </w:pPr>
          </w:p>
        </w:tc>
        <w:tc>
          <w:tcPr>
            <w:tcW w:w="1356" w:type="dxa"/>
          </w:tcPr>
          <w:p>
            <w:pPr>
              <w:pStyle w:val="TableParagraph"/>
              <w:spacing w:before="8"/>
              <w:ind w:left="8"/>
              <w:rPr>
                <w:sz w:val="16"/>
              </w:rPr>
            </w:pPr>
            <w:r>
              <w:rPr>
                <w:sz w:val="16"/>
              </w:rPr>
              <w:t>OFC</w:t>
            </w:r>
            <w:r>
              <w:rPr>
                <w:spacing w:val="-5"/>
                <w:sz w:val="16"/>
              </w:rPr>
              <w:t> </w:t>
            </w:r>
            <w:r>
              <w:rPr>
                <w:spacing w:val="-2"/>
                <w:sz w:val="16"/>
              </w:rPr>
              <w:t>route</w:t>
            </w:r>
          </w:p>
        </w:tc>
        <w:tc>
          <w:tcPr>
            <w:tcW w:w="4429" w:type="dxa"/>
          </w:tcPr>
          <w:p>
            <w:pPr>
              <w:pStyle w:val="TableParagraph"/>
              <w:ind w:left="8"/>
              <w:rPr>
                <w:sz w:val="16"/>
              </w:rPr>
            </w:pPr>
            <w:r>
              <w:rPr>
                <w:sz w:val="16"/>
              </w:rPr>
              <w:t>Walkthrough</w:t>
            </w:r>
            <w:r>
              <w:rPr>
                <w:spacing w:val="-6"/>
                <w:sz w:val="16"/>
              </w:rPr>
              <w:t> </w:t>
            </w:r>
            <w:r>
              <w:rPr>
                <w:sz w:val="16"/>
              </w:rPr>
              <w:t>of</w:t>
            </w:r>
            <w:r>
              <w:rPr>
                <w:spacing w:val="-6"/>
                <w:sz w:val="16"/>
              </w:rPr>
              <w:t> </w:t>
            </w:r>
            <w:r>
              <w:rPr>
                <w:sz w:val="16"/>
              </w:rPr>
              <w:t>OFC</w:t>
            </w:r>
            <w:r>
              <w:rPr>
                <w:spacing w:val="-6"/>
                <w:sz w:val="16"/>
              </w:rPr>
              <w:t> </w:t>
            </w:r>
            <w:r>
              <w:rPr>
                <w:spacing w:val="-2"/>
                <w:sz w:val="16"/>
              </w:rPr>
              <w:t>Route</w:t>
            </w:r>
          </w:p>
        </w:tc>
        <w:tc>
          <w:tcPr>
            <w:tcW w:w="485" w:type="dxa"/>
          </w:tcPr>
          <w:p>
            <w:pPr>
              <w:pStyle w:val="TableParagraph"/>
              <w:rPr>
                <w:rFonts w:ascii="Times New Roman"/>
                <w:sz w:val="16"/>
              </w:rPr>
            </w:pPr>
          </w:p>
        </w:tc>
        <w:tc>
          <w:tcPr>
            <w:tcW w:w="488"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spacing w:before="8"/>
              <w:ind w:left="15" w:right="2"/>
              <w:jc w:val="center"/>
              <w:rPr>
                <w:sz w:val="16"/>
              </w:rPr>
            </w:pPr>
            <w:r>
              <w:rPr>
                <w:spacing w:val="-5"/>
                <w:sz w:val="16"/>
              </w:rPr>
              <w:t>Yes</w:t>
            </w:r>
          </w:p>
        </w:tc>
        <w:tc>
          <w:tcPr>
            <w:tcW w:w="485" w:type="dxa"/>
          </w:tcPr>
          <w:p>
            <w:pPr>
              <w:pStyle w:val="TableParagraph"/>
              <w:rPr>
                <w:rFonts w:ascii="Times New Roman"/>
                <w:sz w:val="16"/>
              </w:rPr>
            </w:pPr>
          </w:p>
        </w:tc>
      </w:tr>
      <w:tr>
        <w:trPr>
          <w:trHeight w:val="853" w:hRule="atLeast"/>
        </w:trPr>
        <w:tc>
          <w:tcPr>
            <w:tcW w:w="728" w:type="dxa"/>
            <w:vMerge/>
            <w:tcBorders>
              <w:top w:val="nil"/>
            </w:tcBorders>
          </w:tcPr>
          <w:p>
            <w:pPr>
              <w:rPr>
                <w:sz w:val="2"/>
                <w:szCs w:val="2"/>
              </w:rPr>
            </w:pPr>
          </w:p>
        </w:tc>
        <w:tc>
          <w:tcPr>
            <w:tcW w:w="1356" w:type="dxa"/>
          </w:tcPr>
          <w:p>
            <w:pPr>
              <w:pStyle w:val="TableParagraph"/>
              <w:spacing w:before="138"/>
              <w:rPr>
                <w:rFonts w:ascii="Arial"/>
                <w:b/>
                <w:sz w:val="16"/>
              </w:rPr>
            </w:pPr>
          </w:p>
          <w:p>
            <w:pPr>
              <w:pStyle w:val="TableParagraph"/>
              <w:ind w:left="8"/>
              <w:rPr>
                <w:sz w:val="16"/>
              </w:rPr>
            </w:pPr>
            <w:r>
              <w:rPr>
                <w:sz w:val="16"/>
              </w:rPr>
              <w:t>OFC</w:t>
            </w:r>
            <w:r>
              <w:rPr>
                <w:spacing w:val="-5"/>
                <w:sz w:val="16"/>
              </w:rPr>
              <w:t> </w:t>
            </w:r>
            <w:r>
              <w:rPr>
                <w:spacing w:val="-2"/>
                <w:sz w:val="16"/>
              </w:rPr>
              <w:t>testing</w:t>
            </w:r>
          </w:p>
        </w:tc>
        <w:tc>
          <w:tcPr>
            <w:tcW w:w="4429" w:type="dxa"/>
          </w:tcPr>
          <w:p>
            <w:pPr>
              <w:pStyle w:val="TableParagraph"/>
              <w:spacing w:line="276" w:lineRule="auto" w:before="3"/>
              <w:ind w:left="8"/>
              <w:rPr>
                <w:sz w:val="16"/>
              </w:rPr>
            </w:pPr>
            <w:r>
              <w:rPr>
                <w:sz w:val="16"/>
              </w:rPr>
              <w:t>Testing of all dark fibers for</w:t>
            </w:r>
            <w:r>
              <w:rPr>
                <w:spacing w:val="-5"/>
                <w:sz w:val="16"/>
              </w:rPr>
              <w:t> </w:t>
            </w:r>
            <w:r>
              <w:rPr>
                <w:sz w:val="16"/>
              </w:rPr>
              <w:t>Attenuation and splice loss and continuity.(includes</w:t>
            </w:r>
            <w:r>
              <w:rPr>
                <w:spacing w:val="-8"/>
                <w:sz w:val="16"/>
              </w:rPr>
              <w:t> </w:t>
            </w:r>
            <w:r>
              <w:rPr>
                <w:sz w:val="16"/>
              </w:rPr>
              <w:t>Bidirectional</w:t>
            </w:r>
            <w:r>
              <w:rPr>
                <w:spacing w:val="-9"/>
                <w:sz w:val="16"/>
              </w:rPr>
              <w:t> </w:t>
            </w:r>
            <w:r>
              <w:rPr>
                <w:sz w:val="16"/>
              </w:rPr>
              <w:t>OTDR</w:t>
            </w:r>
            <w:r>
              <w:rPr>
                <w:spacing w:val="-8"/>
                <w:sz w:val="16"/>
              </w:rPr>
              <w:t> </w:t>
            </w:r>
            <w:r>
              <w:rPr>
                <w:sz w:val="16"/>
              </w:rPr>
              <w:t>and</w:t>
            </w:r>
            <w:r>
              <w:rPr>
                <w:spacing w:val="-8"/>
                <w:sz w:val="16"/>
              </w:rPr>
              <w:t> </w:t>
            </w:r>
            <w:r>
              <w:rPr>
                <w:sz w:val="16"/>
              </w:rPr>
              <w:t>LSPM</w:t>
            </w:r>
            <w:r>
              <w:rPr>
                <w:spacing w:val="-6"/>
                <w:sz w:val="16"/>
              </w:rPr>
              <w:t> </w:t>
            </w:r>
            <w:r>
              <w:rPr>
                <w:sz w:val="16"/>
              </w:rPr>
              <w:t>testing</w:t>
            </w:r>
            <w:r>
              <w:rPr>
                <w:spacing w:val="-10"/>
                <w:sz w:val="16"/>
              </w:rPr>
              <w:t> </w:t>
            </w:r>
            <w:r>
              <w:rPr>
                <w:sz w:val="16"/>
              </w:rPr>
              <w:t>@ </w:t>
            </w:r>
            <w:r>
              <w:rPr>
                <w:spacing w:val="-2"/>
                <w:sz w:val="16"/>
              </w:rPr>
              <w:t>1550nm)</w:t>
            </w:r>
          </w:p>
          <w:p>
            <w:pPr>
              <w:pStyle w:val="TableParagraph"/>
              <w:spacing w:before="3"/>
              <w:ind w:left="8"/>
              <w:rPr>
                <w:sz w:val="16"/>
              </w:rPr>
            </w:pPr>
            <w:r>
              <w:rPr>
                <w:sz w:val="16"/>
              </w:rPr>
              <w:t>when</w:t>
            </w:r>
            <w:r>
              <w:rPr>
                <w:spacing w:val="-4"/>
                <w:sz w:val="16"/>
              </w:rPr>
              <w:t> </w:t>
            </w:r>
            <w:r>
              <w:rPr>
                <w:sz w:val="16"/>
              </w:rPr>
              <w:t>network</w:t>
            </w:r>
            <w:r>
              <w:rPr>
                <w:spacing w:val="-2"/>
                <w:sz w:val="16"/>
              </w:rPr>
              <w:t> </w:t>
            </w:r>
            <w:r>
              <w:rPr>
                <w:sz w:val="16"/>
              </w:rPr>
              <w:t>is</w:t>
            </w:r>
            <w:r>
              <w:rPr>
                <w:spacing w:val="-1"/>
                <w:sz w:val="16"/>
              </w:rPr>
              <w:t> </w:t>
            </w:r>
            <w:r>
              <w:rPr>
                <w:spacing w:val="-4"/>
                <w:sz w:val="16"/>
              </w:rPr>
              <w:t>LIVE</w:t>
            </w:r>
          </w:p>
        </w:tc>
        <w:tc>
          <w:tcPr>
            <w:tcW w:w="485" w:type="dxa"/>
          </w:tcPr>
          <w:p>
            <w:pPr>
              <w:pStyle w:val="TableParagraph"/>
              <w:rPr>
                <w:rFonts w:ascii="Times New Roman"/>
                <w:sz w:val="16"/>
              </w:rPr>
            </w:pPr>
          </w:p>
        </w:tc>
        <w:tc>
          <w:tcPr>
            <w:tcW w:w="488"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spacing w:before="138"/>
              <w:rPr>
                <w:rFonts w:ascii="Arial"/>
                <w:b/>
                <w:sz w:val="16"/>
              </w:rPr>
            </w:pPr>
          </w:p>
          <w:p>
            <w:pPr>
              <w:pStyle w:val="TableParagraph"/>
              <w:ind w:left="19" w:right="8"/>
              <w:jc w:val="center"/>
              <w:rPr>
                <w:sz w:val="16"/>
              </w:rPr>
            </w:pPr>
            <w:r>
              <w:rPr>
                <w:spacing w:val="-5"/>
                <w:sz w:val="16"/>
              </w:rPr>
              <w:t>Yes</w:t>
            </w:r>
          </w:p>
        </w:tc>
        <w:tc>
          <w:tcPr>
            <w:tcW w:w="487" w:type="dxa"/>
          </w:tcPr>
          <w:p>
            <w:pPr>
              <w:pStyle w:val="TableParagraph"/>
              <w:rPr>
                <w:rFonts w:ascii="Times New Roman"/>
                <w:sz w:val="16"/>
              </w:rPr>
            </w:pPr>
          </w:p>
        </w:tc>
        <w:tc>
          <w:tcPr>
            <w:tcW w:w="485" w:type="dxa"/>
          </w:tcPr>
          <w:p>
            <w:pPr>
              <w:pStyle w:val="TableParagraph"/>
              <w:rPr>
                <w:rFonts w:ascii="Times New Roman"/>
                <w:sz w:val="16"/>
              </w:rPr>
            </w:pPr>
          </w:p>
        </w:tc>
      </w:tr>
      <w:tr>
        <w:trPr>
          <w:trHeight w:val="640" w:hRule="atLeast"/>
        </w:trPr>
        <w:tc>
          <w:tcPr>
            <w:tcW w:w="728" w:type="dxa"/>
            <w:vMerge/>
            <w:tcBorders>
              <w:top w:val="nil"/>
            </w:tcBorders>
          </w:tcPr>
          <w:p>
            <w:pPr>
              <w:rPr>
                <w:sz w:val="2"/>
                <w:szCs w:val="2"/>
              </w:rPr>
            </w:pPr>
          </w:p>
        </w:tc>
        <w:tc>
          <w:tcPr>
            <w:tcW w:w="1356" w:type="dxa"/>
          </w:tcPr>
          <w:p>
            <w:pPr>
              <w:pStyle w:val="TableParagraph"/>
              <w:spacing w:before="30"/>
              <w:rPr>
                <w:rFonts w:ascii="Arial"/>
                <w:b/>
                <w:sz w:val="16"/>
              </w:rPr>
            </w:pPr>
          </w:p>
          <w:p>
            <w:pPr>
              <w:pStyle w:val="TableParagraph"/>
              <w:ind w:left="8"/>
              <w:rPr>
                <w:sz w:val="16"/>
              </w:rPr>
            </w:pPr>
            <w:r>
              <w:rPr>
                <w:sz w:val="16"/>
              </w:rPr>
              <w:t>OFC</w:t>
            </w:r>
            <w:r>
              <w:rPr>
                <w:spacing w:val="-5"/>
                <w:sz w:val="16"/>
              </w:rPr>
              <w:t> </w:t>
            </w:r>
            <w:r>
              <w:rPr>
                <w:spacing w:val="-2"/>
                <w:sz w:val="16"/>
              </w:rPr>
              <w:t>testing</w:t>
            </w:r>
          </w:p>
        </w:tc>
        <w:tc>
          <w:tcPr>
            <w:tcW w:w="4429" w:type="dxa"/>
          </w:tcPr>
          <w:p>
            <w:pPr>
              <w:pStyle w:val="TableParagraph"/>
              <w:spacing w:line="278" w:lineRule="auto"/>
              <w:ind w:left="8"/>
              <w:rPr>
                <w:sz w:val="16"/>
              </w:rPr>
            </w:pPr>
            <w:r>
              <w:rPr>
                <w:sz w:val="16"/>
              </w:rPr>
              <w:t>Testing</w:t>
            </w:r>
            <w:r>
              <w:rPr>
                <w:spacing w:val="-9"/>
                <w:sz w:val="16"/>
              </w:rPr>
              <w:t> </w:t>
            </w:r>
            <w:r>
              <w:rPr>
                <w:sz w:val="16"/>
              </w:rPr>
              <w:t>of</w:t>
            </w:r>
            <w:r>
              <w:rPr>
                <w:spacing w:val="-5"/>
                <w:sz w:val="16"/>
              </w:rPr>
              <w:t> </w:t>
            </w:r>
            <w:r>
              <w:rPr>
                <w:sz w:val="16"/>
              </w:rPr>
              <w:t>all</w:t>
            </w:r>
            <w:r>
              <w:rPr>
                <w:spacing w:val="-7"/>
                <w:sz w:val="16"/>
              </w:rPr>
              <w:t> </w:t>
            </w:r>
            <w:r>
              <w:rPr>
                <w:sz w:val="16"/>
              </w:rPr>
              <w:t>dark</w:t>
            </w:r>
            <w:r>
              <w:rPr>
                <w:spacing w:val="-7"/>
                <w:sz w:val="16"/>
              </w:rPr>
              <w:t> </w:t>
            </w:r>
            <w:r>
              <w:rPr>
                <w:sz w:val="16"/>
              </w:rPr>
              <w:t>fibers</w:t>
            </w:r>
            <w:r>
              <w:rPr>
                <w:spacing w:val="-7"/>
                <w:sz w:val="16"/>
              </w:rPr>
              <w:t> </w:t>
            </w:r>
            <w:r>
              <w:rPr>
                <w:sz w:val="16"/>
              </w:rPr>
              <w:t>for</w:t>
            </w:r>
            <w:r>
              <w:rPr>
                <w:spacing w:val="-12"/>
                <w:sz w:val="16"/>
              </w:rPr>
              <w:t> </w:t>
            </w:r>
            <w:r>
              <w:rPr>
                <w:sz w:val="16"/>
              </w:rPr>
              <w:t>Attenuation</w:t>
            </w:r>
            <w:r>
              <w:rPr>
                <w:spacing w:val="-5"/>
                <w:sz w:val="16"/>
              </w:rPr>
              <w:t> </w:t>
            </w:r>
            <w:r>
              <w:rPr>
                <w:sz w:val="16"/>
              </w:rPr>
              <w:t>and</w:t>
            </w:r>
            <w:r>
              <w:rPr>
                <w:spacing w:val="-8"/>
                <w:sz w:val="16"/>
              </w:rPr>
              <w:t> </w:t>
            </w:r>
            <w:r>
              <w:rPr>
                <w:sz w:val="16"/>
              </w:rPr>
              <w:t>splice</w:t>
            </w:r>
            <w:r>
              <w:rPr>
                <w:spacing w:val="-6"/>
                <w:sz w:val="16"/>
              </w:rPr>
              <w:t> </w:t>
            </w:r>
            <w:r>
              <w:rPr>
                <w:sz w:val="16"/>
              </w:rPr>
              <w:t>loss</w:t>
            </w:r>
            <w:r>
              <w:rPr>
                <w:spacing w:val="-4"/>
                <w:sz w:val="16"/>
              </w:rPr>
              <w:t> </w:t>
            </w:r>
            <w:r>
              <w:rPr>
                <w:sz w:val="16"/>
              </w:rPr>
              <w:t>and continuity etc.(includes Unidirectional OTDR and LSPM</w:t>
            </w:r>
          </w:p>
          <w:p>
            <w:pPr>
              <w:pStyle w:val="TableParagraph"/>
              <w:spacing w:before="1"/>
              <w:ind w:left="8"/>
              <w:rPr>
                <w:sz w:val="16"/>
              </w:rPr>
            </w:pPr>
            <w:r>
              <w:rPr>
                <w:sz w:val="16"/>
              </w:rPr>
              <w:t>testing</w:t>
            </w:r>
            <w:r>
              <w:rPr>
                <w:spacing w:val="-4"/>
                <w:sz w:val="16"/>
              </w:rPr>
              <w:t> </w:t>
            </w:r>
            <w:r>
              <w:rPr>
                <w:sz w:val="16"/>
              </w:rPr>
              <w:t>@</w:t>
            </w:r>
            <w:r>
              <w:rPr>
                <w:spacing w:val="-5"/>
                <w:sz w:val="16"/>
              </w:rPr>
              <w:t> </w:t>
            </w:r>
            <w:r>
              <w:rPr>
                <w:sz w:val="16"/>
              </w:rPr>
              <w:t>1550nm)</w:t>
            </w:r>
            <w:r>
              <w:rPr>
                <w:spacing w:val="-3"/>
                <w:sz w:val="16"/>
              </w:rPr>
              <w:t> </w:t>
            </w:r>
            <w:r>
              <w:rPr>
                <w:sz w:val="16"/>
              </w:rPr>
              <w:t>when</w:t>
            </w:r>
            <w:r>
              <w:rPr>
                <w:spacing w:val="-3"/>
                <w:sz w:val="16"/>
              </w:rPr>
              <w:t> </w:t>
            </w:r>
            <w:r>
              <w:rPr>
                <w:sz w:val="16"/>
              </w:rPr>
              <w:t>network</w:t>
            </w:r>
            <w:r>
              <w:rPr>
                <w:spacing w:val="-4"/>
                <w:sz w:val="16"/>
              </w:rPr>
              <w:t> </w:t>
            </w:r>
            <w:r>
              <w:rPr>
                <w:sz w:val="16"/>
              </w:rPr>
              <w:t>LIVE</w:t>
            </w:r>
            <w:r>
              <w:rPr>
                <w:spacing w:val="-4"/>
                <w:sz w:val="16"/>
              </w:rPr>
              <w:t> </w:t>
            </w:r>
            <w:r>
              <w:rPr>
                <w:sz w:val="16"/>
              </w:rPr>
              <w:t>(</w:t>
            </w:r>
            <w:r>
              <w:rPr>
                <w:spacing w:val="-5"/>
                <w:sz w:val="16"/>
              </w:rPr>
              <w:t> </w:t>
            </w:r>
            <w:r>
              <w:rPr>
                <w:sz w:val="16"/>
              </w:rPr>
              <w:t>for</w:t>
            </w:r>
            <w:r>
              <w:rPr>
                <w:spacing w:val="-3"/>
                <w:sz w:val="16"/>
              </w:rPr>
              <w:t> </w:t>
            </w:r>
            <w:r>
              <w:rPr>
                <w:sz w:val="16"/>
              </w:rPr>
              <w:t>fault</w:t>
            </w:r>
            <w:r>
              <w:rPr>
                <w:spacing w:val="-2"/>
                <w:sz w:val="16"/>
              </w:rPr>
              <w:t> update)</w:t>
            </w:r>
          </w:p>
        </w:tc>
        <w:tc>
          <w:tcPr>
            <w:tcW w:w="485" w:type="dxa"/>
          </w:tcPr>
          <w:p>
            <w:pPr>
              <w:pStyle w:val="TableParagraph"/>
              <w:rPr>
                <w:rFonts w:ascii="Times New Roman"/>
                <w:sz w:val="16"/>
              </w:rPr>
            </w:pPr>
          </w:p>
        </w:tc>
        <w:tc>
          <w:tcPr>
            <w:tcW w:w="488"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spacing w:before="135"/>
              <w:rPr>
                <w:rFonts w:ascii="Arial"/>
                <w:b/>
                <w:sz w:val="16"/>
              </w:rPr>
            </w:pPr>
          </w:p>
          <w:p>
            <w:pPr>
              <w:pStyle w:val="TableParagraph"/>
              <w:spacing w:before="1"/>
              <w:ind w:left="15" w:right="2"/>
              <w:jc w:val="center"/>
              <w:rPr>
                <w:sz w:val="16"/>
              </w:rPr>
            </w:pPr>
            <w:r>
              <w:rPr>
                <w:spacing w:val="-5"/>
                <w:sz w:val="16"/>
              </w:rPr>
              <w:t>Yes</w:t>
            </w: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r>
      <w:tr>
        <w:trPr>
          <w:trHeight w:val="851" w:hRule="atLeast"/>
        </w:trPr>
        <w:tc>
          <w:tcPr>
            <w:tcW w:w="728" w:type="dxa"/>
            <w:vMerge/>
            <w:tcBorders>
              <w:top w:val="nil"/>
            </w:tcBorders>
          </w:tcPr>
          <w:p>
            <w:pPr>
              <w:rPr>
                <w:sz w:val="2"/>
                <w:szCs w:val="2"/>
              </w:rPr>
            </w:pPr>
          </w:p>
        </w:tc>
        <w:tc>
          <w:tcPr>
            <w:tcW w:w="1356" w:type="dxa"/>
          </w:tcPr>
          <w:p>
            <w:pPr>
              <w:pStyle w:val="TableParagraph"/>
              <w:spacing w:before="135"/>
              <w:rPr>
                <w:rFonts w:ascii="Arial"/>
                <w:b/>
                <w:sz w:val="16"/>
              </w:rPr>
            </w:pPr>
          </w:p>
          <w:p>
            <w:pPr>
              <w:pStyle w:val="TableParagraph"/>
              <w:spacing w:before="1"/>
              <w:ind w:left="8"/>
              <w:rPr>
                <w:sz w:val="16"/>
              </w:rPr>
            </w:pPr>
            <w:r>
              <w:rPr>
                <w:sz w:val="16"/>
              </w:rPr>
              <w:t>OFC</w:t>
            </w:r>
            <w:r>
              <w:rPr>
                <w:spacing w:val="-4"/>
                <w:sz w:val="16"/>
              </w:rPr>
              <w:t> </w:t>
            </w:r>
            <w:r>
              <w:rPr>
                <w:spacing w:val="-2"/>
                <w:sz w:val="16"/>
              </w:rPr>
              <w:t>testing</w:t>
            </w:r>
          </w:p>
        </w:tc>
        <w:tc>
          <w:tcPr>
            <w:tcW w:w="4429" w:type="dxa"/>
          </w:tcPr>
          <w:p>
            <w:pPr>
              <w:pStyle w:val="TableParagraph"/>
              <w:spacing w:line="278" w:lineRule="auto"/>
              <w:ind w:left="8" w:right="-13"/>
              <w:rPr>
                <w:sz w:val="16"/>
              </w:rPr>
            </w:pPr>
            <w:r>
              <w:rPr>
                <w:sz w:val="16"/>
              </w:rPr>
              <w:t>Testing</w:t>
            </w:r>
            <w:r>
              <w:rPr>
                <w:spacing w:val="-8"/>
                <w:sz w:val="16"/>
              </w:rPr>
              <w:t> </w:t>
            </w:r>
            <w:r>
              <w:rPr>
                <w:sz w:val="16"/>
              </w:rPr>
              <w:t>of</w:t>
            </w:r>
            <w:r>
              <w:rPr>
                <w:spacing w:val="-4"/>
                <w:sz w:val="16"/>
              </w:rPr>
              <w:t> </w:t>
            </w:r>
            <w:r>
              <w:rPr>
                <w:sz w:val="16"/>
              </w:rPr>
              <w:t>1</w:t>
            </w:r>
            <w:r>
              <w:rPr>
                <w:spacing w:val="-7"/>
                <w:sz w:val="16"/>
              </w:rPr>
              <w:t> </w:t>
            </w:r>
            <w:r>
              <w:rPr>
                <w:sz w:val="16"/>
              </w:rPr>
              <w:t>Fibre</w:t>
            </w:r>
            <w:r>
              <w:rPr>
                <w:spacing w:val="-7"/>
                <w:sz w:val="16"/>
              </w:rPr>
              <w:t> </w:t>
            </w:r>
            <w:r>
              <w:rPr>
                <w:sz w:val="16"/>
              </w:rPr>
              <w:t>/Tube</w:t>
            </w:r>
            <w:r>
              <w:rPr>
                <w:spacing w:val="-5"/>
                <w:sz w:val="16"/>
              </w:rPr>
              <w:t> </w:t>
            </w:r>
            <w:r>
              <w:rPr>
                <w:sz w:val="16"/>
              </w:rPr>
              <w:t>)</w:t>
            </w:r>
            <w:r>
              <w:rPr>
                <w:spacing w:val="-5"/>
                <w:sz w:val="16"/>
              </w:rPr>
              <w:t> </w:t>
            </w:r>
            <w:r>
              <w:rPr>
                <w:sz w:val="16"/>
              </w:rPr>
              <w:t>dark</w:t>
            </w:r>
            <w:r>
              <w:rPr>
                <w:spacing w:val="-6"/>
                <w:sz w:val="16"/>
              </w:rPr>
              <w:t> </w:t>
            </w:r>
            <w:r>
              <w:rPr>
                <w:sz w:val="16"/>
              </w:rPr>
              <w:t>fibers</w:t>
            </w:r>
            <w:r>
              <w:rPr>
                <w:spacing w:val="-3"/>
                <w:sz w:val="16"/>
              </w:rPr>
              <w:t> </w:t>
            </w:r>
            <w:r>
              <w:rPr>
                <w:sz w:val="16"/>
              </w:rPr>
              <w:t>for</w:t>
            </w:r>
            <w:r>
              <w:rPr>
                <w:spacing w:val="-12"/>
                <w:sz w:val="16"/>
              </w:rPr>
              <w:t> </w:t>
            </w:r>
            <w:r>
              <w:rPr>
                <w:sz w:val="16"/>
              </w:rPr>
              <w:t>Attenuation</w:t>
            </w:r>
            <w:r>
              <w:rPr>
                <w:spacing w:val="-5"/>
                <w:sz w:val="16"/>
              </w:rPr>
              <w:t> </w:t>
            </w:r>
            <w:r>
              <w:rPr>
                <w:sz w:val="16"/>
              </w:rPr>
              <w:t>and</w:t>
            </w:r>
            <w:r>
              <w:rPr>
                <w:spacing w:val="-7"/>
                <w:sz w:val="16"/>
              </w:rPr>
              <w:t> </w:t>
            </w:r>
            <w:r>
              <w:rPr>
                <w:sz w:val="16"/>
              </w:rPr>
              <w:t>splice loss and continuity includes Unidirectional OTDR and LSPM testing @</w:t>
            </w:r>
          </w:p>
          <w:p>
            <w:pPr>
              <w:pStyle w:val="TableParagraph"/>
              <w:spacing w:line="182" w:lineRule="exact"/>
              <w:ind w:left="8"/>
              <w:rPr>
                <w:sz w:val="16"/>
              </w:rPr>
            </w:pPr>
            <w:r>
              <w:rPr>
                <w:sz w:val="16"/>
              </w:rPr>
              <w:t>1550nm)</w:t>
            </w:r>
            <w:r>
              <w:rPr>
                <w:spacing w:val="-5"/>
                <w:sz w:val="16"/>
              </w:rPr>
              <w:t> </w:t>
            </w:r>
            <w:r>
              <w:rPr>
                <w:sz w:val="16"/>
              </w:rPr>
              <w:t>when</w:t>
            </w:r>
            <w:r>
              <w:rPr>
                <w:spacing w:val="-4"/>
                <w:sz w:val="16"/>
              </w:rPr>
              <w:t> </w:t>
            </w:r>
            <w:r>
              <w:rPr>
                <w:sz w:val="16"/>
              </w:rPr>
              <w:t>network</w:t>
            </w:r>
            <w:r>
              <w:rPr>
                <w:spacing w:val="-3"/>
                <w:sz w:val="16"/>
              </w:rPr>
              <w:t> </w:t>
            </w:r>
            <w:r>
              <w:rPr>
                <w:sz w:val="16"/>
              </w:rPr>
              <w:t>ready</w:t>
            </w:r>
            <w:r>
              <w:rPr>
                <w:spacing w:val="-2"/>
                <w:sz w:val="16"/>
              </w:rPr>
              <w:t> </w:t>
            </w:r>
            <w:r>
              <w:rPr>
                <w:sz w:val="16"/>
              </w:rPr>
              <w:t>but</w:t>
            </w:r>
            <w:r>
              <w:rPr>
                <w:spacing w:val="-7"/>
                <w:sz w:val="16"/>
              </w:rPr>
              <w:t> </w:t>
            </w:r>
            <w:r>
              <w:rPr>
                <w:spacing w:val="-2"/>
                <w:sz w:val="16"/>
              </w:rPr>
              <w:t>NOTLIVE</w:t>
            </w:r>
          </w:p>
        </w:tc>
        <w:tc>
          <w:tcPr>
            <w:tcW w:w="485" w:type="dxa"/>
          </w:tcPr>
          <w:p>
            <w:pPr>
              <w:pStyle w:val="TableParagraph"/>
              <w:rPr>
                <w:rFonts w:ascii="Times New Roman"/>
                <w:sz w:val="16"/>
              </w:rPr>
            </w:pPr>
          </w:p>
        </w:tc>
        <w:tc>
          <w:tcPr>
            <w:tcW w:w="488"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rPr>
                <w:rFonts w:ascii="Arial"/>
                <w:b/>
                <w:sz w:val="16"/>
              </w:rPr>
            </w:pPr>
          </w:p>
          <w:p>
            <w:pPr>
              <w:pStyle w:val="TableParagraph"/>
              <w:spacing w:before="59"/>
              <w:rPr>
                <w:rFonts w:ascii="Arial"/>
                <w:b/>
                <w:sz w:val="16"/>
              </w:rPr>
            </w:pPr>
          </w:p>
          <w:p>
            <w:pPr>
              <w:pStyle w:val="TableParagraph"/>
              <w:spacing w:before="1"/>
              <w:ind w:left="15" w:right="2"/>
              <w:jc w:val="center"/>
              <w:rPr>
                <w:sz w:val="16"/>
              </w:rPr>
            </w:pPr>
            <w:r>
              <w:rPr>
                <w:spacing w:val="-5"/>
                <w:sz w:val="16"/>
              </w:rPr>
              <w:t>Yes</w:t>
            </w: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r>
      <w:tr>
        <w:trPr>
          <w:trHeight w:val="426" w:hRule="atLeast"/>
        </w:trPr>
        <w:tc>
          <w:tcPr>
            <w:tcW w:w="728" w:type="dxa"/>
            <w:vMerge/>
            <w:tcBorders>
              <w:top w:val="nil"/>
            </w:tcBorders>
          </w:tcPr>
          <w:p>
            <w:pPr>
              <w:rPr>
                <w:sz w:val="2"/>
                <w:szCs w:val="2"/>
              </w:rPr>
            </w:pPr>
          </w:p>
        </w:tc>
        <w:tc>
          <w:tcPr>
            <w:tcW w:w="1356" w:type="dxa"/>
          </w:tcPr>
          <w:p>
            <w:pPr>
              <w:pStyle w:val="TableParagraph"/>
              <w:spacing w:before="108"/>
              <w:ind w:left="8"/>
              <w:rPr>
                <w:sz w:val="16"/>
              </w:rPr>
            </w:pPr>
            <w:r>
              <w:rPr>
                <w:sz w:val="16"/>
              </w:rPr>
              <w:t>As</w:t>
            </w:r>
            <w:r>
              <w:rPr>
                <w:spacing w:val="-3"/>
                <w:sz w:val="16"/>
              </w:rPr>
              <w:t> </w:t>
            </w:r>
            <w:r>
              <w:rPr>
                <w:spacing w:val="-2"/>
                <w:sz w:val="16"/>
              </w:rPr>
              <w:t>Built</w:t>
            </w:r>
          </w:p>
        </w:tc>
        <w:tc>
          <w:tcPr>
            <w:tcW w:w="4429" w:type="dxa"/>
          </w:tcPr>
          <w:p>
            <w:pPr>
              <w:pStyle w:val="TableParagraph"/>
              <w:spacing w:before="3"/>
              <w:ind w:left="8"/>
              <w:rPr>
                <w:sz w:val="16"/>
              </w:rPr>
            </w:pPr>
            <w:r>
              <w:rPr>
                <w:sz w:val="16"/>
              </w:rPr>
              <w:t>As</w:t>
            </w:r>
            <w:r>
              <w:rPr>
                <w:spacing w:val="-6"/>
                <w:sz w:val="16"/>
              </w:rPr>
              <w:t> </w:t>
            </w:r>
            <w:r>
              <w:rPr>
                <w:sz w:val="16"/>
              </w:rPr>
              <w:t>Built</w:t>
            </w:r>
            <w:r>
              <w:rPr>
                <w:spacing w:val="-3"/>
                <w:sz w:val="16"/>
              </w:rPr>
              <w:t> </w:t>
            </w:r>
            <w:r>
              <w:rPr>
                <w:sz w:val="16"/>
              </w:rPr>
              <w:t>Updation</w:t>
            </w:r>
            <w:r>
              <w:rPr>
                <w:spacing w:val="-5"/>
                <w:sz w:val="16"/>
              </w:rPr>
              <w:t> </w:t>
            </w:r>
            <w:r>
              <w:rPr>
                <w:sz w:val="16"/>
              </w:rPr>
              <w:t>in</w:t>
            </w:r>
            <w:r>
              <w:rPr>
                <w:spacing w:val="-6"/>
                <w:sz w:val="16"/>
              </w:rPr>
              <w:t> </w:t>
            </w:r>
            <w:r>
              <w:rPr>
                <w:sz w:val="16"/>
              </w:rPr>
              <w:t>GIS,</w:t>
            </w:r>
            <w:r>
              <w:rPr>
                <w:spacing w:val="-5"/>
                <w:sz w:val="16"/>
              </w:rPr>
              <w:t> </w:t>
            </w:r>
            <w:r>
              <w:rPr>
                <w:sz w:val="16"/>
              </w:rPr>
              <w:t>Single</w:t>
            </w:r>
            <w:r>
              <w:rPr>
                <w:spacing w:val="-6"/>
                <w:sz w:val="16"/>
              </w:rPr>
              <w:t> </w:t>
            </w:r>
            <w:r>
              <w:rPr>
                <w:sz w:val="16"/>
              </w:rPr>
              <w:t>line</w:t>
            </w:r>
            <w:r>
              <w:rPr>
                <w:spacing w:val="-4"/>
                <w:sz w:val="16"/>
              </w:rPr>
              <w:t> </w:t>
            </w:r>
            <w:r>
              <w:rPr>
                <w:sz w:val="16"/>
              </w:rPr>
              <w:t>diagram</w:t>
            </w:r>
            <w:r>
              <w:rPr>
                <w:spacing w:val="-1"/>
                <w:sz w:val="16"/>
              </w:rPr>
              <w:t> </w:t>
            </w:r>
            <w:r>
              <w:rPr>
                <w:sz w:val="16"/>
              </w:rPr>
              <w:t>preparation</w:t>
            </w:r>
            <w:r>
              <w:rPr>
                <w:spacing w:val="-4"/>
                <w:sz w:val="16"/>
              </w:rPr>
              <w:t> </w:t>
            </w:r>
            <w:r>
              <w:rPr>
                <w:spacing w:val="-5"/>
                <w:sz w:val="16"/>
              </w:rPr>
              <w:t>and</w:t>
            </w:r>
          </w:p>
          <w:p>
            <w:pPr>
              <w:pStyle w:val="TableParagraph"/>
              <w:spacing w:before="27"/>
              <w:ind w:left="8"/>
              <w:rPr>
                <w:sz w:val="16"/>
              </w:rPr>
            </w:pPr>
            <w:r>
              <w:rPr>
                <w:spacing w:val="-2"/>
                <w:sz w:val="16"/>
              </w:rPr>
              <w:t>update</w:t>
            </w:r>
          </w:p>
        </w:tc>
        <w:tc>
          <w:tcPr>
            <w:tcW w:w="485" w:type="dxa"/>
          </w:tcPr>
          <w:p>
            <w:pPr>
              <w:pStyle w:val="TableParagraph"/>
              <w:rPr>
                <w:rFonts w:ascii="Times New Roman"/>
                <w:sz w:val="16"/>
              </w:rPr>
            </w:pPr>
          </w:p>
        </w:tc>
        <w:tc>
          <w:tcPr>
            <w:tcW w:w="488"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spacing w:before="108"/>
              <w:ind w:left="15" w:right="2"/>
              <w:jc w:val="center"/>
              <w:rPr>
                <w:sz w:val="16"/>
              </w:rPr>
            </w:pPr>
            <w:r>
              <w:rPr>
                <w:spacing w:val="-5"/>
                <w:sz w:val="16"/>
              </w:rPr>
              <w:t>Yes</w:t>
            </w: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r>
      <w:tr>
        <w:trPr>
          <w:trHeight w:val="227" w:hRule="atLeast"/>
        </w:trPr>
        <w:tc>
          <w:tcPr>
            <w:tcW w:w="728" w:type="dxa"/>
            <w:vMerge/>
            <w:tcBorders>
              <w:top w:val="nil"/>
            </w:tcBorders>
          </w:tcPr>
          <w:p>
            <w:pPr>
              <w:rPr>
                <w:sz w:val="2"/>
                <w:szCs w:val="2"/>
              </w:rPr>
            </w:pPr>
          </w:p>
        </w:tc>
        <w:tc>
          <w:tcPr>
            <w:tcW w:w="1356" w:type="dxa"/>
          </w:tcPr>
          <w:p>
            <w:pPr>
              <w:pStyle w:val="TableParagraph"/>
              <w:spacing w:before="8"/>
              <w:ind w:left="8"/>
              <w:rPr>
                <w:sz w:val="16"/>
              </w:rPr>
            </w:pPr>
            <w:r>
              <w:rPr>
                <w:sz w:val="16"/>
              </w:rPr>
              <w:t>Planned</w:t>
            </w:r>
            <w:r>
              <w:rPr>
                <w:spacing w:val="-7"/>
                <w:sz w:val="16"/>
              </w:rPr>
              <w:t> </w:t>
            </w:r>
            <w:r>
              <w:rPr>
                <w:spacing w:val="-2"/>
                <w:sz w:val="16"/>
              </w:rPr>
              <w:t>Event</w:t>
            </w:r>
          </w:p>
        </w:tc>
        <w:tc>
          <w:tcPr>
            <w:tcW w:w="4429" w:type="dxa"/>
          </w:tcPr>
          <w:p>
            <w:pPr>
              <w:pStyle w:val="TableParagraph"/>
              <w:ind w:left="8"/>
              <w:rPr>
                <w:sz w:val="16"/>
              </w:rPr>
            </w:pPr>
            <w:r>
              <w:rPr>
                <w:sz w:val="16"/>
              </w:rPr>
              <w:t>Obtaining</w:t>
            </w:r>
            <w:r>
              <w:rPr>
                <w:spacing w:val="-7"/>
                <w:sz w:val="16"/>
              </w:rPr>
              <w:t> </w:t>
            </w:r>
            <w:r>
              <w:rPr>
                <w:sz w:val="16"/>
              </w:rPr>
              <w:t>and</w:t>
            </w:r>
            <w:r>
              <w:rPr>
                <w:spacing w:val="-8"/>
                <w:sz w:val="16"/>
              </w:rPr>
              <w:t> </w:t>
            </w:r>
            <w:r>
              <w:rPr>
                <w:sz w:val="16"/>
              </w:rPr>
              <w:t>completion</w:t>
            </w:r>
            <w:r>
              <w:rPr>
                <w:spacing w:val="-6"/>
                <w:sz w:val="16"/>
              </w:rPr>
              <w:t> </w:t>
            </w:r>
            <w:r>
              <w:rPr>
                <w:sz w:val="16"/>
              </w:rPr>
              <w:t>of</w:t>
            </w:r>
            <w:r>
              <w:rPr>
                <w:spacing w:val="-5"/>
                <w:sz w:val="16"/>
              </w:rPr>
              <w:t> </w:t>
            </w:r>
            <w:r>
              <w:rPr>
                <w:sz w:val="16"/>
              </w:rPr>
              <w:t>planned</w:t>
            </w:r>
            <w:r>
              <w:rPr>
                <w:spacing w:val="-6"/>
                <w:sz w:val="16"/>
              </w:rPr>
              <w:t> </w:t>
            </w:r>
            <w:r>
              <w:rPr>
                <w:spacing w:val="-4"/>
                <w:sz w:val="16"/>
              </w:rPr>
              <w:t>event</w:t>
            </w:r>
          </w:p>
        </w:tc>
        <w:tc>
          <w:tcPr>
            <w:tcW w:w="3402" w:type="dxa"/>
            <w:gridSpan w:val="7"/>
          </w:tcPr>
          <w:p>
            <w:pPr>
              <w:pStyle w:val="TableParagraph"/>
              <w:spacing w:before="8"/>
              <w:ind w:left="16"/>
              <w:jc w:val="center"/>
              <w:rPr>
                <w:sz w:val="16"/>
              </w:rPr>
            </w:pPr>
            <w:r>
              <w:rPr>
                <w:sz w:val="16"/>
              </w:rPr>
              <w:t>On</w:t>
            </w:r>
            <w:r>
              <w:rPr>
                <w:spacing w:val="-4"/>
                <w:sz w:val="16"/>
              </w:rPr>
              <w:t> </w:t>
            </w:r>
            <w:r>
              <w:rPr>
                <w:sz w:val="16"/>
              </w:rPr>
              <w:t>need</w:t>
            </w:r>
            <w:r>
              <w:rPr>
                <w:spacing w:val="-2"/>
                <w:sz w:val="16"/>
              </w:rPr>
              <w:t> basis</w:t>
            </w:r>
          </w:p>
        </w:tc>
      </w:tr>
      <w:tr>
        <w:trPr>
          <w:trHeight w:val="227" w:hRule="atLeast"/>
        </w:trPr>
        <w:tc>
          <w:tcPr>
            <w:tcW w:w="728" w:type="dxa"/>
            <w:vMerge/>
            <w:tcBorders>
              <w:top w:val="nil"/>
            </w:tcBorders>
          </w:tcPr>
          <w:p>
            <w:pPr>
              <w:rPr>
                <w:sz w:val="2"/>
                <w:szCs w:val="2"/>
              </w:rPr>
            </w:pPr>
          </w:p>
        </w:tc>
        <w:tc>
          <w:tcPr>
            <w:tcW w:w="1356" w:type="dxa"/>
          </w:tcPr>
          <w:p>
            <w:pPr>
              <w:pStyle w:val="TableParagraph"/>
              <w:spacing w:before="8"/>
              <w:ind w:left="8"/>
              <w:rPr>
                <w:sz w:val="16"/>
              </w:rPr>
            </w:pPr>
            <w:r>
              <w:rPr>
                <w:spacing w:val="-5"/>
                <w:sz w:val="16"/>
              </w:rPr>
              <w:t>RCA</w:t>
            </w:r>
          </w:p>
        </w:tc>
        <w:tc>
          <w:tcPr>
            <w:tcW w:w="4429" w:type="dxa"/>
          </w:tcPr>
          <w:p>
            <w:pPr>
              <w:pStyle w:val="TableParagraph"/>
              <w:ind w:left="8"/>
              <w:rPr>
                <w:sz w:val="16"/>
              </w:rPr>
            </w:pPr>
            <w:r>
              <w:rPr>
                <w:sz w:val="16"/>
              </w:rPr>
              <w:t>RCA</w:t>
            </w:r>
            <w:r>
              <w:rPr>
                <w:spacing w:val="-12"/>
                <w:sz w:val="16"/>
              </w:rPr>
              <w:t> </w:t>
            </w:r>
            <w:r>
              <w:rPr>
                <w:sz w:val="16"/>
              </w:rPr>
              <w:t>Preparation</w:t>
            </w:r>
            <w:r>
              <w:rPr>
                <w:spacing w:val="-5"/>
                <w:sz w:val="16"/>
              </w:rPr>
              <w:t> </w:t>
            </w:r>
            <w:r>
              <w:rPr>
                <w:sz w:val="16"/>
              </w:rPr>
              <w:t>of</w:t>
            </w:r>
            <w:r>
              <w:rPr>
                <w:spacing w:val="-6"/>
                <w:sz w:val="16"/>
              </w:rPr>
              <w:t> </w:t>
            </w:r>
            <w:r>
              <w:rPr>
                <w:sz w:val="16"/>
              </w:rPr>
              <w:t>critical</w:t>
            </w:r>
            <w:r>
              <w:rPr>
                <w:spacing w:val="-6"/>
                <w:sz w:val="16"/>
              </w:rPr>
              <w:t> </w:t>
            </w:r>
            <w:r>
              <w:rPr>
                <w:spacing w:val="-2"/>
                <w:sz w:val="16"/>
              </w:rPr>
              <w:t>Faults</w:t>
            </w:r>
          </w:p>
        </w:tc>
        <w:tc>
          <w:tcPr>
            <w:tcW w:w="3402" w:type="dxa"/>
            <w:gridSpan w:val="7"/>
          </w:tcPr>
          <w:p>
            <w:pPr>
              <w:pStyle w:val="TableParagraph"/>
              <w:spacing w:before="8"/>
              <w:ind w:left="16"/>
              <w:jc w:val="center"/>
              <w:rPr>
                <w:sz w:val="16"/>
              </w:rPr>
            </w:pPr>
            <w:r>
              <w:rPr>
                <w:sz w:val="16"/>
              </w:rPr>
              <w:t>On</w:t>
            </w:r>
            <w:r>
              <w:rPr>
                <w:spacing w:val="-4"/>
                <w:sz w:val="16"/>
              </w:rPr>
              <w:t> </w:t>
            </w:r>
            <w:r>
              <w:rPr>
                <w:sz w:val="16"/>
              </w:rPr>
              <w:t>need</w:t>
            </w:r>
            <w:r>
              <w:rPr>
                <w:spacing w:val="-2"/>
                <w:sz w:val="16"/>
              </w:rPr>
              <w:t> basis</w:t>
            </w:r>
          </w:p>
        </w:tc>
      </w:tr>
      <w:tr>
        <w:trPr>
          <w:trHeight w:val="227" w:hRule="atLeast"/>
        </w:trPr>
        <w:tc>
          <w:tcPr>
            <w:tcW w:w="728" w:type="dxa"/>
            <w:vMerge/>
            <w:tcBorders>
              <w:top w:val="nil"/>
            </w:tcBorders>
          </w:tcPr>
          <w:p>
            <w:pPr>
              <w:rPr>
                <w:sz w:val="2"/>
                <w:szCs w:val="2"/>
              </w:rPr>
            </w:pPr>
          </w:p>
        </w:tc>
        <w:tc>
          <w:tcPr>
            <w:tcW w:w="1356" w:type="dxa"/>
            <w:vMerge w:val="restart"/>
          </w:tcPr>
          <w:p>
            <w:pPr>
              <w:pStyle w:val="TableParagraph"/>
              <w:spacing w:line="278" w:lineRule="auto" w:before="24"/>
              <w:ind w:left="8" w:right="77"/>
              <w:rPr>
                <w:sz w:val="16"/>
              </w:rPr>
            </w:pPr>
            <w:r>
              <w:rPr>
                <w:sz w:val="16"/>
              </w:rPr>
              <w:t>Test</w:t>
            </w:r>
            <w:r>
              <w:rPr>
                <w:spacing w:val="-12"/>
                <w:sz w:val="16"/>
              </w:rPr>
              <w:t> </w:t>
            </w:r>
            <w:r>
              <w:rPr>
                <w:sz w:val="16"/>
              </w:rPr>
              <w:t>&amp;</w:t>
            </w:r>
            <w:r>
              <w:rPr>
                <w:spacing w:val="-11"/>
                <w:sz w:val="16"/>
              </w:rPr>
              <w:t> </w:t>
            </w:r>
            <w:r>
              <w:rPr>
                <w:sz w:val="16"/>
              </w:rPr>
              <w:t>Measuring </w:t>
            </w:r>
            <w:r>
              <w:rPr>
                <w:spacing w:val="-2"/>
                <w:sz w:val="16"/>
              </w:rPr>
              <w:t>Instruments</w:t>
            </w:r>
          </w:p>
        </w:tc>
        <w:tc>
          <w:tcPr>
            <w:tcW w:w="4429" w:type="dxa"/>
          </w:tcPr>
          <w:p>
            <w:pPr>
              <w:pStyle w:val="TableParagraph"/>
              <w:ind w:left="8"/>
              <w:rPr>
                <w:sz w:val="16"/>
              </w:rPr>
            </w:pPr>
            <w:r>
              <w:rPr>
                <w:sz w:val="16"/>
              </w:rPr>
              <w:t>Check</w:t>
            </w:r>
            <w:r>
              <w:rPr>
                <w:spacing w:val="-10"/>
                <w:sz w:val="16"/>
              </w:rPr>
              <w:t> </w:t>
            </w:r>
            <w:r>
              <w:rPr>
                <w:sz w:val="16"/>
              </w:rPr>
              <w:t>Instruments</w:t>
            </w:r>
            <w:r>
              <w:rPr>
                <w:spacing w:val="-9"/>
                <w:sz w:val="16"/>
              </w:rPr>
              <w:t> </w:t>
            </w:r>
            <w:r>
              <w:rPr>
                <w:sz w:val="16"/>
              </w:rPr>
              <w:t>calibration</w:t>
            </w:r>
            <w:r>
              <w:rPr>
                <w:spacing w:val="-10"/>
                <w:sz w:val="16"/>
              </w:rPr>
              <w:t> </w:t>
            </w:r>
            <w:r>
              <w:rPr>
                <w:spacing w:val="-2"/>
                <w:sz w:val="16"/>
              </w:rPr>
              <w:t>status</w:t>
            </w:r>
          </w:p>
        </w:tc>
        <w:tc>
          <w:tcPr>
            <w:tcW w:w="485" w:type="dxa"/>
          </w:tcPr>
          <w:p>
            <w:pPr>
              <w:pStyle w:val="TableParagraph"/>
              <w:rPr>
                <w:rFonts w:ascii="Times New Roman"/>
                <w:sz w:val="16"/>
              </w:rPr>
            </w:pPr>
          </w:p>
        </w:tc>
        <w:tc>
          <w:tcPr>
            <w:tcW w:w="488"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spacing w:before="8"/>
              <w:ind w:left="19" w:right="3"/>
              <w:jc w:val="center"/>
              <w:rPr>
                <w:sz w:val="16"/>
              </w:rPr>
            </w:pPr>
            <w:r>
              <w:rPr>
                <w:spacing w:val="-5"/>
                <w:sz w:val="16"/>
              </w:rPr>
              <w:t>Yes</w:t>
            </w:r>
          </w:p>
        </w:tc>
      </w:tr>
      <w:tr>
        <w:trPr>
          <w:trHeight w:val="227" w:hRule="atLeast"/>
        </w:trPr>
        <w:tc>
          <w:tcPr>
            <w:tcW w:w="728" w:type="dxa"/>
            <w:vMerge/>
            <w:tcBorders>
              <w:top w:val="nil"/>
            </w:tcBorders>
          </w:tcPr>
          <w:p>
            <w:pPr>
              <w:rPr>
                <w:sz w:val="2"/>
                <w:szCs w:val="2"/>
              </w:rPr>
            </w:pPr>
          </w:p>
        </w:tc>
        <w:tc>
          <w:tcPr>
            <w:tcW w:w="1356" w:type="dxa"/>
            <w:vMerge/>
            <w:tcBorders>
              <w:top w:val="nil"/>
            </w:tcBorders>
          </w:tcPr>
          <w:p>
            <w:pPr>
              <w:rPr>
                <w:sz w:val="2"/>
                <w:szCs w:val="2"/>
              </w:rPr>
            </w:pPr>
          </w:p>
        </w:tc>
        <w:tc>
          <w:tcPr>
            <w:tcW w:w="4429" w:type="dxa"/>
          </w:tcPr>
          <w:p>
            <w:pPr>
              <w:pStyle w:val="TableParagraph"/>
              <w:ind w:left="8"/>
              <w:rPr>
                <w:sz w:val="16"/>
              </w:rPr>
            </w:pPr>
            <w:r>
              <w:rPr>
                <w:sz w:val="16"/>
              </w:rPr>
              <w:t>Cleaning</w:t>
            </w:r>
            <w:r>
              <w:rPr>
                <w:spacing w:val="-4"/>
                <w:sz w:val="16"/>
              </w:rPr>
              <w:t> </w:t>
            </w:r>
            <w:r>
              <w:rPr>
                <w:sz w:val="16"/>
              </w:rPr>
              <w:t>and</w:t>
            </w:r>
            <w:r>
              <w:rPr>
                <w:spacing w:val="-4"/>
                <w:sz w:val="16"/>
              </w:rPr>
              <w:t> </w:t>
            </w:r>
            <w:r>
              <w:rPr>
                <w:sz w:val="16"/>
              </w:rPr>
              <w:t>Upkeep</w:t>
            </w:r>
            <w:r>
              <w:rPr>
                <w:spacing w:val="-4"/>
                <w:sz w:val="16"/>
              </w:rPr>
              <w:t> </w:t>
            </w:r>
            <w:r>
              <w:rPr>
                <w:sz w:val="16"/>
              </w:rPr>
              <w:t>of</w:t>
            </w:r>
            <w:r>
              <w:rPr>
                <w:spacing w:val="-2"/>
                <w:sz w:val="16"/>
              </w:rPr>
              <w:t> </w:t>
            </w:r>
            <w:r>
              <w:rPr>
                <w:sz w:val="16"/>
              </w:rPr>
              <w:t>OTDR</w:t>
            </w:r>
            <w:r>
              <w:rPr>
                <w:spacing w:val="-4"/>
                <w:sz w:val="16"/>
              </w:rPr>
              <w:t> </w:t>
            </w:r>
            <w:r>
              <w:rPr>
                <w:sz w:val="16"/>
              </w:rPr>
              <w:t>/</w:t>
            </w:r>
            <w:r>
              <w:rPr>
                <w:spacing w:val="-5"/>
                <w:sz w:val="16"/>
              </w:rPr>
              <w:t> </w:t>
            </w:r>
            <w:r>
              <w:rPr>
                <w:sz w:val="16"/>
              </w:rPr>
              <w:t>Splice</w:t>
            </w:r>
            <w:r>
              <w:rPr>
                <w:spacing w:val="-5"/>
                <w:sz w:val="16"/>
              </w:rPr>
              <w:t> </w:t>
            </w:r>
            <w:r>
              <w:rPr>
                <w:sz w:val="16"/>
              </w:rPr>
              <w:t>M/c,</w:t>
            </w:r>
            <w:r>
              <w:rPr>
                <w:spacing w:val="-5"/>
                <w:sz w:val="16"/>
              </w:rPr>
              <w:t> </w:t>
            </w:r>
            <w:r>
              <w:rPr>
                <w:sz w:val="16"/>
              </w:rPr>
              <w:t>power</w:t>
            </w:r>
            <w:r>
              <w:rPr>
                <w:spacing w:val="-4"/>
                <w:sz w:val="16"/>
              </w:rPr>
              <w:t> </w:t>
            </w:r>
            <w:r>
              <w:rPr>
                <w:sz w:val="16"/>
              </w:rPr>
              <w:t>meter</w:t>
            </w:r>
            <w:r>
              <w:rPr>
                <w:spacing w:val="-3"/>
                <w:sz w:val="16"/>
              </w:rPr>
              <w:t> </w:t>
            </w:r>
            <w:r>
              <w:rPr>
                <w:spacing w:val="-4"/>
                <w:sz w:val="16"/>
              </w:rPr>
              <w:t>etc.</w:t>
            </w:r>
          </w:p>
        </w:tc>
        <w:tc>
          <w:tcPr>
            <w:tcW w:w="485" w:type="dxa"/>
          </w:tcPr>
          <w:p>
            <w:pPr>
              <w:pStyle w:val="TableParagraph"/>
              <w:rPr>
                <w:rFonts w:ascii="Times New Roman"/>
                <w:sz w:val="16"/>
              </w:rPr>
            </w:pPr>
          </w:p>
        </w:tc>
        <w:tc>
          <w:tcPr>
            <w:tcW w:w="488"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spacing w:before="8"/>
              <w:ind w:left="15" w:right="2"/>
              <w:jc w:val="center"/>
              <w:rPr>
                <w:sz w:val="16"/>
              </w:rPr>
            </w:pPr>
            <w:r>
              <w:rPr>
                <w:spacing w:val="-5"/>
                <w:sz w:val="16"/>
              </w:rPr>
              <w:t>Yes</w:t>
            </w: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r>
      <w:tr>
        <w:trPr>
          <w:trHeight w:val="227" w:hRule="atLeast"/>
        </w:trPr>
        <w:tc>
          <w:tcPr>
            <w:tcW w:w="728" w:type="dxa"/>
            <w:vMerge/>
            <w:tcBorders>
              <w:top w:val="nil"/>
            </w:tcBorders>
          </w:tcPr>
          <w:p>
            <w:pPr>
              <w:rPr>
                <w:sz w:val="2"/>
                <w:szCs w:val="2"/>
              </w:rPr>
            </w:pPr>
          </w:p>
        </w:tc>
        <w:tc>
          <w:tcPr>
            <w:tcW w:w="1356" w:type="dxa"/>
          </w:tcPr>
          <w:p>
            <w:pPr>
              <w:pStyle w:val="TableParagraph"/>
              <w:spacing w:before="8"/>
              <w:ind w:left="8"/>
              <w:rPr>
                <w:sz w:val="16"/>
              </w:rPr>
            </w:pPr>
            <w:r>
              <w:rPr>
                <w:sz w:val="16"/>
              </w:rPr>
              <w:t>Third</w:t>
            </w:r>
            <w:r>
              <w:rPr>
                <w:spacing w:val="-1"/>
                <w:sz w:val="16"/>
              </w:rPr>
              <w:t> </w:t>
            </w:r>
            <w:r>
              <w:rPr>
                <w:spacing w:val="-2"/>
                <w:sz w:val="16"/>
              </w:rPr>
              <w:t>party</w:t>
            </w:r>
          </w:p>
        </w:tc>
        <w:tc>
          <w:tcPr>
            <w:tcW w:w="4429" w:type="dxa"/>
          </w:tcPr>
          <w:p>
            <w:pPr>
              <w:pStyle w:val="TableParagraph"/>
              <w:ind w:left="8"/>
              <w:rPr>
                <w:sz w:val="16"/>
              </w:rPr>
            </w:pPr>
            <w:r>
              <w:rPr>
                <w:sz w:val="16"/>
              </w:rPr>
              <w:t>Lodging</w:t>
            </w:r>
            <w:r>
              <w:rPr>
                <w:spacing w:val="-7"/>
                <w:sz w:val="16"/>
              </w:rPr>
              <w:t> </w:t>
            </w:r>
            <w:r>
              <w:rPr>
                <w:sz w:val="16"/>
              </w:rPr>
              <w:t>complaints</w:t>
            </w:r>
            <w:r>
              <w:rPr>
                <w:spacing w:val="-5"/>
                <w:sz w:val="16"/>
              </w:rPr>
              <w:t> </w:t>
            </w:r>
            <w:r>
              <w:rPr>
                <w:sz w:val="16"/>
              </w:rPr>
              <w:t>against</w:t>
            </w:r>
            <w:r>
              <w:rPr>
                <w:spacing w:val="-8"/>
                <w:sz w:val="16"/>
              </w:rPr>
              <w:t> </w:t>
            </w:r>
            <w:r>
              <w:rPr>
                <w:sz w:val="16"/>
              </w:rPr>
              <w:t>third</w:t>
            </w:r>
            <w:r>
              <w:rPr>
                <w:spacing w:val="-7"/>
                <w:sz w:val="16"/>
              </w:rPr>
              <w:t> </w:t>
            </w:r>
            <w:r>
              <w:rPr>
                <w:sz w:val="16"/>
              </w:rPr>
              <w:t>party</w:t>
            </w:r>
            <w:r>
              <w:rPr>
                <w:spacing w:val="-5"/>
                <w:sz w:val="16"/>
              </w:rPr>
              <w:t> </w:t>
            </w:r>
            <w:r>
              <w:rPr>
                <w:spacing w:val="-2"/>
                <w:sz w:val="16"/>
              </w:rPr>
              <w:t>damages</w:t>
            </w:r>
          </w:p>
        </w:tc>
        <w:tc>
          <w:tcPr>
            <w:tcW w:w="3402" w:type="dxa"/>
            <w:gridSpan w:val="7"/>
          </w:tcPr>
          <w:p>
            <w:pPr>
              <w:pStyle w:val="TableParagraph"/>
              <w:spacing w:before="8"/>
              <w:ind w:left="16"/>
              <w:jc w:val="center"/>
              <w:rPr>
                <w:sz w:val="16"/>
              </w:rPr>
            </w:pPr>
            <w:r>
              <w:rPr>
                <w:sz w:val="16"/>
              </w:rPr>
              <w:t>On</w:t>
            </w:r>
            <w:r>
              <w:rPr>
                <w:spacing w:val="-4"/>
                <w:sz w:val="16"/>
              </w:rPr>
              <w:t> </w:t>
            </w:r>
            <w:r>
              <w:rPr>
                <w:sz w:val="16"/>
              </w:rPr>
              <w:t>need</w:t>
            </w:r>
            <w:r>
              <w:rPr>
                <w:spacing w:val="-2"/>
                <w:sz w:val="16"/>
              </w:rPr>
              <w:t> basis</w:t>
            </w:r>
          </w:p>
        </w:tc>
      </w:tr>
    </w:tbl>
    <w:p>
      <w:pPr>
        <w:spacing w:after="0"/>
        <w:jc w:val="center"/>
        <w:rPr>
          <w:sz w:val="16"/>
        </w:rPr>
        <w:sectPr>
          <w:pgSz w:w="11930" w:h="16860"/>
          <w:pgMar w:header="440" w:footer="988" w:top="1620" w:bottom="1200" w:left="460" w:right="60"/>
        </w:sectPr>
      </w:pPr>
    </w:p>
    <w:p>
      <w:pPr>
        <w:pStyle w:val="BodyText"/>
        <w:spacing w:before="2"/>
        <w:rPr>
          <w:rFonts w:ascii="Arial"/>
          <w:b/>
          <w:sz w:val="7"/>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28"/>
        <w:gridCol w:w="1356"/>
        <w:gridCol w:w="4429"/>
        <w:gridCol w:w="485"/>
        <w:gridCol w:w="488"/>
        <w:gridCol w:w="485"/>
        <w:gridCol w:w="487"/>
        <w:gridCol w:w="485"/>
        <w:gridCol w:w="487"/>
        <w:gridCol w:w="485"/>
      </w:tblGrid>
      <w:tr>
        <w:trPr>
          <w:trHeight w:val="227" w:hRule="atLeast"/>
        </w:trPr>
        <w:tc>
          <w:tcPr>
            <w:tcW w:w="9915" w:type="dxa"/>
            <w:gridSpan w:val="10"/>
            <w:shd w:val="clear" w:color="auto" w:fill="E8E8E8"/>
          </w:tcPr>
          <w:p>
            <w:pPr>
              <w:pStyle w:val="TableParagraph"/>
              <w:spacing w:before="1"/>
              <w:ind w:left="19"/>
              <w:jc w:val="center"/>
              <w:rPr>
                <w:rFonts w:ascii="Arial"/>
                <w:b/>
                <w:sz w:val="16"/>
              </w:rPr>
            </w:pPr>
            <w:r>
              <w:rPr>
                <w:rFonts w:ascii="Arial"/>
                <w:b/>
                <w:sz w:val="16"/>
              </w:rPr>
              <w:t>Intercity(NLD)</w:t>
            </w:r>
            <w:r>
              <w:rPr>
                <w:rFonts w:ascii="Arial"/>
                <w:b/>
                <w:spacing w:val="-7"/>
                <w:sz w:val="16"/>
              </w:rPr>
              <w:t> </w:t>
            </w:r>
            <w:r>
              <w:rPr>
                <w:rFonts w:ascii="Arial"/>
                <w:b/>
                <w:sz w:val="16"/>
              </w:rPr>
              <w:t>&amp;</w:t>
            </w:r>
            <w:r>
              <w:rPr>
                <w:rFonts w:ascii="Arial"/>
                <w:b/>
                <w:spacing w:val="-6"/>
                <w:sz w:val="16"/>
              </w:rPr>
              <w:t> </w:t>
            </w:r>
            <w:r>
              <w:rPr>
                <w:rFonts w:ascii="Arial"/>
                <w:b/>
                <w:sz w:val="16"/>
              </w:rPr>
              <w:t>Intracity(INC)</w:t>
            </w:r>
            <w:r>
              <w:rPr>
                <w:rFonts w:ascii="Arial"/>
                <w:b/>
                <w:spacing w:val="-6"/>
                <w:sz w:val="16"/>
              </w:rPr>
              <w:t> </w:t>
            </w:r>
            <w:r>
              <w:rPr>
                <w:rFonts w:ascii="Arial"/>
                <w:b/>
                <w:sz w:val="16"/>
              </w:rPr>
              <w:t>OFC</w:t>
            </w:r>
            <w:r>
              <w:rPr>
                <w:rFonts w:ascii="Arial"/>
                <w:b/>
                <w:spacing w:val="-6"/>
                <w:sz w:val="16"/>
              </w:rPr>
              <w:t> </w:t>
            </w:r>
            <w:r>
              <w:rPr>
                <w:rFonts w:ascii="Arial"/>
                <w:b/>
                <w:spacing w:val="-2"/>
                <w:sz w:val="16"/>
              </w:rPr>
              <w:t>routes</w:t>
            </w:r>
          </w:p>
        </w:tc>
      </w:tr>
      <w:tr>
        <w:trPr>
          <w:trHeight w:val="227" w:hRule="atLeast"/>
        </w:trPr>
        <w:tc>
          <w:tcPr>
            <w:tcW w:w="728" w:type="dxa"/>
            <w:shd w:val="clear" w:color="auto" w:fill="E8E8E8"/>
          </w:tcPr>
          <w:p>
            <w:pPr>
              <w:pStyle w:val="TableParagraph"/>
              <w:ind w:left="9"/>
              <w:rPr>
                <w:sz w:val="16"/>
              </w:rPr>
            </w:pPr>
            <w:r>
              <w:rPr>
                <w:spacing w:val="-2"/>
                <w:sz w:val="16"/>
              </w:rPr>
              <w:t>Route</w:t>
            </w:r>
          </w:p>
        </w:tc>
        <w:tc>
          <w:tcPr>
            <w:tcW w:w="1356" w:type="dxa"/>
            <w:shd w:val="clear" w:color="auto" w:fill="E8E8E8"/>
          </w:tcPr>
          <w:p>
            <w:pPr>
              <w:pStyle w:val="TableParagraph"/>
              <w:ind w:left="8"/>
              <w:rPr>
                <w:sz w:val="16"/>
              </w:rPr>
            </w:pPr>
            <w:r>
              <w:rPr>
                <w:spacing w:val="-2"/>
                <w:sz w:val="16"/>
              </w:rPr>
              <w:t>Elements</w:t>
            </w:r>
          </w:p>
        </w:tc>
        <w:tc>
          <w:tcPr>
            <w:tcW w:w="4429" w:type="dxa"/>
            <w:shd w:val="clear" w:color="auto" w:fill="E8E8E8"/>
          </w:tcPr>
          <w:p>
            <w:pPr>
              <w:pStyle w:val="TableParagraph"/>
              <w:ind w:left="8"/>
              <w:rPr>
                <w:sz w:val="16"/>
              </w:rPr>
            </w:pPr>
            <w:r>
              <w:rPr>
                <w:sz w:val="16"/>
              </w:rPr>
              <w:t>Tasks</w:t>
            </w:r>
            <w:r>
              <w:rPr>
                <w:spacing w:val="-11"/>
                <w:sz w:val="16"/>
              </w:rPr>
              <w:t> </w:t>
            </w:r>
            <w:r>
              <w:rPr>
                <w:sz w:val="16"/>
              </w:rPr>
              <w:t>to</w:t>
            </w:r>
            <w:r>
              <w:rPr>
                <w:spacing w:val="-8"/>
                <w:sz w:val="16"/>
              </w:rPr>
              <w:t> </w:t>
            </w:r>
            <w:r>
              <w:rPr>
                <w:sz w:val="16"/>
              </w:rPr>
              <w:t>be</w:t>
            </w:r>
            <w:r>
              <w:rPr>
                <w:spacing w:val="-9"/>
                <w:sz w:val="16"/>
              </w:rPr>
              <w:t> </w:t>
            </w:r>
            <w:r>
              <w:rPr>
                <w:spacing w:val="-2"/>
                <w:sz w:val="16"/>
              </w:rPr>
              <w:t>Performed</w:t>
            </w:r>
          </w:p>
        </w:tc>
        <w:tc>
          <w:tcPr>
            <w:tcW w:w="485" w:type="dxa"/>
            <w:shd w:val="clear" w:color="auto" w:fill="E8E8E8"/>
          </w:tcPr>
          <w:p>
            <w:pPr>
              <w:pStyle w:val="TableParagraph"/>
              <w:ind w:left="19"/>
              <w:jc w:val="center"/>
              <w:rPr>
                <w:sz w:val="16"/>
              </w:rPr>
            </w:pPr>
            <w:r>
              <w:rPr>
                <w:spacing w:val="-10"/>
                <w:sz w:val="16"/>
              </w:rPr>
              <w:t>D</w:t>
            </w:r>
          </w:p>
        </w:tc>
        <w:tc>
          <w:tcPr>
            <w:tcW w:w="488" w:type="dxa"/>
            <w:shd w:val="clear" w:color="auto" w:fill="E8E8E8"/>
          </w:tcPr>
          <w:p>
            <w:pPr>
              <w:pStyle w:val="TableParagraph"/>
              <w:ind w:left="13" w:right="1"/>
              <w:jc w:val="center"/>
              <w:rPr>
                <w:sz w:val="16"/>
              </w:rPr>
            </w:pPr>
            <w:r>
              <w:rPr>
                <w:spacing w:val="-10"/>
                <w:sz w:val="16"/>
              </w:rPr>
              <w:t>W</w:t>
            </w:r>
          </w:p>
        </w:tc>
        <w:tc>
          <w:tcPr>
            <w:tcW w:w="485" w:type="dxa"/>
            <w:shd w:val="clear" w:color="auto" w:fill="E8E8E8"/>
          </w:tcPr>
          <w:p>
            <w:pPr>
              <w:pStyle w:val="TableParagraph"/>
              <w:ind w:left="19" w:right="5"/>
              <w:jc w:val="center"/>
              <w:rPr>
                <w:sz w:val="16"/>
              </w:rPr>
            </w:pPr>
            <w:r>
              <w:rPr>
                <w:spacing w:val="-10"/>
                <w:sz w:val="16"/>
              </w:rPr>
              <w:t>F</w:t>
            </w:r>
          </w:p>
        </w:tc>
        <w:tc>
          <w:tcPr>
            <w:tcW w:w="487" w:type="dxa"/>
            <w:shd w:val="clear" w:color="auto" w:fill="E8E8E8"/>
          </w:tcPr>
          <w:p>
            <w:pPr>
              <w:pStyle w:val="TableParagraph"/>
              <w:ind w:left="15" w:right="1"/>
              <w:jc w:val="center"/>
              <w:rPr>
                <w:sz w:val="16"/>
              </w:rPr>
            </w:pPr>
            <w:r>
              <w:rPr>
                <w:spacing w:val="-10"/>
                <w:sz w:val="16"/>
              </w:rPr>
              <w:t>M</w:t>
            </w:r>
          </w:p>
        </w:tc>
        <w:tc>
          <w:tcPr>
            <w:tcW w:w="485" w:type="dxa"/>
            <w:shd w:val="clear" w:color="auto" w:fill="E8E8E8"/>
          </w:tcPr>
          <w:p>
            <w:pPr>
              <w:pStyle w:val="TableParagraph"/>
              <w:ind w:left="19" w:right="7"/>
              <w:jc w:val="center"/>
              <w:rPr>
                <w:sz w:val="16"/>
              </w:rPr>
            </w:pPr>
            <w:r>
              <w:rPr>
                <w:spacing w:val="-10"/>
                <w:sz w:val="16"/>
              </w:rPr>
              <w:t>Q</w:t>
            </w:r>
          </w:p>
        </w:tc>
        <w:tc>
          <w:tcPr>
            <w:tcW w:w="487" w:type="dxa"/>
            <w:shd w:val="clear" w:color="auto" w:fill="E8E8E8"/>
          </w:tcPr>
          <w:p>
            <w:pPr>
              <w:pStyle w:val="TableParagraph"/>
              <w:ind w:left="15"/>
              <w:jc w:val="center"/>
              <w:rPr>
                <w:sz w:val="16"/>
              </w:rPr>
            </w:pPr>
            <w:r>
              <w:rPr>
                <w:spacing w:val="-10"/>
                <w:sz w:val="16"/>
              </w:rPr>
              <w:t>H</w:t>
            </w:r>
          </w:p>
        </w:tc>
        <w:tc>
          <w:tcPr>
            <w:tcW w:w="485" w:type="dxa"/>
            <w:shd w:val="clear" w:color="auto" w:fill="E8E8E8"/>
          </w:tcPr>
          <w:p>
            <w:pPr>
              <w:pStyle w:val="TableParagraph"/>
              <w:ind w:left="19"/>
              <w:jc w:val="center"/>
              <w:rPr>
                <w:sz w:val="16"/>
              </w:rPr>
            </w:pPr>
            <w:r>
              <w:rPr>
                <w:spacing w:val="-10"/>
                <w:sz w:val="16"/>
              </w:rPr>
              <w:t>Y</w:t>
            </w:r>
          </w:p>
        </w:tc>
      </w:tr>
      <w:tr>
        <w:trPr>
          <w:trHeight w:val="224" w:hRule="atLeast"/>
        </w:trPr>
        <w:tc>
          <w:tcPr>
            <w:tcW w:w="728" w:type="dxa"/>
            <w:vMerge w:val="restart"/>
          </w:tcPr>
          <w:p>
            <w:pPr>
              <w:pStyle w:val="TableParagraph"/>
              <w:rPr>
                <w:rFonts w:ascii="Times New Roman"/>
                <w:sz w:val="16"/>
              </w:rPr>
            </w:pPr>
          </w:p>
        </w:tc>
        <w:tc>
          <w:tcPr>
            <w:tcW w:w="1356" w:type="dxa"/>
          </w:tcPr>
          <w:p>
            <w:pPr>
              <w:pStyle w:val="TableParagraph"/>
              <w:ind w:left="8"/>
              <w:rPr>
                <w:sz w:val="16"/>
              </w:rPr>
            </w:pPr>
            <w:r>
              <w:rPr>
                <w:spacing w:val="-2"/>
                <w:sz w:val="16"/>
              </w:rPr>
              <w:t>damages</w:t>
            </w:r>
          </w:p>
        </w:tc>
        <w:tc>
          <w:tcPr>
            <w:tcW w:w="4429" w:type="dxa"/>
          </w:tcPr>
          <w:p>
            <w:pPr>
              <w:pStyle w:val="TableParagraph"/>
              <w:rPr>
                <w:rFonts w:ascii="Times New Roman"/>
                <w:sz w:val="16"/>
              </w:rPr>
            </w:pPr>
          </w:p>
        </w:tc>
        <w:tc>
          <w:tcPr>
            <w:tcW w:w="3402" w:type="dxa"/>
            <w:gridSpan w:val="7"/>
          </w:tcPr>
          <w:p>
            <w:pPr>
              <w:pStyle w:val="TableParagraph"/>
              <w:rPr>
                <w:rFonts w:ascii="Times New Roman"/>
                <w:sz w:val="16"/>
              </w:rPr>
            </w:pPr>
          </w:p>
        </w:tc>
      </w:tr>
      <w:tr>
        <w:trPr>
          <w:trHeight w:val="227" w:hRule="atLeast"/>
        </w:trPr>
        <w:tc>
          <w:tcPr>
            <w:tcW w:w="728" w:type="dxa"/>
            <w:vMerge/>
            <w:tcBorders>
              <w:top w:val="nil"/>
            </w:tcBorders>
          </w:tcPr>
          <w:p>
            <w:pPr>
              <w:rPr>
                <w:sz w:val="2"/>
                <w:szCs w:val="2"/>
              </w:rPr>
            </w:pPr>
          </w:p>
        </w:tc>
        <w:tc>
          <w:tcPr>
            <w:tcW w:w="1356" w:type="dxa"/>
          </w:tcPr>
          <w:p>
            <w:pPr>
              <w:pStyle w:val="TableParagraph"/>
              <w:spacing w:before="10"/>
              <w:ind w:left="8"/>
              <w:rPr>
                <w:sz w:val="16"/>
              </w:rPr>
            </w:pPr>
            <w:r>
              <w:rPr>
                <w:sz w:val="16"/>
              </w:rPr>
              <w:t>PM</w:t>
            </w:r>
            <w:r>
              <w:rPr>
                <w:spacing w:val="1"/>
                <w:sz w:val="16"/>
              </w:rPr>
              <w:t> </w:t>
            </w:r>
            <w:r>
              <w:rPr>
                <w:spacing w:val="-2"/>
                <w:sz w:val="16"/>
              </w:rPr>
              <w:t>Compliance</w:t>
            </w:r>
          </w:p>
        </w:tc>
        <w:tc>
          <w:tcPr>
            <w:tcW w:w="4429" w:type="dxa"/>
          </w:tcPr>
          <w:p>
            <w:pPr>
              <w:pStyle w:val="TableParagraph"/>
              <w:spacing w:before="3"/>
              <w:ind w:left="8"/>
              <w:rPr>
                <w:sz w:val="16"/>
              </w:rPr>
            </w:pPr>
            <w:r>
              <w:rPr>
                <w:sz w:val="16"/>
              </w:rPr>
              <w:t>Ensuring</w:t>
            </w:r>
            <w:r>
              <w:rPr>
                <w:spacing w:val="-7"/>
                <w:sz w:val="16"/>
              </w:rPr>
              <w:t> </w:t>
            </w:r>
            <w:r>
              <w:rPr>
                <w:sz w:val="16"/>
              </w:rPr>
              <w:t>100%</w:t>
            </w:r>
            <w:r>
              <w:rPr>
                <w:spacing w:val="-5"/>
                <w:sz w:val="16"/>
              </w:rPr>
              <w:t> </w:t>
            </w:r>
            <w:r>
              <w:rPr>
                <w:sz w:val="16"/>
              </w:rPr>
              <w:t>compliance</w:t>
            </w:r>
            <w:r>
              <w:rPr>
                <w:spacing w:val="-7"/>
                <w:sz w:val="16"/>
              </w:rPr>
              <w:t> </w:t>
            </w:r>
            <w:r>
              <w:rPr>
                <w:sz w:val="16"/>
              </w:rPr>
              <w:t>for</w:t>
            </w:r>
            <w:r>
              <w:rPr>
                <w:spacing w:val="-7"/>
                <w:sz w:val="16"/>
              </w:rPr>
              <w:t> </w:t>
            </w:r>
            <w:r>
              <w:rPr>
                <w:sz w:val="16"/>
              </w:rPr>
              <w:t>PM</w:t>
            </w:r>
            <w:r>
              <w:rPr>
                <w:spacing w:val="-5"/>
                <w:sz w:val="16"/>
              </w:rPr>
              <w:t> </w:t>
            </w:r>
            <w:r>
              <w:rPr>
                <w:sz w:val="16"/>
              </w:rPr>
              <w:t>through</w:t>
            </w:r>
            <w:r>
              <w:rPr>
                <w:spacing w:val="-4"/>
                <w:sz w:val="16"/>
              </w:rPr>
              <w:t> </w:t>
            </w:r>
            <w:r>
              <w:rPr>
                <w:spacing w:val="-5"/>
                <w:sz w:val="16"/>
              </w:rPr>
              <w:t>SAP</w:t>
            </w:r>
          </w:p>
        </w:tc>
        <w:tc>
          <w:tcPr>
            <w:tcW w:w="3402" w:type="dxa"/>
            <w:gridSpan w:val="7"/>
          </w:tcPr>
          <w:p>
            <w:pPr>
              <w:pStyle w:val="TableParagraph"/>
              <w:spacing w:before="10"/>
              <w:ind w:left="541"/>
              <w:rPr>
                <w:sz w:val="16"/>
              </w:rPr>
            </w:pPr>
            <w:r>
              <w:rPr>
                <w:sz w:val="16"/>
              </w:rPr>
              <w:t>As</w:t>
            </w:r>
            <w:r>
              <w:rPr>
                <w:spacing w:val="-5"/>
                <w:sz w:val="16"/>
              </w:rPr>
              <w:t> </w:t>
            </w:r>
            <w:r>
              <w:rPr>
                <w:sz w:val="16"/>
              </w:rPr>
              <w:t>per</w:t>
            </w:r>
            <w:r>
              <w:rPr>
                <w:spacing w:val="-4"/>
                <w:sz w:val="16"/>
              </w:rPr>
              <w:t> </w:t>
            </w:r>
            <w:r>
              <w:rPr>
                <w:sz w:val="16"/>
              </w:rPr>
              <w:t>frequency</w:t>
            </w:r>
            <w:r>
              <w:rPr>
                <w:spacing w:val="-2"/>
                <w:sz w:val="16"/>
              </w:rPr>
              <w:t> </w:t>
            </w:r>
            <w:r>
              <w:rPr>
                <w:sz w:val="16"/>
              </w:rPr>
              <w:t>defined</w:t>
            </w:r>
            <w:r>
              <w:rPr>
                <w:spacing w:val="-4"/>
                <w:sz w:val="16"/>
              </w:rPr>
              <w:t> </w:t>
            </w:r>
            <w:r>
              <w:rPr>
                <w:sz w:val="16"/>
              </w:rPr>
              <w:t>in</w:t>
            </w:r>
            <w:r>
              <w:rPr>
                <w:spacing w:val="-5"/>
                <w:sz w:val="16"/>
              </w:rPr>
              <w:t> SAP</w:t>
            </w:r>
          </w:p>
        </w:tc>
      </w:tr>
      <w:tr>
        <w:trPr>
          <w:trHeight w:val="640" w:hRule="atLeast"/>
        </w:trPr>
        <w:tc>
          <w:tcPr>
            <w:tcW w:w="728" w:type="dxa"/>
            <w:vMerge/>
            <w:tcBorders>
              <w:top w:val="nil"/>
            </w:tcBorders>
          </w:tcPr>
          <w:p>
            <w:pPr>
              <w:rPr>
                <w:sz w:val="2"/>
                <w:szCs w:val="2"/>
              </w:rPr>
            </w:pPr>
          </w:p>
        </w:tc>
        <w:tc>
          <w:tcPr>
            <w:tcW w:w="1356" w:type="dxa"/>
          </w:tcPr>
          <w:p>
            <w:pPr>
              <w:pStyle w:val="TableParagraph"/>
              <w:spacing w:before="32"/>
              <w:rPr>
                <w:rFonts w:ascii="Arial"/>
                <w:b/>
                <w:sz w:val="16"/>
              </w:rPr>
            </w:pPr>
          </w:p>
          <w:p>
            <w:pPr>
              <w:pStyle w:val="TableParagraph"/>
              <w:ind w:left="8"/>
              <w:rPr>
                <w:sz w:val="16"/>
              </w:rPr>
            </w:pPr>
            <w:r>
              <w:rPr>
                <w:spacing w:val="-2"/>
                <w:sz w:val="16"/>
              </w:rPr>
              <w:t>Documentation</w:t>
            </w:r>
          </w:p>
        </w:tc>
        <w:tc>
          <w:tcPr>
            <w:tcW w:w="4429" w:type="dxa"/>
          </w:tcPr>
          <w:p>
            <w:pPr>
              <w:pStyle w:val="TableParagraph"/>
              <w:spacing w:line="278" w:lineRule="auto" w:before="3"/>
              <w:ind w:left="8"/>
              <w:rPr>
                <w:sz w:val="16"/>
              </w:rPr>
            </w:pPr>
            <w:r>
              <w:rPr>
                <w:sz w:val="16"/>
              </w:rPr>
              <w:t>Network</w:t>
            </w:r>
            <w:r>
              <w:rPr>
                <w:spacing w:val="-3"/>
                <w:sz w:val="16"/>
              </w:rPr>
              <w:t> </w:t>
            </w:r>
            <w:r>
              <w:rPr>
                <w:sz w:val="16"/>
              </w:rPr>
              <w:t>mitra</w:t>
            </w:r>
            <w:r>
              <w:rPr>
                <w:spacing w:val="-7"/>
                <w:sz w:val="16"/>
              </w:rPr>
              <w:t> </w:t>
            </w:r>
            <w:r>
              <w:rPr>
                <w:sz w:val="16"/>
              </w:rPr>
              <w:t>,</w:t>
            </w:r>
            <w:r>
              <w:rPr>
                <w:spacing w:val="-6"/>
                <w:sz w:val="16"/>
              </w:rPr>
              <w:t> </w:t>
            </w:r>
            <w:r>
              <w:rPr>
                <w:sz w:val="16"/>
              </w:rPr>
              <w:t>POLICE,</w:t>
            </w:r>
            <w:r>
              <w:rPr>
                <w:spacing w:val="-6"/>
                <w:sz w:val="16"/>
              </w:rPr>
              <w:t> </w:t>
            </w:r>
            <w:r>
              <w:rPr>
                <w:sz w:val="16"/>
              </w:rPr>
              <w:t>Important</w:t>
            </w:r>
            <w:r>
              <w:rPr>
                <w:spacing w:val="-4"/>
                <w:sz w:val="16"/>
              </w:rPr>
              <w:t> </w:t>
            </w:r>
            <w:r>
              <w:rPr>
                <w:sz w:val="16"/>
              </w:rPr>
              <w:t>Infra</w:t>
            </w:r>
            <w:r>
              <w:rPr>
                <w:spacing w:val="-5"/>
                <w:sz w:val="16"/>
              </w:rPr>
              <w:t> </w:t>
            </w:r>
            <w:r>
              <w:rPr>
                <w:sz w:val="16"/>
              </w:rPr>
              <w:t>agency</w:t>
            </w:r>
            <w:r>
              <w:rPr>
                <w:spacing w:val="-6"/>
                <w:sz w:val="16"/>
              </w:rPr>
              <w:t> </w:t>
            </w:r>
            <w:r>
              <w:rPr>
                <w:sz w:val="16"/>
              </w:rPr>
              <w:t>details,</w:t>
            </w:r>
            <w:r>
              <w:rPr>
                <w:spacing w:val="-6"/>
                <w:sz w:val="16"/>
              </w:rPr>
              <w:t> </w:t>
            </w:r>
            <w:r>
              <w:rPr>
                <w:sz w:val="16"/>
              </w:rPr>
              <w:t>other </w:t>
            </w:r>
            <w:r>
              <w:rPr>
                <w:spacing w:val="-2"/>
                <w:sz w:val="16"/>
              </w:rPr>
              <w:t>telco</w:t>
            </w:r>
          </w:p>
          <w:p>
            <w:pPr>
              <w:pStyle w:val="TableParagraph"/>
              <w:spacing w:line="182" w:lineRule="exact"/>
              <w:ind w:left="8"/>
              <w:rPr>
                <w:sz w:val="16"/>
              </w:rPr>
            </w:pPr>
            <w:r>
              <w:rPr>
                <w:sz w:val="16"/>
              </w:rPr>
              <w:t>details</w:t>
            </w:r>
            <w:r>
              <w:rPr>
                <w:spacing w:val="-7"/>
                <w:sz w:val="16"/>
              </w:rPr>
              <w:t> </w:t>
            </w:r>
            <w:r>
              <w:rPr>
                <w:sz w:val="16"/>
              </w:rPr>
              <w:t>data</w:t>
            </w:r>
            <w:r>
              <w:rPr>
                <w:spacing w:val="-6"/>
                <w:sz w:val="16"/>
              </w:rPr>
              <w:t> </w:t>
            </w:r>
            <w:r>
              <w:rPr>
                <w:sz w:val="16"/>
              </w:rPr>
              <w:t>base,</w:t>
            </w:r>
            <w:r>
              <w:rPr>
                <w:spacing w:val="-7"/>
                <w:sz w:val="16"/>
              </w:rPr>
              <w:t> </w:t>
            </w:r>
            <w:r>
              <w:rPr>
                <w:sz w:val="16"/>
              </w:rPr>
              <w:t>Report</w:t>
            </w:r>
            <w:r>
              <w:rPr>
                <w:spacing w:val="-5"/>
                <w:sz w:val="16"/>
              </w:rPr>
              <w:t> </w:t>
            </w:r>
            <w:r>
              <w:rPr>
                <w:sz w:val="16"/>
              </w:rPr>
              <w:t>preparation,</w:t>
            </w:r>
            <w:r>
              <w:rPr>
                <w:spacing w:val="-4"/>
                <w:sz w:val="16"/>
              </w:rPr>
              <w:t> etc.</w:t>
            </w:r>
          </w:p>
        </w:tc>
        <w:tc>
          <w:tcPr>
            <w:tcW w:w="485" w:type="dxa"/>
          </w:tcPr>
          <w:p>
            <w:pPr>
              <w:pStyle w:val="TableParagraph"/>
              <w:spacing w:before="32"/>
              <w:rPr>
                <w:rFonts w:ascii="Arial"/>
                <w:b/>
                <w:sz w:val="16"/>
              </w:rPr>
            </w:pPr>
          </w:p>
          <w:p>
            <w:pPr>
              <w:pStyle w:val="TableParagraph"/>
              <w:ind w:left="19" w:right="3"/>
              <w:jc w:val="center"/>
              <w:rPr>
                <w:sz w:val="16"/>
              </w:rPr>
            </w:pPr>
            <w:r>
              <w:rPr>
                <w:spacing w:val="-5"/>
                <w:sz w:val="16"/>
              </w:rPr>
              <w:t>Yes</w:t>
            </w:r>
          </w:p>
        </w:tc>
        <w:tc>
          <w:tcPr>
            <w:tcW w:w="488"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r>
      <w:tr>
        <w:trPr>
          <w:trHeight w:val="227" w:hRule="atLeast"/>
        </w:trPr>
        <w:tc>
          <w:tcPr>
            <w:tcW w:w="728" w:type="dxa"/>
            <w:vMerge w:val="restart"/>
          </w:tcPr>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spacing w:before="96"/>
              <w:rPr>
                <w:rFonts w:ascii="Arial"/>
                <w:b/>
                <w:sz w:val="16"/>
              </w:rPr>
            </w:pPr>
          </w:p>
          <w:p>
            <w:pPr>
              <w:pStyle w:val="TableParagraph"/>
              <w:ind w:left="9"/>
              <w:rPr>
                <w:sz w:val="16"/>
              </w:rPr>
            </w:pPr>
            <w:r>
              <w:rPr>
                <w:spacing w:val="-2"/>
                <w:sz w:val="16"/>
              </w:rPr>
              <w:t>Intracity</w:t>
            </w:r>
          </w:p>
        </w:tc>
        <w:tc>
          <w:tcPr>
            <w:tcW w:w="1356" w:type="dxa"/>
            <w:vMerge w:val="restart"/>
          </w:tcPr>
          <w:p>
            <w:pPr>
              <w:pStyle w:val="TableParagraph"/>
              <w:rPr>
                <w:rFonts w:ascii="Arial"/>
                <w:b/>
                <w:sz w:val="16"/>
              </w:rPr>
            </w:pPr>
          </w:p>
          <w:p>
            <w:pPr>
              <w:pStyle w:val="TableParagraph"/>
              <w:spacing w:before="11"/>
              <w:rPr>
                <w:rFonts w:ascii="Arial"/>
                <w:b/>
                <w:sz w:val="16"/>
              </w:rPr>
            </w:pPr>
          </w:p>
          <w:p>
            <w:pPr>
              <w:pStyle w:val="TableParagraph"/>
              <w:spacing w:before="1"/>
              <w:ind w:left="8"/>
              <w:rPr>
                <w:sz w:val="16"/>
              </w:rPr>
            </w:pPr>
            <w:r>
              <w:rPr>
                <w:sz w:val="16"/>
              </w:rPr>
              <w:t>Ducts</w:t>
            </w:r>
            <w:r>
              <w:rPr>
                <w:spacing w:val="-3"/>
                <w:sz w:val="16"/>
              </w:rPr>
              <w:t> </w:t>
            </w:r>
            <w:r>
              <w:rPr>
                <w:sz w:val="16"/>
              </w:rPr>
              <w:t>/</w:t>
            </w:r>
            <w:r>
              <w:rPr>
                <w:spacing w:val="-1"/>
                <w:sz w:val="16"/>
              </w:rPr>
              <w:t> </w:t>
            </w:r>
            <w:r>
              <w:rPr>
                <w:spacing w:val="-2"/>
                <w:sz w:val="16"/>
              </w:rPr>
              <w:t>Cables</w:t>
            </w:r>
          </w:p>
        </w:tc>
        <w:tc>
          <w:tcPr>
            <w:tcW w:w="4429" w:type="dxa"/>
          </w:tcPr>
          <w:p>
            <w:pPr>
              <w:pStyle w:val="TableParagraph"/>
              <w:ind w:left="8"/>
              <w:rPr>
                <w:sz w:val="16"/>
              </w:rPr>
            </w:pPr>
            <w:r>
              <w:rPr>
                <w:sz w:val="16"/>
              </w:rPr>
              <w:t>Surveillance</w:t>
            </w:r>
            <w:r>
              <w:rPr>
                <w:spacing w:val="-7"/>
                <w:sz w:val="16"/>
              </w:rPr>
              <w:t> </w:t>
            </w:r>
            <w:r>
              <w:rPr>
                <w:sz w:val="16"/>
              </w:rPr>
              <w:t>of</w:t>
            </w:r>
            <w:r>
              <w:rPr>
                <w:spacing w:val="-6"/>
                <w:sz w:val="16"/>
              </w:rPr>
              <w:t> </w:t>
            </w:r>
            <w:r>
              <w:rPr>
                <w:spacing w:val="-2"/>
                <w:sz w:val="16"/>
              </w:rPr>
              <w:t>route:</w:t>
            </w:r>
          </w:p>
        </w:tc>
        <w:tc>
          <w:tcPr>
            <w:tcW w:w="485" w:type="dxa"/>
          </w:tcPr>
          <w:p>
            <w:pPr>
              <w:pStyle w:val="TableParagraph"/>
              <w:rPr>
                <w:rFonts w:ascii="Times New Roman"/>
                <w:sz w:val="16"/>
              </w:rPr>
            </w:pPr>
          </w:p>
        </w:tc>
        <w:tc>
          <w:tcPr>
            <w:tcW w:w="488"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r>
      <w:tr>
        <w:trPr>
          <w:trHeight w:val="227" w:hRule="atLeast"/>
        </w:trPr>
        <w:tc>
          <w:tcPr>
            <w:tcW w:w="728" w:type="dxa"/>
            <w:vMerge/>
            <w:tcBorders>
              <w:top w:val="nil"/>
            </w:tcBorders>
          </w:tcPr>
          <w:p>
            <w:pPr>
              <w:rPr>
                <w:sz w:val="2"/>
                <w:szCs w:val="2"/>
              </w:rPr>
            </w:pPr>
          </w:p>
        </w:tc>
        <w:tc>
          <w:tcPr>
            <w:tcW w:w="1356" w:type="dxa"/>
            <w:vMerge/>
            <w:tcBorders>
              <w:top w:val="nil"/>
            </w:tcBorders>
          </w:tcPr>
          <w:p>
            <w:pPr>
              <w:rPr>
                <w:sz w:val="2"/>
                <w:szCs w:val="2"/>
              </w:rPr>
            </w:pPr>
          </w:p>
        </w:tc>
        <w:tc>
          <w:tcPr>
            <w:tcW w:w="4429" w:type="dxa"/>
          </w:tcPr>
          <w:p>
            <w:pPr>
              <w:pStyle w:val="TableParagraph"/>
              <w:ind w:left="8"/>
              <w:rPr>
                <w:sz w:val="16"/>
              </w:rPr>
            </w:pPr>
            <w:r>
              <w:rPr>
                <w:sz w:val="16"/>
              </w:rPr>
              <w:t>Network</w:t>
            </w:r>
            <w:r>
              <w:rPr>
                <w:spacing w:val="-3"/>
                <w:sz w:val="16"/>
              </w:rPr>
              <w:t> </w:t>
            </w:r>
            <w:r>
              <w:rPr>
                <w:sz w:val="16"/>
              </w:rPr>
              <w:t>is</w:t>
            </w:r>
            <w:r>
              <w:rPr>
                <w:spacing w:val="-2"/>
                <w:sz w:val="16"/>
              </w:rPr>
              <w:t> </w:t>
            </w:r>
            <w:r>
              <w:rPr>
                <w:sz w:val="16"/>
              </w:rPr>
              <w:t>LIVE</w:t>
            </w:r>
            <w:r>
              <w:rPr>
                <w:spacing w:val="-3"/>
                <w:sz w:val="16"/>
              </w:rPr>
              <w:t> </w:t>
            </w:r>
            <w:r>
              <w:rPr>
                <w:sz w:val="16"/>
              </w:rPr>
              <w:t>(No</w:t>
            </w:r>
            <w:r>
              <w:rPr>
                <w:spacing w:val="-3"/>
                <w:sz w:val="16"/>
              </w:rPr>
              <w:t> </w:t>
            </w:r>
            <w:r>
              <w:rPr>
                <w:spacing w:val="-2"/>
                <w:sz w:val="16"/>
              </w:rPr>
              <w:t>expansion)</w:t>
            </w:r>
          </w:p>
        </w:tc>
        <w:tc>
          <w:tcPr>
            <w:tcW w:w="485" w:type="dxa"/>
          </w:tcPr>
          <w:p>
            <w:pPr>
              <w:pStyle w:val="TableParagraph"/>
              <w:rPr>
                <w:rFonts w:ascii="Times New Roman"/>
                <w:sz w:val="16"/>
              </w:rPr>
            </w:pPr>
          </w:p>
        </w:tc>
        <w:tc>
          <w:tcPr>
            <w:tcW w:w="488" w:type="dxa"/>
          </w:tcPr>
          <w:p>
            <w:pPr>
              <w:pStyle w:val="TableParagraph"/>
              <w:spacing w:before="8"/>
              <w:ind w:left="13"/>
              <w:jc w:val="center"/>
              <w:rPr>
                <w:sz w:val="16"/>
              </w:rPr>
            </w:pPr>
            <w:r>
              <w:rPr>
                <w:spacing w:val="-5"/>
                <w:sz w:val="16"/>
              </w:rPr>
              <w:t>Yes</w:t>
            </w: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r>
      <w:tr>
        <w:trPr>
          <w:trHeight w:val="227" w:hRule="atLeast"/>
        </w:trPr>
        <w:tc>
          <w:tcPr>
            <w:tcW w:w="728" w:type="dxa"/>
            <w:vMerge/>
            <w:tcBorders>
              <w:top w:val="nil"/>
            </w:tcBorders>
          </w:tcPr>
          <w:p>
            <w:pPr>
              <w:rPr>
                <w:sz w:val="2"/>
                <w:szCs w:val="2"/>
              </w:rPr>
            </w:pPr>
          </w:p>
        </w:tc>
        <w:tc>
          <w:tcPr>
            <w:tcW w:w="1356" w:type="dxa"/>
            <w:vMerge/>
            <w:tcBorders>
              <w:top w:val="nil"/>
            </w:tcBorders>
          </w:tcPr>
          <w:p>
            <w:pPr>
              <w:rPr>
                <w:sz w:val="2"/>
                <w:szCs w:val="2"/>
              </w:rPr>
            </w:pPr>
          </w:p>
        </w:tc>
        <w:tc>
          <w:tcPr>
            <w:tcW w:w="4429" w:type="dxa"/>
          </w:tcPr>
          <w:p>
            <w:pPr>
              <w:pStyle w:val="TableParagraph"/>
              <w:ind w:left="8"/>
              <w:rPr>
                <w:sz w:val="16"/>
              </w:rPr>
            </w:pPr>
            <w:r>
              <w:rPr>
                <w:sz w:val="16"/>
              </w:rPr>
              <w:t>Network</w:t>
            </w:r>
            <w:r>
              <w:rPr>
                <w:spacing w:val="-3"/>
                <w:sz w:val="16"/>
              </w:rPr>
              <w:t> </w:t>
            </w:r>
            <w:r>
              <w:rPr>
                <w:sz w:val="16"/>
              </w:rPr>
              <w:t>ready</w:t>
            </w:r>
            <w:r>
              <w:rPr>
                <w:spacing w:val="-4"/>
                <w:sz w:val="16"/>
              </w:rPr>
              <w:t> </w:t>
            </w:r>
            <w:r>
              <w:rPr>
                <w:sz w:val="16"/>
              </w:rPr>
              <w:t>but</w:t>
            </w:r>
            <w:r>
              <w:rPr>
                <w:spacing w:val="-3"/>
                <w:sz w:val="16"/>
              </w:rPr>
              <w:t> </w:t>
            </w:r>
            <w:r>
              <w:rPr>
                <w:sz w:val="16"/>
              </w:rPr>
              <w:t>Not</w:t>
            </w:r>
            <w:r>
              <w:rPr>
                <w:spacing w:val="-4"/>
                <w:sz w:val="16"/>
              </w:rPr>
              <w:t> </w:t>
            </w:r>
            <w:r>
              <w:rPr>
                <w:sz w:val="16"/>
              </w:rPr>
              <w:t>LIVE</w:t>
            </w:r>
            <w:r>
              <w:rPr>
                <w:spacing w:val="-3"/>
                <w:sz w:val="16"/>
              </w:rPr>
              <w:t> </w:t>
            </w:r>
            <w:r>
              <w:rPr>
                <w:sz w:val="16"/>
              </w:rPr>
              <w:t>(No</w:t>
            </w:r>
            <w:r>
              <w:rPr>
                <w:spacing w:val="-3"/>
                <w:sz w:val="16"/>
              </w:rPr>
              <w:t> </w:t>
            </w:r>
            <w:r>
              <w:rPr>
                <w:spacing w:val="-2"/>
                <w:sz w:val="16"/>
              </w:rPr>
              <w:t>expansion)</w:t>
            </w:r>
          </w:p>
        </w:tc>
        <w:tc>
          <w:tcPr>
            <w:tcW w:w="485" w:type="dxa"/>
          </w:tcPr>
          <w:p>
            <w:pPr>
              <w:pStyle w:val="TableParagraph"/>
              <w:rPr>
                <w:rFonts w:ascii="Times New Roman"/>
                <w:sz w:val="16"/>
              </w:rPr>
            </w:pPr>
          </w:p>
        </w:tc>
        <w:tc>
          <w:tcPr>
            <w:tcW w:w="488" w:type="dxa"/>
          </w:tcPr>
          <w:p>
            <w:pPr>
              <w:pStyle w:val="TableParagraph"/>
              <w:spacing w:before="8"/>
              <w:ind w:left="13"/>
              <w:jc w:val="center"/>
              <w:rPr>
                <w:sz w:val="16"/>
              </w:rPr>
            </w:pPr>
            <w:r>
              <w:rPr>
                <w:spacing w:val="-5"/>
                <w:sz w:val="16"/>
              </w:rPr>
              <w:t>Yes</w:t>
            </w: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r>
      <w:tr>
        <w:trPr>
          <w:trHeight w:val="227" w:hRule="atLeast"/>
        </w:trPr>
        <w:tc>
          <w:tcPr>
            <w:tcW w:w="728" w:type="dxa"/>
            <w:vMerge/>
            <w:tcBorders>
              <w:top w:val="nil"/>
            </w:tcBorders>
          </w:tcPr>
          <w:p>
            <w:pPr>
              <w:rPr>
                <w:sz w:val="2"/>
                <w:szCs w:val="2"/>
              </w:rPr>
            </w:pPr>
          </w:p>
        </w:tc>
        <w:tc>
          <w:tcPr>
            <w:tcW w:w="1356" w:type="dxa"/>
            <w:vMerge/>
            <w:tcBorders>
              <w:top w:val="nil"/>
            </w:tcBorders>
          </w:tcPr>
          <w:p>
            <w:pPr>
              <w:rPr>
                <w:sz w:val="2"/>
                <w:szCs w:val="2"/>
              </w:rPr>
            </w:pPr>
          </w:p>
        </w:tc>
        <w:tc>
          <w:tcPr>
            <w:tcW w:w="4429" w:type="dxa"/>
          </w:tcPr>
          <w:p>
            <w:pPr>
              <w:pStyle w:val="TableParagraph"/>
              <w:ind w:left="8"/>
              <w:rPr>
                <w:sz w:val="16"/>
              </w:rPr>
            </w:pPr>
            <w:r>
              <w:rPr>
                <w:sz w:val="16"/>
              </w:rPr>
              <w:t>Span</w:t>
            </w:r>
            <w:r>
              <w:rPr>
                <w:spacing w:val="-4"/>
                <w:sz w:val="16"/>
              </w:rPr>
              <w:t> </w:t>
            </w:r>
            <w:r>
              <w:rPr>
                <w:sz w:val="16"/>
              </w:rPr>
              <w:t>under</w:t>
            </w:r>
            <w:r>
              <w:rPr>
                <w:spacing w:val="-3"/>
                <w:sz w:val="16"/>
              </w:rPr>
              <w:t> </w:t>
            </w:r>
            <w:r>
              <w:rPr>
                <w:sz w:val="16"/>
              </w:rPr>
              <w:t>any</w:t>
            </w:r>
            <w:r>
              <w:rPr>
                <w:spacing w:val="-5"/>
                <w:sz w:val="16"/>
              </w:rPr>
              <w:t> </w:t>
            </w:r>
            <w:r>
              <w:rPr>
                <w:sz w:val="16"/>
              </w:rPr>
              <w:t>Kind</w:t>
            </w:r>
            <w:r>
              <w:rPr>
                <w:spacing w:val="-6"/>
                <w:sz w:val="16"/>
              </w:rPr>
              <w:t> </w:t>
            </w:r>
            <w:r>
              <w:rPr>
                <w:sz w:val="16"/>
              </w:rPr>
              <w:t>of</w:t>
            </w:r>
            <w:r>
              <w:rPr>
                <w:spacing w:val="-4"/>
                <w:sz w:val="16"/>
              </w:rPr>
              <w:t> </w:t>
            </w:r>
            <w:r>
              <w:rPr>
                <w:sz w:val="16"/>
              </w:rPr>
              <w:t>expansion</w:t>
            </w:r>
            <w:r>
              <w:rPr>
                <w:spacing w:val="-7"/>
                <w:sz w:val="16"/>
              </w:rPr>
              <w:t> </w:t>
            </w:r>
            <w:r>
              <w:rPr>
                <w:sz w:val="16"/>
              </w:rPr>
              <w:t>(</w:t>
            </w:r>
            <w:r>
              <w:rPr>
                <w:spacing w:val="-3"/>
                <w:sz w:val="16"/>
              </w:rPr>
              <w:t> </w:t>
            </w:r>
            <w:r>
              <w:rPr>
                <w:sz w:val="16"/>
              </w:rPr>
              <w:t>LIVE/Not</w:t>
            </w:r>
            <w:r>
              <w:rPr>
                <w:spacing w:val="-2"/>
                <w:sz w:val="16"/>
              </w:rPr>
              <w:t> </w:t>
            </w:r>
            <w:r>
              <w:rPr>
                <w:spacing w:val="-4"/>
                <w:sz w:val="16"/>
              </w:rPr>
              <w:t>LIVE)</w:t>
            </w:r>
          </w:p>
        </w:tc>
        <w:tc>
          <w:tcPr>
            <w:tcW w:w="485" w:type="dxa"/>
          </w:tcPr>
          <w:p>
            <w:pPr>
              <w:pStyle w:val="TableParagraph"/>
              <w:spacing w:before="8"/>
              <w:ind w:left="19" w:right="3"/>
              <w:jc w:val="center"/>
              <w:rPr>
                <w:sz w:val="16"/>
              </w:rPr>
            </w:pPr>
            <w:r>
              <w:rPr>
                <w:spacing w:val="-5"/>
                <w:sz w:val="16"/>
              </w:rPr>
              <w:t>Yes</w:t>
            </w:r>
          </w:p>
        </w:tc>
        <w:tc>
          <w:tcPr>
            <w:tcW w:w="488"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r>
      <w:tr>
        <w:trPr>
          <w:trHeight w:val="227" w:hRule="atLeast"/>
        </w:trPr>
        <w:tc>
          <w:tcPr>
            <w:tcW w:w="728" w:type="dxa"/>
            <w:vMerge/>
            <w:tcBorders>
              <w:top w:val="nil"/>
            </w:tcBorders>
          </w:tcPr>
          <w:p>
            <w:pPr>
              <w:rPr>
                <w:sz w:val="2"/>
                <w:szCs w:val="2"/>
              </w:rPr>
            </w:pPr>
          </w:p>
        </w:tc>
        <w:tc>
          <w:tcPr>
            <w:tcW w:w="1356" w:type="dxa"/>
          </w:tcPr>
          <w:p>
            <w:pPr>
              <w:pStyle w:val="TableParagraph"/>
              <w:spacing w:before="8"/>
              <w:ind w:left="8"/>
              <w:rPr>
                <w:sz w:val="16"/>
              </w:rPr>
            </w:pPr>
            <w:r>
              <w:rPr>
                <w:sz w:val="16"/>
              </w:rPr>
              <w:t>Man</w:t>
            </w:r>
            <w:r>
              <w:rPr>
                <w:spacing w:val="-2"/>
                <w:sz w:val="16"/>
              </w:rPr>
              <w:t> </w:t>
            </w:r>
            <w:r>
              <w:rPr>
                <w:spacing w:val="-4"/>
                <w:sz w:val="16"/>
              </w:rPr>
              <w:t>Hole</w:t>
            </w:r>
          </w:p>
        </w:tc>
        <w:tc>
          <w:tcPr>
            <w:tcW w:w="4429" w:type="dxa"/>
          </w:tcPr>
          <w:p>
            <w:pPr>
              <w:pStyle w:val="TableParagraph"/>
              <w:ind w:left="8"/>
              <w:rPr>
                <w:sz w:val="16"/>
              </w:rPr>
            </w:pPr>
            <w:r>
              <w:rPr>
                <w:sz w:val="16"/>
              </w:rPr>
              <w:t>Checking</w:t>
            </w:r>
            <w:r>
              <w:rPr>
                <w:spacing w:val="-8"/>
                <w:sz w:val="16"/>
              </w:rPr>
              <w:t> </w:t>
            </w:r>
            <w:r>
              <w:rPr>
                <w:sz w:val="16"/>
              </w:rPr>
              <w:t>of</w:t>
            </w:r>
            <w:r>
              <w:rPr>
                <w:spacing w:val="-6"/>
                <w:sz w:val="16"/>
              </w:rPr>
              <w:t> </w:t>
            </w:r>
            <w:r>
              <w:rPr>
                <w:sz w:val="16"/>
              </w:rPr>
              <w:t>MH</w:t>
            </w:r>
            <w:r>
              <w:rPr>
                <w:spacing w:val="-7"/>
                <w:sz w:val="16"/>
              </w:rPr>
              <w:t> </w:t>
            </w:r>
            <w:r>
              <w:rPr>
                <w:sz w:val="16"/>
              </w:rPr>
              <w:t>covers,</w:t>
            </w:r>
            <w:r>
              <w:rPr>
                <w:spacing w:val="-6"/>
                <w:sz w:val="16"/>
              </w:rPr>
              <w:t> </w:t>
            </w:r>
            <w:r>
              <w:rPr>
                <w:sz w:val="16"/>
              </w:rPr>
              <w:t>Splice</w:t>
            </w:r>
            <w:r>
              <w:rPr>
                <w:spacing w:val="-8"/>
                <w:sz w:val="16"/>
              </w:rPr>
              <w:t> </w:t>
            </w:r>
            <w:r>
              <w:rPr>
                <w:sz w:val="16"/>
              </w:rPr>
              <w:t>chamber,</w:t>
            </w:r>
            <w:r>
              <w:rPr>
                <w:spacing w:val="-6"/>
                <w:sz w:val="16"/>
              </w:rPr>
              <w:t> </w:t>
            </w:r>
            <w:r>
              <w:rPr>
                <w:sz w:val="16"/>
              </w:rPr>
              <w:t>duct</w:t>
            </w:r>
            <w:r>
              <w:rPr>
                <w:spacing w:val="-6"/>
                <w:sz w:val="16"/>
              </w:rPr>
              <w:t> </w:t>
            </w:r>
            <w:r>
              <w:rPr>
                <w:sz w:val="16"/>
              </w:rPr>
              <w:t>caps,</w:t>
            </w:r>
            <w:r>
              <w:rPr>
                <w:spacing w:val="-4"/>
                <w:sz w:val="16"/>
              </w:rPr>
              <w:t> etc.</w:t>
            </w:r>
          </w:p>
        </w:tc>
        <w:tc>
          <w:tcPr>
            <w:tcW w:w="485" w:type="dxa"/>
          </w:tcPr>
          <w:p>
            <w:pPr>
              <w:pStyle w:val="TableParagraph"/>
              <w:rPr>
                <w:rFonts w:ascii="Times New Roman"/>
                <w:sz w:val="16"/>
              </w:rPr>
            </w:pPr>
          </w:p>
        </w:tc>
        <w:tc>
          <w:tcPr>
            <w:tcW w:w="488"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spacing w:before="8"/>
              <w:ind w:left="15" w:right="2"/>
              <w:jc w:val="center"/>
              <w:rPr>
                <w:sz w:val="16"/>
              </w:rPr>
            </w:pPr>
            <w:r>
              <w:rPr>
                <w:spacing w:val="-5"/>
                <w:sz w:val="16"/>
              </w:rPr>
              <w:t>Yes</w:t>
            </w: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r>
      <w:tr>
        <w:trPr>
          <w:trHeight w:val="227" w:hRule="atLeast"/>
        </w:trPr>
        <w:tc>
          <w:tcPr>
            <w:tcW w:w="728" w:type="dxa"/>
            <w:vMerge/>
            <w:tcBorders>
              <w:top w:val="nil"/>
            </w:tcBorders>
          </w:tcPr>
          <w:p>
            <w:pPr>
              <w:rPr>
                <w:sz w:val="2"/>
                <w:szCs w:val="2"/>
              </w:rPr>
            </w:pPr>
          </w:p>
        </w:tc>
        <w:tc>
          <w:tcPr>
            <w:tcW w:w="1356" w:type="dxa"/>
          </w:tcPr>
          <w:p>
            <w:pPr>
              <w:pStyle w:val="TableParagraph"/>
              <w:spacing w:before="8"/>
              <w:ind w:left="8"/>
              <w:rPr>
                <w:sz w:val="16"/>
              </w:rPr>
            </w:pPr>
            <w:r>
              <w:rPr>
                <w:sz w:val="16"/>
              </w:rPr>
              <w:t>Hand</w:t>
            </w:r>
            <w:r>
              <w:rPr>
                <w:spacing w:val="-3"/>
                <w:sz w:val="16"/>
              </w:rPr>
              <w:t> </w:t>
            </w:r>
            <w:r>
              <w:rPr>
                <w:spacing w:val="-4"/>
                <w:sz w:val="16"/>
              </w:rPr>
              <w:t>Hole</w:t>
            </w:r>
          </w:p>
        </w:tc>
        <w:tc>
          <w:tcPr>
            <w:tcW w:w="4429" w:type="dxa"/>
          </w:tcPr>
          <w:p>
            <w:pPr>
              <w:pStyle w:val="TableParagraph"/>
              <w:ind w:left="8"/>
              <w:rPr>
                <w:sz w:val="16"/>
              </w:rPr>
            </w:pPr>
            <w:r>
              <w:rPr>
                <w:sz w:val="16"/>
              </w:rPr>
              <w:t>Checking</w:t>
            </w:r>
            <w:r>
              <w:rPr>
                <w:spacing w:val="-7"/>
                <w:sz w:val="16"/>
              </w:rPr>
              <w:t> </w:t>
            </w:r>
            <w:r>
              <w:rPr>
                <w:sz w:val="16"/>
              </w:rPr>
              <w:t>of</w:t>
            </w:r>
            <w:r>
              <w:rPr>
                <w:spacing w:val="-4"/>
                <w:sz w:val="16"/>
              </w:rPr>
              <w:t> </w:t>
            </w:r>
            <w:r>
              <w:rPr>
                <w:sz w:val="16"/>
              </w:rPr>
              <w:t>HH</w:t>
            </w:r>
            <w:r>
              <w:rPr>
                <w:spacing w:val="-7"/>
                <w:sz w:val="16"/>
              </w:rPr>
              <w:t> </w:t>
            </w:r>
            <w:r>
              <w:rPr>
                <w:sz w:val="16"/>
              </w:rPr>
              <w:t>covers,</w:t>
            </w:r>
            <w:r>
              <w:rPr>
                <w:spacing w:val="-3"/>
                <w:sz w:val="16"/>
              </w:rPr>
              <w:t> </w:t>
            </w:r>
            <w:r>
              <w:rPr>
                <w:sz w:val="16"/>
              </w:rPr>
              <w:t>duct</w:t>
            </w:r>
            <w:r>
              <w:rPr>
                <w:spacing w:val="-5"/>
                <w:sz w:val="16"/>
              </w:rPr>
              <w:t> </w:t>
            </w:r>
            <w:r>
              <w:rPr>
                <w:sz w:val="16"/>
              </w:rPr>
              <w:t>caps</w:t>
            </w:r>
            <w:r>
              <w:rPr>
                <w:spacing w:val="-5"/>
                <w:sz w:val="16"/>
              </w:rPr>
              <w:t> </w:t>
            </w:r>
            <w:r>
              <w:rPr>
                <w:spacing w:val="-4"/>
                <w:sz w:val="16"/>
              </w:rPr>
              <w:t>etc.</w:t>
            </w:r>
          </w:p>
        </w:tc>
        <w:tc>
          <w:tcPr>
            <w:tcW w:w="485" w:type="dxa"/>
          </w:tcPr>
          <w:p>
            <w:pPr>
              <w:pStyle w:val="TableParagraph"/>
              <w:rPr>
                <w:rFonts w:ascii="Times New Roman"/>
                <w:sz w:val="16"/>
              </w:rPr>
            </w:pPr>
          </w:p>
        </w:tc>
        <w:tc>
          <w:tcPr>
            <w:tcW w:w="488"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spacing w:before="8"/>
              <w:ind w:left="15" w:right="2"/>
              <w:jc w:val="center"/>
              <w:rPr>
                <w:sz w:val="16"/>
              </w:rPr>
            </w:pPr>
            <w:r>
              <w:rPr>
                <w:spacing w:val="-5"/>
                <w:sz w:val="16"/>
              </w:rPr>
              <w:t>Yes</w:t>
            </w: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r>
      <w:tr>
        <w:trPr>
          <w:trHeight w:val="227" w:hRule="atLeast"/>
        </w:trPr>
        <w:tc>
          <w:tcPr>
            <w:tcW w:w="728" w:type="dxa"/>
            <w:vMerge/>
            <w:tcBorders>
              <w:top w:val="nil"/>
            </w:tcBorders>
          </w:tcPr>
          <w:p>
            <w:pPr>
              <w:rPr>
                <w:sz w:val="2"/>
                <w:szCs w:val="2"/>
              </w:rPr>
            </w:pPr>
          </w:p>
        </w:tc>
        <w:tc>
          <w:tcPr>
            <w:tcW w:w="1356" w:type="dxa"/>
          </w:tcPr>
          <w:p>
            <w:pPr>
              <w:pStyle w:val="TableParagraph"/>
              <w:spacing w:before="8"/>
              <w:ind w:left="8"/>
              <w:rPr>
                <w:sz w:val="16"/>
              </w:rPr>
            </w:pPr>
            <w:r>
              <w:rPr>
                <w:spacing w:val="-2"/>
                <w:sz w:val="16"/>
              </w:rPr>
              <w:t>Markers</w:t>
            </w:r>
          </w:p>
        </w:tc>
        <w:tc>
          <w:tcPr>
            <w:tcW w:w="4429" w:type="dxa"/>
          </w:tcPr>
          <w:p>
            <w:pPr>
              <w:pStyle w:val="TableParagraph"/>
              <w:ind w:left="8"/>
              <w:rPr>
                <w:sz w:val="16"/>
              </w:rPr>
            </w:pPr>
            <w:r>
              <w:rPr>
                <w:sz w:val="16"/>
              </w:rPr>
              <w:t>Checking</w:t>
            </w:r>
            <w:r>
              <w:rPr>
                <w:spacing w:val="-7"/>
                <w:sz w:val="16"/>
              </w:rPr>
              <w:t> </w:t>
            </w:r>
            <w:r>
              <w:rPr>
                <w:sz w:val="16"/>
              </w:rPr>
              <w:t>of</w:t>
            </w:r>
            <w:r>
              <w:rPr>
                <w:spacing w:val="-3"/>
                <w:sz w:val="16"/>
              </w:rPr>
              <w:t> </w:t>
            </w:r>
            <w:r>
              <w:rPr>
                <w:sz w:val="16"/>
              </w:rPr>
              <w:t>Route</w:t>
            </w:r>
            <w:r>
              <w:rPr>
                <w:spacing w:val="-4"/>
                <w:sz w:val="16"/>
              </w:rPr>
              <w:t> </w:t>
            </w:r>
            <w:r>
              <w:rPr>
                <w:spacing w:val="-2"/>
                <w:sz w:val="16"/>
              </w:rPr>
              <w:t>Markers</w:t>
            </w:r>
          </w:p>
        </w:tc>
        <w:tc>
          <w:tcPr>
            <w:tcW w:w="485" w:type="dxa"/>
          </w:tcPr>
          <w:p>
            <w:pPr>
              <w:pStyle w:val="TableParagraph"/>
              <w:rPr>
                <w:rFonts w:ascii="Times New Roman"/>
                <w:sz w:val="16"/>
              </w:rPr>
            </w:pPr>
          </w:p>
        </w:tc>
        <w:tc>
          <w:tcPr>
            <w:tcW w:w="488"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spacing w:before="8"/>
              <w:ind w:left="15" w:right="2"/>
              <w:jc w:val="center"/>
              <w:rPr>
                <w:sz w:val="16"/>
              </w:rPr>
            </w:pPr>
            <w:r>
              <w:rPr>
                <w:spacing w:val="-5"/>
                <w:sz w:val="16"/>
              </w:rPr>
              <w:t>Yes</w:t>
            </w: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r>
      <w:tr>
        <w:trPr>
          <w:trHeight w:val="224" w:hRule="atLeast"/>
        </w:trPr>
        <w:tc>
          <w:tcPr>
            <w:tcW w:w="728" w:type="dxa"/>
            <w:vMerge/>
            <w:tcBorders>
              <w:top w:val="nil"/>
            </w:tcBorders>
          </w:tcPr>
          <w:p>
            <w:pPr>
              <w:rPr>
                <w:sz w:val="2"/>
                <w:szCs w:val="2"/>
              </w:rPr>
            </w:pPr>
          </w:p>
        </w:tc>
        <w:tc>
          <w:tcPr>
            <w:tcW w:w="1356" w:type="dxa"/>
          </w:tcPr>
          <w:p>
            <w:pPr>
              <w:pStyle w:val="TableParagraph"/>
              <w:spacing w:before="8"/>
              <w:ind w:left="8"/>
              <w:rPr>
                <w:sz w:val="16"/>
              </w:rPr>
            </w:pPr>
            <w:r>
              <w:rPr>
                <w:spacing w:val="-2"/>
                <w:sz w:val="16"/>
              </w:rPr>
              <w:t>Aerial</w:t>
            </w:r>
          </w:p>
        </w:tc>
        <w:tc>
          <w:tcPr>
            <w:tcW w:w="4429" w:type="dxa"/>
          </w:tcPr>
          <w:p>
            <w:pPr>
              <w:pStyle w:val="TableParagraph"/>
              <w:ind w:left="8"/>
              <w:rPr>
                <w:sz w:val="16"/>
              </w:rPr>
            </w:pPr>
            <w:r>
              <w:rPr>
                <w:sz w:val="16"/>
              </w:rPr>
              <w:t>Cable</w:t>
            </w:r>
            <w:r>
              <w:rPr>
                <w:spacing w:val="-7"/>
                <w:sz w:val="16"/>
              </w:rPr>
              <w:t> </w:t>
            </w:r>
            <w:r>
              <w:rPr>
                <w:sz w:val="16"/>
              </w:rPr>
              <w:t>Height,</w:t>
            </w:r>
            <w:r>
              <w:rPr>
                <w:spacing w:val="-6"/>
                <w:sz w:val="16"/>
              </w:rPr>
              <w:t> </w:t>
            </w:r>
            <w:r>
              <w:rPr>
                <w:sz w:val="16"/>
              </w:rPr>
              <w:t>sag</w:t>
            </w:r>
            <w:r>
              <w:rPr>
                <w:spacing w:val="-7"/>
                <w:sz w:val="16"/>
              </w:rPr>
              <w:t> </w:t>
            </w:r>
            <w:r>
              <w:rPr>
                <w:sz w:val="16"/>
              </w:rPr>
              <w:t>verification</w:t>
            </w:r>
            <w:r>
              <w:rPr>
                <w:spacing w:val="-5"/>
                <w:sz w:val="16"/>
              </w:rPr>
              <w:t> </w:t>
            </w:r>
            <w:r>
              <w:rPr>
                <w:sz w:val="16"/>
              </w:rPr>
              <w:t>of</w:t>
            </w:r>
            <w:r>
              <w:rPr>
                <w:spacing w:val="-11"/>
                <w:sz w:val="16"/>
              </w:rPr>
              <w:t> </w:t>
            </w:r>
            <w:r>
              <w:rPr>
                <w:sz w:val="16"/>
              </w:rPr>
              <w:t>Aerial</w:t>
            </w:r>
            <w:r>
              <w:rPr>
                <w:spacing w:val="-4"/>
                <w:sz w:val="16"/>
              </w:rPr>
              <w:t> </w:t>
            </w:r>
            <w:r>
              <w:rPr>
                <w:spacing w:val="-2"/>
                <w:sz w:val="16"/>
              </w:rPr>
              <w:t>Sections</w:t>
            </w:r>
          </w:p>
        </w:tc>
        <w:tc>
          <w:tcPr>
            <w:tcW w:w="485" w:type="dxa"/>
          </w:tcPr>
          <w:p>
            <w:pPr>
              <w:pStyle w:val="TableParagraph"/>
              <w:rPr>
                <w:rFonts w:ascii="Times New Roman"/>
                <w:sz w:val="16"/>
              </w:rPr>
            </w:pPr>
          </w:p>
        </w:tc>
        <w:tc>
          <w:tcPr>
            <w:tcW w:w="488" w:type="dxa"/>
          </w:tcPr>
          <w:p>
            <w:pPr>
              <w:pStyle w:val="TableParagraph"/>
              <w:rPr>
                <w:rFonts w:ascii="Times New Roman"/>
                <w:sz w:val="16"/>
              </w:rPr>
            </w:pPr>
          </w:p>
        </w:tc>
        <w:tc>
          <w:tcPr>
            <w:tcW w:w="485" w:type="dxa"/>
          </w:tcPr>
          <w:p>
            <w:pPr>
              <w:pStyle w:val="TableParagraph"/>
              <w:spacing w:before="8"/>
              <w:ind w:left="19" w:right="3"/>
              <w:jc w:val="center"/>
              <w:rPr>
                <w:sz w:val="16"/>
              </w:rPr>
            </w:pPr>
            <w:r>
              <w:rPr>
                <w:spacing w:val="-5"/>
                <w:sz w:val="16"/>
              </w:rPr>
              <w:t>Yes</w:t>
            </w:r>
          </w:p>
        </w:tc>
        <w:tc>
          <w:tcPr>
            <w:tcW w:w="487"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r>
      <w:tr>
        <w:trPr>
          <w:trHeight w:val="227" w:hRule="atLeast"/>
        </w:trPr>
        <w:tc>
          <w:tcPr>
            <w:tcW w:w="728" w:type="dxa"/>
            <w:vMerge/>
            <w:tcBorders>
              <w:top w:val="nil"/>
            </w:tcBorders>
          </w:tcPr>
          <w:p>
            <w:pPr>
              <w:rPr>
                <w:sz w:val="2"/>
                <w:szCs w:val="2"/>
              </w:rPr>
            </w:pPr>
          </w:p>
        </w:tc>
        <w:tc>
          <w:tcPr>
            <w:tcW w:w="1356" w:type="dxa"/>
          </w:tcPr>
          <w:p>
            <w:pPr>
              <w:pStyle w:val="TableParagraph"/>
              <w:spacing w:before="11"/>
              <w:ind w:left="8"/>
              <w:rPr>
                <w:sz w:val="16"/>
              </w:rPr>
            </w:pPr>
            <w:r>
              <w:rPr>
                <w:sz w:val="16"/>
              </w:rPr>
              <w:t>OFC</w:t>
            </w:r>
            <w:r>
              <w:rPr>
                <w:spacing w:val="-5"/>
                <w:sz w:val="16"/>
              </w:rPr>
              <w:t> </w:t>
            </w:r>
            <w:r>
              <w:rPr>
                <w:spacing w:val="-2"/>
                <w:sz w:val="16"/>
              </w:rPr>
              <w:t>route</w:t>
            </w:r>
          </w:p>
        </w:tc>
        <w:tc>
          <w:tcPr>
            <w:tcW w:w="4429" w:type="dxa"/>
          </w:tcPr>
          <w:p>
            <w:pPr>
              <w:pStyle w:val="TableParagraph"/>
              <w:spacing w:before="3"/>
              <w:ind w:left="8"/>
              <w:rPr>
                <w:sz w:val="16"/>
              </w:rPr>
            </w:pPr>
            <w:r>
              <w:rPr>
                <w:sz w:val="16"/>
              </w:rPr>
              <w:t>Walkthrough</w:t>
            </w:r>
            <w:r>
              <w:rPr>
                <w:spacing w:val="-6"/>
                <w:sz w:val="16"/>
              </w:rPr>
              <w:t> </w:t>
            </w:r>
            <w:r>
              <w:rPr>
                <w:sz w:val="16"/>
              </w:rPr>
              <w:t>of</w:t>
            </w:r>
            <w:r>
              <w:rPr>
                <w:spacing w:val="-6"/>
                <w:sz w:val="16"/>
              </w:rPr>
              <w:t> </w:t>
            </w:r>
            <w:r>
              <w:rPr>
                <w:sz w:val="16"/>
              </w:rPr>
              <w:t>OFC</w:t>
            </w:r>
            <w:r>
              <w:rPr>
                <w:spacing w:val="-6"/>
                <w:sz w:val="16"/>
              </w:rPr>
              <w:t> </w:t>
            </w:r>
            <w:r>
              <w:rPr>
                <w:spacing w:val="-2"/>
                <w:sz w:val="16"/>
              </w:rPr>
              <w:t>Route</w:t>
            </w:r>
          </w:p>
        </w:tc>
        <w:tc>
          <w:tcPr>
            <w:tcW w:w="485" w:type="dxa"/>
          </w:tcPr>
          <w:p>
            <w:pPr>
              <w:pStyle w:val="TableParagraph"/>
              <w:rPr>
                <w:rFonts w:ascii="Times New Roman"/>
                <w:sz w:val="16"/>
              </w:rPr>
            </w:pPr>
          </w:p>
        </w:tc>
        <w:tc>
          <w:tcPr>
            <w:tcW w:w="488"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spacing w:before="11"/>
              <w:ind w:left="15" w:right="2"/>
              <w:jc w:val="center"/>
              <w:rPr>
                <w:sz w:val="16"/>
              </w:rPr>
            </w:pPr>
            <w:r>
              <w:rPr>
                <w:spacing w:val="-5"/>
                <w:sz w:val="16"/>
              </w:rPr>
              <w:t>Yes</w:t>
            </w:r>
          </w:p>
        </w:tc>
        <w:tc>
          <w:tcPr>
            <w:tcW w:w="485" w:type="dxa"/>
          </w:tcPr>
          <w:p>
            <w:pPr>
              <w:pStyle w:val="TableParagraph"/>
              <w:rPr>
                <w:rFonts w:ascii="Times New Roman"/>
                <w:sz w:val="16"/>
              </w:rPr>
            </w:pPr>
          </w:p>
        </w:tc>
      </w:tr>
      <w:tr>
        <w:trPr>
          <w:trHeight w:val="853" w:hRule="atLeast"/>
        </w:trPr>
        <w:tc>
          <w:tcPr>
            <w:tcW w:w="728" w:type="dxa"/>
            <w:vMerge/>
            <w:tcBorders>
              <w:top w:val="nil"/>
            </w:tcBorders>
          </w:tcPr>
          <w:p>
            <w:pPr>
              <w:rPr>
                <w:sz w:val="2"/>
                <w:szCs w:val="2"/>
              </w:rPr>
            </w:pPr>
          </w:p>
        </w:tc>
        <w:tc>
          <w:tcPr>
            <w:tcW w:w="1356" w:type="dxa"/>
          </w:tcPr>
          <w:p>
            <w:pPr>
              <w:pStyle w:val="TableParagraph"/>
              <w:spacing w:before="138"/>
              <w:rPr>
                <w:rFonts w:ascii="Arial"/>
                <w:b/>
                <w:sz w:val="16"/>
              </w:rPr>
            </w:pPr>
          </w:p>
          <w:p>
            <w:pPr>
              <w:pStyle w:val="TableParagraph"/>
              <w:ind w:left="8"/>
              <w:rPr>
                <w:sz w:val="16"/>
              </w:rPr>
            </w:pPr>
            <w:r>
              <w:rPr>
                <w:sz w:val="16"/>
              </w:rPr>
              <w:t>OFC</w:t>
            </w:r>
            <w:r>
              <w:rPr>
                <w:spacing w:val="-5"/>
                <w:sz w:val="16"/>
              </w:rPr>
              <w:t> </w:t>
            </w:r>
            <w:r>
              <w:rPr>
                <w:spacing w:val="-2"/>
                <w:sz w:val="16"/>
              </w:rPr>
              <w:t>testing</w:t>
            </w:r>
          </w:p>
        </w:tc>
        <w:tc>
          <w:tcPr>
            <w:tcW w:w="4429" w:type="dxa"/>
          </w:tcPr>
          <w:p>
            <w:pPr>
              <w:pStyle w:val="TableParagraph"/>
              <w:spacing w:line="278" w:lineRule="auto" w:before="3"/>
              <w:ind w:left="8"/>
              <w:rPr>
                <w:sz w:val="16"/>
              </w:rPr>
            </w:pPr>
            <w:r>
              <w:rPr>
                <w:sz w:val="16"/>
              </w:rPr>
              <w:t>Testing</w:t>
            </w:r>
            <w:r>
              <w:rPr>
                <w:spacing w:val="-9"/>
                <w:sz w:val="16"/>
              </w:rPr>
              <w:t> </w:t>
            </w:r>
            <w:r>
              <w:rPr>
                <w:sz w:val="16"/>
              </w:rPr>
              <w:t>of</w:t>
            </w:r>
            <w:r>
              <w:rPr>
                <w:spacing w:val="-5"/>
                <w:sz w:val="16"/>
              </w:rPr>
              <w:t> </w:t>
            </w:r>
            <w:r>
              <w:rPr>
                <w:sz w:val="16"/>
              </w:rPr>
              <w:t>all</w:t>
            </w:r>
            <w:r>
              <w:rPr>
                <w:spacing w:val="-7"/>
                <w:sz w:val="16"/>
              </w:rPr>
              <w:t> </w:t>
            </w:r>
            <w:r>
              <w:rPr>
                <w:sz w:val="16"/>
              </w:rPr>
              <w:t>dark</w:t>
            </w:r>
            <w:r>
              <w:rPr>
                <w:spacing w:val="-7"/>
                <w:sz w:val="16"/>
              </w:rPr>
              <w:t> </w:t>
            </w:r>
            <w:r>
              <w:rPr>
                <w:sz w:val="16"/>
              </w:rPr>
              <w:t>fibers</w:t>
            </w:r>
            <w:r>
              <w:rPr>
                <w:spacing w:val="-7"/>
                <w:sz w:val="16"/>
              </w:rPr>
              <w:t> </w:t>
            </w:r>
            <w:r>
              <w:rPr>
                <w:sz w:val="16"/>
              </w:rPr>
              <w:t>for</w:t>
            </w:r>
            <w:r>
              <w:rPr>
                <w:spacing w:val="-12"/>
                <w:sz w:val="16"/>
              </w:rPr>
              <w:t> </w:t>
            </w:r>
            <w:r>
              <w:rPr>
                <w:sz w:val="16"/>
              </w:rPr>
              <w:t>Attenuation</w:t>
            </w:r>
            <w:r>
              <w:rPr>
                <w:spacing w:val="-5"/>
                <w:sz w:val="16"/>
              </w:rPr>
              <w:t> </w:t>
            </w:r>
            <w:r>
              <w:rPr>
                <w:sz w:val="16"/>
              </w:rPr>
              <w:t>and</w:t>
            </w:r>
            <w:r>
              <w:rPr>
                <w:spacing w:val="-8"/>
                <w:sz w:val="16"/>
              </w:rPr>
              <w:t> </w:t>
            </w:r>
            <w:r>
              <w:rPr>
                <w:sz w:val="16"/>
              </w:rPr>
              <w:t>splice</w:t>
            </w:r>
            <w:r>
              <w:rPr>
                <w:spacing w:val="-6"/>
                <w:sz w:val="16"/>
              </w:rPr>
              <w:t> </w:t>
            </w:r>
            <w:r>
              <w:rPr>
                <w:sz w:val="16"/>
              </w:rPr>
              <w:t>loss</w:t>
            </w:r>
            <w:r>
              <w:rPr>
                <w:spacing w:val="-4"/>
                <w:sz w:val="16"/>
              </w:rPr>
              <w:t> </w:t>
            </w:r>
            <w:r>
              <w:rPr>
                <w:sz w:val="16"/>
              </w:rPr>
              <w:t>and </w:t>
            </w:r>
            <w:r>
              <w:rPr>
                <w:spacing w:val="-2"/>
                <w:sz w:val="16"/>
              </w:rPr>
              <w:t>continuity</w:t>
            </w:r>
          </w:p>
          <w:p>
            <w:pPr>
              <w:pStyle w:val="TableParagraph"/>
              <w:spacing w:line="182" w:lineRule="exact"/>
              <w:ind w:left="8"/>
              <w:rPr>
                <w:sz w:val="16"/>
              </w:rPr>
            </w:pPr>
            <w:r>
              <w:rPr>
                <w:sz w:val="16"/>
              </w:rPr>
              <w:t>.(includes</w:t>
            </w:r>
            <w:r>
              <w:rPr>
                <w:spacing w:val="-6"/>
                <w:sz w:val="16"/>
              </w:rPr>
              <w:t> </w:t>
            </w:r>
            <w:r>
              <w:rPr>
                <w:sz w:val="16"/>
              </w:rPr>
              <w:t>Bidirectional</w:t>
            </w:r>
            <w:r>
              <w:rPr>
                <w:spacing w:val="-5"/>
                <w:sz w:val="16"/>
              </w:rPr>
              <w:t> </w:t>
            </w:r>
            <w:r>
              <w:rPr>
                <w:sz w:val="16"/>
              </w:rPr>
              <w:t>OTDR</w:t>
            </w:r>
            <w:r>
              <w:rPr>
                <w:spacing w:val="-5"/>
                <w:sz w:val="16"/>
              </w:rPr>
              <w:t> </w:t>
            </w:r>
            <w:r>
              <w:rPr>
                <w:sz w:val="16"/>
              </w:rPr>
              <w:t>and</w:t>
            </w:r>
            <w:r>
              <w:rPr>
                <w:spacing w:val="-6"/>
                <w:sz w:val="16"/>
              </w:rPr>
              <w:t> </w:t>
            </w:r>
            <w:r>
              <w:rPr>
                <w:sz w:val="16"/>
              </w:rPr>
              <w:t>LSPM</w:t>
            </w:r>
            <w:r>
              <w:rPr>
                <w:spacing w:val="-6"/>
                <w:sz w:val="16"/>
              </w:rPr>
              <w:t> </w:t>
            </w:r>
            <w:r>
              <w:rPr>
                <w:sz w:val="16"/>
              </w:rPr>
              <w:t>testing</w:t>
            </w:r>
            <w:r>
              <w:rPr>
                <w:spacing w:val="-4"/>
                <w:sz w:val="16"/>
              </w:rPr>
              <w:t> </w:t>
            </w:r>
            <w:r>
              <w:rPr>
                <w:sz w:val="16"/>
              </w:rPr>
              <w:t>@</w:t>
            </w:r>
            <w:r>
              <w:rPr>
                <w:spacing w:val="-6"/>
                <w:sz w:val="16"/>
              </w:rPr>
              <w:t> </w:t>
            </w:r>
            <w:r>
              <w:rPr>
                <w:spacing w:val="-2"/>
                <w:sz w:val="16"/>
              </w:rPr>
              <w:t>1550nm)</w:t>
            </w:r>
          </w:p>
          <w:p>
            <w:pPr>
              <w:pStyle w:val="TableParagraph"/>
              <w:spacing w:before="29"/>
              <w:ind w:left="8"/>
              <w:rPr>
                <w:sz w:val="16"/>
              </w:rPr>
            </w:pPr>
            <w:r>
              <w:rPr>
                <w:sz w:val="16"/>
              </w:rPr>
              <w:t>when</w:t>
            </w:r>
            <w:r>
              <w:rPr>
                <w:spacing w:val="-4"/>
                <w:sz w:val="16"/>
              </w:rPr>
              <w:t> </w:t>
            </w:r>
            <w:r>
              <w:rPr>
                <w:sz w:val="16"/>
              </w:rPr>
              <w:t>network</w:t>
            </w:r>
            <w:r>
              <w:rPr>
                <w:spacing w:val="-2"/>
                <w:sz w:val="16"/>
              </w:rPr>
              <w:t> </w:t>
            </w:r>
            <w:r>
              <w:rPr>
                <w:sz w:val="16"/>
              </w:rPr>
              <w:t>is</w:t>
            </w:r>
            <w:r>
              <w:rPr>
                <w:spacing w:val="-1"/>
                <w:sz w:val="16"/>
              </w:rPr>
              <w:t> </w:t>
            </w:r>
            <w:r>
              <w:rPr>
                <w:spacing w:val="-4"/>
                <w:sz w:val="16"/>
              </w:rPr>
              <w:t>LIVE</w:t>
            </w:r>
          </w:p>
        </w:tc>
        <w:tc>
          <w:tcPr>
            <w:tcW w:w="485" w:type="dxa"/>
          </w:tcPr>
          <w:p>
            <w:pPr>
              <w:pStyle w:val="TableParagraph"/>
              <w:rPr>
                <w:rFonts w:ascii="Times New Roman"/>
                <w:sz w:val="16"/>
              </w:rPr>
            </w:pPr>
          </w:p>
        </w:tc>
        <w:tc>
          <w:tcPr>
            <w:tcW w:w="488"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spacing w:before="138"/>
              <w:rPr>
                <w:rFonts w:ascii="Arial"/>
                <w:b/>
                <w:sz w:val="16"/>
              </w:rPr>
            </w:pPr>
          </w:p>
          <w:p>
            <w:pPr>
              <w:pStyle w:val="TableParagraph"/>
              <w:ind w:left="19" w:right="8"/>
              <w:jc w:val="center"/>
              <w:rPr>
                <w:sz w:val="16"/>
              </w:rPr>
            </w:pPr>
            <w:r>
              <w:rPr>
                <w:spacing w:val="-5"/>
                <w:sz w:val="16"/>
              </w:rPr>
              <w:t>Yes</w:t>
            </w:r>
          </w:p>
        </w:tc>
        <w:tc>
          <w:tcPr>
            <w:tcW w:w="487" w:type="dxa"/>
          </w:tcPr>
          <w:p>
            <w:pPr>
              <w:pStyle w:val="TableParagraph"/>
              <w:rPr>
                <w:rFonts w:ascii="Times New Roman"/>
                <w:sz w:val="16"/>
              </w:rPr>
            </w:pPr>
          </w:p>
        </w:tc>
        <w:tc>
          <w:tcPr>
            <w:tcW w:w="485" w:type="dxa"/>
          </w:tcPr>
          <w:p>
            <w:pPr>
              <w:pStyle w:val="TableParagraph"/>
              <w:rPr>
                <w:rFonts w:ascii="Times New Roman"/>
                <w:sz w:val="16"/>
              </w:rPr>
            </w:pPr>
          </w:p>
        </w:tc>
      </w:tr>
      <w:tr>
        <w:trPr>
          <w:trHeight w:val="851" w:hRule="atLeast"/>
        </w:trPr>
        <w:tc>
          <w:tcPr>
            <w:tcW w:w="728" w:type="dxa"/>
            <w:vMerge/>
            <w:tcBorders>
              <w:top w:val="nil"/>
            </w:tcBorders>
          </w:tcPr>
          <w:p>
            <w:pPr>
              <w:rPr>
                <w:sz w:val="2"/>
                <w:szCs w:val="2"/>
              </w:rPr>
            </w:pPr>
          </w:p>
        </w:tc>
        <w:tc>
          <w:tcPr>
            <w:tcW w:w="1356" w:type="dxa"/>
          </w:tcPr>
          <w:p>
            <w:pPr>
              <w:pStyle w:val="TableParagraph"/>
              <w:spacing w:before="135"/>
              <w:rPr>
                <w:rFonts w:ascii="Arial"/>
                <w:b/>
                <w:sz w:val="16"/>
              </w:rPr>
            </w:pPr>
          </w:p>
          <w:p>
            <w:pPr>
              <w:pStyle w:val="TableParagraph"/>
              <w:spacing w:before="1"/>
              <w:ind w:left="8"/>
              <w:rPr>
                <w:sz w:val="16"/>
              </w:rPr>
            </w:pPr>
            <w:r>
              <w:rPr>
                <w:sz w:val="16"/>
              </w:rPr>
              <w:t>OFC</w:t>
            </w:r>
            <w:r>
              <w:rPr>
                <w:spacing w:val="-5"/>
                <w:sz w:val="16"/>
              </w:rPr>
              <w:t> </w:t>
            </w:r>
            <w:r>
              <w:rPr>
                <w:spacing w:val="-2"/>
                <w:sz w:val="16"/>
              </w:rPr>
              <w:t>testing</w:t>
            </w:r>
          </w:p>
        </w:tc>
        <w:tc>
          <w:tcPr>
            <w:tcW w:w="4429" w:type="dxa"/>
          </w:tcPr>
          <w:p>
            <w:pPr>
              <w:pStyle w:val="TableParagraph"/>
              <w:spacing w:line="278" w:lineRule="auto"/>
              <w:ind w:left="8" w:right="-13"/>
              <w:rPr>
                <w:sz w:val="16"/>
              </w:rPr>
            </w:pPr>
            <w:r>
              <w:rPr>
                <w:sz w:val="16"/>
              </w:rPr>
              <w:t>Testing</w:t>
            </w:r>
            <w:r>
              <w:rPr>
                <w:spacing w:val="-10"/>
                <w:sz w:val="16"/>
              </w:rPr>
              <w:t> </w:t>
            </w:r>
            <w:r>
              <w:rPr>
                <w:sz w:val="16"/>
              </w:rPr>
              <w:t>of</w:t>
            </w:r>
            <w:r>
              <w:rPr>
                <w:spacing w:val="-5"/>
                <w:sz w:val="16"/>
              </w:rPr>
              <w:t> </w:t>
            </w:r>
            <w:r>
              <w:rPr>
                <w:sz w:val="16"/>
              </w:rPr>
              <w:t>1</w:t>
            </w:r>
            <w:r>
              <w:rPr>
                <w:spacing w:val="-6"/>
                <w:sz w:val="16"/>
              </w:rPr>
              <w:t> </w:t>
            </w:r>
            <w:r>
              <w:rPr>
                <w:sz w:val="16"/>
              </w:rPr>
              <w:t>Ribbon/Tube</w:t>
            </w:r>
            <w:r>
              <w:rPr>
                <w:spacing w:val="-6"/>
                <w:sz w:val="16"/>
              </w:rPr>
              <w:t> </w:t>
            </w:r>
            <w:r>
              <w:rPr>
                <w:sz w:val="16"/>
              </w:rPr>
              <w:t>dark</w:t>
            </w:r>
            <w:r>
              <w:rPr>
                <w:spacing w:val="-7"/>
                <w:sz w:val="16"/>
              </w:rPr>
              <w:t> </w:t>
            </w:r>
            <w:r>
              <w:rPr>
                <w:sz w:val="16"/>
              </w:rPr>
              <w:t>fibers</w:t>
            </w:r>
            <w:r>
              <w:rPr>
                <w:spacing w:val="-4"/>
                <w:sz w:val="16"/>
              </w:rPr>
              <w:t> </w:t>
            </w:r>
            <w:r>
              <w:rPr>
                <w:sz w:val="16"/>
              </w:rPr>
              <w:t>for</w:t>
            </w:r>
            <w:r>
              <w:rPr>
                <w:spacing w:val="-12"/>
                <w:sz w:val="16"/>
              </w:rPr>
              <w:t> </w:t>
            </w:r>
            <w:r>
              <w:rPr>
                <w:sz w:val="16"/>
              </w:rPr>
              <w:t>Attenuation</w:t>
            </w:r>
            <w:r>
              <w:rPr>
                <w:spacing w:val="-6"/>
                <w:sz w:val="16"/>
              </w:rPr>
              <w:t> </w:t>
            </w:r>
            <w:r>
              <w:rPr>
                <w:sz w:val="16"/>
              </w:rPr>
              <w:t>and</w:t>
            </w:r>
            <w:r>
              <w:rPr>
                <w:spacing w:val="-9"/>
                <w:sz w:val="16"/>
              </w:rPr>
              <w:t> </w:t>
            </w:r>
            <w:r>
              <w:rPr>
                <w:sz w:val="16"/>
              </w:rPr>
              <w:t>splice loss and continuity etc.(includes Unidirectional OTDR and LSPM testing @ 1550nm) when network LIVE ( for fault</w:t>
            </w:r>
          </w:p>
          <w:p>
            <w:pPr>
              <w:pStyle w:val="TableParagraph"/>
              <w:spacing w:before="1"/>
              <w:ind w:left="8"/>
              <w:rPr>
                <w:sz w:val="16"/>
              </w:rPr>
            </w:pPr>
            <w:r>
              <w:rPr>
                <w:spacing w:val="-2"/>
                <w:sz w:val="16"/>
              </w:rPr>
              <w:t>update)</w:t>
            </w:r>
          </w:p>
        </w:tc>
        <w:tc>
          <w:tcPr>
            <w:tcW w:w="485" w:type="dxa"/>
          </w:tcPr>
          <w:p>
            <w:pPr>
              <w:pStyle w:val="TableParagraph"/>
              <w:rPr>
                <w:rFonts w:ascii="Times New Roman"/>
                <w:sz w:val="16"/>
              </w:rPr>
            </w:pPr>
          </w:p>
        </w:tc>
        <w:tc>
          <w:tcPr>
            <w:tcW w:w="488"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spacing w:before="135"/>
              <w:rPr>
                <w:rFonts w:ascii="Arial"/>
                <w:b/>
                <w:sz w:val="16"/>
              </w:rPr>
            </w:pPr>
          </w:p>
          <w:p>
            <w:pPr>
              <w:pStyle w:val="TableParagraph"/>
              <w:spacing w:before="1"/>
              <w:ind w:left="15" w:right="2"/>
              <w:jc w:val="center"/>
              <w:rPr>
                <w:sz w:val="16"/>
              </w:rPr>
            </w:pPr>
            <w:r>
              <w:rPr>
                <w:spacing w:val="-5"/>
                <w:sz w:val="16"/>
              </w:rPr>
              <w:t>Yes</w:t>
            </w: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r>
      <w:tr>
        <w:trPr>
          <w:trHeight w:val="640" w:hRule="atLeast"/>
        </w:trPr>
        <w:tc>
          <w:tcPr>
            <w:tcW w:w="728" w:type="dxa"/>
            <w:vMerge/>
            <w:tcBorders>
              <w:top w:val="nil"/>
            </w:tcBorders>
          </w:tcPr>
          <w:p>
            <w:pPr>
              <w:rPr>
                <w:sz w:val="2"/>
                <w:szCs w:val="2"/>
              </w:rPr>
            </w:pPr>
          </w:p>
        </w:tc>
        <w:tc>
          <w:tcPr>
            <w:tcW w:w="1356" w:type="dxa"/>
          </w:tcPr>
          <w:p>
            <w:pPr>
              <w:pStyle w:val="TableParagraph"/>
              <w:spacing w:before="32"/>
              <w:rPr>
                <w:rFonts w:ascii="Arial"/>
                <w:b/>
                <w:sz w:val="16"/>
              </w:rPr>
            </w:pPr>
          </w:p>
          <w:p>
            <w:pPr>
              <w:pStyle w:val="TableParagraph"/>
              <w:ind w:left="8"/>
              <w:rPr>
                <w:sz w:val="16"/>
              </w:rPr>
            </w:pPr>
            <w:r>
              <w:rPr>
                <w:sz w:val="16"/>
              </w:rPr>
              <w:t>OFC</w:t>
            </w:r>
            <w:r>
              <w:rPr>
                <w:spacing w:val="-5"/>
                <w:sz w:val="16"/>
              </w:rPr>
              <w:t> </w:t>
            </w:r>
            <w:r>
              <w:rPr>
                <w:spacing w:val="-2"/>
                <w:sz w:val="16"/>
              </w:rPr>
              <w:t>testing</w:t>
            </w:r>
          </w:p>
        </w:tc>
        <w:tc>
          <w:tcPr>
            <w:tcW w:w="4429" w:type="dxa"/>
          </w:tcPr>
          <w:p>
            <w:pPr>
              <w:pStyle w:val="TableParagraph"/>
              <w:spacing w:before="3"/>
              <w:ind w:left="8"/>
              <w:rPr>
                <w:sz w:val="16"/>
              </w:rPr>
            </w:pPr>
            <w:r>
              <w:rPr>
                <w:sz w:val="16"/>
              </w:rPr>
              <w:t>Testing</w:t>
            </w:r>
            <w:r>
              <w:rPr>
                <w:spacing w:val="-12"/>
                <w:sz w:val="16"/>
              </w:rPr>
              <w:t> </w:t>
            </w:r>
            <w:r>
              <w:rPr>
                <w:sz w:val="16"/>
              </w:rPr>
              <w:t>of</w:t>
            </w:r>
            <w:r>
              <w:rPr>
                <w:spacing w:val="-6"/>
                <w:sz w:val="16"/>
              </w:rPr>
              <w:t> </w:t>
            </w:r>
            <w:r>
              <w:rPr>
                <w:sz w:val="16"/>
              </w:rPr>
              <w:t>1Ribbon</w:t>
            </w:r>
            <w:r>
              <w:rPr>
                <w:spacing w:val="-9"/>
                <w:sz w:val="16"/>
              </w:rPr>
              <w:t> </w:t>
            </w:r>
            <w:r>
              <w:rPr>
                <w:sz w:val="16"/>
              </w:rPr>
              <w:t>/Tube</w:t>
            </w:r>
            <w:r>
              <w:rPr>
                <w:spacing w:val="-7"/>
                <w:sz w:val="16"/>
              </w:rPr>
              <w:t> </w:t>
            </w:r>
            <w:r>
              <w:rPr>
                <w:sz w:val="16"/>
              </w:rPr>
              <w:t>)</w:t>
            </w:r>
            <w:r>
              <w:rPr>
                <w:spacing w:val="-7"/>
                <w:sz w:val="16"/>
              </w:rPr>
              <w:t> </w:t>
            </w:r>
            <w:r>
              <w:rPr>
                <w:sz w:val="16"/>
              </w:rPr>
              <w:t>dark</w:t>
            </w:r>
            <w:r>
              <w:rPr>
                <w:spacing w:val="-7"/>
                <w:sz w:val="16"/>
              </w:rPr>
              <w:t> </w:t>
            </w:r>
            <w:r>
              <w:rPr>
                <w:sz w:val="16"/>
              </w:rPr>
              <w:t>fibers</w:t>
            </w:r>
            <w:r>
              <w:rPr>
                <w:spacing w:val="-6"/>
                <w:sz w:val="16"/>
              </w:rPr>
              <w:t> </w:t>
            </w:r>
            <w:r>
              <w:rPr>
                <w:sz w:val="16"/>
              </w:rPr>
              <w:t>for</w:t>
            </w:r>
            <w:r>
              <w:rPr>
                <w:spacing w:val="-12"/>
                <w:sz w:val="16"/>
              </w:rPr>
              <w:t> </w:t>
            </w:r>
            <w:r>
              <w:rPr>
                <w:sz w:val="16"/>
              </w:rPr>
              <w:t>Attenuation</w:t>
            </w:r>
            <w:r>
              <w:rPr>
                <w:spacing w:val="-6"/>
                <w:sz w:val="16"/>
              </w:rPr>
              <w:t> </w:t>
            </w:r>
            <w:r>
              <w:rPr>
                <w:spacing w:val="-5"/>
                <w:sz w:val="16"/>
              </w:rPr>
              <w:t>and</w:t>
            </w:r>
          </w:p>
          <w:p>
            <w:pPr>
              <w:pStyle w:val="TableParagraph"/>
              <w:spacing w:line="210" w:lineRule="atLeast" w:before="3"/>
              <w:ind w:left="8"/>
              <w:rPr>
                <w:sz w:val="16"/>
              </w:rPr>
            </w:pPr>
            <w:r>
              <w:rPr>
                <w:sz w:val="16"/>
              </w:rPr>
              <w:t>splice loss and continuity includes Unidirectional OTDR and LSPM</w:t>
            </w:r>
            <w:r>
              <w:rPr>
                <w:spacing w:val="-6"/>
                <w:sz w:val="16"/>
              </w:rPr>
              <w:t> </w:t>
            </w:r>
            <w:r>
              <w:rPr>
                <w:sz w:val="16"/>
              </w:rPr>
              <w:t>testing</w:t>
            </w:r>
            <w:r>
              <w:rPr>
                <w:spacing w:val="-5"/>
                <w:sz w:val="16"/>
              </w:rPr>
              <w:t> </w:t>
            </w:r>
            <w:r>
              <w:rPr>
                <w:sz w:val="16"/>
              </w:rPr>
              <w:t>@</w:t>
            </w:r>
            <w:r>
              <w:rPr>
                <w:spacing w:val="-7"/>
                <w:sz w:val="16"/>
              </w:rPr>
              <w:t> </w:t>
            </w:r>
            <w:r>
              <w:rPr>
                <w:sz w:val="16"/>
              </w:rPr>
              <w:t>1550nm)</w:t>
            </w:r>
            <w:r>
              <w:rPr>
                <w:spacing w:val="-5"/>
                <w:sz w:val="16"/>
              </w:rPr>
              <w:t> </w:t>
            </w:r>
            <w:r>
              <w:rPr>
                <w:sz w:val="16"/>
              </w:rPr>
              <w:t>when</w:t>
            </w:r>
            <w:r>
              <w:rPr>
                <w:spacing w:val="-5"/>
                <w:sz w:val="16"/>
              </w:rPr>
              <w:t> </w:t>
            </w:r>
            <w:r>
              <w:rPr>
                <w:sz w:val="16"/>
              </w:rPr>
              <w:t>network</w:t>
            </w:r>
            <w:r>
              <w:rPr>
                <w:spacing w:val="-3"/>
                <w:sz w:val="16"/>
              </w:rPr>
              <w:t> </w:t>
            </w:r>
            <w:r>
              <w:rPr>
                <w:sz w:val="16"/>
              </w:rPr>
              <w:t>ready</w:t>
            </w:r>
            <w:r>
              <w:rPr>
                <w:spacing w:val="-6"/>
                <w:sz w:val="16"/>
              </w:rPr>
              <w:t> </w:t>
            </w:r>
            <w:r>
              <w:rPr>
                <w:sz w:val="16"/>
              </w:rPr>
              <w:t>but</w:t>
            </w:r>
            <w:r>
              <w:rPr>
                <w:spacing w:val="-6"/>
                <w:sz w:val="16"/>
              </w:rPr>
              <w:t> </w:t>
            </w:r>
            <w:r>
              <w:rPr>
                <w:sz w:val="16"/>
              </w:rPr>
              <w:t>NOTLIVE</w:t>
            </w:r>
          </w:p>
        </w:tc>
        <w:tc>
          <w:tcPr>
            <w:tcW w:w="485" w:type="dxa"/>
          </w:tcPr>
          <w:p>
            <w:pPr>
              <w:pStyle w:val="TableParagraph"/>
              <w:rPr>
                <w:rFonts w:ascii="Times New Roman"/>
                <w:sz w:val="16"/>
              </w:rPr>
            </w:pPr>
          </w:p>
        </w:tc>
        <w:tc>
          <w:tcPr>
            <w:tcW w:w="488"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spacing w:before="32"/>
              <w:rPr>
                <w:rFonts w:ascii="Arial"/>
                <w:b/>
                <w:sz w:val="16"/>
              </w:rPr>
            </w:pPr>
          </w:p>
          <w:p>
            <w:pPr>
              <w:pStyle w:val="TableParagraph"/>
              <w:ind w:left="15" w:right="2"/>
              <w:jc w:val="center"/>
              <w:rPr>
                <w:sz w:val="16"/>
              </w:rPr>
            </w:pPr>
            <w:r>
              <w:rPr>
                <w:spacing w:val="-5"/>
                <w:sz w:val="16"/>
              </w:rPr>
              <w:t>Yes</w:t>
            </w: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r>
      <w:tr>
        <w:trPr>
          <w:trHeight w:val="426" w:hRule="atLeast"/>
        </w:trPr>
        <w:tc>
          <w:tcPr>
            <w:tcW w:w="728" w:type="dxa"/>
            <w:vMerge/>
            <w:tcBorders>
              <w:top w:val="nil"/>
            </w:tcBorders>
          </w:tcPr>
          <w:p>
            <w:pPr>
              <w:rPr>
                <w:sz w:val="2"/>
                <w:szCs w:val="2"/>
              </w:rPr>
            </w:pPr>
          </w:p>
        </w:tc>
        <w:tc>
          <w:tcPr>
            <w:tcW w:w="1356" w:type="dxa"/>
          </w:tcPr>
          <w:p>
            <w:pPr>
              <w:pStyle w:val="TableParagraph"/>
              <w:spacing w:before="108"/>
              <w:ind w:left="8"/>
              <w:rPr>
                <w:sz w:val="16"/>
              </w:rPr>
            </w:pPr>
            <w:r>
              <w:rPr>
                <w:sz w:val="16"/>
              </w:rPr>
              <w:t>As</w:t>
            </w:r>
            <w:r>
              <w:rPr>
                <w:spacing w:val="-3"/>
                <w:sz w:val="16"/>
              </w:rPr>
              <w:t> </w:t>
            </w:r>
            <w:r>
              <w:rPr>
                <w:spacing w:val="-2"/>
                <w:sz w:val="16"/>
              </w:rPr>
              <w:t>Built</w:t>
            </w:r>
          </w:p>
        </w:tc>
        <w:tc>
          <w:tcPr>
            <w:tcW w:w="4429" w:type="dxa"/>
          </w:tcPr>
          <w:p>
            <w:pPr>
              <w:pStyle w:val="TableParagraph"/>
              <w:ind w:left="8"/>
              <w:rPr>
                <w:sz w:val="16"/>
              </w:rPr>
            </w:pPr>
            <w:r>
              <w:rPr>
                <w:sz w:val="16"/>
              </w:rPr>
              <w:t>As</w:t>
            </w:r>
            <w:r>
              <w:rPr>
                <w:spacing w:val="-6"/>
                <w:sz w:val="16"/>
              </w:rPr>
              <w:t> </w:t>
            </w:r>
            <w:r>
              <w:rPr>
                <w:sz w:val="16"/>
              </w:rPr>
              <w:t>Built</w:t>
            </w:r>
            <w:r>
              <w:rPr>
                <w:spacing w:val="-3"/>
                <w:sz w:val="16"/>
              </w:rPr>
              <w:t> </w:t>
            </w:r>
            <w:r>
              <w:rPr>
                <w:sz w:val="16"/>
              </w:rPr>
              <w:t>Updation</w:t>
            </w:r>
            <w:r>
              <w:rPr>
                <w:spacing w:val="-5"/>
                <w:sz w:val="16"/>
              </w:rPr>
              <w:t> </w:t>
            </w:r>
            <w:r>
              <w:rPr>
                <w:sz w:val="16"/>
              </w:rPr>
              <w:t>in</w:t>
            </w:r>
            <w:r>
              <w:rPr>
                <w:spacing w:val="-6"/>
                <w:sz w:val="16"/>
              </w:rPr>
              <w:t> </w:t>
            </w:r>
            <w:r>
              <w:rPr>
                <w:sz w:val="16"/>
              </w:rPr>
              <w:t>GIS,</w:t>
            </w:r>
            <w:r>
              <w:rPr>
                <w:spacing w:val="-6"/>
                <w:sz w:val="16"/>
              </w:rPr>
              <w:t> </w:t>
            </w:r>
            <w:r>
              <w:rPr>
                <w:sz w:val="16"/>
              </w:rPr>
              <w:t>Single</w:t>
            </w:r>
            <w:r>
              <w:rPr>
                <w:spacing w:val="-6"/>
                <w:sz w:val="16"/>
              </w:rPr>
              <w:t> </w:t>
            </w:r>
            <w:r>
              <w:rPr>
                <w:sz w:val="16"/>
              </w:rPr>
              <w:t>line</w:t>
            </w:r>
            <w:r>
              <w:rPr>
                <w:spacing w:val="-4"/>
                <w:sz w:val="16"/>
              </w:rPr>
              <w:t> </w:t>
            </w:r>
            <w:r>
              <w:rPr>
                <w:sz w:val="16"/>
              </w:rPr>
              <w:t>diagram</w:t>
            </w:r>
            <w:r>
              <w:rPr>
                <w:spacing w:val="-4"/>
                <w:sz w:val="16"/>
              </w:rPr>
              <w:t> </w:t>
            </w:r>
            <w:r>
              <w:rPr>
                <w:sz w:val="16"/>
              </w:rPr>
              <w:t>preparation</w:t>
            </w:r>
            <w:r>
              <w:rPr>
                <w:spacing w:val="-4"/>
                <w:sz w:val="16"/>
              </w:rPr>
              <w:t> </w:t>
            </w:r>
            <w:r>
              <w:rPr>
                <w:spacing w:val="-5"/>
                <w:sz w:val="16"/>
              </w:rPr>
              <w:t>and</w:t>
            </w:r>
          </w:p>
          <w:p>
            <w:pPr>
              <w:pStyle w:val="TableParagraph"/>
              <w:spacing w:before="30"/>
              <w:ind w:left="8"/>
              <w:rPr>
                <w:sz w:val="16"/>
              </w:rPr>
            </w:pPr>
            <w:r>
              <w:rPr>
                <w:spacing w:val="-2"/>
                <w:sz w:val="16"/>
              </w:rPr>
              <w:t>update</w:t>
            </w:r>
          </w:p>
        </w:tc>
        <w:tc>
          <w:tcPr>
            <w:tcW w:w="485" w:type="dxa"/>
          </w:tcPr>
          <w:p>
            <w:pPr>
              <w:pStyle w:val="TableParagraph"/>
              <w:rPr>
                <w:rFonts w:ascii="Times New Roman"/>
                <w:sz w:val="16"/>
              </w:rPr>
            </w:pPr>
          </w:p>
        </w:tc>
        <w:tc>
          <w:tcPr>
            <w:tcW w:w="488"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spacing w:before="108"/>
              <w:ind w:left="15" w:right="2"/>
              <w:jc w:val="center"/>
              <w:rPr>
                <w:sz w:val="16"/>
              </w:rPr>
            </w:pPr>
            <w:r>
              <w:rPr>
                <w:spacing w:val="-5"/>
                <w:sz w:val="16"/>
              </w:rPr>
              <w:t>Yes</w:t>
            </w: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r>
      <w:tr>
        <w:trPr>
          <w:trHeight w:val="227" w:hRule="atLeast"/>
        </w:trPr>
        <w:tc>
          <w:tcPr>
            <w:tcW w:w="728" w:type="dxa"/>
            <w:vMerge/>
            <w:tcBorders>
              <w:top w:val="nil"/>
            </w:tcBorders>
          </w:tcPr>
          <w:p>
            <w:pPr>
              <w:rPr>
                <w:sz w:val="2"/>
                <w:szCs w:val="2"/>
              </w:rPr>
            </w:pPr>
          </w:p>
        </w:tc>
        <w:tc>
          <w:tcPr>
            <w:tcW w:w="1356" w:type="dxa"/>
          </w:tcPr>
          <w:p>
            <w:pPr>
              <w:pStyle w:val="TableParagraph"/>
              <w:spacing w:before="8"/>
              <w:ind w:left="8"/>
              <w:rPr>
                <w:sz w:val="16"/>
              </w:rPr>
            </w:pPr>
            <w:r>
              <w:rPr>
                <w:sz w:val="16"/>
              </w:rPr>
              <w:t>Planned</w:t>
            </w:r>
            <w:r>
              <w:rPr>
                <w:spacing w:val="-7"/>
                <w:sz w:val="16"/>
              </w:rPr>
              <w:t> </w:t>
            </w:r>
            <w:r>
              <w:rPr>
                <w:spacing w:val="-2"/>
                <w:sz w:val="16"/>
              </w:rPr>
              <w:t>Event</w:t>
            </w:r>
          </w:p>
        </w:tc>
        <w:tc>
          <w:tcPr>
            <w:tcW w:w="4429" w:type="dxa"/>
          </w:tcPr>
          <w:p>
            <w:pPr>
              <w:pStyle w:val="TableParagraph"/>
              <w:ind w:left="8"/>
              <w:rPr>
                <w:sz w:val="16"/>
              </w:rPr>
            </w:pPr>
            <w:r>
              <w:rPr>
                <w:sz w:val="16"/>
              </w:rPr>
              <w:t>Obtaining</w:t>
            </w:r>
            <w:r>
              <w:rPr>
                <w:spacing w:val="-7"/>
                <w:sz w:val="16"/>
              </w:rPr>
              <w:t> </w:t>
            </w:r>
            <w:r>
              <w:rPr>
                <w:sz w:val="16"/>
              </w:rPr>
              <w:t>and</w:t>
            </w:r>
            <w:r>
              <w:rPr>
                <w:spacing w:val="-8"/>
                <w:sz w:val="16"/>
              </w:rPr>
              <w:t> </w:t>
            </w:r>
            <w:r>
              <w:rPr>
                <w:sz w:val="16"/>
              </w:rPr>
              <w:t>completion</w:t>
            </w:r>
            <w:r>
              <w:rPr>
                <w:spacing w:val="-6"/>
                <w:sz w:val="16"/>
              </w:rPr>
              <w:t> </w:t>
            </w:r>
            <w:r>
              <w:rPr>
                <w:sz w:val="16"/>
              </w:rPr>
              <w:t>of</w:t>
            </w:r>
            <w:r>
              <w:rPr>
                <w:spacing w:val="-5"/>
                <w:sz w:val="16"/>
              </w:rPr>
              <w:t> </w:t>
            </w:r>
            <w:r>
              <w:rPr>
                <w:sz w:val="16"/>
              </w:rPr>
              <w:t>planned</w:t>
            </w:r>
            <w:r>
              <w:rPr>
                <w:spacing w:val="-6"/>
                <w:sz w:val="16"/>
              </w:rPr>
              <w:t> </w:t>
            </w:r>
            <w:r>
              <w:rPr>
                <w:spacing w:val="-4"/>
                <w:sz w:val="16"/>
              </w:rPr>
              <w:t>event</w:t>
            </w:r>
          </w:p>
        </w:tc>
        <w:tc>
          <w:tcPr>
            <w:tcW w:w="3402" w:type="dxa"/>
            <w:gridSpan w:val="7"/>
          </w:tcPr>
          <w:p>
            <w:pPr>
              <w:pStyle w:val="TableParagraph"/>
              <w:spacing w:before="8"/>
              <w:ind w:left="16"/>
              <w:jc w:val="center"/>
              <w:rPr>
                <w:sz w:val="16"/>
              </w:rPr>
            </w:pPr>
            <w:r>
              <w:rPr>
                <w:sz w:val="16"/>
              </w:rPr>
              <w:t>On</w:t>
            </w:r>
            <w:r>
              <w:rPr>
                <w:spacing w:val="-4"/>
                <w:sz w:val="16"/>
              </w:rPr>
              <w:t> </w:t>
            </w:r>
            <w:r>
              <w:rPr>
                <w:sz w:val="16"/>
              </w:rPr>
              <w:t>need</w:t>
            </w:r>
            <w:r>
              <w:rPr>
                <w:spacing w:val="-2"/>
                <w:sz w:val="16"/>
              </w:rPr>
              <w:t> basis</w:t>
            </w:r>
          </w:p>
        </w:tc>
      </w:tr>
      <w:tr>
        <w:trPr>
          <w:trHeight w:val="227" w:hRule="atLeast"/>
        </w:trPr>
        <w:tc>
          <w:tcPr>
            <w:tcW w:w="728" w:type="dxa"/>
            <w:vMerge/>
            <w:tcBorders>
              <w:top w:val="nil"/>
            </w:tcBorders>
          </w:tcPr>
          <w:p>
            <w:pPr>
              <w:rPr>
                <w:sz w:val="2"/>
                <w:szCs w:val="2"/>
              </w:rPr>
            </w:pPr>
          </w:p>
        </w:tc>
        <w:tc>
          <w:tcPr>
            <w:tcW w:w="1356" w:type="dxa"/>
          </w:tcPr>
          <w:p>
            <w:pPr>
              <w:pStyle w:val="TableParagraph"/>
              <w:spacing w:before="8"/>
              <w:ind w:left="8"/>
              <w:rPr>
                <w:sz w:val="16"/>
              </w:rPr>
            </w:pPr>
            <w:r>
              <w:rPr>
                <w:spacing w:val="-5"/>
                <w:sz w:val="16"/>
              </w:rPr>
              <w:t>RCA</w:t>
            </w:r>
          </w:p>
        </w:tc>
        <w:tc>
          <w:tcPr>
            <w:tcW w:w="4429" w:type="dxa"/>
          </w:tcPr>
          <w:p>
            <w:pPr>
              <w:pStyle w:val="TableParagraph"/>
              <w:ind w:left="8"/>
              <w:rPr>
                <w:sz w:val="16"/>
              </w:rPr>
            </w:pPr>
            <w:r>
              <w:rPr>
                <w:sz w:val="16"/>
              </w:rPr>
              <w:t>RCA</w:t>
            </w:r>
            <w:r>
              <w:rPr>
                <w:spacing w:val="-12"/>
                <w:sz w:val="16"/>
              </w:rPr>
              <w:t> </w:t>
            </w:r>
            <w:r>
              <w:rPr>
                <w:sz w:val="16"/>
              </w:rPr>
              <w:t>Preparation</w:t>
            </w:r>
            <w:r>
              <w:rPr>
                <w:spacing w:val="-5"/>
                <w:sz w:val="16"/>
              </w:rPr>
              <w:t> </w:t>
            </w:r>
            <w:r>
              <w:rPr>
                <w:sz w:val="16"/>
              </w:rPr>
              <w:t>of</w:t>
            </w:r>
            <w:r>
              <w:rPr>
                <w:spacing w:val="-6"/>
                <w:sz w:val="16"/>
              </w:rPr>
              <w:t> </w:t>
            </w:r>
            <w:r>
              <w:rPr>
                <w:sz w:val="16"/>
              </w:rPr>
              <w:t>critical</w:t>
            </w:r>
            <w:r>
              <w:rPr>
                <w:spacing w:val="-6"/>
                <w:sz w:val="16"/>
              </w:rPr>
              <w:t> </w:t>
            </w:r>
            <w:r>
              <w:rPr>
                <w:spacing w:val="-2"/>
                <w:sz w:val="16"/>
              </w:rPr>
              <w:t>Faults</w:t>
            </w:r>
          </w:p>
        </w:tc>
        <w:tc>
          <w:tcPr>
            <w:tcW w:w="3402" w:type="dxa"/>
            <w:gridSpan w:val="7"/>
          </w:tcPr>
          <w:p>
            <w:pPr>
              <w:pStyle w:val="TableParagraph"/>
              <w:spacing w:before="8"/>
              <w:ind w:left="16"/>
              <w:jc w:val="center"/>
              <w:rPr>
                <w:sz w:val="16"/>
              </w:rPr>
            </w:pPr>
            <w:r>
              <w:rPr>
                <w:sz w:val="16"/>
              </w:rPr>
              <w:t>On</w:t>
            </w:r>
            <w:r>
              <w:rPr>
                <w:spacing w:val="-4"/>
                <w:sz w:val="16"/>
              </w:rPr>
              <w:t> </w:t>
            </w:r>
            <w:r>
              <w:rPr>
                <w:sz w:val="16"/>
              </w:rPr>
              <w:t>need</w:t>
            </w:r>
            <w:r>
              <w:rPr>
                <w:spacing w:val="-2"/>
                <w:sz w:val="16"/>
              </w:rPr>
              <w:t> basis</w:t>
            </w:r>
          </w:p>
        </w:tc>
      </w:tr>
      <w:tr>
        <w:trPr>
          <w:trHeight w:val="227" w:hRule="atLeast"/>
        </w:trPr>
        <w:tc>
          <w:tcPr>
            <w:tcW w:w="728" w:type="dxa"/>
            <w:vMerge/>
            <w:tcBorders>
              <w:top w:val="nil"/>
            </w:tcBorders>
          </w:tcPr>
          <w:p>
            <w:pPr>
              <w:rPr>
                <w:sz w:val="2"/>
                <w:szCs w:val="2"/>
              </w:rPr>
            </w:pPr>
          </w:p>
        </w:tc>
        <w:tc>
          <w:tcPr>
            <w:tcW w:w="1356" w:type="dxa"/>
            <w:vMerge w:val="restart"/>
          </w:tcPr>
          <w:p>
            <w:pPr>
              <w:pStyle w:val="TableParagraph"/>
              <w:spacing w:line="278" w:lineRule="auto" w:before="24"/>
              <w:ind w:left="8" w:right="77"/>
              <w:rPr>
                <w:sz w:val="16"/>
              </w:rPr>
            </w:pPr>
            <w:r>
              <w:rPr>
                <w:sz w:val="16"/>
              </w:rPr>
              <w:t>Test</w:t>
            </w:r>
            <w:r>
              <w:rPr>
                <w:spacing w:val="-12"/>
                <w:sz w:val="16"/>
              </w:rPr>
              <w:t> </w:t>
            </w:r>
            <w:r>
              <w:rPr>
                <w:sz w:val="16"/>
              </w:rPr>
              <w:t>&amp;</w:t>
            </w:r>
            <w:r>
              <w:rPr>
                <w:spacing w:val="-11"/>
                <w:sz w:val="16"/>
              </w:rPr>
              <w:t> </w:t>
            </w:r>
            <w:r>
              <w:rPr>
                <w:sz w:val="16"/>
              </w:rPr>
              <w:t>Measuring </w:t>
            </w:r>
            <w:r>
              <w:rPr>
                <w:spacing w:val="-2"/>
                <w:sz w:val="16"/>
              </w:rPr>
              <w:t>Instruments</w:t>
            </w:r>
          </w:p>
        </w:tc>
        <w:tc>
          <w:tcPr>
            <w:tcW w:w="4429" w:type="dxa"/>
          </w:tcPr>
          <w:p>
            <w:pPr>
              <w:pStyle w:val="TableParagraph"/>
              <w:ind w:left="8"/>
              <w:rPr>
                <w:sz w:val="16"/>
              </w:rPr>
            </w:pPr>
            <w:r>
              <w:rPr>
                <w:sz w:val="16"/>
              </w:rPr>
              <w:t>Check</w:t>
            </w:r>
            <w:r>
              <w:rPr>
                <w:spacing w:val="-9"/>
                <w:sz w:val="16"/>
              </w:rPr>
              <w:t> </w:t>
            </w:r>
            <w:r>
              <w:rPr>
                <w:sz w:val="16"/>
              </w:rPr>
              <w:t>Instruments</w:t>
            </w:r>
            <w:r>
              <w:rPr>
                <w:spacing w:val="-9"/>
                <w:sz w:val="16"/>
              </w:rPr>
              <w:t> </w:t>
            </w:r>
            <w:r>
              <w:rPr>
                <w:sz w:val="16"/>
              </w:rPr>
              <w:t>calibration</w:t>
            </w:r>
            <w:r>
              <w:rPr>
                <w:spacing w:val="-10"/>
                <w:sz w:val="16"/>
              </w:rPr>
              <w:t> </w:t>
            </w:r>
            <w:r>
              <w:rPr>
                <w:spacing w:val="-2"/>
                <w:sz w:val="16"/>
              </w:rPr>
              <w:t>status</w:t>
            </w:r>
          </w:p>
        </w:tc>
        <w:tc>
          <w:tcPr>
            <w:tcW w:w="485" w:type="dxa"/>
          </w:tcPr>
          <w:p>
            <w:pPr>
              <w:pStyle w:val="TableParagraph"/>
              <w:rPr>
                <w:rFonts w:ascii="Times New Roman"/>
                <w:sz w:val="16"/>
              </w:rPr>
            </w:pPr>
          </w:p>
        </w:tc>
        <w:tc>
          <w:tcPr>
            <w:tcW w:w="488"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spacing w:before="8"/>
              <w:ind w:left="19" w:right="3"/>
              <w:jc w:val="center"/>
              <w:rPr>
                <w:sz w:val="16"/>
              </w:rPr>
            </w:pPr>
            <w:r>
              <w:rPr>
                <w:spacing w:val="-5"/>
                <w:sz w:val="16"/>
              </w:rPr>
              <w:t>Yes</w:t>
            </w:r>
          </w:p>
        </w:tc>
      </w:tr>
      <w:tr>
        <w:trPr>
          <w:trHeight w:val="227" w:hRule="atLeast"/>
        </w:trPr>
        <w:tc>
          <w:tcPr>
            <w:tcW w:w="728" w:type="dxa"/>
            <w:vMerge/>
            <w:tcBorders>
              <w:top w:val="nil"/>
            </w:tcBorders>
          </w:tcPr>
          <w:p>
            <w:pPr>
              <w:rPr>
                <w:sz w:val="2"/>
                <w:szCs w:val="2"/>
              </w:rPr>
            </w:pPr>
          </w:p>
        </w:tc>
        <w:tc>
          <w:tcPr>
            <w:tcW w:w="1356" w:type="dxa"/>
            <w:vMerge/>
            <w:tcBorders>
              <w:top w:val="nil"/>
            </w:tcBorders>
          </w:tcPr>
          <w:p>
            <w:pPr>
              <w:rPr>
                <w:sz w:val="2"/>
                <w:szCs w:val="2"/>
              </w:rPr>
            </w:pPr>
          </w:p>
        </w:tc>
        <w:tc>
          <w:tcPr>
            <w:tcW w:w="4429" w:type="dxa"/>
          </w:tcPr>
          <w:p>
            <w:pPr>
              <w:pStyle w:val="TableParagraph"/>
              <w:spacing w:before="1"/>
              <w:ind w:left="8"/>
              <w:rPr>
                <w:sz w:val="16"/>
              </w:rPr>
            </w:pPr>
            <w:r>
              <w:rPr>
                <w:sz w:val="16"/>
              </w:rPr>
              <w:t>Cleaning</w:t>
            </w:r>
            <w:r>
              <w:rPr>
                <w:spacing w:val="-4"/>
                <w:sz w:val="16"/>
              </w:rPr>
              <w:t> </w:t>
            </w:r>
            <w:r>
              <w:rPr>
                <w:sz w:val="16"/>
              </w:rPr>
              <w:t>and</w:t>
            </w:r>
            <w:r>
              <w:rPr>
                <w:spacing w:val="-4"/>
                <w:sz w:val="16"/>
              </w:rPr>
              <w:t> </w:t>
            </w:r>
            <w:r>
              <w:rPr>
                <w:sz w:val="16"/>
              </w:rPr>
              <w:t>Upkeep</w:t>
            </w:r>
            <w:r>
              <w:rPr>
                <w:spacing w:val="-4"/>
                <w:sz w:val="16"/>
              </w:rPr>
              <w:t> </w:t>
            </w:r>
            <w:r>
              <w:rPr>
                <w:sz w:val="16"/>
              </w:rPr>
              <w:t>of</w:t>
            </w:r>
            <w:r>
              <w:rPr>
                <w:spacing w:val="-2"/>
                <w:sz w:val="16"/>
              </w:rPr>
              <w:t> </w:t>
            </w:r>
            <w:r>
              <w:rPr>
                <w:sz w:val="16"/>
              </w:rPr>
              <w:t>OTDR</w:t>
            </w:r>
            <w:r>
              <w:rPr>
                <w:spacing w:val="-4"/>
                <w:sz w:val="16"/>
              </w:rPr>
              <w:t> </w:t>
            </w:r>
            <w:r>
              <w:rPr>
                <w:sz w:val="16"/>
              </w:rPr>
              <w:t>/</w:t>
            </w:r>
            <w:r>
              <w:rPr>
                <w:spacing w:val="-5"/>
                <w:sz w:val="16"/>
              </w:rPr>
              <w:t> </w:t>
            </w:r>
            <w:r>
              <w:rPr>
                <w:sz w:val="16"/>
              </w:rPr>
              <w:t>Splice</w:t>
            </w:r>
            <w:r>
              <w:rPr>
                <w:spacing w:val="-5"/>
                <w:sz w:val="16"/>
              </w:rPr>
              <w:t> </w:t>
            </w:r>
            <w:r>
              <w:rPr>
                <w:sz w:val="16"/>
              </w:rPr>
              <w:t>M/c,</w:t>
            </w:r>
            <w:r>
              <w:rPr>
                <w:spacing w:val="-5"/>
                <w:sz w:val="16"/>
              </w:rPr>
              <w:t> </w:t>
            </w:r>
            <w:r>
              <w:rPr>
                <w:sz w:val="16"/>
              </w:rPr>
              <w:t>power</w:t>
            </w:r>
            <w:r>
              <w:rPr>
                <w:spacing w:val="-4"/>
                <w:sz w:val="16"/>
              </w:rPr>
              <w:t> </w:t>
            </w:r>
            <w:r>
              <w:rPr>
                <w:sz w:val="16"/>
              </w:rPr>
              <w:t>meter</w:t>
            </w:r>
            <w:r>
              <w:rPr>
                <w:spacing w:val="-3"/>
                <w:sz w:val="16"/>
              </w:rPr>
              <w:t> </w:t>
            </w:r>
            <w:r>
              <w:rPr>
                <w:spacing w:val="-4"/>
                <w:sz w:val="16"/>
              </w:rPr>
              <w:t>etc.</w:t>
            </w:r>
          </w:p>
        </w:tc>
        <w:tc>
          <w:tcPr>
            <w:tcW w:w="485" w:type="dxa"/>
          </w:tcPr>
          <w:p>
            <w:pPr>
              <w:pStyle w:val="TableParagraph"/>
              <w:rPr>
                <w:rFonts w:ascii="Times New Roman"/>
                <w:sz w:val="16"/>
              </w:rPr>
            </w:pPr>
          </w:p>
        </w:tc>
        <w:tc>
          <w:tcPr>
            <w:tcW w:w="488"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spacing w:before="8"/>
              <w:ind w:left="15" w:right="2"/>
              <w:jc w:val="center"/>
              <w:rPr>
                <w:sz w:val="16"/>
              </w:rPr>
            </w:pPr>
            <w:r>
              <w:rPr>
                <w:spacing w:val="-5"/>
                <w:sz w:val="16"/>
              </w:rPr>
              <w:t>Yes</w:t>
            </w: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r>
      <w:tr>
        <w:trPr>
          <w:trHeight w:val="426" w:hRule="atLeast"/>
        </w:trPr>
        <w:tc>
          <w:tcPr>
            <w:tcW w:w="728" w:type="dxa"/>
            <w:vMerge/>
            <w:tcBorders>
              <w:top w:val="nil"/>
            </w:tcBorders>
          </w:tcPr>
          <w:p>
            <w:pPr>
              <w:rPr>
                <w:sz w:val="2"/>
                <w:szCs w:val="2"/>
              </w:rPr>
            </w:pPr>
          </w:p>
        </w:tc>
        <w:tc>
          <w:tcPr>
            <w:tcW w:w="1356" w:type="dxa"/>
          </w:tcPr>
          <w:p>
            <w:pPr>
              <w:pStyle w:val="TableParagraph"/>
              <w:ind w:left="8"/>
              <w:rPr>
                <w:sz w:val="16"/>
              </w:rPr>
            </w:pPr>
            <w:r>
              <w:rPr>
                <w:sz w:val="16"/>
              </w:rPr>
              <w:t>Third</w:t>
            </w:r>
            <w:r>
              <w:rPr>
                <w:spacing w:val="-1"/>
                <w:sz w:val="16"/>
              </w:rPr>
              <w:t> </w:t>
            </w:r>
            <w:r>
              <w:rPr>
                <w:spacing w:val="-2"/>
                <w:sz w:val="16"/>
              </w:rPr>
              <w:t>party</w:t>
            </w:r>
          </w:p>
          <w:p>
            <w:pPr>
              <w:pStyle w:val="TableParagraph"/>
              <w:spacing w:before="30"/>
              <w:ind w:left="8"/>
              <w:rPr>
                <w:sz w:val="16"/>
              </w:rPr>
            </w:pPr>
            <w:r>
              <w:rPr>
                <w:spacing w:val="-2"/>
                <w:sz w:val="16"/>
              </w:rPr>
              <w:t>damages</w:t>
            </w:r>
          </w:p>
        </w:tc>
        <w:tc>
          <w:tcPr>
            <w:tcW w:w="4429" w:type="dxa"/>
          </w:tcPr>
          <w:p>
            <w:pPr>
              <w:pStyle w:val="TableParagraph"/>
              <w:ind w:left="8"/>
              <w:rPr>
                <w:sz w:val="16"/>
              </w:rPr>
            </w:pPr>
            <w:r>
              <w:rPr>
                <w:sz w:val="16"/>
              </w:rPr>
              <w:t>Lodging</w:t>
            </w:r>
            <w:r>
              <w:rPr>
                <w:spacing w:val="-7"/>
                <w:sz w:val="16"/>
              </w:rPr>
              <w:t> </w:t>
            </w:r>
            <w:r>
              <w:rPr>
                <w:sz w:val="16"/>
              </w:rPr>
              <w:t>complaints</w:t>
            </w:r>
            <w:r>
              <w:rPr>
                <w:spacing w:val="-5"/>
                <w:sz w:val="16"/>
              </w:rPr>
              <w:t> </w:t>
            </w:r>
            <w:r>
              <w:rPr>
                <w:sz w:val="16"/>
              </w:rPr>
              <w:t>against</w:t>
            </w:r>
            <w:r>
              <w:rPr>
                <w:spacing w:val="-8"/>
                <w:sz w:val="16"/>
              </w:rPr>
              <w:t> </w:t>
            </w:r>
            <w:r>
              <w:rPr>
                <w:sz w:val="16"/>
              </w:rPr>
              <w:t>third</w:t>
            </w:r>
            <w:r>
              <w:rPr>
                <w:spacing w:val="-7"/>
                <w:sz w:val="16"/>
              </w:rPr>
              <w:t> </w:t>
            </w:r>
            <w:r>
              <w:rPr>
                <w:sz w:val="16"/>
              </w:rPr>
              <w:t>party</w:t>
            </w:r>
            <w:r>
              <w:rPr>
                <w:spacing w:val="-5"/>
                <w:sz w:val="16"/>
              </w:rPr>
              <w:t> </w:t>
            </w:r>
            <w:r>
              <w:rPr>
                <w:spacing w:val="-2"/>
                <w:sz w:val="16"/>
              </w:rPr>
              <w:t>damages</w:t>
            </w:r>
          </w:p>
        </w:tc>
        <w:tc>
          <w:tcPr>
            <w:tcW w:w="3402" w:type="dxa"/>
            <w:gridSpan w:val="7"/>
          </w:tcPr>
          <w:p>
            <w:pPr>
              <w:pStyle w:val="TableParagraph"/>
              <w:spacing w:before="106"/>
              <w:ind w:left="16"/>
              <w:jc w:val="center"/>
              <w:rPr>
                <w:sz w:val="16"/>
              </w:rPr>
            </w:pPr>
            <w:r>
              <w:rPr>
                <w:sz w:val="16"/>
              </w:rPr>
              <w:t>On</w:t>
            </w:r>
            <w:r>
              <w:rPr>
                <w:spacing w:val="-4"/>
                <w:sz w:val="16"/>
              </w:rPr>
              <w:t> </w:t>
            </w:r>
            <w:r>
              <w:rPr>
                <w:sz w:val="16"/>
              </w:rPr>
              <w:t>need</w:t>
            </w:r>
            <w:r>
              <w:rPr>
                <w:spacing w:val="-2"/>
                <w:sz w:val="16"/>
              </w:rPr>
              <w:t> basis</w:t>
            </w:r>
          </w:p>
        </w:tc>
      </w:tr>
      <w:tr>
        <w:trPr>
          <w:trHeight w:val="227" w:hRule="atLeast"/>
        </w:trPr>
        <w:tc>
          <w:tcPr>
            <w:tcW w:w="728" w:type="dxa"/>
            <w:vMerge/>
            <w:tcBorders>
              <w:top w:val="nil"/>
            </w:tcBorders>
          </w:tcPr>
          <w:p>
            <w:pPr>
              <w:rPr>
                <w:sz w:val="2"/>
                <w:szCs w:val="2"/>
              </w:rPr>
            </w:pPr>
          </w:p>
        </w:tc>
        <w:tc>
          <w:tcPr>
            <w:tcW w:w="1356" w:type="dxa"/>
          </w:tcPr>
          <w:p>
            <w:pPr>
              <w:pStyle w:val="TableParagraph"/>
              <w:spacing w:before="8"/>
              <w:ind w:left="8"/>
              <w:rPr>
                <w:sz w:val="16"/>
              </w:rPr>
            </w:pPr>
            <w:r>
              <w:rPr>
                <w:sz w:val="16"/>
              </w:rPr>
              <w:t>PM</w:t>
            </w:r>
            <w:r>
              <w:rPr>
                <w:spacing w:val="1"/>
                <w:sz w:val="16"/>
              </w:rPr>
              <w:t> </w:t>
            </w:r>
            <w:r>
              <w:rPr>
                <w:spacing w:val="-2"/>
                <w:sz w:val="16"/>
              </w:rPr>
              <w:t>Compliance</w:t>
            </w:r>
          </w:p>
        </w:tc>
        <w:tc>
          <w:tcPr>
            <w:tcW w:w="4429" w:type="dxa"/>
          </w:tcPr>
          <w:p>
            <w:pPr>
              <w:pStyle w:val="TableParagraph"/>
              <w:ind w:left="8"/>
              <w:rPr>
                <w:sz w:val="16"/>
              </w:rPr>
            </w:pPr>
            <w:r>
              <w:rPr>
                <w:sz w:val="16"/>
              </w:rPr>
              <w:t>Ensuring</w:t>
            </w:r>
            <w:r>
              <w:rPr>
                <w:spacing w:val="-7"/>
                <w:sz w:val="16"/>
              </w:rPr>
              <w:t> </w:t>
            </w:r>
            <w:r>
              <w:rPr>
                <w:sz w:val="16"/>
              </w:rPr>
              <w:t>100%</w:t>
            </w:r>
            <w:r>
              <w:rPr>
                <w:spacing w:val="-5"/>
                <w:sz w:val="16"/>
              </w:rPr>
              <w:t> </w:t>
            </w:r>
            <w:r>
              <w:rPr>
                <w:sz w:val="16"/>
              </w:rPr>
              <w:t>compliance</w:t>
            </w:r>
            <w:r>
              <w:rPr>
                <w:spacing w:val="-7"/>
                <w:sz w:val="16"/>
              </w:rPr>
              <w:t> </w:t>
            </w:r>
            <w:r>
              <w:rPr>
                <w:sz w:val="16"/>
              </w:rPr>
              <w:t>for</w:t>
            </w:r>
            <w:r>
              <w:rPr>
                <w:spacing w:val="-7"/>
                <w:sz w:val="16"/>
              </w:rPr>
              <w:t> </w:t>
            </w:r>
            <w:r>
              <w:rPr>
                <w:sz w:val="16"/>
              </w:rPr>
              <w:t>PM</w:t>
            </w:r>
            <w:r>
              <w:rPr>
                <w:spacing w:val="-3"/>
                <w:sz w:val="16"/>
              </w:rPr>
              <w:t> </w:t>
            </w:r>
            <w:r>
              <w:rPr>
                <w:sz w:val="16"/>
              </w:rPr>
              <w:t>through</w:t>
            </w:r>
            <w:r>
              <w:rPr>
                <w:spacing w:val="-4"/>
                <w:sz w:val="16"/>
              </w:rPr>
              <w:t> </w:t>
            </w:r>
            <w:r>
              <w:rPr>
                <w:spacing w:val="-5"/>
                <w:sz w:val="16"/>
              </w:rPr>
              <w:t>SAP</w:t>
            </w:r>
          </w:p>
        </w:tc>
        <w:tc>
          <w:tcPr>
            <w:tcW w:w="3402" w:type="dxa"/>
            <w:gridSpan w:val="7"/>
          </w:tcPr>
          <w:p>
            <w:pPr>
              <w:pStyle w:val="TableParagraph"/>
              <w:spacing w:before="8"/>
              <w:ind w:left="541"/>
              <w:rPr>
                <w:sz w:val="16"/>
              </w:rPr>
            </w:pPr>
            <w:r>
              <w:rPr>
                <w:sz w:val="16"/>
              </w:rPr>
              <w:t>As</w:t>
            </w:r>
            <w:r>
              <w:rPr>
                <w:spacing w:val="-5"/>
                <w:sz w:val="16"/>
              </w:rPr>
              <w:t> </w:t>
            </w:r>
            <w:r>
              <w:rPr>
                <w:sz w:val="16"/>
              </w:rPr>
              <w:t>per</w:t>
            </w:r>
            <w:r>
              <w:rPr>
                <w:spacing w:val="-4"/>
                <w:sz w:val="16"/>
              </w:rPr>
              <w:t> </w:t>
            </w:r>
            <w:r>
              <w:rPr>
                <w:sz w:val="16"/>
              </w:rPr>
              <w:t>frequency</w:t>
            </w:r>
            <w:r>
              <w:rPr>
                <w:spacing w:val="-2"/>
                <w:sz w:val="16"/>
              </w:rPr>
              <w:t> </w:t>
            </w:r>
            <w:r>
              <w:rPr>
                <w:sz w:val="16"/>
              </w:rPr>
              <w:t>defined</w:t>
            </w:r>
            <w:r>
              <w:rPr>
                <w:spacing w:val="-4"/>
                <w:sz w:val="16"/>
              </w:rPr>
              <w:t> </w:t>
            </w:r>
            <w:r>
              <w:rPr>
                <w:sz w:val="16"/>
              </w:rPr>
              <w:t>in</w:t>
            </w:r>
            <w:r>
              <w:rPr>
                <w:spacing w:val="-5"/>
                <w:sz w:val="16"/>
              </w:rPr>
              <w:t> SAP</w:t>
            </w:r>
          </w:p>
        </w:tc>
      </w:tr>
      <w:tr>
        <w:trPr>
          <w:trHeight w:val="640" w:hRule="atLeast"/>
        </w:trPr>
        <w:tc>
          <w:tcPr>
            <w:tcW w:w="728" w:type="dxa"/>
            <w:vMerge/>
            <w:tcBorders>
              <w:top w:val="nil"/>
            </w:tcBorders>
          </w:tcPr>
          <w:p>
            <w:pPr>
              <w:rPr>
                <w:sz w:val="2"/>
                <w:szCs w:val="2"/>
              </w:rPr>
            </w:pPr>
          </w:p>
        </w:tc>
        <w:tc>
          <w:tcPr>
            <w:tcW w:w="1356" w:type="dxa"/>
          </w:tcPr>
          <w:p>
            <w:pPr>
              <w:pStyle w:val="TableParagraph"/>
              <w:spacing w:before="30"/>
              <w:rPr>
                <w:rFonts w:ascii="Arial"/>
                <w:b/>
                <w:sz w:val="16"/>
              </w:rPr>
            </w:pPr>
          </w:p>
          <w:p>
            <w:pPr>
              <w:pStyle w:val="TableParagraph"/>
              <w:ind w:left="8"/>
              <w:rPr>
                <w:sz w:val="16"/>
              </w:rPr>
            </w:pPr>
            <w:r>
              <w:rPr>
                <w:spacing w:val="-2"/>
                <w:sz w:val="16"/>
              </w:rPr>
              <w:t>Documentation</w:t>
            </w:r>
          </w:p>
        </w:tc>
        <w:tc>
          <w:tcPr>
            <w:tcW w:w="4429" w:type="dxa"/>
          </w:tcPr>
          <w:p>
            <w:pPr>
              <w:pStyle w:val="TableParagraph"/>
              <w:spacing w:line="278" w:lineRule="auto"/>
              <w:ind w:left="8"/>
              <w:rPr>
                <w:sz w:val="16"/>
              </w:rPr>
            </w:pPr>
            <w:r>
              <w:rPr>
                <w:sz w:val="16"/>
              </w:rPr>
              <w:t>Network</w:t>
            </w:r>
            <w:r>
              <w:rPr>
                <w:spacing w:val="-3"/>
                <w:sz w:val="16"/>
              </w:rPr>
              <w:t> </w:t>
            </w:r>
            <w:r>
              <w:rPr>
                <w:sz w:val="16"/>
              </w:rPr>
              <w:t>mitra</w:t>
            </w:r>
            <w:r>
              <w:rPr>
                <w:spacing w:val="-7"/>
                <w:sz w:val="16"/>
              </w:rPr>
              <w:t> </w:t>
            </w:r>
            <w:r>
              <w:rPr>
                <w:sz w:val="16"/>
              </w:rPr>
              <w:t>,</w:t>
            </w:r>
            <w:r>
              <w:rPr>
                <w:spacing w:val="-6"/>
                <w:sz w:val="16"/>
              </w:rPr>
              <w:t> </w:t>
            </w:r>
            <w:r>
              <w:rPr>
                <w:sz w:val="16"/>
              </w:rPr>
              <w:t>POLICE,</w:t>
            </w:r>
            <w:r>
              <w:rPr>
                <w:spacing w:val="-6"/>
                <w:sz w:val="16"/>
              </w:rPr>
              <w:t> </w:t>
            </w:r>
            <w:r>
              <w:rPr>
                <w:sz w:val="16"/>
              </w:rPr>
              <w:t>Important</w:t>
            </w:r>
            <w:r>
              <w:rPr>
                <w:spacing w:val="-4"/>
                <w:sz w:val="16"/>
              </w:rPr>
              <w:t> </w:t>
            </w:r>
            <w:r>
              <w:rPr>
                <w:sz w:val="16"/>
              </w:rPr>
              <w:t>Infra</w:t>
            </w:r>
            <w:r>
              <w:rPr>
                <w:spacing w:val="-5"/>
                <w:sz w:val="16"/>
              </w:rPr>
              <w:t> </w:t>
            </w:r>
            <w:r>
              <w:rPr>
                <w:sz w:val="16"/>
              </w:rPr>
              <w:t>agency</w:t>
            </w:r>
            <w:r>
              <w:rPr>
                <w:spacing w:val="-6"/>
                <w:sz w:val="16"/>
              </w:rPr>
              <w:t> </w:t>
            </w:r>
            <w:r>
              <w:rPr>
                <w:sz w:val="16"/>
              </w:rPr>
              <w:t>details,</w:t>
            </w:r>
            <w:r>
              <w:rPr>
                <w:spacing w:val="-6"/>
                <w:sz w:val="16"/>
              </w:rPr>
              <w:t> </w:t>
            </w:r>
            <w:r>
              <w:rPr>
                <w:sz w:val="16"/>
              </w:rPr>
              <w:t>other </w:t>
            </w:r>
            <w:r>
              <w:rPr>
                <w:spacing w:val="-2"/>
                <w:sz w:val="16"/>
              </w:rPr>
              <w:t>telco</w:t>
            </w:r>
          </w:p>
          <w:p>
            <w:pPr>
              <w:pStyle w:val="TableParagraph"/>
              <w:spacing w:before="1"/>
              <w:ind w:left="8"/>
              <w:rPr>
                <w:sz w:val="16"/>
              </w:rPr>
            </w:pPr>
            <w:r>
              <w:rPr>
                <w:sz w:val="16"/>
              </w:rPr>
              <w:t>details</w:t>
            </w:r>
            <w:r>
              <w:rPr>
                <w:spacing w:val="-7"/>
                <w:sz w:val="16"/>
              </w:rPr>
              <w:t> </w:t>
            </w:r>
            <w:r>
              <w:rPr>
                <w:sz w:val="16"/>
              </w:rPr>
              <w:t>data</w:t>
            </w:r>
            <w:r>
              <w:rPr>
                <w:spacing w:val="-6"/>
                <w:sz w:val="16"/>
              </w:rPr>
              <w:t> </w:t>
            </w:r>
            <w:r>
              <w:rPr>
                <w:sz w:val="16"/>
              </w:rPr>
              <w:t>base,</w:t>
            </w:r>
            <w:r>
              <w:rPr>
                <w:spacing w:val="-7"/>
                <w:sz w:val="16"/>
              </w:rPr>
              <w:t> </w:t>
            </w:r>
            <w:r>
              <w:rPr>
                <w:sz w:val="16"/>
              </w:rPr>
              <w:t>Report</w:t>
            </w:r>
            <w:r>
              <w:rPr>
                <w:spacing w:val="-5"/>
                <w:sz w:val="16"/>
              </w:rPr>
              <w:t> </w:t>
            </w:r>
            <w:r>
              <w:rPr>
                <w:sz w:val="16"/>
              </w:rPr>
              <w:t>preparation,</w:t>
            </w:r>
            <w:r>
              <w:rPr>
                <w:spacing w:val="-4"/>
                <w:sz w:val="16"/>
              </w:rPr>
              <w:t> etc.</w:t>
            </w:r>
          </w:p>
        </w:tc>
        <w:tc>
          <w:tcPr>
            <w:tcW w:w="485" w:type="dxa"/>
          </w:tcPr>
          <w:p>
            <w:pPr>
              <w:pStyle w:val="TableParagraph"/>
              <w:spacing w:before="30"/>
              <w:rPr>
                <w:rFonts w:ascii="Arial"/>
                <w:b/>
                <w:sz w:val="16"/>
              </w:rPr>
            </w:pPr>
          </w:p>
          <w:p>
            <w:pPr>
              <w:pStyle w:val="TableParagraph"/>
              <w:ind w:left="19" w:right="3"/>
              <w:jc w:val="center"/>
              <w:rPr>
                <w:sz w:val="16"/>
              </w:rPr>
            </w:pPr>
            <w:r>
              <w:rPr>
                <w:spacing w:val="-5"/>
                <w:sz w:val="16"/>
              </w:rPr>
              <w:t>Yes</w:t>
            </w:r>
          </w:p>
        </w:tc>
        <w:tc>
          <w:tcPr>
            <w:tcW w:w="488"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c>
          <w:tcPr>
            <w:tcW w:w="487" w:type="dxa"/>
          </w:tcPr>
          <w:p>
            <w:pPr>
              <w:pStyle w:val="TableParagraph"/>
              <w:rPr>
                <w:rFonts w:ascii="Times New Roman"/>
                <w:sz w:val="16"/>
              </w:rPr>
            </w:pPr>
          </w:p>
        </w:tc>
        <w:tc>
          <w:tcPr>
            <w:tcW w:w="485" w:type="dxa"/>
          </w:tcPr>
          <w:p>
            <w:pPr>
              <w:pStyle w:val="TableParagraph"/>
              <w:rPr>
                <w:rFonts w:ascii="Times New Roman"/>
                <w:sz w:val="16"/>
              </w:rPr>
            </w:pPr>
          </w:p>
        </w:tc>
      </w:tr>
    </w:tbl>
    <w:p>
      <w:pPr>
        <w:pStyle w:val="BodyText"/>
        <w:spacing w:before="182"/>
        <w:rPr>
          <w:rFonts w:ascii="Arial"/>
          <w:b/>
          <w:sz w:val="24"/>
        </w:rPr>
      </w:pPr>
    </w:p>
    <w:p>
      <w:pPr>
        <w:pStyle w:val="ListParagraph"/>
        <w:numPr>
          <w:ilvl w:val="3"/>
          <w:numId w:val="57"/>
        </w:numPr>
        <w:tabs>
          <w:tab w:pos="972" w:val="left" w:leader="none"/>
        </w:tabs>
        <w:spacing w:line="240" w:lineRule="auto" w:before="0" w:after="0"/>
        <w:ind w:left="972" w:right="0" w:hanging="424"/>
        <w:jc w:val="left"/>
        <w:rPr>
          <w:rFonts w:ascii="Arial"/>
          <w:b/>
          <w:sz w:val="24"/>
        </w:rPr>
      </w:pPr>
      <w:r>
        <w:rPr/>
        <w:drawing>
          <wp:anchor distT="0" distB="0" distL="0" distR="0" allowOverlap="1" layoutInCell="1" locked="0" behindDoc="1" simplePos="0" relativeHeight="466886656">
            <wp:simplePos x="0" y="0"/>
            <wp:positionH relativeFrom="page">
              <wp:posOffset>393903</wp:posOffset>
            </wp:positionH>
            <wp:positionV relativeFrom="paragraph">
              <wp:posOffset>-4957249</wp:posOffset>
            </wp:positionV>
            <wp:extent cx="6714286" cy="6622869"/>
            <wp:effectExtent l="0" t="0" r="0" b="0"/>
            <wp:wrapNone/>
            <wp:docPr id="89" name="Image 89"/>
            <wp:cNvGraphicFramePr>
              <a:graphicFrameLocks/>
            </wp:cNvGraphicFramePr>
            <a:graphic>
              <a:graphicData uri="http://schemas.openxmlformats.org/drawingml/2006/picture">
                <pic:pic>
                  <pic:nvPicPr>
                    <pic:cNvPr id="89" name="Image 89"/>
                    <pic:cNvPicPr/>
                  </pic:nvPicPr>
                  <pic:blipFill>
                    <a:blip r:embed="rId20" cstate="print"/>
                    <a:stretch>
                      <a:fillRect/>
                    </a:stretch>
                  </pic:blipFill>
                  <pic:spPr>
                    <a:xfrm>
                      <a:off x="0" y="0"/>
                      <a:ext cx="6714286" cy="6622869"/>
                    </a:xfrm>
                    <a:prstGeom prst="rect">
                      <a:avLst/>
                    </a:prstGeom>
                  </pic:spPr>
                </pic:pic>
              </a:graphicData>
            </a:graphic>
          </wp:anchor>
        </w:drawing>
      </w:r>
      <w:r>
        <w:rPr>
          <w:rFonts w:ascii="Arial"/>
          <w:b/>
          <w:sz w:val="24"/>
        </w:rPr>
        <w:t>Activities</w:t>
      </w:r>
      <w:r>
        <w:rPr>
          <w:rFonts w:ascii="Arial"/>
          <w:b/>
          <w:spacing w:val="-7"/>
          <w:sz w:val="24"/>
        </w:rPr>
        <w:t> </w:t>
      </w:r>
      <w:r>
        <w:rPr>
          <w:rFonts w:ascii="Arial"/>
          <w:b/>
          <w:sz w:val="24"/>
        </w:rPr>
        <w:t>for</w:t>
      </w:r>
      <w:r>
        <w:rPr>
          <w:rFonts w:ascii="Arial"/>
          <w:b/>
          <w:spacing w:val="-4"/>
          <w:sz w:val="24"/>
        </w:rPr>
        <w:t> </w:t>
      </w:r>
      <w:r>
        <w:rPr>
          <w:rFonts w:ascii="Arial"/>
          <w:b/>
          <w:sz w:val="24"/>
        </w:rPr>
        <w:t>Facility</w:t>
      </w:r>
      <w:r>
        <w:rPr>
          <w:rFonts w:ascii="Arial"/>
          <w:b/>
          <w:spacing w:val="-7"/>
          <w:sz w:val="24"/>
        </w:rPr>
        <w:t> </w:t>
      </w:r>
      <w:r>
        <w:rPr>
          <w:rFonts w:ascii="Arial"/>
          <w:b/>
          <w:sz w:val="24"/>
        </w:rPr>
        <w:t>Type</w:t>
      </w:r>
      <w:r>
        <w:rPr>
          <w:rFonts w:ascii="Arial"/>
          <w:b/>
          <w:spacing w:val="-2"/>
          <w:sz w:val="24"/>
        </w:rPr>
        <w:t> </w:t>
      </w:r>
      <w:r>
        <w:rPr>
          <w:rFonts w:ascii="Arial"/>
          <w:b/>
          <w:sz w:val="24"/>
        </w:rPr>
        <w:t>-</w:t>
      </w:r>
      <w:r>
        <w:rPr>
          <w:rFonts w:ascii="Arial"/>
          <w:b/>
          <w:spacing w:val="-8"/>
          <w:sz w:val="24"/>
        </w:rPr>
        <w:t> </w:t>
      </w:r>
      <w:r>
        <w:rPr>
          <w:rFonts w:ascii="Arial"/>
          <w:b/>
          <w:sz w:val="24"/>
        </w:rPr>
        <w:t>eNodeB</w:t>
      </w:r>
      <w:r>
        <w:rPr>
          <w:rFonts w:ascii="Arial"/>
          <w:b/>
          <w:spacing w:val="-5"/>
          <w:sz w:val="24"/>
        </w:rPr>
        <w:t> </w:t>
      </w:r>
      <w:r>
        <w:rPr>
          <w:rFonts w:ascii="Arial"/>
          <w:b/>
          <w:sz w:val="24"/>
        </w:rPr>
        <w:t>/</w:t>
      </w:r>
      <w:r>
        <w:rPr>
          <w:rFonts w:ascii="Arial"/>
          <w:b/>
          <w:spacing w:val="-4"/>
          <w:sz w:val="24"/>
        </w:rPr>
        <w:t> </w:t>
      </w:r>
      <w:r>
        <w:rPr>
          <w:rFonts w:ascii="Arial"/>
          <w:b/>
          <w:spacing w:val="-2"/>
          <w:sz w:val="24"/>
        </w:rPr>
        <w:t>gNodeB</w:t>
      </w:r>
    </w:p>
    <w:p>
      <w:pPr>
        <w:pStyle w:val="BodyText"/>
        <w:spacing w:before="4" w:after="1"/>
        <w:rPr>
          <w:rFonts w:ascii="Arial"/>
          <w:b/>
          <w:sz w:val="14"/>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671"/>
        <w:gridCol w:w="4561"/>
        <w:gridCol w:w="612"/>
        <w:gridCol w:w="615"/>
        <w:gridCol w:w="614"/>
        <w:gridCol w:w="614"/>
        <w:gridCol w:w="612"/>
        <w:gridCol w:w="615"/>
      </w:tblGrid>
      <w:tr>
        <w:trPr>
          <w:trHeight w:val="212" w:hRule="atLeast"/>
        </w:trPr>
        <w:tc>
          <w:tcPr>
            <w:tcW w:w="9914" w:type="dxa"/>
            <w:gridSpan w:val="8"/>
            <w:shd w:val="clear" w:color="auto" w:fill="E8E8E8"/>
          </w:tcPr>
          <w:p>
            <w:pPr>
              <w:pStyle w:val="TableParagraph"/>
              <w:ind w:left="20"/>
              <w:jc w:val="center"/>
              <w:rPr>
                <w:rFonts w:ascii="Arial"/>
                <w:b/>
                <w:sz w:val="16"/>
              </w:rPr>
            </w:pPr>
            <w:r>
              <w:rPr>
                <w:rFonts w:ascii="Arial"/>
                <w:b/>
                <w:sz w:val="16"/>
              </w:rPr>
              <w:t>Facility</w:t>
            </w:r>
            <w:r>
              <w:rPr>
                <w:rFonts w:ascii="Arial"/>
                <w:b/>
                <w:spacing w:val="-6"/>
                <w:sz w:val="16"/>
              </w:rPr>
              <w:t> </w:t>
            </w:r>
            <w:r>
              <w:rPr>
                <w:rFonts w:ascii="Arial"/>
                <w:b/>
                <w:sz w:val="16"/>
              </w:rPr>
              <w:t>Type</w:t>
            </w:r>
            <w:r>
              <w:rPr>
                <w:rFonts w:ascii="Arial"/>
                <w:b/>
                <w:spacing w:val="-7"/>
                <w:sz w:val="16"/>
              </w:rPr>
              <w:t> </w:t>
            </w:r>
            <w:r>
              <w:rPr>
                <w:rFonts w:ascii="Arial"/>
                <w:b/>
                <w:sz w:val="16"/>
              </w:rPr>
              <w:t>-</w:t>
            </w:r>
            <w:r>
              <w:rPr>
                <w:rFonts w:ascii="Arial"/>
                <w:b/>
                <w:spacing w:val="-5"/>
                <w:sz w:val="16"/>
              </w:rPr>
              <w:t> </w:t>
            </w:r>
            <w:r>
              <w:rPr>
                <w:rFonts w:ascii="Arial"/>
                <w:b/>
                <w:sz w:val="16"/>
              </w:rPr>
              <w:t>eNodeB</w:t>
            </w:r>
            <w:r>
              <w:rPr>
                <w:rFonts w:ascii="Arial"/>
                <w:b/>
                <w:spacing w:val="-8"/>
                <w:sz w:val="16"/>
              </w:rPr>
              <w:t> </w:t>
            </w:r>
            <w:r>
              <w:rPr>
                <w:rFonts w:ascii="Arial"/>
                <w:b/>
                <w:sz w:val="16"/>
              </w:rPr>
              <w:t>/</w:t>
            </w:r>
            <w:r>
              <w:rPr>
                <w:rFonts w:ascii="Arial"/>
                <w:b/>
                <w:spacing w:val="-6"/>
                <w:sz w:val="16"/>
              </w:rPr>
              <w:t> </w:t>
            </w:r>
            <w:r>
              <w:rPr>
                <w:rFonts w:ascii="Arial"/>
                <w:b/>
                <w:spacing w:val="-2"/>
                <w:sz w:val="16"/>
              </w:rPr>
              <w:t>gNodeB</w:t>
            </w:r>
          </w:p>
        </w:tc>
      </w:tr>
      <w:tr>
        <w:trPr>
          <w:trHeight w:val="426" w:hRule="atLeast"/>
        </w:trPr>
        <w:tc>
          <w:tcPr>
            <w:tcW w:w="1671" w:type="dxa"/>
            <w:shd w:val="clear" w:color="auto" w:fill="E8E8E8"/>
          </w:tcPr>
          <w:p>
            <w:pPr>
              <w:pStyle w:val="TableParagraph"/>
              <w:ind w:left="9"/>
              <w:rPr>
                <w:sz w:val="16"/>
              </w:rPr>
            </w:pPr>
            <w:r>
              <w:rPr>
                <w:sz w:val="16"/>
              </w:rPr>
              <w:t>Equipment</w:t>
            </w:r>
            <w:r>
              <w:rPr>
                <w:spacing w:val="-9"/>
                <w:sz w:val="16"/>
              </w:rPr>
              <w:t> </w:t>
            </w:r>
            <w:r>
              <w:rPr>
                <w:spacing w:val="-10"/>
                <w:sz w:val="16"/>
              </w:rPr>
              <w:t>/</w:t>
            </w:r>
          </w:p>
          <w:p>
            <w:pPr>
              <w:pStyle w:val="TableParagraph"/>
              <w:spacing w:before="30"/>
              <w:ind w:left="9"/>
              <w:rPr>
                <w:sz w:val="16"/>
              </w:rPr>
            </w:pPr>
            <w:r>
              <w:rPr>
                <w:sz w:val="16"/>
              </w:rPr>
              <w:t>Activity</w:t>
            </w:r>
            <w:r>
              <w:rPr>
                <w:spacing w:val="-7"/>
                <w:sz w:val="16"/>
              </w:rPr>
              <w:t> </w:t>
            </w:r>
            <w:r>
              <w:rPr>
                <w:spacing w:val="-2"/>
                <w:sz w:val="16"/>
              </w:rPr>
              <w:t>Category</w:t>
            </w:r>
          </w:p>
        </w:tc>
        <w:tc>
          <w:tcPr>
            <w:tcW w:w="4561" w:type="dxa"/>
            <w:shd w:val="clear" w:color="auto" w:fill="E8E8E8"/>
          </w:tcPr>
          <w:p>
            <w:pPr>
              <w:pStyle w:val="TableParagraph"/>
              <w:spacing w:before="106"/>
              <w:ind w:left="9"/>
              <w:rPr>
                <w:sz w:val="16"/>
              </w:rPr>
            </w:pPr>
            <w:r>
              <w:rPr>
                <w:sz w:val="16"/>
              </w:rPr>
              <w:t>Activities</w:t>
            </w:r>
            <w:r>
              <w:rPr>
                <w:spacing w:val="-11"/>
                <w:sz w:val="16"/>
              </w:rPr>
              <w:t> </w:t>
            </w:r>
            <w:r>
              <w:rPr>
                <w:sz w:val="16"/>
              </w:rPr>
              <w:t>Tasks</w:t>
            </w:r>
            <w:r>
              <w:rPr>
                <w:spacing w:val="-9"/>
                <w:sz w:val="16"/>
              </w:rPr>
              <w:t> </w:t>
            </w:r>
            <w:r>
              <w:rPr>
                <w:sz w:val="16"/>
              </w:rPr>
              <w:t>to</w:t>
            </w:r>
            <w:r>
              <w:rPr>
                <w:spacing w:val="-11"/>
                <w:sz w:val="16"/>
              </w:rPr>
              <w:t> </w:t>
            </w:r>
            <w:r>
              <w:rPr>
                <w:sz w:val="16"/>
              </w:rPr>
              <w:t>be</w:t>
            </w:r>
            <w:r>
              <w:rPr>
                <w:spacing w:val="-8"/>
                <w:sz w:val="16"/>
              </w:rPr>
              <w:t> </w:t>
            </w:r>
            <w:r>
              <w:rPr>
                <w:spacing w:val="-2"/>
                <w:sz w:val="16"/>
              </w:rPr>
              <w:t>Performed</w:t>
            </w:r>
          </w:p>
        </w:tc>
        <w:tc>
          <w:tcPr>
            <w:tcW w:w="612" w:type="dxa"/>
            <w:shd w:val="clear" w:color="auto" w:fill="E8E8E8"/>
          </w:tcPr>
          <w:p>
            <w:pPr>
              <w:pStyle w:val="TableParagraph"/>
              <w:spacing w:before="106"/>
              <w:ind w:left="17"/>
              <w:jc w:val="center"/>
              <w:rPr>
                <w:sz w:val="16"/>
              </w:rPr>
            </w:pPr>
            <w:r>
              <w:rPr>
                <w:spacing w:val="-10"/>
                <w:sz w:val="16"/>
              </w:rPr>
              <w:t>D</w:t>
            </w:r>
          </w:p>
        </w:tc>
        <w:tc>
          <w:tcPr>
            <w:tcW w:w="615" w:type="dxa"/>
            <w:shd w:val="clear" w:color="auto" w:fill="E8E8E8"/>
          </w:tcPr>
          <w:p>
            <w:pPr>
              <w:pStyle w:val="TableParagraph"/>
              <w:spacing w:before="106"/>
              <w:ind w:left="18" w:right="2"/>
              <w:jc w:val="center"/>
              <w:rPr>
                <w:sz w:val="16"/>
              </w:rPr>
            </w:pPr>
            <w:r>
              <w:rPr>
                <w:spacing w:val="-10"/>
                <w:sz w:val="16"/>
              </w:rPr>
              <w:t>W</w:t>
            </w:r>
          </w:p>
        </w:tc>
        <w:tc>
          <w:tcPr>
            <w:tcW w:w="614" w:type="dxa"/>
            <w:shd w:val="clear" w:color="auto" w:fill="E8E8E8"/>
          </w:tcPr>
          <w:p>
            <w:pPr>
              <w:pStyle w:val="TableParagraph"/>
              <w:spacing w:before="106"/>
              <w:ind w:left="18" w:right="5"/>
              <w:jc w:val="center"/>
              <w:rPr>
                <w:sz w:val="16"/>
              </w:rPr>
            </w:pPr>
            <w:r>
              <w:rPr>
                <w:spacing w:val="-10"/>
                <w:sz w:val="16"/>
              </w:rPr>
              <w:t>M</w:t>
            </w:r>
          </w:p>
        </w:tc>
        <w:tc>
          <w:tcPr>
            <w:tcW w:w="614" w:type="dxa"/>
            <w:shd w:val="clear" w:color="auto" w:fill="E8E8E8"/>
          </w:tcPr>
          <w:p>
            <w:pPr>
              <w:pStyle w:val="TableParagraph"/>
              <w:spacing w:before="106"/>
              <w:ind w:left="18" w:right="3"/>
              <w:jc w:val="center"/>
              <w:rPr>
                <w:sz w:val="16"/>
              </w:rPr>
            </w:pPr>
            <w:r>
              <w:rPr>
                <w:spacing w:val="-10"/>
                <w:sz w:val="16"/>
              </w:rPr>
              <w:t>Q</w:t>
            </w:r>
          </w:p>
        </w:tc>
        <w:tc>
          <w:tcPr>
            <w:tcW w:w="612" w:type="dxa"/>
            <w:shd w:val="clear" w:color="auto" w:fill="E8E8E8"/>
          </w:tcPr>
          <w:p>
            <w:pPr>
              <w:pStyle w:val="TableParagraph"/>
              <w:spacing w:before="106"/>
              <w:ind w:left="17" w:right="3"/>
              <w:jc w:val="center"/>
              <w:rPr>
                <w:sz w:val="16"/>
              </w:rPr>
            </w:pPr>
            <w:r>
              <w:rPr>
                <w:spacing w:val="-10"/>
                <w:sz w:val="16"/>
              </w:rPr>
              <w:t>H</w:t>
            </w:r>
          </w:p>
        </w:tc>
        <w:tc>
          <w:tcPr>
            <w:tcW w:w="615" w:type="dxa"/>
            <w:shd w:val="clear" w:color="auto" w:fill="E8E8E8"/>
          </w:tcPr>
          <w:p>
            <w:pPr>
              <w:pStyle w:val="TableParagraph"/>
              <w:spacing w:before="106"/>
              <w:ind w:left="18" w:right="2"/>
              <w:jc w:val="center"/>
              <w:rPr>
                <w:sz w:val="16"/>
              </w:rPr>
            </w:pPr>
            <w:r>
              <w:rPr>
                <w:spacing w:val="-10"/>
                <w:sz w:val="16"/>
              </w:rPr>
              <w:t>Y</w:t>
            </w:r>
          </w:p>
        </w:tc>
      </w:tr>
      <w:tr>
        <w:trPr>
          <w:trHeight w:val="426" w:hRule="atLeast"/>
        </w:trPr>
        <w:tc>
          <w:tcPr>
            <w:tcW w:w="1671" w:type="dxa"/>
            <w:vMerge w:val="restart"/>
          </w:tcPr>
          <w:p>
            <w:pPr>
              <w:pStyle w:val="TableParagraph"/>
              <w:spacing w:before="39"/>
              <w:rPr>
                <w:rFonts w:ascii="Arial"/>
                <w:b/>
                <w:sz w:val="16"/>
              </w:rPr>
            </w:pPr>
          </w:p>
          <w:p>
            <w:pPr>
              <w:pStyle w:val="TableParagraph"/>
              <w:spacing w:before="1"/>
              <w:ind w:left="9"/>
              <w:rPr>
                <w:sz w:val="16"/>
              </w:rPr>
            </w:pPr>
            <w:r>
              <w:rPr>
                <w:spacing w:val="-2"/>
                <w:sz w:val="16"/>
              </w:rPr>
              <w:t>General</w:t>
            </w:r>
          </w:p>
        </w:tc>
        <w:tc>
          <w:tcPr>
            <w:tcW w:w="4561" w:type="dxa"/>
          </w:tcPr>
          <w:p>
            <w:pPr>
              <w:pStyle w:val="TableParagraph"/>
              <w:ind w:left="9"/>
              <w:rPr>
                <w:sz w:val="16"/>
              </w:rPr>
            </w:pPr>
            <w:r>
              <w:rPr>
                <w:sz w:val="16"/>
              </w:rPr>
              <w:t>Cleaning</w:t>
            </w:r>
            <w:r>
              <w:rPr>
                <w:spacing w:val="-7"/>
                <w:sz w:val="16"/>
              </w:rPr>
              <w:t> </w:t>
            </w:r>
            <w:r>
              <w:rPr>
                <w:sz w:val="16"/>
              </w:rPr>
              <w:t>of</w:t>
            </w:r>
            <w:r>
              <w:rPr>
                <w:spacing w:val="-6"/>
                <w:sz w:val="16"/>
              </w:rPr>
              <w:t> </w:t>
            </w:r>
            <w:r>
              <w:rPr>
                <w:sz w:val="16"/>
              </w:rPr>
              <w:t>Filters,</w:t>
            </w:r>
            <w:r>
              <w:rPr>
                <w:spacing w:val="-7"/>
                <w:sz w:val="16"/>
              </w:rPr>
              <w:t> </w:t>
            </w:r>
            <w:r>
              <w:rPr>
                <w:sz w:val="16"/>
              </w:rPr>
              <w:t>checking</w:t>
            </w:r>
            <w:r>
              <w:rPr>
                <w:spacing w:val="-7"/>
                <w:sz w:val="16"/>
              </w:rPr>
              <w:t> </w:t>
            </w:r>
            <w:r>
              <w:rPr>
                <w:sz w:val="16"/>
              </w:rPr>
              <w:t>of</w:t>
            </w:r>
            <w:r>
              <w:rPr>
                <w:spacing w:val="-7"/>
                <w:sz w:val="16"/>
              </w:rPr>
              <w:t> </w:t>
            </w:r>
            <w:r>
              <w:rPr>
                <w:sz w:val="16"/>
              </w:rPr>
              <w:t>electrical</w:t>
            </w:r>
            <w:r>
              <w:rPr>
                <w:spacing w:val="-6"/>
                <w:sz w:val="16"/>
              </w:rPr>
              <w:t> </w:t>
            </w:r>
            <w:r>
              <w:rPr>
                <w:sz w:val="16"/>
              </w:rPr>
              <w:t>wiring,</w:t>
            </w:r>
            <w:r>
              <w:rPr>
                <w:spacing w:val="-5"/>
                <w:sz w:val="16"/>
              </w:rPr>
              <w:t> </w:t>
            </w:r>
            <w:r>
              <w:rPr>
                <w:spacing w:val="-2"/>
                <w:sz w:val="16"/>
              </w:rPr>
              <w:t>amperage,</w:t>
            </w:r>
          </w:p>
          <w:p>
            <w:pPr>
              <w:pStyle w:val="TableParagraph"/>
              <w:spacing w:before="30"/>
              <w:ind w:left="9"/>
              <w:rPr>
                <w:sz w:val="16"/>
              </w:rPr>
            </w:pPr>
            <w:r>
              <w:rPr>
                <w:sz w:val="16"/>
              </w:rPr>
              <w:t>controller</w:t>
            </w:r>
            <w:r>
              <w:rPr>
                <w:spacing w:val="-8"/>
                <w:sz w:val="16"/>
              </w:rPr>
              <w:t> </w:t>
            </w:r>
            <w:r>
              <w:rPr>
                <w:sz w:val="16"/>
              </w:rPr>
              <w:t>setting,</w:t>
            </w:r>
            <w:r>
              <w:rPr>
                <w:spacing w:val="-8"/>
                <w:sz w:val="16"/>
              </w:rPr>
              <w:t> </w:t>
            </w:r>
            <w:r>
              <w:rPr>
                <w:sz w:val="16"/>
              </w:rPr>
              <w:t>overload</w:t>
            </w:r>
            <w:r>
              <w:rPr>
                <w:spacing w:val="-8"/>
                <w:sz w:val="16"/>
              </w:rPr>
              <w:t> </w:t>
            </w:r>
            <w:r>
              <w:rPr>
                <w:spacing w:val="-2"/>
                <w:sz w:val="16"/>
              </w:rPr>
              <w:t>relay</w:t>
            </w:r>
          </w:p>
        </w:tc>
        <w:tc>
          <w:tcPr>
            <w:tcW w:w="612" w:type="dxa"/>
          </w:tcPr>
          <w:p>
            <w:pPr>
              <w:pStyle w:val="TableParagraph"/>
              <w:rPr>
                <w:rFonts w:ascii="Times New Roman"/>
                <w:sz w:val="16"/>
              </w:rPr>
            </w:pPr>
          </w:p>
        </w:tc>
        <w:tc>
          <w:tcPr>
            <w:tcW w:w="615" w:type="dxa"/>
          </w:tcPr>
          <w:p>
            <w:pPr>
              <w:pStyle w:val="TableParagraph"/>
              <w:rPr>
                <w:rFonts w:ascii="Times New Roman"/>
                <w:sz w:val="16"/>
              </w:rPr>
            </w:pPr>
          </w:p>
        </w:tc>
        <w:tc>
          <w:tcPr>
            <w:tcW w:w="614" w:type="dxa"/>
          </w:tcPr>
          <w:p>
            <w:pPr>
              <w:pStyle w:val="TableParagraph"/>
              <w:rPr>
                <w:rFonts w:ascii="Times New Roman"/>
                <w:sz w:val="16"/>
              </w:rPr>
            </w:pPr>
          </w:p>
        </w:tc>
        <w:tc>
          <w:tcPr>
            <w:tcW w:w="614" w:type="dxa"/>
          </w:tcPr>
          <w:p>
            <w:pPr>
              <w:pStyle w:val="TableParagraph"/>
              <w:spacing w:before="106"/>
              <w:ind w:left="18"/>
              <w:jc w:val="center"/>
              <w:rPr>
                <w:sz w:val="16"/>
              </w:rPr>
            </w:pPr>
            <w:r>
              <w:rPr>
                <w:spacing w:val="-5"/>
                <w:sz w:val="16"/>
              </w:rPr>
              <w:t>Yes</w:t>
            </w:r>
          </w:p>
        </w:tc>
        <w:tc>
          <w:tcPr>
            <w:tcW w:w="612" w:type="dxa"/>
          </w:tcPr>
          <w:p>
            <w:pPr>
              <w:pStyle w:val="TableParagraph"/>
              <w:rPr>
                <w:rFonts w:ascii="Times New Roman"/>
                <w:sz w:val="16"/>
              </w:rPr>
            </w:pPr>
          </w:p>
        </w:tc>
        <w:tc>
          <w:tcPr>
            <w:tcW w:w="615" w:type="dxa"/>
          </w:tcPr>
          <w:p>
            <w:pPr>
              <w:pStyle w:val="TableParagraph"/>
              <w:rPr>
                <w:rFonts w:ascii="Times New Roman"/>
                <w:sz w:val="16"/>
              </w:rPr>
            </w:pPr>
          </w:p>
        </w:tc>
      </w:tr>
      <w:tr>
        <w:trPr>
          <w:trHeight w:val="213" w:hRule="atLeast"/>
        </w:trPr>
        <w:tc>
          <w:tcPr>
            <w:tcW w:w="1671" w:type="dxa"/>
            <w:vMerge/>
            <w:tcBorders>
              <w:top w:val="nil"/>
            </w:tcBorders>
          </w:tcPr>
          <w:p>
            <w:pPr>
              <w:rPr>
                <w:sz w:val="2"/>
                <w:szCs w:val="2"/>
              </w:rPr>
            </w:pPr>
          </w:p>
        </w:tc>
        <w:tc>
          <w:tcPr>
            <w:tcW w:w="4561" w:type="dxa"/>
          </w:tcPr>
          <w:p>
            <w:pPr>
              <w:pStyle w:val="TableParagraph"/>
              <w:spacing w:before="1"/>
              <w:ind w:left="9"/>
              <w:rPr>
                <w:sz w:val="16"/>
              </w:rPr>
            </w:pPr>
            <w:r>
              <w:rPr>
                <w:sz w:val="16"/>
              </w:rPr>
              <w:t>Opening</w:t>
            </w:r>
            <w:r>
              <w:rPr>
                <w:spacing w:val="-3"/>
                <w:sz w:val="16"/>
              </w:rPr>
              <w:t> </w:t>
            </w:r>
            <w:r>
              <w:rPr>
                <w:sz w:val="16"/>
              </w:rPr>
              <w:t>and</w:t>
            </w:r>
            <w:r>
              <w:rPr>
                <w:spacing w:val="-3"/>
                <w:sz w:val="16"/>
              </w:rPr>
              <w:t> </w:t>
            </w:r>
            <w:r>
              <w:rPr>
                <w:sz w:val="16"/>
              </w:rPr>
              <w:t>closing</w:t>
            </w:r>
            <w:r>
              <w:rPr>
                <w:spacing w:val="-6"/>
                <w:sz w:val="16"/>
              </w:rPr>
              <w:t> </w:t>
            </w:r>
            <w:r>
              <w:rPr>
                <w:sz w:val="16"/>
              </w:rPr>
              <w:t>of</w:t>
            </w:r>
            <w:r>
              <w:rPr>
                <w:spacing w:val="-4"/>
                <w:sz w:val="16"/>
              </w:rPr>
              <w:t> </w:t>
            </w:r>
            <w:r>
              <w:rPr>
                <w:sz w:val="16"/>
              </w:rPr>
              <w:t>the</w:t>
            </w:r>
            <w:r>
              <w:rPr>
                <w:spacing w:val="-5"/>
                <w:sz w:val="16"/>
              </w:rPr>
              <w:t> </w:t>
            </w:r>
            <w:r>
              <w:rPr>
                <w:sz w:val="16"/>
              </w:rPr>
              <w:t>IME</w:t>
            </w:r>
            <w:r>
              <w:rPr>
                <w:spacing w:val="-4"/>
                <w:sz w:val="16"/>
              </w:rPr>
              <w:t> </w:t>
            </w:r>
            <w:r>
              <w:rPr>
                <w:sz w:val="16"/>
              </w:rPr>
              <w:t>/</w:t>
            </w:r>
            <w:r>
              <w:rPr>
                <w:spacing w:val="-2"/>
                <w:sz w:val="16"/>
              </w:rPr>
              <w:t> </w:t>
            </w:r>
            <w:r>
              <w:rPr>
                <w:sz w:val="16"/>
              </w:rPr>
              <w:t>climbing</w:t>
            </w:r>
            <w:r>
              <w:rPr>
                <w:spacing w:val="-6"/>
                <w:sz w:val="16"/>
              </w:rPr>
              <w:t> </w:t>
            </w:r>
            <w:r>
              <w:rPr>
                <w:sz w:val="16"/>
              </w:rPr>
              <w:t>for</w:t>
            </w:r>
            <w:r>
              <w:rPr>
                <w:spacing w:val="-2"/>
                <w:sz w:val="16"/>
              </w:rPr>
              <w:t> </w:t>
            </w:r>
            <w:r>
              <w:rPr>
                <w:spacing w:val="-5"/>
                <w:sz w:val="16"/>
              </w:rPr>
              <w:t>OME</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c>
          <w:tcPr>
            <w:tcW w:w="614" w:type="dxa"/>
          </w:tcPr>
          <w:p>
            <w:pPr>
              <w:pStyle w:val="TableParagraph"/>
              <w:rPr>
                <w:rFonts w:ascii="Times New Roman"/>
                <w:sz w:val="14"/>
              </w:rPr>
            </w:pPr>
          </w:p>
        </w:tc>
        <w:tc>
          <w:tcPr>
            <w:tcW w:w="614" w:type="dxa"/>
          </w:tcPr>
          <w:p>
            <w:pPr>
              <w:pStyle w:val="TableParagraph"/>
              <w:spacing w:before="1"/>
              <w:ind w:left="18"/>
              <w:jc w:val="center"/>
              <w:rPr>
                <w:sz w:val="16"/>
              </w:rPr>
            </w:pPr>
            <w:r>
              <w:rPr>
                <w:spacing w:val="-5"/>
                <w:sz w:val="16"/>
              </w:rPr>
              <w:t>Yes</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r>
      <w:tr>
        <w:trPr>
          <w:trHeight w:val="212" w:hRule="atLeast"/>
        </w:trPr>
        <w:tc>
          <w:tcPr>
            <w:tcW w:w="1671" w:type="dxa"/>
            <w:vMerge w:val="restart"/>
          </w:tcPr>
          <w:p>
            <w:pPr>
              <w:pStyle w:val="TableParagraph"/>
              <w:rPr>
                <w:rFonts w:ascii="Arial"/>
                <w:b/>
                <w:sz w:val="16"/>
              </w:rPr>
            </w:pPr>
          </w:p>
          <w:p>
            <w:pPr>
              <w:pStyle w:val="TableParagraph"/>
              <w:rPr>
                <w:rFonts w:ascii="Arial"/>
                <w:b/>
                <w:sz w:val="16"/>
              </w:rPr>
            </w:pPr>
          </w:p>
          <w:p>
            <w:pPr>
              <w:pStyle w:val="TableParagraph"/>
              <w:spacing w:before="31"/>
              <w:rPr>
                <w:rFonts w:ascii="Arial"/>
                <w:b/>
                <w:sz w:val="16"/>
              </w:rPr>
            </w:pPr>
          </w:p>
          <w:p>
            <w:pPr>
              <w:pStyle w:val="TableParagraph"/>
              <w:spacing w:before="1"/>
              <w:ind w:left="9"/>
              <w:rPr>
                <w:sz w:val="16"/>
              </w:rPr>
            </w:pPr>
            <w:r>
              <w:rPr>
                <w:sz w:val="16"/>
              </w:rPr>
              <w:t>BB</w:t>
            </w:r>
            <w:r>
              <w:rPr>
                <w:spacing w:val="-1"/>
                <w:sz w:val="16"/>
              </w:rPr>
              <w:t> </w:t>
            </w:r>
            <w:r>
              <w:rPr>
                <w:sz w:val="16"/>
              </w:rPr>
              <w:t>&amp;</w:t>
            </w:r>
            <w:r>
              <w:rPr>
                <w:spacing w:val="-1"/>
                <w:sz w:val="16"/>
              </w:rPr>
              <w:t> </w:t>
            </w:r>
            <w:r>
              <w:rPr>
                <w:spacing w:val="-4"/>
                <w:sz w:val="16"/>
              </w:rPr>
              <w:t>SMPS</w:t>
            </w:r>
          </w:p>
        </w:tc>
        <w:tc>
          <w:tcPr>
            <w:tcW w:w="4561" w:type="dxa"/>
          </w:tcPr>
          <w:p>
            <w:pPr>
              <w:pStyle w:val="TableParagraph"/>
              <w:ind w:left="9"/>
              <w:rPr>
                <w:sz w:val="16"/>
              </w:rPr>
            </w:pPr>
            <w:r>
              <w:rPr>
                <w:sz w:val="16"/>
              </w:rPr>
              <w:t>Checking</w:t>
            </w:r>
            <w:r>
              <w:rPr>
                <w:spacing w:val="-9"/>
                <w:sz w:val="16"/>
              </w:rPr>
              <w:t> </w:t>
            </w:r>
            <w:r>
              <w:rPr>
                <w:sz w:val="16"/>
              </w:rPr>
              <w:t>of</w:t>
            </w:r>
            <w:r>
              <w:rPr>
                <w:spacing w:val="-5"/>
                <w:sz w:val="16"/>
              </w:rPr>
              <w:t> </w:t>
            </w:r>
            <w:r>
              <w:rPr>
                <w:sz w:val="16"/>
              </w:rPr>
              <w:t>Battery</w:t>
            </w:r>
            <w:r>
              <w:rPr>
                <w:spacing w:val="-5"/>
                <w:sz w:val="16"/>
              </w:rPr>
              <w:t> </w:t>
            </w:r>
            <w:r>
              <w:rPr>
                <w:sz w:val="16"/>
              </w:rPr>
              <w:t>&amp;</w:t>
            </w:r>
            <w:r>
              <w:rPr>
                <w:spacing w:val="-5"/>
                <w:sz w:val="16"/>
              </w:rPr>
              <w:t> </w:t>
            </w:r>
            <w:r>
              <w:rPr>
                <w:sz w:val="16"/>
              </w:rPr>
              <w:t>SMPS,</w:t>
            </w:r>
            <w:r>
              <w:rPr>
                <w:spacing w:val="-5"/>
                <w:sz w:val="16"/>
              </w:rPr>
              <w:t> </w:t>
            </w:r>
            <w:r>
              <w:rPr>
                <w:sz w:val="16"/>
              </w:rPr>
              <w:t>cleaning</w:t>
            </w:r>
            <w:r>
              <w:rPr>
                <w:spacing w:val="-4"/>
                <w:sz w:val="16"/>
              </w:rPr>
              <w:t> </w:t>
            </w:r>
            <w:r>
              <w:rPr>
                <w:sz w:val="16"/>
              </w:rPr>
              <w:t>of</w:t>
            </w:r>
            <w:r>
              <w:rPr>
                <w:spacing w:val="-4"/>
                <w:sz w:val="16"/>
              </w:rPr>
              <w:t> </w:t>
            </w:r>
            <w:r>
              <w:rPr>
                <w:sz w:val="16"/>
              </w:rPr>
              <w:t>rectifier</w:t>
            </w:r>
            <w:r>
              <w:rPr>
                <w:spacing w:val="-6"/>
                <w:sz w:val="16"/>
              </w:rPr>
              <w:t> </w:t>
            </w:r>
            <w:r>
              <w:rPr>
                <w:spacing w:val="-2"/>
                <w:sz w:val="16"/>
              </w:rPr>
              <w:t>modules</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c>
          <w:tcPr>
            <w:tcW w:w="614" w:type="dxa"/>
          </w:tcPr>
          <w:p>
            <w:pPr>
              <w:pStyle w:val="TableParagraph"/>
              <w:ind w:left="18" w:right="1"/>
              <w:jc w:val="center"/>
              <w:rPr>
                <w:sz w:val="16"/>
              </w:rPr>
            </w:pPr>
            <w:r>
              <w:rPr>
                <w:spacing w:val="-5"/>
                <w:sz w:val="16"/>
              </w:rPr>
              <w:t>Yes</w:t>
            </w:r>
          </w:p>
        </w:tc>
        <w:tc>
          <w:tcPr>
            <w:tcW w:w="614" w:type="dxa"/>
          </w:tcPr>
          <w:p>
            <w:pPr>
              <w:pStyle w:val="TableParagraph"/>
              <w:rPr>
                <w:rFonts w:ascii="Times New Roman"/>
                <w:sz w:val="14"/>
              </w:rPr>
            </w:pPr>
          </w:p>
        </w:tc>
        <w:tc>
          <w:tcPr>
            <w:tcW w:w="612" w:type="dxa"/>
          </w:tcPr>
          <w:p>
            <w:pPr>
              <w:pStyle w:val="TableParagraph"/>
              <w:rPr>
                <w:rFonts w:ascii="Times New Roman"/>
                <w:sz w:val="14"/>
              </w:rPr>
            </w:pPr>
          </w:p>
        </w:tc>
        <w:tc>
          <w:tcPr>
            <w:tcW w:w="615" w:type="dxa"/>
          </w:tcPr>
          <w:p>
            <w:pPr>
              <w:pStyle w:val="TableParagraph"/>
              <w:rPr>
                <w:rFonts w:ascii="Times New Roman"/>
                <w:sz w:val="14"/>
              </w:rPr>
            </w:pPr>
          </w:p>
        </w:tc>
      </w:tr>
      <w:tr>
        <w:trPr>
          <w:trHeight w:val="212" w:hRule="atLeast"/>
        </w:trPr>
        <w:tc>
          <w:tcPr>
            <w:tcW w:w="1671" w:type="dxa"/>
            <w:vMerge/>
            <w:tcBorders>
              <w:top w:val="nil"/>
            </w:tcBorders>
          </w:tcPr>
          <w:p>
            <w:pPr>
              <w:rPr>
                <w:sz w:val="2"/>
                <w:szCs w:val="2"/>
              </w:rPr>
            </w:pPr>
          </w:p>
        </w:tc>
        <w:tc>
          <w:tcPr>
            <w:tcW w:w="4561" w:type="dxa"/>
          </w:tcPr>
          <w:p>
            <w:pPr>
              <w:pStyle w:val="TableParagraph"/>
              <w:ind w:left="9"/>
              <w:rPr>
                <w:sz w:val="16"/>
              </w:rPr>
            </w:pPr>
            <w:r>
              <w:rPr>
                <w:sz w:val="16"/>
              </w:rPr>
              <w:t>Checking</w:t>
            </w:r>
            <w:r>
              <w:rPr>
                <w:spacing w:val="-8"/>
                <w:sz w:val="16"/>
              </w:rPr>
              <w:t> </w:t>
            </w:r>
            <w:r>
              <w:rPr>
                <w:sz w:val="16"/>
              </w:rPr>
              <w:t>of</w:t>
            </w:r>
            <w:r>
              <w:rPr>
                <w:spacing w:val="-4"/>
                <w:sz w:val="16"/>
              </w:rPr>
              <w:t> </w:t>
            </w:r>
            <w:r>
              <w:rPr>
                <w:sz w:val="16"/>
              </w:rPr>
              <w:t>health</w:t>
            </w:r>
            <w:r>
              <w:rPr>
                <w:spacing w:val="-4"/>
                <w:sz w:val="16"/>
              </w:rPr>
              <w:t> </w:t>
            </w:r>
            <w:r>
              <w:rPr>
                <w:sz w:val="16"/>
              </w:rPr>
              <w:t>of</w:t>
            </w:r>
            <w:r>
              <w:rPr>
                <w:spacing w:val="-6"/>
                <w:sz w:val="16"/>
              </w:rPr>
              <w:t> </w:t>
            </w:r>
            <w:r>
              <w:rPr>
                <w:sz w:val="16"/>
              </w:rPr>
              <w:t>Surge</w:t>
            </w:r>
            <w:r>
              <w:rPr>
                <w:spacing w:val="-4"/>
                <w:sz w:val="16"/>
              </w:rPr>
              <w:t> </w:t>
            </w:r>
            <w:r>
              <w:rPr>
                <w:sz w:val="16"/>
              </w:rPr>
              <w:t>Protection</w:t>
            </w:r>
            <w:r>
              <w:rPr>
                <w:spacing w:val="-8"/>
                <w:sz w:val="16"/>
              </w:rPr>
              <w:t> </w:t>
            </w:r>
            <w:r>
              <w:rPr>
                <w:sz w:val="16"/>
              </w:rPr>
              <w:t>Device</w:t>
            </w:r>
            <w:r>
              <w:rPr>
                <w:spacing w:val="-4"/>
                <w:sz w:val="16"/>
              </w:rPr>
              <w:t> (SPD)</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c>
          <w:tcPr>
            <w:tcW w:w="614" w:type="dxa"/>
          </w:tcPr>
          <w:p>
            <w:pPr>
              <w:pStyle w:val="TableParagraph"/>
              <w:ind w:left="18" w:right="1"/>
              <w:jc w:val="center"/>
              <w:rPr>
                <w:sz w:val="16"/>
              </w:rPr>
            </w:pPr>
            <w:r>
              <w:rPr>
                <w:spacing w:val="-5"/>
                <w:sz w:val="16"/>
              </w:rPr>
              <w:t>Yes</w:t>
            </w:r>
          </w:p>
        </w:tc>
        <w:tc>
          <w:tcPr>
            <w:tcW w:w="614" w:type="dxa"/>
          </w:tcPr>
          <w:p>
            <w:pPr>
              <w:pStyle w:val="TableParagraph"/>
              <w:rPr>
                <w:rFonts w:ascii="Times New Roman"/>
                <w:sz w:val="14"/>
              </w:rPr>
            </w:pPr>
          </w:p>
        </w:tc>
        <w:tc>
          <w:tcPr>
            <w:tcW w:w="612" w:type="dxa"/>
          </w:tcPr>
          <w:p>
            <w:pPr>
              <w:pStyle w:val="TableParagraph"/>
              <w:rPr>
                <w:rFonts w:ascii="Times New Roman"/>
                <w:sz w:val="14"/>
              </w:rPr>
            </w:pPr>
          </w:p>
        </w:tc>
        <w:tc>
          <w:tcPr>
            <w:tcW w:w="615" w:type="dxa"/>
          </w:tcPr>
          <w:p>
            <w:pPr>
              <w:pStyle w:val="TableParagraph"/>
              <w:rPr>
                <w:rFonts w:ascii="Times New Roman"/>
                <w:sz w:val="14"/>
              </w:rPr>
            </w:pPr>
          </w:p>
        </w:tc>
      </w:tr>
      <w:tr>
        <w:trPr>
          <w:trHeight w:val="212" w:hRule="atLeast"/>
        </w:trPr>
        <w:tc>
          <w:tcPr>
            <w:tcW w:w="1671" w:type="dxa"/>
            <w:vMerge/>
            <w:tcBorders>
              <w:top w:val="nil"/>
            </w:tcBorders>
          </w:tcPr>
          <w:p>
            <w:pPr>
              <w:rPr>
                <w:sz w:val="2"/>
                <w:szCs w:val="2"/>
              </w:rPr>
            </w:pPr>
          </w:p>
        </w:tc>
        <w:tc>
          <w:tcPr>
            <w:tcW w:w="4561" w:type="dxa"/>
          </w:tcPr>
          <w:p>
            <w:pPr>
              <w:pStyle w:val="TableParagraph"/>
              <w:ind w:left="9"/>
              <w:rPr>
                <w:sz w:val="16"/>
              </w:rPr>
            </w:pPr>
            <w:r>
              <w:rPr>
                <w:sz w:val="16"/>
              </w:rPr>
              <w:t>Checking</w:t>
            </w:r>
            <w:r>
              <w:rPr>
                <w:spacing w:val="-10"/>
                <w:sz w:val="16"/>
              </w:rPr>
              <w:t> </w:t>
            </w:r>
            <w:r>
              <w:rPr>
                <w:sz w:val="16"/>
              </w:rPr>
              <w:t>of</w:t>
            </w:r>
            <w:r>
              <w:rPr>
                <w:spacing w:val="-7"/>
                <w:sz w:val="16"/>
              </w:rPr>
              <w:t> </w:t>
            </w:r>
            <w:r>
              <w:rPr>
                <w:sz w:val="16"/>
              </w:rPr>
              <w:t>LVD</w:t>
            </w:r>
            <w:r>
              <w:rPr>
                <w:spacing w:val="-9"/>
                <w:sz w:val="16"/>
              </w:rPr>
              <w:t> </w:t>
            </w:r>
            <w:r>
              <w:rPr>
                <w:spacing w:val="-2"/>
                <w:sz w:val="16"/>
              </w:rPr>
              <w:t>setting</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c>
          <w:tcPr>
            <w:tcW w:w="614" w:type="dxa"/>
          </w:tcPr>
          <w:p>
            <w:pPr>
              <w:pStyle w:val="TableParagraph"/>
              <w:ind w:left="18" w:right="1"/>
              <w:jc w:val="center"/>
              <w:rPr>
                <w:sz w:val="16"/>
              </w:rPr>
            </w:pPr>
            <w:r>
              <w:rPr>
                <w:spacing w:val="-5"/>
                <w:sz w:val="16"/>
              </w:rPr>
              <w:t>Yes</w:t>
            </w:r>
          </w:p>
        </w:tc>
        <w:tc>
          <w:tcPr>
            <w:tcW w:w="614" w:type="dxa"/>
          </w:tcPr>
          <w:p>
            <w:pPr>
              <w:pStyle w:val="TableParagraph"/>
              <w:rPr>
                <w:rFonts w:ascii="Times New Roman"/>
                <w:sz w:val="14"/>
              </w:rPr>
            </w:pPr>
          </w:p>
        </w:tc>
        <w:tc>
          <w:tcPr>
            <w:tcW w:w="612" w:type="dxa"/>
          </w:tcPr>
          <w:p>
            <w:pPr>
              <w:pStyle w:val="TableParagraph"/>
              <w:rPr>
                <w:rFonts w:ascii="Times New Roman"/>
                <w:sz w:val="14"/>
              </w:rPr>
            </w:pPr>
          </w:p>
        </w:tc>
        <w:tc>
          <w:tcPr>
            <w:tcW w:w="615" w:type="dxa"/>
          </w:tcPr>
          <w:p>
            <w:pPr>
              <w:pStyle w:val="TableParagraph"/>
              <w:rPr>
                <w:rFonts w:ascii="Times New Roman"/>
                <w:sz w:val="14"/>
              </w:rPr>
            </w:pPr>
          </w:p>
        </w:tc>
      </w:tr>
      <w:tr>
        <w:trPr>
          <w:trHeight w:val="212" w:hRule="atLeast"/>
        </w:trPr>
        <w:tc>
          <w:tcPr>
            <w:tcW w:w="1671" w:type="dxa"/>
            <w:vMerge/>
            <w:tcBorders>
              <w:top w:val="nil"/>
            </w:tcBorders>
          </w:tcPr>
          <w:p>
            <w:pPr>
              <w:rPr>
                <w:sz w:val="2"/>
                <w:szCs w:val="2"/>
              </w:rPr>
            </w:pPr>
          </w:p>
        </w:tc>
        <w:tc>
          <w:tcPr>
            <w:tcW w:w="4561" w:type="dxa"/>
          </w:tcPr>
          <w:p>
            <w:pPr>
              <w:pStyle w:val="TableParagraph"/>
              <w:ind w:left="9"/>
              <w:rPr>
                <w:sz w:val="16"/>
              </w:rPr>
            </w:pPr>
            <w:r>
              <w:rPr>
                <w:sz w:val="16"/>
              </w:rPr>
              <w:t>Checking</w:t>
            </w:r>
            <w:r>
              <w:rPr>
                <w:spacing w:val="-7"/>
                <w:sz w:val="16"/>
              </w:rPr>
              <w:t> </w:t>
            </w:r>
            <w:r>
              <w:rPr>
                <w:sz w:val="16"/>
              </w:rPr>
              <w:t>of</w:t>
            </w:r>
            <w:r>
              <w:rPr>
                <w:spacing w:val="-5"/>
                <w:sz w:val="16"/>
              </w:rPr>
              <w:t> </w:t>
            </w:r>
            <w:r>
              <w:rPr>
                <w:sz w:val="16"/>
              </w:rPr>
              <w:t>Battery</w:t>
            </w:r>
            <w:r>
              <w:rPr>
                <w:spacing w:val="-4"/>
                <w:sz w:val="16"/>
              </w:rPr>
              <w:t> </w:t>
            </w:r>
            <w:r>
              <w:rPr>
                <w:spacing w:val="-2"/>
                <w:sz w:val="16"/>
              </w:rPr>
              <w:t>voltage</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c>
          <w:tcPr>
            <w:tcW w:w="614" w:type="dxa"/>
          </w:tcPr>
          <w:p>
            <w:pPr>
              <w:pStyle w:val="TableParagraph"/>
              <w:ind w:left="18" w:right="1"/>
              <w:jc w:val="center"/>
              <w:rPr>
                <w:sz w:val="16"/>
              </w:rPr>
            </w:pPr>
            <w:r>
              <w:rPr>
                <w:spacing w:val="-5"/>
                <w:sz w:val="16"/>
              </w:rPr>
              <w:t>Yes</w:t>
            </w:r>
          </w:p>
        </w:tc>
        <w:tc>
          <w:tcPr>
            <w:tcW w:w="614" w:type="dxa"/>
          </w:tcPr>
          <w:p>
            <w:pPr>
              <w:pStyle w:val="TableParagraph"/>
              <w:rPr>
                <w:rFonts w:ascii="Times New Roman"/>
                <w:sz w:val="14"/>
              </w:rPr>
            </w:pPr>
          </w:p>
        </w:tc>
        <w:tc>
          <w:tcPr>
            <w:tcW w:w="612" w:type="dxa"/>
          </w:tcPr>
          <w:p>
            <w:pPr>
              <w:pStyle w:val="TableParagraph"/>
              <w:rPr>
                <w:rFonts w:ascii="Times New Roman"/>
                <w:sz w:val="14"/>
              </w:rPr>
            </w:pPr>
          </w:p>
        </w:tc>
        <w:tc>
          <w:tcPr>
            <w:tcW w:w="615" w:type="dxa"/>
          </w:tcPr>
          <w:p>
            <w:pPr>
              <w:pStyle w:val="TableParagraph"/>
              <w:rPr>
                <w:rFonts w:ascii="Times New Roman"/>
                <w:sz w:val="14"/>
              </w:rPr>
            </w:pPr>
          </w:p>
        </w:tc>
      </w:tr>
      <w:tr>
        <w:trPr>
          <w:trHeight w:val="212" w:hRule="atLeast"/>
        </w:trPr>
        <w:tc>
          <w:tcPr>
            <w:tcW w:w="1671" w:type="dxa"/>
            <w:vMerge/>
            <w:tcBorders>
              <w:top w:val="nil"/>
            </w:tcBorders>
          </w:tcPr>
          <w:p>
            <w:pPr>
              <w:rPr>
                <w:sz w:val="2"/>
                <w:szCs w:val="2"/>
              </w:rPr>
            </w:pPr>
          </w:p>
        </w:tc>
        <w:tc>
          <w:tcPr>
            <w:tcW w:w="4561" w:type="dxa"/>
          </w:tcPr>
          <w:p>
            <w:pPr>
              <w:pStyle w:val="TableParagraph"/>
              <w:spacing w:before="3"/>
              <w:ind w:left="9"/>
              <w:rPr>
                <w:sz w:val="16"/>
              </w:rPr>
            </w:pPr>
            <w:r>
              <w:rPr>
                <w:sz w:val="16"/>
              </w:rPr>
              <w:t>Checking</w:t>
            </w:r>
            <w:r>
              <w:rPr>
                <w:spacing w:val="-9"/>
                <w:sz w:val="16"/>
              </w:rPr>
              <w:t> </w:t>
            </w:r>
            <w:r>
              <w:rPr>
                <w:sz w:val="16"/>
              </w:rPr>
              <w:t>&amp;</w:t>
            </w:r>
            <w:r>
              <w:rPr>
                <w:spacing w:val="-6"/>
                <w:sz w:val="16"/>
              </w:rPr>
              <w:t> </w:t>
            </w:r>
            <w:r>
              <w:rPr>
                <w:sz w:val="16"/>
              </w:rPr>
              <w:t>tightness</w:t>
            </w:r>
            <w:r>
              <w:rPr>
                <w:spacing w:val="-4"/>
                <w:sz w:val="16"/>
              </w:rPr>
              <w:t> </w:t>
            </w:r>
            <w:r>
              <w:rPr>
                <w:sz w:val="16"/>
              </w:rPr>
              <w:t>of</w:t>
            </w:r>
            <w:r>
              <w:rPr>
                <w:spacing w:val="-5"/>
                <w:sz w:val="16"/>
              </w:rPr>
              <w:t> </w:t>
            </w:r>
            <w:r>
              <w:rPr>
                <w:sz w:val="16"/>
              </w:rPr>
              <w:t>MCB,</w:t>
            </w:r>
            <w:r>
              <w:rPr>
                <w:spacing w:val="-6"/>
                <w:sz w:val="16"/>
              </w:rPr>
              <w:t> </w:t>
            </w:r>
            <w:r>
              <w:rPr>
                <w:sz w:val="16"/>
              </w:rPr>
              <w:t>Contactors,</w:t>
            </w:r>
            <w:r>
              <w:rPr>
                <w:spacing w:val="-7"/>
                <w:sz w:val="16"/>
              </w:rPr>
              <w:t> </w:t>
            </w:r>
            <w:r>
              <w:rPr>
                <w:sz w:val="16"/>
              </w:rPr>
              <w:t>DCDB,</w:t>
            </w:r>
            <w:r>
              <w:rPr>
                <w:spacing w:val="-10"/>
                <w:sz w:val="16"/>
              </w:rPr>
              <w:t> </w:t>
            </w:r>
            <w:r>
              <w:rPr>
                <w:spacing w:val="-2"/>
                <w:sz w:val="16"/>
              </w:rPr>
              <w:t>Terminals</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c>
          <w:tcPr>
            <w:tcW w:w="614" w:type="dxa"/>
          </w:tcPr>
          <w:p>
            <w:pPr>
              <w:pStyle w:val="TableParagraph"/>
              <w:rPr>
                <w:rFonts w:ascii="Times New Roman"/>
                <w:sz w:val="14"/>
              </w:rPr>
            </w:pPr>
          </w:p>
        </w:tc>
        <w:tc>
          <w:tcPr>
            <w:tcW w:w="614" w:type="dxa"/>
          </w:tcPr>
          <w:p>
            <w:pPr>
              <w:pStyle w:val="TableParagraph"/>
              <w:rPr>
                <w:rFonts w:ascii="Times New Roman"/>
                <w:sz w:val="14"/>
              </w:rPr>
            </w:pPr>
          </w:p>
        </w:tc>
        <w:tc>
          <w:tcPr>
            <w:tcW w:w="612" w:type="dxa"/>
          </w:tcPr>
          <w:p>
            <w:pPr>
              <w:pStyle w:val="TableParagraph"/>
              <w:rPr>
                <w:rFonts w:ascii="Times New Roman"/>
                <w:sz w:val="14"/>
              </w:rPr>
            </w:pPr>
          </w:p>
        </w:tc>
        <w:tc>
          <w:tcPr>
            <w:tcW w:w="615" w:type="dxa"/>
          </w:tcPr>
          <w:p>
            <w:pPr>
              <w:pStyle w:val="TableParagraph"/>
              <w:spacing w:before="3"/>
              <w:ind w:left="18"/>
              <w:jc w:val="center"/>
              <w:rPr>
                <w:sz w:val="16"/>
              </w:rPr>
            </w:pPr>
            <w:r>
              <w:rPr>
                <w:spacing w:val="-5"/>
                <w:sz w:val="16"/>
              </w:rPr>
              <w:t>Yes</w:t>
            </w:r>
          </w:p>
        </w:tc>
      </w:tr>
      <w:tr>
        <w:trPr>
          <w:trHeight w:val="215" w:hRule="atLeast"/>
        </w:trPr>
        <w:tc>
          <w:tcPr>
            <w:tcW w:w="1671" w:type="dxa"/>
            <w:vMerge/>
            <w:tcBorders>
              <w:top w:val="nil"/>
            </w:tcBorders>
          </w:tcPr>
          <w:p>
            <w:pPr>
              <w:rPr>
                <w:sz w:val="2"/>
                <w:szCs w:val="2"/>
              </w:rPr>
            </w:pPr>
          </w:p>
        </w:tc>
        <w:tc>
          <w:tcPr>
            <w:tcW w:w="4561" w:type="dxa"/>
          </w:tcPr>
          <w:p>
            <w:pPr>
              <w:pStyle w:val="TableParagraph"/>
              <w:spacing w:before="3"/>
              <w:ind w:left="9"/>
              <w:rPr>
                <w:sz w:val="16"/>
              </w:rPr>
            </w:pPr>
            <w:r>
              <w:rPr>
                <w:sz w:val="16"/>
              </w:rPr>
              <w:t>Battery</w:t>
            </w:r>
            <w:r>
              <w:rPr>
                <w:spacing w:val="-13"/>
                <w:sz w:val="16"/>
              </w:rPr>
              <w:t> </w:t>
            </w:r>
            <w:r>
              <w:rPr>
                <w:sz w:val="16"/>
              </w:rPr>
              <w:t>Functional</w:t>
            </w:r>
            <w:r>
              <w:rPr>
                <w:spacing w:val="-7"/>
                <w:sz w:val="16"/>
              </w:rPr>
              <w:t> </w:t>
            </w:r>
            <w:r>
              <w:rPr>
                <w:sz w:val="16"/>
              </w:rPr>
              <w:t>Discharge</w:t>
            </w:r>
            <w:r>
              <w:rPr>
                <w:spacing w:val="-11"/>
                <w:sz w:val="16"/>
              </w:rPr>
              <w:t> </w:t>
            </w:r>
            <w:r>
              <w:rPr>
                <w:spacing w:val="-4"/>
                <w:sz w:val="16"/>
              </w:rPr>
              <w:t>Test</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c>
          <w:tcPr>
            <w:tcW w:w="614" w:type="dxa"/>
          </w:tcPr>
          <w:p>
            <w:pPr>
              <w:pStyle w:val="TableParagraph"/>
              <w:rPr>
                <w:rFonts w:ascii="Times New Roman"/>
                <w:sz w:val="14"/>
              </w:rPr>
            </w:pPr>
          </w:p>
        </w:tc>
        <w:tc>
          <w:tcPr>
            <w:tcW w:w="614" w:type="dxa"/>
          </w:tcPr>
          <w:p>
            <w:pPr>
              <w:pStyle w:val="TableParagraph"/>
              <w:rPr>
                <w:rFonts w:ascii="Times New Roman"/>
                <w:sz w:val="14"/>
              </w:rPr>
            </w:pPr>
          </w:p>
        </w:tc>
        <w:tc>
          <w:tcPr>
            <w:tcW w:w="612" w:type="dxa"/>
          </w:tcPr>
          <w:p>
            <w:pPr>
              <w:pStyle w:val="TableParagraph"/>
              <w:rPr>
                <w:rFonts w:ascii="Times New Roman"/>
                <w:sz w:val="14"/>
              </w:rPr>
            </w:pPr>
          </w:p>
        </w:tc>
        <w:tc>
          <w:tcPr>
            <w:tcW w:w="615" w:type="dxa"/>
          </w:tcPr>
          <w:p>
            <w:pPr>
              <w:pStyle w:val="TableParagraph"/>
              <w:spacing w:before="3"/>
              <w:ind w:left="18"/>
              <w:jc w:val="center"/>
              <w:rPr>
                <w:sz w:val="16"/>
              </w:rPr>
            </w:pPr>
            <w:r>
              <w:rPr>
                <w:spacing w:val="-5"/>
                <w:sz w:val="16"/>
              </w:rPr>
              <w:t>Yes</w:t>
            </w:r>
          </w:p>
        </w:tc>
      </w:tr>
      <w:tr>
        <w:trPr>
          <w:trHeight w:val="212" w:hRule="atLeast"/>
        </w:trPr>
        <w:tc>
          <w:tcPr>
            <w:tcW w:w="1671" w:type="dxa"/>
            <w:vMerge w:val="restart"/>
          </w:tcPr>
          <w:p>
            <w:pPr>
              <w:pStyle w:val="TableParagraph"/>
              <w:spacing w:before="116"/>
              <w:ind w:left="9"/>
              <w:rPr>
                <w:sz w:val="16"/>
              </w:rPr>
            </w:pPr>
            <w:r>
              <w:rPr>
                <w:spacing w:val="-2"/>
                <w:sz w:val="16"/>
              </w:rPr>
              <w:t>Electrical</w:t>
            </w:r>
          </w:p>
        </w:tc>
        <w:tc>
          <w:tcPr>
            <w:tcW w:w="4561" w:type="dxa"/>
          </w:tcPr>
          <w:p>
            <w:pPr>
              <w:pStyle w:val="TableParagraph"/>
              <w:ind w:left="9"/>
              <w:rPr>
                <w:sz w:val="16"/>
              </w:rPr>
            </w:pPr>
            <w:r>
              <w:rPr>
                <w:sz w:val="16"/>
              </w:rPr>
              <w:t>Readings</w:t>
            </w:r>
            <w:r>
              <w:rPr>
                <w:spacing w:val="-3"/>
                <w:sz w:val="16"/>
              </w:rPr>
              <w:t> </w:t>
            </w:r>
            <w:r>
              <w:rPr>
                <w:sz w:val="16"/>
              </w:rPr>
              <w:t>of</w:t>
            </w:r>
            <w:r>
              <w:rPr>
                <w:spacing w:val="-5"/>
                <w:sz w:val="16"/>
              </w:rPr>
              <w:t> </w:t>
            </w:r>
            <w:r>
              <w:rPr>
                <w:sz w:val="16"/>
              </w:rPr>
              <w:t>energy</w:t>
            </w:r>
            <w:r>
              <w:rPr>
                <w:spacing w:val="-5"/>
                <w:sz w:val="16"/>
              </w:rPr>
              <w:t> </w:t>
            </w:r>
            <w:r>
              <w:rPr>
                <w:spacing w:val="-2"/>
                <w:sz w:val="16"/>
              </w:rPr>
              <w:t>meters</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c>
          <w:tcPr>
            <w:tcW w:w="614" w:type="dxa"/>
          </w:tcPr>
          <w:p>
            <w:pPr>
              <w:pStyle w:val="TableParagraph"/>
              <w:ind w:left="18" w:right="1"/>
              <w:jc w:val="center"/>
              <w:rPr>
                <w:sz w:val="16"/>
              </w:rPr>
            </w:pPr>
            <w:r>
              <w:rPr>
                <w:spacing w:val="-5"/>
                <w:sz w:val="16"/>
              </w:rPr>
              <w:t>Yes</w:t>
            </w:r>
          </w:p>
        </w:tc>
        <w:tc>
          <w:tcPr>
            <w:tcW w:w="614" w:type="dxa"/>
          </w:tcPr>
          <w:p>
            <w:pPr>
              <w:pStyle w:val="TableParagraph"/>
              <w:rPr>
                <w:rFonts w:ascii="Times New Roman"/>
                <w:sz w:val="14"/>
              </w:rPr>
            </w:pPr>
          </w:p>
        </w:tc>
        <w:tc>
          <w:tcPr>
            <w:tcW w:w="612" w:type="dxa"/>
          </w:tcPr>
          <w:p>
            <w:pPr>
              <w:pStyle w:val="TableParagraph"/>
              <w:rPr>
                <w:rFonts w:ascii="Times New Roman"/>
                <w:sz w:val="14"/>
              </w:rPr>
            </w:pPr>
          </w:p>
        </w:tc>
        <w:tc>
          <w:tcPr>
            <w:tcW w:w="615" w:type="dxa"/>
          </w:tcPr>
          <w:p>
            <w:pPr>
              <w:pStyle w:val="TableParagraph"/>
              <w:rPr>
                <w:rFonts w:ascii="Times New Roman"/>
                <w:sz w:val="14"/>
              </w:rPr>
            </w:pPr>
          </w:p>
        </w:tc>
      </w:tr>
      <w:tr>
        <w:trPr>
          <w:trHeight w:val="212" w:hRule="atLeast"/>
        </w:trPr>
        <w:tc>
          <w:tcPr>
            <w:tcW w:w="1671" w:type="dxa"/>
            <w:vMerge/>
            <w:tcBorders>
              <w:top w:val="nil"/>
            </w:tcBorders>
          </w:tcPr>
          <w:p>
            <w:pPr>
              <w:rPr>
                <w:sz w:val="2"/>
                <w:szCs w:val="2"/>
              </w:rPr>
            </w:pPr>
          </w:p>
        </w:tc>
        <w:tc>
          <w:tcPr>
            <w:tcW w:w="4561" w:type="dxa"/>
          </w:tcPr>
          <w:p>
            <w:pPr>
              <w:pStyle w:val="TableParagraph"/>
              <w:ind w:left="9"/>
              <w:rPr>
                <w:sz w:val="16"/>
              </w:rPr>
            </w:pPr>
            <w:r>
              <w:rPr>
                <w:sz w:val="16"/>
              </w:rPr>
              <w:t>Visual</w:t>
            </w:r>
            <w:r>
              <w:rPr>
                <w:spacing w:val="-9"/>
                <w:sz w:val="16"/>
              </w:rPr>
              <w:t> </w:t>
            </w:r>
            <w:r>
              <w:rPr>
                <w:sz w:val="16"/>
              </w:rPr>
              <w:t>Inspection</w:t>
            </w:r>
            <w:r>
              <w:rPr>
                <w:spacing w:val="-7"/>
                <w:sz w:val="16"/>
              </w:rPr>
              <w:t> </w:t>
            </w:r>
            <w:r>
              <w:rPr>
                <w:sz w:val="16"/>
              </w:rPr>
              <w:t>of</w:t>
            </w:r>
            <w:r>
              <w:rPr>
                <w:spacing w:val="-7"/>
                <w:sz w:val="16"/>
              </w:rPr>
              <w:t> </w:t>
            </w:r>
            <w:r>
              <w:rPr>
                <w:sz w:val="16"/>
              </w:rPr>
              <w:t>meter</w:t>
            </w:r>
            <w:r>
              <w:rPr>
                <w:spacing w:val="-7"/>
                <w:sz w:val="16"/>
              </w:rPr>
              <w:t> </w:t>
            </w:r>
            <w:r>
              <w:rPr>
                <w:sz w:val="16"/>
              </w:rPr>
              <w:t>box</w:t>
            </w:r>
            <w:r>
              <w:rPr>
                <w:spacing w:val="-6"/>
                <w:sz w:val="16"/>
              </w:rPr>
              <w:t> </w:t>
            </w:r>
            <w:r>
              <w:rPr>
                <w:sz w:val="16"/>
              </w:rPr>
              <w:t>condition,</w:t>
            </w:r>
            <w:r>
              <w:rPr>
                <w:spacing w:val="-7"/>
                <w:sz w:val="16"/>
              </w:rPr>
              <w:t> </w:t>
            </w:r>
            <w:r>
              <w:rPr>
                <w:sz w:val="16"/>
              </w:rPr>
              <w:t>Electrical</w:t>
            </w:r>
            <w:r>
              <w:rPr>
                <w:spacing w:val="-6"/>
                <w:sz w:val="16"/>
              </w:rPr>
              <w:t> </w:t>
            </w:r>
            <w:r>
              <w:rPr>
                <w:spacing w:val="-2"/>
                <w:sz w:val="16"/>
              </w:rPr>
              <w:t>switch</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c>
          <w:tcPr>
            <w:tcW w:w="614" w:type="dxa"/>
          </w:tcPr>
          <w:p>
            <w:pPr>
              <w:pStyle w:val="TableParagraph"/>
              <w:rPr>
                <w:rFonts w:ascii="Times New Roman"/>
                <w:sz w:val="14"/>
              </w:rPr>
            </w:pPr>
          </w:p>
        </w:tc>
        <w:tc>
          <w:tcPr>
            <w:tcW w:w="614" w:type="dxa"/>
          </w:tcPr>
          <w:p>
            <w:pPr>
              <w:pStyle w:val="TableParagraph"/>
              <w:rPr>
                <w:rFonts w:ascii="Times New Roman"/>
                <w:sz w:val="14"/>
              </w:rPr>
            </w:pPr>
          </w:p>
        </w:tc>
        <w:tc>
          <w:tcPr>
            <w:tcW w:w="612" w:type="dxa"/>
          </w:tcPr>
          <w:p>
            <w:pPr>
              <w:pStyle w:val="TableParagraph"/>
              <w:rPr>
                <w:rFonts w:ascii="Times New Roman"/>
                <w:sz w:val="14"/>
              </w:rPr>
            </w:pPr>
          </w:p>
        </w:tc>
        <w:tc>
          <w:tcPr>
            <w:tcW w:w="615" w:type="dxa"/>
          </w:tcPr>
          <w:p>
            <w:pPr>
              <w:pStyle w:val="TableParagraph"/>
              <w:ind w:left="18"/>
              <w:jc w:val="center"/>
              <w:rPr>
                <w:sz w:val="16"/>
              </w:rPr>
            </w:pPr>
            <w:r>
              <w:rPr>
                <w:spacing w:val="-5"/>
                <w:sz w:val="16"/>
              </w:rPr>
              <w:t>Yes</w:t>
            </w:r>
          </w:p>
        </w:tc>
      </w:tr>
      <w:tr>
        <w:trPr>
          <w:trHeight w:val="212" w:hRule="atLeast"/>
        </w:trPr>
        <w:tc>
          <w:tcPr>
            <w:tcW w:w="1671" w:type="dxa"/>
            <w:vMerge w:val="restart"/>
          </w:tcPr>
          <w:p>
            <w:pPr>
              <w:pStyle w:val="TableParagraph"/>
              <w:spacing w:before="118"/>
              <w:ind w:left="9"/>
              <w:rPr>
                <w:sz w:val="16"/>
              </w:rPr>
            </w:pPr>
            <w:r>
              <w:rPr>
                <w:sz w:val="16"/>
              </w:rPr>
              <w:t>Earthing</w:t>
            </w:r>
            <w:r>
              <w:rPr>
                <w:spacing w:val="-10"/>
                <w:sz w:val="16"/>
              </w:rPr>
              <w:t> </w:t>
            </w:r>
            <w:r>
              <w:rPr>
                <w:spacing w:val="-2"/>
                <w:sz w:val="16"/>
              </w:rPr>
              <w:t>system</w:t>
            </w:r>
          </w:p>
        </w:tc>
        <w:tc>
          <w:tcPr>
            <w:tcW w:w="4561" w:type="dxa"/>
          </w:tcPr>
          <w:p>
            <w:pPr>
              <w:pStyle w:val="TableParagraph"/>
              <w:ind w:left="9"/>
              <w:rPr>
                <w:sz w:val="16"/>
              </w:rPr>
            </w:pPr>
            <w:r>
              <w:rPr>
                <w:sz w:val="16"/>
              </w:rPr>
              <w:t>Checking</w:t>
            </w:r>
            <w:r>
              <w:rPr>
                <w:spacing w:val="-7"/>
                <w:sz w:val="16"/>
              </w:rPr>
              <w:t> </w:t>
            </w:r>
            <w:r>
              <w:rPr>
                <w:sz w:val="16"/>
              </w:rPr>
              <w:t>of</w:t>
            </w:r>
            <w:r>
              <w:rPr>
                <w:spacing w:val="-5"/>
                <w:sz w:val="16"/>
              </w:rPr>
              <w:t> </w:t>
            </w:r>
            <w:r>
              <w:rPr>
                <w:sz w:val="16"/>
              </w:rPr>
              <w:t>connections</w:t>
            </w:r>
            <w:r>
              <w:rPr>
                <w:spacing w:val="-2"/>
                <w:sz w:val="16"/>
              </w:rPr>
              <w:t> </w:t>
            </w:r>
            <w:r>
              <w:rPr>
                <w:sz w:val="16"/>
              </w:rPr>
              <w:t>of</w:t>
            </w:r>
            <w:r>
              <w:rPr>
                <w:spacing w:val="-5"/>
                <w:sz w:val="16"/>
              </w:rPr>
              <w:t> </w:t>
            </w:r>
            <w:r>
              <w:rPr>
                <w:sz w:val="16"/>
              </w:rPr>
              <w:t>earth</w:t>
            </w:r>
            <w:r>
              <w:rPr>
                <w:spacing w:val="-6"/>
                <w:sz w:val="16"/>
              </w:rPr>
              <w:t> </w:t>
            </w:r>
            <w:r>
              <w:rPr>
                <w:sz w:val="16"/>
              </w:rPr>
              <w:t>pits,</w:t>
            </w:r>
            <w:r>
              <w:rPr>
                <w:spacing w:val="-3"/>
                <w:sz w:val="16"/>
              </w:rPr>
              <w:t> </w:t>
            </w:r>
            <w:r>
              <w:rPr>
                <w:sz w:val="16"/>
              </w:rPr>
              <w:t>earth</w:t>
            </w:r>
            <w:r>
              <w:rPr>
                <w:spacing w:val="-6"/>
                <w:sz w:val="16"/>
              </w:rPr>
              <w:t> </w:t>
            </w:r>
            <w:r>
              <w:rPr>
                <w:spacing w:val="-2"/>
                <w:sz w:val="16"/>
              </w:rPr>
              <w:t>grid.</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c>
          <w:tcPr>
            <w:tcW w:w="614" w:type="dxa"/>
          </w:tcPr>
          <w:p>
            <w:pPr>
              <w:pStyle w:val="TableParagraph"/>
              <w:rPr>
                <w:rFonts w:ascii="Times New Roman"/>
                <w:sz w:val="14"/>
              </w:rPr>
            </w:pPr>
          </w:p>
        </w:tc>
        <w:tc>
          <w:tcPr>
            <w:tcW w:w="614" w:type="dxa"/>
          </w:tcPr>
          <w:p>
            <w:pPr>
              <w:pStyle w:val="TableParagraph"/>
              <w:rPr>
                <w:rFonts w:ascii="Times New Roman"/>
                <w:sz w:val="14"/>
              </w:rPr>
            </w:pPr>
          </w:p>
        </w:tc>
        <w:tc>
          <w:tcPr>
            <w:tcW w:w="612" w:type="dxa"/>
          </w:tcPr>
          <w:p>
            <w:pPr>
              <w:pStyle w:val="TableParagraph"/>
              <w:rPr>
                <w:rFonts w:ascii="Times New Roman"/>
                <w:sz w:val="14"/>
              </w:rPr>
            </w:pPr>
          </w:p>
        </w:tc>
        <w:tc>
          <w:tcPr>
            <w:tcW w:w="615" w:type="dxa"/>
          </w:tcPr>
          <w:p>
            <w:pPr>
              <w:pStyle w:val="TableParagraph"/>
              <w:ind w:left="18"/>
              <w:jc w:val="center"/>
              <w:rPr>
                <w:sz w:val="16"/>
              </w:rPr>
            </w:pPr>
            <w:r>
              <w:rPr>
                <w:spacing w:val="-5"/>
                <w:sz w:val="16"/>
              </w:rPr>
              <w:t>Yes</w:t>
            </w:r>
          </w:p>
        </w:tc>
      </w:tr>
      <w:tr>
        <w:trPr>
          <w:trHeight w:val="212" w:hRule="atLeast"/>
        </w:trPr>
        <w:tc>
          <w:tcPr>
            <w:tcW w:w="1671" w:type="dxa"/>
            <w:vMerge/>
            <w:tcBorders>
              <w:top w:val="nil"/>
            </w:tcBorders>
          </w:tcPr>
          <w:p>
            <w:pPr>
              <w:rPr>
                <w:sz w:val="2"/>
                <w:szCs w:val="2"/>
              </w:rPr>
            </w:pPr>
          </w:p>
        </w:tc>
        <w:tc>
          <w:tcPr>
            <w:tcW w:w="4561" w:type="dxa"/>
          </w:tcPr>
          <w:p>
            <w:pPr>
              <w:pStyle w:val="TableParagraph"/>
              <w:ind w:left="9"/>
              <w:rPr>
                <w:sz w:val="16"/>
              </w:rPr>
            </w:pPr>
            <w:r>
              <w:rPr>
                <w:sz w:val="16"/>
              </w:rPr>
              <w:t>Watering</w:t>
            </w:r>
            <w:r>
              <w:rPr>
                <w:spacing w:val="-10"/>
                <w:sz w:val="16"/>
              </w:rPr>
              <w:t> </w:t>
            </w:r>
            <w:r>
              <w:rPr>
                <w:sz w:val="16"/>
              </w:rPr>
              <w:t>of</w:t>
            </w:r>
            <w:r>
              <w:rPr>
                <w:spacing w:val="-6"/>
                <w:sz w:val="16"/>
              </w:rPr>
              <w:t> </w:t>
            </w:r>
            <w:r>
              <w:rPr>
                <w:spacing w:val="-4"/>
                <w:sz w:val="16"/>
              </w:rPr>
              <w:t>pits</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c>
          <w:tcPr>
            <w:tcW w:w="614" w:type="dxa"/>
          </w:tcPr>
          <w:p>
            <w:pPr>
              <w:pStyle w:val="TableParagraph"/>
              <w:rPr>
                <w:rFonts w:ascii="Times New Roman"/>
                <w:sz w:val="14"/>
              </w:rPr>
            </w:pPr>
          </w:p>
        </w:tc>
        <w:tc>
          <w:tcPr>
            <w:tcW w:w="614" w:type="dxa"/>
          </w:tcPr>
          <w:p>
            <w:pPr>
              <w:pStyle w:val="TableParagraph"/>
              <w:ind w:left="18"/>
              <w:jc w:val="center"/>
              <w:rPr>
                <w:sz w:val="16"/>
              </w:rPr>
            </w:pPr>
            <w:r>
              <w:rPr>
                <w:spacing w:val="-5"/>
                <w:sz w:val="16"/>
              </w:rPr>
              <w:t>Yes</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r>
    </w:tbl>
    <w:p>
      <w:pPr>
        <w:spacing w:after="0"/>
        <w:rPr>
          <w:rFonts w:ascii="Times New Roman"/>
          <w:sz w:val="14"/>
        </w:rPr>
        <w:sectPr>
          <w:pgSz w:w="11930" w:h="16860"/>
          <w:pgMar w:header="440" w:footer="988" w:top="1620" w:bottom="1200" w:left="460" w:right="60"/>
        </w:sectPr>
      </w:pPr>
    </w:p>
    <w:p>
      <w:pPr>
        <w:pStyle w:val="BodyText"/>
        <w:spacing w:before="2"/>
        <w:rPr>
          <w:rFonts w:ascii="Arial"/>
          <w:b/>
          <w:sz w:val="7"/>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671"/>
        <w:gridCol w:w="4561"/>
        <w:gridCol w:w="612"/>
        <w:gridCol w:w="615"/>
        <w:gridCol w:w="614"/>
        <w:gridCol w:w="614"/>
        <w:gridCol w:w="612"/>
        <w:gridCol w:w="615"/>
      </w:tblGrid>
      <w:tr>
        <w:trPr>
          <w:trHeight w:val="213" w:hRule="atLeast"/>
        </w:trPr>
        <w:tc>
          <w:tcPr>
            <w:tcW w:w="9914" w:type="dxa"/>
            <w:gridSpan w:val="8"/>
            <w:shd w:val="clear" w:color="auto" w:fill="E8E8E8"/>
          </w:tcPr>
          <w:p>
            <w:pPr>
              <w:pStyle w:val="TableParagraph"/>
              <w:spacing w:before="1"/>
              <w:ind w:left="20"/>
              <w:jc w:val="center"/>
              <w:rPr>
                <w:rFonts w:ascii="Arial"/>
                <w:b/>
                <w:sz w:val="16"/>
              </w:rPr>
            </w:pPr>
            <w:r>
              <w:rPr>
                <w:rFonts w:ascii="Arial"/>
                <w:b/>
                <w:sz w:val="16"/>
              </w:rPr>
              <w:t>Facility</w:t>
            </w:r>
            <w:r>
              <w:rPr>
                <w:rFonts w:ascii="Arial"/>
                <w:b/>
                <w:spacing w:val="-6"/>
                <w:sz w:val="16"/>
              </w:rPr>
              <w:t> </w:t>
            </w:r>
            <w:r>
              <w:rPr>
                <w:rFonts w:ascii="Arial"/>
                <w:b/>
                <w:sz w:val="16"/>
              </w:rPr>
              <w:t>Type</w:t>
            </w:r>
            <w:r>
              <w:rPr>
                <w:rFonts w:ascii="Arial"/>
                <w:b/>
                <w:spacing w:val="-7"/>
                <w:sz w:val="16"/>
              </w:rPr>
              <w:t> </w:t>
            </w:r>
            <w:r>
              <w:rPr>
                <w:rFonts w:ascii="Arial"/>
                <w:b/>
                <w:sz w:val="16"/>
              </w:rPr>
              <w:t>-</w:t>
            </w:r>
            <w:r>
              <w:rPr>
                <w:rFonts w:ascii="Arial"/>
                <w:b/>
                <w:spacing w:val="-5"/>
                <w:sz w:val="16"/>
              </w:rPr>
              <w:t> </w:t>
            </w:r>
            <w:r>
              <w:rPr>
                <w:rFonts w:ascii="Arial"/>
                <w:b/>
                <w:sz w:val="16"/>
              </w:rPr>
              <w:t>eNodeB</w:t>
            </w:r>
            <w:r>
              <w:rPr>
                <w:rFonts w:ascii="Arial"/>
                <w:b/>
                <w:spacing w:val="-8"/>
                <w:sz w:val="16"/>
              </w:rPr>
              <w:t> </w:t>
            </w:r>
            <w:r>
              <w:rPr>
                <w:rFonts w:ascii="Arial"/>
                <w:b/>
                <w:sz w:val="16"/>
              </w:rPr>
              <w:t>/</w:t>
            </w:r>
            <w:r>
              <w:rPr>
                <w:rFonts w:ascii="Arial"/>
                <w:b/>
                <w:spacing w:val="-6"/>
                <w:sz w:val="16"/>
              </w:rPr>
              <w:t> </w:t>
            </w:r>
            <w:r>
              <w:rPr>
                <w:rFonts w:ascii="Arial"/>
                <w:b/>
                <w:spacing w:val="-2"/>
                <w:sz w:val="16"/>
              </w:rPr>
              <w:t>gNodeB</w:t>
            </w:r>
          </w:p>
        </w:tc>
      </w:tr>
      <w:tr>
        <w:trPr>
          <w:trHeight w:val="426" w:hRule="atLeast"/>
        </w:trPr>
        <w:tc>
          <w:tcPr>
            <w:tcW w:w="1671" w:type="dxa"/>
            <w:shd w:val="clear" w:color="auto" w:fill="E8E8E8"/>
          </w:tcPr>
          <w:p>
            <w:pPr>
              <w:pStyle w:val="TableParagraph"/>
              <w:ind w:left="9"/>
              <w:rPr>
                <w:sz w:val="16"/>
              </w:rPr>
            </w:pPr>
            <w:r>
              <w:rPr>
                <w:sz w:val="16"/>
              </w:rPr>
              <w:t>Equipment</w:t>
            </w:r>
            <w:r>
              <w:rPr>
                <w:spacing w:val="-9"/>
                <w:sz w:val="16"/>
              </w:rPr>
              <w:t> </w:t>
            </w:r>
            <w:r>
              <w:rPr>
                <w:spacing w:val="-10"/>
                <w:sz w:val="16"/>
              </w:rPr>
              <w:t>/</w:t>
            </w:r>
          </w:p>
          <w:p>
            <w:pPr>
              <w:pStyle w:val="TableParagraph"/>
              <w:spacing w:before="30"/>
              <w:ind w:left="9"/>
              <w:rPr>
                <w:sz w:val="16"/>
              </w:rPr>
            </w:pPr>
            <w:r>
              <w:rPr>
                <w:sz w:val="16"/>
              </w:rPr>
              <w:t>Activity</w:t>
            </w:r>
            <w:r>
              <w:rPr>
                <w:spacing w:val="-7"/>
                <w:sz w:val="16"/>
              </w:rPr>
              <w:t> </w:t>
            </w:r>
            <w:r>
              <w:rPr>
                <w:spacing w:val="-2"/>
                <w:sz w:val="16"/>
              </w:rPr>
              <w:t>Category</w:t>
            </w:r>
          </w:p>
        </w:tc>
        <w:tc>
          <w:tcPr>
            <w:tcW w:w="4561" w:type="dxa"/>
            <w:shd w:val="clear" w:color="auto" w:fill="E8E8E8"/>
          </w:tcPr>
          <w:p>
            <w:pPr>
              <w:pStyle w:val="TableParagraph"/>
              <w:spacing w:before="108"/>
              <w:ind w:left="9"/>
              <w:rPr>
                <w:sz w:val="16"/>
              </w:rPr>
            </w:pPr>
            <w:r>
              <w:rPr>
                <w:sz w:val="16"/>
              </w:rPr>
              <w:t>Activities</w:t>
            </w:r>
            <w:r>
              <w:rPr>
                <w:spacing w:val="-11"/>
                <w:sz w:val="16"/>
              </w:rPr>
              <w:t> </w:t>
            </w:r>
            <w:r>
              <w:rPr>
                <w:sz w:val="16"/>
              </w:rPr>
              <w:t>Tasks</w:t>
            </w:r>
            <w:r>
              <w:rPr>
                <w:spacing w:val="-9"/>
                <w:sz w:val="16"/>
              </w:rPr>
              <w:t> </w:t>
            </w:r>
            <w:r>
              <w:rPr>
                <w:sz w:val="16"/>
              </w:rPr>
              <w:t>to</w:t>
            </w:r>
            <w:r>
              <w:rPr>
                <w:spacing w:val="-11"/>
                <w:sz w:val="16"/>
              </w:rPr>
              <w:t> </w:t>
            </w:r>
            <w:r>
              <w:rPr>
                <w:sz w:val="16"/>
              </w:rPr>
              <w:t>be</w:t>
            </w:r>
            <w:r>
              <w:rPr>
                <w:spacing w:val="-8"/>
                <w:sz w:val="16"/>
              </w:rPr>
              <w:t> </w:t>
            </w:r>
            <w:r>
              <w:rPr>
                <w:spacing w:val="-2"/>
                <w:sz w:val="16"/>
              </w:rPr>
              <w:t>Performed</w:t>
            </w:r>
          </w:p>
        </w:tc>
        <w:tc>
          <w:tcPr>
            <w:tcW w:w="612" w:type="dxa"/>
            <w:shd w:val="clear" w:color="auto" w:fill="E8E8E8"/>
          </w:tcPr>
          <w:p>
            <w:pPr>
              <w:pStyle w:val="TableParagraph"/>
              <w:spacing w:before="108"/>
              <w:ind w:left="17"/>
              <w:jc w:val="center"/>
              <w:rPr>
                <w:sz w:val="16"/>
              </w:rPr>
            </w:pPr>
            <w:r>
              <w:rPr>
                <w:spacing w:val="-10"/>
                <w:sz w:val="16"/>
              </w:rPr>
              <w:t>D</w:t>
            </w:r>
          </w:p>
        </w:tc>
        <w:tc>
          <w:tcPr>
            <w:tcW w:w="615" w:type="dxa"/>
            <w:shd w:val="clear" w:color="auto" w:fill="E8E8E8"/>
          </w:tcPr>
          <w:p>
            <w:pPr>
              <w:pStyle w:val="TableParagraph"/>
              <w:spacing w:before="108"/>
              <w:ind w:left="18" w:right="2"/>
              <w:jc w:val="center"/>
              <w:rPr>
                <w:sz w:val="16"/>
              </w:rPr>
            </w:pPr>
            <w:r>
              <w:rPr>
                <w:spacing w:val="-10"/>
                <w:sz w:val="16"/>
              </w:rPr>
              <w:t>W</w:t>
            </w:r>
          </w:p>
        </w:tc>
        <w:tc>
          <w:tcPr>
            <w:tcW w:w="614" w:type="dxa"/>
            <w:shd w:val="clear" w:color="auto" w:fill="E8E8E8"/>
          </w:tcPr>
          <w:p>
            <w:pPr>
              <w:pStyle w:val="TableParagraph"/>
              <w:spacing w:before="108"/>
              <w:ind w:left="18" w:right="5"/>
              <w:jc w:val="center"/>
              <w:rPr>
                <w:sz w:val="16"/>
              </w:rPr>
            </w:pPr>
            <w:r>
              <w:rPr>
                <w:spacing w:val="-10"/>
                <w:sz w:val="16"/>
              </w:rPr>
              <w:t>M</w:t>
            </w:r>
          </w:p>
        </w:tc>
        <w:tc>
          <w:tcPr>
            <w:tcW w:w="614" w:type="dxa"/>
            <w:shd w:val="clear" w:color="auto" w:fill="E8E8E8"/>
          </w:tcPr>
          <w:p>
            <w:pPr>
              <w:pStyle w:val="TableParagraph"/>
              <w:spacing w:before="108"/>
              <w:ind w:left="18" w:right="3"/>
              <w:jc w:val="center"/>
              <w:rPr>
                <w:sz w:val="16"/>
              </w:rPr>
            </w:pPr>
            <w:r>
              <w:rPr>
                <w:spacing w:val="-10"/>
                <w:sz w:val="16"/>
              </w:rPr>
              <w:t>Q</w:t>
            </w:r>
          </w:p>
        </w:tc>
        <w:tc>
          <w:tcPr>
            <w:tcW w:w="612" w:type="dxa"/>
            <w:shd w:val="clear" w:color="auto" w:fill="E8E8E8"/>
          </w:tcPr>
          <w:p>
            <w:pPr>
              <w:pStyle w:val="TableParagraph"/>
              <w:spacing w:before="108"/>
              <w:ind w:left="17" w:right="3"/>
              <w:jc w:val="center"/>
              <w:rPr>
                <w:sz w:val="16"/>
              </w:rPr>
            </w:pPr>
            <w:r>
              <w:rPr>
                <w:spacing w:val="-10"/>
                <w:sz w:val="16"/>
              </w:rPr>
              <w:t>H</w:t>
            </w:r>
          </w:p>
        </w:tc>
        <w:tc>
          <w:tcPr>
            <w:tcW w:w="615" w:type="dxa"/>
            <w:shd w:val="clear" w:color="auto" w:fill="E8E8E8"/>
          </w:tcPr>
          <w:p>
            <w:pPr>
              <w:pStyle w:val="TableParagraph"/>
              <w:spacing w:before="108"/>
              <w:ind w:left="18" w:right="2"/>
              <w:jc w:val="center"/>
              <w:rPr>
                <w:sz w:val="16"/>
              </w:rPr>
            </w:pPr>
            <w:r>
              <w:rPr>
                <w:spacing w:val="-10"/>
                <w:sz w:val="16"/>
              </w:rPr>
              <w:t>Y</w:t>
            </w:r>
          </w:p>
        </w:tc>
      </w:tr>
      <w:tr>
        <w:trPr>
          <w:trHeight w:val="212" w:hRule="atLeast"/>
        </w:trPr>
        <w:tc>
          <w:tcPr>
            <w:tcW w:w="1671" w:type="dxa"/>
            <w:vMerge w:val="restart"/>
          </w:tcPr>
          <w:p>
            <w:pPr>
              <w:pStyle w:val="TableParagraph"/>
              <w:rPr>
                <w:rFonts w:ascii="Times New Roman"/>
                <w:sz w:val="16"/>
              </w:rPr>
            </w:pPr>
          </w:p>
        </w:tc>
        <w:tc>
          <w:tcPr>
            <w:tcW w:w="4561" w:type="dxa"/>
          </w:tcPr>
          <w:p>
            <w:pPr>
              <w:pStyle w:val="TableParagraph"/>
              <w:ind w:left="9"/>
              <w:rPr>
                <w:sz w:val="16"/>
              </w:rPr>
            </w:pPr>
            <w:r>
              <w:rPr>
                <w:sz w:val="16"/>
              </w:rPr>
              <w:t>Checking</w:t>
            </w:r>
            <w:r>
              <w:rPr>
                <w:spacing w:val="-7"/>
                <w:sz w:val="16"/>
              </w:rPr>
              <w:t> </w:t>
            </w:r>
            <w:r>
              <w:rPr>
                <w:sz w:val="16"/>
              </w:rPr>
              <w:t>earth</w:t>
            </w:r>
            <w:r>
              <w:rPr>
                <w:spacing w:val="-4"/>
                <w:sz w:val="16"/>
              </w:rPr>
              <w:t> </w:t>
            </w:r>
            <w:r>
              <w:rPr>
                <w:sz w:val="16"/>
              </w:rPr>
              <w:t>resistance</w:t>
            </w:r>
            <w:r>
              <w:rPr>
                <w:spacing w:val="-6"/>
                <w:sz w:val="16"/>
              </w:rPr>
              <w:t> </w:t>
            </w:r>
            <w:r>
              <w:rPr>
                <w:sz w:val="16"/>
              </w:rPr>
              <w:t>value</w:t>
            </w:r>
            <w:r>
              <w:rPr>
                <w:spacing w:val="-7"/>
                <w:sz w:val="16"/>
              </w:rPr>
              <w:t> </w:t>
            </w:r>
            <w:r>
              <w:rPr>
                <w:sz w:val="16"/>
              </w:rPr>
              <w:t>of</w:t>
            </w:r>
            <w:r>
              <w:rPr>
                <w:spacing w:val="-5"/>
                <w:sz w:val="16"/>
              </w:rPr>
              <w:t> </w:t>
            </w:r>
            <w:r>
              <w:rPr>
                <w:sz w:val="16"/>
              </w:rPr>
              <w:t>earth</w:t>
            </w:r>
            <w:r>
              <w:rPr>
                <w:spacing w:val="-3"/>
                <w:sz w:val="16"/>
              </w:rPr>
              <w:t> </w:t>
            </w:r>
            <w:r>
              <w:rPr>
                <w:spacing w:val="-5"/>
                <w:sz w:val="16"/>
              </w:rPr>
              <w:t>pit</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c>
          <w:tcPr>
            <w:tcW w:w="614" w:type="dxa"/>
          </w:tcPr>
          <w:p>
            <w:pPr>
              <w:pStyle w:val="TableParagraph"/>
              <w:rPr>
                <w:rFonts w:ascii="Times New Roman"/>
                <w:sz w:val="14"/>
              </w:rPr>
            </w:pPr>
          </w:p>
        </w:tc>
        <w:tc>
          <w:tcPr>
            <w:tcW w:w="614" w:type="dxa"/>
          </w:tcPr>
          <w:p>
            <w:pPr>
              <w:pStyle w:val="TableParagraph"/>
              <w:rPr>
                <w:rFonts w:ascii="Times New Roman"/>
                <w:sz w:val="14"/>
              </w:rPr>
            </w:pPr>
          </w:p>
        </w:tc>
        <w:tc>
          <w:tcPr>
            <w:tcW w:w="612" w:type="dxa"/>
          </w:tcPr>
          <w:p>
            <w:pPr>
              <w:pStyle w:val="TableParagraph"/>
              <w:rPr>
                <w:rFonts w:ascii="Times New Roman"/>
                <w:sz w:val="14"/>
              </w:rPr>
            </w:pPr>
          </w:p>
        </w:tc>
        <w:tc>
          <w:tcPr>
            <w:tcW w:w="615" w:type="dxa"/>
          </w:tcPr>
          <w:p>
            <w:pPr>
              <w:pStyle w:val="TableParagraph"/>
              <w:ind w:left="18"/>
              <w:jc w:val="center"/>
              <w:rPr>
                <w:sz w:val="16"/>
              </w:rPr>
            </w:pPr>
            <w:r>
              <w:rPr>
                <w:spacing w:val="-5"/>
                <w:sz w:val="16"/>
              </w:rPr>
              <w:t>Yes</w:t>
            </w:r>
          </w:p>
        </w:tc>
      </w:tr>
      <w:tr>
        <w:trPr>
          <w:trHeight w:val="212" w:hRule="atLeast"/>
        </w:trPr>
        <w:tc>
          <w:tcPr>
            <w:tcW w:w="1671" w:type="dxa"/>
            <w:vMerge/>
            <w:tcBorders>
              <w:top w:val="nil"/>
            </w:tcBorders>
          </w:tcPr>
          <w:p>
            <w:pPr>
              <w:rPr>
                <w:sz w:val="2"/>
                <w:szCs w:val="2"/>
              </w:rPr>
            </w:pPr>
          </w:p>
        </w:tc>
        <w:tc>
          <w:tcPr>
            <w:tcW w:w="4561" w:type="dxa"/>
          </w:tcPr>
          <w:p>
            <w:pPr>
              <w:pStyle w:val="TableParagraph"/>
              <w:ind w:left="9"/>
              <w:rPr>
                <w:sz w:val="16"/>
              </w:rPr>
            </w:pPr>
            <w:r>
              <w:rPr>
                <w:sz w:val="16"/>
              </w:rPr>
              <w:t>Lightning</w:t>
            </w:r>
            <w:r>
              <w:rPr>
                <w:spacing w:val="-9"/>
                <w:sz w:val="16"/>
              </w:rPr>
              <w:t> </w:t>
            </w:r>
            <w:r>
              <w:rPr>
                <w:sz w:val="16"/>
              </w:rPr>
              <w:t>protection</w:t>
            </w:r>
            <w:r>
              <w:rPr>
                <w:spacing w:val="-10"/>
                <w:sz w:val="16"/>
              </w:rPr>
              <w:t> </w:t>
            </w:r>
            <w:r>
              <w:rPr>
                <w:spacing w:val="-2"/>
                <w:sz w:val="16"/>
              </w:rPr>
              <w:t>checking</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c>
          <w:tcPr>
            <w:tcW w:w="614" w:type="dxa"/>
          </w:tcPr>
          <w:p>
            <w:pPr>
              <w:pStyle w:val="TableParagraph"/>
              <w:rPr>
                <w:rFonts w:ascii="Times New Roman"/>
                <w:sz w:val="14"/>
              </w:rPr>
            </w:pPr>
          </w:p>
        </w:tc>
        <w:tc>
          <w:tcPr>
            <w:tcW w:w="614" w:type="dxa"/>
          </w:tcPr>
          <w:p>
            <w:pPr>
              <w:pStyle w:val="TableParagraph"/>
              <w:rPr>
                <w:rFonts w:ascii="Times New Roman"/>
                <w:sz w:val="14"/>
              </w:rPr>
            </w:pPr>
          </w:p>
        </w:tc>
        <w:tc>
          <w:tcPr>
            <w:tcW w:w="612" w:type="dxa"/>
          </w:tcPr>
          <w:p>
            <w:pPr>
              <w:pStyle w:val="TableParagraph"/>
              <w:rPr>
                <w:rFonts w:ascii="Times New Roman"/>
                <w:sz w:val="14"/>
              </w:rPr>
            </w:pPr>
          </w:p>
        </w:tc>
        <w:tc>
          <w:tcPr>
            <w:tcW w:w="615" w:type="dxa"/>
          </w:tcPr>
          <w:p>
            <w:pPr>
              <w:pStyle w:val="TableParagraph"/>
              <w:ind w:left="18"/>
              <w:jc w:val="center"/>
              <w:rPr>
                <w:sz w:val="16"/>
              </w:rPr>
            </w:pPr>
            <w:r>
              <w:rPr>
                <w:spacing w:val="-5"/>
                <w:sz w:val="16"/>
              </w:rPr>
              <w:t>Yes</w:t>
            </w:r>
          </w:p>
        </w:tc>
      </w:tr>
      <w:tr>
        <w:trPr>
          <w:trHeight w:val="212" w:hRule="atLeast"/>
        </w:trPr>
        <w:tc>
          <w:tcPr>
            <w:tcW w:w="1671" w:type="dxa"/>
            <w:vMerge w:val="restart"/>
          </w:tcPr>
          <w:p>
            <w:pPr>
              <w:pStyle w:val="TableParagraph"/>
              <w:spacing w:before="118"/>
              <w:ind w:left="9"/>
              <w:rPr>
                <w:sz w:val="16"/>
              </w:rPr>
            </w:pPr>
            <w:r>
              <w:rPr>
                <w:spacing w:val="-5"/>
                <w:sz w:val="16"/>
              </w:rPr>
              <w:t>ODC</w:t>
            </w:r>
          </w:p>
        </w:tc>
        <w:tc>
          <w:tcPr>
            <w:tcW w:w="4561" w:type="dxa"/>
          </w:tcPr>
          <w:p>
            <w:pPr>
              <w:pStyle w:val="TableParagraph"/>
              <w:ind w:left="9"/>
              <w:rPr>
                <w:sz w:val="16"/>
              </w:rPr>
            </w:pPr>
            <w:r>
              <w:rPr>
                <w:sz w:val="16"/>
              </w:rPr>
              <w:t>Checking</w:t>
            </w:r>
            <w:r>
              <w:rPr>
                <w:spacing w:val="-9"/>
                <w:sz w:val="16"/>
              </w:rPr>
              <w:t> </w:t>
            </w:r>
            <w:r>
              <w:rPr>
                <w:sz w:val="16"/>
              </w:rPr>
              <w:t>of</w:t>
            </w:r>
            <w:r>
              <w:rPr>
                <w:spacing w:val="-5"/>
                <w:sz w:val="16"/>
              </w:rPr>
              <w:t> </w:t>
            </w:r>
            <w:r>
              <w:rPr>
                <w:sz w:val="16"/>
              </w:rPr>
              <w:t>FAN</w:t>
            </w:r>
            <w:r>
              <w:rPr>
                <w:spacing w:val="-6"/>
                <w:sz w:val="16"/>
              </w:rPr>
              <w:t> </w:t>
            </w:r>
            <w:r>
              <w:rPr>
                <w:sz w:val="16"/>
              </w:rPr>
              <w:t>operating</w:t>
            </w:r>
            <w:r>
              <w:rPr>
                <w:spacing w:val="-9"/>
                <w:sz w:val="16"/>
              </w:rPr>
              <w:t> </w:t>
            </w:r>
            <w:r>
              <w:rPr>
                <w:sz w:val="16"/>
              </w:rPr>
              <w:t>condition</w:t>
            </w:r>
            <w:r>
              <w:rPr>
                <w:spacing w:val="-5"/>
                <w:sz w:val="16"/>
              </w:rPr>
              <w:t> </w:t>
            </w:r>
            <w:r>
              <w:rPr>
                <w:sz w:val="16"/>
              </w:rPr>
              <w:t>&amp;</w:t>
            </w:r>
            <w:r>
              <w:rPr>
                <w:spacing w:val="-5"/>
                <w:sz w:val="16"/>
              </w:rPr>
              <w:t> </w:t>
            </w:r>
            <w:r>
              <w:rPr>
                <w:spacing w:val="-4"/>
                <w:sz w:val="16"/>
              </w:rPr>
              <w:t>noise</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c>
          <w:tcPr>
            <w:tcW w:w="614" w:type="dxa"/>
          </w:tcPr>
          <w:p>
            <w:pPr>
              <w:pStyle w:val="TableParagraph"/>
              <w:ind w:left="18" w:right="1"/>
              <w:jc w:val="center"/>
              <w:rPr>
                <w:sz w:val="16"/>
              </w:rPr>
            </w:pPr>
            <w:r>
              <w:rPr>
                <w:spacing w:val="-5"/>
                <w:sz w:val="16"/>
              </w:rPr>
              <w:t>Yes</w:t>
            </w:r>
          </w:p>
        </w:tc>
        <w:tc>
          <w:tcPr>
            <w:tcW w:w="614" w:type="dxa"/>
          </w:tcPr>
          <w:p>
            <w:pPr>
              <w:pStyle w:val="TableParagraph"/>
              <w:rPr>
                <w:rFonts w:ascii="Times New Roman"/>
                <w:sz w:val="14"/>
              </w:rPr>
            </w:pPr>
          </w:p>
        </w:tc>
        <w:tc>
          <w:tcPr>
            <w:tcW w:w="612" w:type="dxa"/>
          </w:tcPr>
          <w:p>
            <w:pPr>
              <w:pStyle w:val="TableParagraph"/>
              <w:rPr>
                <w:rFonts w:ascii="Times New Roman"/>
                <w:sz w:val="14"/>
              </w:rPr>
            </w:pPr>
          </w:p>
        </w:tc>
        <w:tc>
          <w:tcPr>
            <w:tcW w:w="615" w:type="dxa"/>
          </w:tcPr>
          <w:p>
            <w:pPr>
              <w:pStyle w:val="TableParagraph"/>
              <w:rPr>
                <w:rFonts w:ascii="Times New Roman"/>
                <w:sz w:val="14"/>
              </w:rPr>
            </w:pPr>
          </w:p>
        </w:tc>
      </w:tr>
      <w:tr>
        <w:trPr>
          <w:trHeight w:val="212" w:hRule="atLeast"/>
        </w:trPr>
        <w:tc>
          <w:tcPr>
            <w:tcW w:w="1671" w:type="dxa"/>
            <w:vMerge/>
            <w:tcBorders>
              <w:top w:val="nil"/>
            </w:tcBorders>
          </w:tcPr>
          <w:p>
            <w:pPr>
              <w:rPr>
                <w:sz w:val="2"/>
                <w:szCs w:val="2"/>
              </w:rPr>
            </w:pPr>
          </w:p>
        </w:tc>
        <w:tc>
          <w:tcPr>
            <w:tcW w:w="4561" w:type="dxa"/>
          </w:tcPr>
          <w:p>
            <w:pPr>
              <w:pStyle w:val="TableParagraph"/>
              <w:spacing w:before="3"/>
              <w:ind w:left="9"/>
              <w:rPr>
                <w:sz w:val="16"/>
              </w:rPr>
            </w:pPr>
            <w:r>
              <w:rPr>
                <w:sz w:val="16"/>
              </w:rPr>
              <w:t>Door</w:t>
            </w:r>
            <w:r>
              <w:rPr>
                <w:spacing w:val="-4"/>
                <w:sz w:val="16"/>
              </w:rPr>
              <w:t> </w:t>
            </w:r>
            <w:r>
              <w:rPr>
                <w:sz w:val="16"/>
              </w:rPr>
              <w:t>/</w:t>
            </w:r>
            <w:r>
              <w:rPr>
                <w:spacing w:val="-1"/>
                <w:sz w:val="16"/>
              </w:rPr>
              <w:t> </w:t>
            </w:r>
            <w:r>
              <w:rPr>
                <w:sz w:val="16"/>
              </w:rPr>
              <w:t>gasket</w:t>
            </w:r>
            <w:r>
              <w:rPr>
                <w:spacing w:val="-4"/>
                <w:sz w:val="16"/>
              </w:rPr>
              <w:t> </w:t>
            </w:r>
            <w:r>
              <w:rPr>
                <w:sz w:val="16"/>
              </w:rPr>
              <w:t>-</w:t>
            </w:r>
            <w:r>
              <w:rPr>
                <w:spacing w:val="-6"/>
                <w:sz w:val="16"/>
              </w:rPr>
              <w:t> </w:t>
            </w:r>
            <w:r>
              <w:rPr>
                <w:sz w:val="16"/>
              </w:rPr>
              <w:t>check</w:t>
            </w:r>
            <w:r>
              <w:rPr>
                <w:spacing w:val="-4"/>
                <w:sz w:val="16"/>
              </w:rPr>
              <w:t> </w:t>
            </w:r>
            <w:r>
              <w:rPr>
                <w:sz w:val="16"/>
              </w:rPr>
              <w:t>for</w:t>
            </w:r>
            <w:r>
              <w:rPr>
                <w:spacing w:val="-3"/>
                <w:sz w:val="16"/>
              </w:rPr>
              <w:t> </w:t>
            </w:r>
            <w:r>
              <w:rPr>
                <w:sz w:val="16"/>
              </w:rPr>
              <w:t>healthiness</w:t>
            </w:r>
            <w:r>
              <w:rPr>
                <w:spacing w:val="-4"/>
                <w:sz w:val="16"/>
              </w:rPr>
              <w:t> </w:t>
            </w:r>
            <w:r>
              <w:rPr>
                <w:sz w:val="16"/>
              </w:rPr>
              <w:t>/</w:t>
            </w:r>
            <w:r>
              <w:rPr>
                <w:spacing w:val="-4"/>
                <w:sz w:val="16"/>
              </w:rPr>
              <w:t> </w:t>
            </w:r>
            <w:r>
              <w:rPr>
                <w:spacing w:val="-2"/>
                <w:sz w:val="16"/>
              </w:rPr>
              <w:t>condition</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c>
          <w:tcPr>
            <w:tcW w:w="614" w:type="dxa"/>
          </w:tcPr>
          <w:p>
            <w:pPr>
              <w:pStyle w:val="TableParagraph"/>
              <w:spacing w:before="3"/>
              <w:ind w:left="18" w:right="1"/>
              <w:jc w:val="center"/>
              <w:rPr>
                <w:sz w:val="16"/>
              </w:rPr>
            </w:pPr>
            <w:r>
              <w:rPr>
                <w:spacing w:val="-5"/>
                <w:sz w:val="16"/>
              </w:rPr>
              <w:t>Yes</w:t>
            </w:r>
          </w:p>
        </w:tc>
        <w:tc>
          <w:tcPr>
            <w:tcW w:w="614" w:type="dxa"/>
          </w:tcPr>
          <w:p>
            <w:pPr>
              <w:pStyle w:val="TableParagraph"/>
              <w:rPr>
                <w:rFonts w:ascii="Times New Roman"/>
                <w:sz w:val="14"/>
              </w:rPr>
            </w:pPr>
          </w:p>
        </w:tc>
        <w:tc>
          <w:tcPr>
            <w:tcW w:w="612" w:type="dxa"/>
          </w:tcPr>
          <w:p>
            <w:pPr>
              <w:pStyle w:val="TableParagraph"/>
              <w:rPr>
                <w:rFonts w:ascii="Times New Roman"/>
                <w:sz w:val="14"/>
              </w:rPr>
            </w:pPr>
          </w:p>
        </w:tc>
        <w:tc>
          <w:tcPr>
            <w:tcW w:w="615" w:type="dxa"/>
          </w:tcPr>
          <w:p>
            <w:pPr>
              <w:pStyle w:val="TableParagraph"/>
              <w:rPr>
                <w:rFonts w:ascii="Times New Roman"/>
                <w:sz w:val="14"/>
              </w:rPr>
            </w:pPr>
          </w:p>
        </w:tc>
      </w:tr>
      <w:tr>
        <w:trPr>
          <w:trHeight w:val="640" w:hRule="atLeast"/>
        </w:trPr>
        <w:tc>
          <w:tcPr>
            <w:tcW w:w="1671" w:type="dxa"/>
          </w:tcPr>
          <w:p>
            <w:pPr>
              <w:pStyle w:val="TableParagraph"/>
              <w:spacing w:line="278" w:lineRule="auto" w:before="108"/>
              <w:ind w:left="9" w:right="486"/>
              <w:rPr>
                <w:sz w:val="16"/>
              </w:rPr>
            </w:pPr>
            <w:r>
              <w:rPr>
                <w:sz w:val="16"/>
              </w:rPr>
              <w:t>Alarm</w:t>
            </w:r>
            <w:r>
              <w:rPr>
                <w:spacing w:val="-12"/>
                <w:sz w:val="16"/>
              </w:rPr>
              <w:t> </w:t>
            </w:r>
            <w:r>
              <w:rPr>
                <w:sz w:val="16"/>
              </w:rPr>
              <w:t>extension to NOC</w:t>
            </w:r>
          </w:p>
        </w:tc>
        <w:tc>
          <w:tcPr>
            <w:tcW w:w="4561" w:type="dxa"/>
          </w:tcPr>
          <w:p>
            <w:pPr>
              <w:pStyle w:val="TableParagraph"/>
              <w:spacing w:line="276" w:lineRule="auto" w:before="3"/>
              <w:ind w:left="9"/>
              <w:rPr>
                <w:sz w:val="16"/>
              </w:rPr>
            </w:pPr>
            <w:r>
              <w:rPr>
                <w:sz w:val="16"/>
              </w:rPr>
              <w:t>Simulation</w:t>
            </w:r>
            <w:r>
              <w:rPr>
                <w:spacing w:val="-3"/>
                <w:sz w:val="16"/>
              </w:rPr>
              <w:t> </w:t>
            </w:r>
            <w:r>
              <w:rPr>
                <w:sz w:val="16"/>
              </w:rPr>
              <w:t>of</w:t>
            </w:r>
            <w:r>
              <w:rPr>
                <w:spacing w:val="-2"/>
                <w:sz w:val="16"/>
              </w:rPr>
              <w:t> </w:t>
            </w:r>
            <w:r>
              <w:rPr>
                <w:sz w:val="16"/>
              </w:rPr>
              <w:t>alarm</w:t>
            </w:r>
            <w:r>
              <w:rPr>
                <w:spacing w:val="-4"/>
                <w:sz w:val="16"/>
              </w:rPr>
              <w:t> </w:t>
            </w:r>
            <w:r>
              <w:rPr>
                <w:sz w:val="16"/>
              </w:rPr>
              <w:t>extension</w:t>
            </w:r>
            <w:r>
              <w:rPr>
                <w:spacing w:val="-3"/>
                <w:sz w:val="16"/>
              </w:rPr>
              <w:t> </w:t>
            </w:r>
            <w:r>
              <w:rPr>
                <w:sz w:val="16"/>
              </w:rPr>
              <w:t>for</w:t>
            </w:r>
            <w:r>
              <w:rPr>
                <w:spacing w:val="-8"/>
                <w:sz w:val="16"/>
              </w:rPr>
              <w:t> </w:t>
            </w:r>
            <w:r>
              <w:rPr>
                <w:sz w:val="16"/>
              </w:rPr>
              <w:t>all</w:t>
            </w:r>
            <w:r>
              <w:rPr>
                <w:spacing w:val="-2"/>
                <w:sz w:val="16"/>
              </w:rPr>
              <w:t> </w:t>
            </w:r>
            <w:r>
              <w:rPr>
                <w:sz w:val="16"/>
              </w:rPr>
              <w:t>Utilities</w:t>
            </w:r>
            <w:r>
              <w:rPr>
                <w:spacing w:val="-4"/>
                <w:sz w:val="16"/>
              </w:rPr>
              <w:t> </w:t>
            </w:r>
            <w:r>
              <w:rPr>
                <w:sz w:val="16"/>
              </w:rPr>
              <w:t>/</w:t>
            </w:r>
            <w:r>
              <w:rPr>
                <w:spacing w:val="-4"/>
                <w:sz w:val="16"/>
              </w:rPr>
              <w:t> </w:t>
            </w:r>
            <w:r>
              <w:rPr>
                <w:sz w:val="16"/>
              </w:rPr>
              <w:t>SAS</w:t>
            </w:r>
            <w:r>
              <w:rPr>
                <w:spacing w:val="-4"/>
                <w:sz w:val="16"/>
              </w:rPr>
              <w:t> </w:t>
            </w:r>
            <w:r>
              <w:rPr>
                <w:sz w:val="16"/>
              </w:rPr>
              <w:t>to</w:t>
            </w:r>
            <w:r>
              <w:rPr>
                <w:spacing w:val="-3"/>
                <w:sz w:val="16"/>
              </w:rPr>
              <w:t> </w:t>
            </w:r>
            <w:r>
              <w:rPr>
                <w:sz w:val="16"/>
              </w:rPr>
              <w:t>NOC</w:t>
            </w:r>
            <w:r>
              <w:rPr>
                <w:spacing w:val="-6"/>
                <w:sz w:val="16"/>
              </w:rPr>
              <w:t> </w:t>
            </w:r>
            <w:r>
              <w:rPr>
                <w:sz w:val="16"/>
              </w:rPr>
              <w:t>/ </w:t>
            </w:r>
            <w:r>
              <w:rPr>
                <w:spacing w:val="-4"/>
                <w:sz w:val="16"/>
              </w:rPr>
              <w:t>SNOC</w:t>
            </w:r>
          </w:p>
          <w:p>
            <w:pPr>
              <w:pStyle w:val="TableParagraph"/>
              <w:spacing w:before="1"/>
              <w:ind w:left="9"/>
              <w:rPr>
                <w:sz w:val="16"/>
              </w:rPr>
            </w:pPr>
            <w:r>
              <w:rPr>
                <w:sz w:val="16"/>
              </w:rPr>
              <w:t>and</w:t>
            </w:r>
            <w:r>
              <w:rPr>
                <w:spacing w:val="-7"/>
                <w:sz w:val="16"/>
              </w:rPr>
              <w:t> </w:t>
            </w:r>
            <w:r>
              <w:rPr>
                <w:sz w:val="16"/>
              </w:rPr>
              <w:t>rectification,</w:t>
            </w:r>
            <w:r>
              <w:rPr>
                <w:spacing w:val="-6"/>
                <w:sz w:val="16"/>
              </w:rPr>
              <w:t> </w:t>
            </w:r>
            <w:r>
              <w:rPr>
                <w:sz w:val="16"/>
              </w:rPr>
              <w:t>as</w:t>
            </w:r>
            <w:r>
              <w:rPr>
                <w:spacing w:val="-5"/>
                <w:sz w:val="16"/>
              </w:rPr>
              <w:t> </w:t>
            </w:r>
            <w:r>
              <w:rPr>
                <w:spacing w:val="-2"/>
                <w:sz w:val="16"/>
              </w:rPr>
              <w:t>required</w:t>
            </w:r>
          </w:p>
        </w:tc>
        <w:tc>
          <w:tcPr>
            <w:tcW w:w="612" w:type="dxa"/>
          </w:tcPr>
          <w:p>
            <w:pPr>
              <w:pStyle w:val="TableParagraph"/>
              <w:rPr>
                <w:rFonts w:ascii="Times New Roman"/>
                <w:sz w:val="16"/>
              </w:rPr>
            </w:pPr>
          </w:p>
        </w:tc>
        <w:tc>
          <w:tcPr>
            <w:tcW w:w="615" w:type="dxa"/>
          </w:tcPr>
          <w:p>
            <w:pPr>
              <w:pStyle w:val="TableParagraph"/>
              <w:rPr>
                <w:rFonts w:ascii="Times New Roman"/>
                <w:sz w:val="16"/>
              </w:rPr>
            </w:pPr>
          </w:p>
        </w:tc>
        <w:tc>
          <w:tcPr>
            <w:tcW w:w="614" w:type="dxa"/>
          </w:tcPr>
          <w:p>
            <w:pPr>
              <w:pStyle w:val="TableParagraph"/>
              <w:rPr>
                <w:rFonts w:ascii="Times New Roman"/>
                <w:sz w:val="16"/>
              </w:rPr>
            </w:pPr>
          </w:p>
        </w:tc>
        <w:tc>
          <w:tcPr>
            <w:tcW w:w="614" w:type="dxa"/>
          </w:tcPr>
          <w:p>
            <w:pPr>
              <w:pStyle w:val="TableParagraph"/>
              <w:rPr>
                <w:rFonts w:ascii="Times New Roman"/>
                <w:sz w:val="16"/>
              </w:rPr>
            </w:pPr>
          </w:p>
        </w:tc>
        <w:tc>
          <w:tcPr>
            <w:tcW w:w="612" w:type="dxa"/>
          </w:tcPr>
          <w:p>
            <w:pPr>
              <w:pStyle w:val="TableParagraph"/>
              <w:rPr>
                <w:rFonts w:ascii="Times New Roman"/>
                <w:sz w:val="16"/>
              </w:rPr>
            </w:pPr>
          </w:p>
        </w:tc>
        <w:tc>
          <w:tcPr>
            <w:tcW w:w="615" w:type="dxa"/>
          </w:tcPr>
          <w:p>
            <w:pPr>
              <w:pStyle w:val="TableParagraph"/>
              <w:spacing w:before="30"/>
              <w:rPr>
                <w:rFonts w:ascii="Arial"/>
                <w:b/>
                <w:sz w:val="16"/>
              </w:rPr>
            </w:pPr>
          </w:p>
          <w:p>
            <w:pPr>
              <w:pStyle w:val="TableParagraph"/>
              <w:ind w:left="18"/>
              <w:jc w:val="center"/>
              <w:rPr>
                <w:sz w:val="16"/>
              </w:rPr>
            </w:pPr>
            <w:r>
              <w:rPr>
                <w:spacing w:val="-5"/>
                <w:sz w:val="16"/>
              </w:rPr>
              <w:t>Yes</w:t>
            </w:r>
          </w:p>
        </w:tc>
      </w:tr>
      <w:tr>
        <w:trPr>
          <w:trHeight w:val="212" w:hRule="atLeast"/>
        </w:trPr>
        <w:tc>
          <w:tcPr>
            <w:tcW w:w="1671" w:type="dxa"/>
            <w:vMerge w:val="restart"/>
          </w:tcPr>
          <w:p>
            <w:pPr>
              <w:pStyle w:val="TableParagraph"/>
              <w:spacing w:before="118"/>
              <w:ind w:left="9"/>
              <w:rPr>
                <w:sz w:val="16"/>
              </w:rPr>
            </w:pPr>
            <w:r>
              <w:rPr>
                <w:spacing w:val="-2"/>
                <w:sz w:val="16"/>
              </w:rPr>
              <w:t>Alarm</w:t>
            </w:r>
            <w:r>
              <w:rPr>
                <w:spacing w:val="-5"/>
                <w:sz w:val="16"/>
              </w:rPr>
              <w:t> </w:t>
            </w:r>
            <w:r>
              <w:rPr>
                <w:spacing w:val="-2"/>
                <w:sz w:val="16"/>
              </w:rPr>
              <w:t>Assurance</w:t>
            </w:r>
          </w:p>
        </w:tc>
        <w:tc>
          <w:tcPr>
            <w:tcW w:w="4561" w:type="dxa"/>
          </w:tcPr>
          <w:p>
            <w:pPr>
              <w:pStyle w:val="TableParagraph"/>
              <w:ind w:left="9"/>
              <w:rPr>
                <w:sz w:val="16"/>
              </w:rPr>
            </w:pPr>
            <w:r>
              <w:rPr>
                <w:sz w:val="16"/>
              </w:rPr>
              <w:t>E2E</w:t>
            </w:r>
            <w:r>
              <w:rPr>
                <w:spacing w:val="-4"/>
                <w:sz w:val="16"/>
              </w:rPr>
              <w:t> </w:t>
            </w:r>
            <w:r>
              <w:rPr>
                <w:sz w:val="16"/>
              </w:rPr>
              <w:t>alarm</w:t>
            </w:r>
            <w:r>
              <w:rPr>
                <w:spacing w:val="-4"/>
                <w:sz w:val="16"/>
              </w:rPr>
              <w:t> </w:t>
            </w:r>
            <w:r>
              <w:rPr>
                <w:sz w:val="16"/>
              </w:rPr>
              <w:t>testing</w:t>
            </w:r>
            <w:r>
              <w:rPr>
                <w:spacing w:val="-4"/>
                <w:sz w:val="16"/>
              </w:rPr>
              <w:t> </w:t>
            </w:r>
            <w:r>
              <w:rPr>
                <w:spacing w:val="-2"/>
                <w:sz w:val="16"/>
              </w:rPr>
              <w:t>(NOC/LSMR/SAS)</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c>
          <w:tcPr>
            <w:tcW w:w="614" w:type="dxa"/>
          </w:tcPr>
          <w:p>
            <w:pPr>
              <w:pStyle w:val="TableParagraph"/>
              <w:ind w:left="18" w:right="1"/>
              <w:jc w:val="center"/>
              <w:rPr>
                <w:sz w:val="16"/>
              </w:rPr>
            </w:pPr>
            <w:r>
              <w:rPr>
                <w:spacing w:val="-5"/>
                <w:sz w:val="16"/>
              </w:rPr>
              <w:t>Yes</w:t>
            </w:r>
          </w:p>
        </w:tc>
        <w:tc>
          <w:tcPr>
            <w:tcW w:w="614" w:type="dxa"/>
          </w:tcPr>
          <w:p>
            <w:pPr>
              <w:pStyle w:val="TableParagraph"/>
              <w:rPr>
                <w:rFonts w:ascii="Times New Roman"/>
                <w:sz w:val="14"/>
              </w:rPr>
            </w:pPr>
          </w:p>
        </w:tc>
        <w:tc>
          <w:tcPr>
            <w:tcW w:w="612" w:type="dxa"/>
          </w:tcPr>
          <w:p>
            <w:pPr>
              <w:pStyle w:val="TableParagraph"/>
              <w:rPr>
                <w:rFonts w:ascii="Times New Roman"/>
                <w:sz w:val="14"/>
              </w:rPr>
            </w:pPr>
          </w:p>
        </w:tc>
        <w:tc>
          <w:tcPr>
            <w:tcW w:w="615" w:type="dxa"/>
          </w:tcPr>
          <w:p>
            <w:pPr>
              <w:pStyle w:val="TableParagraph"/>
              <w:rPr>
                <w:rFonts w:ascii="Times New Roman"/>
                <w:sz w:val="14"/>
              </w:rPr>
            </w:pPr>
          </w:p>
        </w:tc>
      </w:tr>
      <w:tr>
        <w:trPr>
          <w:trHeight w:val="212" w:hRule="atLeast"/>
        </w:trPr>
        <w:tc>
          <w:tcPr>
            <w:tcW w:w="1671" w:type="dxa"/>
            <w:vMerge/>
            <w:tcBorders>
              <w:top w:val="nil"/>
            </w:tcBorders>
          </w:tcPr>
          <w:p>
            <w:pPr>
              <w:rPr>
                <w:sz w:val="2"/>
                <w:szCs w:val="2"/>
              </w:rPr>
            </w:pPr>
          </w:p>
        </w:tc>
        <w:tc>
          <w:tcPr>
            <w:tcW w:w="4561" w:type="dxa"/>
          </w:tcPr>
          <w:p>
            <w:pPr>
              <w:pStyle w:val="TableParagraph"/>
              <w:spacing w:before="3"/>
              <w:ind w:left="9"/>
              <w:rPr>
                <w:sz w:val="16"/>
              </w:rPr>
            </w:pPr>
            <w:r>
              <w:rPr>
                <w:sz w:val="16"/>
              </w:rPr>
              <w:t>Alarm</w:t>
            </w:r>
            <w:r>
              <w:rPr>
                <w:spacing w:val="-6"/>
                <w:sz w:val="16"/>
              </w:rPr>
              <w:t> </w:t>
            </w:r>
            <w:r>
              <w:rPr>
                <w:sz w:val="16"/>
              </w:rPr>
              <w:t>rectification</w:t>
            </w:r>
            <w:r>
              <w:rPr>
                <w:spacing w:val="-9"/>
                <w:sz w:val="16"/>
              </w:rPr>
              <w:t> </w:t>
            </w:r>
            <w:r>
              <w:rPr>
                <w:sz w:val="16"/>
              </w:rPr>
              <w:t>for</w:t>
            </w:r>
            <w:r>
              <w:rPr>
                <w:spacing w:val="-6"/>
                <w:sz w:val="16"/>
              </w:rPr>
              <w:t> </w:t>
            </w:r>
            <w:r>
              <w:rPr>
                <w:sz w:val="16"/>
              </w:rPr>
              <w:t>not</w:t>
            </w:r>
            <w:r>
              <w:rPr>
                <w:spacing w:val="-7"/>
                <w:sz w:val="16"/>
              </w:rPr>
              <w:t> </w:t>
            </w:r>
            <w:r>
              <w:rPr>
                <w:sz w:val="16"/>
              </w:rPr>
              <w:t>communicating</w:t>
            </w:r>
            <w:r>
              <w:rPr>
                <w:spacing w:val="-8"/>
                <w:sz w:val="16"/>
              </w:rPr>
              <w:t> </w:t>
            </w:r>
            <w:r>
              <w:rPr>
                <w:spacing w:val="-5"/>
                <w:sz w:val="16"/>
              </w:rPr>
              <w:t>E2E</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c>
          <w:tcPr>
            <w:tcW w:w="614" w:type="dxa"/>
          </w:tcPr>
          <w:p>
            <w:pPr>
              <w:pStyle w:val="TableParagraph"/>
              <w:spacing w:before="3"/>
              <w:ind w:left="18" w:right="1"/>
              <w:jc w:val="center"/>
              <w:rPr>
                <w:sz w:val="16"/>
              </w:rPr>
            </w:pPr>
            <w:r>
              <w:rPr>
                <w:spacing w:val="-5"/>
                <w:sz w:val="16"/>
              </w:rPr>
              <w:t>Yes</w:t>
            </w:r>
          </w:p>
        </w:tc>
        <w:tc>
          <w:tcPr>
            <w:tcW w:w="614" w:type="dxa"/>
          </w:tcPr>
          <w:p>
            <w:pPr>
              <w:pStyle w:val="TableParagraph"/>
              <w:rPr>
                <w:rFonts w:ascii="Times New Roman"/>
                <w:sz w:val="14"/>
              </w:rPr>
            </w:pPr>
          </w:p>
        </w:tc>
        <w:tc>
          <w:tcPr>
            <w:tcW w:w="612" w:type="dxa"/>
          </w:tcPr>
          <w:p>
            <w:pPr>
              <w:pStyle w:val="TableParagraph"/>
              <w:rPr>
                <w:rFonts w:ascii="Times New Roman"/>
                <w:sz w:val="14"/>
              </w:rPr>
            </w:pPr>
          </w:p>
        </w:tc>
        <w:tc>
          <w:tcPr>
            <w:tcW w:w="615" w:type="dxa"/>
          </w:tcPr>
          <w:p>
            <w:pPr>
              <w:pStyle w:val="TableParagraph"/>
              <w:rPr>
                <w:rFonts w:ascii="Times New Roman"/>
                <w:sz w:val="14"/>
              </w:rPr>
            </w:pPr>
          </w:p>
        </w:tc>
      </w:tr>
      <w:tr>
        <w:trPr>
          <w:trHeight w:val="212" w:hRule="atLeast"/>
        </w:trPr>
        <w:tc>
          <w:tcPr>
            <w:tcW w:w="1671" w:type="dxa"/>
            <w:vMerge w:val="restart"/>
          </w:tcPr>
          <w:p>
            <w:pPr>
              <w:pStyle w:val="TableParagraph"/>
              <w:spacing w:before="118"/>
              <w:ind w:left="9"/>
              <w:rPr>
                <w:sz w:val="16"/>
              </w:rPr>
            </w:pPr>
            <w:r>
              <w:rPr>
                <w:sz w:val="16"/>
              </w:rPr>
              <w:t>Fire</w:t>
            </w:r>
            <w:r>
              <w:rPr>
                <w:spacing w:val="-12"/>
                <w:sz w:val="16"/>
              </w:rPr>
              <w:t> </w:t>
            </w:r>
            <w:r>
              <w:rPr>
                <w:sz w:val="16"/>
              </w:rPr>
              <w:t>Alarm</w:t>
            </w:r>
            <w:r>
              <w:rPr>
                <w:spacing w:val="-4"/>
                <w:sz w:val="16"/>
              </w:rPr>
              <w:t> </w:t>
            </w:r>
            <w:r>
              <w:rPr>
                <w:spacing w:val="-2"/>
                <w:sz w:val="16"/>
              </w:rPr>
              <w:t>System</w:t>
            </w:r>
          </w:p>
        </w:tc>
        <w:tc>
          <w:tcPr>
            <w:tcW w:w="4561" w:type="dxa"/>
          </w:tcPr>
          <w:p>
            <w:pPr>
              <w:pStyle w:val="TableParagraph"/>
              <w:spacing w:before="3"/>
              <w:ind w:left="9"/>
              <w:rPr>
                <w:sz w:val="16"/>
              </w:rPr>
            </w:pPr>
            <w:r>
              <w:rPr>
                <w:sz w:val="16"/>
              </w:rPr>
              <w:t>Checking</w:t>
            </w:r>
            <w:r>
              <w:rPr>
                <w:spacing w:val="-7"/>
                <w:sz w:val="16"/>
              </w:rPr>
              <w:t> </w:t>
            </w:r>
            <w:r>
              <w:rPr>
                <w:sz w:val="16"/>
              </w:rPr>
              <w:t>of</w:t>
            </w:r>
            <w:r>
              <w:rPr>
                <w:spacing w:val="-5"/>
                <w:sz w:val="16"/>
              </w:rPr>
              <w:t> </w:t>
            </w:r>
            <w:r>
              <w:rPr>
                <w:sz w:val="16"/>
              </w:rPr>
              <w:t>Fire</w:t>
            </w:r>
            <w:r>
              <w:rPr>
                <w:spacing w:val="-4"/>
                <w:sz w:val="16"/>
              </w:rPr>
              <w:t> </w:t>
            </w:r>
            <w:r>
              <w:rPr>
                <w:sz w:val="16"/>
              </w:rPr>
              <w:t>detection</w:t>
            </w:r>
            <w:r>
              <w:rPr>
                <w:spacing w:val="-5"/>
                <w:sz w:val="16"/>
              </w:rPr>
              <w:t> </w:t>
            </w:r>
            <w:r>
              <w:rPr>
                <w:sz w:val="16"/>
              </w:rPr>
              <w:t>&amp;</w:t>
            </w:r>
            <w:r>
              <w:rPr>
                <w:spacing w:val="-6"/>
                <w:sz w:val="16"/>
              </w:rPr>
              <w:t> </w:t>
            </w:r>
            <w:r>
              <w:rPr>
                <w:sz w:val="16"/>
              </w:rPr>
              <w:t>security</w:t>
            </w:r>
            <w:r>
              <w:rPr>
                <w:spacing w:val="-5"/>
                <w:sz w:val="16"/>
              </w:rPr>
              <w:t> </w:t>
            </w:r>
            <w:r>
              <w:rPr>
                <w:spacing w:val="-2"/>
                <w:sz w:val="16"/>
              </w:rPr>
              <w:t>alarms</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c>
          <w:tcPr>
            <w:tcW w:w="614" w:type="dxa"/>
          </w:tcPr>
          <w:p>
            <w:pPr>
              <w:pStyle w:val="TableParagraph"/>
              <w:rPr>
                <w:rFonts w:ascii="Times New Roman"/>
                <w:sz w:val="14"/>
              </w:rPr>
            </w:pPr>
          </w:p>
        </w:tc>
        <w:tc>
          <w:tcPr>
            <w:tcW w:w="614" w:type="dxa"/>
          </w:tcPr>
          <w:p>
            <w:pPr>
              <w:pStyle w:val="TableParagraph"/>
              <w:spacing w:before="3"/>
              <w:ind w:left="18"/>
              <w:jc w:val="center"/>
              <w:rPr>
                <w:sz w:val="16"/>
              </w:rPr>
            </w:pPr>
            <w:r>
              <w:rPr>
                <w:spacing w:val="-5"/>
                <w:sz w:val="16"/>
              </w:rPr>
              <w:t>Yes</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r>
      <w:tr>
        <w:trPr>
          <w:trHeight w:val="215" w:hRule="atLeast"/>
        </w:trPr>
        <w:tc>
          <w:tcPr>
            <w:tcW w:w="1671" w:type="dxa"/>
            <w:vMerge/>
            <w:tcBorders>
              <w:top w:val="nil"/>
            </w:tcBorders>
          </w:tcPr>
          <w:p>
            <w:pPr>
              <w:rPr>
                <w:sz w:val="2"/>
                <w:szCs w:val="2"/>
              </w:rPr>
            </w:pPr>
          </w:p>
        </w:tc>
        <w:tc>
          <w:tcPr>
            <w:tcW w:w="4561" w:type="dxa"/>
          </w:tcPr>
          <w:p>
            <w:pPr>
              <w:pStyle w:val="TableParagraph"/>
              <w:spacing w:before="3"/>
              <w:ind w:left="9"/>
              <w:rPr>
                <w:sz w:val="16"/>
              </w:rPr>
            </w:pPr>
            <w:r>
              <w:rPr>
                <w:sz w:val="16"/>
              </w:rPr>
              <w:t>Annual</w:t>
            </w:r>
            <w:r>
              <w:rPr>
                <w:spacing w:val="-6"/>
                <w:sz w:val="16"/>
              </w:rPr>
              <w:t> </w:t>
            </w:r>
            <w:r>
              <w:rPr>
                <w:sz w:val="16"/>
              </w:rPr>
              <w:t>checking</w:t>
            </w:r>
            <w:r>
              <w:rPr>
                <w:spacing w:val="-5"/>
                <w:sz w:val="16"/>
              </w:rPr>
              <w:t> </w:t>
            </w:r>
            <w:r>
              <w:rPr>
                <w:sz w:val="16"/>
              </w:rPr>
              <w:t>of</w:t>
            </w:r>
            <w:r>
              <w:rPr>
                <w:spacing w:val="-4"/>
                <w:sz w:val="16"/>
              </w:rPr>
              <w:t> </w:t>
            </w:r>
            <w:r>
              <w:rPr>
                <w:sz w:val="16"/>
              </w:rPr>
              <w:t>Fire</w:t>
            </w:r>
            <w:r>
              <w:rPr>
                <w:spacing w:val="-6"/>
                <w:sz w:val="16"/>
              </w:rPr>
              <w:t> </w:t>
            </w:r>
            <w:r>
              <w:rPr>
                <w:sz w:val="16"/>
              </w:rPr>
              <w:t>detection</w:t>
            </w:r>
            <w:r>
              <w:rPr>
                <w:spacing w:val="-9"/>
                <w:sz w:val="16"/>
              </w:rPr>
              <w:t> </w:t>
            </w:r>
            <w:r>
              <w:rPr>
                <w:sz w:val="16"/>
              </w:rPr>
              <w:t>&amp;</w:t>
            </w:r>
            <w:r>
              <w:rPr>
                <w:spacing w:val="-6"/>
                <w:sz w:val="16"/>
              </w:rPr>
              <w:t> </w:t>
            </w:r>
            <w:r>
              <w:rPr>
                <w:sz w:val="16"/>
              </w:rPr>
              <w:t>security</w:t>
            </w:r>
            <w:r>
              <w:rPr>
                <w:spacing w:val="-5"/>
                <w:sz w:val="16"/>
              </w:rPr>
              <w:t> </w:t>
            </w:r>
            <w:r>
              <w:rPr>
                <w:spacing w:val="-2"/>
                <w:sz w:val="16"/>
              </w:rPr>
              <w:t>alarms</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c>
          <w:tcPr>
            <w:tcW w:w="614" w:type="dxa"/>
          </w:tcPr>
          <w:p>
            <w:pPr>
              <w:pStyle w:val="TableParagraph"/>
              <w:rPr>
                <w:rFonts w:ascii="Times New Roman"/>
                <w:sz w:val="14"/>
              </w:rPr>
            </w:pPr>
          </w:p>
        </w:tc>
        <w:tc>
          <w:tcPr>
            <w:tcW w:w="614" w:type="dxa"/>
          </w:tcPr>
          <w:p>
            <w:pPr>
              <w:pStyle w:val="TableParagraph"/>
              <w:rPr>
                <w:rFonts w:ascii="Times New Roman"/>
                <w:sz w:val="14"/>
              </w:rPr>
            </w:pPr>
          </w:p>
        </w:tc>
        <w:tc>
          <w:tcPr>
            <w:tcW w:w="612" w:type="dxa"/>
          </w:tcPr>
          <w:p>
            <w:pPr>
              <w:pStyle w:val="TableParagraph"/>
              <w:rPr>
                <w:rFonts w:ascii="Times New Roman"/>
                <w:sz w:val="14"/>
              </w:rPr>
            </w:pPr>
          </w:p>
        </w:tc>
        <w:tc>
          <w:tcPr>
            <w:tcW w:w="615" w:type="dxa"/>
          </w:tcPr>
          <w:p>
            <w:pPr>
              <w:pStyle w:val="TableParagraph"/>
              <w:spacing w:before="3"/>
              <w:ind w:left="18"/>
              <w:jc w:val="center"/>
              <w:rPr>
                <w:sz w:val="16"/>
              </w:rPr>
            </w:pPr>
            <w:r>
              <w:rPr>
                <w:spacing w:val="-5"/>
                <w:sz w:val="16"/>
              </w:rPr>
              <w:t>Yes</w:t>
            </w:r>
          </w:p>
        </w:tc>
      </w:tr>
      <w:tr>
        <w:trPr>
          <w:trHeight w:val="212" w:hRule="atLeast"/>
        </w:trPr>
        <w:tc>
          <w:tcPr>
            <w:tcW w:w="1671" w:type="dxa"/>
            <w:vMerge w:val="restart"/>
          </w:tcPr>
          <w:p>
            <w:pPr>
              <w:pStyle w:val="TableParagraph"/>
              <w:rPr>
                <w:rFonts w:ascii="Arial"/>
                <w:b/>
                <w:sz w:val="16"/>
              </w:rPr>
            </w:pPr>
          </w:p>
          <w:p>
            <w:pPr>
              <w:pStyle w:val="TableParagraph"/>
              <w:rPr>
                <w:rFonts w:ascii="Arial"/>
                <w:b/>
                <w:sz w:val="16"/>
              </w:rPr>
            </w:pPr>
          </w:p>
          <w:p>
            <w:pPr>
              <w:pStyle w:val="TableParagraph"/>
              <w:spacing w:before="138"/>
              <w:rPr>
                <w:rFonts w:ascii="Arial"/>
                <w:b/>
                <w:sz w:val="16"/>
              </w:rPr>
            </w:pPr>
          </w:p>
          <w:p>
            <w:pPr>
              <w:pStyle w:val="TableParagraph"/>
              <w:ind w:left="9"/>
              <w:rPr>
                <w:sz w:val="16"/>
              </w:rPr>
            </w:pPr>
            <w:r>
              <w:rPr>
                <w:spacing w:val="-2"/>
                <w:sz w:val="16"/>
              </w:rPr>
              <w:t>Misc.</w:t>
            </w:r>
          </w:p>
        </w:tc>
        <w:tc>
          <w:tcPr>
            <w:tcW w:w="4561" w:type="dxa"/>
          </w:tcPr>
          <w:p>
            <w:pPr>
              <w:pStyle w:val="TableParagraph"/>
              <w:ind w:left="9"/>
              <w:rPr>
                <w:sz w:val="16"/>
              </w:rPr>
            </w:pPr>
            <w:r>
              <w:rPr>
                <w:sz w:val="16"/>
              </w:rPr>
              <w:t>Checking</w:t>
            </w:r>
            <w:r>
              <w:rPr>
                <w:spacing w:val="-7"/>
                <w:sz w:val="16"/>
              </w:rPr>
              <w:t> </w:t>
            </w:r>
            <w:r>
              <w:rPr>
                <w:sz w:val="16"/>
              </w:rPr>
              <w:t>of</w:t>
            </w:r>
            <w:r>
              <w:rPr>
                <w:spacing w:val="-2"/>
                <w:sz w:val="16"/>
              </w:rPr>
              <w:t> </w:t>
            </w:r>
            <w:r>
              <w:rPr>
                <w:sz w:val="16"/>
              </w:rPr>
              <w:t>door</w:t>
            </w:r>
            <w:r>
              <w:rPr>
                <w:spacing w:val="-6"/>
                <w:sz w:val="16"/>
              </w:rPr>
              <w:t> </w:t>
            </w:r>
            <w:r>
              <w:rPr>
                <w:sz w:val="16"/>
              </w:rPr>
              <w:t>locking</w:t>
            </w:r>
            <w:r>
              <w:rPr>
                <w:spacing w:val="-6"/>
                <w:sz w:val="16"/>
              </w:rPr>
              <w:t> </w:t>
            </w:r>
            <w:r>
              <w:rPr>
                <w:sz w:val="16"/>
              </w:rPr>
              <w:t>system</w:t>
            </w:r>
            <w:r>
              <w:rPr>
                <w:spacing w:val="-4"/>
                <w:sz w:val="16"/>
              </w:rPr>
              <w:t> </w:t>
            </w:r>
            <w:r>
              <w:rPr>
                <w:sz w:val="16"/>
              </w:rPr>
              <w:t>/</w:t>
            </w:r>
            <w:r>
              <w:rPr>
                <w:spacing w:val="-6"/>
                <w:sz w:val="16"/>
              </w:rPr>
              <w:t> </w:t>
            </w:r>
            <w:r>
              <w:rPr>
                <w:sz w:val="16"/>
              </w:rPr>
              <w:t>access</w:t>
            </w:r>
            <w:r>
              <w:rPr>
                <w:spacing w:val="-6"/>
                <w:sz w:val="16"/>
              </w:rPr>
              <w:t> </w:t>
            </w:r>
            <w:r>
              <w:rPr>
                <w:spacing w:val="-2"/>
                <w:sz w:val="16"/>
              </w:rPr>
              <w:t>control</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c>
          <w:tcPr>
            <w:tcW w:w="614" w:type="dxa"/>
          </w:tcPr>
          <w:p>
            <w:pPr>
              <w:pStyle w:val="TableParagraph"/>
              <w:rPr>
                <w:rFonts w:ascii="Times New Roman"/>
                <w:sz w:val="14"/>
              </w:rPr>
            </w:pPr>
          </w:p>
        </w:tc>
        <w:tc>
          <w:tcPr>
            <w:tcW w:w="614" w:type="dxa"/>
          </w:tcPr>
          <w:p>
            <w:pPr>
              <w:pStyle w:val="TableParagraph"/>
              <w:ind w:left="18"/>
              <w:jc w:val="center"/>
              <w:rPr>
                <w:sz w:val="16"/>
              </w:rPr>
            </w:pPr>
            <w:r>
              <w:rPr>
                <w:spacing w:val="-5"/>
                <w:sz w:val="16"/>
              </w:rPr>
              <w:t>Yes</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r>
      <w:tr>
        <w:trPr>
          <w:trHeight w:val="212" w:hRule="atLeast"/>
        </w:trPr>
        <w:tc>
          <w:tcPr>
            <w:tcW w:w="1671" w:type="dxa"/>
            <w:vMerge/>
            <w:tcBorders>
              <w:top w:val="nil"/>
            </w:tcBorders>
          </w:tcPr>
          <w:p>
            <w:pPr>
              <w:rPr>
                <w:sz w:val="2"/>
                <w:szCs w:val="2"/>
              </w:rPr>
            </w:pPr>
          </w:p>
        </w:tc>
        <w:tc>
          <w:tcPr>
            <w:tcW w:w="4561" w:type="dxa"/>
          </w:tcPr>
          <w:p>
            <w:pPr>
              <w:pStyle w:val="TableParagraph"/>
              <w:ind w:left="9"/>
              <w:rPr>
                <w:sz w:val="16"/>
              </w:rPr>
            </w:pPr>
            <w:r>
              <w:rPr>
                <w:sz w:val="16"/>
              </w:rPr>
              <w:t>Security</w:t>
            </w:r>
            <w:r>
              <w:rPr>
                <w:spacing w:val="-9"/>
                <w:sz w:val="16"/>
              </w:rPr>
              <w:t> </w:t>
            </w:r>
            <w:r>
              <w:rPr>
                <w:sz w:val="16"/>
              </w:rPr>
              <w:t>camera</w:t>
            </w:r>
            <w:r>
              <w:rPr>
                <w:spacing w:val="-9"/>
                <w:sz w:val="16"/>
              </w:rPr>
              <w:t> </w:t>
            </w:r>
            <w:r>
              <w:rPr>
                <w:sz w:val="16"/>
              </w:rPr>
              <w:t>functionality</w:t>
            </w:r>
            <w:r>
              <w:rPr>
                <w:spacing w:val="-8"/>
                <w:sz w:val="16"/>
              </w:rPr>
              <w:t> </w:t>
            </w:r>
            <w:r>
              <w:rPr>
                <w:spacing w:val="-4"/>
                <w:sz w:val="16"/>
              </w:rPr>
              <w:t>test</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c>
          <w:tcPr>
            <w:tcW w:w="614" w:type="dxa"/>
          </w:tcPr>
          <w:p>
            <w:pPr>
              <w:pStyle w:val="TableParagraph"/>
              <w:rPr>
                <w:rFonts w:ascii="Times New Roman"/>
                <w:sz w:val="14"/>
              </w:rPr>
            </w:pPr>
          </w:p>
        </w:tc>
        <w:tc>
          <w:tcPr>
            <w:tcW w:w="614" w:type="dxa"/>
          </w:tcPr>
          <w:p>
            <w:pPr>
              <w:pStyle w:val="TableParagraph"/>
              <w:ind w:left="18"/>
              <w:jc w:val="center"/>
              <w:rPr>
                <w:sz w:val="16"/>
              </w:rPr>
            </w:pPr>
            <w:r>
              <w:rPr>
                <w:spacing w:val="-5"/>
                <w:sz w:val="16"/>
              </w:rPr>
              <w:t>Yes</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r>
      <w:tr>
        <w:trPr>
          <w:trHeight w:val="426" w:hRule="atLeast"/>
        </w:trPr>
        <w:tc>
          <w:tcPr>
            <w:tcW w:w="1671" w:type="dxa"/>
            <w:vMerge/>
            <w:tcBorders>
              <w:top w:val="nil"/>
            </w:tcBorders>
          </w:tcPr>
          <w:p>
            <w:pPr>
              <w:rPr>
                <w:sz w:val="2"/>
                <w:szCs w:val="2"/>
              </w:rPr>
            </w:pPr>
          </w:p>
        </w:tc>
        <w:tc>
          <w:tcPr>
            <w:tcW w:w="4561" w:type="dxa"/>
          </w:tcPr>
          <w:p>
            <w:pPr>
              <w:pStyle w:val="TableParagraph"/>
              <w:spacing w:before="1"/>
              <w:ind w:left="9"/>
              <w:rPr>
                <w:sz w:val="16"/>
              </w:rPr>
            </w:pPr>
            <w:r>
              <w:rPr>
                <w:sz w:val="16"/>
              </w:rPr>
              <w:t>Checking</w:t>
            </w:r>
            <w:r>
              <w:rPr>
                <w:spacing w:val="-7"/>
                <w:sz w:val="16"/>
              </w:rPr>
              <w:t> </w:t>
            </w:r>
            <w:r>
              <w:rPr>
                <w:sz w:val="16"/>
              </w:rPr>
              <w:t>of</w:t>
            </w:r>
            <w:r>
              <w:rPr>
                <w:spacing w:val="-4"/>
                <w:sz w:val="16"/>
              </w:rPr>
              <w:t> </w:t>
            </w:r>
            <w:r>
              <w:rPr>
                <w:sz w:val="16"/>
              </w:rPr>
              <w:t>EMF</w:t>
            </w:r>
            <w:r>
              <w:rPr>
                <w:spacing w:val="-6"/>
                <w:sz w:val="16"/>
              </w:rPr>
              <w:t> </w:t>
            </w:r>
            <w:r>
              <w:rPr>
                <w:sz w:val="16"/>
              </w:rPr>
              <w:t>Signage</w:t>
            </w:r>
            <w:r>
              <w:rPr>
                <w:spacing w:val="-3"/>
                <w:sz w:val="16"/>
              </w:rPr>
              <w:t> </w:t>
            </w:r>
            <w:r>
              <w:rPr>
                <w:sz w:val="16"/>
              </w:rPr>
              <w:t>boards</w:t>
            </w:r>
            <w:r>
              <w:rPr>
                <w:spacing w:val="-7"/>
                <w:sz w:val="16"/>
              </w:rPr>
              <w:t> </w:t>
            </w:r>
            <w:r>
              <w:rPr>
                <w:sz w:val="16"/>
              </w:rPr>
              <w:t>(3)</w:t>
            </w:r>
            <w:r>
              <w:rPr>
                <w:spacing w:val="-3"/>
                <w:sz w:val="16"/>
              </w:rPr>
              <w:t> </w:t>
            </w:r>
            <w:r>
              <w:rPr>
                <w:sz w:val="16"/>
              </w:rPr>
              <w:t>condition</w:t>
            </w:r>
            <w:r>
              <w:rPr>
                <w:spacing w:val="-6"/>
                <w:sz w:val="16"/>
              </w:rPr>
              <w:t> </w:t>
            </w:r>
            <w:r>
              <w:rPr>
                <w:sz w:val="16"/>
              </w:rPr>
              <w:t>&amp;</w:t>
            </w:r>
            <w:r>
              <w:rPr>
                <w:spacing w:val="-5"/>
                <w:sz w:val="16"/>
              </w:rPr>
              <w:t> </w:t>
            </w:r>
            <w:r>
              <w:rPr>
                <w:sz w:val="16"/>
              </w:rPr>
              <w:t>reporting</w:t>
            </w:r>
            <w:r>
              <w:rPr>
                <w:spacing w:val="-3"/>
                <w:sz w:val="16"/>
              </w:rPr>
              <w:t> </w:t>
            </w:r>
            <w:r>
              <w:rPr>
                <w:spacing w:val="-5"/>
                <w:sz w:val="16"/>
              </w:rPr>
              <w:t>any</w:t>
            </w:r>
          </w:p>
          <w:p>
            <w:pPr>
              <w:pStyle w:val="TableParagraph"/>
              <w:spacing w:before="30"/>
              <w:ind w:left="9"/>
              <w:rPr>
                <w:sz w:val="16"/>
              </w:rPr>
            </w:pPr>
            <w:r>
              <w:rPr>
                <w:sz w:val="16"/>
              </w:rPr>
              <w:t>discrepancy</w:t>
            </w:r>
            <w:r>
              <w:rPr>
                <w:spacing w:val="-5"/>
                <w:sz w:val="16"/>
              </w:rPr>
              <w:t> </w:t>
            </w:r>
            <w:r>
              <w:rPr>
                <w:sz w:val="16"/>
              </w:rPr>
              <w:t>and</w:t>
            </w:r>
            <w:r>
              <w:rPr>
                <w:spacing w:val="-3"/>
                <w:sz w:val="16"/>
              </w:rPr>
              <w:t> </w:t>
            </w:r>
            <w:r>
              <w:rPr>
                <w:sz w:val="16"/>
              </w:rPr>
              <w:t>fixing</w:t>
            </w:r>
            <w:r>
              <w:rPr>
                <w:spacing w:val="-5"/>
                <w:sz w:val="16"/>
              </w:rPr>
              <w:t> </w:t>
            </w:r>
            <w:r>
              <w:rPr>
                <w:sz w:val="16"/>
              </w:rPr>
              <w:t>(FIM),</w:t>
            </w:r>
            <w:r>
              <w:rPr>
                <w:spacing w:val="-4"/>
                <w:sz w:val="16"/>
              </w:rPr>
              <w:t> </w:t>
            </w:r>
            <w:r>
              <w:rPr>
                <w:sz w:val="16"/>
              </w:rPr>
              <w:t>if</w:t>
            </w:r>
            <w:r>
              <w:rPr>
                <w:spacing w:val="-5"/>
                <w:sz w:val="16"/>
              </w:rPr>
              <w:t> </w:t>
            </w:r>
            <w:r>
              <w:rPr>
                <w:sz w:val="16"/>
              </w:rPr>
              <w:t>not</w:t>
            </w:r>
            <w:r>
              <w:rPr>
                <w:spacing w:val="-4"/>
                <w:sz w:val="16"/>
              </w:rPr>
              <w:t> </w:t>
            </w:r>
            <w:r>
              <w:rPr>
                <w:sz w:val="16"/>
              </w:rPr>
              <w:t>available</w:t>
            </w:r>
            <w:r>
              <w:rPr>
                <w:spacing w:val="-4"/>
                <w:sz w:val="16"/>
              </w:rPr>
              <w:t> </w:t>
            </w:r>
            <w:r>
              <w:rPr>
                <w:sz w:val="16"/>
              </w:rPr>
              <w:t>/</w:t>
            </w:r>
            <w:r>
              <w:rPr>
                <w:spacing w:val="-4"/>
                <w:sz w:val="16"/>
              </w:rPr>
              <w:t> </w:t>
            </w:r>
            <w:r>
              <w:rPr>
                <w:spacing w:val="-2"/>
                <w:sz w:val="16"/>
              </w:rPr>
              <w:t>damaged</w:t>
            </w:r>
          </w:p>
        </w:tc>
        <w:tc>
          <w:tcPr>
            <w:tcW w:w="612" w:type="dxa"/>
          </w:tcPr>
          <w:p>
            <w:pPr>
              <w:pStyle w:val="TableParagraph"/>
              <w:rPr>
                <w:rFonts w:ascii="Times New Roman"/>
                <w:sz w:val="16"/>
              </w:rPr>
            </w:pPr>
          </w:p>
        </w:tc>
        <w:tc>
          <w:tcPr>
            <w:tcW w:w="615" w:type="dxa"/>
          </w:tcPr>
          <w:p>
            <w:pPr>
              <w:pStyle w:val="TableParagraph"/>
              <w:rPr>
                <w:rFonts w:ascii="Times New Roman"/>
                <w:sz w:val="16"/>
              </w:rPr>
            </w:pPr>
          </w:p>
        </w:tc>
        <w:tc>
          <w:tcPr>
            <w:tcW w:w="614" w:type="dxa"/>
          </w:tcPr>
          <w:p>
            <w:pPr>
              <w:pStyle w:val="TableParagraph"/>
              <w:spacing w:before="109"/>
              <w:ind w:left="18" w:right="1"/>
              <w:jc w:val="center"/>
              <w:rPr>
                <w:sz w:val="16"/>
              </w:rPr>
            </w:pPr>
            <w:r>
              <w:rPr>
                <w:spacing w:val="-5"/>
                <w:sz w:val="16"/>
              </w:rPr>
              <w:t>Yes</w:t>
            </w:r>
          </w:p>
        </w:tc>
        <w:tc>
          <w:tcPr>
            <w:tcW w:w="614" w:type="dxa"/>
          </w:tcPr>
          <w:p>
            <w:pPr>
              <w:pStyle w:val="TableParagraph"/>
              <w:rPr>
                <w:rFonts w:ascii="Times New Roman"/>
                <w:sz w:val="16"/>
              </w:rPr>
            </w:pPr>
          </w:p>
        </w:tc>
        <w:tc>
          <w:tcPr>
            <w:tcW w:w="612" w:type="dxa"/>
          </w:tcPr>
          <w:p>
            <w:pPr>
              <w:pStyle w:val="TableParagraph"/>
              <w:rPr>
                <w:rFonts w:ascii="Times New Roman"/>
                <w:sz w:val="16"/>
              </w:rPr>
            </w:pPr>
          </w:p>
        </w:tc>
        <w:tc>
          <w:tcPr>
            <w:tcW w:w="615" w:type="dxa"/>
          </w:tcPr>
          <w:p>
            <w:pPr>
              <w:pStyle w:val="TableParagraph"/>
              <w:rPr>
                <w:rFonts w:ascii="Times New Roman"/>
                <w:sz w:val="16"/>
              </w:rPr>
            </w:pPr>
          </w:p>
        </w:tc>
      </w:tr>
      <w:tr>
        <w:trPr>
          <w:trHeight w:val="212" w:hRule="atLeast"/>
        </w:trPr>
        <w:tc>
          <w:tcPr>
            <w:tcW w:w="1671" w:type="dxa"/>
            <w:vMerge/>
            <w:tcBorders>
              <w:top w:val="nil"/>
            </w:tcBorders>
          </w:tcPr>
          <w:p>
            <w:pPr>
              <w:rPr>
                <w:sz w:val="2"/>
                <w:szCs w:val="2"/>
              </w:rPr>
            </w:pPr>
          </w:p>
        </w:tc>
        <w:tc>
          <w:tcPr>
            <w:tcW w:w="4561" w:type="dxa"/>
          </w:tcPr>
          <w:p>
            <w:pPr>
              <w:pStyle w:val="TableParagraph"/>
              <w:ind w:left="9"/>
              <w:rPr>
                <w:sz w:val="16"/>
              </w:rPr>
            </w:pPr>
            <w:r>
              <w:rPr>
                <w:sz w:val="16"/>
              </w:rPr>
              <w:t>Premonsoon</w:t>
            </w:r>
            <w:r>
              <w:rPr>
                <w:spacing w:val="-9"/>
                <w:sz w:val="16"/>
              </w:rPr>
              <w:t> </w:t>
            </w:r>
            <w:r>
              <w:rPr>
                <w:spacing w:val="-2"/>
                <w:sz w:val="16"/>
              </w:rPr>
              <w:t>checks</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c>
          <w:tcPr>
            <w:tcW w:w="614" w:type="dxa"/>
          </w:tcPr>
          <w:p>
            <w:pPr>
              <w:pStyle w:val="TableParagraph"/>
              <w:rPr>
                <w:rFonts w:ascii="Times New Roman"/>
                <w:sz w:val="14"/>
              </w:rPr>
            </w:pPr>
          </w:p>
        </w:tc>
        <w:tc>
          <w:tcPr>
            <w:tcW w:w="614" w:type="dxa"/>
          </w:tcPr>
          <w:p>
            <w:pPr>
              <w:pStyle w:val="TableParagraph"/>
              <w:rPr>
                <w:rFonts w:ascii="Times New Roman"/>
                <w:sz w:val="14"/>
              </w:rPr>
            </w:pPr>
          </w:p>
        </w:tc>
        <w:tc>
          <w:tcPr>
            <w:tcW w:w="612" w:type="dxa"/>
          </w:tcPr>
          <w:p>
            <w:pPr>
              <w:pStyle w:val="TableParagraph"/>
              <w:rPr>
                <w:rFonts w:ascii="Times New Roman"/>
                <w:sz w:val="14"/>
              </w:rPr>
            </w:pPr>
          </w:p>
        </w:tc>
        <w:tc>
          <w:tcPr>
            <w:tcW w:w="615" w:type="dxa"/>
          </w:tcPr>
          <w:p>
            <w:pPr>
              <w:pStyle w:val="TableParagraph"/>
              <w:ind w:left="18"/>
              <w:jc w:val="center"/>
              <w:rPr>
                <w:sz w:val="16"/>
              </w:rPr>
            </w:pPr>
            <w:r>
              <w:rPr>
                <w:spacing w:val="-5"/>
                <w:sz w:val="16"/>
              </w:rPr>
              <w:t>Yes</w:t>
            </w:r>
          </w:p>
        </w:tc>
      </w:tr>
      <w:tr>
        <w:trPr>
          <w:trHeight w:val="212" w:hRule="atLeast"/>
        </w:trPr>
        <w:tc>
          <w:tcPr>
            <w:tcW w:w="1671" w:type="dxa"/>
            <w:vMerge/>
            <w:tcBorders>
              <w:top w:val="nil"/>
            </w:tcBorders>
          </w:tcPr>
          <w:p>
            <w:pPr>
              <w:rPr>
                <w:sz w:val="2"/>
                <w:szCs w:val="2"/>
              </w:rPr>
            </w:pPr>
          </w:p>
        </w:tc>
        <w:tc>
          <w:tcPr>
            <w:tcW w:w="4561" w:type="dxa"/>
          </w:tcPr>
          <w:p>
            <w:pPr>
              <w:pStyle w:val="TableParagraph"/>
              <w:ind w:left="9"/>
              <w:rPr>
                <w:sz w:val="16"/>
              </w:rPr>
            </w:pPr>
            <w:r>
              <w:rPr>
                <w:sz w:val="16"/>
              </w:rPr>
              <w:t>Bolt</w:t>
            </w:r>
            <w:r>
              <w:rPr>
                <w:spacing w:val="-2"/>
                <w:sz w:val="16"/>
              </w:rPr>
              <w:t> tightening</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c>
          <w:tcPr>
            <w:tcW w:w="614" w:type="dxa"/>
          </w:tcPr>
          <w:p>
            <w:pPr>
              <w:pStyle w:val="TableParagraph"/>
              <w:rPr>
                <w:rFonts w:ascii="Times New Roman"/>
                <w:sz w:val="14"/>
              </w:rPr>
            </w:pPr>
          </w:p>
        </w:tc>
        <w:tc>
          <w:tcPr>
            <w:tcW w:w="614" w:type="dxa"/>
          </w:tcPr>
          <w:p>
            <w:pPr>
              <w:pStyle w:val="TableParagraph"/>
              <w:rPr>
                <w:rFonts w:ascii="Times New Roman"/>
                <w:sz w:val="14"/>
              </w:rPr>
            </w:pPr>
          </w:p>
        </w:tc>
        <w:tc>
          <w:tcPr>
            <w:tcW w:w="612" w:type="dxa"/>
          </w:tcPr>
          <w:p>
            <w:pPr>
              <w:pStyle w:val="TableParagraph"/>
              <w:rPr>
                <w:rFonts w:ascii="Times New Roman"/>
                <w:sz w:val="14"/>
              </w:rPr>
            </w:pPr>
          </w:p>
        </w:tc>
        <w:tc>
          <w:tcPr>
            <w:tcW w:w="615" w:type="dxa"/>
          </w:tcPr>
          <w:p>
            <w:pPr>
              <w:pStyle w:val="TableParagraph"/>
              <w:ind w:left="18"/>
              <w:jc w:val="center"/>
              <w:rPr>
                <w:sz w:val="16"/>
              </w:rPr>
            </w:pPr>
            <w:r>
              <w:rPr>
                <w:spacing w:val="-5"/>
                <w:sz w:val="16"/>
              </w:rPr>
              <w:t>Yes</w:t>
            </w:r>
          </w:p>
        </w:tc>
      </w:tr>
      <w:tr>
        <w:trPr>
          <w:trHeight w:val="212" w:hRule="atLeast"/>
        </w:trPr>
        <w:tc>
          <w:tcPr>
            <w:tcW w:w="1671" w:type="dxa"/>
            <w:vMerge/>
            <w:tcBorders>
              <w:top w:val="nil"/>
            </w:tcBorders>
          </w:tcPr>
          <w:p>
            <w:pPr>
              <w:rPr>
                <w:sz w:val="2"/>
                <w:szCs w:val="2"/>
              </w:rPr>
            </w:pPr>
          </w:p>
        </w:tc>
        <w:tc>
          <w:tcPr>
            <w:tcW w:w="4561" w:type="dxa"/>
          </w:tcPr>
          <w:p>
            <w:pPr>
              <w:pStyle w:val="TableParagraph"/>
              <w:ind w:left="9"/>
              <w:rPr>
                <w:sz w:val="16"/>
              </w:rPr>
            </w:pPr>
            <w:r>
              <w:rPr>
                <w:sz w:val="16"/>
              </w:rPr>
              <w:t>Antenna</w:t>
            </w:r>
            <w:r>
              <w:rPr>
                <w:spacing w:val="-6"/>
                <w:sz w:val="16"/>
              </w:rPr>
              <w:t> </w:t>
            </w:r>
            <w:r>
              <w:rPr>
                <w:sz w:val="16"/>
              </w:rPr>
              <w:t>Orientation</w:t>
            </w:r>
            <w:r>
              <w:rPr>
                <w:spacing w:val="-6"/>
                <w:sz w:val="16"/>
              </w:rPr>
              <w:t> </w:t>
            </w:r>
            <w:r>
              <w:rPr>
                <w:sz w:val="16"/>
              </w:rPr>
              <w:t>and</w:t>
            </w:r>
            <w:r>
              <w:rPr>
                <w:spacing w:val="-8"/>
                <w:sz w:val="16"/>
              </w:rPr>
              <w:t> </w:t>
            </w:r>
            <w:r>
              <w:rPr>
                <w:spacing w:val="-2"/>
                <w:sz w:val="16"/>
              </w:rPr>
              <w:t>weatherproofing</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c>
          <w:tcPr>
            <w:tcW w:w="614" w:type="dxa"/>
          </w:tcPr>
          <w:p>
            <w:pPr>
              <w:pStyle w:val="TableParagraph"/>
              <w:rPr>
                <w:rFonts w:ascii="Times New Roman"/>
                <w:sz w:val="14"/>
              </w:rPr>
            </w:pPr>
          </w:p>
        </w:tc>
        <w:tc>
          <w:tcPr>
            <w:tcW w:w="614" w:type="dxa"/>
          </w:tcPr>
          <w:p>
            <w:pPr>
              <w:pStyle w:val="TableParagraph"/>
              <w:rPr>
                <w:rFonts w:ascii="Times New Roman"/>
                <w:sz w:val="14"/>
              </w:rPr>
            </w:pPr>
          </w:p>
        </w:tc>
        <w:tc>
          <w:tcPr>
            <w:tcW w:w="612" w:type="dxa"/>
          </w:tcPr>
          <w:p>
            <w:pPr>
              <w:pStyle w:val="TableParagraph"/>
              <w:rPr>
                <w:rFonts w:ascii="Times New Roman"/>
                <w:sz w:val="14"/>
              </w:rPr>
            </w:pPr>
          </w:p>
        </w:tc>
        <w:tc>
          <w:tcPr>
            <w:tcW w:w="615" w:type="dxa"/>
          </w:tcPr>
          <w:p>
            <w:pPr>
              <w:pStyle w:val="TableParagraph"/>
              <w:ind w:left="18"/>
              <w:jc w:val="center"/>
              <w:rPr>
                <w:sz w:val="16"/>
              </w:rPr>
            </w:pPr>
            <w:r>
              <w:rPr>
                <w:spacing w:val="-5"/>
                <w:sz w:val="16"/>
              </w:rPr>
              <w:t>Yes</w:t>
            </w:r>
          </w:p>
        </w:tc>
      </w:tr>
      <w:tr>
        <w:trPr>
          <w:trHeight w:val="212" w:hRule="atLeast"/>
        </w:trPr>
        <w:tc>
          <w:tcPr>
            <w:tcW w:w="1671" w:type="dxa"/>
          </w:tcPr>
          <w:p>
            <w:pPr>
              <w:pStyle w:val="TableParagraph"/>
              <w:ind w:left="9"/>
              <w:rPr>
                <w:sz w:val="16"/>
              </w:rPr>
            </w:pPr>
            <w:r>
              <w:rPr>
                <w:sz w:val="16"/>
              </w:rPr>
              <w:t>Civil</w:t>
            </w:r>
            <w:r>
              <w:rPr>
                <w:spacing w:val="-3"/>
                <w:sz w:val="16"/>
              </w:rPr>
              <w:t> </w:t>
            </w:r>
            <w:r>
              <w:rPr>
                <w:sz w:val="16"/>
              </w:rPr>
              <w:t>/</w:t>
            </w:r>
            <w:r>
              <w:rPr>
                <w:spacing w:val="-3"/>
                <w:sz w:val="16"/>
              </w:rPr>
              <w:t> </w:t>
            </w:r>
            <w:r>
              <w:rPr>
                <w:sz w:val="16"/>
              </w:rPr>
              <w:t>Mech.</w:t>
            </w:r>
            <w:r>
              <w:rPr>
                <w:spacing w:val="-3"/>
                <w:sz w:val="16"/>
              </w:rPr>
              <w:t> </w:t>
            </w:r>
            <w:r>
              <w:rPr>
                <w:spacing w:val="-4"/>
                <w:sz w:val="16"/>
              </w:rPr>
              <w:t>Works</w:t>
            </w:r>
          </w:p>
        </w:tc>
        <w:tc>
          <w:tcPr>
            <w:tcW w:w="4561" w:type="dxa"/>
          </w:tcPr>
          <w:p>
            <w:pPr>
              <w:pStyle w:val="TableParagraph"/>
              <w:ind w:left="9"/>
              <w:rPr>
                <w:sz w:val="16"/>
              </w:rPr>
            </w:pPr>
            <w:r>
              <w:rPr>
                <w:sz w:val="16"/>
              </w:rPr>
              <w:t>Checking</w:t>
            </w:r>
            <w:r>
              <w:rPr>
                <w:spacing w:val="-8"/>
                <w:sz w:val="16"/>
              </w:rPr>
              <w:t> </w:t>
            </w:r>
            <w:r>
              <w:rPr>
                <w:sz w:val="16"/>
              </w:rPr>
              <w:t>&amp;</w:t>
            </w:r>
            <w:r>
              <w:rPr>
                <w:spacing w:val="-6"/>
                <w:sz w:val="16"/>
              </w:rPr>
              <w:t> </w:t>
            </w:r>
            <w:r>
              <w:rPr>
                <w:sz w:val="16"/>
              </w:rPr>
              <w:t>tightening</w:t>
            </w:r>
            <w:r>
              <w:rPr>
                <w:spacing w:val="-4"/>
                <w:sz w:val="16"/>
              </w:rPr>
              <w:t> </w:t>
            </w:r>
            <w:r>
              <w:rPr>
                <w:sz w:val="16"/>
              </w:rPr>
              <w:t>of</w:t>
            </w:r>
            <w:r>
              <w:rPr>
                <w:spacing w:val="-6"/>
                <w:sz w:val="16"/>
              </w:rPr>
              <w:t> </w:t>
            </w:r>
            <w:r>
              <w:rPr>
                <w:sz w:val="16"/>
              </w:rPr>
              <w:t>fastenters</w:t>
            </w:r>
            <w:r>
              <w:rPr>
                <w:spacing w:val="-3"/>
                <w:sz w:val="16"/>
              </w:rPr>
              <w:t> </w:t>
            </w:r>
            <w:r>
              <w:rPr>
                <w:sz w:val="16"/>
              </w:rPr>
              <w:t>on</w:t>
            </w:r>
            <w:r>
              <w:rPr>
                <w:spacing w:val="-6"/>
                <w:sz w:val="16"/>
              </w:rPr>
              <w:t> </w:t>
            </w:r>
            <w:r>
              <w:rPr>
                <w:spacing w:val="-4"/>
                <w:sz w:val="16"/>
              </w:rPr>
              <w:t>mast</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c>
          <w:tcPr>
            <w:tcW w:w="614" w:type="dxa"/>
          </w:tcPr>
          <w:p>
            <w:pPr>
              <w:pStyle w:val="TableParagraph"/>
              <w:rPr>
                <w:rFonts w:ascii="Times New Roman"/>
                <w:sz w:val="14"/>
              </w:rPr>
            </w:pPr>
          </w:p>
        </w:tc>
        <w:tc>
          <w:tcPr>
            <w:tcW w:w="614" w:type="dxa"/>
          </w:tcPr>
          <w:p>
            <w:pPr>
              <w:pStyle w:val="TableParagraph"/>
              <w:rPr>
                <w:rFonts w:ascii="Times New Roman"/>
                <w:sz w:val="14"/>
              </w:rPr>
            </w:pPr>
          </w:p>
        </w:tc>
        <w:tc>
          <w:tcPr>
            <w:tcW w:w="612" w:type="dxa"/>
          </w:tcPr>
          <w:p>
            <w:pPr>
              <w:pStyle w:val="TableParagraph"/>
              <w:rPr>
                <w:rFonts w:ascii="Times New Roman"/>
                <w:sz w:val="14"/>
              </w:rPr>
            </w:pPr>
          </w:p>
        </w:tc>
        <w:tc>
          <w:tcPr>
            <w:tcW w:w="615" w:type="dxa"/>
          </w:tcPr>
          <w:p>
            <w:pPr>
              <w:pStyle w:val="TableParagraph"/>
              <w:ind w:left="18"/>
              <w:jc w:val="center"/>
              <w:rPr>
                <w:sz w:val="16"/>
              </w:rPr>
            </w:pPr>
            <w:r>
              <w:rPr>
                <w:spacing w:val="-5"/>
                <w:sz w:val="16"/>
              </w:rPr>
              <w:t>Yes</w:t>
            </w:r>
          </w:p>
        </w:tc>
      </w:tr>
      <w:tr>
        <w:trPr>
          <w:trHeight w:val="212" w:hRule="atLeast"/>
        </w:trPr>
        <w:tc>
          <w:tcPr>
            <w:tcW w:w="1671" w:type="dxa"/>
          </w:tcPr>
          <w:p>
            <w:pPr>
              <w:pStyle w:val="TableParagraph"/>
              <w:spacing w:before="3"/>
              <w:ind w:left="9"/>
              <w:rPr>
                <w:sz w:val="16"/>
              </w:rPr>
            </w:pPr>
            <w:r>
              <w:rPr>
                <w:spacing w:val="-2"/>
                <w:sz w:val="16"/>
              </w:rPr>
              <w:t>Documentation</w:t>
            </w:r>
          </w:p>
        </w:tc>
        <w:tc>
          <w:tcPr>
            <w:tcW w:w="4561" w:type="dxa"/>
          </w:tcPr>
          <w:p>
            <w:pPr>
              <w:pStyle w:val="TableParagraph"/>
              <w:spacing w:before="3"/>
              <w:ind w:left="9"/>
              <w:rPr>
                <w:sz w:val="16"/>
              </w:rPr>
            </w:pPr>
            <w:r>
              <w:rPr>
                <w:sz w:val="16"/>
              </w:rPr>
              <w:t>Documentation</w:t>
            </w:r>
            <w:r>
              <w:rPr>
                <w:spacing w:val="-9"/>
                <w:sz w:val="16"/>
              </w:rPr>
              <w:t> </w:t>
            </w:r>
            <w:r>
              <w:rPr>
                <w:sz w:val="16"/>
              </w:rPr>
              <w:t>&amp;</w:t>
            </w:r>
            <w:r>
              <w:rPr>
                <w:spacing w:val="-5"/>
                <w:sz w:val="16"/>
              </w:rPr>
              <w:t> </w:t>
            </w:r>
            <w:r>
              <w:rPr>
                <w:sz w:val="16"/>
              </w:rPr>
              <w:t>Report</w:t>
            </w:r>
            <w:r>
              <w:rPr>
                <w:spacing w:val="-4"/>
                <w:sz w:val="16"/>
              </w:rPr>
              <w:t> </w:t>
            </w:r>
            <w:r>
              <w:rPr>
                <w:spacing w:val="-2"/>
                <w:sz w:val="16"/>
              </w:rPr>
              <w:t>preparation</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c>
          <w:tcPr>
            <w:tcW w:w="614" w:type="dxa"/>
          </w:tcPr>
          <w:p>
            <w:pPr>
              <w:pStyle w:val="TableParagraph"/>
              <w:spacing w:before="3"/>
              <w:ind w:left="18" w:right="1"/>
              <w:jc w:val="center"/>
              <w:rPr>
                <w:sz w:val="16"/>
              </w:rPr>
            </w:pPr>
            <w:r>
              <w:rPr>
                <w:spacing w:val="-5"/>
                <w:sz w:val="16"/>
              </w:rPr>
              <w:t>Yes</w:t>
            </w:r>
          </w:p>
        </w:tc>
        <w:tc>
          <w:tcPr>
            <w:tcW w:w="614" w:type="dxa"/>
          </w:tcPr>
          <w:p>
            <w:pPr>
              <w:pStyle w:val="TableParagraph"/>
              <w:rPr>
                <w:rFonts w:ascii="Times New Roman"/>
                <w:sz w:val="14"/>
              </w:rPr>
            </w:pPr>
          </w:p>
        </w:tc>
        <w:tc>
          <w:tcPr>
            <w:tcW w:w="612" w:type="dxa"/>
          </w:tcPr>
          <w:p>
            <w:pPr>
              <w:pStyle w:val="TableParagraph"/>
              <w:rPr>
                <w:rFonts w:ascii="Times New Roman"/>
                <w:sz w:val="14"/>
              </w:rPr>
            </w:pPr>
          </w:p>
        </w:tc>
        <w:tc>
          <w:tcPr>
            <w:tcW w:w="615" w:type="dxa"/>
          </w:tcPr>
          <w:p>
            <w:pPr>
              <w:pStyle w:val="TableParagraph"/>
              <w:rPr>
                <w:rFonts w:ascii="Times New Roman"/>
                <w:sz w:val="14"/>
              </w:rPr>
            </w:pPr>
          </w:p>
        </w:tc>
      </w:tr>
      <w:tr>
        <w:trPr>
          <w:trHeight w:val="426" w:hRule="atLeast"/>
        </w:trPr>
        <w:tc>
          <w:tcPr>
            <w:tcW w:w="1671" w:type="dxa"/>
          </w:tcPr>
          <w:p>
            <w:pPr>
              <w:pStyle w:val="TableParagraph"/>
              <w:spacing w:before="108"/>
              <w:ind w:left="9"/>
              <w:rPr>
                <w:sz w:val="16"/>
              </w:rPr>
            </w:pPr>
            <w:r>
              <w:rPr>
                <w:sz w:val="16"/>
              </w:rPr>
              <w:t>Travel</w:t>
            </w:r>
            <w:r>
              <w:rPr>
                <w:spacing w:val="-10"/>
                <w:sz w:val="16"/>
              </w:rPr>
              <w:t> </w:t>
            </w:r>
            <w:r>
              <w:rPr>
                <w:spacing w:val="-4"/>
                <w:sz w:val="16"/>
              </w:rPr>
              <w:t>time</w:t>
            </w:r>
          </w:p>
        </w:tc>
        <w:tc>
          <w:tcPr>
            <w:tcW w:w="4561" w:type="dxa"/>
          </w:tcPr>
          <w:p>
            <w:pPr>
              <w:pStyle w:val="TableParagraph"/>
              <w:spacing w:before="3"/>
              <w:ind w:left="9"/>
              <w:rPr>
                <w:sz w:val="16"/>
              </w:rPr>
            </w:pPr>
            <w:r>
              <w:rPr>
                <w:sz w:val="16"/>
              </w:rPr>
              <w:t>Travel</w:t>
            </w:r>
            <w:r>
              <w:rPr>
                <w:spacing w:val="-3"/>
                <w:sz w:val="16"/>
              </w:rPr>
              <w:t> </w:t>
            </w:r>
            <w:r>
              <w:rPr>
                <w:sz w:val="16"/>
              </w:rPr>
              <w:t>time</w:t>
            </w:r>
            <w:r>
              <w:rPr>
                <w:spacing w:val="-6"/>
                <w:sz w:val="16"/>
              </w:rPr>
              <w:t> </w:t>
            </w:r>
            <w:r>
              <w:rPr>
                <w:sz w:val="16"/>
              </w:rPr>
              <w:t>from</w:t>
            </w:r>
            <w:r>
              <w:rPr>
                <w:spacing w:val="-5"/>
                <w:sz w:val="16"/>
              </w:rPr>
              <w:t> </w:t>
            </w:r>
            <w:r>
              <w:rPr>
                <w:sz w:val="16"/>
              </w:rPr>
              <w:t>MP</w:t>
            </w:r>
            <w:r>
              <w:rPr>
                <w:spacing w:val="-7"/>
                <w:sz w:val="16"/>
              </w:rPr>
              <w:t> </w:t>
            </w:r>
            <w:r>
              <w:rPr>
                <w:sz w:val="16"/>
              </w:rPr>
              <w:t>location</w:t>
            </w:r>
            <w:r>
              <w:rPr>
                <w:spacing w:val="-6"/>
                <w:sz w:val="16"/>
              </w:rPr>
              <w:t> </w:t>
            </w:r>
            <w:r>
              <w:rPr>
                <w:sz w:val="16"/>
              </w:rPr>
              <w:t>to</w:t>
            </w:r>
            <w:r>
              <w:rPr>
                <w:spacing w:val="-7"/>
                <w:sz w:val="16"/>
              </w:rPr>
              <w:t> </w:t>
            </w:r>
            <w:r>
              <w:rPr>
                <w:sz w:val="16"/>
              </w:rPr>
              <w:t>eNodeB/gNodeB</w:t>
            </w:r>
            <w:r>
              <w:rPr>
                <w:spacing w:val="-5"/>
                <w:sz w:val="16"/>
              </w:rPr>
              <w:t> </w:t>
            </w:r>
            <w:r>
              <w:rPr>
                <w:sz w:val="16"/>
              </w:rPr>
              <w:t>&amp;</w:t>
            </w:r>
            <w:r>
              <w:rPr>
                <w:spacing w:val="-5"/>
                <w:sz w:val="16"/>
              </w:rPr>
              <w:t> </w:t>
            </w:r>
            <w:r>
              <w:rPr>
                <w:sz w:val="16"/>
              </w:rPr>
              <w:t>to</w:t>
            </w:r>
            <w:r>
              <w:rPr>
                <w:spacing w:val="-3"/>
                <w:sz w:val="16"/>
              </w:rPr>
              <w:t> </w:t>
            </w:r>
            <w:r>
              <w:rPr>
                <w:spacing w:val="-4"/>
                <w:sz w:val="16"/>
              </w:rPr>
              <w:t>next</w:t>
            </w:r>
          </w:p>
          <w:p>
            <w:pPr>
              <w:pStyle w:val="TableParagraph"/>
              <w:spacing w:before="29"/>
              <w:ind w:left="9"/>
              <w:rPr>
                <w:sz w:val="16"/>
              </w:rPr>
            </w:pPr>
            <w:r>
              <w:rPr>
                <w:spacing w:val="-2"/>
                <w:sz w:val="16"/>
              </w:rPr>
              <w:t>eNodeB/gNodeB</w:t>
            </w:r>
          </w:p>
        </w:tc>
        <w:tc>
          <w:tcPr>
            <w:tcW w:w="612" w:type="dxa"/>
          </w:tcPr>
          <w:p>
            <w:pPr>
              <w:pStyle w:val="TableParagraph"/>
              <w:rPr>
                <w:rFonts w:ascii="Times New Roman"/>
                <w:sz w:val="16"/>
              </w:rPr>
            </w:pPr>
          </w:p>
        </w:tc>
        <w:tc>
          <w:tcPr>
            <w:tcW w:w="615" w:type="dxa"/>
          </w:tcPr>
          <w:p>
            <w:pPr>
              <w:pStyle w:val="TableParagraph"/>
              <w:rPr>
                <w:rFonts w:ascii="Times New Roman"/>
                <w:sz w:val="16"/>
              </w:rPr>
            </w:pPr>
          </w:p>
        </w:tc>
        <w:tc>
          <w:tcPr>
            <w:tcW w:w="614" w:type="dxa"/>
          </w:tcPr>
          <w:p>
            <w:pPr>
              <w:pStyle w:val="TableParagraph"/>
              <w:spacing w:before="108"/>
              <w:ind w:left="18" w:right="1"/>
              <w:jc w:val="center"/>
              <w:rPr>
                <w:sz w:val="16"/>
              </w:rPr>
            </w:pPr>
            <w:r>
              <w:rPr>
                <w:spacing w:val="-5"/>
                <w:sz w:val="16"/>
              </w:rPr>
              <w:t>Yes</w:t>
            </w:r>
          </w:p>
        </w:tc>
        <w:tc>
          <w:tcPr>
            <w:tcW w:w="614" w:type="dxa"/>
          </w:tcPr>
          <w:p>
            <w:pPr>
              <w:pStyle w:val="TableParagraph"/>
              <w:rPr>
                <w:rFonts w:ascii="Times New Roman"/>
                <w:sz w:val="16"/>
              </w:rPr>
            </w:pPr>
          </w:p>
        </w:tc>
        <w:tc>
          <w:tcPr>
            <w:tcW w:w="612" w:type="dxa"/>
          </w:tcPr>
          <w:p>
            <w:pPr>
              <w:pStyle w:val="TableParagraph"/>
              <w:rPr>
                <w:rFonts w:ascii="Times New Roman"/>
                <w:sz w:val="16"/>
              </w:rPr>
            </w:pPr>
          </w:p>
        </w:tc>
        <w:tc>
          <w:tcPr>
            <w:tcW w:w="615" w:type="dxa"/>
          </w:tcPr>
          <w:p>
            <w:pPr>
              <w:pStyle w:val="TableParagraph"/>
              <w:rPr>
                <w:rFonts w:ascii="Times New Roman"/>
                <w:sz w:val="16"/>
              </w:rPr>
            </w:pPr>
          </w:p>
        </w:tc>
      </w:tr>
      <w:tr>
        <w:trPr>
          <w:trHeight w:val="212" w:hRule="atLeast"/>
        </w:trPr>
        <w:tc>
          <w:tcPr>
            <w:tcW w:w="1671" w:type="dxa"/>
            <w:vMerge w:val="restart"/>
          </w:tcPr>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spacing w:before="37"/>
              <w:rPr>
                <w:rFonts w:ascii="Arial"/>
                <w:b/>
                <w:sz w:val="16"/>
              </w:rPr>
            </w:pPr>
          </w:p>
          <w:p>
            <w:pPr>
              <w:pStyle w:val="TableParagraph"/>
              <w:spacing w:line="278" w:lineRule="auto"/>
              <w:ind w:left="9"/>
              <w:rPr>
                <w:sz w:val="16"/>
              </w:rPr>
            </w:pPr>
            <w:r>
              <w:rPr>
                <w:sz w:val="16"/>
              </w:rPr>
              <w:t>RAN/IP</w:t>
            </w:r>
            <w:r>
              <w:rPr>
                <w:spacing w:val="-12"/>
                <w:sz w:val="16"/>
              </w:rPr>
              <w:t> </w:t>
            </w:r>
            <w:r>
              <w:rPr>
                <w:sz w:val="16"/>
              </w:rPr>
              <w:t>Elements/</w:t>
            </w:r>
            <w:r>
              <w:rPr>
                <w:spacing w:val="-11"/>
                <w:sz w:val="16"/>
              </w:rPr>
              <w:t> </w:t>
            </w:r>
            <w:r>
              <w:rPr>
                <w:sz w:val="16"/>
              </w:rPr>
              <w:t>MW (eNB)/ gNB, eBand, High Capacity-UBR</w:t>
            </w:r>
          </w:p>
        </w:tc>
        <w:tc>
          <w:tcPr>
            <w:tcW w:w="4561" w:type="dxa"/>
          </w:tcPr>
          <w:p>
            <w:pPr>
              <w:pStyle w:val="TableParagraph"/>
              <w:spacing w:before="3"/>
              <w:ind w:left="9"/>
              <w:rPr>
                <w:sz w:val="16"/>
              </w:rPr>
            </w:pPr>
            <w:r>
              <w:rPr>
                <w:sz w:val="16"/>
              </w:rPr>
              <w:t>Check</w:t>
            </w:r>
            <w:r>
              <w:rPr>
                <w:spacing w:val="-6"/>
                <w:sz w:val="16"/>
              </w:rPr>
              <w:t> </w:t>
            </w:r>
            <w:r>
              <w:rPr>
                <w:sz w:val="16"/>
              </w:rPr>
              <w:t>for</w:t>
            </w:r>
            <w:r>
              <w:rPr>
                <w:spacing w:val="-5"/>
                <w:sz w:val="16"/>
              </w:rPr>
              <w:t> </w:t>
            </w:r>
            <w:r>
              <w:rPr>
                <w:sz w:val="16"/>
              </w:rPr>
              <w:t>LED</w:t>
            </w:r>
            <w:r>
              <w:rPr>
                <w:spacing w:val="-5"/>
                <w:sz w:val="16"/>
              </w:rPr>
              <w:t> </w:t>
            </w:r>
            <w:r>
              <w:rPr>
                <w:sz w:val="16"/>
              </w:rPr>
              <w:t>Status</w:t>
            </w:r>
            <w:r>
              <w:rPr>
                <w:spacing w:val="-5"/>
                <w:sz w:val="16"/>
              </w:rPr>
              <w:t> </w:t>
            </w:r>
            <w:r>
              <w:rPr>
                <w:sz w:val="16"/>
              </w:rPr>
              <w:t>for</w:t>
            </w:r>
            <w:r>
              <w:rPr>
                <w:spacing w:val="-5"/>
                <w:sz w:val="16"/>
              </w:rPr>
              <w:t> </w:t>
            </w:r>
            <w:r>
              <w:rPr>
                <w:sz w:val="16"/>
              </w:rPr>
              <w:t>proper</w:t>
            </w:r>
            <w:r>
              <w:rPr>
                <w:spacing w:val="-5"/>
                <w:sz w:val="16"/>
              </w:rPr>
              <w:t> </w:t>
            </w:r>
            <w:r>
              <w:rPr>
                <w:sz w:val="16"/>
              </w:rPr>
              <w:t>equipment</w:t>
            </w:r>
            <w:r>
              <w:rPr>
                <w:spacing w:val="-3"/>
                <w:sz w:val="16"/>
              </w:rPr>
              <w:t> </w:t>
            </w:r>
            <w:r>
              <w:rPr>
                <w:spacing w:val="-2"/>
                <w:sz w:val="16"/>
              </w:rPr>
              <w:t>working</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c>
          <w:tcPr>
            <w:tcW w:w="614" w:type="dxa"/>
          </w:tcPr>
          <w:p>
            <w:pPr>
              <w:pStyle w:val="TableParagraph"/>
              <w:spacing w:before="3"/>
              <w:ind w:left="18" w:right="1"/>
              <w:jc w:val="center"/>
              <w:rPr>
                <w:sz w:val="16"/>
              </w:rPr>
            </w:pPr>
            <w:r>
              <w:rPr>
                <w:spacing w:val="-5"/>
                <w:sz w:val="16"/>
              </w:rPr>
              <w:t>Yes</w:t>
            </w:r>
          </w:p>
        </w:tc>
        <w:tc>
          <w:tcPr>
            <w:tcW w:w="614" w:type="dxa"/>
          </w:tcPr>
          <w:p>
            <w:pPr>
              <w:pStyle w:val="TableParagraph"/>
              <w:rPr>
                <w:rFonts w:ascii="Times New Roman"/>
                <w:sz w:val="14"/>
              </w:rPr>
            </w:pPr>
          </w:p>
        </w:tc>
        <w:tc>
          <w:tcPr>
            <w:tcW w:w="612" w:type="dxa"/>
          </w:tcPr>
          <w:p>
            <w:pPr>
              <w:pStyle w:val="TableParagraph"/>
              <w:rPr>
                <w:rFonts w:ascii="Times New Roman"/>
                <w:sz w:val="14"/>
              </w:rPr>
            </w:pPr>
          </w:p>
        </w:tc>
        <w:tc>
          <w:tcPr>
            <w:tcW w:w="615" w:type="dxa"/>
          </w:tcPr>
          <w:p>
            <w:pPr>
              <w:pStyle w:val="TableParagraph"/>
              <w:rPr>
                <w:rFonts w:ascii="Times New Roman"/>
                <w:sz w:val="14"/>
              </w:rPr>
            </w:pPr>
          </w:p>
        </w:tc>
      </w:tr>
      <w:tr>
        <w:trPr>
          <w:trHeight w:val="426" w:hRule="atLeast"/>
        </w:trPr>
        <w:tc>
          <w:tcPr>
            <w:tcW w:w="1671" w:type="dxa"/>
            <w:vMerge/>
            <w:tcBorders>
              <w:top w:val="nil"/>
            </w:tcBorders>
          </w:tcPr>
          <w:p>
            <w:pPr>
              <w:rPr>
                <w:sz w:val="2"/>
                <w:szCs w:val="2"/>
              </w:rPr>
            </w:pPr>
          </w:p>
        </w:tc>
        <w:tc>
          <w:tcPr>
            <w:tcW w:w="4561" w:type="dxa"/>
          </w:tcPr>
          <w:p>
            <w:pPr>
              <w:pStyle w:val="TableParagraph"/>
              <w:spacing w:before="3"/>
              <w:ind w:left="9"/>
              <w:rPr>
                <w:sz w:val="16"/>
              </w:rPr>
            </w:pPr>
            <w:r>
              <w:rPr>
                <w:sz w:val="16"/>
              </w:rPr>
              <w:t>Cleaning</w:t>
            </w:r>
            <w:r>
              <w:rPr>
                <w:spacing w:val="-8"/>
                <w:sz w:val="16"/>
              </w:rPr>
              <w:t> </w:t>
            </w:r>
            <w:r>
              <w:rPr>
                <w:sz w:val="16"/>
              </w:rPr>
              <w:t>or</w:t>
            </w:r>
            <w:r>
              <w:rPr>
                <w:spacing w:val="-4"/>
                <w:sz w:val="16"/>
              </w:rPr>
              <w:t> </w:t>
            </w:r>
            <w:r>
              <w:rPr>
                <w:sz w:val="16"/>
              </w:rPr>
              <w:t>Replacement</w:t>
            </w:r>
            <w:r>
              <w:rPr>
                <w:spacing w:val="-3"/>
                <w:sz w:val="16"/>
              </w:rPr>
              <w:t> </w:t>
            </w:r>
            <w:r>
              <w:rPr>
                <w:sz w:val="16"/>
              </w:rPr>
              <w:t>of</w:t>
            </w:r>
            <w:r>
              <w:rPr>
                <w:spacing w:val="-4"/>
                <w:sz w:val="16"/>
              </w:rPr>
              <w:t> </w:t>
            </w:r>
            <w:r>
              <w:rPr>
                <w:sz w:val="16"/>
              </w:rPr>
              <w:t>Dust</w:t>
            </w:r>
            <w:r>
              <w:rPr>
                <w:spacing w:val="-5"/>
                <w:sz w:val="16"/>
              </w:rPr>
              <w:t> </w:t>
            </w:r>
            <w:r>
              <w:rPr>
                <w:sz w:val="16"/>
              </w:rPr>
              <w:t>Filter/</w:t>
            </w:r>
            <w:r>
              <w:rPr>
                <w:spacing w:val="-11"/>
                <w:sz w:val="16"/>
              </w:rPr>
              <w:t> </w:t>
            </w:r>
            <w:r>
              <w:rPr>
                <w:sz w:val="16"/>
              </w:rPr>
              <w:t>Air</w:t>
            </w:r>
            <w:r>
              <w:rPr>
                <w:spacing w:val="-6"/>
                <w:sz w:val="16"/>
              </w:rPr>
              <w:t> </w:t>
            </w:r>
            <w:r>
              <w:rPr>
                <w:sz w:val="16"/>
              </w:rPr>
              <w:t>Filter</w:t>
            </w:r>
            <w:r>
              <w:rPr>
                <w:spacing w:val="-4"/>
                <w:sz w:val="16"/>
              </w:rPr>
              <w:t> </w:t>
            </w:r>
            <w:r>
              <w:rPr>
                <w:sz w:val="16"/>
              </w:rPr>
              <w:t>and</w:t>
            </w:r>
            <w:r>
              <w:rPr>
                <w:spacing w:val="-4"/>
                <w:sz w:val="16"/>
              </w:rPr>
              <w:t> </w:t>
            </w:r>
            <w:r>
              <w:rPr>
                <w:spacing w:val="-5"/>
                <w:sz w:val="16"/>
              </w:rPr>
              <w:t>FAN</w:t>
            </w:r>
          </w:p>
          <w:p>
            <w:pPr>
              <w:pStyle w:val="TableParagraph"/>
              <w:spacing w:before="29"/>
              <w:ind w:left="9"/>
              <w:rPr>
                <w:sz w:val="16"/>
              </w:rPr>
            </w:pPr>
            <w:r>
              <w:rPr>
                <w:spacing w:val="-2"/>
                <w:sz w:val="16"/>
              </w:rPr>
              <w:t>Modules</w:t>
            </w:r>
          </w:p>
        </w:tc>
        <w:tc>
          <w:tcPr>
            <w:tcW w:w="612" w:type="dxa"/>
          </w:tcPr>
          <w:p>
            <w:pPr>
              <w:pStyle w:val="TableParagraph"/>
              <w:rPr>
                <w:rFonts w:ascii="Times New Roman"/>
                <w:sz w:val="16"/>
              </w:rPr>
            </w:pPr>
          </w:p>
        </w:tc>
        <w:tc>
          <w:tcPr>
            <w:tcW w:w="615" w:type="dxa"/>
          </w:tcPr>
          <w:p>
            <w:pPr>
              <w:pStyle w:val="TableParagraph"/>
              <w:rPr>
                <w:rFonts w:ascii="Times New Roman"/>
                <w:sz w:val="16"/>
              </w:rPr>
            </w:pPr>
          </w:p>
        </w:tc>
        <w:tc>
          <w:tcPr>
            <w:tcW w:w="614" w:type="dxa"/>
          </w:tcPr>
          <w:p>
            <w:pPr>
              <w:pStyle w:val="TableParagraph"/>
              <w:spacing w:before="108"/>
              <w:ind w:left="18" w:right="1"/>
              <w:jc w:val="center"/>
              <w:rPr>
                <w:sz w:val="16"/>
              </w:rPr>
            </w:pPr>
            <w:r>
              <w:rPr>
                <w:spacing w:val="-5"/>
                <w:sz w:val="16"/>
              </w:rPr>
              <w:t>Yes</w:t>
            </w:r>
          </w:p>
        </w:tc>
        <w:tc>
          <w:tcPr>
            <w:tcW w:w="614" w:type="dxa"/>
          </w:tcPr>
          <w:p>
            <w:pPr>
              <w:pStyle w:val="TableParagraph"/>
              <w:rPr>
                <w:rFonts w:ascii="Times New Roman"/>
                <w:sz w:val="16"/>
              </w:rPr>
            </w:pPr>
          </w:p>
        </w:tc>
        <w:tc>
          <w:tcPr>
            <w:tcW w:w="612" w:type="dxa"/>
          </w:tcPr>
          <w:p>
            <w:pPr>
              <w:pStyle w:val="TableParagraph"/>
              <w:rPr>
                <w:rFonts w:ascii="Times New Roman"/>
                <w:sz w:val="16"/>
              </w:rPr>
            </w:pPr>
          </w:p>
        </w:tc>
        <w:tc>
          <w:tcPr>
            <w:tcW w:w="615" w:type="dxa"/>
          </w:tcPr>
          <w:p>
            <w:pPr>
              <w:pStyle w:val="TableParagraph"/>
              <w:rPr>
                <w:rFonts w:ascii="Times New Roman"/>
                <w:sz w:val="16"/>
              </w:rPr>
            </w:pPr>
          </w:p>
        </w:tc>
      </w:tr>
      <w:tr>
        <w:trPr>
          <w:trHeight w:val="1281" w:hRule="atLeast"/>
        </w:trPr>
        <w:tc>
          <w:tcPr>
            <w:tcW w:w="1671" w:type="dxa"/>
            <w:vMerge/>
            <w:tcBorders>
              <w:top w:val="nil"/>
            </w:tcBorders>
          </w:tcPr>
          <w:p>
            <w:pPr>
              <w:rPr>
                <w:sz w:val="2"/>
                <w:szCs w:val="2"/>
              </w:rPr>
            </w:pPr>
          </w:p>
        </w:tc>
        <w:tc>
          <w:tcPr>
            <w:tcW w:w="4561" w:type="dxa"/>
          </w:tcPr>
          <w:p>
            <w:pPr>
              <w:pStyle w:val="TableParagraph"/>
              <w:spacing w:line="278" w:lineRule="auto" w:before="3"/>
              <w:ind w:left="9"/>
              <w:rPr>
                <w:sz w:val="16"/>
              </w:rPr>
            </w:pPr>
            <w:r>
              <w:rPr>
                <w:sz w:val="16"/>
              </w:rPr>
              <w:t>Inspect</w:t>
            </w:r>
            <w:r>
              <w:rPr>
                <w:spacing w:val="-5"/>
                <w:sz w:val="16"/>
              </w:rPr>
              <w:t> </w:t>
            </w:r>
            <w:r>
              <w:rPr>
                <w:sz w:val="16"/>
              </w:rPr>
              <w:t>for</w:t>
            </w:r>
            <w:r>
              <w:rPr>
                <w:spacing w:val="-5"/>
                <w:sz w:val="16"/>
              </w:rPr>
              <w:t> </w:t>
            </w:r>
            <w:r>
              <w:rPr>
                <w:sz w:val="16"/>
              </w:rPr>
              <w:t>all</w:t>
            </w:r>
            <w:r>
              <w:rPr>
                <w:spacing w:val="-5"/>
                <w:sz w:val="16"/>
              </w:rPr>
              <w:t> </w:t>
            </w:r>
            <w:r>
              <w:rPr>
                <w:sz w:val="16"/>
              </w:rPr>
              <w:t>Cable</w:t>
            </w:r>
            <w:r>
              <w:rPr>
                <w:spacing w:val="-5"/>
                <w:sz w:val="16"/>
              </w:rPr>
              <w:t> </w:t>
            </w:r>
            <w:r>
              <w:rPr>
                <w:sz w:val="16"/>
              </w:rPr>
              <w:t>proper</w:t>
            </w:r>
            <w:r>
              <w:rPr>
                <w:spacing w:val="-3"/>
                <w:sz w:val="16"/>
              </w:rPr>
              <w:t> </w:t>
            </w:r>
            <w:r>
              <w:rPr>
                <w:sz w:val="16"/>
              </w:rPr>
              <w:t>routings,</w:t>
            </w:r>
            <w:r>
              <w:rPr>
                <w:spacing w:val="-5"/>
                <w:sz w:val="16"/>
              </w:rPr>
              <w:t> </w:t>
            </w:r>
            <w:r>
              <w:rPr>
                <w:sz w:val="16"/>
              </w:rPr>
              <w:t>Earthing</w:t>
            </w:r>
            <w:r>
              <w:rPr>
                <w:spacing w:val="-7"/>
                <w:sz w:val="16"/>
              </w:rPr>
              <w:t> </w:t>
            </w:r>
            <w:r>
              <w:rPr>
                <w:sz w:val="16"/>
              </w:rPr>
              <w:t>Cable,</w:t>
            </w:r>
            <w:r>
              <w:rPr>
                <w:spacing w:val="-5"/>
                <w:sz w:val="16"/>
              </w:rPr>
              <w:t> </w:t>
            </w:r>
            <w:r>
              <w:rPr>
                <w:sz w:val="16"/>
              </w:rPr>
              <w:t>eCPRI/ CPRI /</w:t>
            </w:r>
          </w:p>
          <w:p>
            <w:pPr>
              <w:pStyle w:val="TableParagraph"/>
              <w:spacing w:line="278" w:lineRule="auto"/>
              <w:ind w:left="9" w:right="25"/>
              <w:rPr>
                <w:sz w:val="16"/>
              </w:rPr>
            </w:pPr>
            <w:r>
              <w:rPr>
                <w:sz w:val="16"/>
              </w:rPr>
              <w:t>IF/ RF Cable, GPS Cable, RET Cable, Patch cords, Backhaul Cable, SFP Module, GPS Antenna, Surge arrestor, Cable/ Patch</w:t>
            </w:r>
            <w:r>
              <w:rPr>
                <w:spacing w:val="-6"/>
                <w:sz w:val="16"/>
              </w:rPr>
              <w:t> </w:t>
            </w:r>
            <w:r>
              <w:rPr>
                <w:sz w:val="16"/>
              </w:rPr>
              <w:t>Cord</w:t>
            </w:r>
            <w:r>
              <w:rPr>
                <w:spacing w:val="-6"/>
                <w:sz w:val="16"/>
              </w:rPr>
              <w:t> </w:t>
            </w:r>
            <w:r>
              <w:rPr>
                <w:sz w:val="16"/>
              </w:rPr>
              <w:t>Connectors,</w:t>
            </w:r>
            <w:r>
              <w:rPr>
                <w:spacing w:val="-7"/>
                <w:sz w:val="16"/>
              </w:rPr>
              <w:t> </w:t>
            </w:r>
            <w:r>
              <w:rPr>
                <w:sz w:val="16"/>
              </w:rPr>
              <w:t>Gland,</w:t>
            </w:r>
            <w:r>
              <w:rPr>
                <w:spacing w:val="-5"/>
                <w:sz w:val="16"/>
              </w:rPr>
              <w:t> </w:t>
            </w:r>
            <w:r>
              <w:rPr>
                <w:sz w:val="16"/>
              </w:rPr>
              <w:t>RJ45</w:t>
            </w:r>
            <w:r>
              <w:rPr>
                <w:spacing w:val="-6"/>
                <w:sz w:val="16"/>
              </w:rPr>
              <w:t> </w:t>
            </w:r>
            <w:r>
              <w:rPr>
                <w:sz w:val="16"/>
              </w:rPr>
              <w:t>login</w:t>
            </w:r>
            <w:r>
              <w:rPr>
                <w:spacing w:val="-8"/>
                <w:sz w:val="16"/>
              </w:rPr>
              <w:t> </w:t>
            </w:r>
            <w:r>
              <w:rPr>
                <w:sz w:val="16"/>
              </w:rPr>
              <w:t>cable</w:t>
            </w:r>
            <w:r>
              <w:rPr>
                <w:spacing w:val="-8"/>
                <w:sz w:val="16"/>
              </w:rPr>
              <w:t> </w:t>
            </w:r>
            <w:r>
              <w:rPr>
                <w:sz w:val="16"/>
              </w:rPr>
              <w:t>&amp;</w:t>
            </w:r>
            <w:r>
              <w:rPr>
                <w:spacing w:val="-7"/>
                <w:sz w:val="16"/>
              </w:rPr>
              <w:t> </w:t>
            </w:r>
            <w:r>
              <w:rPr>
                <w:sz w:val="16"/>
              </w:rPr>
              <w:t>Connector,</w:t>
            </w:r>
          </w:p>
          <w:p>
            <w:pPr>
              <w:pStyle w:val="TableParagraph"/>
              <w:ind w:left="9"/>
              <w:rPr>
                <w:sz w:val="16"/>
              </w:rPr>
            </w:pPr>
            <w:r>
              <w:rPr>
                <w:sz w:val="16"/>
              </w:rPr>
              <w:t>Labelling</w:t>
            </w:r>
            <w:r>
              <w:rPr>
                <w:spacing w:val="-5"/>
                <w:sz w:val="16"/>
              </w:rPr>
              <w:t> </w:t>
            </w:r>
            <w:r>
              <w:rPr>
                <w:sz w:val="16"/>
              </w:rPr>
              <w:t>and</w:t>
            </w:r>
            <w:r>
              <w:rPr>
                <w:spacing w:val="-4"/>
                <w:sz w:val="16"/>
              </w:rPr>
              <w:t> </w:t>
            </w:r>
            <w:r>
              <w:rPr>
                <w:sz w:val="16"/>
              </w:rPr>
              <w:t>Dummy</w:t>
            </w:r>
            <w:r>
              <w:rPr>
                <w:spacing w:val="-6"/>
                <w:sz w:val="16"/>
              </w:rPr>
              <w:t> </w:t>
            </w:r>
            <w:r>
              <w:rPr>
                <w:sz w:val="16"/>
              </w:rPr>
              <w:t>Plates</w:t>
            </w:r>
            <w:r>
              <w:rPr>
                <w:spacing w:val="-5"/>
                <w:sz w:val="16"/>
              </w:rPr>
              <w:t> </w:t>
            </w:r>
            <w:r>
              <w:rPr>
                <w:sz w:val="16"/>
              </w:rPr>
              <w:t>in</w:t>
            </w:r>
            <w:r>
              <w:rPr>
                <w:spacing w:val="-4"/>
                <w:sz w:val="16"/>
              </w:rPr>
              <w:t> </w:t>
            </w:r>
            <w:r>
              <w:rPr>
                <w:sz w:val="16"/>
              </w:rPr>
              <w:t>unused</w:t>
            </w:r>
            <w:r>
              <w:rPr>
                <w:spacing w:val="-6"/>
                <w:sz w:val="16"/>
              </w:rPr>
              <w:t> </w:t>
            </w:r>
            <w:r>
              <w:rPr>
                <w:spacing w:val="-2"/>
                <w:sz w:val="16"/>
              </w:rPr>
              <w:t>slots</w:t>
            </w:r>
          </w:p>
        </w:tc>
        <w:tc>
          <w:tcPr>
            <w:tcW w:w="612" w:type="dxa"/>
          </w:tcPr>
          <w:p>
            <w:pPr>
              <w:pStyle w:val="TableParagraph"/>
              <w:rPr>
                <w:rFonts w:ascii="Times New Roman"/>
                <w:sz w:val="16"/>
              </w:rPr>
            </w:pPr>
          </w:p>
        </w:tc>
        <w:tc>
          <w:tcPr>
            <w:tcW w:w="615" w:type="dxa"/>
          </w:tcPr>
          <w:p>
            <w:pPr>
              <w:pStyle w:val="TableParagraph"/>
              <w:rPr>
                <w:rFonts w:ascii="Times New Roman"/>
                <w:sz w:val="16"/>
              </w:rPr>
            </w:pPr>
          </w:p>
        </w:tc>
        <w:tc>
          <w:tcPr>
            <w:tcW w:w="614" w:type="dxa"/>
          </w:tcPr>
          <w:p>
            <w:pPr>
              <w:pStyle w:val="TableParagraph"/>
              <w:rPr>
                <w:rFonts w:ascii="Times New Roman"/>
                <w:sz w:val="16"/>
              </w:rPr>
            </w:pPr>
          </w:p>
        </w:tc>
        <w:tc>
          <w:tcPr>
            <w:tcW w:w="614" w:type="dxa"/>
          </w:tcPr>
          <w:p>
            <w:pPr>
              <w:pStyle w:val="TableParagraph"/>
              <w:rPr>
                <w:rFonts w:ascii="Arial"/>
                <w:b/>
                <w:sz w:val="16"/>
              </w:rPr>
            </w:pPr>
          </w:p>
          <w:p>
            <w:pPr>
              <w:pStyle w:val="TableParagraph"/>
              <w:spacing w:before="167"/>
              <w:rPr>
                <w:rFonts w:ascii="Arial"/>
                <w:b/>
                <w:sz w:val="16"/>
              </w:rPr>
            </w:pPr>
          </w:p>
          <w:p>
            <w:pPr>
              <w:pStyle w:val="TableParagraph"/>
              <w:spacing w:before="1"/>
              <w:ind w:left="18"/>
              <w:jc w:val="center"/>
              <w:rPr>
                <w:sz w:val="16"/>
              </w:rPr>
            </w:pPr>
            <w:r>
              <w:rPr>
                <w:spacing w:val="-5"/>
                <w:sz w:val="16"/>
              </w:rPr>
              <w:t>Yes</w:t>
            </w:r>
          </w:p>
        </w:tc>
        <w:tc>
          <w:tcPr>
            <w:tcW w:w="612" w:type="dxa"/>
          </w:tcPr>
          <w:p>
            <w:pPr>
              <w:pStyle w:val="TableParagraph"/>
              <w:rPr>
                <w:rFonts w:ascii="Times New Roman"/>
                <w:sz w:val="16"/>
              </w:rPr>
            </w:pPr>
          </w:p>
        </w:tc>
        <w:tc>
          <w:tcPr>
            <w:tcW w:w="615" w:type="dxa"/>
          </w:tcPr>
          <w:p>
            <w:pPr>
              <w:pStyle w:val="TableParagraph"/>
              <w:rPr>
                <w:rFonts w:ascii="Times New Roman"/>
                <w:sz w:val="16"/>
              </w:rPr>
            </w:pPr>
          </w:p>
        </w:tc>
      </w:tr>
      <w:tr>
        <w:trPr>
          <w:trHeight w:val="212" w:hRule="atLeast"/>
        </w:trPr>
        <w:tc>
          <w:tcPr>
            <w:tcW w:w="1671" w:type="dxa"/>
            <w:vMerge/>
            <w:tcBorders>
              <w:top w:val="nil"/>
            </w:tcBorders>
          </w:tcPr>
          <w:p>
            <w:pPr>
              <w:rPr>
                <w:sz w:val="2"/>
                <w:szCs w:val="2"/>
              </w:rPr>
            </w:pPr>
          </w:p>
        </w:tc>
        <w:tc>
          <w:tcPr>
            <w:tcW w:w="4561" w:type="dxa"/>
          </w:tcPr>
          <w:p>
            <w:pPr>
              <w:pStyle w:val="TableParagraph"/>
              <w:ind w:left="9"/>
              <w:rPr>
                <w:sz w:val="16"/>
              </w:rPr>
            </w:pPr>
            <w:r>
              <w:rPr>
                <w:sz w:val="16"/>
              </w:rPr>
              <w:t>Check</w:t>
            </w:r>
            <w:r>
              <w:rPr>
                <w:spacing w:val="-6"/>
                <w:sz w:val="16"/>
              </w:rPr>
              <w:t> </w:t>
            </w:r>
            <w:r>
              <w:rPr>
                <w:sz w:val="16"/>
              </w:rPr>
              <w:t>the</w:t>
            </w:r>
            <w:r>
              <w:rPr>
                <w:spacing w:val="-7"/>
                <w:sz w:val="16"/>
              </w:rPr>
              <w:t> </w:t>
            </w:r>
            <w:r>
              <w:rPr>
                <w:sz w:val="16"/>
              </w:rPr>
              <w:t>Power</w:t>
            </w:r>
            <w:r>
              <w:rPr>
                <w:spacing w:val="-5"/>
                <w:sz w:val="16"/>
              </w:rPr>
              <w:t> </w:t>
            </w:r>
            <w:r>
              <w:rPr>
                <w:sz w:val="16"/>
              </w:rPr>
              <w:t>and</w:t>
            </w:r>
            <w:r>
              <w:rPr>
                <w:spacing w:val="-4"/>
                <w:sz w:val="16"/>
              </w:rPr>
              <w:t> </w:t>
            </w:r>
            <w:r>
              <w:rPr>
                <w:sz w:val="16"/>
              </w:rPr>
              <w:t>Grounding</w:t>
            </w:r>
            <w:r>
              <w:rPr>
                <w:spacing w:val="-8"/>
                <w:sz w:val="16"/>
              </w:rPr>
              <w:t> </w:t>
            </w:r>
            <w:r>
              <w:rPr>
                <w:sz w:val="16"/>
              </w:rPr>
              <w:t>Connectivity</w:t>
            </w:r>
            <w:r>
              <w:rPr>
                <w:spacing w:val="-3"/>
                <w:sz w:val="16"/>
              </w:rPr>
              <w:t> </w:t>
            </w:r>
            <w:r>
              <w:rPr>
                <w:sz w:val="16"/>
              </w:rPr>
              <w:t>using</w:t>
            </w:r>
            <w:r>
              <w:rPr>
                <w:spacing w:val="-7"/>
                <w:sz w:val="16"/>
              </w:rPr>
              <w:t> </w:t>
            </w:r>
            <w:r>
              <w:rPr>
                <w:spacing w:val="-2"/>
                <w:sz w:val="16"/>
              </w:rPr>
              <w:t>Multimeter</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c>
          <w:tcPr>
            <w:tcW w:w="614" w:type="dxa"/>
          </w:tcPr>
          <w:p>
            <w:pPr>
              <w:pStyle w:val="TableParagraph"/>
              <w:rPr>
                <w:rFonts w:ascii="Times New Roman"/>
                <w:sz w:val="14"/>
              </w:rPr>
            </w:pPr>
          </w:p>
        </w:tc>
        <w:tc>
          <w:tcPr>
            <w:tcW w:w="614" w:type="dxa"/>
          </w:tcPr>
          <w:p>
            <w:pPr>
              <w:pStyle w:val="TableParagraph"/>
              <w:ind w:left="18"/>
              <w:jc w:val="center"/>
              <w:rPr>
                <w:sz w:val="16"/>
              </w:rPr>
            </w:pPr>
            <w:r>
              <w:rPr>
                <w:spacing w:val="-5"/>
                <w:sz w:val="16"/>
              </w:rPr>
              <w:t>Yes</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r>
      <w:tr>
        <w:trPr>
          <w:trHeight w:val="212" w:hRule="atLeast"/>
        </w:trPr>
        <w:tc>
          <w:tcPr>
            <w:tcW w:w="1671" w:type="dxa"/>
            <w:vMerge/>
            <w:tcBorders>
              <w:top w:val="nil"/>
            </w:tcBorders>
          </w:tcPr>
          <w:p>
            <w:pPr>
              <w:rPr>
                <w:sz w:val="2"/>
                <w:szCs w:val="2"/>
              </w:rPr>
            </w:pPr>
          </w:p>
        </w:tc>
        <w:tc>
          <w:tcPr>
            <w:tcW w:w="4561" w:type="dxa"/>
          </w:tcPr>
          <w:p>
            <w:pPr>
              <w:pStyle w:val="TableParagraph"/>
              <w:ind w:left="9"/>
              <w:rPr>
                <w:sz w:val="16"/>
              </w:rPr>
            </w:pPr>
            <w:r>
              <w:rPr>
                <w:sz w:val="16"/>
              </w:rPr>
              <w:t>Check</w:t>
            </w:r>
            <w:r>
              <w:rPr>
                <w:spacing w:val="-6"/>
                <w:sz w:val="16"/>
              </w:rPr>
              <w:t> </w:t>
            </w:r>
            <w:r>
              <w:rPr>
                <w:sz w:val="16"/>
              </w:rPr>
              <w:t>for</w:t>
            </w:r>
            <w:r>
              <w:rPr>
                <w:spacing w:val="-4"/>
                <w:sz w:val="16"/>
              </w:rPr>
              <w:t> </w:t>
            </w:r>
            <w:r>
              <w:rPr>
                <w:sz w:val="16"/>
              </w:rPr>
              <w:t>proper</w:t>
            </w:r>
            <w:r>
              <w:rPr>
                <w:spacing w:val="-6"/>
                <w:sz w:val="16"/>
              </w:rPr>
              <w:t> </w:t>
            </w:r>
            <w:r>
              <w:rPr>
                <w:sz w:val="16"/>
              </w:rPr>
              <w:t>closing</w:t>
            </w:r>
            <w:r>
              <w:rPr>
                <w:spacing w:val="-4"/>
                <w:sz w:val="16"/>
              </w:rPr>
              <w:t> </w:t>
            </w:r>
            <w:r>
              <w:rPr>
                <w:sz w:val="16"/>
              </w:rPr>
              <w:t>of</w:t>
            </w:r>
            <w:r>
              <w:rPr>
                <w:spacing w:val="-5"/>
                <w:sz w:val="16"/>
              </w:rPr>
              <w:t> </w:t>
            </w:r>
            <w:r>
              <w:rPr>
                <w:sz w:val="16"/>
              </w:rPr>
              <w:t>doors</w:t>
            </w:r>
            <w:r>
              <w:rPr>
                <w:spacing w:val="-3"/>
                <w:sz w:val="16"/>
              </w:rPr>
              <w:t> </w:t>
            </w:r>
            <w:r>
              <w:rPr>
                <w:sz w:val="16"/>
              </w:rPr>
              <w:t>(eNodeB,</w:t>
            </w:r>
            <w:r>
              <w:rPr>
                <w:spacing w:val="-3"/>
                <w:sz w:val="16"/>
              </w:rPr>
              <w:t> </w:t>
            </w:r>
            <w:r>
              <w:rPr>
                <w:sz w:val="16"/>
              </w:rPr>
              <w:t>gNodeB,</w:t>
            </w:r>
            <w:r>
              <w:rPr>
                <w:spacing w:val="-3"/>
                <w:sz w:val="16"/>
              </w:rPr>
              <w:t> </w:t>
            </w:r>
            <w:r>
              <w:rPr>
                <w:sz w:val="16"/>
              </w:rPr>
              <w:t>ODC,</w:t>
            </w:r>
            <w:r>
              <w:rPr>
                <w:spacing w:val="-5"/>
                <w:sz w:val="16"/>
              </w:rPr>
              <w:t> </w:t>
            </w:r>
            <w:r>
              <w:rPr>
                <w:spacing w:val="-4"/>
                <w:sz w:val="16"/>
              </w:rPr>
              <w:t>etc)</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c>
          <w:tcPr>
            <w:tcW w:w="614" w:type="dxa"/>
          </w:tcPr>
          <w:p>
            <w:pPr>
              <w:pStyle w:val="TableParagraph"/>
              <w:ind w:left="18" w:right="1"/>
              <w:jc w:val="center"/>
              <w:rPr>
                <w:sz w:val="16"/>
              </w:rPr>
            </w:pPr>
            <w:r>
              <w:rPr>
                <w:spacing w:val="-5"/>
                <w:sz w:val="16"/>
              </w:rPr>
              <w:t>Yes</w:t>
            </w:r>
          </w:p>
        </w:tc>
        <w:tc>
          <w:tcPr>
            <w:tcW w:w="614" w:type="dxa"/>
          </w:tcPr>
          <w:p>
            <w:pPr>
              <w:pStyle w:val="TableParagraph"/>
              <w:rPr>
                <w:rFonts w:ascii="Times New Roman"/>
                <w:sz w:val="14"/>
              </w:rPr>
            </w:pPr>
          </w:p>
        </w:tc>
        <w:tc>
          <w:tcPr>
            <w:tcW w:w="612" w:type="dxa"/>
          </w:tcPr>
          <w:p>
            <w:pPr>
              <w:pStyle w:val="TableParagraph"/>
              <w:rPr>
                <w:rFonts w:ascii="Times New Roman"/>
                <w:sz w:val="14"/>
              </w:rPr>
            </w:pPr>
          </w:p>
        </w:tc>
        <w:tc>
          <w:tcPr>
            <w:tcW w:w="615" w:type="dxa"/>
          </w:tcPr>
          <w:p>
            <w:pPr>
              <w:pStyle w:val="TableParagraph"/>
              <w:rPr>
                <w:rFonts w:ascii="Times New Roman"/>
                <w:sz w:val="14"/>
              </w:rPr>
            </w:pPr>
          </w:p>
        </w:tc>
      </w:tr>
      <w:tr>
        <w:trPr>
          <w:trHeight w:val="212" w:hRule="atLeast"/>
        </w:trPr>
        <w:tc>
          <w:tcPr>
            <w:tcW w:w="1671" w:type="dxa"/>
            <w:vMerge/>
            <w:tcBorders>
              <w:top w:val="nil"/>
            </w:tcBorders>
          </w:tcPr>
          <w:p>
            <w:pPr>
              <w:rPr>
                <w:sz w:val="2"/>
                <w:szCs w:val="2"/>
              </w:rPr>
            </w:pPr>
          </w:p>
        </w:tc>
        <w:tc>
          <w:tcPr>
            <w:tcW w:w="4561" w:type="dxa"/>
          </w:tcPr>
          <w:p>
            <w:pPr>
              <w:pStyle w:val="TableParagraph"/>
              <w:ind w:left="9"/>
              <w:rPr>
                <w:sz w:val="16"/>
              </w:rPr>
            </w:pPr>
            <w:r>
              <w:rPr>
                <w:sz w:val="16"/>
              </w:rPr>
              <w:t>Cleaning</w:t>
            </w:r>
            <w:r>
              <w:rPr>
                <w:spacing w:val="-4"/>
                <w:sz w:val="16"/>
              </w:rPr>
              <w:t> </w:t>
            </w:r>
            <w:r>
              <w:rPr>
                <w:sz w:val="16"/>
              </w:rPr>
              <w:t>of</w:t>
            </w:r>
            <w:r>
              <w:rPr>
                <w:spacing w:val="-4"/>
                <w:sz w:val="16"/>
              </w:rPr>
              <w:t> </w:t>
            </w:r>
            <w:r>
              <w:rPr>
                <w:sz w:val="16"/>
              </w:rPr>
              <w:t>the</w:t>
            </w:r>
            <w:r>
              <w:rPr>
                <w:spacing w:val="-6"/>
                <w:sz w:val="16"/>
              </w:rPr>
              <w:t> </w:t>
            </w:r>
            <w:r>
              <w:rPr>
                <w:sz w:val="16"/>
              </w:rPr>
              <w:t>Equipment</w:t>
            </w:r>
            <w:r>
              <w:rPr>
                <w:spacing w:val="-4"/>
                <w:sz w:val="16"/>
              </w:rPr>
              <w:t> </w:t>
            </w:r>
            <w:r>
              <w:rPr>
                <w:sz w:val="16"/>
              </w:rPr>
              <w:t>with</w:t>
            </w:r>
            <w:r>
              <w:rPr>
                <w:spacing w:val="-6"/>
                <w:sz w:val="16"/>
              </w:rPr>
              <w:t> </w:t>
            </w:r>
            <w:r>
              <w:rPr>
                <w:spacing w:val="-2"/>
                <w:sz w:val="16"/>
              </w:rPr>
              <w:t>duster</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c>
          <w:tcPr>
            <w:tcW w:w="614" w:type="dxa"/>
          </w:tcPr>
          <w:p>
            <w:pPr>
              <w:pStyle w:val="TableParagraph"/>
              <w:ind w:left="18" w:right="1"/>
              <w:jc w:val="center"/>
              <w:rPr>
                <w:sz w:val="16"/>
              </w:rPr>
            </w:pPr>
            <w:r>
              <w:rPr>
                <w:spacing w:val="-5"/>
                <w:sz w:val="16"/>
              </w:rPr>
              <w:t>Yes</w:t>
            </w:r>
          </w:p>
        </w:tc>
        <w:tc>
          <w:tcPr>
            <w:tcW w:w="614" w:type="dxa"/>
          </w:tcPr>
          <w:p>
            <w:pPr>
              <w:pStyle w:val="TableParagraph"/>
              <w:rPr>
                <w:rFonts w:ascii="Times New Roman"/>
                <w:sz w:val="14"/>
              </w:rPr>
            </w:pPr>
          </w:p>
        </w:tc>
        <w:tc>
          <w:tcPr>
            <w:tcW w:w="612" w:type="dxa"/>
          </w:tcPr>
          <w:p>
            <w:pPr>
              <w:pStyle w:val="TableParagraph"/>
              <w:rPr>
                <w:rFonts w:ascii="Times New Roman"/>
                <w:sz w:val="14"/>
              </w:rPr>
            </w:pPr>
          </w:p>
        </w:tc>
        <w:tc>
          <w:tcPr>
            <w:tcW w:w="615" w:type="dxa"/>
          </w:tcPr>
          <w:p>
            <w:pPr>
              <w:pStyle w:val="TableParagraph"/>
              <w:rPr>
                <w:rFonts w:ascii="Times New Roman"/>
                <w:sz w:val="14"/>
              </w:rPr>
            </w:pPr>
          </w:p>
        </w:tc>
      </w:tr>
      <w:tr>
        <w:trPr>
          <w:trHeight w:val="212" w:hRule="atLeast"/>
        </w:trPr>
        <w:tc>
          <w:tcPr>
            <w:tcW w:w="1671" w:type="dxa"/>
            <w:vMerge/>
            <w:tcBorders>
              <w:top w:val="nil"/>
            </w:tcBorders>
          </w:tcPr>
          <w:p>
            <w:pPr>
              <w:rPr>
                <w:sz w:val="2"/>
                <w:szCs w:val="2"/>
              </w:rPr>
            </w:pPr>
          </w:p>
        </w:tc>
        <w:tc>
          <w:tcPr>
            <w:tcW w:w="4561" w:type="dxa"/>
          </w:tcPr>
          <w:p>
            <w:pPr>
              <w:pStyle w:val="TableParagraph"/>
              <w:ind w:left="9"/>
              <w:rPr>
                <w:sz w:val="16"/>
              </w:rPr>
            </w:pPr>
            <w:r>
              <w:rPr>
                <w:sz w:val="16"/>
              </w:rPr>
              <w:t>Check</w:t>
            </w:r>
            <w:r>
              <w:rPr>
                <w:spacing w:val="-8"/>
                <w:sz w:val="16"/>
              </w:rPr>
              <w:t> </w:t>
            </w:r>
            <w:r>
              <w:rPr>
                <w:sz w:val="16"/>
              </w:rPr>
              <w:t>MW</w:t>
            </w:r>
            <w:r>
              <w:rPr>
                <w:spacing w:val="-5"/>
                <w:sz w:val="16"/>
              </w:rPr>
              <w:t> </w:t>
            </w:r>
            <w:r>
              <w:rPr>
                <w:sz w:val="16"/>
              </w:rPr>
              <w:t>&amp;</w:t>
            </w:r>
            <w:r>
              <w:rPr>
                <w:spacing w:val="-4"/>
                <w:sz w:val="16"/>
              </w:rPr>
              <w:t> </w:t>
            </w:r>
            <w:r>
              <w:rPr>
                <w:sz w:val="16"/>
              </w:rPr>
              <w:t>UBR</w:t>
            </w:r>
            <w:r>
              <w:rPr>
                <w:spacing w:val="-11"/>
                <w:sz w:val="16"/>
              </w:rPr>
              <w:t> </w:t>
            </w:r>
            <w:r>
              <w:rPr>
                <w:sz w:val="16"/>
              </w:rPr>
              <w:t>Antenna</w:t>
            </w:r>
            <w:r>
              <w:rPr>
                <w:spacing w:val="-3"/>
                <w:sz w:val="16"/>
              </w:rPr>
              <w:t> </w:t>
            </w:r>
            <w:r>
              <w:rPr>
                <w:sz w:val="16"/>
              </w:rPr>
              <w:t>orientation</w:t>
            </w:r>
            <w:r>
              <w:rPr>
                <w:spacing w:val="-3"/>
                <w:sz w:val="16"/>
              </w:rPr>
              <w:t> </w:t>
            </w:r>
            <w:r>
              <w:rPr>
                <w:sz w:val="16"/>
              </w:rPr>
              <w:t>&amp;</w:t>
            </w:r>
            <w:r>
              <w:rPr>
                <w:spacing w:val="-2"/>
                <w:sz w:val="16"/>
              </w:rPr>
              <w:t> weatherproofing</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c>
          <w:tcPr>
            <w:tcW w:w="614" w:type="dxa"/>
          </w:tcPr>
          <w:p>
            <w:pPr>
              <w:pStyle w:val="TableParagraph"/>
              <w:rPr>
                <w:rFonts w:ascii="Times New Roman"/>
                <w:sz w:val="14"/>
              </w:rPr>
            </w:pPr>
          </w:p>
        </w:tc>
        <w:tc>
          <w:tcPr>
            <w:tcW w:w="614" w:type="dxa"/>
          </w:tcPr>
          <w:p>
            <w:pPr>
              <w:pStyle w:val="TableParagraph"/>
              <w:rPr>
                <w:rFonts w:ascii="Times New Roman"/>
                <w:sz w:val="14"/>
              </w:rPr>
            </w:pPr>
          </w:p>
        </w:tc>
        <w:tc>
          <w:tcPr>
            <w:tcW w:w="612" w:type="dxa"/>
          </w:tcPr>
          <w:p>
            <w:pPr>
              <w:pStyle w:val="TableParagraph"/>
              <w:ind w:left="17" w:right="1"/>
              <w:jc w:val="center"/>
              <w:rPr>
                <w:sz w:val="16"/>
              </w:rPr>
            </w:pPr>
            <w:r>
              <w:rPr>
                <w:spacing w:val="-5"/>
                <w:sz w:val="16"/>
              </w:rPr>
              <w:t>Yes</w:t>
            </w:r>
          </w:p>
        </w:tc>
        <w:tc>
          <w:tcPr>
            <w:tcW w:w="615" w:type="dxa"/>
          </w:tcPr>
          <w:p>
            <w:pPr>
              <w:pStyle w:val="TableParagraph"/>
              <w:rPr>
                <w:rFonts w:ascii="Times New Roman"/>
                <w:sz w:val="14"/>
              </w:rPr>
            </w:pPr>
          </w:p>
        </w:tc>
      </w:tr>
      <w:tr>
        <w:trPr>
          <w:trHeight w:val="212" w:hRule="atLeast"/>
        </w:trPr>
        <w:tc>
          <w:tcPr>
            <w:tcW w:w="1671" w:type="dxa"/>
            <w:vMerge/>
            <w:tcBorders>
              <w:top w:val="nil"/>
            </w:tcBorders>
          </w:tcPr>
          <w:p>
            <w:pPr>
              <w:rPr>
                <w:sz w:val="2"/>
                <w:szCs w:val="2"/>
              </w:rPr>
            </w:pPr>
          </w:p>
        </w:tc>
        <w:tc>
          <w:tcPr>
            <w:tcW w:w="4561" w:type="dxa"/>
          </w:tcPr>
          <w:p>
            <w:pPr>
              <w:pStyle w:val="TableParagraph"/>
              <w:ind w:left="9"/>
              <w:rPr>
                <w:sz w:val="16"/>
              </w:rPr>
            </w:pPr>
            <w:r>
              <w:rPr>
                <w:sz w:val="16"/>
              </w:rPr>
              <w:t>Support</w:t>
            </w:r>
            <w:r>
              <w:rPr>
                <w:spacing w:val="-6"/>
                <w:sz w:val="16"/>
              </w:rPr>
              <w:t> </w:t>
            </w:r>
            <w:r>
              <w:rPr>
                <w:sz w:val="16"/>
              </w:rPr>
              <w:t>activities</w:t>
            </w:r>
            <w:r>
              <w:rPr>
                <w:spacing w:val="-7"/>
                <w:sz w:val="16"/>
              </w:rPr>
              <w:t> </w:t>
            </w:r>
            <w:r>
              <w:rPr>
                <w:sz w:val="16"/>
              </w:rPr>
              <w:t>(Node</w:t>
            </w:r>
            <w:r>
              <w:rPr>
                <w:spacing w:val="-6"/>
                <w:sz w:val="16"/>
              </w:rPr>
              <w:t> </w:t>
            </w:r>
            <w:r>
              <w:rPr>
                <w:spacing w:val="-2"/>
                <w:sz w:val="16"/>
              </w:rPr>
              <w:t>visibility)</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c>
          <w:tcPr>
            <w:tcW w:w="614" w:type="dxa"/>
          </w:tcPr>
          <w:p>
            <w:pPr>
              <w:pStyle w:val="TableParagraph"/>
              <w:rPr>
                <w:rFonts w:ascii="Times New Roman"/>
                <w:sz w:val="14"/>
              </w:rPr>
            </w:pPr>
          </w:p>
        </w:tc>
        <w:tc>
          <w:tcPr>
            <w:tcW w:w="614" w:type="dxa"/>
          </w:tcPr>
          <w:p>
            <w:pPr>
              <w:pStyle w:val="TableParagraph"/>
              <w:rPr>
                <w:rFonts w:ascii="Times New Roman"/>
                <w:sz w:val="14"/>
              </w:rPr>
            </w:pPr>
          </w:p>
        </w:tc>
        <w:tc>
          <w:tcPr>
            <w:tcW w:w="612" w:type="dxa"/>
          </w:tcPr>
          <w:p>
            <w:pPr>
              <w:pStyle w:val="TableParagraph"/>
              <w:rPr>
                <w:rFonts w:ascii="Times New Roman"/>
                <w:sz w:val="14"/>
              </w:rPr>
            </w:pPr>
          </w:p>
        </w:tc>
        <w:tc>
          <w:tcPr>
            <w:tcW w:w="615" w:type="dxa"/>
          </w:tcPr>
          <w:p>
            <w:pPr>
              <w:pStyle w:val="TableParagraph"/>
              <w:ind w:left="18"/>
              <w:jc w:val="center"/>
              <w:rPr>
                <w:sz w:val="16"/>
              </w:rPr>
            </w:pPr>
            <w:r>
              <w:rPr>
                <w:spacing w:val="-5"/>
                <w:sz w:val="16"/>
              </w:rPr>
              <w:t>Yes</w:t>
            </w:r>
          </w:p>
        </w:tc>
      </w:tr>
      <w:tr>
        <w:trPr>
          <w:trHeight w:val="212" w:hRule="atLeast"/>
        </w:trPr>
        <w:tc>
          <w:tcPr>
            <w:tcW w:w="1671" w:type="dxa"/>
            <w:vMerge/>
            <w:tcBorders>
              <w:top w:val="nil"/>
            </w:tcBorders>
          </w:tcPr>
          <w:p>
            <w:pPr>
              <w:rPr>
                <w:sz w:val="2"/>
                <w:szCs w:val="2"/>
              </w:rPr>
            </w:pPr>
          </w:p>
        </w:tc>
        <w:tc>
          <w:tcPr>
            <w:tcW w:w="4561" w:type="dxa"/>
          </w:tcPr>
          <w:p>
            <w:pPr>
              <w:pStyle w:val="TableParagraph"/>
              <w:spacing w:before="3"/>
              <w:ind w:left="9"/>
              <w:rPr>
                <w:sz w:val="16"/>
              </w:rPr>
            </w:pPr>
            <w:r>
              <w:rPr>
                <w:sz w:val="16"/>
              </w:rPr>
              <w:t>Support</w:t>
            </w:r>
            <w:r>
              <w:rPr>
                <w:spacing w:val="-3"/>
                <w:sz w:val="16"/>
              </w:rPr>
              <w:t> </w:t>
            </w:r>
            <w:r>
              <w:rPr>
                <w:sz w:val="16"/>
              </w:rPr>
              <w:t>for</w:t>
            </w:r>
            <w:r>
              <w:rPr>
                <w:spacing w:val="-6"/>
                <w:sz w:val="16"/>
              </w:rPr>
              <w:t> </w:t>
            </w:r>
            <w:r>
              <w:rPr>
                <w:sz w:val="16"/>
              </w:rPr>
              <w:t>Optical</w:t>
            </w:r>
            <w:r>
              <w:rPr>
                <w:spacing w:val="-6"/>
                <w:sz w:val="16"/>
              </w:rPr>
              <w:t> </w:t>
            </w:r>
            <w:r>
              <w:rPr>
                <w:sz w:val="16"/>
              </w:rPr>
              <w:t>&amp;</w:t>
            </w:r>
            <w:r>
              <w:rPr>
                <w:spacing w:val="-4"/>
                <w:sz w:val="16"/>
              </w:rPr>
              <w:t> </w:t>
            </w:r>
            <w:r>
              <w:rPr>
                <w:sz w:val="16"/>
              </w:rPr>
              <w:t>Ethernet</w:t>
            </w:r>
            <w:r>
              <w:rPr>
                <w:spacing w:val="-5"/>
                <w:sz w:val="16"/>
              </w:rPr>
              <w:t> </w:t>
            </w:r>
            <w:r>
              <w:rPr>
                <w:sz w:val="16"/>
              </w:rPr>
              <w:t>BER</w:t>
            </w:r>
            <w:r>
              <w:rPr>
                <w:spacing w:val="-3"/>
                <w:sz w:val="16"/>
              </w:rPr>
              <w:t> </w:t>
            </w:r>
            <w:r>
              <w:rPr>
                <w:spacing w:val="-2"/>
                <w:sz w:val="16"/>
              </w:rPr>
              <w:t>testing</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c>
          <w:tcPr>
            <w:tcW w:w="614" w:type="dxa"/>
          </w:tcPr>
          <w:p>
            <w:pPr>
              <w:pStyle w:val="TableParagraph"/>
              <w:rPr>
                <w:rFonts w:ascii="Times New Roman"/>
                <w:sz w:val="14"/>
              </w:rPr>
            </w:pPr>
          </w:p>
        </w:tc>
        <w:tc>
          <w:tcPr>
            <w:tcW w:w="614" w:type="dxa"/>
          </w:tcPr>
          <w:p>
            <w:pPr>
              <w:pStyle w:val="TableParagraph"/>
              <w:rPr>
                <w:rFonts w:ascii="Times New Roman"/>
                <w:sz w:val="14"/>
              </w:rPr>
            </w:pPr>
          </w:p>
        </w:tc>
        <w:tc>
          <w:tcPr>
            <w:tcW w:w="612" w:type="dxa"/>
          </w:tcPr>
          <w:p>
            <w:pPr>
              <w:pStyle w:val="TableParagraph"/>
              <w:rPr>
                <w:rFonts w:ascii="Times New Roman"/>
                <w:sz w:val="14"/>
              </w:rPr>
            </w:pPr>
          </w:p>
        </w:tc>
        <w:tc>
          <w:tcPr>
            <w:tcW w:w="615" w:type="dxa"/>
          </w:tcPr>
          <w:p>
            <w:pPr>
              <w:pStyle w:val="TableParagraph"/>
              <w:spacing w:before="3"/>
              <w:ind w:left="18"/>
              <w:jc w:val="center"/>
              <w:rPr>
                <w:sz w:val="16"/>
              </w:rPr>
            </w:pPr>
            <w:r>
              <w:rPr>
                <w:spacing w:val="-5"/>
                <w:sz w:val="16"/>
              </w:rPr>
              <w:t>Yes</w:t>
            </w:r>
          </w:p>
        </w:tc>
      </w:tr>
      <w:tr>
        <w:trPr>
          <w:trHeight w:val="853" w:hRule="atLeast"/>
        </w:trPr>
        <w:tc>
          <w:tcPr>
            <w:tcW w:w="1671" w:type="dxa"/>
            <w:vMerge/>
            <w:tcBorders>
              <w:top w:val="nil"/>
            </w:tcBorders>
          </w:tcPr>
          <w:p>
            <w:pPr>
              <w:rPr>
                <w:sz w:val="2"/>
                <w:szCs w:val="2"/>
              </w:rPr>
            </w:pPr>
          </w:p>
        </w:tc>
        <w:tc>
          <w:tcPr>
            <w:tcW w:w="4561" w:type="dxa"/>
          </w:tcPr>
          <w:p>
            <w:pPr>
              <w:pStyle w:val="TableParagraph"/>
              <w:spacing w:line="276" w:lineRule="auto" w:before="3"/>
              <w:ind w:left="9"/>
              <w:rPr>
                <w:sz w:val="16"/>
              </w:rPr>
            </w:pPr>
            <w:r>
              <w:rPr>
                <w:sz w:val="16"/>
              </w:rPr>
              <w:t>Check</w:t>
            </w:r>
            <w:r>
              <w:rPr>
                <w:spacing w:val="-11"/>
                <w:sz w:val="16"/>
              </w:rPr>
              <w:t> </w:t>
            </w:r>
            <w:r>
              <w:rPr>
                <w:sz w:val="16"/>
              </w:rPr>
              <w:t>MW</w:t>
            </w:r>
            <w:r>
              <w:rPr>
                <w:spacing w:val="-11"/>
                <w:sz w:val="16"/>
              </w:rPr>
              <w:t> </w:t>
            </w:r>
            <w:r>
              <w:rPr>
                <w:sz w:val="16"/>
              </w:rPr>
              <w:t>Antenna</w:t>
            </w:r>
            <w:r>
              <w:rPr>
                <w:spacing w:val="-7"/>
                <w:sz w:val="16"/>
              </w:rPr>
              <w:t> </w:t>
            </w:r>
            <w:r>
              <w:rPr>
                <w:sz w:val="16"/>
              </w:rPr>
              <w:t>Interface</w:t>
            </w:r>
            <w:r>
              <w:rPr>
                <w:spacing w:val="-6"/>
                <w:sz w:val="16"/>
              </w:rPr>
              <w:t> </w:t>
            </w:r>
            <w:r>
              <w:rPr>
                <w:sz w:val="16"/>
              </w:rPr>
              <w:t>with</w:t>
            </w:r>
            <w:r>
              <w:rPr>
                <w:spacing w:val="-8"/>
                <w:sz w:val="16"/>
              </w:rPr>
              <w:t> </w:t>
            </w:r>
            <w:r>
              <w:rPr>
                <w:sz w:val="16"/>
              </w:rPr>
              <w:t>OMT,</w:t>
            </w:r>
            <w:r>
              <w:rPr>
                <w:spacing w:val="-7"/>
                <w:sz w:val="16"/>
              </w:rPr>
              <w:t> </w:t>
            </w:r>
            <w:r>
              <w:rPr>
                <w:sz w:val="16"/>
              </w:rPr>
              <w:t>Blanking</w:t>
            </w:r>
            <w:r>
              <w:rPr>
                <w:spacing w:val="-6"/>
                <w:sz w:val="16"/>
              </w:rPr>
              <w:t> </w:t>
            </w:r>
            <w:r>
              <w:rPr>
                <w:sz w:val="16"/>
              </w:rPr>
              <w:t>Plate,</w:t>
            </w:r>
            <w:r>
              <w:rPr>
                <w:spacing w:val="-7"/>
                <w:sz w:val="16"/>
              </w:rPr>
              <w:t> </w:t>
            </w:r>
            <w:r>
              <w:rPr>
                <w:sz w:val="16"/>
              </w:rPr>
              <w:t>LOS</w:t>
            </w:r>
            <w:r>
              <w:rPr>
                <w:spacing w:val="-7"/>
                <w:sz w:val="16"/>
              </w:rPr>
              <w:t> </w:t>
            </w:r>
            <w:r>
              <w:rPr>
                <w:sz w:val="16"/>
              </w:rPr>
              <w:t>&amp; Antenna tightness, Support road, Clamps &amp; Pole Mount for </w:t>
            </w:r>
            <w:r>
              <w:rPr>
                <w:spacing w:val="-2"/>
                <w:sz w:val="16"/>
              </w:rPr>
              <w:t>proper</w:t>
            </w:r>
          </w:p>
          <w:p>
            <w:pPr>
              <w:pStyle w:val="TableParagraph"/>
              <w:spacing w:before="3"/>
              <w:ind w:left="9"/>
              <w:rPr>
                <w:sz w:val="16"/>
              </w:rPr>
            </w:pPr>
            <w:r>
              <w:rPr>
                <w:sz w:val="16"/>
              </w:rPr>
              <w:t>tightness</w:t>
            </w:r>
            <w:r>
              <w:rPr>
                <w:spacing w:val="-5"/>
                <w:sz w:val="16"/>
              </w:rPr>
              <w:t> </w:t>
            </w:r>
            <w:r>
              <w:rPr>
                <w:sz w:val="16"/>
              </w:rPr>
              <w:t>to</w:t>
            </w:r>
            <w:r>
              <w:rPr>
                <w:spacing w:val="-4"/>
                <w:sz w:val="16"/>
              </w:rPr>
              <w:t> </w:t>
            </w:r>
            <w:r>
              <w:rPr>
                <w:sz w:val="16"/>
              </w:rPr>
              <w:t>hold</w:t>
            </w:r>
            <w:r>
              <w:rPr>
                <w:spacing w:val="-4"/>
                <w:sz w:val="16"/>
              </w:rPr>
              <w:t> </w:t>
            </w:r>
            <w:r>
              <w:rPr>
                <w:sz w:val="16"/>
              </w:rPr>
              <w:t>the</w:t>
            </w:r>
            <w:r>
              <w:rPr>
                <w:spacing w:val="-7"/>
                <w:sz w:val="16"/>
              </w:rPr>
              <w:t> </w:t>
            </w:r>
            <w:r>
              <w:rPr>
                <w:sz w:val="16"/>
              </w:rPr>
              <w:t>antenna</w:t>
            </w:r>
            <w:r>
              <w:rPr>
                <w:spacing w:val="-3"/>
                <w:sz w:val="16"/>
              </w:rPr>
              <w:t> </w:t>
            </w:r>
            <w:r>
              <w:rPr>
                <w:spacing w:val="-2"/>
                <w:sz w:val="16"/>
              </w:rPr>
              <w:t>position</w:t>
            </w:r>
          </w:p>
        </w:tc>
        <w:tc>
          <w:tcPr>
            <w:tcW w:w="612" w:type="dxa"/>
          </w:tcPr>
          <w:p>
            <w:pPr>
              <w:pStyle w:val="TableParagraph"/>
              <w:rPr>
                <w:rFonts w:ascii="Times New Roman"/>
                <w:sz w:val="16"/>
              </w:rPr>
            </w:pPr>
          </w:p>
        </w:tc>
        <w:tc>
          <w:tcPr>
            <w:tcW w:w="615" w:type="dxa"/>
          </w:tcPr>
          <w:p>
            <w:pPr>
              <w:pStyle w:val="TableParagraph"/>
              <w:rPr>
                <w:rFonts w:ascii="Times New Roman"/>
                <w:sz w:val="16"/>
              </w:rPr>
            </w:pPr>
          </w:p>
        </w:tc>
        <w:tc>
          <w:tcPr>
            <w:tcW w:w="614" w:type="dxa"/>
          </w:tcPr>
          <w:p>
            <w:pPr>
              <w:pStyle w:val="TableParagraph"/>
              <w:rPr>
                <w:rFonts w:ascii="Times New Roman"/>
                <w:sz w:val="16"/>
              </w:rPr>
            </w:pPr>
          </w:p>
        </w:tc>
        <w:tc>
          <w:tcPr>
            <w:tcW w:w="614" w:type="dxa"/>
          </w:tcPr>
          <w:p>
            <w:pPr>
              <w:pStyle w:val="TableParagraph"/>
              <w:rPr>
                <w:rFonts w:ascii="Times New Roman"/>
                <w:sz w:val="16"/>
              </w:rPr>
            </w:pPr>
          </w:p>
        </w:tc>
        <w:tc>
          <w:tcPr>
            <w:tcW w:w="612" w:type="dxa"/>
          </w:tcPr>
          <w:p>
            <w:pPr>
              <w:pStyle w:val="TableParagraph"/>
              <w:spacing w:before="138"/>
              <w:rPr>
                <w:rFonts w:ascii="Arial"/>
                <w:b/>
                <w:sz w:val="16"/>
              </w:rPr>
            </w:pPr>
          </w:p>
          <w:p>
            <w:pPr>
              <w:pStyle w:val="TableParagraph"/>
              <w:ind w:left="17" w:right="1"/>
              <w:jc w:val="center"/>
              <w:rPr>
                <w:sz w:val="16"/>
              </w:rPr>
            </w:pPr>
            <w:r>
              <w:rPr>
                <w:spacing w:val="-5"/>
                <w:sz w:val="16"/>
              </w:rPr>
              <w:t>Yes</w:t>
            </w:r>
          </w:p>
        </w:tc>
        <w:tc>
          <w:tcPr>
            <w:tcW w:w="615" w:type="dxa"/>
          </w:tcPr>
          <w:p>
            <w:pPr>
              <w:pStyle w:val="TableParagraph"/>
              <w:rPr>
                <w:rFonts w:ascii="Times New Roman"/>
                <w:sz w:val="16"/>
              </w:rPr>
            </w:pPr>
          </w:p>
        </w:tc>
      </w:tr>
      <w:tr>
        <w:trPr>
          <w:trHeight w:val="212" w:hRule="atLeast"/>
        </w:trPr>
        <w:tc>
          <w:tcPr>
            <w:tcW w:w="1671" w:type="dxa"/>
            <w:vMerge/>
            <w:tcBorders>
              <w:top w:val="nil"/>
            </w:tcBorders>
          </w:tcPr>
          <w:p>
            <w:pPr>
              <w:rPr>
                <w:sz w:val="2"/>
                <w:szCs w:val="2"/>
              </w:rPr>
            </w:pPr>
          </w:p>
        </w:tc>
        <w:tc>
          <w:tcPr>
            <w:tcW w:w="4561" w:type="dxa"/>
          </w:tcPr>
          <w:p>
            <w:pPr>
              <w:pStyle w:val="TableParagraph"/>
              <w:ind w:left="9"/>
              <w:rPr>
                <w:sz w:val="16"/>
              </w:rPr>
            </w:pPr>
            <w:r>
              <w:rPr>
                <w:sz w:val="16"/>
              </w:rPr>
              <w:t>Check</w:t>
            </w:r>
            <w:r>
              <w:rPr>
                <w:spacing w:val="-4"/>
                <w:sz w:val="16"/>
              </w:rPr>
              <w:t> </w:t>
            </w:r>
            <w:r>
              <w:rPr>
                <w:sz w:val="16"/>
              </w:rPr>
              <w:t>Roxtec</w:t>
            </w:r>
            <w:r>
              <w:rPr>
                <w:spacing w:val="-3"/>
                <w:sz w:val="16"/>
              </w:rPr>
              <w:t> </w:t>
            </w:r>
            <w:r>
              <w:rPr>
                <w:sz w:val="16"/>
              </w:rPr>
              <w:t>Cable</w:t>
            </w:r>
            <w:r>
              <w:rPr>
                <w:spacing w:val="-7"/>
                <w:sz w:val="16"/>
              </w:rPr>
              <w:t> </w:t>
            </w:r>
            <w:r>
              <w:rPr>
                <w:sz w:val="16"/>
              </w:rPr>
              <w:t>Entry</w:t>
            </w:r>
            <w:r>
              <w:rPr>
                <w:spacing w:val="-6"/>
                <w:sz w:val="16"/>
              </w:rPr>
              <w:t> </w:t>
            </w:r>
            <w:r>
              <w:rPr>
                <w:spacing w:val="-2"/>
                <w:sz w:val="16"/>
              </w:rPr>
              <w:t>condition</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c>
          <w:tcPr>
            <w:tcW w:w="614" w:type="dxa"/>
          </w:tcPr>
          <w:p>
            <w:pPr>
              <w:pStyle w:val="TableParagraph"/>
              <w:rPr>
                <w:rFonts w:ascii="Times New Roman"/>
                <w:sz w:val="14"/>
              </w:rPr>
            </w:pPr>
          </w:p>
        </w:tc>
        <w:tc>
          <w:tcPr>
            <w:tcW w:w="614" w:type="dxa"/>
          </w:tcPr>
          <w:p>
            <w:pPr>
              <w:pStyle w:val="TableParagraph"/>
              <w:ind w:left="18"/>
              <w:jc w:val="center"/>
              <w:rPr>
                <w:sz w:val="16"/>
              </w:rPr>
            </w:pPr>
            <w:r>
              <w:rPr>
                <w:spacing w:val="-5"/>
                <w:sz w:val="16"/>
              </w:rPr>
              <w:t>Yes</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r>
      <w:tr>
        <w:trPr>
          <w:trHeight w:val="640" w:hRule="atLeast"/>
        </w:trPr>
        <w:tc>
          <w:tcPr>
            <w:tcW w:w="1671" w:type="dxa"/>
            <w:vMerge/>
            <w:tcBorders>
              <w:top w:val="nil"/>
            </w:tcBorders>
          </w:tcPr>
          <w:p>
            <w:pPr>
              <w:rPr>
                <w:sz w:val="2"/>
                <w:szCs w:val="2"/>
              </w:rPr>
            </w:pPr>
          </w:p>
        </w:tc>
        <w:tc>
          <w:tcPr>
            <w:tcW w:w="4561" w:type="dxa"/>
          </w:tcPr>
          <w:p>
            <w:pPr>
              <w:pStyle w:val="TableParagraph"/>
              <w:spacing w:line="278" w:lineRule="auto"/>
              <w:ind w:left="9" w:right="25"/>
              <w:rPr>
                <w:sz w:val="16"/>
              </w:rPr>
            </w:pPr>
            <w:r>
              <w:rPr>
                <w:sz w:val="16"/>
              </w:rPr>
              <w:t>Check</w:t>
            </w:r>
            <w:r>
              <w:rPr>
                <w:spacing w:val="-4"/>
                <w:sz w:val="16"/>
              </w:rPr>
              <w:t> </w:t>
            </w:r>
            <w:r>
              <w:rPr>
                <w:sz w:val="16"/>
              </w:rPr>
              <w:t>MW</w:t>
            </w:r>
            <w:r>
              <w:rPr>
                <w:spacing w:val="-5"/>
                <w:sz w:val="16"/>
              </w:rPr>
              <w:t> </w:t>
            </w:r>
            <w:r>
              <w:rPr>
                <w:sz w:val="16"/>
              </w:rPr>
              <w:t>ODU</w:t>
            </w:r>
            <w:r>
              <w:rPr>
                <w:spacing w:val="-3"/>
                <w:sz w:val="16"/>
              </w:rPr>
              <w:t> </w:t>
            </w:r>
            <w:r>
              <w:rPr>
                <w:sz w:val="16"/>
              </w:rPr>
              <w:t>Login</w:t>
            </w:r>
            <w:r>
              <w:rPr>
                <w:spacing w:val="-5"/>
                <w:sz w:val="16"/>
              </w:rPr>
              <w:t> </w:t>
            </w:r>
            <w:r>
              <w:rPr>
                <w:sz w:val="16"/>
              </w:rPr>
              <w:t>&amp;</w:t>
            </w:r>
            <w:r>
              <w:rPr>
                <w:spacing w:val="-4"/>
                <w:sz w:val="16"/>
              </w:rPr>
              <w:t> </w:t>
            </w:r>
            <w:r>
              <w:rPr>
                <w:sz w:val="16"/>
              </w:rPr>
              <w:t>Patch</w:t>
            </w:r>
            <w:r>
              <w:rPr>
                <w:spacing w:val="-5"/>
                <w:sz w:val="16"/>
              </w:rPr>
              <w:t> </w:t>
            </w:r>
            <w:r>
              <w:rPr>
                <w:sz w:val="16"/>
              </w:rPr>
              <w:t>cord</w:t>
            </w:r>
            <w:r>
              <w:rPr>
                <w:spacing w:val="-3"/>
                <w:sz w:val="16"/>
              </w:rPr>
              <w:t> </w:t>
            </w:r>
            <w:r>
              <w:rPr>
                <w:sz w:val="16"/>
              </w:rPr>
              <w:t>cable</w:t>
            </w:r>
            <w:r>
              <w:rPr>
                <w:spacing w:val="-3"/>
                <w:sz w:val="16"/>
              </w:rPr>
              <w:t> </w:t>
            </w:r>
            <w:r>
              <w:rPr>
                <w:sz w:val="16"/>
              </w:rPr>
              <w:t>and</w:t>
            </w:r>
            <w:r>
              <w:rPr>
                <w:spacing w:val="-6"/>
                <w:sz w:val="16"/>
              </w:rPr>
              <w:t> </w:t>
            </w:r>
            <w:r>
              <w:rPr>
                <w:sz w:val="16"/>
              </w:rPr>
              <w:t>Connector</w:t>
            </w:r>
            <w:r>
              <w:rPr>
                <w:spacing w:val="-3"/>
                <w:sz w:val="16"/>
              </w:rPr>
              <w:t> </w:t>
            </w:r>
            <w:r>
              <w:rPr>
                <w:sz w:val="16"/>
              </w:rPr>
              <w:t>at </w:t>
            </w:r>
            <w:r>
              <w:rPr>
                <w:spacing w:val="-4"/>
                <w:sz w:val="16"/>
              </w:rPr>
              <w:t>both</w:t>
            </w:r>
          </w:p>
          <w:p>
            <w:pPr>
              <w:pStyle w:val="TableParagraph"/>
              <w:spacing w:before="1"/>
              <w:ind w:left="9"/>
              <w:rPr>
                <w:sz w:val="16"/>
              </w:rPr>
            </w:pPr>
            <w:r>
              <w:rPr>
                <w:spacing w:val="-5"/>
                <w:sz w:val="16"/>
              </w:rPr>
              <w:t>end</w:t>
            </w:r>
          </w:p>
        </w:tc>
        <w:tc>
          <w:tcPr>
            <w:tcW w:w="612" w:type="dxa"/>
          </w:tcPr>
          <w:p>
            <w:pPr>
              <w:pStyle w:val="TableParagraph"/>
              <w:rPr>
                <w:rFonts w:ascii="Times New Roman"/>
                <w:sz w:val="16"/>
              </w:rPr>
            </w:pPr>
          </w:p>
        </w:tc>
        <w:tc>
          <w:tcPr>
            <w:tcW w:w="615" w:type="dxa"/>
          </w:tcPr>
          <w:p>
            <w:pPr>
              <w:pStyle w:val="TableParagraph"/>
              <w:rPr>
                <w:rFonts w:ascii="Times New Roman"/>
                <w:sz w:val="16"/>
              </w:rPr>
            </w:pPr>
          </w:p>
        </w:tc>
        <w:tc>
          <w:tcPr>
            <w:tcW w:w="614" w:type="dxa"/>
          </w:tcPr>
          <w:p>
            <w:pPr>
              <w:pStyle w:val="TableParagraph"/>
              <w:rPr>
                <w:rFonts w:ascii="Times New Roman"/>
                <w:sz w:val="16"/>
              </w:rPr>
            </w:pPr>
          </w:p>
        </w:tc>
        <w:tc>
          <w:tcPr>
            <w:tcW w:w="614" w:type="dxa"/>
          </w:tcPr>
          <w:p>
            <w:pPr>
              <w:pStyle w:val="TableParagraph"/>
              <w:spacing w:before="30"/>
              <w:rPr>
                <w:rFonts w:ascii="Arial"/>
                <w:b/>
                <w:sz w:val="16"/>
              </w:rPr>
            </w:pPr>
          </w:p>
          <w:p>
            <w:pPr>
              <w:pStyle w:val="TableParagraph"/>
              <w:ind w:left="18"/>
              <w:jc w:val="center"/>
              <w:rPr>
                <w:sz w:val="16"/>
              </w:rPr>
            </w:pPr>
            <w:r>
              <w:rPr>
                <w:spacing w:val="-5"/>
                <w:sz w:val="16"/>
              </w:rPr>
              <w:t>Yes</w:t>
            </w:r>
          </w:p>
        </w:tc>
        <w:tc>
          <w:tcPr>
            <w:tcW w:w="612" w:type="dxa"/>
          </w:tcPr>
          <w:p>
            <w:pPr>
              <w:pStyle w:val="TableParagraph"/>
              <w:rPr>
                <w:rFonts w:ascii="Times New Roman"/>
                <w:sz w:val="16"/>
              </w:rPr>
            </w:pPr>
          </w:p>
        </w:tc>
        <w:tc>
          <w:tcPr>
            <w:tcW w:w="615" w:type="dxa"/>
          </w:tcPr>
          <w:p>
            <w:pPr>
              <w:pStyle w:val="TableParagraph"/>
              <w:rPr>
                <w:rFonts w:ascii="Times New Roman"/>
                <w:sz w:val="16"/>
              </w:rPr>
            </w:pPr>
          </w:p>
        </w:tc>
      </w:tr>
      <w:tr>
        <w:trPr>
          <w:trHeight w:val="851" w:hRule="atLeast"/>
        </w:trPr>
        <w:tc>
          <w:tcPr>
            <w:tcW w:w="1671" w:type="dxa"/>
            <w:vMerge/>
            <w:tcBorders>
              <w:top w:val="nil"/>
            </w:tcBorders>
          </w:tcPr>
          <w:p>
            <w:pPr>
              <w:rPr>
                <w:sz w:val="2"/>
                <w:szCs w:val="2"/>
              </w:rPr>
            </w:pPr>
          </w:p>
        </w:tc>
        <w:tc>
          <w:tcPr>
            <w:tcW w:w="4561" w:type="dxa"/>
          </w:tcPr>
          <w:p>
            <w:pPr>
              <w:pStyle w:val="TableParagraph"/>
              <w:spacing w:line="278" w:lineRule="auto"/>
              <w:ind w:left="9"/>
              <w:rPr>
                <w:sz w:val="16"/>
              </w:rPr>
            </w:pPr>
            <w:r>
              <w:rPr>
                <w:sz w:val="16"/>
              </w:rPr>
              <w:t>Check</w:t>
            </w:r>
            <w:r>
              <w:rPr>
                <w:spacing w:val="-4"/>
                <w:sz w:val="16"/>
              </w:rPr>
              <w:t> </w:t>
            </w:r>
            <w:r>
              <w:rPr>
                <w:sz w:val="16"/>
              </w:rPr>
              <w:t>Power</w:t>
            </w:r>
            <w:r>
              <w:rPr>
                <w:spacing w:val="-5"/>
                <w:sz w:val="16"/>
              </w:rPr>
              <w:t> </w:t>
            </w:r>
            <w:r>
              <w:rPr>
                <w:sz w:val="16"/>
              </w:rPr>
              <w:t>card,</w:t>
            </w:r>
            <w:r>
              <w:rPr>
                <w:spacing w:val="-4"/>
                <w:sz w:val="16"/>
              </w:rPr>
              <w:t> </w:t>
            </w:r>
            <w:r>
              <w:rPr>
                <w:sz w:val="16"/>
              </w:rPr>
              <w:t>Earthing</w:t>
            </w:r>
            <w:r>
              <w:rPr>
                <w:spacing w:val="-6"/>
                <w:sz w:val="16"/>
              </w:rPr>
              <w:t> </w:t>
            </w:r>
            <w:r>
              <w:rPr>
                <w:sz w:val="16"/>
              </w:rPr>
              <w:t>&amp;</w:t>
            </w:r>
            <w:r>
              <w:rPr>
                <w:spacing w:val="-4"/>
                <w:sz w:val="16"/>
              </w:rPr>
              <w:t> </w:t>
            </w:r>
            <w:r>
              <w:rPr>
                <w:sz w:val="16"/>
              </w:rPr>
              <w:t>Power</w:t>
            </w:r>
            <w:r>
              <w:rPr>
                <w:spacing w:val="-4"/>
                <w:sz w:val="16"/>
              </w:rPr>
              <w:t> </w:t>
            </w:r>
            <w:r>
              <w:rPr>
                <w:sz w:val="16"/>
              </w:rPr>
              <w:t>cable</w:t>
            </w:r>
            <w:r>
              <w:rPr>
                <w:spacing w:val="-5"/>
                <w:sz w:val="16"/>
              </w:rPr>
              <w:t> </w:t>
            </w:r>
            <w:r>
              <w:rPr>
                <w:sz w:val="16"/>
              </w:rPr>
              <w:t>termination</w:t>
            </w:r>
            <w:r>
              <w:rPr>
                <w:spacing w:val="-6"/>
                <w:sz w:val="16"/>
              </w:rPr>
              <w:t> </w:t>
            </w:r>
            <w:r>
              <w:rPr>
                <w:sz w:val="16"/>
              </w:rPr>
              <w:t>at. (gNodeB,</w:t>
            </w:r>
            <w:r>
              <w:rPr>
                <w:spacing w:val="-8"/>
                <w:sz w:val="16"/>
              </w:rPr>
              <w:t> </w:t>
            </w:r>
            <w:r>
              <w:rPr>
                <w:sz w:val="16"/>
              </w:rPr>
              <w:t>BBU,</w:t>
            </w:r>
            <w:r>
              <w:rPr>
                <w:spacing w:val="-5"/>
                <w:sz w:val="16"/>
              </w:rPr>
              <w:t> </w:t>
            </w:r>
            <w:r>
              <w:rPr>
                <w:sz w:val="16"/>
              </w:rPr>
              <w:t>GPS</w:t>
            </w:r>
            <w:r>
              <w:rPr>
                <w:spacing w:val="-11"/>
                <w:sz w:val="16"/>
              </w:rPr>
              <w:t> </w:t>
            </w:r>
            <w:r>
              <w:rPr>
                <w:sz w:val="16"/>
              </w:rPr>
              <w:t>Arrestor,</w:t>
            </w:r>
            <w:r>
              <w:rPr>
                <w:spacing w:val="-6"/>
                <w:sz w:val="16"/>
              </w:rPr>
              <w:t> </w:t>
            </w:r>
            <w:r>
              <w:rPr>
                <w:sz w:val="16"/>
              </w:rPr>
              <w:t>RRH,</w:t>
            </w:r>
            <w:r>
              <w:rPr>
                <w:spacing w:val="-4"/>
                <w:sz w:val="16"/>
              </w:rPr>
              <w:t> </w:t>
            </w:r>
            <w:r>
              <w:rPr>
                <w:sz w:val="16"/>
              </w:rPr>
              <w:t>CSS,</w:t>
            </w:r>
            <w:r>
              <w:rPr>
                <w:spacing w:val="-5"/>
                <w:sz w:val="16"/>
              </w:rPr>
              <w:t> </w:t>
            </w:r>
            <w:r>
              <w:rPr>
                <w:sz w:val="16"/>
              </w:rPr>
              <w:t>MW</w:t>
            </w:r>
            <w:r>
              <w:rPr>
                <w:spacing w:val="-7"/>
                <w:sz w:val="16"/>
              </w:rPr>
              <w:t> </w:t>
            </w:r>
            <w:r>
              <w:rPr>
                <w:sz w:val="16"/>
              </w:rPr>
              <w:t>ODU,</w:t>
            </w:r>
            <w:r>
              <w:rPr>
                <w:spacing w:val="-3"/>
                <w:sz w:val="16"/>
              </w:rPr>
              <w:t> </w:t>
            </w:r>
            <w:r>
              <w:rPr>
                <w:spacing w:val="-5"/>
                <w:sz w:val="16"/>
              </w:rPr>
              <w:t>UBR</w:t>
            </w:r>
          </w:p>
          <w:p>
            <w:pPr>
              <w:pStyle w:val="TableParagraph"/>
              <w:spacing w:before="1"/>
              <w:ind w:left="9"/>
              <w:rPr>
                <w:sz w:val="16"/>
              </w:rPr>
            </w:pPr>
            <w:r>
              <w:rPr>
                <w:sz w:val="16"/>
              </w:rPr>
              <w:t>Radio</w:t>
            </w:r>
            <w:r>
              <w:rPr>
                <w:spacing w:val="-11"/>
                <w:sz w:val="16"/>
              </w:rPr>
              <w:t> </w:t>
            </w:r>
            <w:r>
              <w:rPr>
                <w:sz w:val="16"/>
              </w:rPr>
              <w:t>AC</w:t>
            </w:r>
            <w:r>
              <w:rPr>
                <w:spacing w:val="-2"/>
                <w:sz w:val="16"/>
              </w:rPr>
              <w:t> </w:t>
            </w:r>
            <w:r>
              <w:rPr>
                <w:spacing w:val="-10"/>
                <w:sz w:val="16"/>
              </w:rPr>
              <w:t>&amp;</w:t>
            </w:r>
          </w:p>
          <w:p>
            <w:pPr>
              <w:pStyle w:val="TableParagraph"/>
              <w:spacing w:before="28"/>
              <w:ind w:left="9"/>
              <w:rPr>
                <w:sz w:val="16"/>
              </w:rPr>
            </w:pPr>
            <w:r>
              <w:rPr>
                <w:sz w:val="16"/>
              </w:rPr>
              <w:t>DC</w:t>
            </w:r>
            <w:r>
              <w:rPr>
                <w:spacing w:val="-4"/>
                <w:sz w:val="16"/>
              </w:rPr>
              <w:t> </w:t>
            </w:r>
            <w:r>
              <w:rPr>
                <w:sz w:val="16"/>
              </w:rPr>
              <w:t>POE,ODU</w:t>
            </w:r>
            <w:r>
              <w:rPr>
                <w:spacing w:val="-7"/>
                <w:sz w:val="16"/>
              </w:rPr>
              <w:t> </w:t>
            </w:r>
            <w:r>
              <w:rPr>
                <w:sz w:val="16"/>
              </w:rPr>
              <w:t>BNC</w:t>
            </w:r>
            <w:r>
              <w:rPr>
                <w:spacing w:val="-4"/>
                <w:sz w:val="16"/>
              </w:rPr>
              <w:t> </w:t>
            </w:r>
            <w:r>
              <w:rPr>
                <w:sz w:val="16"/>
              </w:rPr>
              <w:t>Connector</w:t>
            </w:r>
            <w:r>
              <w:rPr>
                <w:spacing w:val="-3"/>
                <w:sz w:val="16"/>
              </w:rPr>
              <w:t> </w:t>
            </w:r>
            <w:r>
              <w:rPr>
                <w:spacing w:val="-4"/>
                <w:sz w:val="16"/>
              </w:rPr>
              <w:t>Cap)</w:t>
            </w:r>
          </w:p>
        </w:tc>
        <w:tc>
          <w:tcPr>
            <w:tcW w:w="612" w:type="dxa"/>
          </w:tcPr>
          <w:p>
            <w:pPr>
              <w:pStyle w:val="TableParagraph"/>
              <w:rPr>
                <w:rFonts w:ascii="Times New Roman"/>
                <w:sz w:val="16"/>
              </w:rPr>
            </w:pPr>
          </w:p>
        </w:tc>
        <w:tc>
          <w:tcPr>
            <w:tcW w:w="615" w:type="dxa"/>
          </w:tcPr>
          <w:p>
            <w:pPr>
              <w:pStyle w:val="TableParagraph"/>
              <w:rPr>
                <w:rFonts w:ascii="Times New Roman"/>
                <w:sz w:val="16"/>
              </w:rPr>
            </w:pPr>
          </w:p>
        </w:tc>
        <w:tc>
          <w:tcPr>
            <w:tcW w:w="614" w:type="dxa"/>
          </w:tcPr>
          <w:p>
            <w:pPr>
              <w:pStyle w:val="TableParagraph"/>
              <w:rPr>
                <w:rFonts w:ascii="Times New Roman"/>
                <w:sz w:val="16"/>
              </w:rPr>
            </w:pPr>
          </w:p>
        </w:tc>
        <w:tc>
          <w:tcPr>
            <w:tcW w:w="614" w:type="dxa"/>
          </w:tcPr>
          <w:p>
            <w:pPr>
              <w:pStyle w:val="TableParagraph"/>
              <w:spacing w:before="136"/>
              <w:rPr>
                <w:rFonts w:ascii="Arial"/>
                <w:b/>
                <w:sz w:val="16"/>
              </w:rPr>
            </w:pPr>
          </w:p>
          <w:p>
            <w:pPr>
              <w:pStyle w:val="TableParagraph"/>
              <w:ind w:left="18"/>
              <w:jc w:val="center"/>
              <w:rPr>
                <w:sz w:val="16"/>
              </w:rPr>
            </w:pPr>
            <w:r>
              <w:rPr>
                <w:spacing w:val="-5"/>
                <w:sz w:val="16"/>
              </w:rPr>
              <w:t>Yes</w:t>
            </w:r>
          </w:p>
        </w:tc>
        <w:tc>
          <w:tcPr>
            <w:tcW w:w="612" w:type="dxa"/>
          </w:tcPr>
          <w:p>
            <w:pPr>
              <w:pStyle w:val="TableParagraph"/>
              <w:rPr>
                <w:rFonts w:ascii="Times New Roman"/>
                <w:sz w:val="16"/>
              </w:rPr>
            </w:pPr>
          </w:p>
        </w:tc>
        <w:tc>
          <w:tcPr>
            <w:tcW w:w="615" w:type="dxa"/>
          </w:tcPr>
          <w:p>
            <w:pPr>
              <w:pStyle w:val="TableParagraph"/>
              <w:rPr>
                <w:rFonts w:ascii="Times New Roman"/>
                <w:sz w:val="16"/>
              </w:rPr>
            </w:pPr>
          </w:p>
        </w:tc>
      </w:tr>
      <w:tr>
        <w:trPr>
          <w:trHeight w:val="426" w:hRule="atLeast"/>
        </w:trPr>
        <w:tc>
          <w:tcPr>
            <w:tcW w:w="1671" w:type="dxa"/>
            <w:vMerge/>
            <w:tcBorders>
              <w:top w:val="nil"/>
            </w:tcBorders>
          </w:tcPr>
          <w:p>
            <w:pPr>
              <w:rPr>
                <w:sz w:val="2"/>
                <w:szCs w:val="2"/>
              </w:rPr>
            </w:pPr>
          </w:p>
        </w:tc>
        <w:tc>
          <w:tcPr>
            <w:tcW w:w="4561" w:type="dxa"/>
          </w:tcPr>
          <w:p>
            <w:pPr>
              <w:pStyle w:val="TableParagraph"/>
              <w:spacing w:before="3"/>
              <w:ind w:left="9"/>
              <w:rPr>
                <w:sz w:val="16"/>
              </w:rPr>
            </w:pPr>
            <w:r>
              <w:rPr>
                <w:sz w:val="16"/>
              </w:rPr>
              <w:t>Check</w:t>
            </w:r>
            <w:r>
              <w:rPr>
                <w:spacing w:val="-13"/>
                <w:sz w:val="16"/>
              </w:rPr>
              <w:t> </w:t>
            </w:r>
            <w:r>
              <w:rPr>
                <w:sz w:val="16"/>
              </w:rPr>
              <w:t>gNodeB,</w:t>
            </w:r>
            <w:r>
              <w:rPr>
                <w:spacing w:val="-8"/>
                <w:sz w:val="16"/>
              </w:rPr>
              <w:t> </w:t>
            </w:r>
            <w:r>
              <w:rPr>
                <w:sz w:val="16"/>
              </w:rPr>
              <w:t>eNB</w:t>
            </w:r>
            <w:r>
              <w:rPr>
                <w:spacing w:val="-7"/>
                <w:sz w:val="16"/>
              </w:rPr>
              <w:t> </w:t>
            </w:r>
            <w:r>
              <w:rPr>
                <w:sz w:val="16"/>
              </w:rPr>
              <w:t>&amp;</w:t>
            </w:r>
            <w:r>
              <w:rPr>
                <w:spacing w:val="-11"/>
                <w:sz w:val="16"/>
              </w:rPr>
              <w:t> </w:t>
            </w:r>
            <w:r>
              <w:rPr>
                <w:sz w:val="16"/>
              </w:rPr>
              <w:t>AG1</w:t>
            </w:r>
            <w:r>
              <w:rPr>
                <w:spacing w:val="-7"/>
                <w:sz w:val="16"/>
              </w:rPr>
              <w:t> </w:t>
            </w:r>
            <w:r>
              <w:rPr>
                <w:sz w:val="16"/>
              </w:rPr>
              <w:t>Device</w:t>
            </w:r>
            <w:r>
              <w:rPr>
                <w:spacing w:val="-12"/>
                <w:sz w:val="16"/>
              </w:rPr>
              <w:t> </w:t>
            </w:r>
            <w:r>
              <w:rPr>
                <w:sz w:val="16"/>
              </w:rPr>
              <w:t>Temperature,</w:t>
            </w:r>
            <w:r>
              <w:rPr>
                <w:spacing w:val="-6"/>
                <w:sz w:val="16"/>
              </w:rPr>
              <w:t> </w:t>
            </w:r>
            <w:r>
              <w:rPr>
                <w:sz w:val="16"/>
              </w:rPr>
              <w:t>Clean</w:t>
            </w:r>
            <w:r>
              <w:rPr>
                <w:spacing w:val="-9"/>
                <w:sz w:val="16"/>
              </w:rPr>
              <w:t> </w:t>
            </w:r>
            <w:r>
              <w:rPr>
                <w:sz w:val="16"/>
              </w:rPr>
              <w:t>FAN</w:t>
            </w:r>
            <w:r>
              <w:rPr>
                <w:spacing w:val="-9"/>
                <w:sz w:val="16"/>
              </w:rPr>
              <w:t> </w:t>
            </w:r>
            <w:r>
              <w:rPr>
                <w:spacing w:val="-10"/>
                <w:sz w:val="16"/>
              </w:rPr>
              <w:t>&amp;</w:t>
            </w:r>
          </w:p>
          <w:p>
            <w:pPr>
              <w:pStyle w:val="TableParagraph"/>
              <w:spacing w:before="27"/>
              <w:ind w:left="9"/>
              <w:rPr>
                <w:sz w:val="16"/>
              </w:rPr>
            </w:pPr>
            <w:r>
              <w:rPr>
                <w:spacing w:val="-2"/>
                <w:sz w:val="16"/>
              </w:rPr>
              <w:t>Filter</w:t>
            </w:r>
          </w:p>
        </w:tc>
        <w:tc>
          <w:tcPr>
            <w:tcW w:w="612" w:type="dxa"/>
          </w:tcPr>
          <w:p>
            <w:pPr>
              <w:pStyle w:val="TableParagraph"/>
              <w:rPr>
                <w:rFonts w:ascii="Times New Roman"/>
                <w:sz w:val="16"/>
              </w:rPr>
            </w:pPr>
          </w:p>
        </w:tc>
        <w:tc>
          <w:tcPr>
            <w:tcW w:w="615" w:type="dxa"/>
          </w:tcPr>
          <w:p>
            <w:pPr>
              <w:pStyle w:val="TableParagraph"/>
              <w:rPr>
                <w:rFonts w:ascii="Times New Roman"/>
                <w:sz w:val="16"/>
              </w:rPr>
            </w:pPr>
          </w:p>
        </w:tc>
        <w:tc>
          <w:tcPr>
            <w:tcW w:w="614" w:type="dxa"/>
          </w:tcPr>
          <w:p>
            <w:pPr>
              <w:pStyle w:val="TableParagraph"/>
              <w:spacing w:before="108"/>
              <w:ind w:left="18" w:right="1"/>
              <w:jc w:val="center"/>
              <w:rPr>
                <w:sz w:val="16"/>
              </w:rPr>
            </w:pPr>
            <w:r>
              <w:rPr>
                <w:spacing w:val="-5"/>
                <w:sz w:val="16"/>
              </w:rPr>
              <w:t>Yes</w:t>
            </w:r>
          </w:p>
        </w:tc>
        <w:tc>
          <w:tcPr>
            <w:tcW w:w="614" w:type="dxa"/>
          </w:tcPr>
          <w:p>
            <w:pPr>
              <w:pStyle w:val="TableParagraph"/>
              <w:rPr>
                <w:rFonts w:ascii="Times New Roman"/>
                <w:sz w:val="16"/>
              </w:rPr>
            </w:pPr>
          </w:p>
        </w:tc>
        <w:tc>
          <w:tcPr>
            <w:tcW w:w="612" w:type="dxa"/>
          </w:tcPr>
          <w:p>
            <w:pPr>
              <w:pStyle w:val="TableParagraph"/>
              <w:rPr>
                <w:rFonts w:ascii="Times New Roman"/>
                <w:sz w:val="16"/>
              </w:rPr>
            </w:pPr>
          </w:p>
        </w:tc>
        <w:tc>
          <w:tcPr>
            <w:tcW w:w="615" w:type="dxa"/>
          </w:tcPr>
          <w:p>
            <w:pPr>
              <w:pStyle w:val="TableParagraph"/>
              <w:rPr>
                <w:rFonts w:ascii="Times New Roman"/>
                <w:sz w:val="16"/>
              </w:rPr>
            </w:pPr>
          </w:p>
        </w:tc>
      </w:tr>
      <w:tr>
        <w:trPr>
          <w:trHeight w:val="639" w:hRule="atLeast"/>
        </w:trPr>
        <w:tc>
          <w:tcPr>
            <w:tcW w:w="1671" w:type="dxa"/>
            <w:vMerge/>
            <w:tcBorders>
              <w:top w:val="nil"/>
            </w:tcBorders>
          </w:tcPr>
          <w:p>
            <w:pPr>
              <w:rPr>
                <w:sz w:val="2"/>
                <w:szCs w:val="2"/>
              </w:rPr>
            </w:pPr>
          </w:p>
        </w:tc>
        <w:tc>
          <w:tcPr>
            <w:tcW w:w="4561" w:type="dxa"/>
          </w:tcPr>
          <w:p>
            <w:pPr>
              <w:pStyle w:val="TableParagraph"/>
              <w:spacing w:line="278" w:lineRule="auto"/>
              <w:ind w:left="9" w:right="25"/>
              <w:rPr>
                <w:sz w:val="16"/>
              </w:rPr>
            </w:pPr>
            <w:r>
              <w:rPr>
                <w:sz w:val="16"/>
              </w:rPr>
              <w:t>Removing unused cables and Unused all port should be covered</w:t>
            </w:r>
            <w:r>
              <w:rPr>
                <w:spacing w:val="-4"/>
                <w:sz w:val="16"/>
              </w:rPr>
              <w:t> </w:t>
            </w:r>
            <w:r>
              <w:rPr>
                <w:sz w:val="16"/>
              </w:rPr>
              <w:t>by</w:t>
            </w:r>
            <w:r>
              <w:rPr>
                <w:spacing w:val="-5"/>
                <w:sz w:val="16"/>
              </w:rPr>
              <w:t> </w:t>
            </w:r>
            <w:r>
              <w:rPr>
                <w:sz w:val="16"/>
              </w:rPr>
              <w:t>cap</w:t>
            </w:r>
            <w:r>
              <w:rPr>
                <w:spacing w:val="-6"/>
                <w:sz w:val="16"/>
              </w:rPr>
              <w:t> </w:t>
            </w:r>
            <w:r>
              <w:rPr>
                <w:sz w:val="16"/>
              </w:rPr>
              <w:t>for</w:t>
            </w:r>
            <w:r>
              <w:rPr>
                <w:spacing w:val="-4"/>
                <w:sz w:val="16"/>
              </w:rPr>
              <w:t> </w:t>
            </w:r>
            <w:r>
              <w:rPr>
                <w:sz w:val="16"/>
              </w:rPr>
              <w:t>dust</w:t>
            </w:r>
            <w:r>
              <w:rPr>
                <w:spacing w:val="-3"/>
                <w:sz w:val="16"/>
              </w:rPr>
              <w:t> </w:t>
            </w:r>
            <w:r>
              <w:rPr>
                <w:sz w:val="16"/>
              </w:rPr>
              <w:t>proof.</w:t>
            </w:r>
            <w:r>
              <w:rPr>
                <w:spacing w:val="-3"/>
                <w:sz w:val="16"/>
              </w:rPr>
              <w:t> </w:t>
            </w:r>
            <w:r>
              <w:rPr>
                <w:sz w:val="16"/>
              </w:rPr>
              <w:t>Check</w:t>
            </w:r>
            <w:r>
              <w:rPr>
                <w:spacing w:val="-5"/>
                <w:sz w:val="16"/>
              </w:rPr>
              <w:t> </w:t>
            </w:r>
            <w:r>
              <w:rPr>
                <w:sz w:val="16"/>
              </w:rPr>
              <w:t>for</w:t>
            </w:r>
            <w:r>
              <w:rPr>
                <w:spacing w:val="-1"/>
                <w:sz w:val="16"/>
              </w:rPr>
              <w:t> </w:t>
            </w:r>
            <w:r>
              <w:rPr>
                <w:sz w:val="16"/>
              </w:rPr>
              <w:t>gaps</w:t>
            </w:r>
            <w:r>
              <w:rPr>
                <w:spacing w:val="-2"/>
                <w:sz w:val="16"/>
              </w:rPr>
              <w:t> </w:t>
            </w:r>
            <w:r>
              <w:rPr>
                <w:sz w:val="16"/>
              </w:rPr>
              <w:t>within</w:t>
            </w:r>
            <w:r>
              <w:rPr>
                <w:spacing w:val="-4"/>
                <w:sz w:val="16"/>
              </w:rPr>
              <w:t> </w:t>
            </w:r>
            <w:r>
              <w:rPr>
                <w:sz w:val="16"/>
              </w:rPr>
              <w:t>racks</w:t>
            </w:r>
            <w:r>
              <w:rPr>
                <w:spacing w:val="-5"/>
                <w:sz w:val="16"/>
              </w:rPr>
              <w:t> </w:t>
            </w:r>
            <w:r>
              <w:rPr>
                <w:sz w:val="16"/>
              </w:rPr>
              <w:t>or</w:t>
            </w:r>
          </w:p>
          <w:p>
            <w:pPr>
              <w:pStyle w:val="TableParagraph"/>
              <w:spacing w:before="1"/>
              <w:ind w:left="9"/>
              <w:rPr>
                <w:sz w:val="16"/>
              </w:rPr>
            </w:pPr>
            <w:r>
              <w:rPr>
                <w:sz w:val="16"/>
              </w:rPr>
              <w:t>excess</w:t>
            </w:r>
            <w:r>
              <w:rPr>
                <w:spacing w:val="-7"/>
                <w:sz w:val="16"/>
              </w:rPr>
              <w:t> </w:t>
            </w:r>
            <w:r>
              <w:rPr>
                <w:sz w:val="16"/>
              </w:rPr>
              <w:t>cabling</w:t>
            </w:r>
            <w:r>
              <w:rPr>
                <w:spacing w:val="-5"/>
                <w:sz w:val="16"/>
              </w:rPr>
              <w:t> </w:t>
            </w:r>
            <w:r>
              <w:rPr>
                <w:sz w:val="16"/>
              </w:rPr>
              <w:t>that</w:t>
            </w:r>
            <w:r>
              <w:rPr>
                <w:spacing w:val="-5"/>
                <w:sz w:val="16"/>
              </w:rPr>
              <w:t> </w:t>
            </w:r>
            <w:r>
              <w:rPr>
                <w:sz w:val="16"/>
              </w:rPr>
              <w:t>may</w:t>
            </w:r>
            <w:r>
              <w:rPr>
                <w:spacing w:val="-5"/>
                <w:sz w:val="16"/>
              </w:rPr>
              <w:t> </w:t>
            </w:r>
            <w:r>
              <w:rPr>
                <w:sz w:val="16"/>
              </w:rPr>
              <w:t>affect</w:t>
            </w:r>
            <w:r>
              <w:rPr>
                <w:spacing w:val="-4"/>
                <w:sz w:val="16"/>
              </w:rPr>
              <w:t> </w:t>
            </w:r>
            <w:r>
              <w:rPr>
                <w:sz w:val="16"/>
              </w:rPr>
              <w:t>the</w:t>
            </w:r>
            <w:r>
              <w:rPr>
                <w:spacing w:val="-6"/>
                <w:sz w:val="16"/>
              </w:rPr>
              <w:t> </w:t>
            </w:r>
            <w:r>
              <w:rPr>
                <w:sz w:val="16"/>
              </w:rPr>
              <w:t>cooling</w:t>
            </w:r>
            <w:r>
              <w:rPr>
                <w:spacing w:val="-3"/>
                <w:sz w:val="16"/>
              </w:rPr>
              <w:t> </w:t>
            </w:r>
            <w:r>
              <w:rPr>
                <w:spacing w:val="-2"/>
                <w:sz w:val="16"/>
              </w:rPr>
              <w:t>performance.</w:t>
            </w:r>
          </w:p>
        </w:tc>
        <w:tc>
          <w:tcPr>
            <w:tcW w:w="612" w:type="dxa"/>
          </w:tcPr>
          <w:p>
            <w:pPr>
              <w:pStyle w:val="TableParagraph"/>
              <w:rPr>
                <w:rFonts w:ascii="Times New Roman"/>
                <w:sz w:val="16"/>
              </w:rPr>
            </w:pPr>
          </w:p>
        </w:tc>
        <w:tc>
          <w:tcPr>
            <w:tcW w:w="615" w:type="dxa"/>
          </w:tcPr>
          <w:p>
            <w:pPr>
              <w:pStyle w:val="TableParagraph"/>
              <w:rPr>
                <w:rFonts w:ascii="Times New Roman"/>
                <w:sz w:val="16"/>
              </w:rPr>
            </w:pPr>
          </w:p>
        </w:tc>
        <w:tc>
          <w:tcPr>
            <w:tcW w:w="614" w:type="dxa"/>
          </w:tcPr>
          <w:p>
            <w:pPr>
              <w:pStyle w:val="TableParagraph"/>
              <w:rPr>
                <w:rFonts w:ascii="Times New Roman"/>
                <w:sz w:val="16"/>
              </w:rPr>
            </w:pPr>
          </w:p>
        </w:tc>
        <w:tc>
          <w:tcPr>
            <w:tcW w:w="614" w:type="dxa"/>
          </w:tcPr>
          <w:p>
            <w:pPr>
              <w:pStyle w:val="TableParagraph"/>
              <w:spacing w:before="30"/>
              <w:rPr>
                <w:rFonts w:ascii="Arial"/>
                <w:b/>
                <w:sz w:val="16"/>
              </w:rPr>
            </w:pPr>
          </w:p>
          <w:p>
            <w:pPr>
              <w:pStyle w:val="TableParagraph"/>
              <w:ind w:left="18"/>
              <w:jc w:val="center"/>
              <w:rPr>
                <w:sz w:val="16"/>
              </w:rPr>
            </w:pPr>
            <w:r>
              <w:rPr>
                <w:spacing w:val="-5"/>
                <w:sz w:val="16"/>
              </w:rPr>
              <w:t>Yes</w:t>
            </w:r>
          </w:p>
        </w:tc>
        <w:tc>
          <w:tcPr>
            <w:tcW w:w="612" w:type="dxa"/>
          </w:tcPr>
          <w:p>
            <w:pPr>
              <w:pStyle w:val="TableParagraph"/>
              <w:rPr>
                <w:rFonts w:ascii="Times New Roman"/>
                <w:sz w:val="16"/>
              </w:rPr>
            </w:pPr>
          </w:p>
        </w:tc>
        <w:tc>
          <w:tcPr>
            <w:tcW w:w="615" w:type="dxa"/>
          </w:tcPr>
          <w:p>
            <w:pPr>
              <w:pStyle w:val="TableParagraph"/>
              <w:rPr>
                <w:rFonts w:ascii="Times New Roman"/>
                <w:sz w:val="16"/>
              </w:rPr>
            </w:pPr>
          </w:p>
        </w:tc>
      </w:tr>
      <w:tr>
        <w:trPr>
          <w:trHeight w:val="212" w:hRule="atLeast"/>
        </w:trPr>
        <w:tc>
          <w:tcPr>
            <w:tcW w:w="1671" w:type="dxa"/>
            <w:vMerge/>
            <w:tcBorders>
              <w:top w:val="nil"/>
            </w:tcBorders>
          </w:tcPr>
          <w:p>
            <w:pPr>
              <w:rPr>
                <w:sz w:val="2"/>
                <w:szCs w:val="2"/>
              </w:rPr>
            </w:pPr>
          </w:p>
        </w:tc>
        <w:tc>
          <w:tcPr>
            <w:tcW w:w="4561" w:type="dxa"/>
          </w:tcPr>
          <w:p>
            <w:pPr>
              <w:pStyle w:val="TableParagraph"/>
              <w:ind w:left="9"/>
              <w:rPr>
                <w:sz w:val="16"/>
              </w:rPr>
            </w:pPr>
            <w:r>
              <w:rPr>
                <w:sz w:val="16"/>
              </w:rPr>
              <w:t>Check</w:t>
            </w:r>
            <w:r>
              <w:rPr>
                <w:spacing w:val="-5"/>
                <w:sz w:val="16"/>
              </w:rPr>
              <w:t> </w:t>
            </w:r>
            <w:r>
              <w:rPr>
                <w:sz w:val="16"/>
              </w:rPr>
              <w:t>for</w:t>
            </w:r>
            <w:r>
              <w:rPr>
                <w:spacing w:val="-5"/>
                <w:sz w:val="16"/>
              </w:rPr>
              <w:t> </w:t>
            </w:r>
            <w:r>
              <w:rPr>
                <w:sz w:val="16"/>
              </w:rPr>
              <w:t>corrosion</w:t>
            </w:r>
            <w:r>
              <w:rPr>
                <w:spacing w:val="-4"/>
                <w:sz w:val="16"/>
              </w:rPr>
              <w:t> </w:t>
            </w:r>
            <w:r>
              <w:rPr>
                <w:sz w:val="16"/>
              </w:rPr>
              <w:t>on</w:t>
            </w:r>
            <w:r>
              <w:rPr>
                <w:spacing w:val="-6"/>
                <w:sz w:val="16"/>
              </w:rPr>
              <w:t> </w:t>
            </w:r>
            <w:r>
              <w:rPr>
                <w:sz w:val="16"/>
              </w:rPr>
              <w:t>router</w:t>
            </w:r>
            <w:r>
              <w:rPr>
                <w:spacing w:val="-3"/>
                <w:sz w:val="16"/>
              </w:rPr>
              <w:t> </w:t>
            </w:r>
            <w:r>
              <w:rPr>
                <w:sz w:val="16"/>
              </w:rPr>
              <w:t>or</w:t>
            </w:r>
            <w:r>
              <w:rPr>
                <w:spacing w:val="-4"/>
                <w:sz w:val="16"/>
              </w:rPr>
              <w:t> </w:t>
            </w:r>
            <w:r>
              <w:rPr>
                <w:sz w:val="16"/>
              </w:rPr>
              <w:t>around</w:t>
            </w:r>
            <w:r>
              <w:rPr>
                <w:spacing w:val="-3"/>
                <w:sz w:val="16"/>
              </w:rPr>
              <w:t> </w:t>
            </w:r>
            <w:r>
              <w:rPr>
                <w:spacing w:val="-2"/>
                <w:sz w:val="16"/>
              </w:rPr>
              <w:t>router.</w:t>
            </w:r>
          </w:p>
        </w:tc>
        <w:tc>
          <w:tcPr>
            <w:tcW w:w="612" w:type="dxa"/>
          </w:tcPr>
          <w:p>
            <w:pPr>
              <w:pStyle w:val="TableParagraph"/>
              <w:rPr>
                <w:rFonts w:ascii="Times New Roman"/>
                <w:sz w:val="14"/>
              </w:rPr>
            </w:pPr>
          </w:p>
        </w:tc>
        <w:tc>
          <w:tcPr>
            <w:tcW w:w="615" w:type="dxa"/>
          </w:tcPr>
          <w:p>
            <w:pPr>
              <w:pStyle w:val="TableParagraph"/>
              <w:rPr>
                <w:rFonts w:ascii="Times New Roman"/>
                <w:sz w:val="14"/>
              </w:rPr>
            </w:pPr>
          </w:p>
        </w:tc>
        <w:tc>
          <w:tcPr>
            <w:tcW w:w="614" w:type="dxa"/>
          </w:tcPr>
          <w:p>
            <w:pPr>
              <w:pStyle w:val="TableParagraph"/>
              <w:ind w:left="18" w:right="1"/>
              <w:jc w:val="center"/>
              <w:rPr>
                <w:sz w:val="16"/>
              </w:rPr>
            </w:pPr>
            <w:r>
              <w:rPr>
                <w:spacing w:val="-5"/>
                <w:sz w:val="16"/>
              </w:rPr>
              <w:t>Yes</w:t>
            </w:r>
          </w:p>
        </w:tc>
        <w:tc>
          <w:tcPr>
            <w:tcW w:w="614" w:type="dxa"/>
          </w:tcPr>
          <w:p>
            <w:pPr>
              <w:pStyle w:val="TableParagraph"/>
              <w:rPr>
                <w:rFonts w:ascii="Times New Roman"/>
                <w:sz w:val="14"/>
              </w:rPr>
            </w:pPr>
          </w:p>
        </w:tc>
        <w:tc>
          <w:tcPr>
            <w:tcW w:w="612" w:type="dxa"/>
          </w:tcPr>
          <w:p>
            <w:pPr>
              <w:pStyle w:val="TableParagraph"/>
              <w:rPr>
                <w:rFonts w:ascii="Times New Roman"/>
                <w:sz w:val="14"/>
              </w:rPr>
            </w:pPr>
          </w:p>
        </w:tc>
        <w:tc>
          <w:tcPr>
            <w:tcW w:w="615" w:type="dxa"/>
          </w:tcPr>
          <w:p>
            <w:pPr>
              <w:pStyle w:val="TableParagraph"/>
              <w:rPr>
                <w:rFonts w:ascii="Times New Roman"/>
                <w:sz w:val="14"/>
              </w:rPr>
            </w:pPr>
          </w:p>
        </w:tc>
      </w:tr>
    </w:tbl>
    <w:p>
      <w:pPr>
        <w:pStyle w:val="ListParagraph"/>
        <w:numPr>
          <w:ilvl w:val="3"/>
          <w:numId w:val="57"/>
        </w:numPr>
        <w:tabs>
          <w:tab w:pos="971" w:val="left" w:leader="none"/>
          <w:tab w:pos="973" w:val="left" w:leader="none"/>
        </w:tabs>
        <w:spacing w:line="280" w:lineRule="auto" w:before="23" w:after="0"/>
        <w:ind w:left="973" w:right="828" w:hanging="426"/>
        <w:jc w:val="left"/>
        <w:rPr>
          <w:rFonts w:ascii="Arial"/>
          <w:b/>
          <w:sz w:val="24"/>
        </w:rPr>
      </w:pPr>
      <w:r>
        <w:rPr/>
        <w:drawing>
          <wp:anchor distT="0" distB="0" distL="0" distR="0" allowOverlap="1" layoutInCell="1" locked="0" behindDoc="1" simplePos="0" relativeHeight="466887168">
            <wp:simplePos x="0" y="0"/>
            <wp:positionH relativeFrom="page">
              <wp:posOffset>393903</wp:posOffset>
            </wp:positionH>
            <wp:positionV relativeFrom="paragraph">
              <wp:posOffset>-7207704</wp:posOffset>
            </wp:positionV>
            <wp:extent cx="6714286" cy="6622869"/>
            <wp:effectExtent l="0" t="0" r="0" b="0"/>
            <wp:wrapNone/>
            <wp:docPr id="90" name="Image 90"/>
            <wp:cNvGraphicFramePr>
              <a:graphicFrameLocks/>
            </wp:cNvGraphicFramePr>
            <a:graphic>
              <a:graphicData uri="http://schemas.openxmlformats.org/drawingml/2006/picture">
                <pic:pic>
                  <pic:nvPicPr>
                    <pic:cNvPr id="90" name="Image 90"/>
                    <pic:cNvPicPr/>
                  </pic:nvPicPr>
                  <pic:blipFill>
                    <a:blip r:embed="rId20" cstate="print"/>
                    <a:stretch>
                      <a:fillRect/>
                    </a:stretch>
                  </pic:blipFill>
                  <pic:spPr>
                    <a:xfrm>
                      <a:off x="0" y="0"/>
                      <a:ext cx="6714286" cy="6622869"/>
                    </a:xfrm>
                    <a:prstGeom prst="rect">
                      <a:avLst/>
                    </a:prstGeom>
                  </pic:spPr>
                </pic:pic>
              </a:graphicData>
            </a:graphic>
          </wp:anchor>
        </w:drawing>
      </w:r>
      <w:r>
        <w:rPr>
          <w:rFonts w:ascii="Arial"/>
          <w:b/>
          <w:sz w:val="24"/>
        </w:rPr>
        <w:t>Activities</w:t>
      </w:r>
      <w:r>
        <w:rPr>
          <w:rFonts w:ascii="Arial"/>
          <w:b/>
          <w:spacing w:val="-5"/>
          <w:sz w:val="24"/>
        </w:rPr>
        <w:t> </w:t>
      </w:r>
      <w:r>
        <w:rPr>
          <w:rFonts w:ascii="Arial"/>
          <w:b/>
          <w:sz w:val="24"/>
        </w:rPr>
        <w:t>for</w:t>
      </w:r>
      <w:r>
        <w:rPr>
          <w:rFonts w:ascii="Arial"/>
          <w:b/>
          <w:spacing w:val="-2"/>
          <w:sz w:val="24"/>
        </w:rPr>
        <w:t> </w:t>
      </w:r>
      <w:r>
        <w:rPr>
          <w:rFonts w:ascii="Arial"/>
          <w:b/>
          <w:sz w:val="24"/>
        </w:rPr>
        <w:t>Facility</w:t>
      </w:r>
      <w:r>
        <w:rPr>
          <w:rFonts w:ascii="Arial"/>
          <w:b/>
          <w:spacing w:val="-5"/>
          <w:sz w:val="24"/>
        </w:rPr>
        <w:t> </w:t>
      </w:r>
      <w:r>
        <w:rPr>
          <w:rFonts w:ascii="Arial"/>
          <w:b/>
          <w:sz w:val="24"/>
        </w:rPr>
        <w:t>Type</w:t>
      </w:r>
      <w:r>
        <w:rPr>
          <w:rFonts w:ascii="Arial"/>
          <w:b/>
          <w:spacing w:val="-1"/>
          <w:sz w:val="24"/>
        </w:rPr>
        <w:t> </w:t>
      </w:r>
      <w:r>
        <w:rPr>
          <w:rFonts w:ascii="Arial"/>
          <w:b/>
          <w:sz w:val="24"/>
        </w:rPr>
        <w:t>-</w:t>
      </w:r>
      <w:r>
        <w:rPr>
          <w:rFonts w:ascii="Arial"/>
          <w:b/>
          <w:spacing w:val="-6"/>
          <w:sz w:val="24"/>
        </w:rPr>
        <w:t> </w:t>
      </w:r>
      <w:r>
        <w:rPr>
          <w:rFonts w:ascii="Arial"/>
          <w:b/>
          <w:sz w:val="24"/>
        </w:rPr>
        <w:t>eNodeB/gNodeB</w:t>
      </w:r>
      <w:r>
        <w:rPr>
          <w:rFonts w:ascii="Arial"/>
          <w:b/>
          <w:spacing w:val="-3"/>
          <w:sz w:val="24"/>
        </w:rPr>
        <w:t> </w:t>
      </w:r>
      <w:r>
        <w:rPr>
          <w:rFonts w:ascii="Arial"/>
          <w:b/>
          <w:sz w:val="24"/>
        </w:rPr>
        <w:t>(GBM</w:t>
      </w:r>
      <w:r>
        <w:rPr>
          <w:rFonts w:ascii="Arial"/>
          <w:b/>
          <w:spacing w:val="-4"/>
          <w:sz w:val="24"/>
        </w:rPr>
        <w:t> </w:t>
      </w:r>
      <w:r>
        <w:rPr>
          <w:rFonts w:ascii="Arial"/>
          <w:b/>
          <w:sz w:val="24"/>
        </w:rPr>
        <w:t>/</w:t>
      </w:r>
      <w:r>
        <w:rPr>
          <w:rFonts w:ascii="Arial"/>
          <w:b/>
          <w:spacing w:val="-3"/>
          <w:sz w:val="24"/>
        </w:rPr>
        <w:t> </w:t>
      </w:r>
      <w:r>
        <w:rPr>
          <w:rFonts w:ascii="Arial"/>
          <w:b/>
          <w:sz w:val="24"/>
        </w:rPr>
        <w:t>GBT</w:t>
      </w:r>
      <w:r>
        <w:rPr>
          <w:rFonts w:ascii="Arial"/>
          <w:b/>
          <w:spacing w:val="-4"/>
          <w:sz w:val="24"/>
        </w:rPr>
        <w:t> </w:t>
      </w:r>
      <w:r>
        <w:rPr>
          <w:rFonts w:ascii="Arial"/>
          <w:b/>
          <w:sz w:val="24"/>
        </w:rPr>
        <w:t>/</w:t>
      </w:r>
      <w:r>
        <w:rPr>
          <w:rFonts w:ascii="Arial"/>
          <w:b/>
          <w:spacing w:val="-3"/>
          <w:sz w:val="24"/>
        </w:rPr>
        <w:t> </w:t>
      </w:r>
      <w:r>
        <w:rPr>
          <w:rFonts w:ascii="Arial"/>
          <w:b/>
          <w:sz w:val="24"/>
        </w:rPr>
        <w:t>RTT</w:t>
      </w:r>
      <w:r>
        <w:rPr>
          <w:rFonts w:ascii="Arial"/>
          <w:b/>
          <w:spacing w:val="-6"/>
          <w:sz w:val="24"/>
        </w:rPr>
        <w:t> </w:t>
      </w:r>
      <w:r>
        <w:rPr>
          <w:rFonts w:ascii="Arial"/>
          <w:b/>
          <w:sz w:val="24"/>
        </w:rPr>
        <w:t>/</w:t>
      </w:r>
      <w:r>
        <w:rPr>
          <w:rFonts w:ascii="Arial"/>
          <w:b/>
          <w:spacing w:val="-3"/>
          <w:sz w:val="24"/>
        </w:rPr>
        <w:t> </w:t>
      </w:r>
      <w:r>
        <w:rPr>
          <w:rFonts w:ascii="Arial"/>
          <w:b/>
          <w:sz w:val="24"/>
        </w:rPr>
        <w:t>RTP)/</w:t>
      </w:r>
      <w:r>
        <w:rPr>
          <w:rFonts w:ascii="Arial"/>
          <w:b/>
          <w:spacing w:val="-3"/>
          <w:sz w:val="24"/>
        </w:rPr>
        <w:t> </w:t>
      </w:r>
      <w:r>
        <w:rPr>
          <w:rFonts w:ascii="Arial"/>
          <w:b/>
          <w:sz w:val="24"/>
        </w:rPr>
        <w:t>IPCOLO</w:t>
      </w:r>
      <w:r>
        <w:rPr>
          <w:rFonts w:ascii="Arial"/>
          <w:b/>
          <w:spacing w:val="-5"/>
          <w:sz w:val="24"/>
        </w:rPr>
        <w:t> </w:t>
      </w:r>
      <w:r>
        <w:rPr>
          <w:rFonts w:ascii="Arial"/>
          <w:b/>
          <w:sz w:val="24"/>
        </w:rPr>
        <w:t>Sites with utility asset provided by Jio to be added (RJIL/GTL)</w:t>
      </w:r>
    </w:p>
    <w:p>
      <w:pPr>
        <w:spacing w:after="0" w:line="280" w:lineRule="auto"/>
        <w:jc w:val="left"/>
        <w:rPr>
          <w:rFonts w:ascii="Arial"/>
          <w:sz w:val="24"/>
        </w:rPr>
        <w:sectPr>
          <w:pgSz w:w="11930" w:h="16860"/>
          <w:pgMar w:header="440" w:footer="988" w:top="1620" w:bottom="1200" w:left="460" w:right="60"/>
        </w:sectPr>
      </w:pPr>
    </w:p>
    <w:p>
      <w:pPr>
        <w:pStyle w:val="BodyText"/>
        <w:spacing w:before="2"/>
        <w:rPr>
          <w:rFonts w:ascii="Arial"/>
          <w:b/>
          <w:sz w:val="7"/>
        </w:rPr>
      </w:pPr>
      <w:r>
        <w:rPr/>
        <w:drawing>
          <wp:anchor distT="0" distB="0" distL="0" distR="0" allowOverlap="1" layoutInCell="1" locked="0" behindDoc="1" simplePos="0" relativeHeight="466887680">
            <wp:simplePos x="0" y="0"/>
            <wp:positionH relativeFrom="page">
              <wp:posOffset>393903</wp:posOffset>
            </wp:positionH>
            <wp:positionV relativeFrom="page">
              <wp:posOffset>2189533</wp:posOffset>
            </wp:positionV>
            <wp:extent cx="6714286" cy="6622869"/>
            <wp:effectExtent l="0" t="0" r="0" b="0"/>
            <wp:wrapNone/>
            <wp:docPr id="91" name="Image 91"/>
            <wp:cNvGraphicFramePr>
              <a:graphicFrameLocks/>
            </wp:cNvGraphicFramePr>
            <a:graphic>
              <a:graphicData uri="http://schemas.openxmlformats.org/drawingml/2006/picture">
                <pic:pic>
                  <pic:nvPicPr>
                    <pic:cNvPr id="91" name="Image 91"/>
                    <pic:cNvPicPr/>
                  </pic:nvPicPr>
                  <pic:blipFill>
                    <a:blip r:embed="rId20" cstate="print"/>
                    <a:stretch>
                      <a:fillRect/>
                    </a:stretch>
                  </pic:blipFill>
                  <pic:spPr>
                    <a:xfrm>
                      <a:off x="0" y="0"/>
                      <a:ext cx="6714286" cy="6622869"/>
                    </a:xfrm>
                    <a:prstGeom prst="rect">
                      <a:avLst/>
                    </a:prstGeom>
                  </pic:spPr>
                </pic:pic>
              </a:graphicData>
            </a:graphic>
          </wp:anchor>
        </w:drawing>
      </w:r>
    </w:p>
    <w:tbl>
      <w:tblPr>
        <w:tblW w:w="0" w:type="auto"/>
        <w:jc w:val="left"/>
        <w:tblInd w:w="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632"/>
        <w:gridCol w:w="4870"/>
        <w:gridCol w:w="566"/>
        <w:gridCol w:w="567"/>
        <w:gridCol w:w="566"/>
        <w:gridCol w:w="568"/>
        <w:gridCol w:w="566"/>
        <w:gridCol w:w="566"/>
      </w:tblGrid>
      <w:tr>
        <w:trPr>
          <w:trHeight w:val="227" w:hRule="atLeast"/>
        </w:trPr>
        <w:tc>
          <w:tcPr>
            <w:tcW w:w="9901" w:type="dxa"/>
            <w:gridSpan w:val="8"/>
            <w:shd w:val="clear" w:color="auto" w:fill="E8E8E8"/>
          </w:tcPr>
          <w:p>
            <w:pPr>
              <w:pStyle w:val="TableParagraph"/>
              <w:spacing w:before="1"/>
              <w:ind w:left="98"/>
              <w:rPr>
                <w:rFonts w:ascii="Arial"/>
                <w:b/>
                <w:sz w:val="16"/>
              </w:rPr>
            </w:pPr>
            <w:r>
              <w:rPr>
                <w:rFonts w:ascii="Arial"/>
                <w:b/>
                <w:sz w:val="16"/>
              </w:rPr>
              <w:t>Facility</w:t>
            </w:r>
            <w:r>
              <w:rPr>
                <w:rFonts w:ascii="Arial"/>
                <w:b/>
                <w:spacing w:val="-7"/>
                <w:sz w:val="16"/>
              </w:rPr>
              <w:t> </w:t>
            </w:r>
            <w:r>
              <w:rPr>
                <w:rFonts w:ascii="Arial"/>
                <w:b/>
                <w:sz w:val="16"/>
              </w:rPr>
              <w:t>Type</w:t>
            </w:r>
            <w:r>
              <w:rPr>
                <w:rFonts w:ascii="Arial"/>
                <w:b/>
                <w:spacing w:val="-5"/>
                <w:sz w:val="16"/>
              </w:rPr>
              <w:t> </w:t>
            </w:r>
            <w:r>
              <w:rPr>
                <w:rFonts w:ascii="Arial"/>
                <w:b/>
                <w:sz w:val="16"/>
              </w:rPr>
              <w:t>-</w:t>
            </w:r>
            <w:r>
              <w:rPr>
                <w:rFonts w:ascii="Arial"/>
                <w:b/>
                <w:spacing w:val="-4"/>
                <w:sz w:val="16"/>
              </w:rPr>
              <w:t> </w:t>
            </w:r>
            <w:r>
              <w:rPr>
                <w:rFonts w:ascii="Arial"/>
                <w:b/>
                <w:sz w:val="16"/>
              </w:rPr>
              <w:t>eNodeB/gNodeB</w:t>
            </w:r>
            <w:r>
              <w:rPr>
                <w:rFonts w:ascii="Arial"/>
                <w:b/>
                <w:spacing w:val="-7"/>
                <w:sz w:val="16"/>
              </w:rPr>
              <w:t> </w:t>
            </w:r>
            <w:r>
              <w:rPr>
                <w:rFonts w:ascii="Arial"/>
                <w:b/>
                <w:sz w:val="16"/>
              </w:rPr>
              <w:t>(GBM</w:t>
            </w:r>
            <w:r>
              <w:rPr>
                <w:rFonts w:ascii="Arial"/>
                <w:b/>
                <w:spacing w:val="-3"/>
                <w:sz w:val="16"/>
              </w:rPr>
              <w:t> </w:t>
            </w:r>
            <w:r>
              <w:rPr>
                <w:rFonts w:ascii="Arial"/>
                <w:b/>
                <w:sz w:val="16"/>
              </w:rPr>
              <w:t>/</w:t>
            </w:r>
            <w:r>
              <w:rPr>
                <w:rFonts w:ascii="Arial"/>
                <w:b/>
                <w:spacing w:val="-5"/>
                <w:sz w:val="16"/>
              </w:rPr>
              <w:t> </w:t>
            </w:r>
            <w:r>
              <w:rPr>
                <w:rFonts w:ascii="Arial"/>
                <w:b/>
                <w:sz w:val="16"/>
              </w:rPr>
              <w:t>GBT</w:t>
            </w:r>
            <w:r>
              <w:rPr>
                <w:rFonts w:ascii="Arial"/>
                <w:b/>
                <w:spacing w:val="-6"/>
                <w:sz w:val="16"/>
              </w:rPr>
              <w:t> </w:t>
            </w:r>
            <w:r>
              <w:rPr>
                <w:rFonts w:ascii="Arial"/>
                <w:b/>
                <w:sz w:val="16"/>
              </w:rPr>
              <w:t>/</w:t>
            </w:r>
            <w:r>
              <w:rPr>
                <w:rFonts w:ascii="Arial"/>
                <w:b/>
                <w:spacing w:val="-3"/>
                <w:sz w:val="16"/>
              </w:rPr>
              <w:t> </w:t>
            </w:r>
            <w:r>
              <w:rPr>
                <w:rFonts w:ascii="Arial"/>
                <w:b/>
                <w:sz w:val="16"/>
              </w:rPr>
              <w:t>RTT</w:t>
            </w:r>
            <w:r>
              <w:rPr>
                <w:rFonts w:ascii="Arial"/>
                <w:b/>
                <w:spacing w:val="-5"/>
                <w:sz w:val="16"/>
              </w:rPr>
              <w:t> </w:t>
            </w:r>
            <w:r>
              <w:rPr>
                <w:rFonts w:ascii="Arial"/>
                <w:b/>
                <w:sz w:val="16"/>
              </w:rPr>
              <w:t>/</w:t>
            </w:r>
            <w:r>
              <w:rPr>
                <w:rFonts w:ascii="Arial"/>
                <w:b/>
                <w:spacing w:val="-3"/>
                <w:sz w:val="16"/>
              </w:rPr>
              <w:t> </w:t>
            </w:r>
            <w:r>
              <w:rPr>
                <w:rFonts w:ascii="Arial"/>
                <w:b/>
                <w:sz w:val="16"/>
              </w:rPr>
              <w:t>RTP)/</w:t>
            </w:r>
            <w:r>
              <w:rPr>
                <w:rFonts w:ascii="Arial"/>
                <w:b/>
                <w:spacing w:val="-5"/>
                <w:sz w:val="16"/>
              </w:rPr>
              <w:t> </w:t>
            </w:r>
            <w:r>
              <w:rPr>
                <w:rFonts w:ascii="Arial"/>
                <w:b/>
                <w:sz w:val="16"/>
              </w:rPr>
              <w:t>IPCOLO</w:t>
            </w:r>
            <w:r>
              <w:rPr>
                <w:rFonts w:ascii="Arial"/>
                <w:b/>
                <w:spacing w:val="-5"/>
                <w:sz w:val="16"/>
              </w:rPr>
              <w:t> </w:t>
            </w:r>
            <w:r>
              <w:rPr>
                <w:rFonts w:ascii="Arial"/>
                <w:b/>
                <w:sz w:val="16"/>
              </w:rPr>
              <w:t>Sites</w:t>
            </w:r>
            <w:r>
              <w:rPr>
                <w:rFonts w:ascii="Arial"/>
                <w:b/>
                <w:spacing w:val="-4"/>
                <w:sz w:val="16"/>
              </w:rPr>
              <w:t> </w:t>
            </w:r>
            <w:r>
              <w:rPr>
                <w:rFonts w:ascii="Arial"/>
                <w:b/>
                <w:sz w:val="16"/>
              </w:rPr>
              <w:t>with</w:t>
            </w:r>
            <w:r>
              <w:rPr>
                <w:rFonts w:ascii="Arial"/>
                <w:b/>
                <w:spacing w:val="-6"/>
                <w:sz w:val="16"/>
              </w:rPr>
              <w:t> </w:t>
            </w:r>
            <w:r>
              <w:rPr>
                <w:rFonts w:ascii="Arial"/>
                <w:b/>
                <w:sz w:val="16"/>
              </w:rPr>
              <w:t>utility</w:t>
            </w:r>
            <w:r>
              <w:rPr>
                <w:rFonts w:ascii="Arial"/>
                <w:b/>
                <w:spacing w:val="-7"/>
                <w:sz w:val="16"/>
              </w:rPr>
              <w:t> </w:t>
            </w:r>
            <w:r>
              <w:rPr>
                <w:rFonts w:ascii="Arial"/>
                <w:b/>
                <w:sz w:val="16"/>
              </w:rPr>
              <w:t>asset</w:t>
            </w:r>
            <w:r>
              <w:rPr>
                <w:rFonts w:ascii="Arial"/>
                <w:b/>
                <w:spacing w:val="-4"/>
                <w:sz w:val="16"/>
              </w:rPr>
              <w:t> </w:t>
            </w:r>
            <w:r>
              <w:rPr>
                <w:rFonts w:ascii="Arial"/>
                <w:b/>
                <w:sz w:val="16"/>
              </w:rPr>
              <w:t>provided</w:t>
            </w:r>
            <w:r>
              <w:rPr>
                <w:rFonts w:ascii="Arial"/>
                <w:b/>
                <w:spacing w:val="-3"/>
                <w:sz w:val="16"/>
              </w:rPr>
              <w:t> </w:t>
            </w:r>
            <w:r>
              <w:rPr>
                <w:rFonts w:ascii="Arial"/>
                <w:b/>
                <w:sz w:val="16"/>
              </w:rPr>
              <w:t>by</w:t>
            </w:r>
            <w:r>
              <w:rPr>
                <w:rFonts w:ascii="Arial"/>
                <w:b/>
                <w:spacing w:val="-4"/>
                <w:sz w:val="16"/>
              </w:rPr>
              <w:t> </w:t>
            </w:r>
            <w:r>
              <w:rPr>
                <w:rFonts w:ascii="Arial"/>
                <w:b/>
                <w:sz w:val="16"/>
              </w:rPr>
              <w:t>Jio</w:t>
            </w:r>
            <w:r>
              <w:rPr>
                <w:rFonts w:ascii="Arial"/>
                <w:b/>
                <w:spacing w:val="-3"/>
                <w:sz w:val="16"/>
              </w:rPr>
              <w:t> </w:t>
            </w:r>
            <w:r>
              <w:rPr>
                <w:rFonts w:ascii="Arial"/>
                <w:b/>
                <w:sz w:val="16"/>
              </w:rPr>
              <w:t>to</w:t>
            </w:r>
            <w:r>
              <w:rPr>
                <w:rFonts w:ascii="Arial"/>
                <w:b/>
                <w:spacing w:val="-4"/>
                <w:sz w:val="16"/>
              </w:rPr>
              <w:t> </w:t>
            </w:r>
            <w:r>
              <w:rPr>
                <w:rFonts w:ascii="Arial"/>
                <w:b/>
                <w:sz w:val="16"/>
              </w:rPr>
              <w:t>be</w:t>
            </w:r>
            <w:r>
              <w:rPr>
                <w:rFonts w:ascii="Arial"/>
                <w:b/>
                <w:spacing w:val="-6"/>
                <w:sz w:val="16"/>
              </w:rPr>
              <w:t> </w:t>
            </w:r>
            <w:r>
              <w:rPr>
                <w:rFonts w:ascii="Arial"/>
                <w:b/>
                <w:sz w:val="16"/>
              </w:rPr>
              <w:t>added</w:t>
            </w:r>
            <w:r>
              <w:rPr>
                <w:rFonts w:ascii="Arial"/>
                <w:b/>
                <w:spacing w:val="-5"/>
                <w:sz w:val="16"/>
              </w:rPr>
              <w:t> </w:t>
            </w:r>
            <w:r>
              <w:rPr>
                <w:rFonts w:ascii="Arial"/>
                <w:b/>
                <w:spacing w:val="-2"/>
                <w:sz w:val="16"/>
              </w:rPr>
              <w:t>(RJIL/GTL)</w:t>
            </w:r>
          </w:p>
        </w:tc>
      </w:tr>
      <w:tr>
        <w:trPr>
          <w:trHeight w:val="426" w:hRule="atLeast"/>
        </w:trPr>
        <w:tc>
          <w:tcPr>
            <w:tcW w:w="1632" w:type="dxa"/>
            <w:shd w:val="clear" w:color="auto" w:fill="E8E8E8"/>
          </w:tcPr>
          <w:p>
            <w:pPr>
              <w:pStyle w:val="TableParagraph"/>
              <w:spacing w:before="3"/>
              <w:ind w:left="10"/>
              <w:jc w:val="center"/>
              <w:rPr>
                <w:sz w:val="16"/>
              </w:rPr>
            </w:pPr>
            <w:r>
              <w:rPr>
                <w:sz w:val="16"/>
              </w:rPr>
              <w:t>Equipment</w:t>
            </w:r>
            <w:r>
              <w:rPr>
                <w:spacing w:val="-9"/>
                <w:sz w:val="16"/>
              </w:rPr>
              <w:t> </w:t>
            </w:r>
            <w:r>
              <w:rPr>
                <w:spacing w:val="-10"/>
                <w:sz w:val="16"/>
              </w:rPr>
              <w:t>/</w:t>
            </w:r>
          </w:p>
          <w:p>
            <w:pPr>
              <w:pStyle w:val="TableParagraph"/>
              <w:spacing w:before="27"/>
              <w:ind w:left="10" w:right="1"/>
              <w:jc w:val="center"/>
              <w:rPr>
                <w:sz w:val="16"/>
              </w:rPr>
            </w:pPr>
            <w:r>
              <w:rPr>
                <w:sz w:val="16"/>
              </w:rPr>
              <w:t>Activity</w:t>
            </w:r>
            <w:r>
              <w:rPr>
                <w:spacing w:val="-7"/>
                <w:sz w:val="16"/>
              </w:rPr>
              <w:t> </w:t>
            </w:r>
            <w:r>
              <w:rPr>
                <w:spacing w:val="-2"/>
                <w:sz w:val="16"/>
              </w:rPr>
              <w:t>Category</w:t>
            </w:r>
          </w:p>
        </w:tc>
        <w:tc>
          <w:tcPr>
            <w:tcW w:w="4870" w:type="dxa"/>
            <w:shd w:val="clear" w:color="auto" w:fill="E8E8E8"/>
          </w:tcPr>
          <w:p>
            <w:pPr>
              <w:pStyle w:val="TableParagraph"/>
              <w:spacing w:before="109"/>
              <w:ind w:left="1296"/>
              <w:rPr>
                <w:sz w:val="16"/>
              </w:rPr>
            </w:pPr>
            <w:r>
              <w:rPr>
                <w:sz w:val="16"/>
              </w:rPr>
              <w:t>Activities</w:t>
            </w:r>
            <w:r>
              <w:rPr>
                <w:spacing w:val="-11"/>
                <w:sz w:val="16"/>
              </w:rPr>
              <w:t> </w:t>
            </w:r>
            <w:r>
              <w:rPr>
                <w:sz w:val="16"/>
              </w:rPr>
              <w:t>Tasks</w:t>
            </w:r>
            <w:r>
              <w:rPr>
                <w:spacing w:val="-9"/>
                <w:sz w:val="16"/>
              </w:rPr>
              <w:t> </w:t>
            </w:r>
            <w:r>
              <w:rPr>
                <w:sz w:val="16"/>
              </w:rPr>
              <w:t>to</w:t>
            </w:r>
            <w:r>
              <w:rPr>
                <w:spacing w:val="-11"/>
                <w:sz w:val="16"/>
              </w:rPr>
              <w:t> </w:t>
            </w:r>
            <w:r>
              <w:rPr>
                <w:sz w:val="16"/>
              </w:rPr>
              <w:t>be</w:t>
            </w:r>
            <w:r>
              <w:rPr>
                <w:spacing w:val="-8"/>
                <w:sz w:val="16"/>
              </w:rPr>
              <w:t> </w:t>
            </w:r>
            <w:r>
              <w:rPr>
                <w:spacing w:val="-2"/>
                <w:sz w:val="16"/>
              </w:rPr>
              <w:t>Performed</w:t>
            </w:r>
          </w:p>
        </w:tc>
        <w:tc>
          <w:tcPr>
            <w:tcW w:w="566" w:type="dxa"/>
            <w:shd w:val="clear" w:color="auto" w:fill="E8E8E8"/>
          </w:tcPr>
          <w:p>
            <w:pPr>
              <w:pStyle w:val="TableParagraph"/>
              <w:spacing w:before="109"/>
              <w:ind w:left="22" w:right="10"/>
              <w:jc w:val="center"/>
              <w:rPr>
                <w:sz w:val="16"/>
              </w:rPr>
            </w:pPr>
            <w:r>
              <w:rPr>
                <w:spacing w:val="-10"/>
                <w:sz w:val="16"/>
              </w:rPr>
              <w:t>D</w:t>
            </w:r>
          </w:p>
        </w:tc>
        <w:tc>
          <w:tcPr>
            <w:tcW w:w="567" w:type="dxa"/>
            <w:shd w:val="clear" w:color="auto" w:fill="E8E8E8"/>
          </w:tcPr>
          <w:p>
            <w:pPr>
              <w:pStyle w:val="TableParagraph"/>
              <w:spacing w:before="109"/>
              <w:ind w:left="14"/>
              <w:jc w:val="center"/>
              <w:rPr>
                <w:sz w:val="16"/>
              </w:rPr>
            </w:pPr>
            <w:r>
              <w:rPr>
                <w:spacing w:val="-10"/>
                <w:sz w:val="16"/>
              </w:rPr>
              <w:t>W</w:t>
            </w:r>
          </w:p>
        </w:tc>
        <w:tc>
          <w:tcPr>
            <w:tcW w:w="566" w:type="dxa"/>
            <w:shd w:val="clear" w:color="auto" w:fill="E8E8E8"/>
          </w:tcPr>
          <w:p>
            <w:pPr>
              <w:pStyle w:val="TableParagraph"/>
              <w:spacing w:before="109"/>
              <w:ind w:left="22" w:right="5"/>
              <w:jc w:val="center"/>
              <w:rPr>
                <w:sz w:val="16"/>
              </w:rPr>
            </w:pPr>
            <w:r>
              <w:rPr>
                <w:spacing w:val="-10"/>
                <w:sz w:val="16"/>
              </w:rPr>
              <w:t>M</w:t>
            </w:r>
          </w:p>
        </w:tc>
        <w:tc>
          <w:tcPr>
            <w:tcW w:w="568" w:type="dxa"/>
            <w:shd w:val="clear" w:color="auto" w:fill="E8E8E8"/>
          </w:tcPr>
          <w:p>
            <w:pPr>
              <w:pStyle w:val="TableParagraph"/>
              <w:spacing w:before="109"/>
              <w:ind w:left="16"/>
              <w:jc w:val="center"/>
              <w:rPr>
                <w:sz w:val="16"/>
              </w:rPr>
            </w:pPr>
            <w:r>
              <w:rPr>
                <w:spacing w:val="-10"/>
                <w:sz w:val="16"/>
              </w:rPr>
              <w:t>Q</w:t>
            </w:r>
          </w:p>
        </w:tc>
        <w:tc>
          <w:tcPr>
            <w:tcW w:w="566" w:type="dxa"/>
            <w:shd w:val="clear" w:color="auto" w:fill="E8E8E8"/>
          </w:tcPr>
          <w:p>
            <w:pPr>
              <w:pStyle w:val="TableParagraph"/>
              <w:spacing w:before="109"/>
              <w:ind w:left="22" w:right="6"/>
              <w:jc w:val="center"/>
              <w:rPr>
                <w:sz w:val="16"/>
              </w:rPr>
            </w:pPr>
            <w:r>
              <w:rPr>
                <w:spacing w:val="-10"/>
                <w:sz w:val="16"/>
              </w:rPr>
              <w:t>H</w:t>
            </w:r>
          </w:p>
        </w:tc>
        <w:tc>
          <w:tcPr>
            <w:tcW w:w="566" w:type="dxa"/>
            <w:shd w:val="clear" w:color="auto" w:fill="E8E8E8"/>
          </w:tcPr>
          <w:p>
            <w:pPr>
              <w:pStyle w:val="TableParagraph"/>
              <w:spacing w:before="109"/>
              <w:ind w:left="22"/>
              <w:jc w:val="center"/>
              <w:rPr>
                <w:sz w:val="16"/>
              </w:rPr>
            </w:pPr>
            <w:r>
              <w:rPr>
                <w:spacing w:val="-10"/>
                <w:sz w:val="16"/>
              </w:rPr>
              <w:t>Y</w:t>
            </w:r>
          </w:p>
        </w:tc>
      </w:tr>
      <w:tr>
        <w:trPr>
          <w:trHeight w:val="1065" w:hRule="atLeast"/>
        </w:trPr>
        <w:tc>
          <w:tcPr>
            <w:tcW w:w="1632" w:type="dxa"/>
            <w:vMerge w:val="restart"/>
          </w:tcPr>
          <w:p>
            <w:pPr>
              <w:pStyle w:val="TableParagraph"/>
              <w:rPr>
                <w:rFonts w:ascii="Arial"/>
                <w:b/>
                <w:sz w:val="16"/>
              </w:rPr>
            </w:pPr>
          </w:p>
          <w:p>
            <w:pPr>
              <w:pStyle w:val="TableParagraph"/>
              <w:spacing w:before="175"/>
              <w:rPr>
                <w:rFonts w:ascii="Arial"/>
                <w:b/>
                <w:sz w:val="16"/>
              </w:rPr>
            </w:pPr>
          </w:p>
          <w:p>
            <w:pPr>
              <w:pStyle w:val="TableParagraph"/>
              <w:ind w:left="6"/>
              <w:rPr>
                <w:sz w:val="16"/>
              </w:rPr>
            </w:pPr>
            <w:r>
              <w:rPr>
                <w:spacing w:val="-2"/>
                <w:sz w:val="16"/>
              </w:rPr>
              <w:t>General</w:t>
            </w:r>
          </w:p>
        </w:tc>
        <w:tc>
          <w:tcPr>
            <w:tcW w:w="4870" w:type="dxa"/>
          </w:tcPr>
          <w:p>
            <w:pPr>
              <w:pStyle w:val="TableParagraph"/>
              <w:spacing w:line="278" w:lineRule="auto" w:before="1"/>
              <w:ind w:left="4" w:right="33"/>
              <w:rPr>
                <w:sz w:val="16"/>
              </w:rPr>
            </w:pPr>
            <w:r>
              <w:rPr>
                <w:sz w:val="16"/>
              </w:rPr>
              <w:t>Visual inspection of site with respect to housekeeping, cleanliness,security,ingress of water, sealing at all cable entry points/</w:t>
            </w:r>
            <w:r>
              <w:rPr>
                <w:spacing w:val="-5"/>
                <w:sz w:val="16"/>
              </w:rPr>
              <w:t> </w:t>
            </w:r>
            <w:r>
              <w:rPr>
                <w:sz w:val="16"/>
              </w:rPr>
              <w:t>Roxtec,rusting,unauthorized</w:t>
            </w:r>
            <w:r>
              <w:rPr>
                <w:spacing w:val="-6"/>
                <w:sz w:val="16"/>
              </w:rPr>
              <w:t> </w:t>
            </w:r>
            <w:r>
              <w:rPr>
                <w:sz w:val="16"/>
              </w:rPr>
              <w:t>tapping</w:t>
            </w:r>
            <w:r>
              <w:rPr>
                <w:spacing w:val="-6"/>
                <w:sz w:val="16"/>
              </w:rPr>
              <w:t> </w:t>
            </w:r>
            <w:r>
              <w:rPr>
                <w:sz w:val="16"/>
              </w:rPr>
              <w:t>of</w:t>
            </w:r>
            <w:r>
              <w:rPr>
                <w:spacing w:val="-5"/>
                <w:sz w:val="16"/>
              </w:rPr>
              <w:t> </w:t>
            </w:r>
            <w:r>
              <w:rPr>
                <w:sz w:val="16"/>
              </w:rPr>
              <w:t>power</w:t>
            </w:r>
            <w:r>
              <w:rPr>
                <w:spacing w:val="-6"/>
                <w:sz w:val="16"/>
              </w:rPr>
              <w:t> </w:t>
            </w:r>
            <w:r>
              <w:rPr>
                <w:sz w:val="16"/>
              </w:rPr>
              <w:t>from</w:t>
            </w:r>
            <w:r>
              <w:rPr>
                <w:spacing w:val="-7"/>
                <w:sz w:val="16"/>
              </w:rPr>
              <w:t> </w:t>
            </w:r>
            <w:r>
              <w:rPr>
                <w:sz w:val="16"/>
              </w:rPr>
              <w:t>EB</w:t>
            </w:r>
            <w:r>
              <w:rPr>
                <w:spacing w:val="-7"/>
                <w:sz w:val="16"/>
              </w:rPr>
              <w:t> </w:t>
            </w:r>
            <w:r>
              <w:rPr>
                <w:sz w:val="16"/>
              </w:rPr>
              <w:t>Meter Box/ PDB, threat of fire due to wild growth/ piling of</w:t>
            </w:r>
          </w:p>
          <w:p>
            <w:pPr>
              <w:pStyle w:val="TableParagraph"/>
              <w:ind w:left="4"/>
              <w:rPr>
                <w:sz w:val="16"/>
              </w:rPr>
            </w:pPr>
            <w:r>
              <w:rPr>
                <w:sz w:val="16"/>
              </w:rPr>
              <w:t>combustible</w:t>
            </w:r>
            <w:r>
              <w:rPr>
                <w:spacing w:val="-9"/>
                <w:sz w:val="16"/>
              </w:rPr>
              <w:t> </w:t>
            </w:r>
            <w:r>
              <w:rPr>
                <w:sz w:val="16"/>
              </w:rPr>
              <w:t>material</w:t>
            </w:r>
            <w:r>
              <w:rPr>
                <w:spacing w:val="-4"/>
                <w:sz w:val="16"/>
              </w:rPr>
              <w:t> </w:t>
            </w:r>
            <w:r>
              <w:rPr>
                <w:sz w:val="16"/>
              </w:rPr>
              <w:t>in</w:t>
            </w:r>
            <w:r>
              <w:rPr>
                <w:spacing w:val="-7"/>
                <w:sz w:val="16"/>
              </w:rPr>
              <w:t> </w:t>
            </w:r>
            <w:r>
              <w:rPr>
                <w:sz w:val="16"/>
              </w:rPr>
              <w:t>close</w:t>
            </w:r>
            <w:r>
              <w:rPr>
                <w:spacing w:val="-7"/>
                <w:sz w:val="16"/>
              </w:rPr>
              <w:t> </w:t>
            </w:r>
            <w:r>
              <w:rPr>
                <w:spacing w:val="-2"/>
                <w:sz w:val="16"/>
              </w:rPr>
              <w:t>vicinity,</w:t>
            </w:r>
          </w:p>
        </w:tc>
        <w:tc>
          <w:tcPr>
            <w:tcW w:w="566" w:type="dxa"/>
          </w:tcPr>
          <w:p>
            <w:pPr>
              <w:pStyle w:val="TableParagraph"/>
              <w:rPr>
                <w:rFonts w:ascii="Times New Roman"/>
                <w:sz w:val="16"/>
              </w:rPr>
            </w:pPr>
          </w:p>
        </w:tc>
        <w:tc>
          <w:tcPr>
            <w:tcW w:w="567" w:type="dxa"/>
          </w:tcPr>
          <w:p>
            <w:pPr>
              <w:pStyle w:val="TableParagraph"/>
              <w:rPr>
                <w:rFonts w:ascii="Times New Roman"/>
                <w:sz w:val="16"/>
              </w:rPr>
            </w:pPr>
          </w:p>
        </w:tc>
        <w:tc>
          <w:tcPr>
            <w:tcW w:w="566" w:type="dxa"/>
          </w:tcPr>
          <w:p>
            <w:pPr>
              <w:pStyle w:val="TableParagraph"/>
              <w:rPr>
                <w:rFonts w:ascii="Arial"/>
                <w:b/>
                <w:sz w:val="16"/>
              </w:rPr>
            </w:pPr>
          </w:p>
          <w:p>
            <w:pPr>
              <w:pStyle w:val="TableParagraph"/>
              <w:spacing w:before="60"/>
              <w:rPr>
                <w:rFonts w:ascii="Arial"/>
                <w:b/>
                <w:sz w:val="16"/>
              </w:rPr>
            </w:pPr>
          </w:p>
          <w:p>
            <w:pPr>
              <w:pStyle w:val="TableParagraph"/>
              <w:ind w:left="22" w:right="6"/>
              <w:jc w:val="center"/>
              <w:rPr>
                <w:sz w:val="16"/>
              </w:rPr>
            </w:pPr>
            <w:r>
              <w:rPr>
                <w:spacing w:val="-5"/>
                <w:sz w:val="16"/>
              </w:rPr>
              <w:t>Yes</w:t>
            </w:r>
          </w:p>
        </w:tc>
        <w:tc>
          <w:tcPr>
            <w:tcW w:w="568" w:type="dxa"/>
          </w:tcPr>
          <w:p>
            <w:pPr>
              <w:pStyle w:val="TableParagraph"/>
              <w:rPr>
                <w:rFonts w:ascii="Times New Roman"/>
                <w:sz w:val="16"/>
              </w:rPr>
            </w:pPr>
          </w:p>
        </w:tc>
        <w:tc>
          <w:tcPr>
            <w:tcW w:w="566" w:type="dxa"/>
          </w:tcPr>
          <w:p>
            <w:pPr>
              <w:pStyle w:val="TableParagraph"/>
              <w:rPr>
                <w:rFonts w:ascii="Times New Roman"/>
                <w:sz w:val="16"/>
              </w:rPr>
            </w:pPr>
          </w:p>
        </w:tc>
        <w:tc>
          <w:tcPr>
            <w:tcW w:w="566" w:type="dxa"/>
          </w:tcPr>
          <w:p>
            <w:pPr>
              <w:pStyle w:val="TableParagraph"/>
              <w:rPr>
                <w:rFonts w:ascii="Times New Roman"/>
                <w:sz w:val="16"/>
              </w:rPr>
            </w:pPr>
          </w:p>
        </w:tc>
      </w:tr>
      <w:tr>
        <w:trPr>
          <w:trHeight w:val="215" w:hRule="atLeast"/>
        </w:trPr>
        <w:tc>
          <w:tcPr>
            <w:tcW w:w="1632" w:type="dxa"/>
            <w:vMerge/>
            <w:tcBorders>
              <w:top w:val="nil"/>
            </w:tcBorders>
          </w:tcPr>
          <w:p>
            <w:pPr>
              <w:rPr>
                <w:sz w:val="2"/>
                <w:szCs w:val="2"/>
              </w:rPr>
            </w:pPr>
          </w:p>
        </w:tc>
        <w:tc>
          <w:tcPr>
            <w:tcW w:w="4870" w:type="dxa"/>
          </w:tcPr>
          <w:p>
            <w:pPr>
              <w:pStyle w:val="TableParagraph"/>
              <w:spacing w:before="3"/>
              <w:ind w:left="4"/>
              <w:rPr>
                <w:sz w:val="16"/>
              </w:rPr>
            </w:pPr>
            <w:r>
              <w:rPr>
                <w:sz w:val="16"/>
              </w:rPr>
              <w:t>Opening</w:t>
            </w:r>
            <w:r>
              <w:rPr>
                <w:spacing w:val="-3"/>
                <w:sz w:val="16"/>
              </w:rPr>
              <w:t> </w:t>
            </w:r>
            <w:r>
              <w:rPr>
                <w:sz w:val="16"/>
              </w:rPr>
              <w:t>and</w:t>
            </w:r>
            <w:r>
              <w:rPr>
                <w:spacing w:val="-3"/>
                <w:sz w:val="16"/>
              </w:rPr>
              <w:t> </w:t>
            </w:r>
            <w:r>
              <w:rPr>
                <w:sz w:val="16"/>
              </w:rPr>
              <w:t>closing</w:t>
            </w:r>
            <w:r>
              <w:rPr>
                <w:spacing w:val="-6"/>
                <w:sz w:val="16"/>
              </w:rPr>
              <w:t> </w:t>
            </w:r>
            <w:r>
              <w:rPr>
                <w:sz w:val="16"/>
              </w:rPr>
              <w:t>of</w:t>
            </w:r>
            <w:r>
              <w:rPr>
                <w:spacing w:val="-4"/>
                <w:sz w:val="16"/>
              </w:rPr>
              <w:t> </w:t>
            </w:r>
            <w:r>
              <w:rPr>
                <w:sz w:val="16"/>
              </w:rPr>
              <w:t>the</w:t>
            </w:r>
            <w:r>
              <w:rPr>
                <w:spacing w:val="-5"/>
                <w:sz w:val="16"/>
              </w:rPr>
              <w:t> </w:t>
            </w:r>
            <w:r>
              <w:rPr>
                <w:sz w:val="16"/>
              </w:rPr>
              <w:t>IME</w:t>
            </w:r>
            <w:r>
              <w:rPr>
                <w:spacing w:val="-4"/>
                <w:sz w:val="16"/>
              </w:rPr>
              <w:t> </w:t>
            </w:r>
            <w:r>
              <w:rPr>
                <w:sz w:val="16"/>
              </w:rPr>
              <w:t>/</w:t>
            </w:r>
            <w:r>
              <w:rPr>
                <w:spacing w:val="-4"/>
                <w:sz w:val="16"/>
              </w:rPr>
              <w:t> </w:t>
            </w:r>
            <w:r>
              <w:rPr>
                <w:sz w:val="16"/>
              </w:rPr>
              <w:t>climbing</w:t>
            </w:r>
            <w:r>
              <w:rPr>
                <w:spacing w:val="-6"/>
                <w:sz w:val="16"/>
              </w:rPr>
              <w:t> </w:t>
            </w:r>
            <w:r>
              <w:rPr>
                <w:sz w:val="16"/>
              </w:rPr>
              <w:t>for</w:t>
            </w:r>
            <w:r>
              <w:rPr>
                <w:spacing w:val="-2"/>
                <w:sz w:val="16"/>
              </w:rPr>
              <w:t> </w:t>
            </w:r>
            <w:r>
              <w:rPr>
                <w:spacing w:val="-5"/>
                <w:sz w:val="16"/>
              </w:rPr>
              <w:t>OME</w:t>
            </w:r>
          </w:p>
        </w:tc>
        <w:tc>
          <w:tcPr>
            <w:tcW w:w="566" w:type="dxa"/>
          </w:tcPr>
          <w:p>
            <w:pPr>
              <w:pStyle w:val="TableParagraph"/>
              <w:rPr>
                <w:rFonts w:ascii="Times New Roman"/>
                <w:sz w:val="14"/>
              </w:rPr>
            </w:pPr>
          </w:p>
        </w:tc>
        <w:tc>
          <w:tcPr>
            <w:tcW w:w="567" w:type="dxa"/>
          </w:tcPr>
          <w:p>
            <w:pPr>
              <w:pStyle w:val="TableParagraph"/>
              <w:rPr>
                <w:rFonts w:ascii="Times New Roman"/>
                <w:sz w:val="14"/>
              </w:rPr>
            </w:pPr>
          </w:p>
        </w:tc>
        <w:tc>
          <w:tcPr>
            <w:tcW w:w="566" w:type="dxa"/>
          </w:tcPr>
          <w:p>
            <w:pPr>
              <w:pStyle w:val="TableParagraph"/>
              <w:spacing w:before="3"/>
              <w:ind w:left="22" w:right="6"/>
              <w:jc w:val="center"/>
              <w:rPr>
                <w:sz w:val="16"/>
              </w:rPr>
            </w:pPr>
            <w:r>
              <w:rPr>
                <w:spacing w:val="-5"/>
                <w:sz w:val="16"/>
              </w:rPr>
              <w:t>Yes</w:t>
            </w:r>
          </w:p>
        </w:tc>
        <w:tc>
          <w:tcPr>
            <w:tcW w:w="568" w:type="dxa"/>
          </w:tcPr>
          <w:p>
            <w:pPr>
              <w:pStyle w:val="TableParagraph"/>
              <w:rPr>
                <w:rFonts w:ascii="Times New Roman"/>
                <w:sz w:val="14"/>
              </w:rPr>
            </w:pPr>
          </w:p>
        </w:tc>
        <w:tc>
          <w:tcPr>
            <w:tcW w:w="566" w:type="dxa"/>
          </w:tcPr>
          <w:p>
            <w:pPr>
              <w:pStyle w:val="TableParagraph"/>
              <w:rPr>
                <w:rFonts w:ascii="Times New Roman"/>
                <w:sz w:val="14"/>
              </w:rPr>
            </w:pPr>
          </w:p>
        </w:tc>
        <w:tc>
          <w:tcPr>
            <w:tcW w:w="566" w:type="dxa"/>
          </w:tcPr>
          <w:p>
            <w:pPr>
              <w:pStyle w:val="TableParagraph"/>
              <w:rPr>
                <w:rFonts w:ascii="Times New Roman"/>
                <w:sz w:val="14"/>
              </w:rPr>
            </w:pPr>
          </w:p>
        </w:tc>
      </w:tr>
      <w:tr>
        <w:trPr>
          <w:trHeight w:val="1278" w:hRule="atLeast"/>
        </w:trPr>
        <w:tc>
          <w:tcPr>
            <w:tcW w:w="1632" w:type="dxa"/>
            <w:vMerge w:val="restart"/>
          </w:tcPr>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spacing w:before="43"/>
              <w:rPr>
                <w:rFonts w:ascii="Arial"/>
                <w:b/>
                <w:sz w:val="16"/>
              </w:rPr>
            </w:pPr>
          </w:p>
          <w:p>
            <w:pPr>
              <w:pStyle w:val="TableParagraph"/>
              <w:ind w:left="6"/>
              <w:rPr>
                <w:sz w:val="16"/>
              </w:rPr>
            </w:pPr>
            <w:r>
              <w:rPr>
                <w:sz w:val="16"/>
              </w:rPr>
              <w:t>EB</w:t>
            </w:r>
            <w:r>
              <w:rPr>
                <w:spacing w:val="-1"/>
                <w:sz w:val="16"/>
              </w:rPr>
              <w:t> </w:t>
            </w:r>
            <w:r>
              <w:rPr>
                <w:spacing w:val="-2"/>
                <w:sz w:val="16"/>
              </w:rPr>
              <w:t>Supply</w:t>
            </w:r>
          </w:p>
        </w:tc>
        <w:tc>
          <w:tcPr>
            <w:tcW w:w="4870" w:type="dxa"/>
          </w:tcPr>
          <w:p>
            <w:pPr>
              <w:pStyle w:val="TableParagraph"/>
              <w:spacing w:line="278" w:lineRule="auto" w:before="1"/>
              <w:ind w:left="4"/>
              <w:rPr>
                <w:sz w:val="16"/>
              </w:rPr>
            </w:pPr>
            <w:r>
              <w:rPr>
                <w:sz w:val="16"/>
              </w:rPr>
              <w:t>Visual Inspection of the connection of HT wire with Overhead line, Gang</w:t>
            </w:r>
            <w:r>
              <w:rPr>
                <w:spacing w:val="-1"/>
                <w:sz w:val="16"/>
              </w:rPr>
              <w:t> </w:t>
            </w:r>
            <w:r>
              <w:rPr>
                <w:sz w:val="16"/>
              </w:rPr>
              <w:t>operated</w:t>
            </w:r>
            <w:r>
              <w:rPr>
                <w:spacing w:val="-1"/>
                <w:sz w:val="16"/>
              </w:rPr>
              <w:t> </w:t>
            </w:r>
            <w:r>
              <w:rPr>
                <w:sz w:val="16"/>
              </w:rPr>
              <w:t>switch</w:t>
            </w:r>
            <w:r>
              <w:rPr>
                <w:spacing w:val="-4"/>
                <w:sz w:val="16"/>
              </w:rPr>
              <w:t> </w:t>
            </w:r>
            <w:r>
              <w:rPr>
                <w:sz w:val="16"/>
              </w:rPr>
              <w:t>(GOD),</w:t>
            </w:r>
            <w:r>
              <w:rPr>
                <w:spacing w:val="-2"/>
                <w:sz w:val="16"/>
              </w:rPr>
              <w:t> </w:t>
            </w:r>
            <w:r>
              <w:rPr>
                <w:sz w:val="16"/>
              </w:rPr>
              <w:t>Dropout fuses</w:t>
            </w:r>
            <w:r>
              <w:rPr>
                <w:spacing w:val="-2"/>
                <w:sz w:val="16"/>
              </w:rPr>
              <w:t> </w:t>
            </w:r>
            <w:r>
              <w:rPr>
                <w:sz w:val="16"/>
              </w:rPr>
              <w:t>and</w:t>
            </w:r>
            <w:r>
              <w:rPr>
                <w:spacing w:val="-1"/>
                <w:sz w:val="16"/>
              </w:rPr>
              <w:t> </w:t>
            </w:r>
            <w:r>
              <w:rPr>
                <w:sz w:val="16"/>
              </w:rPr>
              <w:t>lightning</w:t>
            </w:r>
            <w:r>
              <w:rPr>
                <w:spacing w:val="-1"/>
                <w:sz w:val="16"/>
              </w:rPr>
              <w:t> </w:t>
            </w:r>
            <w:r>
              <w:rPr>
                <w:sz w:val="16"/>
              </w:rPr>
              <w:t>arrestors including</w:t>
            </w:r>
            <w:r>
              <w:rPr>
                <w:spacing w:val="-1"/>
                <w:sz w:val="16"/>
              </w:rPr>
              <w:t> </w:t>
            </w:r>
            <w:r>
              <w:rPr>
                <w:sz w:val="16"/>
              </w:rPr>
              <w:t>the availability and condition of GOD, Dropout Fuses, and Lightening</w:t>
            </w:r>
            <w:r>
              <w:rPr>
                <w:spacing w:val="-5"/>
                <w:sz w:val="16"/>
              </w:rPr>
              <w:t> </w:t>
            </w:r>
            <w:r>
              <w:rPr>
                <w:sz w:val="16"/>
              </w:rPr>
              <w:t>arrestors</w:t>
            </w:r>
            <w:r>
              <w:rPr>
                <w:spacing w:val="-3"/>
                <w:sz w:val="16"/>
              </w:rPr>
              <w:t> </w:t>
            </w:r>
            <w:r>
              <w:rPr>
                <w:sz w:val="16"/>
              </w:rPr>
              <w:t>and</w:t>
            </w:r>
            <w:r>
              <w:rPr>
                <w:spacing w:val="-6"/>
                <w:sz w:val="16"/>
              </w:rPr>
              <w:t> </w:t>
            </w:r>
            <w:r>
              <w:rPr>
                <w:sz w:val="16"/>
              </w:rPr>
              <w:t>Supporting</w:t>
            </w:r>
            <w:r>
              <w:rPr>
                <w:spacing w:val="-5"/>
                <w:sz w:val="16"/>
              </w:rPr>
              <w:t> </w:t>
            </w:r>
            <w:r>
              <w:rPr>
                <w:sz w:val="16"/>
              </w:rPr>
              <w:t>insulators.</w:t>
            </w:r>
            <w:r>
              <w:rPr>
                <w:spacing w:val="-7"/>
                <w:sz w:val="16"/>
              </w:rPr>
              <w:t> </w:t>
            </w:r>
            <w:r>
              <w:rPr>
                <w:sz w:val="16"/>
              </w:rPr>
              <w:t>The</w:t>
            </w:r>
            <w:r>
              <w:rPr>
                <w:spacing w:val="-6"/>
                <w:sz w:val="16"/>
              </w:rPr>
              <w:t> </w:t>
            </w:r>
            <w:r>
              <w:rPr>
                <w:sz w:val="16"/>
              </w:rPr>
              <w:t>SP</w:t>
            </w:r>
            <w:r>
              <w:rPr>
                <w:spacing w:val="-10"/>
                <w:sz w:val="16"/>
              </w:rPr>
              <w:t> </w:t>
            </w:r>
            <w:r>
              <w:rPr>
                <w:sz w:val="16"/>
              </w:rPr>
              <w:t>technician</w:t>
            </w:r>
            <w:r>
              <w:rPr>
                <w:spacing w:val="-7"/>
                <w:sz w:val="16"/>
              </w:rPr>
              <w:t> </w:t>
            </w:r>
            <w:r>
              <w:rPr>
                <w:sz w:val="16"/>
              </w:rPr>
              <w:t>is not supposed to touch or go Near the live/exposed</w:t>
            </w:r>
          </w:p>
          <w:p>
            <w:pPr>
              <w:pStyle w:val="TableParagraph"/>
              <w:spacing w:line="182" w:lineRule="exact"/>
              <w:ind w:left="4"/>
              <w:rPr>
                <w:sz w:val="16"/>
              </w:rPr>
            </w:pPr>
            <w:r>
              <w:rPr>
                <w:spacing w:val="-2"/>
                <w:sz w:val="16"/>
              </w:rPr>
              <w:t>conductors.</w:t>
            </w:r>
          </w:p>
        </w:tc>
        <w:tc>
          <w:tcPr>
            <w:tcW w:w="566" w:type="dxa"/>
          </w:tcPr>
          <w:p>
            <w:pPr>
              <w:pStyle w:val="TableParagraph"/>
              <w:rPr>
                <w:rFonts w:ascii="Times New Roman"/>
                <w:sz w:val="16"/>
              </w:rPr>
            </w:pPr>
          </w:p>
        </w:tc>
        <w:tc>
          <w:tcPr>
            <w:tcW w:w="567" w:type="dxa"/>
          </w:tcPr>
          <w:p>
            <w:pPr>
              <w:pStyle w:val="TableParagraph"/>
              <w:rPr>
                <w:rFonts w:ascii="Times New Roman"/>
                <w:sz w:val="16"/>
              </w:rPr>
            </w:pPr>
          </w:p>
        </w:tc>
        <w:tc>
          <w:tcPr>
            <w:tcW w:w="566" w:type="dxa"/>
          </w:tcPr>
          <w:p>
            <w:pPr>
              <w:pStyle w:val="TableParagraph"/>
              <w:rPr>
                <w:rFonts w:ascii="Arial"/>
                <w:b/>
                <w:sz w:val="16"/>
              </w:rPr>
            </w:pPr>
          </w:p>
          <w:p>
            <w:pPr>
              <w:pStyle w:val="TableParagraph"/>
              <w:spacing w:before="165"/>
              <w:rPr>
                <w:rFonts w:ascii="Arial"/>
                <w:b/>
                <w:sz w:val="16"/>
              </w:rPr>
            </w:pPr>
          </w:p>
          <w:p>
            <w:pPr>
              <w:pStyle w:val="TableParagraph"/>
              <w:ind w:left="22" w:right="6"/>
              <w:jc w:val="center"/>
              <w:rPr>
                <w:sz w:val="16"/>
              </w:rPr>
            </w:pPr>
            <w:r>
              <w:rPr>
                <w:spacing w:val="-5"/>
                <w:sz w:val="16"/>
              </w:rPr>
              <w:t>Yes</w:t>
            </w:r>
          </w:p>
        </w:tc>
        <w:tc>
          <w:tcPr>
            <w:tcW w:w="568" w:type="dxa"/>
          </w:tcPr>
          <w:p>
            <w:pPr>
              <w:pStyle w:val="TableParagraph"/>
              <w:rPr>
                <w:rFonts w:ascii="Times New Roman"/>
                <w:sz w:val="16"/>
              </w:rPr>
            </w:pPr>
          </w:p>
        </w:tc>
        <w:tc>
          <w:tcPr>
            <w:tcW w:w="566" w:type="dxa"/>
          </w:tcPr>
          <w:p>
            <w:pPr>
              <w:pStyle w:val="TableParagraph"/>
              <w:rPr>
                <w:rFonts w:ascii="Times New Roman"/>
                <w:sz w:val="16"/>
              </w:rPr>
            </w:pPr>
          </w:p>
        </w:tc>
        <w:tc>
          <w:tcPr>
            <w:tcW w:w="566" w:type="dxa"/>
          </w:tcPr>
          <w:p>
            <w:pPr>
              <w:pStyle w:val="TableParagraph"/>
              <w:rPr>
                <w:rFonts w:ascii="Times New Roman"/>
                <w:sz w:val="16"/>
              </w:rPr>
            </w:pPr>
          </w:p>
        </w:tc>
      </w:tr>
      <w:tr>
        <w:trPr>
          <w:trHeight w:val="1065" w:hRule="atLeast"/>
        </w:trPr>
        <w:tc>
          <w:tcPr>
            <w:tcW w:w="1632" w:type="dxa"/>
            <w:vMerge/>
            <w:tcBorders>
              <w:top w:val="nil"/>
            </w:tcBorders>
          </w:tcPr>
          <w:p>
            <w:pPr>
              <w:rPr>
                <w:sz w:val="2"/>
                <w:szCs w:val="2"/>
              </w:rPr>
            </w:pPr>
          </w:p>
        </w:tc>
        <w:tc>
          <w:tcPr>
            <w:tcW w:w="4870" w:type="dxa"/>
          </w:tcPr>
          <w:p>
            <w:pPr>
              <w:pStyle w:val="TableParagraph"/>
              <w:spacing w:line="278" w:lineRule="auto" w:before="1"/>
              <w:ind w:left="4"/>
              <w:rPr>
                <w:sz w:val="16"/>
              </w:rPr>
            </w:pPr>
            <w:r>
              <w:rPr>
                <w:sz w:val="16"/>
              </w:rPr>
              <w:t>Visual</w:t>
            </w:r>
            <w:r>
              <w:rPr>
                <w:spacing w:val="-3"/>
                <w:sz w:val="16"/>
              </w:rPr>
              <w:t> </w:t>
            </w:r>
            <w:r>
              <w:rPr>
                <w:sz w:val="16"/>
              </w:rPr>
              <w:t>inspection</w:t>
            </w:r>
            <w:r>
              <w:rPr>
                <w:spacing w:val="-4"/>
                <w:sz w:val="16"/>
              </w:rPr>
              <w:t> </w:t>
            </w:r>
            <w:r>
              <w:rPr>
                <w:sz w:val="16"/>
              </w:rPr>
              <w:t>of</w:t>
            </w:r>
            <w:r>
              <w:rPr>
                <w:spacing w:val="-5"/>
                <w:sz w:val="16"/>
              </w:rPr>
              <w:t> </w:t>
            </w:r>
            <w:r>
              <w:rPr>
                <w:sz w:val="16"/>
              </w:rPr>
              <w:t>transformer</w:t>
            </w:r>
            <w:r>
              <w:rPr>
                <w:spacing w:val="-4"/>
                <w:sz w:val="16"/>
              </w:rPr>
              <w:t> </w:t>
            </w:r>
            <w:r>
              <w:rPr>
                <w:sz w:val="16"/>
              </w:rPr>
              <w:t>with</w:t>
            </w:r>
            <w:r>
              <w:rPr>
                <w:spacing w:val="-1"/>
                <w:sz w:val="16"/>
              </w:rPr>
              <w:t> </w:t>
            </w:r>
            <w:r>
              <w:rPr>
                <w:sz w:val="16"/>
              </w:rPr>
              <w:t>respect</w:t>
            </w:r>
            <w:r>
              <w:rPr>
                <w:spacing w:val="-5"/>
                <w:sz w:val="16"/>
              </w:rPr>
              <w:t> </w:t>
            </w:r>
            <w:r>
              <w:rPr>
                <w:sz w:val="16"/>
              </w:rPr>
              <w:t>to</w:t>
            </w:r>
            <w:r>
              <w:rPr>
                <w:spacing w:val="-7"/>
                <w:sz w:val="16"/>
              </w:rPr>
              <w:t> </w:t>
            </w:r>
            <w:r>
              <w:rPr>
                <w:sz w:val="16"/>
              </w:rPr>
              <w:t>oil</w:t>
            </w:r>
            <w:r>
              <w:rPr>
                <w:spacing w:val="-5"/>
                <w:sz w:val="16"/>
              </w:rPr>
              <w:t> </w:t>
            </w:r>
            <w:r>
              <w:rPr>
                <w:sz w:val="16"/>
              </w:rPr>
              <w:t>leakage,</w:t>
            </w:r>
            <w:r>
              <w:rPr>
                <w:spacing w:val="-5"/>
                <w:sz w:val="16"/>
              </w:rPr>
              <w:t> </w:t>
            </w:r>
            <w:r>
              <w:rPr>
                <w:sz w:val="16"/>
              </w:rPr>
              <w:t>oil</w:t>
            </w:r>
            <w:r>
              <w:rPr>
                <w:spacing w:val="-5"/>
                <w:sz w:val="16"/>
              </w:rPr>
              <w:t> </w:t>
            </w:r>
            <w:r>
              <w:rPr>
                <w:sz w:val="16"/>
              </w:rPr>
              <w:t>level, condition of HT/ LT termination, sealing of cable entry in the Transformer cable boxes, Condition of Silica Gel breather,</w:t>
            </w:r>
          </w:p>
          <w:p>
            <w:pPr>
              <w:pStyle w:val="TableParagraph"/>
              <w:spacing w:line="183" w:lineRule="exact"/>
              <w:ind w:left="4"/>
              <w:rPr>
                <w:sz w:val="16"/>
              </w:rPr>
            </w:pPr>
            <w:r>
              <w:rPr>
                <w:sz w:val="16"/>
              </w:rPr>
              <w:t>Support/anchoring</w:t>
            </w:r>
            <w:r>
              <w:rPr>
                <w:spacing w:val="-10"/>
                <w:sz w:val="16"/>
              </w:rPr>
              <w:t> </w:t>
            </w:r>
            <w:r>
              <w:rPr>
                <w:sz w:val="16"/>
              </w:rPr>
              <w:t>of</w:t>
            </w:r>
            <w:r>
              <w:rPr>
                <w:spacing w:val="-10"/>
                <w:sz w:val="16"/>
              </w:rPr>
              <w:t> </w:t>
            </w:r>
            <w:r>
              <w:rPr>
                <w:sz w:val="16"/>
              </w:rPr>
              <w:t>Transformer</w:t>
            </w:r>
            <w:r>
              <w:rPr>
                <w:spacing w:val="-11"/>
                <w:sz w:val="16"/>
              </w:rPr>
              <w:t> </w:t>
            </w:r>
            <w:r>
              <w:rPr>
                <w:sz w:val="16"/>
              </w:rPr>
              <w:t>on</w:t>
            </w:r>
            <w:r>
              <w:rPr>
                <w:spacing w:val="-7"/>
                <w:sz w:val="16"/>
              </w:rPr>
              <w:t> </w:t>
            </w:r>
            <w:r>
              <w:rPr>
                <w:spacing w:val="-5"/>
                <w:sz w:val="16"/>
              </w:rPr>
              <w:t>DP</w:t>
            </w:r>
          </w:p>
          <w:p>
            <w:pPr>
              <w:pStyle w:val="TableParagraph"/>
              <w:spacing w:before="29"/>
              <w:ind w:left="4"/>
              <w:rPr>
                <w:sz w:val="16"/>
              </w:rPr>
            </w:pPr>
            <w:r>
              <w:rPr>
                <w:spacing w:val="-2"/>
                <w:sz w:val="16"/>
              </w:rPr>
              <w:t>structure,</w:t>
            </w:r>
          </w:p>
        </w:tc>
        <w:tc>
          <w:tcPr>
            <w:tcW w:w="566" w:type="dxa"/>
          </w:tcPr>
          <w:p>
            <w:pPr>
              <w:pStyle w:val="TableParagraph"/>
              <w:rPr>
                <w:rFonts w:ascii="Times New Roman"/>
                <w:sz w:val="16"/>
              </w:rPr>
            </w:pPr>
          </w:p>
        </w:tc>
        <w:tc>
          <w:tcPr>
            <w:tcW w:w="567" w:type="dxa"/>
          </w:tcPr>
          <w:p>
            <w:pPr>
              <w:pStyle w:val="TableParagraph"/>
              <w:rPr>
                <w:rFonts w:ascii="Times New Roman"/>
                <w:sz w:val="16"/>
              </w:rPr>
            </w:pPr>
          </w:p>
        </w:tc>
        <w:tc>
          <w:tcPr>
            <w:tcW w:w="566" w:type="dxa"/>
          </w:tcPr>
          <w:p>
            <w:pPr>
              <w:pStyle w:val="TableParagraph"/>
              <w:rPr>
                <w:rFonts w:ascii="Arial"/>
                <w:b/>
                <w:sz w:val="16"/>
              </w:rPr>
            </w:pPr>
          </w:p>
          <w:p>
            <w:pPr>
              <w:pStyle w:val="TableParagraph"/>
              <w:spacing w:before="58"/>
              <w:rPr>
                <w:rFonts w:ascii="Arial"/>
                <w:b/>
                <w:sz w:val="16"/>
              </w:rPr>
            </w:pPr>
          </w:p>
          <w:p>
            <w:pPr>
              <w:pStyle w:val="TableParagraph"/>
              <w:ind w:left="22" w:right="6"/>
              <w:jc w:val="center"/>
              <w:rPr>
                <w:sz w:val="16"/>
              </w:rPr>
            </w:pPr>
            <w:r>
              <w:rPr>
                <w:spacing w:val="-5"/>
                <w:sz w:val="16"/>
              </w:rPr>
              <w:t>Yes</w:t>
            </w:r>
          </w:p>
        </w:tc>
        <w:tc>
          <w:tcPr>
            <w:tcW w:w="568" w:type="dxa"/>
          </w:tcPr>
          <w:p>
            <w:pPr>
              <w:pStyle w:val="TableParagraph"/>
              <w:rPr>
                <w:rFonts w:ascii="Times New Roman"/>
                <w:sz w:val="16"/>
              </w:rPr>
            </w:pPr>
          </w:p>
        </w:tc>
        <w:tc>
          <w:tcPr>
            <w:tcW w:w="566" w:type="dxa"/>
          </w:tcPr>
          <w:p>
            <w:pPr>
              <w:pStyle w:val="TableParagraph"/>
              <w:rPr>
                <w:rFonts w:ascii="Times New Roman"/>
                <w:sz w:val="16"/>
              </w:rPr>
            </w:pPr>
          </w:p>
        </w:tc>
        <w:tc>
          <w:tcPr>
            <w:tcW w:w="566" w:type="dxa"/>
          </w:tcPr>
          <w:p>
            <w:pPr>
              <w:pStyle w:val="TableParagraph"/>
              <w:rPr>
                <w:rFonts w:ascii="Times New Roman"/>
                <w:sz w:val="16"/>
              </w:rPr>
            </w:pPr>
          </w:p>
        </w:tc>
      </w:tr>
      <w:tr>
        <w:trPr>
          <w:trHeight w:val="212" w:hRule="atLeast"/>
        </w:trPr>
        <w:tc>
          <w:tcPr>
            <w:tcW w:w="1632" w:type="dxa"/>
            <w:vMerge/>
            <w:tcBorders>
              <w:top w:val="nil"/>
            </w:tcBorders>
          </w:tcPr>
          <w:p>
            <w:pPr>
              <w:rPr>
                <w:sz w:val="2"/>
                <w:szCs w:val="2"/>
              </w:rPr>
            </w:pPr>
          </w:p>
        </w:tc>
        <w:tc>
          <w:tcPr>
            <w:tcW w:w="4870" w:type="dxa"/>
          </w:tcPr>
          <w:p>
            <w:pPr>
              <w:pStyle w:val="TableParagraph"/>
              <w:spacing w:before="1"/>
              <w:ind w:left="4"/>
              <w:rPr>
                <w:sz w:val="16"/>
              </w:rPr>
            </w:pPr>
            <w:r>
              <w:rPr>
                <w:sz w:val="16"/>
              </w:rPr>
              <w:t>Checking</w:t>
            </w:r>
            <w:r>
              <w:rPr>
                <w:spacing w:val="-10"/>
                <w:sz w:val="16"/>
              </w:rPr>
              <w:t> </w:t>
            </w:r>
            <w:r>
              <w:rPr>
                <w:sz w:val="16"/>
              </w:rPr>
              <w:t>of</w:t>
            </w:r>
            <w:r>
              <w:rPr>
                <w:spacing w:val="-7"/>
                <w:sz w:val="16"/>
              </w:rPr>
              <w:t> </w:t>
            </w:r>
            <w:r>
              <w:rPr>
                <w:sz w:val="16"/>
              </w:rPr>
              <w:t>LVD</w:t>
            </w:r>
            <w:r>
              <w:rPr>
                <w:spacing w:val="-9"/>
                <w:sz w:val="16"/>
              </w:rPr>
              <w:t> </w:t>
            </w:r>
            <w:r>
              <w:rPr>
                <w:spacing w:val="-2"/>
                <w:sz w:val="16"/>
              </w:rPr>
              <w:t>setting</w:t>
            </w:r>
          </w:p>
        </w:tc>
        <w:tc>
          <w:tcPr>
            <w:tcW w:w="566" w:type="dxa"/>
          </w:tcPr>
          <w:p>
            <w:pPr>
              <w:pStyle w:val="TableParagraph"/>
              <w:rPr>
                <w:rFonts w:ascii="Times New Roman"/>
                <w:sz w:val="14"/>
              </w:rPr>
            </w:pPr>
          </w:p>
        </w:tc>
        <w:tc>
          <w:tcPr>
            <w:tcW w:w="567" w:type="dxa"/>
          </w:tcPr>
          <w:p>
            <w:pPr>
              <w:pStyle w:val="TableParagraph"/>
              <w:rPr>
                <w:rFonts w:ascii="Times New Roman"/>
                <w:sz w:val="14"/>
              </w:rPr>
            </w:pPr>
          </w:p>
        </w:tc>
        <w:tc>
          <w:tcPr>
            <w:tcW w:w="566" w:type="dxa"/>
          </w:tcPr>
          <w:p>
            <w:pPr>
              <w:pStyle w:val="TableParagraph"/>
              <w:spacing w:before="1"/>
              <w:ind w:left="22" w:right="6"/>
              <w:jc w:val="center"/>
              <w:rPr>
                <w:sz w:val="16"/>
              </w:rPr>
            </w:pPr>
            <w:r>
              <w:rPr>
                <w:spacing w:val="-5"/>
                <w:sz w:val="16"/>
              </w:rPr>
              <w:t>Yes</w:t>
            </w:r>
          </w:p>
        </w:tc>
        <w:tc>
          <w:tcPr>
            <w:tcW w:w="568" w:type="dxa"/>
          </w:tcPr>
          <w:p>
            <w:pPr>
              <w:pStyle w:val="TableParagraph"/>
              <w:rPr>
                <w:rFonts w:ascii="Times New Roman"/>
                <w:sz w:val="14"/>
              </w:rPr>
            </w:pPr>
          </w:p>
        </w:tc>
        <w:tc>
          <w:tcPr>
            <w:tcW w:w="566" w:type="dxa"/>
          </w:tcPr>
          <w:p>
            <w:pPr>
              <w:pStyle w:val="TableParagraph"/>
              <w:rPr>
                <w:rFonts w:ascii="Times New Roman"/>
                <w:sz w:val="14"/>
              </w:rPr>
            </w:pPr>
          </w:p>
        </w:tc>
        <w:tc>
          <w:tcPr>
            <w:tcW w:w="566" w:type="dxa"/>
          </w:tcPr>
          <w:p>
            <w:pPr>
              <w:pStyle w:val="TableParagraph"/>
              <w:rPr>
                <w:rFonts w:ascii="Times New Roman"/>
                <w:sz w:val="14"/>
              </w:rPr>
            </w:pPr>
          </w:p>
        </w:tc>
      </w:tr>
      <w:tr>
        <w:trPr>
          <w:trHeight w:val="637" w:hRule="atLeast"/>
        </w:trPr>
        <w:tc>
          <w:tcPr>
            <w:tcW w:w="1632" w:type="dxa"/>
            <w:vMerge/>
            <w:tcBorders>
              <w:top w:val="nil"/>
            </w:tcBorders>
          </w:tcPr>
          <w:p>
            <w:pPr>
              <w:rPr>
                <w:sz w:val="2"/>
                <w:szCs w:val="2"/>
              </w:rPr>
            </w:pPr>
          </w:p>
        </w:tc>
        <w:tc>
          <w:tcPr>
            <w:tcW w:w="4870" w:type="dxa"/>
          </w:tcPr>
          <w:p>
            <w:pPr>
              <w:pStyle w:val="TableParagraph"/>
              <w:spacing w:line="278" w:lineRule="auto" w:before="1"/>
              <w:ind w:left="4"/>
              <w:rPr>
                <w:sz w:val="16"/>
              </w:rPr>
            </w:pPr>
            <w:r>
              <w:rPr>
                <w:sz w:val="16"/>
              </w:rPr>
              <w:t>Visual</w:t>
            </w:r>
            <w:r>
              <w:rPr>
                <w:spacing w:val="-4"/>
                <w:sz w:val="16"/>
              </w:rPr>
              <w:t> </w:t>
            </w:r>
            <w:r>
              <w:rPr>
                <w:sz w:val="16"/>
              </w:rPr>
              <w:t>Inspection</w:t>
            </w:r>
            <w:r>
              <w:rPr>
                <w:spacing w:val="-6"/>
                <w:sz w:val="16"/>
              </w:rPr>
              <w:t> </w:t>
            </w:r>
            <w:r>
              <w:rPr>
                <w:sz w:val="16"/>
              </w:rPr>
              <w:t>of</w:t>
            </w:r>
            <w:r>
              <w:rPr>
                <w:spacing w:val="-4"/>
                <w:sz w:val="16"/>
              </w:rPr>
              <w:t> </w:t>
            </w:r>
            <w:r>
              <w:rPr>
                <w:sz w:val="16"/>
              </w:rPr>
              <w:t>meter</w:t>
            </w:r>
            <w:r>
              <w:rPr>
                <w:spacing w:val="-6"/>
                <w:sz w:val="16"/>
              </w:rPr>
              <w:t> </w:t>
            </w:r>
            <w:r>
              <w:rPr>
                <w:sz w:val="16"/>
              </w:rPr>
              <w:t>box</w:t>
            </w:r>
            <w:r>
              <w:rPr>
                <w:spacing w:val="-4"/>
                <w:sz w:val="16"/>
              </w:rPr>
              <w:t> </w:t>
            </w:r>
            <w:r>
              <w:rPr>
                <w:sz w:val="16"/>
              </w:rPr>
              <w:t>and</w:t>
            </w:r>
            <w:r>
              <w:rPr>
                <w:spacing w:val="-3"/>
                <w:sz w:val="16"/>
              </w:rPr>
              <w:t> </w:t>
            </w:r>
            <w:r>
              <w:rPr>
                <w:sz w:val="16"/>
              </w:rPr>
              <w:t>electrical</w:t>
            </w:r>
            <w:r>
              <w:rPr>
                <w:spacing w:val="-7"/>
                <w:sz w:val="16"/>
              </w:rPr>
              <w:t> </w:t>
            </w:r>
            <w:r>
              <w:rPr>
                <w:sz w:val="16"/>
              </w:rPr>
              <w:t>switch/MCB</w:t>
            </w:r>
            <w:r>
              <w:rPr>
                <w:spacing w:val="-4"/>
                <w:sz w:val="16"/>
              </w:rPr>
              <w:t> </w:t>
            </w:r>
            <w:r>
              <w:rPr>
                <w:sz w:val="16"/>
              </w:rPr>
              <w:t>,</w:t>
            </w:r>
            <w:r>
              <w:rPr>
                <w:spacing w:val="-2"/>
                <w:sz w:val="16"/>
              </w:rPr>
              <w:t> </w:t>
            </w:r>
            <w:r>
              <w:rPr>
                <w:sz w:val="16"/>
              </w:rPr>
              <w:t>with respect to</w:t>
            </w:r>
          </w:p>
          <w:p>
            <w:pPr>
              <w:pStyle w:val="TableParagraph"/>
              <w:ind w:left="4"/>
              <w:rPr>
                <w:sz w:val="16"/>
              </w:rPr>
            </w:pPr>
            <w:r>
              <w:rPr>
                <w:sz w:val="16"/>
              </w:rPr>
              <w:t>pilfilarge/damage</w:t>
            </w:r>
            <w:r>
              <w:rPr>
                <w:spacing w:val="-9"/>
                <w:sz w:val="16"/>
              </w:rPr>
              <w:t> </w:t>
            </w:r>
            <w:r>
              <w:rPr>
                <w:sz w:val="16"/>
              </w:rPr>
              <w:t>and</w:t>
            </w:r>
            <w:r>
              <w:rPr>
                <w:spacing w:val="-9"/>
                <w:sz w:val="16"/>
              </w:rPr>
              <w:t> </w:t>
            </w:r>
            <w:r>
              <w:rPr>
                <w:sz w:val="16"/>
              </w:rPr>
              <w:t>connection</w:t>
            </w:r>
            <w:r>
              <w:rPr>
                <w:spacing w:val="-9"/>
                <w:sz w:val="16"/>
              </w:rPr>
              <w:t> </w:t>
            </w:r>
            <w:r>
              <w:rPr>
                <w:sz w:val="16"/>
              </w:rPr>
              <w:t>and</w:t>
            </w:r>
            <w:r>
              <w:rPr>
                <w:spacing w:val="-6"/>
                <w:sz w:val="16"/>
              </w:rPr>
              <w:t> </w:t>
            </w:r>
            <w:r>
              <w:rPr>
                <w:sz w:val="16"/>
              </w:rPr>
              <w:t>condition</w:t>
            </w:r>
            <w:r>
              <w:rPr>
                <w:spacing w:val="-6"/>
                <w:sz w:val="16"/>
              </w:rPr>
              <w:t> </w:t>
            </w:r>
            <w:r>
              <w:rPr>
                <w:spacing w:val="-2"/>
                <w:sz w:val="16"/>
              </w:rPr>
              <w:t>cables</w:t>
            </w:r>
          </w:p>
        </w:tc>
        <w:tc>
          <w:tcPr>
            <w:tcW w:w="566" w:type="dxa"/>
          </w:tcPr>
          <w:p>
            <w:pPr>
              <w:pStyle w:val="TableParagraph"/>
              <w:rPr>
                <w:rFonts w:ascii="Times New Roman"/>
                <w:sz w:val="16"/>
              </w:rPr>
            </w:pPr>
          </w:p>
        </w:tc>
        <w:tc>
          <w:tcPr>
            <w:tcW w:w="567" w:type="dxa"/>
          </w:tcPr>
          <w:p>
            <w:pPr>
              <w:pStyle w:val="TableParagraph"/>
              <w:rPr>
                <w:rFonts w:ascii="Times New Roman"/>
                <w:sz w:val="16"/>
              </w:rPr>
            </w:pPr>
          </w:p>
        </w:tc>
        <w:tc>
          <w:tcPr>
            <w:tcW w:w="566" w:type="dxa"/>
          </w:tcPr>
          <w:p>
            <w:pPr>
              <w:pStyle w:val="TableParagraph"/>
              <w:spacing w:before="30"/>
              <w:rPr>
                <w:rFonts w:ascii="Arial"/>
                <w:b/>
                <w:sz w:val="16"/>
              </w:rPr>
            </w:pPr>
          </w:p>
          <w:p>
            <w:pPr>
              <w:pStyle w:val="TableParagraph"/>
              <w:ind w:left="22" w:right="6"/>
              <w:jc w:val="center"/>
              <w:rPr>
                <w:sz w:val="16"/>
              </w:rPr>
            </w:pPr>
            <w:r>
              <w:rPr>
                <w:spacing w:val="-5"/>
                <w:sz w:val="16"/>
              </w:rPr>
              <w:t>Yes</w:t>
            </w:r>
          </w:p>
        </w:tc>
        <w:tc>
          <w:tcPr>
            <w:tcW w:w="568" w:type="dxa"/>
          </w:tcPr>
          <w:p>
            <w:pPr>
              <w:pStyle w:val="TableParagraph"/>
              <w:rPr>
                <w:rFonts w:ascii="Times New Roman"/>
                <w:sz w:val="16"/>
              </w:rPr>
            </w:pPr>
          </w:p>
        </w:tc>
        <w:tc>
          <w:tcPr>
            <w:tcW w:w="566" w:type="dxa"/>
          </w:tcPr>
          <w:p>
            <w:pPr>
              <w:pStyle w:val="TableParagraph"/>
              <w:rPr>
                <w:rFonts w:ascii="Times New Roman"/>
                <w:sz w:val="16"/>
              </w:rPr>
            </w:pPr>
          </w:p>
        </w:tc>
        <w:tc>
          <w:tcPr>
            <w:tcW w:w="566" w:type="dxa"/>
          </w:tcPr>
          <w:p>
            <w:pPr>
              <w:pStyle w:val="TableParagraph"/>
              <w:rPr>
                <w:rFonts w:ascii="Times New Roman"/>
                <w:sz w:val="16"/>
              </w:rPr>
            </w:pPr>
          </w:p>
        </w:tc>
      </w:tr>
      <w:tr>
        <w:trPr>
          <w:trHeight w:val="640" w:hRule="atLeast"/>
        </w:trPr>
        <w:tc>
          <w:tcPr>
            <w:tcW w:w="1632" w:type="dxa"/>
            <w:vMerge w:val="restart"/>
          </w:tcPr>
          <w:p>
            <w:pPr>
              <w:pStyle w:val="TableParagraph"/>
              <w:rPr>
                <w:rFonts w:ascii="Arial"/>
                <w:b/>
                <w:sz w:val="16"/>
              </w:rPr>
            </w:pPr>
          </w:p>
          <w:p>
            <w:pPr>
              <w:pStyle w:val="TableParagraph"/>
              <w:spacing w:before="175"/>
              <w:rPr>
                <w:rFonts w:ascii="Arial"/>
                <w:b/>
                <w:sz w:val="16"/>
              </w:rPr>
            </w:pPr>
          </w:p>
          <w:p>
            <w:pPr>
              <w:pStyle w:val="TableParagraph"/>
              <w:ind w:left="6"/>
              <w:rPr>
                <w:sz w:val="16"/>
              </w:rPr>
            </w:pPr>
            <w:r>
              <w:rPr>
                <w:spacing w:val="-5"/>
                <w:sz w:val="16"/>
              </w:rPr>
              <w:t>ODC</w:t>
            </w:r>
          </w:p>
        </w:tc>
        <w:tc>
          <w:tcPr>
            <w:tcW w:w="4870" w:type="dxa"/>
          </w:tcPr>
          <w:p>
            <w:pPr>
              <w:pStyle w:val="TableParagraph"/>
              <w:spacing w:line="278" w:lineRule="auto" w:before="3"/>
              <w:ind w:left="4"/>
              <w:rPr>
                <w:sz w:val="16"/>
              </w:rPr>
            </w:pPr>
            <w:r>
              <w:rPr>
                <w:sz w:val="16"/>
              </w:rPr>
              <w:t>Visual</w:t>
            </w:r>
            <w:r>
              <w:rPr>
                <w:spacing w:val="-4"/>
                <w:sz w:val="16"/>
              </w:rPr>
              <w:t> </w:t>
            </w:r>
            <w:r>
              <w:rPr>
                <w:sz w:val="16"/>
              </w:rPr>
              <w:t>inspection</w:t>
            </w:r>
            <w:r>
              <w:rPr>
                <w:spacing w:val="-4"/>
                <w:sz w:val="16"/>
              </w:rPr>
              <w:t> </w:t>
            </w:r>
            <w:r>
              <w:rPr>
                <w:sz w:val="16"/>
              </w:rPr>
              <w:t>and</w:t>
            </w:r>
            <w:r>
              <w:rPr>
                <w:spacing w:val="-7"/>
                <w:sz w:val="16"/>
              </w:rPr>
              <w:t> </w:t>
            </w:r>
            <w:r>
              <w:rPr>
                <w:sz w:val="16"/>
              </w:rPr>
              <w:t>checking</w:t>
            </w:r>
            <w:r>
              <w:rPr>
                <w:spacing w:val="-4"/>
                <w:sz w:val="16"/>
              </w:rPr>
              <w:t> </w:t>
            </w:r>
            <w:r>
              <w:rPr>
                <w:sz w:val="16"/>
              </w:rPr>
              <w:t>of</w:t>
            </w:r>
            <w:r>
              <w:rPr>
                <w:spacing w:val="-5"/>
                <w:sz w:val="16"/>
              </w:rPr>
              <w:t> </w:t>
            </w:r>
            <w:r>
              <w:rPr>
                <w:sz w:val="16"/>
              </w:rPr>
              <w:t>the</w:t>
            </w:r>
            <w:r>
              <w:rPr>
                <w:spacing w:val="-4"/>
                <w:sz w:val="16"/>
              </w:rPr>
              <w:t> </w:t>
            </w:r>
            <w:r>
              <w:rPr>
                <w:sz w:val="16"/>
              </w:rPr>
              <w:t>ODC</w:t>
            </w:r>
            <w:r>
              <w:rPr>
                <w:spacing w:val="-4"/>
                <w:sz w:val="16"/>
              </w:rPr>
              <w:t> </w:t>
            </w:r>
            <w:r>
              <w:rPr>
                <w:sz w:val="16"/>
              </w:rPr>
              <w:t>as</w:t>
            </w:r>
            <w:r>
              <w:rPr>
                <w:spacing w:val="-5"/>
                <w:sz w:val="16"/>
              </w:rPr>
              <w:t> </w:t>
            </w:r>
            <w:r>
              <w:rPr>
                <w:sz w:val="16"/>
              </w:rPr>
              <w:t>per</w:t>
            </w:r>
            <w:r>
              <w:rPr>
                <w:spacing w:val="-4"/>
                <w:sz w:val="16"/>
              </w:rPr>
              <w:t> </w:t>
            </w:r>
            <w:r>
              <w:rPr>
                <w:sz w:val="16"/>
              </w:rPr>
              <w:t>activities mentioned in Annexure</w:t>
            </w:r>
          </w:p>
          <w:p>
            <w:pPr>
              <w:pStyle w:val="TableParagraph"/>
              <w:spacing w:line="182" w:lineRule="exact"/>
              <w:ind w:left="4"/>
              <w:rPr>
                <w:sz w:val="16"/>
              </w:rPr>
            </w:pPr>
            <w:r>
              <w:rPr>
                <w:sz w:val="16"/>
              </w:rPr>
              <w:t>no.</w:t>
            </w:r>
            <w:r>
              <w:rPr>
                <w:spacing w:val="-1"/>
                <w:sz w:val="16"/>
              </w:rPr>
              <w:t> </w:t>
            </w:r>
            <w:r>
              <w:rPr>
                <w:sz w:val="16"/>
              </w:rPr>
              <w:t>VI</w:t>
            </w:r>
            <w:r>
              <w:rPr>
                <w:spacing w:val="-1"/>
                <w:sz w:val="16"/>
              </w:rPr>
              <w:t> </w:t>
            </w:r>
            <w:r>
              <w:rPr>
                <w:spacing w:val="-5"/>
                <w:sz w:val="16"/>
              </w:rPr>
              <w:t>(A)</w:t>
            </w:r>
          </w:p>
        </w:tc>
        <w:tc>
          <w:tcPr>
            <w:tcW w:w="566" w:type="dxa"/>
          </w:tcPr>
          <w:p>
            <w:pPr>
              <w:pStyle w:val="TableParagraph"/>
              <w:rPr>
                <w:rFonts w:ascii="Times New Roman"/>
                <w:sz w:val="16"/>
              </w:rPr>
            </w:pPr>
          </w:p>
        </w:tc>
        <w:tc>
          <w:tcPr>
            <w:tcW w:w="567" w:type="dxa"/>
          </w:tcPr>
          <w:p>
            <w:pPr>
              <w:pStyle w:val="TableParagraph"/>
              <w:rPr>
                <w:rFonts w:ascii="Times New Roman"/>
                <w:sz w:val="16"/>
              </w:rPr>
            </w:pPr>
          </w:p>
        </w:tc>
        <w:tc>
          <w:tcPr>
            <w:tcW w:w="566" w:type="dxa"/>
          </w:tcPr>
          <w:p>
            <w:pPr>
              <w:pStyle w:val="TableParagraph"/>
              <w:rPr>
                <w:rFonts w:ascii="Times New Roman"/>
                <w:sz w:val="16"/>
              </w:rPr>
            </w:pPr>
          </w:p>
        </w:tc>
        <w:tc>
          <w:tcPr>
            <w:tcW w:w="568" w:type="dxa"/>
          </w:tcPr>
          <w:p>
            <w:pPr>
              <w:pStyle w:val="TableParagraph"/>
              <w:spacing w:before="32"/>
              <w:rPr>
                <w:rFonts w:ascii="Arial"/>
                <w:b/>
                <w:sz w:val="16"/>
              </w:rPr>
            </w:pPr>
          </w:p>
          <w:p>
            <w:pPr>
              <w:pStyle w:val="TableParagraph"/>
              <w:spacing w:before="1"/>
              <w:ind w:left="16" w:right="1"/>
              <w:jc w:val="center"/>
              <w:rPr>
                <w:sz w:val="16"/>
              </w:rPr>
            </w:pPr>
            <w:r>
              <w:rPr>
                <w:spacing w:val="-5"/>
                <w:sz w:val="16"/>
              </w:rPr>
              <w:t>Yes</w:t>
            </w:r>
          </w:p>
        </w:tc>
        <w:tc>
          <w:tcPr>
            <w:tcW w:w="566" w:type="dxa"/>
          </w:tcPr>
          <w:p>
            <w:pPr>
              <w:pStyle w:val="TableParagraph"/>
              <w:rPr>
                <w:rFonts w:ascii="Times New Roman"/>
                <w:sz w:val="16"/>
              </w:rPr>
            </w:pPr>
          </w:p>
        </w:tc>
        <w:tc>
          <w:tcPr>
            <w:tcW w:w="566" w:type="dxa"/>
          </w:tcPr>
          <w:p>
            <w:pPr>
              <w:pStyle w:val="TableParagraph"/>
              <w:rPr>
                <w:rFonts w:ascii="Times New Roman"/>
                <w:sz w:val="16"/>
              </w:rPr>
            </w:pPr>
          </w:p>
        </w:tc>
      </w:tr>
      <w:tr>
        <w:trPr>
          <w:trHeight w:val="640" w:hRule="atLeast"/>
        </w:trPr>
        <w:tc>
          <w:tcPr>
            <w:tcW w:w="1632" w:type="dxa"/>
            <w:vMerge/>
            <w:tcBorders>
              <w:top w:val="nil"/>
            </w:tcBorders>
          </w:tcPr>
          <w:p>
            <w:pPr>
              <w:rPr>
                <w:sz w:val="2"/>
                <w:szCs w:val="2"/>
              </w:rPr>
            </w:pPr>
          </w:p>
        </w:tc>
        <w:tc>
          <w:tcPr>
            <w:tcW w:w="4870" w:type="dxa"/>
          </w:tcPr>
          <w:p>
            <w:pPr>
              <w:pStyle w:val="TableParagraph"/>
              <w:spacing w:line="278" w:lineRule="auto" w:before="1"/>
              <w:ind w:left="4"/>
              <w:rPr>
                <w:sz w:val="16"/>
              </w:rPr>
            </w:pPr>
            <w:r>
              <w:rPr>
                <w:sz w:val="16"/>
              </w:rPr>
              <w:t>Cleaning</w:t>
            </w:r>
            <w:r>
              <w:rPr>
                <w:spacing w:val="-3"/>
                <w:sz w:val="16"/>
              </w:rPr>
              <w:t> </w:t>
            </w:r>
            <w:r>
              <w:rPr>
                <w:sz w:val="16"/>
              </w:rPr>
              <w:t>of</w:t>
            </w:r>
            <w:r>
              <w:rPr>
                <w:spacing w:val="-2"/>
                <w:sz w:val="16"/>
              </w:rPr>
              <w:t> </w:t>
            </w:r>
            <w:r>
              <w:rPr>
                <w:sz w:val="16"/>
              </w:rPr>
              <w:t>Filters,</w:t>
            </w:r>
            <w:r>
              <w:rPr>
                <w:spacing w:val="-4"/>
                <w:sz w:val="16"/>
              </w:rPr>
              <w:t> </w:t>
            </w:r>
            <w:r>
              <w:rPr>
                <w:sz w:val="16"/>
              </w:rPr>
              <w:t>(The</w:t>
            </w:r>
            <w:r>
              <w:rPr>
                <w:spacing w:val="-6"/>
                <w:sz w:val="16"/>
              </w:rPr>
              <w:t> </w:t>
            </w:r>
            <w:r>
              <w:rPr>
                <w:sz w:val="16"/>
              </w:rPr>
              <w:t>frequency</w:t>
            </w:r>
            <w:r>
              <w:rPr>
                <w:spacing w:val="-4"/>
                <w:sz w:val="16"/>
              </w:rPr>
              <w:t> </w:t>
            </w:r>
            <w:r>
              <w:rPr>
                <w:sz w:val="16"/>
              </w:rPr>
              <w:t>of</w:t>
            </w:r>
            <w:r>
              <w:rPr>
                <w:spacing w:val="-4"/>
                <w:sz w:val="16"/>
              </w:rPr>
              <w:t> </w:t>
            </w:r>
            <w:r>
              <w:rPr>
                <w:sz w:val="16"/>
              </w:rPr>
              <w:t>cleaning</w:t>
            </w:r>
            <w:r>
              <w:rPr>
                <w:spacing w:val="-3"/>
                <w:sz w:val="16"/>
              </w:rPr>
              <w:t> </w:t>
            </w:r>
            <w:r>
              <w:rPr>
                <w:sz w:val="16"/>
              </w:rPr>
              <w:t>will</w:t>
            </w:r>
            <w:r>
              <w:rPr>
                <w:spacing w:val="-2"/>
                <w:sz w:val="16"/>
              </w:rPr>
              <w:t> </w:t>
            </w:r>
            <w:r>
              <w:rPr>
                <w:sz w:val="16"/>
              </w:rPr>
              <w:t>differ</w:t>
            </w:r>
            <w:r>
              <w:rPr>
                <w:spacing w:val="-3"/>
                <w:sz w:val="16"/>
              </w:rPr>
              <w:t> </w:t>
            </w:r>
            <w:r>
              <w:rPr>
                <w:sz w:val="16"/>
              </w:rPr>
              <w:t>from</w:t>
            </w:r>
            <w:r>
              <w:rPr>
                <w:spacing w:val="-7"/>
                <w:sz w:val="16"/>
              </w:rPr>
              <w:t> </w:t>
            </w:r>
            <w:r>
              <w:rPr>
                <w:sz w:val="16"/>
              </w:rPr>
              <w:t>site</w:t>
            </w:r>
            <w:r>
              <w:rPr>
                <w:spacing w:val="-6"/>
                <w:sz w:val="16"/>
              </w:rPr>
              <w:t> </w:t>
            </w:r>
            <w:r>
              <w:rPr>
                <w:sz w:val="16"/>
              </w:rPr>
              <w:t>to site as per dust</w:t>
            </w:r>
          </w:p>
          <w:p>
            <w:pPr>
              <w:pStyle w:val="TableParagraph"/>
              <w:ind w:left="4"/>
              <w:rPr>
                <w:sz w:val="16"/>
              </w:rPr>
            </w:pPr>
            <w:r>
              <w:rPr>
                <w:sz w:val="16"/>
              </w:rPr>
              <w:t>hazard/High</w:t>
            </w:r>
            <w:r>
              <w:rPr>
                <w:spacing w:val="-6"/>
                <w:sz w:val="16"/>
              </w:rPr>
              <w:t> </w:t>
            </w:r>
            <w:r>
              <w:rPr>
                <w:sz w:val="16"/>
              </w:rPr>
              <w:t>temp.</w:t>
            </w:r>
            <w:r>
              <w:rPr>
                <w:spacing w:val="-5"/>
                <w:sz w:val="16"/>
              </w:rPr>
              <w:t> </w:t>
            </w:r>
            <w:r>
              <w:rPr>
                <w:sz w:val="16"/>
              </w:rPr>
              <w:t>alarm</w:t>
            </w:r>
            <w:r>
              <w:rPr>
                <w:spacing w:val="-5"/>
                <w:sz w:val="16"/>
              </w:rPr>
              <w:t> </w:t>
            </w:r>
            <w:r>
              <w:rPr>
                <w:sz w:val="16"/>
              </w:rPr>
              <w:t>recorded</w:t>
            </w:r>
            <w:r>
              <w:rPr>
                <w:spacing w:val="-5"/>
                <w:sz w:val="16"/>
              </w:rPr>
              <w:t> </w:t>
            </w:r>
            <w:r>
              <w:rPr>
                <w:sz w:val="16"/>
              </w:rPr>
              <w:t>in</w:t>
            </w:r>
            <w:r>
              <w:rPr>
                <w:spacing w:val="-6"/>
                <w:sz w:val="16"/>
              </w:rPr>
              <w:t> </w:t>
            </w:r>
            <w:r>
              <w:rPr>
                <w:spacing w:val="-2"/>
                <w:sz w:val="16"/>
              </w:rPr>
              <w:t>system)</w:t>
            </w:r>
          </w:p>
        </w:tc>
        <w:tc>
          <w:tcPr>
            <w:tcW w:w="566" w:type="dxa"/>
          </w:tcPr>
          <w:p>
            <w:pPr>
              <w:pStyle w:val="TableParagraph"/>
              <w:rPr>
                <w:rFonts w:ascii="Times New Roman"/>
                <w:sz w:val="16"/>
              </w:rPr>
            </w:pPr>
          </w:p>
        </w:tc>
        <w:tc>
          <w:tcPr>
            <w:tcW w:w="567" w:type="dxa"/>
          </w:tcPr>
          <w:p>
            <w:pPr>
              <w:pStyle w:val="TableParagraph"/>
              <w:rPr>
                <w:rFonts w:ascii="Times New Roman"/>
                <w:sz w:val="16"/>
              </w:rPr>
            </w:pPr>
          </w:p>
        </w:tc>
        <w:tc>
          <w:tcPr>
            <w:tcW w:w="566" w:type="dxa"/>
          </w:tcPr>
          <w:p>
            <w:pPr>
              <w:pStyle w:val="TableParagraph"/>
              <w:spacing w:before="30"/>
              <w:rPr>
                <w:rFonts w:ascii="Arial"/>
                <w:b/>
                <w:sz w:val="16"/>
              </w:rPr>
            </w:pPr>
          </w:p>
          <w:p>
            <w:pPr>
              <w:pStyle w:val="TableParagraph"/>
              <w:ind w:left="22" w:right="6"/>
              <w:jc w:val="center"/>
              <w:rPr>
                <w:sz w:val="16"/>
              </w:rPr>
            </w:pPr>
            <w:r>
              <w:rPr>
                <w:spacing w:val="-5"/>
                <w:sz w:val="16"/>
              </w:rPr>
              <w:t>Yes</w:t>
            </w:r>
          </w:p>
        </w:tc>
        <w:tc>
          <w:tcPr>
            <w:tcW w:w="568" w:type="dxa"/>
          </w:tcPr>
          <w:p>
            <w:pPr>
              <w:pStyle w:val="TableParagraph"/>
              <w:rPr>
                <w:rFonts w:ascii="Times New Roman"/>
                <w:sz w:val="16"/>
              </w:rPr>
            </w:pPr>
          </w:p>
        </w:tc>
        <w:tc>
          <w:tcPr>
            <w:tcW w:w="566" w:type="dxa"/>
          </w:tcPr>
          <w:p>
            <w:pPr>
              <w:pStyle w:val="TableParagraph"/>
              <w:rPr>
                <w:rFonts w:ascii="Times New Roman"/>
                <w:sz w:val="16"/>
              </w:rPr>
            </w:pPr>
          </w:p>
        </w:tc>
        <w:tc>
          <w:tcPr>
            <w:tcW w:w="566" w:type="dxa"/>
          </w:tcPr>
          <w:p>
            <w:pPr>
              <w:pStyle w:val="TableParagraph"/>
              <w:rPr>
                <w:rFonts w:ascii="Times New Roman"/>
                <w:sz w:val="16"/>
              </w:rPr>
            </w:pPr>
          </w:p>
        </w:tc>
      </w:tr>
      <w:tr>
        <w:trPr>
          <w:trHeight w:val="637" w:hRule="atLeast"/>
        </w:trPr>
        <w:tc>
          <w:tcPr>
            <w:tcW w:w="1632" w:type="dxa"/>
            <w:vMerge w:val="restart"/>
          </w:tcPr>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spacing w:before="25"/>
              <w:rPr>
                <w:rFonts w:ascii="Arial"/>
                <w:b/>
                <w:sz w:val="16"/>
              </w:rPr>
            </w:pPr>
          </w:p>
          <w:p>
            <w:pPr>
              <w:pStyle w:val="TableParagraph"/>
              <w:ind w:left="6"/>
              <w:rPr>
                <w:sz w:val="16"/>
              </w:rPr>
            </w:pPr>
            <w:r>
              <w:rPr>
                <w:spacing w:val="-4"/>
                <w:sz w:val="16"/>
              </w:rPr>
              <w:t>SMPS</w:t>
            </w:r>
          </w:p>
        </w:tc>
        <w:tc>
          <w:tcPr>
            <w:tcW w:w="4870" w:type="dxa"/>
          </w:tcPr>
          <w:p>
            <w:pPr>
              <w:pStyle w:val="TableParagraph"/>
              <w:spacing w:line="278" w:lineRule="auto" w:before="1"/>
              <w:ind w:left="4"/>
              <w:rPr>
                <w:sz w:val="16"/>
              </w:rPr>
            </w:pPr>
            <w:r>
              <w:rPr>
                <w:sz w:val="16"/>
              </w:rPr>
              <w:t>Visual</w:t>
            </w:r>
            <w:r>
              <w:rPr>
                <w:spacing w:val="-3"/>
                <w:sz w:val="16"/>
              </w:rPr>
              <w:t> </w:t>
            </w:r>
            <w:r>
              <w:rPr>
                <w:sz w:val="16"/>
              </w:rPr>
              <w:t>inspection</w:t>
            </w:r>
            <w:r>
              <w:rPr>
                <w:spacing w:val="-4"/>
                <w:sz w:val="16"/>
              </w:rPr>
              <w:t> </w:t>
            </w:r>
            <w:r>
              <w:rPr>
                <w:sz w:val="16"/>
              </w:rPr>
              <w:t>and</w:t>
            </w:r>
            <w:r>
              <w:rPr>
                <w:spacing w:val="-7"/>
                <w:sz w:val="16"/>
              </w:rPr>
              <w:t> </w:t>
            </w:r>
            <w:r>
              <w:rPr>
                <w:sz w:val="16"/>
              </w:rPr>
              <w:t>checking</w:t>
            </w:r>
            <w:r>
              <w:rPr>
                <w:spacing w:val="-4"/>
                <w:sz w:val="16"/>
              </w:rPr>
              <w:t> </w:t>
            </w:r>
            <w:r>
              <w:rPr>
                <w:sz w:val="16"/>
              </w:rPr>
              <w:t>of</w:t>
            </w:r>
            <w:r>
              <w:rPr>
                <w:spacing w:val="-5"/>
                <w:sz w:val="16"/>
              </w:rPr>
              <w:t> </w:t>
            </w:r>
            <w:r>
              <w:rPr>
                <w:sz w:val="16"/>
              </w:rPr>
              <w:t>the</w:t>
            </w:r>
            <w:r>
              <w:rPr>
                <w:spacing w:val="-4"/>
                <w:sz w:val="16"/>
              </w:rPr>
              <w:t> </w:t>
            </w:r>
            <w:r>
              <w:rPr>
                <w:sz w:val="16"/>
              </w:rPr>
              <w:t>SMPS</w:t>
            </w:r>
            <w:r>
              <w:rPr>
                <w:spacing w:val="-5"/>
                <w:sz w:val="16"/>
              </w:rPr>
              <w:t> </w:t>
            </w:r>
            <w:r>
              <w:rPr>
                <w:sz w:val="16"/>
              </w:rPr>
              <w:t>as</w:t>
            </w:r>
            <w:r>
              <w:rPr>
                <w:spacing w:val="-5"/>
                <w:sz w:val="16"/>
              </w:rPr>
              <w:t> </w:t>
            </w:r>
            <w:r>
              <w:rPr>
                <w:sz w:val="16"/>
              </w:rPr>
              <w:t>per</w:t>
            </w:r>
            <w:r>
              <w:rPr>
                <w:spacing w:val="-4"/>
                <w:sz w:val="16"/>
              </w:rPr>
              <w:t> </w:t>
            </w:r>
            <w:r>
              <w:rPr>
                <w:sz w:val="16"/>
              </w:rPr>
              <w:t>activities mentioned in</w:t>
            </w:r>
          </w:p>
          <w:p>
            <w:pPr>
              <w:pStyle w:val="TableParagraph"/>
              <w:ind w:left="4"/>
              <w:rPr>
                <w:sz w:val="16"/>
              </w:rPr>
            </w:pPr>
            <w:r>
              <w:rPr>
                <w:sz w:val="16"/>
              </w:rPr>
              <w:t>Annexure</w:t>
            </w:r>
            <w:r>
              <w:rPr>
                <w:spacing w:val="-3"/>
                <w:sz w:val="16"/>
              </w:rPr>
              <w:t> </w:t>
            </w:r>
            <w:r>
              <w:rPr>
                <w:sz w:val="16"/>
              </w:rPr>
              <w:t>no.</w:t>
            </w:r>
            <w:r>
              <w:rPr>
                <w:spacing w:val="-4"/>
                <w:sz w:val="16"/>
              </w:rPr>
              <w:t> </w:t>
            </w:r>
            <w:r>
              <w:rPr>
                <w:sz w:val="16"/>
              </w:rPr>
              <w:t>VI</w:t>
            </w:r>
            <w:r>
              <w:rPr>
                <w:spacing w:val="-2"/>
                <w:sz w:val="16"/>
              </w:rPr>
              <w:t> </w:t>
            </w:r>
            <w:r>
              <w:rPr>
                <w:spacing w:val="-5"/>
                <w:sz w:val="16"/>
              </w:rPr>
              <w:t>(A)</w:t>
            </w:r>
          </w:p>
        </w:tc>
        <w:tc>
          <w:tcPr>
            <w:tcW w:w="566" w:type="dxa"/>
          </w:tcPr>
          <w:p>
            <w:pPr>
              <w:pStyle w:val="TableParagraph"/>
              <w:rPr>
                <w:rFonts w:ascii="Times New Roman"/>
                <w:sz w:val="16"/>
              </w:rPr>
            </w:pPr>
          </w:p>
        </w:tc>
        <w:tc>
          <w:tcPr>
            <w:tcW w:w="567" w:type="dxa"/>
          </w:tcPr>
          <w:p>
            <w:pPr>
              <w:pStyle w:val="TableParagraph"/>
              <w:rPr>
                <w:rFonts w:ascii="Times New Roman"/>
                <w:sz w:val="16"/>
              </w:rPr>
            </w:pPr>
          </w:p>
        </w:tc>
        <w:tc>
          <w:tcPr>
            <w:tcW w:w="566" w:type="dxa"/>
          </w:tcPr>
          <w:p>
            <w:pPr>
              <w:pStyle w:val="TableParagraph"/>
              <w:spacing w:before="30"/>
              <w:rPr>
                <w:rFonts w:ascii="Arial"/>
                <w:b/>
                <w:sz w:val="16"/>
              </w:rPr>
            </w:pPr>
          </w:p>
          <w:p>
            <w:pPr>
              <w:pStyle w:val="TableParagraph"/>
              <w:ind w:left="22" w:right="6"/>
              <w:jc w:val="center"/>
              <w:rPr>
                <w:sz w:val="16"/>
              </w:rPr>
            </w:pPr>
            <w:r>
              <w:rPr>
                <w:spacing w:val="-5"/>
                <w:sz w:val="16"/>
              </w:rPr>
              <w:t>Yes</w:t>
            </w:r>
          </w:p>
        </w:tc>
        <w:tc>
          <w:tcPr>
            <w:tcW w:w="568" w:type="dxa"/>
          </w:tcPr>
          <w:p>
            <w:pPr>
              <w:pStyle w:val="TableParagraph"/>
              <w:rPr>
                <w:rFonts w:ascii="Times New Roman"/>
                <w:sz w:val="16"/>
              </w:rPr>
            </w:pPr>
          </w:p>
        </w:tc>
        <w:tc>
          <w:tcPr>
            <w:tcW w:w="566" w:type="dxa"/>
          </w:tcPr>
          <w:p>
            <w:pPr>
              <w:pStyle w:val="TableParagraph"/>
              <w:rPr>
                <w:rFonts w:ascii="Times New Roman"/>
                <w:sz w:val="16"/>
              </w:rPr>
            </w:pPr>
          </w:p>
        </w:tc>
        <w:tc>
          <w:tcPr>
            <w:tcW w:w="566" w:type="dxa"/>
          </w:tcPr>
          <w:p>
            <w:pPr>
              <w:pStyle w:val="TableParagraph"/>
              <w:rPr>
                <w:rFonts w:ascii="Times New Roman"/>
                <w:sz w:val="16"/>
              </w:rPr>
            </w:pPr>
          </w:p>
        </w:tc>
      </w:tr>
      <w:tr>
        <w:trPr>
          <w:trHeight w:val="426" w:hRule="atLeast"/>
        </w:trPr>
        <w:tc>
          <w:tcPr>
            <w:tcW w:w="1632" w:type="dxa"/>
            <w:vMerge/>
            <w:tcBorders>
              <w:top w:val="nil"/>
            </w:tcBorders>
          </w:tcPr>
          <w:p>
            <w:pPr>
              <w:rPr>
                <w:sz w:val="2"/>
                <w:szCs w:val="2"/>
              </w:rPr>
            </w:pPr>
          </w:p>
        </w:tc>
        <w:tc>
          <w:tcPr>
            <w:tcW w:w="4870" w:type="dxa"/>
          </w:tcPr>
          <w:p>
            <w:pPr>
              <w:pStyle w:val="TableParagraph"/>
              <w:spacing w:before="3"/>
              <w:ind w:left="4"/>
              <w:rPr>
                <w:sz w:val="16"/>
              </w:rPr>
            </w:pPr>
            <w:r>
              <w:rPr>
                <w:sz w:val="16"/>
              </w:rPr>
              <w:t>Checking</w:t>
            </w:r>
            <w:r>
              <w:rPr>
                <w:spacing w:val="-11"/>
                <w:sz w:val="16"/>
              </w:rPr>
              <w:t> </w:t>
            </w:r>
            <w:r>
              <w:rPr>
                <w:sz w:val="16"/>
              </w:rPr>
              <w:t>&amp;</w:t>
            </w:r>
            <w:r>
              <w:rPr>
                <w:spacing w:val="-6"/>
                <w:sz w:val="16"/>
              </w:rPr>
              <w:t> </w:t>
            </w:r>
            <w:r>
              <w:rPr>
                <w:sz w:val="16"/>
              </w:rPr>
              <w:t>tightness</w:t>
            </w:r>
            <w:r>
              <w:rPr>
                <w:spacing w:val="-4"/>
                <w:sz w:val="16"/>
              </w:rPr>
              <w:t> </w:t>
            </w:r>
            <w:r>
              <w:rPr>
                <w:sz w:val="16"/>
              </w:rPr>
              <w:t>of</w:t>
            </w:r>
            <w:r>
              <w:rPr>
                <w:spacing w:val="-7"/>
                <w:sz w:val="16"/>
              </w:rPr>
              <w:t> </w:t>
            </w:r>
            <w:r>
              <w:rPr>
                <w:sz w:val="16"/>
              </w:rPr>
              <w:t>connections</w:t>
            </w:r>
            <w:r>
              <w:rPr>
                <w:spacing w:val="-4"/>
                <w:sz w:val="16"/>
              </w:rPr>
              <w:t> </w:t>
            </w:r>
            <w:r>
              <w:rPr>
                <w:sz w:val="16"/>
              </w:rPr>
              <w:t>at</w:t>
            </w:r>
            <w:r>
              <w:rPr>
                <w:spacing w:val="-6"/>
                <w:sz w:val="16"/>
              </w:rPr>
              <w:t> </w:t>
            </w:r>
            <w:r>
              <w:rPr>
                <w:sz w:val="16"/>
              </w:rPr>
              <w:t>MCB,</w:t>
            </w:r>
            <w:r>
              <w:rPr>
                <w:spacing w:val="-7"/>
                <w:sz w:val="16"/>
              </w:rPr>
              <w:t> </w:t>
            </w:r>
            <w:r>
              <w:rPr>
                <w:sz w:val="16"/>
              </w:rPr>
              <w:t>Contactors,</w:t>
            </w:r>
            <w:r>
              <w:rPr>
                <w:spacing w:val="-4"/>
                <w:sz w:val="16"/>
              </w:rPr>
              <w:t> </w:t>
            </w:r>
            <w:r>
              <w:rPr>
                <w:spacing w:val="-2"/>
                <w:sz w:val="16"/>
              </w:rPr>
              <w:t>DCDB,</w:t>
            </w:r>
          </w:p>
          <w:p>
            <w:pPr>
              <w:pStyle w:val="TableParagraph"/>
              <w:spacing w:before="28"/>
              <w:ind w:left="4"/>
              <w:rPr>
                <w:sz w:val="16"/>
              </w:rPr>
            </w:pPr>
            <w:r>
              <w:rPr>
                <w:spacing w:val="-2"/>
                <w:sz w:val="16"/>
              </w:rPr>
              <w:t>Terminal</w:t>
            </w:r>
            <w:r>
              <w:rPr>
                <w:spacing w:val="-8"/>
                <w:sz w:val="16"/>
              </w:rPr>
              <w:t> </w:t>
            </w:r>
            <w:r>
              <w:rPr>
                <w:spacing w:val="-2"/>
                <w:sz w:val="16"/>
              </w:rPr>
              <w:t>blocks</w:t>
            </w:r>
          </w:p>
        </w:tc>
        <w:tc>
          <w:tcPr>
            <w:tcW w:w="566" w:type="dxa"/>
          </w:tcPr>
          <w:p>
            <w:pPr>
              <w:pStyle w:val="TableParagraph"/>
              <w:rPr>
                <w:rFonts w:ascii="Times New Roman"/>
                <w:sz w:val="16"/>
              </w:rPr>
            </w:pPr>
          </w:p>
        </w:tc>
        <w:tc>
          <w:tcPr>
            <w:tcW w:w="567" w:type="dxa"/>
          </w:tcPr>
          <w:p>
            <w:pPr>
              <w:pStyle w:val="TableParagraph"/>
              <w:rPr>
                <w:rFonts w:ascii="Times New Roman"/>
                <w:sz w:val="16"/>
              </w:rPr>
            </w:pPr>
          </w:p>
        </w:tc>
        <w:tc>
          <w:tcPr>
            <w:tcW w:w="566" w:type="dxa"/>
          </w:tcPr>
          <w:p>
            <w:pPr>
              <w:pStyle w:val="TableParagraph"/>
              <w:rPr>
                <w:rFonts w:ascii="Times New Roman"/>
                <w:sz w:val="16"/>
              </w:rPr>
            </w:pPr>
          </w:p>
        </w:tc>
        <w:tc>
          <w:tcPr>
            <w:tcW w:w="568" w:type="dxa"/>
          </w:tcPr>
          <w:p>
            <w:pPr>
              <w:pStyle w:val="TableParagraph"/>
              <w:rPr>
                <w:rFonts w:ascii="Times New Roman"/>
                <w:sz w:val="16"/>
              </w:rPr>
            </w:pPr>
          </w:p>
        </w:tc>
        <w:tc>
          <w:tcPr>
            <w:tcW w:w="566" w:type="dxa"/>
          </w:tcPr>
          <w:p>
            <w:pPr>
              <w:pStyle w:val="TableParagraph"/>
              <w:rPr>
                <w:rFonts w:ascii="Times New Roman"/>
                <w:sz w:val="16"/>
              </w:rPr>
            </w:pPr>
          </w:p>
        </w:tc>
        <w:tc>
          <w:tcPr>
            <w:tcW w:w="566" w:type="dxa"/>
          </w:tcPr>
          <w:p>
            <w:pPr>
              <w:pStyle w:val="TableParagraph"/>
              <w:spacing w:before="109"/>
              <w:ind w:left="22" w:right="3"/>
              <w:jc w:val="center"/>
              <w:rPr>
                <w:sz w:val="16"/>
              </w:rPr>
            </w:pPr>
            <w:r>
              <w:rPr>
                <w:spacing w:val="-5"/>
                <w:sz w:val="16"/>
              </w:rPr>
              <w:t>Yes</w:t>
            </w:r>
          </w:p>
        </w:tc>
      </w:tr>
      <w:tr>
        <w:trPr>
          <w:trHeight w:val="640" w:hRule="atLeast"/>
        </w:trPr>
        <w:tc>
          <w:tcPr>
            <w:tcW w:w="1632" w:type="dxa"/>
            <w:vMerge/>
            <w:tcBorders>
              <w:top w:val="nil"/>
            </w:tcBorders>
          </w:tcPr>
          <w:p>
            <w:pPr>
              <w:rPr>
                <w:sz w:val="2"/>
                <w:szCs w:val="2"/>
              </w:rPr>
            </w:pPr>
          </w:p>
        </w:tc>
        <w:tc>
          <w:tcPr>
            <w:tcW w:w="4870" w:type="dxa"/>
          </w:tcPr>
          <w:p>
            <w:pPr>
              <w:pStyle w:val="TableParagraph"/>
              <w:spacing w:line="276" w:lineRule="auto" w:before="3"/>
              <w:ind w:left="4"/>
              <w:rPr>
                <w:sz w:val="16"/>
              </w:rPr>
            </w:pPr>
            <w:r>
              <w:rPr>
                <w:sz w:val="16"/>
              </w:rPr>
              <w:t>Replacement</w:t>
            </w:r>
            <w:r>
              <w:rPr>
                <w:spacing w:val="-9"/>
                <w:sz w:val="16"/>
              </w:rPr>
              <w:t> </w:t>
            </w:r>
            <w:r>
              <w:rPr>
                <w:sz w:val="16"/>
              </w:rPr>
              <w:t>of</w:t>
            </w:r>
            <w:r>
              <w:rPr>
                <w:spacing w:val="-9"/>
                <w:sz w:val="16"/>
              </w:rPr>
              <w:t> </w:t>
            </w:r>
            <w:r>
              <w:rPr>
                <w:sz w:val="16"/>
              </w:rPr>
              <w:t>defective</w:t>
            </w:r>
            <w:r>
              <w:rPr>
                <w:spacing w:val="-8"/>
                <w:sz w:val="16"/>
              </w:rPr>
              <w:t> </w:t>
            </w:r>
            <w:r>
              <w:rPr>
                <w:sz w:val="16"/>
              </w:rPr>
              <w:t>Rectifier,</w:t>
            </w:r>
            <w:r>
              <w:rPr>
                <w:spacing w:val="-7"/>
                <w:sz w:val="16"/>
              </w:rPr>
              <w:t> </w:t>
            </w:r>
            <w:r>
              <w:rPr>
                <w:sz w:val="16"/>
              </w:rPr>
              <w:t>Controller,</w:t>
            </w:r>
            <w:r>
              <w:rPr>
                <w:spacing w:val="-9"/>
                <w:sz w:val="16"/>
              </w:rPr>
              <w:t> </w:t>
            </w:r>
            <w:r>
              <w:rPr>
                <w:sz w:val="16"/>
              </w:rPr>
              <w:t>MCB,</w:t>
            </w:r>
            <w:r>
              <w:rPr>
                <w:spacing w:val="-9"/>
                <w:sz w:val="16"/>
              </w:rPr>
              <w:t> </w:t>
            </w:r>
            <w:r>
              <w:rPr>
                <w:sz w:val="16"/>
              </w:rPr>
              <w:t>SPD,</w:t>
            </w:r>
            <w:r>
              <w:rPr>
                <w:spacing w:val="-7"/>
                <w:sz w:val="16"/>
              </w:rPr>
              <w:t> </w:t>
            </w:r>
            <w:r>
              <w:rPr>
                <w:sz w:val="16"/>
              </w:rPr>
              <w:t>including </w:t>
            </w:r>
            <w:r>
              <w:rPr>
                <w:spacing w:val="-2"/>
                <w:sz w:val="16"/>
              </w:rPr>
              <w:t>transportation</w:t>
            </w:r>
          </w:p>
          <w:p>
            <w:pPr>
              <w:pStyle w:val="TableParagraph"/>
              <w:spacing w:before="2"/>
              <w:ind w:left="4"/>
              <w:rPr>
                <w:sz w:val="16"/>
              </w:rPr>
            </w:pPr>
            <w:r>
              <w:rPr>
                <w:sz w:val="16"/>
              </w:rPr>
              <w:t>of</w:t>
            </w:r>
            <w:r>
              <w:rPr>
                <w:spacing w:val="-3"/>
                <w:sz w:val="16"/>
              </w:rPr>
              <w:t> </w:t>
            </w:r>
            <w:r>
              <w:rPr>
                <w:sz w:val="16"/>
              </w:rPr>
              <w:t>new</w:t>
            </w:r>
            <w:r>
              <w:rPr>
                <w:spacing w:val="-2"/>
                <w:sz w:val="16"/>
              </w:rPr>
              <w:t> </w:t>
            </w:r>
            <w:r>
              <w:rPr>
                <w:sz w:val="16"/>
              </w:rPr>
              <w:t>HW</w:t>
            </w:r>
            <w:r>
              <w:rPr>
                <w:spacing w:val="-4"/>
                <w:sz w:val="16"/>
              </w:rPr>
              <w:t> </w:t>
            </w:r>
            <w:r>
              <w:rPr>
                <w:sz w:val="16"/>
              </w:rPr>
              <w:t>from</w:t>
            </w:r>
            <w:r>
              <w:rPr>
                <w:spacing w:val="-3"/>
                <w:sz w:val="16"/>
              </w:rPr>
              <w:t> </w:t>
            </w:r>
            <w:r>
              <w:rPr>
                <w:sz w:val="16"/>
              </w:rPr>
              <w:t>MP</w:t>
            </w:r>
            <w:r>
              <w:rPr>
                <w:spacing w:val="-5"/>
                <w:sz w:val="16"/>
              </w:rPr>
              <w:t> </w:t>
            </w:r>
            <w:r>
              <w:rPr>
                <w:sz w:val="16"/>
              </w:rPr>
              <w:t>and</w:t>
            </w:r>
            <w:r>
              <w:rPr>
                <w:spacing w:val="-2"/>
                <w:sz w:val="16"/>
              </w:rPr>
              <w:t> </w:t>
            </w:r>
            <w:r>
              <w:rPr>
                <w:sz w:val="16"/>
              </w:rPr>
              <w:t>return</w:t>
            </w:r>
            <w:r>
              <w:rPr>
                <w:spacing w:val="-2"/>
                <w:sz w:val="16"/>
              </w:rPr>
              <w:t> </w:t>
            </w:r>
            <w:r>
              <w:rPr>
                <w:sz w:val="16"/>
              </w:rPr>
              <w:t>of</w:t>
            </w:r>
            <w:r>
              <w:rPr>
                <w:spacing w:val="-5"/>
                <w:sz w:val="16"/>
              </w:rPr>
              <w:t> </w:t>
            </w:r>
            <w:r>
              <w:rPr>
                <w:sz w:val="16"/>
              </w:rPr>
              <w:t>defective</w:t>
            </w:r>
            <w:r>
              <w:rPr>
                <w:spacing w:val="-5"/>
                <w:sz w:val="16"/>
              </w:rPr>
              <w:t> </w:t>
            </w:r>
            <w:r>
              <w:rPr>
                <w:sz w:val="16"/>
              </w:rPr>
              <w:t>HW</w:t>
            </w:r>
            <w:r>
              <w:rPr>
                <w:spacing w:val="-4"/>
                <w:sz w:val="16"/>
              </w:rPr>
              <w:t> </w:t>
            </w:r>
            <w:r>
              <w:rPr>
                <w:sz w:val="16"/>
              </w:rPr>
              <w:t>to</w:t>
            </w:r>
            <w:r>
              <w:rPr>
                <w:spacing w:val="-1"/>
                <w:sz w:val="16"/>
              </w:rPr>
              <w:t> </w:t>
            </w:r>
            <w:r>
              <w:rPr>
                <w:spacing w:val="-5"/>
                <w:sz w:val="16"/>
              </w:rPr>
              <w:t>MP</w:t>
            </w:r>
          </w:p>
        </w:tc>
        <w:tc>
          <w:tcPr>
            <w:tcW w:w="3399" w:type="dxa"/>
            <w:gridSpan w:val="6"/>
          </w:tcPr>
          <w:p>
            <w:pPr>
              <w:pStyle w:val="TableParagraph"/>
              <w:spacing w:before="30"/>
              <w:rPr>
                <w:rFonts w:ascii="Arial"/>
                <w:b/>
                <w:sz w:val="16"/>
              </w:rPr>
            </w:pPr>
          </w:p>
          <w:p>
            <w:pPr>
              <w:pStyle w:val="TableParagraph"/>
              <w:ind w:left="920"/>
              <w:rPr>
                <w:sz w:val="16"/>
              </w:rPr>
            </w:pPr>
            <w:r>
              <w:rPr>
                <w:sz w:val="16"/>
              </w:rPr>
              <w:t>As</w:t>
            </w:r>
            <w:r>
              <w:rPr>
                <w:spacing w:val="-3"/>
                <w:sz w:val="16"/>
              </w:rPr>
              <w:t> </w:t>
            </w:r>
            <w:r>
              <w:rPr>
                <w:sz w:val="16"/>
              </w:rPr>
              <w:t>and</w:t>
            </w:r>
            <w:r>
              <w:rPr>
                <w:spacing w:val="-2"/>
                <w:sz w:val="16"/>
              </w:rPr>
              <w:t> </w:t>
            </w:r>
            <w:r>
              <w:rPr>
                <w:sz w:val="16"/>
              </w:rPr>
              <w:t>when</w:t>
            </w:r>
            <w:r>
              <w:rPr>
                <w:spacing w:val="-1"/>
                <w:sz w:val="16"/>
              </w:rPr>
              <w:t> </w:t>
            </w:r>
            <w:r>
              <w:rPr>
                <w:spacing w:val="-2"/>
                <w:sz w:val="16"/>
              </w:rPr>
              <w:t>required</w:t>
            </w:r>
          </w:p>
        </w:tc>
      </w:tr>
      <w:tr>
        <w:trPr>
          <w:trHeight w:val="640" w:hRule="atLeast"/>
        </w:trPr>
        <w:tc>
          <w:tcPr>
            <w:tcW w:w="1632" w:type="dxa"/>
            <w:vMerge w:val="restart"/>
          </w:tcPr>
          <w:p>
            <w:pPr>
              <w:pStyle w:val="TableParagraph"/>
              <w:rPr>
                <w:rFonts w:ascii="Arial"/>
                <w:b/>
                <w:sz w:val="16"/>
              </w:rPr>
            </w:pPr>
          </w:p>
          <w:p>
            <w:pPr>
              <w:pStyle w:val="TableParagraph"/>
              <w:rPr>
                <w:rFonts w:ascii="Arial"/>
                <w:b/>
                <w:sz w:val="16"/>
              </w:rPr>
            </w:pPr>
          </w:p>
          <w:p>
            <w:pPr>
              <w:pStyle w:val="TableParagraph"/>
              <w:spacing w:before="104"/>
              <w:rPr>
                <w:rFonts w:ascii="Arial"/>
                <w:b/>
                <w:sz w:val="16"/>
              </w:rPr>
            </w:pPr>
          </w:p>
          <w:p>
            <w:pPr>
              <w:pStyle w:val="TableParagraph"/>
              <w:ind w:left="6"/>
              <w:rPr>
                <w:sz w:val="16"/>
              </w:rPr>
            </w:pPr>
            <w:r>
              <w:rPr>
                <w:spacing w:val="-2"/>
                <w:sz w:val="16"/>
              </w:rPr>
              <w:t>Battery</w:t>
            </w:r>
          </w:p>
        </w:tc>
        <w:tc>
          <w:tcPr>
            <w:tcW w:w="4870" w:type="dxa"/>
          </w:tcPr>
          <w:p>
            <w:pPr>
              <w:pStyle w:val="TableParagraph"/>
              <w:spacing w:line="278" w:lineRule="auto" w:before="1"/>
              <w:ind w:left="4"/>
              <w:rPr>
                <w:sz w:val="16"/>
              </w:rPr>
            </w:pPr>
            <w:r>
              <w:rPr>
                <w:sz w:val="16"/>
              </w:rPr>
              <w:t>Visual</w:t>
            </w:r>
            <w:r>
              <w:rPr>
                <w:spacing w:val="-3"/>
                <w:sz w:val="16"/>
              </w:rPr>
              <w:t> </w:t>
            </w:r>
            <w:r>
              <w:rPr>
                <w:sz w:val="16"/>
              </w:rPr>
              <w:t>inspection</w:t>
            </w:r>
            <w:r>
              <w:rPr>
                <w:spacing w:val="-4"/>
                <w:sz w:val="16"/>
              </w:rPr>
              <w:t> </w:t>
            </w:r>
            <w:r>
              <w:rPr>
                <w:sz w:val="16"/>
              </w:rPr>
              <w:t>and</w:t>
            </w:r>
            <w:r>
              <w:rPr>
                <w:spacing w:val="-7"/>
                <w:sz w:val="16"/>
              </w:rPr>
              <w:t> </w:t>
            </w:r>
            <w:r>
              <w:rPr>
                <w:sz w:val="16"/>
              </w:rPr>
              <w:t>checking</w:t>
            </w:r>
            <w:r>
              <w:rPr>
                <w:spacing w:val="-4"/>
                <w:sz w:val="16"/>
              </w:rPr>
              <w:t> </w:t>
            </w:r>
            <w:r>
              <w:rPr>
                <w:sz w:val="16"/>
              </w:rPr>
              <w:t>of</w:t>
            </w:r>
            <w:r>
              <w:rPr>
                <w:spacing w:val="-5"/>
                <w:sz w:val="16"/>
              </w:rPr>
              <w:t> </w:t>
            </w:r>
            <w:r>
              <w:rPr>
                <w:sz w:val="16"/>
              </w:rPr>
              <w:t>the</w:t>
            </w:r>
            <w:r>
              <w:rPr>
                <w:spacing w:val="-4"/>
                <w:sz w:val="16"/>
              </w:rPr>
              <w:t> </w:t>
            </w:r>
            <w:r>
              <w:rPr>
                <w:sz w:val="16"/>
              </w:rPr>
              <w:t>Battery</w:t>
            </w:r>
            <w:r>
              <w:rPr>
                <w:spacing w:val="-5"/>
                <w:sz w:val="16"/>
              </w:rPr>
              <w:t> </w:t>
            </w:r>
            <w:r>
              <w:rPr>
                <w:sz w:val="16"/>
              </w:rPr>
              <w:t>as</w:t>
            </w:r>
            <w:r>
              <w:rPr>
                <w:spacing w:val="-5"/>
                <w:sz w:val="16"/>
              </w:rPr>
              <w:t> </w:t>
            </w:r>
            <w:r>
              <w:rPr>
                <w:sz w:val="16"/>
              </w:rPr>
              <w:t>per</w:t>
            </w:r>
            <w:r>
              <w:rPr>
                <w:spacing w:val="-4"/>
                <w:sz w:val="16"/>
              </w:rPr>
              <w:t> </w:t>
            </w:r>
            <w:r>
              <w:rPr>
                <w:sz w:val="16"/>
              </w:rPr>
              <w:t>activities mentioned in</w:t>
            </w:r>
          </w:p>
          <w:p>
            <w:pPr>
              <w:pStyle w:val="TableParagraph"/>
              <w:ind w:left="4"/>
              <w:rPr>
                <w:sz w:val="16"/>
              </w:rPr>
            </w:pPr>
            <w:r>
              <w:rPr>
                <w:sz w:val="16"/>
              </w:rPr>
              <w:t>Annexure</w:t>
            </w:r>
            <w:r>
              <w:rPr>
                <w:spacing w:val="-3"/>
                <w:sz w:val="16"/>
              </w:rPr>
              <w:t> </w:t>
            </w:r>
            <w:r>
              <w:rPr>
                <w:sz w:val="16"/>
              </w:rPr>
              <w:t>no.</w:t>
            </w:r>
            <w:r>
              <w:rPr>
                <w:spacing w:val="-4"/>
                <w:sz w:val="16"/>
              </w:rPr>
              <w:t> </w:t>
            </w:r>
            <w:r>
              <w:rPr>
                <w:sz w:val="16"/>
              </w:rPr>
              <w:t>VI</w:t>
            </w:r>
            <w:r>
              <w:rPr>
                <w:spacing w:val="-2"/>
                <w:sz w:val="16"/>
              </w:rPr>
              <w:t> </w:t>
            </w:r>
            <w:r>
              <w:rPr>
                <w:spacing w:val="-5"/>
                <w:sz w:val="16"/>
              </w:rPr>
              <w:t>(A)</w:t>
            </w:r>
          </w:p>
        </w:tc>
        <w:tc>
          <w:tcPr>
            <w:tcW w:w="566" w:type="dxa"/>
          </w:tcPr>
          <w:p>
            <w:pPr>
              <w:pStyle w:val="TableParagraph"/>
              <w:rPr>
                <w:rFonts w:ascii="Times New Roman"/>
                <w:sz w:val="16"/>
              </w:rPr>
            </w:pPr>
          </w:p>
        </w:tc>
        <w:tc>
          <w:tcPr>
            <w:tcW w:w="567" w:type="dxa"/>
          </w:tcPr>
          <w:p>
            <w:pPr>
              <w:pStyle w:val="TableParagraph"/>
              <w:rPr>
                <w:rFonts w:ascii="Times New Roman"/>
                <w:sz w:val="16"/>
              </w:rPr>
            </w:pPr>
          </w:p>
        </w:tc>
        <w:tc>
          <w:tcPr>
            <w:tcW w:w="566" w:type="dxa"/>
          </w:tcPr>
          <w:p>
            <w:pPr>
              <w:pStyle w:val="TableParagraph"/>
              <w:spacing w:before="30"/>
              <w:rPr>
                <w:rFonts w:ascii="Arial"/>
                <w:b/>
                <w:sz w:val="16"/>
              </w:rPr>
            </w:pPr>
          </w:p>
          <w:p>
            <w:pPr>
              <w:pStyle w:val="TableParagraph"/>
              <w:ind w:left="22" w:right="6"/>
              <w:jc w:val="center"/>
              <w:rPr>
                <w:sz w:val="16"/>
              </w:rPr>
            </w:pPr>
            <w:r>
              <w:rPr>
                <w:spacing w:val="-5"/>
                <w:sz w:val="16"/>
              </w:rPr>
              <w:t>Yes</w:t>
            </w:r>
          </w:p>
        </w:tc>
        <w:tc>
          <w:tcPr>
            <w:tcW w:w="568" w:type="dxa"/>
          </w:tcPr>
          <w:p>
            <w:pPr>
              <w:pStyle w:val="TableParagraph"/>
              <w:rPr>
                <w:rFonts w:ascii="Times New Roman"/>
                <w:sz w:val="16"/>
              </w:rPr>
            </w:pPr>
          </w:p>
        </w:tc>
        <w:tc>
          <w:tcPr>
            <w:tcW w:w="566" w:type="dxa"/>
          </w:tcPr>
          <w:p>
            <w:pPr>
              <w:pStyle w:val="TableParagraph"/>
              <w:rPr>
                <w:rFonts w:ascii="Times New Roman"/>
                <w:sz w:val="16"/>
              </w:rPr>
            </w:pPr>
          </w:p>
        </w:tc>
        <w:tc>
          <w:tcPr>
            <w:tcW w:w="566" w:type="dxa"/>
          </w:tcPr>
          <w:p>
            <w:pPr>
              <w:pStyle w:val="TableParagraph"/>
              <w:rPr>
                <w:rFonts w:ascii="Times New Roman"/>
                <w:sz w:val="16"/>
              </w:rPr>
            </w:pPr>
          </w:p>
        </w:tc>
      </w:tr>
      <w:tr>
        <w:trPr>
          <w:trHeight w:val="637" w:hRule="atLeast"/>
        </w:trPr>
        <w:tc>
          <w:tcPr>
            <w:tcW w:w="1632" w:type="dxa"/>
            <w:vMerge/>
            <w:tcBorders>
              <w:top w:val="nil"/>
            </w:tcBorders>
          </w:tcPr>
          <w:p>
            <w:pPr>
              <w:rPr>
                <w:sz w:val="2"/>
                <w:szCs w:val="2"/>
              </w:rPr>
            </w:pPr>
          </w:p>
        </w:tc>
        <w:tc>
          <w:tcPr>
            <w:tcW w:w="4870" w:type="dxa"/>
          </w:tcPr>
          <w:p>
            <w:pPr>
              <w:pStyle w:val="TableParagraph"/>
              <w:spacing w:line="278" w:lineRule="auto" w:before="1"/>
              <w:ind w:left="4"/>
              <w:rPr>
                <w:sz w:val="16"/>
              </w:rPr>
            </w:pPr>
            <w:r>
              <w:rPr>
                <w:sz w:val="16"/>
              </w:rPr>
              <w:t>Replacement</w:t>
            </w:r>
            <w:r>
              <w:rPr>
                <w:spacing w:val="-6"/>
                <w:sz w:val="16"/>
              </w:rPr>
              <w:t> </w:t>
            </w:r>
            <w:r>
              <w:rPr>
                <w:sz w:val="16"/>
              </w:rPr>
              <w:t>of</w:t>
            </w:r>
            <w:r>
              <w:rPr>
                <w:spacing w:val="-6"/>
                <w:sz w:val="16"/>
              </w:rPr>
              <w:t> </w:t>
            </w:r>
            <w:r>
              <w:rPr>
                <w:sz w:val="16"/>
              </w:rPr>
              <w:t>defective</w:t>
            </w:r>
            <w:r>
              <w:rPr>
                <w:spacing w:val="-7"/>
                <w:sz w:val="16"/>
              </w:rPr>
              <w:t> </w:t>
            </w:r>
            <w:r>
              <w:rPr>
                <w:sz w:val="16"/>
              </w:rPr>
              <w:t>Battery</w:t>
            </w:r>
            <w:r>
              <w:rPr>
                <w:spacing w:val="-6"/>
                <w:sz w:val="16"/>
              </w:rPr>
              <w:t> </w:t>
            </w:r>
            <w:r>
              <w:rPr>
                <w:sz w:val="16"/>
              </w:rPr>
              <w:t>module,</w:t>
            </w:r>
            <w:r>
              <w:rPr>
                <w:spacing w:val="-6"/>
                <w:sz w:val="16"/>
              </w:rPr>
              <w:t> </w:t>
            </w:r>
            <w:r>
              <w:rPr>
                <w:sz w:val="16"/>
              </w:rPr>
              <w:t>Fuses,</w:t>
            </w:r>
            <w:r>
              <w:rPr>
                <w:spacing w:val="-6"/>
                <w:sz w:val="16"/>
              </w:rPr>
              <w:t> </w:t>
            </w:r>
            <w:r>
              <w:rPr>
                <w:sz w:val="16"/>
              </w:rPr>
              <w:t>including transportation of new</w:t>
            </w:r>
          </w:p>
          <w:p>
            <w:pPr>
              <w:pStyle w:val="TableParagraph"/>
              <w:spacing w:line="182" w:lineRule="exact"/>
              <w:ind w:left="4"/>
              <w:rPr>
                <w:sz w:val="16"/>
              </w:rPr>
            </w:pPr>
            <w:r>
              <w:rPr>
                <w:sz w:val="16"/>
              </w:rPr>
              <w:t>HW</w:t>
            </w:r>
            <w:r>
              <w:rPr>
                <w:spacing w:val="-3"/>
                <w:sz w:val="16"/>
              </w:rPr>
              <w:t> </w:t>
            </w:r>
            <w:r>
              <w:rPr>
                <w:sz w:val="16"/>
              </w:rPr>
              <w:t>from</w:t>
            </w:r>
            <w:r>
              <w:rPr>
                <w:spacing w:val="-4"/>
                <w:sz w:val="16"/>
              </w:rPr>
              <w:t> </w:t>
            </w:r>
            <w:r>
              <w:rPr>
                <w:sz w:val="16"/>
              </w:rPr>
              <w:t>MP</w:t>
            </w:r>
            <w:r>
              <w:rPr>
                <w:spacing w:val="-5"/>
                <w:sz w:val="16"/>
              </w:rPr>
              <w:t> </w:t>
            </w:r>
            <w:r>
              <w:rPr>
                <w:sz w:val="16"/>
              </w:rPr>
              <w:t>and</w:t>
            </w:r>
            <w:r>
              <w:rPr>
                <w:spacing w:val="-3"/>
                <w:sz w:val="16"/>
              </w:rPr>
              <w:t> </w:t>
            </w:r>
            <w:r>
              <w:rPr>
                <w:sz w:val="16"/>
              </w:rPr>
              <w:t>return</w:t>
            </w:r>
            <w:r>
              <w:rPr>
                <w:spacing w:val="-2"/>
                <w:sz w:val="16"/>
              </w:rPr>
              <w:t> </w:t>
            </w:r>
            <w:r>
              <w:rPr>
                <w:sz w:val="16"/>
              </w:rPr>
              <w:t>of</w:t>
            </w:r>
            <w:r>
              <w:rPr>
                <w:spacing w:val="-4"/>
                <w:sz w:val="16"/>
              </w:rPr>
              <w:t> </w:t>
            </w:r>
            <w:r>
              <w:rPr>
                <w:sz w:val="16"/>
              </w:rPr>
              <w:t>defective</w:t>
            </w:r>
            <w:r>
              <w:rPr>
                <w:spacing w:val="-2"/>
                <w:sz w:val="16"/>
              </w:rPr>
              <w:t> </w:t>
            </w:r>
            <w:r>
              <w:rPr>
                <w:sz w:val="16"/>
              </w:rPr>
              <w:t>HW</w:t>
            </w:r>
            <w:r>
              <w:rPr>
                <w:spacing w:val="-5"/>
                <w:sz w:val="16"/>
              </w:rPr>
              <w:t> </w:t>
            </w:r>
            <w:r>
              <w:rPr>
                <w:sz w:val="16"/>
              </w:rPr>
              <w:t>to</w:t>
            </w:r>
            <w:r>
              <w:rPr>
                <w:spacing w:val="-4"/>
                <w:sz w:val="16"/>
              </w:rPr>
              <w:t> </w:t>
            </w:r>
            <w:r>
              <w:rPr>
                <w:spacing w:val="-5"/>
                <w:sz w:val="16"/>
              </w:rPr>
              <w:t>MP</w:t>
            </w:r>
          </w:p>
        </w:tc>
        <w:tc>
          <w:tcPr>
            <w:tcW w:w="3399" w:type="dxa"/>
            <w:gridSpan w:val="6"/>
          </w:tcPr>
          <w:p>
            <w:pPr>
              <w:pStyle w:val="TableParagraph"/>
              <w:spacing w:before="30"/>
              <w:rPr>
                <w:rFonts w:ascii="Arial"/>
                <w:b/>
                <w:sz w:val="16"/>
              </w:rPr>
            </w:pPr>
          </w:p>
          <w:p>
            <w:pPr>
              <w:pStyle w:val="TableParagraph"/>
              <w:ind w:left="920"/>
              <w:rPr>
                <w:sz w:val="16"/>
              </w:rPr>
            </w:pPr>
            <w:r>
              <w:rPr>
                <w:sz w:val="16"/>
              </w:rPr>
              <w:t>As</w:t>
            </w:r>
            <w:r>
              <w:rPr>
                <w:spacing w:val="-3"/>
                <w:sz w:val="16"/>
              </w:rPr>
              <w:t> </w:t>
            </w:r>
            <w:r>
              <w:rPr>
                <w:sz w:val="16"/>
              </w:rPr>
              <w:t>and</w:t>
            </w:r>
            <w:r>
              <w:rPr>
                <w:spacing w:val="-2"/>
                <w:sz w:val="16"/>
              </w:rPr>
              <w:t> </w:t>
            </w:r>
            <w:r>
              <w:rPr>
                <w:sz w:val="16"/>
              </w:rPr>
              <w:t>when </w:t>
            </w:r>
            <w:r>
              <w:rPr>
                <w:spacing w:val="-2"/>
                <w:sz w:val="16"/>
              </w:rPr>
              <w:t>required</w:t>
            </w:r>
          </w:p>
        </w:tc>
      </w:tr>
      <w:tr>
        <w:trPr>
          <w:trHeight w:val="212" w:hRule="atLeast"/>
        </w:trPr>
        <w:tc>
          <w:tcPr>
            <w:tcW w:w="1632" w:type="dxa"/>
            <w:vMerge/>
            <w:tcBorders>
              <w:top w:val="nil"/>
            </w:tcBorders>
          </w:tcPr>
          <w:p>
            <w:pPr>
              <w:rPr>
                <w:sz w:val="2"/>
                <w:szCs w:val="2"/>
              </w:rPr>
            </w:pPr>
          </w:p>
        </w:tc>
        <w:tc>
          <w:tcPr>
            <w:tcW w:w="4870" w:type="dxa"/>
          </w:tcPr>
          <w:p>
            <w:pPr>
              <w:pStyle w:val="TableParagraph"/>
              <w:spacing w:before="1"/>
              <w:ind w:left="4"/>
              <w:rPr>
                <w:sz w:val="16"/>
              </w:rPr>
            </w:pPr>
            <w:r>
              <w:rPr>
                <w:sz w:val="16"/>
              </w:rPr>
              <w:t>Battery</w:t>
            </w:r>
            <w:r>
              <w:rPr>
                <w:spacing w:val="-13"/>
                <w:sz w:val="16"/>
              </w:rPr>
              <w:t> </w:t>
            </w:r>
            <w:r>
              <w:rPr>
                <w:sz w:val="16"/>
              </w:rPr>
              <w:t>Functional</w:t>
            </w:r>
            <w:r>
              <w:rPr>
                <w:spacing w:val="-7"/>
                <w:sz w:val="16"/>
              </w:rPr>
              <w:t> </w:t>
            </w:r>
            <w:r>
              <w:rPr>
                <w:sz w:val="16"/>
              </w:rPr>
              <w:t>Discharge</w:t>
            </w:r>
            <w:r>
              <w:rPr>
                <w:spacing w:val="-11"/>
                <w:sz w:val="16"/>
              </w:rPr>
              <w:t> </w:t>
            </w:r>
            <w:r>
              <w:rPr>
                <w:spacing w:val="-4"/>
                <w:sz w:val="16"/>
              </w:rPr>
              <w:t>Test</w:t>
            </w:r>
          </w:p>
        </w:tc>
        <w:tc>
          <w:tcPr>
            <w:tcW w:w="566" w:type="dxa"/>
          </w:tcPr>
          <w:p>
            <w:pPr>
              <w:pStyle w:val="TableParagraph"/>
              <w:rPr>
                <w:rFonts w:ascii="Times New Roman"/>
                <w:sz w:val="14"/>
              </w:rPr>
            </w:pPr>
          </w:p>
        </w:tc>
        <w:tc>
          <w:tcPr>
            <w:tcW w:w="567" w:type="dxa"/>
          </w:tcPr>
          <w:p>
            <w:pPr>
              <w:pStyle w:val="TableParagraph"/>
              <w:rPr>
                <w:rFonts w:ascii="Times New Roman"/>
                <w:sz w:val="14"/>
              </w:rPr>
            </w:pPr>
          </w:p>
        </w:tc>
        <w:tc>
          <w:tcPr>
            <w:tcW w:w="566" w:type="dxa"/>
          </w:tcPr>
          <w:p>
            <w:pPr>
              <w:pStyle w:val="TableParagraph"/>
              <w:rPr>
                <w:rFonts w:ascii="Times New Roman"/>
                <w:sz w:val="14"/>
              </w:rPr>
            </w:pPr>
          </w:p>
        </w:tc>
        <w:tc>
          <w:tcPr>
            <w:tcW w:w="568" w:type="dxa"/>
          </w:tcPr>
          <w:p>
            <w:pPr>
              <w:pStyle w:val="TableParagraph"/>
              <w:rPr>
                <w:rFonts w:ascii="Times New Roman"/>
                <w:sz w:val="14"/>
              </w:rPr>
            </w:pPr>
          </w:p>
        </w:tc>
        <w:tc>
          <w:tcPr>
            <w:tcW w:w="566" w:type="dxa"/>
          </w:tcPr>
          <w:p>
            <w:pPr>
              <w:pStyle w:val="TableParagraph"/>
              <w:rPr>
                <w:rFonts w:ascii="Times New Roman"/>
                <w:sz w:val="14"/>
              </w:rPr>
            </w:pPr>
          </w:p>
        </w:tc>
        <w:tc>
          <w:tcPr>
            <w:tcW w:w="566" w:type="dxa"/>
          </w:tcPr>
          <w:p>
            <w:pPr>
              <w:pStyle w:val="TableParagraph"/>
              <w:spacing w:before="1"/>
              <w:ind w:left="22" w:right="3"/>
              <w:jc w:val="center"/>
              <w:rPr>
                <w:sz w:val="16"/>
              </w:rPr>
            </w:pPr>
            <w:r>
              <w:rPr>
                <w:spacing w:val="-5"/>
                <w:sz w:val="16"/>
              </w:rPr>
              <w:t>Yes</w:t>
            </w:r>
          </w:p>
        </w:tc>
      </w:tr>
      <w:tr>
        <w:trPr>
          <w:trHeight w:val="426" w:hRule="atLeast"/>
        </w:trPr>
        <w:tc>
          <w:tcPr>
            <w:tcW w:w="1632" w:type="dxa"/>
            <w:vMerge w:val="restart"/>
          </w:tcPr>
          <w:p>
            <w:pPr>
              <w:pStyle w:val="TableParagraph"/>
              <w:spacing w:before="152"/>
              <w:rPr>
                <w:rFonts w:ascii="Arial"/>
                <w:b/>
                <w:sz w:val="16"/>
              </w:rPr>
            </w:pPr>
          </w:p>
          <w:p>
            <w:pPr>
              <w:pStyle w:val="TableParagraph"/>
              <w:spacing w:before="1"/>
              <w:ind w:left="6"/>
              <w:rPr>
                <w:sz w:val="16"/>
              </w:rPr>
            </w:pPr>
            <w:r>
              <w:rPr>
                <w:sz w:val="16"/>
              </w:rPr>
              <w:t>Earthing</w:t>
            </w:r>
            <w:r>
              <w:rPr>
                <w:spacing w:val="-10"/>
                <w:sz w:val="16"/>
              </w:rPr>
              <w:t> </w:t>
            </w:r>
            <w:r>
              <w:rPr>
                <w:spacing w:val="-2"/>
                <w:sz w:val="16"/>
              </w:rPr>
              <w:t>system</w:t>
            </w:r>
          </w:p>
        </w:tc>
        <w:tc>
          <w:tcPr>
            <w:tcW w:w="4870" w:type="dxa"/>
          </w:tcPr>
          <w:p>
            <w:pPr>
              <w:pStyle w:val="TableParagraph"/>
              <w:spacing w:before="3"/>
              <w:ind w:left="4"/>
              <w:rPr>
                <w:sz w:val="16"/>
              </w:rPr>
            </w:pPr>
            <w:r>
              <w:rPr>
                <w:sz w:val="16"/>
              </w:rPr>
              <w:t>Checking</w:t>
            </w:r>
            <w:r>
              <w:rPr>
                <w:spacing w:val="-8"/>
                <w:sz w:val="16"/>
              </w:rPr>
              <w:t> </w:t>
            </w:r>
            <w:r>
              <w:rPr>
                <w:sz w:val="16"/>
              </w:rPr>
              <w:t>of</w:t>
            </w:r>
            <w:r>
              <w:rPr>
                <w:spacing w:val="-5"/>
                <w:sz w:val="16"/>
              </w:rPr>
              <w:t> </w:t>
            </w:r>
            <w:r>
              <w:rPr>
                <w:sz w:val="16"/>
              </w:rPr>
              <w:t>the</w:t>
            </w:r>
            <w:r>
              <w:rPr>
                <w:spacing w:val="-5"/>
                <w:sz w:val="16"/>
              </w:rPr>
              <w:t> </w:t>
            </w:r>
            <w:r>
              <w:rPr>
                <w:sz w:val="16"/>
              </w:rPr>
              <w:t>earthing</w:t>
            </w:r>
            <w:r>
              <w:rPr>
                <w:spacing w:val="-6"/>
                <w:sz w:val="16"/>
              </w:rPr>
              <w:t> </w:t>
            </w:r>
            <w:r>
              <w:rPr>
                <w:sz w:val="16"/>
              </w:rPr>
              <w:t>as</w:t>
            </w:r>
            <w:r>
              <w:rPr>
                <w:spacing w:val="-5"/>
                <w:sz w:val="16"/>
              </w:rPr>
              <w:t> </w:t>
            </w:r>
            <w:r>
              <w:rPr>
                <w:sz w:val="16"/>
              </w:rPr>
              <w:t>per</w:t>
            </w:r>
            <w:r>
              <w:rPr>
                <w:spacing w:val="-4"/>
                <w:sz w:val="16"/>
              </w:rPr>
              <w:t> </w:t>
            </w:r>
            <w:r>
              <w:rPr>
                <w:sz w:val="16"/>
              </w:rPr>
              <w:t>activities</w:t>
            </w:r>
            <w:r>
              <w:rPr>
                <w:spacing w:val="-5"/>
                <w:sz w:val="16"/>
              </w:rPr>
              <w:t> </w:t>
            </w:r>
            <w:r>
              <w:rPr>
                <w:sz w:val="16"/>
              </w:rPr>
              <w:t>mentioned</w:t>
            </w:r>
            <w:r>
              <w:rPr>
                <w:spacing w:val="-6"/>
                <w:sz w:val="16"/>
              </w:rPr>
              <w:t> </w:t>
            </w:r>
            <w:r>
              <w:rPr>
                <w:sz w:val="16"/>
              </w:rPr>
              <w:t>in</w:t>
            </w:r>
            <w:r>
              <w:rPr>
                <w:spacing w:val="-11"/>
                <w:sz w:val="16"/>
              </w:rPr>
              <w:t> </w:t>
            </w:r>
            <w:r>
              <w:rPr>
                <w:sz w:val="16"/>
              </w:rPr>
              <w:t>Annexure</w:t>
            </w:r>
            <w:r>
              <w:rPr>
                <w:spacing w:val="-4"/>
                <w:sz w:val="16"/>
              </w:rPr>
              <w:t> </w:t>
            </w:r>
            <w:r>
              <w:rPr>
                <w:spacing w:val="-5"/>
                <w:sz w:val="16"/>
              </w:rPr>
              <w:t>no.</w:t>
            </w:r>
          </w:p>
          <w:p>
            <w:pPr>
              <w:pStyle w:val="TableParagraph"/>
              <w:spacing w:before="27"/>
              <w:ind w:left="4"/>
              <w:rPr>
                <w:sz w:val="16"/>
              </w:rPr>
            </w:pPr>
            <w:r>
              <w:rPr>
                <w:sz w:val="16"/>
              </w:rPr>
              <w:t>VI</w:t>
            </w:r>
            <w:r>
              <w:rPr>
                <w:spacing w:val="1"/>
                <w:sz w:val="16"/>
              </w:rPr>
              <w:t> </w:t>
            </w:r>
            <w:r>
              <w:rPr>
                <w:spacing w:val="-5"/>
                <w:sz w:val="16"/>
              </w:rPr>
              <w:t>(A)</w:t>
            </w:r>
          </w:p>
        </w:tc>
        <w:tc>
          <w:tcPr>
            <w:tcW w:w="566" w:type="dxa"/>
          </w:tcPr>
          <w:p>
            <w:pPr>
              <w:pStyle w:val="TableParagraph"/>
              <w:rPr>
                <w:rFonts w:ascii="Times New Roman"/>
                <w:sz w:val="16"/>
              </w:rPr>
            </w:pPr>
          </w:p>
        </w:tc>
        <w:tc>
          <w:tcPr>
            <w:tcW w:w="567" w:type="dxa"/>
          </w:tcPr>
          <w:p>
            <w:pPr>
              <w:pStyle w:val="TableParagraph"/>
              <w:rPr>
                <w:rFonts w:ascii="Times New Roman"/>
                <w:sz w:val="16"/>
              </w:rPr>
            </w:pPr>
          </w:p>
        </w:tc>
        <w:tc>
          <w:tcPr>
            <w:tcW w:w="566" w:type="dxa"/>
          </w:tcPr>
          <w:p>
            <w:pPr>
              <w:pStyle w:val="TableParagraph"/>
              <w:rPr>
                <w:rFonts w:ascii="Times New Roman"/>
                <w:sz w:val="16"/>
              </w:rPr>
            </w:pPr>
          </w:p>
        </w:tc>
        <w:tc>
          <w:tcPr>
            <w:tcW w:w="568" w:type="dxa"/>
          </w:tcPr>
          <w:p>
            <w:pPr>
              <w:pStyle w:val="TableParagraph"/>
              <w:rPr>
                <w:rFonts w:ascii="Times New Roman"/>
                <w:sz w:val="16"/>
              </w:rPr>
            </w:pPr>
          </w:p>
        </w:tc>
        <w:tc>
          <w:tcPr>
            <w:tcW w:w="566" w:type="dxa"/>
          </w:tcPr>
          <w:p>
            <w:pPr>
              <w:pStyle w:val="TableParagraph"/>
              <w:rPr>
                <w:rFonts w:ascii="Times New Roman"/>
                <w:sz w:val="16"/>
              </w:rPr>
            </w:pPr>
          </w:p>
        </w:tc>
        <w:tc>
          <w:tcPr>
            <w:tcW w:w="566" w:type="dxa"/>
          </w:tcPr>
          <w:p>
            <w:pPr>
              <w:pStyle w:val="TableParagraph"/>
              <w:spacing w:before="109"/>
              <w:ind w:left="22" w:right="3"/>
              <w:jc w:val="center"/>
              <w:rPr>
                <w:sz w:val="16"/>
              </w:rPr>
            </w:pPr>
            <w:r>
              <w:rPr>
                <w:spacing w:val="-5"/>
                <w:sz w:val="16"/>
              </w:rPr>
              <w:t>Yes</w:t>
            </w:r>
          </w:p>
        </w:tc>
      </w:tr>
      <w:tr>
        <w:trPr>
          <w:trHeight w:val="213" w:hRule="atLeast"/>
        </w:trPr>
        <w:tc>
          <w:tcPr>
            <w:tcW w:w="1632" w:type="dxa"/>
            <w:vMerge/>
            <w:tcBorders>
              <w:top w:val="nil"/>
            </w:tcBorders>
          </w:tcPr>
          <w:p>
            <w:pPr>
              <w:rPr>
                <w:sz w:val="2"/>
                <w:szCs w:val="2"/>
              </w:rPr>
            </w:pPr>
          </w:p>
        </w:tc>
        <w:tc>
          <w:tcPr>
            <w:tcW w:w="4870" w:type="dxa"/>
          </w:tcPr>
          <w:p>
            <w:pPr>
              <w:pStyle w:val="TableParagraph"/>
              <w:spacing w:before="1"/>
              <w:ind w:left="4"/>
              <w:rPr>
                <w:sz w:val="16"/>
              </w:rPr>
            </w:pPr>
            <w:r>
              <w:rPr>
                <w:sz w:val="16"/>
              </w:rPr>
              <w:t>Watering</w:t>
            </w:r>
            <w:r>
              <w:rPr>
                <w:spacing w:val="-10"/>
                <w:sz w:val="16"/>
              </w:rPr>
              <w:t> </w:t>
            </w:r>
            <w:r>
              <w:rPr>
                <w:sz w:val="16"/>
              </w:rPr>
              <w:t>of</w:t>
            </w:r>
            <w:r>
              <w:rPr>
                <w:spacing w:val="-6"/>
                <w:sz w:val="16"/>
              </w:rPr>
              <w:t> </w:t>
            </w:r>
            <w:r>
              <w:rPr>
                <w:spacing w:val="-4"/>
                <w:sz w:val="16"/>
              </w:rPr>
              <w:t>pits</w:t>
            </w:r>
          </w:p>
        </w:tc>
        <w:tc>
          <w:tcPr>
            <w:tcW w:w="566" w:type="dxa"/>
          </w:tcPr>
          <w:p>
            <w:pPr>
              <w:pStyle w:val="TableParagraph"/>
              <w:rPr>
                <w:rFonts w:ascii="Times New Roman"/>
                <w:sz w:val="14"/>
              </w:rPr>
            </w:pPr>
          </w:p>
        </w:tc>
        <w:tc>
          <w:tcPr>
            <w:tcW w:w="567" w:type="dxa"/>
          </w:tcPr>
          <w:p>
            <w:pPr>
              <w:pStyle w:val="TableParagraph"/>
              <w:rPr>
                <w:rFonts w:ascii="Times New Roman"/>
                <w:sz w:val="14"/>
              </w:rPr>
            </w:pPr>
          </w:p>
        </w:tc>
        <w:tc>
          <w:tcPr>
            <w:tcW w:w="566" w:type="dxa"/>
          </w:tcPr>
          <w:p>
            <w:pPr>
              <w:pStyle w:val="TableParagraph"/>
              <w:rPr>
                <w:rFonts w:ascii="Times New Roman"/>
                <w:sz w:val="14"/>
              </w:rPr>
            </w:pPr>
          </w:p>
        </w:tc>
        <w:tc>
          <w:tcPr>
            <w:tcW w:w="568" w:type="dxa"/>
          </w:tcPr>
          <w:p>
            <w:pPr>
              <w:pStyle w:val="TableParagraph"/>
              <w:spacing w:before="1"/>
              <w:ind w:left="16" w:right="1"/>
              <w:jc w:val="center"/>
              <w:rPr>
                <w:sz w:val="16"/>
              </w:rPr>
            </w:pPr>
            <w:r>
              <w:rPr>
                <w:spacing w:val="-5"/>
                <w:sz w:val="16"/>
              </w:rPr>
              <w:t>Yes</w:t>
            </w:r>
          </w:p>
        </w:tc>
        <w:tc>
          <w:tcPr>
            <w:tcW w:w="566" w:type="dxa"/>
          </w:tcPr>
          <w:p>
            <w:pPr>
              <w:pStyle w:val="TableParagraph"/>
              <w:rPr>
                <w:rFonts w:ascii="Times New Roman"/>
                <w:sz w:val="14"/>
              </w:rPr>
            </w:pPr>
          </w:p>
        </w:tc>
        <w:tc>
          <w:tcPr>
            <w:tcW w:w="566" w:type="dxa"/>
          </w:tcPr>
          <w:p>
            <w:pPr>
              <w:pStyle w:val="TableParagraph"/>
              <w:rPr>
                <w:rFonts w:ascii="Times New Roman"/>
                <w:sz w:val="14"/>
              </w:rPr>
            </w:pPr>
          </w:p>
        </w:tc>
      </w:tr>
      <w:tr>
        <w:trPr>
          <w:trHeight w:val="212" w:hRule="atLeast"/>
        </w:trPr>
        <w:tc>
          <w:tcPr>
            <w:tcW w:w="1632" w:type="dxa"/>
            <w:vMerge/>
            <w:tcBorders>
              <w:top w:val="nil"/>
            </w:tcBorders>
          </w:tcPr>
          <w:p>
            <w:pPr>
              <w:rPr>
                <w:sz w:val="2"/>
                <w:szCs w:val="2"/>
              </w:rPr>
            </w:pPr>
          </w:p>
        </w:tc>
        <w:tc>
          <w:tcPr>
            <w:tcW w:w="4870" w:type="dxa"/>
          </w:tcPr>
          <w:p>
            <w:pPr>
              <w:pStyle w:val="TableParagraph"/>
              <w:spacing w:before="1"/>
              <w:ind w:left="4"/>
              <w:rPr>
                <w:sz w:val="16"/>
              </w:rPr>
            </w:pPr>
            <w:r>
              <w:rPr>
                <w:sz w:val="16"/>
              </w:rPr>
              <w:t>Checking</w:t>
            </w:r>
            <w:r>
              <w:rPr>
                <w:spacing w:val="-7"/>
                <w:sz w:val="16"/>
              </w:rPr>
              <w:t> </w:t>
            </w:r>
            <w:r>
              <w:rPr>
                <w:sz w:val="16"/>
              </w:rPr>
              <w:t>earth</w:t>
            </w:r>
            <w:r>
              <w:rPr>
                <w:spacing w:val="-4"/>
                <w:sz w:val="16"/>
              </w:rPr>
              <w:t> </w:t>
            </w:r>
            <w:r>
              <w:rPr>
                <w:sz w:val="16"/>
              </w:rPr>
              <w:t>resistance</w:t>
            </w:r>
            <w:r>
              <w:rPr>
                <w:spacing w:val="-6"/>
                <w:sz w:val="16"/>
              </w:rPr>
              <w:t> </w:t>
            </w:r>
            <w:r>
              <w:rPr>
                <w:sz w:val="16"/>
              </w:rPr>
              <w:t>value</w:t>
            </w:r>
            <w:r>
              <w:rPr>
                <w:spacing w:val="-7"/>
                <w:sz w:val="16"/>
              </w:rPr>
              <w:t> </w:t>
            </w:r>
            <w:r>
              <w:rPr>
                <w:sz w:val="16"/>
              </w:rPr>
              <w:t>of</w:t>
            </w:r>
            <w:r>
              <w:rPr>
                <w:spacing w:val="-5"/>
                <w:sz w:val="16"/>
              </w:rPr>
              <w:t> </w:t>
            </w:r>
            <w:r>
              <w:rPr>
                <w:sz w:val="16"/>
              </w:rPr>
              <w:t>earth</w:t>
            </w:r>
            <w:r>
              <w:rPr>
                <w:spacing w:val="-3"/>
                <w:sz w:val="16"/>
              </w:rPr>
              <w:t> </w:t>
            </w:r>
            <w:r>
              <w:rPr>
                <w:spacing w:val="-5"/>
                <w:sz w:val="16"/>
              </w:rPr>
              <w:t>pit</w:t>
            </w:r>
          </w:p>
        </w:tc>
        <w:tc>
          <w:tcPr>
            <w:tcW w:w="566" w:type="dxa"/>
          </w:tcPr>
          <w:p>
            <w:pPr>
              <w:pStyle w:val="TableParagraph"/>
              <w:rPr>
                <w:rFonts w:ascii="Times New Roman"/>
                <w:sz w:val="14"/>
              </w:rPr>
            </w:pPr>
          </w:p>
        </w:tc>
        <w:tc>
          <w:tcPr>
            <w:tcW w:w="567" w:type="dxa"/>
          </w:tcPr>
          <w:p>
            <w:pPr>
              <w:pStyle w:val="TableParagraph"/>
              <w:rPr>
                <w:rFonts w:ascii="Times New Roman"/>
                <w:sz w:val="14"/>
              </w:rPr>
            </w:pPr>
          </w:p>
        </w:tc>
        <w:tc>
          <w:tcPr>
            <w:tcW w:w="566" w:type="dxa"/>
          </w:tcPr>
          <w:p>
            <w:pPr>
              <w:pStyle w:val="TableParagraph"/>
              <w:rPr>
                <w:rFonts w:ascii="Times New Roman"/>
                <w:sz w:val="14"/>
              </w:rPr>
            </w:pPr>
          </w:p>
        </w:tc>
        <w:tc>
          <w:tcPr>
            <w:tcW w:w="568" w:type="dxa"/>
          </w:tcPr>
          <w:p>
            <w:pPr>
              <w:pStyle w:val="TableParagraph"/>
              <w:rPr>
                <w:rFonts w:ascii="Times New Roman"/>
                <w:sz w:val="14"/>
              </w:rPr>
            </w:pPr>
          </w:p>
        </w:tc>
        <w:tc>
          <w:tcPr>
            <w:tcW w:w="566" w:type="dxa"/>
          </w:tcPr>
          <w:p>
            <w:pPr>
              <w:pStyle w:val="TableParagraph"/>
              <w:rPr>
                <w:rFonts w:ascii="Times New Roman"/>
                <w:sz w:val="14"/>
              </w:rPr>
            </w:pPr>
          </w:p>
        </w:tc>
        <w:tc>
          <w:tcPr>
            <w:tcW w:w="566" w:type="dxa"/>
          </w:tcPr>
          <w:p>
            <w:pPr>
              <w:pStyle w:val="TableParagraph"/>
              <w:spacing w:before="1"/>
              <w:ind w:left="22" w:right="3"/>
              <w:jc w:val="center"/>
              <w:rPr>
                <w:sz w:val="16"/>
              </w:rPr>
            </w:pPr>
            <w:r>
              <w:rPr>
                <w:spacing w:val="-5"/>
                <w:sz w:val="16"/>
              </w:rPr>
              <w:t>Yes</w:t>
            </w:r>
          </w:p>
        </w:tc>
      </w:tr>
      <w:tr>
        <w:trPr>
          <w:trHeight w:val="640" w:hRule="atLeast"/>
        </w:trPr>
        <w:tc>
          <w:tcPr>
            <w:tcW w:w="1632" w:type="dxa"/>
            <w:vMerge w:val="restart"/>
          </w:tcPr>
          <w:p>
            <w:pPr>
              <w:pStyle w:val="TableParagraph"/>
              <w:spacing w:before="146"/>
              <w:rPr>
                <w:rFonts w:ascii="Arial"/>
                <w:b/>
                <w:sz w:val="16"/>
              </w:rPr>
            </w:pPr>
          </w:p>
          <w:p>
            <w:pPr>
              <w:pStyle w:val="TableParagraph"/>
              <w:spacing w:line="276" w:lineRule="auto"/>
              <w:ind w:left="6" w:right="100"/>
              <w:rPr>
                <w:sz w:val="16"/>
              </w:rPr>
            </w:pPr>
            <w:r>
              <w:rPr>
                <w:sz w:val="16"/>
              </w:rPr>
              <w:t>Alarm</w:t>
            </w:r>
            <w:r>
              <w:rPr>
                <w:spacing w:val="-12"/>
                <w:sz w:val="16"/>
              </w:rPr>
              <w:t> </w:t>
            </w:r>
            <w:r>
              <w:rPr>
                <w:sz w:val="16"/>
              </w:rPr>
              <w:t>extension</w:t>
            </w:r>
            <w:r>
              <w:rPr>
                <w:spacing w:val="-11"/>
                <w:sz w:val="16"/>
              </w:rPr>
              <w:t> </w:t>
            </w:r>
            <w:r>
              <w:rPr>
                <w:sz w:val="16"/>
              </w:rPr>
              <w:t>to NOC (utility, fire, </w:t>
            </w:r>
            <w:r>
              <w:rPr>
                <w:spacing w:val="-4"/>
                <w:sz w:val="16"/>
              </w:rPr>
              <w:t>SAS)</w:t>
            </w:r>
          </w:p>
        </w:tc>
        <w:tc>
          <w:tcPr>
            <w:tcW w:w="4870" w:type="dxa"/>
          </w:tcPr>
          <w:p>
            <w:pPr>
              <w:pStyle w:val="TableParagraph"/>
              <w:spacing w:line="278" w:lineRule="auto" w:before="1"/>
              <w:ind w:left="4" w:right="33"/>
              <w:rPr>
                <w:sz w:val="16"/>
              </w:rPr>
            </w:pPr>
            <w:r>
              <w:rPr>
                <w:sz w:val="16"/>
              </w:rPr>
              <w:t>Simulation</w:t>
            </w:r>
            <w:r>
              <w:rPr>
                <w:spacing w:val="-4"/>
                <w:sz w:val="16"/>
              </w:rPr>
              <w:t> </w:t>
            </w:r>
            <w:r>
              <w:rPr>
                <w:sz w:val="16"/>
              </w:rPr>
              <w:t>of</w:t>
            </w:r>
            <w:r>
              <w:rPr>
                <w:spacing w:val="-3"/>
                <w:sz w:val="16"/>
              </w:rPr>
              <w:t> </w:t>
            </w:r>
            <w:r>
              <w:rPr>
                <w:sz w:val="16"/>
              </w:rPr>
              <w:t>alarm</w:t>
            </w:r>
            <w:r>
              <w:rPr>
                <w:spacing w:val="-4"/>
                <w:sz w:val="16"/>
              </w:rPr>
              <w:t> </w:t>
            </w:r>
            <w:r>
              <w:rPr>
                <w:sz w:val="16"/>
              </w:rPr>
              <w:t>extension</w:t>
            </w:r>
            <w:r>
              <w:rPr>
                <w:spacing w:val="-4"/>
                <w:sz w:val="16"/>
              </w:rPr>
              <w:t> </w:t>
            </w:r>
            <w:r>
              <w:rPr>
                <w:sz w:val="16"/>
              </w:rPr>
              <w:t>for</w:t>
            </w:r>
            <w:r>
              <w:rPr>
                <w:spacing w:val="-8"/>
                <w:sz w:val="16"/>
              </w:rPr>
              <w:t> </w:t>
            </w:r>
            <w:r>
              <w:rPr>
                <w:sz w:val="16"/>
              </w:rPr>
              <w:t>all</w:t>
            </w:r>
            <w:r>
              <w:rPr>
                <w:spacing w:val="-3"/>
                <w:sz w:val="16"/>
              </w:rPr>
              <w:t> </w:t>
            </w:r>
            <w:r>
              <w:rPr>
                <w:sz w:val="16"/>
              </w:rPr>
              <w:t>Utilities</w:t>
            </w:r>
            <w:r>
              <w:rPr>
                <w:spacing w:val="-4"/>
                <w:sz w:val="16"/>
              </w:rPr>
              <w:t> </w:t>
            </w:r>
            <w:r>
              <w:rPr>
                <w:sz w:val="16"/>
              </w:rPr>
              <w:t>to</w:t>
            </w:r>
            <w:r>
              <w:rPr>
                <w:spacing w:val="-4"/>
                <w:sz w:val="16"/>
              </w:rPr>
              <w:t> </w:t>
            </w:r>
            <w:r>
              <w:rPr>
                <w:sz w:val="16"/>
              </w:rPr>
              <w:t>NOC</w:t>
            </w:r>
            <w:r>
              <w:rPr>
                <w:spacing w:val="-6"/>
                <w:sz w:val="16"/>
              </w:rPr>
              <w:t> </w:t>
            </w:r>
            <w:r>
              <w:rPr>
                <w:sz w:val="16"/>
              </w:rPr>
              <w:t>and</w:t>
            </w:r>
            <w:r>
              <w:rPr>
                <w:spacing w:val="-4"/>
                <w:sz w:val="16"/>
              </w:rPr>
              <w:t> </w:t>
            </w:r>
            <w:r>
              <w:rPr>
                <w:sz w:val="16"/>
              </w:rPr>
              <w:t>reporting the defects if</w:t>
            </w:r>
          </w:p>
          <w:p>
            <w:pPr>
              <w:pStyle w:val="TableParagraph"/>
              <w:ind w:left="4"/>
              <w:rPr>
                <w:sz w:val="16"/>
              </w:rPr>
            </w:pPr>
            <w:r>
              <w:rPr>
                <w:sz w:val="16"/>
              </w:rPr>
              <w:t>any to</w:t>
            </w:r>
            <w:r>
              <w:rPr>
                <w:spacing w:val="-5"/>
                <w:sz w:val="16"/>
              </w:rPr>
              <w:t> </w:t>
            </w:r>
            <w:r>
              <w:rPr>
                <w:sz w:val="16"/>
              </w:rPr>
              <w:t>O&amp;M </w:t>
            </w:r>
            <w:r>
              <w:rPr>
                <w:spacing w:val="-2"/>
                <w:sz w:val="16"/>
              </w:rPr>
              <w:t>Lead/Engineer/SME</w:t>
            </w:r>
          </w:p>
        </w:tc>
        <w:tc>
          <w:tcPr>
            <w:tcW w:w="566" w:type="dxa"/>
          </w:tcPr>
          <w:p>
            <w:pPr>
              <w:pStyle w:val="TableParagraph"/>
              <w:rPr>
                <w:rFonts w:ascii="Times New Roman"/>
                <w:sz w:val="16"/>
              </w:rPr>
            </w:pPr>
          </w:p>
        </w:tc>
        <w:tc>
          <w:tcPr>
            <w:tcW w:w="567" w:type="dxa"/>
          </w:tcPr>
          <w:p>
            <w:pPr>
              <w:pStyle w:val="TableParagraph"/>
              <w:rPr>
                <w:rFonts w:ascii="Times New Roman"/>
                <w:sz w:val="16"/>
              </w:rPr>
            </w:pPr>
          </w:p>
        </w:tc>
        <w:tc>
          <w:tcPr>
            <w:tcW w:w="566" w:type="dxa"/>
          </w:tcPr>
          <w:p>
            <w:pPr>
              <w:pStyle w:val="TableParagraph"/>
              <w:rPr>
                <w:rFonts w:ascii="Times New Roman"/>
                <w:sz w:val="16"/>
              </w:rPr>
            </w:pPr>
          </w:p>
        </w:tc>
        <w:tc>
          <w:tcPr>
            <w:tcW w:w="568" w:type="dxa"/>
          </w:tcPr>
          <w:p>
            <w:pPr>
              <w:pStyle w:val="TableParagraph"/>
              <w:rPr>
                <w:rFonts w:ascii="Times New Roman"/>
                <w:sz w:val="16"/>
              </w:rPr>
            </w:pPr>
          </w:p>
        </w:tc>
        <w:tc>
          <w:tcPr>
            <w:tcW w:w="566" w:type="dxa"/>
          </w:tcPr>
          <w:p>
            <w:pPr>
              <w:pStyle w:val="TableParagraph"/>
              <w:spacing w:before="30"/>
              <w:rPr>
                <w:rFonts w:ascii="Arial"/>
                <w:b/>
                <w:sz w:val="16"/>
              </w:rPr>
            </w:pPr>
          </w:p>
          <w:p>
            <w:pPr>
              <w:pStyle w:val="TableParagraph"/>
              <w:ind w:left="22" w:right="9"/>
              <w:jc w:val="center"/>
              <w:rPr>
                <w:sz w:val="16"/>
              </w:rPr>
            </w:pPr>
            <w:r>
              <w:rPr>
                <w:spacing w:val="-5"/>
                <w:sz w:val="16"/>
              </w:rPr>
              <w:t>Yes</w:t>
            </w:r>
          </w:p>
        </w:tc>
        <w:tc>
          <w:tcPr>
            <w:tcW w:w="566" w:type="dxa"/>
          </w:tcPr>
          <w:p>
            <w:pPr>
              <w:pStyle w:val="TableParagraph"/>
              <w:rPr>
                <w:rFonts w:ascii="Times New Roman"/>
                <w:sz w:val="16"/>
              </w:rPr>
            </w:pPr>
          </w:p>
        </w:tc>
      </w:tr>
      <w:tr>
        <w:trPr>
          <w:trHeight w:val="637" w:hRule="atLeast"/>
        </w:trPr>
        <w:tc>
          <w:tcPr>
            <w:tcW w:w="1632" w:type="dxa"/>
            <w:vMerge/>
            <w:tcBorders>
              <w:top w:val="nil"/>
            </w:tcBorders>
          </w:tcPr>
          <w:p>
            <w:pPr>
              <w:rPr>
                <w:sz w:val="2"/>
                <w:szCs w:val="2"/>
              </w:rPr>
            </w:pPr>
          </w:p>
        </w:tc>
        <w:tc>
          <w:tcPr>
            <w:tcW w:w="4870" w:type="dxa"/>
          </w:tcPr>
          <w:p>
            <w:pPr>
              <w:pStyle w:val="TableParagraph"/>
              <w:spacing w:line="278" w:lineRule="auto" w:before="1"/>
              <w:ind w:left="4" w:right="71"/>
              <w:rPr>
                <w:sz w:val="16"/>
              </w:rPr>
            </w:pPr>
            <w:r>
              <w:rPr>
                <w:sz w:val="16"/>
              </w:rPr>
              <w:t>Checking</w:t>
            </w:r>
            <w:r>
              <w:rPr>
                <w:spacing w:val="-7"/>
                <w:sz w:val="16"/>
              </w:rPr>
              <w:t> </w:t>
            </w:r>
            <w:r>
              <w:rPr>
                <w:sz w:val="16"/>
              </w:rPr>
              <w:t>of</w:t>
            </w:r>
            <w:r>
              <w:rPr>
                <w:spacing w:val="-5"/>
                <w:sz w:val="16"/>
              </w:rPr>
              <w:t> </w:t>
            </w:r>
            <w:r>
              <w:rPr>
                <w:sz w:val="16"/>
              </w:rPr>
              <w:t>Fire</w:t>
            </w:r>
            <w:r>
              <w:rPr>
                <w:spacing w:val="-7"/>
                <w:sz w:val="16"/>
              </w:rPr>
              <w:t> </w:t>
            </w:r>
            <w:r>
              <w:rPr>
                <w:sz w:val="16"/>
              </w:rPr>
              <w:t>&amp;</w:t>
            </w:r>
            <w:r>
              <w:rPr>
                <w:spacing w:val="-5"/>
                <w:sz w:val="16"/>
              </w:rPr>
              <w:t> </w:t>
            </w:r>
            <w:r>
              <w:rPr>
                <w:sz w:val="16"/>
              </w:rPr>
              <w:t>security</w:t>
            </w:r>
            <w:r>
              <w:rPr>
                <w:spacing w:val="-5"/>
                <w:sz w:val="16"/>
              </w:rPr>
              <w:t> </w:t>
            </w:r>
            <w:r>
              <w:rPr>
                <w:sz w:val="16"/>
              </w:rPr>
              <w:t>(door</w:t>
            </w:r>
            <w:r>
              <w:rPr>
                <w:spacing w:val="-4"/>
                <w:sz w:val="16"/>
              </w:rPr>
              <w:t> </w:t>
            </w:r>
            <w:r>
              <w:rPr>
                <w:sz w:val="16"/>
              </w:rPr>
              <w:t>locking,</w:t>
            </w:r>
            <w:r>
              <w:rPr>
                <w:spacing w:val="-3"/>
                <w:sz w:val="16"/>
              </w:rPr>
              <w:t> </w:t>
            </w:r>
            <w:r>
              <w:rPr>
                <w:sz w:val="16"/>
              </w:rPr>
              <w:t>access</w:t>
            </w:r>
            <w:r>
              <w:rPr>
                <w:spacing w:val="-5"/>
                <w:sz w:val="16"/>
              </w:rPr>
              <w:t> </w:t>
            </w:r>
            <w:r>
              <w:rPr>
                <w:sz w:val="16"/>
              </w:rPr>
              <w:t>control</w:t>
            </w:r>
            <w:r>
              <w:rPr>
                <w:spacing w:val="-6"/>
                <w:sz w:val="16"/>
              </w:rPr>
              <w:t> </w:t>
            </w:r>
            <w:r>
              <w:rPr>
                <w:sz w:val="16"/>
              </w:rPr>
              <w:t>and security camera )</w:t>
            </w:r>
          </w:p>
          <w:p>
            <w:pPr>
              <w:pStyle w:val="TableParagraph"/>
              <w:ind w:left="4"/>
              <w:rPr>
                <w:sz w:val="16"/>
              </w:rPr>
            </w:pPr>
            <w:r>
              <w:rPr>
                <w:sz w:val="16"/>
              </w:rPr>
              <w:t>alarms</w:t>
            </w:r>
            <w:r>
              <w:rPr>
                <w:spacing w:val="-2"/>
                <w:sz w:val="16"/>
              </w:rPr>
              <w:t> </w:t>
            </w:r>
            <w:r>
              <w:rPr>
                <w:sz w:val="16"/>
              </w:rPr>
              <w:t>and</w:t>
            </w:r>
            <w:r>
              <w:rPr>
                <w:spacing w:val="-4"/>
                <w:sz w:val="16"/>
              </w:rPr>
              <w:t> </w:t>
            </w:r>
            <w:r>
              <w:rPr>
                <w:sz w:val="16"/>
              </w:rPr>
              <w:t>reporting</w:t>
            </w:r>
            <w:r>
              <w:rPr>
                <w:spacing w:val="-3"/>
                <w:sz w:val="16"/>
              </w:rPr>
              <w:t> </w:t>
            </w:r>
            <w:r>
              <w:rPr>
                <w:sz w:val="16"/>
              </w:rPr>
              <w:t>the</w:t>
            </w:r>
            <w:r>
              <w:rPr>
                <w:spacing w:val="-6"/>
                <w:sz w:val="16"/>
              </w:rPr>
              <w:t> </w:t>
            </w:r>
            <w:r>
              <w:rPr>
                <w:sz w:val="16"/>
              </w:rPr>
              <w:t>defects</w:t>
            </w:r>
            <w:r>
              <w:rPr>
                <w:spacing w:val="-4"/>
                <w:sz w:val="16"/>
              </w:rPr>
              <w:t> </w:t>
            </w:r>
            <w:r>
              <w:rPr>
                <w:sz w:val="16"/>
              </w:rPr>
              <w:t>if</w:t>
            </w:r>
            <w:r>
              <w:rPr>
                <w:spacing w:val="-4"/>
                <w:sz w:val="16"/>
              </w:rPr>
              <w:t> </w:t>
            </w:r>
            <w:r>
              <w:rPr>
                <w:sz w:val="16"/>
              </w:rPr>
              <w:t>any</w:t>
            </w:r>
            <w:r>
              <w:rPr>
                <w:spacing w:val="-4"/>
                <w:sz w:val="16"/>
              </w:rPr>
              <w:t> </w:t>
            </w:r>
            <w:r>
              <w:rPr>
                <w:sz w:val="16"/>
              </w:rPr>
              <w:t>to</w:t>
            </w:r>
            <w:r>
              <w:rPr>
                <w:spacing w:val="-3"/>
                <w:sz w:val="16"/>
              </w:rPr>
              <w:t> </w:t>
            </w:r>
            <w:r>
              <w:rPr>
                <w:sz w:val="16"/>
              </w:rPr>
              <w:t>O&amp;M</w:t>
            </w:r>
            <w:r>
              <w:rPr>
                <w:spacing w:val="-3"/>
                <w:sz w:val="16"/>
              </w:rPr>
              <w:t> </w:t>
            </w:r>
            <w:r>
              <w:rPr>
                <w:spacing w:val="-2"/>
                <w:sz w:val="16"/>
              </w:rPr>
              <w:t>Lead/Engineer/SME</w:t>
            </w:r>
          </w:p>
        </w:tc>
        <w:tc>
          <w:tcPr>
            <w:tcW w:w="566" w:type="dxa"/>
          </w:tcPr>
          <w:p>
            <w:pPr>
              <w:pStyle w:val="TableParagraph"/>
              <w:rPr>
                <w:rFonts w:ascii="Times New Roman"/>
                <w:sz w:val="16"/>
              </w:rPr>
            </w:pPr>
          </w:p>
        </w:tc>
        <w:tc>
          <w:tcPr>
            <w:tcW w:w="567" w:type="dxa"/>
          </w:tcPr>
          <w:p>
            <w:pPr>
              <w:pStyle w:val="TableParagraph"/>
              <w:rPr>
                <w:rFonts w:ascii="Times New Roman"/>
                <w:sz w:val="16"/>
              </w:rPr>
            </w:pPr>
          </w:p>
        </w:tc>
        <w:tc>
          <w:tcPr>
            <w:tcW w:w="566" w:type="dxa"/>
          </w:tcPr>
          <w:p>
            <w:pPr>
              <w:pStyle w:val="TableParagraph"/>
              <w:rPr>
                <w:rFonts w:ascii="Times New Roman"/>
                <w:sz w:val="16"/>
              </w:rPr>
            </w:pPr>
          </w:p>
        </w:tc>
        <w:tc>
          <w:tcPr>
            <w:tcW w:w="568" w:type="dxa"/>
          </w:tcPr>
          <w:p>
            <w:pPr>
              <w:pStyle w:val="TableParagraph"/>
              <w:spacing w:before="30"/>
              <w:rPr>
                <w:rFonts w:ascii="Arial"/>
                <w:b/>
                <w:sz w:val="16"/>
              </w:rPr>
            </w:pPr>
          </w:p>
          <w:p>
            <w:pPr>
              <w:pStyle w:val="TableParagraph"/>
              <w:ind w:left="16" w:right="1"/>
              <w:jc w:val="center"/>
              <w:rPr>
                <w:sz w:val="16"/>
              </w:rPr>
            </w:pPr>
            <w:r>
              <w:rPr>
                <w:spacing w:val="-5"/>
                <w:sz w:val="16"/>
              </w:rPr>
              <w:t>Yes</w:t>
            </w:r>
          </w:p>
        </w:tc>
        <w:tc>
          <w:tcPr>
            <w:tcW w:w="566" w:type="dxa"/>
          </w:tcPr>
          <w:p>
            <w:pPr>
              <w:pStyle w:val="TableParagraph"/>
              <w:rPr>
                <w:rFonts w:ascii="Times New Roman"/>
                <w:sz w:val="16"/>
              </w:rPr>
            </w:pPr>
          </w:p>
        </w:tc>
        <w:tc>
          <w:tcPr>
            <w:tcW w:w="566" w:type="dxa"/>
          </w:tcPr>
          <w:p>
            <w:pPr>
              <w:pStyle w:val="TableParagraph"/>
              <w:rPr>
                <w:rFonts w:ascii="Times New Roman"/>
                <w:sz w:val="16"/>
              </w:rPr>
            </w:pPr>
          </w:p>
        </w:tc>
      </w:tr>
      <w:tr>
        <w:trPr>
          <w:trHeight w:val="426" w:hRule="atLeast"/>
        </w:trPr>
        <w:tc>
          <w:tcPr>
            <w:tcW w:w="1632" w:type="dxa"/>
            <w:vMerge w:val="restart"/>
          </w:tcPr>
          <w:p>
            <w:pPr>
              <w:pStyle w:val="TableParagraph"/>
              <w:rPr>
                <w:rFonts w:ascii="Arial"/>
                <w:b/>
                <w:sz w:val="16"/>
              </w:rPr>
            </w:pPr>
          </w:p>
          <w:p>
            <w:pPr>
              <w:pStyle w:val="TableParagraph"/>
              <w:spacing w:before="84"/>
              <w:rPr>
                <w:rFonts w:ascii="Arial"/>
                <w:b/>
                <w:sz w:val="16"/>
              </w:rPr>
            </w:pPr>
          </w:p>
          <w:p>
            <w:pPr>
              <w:pStyle w:val="TableParagraph"/>
              <w:ind w:left="6"/>
              <w:rPr>
                <w:sz w:val="16"/>
              </w:rPr>
            </w:pPr>
            <w:r>
              <w:rPr>
                <w:spacing w:val="-4"/>
                <w:sz w:val="16"/>
              </w:rPr>
              <w:t>Misc</w:t>
            </w:r>
          </w:p>
        </w:tc>
        <w:tc>
          <w:tcPr>
            <w:tcW w:w="4870" w:type="dxa"/>
          </w:tcPr>
          <w:p>
            <w:pPr>
              <w:pStyle w:val="TableParagraph"/>
              <w:spacing w:before="3"/>
              <w:ind w:left="4"/>
              <w:rPr>
                <w:sz w:val="16"/>
              </w:rPr>
            </w:pPr>
            <w:r>
              <w:rPr>
                <w:sz w:val="16"/>
              </w:rPr>
              <w:t>Checking</w:t>
            </w:r>
            <w:r>
              <w:rPr>
                <w:spacing w:val="-7"/>
                <w:sz w:val="16"/>
              </w:rPr>
              <w:t> </w:t>
            </w:r>
            <w:r>
              <w:rPr>
                <w:sz w:val="16"/>
              </w:rPr>
              <w:t>of</w:t>
            </w:r>
            <w:r>
              <w:rPr>
                <w:spacing w:val="-4"/>
                <w:sz w:val="16"/>
              </w:rPr>
              <w:t> </w:t>
            </w:r>
            <w:r>
              <w:rPr>
                <w:sz w:val="16"/>
              </w:rPr>
              <w:t>EMF</w:t>
            </w:r>
            <w:r>
              <w:rPr>
                <w:spacing w:val="-6"/>
                <w:sz w:val="16"/>
              </w:rPr>
              <w:t> </w:t>
            </w:r>
            <w:r>
              <w:rPr>
                <w:sz w:val="16"/>
              </w:rPr>
              <w:t>Signage</w:t>
            </w:r>
            <w:r>
              <w:rPr>
                <w:spacing w:val="-3"/>
                <w:sz w:val="16"/>
              </w:rPr>
              <w:t> </w:t>
            </w:r>
            <w:r>
              <w:rPr>
                <w:sz w:val="16"/>
              </w:rPr>
              <w:t>boards</w:t>
            </w:r>
            <w:r>
              <w:rPr>
                <w:spacing w:val="-7"/>
                <w:sz w:val="16"/>
              </w:rPr>
              <w:t> </w:t>
            </w:r>
            <w:r>
              <w:rPr>
                <w:sz w:val="16"/>
              </w:rPr>
              <w:t>(3)</w:t>
            </w:r>
            <w:r>
              <w:rPr>
                <w:spacing w:val="-3"/>
                <w:sz w:val="16"/>
              </w:rPr>
              <w:t> </w:t>
            </w:r>
            <w:r>
              <w:rPr>
                <w:sz w:val="16"/>
              </w:rPr>
              <w:t>condition</w:t>
            </w:r>
            <w:r>
              <w:rPr>
                <w:spacing w:val="-6"/>
                <w:sz w:val="16"/>
              </w:rPr>
              <w:t> </w:t>
            </w:r>
            <w:r>
              <w:rPr>
                <w:sz w:val="16"/>
              </w:rPr>
              <w:t>&amp;</w:t>
            </w:r>
            <w:r>
              <w:rPr>
                <w:spacing w:val="-5"/>
                <w:sz w:val="16"/>
              </w:rPr>
              <w:t> </w:t>
            </w:r>
            <w:r>
              <w:rPr>
                <w:sz w:val="16"/>
              </w:rPr>
              <w:t>reporting</w:t>
            </w:r>
            <w:r>
              <w:rPr>
                <w:spacing w:val="-3"/>
                <w:sz w:val="16"/>
              </w:rPr>
              <w:t> </w:t>
            </w:r>
            <w:r>
              <w:rPr>
                <w:spacing w:val="-5"/>
                <w:sz w:val="16"/>
              </w:rPr>
              <w:t>any</w:t>
            </w:r>
          </w:p>
          <w:p>
            <w:pPr>
              <w:pStyle w:val="TableParagraph"/>
              <w:spacing w:before="30"/>
              <w:ind w:left="4"/>
              <w:rPr>
                <w:sz w:val="16"/>
              </w:rPr>
            </w:pPr>
            <w:r>
              <w:rPr>
                <w:sz w:val="16"/>
              </w:rPr>
              <w:t>discrepancy</w:t>
            </w:r>
            <w:r>
              <w:rPr>
                <w:spacing w:val="-5"/>
                <w:sz w:val="16"/>
              </w:rPr>
              <w:t> </w:t>
            </w:r>
            <w:r>
              <w:rPr>
                <w:sz w:val="16"/>
              </w:rPr>
              <w:t>and</w:t>
            </w:r>
            <w:r>
              <w:rPr>
                <w:spacing w:val="-3"/>
                <w:sz w:val="16"/>
              </w:rPr>
              <w:t> </w:t>
            </w:r>
            <w:r>
              <w:rPr>
                <w:sz w:val="16"/>
              </w:rPr>
              <w:t>fixing</w:t>
            </w:r>
            <w:r>
              <w:rPr>
                <w:spacing w:val="-5"/>
                <w:sz w:val="16"/>
              </w:rPr>
              <w:t> </w:t>
            </w:r>
            <w:r>
              <w:rPr>
                <w:sz w:val="16"/>
              </w:rPr>
              <w:t>(FIM),</w:t>
            </w:r>
            <w:r>
              <w:rPr>
                <w:spacing w:val="-4"/>
                <w:sz w:val="16"/>
              </w:rPr>
              <w:t> </w:t>
            </w:r>
            <w:r>
              <w:rPr>
                <w:sz w:val="16"/>
              </w:rPr>
              <w:t>if</w:t>
            </w:r>
            <w:r>
              <w:rPr>
                <w:spacing w:val="-5"/>
                <w:sz w:val="16"/>
              </w:rPr>
              <w:t> </w:t>
            </w:r>
            <w:r>
              <w:rPr>
                <w:sz w:val="16"/>
              </w:rPr>
              <w:t>not</w:t>
            </w:r>
            <w:r>
              <w:rPr>
                <w:spacing w:val="-4"/>
                <w:sz w:val="16"/>
              </w:rPr>
              <w:t> </w:t>
            </w:r>
            <w:r>
              <w:rPr>
                <w:sz w:val="16"/>
              </w:rPr>
              <w:t>available</w:t>
            </w:r>
            <w:r>
              <w:rPr>
                <w:spacing w:val="-4"/>
                <w:sz w:val="16"/>
              </w:rPr>
              <w:t> </w:t>
            </w:r>
            <w:r>
              <w:rPr>
                <w:sz w:val="16"/>
              </w:rPr>
              <w:t>/</w:t>
            </w:r>
            <w:r>
              <w:rPr>
                <w:spacing w:val="-4"/>
                <w:sz w:val="16"/>
              </w:rPr>
              <w:t> </w:t>
            </w:r>
            <w:r>
              <w:rPr>
                <w:spacing w:val="-2"/>
                <w:sz w:val="16"/>
              </w:rPr>
              <w:t>damaged</w:t>
            </w:r>
          </w:p>
        </w:tc>
        <w:tc>
          <w:tcPr>
            <w:tcW w:w="566" w:type="dxa"/>
          </w:tcPr>
          <w:p>
            <w:pPr>
              <w:pStyle w:val="TableParagraph"/>
              <w:rPr>
                <w:rFonts w:ascii="Times New Roman"/>
                <w:sz w:val="16"/>
              </w:rPr>
            </w:pPr>
          </w:p>
        </w:tc>
        <w:tc>
          <w:tcPr>
            <w:tcW w:w="567" w:type="dxa"/>
          </w:tcPr>
          <w:p>
            <w:pPr>
              <w:pStyle w:val="TableParagraph"/>
              <w:rPr>
                <w:rFonts w:ascii="Times New Roman"/>
                <w:sz w:val="16"/>
              </w:rPr>
            </w:pPr>
          </w:p>
        </w:tc>
        <w:tc>
          <w:tcPr>
            <w:tcW w:w="566" w:type="dxa"/>
          </w:tcPr>
          <w:p>
            <w:pPr>
              <w:pStyle w:val="TableParagraph"/>
              <w:spacing w:before="109"/>
              <w:ind w:left="22" w:right="6"/>
              <w:jc w:val="center"/>
              <w:rPr>
                <w:sz w:val="16"/>
              </w:rPr>
            </w:pPr>
            <w:r>
              <w:rPr>
                <w:spacing w:val="-5"/>
                <w:sz w:val="16"/>
              </w:rPr>
              <w:t>Yes</w:t>
            </w:r>
          </w:p>
        </w:tc>
        <w:tc>
          <w:tcPr>
            <w:tcW w:w="568" w:type="dxa"/>
          </w:tcPr>
          <w:p>
            <w:pPr>
              <w:pStyle w:val="TableParagraph"/>
              <w:rPr>
                <w:rFonts w:ascii="Times New Roman"/>
                <w:sz w:val="16"/>
              </w:rPr>
            </w:pPr>
          </w:p>
        </w:tc>
        <w:tc>
          <w:tcPr>
            <w:tcW w:w="566" w:type="dxa"/>
          </w:tcPr>
          <w:p>
            <w:pPr>
              <w:pStyle w:val="TableParagraph"/>
              <w:rPr>
                <w:rFonts w:ascii="Times New Roman"/>
                <w:sz w:val="16"/>
              </w:rPr>
            </w:pPr>
          </w:p>
        </w:tc>
        <w:tc>
          <w:tcPr>
            <w:tcW w:w="566" w:type="dxa"/>
          </w:tcPr>
          <w:p>
            <w:pPr>
              <w:pStyle w:val="TableParagraph"/>
              <w:rPr>
                <w:rFonts w:ascii="Times New Roman"/>
                <w:sz w:val="16"/>
              </w:rPr>
            </w:pPr>
          </w:p>
        </w:tc>
      </w:tr>
      <w:tr>
        <w:trPr>
          <w:trHeight w:val="212" w:hRule="atLeast"/>
        </w:trPr>
        <w:tc>
          <w:tcPr>
            <w:tcW w:w="1632" w:type="dxa"/>
            <w:vMerge/>
            <w:tcBorders>
              <w:top w:val="nil"/>
            </w:tcBorders>
          </w:tcPr>
          <w:p>
            <w:pPr>
              <w:rPr>
                <w:sz w:val="2"/>
                <w:szCs w:val="2"/>
              </w:rPr>
            </w:pPr>
          </w:p>
        </w:tc>
        <w:tc>
          <w:tcPr>
            <w:tcW w:w="4870" w:type="dxa"/>
          </w:tcPr>
          <w:p>
            <w:pPr>
              <w:pStyle w:val="TableParagraph"/>
              <w:spacing w:before="3"/>
              <w:ind w:left="4"/>
              <w:rPr>
                <w:sz w:val="16"/>
              </w:rPr>
            </w:pPr>
            <w:r>
              <w:rPr>
                <w:sz w:val="16"/>
              </w:rPr>
              <w:t>Premonsoon</w:t>
            </w:r>
            <w:r>
              <w:rPr>
                <w:spacing w:val="-6"/>
                <w:sz w:val="16"/>
              </w:rPr>
              <w:t> </w:t>
            </w:r>
            <w:r>
              <w:rPr>
                <w:sz w:val="16"/>
              </w:rPr>
              <w:t>checks</w:t>
            </w:r>
            <w:r>
              <w:rPr>
                <w:spacing w:val="-3"/>
                <w:sz w:val="16"/>
              </w:rPr>
              <w:t> </w:t>
            </w:r>
            <w:r>
              <w:rPr>
                <w:sz w:val="16"/>
              </w:rPr>
              <w:t>as</w:t>
            </w:r>
            <w:r>
              <w:rPr>
                <w:spacing w:val="-2"/>
                <w:sz w:val="16"/>
              </w:rPr>
              <w:t> </w:t>
            </w:r>
            <w:r>
              <w:rPr>
                <w:sz w:val="16"/>
              </w:rPr>
              <w:t>per</w:t>
            </w:r>
            <w:r>
              <w:rPr>
                <w:spacing w:val="-7"/>
                <w:sz w:val="16"/>
              </w:rPr>
              <w:t> </w:t>
            </w:r>
            <w:r>
              <w:rPr>
                <w:sz w:val="16"/>
              </w:rPr>
              <w:t>the</w:t>
            </w:r>
            <w:r>
              <w:rPr>
                <w:spacing w:val="-6"/>
                <w:sz w:val="16"/>
              </w:rPr>
              <w:t> </w:t>
            </w:r>
            <w:r>
              <w:rPr>
                <w:sz w:val="16"/>
              </w:rPr>
              <w:t>check</w:t>
            </w:r>
            <w:r>
              <w:rPr>
                <w:spacing w:val="-5"/>
                <w:sz w:val="16"/>
              </w:rPr>
              <w:t> </w:t>
            </w:r>
            <w:r>
              <w:rPr>
                <w:sz w:val="16"/>
              </w:rPr>
              <w:t>sheet</w:t>
            </w:r>
            <w:r>
              <w:rPr>
                <w:spacing w:val="-3"/>
                <w:sz w:val="16"/>
              </w:rPr>
              <w:t> </w:t>
            </w:r>
            <w:r>
              <w:rPr>
                <w:sz w:val="16"/>
              </w:rPr>
              <w:t>in</w:t>
            </w:r>
            <w:r>
              <w:rPr>
                <w:spacing w:val="-6"/>
                <w:sz w:val="16"/>
              </w:rPr>
              <w:t> </w:t>
            </w:r>
            <w:r>
              <w:rPr>
                <w:spacing w:val="-5"/>
                <w:sz w:val="16"/>
              </w:rPr>
              <w:t>SAP</w:t>
            </w:r>
          </w:p>
        </w:tc>
        <w:tc>
          <w:tcPr>
            <w:tcW w:w="566" w:type="dxa"/>
          </w:tcPr>
          <w:p>
            <w:pPr>
              <w:pStyle w:val="TableParagraph"/>
              <w:rPr>
                <w:rFonts w:ascii="Times New Roman"/>
                <w:sz w:val="14"/>
              </w:rPr>
            </w:pPr>
          </w:p>
        </w:tc>
        <w:tc>
          <w:tcPr>
            <w:tcW w:w="567" w:type="dxa"/>
          </w:tcPr>
          <w:p>
            <w:pPr>
              <w:pStyle w:val="TableParagraph"/>
              <w:rPr>
                <w:rFonts w:ascii="Times New Roman"/>
                <w:sz w:val="14"/>
              </w:rPr>
            </w:pPr>
          </w:p>
        </w:tc>
        <w:tc>
          <w:tcPr>
            <w:tcW w:w="566" w:type="dxa"/>
          </w:tcPr>
          <w:p>
            <w:pPr>
              <w:pStyle w:val="TableParagraph"/>
              <w:rPr>
                <w:rFonts w:ascii="Times New Roman"/>
                <w:sz w:val="14"/>
              </w:rPr>
            </w:pPr>
          </w:p>
        </w:tc>
        <w:tc>
          <w:tcPr>
            <w:tcW w:w="568" w:type="dxa"/>
          </w:tcPr>
          <w:p>
            <w:pPr>
              <w:pStyle w:val="TableParagraph"/>
              <w:rPr>
                <w:rFonts w:ascii="Times New Roman"/>
                <w:sz w:val="14"/>
              </w:rPr>
            </w:pPr>
          </w:p>
        </w:tc>
        <w:tc>
          <w:tcPr>
            <w:tcW w:w="566" w:type="dxa"/>
          </w:tcPr>
          <w:p>
            <w:pPr>
              <w:pStyle w:val="TableParagraph"/>
              <w:rPr>
                <w:rFonts w:ascii="Times New Roman"/>
                <w:sz w:val="14"/>
              </w:rPr>
            </w:pPr>
          </w:p>
        </w:tc>
        <w:tc>
          <w:tcPr>
            <w:tcW w:w="566" w:type="dxa"/>
          </w:tcPr>
          <w:p>
            <w:pPr>
              <w:pStyle w:val="TableParagraph"/>
              <w:spacing w:before="3"/>
              <w:ind w:left="22" w:right="3"/>
              <w:jc w:val="center"/>
              <w:rPr>
                <w:sz w:val="16"/>
              </w:rPr>
            </w:pPr>
            <w:r>
              <w:rPr>
                <w:spacing w:val="-5"/>
                <w:sz w:val="16"/>
              </w:rPr>
              <w:t>Yes</w:t>
            </w:r>
          </w:p>
        </w:tc>
      </w:tr>
      <w:tr>
        <w:trPr>
          <w:trHeight w:val="213" w:hRule="atLeast"/>
        </w:trPr>
        <w:tc>
          <w:tcPr>
            <w:tcW w:w="1632" w:type="dxa"/>
            <w:vMerge/>
            <w:tcBorders>
              <w:top w:val="nil"/>
            </w:tcBorders>
          </w:tcPr>
          <w:p>
            <w:pPr>
              <w:rPr>
                <w:sz w:val="2"/>
                <w:szCs w:val="2"/>
              </w:rPr>
            </w:pPr>
          </w:p>
        </w:tc>
        <w:tc>
          <w:tcPr>
            <w:tcW w:w="4870" w:type="dxa"/>
          </w:tcPr>
          <w:p>
            <w:pPr>
              <w:pStyle w:val="TableParagraph"/>
              <w:spacing w:before="3"/>
              <w:ind w:left="4"/>
              <w:rPr>
                <w:sz w:val="16"/>
              </w:rPr>
            </w:pPr>
            <w:r>
              <w:rPr>
                <w:sz w:val="16"/>
              </w:rPr>
              <w:t>Bolt</w:t>
            </w:r>
            <w:r>
              <w:rPr>
                <w:spacing w:val="-2"/>
                <w:sz w:val="16"/>
              </w:rPr>
              <w:t> tightening</w:t>
            </w:r>
          </w:p>
        </w:tc>
        <w:tc>
          <w:tcPr>
            <w:tcW w:w="566" w:type="dxa"/>
          </w:tcPr>
          <w:p>
            <w:pPr>
              <w:pStyle w:val="TableParagraph"/>
              <w:rPr>
                <w:rFonts w:ascii="Times New Roman"/>
                <w:sz w:val="14"/>
              </w:rPr>
            </w:pPr>
          </w:p>
        </w:tc>
        <w:tc>
          <w:tcPr>
            <w:tcW w:w="567" w:type="dxa"/>
          </w:tcPr>
          <w:p>
            <w:pPr>
              <w:pStyle w:val="TableParagraph"/>
              <w:rPr>
                <w:rFonts w:ascii="Times New Roman"/>
                <w:sz w:val="14"/>
              </w:rPr>
            </w:pPr>
          </w:p>
        </w:tc>
        <w:tc>
          <w:tcPr>
            <w:tcW w:w="566" w:type="dxa"/>
          </w:tcPr>
          <w:p>
            <w:pPr>
              <w:pStyle w:val="TableParagraph"/>
              <w:rPr>
                <w:rFonts w:ascii="Times New Roman"/>
                <w:sz w:val="14"/>
              </w:rPr>
            </w:pPr>
          </w:p>
        </w:tc>
        <w:tc>
          <w:tcPr>
            <w:tcW w:w="568" w:type="dxa"/>
          </w:tcPr>
          <w:p>
            <w:pPr>
              <w:pStyle w:val="TableParagraph"/>
              <w:rPr>
                <w:rFonts w:ascii="Times New Roman"/>
                <w:sz w:val="14"/>
              </w:rPr>
            </w:pPr>
          </w:p>
        </w:tc>
        <w:tc>
          <w:tcPr>
            <w:tcW w:w="566" w:type="dxa"/>
          </w:tcPr>
          <w:p>
            <w:pPr>
              <w:pStyle w:val="TableParagraph"/>
              <w:rPr>
                <w:rFonts w:ascii="Times New Roman"/>
                <w:sz w:val="14"/>
              </w:rPr>
            </w:pPr>
          </w:p>
        </w:tc>
        <w:tc>
          <w:tcPr>
            <w:tcW w:w="566" w:type="dxa"/>
          </w:tcPr>
          <w:p>
            <w:pPr>
              <w:pStyle w:val="TableParagraph"/>
              <w:rPr>
                <w:rFonts w:ascii="Times New Roman"/>
                <w:sz w:val="14"/>
              </w:rPr>
            </w:pPr>
          </w:p>
        </w:tc>
      </w:tr>
      <w:tr>
        <w:trPr>
          <w:trHeight w:val="212" w:hRule="atLeast"/>
        </w:trPr>
        <w:tc>
          <w:tcPr>
            <w:tcW w:w="1632" w:type="dxa"/>
            <w:vMerge/>
            <w:tcBorders>
              <w:top w:val="nil"/>
            </w:tcBorders>
          </w:tcPr>
          <w:p>
            <w:pPr>
              <w:rPr>
                <w:sz w:val="2"/>
                <w:szCs w:val="2"/>
              </w:rPr>
            </w:pPr>
          </w:p>
        </w:tc>
        <w:tc>
          <w:tcPr>
            <w:tcW w:w="4870" w:type="dxa"/>
          </w:tcPr>
          <w:p>
            <w:pPr>
              <w:pStyle w:val="TableParagraph"/>
              <w:spacing w:before="3"/>
              <w:ind w:left="4"/>
              <w:rPr>
                <w:sz w:val="16"/>
              </w:rPr>
            </w:pPr>
            <w:r>
              <w:rPr>
                <w:sz w:val="16"/>
              </w:rPr>
              <w:t>Antenna</w:t>
            </w:r>
            <w:r>
              <w:rPr>
                <w:spacing w:val="-6"/>
                <w:sz w:val="16"/>
              </w:rPr>
              <w:t> </w:t>
            </w:r>
            <w:r>
              <w:rPr>
                <w:sz w:val="16"/>
              </w:rPr>
              <w:t>Orientation</w:t>
            </w:r>
            <w:r>
              <w:rPr>
                <w:spacing w:val="-6"/>
                <w:sz w:val="16"/>
              </w:rPr>
              <w:t> </w:t>
            </w:r>
            <w:r>
              <w:rPr>
                <w:sz w:val="16"/>
              </w:rPr>
              <w:t>and</w:t>
            </w:r>
            <w:r>
              <w:rPr>
                <w:spacing w:val="-8"/>
                <w:sz w:val="16"/>
              </w:rPr>
              <w:t> </w:t>
            </w:r>
            <w:r>
              <w:rPr>
                <w:spacing w:val="-2"/>
                <w:sz w:val="16"/>
              </w:rPr>
              <w:t>weatherproofing</w:t>
            </w:r>
          </w:p>
        </w:tc>
        <w:tc>
          <w:tcPr>
            <w:tcW w:w="566" w:type="dxa"/>
          </w:tcPr>
          <w:p>
            <w:pPr>
              <w:pStyle w:val="TableParagraph"/>
              <w:rPr>
                <w:rFonts w:ascii="Times New Roman"/>
                <w:sz w:val="14"/>
              </w:rPr>
            </w:pPr>
          </w:p>
        </w:tc>
        <w:tc>
          <w:tcPr>
            <w:tcW w:w="567" w:type="dxa"/>
          </w:tcPr>
          <w:p>
            <w:pPr>
              <w:pStyle w:val="TableParagraph"/>
              <w:rPr>
                <w:rFonts w:ascii="Times New Roman"/>
                <w:sz w:val="14"/>
              </w:rPr>
            </w:pPr>
          </w:p>
        </w:tc>
        <w:tc>
          <w:tcPr>
            <w:tcW w:w="566" w:type="dxa"/>
          </w:tcPr>
          <w:p>
            <w:pPr>
              <w:pStyle w:val="TableParagraph"/>
              <w:rPr>
                <w:rFonts w:ascii="Times New Roman"/>
                <w:sz w:val="14"/>
              </w:rPr>
            </w:pPr>
          </w:p>
        </w:tc>
        <w:tc>
          <w:tcPr>
            <w:tcW w:w="568" w:type="dxa"/>
          </w:tcPr>
          <w:p>
            <w:pPr>
              <w:pStyle w:val="TableParagraph"/>
              <w:rPr>
                <w:rFonts w:ascii="Times New Roman"/>
                <w:sz w:val="14"/>
              </w:rPr>
            </w:pPr>
          </w:p>
        </w:tc>
        <w:tc>
          <w:tcPr>
            <w:tcW w:w="566" w:type="dxa"/>
          </w:tcPr>
          <w:p>
            <w:pPr>
              <w:pStyle w:val="TableParagraph"/>
              <w:rPr>
                <w:rFonts w:ascii="Times New Roman"/>
                <w:sz w:val="14"/>
              </w:rPr>
            </w:pPr>
          </w:p>
        </w:tc>
        <w:tc>
          <w:tcPr>
            <w:tcW w:w="566" w:type="dxa"/>
          </w:tcPr>
          <w:p>
            <w:pPr>
              <w:pStyle w:val="TableParagraph"/>
              <w:spacing w:before="3"/>
              <w:ind w:left="22" w:right="3"/>
              <w:jc w:val="center"/>
              <w:rPr>
                <w:sz w:val="16"/>
              </w:rPr>
            </w:pPr>
            <w:r>
              <w:rPr>
                <w:spacing w:val="-5"/>
                <w:sz w:val="16"/>
              </w:rPr>
              <w:t>Yes</w:t>
            </w:r>
          </w:p>
        </w:tc>
      </w:tr>
      <w:tr>
        <w:trPr>
          <w:trHeight w:val="215" w:hRule="atLeast"/>
        </w:trPr>
        <w:tc>
          <w:tcPr>
            <w:tcW w:w="1632" w:type="dxa"/>
          </w:tcPr>
          <w:p>
            <w:pPr>
              <w:pStyle w:val="TableParagraph"/>
              <w:spacing w:before="3"/>
              <w:ind w:left="6"/>
              <w:rPr>
                <w:sz w:val="16"/>
              </w:rPr>
            </w:pPr>
            <w:r>
              <w:rPr>
                <w:spacing w:val="-5"/>
                <w:sz w:val="16"/>
              </w:rPr>
              <w:t>GBM</w:t>
            </w:r>
          </w:p>
        </w:tc>
        <w:tc>
          <w:tcPr>
            <w:tcW w:w="4870" w:type="dxa"/>
          </w:tcPr>
          <w:p>
            <w:pPr>
              <w:pStyle w:val="TableParagraph"/>
              <w:spacing w:before="3"/>
              <w:ind w:left="4"/>
              <w:rPr>
                <w:sz w:val="16"/>
              </w:rPr>
            </w:pPr>
            <w:r>
              <w:rPr>
                <w:sz w:val="16"/>
              </w:rPr>
              <w:t>Checking</w:t>
            </w:r>
            <w:r>
              <w:rPr>
                <w:spacing w:val="-8"/>
                <w:sz w:val="16"/>
              </w:rPr>
              <w:t> </w:t>
            </w:r>
            <w:r>
              <w:rPr>
                <w:sz w:val="16"/>
              </w:rPr>
              <w:t>of</w:t>
            </w:r>
            <w:r>
              <w:rPr>
                <w:spacing w:val="-3"/>
                <w:sz w:val="16"/>
              </w:rPr>
              <w:t> </w:t>
            </w:r>
            <w:r>
              <w:rPr>
                <w:sz w:val="16"/>
              </w:rPr>
              <w:t>GBM</w:t>
            </w:r>
            <w:r>
              <w:rPr>
                <w:spacing w:val="-2"/>
                <w:sz w:val="16"/>
              </w:rPr>
              <w:t> </w:t>
            </w:r>
            <w:r>
              <w:rPr>
                <w:sz w:val="16"/>
              </w:rPr>
              <w:t>as</w:t>
            </w:r>
            <w:r>
              <w:rPr>
                <w:spacing w:val="-1"/>
                <w:sz w:val="16"/>
              </w:rPr>
              <w:t> </w:t>
            </w:r>
            <w:r>
              <w:rPr>
                <w:sz w:val="16"/>
              </w:rPr>
              <w:t>per</w:t>
            </w:r>
            <w:r>
              <w:rPr>
                <w:spacing w:val="-4"/>
                <w:sz w:val="16"/>
              </w:rPr>
              <w:t> </w:t>
            </w:r>
            <w:r>
              <w:rPr>
                <w:sz w:val="16"/>
              </w:rPr>
              <w:t>the</w:t>
            </w:r>
            <w:r>
              <w:rPr>
                <w:spacing w:val="-5"/>
                <w:sz w:val="16"/>
              </w:rPr>
              <w:t> </w:t>
            </w:r>
            <w:r>
              <w:rPr>
                <w:sz w:val="16"/>
              </w:rPr>
              <w:t>check</w:t>
            </w:r>
            <w:r>
              <w:rPr>
                <w:spacing w:val="-3"/>
                <w:sz w:val="16"/>
              </w:rPr>
              <w:t> </w:t>
            </w:r>
            <w:r>
              <w:rPr>
                <w:sz w:val="16"/>
              </w:rPr>
              <w:t>sheet</w:t>
            </w:r>
            <w:r>
              <w:rPr>
                <w:spacing w:val="-4"/>
                <w:sz w:val="16"/>
              </w:rPr>
              <w:t> </w:t>
            </w:r>
            <w:r>
              <w:rPr>
                <w:sz w:val="16"/>
              </w:rPr>
              <w:t>in</w:t>
            </w:r>
            <w:r>
              <w:rPr>
                <w:spacing w:val="-4"/>
                <w:sz w:val="16"/>
              </w:rPr>
              <w:t> </w:t>
            </w:r>
            <w:r>
              <w:rPr>
                <w:spacing w:val="-5"/>
                <w:sz w:val="16"/>
              </w:rPr>
              <w:t>SAP</w:t>
            </w:r>
          </w:p>
        </w:tc>
        <w:tc>
          <w:tcPr>
            <w:tcW w:w="566" w:type="dxa"/>
          </w:tcPr>
          <w:p>
            <w:pPr>
              <w:pStyle w:val="TableParagraph"/>
              <w:rPr>
                <w:rFonts w:ascii="Times New Roman"/>
                <w:sz w:val="14"/>
              </w:rPr>
            </w:pPr>
          </w:p>
        </w:tc>
        <w:tc>
          <w:tcPr>
            <w:tcW w:w="567" w:type="dxa"/>
          </w:tcPr>
          <w:p>
            <w:pPr>
              <w:pStyle w:val="TableParagraph"/>
              <w:rPr>
                <w:rFonts w:ascii="Times New Roman"/>
                <w:sz w:val="14"/>
              </w:rPr>
            </w:pPr>
          </w:p>
        </w:tc>
        <w:tc>
          <w:tcPr>
            <w:tcW w:w="566" w:type="dxa"/>
          </w:tcPr>
          <w:p>
            <w:pPr>
              <w:pStyle w:val="TableParagraph"/>
              <w:rPr>
                <w:rFonts w:ascii="Times New Roman"/>
                <w:sz w:val="14"/>
              </w:rPr>
            </w:pPr>
          </w:p>
        </w:tc>
        <w:tc>
          <w:tcPr>
            <w:tcW w:w="568" w:type="dxa"/>
          </w:tcPr>
          <w:p>
            <w:pPr>
              <w:pStyle w:val="TableParagraph"/>
              <w:rPr>
                <w:rFonts w:ascii="Times New Roman"/>
                <w:sz w:val="14"/>
              </w:rPr>
            </w:pPr>
          </w:p>
        </w:tc>
        <w:tc>
          <w:tcPr>
            <w:tcW w:w="566" w:type="dxa"/>
          </w:tcPr>
          <w:p>
            <w:pPr>
              <w:pStyle w:val="TableParagraph"/>
              <w:rPr>
                <w:rFonts w:ascii="Times New Roman"/>
                <w:sz w:val="14"/>
              </w:rPr>
            </w:pPr>
          </w:p>
        </w:tc>
        <w:tc>
          <w:tcPr>
            <w:tcW w:w="566" w:type="dxa"/>
          </w:tcPr>
          <w:p>
            <w:pPr>
              <w:pStyle w:val="TableParagraph"/>
              <w:spacing w:before="3"/>
              <w:ind w:left="22" w:right="3"/>
              <w:jc w:val="center"/>
              <w:rPr>
                <w:sz w:val="16"/>
              </w:rPr>
            </w:pPr>
            <w:r>
              <w:rPr>
                <w:spacing w:val="-5"/>
                <w:sz w:val="16"/>
              </w:rPr>
              <w:t>Yes</w:t>
            </w:r>
          </w:p>
        </w:tc>
      </w:tr>
      <w:tr>
        <w:trPr>
          <w:trHeight w:val="213" w:hRule="atLeast"/>
        </w:trPr>
        <w:tc>
          <w:tcPr>
            <w:tcW w:w="1632" w:type="dxa"/>
          </w:tcPr>
          <w:p>
            <w:pPr>
              <w:pStyle w:val="TableParagraph"/>
              <w:spacing w:before="1"/>
              <w:ind w:left="6"/>
              <w:rPr>
                <w:sz w:val="16"/>
              </w:rPr>
            </w:pPr>
            <w:r>
              <w:rPr>
                <w:spacing w:val="-5"/>
                <w:sz w:val="16"/>
              </w:rPr>
              <w:t>GBM</w:t>
            </w:r>
          </w:p>
        </w:tc>
        <w:tc>
          <w:tcPr>
            <w:tcW w:w="4870" w:type="dxa"/>
          </w:tcPr>
          <w:p>
            <w:pPr>
              <w:pStyle w:val="TableParagraph"/>
              <w:spacing w:before="1"/>
              <w:ind w:left="4"/>
              <w:rPr>
                <w:sz w:val="16"/>
              </w:rPr>
            </w:pPr>
            <w:r>
              <w:rPr>
                <w:sz w:val="16"/>
              </w:rPr>
              <w:t>Checking</w:t>
            </w:r>
            <w:r>
              <w:rPr>
                <w:spacing w:val="-6"/>
                <w:sz w:val="16"/>
              </w:rPr>
              <w:t> </w:t>
            </w:r>
            <w:r>
              <w:rPr>
                <w:sz w:val="16"/>
              </w:rPr>
              <w:t>of</w:t>
            </w:r>
            <w:r>
              <w:rPr>
                <w:spacing w:val="-4"/>
                <w:sz w:val="16"/>
              </w:rPr>
              <w:t> </w:t>
            </w:r>
            <w:r>
              <w:rPr>
                <w:sz w:val="16"/>
              </w:rPr>
              <w:t>GBT</w:t>
            </w:r>
            <w:r>
              <w:rPr>
                <w:spacing w:val="-4"/>
                <w:sz w:val="16"/>
              </w:rPr>
              <w:t> </w:t>
            </w:r>
            <w:r>
              <w:rPr>
                <w:sz w:val="16"/>
              </w:rPr>
              <w:t>as</w:t>
            </w:r>
            <w:r>
              <w:rPr>
                <w:spacing w:val="-1"/>
                <w:sz w:val="16"/>
              </w:rPr>
              <w:t> </w:t>
            </w:r>
            <w:r>
              <w:rPr>
                <w:sz w:val="16"/>
              </w:rPr>
              <w:t>per</w:t>
            </w:r>
            <w:r>
              <w:rPr>
                <w:spacing w:val="-4"/>
                <w:sz w:val="16"/>
              </w:rPr>
              <w:t> </w:t>
            </w:r>
            <w:r>
              <w:rPr>
                <w:sz w:val="16"/>
              </w:rPr>
              <w:t>the</w:t>
            </w:r>
            <w:r>
              <w:rPr>
                <w:spacing w:val="-5"/>
                <w:sz w:val="16"/>
              </w:rPr>
              <w:t> </w:t>
            </w:r>
            <w:r>
              <w:rPr>
                <w:sz w:val="16"/>
              </w:rPr>
              <w:t>check</w:t>
            </w:r>
            <w:r>
              <w:rPr>
                <w:spacing w:val="-3"/>
                <w:sz w:val="16"/>
              </w:rPr>
              <w:t> </w:t>
            </w:r>
            <w:r>
              <w:rPr>
                <w:sz w:val="16"/>
              </w:rPr>
              <w:t>sheet</w:t>
            </w:r>
            <w:r>
              <w:rPr>
                <w:spacing w:val="-4"/>
                <w:sz w:val="16"/>
              </w:rPr>
              <w:t> </w:t>
            </w:r>
            <w:r>
              <w:rPr>
                <w:sz w:val="16"/>
              </w:rPr>
              <w:t>in</w:t>
            </w:r>
            <w:r>
              <w:rPr>
                <w:spacing w:val="-4"/>
                <w:sz w:val="16"/>
              </w:rPr>
              <w:t> </w:t>
            </w:r>
            <w:r>
              <w:rPr>
                <w:spacing w:val="-5"/>
                <w:sz w:val="16"/>
              </w:rPr>
              <w:t>SAP</w:t>
            </w:r>
          </w:p>
        </w:tc>
        <w:tc>
          <w:tcPr>
            <w:tcW w:w="566" w:type="dxa"/>
          </w:tcPr>
          <w:p>
            <w:pPr>
              <w:pStyle w:val="TableParagraph"/>
              <w:rPr>
                <w:rFonts w:ascii="Times New Roman"/>
                <w:sz w:val="14"/>
              </w:rPr>
            </w:pPr>
          </w:p>
        </w:tc>
        <w:tc>
          <w:tcPr>
            <w:tcW w:w="567" w:type="dxa"/>
          </w:tcPr>
          <w:p>
            <w:pPr>
              <w:pStyle w:val="TableParagraph"/>
              <w:rPr>
                <w:rFonts w:ascii="Times New Roman"/>
                <w:sz w:val="14"/>
              </w:rPr>
            </w:pPr>
          </w:p>
        </w:tc>
        <w:tc>
          <w:tcPr>
            <w:tcW w:w="566" w:type="dxa"/>
          </w:tcPr>
          <w:p>
            <w:pPr>
              <w:pStyle w:val="TableParagraph"/>
              <w:rPr>
                <w:rFonts w:ascii="Times New Roman"/>
                <w:sz w:val="14"/>
              </w:rPr>
            </w:pPr>
          </w:p>
        </w:tc>
        <w:tc>
          <w:tcPr>
            <w:tcW w:w="568" w:type="dxa"/>
          </w:tcPr>
          <w:p>
            <w:pPr>
              <w:pStyle w:val="TableParagraph"/>
              <w:rPr>
                <w:rFonts w:ascii="Times New Roman"/>
                <w:sz w:val="14"/>
              </w:rPr>
            </w:pPr>
          </w:p>
        </w:tc>
        <w:tc>
          <w:tcPr>
            <w:tcW w:w="566" w:type="dxa"/>
          </w:tcPr>
          <w:p>
            <w:pPr>
              <w:pStyle w:val="TableParagraph"/>
              <w:rPr>
                <w:rFonts w:ascii="Times New Roman"/>
                <w:sz w:val="14"/>
              </w:rPr>
            </w:pPr>
          </w:p>
        </w:tc>
        <w:tc>
          <w:tcPr>
            <w:tcW w:w="566" w:type="dxa"/>
          </w:tcPr>
          <w:p>
            <w:pPr>
              <w:pStyle w:val="TableParagraph"/>
              <w:spacing w:before="1"/>
              <w:ind w:left="22" w:right="3"/>
              <w:jc w:val="center"/>
              <w:rPr>
                <w:sz w:val="16"/>
              </w:rPr>
            </w:pPr>
            <w:r>
              <w:rPr>
                <w:spacing w:val="-5"/>
                <w:sz w:val="16"/>
              </w:rPr>
              <w:t>Yes</w:t>
            </w:r>
          </w:p>
        </w:tc>
      </w:tr>
      <w:tr>
        <w:trPr>
          <w:trHeight w:val="212" w:hRule="atLeast"/>
        </w:trPr>
        <w:tc>
          <w:tcPr>
            <w:tcW w:w="1632" w:type="dxa"/>
          </w:tcPr>
          <w:p>
            <w:pPr>
              <w:pStyle w:val="TableParagraph"/>
              <w:spacing w:before="1"/>
              <w:ind w:left="6"/>
              <w:rPr>
                <w:sz w:val="16"/>
              </w:rPr>
            </w:pPr>
            <w:r>
              <w:rPr>
                <w:spacing w:val="-2"/>
                <w:sz w:val="16"/>
              </w:rPr>
              <w:t>Documentation</w:t>
            </w:r>
          </w:p>
        </w:tc>
        <w:tc>
          <w:tcPr>
            <w:tcW w:w="4870" w:type="dxa"/>
          </w:tcPr>
          <w:p>
            <w:pPr>
              <w:pStyle w:val="TableParagraph"/>
              <w:spacing w:before="1"/>
              <w:ind w:left="4"/>
              <w:rPr>
                <w:sz w:val="16"/>
              </w:rPr>
            </w:pPr>
            <w:r>
              <w:rPr>
                <w:sz w:val="16"/>
              </w:rPr>
              <w:t>Documentation</w:t>
            </w:r>
            <w:r>
              <w:rPr>
                <w:spacing w:val="-8"/>
                <w:sz w:val="16"/>
              </w:rPr>
              <w:t> </w:t>
            </w:r>
            <w:r>
              <w:rPr>
                <w:sz w:val="16"/>
              </w:rPr>
              <w:t>&amp;</w:t>
            </w:r>
            <w:r>
              <w:rPr>
                <w:spacing w:val="-4"/>
                <w:sz w:val="16"/>
              </w:rPr>
              <w:t> </w:t>
            </w:r>
            <w:r>
              <w:rPr>
                <w:sz w:val="16"/>
              </w:rPr>
              <w:t>Report</w:t>
            </w:r>
            <w:r>
              <w:rPr>
                <w:spacing w:val="-2"/>
                <w:sz w:val="16"/>
              </w:rPr>
              <w:t> </w:t>
            </w:r>
            <w:r>
              <w:rPr>
                <w:sz w:val="16"/>
              </w:rPr>
              <w:t>preparation</w:t>
            </w:r>
            <w:r>
              <w:rPr>
                <w:spacing w:val="-4"/>
                <w:sz w:val="16"/>
              </w:rPr>
              <w:t> </w:t>
            </w:r>
            <w:r>
              <w:rPr>
                <w:sz w:val="16"/>
              </w:rPr>
              <w:t>as</w:t>
            </w:r>
            <w:r>
              <w:rPr>
                <w:spacing w:val="-4"/>
                <w:sz w:val="16"/>
              </w:rPr>
              <w:t> </w:t>
            </w:r>
            <w:r>
              <w:rPr>
                <w:sz w:val="16"/>
              </w:rPr>
              <w:t>per</w:t>
            </w:r>
            <w:r>
              <w:rPr>
                <w:spacing w:val="-6"/>
                <w:sz w:val="16"/>
              </w:rPr>
              <w:t> </w:t>
            </w:r>
            <w:r>
              <w:rPr>
                <w:sz w:val="16"/>
              </w:rPr>
              <w:t>formats</w:t>
            </w:r>
            <w:r>
              <w:rPr>
                <w:spacing w:val="-6"/>
                <w:sz w:val="16"/>
              </w:rPr>
              <w:t> </w:t>
            </w:r>
            <w:r>
              <w:rPr>
                <w:sz w:val="16"/>
              </w:rPr>
              <w:t>in</w:t>
            </w:r>
            <w:r>
              <w:rPr>
                <w:spacing w:val="-6"/>
                <w:sz w:val="16"/>
              </w:rPr>
              <w:t> </w:t>
            </w:r>
            <w:r>
              <w:rPr>
                <w:spacing w:val="-5"/>
                <w:sz w:val="16"/>
              </w:rPr>
              <w:t>SAP</w:t>
            </w:r>
          </w:p>
        </w:tc>
        <w:tc>
          <w:tcPr>
            <w:tcW w:w="566" w:type="dxa"/>
          </w:tcPr>
          <w:p>
            <w:pPr>
              <w:pStyle w:val="TableParagraph"/>
              <w:rPr>
                <w:rFonts w:ascii="Times New Roman"/>
                <w:sz w:val="14"/>
              </w:rPr>
            </w:pPr>
          </w:p>
        </w:tc>
        <w:tc>
          <w:tcPr>
            <w:tcW w:w="567" w:type="dxa"/>
          </w:tcPr>
          <w:p>
            <w:pPr>
              <w:pStyle w:val="TableParagraph"/>
              <w:rPr>
                <w:rFonts w:ascii="Times New Roman"/>
                <w:sz w:val="14"/>
              </w:rPr>
            </w:pPr>
          </w:p>
        </w:tc>
        <w:tc>
          <w:tcPr>
            <w:tcW w:w="566" w:type="dxa"/>
          </w:tcPr>
          <w:p>
            <w:pPr>
              <w:pStyle w:val="TableParagraph"/>
              <w:spacing w:before="1"/>
              <w:ind w:left="22" w:right="6"/>
              <w:jc w:val="center"/>
              <w:rPr>
                <w:sz w:val="16"/>
              </w:rPr>
            </w:pPr>
            <w:r>
              <w:rPr>
                <w:spacing w:val="-5"/>
                <w:sz w:val="16"/>
              </w:rPr>
              <w:t>Yes</w:t>
            </w:r>
          </w:p>
        </w:tc>
        <w:tc>
          <w:tcPr>
            <w:tcW w:w="568" w:type="dxa"/>
          </w:tcPr>
          <w:p>
            <w:pPr>
              <w:pStyle w:val="TableParagraph"/>
              <w:rPr>
                <w:rFonts w:ascii="Times New Roman"/>
                <w:sz w:val="14"/>
              </w:rPr>
            </w:pPr>
          </w:p>
        </w:tc>
        <w:tc>
          <w:tcPr>
            <w:tcW w:w="566" w:type="dxa"/>
          </w:tcPr>
          <w:p>
            <w:pPr>
              <w:pStyle w:val="TableParagraph"/>
              <w:rPr>
                <w:rFonts w:ascii="Times New Roman"/>
                <w:sz w:val="14"/>
              </w:rPr>
            </w:pPr>
          </w:p>
        </w:tc>
        <w:tc>
          <w:tcPr>
            <w:tcW w:w="566" w:type="dxa"/>
          </w:tcPr>
          <w:p>
            <w:pPr>
              <w:pStyle w:val="TableParagraph"/>
              <w:rPr>
                <w:rFonts w:ascii="Times New Roman"/>
                <w:sz w:val="14"/>
              </w:rPr>
            </w:pPr>
          </w:p>
        </w:tc>
      </w:tr>
    </w:tbl>
    <w:p>
      <w:pPr>
        <w:spacing w:after="0"/>
        <w:rPr>
          <w:rFonts w:ascii="Times New Roman"/>
          <w:sz w:val="14"/>
        </w:rPr>
        <w:sectPr>
          <w:pgSz w:w="11930" w:h="16860"/>
          <w:pgMar w:header="440" w:footer="988" w:top="1620" w:bottom="1180" w:left="460" w:right="60"/>
        </w:sectPr>
      </w:pPr>
    </w:p>
    <w:p>
      <w:pPr>
        <w:pStyle w:val="BodyText"/>
        <w:spacing w:before="2"/>
        <w:rPr>
          <w:rFonts w:ascii="Arial"/>
          <w:b/>
          <w:sz w:val="7"/>
        </w:rPr>
      </w:pPr>
    </w:p>
    <w:tbl>
      <w:tblPr>
        <w:tblW w:w="0" w:type="auto"/>
        <w:jc w:val="left"/>
        <w:tblInd w:w="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632"/>
        <w:gridCol w:w="4870"/>
        <w:gridCol w:w="566"/>
        <w:gridCol w:w="567"/>
        <w:gridCol w:w="566"/>
        <w:gridCol w:w="568"/>
        <w:gridCol w:w="566"/>
        <w:gridCol w:w="566"/>
      </w:tblGrid>
      <w:tr>
        <w:trPr>
          <w:trHeight w:val="227" w:hRule="atLeast"/>
        </w:trPr>
        <w:tc>
          <w:tcPr>
            <w:tcW w:w="9901" w:type="dxa"/>
            <w:gridSpan w:val="8"/>
            <w:shd w:val="clear" w:color="auto" w:fill="E8E8E8"/>
          </w:tcPr>
          <w:p>
            <w:pPr>
              <w:pStyle w:val="TableParagraph"/>
              <w:spacing w:before="1"/>
              <w:ind w:left="98"/>
              <w:rPr>
                <w:rFonts w:ascii="Arial"/>
                <w:b/>
                <w:sz w:val="16"/>
              </w:rPr>
            </w:pPr>
            <w:r>
              <w:rPr>
                <w:rFonts w:ascii="Arial"/>
                <w:b/>
                <w:sz w:val="16"/>
              </w:rPr>
              <w:t>Facility</w:t>
            </w:r>
            <w:r>
              <w:rPr>
                <w:rFonts w:ascii="Arial"/>
                <w:b/>
                <w:spacing w:val="-7"/>
                <w:sz w:val="16"/>
              </w:rPr>
              <w:t> </w:t>
            </w:r>
            <w:r>
              <w:rPr>
                <w:rFonts w:ascii="Arial"/>
                <w:b/>
                <w:sz w:val="16"/>
              </w:rPr>
              <w:t>Type</w:t>
            </w:r>
            <w:r>
              <w:rPr>
                <w:rFonts w:ascii="Arial"/>
                <w:b/>
                <w:spacing w:val="-5"/>
                <w:sz w:val="16"/>
              </w:rPr>
              <w:t> </w:t>
            </w:r>
            <w:r>
              <w:rPr>
                <w:rFonts w:ascii="Arial"/>
                <w:b/>
                <w:sz w:val="16"/>
              </w:rPr>
              <w:t>-</w:t>
            </w:r>
            <w:r>
              <w:rPr>
                <w:rFonts w:ascii="Arial"/>
                <w:b/>
                <w:spacing w:val="-4"/>
                <w:sz w:val="16"/>
              </w:rPr>
              <w:t> </w:t>
            </w:r>
            <w:r>
              <w:rPr>
                <w:rFonts w:ascii="Arial"/>
                <w:b/>
                <w:sz w:val="16"/>
              </w:rPr>
              <w:t>eNodeB/gNodeB</w:t>
            </w:r>
            <w:r>
              <w:rPr>
                <w:rFonts w:ascii="Arial"/>
                <w:b/>
                <w:spacing w:val="-7"/>
                <w:sz w:val="16"/>
              </w:rPr>
              <w:t> </w:t>
            </w:r>
            <w:r>
              <w:rPr>
                <w:rFonts w:ascii="Arial"/>
                <w:b/>
                <w:sz w:val="16"/>
              </w:rPr>
              <w:t>(GBM</w:t>
            </w:r>
            <w:r>
              <w:rPr>
                <w:rFonts w:ascii="Arial"/>
                <w:b/>
                <w:spacing w:val="-3"/>
                <w:sz w:val="16"/>
              </w:rPr>
              <w:t> </w:t>
            </w:r>
            <w:r>
              <w:rPr>
                <w:rFonts w:ascii="Arial"/>
                <w:b/>
                <w:sz w:val="16"/>
              </w:rPr>
              <w:t>/</w:t>
            </w:r>
            <w:r>
              <w:rPr>
                <w:rFonts w:ascii="Arial"/>
                <w:b/>
                <w:spacing w:val="-5"/>
                <w:sz w:val="16"/>
              </w:rPr>
              <w:t> </w:t>
            </w:r>
            <w:r>
              <w:rPr>
                <w:rFonts w:ascii="Arial"/>
                <w:b/>
                <w:sz w:val="16"/>
              </w:rPr>
              <w:t>GBT</w:t>
            </w:r>
            <w:r>
              <w:rPr>
                <w:rFonts w:ascii="Arial"/>
                <w:b/>
                <w:spacing w:val="-6"/>
                <w:sz w:val="16"/>
              </w:rPr>
              <w:t> </w:t>
            </w:r>
            <w:r>
              <w:rPr>
                <w:rFonts w:ascii="Arial"/>
                <w:b/>
                <w:sz w:val="16"/>
              </w:rPr>
              <w:t>/</w:t>
            </w:r>
            <w:r>
              <w:rPr>
                <w:rFonts w:ascii="Arial"/>
                <w:b/>
                <w:spacing w:val="-3"/>
                <w:sz w:val="16"/>
              </w:rPr>
              <w:t> </w:t>
            </w:r>
            <w:r>
              <w:rPr>
                <w:rFonts w:ascii="Arial"/>
                <w:b/>
                <w:sz w:val="16"/>
              </w:rPr>
              <w:t>RTT</w:t>
            </w:r>
            <w:r>
              <w:rPr>
                <w:rFonts w:ascii="Arial"/>
                <w:b/>
                <w:spacing w:val="-5"/>
                <w:sz w:val="16"/>
              </w:rPr>
              <w:t> </w:t>
            </w:r>
            <w:r>
              <w:rPr>
                <w:rFonts w:ascii="Arial"/>
                <w:b/>
                <w:sz w:val="16"/>
              </w:rPr>
              <w:t>/</w:t>
            </w:r>
            <w:r>
              <w:rPr>
                <w:rFonts w:ascii="Arial"/>
                <w:b/>
                <w:spacing w:val="-3"/>
                <w:sz w:val="16"/>
              </w:rPr>
              <w:t> </w:t>
            </w:r>
            <w:r>
              <w:rPr>
                <w:rFonts w:ascii="Arial"/>
                <w:b/>
                <w:sz w:val="16"/>
              </w:rPr>
              <w:t>RTP)/</w:t>
            </w:r>
            <w:r>
              <w:rPr>
                <w:rFonts w:ascii="Arial"/>
                <w:b/>
                <w:spacing w:val="-5"/>
                <w:sz w:val="16"/>
              </w:rPr>
              <w:t> </w:t>
            </w:r>
            <w:r>
              <w:rPr>
                <w:rFonts w:ascii="Arial"/>
                <w:b/>
                <w:sz w:val="16"/>
              </w:rPr>
              <w:t>IPCOLO</w:t>
            </w:r>
            <w:r>
              <w:rPr>
                <w:rFonts w:ascii="Arial"/>
                <w:b/>
                <w:spacing w:val="-5"/>
                <w:sz w:val="16"/>
              </w:rPr>
              <w:t> </w:t>
            </w:r>
            <w:r>
              <w:rPr>
                <w:rFonts w:ascii="Arial"/>
                <w:b/>
                <w:sz w:val="16"/>
              </w:rPr>
              <w:t>Sites</w:t>
            </w:r>
            <w:r>
              <w:rPr>
                <w:rFonts w:ascii="Arial"/>
                <w:b/>
                <w:spacing w:val="-4"/>
                <w:sz w:val="16"/>
              </w:rPr>
              <w:t> </w:t>
            </w:r>
            <w:r>
              <w:rPr>
                <w:rFonts w:ascii="Arial"/>
                <w:b/>
                <w:sz w:val="16"/>
              </w:rPr>
              <w:t>with</w:t>
            </w:r>
            <w:r>
              <w:rPr>
                <w:rFonts w:ascii="Arial"/>
                <w:b/>
                <w:spacing w:val="-6"/>
                <w:sz w:val="16"/>
              </w:rPr>
              <w:t> </w:t>
            </w:r>
            <w:r>
              <w:rPr>
                <w:rFonts w:ascii="Arial"/>
                <w:b/>
                <w:sz w:val="16"/>
              </w:rPr>
              <w:t>utility</w:t>
            </w:r>
            <w:r>
              <w:rPr>
                <w:rFonts w:ascii="Arial"/>
                <w:b/>
                <w:spacing w:val="-7"/>
                <w:sz w:val="16"/>
              </w:rPr>
              <w:t> </w:t>
            </w:r>
            <w:r>
              <w:rPr>
                <w:rFonts w:ascii="Arial"/>
                <w:b/>
                <w:sz w:val="16"/>
              </w:rPr>
              <w:t>asset</w:t>
            </w:r>
            <w:r>
              <w:rPr>
                <w:rFonts w:ascii="Arial"/>
                <w:b/>
                <w:spacing w:val="-4"/>
                <w:sz w:val="16"/>
              </w:rPr>
              <w:t> </w:t>
            </w:r>
            <w:r>
              <w:rPr>
                <w:rFonts w:ascii="Arial"/>
                <w:b/>
                <w:sz w:val="16"/>
              </w:rPr>
              <w:t>provided</w:t>
            </w:r>
            <w:r>
              <w:rPr>
                <w:rFonts w:ascii="Arial"/>
                <w:b/>
                <w:spacing w:val="-3"/>
                <w:sz w:val="16"/>
              </w:rPr>
              <w:t> </w:t>
            </w:r>
            <w:r>
              <w:rPr>
                <w:rFonts w:ascii="Arial"/>
                <w:b/>
                <w:sz w:val="16"/>
              </w:rPr>
              <w:t>by</w:t>
            </w:r>
            <w:r>
              <w:rPr>
                <w:rFonts w:ascii="Arial"/>
                <w:b/>
                <w:spacing w:val="-4"/>
                <w:sz w:val="16"/>
              </w:rPr>
              <w:t> </w:t>
            </w:r>
            <w:r>
              <w:rPr>
                <w:rFonts w:ascii="Arial"/>
                <w:b/>
                <w:sz w:val="16"/>
              </w:rPr>
              <w:t>Jio</w:t>
            </w:r>
            <w:r>
              <w:rPr>
                <w:rFonts w:ascii="Arial"/>
                <w:b/>
                <w:spacing w:val="-3"/>
                <w:sz w:val="16"/>
              </w:rPr>
              <w:t> </w:t>
            </w:r>
            <w:r>
              <w:rPr>
                <w:rFonts w:ascii="Arial"/>
                <w:b/>
                <w:sz w:val="16"/>
              </w:rPr>
              <w:t>to</w:t>
            </w:r>
            <w:r>
              <w:rPr>
                <w:rFonts w:ascii="Arial"/>
                <w:b/>
                <w:spacing w:val="-4"/>
                <w:sz w:val="16"/>
              </w:rPr>
              <w:t> </w:t>
            </w:r>
            <w:r>
              <w:rPr>
                <w:rFonts w:ascii="Arial"/>
                <w:b/>
                <w:sz w:val="16"/>
              </w:rPr>
              <w:t>be</w:t>
            </w:r>
            <w:r>
              <w:rPr>
                <w:rFonts w:ascii="Arial"/>
                <w:b/>
                <w:spacing w:val="-6"/>
                <w:sz w:val="16"/>
              </w:rPr>
              <w:t> </w:t>
            </w:r>
            <w:r>
              <w:rPr>
                <w:rFonts w:ascii="Arial"/>
                <w:b/>
                <w:sz w:val="16"/>
              </w:rPr>
              <w:t>added</w:t>
            </w:r>
            <w:r>
              <w:rPr>
                <w:rFonts w:ascii="Arial"/>
                <w:b/>
                <w:spacing w:val="-5"/>
                <w:sz w:val="16"/>
              </w:rPr>
              <w:t> </w:t>
            </w:r>
            <w:r>
              <w:rPr>
                <w:rFonts w:ascii="Arial"/>
                <w:b/>
                <w:spacing w:val="-2"/>
                <w:sz w:val="16"/>
              </w:rPr>
              <w:t>(RJIL/GTL)</w:t>
            </w:r>
          </w:p>
        </w:tc>
      </w:tr>
      <w:tr>
        <w:trPr>
          <w:trHeight w:val="426" w:hRule="atLeast"/>
        </w:trPr>
        <w:tc>
          <w:tcPr>
            <w:tcW w:w="1632" w:type="dxa"/>
            <w:shd w:val="clear" w:color="auto" w:fill="E8E8E8"/>
          </w:tcPr>
          <w:p>
            <w:pPr>
              <w:pStyle w:val="TableParagraph"/>
              <w:spacing w:before="3"/>
              <w:ind w:left="10"/>
              <w:jc w:val="center"/>
              <w:rPr>
                <w:sz w:val="16"/>
              </w:rPr>
            </w:pPr>
            <w:r>
              <w:rPr>
                <w:sz w:val="16"/>
              </w:rPr>
              <w:t>Equipment</w:t>
            </w:r>
            <w:r>
              <w:rPr>
                <w:spacing w:val="-9"/>
                <w:sz w:val="16"/>
              </w:rPr>
              <w:t> </w:t>
            </w:r>
            <w:r>
              <w:rPr>
                <w:spacing w:val="-10"/>
                <w:sz w:val="16"/>
              </w:rPr>
              <w:t>/</w:t>
            </w:r>
          </w:p>
          <w:p>
            <w:pPr>
              <w:pStyle w:val="TableParagraph"/>
              <w:spacing w:before="27"/>
              <w:ind w:left="10" w:right="1"/>
              <w:jc w:val="center"/>
              <w:rPr>
                <w:sz w:val="16"/>
              </w:rPr>
            </w:pPr>
            <w:r>
              <w:rPr>
                <w:sz w:val="16"/>
              </w:rPr>
              <w:t>Activity</w:t>
            </w:r>
            <w:r>
              <w:rPr>
                <w:spacing w:val="-7"/>
                <w:sz w:val="16"/>
              </w:rPr>
              <w:t> </w:t>
            </w:r>
            <w:r>
              <w:rPr>
                <w:spacing w:val="-2"/>
                <w:sz w:val="16"/>
              </w:rPr>
              <w:t>Category</w:t>
            </w:r>
          </w:p>
        </w:tc>
        <w:tc>
          <w:tcPr>
            <w:tcW w:w="4870" w:type="dxa"/>
            <w:shd w:val="clear" w:color="auto" w:fill="E8E8E8"/>
          </w:tcPr>
          <w:p>
            <w:pPr>
              <w:pStyle w:val="TableParagraph"/>
              <w:spacing w:before="109"/>
              <w:ind w:left="1296"/>
              <w:rPr>
                <w:sz w:val="16"/>
              </w:rPr>
            </w:pPr>
            <w:r>
              <w:rPr>
                <w:sz w:val="16"/>
              </w:rPr>
              <w:t>Activities</w:t>
            </w:r>
            <w:r>
              <w:rPr>
                <w:spacing w:val="-11"/>
                <w:sz w:val="16"/>
              </w:rPr>
              <w:t> </w:t>
            </w:r>
            <w:r>
              <w:rPr>
                <w:sz w:val="16"/>
              </w:rPr>
              <w:t>Tasks</w:t>
            </w:r>
            <w:r>
              <w:rPr>
                <w:spacing w:val="-9"/>
                <w:sz w:val="16"/>
              </w:rPr>
              <w:t> </w:t>
            </w:r>
            <w:r>
              <w:rPr>
                <w:sz w:val="16"/>
              </w:rPr>
              <w:t>to</w:t>
            </w:r>
            <w:r>
              <w:rPr>
                <w:spacing w:val="-11"/>
                <w:sz w:val="16"/>
              </w:rPr>
              <w:t> </w:t>
            </w:r>
            <w:r>
              <w:rPr>
                <w:sz w:val="16"/>
              </w:rPr>
              <w:t>be</w:t>
            </w:r>
            <w:r>
              <w:rPr>
                <w:spacing w:val="-8"/>
                <w:sz w:val="16"/>
              </w:rPr>
              <w:t> </w:t>
            </w:r>
            <w:r>
              <w:rPr>
                <w:spacing w:val="-2"/>
                <w:sz w:val="16"/>
              </w:rPr>
              <w:t>Performed</w:t>
            </w:r>
          </w:p>
        </w:tc>
        <w:tc>
          <w:tcPr>
            <w:tcW w:w="566" w:type="dxa"/>
            <w:shd w:val="clear" w:color="auto" w:fill="E8E8E8"/>
          </w:tcPr>
          <w:p>
            <w:pPr>
              <w:pStyle w:val="TableParagraph"/>
              <w:spacing w:before="109"/>
              <w:ind w:left="22" w:right="10"/>
              <w:jc w:val="center"/>
              <w:rPr>
                <w:sz w:val="16"/>
              </w:rPr>
            </w:pPr>
            <w:r>
              <w:rPr>
                <w:spacing w:val="-10"/>
                <w:sz w:val="16"/>
              </w:rPr>
              <w:t>D</w:t>
            </w:r>
          </w:p>
        </w:tc>
        <w:tc>
          <w:tcPr>
            <w:tcW w:w="567" w:type="dxa"/>
            <w:shd w:val="clear" w:color="auto" w:fill="E8E8E8"/>
          </w:tcPr>
          <w:p>
            <w:pPr>
              <w:pStyle w:val="TableParagraph"/>
              <w:spacing w:before="109"/>
              <w:ind w:left="14"/>
              <w:jc w:val="center"/>
              <w:rPr>
                <w:sz w:val="16"/>
              </w:rPr>
            </w:pPr>
            <w:r>
              <w:rPr>
                <w:spacing w:val="-10"/>
                <w:sz w:val="16"/>
              </w:rPr>
              <w:t>W</w:t>
            </w:r>
          </w:p>
        </w:tc>
        <w:tc>
          <w:tcPr>
            <w:tcW w:w="566" w:type="dxa"/>
            <w:shd w:val="clear" w:color="auto" w:fill="E8E8E8"/>
          </w:tcPr>
          <w:p>
            <w:pPr>
              <w:pStyle w:val="TableParagraph"/>
              <w:spacing w:before="109"/>
              <w:ind w:left="22" w:right="5"/>
              <w:jc w:val="center"/>
              <w:rPr>
                <w:sz w:val="16"/>
              </w:rPr>
            </w:pPr>
            <w:r>
              <w:rPr>
                <w:spacing w:val="-10"/>
                <w:sz w:val="16"/>
              </w:rPr>
              <w:t>M</w:t>
            </w:r>
          </w:p>
        </w:tc>
        <w:tc>
          <w:tcPr>
            <w:tcW w:w="568" w:type="dxa"/>
            <w:shd w:val="clear" w:color="auto" w:fill="E8E8E8"/>
          </w:tcPr>
          <w:p>
            <w:pPr>
              <w:pStyle w:val="TableParagraph"/>
              <w:spacing w:before="109"/>
              <w:ind w:left="16"/>
              <w:jc w:val="center"/>
              <w:rPr>
                <w:sz w:val="16"/>
              </w:rPr>
            </w:pPr>
            <w:r>
              <w:rPr>
                <w:spacing w:val="-10"/>
                <w:sz w:val="16"/>
              </w:rPr>
              <w:t>Q</w:t>
            </w:r>
          </w:p>
        </w:tc>
        <w:tc>
          <w:tcPr>
            <w:tcW w:w="566" w:type="dxa"/>
            <w:shd w:val="clear" w:color="auto" w:fill="E8E8E8"/>
          </w:tcPr>
          <w:p>
            <w:pPr>
              <w:pStyle w:val="TableParagraph"/>
              <w:spacing w:before="109"/>
              <w:ind w:left="22" w:right="6"/>
              <w:jc w:val="center"/>
              <w:rPr>
                <w:sz w:val="16"/>
              </w:rPr>
            </w:pPr>
            <w:r>
              <w:rPr>
                <w:spacing w:val="-10"/>
                <w:sz w:val="16"/>
              </w:rPr>
              <w:t>H</w:t>
            </w:r>
          </w:p>
        </w:tc>
        <w:tc>
          <w:tcPr>
            <w:tcW w:w="566" w:type="dxa"/>
            <w:shd w:val="clear" w:color="auto" w:fill="E8E8E8"/>
          </w:tcPr>
          <w:p>
            <w:pPr>
              <w:pStyle w:val="TableParagraph"/>
              <w:spacing w:before="109"/>
              <w:ind w:left="22"/>
              <w:jc w:val="center"/>
              <w:rPr>
                <w:sz w:val="16"/>
              </w:rPr>
            </w:pPr>
            <w:r>
              <w:rPr>
                <w:spacing w:val="-10"/>
                <w:sz w:val="16"/>
              </w:rPr>
              <w:t>Y</w:t>
            </w:r>
          </w:p>
        </w:tc>
      </w:tr>
      <w:tr>
        <w:trPr>
          <w:trHeight w:val="426" w:hRule="atLeast"/>
        </w:trPr>
        <w:tc>
          <w:tcPr>
            <w:tcW w:w="1632" w:type="dxa"/>
          </w:tcPr>
          <w:p>
            <w:pPr>
              <w:pStyle w:val="TableParagraph"/>
              <w:spacing w:before="109"/>
              <w:ind w:left="6"/>
              <w:rPr>
                <w:sz w:val="16"/>
              </w:rPr>
            </w:pPr>
            <w:r>
              <w:rPr>
                <w:sz w:val="16"/>
              </w:rPr>
              <w:t>Travel</w:t>
            </w:r>
            <w:r>
              <w:rPr>
                <w:spacing w:val="-10"/>
                <w:sz w:val="16"/>
              </w:rPr>
              <w:t> </w:t>
            </w:r>
            <w:r>
              <w:rPr>
                <w:spacing w:val="-4"/>
                <w:sz w:val="16"/>
              </w:rPr>
              <w:t>time</w:t>
            </w:r>
          </w:p>
        </w:tc>
        <w:tc>
          <w:tcPr>
            <w:tcW w:w="4870" w:type="dxa"/>
          </w:tcPr>
          <w:p>
            <w:pPr>
              <w:pStyle w:val="TableParagraph"/>
              <w:spacing w:before="1"/>
              <w:ind w:left="4"/>
              <w:rPr>
                <w:sz w:val="16"/>
              </w:rPr>
            </w:pPr>
            <w:r>
              <w:rPr>
                <w:sz w:val="16"/>
              </w:rPr>
              <w:t>Travel</w:t>
            </w:r>
            <w:r>
              <w:rPr>
                <w:spacing w:val="-4"/>
                <w:sz w:val="16"/>
              </w:rPr>
              <w:t> </w:t>
            </w:r>
            <w:r>
              <w:rPr>
                <w:sz w:val="16"/>
              </w:rPr>
              <w:t>time</w:t>
            </w:r>
            <w:r>
              <w:rPr>
                <w:spacing w:val="-7"/>
                <w:sz w:val="16"/>
              </w:rPr>
              <w:t> </w:t>
            </w:r>
            <w:r>
              <w:rPr>
                <w:sz w:val="16"/>
              </w:rPr>
              <w:t>from</w:t>
            </w:r>
            <w:r>
              <w:rPr>
                <w:spacing w:val="-8"/>
                <w:sz w:val="16"/>
              </w:rPr>
              <w:t> </w:t>
            </w:r>
            <w:r>
              <w:rPr>
                <w:sz w:val="16"/>
              </w:rPr>
              <w:t>TRT</w:t>
            </w:r>
            <w:r>
              <w:rPr>
                <w:spacing w:val="-9"/>
                <w:sz w:val="16"/>
              </w:rPr>
              <w:t> </w:t>
            </w:r>
            <w:r>
              <w:rPr>
                <w:sz w:val="16"/>
              </w:rPr>
              <w:t>location</w:t>
            </w:r>
            <w:r>
              <w:rPr>
                <w:spacing w:val="-7"/>
                <w:sz w:val="16"/>
              </w:rPr>
              <w:t> </w:t>
            </w:r>
            <w:r>
              <w:rPr>
                <w:sz w:val="16"/>
              </w:rPr>
              <w:t>to</w:t>
            </w:r>
            <w:r>
              <w:rPr>
                <w:spacing w:val="-5"/>
                <w:sz w:val="16"/>
              </w:rPr>
              <w:t> </w:t>
            </w:r>
            <w:r>
              <w:rPr>
                <w:sz w:val="16"/>
              </w:rPr>
              <w:t>eNodeB/gNodeB</w:t>
            </w:r>
            <w:r>
              <w:rPr>
                <w:spacing w:val="-6"/>
                <w:sz w:val="16"/>
              </w:rPr>
              <w:t> </w:t>
            </w:r>
            <w:r>
              <w:rPr>
                <w:sz w:val="16"/>
              </w:rPr>
              <w:t>&amp;</w:t>
            </w:r>
            <w:r>
              <w:rPr>
                <w:spacing w:val="-6"/>
                <w:sz w:val="16"/>
              </w:rPr>
              <w:t> </w:t>
            </w:r>
            <w:r>
              <w:rPr>
                <w:sz w:val="16"/>
              </w:rPr>
              <w:t>to</w:t>
            </w:r>
            <w:r>
              <w:rPr>
                <w:spacing w:val="-4"/>
                <w:sz w:val="16"/>
              </w:rPr>
              <w:t> next</w:t>
            </w:r>
          </w:p>
          <w:p>
            <w:pPr>
              <w:pStyle w:val="TableParagraph"/>
              <w:spacing w:before="29"/>
              <w:ind w:left="4"/>
              <w:rPr>
                <w:sz w:val="16"/>
              </w:rPr>
            </w:pPr>
            <w:r>
              <w:rPr>
                <w:spacing w:val="-2"/>
                <w:sz w:val="16"/>
              </w:rPr>
              <w:t>eNodeB/gNodeB</w:t>
            </w:r>
          </w:p>
        </w:tc>
        <w:tc>
          <w:tcPr>
            <w:tcW w:w="566" w:type="dxa"/>
          </w:tcPr>
          <w:p>
            <w:pPr>
              <w:pStyle w:val="TableParagraph"/>
              <w:rPr>
                <w:rFonts w:ascii="Times New Roman"/>
                <w:sz w:val="16"/>
              </w:rPr>
            </w:pPr>
          </w:p>
        </w:tc>
        <w:tc>
          <w:tcPr>
            <w:tcW w:w="567" w:type="dxa"/>
          </w:tcPr>
          <w:p>
            <w:pPr>
              <w:pStyle w:val="TableParagraph"/>
              <w:rPr>
                <w:rFonts w:ascii="Times New Roman"/>
                <w:sz w:val="16"/>
              </w:rPr>
            </w:pPr>
          </w:p>
        </w:tc>
        <w:tc>
          <w:tcPr>
            <w:tcW w:w="566" w:type="dxa"/>
          </w:tcPr>
          <w:p>
            <w:pPr>
              <w:pStyle w:val="TableParagraph"/>
              <w:spacing w:before="109"/>
              <w:ind w:left="22" w:right="6"/>
              <w:jc w:val="center"/>
              <w:rPr>
                <w:sz w:val="16"/>
              </w:rPr>
            </w:pPr>
            <w:r>
              <w:rPr>
                <w:spacing w:val="-5"/>
                <w:sz w:val="16"/>
              </w:rPr>
              <w:t>Yes</w:t>
            </w:r>
          </w:p>
        </w:tc>
        <w:tc>
          <w:tcPr>
            <w:tcW w:w="568" w:type="dxa"/>
          </w:tcPr>
          <w:p>
            <w:pPr>
              <w:pStyle w:val="TableParagraph"/>
              <w:rPr>
                <w:rFonts w:ascii="Times New Roman"/>
                <w:sz w:val="16"/>
              </w:rPr>
            </w:pPr>
          </w:p>
        </w:tc>
        <w:tc>
          <w:tcPr>
            <w:tcW w:w="566" w:type="dxa"/>
          </w:tcPr>
          <w:p>
            <w:pPr>
              <w:pStyle w:val="TableParagraph"/>
              <w:rPr>
                <w:rFonts w:ascii="Times New Roman"/>
                <w:sz w:val="16"/>
              </w:rPr>
            </w:pPr>
          </w:p>
        </w:tc>
        <w:tc>
          <w:tcPr>
            <w:tcW w:w="566" w:type="dxa"/>
          </w:tcPr>
          <w:p>
            <w:pPr>
              <w:pStyle w:val="TableParagraph"/>
              <w:rPr>
                <w:rFonts w:ascii="Times New Roman"/>
                <w:sz w:val="16"/>
              </w:rPr>
            </w:pPr>
          </w:p>
        </w:tc>
      </w:tr>
      <w:tr>
        <w:trPr>
          <w:trHeight w:val="213" w:hRule="atLeast"/>
        </w:trPr>
        <w:tc>
          <w:tcPr>
            <w:tcW w:w="1632" w:type="dxa"/>
            <w:vMerge w:val="restart"/>
          </w:tcPr>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spacing w:before="153"/>
              <w:rPr>
                <w:rFonts w:ascii="Arial"/>
                <w:b/>
                <w:sz w:val="16"/>
              </w:rPr>
            </w:pPr>
          </w:p>
          <w:p>
            <w:pPr>
              <w:pStyle w:val="TableParagraph"/>
              <w:spacing w:line="278" w:lineRule="auto"/>
              <w:ind w:left="6" w:right="313"/>
              <w:rPr>
                <w:sz w:val="16"/>
              </w:rPr>
            </w:pPr>
            <w:r>
              <w:rPr>
                <w:sz w:val="16"/>
              </w:rPr>
              <w:t>RAN/IP</w:t>
            </w:r>
            <w:r>
              <w:rPr>
                <w:spacing w:val="-12"/>
                <w:sz w:val="16"/>
              </w:rPr>
              <w:t> </w:t>
            </w:r>
            <w:r>
              <w:rPr>
                <w:sz w:val="16"/>
              </w:rPr>
              <w:t>Elements/ </w:t>
            </w:r>
            <w:r>
              <w:rPr>
                <w:spacing w:val="-6"/>
                <w:sz w:val="16"/>
              </w:rPr>
              <w:t>MW</w:t>
            </w:r>
          </w:p>
          <w:p>
            <w:pPr>
              <w:pStyle w:val="TableParagraph"/>
              <w:spacing w:line="278" w:lineRule="auto" w:before="1"/>
              <w:ind w:left="6"/>
              <w:rPr>
                <w:sz w:val="16"/>
              </w:rPr>
            </w:pPr>
            <w:r>
              <w:rPr>
                <w:sz w:val="16"/>
              </w:rPr>
              <w:t>-</w:t>
            </w:r>
            <w:r>
              <w:rPr>
                <w:spacing w:val="-12"/>
                <w:sz w:val="16"/>
              </w:rPr>
              <w:t> </w:t>
            </w:r>
            <w:r>
              <w:rPr>
                <w:sz w:val="16"/>
              </w:rPr>
              <w:t>(eNB/)</w:t>
            </w:r>
            <w:r>
              <w:rPr>
                <w:spacing w:val="-11"/>
                <w:sz w:val="16"/>
              </w:rPr>
              <w:t> </w:t>
            </w:r>
            <w:r>
              <w:rPr>
                <w:sz w:val="16"/>
              </w:rPr>
              <w:t>gNB,</w:t>
            </w:r>
            <w:r>
              <w:rPr>
                <w:spacing w:val="-11"/>
                <w:sz w:val="16"/>
              </w:rPr>
              <w:t> </w:t>
            </w:r>
            <w:r>
              <w:rPr>
                <w:sz w:val="16"/>
              </w:rPr>
              <w:t>eBand, High Capacity-UBR</w:t>
            </w:r>
          </w:p>
        </w:tc>
        <w:tc>
          <w:tcPr>
            <w:tcW w:w="4870" w:type="dxa"/>
          </w:tcPr>
          <w:p>
            <w:pPr>
              <w:pStyle w:val="TableParagraph"/>
              <w:spacing w:before="1"/>
              <w:ind w:left="4"/>
              <w:rPr>
                <w:sz w:val="16"/>
              </w:rPr>
            </w:pPr>
            <w:r>
              <w:rPr>
                <w:sz w:val="16"/>
              </w:rPr>
              <w:t>Check</w:t>
            </w:r>
            <w:r>
              <w:rPr>
                <w:spacing w:val="-6"/>
                <w:sz w:val="16"/>
              </w:rPr>
              <w:t> </w:t>
            </w:r>
            <w:r>
              <w:rPr>
                <w:sz w:val="16"/>
              </w:rPr>
              <w:t>for</w:t>
            </w:r>
            <w:r>
              <w:rPr>
                <w:spacing w:val="-5"/>
                <w:sz w:val="16"/>
              </w:rPr>
              <w:t> </w:t>
            </w:r>
            <w:r>
              <w:rPr>
                <w:sz w:val="16"/>
              </w:rPr>
              <w:t>LED</w:t>
            </w:r>
            <w:r>
              <w:rPr>
                <w:spacing w:val="-5"/>
                <w:sz w:val="16"/>
              </w:rPr>
              <w:t> </w:t>
            </w:r>
            <w:r>
              <w:rPr>
                <w:sz w:val="16"/>
              </w:rPr>
              <w:t>Status</w:t>
            </w:r>
            <w:r>
              <w:rPr>
                <w:spacing w:val="-5"/>
                <w:sz w:val="16"/>
              </w:rPr>
              <w:t> </w:t>
            </w:r>
            <w:r>
              <w:rPr>
                <w:sz w:val="16"/>
              </w:rPr>
              <w:t>for</w:t>
            </w:r>
            <w:r>
              <w:rPr>
                <w:spacing w:val="-5"/>
                <w:sz w:val="16"/>
              </w:rPr>
              <w:t> </w:t>
            </w:r>
            <w:r>
              <w:rPr>
                <w:sz w:val="16"/>
              </w:rPr>
              <w:t>proper</w:t>
            </w:r>
            <w:r>
              <w:rPr>
                <w:spacing w:val="-5"/>
                <w:sz w:val="16"/>
              </w:rPr>
              <w:t> </w:t>
            </w:r>
            <w:r>
              <w:rPr>
                <w:sz w:val="16"/>
              </w:rPr>
              <w:t>equipment</w:t>
            </w:r>
            <w:r>
              <w:rPr>
                <w:spacing w:val="-3"/>
                <w:sz w:val="16"/>
              </w:rPr>
              <w:t> </w:t>
            </w:r>
            <w:r>
              <w:rPr>
                <w:spacing w:val="-2"/>
                <w:sz w:val="16"/>
              </w:rPr>
              <w:t>working</w:t>
            </w:r>
          </w:p>
        </w:tc>
        <w:tc>
          <w:tcPr>
            <w:tcW w:w="566" w:type="dxa"/>
          </w:tcPr>
          <w:p>
            <w:pPr>
              <w:pStyle w:val="TableParagraph"/>
              <w:rPr>
                <w:rFonts w:ascii="Times New Roman"/>
                <w:sz w:val="14"/>
              </w:rPr>
            </w:pPr>
          </w:p>
        </w:tc>
        <w:tc>
          <w:tcPr>
            <w:tcW w:w="567" w:type="dxa"/>
          </w:tcPr>
          <w:p>
            <w:pPr>
              <w:pStyle w:val="TableParagraph"/>
              <w:rPr>
                <w:rFonts w:ascii="Times New Roman"/>
                <w:sz w:val="14"/>
              </w:rPr>
            </w:pPr>
          </w:p>
        </w:tc>
        <w:tc>
          <w:tcPr>
            <w:tcW w:w="566" w:type="dxa"/>
          </w:tcPr>
          <w:p>
            <w:pPr>
              <w:pStyle w:val="TableParagraph"/>
              <w:spacing w:before="1"/>
              <w:ind w:left="22" w:right="6"/>
              <w:jc w:val="center"/>
              <w:rPr>
                <w:sz w:val="16"/>
              </w:rPr>
            </w:pPr>
            <w:r>
              <w:rPr>
                <w:spacing w:val="-5"/>
                <w:sz w:val="16"/>
              </w:rPr>
              <w:t>Yes</w:t>
            </w:r>
          </w:p>
        </w:tc>
        <w:tc>
          <w:tcPr>
            <w:tcW w:w="568" w:type="dxa"/>
          </w:tcPr>
          <w:p>
            <w:pPr>
              <w:pStyle w:val="TableParagraph"/>
              <w:rPr>
                <w:rFonts w:ascii="Times New Roman"/>
                <w:sz w:val="14"/>
              </w:rPr>
            </w:pPr>
          </w:p>
        </w:tc>
        <w:tc>
          <w:tcPr>
            <w:tcW w:w="566" w:type="dxa"/>
          </w:tcPr>
          <w:p>
            <w:pPr>
              <w:pStyle w:val="TableParagraph"/>
              <w:rPr>
                <w:rFonts w:ascii="Times New Roman"/>
                <w:sz w:val="14"/>
              </w:rPr>
            </w:pPr>
          </w:p>
        </w:tc>
        <w:tc>
          <w:tcPr>
            <w:tcW w:w="566" w:type="dxa"/>
          </w:tcPr>
          <w:p>
            <w:pPr>
              <w:pStyle w:val="TableParagraph"/>
              <w:rPr>
                <w:rFonts w:ascii="Times New Roman"/>
                <w:sz w:val="14"/>
              </w:rPr>
            </w:pPr>
          </w:p>
        </w:tc>
      </w:tr>
      <w:tr>
        <w:trPr>
          <w:trHeight w:val="212" w:hRule="atLeast"/>
        </w:trPr>
        <w:tc>
          <w:tcPr>
            <w:tcW w:w="1632" w:type="dxa"/>
            <w:vMerge/>
            <w:tcBorders>
              <w:top w:val="nil"/>
            </w:tcBorders>
          </w:tcPr>
          <w:p>
            <w:pPr>
              <w:rPr>
                <w:sz w:val="2"/>
                <w:szCs w:val="2"/>
              </w:rPr>
            </w:pPr>
          </w:p>
        </w:tc>
        <w:tc>
          <w:tcPr>
            <w:tcW w:w="4870" w:type="dxa"/>
          </w:tcPr>
          <w:p>
            <w:pPr>
              <w:pStyle w:val="TableParagraph"/>
              <w:spacing w:before="1"/>
              <w:ind w:left="4"/>
              <w:rPr>
                <w:sz w:val="16"/>
              </w:rPr>
            </w:pPr>
            <w:r>
              <w:rPr>
                <w:sz w:val="16"/>
              </w:rPr>
              <w:t>Cleaning</w:t>
            </w:r>
            <w:r>
              <w:rPr>
                <w:spacing w:val="-9"/>
                <w:sz w:val="16"/>
              </w:rPr>
              <w:t> </w:t>
            </w:r>
            <w:r>
              <w:rPr>
                <w:sz w:val="16"/>
              </w:rPr>
              <w:t>or</w:t>
            </w:r>
            <w:r>
              <w:rPr>
                <w:spacing w:val="-5"/>
                <w:sz w:val="16"/>
              </w:rPr>
              <w:t> </w:t>
            </w:r>
            <w:r>
              <w:rPr>
                <w:sz w:val="16"/>
              </w:rPr>
              <w:t>Replacement</w:t>
            </w:r>
            <w:r>
              <w:rPr>
                <w:spacing w:val="-4"/>
                <w:sz w:val="16"/>
              </w:rPr>
              <w:t> </w:t>
            </w:r>
            <w:r>
              <w:rPr>
                <w:sz w:val="16"/>
              </w:rPr>
              <w:t>of</w:t>
            </w:r>
            <w:r>
              <w:rPr>
                <w:spacing w:val="-5"/>
                <w:sz w:val="16"/>
              </w:rPr>
              <w:t> </w:t>
            </w:r>
            <w:r>
              <w:rPr>
                <w:sz w:val="16"/>
              </w:rPr>
              <w:t>Dust</w:t>
            </w:r>
            <w:r>
              <w:rPr>
                <w:spacing w:val="-5"/>
                <w:sz w:val="16"/>
              </w:rPr>
              <w:t> </w:t>
            </w:r>
            <w:r>
              <w:rPr>
                <w:sz w:val="16"/>
              </w:rPr>
              <w:t>Filter/</w:t>
            </w:r>
            <w:r>
              <w:rPr>
                <w:spacing w:val="-12"/>
                <w:sz w:val="16"/>
              </w:rPr>
              <w:t> </w:t>
            </w:r>
            <w:r>
              <w:rPr>
                <w:sz w:val="16"/>
              </w:rPr>
              <w:t>Air</w:t>
            </w:r>
            <w:r>
              <w:rPr>
                <w:spacing w:val="-6"/>
                <w:sz w:val="16"/>
              </w:rPr>
              <w:t> </w:t>
            </w:r>
            <w:r>
              <w:rPr>
                <w:sz w:val="16"/>
              </w:rPr>
              <w:t>Filter</w:t>
            </w:r>
            <w:r>
              <w:rPr>
                <w:spacing w:val="-5"/>
                <w:sz w:val="16"/>
              </w:rPr>
              <w:t> </w:t>
            </w:r>
            <w:r>
              <w:rPr>
                <w:sz w:val="16"/>
              </w:rPr>
              <w:t>and</w:t>
            </w:r>
            <w:r>
              <w:rPr>
                <w:spacing w:val="-5"/>
                <w:sz w:val="16"/>
              </w:rPr>
              <w:t> </w:t>
            </w:r>
            <w:r>
              <w:rPr>
                <w:sz w:val="16"/>
              </w:rPr>
              <w:t>FAN</w:t>
            </w:r>
            <w:r>
              <w:rPr>
                <w:spacing w:val="-5"/>
                <w:sz w:val="16"/>
              </w:rPr>
              <w:t> </w:t>
            </w:r>
            <w:r>
              <w:rPr>
                <w:spacing w:val="-2"/>
                <w:sz w:val="16"/>
              </w:rPr>
              <w:t>Modules</w:t>
            </w:r>
          </w:p>
        </w:tc>
        <w:tc>
          <w:tcPr>
            <w:tcW w:w="566" w:type="dxa"/>
          </w:tcPr>
          <w:p>
            <w:pPr>
              <w:pStyle w:val="TableParagraph"/>
              <w:rPr>
                <w:rFonts w:ascii="Times New Roman"/>
                <w:sz w:val="14"/>
              </w:rPr>
            </w:pPr>
          </w:p>
        </w:tc>
        <w:tc>
          <w:tcPr>
            <w:tcW w:w="567" w:type="dxa"/>
          </w:tcPr>
          <w:p>
            <w:pPr>
              <w:pStyle w:val="TableParagraph"/>
              <w:rPr>
                <w:rFonts w:ascii="Times New Roman"/>
                <w:sz w:val="14"/>
              </w:rPr>
            </w:pPr>
          </w:p>
        </w:tc>
        <w:tc>
          <w:tcPr>
            <w:tcW w:w="566" w:type="dxa"/>
          </w:tcPr>
          <w:p>
            <w:pPr>
              <w:pStyle w:val="TableParagraph"/>
              <w:spacing w:before="1"/>
              <w:ind w:left="22" w:right="6"/>
              <w:jc w:val="center"/>
              <w:rPr>
                <w:sz w:val="16"/>
              </w:rPr>
            </w:pPr>
            <w:r>
              <w:rPr>
                <w:spacing w:val="-5"/>
                <w:sz w:val="16"/>
              </w:rPr>
              <w:t>Yes</w:t>
            </w:r>
          </w:p>
        </w:tc>
        <w:tc>
          <w:tcPr>
            <w:tcW w:w="568" w:type="dxa"/>
          </w:tcPr>
          <w:p>
            <w:pPr>
              <w:pStyle w:val="TableParagraph"/>
              <w:rPr>
                <w:rFonts w:ascii="Times New Roman"/>
                <w:sz w:val="14"/>
              </w:rPr>
            </w:pPr>
          </w:p>
        </w:tc>
        <w:tc>
          <w:tcPr>
            <w:tcW w:w="566" w:type="dxa"/>
          </w:tcPr>
          <w:p>
            <w:pPr>
              <w:pStyle w:val="TableParagraph"/>
              <w:rPr>
                <w:rFonts w:ascii="Times New Roman"/>
                <w:sz w:val="14"/>
              </w:rPr>
            </w:pPr>
          </w:p>
        </w:tc>
        <w:tc>
          <w:tcPr>
            <w:tcW w:w="566" w:type="dxa"/>
          </w:tcPr>
          <w:p>
            <w:pPr>
              <w:pStyle w:val="TableParagraph"/>
              <w:rPr>
                <w:rFonts w:ascii="Times New Roman"/>
                <w:sz w:val="14"/>
              </w:rPr>
            </w:pPr>
          </w:p>
        </w:tc>
      </w:tr>
      <w:tr>
        <w:trPr>
          <w:trHeight w:val="1065" w:hRule="atLeast"/>
        </w:trPr>
        <w:tc>
          <w:tcPr>
            <w:tcW w:w="1632" w:type="dxa"/>
            <w:vMerge/>
            <w:tcBorders>
              <w:top w:val="nil"/>
            </w:tcBorders>
          </w:tcPr>
          <w:p>
            <w:pPr>
              <w:rPr>
                <w:sz w:val="2"/>
                <w:szCs w:val="2"/>
              </w:rPr>
            </w:pPr>
          </w:p>
        </w:tc>
        <w:tc>
          <w:tcPr>
            <w:tcW w:w="4870" w:type="dxa"/>
          </w:tcPr>
          <w:p>
            <w:pPr>
              <w:pStyle w:val="TableParagraph"/>
              <w:spacing w:line="278" w:lineRule="auto" w:before="1"/>
              <w:ind w:left="4" w:right="-9"/>
              <w:rPr>
                <w:sz w:val="16"/>
              </w:rPr>
            </w:pPr>
            <w:r>
              <w:rPr>
                <w:sz w:val="16"/>
              </w:rPr>
              <w:t>Inspect for all Cable proper routings, Earthing</w:t>
            </w:r>
            <w:r>
              <w:rPr>
                <w:spacing w:val="-1"/>
                <w:sz w:val="16"/>
              </w:rPr>
              <w:t> </w:t>
            </w:r>
            <w:r>
              <w:rPr>
                <w:sz w:val="16"/>
              </w:rPr>
              <w:t>Cable, eCPRI, CPRI / IF/</w:t>
            </w:r>
            <w:r>
              <w:rPr>
                <w:spacing w:val="-4"/>
                <w:sz w:val="16"/>
              </w:rPr>
              <w:t> </w:t>
            </w:r>
            <w:r>
              <w:rPr>
                <w:sz w:val="16"/>
              </w:rPr>
              <w:t>RF</w:t>
            </w:r>
            <w:r>
              <w:rPr>
                <w:spacing w:val="-2"/>
                <w:sz w:val="16"/>
              </w:rPr>
              <w:t> </w:t>
            </w:r>
            <w:r>
              <w:rPr>
                <w:sz w:val="16"/>
              </w:rPr>
              <w:t>Cable,</w:t>
            </w:r>
            <w:r>
              <w:rPr>
                <w:spacing w:val="-2"/>
                <w:sz w:val="16"/>
              </w:rPr>
              <w:t> </w:t>
            </w:r>
            <w:r>
              <w:rPr>
                <w:sz w:val="16"/>
              </w:rPr>
              <w:t>GPS</w:t>
            </w:r>
            <w:r>
              <w:rPr>
                <w:spacing w:val="-4"/>
                <w:sz w:val="16"/>
              </w:rPr>
              <w:t> </w:t>
            </w:r>
            <w:r>
              <w:rPr>
                <w:sz w:val="16"/>
              </w:rPr>
              <w:t>Cable,</w:t>
            </w:r>
            <w:r>
              <w:rPr>
                <w:spacing w:val="-2"/>
                <w:sz w:val="16"/>
              </w:rPr>
              <w:t> </w:t>
            </w:r>
            <w:r>
              <w:rPr>
                <w:sz w:val="16"/>
              </w:rPr>
              <w:t>RET</w:t>
            </w:r>
            <w:r>
              <w:rPr>
                <w:spacing w:val="-7"/>
                <w:sz w:val="16"/>
              </w:rPr>
              <w:t> </w:t>
            </w:r>
            <w:r>
              <w:rPr>
                <w:sz w:val="16"/>
              </w:rPr>
              <w:t>Cable,</w:t>
            </w:r>
            <w:r>
              <w:rPr>
                <w:spacing w:val="-4"/>
                <w:sz w:val="16"/>
              </w:rPr>
              <w:t> </w:t>
            </w:r>
            <w:r>
              <w:rPr>
                <w:sz w:val="16"/>
              </w:rPr>
              <w:t>Patch</w:t>
            </w:r>
            <w:r>
              <w:rPr>
                <w:spacing w:val="-5"/>
                <w:sz w:val="16"/>
              </w:rPr>
              <w:t> </w:t>
            </w:r>
            <w:r>
              <w:rPr>
                <w:sz w:val="16"/>
              </w:rPr>
              <w:t>cords,</w:t>
            </w:r>
            <w:r>
              <w:rPr>
                <w:spacing w:val="-4"/>
                <w:sz w:val="16"/>
              </w:rPr>
              <w:t> </w:t>
            </w:r>
            <w:r>
              <w:rPr>
                <w:sz w:val="16"/>
              </w:rPr>
              <w:t>Backhaul</w:t>
            </w:r>
            <w:r>
              <w:rPr>
                <w:spacing w:val="-2"/>
                <w:sz w:val="16"/>
              </w:rPr>
              <w:t> </w:t>
            </w:r>
            <w:r>
              <w:rPr>
                <w:sz w:val="16"/>
              </w:rPr>
              <w:t>Cable, SFP Module, GPS Antenna, Surge arrestor , Cable/ Patch Cord Connectors, Gland, RJ45 login cable &amp;</w:t>
            </w:r>
          </w:p>
          <w:p>
            <w:pPr>
              <w:pStyle w:val="TableParagraph"/>
              <w:ind w:left="4"/>
              <w:rPr>
                <w:sz w:val="16"/>
              </w:rPr>
            </w:pPr>
            <w:r>
              <w:rPr>
                <w:sz w:val="16"/>
              </w:rPr>
              <w:t>Connector,Labelling</w:t>
            </w:r>
            <w:r>
              <w:rPr>
                <w:spacing w:val="-8"/>
                <w:sz w:val="16"/>
              </w:rPr>
              <w:t> </w:t>
            </w:r>
            <w:r>
              <w:rPr>
                <w:sz w:val="16"/>
              </w:rPr>
              <w:t>and</w:t>
            </w:r>
            <w:r>
              <w:rPr>
                <w:spacing w:val="-7"/>
                <w:sz w:val="16"/>
              </w:rPr>
              <w:t> </w:t>
            </w:r>
            <w:r>
              <w:rPr>
                <w:sz w:val="16"/>
              </w:rPr>
              <w:t>Dummy</w:t>
            </w:r>
            <w:r>
              <w:rPr>
                <w:spacing w:val="-8"/>
                <w:sz w:val="16"/>
              </w:rPr>
              <w:t> </w:t>
            </w:r>
            <w:r>
              <w:rPr>
                <w:sz w:val="16"/>
              </w:rPr>
              <w:t>Plates</w:t>
            </w:r>
            <w:r>
              <w:rPr>
                <w:spacing w:val="-5"/>
                <w:sz w:val="16"/>
              </w:rPr>
              <w:t> </w:t>
            </w:r>
            <w:r>
              <w:rPr>
                <w:sz w:val="16"/>
              </w:rPr>
              <w:t>in</w:t>
            </w:r>
            <w:r>
              <w:rPr>
                <w:spacing w:val="-9"/>
                <w:sz w:val="16"/>
              </w:rPr>
              <w:t> </w:t>
            </w:r>
            <w:r>
              <w:rPr>
                <w:sz w:val="16"/>
              </w:rPr>
              <w:t>unused</w:t>
            </w:r>
            <w:r>
              <w:rPr>
                <w:spacing w:val="-9"/>
                <w:sz w:val="16"/>
              </w:rPr>
              <w:t> </w:t>
            </w:r>
            <w:r>
              <w:rPr>
                <w:spacing w:val="-4"/>
                <w:sz w:val="16"/>
              </w:rPr>
              <w:t>slots</w:t>
            </w:r>
          </w:p>
        </w:tc>
        <w:tc>
          <w:tcPr>
            <w:tcW w:w="566" w:type="dxa"/>
          </w:tcPr>
          <w:p>
            <w:pPr>
              <w:pStyle w:val="TableParagraph"/>
              <w:rPr>
                <w:rFonts w:ascii="Times New Roman"/>
                <w:sz w:val="16"/>
              </w:rPr>
            </w:pPr>
          </w:p>
        </w:tc>
        <w:tc>
          <w:tcPr>
            <w:tcW w:w="567" w:type="dxa"/>
          </w:tcPr>
          <w:p>
            <w:pPr>
              <w:pStyle w:val="TableParagraph"/>
              <w:rPr>
                <w:rFonts w:ascii="Times New Roman"/>
                <w:sz w:val="16"/>
              </w:rPr>
            </w:pPr>
          </w:p>
        </w:tc>
        <w:tc>
          <w:tcPr>
            <w:tcW w:w="566" w:type="dxa"/>
          </w:tcPr>
          <w:p>
            <w:pPr>
              <w:pStyle w:val="TableParagraph"/>
              <w:rPr>
                <w:rFonts w:ascii="Times New Roman"/>
                <w:sz w:val="16"/>
              </w:rPr>
            </w:pPr>
          </w:p>
        </w:tc>
        <w:tc>
          <w:tcPr>
            <w:tcW w:w="568" w:type="dxa"/>
          </w:tcPr>
          <w:p>
            <w:pPr>
              <w:pStyle w:val="TableParagraph"/>
              <w:rPr>
                <w:rFonts w:ascii="Arial"/>
                <w:b/>
                <w:sz w:val="16"/>
              </w:rPr>
            </w:pPr>
          </w:p>
          <w:p>
            <w:pPr>
              <w:pStyle w:val="TableParagraph"/>
              <w:spacing w:before="60"/>
              <w:rPr>
                <w:rFonts w:ascii="Arial"/>
                <w:b/>
                <w:sz w:val="16"/>
              </w:rPr>
            </w:pPr>
          </w:p>
          <w:p>
            <w:pPr>
              <w:pStyle w:val="TableParagraph"/>
              <w:ind w:left="16" w:right="1"/>
              <w:jc w:val="center"/>
              <w:rPr>
                <w:sz w:val="16"/>
              </w:rPr>
            </w:pPr>
            <w:r>
              <w:rPr>
                <w:spacing w:val="-5"/>
                <w:sz w:val="16"/>
              </w:rPr>
              <w:t>Yes</w:t>
            </w:r>
          </w:p>
        </w:tc>
        <w:tc>
          <w:tcPr>
            <w:tcW w:w="566" w:type="dxa"/>
          </w:tcPr>
          <w:p>
            <w:pPr>
              <w:pStyle w:val="TableParagraph"/>
              <w:rPr>
                <w:rFonts w:ascii="Times New Roman"/>
                <w:sz w:val="16"/>
              </w:rPr>
            </w:pPr>
          </w:p>
        </w:tc>
        <w:tc>
          <w:tcPr>
            <w:tcW w:w="566" w:type="dxa"/>
          </w:tcPr>
          <w:p>
            <w:pPr>
              <w:pStyle w:val="TableParagraph"/>
              <w:rPr>
                <w:rFonts w:ascii="Times New Roman"/>
                <w:sz w:val="16"/>
              </w:rPr>
            </w:pPr>
          </w:p>
        </w:tc>
      </w:tr>
      <w:tr>
        <w:trPr>
          <w:trHeight w:val="212" w:hRule="atLeast"/>
        </w:trPr>
        <w:tc>
          <w:tcPr>
            <w:tcW w:w="1632" w:type="dxa"/>
            <w:vMerge/>
            <w:tcBorders>
              <w:top w:val="nil"/>
            </w:tcBorders>
          </w:tcPr>
          <w:p>
            <w:pPr>
              <w:rPr>
                <w:sz w:val="2"/>
                <w:szCs w:val="2"/>
              </w:rPr>
            </w:pPr>
          </w:p>
        </w:tc>
        <w:tc>
          <w:tcPr>
            <w:tcW w:w="4870" w:type="dxa"/>
          </w:tcPr>
          <w:p>
            <w:pPr>
              <w:pStyle w:val="TableParagraph"/>
              <w:spacing w:before="3"/>
              <w:ind w:left="4"/>
              <w:rPr>
                <w:sz w:val="16"/>
              </w:rPr>
            </w:pPr>
            <w:r>
              <w:rPr>
                <w:sz w:val="16"/>
              </w:rPr>
              <w:t>Check</w:t>
            </w:r>
            <w:r>
              <w:rPr>
                <w:spacing w:val="-6"/>
                <w:sz w:val="16"/>
              </w:rPr>
              <w:t> </w:t>
            </w:r>
            <w:r>
              <w:rPr>
                <w:sz w:val="16"/>
              </w:rPr>
              <w:t>the</w:t>
            </w:r>
            <w:r>
              <w:rPr>
                <w:spacing w:val="-7"/>
                <w:sz w:val="16"/>
              </w:rPr>
              <w:t> </w:t>
            </w:r>
            <w:r>
              <w:rPr>
                <w:sz w:val="16"/>
              </w:rPr>
              <w:t>Power</w:t>
            </w:r>
            <w:r>
              <w:rPr>
                <w:spacing w:val="-5"/>
                <w:sz w:val="16"/>
              </w:rPr>
              <w:t> </w:t>
            </w:r>
            <w:r>
              <w:rPr>
                <w:sz w:val="16"/>
              </w:rPr>
              <w:t>and</w:t>
            </w:r>
            <w:r>
              <w:rPr>
                <w:spacing w:val="-4"/>
                <w:sz w:val="16"/>
              </w:rPr>
              <w:t> </w:t>
            </w:r>
            <w:r>
              <w:rPr>
                <w:sz w:val="16"/>
              </w:rPr>
              <w:t>Grounding</w:t>
            </w:r>
            <w:r>
              <w:rPr>
                <w:spacing w:val="-8"/>
                <w:sz w:val="16"/>
              </w:rPr>
              <w:t> </w:t>
            </w:r>
            <w:r>
              <w:rPr>
                <w:sz w:val="16"/>
              </w:rPr>
              <w:t>Connectivity</w:t>
            </w:r>
            <w:r>
              <w:rPr>
                <w:spacing w:val="-3"/>
                <w:sz w:val="16"/>
              </w:rPr>
              <w:t> </w:t>
            </w:r>
            <w:r>
              <w:rPr>
                <w:sz w:val="16"/>
              </w:rPr>
              <w:t>using</w:t>
            </w:r>
            <w:r>
              <w:rPr>
                <w:spacing w:val="-7"/>
                <w:sz w:val="16"/>
              </w:rPr>
              <w:t> </w:t>
            </w:r>
            <w:r>
              <w:rPr>
                <w:spacing w:val="-2"/>
                <w:sz w:val="16"/>
              </w:rPr>
              <w:t>Multimeter</w:t>
            </w:r>
          </w:p>
        </w:tc>
        <w:tc>
          <w:tcPr>
            <w:tcW w:w="566" w:type="dxa"/>
          </w:tcPr>
          <w:p>
            <w:pPr>
              <w:pStyle w:val="TableParagraph"/>
              <w:rPr>
                <w:rFonts w:ascii="Times New Roman"/>
                <w:sz w:val="14"/>
              </w:rPr>
            </w:pPr>
          </w:p>
        </w:tc>
        <w:tc>
          <w:tcPr>
            <w:tcW w:w="567" w:type="dxa"/>
          </w:tcPr>
          <w:p>
            <w:pPr>
              <w:pStyle w:val="TableParagraph"/>
              <w:rPr>
                <w:rFonts w:ascii="Times New Roman"/>
                <w:sz w:val="14"/>
              </w:rPr>
            </w:pPr>
          </w:p>
        </w:tc>
        <w:tc>
          <w:tcPr>
            <w:tcW w:w="566" w:type="dxa"/>
          </w:tcPr>
          <w:p>
            <w:pPr>
              <w:pStyle w:val="TableParagraph"/>
              <w:rPr>
                <w:rFonts w:ascii="Times New Roman"/>
                <w:sz w:val="14"/>
              </w:rPr>
            </w:pPr>
          </w:p>
        </w:tc>
        <w:tc>
          <w:tcPr>
            <w:tcW w:w="568" w:type="dxa"/>
          </w:tcPr>
          <w:p>
            <w:pPr>
              <w:pStyle w:val="TableParagraph"/>
              <w:spacing w:before="3"/>
              <w:ind w:left="16" w:right="1"/>
              <w:jc w:val="center"/>
              <w:rPr>
                <w:sz w:val="16"/>
              </w:rPr>
            </w:pPr>
            <w:r>
              <w:rPr>
                <w:spacing w:val="-5"/>
                <w:sz w:val="16"/>
              </w:rPr>
              <w:t>Yes</w:t>
            </w:r>
          </w:p>
        </w:tc>
        <w:tc>
          <w:tcPr>
            <w:tcW w:w="566" w:type="dxa"/>
          </w:tcPr>
          <w:p>
            <w:pPr>
              <w:pStyle w:val="TableParagraph"/>
              <w:rPr>
                <w:rFonts w:ascii="Times New Roman"/>
                <w:sz w:val="14"/>
              </w:rPr>
            </w:pPr>
          </w:p>
        </w:tc>
        <w:tc>
          <w:tcPr>
            <w:tcW w:w="566" w:type="dxa"/>
          </w:tcPr>
          <w:p>
            <w:pPr>
              <w:pStyle w:val="TableParagraph"/>
              <w:rPr>
                <w:rFonts w:ascii="Times New Roman"/>
                <w:sz w:val="14"/>
              </w:rPr>
            </w:pPr>
          </w:p>
        </w:tc>
      </w:tr>
      <w:tr>
        <w:trPr>
          <w:trHeight w:val="215" w:hRule="atLeast"/>
        </w:trPr>
        <w:tc>
          <w:tcPr>
            <w:tcW w:w="1632" w:type="dxa"/>
            <w:vMerge/>
            <w:tcBorders>
              <w:top w:val="nil"/>
            </w:tcBorders>
          </w:tcPr>
          <w:p>
            <w:pPr>
              <w:rPr>
                <w:sz w:val="2"/>
                <w:szCs w:val="2"/>
              </w:rPr>
            </w:pPr>
          </w:p>
        </w:tc>
        <w:tc>
          <w:tcPr>
            <w:tcW w:w="4870" w:type="dxa"/>
          </w:tcPr>
          <w:p>
            <w:pPr>
              <w:pStyle w:val="TableParagraph"/>
              <w:spacing w:before="3"/>
              <w:ind w:left="4"/>
              <w:rPr>
                <w:sz w:val="16"/>
              </w:rPr>
            </w:pPr>
            <w:r>
              <w:rPr>
                <w:sz w:val="16"/>
              </w:rPr>
              <w:t>Check</w:t>
            </w:r>
            <w:r>
              <w:rPr>
                <w:spacing w:val="-7"/>
                <w:sz w:val="16"/>
              </w:rPr>
              <w:t> </w:t>
            </w:r>
            <w:r>
              <w:rPr>
                <w:sz w:val="16"/>
              </w:rPr>
              <w:t>for</w:t>
            </w:r>
            <w:r>
              <w:rPr>
                <w:spacing w:val="-3"/>
                <w:sz w:val="16"/>
              </w:rPr>
              <w:t> </w:t>
            </w:r>
            <w:r>
              <w:rPr>
                <w:sz w:val="16"/>
              </w:rPr>
              <w:t>proper</w:t>
            </w:r>
            <w:r>
              <w:rPr>
                <w:spacing w:val="-6"/>
                <w:sz w:val="16"/>
              </w:rPr>
              <w:t> </w:t>
            </w:r>
            <w:r>
              <w:rPr>
                <w:sz w:val="16"/>
              </w:rPr>
              <w:t>closing</w:t>
            </w:r>
            <w:r>
              <w:rPr>
                <w:spacing w:val="-3"/>
                <w:sz w:val="16"/>
              </w:rPr>
              <w:t> </w:t>
            </w:r>
            <w:r>
              <w:rPr>
                <w:sz w:val="16"/>
              </w:rPr>
              <w:t>of</w:t>
            </w:r>
            <w:r>
              <w:rPr>
                <w:spacing w:val="-4"/>
                <w:sz w:val="16"/>
              </w:rPr>
              <w:t> </w:t>
            </w:r>
            <w:r>
              <w:rPr>
                <w:sz w:val="16"/>
              </w:rPr>
              <w:t>doors</w:t>
            </w:r>
            <w:r>
              <w:rPr>
                <w:spacing w:val="-2"/>
                <w:sz w:val="16"/>
              </w:rPr>
              <w:t> </w:t>
            </w:r>
            <w:r>
              <w:rPr>
                <w:sz w:val="16"/>
              </w:rPr>
              <w:t>(ISP</w:t>
            </w:r>
            <w:r>
              <w:rPr>
                <w:spacing w:val="-9"/>
                <w:sz w:val="16"/>
              </w:rPr>
              <w:t> </w:t>
            </w:r>
            <w:r>
              <w:rPr>
                <w:sz w:val="16"/>
              </w:rPr>
              <w:t>service</w:t>
            </w:r>
            <w:r>
              <w:rPr>
                <w:spacing w:val="-2"/>
                <w:sz w:val="16"/>
              </w:rPr>
              <w:t> racks)</w:t>
            </w:r>
          </w:p>
        </w:tc>
        <w:tc>
          <w:tcPr>
            <w:tcW w:w="566" w:type="dxa"/>
          </w:tcPr>
          <w:p>
            <w:pPr>
              <w:pStyle w:val="TableParagraph"/>
              <w:rPr>
                <w:rFonts w:ascii="Times New Roman"/>
                <w:sz w:val="14"/>
              </w:rPr>
            </w:pPr>
          </w:p>
        </w:tc>
        <w:tc>
          <w:tcPr>
            <w:tcW w:w="567" w:type="dxa"/>
          </w:tcPr>
          <w:p>
            <w:pPr>
              <w:pStyle w:val="TableParagraph"/>
              <w:rPr>
                <w:rFonts w:ascii="Times New Roman"/>
                <w:sz w:val="14"/>
              </w:rPr>
            </w:pPr>
          </w:p>
        </w:tc>
        <w:tc>
          <w:tcPr>
            <w:tcW w:w="566" w:type="dxa"/>
          </w:tcPr>
          <w:p>
            <w:pPr>
              <w:pStyle w:val="TableParagraph"/>
              <w:spacing w:before="3"/>
              <w:ind w:left="22" w:right="6"/>
              <w:jc w:val="center"/>
              <w:rPr>
                <w:sz w:val="16"/>
              </w:rPr>
            </w:pPr>
            <w:r>
              <w:rPr>
                <w:spacing w:val="-5"/>
                <w:sz w:val="16"/>
              </w:rPr>
              <w:t>Yes</w:t>
            </w:r>
          </w:p>
        </w:tc>
        <w:tc>
          <w:tcPr>
            <w:tcW w:w="568" w:type="dxa"/>
          </w:tcPr>
          <w:p>
            <w:pPr>
              <w:pStyle w:val="TableParagraph"/>
              <w:rPr>
                <w:rFonts w:ascii="Times New Roman"/>
                <w:sz w:val="14"/>
              </w:rPr>
            </w:pPr>
          </w:p>
        </w:tc>
        <w:tc>
          <w:tcPr>
            <w:tcW w:w="566" w:type="dxa"/>
          </w:tcPr>
          <w:p>
            <w:pPr>
              <w:pStyle w:val="TableParagraph"/>
              <w:rPr>
                <w:rFonts w:ascii="Times New Roman"/>
                <w:sz w:val="14"/>
              </w:rPr>
            </w:pPr>
          </w:p>
        </w:tc>
        <w:tc>
          <w:tcPr>
            <w:tcW w:w="566" w:type="dxa"/>
          </w:tcPr>
          <w:p>
            <w:pPr>
              <w:pStyle w:val="TableParagraph"/>
              <w:rPr>
                <w:rFonts w:ascii="Times New Roman"/>
                <w:sz w:val="14"/>
              </w:rPr>
            </w:pPr>
          </w:p>
        </w:tc>
      </w:tr>
      <w:tr>
        <w:trPr>
          <w:trHeight w:val="212" w:hRule="atLeast"/>
        </w:trPr>
        <w:tc>
          <w:tcPr>
            <w:tcW w:w="1632" w:type="dxa"/>
            <w:vMerge/>
            <w:tcBorders>
              <w:top w:val="nil"/>
            </w:tcBorders>
          </w:tcPr>
          <w:p>
            <w:pPr>
              <w:rPr>
                <w:sz w:val="2"/>
                <w:szCs w:val="2"/>
              </w:rPr>
            </w:pPr>
          </w:p>
        </w:tc>
        <w:tc>
          <w:tcPr>
            <w:tcW w:w="4870" w:type="dxa"/>
          </w:tcPr>
          <w:p>
            <w:pPr>
              <w:pStyle w:val="TableParagraph"/>
              <w:spacing w:before="1"/>
              <w:ind w:left="4"/>
              <w:rPr>
                <w:sz w:val="16"/>
              </w:rPr>
            </w:pPr>
            <w:r>
              <w:rPr>
                <w:sz w:val="16"/>
              </w:rPr>
              <w:t>Cleaning</w:t>
            </w:r>
            <w:r>
              <w:rPr>
                <w:spacing w:val="-4"/>
                <w:sz w:val="16"/>
              </w:rPr>
              <w:t> </w:t>
            </w:r>
            <w:r>
              <w:rPr>
                <w:sz w:val="16"/>
              </w:rPr>
              <w:t>of</w:t>
            </w:r>
            <w:r>
              <w:rPr>
                <w:spacing w:val="-4"/>
                <w:sz w:val="16"/>
              </w:rPr>
              <w:t> </w:t>
            </w:r>
            <w:r>
              <w:rPr>
                <w:sz w:val="16"/>
              </w:rPr>
              <w:t>the</w:t>
            </w:r>
            <w:r>
              <w:rPr>
                <w:spacing w:val="-5"/>
                <w:sz w:val="16"/>
              </w:rPr>
              <w:t> </w:t>
            </w:r>
            <w:r>
              <w:rPr>
                <w:sz w:val="16"/>
              </w:rPr>
              <w:t>Equipment</w:t>
            </w:r>
            <w:r>
              <w:rPr>
                <w:spacing w:val="-4"/>
                <w:sz w:val="16"/>
              </w:rPr>
              <w:t> </w:t>
            </w:r>
            <w:r>
              <w:rPr>
                <w:sz w:val="16"/>
              </w:rPr>
              <w:t>with</w:t>
            </w:r>
            <w:r>
              <w:rPr>
                <w:spacing w:val="-7"/>
                <w:sz w:val="16"/>
              </w:rPr>
              <w:t> </w:t>
            </w:r>
            <w:r>
              <w:rPr>
                <w:sz w:val="16"/>
              </w:rPr>
              <w:t>duster</w:t>
            </w:r>
            <w:r>
              <w:rPr>
                <w:spacing w:val="-3"/>
                <w:sz w:val="16"/>
              </w:rPr>
              <w:t> </w:t>
            </w:r>
            <w:r>
              <w:rPr>
                <w:sz w:val="16"/>
              </w:rPr>
              <w:t>(</w:t>
            </w:r>
            <w:r>
              <w:rPr>
                <w:spacing w:val="-6"/>
                <w:sz w:val="16"/>
              </w:rPr>
              <w:t> </w:t>
            </w:r>
            <w:r>
              <w:rPr>
                <w:sz w:val="16"/>
              </w:rPr>
              <w:t>details</w:t>
            </w:r>
            <w:r>
              <w:rPr>
                <w:spacing w:val="-1"/>
                <w:sz w:val="16"/>
              </w:rPr>
              <w:t> </w:t>
            </w:r>
            <w:r>
              <w:rPr>
                <w:spacing w:val="-2"/>
                <w:sz w:val="16"/>
              </w:rPr>
              <w:t>required)</w:t>
            </w:r>
          </w:p>
        </w:tc>
        <w:tc>
          <w:tcPr>
            <w:tcW w:w="566" w:type="dxa"/>
          </w:tcPr>
          <w:p>
            <w:pPr>
              <w:pStyle w:val="TableParagraph"/>
              <w:rPr>
                <w:rFonts w:ascii="Times New Roman"/>
                <w:sz w:val="14"/>
              </w:rPr>
            </w:pPr>
          </w:p>
        </w:tc>
        <w:tc>
          <w:tcPr>
            <w:tcW w:w="567" w:type="dxa"/>
          </w:tcPr>
          <w:p>
            <w:pPr>
              <w:pStyle w:val="TableParagraph"/>
              <w:rPr>
                <w:rFonts w:ascii="Times New Roman"/>
                <w:sz w:val="14"/>
              </w:rPr>
            </w:pPr>
          </w:p>
        </w:tc>
        <w:tc>
          <w:tcPr>
            <w:tcW w:w="566" w:type="dxa"/>
          </w:tcPr>
          <w:p>
            <w:pPr>
              <w:pStyle w:val="TableParagraph"/>
              <w:spacing w:before="1"/>
              <w:ind w:left="22" w:right="6"/>
              <w:jc w:val="center"/>
              <w:rPr>
                <w:sz w:val="16"/>
              </w:rPr>
            </w:pPr>
            <w:r>
              <w:rPr>
                <w:spacing w:val="-5"/>
                <w:sz w:val="16"/>
              </w:rPr>
              <w:t>Yes</w:t>
            </w:r>
          </w:p>
        </w:tc>
        <w:tc>
          <w:tcPr>
            <w:tcW w:w="568" w:type="dxa"/>
          </w:tcPr>
          <w:p>
            <w:pPr>
              <w:pStyle w:val="TableParagraph"/>
              <w:rPr>
                <w:rFonts w:ascii="Times New Roman"/>
                <w:sz w:val="14"/>
              </w:rPr>
            </w:pPr>
          </w:p>
        </w:tc>
        <w:tc>
          <w:tcPr>
            <w:tcW w:w="566" w:type="dxa"/>
          </w:tcPr>
          <w:p>
            <w:pPr>
              <w:pStyle w:val="TableParagraph"/>
              <w:rPr>
                <w:rFonts w:ascii="Times New Roman"/>
                <w:sz w:val="14"/>
              </w:rPr>
            </w:pPr>
          </w:p>
        </w:tc>
        <w:tc>
          <w:tcPr>
            <w:tcW w:w="566" w:type="dxa"/>
          </w:tcPr>
          <w:p>
            <w:pPr>
              <w:pStyle w:val="TableParagraph"/>
              <w:rPr>
                <w:rFonts w:ascii="Times New Roman"/>
                <w:sz w:val="14"/>
              </w:rPr>
            </w:pPr>
          </w:p>
        </w:tc>
      </w:tr>
      <w:tr>
        <w:trPr>
          <w:trHeight w:val="213" w:hRule="atLeast"/>
        </w:trPr>
        <w:tc>
          <w:tcPr>
            <w:tcW w:w="1632" w:type="dxa"/>
            <w:vMerge/>
            <w:tcBorders>
              <w:top w:val="nil"/>
            </w:tcBorders>
          </w:tcPr>
          <w:p>
            <w:pPr>
              <w:rPr>
                <w:sz w:val="2"/>
                <w:szCs w:val="2"/>
              </w:rPr>
            </w:pPr>
          </w:p>
        </w:tc>
        <w:tc>
          <w:tcPr>
            <w:tcW w:w="4870" w:type="dxa"/>
          </w:tcPr>
          <w:p>
            <w:pPr>
              <w:pStyle w:val="TableParagraph"/>
              <w:spacing w:before="1"/>
              <w:ind w:left="4"/>
              <w:rPr>
                <w:sz w:val="16"/>
              </w:rPr>
            </w:pPr>
            <w:r>
              <w:rPr>
                <w:sz w:val="16"/>
              </w:rPr>
              <w:t>Support</w:t>
            </w:r>
            <w:r>
              <w:rPr>
                <w:spacing w:val="-6"/>
                <w:sz w:val="16"/>
              </w:rPr>
              <w:t> </w:t>
            </w:r>
            <w:r>
              <w:rPr>
                <w:sz w:val="16"/>
              </w:rPr>
              <w:t>activities</w:t>
            </w:r>
            <w:r>
              <w:rPr>
                <w:spacing w:val="-7"/>
                <w:sz w:val="16"/>
              </w:rPr>
              <w:t> </w:t>
            </w:r>
            <w:r>
              <w:rPr>
                <w:sz w:val="16"/>
              </w:rPr>
              <w:t>(Node</w:t>
            </w:r>
            <w:r>
              <w:rPr>
                <w:spacing w:val="-6"/>
                <w:sz w:val="16"/>
              </w:rPr>
              <w:t> </w:t>
            </w:r>
            <w:r>
              <w:rPr>
                <w:spacing w:val="-2"/>
                <w:sz w:val="16"/>
              </w:rPr>
              <w:t>visibility)</w:t>
            </w:r>
          </w:p>
        </w:tc>
        <w:tc>
          <w:tcPr>
            <w:tcW w:w="566" w:type="dxa"/>
          </w:tcPr>
          <w:p>
            <w:pPr>
              <w:pStyle w:val="TableParagraph"/>
              <w:rPr>
                <w:rFonts w:ascii="Times New Roman"/>
                <w:sz w:val="14"/>
              </w:rPr>
            </w:pPr>
          </w:p>
        </w:tc>
        <w:tc>
          <w:tcPr>
            <w:tcW w:w="567" w:type="dxa"/>
          </w:tcPr>
          <w:p>
            <w:pPr>
              <w:pStyle w:val="TableParagraph"/>
              <w:rPr>
                <w:rFonts w:ascii="Times New Roman"/>
                <w:sz w:val="14"/>
              </w:rPr>
            </w:pPr>
          </w:p>
        </w:tc>
        <w:tc>
          <w:tcPr>
            <w:tcW w:w="566" w:type="dxa"/>
          </w:tcPr>
          <w:p>
            <w:pPr>
              <w:pStyle w:val="TableParagraph"/>
              <w:rPr>
                <w:rFonts w:ascii="Times New Roman"/>
                <w:sz w:val="14"/>
              </w:rPr>
            </w:pPr>
          </w:p>
        </w:tc>
        <w:tc>
          <w:tcPr>
            <w:tcW w:w="568" w:type="dxa"/>
          </w:tcPr>
          <w:p>
            <w:pPr>
              <w:pStyle w:val="TableParagraph"/>
              <w:rPr>
                <w:rFonts w:ascii="Times New Roman"/>
                <w:sz w:val="14"/>
              </w:rPr>
            </w:pPr>
          </w:p>
        </w:tc>
        <w:tc>
          <w:tcPr>
            <w:tcW w:w="566" w:type="dxa"/>
          </w:tcPr>
          <w:p>
            <w:pPr>
              <w:pStyle w:val="TableParagraph"/>
              <w:rPr>
                <w:rFonts w:ascii="Times New Roman"/>
                <w:sz w:val="14"/>
              </w:rPr>
            </w:pPr>
          </w:p>
        </w:tc>
        <w:tc>
          <w:tcPr>
            <w:tcW w:w="566" w:type="dxa"/>
          </w:tcPr>
          <w:p>
            <w:pPr>
              <w:pStyle w:val="TableParagraph"/>
              <w:spacing w:before="1"/>
              <w:ind w:left="22" w:right="3"/>
              <w:jc w:val="center"/>
              <w:rPr>
                <w:sz w:val="16"/>
              </w:rPr>
            </w:pPr>
            <w:r>
              <w:rPr>
                <w:spacing w:val="-5"/>
                <w:sz w:val="16"/>
              </w:rPr>
              <w:t>Yes</w:t>
            </w:r>
          </w:p>
        </w:tc>
      </w:tr>
      <w:tr>
        <w:trPr>
          <w:trHeight w:val="638" w:hRule="atLeast"/>
        </w:trPr>
        <w:tc>
          <w:tcPr>
            <w:tcW w:w="1632" w:type="dxa"/>
            <w:vMerge/>
            <w:tcBorders>
              <w:top w:val="nil"/>
            </w:tcBorders>
          </w:tcPr>
          <w:p>
            <w:pPr>
              <w:rPr>
                <w:sz w:val="2"/>
                <w:szCs w:val="2"/>
              </w:rPr>
            </w:pPr>
          </w:p>
        </w:tc>
        <w:tc>
          <w:tcPr>
            <w:tcW w:w="4870" w:type="dxa"/>
          </w:tcPr>
          <w:p>
            <w:pPr>
              <w:pStyle w:val="TableParagraph"/>
              <w:spacing w:before="1"/>
              <w:ind w:left="4"/>
              <w:rPr>
                <w:sz w:val="16"/>
              </w:rPr>
            </w:pPr>
            <w:r>
              <w:rPr>
                <w:sz w:val="16"/>
              </w:rPr>
              <w:t>Replacement/swapping</w:t>
            </w:r>
            <w:r>
              <w:rPr>
                <w:spacing w:val="-6"/>
                <w:sz w:val="16"/>
              </w:rPr>
              <w:t> </w:t>
            </w:r>
            <w:r>
              <w:rPr>
                <w:sz w:val="16"/>
              </w:rPr>
              <w:t>of</w:t>
            </w:r>
            <w:r>
              <w:rPr>
                <w:spacing w:val="-5"/>
                <w:sz w:val="16"/>
              </w:rPr>
              <w:t> </w:t>
            </w:r>
            <w:r>
              <w:rPr>
                <w:sz w:val="16"/>
              </w:rPr>
              <w:t>antenna,</w:t>
            </w:r>
            <w:r>
              <w:rPr>
                <w:spacing w:val="-5"/>
                <w:sz w:val="16"/>
              </w:rPr>
              <w:t> </w:t>
            </w:r>
            <w:r>
              <w:rPr>
                <w:sz w:val="16"/>
              </w:rPr>
              <w:t>eNB,</w:t>
            </w:r>
            <w:r>
              <w:rPr>
                <w:spacing w:val="-4"/>
                <w:sz w:val="16"/>
              </w:rPr>
              <w:t> </w:t>
            </w:r>
            <w:r>
              <w:rPr>
                <w:sz w:val="16"/>
              </w:rPr>
              <w:t>gNB,</w:t>
            </w:r>
            <w:r>
              <w:rPr>
                <w:spacing w:val="-5"/>
                <w:sz w:val="16"/>
              </w:rPr>
              <w:t> </w:t>
            </w:r>
            <w:r>
              <w:rPr>
                <w:sz w:val="16"/>
              </w:rPr>
              <w:t>RRH,</w:t>
            </w:r>
            <w:r>
              <w:rPr>
                <w:spacing w:val="-7"/>
                <w:sz w:val="16"/>
              </w:rPr>
              <w:t> </w:t>
            </w:r>
            <w:r>
              <w:rPr>
                <w:sz w:val="16"/>
              </w:rPr>
              <w:t>IP</w:t>
            </w:r>
            <w:r>
              <w:rPr>
                <w:spacing w:val="-10"/>
                <w:sz w:val="16"/>
              </w:rPr>
              <w:t> </w:t>
            </w:r>
            <w:r>
              <w:rPr>
                <w:spacing w:val="-2"/>
                <w:sz w:val="16"/>
              </w:rPr>
              <w:t>elements</w:t>
            </w:r>
          </w:p>
          <w:p>
            <w:pPr>
              <w:pStyle w:val="TableParagraph"/>
              <w:spacing w:line="210" w:lineRule="atLeast" w:before="4"/>
              <w:ind w:left="4" w:right="71"/>
              <w:rPr>
                <w:sz w:val="16"/>
              </w:rPr>
            </w:pPr>
            <w:r>
              <w:rPr>
                <w:sz w:val="16"/>
              </w:rPr>
              <w:t>(Router/MDS/L2</w:t>
            </w:r>
            <w:r>
              <w:rPr>
                <w:spacing w:val="-10"/>
                <w:sz w:val="16"/>
              </w:rPr>
              <w:t> </w:t>
            </w:r>
            <w:r>
              <w:rPr>
                <w:sz w:val="16"/>
              </w:rPr>
              <w:t>Switch...),</w:t>
            </w:r>
            <w:r>
              <w:rPr>
                <w:spacing w:val="-8"/>
                <w:sz w:val="16"/>
              </w:rPr>
              <w:t> </w:t>
            </w:r>
            <w:r>
              <w:rPr>
                <w:sz w:val="16"/>
              </w:rPr>
              <w:t>MW,</w:t>
            </w:r>
            <w:r>
              <w:rPr>
                <w:spacing w:val="-8"/>
                <w:sz w:val="16"/>
              </w:rPr>
              <w:t> </w:t>
            </w:r>
            <w:r>
              <w:rPr>
                <w:sz w:val="16"/>
              </w:rPr>
              <w:t>UBR,</w:t>
            </w:r>
            <w:r>
              <w:rPr>
                <w:spacing w:val="-7"/>
                <w:sz w:val="16"/>
              </w:rPr>
              <w:t> </w:t>
            </w:r>
            <w:r>
              <w:rPr>
                <w:sz w:val="16"/>
              </w:rPr>
              <w:t>eBand,</w:t>
            </w:r>
            <w:r>
              <w:rPr>
                <w:spacing w:val="-7"/>
                <w:sz w:val="16"/>
              </w:rPr>
              <w:t> </w:t>
            </w:r>
            <w:r>
              <w:rPr>
                <w:sz w:val="16"/>
              </w:rPr>
              <w:t>High</w:t>
            </w:r>
            <w:r>
              <w:rPr>
                <w:spacing w:val="-5"/>
                <w:sz w:val="16"/>
              </w:rPr>
              <w:t> </w:t>
            </w:r>
            <w:r>
              <w:rPr>
                <w:sz w:val="16"/>
              </w:rPr>
              <w:t>Capacity-UBR as part of routine maintenance.</w:t>
            </w:r>
          </w:p>
        </w:tc>
        <w:tc>
          <w:tcPr>
            <w:tcW w:w="566" w:type="dxa"/>
          </w:tcPr>
          <w:p>
            <w:pPr>
              <w:pStyle w:val="TableParagraph"/>
              <w:spacing w:before="31"/>
              <w:rPr>
                <w:rFonts w:ascii="Arial"/>
                <w:b/>
                <w:sz w:val="16"/>
              </w:rPr>
            </w:pPr>
          </w:p>
          <w:p>
            <w:pPr>
              <w:pStyle w:val="TableParagraph"/>
              <w:ind w:left="22" w:right="12"/>
              <w:jc w:val="center"/>
              <w:rPr>
                <w:sz w:val="16"/>
              </w:rPr>
            </w:pPr>
            <w:r>
              <w:rPr>
                <w:spacing w:val="-5"/>
                <w:sz w:val="16"/>
              </w:rPr>
              <w:t>Yes</w:t>
            </w:r>
          </w:p>
        </w:tc>
        <w:tc>
          <w:tcPr>
            <w:tcW w:w="567" w:type="dxa"/>
          </w:tcPr>
          <w:p>
            <w:pPr>
              <w:pStyle w:val="TableParagraph"/>
              <w:rPr>
                <w:rFonts w:ascii="Times New Roman"/>
                <w:sz w:val="16"/>
              </w:rPr>
            </w:pPr>
          </w:p>
        </w:tc>
        <w:tc>
          <w:tcPr>
            <w:tcW w:w="566" w:type="dxa"/>
          </w:tcPr>
          <w:p>
            <w:pPr>
              <w:pStyle w:val="TableParagraph"/>
              <w:rPr>
                <w:rFonts w:ascii="Times New Roman"/>
                <w:sz w:val="16"/>
              </w:rPr>
            </w:pPr>
          </w:p>
        </w:tc>
        <w:tc>
          <w:tcPr>
            <w:tcW w:w="568" w:type="dxa"/>
          </w:tcPr>
          <w:p>
            <w:pPr>
              <w:pStyle w:val="TableParagraph"/>
              <w:rPr>
                <w:rFonts w:ascii="Times New Roman"/>
                <w:sz w:val="16"/>
              </w:rPr>
            </w:pPr>
          </w:p>
        </w:tc>
        <w:tc>
          <w:tcPr>
            <w:tcW w:w="566" w:type="dxa"/>
          </w:tcPr>
          <w:p>
            <w:pPr>
              <w:pStyle w:val="TableParagraph"/>
              <w:rPr>
                <w:rFonts w:ascii="Times New Roman"/>
                <w:sz w:val="16"/>
              </w:rPr>
            </w:pPr>
          </w:p>
        </w:tc>
        <w:tc>
          <w:tcPr>
            <w:tcW w:w="566" w:type="dxa"/>
          </w:tcPr>
          <w:p>
            <w:pPr>
              <w:pStyle w:val="TableParagraph"/>
              <w:rPr>
                <w:rFonts w:ascii="Times New Roman"/>
                <w:sz w:val="16"/>
              </w:rPr>
            </w:pPr>
          </w:p>
        </w:tc>
      </w:tr>
      <w:tr>
        <w:trPr>
          <w:trHeight w:val="212" w:hRule="atLeast"/>
        </w:trPr>
        <w:tc>
          <w:tcPr>
            <w:tcW w:w="1632" w:type="dxa"/>
            <w:vMerge/>
            <w:tcBorders>
              <w:top w:val="nil"/>
            </w:tcBorders>
          </w:tcPr>
          <w:p>
            <w:pPr>
              <w:rPr>
                <w:sz w:val="2"/>
                <w:szCs w:val="2"/>
              </w:rPr>
            </w:pPr>
          </w:p>
        </w:tc>
        <w:tc>
          <w:tcPr>
            <w:tcW w:w="4870" w:type="dxa"/>
          </w:tcPr>
          <w:p>
            <w:pPr>
              <w:pStyle w:val="TableParagraph"/>
              <w:spacing w:before="3"/>
              <w:ind w:left="4"/>
              <w:rPr>
                <w:sz w:val="16"/>
              </w:rPr>
            </w:pPr>
            <w:r>
              <w:rPr>
                <w:sz w:val="16"/>
              </w:rPr>
              <w:t>Support</w:t>
            </w:r>
            <w:r>
              <w:rPr>
                <w:spacing w:val="-3"/>
                <w:sz w:val="16"/>
              </w:rPr>
              <w:t> </w:t>
            </w:r>
            <w:r>
              <w:rPr>
                <w:sz w:val="16"/>
              </w:rPr>
              <w:t>for</w:t>
            </w:r>
            <w:r>
              <w:rPr>
                <w:spacing w:val="-6"/>
                <w:sz w:val="16"/>
              </w:rPr>
              <w:t> </w:t>
            </w:r>
            <w:r>
              <w:rPr>
                <w:sz w:val="16"/>
              </w:rPr>
              <w:t>Optical</w:t>
            </w:r>
            <w:r>
              <w:rPr>
                <w:spacing w:val="-6"/>
                <w:sz w:val="16"/>
              </w:rPr>
              <w:t> </w:t>
            </w:r>
            <w:r>
              <w:rPr>
                <w:sz w:val="16"/>
              </w:rPr>
              <w:t>&amp;</w:t>
            </w:r>
            <w:r>
              <w:rPr>
                <w:spacing w:val="-4"/>
                <w:sz w:val="16"/>
              </w:rPr>
              <w:t> </w:t>
            </w:r>
            <w:r>
              <w:rPr>
                <w:sz w:val="16"/>
              </w:rPr>
              <w:t>Ethernet</w:t>
            </w:r>
            <w:r>
              <w:rPr>
                <w:spacing w:val="-5"/>
                <w:sz w:val="16"/>
              </w:rPr>
              <w:t> </w:t>
            </w:r>
            <w:r>
              <w:rPr>
                <w:sz w:val="16"/>
              </w:rPr>
              <w:t>BER</w:t>
            </w:r>
            <w:r>
              <w:rPr>
                <w:spacing w:val="-3"/>
                <w:sz w:val="16"/>
              </w:rPr>
              <w:t> </w:t>
            </w:r>
            <w:r>
              <w:rPr>
                <w:spacing w:val="-2"/>
                <w:sz w:val="16"/>
              </w:rPr>
              <w:t>testing</w:t>
            </w:r>
          </w:p>
        </w:tc>
        <w:tc>
          <w:tcPr>
            <w:tcW w:w="566" w:type="dxa"/>
          </w:tcPr>
          <w:p>
            <w:pPr>
              <w:pStyle w:val="TableParagraph"/>
              <w:rPr>
                <w:rFonts w:ascii="Times New Roman"/>
                <w:sz w:val="14"/>
              </w:rPr>
            </w:pPr>
          </w:p>
        </w:tc>
        <w:tc>
          <w:tcPr>
            <w:tcW w:w="567" w:type="dxa"/>
          </w:tcPr>
          <w:p>
            <w:pPr>
              <w:pStyle w:val="TableParagraph"/>
              <w:rPr>
                <w:rFonts w:ascii="Times New Roman"/>
                <w:sz w:val="14"/>
              </w:rPr>
            </w:pPr>
          </w:p>
        </w:tc>
        <w:tc>
          <w:tcPr>
            <w:tcW w:w="566" w:type="dxa"/>
          </w:tcPr>
          <w:p>
            <w:pPr>
              <w:pStyle w:val="TableParagraph"/>
              <w:rPr>
                <w:rFonts w:ascii="Times New Roman"/>
                <w:sz w:val="14"/>
              </w:rPr>
            </w:pPr>
          </w:p>
        </w:tc>
        <w:tc>
          <w:tcPr>
            <w:tcW w:w="568" w:type="dxa"/>
          </w:tcPr>
          <w:p>
            <w:pPr>
              <w:pStyle w:val="TableParagraph"/>
              <w:rPr>
                <w:rFonts w:ascii="Times New Roman"/>
                <w:sz w:val="14"/>
              </w:rPr>
            </w:pPr>
          </w:p>
        </w:tc>
        <w:tc>
          <w:tcPr>
            <w:tcW w:w="566" w:type="dxa"/>
          </w:tcPr>
          <w:p>
            <w:pPr>
              <w:pStyle w:val="TableParagraph"/>
              <w:rPr>
                <w:rFonts w:ascii="Times New Roman"/>
                <w:sz w:val="14"/>
              </w:rPr>
            </w:pPr>
          </w:p>
        </w:tc>
        <w:tc>
          <w:tcPr>
            <w:tcW w:w="566" w:type="dxa"/>
          </w:tcPr>
          <w:p>
            <w:pPr>
              <w:pStyle w:val="TableParagraph"/>
              <w:spacing w:before="3"/>
              <w:ind w:left="22" w:right="3"/>
              <w:jc w:val="center"/>
              <w:rPr>
                <w:sz w:val="16"/>
              </w:rPr>
            </w:pPr>
            <w:r>
              <w:rPr>
                <w:spacing w:val="-5"/>
                <w:sz w:val="16"/>
              </w:rPr>
              <w:t>Yes</w:t>
            </w:r>
          </w:p>
        </w:tc>
      </w:tr>
      <w:tr>
        <w:trPr>
          <w:trHeight w:val="853" w:hRule="atLeast"/>
        </w:trPr>
        <w:tc>
          <w:tcPr>
            <w:tcW w:w="1632" w:type="dxa"/>
            <w:vMerge/>
            <w:tcBorders>
              <w:top w:val="nil"/>
            </w:tcBorders>
          </w:tcPr>
          <w:p>
            <w:pPr>
              <w:rPr>
                <w:sz w:val="2"/>
                <w:szCs w:val="2"/>
              </w:rPr>
            </w:pPr>
          </w:p>
        </w:tc>
        <w:tc>
          <w:tcPr>
            <w:tcW w:w="4870" w:type="dxa"/>
          </w:tcPr>
          <w:p>
            <w:pPr>
              <w:pStyle w:val="TableParagraph"/>
              <w:spacing w:line="276" w:lineRule="auto" w:before="3"/>
              <w:ind w:left="4"/>
              <w:rPr>
                <w:sz w:val="16"/>
              </w:rPr>
            </w:pPr>
            <w:r>
              <w:rPr>
                <w:sz w:val="16"/>
              </w:rPr>
              <w:t>Check MW</w:t>
            </w:r>
            <w:r>
              <w:rPr>
                <w:spacing w:val="-2"/>
                <w:sz w:val="16"/>
              </w:rPr>
              <w:t> </w:t>
            </w:r>
            <w:r>
              <w:rPr>
                <w:sz w:val="16"/>
              </w:rPr>
              <w:t>Antenna Interface with OMT, Blanking Plate, LOS &amp; Antenna</w:t>
            </w:r>
            <w:r>
              <w:rPr>
                <w:spacing w:val="-5"/>
                <w:sz w:val="16"/>
              </w:rPr>
              <w:t> </w:t>
            </w:r>
            <w:r>
              <w:rPr>
                <w:sz w:val="16"/>
              </w:rPr>
              <w:t>tightness,</w:t>
            </w:r>
            <w:r>
              <w:rPr>
                <w:spacing w:val="-5"/>
                <w:sz w:val="16"/>
              </w:rPr>
              <w:t> </w:t>
            </w:r>
            <w:r>
              <w:rPr>
                <w:sz w:val="16"/>
              </w:rPr>
              <w:t>Support</w:t>
            </w:r>
            <w:r>
              <w:rPr>
                <w:spacing w:val="-3"/>
                <w:sz w:val="16"/>
              </w:rPr>
              <w:t> </w:t>
            </w:r>
            <w:r>
              <w:rPr>
                <w:sz w:val="16"/>
              </w:rPr>
              <w:t>road,</w:t>
            </w:r>
            <w:r>
              <w:rPr>
                <w:spacing w:val="-6"/>
                <w:sz w:val="16"/>
              </w:rPr>
              <w:t> </w:t>
            </w:r>
            <w:r>
              <w:rPr>
                <w:sz w:val="16"/>
              </w:rPr>
              <w:t>Clamps</w:t>
            </w:r>
            <w:r>
              <w:rPr>
                <w:spacing w:val="-5"/>
                <w:sz w:val="16"/>
              </w:rPr>
              <w:t> </w:t>
            </w:r>
            <w:r>
              <w:rPr>
                <w:sz w:val="16"/>
              </w:rPr>
              <w:t>&amp;</w:t>
            </w:r>
            <w:r>
              <w:rPr>
                <w:spacing w:val="-5"/>
                <w:sz w:val="16"/>
              </w:rPr>
              <w:t> </w:t>
            </w:r>
            <w:r>
              <w:rPr>
                <w:sz w:val="16"/>
              </w:rPr>
              <w:t>Pole</w:t>
            </w:r>
            <w:r>
              <w:rPr>
                <w:spacing w:val="-5"/>
                <w:sz w:val="16"/>
              </w:rPr>
              <w:t> </w:t>
            </w:r>
            <w:r>
              <w:rPr>
                <w:sz w:val="16"/>
              </w:rPr>
              <w:t>Mount</w:t>
            </w:r>
            <w:r>
              <w:rPr>
                <w:spacing w:val="-5"/>
                <w:sz w:val="16"/>
              </w:rPr>
              <w:t> </w:t>
            </w:r>
            <w:r>
              <w:rPr>
                <w:sz w:val="16"/>
              </w:rPr>
              <w:t>for</w:t>
            </w:r>
            <w:r>
              <w:rPr>
                <w:spacing w:val="-4"/>
                <w:sz w:val="16"/>
              </w:rPr>
              <w:t> </w:t>
            </w:r>
            <w:r>
              <w:rPr>
                <w:sz w:val="16"/>
              </w:rPr>
              <w:t>proper tightness to hold the antenna</w:t>
            </w:r>
          </w:p>
          <w:p>
            <w:pPr>
              <w:pStyle w:val="TableParagraph"/>
              <w:spacing w:before="4"/>
              <w:ind w:left="4"/>
              <w:rPr>
                <w:sz w:val="16"/>
              </w:rPr>
            </w:pPr>
            <w:r>
              <w:rPr>
                <w:spacing w:val="-2"/>
                <w:sz w:val="16"/>
              </w:rPr>
              <w:t>Position.</w:t>
            </w:r>
          </w:p>
        </w:tc>
        <w:tc>
          <w:tcPr>
            <w:tcW w:w="566" w:type="dxa"/>
          </w:tcPr>
          <w:p>
            <w:pPr>
              <w:pStyle w:val="TableParagraph"/>
              <w:rPr>
                <w:rFonts w:ascii="Times New Roman"/>
                <w:sz w:val="16"/>
              </w:rPr>
            </w:pPr>
          </w:p>
        </w:tc>
        <w:tc>
          <w:tcPr>
            <w:tcW w:w="567" w:type="dxa"/>
          </w:tcPr>
          <w:p>
            <w:pPr>
              <w:pStyle w:val="TableParagraph"/>
              <w:rPr>
                <w:rFonts w:ascii="Times New Roman"/>
                <w:sz w:val="16"/>
              </w:rPr>
            </w:pPr>
          </w:p>
        </w:tc>
        <w:tc>
          <w:tcPr>
            <w:tcW w:w="566" w:type="dxa"/>
          </w:tcPr>
          <w:p>
            <w:pPr>
              <w:pStyle w:val="TableParagraph"/>
              <w:rPr>
                <w:rFonts w:ascii="Times New Roman"/>
                <w:sz w:val="16"/>
              </w:rPr>
            </w:pPr>
          </w:p>
        </w:tc>
        <w:tc>
          <w:tcPr>
            <w:tcW w:w="568" w:type="dxa"/>
          </w:tcPr>
          <w:p>
            <w:pPr>
              <w:pStyle w:val="TableParagraph"/>
              <w:rPr>
                <w:rFonts w:ascii="Times New Roman"/>
                <w:sz w:val="16"/>
              </w:rPr>
            </w:pPr>
          </w:p>
        </w:tc>
        <w:tc>
          <w:tcPr>
            <w:tcW w:w="566" w:type="dxa"/>
          </w:tcPr>
          <w:p>
            <w:pPr>
              <w:pStyle w:val="TableParagraph"/>
              <w:spacing w:before="138"/>
              <w:rPr>
                <w:rFonts w:ascii="Arial"/>
                <w:b/>
                <w:sz w:val="16"/>
              </w:rPr>
            </w:pPr>
          </w:p>
          <w:p>
            <w:pPr>
              <w:pStyle w:val="TableParagraph"/>
              <w:ind w:left="22" w:right="9"/>
              <w:jc w:val="center"/>
              <w:rPr>
                <w:sz w:val="16"/>
              </w:rPr>
            </w:pPr>
            <w:r>
              <w:rPr>
                <w:spacing w:val="-5"/>
                <w:sz w:val="16"/>
              </w:rPr>
              <w:t>Yes</w:t>
            </w:r>
          </w:p>
        </w:tc>
        <w:tc>
          <w:tcPr>
            <w:tcW w:w="566" w:type="dxa"/>
          </w:tcPr>
          <w:p>
            <w:pPr>
              <w:pStyle w:val="TableParagraph"/>
              <w:rPr>
                <w:rFonts w:ascii="Times New Roman"/>
                <w:sz w:val="16"/>
              </w:rPr>
            </w:pPr>
          </w:p>
        </w:tc>
      </w:tr>
      <w:tr>
        <w:trPr>
          <w:trHeight w:val="213" w:hRule="atLeast"/>
        </w:trPr>
        <w:tc>
          <w:tcPr>
            <w:tcW w:w="1632" w:type="dxa"/>
            <w:vMerge/>
            <w:tcBorders>
              <w:top w:val="nil"/>
            </w:tcBorders>
          </w:tcPr>
          <w:p>
            <w:pPr>
              <w:rPr>
                <w:sz w:val="2"/>
                <w:szCs w:val="2"/>
              </w:rPr>
            </w:pPr>
          </w:p>
        </w:tc>
        <w:tc>
          <w:tcPr>
            <w:tcW w:w="4870" w:type="dxa"/>
          </w:tcPr>
          <w:p>
            <w:pPr>
              <w:pStyle w:val="TableParagraph"/>
              <w:spacing w:before="1"/>
              <w:ind w:left="4"/>
              <w:rPr>
                <w:sz w:val="16"/>
              </w:rPr>
            </w:pPr>
            <w:r>
              <w:rPr>
                <w:sz w:val="16"/>
              </w:rPr>
              <w:t>Check</w:t>
            </w:r>
            <w:r>
              <w:rPr>
                <w:spacing w:val="-4"/>
                <w:sz w:val="16"/>
              </w:rPr>
              <w:t> </w:t>
            </w:r>
            <w:r>
              <w:rPr>
                <w:sz w:val="16"/>
              </w:rPr>
              <w:t>Roxtec</w:t>
            </w:r>
            <w:r>
              <w:rPr>
                <w:spacing w:val="-3"/>
                <w:sz w:val="16"/>
              </w:rPr>
              <w:t> </w:t>
            </w:r>
            <w:r>
              <w:rPr>
                <w:sz w:val="16"/>
              </w:rPr>
              <w:t>Cable</w:t>
            </w:r>
            <w:r>
              <w:rPr>
                <w:spacing w:val="-7"/>
                <w:sz w:val="16"/>
              </w:rPr>
              <w:t> </w:t>
            </w:r>
            <w:r>
              <w:rPr>
                <w:sz w:val="16"/>
              </w:rPr>
              <w:t>Entry</w:t>
            </w:r>
            <w:r>
              <w:rPr>
                <w:spacing w:val="-6"/>
                <w:sz w:val="16"/>
              </w:rPr>
              <w:t> </w:t>
            </w:r>
            <w:r>
              <w:rPr>
                <w:spacing w:val="-2"/>
                <w:sz w:val="16"/>
              </w:rPr>
              <w:t>condition</w:t>
            </w:r>
          </w:p>
        </w:tc>
        <w:tc>
          <w:tcPr>
            <w:tcW w:w="566" w:type="dxa"/>
          </w:tcPr>
          <w:p>
            <w:pPr>
              <w:pStyle w:val="TableParagraph"/>
              <w:rPr>
                <w:rFonts w:ascii="Times New Roman"/>
                <w:sz w:val="14"/>
              </w:rPr>
            </w:pPr>
          </w:p>
        </w:tc>
        <w:tc>
          <w:tcPr>
            <w:tcW w:w="567" w:type="dxa"/>
          </w:tcPr>
          <w:p>
            <w:pPr>
              <w:pStyle w:val="TableParagraph"/>
              <w:rPr>
                <w:rFonts w:ascii="Times New Roman"/>
                <w:sz w:val="14"/>
              </w:rPr>
            </w:pPr>
          </w:p>
        </w:tc>
        <w:tc>
          <w:tcPr>
            <w:tcW w:w="566" w:type="dxa"/>
          </w:tcPr>
          <w:p>
            <w:pPr>
              <w:pStyle w:val="TableParagraph"/>
              <w:rPr>
                <w:rFonts w:ascii="Times New Roman"/>
                <w:sz w:val="14"/>
              </w:rPr>
            </w:pPr>
          </w:p>
        </w:tc>
        <w:tc>
          <w:tcPr>
            <w:tcW w:w="568" w:type="dxa"/>
          </w:tcPr>
          <w:p>
            <w:pPr>
              <w:pStyle w:val="TableParagraph"/>
              <w:spacing w:before="1"/>
              <w:ind w:left="16" w:right="1"/>
              <w:jc w:val="center"/>
              <w:rPr>
                <w:sz w:val="16"/>
              </w:rPr>
            </w:pPr>
            <w:r>
              <w:rPr>
                <w:spacing w:val="-5"/>
                <w:sz w:val="16"/>
              </w:rPr>
              <w:t>Yes</w:t>
            </w:r>
          </w:p>
        </w:tc>
        <w:tc>
          <w:tcPr>
            <w:tcW w:w="566" w:type="dxa"/>
          </w:tcPr>
          <w:p>
            <w:pPr>
              <w:pStyle w:val="TableParagraph"/>
              <w:rPr>
                <w:rFonts w:ascii="Times New Roman"/>
                <w:sz w:val="14"/>
              </w:rPr>
            </w:pPr>
          </w:p>
        </w:tc>
        <w:tc>
          <w:tcPr>
            <w:tcW w:w="566" w:type="dxa"/>
          </w:tcPr>
          <w:p>
            <w:pPr>
              <w:pStyle w:val="TableParagraph"/>
              <w:rPr>
                <w:rFonts w:ascii="Times New Roman"/>
                <w:sz w:val="14"/>
              </w:rPr>
            </w:pPr>
          </w:p>
        </w:tc>
      </w:tr>
      <w:tr>
        <w:trPr>
          <w:trHeight w:val="426" w:hRule="atLeast"/>
        </w:trPr>
        <w:tc>
          <w:tcPr>
            <w:tcW w:w="1632" w:type="dxa"/>
            <w:vMerge/>
            <w:tcBorders>
              <w:top w:val="nil"/>
            </w:tcBorders>
          </w:tcPr>
          <w:p>
            <w:pPr>
              <w:rPr>
                <w:sz w:val="2"/>
                <w:szCs w:val="2"/>
              </w:rPr>
            </w:pPr>
          </w:p>
        </w:tc>
        <w:tc>
          <w:tcPr>
            <w:tcW w:w="4870" w:type="dxa"/>
          </w:tcPr>
          <w:p>
            <w:pPr>
              <w:pStyle w:val="TableParagraph"/>
              <w:spacing w:before="1"/>
              <w:ind w:left="4"/>
              <w:rPr>
                <w:sz w:val="16"/>
              </w:rPr>
            </w:pPr>
            <w:r>
              <w:rPr>
                <w:sz w:val="16"/>
              </w:rPr>
              <w:t>Check</w:t>
            </w:r>
            <w:r>
              <w:rPr>
                <w:spacing w:val="-4"/>
                <w:sz w:val="16"/>
              </w:rPr>
              <w:t> </w:t>
            </w:r>
            <w:r>
              <w:rPr>
                <w:sz w:val="16"/>
              </w:rPr>
              <w:t>MW</w:t>
            </w:r>
            <w:r>
              <w:rPr>
                <w:spacing w:val="-5"/>
                <w:sz w:val="16"/>
              </w:rPr>
              <w:t> </w:t>
            </w:r>
            <w:r>
              <w:rPr>
                <w:sz w:val="16"/>
              </w:rPr>
              <w:t>ODU</w:t>
            </w:r>
            <w:r>
              <w:rPr>
                <w:spacing w:val="-3"/>
                <w:sz w:val="16"/>
              </w:rPr>
              <w:t> </w:t>
            </w:r>
            <w:r>
              <w:rPr>
                <w:sz w:val="16"/>
              </w:rPr>
              <w:t>Login</w:t>
            </w:r>
            <w:r>
              <w:rPr>
                <w:spacing w:val="-5"/>
                <w:sz w:val="16"/>
              </w:rPr>
              <w:t> </w:t>
            </w:r>
            <w:r>
              <w:rPr>
                <w:sz w:val="16"/>
              </w:rPr>
              <w:t>&amp;</w:t>
            </w:r>
            <w:r>
              <w:rPr>
                <w:spacing w:val="-4"/>
                <w:sz w:val="16"/>
              </w:rPr>
              <w:t> </w:t>
            </w:r>
            <w:r>
              <w:rPr>
                <w:sz w:val="16"/>
              </w:rPr>
              <w:t>Patch</w:t>
            </w:r>
            <w:r>
              <w:rPr>
                <w:spacing w:val="-5"/>
                <w:sz w:val="16"/>
              </w:rPr>
              <w:t> </w:t>
            </w:r>
            <w:r>
              <w:rPr>
                <w:sz w:val="16"/>
              </w:rPr>
              <w:t>cord</w:t>
            </w:r>
            <w:r>
              <w:rPr>
                <w:spacing w:val="-3"/>
                <w:sz w:val="16"/>
              </w:rPr>
              <w:t> </w:t>
            </w:r>
            <w:r>
              <w:rPr>
                <w:sz w:val="16"/>
              </w:rPr>
              <w:t>cable</w:t>
            </w:r>
            <w:r>
              <w:rPr>
                <w:spacing w:val="-3"/>
                <w:sz w:val="16"/>
              </w:rPr>
              <w:t> </w:t>
            </w:r>
            <w:r>
              <w:rPr>
                <w:sz w:val="16"/>
              </w:rPr>
              <w:t>and</w:t>
            </w:r>
            <w:r>
              <w:rPr>
                <w:spacing w:val="-6"/>
                <w:sz w:val="16"/>
              </w:rPr>
              <w:t> </w:t>
            </w:r>
            <w:r>
              <w:rPr>
                <w:sz w:val="16"/>
              </w:rPr>
              <w:t>Connector</w:t>
            </w:r>
            <w:r>
              <w:rPr>
                <w:spacing w:val="-3"/>
                <w:sz w:val="16"/>
              </w:rPr>
              <w:t> </w:t>
            </w:r>
            <w:r>
              <w:rPr>
                <w:sz w:val="16"/>
              </w:rPr>
              <w:t>at</w:t>
            </w:r>
            <w:r>
              <w:rPr>
                <w:spacing w:val="-2"/>
                <w:sz w:val="16"/>
              </w:rPr>
              <w:t> </w:t>
            </w:r>
            <w:r>
              <w:rPr>
                <w:spacing w:val="-4"/>
                <w:sz w:val="16"/>
              </w:rPr>
              <w:t>both</w:t>
            </w:r>
          </w:p>
          <w:p>
            <w:pPr>
              <w:pStyle w:val="TableParagraph"/>
              <w:spacing w:before="29"/>
              <w:ind w:left="4"/>
              <w:rPr>
                <w:sz w:val="16"/>
              </w:rPr>
            </w:pPr>
            <w:r>
              <w:rPr>
                <w:spacing w:val="-5"/>
                <w:sz w:val="16"/>
              </w:rPr>
              <w:t>end</w:t>
            </w:r>
          </w:p>
        </w:tc>
        <w:tc>
          <w:tcPr>
            <w:tcW w:w="566" w:type="dxa"/>
          </w:tcPr>
          <w:p>
            <w:pPr>
              <w:pStyle w:val="TableParagraph"/>
              <w:rPr>
                <w:rFonts w:ascii="Times New Roman"/>
                <w:sz w:val="16"/>
              </w:rPr>
            </w:pPr>
          </w:p>
        </w:tc>
        <w:tc>
          <w:tcPr>
            <w:tcW w:w="567" w:type="dxa"/>
          </w:tcPr>
          <w:p>
            <w:pPr>
              <w:pStyle w:val="TableParagraph"/>
              <w:rPr>
                <w:rFonts w:ascii="Times New Roman"/>
                <w:sz w:val="16"/>
              </w:rPr>
            </w:pPr>
          </w:p>
        </w:tc>
        <w:tc>
          <w:tcPr>
            <w:tcW w:w="566" w:type="dxa"/>
          </w:tcPr>
          <w:p>
            <w:pPr>
              <w:pStyle w:val="TableParagraph"/>
              <w:rPr>
                <w:rFonts w:ascii="Times New Roman"/>
                <w:sz w:val="16"/>
              </w:rPr>
            </w:pPr>
          </w:p>
        </w:tc>
        <w:tc>
          <w:tcPr>
            <w:tcW w:w="568" w:type="dxa"/>
          </w:tcPr>
          <w:p>
            <w:pPr>
              <w:pStyle w:val="TableParagraph"/>
              <w:spacing w:before="106"/>
              <w:ind w:left="16" w:right="1"/>
              <w:jc w:val="center"/>
              <w:rPr>
                <w:sz w:val="16"/>
              </w:rPr>
            </w:pPr>
            <w:r>
              <w:rPr>
                <w:spacing w:val="-5"/>
                <w:sz w:val="16"/>
              </w:rPr>
              <w:t>Yes</w:t>
            </w:r>
          </w:p>
        </w:tc>
        <w:tc>
          <w:tcPr>
            <w:tcW w:w="566" w:type="dxa"/>
          </w:tcPr>
          <w:p>
            <w:pPr>
              <w:pStyle w:val="TableParagraph"/>
              <w:rPr>
                <w:rFonts w:ascii="Times New Roman"/>
                <w:sz w:val="16"/>
              </w:rPr>
            </w:pPr>
          </w:p>
        </w:tc>
        <w:tc>
          <w:tcPr>
            <w:tcW w:w="566" w:type="dxa"/>
          </w:tcPr>
          <w:p>
            <w:pPr>
              <w:pStyle w:val="TableParagraph"/>
              <w:rPr>
                <w:rFonts w:ascii="Times New Roman"/>
                <w:sz w:val="16"/>
              </w:rPr>
            </w:pPr>
          </w:p>
        </w:tc>
      </w:tr>
      <w:tr>
        <w:trPr>
          <w:trHeight w:val="637" w:hRule="atLeast"/>
        </w:trPr>
        <w:tc>
          <w:tcPr>
            <w:tcW w:w="1632" w:type="dxa"/>
            <w:vMerge/>
            <w:tcBorders>
              <w:top w:val="nil"/>
            </w:tcBorders>
          </w:tcPr>
          <w:p>
            <w:pPr>
              <w:rPr>
                <w:sz w:val="2"/>
                <w:szCs w:val="2"/>
              </w:rPr>
            </w:pPr>
          </w:p>
        </w:tc>
        <w:tc>
          <w:tcPr>
            <w:tcW w:w="4870" w:type="dxa"/>
          </w:tcPr>
          <w:p>
            <w:pPr>
              <w:pStyle w:val="TableParagraph"/>
              <w:spacing w:line="278" w:lineRule="auto" w:before="1"/>
              <w:ind w:left="4"/>
              <w:rPr>
                <w:sz w:val="16"/>
              </w:rPr>
            </w:pPr>
            <w:r>
              <w:rPr>
                <w:sz w:val="16"/>
              </w:rPr>
              <w:t>Check</w:t>
            </w:r>
            <w:r>
              <w:rPr>
                <w:spacing w:val="-5"/>
                <w:sz w:val="16"/>
              </w:rPr>
              <w:t> </w:t>
            </w:r>
            <w:r>
              <w:rPr>
                <w:sz w:val="16"/>
              </w:rPr>
              <w:t>Power</w:t>
            </w:r>
            <w:r>
              <w:rPr>
                <w:spacing w:val="-6"/>
                <w:sz w:val="16"/>
              </w:rPr>
              <w:t> </w:t>
            </w:r>
            <w:r>
              <w:rPr>
                <w:sz w:val="16"/>
              </w:rPr>
              <w:t>card,</w:t>
            </w:r>
            <w:r>
              <w:rPr>
                <w:spacing w:val="-5"/>
                <w:sz w:val="16"/>
              </w:rPr>
              <w:t> </w:t>
            </w:r>
            <w:r>
              <w:rPr>
                <w:sz w:val="16"/>
              </w:rPr>
              <w:t>Earthing</w:t>
            </w:r>
            <w:r>
              <w:rPr>
                <w:spacing w:val="-6"/>
                <w:sz w:val="16"/>
              </w:rPr>
              <w:t> </w:t>
            </w:r>
            <w:r>
              <w:rPr>
                <w:sz w:val="16"/>
              </w:rPr>
              <w:t>&amp;</w:t>
            </w:r>
            <w:r>
              <w:rPr>
                <w:spacing w:val="-5"/>
                <w:sz w:val="16"/>
              </w:rPr>
              <w:t> </w:t>
            </w:r>
            <w:r>
              <w:rPr>
                <w:sz w:val="16"/>
              </w:rPr>
              <w:t>Power</w:t>
            </w:r>
            <w:r>
              <w:rPr>
                <w:spacing w:val="-4"/>
                <w:sz w:val="16"/>
              </w:rPr>
              <w:t> </w:t>
            </w:r>
            <w:r>
              <w:rPr>
                <w:sz w:val="16"/>
              </w:rPr>
              <w:t>cable</w:t>
            </w:r>
            <w:r>
              <w:rPr>
                <w:spacing w:val="-6"/>
                <w:sz w:val="16"/>
              </w:rPr>
              <w:t> </w:t>
            </w:r>
            <w:r>
              <w:rPr>
                <w:sz w:val="16"/>
              </w:rPr>
              <w:t>termination</w:t>
            </w:r>
            <w:r>
              <w:rPr>
                <w:spacing w:val="-6"/>
                <w:sz w:val="16"/>
              </w:rPr>
              <w:t> </w:t>
            </w:r>
            <w:r>
              <w:rPr>
                <w:sz w:val="16"/>
              </w:rPr>
              <w:t>at.</w:t>
            </w:r>
            <w:r>
              <w:rPr>
                <w:spacing w:val="-3"/>
                <w:sz w:val="16"/>
              </w:rPr>
              <w:t> </w:t>
            </w:r>
            <w:r>
              <w:rPr>
                <w:sz w:val="16"/>
              </w:rPr>
              <w:t>(gNodeB, BBU, GPS</w:t>
            </w:r>
            <w:r>
              <w:rPr>
                <w:spacing w:val="-3"/>
                <w:sz w:val="16"/>
              </w:rPr>
              <w:t> </w:t>
            </w:r>
            <w:r>
              <w:rPr>
                <w:sz w:val="16"/>
              </w:rPr>
              <w:t>Arrestor, RRH, CSS, MW ODU, UBR Radio</w:t>
            </w:r>
            <w:r>
              <w:rPr>
                <w:spacing w:val="-4"/>
                <w:sz w:val="16"/>
              </w:rPr>
              <w:t> </w:t>
            </w:r>
            <w:r>
              <w:rPr>
                <w:sz w:val="16"/>
              </w:rPr>
              <w:t>AC &amp; DC</w:t>
            </w:r>
          </w:p>
          <w:p>
            <w:pPr>
              <w:pStyle w:val="TableParagraph"/>
              <w:spacing w:line="182" w:lineRule="exact"/>
              <w:ind w:left="4"/>
              <w:rPr>
                <w:sz w:val="16"/>
              </w:rPr>
            </w:pPr>
            <w:r>
              <w:rPr>
                <w:sz w:val="16"/>
              </w:rPr>
              <w:t>POE,ODU</w:t>
            </w:r>
            <w:r>
              <w:rPr>
                <w:spacing w:val="-7"/>
                <w:sz w:val="16"/>
              </w:rPr>
              <w:t> </w:t>
            </w:r>
            <w:r>
              <w:rPr>
                <w:sz w:val="16"/>
              </w:rPr>
              <w:t>BNC</w:t>
            </w:r>
            <w:r>
              <w:rPr>
                <w:spacing w:val="-5"/>
                <w:sz w:val="16"/>
              </w:rPr>
              <w:t> </w:t>
            </w:r>
            <w:r>
              <w:rPr>
                <w:sz w:val="16"/>
              </w:rPr>
              <w:t>Connector</w:t>
            </w:r>
            <w:r>
              <w:rPr>
                <w:spacing w:val="-6"/>
                <w:sz w:val="16"/>
              </w:rPr>
              <w:t> </w:t>
            </w:r>
            <w:r>
              <w:rPr>
                <w:spacing w:val="-4"/>
                <w:sz w:val="16"/>
              </w:rPr>
              <w:t>Cap)</w:t>
            </w:r>
          </w:p>
        </w:tc>
        <w:tc>
          <w:tcPr>
            <w:tcW w:w="566" w:type="dxa"/>
          </w:tcPr>
          <w:p>
            <w:pPr>
              <w:pStyle w:val="TableParagraph"/>
              <w:rPr>
                <w:rFonts w:ascii="Times New Roman"/>
                <w:sz w:val="16"/>
              </w:rPr>
            </w:pPr>
          </w:p>
        </w:tc>
        <w:tc>
          <w:tcPr>
            <w:tcW w:w="567" w:type="dxa"/>
          </w:tcPr>
          <w:p>
            <w:pPr>
              <w:pStyle w:val="TableParagraph"/>
              <w:rPr>
                <w:rFonts w:ascii="Times New Roman"/>
                <w:sz w:val="16"/>
              </w:rPr>
            </w:pPr>
          </w:p>
        </w:tc>
        <w:tc>
          <w:tcPr>
            <w:tcW w:w="566" w:type="dxa"/>
          </w:tcPr>
          <w:p>
            <w:pPr>
              <w:pStyle w:val="TableParagraph"/>
              <w:rPr>
                <w:rFonts w:ascii="Times New Roman"/>
                <w:sz w:val="16"/>
              </w:rPr>
            </w:pPr>
          </w:p>
        </w:tc>
        <w:tc>
          <w:tcPr>
            <w:tcW w:w="568" w:type="dxa"/>
          </w:tcPr>
          <w:p>
            <w:pPr>
              <w:pStyle w:val="TableParagraph"/>
              <w:spacing w:before="30"/>
              <w:rPr>
                <w:rFonts w:ascii="Arial"/>
                <w:b/>
                <w:sz w:val="16"/>
              </w:rPr>
            </w:pPr>
          </w:p>
          <w:p>
            <w:pPr>
              <w:pStyle w:val="TableParagraph"/>
              <w:ind w:left="16" w:right="1"/>
              <w:jc w:val="center"/>
              <w:rPr>
                <w:sz w:val="16"/>
              </w:rPr>
            </w:pPr>
            <w:r>
              <w:rPr>
                <w:spacing w:val="-5"/>
                <w:sz w:val="16"/>
              </w:rPr>
              <w:t>Yes</w:t>
            </w:r>
          </w:p>
        </w:tc>
        <w:tc>
          <w:tcPr>
            <w:tcW w:w="566" w:type="dxa"/>
          </w:tcPr>
          <w:p>
            <w:pPr>
              <w:pStyle w:val="TableParagraph"/>
              <w:rPr>
                <w:rFonts w:ascii="Times New Roman"/>
                <w:sz w:val="16"/>
              </w:rPr>
            </w:pPr>
          </w:p>
        </w:tc>
        <w:tc>
          <w:tcPr>
            <w:tcW w:w="566" w:type="dxa"/>
          </w:tcPr>
          <w:p>
            <w:pPr>
              <w:pStyle w:val="TableParagraph"/>
              <w:rPr>
                <w:rFonts w:ascii="Times New Roman"/>
                <w:sz w:val="16"/>
              </w:rPr>
            </w:pPr>
          </w:p>
        </w:tc>
      </w:tr>
      <w:tr>
        <w:trPr>
          <w:trHeight w:val="426" w:hRule="atLeast"/>
        </w:trPr>
        <w:tc>
          <w:tcPr>
            <w:tcW w:w="1632" w:type="dxa"/>
            <w:vMerge/>
            <w:tcBorders>
              <w:top w:val="nil"/>
            </w:tcBorders>
          </w:tcPr>
          <w:p>
            <w:pPr>
              <w:rPr>
                <w:sz w:val="2"/>
                <w:szCs w:val="2"/>
              </w:rPr>
            </w:pPr>
          </w:p>
        </w:tc>
        <w:tc>
          <w:tcPr>
            <w:tcW w:w="4870" w:type="dxa"/>
          </w:tcPr>
          <w:p>
            <w:pPr>
              <w:pStyle w:val="TableParagraph"/>
              <w:spacing w:before="3"/>
              <w:ind w:left="4"/>
              <w:rPr>
                <w:sz w:val="16"/>
              </w:rPr>
            </w:pPr>
            <w:r>
              <w:rPr>
                <w:sz w:val="16"/>
              </w:rPr>
              <w:t>Check</w:t>
            </w:r>
            <w:r>
              <w:rPr>
                <w:spacing w:val="-13"/>
                <w:sz w:val="16"/>
              </w:rPr>
              <w:t> </w:t>
            </w:r>
            <w:r>
              <w:rPr>
                <w:sz w:val="16"/>
              </w:rPr>
              <w:t>gNodeB,</w:t>
            </w:r>
            <w:r>
              <w:rPr>
                <w:spacing w:val="-8"/>
                <w:sz w:val="16"/>
              </w:rPr>
              <w:t> </w:t>
            </w:r>
            <w:r>
              <w:rPr>
                <w:sz w:val="16"/>
              </w:rPr>
              <w:t>eNB</w:t>
            </w:r>
            <w:r>
              <w:rPr>
                <w:spacing w:val="-7"/>
                <w:sz w:val="16"/>
              </w:rPr>
              <w:t> </w:t>
            </w:r>
            <w:r>
              <w:rPr>
                <w:sz w:val="16"/>
              </w:rPr>
              <w:t>&amp;</w:t>
            </w:r>
            <w:r>
              <w:rPr>
                <w:spacing w:val="-11"/>
                <w:sz w:val="16"/>
              </w:rPr>
              <w:t> </w:t>
            </w:r>
            <w:r>
              <w:rPr>
                <w:sz w:val="16"/>
              </w:rPr>
              <w:t>AG1</w:t>
            </w:r>
            <w:r>
              <w:rPr>
                <w:spacing w:val="-7"/>
                <w:sz w:val="16"/>
              </w:rPr>
              <w:t> </w:t>
            </w:r>
            <w:r>
              <w:rPr>
                <w:sz w:val="16"/>
              </w:rPr>
              <w:t>Device</w:t>
            </w:r>
            <w:r>
              <w:rPr>
                <w:spacing w:val="-12"/>
                <w:sz w:val="16"/>
              </w:rPr>
              <w:t> </w:t>
            </w:r>
            <w:r>
              <w:rPr>
                <w:sz w:val="16"/>
              </w:rPr>
              <w:t>Temperature,</w:t>
            </w:r>
            <w:r>
              <w:rPr>
                <w:spacing w:val="-6"/>
                <w:sz w:val="16"/>
              </w:rPr>
              <w:t> </w:t>
            </w:r>
            <w:r>
              <w:rPr>
                <w:sz w:val="16"/>
              </w:rPr>
              <w:t>Clean</w:t>
            </w:r>
            <w:r>
              <w:rPr>
                <w:spacing w:val="-9"/>
                <w:sz w:val="16"/>
              </w:rPr>
              <w:t> </w:t>
            </w:r>
            <w:r>
              <w:rPr>
                <w:sz w:val="16"/>
              </w:rPr>
              <w:t>FAN</w:t>
            </w:r>
            <w:r>
              <w:rPr>
                <w:spacing w:val="-9"/>
                <w:sz w:val="16"/>
              </w:rPr>
              <w:t> </w:t>
            </w:r>
            <w:r>
              <w:rPr>
                <w:spacing w:val="-10"/>
                <w:sz w:val="16"/>
              </w:rPr>
              <w:t>&amp;</w:t>
            </w:r>
          </w:p>
          <w:p>
            <w:pPr>
              <w:pStyle w:val="TableParagraph"/>
              <w:spacing w:before="27"/>
              <w:ind w:left="4"/>
              <w:rPr>
                <w:sz w:val="16"/>
              </w:rPr>
            </w:pPr>
            <w:r>
              <w:rPr>
                <w:spacing w:val="-2"/>
                <w:sz w:val="16"/>
              </w:rPr>
              <w:t>Filter</w:t>
            </w:r>
          </w:p>
        </w:tc>
        <w:tc>
          <w:tcPr>
            <w:tcW w:w="566" w:type="dxa"/>
          </w:tcPr>
          <w:p>
            <w:pPr>
              <w:pStyle w:val="TableParagraph"/>
              <w:rPr>
                <w:rFonts w:ascii="Times New Roman"/>
                <w:sz w:val="16"/>
              </w:rPr>
            </w:pPr>
          </w:p>
        </w:tc>
        <w:tc>
          <w:tcPr>
            <w:tcW w:w="567" w:type="dxa"/>
          </w:tcPr>
          <w:p>
            <w:pPr>
              <w:pStyle w:val="TableParagraph"/>
              <w:rPr>
                <w:rFonts w:ascii="Times New Roman"/>
                <w:sz w:val="16"/>
              </w:rPr>
            </w:pPr>
          </w:p>
        </w:tc>
        <w:tc>
          <w:tcPr>
            <w:tcW w:w="566" w:type="dxa"/>
          </w:tcPr>
          <w:p>
            <w:pPr>
              <w:pStyle w:val="TableParagraph"/>
              <w:spacing w:before="109"/>
              <w:ind w:left="22" w:right="6"/>
              <w:jc w:val="center"/>
              <w:rPr>
                <w:sz w:val="16"/>
              </w:rPr>
            </w:pPr>
            <w:r>
              <w:rPr>
                <w:spacing w:val="-5"/>
                <w:sz w:val="16"/>
              </w:rPr>
              <w:t>Yes</w:t>
            </w:r>
          </w:p>
        </w:tc>
        <w:tc>
          <w:tcPr>
            <w:tcW w:w="568" w:type="dxa"/>
          </w:tcPr>
          <w:p>
            <w:pPr>
              <w:pStyle w:val="TableParagraph"/>
              <w:rPr>
                <w:rFonts w:ascii="Times New Roman"/>
                <w:sz w:val="16"/>
              </w:rPr>
            </w:pPr>
          </w:p>
        </w:tc>
        <w:tc>
          <w:tcPr>
            <w:tcW w:w="566" w:type="dxa"/>
          </w:tcPr>
          <w:p>
            <w:pPr>
              <w:pStyle w:val="TableParagraph"/>
              <w:rPr>
                <w:rFonts w:ascii="Times New Roman"/>
                <w:sz w:val="16"/>
              </w:rPr>
            </w:pPr>
          </w:p>
        </w:tc>
        <w:tc>
          <w:tcPr>
            <w:tcW w:w="566" w:type="dxa"/>
          </w:tcPr>
          <w:p>
            <w:pPr>
              <w:pStyle w:val="TableParagraph"/>
              <w:rPr>
                <w:rFonts w:ascii="Times New Roman"/>
                <w:sz w:val="16"/>
              </w:rPr>
            </w:pPr>
          </w:p>
        </w:tc>
      </w:tr>
      <w:tr>
        <w:trPr>
          <w:trHeight w:val="854" w:hRule="atLeast"/>
        </w:trPr>
        <w:tc>
          <w:tcPr>
            <w:tcW w:w="1632" w:type="dxa"/>
            <w:vMerge/>
            <w:tcBorders>
              <w:top w:val="nil"/>
            </w:tcBorders>
          </w:tcPr>
          <w:p>
            <w:pPr>
              <w:rPr>
                <w:sz w:val="2"/>
                <w:szCs w:val="2"/>
              </w:rPr>
            </w:pPr>
          </w:p>
        </w:tc>
        <w:tc>
          <w:tcPr>
            <w:tcW w:w="4870" w:type="dxa"/>
          </w:tcPr>
          <w:p>
            <w:pPr>
              <w:pStyle w:val="TableParagraph"/>
              <w:spacing w:line="278" w:lineRule="auto" w:before="1"/>
              <w:ind w:left="4"/>
              <w:rPr>
                <w:sz w:val="16"/>
              </w:rPr>
            </w:pPr>
            <w:r>
              <w:rPr>
                <w:sz w:val="16"/>
              </w:rPr>
              <w:t>Removing</w:t>
            </w:r>
            <w:r>
              <w:rPr>
                <w:spacing w:val="-4"/>
                <w:sz w:val="16"/>
              </w:rPr>
              <w:t> </w:t>
            </w:r>
            <w:r>
              <w:rPr>
                <w:sz w:val="16"/>
              </w:rPr>
              <w:t>unused</w:t>
            </w:r>
            <w:r>
              <w:rPr>
                <w:spacing w:val="-6"/>
                <w:sz w:val="16"/>
              </w:rPr>
              <w:t> </w:t>
            </w:r>
            <w:r>
              <w:rPr>
                <w:sz w:val="16"/>
              </w:rPr>
              <w:t>cables</w:t>
            </w:r>
            <w:r>
              <w:rPr>
                <w:spacing w:val="-5"/>
                <w:sz w:val="16"/>
              </w:rPr>
              <w:t> </w:t>
            </w:r>
            <w:r>
              <w:rPr>
                <w:sz w:val="16"/>
              </w:rPr>
              <w:t>and</w:t>
            </w:r>
            <w:r>
              <w:rPr>
                <w:spacing w:val="-4"/>
                <w:sz w:val="16"/>
              </w:rPr>
              <w:t> </w:t>
            </w:r>
            <w:r>
              <w:rPr>
                <w:sz w:val="16"/>
              </w:rPr>
              <w:t>Unused</w:t>
            </w:r>
            <w:r>
              <w:rPr>
                <w:spacing w:val="-4"/>
                <w:sz w:val="16"/>
              </w:rPr>
              <w:t> </w:t>
            </w:r>
            <w:r>
              <w:rPr>
                <w:sz w:val="16"/>
              </w:rPr>
              <w:t>all</w:t>
            </w:r>
            <w:r>
              <w:rPr>
                <w:spacing w:val="-5"/>
                <w:sz w:val="16"/>
              </w:rPr>
              <w:t> </w:t>
            </w:r>
            <w:r>
              <w:rPr>
                <w:sz w:val="16"/>
              </w:rPr>
              <w:t>port</w:t>
            </w:r>
            <w:r>
              <w:rPr>
                <w:spacing w:val="-5"/>
                <w:sz w:val="16"/>
              </w:rPr>
              <w:t> </w:t>
            </w:r>
            <w:r>
              <w:rPr>
                <w:sz w:val="16"/>
              </w:rPr>
              <w:t>should</w:t>
            </w:r>
            <w:r>
              <w:rPr>
                <w:spacing w:val="-4"/>
                <w:sz w:val="16"/>
              </w:rPr>
              <w:t> </w:t>
            </w:r>
            <w:r>
              <w:rPr>
                <w:sz w:val="16"/>
              </w:rPr>
              <w:t>be</w:t>
            </w:r>
            <w:r>
              <w:rPr>
                <w:spacing w:val="-7"/>
                <w:sz w:val="16"/>
              </w:rPr>
              <w:t> </w:t>
            </w:r>
            <w:r>
              <w:rPr>
                <w:sz w:val="16"/>
              </w:rPr>
              <w:t>covered</w:t>
            </w:r>
            <w:r>
              <w:rPr>
                <w:spacing w:val="-4"/>
                <w:sz w:val="16"/>
              </w:rPr>
              <w:t> </w:t>
            </w:r>
            <w:r>
              <w:rPr>
                <w:sz w:val="16"/>
              </w:rPr>
              <w:t>by cap for dust</w:t>
            </w:r>
          </w:p>
          <w:p>
            <w:pPr>
              <w:pStyle w:val="TableParagraph"/>
              <w:ind w:left="4"/>
              <w:rPr>
                <w:sz w:val="16"/>
              </w:rPr>
            </w:pPr>
            <w:r>
              <w:rPr>
                <w:sz w:val="16"/>
              </w:rPr>
              <w:t>proof.</w:t>
            </w:r>
            <w:r>
              <w:rPr>
                <w:spacing w:val="-4"/>
                <w:sz w:val="16"/>
              </w:rPr>
              <w:t> </w:t>
            </w:r>
            <w:r>
              <w:rPr>
                <w:sz w:val="16"/>
              </w:rPr>
              <w:t>Check</w:t>
            </w:r>
            <w:r>
              <w:rPr>
                <w:spacing w:val="-5"/>
                <w:sz w:val="16"/>
              </w:rPr>
              <w:t> </w:t>
            </w:r>
            <w:r>
              <w:rPr>
                <w:sz w:val="16"/>
              </w:rPr>
              <w:t>for</w:t>
            </w:r>
            <w:r>
              <w:rPr>
                <w:spacing w:val="-4"/>
                <w:sz w:val="16"/>
              </w:rPr>
              <w:t> </w:t>
            </w:r>
            <w:r>
              <w:rPr>
                <w:sz w:val="16"/>
              </w:rPr>
              <w:t>gaps</w:t>
            </w:r>
            <w:r>
              <w:rPr>
                <w:spacing w:val="-2"/>
                <w:sz w:val="16"/>
              </w:rPr>
              <w:t> </w:t>
            </w:r>
            <w:r>
              <w:rPr>
                <w:sz w:val="16"/>
              </w:rPr>
              <w:t>within</w:t>
            </w:r>
            <w:r>
              <w:rPr>
                <w:spacing w:val="-5"/>
                <w:sz w:val="16"/>
              </w:rPr>
              <w:t> </w:t>
            </w:r>
            <w:r>
              <w:rPr>
                <w:sz w:val="16"/>
              </w:rPr>
              <w:t>racks</w:t>
            </w:r>
            <w:r>
              <w:rPr>
                <w:spacing w:val="-5"/>
                <w:sz w:val="16"/>
              </w:rPr>
              <w:t> </w:t>
            </w:r>
            <w:r>
              <w:rPr>
                <w:sz w:val="16"/>
              </w:rPr>
              <w:t>or</w:t>
            </w:r>
            <w:r>
              <w:rPr>
                <w:spacing w:val="-2"/>
                <w:sz w:val="16"/>
              </w:rPr>
              <w:t> </w:t>
            </w:r>
            <w:r>
              <w:rPr>
                <w:sz w:val="16"/>
              </w:rPr>
              <w:t>excess</w:t>
            </w:r>
            <w:r>
              <w:rPr>
                <w:spacing w:val="-5"/>
                <w:sz w:val="16"/>
              </w:rPr>
              <w:t> </w:t>
            </w:r>
            <w:r>
              <w:rPr>
                <w:sz w:val="16"/>
              </w:rPr>
              <w:t>cabling</w:t>
            </w:r>
            <w:r>
              <w:rPr>
                <w:spacing w:val="-6"/>
                <w:sz w:val="16"/>
              </w:rPr>
              <w:t> </w:t>
            </w:r>
            <w:r>
              <w:rPr>
                <w:sz w:val="16"/>
              </w:rPr>
              <w:t>that</w:t>
            </w:r>
            <w:r>
              <w:rPr>
                <w:spacing w:val="-5"/>
                <w:sz w:val="16"/>
              </w:rPr>
              <w:t> </w:t>
            </w:r>
            <w:r>
              <w:rPr>
                <w:sz w:val="16"/>
              </w:rPr>
              <w:t>may</w:t>
            </w:r>
            <w:r>
              <w:rPr>
                <w:spacing w:val="-2"/>
                <w:sz w:val="16"/>
              </w:rPr>
              <w:t> affect</w:t>
            </w:r>
          </w:p>
          <w:p>
            <w:pPr>
              <w:pStyle w:val="TableParagraph"/>
              <w:spacing w:before="30"/>
              <w:ind w:left="4"/>
              <w:rPr>
                <w:sz w:val="16"/>
              </w:rPr>
            </w:pPr>
            <w:r>
              <w:rPr>
                <w:sz w:val="16"/>
              </w:rPr>
              <w:t>the</w:t>
            </w:r>
            <w:r>
              <w:rPr>
                <w:spacing w:val="-4"/>
                <w:sz w:val="16"/>
              </w:rPr>
              <w:t> </w:t>
            </w:r>
            <w:r>
              <w:rPr>
                <w:sz w:val="16"/>
              </w:rPr>
              <w:t>cooling</w:t>
            </w:r>
            <w:r>
              <w:rPr>
                <w:spacing w:val="-4"/>
                <w:sz w:val="16"/>
              </w:rPr>
              <w:t> </w:t>
            </w:r>
            <w:r>
              <w:rPr>
                <w:spacing w:val="-2"/>
                <w:sz w:val="16"/>
              </w:rPr>
              <w:t>performance.</w:t>
            </w:r>
          </w:p>
        </w:tc>
        <w:tc>
          <w:tcPr>
            <w:tcW w:w="566" w:type="dxa"/>
          </w:tcPr>
          <w:p>
            <w:pPr>
              <w:pStyle w:val="TableParagraph"/>
              <w:rPr>
                <w:rFonts w:ascii="Times New Roman"/>
                <w:sz w:val="16"/>
              </w:rPr>
            </w:pPr>
          </w:p>
        </w:tc>
        <w:tc>
          <w:tcPr>
            <w:tcW w:w="567" w:type="dxa"/>
          </w:tcPr>
          <w:p>
            <w:pPr>
              <w:pStyle w:val="TableParagraph"/>
              <w:rPr>
                <w:rFonts w:ascii="Times New Roman"/>
                <w:sz w:val="16"/>
              </w:rPr>
            </w:pPr>
          </w:p>
        </w:tc>
        <w:tc>
          <w:tcPr>
            <w:tcW w:w="566" w:type="dxa"/>
          </w:tcPr>
          <w:p>
            <w:pPr>
              <w:pStyle w:val="TableParagraph"/>
              <w:rPr>
                <w:rFonts w:ascii="Times New Roman"/>
                <w:sz w:val="16"/>
              </w:rPr>
            </w:pPr>
          </w:p>
        </w:tc>
        <w:tc>
          <w:tcPr>
            <w:tcW w:w="568" w:type="dxa"/>
          </w:tcPr>
          <w:p>
            <w:pPr>
              <w:pStyle w:val="TableParagraph"/>
              <w:spacing w:before="138"/>
              <w:rPr>
                <w:rFonts w:ascii="Arial"/>
                <w:b/>
                <w:sz w:val="16"/>
              </w:rPr>
            </w:pPr>
          </w:p>
          <w:p>
            <w:pPr>
              <w:pStyle w:val="TableParagraph"/>
              <w:spacing w:before="1"/>
              <w:ind w:left="16" w:right="1"/>
              <w:jc w:val="center"/>
              <w:rPr>
                <w:sz w:val="16"/>
              </w:rPr>
            </w:pPr>
            <w:r>
              <w:rPr>
                <w:spacing w:val="-5"/>
                <w:sz w:val="16"/>
              </w:rPr>
              <w:t>Yes</w:t>
            </w:r>
          </w:p>
        </w:tc>
        <w:tc>
          <w:tcPr>
            <w:tcW w:w="566" w:type="dxa"/>
          </w:tcPr>
          <w:p>
            <w:pPr>
              <w:pStyle w:val="TableParagraph"/>
              <w:rPr>
                <w:rFonts w:ascii="Times New Roman"/>
                <w:sz w:val="16"/>
              </w:rPr>
            </w:pPr>
          </w:p>
        </w:tc>
        <w:tc>
          <w:tcPr>
            <w:tcW w:w="566" w:type="dxa"/>
          </w:tcPr>
          <w:p>
            <w:pPr>
              <w:pStyle w:val="TableParagraph"/>
              <w:rPr>
                <w:rFonts w:ascii="Times New Roman"/>
                <w:sz w:val="16"/>
              </w:rPr>
            </w:pPr>
          </w:p>
        </w:tc>
      </w:tr>
      <w:tr>
        <w:trPr>
          <w:trHeight w:val="212" w:hRule="atLeast"/>
        </w:trPr>
        <w:tc>
          <w:tcPr>
            <w:tcW w:w="1632" w:type="dxa"/>
            <w:vMerge/>
            <w:tcBorders>
              <w:top w:val="nil"/>
            </w:tcBorders>
          </w:tcPr>
          <w:p>
            <w:pPr>
              <w:rPr>
                <w:sz w:val="2"/>
                <w:szCs w:val="2"/>
              </w:rPr>
            </w:pPr>
          </w:p>
        </w:tc>
        <w:tc>
          <w:tcPr>
            <w:tcW w:w="4870" w:type="dxa"/>
          </w:tcPr>
          <w:p>
            <w:pPr>
              <w:pStyle w:val="TableParagraph"/>
              <w:spacing w:before="1"/>
              <w:ind w:left="4"/>
              <w:rPr>
                <w:sz w:val="16"/>
              </w:rPr>
            </w:pPr>
            <w:r>
              <w:rPr>
                <w:sz w:val="16"/>
              </w:rPr>
              <w:t>Check</w:t>
            </w:r>
            <w:r>
              <w:rPr>
                <w:spacing w:val="-5"/>
                <w:sz w:val="16"/>
              </w:rPr>
              <w:t> </w:t>
            </w:r>
            <w:r>
              <w:rPr>
                <w:sz w:val="16"/>
              </w:rPr>
              <w:t>for</w:t>
            </w:r>
            <w:r>
              <w:rPr>
                <w:spacing w:val="-5"/>
                <w:sz w:val="16"/>
              </w:rPr>
              <w:t> </w:t>
            </w:r>
            <w:r>
              <w:rPr>
                <w:sz w:val="16"/>
              </w:rPr>
              <w:t>corrosion</w:t>
            </w:r>
            <w:r>
              <w:rPr>
                <w:spacing w:val="-4"/>
                <w:sz w:val="16"/>
              </w:rPr>
              <w:t> </w:t>
            </w:r>
            <w:r>
              <w:rPr>
                <w:sz w:val="16"/>
              </w:rPr>
              <w:t>on</w:t>
            </w:r>
            <w:r>
              <w:rPr>
                <w:spacing w:val="-6"/>
                <w:sz w:val="16"/>
              </w:rPr>
              <w:t> </w:t>
            </w:r>
            <w:r>
              <w:rPr>
                <w:sz w:val="16"/>
              </w:rPr>
              <w:t>router</w:t>
            </w:r>
            <w:r>
              <w:rPr>
                <w:spacing w:val="-3"/>
                <w:sz w:val="16"/>
              </w:rPr>
              <w:t> </w:t>
            </w:r>
            <w:r>
              <w:rPr>
                <w:sz w:val="16"/>
              </w:rPr>
              <w:t>or</w:t>
            </w:r>
            <w:r>
              <w:rPr>
                <w:spacing w:val="-4"/>
                <w:sz w:val="16"/>
              </w:rPr>
              <w:t> </w:t>
            </w:r>
            <w:r>
              <w:rPr>
                <w:sz w:val="16"/>
              </w:rPr>
              <w:t>around</w:t>
            </w:r>
            <w:r>
              <w:rPr>
                <w:spacing w:val="-3"/>
                <w:sz w:val="16"/>
              </w:rPr>
              <w:t> </w:t>
            </w:r>
            <w:r>
              <w:rPr>
                <w:spacing w:val="-2"/>
                <w:sz w:val="16"/>
              </w:rPr>
              <w:t>router.</w:t>
            </w:r>
          </w:p>
        </w:tc>
        <w:tc>
          <w:tcPr>
            <w:tcW w:w="566" w:type="dxa"/>
          </w:tcPr>
          <w:p>
            <w:pPr>
              <w:pStyle w:val="TableParagraph"/>
              <w:rPr>
                <w:rFonts w:ascii="Times New Roman"/>
                <w:sz w:val="14"/>
              </w:rPr>
            </w:pPr>
          </w:p>
        </w:tc>
        <w:tc>
          <w:tcPr>
            <w:tcW w:w="567" w:type="dxa"/>
          </w:tcPr>
          <w:p>
            <w:pPr>
              <w:pStyle w:val="TableParagraph"/>
              <w:rPr>
                <w:rFonts w:ascii="Times New Roman"/>
                <w:sz w:val="14"/>
              </w:rPr>
            </w:pPr>
          </w:p>
        </w:tc>
        <w:tc>
          <w:tcPr>
            <w:tcW w:w="566" w:type="dxa"/>
          </w:tcPr>
          <w:p>
            <w:pPr>
              <w:pStyle w:val="TableParagraph"/>
              <w:spacing w:before="1"/>
              <w:ind w:left="22" w:right="6"/>
              <w:jc w:val="center"/>
              <w:rPr>
                <w:sz w:val="16"/>
              </w:rPr>
            </w:pPr>
            <w:r>
              <w:rPr>
                <w:spacing w:val="-5"/>
                <w:sz w:val="16"/>
              </w:rPr>
              <w:t>Yes</w:t>
            </w:r>
          </w:p>
        </w:tc>
        <w:tc>
          <w:tcPr>
            <w:tcW w:w="568" w:type="dxa"/>
          </w:tcPr>
          <w:p>
            <w:pPr>
              <w:pStyle w:val="TableParagraph"/>
              <w:rPr>
                <w:rFonts w:ascii="Times New Roman"/>
                <w:sz w:val="14"/>
              </w:rPr>
            </w:pPr>
          </w:p>
        </w:tc>
        <w:tc>
          <w:tcPr>
            <w:tcW w:w="566" w:type="dxa"/>
          </w:tcPr>
          <w:p>
            <w:pPr>
              <w:pStyle w:val="TableParagraph"/>
              <w:rPr>
                <w:rFonts w:ascii="Times New Roman"/>
                <w:sz w:val="14"/>
              </w:rPr>
            </w:pPr>
          </w:p>
        </w:tc>
        <w:tc>
          <w:tcPr>
            <w:tcW w:w="566" w:type="dxa"/>
          </w:tcPr>
          <w:p>
            <w:pPr>
              <w:pStyle w:val="TableParagraph"/>
              <w:rPr>
                <w:rFonts w:ascii="Times New Roman"/>
                <w:sz w:val="14"/>
              </w:rPr>
            </w:pPr>
          </w:p>
        </w:tc>
      </w:tr>
    </w:tbl>
    <w:p>
      <w:pPr>
        <w:pStyle w:val="BodyText"/>
        <w:rPr>
          <w:rFonts w:ascii="Arial"/>
          <w:b/>
          <w:sz w:val="24"/>
        </w:rPr>
      </w:pPr>
    </w:p>
    <w:p>
      <w:pPr>
        <w:pStyle w:val="BodyText"/>
        <w:rPr>
          <w:rFonts w:ascii="Arial"/>
          <w:b/>
          <w:sz w:val="24"/>
        </w:rPr>
      </w:pPr>
    </w:p>
    <w:p>
      <w:pPr>
        <w:pStyle w:val="BodyText"/>
        <w:spacing w:before="87"/>
        <w:rPr>
          <w:rFonts w:ascii="Arial"/>
          <w:b/>
          <w:sz w:val="24"/>
        </w:rPr>
      </w:pPr>
    </w:p>
    <w:p>
      <w:pPr>
        <w:pStyle w:val="ListParagraph"/>
        <w:numPr>
          <w:ilvl w:val="3"/>
          <w:numId w:val="57"/>
        </w:numPr>
        <w:tabs>
          <w:tab w:pos="972" w:val="left" w:leader="none"/>
        </w:tabs>
        <w:spacing w:line="240" w:lineRule="auto" w:before="0" w:after="0"/>
        <w:ind w:left="972" w:right="0" w:hanging="424"/>
        <w:jc w:val="left"/>
        <w:rPr>
          <w:rFonts w:ascii="Arial"/>
          <w:b/>
          <w:sz w:val="24"/>
        </w:rPr>
      </w:pPr>
      <w:r>
        <w:rPr/>
        <w:drawing>
          <wp:anchor distT="0" distB="0" distL="0" distR="0" allowOverlap="1" layoutInCell="1" locked="0" behindDoc="1" simplePos="0" relativeHeight="466888192">
            <wp:simplePos x="0" y="0"/>
            <wp:positionH relativeFrom="page">
              <wp:posOffset>393903</wp:posOffset>
            </wp:positionH>
            <wp:positionV relativeFrom="paragraph">
              <wp:posOffset>-4686074</wp:posOffset>
            </wp:positionV>
            <wp:extent cx="6714286" cy="6622869"/>
            <wp:effectExtent l="0" t="0" r="0" b="0"/>
            <wp:wrapNone/>
            <wp:docPr id="92" name="Image 92"/>
            <wp:cNvGraphicFramePr>
              <a:graphicFrameLocks/>
            </wp:cNvGraphicFramePr>
            <a:graphic>
              <a:graphicData uri="http://schemas.openxmlformats.org/drawingml/2006/picture">
                <pic:pic>
                  <pic:nvPicPr>
                    <pic:cNvPr id="92" name="Image 92"/>
                    <pic:cNvPicPr/>
                  </pic:nvPicPr>
                  <pic:blipFill>
                    <a:blip r:embed="rId20" cstate="print"/>
                    <a:stretch>
                      <a:fillRect/>
                    </a:stretch>
                  </pic:blipFill>
                  <pic:spPr>
                    <a:xfrm>
                      <a:off x="0" y="0"/>
                      <a:ext cx="6714286" cy="6622869"/>
                    </a:xfrm>
                    <a:prstGeom prst="rect">
                      <a:avLst/>
                    </a:prstGeom>
                  </pic:spPr>
                </pic:pic>
              </a:graphicData>
            </a:graphic>
          </wp:anchor>
        </w:drawing>
      </w:r>
      <w:r>
        <w:rPr>
          <w:rFonts w:ascii="Arial"/>
          <w:b/>
          <w:sz w:val="24"/>
        </w:rPr>
        <w:t>Activities</w:t>
      </w:r>
      <w:r>
        <w:rPr>
          <w:rFonts w:ascii="Arial"/>
          <w:b/>
          <w:spacing w:val="-9"/>
          <w:sz w:val="24"/>
        </w:rPr>
        <w:t> </w:t>
      </w:r>
      <w:r>
        <w:rPr>
          <w:rFonts w:ascii="Arial"/>
          <w:b/>
          <w:sz w:val="24"/>
        </w:rPr>
        <w:t>for</w:t>
      </w:r>
      <w:r>
        <w:rPr>
          <w:rFonts w:ascii="Arial"/>
          <w:b/>
          <w:spacing w:val="-5"/>
          <w:sz w:val="24"/>
        </w:rPr>
        <w:t> </w:t>
      </w:r>
      <w:r>
        <w:rPr>
          <w:rFonts w:ascii="Arial"/>
          <w:b/>
          <w:sz w:val="24"/>
        </w:rPr>
        <w:t>Facility</w:t>
      </w:r>
      <w:r>
        <w:rPr>
          <w:rFonts w:ascii="Arial"/>
          <w:b/>
          <w:spacing w:val="-7"/>
          <w:sz w:val="24"/>
        </w:rPr>
        <w:t> </w:t>
      </w:r>
      <w:r>
        <w:rPr>
          <w:rFonts w:ascii="Arial"/>
          <w:b/>
          <w:sz w:val="24"/>
        </w:rPr>
        <w:t>Type</w:t>
      </w:r>
      <w:r>
        <w:rPr>
          <w:rFonts w:ascii="Arial"/>
          <w:b/>
          <w:spacing w:val="-2"/>
          <w:sz w:val="24"/>
        </w:rPr>
        <w:t> </w:t>
      </w:r>
      <w:r>
        <w:rPr>
          <w:rFonts w:ascii="Arial"/>
          <w:b/>
          <w:sz w:val="24"/>
        </w:rPr>
        <w:t>-</w:t>
      </w:r>
      <w:r>
        <w:rPr>
          <w:rFonts w:ascii="Arial"/>
          <w:b/>
          <w:spacing w:val="-7"/>
          <w:sz w:val="24"/>
        </w:rPr>
        <w:t> </w:t>
      </w:r>
      <w:r>
        <w:rPr>
          <w:rFonts w:ascii="Arial"/>
          <w:b/>
          <w:sz w:val="24"/>
        </w:rPr>
        <w:t>eNodeB/gNodeB</w:t>
      </w:r>
      <w:r>
        <w:rPr>
          <w:rFonts w:ascii="Arial"/>
          <w:b/>
          <w:spacing w:val="-5"/>
          <w:sz w:val="24"/>
        </w:rPr>
        <w:t> </w:t>
      </w:r>
      <w:r>
        <w:rPr>
          <w:rFonts w:ascii="Arial"/>
          <w:b/>
          <w:sz w:val="24"/>
        </w:rPr>
        <w:t>+</w:t>
      </w:r>
      <w:r>
        <w:rPr>
          <w:rFonts w:ascii="Arial"/>
          <w:b/>
          <w:spacing w:val="-14"/>
          <w:sz w:val="24"/>
        </w:rPr>
        <w:t> </w:t>
      </w:r>
      <w:r>
        <w:rPr>
          <w:rFonts w:ascii="Arial"/>
          <w:b/>
          <w:sz w:val="24"/>
        </w:rPr>
        <w:t>AG1</w:t>
      </w:r>
      <w:r>
        <w:rPr>
          <w:rFonts w:ascii="Arial"/>
          <w:b/>
          <w:spacing w:val="-5"/>
          <w:sz w:val="24"/>
        </w:rPr>
        <w:t> </w:t>
      </w:r>
      <w:r>
        <w:rPr>
          <w:rFonts w:ascii="Arial"/>
          <w:b/>
          <w:sz w:val="24"/>
        </w:rPr>
        <w:t>+</w:t>
      </w:r>
      <w:r>
        <w:rPr>
          <w:rFonts w:ascii="Arial"/>
          <w:b/>
          <w:spacing w:val="-4"/>
          <w:sz w:val="24"/>
        </w:rPr>
        <w:t> </w:t>
      </w:r>
      <w:r>
        <w:rPr>
          <w:rFonts w:ascii="Arial"/>
          <w:b/>
          <w:spacing w:val="-5"/>
          <w:sz w:val="24"/>
        </w:rPr>
        <w:t>OLT</w:t>
      </w:r>
    </w:p>
    <w:p>
      <w:pPr>
        <w:pStyle w:val="BodyText"/>
        <w:spacing w:before="4"/>
        <w:rPr>
          <w:rFonts w:ascii="Arial"/>
          <w:b/>
          <w:sz w:val="14"/>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757"/>
        <w:gridCol w:w="4746"/>
        <w:gridCol w:w="576"/>
        <w:gridCol w:w="579"/>
        <w:gridCol w:w="576"/>
        <w:gridCol w:w="578"/>
        <w:gridCol w:w="576"/>
        <w:gridCol w:w="579"/>
      </w:tblGrid>
      <w:tr>
        <w:trPr>
          <w:trHeight w:val="239" w:hRule="atLeast"/>
        </w:trPr>
        <w:tc>
          <w:tcPr>
            <w:tcW w:w="9967" w:type="dxa"/>
            <w:gridSpan w:val="8"/>
            <w:shd w:val="clear" w:color="auto" w:fill="E8E8E8"/>
          </w:tcPr>
          <w:p>
            <w:pPr>
              <w:pStyle w:val="TableParagraph"/>
              <w:ind w:left="18"/>
              <w:jc w:val="center"/>
              <w:rPr>
                <w:rFonts w:ascii="Arial"/>
                <w:b/>
                <w:sz w:val="16"/>
              </w:rPr>
            </w:pPr>
            <w:r>
              <w:rPr>
                <w:rFonts w:ascii="Arial"/>
                <w:b/>
                <w:sz w:val="16"/>
              </w:rPr>
              <w:t>Facility</w:t>
            </w:r>
            <w:r>
              <w:rPr>
                <w:rFonts w:ascii="Arial"/>
                <w:b/>
                <w:spacing w:val="-7"/>
                <w:sz w:val="16"/>
              </w:rPr>
              <w:t> </w:t>
            </w:r>
            <w:r>
              <w:rPr>
                <w:rFonts w:ascii="Arial"/>
                <w:b/>
                <w:sz w:val="16"/>
              </w:rPr>
              <w:t>Type</w:t>
            </w:r>
            <w:r>
              <w:rPr>
                <w:rFonts w:ascii="Arial"/>
                <w:b/>
                <w:spacing w:val="-7"/>
                <w:sz w:val="16"/>
              </w:rPr>
              <w:t> </w:t>
            </w:r>
            <w:r>
              <w:rPr>
                <w:rFonts w:ascii="Arial"/>
                <w:b/>
                <w:sz w:val="16"/>
              </w:rPr>
              <w:t>-</w:t>
            </w:r>
            <w:r>
              <w:rPr>
                <w:rFonts w:ascii="Arial"/>
                <w:b/>
                <w:spacing w:val="-5"/>
                <w:sz w:val="16"/>
              </w:rPr>
              <w:t> </w:t>
            </w:r>
            <w:r>
              <w:rPr>
                <w:rFonts w:ascii="Arial"/>
                <w:b/>
                <w:sz w:val="16"/>
              </w:rPr>
              <w:t>eNodeB/gNodeB</w:t>
            </w:r>
            <w:r>
              <w:rPr>
                <w:rFonts w:ascii="Arial"/>
                <w:b/>
                <w:spacing w:val="-8"/>
                <w:sz w:val="16"/>
              </w:rPr>
              <w:t> </w:t>
            </w:r>
            <w:r>
              <w:rPr>
                <w:rFonts w:ascii="Arial"/>
                <w:b/>
                <w:sz w:val="16"/>
              </w:rPr>
              <w:t>+</w:t>
            </w:r>
            <w:r>
              <w:rPr>
                <w:rFonts w:ascii="Arial"/>
                <w:b/>
                <w:spacing w:val="-11"/>
                <w:sz w:val="16"/>
              </w:rPr>
              <w:t> </w:t>
            </w:r>
            <w:r>
              <w:rPr>
                <w:rFonts w:ascii="Arial"/>
                <w:b/>
                <w:sz w:val="16"/>
              </w:rPr>
              <w:t>AG1</w:t>
            </w:r>
            <w:r>
              <w:rPr>
                <w:rFonts w:ascii="Arial"/>
                <w:b/>
                <w:spacing w:val="-6"/>
                <w:sz w:val="16"/>
              </w:rPr>
              <w:t> </w:t>
            </w:r>
            <w:r>
              <w:rPr>
                <w:rFonts w:ascii="Arial"/>
                <w:b/>
                <w:sz w:val="16"/>
              </w:rPr>
              <w:t>+</w:t>
            </w:r>
            <w:r>
              <w:rPr>
                <w:rFonts w:ascii="Arial"/>
                <w:b/>
                <w:spacing w:val="-5"/>
                <w:sz w:val="16"/>
              </w:rPr>
              <w:t> OLT</w:t>
            </w:r>
          </w:p>
        </w:tc>
      </w:tr>
      <w:tr>
        <w:trPr>
          <w:trHeight w:val="424" w:hRule="atLeast"/>
        </w:trPr>
        <w:tc>
          <w:tcPr>
            <w:tcW w:w="1757" w:type="dxa"/>
            <w:shd w:val="clear" w:color="auto" w:fill="E8E8E8"/>
          </w:tcPr>
          <w:p>
            <w:pPr>
              <w:pStyle w:val="TableParagraph"/>
              <w:ind w:left="9"/>
              <w:rPr>
                <w:sz w:val="16"/>
              </w:rPr>
            </w:pPr>
            <w:r>
              <w:rPr>
                <w:sz w:val="16"/>
              </w:rPr>
              <w:t>Equipment</w:t>
            </w:r>
            <w:r>
              <w:rPr>
                <w:spacing w:val="-9"/>
                <w:sz w:val="16"/>
              </w:rPr>
              <w:t> </w:t>
            </w:r>
            <w:r>
              <w:rPr>
                <w:spacing w:val="-10"/>
                <w:sz w:val="16"/>
              </w:rPr>
              <w:t>/</w:t>
            </w:r>
          </w:p>
          <w:p>
            <w:pPr>
              <w:pStyle w:val="TableParagraph"/>
              <w:spacing w:before="30"/>
              <w:ind w:left="9"/>
              <w:rPr>
                <w:sz w:val="16"/>
              </w:rPr>
            </w:pPr>
            <w:r>
              <w:rPr>
                <w:sz w:val="16"/>
              </w:rPr>
              <w:t>Activity</w:t>
            </w:r>
            <w:r>
              <w:rPr>
                <w:spacing w:val="-6"/>
                <w:sz w:val="16"/>
              </w:rPr>
              <w:t> </w:t>
            </w:r>
            <w:r>
              <w:rPr>
                <w:spacing w:val="-2"/>
                <w:sz w:val="16"/>
              </w:rPr>
              <w:t>Category</w:t>
            </w:r>
          </w:p>
        </w:tc>
        <w:tc>
          <w:tcPr>
            <w:tcW w:w="4746" w:type="dxa"/>
            <w:shd w:val="clear" w:color="auto" w:fill="E8E8E8"/>
          </w:tcPr>
          <w:p>
            <w:pPr>
              <w:pStyle w:val="TableParagraph"/>
              <w:ind w:left="9"/>
              <w:rPr>
                <w:sz w:val="16"/>
              </w:rPr>
            </w:pPr>
            <w:r>
              <w:rPr>
                <w:sz w:val="16"/>
              </w:rPr>
              <w:t>Activities</w:t>
            </w:r>
            <w:r>
              <w:rPr>
                <w:spacing w:val="-11"/>
                <w:sz w:val="16"/>
              </w:rPr>
              <w:t> </w:t>
            </w:r>
            <w:r>
              <w:rPr>
                <w:sz w:val="16"/>
              </w:rPr>
              <w:t>Tasks</w:t>
            </w:r>
            <w:r>
              <w:rPr>
                <w:spacing w:val="-9"/>
                <w:sz w:val="16"/>
              </w:rPr>
              <w:t> </w:t>
            </w:r>
            <w:r>
              <w:rPr>
                <w:sz w:val="16"/>
              </w:rPr>
              <w:t>to</w:t>
            </w:r>
            <w:r>
              <w:rPr>
                <w:spacing w:val="-11"/>
                <w:sz w:val="16"/>
              </w:rPr>
              <w:t> </w:t>
            </w:r>
            <w:r>
              <w:rPr>
                <w:sz w:val="16"/>
              </w:rPr>
              <w:t>be</w:t>
            </w:r>
            <w:r>
              <w:rPr>
                <w:spacing w:val="-8"/>
                <w:sz w:val="16"/>
              </w:rPr>
              <w:t> </w:t>
            </w:r>
            <w:r>
              <w:rPr>
                <w:spacing w:val="-2"/>
                <w:sz w:val="16"/>
              </w:rPr>
              <w:t>Performed</w:t>
            </w:r>
          </w:p>
        </w:tc>
        <w:tc>
          <w:tcPr>
            <w:tcW w:w="576" w:type="dxa"/>
            <w:shd w:val="clear" w:color="auto" w:fill="E8E8E8"/>
          </w:tcPr>
          <w:p>
            <w:pPr>
              <w:pStyle w:val="TableParagraph"/>
              <w:spacing w:before="106"/>
              <w:ind w:left="20" w:right="5"/>
              <w:jc w:val="center"/>
              <w:rPr>
                <w:sz w:val="16"/>
              </w:rPr>
            </w:pPr>
            <w:r>
              <w:rPr>
                <w:spacing w:val="-10"/>
                <w:sz w:val="16"/>
              </w:rPr>
              <w:t>D</w:t>
            </w:r>
          </w:p>
        </w:tc>
        <w:tc>
          <w:tcPr>
            <w:tcW w:w="579" w:type="dxa"/>
            <w:shd w:val="clear" w:color="auto" w:fill="E8E8E8"/>
          </w:tcPr>
          <w:p>
            <w:pPr>
              <w:pStyle w:val="TableParagraph"/>
              <w:spacing w:before="106"/>
              <w:ind w:left="19" w:right="5"/>
              <w:jc w:val="center"/>
              <w:rPr>
                <w:sz w:val="16"/>
              </w:rPr>
            </w:pPr>
            <w:r>
              <w:rPr>
                <w:spacing w:val="-10"/>
                <w:sz w:val="16"/>
              </w:rPr>
              <w:t>W</w:t>
            </w:r>
          </w:p>
        </w:tc>
        <w:tc>
          <w:tcPr>
            <w:tcW w:w="576" w:type="dxa"/>
            <w:shd w:val="clear" w:color="auto" w:fill="E8E8E8"/>
          </w:tcPr>
          <w:p>
            <w:pPr>
              <w:pStyle w:val="TableParagraph"/>
              <w:spacing w:before="106"/>
              <w:ind w:left="20" w:right="2"/>
              <w:jc w:val="center"/>
              <w:rPr>
                <w:sz w:val="16"/>
              </w:rPr>
            </w:pPr>
            <w:r>
              <w:rPr>
                <w:spacing w:val="-10"/>
                <w:sz w:val="16"/>
              </w:rPr>
              <w:t>M</w:t>
            </w:r>
          </w:p>
        </w:tc>
        <w:tc>
          <w:tcPr>
            <w:tcW w:w="578" w:type="dxa"/>
            <w:shd w:val="clear" w:color="auto" w:fill="E8E8E8"/>
          </w:tcPr>
          <w:p>
            <w:pPr>
              <w:pStyle w:val="TableParagraph"/>
              <w:spacing w:before="106"/>
              <w:ind w:left="17"/>
              <w:jc w:val="center"/>
              <w:rPr>
                <w:sz w:val="16"/>
              </w:rPr>
            </w:pPr>
            <w:r>
              <w:rPr>
                <w:spacing w:val="-10"/>
                <w:sz w:val="16"/>
              </w:rPr>
              <w:t>Q</w:t>
            </w:r>
          </w:p>
        </w:tc>
        <w:tc>
          <w:tcPr>
            <w:tcW w:w="576" w:type="dxa"/>
            <w:shd w:val="clear" w:color="auto" w:fill="E8E8E8"/>
          </w:tcPr>
          <w:p>
            <w:pPr>
              <w:pStyle w:val="TableParagraph"/>
              <w:spacing w:before="106"/>
              <w:ind w:left="20"/>
              <w:jc w:val="center"/>
              <w:rPr>
                <w:sz w:val="16"/>
              </w:rPr>
            </w:pPr>
            <w:r>
              <w:rPr>
                <w:spacing w:val="-10"/>
                <w:sz w:val="16"/>
              </w:rPr>
              <w:t>H</w:t>
            </w:r>
          </w:p>
        </w:tc>
        <w:tc>
          <w:tcPr>
            <w:tcW w:w="579" w:type="dxa"/>
            <w:shd w:val="clear" w:color="auto" w:fill="E8E8E8"/>
          </w:tcPr>
          <w:p>
            <w:pPr>
              <w:pStyle w:val="TableParagraph"/>
              <w:spacing w:before="106"/>
              <w:ind w:left="19"/>
              <w:jc w:val="center"/>
              <w:rPr>
                <w:sz w:val="16"/>
              </w:rPr>
            </w:pPr>
            <w:r>
              <w:rPr>
                <w:spacing w:val="-10"/>
                <w:sz w:val="16"/>
              </w:rPr>
              <w:t>Y</w:t>
            </w:r>
          </w:p>
        </w:tc>
      </w:tr>
      <w:tr>
        <w:trPr>
          <w:trHeight w:val="471" w:hRule="atLeast"/>
        </w:trPr>
        <w:tc>
          <w:tcPr>
            <w:tcW w:w="1757" w:type="dxa"/>
            <w:vMerge w:val="restart"/>
          </w:tcPr>
          <w:p>
            <w:pPr>
              <w:pStyle w:val="TableParagraph"/>
              <w:spacing w:before="3"/>
              <w:ind w:left="9"/>
              <w:rPr>
                <w:sz w:val="16"/>
              </w:rPr>
            </w:pPr>
            <w:r>
              <w:rPr>
                <w:spacing w:val="-2"/>
                <w:sz w:val="16"/>
              </w:rPr>
              <w:t>General</w:t>
            </w:r>
          </w:p>
        </w:tc>
        <w:tc>
          <w:tcPr>
            <w:tcW w:w="4746" w:type="dxa"/>
          </w:tcPr>
          <w:p>
            <w:pPr>
              <w:pStyle w:val="TableParagraph"/>
              <w:spacing w:line="278" w:lineRule="auto" w:before="3"/>
              <w:ind w:left="9"/>
              <w:rPr>
                <w:sz w:val="16"/>
              </w:rPr>
            </w:pPr>
            <w:r>
              <w:rPr>
                <w:sz w:val="16"/>
              </w:rPr>
              <w:t>Cleaning</w:t>
            </w:r>
            <w:r>
              <w:rPr>
                <w:spacing w:val="-6"/>
                <w:sz w:val="16"/>
              </w:rPr>
              <w:t> </w:t>
            </w:r>
            <w:r>
              <w:rPr>
                <w:sz w:val="16"/>
              </w:rPr>
              <w:t>of</w:t>
            </w:r>
            <w:r>
              <w:rPr>
                <w:spacing w:val="-6"/>
                <w:sz w:val="16"/>
              </w:rPr>
              <w:t> </w:t>
            </w:r>
            <w:r>
              <w:rPr>
                <w:sz w:val="16"/>
              </w:rPr>
              <w:t>Filters,</w:t>
            </w:r>
            <w:r>
              <w:rPr>
                <w:spacing w:val="-7"/>
                <w:sz w:val="16"/>
              </w:rPr>
              <w:t> </w:t>
            </w:r>
            <w:r>
              <w:rPr>
                <w:sz w:val="16"/>
              </w:rPr>
              <w:t>checking</w:t>
            </w:r>
            <w:r>
              <w:rPr>
                <w:spacing w:val="-6"/>
                <w:sz w:val="16"/>
              </w:rPr>
              <w:t> </w:t>
            </w:r>
            <w:r>
              <w:rPr>
                <w:sz w:val="16"/>
              </w:rPr>
              <w:t>of</w:t>
            </w:r>
            <w:r>
              <w:rPr>
                <w:spacing w:val="-7"/>
                <w:sz w:val="16"/>
              </w:rPr>
              <w:t> </w:t>
            </w:r>
            <w:r>
              <w:rPr>
                <w:sz w:val="16"/>
              </w:rPr>
              <w:t>electrical</w:t>
            </w:r>
            <w:r>
              <w:rPr>
                <w:spacing w:val="-6"/>
                <w:sz w:val="16"/>
              </w:rPr>
              <w:t> </w:t>
            </w:r>
            <w:r>
              <w:rPr>
                <w:sz w:val="16"/>
              </w:rPr>
              <w:t>wiring,</w:t>
            </w:r>
            <w:r>
              <w:rPr>
                <w:spacing w:val="-6"/>
                <w:sz w:val="16"/>
              </w:rPr>
              <w:t> </w:t>
            </w:r>
            <w:r>
              <w:rPr>
                <w:sz w:val="16"/>
              </w:rPr>
              <w:t>amperage, controller setting, overload relay</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c>
          <w:tcPr>
            <w:tcW w:w="576" w:type="dxa"/>
          </w:tcPr>
          <w:p>
            <w:pPr>
              <w:pStyle w:val="TableParagraph"/>
              <w:rPr>
                <w:rFonts w:ascii="Times New Roman"/>
                <w:sz w:val="16"/>
              </w:rPr>
            </w:pPr>
          </w:p>
        </w:tc>
        <w:tc>
          <w:tcPr>
            <w:tcW w:w="578" w:type="dxa"/>
          </w:tcPr>
          <w:p>
            <w:pPr>
              <w:pStyle w:val="TableParagraph"/>
              <w:spacing w:before="130"/>
              <w:ind w:left="17" w:right="2"/>
              <w:jc w:val="center"/>
              <w:rPr>
                <w:sz w:val="16"/>
              </w:rPr>
            </w:pPr>
            <w:r>
              <w:rPr>
                <w:spacing w:val="-5"/>
                <w:sz w:val="16"/>
              </w:rPr>
              <w:t>Yes</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r>
      <w:tr>
        <w:trPr>
          <w:trHeight w:val="282" w:hRule="atLeast"/>
        </w:trPr>
        <w:tc>
          <w:tcPr>
            <w:tcW w:w="1757" w:type="dxa"/>
            <w:vMerge/>
            <w:tcBorders>
              <w:top w:val="nil"/>
            </w:tcBorders>
          </w:tcPr>
          <w:p>
            <w:pPr>
              <w:rPr>
                <w:sz w:val="2"/>
                <w:szCs w:val="2"/>
              </w:rPr>
            </w:pPr>
          </w:p>
        </w:tc>
        <w:tc>
          <w:tcPr>
            <w:tcW w:w="4746" w:type="dxa"/>
          </w:tcPr>
          <w:p>
            <w:pPr>
              <w:pStyle w:val="TableParagraph"/>
              <w:ind w:left="9"/>
              <w:rPr>
                <w:sz w:val="16"/>
              </w:rPr>
            </w:pPr>
            <w:r>
              <w:rPr>
                <w:sz w:val="16"/>
              </w:rPr>
              <w:t>Opening</w:t>
            </w:r>
            <w:r>
              <w:rPr>
                <w:spacing w:val="-3"/>
                <w:sz w:val="16"/>
              </w:rPr>
              <w:t> </w:t>
            </w:r>
            <w:r>
              <w:rPr>
                <w:sz w:val="16"/>
              </w:rPr>
              <w:t>and</w:t>
            </w:r>
            <w:r>
              <w:rPr>
                <w:spacing w:val="-3"/>
                <w:sz w:val="16"/>
              </w:rPr>
              <w:t> </w:t>
            </w:r>
            <w:r>
              <w:rPr>
                <w:sz w:val="16"/>
              </w:rPr>
              <w:t>closing</w:t>
            </w:r>
            <w:r>
              <w:rPr>
                <w:spacing w:val="-6"/>
                <w:sz w:val="16"/>
              </w:rPr>
              <w:t> </w:t>
            </w:r>
            <w:r>
              <w:rPr>
                <w:sz w:val="16"/>
              </w:rPr>
              <w:t>of</w:t>
            </w:r>
            <w:r>
              <w:rPr>
                <w:spacing w:val="-4"/>
                <w:sz w:val="16"/>
              </w:rPr>
              <w:t> </w:t>
            </w:r>
            <w:r>
              <w:rPr>
                <w:sz w:val="16"/>
              </w:rPr>
              <w:t>the</w:t>
            </w:r>
            <w:r>
              <w:rPr>
                <w:spacing w:val="-5"/>
                <w:sz w:val="16"/>
              </w:rPr>
              <w:t> </w:t>
            </w:r>
            <w:r>
              <w:rPr>
                <w:sz w:val="16"/>
              </w:rPr>
              <w:t>IME</w:t>
            </w:r>
            <w:r>
              <w:rPr>
                <w:spacing w:val="-4"/>
                <w:sz w:val="16"/>
              </w:rPr>
              <w:t> </w:t>
            </w:r>
            <w:r>
              <w:rPr>
                <w:sz w:val="16"/>
              </w:rPr>
              <w:t>/</w:t>
            </w:r>
            <w:r>
              <w:rPr>
                <w:spacing w:val="-4"/>
                <w:sz w:val="16"/>
              </w:rPr>
              <w:t> </w:t>
            </w:r>
            <w:r>
              <w:rPr>
                <w:sz w:val="16"/>
              </w:rPr>
              <w:t>climbing</w:t>
            </w:r>
            <w:r>
              <w:rPr>
                <w:spacing w:val="-6"/>
                <w:sz w:val="16"/>
              </w:rPr>
              <w:t> </w:t>
            </w:r>
            <w:r>
              <w:rPr>
                <w:sz w:val="16"/>
              </w:rPr>
              <w:t>for</w:t>
            </w:r>
            <w:r>
              <w:rPr>
                <w:spacing w:val="-2"/>
                <w:sz w:val="16"/>
              </w:rPr>
              <w:t> </w:t>
            </w:r>
            <w:r>
              <w:rPr>
                <w:spacing w:val="-5"/>
                <w:sz w:val="16"/>
              </w:rPr>
              <w:t>OME</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c>
          <w:tcPr>
            <w:tcW w:w="576" w:type="dxa"/>
          </w:tcPr>
          <w:p>
            <w:pPr>
              <w:pStyle w:val="TableParagraph"/>
              <w:rPr>
                <w:rFonts w:ascii="Times New Roman"/>
                <w:sz w:val="16"/>
              </w:rPr>
            </w:pPr>
          </w:p>
        </w:tc>
        <w:tc>
          <w:tcPr>
            <w:tcW w:w="578" w:type="dxa"/>
          </w:tcPr>
          <w:p>
            <w:pPr>
              <w:pStyle w:val="TableParagraph"/>
              <w:spacing w:before="36"/>
              <w:ind w:left="17" w:right="2"/>
              <w:jc w:val="center"/>
              <w:rPr>
                <w:sz w:val="16"/>
              </w:rPr>
            </w:pPr>
            <w:r>
              <w:rPr>
                <w:spacing w:val="-5"/>
                <w:sz w:val="16"/>
              </w:rPr>
              <w:t>Yes</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r>
      <w:tr>
        <w:trPr>
          <w:trHeight w:val="230" w:hRule="atLeast"/>
        </w:trPr>
        <w:tc>
          <w:tcPr>
            <w:tcW w:w="1757" w:type="dxa"/>
            <w:vMerge w:val="restart"/>
          </w:tcPr>
          <w:p>
            <w:pPr>
              <w:pStyle w:val="TableParagraph"/>
              <w:ind w:left="9"/>
              <w:rPr>
                <w:sz w:val="16"/>
              </w:rPr>
            </w:pPr>
            <w:r>
              <w:rPr>
                <w:sz w:val="16"/>
              </w:rPr>
              <w:t>BB</w:t>
            </w:r>
            <w:r>
              <w:rPr>
                <w:spacing w:val="-1"/>
                <w:sz w:val="16"/>
              </w:rPr>
              <w:t> </w:t>
            </w:r>
            <w:r>
              <w:rPr>
                <w:sz w:val="16"/>
              </w:rPr>
              <w:t>&amp;</w:t>
            </w:r>
            <w:r>
              <w:rPr>
                <w:spacing w:val="-1"/>
                <w:sz w:val="16"/>
              </w:rPr>
              <w:t> </w:t>
            </w:r>
            <w:r>
              <w:rPr>
                <w:spacing w:val="-4"/>
                <w:sz w:val="16"/>
              </w:rPr>
              <w:t>SMPS</w:t>
            </w:r>
          </w:p>
        </w:tc>
        <w:tc>
          <w:tcPr>
            <w:tcW w:w="4746" w:type="dxa"/>
          </w:tcPr>
          <w:p>
            <w:pPr>
              <w:pStyle w:val="TableParagraph"/>
              <w:ind w:left="9"/>
              <w:rPr>
                <w:sz w:val="16"/>
              </w:rPr>
            </w:pPr>
            <w:r>
              <w:rPr>
                <w:sz w:val="16"/>
              </w:rPr>
              <w:t>Checking</w:t>
            </w:r>
            <w:r>
              <w:rPr>
                <w:spacing w:val="-9"/>
                <w:sz w:val="16"/>
              </w:rPr>
              <w:t> </w:t>
            </w:r>
            <w:r>
              <w:rPr>
                <w:sz w:val="16"/>
              </w:rPr>
              <w:t>of</w:t>
            </w:r>
            <w:r>
              <w:rPr>
                <w:spacing w:val="-5"/>
                <w:sz w:val="16"/>
              </w:rPr>
              <w:t> </w:t>
            </w:r>
            <w:r>
              <w:rPr>
                <w:sz w:val="16"/>
              </w:rPr>
              <w:t>Battery</w:t>
            </w:r>
            <w:r>
              <w:rPr>
                <w:spacing w:val="-5"/>
                <w:sz w:val="16"/>
              </w:rPr>
              <w:t> </w:t>
            </w:r>
            <w:r>
              <w:rPr>
                <w:sz w:val="16"/>
              </w:rPr>
              <w:t>&amp;</w:t>
            </w:r>
            <w:r>
              <w:rPr>
                <w:spacing w:val="-5"/>
                <w:sz w:val="16"/>
              </w:rPr>
              <w:t> </w:t>
            </w:r>
            <w:r>
              <w:rPr>
                <w:sz w:val="16"/>
              </w:rPr>
              <w:t>SMPS,</w:t>
            </w:r>
            <w:r>
              <w:rPr>
                <w:spacing w:val="-5"/>
                <w:sz w:val="16"/>
              </w:rPr>
              <w:t> </w:t>
            </w:r>
            <w:r>
              <w:rPr>
                <w:sz w:val="16"/>
              </w:rPr>
              <w:t>cleaning</w:t>
            </w:r>
            <w:r>
              <w:rPr>
                <w:spacing w:val="-4"/>
                <w:sz w:val="16"/>
              </w:rPr>
              <w:t> </w:t>
            </w:r>
            <w:r>
              <w:rPr>
                <w:sz w:val="16"/>
              </w:rPr>
              <w:t>of</w:t>
            </w:r>
            <w:r>
              <w:rPr>
                <w:spacing w:val="-4"/>
                <w:sz w:val="16"/>
              </w:rPr>
              <w:t> </w:t>
            </w:r>
            <w:r>
              <w:rPr>
                <w:sz w:val="16"/>
              </w:rPr>
              <w:t>rectifier</w:t>
            </w:r>
            <w:r>
              <w:rPr>
                <w:spacing w:val="-6"/>
                <w:sz w:val="16"/>
              </w:rPr>
              <w:t> </w:t>
            </w:r>
            <w:r>
              <w:rPr>
                <w:spacing w:val="-2"/>
                <w:sz w:val="16"/>
              </w:rPr>
              <w:t>modules</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c>
          <w:tcPr>
            <w:tcW w:w="576" w:type="dxa"/>
          </w:tcPr>
          <w:p>
            <w:pPr>
              <w:pStyle w:val="TableParagraph"/>
              <w:spacing w:before="10"/>
              <w:ind w:left="20" w:right="3"/>
              <w:jc w:val="center"/>
              <w:rPr>
                <w:sz w:val="16"/>
              </w:rPr>
            </w:pPr>
            <w:r>
              <w:rPr>
                <w:spacing w:val="-5"/>
                <w:sz w:val="16"/>
              </w:rPr>
              <w:t>Yes</w:t>
            </w:r>
          </w:p>
        </w:tc>
        <w:tc>
          <w:tcPr>
            <w:tcW w:w="578" w:type="dxa"/>
          </w:tcPr>
          <w:p>
            <w:pPr>
              <w:pStyle w:val="TableParagraph"/>
              <w:rPr>
                <w:rFonts w:ascii="Times New Roman"/>
                <w:sz w:val="16"/>
              </w:rPr>
            </w:pPr>
          </w:p>
        </w:tc>
        <w:tc>
          <w:tcPr>
            <w:tcW w:w="576" w:type="dxa"/>
          </w:tcPr>
          <w:p>
            <w:pPr>
              <w:pStyle w:val="TableParagraph"/>
              <w:rPr>
                <w:rFonts w:ascii="Times New Roman"/>
                <w:sz w:val="16"/>
              </w:rPr>
            </w:pPr>
          </w:p>
        </w:tc>
        <w:tc>
          <w:tcPr>
            <w:tcW w:w="579" w:type="dxa"/>
          </w:tcPr>
          <w:p>
            <w:pPr>
              <w:pStyle w:val="TableParagraph"/>
              <w:rPr>
                <w:rFonts w:ascii="Times New Roman"/>
                <w:sz w:val="16"/>
              </w:rPr>
            </w:pPr>
          </w:p>
        </w:tc>
      </w:tr>
      <w:tr>
        <w:trPr>
          <w:trHeight w:val="231" w:hRule="atLeast"/>
        </w:trPr>
        <w:tc>
          <w:tcPr>
            <w:tcW w:w="1757" w:type="dxa"/>
            <w:vMerge/>
            <w:tcBorders>
              <w:top w:val="nil"/>
            </w:tcBorders>
          </w:tcPr>
          <w:p>
            <w:pPr>
              <w:rPr>
                <w:sz w:val="2"/>
                <w:szCs w:val="2"/>
              </w:rPr>
            </w:pPr>
          </w:p>
        </w:tc>
        <w:tc>
          <w:tcPr>
            <w:tcW w:w="4746" w:type="dxa"/>
          </w:tcPr>
          <w:p>
            <w:pPr>
              <w:pStyle w:val="TableParagraph"/>
              <w:spacing w:before="3"/>
              <w:ind w:left="9"/>
              <w:rPr>
                <w:sz w:val="16"/>
              </w:rPr>
            </w:pPr>
            <w:r>
              <w:rPr>
                <w:sz w:val="16"/>
              </w:rPr>
              <w:t>Checking</w:t>
            </w:r>
            <w:r>
              <w:rPr>
                <w:spacing w:val="-8"/>
                <w:sz w:val="16"/>
              </w:rPr>
              <w:t> </w:t>
            </w:r>
            <w:r>
              <w:rPr>
                <w:sz w:val="16"/>
              </w:rPr>
              <w:t>of</w:t>
            </w:r>
            <w:r>
              <w:rPr>
                <w:spacing w:val="-4"/>
                <w:sz w:val="16"/>
              </w:rPr>
              <w:t> </w:t>
            </w:r>
            <w:r>
              <w:rPr>
                <w:sz w:val="16"/>
              </w:rPr>
              <w:t>health</w:t>
            </w:r>
            <w:r>
              <w:rPr>
                <w:spacing w:val="-4"/>
                <w:sz w:val="16"/>
              </w:rPr>
              <w:t> </w:t>
            </w:r>
            <w:r>
              <w:rPr>
                <w:sz w:val="16"/>
              </w:rPr>
              <w:t>of</w:t>
            </w:r>
            <w:r>
              <w:rPr>
                <w:spacing w:val="-6"/>
                <w:sz w:val="16"/>
              </w:rPr>
              <w:t> </w:t>
            </w:r>
            <w:r>
              <w:rPr>
                <w:sz w:val="16"/>
              </w:rPr>
              <w:t>Surge</w:t>
            </w:r>
            <w:r>
              <w:rPr>
                <w:spacing w:val="-4"/>
                <w:sz w:val="16"/>
              </w:rPr>
              <w:t> </w:t>
            </w:r>
            <w:r>
              <w:rPr>
                <w:sz w:val="16"/>
              </w:rPr>
              <w:t>Protection</w:t>
            </w:r>
            <w:r>
              <w:rPr>
                <w:spacing w:val="-8"/>
                <w:sz w:val="16"/>
              </w:rPr>
              <w:t> </w:t>
            </w:r>
            <w:r>
              <w:rPr>
                <w:sz w:val="16"/>
              </w:rPr>
              <w:t>Device</w:t>
            </w:r>
            <w:r>
              <w:rPr>
                <w:spacing w:val="-4"/>
                <w:sz w:val="16"/>
              </w:rPr>
              <w:t> (SPD)</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c>
          <w:tcPr>
            <w:tcW w:w="576" w:type="dxa"/>
          </w:tcPr>
          <w:p>
            <w:pPr>
              <w:pStyle w:val="TableParagraph"/>
              <w:spacing w:before="12"/>
              <w:ind w:left="20" w:right="3"/>
              <w:jc w:val="center"/>
              <w:rPr>
                <w:sz w:val="16"/>
              </w:rPr>
            </w:pPr>
            <w:r>
              <w:rPr>
                <w:spacing w:val="-5"/>
                <w:sz w:val="16"/>
              </w:rPr>
              <w:t>Yes</w:t>
            </w:r>
          </w:p>
        </w:tc>
        <w:tc>
          <w:tcPr>
            <w:tcW w:w="578" w:type="dxa"/>
          </w:tcPr>
          <w:p>
            <w:pPr>
              <w:pStyle w:val="TableParagraph"/>
              <w:rPr>
                <w:rFonts w:ascii="Times New Roman"/>
                <w:sz w:val="16"/>
              </w:rPr>
            </w:pPr>
          </w:p>
        </w:tc>
        <w:tc>
          <w:tcPr>
            <w:tcW w:w="576" w:type="dxa"/>
          </w:tcPr>
          <w:p>
            <w:pPr>
              <w:pStyle w:val="TableParagraph"/>
              <w:rPr>
                <w:rFonts w:ascii="Times New Roman"/>
                <w:sz w:val="16"/>
              </w:rPr>
            </w:pPr>
          </w:p>
        </w:tc>
        <w:tc>
          <w:tcPr>
            <w:tcW w:w="579" w:type="dxa"/>
          </w:tcPr>
          <w:p>
            <w:pPr>
              <w:pStyle w:val="TableParagraph"/>
              <w:rPr>
                <w:rFonts w:ascii="Times New Roman"/>
                <w:sz w:val="16"/>
              </w:rPr>
            </w:pPr>
          </w:p>
        </w:tc>
      </w:tr>
      <w:tr>
        <w:trPr>
          <w:trHeight w:val="232" w:hRule="atLeast"/>
        </w:trPr>
        <w:tc>
          <w:tcPr>
            <w:tcW w:w="1757" w:type="dxa"/>
            <w:vMerge/>
            <w:tcBorders>
              <w:top w:val="nil"/>
            </w:tcBorders>
          </w:tcPr>
          <w:p>
            <w:pPr>
              <w:rPr>
                <w:sz w:val="2"/>
                <w:szCs w:val="2"/>
              </w:rPr>
            </w:pPr>
          </w:p>
        </w:tc>
        <w:tc>
          <w:tcPr>
            <w:tcW w:w="4746" w:type="dxa"/>
          </w:tcPr>
          <w:p>
            <w:pPr>
              <w:pStyle w:val="TableParagraph"/>
              <w:spacing w:before="3"/>
              <w:ind w:left="9"/>
              <w:rPr>
                <w:sz w:val="16"/>
              </w:rPr>
            </w:pPr>
            <w:r>
              <w:rPr>
                <w:sz w:val="16"/>
              </w:rPr>
              <w:t>Checking</w:t>
            </w:r>
            <w:r>
              <w:rPr>
                <w:spacing w:val="-10"/>
                <w:sz w:val="16"/>
              </w:rPr>
              <w:t> </w:t>
            </w:r>
            <w:r>
              <w:rPr>
                <w:sz w:val="16"/>
              </w:rPr>
              <w:t>of</w:t>
            </w:r>
            <w:r>
              <w:rPr>
                <w:spacing w:val="-7"/>
                <w:sz w:val="16"/>
              </w:rPr>
              <w:t> </w:t>
            </w:r>
            <w:r>
              <w:rPr>
                <w:sz w:val="16"/>
              </w:rPr>
              <w:t>LVD</w:t>
            </w:r>
            <w:r>
              <w:rPr>
                <w:spacing w:val="-9"/>
                <w:sz w:val="16"/>
              </w:rPr>
              <w:t> </w:t>
            </w:r>
            <w:r>
              <w:rPr>
                <w:spacing w:val="-2"/>
                <w:sz w:val="16"/>
              </w:rPr>
              <w:t>setting</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c>
          <w:tcPr>
            <w:tcW w:w="576" w:type="dxa"/>
          </w:tcPr>
          <w:p>
            <w:pPr>
              <w:pStyle w:val="TableParagraph"/>
              <w:spacing w:before="12"/>
              <w:ind w:left="20" w:right="3"/>
              <w:jc w:val="center"/>
              <w:rPr>
                <w:sz w:val="16"/>
              </w:rPr>
            </w:pPr>
            <w:r>
              <w:rPr>
                <w:spacing w:val="-5"/>
                <w:sz w:val="16"/>
              </w:rPr>
              <w:t>Yes</w:t>
            </w:r>
          </w:p>
        </w:tc>
        <w:tc>
          <w:tcPr>
            <w:tcW w:w="578" w:type="dxa"/>
          </w:tcPr>
          <w:p>
            <w:pPr>
              <w:pStyle w:val="TableParagraph"/>
              <w:rPr>
                <w:rFonts w:ascii="Times New Roman"/>
                <w:sz w:val="16"/>
              </w:rPr>
            </w:pPr>
          </w:p>
        </w:tc>
        <w:tc>
          <w:tcPr>
            <w:tcW w:w="576" w:type="dxa"/>
          </w:tcPr>
          <w:p>
            <w:pPr>
              <w:pStyle w:val="TableParagraph"/>
              <w:rPr>
                <w:rFonts w:ascii="Times New Roman"/>
                <w:sz w:val="16"/>
              </w:rPr>
            </w:pPr>
          </w:p>
        </w:tc>
        <w:tc>
          <w:tcPr>
            <w:tcW w:w="579" w:type="dxa"/>
          </w:tcPr>
          <w:p>
            <w:pPr>
              <w:pStyle w:val="TableParagraph"/>
              <w:rPr>
                <w:rFonts w:ascii="Times New Roman"/>
                <w:sz w:val="16"/>
              </w:rPr>
            </w:pPr>
          </w:p>
        </w:tc>
      </w:tr>
      <w:tr>
        <w:trPr>
          <w:trHeight w:val="231" w:hRule="atLeast"/>
        </w:trPr>
        <w:tc>
          <w:tcPr>
            <w:tcW w:w="1757" w:type="dxa"/>
            <w:vMerge/>
            <w:tcBorders>
              <w:top w:val="nil"/>
            </w:tcBorders>
          </w:tcPr>
          <w:p>
            <w:pPr>
              <w:rPr>
                <w:sz w:val="2"/>
                <w:szCs w:val="2"/>
              </w:rPr>
            </w:pPr>
          </w:p>
        </w:tc>
        <w:tc>
          <w:tcPr>
            <w:tcW w:w="4746" w:type="dxa"/>
          </w:tcPr>
          <w:p>
            <w:pPr>
              <w:pStyle w:val="TableParagraph"/>
              <w:spacing w:before="3"/>
              <w:ind w:left="9"/>
              <w:rPr>
                <w:sz w:val="16"/>
              </w:rPr>
            </w:pPr>
            <w:r>
              <w:rPr>
                <w:sz w:val="16"/>
              </w:rPr>
              <w:t>Checking</w:t>
            </w:r>
            <w:r>
              <w:rPr>
                <w:spacing w:val="-7"/>
                <w:sz w:val="16"/>
              </w:rPr>
              <w:t> </w:t>
            </w:r>
            <w:r>
              <w:rPr>
                <w:sz w:val="16"/>
              </w:rPr>
              <w:t>of</w:t>
            </w:r>
            <w:r>
              <w:rPr>
                <w:spacing w:val="-5"/>
                <w:sz w:val="16"/>
              </w:rPr>
              <w:t> </w:t>
            </w:r>
            <w:r>
              <w:rPr>
                <w:sz w:val="16"/>
              </w:rPr>
              <w:t>Battery</w:t>
            </w:r>
            <w:r>
              <w:rPr>
                <w:spacing w:val="-4"/>
                <w:sz w:val="16"/>
              </w:rPr>
              <w:t> </w:t>
            </w:r>
            <w:r>
              <w:rPr>
                <w:spacing w:val="-2"/>
                <w:sz w:val="16"/>
              </w:rPr>
              <w:t>voltage</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c>
          <w:tcPr>
            <w:tcW w:w="576" w:type="dxa"/>
          </w:tcPr>
          <w:p>
            <w:pPr>
              <w:pStyle w:val="TableParagraph"/>
              <w:spacing w:before="10"/>
              <w:ind w:left="20" w:right="3"/>
              <w:jc w:val="center"/>
              <w:rPr>
                <w:sz w:val="16"/>
              </w:rPr>
            </w:pPr>
            <w:r>
              <w:rPr>
                <w:spacing w:val="-5"/>
                <w:sz w:val="16"/>
              </w:rPr>
              <w:t>Yes</w:t>
            </w:r>
          </w:p>
        </w:tc>
        <w:tc>
          <w:tcPr>
            <w:tcW w:w="578" w:type="dxa"/>
          </w:tcPr>
          <w:p>
            <w:pPr>
              <w:pStyle w:val="TableParagraph"/>
              <w:rPr>
                <w:rFonts w:ascii="Times New Roman"/>
                <w:sz w:val="16"/>
              </w:rPr>
            </w:pPr>
          </w:p>
        </w:tc>
        <w:tc>
          <w:tcPr>
            <w:tcW w:w="576" w:type="dxa"/>
          </w:tcPr>
          <w:p>
            <w:pPr>
              <w:pStyle w:val="TableParagraph"/>
              <w:rPr>
                <w:rFonts w:ascii="Times New Roman"/>
                <w:sz w:val="16"/>
              </w:rPr>
            </w:pPr>
          </w:p>
        </w:tc>
        <w:tc>
          <w:tcPr>
            <w:tcW w:w="579" w:type="dxa"/>
          </w:tcPr>
          <w:p>
            <w:pPr>
              <w:pStyle w:val="TableParagraph"/>
              <w:rPr>
                <w:rFonts w:ascii="Times New Roman"/>
                <w:sz w:val="16"/>
              </w:rPr>
            </w:pPr>
          </w:p>
        </w:tc>
      </w:tr>
      <w:tr>
        <w:trPr>
          <w:trHeight w:val="433" w:hRule="atLeast"/>
        </w:trPr>
        <w:tc>
          <w:tcPr>
            <w:tcW w:w="1757" w:type="dxa"/>
            <w:vMerge/>
            <w:tcBorders>
              <w:top w:val="nil"/>
            </w:tcBorders>
          </w:tcPr>
          <w:p>
            <w:pPr>
              <w:rPr>
                <w:sz w:val="2"/>
                <w:szCs w:val="2"/>
              </w:rPr>
            </w:pPr>
          </w:p>
        </w:tc>
        <w:tc>
          <w:tcPr>
            <w:tcW w:w="4746" w:type="dxa"/>
          </w:tcPr>
          <w:p>
            <w:pPr>
              <w:pStyle w:val="TableParagraph"/>
              <w:ind w:left="9"/>
              <w:rPr>
                <w:sz w:val="16"/>
              </w:rPr>
            </w:pPr>
            <w:r>
              <w:rPr>
                <w:sz w:val="16"/>
              </w:rPr>
              <w:t>Checking</w:t>
            </w:r>
            <w:r>
              <w:rPr>
                <w:spacing w:val="-9"/>
                <w:sz w:val="16"/>
              </w:rPr>
              <w:t> </w:t>
            </w:r>
            <w:r>
              <w:rPr>
                <w:sz w:val="16"/>
              </w:rPr>
              <w:t>&amp;</w:t>
            </w:r>
            <w:r>
              <w:rPr>
                <w:spacing w:val="-6"/>
                <w:sz w:val="16"/>
              </w:rPr>
              <w:t> </w:t>
            </w:r>
            <w:r>
              <w:rPr>
                <w:sz w:val="16"/>
              </w:rPr>
              <w:t>tightness</w:t>
            </w:r>
            <w:r>
              <w:rPr>
                <w:spacing w:val="-4"/>
                <w:sz w:val="16"/>
              </w:rPr>
              <w:t> </w:t>
            </w:r>
            <w:r>
              <w:rPr>
                <w:sz w:val="16"/>
              </w:rPr>
              <w:t>of</w:t>
            </w:r>
            <w:r>
              <w:rPr>
                <w:spacing w:val="-5"/>
                <w:sz w:val="16"/>
              </w:rPr>
              <w:t> </w:t>
            </w:r>
            <w:r>
              <w:rPr>
                <w:sz w:val="16"/>
              </w:rPr>
              <w:t>MCB,</w:t>
            </w:r>
            <w:r>
              <w:rPr>
                <w:spacing w:val="-3"/>
                <w:sz w:val="16"/>
              </w:rPr>
              <w:t> </w:t>
            </w:r>
            <w:r>
              <w:rPr>
                <w:sz w:val="16"/>
              </w:rPr>
              <w:t>Contactors,</w:t>
            </w:r>
            <w:r>
              <w:rPr>
                <w:spacing w:val="-7"/>
                <w:sz w:val="16"/>
              </w:rPr>
              <w:t> </w:t>
            </w:r>
            <w:r>
              <w:rPr>
                <w:sz w:val="16"/>
              </w:rPr>
              <w:t>DCDB,</w:t>
            </w:r>
            <w:r>
              <w:rPr>
                <w:spacing w:val="-10"/>
                <w:sz w:val="16"/>
              </w:rPr>
              <w:t> </w:t>
            </w:r>
            <w:r>
              <w:rPr>
                <w:spacing w:val="-2"/>
                <w:sz w:val="16"/>
              </w:rPr>
              <w:t>Terminals</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c>
          <w:tcPr>
            <w:tcW w:w="576" w:type="dxa"/>
          </w:tcPr>
          <w:p>
            <w:pPr>
              <w:pStyle w:val="TableParagraph"/>
              <w:rPr>
                <w:rFonts w:ascii="Times New Roman"/>
                <w:sz w:val="16"/>
              </w:rPr>
            </w:pPr>
          </w:p>
        </w:tc>
        <w:tc>
          <w:tcPr>
            <w:tcW w:w="578" w:type="dxa"/>
          </w:tcPr>
          <w:p>
            <w:pPr>
              <w:pStyle w:val="TableParagraph"/>
              <w:rPr>
                <w:rFonts w:ascii="Times New Roman"/>
                <w:sz w:val="16"/>
              </w:rPr>
            </w:pPr>
          </w:p>
        </w:tc>
        <w:tc>
          <w:tcPr>
            <w:tcW w:w="576" w:type="dxa"/>
          </w:tcPr>
          <w:p>
            <w:pPr>
              <w:pStyle w:val="TableParagraph"/>
              <w:rPr>
                <w:rFonts w:ascii="Times New Roman"/>
                <w:sz w:val="16"/>
              </w:rPr>
            </w:pPr>
          </w:p>
        </w:tc>
        <w:tc>
          <w:tcPr>
            <w:tcW w:w="579" w:type="dxa"/>
          </w:tcPr>
          <w:p>
            <w:pPr>
              <w:pStyle w:val="TableParagraph"/>
              <w:spacing w:before="111"/>
              <w:ind w:left="19" w:right="4"/>
              <w:jc w:val="center"/>
              <w:rPr>
                <w:sz w:val="16"/>
              </w:rPr>
            </w:pPr>
            <w:r>
              <w:rPr>
                <w:spacing w:val="-5"/>
                <w:sz w:val="16"/>
              </w:rPr>
              <w:t>Yes</w:t>
            </w:r>
          </w:p>
        </w:tc>
      </w:tr>
      <w:tr>
        <w:trPr>
          <w:trHeight w:val="229" w:hRule="atLeast"/>
        </w:trPr>
        <w:tc>
          <w:tcPr>
            <w:tcW w:w="1757" w:type="dxa"/>
            <w:vMerge/>
            <w:tcBorders>
              <w:top w:val="nil"/>
            </w:tcBorders>
          </w:tcPr>
          <w:p>
            <w:pPr>
              <w:rPr>
                <w:sz w:val="2"/>
                <w:szCs w:val="2"/>
              </w:rPr>
            </w:pPr>
          </w:p>
        </w:tc>
        <w:tc>
          <w:tcPr>
            <w:tcW w:w="4746" w:type="dxa"/>
          </w:tcPr>
          <w:p>
            <w:pPr>
              <w:pStyle w:val="TableParagraph"/>
              <w:ind w:left="9"/>
              <w:rPr>
                <w:sz w:val="16"/>
              </w:rPr>
            </w:pPr>
            <w:r>
              <w:rPr>
                <w:sz w:val="16"/>
              </w:rPr>
              <w:t>Battery</w:t>
            </w:r>
            <w:r>
              <w:rPr>
                <w:spacing w:val="-13"/>
                <w:sz w:val="16"/>
              </w:rPr>
              <w:t> </w:t>
            </w:r>
            <w:r>
              <w:rPr>
                <w:sz w:val="16"/>
              </w:rPr>
              <w:t>Functional</w:t>
            </w:r>
            <w:r>
              <w:rPr>
                <w:spacing w:val="-7"/>
                <w:sz w:val="16"/>
              </w:rPr>
              <w:t> </w:t>
            </w:r>
            <w:r>
              <w:rPr>
                <w:sz w:val="16"/>
              </w:rPr>
              <w:t>Discharge</w:t>
            </w:r>
            <w:r>
              <w:rPr>
                <w:spacing w:val="-11"/>
                <w:sz w:val="16"/>
              </w:rPr>
              <w:t> </w:t>
            </w:r>
            <w:r>
              <w:rPr>
                <w:spacing w:val="-4"/>
                <w:sz w:val="16"/>
              </w:rPr>
              <w:t>Test</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c>
          <w:tcPr>
            <w:tcW w:w="576" w:type="dxa"/>
          </w:tcPr>
          <w:p>
            <w:pPr>
              <w:pStyle w:val="TableParagraph"/>
              <w:rPr>
                <w:rFonts w:ascii="Times New Roman"/>
                <w:sz w:val="16"/>
              </w:rPr>
            </w:pPr>
          </w:p>
        </w:tc>
        <w:tc>
          <w:tcPr>
            <w:tcW w:w="578" w:type="dxa"/>
          </w:tcPr>
          <w:p>
            <w:pPr>
              <w:pStyle w:val="TableParagraph"/>
              <w:rPr>
                <w:rFonts w:ascii="Times New Roman"/>
                <w:sz w:val="16"/>
              </w:rPr>
            </w:pPr>
          </w:p>
        </w:tc>
        <w:tc>
          <w:tcPr>
            <w:tcW w:w="576" w:type="dxa"/>
          </w:tcPr>
          <w:p>
            <w:pPr>
              <w:pStyle w:val="TableParagraph"/>
              <w:rPr>
                <w:rFonts w:ascii="Times New Roman"/>
                <w:sz w:val="16"/>
              </w:rPr>
            </w:pPr>
          </w:p>
        </w:tc>
        <w:tc>
          <w:tcPr>
            <w:tcW w:w="579" w:type="dxa"/>
          </w:tcPr>
          <w:p>
            <w:pPr>
              <w:pStyle w:val="TableParagraph"/>
              <w:spacing w:before="10"/>
              <w:ind w:left="19" w:right="4"/>
              <w:jc w:val="center"/>
              <w:rPr>
                <w:sz w:val="16"/>
              </w:rPr>
            </w:pPr>
            <w:r>
              <w:rPr>
                <w:spacing w:val="-5"/>
                <w:sz w:val="16"/>
              </w:rPr>
              <w:t>Yes</w:t>
            </w:r>
          </w:p>
        </w:tc>
      </w:tr>
      <w:tr>
        <w:trPr>
          <w:trHeight w:val="212" w:hRule="atLeast"/>
        </w:trPr>
        <w:tc>
          <w:tcPr>
            <w:tcW w:w="1757" w:type="dxa"/>
            <w:vMerge w:val="restart"/>
          </w:tcPr>
          <w:p>
            <w:pPr>
              <w:pStyle w:val="TableParagraph"/>
              <w:spacing w:before="3"/>
              <w:ind w:left="9"/>
              <w:rPr>
                <w:sz w:val="16"/>
              </w:rPr>
            </w:pPr>
            <w:r>
              <w:rPr>
                <w:spacing w:val="-2"/>
                <w:sz w:val="16"/>
              </w:rPr>
              <w:t>Electrical</w:t>
            </w:r>
          </w:p>
        </w:tc>
        <w:tc>
          <w:tcPr>
            <w:tcW w:w="4746" w:type="dxa"/>
          </w:tcPr>
          <w:p>
            <w:pPr>
              <w:pStyle w:val="TableParagraph"/>
              <w:spacing w:before="3"/>
              <w:ind w:left="9"/>
              <w:rPr>
                <w:sz w:val="16"/>
              </w:rPr>
            </w:pPr>
            <w:r>
              <w:rPr>
                <w:sz w:val="16"/>
              </w:rPr>
              <w:t>Readings</w:t>
            </w:r>
            <w:r>
              <w:rPr>
                <w:spacing w:val="-3"/>
                <w:sz w:val="16"/>
              </w:rPr>
              <w:t> </w:t>
            </w:r>
            <w:r>
              <w:rPr>
                <w:sz w:val="16"/>
              </w:rPr>
              <w:t>of</w:t>
            </w:r>
            <w:r>
              <w:rPr>
                <w:spacing w:val="-5"/>
                <w:sz w:val="16"/>
              </w:rPr>
              <w:t> </w:t>
            </w:r>
            <w:r>
              <w:rPr>
                <w:sz w:val="16"/>
              </w:rPr>
              <w:t>energy</w:t>
            </w:r>
            <w:r>
              <w:rPr>
                <w:spacing w:val="-5"/>
                <w:sz w:val="16"/>
              </w:rPr>
              <w:t> </w:t>
            </w:r>
            <w:r>
              <w:rPr>
                <w:spacing w:val="-2"/>
                <w:sz w:val="16"/>
              </w:rPr>
              <w:t>meters</w:t>
            </w:r>
          </w:p>
        </w:tc>
        <w:tc>
          <w:tcPr>
            <w:tcW w:w="576" w:type="dxa"/>
          </w:tcPr>
          <w:p>
            <w:pPr>
              <w:pStyle w:val="TableParagraph"/>
              <w:rPr>
                <w:rFonts w:ascii="Times New Roman"/>
                <w:sz w:val="14"/>
              </w:rPr>
            </w:pPr>
          </w:p>
        </w:tc>
        <w:tc>
          <w:tcPr>
            <w:tcW w:w="579" w:type="dxa"/>
          </w:tcPr>
          <w:p>
            <w:pPr>
              <w:pStyle w:val="TableParagraph"/>
              <w:rPr>
                <w:rFonts w:ascii="Times New Roman"/>
                <w:sz w:val="14"/>
              </w:rPr>
            </w:pPr>
          </w:p>
        </w:tc>
        <w:tc>
          <w:tcPr>
            <w:tcW w:w="576" w:type="dxa"/>
          </w:tcPr>
          <w:p>
            <w:pPr>
              <w:pStyle w:val="TableParagraph"/>
              <w:spacing w:before="3"/>
              <w:ind w:left="20" w:right="3"/>
              <w:jc w:val="center"/>
              <w:rPr>
                <w:sz w:val="16"/>
              </w:rPr>
            </w:pPr>
            <w:r>
              <w:rPr>
                <w:spacing w:val="-5"/>
                <w:sz w:val="16"/>
              </w:rPr>
              <w:t>Yes</w:t>
            </w:r>
          </w:p>
        </w:tc>
        <w:tc>
          <w:tcPr>
            <w:tcW w:w="578" w:type="dxa"/>
          </w:tcPr>
          <w:p>
            <w:pPr>
              <w:pStyle w:val="TableParagraph"/>
              <w:rPr>
                <w:rFonts w:ascii="Times New Roman"/>
                <w:sz w:val="14"/>
              </w:rPr>
            </w:pPr>
          </w:p>
        </w:tc>
        <w:tc>
          <w:tcPr>
            <w:tcW w:w="576" w:type="dxa"/>
          </w:tcPr>
          <w:p>
            <w:pPr>
              <w:pStyle w:val="TableParagraph"/>
              <w:rPr>
                <w:rFonts w:ascii="Times New Roman"/>
                <w:sz w:val="14"/>
              </w:rPr>
            </w:pPr>
          </w:p>
        </w:tc>
        <w:tc>
          <w:tcPr>
            <w:tcW w:w="579" w:type="dxa"/>
          </w:tcPr>
          <w:p>
            <w:pPr>
              <w:pStyle w:val="TableParagraph"/>
              <w:rPr>
                <w:rFonts w:ascii="Times New Roman"/>
                <w:sz w:val="14"/>
              </w:rPr>
            </w:pPr>
          </w:p>
        </w:tc>
      </w:tr>
      <w:tr>
        <w:trPr>
          <w:trHeight w:val="282" w:hRule="atLeast"/>
        </w:trPr>
        <w:tc>
          <w:tcPr>
            <w:tcW w:w="1757" w:type="dxa"/>
            <w:vMerge/>
            <w:tcBorders>
              <w:top w:val="nil"/>
            </w:tcBorders>
          </w:tcPr>
          <w:p>
            <w:pPr>
              <w:rPr>
                <w:sz w:val="2"/>
                <w:szCs w:val="2"/>
              </w:rPr>
            </w:pPr>
          </w:p>
        </w:tc>
        <w:tc>
          <w:tcPr>
            <w:tcW w:w="4746" w:type="dxa"/>
          </w:tcPr>
          <w:p>
            <w:pPr>
              <w:pStyle w:val="TableParagraph"/>
              <w:spacing w:before="3"/>
              <w:ind w:left="9"/>
              <w:rPr>
                <w:sz w:val="16"/>
              </w:rPr>
            </w:pPr>
            <w:r>
              <w:rPr>
                <w:sz w:val="16"/>
              </w:rPr>
              <w:t>Visual</w:t>
            </w:r>
            <w:r>
              <w:rPr>
                <w:spacing w:val="-9"/>
                <w:sz w:val="16"/>
              </w:rPr>
              <w:t> </w:t>
            </w:r>
            <w:r>
              <w:rPr>
                <w:sz w:val="16"/>
              </w:rPr>
              <w:t>Inspection</w:t>
            </w:r>
            <w:r>
              <w:rPr>
                <w:spacing w:val="-7"/>
                <w:sz w:val="16"/>
              </w:rPr>
              <w:t> </w:t>
            </w:r>
            <w:r>
              <w:rPr>
                <w:sz w:val="16"/>
              </w:rPr>
              <w:t>of</w:t>
            </w:r>
            <w:r>
              <w:rPr>
                <w:spacing w:val="-7"/>
                <w:sz w:val="16"/>
              </w:rPr>
              <w:t> </w:t>
            </w:r>
            <w:r>
              <w:rPr>
                <w:sz w:val="16"/>
              </w:rPr>
              <w:t>meter</w:t>
            </w:r>
            <w:r>
              <w:rPr>
                <w:spacing w:val="-7"/>
                <w:sz w:val="16"/>
              </w:rPr>
              <w:t> </w:t>
            </w:r>
            <w:r>
              <w:rPr>
                <w:sz w:val="16"/>
              </w:rPr>
              <w:t>box</w:t>
            </w:r>
            <w:r>
              <w:rPr>
                <w:spacing w:val="-6"/>
                <w:sz w:val="16"/>
              </w:rPr>
              <w:t> </w:t>
            </w:r>
            <w:r>
              <w:rPr>
                <w:sz w:val="16"/>
              </w:rPr>
              <w:t>condition,</w:t>
            </w:r>
            <w:r>
              <w:rPr>
                <w:spacing w:val="-7"/>
                <w:sz w:val="16"/>
              </w:rPr>
              <w:t> </w:t>
            </w:r>
            <w:r>
              <w:rPr>
                <w:sz w:val="16"/>
              </w:rPr>
              <w:t>Electrical</w:t>
            </w:r>
            <w:r>
              <w:rPr>
                <w:spacing w:val="-6"/>
                <w:sz w:val="16"/>
              </w:rPr>
              <w:t> </w:t>
            </w:r>
            <w:r>
              <w:rPr>
                <w:spacing w:val="-2"/>
                <w:sz w:val="16"/>
              </w:rPr>
              <w:t>switch</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c>
          <w:tcPr>
            <w:tcW w:w="576" w:type="dxa"/>
          </w:tcPr>
          <w:p>
            <w:pPr>
              <w:pStyle w:val="TableParagraph"/>
              <w:rPr>
                <w:rFonts w:ascii="Times New Roman"/>
                <w:sz w:val="16"/>
              </w:rPr>
            </w:pPr>
          </w:p>
        </w:tc>
        <w:tc>
          <w:tcPr>
            <w:tcW w:w="578" w:type="dxa"/>
          </w:tcPr>
          <w:p>
            <w:pPr>
              <w:pStyle w:val="TableParagraph"/>
              <w:rPr>
                <w:rFonts w:ascii="Times New Roman"/>
                <w:sz w:val="16"/>
              </w:rPr>
            </w:pPr>
          </w:p>
        </w:tc>
        <w:tc>
          <w:tcPr>
            <w:tcW w:w="576" w:type="dxa"/>
          </w:tcPr>
          <w:p>
            <w:pPr>
              <w:pStyle w:val="TableParagraph"/>
              <w:rPr>
                <w:rFonts w:ascii="Times New Roman"/>
                <w:sz w:val="16"/>
              </w:rPr>
            </w:pPr>
          </w:p>
        </w:tc>
        <w:tc>
          <w:tcPr>
            <w:tcW w:w="579" w:type="dxa"/>
          </w:tcPr>
          <w:p>
            <w:pPr>
              <w:pStyle w:val="TableParagraph"/>
              <w:spacing w:before="36"/>
              <w:ind w:left="19" w:right="4"/>
              <w:jc w:val="center"/>
              <w:rPr>
                <w:sz w:val="16"/>
              </w:rPr>
            </w:pPr>
            <w:r>
              <w:rPr>
                <w:spacing w:val="-5"/>
                <w:sz w:val="16"/>
              </w:rPr>
              <w:t>Yes</w:t>
            </w:r>
          </w:p>
        </w:tc>
      </w:tr>
      <w:tr>
        <w:trPr>
          <w:trHeight w:val="212" w:hRule="atLeast"/>
        </w:trPr>
        <w:tc>
          <w:tcPr>
            <w:tcW w:w="1757" w:type="dxa"/>
            <w:vMerge w:val="restart"/>
          </w:tcPr>
          <w:p>
            <w:pPr>
              <w:pStyle w:val="TableParagraph"/>
              <w:spacing w:before="3"/>
              <w:ind w:left="9"/>
              <w:rPr>
                <w:sz w:val="16"/>
              </w:rPr>
            </w:pPr>
            <w:r>
              <w:rPr>
                <w:sz w:val="16"/>
              </w:rPr>
              <w:t>Earthing</w:t>
            </w:r>
            <w:r>
              <w:rPr>
                <w:spacing w:val="-10"/>
                <w:sz w:val="16"/>
              </w:rPr>
              <w:t> </w:t>
            </w:r>
            <w:r>
              <w:rPr>
                <w:spacing w:val="-2"/>
                <w:sz w:val="16"/>
              </w:rPr>
              <w:t>system</w:t>
            </w:r>
          </w:p>
        </w:tc>
        <w:tc>
          <w:tcPr>
            <w:tcW w:w="4746" w:type="dxa"/>
          </w:tcPr>
          <w:p>
            <w:pPr>
              <w:pStyle w:val="TableParagraph"/>
              <w:spacing w:before="3"/>
              <w:ind w:left="9"/>
              <w:rPr>
                <w:sz w:val="16"/>
              </w:rPr>
            </w:pPr>
            <w:r>
              <w:rPr>
                <w:sz w:val="16"/>
              </w:rPr>
              <w:t>Checking</w:t>
            </w:r>
            <w:r>
              <w:rPr>
                <w:spacing w:val="-7"/>
                <w:sz w:val="16"/>
              </w:rPr>
              <w:t> </w:t>
            </w:r>
            <w:r>
              <w:rPr>
                <w:sz w:val="16"/>
              </w:rPr>
              <w:t>of</w:t>
            </w:r>
            <w:r>
              <w:rPr>
                <w:spacing w:val="-5"/>
                <w:sz w:val="16"/>
              </w:rPr>
              <w:t> </w:t>
            </w:r>
            <w:r>
              <w:rPr>
                <w:sz w:val="16"/>
              </w:rPr>
              <w:t>connections</w:t>
            </w:r>
            <w:r>
              <w:rPr>
                <w:spacing w:val="-2"/>
                <w:sz w:val="16"/>
              </w:rPr>
              <w:t> </w:t>
            </w:r>
            <w:r>
              <w:rPr>
                <w:sz w:val="16"/>
              </w:rPr>
              <w:t>of</w:t>
            </w:r>
            <w:r>
              <w:rPr>
                <w:spacing w:val="-5"/>
                <w:sz w:val="16"/>
              </w:rPr>
              <w:t> </w:t>
            </w:r>
            <w:r>
              <w:rPr>
                <w:sz w:val="16"/>
              </w:rPr>
              <w:t>earth</w:t>
            </w:r>
            <w:r>
              <w:rPr>
                <w:spacing w:val="-4"/>
                <w:sz w:val="16"/>
              </w:rPr>
              <w:t> </w:t>
            </w:r>
            <w:r>
              <w:rPr>
                <w:sz w:val="16"/>
              </w:rPr>
              <w:t>pits,</w:t>
            </w:r>
            <w:r>
              <w:rPr>
                <w:spacing w:val="-3"/>
                <w:sz w:val="16"/>
              </w:rPr>
              <w:t> </w:t>
            </w:r>
            <w:r>
              <w:rPr>
                <w:sz w:val="16"/>
              </w:rPr>
              <w:t>earth</w:t>
            </w:r>
            <w:r>
              <w:rPr>
                <w:spacing w:val="-6"/>
                <w:sz w:val="16"/>
              </w:rPr>
              <w:t> </w:t>
            </w:r>
            <w:r>
              <w:rPr>
                <w:spacing w:val="-4"/>
                <w:sz w:val="16"/>
              </w:rPr>
              <w:t>grid</w:t>
            </w:r>
          </w:p>
        </w:tc>
        <w:tc>
          <w:tcPr>
            <w:tcW w:w="576" w:type="dxa"/>
          </w:tcPr>
          <w:p>
            <w:pPr>
              <w:pStyle w:val="TableParagraph"/>
              <w:rPr>
                <w:rFonts w:ascii="Times New Roman"/>
                <w:sz w:val="14"/>
              </w:rPr>
            </w:pPr>
          </w:p>
        </w:tc>
        <w:tc>
          <w:tcPr>
            <w:tcW w:w="579" w:type="dxa"/>
          </w:tcPr>
          <w:p>
            <w:pPr>
              <w:pStyle w:val="TableParagraph"/>
              <w:rPr>
                <w:rFonts w:ascii="Times New Roman"/>
                <w:sz w:val="14"/>
              </w:rPr>
            </w:pPr>
          </w:p>
        </w:tc>
        <w:tc>
          <w:tcPr>
            <w:tcW w:w="576" w:type="dxa"/>
          </w:tcPr>
          <w:p>
            <w:pPr>
              <w:pStyle w:val="TableParagraph"/>
              <w:rPr>
                <w:rFonts w:ascii="Times New Roman"/>
                <w:sz w:val="14"/>
              </w:rPr>
            </w:pPr>
          </w:p>
        </w:tc>
        <w:tc>
          <w:tcPr>
            <w:tcW w:w="578" w:type="dxa"/>
          </w:tcPr>
          <w:p>
            <w:pPr>
              <w:pStyle w:val="TableParagraph"/>
              <w:rPr>
                <w:rFonts w:ascii="Times New Roman"/>
                <w:sz w:val="14"/>
              </w:rPr>
            </w:pPr>
          </w:p>
        </w:tc>
        <w:tc>
          <w:tcPr>
            <w:tcW w:w="576" w:type="dxa"/>
          </w:tcPr>
          <w:p>
            <w:pPr>
              <w:pStyle w:val="TableParagraph"/>
              <w:rPr>
                <w:rFonts w:ascii="Times New Roman"/>
                <w:sz w:val="14"/>
              </w:rPr>
            </w:pPr>
          </w:p>
        </w:tc>
        <w:tc>
          <w:tcPr>
            <w:tcW w:w="579" w:type="dxa"/>
          </w:tcPr>
          <w:p>
            <w:pPr>
              <w:pStyle w:val="TableParagraph"/>
              <w:spacing w:before="3"/>
              <w:ind w:left="19" w:right="4"/>
              <w:jc w:val="center"/>
              <w:rPr>
                <w:sz w:val="16"/>
              </w:rPr>
            </w:pPr>
            <w:r>
              <w:rPr>
                <w:spacing w:val="-5"/>
                <w:sz w:val="16"/>
              </w:rPr>
              <w:t>Yes</w:t>
            </w:r>
          </w:p>
        </w:tc>
      </w:tr>
      <w:tr>
        <w:trPr>
          <w:trHeight w:val="215" w:hRule="atLeast"/>
        </w:trPr>
        <w:tc>
          <w:tcPr>
            <w:tcW w:w="1757" w:type="dxa"/>
            <w:vMerge/>
            <w:tcBorders>
              <w:top w:val="nil"/>
            </w:tcBorders>
          </w:tcPr>
          <w:p>
            <w:pPr>
              <w:rPr>
                <w:sz w:val="2"/>
                <w:szCs w:val="2"/>
              </w:rPr>
            </w:pPr>
          </w:p>
        </w:tc>
        <w:tc>
          <w:tcPr>
            <w:tcW w:w="4746" w:type="dxa"/>
          </w:tcPr>
          <w:p>
            <w:pPr>
              <w:pStyle w:val="TableParagraph"/>
              <w:spacing w:before="3"/>
              <w:ind w:left="9"/>
              <w:rPr>
                <w:sz w:val="16"/>
              </w:rPr>
            </w:pPr>
            <w:r>
              <w:rPr>
                <w:sz w:val="16"/>
              </w:rPr>
              <w:t>Watering</w:t>
            </w:r>
            <w:r>
              <w:rPr>
                <w:spacing w:val="-10"/>
                <w:sz w:val="16"/>
              </w:rPr>
              <w:t> </w:t>
            </w:r>
            <w:r>
              <w:rPr>
                <w:sz w:val="16"/>
              </w:rPr>
              <w:t>of</w:t>
            </w:r>
            <w:r>
              <w:rPr>
                <w:spacing w:val="-6"/>
                <w:sz w:val="16"/>
              </w:rPr>
              <w:t> </w:t>
            </w:r>
            <w:r>
              <w:rPr>
                <w:spacing w:val="-4"/>
                <w:sz w:val="16"/>
              </w:rPr>
              <w:t>pits</w:t>
            </w:r>
          </w:p>
        </w:tc>
        <w:tc>
          <w:tcPr>
            <w:tcW w:w="576" w:type="dxa"/>
          </w:tcPr>
          <w:p>
            <w:pPr>
              <w:pStyle w:val="TableParagraph"/>
              <w:rPr>
                <w:rFonts w:ascii="Times New Roman"/>
                <w:sz w:val="14"/>
              </w:rPr>
            </w:pPr>
          </w:p>
        </w:tc>
        <w:tc>
          <w:tcPr>
            <w:tcW w:w="579" w:type="dxa"/>
          </w:tcPr>
          <w:p>
            <w:pPr>
              <w:pStyle w:val="TableParagraph"/>
              <w:rPr>
                <w:rFonts w:ascii="Times New Roman"/>
                <w:sz w:val="14"/>
              </w:rPr>
            </w:pPr>
          </w:p>
        </w:tc>
        <w:tc>
          <w:tcPr>
            <w:tcW w:w="576" w:type="dxa"/>
          </w:tcPr>
          <w:p>
            <w:pPr>
              <w:pStyle w:val="TableParagraph"/>
              <w:rPr>
                <w:rFonts w:ascii="Times New Roman"/>
                <w:sz w:val="14"/>
              </w:rPr>
            </w:pPr>
          </w:p>
        </w:tc>
        <w:tc>
          <w:tcPr>
            <w:tcW w:w="578" w:type="dxa"/>
          </w:tcPr>
          <w:p>
            <w:pPr>
              <w:pStyle w:val="TableParagraph"/>
              <w:spacing w:before="3"/>
              <w:ind w:left="17" w:right="2"/>
              <w:jc w:val="center"/>
              <w:rPr>
                <w:sz w:val="16"/>
              </w:rPr>
            </w:pPr>
            <w:r>
              <w:rPr>
                <w:spacing w:val="-5"/>
                <w:sz w:val="16"/>
              </w:rPr>
              <w:t>Yes</w:t>
            </w:r>
          </w:p>
        </w:tc>
        <w:tc>
          <w:tcPr>
            <w:tcW w:w="576" w:type="dxa"/>
          </w:tcPr>
          <w:p>
            <w:pPr>
              <w:pStyle w:val="TableParagraph"/>
              <w:rPr>
                <w:rFonts w:ascii="Times New Roman"/>
                <w:sz w:val="14"/>
              </w:rPr>
            </w:pPr>
          </w:p>
        </w:tc>
        <w:tc>
          <w:tcPr>
            <w:tcW w:w="579" w:type="dxa"/>
          </w:tcPr>
          <w:p>
            <w:pPr>
              <w:pStyle w:val="TableParagraph"/>
              <w:rPr>
                <w:rFonts w:ascii="Times New Roman"/>
                <w:sz w:val="14"/>
              </w:rPr>
            </w:pPr>
          </w:p>
        </w:tc>
      </w:tr>
    </w:tbl>
    <w:p>
      <w:pPr>
        <w:spacing w:after="0"/>
        <w:rPr>
          <w:rFonts w:ascii="Times New Roman"/>
          <w:sz w:val="14"/>
        </w:rPr>
        <w:sectPr>
          <w:pgSz w:w="11930" w:h="16860"/>
          <w:pgMar w:header="440" w:footer="988" w:top="1620" w:bottom="1200" w:left="460" w:right="60"/>
        </w:sectPr>
      </w:pPr>
    </w:p>
    <w:p>
      <w:pPr>
        <w:pStyle w:val="BodyText"/>
        <w:spacing w:before="2"/>
        <w:rPr>
          <w:rFonts w:ascii="Arial"/>
          <w:b/>
          <w:sz w:val="7"/>
        </w:rPr>
      </w:pPr>
      <w:r>
        <w:rPr/>
        <w:drawing>
          <wp:anchor distT="0" distB="0" distL="0" distR="0" allowOverlap="1" layoutInCell="1" locked="0" behindDoc="1" simplePos="0" relativeHeight="466888704">
            <wp:simplePos x="0" y="0"/>
            <wp:positionH relativeFrom="page">
              <wp:posOffset>393903</wp:posOffset>
            </wp:positionH>
            <wp:positionV relativeFrom="page">
              <wp:posOffset>2189533</wp:posOffset>
            </wp:positionV>
            <wp:extent cx="6714286" cy="6622869"/>
            <wp:effectExtent l="0" t="0" r="0" b="0"/>
            <wp:wrapNone/>
            <wp:docPr id="93" name="Image 93"/>
            <wp:cNvGraphicFramePr>
              <a:graphicFrameLocks/>
            </wp:cNvGraphicFramePr>
            <a:graphic>
              <a:graphicData uri="http://schemas.openxmlformats.org/drawingml/2006/picture">
                <pic:pic>
                  <pic:nvPicPr>
                    <pic:cNvPr id="93" name="Image 93"/>
                    <pic:cNvPicPr/>
                  </pic:nvPicPr>
                  <pic:blipFill>
                    <a:blip r:embed="rId20" cstate="print"/>
                    <a:stretch>
                      <a:fillRect/>
                    </a:stretch>
                  </pic:blipFill>
                  <pic:spPr>
                    <a:xfrm>
                      <a:off x="0" y="0"/>
                      <a:ext cx="6714286" cy="6622869"/>
                    </a:xfrm>
                    <a:prstGeom prst="rect">
                      <a:avLst/>
                    </a:prstGeom>
                  </pic:spPr>
                </pic:pic>
              </a:graphicData>
            </a:graphic>
          </wp:anchor>
        </w:drawing>
      </w: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757"/>
        <w:gridCol w:w="4746"/>
        <w:gridCol w:w="576"/>
        <w:gridCol w:w="579"/>
        <w:gridCol w:w="576"/>
        <w:gridCol w:w="578"/>
        <w:gridCol w:w="576"/>
        <w:gridCol w:w="579"/>
      </w:tblGrid>
      <w:tr>
        <w:trPr>
          <w:trHeight w:val="239" w:hRule="atLeast"/>
        </w:trPr>
        <w:tc>
          <w:tcPr>
            <w:tcW w:w="9967" w:type="dxa"/>
            <w:gridSpan w:val="8"/>
            <w:shd w:val="clear" w:color="auto" w:fill="E8E8E8"/>
          </w:tcPr>
          <w:p>
            <w:pPr>
              <w:pStyle w:val="TableParagraph"/>
              <w:spacing w:before="1"/>
              <w:ind w:left="18"/>
              <w:jc w:val="center"/>
              <w:rPr>
                <w:rFonts w:ascii="Arial"/>
                <w:b/>
                <w:sz w:val="16"/>
              </w:rPr>
            </w:pPr>
            <w:r>
              <w:rPr>
                <w:rFonts w:ascii="Arial"/>
                <w:b/>
                <w:sz w:val="16"/>
              </w:rPr>
              <w:t>Facility</w:t>
            </w:r>
            <w:r>
              <w:rPr>
                <w:rFonts w:ascii="Arial"/>
                <w:b/>
                <w:spacing w:val="-7"/>
                <w:sz w:val="16"/>
              </w:rPr>
              <w:t> </w:t>
            </w:r>
            <w:r>
              <w:rPr>
                <w:rFonts w:ascii="Arial"/>
                <w:b/>
                <w:sz w:val="16"/>
              </w:rPr>
              <w:t>Type</w:t>
            </w:r>
            <w:r>
              <w:rPr>
                <w:rFonts w:ascii="Arial"/>
                <w:b/>
                <w:spacing w:val="-7"/>
                <w:sz w:val="16"/>
              </w:rPr>
              <w:t> </w:t>
            </w:r>
            <w:r>
              <w:rPr>
                <w:rFonts w:ascii="Arial"/>
                <w:b/>
                <w:sz w:val="16"/>
              </w:rPr>
              <w:t>-</w:t>
            </w:r>
            <w:r>
              <w:rPr>
                <w:rFonts w:ascii="Arial"/>
                <w:b/>
                <w:spacing w:val="-5"/>
                <w:sz w:val="16"/>
              </w:rPr>
              <w:t> </w:t>
            </w:r>
            <w:r>
              <w:rPr>
                <w:rFonts w:ascii="Arial"/>
                <w:b/>
                <w:sz w:val="16"/>
              </w:rPr>
              <w:t>eNodeB/gNodeB</w:t>
            </w:r>
            <w:r>
              <w:rPr>
                <w:rFonts w:ascii="Arial"/>
                <w:b/>
                <w:spacing w:val="-8"/>
                <w:sz w:val="16"/>
              </w:rPr>
              <w:t> </w:t>
            </w:r>
            <w:r>
              <w:rPr>
                <w:rFonts w:ascii="Arial"/>
                <w:b/>
                <w:sz w:val="16"/>
              </w:rPr>
              <w:t>+</w:t>
            </w:r>
            <w:r>
              <w:rPr>
                <w:rFonts w:ascii="Arial"/>
                <w:b/>
                <w:spacing w:val="-11"/>
                <w:sz w:val="16"/>
              </w:rPr>
              <w:t> </w:t>
            </w:r>
            <w:r>
              <w:rPr>
                <w:rFonts w:ascii="Arial"/>
                <w:b/>
                <w:sz w:val="16"/>
              </w:rPr>
              <w:t>AG1</w:t>
            </w:r>
            <w:r>
              <w:rPr>
                <w:rFonts w:ascii="Arial"/>
                <w:b/>
                <w:spacing w:val="-6"/>
                <w:sz w:val="16"/>
              </w:rPr>
              <w:t> </w:t>
            </w:r>
            <w:r>
              <w:rPr>
                <w:rFonts w:ascii="Arial"/>
                <w:b/>
                <w:sz w:val="16"/>
              </w:rPr>
              <w:t>+</w:t>
            </w:r>
            <w:r>
              <w:rPr>
                <w:rFonts w:ascii="Arial"/>
                <w:b/>
                <w:spacing w:val="-5"/>
                <w:sz w:val="16"/>
              </w:rPr>
              <w:t> OLT</w:t>
            </w:r>
          </w:p>
        </w:tc>
      </w:tr>
      <w:tr>
        <w:trPr>
          <w:trHeight w:val="426" w:hRule="atLeast"/>
        </w:trPr>
        <w:tc>
          <w:tcPr>
            <w:tcW w:w="1757" w:type="dxa"/>
            <w:shd w:val="clear" w:color="auto" w:fill="E8E8E8"/>
          </w:tcPr>
          <w:p>
            <w:pPr>
              <w:pStyle w:val="TableParagraph"/>
              <w:ind w:left="9"/>
              <w:rPr>
                <w:sz w:val="16"/>
              </w:rPr>
            </w:pPr>
            <w:r>
              <w:rPr>
                <w:sz w:val="16"/>
              </w:rPr>
              <w:t>Equipment</w:t>
            </w:r>
            <w:r>
              <w:rPr>
                <w:spacing w:val="-9"/>
                <w:sz w:val="16"/>
              </w:rPr>
              <w:t> </w:t>
            </w:r>
            <w:r>
              <w:rPr>
                <w:spacing w:val="-10"/>
                <w:sz w:val="16"/>
              </w:rPr>
              <w:t>/</w:t>
            </w:r>
          </w:p>
          <w:p>
            <w:pPr>
              <w:pStyle w:val="TableParagraph"/>
              <w:spacing w:before="30"/>
              <w:ind w:left="9"/>
              <w:rPr>
                <w:sz w:val="16"/>
              </w:rPr>
            </w:pPr>
            <w:r>
              <w:rPr>
                <w:sz w:val="16"/>
              </w:rPr>
              <w:t>Activity</w:t>
            </w:r>
            <w:r>
              <w:rPr>
                <w:spacing w:val="-6"/>
                <w:sz w:val="16"/>
              </w:rPr>
              <w:t> </w:t>
            </w:r>
            <w:r>
              <w:rPr>
                <w:spacing w:val="-2"/>
                <w:sz w:val="16"/>
              </w:rPr>
              <w:t>Category</w:t>
            </w:r>
          </w:p>
        </w:tc>
        <w:tc>
          <w:tcPr>
            <w:tcW w:w="4746" w:type="dxa"/>
            <w:shd w:val="clear" w:color="auto" w:fill="E8E8E8"/>
          </w:tcPr>
          <w:p>
            <w:pPr>
              <w:pStyle w:val="TableParagraph"/>
              <w:ind w:left="9"/>
              <w:rPr>
                <w:sz w:val="16"/>
              </w:rPr>
            </w:pPr>
            <w:r>
              <w:rPr>
                <w:sz w:val="16"/>
              </w:rPr>
              <w:t>Activities</w:t>
            </w:r>
            <w:r>
              <w:rPr>
                <w:spacing w:val="-11"/>
                <w:sz w:val="16"/>
              </w:rPr>
              <w:t> </w:t>
            </w:r>
            <w:r>
              <w:rPr>
                <w:sz w:val="16"/>
              </w:rPr>
              <w:t>Tasks</w:t>
            </w:r>
            <w:r>
              <w:rPr>
                <w:spacing w:val="-9"/>
                <w:sz w:val="16"/>
              </w:rPr>
              <w:t> </w:t>
            </w:r>
            <w:r>
              <w:rPr>
                <w:sz w:val="16"/>
              </w:rPr>
              <w:t>to</w:t>
            </w:r>
            <w:r>
              <w:rPr>
                <w:spacing w:val="-11"/>
                <w:sz w:val="16"/>
              </w:rPr>
              <w:t> </w:t>
            </w:r>
            <w:r>
              <w:rPr>
                <w:sz w:val="16"/>
              </w:rPr>
              <w:t>be</w:t>
            </w:r>
            <w:r>
              <w:rPr>
                <w:spacing w:val="-8"/>
                <w:sz w:val="16"/>
              </w:rPr>
              <w:t> </w:t>
            </w:r>
            <w:r>
              <w:rPr>
                <w:spacing w:val="-2"/>
                <w:sz w:val="16"/>
              </w:rPr>
              <w:t>Performed</w:t>
            </w:r>
          </w:p>
        </w:tc>
        <w:tc>
          <w:tcPr>
            <w:tcW w:w="576" w:type="dxa"/>
            <w:shd w:val="clear" w:color="auto" w:fill="E8E8E8"/>
          </w:tcPr>
          <w:p>
            <w:pPr>
              <w:pStyle w:val="TableParagraph"/>
              <w:spacing w:before="106"/>
              <w:ind w:left="20" w:right="5"/>
              <w:jc w:val="center"/>
              <w:rPr>
                <w:sz w:val="16"/>
              </w:rPr>
            </w:pPr>
            <w:r>
              <w:rPr>
                <w:spacing w:val="-10"/>
                <w:sz w:val="16"/>
              </w:rPr>
              <w:t>D</w:t>
            </w:r>
          </w:p>
        </w:tc>
        <w:tc>
          <w:tcPr>
            <w:tcW w:w="579" w:type="dxa"/>
            <w:shd w:val="clear" w:color="auto" w:fill="E8E8E8"/>
          </w:tcPr>
          <w:p>
            <w:pPr>
              <w:pStyle w:val="TableParagraph"/>
              <w:spacing w:before="106"/>
              <w:ind w:left="19" w:right="5"/>
              <w:jc w:val="center"/>
              <w:rPr>
                <w:sz w:val="16"/>
              </w:rPr>
            </w:pPr>
            <w:r>
              <w:rPr>
                <w:spacing w:val="-10"/>
                <w:sz w:val="16"/>
              </w:rPr>
              <w:t>W</w:t>
            </w:r>
          </w:p>
        </w:tc>
        <w:tc>
          <w:tcPr>
            <w:tcW w:w="576" w:type="dxa"/>
            <w:shd w:val="clear" w:color="auto" w:fill="E8E8E8"/>
          </w:tcPr>
          <w:p>
            <w:pPr>
              <w:pStyle w:val="TableParagraph"/>
              <w:spacing w:before="106"/>
              <w:ind w:left="20" w:right="2"/>
              <w:jc w:val="center"/>
              <w:rPr>
                <w:sz w:val="16"/>
              </w:rPr>
            </w:pPr>
            <w:r>
              <w:rPr>
                <w:spacing w:val="-10"/>
                <w:sz w:val="16"/>
              </w:rPr>
              <w:t>M</w:t>
            </w:r>
          </w:p>
        </w:tc>
        <w:tc>
          <w:tcPr>
            <w:tcW w:w="578" w:type="dxa"/>
            <w:shd w:val="clear" w:color="auto" w:fill="E8E8E8"/>
          </w:tcPr>
          <w:p>
            <w:pPr>
              <w:pStyle w:val="TableParagraph"/>
              <w:spacing w:before="106"/>
              <w:ind w:left="17"/>
              <w:jc w:val="center"/>
              <w:rPr>
                <w:sz w:val="16"/>
              </w:rPr>
            </w:pPr>
            <w:r>
              <w:rPr>
                <w:spacing w:val="-10"/>
                <w:sz w:val="16"/>
              </w:rPr>
              <w:t>Q</w:t>
            </w:r>
          </w:p>
        </w:tc>
        <w:tc>
          <w:tcPr>
            <w:tcW w:w="576" w:type="dxa"/>
            <w:shd w:val="clear" w:color="auto" w:fill="E8E8E8"/>
          </w:tcPr>
          <w:p>
            <w:pPr>
              <w:pStyle w:val="TableParagraph"/>
              <w:spacing w:before="106"/>
              <w:ind w:left="20"/>
              <w:jc w:val="center"/>
              <w:rPr>
                <w:sz w:val="16"/>
              </w:rPr>
            </w:pPr>
            <w:r>
              <w:rPr>
                <w:spacing w:val="-10"/>
                <w:sz w:val="16"/>
              </w:rPr>
              <w:t>H</w:t>
            </w:r>
          </w:p>
        </w:tc>
        <w:tc>
          <w:tcPr>
            <w:tcW w:w="579" w:type="dxa"/>
            <w:shd w:val="clear" w:color="auto" w:fill="E8E8E8"/>
          </w:tcPr>
          <w:p>
            <w:pPr>
              <w:pStyle w:val="TableParagraph"/>
              <w:spacing w:before="106"/>
              <w:ind w:left="19"/>
              <w:jc w:val="center"/>
              <w:rPr>
                <w:sz w:val="16"/>
              </w:rPr>
            </w:pPr>
            <w:r>
              <w:rPr>
                <w:spacing w:val="-10"/>
                <w:sz w:val="16"/>
              </w:rPr>
              <w:t>Y</w:t>
            </w:r>
          </w:p>
        </w:tc>
      </w:tr>
      <w:tr>
        <w:trPr>
          <w:trHeight w:val="231" w:hRule="atLeast"/>
        </w:trPr>
        <w:tc>
          <w:tcPr>
            <w:tcW w:w="1757" w:type="dxa"/>
            <w:vMerge w:val="restart"/>
          </w:tcPr>
          <w:p>
            <w:pPr>
              <w:pStyle w:val="TableParagraph"/>
              <w:rPr>
                <w:rFonts w:ascii="Times New Roman"/>
                <w:sz w:val="16"/>
              </w:rPr>
            </w:pPr>
          </w:p>
        </w:tc>
        <w:tc>
          <w:tcPr>
            <w:tcW w:w="4746" w:type="dxa"/>
          </w:tcPr>
          <w:p>
            <w:pPr>
              <w:pStyle w:val="TableParagraph"/>
              <w:ind w:left="9"/>
              <w:rPr>
                <w:sz w:val="16"/>
              </w:rPr>
            </w:pPr>
            <w:r>
              <w:rPr>
                <w:sz w:val="16"/>
              </w:rPr>
              <w:t>Checking</w:t>
            </w:r>
            <w:r>
              <w:rPr>
                <w:spacing w:val="-7"/>
                <w:sz w:val="16"/>
              </w:rPr>
              <w:t> </w:t>
            </w:r>
            <w:r>
              <w:rPr>
                <w:sz w:val="16"/>
              </w:rPr>
              <w:t>earth</w:t>
            </w:r>
            <w:r>
              <w:rPr>
                <w:spacing w:val="-4"/>
                <w:sz w:val="16"/>
              </w:rPr>
              <w:t> </w:t>
            </w:r>
            <w:r>
              <w:rPr>
                <w:sz w:val="16"/>
              </w:rPr>
              <w:t>resistance</w:t>
            </w:r>
            <w:r>
              <w:rPr>
                <w:spacing w:val="-6"/>
                <w:sz w:val="16"/>
              </w:rPr>
              <w:t> </w:t>
            </w:r>
            <w:r>
              <w:rPr>
                <w:sz w:val="16"/>
              </w:rPr>
              <w:t>value</w:t>
            </w:r>
            <w:r>
              <w:rPr>
                <w:spacing w:val="-7"/>
                <w:sz w:val="16"/>
              </w:rPr>
              <w:t> </w:t>
            </w:r>
            <w:r>
              <w:rPr>
                <w:sz w:val="16"/>
              </w:rPr>
              <w:t>of</w:t>
            </w:r>
            <w:r>
              <w:rPr>
                <w:spacing w:val="-5"/>
                <w:sz w:val="16"/>
              </w:rPr>
              <w:t> </w:t>
            </w:r>
            <w:r>
              <w:rPr>
                <w:sz w:val="16"/>
              </w:rPr>
              <w:t>earth</w:t>
            </w:r>
            <w:r>
              <w:rPr>
                <w:spacing w:val="-3"/>
                <w:sz w:val="16"/>
              </w:rPr>
              <w:t> </w:t>
            </w:r>
            <w:r>
              <w:rPr>
                <w:spacing w:val="-5"/>
                <w:sz w:val="16"/>
              </w:rPr>
              <w:t>pit</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c>
          <w:tcPr>
            <w:tcW w:w="576" w:type="dxa"/>
          </w:tcPr>
          <w:p>
            <w:pPr>
              <w:pStyle w:val="TableParagraph"/>
              <w:rPr>
                <w:rFonts w:ascii="Times New Roman"/>
                <w:sz w:val="16"/>
              </w:rPr>
            </w:pPr>
          </w:p>
        </w:tc>
        <w:tc>
          <w:tcPr>
            <w:tcW w:w="578" w:type="dxa"/>
          </w:tcPr>
          <w:p>
            <w:pPr>
              <w:pStyle w:val="TableParagraph"/>
              <w:rPr>
                <w:rFonts w:ascii="Times New Roman"/>
                <w:sz w:val="16"/>
              </w:rPr>
            </w:pPr>
          </w:p>
        </w:tc>
        <w:tc>
          <w:tcPr>
            <w:tcW w:w="576" w:type="dxa"/>
          </w:tcPr>
          <w:p>
            <w:pPr>
              <w:pStyle w:val="TableParagraph"/>
              <w:rPr>
                <w:rFonts w:ascii="Times New Roman"/>
                <w:sz w:val="16"/>
              </w:rPr>
            </w:pPr>
          </w:p>
        </w:tc>
        <w:tc>
          <w:tcPr>
            <w:tcW w:w="579" w:type="dxa"/>
          </w:tcPr>
          <w:p>
            <w:pPr>
              <w:pStyle w:val="TableParagraph"/>
              <w:spacing w:before="10"/>
              <w:ind w:left="19" w:right="4"/>
              <w:jc w:val="center"/>
              <w:rPr>
                <w:sz w:val="16"/>
              </w:rPr>
            </w:pPr>
            <w:r>
              <w:rPr>
                <w:spacing w:val="-5"/>
                <w:sz w:val="16"/>
              </w:rPr>
              <w:t>Yes</w:t>
            </w:r>
          </w:p>
        </w:tc>
      </w:tr>
      <w:tr>
        <w:trPr>
          <w:trHeight w:val="229" w:hRule="atLeast"/>
        </w:trPr>
        <w:tc>
          <w:tcPr>
            <w:tcW w:w="1757" w:type="dxa"/>
            <w:vMerge/>
            <w:tcBorders>
              <w:top w:val="nil"/>
            </w:tcBorders>
          </w:tcPr>
          <w:p>
            <w:pPr>
              <w:rPr>
                <w:sz w:val="2"/>
                <w:szCs w:val="2"/>
              </w:rPr>
            </w:pPr>
          </w:p>
        </w:tc>
        <w:tc>
          <w:tcPr>
            <w:tcW w:w="4746" w:type="dxa"/>
          </w:tcPr>
          <w:p>
            <w:pPr>
              <w:pStyle w:val="TableParagraph"/>
              <w:ind w:left="9"/>
              <w:rPr>
                <w:sz w:val="16"/>
              </w:rPr>
            </w:pPr>
            <w:r>
              <w:rPr>
                <w:sz w:val="16"/>
              </w:rPr>
              <w:t>Lightning</w:t>
            </w:r>
            <w:r>
              <w:rPr>
                <w:spacing w:val="-9"/>
                <w:sz w:val="16"/>
              </w:rPr>
              <w:t> </w:t>
            </w:r>
            <w:r>
              <w:rPr>
                <w:sz w:val="16"/>
              </w:rPr>
              <w:t>protection</w:t>
            </w:r>
            <w:r>
              <w:rPr>
                <w:spacing w:val="-10"/>
                <w:sz w:val="16"/>
              </w:rPr>
              <w:t> </w:t>
            </w:r>
            <w:r>
              <w:rPr>
                <w:spacing w:val="-2"/>
                <w:sz w:val="16"/>
              </w:rPr>
              <w:t>checking</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c>
          <w:tcPr>
            <w:tcW w:w="576" w:type="dxa"/>
          </w:tcPr>
          <w:p>
            <w:pPr>
              <w:pStyle w:val="TableParagraph"/>
              <w:rPr>
                <w:rFonts w:ascii="Times New Roman"/>
                <w:sz w:val="16"/>
              </w:rPr>
            </w:pPr>
          </w:p>
        </w:tc>
        <w:tc>
          <w:tcPr>
            <w:tcW w:w="578" w:type="dxa"/>
          </w:tcPr>
          <w:p>
            <w:pPr>
              <w:pStyle w:val="TableParagraph"/>
              <w:rPr>
                <w:rFonts w:ascii="Times New Roman"/>
                <w:sz w:val="16"/>
              </w:rPr>
            </w:pPr>
          </w:p>
        </w:tc>
        <w:tc>
          <w:tcPr>
            <w:tcW w:w="576" w:type="dxa"/>
          </w:tcPr>
          <w:p>
            <w:pPr>
              <w:pStyle w:val="TableParagraph"/>
              <w:rPr>
                <w:rFonts w:ascii="Times New Roman"/>
                <w:sz w:val="16"/>
              </w:rPr>
            </w:pPr>
          </w:p>
        </w:tc>
        <w:tc>
          <w:tcPr>
            <w:tcW w:w="579" w:type="dxa"/>
          </w:tcPr>
          <w:p>
            <w:pPr>
              <w:pStyle w:val="TableParagraph"/>
              <w:spacing w:before="10"/>
              <w:ind w:left="19" w:right="4"/>
              <w:jc w:val="center"/>
              <w:rPr>
                <w:sz w:val="16"/>
              </w:rPr>
            </w:pPr>
            <w:r>
              <w:rPr>
                <w:spacing w:val="-5"/>
                <w:sz w:val="16"/>
              </w:rPr>
              <w:t>Yes</w:t>
            </w:r>
          </w:p>
        </w:tc>
      </w:tr>
      <w:tr>
        <w:trPr>
          <w:trHeight w:val="232" w:hRule="atLeast"/>
        </w:trPr>
        <w:tc>
          <w:tcPr>
            <w:tcW w:w="1757" w:type="dxa"/>
            <w:vMerge w:val="restart"/>
          </w:tcPr>
          <w:p>
            <w:pPr>
              <w:pStyle w:val="TableParagraph"/>
              <w:ind w:left="9"/>
              <w:rPr>
                <w:sz w:val="16"/>
              </w:rPr>
            </w:pPr>
            <w:r>
              <w:rPr>
                <w:spacing w:val="-5"/>
                <w:sz w:val="16"/>
              </w:rPr>
              <w:t>ODC</w:t>
            </w:r>
          </w:p>
        </w:tc>
        <w:tc>
          <w:tcPr>
            <w:tcW w:w="4746" w:type="dxa"/>
          </w:tcPr>
          <w:p>
            <w:pPr>
              <w:pStyle w:val="TableParagraph"/>
              <w:ind w:left="9"/>
              <w:rPr>
                <w:sz w:val="16"/>
              </w:rPr>
            </w:pPr>
            <w:r>
              <w:rPr>
                <w:sz w:val="16"/>
              </w:rPr>
              <w:t>Checking</w:t>
            </w:r>
            <w:r>
              <w:rPr>
                <w:spacing w:val="-9"/>
                <w:sz w:val="16"/>
              </w:rPr>
              <w:t> </w:t>
            </w:r>
            <w:r>
              <w:rPr>
                <w:sz w:val="16"/>
              </w:rPr>
              <w:t>of</w:t>
            </w:r>
            <w:r>
              <w:rPr>
                <w:spacing w:val="-5"/>
                <w:sz w:val="16"/>
              </w:rPr>
              <w:t> </w:t>
            </w:r>
            <w:r>
              <w:rPr>
                <w:sz w:val="16"/>
              </w:rPr>
              <w:t>FAN</w:t>
            </w:r>
            <w:r>
              <w:rPr>
                <w:spacing w:val="-6"/>
                <w:sz w:val="16"/>
              </w:rPr>
              <w:t> </w:t>
            </w:r>
            <w:r>
              <w:rPr>
                <w:sz w:val="16"/>
              </w:rPr>
              <w:t>operating</w:t>
            </w:r>
            <w:r>
              <w:rPr>
                <w:spacing w:val="-9"/>
                <w:sz w:val="16"/>
              </w:rPr>
              <w:t> </w:t>
            </w:r>
            <w:r>
              <w:rPr>
                <w:sz w:val="16"/>
              </w:rPr>
              <w:t>condition</w:t>
            </w:r>
            <w:r>
              <w:rPr>
                <w:spacing w:val="-5"/>
                <w:sz w:val="16"/>
              </w:rPr>
              <w:t> </w:t>
            </w:r>
            <w:r>
              <w:rPr>
                <w:sz w:val="16"/>
              </w:rPr>
              <w:t>&amp;</w:t>
            </w:r>
            <w:r>
              <w:rPr>
                <w:spacing w:val="-5"/>
                <w:sz w:val="16"/>
              </w:rPr>
              <w:t> </w:t>
            </w:r>
            <w:r>
              <w:rPr>
                <w:spacing w:val="-4"/>
                <w:sz w:val="16"/>
              </w:rPr>
              <w:t>noise</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c>
          <w:tcPr>
            <w:tcW w:w="576" w:type="dxa"/>
          </w:tcPr>
          <w:p>
            <w:pPr>
              <w:pStyle w:val="TableParagraph"/>
              <w:spacing w:before="10"/>
              <w:ind w:left="20" w:right="3"/>
              <w:jc w:val="center"/>
              <w:rPr>
                <w:sz w:val="16"/>
              </w:rPr>
            </w:pPr>
            <w:r>
              <w:rPr>
                <w:spacing w:val="-5"/>
                <w:sz w:val="16"/>
              </w:rPr>
              <w:t>Yes</w:t>
            </w:r>
          </w:p>
        </w:tc>
        <w:tc>
          <w:tcPr>
            <w:tcW w:w="578" w:type="dxa"/>
          </w:tcPr>
          <w:p>
            <w:pPr>
              <w:pStyle w:val="TableParagraph"/>
              <w:rPr>
                <w:rFonts w:ascii="Times New Roman"/>
                <w:sz w:val="16"/>
              </w:rPr>
            </w:pPr>
          </w:p>
        </w:tc>
        <w:tc>
          <w:tcPr>
            <w:tcW w:w="576" w:type="dxa"/>
          </w:tcPr>
          <w:p>
            <w:pPr>
              <w:pStyle w:val="TableParagraph"/>
              <w:rPr>
                <w:rFonts w:ascii="Times New Roman"/>
                <w:sz w:val="16"/>
              </w:rPr>
            </w:pPr>
          </w:p>
        </w:tc>
        <w:tc>
          <w:tcPr>
            <w:tcW w:w="579" w:type="dxa"/>
          </w:tcPr>
          <w:p>
            <w:pPr>
              <w:pStyle w:val="TableParagraph"/>
              <w:rPr>
                <w:rFonts w:ascii="Times New Roman"/>
                <w:sz w:val="16"/>
              </w:rPr>
            </w:pPr>
          </w:p>
        </w:tc>
      </w:tr>
      <w:tr>
        <w:trPr>
          <w:trHeight w:val="232" w:hRule="atLeast"/>
        </w:trPr>
        <w:tc>
          <w:tcPr>
            <w:tcW w:w="1757" w:type="dxa"/>
            <w:vMerge/>
            <w:tcBorders>
              <w:top w:val="nil"/>
            </w:tcBorders>
          </w:tcPr>
          <w:p>
            <w:pPr>
              <w:rPr>
                <w:sz w:val="2"/>
                <w:szCs w:val="2"/>
              </w:rPr>
            </w:pPr>
          </w:p>
        </w:tc>
        <w:tc>
          <w:tcPr>
            <w:tcW w:w="4746" w:type="dxa"/>
          </w:tcPr>
          <w:p>
            <w:pPr>
              <w:pStyle w:val="TableParagraph"/>
              <w:ind w:left="9"/>
              <w:rPr>
                <w:sz w:val="16"/>
              </w:rPr>
            </w:pPr>
            <w:r>
              <w:rPr>
                <w:sz w:val="16"/>
              </w:rPr>
              <w:t>Door</w:t>
            </w:r>
            <w:r>
              <w:rPr>
                <w:spacing w:val="-6"/>
                <w:sz w:val="16"/>
              </w:rPr>
              <w:t> </w:t>
            </w:r>
            <w:r>
              <w:rPr>
                <w:sz w:val="16"/>
              </w:rPr>
              <w:t>/</w:t>
            </w:r>
            <w:r>
              <w:rPr>
                <w:spacing w:val="-2"/>
                <w:sz w:val="16"/>
              </w:rPr>
              <w:t> </w:t>
            </w:r>
            <w:r>
              <w:rPr>
                <w:sz w:val="16"/>
              </w:rPr>
              <w:t>gasket</w:t>
            </w:r>
            <w:r>
              <w:rPr>
                <w:spacing w:val="-2"/>
                <w:sz w:val="16"/>
              </w:rPr>
              <w:t> </w:t>
            </w:r>
            <w:r>
              <w:rPr>
                <w:sz w:val="16"/>
              </w:rPr>
              <w:t>-</w:t>
            </w:r>
            <w:r>
              <w:rPr>
                <w:spacing w:val="-6"/>
                <w:sz w:val="16"/>
              </w:rPr>
              <w:t> </w:t>
            </w:r>
            <w:r>
              <w:rPr>
                <w:sz w:val="16"/>
              </w:rPr>
              <w:t>check</w:t>
            </w:r>
            <w:r>
              <w:rPr>
                <w:spacing w:val="-4"/>
                <w:sz w:val="16"/>
              </w:rPr>
              <w:t> </w:t>
            </w:r>
            <w:r>
              <w:rPr>
                <w:sz w:val="16"/>
              </w:rPr>
              <w:t>for</w:t>
            </w:r>
            <w:r>
              <w:rPr>
                <w:spacing w:val="-3"/>
                <w:sz w:val="16"/>
              </w:rPr>
              <w:t> </w:t>
            </w:r>
            <w:r>
              <w:rPr>
                <w:sz w:val="16"/>
              </w:rPr>
              <w:t>healthiness</w:t>
            </w:r>
            <w:r>
              <w:rPr>
                <w:spacing w:val="-4"/>
                <w:sz w:val="16"/>
              </w:rPr>
              <w:t> </w:t>
            </w:r>
            <w:r>
              <w:rPr>
                <w:sz w:val="16"/>
              </w:rPr>
              <w:t>/</w:t>
            </w:r>
            <w:r>
              <w:rPr>
                <w:spacing w:val="-4"/>
                <w:sz w:val="16"/>
              </w:rPr>
              <w:t> </w:t>
            </w:r>
            <w:r>
              <w:rPr>
                <w:spacing w:val="-2"/>
                <w:sz w:val="16"/>
              </w:rPr>
              <w:t>condition</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c>
          <w:tcPr>
            <w:tcW w:w="576" w:type="dxa"/>
          </w:tcPr>
          <w:p>
            <w:pPr>
              <w:pStyle w:val="TableParagraph"/>
              <w:spacing w:before="10"/>
              <w:ind w:left="20" w:right="3"/>
              <w:jc w:val="center"/>
              <w:rPr>
                <w:sz w:val="16"/>
              </w:rPr>
            </w:pPr>
            <w:r>
              <w:rPr>
                <w:spacing w:val="-5"/>
                <w:sz w:val="16"/>
              </w:rPr>
              <w:t>Yes</w:t>
            </w:r>
          </w:p>
        </w:tc>
        <w:tc>
          <w:tcPr>
            <w:tcW w:w="578" w:type="dxa"/>
          </w:tcPr>
          <w:p>
            <w:pPr>
              <w:pStyle w:val="TableParagraph"/>
              <w:rPr>
                <w:rFonts w:ascii="Times New Roman"/>
                <w:sz w:val="16"/>
              </w:rPr>
            </w:pPr>
          </w:p>
        </w:tc>
        <w:tc>
          <w:tcPr>
            <w:tcW w:w="576" w:type="dxa"/>
          </w:tcPr>
          <w:p>
            <w:pPr>
              <w:pStyle w:val="TableParagraph"/>
              <w:rPr>
                <w:rFonts w:ascii="Times New Roman"/>
                <w:sz w:val="16"/>
              </w:rPr>
            </w:pPr>
          </w:p>
        </w:tc>
        <w:tc>
          <w:tcPr>
            <w:tcW w:w="579" w:type="dxa"/>
          </w:tcPr>
          <w:p>
            <w:pPr>
              <w:pStyle w:val="TableParagraph"/>
              <w:rPr>
                <w:rFonts w:ascii="Times New Roman"/>
                <w:sz w:val="16"/>
              </w:rPr>
            </w:pPr>
          </w:p>
        </w:tc>
      </w:tr>
      <w:tr>
        <w:trPr>
          <w:trHeight w:val="426" w:hRule="atLeast"/>
        </w:trPr>
        <w:tc>
          <w:tcPr>
            <w:tcW w:w="1757" w:type="dxa"/>
          </w:tcPr>
          <w:p>
            <w:pPr>
              <w:pStyle w:val="TableParagraph"/>
              <w:ind w:left="9"/>
              <w:rPr>
                <w:sz w:val="16"/>
              </w:rPr>
            </w:pPr>
            <w:r>
              <w:rPr>
                <w:sz w:val="16"/>
              </w:rPr>
              <w:t>Alarm</w:t>
            </w:r>
            <w:r>
              <w:rPr>
                <w:spacing w:val="-1"/>
                <w:sz w:val="16"/>
              </w:rPr>
              <w:t> </w:t>
            </w:r>
            <w:r>
              <w:rPr>
                <w:spacing w:val="-2"/>
                <w:sz w:val="16"/>
              </w:rPr>
              <w:t>extension</w:t>
            </w:r>
          </w:p>
          <w:p>
            <w:pPr>
              <w:pStyle w:val="TableParagraph"/>
              <w:spacing w:before="30"/>
              <w:ind w:left="9"/>
              <w:rPr>
                <w:sz w:val="16"/>
              </w:rPr>
            </w:pPr>
            <w:r>
              <w:rPr>
                <w:sz w:val="16"/>
              </w:rPr>
              <w:t>to </w:t>
            </w:r>
            <w:r>
              <w:rPr>
                <w:spacing w:val="-5"/>
                <w:sz w:val="16"/>
              </w:rPr>
              <w:t>NOC</w:t>
            </w:r>
          </w:p>
        </w:tc>
        <w:tc>
          <w:tcPr>
            <w:tcW w:w="4746" w:type="dxa"/>
          </w:tcPr>
          <w:p>
            <w:pPr>
              <w:pStyle w:val="TableParagraph"/>
              <w:ind w:left="9" w:right="-15"/>
              <w:rPr>
                <w:sz w:val="16"/>
              </w:rPr>
            </w:pPr>
            <w:r>
              <w:rPr>
                <w:sz w:val="16"/>
              </w:rPr>
              <w:t>Simulation</w:t>
            </w:r>
            <w:r>
              <w:rPr>
                <w:spacing w:val="-4"/>
                <w:sz w:val="16"/>
              </w:rPr>
              <w:t> </w:t>
            </w:r>
            <w:r>
              <w:rPr>
                <w:sz w:val="16"/>
              </w:rPr>
              <w:t>of</w:t>
            </w:r>
            <w:r>
              <w:rPr>
                <w:spacing w:val="-2"/>
                <w:sz w:val="16"/>
              </w:rPr>
              <w:t> </w:t>
            </w:r>
            <w:r>
              <w:rPr>
                <w:sz w:val="16"/>
              </w:rPr>
              <w:t>alarm</w:t>
            </w:r>
            <w:r>
              <w:rPr>
                <w:spacing w:val="-4"/>
                <w:sz w:val="16"/>
              </w:rPr>
              <w:t> </w:t>
            </w:r>
            <w:r>
              <w:rPr>
                <w:sz w:val="16"/>
              </w:rPr>
              <w:t>extension</w:t>
            </w:r>
            <w:r>
              <w:rPr>
                <w:spacing w:val="-3"/>
                <w:sz w:val="16"/>
              </w:rPr>
              <w:t> </w:t>
            </w:r>
            <w:r>
              <w:rPr>
                <w:sz w:val="16"/>
              </w:rPr>
              <w:t>for</w:t>
            </w:r>
            <w:r>
              <w:rPr>
                <w:spacing w:val="-8"/>
                <w:sz w:val="16"/>
              </w:rPr>
              <w:t> </w:t>
            </w:r>
            <w:r>
              <w:rPr>
                <w:sz w:val="16"/>
              </w:rPr>
              <w:t>all</w:t>
            </w:r>
            <w:r>
              <w:rPr>
                <w:spacing w:val="-2"/>
                <w:sz w:val="16"/>
              </w:rPr>
              <w:t> </w:t>
            </w:r>
            <w:r>
              <w:rPr>
                <w:sz w:val="16"/>
              </w:rPr>
              <w:t>Utilities</w:t>
            </w:r>
            <w:r>
              <w:rPr>
                <w:spacing w:val="-4"/>
                <w:sz w:val="16"/>
              </w:rPr>
              <w:t> </w:t>
            </w:r>
            <w:r>
              <w:rPr>
                <w:sz w:val="16"/>
              </w:rPr>
              <w:t>/</w:t>
            </w:r>
            <w:r>
              <w:rPr>
                <w:spacing w:val="-4"/>
                <w:sz w:val="16"/>
              </w:rPr>
              <w:t> </w:t>
            </w:r>
            <w:r>
              <w:rPr>
                <w:sz w:val="16"/>
              </w:rPr>
              <w:t>SAS</w:t>
            </w:r>
            <w:r>
              <w:rPr>
                <w:spacing w:val="-4"/>
                <w:sz w:val="16"/>
              </w:rPr>
              <w:t> </w:t>
            </w:r>
            <w:r>
              <w:rPr>
                <w:sz w:val="16"/>
              </w:rPr>
              <w:t>to</w:t>
            </w:r>
            <w:r>
              <w:rPr>
                <w:spacing w:val="-3"/>
                <w:sz w:val="16"/>
              </w:rPr>
              <w:t> </w:t>
            </w:r>
            <w:r>
              <w:rPr>
                <w:sz w:val="16"/>
              </w:rPr>
              <w:t>NOC</w:t>
            </w:r>
            <w:r>
              <w:rPr>
                <w:spacing w:val="-6"/>
                <w:sz w:val="16"/>
              </w:rPr>
              <w:t> </w:t>
            </w:r>
            <w:r>
              <w:rPr>
                <w:sz w:val="16"/>
              </w:rPr>
              <w:t>/</w:t>
            </w:r>
            <w:r>
              <w:rPr>
                <w:spacing w:val="-4"/>
                <w:sz w:val="16"/>
              </w:rPr>
              <w:t> SNOC</w:t>
            </w:r>
          </w:p>
          <w:p>
            <w:pPr>
              <w:pStyle w:val="TableParagraph"/>
              <w:spacing w:before="30"/>
              <w:ind w:left="9"/>
              <w:rPr>
                <w:sz w:val="16"/>
              </w:rPr>
            </w:pPr>
            <w:r>
              <w:rPr>
                <w:sz w:val="16"/>
              </w:rPr>
              <w:t>and</w:t>
            </w:r>
            <w:r>
              <w:rPr>
                <w:spacing w:val="-7"/>
                <w:sz w:val="16"/>
              </w:rPr>
              <w:t> </w:t>
            </w:r>
            <w:r>
              <w:rPr>
                <w:sz w:val="16"/>
              </w:rPr>
              <w:t>rectification,</w:t>
            </w:r>
            <w:r>
              <w:rPr>
                <w:spacing w:val="-6"/>
                <w:sz w:val="16"/>
              </w:rPr>
              <w:t> </w:t>
            </w:r>
            <w:r>
              <w:rPr>
                <w:sz w:val="16"/>
              </w:rPr>
              <w:t>as</w:t>
            </w:r>
            <w:r>
              <w:rPr>
                <w:spacing w:val="-5"/>
                <w:sz w:val="16"/>
              </w:rPr>
              <w:t> </w:t>
            </w:r>
            <w:r>
              <w:rPr>
                <w:spacing w:val="-2"/>
                <w:sz w:val="16"/>
              </w:rPr>
              <w:t>required</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c>
          <w:tcPr>
            <w:tcW w:w="576" w:type="dxa"/>
          </w:tcPr>
          <w:p>
            <w:pPr>
              <w:pStyle w:val="TableParagraph"/>
              <w:rPr>
                <w:rFonts w:ascii="Times New Roman"/>
                <w:sz w:val="16"/>
              </w:rPr>
            </w:pPr>
          </w:p>
        </w:tc>
        <w:tc>
          <w:tcPr>
            <w:tcW w:w="578" w:type="dxa"/>
          </w:tcPr>
          <w:p>
            <w:pPr>
              <w:pStyle w:val="TableParagraph"/>
              <w:rPr>
                <w:rFonts w:ascii="Times New Roman"/>
                <w:sz w:val="16"/>
              </w:rPr>
            </w:pPr>
          </w:p>
        </w:tc>
        <w:tc>
          <w:tcPr>
            <w:tcW w:w="576" w:type="dxa"/>
          </w:tcPr>
          <w:p>
            <w:pPr>
              <w:pStyle w:val="TableParagraph"/>
              <w:rPr>
                <w:rFonts w:ascii="Times New Roman"/>
                <w:sz w:val="16"/>
              </w:rPr>
            </w:pPr>
          </w:p>
        </w:tc>
        <w:tc>
          <w:tcPr>
            <w:tcW w:w="579" w:type="dxa"/>
          </w:tcPr>
          <w:p>
            <w:pPr>
              <w:pStyle w:val="TableParagraph"/>
              <w:spacing w:before="106"/>
              <w:ind w:left="19" w:right="4"/>
              <w:jc w:val="center"/>
              <w:rPr>
                <w:sz w:val="16"/>
              </w:rPr>
            </w:pPr>
            <w:r>
              <w:rPr>
                <w:spacing w:val="-5"/>
                <w:sz w:val="16"/>
              </w:rPr>
              <w:t>Yes</w:t>
            </w:r>
          </w:p>
        </w:tc>
      </w:tr>
      <w:tr>
        <w:trPr>
          <w:trHeight w:val="212" w:hRule="atLeast"/>
        </w:trPr>
        <w:tc>
          <w:tcPr>
            <w:tcW w:w="1757" w:type="dxa"/>
            <w:vMerge w:val="restart"/>
          </w:tcPr>
          <w:p>
            <w:pPr>
              <w:pStyle w:val="TableParagraph"/>
              <w:ind w:left="9"/>
              <w:rPr>
                <w:sz w:val="16"/>
              </w:rPr>
            </w:pPr>
            <w:r>
              <w:rPr>
                <w:spacing w:val="-2"/>
                <w:sz w:val="16"/>
              </w:rPr>
              <w:t>Alarm</w:t>
            </w:r>
            <w:r>
              <w:rPr>
                <w:spacing w:val="-5"/>
                <w:sz w:val="16"/>
              </w:rPr>
              <w:t> </w:t>
            </w:r>
            <w:r>
              <w:rPr>
                <w:spacing w:val="-2"/>
                <w:sz w:val="16"/>
              </w:rPr>
              <w:t>Assurance</w:t>
            </w:r>
          </w:p>
        </w:tc>
        <w:tc>
          <w:tcPr>
            <w:tcW w:w="4746" w:type="dxa"/>
          </w:tcPr>
          <w:p>
            <w:pPr>
              <w:pStyle w:val="TableParagraph"/>
              <w:ind w:left="9"/>
              <w:rPr>
                <w:sz w:val="16"/>
              </w:rPr>
            </w:pPr>
            <w:r>
              <w:rPr>
                <w:sz w:val="16"/>
              </w:rPr>
              <w:t>E2E</w:t>
            </w:r>
            <w:r>
              <w:rPr>
                <w:spacing w:val="-4"/>
                <w:sz w:val="16"/>
              </w:rPr>
              <w:t> </w:t>
            </w:r>
            <w:r>
              <w:rPr>
                <w:sz w:val="16"/>
              </w:rPr>
              <w:t>alarm</w:t>
            </w:r>
            <w:r>
              <w:rPr>
                <w:spacing w:val="-4"/>
                <w:sz w:val="16"/>
              </w:rPr>
              <w:t> </w:t>
            </w:r>
            <w:r>
              <w:rPr>
                <w:sz w:val="16"/>
              </w:rPr>
              <w:t>testing</w:t>
            </w:r>
            <w:r>
              <w:rPr>
                <w:spacing w:val="-4"/>
                <w:sz w:val="16"/>
              </w:rPr>
              <w:t> </w:t>
            </w:r>
            <w:r>
              <w:rPr>
                <w:spacing w:val="-2"/>
                <w:sz w:val="16"/>
              </w:rPr>
              <w:t>(NOC/LSMR/SAS)</w:t>
            </w:r>
          </w:p>
        </w:tc>
        <w:tc>
          <w:tcPr>
            <w:tcW w:w="576" w:type="dxa"/>
          </w:tcPr>
          <w:p>
            <w:pPr>
              <w:pStyle w:val="TableParagraph"/>
              <w:rPr>
                <w:rFonts w:ascii="Times New Roman"/>
                <w:sz w:val="14"/>
              </w:rPr>
            </w:pPr>
          </w:p>
        </w:tc>
        <w:tc>
          <w:tcPr>
            <w:tcW w:w="579" w:type="dxa"/>
          </w:tcPr>
          <w:p>
            <w:pPr>
              <w:pStyle w:val="TableParagraph"/>
              <w:rPr>
                <w:rFonts w:ascii="Times New Roman"/>
                <w:sz w:val="14"/>
              </w:rPr>
            </w:pPr>
          </w:p>
        </w:tc>
        <w:tc>
          <w:tcPr>
            <w:tcW w:w="576" w:type="dxa"/>
          </w:tcPr>
          <w:p>
            <w:pPr>
              <w:pStyle w:val="TableParagraph"/>
              <w:ind w:left="20" w:right="3"/>
              <w:jc w:val="center"/>
              <w:rPr>
                <w:sz w:val="16"/>
              </w:rPr>
            </w:pPr>
            <w:r>
              <w:rPr>
                <w:spacing w:val="-5"/>
                <w:sz w:val="16"/>
              </w:rPr>
              <w:t>Yes</w:t>
            </w:r>
          </w:p>
        </w:tc>
        <w:tc>
          <w:tcPr>
            <w:tcW w:w="578" w:type="dxa"/>
          </w:tcPr>
          <w:p>
            <w:pPr>
              <w:pStyle w:val="TableParagraph"/>
              <w:rPr>
                <w:rFonts w:ascii="Times New Roman"/>
                <w:sz w:val="14"/>
              </w:rPr>
            </w:pPr>
          </w:p>
        </w:tc>
        <w:tc>
          <w:tcPr>
            <w:tcW w:w="576" w:type="dxa"/>
          </w:tcPr>
          <w:p>
            <w:pPr>
              <w:pStyle w:val="TableParagraph"/>
              <w:rPr>
                <w:rFonts w:ascii="Times New Roman"/>
                <w:sz w:val="14"/>
              </w:rPr>
            </w:pPr>
          </w:p>
        </w:tc>
        <w:tc>
          <w:tcPr>
            <w:tcW w:w="579" w:type="dxa"/>
          </w:tcPr>
          <w:p>
            <w:pPr>
              <w:pStyle w:val="TableParagraph"/>
              <w:rPr>
                <w:rFonts w:ascii="Times New Roman"/>
                <w:sz w:val="14"/>
              </w:rPr>
            </w:pPr>
          </w:p>
        </w:tc>
      </w:tr>
      <w:tr>
        <w:trPr>
          <w:trHeight w:val="212" w:hRule="atLeast"/>
        </w:trPr>
        <w:tc>
          <w:tcPr>
            <w:tcW w:w="1757" w:type="dxa"/>
            <w:vMerge/>
            <w:tcBorders>
              <w:top w:val="nil"/>
            </w:tcBorders>
          </w:tcPr>
          <w:p>
            <w:pPr>
              <w:rPr>
                <w:sz w:val="2"/>
                <w:szCs w:val="2"/>
              </w:rPr>
            </w:pPr>
          </w:p>
        </w:tc>
        <w:tc>
          <w:tcPr>
            <w:tcW w:w="4746" w:type="dxa"/>
          </w:tcPr>
          <w:p>
            <w:pPr>
              <w:pStyle w:val="TableParagraph"/>
              <w:ind w:left="9"/>
              <w:rPr>
                <w:sz w:val="16"/>
              </w:rPr>
            </w:pPr>
            <w:r>
              <w:rPr>
                <w:sz w:val="16"/>
              </w:rPr>
              <w:t>Alarm</w:t>
            </w:r>
            <w:r>
              <w:rPr>
                <w:spacing w:val="-6"/>
                <w:sz w:val="16"/>
              </w:rPr>
              <w:t> </w:t>
            </w:r>
            <w:r>
              <w:rPr>
                <w:sz w:val="16"/>
              </w:rPr>
              <w:t>rectification</w:t>
            </w:r>
            <w:r>
              <w:rPr>
                <w:spacing w:val="-9"/>
                <w:sz w:val="16"/>
              </w:rPr>
              <w:t> </w:t>
            </w:r>
            <w:r>
              <w:rPr>
                <w:sz w:val="16"/>
              </w:rPr>
              <w:t>for</w:t>
            </w:r>
            <w:r>
              <w:rPr>
                <w:spacing w:val="-6"/>
                <w:sz w:val="16"/>
              </w:rPr>
              <w:t> </w:t>
            </w:r>
            <w:r>
              <w:rPr>
                <w:sz w:val="16"/>
              </w:rPr>
              <w:t>not</w:t>
            </w:r>
            <w:r>
              <w:rPr>
                <w:spacing w:val="-7"/>
                <w:sz w:val="16"/>
              </w:rPr>
              <w:t> </w:t>
            </w:r>
            <w:r>
              <w:rPr>
                <w:sz w:val="16"/>
              </w:rPr>
              <w:t>communicating</w:t>
            </w:r>
            <w:r>
              <w:rPr>
                <w:spacing w:val="-8"/>
                <w:sz w:val="16"/>
              </w:rPr>
              <w:t> </w:t>
            </w:r>
            <w:r>
              <w:rPr>
                <w:spacing w:val="-5"/>
                <w:sz w:val="16"/>
              </w:rPr>
              <w:t>E2E</w:t>
            </w:r>
          </w:p>
        </w:tc>
        <w:tc>
          <w:tcPr>
            <w:tcW w:w="576" w:type="dxa"/>
          </w:tcPr>
          <w:p>
            <w:pPr>
              <w:pStyle w:val="TableParagraph"/>
              <w:rPr>
                <w:rFonts w:ascii="Times New Roman"/>
                <w:sz w:val="14"/>
              </w:rPr>
            </w:pPr>
          </w:p>
        </w:tc>
        <w:tc>
          <w:tcPr>
            <w:tcW w:w="579" w:type="dxa"/>
          </w:tcPr>
          <w:p>
            <w:pPr>
              <w:pStyle w:val="TableParagraph"/>
              <w:rPr>
                <w:rFonts w:ascii="Times New Roman"/>
                <w:sz w:val="14"/>
              </w:rPr>
            </w:pPr>
          </w:p>
        </w:tc>
        <w:tc>
          <w:tcPr>
            <w:tcW w:w="576" w:type="dxa"/>
          </w:tcPr>
          <w:p>
            <w:pPr>
              <w:pStyle w:val="TableParagraph"/>
              <w:ind w:left="20" w:right="3"/>
              <w:jc w:val="center"/>
              <w:rPr>
                <w:sz w:val="16"/>
              </w:rPr>
            </w:pPr>
            <w:r>
              <w:rPr>
                <w:spacing w:val="-5"/>
                <w:sz w:val="16"/>
              </w:rPr>
              <w:t>Yes</w:t>
            </w:r>
          </w:p>
        </w:tc>
        <w:tc>
          <w:tcPr>
            <w:tcW w:w="578" w:type="dxa"/>
          </w:tcPr>
          <w:p>
            <w:pPr>
              <w:pStyle w:val="TableParagraph"/>
              <w:rPr>
                <w:rFonts w:ascii="Times New Roman"/>
                <w:sz w:val="14"/>
              </w:rPr>
            </w:pPr>
          </w:p>
        </w:tc>
        <w:tc>
          <w:tcPr>
            <w:tcW w:w="576" w:type="dxa"/>
          </w:tcPr>
          <w:p>
            <w:pPr>
              <w:pStyle w:val="TableParagraph"/>
              <w:rPr>
                <w:rFonts w:ascii="Times New Roman"/>
                <w:sz w:val="14"/>
              </w:rPr>
            </w:pPr>
          </w:p>
        </w:tc>
        <w:tc>
          <w:tcPr>
            <w:tcW w:w="579" w:type="dxa"/>
          </w:tcPr>
          <w:p>
            <w:pPr>
              <w:pStyle w:val="TableParagraph"/>
              <w:rPr>
                <w:rFonts w:ascii="Times New Roman"/>
                <w:sz w:val="14"/>
              </w:rPr>
            </w:pPr>
          </w:p>
        </w:tc>
      </w:tr>
      <w:tr>
        <w:trPr>
          <w:trHeight w:val="282" w:hRule="atLeast"/>
        </w:trPr>
        <w:tc>
          <w:tcPr>
            <w:tcW w:w="1757" w:type="dxa"/>
            <w:vMerge w:val="restart"/>
          </w:tcPr>
          <w:p>
            <w:pPr>
              <w:pStyle w:val="TableParagraph"/>
              <w:ind w:left="9"/>
              <w:rPr>
                <w:sz w:val="16"/>
              </w:rPr>
            </w:pPr>
            <w:r>
              <w:rPr>
                <w:sz w:val="16"/>
              </w:rPr>
              <w:t>Fire</w:t>
            </w:r>
            <w:r>
              <w:rPr>
                <w:spacing w:val="-12"/>
                <w:sz w:val="16"/>
              </w:rPr>
              <w:t> </w:t>
            </w:r>
            <w:r>
              <w:rPr>
                <w:sz w:val="16"/>
              </w:rPr>
              <w:t>Alarm</w:t>
            </w:r>
            <w:r>
              <w:rPr>
                <w:spacing w:val="-4"/>
                <w:sz w:val="16"/>
              </w:rPr>
              <w:t> </w:t>
            </w:r>
            <w:r>
              <w:rPr>
                <w:spacing w:val="-2"/>
                <w:sz w:val="16"/>
              </w:rPr>
              <w:t>System</w:t>
            </w:r>
          </w:p>
        </w:tc>
        <w:tc>
          <w:tcPr>
            <w:tcW w:w="4746" w:type="dxa"/>
          </w:tcPr>
          <w:p>
            <w:pPr>
              <w:pStyle w:val="TableParagraph"/>
              <w:ind w:left="9"/>
              <w:rPr>
                <w:sz w:val="16"/>
              </w:rPr>
            </w:pPr>
            <w:r>
              <w:rPr>
                <w:sz w:val="16"/>
              </w:rPr>
              <w:t>Checking</w:t>
            </w:r>
            <w:r>
              <w:rPr>
                <w:spacing w:val="-7"/>
                <w:sz w:val="16"/>
              </w:rPr>
              <w:t> </w:t>
            </w:r>
            <w:r>
              <w:rPr>
                <w:sz w:val="16"/>
              </w:rPr>
              <w:t>of</w:t>
            </w:r>
            <w:r>
              <w:rPr>
                <w:spacing w:val="-5"/>
                <w:sz w:val="16"/>
              </w:rPr>
              <w:t> </w:t>
            </w:r>
            <w:r>
              <w:rPr>
                <w:sz w:val="16"/>
              </w:rPr>
              <w:t>Fire</w:t>
            </w:r>
            <w:r>
              <w:rPr>
                <w:spacing w:val="-4"/>
                <w:sz w:val="16"/>
              </w:rPr>
              <w:t> </w:t>
            </w:r>
            <w:r>
              <w:rPr>
                <w:sz w:val="16"/>
              </w:rPr>
              <w:t>detection</w:t>
            </w:r>
            <w:r>
              <w:rPr>
                <w:spacing w:val="-5"/>
                <w:sz w:val="16"/>
              </w:rPr>
              <w:t> </w:t>
            </w:r>
            <w:r>
              <w:rPr>
                <w:sz w:val="16"/>
              </w:rPr>
              <w:t>&amp;</w:t>
            </w:r>
            <w:r>
              <w:rPr>
                <w:spacing w:val="-6"/>
                <w:sz w:val="16"/>
              </w:rPr>
              <w:t> </w:t>
            </w:r>
            <w:r>
              <w:rPr>
                <w:sz w:val="16"/>
              </w:rPr>
              <w:t>security</w:t>
            </w:r>
            <w:r>
              <w:rPr>
                <w:spacing w:val="-5"/>
                <w:sz w:val="16"/>
              </w:rPr>
              <w:t> </w:t>
            </w:r>
            <w:r>
              <w:rPr>
                <w:spacing w:val="-2"/>
                <w:sz w:val="16"/>
              </w:rPr>
              <w:t>alarms</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c>
          <w:tcPr>
            <w:tcW w:w="576" w:type="dxa"/>
          </w:tcPr>
          <w:p>
            <w:pPr>
              <w:pStyle w:val="TableParagraph"/>
              <w:rPr>
                <w:rFonts w:ascii="Times New Roman"/>
                <w:sz w:val="16"/>
              </w:rPr>
            </w:pPr>
          </w:p>
        </w:tc>
        <w:tc>
          <w:tcPr>
            <w:tcW w:w="578" w:type="dxa"/>
          </w:tcPr>
          <w:p>
            <w:pPr>
              <w:pStyle w:val="TableParagraph"/>
              <w:spacing w:before="36"/>
              <w:ind w:left="17" w:right="2"/>
              <w:jc w:val="center"/>
              <w:rPr>
                <w:sz w:val="16"/>
              </w:rPr>
            </w:pPr>
            <w:r>
              <w:rPr>
                <w:spacing w:val="-5"/>
                <w:sz w:val="16"/>
              </w:rPr>
              <w:t>Yes</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r>
      <w:tr>
        <w:trPr>
          <w:trHeight w:val="282" w:hRule="atLeast"/>
        </w:trPr>
        <w:tc>
          <w:tcPr>
            <w:tcW w:w="1757" w:type="dxa"/>
            <w:vMerge/>
            <w:tcBorders>
              <w:top w:val="nil"/>
            </w:tcBorders>
          </w:tcPr>
          <w:p>
            <w:pPr>
              <w:rPr>
                <w:sz w:val="2"/>
                <w:szCs w:val="2"/>
              </w:rPr>
            </w:pPr>
          </w:p>
        </w:tc>
        <w:tc>
          <w:tcPr>
            <w:tcW w:w="4746" w:type="dxa"/>
          </w:tcPr>
          <w:p>
            <w:pPr>
              <w:pStyle w:val="TableParagraph"/>
              <w:ind w:left="9"/>
              <w:rPr>
                <w:sz w:val="16"/>
              </w:rPr>
            </w:pPr>
            <w:r>
              <w:rPr>
                <w:sz w:val="16"/>
              </w:rPr>
              <w:t>Annual</w:t>
            </w:r>
            <w:r>
              <w:rPr>
                <w:spacing w:val="-6"/>
                <w:sz w:val="16"/>
              </w:rPr>
              <w:t> </w:t>
            </w:r>
            <w:r>
              <w:rPr>
                <w:sz w:val="16"/>
              </w:rPr>
              <w:t>checking</w:t>
            </w:r>
            <w:r>
              <w:rPr>
                <w:spacing w:val="-5"/>
                <w:sz w:val="16"/>
              </w:rPr>
              <w:t> </w:t>
            </w:r>
            <w:r>
              <w:rPr>
                <w:sz w:val="16"/>
              </w:rPr>
              <w:t>of</w:t>
            </w:r>
            <w:r>
              <w:rPr>
                <w:spacing w:val="-4"/>
                <w:sz w:val="16"/>
              </w:rPr>
              <w:t> </w:t>
            </w:r>
            <w:r>
              <w:rPr>
                <w:sz w:val="16"/>
              </w:rPr>
              <w:t>Fire</w:t>
            </w:r>
            <w:r>
              <w:rPr>
                <w:spacing w:val="-6"/>
                <w:sz w:val="16"/>
              </w:rPr>
              <w:t> </w:t>
            </w:r>
            <w:r>
              <w:rPr>
                <w:sz w:val="16"/>
              </w:rPr>
              <w:t>detection</w:t>
            </w:r>
            <w:r>
              <w:rPr>
                <w:spacing w:val="-9"/>
                <w:sz w:val="16"/>
              </w:rPr>
              <w:t> </w:t>
            </w:r>
            <w:r>
              <w:rPr>
                <w:sz w:val="16"/>
              </w:rPr>
              <w:t>&amp;</w:t>
            </w:r>
            <w:r>
              <w:rPr>
                <w:spacing w:val="-6"/>
                <w:sz w:val="16"/>
              </w:rPr>
              <w:t> </w:t>
            </w:r>
            <w:r>
              <w:rPr>
                <w:sz w:val="16"/>
              </w:rPr>
              <w:t>security</w:t>
            </w:r>
            <w:r>
              <w:rPr>
                <w:spacing w:val="-5"/>
                <w:sz w:val="16"/>
              </w:rPr>
              <w:t> </w:t>
            </w:r>
            <w:r>
              <w:rPr>
                <w:spacing w:val="-2"/>
                <w:sz w:val="16"/>
              </w:rPr>
              <w:t>alarms</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c>
          <w:tcPr>
            <w:tcW w:w="576" w:type="dxa"/>
          </w:tcPr>
          <w:p>
            <w:pPr>
              <w:pStyle w:val="TableParagraph"/>
              <w:rPr>
                <w:rFonts w:ascii="Times New Roman"/>
                <w:sz w:val="16"/>
              </w:rPr>
            </w:pPr>
          </w:p>
        </w:tc>
        <w:tc>
          <w:tcPr>
            <w:tcW w:w="578" w:type="dxa"/>
          </w:tcPr>
          <w:p>
            <w:pPr>
              <w:pStyle w:val="TableParagraph"/>
              <w:rPr>
                <w:rFonts w:ascii="Times New Roman"/>
                <w:sz w:val="16"/>
              </w:rPr>
            </w:pPr>
          </w:p>
        </w:tc>
        <w:tc>
          <w:tcPr>
            <w:tcW w:w="576" w:type="dxa"/>
          </w:tcPr>
          <w:p>
            <w:pPr>
              <w:pStyle w:val="TableParagraph"/>
              <w:rPr>
                <w:rFonts w:ascii="Times New Roman"/>
                <w:sz w:val="16"/>
              </w:rPr>
            </w:pPr>
          </w:p>
        </w:tc>
        <w:tc>
          <w:tcPr>
            <w:tcW w:w="579" w:type="dxa"/>
          </w:tcPr>
          <w:p>
            <w:pPr>
              <w:pStyle w:val="TableParagraph"/>
              <w:spacing w:before="34"/>
              <w:ind w:left="19" w:right="4"/>
              <w:jc w:val="center"/>
              <w:rPr>
                <w:sz w:val="16"/>
              </w:rPr>
            </w:pPr>
            <w:r>
              <w:rPr>
                <w:spacing w:val="-5"/>
                <w:sz w:val="16"/>
              </w:rPr>
              <w:t>Yes</w:t>
            </w:r>
          </w:p>
        </w:tc>
      </w:tr>
      <w:tr>
        <w:trPr>
          <w:trHeight w:val="279" w:hRule="atLeast"/>
        </w:trPr>
        <w:tc>
          <w:tcPr>
            <w:tcW w:w="1757" w:type="dxa"/>
            <w:vMerge w:val="restart"/>
          </w:tcPr>
          <w:p>
            <w:pPr>
              <w:pStyle w:val="TableParagraph"/>
              <w:ind w:left="9"/>
              <w:rPr>
                <w:sz w:val="16"/>
              </w:rPr>
            </w:pPr>
            <w:r>
              <w:rPr>
                <w:spacing w:val="-2"/>
                <w:sz w:val="16"/>
              </w:rPr>
              <w:t>Misc.</w:t>
            </w:r>
          </w:p>
        </w:tc>
        <w:tc>
          <w:tcPr>
            <w:tcW w:w="4746" w:type="dxa"/>
          </w:tcPr>
          <w:p>
            <w:pPr>
              <w:pStyle w:val="TableParagraph"/>
              <w:ind w:left="9"/>
              <w:rPr>
                <w:sz w:val="16"/>
              </w:rPr>
            </w:pPr>
            <w:r>
              <w:rPr>
                <w:sz w:val="16"/>
              </w:rPr>
              <w:t>Checking</w:t>
            </w:r>
            <w:r>
              <w:rPr>
                <w:spacing w:val="-7"/>
                <w:sz w:val="16"/>
              </w:rPr>
              <w:t> </w:t>
            </w:r>
            <w:r>
              <w:rPr>
                <w:sz w:val="16"/>
              </w:rPr>
              <w:t>of</w:t>
            </w:r>
            <w:r>
              <w:rPr>
                <w:spacing w:val="-2"/>
                <w:sz w:val="16"/>
              </w:rPr>
              <w:t> </w:t>
            </w:r>
            <w:r>
              <w:rPr>
                <w:sz w:val="16"/>
              </w:rPr>
              <w:t>door</w:t>
            </w:r>
            <w:r>
              <w:rPr>
                <w:spacing w:val="-6"/>
                <w:sz w:val="16"/>
              </w:rPr>
              <w:t> </w:t>
            </w:r>
            <w:r>
              <w:rPr>
                <w:sz w:val="16"/>
              </w:rPr>
              <w:t>locking</w:t>
            </w:r>
            <w:r>
              <w:rPr>
                <w:spacing w:val="-6"/>
                <w:sz w:val="16"/>
              </w:rPr>
              <w:t> </w:t>
            </w:r>
            <w:r>
              <w:rPr>
                <w:sz w:val="16"/>
              </w:rPr>
              <w:t>system</w:t>
            </w:r>
            <w:r>
              <w:rPr>
                <w:spacing w:val="-4"/>
                <w:sz w:val="16"/>
              </w:rPr>
              <w:t> </w:t>
            </w:r>
            <w:r>
              <w:rPr>
                <w:sz w:val="16"/>
              </w:rPr>
              <w:t>/</w:t>
            </w:r>
            <w:r>
              <w:rPr>
                <w:spacing w:val="-6"/>
                <w:sz w:val="16"/>
              </w:rPr>
              <w:t> </w:t>
            </w:r>
            <w:r>
              <w:rPr>
                <w:sz w:val="16"/>
              </w:rPr>
              <w:t>access</w:t>
            </w:r>
            <w:r>
              <w:rPr>
                <w:spacing w:val="-6"/>
                <w:sz w:val="16"/>
              </w:rPr>
              <w:t> </w:t>
            </w:r>
            <w:r>
              <w:rPr>
                <w:spacing w:val="-2"/>
                <w:sz w:val="16"/>
              </w:rPr>
              <w:t>control</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c>
          <w:tcPr>
            <w:tcW w:w="576" w:type="dxa"/>
          </w:tcPr>
          <w:p>
            <w:pPr>
              <w:pStyle w:val="TableParagraph"/>
              <w:rPr>
                <w:rFonts w:ascii="Times New Roman"/>
                <w:sz w:val="16"/>
              </w:rPr>
            </w:pPr>
          </w:p>
        </w:tc>
        <w:tc>
          <w:tcPr>
            <w:tcW w:w="578" w:type="dxa"/>
          </w:tcPr>
          <w:p>
            <w:pPr>
              <w:pStyle w:val="TableParagraph"/>
              <w:spacing w:before="34"/>
              <w:ind w:left="17" w:right="2"/>
              <w:jc w:val="center"/>
              <w:rPr>
                <w:sz w:val="16"/>
              </w:rPr>
            </w:pPr>
            <w:r>
              <w:rPr>
                <w:spacing w:val="-5"/>
                <w:sz w:val="16"/>
              </w:rPr>
              <w:t>Yes</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r>
      <w:tr>
        <w:trPr>
          <w:trHeight w:val="283" w:hRule="atLeast"/>
        </w:trPr>
        <w:tc>
          <w:tcPr>
            <w:tcW w:w="1757" w:type="dxa"/>
            <w:vMerge/>
            <w:tcBorders>
              <w:top w:val="nil"/>
            </w:tcBorders>
          </w:tcPr>
          <w:p>
            <w:pPr>
              <w:rPr>
                <w:sz w:val="2"/>
                <w:szCs w:val="2"/>
              </w:rPr>
            </w:pPr>
          </w:p>
        </w:tc>
        <w:tc>
          <w:tcPr>
            <w:tcW w:w="4746" w:type="dxa"/>
          </w:tcPr>
          <w:p>
            <w:pPr>
              <w:pStyle w:val="TableParagraph"/>
              <w:spacing w:before="3"/>
              <w:ind w:left="9"/>
              <w:rPr>
                <w:sz w:val="16"/>
              </w:rPr>
            </w:pPr>
            <w:r>
              <w:rPr>
                <w:sz w:val="16"/>
              </w:rPr>
              <w:t>Security</w:t>
            </w:r>
            <w:r>
              <w:rPr>
                <w:spacing w:val="-9"/>
                <w:sz w:val="16"/>
              </w:rPr>
              <w:t> </w:t>
            </w:r>
            <w:r>
              <w:rPr>
                <w:sz w:val="16"/>
              </w:rPr>
              <w:t>camera</w:t>
            </w:r>
            <w:r>
              <w:rPr>
                <w:spacing w:val="-9"/>
                <w:sz w:val="16"/>
              </w:rPr>
              <w:t> </w:t>
            </w:r>
            <w:r>
              <w:rPr>
                <w:sz w:val="16"/>
              </w:rPr>
              <w:t>functionality</w:t>
            </w:r>
            <w:r>
              <w:rPr>
                <w:spacing w:val="-8"/>
                <w:sz w:val="16"/>
              </w:rPr>
              <w:t> </w:t>
            </w:r>
            <w:r>
              <w:rPr>
                <w:spacing w:val="-4"/>
                <w:sz w:val="16"/>
              </w:rPr>
              <w:t>test</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c>
          <w:tcPr>
            <w:tcW w:w="576" w:type="dxa"/>
          </w:tcPr>
          <w:p>
            <w:pPr>
              <w:pStyle w:val="TableParagraph"/>
              <w:rPr>
                <w:rFonts w:ascii="Times New Roman"/>
                <w:sz w:val="16"/>
              </w:rPr>
            </w:pPr>
          </w:p>
        </w:tc>
        <w:tc>
          <w:tcPr>
            <w:tcW w:w="578" w:type="dxa"/>
          </w:tcPr>
          <w:p>
            <w:pPr>
              <w:pStyle w:val="TableParagraph"/>
              <w:spacing w:before="36"/>
              <w:ind w:left="17" w:right="2"/>
              <w:jc w:val="center"/>
              <w:rPr>
                <w:sz w:val="16"/>
              </w:rPr>
            </w:pPr>
            <w:r>
              <w:rPr>
                <w:spacing w:val="-5"/>
                <w:sz w:val="16"/>
              </w:rPr>
              <w:t>Yes</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r>
      <w:tr>
        <w:trPr>
          <w:trHeight w:val="484" w:hRule="atLeast"/>
        </w:trPr>
        <w:tc>
          <w:tcPr>
            <w:tcW w:w="1757" w:type="dxa"/>
            <w:vMerge/>
            <w:tcBorders>
              <w:top w:val="nil"/>
            </w:tcBorders>
          </w:tcPr>
          <w:p>
            <w:pPr>
              <w:rPr>
                <w:sz w:val="2"/>
                <w:szCs w:val="2"/>
              </w:rPr>
            </w:pPr>
          </w:p>
        </w:tc>
        <w:tc>
          <w:tcPr>
            <w:tcW w:w="4746" w:type="dxa"/>
          </w:tcPr>
          <w:p>
            <w:pPr>
              <w:pStyle w:val="TableParagraph"/>
              <w:spacing w:line="276" w:lineRule="auto" w:before="3"/>
              <w:ind w:left="9"/>
              <w:rPr>
                <w:sz w:val="16"/>
              </w:rPr>
            </w:pPr>
            <w:r>
              <w:rPr>
                <w:sz w:val="16"/>
              </w:rPr>
              <w:t>Checking</w:t>
            </w:r>
            <w:r>
              <w:rPr>
                <w:spacing w:val="-6"/>
                <w:sz w:val="16"/>
              </w:rPr>
              <w:t> </w:t>
            </w:r>
            <w:r>
              <w:rPr>
                <w:sz w:val="16"/>
              </w:rPr>
              <w:t>of</w:t>
            </w:r>
            <w:r>
              <w:rPr>
                <w:spacing w:val="-4"/>
                <w:sz w:val="16"/>
              </w:rPr>
              <w:t> </w:t>
            </w:r>
            <w:r>
              <w:rPr>
                <w:sz w:val="16"/>
              </w:rPr>
              <w:t>EMF</w:t>
            </w:r>
            <w:r>
              <w:rPr>
                <w:spacing w:val="-5"/>
                <w:sz w:val="16"/>
              </w:rPr>
              <w:t> </w:t>
            </w:r>
            <w:r>
              <w:rPr>
                <w:sz w:val="16"/>
              </w:rPr>
              <w:t>Signage</w:t>
            </w:r>
            <w:r>
              <w:rPr>
                <w:spacing w:val="-3"/>
                <w:sz w:val="16"/>
              </w:rPr>
              <w:t> </w:t>
            </w:r>
            <w:r>
              <w:rPr>
                <w:sz w:val="16"/>
              </w:rPr>
              <w:t>boards</w:t>
            </w:r>
            <w:r>
              <w:rPr>
                <w:spacing w:val="-6"/>
                <w:sz w:val="16"/>
              </w:rPr>
              <w:t> </w:t>
            </w:r>
            <w:r>
              <w:rPr>
                <w:sz w:val="16"/>
              </w:rPr>
              <w:t>(3)</w:t>
            </w:r>
            <w:r>
              <w:rPr>
                <w:spacing w:val="-3"/>
                <w:sz w:val="16"/>
              </w:rPr>
              <w:t> </w:t>
            </w:r>
            <w:r>
              <w:rPr>
                <w:sz w:val="16"/>
              </w:rPr>
              <w:t>condition</w:t>
            </w:r>
            <w:r>
              <w:rPr>
                <w:spacing w:val="-6"/>
                <w:sz w:val="16"/>
              </w:rPr>
              <w:t> </w:t>
            </w:r>
            <w:r>
              <w:rPr>
                <w:sz w:val="16"/>
              </w:rPr>
              <w:t>&amp;</w:t>
            </w:r>
            <w:r>
              <w:rPr>
                <w:spacing w:val="-4"/>
                <w:sz w:val="16"/>
              </w:rPr>
              <w:t> </w:t>
            </w:r>
            <w:r>
              <w:rPr>
                <w:sz w:val="16"/>
              </w:rPr>
              <w:t>reporting</w:t>
            </w:r>
            <w:r>
              <w:rPr>
                <w:spacing w:val="-3"/>
                <w:sz w:val="16"/>
              </w:rPr>
              <w:t> </w:t>
            </w:r>
            <w:r>
              <w:rPr>
                <w:sz w:val="16"/>
              </w:rPr>
              <w:t>any discrepancy and fixing (FIM), if not available / damaged</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c>
          <w:tcPr>
            <w:tcW w:w="576" w:type="dxa"/>
          </w:tcPr>
          <w:p>
            <w:pPr>
              <w:pStyle w:val="TableParagraph"/>
              <w:spacing w:before="137"/>
              <w:ind w:left="20" w:right="3"/>
              <w:jc w:val="center"/>
              <w:rPr>
                <w:sz w:val="16"/>
              </w:rPr>
            </w:pPr>
            <w:r>
              <w:rPr>
                <w:spacing w:val="-5"/>
                <w:sz w:val="16"/>
              </w:rPr>
              <w:t>Yes</w:t>
            </w:r>
          </w:p>
        </w:tc>
        <w:tc>
          <w:tcPr>
            <w:tcW w:w="578" w:type="dxa"/>
          </w:tcPr>
          <w:p>
            <w:pPr>
              <w:pStyle w:val="TableParagraph"/>
              <w:rPr>
                <w:rFonts w:ascii="Times New Roman"/>
                <w:sz w:val="16"/>
              </w:rPr>
            </w:pPr>
          </w:p>
        </w:tc>
        <w:tc>
          <w:tcPr>
            <w:tcW w:w="576" w:type="dxa"/>
          </w:tcPr>
          <w:p>
            <w:pPr>
              <w:pStyle w:val="TableParagraph"/>
              <w:rPr>
                <w:rFonts w:ascii="Times New Roman"/>
                <w:sz w:val="16"/>
              </w:rPr>
            </w:pPr>
          </w:p>
        </w:tc>
        <w:tc>
          <w:tcPr>
            <w:tcW w:w="579" w:type="dxa"/>
          </w:tcPr>
          <w:p>
            <w:pPr>
              <w:pStyle w:val="TableParagraph"/>
              <w:rPr>
                <w:rFonts w:ascii="Times New Roman"/>
                <w:sz w:val="16"/>
              </w:rPr>
            </w:pPr>
          </w:p>
        </w:tc>
      </w:tr>
      <w:tr>
        <w:trPr>
          <w:trHeight w:val="282" w:hRule="atLeast"/>
        </w:trPr>
        <w:tc>
          <w:tcPr>
            <w:tcW w:w="1757" w:type="dxa"/>
            <w:vMerge/>
            <w:tcBorders>
              <w:top w:val="nil"/>
            </w:tcBorders>
          </w:tcPr>
          <w:p>
            <w:pPr>
              <w:rPr>
                <w:sz w:val="2"/>
                <w:szCs w:val="2"/>
              </w:rPr>
            </w:pPr>
          </w:p>
        </w:tc>
        <w:tc>
          <w:tcPr>
            <w:tcW w:w="4746" w:type="dxa"/>
          </w:tcPr>
          <w:p>
            <w:pPr>
              <w:pStyle w:val="TableParagraph"/>
              <w:spacing w:before="3"/>
              <w:ind w:left="9"/>
              <w:rPr>
                <w:sz w:val="16"/>
              </w:rPr>
            </w:pPr>
            <w:r>
              <w:rPr>
                <w:sz w:val="16"/>
              </w:rPr>
              <w:t>Premonsoon</w:t>
            </w:r>
            <w:r>
              <w:rPr>
                <w:spacing w:val="-9"/>
                <w:sz w:val="16"/>
              </w:rPr>
              <w:t> </w:t>
            </w:r>
            <w:r>
              <w:rPr>
                <w:spacing w:val="-2"/>
                <w:sz w:val="16"/>
              </w:rPr>
              <w:t>checks</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c>
          <w:tcPr>
            <w:tcW w:w="576" w:type="dxa"/>
          </w:tcPr>
          <w:p>
            <w:pPr>
              <w:pStyle w:val="TableParagraph"/>
              <w:rPr>
                <w:rFonts w:ascii="Times New Roman"/>
                <w:sz w:val="16"/>
              </w:rPr>
            </w:pPr>
          </w:p>
        </w:tc>
        <w:tc>
          <w:tcPr>
            <w:tcW w:w="578" w:type="dxa"/>
          </w:tcPr>
          <w:p>
            <w:pPr>
              <w:pStyle w:val="TableParagraph"/>
              <w:rPr>
                <w:rFonts w:ascii="Times New Roman"/>
                <w:sz w:val="16"/>
              </w:rPr>
            </w:pPr>
          </w:p>
        </w:tc>
        <w:tc>
          <w:tcPr>
            <w:tcW w:w="576" w:type="dxa"/>
          </w:tcPr>
          <w:p>
            <w:pPr>
              <w:pStyle w:val="TableParagraph"/>
              <w:rPr>
                <w:rFonts w:ascii="Times New Roman"/>
                <w:sz w:val="16"/>
              </w:rPr>
            </w:pPr>
          </w:p>
        </w:tc>
        <w:tc>
          <w:tcPr>
            <w:tcW w:w="579" w:type="dxa"/>
          </w:tcPr>
          <w:p>
            <w:pPr>
              <w:pStyle w:val="TableParagraph"/>
              <w:spacing w:before="36"/>
              <w:ind w:left="19" w:right="4"/>
              <w:jc w:val="center"/>
              <w:rPr>
                <w:sz w:val="16"/>
              </w:rPr>
            </w:pPr>
            <w:r>
              <w:rPr>
                <w:spacing w:val="-5"/>
                <w:sz w:val="16"/>
              </w:rPr>
              <w:t>Yes</w:t>
            </w:r>
          </w:p>
        </w:tc>
      </w:tr>
      <w:tr>
        <w:trPr>
          <w:trHeight w:val="282" w:hRule="atLeast"/>
        </w:trPr>
        <w:tc>
          <w:tcPr>
            <w:tcW w:w="1757" w:type="dxa"/>
            <w:vMerge/>
            <w:tcBorders>
              <w:top w:val="nil"/>
            </w:tcBorders>
          </w:tcPr>
          <w:p>
            <w:pPr>
              <w:rPr>
                <w:sz w:val="2"/>
                <w:szCs w:val="2"/>
              </w:rPr>
            </w:pPr>
          </w:p>
        </w:tc>
        <w:tc>
          <w:tcPr>
            <w:tcW w:w="4746" w:type="dxa"/>
          </w:tcPr>
          <w:p>
            <w:pPr>
              <w:pStyle w:val="TableParagraph"/>
              <w:ind w:left="9"/>
              <w:rPr>
                <w:sz w:val="16"/>
              </w:rPr>
            </w:pPr>
            <w:r>
              <w:rPr>
                <w:sz w:val="16"/>
              </w:rPr>
              <w:t>Bolt</w:t>
            </w:r>
            <w:r>
              <w:rPr>
                <w:spacing w:val="-2"/>
                <w:sz w:val="16"/>
              </w:rPr>
              <w:t> tightening</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c>
          <w:tcPr>
            <w:tcW w:w="576" w:type="dxa"/>
          </w:tcPr>
          <w:p>
            <w:pPr>
              <w:pStyle w:val="TableParagraph"/>
              <w:rPr>
                <w:rFonts w:ascii="Times New Roman"/>
                <w:sz w:val="16"/>
              </w:rPr>
            </w:pPr>
          </w:p>
        </w:tc>
        <w:tc>
          <w:tcPr>
            <w:tcW w:w="578" w:type="dxa"/>
          </w:tcPr>
          <w:p>
            <w:pPr>
              <w:pStyle w:val="TableParagraph"/>
              <w:rPr>
                <w:rFonts w:ascii="Times New Roman"/>
                <w:sz w:val="16"/>
              </w:rPr>
            </w:pPr>
          </w:p>
        </w:tc>
        <w:tc>
          <w:tcPr>
            <w:tcW w:w="576" w:type="dxa"/>
          </w:tcPr>
          <w:p>
            <w:pPr>
              <w:pStyle w:val="TableParagraph"/>
              <w:rPr>
                <w:rFonts w:ascii="Times New Roman"/>
                <w:sz w:val="16"/>
              </w:rPr>
            </w:pPr>
          </w:p>
        </w:tc>
        <w:tc>
          <w:tcPr>
            <w:tcW w:w="579" w:type="dxa"/>
          </w:tcPr>
          <w:p>
            <w:pPr>
              <w:pStyle w:val="TableParagraph"/>
              <w:spacing w:before="36"/>
              <w:ind w:left="19" w:right="4"/>
              <w:jc w:val="center"/>
              <w:rPr>
                <w:sz w:val="16"/>
              </w:rPr>
            </w:pPr>
            <w:r>
              <w:rPr>
                <w:spacing w:val="-5"/>
                <w:sz w:val="16"/>
              </w:rPr>
              <w:t>Yes</w:t>
            </w:r>
          </w:p>
        </w:tc>
      </w:tr>
      <w:tr>
        <w:trPr>
          <w:trHeight w:val="282" w:hRule="atLeast"/>
        </w:trPr>
        <w:tc>
          <w:tcPr>
            <w:tcW w:w="1757" w:type="dxa"/>
            <w:vMerge/>
            <w:tcBorders>
              <w:top w:val="nil"/>
            </w:tcBorders>
          </w:tcPr>
          <w:p>
            <w:pPr>
              <w:rPr>
                <w:sz w:val="2"/>
                <w:szCs w:val="2"/>
              </w:rPr>
            </w:pPr>
          </w:p>
        </w:tc>
        <w:tc>
          <w:tcPr>
            <w:tcW w:w="4746" w:type="dxa"/>
          </w:tcPr>
          <w:p>
            <w:pPr>
              <w:pStyle w:val="TableParagraph"/>
              <w:ind w:left="9"/>
              <w:rPr>
                <w:sz w:val="16"/>
              </w:rPr>
            </w:pPr>
            <w:r>
              <w:rPr>
                <w:sz w:val="16"/>
              </w:rPr>
              <w:t>Antenna</w:t>
            </w:r>
            <w:r>
              <w:rPr>
                <w:spacing w:val="-6"/>
                <w:sz w:val="16"/>
              </w:rPr>
              <w:t> </w:t>
            </w:r>
            <w:r>
              <w:rPr>
                <w:sz w:val="16"/>
              </w:rPr>
              <w:t>Orientation</w:t>
            </w:r>
            <w:r>
              <w:rPr>
                <w:spacing w:val="-6"/>
                <w:sz w:val="16"/>
              </w:rPr>
              <w:t> </w:t>
            </w:r>
            <w:r>
              <w:rPr>
                <w:sz w:val="16"/>
              </w:rPr>
              <w:t>and</w:t>
            </w:r>
            <w:r>
              <w:rPr>
                <w:spacing w:val="-8"/>
                <w:sz w:val="16"/>
              </w:rPr>
              <w:t> </w:t>
            </w:r>
            <w:r>
              <w:rPr>
                <w:spacing w:val="-2"/>
                <w:sz w:val="16"/>
              </w:rPr>
              <w:t>weatherproofing</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c>
          <w:tcPr>
            <w:tcW w:w="576" w:type="dxa"/>
          </w:tcPr>
          <w:p>
            <w:pPr>
              <w:pStyle w:val="TableParagraph"/>
              <w:rPr>
                <w:rFonts w:ascii="Times New Roman"/>
                <w:sz w:val="16"/>
              </w:rPr>
            </w:pPr>
          </w:p>
        </w:tc>
        <w:tc>
          <w:tcPr>
            <w:tcW w:w="578" w:type="dxa"/>
          </w:tcPr>
          <w:p>
            <w:pPr>
              <w:pStyle w:val="TableParagraph"/>
              <w:rPr>
                <w:rFonts w:ascii="Times New Roman"/>
                <w:sz w:val="16"/>
              </w:rPr>
            </w:pPr>
          </w:p>
        </w:tc>
        <w:tc>
          <w:tcPr>
            <w:tcW w:w="576" w:type="dxa"/>
          </w:tcPr>
          <w:p>
            <w:pPr>
              <w:pStyle w:val="TableParagraph"/>
              <w:rPr>
                <w:rFonts w:ascii="Times New Roman"/>
                <w:sz w:val="16"/>
              </w:rPr>
            </w:pPr>
          </w:p>
        </w:tc>
        <w:tc>
          <w:tcPr>
            <w:tcW w:w="579" w:type="dxa"/>
          </w:tcPr>
          <w:p>
            <w:pPr>
              <w:pStyle w:val="TableParagraph"/>
              <w:spacing w:before="36"/>
              <w:ind w:left="19" w:right="4"/>
              <w:jc w:val="center"/>
              <w:rPr>
                <w:sz w:val="16"/>
              </w:rPr>
            </w:pPr>
            <w:r>
              <w:rPr>
                <w:spacing w:val="-5"/>
                <w:sz w:val="16"/>
              </w:rPr>
              <w:t>Yes</w:t>
            </w:r>
          </w:p>
        </w:tc>
      </w:tr>
      <w:tr>
        <w:trPr>
          <w:trHeight w:val="282" w:hRule="atLeast"/>
        </w:trPr>
        <w:tc>
          <w:tcPr>
            <w:tcW w:w="1757" w:type="dxa"/>
          </w:tcPr>
          <w:p>
            <w:pPr>
              <w:pStyle w:val="TableParagraph"/>
              <w:ind w:left="9"/>
              <w:rPr>
                <w:sz w:val="16"/>
              </w:rPr>
            </w:pPr>
            <w:r>
              <w:rPr>
                <w:sz w:val="16"/>
              </w:rPr>
              <w:t>Civil</w:t>
            </w:r>
            <w:r>
              <w:rPr>
                <w:spacing w:val="-3"/>
                <w:sz w:val="16"/>
              </w:rPr>
              <w:t> </w:t>
            </w:r>
            <w:r>
              <w:rPr>
                <w:sz w:val="16"/>
              </w:rPr>
              <w:t>/</w:t>
            </w:r>
            <w:r>
              <w:rPr>
                <w:spacing w:val="-3"/>
                <w:sz w:val="16"/>
              </w:rPr>
              <w:t> </w:t>
            </w:r>
            <w:r>
              <w:rPr>
                <w:sz w:val="16"/>
              </w:rPr>
              <w:t>Mech.</w:t>
            </w:r>
            <w:r>
              <w:rPr>
                <w:spacing w:val="-3"/>
                <w:sz w:val="16"/>
              </w:rPr>
              <w:t> </w:t>
            </w:r>
            <w:r>
              <w:rPr>
                <w:spacing w:val="-4"/>
                <w:sz w:val="16"/>
              </w:rPr>
              <w:t>Works</w:t>
            </w:r>
          </w:p>
        </w:tc>
        <w:tc>
          <w:tcPr>
            <w:tcW w:w="4746" w:type="dxa"/>
          </w:tcPr>
          <w:p>
            <w:pPr>
              <w:pStyle w:val="TableParagraph"/>
              <w:ind w:left="9"/>
              <w:rPr>
                <w:sz w:val="16"/>
              </w:rPr>
            </w:pPr>
            <w:r>
              <w:rPr>
                <w:sz w:val="16"/>
              </w:rPr>
              <w:t>Checking</w:t>
            </w:r>
            <w:r>
              <w:rPr>
                <w:spacing w:val="-7"/>
                <w:sz w:val="16"/>
              </w:rPr>
              <w:t> </w:t>
            </w:r>
            <w:r>
              <w:rPr>
                <w:sz w:val="16"/>
              </w:rPr>
              <w:t>&amp;</w:t>
            </w:r>
            <w:r>
              <w:rPr>
                <w:spacing w:val="-6"/>
                <w:sz w:val="16"/>
              </w:rPr>
              <w:t> </w:t>
            </w:r>
            <w:r>
              <w:rPr>
                <w:sz w:val="16"/>
              </w:rPr>
              <w:t>tightening</w:t>
            </w:r>
            <w:r>
              <w:rPr>
                <w:spacing w:val="-4"/>
                <w:sz w:val="16"/>
              </w:rPr>
              <w:t> </w:t>
            </w:r>
            <w:r>
              <w:rPr>
                <w:sz w:val="16"/>
              </w:rPr>
              <w:t>of</w:t>
            </w:r>
            <w:r>
              <w:rPr>
                <w:spacing w:val="-5"/>
                <w:sz w:val="16"/>
              </w:rPr>
              <w:t> </w:t>
            </w:r>
            <w:r>
              <w:rPr>
                <w:sz w:val="16"/>
              </w:rPr>
              <w:t>fasteners</w:t>
            </w:r>
            <w:r>
              <w:rPr>
                <w:spacing w:val="-5"/>
                <w:sz w:val="16"/>
              </w:rPr>
              <w:t> </w:t>
            </w:r>
            <w:r>
              <w:rPr>
                <w:sz w:val="16"/>
              </w:rPr>
              <w:t>on</w:t>
            </w:r>
            <w:r>
              <w:rPr>
                <w:spacing w:val="-4"/>
                <w:sz w:val="16"/>
              </w:rPr>
              <w:t> mast</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c>
          <w:tcPr>
            <w:tcW w:w="576" w:type="dxa"/>
          </w:tcPr>
          <w:p>
            <w:pPr>
              <w:pStyle w:val="TableParagraph"/>
              <w:rPr>
                <w:rFonts w:ascii="Times New Roman"/>
                <w:sz w:val="16"/>
              </w:rPr>
            </w:pPr>
          </w:p>
        </w:tc>
        <w:tc>
          <w:tcPr>
            <w:tcW w:w="578" w:type="dxa"/>
          </w:tcPr>
          <w:p>
            <w:pPr>
              <w:pStyle w:val="TableParagraph"/>
              <w:rPr>
                <w:rFonts w:ascii="Times New Roman"/>
                <w:sz w:val="16"/>
              </w:rPr>
            </w:pPr>
          </w:p>
        </w:tc>
        <w:tc>
          <w:tcPr>
            <w:tcW w:w="576" w:type="dxa"/>
          </w:tcPr>
          <w:p>
            <w:pPr>
              <w:pStyle w:val="TableParagraph"/>
              <w:rPr>
                <w:rFonts w:ascii="Times New Roman"/>
                <w:sz w:val="16"/>
              </w:rPr>
            </w:pPr>
          </w:p>
        </w:tc>
        <w:tc>
          <w:tcPr>
            <w:tcW w:w="579" w:type="dxa"/>
          </w:tcPr>
          <w:p>
            <w:pPr>
              <w:pStyle w:val="TableParagraph"/>
              <w:spacing w:before="34"/>
              <w:ind w:left="19" w:right="4"/>
              <w:jc w:val="center"/>
              <w:rPr>
                <w:sz w:val="16"/>
              </w:rPr>
            </w:pPr>
            <w:r>
              <w:rPr>
                <w:spacing w:val="-5"/>
                <w:sz w:val="16"/>
              </w:rPr>
              <w:t>Yes</w:t>
            </w:r>
          </w:p>
        </w:tc>
      </w:tr>
      <w:tr>
        <w:trPr>
          <w:trHeight w:val="280" w:hRule="atLeast"/>
        </w:trPr>
        <w:tc>
          <w:tcPr>
            <w:tcW w:w="1757" w:type="dxa"/>
          </w:tcPr>
          <w:p>
            <w:pPr>
              <w:pStyle w:val="TableParagraph"/>
              <w:ind w:left="9"/>
              <w:rPr>
                <w:sz w:val="16"/>
              </w:rPr>
            </w:pPr>
            <w:r>
              <w:rPr>
                <w:spacing w:val="-2"/>
                <w:sz w:val="16"/>
              </w:rPr>
              <w:t>Documentation</w:t>
            </w:r>
          </w:p>
        </w:tc>
        <w:tc>
          <w:tcPr>
            <w:tcW w:w="4746" w:type="dxa"/>
          </w:tcPr>
          <w:p>
            <w:pPr>
              <w:pStyle w:val="TableParagraph"/>
              <w:ind w:left="9"/>
              <w:rPr>
                <w:sz w:val="16"/>
              </w:rPr>
            </w:pPr>
            <w:r>
              <w:rPr>
                <w:sz w:val="16"/>
              </w:rPr>
              <w:t>Documentation</w:t>
            </w:r>
            <w:r>
              <w:rPr>
                <w:spacing w:val="-9"/>
                <w:sz w:val="16"/>
              </w:rPr>
              <w:t> </w:t>
            </w:r>
            <w:r>
              <w:rPr>
                <w:sz w:val="16"/>
              </w:rPr>
              <w:t>&amp;</w:t>
            </w:r>
            <w:r>
              <w:rPr>
                <w:spacing w:val="-5"/>
                <w:sz w:val="16"/>
              </w:rPr>
              <w:t> </w:t>
            </w:r>
            <w:r>
              <w:rPr>
                <w:sz w:val="16"/>
              </w:rPr>
              <w:t>Report</w:t>
            </w:r>
            <w:r>
              <w:rPr>
                <w:spacing w:val="-4"/>
                <w:sz w:val="16"/>
              </w:rPr>
              <w:t> </w:t>
            </w:r>
            <w:r>
              <w:rPr>
                <w:spacing w:val="-2"/>
                <w:sz w:val="16"/>
              </w:rPr>
              <w:t>preparation</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c>
          <w:tcPr>
            <w:tcW w:w="576" w:type="dxa"/>
          </w:tcPr>
          <w:p>
            <w:pPr>
              <w:pStyle w:val="TableParagraph"/>
              <w:spacing w:before="34"/>
              <w:ind w:left="20" w:right="3"/>
              <w:jc w:val="center"/>
              <w:rPr>
                <w:sz w:val="16"/>
              </w:rPr>
            </w:pPr>
            <w:r>
              <w:rPr>
                <w:spacing w:val="-5"/>
                <w:sz w:val="16"/>
              </w:rPr>
              <w:t>Yes</w:t>
            </w:r>
          </w:p>
        </w:tc>
        <w:tc>
          <w:tcPr>
            <w:tcW w:w="578" w:type="dxa"/>
          </w:tcPr>
          <w:p>
            <w:pPr>
              <w:pStyle w:val="TableParagraph"/>
              <w:rPr>
                <w:rFonts w:ascii="Times New Roman"/>
                <w:sz w:val="16"/>
              </w:rPr>
            </w:pPr>
          </w:p>
        </w:tc>
        <w:tc>
          <w:tcPr>
            <w:tcW w:w="576" w:type="dxa"/>
          </w:tcPr>
          <w:p>
            <w:pPr>
              <w:pStyle w:val="TableParagraph"/>
              <w:rPr>
                <w:rFonts w:ascii="Times New Roman"/>
                <w:sz w:val="16"/>
              </w:rPr>
            </w:pPr>
          </w:p>
        </w:tc>
        <w:tc>
          <w:tcPr>
            <w:tcW w:w="579" w:type="dxa"/>
          </w:tcPr>
          <w:p>
            <w:pPr>
              <w:pStyle w:val="TableParagraph"/>
              <w:rPr>
                <w:rFonts w:ascii="Times New Roman"/>
                <w:sz w:val="16"/>
              </w:rPr>
            </w:pPr>
          </w:p>
        </w:tc>
      </w:tr>
      <w:tr>
        <w:trPr>
          <w:trHeight w:val="426" w:hRule="atLeast"/>
        </w:trPr>
        <w:tc>
          <w:tcPr>
            <w:tcW w:w="1757" w:type="dxa"/>
          </w:tcPr>
          <w:p>
            <w:pPr>
              <w:pStyle w:val="TableParagraph"/>
              <w:spacing w:before="3"/>
              <w:ind w:left="9"/>
              <w:rPr>
                <w:sz w:val="16"/>
              </w:rPr>
            </w:pPr>
            <w:r>
              <w:rPr>
                <w:sz w:val="16"/>
              </w:rPr>
              <w:t>Travel</w:t>
            </w:r>
            <w:r>
              <w:rPr>
                <w:spacing w:val="-10"/>
                <w:sz w:val="16"/>
              </w:rPr>
              <w:t> </w:t>
            </w:r>
            <w:r>
              <w:rPr>
                <w:spacing w:val="-4"/>
                <w:sz w:val="16"/>
              </w:rPr>
              <w:t>time</w:t>
            </w:r>
          </w:p>
        </w:tc>
        <w:tc>
          <w:tcPr>
            <w:tcW w:w="4746" w:type="dxa"/>
          </w:tcPr>
          <w:p>
            <w:pPr>
              <w:pStyle w:val="TableParagraph"/>
              <w:spacing w:before="3"/>
              <w:ind w:left="9"/>
              <w:rPr>
                <w:sz w:val="16"/>
              </w:rPr>
            </w:pPr>
            <w:r>
              <w:rPr>
                <w:sz w:val="16"/>
              </w:rPr>
              <w:t>Travel</w:t>
            </w:r>
            <w:r>
              <w:rPr>
                <w:spacing w:val="-3"/>
                <w:sz w:val="16"/>
              </w:rPr>
              <w:t> </w:t>
            </w:r>
            <w:r>
              <w:rPr>
                <w:sz w:val="16"/>
              </w:rPr>
              <w:t>time</w:t>
            </w:r>
            <w:r>
              <w:rPr>
                <w:spacing w:val="-6"/>
                <w:sz w:val="16"/>
              </w:rPr>
              <w:t> </w:t>
            </w:r>
            <w:r>
              <w:rPr>
                <w:sz w:val="16"/>
              </w:rPr>
              <w:t>from</w:t>
            </w:r>
            <w:r>
              <w:rPr>
                <w:spacing w:val="-5"/>
                <w:sz w:val="16"/>
              </w:rPr>
              <w:t> </w:t>
            </w:r>
            <w:r>
              <w:rPr>
                <w:sz w:val="16"/>
              </w:rPr>
              <w:t>MP</w:t>
            </w:r>
            <w:r>
              <w:rPr>
                <w:spacing w:val="-7"/>
                <w:sz w:val="16"/>
              </w:rPr>
              <w:t> </w:t>
            </w:r>
            <w:r>
              <w:rPr>
                <w:sz w:val="16"/>
              </w:rPr>
              <w:t>location</w:t>
            </w:r>
            <w:r>
              <w:rPr>
                <w:spacing w:val="-6"/>
                <w:sz w:val="16"/>
              </w:rPr>
              <w:t> </w:t>
            </w:r>
            <w:r>
              <w:rPr>
                <w:sz w:val="16"/>
              </w:rPr>
              <w:t>to</w:t>
            </w:r>
            <w:r>
              <w:rPr>
                <w:spacing w:val="-7"/>
                <w:sz w:val="16"/>
              </w:rPr>
              <w:t> </w:t>
            </w:r>
            <w:r>
              <w:rPr>
                <w:sz w:val="16"/>
              </w:rPr>
              <w:t>eNodeB/gNodeB</w:t>
            </w:r>
            <w:r>
              <w:rPr>
                <w:spacing w:val="-5"/>
                <w:sz w:val="16"/>
              </w:rPr>
              <w:t> </w:t>
            </w:r>
            <w:r>
              <w:rPr>
                <w:sz w:val="16"/>
              </w:rPr>
              <w:t>&amp;</w:t>
            </w:r>
            <w:r>
              <w:rPr>
                <w:spacing w:val="-5"/>
                <w:sz w:val="16"/>
              </w:rPr>
              <w:t> </w:t>
            </w:r>
            <w:r>
              <w:rPr>
                <w:sz w:val="16"/>
              </w:rPr>
              <w:t>to</w:t>
            </w:r>
            <w:r>
              <w:rPr>
                <w:spacing w:val="-3"/>
                <w:sz w:val="16"/>
              </w:rPr>
              <w:t> </w:t>
            </w:r>
            <w:r>
              <w:rPr>
                <w:spacing w:val="-4"/>
                <w:sz w:val="16"/>
              </w:rPr>
              <w:t>next</w:t>
            </w:r>
          </w:p>
          <w:p>
            <w:pPr>
              <w:pStyle w:val="TableParagraph"/>
              <w:spacing w:before="29"/>
              <w:ind w:left="9"/>
              <w:rPr>
                <w:sz w:val="16"/>
              </w:rPr>
            </w:pPr>
            <w:r>
              <w:rPr>
                <w:spacing w:val="-2"/>
                <w:sz w:val="16"/>
              </w:rPr>
              <w:t>eNodeB/gNodeB</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c>
          <w:tcPr>
            <w:tcW w:w="576" w:type="dxa"/>
          </w:tcPr>
          <w:p>
            <w:pPr>
              <w:pStyle w:val="TableParagraph"/>
              <w:spacing w:before="108"/>
              <w:ind w:left="20" w:right="3"/>
              <w:jc w:val="center"/>
              <w:rPr>
                <w:sz w:val="16"/>
              </w:rPr>
            </w:pPr>
            <w:r>
              <w:rPr>
                <w:spacing w:val="-5"/>
                <w:sz w:val="16"/>
              </w:rPr>
              <w:t>Yes</w:t>
            </w:r>
          </w:p>
        </w:tc>
        <w:tc>
          <w:tcPr>
            <w:tcW w:w="578" w:type="dxa"/>
          </w:tcPr>
          <w:p>
            <w:pPr>
              <w:pStyle w:val="TableParagraph"/>
              <w:rPr>
                <w:rFonts w:ascii="Times New Roman"/>
                <w:sz w:val="16"/>
              </w:rPr>
            </w:pPr>
          </w:p>
        </w:tc>
        <w:tc>
          <w:tcPr>
            <w:tcW w:w="576" w:type="dxa"/>
          </w:tcPr>
          <w:p>
            <w:pPr>
              <w:pStyle w:val="TableParagraph"/>
              <w:rPr>
                <w:rFonts w:ascii="Times New Roman"/>
                <w:sz w:val="16"/>
              </w:rPr>
            </w:pPr>
          </w:p>
        </w:tc>
        <w:tc>
          <w:tcPr>
            <w:tcW w:w="579" w:type="dxa"/>
          </w:tcPr>
          <w:p>
            <w:pPr>
              <w:pStyle w:val="TableParagraph"/>
              <w:rPr>
                <w:rFonts w:ascii="Times New Roman"/>
                <w:sz w:val="16"/>
              </w:rPr>
            </w:pPr>
          </w:p>
        </w:tc>
      </w:tr>
      <w:tr>
        <w:trPr>
          <w:trHeight w:val="212" w:hRule="atLeast"/>
        </w:trPr>
        <w:tc>
          <w:tcPr>
            <w:tcW w:w="1757" w:type="dxa"/>
            <w:vMerge w:val="restart"/>
          </w:tcPr>
          <w:p>
            <w:pPr>
              <w:pStyle w:val="TableParagraph"/>
              <w:spacing w:line="276" w:lineRule="auto" w:before="3"/>
              <w:ind w:left="9"/>
              <w:rPr>
                <w:sz w:val="16"/>
              </w:rPr>
            </w:pPr>
            <w:r>
              <w:rPr>
                <w:sz w:val="16"/>
              </w:rPr>
              <w:t>RAN/IP</w:t>
            </w:r>
            <w:r>
              <w:rPr>
                <w:spacing w:val="-12"/>
                <w:sz w:val="16"/>
              </w:rPr>
              <w:t> </w:t>
            </w:r>
            <w:r>
              <w:rPr>
                <w:sz w:val="16"/>
              </w:rPr>
              <w:t>Elements/MW</w:t>
            </w:r>
            <w:r>
              <w:rPr>
                <w:spacing w:val="-11"/>
                <w:sz w:val="16"/>
              </w:rPr>
              <w:t> </w:t>
            </w:r>
            <w:r>
              <w:rPr>
                <w:sz w:val="16"/>
              </w:rPr>
              <w:t>- (eNB + AG1+OLT)/</w:t>
            </w:r>
          </w:p>
          <w:p>
            <w:pPr>
              <w:pStyle w:val="TableParagraph"/>
              <w:spacing w:line="278" w:lineRule="auto" w:before="1"/>
              <w:ind w:left="9" w:right="441"/>
              <w:rPr>
                <w:sz w:val="16"/>
              </w:rPr>
            </w:pPr>
            <w:r>
              <w:rPr>
                <w:sz w:val="16"/>
              </w:rPr>
              <w:t>gNB,</w:t>
            </w:r>
            <w:r>
              <w:rPr>
                <w:spacing w:val="-12"/>
                <w:sz w:val="16"/>
              </w:rPr>
              <w:t> </w:t>
            </w:r>
            <w:r>
              <w:rPr>
                <w:sz w:val="16"/>
              </w:rPr>
              <w:t>eBand,</w:t>
            </w:r>
            <w:r>
              <w:rPr>
                <w:spacing w:val="-11"/>
                <w:sz w:val="16"/>
              </w:rPr>
              <w:t> </w:t>
            </w:r>
            <w:r>
              <w:rPr>
                <w:sz w:val="16"/>
              </w:rPr>
              <w:t>High </w:t>
            </w:r>
            <w:r>
              <w:rPr>
                <w:spacing w:val="-2"/>
                <w:sz w:val="16"/>
              </w:rPr>
              <w:t>Capacity-UBR</w:t>
            </w:r>
          </w:p>
        </w:tc>
        <w:tc>
          <w:tcPr>
            <w:tcW w:w="4746" w:type="dxa"/>
          </w:tcPr>
          <w:p>
            <w:pPr>
              <w:pStyle w:val="TableParagraph"/>
              <w:spacing w:before="3"/>
              <w:ind w:left="9"/>
              <w:rPr>
                <w:sz w:val="16"/>
              </w:rPr>
            </w:pPr>
            <w:r>
              <w:rPr>
                <w:sz w:val="16"/>
              </w:rPr>
              <w:t>Check</w:t>
            </w:r>
            <w:r>
              <w:rPr>
                <w:spacing w:val="-6"/>
                <w:sz w:val="16"/>
              </w:rPr>
              <w:t> </w:t>
            </w:r>
            <w:r>
              <w:rPr>
                <w:sz w:val="16"/>
              </w:rPr>
              <w:t>for</w:t>
            </w:r>
            <w:r>
              <w:rPr>
                <w:spacing w:val="-5"/>
                <w:sz w:val="16"/>
              </w:rPr>
              <w:t> </w:t>
            </w:r>
            <w:r>
              <w:rPr>
                <w:sz w:val="16"/>
              </w:rPr>
              <w:t>LED</w:t>
            </w:r>
            <w:r>
              <w:rPr>
                <w:spacing w:val="-5"/>
                <w:sz w:val="16"/>
              </w:rPr>
              <w:t> </w:t>
            </w:r>
            <w:r>
              <w:rPr>
                <w:sz w:val="16"/>
              </w:rPr>
              <w:t>Status</w:t>
            </w:r>
            <w:r>
              <w:rPr>
                <w:spacing w:val="-5"/>
                <w:sz w:val="16"/>
              </w:rPr>
              <w:t> </w:t>
            </w:r>
            <w:r>
              <w:rPr>
                <w:sz w:val="16"/>
              </w:rPr>
              <w:t>for</w:t>
            </w:r>
            <w:r>
              <w:rPr>
                <w:spacing w:val="-5"/>
                <w:sz w:val="16"/>
              </w:rPr>
              <w:t> </w:t>
            </w:r>
            <w:r>
              <w:rPr>
                <w:sz w:val="16"/>
              </w:rPr>
              <w:t>proper</w:t>
            </w:r>
            <w:r>
              <w:rPr>
                <w:spacing w:val="-5"/>
                <w:sz w:val="16"/>
              </w:rPr>
              <w:t> </w:t>
            </w:r>
            <w:r>
              <w:rPr>
                <w:sz w:val="16"/>
              </w:rPr>
              <w:t>equipment</w:t>
            </w:r>
            <w:r>
              <w:rPr>
                <w:spacing w:val="-3"/>
                <w:sz w:val="16"/>
              </w:rPr>
              <w:t> </w:t>
            </w:r>
            <w:r>
              <w:rPr>
                <w:spacing w:val="-2"/>
                <w:sz w:val="16"/>
              </w:rPr>
              <w:t>working</w:t>
            </w:r>
          </w:p>
        </w:tc>
        <w:tc>
          <w:tcPr>
            <w:tcW w:w="576" w:type="dxa"/>
          </w:tcPr>
          <w:p>
            <w:pPr>
              <w:pStyle w:val="TableParagraph"/>
              <w:rPr>
                <w:rFonts w:ascii="Times New Roman"/>
                <w:sz w:val="14"/>
              </w:rPr>
            </w:pPr>
          </w:p>
        </w:tc>
        <w:tc>
          <w:tcPr>
            <w:tcW w:w="579" w:type="dxa"/>
          </w:tcPr>
          <w:p>
            <w:pPr>
              <w:pStyle w:val="TableParagraph"/>
              <w:rPr>
                <w:rFonts w:ascii="Times New Roman"/>
                <w:sz w:val="14"/>
              </w:rPr>
            </w:pPr>
          </w:p>
        </w:tc>
        <w:tc>
          <w:tcPr>
            <w:tcW w:w="576" w:type="dxa"/>
          </w:tcPr>
          <w:p>
            <w:pPr>
              <w:pStyle w:val="TableParagraph"/>
              <w:spacing w:before="3"/>
              <w:ind w:left="20" w:right="3"/>
              <w:jc w:val="center"/>
              <w:rPr>
                <w:sz w:val="16"/>
              </w:rPr>
            </w:pPr>
            <w:r>
              <w:rPr>
                <w:spacing w:val="-5"/>
                <w:sz w:val="16"/>
              </w:rPr>
              <w:t>Yes</w:t>
            </w:r>
          </w:p>
        </w:tc>
        <w:tc>
          <w:tcPr>
            <w:tcW w:w="578" w:type="dxa"/>
          </w:tcPr>
          <w:p>
            <w:pPr>
              <w:pStyle w:val="TableParagraph"/>
              <w:rPr>
                <w:rFonts w:ascii="Times New Roman"/>
                <w:sz w:val="14"/>
              </w:rPr>
            </w:pPr>
          </w:p>
        </w:tc>
        <w:tc>
          <w:tcPr>
            <w:tcW w:w="576" w:type="dxa"/>
          </w:tcPr>
          <w:p>
            <w:pPr>
              <w:pStyle w:val="TableParagraph"/>
              <w:rPr>
                <w:rFonts w:ascii="Times New Roman"/>
                <w:sz w:val="14"/>
              </w:rPr>
            </w:pPr>
          </w:p>
        </w:tc>
        <w:tc>
          <w:tcPr>
            <w:tcW w:w="579" w:type="dxa"/>
          </w:tcPr>
          <w:p>
            <w:pPr>
              <w:pStyle w:val="TableParagraph"/>
              <w:rPr>
                <w:rFonts w:ascii="Times New Roman"/>
                <w:sz w:val="14"/>
              </w:rPr>
            </w:pPr>
          </w:p>
        </w:tc>
      </w:tr>
      <w:tr>
        <w:trPr>
          <w:trHeight w:val="426" w:hRule="atLeast"/>
        </w:trPr>
        <w:tc>
          <w:tcPr>
            <w:tcW w:w="1757" w:type="dxa"/>
            <w:vMerge/>
            <w:tcBorders>
              <w:top w:val="nil"/>
            </w:tcBorders>
          </w:tcPr>
          <w:p>
            <w:pPr>
              <w:rPr>
                <w:sz w:val="2"/>
                <w:szCs w:val="2"/>
              </w:rPr>
            </w:pPr>
          </w:p>
        </w:tc>
        <w:tc>
          <w:tcPr>
            <w:tcW w:w="4746" w:type="dxa"/>
          </w:tcPr>
          <w:p>
            <w:pPr>
              <w:pStyle w:val="TableParagraph"/>
              <w:spacing w:before="3"/>
              <w:ind w:left="9"/>
              <w:rPr>
                <w:sz w:val="16"/>
              </w:rPr>
            </w:pPr>
            <w:r>
              <w:rPr>
                <w:sz w:val="16"/>
              </w:rPr>
              <w:t>Cleaning</w:t>
            </w:r>
            <w:r>
              <w:rPr>
                <w:spacing w:val="-8"/>
                <w:sz w:val="16"/>
              </w:rPr>
              <w:t> </w:t>
            </w:r>
            <w:r>
              <w:rPr>
                <w:sz w:val="16"/>
              </w:rPr>
              <w:t>or</w:t>
            </w:r>
            <w:r>
              <w:rPr>
                <w:spacing w:val="-4"/>
                <w:sz w:val="16"/>
              </w:rPr>
              <w:t> </w:t>
            </w:r>
            <w:r>
              <w:rPr>
                <w:sz w:val="16"/>
              </w:rPr>
              <w:t>Replacement</w:t>
            </w:r>
            <w:r>
              <w:rPr>
                <w:spacing w:val="-3"/>
                <w:sz w:val="16"/>
              </w:rPr>
              <w:t> </w:t>
            </w:r>
            <w:r>
              <w:rPr>
                <w:sz w:val="16"/>
              </w:rPr>
              <w:t>of</w:t>
            </w:r>
            <w:r>
              <w:rPr>
                <w:spacing w:val="-4"/>
                <w:sz w:val="16"/>
              </w:rPr>
              <w:t> </w:t>
            </w:r>
            <w:r>
              <w:rPr>
                <w:sz w:val="16"/>
              </w:rPr>
              <w:t>Dust</w:t>
            </w:r>
            <w:r>
              <w:rPr>
                <w:spacing w:val="-5"/>
                <w:sz w:val="16"/>
              </w:rPr>
              <w:t> </w:t>
            </w:r>
            <w:r>
              <w:rPr>
                <w:sz w:val="16"/>
              </w:rPr>
              <w:t>Filter/</w:t>
            </w:r>
            <w:r>
              <w:rPr>
                <w:spacing w:val="-11"/>
                <w:sz w:val="16"/>
              </w:rPr>
              <w:t> </w:t>
            </w:r>
            <w:r>
              <w:rPr>
                <w:sz w:val="16"/>
              </w:rPr>
              <w:t>Air</w:t>
            </w:r>
            <w:r>
              <w:rPr>
                <w:spacing w:val="-6"/>
                <w:sz w:val="16"/>
              </w:rPr>
              <w:t> </w:t>
            </w:r>
            <w:r>
              <w:rPr>
                <w:sz w:val="16"/>
              </w:rPr>
              <w:t>Filter</w:t>
            </w:r>
            <w:r>
              <w:rPr>
                <w:spacing w:val="-4"/>
                <w:sz w:val="16"/>
              </w:rPr>
              <w:t> </w:t>
            </w:r>
            <w:r>
              <w:rPr>
                <w:sz w:val="16"/>
              </w:rPr>
              <w:t>and</w:t>
            </w:r>
            <w:r>
              <w:rPr>
                <w:spacing w:val="-4"/>
                <w:sz w:val="16"/>
              </w:rPr>
              <w:t> </w:t>
            </w:r>
            <w:r>
              <w:rPr>
                <w:spacing w:val="-5"/>
                <w:sz w:val="16"/>
              </w:rPr>
              <w:t>FAN</w:t>
            </w:r>
          </w:p>
          <w:p>
            <w:pPr>
              <w:pStyle w:val="TableParagraph"/>
              <w:spacing w:before="29"/>
              <w:ind w:left="9"/>
              <w:rPr>
                <w:sz w:val="16"/>
              </w:rPr>
            </w:pPr>
            <w:r>
              <w:rPr>
                <w:spacing w:val="-2"/>
                <w:sz w:val="16"/>
              </w:rPr>
              <w:t>Modules</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c>
          <w:tcPr>
            <w:tcW w:w="576" w:type="dxa"/>
          </w:tcPr>
          <w:p>
            <w:pPr>
              <w:pStyle w:val="TableParagraph"/>
              <w:spacing w:before="108"/>
              <w:ind w:left="20" w:right="3"/>
              <w:jc w:val="center"/>
              <w:rPr>
                <w:sz w:val="16"/>
              </w:rPr>
            </w:pPr>
            <w:r>
              <w:rPr>
                <w:spacing w:val="-5"/>
                <w:sz w:val="16"/>
              </w:rPr>
              <w:t>Yes</w:t>
            </w:r>
          </w:p>
        </w:tc>
        <w:tc>
          <w:tcPr>
            <w:tcW w:w="578" w:type="dxa"/>
          </w:tcPr>
          <w:p>
            <w:pPr>
              <w:pStyle w:val="TableParagraph"/>
              <w:rPr>
                <w:rFonts w:ascii="Times New Roman"/>
                <w:sz w:val="16"/>
              </w:rPr>
            </w:pPr>
          </w:p>
        </w:tc>
        <w:tc>
          <w:tcPr>
            <w:tcW w:w="576" w:type="dxa"/>
          </w:tcPr>
          <w:p>
            <w:pPr>
              <w:pStyle w:val="TableParagraph"/>
              <w:rPr>
                <w:rFonts w:ascii="Times New Roman"/>
                <w:sz w:val="16"/>
              </w:rPr>
            </w:pPr>
          </w:p>
        </w:tc>
        <w:tc>
          <w:tcPr>
            <w:tcW w:w="579" w:type="dxa"/>
          </w:tcPr>
          <w:p>
            <w:pPr>
              <w:pStyle w:val="TableParagraph"/>
              <w:rPr>
                <w:rFonts w:ascii="Times New Roman"/>
                <w:sz w:val="16"/>
              </w:rPr>
            </w:pPr>
          </w:p>
        </w:tc>
      </w:tr>
      <w:tr>
        <w:trPr>
          <w:trHeight w:val="1492" w:hRule="atLeast"/>
        </w:trPr>
        <w:tc>
          <w:tcPr>
            <w:tcW w:w="1757" w:type="dxa"/>
            <w:vMerge/>
            <w:tcBorders>
              <w:top w:val="nil"/>
            </w:tcBorders>
          </w:tcPr>
          <w:p>
            <w:pPr>
              <w:rPr>
                <w:sz w:val="2"/>
                <w:szCs w:val="2"/>
              </w:rPr>
            </w:pPr>
          </w:p>
        </w:tc>
        <w:tc>
          <w:tcPr>
            <w:tcW w:w="4746" w:type="dxa"/>
          </w:tcPr>
          <w:p>
            <w:pPr>
              <w:pStyle w:val="TableParagraph"/>
              <w:spacing w:before="3"/>
              <w:ind w:left="9"/>
              <w:rPr>
                <w:sz w:val="16"/>
              </w:rPr>
            </w:pPr>
            <w:r>
              <w:rPr>
                <w:sz w:val="16"/>
              </w:rPr>
              <w:t>Inspect</w:t>
            </w:r>
            <w:r>
              <w:rPr>
                <w:spacing w:val="-6"/>
                <w:sz w:val="16"/>
              </w:rPr>
              <w:t> </w:t>
            </w:r>
            <w:r>
              <w:rPr>
                <w:sz w:val="16"/>
              </w:rPr>
              <w:t>for</w:t>
            </w:r>
            <w:r>
              <w:rPr>
                <w:spacing w:val="-4"/>
                <w:sz w:val="16"/>
              </w:rPr>
              <w:t> </w:t>
            </w:r>
            <w:r>
              <w:rPr>
                <w:sz w:val="16"/>
              </w:rPr>
              <w:t>all</w:t>
            </w:r>
            <w:r>
              <w:rPr>
                <w:spacing w:val="-5"/>
                <w:sz w:val="16"/>
              </w:rPr>
              <w:t> </w:t>
            </w:r>
            <w:r>
              <w:rPr>
                <w:sz w:val="16"/>
              </w:rPr>
              <w:t>Cable</w:t>
            </w:r>
            <w:r>
              <w:rPr>
                <w:spacing w:val="-4"/>
                <w:sz w:val="16"/>
              </w:rPr>
              <w:t> </w:t>
            </w:r>
            <w:r>
              <w:rPr>
                <w:sz w:val="16"/>
              </w:rPr>
              <w:t>proper</w:t>
            </w:r>
            <w:r>
              <w:rPr>
                <w:spacing w:val="-5"/>
                <w:sz w:val="16"/>
              </w:rPr>
              <w:t> </w:t>
            </w:r>
            <w:r>
              <w:rPr>
                <w:sz w:val="16"/>
              </w:rPr>
              <w:t>routings,</w:t>
            </w:r>
            <w:r>
              <w:rPr>
                <w:spacing w:val="-5"/>
                <w:sz w:val="16"/>
              </w:rPr>
              <w:t> </w:t>
            </w:r>
            <w:r>
              <w:rPr>
                <w:sz w:val="16"/>
              </w:rPr>
              <w:t>Earthing</w:t>
            </w:r>
            <w:r>
              <w:rPr>
                <w:spacing w:val="-7"/>
                <w:sz w:val="16"/>
              </w:rPr>
              <w:t> </w:t>
            </w:r>
            <w:r>
              <w:rPr>
                <w:sz w:val="16"/>
              </w:rPr>
              <w:t>Cable,</w:t>
            </w:r>
            <w:r>
              <w:rPr>
                <w:spacing w:val="-6"/>
                <w:sz w:val="16"/>
              </w:rPr>
              <w:t> </w:t>
            </w:r>
            <w:r>
              <w:rPr>
                <w:sz w:val="16"/>
              </w:rPr>
              <w:t>eCPRI/</w:t>
            </w:r>
            <w:r>
              <w:rPr>
                <w:spacing w:val="-3"/>
                <w:sz w:val="16"/>
              </w:rPr>
              <w:t> </w:t>
            </w:r>
            <w:r>
              <w:rPr>
                <w:spacing w:val="-4"/>
                <w:sz w:val="16"/>
              </w:rPr>
              <w:t>CPRI</w:t>
            </w:r>
          </w:p>
          <w:p>
            <w:pPr>
              <w:pStyle w:val="TableParagraph"/>
              <w:spacing w:before="29"/>
              <w:ind w:left="9"/>
              <w:rPr>
                <w:sz w:val="16"/>
              </w:rPr>
            </w:pPr>
            <w:r>
              <w:rPr>
                <w:spacing w:val="-10"/>
                <w:sz w:val="16"/>
              </w:rPr>
              <w:t>/</w:t>
            </w:r>
          </w:p>
          <w:p>
            <w:pPr>
              <w:pStyle w:val="TableParagraph"/>
              <w:spacing w:line="278" w:lineRule="auto" w:before="28"/>
              <w:ind w:left="9"/>
              <w:rPr>
                <w:sz w:val="16"/>
              </w:rPr>
            </w:pPr>
            <w:r>
              <w:rPr>
                <w:sz w:val="16"/>
              </w:rPr>
              <w:t>IF/ RF Cable, GPS Cable, RET Cable, Patch cords, Backhaul Cable,</w:t>
            </w:r>
            <w:r>
              <w:rPr>
                <w:spacing w:val="-5"/>
                <w:sz w:val="16"/>
              </w:rPr>
              <w:t> </w:t>
            </w:r>
            <w:r>
              <w:rPr>
                <w:sz w:val="16"/>
              </w:rPr>
              <w:t>SFP</w:t>
            </w:r>
            <w:r>
              <w:rPr>
                <w:spacing w:val="-7"/>
                <w:sz w:val="16"/>
              </w:rPr>
              <w:t> </w:t>
            </w:r>
            <w:r>
              <w:rPr>
                <w:sz w:val="16"/>
              </w:rPr>
              <w:t>Module,</w:t>
            </w:r>
            <w:r>
              <w:rPr>
                <w:spacing w:val="-3"/>
                <w:sz w:val="16"/>
              </w:rPr>
              <w:t> </w:t>
            </w:r>
            <w:r>
              <w:rPr>
                <w:sz w:val="16"/>
              </w:rPr>
              <w:t>GPS</w:t>
            </w:r>
            <w:r>
              <w:rPr>
                <w:spacing w:val="-12"/>
                <w:sz w:val="16"/>
              </w:rPr>
              <w:t> </w:t>
            </w:r>
            <w:r>
              <w:rPr>
                <w:sz w:val="16"/>
              </w:rPr>
              <w:t>Antenna,</w:t>
            </w:r>
            <w:r>
              <w:rPr>
                <w:spacing w:val="-2"/>
                <w:sz w:val="16"/>
              </w:rPr>
              <w:t> </w:t>
            </w:r>
            <w:r>
              <w:rPr>
                <w:sz w:val="16"/>
              </w:rPr>
              <w:t>Surge</w:t>
            </w:r>
            <w:r>
              <w:rPr>
                <w:spacing w:val="-7"/>
                <w:sz w:val="16"/>
              </w:rPr>
              <w:t> </w:t>
            </w:r>
            <w:r>
              <w:rPr>
                <w:sz w:val="16"/>
              </w:rPr>
              <w:t>arrestor</w:t>
            </w:r>
            <w:r>
              <w:rPr>
                <w:spacing w:val="-6"/>
                <w:sz w:val="16"/>
              </w:rPr>
              <w:t> </w:t>
            </w:r>
            <w:r>
              <w:rPr>
                <w:sz w:val="16"/>
              </w:rPr>
              <w:t>,</w:t>
            </w:r>
            <w:r>
              <w:rPr>
                <w:spacing w:val="-3"/>
                <w:sz w:val="16"/>
              </w:rPr>
              <w:t> </w:t>
            </w:r>
            <w:r>
              <w:rPr>
                <w:sz w:val="16"/>
              </w:rPr>
              <w:t>Cable/</w:t>
            </w:r>
            <w:r>
              <w:rPr>
                <w:spacing w:val="-5"/>
                <w:sz w:val="16"/>
              </w:rPr>
              <w:t> </w:t>
            </w:r>
            <w:r>
              <w:rPr>
                <w:sz w:val="16"/>
              </w:rPr>
              <w:t>Patch Cord</w:t>
            </w:r>
            <w:r>
              <w:rPr>
                <w:spacing w:val="-7"/>
                <w:sz w:val="16"/>
              </w:rPr>
              <w:t> </w:t>
            </w:r>
            <w:r>
              <w:rPr>
                <w:sz w:val="16"/>
              </w:rPr>
              <w:t>Connectors,</w:t>
            </w:r>
            <w:r>
              <w:rPr>
                <w:spacing w:val="-7"/>
                <w:sz w:val="16"/>
              </w:rPr>
              <w:t> </w:t>
            </w:r>
            <w:r>
              <w:rPr>
                <w:sz w:val="16"/>
              </w:rPr>
              <w:t>Gland,</w:t>
            </w:r>
            <w:r>
              <w:rPr>
                <w:spacing w:val="-6"/>
                <w:sz w:val="16"/>
              </w:rPr>
              <w:t> </w:t>
            </w:r>
            <w:r>
              <w:rPr>
                <w:sz w:val="16"/>
              </w:rPr>
              <w:t>RJ45</w:t>
            </w:r>
            <w:r>
              <w:rPr>
                <w:spacing w:val="-7"/>
                <w:sz w:val="16"/>
              </w:rPr>
              <w:t> </w:t>
            </w:r>
            <w:r>
              <w:rPr>
                <w:sz w:val="16"/>
              </w:rPr>
              <w:t>login</w:t>
            </w:r>
            <w:r>
              <w:rPr>
                <w:spacing w:val="-7"/>
                <w:sz w:val="16"/>
              </w:rPr>
              <w:t> </w:t>
            </w:r>
            <w:r>
              <w:rPr>
                <w:sz w:val="16"/>
              </w:rPr>
              <w:t>cable</w:t>
            </w:r>
            <w:r>
              <w:rPr>
                <w:spacing w:val="-8"/>
                <w:sz w:val="16"/>
              </w:rPr>
              <w:t> </w:t>
            </w:r>
            <w:r>
              <w:rPr>
                <w:sz w:val="16"/>
              </w:rPr>
              <w:t>&amp;</w:t>
            </w:r>
            <w:r>
              <w:rPr>
                <w:spacing w:val="-7"/>
                <w:sz w:val="16"/>
              </w:rPr>
              <w:t> </w:t>
            </w:r>
            <w:r>
              <w:rPr>
                <w:sz w:val="16"/>
              </w:rPr>
              <w:t>Connector,Labelling </w:t>
            </w:r>
            <w:r>
              <w:rPr>
                <w:spacing w:val="-4"/>
                <w:sz w:val="16"/>
              </w:rPr>
              <w:t>and</w:t>
            </w:r>
          </w:p>
          <w:p>
            <w:pPr>
              <w:pStyle w:val="TableParagraph"/>
              <w:spacing w:before="1"/>
              <w:ind w:left="9"/>
              <w:rPr>
                <w:sz w:val="16"/>
              </w:rPr>
            </w:pPr>
            <w:r>
              <w:rPr>
                <w:sz w:val="16"/>
              </w:rPr>
              <w:t>Dummy</w:t>
            </w:r>
            <w:r>
              <w:rPr>
                <w:spacing w:val="-7"/>
                <w:sz w:val="16"/>
              </w:rPr>
              <w:t> </w:t>
            </w:r>
            <w:r>
              <w:rPr>
                <w:sz w:val="16"/>
              </w:rPr>
              <w:t>Plates</w:t>
            </w:r>
            <w:r>
              <w:rPr>
                <w:spacing w:val="-1"/>
                <w:sz w:val="16"/>
              </w:rPr>
              <w:t> </w:t>
            </w:r>
            <w:r>
              <w:rPr>
                <w:sz w:val="16"/>
              </w:rPr>
              <w:t>in</w:t>
            </w:r>
            <w:r>
              <w:rPr>
                <w:spacing w:val="-5"/>
                <w:sz w:val="16"/>
              </w:rPr>
              <w:t> </w:t>
            </w:r>
            <w:r>
              <w:rPr>
                <w:sz w:val="16"/>
              </w:rPr>
              <w:t>unused</w:t>
            </w:r>
            <w:r>
              <w:rPr>
                <w:spacing w:val="-5"/>
                <w:sz w:val="16"/>
              </w:rPr>
              <w:t> </w:t>
            </w:r>
            <w:r>
              <w:rPr>
                <w:spacing w:val="-4"/>
                <w:sz w:val="16"/>
              </w:rPr>
              <w:t>slots</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c>
          <w:tcPr>
            <w:tcW w:w="576" w:type="dxa"/>
          </w:tcPr>
          <w:p>
            <w:pPr>
              <w:pStyle w:val="TableParagraph"/>
              <w:rPr>
                <w:rFonts w:ascii="Times New Roman"/>
                <w:sz w:val="16"/>
              </w:rPr>
            </w:pPr>
          </w:p>
        </w:tc>
        <w:tc>
          <w:tcPr>
            <w:tcW w:w="578" w:type="dxa"/>
          </w:tcPr>
          <w:p>
            <w:pPr>
              <w:pStyle w:val="TableParagraph"/>
              <w:rPr>
                <w:rFonts w:ascii="Arial"/>
                <w:b/>
                <w:sz w:val="16"/>
              </w:rPr>
            </w:pPr>
          </w:p>
          <w:p>
            <w:pPr>
              <w:pStyle w:val="TableParagraph"/>
              <w:rPr>
                <w:rFonts w:ascii="Arial"/>
                <w:b/>
                <w:sz w:val="16"/>
              </w:rPr>
            </w:pPr>
          </w:p>
          <w:p>
            <w:pPr>
              <w:pStyle w:val="TableParagraph"/>
              <w:spacing w:before="89"/>
              <w:rPr>
                <w:rFonts w:ascii="Arial"/>
                <w:b/>
                <w:sz w:val="16"/>
              </w:rPr>
            </w:pPr>
          </w:p>
          <w:p>
            <w:pPr>
              <w:pStyle w:val="TableParagraph"/>
              <w:spacing w:before="1"/>
              <w:ind w:left="17" w:right="2"/>
              <w:jc w:val="center"/>
              <w:rPr>
                <w:sz w:val="16"/>
              </w:rPr>
            </w:pPr>
            <w:r>
              <w:rPr>
                <w:spacing w:val="-5"/>
                <w:sz w:val="16"/>
              </w:rPr>
              <w:t>Yes</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r>
      <w:tr>
        <w:trPr>
          <w:trHeight w:val="212" w:hRule="atLeast"/>
        </w:trPr>
        <w:tc>
          <w:tcPr>
            <w:tcW w:w="1757" w:type="dxa"/>
            <w:vMerge/>
            <w:tcBorders>
              <w:top w:val="nil"/>
            </w:tcBorders>
          </w:tcPr>
          <w:p>
            <w:pPr>
              <w:rPr>
                <w:sz w:val="2"/>
                <w:szCs w:val="2"/>
              </w:rPr>
            </w:pPr>
          </w:p>
        </w:tc>
        <w:tc>
          <w:tcPr>
            <w:tcW w:w="4746" w:type="dxa"/>
          </w:tcPr>
          <w:p>
            <w:pPr>
              <w:pStyle w:val="TableParagraph"/>
              <w:spacing w:before="3"/>
              <w:ind w:left="9"/>
              <w:rPr>
                <w:sz w:val="16"/>
              </w:rPr>
            </w:pPr>
            <w:r>
              <w:rPr>
                <w:sz w:val="16"/>
              </w:rPr>
              <w:t>Check</w:t>
            </w:r>
            <w:r>
              <w:rPr>
                <w:spacing w:val="-6"/>
                <w:sz w:val="16"/>
              </w:rPr>
              <w:t> </w:t>
            </w:r>
            <w:r>
              <w:rPr>
                <w:sz w:val="16"/>
              </w:rPr>
              <w:t>the</w:t>
            </w:r>
            <w:r>
              <w:rPr>
                <w:spacing w:val="-7"/>
                <w:sz w:val="16"/>
              </w:rPr>
              <w:t> </w:t>
            </w:r>
            <w:r>
              <w:rPr>
                <w:sz w:val="16"/>
              </w:rPr>
              <w:t>Power</w:t>
            </w:r>
            <w:r>
              <w:rPr>
                <w:spacing w:val="-5"/>
                <w:sz w:val="16"/>
              </w:rPr>
              <w:t> </w:t>
            </w:r>
            <w:r>
              <w:rPr>
                <w:sz w:val="16"/>
              </w:rPr>
              <w:t>and</w:t>
            </w:r>
            <w:r>
              <w:rPr>
                <w:spacing w:val="-4"/>
                <w:sz w:val="16"/>
              </w:rPr>
              <w:t> </w:t>
            </w:r>
            <w:r>
              <w:rPr>
                <w:sz w:val="16"/>
              </w:rPr>
              <w:t>Grounding</w:t>
            </w:r>
            <w:r>
              <w:rPr>
                <w:spacing w:val="-8"/>
                <w:sz w:val="16"/>
              </w:rPr>
              <w:t> </w:t>
            </w:r>
            <w:r>
              <w:rPr>
                <w:sz w:val="16"/>
              </w:rPr>
              <w:t>Connectivity</w:t>
            </w:r>
            <w:r>
              <w:rPr>
                <w:spacing w:val="-3"/>
                <w:sz w:val="16"/>
              </w:rPr>
              <w:t> </w:t>
            </w:r>
            <w:r>
              <w:rPr>
                <w:sz w:val="16"/>
              </w:rPr>
              <w:t>using</w:t>
            </w:r>
            <w:r>
              <w:rPr>
                <w:spacing w:val="-7"/>
                <w:sz w:val="16"/>
              </w:rPr>
              <w:t> </w:t>
            </w:r>
            <w:r>
              <w:rPr>
                <w:spacing w:val="-2"/>
                <w:sz w:val="16"/>
              </w:rPr>
              <w:t>Multimeter</w:t>
            </w:r>
          </w:p>
        </w:tc>
        <w:tc>
          <w:tcPr>
            <w:tcW w:w="576" w:type="dxa"/>
          </w:tcPr>
          <w:p>
            <w:pPr>
              <w:pStyle w:val="TableParagraph"/>
              <w:rPr>
                <w:rFonts w:ascii="Times New Roman"/>
                <w:sz w:val="14"/>
              </w:rPr>
            </w:pPr>
          </w:p>
        </w:tc>
        <w:tc>
          <w:tcPr>
            <w:tcW w:w="579" w:type="dxa"/>
          </w:tcPr>
          <w:p>
            <w:pPr>
              <w:pStyle w:val="TableParagraph"/>
              <w:rPr>
                <w:rFonts w:ascii="Times New Roman"/>
                <w:sz w:val="14"/>
              </w:rPr>
            </w:pPr>
          </w:p>
        </w:tc>
        <w:tc>
          <w:tcPr>
            <w:tcW w:w="576" w:type="dxa"/>
          </w:tcPr>
          <w:p>
            <w:pPr>
              <w:pStyle w:val="TableParagraph"/>
              <w:rPr>
                <w:rFonts w:ascii="Times New Roman"/>
                <w:sz w:val="14"/>
              </w:rPr>
            </w:pPr>
          </w:p>
        </w:tc>
        <w:tc>
          <w:tcPr>
            <w:tcW w:w="578" w:type="dxa"/>
          </w:tcPr>
          <w:p>
            <w:pPr>
              <w:pStyle w:val="TableParagraph"/>
              <w:spacing w:before="3"/>
              <w:ind w:left="17" w:right="2"/>
              <w:jc w:val="center"/>
              <w:rPr>
                <w:sz w:val="16"/>
              </w:rPr>
            </w:pPr>
            <w:r>
              <w:rPr>
                <w:spacing w:val="-5"/>
                <w:sz w:val="16"/>
              </w:rPr>
              <w:t>Yes</w:t>
            </w:r>
          </w:p>
        </w:tc>
        <w:tc>
          <w:tcPr>
            <w:tcW w:w="576" w:type="dxa"/>
          </w:tcPr>
          <w:p>
            <w:pPr>
              <w:pStyle w:val="TableParagraph"/>
              <w:rPr>
                <w:rFonts w:ascii="Times New Roman"/>
                <w:sz w:val="14"/>
              </w:rPr>
            </w:pPr>
          </w:p>
        </w:tc>
        <w:tc>
          <w:tcPr>
            <w:tcW w:w="579" w:type="dxa"/>
          </w:tcPr>
          <w:p>
            <w:pPr>
              <w:pStyle w:val="TableParagraph"/>
              <w:rPr>
                <w:rFonts w:ascii="Times New Roman"/>
                <w:sz w:val="14"/>
              </w:rPr>
            </w:pPr>
          </w:p>
        </w:tc>
      </w:tr>
      <w:tr>
        <w:trPr>
          <w:trHeight w:val="215" w:hRule="atLeast"/>
        </w:trPr>
        <w:tc>
          <w:tcPr>
            <w:tcW w:w="1757" w:type="dxa"/>
            <w:vMerge/>
            <w:tcBorders>
              <w:top w:val="nil"/>
            </w:tcBorders>
          </w:tcPr>
          <w:p>
            <w:pPr>
              <w:rPr>
                <w:sz w:val="2"/>
                <w:szCs w:val="2"/>
              </w:rPr>
            </w:pPr>
          </w:p>
        </w:tc>
        <w:tc>
          <w:tcPr>
            <w:tcW w:w="4746" w:type="dxa"/>
          </w:tcPr>
          <w:p>
            <w:pPr>
              <w:pStyle w:val="TableParagraph"/>
              <w:spacing w:before="3"/>
              <w:ind w:left="9"/>
              <w:rPr>
                <w:sz w:val="16"/>
              </w:rPr>
            </w:pPr>
            <w:r>
              <w:rPr>
                <w:sz w:val="16"/>
              </w:rPr>
              <w:t>Check</w:t>
            </w:r>
            <w:r>
              <w:rPr>
                <w:spacing w:val="-6"/>
                <w:sz w:val="16"/>
              </w:rPr>
              <w:t> </w:t>
            </w:r>
            <w:r>
              <w:rPr>
                <w:sz w:val="16"/>
              </w:rPr>
              <w:t>for</w:t>
            </w:r>
            <w:r>
              <w:rPr>
                <w:spacing w:val="-4"/>
                <w:sz w:val="16"/>
              </w:rPr>
              <w:t> </w:t>
            </w:r>
            <w:r>
              <w:rPr>
                <w:sz w:val="16"/>
              </w:rPr>
              <w:t>proper</w:t>
            </w:r>
            <w:r>
              <w:rPr>
                <w:spacing w:val="-6"/>
                <w:sz w:val="16"/>
              </w:rPr>
              <w:t> </w:t>
            </w:r>
            <w:r>
              <w:rPr>
                <w:sz w:val="16"/>
              </w:rPr>
              <w:t>closing</w:t>
            </w:r>
            <w:r>
              <w:rPr>
                <w:spacing w:val="-4"/>
                <w:sz w:val="16"/>
              </w:rPr>
              <w:t> </w:t>
            </w:r>
            <w:r>
              <w:rPr>
                <w:sz w:val="16"/>
              </w:rPr>
              <w:t>of</w:t>
            </w:r>
            <w:r>
              <w:rPr>
                <w:spacing w:val="-5"/>
                <w:sz w:val="16"/>
              </w:rPr>
              <w:t> </w:t>
            </w:r>
            <w:r>
              <w:rPr>
                <w:sz w:val="16"/>
              </w:rPr>
              <w:t>doors</w:t>
            </w:r>
            <w:r>
              <w:rPr>
                <w:spacing w:val="-3"/>
                <w:sz w:val="16"/>
              </w:rPr>
              <w:t> </w:t>
            </w:r>
            <w:r>
              <w:rPr>
                <w:sz w:val="16"/>
              </w:rPr>
              <w:t>(gNodeB,</w:t>
            </w:r>
            <w:r>
              <w:rPr>
                <w:spacing w:val="-3"/>
                <w:sz w:val="16"/>
              </w:rPr>
              <w:t> </w:t>
            </w:r>
            <w:r>
              <w:rPr>
                <w:sz w:val="16"/>
              </w:rPr>
              <w:t>eNodeB,</w:t>
            </w:r>
            <w:r>
              <w:rPr>
                <w:spacing w:val="-3"/>
                <w:sz w:val="16"/>
              </w:rPr>
              <w:t> </w:t>
            </w:r>
            <w:r>
              <w:rPr>
                <w:sz w:val="16"/>
              </w:rPr>
              <w:t>ODC,</w:t>
            </w:r>
            <w:r>
              <w:rPr>
                <w:spacing w:val="-5"/>
                <w:sz w:val="16"/>
              </w:rPr>
              <w:t> </w:t>
            </w:r>
            <w:r>
              <w:rPr>
                <w:spacing w:val="-2"/>
                <w:sz w:val="16"/>
              </w:rPr>
              <w:t>etc.)</w:t>
            </w:r>
          </w:p>
        </w:tc>
        <w:tc>
          <w:tcPr>
            <w:tcW w:w="576" w:type="dxa"/>
          </w:tcPr>
          <w:p>
            <w:pPr>
              <w:pStyle w:val="TableParagraph"/>
              <w:rPr>
                <w:rFonts w:ascii="Times New Roman"/>
                <w:sz w:val="14"/>
              </w:rPr>
            </w:pPr>
          </w:p>
        </w:tc>
        <w:tc>
          <w:tcPr>
            <w:tcW w:w="579" w:type="dxa"/>
          </w:tcPr>
          <w:p>
            <w:pPr>
              <w:pStyle w:val="TableParagraph"/>
              <w:rPr>
                <w:rFonts w:ascii="Times New Roman"/>
                <w:sz w:val="14"/>
              </w:rPr>
            </w:pPr>
          </w:p>
        </w:tc>
        <w:tc>
          <w:tcPr>
            <w:tcW w:w="576" w:type="dxa"/>
          </w:tcPr>
          <w:p>
            <w:pPr>
              <w:pStyle w:val="TableParagraph"/>
              <w:spacing w:before="3"/>
              <w:ind w:left="20" w:right="3"/>
              <w:jc w:val="center"/>
              <w:rPr>
                <w:sz w:val="16"/>
              </w:rPr>
            </w:pPr>
            <w:r>
              <w:rPr>
                <w:spacing w:val="-5"/>
                <w:sz w:val="16"/>
              </w:rPr>
              <w:t>Yes</w:t>
            </w:r>
          </w:p>
        </w:tc>
        <w:tc>
          <w:tcPr>
            <w:tcW w:w="578" w:type="dxa"/>
          </w:tcPr>
          <w:p>
            <w:pPr>
              <w:pStyle w:val="TableParagraph"/>
              <w:rPr>
                <w:rFonts w:ascii="Times New Roman"/>
                <w:sz w:val="14"/>
              </w:rPr>
            </w:pPr>
          </w:p>
        </w:tc>
        <w:tc>
          <w:tcPr>
            <w:tcW w:w="576" w:type="dxa"/>
          </w:tcPr>
          <w:p>
            <w:pPr>
              <w:pStyle w:val="TableParagraph"/>
              <w:rPr>
                <w:rFonts w:ascii="Times New Roman"/>
                <w:sz w:val="14"/>
              </w:rPr>
            </w:pPr>
          </w:p>
        </w:tc>
        <w:tc>
          <w:tcPr>
            <w:tcW w:w="579" w:type="dxa"/>
          </w:tcPr>
          <w:p>
            <w:pPr>
              <w:pStyle w:val="TableParagraph"/>
              <w:rPr>
                <w:rFonts w:ascii="Times New Roman"/>
                <w:sz w:val="14"/>
              </w:rPr>
            </w:pPr>
          </w:p>
        </w:tc>
      </w:tr>
      <w:tr>
        <w:trPr>
          <w:trHeight w:val="212" w:hRule="atLeast"/>
        </w:trPr>
        <w:tc>
          <w:tcPr>
            <w:tcW w:w="1757" w:type="dxa"/>
            <w:vMerge/>
            <w:tcBorders>
              <w:top w:val="nil"/>
            </w:tcBorders>
          </w:tcPr>
          <w:p>
            <w:pPr>
              <w:rPr>
                <w:sz w:val="2"/>
                <w:szCs w:val="2"/>
              </w:rPr>
            </w:pPr>
          </w:p>
        </w:tc>
        <w:tc>
          <w:tcPr>
            <w:tcW w:w="4746" w:type="dxa"/>
          </w:tcPr>
          <w:p>
            <w:pPr>
              <w:pStyle w:val="TableParagraph"/>
              <w:ind w:left="9"/>
              <w:rPr>
                <w:sz w:val="16"/>
              </w:rPr>
            </w:pPr>
            <w:r>
              <w:rPr>
                <w:sz w:val="16"/>
              </w:rPr>
              <w:t>Cleaning</w:t>
            </w:r>
            <w:r>
              <w:rPr>
                <w:spacing w:val="-4"/>
                <w:sz w:val="16"/>
              </w:rPr>
              <w:t> </w:t>
            </w:r>
            <w:r>
              <w:rPr>
                <w:sz w:val="16"/>
              </w:rPr>
              <w:t>of</w:t>
            </w:r>
            <w:r>
              <w:rPr>
                <w:spacing w:val="-4"/>
                <w:sz w:val="16"/>
              </w:rPr>
              <w:t> </w:t>
            </w:r>
            <w:r>
              <w:rPr>
                <w:sz w:val="16"/>
              </w:rPr>
              <w:t>the</w:t>
            </w:r>
            <w:r>
              <w:rPr>
                <w:spacing w:val="-6"/>
                <w:sz w:val="16"/>
              </w:rPr>
              <w:t> </w:t>
            </w:r>
            <w:r>
              <w:rPr>
                <w:sz w:val="16"/>
              </w:rPr>
              <w:t>Equipment</w:t>
            </w:r>
            <w:r>
              <w:rPr>
                <w:spacing w:val="-4"/>
                <w:sz w:val="16"/>
              </w:rPr>
              <w:t> </w:t>
            </w:r>
            <w:r>
              <w:rPr>
                <w:sz w:val="16"/>
              </w:rPr>
              <w:t>with</w:t>
            </w:r>
            <w:r>
              <w:rPr>
                <w:spacing w:val="-6"/>
                <w:sz w:val="16"/>
              </w:rPr>
              <w:t> </w:t>
            </w:r>
            <w:r>
              <w:rPr>
                <w:spacing w:val="-2"/>
                <w:sz w:val="16"/>
              </w:rPr>
              <w:t>duster</w:t>
            </w:r>
          </w:p>
        </w:tc>
        <w:tc>
          <w:tcPr>
            <w:tcW w:w="576" w:type="dxa"/>
          </w:tcPr>
          <w:p>
            <w:pPr>
              <w:pStyle w:val="TableParagraph"/>
              <w:rPr>
                <w:rFonts w:ascii="Times New Roman"/>
                <w:sz w:val="14"/>
              </w:rPr>
            </w:pPr>
          </w:p>
        </w:tc>
        <w:tc>
          <w:tcPr>
            <w:tcW w:w="579" w:type="dxa"/>
          </w:tcPr>
          <w:p>
            <w:pPr>
              <w:pStyle w:val="TableParagraph"/>
              <w:rPr>
                <w:rFonts w:ascii="Times New Roman"/>
                <w:sz w:val="14"/>
              </w:rPr>
            </w:pPr>
          </w:p>
        </w:tc>
        <w:tc>
          <w:tcPr>
            <w:tcW w:w="576" w:type="dxa"/>
          </w:tcPr>
          <w:p>
            <w:pPr>
              <w:pStyle w:val="TableParagraph"/>
              <w:ind w:left="20" w:right="3"/>
              <w:jc w:val="center"/>
              <w:rPr>
                <w:sz w:val="16"/>
              </w:rPr>
            </w:pPr>
            <w:r>
              <w:rPr>
                <w:spacing w:val="-5"/>
                <w:sz w:val="16"/>
              </w:rPr>
              <w:t>Yes</w:t>
            </w:r>
          </w:p>
        </w:tc>
        <w:tc>
          <w:tcPr>
            <w:tcW w:w="578" w:type="dxa"/>
          </w:tcPr>
          <w:p>
            <w:pPr>
              <w:pStyle w:val="TableParagraph"/>
              <w:rPr>
                <w:rFonts w:ascii="Times New Roman"/>
                <w:sz w:val="14"/>
              </w:rPr>
            </w:pPr>
          </w:p>
        </w:tc>
        <w:tc>
          <w:tcPr>
            <w:tcW w:w="576" w:type="dxa"/>
          </w:tcPr>
          <w:p>
            <w:pPr>
              <w:pStyle w:val="TableParagraph"/>
              <w:rPr>
                <w:rFonts w:ascii="Times New Roman"/>
                <w:sz w:val="14"/>
              </w:rPr>
            </w:pPr>
          </w:p>
        </w:tc>
        <w:tc>
          <w:tcPr>
            <w:tcW w:w="579" w:type="dxa"/>
          </w:tcPr>
          <w:p>
            <w:pPr>
              <w:pStyle w:val="TableParagraph"/>
              <w:rPr>
                <w:rFonts w:ascii="Times New Roman"/>
                <w:sz w:val="14"/>
              </w:rPr>
            </w:pPr>
          </w:p>
        </w:tc>
      </w:tr>
      <w:tr>
        <w:trPr>
          <w:trHeight w:val="212" w:hRule="atLeast"/>
        </w:trPr>
        <w:tc>
          <w:tcPr>
            <w:tcW w:w="1757" w:type="dxa"/>
            <w:vMerge/>
            <w:tcBorders>
              <w:top w:val="nil"/>
            </w:tcBorders>
          </w:tcPr>
          <w:p>
            <w:pPr>
              <w:rPr>
                <w:sz w:val="2"/>
                <w:szCs w:val="2"/>
              </w:rPr>
            </w:pPr>
          </w:p>
        </w:tc>
        <w:tc>
          <w:tcPr>
            <w:tcW w:w="4746" w:type="dxa"/>
          </w:tcPr>
          <w:p>
            <w:pPr>
              <w:pStyle w:val="TableParagraph"/>
              <w:ind w:left="9"/>
              <w:rPr>
                <w:sz w:val="16"/>
              </w:rPr>
            </w:pPr>
            <w:r>
              <w:rPr>
                <w:sz w:val="16"/>
              </w:rPr>
              <w:t>Check</w:t>
            </w:r>
            <w:r>
              <w:rPr>
                <w:spacing w:val="-8"/>
                <w:sz w:val="16"/>
              </w:rPr>
              <w:t> </w:t>
            </w:r>
            <w:r>
              <w:rPr>
                <w:sz w:val="16"/>
              </w:rPr>
              <w:t>MW</w:t>
            </w:r>
            <w:r>
              <w:rPr>
                <w:spacing w:val="-5"/>
                <w:sz w:val="16"/>
              </w:rPr>
              <w:t> </w:t>
            </w:r>
            <w:r>
              <w:rPr>
                <w:sz w:val="16"/>
              </w:rPr>
              <w:t>&amp;</w:t>
            </w:r>
            <w:r>
              <w:rPr>
                <w:spacing w:val="-4"/>
                <w:sz w:val="16"/>
              </w:rPr>
              <w:t> </w:t>
            </w:r>
            <w:r>
              <w:rPr>
                <w:sz w:val="16"/>
              </w:rPr>
              <w:t>UBR</w:t>
            </w:r>
            <w:r>
              <w:rPr>
                <w:spacing w:val="-11"/>
                <w:sz w:val="16"/>
              </w:rPr>
              <w:t> </w:t>
            </w:r>
            <w:r>
              <w:rPr>
                <w:sz w:val="16"/>
              </w:rPr>
              <w:t>Antenna</w:t>
            </w:r>
            <w:r>
              <w:rPr>
                <w:spacing w:val="-1"/>
                <w:sz w:val="16"/>
              </w:rPr>
              <w:t> </w:t>
            </w:r>
            <w:r>
              <w:rPr>
                <w:sz w:val="16"/>
              </w:rPr>
              <w:t>orientation</w:t>
            </w:r>
            <w:r>
              <w:rPr>
                <w:spacing w:val="-3"/>
                <w:sz w:val="16"/>
              </w:rPr>
              <w:t> </w:t>
            </w:r>
            <w:r>
              <w:rPr>
                <w:sz w:val="16"/>
              </w:rPr>
              <w:t>&amp;</w:t>
            </w:r>
            <w:r>
              <w:rPr>
                <w:spacing w:val="-4"/>
                <w:sz w:val="16"/>
              </w:rPr>
              <w:t> </w:t>
            </w:r>
            <w:r>
              <w:rPr>
                <w:spacing w:val="-2"/>
                <w:sz w:val="16"/>
              </w:rPr>
              <w:t>weatherproofing</w:t>
            </w:r>
          </w:p>
        </w:tc>
        <w:tc>
          <w:tcPr>
            <w:tcW w:w="576" w:type="dxa"/>
          </w:tcPr>
          <w:p>
            <w:pPr>
              <w:pStyle w:val="TableParagraph"/>
              <w:rPr>
                <w:rFonts w:ascii="Times New Roman"/>
                <w:sz w:val="14"/>
              </w:rPr>
            </w:pPr>
          </w:p>
        </w:tc>
        <w:tc>
          <w:tcPr>
            <w:tcW w:w="579" w:type="dxa"/>
          </w:tcPr>
          <w:p>
            <w:pPr>
              <w:pStyle w:val="TableParagraph"/>
              <w:rPr>
                <w:rFonts w:ascii="Times New Roman"/>
                <w:sz w:val="14"/>
              </w:rPr>
            </w:pPr>
          </w:p>
        </w:tc>
        <w:tc>
          <w:tcPr>
            <w:tcW w:w="576" w:type="dxa"/>
          </w:tcPr>
          <w:p>
            <w:pPr>
              <w:pStyle w:val="TableParagraph"/>
              <w:rPr>
                <w:rFonts w:ascii="Times New Roman"/>
                <w:sz w:val="14"/>
              </w:rPr>
            </w:pPr>
          </w:p>
        </w:tc>
        <w:tc>
          <w:tcPr>
            <w:tcW w:w="578" w:type="dxa"/>
          </w:tcPr>
          <w:p>
            <w:pPr>
              <w:pStyle w:val="TableParagraph"/>
              <w:rPr>
                <w:rFonts w:ascii="Times New Roman"/>
                <w:sz w:val="14"/>
              </w:rPr>
            </w:pPr>
          </w:p>
        </w:tc>
        <w:tc>
          <w:tcPr>
            <w:tcW w:w="576" w:type="dxa"/>
          </w:tcPr>
          <w:p>
            <w:pPr>
              <w:pStyle w:val="TableParagraph"/>
              <w:ind w:left="20" w:right="2"/>
              <w:jc w:val="center"/>
              <w:rPr>
                <w:sz w:val="16"/>
              </w:rPr>
            </w:pPr>
            <w:r>
              <w:rPr>
                <w:spacing w:val="-5"/>
                <w:sz w:val="16"/>
              </w:rPr>
              <w:t>Yes</w:t>
            </w:r>
          </w:p>
        </w:tc>
        <w:tc>
          <w:tcPr>
            <w:tcW w:w="579" w:type="dxa"/>
          </w:tcPr>
          <w:p>
            <w:pPr>
              <w:pStyle w:val="TableParagraph"/>
              <w:rPr>
                <w:rFonts w:ascii="Times New Roman"/>
                <w:sz w:val="14"/>
              </w:rPr>
            </w:pPr>
          </w:p>
        </w:tc>
      </w:tr>
      <w:tr>
        <w:trPr>
          <w:trHeight w:val="212" w:hRule="atLeast"/>
        </w:trPr>
        <w:tc>
          <w:tcPr>
            <w:tcW w:w="1757" w:type="dxa"/>
            <w:vMerge/>
            <w:tcBorders>
              <w:top w:val="nil"/>
            </w:tcBorders>
          </w:tcPr>
          <w:p>
            <w:pPr>
              <w:rPr>
                <w:sz w:val="2"/>
                <w:szCs w:val="2"/>
              </w:rPr>
            </w:pPr>
          </w:p>
        </w:tc>
        <w:tc>
          <w:tcPr>
            <w:tcW w:w="4746" w:type="dxa"/>
          </w:tcPr>
          <w:p>
            <w:pPr>
              <w:pStyle w:val="TableParagraph"/>
              <w:ind w:left="9"/>
              <w:rPr>
                <w:sz w:val="16"/>
              </w:rPr>
            </w:pPr>
            <w:r>
              <w:rPr>
                <w:sz w:val="16"/>
              </w:rPr>
              <w:t>Support</w:t>
            </w:r>
            <w:r>
              <w:rPr>
                <w:spacing w:val="-6"/>
                <w:sz w:val="16"/>
              </w:rPr>
              <w:t> </w:t>
            </w:r>
            <w:r>
              <w:rPr>
                <w:sz w:val="16"/>
              </w:rPr>
              <w:t>activities</w:t>
            </w:r>
            <w:r>
              <w:rPr>
                <w:spacing w:val="-7"/>
                <w:sz w:val="16"/>
              </w:rPr>
              <w:t> </w:t>
            </w:r>
            <w:r>
              <w:rPr>
                <w:sz w:val="16"/>
              </w:rPr>
              <w:t>(Node</w:t>
            </w:r>
            <w:r>
              <w:rPr>
                <w:spacing w:val="-6"/>
                <w:sz w:val="16"/>
              </w:rPr>
              <w:t> </w:t>
            </w:r>
            <w:r>
              <w:rPr>
                <w:spacing w:val="-2"/>
                <w:sz w:val="16"/>
              </w:rPr>
              <w:t>visibility)</w:t>
            </w:r>
          </w:p>
        </w:tc>
        <w:tc>
          <w:tcPr>
            <w:tcW w:w="576" w:type="dxa"/>
          </w:tcPr>
          <w:p>
            <w:pPr>
              <w:pStyle w:val="TableParagraph"/>
              <w:rPr>
                <w:rFonts w:ascii="Times New Roman"/>
                <w:sz w:val="14"/>
              </w:rPr>
            </w:pPr>
          </w:p>
        </w:tc>
        <w:tc>
          <w:tcPr>
            <w:tcW w:w="579" w:type="dxa"/>
          </w:tcPr>
          <w:p>
            <w:pPr>
              <w:pStyle w:val="TableParagraph"/>
              <w:rPr>
                <w:rFonts w:ascii="Times New Roman"/>
                <w:sz w:val="14"/>
              </w:rPr>
            </w:pPr>
          </w:p>
        </w:tc>
        <w:tc>
          <w:tcPr>
            <w:tcW w:w="576" w:type="dxa"/>
          </w:tcPr>
          <w:p>
            <w:pPr>
              <w:pStyle w:val="TableParagraph"/>
              <w:rPr>
                <w:rFonts w:ascii="Times New Roman"/>
                <w:sz w:val="14"/>
              </w:rPr>
            </w:pPr>
          </w:p>
        </w:tc>
        <w:tc>
          <w:tcPr>
            <w:tcW w:w="578" w:type="dxa"/>
          </w:tcPr>
          <w:p>
            <w:pPr>
              <w:pStyle w:val="TableParagraph"/>
              <w:rPr>
                <w:rFonts w:ascii="Times New Roman"/>
                <w:sz w:val="14"/>
              </w:rPr>
            </w:pPr>
          </w:p>
        </w:tc>
        <w:tc>
          <w:tcPr>
            <w:tcW w:w="576" w:type="dxa"/>
          </w:tcPr>
          <w:p>
            <w:pPr>
              <w:pStyle w:val="TableParagraph"/>
              <w:rPr>
                <w:rFonts w:ascii="Times New Roman"/>
                <w:sz w:val="14"/>
              </w:rPr>
            </w:pPr>
          </w:p>
        </w:tc>
        <w:tc>
          <w:tcPr>
            <w:tcW w:w="579" w:type="dxa"/>
          </w:tcPr>
          <w:p>
            <w:pPr>
              <w:pStyle w:val="TableParagraph"/>
              <w:ind w:left="19" w:right="4"/>
              <w:jc w:val="center"/>
              <w:rPr>
                <w:sz w:val="16"/>
              </w:rPr>
            </w:pPr>
            <w:r>
              <w:rPr>
                <w:spacing w:val="-5"/>
                <w:sz w:val="16"/>
              </w:rPr>
              <w:t>Yes</w:t>
            </w:r>
          </w:p>
        </w:tc>
      </w:tr>
      <w:tr>
        <w:trPr>
          <w:trHeight w:val="212" w:hRule="atLeast"/>
        </w:trPr>
        <w:tc>
          <w:tcPr>
            <w:tcW w:w="1757" w:type="dxa"/>
            <w:vMerge/>
            <w:tcBorders>
              <w:top w:val="nil"/>
            </w:tcBorders>
          </w:tcPr>
          <w:p>
            <w:pPr>
              <w:rPr>
                <w:sz w:val="2"/>
                <w:szCs w:val="2"/>
              </w:rPr>
            </w:pPr>
          </w:p>
        </w:tc>
        <w:tc>
          <w:tcPr>
            <w:tcW w:w="4746" w:type="dxa"/>
          </w:tcPr>
          <w:p>
            <w:pPr>
              <w:pStyle w:val="TableParagraph"/>
              <w:ind w:left="9"/>
              <w:rPr>
                <w:sz w:val="16"/>
              </w:rPr>
            </w:pPr>
            <w:r>
              <w:rPr>
                <w:sz w:val="16"/>
              </w:rPr>
              <w:t>Support</w:t>
            </w:r>
            <w:r>
              <w:rPr>
                <w:spacing w:val="-3"/>
                <w:sz w:val="16"/>
              </w:rPr>
              <w:t> </w:t>
            </w:r>
            <w:r>
              <w:rPr>
                <w:sz w:val="16"/>
              </w:rPr>
              <w:t>for</w:t>
            </w:r>
            <w:r>
              <w:rPr>
                <w:spacing w:val="-6"/>
                <w:sz w:val="16"/>
              </w:rPr>
              <w:t> </w:t>
            </w:r>
            <w:r>
              <w:rPr>
                <w:sz w:val="16"/>
              </w:rPr>
              <w:t>Optical</w:t>
            </w:r>
            <w:r>
              <w:rPr>
                <w:spacing w:val="-6"/>
                <w:sz w:val="16"/>
              </w:rPr>
              <w:t> </w:t>
            </w:r>
            <w:r>
              <w:rPr>
                <w:sz w:val="16"/>
              </w:rPr>
              <w:t>&amp;</w:t>
            </w:r>
            <w:r>
              <w:rPr>
                <w:spacing w:val="-4"/>
                <w:sz w:val="16"/>
              </w:rPr>
              <w:t> </w:t>
            </w:r>
            <w:r>
              <w:rPr>
                <w:sz w:val="16"/>
              </w:rPr>
              <w:t>Ethernet</w:t>
            </w:r>
            <w:r>
              <w:rPr>
                <w:spacing w:val="-5"/>
                <w:sz w:val="16"/>
              </w:rPr>
              <w:t> </w:t>
            </w:r>
            <w:r>
              <w:rPr>
                <w:sz w:val="16"/>
              </w:rPr>
              <w:t>BER</w:t>
            </w:r>
            <w:r>
              <w:rPr>
                <w:spacing w:val="-3"/>
                <w:sz w:val="16"/>
              </w:rPr>
              <w:t> </w:t>
            </w:r>
            <w:r>
              <w:rPr>
                <w:spacing w:val="-2"/>
                <w:sz w:val="16"/>
              </w:rPr>
              <w:t>testing</w:t>
            </w:r>
          </w:p>
        </w:tc>
        <w:tc>
          <w:tcPr>
            <w:tcW w:w="576" w:type="dxa"/>
          </w:tcPr>
          <w:p>
            <w:pPr>
              <w:pStyle w:val="TableParagraph"/>
              <w:rPr>
                <w:rFonts w:ascii="Times New Roman"/>
                <w:sz w:val="14"/>
              </w:rPr>
            </w:pPr>
          </w:p>
        </w:tc>
        <w:tc>
          <w:tcPr>
            <w:tcW w:w="579" w:type="dxa"/>
          </w:tcPr>
          <w:p>
            <w:pPr>
              <w:pStyle w:val="TableParagraph"/>
              <w:rPr>
                <w:rFonts w:ascii="Times New Roman"/>
                <w:sz w:val="14"/>
              </w:rPr>
            </w:pPr>
          </w:p>
        </w:tc>
        <w:tc>
          <w:tcPr>
            <w:tcW w:w="576" w:type="dxa"/>
          </w:tcPr>
          <w:p>
            <w:pPr>
              <w:pStyle w:val="TableParagraph"/>
              <w:rPr>
                <w:rFonts w:ascii="Times New Roman"/>
                <w:sz w:val="14"/>
              </w:rPr>
            </w:pPr>
          </w:p>
        </w:tc>
        <w:tc>
          <w:tcPr>
            <w:tcW w:w="578" w:type="dxa"/>
          </w:tcPr>
          <w:p>
            <w:pPr>
              <w:pStyle w:val="TableParagraph"/>
              <w:rPr>
                <w:rFonts w:ascii="Times New Roman"/>
                <w:sz w:val="14"/>
              </w:rPr>
            </w:pPr>
          </w:p>
        </w:tc>
        <w:tc>
          <w:tcPr>
            <w:tcW w:w="576" w:type="dxa"/>
          </w:tcPr>
          <w:p>
            <w:pPr>
              <w:pStyle w:val="TableParagraph"/>
              <w:rPr>
                <w:rFonts w:ascii="Times New Roman"/>
                <w:sz w:val="14"/>
              </w:rPr>
            </w:pPr>
          </w:p>
        </w:tc>
        <w:tc>
          <w:tcPr>
            <w:tcW w:w="579" w:type="dxa"/>
          </w:tcPr>
          <w:p>
            <w:pPr>
              <w:pStyle w:val="TableParagraph"/>
              <w:ind w:left="19" w:right="4"/>
              <w:jc w:val="center"/>
              <w:rPr>
                <w:sz w:val="16"/>
              </w:rPr>
            </w:pPr>
            <w:r>
              <w:rPr>
                <w:spacing w:val="-5"/>
                <w:sz w:val="16"/>
              </w:rPr>
              <w:t>Yes</w:t>
            </w:r>
          </w:p>
        </w:tc>
      </w:tr>
      <w:tr>
        <w:trPr>
          <w:trHeight w:val="640" w:hRule="atLeast"/>
        </w:trPr>
        <w:tc>
          <w:tcPr>
            <w:tcW w:w="1757" w:type="dxa"/>
            <w:vMerge/>
            <w:tcBorders>
              <w:top w:val="nil"/>
            </w:tcBorders>
          </w:tcPr>
          <w:p>
            <w:pPr>
              <w:rPr>
                <w:sz w:val="2"/>
                <w:szCs w:val="2"/>
              </w:rPr>
            </w:pPr>
          </w:p>
        </w:tc>
        <w:tc>
          <w:tcPr>
            <w:tcW w:w="4746" w:type="dxa"/>
          </w:tcPr>
          <w:p>
            <w:pPr>
              <w:pStyle w:val="TableParagraph"/>
              <w:ind w:left="9"/>
              <w:rPr>
                <w:sz w:val="16"/>
              </w:rPr>
            </w:pPr>
            <w:r>
              <w:rPr>
                <w:sz w:val="16"/>
              </w:rPr>
              <w:t>Replacement/swapping</w:t>
            </w:r>
            <w:r>
              <w:rPr>
                <w:spacing w:val="-6"/>
                <w:sz w:val="16"/>
              </w:rPr>
              <w:t> </w:t>
            </w:r>
            <w:r>
              <w:rPr>
                <w:sz w:val="16"/>
              </w:rPr>
              <w:t>of</w:t>
            </w:r>
            <w:r>
              <w:rPr>
                <w:spacing w:val="-5"/>
                <w:sz w:val="16"/>
              </w:rPr>
              <w:t> </w:t>
            </w:r>
            <w:r>
              <w:rPr>
                <w:sz w:val="16"/>
              </w:rPr>
              <w:t>antenna,</w:t>
            </w:r>
            <w:r>
              <w:rPr>
                <w:spacing w:val="-5"/>
                <w:sz w:val="16"/>
              </w:rPr>
              <w:t> </w:t>
            </w:r>
            <w:r>
              <w:rPr>
                <w:sz w:val="16"/>
              </w:rPr>
              <w:t>eNB,</w:t>
            </w:r>
            <w:r>
              <w:rPr>
                <w:spacing w:val="-4"/>
                <w:sz w:val="16"/>
              </w:rPr>
              <w:t> </w:t>
            </w:r>
            <w:r>
              <w:rPr>
                <w:sz w:val="16"/>
              </w:rPr>
              <w:t>gNB,</w:t>
            </w:r>
            <w:r>
              <w:rPr>
                <w:spacing w:val="-5"/>
                <w:sz w:val="16"/>
              </w:rPr>
              <w:t> </w:t>
            </w:r>
            <w:r>
              <w:rPr>
                <w:sz w:val="16"/>
              </w:rPr>
              <w:t>RRH,</w:t>
            </w:r>
            <w:r>
              <w:rPr>
                <w:spacing w:val="-7"/>
                <w:sz w:val="16"/>
              </w:rPr>
              <w:t> </w:t>
            </w:r>
            <w:r>
              <w:rPr>
                <w:sz w:val="16"/>
              </w:rPr>
              <w:t>IP</w:t>
            </w:r>
            <w:r>
              <w:rPr>
                <w:spacing w:val="-10"/>
                <w:sz w:val="16"/>
              </w:rPr>
              <w:t> </w:t>
            </w:r>
            <w:r>
              <w:rPr>
                <w:spacing w:val="-2"/>
                <w:sz w:val="16"/>
              </w:rPr>
              <w:t>elements</w:t>
            </w:r>
          </w:p>
          <w:p>
            <w:pPr>
              <w:pStyle w:val="TableParagraph"/>
              <w:spacing w:line="210" w:lineRule="atLeast" w:before="4"/>
              <w:ind w:left="9"/>
              <w:rPr>
                <w:sz w:val="16"/>
              </w:rPr>
            </w:pPr>
            <w:r>
              <w:rPr>
                <w:sz w:val="16"/>
              </w:rPr>
              <w:t>(Router/MDS/L2</w:t>
            </w:r>
            <w:r>
              <w:rPr>
                <w:spacing w:val="-10"/>
                <w:sz w:val="16"/>
              </w:rPr>
              <w:t> </w:t>
            </w:r>
            <w:r>
              <w:rPr>
                <w:sz w:val="16"/>
              </w:rPr>
              <w:t>Switch...),</w:t>
            </w:r>
            <w:r>
              <w:rPr>
                <w:spacing w:val="-9"/>
                <w:sz w:val="16"/>
              </w:rPr>
              <w:t> </w:t>
            </w:r>
            <w:r>
              <w:rPr>
                <w:sz w:val="16"/>
              </w:rPr>
              <w:t>MW,</w:t>
            </w:r>
            <w:r>
              <w:rPr>
                <w:spacing w:val="-9"/>
                <w:sz w:val="16"/>
              </w:rPr>
              <w:t> </w:t>
            </w:r>
            <w:r>
              <w:rPr>
                <w:sz w:val="16"/>
              </w:rPr>
              <w:t>UBR,</w:t>
            </w:r>
            <w:r>
              <w:rPr>
                <w:spacing w:val="-7"/>
                <w:sz w:val="16"/>
              </w:rPr>
              <w:t> </w:t>
            </w:r>
            <w:r>
              <w:rPr>
                <w:sz w:val="16"/>
              </w:rPr>
              <w:t>eBand,</w:t>
            </w:r>
            <w:r>
              <w:rPr>
                <w:spacing w:val="-7"/>
                <w:sz w:val="16"/>
              </w:rPr>
              <w:t> </w:t>
            </w:r>
            <w:r>
              <w:rPr>
                <w:sz w:val="16"/>
              </w:rPr>
              <w:t>High</w:t>
            </w:r>
            <w:r>
              <w:rPr>
                <w:spacing w:val="-5"/>
                <w:sz w:val="16"/>
              </w:rPr>
              <w:t> </w:t>
            </w:r>
            <w:r>
              <w:rPr>
                <w:sz w:val="16"/>
              </w:rPr>
              <w:t>Capacity-UBR as part of routine maintenance.</w:t>
            </w:r>
          </w:p>
        </w:tc>
        <w:tc>
          <w:tcPr>
            <w:tcW w:w="576" w:type="dxa"/>
          </w:tcPr>
          <w:p>
            <w:pPr>
              <w:pStyle w:val="TableParagraph"/>
              <w:spacing w:before="30"/>
              <w:rPr>
                <w:rFonts w:ascii="Arial"/>
                <w:b/>
                <w:sz w:val="16"/>
              </w:rPr>
            </w:pPr>
          </w:p>
          <w:p>
            <w:pPr>
              <w:pStyle w:val="TableParagraph"/>
              <w:ind w:left="20" w:right="7"/>
              <w:jc w:val="center"/>
              <w:rPr>
                <w:sz w:val="16"/>
              </w:rPr>
            </w:pPr>
            <w:r>
              <w:rPr>
                <w:spacing w:val="-5"/>
                <w:sz w:val="16"/>
              </w:rPr>
              <w:t>Yes</w:t>
            </w:r>
          </w:p>
        </w:tc>
        <w:tc>
          <w:tcPr>
            <w:tcW w:w="579" w:type="dxa"/>
          </w:tcPr>
          <w:p>
            <w:pPr>
              <w:pStyle w:val="TableParagraph"/>
              <w:rPr>
                <w:rFonts w:ascii="Times New Roman"/>
                <w:sz w:val="16"/>
              </w:rPr>
            </w:pPr>
          </w:p>
        </w:tc>
        <w:tc>
          <w:tcPr>
            <w:tcW w:w="576" w:type="dxa"/>
          </w:tcPr>
          <w:p>
            <w:pPr>
              <w:pStyle w:val="TableParagraph"/>
              <w:rPr>
                <w:rFonts w:ascii="Times New Roman"/>
                <w:sz w:val="16"/>
              </w:rPr>
            </w:pPr>
          </w:p>
        </w:tc>
        <w:tc>
          <w:tcPr>
            <w:tcW w:w="578" w:type="dxa"/>
          </w:tcPr>
          <w:p>
            <w:pPr>
              <w:pStyle w:val="TableParagraph"/>
              <w:rPr>
                <w:rFonts w:ascii="Times New Roman"/>
                <w:sz w:val="16"/>
              </w:rPr>
            </w:pPr>
          </w:p>
        </w:tc>
        <w:tc>
          <w:tcPr>
            <w:tcW w:w="576" w:type="dxa"/>
          </w:tcPr>
          <w:p>
            <w:pPr>
              <w:pStyle w:val="TableParagraph"/>
              <w:rPr>
                <w:rFonts w:ascii="Times New Roman"/>
                <w:sz w:val="16"/>
              </w:rPr>
            </w:pPr>
          </w:p>
        </w:tc>
        <w:tc>
          <w:tcPr>
            <w:tcW w:w="579" w:type="dxa"/>
          </w:tcPr>
          <w:p>
            <w:pPr>
              <w:pStyle w:val="TableParagraph"/>
              <w:rPr>
                <w:rFonts w:ascii="Times New Roman"/>
                <w:sz w:val="16"/>
              </w:rPr>
            </w:pPr>
          </w:p>
        </w:tc>
      </w:tr>
      <w:tr>
        <w:trPr>
          <w:trHeight w:val="640" w:hRule="atLeast"/>
        </w:trPr>
        <w:tc>
          <w:tcPr>
            <w:tcW w:w="1757" w:type="dxa"/>
            <w:vMerge/>
            <w:tcBorders>
              <w:top w:val="nil"/>
            </w:tcBorders>
          </w:tcPr>
          <w:p>
            <w:pPr>
              <w:rPr>
                <w:sz w:val="2"/>
                <w:szCs w:val="2"/>
              </w:rPr>
            </w:pPr>
          </w:p>
        </w:tc>
        <w:tc>
          <w:tcPr>
            <w:tcW w:w="4746" w:type="dxa"/>
          </w:tcPr>
          <w:p>
            <w:pPr>
              <w:pStyle w:val="TableParagraph"/>
              <w:ind w:left="9"/>
              <w:rPr>
                <w:sz w:val="16"/>
              </w:rPr>
            </w:pPr>
            <w:r>
              <w:rPr>
                <w:sz w:val="16"/>
              </w:rPr>
              <w:t>Check</w:t>
            </w:r>
            <w:r>
              <w:rPr>
                <w:spacing w:val="-14"/>
                <w:sz w:val="16"/>
              </w:rPr>
              <w:t> </w:t>
            </w:r>
            <w:r>
              <w:rPr>
                <w:sz w:val="16"/>
              </w:rPr>
              <w:t>MW</w:t>
            </w:r>
            <w:r>
              <w:rPr>
                <w:spacing w:val="-11"/>
                <w:sz w:val="16"/>
              </w:rPr>
              <w:t> </w:t>
            </w:r>
            <w:r>
              <w:rPr>
                <w:sz w:val="16"/>
              </w:rPr>
              <w:t>Antenna</w:t>
            </w:r>
            <w:r>
              <w:rPr>
                <w:spacing w:val="-7"/>
                <w:sz w:val="16"/>
              </w:rPr>
              <w:t> </w:t>
            </w:r>
            <w:r>
              <w:rPr>
                <w:sz w:val="16"/>
              </w:rPr>
              <w:t>Interface</w:t>
            </w:r>
            <w:r>
              <w:rPr>
                <w:spacing w:val="-6"/>
                <w:sz w:val="16"/>
              </w:rPr>
              <w:t> </w:t>
            </w:r>
            <w:r>
              <w:rPr>
                <w:sz w:val="16"/>
              </w:rPr>
              <w:t>with</w:t>
            </w:r>
            <w:r>
              <w:rPr>
                <w:spacing w:val="-8"/>
                <w:sz w:val="16"/>
              </w:rPr>
              <w:t> </w:t>
            </w:r>
            <w:r>
              <w:rPr>
                <w:sz w:val="16"/>
              </w:rPr>
              <w:t>OMT,</w:t>
            </w:r>
            <w:r>
              <w:rPr>
                <w:spacing w:val="-7"/>
                <w:sz w:val="16"/>
              </w:rPr>
              <w:t> </w:t>
            </w:r>
            <w:r>
              <w:rPr>
                <w:sz w:val="16"/>
              </w:rPr>
              <w:t>Blanking</w:t>
            </w:r>
            <w:r>
              <w:rPr>
                <w:spacing w:val="-6"/>
                <w:sz w:val="16"/>
              </w:rPr>
              <w:t> </w:t>
            </w:r>
            <w:r>
              <w:rPr>
                <w:sz w:val="16"/>
              </w:rPr>
              <w:t>Plate,</w:t>
            </w:r>
            <w:r>
              <w:rPr>
                <w:spacing w:val="-7"/>
                <w:sz w:val="16"/>
              </w:rPr>
              <w:t> </w:t>
            </w:r>
            <w:r>
              <w:rPr>
                <w:sz w:val="16"/>
              </w:rPr>
              <w:t>LOS</w:t>
            </w:r>
            <w:r>
              <w:rPr>
                <w:spacing w:val="-6"/>
                <w:sz w:val="16"/>
              </w:rPr>
              <w:t> </w:t>
            </w:r>
            <w:r>
              <w:rPr>
                <w:spacing w:val="-10"/>
                <w:sz w:val="16"/>
              </w:rPr>
              <w:t>&amp;</w:t>
            </w:r>
          </w:p>
          <w:p>
            <w:pPr>
              <w:pStyle w:val="TableParagraph"/>
              <w:spacing w:line="210" w:lineRule="atLeast" w:before="4"/>
              <w:ind w:left="9"/>
              <w:rPr>
                <w:sz w:val="16"/>
              </w:rPr>
            </w:pPr>
            <w:r>
              <w:rPr>
                <w:sz w:val="16"/>
              </w:rPr>
              <w:t>Antenna</w:t>
            </w:r>
            <w:r>
              <w:rPr>
                <w:spacing w:val="-5"/>
                <w:sz w:val="16"/>
              </w:rPr>
              <w:t> </w:t>
            </w:r>
            <w:r>
              <w:rPr>
                <w:sz w:val="16"/>
              </w:rPr>
              <w:t>tightness,</w:t>
            </w:r>
            <w:r>
              <w:rPr>
                <w:spacing w:val="-5"/>
                <w:sz w:val="16"/>
              </w:rPr>
              <w:t> </w:t>
            </w:r>
            <w:r>
              <w:rPr>
                <w:sz w:val="16"/>
              </w:rPr>
              <w:t>Support</w:t>
            </w:r>
            <w:r>
              <w:rPr>
                <w:spacing w:val="-3"/>
                <w:sz w:val="16"/>
              </w:rPr>
              <w:t> </w:t>
            </w:r>
            <w:r>
              <w:rPr>
                <w:sz w:val="16"/>
              </w:rPr>
              <w:t>road,</w:t>
            </w:r>
            <w:r>
              <w:rPr>
                <w:spacing w:val="-6"/>
                <w:sz w:val="16"/>
              </w:rPr>
              <w:t> </w:t>
            </w:r>
            <w:r>
              <w:rPr>
                <w:sz w:val="16"/>
              </w:rPr>
              <w:t>Clamps</w:t>
            </w:r>
            <w:r>
              <w:rPr>
                <w:spacing w:val="-5"/>
                <w:sz w:val="16"/>
              </w:rPr>
              <w:t> </w:t>
            </w:r>
            <w:r>
              <w:rPr>
                <w:sz w:val="16"/>
              </w:rPr>
              <w:t>&amp;</w:t>
            </w:r>
            <w:r>
              <w:rPr>
                <w:spacing w:val="-5"/>
                <w:sz w:val="16"/>
              </w:rPr>
              <w:t> </w:t>
            </w:r>
            <w:r>
              <w:rPr>
                <w:sz w:val="16"/>
              </w:rPr>
              <w:t>Pole</w:t>
            </w:r>
            <w:r>
              <w:rPr>
                <w:spacing w:val="-5"/>
                <w:sz w:val="16"/>
              </w:rPr>
              <w:t> </w:t>
            </w:r>
            <w:r>
              <w:rPr>
                <w:sz w:val="16"/>
              </w:rPr>
              <w:t>Mount</w:t>
            </w:r>
            <w:r>
              <w:rPr>
                <w:spacing w:val="-5"/>
                <w:sz w:val="16"/>
              </w:rPr>
              <w:t> </w:t>
            </w:r>
            <w:r>
              <w:rPr>
                <w:sz w:val="16"/>
              </w:rPr>
              <w:t>for</w:t>
            </w:r>
            <w:r>
              <w:rPr>
                <w:spacing w:val="-4"/>
                <w:sz w:val="16"/>
              </w:rPr>
              <w:t> </w:t>
            </w:r>
            <w:r>
              <w:rPr>
                <w:sz w:val="16"/>
              </w:rPr>
              <w:t>proper tightness to hold the antenna position</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c>
          <w:tcPr>
            <w:tcW w:w="576" w:type="dxa"/>
          </w:tcPr>
          <w:p>
            <w:pPr>
              <w:pStyle w:val="TableParagraph"/>
              <w:rPr>
                <w:rFonts w:ascii="Times New Roman"/>
                <w:sz w:val="16"/>
              </w:rPr>
            </w:pPr>
          </w:p>
        </w:tc>
        <w:tc>
          <w:tcPr>
            <w:tcW w:w="578" w:type="dxa"/>
          </w:tcPr>
          <w:p>
            <w:pPr>
              <w:pStyle w:val="TableParagraph"/>
              <w:rPr>
                <w:rFonts w:ascii="Times New Roman"/>
                <w:sz w:val="16"/>
              </w:rPr>
            </w:pPr>
          </w:p>
        </w:tc>
        <w:tc>
          <w:tcPr>
            <w:tcW w:w="576" w:type="dxa"/>
          </w:tcPr>
          <w:p>
            <w:pPr>
              <w:pStyle w:val="TableParagraph"/>
              <w:spacing w:before="30"/>
              <w:rPr>
                <w:rFonts w:ascii="Arial"/>
                <w:b/>
                <w:sz w:val="16"/>
              </w:rPr>
            </w:pPr>
          </w:p>
          <w:p>
            <w:pPr>
              <w:pStyle w:val="TableParagraph"/>
              <w:ind w:left="20" w:right="2"/>
              <w:jc w:val="center"/>
              <w:rPr>
                <w:sz w:val="16"/>
              </w:rPr>
            </w:pPr>
            <w:r>
              <w:rPr>
                <w:spacing w:val="-5"/>
                <w:sz w:val="16"/>
              </w:rPr>
              <w:t>Yes</w:t>
            </w:r>
          </w:p>
        </w:tc>
        <w:tc>
          <w:tcPr>
            <w:tcW w:w="579" w:type="dxa"/>
          </w:tcPr>
          <w:p>
            <w:pPr>
              <w:pStyle w:val="TableParagraph"/>
              <w:rPr>
                <w:rFonts w:ascii="Times New Roman"/>
                <w:sz w:val="16"/>
              </w:rPr>
            </w:pPr>
          </w:p>
        </w:tc>
      </w:tr>
      <w:tr>
        <w:trPr>
          <w:trHeight w:val="213" w:hRule="atLeast"/>
        </w:trPr>
        <w:tc>
          <w:tcPr>
            <w:tcW w:w="1757" w:type="dxa"/>
            <w:vMerge/>
            <w:tcBorders>
              <w:top w:val="nil"/>
            </w:tcBorders>
          </w:tcPr>
          <w:p>
            <w:pPr>
              <w:rPr>
                <w:sz w:val="2"/>
                <w:szCs w:val="2"/>
              </w:rPr>
            </w:pPr>
          </w:p>
        </w:tc>
        <w:tc>
          <w:tcPr>
            <w:tcW w:w="4746" w:type="dxa"/>
          </w:tcPr>
          <w:p>
            <w:pPr>
              <w:pStyle w:val="TableParagraph"/>
              <w:spacing w:before="1"/>
              <w:ind w:left="9"/>
              <w:rPr>
                <w:sz w:val="16"/>
              </w:rPr>
            </w:pPr>
            <w:r>
              <w:rPr>
                <w:sz w:val="16"/>
              </w:rPr>
              <w:t>Check</w:t>
            </w:r>
            <w:r>
              <w:rPr>
                <w:spacing w:val="-4"/>
                <w:sz w:val="16"/>
              </w:rPr>
              <w:t> </w:t>
            </w:r>
            <w:r>
              <w:rPr>
                <w:sz w:val="16"/>
              </w:rPr>
              <w:t>Roxtec</w:t>
            </w:r>
            <w:r>
              <w:rPr>
                <w:spacing w:val="-3"/>
                <w:sz w:val="16"/>
              </w:rPr>
              <w:t> </w:t>
            </w:r>
            <w:r>
              <w:rPr>
                <w:sz w:val="16"/>
              </w:rPr>
              <w:t>Cable</w:t>
            </w:r>
            <w:r>
              <w:rPr>
                <w:spacing w:val="-5"/>
                <w:sz w:val="16"/>
              </w:rPr>
              <w:t> </w:t>
            </w:r>
            <w:r>
              <w:rPr>
                <w:sz w:val="16"/>
              </w:rPr>
              <w:t>Entry</w:t>
            </w:r>
            <w:r>
              <w:rPr>
                <w:spacing w:val="-6"/>
                <w:sz w:val="16"/>
              </w:rPr>
              <w:t> </w:t>
            </w:r>
            <w:r>
              <w:rPr>
                <w:spacing w:val="-2"/>
                <w:sz w:val="16"/>
              </w:rPr>
              <w:t>condition</w:t>
            </w:r>
          </w:p>
        </w:tc>
        <w:tc>
          <w:tcPr>
            <w:tcW w:w="576" w:type="dxa"/>
          </w:tcPr>
          <w:p>
            <w:pPr>
              <w:pStyle w:val="TableParagraph"/>
              <w:rPr>
                <w:rFonts w:ascii="Times New Roman"/>
                <w:sz w:val="14"/>
              </w:rPr>
            </w:pPr>
          </w:p>
        </w:tc>
        <w:tc>
          <w:tcPr>
            <w:tcW w:w="579" w:type="dxa"/>
          </w:tcPr>
          <w:p>
            <w:pPr>
              <w:pStyle w:val="TableParagraph"/>
              <w:rPr>
                <w:rFonts w:ascii="Times New Roman"/>
                <w:sz w:val="14"/>
              </w:rPr>
            </w:pPr>
          </w:p>
        </w:tc>
        <w:tc>
          <w:tcPr>
            <w:tcW w:w="576" w:type="dxa"/>
          </w:tcPr>
          <w:p>
            <w:pPr>
              <w:pStyle w:val="TableParagraph"/>
              <w:rPr>
                <w:rFonts w:ascii="Times New Roman"/>
                <w:sz w:val="14"/>
              </w:rPr>
            </w:pPr>
          </w:p>
        </w:tc>
        <w:tc>
          <w:tcPr>
            <w:tcW w:w="578" w:type="dxa"/>
          </w:tcPr>
          <w:p>
            <w:pPr>
              <w:pStyle w:val="TableParagraph"/>
              <w:spacing w:before="1"/>
              <w:ind w:left="17" w:right="2"/>
              <w:jc w:val="center"/>
              <w:rPr>
                <w:sz w:val="16"/>
              </w:rPr>
            </w:pPr>
            <w:r>
              <w:rPr>
                <w:spacing w:val="-5"/>
                <w:sz w:val="16"/>
              </w:rPr>
              <w:t>Yes</w:t>
            </w:r>
          </w:p>
        </w:tc>
        <w:tc>
          <w:tcPr>
            <w:tcW w:w="576" w:type="dxa"/>
          </w:tcPr>
          <w:p>
            <w:pPr>
              <w:pStyle w:val="TableParagraph"/>
              <w:rPr>
                <w:rFonts w:ascii="Times New Roman"/>
                <w:sz w:val="14"/>
              </w:rPr>
            </w:pPr>
          </w:p>
        </w:tc>
        <w:tc>
          <w:tcPr>
            <w:tcW w:w="579" w:type="dxa"/>
          </w:tcPr>
          <w:p>
            <w:pPr>
              <w:pStyle w:val="TableParagraph"/>
              <w:rPr>
                <w:rFonts w:ascii="Times New Roman"/>
                <w:sz w:val="14"/>
              </w:rPr>
            </w:pPr>
          </w:p>
        </w:tc>
      </w:tr>
      <w:tr>
        <w:trPr>
          <w:trHeight w:val="426" w:hRule="atLeast"/>
        </w:trPr>
        <w:tc>
          <w:tcPr>
            <w:tcW w:w="1757" w:type="dxa"/>
            <w:vMerge/>
            <w:tcBorders>
              <w:top w:val="nil"/>
            </w:tcBorders>
          </w:tcPr>
          <w:p>
            <w:pPr>
              <w:rPr>
                <w:sz w:val="2"/>
                <w:szCs w:val="2"/>
              </w:rPr>
            </w:pPr>
          </w:p>
        </w:tc>
        <w:tc>
          <w:tcPr>
            <w:tcW w:w="4746" w:type="dxa"/>
          </w:tcPr>
          <w:p>
            <w:pPr>
              <w:pStyle w:val="TableParagraph"/>
              <w:ind w:left="9"/>
              <w:rPr>
                <w:sz w:val="16"/>
              </w:rPr>
            </w:pPr>
            <w:r>
              <w:rPr>
                <w:sz w:val="16"/>
              </w:rPr>
              <w:t>Check</w:t>
            </w:r>
            <w:r>
              <w:rPr>
                <w:spacing w:val="-4"/>
                <w:sz w:val="16"/>
              </w:rPr>
              <w:t> </w:t>
            </w:r>
            <w:r>
              <w:rPr>
                <w:sz w:val="16"/>
              </w:rPr>
              <w:t>MW</w:t>
            </w:r>
            <w:r>
              <w:rPr>
                <w:spacing w:val="-5"/>
                <w:sz w:val="16"/>
              </w:rPr>
              <w:t> </w:t>
            </w:r>
            <w:r>
              <w:rPr>
                <w:sz w:val="16"/>
              </w:rPr>
              <w:t>ODU</w:t>
            </w:r>
            <w:r>
              <w:rPr>
                <w:spacing w:val="-3"/>
                <w:sz w:val="16"/>
              </w:rPr>
              <w:t> </w:t>
            </w:r>
            <w:r>
              <w:rPr>
                <w:sz w:val="16"/>
              </w:rPr>
              <w:t>Login</w:t>
            </w:r>
            <w:r>
              <w:rPr>
                <w:spacing w:val="-5"/>
                <w:sz w:val="16"/>
              </w:rPr>
              <w:t> </w:t>
            </w:r>
            <w:r>
              <w:rPr>
                <w:sz w:val="16"/>
              </w:rPr>
              <w:t>&amp;</w:t>
            </w:r>
            <w:r>
              <w:rPr>
                <w:spacing w:val="-4"/>
                <w:sz w:val="16"/>
              </w:rPr>
              <w:t> </w:t>
            </w:r>
            <w:r>
              <w:rPr>
                <w:sz w:val="16"/>
              </w:rPr>
              <w:t>Patch</w:t>
            </w:r>
            <w:r>
              <w:rPr>
                <w:spacing w:val="-5"/>
                <w:sz w:val="16"/>
              </w:rPr>
              <w:t> </w:t>
            </w:r>
            <w:r>
              <w:rPr>
                <w:sz w:val="16"/>
              </w:rPr>
              <w:t>cord</w:t>
            </w:r>
            <w:r>
              <w:rPr>
                <w:spacing w:val="-3"/>
                <w:sz w:val="16"/>
              </w:rPr>
              <w:t> </w:t>
            </w:r>
            <w:r>
              <w:rPr>
                <w:sz w:val="16"/>
              </w:rPr>
              <w:t>cable</w:t>
            </w:r>
            <w:r>
              <w:rPr>
                <w:spacing w:val="-3"/>
                <w:sz w:val="16"/>
              </w:rPr>
              <w:t> </w:t>
            </w:r>
            <w:r>
              <w:rPr>
                <w:sz w:val="16"/>
              </w:rPr>
              <w:t>and</w:t>
            </w:r>
            <w:r>
              <w:rPr>
                <w:spacing w:val="-6"/>
                <w:sz w:val="16"/>
              </w:rPr>
              <w:t> </w:t>
            </w:r>
            <w:r>
              <w:rPr>
                <w:sz w:val="16"/>
              </w:rPr>
              <w:t>Connector</w:t>
            </w:r>
            <w:r>
              <w:rPr>
                <w:spacing w:val="-3"/>
                <w:sz w:val="16"/>
              </w:rPr>
              <w:t> </w:t>
            </w:r>
            <w:r>
              <w:rPr>
                <w:sz w:val="16"/>
              </w:rPr>
              <w:t>at</w:t>
            </w:r>
            <w:r>
              <w:rPr>
                <w:spacing w:val="-2"/>
                <w:sz w:val="16"/>
              </w:rPr>
              <w:t> </w:t>
            </w:r>
            <w:r>
              <w:rPr>
                <w:spacing w:val="-4"/>
                <w:sz w:val="16"/>
              </w:rPr>
              <w:t>both</w:t>
            </w:r>
          </w:p>
          <w:p>
            <w:pPr>
              <w:pStyle w:val="TableParagraph"/>
              <w:spacing w:before="30"/>
              <w:ind w:left="9"/>
              <w:rPr>
                <w:sz w:val="16"/>
              </w:rPr>
            </w:pPr>
            <w:r>
              <w:rPr>
                <w:spacing w:val="-5"/>
                <w:sz w:val="16"/>
              </w:rPr>
              <w:t>end</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c>
          <w:tcPr>
            <w:tcW w:w="576" w:type="dxa"/>
          </w:tcPr>
          <w:p>
            <w:pPr>
              <w:pStyle w:val="TableParagraph"/>
              <w:rPr>
                <w:rFonts w:ascii="Times New Roman"/>
                <w:sz w:val="16"/>
              </w:rPr>
            </w:pPr>
          </w:p>
        </w:tc>
        <w:tc>
          <w:tcPr>
            <w:tcW w:w="578" w:type="dxa"/>
          </w:tcPr>
          <w:p>
            <w:pPr>
              <w:pStyle w:val="TableParagraph"/>
              <w:spacing w:before="106"/>
              <w:ind w:left="17" w:right="2"/>
              <w:jc w:val="center"/>
              <w:rPr>
                <w:sz w:val="16"/>
              </w:rPr>
            </w:pPr>
            <w:r>
              <w:rPr>
                <w:spacing w:val="-5"/>
                <w:sz w:val="16"/>
              </w:rPr>
              <w:t>Yes</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r>
      <w:tr>
        <w:trPr>
          <w:trHeight w:val="851" w:hRule="atLeast"/>
        </w:trPr>
        <w:tc>
          <w:tcPr>
            <w:tcW w:w="1757" w:type="dxa"/>
            <w:vMerge/>
            <w:tcBorders>
              <w:top w:val="nil"/>
            </w:tcBorders>
          </w:tcPr>
          <w:p>
            <w:pPr>
              <w:rPr>
                <w:sz w:val="2"/>
                <w:szCs w:val="2"/>
              </w:rPr>
            </w:pPr>
          </w:p>
        </w:tc>
        <w:tc>
          <w:tcPr>
            <w:tcW w:w="4746" w:type="dxa"/>
          </w:tcPr>
          <w:p>
            <w:pPr>
              <w:pStyle w:val="TableParagraph"/>
              <w:spacing w:line="278" w:lineRule="auto"/>
              <w:ind w:left="9"/>
              <w:rPr>
                <w:sz w:val="16"/>
              </w:rPr>
            </w:pPr>
            <w:r>
              <w:rPr>
                <w:sz w:val="16"/>
              </w:rPr>
              <w:t>Check</w:t>
            </w:r>
            <w:r>
              <w:rPr>
                <w:spacing w:val="-4"/>
                <w:sz w:val="16"/>
              </w:rPr>
              <w:t> </w:t>
            </w:r>
            <w:r>
              <w:rPr>
                <w:sz w:val="16"/>
              </w:rPr>
              <w:t>Power</w:t>
            </w:r>
            <w:r>
              <w:rPr>
                <w:spacing w:val="-5"/>
                <w:sz w:val="16"/>
              </w:rPr>
              <w:t> </w:t>
            </w:r>
            <w:r>
              <w:rPr>
                <w:sz w:val="16"/>
              </w:rPr>
              <w:t>card,</w:t>
            </w:r>
            <w:r>
              <w:rPr>
                <w:spacing w:val="-4"/>
                <w:sz w:val="16"/>
              </w:rPr>
              <w:t> </w:t>
            </w:r>
            <w:r>
              <w:rPr>
                <w:sz w:val="16"/>
              </w:rPr>
              <w:t>Earthing</w:t>
            </w:r>
            <w:r>
              <w:rPr>
                <w:spacing w:val="-6"/>
                <w:sz w:val="16"/>
              </w:rPr>
              <w:t> </w:t>
            </w:r>
            <w:r>
              <w:rPr>
                <w:sz w:val="16"/>
              </w:rPr>
              <w:t>&amp;</w:t>
            </w:r>
            <w:r>
              <w:rPr>
                <w:spacing w:val="-4"/>
                <w:sz w:val="16"/>
              </w:rPr>
              <w:t> </w:t>
            </w:r>
            <w:r>
              <w:rPr>
                <w:sz w:val="16"/>
              </w:rPr>
              <w:t>Power</w:t>
            </w:r>
            <w:r>
              <w:rPr>
                <w:spacing w:val="-4"/>
                <w:sz w:val="16"/>
              </w:rPr>
              <w:t> </w:t>
            </w:r>
            <w:r>
              <w:rPr>
                <w:sz w:val="16"/>
              </w:rPr>
              <w:t>cable</w:t>
            </w:r>
            <w:r>
              <w:rPr>
                <w:spacing w:val="-5"/>
                <w:sz w:val="16"/>
              </w:rPr>
              <w:t> </w:t>
            </w:r>
            <w:r>
              <w:rPr>
                <w:sz w:val="16"/>
              </w:rPr>
              <w:t>termination</w:t>
            </w:r>
            <w:r>
              <w:rPr>
                <w:spacing w:val="-6"/>
                <w:sz w:val="16"/>
              </w:rPr>
              <w:t> </w:t>
            </w:r>
            <w:r>
              <w:rPr>
                <w:sz w:val="16"/>
              </w:rPr>
              <w:t>at.</w:t>
            </w:r>
            <w:r>
              <w:rPr>
                <w:spacing w:val="-3"/>
                <w:sz w:val="16"/>
              </w:rPr>
              <w:t> </w:t>
            </w:r>
            <w:r>
              <w:rPr>
                <w:sz w:val="16"/>
              </w:rPr>
              <w:t>(BBU, GPS Arrestor, RRH, CSS, MW ODU, UBR Radio AC &amp; DC </w:t>
            </w:r>
            <w:r>
              <w:rPr>
                <w:spacing w:val="-2"/>
                <w:sz w:val="16"/>
              </w:rPr>
              <w:t>POE,ODU</w:t>
            </w:r>
          </w:p>
          <w:p>
            <w:pPr>
              <w:pStyle w:val="TableParagraph"/>
              <w:spacing w:line="182" w:lineRule="exact"/>
              <w:ind w:left="9"/>
              <w:rPr>
                <w:sz w:val="16"/>
              </w:rPr>
            </w:pPr>
            <w:r>
              <w:rPr>
                <w:sz w:val="16"/>
              </w:rPr>
              <w:t>BNC</w:t>
            </w:r>
            <w:r>
              <w:rPr>
                <w:spacing w:val="-4"/>
                <w:sz w:val="16"/>
              </w:rPr>
              <w:t> </w:t>
            </w:r>
            <w:r>
              <w:rPr>
                <w:sz w:val="16"/>
              </w:rPr>
              <w:t>Connector</w:t>
            </w:r>
            <w:r>
              <w:rPr>
                <w:spacing w:val="-6"/>
                <w:sz w:val="16"/>
              </w:rPr>
              <w:t> </w:t>
            </w:r>
            <w:r>
              <w:rPr>
                <w:spacing w:val="-4"/>
                <w:sz w:val="16"/>
              </w:rPr>
              <w:t>Cap)</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c>
          <w:tcPr>
            <w:tcW w:w="576" w:type="dxa"/>
          </w:tcPr>
          <w:p>
            <w:pPr>
              <w:pStyle w:val="TableParagraph"/>
              <w:rPr>
                <w:rFonts w:ascii="Times New Roman"/>
                <w:sz w:val="16"/>
              </w:rPr>
            </w:pPr>
          </w:p>
        </w:tc>
        <w:tc>
          <w:tcPr>
            <w:tcW w:w="578" w:type="dxa"/>
          </w:tcPr>
          <w:p>
            <w:pPr>
              <w:pStyle w:val="TableParagraph"/>
              <w:spacing w:before="135"/>
              <w:rPr>
                <w:rFonts w:ascii="Arial"/>
                <w:b/>
                <w:sz w:val="16"/>
              </w:rPr>
            </w:pPr>
          </w:p>
          <w:p>
            <w:pPr>
              <w:pStyle w:val="TableParagraph"/>
              <w:spacing w:before="1"/>
              <w:ind w:left="17" w:right="2"/>
              <w:jc w:val="center"/>
              <w:rPr>
                <w:sz w:val="16"/>
              </w:rPr>
            </w:pPr>
            <w:r>
              <w:rPr>
                <w:spacing w:val="-5"/>
                <w:sz w:val="16"/>
              </w:rPr>
              <w:t>Yes</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r>
      <w:tr>
        <w:trPr>
          <w:trHeight w:val="426" w:hRule="atLeast"/>
        </w:trPr>
        <w:tc>
          <w:tcPr>
            <w:tcW w:w="1757" w:type="dxa"/>
            <w:vMerge/>
            <w:tcBorders>
              <w:top w:val="nil"/>
            </w:tcBorders>
          </w:tcPr>
          <w:p>
            <w:pPr>
              <w:rPr>
                <w:sz w:val="2"/>
                <w:szCs w:val="2"/>
              </w:rPr>
            </w:pPr>
          </w:p>
        </w:tc>
        <w:tc>
          <w:tcPr>
            <w:tcW w:w="4746" w:type="dxa"/>
          </w:tcPr>
          <w:p>
            <w:pPr>
              <w:pStyle w:val="TableParagraph"/>
              <w:spacing w:before="3"/>
              <w:ind w:left="9"/>
              <w:rPr>
                <w:sz w:val="16"/>
              </w:rPr>
            </w:pPr>
            <w:r>
              <w:rPr>
                <w:sz w:val="16"/>
              </w:rPr>
              <w:t>Check</w:t>
            </w:r>
            <w:r>
              <w:rPr>
                <w:spacing w:val="-13"/>
                <w:sz w:val="16"/>
              </w:rPr>
              <w:t> </w:t>
            </w:r>
            <w:r>
              <w:rPr>
                <w:sz w:val="16"/>
              </w:rPr>
              <w:t>gNodeB,</w:t>
            </w:r>
            <w:r>
              <w:rPr>
                <w:spacing w:val="-8"/>
                <w:sz w:val="16"/>
              </w:rPr>
              <w:t> </w:t>
            </w:r>
            <w:r>
              <w:rPr>
                <w:sz w:val="16"/>
              </w:rPr>
              <w:t>eNB</w:t>
            </w:r>
            <w:r>
              <w:rPr>
                <w:spacing w:val="-7"/>
                <w:sz w:val="16"/>
              </w:rPr>
              <w:t> </w:t>
            </w:r>
            <w:r>
              <w:rPr>
                <w:sz w:val="16"/>
              </w:rPr>
              <w:t>&amp;</w:t>
            </w:r>
            <w:r>
              <w:rPr>
                <w:spacing w:val="-11"/>
                <w:sz w:val="16"/>
              </w:rPr>
              <w:t> </w:t>
            </w:r>
            <w:r>
              <w:rPr>
                <w:sz w:val="16"/>
              </w:rPr>
              <w:t>AG1</w:t>
            </w:r>
            <w:r>
              <w:rPr>
                <w:spacing w:val="-7"/>
                <w:sz w:val="16"/>
              </w:rPr>
              <w:t> </w:t>
            </w:r>
            <w:r>
              <w:rPr>
                <w:sz w:val="16"/>
              </w:rPr>
              <w:t>Device</w:t>
            </w:r>
            <w:r>
              <w:rPr>
                <w:spacing w:val="-12"/>
                <w:sz w:val="16"/>
              </w:rPr>
              <w:t> </w:t>
            </w:r>
            <w:r>
              <w:rPr>
                <w:sz w:val="16"/>
              </w:rPr>
              <w:t>Temperature,</w:t>
            </w:r>
            <w:r>
              <w:rPr>
                <w:spacing w:val="-6"/>
                <w:sz w:val="16"/>
              </w:rPr>
              <w:t> </w:t>
            </w:r>
            <w:r>
              <w:rPr>
                <w:sz w:val="16"/>
              </w:rPr>
              <w:t>Clean</w:t>
            </w:r>
            <w:r>
              <w:rPr>
                <w:spacing w:val="-9"/>
                <w:sz w:val="16"/>
              </w:rPr>
              <w:t> </w:t>
            </w:r>
            <w:r>
              <w:rPr>
                <w:sz w:val="16"/>
              </w:rPr>
              <w:t>FAN</w:t>
            </w:r>
            <w:r>
              <w:rPr>
                <w:spacing w:val="-9"/>
                <w:sz w:val="16"/>
              </w:rPr>
              <w:t> </w:t>
            </w:r>
            <w:r>
              <w:rPr>
                <w:spacing w:val="-10"/>
                <w:sz w:val="16"/>
              </w:rPr>
              <w:t>&amp;</w:t>
            </w:r>
          </w:p>
          <w:p>
            <w:pPr>
              <w:pStyle w:val="TableParagraph"/>
              <w:spacing w:before="27"/>
              <w:ind w:left="9"/>
              <w:rPr>
                <w:sz w:val="16"/>
              </w:rPr>
            </w:pPr>
            <w:r>
              <w:rPr>
                <w:spacing w:val="-2"/>
                <w:sz w:val="16"/>
              </w:rPr>
              <w:t>Filter</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c>
          <w:tcPr>
            <w:tcW w:w="576" w:type="dxa"/>
          </w:tcPr>
          <w:p>
            <w:pPr>
              <w:pStyle w:val="TableParagraph"/>
              <w:spacing w:before="108"/>
              <w:ind w:left="20" w:right="3"/>
              <w:jc w:val="center"/>
              <w:rPr>
                <w:sz w:val="16"/>
              </w:rPr>
            </w:pPr>
            <w:r>
              <w:rPr>
                <w:spacing w:val="-5"/>
                <w:sz w:val="16"/>
              </w:rPr>
              <w:t>Yes</w:t>
            </w:r>
          </w:p>
        </w:tc>
        <w:tc>
          <w:tcPr>
            <w:tcW w:w="578" w:type="dxa"/>
          </w:tcPr>
          <w:p>
            <w:pPr>
              <w:pStyle w:val="TableParagraph"/>
              <w:rPr>
                <w:rFonts w:ascii="Times New Roman"/>
                <w:sz w:val="16"/>
              </w:rPr>
            </w:pPr>
          </w:p>
        </w:tc>
        <w:tc>
          <w:tcPr>
            <w:tcW w:w="576" w:type="dxa"/>
          </w:tcPr>
          <w:p>
            <w:pPr>
              <w:pStyle w:val="TableParagraph"/>
              <w:rPr>
                <w:rFonts w:ascii="Times New Roman"/>
                <w:sz w:val="16"/>
              </w:rPr>
            </w:pPr>
          </w:p>
        </w:tc>
        <w:tc>
          <w:tcPr>
            <w:tcW w:w="579" w:type="dxa"/>
          </w:tcPr>
          <w:p>
            <w:pPr>
              <w:pStyle w:val="TableParagraph"/>
              <w:rPr>
                <w:rFonts w:ascii="Times New Roman"/>
                <w:sz w:val="16"/>
              </w:rPr>
            </w:pPr>
          </w:p>
        </w:tc>
      </w:tr>
    </w:tbl>
    <w:p>
      <w:pPr>
        <w:spacing w:after="0"/>
        <w:rPr>
          <w:rFonts w:ascii="Times New Roman"/>
          <w:sz w:val="16"/>
        </w:rPr>
        <w:sectPr>
          <w:pgSz w:w="11930" w:h="16860"/>
          <w:pgMar w:header="440" w:footer="988" w:top="1620" w:bottom="1200" w:left="460" w:right="60"/>
        </w:sectPr>
      </w:pPr>
    </w:p>
    <w:p>
      <w:pPr>
        <w:pStyle w:val="BodyText"/>
        <w:spacing w:before="2"/>
        <w:rPr>
          <w:rFonts w:ascii="Arial"/>
          <w:b/>
          <w:sz w:val="7"/>
        </w:rPr>
      </w:pPr>
      <w:r>
        <w:rPr/>
        <w:drawing>
          <wp:anchor distT="0" distB="0" distL="0" distR="0" allowOverlap="1" layoutInCell="1" locked="0" behindDoc="1" simplePos="0" relativeHeight="466889216">
            <wp:simplePos x="0" y="0"/>
            <wp:positionH relativeFrom="page">
              <wp:posOffset>393903</wp:posOffset>
            </wp:positionH>
            <wp:positionV relativeFrom="page">
              <wp:posOffset>2189533</wp:posOffset>
            </wp:positionV>
            <wp:extent cx="6711251" cy="6619875"/>
            <wp:effectExtent l="0" t="0" r="0" b="0"/>
            <wp:wrapNone/>
            <wp:docPr id="94" name="Image 94"/>
            <wp:cNvGraphicFramePr>
              <a:graphicFrameLocks/>
            </wp:cNvGraphicFramePr>
            <a:graphic>
              <a:graphicData uri="http://schemas.openxmlformats.org/drawingml/2006/picture">
                <pic:pic>
                  <pic:nvPicPr>
                    <pic:cNvPr id="94" name="Image 94"/>
                    <pic:cNvPicPr/>
                  </pic:nvPicPr>
                  <pic:blipFill>
                    <a:blip r:embed="rId20" cstate="print"/>
                    <a:stretch>
                      <a:fillRect/>
                    </a:stretch>
                  </pic:blipFill>
                  <pic:spPr>
                    <a:xfrm>
                      <a:off x="0" y="0"/>
                      <a:ext cx="6711251" cy="6619875"/>
                    </a:xfrm>
                    <a:prstGeom prst="rect">
                      <a:avLst/>
                    </a:prstGeom>
                  </pic:spPr>
                </pic:pic>
              </a:graphicData>
            </a:graphic>
          </wp:anchor>
        </w:drawing>
      </w: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757"/>
        <w:gridCol w:w="4746"/>
        <w:gridCol w:w="576"/>
        <w:gridCol w:w="579"/>
        <w:gridCol w:w="576"/>
        <w:gridCol w:w="578"/>
        <w:gridCol w:w="576"/>
        <w:gridCol w:w="579"/>
      </w:tblGrid>
      <w:tr>
        <w:trPr>
          <w:trHeight w:val="239" w:hRule="atLeast"/>
        </w:trPr>
        <w:tc>
          <w:tcPr>
            <w:tcW w:w="9967" w:type="dxa"/>
            <w:gridSpan w:val="8"/>
            <w:shd w:val="clear" w:color="auto" w:fill="E8E8E8"/>
          </w:tcPr>
          <w:p>
            <w:pPr>
              <w:pStyle w:val="TableParagraph"/>
              <w:spacing w:before="1"/>
              <w:ind w:left="18"/>
              <w:jc w:val="center"/>
              <w:rPr>
                <w:rFonts w:ascii="Arial"/>
                <w:b/>
                <w:sz w:val="16"/>
              </w:rPr>
            </w:pPr>
            <w:r>
              <w:rPr>
                <w:rFonts w:ascii="Arial"/>
                <w:b/>
                <w:sz w:val="16"/>
              </w:rPr>
              <w:t>Facility</w:t>
            </w:r>
            <w:r>
              <w:rPr>
                <w:rFonts w:ascii="Arial"/>
                <w:b/>
                <w:spacing w:val="-7"/>
                <w:sz w:val="16"/>
              </w:rPr>
              <w:t> </w:t>
            </w:r>
            <w:r>
              <w:rPr>
                <w:rFonts w:ascii="Arial"/>
                <w:b/>
                <w:sz w:val="16"/>
              </w:rPr>
              <w:t>Type</w:t>
            </w:r>
            <w:r>
              <w:rPr>
                <w:rFonts w:ascii="Arial"/>
                <w:b/>
                <w:spacing w:val="-7"/>
                <w:sz w:val="16"/>
              </w:rPr>
              <w:t> </w:t>
            </w:r>
            <w:r>
              <w:rPr>
                <w:rFonts w:ascii="Arial"/>
                <w:b/>
                <w:sz w:val="16"/>
              </w:rPr>
              <w:t>-</w:t>
            </w:r>
            <w:r>
              <w:rPr>
                <w:rFonts w:ascii="Arial"/>
                <w:b/>
                <w:spacing w:val="-5"/>
                <w:sz w:val="16"/>
              </w:rPr>
              <w:t> </w:t>
            </w:r>
            <w:r>
              <w:rPr>
                <w:rFonts w:ascii="Arial"/>
                <w:b/>
                <w:sz w:val="16"/>
              </w:rPr>
              <w:t>eNodeB/gNodeB</w:t>
            </w:r>
            <w:r>
              <w:rPr>
                <w:rFonts w:ascii="Arial"/>
                <w:b/>
                <w:spacing w:val="-8"/>
                <w:sz w:val="16"/>
              </w:rPr>
              <w:t> </w:t>
            </w:r>
            <w:r>
              <w:rPr>
                <w:rFonts w:ascii="Arial"/>
                <w:b/>
                <w:sz w:val="16"/>
              </w:rPr>
              <w:t>+</w:t>
            </w:r>
            <w:r>
              <w:rPr>
                <w:rFonts w:ascii="Arial"/>
                <w:b/>
                <w:spacing w:val="-11"/>
                <w:sz w:val="16"/>
              </w:rPr>
              <w:t> </w:t>
            </w:r>
            <w:r>
              <w:rPr>
                <w:rFonts w:ascii="Arial"/>
                <w:b/>
                <w:sz w:val="16"/>
              </w:rPr>
              <w:t>AG1</w:t>
            </w:r>
            <w:r>
              <w:rPr>
                <w:rFonts w:ascii="Arial"/>
                <w:b/>
                <w:spacing w:val="-6"/>
                <w:sz w:val="16"/>
              </w:rPr>
              <w:t> </w:t>
            </w:r>
            <w:r>
              <w:rPr>
                <w:rFonts w:ascii="Arial"/>
                <w:b/>
                <w:sz w:val="16"/>
              </w:rPr>
              <w:t>+</w:t>
            </w:r>
            <w:r>
              <w:rPr>
                <w:rFonts w:ascii="Arial"/>
                <w:b/>
                <w:spacing w:val="-5"/>
                <w:sz w:val="16"/>
              </w:rPr>
              <w:t> OLT</w:t>
            </w:r>
          </w:p>
        </w:tc>
      </w:tr>
      <w:tr>
        <w:trPr>
          <w:trHeight w:val="426" w:hRule="atLeast"/>
        </w:trPr>
        <w:tc>
          <w:tcPr>
            <w:tcW w:w="1757" w:type="dxa"/>
            <w:shd w:val="clear" w:color="auto" w:fill="E8E8E8"/>
          </w:tcPr>
          <w:p>
            <w:pPr>
              <w:pStyle w:val="TableParagraph"/>
              <w:ind w:left="9"/>
              <w:rPr>
                <w:sz w:val="16"/>
              </w:rPr>
            </w:pPr>
            <w:r>
              <w:rPr>
                <w:sz w:val="16"/>
              </w:rPr>
              <w:t>Equipment</w:t>
            </w:r>
            <w:r>
              <w:rPr>
                <w:spacing w:val="-9"/>
                <w:sz w:val="16"/>
              </w:rPr>
              <w:t> </w:t>
            </w:r>
            <w:r>
              <w:rPr>
                <w:spacing w:val="-10"/>
                <w:sz w:val="16"/>
              </w:rPr>
              <w:t>/</w:t>
            </w:r>
          </w:p>
          <w:p>
            <w:pPr>
              <w:pStyle w:val="TableParagraph"/>
              <w:spacing w:before="30"/>
              <w:ind w:left="9"/>
              <w:rPr>
                <w:sz w:val="16"/>
              </w:rPr>
            </w:pPr>
            <w:r>
              <w:rPr>
                <w:sz w:val="16"/>
              </w:rPr>
              <w:t>Activity</w:t>
            </w:r>
            <w:r>
              <w:rPr>
                <w:spacing w:val="-6"/>
                <w:sz w:val="16"/>
              </w:rPr>
              <w:t> </w:t>
            </w:r>
            <w:r>
              <w:rPr>
                <w:spacing w:val="-2"/>
                <w:sz w:val="16"/>
              </w:rPr>
              <w:t>Category</w:t>
            </w:r>
          </w:p>
        </w:tc>
        <w:tc>
          <w:tcPr>
            <w:tcW w:w="4746" w:type="dxa"/>
            <w:shd w:val="clear" w:color="auto" w:fill="E8E8E8"/>
          </w:tcPr>
          <w:p>
            <w:pPr>
              <w:pStyle w:val="TableParagraph"/>
              <w:ind w:left="9"/>
              <w:rPr>
                <w:sz w:val="16"/>
              </w:rPr>
            </w:pPr>
            <w:r>
              <w:rPr>
                <w:sz w:val="16"/>
              </w:rPr>
              <w:t>Activities</w:t>
            </w:r>
            <w:r>
              <w:rPr>
                <w:spacing w:val="-11"/>
                <w:sz w:val="16"/>
              </w:rPr>
              <w:t> </w:t>
            </w:r>
            <w:r>
              <w:rPr>
                <w:sz w:val="16"/>
              </w:rPr>
              <w:t>Tasks</w:t>
            </w:r>
            <w:r>
              <w:rPr>
                <w:spacing w:val="-9"/>
                <w:sz w:val="16"/>
              </w:rPr>
              <w:t> </w:t>
            </w:r>
            <w:r>
              <w:rPr>
                <w:sz w:val="16"/>
              </w:rPr>
              <w:t>to</w:t>
            </w:r>
            <w:r>
              <w:rPr>
                <w:spacing w:val="-11"/>
                <w:sz w:val="16"/>
              </w:rPr>
              <w:t> </w:t>
            </w:r>
            <w:r>
              <w:rPr>
                <w:sz w:val="16"/>
              </w:rPr>
              <w:t>be</w:t>
            </w:r>
            <w:r>
              <w:rPr>
                <w:spacing w:val="-8"/>
                <w:sz w:val="16"/>
              </w:rPr>
              <w:t> </w:t>
            </w:r>
            <w:r>
              <w:rPr>
                <w:spacing w:val="-2"/>
                <w:sz w:val="16"/>
              </w:rPr>
              <w:t>Performed</w:t>
            </w:r>
          </w:p>
        </w:tc>
        <w:tc>
          <w:tcPr>
            <w:tcW w:w="576" w:type="dxa"/>
            <w:shd w:val="clear" w:color="auto" w:fill="E8E8E8"/>
          </w:tcPr>
          <w:p>
            <w:pPr>
              <w:pStyle w:val="TableParagraph"/>
              <w:spacing w:before="106"/>
              <w:ind w:left="20" w:right="5"/>
              <w:jc w:val="center"/>
              <w:rPr>
                <w:sz w:val="16"/>
              </w:rPr>
            </w:pPr>
            <w:r>
              <w:rPr>
                <w:spacing w:val="-10"/>
                <w:sz w:val="16"/>
              </w:rPr>
              <w:t>D</w:t>
            </w:r>
          </w:p>
        </w:tc>
        <w:tc>
          <w:tcPr>
            <w:tcW w:w="579" w:type="dxa"/>
            <w:shd w:val="clear" w:color="auto" w:fill="E8E8E8"/>
          </w:tcPr>
          <w:p>
            <w:pPr>
              <w:pStyle w:val="TableParagraph"/>
              <w:spacing w:before="106"/>
              <w:ind w:left="19" w:right="5"/>
              <w:jc w:val="center"/>
              <w:rPr>
                <w:sz w:val="16"/>
              </w:rPr>
            </w:pPr>
            <w:r>
              <w:rPr>
                <w:spacing w:val="-10"/>
                <w:sz w:val="16"/>
              </w:rPr>
              <w:t>W</w:t>
            </w:r>
          </w:p>
        </w:tc>
        <w:tc>
          <w:tcPr>
            <w:tcW w:w="576" w:type="dxa"/>
            <w:shd w:val="clear" w:color="auto" w:fill="E8E8E8"/>
          </w:tcPr>
          <w:p>
            <w:pPr>
              <w:pStyle w:val="TableParagraph"/>
              <w:spacing w:before="106"/>
              <w:ind w:left="20" w:right="2"/>
              <w:jc w:val="center"/>
              <w:rPr>
                <w:sz w:val="16"/>
              </w:rPr>
            </w:pPr>
            <w:r>
              <w:rPr>
                <w:spacing w:val="-10"/>
                <w:sz w:val="16"/>
              </w:rPr>
              <w:t>M</w:t>
            </w:r>
          </w:p>
        </w:tc>
        <w:tc>
          <w:tcPr>
            <w:tcW w:w="578" w:type="dxa"/>
            <w:shd w:val="clear" w:color="auto" w:fill="E8E8E8"/>
          </w:tcPr>
          <w:p>
            <w:pPr>
              <w:pStyle w:val="TableParagraph"/>
              <w:spacing w:before="106"/>
              <w:ind w:left="17"/>
              <w:jc w:val="center"/>
              <w:rPr>
                <w:sz w:val="16"/>
              </w:rPr>
            </w:pPr>
            <w:r>
              <w:rPr>
                <w:spacing w:val="-10"/>
                <w:sz w:val="16"/>
              </w:rPr>
              <w:t>Q</w:t>
            </w:r>
          </w:p>
        </w:tc>
        <w:tc>
          <w:tcPr>
            <w:tcW w:w="576" w:type="dxa"/>
            <w:shd w:val="clear" w:color="auto" w:fill="E8E8E8"/>
          </w:tcPr>
          <w:p>
            <w:pPr>
              <w:pStyle w:val="TableParagraph"/>
              <w:spacing w:before="106"/>
              <w:ind w:left="20"/>
              <w:jc w:val="center"/>
              <w:rPr>
                <w:sz w:val="16"/>
              </w:rPr>
            </w:pPr>
            <w:r>
              <w:rPr>
                <w:spacing w:val="-10"/>
                <w:sz w:val="16"/>
              </w:rPr>
              <w:t>H</w:t>
            </w:r>
          </w:p>
        </w:tc>
        <w:tc>
          <w:tcPr>
            <w:tcW w:w="579" w:type="dxa"/>
            <w:shd w:val="clear" w:color="auto" w:fill="E8E8E8"/>
          </w:tcPr>
          <w:p>
            <w:pPr>
              <w:pStyle w:val="TableParagraph"/>
              <w:spacing w:before="106"/>
              <w:ind w:left="19"/>
              <w:jc w:val="center"/>
              <w:rPr>
                <w:sz w:val="16"/>
              </w:rPr>
            </w:pPr>
            <w:r>
              <w:rPr>
                <w:spacing w:val="-10"/>
                <w:sz w:val="16"/>
              </w:rPr>
              <w:t>Y</w:t>
            </w:r>
          </w:p>
        </w:tc>
      </w:tr>
      <w:tr>
        <w:trPr>
          <w:trHeight w:val="851" w:hRule="atLeast"/>
        </w:trPr>
        <w:tc>
          <w:tcPr>
            <w:tcW w:w="1757" w:type="dxa"/>
            <w:vMerge w:val="restart"/>
          </w:tcPr>
          <w:p>
            <w:pPr>
              <w:pStyle w:val="TableParagraph"/>
              <w:rPr>
                <w:rFonts w:ascii="Times New Roman"/>
                <w:sz w:val="16"/>
              </w:rPr>
            </w:pPr>
          </w:p>
        </w:tc>
        <w:tc>
          <w:tcPr>
            <w:tcW w:w="4746" w:type="dxa"/>
          </w:tcPr>
          <w:p>
            <w:pPr>
              <w:pStyle w:val="TableParagraph"/>
              <w:spacing w:line="276" w:lineRule="auto"/>
              <w:ind w:left="9" w:right="31"/>
              <w:rPr>
                <w:sz w:val="16"/>
              </w:rPr>
            </w:pPr>
            <w:r>
              <w:rPr>
                <w:sz w:val="16"/>
              </w:rPr>
              <w:t>Removing</w:t>
            </w:r>
            <w:r>
              <w:rPr>
                <w:spacing w:val="-4"/>
                <w:sz w:val="16"/>
              </w:rPr>
              <w:t> </w:t>
            </w:r>
            <w:r>
              <w:rPr>
                <w:sz w:val="16"/>
              </w:rPr>
              <w:t>unused</w:t>
            </w:r>
            <w:r>
              <w:rPr>
                <w:spacing w:val="-6"/>
                <w:sz w:val="16"/>
              </w:rPr>
              <w:t> </w:t>
            </w:r>
            <w:r>
              <w:rPr>
                <w:sz w:val="16"/>
              </w:rPr>
              <w:t>cables</w:t>
            </w:r>
            <w:r>
              <w:rPr>
                <w:spacing w:val="-5"/>
                <w:sz w:val="16"/>
              </w:rPr>
              <w:t> </w:t>
            </w:r>
            <w:r>
              <w:rPr>
                <w:sz w:val="16"/>
              </w:rPr>
              <w:t>and</w:t>
            </w:r>
            <w:r>
              <w:rPr>
                <w:spacing w:val="-4"/>
                <w:sz w:val="16"/>
              </w:rPr>
              <w:t> </w:t>
            </w:r>
            <w:r>
              <w:rPr>
                <w:sz w:val="16"/>
              </w:rPr>
              <w:t>Unused</w:t>
            </w:r>
            <w:r>
              <w:rPr>
                <w:spacing w:val="-4"/>
                <w:sz w:val="16"/>
              </w:rPr>
              <w:t> </w:t>
            </w:r>
            <w:r>
              <w:rPr>
                <w:sz w:val="16"/>
              </w:rPr>
              <w:t>all</w:t>
            </w:r>
            <w:r>
              <w:rPr>
                <w:spacing w:val="-5"/>
                <w:sz w:val="16"/>
              </w:rPr>
              <w:t> </w:t>
            </w:r>
            <w:r>
              <w:rPr>
                <w:sz w:val="16"/>
              </w:rPr>
              <w:t>port</w:t>
            </w:r>
            <w:r>
              <w:rPr>
                <w:spacing w:val="-5"/>
                <w:sz w:val="16"/>
              </w:rPr>
              <w:t> </w:t>
            </w:r>
            <w:r>
              <w:rPr>
                <w:sz w:val="16"/>
              </w:rPr>
              <w:t>should</w:t>
            </w:r>
            <w:r>
              <w:rPr>
                <w:spacing w:val="-4"/>
                <w:sz w:val="16"/>
              </w:rPr>
              <w:t> </w:t>
            </w:r>
            <w:r>
              <w:rPr>
                <w:sz w:val="16"/>
              </w:rPr>
              <w:t>be</w:t>
            </w:r>
            <w:r>
              <w:rPr>
                <w:spacing w:val="-7"/>
                <w:sz w:val="16"/>
              </w:rPr>
              <w:t> </w:t>
            </w:r>
            <w:r>
              <w:rPr>
                <w:sz w:val="16"/>
              </w:rPr>
              <w:t>covered by cap for dust proof. Check for gaps within racks or excess </w:t>
            </w:r>
            <w:r>
              <w:rPr>
                <w:spacing w:val="-2"/>
                <w:sz w:val="16"/>
              </w:rPr>
              <w:t>cabling</w:t>
            </w:r>
          </w:p>
          <w:p>
            <w:pPr>
              <w:pStyle w:val="TableParagraph"/>
              <w:spacing w:before="4"/>
              <w:ind w:left="9"/>
              <w:rPr>
                <w:sz w:val="16"/>
              </w:rPr>
            </w:pPr>
            <w:r>
              <w:rPr>
                <w:sz w:val="16"/>
              </w:rPr>
              <w:t>that</w:t>
            </w:r>
            <w:r>
              <w:rPr>
                <w:spacing w:val="-4"/>
                <w:sz w:val="16"/>
              </w:rPr>
              <w:t> </w:t>
            </w:r>
            <w:r>
              <w:rPr>
                <w:sz w:val="16"/>
              </w:rPr>
              <w:t>may</w:t>
            </w:r>
            <w:r>
              <w:rPr>
                <w:spacing w:val="-4"/>
                <w:sz w:val="16"/>
              </w:rPr>
              <w:t> </w:t>
            </w:r>
            <w:r>
              <w:rPr>
                <w:sz w:val="16"/>
              </w:rPr>
              <w:t>affect</w:t>
            </w:r>
            <w:r>
              <w:rPr>
                <w:spacing w:val="-4"/>
                <w:sz w:val="16"/>
              </w:rPr>
              <w:t> </w:t>
            </w:r>
            <w:r>
              <w:rPr>
                <w:sz w:val="16"/>
              </w:rPr>
              <w:t>the</w:t>
            </w:r>
            <w:r>
              <w:rPr>
                <w:spacing w:val="-5"/>
                <w:sz w:val="16"/>
              </w:rPr>
              <w:t> </w:t>
            </w:r>
            <w:r>
              <w:rPr>
                <w:sz w:val="16"/>
              </w:rPr>
              <w:t>cooling</w:t>
            </w:r>
            <w:r>
              <w:rPr>
                <w:spacing w:val="-3"/>
                <w:sz w:val="16"/>
              </w:rPr>
              <w:t> </w:t>
            </w:r>
            <w:r>
              <w:rPr>
                <w:spacing w:val="-2"/>
                <w:sz w:val="16"/>
              </w:rPr>
              <w:t>performance.</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c>
          <w:tcPr>
            <w:tcW w:w="576" w:type="dxa"/>
          </w:tcPr>
          <w:p>
            <w:pPr>
              <w:pStyle w:val="TableParagraph"/>
              <w:rPr>
                <w:rFonts w:ascii="Times New Roman"/>
                <w:sz w:val="16"/>
              </w:rPr>
            </w:pPr>
          </w:p>
        </w:tc>
        <w:tc>
          <w:tcPr>
            <w:tcW w:w="578" w:type="dxa"/>
          </w:tcPr>
          <w:p>
            <w:pPr>
              <w:pStyle w:val="TableParagraph"/>
              <w:spacing w:before="135"/>
              <w:rPr>
                <w:rFonts w:ascii="Arial"/>
                <w:b/>
                <w:sz w:val="16"/>
              </w:rPr>
            </w:pPr>
          </w:p>
          <w:p>
            <w:pPr>
              <w:pStyle w:val="TableParagraph"/>
              <w:spacing w:before="1"/>
              <w:ind w:left="17" w:right="2"/>
              <w:jc w:val="center"/>
              <w:rPr>
                <w:sz w:val="16"/>
              </w:rPr>
            </w:pPr>
            <w:r>
              <w:rPr>
                <w:spacing w:val="-5"/>
                <w:sz w:val="16"/>
              </w:rPr>
              <w:t>Yes</w:t>
            </w:r>
          </w:p>
        </w:tc>
        <w:tc>
          <w:tcPr>
            <w:tcW w:w="576" w:type="dxa"/>
          </w:tcPr>
          <w:p>
            <w:pPr>
              <w:pStyle w:val="TableParagraph"/>
              <w:rPr>
                <w:rFonts w:ascii="Times New Roman"/>
                <w:sz w:val="16"/>
              </w:rPr>
            </w:pPr>
          </w:p>
        </w:tc>
        <w:tc>
          <w:tcPr>
            <w:tcW w:w="579" w:type="dxa"/>
          </w:tcPr>
          <w:p>
            <w:pPr>
              <w:pStyle w:val="TableParagraph"/>
              <w:rPr>
                <w:rFonts w:ascii="Times New Roman"/>
                <w:sz w:val="16"/>
              </w:rPr>
            </w:pPr>
          </w:p>
        </w:tc>
      </w:tr>
      <w:tr>
        <w:trPr>
          <w:trHeight w:val="215" w:hRule="atLeast"/>
        </w:trPr>
        <w:tc>
          <w:tcPr>
            <w:tcW w:w="1757" w:type="dxa"/>
            <w:vMerge/>
            <w:tcBorders>
              <w:top w:val="nil"/>
            </w:tcBorders>
          </w:tcPr>
          <w:p>
            <w:pPr>
              <w:rPr>
                <w:sz w:val="2"/>
                <w:szCs w:val="2"/>
              </w:rPr>
            </w:pPr>
          </w:p>
        </w:tc>
        <w:tc>
          <w:tcPr>
            <w:tcW w:w="4746" w:type="dxa"/>
          </w:tcPr>
          <w:p>
            <w:pPr>
              <w:pStyle w:val="TableParagraph"/>
              <w:ind w:left="9"/>
              <w:rPr>
                <w:sz w:val="16"/>
              </w:rPr>
            </w:pPr>
            <w:r>
              <w:rPr>
                <w:sz w:val="16"/>
              </w:rPr>
              <w:t>Check</w:t>
            </w:r>
            <w:r>
              <w:rPr>
                <w:spacing w:val="-5"/>
                <w:sz w:val="16"/>
              </w:rPr>
              <w:t> </w:t>
            </w:r>
            <w:r>
              <w:rPr>
                <w:sz w:val="16"/>
              </w:rPr>
              <w:t>for</w:t>
            </w:r>
            <w:r>
              <w:rPr>
                <w:spacing w:val="-5"/>
                <w:sz w:val="16"/>
              </w:rPr>
              <w:t> </w:t>
            </w:r>
            <w:r>
              <w:rPr>
                <w:sz w:val="16"/>
              </w:rPr>
              <w:t>corrosion</w:t>
            </w:r>
            <w:r>
              <w:rPr>
                <w:spacing w:val="-4"/>
                <w:sz w:val="16"/>
              </w:rPr>
              <w:t> </w:t>
            </w:r>
            <w:r>
              <w:rPr>
                <w:sz w:val="16"/>
              </w:rPr>
              <w:t>on</w:t>
            </w:r>
            <w:r>
              <w:rPr>
                <w:spacing w:val="-6"/>
                <w:sz w:val="16"/>
              </w:rPr>
              <w:t> </w:t>
            </w:r>
            <w:r>
              <w:rPr>
                <w:sz w:val="16"/>
              </w:rPr>
              <w:t>router</w:t>
            </w:r>
            <w:r>
              <w:rPr>
                <w:spacing w:val="-3"/>
                <w:sz w:val="16"/>
              </w:rPr>
              <w:t> </w:t>
            </w:r>
            <w:r>
              <w:rPr>
                <w:sz w:val="16"/>
              </w:rPr>
              <w:t>or</w:t>
            </w:r>
            <w:r>
              <w:rPr>
                <w:spacing w:val="-4"/>
                <w:sz w:val="16"/>
              </w:rPr>
              <w:t> </w:t>
            </w:r>
            <w:r>
              <w:rPr>
                <w:sz w:val="16"/>
              </w:rPr>
              <w:t>around</w:t>
            </w:r>
            <w:r>
              <w:rPr>
                <w:spacing w:val="-3"/>
                <w:sz w:val="16"/>
              </w:rPr>
              <w:t> </w:t>
            </w:r>
            <w:r>
              <w:rPr>
                <w:spacing w:val="-2"/>
                <w:sz w:val="16"/>
              </w:rPr>
              <w:t>router.</w:t>
            </w:r>
          </w:p>
        </w:tc>
        <w:tc>
          <w:tcPr>
            <w:tcW w:w="576" w:type="dxa"/>
          </w:tcPr>
          <w:p>
            <w:pPr>
              <w:pStyle w:val="TableParagraph"/>
              <w:rPr>
                <w:rFonts w:ascii="Times New Roman"/>
                <w:sz w:val="14"/>
              </w:rPr>
            </w:pPr>
          </w:p>
        </w:tc>
        <w:tc>
          <w:tcPr>
            <w:tcW w:w="579" w:type="dxa"/>
          </w:tcPr>
          <w:p>
            <w:pPr>
              <w:pStyle w:val="TableParagraph"/>
              <w:rPr>
                <w:rFonts w:ascii="Times New Roman"/>
                <w:sz w:val="14"/>
              </w:rPr>
            </w:pPr>
          </w:p>
        </w:tc>
        <w:tc>
          <w:tcPr>
            <w:tcW w:w="576" w:type="dxa"/>
          </w:tcPr>
          <w:p>
            <w:pPr>
              <w:pStyle w:val="TableParagraph"/>
              <w:ind w:left="20" w:right="3"/>
              <w:jc w:val="center"/>
              <w:rPr>
                <w:sz w:val="16"/>
              </w:rPr>
            </w:pPr>
            <w:r>
              <w:rPr>
                <w:spacing w:val="-5"/>
                <w:sz w:val="16"/>
              </w:rPr>
              <w:t>Yes</w:t>
            </w:r>
          </w:p>
        </w:tc>
        <w:tc>
          <w:tcPr>
            <w:tcW w:w="578" w:type="dxa"/>
          </w:tcPr>
          <w:p>
            <w:pPr>
              <w:pStyle w:val="TableParagraph"/>
              <w:rPr>
                <w:rFonts w:ascii="Times New Roman"/>
                <w:sz w:val="14"/>
              </w:rPr>
            </w:pPr>
          </w:p>
        </w:tc>
        <w:tc>
          <w:tcPr>
            <w:tcW w:w="576" w:type="dxa"/>
          </w:tcPr>
          <w:p>
            <w:pPr>
              <w:pStyle w:val="TableParagraph"/>
              <w:rPr>
                <w:rFonts w:ascii="Times New Roman"/>
                <w:sz w:val="14"/>
              </w:rPr>
            </w:pPr>
          </w:p>
        </w:tc>
        <w:tc>
          <w:tcPr>
            <w:tcW w:w="579" w:type="dxa"/>
          </w:tcPr>
          <w:p>
            <w:pPr>
              <w:pStyle w:val="TableParagraph"/>
              <w:rPr>
                <w:rFonts w:ascii="Times New Roman"/>
                <w:sz w:val="14"/>
              </w:rPr>
            </w:pPr>
          </w:p>
        </w:tc>
      </w:tr>
    </w:tbl>
    <w:p>
      <w:pPr>
        <w:spacing w:after="0"/>
        <w:rPr>
          <w:rFonts w:ascii="Times New Roman"/>
          <w:sz w:val="14"/>
        </w:rPr>
        <w:sectPr>
          <w:pgSz w:w="11930" w:h="16860"/>
          <w:pgMar w:header="440" w:footer="988" w:top="1620" w:bottom="1200" w:left="460" w:right="60"/>
        </w:sectPr>
      </w:pPr>
    </w:p>
    <w:p>
      <w:pPr>
        <w:pStyle w:val="ListParagraph"/>
        <w:numPr>
          <w:ilvl w:val="3"/>
          <w:numId w:val="57"/>
        </w:numPr>
        <w:tabs>
          <w:tab w:pos="971" w:val="left" w:leader="none"/>
        </w:tabs>
        <w:spacing w:line="240" w:lineRule="auto" w:before="84" w:after="0"/>
        <w:ind w:left="971" w:right="0" w:hanging="423"/>
        <w:jc w:val="left"/>
        <w:rPr>
          <w:rFonts w:ascii="Arial"/>
          <w:b/>
          <w:sz w:val="24"/>
        </w:rPr>
      </w:pPr>
      <w:r>
        <w:rPr/>
        <w:drawing>
          <wp:anchor distT="0" distB="0" distL="0" distR="0" allowOverlap="1" layoutInCell="1" locked="0" behindDoc="1" simplePos="0" relativeHeight="466889728">
            <wp:simplePos x="0" y="0"/>
            <wp:positionH relativeFrom="page">
              <wp:posOffset>393903</wp:posOffset>
            </wp:positionH>
            <wp:positionV relativeFrom="paragraph">
              <wp:posOffset>1149584</wp:posOffset>
            </wp:positionV>
            <wp:extent cx="6714286" cy="6622869"/>
            <wp:effectExtent l="0" t="0" r="0" b="0"/>
            <wp:wrapNone/>
            <wp:docPr id="95" name="Image 95"/>
            <wp:cNvGraphicFramePr>
              <a:graphicFrameLocks/>
            </wp:cNvGraphicFramePr>
            <a:graphic>
              <a:graphicData uri="http://schemas.openxmlformats.org/drawingml/2006/picture">
                <pic:pic>
                  <pic:nvPicPr>
                    <pic:cNvPr id="95" name="Image 95"/>
                    <pic:cNvPicPr/>
                  </pic:nvPicPr>
                  <pic:blipFill>
                    <a:blip r:embed="rId20" cstate="print"/>
                    <a:stretch>
                      <a:fillRect/>
                    </a:stretch>
                  </pic:blipFill>
                  <pic:spPr>
                    <a:xfrm>
                      <a:off x="0" y="0"/>
                      <a:ext cx="6714286" cy="6622869"/>
                    </a:xfrm>
                    <a:prstGeom prst="rect">
                      <a:avLst/>
                    </a:prstGeom>
                  </pic:spPr>
                </pic:pic>
              </a:graphicData>
            </a:graphic>
          </wp:anchor>
        </w:drawing>
      </w:r>
      <w:r>
        <w:rPr>
          <w:rFonts w:ascii="Arial"/>
          <w:b/>
          <w:sz w:val="24"/>
        </w:rPr>
        <w:t>Activities</w:t>
      </w:r>
      <w:r>
        <w:rPr>
          <w:rFonts w:ascii="Arial"/>
          <w:b/>
          <w:spacing w:val="-9"/>
          <w:sz w:val="24"/>
        </w:rPr>
        <w:t> </w:t>
      </w:r>
      <w:r>
        <w:rPr>
          <w:rFonts w:ascii="Arial"/>
          <w:b/>
          <w:sz w:val="24"/>
        </w:rPr>
        <w:t>for</w:t>
      </w:r>
      <w:r>
        <w:rPr>
          <w:rFonts w:ascii="Arial"/>
          <w:b/>
          <w:spacing w:val="-5"/>
          <w:sz w:val="24"/>
        </w:rPr>
        <w:t> </w:t>
      </w:r>
      <w:r>
        <w:rPr>
          <w:rFonts w:ascii="Arial"/>
          <w:b/>
          <w:sz w:val="24"/>
        </w:rPr>
        <w:t>Facility</w:t>
      </w:r>
      <w:r>
        <w:rPr>
          <w:rFonts w:ascii="Arial"/>
          <w:b/>
          <w:spacing w:val="-7"/>
          <w:sz w:val="24"/>
        </w:rPr>
        <w:t> </w:t>
      </w:r>
      <w:r>
        <w:rPr>
          <w:rFonts w:ascii="Arial"/>
          <w:b/>
          <w:sz w:val="24"/>
        </w:rPr>
        <w:t>Type</w:t>
      </w:r>
      <w:r>
        <w:rPr>
          <w:rFonts w:ascii="Arial"/>
          <w:b/>
          <w:spacing w:val="-2"/>
          <w:sz w:val="24"/>
        </w:rPr>
        <w:t> </w:t>
      </w:r>
      <w:r>
        <w:rPr>
          <w:rFonts w:ascii="Arial"/>
          <w:b/>
          <w:sz w:val="24"/>
        </w:rPr>
        <w:t>-</w:t>
      </w:r>
      <w:r>
        <w:rPr>
          <w:rFonts w:ascii="Arial"/>
          <w:b/>
          <w:spacing w:val="-7"/>
          <w:sz w:val="24"/>
        </w:rPr>
        <w:t> </w:t>
      </w:r>
      <w:r>
        <w:rPr>
          <w:rFonts w:ascii="Arial"/>
          <w:b/>
          <w:sz w:val="24"/>
        </w:rPr>
        <w:t>eNodeB/gNodeB</w:t>
      </w:r>
      <w:r>
        <w:rPr>
          <w:rFonts w:ascii="Arial"/>
          <w:b/>
          <w:spacing w:val="-5"/>
          <w:sz w:val="24"/>
        </w:rPr>
        <w:t> </w:t>
      </w:r>
      <w:r>
        <w:rPr>
          <w:rFonts w:ascii="Arial"/>
          <w:b/>
          <w:sz w:val="24"/>
        </w:rPr>
        <w:t>+</w:t>
      </w:r>
      <w:r>
        <w:rPr>
          <w:rFonts w:ascii="Arial"/>
          <w:b/>
          <w:spacing w:val="-14"/>
          <w:sz w:val="24"/>
        </w:rPr>
        <w:t> </w:t>
      </w:r>
      <w:r>
        <w:rPr>
          <w:rFonts w:ascii="Arial"/>
          <w:b/>
          <w:sz w:val="24"/>
        </w:rPr>
        <w:t>AG1</w:t>
      </w:r>
      <w:r>
        <w:rPr>
          <w:rFonts w:ascii="Arial"/>
          <w:b/>
          <w:spacing w:val="-5"/>
          <w:sz w:val="24"/>
        </w:rPr>
        <w:t> </w:t>
      </w:r>
      <w:r>
        <w:rPr>
          <w:rFonts w:ascii="Arial"/>
          <w:b/>
          <w:sz w:val="24"/>
        </w:rPr>
        <w:t>+</w:t>
      </w:r>
      <w:r>
        <w:rPr>
          <w:rFonts w:ascii="Arial"/>
          <w:b/>
          <w:spacing w:val="-4"/>
          <w:sz w:val="24"/>
        </w:rPr>
        <w:t> </w:t>
      </w:r>
      <w:r>
        <w:rPr>
          <w:rFonts w:ascii="Arial"/>
          <w:b/>
          <w:spacing w:val="-5"/>
          <w:sz w:val="24"/>
        </w:rPr>
        <w:t>OLT</w:t>
      </w:r>
    </w:p>
    <w:p>
      <w:pPr>
        <w:pStyle w:val="BodyText"/>
        <w:spacing w:before="1"/>
        <w:rPr>
          <w:rFonts w:ascii="Arial"/>
          <w:b/>
          <w:sz w:val="14"/>
        </w:rPr>
      </w:pPr>
    </w:p>
    <w:tbl>
      <w:tblPr>
        <w:tblW w:w="0" w:type="auto"/>
        <w:jc w:val="left"/>
        <w:tblInd w:w="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409"/>
        <w:gridCol w:w="4112"/>
        <w:gridCol w:w="549"/>
        <w:gridCol w:w="549"/>
        <w:gridCol w:w="549"/>
        <w:gridCol w:w="550"/>
        <w:gridCol w:w="549"/>
        <w:gridCol w:w="547"/>
        <w:gridCol w:w="549"/>
        <w:gridCol w:w="549"/>
      </w:tblGrid>
      <w:tr>
        <w:trPr>
          <w:trHeight w:val="340" w:hRule="atLeast"/>
        </w:trPr>
        <w:tc>
          <w:tcPr>
            <w:tcW w:w="9912" w:type="dxa"/>
            <w:gridSpan w:val="10"/>
            <w:shd w:val="clear" w:color="auto" w:fill="E8E8E8"/>
          </w:tcPr>
          <w:p>
            <w:pPr>
              <w:pStyle w:val="TableParagraph"/>
              <w:spacing w:before="1"/>
              <w:ind w:left="18"/>
              <w:jc w:val="center"/>
              <w:rPr>
                <w:rFonts w:ascii="Arial"/>
                <w:b/>
                <w:sz w:val="16"/>
              </w:rPr>
            </w:pPr>
            <w:r>
              <w:rPr>
                <w:rFonts w:ascii="Arial"/>
                <w:b/>
                <w:sz w:val="16"/>
              </w:rPr>
              <w:t>Facility</w:t>
            </w:r>
            <w:r>
              <w:rPr>
                <w:rFonts w:ascii="Arial"/>
                <w:b/>
                <w:spacing w:val="-7"/>
                <w:sz w:val="16"/>
              </w:rPr>
              <w:t> </w:t>
            </w:r>
            <w:r>
              <w:rPr>
                <w:rFonts w:ascii="Arial"/>
                <w:b/>
                <w:sz w:val="16"/>
              </w:rPr>
              <w:t>Type</w:t>
            </w:r>
            <w:r>
              <w:rPr>
                <w:rFonts w:ascii="Arial"/>
                <w:b/>
                <w:spacing w:val="-6"/>
                <w:sz w:val="16"/>
              </w:rPr>
              <w:t> </w:t>
            </w:r>
            <w:r>
              <w:rPr>
                <w:rFonts w:ascii="Arial"/>
                <w:b/>
                <w:sz w:val="16"/>
              </w:rPr>
              <w:t>-</w:t>
            </w:r>
            <w:r>
              <w:rPr>
                <w:rFonts w:ascii="Arial"/>
                <w:b/>
                <w:spacing w:val="-4"/>
                <w:sz w:val="16"/>
              </w:rPr>
              <w:t> </w:t>
            </w:r>
            <w:r>
              <w:rPr>
                <w:rFonts w:ascii="Arial"/>
                <w:b/>
                <w:sz w:val="16"/>
              </w:rPr>
              <w:t>eNodeB/gNodeB</w:t>
            </w:r>
            <w:r>
              <w:rPr>
                <w:rFonts w:ascii="Arial"/>
                <w:b/>
                <w:spacing w:val="-8"/>
                <w:sz w:val="16"/>
              </w:rPr>
              <w:t> </w:t>
            </w:r>
            <w:r>
              <w:rPr>
                <w:rFonts w:ascii="Arial"/>
                <w:b/>
                <w:sz w:val="16"/>
              </w:rPr>
              <w:t>+</w:t>
            </w:r>
            <w:r>
              <w:rPr>
                <w:rFonts w:ascii="Arial"/>
                <w:b/>
                <w:spacing w:val="-11"/>
                <w:sz w:val="16"/>
              </w:rPr>
              <w:t> </w:t>
            </w:r>
            <w:r>
              <w:rPr>
                <w:rFonts w:ascii="Arial"/>
                <w:b/>
                <w:sz w:val="16"/>
              </w:rPr>
              <w:t>AG1</w:t>
            </w:r>
            <w:r>
              <w:rPr>
                <w:rFonts w:ascii="Arial"/>
                <w:b/>
                <w:spacing w:val="-4"/>
                <w:sz w:val="16"/>
              </w:rPr>
              <w:t> </w:t>
            </w:r>
            <w:r>
              <w:rPr>
                <w:rFonts w:ascii="Arial"/>
                <w:b/>
                <w:sz w:val="16"/>
              </w:rPr>
              <w:t>+</w:t>
            </w:r>
            <w:r>
              <w:rPr>
                <w:rFonts w:ascii="Arial"/>
                <w:b/>
                <w:spacing w:val="-5"/>
                <w:sz w:val="16"/>
              </w:rPr>
              <w:t> </w:t>
            </w:r>
            <w:r>
              <w:rPr>
                <w:rFonts w:ascii="Arial"/>
                <w:b/>
                <w:sz w:val="16"/>
              </w:rPr>
              <w:t>OLT</w:t>
            </w:r>
            <w:r>
              <w:rPr>
                <w:rFonts w:ascii="Arial"/>
                <w:b/>
                <w:spacing w:val="-4"/>
                <w:sz w:val="16"/>
              </w:rPr>
              <w:t> </w:t>
            </w:r>
            <w:r>
              <w:rPr>
                <w:rFonts w:ascii="Arial"/>
                <w:b/>
                <w:sz w:val="16"/>
              </w:rPr>
              <w:t>(with</w:t>
            </w:r>
            <w:r>
              <w:rPr>
                <w:rFonts w:ascii="Arial"/>
                <w:b/>
                <w:spacing w:val="-4"/>
                <w:sz w:val="16"/>
              </w:rPr>
              <w:t> </w:t>
            </w:r>
            <w:r>
              <w:rPr>
                <w:rFonts w:ascii="Arial"/>
                <w:b/>
                <w:sz w:val="16"/>
              </w:rPr>
              <w:t>DG)</w:t>
            </w:r>
            <w:r>
              <w:rPr>
                <w:rFonts w:ascii="Arial"/>
                <w:b/>
                <w:spacing w:val="-7"/>
                <w:sz w:val="16"/>
              </w:rPr>
              <w:t> </w:t>
            </w:r>
            <w:r>
              <w:rPr>
                <w:rFonts w:ascii="Arial"/>
                <w:b/>
                <w:sz w:val="16"/>
              </w:rPr>
              <w:t>/</w:t>
            </w:r>
            <w:r>
              <w:rPr>
                <w:rFonts w:ascii="Arial"/>
                <w:b/>
                <w:spacing w:val="-4"/>
                <w:sz w:val="16"/>
              </w:rPr>
              <w:t> </w:t>
            </w:r>
            <w:r>
              <w:rPr>
                <w:rFonts w:ascii="Arial"/>
                <w:b/>
                <w:sz w:val="16"/>
              </w:rPr>
              <w:t>COW</w:t>
            </w:r>
            <w:r>
              <w:rPr>
                <w:rFonts w:ascii="Arial"/>
                <w:b/>
                <w:spacing w:val="-7"/>
                <w:sz w:val="16"/>
              </w:rPr>
              <w:t> </w:t>
            </w:r>
            <w:r>
              <w:rPr>
                <w:rFonts w:ascii="Arial"/>
                <w:b/>
                <w:sz w:val="16"/>
              </w:rPr>
              <w:t>/</w:t>
            </w:r>
            <w:r>
              <w:rPr>
                <w:rFonts w:ascii="Arial"/>
                <w:b/>
                <w:spacing w:val="-7"/>
                <w:sz w:val="16"/>
              </w:rPr>
              <w:t> </w:t>
            </w:r>
            <w:r>
              <w:rPr>
                <w:rFonts w:ascii="Arial"/>
                <w:b/>
                <w:spacing w:val="-5"/>
                <w:sz w:val="16"/>
              </w:rPr>
              <w:t>BTS</w:t>
            </w:r>
          </w:p>
        </w:tc>
      </w:tr>
      <w:tr>
        <w:trPr>
          <w:trHeight w:val="426" w:hRule="atLeast"/>
        </w:trPr>
        <w:tc>
          <w:tcPr>
            <w:tcW w:w="1409" w:type="dxa"/>
            <w:shd w:val="clear" w:color="auto" w:fill="E8E8E8"/>
          </w:tcPr>
          <w:p>
            <w:pPr>
              <w:pStyle w:val="TableParagraph"/>
              <w:spacing w:before="1"/>
              <w:ind w:left="6"/>
              <w:rPr>
                <w:rFonts w:ascii="Arial"/>
                <w:b/>
                <w:sz w:val="16"/>
              </w:rPr>
            </w:pPr>
            <w:r>
              <w:rPr>
                <w:rFonts w:ascii="Arial"/>
                <w:b/>
                <w:sz w:val="16"/>
              </w:rPr>
              <w:t>Equipment</w:t>
            </w:r>
            <w:r>
              <w:rPr>
                <w:rFonts w:ascii="Arial"/>
                <w:b/>
                <w:spacing w:val="-7"/>
                <w:sz w:val="16"/>
              </w:rPr>
              <w:t> </w:t>
            </w:r>
            <w:r>
              <w:rPr>
                <w:rFonts w:ascii="Arial"/>
                <w:b/>
                <w:spacing w:val="-10"/>
                <w:sz w:val="16"/>
              </w:rPr>
              <w:t>/</w:t>
            </w:r>
          </w:p>
          <w:p>
            <w:pPr>
              <w:pStyle w:val="TableParagraph"/>
              <w:spacing w:before="29"/>
              <w:ind w:left="6"/>
              <w:rPr>
                <w:rFonts w:ascii="Arial"/>
                <w:b/>
                <w:sz w:val="16"/>
              </w:rPr>
            </w:pPr>
            <w:r>
              <w:rPr>
                <w:rFonts w:ascii="Arial"/>
                <w:b/>
                <w:sz w:val="16"/>
              </w:rPr>
              <w:t>Activity</w:t>
            </w:r>
            <w:r>
              <w:rPr>
                <w:rFonts w:ascii="Arial"/>
                <w:b/>
                <w:spacing w:val="-5"/>
                <w:sz w:val="16"/>
              </w:rPr>
              <w:t> </w:t>
            </w:r>
            <w:r>
              <w:rPr>
                <w:rFonts w:ascii="Arial"/>
                <w:b/>
                <w:spacing w:val="-2"/>
                <w:sz w:val="16"/>
              </w:rPr>
              <w:t>Category</w:t>
            </w:r>
          </w:p>
        </w:tc>
        <w:tc>
          <w:tcPr>
            <w:tcW w:w="4112" w:type="dxa"/>
            <w:shd w:val="clear" w:color="auto" w:fill="E8E8E8"/>
          </w:tcPr>
          <w:p>
            <w:pPr>
              <w:pStyle w:val="TableParagraph"/>
              <w:spacing w:before="1"/>
              <w:ind w:left="7"/>
              <w:rPr>
                <w:rFonts w:ascii="Arial"/>
                <w:b/>
                <w:sz w:val="16"/>
              </w:rPr>
            </w:pPr>
            <w:r>
              <w:rPr>
                <w:rFonts w:ascii="Arial"/>
                <w:b/>
                <w:sz w:val="16"/>
              </w:rPr>
              <w:t>Activities</w:t>
            </w:r>
            <w:r>
              <w:rPr>
                <w:rFonts w:ascii="Arial"/>
                <w:b/>
                <w:spacing w:val="-6"/>
                <w:sz w:val="16"/>
              </w:rPr>
              <w:t> </w:t>
            </w:r>
            <w:r>
              <w:rPr>
                <w:rFonts w:ascii="Arial"/>
                <w:b/>
                <w:sz w:val="16"/>
              </w:rPr>
              <w:t>Tasks</w:t>
            </w:r>
            <w:r>
              <w:rPr>
                <w:rFonts w:ascii="Arial"/>
                <w:b/>
                <w:spacing w:val="-6"/>
                <w:sz w:val="16"/>
              </w:rPr>
              <w:t> </w:t>
            </w:r>
            <w:r>
              <w:rPr>
                <w:rFonts w:ascii="Arial"/>
                <w:b/>
                <w:sz w:val="16"/>
              </w:rPr>
              <w:t>to</w:t>
            </w:r>
            <w:r>
              <w:rPr>
                <w:rFonts w:ascii="Arial"/>
                <w:b/>
                <w:spacing w:val="-8"/>
                <w:sz w:val="16"/>
              </w:rPr>
              <w:t> </w:t>
            </w:r>
            <w:r>
              <w:rPr>
                <w:rFonts w:ascii="Arial"/>
                <w:b/>
                <w:sz w:val="16"/>
              </w:rPr>
              <w:t>be</w:t>
            </w:r>
            <w:r>
              <w:rPr>
                <w:rFonts w:ascii="Arial"/>
                <w:b/>
                <w:spacing w:val="-7"/>
                <w:sz w:val="16"/>
              </w:rPr>
              <w:t> </w:t>
            </w:r>
            <w:r>
              <w:rPr>
                <w:rFonts w:ascii="Arial"/>
                <w:b/>
                <w:spacing w:val="-2"/>
                <w:sz w:val="16"/>
              </w:rPr>
              <w:t>Performed</w:t>
            </w:r>
          </w:p>
        </w:tc>
        <w:tc>
          <w:tcPr>
            <w:tcW w:w="549" w:type="dxa"/>
            <w:shd w:val="clear" w:color="auto" w:fill="E8E8E8"/>
          </w:tcPr>
          <w:p>
            <w:pPr>
              <w:pStyle w:val="TableParagraph"/>
              <w:spacing w:before="106"/>
              <w:ind w:left="23" w:right="9"/>
              <w:jc w:val="center"/>
              <w:rPr>
                <w:rFonts w:ascii="Arial"/>
                <w:b/>
                <w:sz w:val="16"/>
              </w:rPr>
            </w:pPr>
            <w:r>
              <w:rPr>
                <w:rFonts w:ascii="Arial"/>
                <w:b/>
                <w:spacing w:val="-10"/>
                <w:sz w:val="16"/>
              </w:rPr>
              <w:t>D</w:t>
            </w:r>
          </w:p>
        </w:tc>
        <w:tc>
          <w:tcPr>
            <w:tcW w:w="549" w:type="dxa"/>
            <w:shd w:val="clear" w:color="auto" w:fill="E8E8E8"/>
          </w:tcPr>
          <w:p>
            <w:pPr>
              <w:pStyle w:val="TableParagraph"/>
              <w:spacing w:before="106"/>
              <w:ind w:left="23" w:right="11"/>
              <w:jc w:val="center"/>
              <w:rPr>
                <w:rFonts w:ascii="Arial"/>
                <w:b/>
                <w:sz w:val="16"/>
              </w:rPr>
            </w:pPr>
            <w:r>
              <w:rPr>
                <w:rFonts w:ascii="Arial"/>
                <w:b/>
                <w:spacing w:val="-10"/>
                <w:sz w:val="16"/>
              </w:rPr>
              <w:t>W</w:t>
            </w:r>
          </w:p>
        </w:tc>
        <w:tc>
          <w:tcPr>
            <w:tcW w:w="549" w:type="dxa"/>
            <w:shd w:val="clear" w:color="auto" w:fill="E8E8E8"/>
          </w:tcPr>
          <w:p>
            <w:pPr>
              <w:pStyle w:val="TableParagraph"/>
              <w:spacing w:before="106"/>
              <w:ind w:left="23" w:right="13"/>
              <w:jc w:val="center"/>
              <w:rPr>
                <w:rFonts w:ascii="Arial"/>
                <w:b/>
                <w:sz w:val="16"/>
              </w:rPr>
            </w:pPr>
            <w:r>
              <w:rPr>
                <w:rFonts w:ascii="Arial"/>
                <w:b/>
                <w:spacing w:val="-10"/>
                <w:sz w:val="16"/>
              </w:rPr>
              <w:t>M</w:t>
            </w:r>
          </w:p>
        </w:tc>
        <w:tc>
          <w:tcPr>
            <w:tcW w:w="550" w:type="dxa"/>
            <w:shd w:val="clear" w:color="auto" w:fill="E8E8E8"/>
          </w:tcPr>
          <w:p>
            <w:pPr>
              <w:pStyle w:val="TableParagraph"/>
              <w:rPr>
                <w:rFonts w:ascii="Times New Roman"/>
                <w:sz w:val="16"/>
              </w:rPr>
            </w:pPr>
          </w:p>
        </w:tc>
        <w:tc>
          <w:tcPr>
            <w:tcW w:w="549" w:type="dxa"/>
            <w:shd w:val="clear" w:color="auto" w:fill="E8E8E8"/>
          </w:tcPr>
          <w:p>
            <w:pPr>
              <w:pStyle w:val="TableParagraph"/>
              <w:rPr>
                <w:rFonts w:ascii="Times New Roman"/>
                <w:sz w:val="16"/>
              </w:rPr>
            </w:pPr>
          </w:p>
        </w:tc>
        <w:tc>
          <w:tcPr>
            <w:tcW w:w="547" w:type="dxa"/>
            <w:shd w:val="clear" w:color="auto" w:fill="E8E8E8"/>
          </w:tcPr>
          <w:p>
            <w:pPr>
              <w:pStyle w:val="TableParagraph"/>
              <w:spacing w:before="106"/>
              <w:ind w:left="16"/>
              <w:jc w:val="center"/>
              <w:rPr>
                <w:rFonts w:ascii="Arial"/>
                <w:b/>
                <w:sz w:val="16"/>
              </w:rPr>
            </w:pPr>
            <w:r>
              <w:rPr>
                <w:rFonts w:ascii="Arial"/>
                <w:b/>
                <w:spacing w:val="-10"/>
                <w:sz w:val="16"/>
              </w:rPr>
              <w:t>Q</w:t>
            </w:r>
          </w:p>
        </w:tc>
        <w:tc>
          <w:tcPr>
            <w:tcW w:w="549" w:type="dxa"/>
            <w:shd w:val="clear" w:color="auto" w:fill="E8E8E8"/>
          </w:tcPr>
          <w:p>
            <w:pPr>
              <w:pStyle w:val="TableParagraph"/>
              <w:spacing w:before="106"/>
              <w:ind w:left="23" w:right="4"/>
              <w:jc w:val="center"/>
              <w:rPr>
                <w:rFonts w:ascii="Arial"/>
                <w:b/>
                <w:sz w:val="16"/>
              </w:rPr>
            </w:pPr>
            <w:r>
              <w:rPr>
                <w:rFonts w:ascii="Arial"/>
                <w:b/>
                <w:spacing w:val="-10"/>
                <w:sz w:val="16"/>
              </w:rPr>
              <w:t>H</w:t>
            </w:r>
          </w:p>
        </w:tc>
        <w:tc>
          <w:tcPr>
            <w:tcW w:w="549" w:type="dxa"/>
            <w:shd w:val="clear" w:color="auto" w:fill="E8E8E8"/>
          </w:tcPr>
          <w:p>
            <w:pPr>
              <w:pStyle w:val="TableParagraph"/>
              <w:spacing w:before="106"/>
              <w:ind w:left="23" w:right="1"/>
              <w:jc w:val="center"/>
              <w:rPr>
                <w:rFonts w:ascii="Arial"/>
                <w:b/>
                <w:sz w:val="16"/>
              </w:rPr>
            </w:pPr>
            <w:r>
              <w:rPr>
                <w:rFonts w:ascii="Arial"/>
                <w:b/>
                <w:spacing w:val="-10"/>
                <w:sz w:val="16"/>
              </w:rPr>
              <w:t>Y</w:t>
            </w:r>
          </w:p>
        </w:tc>
      </w:tr>
      <w:tr>
        <w:trPr>
          <w:trHeight w:val="426" w:hRule="atLeast"/>
        </w:trPr>
        <w:tc>
          <w:tcPr>
            <w:tcW w:w="1409" w:type="dxa"/>
            <w:vMerge w:val="restart"/>
          </w:tcPr>
          <w:p>
            <w:pPr>
              <w:pStyle w:val="TableParagraph"/>
              <w:spacing w:before="44"/>
              <w:rPr>
                <w:rFonts w:ascii="Arial"/>
                <w:b/>
                <w:sz w:val="16"/>
              </w:rPr>
            </w:pPr>
          </w:p>
          <w:p>
            <w:pPr>
              <w:pStyle w:val="TableParagraph"/>
              <w:spacing w:before="1"/>
              <w:ind w:left="6"/>
              <w:rPr>
                <w:sz w:val="16"/>
              </w:rPr>
            </w:pPr>
            <w:r>
              <w:rPr>
                <w:spacing w:val="-2"/>
                <w:sz w:val="16"/>
              </w:rPr>
              <w:t>General</w:t>
            </w:r>
          </w:p>
        </w:tc>
        <w:tc>
          <w:tcPr>
            <w:tcW w:w="4112" w:type="dxa"/>
          </w:tcPr>
          <w:p>
            <w:pPr>
              <w:pStyle w:val="TableParagraph"/>
              <w:spacing w:before="1"/>
              <w:ind w:left="7"/>
              <w:rPr>
                <w:sz w:val="16"/>
              </w:rPr>
            </w:pPr>
            <w:r>
              <w:rPr>
                <w:sz w:val="16"/>
              </w:rPr>
              <w:t>Cleaning</w:t>
            </w:r>
            <w:r>
              <w:rPr>
                <w:spacing w:val="-9"/>
                <w:sz w:val="16"/>
              </w:rPr>
              <w:t> </w:t>
            </w:r>
            <w:r>
              <w:rPr>
                <w:sz w:val="16"/>
              </w:rPr>
              <w:t>of</w:t>
            </w:r>
            <w:r>
              <w:rPr>
                <w:spacing w:val="-5"/>
                <w:sz w:val="16"/>
              </w:rPr>
              <w:t> </w:t>
            </w:r>
            <w:r>
              <w:rPr>
                <w:sz w:val="16"/>
              </w:rPr>
              <w:t>Filters,</w:t>
            </w:r>
            <w:r>
              <w:rPr>
                <w:spacing w:val="-7"/>
                <w:sz w:val="16"/>
              </w:rPr>
              <w:t> </w:t>
            </w:r>
            <w:r>
              <w:rPr>
                <w:sz w:val="16"/>
              </w:rPr>
              <w:t>checking</w:t>
            </w:r>
            <w:r>
              <w:rPr>
                <w:spacing w:val="-6"/>
                <w:sz w:val="16"/>
              </w:rPr>
              <w:t> </w:t>
            </w:r>
            <w:r>
              <w:rPr>
                <w:sz w:val="16"/>
              </w:rPr>
              <w:t>of</w:t>
            </w:r>
            <w:r>
              <w:rPr>
                <w:spacing w:val="-7"/>
                <w:sz w:val="16"/>
              </w:rPr>
              <w:t> </w:t>
            </w:r>
            <w:r>
              <w:rPr>
                <w:sz w:val="16"/>
              </w:rPr>
              <w:t>electrical</w:t>
            </w:r>
            <w:r>
              <w:rPr>
                <w:spacing w:val="-5"/>
                <w:sz w:val="16"/>
              </w:rPr>
              <w:t> </w:t>
            </w:r>
            <w:r>
              <w:rPr>
                <w:spacing w:val="-2"/>
                <w:sz w:val="16"/>
              </w:rPr>
              <w:t>wiring,</w:t>
            </w:r>
          </w:p>
          <w:p>
            <w:pPr>
              <w:pStyle w:val="TableParagraph"/>
              <w:spacing w:before="29"/>
              <w:ind w:left="7"/>
              <w:rPr>
                <w:sz w:val="16"/>
              </w:rPr>
            </w:pPr>
            <w:r>
              <w:rPr>
                <w:sz w:val="16"/>
              </w:rPr>
              <w:t>amperage,</w:t>
            </w:r>
            <w:r>
              <w:rPr>
                <w:spacing w:val="-8"/>
                <w:sz w:val="16"/>
              </w:rPr>
              <w:t> </w:t>
            </w:r>
            <w:r>
              <w:rPr>
                <w:sz w:val="16"/>
              </w:rPr>
              <w:t>controller</w:t>
            </w:r>
            <w:r>
              <w:rPr>
                <w:spacing w:val="-9"/>
                <w:sz w:val="16"/>
              </w:rPr>
              <w:t> </w:t>
            </w:r>
            <w:r>
              <w:rPr>
                <w:sz w:val="16"/>
              </w:rPr>
              <w:t>setting,</w:t>
            </w:r>
            <w:r>
              <w:rPr>
                <w:spacing w:val="-9"/>
                <w:sz w:val="16"/>
              </w:rPr>
              <w:t> </w:t>
            </w:r>
            <w:r>
              <w:rPr>
                <w:sz w:val="16"/>
              </w:rPr>
              <w:t>overload</w:t>
            </w:r>
            <w:r>
              <w:rPr>
                <w:spacing w:val="-7"/>
                <w:sz w:val="16"/>
              </w:rPr>
              <w:t> </w:t>
            </w:r>
            <w:r>
              <w:rPr>
                <w:spacing w:val="-2"/>
                <w:sz w:val="16"/>
              </w:rPr>
              <w:t>relay</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50" w:type="dxa"/>
          </w:tcPr>
          <w:p>
            <w:pPr>
              <w:pStyle w:val="TableParagraph"/>
              <w:rPr>
                <w:rFonts w:ascii="Times New Roman"/>
                <w:sz w:val="16"/>
              </w:rPr>
            </w:pPr>
          </w:p>
        </w:tc>
        <w:tc>
          <w:tcPr>
            <w:tcW w:w="549" w:type="dxa"/>
          </w:tcPr>
          <w:p>
            <w:pPr>
              <w:pStyle w:val="TableParagraph"/>
              <w:rPr>
                <w:rFonts w:ascii="Times New Roman"/>
                <w:sz w:val="16"/>
              </w:rPr>
            </w:pPr>
          </w:p>
        </w:tc>
        <w:tc>
          <w:tcPr>
            <w:tcW w:w="547" w:type="dxa"/>
          </w:tcPr>
          <w:p>
            <w:pPr>
              <w:pStyle w:val="TableParagraph"/>
              <w:spacing w:before="106"/>
              <w:ind w:left="16" w:right="2"/>
              <w:jc w:val="center"/>
              <w:rPr>
                <w:sz w:val="16"/>
              </w:rPr>
            </w:pPr>
            <w:r>
              <w:rPr>
                <w:spacing w:val="-5"/>
                <w:sz w:val="16"/>
              </w:rPr>
              <w:t>Yes</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r>
      <w:tr>
        <w:trPr>
          <w:trHeight w:val="227" w:hRule="atLeast"/>
        </w:trPr>
        <w:tc>
          <w:tcPr>
            <w:tcW w:w="1409" w:type="dxa"/>
            <w:vMerge/>
            <w:tcBorders>
              <w:top w:val="nil"/>
            </w:tcBorders>
          </w:tcPr>
          <w:p>
            <w:pPr>
              <w:rPr>
                <w:sz w:val="2"/>
                <w:szCs w:val="2"/>
              </w:rPr>
            </w:pPr>
          </w:p>
        </w:tc>
        <w:tc>
          <w:tcPr>
            <w:tcW w:w="4112" w:type="dxa"/>
          </w:tcPr>
          <w:p>
            <w:pPr>
              <w:pStyle w:val="TableParagraph"/>
              <w:spacing w:before="1"/>
              <w:ind w:left="7"/>
              <w:rPr>
                <w:sz w:val="16"/>
              </w:rPr>
            </w:pPr>
            <w:r>
              <w:rPr>
                <w:sz w:val="16"/>
              </w:rPr>
              <w:t>Opening</w:t>
            </w:r>
            <w:r>
              <w:rPr>
                <w:spacing w:val="-3"/>
                <w:sz w:val="16"/>
              </w:rPr>
              <w:t> </w:t>
            </w:r>
            <w:r>
              <w:rPr>
                <w:sz w:val="16"/>
              </w:rPr>
              <w:t>and</w:t>
            </w:r>
            <w:r>
              <w:rPr>
                <w:spacing w:val="-3"/>
                <w:sz w:val="16"/>
              </w:rPr>
              <w:t> </w:t>
            </w:r>
            <w:r>
              <w:rPr>
                <w:sz w:val="16"/>
              </w:rPr>
              <w:t>closing</w:t>
            </w:r>
            <w:r>
              <w:rPr>
                <w:spacing w:val="-6"/>
                <w:sz w:val="16"/>
              </w:rPr>
              <w:t> </w:t>
            </w:r>
            <w:r>
              <w:rPr>
                <w:sz w:val="16"/>
              </w:rPr>
              <w:t>of</w:t>
            </w:r>
            <w:r>
              <w:rPr>
                <w:spacing w:val="-4"/>
                <w:sz w:val="16"/>
              </w:rPr>
              <w:t> </w:t>
            </w:r>
            <w:r>
              <w:rPr>
                <w:sz w:val="16"/>
              </w:rPr>
              <w:t>the</w:t>
            </w:r>
            <w:r>
              <w:rPr>
                <w:spacing w:val="-5"/>
                <w:sz w:val="16"/>
              </w:rPr>
              <w:t> </w:t>
            </w:r>
            <w:r>
              <w:rPr>
                <w:sz w:val="16"/>
              </w:rPr>
              <w:t>IME</w:t>
            </w:r>
            <w:r>
              <w:rPr>
                <w:spacing w:val="-4"/>
                <w:sz w:val="16"/>
              </w:rPr>
              <w:t> </w:t>
            </w:r>
            <w:r>
              <w:rPr>
                <w:sz w:val="16"/>
              </w:rPr>
              <w:t>/</w:t>
            </w:r>
            <w:r>
              <w:rPr>
                <w:spacing w:val="-4"/>
                <w:sz w:val="16"/>
              </w:rPr>
              <w:t> </w:t>
            </w:r>
            <w:r>
              <w:rPr>
                <w:sz w:val="16"/>
              </w:rPr>
              <w:t>climbing</w:t>
            </w:r>
            <w:r>
              <w:rPr>
                <w:spacing w:val="-6"/>
                <w:sz w:val="16"/>
              </w:rPr>
              <w:t> </w:t>
            </w:r>
            <w:r>
              <w:rPr>
                <w:sz w:val="16"/>
              </w:rPr>
              <w:t>for</w:t>
            </w:r>
            <w:r>
              <w:rPr>
                <w:spacing w:val="-2"/>
                <w:sz w:val="16"/>
              </w:rPr>
              <w:t> </w:t>
            </w:r>
            <w:r>
              <w:rPr>
                <w:spacing w:val="-5"/>
                <w:sz w:val="16"/>
              </w:rPr>
              <w:t>OME</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50" w:type="dxa"/>
          </w:tcPr>
          <w:p>
            <w:pPr>
              <w:pStyle w:val="TableParagraph"/>
              <w:rPr>
                <w:rFonts w:ascii="Times New Roman"/>
                <w:sz w:val="16"/>
              </w:rPr>
            </w:pPr>
          </w:p>
        </w:tc>
        <w:tc>
          <w:tcPr>
            <w:tcW w:w="549" w:type="dxa"/>
          </w:tcPr>
          <w:p>
            <w:pPr>
              <w:pStyle w:val="TableParagraph"/>
              <w:rPr>
                <w:rFonts w:ascii="Times New Roman"/>
                <w:sz w:val="16"/>
              </w:rPr>
            </w:pPr>
          </w:p>
        </w:tc>
        <w:tc>
          <w:tcPr>
            <w:tcW w:w="547" w:type="dxa"/>
          </w:tcPr>
          <w:p>
            <w:pPr>
              <w:pStyle w:val="TableParagraph"/>
              <w:spacing w:before="8"/>
              <w:ind w:left="16" w:right="2"/>
              <w:jc w:val="center"/>
              <w:rPr>
                <w:sz w:val="16"/>
              </w:rPr>
            </w:pPr>
            <w:r>
              <w:rPr>
                <w:spacing w:val="-5"/>
                <w:sz w:val="16"/>
              </w:rPr>
              <w:t>Yes</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r>
      <w:tr>
        <w:trPr>
          <w:trHeight w:val="212" w:hRule="atLeast"/>
        </w:trPr>
        <w:tc>
          <w:tcPr>
            <w:tcW w:w="1409" w:type="dxa"/>
            <w:vMerge w:val="restart"/>
          </w:tcPr>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spacing w:before="59"/>
              <w:rPr>
                <w:rFonts w:ascii="Arial"/>
                <w:b/>
                <w:sz w:val="16"/>
              </w:rPr>
            </w:pPr>
          </w:p>
          <w:p>
            <w:pPr>
              <w:pStyle w:val="TableParagraph"/>
              <w:ind w:left="6"/>
              <w:rPr>
                <w:sz w:val="16"/>
              </w:rPr>
            </w:pPr>
            <w:r>
              <w:rPr>
                <w:spacing w:val="-5"/>
                <w:sz w:val="16"/>
              </w:rPr>
              <w:t>DG</w:t>
            </w:r>
          </w:p>
        </w:tc>
        <w:tc>
          <w:tcPr>
            <w:tcW w:w="4112" w:type="dxa"/>
          </w:tcPr>
          <w:p>
            <w:pPr>
              <w:pStyle w:val="TableParagraph"/>
              <w:spacing w:before="1"/>
              <w:ind w:left="7"/>
              <w:rPr>
                <w:sz w:val="16"/>
              </w:rPr>
            </w:pPr>
            <w:r>
              <w:rPr>
                <w:sz w:val="16"/>
              </w:rPr>
              <w:t>Checking</w:t>
            </w:r>
            <w:r>
              <w:rPr>
                <w:spacing w:val="-5"/>
                <w:sz w:val="16"/>
              </w:rPr>
              <w:t> </w:t>
            </w:r>
            <w:r>
              <w:rPr>
                <w:sz w:val="16"/>
              </w:rPr>
              <w:t>of</w:t>
            </w:r>
            <w:r>
              <w:rPr>
                <w:spacing w:val="-3"/>
                <w:sz w:val="16"/>
              </w:rPr>
              <w:t> </w:t>
            </w:r>
            <w:r>
              <w:rPr>
                <w:sz w:val="16"/>
              </w:rPr>
              <w:t>lub</w:t>
            </w:r>
            <w:r>
              <w:rPr>
                <w:spacing w:val="-2"/>
                <w:sz w:val="16"/>
              </w:rPr>
              <w:t> </w:t>
            </w:r>
            <w:r>
              <w:rPr>
                <w:sz w:val="16"/>
              </w:rPr>
              <w:t>oil</w:t>
            </w:r>
            <w:r>
              <w:rPr>
                <w:spacing w:val="-3"/>
                <w:sz w:val="16"/>
              </w:rPr>
              <w:t> </w:t>
            </w:r>
            <w:r>
              <w:rPr>
                <w:sz w:val="16"/>
              </w:rPr>
              <w:t>in</w:t>
            </w:r>
            <w:r>
              <w:rPr>
                <w:spacing w:val="-2"/>
                <w:sz w:val="16"/>
              </w:rPr>
              <w:t> </w:t>
            </w:r>
            <w:r>
              <w:rPr>
                <w:sz w:val="16"/>
              </w:rPr>
              <w:t>engine</w:t>
            </w:r>
            <w:r>
              <w:rPr>
                <w:spacing w:val="-4"/>
                <w:sz w:val="16"/>
              </w:rPr>
              <w:t> </w:t>
            </w:r>
            <w:r>
              <w:rPr>
                <w:sz w:val="16"/>
              </w:rPr>
              <w:t>&amp;</w:t>
            </w:r>
            <w:r>
              <w:rPr>
                <w:spacing w:val="-3"/>
                <w:sz w:val="16"/>
              </w:rPr>
              <w:t> </w:t>
            </w:r>
            <w:r>
              <w:rPr>
                <w:sz w:val="16"/>
              </w:rPr>
              <w:t>top</w:t>
            </w:r>
            <w:r>
              <w:rPr>
                <w:spacing w:val="-5"/>
                <w:sz w:val="16"/>
              </w:rPr>
              <w:t> </w:t>
            </w:r>
            <w:r>
              <w:rPr>
                <w:sz w:val="16"/>
              </w:rPr>
              <w:t>up</w:t>
            </w:r>
            <w:r>
              <w:rPr>
                <w:spacing w:val="-2"/>
                <w:sz w:val="16"/>
              </w:rPr>
              <w:t> </w:t>
            </w:r>
            <w:r>
              <w:rPr>
                <w:sz w:val="16"/>
              </w:rPr>
              <w:t>if</w:t>
            </w:r>
            <w:r>
              <w:rPr>
                <w:spacing w:val="-2"/>
                <w:sz w:val="16"/>
              </w:rPr>
              <w:t> </w:t>
            </w:r>
            <w:r>
              <w:rPr>
                <w:spacing w:val="-4"/>
                <w:sz w:val="16"/>
              </w:rPr>
              <w:t>reqd</w:t>
            </w:r>
          </w:p>
        </w:tc>
        <w:tc>
          <w:tcPr>
            <w:tcW w:w="549" w:type="dxa"/>
          </w:tcPr>
          <w:p>
            <w:pPr>
              <w:pStyle w:val="TableParagraph"/>
              <w:rPr>
                <w:rFonts w:ascii="Times New Roman"/>
                <w:sz w:val="14"/>
              </w:rPr>
            </w:pPr>
          </w:p>
        </w:tc>
        <w:tc>
          <w:tcPr>
            <w:tcW w:w="549" w:type="dxa"/>
          </w:tcPr>
          <w:p>
            <w:pPr>
              <w:pStyle w:val="TableParagraph"/>
              <w:spacing w:before="1"/>
              <w:ind w:left="23" w:right="10"/>
              <w:jc w:val="center"/>
              <w:rPr>
                <w:sz w:val="16"/>
              </w:rPr>
            </w:pPr>
            <w:r>
              <w:rPr>
                <w:spacing w:val="-5"/>
                <w:sz w:val="16"/>
              </w:rPr>
              <w:t>Yes</w:t>
            </w:r>
          </w:p>
        </w:tc>
        <w:tc>
          <w:tcPr>
            <w:tcW w:w="549" w:type="dxa"/>
          </w:tcPr>
          <w:p>
            <w:pPr>
              <w:pStyle w:val="TableParagraph"/>
              <w:rPr>
                <w:rFonts w:ascii="Times New Roman"/>
                <w:sz w:val="14"/>
              </w:rPr>
            </w:pPr>
          </w:p>
        </w:tc>
        <w:tc>
          <w:tcPr>
            <w:tcW w:w="550" w:type="dxa"/>
          </w:tcPr>
          <w:p>
            <w:pPr>
              <w:pStyle w:val="TableParagraph"/>
              <w:rPr>
                <w:rFonts w:ascii="Times New Roman"/>
                <w:sz w:val="14"/>
              </w:rPr>
            </w:pPr>
          </w:p>
        </w:tc>
        <w:tc>
          <w:tcPr>
            <w:tcW w:w="549" w:type="dxa"/>
          </w:tcPr>
          <w:p>
            <w:pPr>
              <w:pStyle w:val="TableParagraph"/>
              <w:rPr>
                <w:rFonts w:ascii="Times New Roman"/>
                <w:sz w:val="14"/>
              </w:rPr>
            </w:pPr>
          </w:p>
        </w:tc>
        <w:tc>
          <w:tcPr>
            <w:tcW w:w="547"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rPr>
                <w:rFonts w:ascii="Times New Roman"/>
                <w:sz w:val="14"/>
              </w:rPr>
            </w:pPr>
          </w:p>
        </w:tc>
      </w:tr>
      <w:tr>
        <w:trPr>
          <w:trHeight w:val="426" w:hRule="atLeast"/>
        </w:trPr>
        <w:tc>
          <w:tcPr>
            <w:tcW w:w="1409" w:type="dxa"/>
            <w:vMerge/>
            <w:tcBorders>
              <w:top w:val="nil"/>
            </w:tcBorders>
          </w:tcPr>
          <w:p>
            <w:pPr>
              <w:rPr>
                <w:sz w:val="2"/>
                <w:szCs w:val="2"/>
              </w:rPr>
            </w:pPr>
          </w:p>
        </w:tc>
        <w:tc>
          <w:tcPr>
            <w:tcW w:w="4112" w:type="dxa"/>
          </w:tcPr>
          <w:p>
            <w:pPr>
              <w:pStyle w:val="TableParagraph"/>
              <w:spacing w:before="1"/>
              <w:ind w:left="7"/>
              <w:rPr>
                <w:sz w:val="16"/>
              </w:rPr>
            </w:pPr>
            <w:r>
              <w:rPr>
                <w:sz w:val="16"/>
              </w:rPr>
              <w:t>Checking</w:t>
            </w:r>
            <w:r>
              <w:rPr>
                <w:spacing w:val="-8"/>
                <w:sz w:val="16"/>
              </w:rPr>
              <w:t> </w:t>
            </w:r>
            <w:r>
              <w:rPr>
                <w:sz w:val="16"/>
              </w:rPr>
              <w:t>of</w:t>
            </w:r>
            <w:r>
              <w:rPr>
                <w:spacing w:val="-4"/>
                <w:sz w:val="16"/>
              </w:rPr>
              <w:t> </w:t>
            </w:r>
            <w:r>
              <w:rPr>
                <w:sz w:val="16"/>
              </w:rPr>
              <w:t>battery</w:t>
            </w:r>
            <w:r>
              <w:rPr>
                <w:spacing w:val="-6"/>
                <w:sz w:val="16"/>
              </w:rPr>
              <w:t> </w:t>
            </w:r>
            <w:r>
              <w:rPr>
                <w:sz w:val="16"/>
              </w:rPr>
              <w:t>terminals,</w:t>
            </w:r>
            <w:r>
              <w:rPr>
                <w:spacing w:val="-6"/>
                <w:sz w:val="16"/>
              </w:rPr>
              <w:t> </w:t>
            </w:r>
            <w:r>
              <w:rPr>
                <w:sz w:val="16"/>
              </w:rPr>
              <w:t>battery</w:t>
            </w:r>
            <w:r>
              <w:rPr>
                <w:spacing w:val="-6"/>
                <w:sz w:val="16"/>
              </w:rPr>
              <w:t> </w:t>
            </w:r>
            <w:r>
              <w:rPr>
                <w:sz w:val="16"/>
              </w:rPr>
              <w:t>sp</w:t>
            </w:r>
            <w:r>
              <w:rPr>
                <w:spacing w:val="-5"/>
                <w:sz w:val="16"/>
              </w:rPr>
              <w:t> </w:t>
            </w:r>
            <w:r>
              <w:rPr>
                <w:spacing w:val="-2"/>
                <w:sz w:val="16"/>
              </w:rPr>
              <w:t>gravity/color</w:t>
            </w:r>
          </w:p>
          <w:p>
            <w:pPr>
              <w:pStyle w:val="TableParagraph"/>
              <w:spacing w:before="29"/>
              <w:ind w:left="7"/>
              <w:rPr>
                <w:sz w:val="16"/>
              </w:rPr>
            </w:pPr>
            <w:r>
              <w:rPr>
                <w:spacing w:val="-2"/>
                <w:sz w:val="16"/>
              </w:rPr>
              <w:t>indication</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spacing w:before="109"/>
              <w:ind w:left="23" w:right="14"/>
              <w:jc w:val="center"/>
              <w:rPr>
                <w:sz w:val="16"/>
              </w:rPr>
            </w:pPr>
            <w:r>
              <w:rPr>
                <w:spacing w:val="-5"/>
                <w:sz w:val="16"/>
              </w:rPr>
              <w:t>Yes</w:t>
            </w:r>
          </w:p>
        </w:tc>
        <w:tc>
          <w:tcPr>
            <w:tcW w:w="550" w:type="dxa"/>
          </w:tcPr>
          <w:p>
            <w:pPr>
              <w:pStyle w:val="TableParagraph"/>
              <w:rPr>
                <w:rFonts w:ascii="Times New Roman"/>
                <w:sz w:val="16"/>
              </w:rPr>
            </w:pPr>
          </w:p>
        </w:tc>
        <w:tc>
          <w:tcPr>
            <w:tcW w:w="549" w:type="dxa"/>
          </w:tcPr>
          <w:p>
            <w:pPr>
              <w:pStyle w:val="TableParagraph"/>
              <w:rPr>
                <w:rFonts w:ascii="Times New Roman"/>
                <w:sz w:val="16"/>
              </w:rPr>
            </w:pPr>
          </w:p>
        </w:tc>
        <w:tc>
          <w:tcPr>
            <w:tcW w:w="547"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rPr>
                <w:rFonts w:ascii="Times New Roman"/>
                <w:sz w:val="16"/>
              </w:rPr>
            </w:pPr>
          </w:p>
        </w:tc>
      </w:tr>
      <w:tr>
        <w:trPr>
          <w:trHeight w:val="212" w:hRule="atLeast"/>
        </w:trPr>
        <w:tc>
          <w:tcPr>
            <w:tcW w:w="1409" w:type="dxa"/>
            <w:vMerge/>
            <w:tcBorders>
              <w:top w:val="nil"/>
            </w:tcBorders>
          </w:tcPr>
          <w:p>
            <w:pPr>
              <w:rPr>
                <w:sz w:val="2"/>
                <w:szCs w:val="2"/>
              </w:rPr>
            </w:pPr>
          </w:p>
        </w:tc>
        <w:tc>
          <w:tcPr>
            <w:tcW w:w="4112" w:type="dxa"/>
          </w:tcPr>
          <w:p>
            <w:pPr>
              <w:pStyle w:val="TableParagraph"/>
              <w:spacing w:before="1"/>
              <w:ind w:left="7"/>
              <w:rPr>
                <w:sz w:val="16"/>
              </w:rPr>
            </w:pPr>
            <w:r>
              <w:rPr>
                <w:sz w:val="16"/>
              </w:rPr>
              <w:t>Checking</w:t>
            </w:r>
            <w:r>
              <w:rPr>
                <w:spacing w:val="-10"/>
                <w:sz w:val="16"/>
              </w:rPr>
              <w:t> </w:t>
            </w:r>
            <w:r>
              <w:rPr>
                <w:sz w:val="16"/>
              </w:rPr>
              <w:t>of</w:t>
            </w:r>
            <w:r>
              <w:rPr>
                <w:spacing w:val="-7"/>
                <w:sz w:val="16"/>
              </w:rPr>
              <w:t> </w:t>
            </w:r>
            <w:r>
              <w:rPr>
                <w:sz w:val="16"/>
              </w:rPr>
              <w:t>LVD</w:t>
            </w:r>
            <w:r>
              <w:rPr>
                <w:spacing w:val="-9"/>
                <w:sz w:val="16"/>
              </w:rPr>
              <w:t> </w:t>
            </w:r>
            <w:r>
              <w:rPr>
                <w:spacing w:val="-2"/>
                <w:sz w:val="16"/>
              </w:rPr>
              <w:t>setting</w:t>
            </w:r>
          </w:p>
        </w:tc>
        <w:tc>
          <w:tcPr>
            <w:tcW w:w="549"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spacing w:before="1"/>
              <w:ind w:left="23" w:right="14"/>
              <w:jc w:val="center"/>
              <w:rPr>
                <w:sz w:val="16"/>
              </w:rPr>
            </w:pPr>
            <w:r>
              <w:rPr>
                <w:spacing w:val="-5"/>
                <w:sz w:val="16"/>
              </w:rPr>
              <w:t>Yes</w:t>
            </w:r>
          </w:p>
        </w:tc>
        <w:tc>
          <w:tcPr>
            <w:tcW w:w="550" w:type="dxa"/>
          </w:tcPr>
          <w:p>
            <w:pPr>
              <w:pStyle w:val="TableParagraph"/>
              <w:rPr>
                <w:rFonts w:ascii="Times New Roman"/>
                <w:sz w:val="14"/>
              </w:rPr>
            </w:pPr>
          </w:p>
        </w:tc>
        <w:tc>
          <w:tcPr>
            <w:tcW w:w="549" w:type="dxa"/>
          </w:tcPr>
          <w:p>
            <w:pPr>
              <w:pStyle w:val="TableParagraph"/>
              <w:rPr>
                <w:rFonts w:ascii="Times New Roman"/>
                <w:sz w:val="14"/>
              </w:rPr>
            </w:pPr>
          </w:p>
        </w:tc>
        <w:tc>
          <w:tcPr>
            <w:tcW w:w="547"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rPr>
                <w:rFonts w:ascii="Times New Roman"/>
                <w:sz w:val="14"/>
              </w:rPr>
            </w:pPr>
          </w:p>
        </w:tc>
      </w:tr>
      <w:tr>
        <w:trPr>
          <w:trHeight w:val="213" w:hRule="atLeast"/>
        </w:trPr>
        <w:tc>
          <w:tcPr>
            <w:tcW w:w="1409" w:type="dxa"/>
            <w:vMerge/>
            <w:tcBorders>
              <w:top w:val="nil"/>
            </w:tcBorders>
          </w:tcPr>
          <w:p>
            <w:pPr>
              <w:rPr>
                <w:sz w:val="2"/>
                <w:szCs w:val="2"/>
              </w:rPr>
            </w:pPr>
          </w:p>
        </w:tc>
        <w:tc>
          <w:tcPr>
            <w:tcW w:w="4112" w:type="dxa"/>
          </w:tcPr>
          <w:p>
            <w:pPr>
              <w:pStyle w:val="TableParagraph"/>
              <w:spacing w:before="1"/>
              <w:ind w:left="7"/>
              <w:rPr>
                <w:sz w:val="16"/>
              </w:rPr>
            </w:pPr>
            <w:r>
              <w:rPr>
                <w:sz w:val="16"/>
              </w:rPr>
              <w:t>Cleaning</w:t>
            </w:r>
            <w:r>
              <w:rPr>
                <w:spacing w:val="-3"/>
                <w:sz w:val="16"/>
              </w:rPr>
              <w:t> </w:t>
            </w:r>
            <w:r>
              <w:rPr>
                <w:sz w:val="16"/>
              </w:rPr>
              <w:t>of</w:t>
            </w:r>
            <w:r>
              <w:rPr>
                <w:spacing w:val="-2"/>
                <w:sz w:val="16"/>
              </w:rPr>
              <w:t> </w:t>
            </w:r>
            <w:r>
              <w:rPr>
                <w:sz w:val="16"/>
              </w:rPr>
              <w:t>air</w:t>
            </w:r>
            <w:r>
              <w:rPr>
                <w:spacing w:val="-5"/>
                <w:sz w:val="16"/>
              </w:rPr>
              <w:t> </w:t>
            </w:r>
            <w:r>
              <w:rPr>
                <w:sz w:val="16"/>
              </w:rPr>
              <w:t>filter</w:t>
            </w:r>
            <w:r>
              <w:rPr>
                <w:spacing w:val="-5"/>
                <w:sz w:val="16"/>
              </w:rPr>
              <w:t> </w:t>
            </w:r>
            <w:r>
              <w:rPr>
                <w:sz w:val="16"/>
              </w:rPr>
              <w:t>for</w:t>
            </w:r>
            <w:r>
              <w:rPr>
                <w:spacing w:val="-2"/>
                <w:sz w:val="16"/>
              </w:rPr>
              <w:t> D.G.Set</w:t>
            </w:r>
          </w:p>
        </w:tc>
        <w:tc>
          <w:tcPr>
            <w:tcW w:w="549"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spacing w:before="1"/>
              <w:ind w:left="23" w:right="14"/>
              <w:jc w:val="center"/>
              <w:rPr>
                <w:sz w:val="16"/>
              </w:rPr>
            </w:pPr>
            <w:r>
              <w:rPr>
                <w:spacing w:val="-5"/>
                <w:sz w:val="16"/>
              </w:rPr>
              <w:t>Yes</w:t>
            </w:r>
          </w:p>
        </w:tc>
        <w:tc>
          <w:tcPr>
            <w:tcW w:w="550" w:type="dxa"/>
          </w:tcPr>
          <w:p>
            <w:pPr>
              <w:pStyle w:val="TableParagraph"/>
              <w:rPr>
                <w:rFonts w:ascii="Times New Roman"/>
                <w:sz w:val="14"/>
              </w:rPr>
            </w:pPr>
          </w:p>
        </w:tc>
        <w:tc>
          <w:tcPr>
            <w:tcW w:w="549" w:type="dxa"/>
          </w:tcPr>
          <w:p>
            <w:pPr>
              <w:pStyle w:val="TableParagraph"/>
              <w:rPr>
                <w:rFonts w:ascii="Times New Roman"/>
                <w:sz w:val="14"/>
              </w:rPr>
            </w:pPr>
          </w:p>
        </w:tc>
        <w:tc>
          <w:tcPr>
            <w:tcW w:w="547"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rPr>
                <w:rFonts w:ascii="Times New Roman"/>
                <w:sz w:val="14"/>
              </w:rPr>
            </w:pPr>
          </w:p>
        </w:tc>
      </w:tr>
      <w:tr>
        <w:trPr>
          <w:trHeight w:val="212" w:hRule="atLeast"/>
        </w:trPr>
        <w:tc>
          <w:tcPr>
            <w:tcW w:w="1409" w:type="dxa"/>
            <w:vMerge/>
            <w:tcBorders>
              <w:top w:val="nil"/>
            </w:tcBorders>
          </w:tcPr>
          <w:p>
            <w:pPr>
              <w:rPr>
                <w:sz w:val="2"/>
                <w:szCs w:val="2"/>
              </w:rPr>
            </w:pPr>
          </w:p>
        </w:tc>
        <w:tc>
          <w:tcPr>
            <w:tcW w:w="4112" w:type="dxa"/>
          </w:tcPr>
          <w:p>
            <w:pPr>
              <w:pStyle w:val="TableParagraph"/>
              <w:spacing w:before="1"/>
              <w:ind w:left="7"/>
              <w:rPr>
                <w:sz w:val="16"/>
              </w:rPr>
            </w:pPr>
            <w:r>
              <w:rPr>
                <w:sz w:val="16"/>
              </w:rPr>
              <w:t>Checking</w:t>
            </w:r>
            <w:r>
              <w:rPr>
                <w:spacing w:val="-7"/>
                <w:sz w:val="16"/>
              </w:rPr>
              <w:t> </w:t>
            </w:r>
            <w:r>
              <w:rPr>
                <w:sz w:val="16"/>
              </w:rPr>
              <w:t>of</w:t>
            </w:r>
            <w:r>
              <w:rPr>
                <w:spacing w:val="-4"/>
                <w:sz w:val="16"/>
              </w:rPr>
              <w:t> </w:t>
            </w:r>
            <w:r>
              <w:rPr>
                <w:sz w:val="16"/>
              </w:rPr>
              <w:t>coolant</w:t>
            </w:r>
            <w:r>
              <w:rPr>
                <w:spacing w:val="-4"/>
                <w:sz w:val="16"/>
              </w:rPr>
              <w:t> </w:t>
            </w:r>
            <w:r>
              <w:rPr>
                <w:sz w:val="16"/>
              </w:rPr>
              <w:t>water</w:t>
            </w:r>
            <w:r>
              <w:rPr>
                <w:spacing w:val="-5"/>
                <w:sz w:val="16"/>
              </w:rPr>
              <w:t> </w:t>
            </w:r>
            <w:r>
              <w:rPr>
                <w:sz w:val="16"/>
              </w:rPr>
              <w:t>in</w:t>
            </w:r>
            <w:r>
              <w:rPr>
                <w:spacing w:val="-4"/>
                <w:sz w:val="16"/>
              </w:rPr>
              <w:t> </w:t>
            </w:r>
            <w:r>
              <w:rPr>
                <w:sz w:val="16"/>
              </w:rPr>
              <w:t>radiators</w:t>
            </w:r>
            <w:r>
              <w:rPr>
                <w:spacing w:val="-1"/>
                <w:sz w:val="16"/>
              </w:rPr>
              <w:t> </w:t>
            </w:r>
            <w:r>
              <w:rPr>
                <w:sz w:val="16"/>
              </w:rPr>
              <w:t>for</w:t>
            </w:r>
            <w:r>
              <w:rPr>
                <w:spacing w:val="-6"/>
                <w:sz w:val="16"/>
              </w:rPr>
              <w:t> </w:t>
            </w:r>
            <w:r>
              <w:rPr>
                <w:spacing w:val="-2"/>
                <w:sz w:val="16"/>
              </w:rPr>
              <w:t>D.G.Set</w:t>
            </w:r>
          </w:p>
        </w:tc>
        <w:tc>
          <w:tcPr>
            <w:tcW w:w="549" w:type="dxa"/>
          </w:tcPr>
          <w:p>
            <w:pPr>
              <w:pStyle w:val="TableParagraph"/>
              <w:rPr>
                <w:rFonts w:ascii="Times New Roman"/>
                <w:sz w:val="14"/>
              </w:rPr>
            </w:pPr>
          </w:p>
        </w:tc>
        <w:tc>
          <w:tcPr>
            <w:tcW w:w="549" w:type="dxa"/>
          </w:tcPr>
          <w:p>
            <w:pPr>
              <w:pStyle w:val="TableParagraph"/>
              <w:spacing w:before="1"/>
              <w:ind w:left="23" w:right="10"/>
              <w:jc w:val="center"/>
              <w:rPr>
                <w:sz w:val="16"/>
              </w:rPr>
            </w:pPr>
            <w:r>
              <w:rPr>
                <w:spacing w:val="-5"/>
                <w:sz w:val="16"/>
              </w:rPr>
              <w:t>Yes</w:t>
            </w:r>
          </w:p>
        </w:tc>
        <w:tc>
          <w:tcPr>
            <w:tcW w:w="549" w:type="dxa"/>
          </w:tcPr>
          <w:p>
            <w:pPr>
              <w:pStyle w:val="TableParagraph"/>
              <w:rPr>
                <w:rFonts w:ascii="Times New Roman"/>
                <w:sz w:val="14"/>
              </w:rPr>
            </w:pPr>
          </w:p>
        </w:tc>
        <w:tc>
          <w:tcPr>
            <w:tcW w:w="550" w:type="dxa"/>
          </w:tcPr>
          <w:p>
            <w:pPr>
              <w:pStyle w:val="TableParagraph"/>
              <w:rPr>
                <w:rFonts w:ascii="Times New Roman"/>
                <w:sz w:val="14"/>
              </w:rPr>
            </w:pPr>
          </w:p>
        </w:tc>
        <w:tc>
          <w:tcPr>
            <w:tcW w:w="549" w:type="dxa"/>
          </w:tcPr>
          <w:p>
            <w:pPr>
              <w:pStyle w:val="TableParagraph"/>
              <w:rPr>
                <w:rFonts w:ascii="Times New Roman"/>
                <w:sz w:val="14"/>
              </w:rPr>
            </w:pPr>
          </w:p>
        </w:tc>
        <w:tc>
          <w:tcPr>
            <w:tcW w:w="547"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rPr>
                <w:rFonts w:ascii="Times New Roman"/>
                <w:sz w:val="14"/>
              </w:rPr>
            </w:pPr>
          </w:p>
        </w:tc>
      </w:tr>
      <w:tr>
        <w:trPr>
          <w:trHeight w:val="212" w:hRule="atLeast"/>
        </w:trPr>
        <w:tc>
          <w:tcPr>
            <w:tcW w:w="1409" w:type="dxa"/>
            <w:vMerge/>
            <w:tcBorders>
              <w:top w:val="nil"/>
            </w:tcBorders>
          </w:tcPr>
          <w:p>
            <w:pPr>
              <w:rPr>
                <w:sz w:val="2"/>
                <w:szCs w:val="2"/>
              </w:rPr>
            </w:pPr>
          </w:p>
        </w:tc>
        <w:tc>
          <w:tcPr>
            <w:tcW w:w="4112" w:type="dxa"/>
          </w:tcPr>
          <w:p>
            <w:pPr>
              <w:pStyle w:val="TableParagraph"/>
              <w:spacing w:before="1"/>
              <w:ind w:left="7"/>
              <w:rPr>
                <w:sz w:val="16"/>
              </w:rPr>
            </w:pPr>
            <w:r>
              <w:rPr>
                <w:sz w:val="16"/>
              </w:rPr>
              <w:t>Checking</w:t>
            </w:r>
            <w:r>
              <w:rPr>
                <w:spacing w:val="-7"/>
                <w:sz w:val="16"/>
              </w:rPr>
              <w:t> </w:t>
            </w:r>
            <w:r>
              <w:rPr>
                <w:sz w:val="16"/>
              </w:rPr>
              <w:t>&amp;</w:t>
            </w:r>
            <w:r>
              <w:rPr>
                <w:spacing w:val="-5"/>
                <w:sz w:val="16"/>
              </w:rPr>
              <w:t> </w:t>
            </w:r>
            <w:r>
              <w:rPr>
                <w:sz w:val="16"/>
              </w:rPr>
              <w:t>record</w:t>
            </w:r>
            <w:r>
              <w:rPr>
                <w:spacing w:val="-3"/>
                <w:sz w:val="16"/>
              </w:rPr>
              <w:t> </w:t>
            </w:r>
            <w:r>
              <w:rPr>
                <w:sz w:val="16"/>
              </w:rPr>
              <w:t>of</w:t>
            </w:r>
            <w:r>
              <w:rPr>
                <w:spacing w:val="-3"/>
                <w:sz w:val="16"/>
              </w:rPr>
              <w:t> </w:t>
            </w:r>
            <w:r>
              <w:rPr>
                <w:sz w:val="16"/>
              </w:rPr>
              <w:t>parameters</w:t>
            </w:r>
            <w:r>
              <w:rPr>
                <w:spacing w:val="-5"/>
                <w:sz w:val="16"/>
              </w:rPr>
              <w:t> </w:t>
            </w:r>
            <w:r>
              <w:rPr>
                <w:sz w:val="16"/>
              </w:rPr>
              <w:t>for</w:t>
            </w:r>
            <w:r>
              <w:rPr>
                <w:spacing w:val="-3"/>
                <w:sz w:val="16"/>
              </w:rPr>
              <w:t> </w:t>
            </w:r>
            <w:r>
              <w:rPr>
                <w:spacing w:val="-2"/>
                <w:sz w:val="16"/>
              </w:rPr>
              <w:t>D.G.Set</w:t>
            </w:r>
          </w:p>
        </w:tc>
        <w:tc>
          <w:tcPr>
            <w:tcW w:w="549" w:type="dxa"/>
          </w:tcPr>
          <w:p>
            <w:pPr>
              <w:pStyle w:val="TableParagraph"/>
              <w:rPr>
                <w:rFonts w:ascii="Times New Roman"/>
                <w:sz w:val="14"/>
              </w:rPr>
            </w:pPr>
          </w:p>
        </w:tc>
        <w:tc>
          <w:tcPr>
            <w:tcW w:w="549" w:type="dxa"/>
          </w:tcPr>
          <w:p>
            <w:pPr>
              <w:pStyle w:val="TableParagraph"/>
              <w:spacing w:before="1"/>
              <w:ind w:left="23" w:right="10"/>
              <w:jc w:val="center"/>
              <w:rPr>
                <w:sz w:val="16"/>
              </w:rPr>
            </w:pPr>
            <w:r>
              <w:rPr>
                <w:spacing w:val="-5"/>
                <w:sz w:val="16"/>
              </w:rPr>
              <w:t>Yes</w:t>
            </w:r>
          </w:p>
        </w:tc>
        <w:tc>
          <w:tcPr>
            <w:tcW w:w="549" w:type="dxa"/>
          </w:tcPr>
          <w:p>
            <w:pPr>
              <w:pStyle w:val="TableParagraph"/>
              <w:rPr>
                <w:rFonts w:ascii="Times New Roman"/>
                <w:sz w:val="14"/>
              </w:rPr>
            </w:pPr>
          </w:p>
        </w:tc>
        <w:tc>
          <w:tcPr>
            <w:tcW w:w="550" w:type="dxa"/>
          </w:tcPr>
          <w:p>
            <w:pPr>
              <w:pStyle w:val="TableParagraph"/>
              <w:rPr>
                <w:rFonts w:ascii="Times New Roman"/>
                <w:sz w:val="14"/>
              </w:rPr>
            </w:pPr>
          </w:p>
        </w:tc>
        <w:tc>
          <w:tcPr>
            <w:tcW w:w="549" w:type="dxa"/>
          </w:tcPr>
          <w:p>
            <w:pPr>
              <w:pStyle w:val="TableParagraph"/>
              <w:rPr>
                <w:rFonts w:ascii="Times New Roman"/>
                <w:sz w:val="14"/>
              </w:rPr>
            </w:pPr>
          </w:p>
        </w:tc>
        <w:tc>
          <w:tcPr>
            <w:tcW w:w="547"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rPr>
                <w:rFonts w:ascii="Times New Roman"/>
                <w:sz w:val="14"/>
              </w:rPr>
            </w:pPr>
          </w:p>
        </w:tc>
      </w:tr>
      <w:tr>
        <w:trPr>
          <w:trHeight w:val="640" w:hRule="atLeast"/>
        </w:trPr>
        <w:tc>
          <w:tcPr>
            <w:tcW w:w="1409" w:type="dxa"/>
            <w:vMerge/>
            <w:tcBorders>
              <w:top w:val="nil"/>
            </w:tcBorders>
          </w:tcPr>
          <w:p>
            <w:pPr>
              <w:rPr>
                <w:sz w:val="2"/>
                <w:szCs w:val="2"/>
              </w:rPr>
            </w:pPr>
          </w:p>
        </w:tc>
        <w:tc>
          <w:tcPr>
            <w:tcW w:w="4112" w:type="dxa"/>
          </w:tcPr>
          <w:p>
            <w:pPr>
              <w:pStyle w:val="TableParagraph"/>
              <w:spacing w:line="276" w:lineRule="auto" w:before="3"/>
              <w:ind w:left="7"/>
              <w:rPr>
                <w:sz w:val="16"/>
              </w:rPr>
            </w:pPr>
            <w:r>
              <w:rPr>
                <w:sz w:val="16"/>
              </w:rPr>
              <w:t>Checking</w:t>
            </w:r>
            <w:r>
              <w:rPr>
                <w:spacing w:val="-8"/>
                <w:sz w:val="16"/>
              </w:rPr>
              <w:t> </w:t>
            </w:r>
            <w:r>
              <w:rPr>
                <w:sz w:val="16"/>
              </w:rPr>
              <w:t>of</w:t>
            </w:r>
            <w:r>
              <w:rPr>
                <w:spacing w:val="-6"/>
                <w:sz w:val="16"/>
              </w:rPr>
              <w:t> </w:t>
            </w:r>
            <w:r>
              <w:rPr>
                <w:sz w:val="16"/>
              </w:rPr>
              <w:t>leakages,</w:t>
            </w:r>
            <w:r>
              <w:rPr>
                <w:spacing w:val="-6"/>
                <w:sz w:val="16"/>
              </w:rPr>
              <w:t> </w:t>
            </w:r>
            <w:r>
              <w:rPr>
                <w:sz w:val="16"/>
              </w:rPr>
              <w:t>Fuel</w:t>
            </w:r>
            <w:r>
              <w:rPr>
                <w:spacing w:val="-6"/>
                <w:sz w:val="16"/>
              </w:rPr>
              <w:t> </w:t>
            </w:r>
            <w:r>
              <w:rPr>
                <w:sz w:val="16"/>
              </w:rPr>
              <w:t>&amp;</w:t>
            </w:r>
            <w:r>
              <w:rPr>
                <w:spacing w:val="-5"/>
                <w:sz w:val="16"/>
              </w:rPr>
              <w:t> </w:t>
            </w:r>
            <w:r>
              <w:rPr>
                <w:sz w:val="16"/>
              </w:rPr>
              <w:t>injector</w:t>
            </w:r>
            <w:r>
              <w:rPr>
                <w:spacing w:val="-6"/>
                <w:sz w:val="16"/>
              </w:rPr>
              <w:t> </w:t>
            </w:r>
            <w:r>
              <w:rPr>
                <w:sz w:val="16"/>
              </w:rPr>
              <w:t>pipes,</w:t>
            </w:r>
            <w:r>
              <w:rPr>
                <w:spacing w:val="-5"/>
                <w:sz w:val="16"/>
              </w:rPr>
              <w:t> </w:t>
            </w:r>
            <w:r>
              <w:rPr>
                <w:sz w:val="16"/>
              </w:rPr>
              <w:t>exhaust manifold -oil</w:t>
            </w:r>
          </w:p>
          <w:p>
            <w:pPr>
              <w:pStyle w:val="TableParagraph"/>
              <w:spacing w:before="2"/>
              <w:ind w:left="7"/>
              <w:rPr>
                <w:sz w:val="16"/>
              </w:rPr>
            </w:pPr>
            <w:r>
              <w:rPr>
                <w:sz w:val="16"/>
              </w:rPr>
              <w:t>filter</w:t>
            </w:r>
            <w:r>
              <w:rPr>
                <w:spacing w:val="-9"/>
                <w:sz w:val="16"/>
              </w:rPr>
              <w:t> </w:t>
            </w:r>
            <w:r>
              <w:rPr>
                <w:sz w:val="16"/>
              </w:rPr>
              <w:t>&amp;</w:t>
            </w:r>
            <w:r>
              <w:rPr>
                <w:spacing w:val="-4"/>
                <w:sz w:val="16"/>
              </w:rPr>
              <w:t> </w:t>
            </w:r>
            <w:r>
              <w:rPr>
                <w:sz w:val="16"/>
              </w:rPr>
              <w:t>other</w:t>
            </w:r>
            <w:r>
              <w:rPr>
                <w:spacing w:val="-4"/>
                <w:sz w:val="16"/>
              </w:rPr>
              <w:t> </w:t>
            </w:r>
            <w:r>
              <w:rPr>
                <w:sz w:val="16"/>
              </w:rPr>
              <w:t>area,</w:t>
            </w:r>
            <w:r>
              <w:rPr>
                <w:spacing w:val="-4"/>
                <w:sz w:val="16"/>
              </w:rPr>
              <w:t> </w:t>
            </w:r>
            <w:r>
              <w:rPr>
                <w:sz w:val="16"/>
              </w:rPr>
              <w:t>coolant</w:t>
            </w:r>
            <w:r>
              <w:rPr>
                <w:spacing w:val="-2"/>
                <w:sz w:val="16"/>
              </w:rPr>
              <w:t> </w:t>
            </w:r>
            <w:r>
              <w:rPr>
                <w:spacing w:val="-4"/>
                <w:sz w:val="16"/>
              </w:rPr>
              <w:t>hose</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spacing w:before="31"/>
              <w:rPr>
                <w:rFonts w:ascii="Arial"/>
                <w:b/>
                <w:sz w:val="16"/>
              </w:rPr>
            </w:pPr>
          </w:p>
          <w:p>
            <w:pPr>
              <w:pStyle w:val="TableParagraph"/>
              <w:ind w:left="23" w:right="14"/>
              <w:jc w:val="center"/>
              <w:rPr>
                <w:sz w:val="16"/>
              </w:rPr>
            </w:pPr>
            <w:r>
              <w:rPr>
                <w:spacing w:val="-5"/>
                <w:sz w:val="16"/>
              </w:rPr>
              <w:t>Yes</w:t>
            </w:r>
          </w:p>
        </w:tc>
        <w:tc>
          <w:tcPr>
            <w:tcW w:w="550" w:type="dxa"/>
          </w:tcPr>
          <w:p>
            <w:pPr>
              <w:pStyle w:val="TableParagraph"/>
              <w:rPr>
                <w:rFonts w:ascii="Times New Roman"/>
                <w:sz w:val="16"/>
              </w:rPr>
            </w:pPr>
          </w:p>
        </w:tc>
        <w:tc>
          <w:tcPr>
            <w:tcW w:w="549" w:type="dxa"/>
          </w:tcPr>
          <w:p>
            <w:pPr>
              <w:pStyle w:val="TableParagraph"/>
              <w:rPr>
                <w:rFonts w:ascii="Times New Roman"/>
                <w:sz w:val="16"/>
              </w:rPr>
            </w:pPr>
          </w:p>
        </w:tc>
        <w:tc>
          <w:tcPr>
            <w:tcW w:w="547"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rPr>
                <w:rFonts w:ascii="Times New Roman"/>
                <w:sz w:val="16"/>
              </w:rPr>
            </w:pPr>
          </w:p>
        </w:tc>
      </w:tr>
      <w:tr>
        <w:trPr>
          <w:trHeight w:val="212" w:hRule="atLeast"/>
        </w:trPr>
        <w:tc>
          <w:tcPr>
            <w:tcW w:w="1409" w:type="dxa"/>
            <w:vMerge/>
            <w:tcBorders>
              <w:top w:val="nil"/>
            </w:tcBorders>
          </w:tcPr>
          <w:p>
            <w:pPr>
              <w:rPr>
                <w:sz w:val="2"/>
                <w:szCs w:val="2"/>
              </w:rPr>
            </w:pPr>
          </w:p>
        </w:tc>
        <w:tc>
          <w:tcPr>
            <w:tcW w:w="4112" w:type="dxa"/>
          </w:tcPr>
          <w:p>
            <w:pPr>
              <w:pStyle w:val="TableParagraph"/>
              <w:spacing w:before="1"/>
              <w:ind w:left="7"/>
              <w:rPr>
                <w:sz w:val="16"/>
              </w:rPr>
            </w:pPr>
            <w:r>
              <w:rPr>
                <w:sz w:val="16"/>
              </w:rPr>
              <w:t>Checking</w:t>
            </w:r>
            <w:r>
              <w:rPr>
                <w:spacing w:val="-6"/>
                <w:sz w:val="16"/>
              </w:rPr>
              <w:t> </w:t>
            </w:r>
            <w:r>
              <w:rPr>
                <w:sz w:val="16"/>
              </w:rPr>
              <w:t>of</w:t>
            </w:r>
            <w:r>
              <w:rPr>
                <w:spacing w:val="-3"/>
                <w:sz w:val="16"/>
              </w:rPr>
              <w:t> </w:t>
            </w:r>
            <w:r>
              <w:rPr>
                <w:sz w:val="16"/>
              </w:rPr>
              <w:t>fuel</w:t>
            </w:r>
            <w:r>
              <w:rPr>
                <w:spacing w:val="-4"/>
                <w:sz w:val="16"/>
              </w:rPr>
              <w:t> </w:t>
            </w:r>
            <w:r>
              <w:rPr>
                <w:sz w:val="16"/>
              </w:rPr>
              <w:t>level</w:t>
            </w:r>
            <w:r>
              <w:rPr>
                <w:spacing w:val="-4"/>
                <w:sz w:val="16"/>
              </w:rPr>
              <w:t> </w:t>
            </w:r>
            <w:r>
              <w:rPr>
                <w:sz w:val="16"/>
              </w:rPr>
              <w:t>&amp;</w:t>
            </w:r>
            <w:r>
              <w:rPr>
                <w:spacing w:val="-4"/>
                <w:sz w:val="16"/>
              </w:rPr>
              <w:t> </w:t>
            </w:r>
            <w:r>
              <w:rPr>
                <w:sz w:val="16"/>
              </w:rPr>
              <w:t>recording</w:t>
            </w:r>
            <w:r>
              <w:rPr>
                <w:spacing w:val="-5"/>
                <w:sz w:val="16"/>
              </w:rPr>
              <w:t> </w:t>
            </w:r>
            <w:r>
              <w:rPr>
                <w:sz w:val="16"/>
              </w:rPr>
              <w:t>for</w:t>
            </w:r>
            <w:r>
              <w:rPr>
                <w:spacing w:val="-2"/>
                <w:sz w:val="16"/>
              </w:rPr>
              <w:t> D.G.Set</w:t>
            </w:r>
          </w:p>
        </w:tc>
        <w:tc>
          <w:tcPr>
            <w:tcW w:w="549" w:type="dxa"/>
          </w:tcPr>
          <w:p>
            <w:pPr>
              <w:pStyle w:val="TableParagraph"/>
              <w:rPr>
                <w:rFonts w:ascii="Times New Roman"/>
                <w:sz w:val="14"/>
              </w:rPr>
            </w:pPr>
          </w:p>
        </w:tc>
        <w:tc>
          <w:tcPr>
            <w:tcW w:w="549" w:type="dxa"/>
          </w:tcPr>
          <w:p>
            <w:pPr>
              <w:pStyle w:val="TableParagraph"/>
              <w:spacing w:before="1"/>
              <w:ind w:left="23" w:right="10"/>
              <w:jc w:val="center"/>
              <w:rPr>
                <w:sz w:val="16"/>
              </w:rPr>
            </w:pPr>
            <w:r>
              <w:rPr>
                <w:spacing w:val="-5"/>
                <w:sz w:val="16"/>
              </w:rPr>
              <w:t>Yes</w:t>
            </w:r>
          </w:p>
        </w:tc>
        <w:tc>
          <w:tcPr>
            <w:tcW w:w="549" w:type="dxa"/>
          </w:tcPr>
          <w:p>
            <w:pPr>
              <w:pStyle w:val="TableParagraph"/>
              <w:rPr>
                <w:rFonts w:ascii="Times New Roman"/>
                <w:sz w:val="14"/>
              </w:rPr>
            </w:pPr>
          </w:p>
        </w:tc>
        <w:tc>
          <w:tcPr>
            <w:tcW w:w="550" w:type="dxa"/>
          </w:tcPr>
          <w:p>
            <w:pPr>
              <w:pStyle w:val="TableParagraph"/>
              <w:rPr>
                <w:rFonts w:ascii="Times New Roman"/>
                <w:sz w:val="14"/>
              </w:rPr>
            </w:pPr>
          </w:p>
        </w:tc>
        <w:tc>
          <w:tcPr>
            <w:tcW w:w="549" w:type="dxa"/>
          </w:tcPr>
          <w:p>
            <w:pPr>
              <w:pStyle w:val="TableParagraph"/>
              <w:rPr>
                <w:rFonts w:ascii="Times New Roman"/>
                <w:sz w:val="14"/>
              </w:rPr>
            </w:pPr>
          </w:p>
        </w:tc>
        <w:tc>
          <w:tcPr>
            <w:tcW w:w="547"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rPr>
                <w:rFonts w:ascii="Times New Roman"/>
                <w:sz w:val="14"/>
              </w:rPr>
            </w:pPr>
          </w:p>
        </w:tc>
      </w:tr>
      <w:tr>
        <w:trPr>
          <w:trHeight w:val="213" w:hRule="atLeast"/>
        </w:trPr>
        <w:tc>
          <w:tcPr>
            <w:tcW w:w="1409" w:type="dxa"/>
            <w:vMerge/>
            <w:tcBorders>
              <w:top w:val="nil"/>
            </w:tcBorders>
          </w:tcPr>
          <w:p>
            <w:pPr>
              <w:rPr>
                <w:sz w:val="2"/>
                <w:szCs w:val="2"/>
              </w:rPr>
            </w:pPr>
          </w:p>
        </w:tc>
        <w:tc>
          <w:tcPr>
            <w:tcW w:w="4112" w:type="dxa"/>
          </w:tcPr>
          <w:p>
            <w:pPr>
              <w:pStyle w:val="TableParagraph"/>
              <w:spacing w:before="1"/>
              <w:ind w:left="7"/>
              <w:rPr>
                <w:sz w:val="16"/>
              </w:rPr>
            </w:pPr>
            <w:r>
              <w:rPr>
                <w:sz w:val="16"/>
              </w:rPr>
              <w:t>Emission</w:t>
            </w:r>
            <w:r>
              <w:rPr>
                <w:spacing w:val="-9"/>
                <w:sz w:val="16"/>
              </w:rPr>
              <w:t> </w:t>
            </w:r>
            <w:r>
              <w:rPr>
                <w:sz w:val="16"/>
              </w:rPr>
              <w:t>visual</w:t>
            </w:r>
            <w:r>
              <w:rPr>
                <w:spacing w:val="-7"/>
                <w:sz w:val="16"/>
              </w:rPr>
              <w:t> </w:t>
            </w:r>
            <w:r>
              <w:rPr>
                <w:spacing w:val="-4"/>
                <w:sz w:val="16"/>
              </w:rPr>
              <w:t>check</w:t>
            </w:r>
          </w:p>
        </w:tc>
        <w:tc>
          <w:tcPr>
            <w:tcW w:w="549"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spacing w:before="1"/>
              <w:ind w:left="23" w:right="14"/>
              <w:jc w:val="center"/>
              <w:rPr>
                <w:sz w:val="16"/>
              </w:rPr>
            </w:pPr>
            <w:r>
              <w:rPr>
                <w:spacing w:val="-5"/>
                <w:sz w:val="16"/>
              </w:rPr>
              <w:t>Yes</w:t>
            </w:r>
          </w:p>
        </w:tc>
        <w:tc>
          <w:tcPr>
            <w:tcW w:w="550" w:type="dxa"/>
          </w:tcPr>
          <w:p>
            <w:pPr>
              <w:pStyle w:val="TableParagraph"/>
              <w:rPr>
                <w:rFonts w:ascii="Times New Roman"/>
                <w:sz w:val="14"/>
              </w:rPr>
            </w:pPr>
          </w:p>
        </w:tc>
        <w:tc>
          <w:tcPr>
            <w:tcW w:w="549" w:type="dxa"/>
          </w:tcPr>
          <w:p>
            <w:pPr>
              <w:pStyle w:val="TableParagraph"/>
              <w:rPr>
                <w:rFonts w:ascii="Times New Roman"/>
                <w:sz w:val="14"/>
              </w:rPr>
            </w:pPr>
          </w:p>
        </w:tc>
        <w:tc>
          <w:tcPr>
            <w:tcW w:w="547"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rPr>
                <w:rFonts w:ascii="Times New Roman"/>
                <w:sz w:val="14"/>
              </w:rPr>
            </w:pPr>
          </w:p>
        </w:tc>
      </w:tr>
      <w:tr>
        <w:trPr>
          <w:trHeight w:val="212" w:hRule="atLeast"/>
        </w:trPr>
        <w:tc>
          <w:tcPr>
            <w:tcW w:w="1409" w:type="dxa"/>
            <w:vMerge/>
            <w:tcBorders>
              <w:top w:val="nil"/>
            </w:tcBorders>
          </w:tcPr>
          <w:p>
            <w:pPr>
              <w:rPr>
                <w:sz w:val="2"/>
                <w:szCs w:val="2"/>
              </w:rPr>
            </w:pPr>
          </w:p>
        </w:tc>
        <w:tc>
          <w:tcPr>
            <w:tcW w:w="4112" w:type="dxa"/>
          </w:tcPr>
          <w:p>
            <w:pPr>
              <w:pStyle w:val="TableParagraph"/>
              <w:spacing w:before="1"/>
              <w:ind w:left="7"/>
              <w:rPr>
                <w:sz w:val="16"/>
              </w:rPr>
            </w:pPr>
            <w:r>
              <w:rPr>
                <w:sz w:val="16"/>
              </w:rPr>
              <w:t>Fuel</w:t>
            </w:r>
            <w:r>
              <w:rPr>
                <w:spacing w:val="-3"/>
                <w:sz w:val="16"/>
              </w:rPr>
              <w:t> </w:t>
            </w:r>
            <w:r>
              <w:rPr>
                <w:sz w:val="16"/>
              </w:rPr>
              <w:t>filling</w:t>
            </w:r>
            <w:r>
              <w:rPr>
                <w:spacing w:val="-4"/>
                <w:sz w:val="16"/>
              </w:rPr>
              <w:t> </w:t>
            </w:r>
            <w:r>
              <w:rPr>
                <w:sz w:val="16"/>
              </w:rPr>
              <w:t>as</w:t>
            </w:r>
            <w:r>
              <w:rPr>
                <w:spacing w:val="-2"/>
                <w:sz w:val="16"/>
              </w:rPr>
              <w:t> </w:t>
            </w:r>
            <w:r>
              <w:rPr>
                <w:sz w:val="16"/>
              </w:rPr>
              <w:t>and</w:t>
            </w:r>
            <w:r>
              <w:rPr>
                <w:spacing w:val="-7"/>
                <w:sz w:val="16"/>
              </w:rPr>
              <w:t> </w:t>
            </w:r>
            <w:r>
              <w:rPr>
                <w:sz w:val="16"/>
              </w:rPr>
              <w:t>when</w:t>
            </w:r>
            <w:r>
              <w:rPr>
                <w:spacing w:val="-3"/>
                <w:sz w:val="16"/>
              </w:rPr>
              <w:t> </w:t>
            </w:r>
            <w:r>
              <w:rPr>
                <w:spacing w:val="-2"/>
                <w:sz w:val="16"/>
              </w:rPr>
              <w:t>required</w:t>
            </w:r>
          </w:p>
        </w:tc>
        <w:tc>
          <w:tcPr>
            <w:tcW w:w="549"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rPr>
                <w:rFonts w:ascii="Times New Roman"/>
                <w:sz w:val="14"/>
              </w:rPr>
            </w:pPr>
          </w:p>
        </w:tc>
        <w:tc>
          <w:tcPr>
            <w:tcW w:w="550" w:type="dxa"/>
          </w:tcPr>
          <w:p>
            <w:pPr>
              <w:pStyle w:val="TableParagraph"/>
              <w:rPr>
                <w:rFonts w:ascii="Times New Roman"/>
                <w:sz w:val="14"/>
              </w:rPr>
            </w:pPr>
          </w:p>
        </w:tc>
        <w:tc>
          <w:tcPr>
            <w:tcW w:w="549" w:type="dxa"/>
          </w:tcPr>
          <w:p>
            <w:pPr>
              <w:pStyle w:val="TableParagraph"/>
              <w:rPr>
                <w:rFonts w:ascii="Times New Roman"/>
                <w:sz w:val="14"/>
              </w:rPr>
            </w:pPr>
          </w:p>
        </w:tc>
        <w:tc>
          <w:tcPr>
            <w:tcW w:w="547"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rPr>
                <w:rFonts w:ascii="Times New Roman"/>
                <w:sz w:val="14"/>
              </w:rPr>
            </w:pPr>
          </w:p>
        </w:tc>
      </w:tr>
      <w:tr>
        <w:trPr>
          <w:trHeight w:val="426" w:hRule="atLeast"/>
        </w:trPr>
        <w:tc>
          <w:tcPr>
            <w:tcW w:w="1409" w:type="dxa"/>
            <w:vMerge w:val="restart"/>
          </w:tcPr>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spacing w:before="49"/>
              <w:rPr>
                <w:rFonts w:ascii="Arial"/>
                <w:b/>
                <w:sz w:val="16"/>
              </w:rPr>
            </w:pPr>
          </w:p>
          <w:p>
            <w:pPr>
              <w:pStyle w:val="TableParagraph"/>
              <w:ind w:left="6"/>
              <w:rPr>
                <w:sz w:val="16"/>
              </w:rPr>
            </w:pPr>
            <w:r>
              <w:rPr>
                <w:sz w:val="16"/>
              </w:rPr>
              <w:t>BB</w:t>
            </w:r>
            <w:r>
              <w:rPr>
                <w:spacing w:val="-1"/>
                <w:sz w:val="16"/>
              </w:rPr>
              <w:t> </w:t>
            </w:r>
            <w:r>
              <w:rPr>
                <w:sz w:val="16"/>
              </w:rPr>
              <w:t>&amp;</w:t>
            </w:r>
            <w:r>
              <w:rPr>
                <w:spacing w:val="-1"/>
                <w:sz w:val="16"/>
              </w:rPr>
              <w:t> </w:t>
            </w:r>
            <w:r>
              <w:rPr>
                <w:spacing w:val="-4"/>
                <w:sz w:val="16"/>
              </w:rPr>
              <w:t>SMPS</w:t>
            </w:r>
          </w:p>
        </w:tc>
        <w:tc>
          <w:tcPr>
            <w:tcW w:w="4112" w:type="dxa"/>
          </w:tcPr>
          <w:p>
            <w:pPr>
              <w:pStyle w:val="TableParagraph"/>
              <w:spacing w:before="1"/>
              <w:ind w:left="7"/>
              <w:rPr>
                <w:sz w:val="16"/>
              </w:rPr>
            </w:pPr>
            <w:r>
              <w:rPr>
                <w:sz w:val="16"/>
              </w:rPr>
              <w:t>Checking</w:t>
            </w:r>
            <w:r>
              <w:rPr>
                <w:spacing w:val="-7"/>
                <w:sz w:val="16"/>
              </w:rPr>
              <w:t> </w:t>
            </w:r>
            <w:r>
              <w:rPr>
                <w:sz w:val="16"/>
              </w:rPr>
              <w:t>of</w:t>
            </w:r>
            <w:r>
              <w:rPr>
                <w:spacing w:val="-4"/>
                <w:sz w:val="16"/>
              </w:rPr>
              <w:t> </w:t>
            </w:r>
            <w:r>
              <w:rPr>
                <w:sz w:val="16"/>
              </w:rPr>
              <w:t>Battery</w:t>
            </w:r>
            <w:r>
              <w:rPr>
                <w:spacing w:val="-5"/>
                <w:sz w:val="16"/>
              </w:rPr>
              <w:t> </w:t>
            </w:r>
            <w:r>
              <w:rPr>
                <w:sz w:val="16"/>
              </w:rPr>
              <w:t>&amp;</w:t>
            </w:r>
            <w:r>
              <w:rPr>
                <w:spacing w:val="-4"/>
                <w:sz w:val="16"/>
              </w:rPr>
              <w:t> </w:t>
            </w:r>
            <w:r>
              <w:rPr>
                <w:sz w:val="16"/>
              </w:rPr>
              <w:t>SMPS,</w:t>
            </w:r>
            <w:r>
              <w:rPr>
                <w:spacing w:val="-4"/>
                <w:sz w:val="16"/>
              </w:rPr>
              <w:t> </w:t>
            </w:r>
            <w:r>
              <w:rPr>
                <w:sz w:val="16"/>
              </w:rPr>
              <w:t>cleaning</w:t>
            </w:r>
            <w:r>
              <w:rPr>
                <w:spacing w:val="-4"/>
                <w:sz w:val="16"/>
              </w:rPr>
              <w:t> </w:t>
            </w:r>
            <w:r>
              <w:rPr>
                <w:sz w:val="16"/>
              </w:rPr>
              <w:t>of</w:t>
            </w:r>
            <w:r>
              <w:rPr>
                <w:spacing w:val="-2"/>
                <w:sz w:val="16"/>
              </w:rPr>
              <w:t> rectifier</w:t>
            </w:r>
          </w:p>
          <w:p>
            <w:pPr>
              <w:pStyle w:val="TableParagraph"/>
              <w:spacing w:before="29"/>
              <w:ind w:left="7"/>
              <w:rPr>
                <w:sz w:val="16"/>
              </w:rPr>
            </w:pPr>
            <w:r>
              <w:rPr>
                <w:spacing w:val="-2"/>
                <w:sz w:val="16"/>
              </w:rPr>
              <w:t>modules</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spacing w:before="109"/>
              <w:ind w:left="23" w:right="14"/>
              <w:jc w:val="center"/>
              <w:rPr>
                <w:sz w:val="16"/>
              </w:rPr>
            </w:pPr>
            <w:r>
              <w:rPr>
                <w:spacing w:val="-5"/>
                <w:sz w:val="16"/>
              </w:rPr>
              <w:t>Yes</w:t>
            </w:r>
          </w:p>
        </w:tc>
        <w:tc>
          <w:tcPr>
            <w:tcW w:w="550" w:type="dxa"/>
          </w:tcPr>
          <w:p>
            <w:pPr>
              <w:pStyle w:val="TableParagraph"/>
              <w:rPr>
                <w:rFonts w:ascii="Times New Roman"/>
                <w:sz w:val="16"/>
              </w:rPr>
            </w:pPr>
          </w:p>
        </w:tc>
        <w:tc>
          <w:tcPr>
            <w:tcW w:w="549" w:type="dxa"/>
          </w:tcPr>
          <w:p>
            <w:pPr>
              <w:pStyle w:val="TableParagraph"/>
              <w:rPr>
                <w:rFonts w:ascii="Times New Roman"/>
                <w:sz w:val="16"/>
              </w:rPr>
            </w:pPr>
          </w:p>
        </w:tc>
        <w:tc>
          <w:tcPr>
            <w:tcW w:w="547"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rPr>
                <w:rFonts w:ascii="Times New Roman"/>
                <w:sz w:val="16"/>
              </w:rPr>
            </w:pPr>
          </w:p>
        </w:tc>
      </w:tr>
      <w:tr>
        <w:trPr>
          <w:trHeight w:val="212" w:hRule="atLeast"/>
        </w:trPr>
        <w:tc>
          <w:tcPr>
            <w:tcW w:w="1409" w:type="dxa"/>
            <w:vMerge/>
            <w:tcBorders>
              <w:top w:val="nil"/>
            </w:tcBorders>
          </w:tcPr>
          <w:p>
            <w:pPr>
              <w:rPr>
                <w:sz w:val="2"/>
                <w:szCs w:val="2"/>
              </w:rPr>
            </w:pPr>
          </w:p>
        </w:tc>
        <w:tc>
          <w:tcPr>
            <w:tcW w:w="4112" w:type="dxa"/>
          </w:tcPr>
          <w:p>
            <w:pPr>
              <w:pStyle w:val="TableParagraph"/>
              <w:spacing w:before="1"/>
              <w:ind w:left="7"/>
              <w:rPr>
                <w:sz w:val="16"/>
              </w:rPr>
            </w:pPr>
            <w:r>
              <w:rPr>
                <w:sz w:val="16"/>
              </w:rPr>
              <w:t>Checking</w:t>
            </w:r>
            <w:r>
              <w:rPr>
                <w:spacing w:val="-8"/>
                <w:sz w:val="16"/>
              </w:rPr>
              <w:t> </w:t>
            </w:r>
            <w:r>
              <w:rPr>
                <w:sz w:val="16"/>
              </w:rPr>
              <w:t>of</w:t>
            </w:r>
            <w:r>
              <w:rPr>
                <w:spacing w:val="-4"/>
                <w:sz w:val="16"/>
              </w:rPr>
              <w:t> </w:t>
            </w:r>
            <w:r>
              <w:rPr>
                <w:sz w:val="16"/>
              </w:rPr>
              <w:t>health</w:t>
            </w:r>
            <w:r>
              <w:rPr>
                <w:spacing w:val="-4"/>
                <w:sz w:val="16"/>
              </w:rPr>
              <w:t> </w:t>
            </w:r>
            <w:r>
              <w:rPr>
                <w:sz w:val="16"/>
              </w:rPr>
              <w:t>of</w:t>
            </w:r>
            <w:r>
              <w:rPr>
                <w:spacing w:val="-6"/>
                <w:sz w:val="16"/>
              </w:rPr>
              <w:t> </w:t>
            </w:r>
            <w:r>
              <w:rPr>
                <w:sz w:val="16"/>
              </w:rPr>
              <w:t>Surge</w:t>
            </w:r>
            <w:r>
              <w:rPr>
                <w:spacing w:val="-4"/>
                <w:sz w:val="16"/>
              </w:rPr>
              <w:t> </w:t>
            </w:r>
            <w:r>
              <w:rPr>
                <w:sz w:val="16"/>
              </w:rPr>
              <w:t>Protection</w:t>
            </w:r>
            <w:r>
              <w:rPr>
                <w:spacing w:val="-8"/>
                <w:sz w:val="16"/>
              </w:rPr>
              <w:t> </w:t>
            </w:r>
            <w:r>
              <w:rPr>
                <w:sz w:val="16"/>
              </w:rPr>
              <w:t>Device</w:t>
            </w:r>
            <w:r>
              <w:rPr>
                <w:spacing w:val="-4"/>
                <w:sz w:val="16"/>
              </w:rPr>
              <w:t> (SPD)</w:t>
            </w:r>
          </w:p>
        </w:tc>
        <w:tc>
          <w:tcPr>
            <w:tcW w:w="549"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spacing w:before="1"/>
              <w:ind w:left="23" w:right="14"/>
              <w:jc w:val="center"/>
              <w:rPr>
                <w:sz w:val="16"/>
              </w:rPr>
            </w:pPr>
            <w:r>
              <w:rPr>
                <w:spacing w:val="-5"/>
                <w:sz w:val="16"/>
              </w:rPr>
              <w:t>Yes</w:t>
            </w:r>
          </w:p>
        </w:tc>
        <w:tc>
          <w:tcPr>
            <w:tcW w:w="550" w:type="dxa"/>
          </w:tcPr>
          <w:p>
            <w:pPr>
              <w:pStyle w:val="TableParagraph"/>
              <w:rPr>
                <w:rFonts w:ascii="Times New Roman"/>
                <w:sz w:val="14"/>
              </w:rPr>
            </w:pPr>
          </w:p>
        </w:tc>
        <w:tc>
          <w:tcPr>
            <w:tcW w:w="549" w:type="dxa"/>
          </w:tcPr>
          <w:p>
            <w:pPr>
              <w:pStyle w:val="TableParagraph"/>
              <w:rPr>
                <w:rFonts w:ascii="Times New Roman"/>
                <w:sz w:val="14"/>
              </w:rPr>
            </w:pPr>
          </w:p>
        </w:tc>
        <w:tc>
          <w:tcPr>
            <w:tcW w:w="547"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rPr>
                <w:rFonts w:ascii="Times New Roman"/>
                <w:sz w:val="14"/>
              </w:rPr>
            </w:pPr>
          </w:p>
        </w:tc>
      </w:tr>
      <w:tr>
        <w:trPr>
          <w:trHeight w:val="213" w:hRule="atLeast"/>
        </w:trPr>
        <w:tc>
          <w:tcPr>
            <w:tcW w:w="1409" w:type="dxa"/>
            <w:vMerge/>
            <w:tcBorders>
              <w:top w:val="nil"/>
            </w:tcBorders>
          </w:tcPr>
          <w:p>
            <w:pPr>
              <w:rPr>
                <w:sz w:val="2"/>
                <w:szCs w:val="2"/>
              </w:rPr>
            </w:pPr>
          </w:p>
        </w:tc>
        <w:tc>
          <w:tcPr>
            <w:tcW w:w="4112" w:type="dxa"/>
          </w:tcPr>
          <w:p>
            <w:pPr>
              <w:pStyle w:val="TableParagraph"/>
              <w:spacing w:before="1"/>
              <w:ind w:left="7"/>
              <w:rPr>
                <w:sz w:val="16"/>
              </w:rPr>
            </w:pPr>
            <w:r>
              <w:rPr>
                <w:sz w:val="16"/>
              </w:rPr>
              <w:t>Checking</w:t>
            </w:r>
            <w:r>
              <w:rPr>
                <w:spacing w:val="-10"/>
                <w:sz w:val="16"/>
              </w:rPr>
              <w:t> </w:t>
            </w:r>
            <w:r>
              <w:rPr>
                <w:sz w:val="16"/>
              </w:rPr>
              <w:t>of</w:t>
            </w:r>
            <w:r>
              <w:rPr>
                <w:spacing w:val="-7"/>
                <w:sz w:val="16"/>
              </w:rPr>
              <w:t> </w:t>
            </w:r>
            <w:r>
              <w:rPr>
                <w:sz w:val="16"/>
              </w:rPr>
              <w:t>LVD</w:t>
            </w:r>
            <w:r>
              <w:rPr>
                <w:spacing w:val="-9"/>
                <w:sz w:val="16"/>
              </w:rPr>
              <w:t> </w:t>
            </w:r>
            <w:r>
              <w:rPr>
                <w:spacing w:val="-2"/>
                <w:sz w:val="16"/>
              </w:rPr>
              <w:t>setting</w:t>
            </w:r>
          </w:p>
        </w:tc>
        <w:tc>
          <w:tcPr>
            <w:tcW w:w="549"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spacing w:before="1"/>
              <w:ind w:left="23" w:right="14"/>
              <w:jc w:val="center"/>
              <w:rPr>
                <w:sz w:val="16"/>
              </w:rPr>
            </w:pPr>
            <w:r>
              <w:rPr>
                <w:spacing w:val="-5"/>
                <w:sz w:val="16"/>
              </w:rPr>
              <w:t>Yes</w:t>
            </w:r>
          </w:p>
        </w:tc>
        <w:tc>
          <w:tcPr>
            <w:tcW w:w="550" w:type="dxa"/>
          </w:tcPr>
          <w:p>
            <w:pPr>
              <w:pStyle w:val="TableParagraph"/>
              <w:rPr>
                <w:rFonts w:ascii="Times New Roman"/>
                <w:sz w:val="14"/>
              </w:rPr>
            </w:pPr>
          </w:p>
        </w:tc>
        <w:tc>
          <w:tcPr>
            <w:tcW w:w="549" w:type="dxa"/>
          </w:tcPr>
          <w:p>
            <w:pPr>
              <w:pStyle w:val="TableParagraph"/>
              <w:rPr>
                <w:rFonts w:ascii="Times New Roman"/>
                <w:sz w:val="14"/>
              </w:rPr>
            </w:pPr>
          </w:p>
        </w:tc>
        <w:tc>
          <w:tcPr>
            <w:tcW w:w="547"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rPr>
                <w:rFonts w:ascii="Times New Roman"/>
                <w:sz w:val="14"/>
              </w:rPr>
            </w:pPr>
          </w:p>
        </w:tc>
      </w:tr>
      <w:tr>
        <w:trPr>
          <w:trHeight w:val="212" w:hRule="atLeast"/>
        </w:trPr>
        <w:tc>
          <w:tcPr>
            <w:tcW w:w="1409" w:type="dxa"/>
            <w:vMerge/>
            <w:tcBorders>
              <w:top w:val="nil"/>
            </w:tcBorders>
          </w:tcPr>
          <w:p>
            <w:pPr>
              <w:rPr>
                <w:sz w:val="2"/>
                <w:szCs w:val="2"/>
              </w:rPr>
            </w:pPr>
          </w:p>
        </w:tc>
        <w:tc>
          <w:tcPr>
            <w:tcW w:w="4112" w:type="dxa"/>
          </w:tcPr>
          <w:p>
            <w:pPr>
              <w:pStyle w:val="TableParagraph"/>
              <w:spacing w:before="1"/>
              <w:ind w:left="7"/>
              <w:rPr>
                <w:sz w:val="16"/>
              </w:rPr>
            </w:pPr>
            <w:r>
              <w:rPr>
                <w:sz w:val="16"/>
              </w:rPr>
              <w:t>Checking</w:t>
            </w:r>
            <w:r>
              <w:rPr>
                <w:spacing w:val="-7"/>
                <w:sz w:val="16"/>
              </w:rPr>
              <w:t> </w:t>
            </w:r>
            <w:r>
              <w:rPr>
                <w:sz w:val="16"/>
              </w:rPr>
              <w:t>of</w:t>
            </w:r>
            <w:r>
              <w:rPr>
                <w:spacing w:val="-5"/>
                <w:sz w:val="16"/>
              </w:rPr>
              <w:t> </w:t>
            </w:r>
            <w:r>
              <w:rPr>
                <w:sz w:val="16"/>
              </w:rPr>
              <w:t>Battery</w:t>
            </w:r>
            <w:r>
              <w:rPr>
                <w:spacing w:val="-4"/>
                <w:sz w:val="16"/>
              </w:rPr>
              <w:t> </w:t>
            </w:r>
            <w:r>
              <w:rPr>
                <w:spacing w:val="-2"/>
                <w:sz w:val="16"/>
              </w:rPr>
              <w:t>voltage</w:t>
            </w:r>
          </w:p>
        </w:tc>
        <w:tc>
          <w:tcPr>
            <w:tcW w:w="549"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spacing w:before="1"/>
              <w:ind w:left="23" w:right="14"/>
              <w:jc w:val="center"/>
              <w:rPr>
                <w:sz w:val="16"/>
              </w:rPr>
            </w:pPr>
            <w:r>
              <w:rPr>
                <w:spacing w:val="-5"/>
                <w:sz w:val="16"/>
              </w:rPr>
              <w:t>Yes</w:t>
            </w:r>
          </w:p>
        </w:tc>
        <w:tc>
          <w:tcPr>
            <w:tcW w:w="550" w:type="dxa"/>
          </w:tcPr>
          <w:p>
            <w:pPr>
              <w:pStyle w:val="TableParagraph"/>
              <w:rPr>
                <w:rFonts w:ascii="Times New Roman"/>
                <w:sz w:val="14"/>
              </w:rPr>
            </w:pPr>
          </w:p>
        </w:tc>
        <w:tc>
          <w:tcPr>
            <w:tcW w:w="549" w:type="dxa"/>
          </w:tcPr>
          <w:p>
            <w:pPr>
              <w:pStyle w:val="TableParagraph"/>
              <w:rPr>
                <w:rFonts w:ascii="Times New Roman"/>
                <w:sz w:val="14"/>
              </w:rPr>
            </w:pPr>
          </w:p>
        </w:tc>
        <w:tc>
          <w:tcPr>
            <w:tcW w:w="547"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rPr>
                <w:rFonts w:ascii="Times New Roman"/>
                <w:sz w:val="14"/>
              </w:rPr>
            </w:pPr>
          </w:p>
        </w:tc>
      </w:tr>
      <w:tr>
        <w:trPr>
          <w:trHeight w:val="426" w:hRule="atLeast"/>
        </w:trPr>
        <w:tc>
          <w:tcPr>
            <w:tcW w:w="1409" w:type="dxa"/>
            <w:vMerge/>
            <w:tcBorders>
              <w:top w:val="nil"/>
            </w:tcBorders>
          </w:tcPr>
          <w:p>
            <w:pPr>
              <w:rPr>
                <w:sz w:val="2"/>
                <w:szCs w:val="2"/>
              </w:rPr>
            </w:pPr>
          </w:p>
        </w:tc>
        <w:tc>
          <w:tcPr>
            <w:tcW w:w="4112" w:type="dxa"/>
          </w:tcPr>
          <w:p>
            <w:pPr>
              <w:pStyle w:val="TableParagraph"/>
              <w:spacing w:before="1"/>
              <w:ind w:left="7"/>
              <w:rPr>
                <w:sz w:val="16"/>
              </w:rPr>
            </w:pPr>
            <w:r>
              <w:rPr>
                <w:sz w:val="16"/>
              </w:rPr>
              <w:t>Checking</w:t>
            </w:r>
            <w:r>
              <w:rPr>
                <w:spacing w:val="-9"/>
                <w:sz w:val="16"/>
              </w:rPr>
              <w:t> </w:t>
            </w:r>
            <w:r>
              <w:rPr>
                <w:sz w:val="16"/>
              </w:rPr>
              <w:t>&amp;</w:t>
            </w:r>
            <w:r>
              <w:rPr>
                <w:spacing w:val="-7"/>
                <w:sz w:val="16"/>
              </w:rPr>
              <w:t> </w:t>
            </w:r>
            <w:r>
              <w:rPr>
                <w:sz w:val="16"/>
              </w:rPr>
              <w:t>tightness</w:t>
            </w:r>
            <w:r>
              <w:rPr>
                <w:spacing w:val="-4"/>
                <w:sz w:val="16"/>
              </w:rPr>
              <w:t> </w:t>
            </w:r>
            <w:r>
              <w:rPr>
                <w:sz w:val="16"/>
              </w:rPr>
              <w:t>of</w:t>
            </w:r>
            <w:r>
              <w:rPr>
                <w:spacing w:val="-5"/>
                <w:sz w:val="16"/>
              </w:rPr>
              <w:t> </w:t>
            </w:r>
            <w:r>
              <w:rPr>
                <w:sz w:val="16"/>
              </w:rPr>
              <w:t>MCB,</w:t>
            </w:r>
            <w:r>
              <w:rPr>
                <w:spacing w:val="-7"/>
                <w:sz w:val="16"/>
              </w:rPr>
              <w:t> </w:t>
            </w:r>
            <w:r>
              <w:rPr>
                <w:sz w:val="16"/>
              </w:rPr>
              <w:t>Contactors,</w:t>
            </w:r>
            <w:r>
              <w:rPr>
                <w:spacing w:val="-6"/>
                <w:sz w:val="16"/>
              </w:rPr>
              <w:t> </w:t>
            </w:r>
            <w:r>
              <w:rPr>
                <w:spacing w:val="-2"/>
                <w:sz w:val="16"/>
              </w:rPr>
              <w:t>DCDB,</w:t>
            </w:r>
          </w:p>
          <w:p>
            <w:pPr>
              <w:pStyle w:val="TableParagraph"/>
              <w:spacing w:before="29"/>
              <w:ind w:left="7"/>
              <w:rPr>
                <w:sz w:val="16"/>
              </w:rPr>
            </w:pPr>
            <w:r>
              <w:rPr>
                <w:spacing w:val="-2"/>
                <w:sz w:val="16"/>
              </w:rPr>
              <w:t>Terminals</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50" w:type="dxa"/>
          </w:tcPr>
          <w:p>
            <w:pPr>
              <w:pStyle w:val="TableParagraph"/>
              <w:rPr>
                <w:rFonts w:ascii="Times New Roman"/>
                <w:sz w:val="16"/>
              </w:rPr>
            </w:pPr>
          </w:p>
        </w:tc>
        <w:tc>
          <w:tcPr>
            <w:tcW w:w="549" w:type="dxa"/>
          </w:tcPr>
          <w:p>
            <w:pPr>
              <w:pStyle w:val="TableParagraph"/>
              <w:rPr>
                <w:rFonts w:ascii="Times New Roman"/>
                <w:sz w:val="16"/>
              </w:rPr>
            </w:pPr>
          </w:p>
        </w:tc>
        <w:tc>
          <w:tcPr>
            <w:tcW w:w="547"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spacing w:before="109"/>
              <w:ind w:left="23"/>
              <w:jc w:val="center"/>
              <w:rPr>
                <w:sz w:val="16"/>
              </w:rPr>
            </w:pPr>
            <w:r>
              <w:rPr>
                <w:spacing w:val="-5"/>
                <w:sz w:val="16"/>
              </w:rPr>
              <w:t>Yes</w:t>
            </w:r>
          </w:p>
        </w:tc>
      </w:tr>
      <w:tr>
        <w:trPr>
          <w:trHeight w:val="213" w:hRule="atLeast"/>
        </w:trPr>
        <w:tc>
          <w:tcPr>
            <w:tcW w:w="1409" w:type="dxa"/>
            <w:vMerge/>
            <w:tcBorders>
              <w:top w:val="nil"/>
            </w:tcBorders>
          </w:tcPr>
          <w:p>
            <w:pPr>
              <w:rPr>
                <w:sz w:val="2"/>
                <w:szCs w:val="2"/>
              </w:rPr>
            </w:pPr>
          </w:p>
        </w:tc>
        <w:tc>
          <w:tcPr>
            <w:tcW w:w="4112" w:type="dxa"/>
          </w:tcPr>
          <w:p>
            <w:pPr>
              <w:pStyle w:val="TableParagraph"/>
              <w:spacing w:before="1"/>
              <w:ind w:left="7"/>
              <w:rPr>
                <w:sz w:val="16"/>
              </w:rPr>
            </w:pPr>
            <w:r>
              <w:rPr>
                <w:sz w:val="16"/>
              </w:rPr>
              <w:t>Battery</w:t>
            </w:r>
            <w:r>
              <w:rPr>
                <w:spacing w:val="-13"/>
                <w:sz w:val="16"/>
              </w:rPr>
              <w:t> </w:t>
            </w:r>
            <w:r>
              <w:rPr>
                <w:sz w:val="16"/>
              </w:rPr>
              <w:t>Functional</w:t>
            </w:r>
            <w:r>
              <w:rPr>
                <w:spacing w:val="-7"/>
                <w:sz w:val="16"/>
              </w:rPr>
              <w:t> </w:t>
            </w:r>
            <w:r>
              <w:rPr>
                <w:sz w:val="16"/>
              </w:rPr>
              <w:t>Discharge</w:t>
            </w:r>
            <w:r>
              <w:rPr>
                <w:spacing w:val="-11"/>
                <w:sz w:val="16"/>
              </w:rPr>
              <w:t> </w:t>
            </w:r>
            <w:r>
              <w:rPr>
                <w:spacing w:val="-4"/>
                <w:sz w:val="16"/>
              </w:rPr>
              <w:t>Test</w:t>
            </w:r>
          </w:p>
        </w:tc>
        <w:tc>
          <w:tcPr>
            <w:tcW w:w="549"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rPr>
                <w:rFonts w:ascii="Times New Roman"/>
                <w:sz w:val="14"/>
              </w:rPr>
            </w:pPr>
          </w:p>
        </w:tc>
        <w:tc>
          <w:tcPr>
            <w:tcW w:w="550" w:type="dxa"/>
          </w:tcPr>
          <w:p>
            <w:pPr>
              <w:pStyle w:val="TableParagraph"/>
              <w:rPr>
                <w:rFonts w:ascii="Times New Roman"/>
                <w:sz w:val="14"/>
              </w:rPr>
            </w:pPr>
          </w:p>
        </w:tc>
        <w:tc>
          <w:tcPr>
            <w:tcW w:w="549" w:type="dxa"/>
          </w:tcPr>
          <w:p>
            <w:pPr>
              <w:pStyle w:val="TableParagraph"/>
              <w:rPr>
                <w:rFonts w:ascii="Times New Roman"/>
                <w:sz w:val="14"/>
              </w:rPr>
            </w:pPr>
          </w:p>
        </w:tc>
        <w:tc>
          <w:tcPr>
            <w:tcW w:w="547"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spacing w:before="1"/>
              <w:ind w:left="23"/>
              <w:jc w:val="center"/>
              <w:rPr>
                <w:sz w:val="16"/>
              </w:rPr>
            </w:pPr>
            <w:r>
              <w:rPr>
                <w:spacing w:val="-5"/>
                <w:sz w:val="16"/>
              </w:rPr>
              <w:t>Yes</w:t>
            </w:r>
          </w:p>
        </w:tc>
      </w:tr>
      <w:tr>
        <w:trPr>
          <w:trHeight w:val="640" w:hRule="atLeast"/>
        </w:trPr>
        <w:tc>
          <w:tcPr>
            <w:tcW w:w="1409" w:type="dxa"/>
            <w:vMerge w:val="restart"/>
          </w:tcPr>
          <w:p>
            <w:pPr>
              <w:pStyle w:val="TableParagraph"/>
              <w:rPr>
                <w:rFonts w:ascii="Arial"/>
                <w:b/>
                <w:sz w:val="16"/>
              </w:rPr>
            </w:pPr>
          </w:p>
          <w:p>
            <w:pPr>
              <w:pStyle w:val="TableParagraph"/>
              <w:spacing w:before="91"/>
              <w:rPr>
                <w:rFonts w:ascii="Arial"/>
                <w:b/>
                <w:sz w:val="16"/>
              </w:rPr>
            </w:pPr>
          </w:p>
          <w:p>
            <w:pPr>
              <w:pStyle w:val="TableParagraph"/>
              <w:ind w:left="6"/>
              <w:rPr>
                <w:sz w:val="16"/>
              </w:rPr>
            </w:pPr>
            <w:r>
              <w:rPr>
                <w:spacing w:val="-2"/>
                <w:sz w:val="16"/>
              </w:rPr>
              <w:t>Electrical</w:t>
            </w:r>
          </w:p>
        </w:tc>
        <w:tc>
          <w:tcPr>
            <w:tcW w:w="4112" w:type="dxa"/>
          </w:tcPr>
          <w:p>
            <w:pPr>
              <w:pStyle w:val="TableParagraph"/>
              <w:spacing w:line="278" w:lineRule="auto" w:before="1"/>
              <w:ind w:left="7"/>
              <w:rPr>
                <w:sz w:val="16"/>
              </w:rPr>
            </w:pPr>
            <w:r>
              <w:rPr>
                <w:sz w:val="16"/>
              </w:rPr>
              <w:t>Inspection</w:t>
            </w:r>
            <w:r>
              <w:rPr>
                <w:spacing w:val="-9"/>
                <w:sz w:val="16"/>
              </w:rPr>
              <w:t> </w:t>
            </w:r>
            <w:r>
              <w:rPr>
                <w:sz w:val="16"/>
              </w:rPr>
              <w:t>of</w:t>
            </w:r>
            <w:r>
              <w:rPr>
                <w:spacing w:val="-12"/>
                <w:sz w:val="16"/>
              </w:rPr>
              <w:t> </w:t>
            </w:r>
            <w:r>
              <w:rPr>
                <w:sz w:val="16"/>
              </w:rPr>
              <w:t>AMF</w:t>
            </w:r>
            <w:r>
              <w:rPr>
                <w:spacing w:val="-4"/>
                <w:sz w:val="16"/>
              </w:rPr>
              <w:t> </w:t>
            </w:r>
            <w:r>
              <w:rPr>
                <w:sz w:val="16"/>
              </w:rPr>
              <w:t>Panel</w:t>
            </w:r>
            <w:r>
              <w:rPr>
                <w:spacing w:val="-6"/>
                <w:sz w:val="16"/>
              </w:rPr>
              <w:t> </w:t>
            </w:r>
            <w:r>
              <w:rPr>
                <w:sz w:val="16"/>
              </w:rPr>
              <w:t>for</w:t>
            </w:r>
            <w:r>
              <w:rPr>
                <w:spacing w:val="-6"/>
                <w:sz w:val="16"/>
              </w:rPr>
              <w:t> </w:t>
            </w:r>
            <w:r>
              <w:rPr>
                <w:sz w:val="16"/>
              </w:rPr>
              <w:t>cleanliness,</w:t>
            </w:r>
            <w:r>
              <w:rPr>
                <w:spacing w:val="-5"/>
                <w:sz w:val="16"/>
              </w:rPr>
              <w:t> </w:t>
            </w:r>
            <w:r>
              <w:rPr>
                <w:sz w:val="16"/>
              </w:rPr>
              <w:t>tightening</w:t>
            </w:r>
            <w:r>
              <w:rPr>
                <w:spacing w:val="-7"/>
                <w:sz w:val="16"/>
              </w:rPr>
              <w:t> </w:t>
            </w:r>
            <w:r>
              <w:rPr>
                <w:sz w:val="16"/>
              </w:rPr>
              <w:t>of </w:t>
            </w:r>
            <w:r>
              <w:rPr>
                <w:spacing w:val="-2"/>
                <w:sz w:val="16"/>
              </w:rPr>
              <w:t>connections,</w:t>
            </w:r>
          </w:p>
          <w:p>
            <w:pPr>
              <w:pStyle w:val="TableParagraph"/>
              <w:ind w:left="7"/>
              <w:rPr>
                <w:sz w:val="16"/>
              </w:rPr>
            </w:pPr>
            <w:r>
              <w:rPr>
                <w:spacing w:val="-4"/>
                <w:sz w:val="16"/>
              </w:rPr>
              <w:t>etc.</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50" w:type="dxa"/>
          </w:tcPr>
          <w:p>
            <w:pPr>
              <w:pStyle w:val="TableParagraph"/>
              <w:rPr>
                <w:rFonts w:ascii="Times New Roman"/>
                <w:sz w:val="16"/>
              </w:rPr>
            </w:pPr>
          </w:p>
        </w:tc>
        <w:tc>
          <w:tcPr>
            <w:tcW w:w="549" w:type="dxa"/>
          </w:tcPr>
          <w:p>
            <w:pPr>
              <w:pStyle w:val="TableParagraph"/>
              <w:rPr>
                <w:rFonts w:ascii="Times New Roman"/>
                <w:sz w:val="16"/>
              </w:rPr>
            </w:pPr>
          </w:p>
        </w:tc>
        <w:tc>
          <w:tcPr>
            <w:tcW w:w="547" w:type="dxa"/>
          </w:tcPr>
          <w:p>
            <w:pPr>
              <w:pStyle w:val="TableParagraph"/>
              <w:spacing w:before="30"/>
              <w:rPr>
                <w:rFonts w:ascii="Arial"/>
                <w:b/>
                <w:sz w:val="16"/>
              </w:rPr>
            </w:pPr>
          </w:p>
          <w:p>
            <w:pPr>
              <w:pStyle w:val="TableParagraph"/>
              <w:ind w:left="16" w:right="2"/>
              <w:jc w:val="center"/>
              <w:rPr>
                <w:sz w:val="16"/>
              </w:rPr>
            </w:pPr>
            <w:r>
              <w:rPr>
                <w:spacing w:val="-5"/>
                <w:sz w:val="16"/>
              </w:rPr>
              <w:t>Yes</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r>
      <w:tr>
        <w:trPr>
          <w:trHeight w:val="227" w:hRule="atLeast"/>
        </w:trPr>
        <w:tc>
          <w:tcPr>
            <w:tcW w:w="1409" w:type="dxa"/>
            <w:vMerge/>
            <w:tcBorders>
              <w:top w:val="nil"/>
            </w:tcBorders>
          </w:tcPr>
          <w:p>
            <w:pPr>
              <w:rPr>
                <w:sz w:val="2"/>
                <w:szCs w:val="2"/>
              </w:rPr>
            </w:pPr>
          </w:p>
        </w:tc>
        <w:tc>
          <w:tcPr>
            <w:tcW w:w="4112" w:type="dxa"/>
          </w:tcPr>
          <w:p>
            <w:pPr>
              <w:pStyle w:val="TableParagraph"/>
              <w:spacing w:before="1"/>
              <w:ind w:left="7"/>
              <w:rPr>
                <w:sz w:val="16"/>
              </w:rPr>
            </w:pPr>
            <w:r>
              <w:rPr>
                <w:sz w:val="16"/>
              </w:rPr>
              <w:t>Visual</w:t>
            </w:r>
            <w:r>
              <w:rPr>
                <w:spacing w:val="-9"/>
                <w:sz w:val="16"/>
              </w:rPr>
              <w:t> </w:t>
            </w:r>
            <w:r>
              <w:rPr>
                <w:sz w:val="16"/>
              </w:rPr>
              <w:t>Inspection</w:t>
            </w:r>
            <w:r>
              <w:rPr>
                <w:spacing w:val="-7"/>
                <w:sz w:val="16"/>
              </w:rPr>
              <w:t> </w:t>
            </w:r>
            <w:r>
              <w:rPr>
                <w:sz w:val="16"/>
              </w:rPr>
              <w:t>of</w:t>
            </w:r>
            <w:r>
              <w:rPr>
                <w:spacing w:val="-6"/>
                <w:sz w:val="16"/>
              </w:rPr>
              <w:t> </w:t>
            </w:r>
            <w:r>
              <w:rPr>
                <w:sz w:val="16"/>
              </w:rPr>
              <w:t>meter</w:t>
            </w:r>
            <w:r>
              <w:rPr>
                <w:spacing w:val="-6"/>
                <w:sz w:val="16"/>
              </w:rPr>
              <w:t> </w:t>
            </w:r>
            <w:r>
              <w:rPr>
                <w:sz w:val="16"/>
              </w:rPr>
              <w:t>box</w:t>
            </w:r>
            <w:r>
              <w:rPr>
                <w:spacing w:val="-7"/>
                <w:sz w:val="16"/>
              </w:rPr>
              <w:t> </w:t>
            </w:r>
            <w:r>
              <w:rPr>
                <w:sz w:val="16"/>
              </w:rPr>
              <w:t>condition,</w:t>
            </w:r>
            <w:r>
              <w:rPr>
                <w:spacing w:val="-6"/>
                <w:sz w:val="16"/>
              </w:rPr>
              <w:t> </w:t>
            </w:r>
            <w:r>
              <w:rPr>
                <w:sz w:val="16"/>
              </w:rPr>
              <w:t>Electrical</w:t>
            </w:r>
            <w:r>
              <w:rPr>
                <w:spacing w:val="-6"/>
                <w:sz w:val="16"/>
              </w:rPr>
              <w:t> </w:t>
            </w:r>
            <w:r>
              <w:rPr>
                <w:spacing w:val="-2"/>
                <w:sz w:val="16"/>
              </w:rPr>
              <w:t>switch</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50" w:type="dxa"/>
          </w:tcPr>
          <w:p>
            <w:pPr>
              <w:pStyle w:val="TableParagraph"/>
              <w:rPr>
                <w:rFonts w:ascii="Times New Roman"/>
                <w:sz w:val="16"/>
              </w:rPr>
            </w:pPr>
          </w:p>
        </w:tc>
        <w:tc>
          <w:tcPr>
            <w:tcW w:w="549" w:type="dxa"/>
          </w:tcPr>
          <w:p>
            <w:pPr>
              <w:pStyle w:val="TableParagraph"/>
              <w:rPr>
                <w:rFonts w:ascii="Times New Roman"/>
                <w:sz w:val="16"/>
              </w:rPr>
            </w:pPr>
          </w:p>
        </w:tc>
        <w:tc>
          <w:tcPr>
            <w:tcW w:w="547"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spacing w:before="8"/>
              <w:ind w:left="23"/>
              <w:jc w:val="center"/>
              <w:rPr>
                <w:sz w:val="16"/>
              </w:rPr>
            </w:pPr>
            <w:r>
              <w:rPr>
                <w:spacing w:val="-5"/>
                <w:sz w:val="16"/>
              </w:rPr>
              <w:t>Yes</w:t>
            </w:r>
          </w:p>
        </w:tc>
      </w:tr>
      <w:tr>
        <w:trPr>
          <w:trHeight w:val="229" w:hRule="atLeast"/>
        </w:trPr>
        <w:tc>
          <w:tcPr>
            <w:tcW w:w="1409" w:type="dxa"/>
            <w:vMerge/>
            <w:tcBorders>
              <w:top w:val="nil"/>
            </w:tcBorders>
          </w:tcPr>
          <w:p>
            <w:pPr>
              <w:rPr>
                <w:sz w:val="2"/>
                <w:szCs w:val="2"/>
              </w:rPr>
            </w:pPr>
          </w:p>
        </w:tc>
        <w:tc>
          <w:tcPr>
            <w:tcW w:w="4112" w:type="dxa"/>
          </w:tcPr>
          <w:p>
            <w:pPr>
              <w:pStyle w:val="TableParagraph"/>
              <w:spacing w:before="3"/>
              <w:ind w:left="7"/>
              <w:rPr>
                <w:sz w:val="16"/>
              </w:rPr>
            </w:pPr>
            <w:r>
              <w:rPr>
                <w:sz w:val="16"/>
              </w:rPr>
              <w:t>Readings</w:t>
            </w:r>
            <w:r>
              <w:rPr>
                <w:spacing w:val="-3"/>
                <w:sz w:val="16"/>
              </w:rPr>
              <w:t> </w:t>
            </w:r>
            <w:r>
              <w:rPr>
                <w:sz w:val="16"/>
              </w:rPr>
              <w:t>of</w:t>
            </w:r>
            <w:r>
              <w:rPr>
                <w:spacing w:val="-5"/>
                <w:sz w:val="16"/>
              </w:rPr>
              <w:t> </w:t>
            </w:r>
            <w:r>
              <w:rPr>
                <w:sz w:val="16"/>
              </w:rPr>
              <w:t>energy</w:t>
            </w:r>
            <w:r>
              <w:rPr>
                <w:spacing w:val="-5"/>
                <w:sz w:val="16"/>
              </w:rPr>
              <w:t> </w:t>
            </w:r>
            <w:r>
              <w:rPr>
                <w:spacing w:val="-2"/>
                <w:sz w:val="16"/>
              </w:rPr>
              <w:t>meters</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spacing w:before="10"/>
              <w:ind w:left="23" w:right="14"/>
              <w:jc w:val="center"/>
              <w:rPr>
                <w:sz w:val="16"/>
              </w:rPr>
            </w:pPr>
            <w:r>
              <w:rPr>
                <w:spacing w:val="-5"/>
                <w:sz w:val="16"/>
              </w:rPr>
              <w:t>Yes</w:t>
            </w:r>
          </w:p>
        </w:tc>
        <w:tc>
          <w:tcPr>
            <w:tcW w:w="550" w:type="dxa"/>
          </w:tcPr>
          <w:p>
            <w:pPr>
              <w:pStyle w:val="TableParagraph"/>
              <w:rPr>
                <w:rFonts w:ascii="Times New Roman"/>
                <w:sz w:val="16"/>
              </w:rPr>
            </w:pPr>
          </w:p>
        </w:tc>
        <w:tc>
          <w:tcPr>
            <w:tcW w:w="549" w:type="dxa"/>
          </w:tcPr>
          <w:p>
            <w:pPr>
              <w:pStyle w:val="TableParagraph"/>
              <w:rPr>
                <w:rFonts w:ascii="Times New Roman"/>
                <w:sz w:val="16"/>
              </w:rPr>
            </w:pPr>
          </w:p>
        </w:tc>
        <w:tc>
          <w:tcPr>
            <w:tcW w:w="547"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rPr>
                <w:rFonts w:ascii="Times New Roman"/>
                <w:sz w:val="16"/>
              </w:rPr>
            </w:pPr>
          </w:p>
        </w:tc>
      </w:tr>
      <w:tr>
        <w:trPr>
          <w:trHeight w:val="212" w:hRule="atLeast"/>
        </w:trPr>
        <w:tc>
          <w:tcPr>
            <w:tcW w:w="1409" w:type="dxa"/>
            <w:vMerge w:val="restart"/>
          </w:tcPr>
          <w:p>
            <w:pPr>
              <w:pStyle w:val="TableParagraph"/>
              <w:spacing w:before="160"/>
              <w:rPr>
                <w:rFonts w:ascii="Arial"/>
                <w:b/>
                <w:sz w:val="16"/>
              </w:rPr>
            </w:pPr>
          </w:p>
          <w:p>
            <w:pPr>
              <w:pStyle w:val="TableParagraph"/>
              <w:ind w:left="6"/>
              <w:rPr>
                <w:sz w:val="16"/>
              </w:rPr>
            </w:pPr>
            <w:r>
              <w:rPr>
                <w:sz w:val="16"/>
              </w:rPr>
              <w:t>Earthing</w:t>
            </w:r>
            <w:r>
              <w:rPr>
                <w:spacing w:val="-10"/>
                <w:sz w:val="16"/>
              </w:rPr>
              <w:t> </w:t>
            </w:r>
            <w:r>
              <w:rPr>
                <w:spacing w:val="-2"/>
                <w:sz w:val="16"/>
              </w:rPr>
              <w:t>system</w:t>
            </w:r>
          </w:p>
        </w:tc>
        <w:tc>
          <w:tcPr>
            <w:tcW w:w="4112" w:type="dxa"/>
          </w:tcPr>
          <w:p>
            <w:pPr>
              <w:pStyle w:val="TableParagraph"/>
              <w:spacing w:before="1"/>
              <w:ind w:left="7"/>
              <w:rPr>
                <w:sz w:val="16"/>
              </w:rPr>
            </w:pPr>
            <w:r>
              <w:rPr>
                <w:sz w:val="16"/>
              </w:rPr>
              <w:t>Checking</w:t>
            </w:r>
            <w:r>
              <w:rPr>
                <w:spacing w:val="-7"/>
                <w:sz w:val="16"/>
              </w:rPr>
              <w:t> </w:t>
            </w:r>
            <w:r>
              <w:rPr>
                <w:sz w:val="16"/>
              </w:rPr>
              <w:t>of</w:t>
            </w:r>
            <w:r>
              <w:rPr>
                <w:spacing w:val="-5"/>
                <w:sz w:val="16"/>
              </w:rPr>
              <w:t> </w:t>
            </w:r>
            <w:r>
              <w:rPr>
                <w:sz w:val="16"/>
              </w:rPr>
              <w:t>connections</w:t>
            </w:r>
            <w:r>
              <w:rPr>
                <w:spacing w:val="-2"/>
                <w:sz w:val="16"/>
              </w:rPr>
              <w:t> </w:t>
            </w:r>
            <w:r>
              <w:rPr>
                <w:sz w:val="16"/>
              </w:rPr>
              <w:t>of</w:t>
            </w:r>
            <w:r>
              <w:rPr>
                <w:spacing w:val="-5"/>
                <w:sz w:val="16"/>
              </w:rPr>
              <w:t> </w:t>
            </w:r>
            <w:r>
              <w:rPr>
                <w:sz w:val="16"/>
              </w:rPr>
              <w:t>earth</w:t>
            </w:r>
            <w:r>
              <w:rPr>
                <w:spacing w:val="-6"/>
                <w:sz w:val="16"/>
              </w:rPr>
              <w:t> </w:t>
            </w:r>
            <w:r>
              <w:rPr>
                <w:sz w:val="16"/>
              </w:rPr>
              <w:t>pits,</w:t>
            </w:r>
            <w:r>
              <w:rPr>
                <w:spacing w:val="-3"/>
                <w:sz w:val="16"/>
              </w:rPr>
              <w:t> </w:t>
            </w:r>
            <w:r>
              <w:rPr>
                <w:sz w:val="16"/>
              </w:rPr>
              <w:t>earth</w:t>
            </w:r>
            <w:r>
              <w:rPr>
                <w:spacing w:val="-6"/>
                <w:sz w:val="16"/>
              </w:rPr>
              <w:t> </w:t>
            </w:r>
            <w:r>
              <w:rPr>
                <w:spacing w:val="-2"/>
                <w:sz w:val="16"/>
              </w:rPr>
              <w:t>grid,</w:t>
            </w:r>
          </w:p>
        </w:tc>
        <w:tc>
          <w:tcPr>
            <w:tcW w:w="549"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rPr>
                <w:rFonts w:ascii="Times New Roman"/>
                <w:sz w:val="14"/>
              </w:rPr>
            </w:pPr>
          </w:p>
        </w:tc>
        <w:tc>
          <w:tcPr>
            <w:tcW w:w="550" w:type="dxa"/>
          </w:tcPr>
          <w:p>
            <w:pPr>
              <w:pStyle w:val="TableParagraph"/>
              <w:rPr>
                <w:rFonts w:ascii="Times New Roman"/>
                <w:sz w:val="14"/>
              </w:rPr>
            </w:pPr>
          </w:p>
        </w:tc>
        <w:tc>
          <w:tcPr>
            <w:tcW w:w="549" w:type="dxa"/>
          </w:tcPr>
          <w:p>
            <w:pPr>
              <w:pStyle w:val="TableParagraph"/>
              <w:rPr>
                <w:rFonts w:ascii="Times New Roman"/>
                <w:sz w:val="14"/>
              </w:rPr>
            </w:pPr>
          </w:p>
        </w:tc>
        <w:tc>
          <w:tcPr>
            <w:tcW w:w="547"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spacing w:before="1"/>
              <w:ind w:left="23"/>
              <w:jc w:val="center"/>
              <w:rPr>
                <w:sz w:val="16"/>
              </w:rPr>
            </w:pPr>
            <w:r>
              <w:rPr>
                <w:spacing w:val="-5"/>
                <w:sz w:val="16"/>
              </w:rPr>
              <w:t>Yes</w:t>
            </w:r>
          </w:p>
        </w:tc>
      </w:tr>
      <w:tr>
        <w:trPr>
          <w:trHeight w:val="213" w:hRule="atLeast"/>
        </w:trPr>
        <w:tc>
          <w:tcPr>
            <w:tcW w:w="1409" w:type="dxa"/>
            <w:vMerge/>
            <w:tcBorders>
              <w:top w:val="nil"/>
            </w:tcBorders>
          </w:tcPr>
          <w:p>
            <w:pPr>
              <w:rPr>
                <w:sz w:val="2"/>
                <w:szCs w:val="2"/>
              </w:rPr>
            </w:pPr>
          </w:p>
        </w:tc>
        <w:tc>
          <w:tcPr>
            <w:tcW w:w="4112" w:type="dxa"/>
          </w:tcPr>
          <w:p>
            <w:pPr>
              <w:pStyle w:val="TableParagraph"/>
              <w:spacing w:before="1"/>
              <w:ind w:left="7"/>
              <w:rPr>
                <w:sz w:val="16"/>
              </w:rPr>
            </w:pPr>
            <w:r>
              <w:rPr>
                <w:sz w:val="16"/>
              </w:rPr>
              <w:t>Watering</w:t>
            </w:r>
            <w:r>
              <w:rPr>
                <w:spacing w:val="-10"/>
                <w:sz w:val="16"/>
              </w:rPr>
              <w:t> </w:t>
            </w:r>
            <w:r>
              <w:rPr>
                <w:sz w:val="16"/>
              </w:rPr>
              <w:t>of</w:t>
            </w:r>
            <w:r>
              <w:rPr>
                <w:spacing w:val="-6"/>
                <w:sz w:val="16"/>
              </w:rPr>
              <w:t> </w:t>
            </w:r>
            <w:r>
              <w:rPr>
                <w:spacing w:val="-4"/>
                <w:sz w:val="16"/>
              </w:rPr>
              <w:t>pits</w:t>
            </w:r>
          </w:p>
        </w:tc>
        <w:tc>
          <w:tcPr>
            <w:tcW w:w="549"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rPr>
                <w:rFonts w:ascii="Times New Roman"/>
                <w:sz w:val="14"/>
              </w:rPr>
            </w:pPr>
          </w:p>
        </w:tc>
        <w:tc>
          <w:tcPr>
            <w:tcW w:w="550" w:type="dxa"/>
          </w:tcPr>
          <w:p>
            <w:pPr>
              <w:pStyle w:val="TableParagraph"/>
              <w:rPr>
                <w:rFonts w:ascii="Times New Roman"/>
                <w:sz w:val="14"/>
              </w:rPr>
            </w:pPr>
          </w:p>
        </w:tc>
        <w:tc>
          <w:tcPr>
            <w:tcW w:w="549" w:type="dxa"/>
          </w:tcPr>
          <w:p>
            <w:pPr>
              <w:pStyle w:val="TableParagraph"/>
              <w:rPr>
                <w:rFonts w:ascii="Times New Roman"/>
                <w:sz w:val="14"/>
              </w:rPr>
            </w:pPr>
          </w:p>
        </w:tc>
        <w:tc>
          <w:tcPr>
            <w:tcW w:w="547" w:type="dxa"/>
          </w:tcPr>
          <w:p>
            <w:pPr>
              <w:pStyle w:val="TableParagraph"/>
              <w:spacing w:before="1"/>
              <w:ind w:left="16" w:right="2"/>
              <w:jc w:val="center"/>
              <w:rPr>
                <w:sz w:val="16"/>
              </w:rPr>
            </w:pPr>
            <w:r>
              <w:rPr>
                <w:spacing w:val="-5"/>
                <w:sz w:val="16"/>
              </w:rPr>
              <w:t>Yes</w:t>
            </w:r>
          </w:p>
        </w:tc>
        <w:tc>
          <w:tcPr>
            <w:tcW w:w="549" w:type="dxa"/>
          </w:tcPr>
          <w:p>
            <w:pPr>
              <w:pStyle w:val="TableParagraph"/>
              <w:rPr>
                <w:rFonts w:ascii="Times New Roman"/>
                <w:sz w:val="14"/>
              </w:rPr>
            </w:pPr>
          </w:p>
        </w:tc>
        <w:tc>
          <w:tcPr>
            <w:tcW w:w="549" w:type="dxa"/>
          </w:tcPr>
          <w:p>
            <w:pPr>
              <w:pStyle w:val="TableParagraph"/>
              <w:rPr>
                <w:rFonts w:ascii="Times New Roman"/>
                <w:sz w:val="14"/>
              </w:rPr>
            </w:pPr>
          </w:p>
        </w:tc>
      </w:tr>
      <w:tr>
        <w:trPr>
          <w:trHeight w:val="212" w:hRule="atLeast"/>
        </w:trPr>
        <w:tc>
          <w:tcPr>
            <w:tcW w:w="1409" w:type="dxa"/>
            <w:vMerge/>
            <w:tcBorders>
              <w:top w:val="nil"/>
            </w:tcBorders>
          </w:tcPr>
          <w:p>
            <w:pPr>
              <w:rPr>
                <w:sz w:val="2"/>
                <w:szCs w:val="2"/>
              </w:rPr>
            </w:pPr>
          </w:p>
        </w:tc>
        <w:tc>
          <w:tcPr>
            <w:tcW w:w="4112" w:type="dxa"/>
          </w:tcPr>
          <w:p>
            <w:pPr>
              <w:pStyle w:val="TableParagraph"/>
              <w:spacing w:before="1"/>
              <w:ind w:left="7"/>
              <w:rPr>
                <w:sz w:val="16"/>
              </w:rPr>
            </w:pPr>
            <w:r>
              <w:rPr>
                <w:sz w:val="16"/>
              </w:rPr>
              <w:t>Checking</w:t>
            </w:r>
            <w:r>
              <w:rPr>
                <w:spacing w:val="-7"/>
                <w:sz w:val="16"/>
              </w:rPr>
              <w:t> </w:t>
            </w:r>
            <w:r>
              <w:rPr>
                <w:sz w:val="16"/>
              </w:rPr>
              <w:t>earth</w:t>
            </w:r>
            <w:r>
              <w:rPr>
                <w:spacing w:val="-4"/>
                <w:sz w:val="16"/>
              </w:rPr>
              <w:t> </w:t>
            </w:r>
            <w:r>
              <w:rPr>
                <w:sz w:val="16"/>
              </w:rPr>
              <w:t>resistance</w:t>
            </w:r>
            <w:r>
              <w:rPr>
                <w:spacing w:val="-6"/>
                <w:sz w:val="16"/>
              </w:rPr>
              <w:t> </w:t>
            </w:r>
            <w:r>
              <w:rPr>
                <w:sz w:val="16"/>
              </w:rPr>
              <w:t>value</w:t>
            </w:r>
            <w:r>
              <w:rPr>
                <w:spacing w:val="-7"/>
                <w:sz w:val="16"/>
              </w:rPr>
              <w:t> </w:t>
            </w:r>
            <w:r>
              <w:rPr>
                <w:sz w:val="16"/>
              </w:rPr>
              <w:t>of</w:t>
            </w:r>
            <w:r>
              <w:rPr>
                <w:spacing w:val="-5"/>
                <w:sz w:val="16"/>
              </w:rPr>
              <w:t> </w:t>
            </w:r>
            <w:r>
              <w:rPr>
                <w:sz w:val="16"/>
              </w:rPr>
              <w:t>earth</w:t>
            </w:r>
            <w:r>
              <w:rPr>
                <w:spacing w:val="-3"/>
                <w:sz w:val="16"/>
              </w:rPr>
              <w:t> </w:t>
            </w:r>
            <w:r>
              <w:rPr>
                <w:spacing w:val="-5"/>
                <w:sz w:val="16"/>
              </w:rPr>
              <w:t>pit</w:t>
            </w:r>
          </w:p>
        </w:tc>
        <w:tc>
          <w:tcPr>
            <w:tcW w:w="549"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rPr>
                <w:rFonts w:ascii="Times New Roman"/>
                <w:sz w:val="14"/>
              </w:rPr>
            </w:pPr>
          </w:p>
        </w:tc>
        <w:tc>
          <w:tcPr>
            <w:tcW w:w="550" w:type="dxa"/>
          </w:tcPr>
          <w:p>
            <w:pPr>
              <w:pStyle w:val="TableParagraph"/>
              <w:rPr>
                <w:rFonts w:ascii="Times New Roman"/>
                <w:sz w:val="14"/>
              </w:rPr>
            </w:pPr>
          </w:p>
        </w:tc>
        <w:tc>
          <w:tcPr>
            <w:tcW w:w="549" w:type="dxa"/>
          </w:tcPr>
          <w:p>
            <w:pPr>
              <w:pStyle w:val="TableParagraph"/>
              <w:rPr>
                <w:rFonts w:ascii="Times New Roman"/>
                <w:sz w:val="14"/>
              </w:rPr>
            </w:pPr>
          </w:p>
        </w:tc>
        <w:tc>
          <w:tcPr>
            <w:tcW w:w="547"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spacing w:before="1"/>
              <w:ind w:left="23"/>
              <w:jc w:val="center"/>
              <w:rPr>
                <w:sz w:val="16"/>
              </w:rPr>
            </w:pPr>
            <w:r>
              <w:rPr>
                <w:spacing w:val="-5"/>
                <w:sz w:val="16"/>
              </w:rPr>
              <w:t>Yes</w:t>
            </w:r>
          </w:p>
        </w:tc>
      </w:tr>
      <w:tr>
        <w:trPr>
          <w:trHeight w:val="213" w:hRule="atLeast"/>
        </w:trPr>
        <w:tc>
          <w:tcPr>
            <w:tcW w:w="1409" w:type="dxa"/>
            <w:vMerge/>
            <w:tcBorders>
              <w:top w:val="nil"/>
            </w:tcBorders>
          </w:tcPr>
          <w:p>
            <w:pPr>
              <w:rPr>
                <w:sz w:val="2"/>
                <w:szCs w:val="2"/>
              </w:rPr>
            </w:pPr>
          </w:p>
        </w:tc>
        <w:tc>
          <w:tcPr>
            <w:tcW w:w="4112" w:type="dxa"/>
          </w:tcPr>
          <w:p>
            <w:pPr>
              <w:pStyle w:val="TableParagraph"/>
              <w:spacing w:before="1"/>
              <w:ind w:left="7"/>
              <w:rPr>
                <w:sz w:val="16"/>
              </w:rPr>
            </w:pPr>
            <w:r>
              <w:rPr>
                <w:sz w:val="16"/>
              </w:rPr>
              <w:t>Lightning</w:t>
            </w:r>
            <w:r>
              <w:rPr>
                <w:spacing w:val="-9"/>
                <w:sz w:val="16"/>
              </w:rPr>
              <w:t> </w:t>
            </w:r>
            <w:r>
              <w:rPr>
                <w:sz w:val="16"/>
              </w:rPr>
              <w:t>protection</w:t>
            </w:r>
            <w:r>
              <w:rPr>
                <w:spacing w:val="-10"/>
                <w:sz w:val="16"/>
              </w:rPr>
              <w:t> </w:t>
            </w:r>
            <w:r>
              <w:rPr>
                <w:spacing w:val="-2"/>
                <w:sz w:val="16"/>
              </w:rPr>
              <w:t>checking</w:t>
            </w:r>
          </w:p>
        </w:tc>
        <w:tc>
          <w:tcPr>
            <w:tcW w:w="549"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rPr>
                <w:rFonts w:ascii="Times New Roman"/>
                <w:sz w:val="14"/>
              </w:rPr>
            </w:pPr>
          </w:p>
        </w:tc>
        <w:tc>
          <w:tcPr>
            <w:tcW w:w="550" w:type="dxa"/>
          </w:tcPr>
          <w:p>
            <w:pPr>
              <w:pStyle w:val="TableParagraph"/>
              <w:rPr>
                <w:rFonts w:ascii="Times New Roman"/>
                <w:sz w:val="14"/>
              </w:rPr>
            </w:pPr>
          </w:p>
        </w:tc>
        <w:tc>
          <w:tcPr>
            <w:tcW w:w="549" w:type="dxa"/>
          </w:tcPr>
          <w:p>
            <w:pPr>
              <w:pStyle w:val="TableParagraph"/>
              <w:rPr>
                <w:rFonts w:ascii="Times New Roman"/>
                <w:sz w:val="14"/>
              </w:rPr>
            </w:pPr>
          </w:p>
        </w:tc>
        <w:tc>
          <w:tcPr>
            <w:tcW w:w="547"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spacing w:before="1"/>
              <w:ind w:left="23"/>
              <w:jc w:val="center"/>
              <w:rPr>
                <w:sz w:val="16"/>
              </w:rPr>
            </w:pPr>
            <w:r>
              <w:rPr>
                <w:spacing w:val="-5"/>
                <w:sz w:val="16"/>
              </w:rPr>
              <w:t>Yes</w:t>
            </w:r>
          </w:p>
        </w:tc>
      </w:tr>
      <w:tr>
        <w:trPr>
          <w:trHeight w:val="212" w:hRule="atLeast"/>
        </w:trPr>
        <w:tc>
          <w:tcPr>
            <w:tcW w:w="1409" w:type="dxa"/>
            <w:vMerge w:val="restart"/>
          </w:tcPr>
          <w:p>
            <w:pPr>
              <w:pStyle w:val="TableParagraph"/>
              <w:spacing w:before="116"/>
              <w:ind w:left="6"/>
              <w:rPr>
                <w:sz w:val="16"/>
              </w:rPr>
            </w:pPr>
            <w:r>
              <w:rPr>
                <w:spacing w:val="-5"/>
                <w:sz w:val="16"/>
              </w:rPr>
              <w:t>ODC</w:t>
            </w:r>
          </w:p>
        </w:tc>
        <w:tc>
          <w:tcPr>
            <w:tcW w:w="4112" w:type="dxa"/>
          </w:tcPr>
          <w:p>
            <w:pPr>
              <w:pStyle w:val="TableParagraph"/>
              <w:spacing w:before="1"/>
              <w:ind w:left="7"/>
              <w:rPr>
                <w:sz w:val="16"/>
              </w:rPr>
            </w:pPr>
            <w:r>
              <w:rPr>
                <w:sz w:val="16"/>
              </w:rPr>
              <w:t>Checking</w:t>
            </w:r>
            <w:r>
              <w:rPr>
                <w:spacing w:val="-9"/>
                <w:sz w:val="16"/>
              </w:rPr>
              <w:t> </w:t>
            </w:r>
            <w:r>
              <w:rPr>
                <w:sz w:val="16"/>
              </w:rPr>
              <w:t>of</w:t>
            </w:r>
            <w:r>
              <w:rPr>
                <w:spacing w:val="-5"/>
                <w:sz w:val="16"/>
              </w:rPr>
              <w:t> </w:t>
            </w:r>
            <w:r>
              <w:rPr>
                <w:sz w:val="16"/>
              </w:rPr>
              <w:t>FAN</w:t>
            </w:r>
            <w:r>
              <w:rPr>
                <w:spacing w:val="-6"/>
                <w:sz w:val="16"/>
              </w:rPr>
              <w:t> </w:t>
            </w:r>
            <w:r>
              <w:rPr>
                <w:sz w:val="16"/>
              </w:rPr>
              <w:t>operating</w:t>
            </w:r>
            <w:r>
              <w:rPr>
                <w:spacing w:val="-9"/>
                <w:sz w:val="16"/>
              </w:rPr>
              <w:t> </w:t>
            </w:r>
            <w:r>
              <w:rPr>
                <w:sz w:val="16"/>
              </w:rPr>
              <w:t>condition</w:t>
            </w:r>
            <w:r>
              <w:rPr>
                <w:spacing w:val="-5"/>
                <w:sz w:val="16"/>
              </w:rPr>
              <w:t> </w:t>
            </w:r>
            <w:r>
              <w:rPr>
                <w:sz w:val="16"/>
              </w:rPr>
              <w:t>&amp;</w:t>
            </w:r>
            <w:r>
              <w:rPr>
                <w:spacing w:val="-5"/>
                <w:sz w:val="16"/>
              </w:rPr>
              <w:t> </w:t>
            </w:r>
            <w:r>
              <w:rPr>
                <w:spacing w:val="-4"/>
                <w:sz w:val="16"/>
              </w:rPr>
              <w:t>noise</w:t>
            </w:r>
          </w:p>
        </w:tc>
        <w:tc>
          <w:tcPr>
            <w:tcW w:w="549"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spacing w:before="1"/>
              <w:ind w:left="23" w:right="14"/>
              <w:jc w:val="center"/>
              <w:rPr>
                <w:sz w:val="16"/>
              </w:rPr>
            </w:pPr>
            <w:r>
              <w:rPr>
                <w:spacing w:val="-5"/>
                <w:sz w:val="16"/>
              </w:rPr>
              <w:t>Yes</w:t>
            </w:r>
          </w:p>
        </w:tc>
        <w:tc>
          <w:tcPr>
            <w:tcW w:w="550" w:type="dxa"/>
          </w:tcPr>
          <w:p>
            <w:pPr>
              <w:pStyle w:val="TableParagraph"/>
              <w:rPr>
                <w:rFonts w:ascii="Times New Roman"/>
                <w:sz w:val="14"/>
              </w:rPr>
            </w:pPr>
          </w:p>
        </w:tc>
        <w:tc>
          <w:tcPr>
            <w:tcW w:w="549" w:type="dxa"/>
          </w:tcPr>
          <w:p>
            <w:pPr>
              <w:pStyle w:val="TableParagraph"/>
              <w:rPr>
                <w:rFonts w:ascii="Times New Roman"/>
                <w:sz w:val="14"/>
              </w:rPr>
            </w:pPr>
          </w:p>
        </w:tc>
        <w:tc>
          <w:tcPr>
            <w:tcW w:w="547"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rPr>
                <w:rFonts w:ascii="Times New Roman"/>
                <w:sz w:val="14"/>
              </w:rPr>
            </w:pPr>
          </w:p>
        </w:tc>
      </w:tr>
      <w:tr>
        <w:trPr>
          <w:trHeight w:val="213" w:hRule="atLeast"/>
        </w:trPr>
        <w:tc>
          <w:tcPr>
            <w:tcW w:w="1409" w:type="dxa"/>
            <w:vMerge/>
            <w:tcBorders>
              <w:top w:val="nil"/>
            </w:tcBorders>
          </w:tcPr>
          <w:p>
            <w:pPr>
              <w:rPr>
                <w:sz w:val="2"/>
                <w:szCs w:val="2"/>
              </w:rPr>
            </w:pPr>
          </w:p>
        </w:tc>
        <w:tc>
          <w:tcPr>
            <w:tcW w:w="4112" w:type="dxa"/>
          </w:tcPr>
          <w:p>
            <w:pPr>
              <w:pStyle w:val="TableParagraph"/>
              <w:spacing w:before="1"/>
              <w:ind w:left="7"/>
              <w:rPr>
                <w:sz w:val="16"/>
              </w:rPr>
            </w:pPr>
            <w:r>
              <w:rPr>
                <w:sz w:val="16"/>
              </w:rPr>
              <w:t>Door</w:t>
            </w:r>
            <w:r>
              <w:rPr>
                <w:spacing w:val="-4"/>
                <w:sz w:val="16"/>
              </w:rPr>
              <w:t> </w:t>
            </w:r>
            <w:r>
              <w:rPr>
                <w:sz w:val="16"/>
              </w:rPr>
              <w:t>/</w:t>
            </w:r>
            <w:r>
              <w:rPr>
                <w:spacing w:val="-2"/>
                <w:sz w:val="16"/>
              </w:rPr>
              <w:t> </w:t>
            </w:r>
            <w:r>
              <w:rPr>
                <w:sz w:val="16"/>
              </w:rPr>
              <w:t>gasket</w:t>
            </w:r>
            <w:r>
              <w:rPr>
                <w:spacing w:val="-3"/>
                <w:sz w:val="16"/>
              </w:rPr>
              <w:t> </w:t>
            </w:r>
            <w:r>
              <w:rPr>
                <w:sz w:val="16"/>
              </w:rPr>
              <w:t>-</w:t>
            </w:r>
            <w:r>
              <w:rPr>
                <w:spacing w:val="-6"/>
                <w:sz w:val="16"/>
              </w:rPr>
              <w:t> </w:t>
            </w:r>
            <w:r>
              <w:rPr>
                <w:sz w:val="16"/>
              </w:rPr>
              <w:t>check</w:t>
            </w:r>
            <w:r>
              <w:rPr>
                <w:spacing w:val="-4"/>
                <w:sz w:val="16"/>
              </w:rPr>
              <w:t> </w:t>
            </w:r>
            <w:r>
              <w:rPr>
                <w:sz w:val="16"/>
              </w:rPr>
              <w:t>for</w:t>
            </w:r>
            <w:r>
              <w:rPr>
                <w:spacing w:val="-3"/>
                <w:sz w:val="16"/>
              </w:rPr>
              <w:t> </w:t>
            </w:r>
            <w:r>
              <w:rPr>
                <w:sz w:val="16"/>
              </w:rPr>
              <w:t>healthiness</w:t>
            </w:r>
            <w:r>
              <w:rPr>
                <w:spacing w:val="-4"/>
                <w:sz w:val="16"/>
              </w:rPr>
              <w:t> </w:t>
            </w:r>
            <w:r>
              <w:rPr>
                <w:sz w:val="16"/>
              </w:rPr>
              <w:t>/</w:t>
            </w:r>
            <w:r>
              <w:rPr>
                <w:spacing w:val="-4"/>
                <w:sz w:val="16"/>
              </w:rPr>
              <w:t> </w:t>
            </w:r>
            <w:r>
              <w:rPr>
                <w:spacing w:val="-2"/>
                <w:sz w:val="16"/>
              </w:rPr>
              <w:t>condition</w:t>
            </w:r>
          </w:p>
        </w:tc>
        <w:tc>
          <w:tcPr>
            <w:tcW w:w="549"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spacing w:before="1"/>
              <w:ind w:left="23" w:right="14"/>
              <w:jc w:val="center"/>
              <w:rPr>
                <w:sz w:val="16"/>
              </w:rPr>
            </w:pPr>
            <w:r>
              <w:rPr>
                <w:spacing w:val="-5"/>
                <w:sz w:val="16"/>
              </w:rPr>
              <w:t>Yes</w:t>
            </w:r>
          </w:p>
        </w:tc>
        <w:tc>
          <w:tcPr>
            <w:tcW w:w="550" w:type="dxa"/>
          </w:tcPr>
          <w:p>
            <w:pPr>
              <w:pStyle w:val="TableParagraph"/>
              <w:rPr>
                <w:rFonts w:ascii="Times New Roman"/>
                <w:sz w:val="14"/>
              </w:rPr>
            </w:pPr>
          </w:p>
        </w:tc>
        <w:tc>
          <w:tcPr>
            <w:tcW w:w="549" w:type="dxa"/>
          </w:tcPr>
          <w:p>
            <w:pPr>
              <w:pStyle w:val="TableParagraph"/>
              <w:rPr>
                <w:rFonts w:ascii="Times New Roman"/>
                <w:sz w:val="14"/>
              </w:rPr>
            </w:pPr>
          </w:p>
        </w:tc>
        <w:tc>
          <w:tcPr>
            <w:tcW w:w="547"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rPr>
                <w:rFonts w:ascii="Times New Roman"/>
                <w:sz w:val="14"/>
              </w:rPr>
            </w:pPr>
          </w:p>
        </w:tc>
      </w:tr>
      <w:tr>
        <w:trPr>
          <w:trHeight w:val="640" w:hRule="atLeast"/>
        </w:trPr>
        <w:tc>
          <w:tcPr>
            <w:tcW w:w="1409" w:type="dxa"/>
          </w:tcPr>
          <w:p>
            <w:pPr>
              <w:pStyle w:val="TableParagraph"/>
              <w:spacing w:line="278" w:lineRule="auto" w:before="109"/>
              <w:ind w:left="6" w:right="232"/>
              <w:rPr>
                <w:sz w:val="16"/>
              </w:rPr>
            </w:pPr>
            <w:r>
              <w:rPr>
                <w:sz w:val="16"/>
              </w:rPr>
              <w:t>Alarm</w:t>
            </w:r>
            <w:r>
              <w:rPr>
                <w:spacing w:val="-12"/>
                <w:sz w:val="16"/>
              </w:rPr>
              <w:t> </w:t>
            </w:r>
            <w:r>
              <w:rPr>
                <w:sz w:val="16"/>
              </w:rPr>
              <w:t>extension to NOC</w:t>
            </w:r>
          </w:p>
        </w:tc>
        <w:tc>
          <w:tcPr>
            <w:tcW w:w="4112" w:type="dxa"/>
          </w:tcPr>
          <w:p>
            <w:pPr>
              <w:pStyle w:val="TableParagraph"/>
              <w:spacing w:line="278" w:lineRule="auto" w:before="1"/>
              <w:ind w:left="7" w:right="98"/>
              <w:rPr>
                <w:sz w:val="16"/>
              </w:rPr>
            </w:pPr>
            <w:r>
              <w:rPr>
                <w:sz w:val="16"/>
              </w:rPr>
              <w:t>Simulation</w:t>
            </w:r>
            <w:r>
              <w:rPr>
                <w:spacing w:val="-4"/>
                <w:sz w:val="16"/>
              </w:rPr>
              <w:t> </w:t>
            </w:r>
            <w:r>
              <w:rPr>
                <w:sz w:val="16"/>
              </w:rPr>
              <w:t>of</w:t>
            </w:r>
            <w:r>
              <w:rPr>
                <w:spacing w:val="-3"/>
                <w:sz w:val="16"/>
              </w:rPr>
              <w:t> </w:t>
            </w:r>
            <w:r>
              <w:rPr>
                <w:sz w:val="16"/>
              </w:rPr>
              <w:t>alarm</w:t>
            </w:r>
            <w:r>
              <w:rPr>
                <w:spacing w:val="-5"/>
                <w:sz w:val="16"/>
              </w:rPr>
              <w:t> </w:t>
            </w:r>
            <w:r>
              <w:rPr>
                <w:sz w:val="16"/>
              </w:rPr>
              <w:t>extension</w:t>
            </w:r>
            <w:r>
              <w:rPr>
                <w:spacing w:val="-4"/>
                <w:sz w:val="16"/>
              </w:rPr>
              <w:t> </w:t>
            </w:r>
            <w:r>
              <w:rPr>
                <w:sz w:val="16"/>
              </w:rPr>
              <w:t>for</w:t>
            </w:r>
            <w:r>
              <w:rPr>
                <w:spacing w:val="-9"/>
                <w:sz w:val="16"/>
              </w:rPr>
              <w:t> </w:t>
            </w:r>
            <w:r>
              <w:rPr>
                <w:sz w:val="16"/>
              </w:rPr>
              <w:t>all</w:t>
            </w:r>
            <w:r>
              <w:rPr>
                <w:spacing w:val="-3"/>
                <w:sz w:val="16"/>
              </w:rPr>
              <w:t> </w:t>
            </w:r>
            <w:r>
              <w:rPr>
                <w:sz w:val="16"/>
              </w:rPr>
              <w:t>Utilities</w:t>
            </w:r>
            <w:r>
              <w:rPr>
                <w:spacing w:val="-5"/>
                <w:sz w:val="16"/>
              </w:rPr>
              <w:t> </w:t>
            </w:r>
            <w:r>
              <w:rPr>
                <w:sz w:val="16"/>
              </w:rPr>
              <w:t>/</w:t>
            </w:r>
            <w:r>
              <w:rPr>
                <w:spacing w:val="-5"/>
                <w:sz w:val="16"/>
              </w:rPr>
              <w:t> </w:t>
            </w:r>
            <w:r>
              <w:rPr>
                <w:sz w:val="16"/>
              </w:rPr>
              <w:t>SAS</w:t>
            </w:r>
            <w:r>
              <w:rPr>
                <w:spacing w:val="-5"/>
                <w:sz w:val="16"/>
              </w:rPr>
              <w:t> </w:t>
            </w:r>
            <w:r>
              <w:rPr>
                <w:sz w:val="16"/>
              </w:rPr>
              <w:t>to NOC / SNOC</w:t>
            </w:r>
          </w:p>
          <w:p>
            <w:pPr>
              <w:pStyle w:val="TableParagraph"/>
              <w:ind w:left="7"/>
              <w:rPr>
                <w:sz w:val="16"/>
              </w:rPr>
            </w:pPr>
            <w:r>
              <w:rPr>
                <w:sz w:val="16"/>
              </w:rPr>
              <w:t>and</w:t>
            </w:r>
            <w:r>
              <w:rPr>
                <w:spacing w:val="-7"/>
                <w:sz w:val="16"/>
              </w:rPr>
              <w:t> </w:t>
            </w:r>
            <w:r>
              <w:rPr>
                <w:sz w:val="16"/>
              </w:rPr>
              <w:t>rectification,</w:t>
            </w:r>
            <w:r>
              <w:rPr>
                <w:spacing w:val="-6"/>
                <w:sz w:val="16"/>
              </w:rPr>
              <w:t> </w:t>
            </w:r>
            <w:r>
              <w:rPr>
                <w:sz w:val="16"/>
              </w:rPr>
              <w:t>as</w:t>
            </w:r>
            <w:r>
              <w:rPr>
                <w:spacing w:val="-5"/>
                <w:sz w:val="16"/>
              </w:rPr>
              <w:t> </w:t>
            </w:r>
            <w:r>
              <w:rPr>
                <w:spacing w:val="-2"/>
                <w:sz w:val="16"/>
              </w:rPr>
              <w:t>required</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50" w:type="dxa"/>
          </w:tcPr>
          <w:p>
            <w:pPr>
              <w:pStyle w:val="TableParagraph"/>
              <w:rPr>
                <w:rFonts w:ascii="Times New Roman"/>
                <w:sz w:val="16"/>
              </w:rPr>
            </w:pPr>
          </w:p>
        </w:tc>
        <w:tc>
          <w:tcPr>
            <w:tcW w:w="549" w:type="dxa"/>
          </w:tcPr>
          <w:p>
            <w:pPr>
              <w:pStyle w:val="TableParagraph"/>
              <w:rPr>
                <w:rFonts w:ascii="Times New Roman"/>
                <w:sz w:val="16"/>
              </w:rPr>
            </w:pPr>
          </w:p>
        </w:tc>
        <w:tc>
          <w:tcPr>
            <w:tcW w:w="547"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spacing w:before="30"/>
              <w:rPr>
                <w:rFonts w:ascii="Arial"/>
                <w:b/>
                <w:sz w:val="16"/>
              </w:rPr>
            </w:pPr>
          </w:p>
          <w:p>
            <w:pPr>
              <w:pStyle w:val="TableParagraph"/>
              <w:ind w:left="23"/>
              <w:jc w:val="center"/>
              <w:rPr>
                <w:sz w:val="16"/>
              </w:rPr>
            </w:pPr>
            <w:r>
              <w:rPr>
                <w:spacing w:val="-5"/>
                <w:sz w:val="16"/>
              </w:rPr>
              <w:t>Yes</w:t>
            </w:r>
          </w:p>
        </w:tc>
      </w:tr>
      <w:tr>
        <w:trPr>
          <w:trHeight w:val="212" w:hRule="atLeast"/>
        </w:trPr>
        <w:tc>
          <w:tcPr>
            <w:tcW w:w="1409" w:type="dxa"/>
            <w:vMerge w:val="restart"/>
          </w:tcPr>
          <w:p>
            <w:pPr>
              <w:pStyle w:val="TableParagraph"/>
              <w:spacing w:before="44"/>
              <w:rPr>
                <w:rFonts w:ascii="Arial"/>
                <w:b/>
                <w:sz w:val="16"/>
              </w:rPr>
            </w:pPr>
          </w:p>
          <w:p>
            <w:pPr>
              <w:pStyle w:val="TableParagraph"/>
              <w:spacing w:before="1"/>
              <w:ind w:left="6"/>
              <w:rPr>
                <w:sz w:val="16"/>
              </w:rPr>
            </w:pPr>
            <w:r>
              <w:rPr>
                <w:spacing w:val="-2"/>
                <w:sz w:val="16"/>
              </w:rPr>
              <w:t>Alarm</w:t>
            </w:r>
            <w:r>
              <w:rPr>
                <w:spacing w:val="-5"/>
                <w:sz w:val="16"/>
              </w:rPr>
              <w:t> </w:t>
            </w:r>
            <w:r>
              <w:rPr>
                <w:spacing w:val="-2"/>
                <w:sz w:val="16"/>
              </w:rPr>
              <w:t>Assurance</w:t>
            </w:r>
          </w:p>
        </w:tc>
        <w:tc>
          <w:tcPr>
            <w:tcW w:w="4112" w:type="dxa"/>
          </w:tcPr>
          <w:p>
            <w:pPr>
              <w:pStyle w:val="TableParagraph"/>
              <w:spacing w:before="1"/>
              <w:ind w:left="7"/>
              <w:rPr>
                <w:sz w:val="16"/>
              </w:rPr>
            </w:pPr>
            <w:r>
              <w:rPr>
                <w:sz w:val="16"/>
              </w:rPr>
              <w:t>Checking</w:t>
            </w:r>
            <w:r>
              <w:rPr>
                <w:spacing w:val="-10"/>
                <w:sz w:val="16"/>
              </w:rPr>
              <w:t> </w:t>
            </w:r>
            <w:r>
              <w:rPr>
                <w:sz w:val="16"/>
              </w:rPr>
              <w:t>of</w:t>
            </w:r>
            <w:r>
              <w:rPr>
                <w:spacing w:val="-7"/>
                <w:sz w:val="16"/>
              </w:rPr>
              <w:t> </w:t>
            </w:r>
            <w:r>
              <w:rPr>
                <w:sz w:val="16"/>
              </w:rPr>
              <w:t>Fuel</w:t>
            </w:r>
            <w:r>
              <w:rPr>
                <w:spacing w:val="-8"/>
                <w:sz w:val="16"/>
              </w:rPr>
              <w:t> </w:t>
            </w:r>
            <w:r>
              <w:rPr>
                <w:sz w:val="16"/>
              </w:rPr>
              <w:t>sensor,</w:t>
            </w:r>
            <w:r>
              <w:rPr>
                <w:spacing w:val="-7"/>
                <w:sz w:val="16"/>
              </w:rPr>
              <w:t> </w:t>
            </w:r>
            <w:r>
              <w:rPr>
                <w:sz w:val="16"/>
              </w:rPr>
              <w:t>Zabbix</w:t>
            </w:r>
            <w:r>
              <w:rPr>
                <w:spacing w:val="-5"/>
                <w:sz w:val="16"/>
              </w:rPr>
              <w:t> </w:t>
            </w:r>
            <w:r>
              <w:rPr>
                <w:sz w:val="16"/>
              </w:rPr>
              <w:t>Connecting</w:t>
            </w:r>
            <w:r>
              <w:rPr>
                <w:spacing w:val="-9"/>
                <w:sz w:val="16"/>
              </w:rPr>
              <w:t> </w:t>
            </w:r>
            <w:r>
              <w:rPr>
                <w:sz w:val="16"/>
              </w:rPr>
              <w:t>cable</w:t>
            </w:r>
            <w:r>
              <w:rPr>
                <w:spacing w:val="-8"/>
                <w:sz w:val="16"/>
              </w:rPr>
              <w:t> </w:t>
            </w:r>
            <w:r>
              <w:rPr>
                <w:spacing w:val="-2"/>
                <w:sz w:val="16"/>
              </w:rPr>
              <w:t>Intact</w:t>
            </w:r>
          </w:p>
        </w:tc>
        <w:tc>
          <w:tcPr>
            <w:tcW w:w="549" w:type="dxa"/>
          </w:tcPr>
          <w:p>
            <w:pPr>
              <w:pStyle w:val="TableParagraph"/>
              <w:rPr>
                <w:rFonts w:ascii="Times New Roman"/>
                <w:sz w:val="14"/>
              </w:rPr>
            </w:pPr>
          </w:p>
        </w:tc>
        <w:tc>
          <w:tcPr>
            <w:tcW w:w="549" w:type="dxa"/>
          </w:tcPr>
          <w:p>
            <w:pPr>
              <w:pStyle w:val="TableParagraph"/>
              <w:spacing w:before="1"/>
              <w:ind w:left="23" w:right="10"/>
              <w:jc w:val="center"/>
              <w:rPr>
                <w:sz w:val="16"/>
              </w:rPr>
            </w:pPr>
            <w:r>
              <w:rPr>
                <w:spacing w:val="-5"/>
                <w:sz w:val="16"/>
              </w:rPr>
              <w:t>Yes</w:t>
            </w:r>
          </w:p>
        </w:tc>
        <w:tc>
          <w:tcPr>
            <w:tcW w:w="549" w:type="dxa"/>
          </w:tcPr>
          <w:p>
            <w:pPr>
              <w:pStyle w:val="TableParagraph"/>
              <w:rPr>
                <w:rFonts w:ascii="Times New Roman"/>
                <w:sz w:val="14"/>
              </w:rPr>
            </w:pPr>
          </w:p>
        </w:tc>
        <w:tc>
          <w:tcPr>
            <w:tcW w:w="550" w:type="dxa"/>
          </w:tcPr>
          <w:p>
            <w:pPr>
              <w:pStyle w:val="TableParagraph"/>
              <w:rPr>
                <w:rFonts w:ascii="Times New Roman"/>
                <w:sz w:val="14"/>
              </w:rPr>
            </w:pPr>
          </w:p>
        </w:tc>
        <w:tc>
          <w:tcPr>
            <w:tcW w:w="549" w:type="dxa"/>
          </w:tcPr>
          <w:p>
            <w:pPr>
              <w:pStyle w:val="TableParagraph"/>
              <w:rPr>
                <w:rFonts w:ascii="Times New Roman"/>
                <w:sz w:val="14"/>
              </w:rPr>
            </w:pPr>
          </w:p>
        </w:tc>
        <w:tc>
          <w:tcPr>
            <w:tcW w:w="547"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rPr>
                <w:rFonts w:ascii="Times New Roman"/>
                <w:sz w:val="14"/>
              </w:rPr>
            </w:pPr>
          </w:p>
        </w:tc>
      </w:tr>
      <w:tr>
        <w:trPr>
          <w:trHeight w:val="213" w:hRule="atLeast"/>
        </w:trPr>
        <w:tc>
          <w:tcPr>
            <w:tcW w:w="1409" w:type="dxa"/>
            <w:vMerge/>
            <w:tcBorders>
              <w:top w:val="nil"/>
            </w:tcBorders>
          </w:tcPr>
          <w:p>
            <w:pPr>
              <w:rPr>
                <w:sz w:val="2"/>
                <w:szCs w:val="2"/>
              </w:rPr>
            </w:pPr>
          </w:p>
        </w:tc>
        <w:tc>
          <w:tcPr>
            <w:tcW w:w="4112" w:type="dxa"/>
          </w:tcPr>
          <w:p>
            <w:pPr>
              <w:pStyle w:val="TableParagraph"/>
              <w:spacing w:before="1"/>
              <w:ind w:left="7"/>
              <w:rPr>
                <w:sz w:val="16"/>
              </w:rPr>
            </w:pPr>
            <w:r>
              <w:rPr>
                <w:sz w:val="16"/>
              </w:rPr>
              <w:t>E2E</w:t>
            </w:r>
            <w:r>
              <w:rPr>
                <w:spacing w:val="-4"/>
                <w:sz w:val="16"/>
              </w:rPr>
              <w:t> </w:t>
            </w:r>
            <w:r>
              <w:rPr>
                <w:sz w:val="16"/>
              </w:rPr>
              <w:t>alarm</w:t>
            </w:r>
            <w:r>
              <w:rPr>
                <w:spacing w:val="-4"/>
                <w:sz w:val="16"/>
              </w:rPr>
              <w:t> </w:t>
            </w:r>
            <w:r>
              <w:rPr>
                <w:sz w:val="16"/>
              </w:rPr>
              <w:t>testing</w:t>
            </w:r>
            <w:r>
              <w:rPr>
                <w:spacing w:val="-4"/>
                <w:sz w:val="16"/>
              </w:rPr>
              <w:t> </w:t>
            </w:r>
            <w:r>
              <w:rPr>
                <w:spacing w:val="-2"/>
                <w:sz w:val="16"/>
              </w:rPr>
              <w:t>(NOC/LSMR/Zabbix/SAS)</w:t>
            </w:r>
          </w:p>
        </w:tc>
        <w:tc>
          <w:tcPr>
            <w:tcW w:w="549"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spacing w:before="1"/>
              <w:ind w:left="23" w:right="14"/>
              <w:jc w:val="center"/>
              <w:rPr>
                <w:sz w:val="16"/>
              </w:rPr>
            </w:pPr>
            <w:r>
              <w:rPr>
                <w:spacing w:val="-5"/>
                <w:sz w:val="16"/>
              </w:rPr>
              <w:t>Yes</w:t>
            </w:r>
          </w:p>
        </w:tc>
        <w:tc>
          <w:tcPr>
            <w:tcW w:w="550" w:type="dxa"/>
          </w:tcPr>
          <w:p>
            <w:pPr>
              <w:pStyle w:val="TableParagraph"/>
              <w:rPr>
                <w:rFonts w:ascii="Times New Roman"/>
                <w:sz w:val="14"/>
              </w:rPr>
            </w:pPr>
          </w:p>
        </w:tc>
        <w:tc>
          <w:tcPr>
            <w:tcW w:w="549" w:type="dxa"/>
          </w:tcPr>
          <w:p>
            <w:pPr>
              <w:pStyle w:val="TableParagraph"/>
              <w:rPr>
                <w:rFonts w:ascii="Times New Roman"/>
                <w:sz w:val="14"/>
              </w:rPr>
            </w:pPr>
          </w:p>
        </w:tc>
        <w:tc>
          <w:tcPr>
            <w:tcW w:w="547"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rPr>
                <w:rFonts w:ascii="Times New Roman"/>
                <w:sz w:val="14"/>
              </w:rPr>
            </w:pPr>
          </w:p>
        </w:tc>
      </w:tr>
      <w:tr>
        <w:trPr>
          <w:trHeight w:val="213" w:hRule="atLeast"/>
        </w:trPr>
        <w:tc>
          <w:tcPr>
            <w:tcW w:w="1409" w:type="dxa"/>
            <w:vMerge/>
            <w:tcBorders>
              <w:top w:val="nil"/>
            </w:tcBorders>
          </w:tcPr>
          <w:p>
            <w:pPr>
              <w:rPr>
                <w:sz w:val="2"/>
                <w:szCs w:val="2"/>
              </w:rPr>
            </w:pPr>
          </w:p>
        </w:tc>
        <w:tc>
          <w:tcPr>
            <w:tcW w:w="4112" w:type="dxa"/>
          </w:tcPr>
          <w:p>
            <w:pPr>
              <w:pStyle w:val="TableParagraph"/>
              <w:spacing w:before="1"/>
              <w:ind w:left="7"/>
              <w:rPr>
                <w:sz w:val="16"/>
              </w:rPr>
            </w:pPr>
            <w:r>
              <w:rPr>
                <w:sz w:val="16"/>
              </w:rPr>
              <w:t>Alarm</w:t>
            </w:r>
            <w:r>
              <w:rPr>
                <w:spacing w:val="-6"/>
                <w:sz w:val="16"/>
              </w:rPr>
              <w:t> </w:t>
            </w:r>
            <w:r>
              <w:rPr>
                <w:sz w:val="16"/>
              </w:rPr>
              <w:t>rectification</w:t>
            </w:r>
            <w:r>
              <w:rPr>
                <w:spacing w:val="-9"/>
                <w:sz w:val="16"/>
              </w:rPr>
              <w:t> </w:t>
            </w:r>
            <w:r>
              <w:rPr>
                <w:sz w:val="16"/>
              </w:rPr>
              <w:t>for</w:t>
            </w:r>
            <w:r>
              <w:rPr>
                <w:spacing w:val="-6"/>
                <w:sz w:val="16"/>
              </w:rPr>
              <w:t> </w:t>
            </w:r>
            <w:r>
              <w:rPr>
                <w:sz w:val="16"/>
              </w:rPr>
              <w:t>not</w:t>
            </w:r>
            <w:r>
              <w:rPr>
                <w:spacing w:val="-7"/>
                <w:sz w:val="16"/>
              </w:rPr>
              <w:t> </w:t>
            </w:r>
            <w:r>
              <w:rPr>
                <w:sz w:val="16"/>
              </w:rPr>
              <w:t>communicating</w:t>
            </w:r>
            <w:r>
              <w:rPr>
                <w:spacing w:val="-8"/>
                <w:sz w:val="16"/>
              </w:rPr>
              <w:t> </w:t>
            </w:r>
            <w:r>
              <w:rPr>
                <w:spacing w:val="-5"/>
                <w:sz w:val="16"/>
              </w:rPr>
              <w:t>E2E</w:t>
            </w:r>
          </w:p>
        </w:tc>
        <w:tc>
          <w:tcPr>
            <w:tcW w:w="549"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spacing w:before="1"/>
              <w:ind w:left="23" w:right="14"/>
              <w:jc w:val="center"/>
              <w:rPr>
                <w:sz w:val="16"/>
              </w:rPr>
            </w:pPr>
            <w:r>
              <w:rPr>
                <w:spacing w:val="-5"/>
                <w:sz w:val="16"/>
              </w:rPr>
              <w:t>Yes</w:t>
            </w:r>
          </w:p>
        </w:tc>
        <w:tc>
          <w:tcPr>
            <w:tcW w:w="550" w:type="dxa"/>
          </w:tcPr>
          <w:p>
            <w:pPr>
              <w:pStyle w:val="TableParagraph"/>
              <w:rPr>
                <w:rFonts w:ascii="Times New Roman"/>
                <w:sz w:val="14"/>
              </w:rPr>
            </w:pPr>
          </w:p>
        </w:tc>
        <w:tc>
          <w:tcPr>
            <w:tcW w:w="549" w:type="dxa"/>
          </w:tcPr>
          <w:p>
            <w:pPr>
              <w:pStyle w:val="TableParagraph"/>
              <w:rPr>
                <w:rFonts w:ascii="Times New Roman"/>
                <w:sz w:val="14"/>
              </w:rPr>
            </w:pPr>
          </w:p>
        </w:tc>
        <w:tc>
          <w:tcPr>
            <w:tcW w:w="547"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rPr>
                <w:rFonts w:ascii="Times New Roman"/>
                <w:sz w:val="14"/>
              </w:rPr>
            </w:pPr>
          </w:p>
        </w:tc>
      </w:tr>
      <w:tr>
        <w:trPr>
          <w:trHeight w:val="229" w:hRule="atLeast"/>
        </w:trPr>
        <w:tc>
          <w:tcPr>
            <w:tcW w:w="1409" w:type="dxa"/>
            <w:vMerge w:val="restart"/>
          </w:tcPr>
          <w:p>
            <w:pPr>
              <w:pStyle w:val="TableParagraph"/>
              <w:spacing w:before="133"/>
              <w:ind w:left="6"/>
              <w:rPr>
                <w:sz w:val="16"/>
              </w:rPr>
            </w:pPr>
            <w:r>
              <w:rPr>
                <w:sz w:val="16"/>
              </w:rPr>
              <w:t>Fire</w:t>
            </w:r>
            <w:r>
              <w:rPr>
                <w:spacing w:val="-12"/>
                <w:sz w:val="16"/>
              </w:rPr>
              <w:t> </w:t>
            </w:r>
            <w:r>
              <w:rPr>
                <w:sz w:val="16"/>
              </w:rPr>
              <w:t>Alarm</w:t>
            </w:r>
            <w:r>
              <w:rPr>
                <w:spacing w:val="-4"/>
                <w:sz w:val="16"/>
              </w:rPr>
              <w:t> </w:t>
            </w:r>
            <w:r>
              <w:rPr>
                <w:spacing w:val="-2"/>
                <w:sz w:val="16"/>
              </w:rPr>
              <w:t>System</w:t>
            </w:r>
          </w:p>
        </w:tc>
        <w:tc>
          <w:tcPr>
            <w:tcW w:w="4112" w:type="dxa"/>
          </w:tcPr>
          <w:p>
            <w:pPr>
              <w:pStyle w:val="TableParagraph"/>
              <w:spacing w:before="1"/>
              <w:ind w:left="7"/>
              <w:rPr>
                <w:sz w:val="16"/>
              </w:rPr>
            </w:pPr>
            <w:r>
              <w:rPr>
                <w:sz w:val="16"/>
              </w:rPr>
              <w:t>Checking</w:t>
            </w:r>
            <w:r>
              <w:rPr>
                <w:spacing w:val="-7"/>
                <w:sz w:val="16"/>
              </w:rPr>
              <w:t> </w:t>
            </w:r>
            <w:r>
              <w:rPr>
                <w:sz w:val="16"/>
              </w:rPr>
              <w:t>of</w:t>
            </w:r>
            <w:r>
              <w:rPr>
                <w:spacing w:val="-5"/>
                <w:sz w:val="16"/>
              </w:rPr>
              <w:t> </w:t>
            </w:r>
            <w:r>
              <w:rPr>
                <w:sz w:val="16"/>
              </w:rPr>
              <w:t>Fire</w:t>
            </w:r>
            <w:r>
              <w:rPr>
                <w:spacing w:val="-4"/>
                <w:sz w:val="16"/>
              </w:rPr>
              <w:t> </w:t>
            </w:r>
            <w:r>
              <w:rPr>
                <w:sz w:val="16"/>
              </w:rPr>
              <w:t>detection</w:t>
            </w:r>
            <w:r>
              <w:rPr>
                <w:spacing w:val="-5"/>
                <w:sz w:val="16"/>
              </w:rPr>
              <w:t> </w:t>
            </w:r>
            <w:r>
              <w:rPr>
                <w:sz w:val="16"/>
              </w:rPr>
              <w:t>&amp;</w:t>
            </w:r>
            <w:r>
              <w:rPr>
                <w:spacing w:val="-6"/>
                <w:sz w:val="16"/>
              </w:rPr>
              <w:t> </w:t>
            </w:r>
            <w:r>
              <w:rPr>
                <w:sz w:val="16"/>
              </w:rPr>
              <w:t>security</w:t>
            </w:r>
            <w:r>
              <w:rPr>
                <w:spacing w:val="-5"/>
                <w:sz w:val="16"/>
              </w:rPr>
              <w:t> </w:t>
            </w:r>
            <w:r>
              <w:rPr>
                <w:spacing w:val="-2"/>
                <w:sz w:val="16"/>
              </w:rPr>
              <w:t>alarms</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50" w:type="dxa"/>
          </w:tcPr>
          <w:p>
            <w:pPr>
              <w:pStyle w:val="TableParagraph"/>
              <w:rPr>
                <w:rFonts w:ascii="Times New Roman"/>
                <w:sz w:val="16"/>
              </w:rPr>
            </w:pPr>
          </w:p>
        </w:tc>
        <w:tc>
          <w:tcPr>
            <w:tcW w:w="549" w:type="dxa"/>
          </w:tcPr>
          <w:p>
            <w:pPr>
              <w:pStyle w:val="TableParagraph"/>
              <w:rPr>
                <w:rFonts w:ascii="Times New Roman"/>
                <w:sz w:val="16"/>
              </w:rPr>
            </w:pPr>
          </w:p>
        </w:tc>
        <w:tc>
          <w:tcPr>
            <w:tcW w:w="547" w:type="dxa"/>
          </w:tcPr>
          <w:p>
            <w:pPr>
              <w:pStyle w:val="TableParagraph"/>
              <w:spacing w:before="10"/>
              <w:ind w:left="16" w:right="2"/>
              <w:jc w:val="center"/>
              <w:rPr>
                <w:sz w:val="16"/>
              </w:rPr>
            </w:pPr>
            <w:r>
              <w:rPr>
                <w:spacing w:val="-5"/>
                <w:sz w:val="16"/>
              </w:rPr>
              <w:t>Yes</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r>
      <w:tr>
        <w:trPr>
          <w:trHeight w:val="229" w:hRule="atLeast"/>
        </w:trPr>
        <w:tc>
          <w:tcPr>
            <w:tcW w:w="1409" w:type="dxa"/>
            <w:vMerge/>
            <w:tcBorders>
              <w:top w:val="nil"/>
            </w:tcBorders>
          </w:tcPr>
          <w:p>
            <w:pPr>
              <w:rPr>
                <w:sz w:val="2"/>
                <w:szCs w:val="2"/>
              </w:rPr>
            </w:pPr>
          </w:p>
        </w:tc>
        <w:tc>
          <w:tcPr>
            <w:tcW w:w="4112" w:type="dxa"/>
          </w:tcPr>
          <w:p>
            <w:pPr>
              <w:pStyle w:val="TableParagraph"/>
              <w:spacing w:before="1"/>
              <w:ind w:left="7"/>
              <w:rPr>
                <w:sz w:val="16"/>
              </w:rPr>
            </w:pPr>
            <w:r>
              <w:rPr>
                <w:sz w:val="16"/>
              </w:rPr>
              <w:t>Annual</w:t>
            </w:r>
            <w:r>
              <w:rPr>
                <w:spacing w:val="-6"/>
                <w:sz w:val="16"/>
              </w:rPr>
              <w:t> </w:t>
            </w:r>
            <w:r>
              <w:rPr>
                <w:sz w:val="16"/>
              </w:rPr>
              <w:t>checking</w:t>
            </w:r>
            <w:r>
              <w:rPr>
                <w:spacing w:val="-5"/>
                <w:sz w:val="16"/>
              </w:rPr>
              <w:t> </w:t>
            </w:r>
            <w:r>
              <w:rPr>
                <w:sz w:val="16"/>
              </w:rPr>
              <w:t>of</w:t>
            </w:r>
            <w:r>
              <w:rPr>
                <w:spacing w:val="-4"/>
                <w:sz w:val="16"/>
              </w:rPr>
              <w:t> </w:t>
            </w:r>
            <w:r>
              <w:rPr>
                <w:sz w:val="16"/>
              </w:rPr>
              <w:t>Fire</w:t>
            </w:r>
            <w:r>
              <w:rPr>
                <w:spacing w:val="-6"/>
                <w:sz w:val="16"/>
              </w:rPr>
              <w:t> </w:t>
            </w:r>
            <w:r>
              <w:rPr>
                <w:sz w:val="16"/>
              </w:rPr>
              <w:t>detection</w:t>
            </w:r>
            <w:r>
              <w:rPr>
                <w:spacing w:val="-9"/>
                <w:sz w:val="16"/>
              </w:rPr>
              <w:t> </w:t>
            </w:r>
            <w:r>
              <w:rPr>
                <w:sz w:val="16"/>
              </w:rPr>
              <w:t>&amp;</w:t>
            </w:r>
            <w:r>
              <w:rPr>
                <w:spacing w:val="-6"/>
                <w:sz w:val="16"/>
              </w:rPr>
              <w:t> </w:t>
            </w:r>
            <w:r>
              <w:rPr>
                <w:sz w:val="16"/>
              </w:rPr>
              <w:t>security</w:t>
            </w:r>
            <w:r>
              <w:rPr>
                <w:spacing w:val="-5"/>
                <w:sz w:val="16"/>
              </w:rPr>
              <w:t> </w:t>
            </w:r>
            <w:r>
              <w:rPr>
                <w:spacing w:val="-2"/>
                <w:sz w:val="16"/>
              </w:rPr>
              <w:t>alarms</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50" w:type="dxa"/>
          </w:tcPr>
          <w:p>
            <w:pPr>
              <w:pStyle w:val="TableParagraph"/>
              <w:rPr>
                <w:rFonts w:ascii="Times New Roman"/>
                <w:sz w:val="16"/>
              </w:rPr>
            </w:pPr>
          </w:p>
        </w:tc>
        <w:tc>
          <w:tcPr>
            <w:tcW w:w="549" w:type="dxa"/>
          </w:tcPr>
          <w:p>
            <w:pPr>
              <w:pStyle w:val="TableParagraph"/>
              <w:rPr>
                <w:rFonts w:ascii="Times New Roman"/>
                <w:sz w:val="16"/>
              </w:rPr>
            </w:pPr>
          </w:p>
        </w:tc>
        <w:tc>
          <w:tcPr>
            <w:tcW w:w="547"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spacing w:before="8"/>
              <w:ind w:left="23"/>
              <w:jc w:val="center"/>
              <w:rPr>
                <w:sz w:val="16"/>
              </w:rPr>
            </w:pPr>
            <w:r>
              <w:rPr>
                <w:spacing w:val="-5"/>
                <w:sz w:val="16"/>
              </w:rPr>
              <w:t>Yes</w:t>
            </w:r>
          </w:p>
        </w:tc>
      </w:tr>
      <w:tr>
        <w:trPr>
          <w:trHeight w:val="227" w:hRule="atLeast"/>
        </w:trPr>
        <w:tc>
          <w:tcPr>
            <w:tcW w:w="1409" w:type="dxa"/>
            <w:vMerge w:val="restart"/>
          </w:tcPr>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spacing w:before="88"/>
              <w:rPr>
                <w:rFonts w:ascii="Arial"/>
                <w:b/>
                <w:sz w:val="16"/>
              </w:rPr>
            </w:pPr>
          </w:p>
          <w:p>
            <w:pPr>
              <w:pStyle w:val="TableParagraph"/>
              <w:ind w:left="6"/>
              <w:rPr>
                <w:sz w:val="16"/>
              </w:rPr>
            </w:pPr>
            <w:r>
              <w:rPr>
                <w:spacing w:val="-2"/>
                <w:sz w:val="16"/>
              </w:rPr>
              <w:t>Misc.</w:t>
            </w:r>
          </w:p>
        </w:tc>
        <w:tc>
          <w:tcPr>
            <w:tcW w:w="4112" w:type="dxa"/>
          </w:tcPr>
          <w:p>
            <w:pPr>
              <w:pStyle w:val="TableParagraph"/>
              <w:spacing w:before="1"/>
              <w:ind w:left="7"/>
              <w:rPr>
                <w:sz w:val="16"/>
              </w:rPr>
            </w:pPr>
            <w:r>
              <w:rPr>
                <w:sz w:val="16"/>
              </w:rPr>
              <w:t>Checking</w:t>
            </w:r>
            <w:r>
              <w:rPr>
                <w:spacing w:val="-7"/>
                <w:sz w:val="16"/>
              </w:rPr>
              <w:t> </w:t>
            </w:r>
            <w:r>
              <w:rPr>
                <w:sz w:val="16"/>
              </w:rPr>
              <w:t>of</w:t>
            </w:r>
            <w:r>
              <w:rPr>
                <w:spacing w:val="-2"/>
                <w:sz w:val="16"/>
              </w:rPr>
              <w:t> </w:t>
            </w:r>
            <w:r>
              <w:rPr>
                <w:sz w:val="16"/>
              </w:rPr>
              <w:t>door</w:t>
            </w:r>
            <w:r>
              <w:rPr>
                <w:spacing w:val="-6"/>
                <w:sz w:val="16"/>
              </w:rPr>
              <w:t> </w:t>
            </w:r>
            <w:r>
              <w:rPr>
                <w:sz w:val="16"/>
              </w:rPr>
              <w:t>locking</w:t>
            </w:r>
            <w:r>
              <w:rPr>
                <w:spacing w:val="-6"/>
                <w:sz w:val="16"/>
              </w:rPr>
              <w:t> </w:t>
            </w:r>
            <w:r>
              <w:rPr>
                <w:sz w:val="16"/>
              </w:rPr>
              <w:t>system</w:t>
            </w:r>
            <w:r>
              <w:rPr>
                <w:spacing w:val="-4"/>
                <w:sz w:val="16"/>
              </w:rPr>
              <w:t> </w:t>
            </w:r>
            <w:r>
              <w:rPr>
                <w:sz w:val="16"/>
              </w:rPr>
              <w:t>/</w:t>
            </w:r>
            <w:r>
              <w:rPr>
                <w:spacing w:val="-6"/>
                <w:sz w:val="16"/>
              </w:rPr>
              <w:t> </w:t>
            </w:r>
            <w:r>
              <w:rPr>
                <w:sz w:val="16"/>
              </w:rPr>
              <w:t>access</w:t>
            </w:r>
            <w:r>
              <w:rPr>
                <w:spacing w:val="-6"/>
                <w:sz w:val="16"/>
              </w:rPr>
              <w:t> </w:t>
            </w:r>
            <w:r>
              <w:rPr>
                <w:spacing w:val="-2"/>
                <w:sz w:val="16"/>
              </w:rPr>
              <w:t>control</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50" w:type="dxa"/>
          </w:tcPr>
          <w:p>
            <w:pPr>
              <w:pStyle w:val="TableParagraph"/>
              <w:rPr>
                <w:rFonts w:ascii="Times New Roman"/>
                <w:sz w:val="16"/>
              </w:rPr>
            </w:pPr>
          </w:p>
        </w:tc>
        <w:tc>
          <w:tcPr>
            <w:tcW w:w="549" w:type="dxa"/>
          </w:tcPr>
          <w:p>
            <w:pPr>
              <w:pStyle w:val="TableParagraph"/>
              <w:rPr>
                <w:rFonts w:ascii="Times New Roman"/>
                <w:sz w:val="16"/>
              </w:rPr>
            </w:pPr>
          </w:p>
        </w:tc>
        <w:tc>
          <w:tcPr>
            <w:tcW w:w="547" w:type="dxa"/>
          </w:tcPr>
          <w:p>
            <w:pPr>
              <w:pStyle w:val="TableParagraph"/>
              <w:spacing w:before="8"/>
              <w:ind w:left="16" w:right="2"/>
              <w:jc w:val="center"/>
              <w:rPr>
                <w:sz w:val="16"/>
              </w:rPr>
            </w:pPr>
            <w:r>
              <w:rPr>
                <w:spacing w:val="-5"/>
                <w:sz w:val="16"/>
              </w:rPr>
              <w:t>Yes</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r>
      <w:tr>
        <w:trPr>
          <w:trHeight w:val="230" w:hRule="atLeast"/>
        </w:trPr>
        <w:tc>
          <w:tcPr>
            <w:tcW w:w="1409" w:type="dxa"/>
            <w:vMerge/>
            <w:tcBorders>
              <w:top w:val="nil"/>
            </w:tcBorders>
          </w:tcPr>
          <w:p>
            <w:pPr>
              <w:rPr>
                <w:sz w:val="2"/>
                <w:szCs w:val="2"/>
              </w:rPr>
            </w:pPr>
          </w:p>
        </w:tc>
        <w:tc>
          <w:tcPr>
            <w:tcW w:w="4112" w:type="dxa"/>
          </w:tcPr>
          <w:p>
            <w:pPr>
              <w:pStyle w:val="TableParagraph"/>
              <w:spacing w:before="4"/>
              <w:ind w:left="7"/>
              <w:rPr>
                <w:sz w:val="16"/>
              </w:rPr>
            </w:pPr>
            <w:r>
              <w:rPr>
                <w:sz w:val="16"/>
              </w:rPr>
              <w:t>Security</w:t>
            </w:r>
            <w:r>
              <w:rPr>
                <w:spacing w:val="-9"/>
                <w:sz w:val="16"/>
              </w:rPr>
              <w:t> </w:t>
            </w:r>
            <w:r>
              <w:rPr>
                <w:sz w:val="16"/>
              </w:rPr>
              <w:t>camera</w:t>
            </w:r>
            <w:r>
              <w:rPr>
                <w:spacing w:val="-9"/>
                <w:sz w:val="16"/>
              </w:rPr>
              <w:t> </w:t>
            </w:r>
            <w:r>
              <w:rPr>
                <w:sz w:val="16"/>
              </w:rPr>
              <w:t>functionality</w:t>
            </w:r>
            <w:r>
              <w:rPr>
                <w:spacing w:val="-8"/>
                <w:sz w:val="16"/>
              </w:rPr>
              <w:t> </w:t>
            </w:r>
            <w:r>
              <w:rPr>
                <w:spacing w:val="-4"/>
                <w:sz w:val="16"/>
              </w:rPr>
              <w:t>test</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50" w:type="dxa"/>
          </w:tcPr>
          <w:p>
            <w:pPr>
              <w:pStyle w:val="TableParagraph"/>
              <w:rPr>
                <w:rFonts w:ascii="Times New Roman"/>
                <w:sz w:val="16"/>
              </w:rPr>
            </w:pPr>
          </w:p>
        </w:tc>
        <w:tc>
          <w:tcPr>
            <w:tcW w:w="549" w:type="dxa"/>
          </w:tcPr>
          <w:p>
            <w:pPr>
              <w:pStyle w:val="TableParagraph"/>
              <w:rPr>
                <w:rFonts w:ascii="Times New Roman"/>
                <w:sz w:val="16"/>
              </w:rPr>
            </w:pPr>
          </w:p>
        </w:tc>
        <w:tc>
          <w:tcPr>
            <w:tcW w:w="547" w:type="dxa"/>
          </w:tcPr>
          <w:p>
            <w:pPr>
              <w:pStyle w:val="TableParagraph"/>
              <w:spacing w:before="11"/>
              <w:ind w:left="16" w:right="2"/>
              <w:jc w:val="center"/>
              <w:rPr>
                <w:sz w:val="16"/>
              </w:rPr>
            </w:pPr>
            <w:r>
              <w:rPr>
                <w:spacing w:val="-5"/>
                <w:sz w:val="16"/>
              </w:rPr>
              <w:t>Yes</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r>
      <w:tr>
        <w:trPr>
          <w:trHeight w:val="640" w:hRule="atLeast"/>
        </w:trPr>
        <w:tc>
          <w:tcPr>
            <w:tcW w:w="1409" w:type="dxa"/>
            <w:vMerge/>
            <w:tcBorders>
              <w:top w:val="nil"/>
            </w:tcBorders>
          </w:tcPr>
          <w:p>
            <w:pPr>
              <w:rPr>
                <w:sz w:val="2"/>
                <w:szCs w:val="2"/>
              </w:rPr>
            </w:pPr>
          </w:p>
        </w:tc>
        <w:tc>
          <w:tcPr>
            <w:tcW w:w="4112" w:type="dxa"/>
          </w:tcPr>
          <w:p>
            <w:pPr>
              <w:pStyle w:val="TableParagraph"/>
              <w:spacing w:before="1"/>
              <w:ind w:left="7"/>
              <w:rPr>
                <w:sz w:val="16"/>
              </w:rPr>
            </w:pPr>
            <w:r>
              <w:rPr>
                <w:sz w:val="16"/>
              </w:rPr>
              <w:t>Checking</w:t>
            </w:r>
            <w:r>
              <w:rPr>
                <w:spacing w:val="-7"/>
                <w:sz w:val="16"/>
              </w:rPr>
              <w:t> </w:t>
            </w:r>
            <w:r>
              <w:rPr>
                <w:sz w:val="16"/>
              </w:rPr>
              <w:t>of</w:t>
            </w:r>
            <w:r>
              <w:rPr>
                <w:spacing w:val="-4"/>
                <w:sz w:val="16"/>
              </w:rPr>
              <w:t> </w:t>
            </w:r>
            <w:r>
              <w:rPr>
                <w:sz w:val="16"/>
              </w:rPr>
              <w:t>EMF</w:t>
            </w:r>
            <w:r>
              <w:rPr>
                <w:spacing w:val="-6"/>
                <w:sz w:val="16"/>
              </w:rPr>
              <w:t> </w:t>
            </w:r>
            <w:r>
              <w:rPr>
                <w:sz w:val="16"/>
              </w:rPr>
              <w:t>Signage</w:t>
            </w:r>
            <w:r>
              <w:rPr>
                <w:spacing w:val="-3"/>
                <w:sz w:val="16"/>
              </w:rPr>
              <w:t> </w:t>
            </w:r>
            <w:r>
              <w:rPr>
                <w:sz w:val="16"/>
              </w:rPr>
              <w:t>boards</w:t>
            </w:r>
            <w:r>
              <w:rPr>
                <w:spacing w:val="-7"/>
                <w:sz w:val="16"/>
              </w:rPr>
              <w:t> </w:t>
            </w:r>
            <w:r>
              <w:rPr>
                <w:sz w:val="16"/>
              </w:rPr>
              <w:t>(3)</w:t>
            </w:r>
            <w:r>
              <w:rPr>
                <w:spacing w:val="-3"/>
                <w:sz w:val="16"/>
              </w:rPr>
              <w:t> </w:t>
            </w:r>
            <w:r>
              <w:rPr>
                <w:sz w:val="16"/>
              </w:rPr>
              <w:t>condition</w:t>
            </w:r>
            <w:r>
              <w:rPr>
                <w:spacing w:val="-6"/>
                <w:sz w:val="16"/>
              </w:rPr>
              <w:t> </w:t>
            </w:r>
            <w:r>
              <w:rPr>
                <w:spacing w:val="-10"/>
                <w:sz w:val="16"/>
              </w:rPr>
              <w:t>&amp;</w:t>
            </w:r>
          </w:p>
          <w:p>
            <w:pPr>
              <w:pStyle w:val="TableParagraph"/>
              <w:spacing w:line="210" w:lineRule="atLeast" w:before="3"/>
              <w:ind w:left="7" w:right="98"/>
              <w:rPr>
                <w:sz w:val="16"/>
              </w:rPr>
            </w:pPr>
            <w:r>
              <w:rPr>
                <w:sz w:val="16"/>
              </w:rPr>
              <w:t>reporting</w:t>
            </w:r>
            <w:r>
              <w:rPr>
                <w:spacing w:val="-7"/>
                <w:sz w:val="16"/>
              </w:rPr>
              <w:t> </w:t>
            </w:r>
            <w:r>
              <w:rPr>
                <w:sz w:val="16"/>
              </w:rPr>
              <w:t>any</w:t>
            </w:r>
            <w:r>
              <w:rPr>
                <w:spacing w:val="-5"/>
                <w:sz w:val="16"/>
              </w:rPr>
              <w:t> </w:t>
            </w:r>
            <w:r>
              <w:rPr>
                <w:sz w:val="16"/>
              </w:rPr>
              <w:t>discrepancy</w:t>
            </w:r>
            <w:r>
              <w:rPr>
                <w:spacing w:val="-5"/>
                <w:sz w:val="16"/>
              </w:rPr>
              <w:t> </w:t>
            </w:r>
            <w:r>
              <w:rPr>
                <w:sz w:val="16"/>
              </w:rPr>
              <w:t>and</w:t>
            </w:r>
            <w:r>
              <w:rPr>
                <w:spacing w:val="-8"/>
                <w:sz w:val="16"/>
              </w:rPr>
              <w:t> </w:t>
            </w:r>
            <w:r>
              <w:rPr>
                <w:sz w:val="16"/>
              </w:rPr>
              <w:t>fixing</w:t>
            </w:r>
            <w:r>
              <w:rPr>
                <w:spacing w:val="-7"/>
                <w:sz w:val="16"/>
              </w:rPr>
              <w:t> </w:t>
            </w:r>
            <w:r>
              <w:rPr>
                <w:sz w:val="16"/>
              </w:rPr>
              <w:t>(FIM),</w:t>
            </w:r>
            <w:r>
              <w:rPr>
                <w:spacing w:val="-6"/>
                <w:sz w:val="16"/>
              </w:rPr>
              <w:t> </w:t>
            </w:r>
            <w:r>
              <w:rPr>
                <w:sz w:val="16"/>
              </w:rPr>
              <w:t>if</w:t>
            </w:r>
            <w:r>
              <w:rPr>
                <w:spacing w:val="-6"/>
                <w:sz w:val="16"/>
              </w:rPr>
              <w:t> </w:t>
            </w:r>
            <w:r>
              <w:rPr>
                <w:sz w:val="16"/>
              </w:rPr>
              <w:t>not available / damaged</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spacing w:before="30"/>
              <w:rPr>
                <w:rFonts w:ascii="Arial"/>
                <w:b/>
                <w:sz w:val="16"/>
              </w:rPr>
            </w:pPr>
          </w:p>
          <w:p>
            <w:pPr>
              <w:pStyle w:val="TableParagraph"/>
              <w:ind w:left="23" w:right="14"/>
              <w:jc w:val="center"/>
              <w:rPr>
                <w:sz w:val="16"/>
              </w:rPr>
            </w:pPr>
            <w:r>
              <w:rPr>
                <w:spacing w:val="-5"/>
                <w:sz w:val="16"/>
              </w:rPr>
              <w:t>Yes</w:t>
            </w:r>
          </w:p>
        </w:tc>
        <w:tc>
          <w:tcPr>
            <w:tcW w:w="550" w:type="dxa"/>
          </w:tcPr>
          <w:p>
            <w:pPr>
              <w:pStyle w:val="TableParagraph"/>
              <w:rPr>
                <w:rFonts w:ascii="Times New Roman"/>
                <w:sz w:val="16"/>
              </w:rPr>
            </w:pPr>
          </w:p>
        </w:tc>
        <w:tc>
          <w:tcPr>
            <w:tcW w:w="549" w:type="dxa"/>
          </w:tcPr>
          <w:p>
            <w:pPr>
              <w:pStyle w:val="TableParagraph"/>
              <w:rPr>
                <w:rFonts w:ascii="Times New Roman"/>
                <w:sz w:val="16"/>
              </w:rPr>
            </w:pPr>
          </w:p>
        </w:tc>
        <w:tc>
          <w:tcPr>
            <w:tcW w:w="547"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rPr>
                <w:rFonts w:ascii="Times New Roman"/>
                <w:sz w:val="16"/>
              </w:rPr>
            </w:pPr>
          </w:p>
        </w:tc>
      </w:tr>
      <w:tr>
        <w:trPr>
          <w:trHeight w:val="227" w:hRule="atLeast"/>
        </w:trPr>
        <w:tc>
          <w:tcPr>
            <w:tcW w:w="1409" w:type="dxa"/>
            <w:vMerge/>
            <w:tcBorders>
              <w:top w:val="nil"/>
            </w:tcBorders>
          </w:tcPr>
          <w:p>
            <w:pPr>
              <w:rPr>
                <w:sz w:val="2"/>
                <w:szCs w:val="2"/>
              </w:rPr>
            </w:pPr>
          </w:p>
        </w:tc>
        <w:tc>
          <w:tcPr>
            <w:tcW w:w="4112" w:type="dxa"/>
          </w:tcPr>
          <w:p>
            <w:pPr>
              <w:pStyle w:val="TableParagraph"/>
              <w:spacing w:before="1"/>
              <w:ind w:left="7"/>
              <w:rPr>
                <w:sz w:val="16"/>
              </w:rPr>
            </w:pPr>
            <w:r>
              <w:rPr>
                <w:sz w:val="16"/>
              </w:rPr>
              <w:t>Premonsoon</w:t>
            </w:r>
            <w:r>
              <w:rPr>
                <w:spacing w:val="-9"/>
                <w:sz w:val="16"/>
              </w:rPr>
              <w:t> </w:t>
            </w:r>
            <w:r>
              <w:rPr>
                <w:spacing w:val="-2"/>
                <w:sz w:val="16"/>
              </w:rPr>
              <w:t>checks</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50" w:type="dxa"/>
          </w:tcPr>
          <w:p>
            <w:pPr>
              <w:pStyle w:val="TableParagraph"/>
              <w:rPr>
                <w:rFonts w:ascii="Times New Roman"/>
                <w:sz w:val="16"/>
              </w:rPr>
            </w:pPr>
          </w:p>
        </w:tc>
        <w:tc>
          <w:tcPr>
            <w:tcW w:w="549" w:type="dxa"/>
          </w:tcPr>
          <w:p>
            <w:pPr>
              <w:pStyle w:val="TableParagraph"/>
              <w:rPr>
                <w:rFonts w:ascii="Times New Roman"/>
                <w:sz w:val="16"/>
              </w:rPr>
            </w:pPr>
          </w:p>
        </w:tc>
        <w:tc>
          <w:tcPr>
            <w:tcW w:w="547"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spacing w:before="8"/>
              <w:ind w:left="23"/>
              <w:jc w:val="center"/>
              <w:rPr>
                <w:sz w:val="16"/>
              </w:rPr>
            </w:pPr>
            <w:r>
              <w:rPr>
                <w:spacing w:val="-5"/>
                <w:sz w:val="16"/>
              </w:rPr>
              <w:t>Yes</w:t>
            </w:r>
          </w:p>
        </w:tc>
      </w:tr>
      <w:tr>
        <w:trPr>
          <w:trHeight w:val="229" w:hRule="atLeast"/>
        </w:trPr>
        <w:tc>
          <w:tcPr>
            <w:tcW w:w="1409" w:type="dxa"/>
            <w:vMerge/>
            <w:tcBorders>
              <w:top w:val="nil"/>
            </w:tcBorders>
          </w:tcPr>
          <w:p>
            <w:pPr>
              <w:rPr>
                <w:sz w:val="2"/>
                <w:szCs w:val="2"/>
              </w:rPr>
            </w:pPr>
          </w:p>
        </w:tc>
        <w:tc>
          <w:tcPr>
            <w:tcW w:w="4112" w:type="dxa"/>
          </w:tcPr>
          <w:p>
            <w:pPr>
              <w:pStyle w:val="TableParagraph"/>
              <w:spacing w:before="3"/>
              <w:ind w:left="7"/>
              <w:rPr>
                <w:sz w:val="16"/>
              </w:rPr>
            </w:pPr>
            <w:r>
              <w:rPr>
                <w:sz w:val="16"/>
              </w:rPr>
              <w:t>Bolt</w:t>
            </w:r>
            <w:r>
              <w:rPr>
                <w:spacing w:val="-2"/>
                <w:sz w:val="16"/>
              </w:rPr>
              <w:t> tightening</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50" w:type="dxa"/>
          </w:tcPr>
          <w:p>
            <w:pPr>
              <w:pStyle w:val="TableParagraph"/>
              <w:rPr>
                <w:rFonts w:ascii="Times New Roman"/>
                <w:sz w:val="16"/>
              </w:rPr>
            </w:pPr>
          </w:p>
        </w:tc>
        <w:tc>
          <w:tcPr>
            <w:tcW w:w="549" w:type="dxa"/>
          </w:tcPr>
          <w:p>
            <w:pPr>
              <w:pStyle w:val="TableParagraph"/>
              <w:rPr>
                <w:rFonts w:ascii="Times New Roman"/>
                <w:sz w:val="16"/>
              </w:rPr>
            </w:pPr>
          </w:p>
        </w:tc>
        <w:tc>
          <w:tcPr>
            <w:tcW w:w="547"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spacing w:before="10"/>
              <w:ind w:left="23"/>
              <w:jc w:val="center"/>
              <w:rPr>
                <w:sz w:val="16"/>
              </w:rPr>
            </w:pPr>
            <w:r>
              <w:rPr>
                <w:spacing w:val="-5"/>
                <w:sz w:val="16"/>
              </w:rPr>
              <w:t>Yes</w:t>
            </w:r>
          </w:p>
        </w:tc>
      </w:tr>
      <w:tr>
        <w:trPr>
          <w:trHeight w:val="229" w:hRule="atLeast"/>
        </w:trPr>
        <w:tc>
          <w:tcPr>
            <w:tcW w:w="1409" w:type="dxa"/>
            <w:vMerge/>
            <w:tcBorders>
              <w:top w:val="nil"/>
            </w:tcBorders>
          </w:tcPr>
          <w:p>
            <w:pPr>
              <w:rPr>
                <w:sz w:val="2"/>
                <w:szCs w:val="2"/>
              </w:rPr>
            </w:pPr>
          </w:p>
        </w:tc>
        <w:tc>
          <w:tcPr>
            <w:tcW w:w="4112" w:type="dxa"/>
          </w:tcPr>
          <w:p>
            <w:pPr>
              <w:pStyle w:val="TableParagraph"/>
              <w:spacing w:before="1"/>
              <w:ind w:left="7"/>
              <w:rPr>
                <w:sz w:val="16"/>
              </w:rPr>
            </w:pPr>
            <w:r>
              <w:rPr>
                <w:sz w:val="16"/>
              </w:rPr>
              <w:t>Antenna</w:t>
            </w:r>
            <w:r>
              <w:rPr>
                <w:spacing w:val="-6"/>
                <w:sz w:val="16"/>
              </w:rPr>
              <w:t> </w:t>
            </w:r>
            <w:r>
              <w:rPr>
                <w:sz w:val="16"/>
              </w:rPr>
              <w:t>Orientation</w:t>
            </w:r>
            <w:r>
              <w:rPr>
                <w:spacing w:val="-6"/>
                <w:sz w:val="16"/>
              </w:rPr>
              <w:t> </w:t>
            </w:r>
            <w:r>
              <w:rPr>
                <w:sz w:val="16"/>
              </w:rPr>
              <w:t>and</w:t>
            </w:r>
            <w:r>
              <w:rPr>
                <w:spacing w:val="-8"/>
                <w:sz w:val="16"/>
              </w:rPr>
              <w:t> </w:t>
            </w:r>
            <w:r>
              <w:rPr>
                <w:spacing w:val="-2"/>
                <w:sz w:val="16"/>
              </w:rPr>
              <w:t>weatherproofing</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50" w:type="dxa"/>
          </w:tcPr>
          <w:p>
            <w:pPr>
              <w:pStyle w:val="TableParagraph"/>
              <w:rPr>
                <w:rFonts w:ascii="Times New Roman"/>
                <w:sz w:val="16"/>
              </w:rPr>
            </w:pPr>
          </w:p>
        </w:tc>
        <w:tc>
          <w:tcPr>
            <w:tcW w:w="549" w:type="dxa"/>
          </w:tcPr>
          <w:p>
            <w:pPr>
              <w:pStyle w:val="TableParagraph"/>
              <w:rPr>
                <w:rFonts w:ascii="Times New Roman"/>
                <w:sz w:val="16"/>
              </w:rPr>
            </w:pPr>
          </w:p>
        </w:tc>
        <w:tc>
          <w:tcPr>
            <w:tcW w:w="547"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spacing w:before="10"/>
              <w:ind w:left="23"/>
              <w:jc w:val="center"/>
              <w:rPr>
                <w:sz w:val="16"/>
              </w:rPr>
            </w:pPr>
            <w:r>
              <w:rPr>
                <w:spacing w:val="-5"/>
                <w:sz w:val="16"/>
              </w:rPr>
              <w:t>Yes</w:t>
            </w:r>
          </w:p>
        </w:tc>
      </w:tr>
      <w:tr>
        <w:trPr>
          <w:trHeight w:val="227" w:hRule="atLeast"/>
        </w:trPr>
        <w:tc>
          <w:tcPr>
            <w:tcW w:w="1409" w:type="dxa"/>
          </w:tcPr>
          <w:p>
            <w:pPr>
              <w:pStyle w:val="TableParagraph"/>
              <w:spacing w:before="8"/>
              <w:ind w:left="6"/>
              <w:rPr>
                <w:sz w:val="16"/>
              </w:rPr>
            </w:pPr>
            <w:r>
              <w:rPr>
                <w:sz w:val="16"/>
              </w:rPr>
              <w:t>Civil</w:t>
            </w:r>
            <w:r>
              <w:rPr>
                <w:spacing w:val="-3"/>
                <w:sz w:val="16"/>
              </w:rPr>
              <w:t> </w:t>
            </w:r>
            <w:r>
              <w:rPr>
                <w:sz w:val="16"/>
              </w:rPr>
              <w:t>/</w:t>
            </w:r>
            <w:r>
              <w:rPr>
                <w:spacing w:val="-3"/>
                <w:sz w:val="16"/>
              </w:rPr>
              <w:t> </w:t>
            </w:r>
            <w:r>
              <w:rPr>
                <w:sz w:val="16"/>
              </w:rPr>
              <w:t>Mech.</w:t>
            </w:r>
            <w:r>
              <w:rPr>
                <w:spacing w:val="-2"/>
                <w:sz w:val="16"/>
              </w:rPr>
              <w:t> Works</w:t>
            </w:r>
          </w:p>
        </w:tc>
        <w:tc>
          <w:tcPr>
            <w:tcW w:w="4112" w:type="dxa"/>
          </w:tcPr>
          <w:p>
            <w:pPr>
              <w:pStyle w:val="TableParagraph"/>
              <w:spacing w:before="1"/>
              <w:ind w:left="7"/>
              <w:rPr>
                <w:sz w:val="16"/>
              </w:rPr>
            </w:pPr>
            <w:r>
              <w:rPr>
                <w:sz w:val="16"/>
              </w:rPr>
              <w:t>Checking</w:t>
            </w:r>
            <w:r>
              <w:rPr>
                <w:spacing w:val="-7"/>
                <w:sz w:val="16"/>
              </w:rPr>
              <w:t> </w:t>
            </w:r>
            <w:r>
              <w:rPr>
                <w:sz w:val="16"/>
              </w:rPr>
              <w:t>&amp;</w:t>
            </w:r>
            <w:r>
              <w:rPr>
                <w:spacing w:val="-6"/>
                <w:sz w:val="16"/>
              </w:rPr>
              <w:t> </w:t>
            </w:r>
            <w:r>
              <w:rPr>
                <w:sz w:val="16"/>
              </w:rPr>
              <w:t>tightening</w:t>
            </w:r>
            <w:r>
              <w:rPr>
                <w:spacing w:val="-4"/>
                <w:sz w:val="16"/>
              </w:rPr>
              <w:t> </w:t>
            </w:r>
            <w:r>
              <w:rPr>
                <w:sz w:val="16"/>
              </w:rPr>
              <w:t>of</w:t>
            </w:r>
            <w:r>
              <w:rPr>
                <w:spacing w:val="-5"/>
                <w:sz w:val="16"/>
              </w:rPr>
              <w:t> </w:t>
            </w:r>
            <w:r>
              <w:rPr>
                <w:sz w:val="16"/>
              </w:rPr>
              <w:t>fasteners</w:t>
            </w:r>
            <w:r>
              <w:rPr>
                <w:spacing w:val="-5"/>
                <w:sz w:val="16"/>
              </w:rPr>
              <w:t> </w:t>
            </w:r>
            <w:r>
              <w:rPr>
                <w:sz w:val="16"/>
              </w:rPr>
              <w:t>on</w:t>
            </w:r>
            <w:r>
              <w:rPr>
                <w:spacing w:val="-4"/>
                <w:sz w:val="16"/>
              </w:rPr>
              <w:t> mast</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50" w:type="dxa"/>
          </w:tcPr>
          <w:p>
            <w:pPr>
              <w:pStyle w:val="TableParagraph"/>
              <w:rPr>
                <w:rFonts w:ascii="Times New Roman"/>
                <w:sz w:val="16"/>
              </w:rPr>
            </w:pPr>
          </w:p>
        </w:tc>
        <w:tc>
          <w:tcPr>
            <w:tcW w:w="549" w:type="dxa"/>
          </w:tcPr>
          <w:p>
            <w:pPr>
              <w:pStyle w:val="TableParagraph"/>
              <w:rPr>
                <w:rFonts w:ascii="Times New Roman"/>
                <w:sz w:val="16"/>
              </w:rPr>
            </w:pPr>
          </w:p>
        </w:tc>
        <w:tc>
          <w:tcPr>
            <w:tcW w:w="547"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spacing w:before="8"/>
              <w:ind w:left="23"/>
              <w:jc w:val="center"/>
              <w:rPr>
                <w:sz w:val="16"/>
              </w:rPr>
            </w:pPr>
            <w:r>
              <w:rPr>
                <w:spacing w:val="-5"/>
                <w:sz w:val="16"/>
              </w:rPr>
              <w:t>Yes</w:t>
            </w:r>
          </w:p>
        </w:tc>
      </w:tr>
      <w:tr>
        <w:trPr>
          <w:trHeight w:val="229" w:hRule="atLeast"/>
        </w:trPr>
        <w:tc>
          <w:tcPr>
            <w:tcW w:w="1409" w:type="dxa"/>
          </w:tcPr>
          <w:p>
            <w:pPr>
              <w:pStyle w:val="TableParagraph"/>
              <w:spacing w:before="10"/>
              <w:ind w:left="6"/>
              <w:rPr>
                <w:sz w:val="16"/>
              </w:rPr>
            </w:pPr>
            <w:r>
              <w:rPr>
                <w:spacing w:val="-2"/>
                <w:sz w:val="16"/>
              </w:rPr>
              <w:t>Documentation</w:t>
            </w:r>
          </w:p>
        </w:tc>
        <w:tc>
          <w:tcPr>
            <w:tcW w:w="4112" w:type="dxa"/>
          </w:tcPr>
          <w:p>
            <w:pPr>
              <w:pStyle w:val="TableParagraph"/>
              <w:spacing w:before="3"/>
              <w:ind w:left="7"/>
              <w:rPr>
                <w:sz w:val="16"/>
              </w:rPr>
            </w:pPr>
            <w:r>
              <w:rPr>
                <w:sz w:val="16"/>
              </w:rPr>
              <w:t>Documentation</w:t>
            </w:r>
            <w:r>
              <w:rPr>
                <w:spacing w:val="-9"/>
                <w:sz w:val="16"/>
              </w:rPr>
              <w:t> </w:t>
            </w:r>
            <w:r>
              <w:rPr>
                <w:sz w:val="16"/>
              </w:rPr>
              <w:t>&amp;</w:t>
            </w:r>
            <w:r>
              <w:rPr>
                <w:spacing w:val="-5"/>
                <w:sz w:val="16"/>
              </w:rPr>
              <w:t> </w:t>
            </w:r>
            <w:r>
              <w:rPr>
                <w:sz w:val="16"/>
              </w:rPr>
              <w:t>Report</w:t>
            </w:r>
            <w:r>
              <w:rPr>
                <w:spacing w:val="-4"/>
                <w:sz w:val="16"/>
              </w:rPr>
              <w:t> </w:t>
            </w:r>
            <w:r>
              <w:rPr>
                <w:spacing w:val="-2"/>
                <w:sz w:val="16"/>
              </w:rPr>
              <w:t>preparation</w:t>
            </w:r>
          </w:p>
        </w:tc>
        <w:tc>
          <w:tcPr>
            <w:tcW w:w="549" w:type="dxa"/>
          </w:tcPr>
          <w:p>
            <w:pPr>
              <w:pStyle w:val="TableParagraph"/>
              <w:rPr>
                <w:rFonts w:ascii="Times New Roman"/>
                <w:sz w:val="16"/>
              </w:rPr>
            </w:pPr>
          </w:p>
        </w:tc>
        <w:tc>
          <w:tcPr>
            <w:tcW w:w="549" w:type="dxa"/>
          </w:tcPr>
          <w:p>
            <w:pPr>
              <w:pStyle w:val="TableParagraph"/>
              <w:spacing w:before="10"/>
              <w:ind w:left="23" w:right="10"/>
              <w:jc w:val="center"/>
              <w:rPr>
                <w:sz w:val="16"/>
              </w:rPr>
            </w:pPr>
            <w:r>
              <w:rPr>
                <w:spacing w:val="-5"/>
                <w:sz w:val="16"/>
              </w:rPr>
              <w:t>Yes</w:t>
            </w:r>
          </w:p>
        </w:tc>
        <w:tc>
          <w:tcPr>
            <w:tcW w:w="549" w:type="dxa"/>
          </w:tcPr>
          <w:p>
            <w:pPr>
              <w:pStyle w:val="TableParagraph"/>
              <w:rPr>
                <w:rFonts w:ascii="Times New Roman"/>
                <w:sz w:val="16"/>
              </w:rPr>
            </w:pPr>
          </w:p>
        </w:tc>
        <w:tc>
          <w:tcPr>
            <w:tcW w:w="550" w:type="dxa"/>
          </w:tcPr>
          <w:p>
            <w:pPr>
              <w:pStyle w:val="TableParagraph"/>
              <w:rPr>
                <w:rFonts w:ascii="Times New Roman"/>
                <w:sz w:val="16"/>
              </w:rPr>
            </w:pPr>
          </w:p>
        </w:tc>
        <w:tc>
          <w:tcPr>
            <w:tcW w:w="549" w:type="dxa"/>
          </w:tcPr>
          <w:p>
            <w:pPr>
              <w:pStyle w:val="TableParagraph"/>
              <w:rPr>
                <w:rFonts w:ascii="Times New Roman"/>
                <w:sz w:val="16"/>
              </w:rPr>
            </w:pPr>
          </w:p>
        </w:tc>
        <w:tc>
          <w:tcPr>
            <w:tcW w:w="547"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rPr>
                <w:rFonts w:ascii="Times New Roman"/>
                <w:sz w:val="16"/>
              </w:rPr>
            </w:pPr>
          </w:p>
        </w:tc>
      </w:tr>
      <w:tr>
        <w:trPr>
          <w:trHeight w:val="426" w:hRule="atLeast"/>
        </w:trPr>
        <w:tc>
          <w:tcPr>
            <w:tcW w:w="1409" w:type="dxa"/>
          </w:tcPr>
          <w:p>
            <w:pPr>
              <w:pStyle w:val="TableParagraph"/>
              <w:spacing w:before="109"/>
              <w:ind w:left="6"/>
              <w:rPr>
                <w:sz w:val="16"/>
              </w:rPr>
            </w:pPr>
            <w:r>
              <w:rPr>
                <w:sz w:val="16"/>
              </w:rPr>
              <w:t>Travel</w:t>
            </w:r>
            <w:r>
              <w:rPr>
                <w:spacing w:val="-10"/>
                <w:sz w:val="16"/>
              </w:rPr>
              <w:t> </w:t>
            </w:r>
            <w:r>
              <w:rPr>
                <w:spacing w:val="-4"/>
                <w:sz w:val="16"/>
              </w:rPr>
              <w:t>time</w:t>
            </w:r>
          </w:p>
        </w:tc>
        <w:tc>
          <w:tcPr>
            <w:tcW w:w="4112" w:type="dxa"/>
          </w:tcPr>
          <w:p>
            <w:pPr>
              <w:pStyle w:val="TableParagraph"/>
              <w:spacing w:before="1"/>
              <w:ind w:left="7"/>
              <w:rPr>
                <w:sz w:val="16"/>
              </w:rPr>
            </w:pPr>
            <w:r>
              <w:rPr>
                <w:sz w:val="16"/>
              </w:rPr>
              <w:t>Travel</w:t>
            </w:r>
            <w:r>
              <w:rPr>
                <w:spacing w:val="-6"/>
                <w:sz w:val="16"/>
              </w:rPr>
              <w:t> </w:t>
            </w:r>
            <w:r>
              <w:rPr>
                <w:sz w:val="16"/>
              </w:rPr>
              <w:t>time</w:t>
            </w:r>
            <w:r>
              <w:rPr>
                <w:spacing w:val="-6"/>
                <w:sz w:val="16"/>
              </w:rPr>
              <w:t> </w:t>
            </w:r>
            <w:r>
              <w:rPr>
                <w:sz w:val="16"/>
              </w:rPr>
              <w:t>from</w:t>
            </w:r>
            <w:r>
              <w:rPr>
                <w:spacing w:val="-6"/>
                <w:sz w:val="16"/>
              </w:rPr>
              <w:t> </w:t>
            </w:r>
            <w:r>
              <w:rPr>
                <w:sz w:val="16"/>
              </w:rPr>
              <w:t>MP</w:t>
            </w:r>
            <w:r>
              <w:rPr>
                <w:spacing w:val="-7"/>
                <w:sz w:val="16"/>
              </w:rPr>
              <w:t> </w:t>
            </w:r>
            <w:r>
              <w:rPr>
                <w:sz w:val="16"/>
              </w:rPr>
              <w:t>location</w:t>
            </w:r>
            <w:r>
              <w:rPr>
                <w:spacing w:val="-7"/>
                <w:sz w:val="16"/>
              </w:rPr>
              <w:t> </w:t>
            </w:r>
            <w:r>
              <w:rPr>
                <w:sz w:val="16"/>
              </w:rPr>
              <w:t>to</w:t>
            </w:r>
            <w:r>
              <w:rPr>
                <w:spacing w:val="-7"/>
                <w:sz w:val="16"/>
              </w:rPr>
              <w:t> </w:t>
            </w:r>
            <w:r>
              <w:rPr>
                <w:sz w:val="16"/>
              </w:rPr>
              <w:t>eNodeB/gNodeB</w:t>
            </w:r>
            <w:r>
              <w:rPr>
                <w:spacing w:val="-5"/>
                <w:sz w:val="16"/>
              </w:rPr>
              <w:t> </w:t>
            </w:r>
            <w:r>
              <w:rPr>
                <w:sz w:val="16"/>
              </w:rPr>
              <w:t>&amp;</w:t>
            </w:r>
            <w:r>
              <w:rPr>
                <w:spacing w:val="-5"/>
                <w:sz w:val="16"/>
              </w:rPr>
              <w:t> to</w:t>
            </w:r>
          </w:p>
          <w:p>
            <w:pPr>
              <w:pStyle w:val="TableParagraph"/>
              <w:spacing w:before="29"/>
              <w:ind w:left="7"/>
              <w:rPr>
                <w:sz w:val="16"/>
              </w:rPr>
            </w:pPr>
            <w:r>
              <w:rPr>
                <w:spacing w:val="-4"/>
                <w:sz w:val="16"/>
              </w:rPr>
              <w:t>next</w:t>
            </w:r>
          </w:p>
        </w:tc>
        <w:tc>
          <w:tcPr>
            <w:tcW w:w="549" w:type="dxa"/>
          </w:tcPr>
          <w:p>
            <w:pPr>
              <w:pStyle w:val="TableParagraph"/>
              <w:rPr>
                <w:rFonts w:ascii="Times New Roman"/>
                <w:sz w:val="16"/>
              </w:rPr>
            </w:pPr>
          </w:p>
        </w:tc>
        <w:tc>
          <w:tcPr>
            <w:tcW w:w="549" w:type="dxa"/>
          </w:tcPr>
          <w:p>
            <w:pPr>
              <w:pStyle w:val="TableParagraph"/>
              <w:spacing w:before="109"/>
              <w:ind w:left="23" w:right="10"/>
              <w:jc w:val="center"/>
              <w:rPr>
                <w:sz w:val="16"/>
              </w:rPr>
            </w:pPr>
            <w:r>
              <w:rPr>
                <w:spacing w:val="-5"/>
                <w:sz w:val="16"/>
              </w:rPr>
              <w:t>Yes</w:t>
            </w:r>
          </w:p>
        </w:tc>
        <w:tc>
          <w:tcPr>
            <w:tcW w:w="549" w:type="dxa"/>
          </w:tcPr>
          <w:p>
            <w:pPr>
              <w:pStyle w:val="TableParagraph"/>
              <w:rPr>
                <w:rFonts w:ascii="Times New Roman"/>
                <w:sz w:val="16"/>
              </w:rPr>
            </w:pPr>
          </w:p>
        </w:tc>
        <w:tc>
          <w:tcPr>
            <w:tcW w:w="550" w:type="dxa"/>
          </w:tcPr>
          <w:p>
            <w:pPr>
              <w:pStyle w:val="TableParagraph"/>
              <w:rPr>
                <w:rFonts w:ascii="Times New Roman"/>
                <w:sz w:val="16"/>
              </w:rPr>
            </w:pPr>
          </w:p>
        </w:tc>
        <w:tc>
          <w:tcPr>
            <w:tcW w:w="549" w:type="dxa"/>
          </w:tcPr>
          <w:p>
            <w:pPr>
              <w:pStyle w:val="TableParagraph"/>
              <w:rPr>
                <w:rFonts w:ascii="Times New Roman"/>
                <w:sz w:val="16"/>
              </w:rPr>
            </w:pPr>
          </w:p>
        </w:tc>
        <w:tc>
          <w:tcPr>
            <w:tcW w:w="547"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rPr>
                <w:rFonts w:ascii="Times New Roman"/>
                <w:sz w:val="16"/>
              </w:rPr>
            </w:pPr>
          </w:p>
        </w:tc>
      </w:tr>
    </w:tbl>
    <w:p>
      <w:pPr>
        <w:spacing w:after="0"/>
        <w:rPr>
          <w:rFonts w:ascii="Times New Roman"/>
          <w:sz w:val="16"/>
        </w:rPr>
        <w:sectPr>
          <w:pgSz w:w="11930" w:h="16860"/>
          <w:pgMar w:header="440" w:footer="988" w:top="1620" w:bottom="1200" w:left="460" w:right="60"/>
        </w:sectPr>
      </w:pPr>
    </w:p>
    <w:p>
      <w:pPr>
        <w:pStyle w:val="BodyText"/>
        <w:spacing w:before="2"/>
        <w:rPr>
          <w:rFonts w:ascii="Arial"/>
          <w:b/>
          <w:sz w:val="7"/>
        </w:rPr>
      </w:pPr>
    </w:p>
    <w:tbl>
      <w:tblPr>
        <w:tblW w:w="0" w:type="auto"/>
        <w:jc w:val="left"/>
        <w:tblInd w:w="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409"/>
        <w:gridCol w:w="4112"/>
        <w:gridCol w:w="549"/>
        <w:gridCol w:w="549"/>
        <w:gridCol w:w="549"/>
        <w:gridCol w:w="550"/>
        <w:gridCol w:w="549"/>
        <w:gridCol w:w="547"/>
        <w:gridCol w:w="549"/>
        <w:gridCol w:w="549"/>
      </w:tblGrid>
      <w:tr>
        <w:trPr>
          <w:trHeight w:val="340" w:hRule="atLeast"/>
        </w:trPr>
        <w:tc>
          <w:tcPr>
            <w:tcW w:w="9912" w:type="dxa"/>
            <w:gridSpan w:val="10"/>
            <w:shd w:val="clear" w:color="auto" w:fill="E8E8E8"/>
          </w:tcPr>
          <w:p>
            <w:pPr>
              <w:pStyle w:val="TableParagraph"/>
              <w:spacing w:before="1"/>
              <w:ind w:left="18"/>
              <w:jc w:val="center"/>
              <w:rPr>
                <w:rFonts w:ascii="Arial"/>
                <w:b/>
                <w:sz w:val="16"/>
              </w:rPr>
            </w:pPr>
            <w:r>
              <w:rPr>
                <w:rFonts w:ascii="Arial"/>
                <w:b/>
                <w:sz w:val="16"/>
              </w:rPr>
              <w:t>Facility</w:t>
            </w:r>
            <w:r>
              <w:rPr>
                <w:rFonts w:ascii="Arial"/>
                <w:b/>
                <w:spacing w:val="-7"/>
                <w:sz w:val="16"/>
              </w:rPr>
              <w:t> </w:t>
            </w:r>
            <w:r>
              <w:rPr>
                <w:rFonts w:ascii="Arial"/>
                <w:b/>
                <w:sz w:val="16"/>
              </w:rPr>
              <w:t>Type</w:t>
            </w:r>
            <w:r>
              <w:rPr>
                <w:rFonts w:ascii="Arial"/>
                <w:b/>
                <w:spacing w:val="-6"/>
                <w:sz w:val="16"/>
              </w:rPr>
              <w:t> </w:t>
            </w:r>
            <w:r>
              <w:rPr>
                <w:rFonts w:ascii="Arial"/>
                <w:b/>
                <w:sz w:val="16"/>
              </w:rPr>
              <w:t>-</w:t>
            </w:r>
            <w:r>
              <w:rPr>
                <w:rFonts w:ascii="Arial"/>
                <w:b/>
                <w:spacing w:val="-4"/>
                <w:sz w:val="16"/>
              </w:rPr>
              <w:t> </w:t>
            </w:r>
            <w:r>
              <w:rPr>
                <w:rFonts w:ascii="Arial"/>
                <w:b/>
                <w:sz w:val="16"/>
              </w:rPr>
              <w:t>eNodeB/gNodeB</w:t>
            </w:r>
            <w:r>
              <w:rPr>
                <w:rFonts w:ascii="Arial"/>
                <w:b/>
                <w:spacing w:val="-8"/>
                <w:sz w:val="16"/>
              </w:rPr>
              <w:t> </w:t>
            </w:r>
            <w:r>
              <w:rPr>
                <w:rFonts w:ascii="Arial"/>
                <w:b/>
                <w:sz w:val="16"/>
              </w:rPr>
              <w:t>+</w:t>
            </w:r>
            <w:r>
              <w:rPr>
                <w:rFonts w:ascii="Arial"/>
                <w:b/>
                <w:spacing w:val="-11"/>
                <w:sz w:val="16"/>
              </w:rPr>
              <w:t> </w:t>
            </w:r>
            <w:r>
              <w:rPr>
                <w:rFonts w:ascii="Arial"/>
                <w:b/>
                <w:sz w:val="16"/>
              </w:rPr>
              <w:t>AG1</w:t>
            </w:r>
            <w:r>
              <w:rPr>
                <w:rFonts w:ascii="Arial"/>
                <w:b/>
                <w:spacing w:val="-4"/>
                <w:sz w:val="16"/>
              </w:rPr>
              <w:t> </w:t>
            </w:r>
            <w:r>
              <w:rPr>
                <w:rFonts w:ascii="Arial"/>
                <w:b/>
                <w:sz w:val="16"/>
              </w:rPr>
              <w:t>+</w:t>
            </w:r>
            <w:r>
              <w:rPr>
                <w:rFonts w:ascii="Arial"/>
                <w:b/>
                <w:spacing w:val="-5"/>
                <w:sz w:val="16"/>
              </w:rPr>
              <w:t> </w:t>
            </w:r>
            <w:r>
              <w:rPr>
                <w:rFonts w:ascii="Arial"/>
                <w:b/>
                <w:sz w:val="16"/>
              </w:rPr>
              <w:t>OLT</w:t>
            </w:r>
            <w:r>
              <w:rPr>
                <w:rFonts w:ascii="Arial"/>
                <w:b/>
                <w:spacing w:val="-4"/>
                <w:sz w:val="16"/>
              </w:rPr>
              <w:t> </w:t>
            </w:r>
            <w:r>
              <w:rPr>
                <w:rFonts w:ascii="Arial"/>
                <w:b/>
                <w:sz w:val="16"/>
              </w:rPr>
              <w:t>(with</w:t>
            </w:r>
            <w:r>
              <w:rPr>
                <w:rFonts w:ascii="Arial"/>
                <w:b/>
                <w:spacing w:val="-4"/>
                <w:sz w:val="16"/>
              </w:rPr>
              <w:t> </w:t>
            </w:r>
            <w:r>
              <w:rPr>
                <w:rFonts w:ascii="Arial"/>
                <w:b/>
                <w:sz w:val="16"/>
              </w:rPr>
              <w:t>DG)</w:t>
            </w:r>
            <w:r>
              <w:rPr>
                <w:rFonts w:ascii="Arial"/>
                <w:b/>
                <w:spacing w:val="-7"/>
                <w:sz w:val="16"/>
              </w:rPr>
              <w:t> </w:t>
            </w:r>
            <w:r>
              <w:rPr>
                <w:rFonts w:ascii="Arial"/>
                <w:b/>
                <w:sz w:val="16"/>
              </w:rPr>
              <w:t>/</w:t>
            </w:r>
            <w:r>
              <w:rPr>
                <w:rFonts w:ascii="Arial"/>
                <w:b/>
                <w:spacing w:val="-4"/>
                <w:sz w:val="16"/>
              </w:rPr>
              <w:t> </w:t>
            </w:r>
            <w:r>
              <w:rPr>
                <w:rFonts w:ascii="Arial"/>
                <w:b/>
                <w:sz w:val="16"/>
              </w:rPr>
              <w:t>COW</w:t>
            </w:r>
            <w:r>
              <w:rPr>
                <w:rFonts w:ascii="Arial"/>
                <w:b/>
                <w:spacing w:val="-7"/>
                <w:sz w:val="16"/>
              </w:rPr>
              <w:t> </w:t>
            </w:r>
            <w:r>
              <w:rPr>
                <w:rFonts w:ascii="Arial"/>
                <w:b/>
                <w:sz w:val="16"/>
              </w:rPr>
              <w:t>/</w:t>
            </w:r>
            <w:r>
              <w:rPr>
                <w:rFonts w:ascii="Arial"/>
                <w:b/>
                <w:spacing w:val="-7"/>
                <w:sz w:val="16"/>
              </w:rPr>
              <w:t> </w:t>
            </w:r>
            <w:r>
              <w:rPr>
                <w:rFonts w:ascii="Arial"/>
                <w:b/>
                <w:spacing w:val="-5"/>
                <w:sz w:val="16"/>
              </w:rPr>
              <w:t>BTS</w:t>
            </w:r>
          </w:p>
        </w:tc>
      </w:tr>
      <w:tr>
        <w:trPr>
          <w:trHeight w:val="424" w:hRule="atLeast"/>
        </w:trPr>
        <w:tc>
          <w:tcPr>
            <w:tcW w:w="1409" w:type="dxa"/>
            <w:shd w:val="clear" w:color="auto" w:fill="E8E8E8"/>
          </w:tcPr>
          <w:p>
            <w:pPr>
              <w:pStyle w:val="TableParagraph"/>
              <w:spacing w:before="1"/>
              <w:ind w:left="6"/>
              <w:rPr>
                <w:rFonts w:ascii="Arial"/>
                <w:b/>
                <w:sz w:val="16"/>
              </w:rPr>
            </w:pPr>
            <w:r>
              <w:rPr>
                <w:rFonts w:ascii="Arial"/>
                <w:b/>
                <w:sz w:val="16"/>
              </w:rPr>
              <w:t>Equipment</w:t>
            </w:r>
            <w:r>
              <w:rPr>
                <w:rFonts w:ascii="Arial"/>
                <w:b/>
                <w:spacing w:val="-7"/>
                <w:sz w:val="16"/>
              </w:rPr>
              <w:t> </w:t>
            </w:r>
            <w:r>
              <w:rPr>
                <w:rFonts w:ascii="Arial"/>
                <w:b/>
                <w:spacing w:val="-10"/>
                <w:sz w:val="16"/>
              </w:rPr>
              <w:t>/</w:t>
            </w:r>
          </w:p>
          <w:p>
            <w:pPr>
              <w:pStyle w:val="TableParagraph"/>
              <w:spacing w:before="29"/>
              <w:ind w:left="6"/>
              <w:rPr>
                <w:rFonts w:ascii="Arial"/>
                <w:b/>
                <w:sz w:val="16"/>
              </w:rPr>
            </w:pPr>
            <w:r>
              <w:rPr>
                <w:rFonts w:ascii="Arial"/>
                <w:b/>
                <w:sz w:val="16"/>
              </w:rPr>
              <w:t>Activity</w:t>
            </w:r>
            <w:r>
              <w:rPr>
                <w:rFonts w:ascii="Arial"/>
                <w:b/>
                <w:spacing w:val="-5"/>
                <w:sz w:val="16"/>
              </w:rPr>
              <w:t> </w:t>
            </w:r>
            <w:r>
              <w:rPr>
                <w:rFonts w:ascii="Arial"/>
                <w:b/>
                <w:spacing w:val="-2"/>
                <w:sz w:val="16"/>
              </w:rPr>
              <w:t>Category</w:t>
            </w:r>
          </w:p>
        </w:tc>
        <w:tc>
          <w:tcPr>
            <w:tcW w:w="4112" w:type="dxa"/>
            <w:shd w:val="clear" w:color="auto" w:fill="E8E8E8"/>
          </w:tcPr>
          <w:p>
            <w:pPr>
              <w:pStyle w:val="TableParagraph"/>
              <w:spacing w:before="1"/>
              <w:ind w:left="7"/>
              <w:rPr>
                <w:rFonts w:ascii="Arial"/>
                <w:b/>
                <w:sz w:val="16"/>
              </w:rPr>
            </w:pPr>
            <w:r>
              <w:rPr>
                <w:rFonts w:ascii="Arial"/>
                <w:b/>
                <w:sz w:val="16"/>
              </w:rPr>
              <w:t>Activities</w:t>
            </w:r>
            <w:r>
              <w:rPr>
                <w:rFonts w:ascii="Arial"/>
                <w:b/>
                <w:spacing w:val="-6"/>
                <w:sz w:val="16"/>
              </w:rPr>
              <w:t> </w:t>
            </w:r>
            <w:r>
              <w:rPr>
                <w:rFonts w:ascii="Arial"/>
                <w:b/>
                <w:sz w:val="16"/>
              </w:rPr>
              <w:t>Tasks</w:t>
            </w:r>
            <w:r>
              <w:rPr>
                <w:rFonts w:ascii="Arial"/>
                <w:b/>
                <w:spacing w:val="-6"/>
                <w:sz w:val="16"/>
              </w:rPr>
              <w:t> </w:t>
            </w:r>
            <w:r>
              <w:rPr>
                <w:rFonts w:ascii="Arial"/>
                <w:b/>
                <w:sz w:val="16"/>
              </w:rPr>
              <w:t>to</w:t>
            </w:r>
            <w:r>
              <w:rPr>
                <w:rFonts w:ascii="Arial"/>
                <w:b/>
                <w:spacing w:val="-8"/>
                <w:sz w:val="16"/>
              </w:rPr>
              <w:t> </w:t>
            </w:r>
            <w:r>
              <w:rPr>
                <w:rFonts w:ascii="Arial"/>
                <w:b/>
                <w:sz w:val="16"/>
              </w:rPr>
              <w:t>be</w:t>
            </w:r>
            <w:r>
              <w:rPr>
                <w:rFonts w:ascii="Arial"/>
                <w:b/>
                <w:spacing w:val="-7"/>
                <w:sz w:val="16"/>
              </w:rPr>
              <w:t> </w:t>
            </w:r>
            <w:r>
              <w:rPr>
                <w:rFonts w:ascii="Arial"/>
                <w:b/>
                <w:spacing w:val="-2"/>
                <w:sz w:val="16"/>
              </w:rPr>
              <w:t>Performed</w:t>
            </w:r>
          </w:p>
        </w:tc>
        <w:tc>
          <w:tcPr>
            <w:tcW w:w="549" w:type="dxa"/>
            <w:shd w:val="clear" w:color="auto" w:fill="E8E8E8"/>
          </w:tcPr>
          <w:p>
            <w:pPr>
              <w:pStyle w:val="TableParagraph"/>
              <w:spacing w:before="106"/>
              <w:ind w:left="23" w:right="9"/>
              <w:jc w:val="center"/>
              <w:rPr>
                <w:rFonts w:ascii="Arial"/>
                <w:b/>
                <w:sz w:val="16"/>
              </w:rPr>
            </w:pPr>
            <w:r>
              <w:rPr>
                <w:rFonts w:ascii="Arial"/>
                <w:b/>
                <w:spacing w:val="-10"/>
                <w:sz w:val="16"/>
              </w:rPr>
              <w:t>D</w:t>
            </w:r>
          </w:p>
        </w:tc>
        <w:tc>
          <w:tcPr>
            <w:tcW w:w="549" w:type="dxa"/>
            <w:shd w:val="clear" w:color="auto" w:fill="E8E8E8"/>
          </w:tcPr>
          <w:p>
            <w:pPr>
              <w:pStyle w:val="TableParagraph"/>
              <w:spacing w:before="106"/>
              <w:ind w:left="23" w:right="11"/>
              <w:jc w:val="center"/>
              <w:rPr>
                <w:rFonts w:ascii="Arial"/>
                <w:b/>
                <w:sz w:val="16"/>
              </w:rPr>
            </w:pPr>
            <w:r>
              <w:rPr>
                <w:rFonts w:ascii="Arial"/>
                <w:b/>
                <w:spacing w:val="-10"/>
                <w:sz w:val="16"/>
              </w:rPr>
              <w:t>W</w:t>
            </w:r>
          </w:p>
        </w:tc>
        <w:tc>
          <w:tcPr>
            <w:tcW w:w="549" w:type="dxa"/>
            <w:shd w:val="clear" w:color="auto" w:fill="E8E8E8"/>
          </w:tcPr>
          <w:p>
            <w:pPr>
              <w:pStyle w:val="TableParagraph"/>
              <w:spacing w:before="106"/>
              <w:ind w:left="23" w:right="13"/>
              <w:jc w:val="center"/>
              <w:rPr>
                <w:rFonts w:ascii="Arial"/>
                <w:b/>
                <w:sz w:val="16"/>
              </w:rPr>
            </w:pPr>
            <w:r>
              <w:rPr>
                <w:rFonts w:ascii="Arial"/>
                <w:b/>
                <w:spacing w:val="-10"/>
                <w:sz w:val="16"/>
              </w:rPr>
              <w:t>M</w:t>
            </w:r>
          </w:p>
        </w:tc>
        <w:tc>
          <w:tcPr>
            <w:tcW w:w="550" w:type="dxa"/>
            <w:shd w:val="clear" w:color="auto" w:fill="E8E8E8"/>
          </w:tcPr>
          <w:p>
            <w:pPr>
              <w:pStyle w:val="TableParagraph"/>
              <w:rPr>
                <w:rFonts w:ascii="Times New Roman"/>
                <w:sz w:val="16"/>
              </w:rPr>
            </w:pPr>
          </w:p>
        </w:tc>
        <w:tc>
          <w:tcPr>
            <w:tcW w:w="549" w:type="dxa"/>
            <w:shd w:val="clear" w:color="auto" w:fill="E8E8E8"/>
          </w:tcPr>
          <w:p>
            <w:pPr>
              <w:pStyle w:val="TableParagraph"/>
              <w:rPr>
                <w:rFonts w:ascii="Times New Roman"/>
                <w:sz w:val="16"/>
              </w:rPr>
            </w:pPr>
          </w:p>
        </w:tc>
        <w:tc>
          <w:tcPr>
            <w:tcW w:w="547" w:type="dxa"/>
            <w:shd w:val="clear" w:color="auto" w:fill="E8E8E8"/>
          </w:tcPr>
          <w:p>
            <w:pPr>
              <w:pStyle w:val="TableParagraph"/>
              <w:spacing w:before="106"/>
              <w:ind w:left="16"/>
              <w:jc w:val="center"/>
              <w:rPr>
                <w:rFonts w:ascii="Arial"/>
                <w:b/>
                <w:sz w:val="16"/>
              </w:rPr>
            </w:pPr>
            <w:r>
              <w:rPr>
                <w:rFonts w:ascii="Arial"/>
                <w:b/>
                <w:spacing w:val="-10"/>
                <w:sz w:val="16"/>
              </w:rPr>
              <w:t>Q</w:t>
            </w:r>
          </w:p>
        </w:tc>
        <w:tc>
          <w:tcPr>
            <w:tcW w:w="549" w:type="dxa"/>
            <w:shd w:val="clear" w:color="auto" w:fill="E8E8E8"/>
          </w:tcPr>
          <w:p>
            <w:pPr>
              <w:pStyle w:val="TableParagraph"/>
              <w:spacing w:before="106"/>
              <w:ind w:left="23" w:right="4"/>
              <w:jc w:val="center"/>
              <w:rPr>
                <w:rFonts w:ascii="Arial"/>
                <w:b/>
                <w:sz w:val="16"/>
              </w:rPr>
            </w:pPr>
            <w:r>
              <w:rPr>
                <w:rFonts w:ascii="Arial"/>
                <w:b/>
                <w:spacing w:val="-10"/>
                <w:sz w:val="16"/>
              </w:rPr>
              <w:t>H</w:t>
            </w:r>
          </w:p>
        </w:tc>
        <w:tc>
          <w:tcPr>
            <w:tcW w:w="549" w:type="dxa"/>
            <w:shd w:val="clear" w:color="auto" w:fill="E8E8E8"/>
          </w:tcPr>
          <w:p>
            <w:pPr>
              <w:pStyle w:val="TableParagraph"/>
              <w:spacing w:before="106"/>
              <w:ind w:left="23" w:right="1"/>
              <w:jc w:val="center"/>
              <w:rPr>
                <w:rFonts w:ascii="Arial"/>
                <w:b/>
                <w:sz w:val="16"/>
              </w:rPr>
            </w:pPr>
            <w:r>
              <w:rPr>
                <w:rFonts w:ascii="Arial"/>
                <w:b/>
                <w:spacing w:val="-10"/>
                <w:sz w:val="16"/>
              </w:rPr>
              <w:t>Y</w:t>
            </w:r>
          </w:p>
        </w:tc>
      </w:tr>
      <w:tr>
        <w:trPr>
          <w:trHeight w:val="229" w:hRule="atLeast"/>
        </w:trPr>
        <w:tc>
          <w:tcPr>
            <w:tcW w:w="1409" w:type="dxa"/>
          </w:tcPr>
          <w:p>
            <w:pPr>
              <w:pStyle w:val="TableParagraph"/>
              <w:rPr>
                <w:rFonts w:ascii="Times New Roman"/>
                <w:sz w:val="16"/>
              </w:rPr>
            </w:pPr>
          </w:p>
        </w:tc>
        <w:tc>
          <w:tcPr>
            <w:tcW w:w="4112" w:type="dxa"/>
          </w:tcPr>
          <w:p>
            <w:pPr>
              <w:pStyle w:val="TableParagraph"/>
              <w:spacing w:before="3"/>
              <w:ind w:left="7"/>
              <w:rPr>
                <w:sz w:val="16"/>
              </w:rPr>
            </w:pPr>
            <w:r>
              <w:rPr>
                <w:spacing w:val="-2"/>
                <w:sz w:val="16"/>
              </w:rPr>
              <w:t>eNodeB/gNodeB</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50" w:type="dxa"/>
          </w:tcPr>
          <w:p>
            <w:pPr>
              <w:pStyle w:val="TableParagraph"/>
              <w:rPr>
                <w:rFonts w:ascii="Times New Roman"/>
                <w:sz w:val="16"/>
              </w:rPr>
            </w:pPr>
          </w:p>
        </w:tc>
        <w:tc>
          <w:tcPr>
            <w:tcW w:w="549" w:type="dxa"/>
          </w:tcPr>
          <w:p>
            <w:pPr>
              <w:pStyle w:val="TableParagraph"/>
              <w:rPr>
                <w:rFonts w:ascii="Times New Roman"/>
                <w:sz w:val="16"/>
              </w:rPr>
            </w:pPr>
          </w:p>
        </w:tc>
        <w:tc>
          <w:tcPr>
            <w:tcW w:w="547"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rPr>
                <w:rFonts w:ascii="Times New Roman"/>
                <w:sz w:val="16"/>
              </w:rPr>
            </w:pPr>
          </w:p>
        </w:tc>
      </w:tr>
      <w:tr>
        <w:trPr>
          <w:trHeight w:val="212" w:hRule="atLeast"/>
        </w:trPr>
        <w:tc>
          <w:tcPr>
            <w:tcW w:w="1409" w:type="dxa"/>
            <w:vMerge w:val="restart"/>
          </w:tcPr>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spacing w:before="171"/>
              <w:rPr>
                <w:rFonts w:ascii="Arial"/>
                <w:b/>
                <w:sz w:val="16"/>
              </w:rPr>
            </w:pPr>
          </w:p>
          <w:p>
            <w:pPr>
              <w:pStyle w:val="TableParagraph"/>
              <w:ind w:left="6"/>
              <w:rPr>
                <w:sz w:val="16"/>
              </w:rPr>
            </w:pPr>
            <w:r>
              <w:rPr>
                <w:spacing w:val="-2"/>
                <w:sz w:val="16"/>
              </w:rPr>
              <w:t>RAN/IP</w:t>
            </w:r>
          </w:p>
          <w:p>
            <w:pPr>
              <w:pStyle w:val="TableParagraph"/>
              <w:spacing w:line="278" w:lineRule="auto" w:before="30"/>
              <w:ind w:left="6"/>
              <w:rPr>
                <w:sz w:val="16"/>
              </w:rPr>
            </w:pPr>
            <w:r>
              <w:rPr>
                <w:sz w:val="16"/>
              </w:rPr>
              <w:t>Elements/MW - </w:t>
            </w:r>
            <w:r>
              <w:rPr>
                <w:spacing w:val="-2"/>
                <w:sz w:val="16"/>
              </w:rPr>
              <w:t>(eNB</w:t>
            </w:r>
            <w:r>
              <w:rPr>
                <w:spacing w:val="-10"/>
                <w:sz w:val="16"/>
              </w:rPr>
              <w:t> </w:t>
            </w:r>
            <w:r>
              <w:rPr>
                <w:spacing w:val="-2"/>
                <w:sz w:val="16"/>
              </w:rPr>
              <w:t>+</w:t>
            </w:r>
            <w:r>
              <w:rPr>
                <w:spacing w:val="-9"/>
                <w:sz w:val="16"/>
              </w:rPr>
              <w:t> </w:t>
            </w:r>
            <w:r>
              <w:rPr>
                <w:spacing w:val="-2"/>
                <w:sz w:val="16"/>
              </w:rPr>
              <w:t>AG1+OLT)/</w:t>
            </w:r>
          </w:p>
          <w:p>
            <w:pPr>
              <w:pStyle w:val="TableParagraph"/>
              <w:spacing w:line="278" w:lineRule="auto"/>
              <w:ind w:left="6" w:right="101"/>
              <w:rPr>
                <w:sz w:val="16"/>
              </w:rPr>
            </w:pPr>
            <w:r>
              <w:rPr>
                <w:sz w:val="16"/>
              </w:rPr>
              <w:t>gNB,</w:t>
            </w:r>
            <w:r>
              <w:rPr>
                <w:spacing w:val="-12"/>
                <w:sz w:val="16"/>
              </w:rPr>
              <w:t> </w:t>
            </w:r>
            <w:r>
              <w:rPr>
                <w:sz w:val="16"/>
              </w:rPr>
              <w:t>eBand,</w:t>
            </w:r>
            <w:r>
              <w:rPr>
                <w:spacing w:val="-11"/>
                <w:sz w:val="16"/>
              </w:rPr>
              <w:t> </w:t>
            </w:r>
            <w:r>
              <w:rPr>
                <w:sz w:val="16"/>
              </w:rPr>
              <w:t>High </w:t>
            </w:r>
            <w:r>
              <w:rPr>
                <w:spacing w:val="-2"/>
                <w:sz w:val="16"/>
              </w:rPr>
              <w:t>Capacity-UBR</w:t>
            </w:r>
          </w:p>
        </w:tc>
        <w:tc>
          <w:tcPr>
            <w:tcW w:w="4112" w:type="dxa"/>
          </w:tcPr>
          <w:p>
            <w:pPr>
              <w:pStyle w:val="TableParagraph"/>
              <w:spacing w:before="1"/>
              <w:ind w:left="7"/>
              <w:rPr>
                <w:sz w:val="16"/>
              </w:rPr>
            </w:pPr>
            <w:r>
              <w:rPr>
                <w:sz w:val="16"/>
              </w:rPr>
              <w:t>Check</w:t>
            </w:r>
            <w:r>
              <w:rPr>
                <w:spacing w:val="-6"/>
                <w:sz w:val="16"/>
              </w:rPr>
              <w:t> </w:t>
            </w:r>
            <w:r>
              <w:rPr>
                <w:sz w:val="16"/>
              </w:rPr>
              <w:t>for</w:t>
            </w:r>
            <w:r>
              <w:rPr>
                <w:spacing w:val="-5"/>
                <w:sz w:val="16"/>
              </w:rPr>
              <w:t> </w:t>
            </w:r>
            <w:r>
              <w:rPr>
                <w:sz w:val="16"/>
              </w:rPr>
              <w:t>LED</w:t>
            </w:r>
            <w:r>
              <w:rPr>
                <w:spacing w:val="-5"/>
                <w:sz w:val="16"/>
              </w:rPr>
              <w:t> </w:t>
            </w:r>
            <w:r>
              <w:rPr>
                <w:sz w:val="16"/>
              </w:rPr>
              <w:t>Status</w:t>
            </w:r>
            <w:r>
              <w:rPr>
                <w:spacing w:val="-5"/>
                <w:sz w:val="16"/>
              </w:rPr>
              <w:t> </w:t>
            </w:r>
            <w:r>
              <w:rPr>
                <w:sz w:val="16"/>
              </w:rPr>
              <w:t>for</w:t>
            </w:r>
            <w:r>
              <w:rPr>
                <w:spacing w:val="-5"/>
                <w:sz w:val="16"/>
              </w:rPr>
              <w:t> </w:t>
            </w:r>
            <w:r>
              <w:rPr>
                <w:sz w:val="16"/>
              </w:rPr>
              <w:t>proper</w:t>
            </w:r>
            <w:r>
              <w:rPr>
                <w:spacing w:val="-5"/>
                <w:sz w:val="16"/>
              </w:rPr>
              <w:t> </w:t>
            </w:r>
            <w:r>
              <w:rPr>
                <w:sz w:val="16"/>
              </w:rPr>
              <w:t>equipment</w:t>
            </w:r>
            <w:r>
              <w:rPr>
                <w:spacing w:val="-3"/>
                <w:sz w:val="16"/>
              </w:rPr>
              <w:t> </w:t>
            </w:r>
            <w:r>
              <w:rPr>
                <w:spacing w:val="-2"/>
                <w:sz w:val="16"/>
              </w:rPr>
              <w:t>working</w:t>
            </w:r>
          </w:p>
        </w:tc>
        <w:tc>
          <w:tcPr>
            <w:tcW w:w="549"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spacing w:before="1"/>
              <w:ind w:left="23" w:right="14"/>
              <w:jc w:val="center"/>
              <w:rPr>
                <w:sz w:val="16"/>
              </w:rPr>
            </w:pPr>
            <w:r>
              <w:rPr>
                <w:spacing w:val="-5"/>
                <w:sz w:val="16"/>
              </w:rPr>
              <w:t>Yes</w:t>
            </w:r>
          </w:p>
        </w:tc>
        <w:tc>
          <w:tcPr>
            <w:tcW w:w="550" w:type="dxa"/>
          </w:tcPr>
          <w:p>
            <w:pPr>
              <w:pStyle w:val="TableParagraph"/>
              <w:rPr>
                <w:rFonts w:ascii="Times New Roman"/>
                <w:sz w:val="14"/>
              </w:rPr>
            </w:pPr>
          </w:p>
        </w:tc>
        <w:tc>
          <w:tcPr>
            <w:tcW w:w="549" w:type="dxa"/>
          </w:tcPr>
          <w:p>
            <w:pPr>
              <w:pStyle w:val="TableParagraph"/>
              <w:rPr>
                <w:rFonts w:ascii="Times New Roman"/>
                <w:sz w:val="14"/>
              </w:rPr>
            </w:pPr>
          </w:p>
        </w:tc>
        <w:tc>
          <w:tcPr>
            <w:tcW w:w="547"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rPr>
                <w:rFonts w:ascii="Times New Roman"/>
                <w:sz w:val="14"/>
              </w:rPr>
            </w:pPr>
          </w:p>
        </w:tc>
      </w:tr>
      <w:tr>
        <w:trPr>
          <w:trHeight w:val="426" w:hRule="atLeast"/>
        </w:trPr>
        <w:tc>
          <w:tcPr>
            <w:tcW w:w="1409" w:type="dxa"/>
            <w:vMerge/>
            <w:tcBorders>
              <w:top w:val="nil"/>
            </w:tcBorders>
          </w:tcPr>
          <w:p>
            <w:pPr>
              <w:rPr>
                <w:sz w:val="2"/>
                <w:szCs w:val="2"/>
              </w:rPr>
            </w:pPr>
          </w:p>
        </w:tc>
        <w:tc>
          <w:tcPr>
            <w:tcW w:w="4112" w:type="dxa"/>
          </w:tcPr>
          <w:p>
            <w:pPr>
              <w:pStyle w:val="TableParagraph"/>
              <w:spacing w:before="1"/>
              <w:ind w:left="7"/>
              <w:rPr>
                <w:sz w:val="16"/>
              </w:rPr>
            </w:pPr>
            <w:r>
              <w:rPr>
                <w:sz w:val="16"/>
              </w:rPr>
              <w:t>Cleaning</w:t>
            </w:r>
            <w:r>
              <w:rPr>
                <w:spacing w:val="-8"/>
                <w:sz w:val="16"/>
              </w:rPr>
              <w:t> </w:t>
            </w:r>
            <w:r>
              <w:rPr>
                <w:sz w:val="16"/>
              </w:rPr>
              <w:t>or</w:t>
            </w:r>
            <w:r>
              <w:rPr>
                <w:spacing w:val="-5"/>
                <w:sz w:val="16"/>
              </w:rPr>
              <w:t> </w:t>
            </w:r>
            <w:r>
              <w:rPr>
                <w:sz w:val="16"/>
              </w:rPr>
              <w:t>Replacement</w:t>
            </w:r>
            <w:r>
              <w:rPr>
                <w:spacing w:val="-3"/>
                <w:sz w:val="16"/>
              </w:rPr>
              <w:t> </w:t>
            </w:r>
            <w:r>
              <w:rPr>
                <w:sz w:val="16"/>
              </w:rPr>
              <w:t>of</w:t>
            </w:r>
            <w:r>
              <w:rPr>
                <w:spacing w:val="-4"/>
                <w:sz w:val="16"/>
              </w:rPr>
              <w:t> </w:t>
            </w:r>
            <w:r>
              <w:rPr>
                <w:sz w:val="16"/>
              </w:rPr>
              <w:t>Dust</w:t>
            </w:r>
            <w:r>
              <w:rPr>
                <w:spacing w:val="-6"/>
                <w:sz w:val="16"/>
              </w:rPr>
              <w:t> </w:t>
            </w:r>
            <w:r>
              <w:rPr>
                <w:sz w:val="16"/>
              </w:rPr>
              <w:t>Filter/</w:t>
            </w:r>
            <w:r>
              <w:rPr>
                <w:spacing w:val="-11"/>
                <w:sz w:val="16"/>
              </w:rPr>
              <w:t> </w:t>
            </w:r>
            <w:r>
              <w:rPr>
                <w:sz w:val="16"/>
              </w:rPr>
              <w:t>Air</w:t>
            </w:r>
            <w:r>
              <w:rPr>
                <w:spacing w:val="-6"/>
                <w:sz w:val="16"/>
              </w:rPr>
              <w:t> </w:t>
            </w:r>
            <w:r>
              <w:rPr>
                <w:sz w:val="16"/>
              </w:rPr>
              <w:t>Filter</w:t>
            </w:r>
            <w:r>
              <w:rPr>
                <w:spacing w:val="-4"/>
                <w:sz w:val="16"/>
              </w:rPr>
              <w:t> </w:t>
            </w:r>
            <w:r>
              <w:rPr>
                <w:spacing w:val="-5"/>
                <w:sz w:val="16"/>
              </w:rPr>
              <w:t>and</w:t>
            </w:r>
          </w:p>
          <w:p>
            <w:pPr>
              <w:pStyle w:val="TableParagraph"/>
              <w:spacing w:before="29"/>
              <w:ind w:left="7"/>
              <w:rPr>
                <w:sz w:val="16"/>
              </w:rPr>
            </w:pPr>
            <w:r>
              <w:rPr>
                <w:sz w:val="16"/>
              </w:rPr>
              <w:t>FAN</w:t>
            </w:r>
            <w:r>
              <w:rPr>
                <w:spacing w:val="-10"/>
                <w:sz w:val="16"/>
              </w:rPr>
              <w:t> </w:t>
            </w:r>
            <w:r>
              <w:rPr>
                <w:spacing w:val="-2"/>
                <w:sz w:val="16"/>
              </w:rPr>
              <w:t>Modules</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spacing w:before="109"/>
              <w:ind w:left="23" w:right="14"/>
              <w:jc w:val="center"/>
              <w:rPr>
                <w:sz w:val="16"/>
              </w:rPr>
            </w:pPr>
            <w:r>
              <w:rPr>
                <w:spacing w:val="-5"/>
                <w:sz w:val="16"/>
              </w:rPr>
              <w:t>Yes</w:t>
            </w:r>
          </w:p>
        </w:tc>
        <w:tc>
          <w:tcPr>
            <w:tcW w:w="550" w:type="dxa"/>
          </w:tcPr>
          <w:p>
            <w:pPr>
              <w:pStyle w:val="TableParagraph"/>
              <w:rPr>
                <w:rFonts w:ascii="Times New Roman"/>
                <w:sz w:val="16"/>
              </w:rPr>
            </w:pPr>
          </w:p>
        </w:tc>
        <w:tc>
          <w:tcPr>
            <w:tcW w:w="549" w:type="dxa"/>
          </w:tcPr>
          <w:p>
            <w:pPr>
              <w:pStyle w:val="TableParagraph"/>
              <w:rPr>
                <w:rFonts w:ascii="Times New Roman"/>
                <w:sz w:val="16"/>
              </w:rPr>
            </w:pPr>
          </w:p>
        </w:tc>
        <w:tc>
          <w:tcPr>
            <w:tcW w:w="547"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rPr>
                <w:rFonts w:ascii="Times New Roman"/>
                <w:sz w:val="16"/>
              </w:rPr>
            </w:pPr>
          </w:p>
        </w:tc>
      </w:tr>
      <w:tr>
        <w:trPr>
          <w:trHeight w:val="1492" w:hRule="atLeast"/>
        </w:trPr>
        <w:tc>
          <w:tcPr>
            <w:tcW w:w="1409" w:type="dxa"/>
            <w:vMerge/>
            <w:tcBorders>
              <w:top w:val="nil"/>
            </w:tcBorders>
          </w:tcPr>
          <w:p>
            <w:pPr>
              <w:rPr>
                <w:sz w:val="2"/>
                <w:szCs w:val="2"/>
              </w:rPr>
            </w:pPr>
          </w:p>
        </w:tc>
        <w:tc>
          <w:tcPr>
            <w:tcW w:w="4112" w:type="dxa"/>
          </w:tcPr>
          <w:p>
            <w:pPr>
              <w:pStyle w:val="TableParagraph"/>
              <w:spacing w:line="278" w:lineRule="auto" w:before="1"/>
              <w:ind w:left="7"/>
              <w:rPr>
                <w:sz w:val="16"/>
              </w:rPr>
            </w:pPr>
            <w:r>
              <w:rPr>
                <w:sz w:val="16"/>
              </w:rPr>
              <w:t>Inspect</w:t>
            </w:r>
            <w:r>
              <w:rPr>
                <w:spacing w:val="-6"/>
                <w:sz w:val="16"/>
              </w:rPr>
              <w:t> </w:t>
            </w:r>
            <w:r>
              <w:rPr>
                <w:sz w:val="16"/>
              </w:rPr>
              <w:t>for</w:t>
            </w:r>
            <w:r>
              <w:rPr>
                <w:spacing w:val="-5"/>
                <w:sz w:val="16"/>
              </w:rPr>
              <w:t> </w:t>
            </w:r>
            <w:r>
              <w:rPr>
                <w:sz w:val="16"/>
              </w:rPr>
              <w:t>all</w:t>
            </w:r>
            <w:r>
              <w:rPr>
                <w:spacing w:val="-6"/>
                <w:sz w:val="16"/>
              </w:rPr>
              <w:t> </w:t>
            </w:r>
            <w:r>
              <w:rPr>
                <w:sz w:val="16"/>
              </w:rPr>
              <w:t>Cable</w:t>
            </w:r>
            <w:r>
              <w:rPr>
                <w:spacing w:val="-5"/>
                <w:sz w:val="16"/>
              </w:rPr>
              <w:t> </w:t>
            </w:r>
            <w:r>
              <w:rPr>
                <w:sz w:val="16"/>
              </w:rPr>
              <w:t>proper</w:t>
            </w:r>
            <w:r>
              <w:rPr>
                <w:spacing w:val="-5"/>
                <w:sz w:val="16"/>
              </w:rPr>
              <w:t> </w:t>
            </w:r>
            <w:r>
              <w:rPr>
                <w:sz w:val="16"/>
              </w:rPr>
              <w:t>routings,</w:t>
            </w:r>
            <w:r>
              <w:rPr>
                <w:spacing w:val="-6"/>
                <w:sz w:val="16"/>
              </w:rPr>
              <w:t> </w:t>
            </w:r>
            <w:r>
              <w:rPr>
                <w:sz w:val="16"/>
              </w:rPr>
              <w:t>Earthing</w:t>
            </w:r>
            <w:r>
              <w:rPr>
                <w:spacing w:val="-8"/>
                <w:sz w:val="16"/>
              </w:rPr>
              <w:t> </w:t>
            </w:r>
            <w:r>
              <w:rPr>
                <w:sz w:val="16"/>
              </w:rPr>
              <w:t>Cable, eCPRI/ CPRI /</w:t>
            </w:r>
          </w:p>
          <w:p>
            <w:pPr>
              <w:pStyle w:val="TableParagraph"/>
              <w:spacing w:line="278" w:lineRule="auto"/>
              <w:ind w:left="7"/>
              <w:rPr>
                <w:sz w:val="16"/>
              </w:rPr>
            </w:pPr>
            <w:r>
              <w:rPr>
                <w:sz w:val="16"/>
              </w:rPr>
              <w:t>IF/ RF Cable, GPS Cable, RET Cable, Patch cords, Backhaul Cable, SFP Module, GPS Antenna, Surge arrestor , Cable/ Patch Cord Connectors, Gland, RJ45 login</w:t>
            </w:r>
            <w:r>
              <w:rPr>
                <w:spacing w:val="-6"/>
                <w:sz w:val="16"/>
              </w:rPr>
              <w:t> </w:t>
            </w:r>
            <w:r>
              <w:rPr>
                <w:sz w:val="16"/>
              </w:rPr>
              <w:t>cable</w:t>
            </w:r>
            <w:r>
              <w:rPr>
                <w:spacing w:val="-8"/>
                <w:sz w:val="16"/>
              </w:rPr>
              <w:t> </w:t>
            </w:r>
            <w:r>
              <w:rPr>
                <w:sz w:val="16"/>
              </w:rPr>
              <w:t>&amp;</w:t>
            </w:r>
            <w:r>
              <w:rPr>
                <w:spacing w:val="-7"/>
                <w:sz w:val="16"/>
              </w:rPr>
              <w:t> </w:t>
            </w:r>
            <w:r>
              <w:rPr>
                <w:sz w:val="16"/>
              </w:rPr>
              <w:t>Connector,Labelling</w:t>
            </w:r>
            <w:r>
              <w:rPr>
                <w:spacing w:val="-10"/>
                <w:sz w:val="16"/>
              </w:rPr>
              <w:t> </w:t>
            </w:r>
            <w:r>
              <w:rPr>
                <w:sz w:val="16"/>
              </w:rPr>
              <w:t>and</w:t>
            </w:r>
            <w:r>
              <w:rPr>
                <w:spacing w:val="-6"/>
                <w:sz w:val="16"/>
              </w:rPr>
              <w:t> </w:t>
            </w:r>
            <w:r>
              <w:rPr>
                <w:sz w:val="16"/>
              </w:rPr>
              <w:t>Dummy</w:t>
            </w:r>
            <w:r>
              <w:rPr>
                <w:spacing w:val="-7"/>
                <w:sz w:val="16"/>
              </w:rPr>
              <w:t> </w:t>
            </w:r>
            <w:r>
              <w:rPr>
                <w:sz w:val="16"/>
              </w:rPr>
              <w:t>Plates</w:t>
            </w:r>
            <w:r>
              <w:rPr>
                <w:spacing w:val="-4"/>
                <w:sz w:val="16"/>
              </w:rPr>
              <w:t> </w:t>
            </w:r>
            <w:r>
              <w:rPr>
                <w:sz w:val="16"/>
              </w:rPr>
              <w:t>in</w:t>
            </w:r>
          </w:p>
          <w:p>
            <w:pPr>
              <w:pStyle w:val="TableParagraph"/>
              <w:spacing w:line="182" w:lineRule="exact"/>
              <w:ind w:left="7"/>
              <w:rPr>
                <w:sz w:val="16"/>
              </w:rPr>
            </w:pPr>
            <w:r>
              <w:rPr>
                <w:sz w:val="16"/>
              </w:rPr>
              <w:t>unused</w:t>
            </w:r>
            <w:r>
              <w:rPr>
                <w:spacing w:val="-6"/>
                <w:sz w:val="16"/>
              </w:rPr>
              <w:t> </w:t>
            </w:r>
            <w:r>
              <w:rPr>
                <w:spacing w:val="-2"/>
                <w:sz w:val="16"/>
              </w:rPr>
              <w:t>slots</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50" w:type="dxa"/>
          </w:tcPr>
          <w:p>
            <w:pPr>
              <w:pStyle w:val="TableParagraph"/>
              <w:rPr>
                <w:rFonts w:ascii="Times New Roman"/>
                <w:sz w:val="16"/>
              </w:rPr>
            </w:pPr>
          </w:p>
        </w:tc>
        <w:tc>
          <w:tcPr>
            <w:tcW w:w="549" w:type="dxa"/>
          </w:tcPr>
          <w:p>
            <w:pPr>
              <w:pStyle w:val="TableParagraph"/>
              <w:rPr>
                <w:rFonts w:ascii="Times New Roman"/>
                <w:sz w:val="16"/>
              </w:rPr>
            </w:pPr>
          </w:p>
        </w:tc>
        <w:tc>
          <w:tcPr>
            <w:tcW w:w="547" w:type="dxa"/>
          </w:tcPr>
          <w:p>
            <w:pPr>
              <w:pStyle w:val="TableParagraph"/>
              <w:rPr>
                <w:rFonts w:ascii="Arial"/>
                <w:b/>
                <w:sz w:val="16"/>
              </w:rPr>
            </w:pPr>
          </w:p>
          <w:p>
            <w:pPr>
              <w:pStyle w:val="TableParagraph"/>
              <w:rPr>
                <w:rFonts w:ascii="Arial"/>
                <w:b/>
                <w:sz w:val="16"/>
              </w:rPr>
            </w:pPr>
          </w:p>
          <w:p>
            <w:pPr>
              <w:pStyle w:val="TableParagraph"/>
              <w:spacing w:before="89"/>
              <w:rPr>
                <w:rFonts w:ascii="Arial"/>
                <w:b/>
                <w:sz w:val="16"/>
              </w:rPr>
            </w:pPr>
          </w:p>
          <w:p>
            <w:pPr>
              <w:pStyle w:val="TableParagraph"/>
              <w:ind w:left="16" w:right="2"/>
              <w:jc w:val="center"/>
              <w:rPr>
                <w:sz w:val="16"/>
              </w:rPr>
            </w:pPr>
            <w:r>
              <w:rPr>
                <w:spacing w:val="-5"/>
                <w:sz w:val="16"/>
              </w:rPr>
              <w:t>Yes</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r>
      <w:tr>
        <w:trPr>
          <w:trHeight w:val="426" w:hRule="atLeast"/>
        </w:trPr>
        <w:tc>
          <w:tcPr>
            <w:tcW w:w="1409" w:type="dxa"/>
            <w:vMerge/>
            <w:tcBorders>
              <w:top w:val="nil"/>
            </w:tcBorders>
          </w:tcPr>
          <w:p>
            <w:pPr>
              <w:rPr>
                <w:sz w:val="2"/>
                <w:szCs w:val="2"/>
              </w:rPr>
            </w:pPr>
          </w:p>
        </w:tc>
        <w:tc>
          <w:tcPr>
            <w:tcW w:w="4112" w:type="dxa"/>
          </w:tcPr>
          <w:p>
            <w:pPr>
              <w:pStyle w:val="TableParagraph"/>
              <w:spacing w:before="1"/>
              <w:ind w:left="7"/>
              <w:rPr>
                <w:sz w:val="16"/>
              </w:rPr>
            </w:pPr>
            <w:r>
              <w:rPr>
                <w:sz w:val="16"/>
              </w:rPr>
              <w:t>Check</w:t>
            </w:r>
            <w:r>
              <w:rPr>
                <w:spacing w:val="-8"/>
                <w:sz w:val="16"/>
              </w:rPr>
              <w:t> </w:t>
            </w:r>
            <w:r>
              <w:rPr>
                <w:sz w:val="16"/>
              </w:rPr>
              <w:t>the</w:t>
            </w:r>
            <w:r>
              <w:rPr>
                <w:spacing w:val="-6"/>
                <w:sz w:val="16"/>
              </w:rPr>
              <w:t> </w:t>
            </w:r>
            <w:r>
              <w:rPr>
                <w:sz w:val="16"/>
              </w:rPr>
              <w:t>Power</w:t>
            </w:r>
            <w:r>
              <w:rPr>
                <w:spacing w:val="-5"/>
                <w:sz w:val="16"/>
              </w:rPr>
              <w:t> </w:t>
            </w:r>
            <w:r>
              <w:rPr>
                <w:sz w:val="16"/>
              </w:rPr>
              <w:t>and</w:t>
            </w:r>
            <w:r>
              <w:rPr>
                <w:spacing w:val="-3"/>
                <w:sz w:val="16"/>
              </w:rPr>
              <w:t> </w:t>
            </w:r>
            <w:r>
              <w:rPr>
                <w:sz w:val="16"/>
              </w:rPr>
              <w:t>Grounding</w:t>
            </w:r>
            <w:r>
              <w:rPr>
                <w:spacing w:val="-7"/>
                <w:sz w:val="16"/>
              </w:rPr>
              <w:t> </w:t>
            </w:r>
            <w:r>
              <w:rPr>
                <w:sz w:val="16"/>
              </w:rPr>
              <w:t>Connectivity</w:t>
            </w:r>
            <w:r>
              <w:rPr>
                <w:spacing w:val="-2"/>
                <w:sz w:val="16"/>
              </w:rPr>
              <w:t> using</w:t>
            </w:r>
          </w:p>
          <w:p>
            <w:pPr>
              <w:pStyle w:val="TableParagraph"/>
              <w:spacing w:before="29"/>
              <w:ind w:left="7"/>
              <w:rPr>
                <w:sz w:val="16"/>
              </w:rPr>
            </w:pPr>
            <w:r>
              <w:rPr>
                <w:spacing w:val="-2"/>
                <w:sz w:val="16"/>
              </w:rPr>
              <w:t>Multimeter</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50" w:type="dxa"/>
          </w:tcPr>
          <w:p>
            <w:pPr>
              <w:pStyle w:val="TableParagraph"/>
              <w:rPr>
                <w:rFonts w:ascii="Times New Roman"/>
                <w:sz w:val="16"/>
              </w:rPr>
            </w:pPr>
          </w:p>
        </w:tc>
        <w:tc>
          <w:tcPr>
            <w:tcW w:w="549" w:type="dxa"/>
          </w:tcPr>
          <w:p>
            <w:pPr>
              <w:pStyle w:val="TableParagraph"/>
              <w:rPr>
                <w:rFonts w:ascii="Times New Roman"/>
                <w:sz w:val="16"/>
              </w:rPr>
            </w:pPr>
          </w:p>
        </w:tc>
        <w:tc>
          <w:tcPr>
            <w:tcW w:w="547" w:type="dxa"/>
          </w:tcPr>
          <w:p>
            <w:pPr>
              <w:pStyle w:val="TableParagraph"/>
              <w:spacing w:before="109"/>
              <w:ind w:left="16" w:right="2"/>
              <w:jc w:val="center"/>
              <w:rPr>
                <w:sz w:val="16"/>
              </w:rPr>
            </w:pPr>
            <w:r>
              <w:rPr>
                <w:spacing w:val="-5"/>
                <w:sz w:val="16"/>
              </w:rPr>
              <w:t>Yes</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r>
      <w:tr>
        <w:trPr>
          <w:trHeight w:val="427" w:hRule="atLeast"/>
        </w:trPr>
        <w:tc>
          <w:tcPr>
            <w:tcW w:w="1409" w:type="dxa"/>
            <w:vMerge/>
            <w:tcBorders>
              <w:top w:val="nil"/>
            </w:tcBorders>
          </w:tcPr>
          <w:p>
            <w:pPr>
              <w:rPr>
                <w:sz w:val="2"/>
                <w:szCs w:val="2"/>
              </w:rPr>
            </w:pPr>
          </w:p>
        </w:tc>
        <w:tc>
          <w:tcPr>
            <w:tcW w:w="4112" w:type="dxa"/>
          </w:tcPr>
          <w:p>
            <w:pPr>
              <w:pStyle w:val="TableParagraph"/>
              <w:spacing w:before="1"/>
              <w:ind w:left="7"/>
              <w:rPr>
                <w:sz w:val="16"/>
              </w:rPr>
            </w:pPr>
            <w:r>
              <w:rPr>
                <w:sz w:val="16"/>
              </w:rPr>
              <w:t>Check</w:t>
            </w:r>
            <w:r>
              <w:rPr>
                <w:spacing w:val="-5"/>
                <w:sz w:val="16"/>
              </w:rPr>
              <w:t> </w:t>
            </w:r>
            <w:r>
              <w:rPr>
                <w:sz w:val="16"/>
              </w:rPr>
              <w:t>for</w:t>
            </w:r>
            <w:r>
              <w:rPr>
                <w:spacing w:val="-4"/>
                <w:sz w:val="16"/>
              </w:rPr>
              <w:t> </w:t>
            </w:r>
            <w:r>
              <w:rPr>
                <w:sz w:val="16"/>
              </w:rPr>
              <w:t>proper</w:t>
            </w:r>
            <w:r>
              <w:rPr>
                <w:spacing w:val="-6"/>
                <w:sz w:val="16"/>
              </w:rPr>
              <w:t> </w:t>
            </w:r>
            <w:r>
              <w:rPr>
                <w:sz w:val="16"/>
              </w:rPr>
              <w:t>closing</w:t>
            </w:r>
            <w:r>
              <w:rPr>
                <w:spacing w:val="-4"/>
                <w:sz w:val="16"/>
              </w:rPr>
              <w:t> </w:t>
            </w:r>
            <w:r>
              <w:rPr>
                <w:sz w:val="16"/>
              </w:rPr>
              <w:t>of</w:t>
            </w:r>
            <w:r>
              <w:rPr>
                <w:spacing w:val="-4"/>
                <w:sz w:val="16"/>
              </w:rPr>
              <w:t> </w:t>
            </w:r>
            <w:r>
              <w:rPr>
                <w:sz w:val="16"/>
              </w:rPr>
              <w:t>doors</w:t>
            </w:r>
            <w:r>
              <w:rPr>
                <w:spacing w:val="-3"/>
                <w:sz w:val="16"/>
              </w:rPr>
              <w:t> </w:t>
            </w:r>
            <w:r>
              <w:rPr>
                <w:sz w:val="16"/>
              </w:rPr>
              <w:t>(gNodeB,</w:t>
            </w:r>
            <w:r>
              <w:rPr>
                <w:spacing w:val="-2"/>
                <w:sz w:val="16"/>
              </w:rPr>
              <w:t> eNodeB,</w:t>
            </w:r>
          </w:p>
          <w:p>
            <w:pPr>
              <w:pStyle w:val="TableParagraph"/>
              <w:spacing w:before="30"/>
              <w:ind w:left="7"/>
              <w:rPr>
                <w:sz w:val="16"/>
              </w:rPr>
            </w:pPr>
            <w:r>
              <w:rPr>
                <w:sz w:val="16"/>
              </w:rPr>
              <w:t>ODC,</w:t>
            </w:r>
            <w:r>
              <w:rPr>
                <w:spacing w:val="-3"/>
                <w:sz w:val="16"/>
              </w:rPr>
              <w:t> </w:t>
            </w:r>
            <w:r>
              <w:rPr>
                <w:spacing w:val="-2"/>
                <w:sz w:val="16"/>
              </w:rPr>
              <w:t>etc.)</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spacing w:before="107"/>
              <w:ind w:left="23" w:right="14"/>
              <w:jc w:val="center"/>
              <w:rPr>
                <w:sz w:val="16"/>
              </w:rPr>
            </w:pPr>
            <w:r>
              <w:rPr>
                <w:spacing w:val="-5"/>
                <w:sz w:val="16"/>
              </w:rPr>
              <w:t>Yes</w:t>
            </w:r>
          </w:p>
        </w:tc>
        <w:tc>
          <w:tcPr>
            <w:tcW w:w="550" w:type="dxa"/>
          </w:tcPr>
          <w:p>
            <w:pPr>
              <w:pStyle w:val="TableParagraph"/>
              <w:rPr>
                <w:rFonts w:ascii="Times New Roman"/>
                <w:sz w:val="16"/>
              </w:rPr>
            </w:pPr>
          </w:p>
        </w:tc>
        <w:tc>
          <w:tcPr>
            <w:tcW w:w="549" w:type="dxa"/>
          </w:tcPr>
          <w:p>
            <w:pPr>
              <w:pStyle w:val="TableParagraph"/>
              <w:rPr>
                <w:rFonts w:ascii="Times New Roman"/>
                <w:sz w:val="16"/>
              </w:rPr>
            </w:pPr>
          </w:p>
        </w:tc>
        <w:tc>
          <w:tcPr>
            <w:tcW w:w="547"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rPr>
                <w:rFonts w:ascii="Times New Roman"/>
                <w:sz w:val="16"/>
              </w:rPr>
            </w:pPr>
          </w:p>
        </w:tc>
      </w:tr>
      <w:tr>
        <w:trPr>
          <w:trHeight w:val="212" w:hRule="atLeast"/>
        </w:trPr>
        <w:tc>
          <w:tcPr>
            <w:tcW w:w="1409" w:type="dxa"/>
            <w:vMerge/>
            <w:tcBorders>
              <w:top w:val="nil"/>
            </w:tcBorders>
          </w:tcPr>
          <w:p>
            <w:pPr>
              <w:rPr>
                <w:sz w:val="2"/>
                <w:szCs w:val="2"/>
              </w:rPr>
            </w:pPr>
          </w:p>
        </w:tc>
        <w:tc>
          <w:tcPr>
            <w:tcW w:w="4112" w:type="dxa"/>
          </w:tcPr>
          <w:p>
            <w:pPr>
              <w:pStyle w:val="TableParagraph"/>
              <w:spacing w:before="1"/>
              <w:ind w:left="7"/>
              <w:rPr>
                <w:sz w:val="16"/>
              </w:rPr>
            </w:pPr>
            <w:r>
              <w:rPr>
                <w:sz w:val="16"/>
              </w:rPr>
              <w:t>Cleaning</w:t>
            </w:r>
            <w:r>
              <w:rPr>
                <w:spacing w:val="-4"/>
                <w:sz w:val="16"/>
              </w:rPr>
              <w:t> </w:t>
            </w:r>
            <w:r>
              <w:rPr>
                <w:sz w:val="16"/>
              </w:rPr>
              <w:t>of</w:t>
            </w:r>
            <w:r>
              <w:rPr>
                <w:spacing w:val="-4"/>
                <w:sz w:val="16"/>
              </w:rPr>
              <w:t> </w:t>
            </w:r>
            <w:r>
              <w:rPr>
                <w:sz w:val="16"/>
              </w:rPr>
              <w:t>the</w:t>
            </w:r>
            <w:r>
              <w:rPr>
                <w:spacing w:val="-6"/>
                <w:sz w:val="16"/>
              </w:rPr>
              <w:t> </w:t>
            </w:r>
            <w:r>
              <w:rPr>
                <w:sz w:val="16"/>
              </w:rPr>
              <w:t>Equipment</w:t>
            </w:r>
            <w:r>
              <w:rPr>
                <w:spacing w:val="-4"/>
                <w:sz w:val="16"/>
              </w:rPr>
              <w:t> </w:t>
            </w:r>
            <w:r>
              <w:rPr>
                <w:sz w:val="16"/>
              </w:rPr>
              <w:t>with</w:t>
            </w:r>
            <w:r>
              <w:rPr>
                <w:spacing w:val="-6"/>
                <w:sz w:val="16"/>
              </w:rPr>
              <w:t> </w:t>
            </w:r>
            <w:r>
              <w:rPr>
                <w:spacing w:val="-2"/>
                <w:sz w:val="16"/>
              </w:rPr>
              <w:t>duster</w:t>
            </w:r>
          </w:p>
        </w:tc>
        <w:tc>
          <w:tcPr>
            <w:tcW w:w="549"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spacing w:before="1"/>
              <w:ind w:left="23" w:right="14"/>
              <w:jc w:val="center"/>
              <w:rPr>
                <w:sz w:val="16"/>
              </w:rPr>
            </w:pPr>
            <w:r>
              <w:rPr>
                <w:spacing w:val="-5"/>
                <w:sz w:val="16"/>
              </w:rPr>
              <w:t>Yes</w:t>
            </w:r>
          </w:p>
        </w:tc>
        <w:tc>
          <w:tcPr>
            <w:tcW w:w="550" w:type="dxa"/>
          </w:tcPr>
          <w:p>
            <w:pPr>
              <w:pStyle w:val="TableParagraph"/>
              <w:rPr>
                <w:rFonts w:ascii="Times New Roman"/>
                <w:sz w:val="14"/>
              </w:rPr>
            </w:pPr>
          </w:p>
        </w:tc>
        <w:tc>
          <w:tcPr>
            <w:tcW w:w="549" w:type="dxa"/>
          </w:tcPr>
          <w:p>
            <w:pPr>
              <w:pStyle w:val="TableParagraph"/>
              <w:rPr>
                <w:rFonts w:ascii="Times New Roman"/>
                <w:sz w:val="14"/>
              </w:rPr>
            </w:pPr>
          </w:p>
        </w:tc>
        <w:tc>
          <w:tcPr>
            <w:tcW w:w="547"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rPr>
                <w:rFonts w:ascii="Times New Roman"/>
                <w:sz w:val="14"/>
              </w:rPr>
            </w:pPr>
          </w:p>
        </w:tc>
      </w:tr>
      <w:tr>
        <w:trPr>
          <w:trHeight w:val="213" w:hRule="atLeast"/>
        </w:trPr>
        <w:tc>
          <w:tcPr>
            <w:tcW w:w="1409" w:type="dxa"/>
            <w:vMerge/>
            <w:tcBorders>
              <w:top w:val="nil"/>
            </w:tcBorders>
          </w:tcPr>
          <w:p>
            <w:pPr>
              <w:rPr>
                <w:sz w:val="2"/>
                <w:szCs w:val="2"/>
              </w:rPr>
            </w:pPr>
          </w:p>
        </w:tc>
        <w:tc>
          <w:tcPr>
            <w:tcW w:w="4112" w:type="dxa"/>
          </w:tcPr>
          <w:p>
            <w:pPr>
              <w:pStyle w:val="TableParagraph"/>
              <w:spacing w:before="1"/>
              <w:ind w:left="7"/>
              <w:rPr>
                <w:sz w:val="16"/>
              </w:rPr>
            </w:pPr>
            <w:r>
              <w:rPr>
                <w:sz w:val="16"/>
              </w:rPr>
              <w:t>Check</w:t>
            </w:r>
            <w:r>
              <w:rPr>
                <w:spacing w:val="-8"/>
                <w:sz w:val="16"/>
              </w:rPr>
              <w:t> </w:t>
            </w:r>
            <w:r>
              <w:rPr>
                <w:sz w:val="16"/>
              </w:rPr>
              <w:t>MW</w:t>
            </w:r>
            <w:r>
              <w:rPr>
                <w:spacing w:val="-5"/>
                <w:sz w:val="16"/>
              </w:rPr>
              <w:t> </w:t>
            </w:r>
            <w:r>
              <w:rPr>
                <w:sz w:val="16"/>
              </w:rPr>
              <w:t>&amp;</w:t>
            </w:r>
            <w:r>
              <w:rPr>
                <w:spacing w:val="-4"/>
                <w:sz w:val="16"/>
              </w:rPr>
              <w:t> </w:t>
            </w:r>
            <w:r>
              <w:rPr>
                <w:sz w:val="16"/>
              </w:rPr>
              <w:t>UBR</w:t>
            </w:r>
            <w:r>
              <w:rPr>
                <w:spacing w:val="-11"/>
                <w:sz w:val="16"/>
              </w:rPr>
              <w:t> </w:t>
            </w:r>
            <w:r>
              <w:rPr>
                <w:sz w:val="16"/>
              </w:rPr>
              <w:t>Antenna</w:t>
            </w:r>
            <w:r>
              <w:rPr>
                <w:spacing w:val="-3"/>
                <w:sz w:val="16"/>
              </w:rPr>
              <w:t> </w:t>
            </w:r>
            <w:r>
              <w:rPr>
                <w:sz w:val="16"/>
              </w:rPr>
              <w:t>orientation</w:t>
            </w:r>
            <w:r>
              <w:rPr>
                <w:spacing w:val="-3"/>
                <w:sz w:val="16"/>
              </w:rPr>
              <w:t> </w:t>
            </w:r>
            <w:r>
              <w:rPr>
                <w:sz w:val="16"/>
              </w:rPr>
              <w:t>&amp;</w:t>
            </w:r>
            <w:r>
              <w:rPr>
                <w:spacing w:val="-4"/>
                <w:sz w:val="16"/>
              </w:rPr>
              <w:t> </w:t>
            </w:r>
            <w:r>
              <w:rPr>
                <w:spacing w:val="-2"/>
                <w:sz w:val="16"/>
              </w:rPr>
              <w:t>weatherproofing</w:t>
            </w:r>
          </w:p>
        </w:tc>
        <w:tc>
          <w:tcPr>
            <w:tcW w:w="549"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rPr>
                <w:rFonts w:ascii="Times New Roman"/>
                <w:sz w:val="14"/>
              </w:rPr>
            </w:pPr>
          </w:p>
        </w:tc>
        <w:tc>
          <w:tcPr>
            <w:tcW w:w="550" w:type="dxa"/>
          </w:tcPr>
          <w:p>
            <w:pPr>
              <w:pStyle w:val="TableParagraph"/>
              <w:rPr>
                <w:rFonts w:ascii="Times New Roman"/>
                <w:sz w:val="14"/>
              </w:rPr>
            </w:pPr>
          </w:p>
        </w:tc>
        <w:tc>
          <w:tcPr>
            <w:tcW w:w="549" w:type="dxa"/>
          </w:tcPr>
          <w:p>
            <w:pPr>
              <w:pStyle w:val="TableParagraph"/>
              <w:rPr>
                <w:rFonts w:ascii="Times New Roman"/>
                <w:sz w:val="14"/>
              </w:rPr>
            </w:pPr>
          </w:p>
        </w:tc>
        <w:tc>
          <w:tcPr>
            <w:tcW w:w="547" w:type="dxa"/>
          </w:tcPr>
          <w:p>
            <w:pPr>
              <w:pStyle w:val="TableParagraph"/>
              <w:rPr>
                <w:rFonts w:ascii="Times New Roman"/>
                <w:sz w:val="14"/>
              </w:rPr>
            </w:pPr>
          </w:p>
        </w:tc>
        <w:tc>
          <w:tcPr>
            <w:tcW w:w="549" w:type="dxa"/>
          </w:tcPr>
          <w:p>
            <w:pPr>
              <w:pStyle w:val="TableParagraph"/>
              <w:spacing w:before="1"/>
              <w:ind w:left="23" w:right="6"/>
              <w:jc w:val="center"/>
              <w:rPr>
                <w:sz w:val="16"/>
              </w:rPr>
            </w:pPr>
            <w:r>
              <w:rPr>
                <w:spacing w:val="-5"/>
                <w:sz w:val="16"/>
              </w:rPr>
              <w:t>Yes</w:t>
            </w:r>
          </w:p>
        </w:tc>
        <w:tc>
          <w:tcPr>
            <w:tcW w:w="549" w:type="dxa"/>
          </w:tcPr>
          <w:p>
            <w:pPr>
              <w:pStyle w:val="TableParagraph"/>
              <w:rPr>
                <w:rFonts w:ascii="Times New Roman"/>
                <w:sz w:val="14"/>
              </w:rPr>
            </w:pPr>
          </w:p>
        </w:tc>
      </w:tr>
      <w:tr>
        <w:trPr>
          <w:trHeight w:val="212" w:hRule="atLeast"/>
        </w:trPr>
        <w:tc>
          <w:tcPr>
            <w:tcW w:w="1409" w:type="dxa"/>
            <w:vMerge/>
            <w:tcBorders>
              <w:top w:val="nil"/>
            </w:tcBorders>
          </w:tcPr>
          <w:p>
            <w:pPr>
              <w:rPr>
                <w:sz w:val="2"/>
                <w:szCs w:val="2"/>
              </w:rPr>
            </w:pPr>
          </w:p>
        </w:tc>
        <w:tc>
          <w:tcPr>
            <w:tcW w:w="4112" w:type="dxa"/>
          </w:tcPr>
          <w:p>
            <w:pPr>
              <w:pStyle w:val="TableParagraph"/>
              <w:spacing w:before="1"/>
              <w:ind w:left="7"/>
              <w:rPr>
                <w:sz w:val="16"/>
              </w:rPr>
            </w:pPr>
            <w:r>
              <w:rPr>
                <w:sz w:val="16"/>
              </w:rPr>
              <w:t>Support</w:t>
            </w:r>
            <w:r>
              <w:rPr>
                <w:spacing w:val="-6"/>
                <w:sz w:val="16"/>
              </w:rPr>
              <w:t> </w:t>
            </w:r>
            <w:r>
              <w:rPr>
                <w:sz w:val="16"/>
              </w:rPr>
              <w:t>activities</w:t>
            </w:r>
            <w:r>
              <w:rPr>
                <w:spacing w:val="-7"/>
                <w:sz w:val="16"/>
              </w:rPr>
              <w:t> </w:t>
            </w:r>
            <w:r>
              <w:rPr>
                <w:sz w:val="16"/>
              </w:rPr>
              <w:t>(Node</w:t>
            </w:r>
            <w:r>
              <w:rPr>
                <w:spacing w:val="-6"/>
                <w:sz w:val="16"/>
              </w:rPr>
              <w:t> </w:t>
            </w:r>
            <w:r>
              <w:rPr>
                <w:spacing w:val="-2"/>
                <w:sz w:val="16"/>
              </w:rPr>
              <w:t>visibility)</w:t>
            </w:r>
          </w:p>
        </w:tc>
        <w:tc>
          <w:tcPr>
            <w:tcW w:w="549"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rPr>
                <w:rFonts w:ascii="Times New Roman"/>
                <w:sz w:val="14"/>
              </w:rPr>
            </w:pPr>
          </w:p>
        </w:tc>
        <w:tc>
          <w:tcPr>
            <w:tcW w:w="550" w:type="dxa"/>
          </w:tcPr>
          <w:p>
            <w:pPr>
              <w:pStyle w:val="TableParagraph"/>
              <w:rPr>
                <w:rFonts w:ascii="Times New Roman"/>
                <w:sz w:val="14"/>
              </w:rPr>
            </w:pPr>
          </w:p>
        </w:tc>
        <w:tc>
          <w:tcPr>
            <w:tcW w:w="549" w:type="dxa"/>
          </w:tcPr>
          <w:p>
            <w:pPr>
              <w:pStyle w:val="TableParagraph"/>
              <w:rPr>
                <w:rFonts w:ascii="Times New Roman"/>
                <w:sz w:val="14"/>
              </w:rPr>
            </w:pPr>
          </w:p>
        </w:tc>
        <w:tc>
          <w:tcPr>
            <w:tcW w:w="547"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spacing w:before="1"/>
              <w:ind w:left="23"/>
              <w:jc w:val="center"/>
              <w:rPr>
                <w:sz w:val="16"/>
              </w:rPr>
            </w:pPr>
            <w:r>
              <w:rPr>
                <w:spacing w:val="-5"/>
                <w:sz w:val="16"/>
              </w:rPr>
              <w:t>Yes</w:t>
            </w:r>
          </w:p>
        </w:tc>
      </w:tr>
      <w:tr>
        <w:trPr>
          <w:trHeight w:val="212" w:hRule="atLeast"/>
        </w:trPr>
        <w:tc>
          <w:tcPr>
            <w:tcW w:w="1409" w:type="dxa"/>
            <w:vMerge/>
            <w:tcBorders>
              <w:top w:val="nil"/>
            </w:tcBorders>
          </w:tcPr>
          <w:p>
            <w:pPr>
              <w:rPr>
                <w:sz w:val="2"/>
                <w:szCs w:val="2"/>
              </w:rPr>
            </w:pPr>
          </w:p>
        </w:tc>
        <w:tc>
          <w:tcPr>
            <w:tcW w:w="4112" w:type="dxa"/>
          </w:tcPr>
          <w:p>
            <w:pPr>
              <w:pStyle w:val="TableParagraph"/>
              <w:spacing w:before="1"/>
              <w:ind w:left="7"/>
              <w:rPr>
                <w:sz w:val="16"/>
              </w:rPr>
            </w:pPr>
            <w:r>
              <w:rPr>
                <w:sz w:val="16"/>
              </w:rPr>
              <w:t>Support</w:t>
            </w:r>
            <w:r>
              <w:rPr>
                <w:spacing w:val="-3"/>
                <w:sz w:val="16"/>
              </w:rPr>
              <w:t> </w:t>
            </w:r>
            <w:r>
              <w:rPr>
                <w:sz w:val="16"/>
              </w:rPr>
              <w:t>for</w:t>
            </w:r>
            <w:r>
              <w:rPr>
                <w:spacing w:val="-6"/>
                <w:sz w:val="16"/>
              </w:rPr>
              <w:t> </w:t>
            </w:r>
            <w:r>
              <w:rPr>
                <w:sz w:val="16"/>
              </w:rPr>
              <w:t>Optical</w:t>
            </w:r>
            <w:r>
              <w:rPr>
                <w:spacing w:val="-6"/>
                <w:sz w:val="16"/>
              </w:rPr>
              <w:t> </w:t>
            </w:r>
            <w:r>
              <w:rPr>
                <w:sz w:val="16"/>
              </w:rPr>
              <w:t>&amp;</w:t>
            </w:r>
            <w:r>
              <w:rPr>
                <w:spacing w:val="-4"/>
                <w:sz w:val="16"/>
              </w:rPr>
              <w:t> </w:t>
            </w:r>
            <w:r>
              <w:rPr>
                <w:sz w:val="16"/>
              </w:rPr>
              <w:t>Ethernet</w:t>
            </w:r>
            <w:r>
              <w:rPr>
                <w:spacing w:val="-5"/>
                <w:sz w:val="16"/>
              </w:rPr>
              <w:t> </w:t>
            </w:r>
            <w:r>
              <w:rPr>
                <w:sz w:val="16"/>
              </w:rPr>
              <w:t>BER</w:t>
            </w:r>
            <w:r>
              <w:rPr>
                <w:spacing w:val="-3"/>
                <w:sz w:val="16"/>
              </w:rPr>
              <w:t> </w:t>
            </w:r>
            <w:r>
              <w:rPr>
                <w:spacing w:val="-2"/>
                <w:sz w:val="16"/>
              </w:rPr>
              <w:t>testing</w:t>
            </w:r>
          </w:p>
        </w:tc>
        <w:tc>
          <w:tcPr>
            <w:tcW w:w="549"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rPr>
                <w:rFonts w:ascii="Times New Roman"/>
                <w:sz w:val="14"/>
              </w:rPr>
            </w:pPr>
          </w:p>
        </w:tc>
        <w:tc>
          <w:tcPr>
            <w:tcW w:w="550" w:type="dxa"/>
          </w:tcPr>
          <w:p>
            <w:pPr>
              <w:pStyle w:val="TableParagraph"/>
              <w:rPr>
                <w:rFonts w:ascii="Times New Roman"/>
                <w:sz w:val="14"/>
              </w:rPr>
            </w:pPr>
          </w:p>
        </w:tc>
        <w:tc>
          <w:tcPr>
            <w:tcW w:w="549" w:type="dxa"/>
          </w:tcPr>
          <w:p>
            <w:pPr>
              <w:pStyle w:val="TableParagraph"/>
              <w:rPr>
                <w:rFonts w:ascii="Times New Roman"/>
                <w:sz w:val="14"/>
              </w:rPr>
            </w:pPr>
          </w:p>
        </w:tc>
        <w:tc>
          <w:tcPr>
            <w:tcW w:w="547"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spacing w:before="1"/>
              <w:ind w:left="23"/>
              <w:jc w:val="center"/>
              <w:rPr>
                <w:sz w:val="16"/>
              </w:rPr>
            </w:pPr>
            <w:r>
              <w:rPr>
                <w:spacing w:val="-5"/>
                <w:sz w:val="16"/>
              </w:rPr>
              <w:t>Yes</w:t>
            </w:r>
          </w:p>
        </w:tc>
      </w:tr>
      <w:tr>
        <w:trPr>
          <w:trHeight w:val="637" w:hRule="atLeast"/>
        </w:trPr>
        <w:tc>
          <w:tcPr>
            <w:tcW w:w="1409" w:type="dxa"/>
            <w:vMerge/>
            <w:tcBorders>
              <w:top w:val="nil"/>
            </w:tcBorders>
          </w:tcPr>
          <w:p>
            <w:pPr>
              <w:rPr>
                <w:sz w:val="2"/>
                <w:szCs w:val="2"/>
              </w:rPr>
            </w:pPr>
          </w:p>
        </w:tc>
        <w:tc>
          <w:tcPr>
            <w:tcW w:w="4112" w:type="dxa"/>
          </w:tcPr>
          <w:p>
            <w:pPr>
              <w:pStyle w:val="TableParagraph"/>
              <w:spacing w:line="278" w:lineRule="auto" w:before="1"/>
              <w:ind w:left="7"/>
              <w:rPr>
                <w:sz w:val="16"/>
              </w:rPr>
            </w:pPr>
            <w:r>
              <w:rPr>
                <w:sz w:val="16"/>
              </w:rPr>
              <w:t>Replacement/swapping</w:t>
            </w:r>
            <w:r>
              <w:rPr>
                <w:spacing w:val="-7"/>
                <w:sz w:val="16"/>
              </w:rPr>
              <w:t> </w:t>
            </w:r>
            <w:r>
              <w:rPr>
                <w:sz w:val="16"/>
              </w:rPr>
              <w:t>of</w:t>
            </w:r>
            <w:r>
              <w:rPr>
                <w:spacing w:val="-6"/>
                <w:sz w:val="16"/>
              </w:rPr>
              <w:t> </w:t>
            </w:r>
            <w:r>
              <w:rPr>
                <w:sz w:val="16"/>
              </w:rPr>
              <w:t>antenna,</w:t>
            </w:r>
            <w:r>
              <w:rPr>
                <w:spacing w:val="-6"/>
                <w:sz w:val="16"/>
              </w:rPr>
              <w:t> </w:t>
            </w:r>
            <w:r>
              <w:rPr>
                <w:sz w:val="16"/>
              </w:rPr>
              <w:t>eNB,</w:t>
            </w:r>
            <w:r>
              <w:rPr>
                <w:spacing w:val="-6"/>
                <w:sz w:val="16"/>
              </w:rPr>
              <w:t> </w:t>
            </w:r>
            <w:r>
              <w:rPr>
                <w:sz w:val="16"/>
              </w:rPr>
              <w:t>gNB,</w:t>
            </w:r>
            <w:r>
              <w:rPr>
                <w:spacing w:val="-6"/>
                <w:sz w:val="16"/>
              </w:rPr>
              <w:t> </w:t>
            </w:r>
            <w:r>
              <w:rPr>
                <w:sz w:val="16"/>
              </w:rPr>
              <w:t>RRH,</w:t>
            </w:r>
            <w:r>
              <w:rPr>
                <w:spacing w:val="-8"/>
                <w:sz w:val="16"/>
              </w:rPr>
              <w:t> </w:t>
            </w:r>
            <w:r>
              <w:rPr>
                <w:sz w:val="16"/>
              </w:rPr>
              <w:t>IP elements (Router/MDS/L2 Switch.), MW, UBR, eBand,</w:t>
            </w:r>
          </w:p>
          <w:p>
            <w:pPr>
              <w:pStyle w:val="TableParagraph"/>
              <w:ind w:left="7"/>
              <w:rPr>
                <w:sz w:val="16"/>
              </w:rPr>
            </w:pPr>
            <w:r>
              <w:rPr>
                <w:sz w:val="16"/>
              </w:rPr>
              <w:t>High</w:t>
            </w:r>
            <w:r>
              <w:rPr>
                <w:spacing w:val="-5"/>
                <w:sz w:val="16"/>
              </w:rPr>
              <w:t> </w:t>
            </w:r>
            <w:r>
              <w:rPr>
                <w:sz w:val="16"/>
              </w:rPr>
              <w:t>Capacity-UBR</w:t>
            </w:r>
            <w:r>
              <w:rPr>
                <w:spacing w:val="-5"/>
                <w:sz w:val="16"/>
              </w:rPr>
              <w:t> </w:t>
            </w:r>
            <w:r>
              <w:rPr>
                <w:sz w:val="16"/>
              </w:rPr>
              <w:t>as</w:t>
            </w:r>
            <w:r>
              <w:rPr>
                <w:spacing w:val="-5"/>
                <w:sz w:val="16"/>
              </w:rPr>
              <w:t> </w:t>
            </w:r>
            <w:r>
              <w:rPr>
                <w:sz w:val="16"/>
              </w:rPr>
              <w:t>part</w:t>
            </w:r>
            <w:r>
              <w:rPr>
                <w:spacing w:val="-4"/>
                <w:sz w:val="16"/>
              </w:rPr>
              <w:t> </w:t>
            </w:r>
            <w:r>
              <w:rPr>
                <w:sz w:val="16"/>
              </w:rPr>
              <w:t>of</w:t>
            </w:r>
            <w:r>
              <w:rPr>
                <w:spacing w:val="-4"/>
                <w:sz w:val="16"/>
              </w:rPr>
              <w:t> </w:t>
            </w:r>
            <w:r>
              <w:rPr>
                <w:sz w:val="16"/>
              </w:rPr>
              <w:t>routine</w:t>
            </w:r>
            <w:r>
              <w:rPr>
                <w:spacing w:val="-2"/>
                <w:sz w:val="16"/>
              </w:rPr>
              <w:t> maintenance.</w:t>
            </w:r>
          </w:p>
        </w:tc>
        <w:tc>
          <w:tcPr>
            <w:tcW w:w="549" w:type="dxa"/>
          </w:tcPr>
          <w:p>
            <w:pPr>
              <w:pStyle w:val="TableParagraph"/>
              <w:spacing w:before="30"/>
              <w:rPr>
                <w:rFonts w:ascii="Arial"/>
                <w:b/>
                <w:sz w:val="16"/>
              </w:rPr>
            </w:pPr>
          </w:p>
          <w:p>
            <w:pPr>
              <w:pStyle w:val="TableParagraph"/>
              <w:ind w:left="23" w:right="11"/>
              <w:jc w:val="center"/>
              <w:rPr>
                <w:sz w:val="16"/>
              </w:rPr>
            </w:pPr>
            <w:r>
              <w:rPr>
                <w:spacing w:val="-5"/>
                <w:sz w:val="16"/>
              </w:rPr>
              <w:t>Yes</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50" w:type="dxa"/>
          </w:tcPr>
          <w:p>
            <w:pPr>
              <w:pStyle w:val="TableParagraph"/>
              <w:rPr>
                <w:rFonts w:ascii="Times New Roman"/>
                <w:sz w:val="16"/>
              </w:rPr>
            </w:pPr>
          </w:p>
        </w:tc>
        <w:tc>
          <w:tcPr>
            <w:tcW w:w="549" w:type="dxa"/>
          </w:tcPr>
          <w:p>
            <w:pPr>
              <w:pStyle w:val="TableParagraph"/>
              <w:rPr>
                <w:rFonts w:ascii="Times New Roman"/>
                <w:sz w:val="16"/>
              </w:rPr>
            </w:pPr>
          </w:p>
        </w:tc>
        <w:tc>
          <w:tcPr>
            <w:tcW w:w="547"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rPr>
                <w:rFonts w:ascii="Times New Roman"/>
                <w:sz w:val="16"/>
              </w:rPr>
            </w:pPr>
          </w:p>
        </w:tc>
      </w:tr>
      <w:tr>
        <w:trPr>
          <w:trHeight w:val="853" w:hRule="atLeast"/>
        </w:trPr>
        <w:tc>
          <w:tcPr>
            <w:tcW w:w="1409" w:type="dxa"/>
            <w:vMerge/>
            <w:tcBorders>
              <w:top w:val="nil"/>
            </w:tcBorders>
          </w:tcPr>
          <w:p>
            <w:pPr>
              <w:rPr>
                <w:sz w:val="2"/>
                <w:szCs w:val="2"/>
              </w:rPr>
            </w:pPr>
          </w:p>
        </w:tc>
        <w:tc>
          <w:tcPr>
            <w:tcW w:w="4112" w:type="dxa"/>
          </w:tcPr>
          <w:p>
            <w:pPr>
              <w:pStyle w:val="TableParagraph"/>
              <w:spacing w:line="276" w:lineRule="auto" w:before="3"/>
              <w:ind w:left="7" w:right="137"/>
              <w:jc w:val="both"/>
              <w:rPr>
                <w:sz w:val="16"/>
              </w:rPr>
            </w:pPr>
            <w:r>
              <w:rPr>
                <w:sz w:val="16"/>
              </w:rPr>
              <w:t>Check</w:t>
            </w:r>
            <w:r>
              <w:rPr>
                <w:spacing w:val="-12"/>
                <w:sz w:val="16"/>
              </w:rPr>
              <w:t> </w:t>
            </w:r>
            <w:r>
              <w:rPr>
                <w:sz w:val="16"/>
              </w:rPr>
              <w:t>MW</w:t>
            </w:r>
            <w:r>
              <w:rPr>
                <w:spacing w:val="-11"/>
                <w:sz w:val="16"/>
              </w:rPr>
              <w:t> </w:t>
            </w:r>
            <w:r>
              <w:rPr>
                <w:sz w:val="16"/>
              </w:rPr>
              <w:t>Antenna</w:t>
            </w:r>
            <w:r>
              <w:rPr>
                <w:spacing w:val="-10"/>
                <w:sz w:val="16"/>
              </w:rPr>
              <w:t> </w:t>
            </w:r>
            <w:r>
              <w:rPr>
                <w:sz w:val="16"/>
              </w:rPr>
              <w:t>Interface</w:t>
            </w:r>
            <w:r>
              <w:rPr>
                <w:spacing w:val="-7"/>
                <w:sz w:val="16"/>
              </w:rPr>
              <w:t> </w:t>
            </w:r>
            <w:r>
              <w:rPr>
                <w:sz w:val="16"/>
              </w:rPr>
              <w:t>with</w:t>
            </w:r>
            <w:r>
              <w:rPr>
                <w:spacing w:val="-9"/>
                <w:sz w:val="16"/>
              </w:rPr>
              <w:t> </w:t>
            </w:r>
            <w:r>
              <w:rPr>
                <w:sz w:val="16"/>
              </w:rPr>
              <w:t>OMT,</w:t>
            </w:r>
            <w:r>
              <w:rPr>
                <w:spacing w:val="-8"/>
                <w:sz w:val="16"/>
              </w:rPr>
              <w:t> </w:t>
            </w:r>
            <w:r>
              <w:rPr>
                <w:sz w:val="16"/>
              </w:rPr>
              <w:t>Blanking</w:t>
            </w:r>
            <w:r>
              <w:rPr>
                <w:spacing w:val="-7"/>
                <w:sz w:val="16"/>
              </w:rPr>
              <w:t> </w:t>
            </w:r>
            <w:r>
              <w:rPr>
                <w:sz w:val="16"/>
              </w:rPr>
              <w:t>Plate, LOS</w:t>
            </w:r>
            <w:r>
              <w:rPr>
                <w:spacing w:val="-6"/>
                <w:sz w:val="16"/>
              </w:rPr>
              <w:t> </w:t>
            </w:r>
            <w:r>
              <w:rPr>
                <w:sz w:val="16"/>
              </w:rPr>
              <w:t>&amp;</w:t>
            </w:r>
            <w:r>
              <w:rPr>
                <w:spacing w:val="-12"/>
                <w:sz w:val="16"/>
              </w:rPr>
              <w:t> </w:t>
            </w:r>
            <w:r>
              <w:rPr>
                <w:sz w:val="16"/>
              </w:rPr>
              <w:t>Antenna</w:t>
            </w:r>
            <w:r>
              <w:rPr>
                <w:spacing w:val="-4"/>
                <w:sz w:val="16"/>
              </w:rPr>
              <w:t> </w:t>
            </w:r>
            <w:r>
              <w:rPr>
                <w:sz w:val="16"/>
              </w:rPr>
              <w:t>tightness,</w:t>
            </w:r>
            <w:r>
              <w:rPr>
                <w:spacing w:val="-6"/>
                <w:sz w:val="16"/>
              </w:rPr>
              <w:t> </w:t>
            </w:r>
            <w:r>
              <w:rPr>
                <w:sz w:val="16"/>
              </w:rPr>
              <w:t>Support</w:t>
            </w:r>
            <w:r>
              <w:rPr>
                <w:spacing w:val="-6"/>
                <w:sz w:val="16"/>
              </w:rPr>
              <w:t> </w:t>
            </w:r>
            <w:r>
              <w:rPr>
                <w:sz w:val="16"/>
              </w:rPr>
              <w:t>road,</w:t>
            </w:r>
            <w:r>
              <w:rPr>
                <w:spacing w:val="-4"/>
                <w:sz w:val="16"/>
              </w:rPr>
              <w:t> </w:t>
            </w:r>
            <w:r>
              <w:rPr>
                <w:sz w:val="16"/>
              </w:rPr>
              <w:t>Clamps</w:t>
            </w:r>
            <w:r>
              <w:rPr>
                <w:spacing w:val="-6"/>
                <w:sz w:val="16"/>
              </w:rPr>
              <w:t> </w:t>
            </w:r>
            <w:r>
              <w:rPr>
                <w:sz w:val="16"/>
              </w:rPr>
              <w:t>&amp;</w:t>
            </w:r>
            <w:r>
              <w:rPr>
                <w:spacing w:val="-6"/>
                <w:sz w:val="16"/>
              </w:rPr>
              <w:t> </w:t>
            </w:r>
            <w:r>
              <w:rPr>
                <w:sz w:val="16"/>
              </w:rPr>
              <w:t>Pole Mount for proper</w:t>
            </w:r>
          </w:p>
          <w:p>
            <w:pPr>
              <w:pStyle w:val="TableParagraph"/>
              <w:spacing w:before="4"/>
              <w:ind w:left="7"/>
              <w:jc w:val="both"/>
              <w:rPr>
                <w:sz w:val="16"/>
              </w:rPr>
            </w:pPr>
            <w:r>
              <w:rPr>
                <w:sz w:val="16"/>
              </w:rPr>
              <w:t>tightness</w:t>
            </w:r>
            <w:r>
              <w:rPr>
                <w:spacing w:val="-5"/>
                <w:sz w:val="16"/>
              </w:rPr>
              <w:t> </w:t>
            </w:r>
            <w:r>
              <w:rPr>
                <w:sz w:val="16"/>
              </w:rPr>
              <w:t>to</w:t>
            </w:r>
            <w:r>
              <w:rPr>
                <w:spacing w:val="-4"/>
                <w:sz w:val="16"/>
              </w:rPr>
              <w:t> </w:t>
            </w:r>
            <w:r>
              <w:rPr>
                <w:sz w:val="16"/>
              </w:rPr>
              <w:t>hold</w:t>
            </w:r>
            <w:r>
              <w:rPr>
                <w:spacing w:val="-4"/>
                <w:sz w:val="16"/>
              </w:rPr>
              <w:t> </w:t>
            </w:r>
            <w:r>
              <w:rPr>
                <w:sz w:val="16"/>
              </w:rPr>
              <w:t>the</w:t>
            </w:r>
            <w:r>
              <w:rPr>
                <w:spacing w:val="-7"/>
                <w:sz w:val="16"/>
              </w:rPr>
              <w:t> </w:t>
            </w:r>
            <w:r>
              <w:rPr>
                <w:sz w:val="16"/>
              </w:rPr>
              <w:t>antenna</w:t>
            </w:r>
            <w:r>
              <w:rPr>
                <w:spacing w:val="-3"/>
                <w:sz w:val="16"/>
              </w:rPr>
              <w:t> </w:t>
            </w:r>
            <w:r>
              <w:rPr>
                <w:spacing w:val="-2"/>
                <w:sz w:val="16"/>
              </w:rPr>
              <w:t>position</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50" w:type="dxa"/>
          </w:tcPr>
          <w:p>
            <w:pPr>
              <w:pStyle w:val="TableParagraph"/>
              <w:rPr>
                <w:rFonts w:ascii="Times New Roman"/>
                <w:sz w:val="16"/>
              </w:rPr>
            </w:pPr>
          </w:p>
        </w:tc>
        <w:tc>
          <w:tcPr>
            <w:tcW w:w="549" w:type="dxa"/>
          </w:tcPr>
          <w:p>
            <w:pPr>
              <w:pStyle w:val="TableParagraph"/>
              <w:rPr>
                <w:rFonts w:ascii="Times New Roman"/>
                <w:sz w:val="16"/>
              </w:rPr>
            </w:pPr>
          </w:p>
        </w:tc>
        <w:tc>
          <w:tcPr>
            <w:tcW w:w="547" w:type="dxa"/>
          </w:tcPr>
          <w:p>
            <w:pPr>
              <w:pStyle w:val="TableParagraph"/>
              <w:rPr>
                <w:rFonts w:ascii="Times New Roman"/>
                <w:sz w:val="16"/>
              </w:rPr>
            </w:pPr>
          </w:p>
        </w:tc>
        <w:tc>
          <w:tcPr>
            <w:tcW w:w="549" w:type="dxa"/>
          </w:tcPr>
          <w:p>
            <w:pPr>
              <w:pStyle w:val="TableParagraph"/>
              <w:spacing w:before="138"/>
              <w:rPr>
                <w:rFonts w:ascii="Arial"/>
                <w:b/>
                <w:sz w:val="16"/>
              </w:rPr>
            </w:pPr>
          </w:p>
          <w:p>
            <w:pPr>
              <w:pStyle w:val="TableParagraph"/>
              <w:ind w:left="23" w:right="6"/>
              <w:jc w:val="center"/>
              <w:rPr>
                <w:sz w:val="16"/>
              </w:rPr>
            </w:pPr>
            <w:r>
              <w:rPr>
                <w:spacing w:val="-5"/>
                <w:sz w:val="16"/>
              </w:rPr>
              <w:t>Yes</w:t>
            </w:r>
          </w:p>
        </w:tc>
        <w:tc>
          <w:tcPr>
            <w:tcW w:w="549" w:type="dxa"/>
          </w:tcPr>
          <w:p>
            <w:pPr>
              <w:pStyle w:val="TableParagraph"/>
              <w:rPr>
                <w:rFonts w:ascii="Times New Roman"/>
                <w:sz w:val="16"/>
              </w:rPr>
            </w:pPr>
          </w:p>
        </w:tc>
      </w:tr>
      <w:tr>
        <w:trPr>
          <w:trHeight w:val="213" w:hRule="atLeast"/>
        </w:trPr>
        <w:tc>
          <w:tcPr>
            <w:tcW w:w="1409" w:type="dxa"/>
            <w:vMerge/>
            <w:tcBorders>
              <w:top w:val="nil"/>
            </w:tcBorders>
          </w:tcPr>
          <w:p>
            <w:pPr>
              <w:rPr>
                <w:sz w:val="2"/>
                <w:szCs w:val="2"/>
              </w:rPr>
            </w:pPr>
          </w:p>
        </w:tc>
        <w:tc>
          <w:tcPr>
            <w:tcW w:w="4112" w:type="dxa"/>
          </w:tcPr>
          <w:p>
            <w:pPr>
              <w:pStyle w:val="TableParagraph"/>
              <w:spacing w:before="1"/>
              <w:ind w:left="7"/>
              <w:rPr>
                <w:sz w:val="16"/>
              </w:rPr>
            </w:pPr>
            <w:r>
              <w:rPr>
                <w:sz w:val="16"/>
              </w:rPr>
              <w:t>Check</w:t>
            </w:r>
            <w:r>
              <w:rPr>
                <w:spacing w:val="-4"/>
                <w:sz w:val="16"/>
              </w:rPr>
              <w:t> </w:t>
            </w:r>
            <w:r>
              <w:rPr>
                <w:sz w:val="16"/>
              </w:rPr>
              <w:t>Roxtec</w:t>
            </w:r>
            <w:r>
              <w:rPr>
                <w:spacing w:val="-3"/>
                <w:sz w:val="16"/>
              </w:rPr>
              <w:t> </w:t>
            </w:r>
            <w:r>
              <w:rPr>
                <w:sz w:val="16"/>
              </w:rPr>
              <w:t>Cable</w:t>
            </w:r>
            <w:r>
              <w:rPr>
                <w:spacing w:val="-7"/>
                <w:sz w:val="16"/>
              </w:rPr>
              <w:t> </w:t>
            </w:r>
            <w:r>
              <w:rPr>
                <w:sz w:val="16"/>
              </w:rPr>
              <w:t>Entry</w:t>
            </w:r>
            <w:r>
              <w:rPr>
                <w:spacing w:val="-6"/>
                <w:sz w:val="16"/>
              </w:rPr>
              <w:t> </w:t>
            </w:r>
            <w:r>
              <w:rPr>
                <w:spacing w:val="-2"/>
                <w:sz w:val="16"/>
              </w:rPr>
              <w:t>condition</w:t>
            </w:r>
          </w:p>
        </w:tc>
        <w:tc>
          <w:tcPr>
            <w:tcW w:w="549"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rPr>
                <w:rFonts w:ascii="Times New Roman"/>
                <w:sz w:val="14"/>
              </w:rPr>
            </w:pPr>
          </w:p>
        </w:tc>
        <w:tc>
          <w:tcPr>
            <w:tcW w:w="550" w:type="dxa"/>
          </w:tcPr>
          <w:p>
            <w:pPr>
              <w:pStyle w:val="TableParagraph"/>
              <w:rPr>
                <w:rFonts w:ascii="Times New Roman"/>
                <w:sz w:val="14"/>
              </w:rPr>
            </w:pPr>
          </w:p>
        </w:tc>
        <w:tc>
          <w:tcPr>
            <w:tcW w:w="549" w:type="dxa"/>
          </w:tcPr>
          <w:p>
            <w:pPr>
              <w:pStyle w:val="TableParagraph"/>
              <w:rPr>
                <w:rFonts w:ascii="Times New Roman"/>
                <w:sz w:val="14"/>
              </w:rPr>
            </w:pPr>
          </w:p>
        </w:tc>
        <w:tc>
          <w:tcPr>
            <w:tcW w:w="547" w:type="dxa"/>
          </w:tcPr>
          <w:p>
            <w:pPr>
              <w:pStyle w:val="TableParagraph"/>
              <w:spacing w:before="1"/>
              <w:ind w:left="16" w:right="2"/>
              <w:jc w:val="center"/>
              <w:rPr>
                <w:sz w:val="16"/>
              </w:rPr>
            </w:pPr>
            <w:r>
              <w:rPr>
                <w:spacing w:val="-5"/>
                <w:sz w:val="16"/>
              </w:rPr>
              <w:t>Yes</w:t>
            </w:r>
          </w:p>
        </w:tc>
        <w:tc>
          <w:tcPr>
            <w:tcW w:w="549" w:type="dxa"/>
          </w:tcPr>
          <w:p>
            <w:pPr>
              <w:pStyle w:val="TableParagraph"/>
              <w:rPr>
                <w:rFonts w:ascii="Times New Roman"/>
                <w:sz w:val="14"/>
              </w:rPr>
            </w:pPr>
          </w:p>
        </w:tc>
        <w:tc>
          <w:tcPr>
            <w:tcW w:w="549" w:type="dxa"/>
          </w:tcPr>
          <w:p>
            <w:pPr>
              <w:pStyle w:val="TableParagraph"/>
              <w:rPr>
                <w:rFonts w:ascii="Times New Roman"/>
                <w:sz w:val="14"/>
              </w:rPr>
            </w:pPr>
          </w:p>
        </w:tc>
      </w:tr>
      <w:tr>
        <w:trPr>
          <w:trHeight w:val="640" w:hRule="atLeast"/>
        </w:trPr>
        <w:tc>
          <w:tcPr>
            <w:tcW w:w="1409" w:type="dxa"/>
            <w:vMerge/>
            <w:tcBorders>
              <w:top w:val="nil"/>
            </w:tcBorders>
          </w:tcPr>
          <w:p>
            <w:pPr>
              <w:rPr>
                <w:sz w:val="2"/>
                <w:szCs w:val="2"/>
              </w:rPr>
            </w:pPr>
          </w:p>
        </w:tc>
        <w:tc>
          <w:tcPr>
            <w:tcW w:w="4112" w:type="dxa"/>
          </w:tcPr>
          <w:p>
            <w:pPr>
              <w:pStyle w:val="TableParagraph"/>
              <w:spacing w:line="278" w:lineRule="auto" w:before="1"/>
              <w:ind w:left="7" w:right="98"/>
              <w:rPr>
                <w:sz w:val="16"/>
              </w:rPr>
            </w:pPr>
            <w:r>
              <w:rPr>
                <w:sz w:val="16"/>
              </w:rPr>
              <w:t>Check</w:t>
            </w:r>
            <w:r>
              <w:rPr>
                <w:spacing w:val="-5"/>
                <w:sz w:val="16"/>
              </w:rPr>
              <w:t> </w:t>
            </w:r>
            <w:r>
              <w:rPr>
                <w:sz w:val="16"/>
              </w:rPr>
              <w:t>MW</w:t>
            </w:r>
            <w:r>
              <w:rPr>
                <w:spacing w:val="-6"/>
                <w:sz w:val="16"/>
              </w:rPr>
              <w:t> </w:t>
            </w:r>
            <w:r>
              <w:rPr>
                <w:sz w:val="16"/>
              </w:rPr>
              <w:t>ODU</w:t>
            </w:r>
            <w:r>
              <w:rPr>
                <w:spacing w:val="-4"/>
                <w:sz w:val="16"/>
              </w:rPr>
              <w:t> </w:t>
            </w:r>
            <w:r>
              <w:rPr>
                <w:sz w:val="16"/>
              </w:rPr>
              <w:t>Login</w:t>
            </w:r>
            <w:r>
              <w:rPr>
                <w:spacing w:val="-6"/>
                <w:sz w:val="16"/>
              </w:rPr>
              <w:t> </w:t>
            </w:r>
            <w:r>
              <w:rPr>
                <w:sz w:val="16"/>
              </w:rPr>
              <w:t>&amp;</w:t>
            </w:r>
            <w:r>
              <w:rPr>
                <w:spacing w:val="-5"/>
                <w:sz w:val="16"/>
              </w:rPr>
              <w:t> </w:t>
            </w:r>
            <w:r>
              <w:rPr>
                <w:sz w:val="16"/>
              </w:rPr>
              <w:t>Patch</w:t>
            </w:r>
            <w:r>
              <w:rPr>
                <w:spacing w:val="-6"/>
                <w:sz w:val="16"/>
              </w:rPr>
              <w:t> </w:t>
            </w:r>
            <w:r>
              <w:rPr>
                <w:sz w:val="16"/>
              </w:rPr>
              <w:t>cord</w:t>
            </w:r>
            <w:r>
              <w:rPr>
                <w:spacing w:val="-4"/>
                <w:sz w:val="16"/>
              </w:rPr>
              <w:t> </w:t>
            </w:r>
            <w:r>
              <w:rPr>
                <w:sz w:val="16"/>
              </w:rPr>
              <w:t>cable</w:t>
            </w:r>
            <w:r>
              <w:rPr>
                <w:spacing w:val="-4"/>
                <w:sz w:val="16"/>
              </w:rPr>
              <w:t> </w:t>
            </w:r>
            <w:r>
              <w:rPr>
                <w:sz w:val="16"/>
              </w:rPr>
              <w:t>and Connector at both</w:t>
            </w:r>
          </w:p>
          <w:p>
            <w:pPr>
              <w:pStyle w:val="TableParagraph"/>
              <w:ind w:left="7"/>
              <w:rPr>
                <w:sz w:val="16"/>
              </w:rPr>
            </w:pPr>
            <w:r>
              <w:rPr>
                <w:spacing w:val="-5"/>
                <w:sz w:val="16"/>
              </w:rPr>
              <w:t>end</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50" w:type="dxa"/>
          </w:tcPr>
          <w:p>
            <w:pPr>
              <w:pStyle w:val="TableParagraph"/>
              <w:rPr>
                <w:rFonts w:ascii="Times New Roman"/>
                <w:sz w:val="16"/>
              </w:rPr>
            </w:pPr>
          </w:p>
        </w:tc>
        <w:tc>
          <w:tcPr>
            <w:tcW w:w="549" w:type="dxa"/>
          </w:tcPr>
          <w:p>
            <w:pPr>
              <w:pStyle w:val="TableParagraph"/>
              <w:rPr>
                <w:rFonts w:ascii="Times New Roman"/>
                <w:sz w:val="16"/>
              </w:rPr>
            </w:pPr>
          </w:p>
        </w:tc>
        <w:tc>
          <w:tcPr>
            <w:tcW w:w="547" w:type="dxa"/>
          </w:tcPr>
          <w:p>
            <w:pPr>
              <w:pStyle w:val="TableParagraph"/>
              <w:spacing w:before="30"/>
              <w:rPr>
                <w:rFonts w:ascii="Arial"/>
                <w:b/>
                <w:sz w:val="16"/>
              </w:rPr>
            </w:pPr>
          </w:p>
          <w:p>
            <w:pPr>
              <w:pStyle w:val="TableParagraph"/>
              <w:ind w:left="16" w:right="2"/>
              <w:jc w:val="center"/>
              <w:rPr>
                <w:sz w:val="16"/>
              </w:rPr>
            </w:pPr>
            <w:r>
              <w:rPr>
                <w:spacing w:val="-5"/>
                <w:sz w:val="16"/>
              </w:rPr>
              <w:t>Yes</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r>
      <w:tr>
        <w:trPr>
          <w:trHeight w:val="851" w:hRule="atLeast"/>
        </w:trPr>
        <w:tc>
          <w:tcPr>
            <w:tcW w:w="1409" w:type="dxa"/>
            <w:vMerge/>
            <w:tcBorders>
              <w:top w:val="nil"/>
            </w:tcBorders>
          </w:tcPr>
          <w:p>
            <w:pPr>
              <w:rPr>
                <w:sz w:val="2"/>
                <w:szCs w:val="2"/>
              </w:rPr>
            </w:pPr>
          </w:p>
        </w:tc>
        <w:tc>
          <w:tcPr>
            <w:tcW w:w="4112" w:type="dxa"/>
          </w:tcPr>
          <w:p>
            <w:pPr>
              <w:pStyle w:val="TableParagraph"/>
              <w:spacing w:line="276" w:lineRule="auto" w:before="1"/>
              <w:ind w:left="7" w:right="98"/>
              <w:rPr>
                <w:sz w:val="16"/>
              </w:rPr>
            </w:pPr>
            <w:r>
              <w:rPr>
                <w:sz w:val="16"/>
              </w:rPr>
              <w:t>Check Power card, Earthing &amp; Power cable termination at.</w:t>
            </w:r>
            <w:r>
              <w:rPr>
                <w:spacing w:val="-9"/>
                <w:sz w:val="16"/>
              </w:rPr>
              <w:t> </w:t>
            </w:r>
            <w:r>
              <w:rPr>
                <w:sz w:val="16"/>
              </w:rPr>
              <w:t>(gNodeB,</w:t>
            </w:r>
            <w:r>
              <w:rPr>
                <w:spacing w:val="-7"/>
                <w:sz w:val="16"/>
              </w:rPr>
              <w:t> </w:t>
            </w:r>
            <w:r>
              <w:rPr>
                <w:sz w:val="16"/>
              </w:rPr>
              <w:t>BBU,</w:t>
            </w:r>
            <w:r>
              <w:rPr>
                <w:spacing w:val="-5"/>
                <w:sz w:val="16"/>
              </w:rPr>
              <w:t> </w:t>
            </w:r>
            <w:r>
              <w:rPr>
                <w:sz w:val="16"/>
              </w:rPr>
              <w:t>GPS</w:t>
            </w:r>
            <w:r>
              <w:rPr>
                <w:spacing w:val="-12"/>
                <w:sz w:val="16"/>
              </w:rPr>
              <w:t> </w:t>
            </w:r>
            <w:r>
              <w:rPr>
                <w:sz w:val="16"/>
              </w:rPr>
              <w:t>Arrestor,</w:t>
            </w:r>
            <w:r>
              <w:rPr>
                <w:spacing w:val="-8"/>
                <w:sz w:val="16"/>
              </w:rPr>
              <w:t> </w:t>
            </w:r>
            <w:r>
              <w:rPr>
                <w:sz w:val="16"/>
              </w:rPr>
              <w:t>RRH,</w:t>
            </w:r>
            <w:r>
              <w:rPr>
                <w:spacing w:val="-5"/>
                <w:sz w:val="16"/>
              </w:rPr>
              <w:t> </w:t>
            </w:r>
            <w:r>
              <w:rPr>
                <w:sz w:val="16"/>
              </w:rPr>
              <w:t>CSS,</w:t>
            </w:r>
            <w:r>
              <w:rPr>
                <w:spacing w:val="-7"/>
                <w:sz w:val="16"/>
              </w:rPr>
              <w:t> </w:t>
            </w:r>
            <w:r>
              <w:rPr>
                <w:sz w:val="16"/>
              </w:rPr>
              <w:t>MW</w:t>
            </w:r>
            <w:r>
              <w:rPr>
                <w:spacing w:val="-8"/>
                <w:sz w:val="16"/>
              </w:rPr>
              <w:t> </w:t>
            </w:r>
            <w:r>
              <w:rPr>
                <w:sz w:val="16"/>
              </w:rPr>
              <w:t>ODU, UBR Radio AC &amp;</w:t>
            </w:r>
          </w:p>
          <w:p>
            <w:pPr>
              <w:pStyle w:val="TableParagraph"/>
              <w:spacing w:before="4"/>
              <w:ind w:left="7"/>
              <w:rPr>
                <w:sz w:val="16"/>
              </w:rPr>
            </w:pPr>
            <w:r>
              <w:rPr>
                <w:sz w:val="16"/>
              </w:rPr>
              <w:t>DC</w:t>
            </w:r>
            <w:r>
              <w:rPr>
                <w:spacing w:val="-4"/>
                <w:sz w:val="16"/>
              </w:rPr>
              <w:t> </w:t>
            </w:r>
            <w:r>
              <w:rPr>
                <w:sz w:val="16"/>
              </w:rPr>
              <w:t>POE,ODU</w:t>
            </w:r>
            <w:r>
              <w:rPr>
                <w:spacing w:val="-7"/>
                <w:sz w:val="16"/>
              </w:rPr>
              <w:t> </w:t>
            </w:r>
            <w:r>
              <w:rPr>
                <w:sz w:val="16"/>
              </w:rPr>
              <w:t>BNC</w:t>
            </w:r>
            <w:r>
              <w:rPr>
                <w:spacing w:val="-4"/>
                <w:sz w:val="16"/>
              </w:rPr>
              <w:t> </w:t>
            </w:r>
            <w:r>
              <w:rPr>
                <w:sz w:val="16"/>
              </w:rPr>
              <w:t>Connector</w:t>
            </w:r>
            <w:r>
              <w:rPr>
                <w:spacing w:val="-3"/>
                <w:sz w:val="16"/>
              </w:rPr>
              <w:t> </w:t>
            </w:r>
            <w:r>
              <w:rPr>
                <w:spacing w:val="-4"/>
                <w:sz w:val="16"/>
              </w:rPr>
              <w:t>Cap)</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50" w:type="dxa"/>
          </w:tcPr>
          <w:p>
            <w:pPr>
              <w:pStyle w:val="TableParagraph"/>
              <w:rPr>
                <w:rFonts w:ascii="Times New Roman"/>
                <w:sz w:val="16"/>
              </w:rPr>
            </w:pPr>
          </w:p>
        </w:tc>
        <w:tc>
          <w:tcPr>
            <w:tcW w:w="549" w:type="dxa"/>
          </w:tcPr>
          <w:p>
            <w:pPr>
              <w:pStyle w:val="TableParagraph"/>
              <w:rPr>
                <w:rFonts w:ascii="Times New Roman"/>
                <w:sz w:val="16"/>
              </w:rPr>
            </w:pPr>
          </w:p>
        </w:tc>
        <w:tc>
          <w:tcPr>
            <w:tcW w:w="547" w:type="dxa"/>
          </w:tcPr>
          <w:p>
            <w:pPr>
              <w:pStyle w:val="TableParagraph"/>
              <w:spacing w:before="136"/>
              <w:rPr>
                <w:rFonts w:ascii="Arial"/>
                <w:b/>
                <w:sz w:val="16"/>
              </w:rPr>
            </w:pPr>
          </w:p>
          <w:p>
            <w:pPr>
              <w:pStyle w:val="TableParagraph"/>
              <w:ind w:left="16" w:right="2"/>
              <w:jc w:val="center"/>
              <w:rPr>
                <w:sz w:val="16"/>
              </w:rPr>
            </w:pPr>
            <w:r>
              <w:rPr>
                <w:spacing w:val="-5"/>
                <w:sz w:val="16"/>
              </w:rPr>
              <w:t>Yes</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r>
      <w:tr>
        <w:trPr>
          <w:trHeight w:val="426" w:hRule="atLeast"/>
        </w:trPr>
        <w:tc>
          <w:tcPr>
            <w:tcW w:w="1409" w:type="dxa"/>
            <w:vMerge/>
            <w:tcBorders>
              <w:top w:val="nil"/>
            </w:tcBorders>
          </w:tcPr>
          <w:p>
            <w:pPr>
              <w:rPr>
                <w:sz w:val="2"/>
                <w:szCs w:val="2"/>
              </w:rPr>
            </w:pPr>
          </w:p>
        </w:tc>
        <w:tc>
          <w:tcPr>
            <w:tcW w:w="4112" w:type="dxa"/>
          </w:tcPr>
          <w:p>
            <w:pPr>
              <w:pStyle w:val="TableParagraph"/>
              <w:spacing w:before="1"/>
              <w:ind w:left="7"/>
              <w:rPr>
                <w:sz w:val="16"/>
              </w:rPr>
            </w:pPr>
            <w:r>
              <w:rPr>
                <w:sz w:val="16"/>
              </w:rPr>
              <w:t>Check</w:t>
            </w:r>
            <w:r>
              <w:rPr>
                <w:spacing w:val="-10"/>
                <w:sz w:val="16"/>
              </w:rPr>
              <w:t> </w:t>
            </w:r>
            <w:r>
              <w:rPr>
                <w:sz w:val="16"/>
              </w:rPr>
              <w:t>eNB,</w:t>
            </w:r>
            <w:r>
              <w:rPr>
                <w:spacing w:val="-7"/>
                <w:sz w:val="16"/>
              </w:rPr>
              <w:t> </w:t>
            </w:r>
            <w:r>
              <w:rPr>
                <w:sz w:val="16"/>
              </w:rPr>
              <w:t>gNodeB</w:t>
            </w:r>
            <w:r>
              <w:rPr>
                <w:spacing w:val="-8"/>
                <w:sz w:val="16"/>
              </w:rPr>
              <w:t> </w:t>
            </w:r>
            <w:r>
              <w:rPr>
                <w:sz w:val="16"/>
              </w:rPr>
              <w:t>&amp;</w:t>
            </w:r>
            <w:r>
              <w:rPr>
                <w:spacing w:val="-11"/>
                <w:sz w:val="16"/>
              </w:rPr>
              <w:t> </w:t>
            </w:r>
            <w:r>
              <w:rPr>
                <w:sz w:val="16"/>
              </w:rPr>
              <w:t>AG1</w:t>
            </w:r>
            <w:r>
              <w:rPr>
                <w:spacing w:val="-7"/>
                <w:sz w:val="16"/>
              </w:rPr>
              <w:t> </w:t>
            </w:r>
            <w:r>
              <w:rPr>
                <w:sz w:val="16"/>
              </w:rPr>
              <w:t>Device</w:t>
            </w:r>
            <w:r>
              <w:rPr>
                <w:spacing w:val="-11"/>
                <w:sz w:val="16"/>
              </w:rPr>
              <w:t> </w:t>
            </w:r>
            <w:r>
              <w:rPr>
                <w:sz w:val="16"/>
              </w:rPr>
              <w:t>Temperature,</w:t>
            </w:r>
            <w:r>
              <w:rPr>
                <w:spacing w:val="-5"/>
                <w:sz w:val="16"/>
              </w:rPr>
              <w:t> </w:t>
            </w:r>
            <w:r>
              <w:rPr>
                <w:spacing w:val="-2"/>
                <w:sz w:val="16"/>
              </w:rPr>
              <w:t>Clean</w:t>
            </w:r>
          </w:p>
          <w:p>
            <w:pPr>
              <w:pStyle w:val="TableParagraph"/>
              <w:spacing w:before="29"/>
              <w:ind w:left="7"/>
              <w:rPr>
                <w:sz w:val="16"/>
              </w:rPr>
            </w:pPr>
            <w:r>
              <w:rPr>
                <w:sz w:val="16"/>
              </w:rPr>
              <w:t>FAN</w:t>
            </w:r>
            <w:r>
              <w:rPr>
                <w:spacing w:val="-8"/>
                <w:sz w:val="16"/>
              </w:rPr>
              <w:t> </w:t>
            </w:r>
            <w:r>
              <w:rPr>
                <w:sz w:val="16"/>
              </w:rPr>
              <w:t>&amp;</w:t>
            </w:r>
            <w:r>
              <w:rPr>
                <w:spacing w:val="-5"/>
                <w:sz w:val="16"/>
              </w:rPr>
              <w:t> </w:t>
            </w:r>
            <w:r>
              <w:rPr>
                <w:spacing w:val="-2"/>
                <w:sz w:val="16"/>
              </w:rPr>
              <w:t>Filter</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spacing w:before="109"/>
              <w:ind w:left="23" w:right="14"/>
              <w:jc w:val="center"/>
              <w:rPr>
                <w:sz w:val="16"/>
              </w:rPr>
            </w:pPr>
            <w:r>
              <w:rPr>
                <w:spacing w:val="-5"/>
                <w:sz w:val="16"/>
              </w:rPr>
              <w:t>Yes</w:t>
            </w:r>
          </w:p>
        </w:tc>
        <w:tc>
          <w:tcPr>
            <w:tcW w:w="550" w:type="dxa"/>
          </w:tcPr>
          <w:p>
            <w:pPr>
              <w:pStyle w:val="TableParagraph"/>
              <w:rPr>
                <w:rFonts w:ascii="Times New Roman"/>
                <w:sz w:val="16"/>
              </w:rPr>
            </w:pPr>
          </w:p>
        </w:tc>
        <w:tc>
          <w:tcPr>
            <w:tcW w:w="549" w:type="dxa"/>
          </w:tcPr>
          <w:p>
            <w:pPr>
              <w:pStyle w:val="TableParagraph"/>
              <w:rPr>
                <w:rFonts w:ascii="Times New Roman"/>
                <w:sz w:val="16"/>
              </w:rPr>
            </w:pPr>
          </w:p>
        </w:tc>
        <w:tc>
          <w:tcPr>
            <w:tcW w:w="547"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rPr>
                <w:rFonts w:ascii="Times New Roman"/>
                <w:sz w:val="16"/>
              </w:rPr>
            </w:pPr>
          </w:p>
        </w:tc>
      </w:tr>
      <w:tr>
        <w:trPr>
          <w:trHeight w:val="851" w:hRule="atLeast"/>
        </w:trPr>
        <w:tc>
          <w:tcPr>
            <w:tcW w:w="1409" w:type="dxa"/>
            <w:vMerge/>
            <w:tcBorders>
              <w:top w:val="nil"/>
            </w:tcBorders>
          </w:tcPr>
          <w:p>
            <w:pPr>
              <w:rPr>
                <w:sz w:val="2"/>
                <w:szCs w:val="2"/>
              </w:rPr>
            </w:pPr>
          </w:p>
        </w:tc>
        <w:tc>
          <w:tcPr>
            <w:tcW w:w="4112" w:type="dxa"/>
          </w:tcPr>
          <w:p>
            <w:pPr>
              <w:pStyle w:val="TableParagraph"/>
              <w:spacing w:line="278" w:lineRule="auto" w:before="1"/>
              <w:ind w:left="7" w:right="98"/>
              <w:rPr>
                <w:sz w:val="16"/>
              </w:rPr>
            </w:pPr>
            <w:r>
              <w:rPr>
                <w:sz w:val="16"/>
              </w:rPr>
              <w:t>Removing</w:t>
            </w:r>
            <w:r>
              <w:rPr>
                <w:spacing w:val="-5"/>
                <w:sz w:val="16"/>
              </w:rPr>
              <w:t> </w:t>
            </w:r>
            <w:r>
              <w:rPr>
                <w:sz w:val="16"/>
              </w:rPr>
              <w:t>unused</w:t>
            </w:r>
            <w:r>
              <w:rPr>
                <w:spacing w:val="-6"/>
                <w:sz w:val="16"/>
              </w:rPr>
              <w:t> </w:t>
            </w:r>
            <w:r>
              <w:rPr>
                <w:sz w:val="16"/>
              </w:rPr>
              <w:t>cables</w:t>
            </w:r>
            <w:r>
              <w:rPr>
                <w:spacing w:val="-5"/>
                <w:sz w:val="16"/>
              </w:rPr>
              <w:t> </w:t>
            </w:r>
            <w:r>
              <w:rPr>
                <w:sz w:val="16"/>
              </w:rPr>
              <w:t>and</w:t>
            </w:r>
            <w:r>
              <w:rPr>
                <w:spacing w:val="-5"/>
                <w:sz w:val="16"/>
              </w:rPr>
              <w:t> </w:t>
            </w:r>
            <w:r>
              <w:rPr>
                <w:sz w:val="16"/>
              </w:rPr>
              <w:t>Unused</w:t>
            </w:r>
            <w:r>
              <w:rPr>
                <w:spacing w:val="-5"/>
                <w:sz w:val="16"/>
              </w:rPr>
              <w:t> </w:t>
            </w:r>
            <w:r>
              <w:rPr>
                <w:sz w:val="16"/>
              </w:rPr>
              <w:t>all</w:t>
            </w:r>
            <w:r>
              <w:rPr>
                <w:spacing w:val="-5"/>
                <w:sz w:val="16"/>
              </w:rPr>
              <w:t> </w:t>
            </w:r>
            <w:r>
              <w:rPr>
                <w:sz w:val="16"/>
              </w:rPr>
              <w:t>port</w:t>
            </w:r>
            <w:r>
              <w:rPr>
                <w:spacing w:val="-5"/>
                <w:sz w:val="16"/>
              </w:rPr>
              <w:t> </w:t>
            </w:r>
            <w:r>
              <w:rPr>
                <w:sz w:val="16"/>
              </w:rPr>
              <w:t>should</w:t>
            </w:r>
            <w:r>
              <w:rPr>
                <w:spacing w:val="-5"/>
                <w:sz w:val="16"/>
              </w:rPr>
              <w:t> </w:t>
            </w:r>
            <w:r>
              <w:rPr>
                <w:sz w:val="16"/>
              </w:rPr>
              <w:t>be covered by cap for dust proof. Check for gaps within racks or excess cabling that may affect the cooling</w:t>
            </w:r>
          </w:p>
          <w:p>
            <w:pPr>
              <w:pStyle w:val="TableParagraph"/>
              <w:spacing w:line="182" w:lineRule="exact"/>
              <w:ind w:left="7"/>
              <w:rPr>
                <w:sz w:val="16"/>
              </w:rPr>
            </w:pPr>
            <w:r>
              <w:rPr>
                <w:spacing w:val="-2"/>
                <w:sz w:val="16"/>
              </w:rPr>
              <w:t>performance.</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49" w:type="dxa"/>
          </w:tcPr>
          <w:p>
            <w:pPr>
              <w:pStyle w:val="TableParagraph"/>
              <w:rPr>
                <w:rFonts w:ascii="Times New Roman"/>
                <w:sz w:val="16"/>
              </w:rPr>
            </w:pPr>
          </w:p>
        </w:tc>
        <w:tc>
          <w:tcPr>
            <w:tcW w:w="550" w:type="dxa"/>
          </w:tcPr>
          <w:p>
            <w:pPr>
              <w:pStyle w:val="TableParagraph"/>
              <w:rPr>
                <w:rFonts w:ascii="Times New Roman"/>
                <w:sz w:val="16"/>
              </w:rPr>
            </w:pPr>
          </w:p>
        </w:tc>
        <w:tc>
          <w:tcPr>
            <w:tcW w:w="549" w:type="dxa"/>
          </w:tcPr>
          <w:p>
            <w:pPr>
              <w:pStyle w:val="TableParagraph"/>
              <w:rPr>
                <w:rFonts w:ascii="Times New Roman"/>
                <w:sz w:val="16"/>
              </w:rPr>
            </w:pPr>
          </w:p>
        </w:tc>
        <w:tc>
          <w:tcPr>
            <w:tcW w:w="547" w:type="dxa"/>
          </w:tcPr>
          <w:p>
            <w:pPr>
              <w:pStyle w:val="TableParagraph"/>
              <w:spacing w:before="136"/>
              <w:rPr>
                <w:rFonts w:ascii="Arial"/>
                <w:b/>
                <w:sz w:val="16"/>
              </w:rPr>
            </w:pPr>
          </w:p>
          <w:p>
            <w:pPr>
              <w:pStyle w:val="TableParagraph"/>
              <w:ind w:left="16" w:right="2"/>
              <w:jc w:val="center"/>
              <w:rPr>
                <w:sz w:val="16"/>
              </w:rPr>
            </w:pPr>
            <w:r>
              <w:rPr>
                <w:spacing w:val="-5"/>
                <w:sz w:val="16"/>
              </w:rPr>
              <w:t>Yes</w:t>
            </w:r>
          </w:p>
        </w:tc>
        <w:tc>
          <w:tcPr>
            <w:tcW w:w="549" w:type="dxa"/>
          </w:tcPr>
          <w:p>
            <w:pPr>
              <w:pStyle w:val="TableParagraph"/>
              <w:rPr>
                <w:rFonts w:ascii="Times New Roman"/>
                <w:sz w:val="16"/>
              </w:rPr>
            </w:pPr>
          </w:p>
        </w:tc>
        <w:tc>
          <w:tcPr>
            <w:tcW w:w="549" w:type="dxa"/>
          </w:tcPr>
          <w:p>
            <w:pPr>
              <w:pStyle w:val="TableParagraph"/>
              <w:rPr>
                <w:rFonts w:ascii="Times New Roman"/>
                <w:sz w:val="16"/>
              </w:rPr>
            </w:pPr>
          </w:p>
        </w:tc>
      </w:tr>
      <w:tr>
        <w:trPr>
          <w:trHeight w:val="215" w:hRule="atLeast"/>
        </w:trPr>
        <w:tc>
          <w:tcPr>
            <w:tcW w:w="1409" w:type="dxa"/>
            <w:vMerge/>
            <w:tcBorders>
              <w:top w:val="nil"/>
            </w:tcBorders>
          </w:tcPr>
          <w:p>
            <w:pPr>
              <w:rPr>
                <w:sz w:val="2"/>
                <w:szCs w:val="2"/>
              </w:rPr>
            </w:pPr>
          </w:p>
        </w:tc>
        <w:tc>
          <w:tcPr>
            <w:tcW w:w="4112" w:type="dxa"/>
          </w:tcPr>
          <w:p>
            <w:pPr>
              <w:pStyle w:val="TableParagraph"/>
              <w:spacing w:before="3"/>
              <w:ind w:left="7"/>
              <w:rPr>
                <w:sz w:val="16"/>
              </w:rPr>
            </w:pPr>
            <w:r>
              <w:rPr>
                <w:sz w:val="16"/>
              </w:rPr>
              <w:t>Check</w:t>
            </w:r>
            <w:r>
              <w:rPr>
                <w:spacing w:val="-5"/>
                <w:sz w:val="16"/>
              </w:rPr>
              <w:t> </w:t>
            </w:r>
            <w:r>
              <w:rPr>
                <w:sz w:val="16"/>
              </w:rPr>
              <w:t>for</w:t>
            </w:r>
            <w:r>
              <w:rPr>
                <w:spacing w:val="-5"/>
                <w:sz w:val="16"/>
              </w:rPr>
              <w:t> </w:t>
            </w:r>
            <w:r>
              <w:rPr>
                <w:sz w:val="16"/>
              </w:rPr>
              <w:t>corrosion</w:t>
            </w:r>
            <w:r>
              <w:rPr>
                <w:spacing w:val="-4"/>
                <w:sz w:val="16"/>
              </w:rPr>
              <w:t> </w:t>
            </w:r>
            <w:r>
              <w:rPr>
                <w:sz w:val="16"/>
              </w:rPr>
              <w:t>on</w:t>
            </w:r>
            <w:r>
              <w:rPr>
                <w:spacing w:val="-6"/>
                <w:sz w:val="16"/>
              </w:rPr>
              <w:t> </w:t>
            </w:r>
            <w:r>
              <w:rPr>
                <w:sz w:val="16"/>
              </w:rPr>
              <w:t>router</w:t>
            </w:r>
            <w:r>
              <w:rPr>
                <w:spacing w:val="-3"/>
                <w:sz w:val="16"/>
              </w:rPr>
              <w:t> </w:t>
            </w:r>
            <w:r>
              <w:rPr>
                <w:sz w:val="16"/>
              </w:rPr>
              <w:t>or</w:t>
            </w:r>
            <w:r>
              <w:rPr>
                <w:spacing w:val="-4"/>
                <w:sz w:val="16"/>
              </w:rPr>
              <w:t> </w:t>
            </w:r>
            <w:r>
              <w:rPr>
                <w:sz w:val="16"/>
              </w:rPr>
              <w:t>around</w:t>
            </w:r>
            <w:r>
              <w:rPr>
                <w:spacing w:val="-3"/>
                <w:sz w:val="16"/>
              </w:rPr>
              <w:t> </w:t>
            </w:r>
            <w:r>
              <w:rPr>
                <w:spacing w:val="-2"/>
                <w:sz w:val="16"/>
              </w:rPr>
              <w:t>router.</w:t>
            </w:r>
          </w:p>
        </w:tc>
        <w:tc>
          <w:tcPr>
            <w:tcW w:w="549"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spacing w:before="3"/>
              <w:ind w:left="23" w:right="14"/>
              <w:jc w:val="center"/>
              <w:rPr>
                <w:sz w:val="16"/>
              </w:rPr>
            </w:pPr>
            <w:r>
              <w:rPr>
                <w:spacing w:val="-5"/>
                <w:sz w:val="16"/>
              </w:rPr>
              <w:t>Yes</w:t>
            </w:r>
          </w:p>
        </w:tc>
        <w:tc>
          <w:tcPr>
            <w:tcW w:w="550" w:type="dxa"/>
          </w:tcPr>
          <w:p>
            <w:pPr>
              <w:pStyle w:val="TableParagraph"/>
              <w:rPr>
                <w:rFonts w:ascii="Times New Roman"/>
                <w:sz w:val="14"/>
              </w:rPr>
            </w:pPr>
          </w:p>
        </w:tc>
        <w:tc>
          <w:tcPr>
            <w:tcW w:w="549" w:type="dxa"/>
          </w:tcPr>
          <w:p>
            <w:pPr>
              <w:pStyle w:val="TableParagraph"/>
              <w:rPr>
                <w:rFonts w:ascii="Times New Roman"/>
                <w:sz w:val="14"/>
              </w:rPr>
            </w:pPr>
          </w:p>
        </w:tc>
        <w:tc>
          <w:tcPr>
            <w:tcW w:w="547" w:type="dxa"/>
          </w:tcPr>
          <w:p>
            <w:pPr>
              <w:pStyle w:val="TableParagraph"/>
              <w:rPr>
                <w:rFonts w:ascii="Times New Roman"/>
                <w:sz w:val="14"/>
              </w:rPr>
            </w:pPr>
          </w:p>
        </w:tc>
        <w:tc>
          <w:tcPr>
            <w:tcW w:w="549" w:type="dxa"/>
          </w:tcPr>
          <w:p>
            <w:pPr>
              <w:pStyle w:val="TableParagraph"/>
              <w:rPr>
                <w:rFonts w:ascii="Times New Roman"/>
                <w:sz w:val="14"/>
              </w:rPr>
            </w:pPr>
          </w:p>
        </w:tc>
        <w:tc>
          <w:tcPr>
            <w:tcW w:w="549" w:type="dxa"/>
          </w:tcPr>
          <w:p>
            <w:pPr>
              <w:pStyle w:val="TableParagraph"/>
              <w:rPr>
                <w:rFonts w:ascii="Times New Roman"/>
                <w:sz w:val="14"/>
              </w:rPr>
            </w:pPr>
          </w:p>
        </w:tc>
      </w:tr>
    </w:tbl>
    <w:p>
      <w:pPr>
        <w:pStyle w:val="BodyText"/>
        <w:spacing w:before="205"/>
        <w:rPr>
          <w:rFonts w:ascii="Arial"/>
          <w:b/>
          <w:sz w:val="24"/>
        </w:rPr>
      </w:pPr>
    </w:p>
    <w:p>
      <w:pPr>
        <w:pStyle w:val="ListParagraph"/>
        <w:numPr>
          <w:ilvl w:val="3"/>
          <w:numId w:val="57"/>
        </w:numPr>
        <w:tabs>
          <w:tab w:pos="971" w:val="left" w:leader="none"/>
        </w:tabs>
        <w:spacing w:line="240" w:lineRule="auto" w:before="0" w:after="0"/>
        <w:ind w:left="971" w:right="0" w:hanging="423"/>
        <w:jc w:val="left"/>
        <w:rPr>
          <w:rFonts w:ascii="Arial"/>
          <w:b/>
          <w:sz w:val="24"/>
        </w:rPr>
      </w:pPr>
      <w:r>
        <w:rPr/>
        <w:drawing>
          <wp:anchor distT="0" distB="0" distL="0" distR="0" allowOverlap="1" layoutInCell="1" locked="0" behindDoc="1" simplePos="0" relativeHeight="466890240">
            <wp:simplePos x="0" y="0"/>
            <wp:positionH relativeFrom="page">
              <wp:posOffset>393903</wp:posOffset>
            </wp:positionH>
            <wp:positionV relativeFrom="paragraph">
              <wp:posOffset>-5448104</wp:posOffset>
            </wp:positionV>
            <wp:extent cx="6714286" cy="6622869"/>
            <wp:effectExtent l="0" t="0" r="0" b="0"/>
            <wp:wrapNone/>
            <wp:docPr id="96" name="Image 96"/>
            <wp:cNvGraphicFramePr>
              <a:graphicFrameLocks/>
            </wp:cNvGraphicFramePr>
            <a:graphic>
              <a:graphicData uri="http://schemas.openxmlformats.org/drawingml/2006/picture">
                <pic:pic>
                  <pic:nvPicPr>
                    <pic:cNvPr id="96" name="Image 96"/>
                    <pic:cNvPicPr/>
                  </pic:nvPicPr>
                  <pic:blipFill>
                    <a:blip r:embed="rId20" cstate="print"/>
                    <a:stretch>
                      <a:fillRect/>
                    </a:stretch>
                  </pic:blipFill>
                  <pic:spPr>
                    <a:xfrm>
                      <a:off x="0" y="0"/>
                      <a:ext cx="6714286" cy="6622869"/>
                    </a:xfrm>
                    <a:prstGeom prst="rect">
                      <a:avLst/>
                    </a:prstGeom>
                  </pic:spPr>
                </pic:pic>
              </a:graphicData>
            </a:graphic>
          </wp:anchor>
        </w:drawing>
      </w:r>
      <w:r>
        <w:rPr>
          <w:rFonts w:ascii="Arial"/>
          <w:b/>
          <w:sz w:val="24"/>
        </w:rPr>
        <w:t>Activities</w:t>
      </w:r>
      <w:r>
        <w:rPr>
          <w:rFonts w:ascii="Arial"/>
          <w:b/>
          <w:spacing w:val="-10"/>
          <w:sz w:val="24"/>
        </w:rPr>
        <w:t> </w:t>
      </w:r>
      <w:r>
        <w:rPr>
          <w:rFonts w:ascii="Arial"/>
          <w:b/>
          <w:sz w:val="24"/>
        </w:rPr>
        <w:t>for</w:t>
      </w:r>
      <w:r>
        <w:rPr>
          <w:rFonts w:ascii="Arial"/>
          <w:b/>
          <w:spacing w:val="-4"/>
          <w:sz w:val="24"/>
        </w:rPr>
        <w:t> </w:t>
      </w:r>
      <w:r>
        <w:rPr>
          <w:rFonts w:ascii="Arial"/>
          <w:b/>
          <w:sz w:val="24"/>
        </w:rPr>
        <w:t>Facility</w:t>
      </w:r>
      <w:r>
        <w:rPr>
          <w:rFonts w:ascii="Arial"/>
          <w:b/>
          <w:spacing w:val="-7"/>
          <w:sz w:val="24"/>
        </w:rPr>
        <w:t> </w:t>
      </w:r>
      <w:r>
        <w:rPr>
          <w:rFonts w:ascii="Arial"/>
          <w:b/>
          <w:sz w:val="24"/>
        </w:rPr>
        <w:t>Type</w:t>
      </w:r>
      <w:r>
        <w:rPr>
          <w:rFonts w:ascii="Arial"/>
          <w:b/>
          <w:spacing w:val="-3"/>
          <w:sz w:val="24"/>
        </w:rPr>
        <w:t> </w:t>
      </w:r>
      <w:r>
        <w:rPr>
          <w:rFonts w:ascii="Arial"/>
          <w:b/>
          <w:sz w:val="24"/>
        </w:rPr>
        <w:t>-</w:t>
      </w:r>
      <w:r>
        <w:rPr>
          <w:rFonts w:ascii="Arial"/>
          <w:b/>
          <w:spacing w:val="-7"/>
          <w:sz w:val="24"/>
        </w:rPr>
        <w:t> </w:t>
      </w:r>
      <w:r>
        <w:rPr>
          <w:rFonts w:ascii="Arial"/>
          <w:b/>
          <w:sz w:val="24"/>
        </w:rPr>
        <w:t>IP</w:t>
      </w:r>
      <w:r>
        <w:rPr>
          <w:rFonts w:ascii="Arial"/>
          <w:b/>
          <w:spacing w:val="-10"/>
          <w:sz w:val="24"/>
        </w:rPr>
        <w:t> </w:t>
      </w:r>
      <w:r>
        <w:rPr>
          <w:rFonts w:ascii="Arial"/>
          <w:b/>
          <w:spacing w:val="-4"/>
          <w:sz w:val="24"/>
        </w:rPr>
        <w:t>CoLo</w:t>
      </w:r>
    </w:p>
    <w:p>
      <w:pPr>
        <w:pStyle w:val="BodyText"/>
        <w:spacing w:before="2"/>
        <w:rPr>
          <w:rFonts w:ascii="Arial"/>
          <w:b/>
          <w:sz w:val="14"/>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407"/>
        <w:gridCol w:w="4681"/>
        <w:gridCol w:w="636"/>
        <w:gridCol w:w="639"/>
        <w:gridCol w:w="638"/>
        <w:gridCol w:w="638"/>
        <w:gridCol w:w="636"/>
        <w:gridCol w:w="639"/>
      </w:tblGrid>
      <w:tr>
        <w:trPr>
          <w:trHeight w:val="259" w:hRule="exact"/>
        </w:trPr>
        <w:tc>
          <w:tcPr>
            <w:tcW w:w="9914" w:type="dxa"/>
            <w:gridSpan w:val="8"/>
            <w:shd w:val="clear" w:color="auto" w:fill="E8E8E8"/>
          </w:tcPr>
          <w:p>
            <w:pPr>
              <w:pStyle w:val="TableParagraph"/>
              <w:spacing w:before="15"/>
              <w:ind w:left="18" w:right="18"/>
              <w:jc w:val="center"/>
              <w:rPr>
                <w:rFonts w:ascii="Arial"/>
                <w:b/>
                <w:sz w:val="16"/>
              </w:rPr>
            </w:pPr>
            <w:r>
              <w:rPr>
                <w:rFonts w:ascii="Arial"/>
                <w:b/>
                <w:sz w:val="16"/>
              </w:rPr>
              <w:t>Facility</w:t>
            </w:r>
            <w:r>
              <w:rPr>
                <w:rFonts w:ascii="Arial"/>
                <w:b/>
                <w:spacing w:val="-8"/>
                <w:sz w:val="16"/>
              </w:rPr>
              <w:t> </w:t>
            </w:r>
            <w:r>
              <w:rPr>
                <w:rFonts w:ascii="Arial"/>
                <w:b/>
                <w:sz w:val="16"/>
              </w:rPr>
              <w:t>Type</w:t>
            </w:r>
            <w:r>
              <w:rPr>
                <w:rFonts w:ascii="Arial"/>
                <w:b/>
                <w:spacing w:val="-6"/>
                <w:sz w:val="16"/>
              </w:rPr>
              <w:t> </w:t>
            </w:r>
            <w:r>
              <w:rPr>
                <w:rFonts w:ascii="Arial"/>
                <w:b/>
                <w:sz w:val="16"/>
              </w:rPr>
              <w:t>-</w:t>
            </w:r>
            <w:r>
              <w:rPr>
                <w:rFonts w:ascii="Arial"/>
                <w:b/>
                <w:spacing w:val="-6"/>
                <w:sz w:val="16"/>
              </w:rPr>
              <w:t> </w:t>
            </w:r>
            <w:r>
              <w:rPr>
                <w:rFonts w:ascii="Arial"/>
                <w:b/>
                <w:sz w:val="16"/>
              </w:rPr>
              <w:t>IP</w:t>
            </w:r>
            <w:r>
              <w:rPr>
                <w:rFonts w:ascii="Arial"/>
                <w:b/>
                <w:spacing w:val="-10"/>
                <w:sz w:val="16"/>
              </w:rPr>
              <w:t> </w:t>
            </w:r>
            <w:r>
              <w:rPr>
                <w:rFonts w:ascii="Arial"/>
                <w:b/>
                <w:spacing w:val="-4"/>
                <w:sz w:val="16"/>
              </w:rPr>
              <w:t>CoLo</w:t>
            </w:r>
          </w:p>
        </w:tc>
      </w:tr>
      <w:tr>
        <w:trPr>
          <w:trHeight w:val="446" w:hRule="exact"/>
        </w:trPr>
        <w:tc>
          <w:tcPr>
            <w:tcW w:w="1407" w:type="dxa"/>
            <w:shd w:val="clear" w:color="auto" w:fill="E8E8E8"/>
          </w:tcPr>
          <w:p>
            <w:pPr>
              <w:pStyle w:val="TableParagraph"/>
              <w:ind w:left="-1"/>
              <w:rPr>
                <w:rFonts w:ascii="Arial"/>
                <w:b/>
                <w:sz w:val="16"/>
              </w:rPr>
            </w:pPr>
            <w:r>
              <w:rPr>
                <w:rFonts w:ascii="Arial"/>
                <w:b/>
                <w:sz w:val="16"/>
              </w:rPr>
              <w:t>Equipment</w:t>
            </w:r>
            <w:r>
              <w:rPr>
                <w:rFonts w:ascii="Arial"/>
                <w:b/>
                <w:spacing w:val="-7"/>
                <w:sz w:val="16"/>
              </w:rPr>
              <w:t> </w:t>
            </w:r>
            <w:r>
              <w:rPr>
                <w:rFonts w:ascii="Arial"/>
                <w:b/>
                <w:spacing w:val="-10"/>
                <w:sz w:val="16"/>
              </w:rPr>
              <w:t>/</w:t>
            </w:r>
          </w:p>
          <w:p>
            <w:pPr>
              <w:pStyle w:val="TableParagraph"/>
              <w:spacing w:before="31"/>
              <w:ind w:left="-1"/>
              <w:rPr>
                <w:rFonts w:ascii="Arial"/>
                <w:b/>
                <w:sz w:val="16"/>
              </w:rPr>
            </w:pPr>
            <w:r>
              <w:rPr>
                <w:rFonts w:ascii="Arial"/>
                <w:b/>
                <w:sz w:val="16"/>
              </w:rPr>
              <w:t>Activity</w:t>
            </w:r>
            <w:r>
              <w:rPr>
                <w:rFonts w:ascii="Arial"/>
                <w:b/>
                <w:spacing w:val="-5"/>
                <w:sz w:val="16"/>
              </w:rPr>
              <w:t> </w:t>
            </w:r>
            <w:r>
              <w:rPr>
                <w:rFonts w:ascii="Arial"/>
                <w:b/>
                <w:spacing w:val="-2"/>
                <w:sz w:val="16"/>
              </w:rPr>
              <w:t>Category</w:t>
            </w:r>
          </w:p>
        </w:tc>
        <w:tc>
          <w:tcPr>
            <w:tcW w:w="4681" w:type="dxa"/>
            <w:shd w:val="clear" w:color="auto" w:fill="E8E8E8"/>
          </w:tcPr>
          <w:p>
            <w:pPr>
              <w:pStyle w:val="TableParagraph"/>
              <w:spacing w:before="109"/>
              <w:ind w:left="-1"/>
              <w:rPr>
                <w:sz w:val="16"/>
              </w:rPr>
            </w:pPr>
            <w:r>
              <w:rPr>
                <w:sz w:val="16"/>
              </w:rPr>
              <w:t>Activities</w:t>
            </w:r>
            <w:r>
              <w:rPr>
                <w:spacing w:val="-11"/>
                <w:sz w:val="16"/>
              </w:rPr>
              <w:t> </w:t>
            </w:r>
            <w:r>
              <w:rPr>
                <w:sz w:val="16"/>
              </w:rPr>
              <w:t>Tasks</w:t>
            </w:r>
            <w:r>
              <w:rPr>
                <w:spacing w:val="-9"/>
                <w:sz w:val="16"/>
              </w:rPr>
              <w:t> </w:t>
            </w:r>
            <w:r>
              <w:rPr>
                <w:sz w:val="16"/>
              </w:rPr>
              <w:t>to</w:t>
            </w:r>
            <w:r>
              <w:rPr>
                <w:spacing w:val="-11"/>
                <w:sz w:val="16"/>
              </w:rPr>
              <w:t> </w:t>
            </w:r>
            <w:r>
              <w:rPr>
                <w:sz w:val="16"/>
              </w:rPr>
              <w:t>be</w:t>
            </w:r>
            <w:r>
              <w:rPr>
                <w:spacing w:val="-8"/>
                <w:sz w:val="16"/>
              </w:rPr>
              <w:t> </w:t>
            </w:r>
            <w:r>
              <w:rPr>
                <w:spacing w:val="-2"/>
                <w:sz w:val="16"/>
              </w:rPr>
              <w:t>Performed</w:t>
            </w:r>
          </w:p>
        </w:tc>
        <w:tc>
          <w:tcPr>
            <w:tcW w:w="636" w:type="dxa"/>
            <w:shd w:val="clear" w:color="auto" w:fill="E8E8E8"/>
          </w:tcPr>
          <w:p>
            <w:pPr>
              <w:pStyle w:val="TableParagraph"/>
              <w:spacing w:before="109"/>
              <w:ind w:left="16" w:right="20"/>
              <w:jc w:val="center"/>
              <w:rPr>
                <w:sz w:val="16"/>
              </w:rPr>
            </w:pPr>
            <w:r>
              <w:rPr>
                <w:spacing w:val="-10"/>
                <w:sz w:val="16"/>
              </w:rPr>
              <w:t>D</w:t>
            </w:r>
          </w:p>
        </w:tc>
        <w:tc>
          <w:tcPr>
            <w:tcW w:w="639" w:type="dxa"/>
            <w:shd w:val="clear" w:color="auto" w:fill="E8E8E8"/>
          </w:tcPr>
          <w:p>
            <w:pPr>
              <w:pStyle w:val="TableParagraph"/>
              <w:spacing w:before="109"/>
              <w:ind w:left="72" w:right="72"/>
              <w:jc w:val="center"/>
              <w:rPr>
                <w:sz w:val="16"/>
              </w:rPr>
            </w:pPr>
            <w:r>
              <w:rPr>
                <w:spacing w:val="-10"/>
                <w:sz w:val="16"/>
              </w:rPr>
              <w:t>W</w:t>
            </w:r>
          </w:p>
        </w:tc>
        <w:tc>
          <w:tcPr>
            <w:tcW w:w="638" w:type="dxa"/>
            <w:shd w:val="clear" w:color="auto" w:fill="E8E8E8"/>
          </w:tcPr>
          <w:p>
            <w:pPr>
              <w:pStyle w:val="TableParagraph"/>
              <w:spacing w:before="109"/>
              <w:ind w:left="17" w:right="20"/>
              <w:jc w:val="center"/>
              <w:rPr>
                <w:sz w:val="16"/>
              </w:rPr>
            </w:pPr>
            <w:r>
              <w:rPr>
                <w:spacing w:val="-10"/>
                <w:sz w:val="16"/>
              </w:rPr>
              <w:t>M</w:t>
            </w:r>
          </w:p>
        </w:tc>
        <w:tc>
          <w:tcPr>
            <w:tcW w:w="638" w:type="dxa"/>
            <w:shd w:val="clear" w:color="auto" w:fill="E8E8E8"/>
          </w:tcPr>
          <w:p>
            <w:pPr>
              <w:pStyle w:val="TableParagraph"/>
              <w:spacing w:before="109"/>
              <w:ind w:left="17" w:right="24"/>
              <w:jc w:val="center"/>
              <w:rPr>
                <w:sz w:val="16"/>
              </w:rPr>
            </w:pPr>
            <w:r>
              <w:rPr>
                <w:spacing w:val="-10"/>
                <w:sz w:val="16"/>
              </w:rPr>
              <w:t>Q</w:t>
            </w:r>
          </w:p>
        </w:tc>
        <w:tc>
          <w:tcPr>
            <w:tcW w:w="636" w:type="dxa"/>
            <w:shd w:val="clear" w:color="auto" w:fill="E8E8E8"/>
          </w:tcPr>
          <w:p>
            <w:pPr>
              <w:pStyle w:val="TableParagraph"/>
              <w:spacing w:before="109"/>
              <w:ind w:left="16" w:right="20"/>
              <w:jc w:val="center"/>
              <w:rPr>
                <w:sz w:val="16"/>
              </w:rPr>
            </w:pPr>
            <w:r>
              <w:rPr>
                <w:spacing w:val="-10"/>
                <w:sz w:val="16"/>
              </w:rPr>
              <w:t>H</w:t>
            </w:r>
          </w:p>
        </w:tc>
        <w:tc>
          <w:tcPr>
            <w:tcW w:w="639" w:type="dxa"/>
            <w:shd w:val="clear" w:color="auto" w:fill="E8E8E8"/>
          </w:tcPr>
          <w:p>
            <w:pPr>
              <w:pStyle w:val="TableParagraph"/>
              <w:spacing w:before="109"/>
              <w:ind w:left="71" w:right="72"/>
              <w:jc w:val="center"/>
              <w:rPr>
                <w:sz w:val="16"/>
              </w:rPr>
            </w:pPr>
            <w:r>
              <w:rPr>
                <w:spacing w:val="-10"/>
                <w:sz w:val="16"/>
              </w:rPr>
              <w:t>Y</w:t>
            </w:r>
          </w:p>
        </w:tc>
      </w:tr>
      <w:tr>
        <w:trPr>
          <w:trHeight w:val="309" w:hRule="exact"/>
        </w:trPr>
        <w:tc>
          <w:tcPr>
            <w:tcW w:w="1407" w:type="dxa"/>
            <w:tcBorders>
              <w:bottom w:val="nil"/>
            </w:tcBorders>
          </w:tcPr>
          <w:p>
            <w:pPr>
              <w:pStyle w:val="TableParagraph"/>
              <w:rPr>
                <w:rFonts w:ascii="Times New Roman"/>
                <w:sz w:val="16"/>
              </w:rPr>
            </w:pPr>
          </w:p>
        </w:tc>
        <w:tc>
          <w:tcPr>
            <w:tcW w:w="4681" w:type="dxa"/>
          </w:tcPr>
          <w:p>
            <w:pPr>
              <w:pStyle w:val="TableParagraph"/>
              <w:spacing w:before="39"/>
              <w:ind w:left="-1"/>
              <w:rPr>
                <w:sz w:val="16"/>
              </w:rPr>
            </w:pPr>
            <w:r>
              <w:rPr>
                <w:sz w:val="16"/>
              </w:rPr>
              <w:t>Check</w:t>
            </w:r>
            <w:r>
              <w:rPr>
                <w:spacing w:val="-6"/>
                <w:sz w:val="16"/>
              </w:rPr>
              <w:t> </w:t>
            </w:r>
            <w:r>
              <w:rPr>
                <w:sz w:val="16"/>
              </w:rPr>
              <w:t>for</w:t>
            </w:r>
            <w:r>
              <w:rPr>
                <w:spacing w:val="-5"/>
                <w:sz w:val="16"/>
              </w:rPr>
              <w:t> </w:t>
            </w:r>
            <w:r>
              <w:rPr>
                <w:sz w:val="16"/>
              </w:rPr>
              <w:t>LED</w:t>
            </w:r>
            <w:r>
              <w:rPr>
                <w:spacing w:val="-5"/>
                <w:sz w:val="16"/>
              </w:rPr>
              <w:t> </w:t>
            </w:r>
            <w:r>
              <w:rPr>
                <w:sz w:val="16"/>
              </w:rPr>
              <w:t>Status</w:t>
            </w:r>
            <w:r>
              <w:rPr>
                <w:spacing w:val="-5"/>
                <w:sz w:val="16"/>
              </w:rPr>
              <w:t> </w:t>
            </w:r>
            <w:r>
              <w:rPr>
                <w:sz w:val="16"/>
              </w:rPr>
              <w:t>for</w:t>
            </w:r>
            <w:r>
              <w:rPr>
                <w:spacing w:val="-5"/>
                <w:sz w:val="16"/>
              </w:rPr>
              <w:t> </w:t>
            </w:r>
            <w:r>
              <w:rPr>
                <w:sz w:val="16"/>
              </w:rPr>
              <w:t>proper</w:t>
            </w:r>
            <w:r>
              <w:rPr>
                <w:spacing w:val="-5"/>
                <w:sz w:val="16"/>
              </w:rPr>
              <w:t> </w:t>
            </w:r>
            <w:r>
              <w:rPr>
                <w:sz w:val="16"/>
              </w:rPr>
              <w:t>equipment</w:t>
            </w:r>
            <w:r>
              <w:rPr>
                <w:spacing w:val="-3"/>
                <w:sz w:val="16"/>
              </w:rPr>
              <w:t> </w:t>
            </w:r>
            <w:r>
              <w:rPr>
                <w:spacing w:val="-2"/>
                <w:sz w:val="16"/>
              </w:rPr>
              <w:t>working</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spacing w:before="39"/>
              <w:ind w:left="17" w:right="18"/>
              <w:jc w:val="center"/>
              <w:rPr>
                <w:sz w:val="16"/>
              </w:rPr>
            </w:pPr>
            <w:r>
              <w:rPr>
                <w:spacing w:val="-5"/>
                <w:sz w:val="16"/>
              </w:rPr>
              <w:t>Yes</w:t>
            </w:r>
          </w:p>
        </w:tc>
        <w:tc>
          <w:tcPr>
            <w:tcW w:w="638" w:type="dxa"/>
          </w:tcPr>
          <w:p>
            <w:pPr>
              <w:pStyle w:val="TableParagraph"/>
              <w:rPr>
                <w:rFonts w:ascii="Times New Roman"/>
                <w:sz w:val="16"/>
              </w:rPr>
            </w:pP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197" w:hRule="exact"/>
        </w:trPr>
        <w:tc>
          <w:tcPr>
            <w:tcW w:w="1407" w:type="dxa"/>
            <w:tcBorders>
              <w:top w:val="nil"/>
              <w:bottom w:val="nil"/>
            </w:tcBorders>
          </w:tcPr>
          <w:p>
            <w:pPr>
              <w:pStyle w:val="TableParagraph"/>
              <w:rPr>
                <w:rFonts w:ascii="Times New Roman"/>
                <w:sz w:val="12"/>
              </w:rPr>
            </w:pPr>
          </w:p>
        </w:tc>
        <w:tc>
          <w:tcPr>
            <w:tcW w:w="4681" w:type="dxa"/>
            <w:tcBorders>
              <w:bottom w:val="nil"/>
            </w:tcBorders>
          </w:tcPr>
          <w:p>
            <w:pPr>
              <w:pStyle w:val="TableParagraph"/>
              <w:spacing w:line="167" w:lineRule="exact"/>
              <w:ind w:left="-1"/>
              <w:rPr>
                <w:sz w:val="16"/>
              </w:rPr>
            </w:pPr>
            <w:r>
              <w:rPr>
                <w:sz w:val="16"/>
              </w:rPr>
              <w:t>Cleaning</w:t>
            </w:r>
            <w:r>
              <w:rPr>
                <w:spacing w:val="-8"/>
                <w:sz w:val="16"/>
              </w:rPr>
              <w:t> </w:t>
            </w:r>
            <w:r>
              <w:rPr>
                <w:sz w:val="16"/>
              </w:rPr>
              <w:t>or</w:t>
            </w:r>
            <w:r>
              <w:rPr>
                <w:spacing w:val="-4"/>
                <w:sz w:val="16"/>
              </w:rPr>
              <w:t> </w:t>
            </w:r>
            <w:r>
              <w:rPr>
                <w:sz w:val="16"/>
              </w:rPr>
              <w:t>Replacement</w:t>
            </w:r>
            <w:r>
              <w:rPr>
                <w:spacing w:val="-3"/>
                <w:sz w:val="16"/>
              </w:rPr>
              <w:t> </w:t>
            </w:r>
            <w:r>
              <w:rPr>
                <w:sz w:val="16"/>
              </w:rPr>
              <w:t>of</w:t>
            </w:r>
            <w:r>
              <w:rPr>
                <w:spacing w:val="-4"/>
                <w:sz w:val="16"/>
              </w:rPr>
              <w:t> </w:t>
            </w:r>
            <w:r>
              <w:rPr>
                <w:sz w:val="16"/>
              </w:rPr>
              <w:t>Dust</w:t>
            </w:r>
            <w:r>
              <w:rPr>
                <w:spacing w:val="-5"/>
                <w:sz w:val="16"/>
              </w:rPr>
              <w:t> </w:t>
            </w:r>
            <w:r>
              <w:rPr>
                <w:sz w:val="16"/>
              </w:rPr>
              <w:t>Filter/</w:t>
            </w:r>
            <w:r>
              <w:rPr>
                <w:spacing w:val="-11"/>
                <w:sz w:val="16"/>
              </w:rPr>
              <w:t> </w:t>
            </w:r>
            <w:r>
              <w:rPr>
                <w:sz w:val="16"/>
              </w:rPr>
              <w:t>Air</w:t>
            </w:r>
            <w:r>
              <w:rPr>
                <w:spacing w:val="-6"/>
                <w:sz w:val="16"/>
              </w:rPr>
              <w:t> </w:t>
            </w:r>
            <w:r>
              <w:rPr>
                <w:sz w:val="16"/>
              </w:rPr>
              <w:t>Filter</w:t>
            </w:r>
            <w:r>
              <w:rPr>
                <w:spacing w:val="-4"/>
                <w:sz w:val="16"/>
              </w:rPr>
              <w:t> </w:t>
            </w:r>
            <w:r>
              <w:rPr>
                <w:sz w:val="16"/>
              </w:rPr>
              <w:t>and</w:t>
            </w:r>
            <w:r>
              <w:rPr>
                <w:spacing w:val="-4"/>
                <w:sz w:val="16"/>
              </w:rPr>
              <w:t> </w:t>
            </w:r>
            <w:r>
              <w:rPr>
                <w:spacing w:val="-5"/>
                <w:sz w:val="16"/>
              </w:rPr>
              <w:t>FAN</w:t>
            </w:r>
          </w:p>
        </w:tc>
        <w:tc>
          <w:tcPr>
            <w:tcW w:w="636" w:type="dxa"/>
            <w:vMerge w:val="restart"/>
          </w:tcPr>
          <w:p>
            <w:pPr>
              <w:pStyle w:val="TableParagraph"/>
              <w:rPr>
                <w:rFonts w:ascii="Times New Roman"/>
                <w:sz w:val="16"/>
              </w:rPr>
            </w:pPr>
          </w:p>
        </w:tc>
        <w:tc>
          <w:tcPr>
            <w:tcW w:w="639" w:type="dxa"/>
            <w:vMerge w:val="restart"/>
          </w:tcPr>
          <w:p>
            <w:pPr>
              <w:pStyle w:val="TableParagraph"/>
              <w:rPr>
                <w:rFonts w:ascii="Times New Roman"/>
                <w:sz w:val="16"/>
              </w:rPr>
            </w:pPr>
          </w:p>
        </w:tc>
        <w:tc>
          <w:tcPr>
            <w:tcW w:w="638" w:type="dxa"/>
            <w:vMerge w:val="restart"/>
          </w:tcPr>
          <w:p>
            <w:pPr>
              <w:pStyle w:val="TableParagraph"/>
              <w:spacing w:before="106"/>
              <w:ind w:left="177"/>
              <w:rPr>
                <w:sz w:val="16"/>
              </w:rPr>
            </w:pPr>
            <w:r>
              <w:rPr>
                <w:spacing w:val="-5"/>
                <w:sz w:val="16"/>
              </w:rPr>
              <w:t>Yes</w:t>
            </w:r>
          </w:p>
        </w:tc>
        <w:tc>
          <w:tcPr>
            <w:tcW w:w="638" w:type="dxa"/>
            <w:vMerge w:val="restart"/>
          </w:tcPr>
          <w:p>
            <w:pPr>
              <w:pStyle w:val="TableParagraph"/>
              <w:rPr>
                <w:rFonts w:ascii="Times New Roman"/>
                <w:sz w:val="16"/>
              </w:rPr>
            </w:pPr>
          </w:p>
        </w:tc>
        <w:tc>
          <w:tcPr>
            <w:tcW w:w="636" w:type="dxa"/>
            <w:vMerge w:val="restart"/>
          </w:tcPr>
          <w:p>
            <w:pPr>
              <w:pStyle w:val="TableParagraph"/>
              <w:rPr>
                <w:rFonts w:ascii="Times New Roman"/>
                <w:sz w:val="16"/>
              </w:rPr>
            </w:pPr>
          </w:p>
        </w:tc>
        <w:tc>
          <w:tcPr>
            <w:tcW w:w="639" w:type="dxa"/>
            <w:vMerge w:val="restart"/>
          </w:tcPr>
          <w:p>
            <w:pPr>
              <w:pStyle w:val="TableParagraph"/>
              <w:rPr>
                <w:rFonts w:ascii="Times New Roman"/>
                <w:sz w:val="16"/>
              </w:rPr>
            </w:pPr>
          </w:p>
        </w:tc>
      </w:tr>
      <w:tr>
        <w:trPr>
          <w:trHeight w:val="213" w:hRule="exact"/>
        </w:trPr>
        <w:tc>
          <w:tcPr>
            <w:tcW w:w="1407" w:type="dxa"/>
            <w:tcBorders>
              <w:top w:val="nil"/>
              <w:bottom w:val="nil"/>
            </w:tcBorders>
          </w:tcPr>
          <w:p>
            <w:pPr>
              <w:pStyle w:val="TableParagraph"/>
              <w:spacing w:line="182" w:lineRule="exact"/>
              <w:ind w:left="-1"/>
              <w:rPr>
                <w:sz w:val="16"/>
              </w:rPr>
            </w:pPr>
            <w:r>
              <w:rPr>
                <w:spacing w:val="-2"/>
                <w:sz w:val="16"/>
              </w:rPr>
              <w:t>RAN/IP</w:t>
            </w:r>
          </w:p>
        </w:tc>
        <w:tc>
          <w:tcPr>
            <w:tcW w:w="4681" w:type="dxa"/>
            <w:vMerge w:val="restart"/>
            <w:tcBorders>
              <w:top w:val="nil"/>
              <w:bottom w:val="nil"/>
            </w:tcBorders>
          </w:tcPr>
          <w:p>
            <w:pPr>
              <w:pStyle w:val="TableParagraph"/>
              <w:spacing w:line="183" w:lineRule="exact" w:before="27"/>
              <w:ind w:left="-1"/>
              <w:rPr>
                <w:sz w:val="16"/>
              </w:rPr>
            </w:pPr>
            <w:r>
              <w:rPr>
                <w:spacing w:val="-2"/>
                <w:sz w:val="16"/>
              </w:rPr>
              <w:t>Modules</w:t>
            </w:r>
          </w:p>
        </w:tc>
        <w:tc>
          <w:tcPr>
            <w:tcW w:w="636" w:type="dxa"/>
            <w:vMerge/>
            <w:tcBorders>
              <w:top w:val="nil"/>
            </w:tcBorders>
          </w:tcPr>
          <w:p>
            <w:pPr>
              <w:rPr>
                <w:sz w:val="2"/>
                <w:szCs w:val="2"/>
              </w:rPr>
            </w:pPr>
          </w:p>
        </w:tc>
        <w:tc>
          <w:tcPr>
            <w:tcW w:w="639" w:type="dxa"/>
            <w:vMerge/>
            <w:tcBorders>
              <w:top w:val="nil"/>
            </w:tcBorders>
          </w:tcPr>
          <w:p>
            <w:pPr>
              <w:rPr>
                <w:sz w:val="2"/>
                <w:szCs w:val="2"/>
              </w:rPr>
            </w:pPr>
          </w:p>
        </w:tc>
        <w:tc>
          <w:tcPr>
            <w:tcW w:w="638" w:type="dxa"/>
            <w:vMerge/>
            <w:tcBorders>
              <w:top w:val="nil"/>
            </w:tcBorders>
          </w:tcPr>
          <w:p>
            <w:pPr>
              <w:rPr>
                <w:sz w:val="2"/>
                <w:szCs w:val="2"/>
              </w:rPr>
            </w:pPr>
          </w:p>
        </w:tc>
        <w:tc>
          <w:tcPr>
            <w:tcW w:w="638" w:type="dxa"/>
            <w:vMerge/>
            <w:tcBorders>
              <w:top w:val="nil"/>
            </w:tcBorders>
          </w:tcPr>
          <w:p>
            <w:pPr>
              <w:rPr>
                <w:sz w:val="2"/>
                <w:szCs w:val="2"/>
              </w:rPr>
            </w:pPr>
          </w:p>
        </w:tc>
        <w:tc>
          <w:tcPr>
            <w:tcW w:w="636" w:type="dxa"/>
            <w:vMerge/>
            <w:tcBorders>
              <w:top w:val="nil"/>
            </w:tcBorders>
          </w:tcPr>
          <w:p>
            <w:pPr>
              <w:rPr>
                <w:sz w:val="2"/>
                <w:szCs w:val="2"/>
              </w:rPr>
            </w:pPr>
          </w:p>
        </w:tc>
        <w:tc>
          <w:tcPr>
            <w:tcW w:w="639" w:type="dxa"/>
            <w:vMerge/>
            <w:tcBorders>
              <w:top w:val="nil"/>
            </w:tcBorders>
          </w:tcPr>
          <w:p>
            <w:pPr>
              <w:rPr>
                <w:sz w:val="2"/>
                <w:szCs w:val="2"/>
              </w:rPr>
            </w:pPr>
          </w:p>
        </w:tc>
      </w:tr>
      <w:tr>
        <w:trPr>
          <w:trHeight w:val="35" w:hRule="exact"/>
        </w:trPr>
        <w:tc>
          <w:tcPr>
            <w:tcW w:w="1407" w:type="dxa"/>
            <w:vMerge w:val="restart"/>
            <w:tcBorders>
              <w:top w:val="nil"/>
              <w:bottom w:val="nil"/>
            </w:tcBorders>
          </w:tcPr>
          <w:p>
            <w:pPr>
              <w:pStyle w:val="TableParagraph"/>
              <w:spacing w:line="182" w:lineRule="exact"/>
              <w:ind w:left="-1"/>
              <w:rPr>
                <w:sz w:val="16"/>
              </w:rPr>
            </w:pPr>
            <w:r>
              <w:rPr>
                <w:spacing w:val="-2"/>
                <w:sz w:val="16"/>
              </w:rPr>
              <w:t>Elements/MW/OLT</w:t>
            </w:r>
          </w:p>
        </w:tc>
        <w:tc>
          <w:tcPr>
            <w:tcW w:w="4681" w:type="dxa"/>
            <w:vMerge/>
            <w:tcBorders>
              <w:top w:val="nil"/>
              <w:bottom w:val="nil"/>
            </w:tcBorders>
          </w:tcPr>
          <w:p>
            <w:pPr>
              <w:rPr>
                <w:sz w:val="2"/>
                <w:szCs w:val="2"/>
              </w:rPr>
            </w:pPr>
          </w:p>
        </w:tc>
        <w:tc>
          <w:tcPr>
            <w:tcW w:w="636" w:type="dxa"/>
            <w:vMerge/>
            <w:tcBorders>
              <w:top w:val="nil"/>
            </w:tcBorders>
          </w:tcPr>
          <w:p>
            <w:pPr>
              <w:rPr>
                <w:sz w:val="2"/>
                <w:szCs w:val="2"/>
              </w:rPr>
            </w:pPr>
          </w:p>
        </w:tc>
        <w:tc>
          <w:tcPr>
            <w:tcW w:w="639" w:type="dxa"/>
            <w:vMerge/>
            <w:tcBorders>
              <w:top w:val="nil"/>
            </w:tcBorders>
          </w:tcPr>
          <w:p>
            <w:pPr>
              <w:rPr>
                <w:sz w:val="2"/>
                <w:szCs w:val="2"/>
              </w:rPr>
            </w:pPr>
          </w:p>
        </w:tc>
        <w:tc>
          <w:tcPr>
            <w:tcW w:w="638" w:type="dxa"/>
            <w:vMerge/>
            <w:tcBorders>
              <w:top w:val="nil"/>
            </w:tcBorders>
          </w:tcPr>
          <w:p>
            <w:pPr>
              <w:rPr>
                <w:sz w:val="2"/>
                <w:szCs w:val="2"/>
              </w:rPr>
            </w:pPr>
          </w:p>
        </w:tc>
        <w:tc>
          <w:tcPr>
            <w:tcW w:w="638" w:type="dxa"/>
            <w:vMerge/>
            <w:tcBorders>
              <w:top w:val="nil"/>
            </w:tcBorders>
          </w:tcPr>
          <w:p>
            <w:pPr>
              <w:rPr>
                <w:sz w:val="2"/>
                <w:szCs w:val="2"/>
              </w:rPr>
            </w:pPr>
          </w:p>
        </w:tc>
        <w:tc>
          <w:tcPr>
            <w:tcW w:w="636" w:type="dxa"/>
            <w:vMerge/>
            <w:tcBorders>
              <w:top w:val="nil"/>
            </w:tcBorders>
          </w:tcPr>
          <w:p>
            <w:pPr>
              <w:rPr>
                <w:sz w:val="2"/>
                <w:szCs w:val="2"/>
              </w:rPr>
            </w:pPr>
          </w:p>
        </w:tc>
        <w:tc>
          <w:tcPr>
            <w:tcW w:w="639" w:type="dxa"/>
            <w:vMerge/>
            <w:tcBorders>
              <w:top w:val="nil"/>
            </w:tcBorders>
          </w:tcPr>
          <w:p>
            <w:pPr>
              <w:rPr>
                <w:sz w:val="2"/>
                <w:szCs w:val="2"/>
              </w:rPr>
            </w:pPr>
          </w:p>
        </w:tc>
      </w:tr>
      <w:tr>
        <w:trPr>
          <w:trHeight w:val="187" w:hRule="exact"/>
        </w:trPr>
        <w:tc>
          <w:tcPr>
            <w:tcW w:w="1407" w:type="dxa"/>
            <w:vMerge/>
            <w:tcBorders>
              <w:top w:val="nil"/>
              <w:bottom w:val="nil"/>
            </w:tcBorders>
          </w:tcPr>
          <w:p>
            <w:pPr>
              <w:rPr>
                <w:sz w:val="2"/>
                <w:szCs w:val="2"/>
              </w:rPr>
            </w:pPr>
          </w:p>
        </w:tc>
        <w:tc>
          <w:tcPr>
            <w:tcW w:w="4681" w:type="dxa"/>
            <w:tcBorders>
              <w:bottom w:val="nil"/>
            </w:tcBorders>
          </w:tcPr>
          <w:p>
            <w:pPr>
              <w:pStyle w:val="TableParagraph"/>
              <w:spacing w:line="157" w:lineRule="exact"/>
              <w:ind w:left="-1"/>
              <w:rPr>
                <w:sz w:val="16"/>
              </w:rPr>
            </w:pPr>
            <w:r>
              <w:rPr>
                <w:sz w:val="16"/>
              </w:rPr>
              <w:t>Inspect</w:t>
            </w:r>
            <w:r>
              <w:rPr>
                <w:spacing w:val="-6"/>
                <w:sz w:val="16"/>
              </w:rPr>
              <w:t> </w:t>
            </w:r>
            <w:r>
              <w:rPr>
                <w:sz w:val="16"/>
              </w:rPr>
              <w:t>for</w:t>
            </w:r>
            <w:r>
              <w:rPr>
                <w:spacing w:val="-4"/>
                <w:sz w:val="16"/>
              </w:rPr>
              <w:t> </w:t>
            </w:r>
            <w:r>
              <w:rPr>
                <w:sz w:val="16"/>
              </w:rPr>
              <w:t>all</w:t>
            </w:r>
            <w:r>
              <w:rPr>
                <w:spacing w:val="-6"/>
                <w:sz w:val="16"/>
              </w:rPr>
              <w:t> </w:t>
            </w:r>
            <w:r>
              <w:rPr>
                <w:sz w:val="16"/>
              </w:rPr>
              <w:t>Cable</w:t>
            </w:r>
            <w:r>
              <w:rPr>
                <w:spacing w:val="-4"/>
                <w:sz w:val="16"/>
              </w:rPr>
              <w:t> </w:t>
            </w:r>
            <w:r>
              <w:rPr>
                <w:sz w:val="16"/>
              </w:rPr>
              <w:t>proper</w:t>
            </w:r>
            <w:r>
              <w:rPr>
                <w:spacing w:val="-5"/>
                <w:sz w:val="16"/>
              </w:rPr>
              <w:t> </w:t>
            </w:r>
            <w:r>
              <w:rPr>
                <w:sz w:val="16"/>
              </w:rPr>
              <w:t>routings,</w:t>
            </w:r>
            <w:r>
              <w:rPr>
                <w:spacing w:val="-5"/>
                <w:sz w:val="16"/>
              </w:rPr>
              <w:t> </w:t>
            </w:r>
            <w:r>
              <w:rPr>
                <w:sz w:val="16"/>
              </w:rPr>
              <w:t>Earthing</w:t>
            </w:r>
            <w:r>
              <w:rPr>
                <w:spacing w:val="-7"/>
                <w:sz w:val="16"/>
              </w:rPr>
              <w:t> </w:t>
            </w:r>
            <w:r>
              <w:rPr>
                <w:sz w:val="16"/>
              </w:rPr>
              <w:t>Cable,</w:t>
            </w:r>
            <w:r>
              <w:rPr>
                <w:spacing w:val="-5"/>
                <w:sz w:val="16"/>
              </w:rPr>
              <w:t> </w:t>
            </w:r>
            <w:r>
              <w:rPr>
                <w:spacing w:val="-2"/>
                <w:sz w:val="16"/>
              </w:rPr>
              <w:t>eCPRI/</w:t>
            </w:r>
          </w:p>
        </w:tc>
        <w:tc>
          <w:tcPr>
            <w:tcW w:w="636" w:type="dxa"/>
            <w:vMerge w:val="restart"/>
          </w:tcPr>
          <w:p>
            <w:pPr>
              <w:pStyle w:val="TableParagraph"/>
              <w:rPr>
                <w:rFonts w:ascii="Times New Roman"/>
                <w:sz w:val="16"/>
              </w:rPr>
            </w:pPr>
          </w:p>
        </w:tc>
        <w:tc>
          <w:tcPr>
            <w:tcW w:w="639" w:type="dxa"/>
            <w:vMerge w:val="restart"/>
          </w:tcPr>
          <w:p>
            <w:pPr>
              <w:pStyle w:val="TableParagraph"/>
              <w:rPr>
                <w:rFonts w:ascii="Times New Roman"/>
                <w:sz w:val="16"/>
              </w:rPr>
            </w:pPr>
          </w:p>
        </w:tc>
        <w:tc>
          <w:tcPr>
            <w:tcW w:w="638" w:type="dxa"/>
            <w:vMerge w:val="restart"/>
          </w:tcPr>
          <w:p>
            <w:pPr>
              <w:pStyle w:val="TableParagraph"/>
              <w:rPr>
                <w:rFonts w:ascii="Times New Roman"/>
                <w:sz w:val="16"/>
              </w:rPr>
            </w:pPr>
          </w:p>
        </w:tc>
        <w:tc>
          <w:tcPr>
            <w:tcW w:w="638" w:type="dxa"/>
            <w:tcBorders>
              <w:bottom w:val="nil"/>
            </w:tcBorders>
          </w:tcPr>
          <w:p>
            <w:pPr>
              <w:pStyle w:val="TableParagraph"/>
              <w:rPr>
                <w:rFonts w:ascii="Times New Roman"/>
                <w:sz w:val="10"/>
              </w:rPr>
            </w:pPr>
          </w:p>
        </w:tc>
        <w:tc>
          <w:tcPr>
            <w:tcW w:w="636" w:type="dxa"/>
            <w:vMerge w:val="restart"/>
          </w:tcPr>
          <w:p>
            <w:pPr>
              <w:pStyle w:val="TableParagraph"/>
              <w:rPr>
                <w:rFonts w:ascii="Times New Roman"/>
                <w:sz w:val="16"/>
              </w:rPr>
            </w:pPr>
          </w:p>
        </w:tc>
        <w:tc>
          <w:tcPr>
            <w:tcW w:w="639" w:type="dxa"/>
            <w:vMerge w:val="restart"/>
          </w:tcPr>
          <w:p>
            <w:pPr>
              <w:pStyle w:val="TableParagraph"/>
              <w:rPr>
                <w:rFonts w:ascii="Times New Roman"/>
                <w:sz w:val="16"/>
              </w:rPr>
            </w:pPr>
          </w:p>
        </w:tc>
      </w:tr>
      <w:tr>
        <w:trPr>
          <w:trHeight w:val="213" w:hRule="exact"/>
        </w:trPr>
        <w:tc>
          <w:tcPr>
            <w:tcW w:w="1407" w:type="dxa"/>
            <w:tcBorders>
              <w:top w:val="nil"/>
              <w:bottom w:val="nil"/>
            </w:tcBorders>
          </w:tcPr>
          <w:p>
            <w:pPr>
              <w:pStyle w:val="TableParagraph"/>
              <w:spacing w:line="172" w:lineRule="exact"/>
              <w:ind w:left="-1"/>
              <w:rPr>
                <w:sz w:val="16"/>
              </w:rPr>
            </w:pPr>
            <w:r>
              <w:rPr>
                <w:sz w:val="16"/>
              </w:rPr>
              <w:t>-</w:t>
            </w:r>
            <w:r>
              <w:rPr>
                <w:spacing w:val="-3"/>
                <w:sz w:val="16"/>
              </w:rPr>
              <w:t> </w:t>
            </w:r>
            <w:r>
              <w:rPr>
                <w:sz w:val="16"/>
              </w:rPr>
              <w:t>(IP</w:t>
            </w:r>
            <w:r>
              <w:rPr>
                <w:spacing w:val="-3"/>
                <w:sz w:val="16"/>
              </w:rPr>
              <w:t> </w:t>
            </w:r>
            <w:r>
              <w:rPr>
                <w:spacing w:val="-2"/>
                <w:sz w:val="16"/>
              </w:rPr>
              <w:t>CoLo)/</w:t>
            </w:r>
          </w:p>
        </w:tc>
        <w:tc>
          <w:tcPr>
            <w:tcW w:w="4681" w:type="dxa"/>
            <w:tcBorders>
              <w:top w:val="nil"/>
              <w:bottom w:val="nil"/>
            </w:tcBorders>
          </w:tcPr>
          <w:p>
            <w:pPr>
              <w:pStyle w:val="TableParagraph"/>
              <w:spacing w:line="157" w:lineRule="exact" w:before="36"/>
              <w:ind w:left="-1"/>
              <w:rPr>
                <w:sz w:val="16"/>
              </w:rPr>
            </w:pPr>
            <w:r>
              <w:rPr>
                <w:sz w:val="16"/>
              </w:rPr>
              <w:t>CPRI/</w:t>
            </w:r>
            <w:r>
              <w:rPr>
                <w:spacing w:val="-5"/>
                <w:sz w:val="16"/>
              </w:rPr>
              <w:t> </w:t>
            </w:r>
            <w:r>
              <w:rPr>
                <w:sz w:val="16"/>
              </w:rPr>
              <w:t>IF/</w:t>
            </w:r>
            <w:r>
              <w:rPr>
                <w:spacing w:val="-2"/>
                <w:sz w:val="16"/>
              </w:rPr>
              <w:t> </w:t>
            </w:r>
            <w:r>
              <w:rPr>
                <w:sz w:val="16"/>
              </w:rPr>
              <w:t>RF</w:t>
            </w:r>
            <w:r>
              <w:rPr>
                <w:spacing w:val="-5"/>
                <w:sz w:val="16"/>
              </w:rPr>
              <w:t> </w:t>
            </w:r>
            <w:r>
              <w:rPr>
                <w:sz w:val="16"/>
              </w:rPr>
              <w:t>Cable,</w:t>
            </w:r>
            <w:r>
              <w:rPr>
                <w:spacing w:val="-4"/>
                <w:sz w:val="16"/>
              </w:rPr>
              <w:t> </w:t>
            </w:r>
            <w:r>
              <w:rPr>
                <w:sz w:val="16"/>
              </w:rPr>
              <w:t>GPS</w:t>
            </w:r>
            <w:r>
              <w:rPr>
                <w:spacing w:val="-1"/>
                <w:sz w:val="16"/>
              </w:rPr>
              <w:t> </w:t>
            </w:r>
            <w:r>
              <w:rPr>
                <w:sz w:val="16"/>
              </w:rPr>
              <w:t>Cable,</w:t>
            </w:r>
            <w:r>
              <w:rPr>
                <w:spacing w:val="-4"/>
                <w:sz w:val="16"/>
              </w:rPr>
              <w:t> </w:t>
            </w:r>
            <w:r>
              <w:rPr>
                <w:sz w:val="16"/>
              </w:rPr>
              <w:t>RET</w:t>
            </w:r>
            <w:r>
              <w:rPr>
                <w:spacing w:val="-5"/>
                <w:sz w:val="16"/>
              </w:rPr>
              <w:t> </w:t>
            </w:r>
            <w:r>
              <w:rPr>
                <w:sz w:val="16"/>
              </w:rPr>
              <w:t>Cable,</w:t>
            </w:r>
            <w:r>
              <w:rPr>
                <w:spacing w:val="-4"/>
                <w:sz w:val="16"/>
              </w:rPr>
              <w:t> Patch</w:t>
            </w:r>
          </w:p>
        </w:tc>
        <w:tc>
          <w:tcPr>
            <w:tcW w:w="636" w:type="dxa"/>
            <w:vMerge/>
            <w:tcBorders>
              <w:top w:val="nil"/>
            </w:tcBorders>
          </w:tcPr>
          <w:p>
            <w:pPr>
              <w:rPr>
                <w:sz w:val="2"/>
                <w:szCs w:val="2"/>
              </w:rPr>
            </w:pPr>
          </w:p>
        </w:tc>
        <w:tc>
          <w:tcPr>
            <w:tcW w:w="639" w:type="dxa"/>
            <w:vMerge/>
            <w:tcBorders>
              <w:top w:val="nil"/>
            </w:tcBorders>
          </w:tcPr>
          <w:p>
            <w:pPr>
              <w:rPr>
                <w:sz w:val="2"/>
                <w:szCs w:val="2"/>
              </w:rPr>
            </w:pPr>
          </w:p>
        </w:tc>
        <w:tc>
          <w:tcPr>
            <w:tcW w:w="638" w:type="dxa"/>
            <w:vMerge/>
            <w:tcBorders>
              <w:top w:val="nil"/>
            </w:tcBorders>
          </w:tcPr>
          <w:p>
            <w:pPr>
              <w:rPr>
                <w:sz w:val="2"/>
                <w:szCs w:val="2"/>
              </w:rPr>
            </w:pPr>
          </w:p>
        </w:tc>
        <w:tc>
          <w:tcPr>
            <w:tcW w:w="638" w:type="dxa"/>
            <w:tcBorders>
              <w:top w:val="nil"/>
              <w:bottom w:val="nil"/>
            </w:tcBorders>
          </w:tcPr>
          <w:p>
            <w:pPr>
              <w:pStyle w:val="TableParagraph"/>
              <w:rPr>
                <w:rFonts w:ascii="Times New Roman"/>
                <w:sz w:val="14"/>
              </w:rPr>
            </w:pPr>
          </w:p>
        </w:tc>
        <w:tc>
          <w:tcPr>
            <w:tcW w:w="636" w:type="dxa"/>
            <w:vMerge/>
            <w:tcBorders>
              <w:top w:val="nil"/>
            </w:tcBorders>
          </w:tcPr>
          <w:p>
            <w:pPr>
              <w:rPr>
                <w:sz w:val="2"/>
                <w:szCs w:val="2"/>
              </w:rPr>
            </w:pPr>
          </w:p>
        </w:tc>
        <w:tc>
          <w:tcPr>
            <w:tcW w:w="639" w:type="dxa"/>
            <w:vMerge/>
            <w:tcBorders>
              <w:top w:val="nil"/>
            </w:tcBorders>
          </w:tcPr>
          <w:p>
            <w:pPr>
              <w:rPr>
                <w:sz w:val="2"/>
                <w:szCs w:val="2"/>
              </w:rPr>
            </w:pPr>
          </w:p>
        </w:tc>
      </w:tr>
      <w:tr>
        <w:trPr>
          <w:trHeight w:val="212" w:hRule="exact"/>
        </w:trPr>
        <w:tc>
          <w:tcPr>
            <w:tcW w:w="1407" w:type="dxa"/>
            <w:tcBorders>
              <w:top w:val="nil"/>
              <w:bottom w:val="nil"/>
            </w:tcBorders>
          </w:tcPr>
          <w:p>
            <w:pPr>
              <w:pStyle w:val="TableParagraph"/>
              <w:spacing w:line="172" w:lineRule="exact"/>
              <w:ind w:left="-1"/>
              <w:rPr>
                <w:sz w:val="16"/>
              </w:rPr>
            </w:pPr>
            <w:r>
              <w:rPr>
                <w:sz w:val="16"/>
              </w:rPr>
              <w:t>eNB,gNB,</w:t>
            </w:r>
            <w:r>
              <w:rPr>
                <w:spacing w:val="-6"/>
                <w:sz w:val="16"/>
              </w:rPr>
              <w:t> </w:t>
            </w:r>
            <w:r>
              <w:rPr>
                <w:spacing w:val="-2"/>
                <w:sz w:val="16"/>
              </w:rPr>
              <w:t>eBand,</w:t>
            </w:r>
          </w:p>
        </w:tc>
        <w:tc>
          <w:tcPr>
            <w:tcW w:w="4681" w:type="dxa"/>
            <w:tcBorders>
              <w:top w:val="nil"/>
              <w:bottom w:val="nil"/>
            </w:tcBorders>
          </w:tcPr>
          <w:p>
            <w:pPr>
              <w:pStyle w:val="TableParagraph"/>
              <w:spacing w:line="156" w:lineRule="exact" w:before="36"/>
              <w:ind w:left="-1"/>
              <w:rPr>
                <w:sz w:val="16"/>
              </w:rPr>
            </w:pPr>
            <w:r>
              <w:rPr>
                <w:sz w:val="16"/>
              </w:rPr>
              <w:t>cords,Backhaul</w:t>
            </w:r>
            <w:r>
              <w:rPr>
                <w:spacing w:val="-12"/>
                <w:sz w:val="16"/>
              </w:rPr>
              <w:t> </w:t>
            </w:r>
            <w:r>
              <w:rPr>
                <w:sz w:val="16"/>
              </w:rPr>
              <w:t>Cable,</w:t>
            </w:r>
            <w:r>
              <w:rPr>
                <w:spacing w:val="-6"/>
                <w:sz w:val="16"/>
              </w:rPr>
              <w:t> </w:t>
            </w:r>
            <w:r>
              <w:rPr>
                <w:sz w:val="16"/>
              </w:rPr>
              <w:t>SFP</w:t>
            </w:r>
            <w:r>
              <w:rPr>
                <w:spacing w:val="-11"/>
                <w:sz w:val="16"/>
              </w:rPr>
              <w:t> </w:t>
            </w:r>
            <w:r>
              <w:rPr>
                <w:sz w:val="16"/>
              </w:rPr>
              <w:t>Module,</w:t>
            </w:r>
            <w:r>
              <w:rPr>
                <w:spacing w:val="-5"/>
                <w:sz w:val="16"/>
              </w:rPr>
              <w:t> </w:t>
            </w:r>
            <w:r>
              <w:rPr>
                <w:sz w:val="16"/>
              </w:rPr>
              <w:t>GPS</w:t>
            </w:r>
            <w:r>
              <w:rPr>
                <w:spacing w:val="-11"/>
                <w:sz w:val="16"/>
              </w:rPr>
              <w:t> </w:t>
            </w:r>
            <w:r>
              <w:rPr>
                <w:sz w:val="16"/>
              </w:rPr>
              <w:t>Antenna,</w:t>
            </w:r>
            <w:r>
              <w:rPr>
                <w:spacing w:val="-6"/>
                <w:sz w:val="16"/>
              </w:rPr>
              <w:t> </w:t>
            </w:r>
            <w:r>
              <w:rPr>
                <w:spacing w:val="-2"/>
                <w:sz w:val="16"/>
              </w:rPr>
              <w:t>Surge</w:t>
            </w:r>
          </w:p>
        </w:tc>
        <w:tc>
          <w:tcPr>
            <w:tcW w:w="636" w:type="dxa"/>
            <w:vMerge/>
            <w:tcBorders>
              <w:top w:val="nil"/>
            </w:tcBorders>
          </w:tcPr>
          <w:p>
            <w:pPr>
              <w:rPr>
                <w:sz w:val="2"/>
                <w:szCs w:val="2"/>
              </w:rPr>
            </w:pPr>
          </w:p>
        </w:tc>
        <w:tc>
          <w:tcPr>
            <w:tcW w:w="639" w:type="dxa"/>
            <w:vMerge/>
            <w:tcBorders>
              <w:top w:val="nil"/>
            </w:tcBorders>
          </w:tcPr>
          <w:p>
            <w:pPr>
              <w:rPr>
                <w:sz w:val="2"/>
                <w:szCs w:val="2"/>
              </w:rPr>
            </w:pPr>
          </w:p>
        </w:tc>
        <w:tc>
          <w:tcPr>
            <w:tcW w:w="638" w:type="dxa"/>
            <w:vMerge/>
            <w:tcBorders>
              <w:top w:val="nil"/>
            </w:tcBorders>
          </w:tcPr>
          <w:p>
            <w:pPr>
              <w:rPr>
                <w:sz w:val="2"/>
                <w:szCs w:val="2"/>
              </w:rPr>
            </w:pPr>
          </w:p>
        </w:tc>
        <w:tc>
          <w:tcPr>
            <w:tcW w:w="638" w:type="dxa"/>
            <w:vMerge w:val="restart"/>
            <w:tcBorders>
              <w:top w:val="nil"/>
              <w:bottom w:val="nil"/>
            </w:tcBorders>
          </w:tcPr>
          <w:p>
            <w:pPr>
              <w:pStyle w:val="TableParagraph"/>
              <w:spacing w:line="160" w:lineRule="exact" w:before="36"/>
              <w:ind w:left="174"/>
              <w:rPr>
                <w:sz w:val="16"/>
              </w:rPr>
            </w:pPr>
            <w:r>
              <w:rPr>
                <w:spacing w:val="-5"/>
                <w:sz w:val="16"/>
              </w:rPr>
              <w:t>Yes</w:t>
            </w:r>
          </w:p>
        </w:tc>
        <w:tc>
          <w:tcPr>
            <w:tcW w:w="636" w:type="dxa"/>
            <w:vMerge/>
            <w:tcBorders>
              <w:top w:val="nil"/>
            </w:tcBorders>
          </w:tcPr>
          <w:p>
            <w:pPr>
              <w:rPr>
                <w:sz w:val="2"/>
                <w:szCs w:val="2"/>
              </w:rPr>
            </w:pPr>
          </w:p>
        </w:tc>
        <w:tc>
          <w:tcPr>
            <w:tcW w:w="639" w:type="dxa"/>
            <w:vMerge/>
            <w:tcBorders>
              <w:top w:val="nil"/>
            </w:tcBorders>
          </w:tcPr>
          <w:p>
            <w:pPr>
              <w:rPr>
                <w:sz w:val="2"/>
                <w:szCs w:val="2"/>
              </w:rPr>
            </w:pPr>
          </w:p>
        </w:tc>
      </w:tr>
      <w:tr>
        <w:trPr>
          <w:trHeight w:val="4" w:hRule="exact"/>
        </w:trPr>
        <w:tc>
          <w:tcPr>
            <w:tcW w:w="1407" w:type="dxa"/>
            <w:vMerge w:val="restart"/>
            <w:tcBorders>
              <w:top w:val="nil"/>
              <w:bottom w:val="nil"/>
            </w:tcBorders>
          </w:tcPr>
          <w:p>
            <w:pPr>
              <w:pStyle w:val="TableParagraph"/>
              <w:spacing w:line="171" w:lineRule="exact"/>
              <w:ind w:left="-1"/>
              <w:rPr>
                <w:sz w:val="16"/>
              </w:rPr>
            </w:pPr>
            <w:r>
              <w:rPr>
                <w:sz w:val="16"/>
              </w:rPr>
              <w:t>High</w:t>
            </w:r>
            <w:r>
              <w:rPr>
                <w:spacing w:val="-5"/>
                <w:sz w:val="16"/>
              </w:rPr>
              <w:t> </w:t>
            </w:r>
            <w:r>
              <w:rPr>
                <w:spacing w:val="-2"/>
                <w:sz w:val="16"/>
              </w:rPr>
              <w:t>Capacity-</w:t>
            </w:r>
          </w:p>
        </w:tc>
        <w:tc>
          <w:tcPr>
            <w:tcW w:w="4681" w:type="dxa"/>
            <w:vMerge w:val="restart"/>
            <w:tcBorders>
              <w:top w:val="nil"/>
              <w:bottom w:val="nil"/>
            </w:tcBorders>
          </w:tcPr>
          <w:p>
            <w:pPr>
              <w:pStyle w:val="TableParagraph"/>
              <w:spacing w:line="157" w:lineRule="exact" w:before="35"/>
              <w:ind w:left="-1"/>
              <w:rPr>
                <w:sz w:val="16"/>
              </w:rPr>
            </w:pPr>
            <w:r>
              <w:rPr>
                <w:sz w:val="16"/>
              </w:rPr>
              <w:t>arrestor</w:t>
            </w:r>
            <w:r>
              <w:rPr>
                <w:spacing w:val="-5"/>
                <w:sz w:val="16"/>
              </w:rPr>
              <w:t> </w:t>
            </w:r>
            <w:r>
              <w:rPr>
                <w:sz w:val="16"/>
              </w:rPr>
              <w:t>,</w:t>
            </w:r>
            <w:r>
              <w:rPr>
                <w:spacing w:val="-5"/>
                <w:sz w:val="16"/>
              </w:rPr>
              <w:t> </w:t>
            </w:r>
            <w:r>
              <w:rPr>
                <w:sz w:val="16"/>
              </w:rPr>
              <w:t>Cable/</w:t>
            </w:r>
            <w:r>
              <w:rPr>
                <w:spacing w:val="-6"/>
                <w:sz w:val="16"/>
              </w:rPr>
              <w:t> </w:t>
            </w:r>
            <w:r>
              <w:rPr>
                <w:sz w:val="16"/>
              </w:rPr>
              <w:t>Patch</w:t>
            </w:r>
            <w:r>
              <w:rPr>
                <w:spacing w:val="-4"/>
                <w:sz w:val="16"/>
              </w:rPr>
              <w:t> </w:t>
            </w:r>
            <w:r>
              <w:rPr>
                <w:sz w:val="16"/>
              </w:rPr>
              <w:t>Cord</w:t>
            </w:r>
            <w:r>
              <w:rPr>
                <w:spacing w:val="-5"/>
                <w:sz w:val="16"/>
              </w:rPr>
              <w:t> </w:t>
            </w:r>
            <w:r>
              <w:rPr>
                <w:sz w:val="16"/>
              </w:rPr>
              <w:t>Connectors,</w:t>
            </w:r>
            <w:r>
              <w:rPr>
                <w:spacing w:val="-5"/>
                <w:sz w:val="16"/>
              </w:rPr>
              <w:t> </w:t>
            </w:r>
            <w:r>
              <w:rPr>
                <w:sz w:val="16"/>
              </w:rPr>
              <w:t>Gland,</w:t>
            </w:r>
            <w:r>
              <w:rPr>
                <w:spacing w:val="-4"/>
                <w:sz w:val="16"/>
              </w:rPr>
              <w:t> </w:t>
            </w:r>
            <w:r>
              <w:rPr>
                <w:sz w:val="16"/>
              </w:rPr>
              <w:t>RJ45</w:t>
            </w:r>
            <w:r>
              <w:rPr>
                <w:spacing w:val="-4"/>
                <w:sz w:val="16"/>
              </w:rPr>
              <w:t> </w:t>
            </w:r>
            <w:r>
              <w:rPr>
                <w:sz w:val="16"/>
              </w:rPr>
              <w:t>login</w:t>
            </w:r>
            <w:r>
              <w:rPr>
                <w:spacing w:val="-8"/>
                <w:sz w:val="16"/>
              </w:rPr>
              <w:t> </w:t>
            </w:r>
            <w:r>
              <w:rPr>
                <w:spacing w:val="-2"/>
                <w:sz w:val="16"/>
              </w:rPr>
              <w:t>cable</w:t>
            </w:r>
          </w:p>
        </w:tc>
        <w:tc>
          <w:tcPr>
            <w:tcW w:w="636" w:type="dxa"/>
            <w:vMerge/>
            <w:tcBorders>
              <w:top w:val="nil"/>
            </w:tcBorders>
          </w:tcPr>
          <w:p>
            <w:pPr>
              <w:rPr>
                <w:sz w:val="2"/>
                <w:szCs w:val="2"/>
              </w:rPr>
            </w:pPr>
          </w:p>
        </w:tc>
        <w:tc>
          <w:tcPr>
            <w:tcW w:w="639" w:type="dxa"/>
            <w:vMerge/>
            <w:tcBorders>
              <w:top w:val="nil"/>
            </w:tcBorders>
          </w:tcPr>
          <w:p>
            <w:pPr>
              <w:rPr>
                <w:sz w:val="2"/>
                <w:szCs w:val="2"/>
              </w:rPr>
            </w:pPr>
          </w:p>
        </w:tc>
        <w:tc>
          <w:tcPr>
            <w:tcW w:w="638" w:type="dxa"/>
            <w:vMerge/>
            <w:tcBorders>
              <w:top w:val="nil"/>
            </w:tcBorders>
          </w:tcPr>
          <w:p>
            <w:pPr>
              <w:rPr>
                <w:sz w:val="2"/>
                <w:szCs w:val="2"/>
              </w:rPr>
            </w:pPr>
          </w:p>
        </w:tc>
        <w:tc>
          <w:tcPr>
            <w:tcW w:w="638" w:type="dxa"/>
            <w:vMerge/>
            <w:tcBorders>
              <w:top w:val="nil"/>
              <w:bottom w:val="nil"/>
            </w:tcBorders>
          </w:tcPr>
          <w:p>
            <w:pPr>
              <w:rPr>
                <w:sz w:val="2"/>
                <w:szCs w:val="2"/>
              </w:rPr>
            </w:pPr>
          </w:p>
        </w:tc>
        <w:tc>
          <w:tcPr>
            <w:tcW w:w="636" w:type="dxa"/>
            <w:vMerge/>
            <w:tcBorders>
              <w:top w:val="nil"/>
            </w:tcBorders>
          </w:tcPr>
          <w:p>
            <w:pPr>
              <w:rPr>
                <w:sz w:val="2"/>
                <w:szCs w:val="2"/>
              </w:rPr>
            </w:pPr>
          </w:p>
        </w:tc>
        <w:tc>
          <w:tcPr>
            <w:tcW w:w="639" w:type="dxa"/>
            <w:vMerge/>
            <w:tcBorders>
              <w:top w:val="nil"/>
            </w:tcBorders>
          </w:tcPr>
          <w:p>
            <w:pPr>
              <w:rPr>
                <w:sz w:val="2"/>
                <w:szCs w:val="2"/>
              </w:rPr>
            </w:pPr>
          </w:p>
        </w:tc>
      </w:tr>
      <w:tr>
        <w:trPr>
          <w:trHeight w:val="208" w:hRule="exact"/>
        </w:trPr>
        <w:tc>
          <w:tcPr>
            <w:tcW w:w="1407" w:type="dxa"/>
            <w:vMerge/>
            <w:tcBorders>
              <w:top w:val="nil"/>
              <w:bottom w:val="nil"/>
            </w:tcBorders>
          </w:tcPr>
          <w:p>
            <w:pPr>
              <w:rPr>
                <w:sz w:val="2"/>
                <w:szCs w:val="2"/>
              </w:rPr>
            </w:pPr>
          </w:p>
        </w:tc>
        <w:tc>
          <w:tcPr>
            <w:tcW w:w="4681" w:type="dxa"/>
            <w:vMerge/>
            <w:tcBorders>
              <w:top w:val="nil"/>
              <w:bottom w:val="nil"/>
            </w:tcBorders>
          </w:tcPr>
          <w:p>
            <w:pPr>
              <w:rPr>
                <w:sz w:val="2"/>
                <w:szCs w:val="2"/>
              </w:rPr>
            </w:pPr>
          </w:p>
        </w:tc>
        <w:tc>
          <w:tcPr>
            <w:tcW w:w="636" w:type="dxa"/>
            <w:vMerge/>
            <w:tcBorders>
              <w:top w:val="nil"/>
            </w:tcBorders>
          </w:tcPr>
          <w:p>
            <w:pPr>
              <w:rPr>
                <w:sz w:val="2"/>
                <w:szCs w:val="2"/>
              </w:rPr>
            </w:pPr>
          </w:p>
        </w:tc>
        <w:tc>
          <w:tcPr>
            <w:tcW w:w="639" w:type="dxa"/>
            <w:vMerge/>
            <w:tcBorders>
              <w:top w:val="nil"/>
            </w:tcBorders>
          </w:tcPr>
          <w:p>
            <w:pPr>
              <w:rPr>
                <w:sz w:val="2"/>
                <w:szCs w:val="2"/>
              </w:rPr>
            </w:pPr>
          </w:p>
        </w:tc>
        <w:tc>
          <w:tcPr>
            <w:tcW w:w="638" w:type="dxa"/>
            <w:vMerge/>
            <w:tcBorders>
              <w:top w:val="nil"/>
            </w:tcBorders>
          </w:tcPr>
          <w:p>
            <w:pPr>
              <w:rPr>
                <w:sz w:val="2"/>
                <w:szCs w:val="2"/>
              </w:rPr>
            </w:pPr>
          </w:p>
        </w:tc>
        <w:tc>
          <w:tcPr>
            <w:tcW w:w="638" w:type="dxa"/>
            <w:tcBorders>
              <w:top w:val="nil"/>
              <w:bottom w:val="nil"/>
            </w:tcBorders>
          </w:tcPr>
          <w:p>
            <w:pPr>
              <w:pStyle w:val="TableParagraph"/>
              <w:rPr>
                <w:rFonts w:ascii="Times New Roman"/>
                <w:sz w:val="14"/>
              </w:rPr>
            </w:pPr>
          </w:p>
        </w:tc>
        <w:tc>
          <w:tcPr>
            <w:tcW w:w="636" w:type="dxa"/>
            <w:vMerge/>
            <w:tcBorders>
              <w:top w:val="nil"/>
            </w:tcBorders>
          </w:tcPr>
          <w:p>
            <w:pPr>
              <w:rPr>
                <w:sz w:val="2"/>
                <w:szCs w:val="2"/>
              </w:rPr>
            </w:pPr>
          </w:p>
        </w:tc>
        <w:tc>
          <w:tcPr>
            <w:tcW w:w="639" w:type="dxa"/>
            <w:vMerge/>
            <w:tcBorders>
              <w:top w:val="nil"/>
            </w:tcBorders>
          </w:tcPr>
          <w:p>
            <w:pPr>
              <w:rPr>
                <w:sz w:val="2"/>
                <w:szCs w:val="2"/>
              </w:rPr>
            </w:pPr>
          </w:p>
        </w:tc>
      </w:tr>
      <w:tr>
        <w:trPr>
          <w:trHeight w:val="258" w:hRule="exact"/>
        </w:trPr>
        <w:tc>
          <w:tcPr>
            <w:tcW w:w="1407" w:type="dxa"/>
            <w:tcBorders>
              <w:top w:val="nil"/>
              <w:bottom w:val="nil"/>
            </w:tcBorders>
          </w:tcPr>
          <w:p>
            <w:pPr>
              <w:pStyle w:val="TableParagraph"/>
              <w:spacing w:line="172" w:lineRule="exact"/>
              <w:ind w:left="-1"/>
              <w:rPr>
                <w:sz w:val="16"/>
              </w:rPr>
            </w:pPr>
            <w:r>
              <w:rPr>
                <w:spacing w:val="-5"/>
                <w:sz w:val="16"/>
              </w:rPr>
              <w:t>UBR</w:t>
            </w:r>
          </w:p>
        </w:tc>
        <w:tc>
          <w:tcPr>
            <w:tcW w:w="4681" w:type="dxa"/>
            <w:tcBorders>
              <w:top w:val="nil"/>
            </w:tcBorders>
          </w:tcPr>
          <w:p>
            <w:pPr>
              <w:pStyle w:val="TableParagraph"/>
              <w:spacing w:before="36"/>
              <w:ind w:left="-1"/>
              <w:rPr>
                <w:sz w:val="16"/>
              </w:rPr>
            </w:pPr>
            <w:r>
              <w:rPr>
                <w:sz w:val="16"/>
              </w:rPr>
              <w:t>&amp;</w:t>
            </w:r>
            <w:r>
              <w:rPr>
                <w:spacing w:val="-5"/>
                <w:sz w:val="16"/>
              </w:rPr>
              <w:t> </w:t>
            </w:r>
            <w:r>
              <w:rPr>
                <w:sz w:val="16"/>
              </w:rPr>
              <w:t>Connector,</w:t>
            </w:r>
            <w:r>
              <w:rPr>
                <w:spacing w:val="-5"/>
                <w:sz w:val="16"/>
              </w:rPr>
              <w:t> </w:t>
            </w:r>
            <w:r>
              <w:rPr>
                <w:sz w:val="16"/>
              </w:rPr>
              <w:t>Labelling</w:t>
            </w:r>
            <w:r>
              <w:rPr>
                <w:spacing w:val="-8"/>
                <w:sz w:val="16"/>
              </w:rPr>
              <w:t> </w:t>
            </w:r>
            <w:r>
              <w:rPr>
                <w:sz w:val="16"/>
              </w:rPr>
              <w:t>and</w:t>
            </w:r>
            <w:r>
              <w:rPr>
                <w:spacing w:val="-5"/>
                <w:sz w:val="16"/>
              </w:rPr>
              <w:t> </w:t>
            </w:r>
            <w:r>
              <w:rPr>
                <w:sz w:val="16"/>
              </w:rPr>
              <w:t>Dummy</w:t>
            </w:r>
            <w:r>
              <w:rPr>
                <w:spacing w:val="-7"/>
                <w:sz w:val="16"/>
              </w:rPr>
              <w:t> </w:t>
            </w:r>
            <w:r>
              <w:rPr>
                <w:sz w:val="16"/>
              </w:rPr>
              <w:t>Plates</w:t>
            </w:r>
            <w:r>
              <w:rPr>
                <w:spacing w:val="-6"/>
                <w:sz w:val="16"/>
              </w:rPr>
              <w:t> </w:t>
            </w:r>
            <w:r>
              <w:rPr>
                <w:sz w:val="16"/>
              </w:rPr>
              <w:t>in</w:t>
            </w:r>
            <w:r>
              <w:rPr>
                <w:spacing w:val="-5"/>
                <w:sz w:val="16"/>
              </w:rPr>
              <w:t> </w:t>
            </w:r>
            <w:r>
              <w:rPr>
                <w:sz w:val="16"/>
              </w:rPr>
              <w:t>unused</w:t>
            </w:r>
            <w:r>
              <w:rPr>
                <w:spacing w:val="-8"/>
                <w:sz w:val="16"/>
              </w:rPr>
              <w:t> </w:t>
            </w:r>
            <w:r>
              <w:rPr>
                <w:spacing w:val="-4"/>
                <w:sz w:val="16"/>
              </w:rPr>
              <w:t>slots</w:t>
            </w:r>
          </w:p>
        </w:tc>
        <w:tc>
          <w:tcPr>
            <w:tcW w:w="636" w:type="dxa"/>
            <w:vMerge/>
            <w:tcBorders>
              <w:top w:val="nil"/>
            </w:tcBorders>
          </w:tcPr>
          <w:p>
            <w:pPr>
              <w:rPr>
                <w:sz w:val="2"/>
                <w:szCs w:val="2"/>
              </w:rPr>
            </w:pPr>
          </w:p>
        </w:tc>
        <w:tc>
          <w:tcPr>
            <w:tcW w:w="639" w:type="dxa"/>
            <w:vMerge/>
            <w:tcBorders>
              <w:top w:val="nil"/>
            </w:tcBorders>
          </w:tcPr>
          <w:p>
            <w:pPr>
              <w:rPr>
                <w:sz w:val="2"/>
                <w:szCs w:val="2"/>
              </w:rPr>
            </w:pPr>
          </w:p>
        </w:tc>
        <w:tc>
          <w:tcPr>
            <w:tcW w:w="638" w:type="dxa"/>
            <w:vMerge/>
            <w:tcBorders>
              <w:top w:val="nil"/>
            </w:tcBorders>
          </w:tcPr>
          <w:p>
            <w:pPr>
              <w:rPr>
                <w:sz w:val="2"/>
                <w:szCs w:val="2"/>
              </w:rPr>
            </w:pPr>
          </w:p>
        </w:tc>
        <w:tc>
          <w:tcPr>
            <w:tcW w:w="638" w:type="dxa"/>
            <w:tcBorders>
              <w:top w:val="nil"/>
            </w:tcBorders>
          </w:tcPr>
          <w:p>
            <w:pPr>
              <w:pStyle w:val="TableParagraph"/>
              <w:rPr>
                <w:rFonts w:ascii="Times New Roman"/>
                <w:sz w:val="16"/>
              </w:rPr>
            </w:pPr>
          </w:p>
        </w:tc>
        <w:tc>
          <w:tcPr>
            <w:tcW w:w="636" w:type="dxa"/>
            <w:vMerge/>
            <w:tcBorders>
              <w:top w:val="nil"/>
            </w:tcBorders>
          </w:tcPr>
          <w:p>
            <w:pPr>
              <w:rPr>
                <w:sz w:val="2"/>
                <w:szCs w:val="2"/>
              </w:rPr>
            </w:pPr>
          </w:p>
        </w:tc>
        <w:tc>
          <w:tcPr>
            <w:tcW w:w="639" w:type="dxa"/>
            <w:vMerge/>
            <w:tcBorders>
              <w:top w:val="nil"/>
            </w:tcBorders>
          </w:tcPr>
          <w:p>
            <w:pPr>
              <w:rPr>
                <w:sz w:val="2"/>
                <w:szCs w:val="2"/>
              </w:rPr>
            </w:pPr>
          </w:p>
        </w:tc>
      </w:tr>
      <w:tr>
        <w:trPr>
          <w:trHeight w:val="211" w:hRule="exact"/>
        </w:trPr>
        <w:tc>
          <w:tcPr>
            <w:tcW w:w="1407" w:type="dxa"/>
            <w:tcBorders>
              <w:top w:val="nil"/>
              <w:bottom w:val="nil"/>
            </w:tcBorders>
          </w:tcPr>
          <w:p>
            <w:pPr>
              <w:pStyle w:val="TableParagraph"/>
              <w:rPr>
                <w:rFonts w:ascii="Times New Roman"/>
                <w:sz w:val="14"/>
              </w:rPr>
            </w:pPr>
          </w:p>
        </w:tc>
        <w:tc>
          <w:tcPr>
            <w:tcW w:w="4681" w:type="dxa"/>
            <w:tcBorders>
              <w:bottom w:val="nil"/>
            </w:tcBorders>
          </w:tcPr>
          <w:p>
            <w:pPr>
              <w:pStyle w:val="TableParagraph"/>
              <w:spacing w:line="181" w:lineRule="exact"/>
              <w:ind w:left="-1"/>
              <w:rPr>
                <w:sz w:val="16"/>
              </w:rPr>
            </w:pPr>
            <w:r>
              <w:rPr>
                <w:sz w:val="16"/>
              </w:rPr>
              <w:t>Check</w:t>
            </w:r>
            <w:r>
              <w:rPr>
                <w:spacing w:val="-6"/>
                <w:sz w:val="16"/>
              </w:rPr>
              <w:t> </w:t>
            </w:r>
            <w:r>
              <w:rPr>
                <w:sz w:val="16"/>
              </w:rPr>
              <w:t>the</w:t>
            </w:r>
            <w:r>
              <w:rPr>
                <w:spacing w:val="-6"/>
                <w:sz w:val="16"/>
              </w:rPr>
              <w:t> </w:t>
            </w:r>
            <w:r>
              <w:rPr>
                <w:sz w:val="16"/>
              </w:rPr>
              <w:t>Power</w:t>
            </w:r>
            <w:r>
              <w:rPr>
                <w:spacing w:val="-5"/>
                <w:sz w:val="16"/>
              </w:rPr>
              <w:t> </w:t>
            </w:r>
            <w:r>
              <w:rPr>
                <w:sz w:val="16"/>
              </w:rPr>
              <w:t>and</w:t>
            </w:r>
            <w:r>
              <w:rPr>
                <w:spacing w:val="-4"/>
                <w:sz w:val="16"/>
              </w:rPr>
              <w:t> </w:t>
            </w:r>
            <w:r>
              <w:rPr>
                <w:sz w:val="16"/>
              </w:rPr>
              <w:t>Grounding</w:t>
            </w:r>
            <w:r>
              <w:rPr>
                <w:spacing w:val="-6"/>
                <w:sz w:val="16"/>
              </w:rPr>
              <w:t> </w:t>
            </w:r>
            <w:r>
              <w:rPr>
                <w:sz w:val="16"/>
              </w:rPr>
              <w:t>Connectivity</w:t>
            </w:r>
            <w:r>
              <w:rPr>
                <w:spacing w:val="-2"/>
                <w:sz w:val="16"/>
              </w:rPr>
              <w:t> using</w:t>
            </w:r>
          </w:p>
        </w:tc>
        <w:tc>
          <w:tcPr>
            <w:tcW w:w="636" w:type="dxa"/>
            <w:vMerge w:val="restart"/>
          </w:tcPr>
          <w:p>
            <w:pPr>
              <w:pStyle w:val="TableParagraph"/>
              <w:rPr>
                <w:rFonts w:ascii="Times New Roman"/>
                <w:sz w:val="16"/>
              </w:rPr>
            </w:pPr>
          </w:p>
        </w:tc>
        <w:tc>
          <w:tcPr>
            <w:tcW w:w="639" w:type="dxa"/>
            <w:vMerge w:val="restart"/>
          </w:tcPr>
          <w:p>
            <w:pPr>
              <w:pStyle w:val="TableParagraph"/>
              <w:rPr>
                <w:rFonts w:ascii="Times New Roman"/>
                <w:sz w:val="16"/>
              </w:rPr>
            </w:pPr>
          </w:p>
        </w:tc>
        <w:tc>
          <w:tcPr>
            <w:tcW w:w="638" w:type="dxa"/>
            <w:vMerge w:val="restart"/>
          </w:tcPr>
          <w:p>
            <w:pPr>
              <w:pStyle w:val="TableParagraph"/>
              <w:rPr>
                <w:rFonts w:ascii="Times New Roman"/>
                <w:sz w:val="16"/>
              </w:rPr>
            </w:pPr>
          </w:p>
        </w:tc>
        <w:tc>
          <w:tcPr>
            <w:tcW w:w="638" w:type="dxa"/>
            <w:vMerge w:val="restart"/>
          </w:tcPr>
          <w:p>
            <w:pPr>
              <w:pStyle w:val="TableParagraph"/>
              <w:spacing w:before="108"/>
              <w:ind w:left="174"/>
              <w:rPr>
                <w:sz w:val="16"/>
              </w:rPr>
            </w:pPr>
            <w:r>
              <w:rPr>
                <w:spacing w:val="-5"/>
                <w:sz w:val="16"/>
              </w:rPr>
              <w:t>Yes</w:t>
            </w:r>
          </w:p>
        </w:tc>
        <w:tc>
          <w:tcPr>
            <w:tcW w:w="636" w:type="dxa"/>
            <w:vMerge w:val="restart"/>
          </w:tcPr>
          <w:p>
            <w:pPr>
              <w:pStyle w:val="TableParagraph"/>
              <w:rPr>
                <w:rFonts w:ascii="Times New Roman"/>
                <w:sz w:val="16"/>
              </w:rPr>
            </w:pPr>
          </w:p>
        </w:tc>
        <w:tc>
          <w:tcPr>
            <w:tcW w:w="639" w:type="dxa"/>
            <w:vMerge w:val="restart"/>
          </w:tcPr>
          <w:p>
            <w:pPr>
              <w:pStyle w:val="TableParagraph"/>
              <w:rPr>
                <w:rFonts w:ascii="Times New Roman"/>
                <w:sz w:val="16"/>
              </w:rPr>
            </w:pPr>
          </w:p>
        </w:tc>
      </w:tr>
      <w:tr>
        <w:trPr>
          <w:trHeight w:val="234" w:hRule="exact"/>
        </w:trPr>
        <w:tc>
          <w:tcPr>
            <w:tcW w:w="1407" w:type="dxa"/>
            <w:tcBorders>
              <w:top w:val="nil"/>
            </w:tcBorders>
          </w:tcPr>
          <w:p>
            <w:pPr>
              <w:pStyle w:val="TableParagraph"/>
              <w:rPr>
                <w:rFonts w:ascii="Times New Roman"/>
                <w:sz w:val="16"/>
              </w:rPr>
            </w:pPr>
          </w:p>
        </w:tc>
        <w:tc>
          <w:tcPr>
            <w:tcW w:w="4681" w:type="dxa"/>
            <w:tcBorders>
              <w:top w:val="nil"/>
            </w:tcBorders>
          </w:tcPr>
          <w:p>
            <w:pPr>
              <w:pStyle w:val="TableParagraph"/>
              <w:spacing w:before="12"/>
              <w:ind w:left="-1"/>
              <w:rPr>
                <w:sz w:val="16"/>
              </w:rPr>
            </w:pPr>
            <w:r>
              <w:rPr>
                <w:spacing w:val="-2"/>
                <w:sz w:val="16"/>
              </w:rPr>
              <w:t>Multimeter</w:t>
            </w:r>
          </w:p>
        </w:tc>
        <w:tc>
          <w:tcPr>
            <w:tcW w:w="636" w:type="dxa"/>
            <w:vMerge/>
            <w:tcBorders>
              <w:top w:val="nil"/>
            </w:tcBorders>
          </w:tcPr>
          <w:p>
            <w:pPr>
              <w:rPr>
                <w:sz w:val="2"/>
                <w:szCs w:val="2"/>
              </w:rPr>
            </w:pPr>
          </w:p>
        </w:tc>
        <w:tc>
          <w:tcPr>
            <w:tcW w:w="639" w:type="dxa"/>
            <w:vMerge/>
            <w:tcBorders>
              <w:top w:val="nil"/>
            </w:tcBorders>
          </w:tcPr>
          <w:p>
            <w:pPr>
              <w:rPr>
                <w:sz w:val="2"/>
                <w:szCs w:val="2"/>
              </w:rPr>
            </w:pPr>
          </w:p>
        </w:tc>
        <w:tc>
          <w:tcPr>
            <w:tcW w:w="638" w:type="dxa"/>
            <w:vMerge/>
            <w:tcBorders>
              <w:top w:val="nil"/>
            </w:tcBorders>
          </w:tcPr>
          <w:p>
            <w:pPr>
              <w:rPr>
                <w:sz w:val="2"/>
                <w:szCs w:val="2"/>
              </w:rPr>
            </w:pPr>
          </w:p>
        </w:tc>
        <w:tc>
          <w:tcPr>
            <w:tcW w:w="638" w:type="dxa"/>
            <w:vMerge/>
            <w:tcBorders>
              <w:top w:val="nil"/>
            </w:tcBorders>
          </w:tcPr>
          <w:p>
            <w:pPr>
              <w:rPr>
                <w:sz w:val="2"/>
                <w:szCs w:val="2"/>
              </w:rPr>
            </w:pPr>
          </w:p>
        </w:tc>
        <w:tc>
          <w:tcPr>
            <w:tcW w:w="636" w:type="dxa"/>
            <w:vMerge/>
            <w:tcBorders>
              <w:top w:val="nil"/>
            </w:tcBorders>
          </w:tcPr>
          <w:p>
            <w:pPr>
              <w:rPr>
                <w:sz w:val="2"/>
                <w:szCs w:val="2"/>
              </w:rPr>
            </w:pPr>
          </w:p>
        </w:tc>
        <w:tc>
          <w:tcPr>
            <w:tcW w:w="639" w:type="dxa"/>
            <w:vMerge/>
            <w:tcBorders>
              <w:top w:val="nil"/>
            </w:tcBorders>
          </w:tcPr>
          <w:p>
            <w:pPr>
              <w:rPr>
                <w:sz w:val="2"/>
                <w:szCs w:val="2"/>
              </w:rPr>
            </w:pPr>
          </w:p>
        </w:tc>
      </w:tr>
    </w:tbl>
    <w:p>
      <w:pPr>
        <w:spacing w:after="0"/>
        <w:rPr>
          <w:sz w:val="2"/>
          <w:szCs w:val="2"/>
        </w:rPr>
        <w:sectPr>
          <w:pgSz w:w="11930" w:h="16860"/>
          <w:pgMar w:header="440" w:footer="988" w:top="1620" w:bottom="1200" w:left="460" w:right="60"/>
        </w:sectPr>
      </w:pPr>
    </w:p>
    <w:p>
      <w:pPr>
        <w:pStyle w:val="BodyText"/>
        <w:spacing w:before="2"/>
        <w:rPr>
          <w:rFonts w:ascii="Arial"/>
          <w:b/>
          <w:sz w:val="7"/>
        </w:rPr>
      </w:pPr>
      <w:r>
        <w:rPr/>
        <w:drawing>
          <wp:anchor distT="0" distB="0" distL="0" distR="0" allowOverlap="1" layoutInCell="1" locked="0" behindDoc="1" simplePos="0" relativeHeight="466890752">
            <wp:simplePos x="0" y="0"/>
            <wp:positionH relativeFrom="page">
              <wp:posOffset>393903</wp:posOffset>
            </wp:positionH>
            <wp:positionV relativeFrom="page">
              <wp:posOffset>2189533</wp:posOffset>
            </wp:positionV>
            <wp:extent cx="6714286" cy="6622869"/>
            <wp:effectExtent l="0" t="0" r="0" b="0"/>
            <wp:wrapNone/>
            <wp:docPr id="97" name="Image 97"/>
            <wp:cNvGraphicFramePr>
              <a:graphicFrameLocks/>
            </wp:cNvGraphicFramePr>
            <a:graphic>
              <a:graphicData uri="http://schemas.openxmlformats.org/drawingml/2006/picture">
                <pic:pic>
                  <pic:nvPicPr>
                    <pic:cNvPr id="97" name="Image 97"/>
                    <pic:cNvPicPr/>
                  </pic:nvPicPr>
                  <pic:blipFill>
                    <a:blip r:embed="rId20" cstate="print"/>
                    <a:stretch>
                      <a:fillRect/>
                    </a:stretch>
                  </pic:blipFill>
                  <pic:spPr>
                    <a:xfrm>
                      <a:off x="0" y="0"/>
                      <a:ext cx="6714286" cy="6622869"/>
                    </a:xfrm>
                    <a:prstGeom prst="rect">
                      <a:avLst/>
                    </a:prstGeom>
                  </pic:spPr>
                </pic:pic>
              </a:graphicData>
            </a:graphic>
          </wp:anchor>
        </w:drawing>
      </w: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407"/>
        <w:gridCol w:w="4681"/>
        <w:gridCol w:w="636"/>
        <w:gridCol w:w="639"/>
        <w:gridCol w:w="638"/>
        <w:gridCol w:w="638"/>
        <w:gridCol w:w="636"/>
        <w:gridCol w:w="639"/>
      </w:tblGrid>
      <w:tr>
        <w:trPr>
          <w:trHeight w:val="239" w:hRule="atLeast"/>
        </w:trPr>
        <w:tc>
          <w:tcPr>
            <w:tcW w:w="9914" w:type="dxa"/>
            <w:gridSpan w:val="8"/>
            <w:shd w:val="clear" w:color="auto" w:fill="E8E8E8"/>
          </w:tcPr>
          <w:p>
            <w:pPr>
              <w:pStyle w:val="TableParagraph"/>
              <w:spacing w:before="13"/>
              <w:ind w:left="18"/>
              <w:jc w:val="center"/>
              <w:rPr>
                <w:rFonts w:ascii="Arial"/>
                <w:b/>
                <w:sz w:val="16"/>
              </w:rPr>
            </w:pPr>
            <w:r>
              <w:rPr>
                <w:rFonts w:ascii="Arial"/>
                <w:b/>
                <w:sz w:val="16"/>
              </w:rPr>
              <w:t>Facility</w:t>
            </w:r>
            <w:r>
              <w:rPr>
                <w:rFonts w:ascii="Arial"/>
                <w:b/>
                <w:spacing w:val="-8"/>
                <w:sz w:val="16"/>
              </w:rPr>
              <w:t> </w:t>
            </w:r>
            <w:r>
              <w:rPr>
                <w:rFonts w:ascii="Arial"/>
                <w:b/>
                <w:sz w:val="16"/>
              </w:rPr>
              <w:t>Type</w:t>
            </w:r>
            <w:r>
              <w:rPr>
                <w:rFonts w:ascii="Arial"/>
                <w:b/>
                <w:spacing w:val="-6"/>
                <w:sz w:val="16"/>
              </w:rPr>
              <w:t> </w:t>
            </w:r>
            <w:r>
              <w:rPr>
                <w:rFonts w:ascii="Arial"/>
                <w:b/>
                <w:sz w:val="16"/>
              </w:rPr>
              <w:t>-</w:t>
            </w:r>
            <w:r>
              <w:rPr>
                <w:rFonts w:ascii="Arial"/>
                <w:b/>
                <w:spacing w:val="-6"/>
                <w:sz w:val="16"/>
              </w:rPr>
              <w:t> </w:t>
            </w:r>
            <w:r>
              <w:rPr>
                <w:rFonts w:ascii="Arial"/>
                <w:b/>
                <w:sz w:val="16"/>
              </w:rPr>
              <w:t>IP</w:t>
            </w:r>
            <w:r>
              <w:rPr>
                <w:rFonts w:ascii="Arial"/>
                <w:b/>
                <w:spacing w:val="-10"/>
                <w:sz w:val="16"/>
              </w:rPr>
              <w:t> </w:t>
            </w:r>
            <w:r>
              <w:rPr>
                <w:rFonts w:ascii="Arial"/>
                <w:b/>
                <w:spacing w:val="-4"/>
                <w:sz w:val="16"/>
              </w:rPr>
              <w:t>CoLo</w:t>
            </w:r>
          </w:p>
        </w:tc>
      </w:tr>
      <w:tr>
        <w:trPr>
          <w:trHeight w:val="426" w:hRule="atLeast"/>
        </w:trPr>
        <w:tc>
          <w:tcPr>
            <w:tcW w:w="1407" w:type="dxa"/>
            <w:shd w:val="clear" w:color="auto" w:fill="E8E8E8"/>
          </w:tcPr>
          <w:p>
            <w:pPr>
              <w:pStyle w:val="TableParagraph"/>
              <w:ind w:left="9"/>
              <w:rPr>
                <w:rFonts w:ascii="Arial"/>
                <w:b/>
                <w:sz w:val="16"/>
              </w:rPr>
            </w:pPr>
            <w:r>
              <w:rPr>
                <w:rFonts w:ascii="Arial"/>
                <w:b/>
                <w:sz w:val="16"/>
              </w:rPr>
              <w:t>Equipment</w:t>
            </w:r>
            <w:r>
              <w:rPr>
                <w:rFonts w:ascii="Arial"/>
                <w:b/>
                <w:spacing w:val="-7"/>
                <w:sz w:val="16"/>
              </w:rPr>
              <w:t> </w:t>
            </w:r>
            <w:r>
              <w:rPr>
                <w:rFonts w:ascii="Arial"/>
                <w:b/>
                <w:spacing w:val="-10"/>
                <w:sz w:val="16"/>
              </w:rPr>
              <w:t>/</w:t>
            </w:r>
          </w:p>
          <w:p>
            <w:pPr>
              <w:pStyle w:val="TableParagraph"/>
              <w:spacing w:before="30"/>
              <w:ind w:left="9"/>
              <w:rPr>
                <w:rFonts w:ascii="Arial"/>
                <w:b/>
                <w:sz w:val="16"/>
              </w:rPr>
            </w:pPr>
            <w:r>
              <w:rPr>
                <w:rFonts w:ascii="Arial"/>
                <w:b/>
                <w:sz w:val="16"/>
              </w:rPr>
              <w:t>Activity</w:t>
            </w:r>
            <w:r>
              <w:rPr>
                <w:rFonts w:ascii="Arial"/>
                <w:b/>
                <w:spacing w:val="-5"/>
                <w:sz w:val="16"/>
              </w:rPr>
              <w:t> </w:t>
            </w:r>
            <w:r>
              <w:rPr>
                <w:rFonts w:ascii="Arial"/>
                <w:b/>
                <w:spacing w:val="-2"/>
                <w:sz w:val="16"/>
              </w:rPr>
              <w:t>Category</w:t>
            </w:r>
          </w:p>
        </w:tc>
        <w:tc>
          <w:tcPr>
            <w:tcW w:w="4681" w:type="dxa"/>
            <w:shd w:val="clear" w:color="auto" w:fill="E8E8E8"/>
          </w:tcPr>
          <w:p>
            <w:pPr>
              <w:pStyle w:val="TableParagraph"/>
              <w:spacing w:before="106"/>
              <w:ind w:left="9"/>
              <w:rPr>
                <w:sz w:val="16"/>
              </w:rPr>
            </w:pPr>
            <w:r>
              <w:rPr>
                <w:sz w:val="16"/>
              </w:rPr>
              <w:t>Activities</w:t>
            </w:r>
            <w:r>
              <w:rPr>
                <w:spacing w:val="-11"/>
                <w:sz w:val="16"/>
              </w:rPr>
              <w:t> </w:t>
            </w:r>
            <w:r>
              <w:rPr>
                <w:sz w:val="16"/>
              </w:rPr>
              <w:t>Tasks</w:t>
            </w:r>
            <w:r>
              <w:rPr>
                <w:spacing w:val="-9"/>
                <w:sz w:val="16"/>
              </w:rPr>
              <w:t> </w:t>
            </w:r>
            <w:r>
              <w:rPr>
                <w:sz w:val="16"/>
              </w:rPr>
              <w:t>to</w:t>
            </w:r>
            <w:r>
              <w:rPr>
                <w:spacing w:val="-11"/>
                <w:sz w:val="16"/>
              </w:rPr>
              <w:t> </w:t>
            </w:r>
            <w:r>
              <w:rPr>
                <w:sz w:val="16"/>
              </w:rPr>
              <w:t>be</w:t>
            </w:r>
            <w:r>
              <w:rPr>
                <w:spacing w:val="-8"/>
                <w:sz w:val="16"/>
              </w:rPr>
              <w:t> </w:t>
            </w:r>
            <w:r>
              <w:rPr>
                <w:spacing w:val="-2"/>
                <w:sz w:val="16"/>
              </w:rPr>
              <w:t>Performed</w:t>
            </w:r>
          </w:p>
        </w:tc>
        <w:tc>
          <w:tcPr>
            <w:tcW w:w="636" w:type="dxa"/>
            <w:shd w:val="clear" w:color="auto" w:fill="E8E8E8"/>
          </w:tcPr>
          <w:p>
            <w:pPr>
              <w:pStyle w:val="TableParagraph"/>
              <w:spacing w:before="106"/>
              <w:ind w:left="16" w:right="4"/>
              <w:jc w:val="center"/>
              <w:rPr>
                <w:sz w:val="16"/>
              </w:rPr>
            </w:pPr>
            <w:r>
              <w:rPr>
                <w:spacing w:val="-10"/>
                <w:sz w:val="16"/>
              </w:rPr>
              <w:t>D</w:t>
            </w:r>
          </w:p>
        </w:tc>
        <w:tc>
          <w:tcPr>
            <w:tcW w:w="639" w:type="dxa"/>
            <w:shd w:val="clear" w:color="auto" w:fill="E8E8E8"/>
          </w:tcPr>
          <w:p>
            <w:pPr>
              <w:pStyle w:val="TableParagraph"/>
              <w:spacing w:before="106"/>
              <w:ind w:left="16"/>
              <w:jc w:val="center"/>
              <w:rPr>
                <w:sz w:val="16"/>
              </w:rPr>
            </w:pPr>
            <w:r>
              <w:rPr>
                <w:spacing w:val="-10"/>
                <w:sz w:val="16"/>
              </w:rPr>
              <w:t>W</w:t>
            </w:r>
          </w:p>
        </w:tc>
        <w:tc>
          <w:tcPr>
            <w:tcW w:w="638" w:type="dxa"/>
            <w:shd w:val="clear" w:color="auto" w:fill="E8E8E8"/>
          </w:tcPr>
          <w:p>
            <w:pPr>
              <w:pStyle w:val="TableParagraph"/>
              <w:spacing w:before="106"/>
              <w:ind w:left="20" w:right="7"/>
              <w:jc w:val="center"/>
              <w:rPr>
                <w:sz w:val="16"/>
              </w:rPr>
            </w:pPr>
            <w:r>
              <w:rPr>
                <w:spacing w:val="-10"/>
                <w:sz w:val="16"/>
              </w:rPr>
              <w:t>M</w:t>
            </w:r>
          </w:p>
        </w:tc>
        <w:tc>
          <w:tcPr>
            <w:tcW w:w="638" w:type="dxa"/>
            <w:shd w:val="clear" w:color="auto" w:fill="E8E8E8"/>
          </w:tcPr>
          <w:p>
            <w:pPr>
              <w:pStyle w:val="TableParagraph"/>
              <w:spacing w:before="106"/>
              <w:ind w:left="17" w:right="7"/>
              <w:jc w:val="center"/>
              <w:rPr>
                <w:sz w:val="16"/>
              </w:rPr>
            </w:pPr>
            <w:r>
              <w:rPr>
                <w:spacing w:val="-10"/>
                <w:sz w:val="16"/>
              </w:rPr>
              <w:t>Q</w:t>
            </w:r>
          </w:p>
        </w:tc>
        <w:tc>
          <w:tcPr>
            <w:tcW w:w="636" w:type="dxa"/>
            <w:shd w:val="clear" w:color="auto" w:fill="E8E8E8"/>
          </w:tcPr>
          <w:p>
            <w:pPr>
              <w:pStyle w:val="TableParagraph"/>
              <w:spacing w:before="106"/>
              <w:ind w:left="18" w:right="4"/>
              <w:jc w:val="center"/>
              <w:rPr>
                <w:sz w:val="16"/>
              </w:rPr>
            </w:pPr>
            <w:r>
              <w:rPr>
                <w:spacing w:val="-10"/>
                <w:sz w:val="16"/>
              </w:rPr>
              <w:t>H</w:t>
            </w:r>
          </w:p>
        </w:tc>
        <w:tc>
          <w:tcPr>
            <w:tcW w:w="639" w:type="dxa"/>
            <w:shd w:val="clear" w:color="auto" w:fill="E8E8E8"/>
          </w:tcPr>
          <w:p>
            <w:pPr>
              <w:pStyle w:val="TableParagraph"/>
              <w:spacing w:before="106"/>
              <w:ind w:left="16"/>
              <w:jc w:val="center"/>
              <w:rPr>
                <w:sz w:val="16"/>
              </w:rPr>
            </w:pPr>
            <w:r>
              <w:rPr>
                <w:spacing w:val="-10"/>
                <w:sz w:val="16"/>
              </w:rPr>
              <w:t>Y</w:t>
            </w:r>
          </w:p>
        </w:tc>
      </w:tr>
      <w:tr>
        <w:trPr>
          <w:trHeight w:val="212" w:hRule="atLeast"/>
        </w:trPr>
        <w:tc>
          <w:tcPr>
            <w:tcW w:w="1407" w:type="dxa"/>
            <w:vMerge w:val="restart"/>
          </w:tcPr>
          <w:p>
            <w:pPr>
              <w:pStyle w:val="TableParagraph"/>
              <w:rPr>
                <w:rFonts w:ascii="Times New Roman"/>
                <w:sz w:val="16"/>
              </w:rPr>
            </w:pPr>
          </w:p>
        </w:tc>
        <w:tc>
          <w:tcPr>
            <w:tcW w:w="4681" w:type="dxa"/>
          </w:tcPr>
          <w:p>
            <w:pPr>
              <w:pStyle w:val="TableParagraph"/>
              <w:ind w:left="9"/>
              <w:rPr>
                <w:sz w:val="16"/>
              </w:rPr>
            </w:pPr>
            <w:r>
              <w:rPr>
                <w:sz w:val="16"/>
              </w:rPr>
              <w:t>Check</w:t>
            </w:r>
            <w:r>
              <w:rPr>
                <w:spacing w:val="-5"/>
                <w:sz w:val="16"/>
              </w:rPr>
              <w:t> </w:t>
            </w:r>
            <w:r>
              <w:rPr>
                <w:sz w:val="16"/>
              </w:rPr>
              <w:t>for</w:t>
            </w:r>
            <w:r>
              <w:rPr>
                <w:spacing w:val="-3"/>
                <w:sz w:val="16"/>
              </w:rPr>
              <w:t> </w:t>
            </w:r>
            <w:r>
              <w:rPr>
                <w:sz w:val="16"/>
              </w:rPr>
              <w:t>proper</w:t>
            </w:r>
            <w:r>
              <w:rPr>
                <w:spacing w:val="-6"/>
                <w:sz w:val="16"/>
              </w:rPr>
              <w:t> </w:t>
            </w:r>
            <w:r>
              <w:rPr>
                <w:sz w:val="16"/>
              </w:rPr>
              <w:t>closing</w:t>
            </w:r>
            <w:r>
              <w:rPr>
                <w:spacing w:val="-3"/>
                <w:sz w:val="16"/>
              </w:rPr>
              <w:t> </w:t>
            </w:r>
            <w:r>
              <w:rPr>
                <w:sz w:val="16"/>
              </w:rPr>
              <w:t>of</w:t>
            </w:r>
            <w:r>
              <w:rPr>
                <w:spacing w:val="-4"/>
                <w:sz w:val="16"/>
              </w:rPr>
              <w:t> </w:t>
            </w:r>
            <w:r>
              <w:rPr>
                <w:sz w:val="16"/>
              </w:rPr>
              <w:t>doors</w:t>
            </w:r>
            <w:r>
              <w:rPr>
                <w:spacing w:val="-2"/>
                <w:sz w:val="16"/>
              </w:rPr>
              <w:t> </w:t>
            </w:r>
            <w:r>
              <w:rPr>
                <w:sz w:val="16"/>
              </w:rPr>
              <w:t>(GBM,</w:t>
            </w:r>
            <w:r>
              <w:rPr>
                <w:spacing w:val="-2"/>
                <w:sz w:val="16"/>
              </w:rPr>
              <w:t> </w:t>
            </w:r>
            <w:r>
              <w:rPr>
                <w:spacing w:val="-4"/>
                <w:sz w:val="16"/>
              </w:rPr>
              <w:t>ODC)</w:t>
            </w:r>
          </w:p>
        </w:tc>
        <w:tc>
          <w:tcPr>
            <w:tcW w:w="636" w:type="dxa"/>
          </w:tcPr>
          <w:p>
            <w:pPr>
              <w:pStyle w:val="TableParagraph"/>
              <w:rPr>
                <w:rFonts w:ascii="Times New Roman"/>
                <w:sz w:val="14"/>
              </w:rPr>
            </w:pPr>
          </w:p>
        </w:tc>
        <w:tc>
          <w:tcPr>
            <w:tcW w:w="639" w:type="dxa"/>
          </w:tcPr>
          <w:p>
            <w:pPr>
              <w:pStyle w:val="TableParagraph"/>
              <w:rPr>
                <w:rFonts w:ascii="Times New Roman"/>
                <w:sz w:val="14"/>
              </w:rPr>
            </w:pPr>
          </w:p>
        </w:tc>
        <w:tc>
          <w:tcPr>
            <w:tcW w:w="638" w:type="dxa"/>
          </w:tcPr>
          <w:p>
            <w:pPr>
              <w:pStyle w:val="TableParagraph"/>
              <w:ind w:left="24" w:right="7"/>
              <w:jc w:val="center"/>
              <w:rPr>
                <w:sz w:val="16"/>
              </w:rPr>
            </w:pPr>
            <w:r>
              <w:rPr>
                <w:spacing w:val="-5"/>
                <w:sz w:val="16"/>
              </w:rPr>
              <w:t>Yes</w:t>
            </w:r>
          </w:p>
        </w:tc>
        <w:tc>
          <w:tcPr>
            <w:tcW w:w="638" w:type="dxa"/>
          </w:tcPr>
          <w:p>
            <w:pPr>
              <w:pStyle w:val="TableParagraph"/>
              <w:rPr>
                <w:rFonts w:ascii="Times New Roman"/>
                <w:sz w:val="14"/>
              </w:rPr>
            </w:pPr>
          </w:p>
        </w:tc>
        <w:tc>
          <w:tcPr>
            <w:tcW w:w="636" w:type="dxa"/>
          </w:tcPr>
          <w:p>
            <w:pPr>
              <w:pStyle w:val="TableParagraph"/>
              <w:rPr>
                <w:rFonts w:ascii="Times New Roman"/>
                <w:sz w:val="14"/>
              </w:rPr>
            </w:pPr>
          </w:p>
        </w:tc>
        <w:tc>
          <w:tcPr>
            <w:tcW w:w="639" w:type="dxa"/>
          </w:tcPr>
          <w:p>
            <w:pPr>
              <w:pStyle w:val="TableParagraph"/>
              <w:rPr>
                <w:rFonts w:ascii="Times New Roman"/>
                <w:sz w:val="14"/>
              </w:rPr>
            </w:pPr>
          </w:p>
        </w:tc>
      </w:tr>
      <w:tr>
        <w:trPr>
          <w:trHeight w:val="212" w:hRule="atLeast"/>
        </w:trPr>
        <w:tc>
          <w:tcPr>
            <w:tcW w:w="1407" w:type="dxa"/>
            <w:vMerge/>
            <w:tcBorders>
              <w:top w:val="nil"/>
            </w:tcBorders>
          </w:tcPr>
          <w:p>
            <w:pPr>
              <w:rPr>
                <w:sz w:val="2"/>
                <w:szCs w:val="2"/>
              </w:rPr>
            </w:pPr>
          </w:p>
        </w:tc>
        <w:tc>
          <w:tcPr>
            <w:tcW w:w="4681" w:type="dxa"/>
          </w:tcPr>
          <w:p>
            <w:pPr>
              <w:pStyle w:val="TableParagraph"/>
              <w:ind w:left="9"/>
              <w:rPr>
                <w:sz w:val="16"/>
              </w:rPr>
            </w:pPr>
            <w:r>
              <w:rPr>
                <w:sz w:val="16"/>
              </w:rPr>
              <w:t>Cleaning</w:t>
            </w:r>
            <w:r>
              <w:rPr>
                <w:spacing w:val="-4"/>
                <w:sz w:val="16"/>
              </w:rPr>
              <w:t> </w:t>
            </w:r>
            <w:r>
              <w:rPr>
                <w:sz w:val="16"/>
              </w:rPr>
              <w:t>of</w:t>
            </w:r>
            <w:r>
              <w:rPr>
                <w:spacing w:val="-4"/>
                <w:sz w:val="16"/>
              </w:rPr>
              <w:t> </w:t>
            </w:r>
            <w:r>
              <w:rPr>
                <w:sz w:val="16"/>
              </w:rPr>
              <w:t>the</w:t>
            </w:r>
            <w:r>
              <w:rPr>
                <w:spacing w:val="-6"/>
                <w:sz w:val="16"/>
              </w:rPr>
              <w:t> </w:t>
            </w:r>
            <w:r>
              <w:rPr>
                <w:sz w:val="16"/>
              </w:rPr>
              <w:t>Equipment</w:t>
            </w:r>
            <w:r>
              <w:rPr>
                <w:spacing w:val="-4"/>
                <w:sz w:val="16"/>
              </w:rPr>
              <w:t> </w:t>
            </w:r>
            <w:r>
              <w:rPr>
                <w:sz w:val="16"/>
              </w:rPr>
              <w:t>with</w:t>
            </w:r>
            <w:r>
              <w:rPr>
                <w:spacing w:val="-6"/>
                <w:sz w:val="16"/>
              </w:rPr>
              <w:t> </w:t>
            </w:r>
            <w:r>
              <w:rPr>
                <w:spacing w:val="-2"/>
                <w:sz w:val="16"/>
              </w:rPr>
              <w:t>duster</w:t>
            </w:r>
          </w:p>
        </w:tc>
        <w:tc>
          <w:tcPr>
            <w:tcW w:w="636" w:type="dxa"/>
          </w:tcPr>
          <w:p>
            <w:pPr>
              <w:pStyle w:val="TableParagraph"/>
              <w:rPr>
                <w:rFonts w:ascii="Times New Roman"/>
                <w:sz w:val="14"/>
              </w:rPr>
            </w:pPr>
          </w:p>
        </w:tc>
        <w:tc>
          <w:tcPr>
            <w:tcW w:w="639" w:type="dxa"/>
          </w:tcPr>
          <w:p>
            <w:pPr>
              <w:pStyle w:val="TableParagraph"/>
              <w:rPr>
                <w:rFonts w:ascii="Times New Roman"/>
                <w:sz w:val="14"/>
              </w:rPr>
            </w:pPr>
          </w:p>
        </w:tc>
        <w:tc>
          <w:tcPr>
            <w:tcW w:w="638" w:type="dxa"/>
          </w:tcPr>
          <w:p>
            <w:pPr>
              <w:pStyle w:val="TableParagraph"/>
              <w:ind w:left="24" w:right="7"/>
              <w:jc w:val="center"/>
              <w:rPr>
                <w:sz w:val="16"/>
              </w:rPr>
            </w:pPr>
            <w:r>
              <w:rPr>
                <w:spacing w:val="-5"/>
                <w:sz w:val="16"/>
              </w:rPr>
              <w:t>Yes</w:t>
            </w:r>
          </w:p>
        </w:tc>
        <w:tc>
          <w:tcPr>
            <w:tcW w:w="638" w:type="dxa"/>
          </w:tcPr>
          <w:p>
            <w:pPr>
              <w:pStyle w:val="TableParagraph"/>
              <w:rPr>
                <w:rFonts w:ascii="Times New Roman"/>
                <w:sz w:val="14"/>
              </w:rPr>
            </w:pPr>
          </w:p>
        </w:tc>
        <w:tc>
          <w:tcPr>
            <w:tcW w:w="636" w:type="dxa"/>
          </w:tcPr>
          <w:p>
            <w:pPr>
              <w:pStyle w:val="TableParagraph"/>
              <w:rPr>
                <w:rFonts w:ascii="Times New Roman"/>
                <w:sz w:val="14"/>
              </w:rPr>
            </w:pPr>
          </w:p>
        </w:tc>
        <w:tc>
          <w:tcPr>
            <w:tcW w:w="639" w:type="dxa"/>
          </w:tcPr>
          <w:p>
            <w:pPr>
              <w:pStyle w:val="TableParagraph"/>
              <w:rPr>
                <w:rFonts w:ascii="Times New Roman"/>
                <w:sz w:val="14"/>
              </w:rPr>
            </w:pPr>
          </w:p>
        </w:tc>
      </w:tr>
      <w:tr>
        <w:trPr>
          <w:trHeight w:val="426" w:hRule="atLeast"/>
        </w:trPr>
        <w:tc>
          <w:tcPr>
            <w:tcW w:w="1407" w:type="dxa"/>
            <w:vMerge/>
            <w:tcBorders>
              <w:top w:val="nil"/>
            </w:tcBorders>
          </w:tcPr>
          <w:p>
            <w:pPr>
              <w:rPr>
                <w:sz w:val="2"/>
                <w:szCs w:val="2"/>
              </w:rPr>
            </w:pPr>
          </w:p>
        </w:tc>
        <w:tc>
          <w:tcPr>
            <w:tcW w:w="4681" w:type="dxa"/>
          </w:tcPr>
          <w:p>
            <w:pPr>
              <w:pStyle w:val="TableParagraph"/>
              <w:ind w:left="9"/>
              <w:rPr>
                <w:sz w:val="16"/>
              </w:rPr>
            </w:pPr>
            <w:r>
              <w:rPr>
                <w:sz w:val="16"/>
              </w:rPr>
              <w:t>Check</w:t>
            </w:r>
            <w:r>
              <w:rPr>
                <w:spacing w:val="-7"/>
                <w:sz w:val="16"/>
              </w:rPr>
              <w:t> </w:t>
            </w:r>
            <w:r>
              <w:rPr>
                <w:sz w:val="16"/>
              </w:rPr>
              <w:t>MW</w:t>
            </w:r>
            <w:r>
              <w:rPr>
                <w:spacing w:val="-5"/>
                <w:sz w:val="16"/>
              </w:rPr>
              <w:t> </w:t>
            </w:r>
            <w:r>
              <w:rPr>
                <w:sz w:val="16"/>
              </w:rPr>
              <w:t>&amp;</w:t>
            </w:r>
            <w:r>
              <w:rPr>
                <w:spacing w:val="-5"/>
                <w:sz w:val="16"/>
              </w:rPr>
              <w:t> </w:t>
            </w:r>
            <w:r>
              <w:rPr>
                <w:sz w:val="16"/>
              </w:rPr>
              <w:t>UBR</w:t>
            </w:r>
            <w:r>
              <w:rPr>
                <w:spacing w:val="-11"/>
                <w:sz w:val="16"/>
              </w:rPr>
              <w:t> </w:t>
            </w:r>
            <w:r>
              <w:rPr>
                <w:sz w:val="16"/>
              </w:rPr>
              <w:t>Antenna</w:t>
            </w:r>
            <w:r>
              <w:rPr>
                <w:spacing w:val="-4"/>
                <w:sz w:val="16"/>
              </w:rPr>
              <w:t> </w:t>
            </w:r>
            <w:r>
              <w:rPr>
                <w:sz w:val="16"/>
              </w:rPr>
              <w:t>orientation</w:t>
            </w:r>
            <w:r>
              <w:rPr>
                <w:spacing w:val="-3"/>
                <w:sz w:val="16"/>
              </w:rPr>
              <w:t> </w:t>
            </w:r>
            <w:r>
              <w:rPr>
                <w:spacing w:val="-5"/>
                <w:sz w:val="16"/>
              </w:rPr>
              <w:t>and</w:t>
            </w:r>
          </w:p>
          <w:p>
            <w:pPr>
              <w:pStyle w:val="TableParagraph"/>
              <w:spacing w:before="30"/>
              <w:ind w:left="9"/>
              <w:rPr>
                <w:sz w:val="16"/>
              </w:rPr>
            </w:pPr>
            <w:r>
              <w:rPr>
                <w:spacing w:val="-2"/>
                <w:sz w:val="16"/>
              </w:rPr>
              <w:t>weatherproofing</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rPr>
                <w:rFonts w:ascii="Times New Roman"/>
                <w:sz w:val="16"/>
              </w:rPr>
            </w:pPr>
          </w:p>
        </w:tc>
        <w:tc>
          <w:tcPr>
            <w:tcW w:w="638" w:type="dxa"/>
          </w:tcPr>
          <w:p>
            <w:pPr>
              <w:pStyle w:val="TableParagraph"/>
              <w:rPr>
                <w:rFonts w:ascii="Times New Roman"/>
                <w:sz w:val="16"/>
              </w:rPr>
            </w:pPr>
          </w:p>
        </w:tc>
        <w:tc>
          <w:tcPr>
            <w:tcW w:w="636" w:type="dxa"/>
          </w:tcPr>
          <w:p>
            <w:pPr>
              <w:pStyle w:val="TableParagraph"/>
              <w:spacing w:before="108"/>
              <w:ind w:left="20" w:right="4"/>
              <w:jc w:val="center"/>
              <w:rPr>
                <w:sz w:val="16"/>
              </w:rPr>
            </w:pPr>
            <w:r>
              <w:rPr>
                <w:spacing w:val="-5"/>
                <w:sz w:val="16"/>
              </w:rPr>
              <w:t>Yes</w:t>
            </w:r>
          </w:p>
        </w:tc>
        <w:tc>
          <w:tcPr>
            <w:tcW w:w="639" w:type="dxa"/>
          </w:tcPr>
          <w:p>
            <w:pPr>
              <w:pStyle w:val="TableParagraph"/>
              <w:rPr>
                <w:rFonts w:ascii="Times New Roman"/>
                <w:sz w:val="16"/>
              </w:rPr>
            </w:pPr>
          </w:p>
        </w:tc>
      </w:tr>
      <w:tr>
        <w:trPr>
          <w:trHeight w:val="212" w:hRule="atLeast"/>
        </w:trPr>
        <w:tc>
          <w:tcPr>
            <w:tcW w:w="1407" w:type="dxa"/>
            <w:vMerge/>
            <w:tcBorders>
              <w:top w:val="nil"/>
            </w:tcBorders>
          </w:tcPr>
          <w:p>
            <w:pPr>
              <w:rPr>
                <w:sz w:val="2"/>
                <w:szCs w:val="2"/>
              </w:rPr>
            </w:pPr>
          </w:p>
        </w:tc>
        <w:tc>
          <w:tcPr>
            <w:tcW w:w="4681" w:type="dxa"/>
          </w:tcPr>
          <w:p>
            <w:pPr>
              <w:pStyle w:val="TableParagraph"/>
              <w:ind w:left="9"/>
              <w:rPr>
                <w:sz w:val="16"/>
              </w:rPr>
            </w:pPr>
            <w:r>
              <w:rPr>
                <w:sz w:val="16"/>
              </w:rPr>
              <w:t>Support</w:t>
            </w:r>
            <w:r>
              <w:rPr>
                <w:spacing w:val="-6"/>
                <w:sz w:val="16"/>
              </w:rPr>
              <w:t> </w:t>
            </w:r>
            <w:r>
              <w:rPr>
                <w:sz w:val="16"/>
              </w:rPr>
              <w:t>activities</w:t>
            </w:r>
            <w:r>
              <w:rPr>
                <w:spacing w:val="-7"/>
                <w:sz w:val="16"/>
              </w:rPr>
              <w:t> </w:t>
            </w:r>
            <w:r>
              <w:rPr>
                <w:sz w:val="16"/>
              </w:rPr>
              <w:t>(Node</w:t>
            </w:r>
            <w:r>
              <w:rPr>
                <w:spacing w:val="-4"/>
                <w:sz w:val="16"/>
              </w:rPr>
              <w:t> </w:t>
            </w:r>
            <w:r>
              <w:rPr>
                <w:spacing w:val="-2"/>
                <w:sz w:val="16"/>
              </w:rPr>
              <w:t>visibility)</w:t>
            </w:r>
          </w:p>
        </w:tc>
        <w:tc>
          <w:tcPr>
            <w:tcW w:w="636" w:type="dxa"/>
          </w:tcPr>
          <w:p>
            <w:pPr>
              <w:pStyle w:val="TableParagraph"/>
              <w:rPr>
                <w:rFonts w:ascii="Times New Roman"/>
                <w:sz w:val="14"/>
              </w:rPr>
            </w:pPr>
          </w:p>
        </w:tc>
        <w:tc>
          <w:tcPr>
            <w:tcW w:w="639" w:type="dxa"/>
          </w:tcPr>
          <w:p>
            <w:pPr>
              <w:pStyle w:val="TableParagraph"/>
              <w:rPr>
                <w:rFonts w:ascii="Times New Roman"/>
                <w:sz w:val="14"/>
              </w:rPr>
            </w:pPr>
          </w:p>
        </w:tc>
        <w:tc>
          <w:tcPr>
            <w:tcW w:w="638" w:type="dxa"/>
          </w:tcPr>
          <w:p>
            <w:pPr>
              <w:pStyle w:val="TableParagraph"/>
              <w:rPr>
                <w:rFonts w:ascii="Times New Roman"/>
                <w:sz w:val="14"/>
              </w:rPr>
            </w:pPr>
          </w:p>
        </w:tc>
        <w:tc>
          <w:tcPr>
            <w:tcW w:w="638" w:type="dxa"/>
          </w:tcPr>
          <w:p>
            <w:pPr>
              <w:pStyle w:val="TableParagraph"/>
              <w:rPr>
                <w:rFonts w:ascii="Times New Roman"/>
                <w:sz w:val="14"/>
              </w:rPr>
            </w:pPr>
          </w:p>
        </w:tc>
        <w:tc>
          <w:tcPr>
            <w:tcW w:w="636" w:type="dxa"/>
          </w:tcPr>
          <w:p>
            <w:pPr>
              <w:pStyle w:val="TableParagraph"/>
              <w:rPr>
                <w:rFonts w:ascii="Times New Roman"/>
                <w:sz w:val="14"/>
              </w:rPr>
            </w:pPr>
          </w:p>
        </w:tc>
        <w:tc>
          <w:tcPr>
            <w:tcW w:w="639" w:type="dxa"/>
          </w:tcPr>
          <w:p>
            <w:pPr>
              <w:pStyle w:val="TableParagraph"/>
              <w:ind w:left="18"/>
              <w:jc w:val="center"/>
              <w:rPr>
                <w:sz w:val="16"/>
              </w:rPr>
            </w:pPr>
            <w:r>
              <w:rPr>
                <w:spacing w:val="-5"/>
                <w:sz w:val="16"/>
              </w:rPr>
              <w:t>Yes</w:t>
            </w:r>
          </w:p>
        </w:tc>
      </w:tr>
      <w:tr>
        <w:trPr>
          <w:trHeight w:val="212" w:hRule="atLeast"/>
        </w:trPr>
        <w:tc>
          <w:tcPr>
            <w:tcW w:w="1407" w:type="dxa"/>
            <w:vMerge/>
            <w:tcBorders>
              <w:top w:val="nil"/>
            </w:tcBorders>
          </w:tcPr>
          <w:p>
            <w:pPr>
              <w:rPr>
                <w:sz w:val="2"/>
                <w:szCs w:val="2"/>
              </w:rPr>
            </w:pPr>
          </w:p>
        </w:tc>
        <w:tc>
          <w:tcPr>
            <w:tcW w:w="4681" w:type="dxa"/>
          </w:tcPr>
          <w:p>
            <w:pPr>
              <w:pStyle w:val="TableParagraph"/>
              <w:ind w:left="9"/>
              <w:rPr>
                <w:sz w:val="16"/>
              </w:rPr>
            </w:pPr>
            <w:r>
              <w:rPr>
                <w:sz w:val="16"/>
              </w:rPr>
              <w:t>Support</w:t>
            </w:r>
            <w:r>
              <w:rPr>
                <w:spacing w:val="-3"/>
                <w:sz w:val="16"/>
              </w:rPr>
              <w:t> </w:t>
            </w:r>
            <w:r>
              <w:rPr>
                <w:sz w:val="16"/>
              </w:rPr>
              <w:t>for</w:t>
            </w:r>
            <w:r>
              <w:rPr>
                <w:spacing w:val="-6"/>
                <w:sz w:val="16"/>
              </w:rPr>
              <w:t> </w:t>
            </w:r>
            <w:r>
              <w:rPr>
                <w:sz w:val="16"/>
              </w:rPr>
              <w:t>Optical</w:t>
            </w:r>
            <w:r>
              <w:rPr>
                <w:spacing w:val="-6"/>
                <w:sz w:val="16"/>
              </w:rPr>
              <w:t> </w:t>
            </w:r>
            <w:r>
              <w:rPr>
                <w:sz w:val="16"/>
              </w:rPr>
              <w:t>&amp;</w:t>
            </w:r>
            <w:r>
              <w:rPr>
                <w:spacing w:val="-4"/>
                <w:sz w:val="16"/>
              </w:rPr>
              <w:t> </w:t>
            </w:r>
            <w:r>
              <w:rPr>
                <w:sz w:val="16"/>
              </w:rPr>
              <w:t>Ethernet</w:t>
            </w:r>
            <w:r>
              <w:rPr>
                <w:spacing w:val="-5"/>
                <w:sz w:val="16"/>
              </w:rPr>
              <w:t> </w:t>
            </w:r>
            <w:r>
              <w:rPr>
                <w:sz w:val="16"/>
              </w:rPr>
              <w:t>BER</w:t>
            </w:r>
            <w:r>
              <w:rPr>
                <w:spacing w:val="-3"/>
                <w:sz w:val="16"/>
              </w:rPr>
              <w:t> </w:t>
            </w:r>
            <w:r>
              <w:rPr>
                <w:spacing w:val="-2"/>
                <w:sz w:val="16"/>
              </w:rPr>
              <w:t>testing</w:t>
            </w:r>
          </w:p>
        </w:tc>
        <w:tc>
          <w:tcPr>
            <w:tcW w:w="636" w:type="dxa"/>
          </w:tcPr>
          <w:p>
            <w:pPr>
              <w:pStyle w:val="TableParagraph"/>
              <w:rPr>
                <w:rFonts w:ascii="Times New Roman"/>
                <w:sz w:val="14"/>
              </w:rPr>
            </w:pPr>
          </w:p>
        </w:tc>
        <w:tc>
          <w:tcPr>
            <w:tcW w:w="639" w:type="dxa"/>
          </w:tcPr>
          <w:p>
            <w:pPr>
              <w:pStyle w:val="TableParagraph"/>
              <w:rPr>
                <w:rFonts w:ascii="Times New Roman"/>
                <w:sz w:val="14"/>
              </w:rPr>
            </w:pPr>
          </w:p>
        </w:tc>
        <w:tc>
          <w:tcPr>
            <w:tcW w:w="638" w:type="dxa"/>
          </w:tcPr>
          <w:p>
            <w:pPr>
              <w:pStyle w:val="TableParagraph"/>
              <w:rPr>
                <w:rFonts w:ascii="Times New Roman"/>
                <w:sz w:val="14"/>
              </w:rPr>
            </w:pPr>
          </w:p>
        </w:tc>
        <w:tc>
          <w:tcPr>
            <w:tcW w:w="638" w:type="dxa"/>
          </w:tcPr>
          <w:p>
            <w:pPr>
              <w:pStyle w:val="TableParagraph"/>
              <w:rPr>
                <w:rFonts w:ascii="Times New Roman"/>
                <w:sz w:val="14"/>
              </w:rPr>
            </w:pPr>
          </w:p>
        </w:tc>
        <w:tc>
          <w:tcPr>
            <w:tcW w:w="636" w:type="dxa"/>
          </w:tcPr>
          <w:p>
            <w:pPr>
              <w:pStyle w:val="TableParagraph"/>
              <w:rPr>
                <w:rFonts w:ascii="Times New Roman"/>
                <w:sz w:val="14"/>
              </w:rPr>
            </w:pPr>
          </w:p>
        </w:tc>
        <w:tc>
          <w:tcPr>
            <w:tcW w:w="639" w:type="dxa"/>
          </w:tcPr>
          <w:p>
            <w:pPr>
              <w:pStyle w:val="TableParagraph"/>
              <w:ind w:left="18"/>
              <w:jc w:val="center"/>
              <w:rPr>
                <w:sz w:val="16"/>
              </w:rPr>
            </w:pPr>
            <w:r>
              <w:rPr>
                <w:spacing w:val="-5"/>
                <w:sz w:val="16"/>
              </w:rPr>
              <w:t>Yes</w:t>
            </w:r>
          </w:p>
        </w:tc>
      </w:tr>
      <w:tr>
        <w:trPr>
          <w:trHeight w:val="640" w:hRule="atLeast"/>
        </w:trPr>
        <w:tc>
          <w:tcPr>
            <w:tcW w:w="1407" w:type="dxa"/>
            <w:vMerge/>
            <w:tcBorders>
              <w:top w:val="nil"/>
            </w:tcBorders>
          </w:tcPr>
          <w:p>
            <w:pPr>
              <w:rPr>
                <w:sz w:val="2"/>
                <w:szCs w:val="2"/>
              </w:rPr>
            </w:pPr>
          </w:p>
        </w:tc>
        <w:tc>
          <w:tcPr>
            <w:tcW w:w="4681" w:type="dxa"/>
          </w:tcPr>
          <w:p>
            <w:pPr>
              <w:pStyle w:val="TableParagraph"/>
              <w:spacing w:line="278" w:lineRule="auto"/>
              <w:ind w:left="9"/>
              <w:rPr>
                <w:sz w:val="16"/>
              </w:rPr>
            </w:pPr>
            <w:r>
              <w:rPr>
                <w:sz w:val="16"/>
              </w:rPr>
              <w:t>Replacement/swapping</w:t>
            </w:r>
            <w:r>
              <w:rPr>
                <w:spacing w:val="-6"/>
                <w:sz w:val="16"/>
              </w:rPr>
              <w:t> </w:t>
            </w:r>
            <w:r>
              <w:rPr>
                <w:sz w:val="16"/>
              </w:rPr>
              <w:t>of</w:t>
            </w:r>
            <w:r>
              <w:rPr>
                <w:spacing w:val="-5"/>
                <w:sz w:val="16"/>
              </w:rPr>
              <w:t> </w:t>
            </w:r>
            <w:r>
              <w:rPr>
                <w:sz w:val="16"/>
              </w:rPr>
              <w:t>antenna,</w:t>
            </w:r>
            <w:r>
              <w:rPr>
                <w:spacing w:val="-5"/>
                <w:sz w:val="16"/>
              </w:rPr>
              <w:t> </w:t>
            </w:r>
            <w:r>
              <w:rPr>
                <w:sz w:val="16"/>
              </w:rPr>
              <w:t>eNB,</w:t>
            </w:r>
            <w:r>
              <w:rPr>
                <w:spacing w:val="-5"/>
                <w:sz w:val="16"/>
              </w:rPr>
              <w:t> </w:t>
            </w:r>
            <w:r>
              <w:rPr>
                <w:sz w:val="16"/>
              </w:rPr>
              <w:t>gNB,</w:t>
            </w:r>
            <w:r>
              <w:rPr>
                <w:spacing w:val="-5"/>
                <w:sz w:val="16"/>
              </w:rPr>
              <w:t> </w:t>
            </w:r>
            <w:r>
              <w:rPr>
                <w:sz w:val="16"/>
              </w:rPr>
              <w:t>RRH,</w:t>
            </w:r>
            <w:r>
              <w:rPr>
                <w:spacing w:val="-7"/>
                <w:sz w:val="16"/>
              </w:rPr>
              <w:t> </w:t>
            </w:r>
            <w:r>
              <w:rPr>
                <w:sz w:val="16"/>
              </w:rPr>
              <w:t>IP</w:t>
            </w:r>
            <w:r>
              <w:rPr>
                <w:spacing w:val="-11"/>
                <w:sz w:val="16"/>
              </w:rPr>
              <w:t> </w:t>
            </w:r>
            <w:r>
              <w:rPr>
                <w:sz w:val="16"/>
              </w:rPr>
              <w:t>elements (Router/MDS/L2</w:t>
            </w:r>
            <w:r>
              <w:rPr>
                <w:spacing w:val="-10"/>
                <w:sz w:val="16"/>
              </w:rPr>
              <w:t> </w:t>
            </w:r>
            <w:r>
              <w:rPr>
                <w:sz w:val="16"/>
              </w:rPr>
              <w:t>Switch.),</w:t>
            </w:r>
            <w:r>
              <w:rPr>
                <w:spacing w:val="-8"/>
                <w:sz w:val="16"/>
              </w:rPr>
              <w:t> </w:t>
            </w:r>
            <w:r>
              <w:rPr>
                <w:sz w:val="16"/>
              </w:rPr>
              <w:t>MW,</w:t>
            </w:r>
            <w:r>
              <w:rPr>
                <w:spacing w:val="-8"/>
                <w:sz w:val="16"/>
              </w:rPr>
              <w:t> </w:t>
            </w:r>
            <w:r>
              <w:rPr>
                <w:sz w:val="16"/>
              </w:rPr>
              <w:t>UBR,</w:t>
            </w:r>
            <w:r>
              <w:rPr>
                <w:spacing w:val="-6"/>
                <w:sz w:val="16"/>
              </w:rPr>
              <w:t> </w:t>
            </w:r>
            <w:r>
              <w:rPr>
                <w:sz w:val="16"/>
              </w:rPr>
              <w:t>eBand,</w:t>
            </w:r>
            <w:r>
              <w:rPr>
                <w:spacing w:val="-8"/>
                <w:sz w:val="16"/>
              </w:rPr>
              <w:t> </w:t>
            </w:r>
            <w:r>
              <w:rPr>
                <w:sz w:val="16"/>
              </w:rPr>
              <w:t>High</w:t>
            </w:r>
            <w:r>
              <w:rPr>
                <w:spacing w:val="-6"/>
                <w:sz w:val="16"/>
              </w:rPr>
              <w:t> </w:t>
            </w:r>
            <w:r>
              <w:rPr>
                <w:sz w:val="16"/>
              </w:rPr>
              <w:t>Capacity-</w:t>
            </w:r>
            <w:r>
              <w:rPr>
                <w:spacing w:val="-5"/>
                <w:sz w:val="16"/>
              </w:rPr>
              <w:t>UBR</w:t>
            </w:r>
          </w:p>
          <w:p>
            <w:pPr>
              <w:pStyle w:val="TableParagraph"/>
              <w:spacing w:before="1"/>
              <w:ind w:left="9"/>
              <w:rPr>
                <w:sz w:val="16"/>
              </w:rPr>
            </w:pPr>
            <w:r>
              <w:rPr>
                <w:sz w:val="16"/>
              </w:rPr>
              <w:t>as</w:t>
            </w:r>
            <w:r>
              <w:rPr>
                <w:spacing w:val="-1"/>
                <w:sz w:val="16"/>
              </w:rPr>
              <w:t> </w:t>
            </w:r>
            <w:r>
              <w:rPr>
                <w:sz w:val="16"/>
              </w:rPr>
              <w:t>part</w:t>
            </w:r>
            <w:r>
              <w:rPr>
                <w:spacing w:val="-4"/>
                <w:sz w:val="16"/>
              </w:rPr>
              <w:t> </w:t>
            </w:r>
            <w:r>
              <w:rPr>
                <w:sz w:val="16"/>
              </w:rPr>
              <w:t>of</w:t>
            </w:r>
            <w:r>
              <w:rPr>
                <w:spacing w:val="-3"/>
                <w:sz w:val="16"/>
              </w:rPr>
              <w:t> </w:t>
            </w:r>
            <w:r>
              <w:rPr>
                <w:sz w:val="16"/>
              </w:rPr>
              <w:t>routine</w:t>
            </w:r>
            <w:r>
              <w:rPr>
                <w:spacing w:val="-5"/>
                <w:sz w:val="16"/>
              </w:rPr>
              <w:t> </w:t>
            </w:r>
            <w:r>
              <w:rPr>
                <w:spacing w:val="-2"/>
                <w:sz w:val="16"/>
              </w:rPr>
              <w:t>maintenance.</w:t>
            </w:r>
          </w:p>
        </w:tc>
        <w:tc>
          <w:tcPr>
            <w:tcW w:w="636" w:type="dxa"/>
          </w:tcPr>
          <w:p>
            <w:pPr>
              <w:pStyle w:val="TableParagraph"/>
              <w:spacing w:before="30"/>
              <w:rPr>
                <w:rFonts w:ascii="Arial"/>
                <w:b/>
                <w:sz w:val="16"/>
              </w:rPr>
            </w:pPr>
          </w:p>
          <w:p>
            <w:pPr>
              <w:pStyle w:val="TableParagraph"/>
              <w:ind w:left="19" w:right="4"/>
              <w:jc w:val="center"/>
              <w:rPr>
                <w:sz w:val="16"/>
              </w:rPr>
            </w:pPr>
            <w:r>
              <w:rPr>
                <w:spacing w:val="-5"/>
                <w:sz w:val="16"/>
              </w:rPr>
              <w:t>Yes</w:t>
            </w:r>
          </w:p>
        </w:tc>
        <w:tc>
          <w:tcPr>
            <w:tcW w:w="639" w:type="dxa"/>
          </w:tcPr>
          <w:p>
            <w:pPr>
              <w:pStyle w:val="TableParagraph"/>
              <w:rPr>
                <w:rFonts w:ascii="Times New Roman"/>
                <w:sz w:val="16"/>
              </w:rPr>
            </w:pPr>
          </w:p>
        </w:tc>
        <w:tc>
          <w:tcPr>
            <w:tcW w:w="638" w:type="dxa"/>
          </w:tcPr>
          <w:p>
            <w:pPr>
              <w:pStyle w:val="TableParagraph"/>
              <w:rPr>
                <w:rFonts w:ascii="Times New Roman"/>
                <w:sz w:val="16"/>
              </w:rPr>
            </w:pPr>
          </w:p>
        </w:tc>
        <w:tc>
          <w:tcPr>
            <w:tcW w:w="638" w:type="dxa"/>
          </w:tcPr>
          <w:p>
            <w:pPr>
              <w:pStyle w:val="TableParagraph"/>
              <w:rPr>
                <w:rFonts w:ascii="Times New Roman"/>
                <w:sz w:val="16"/>
              </w:rPr>
            </w:pP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844" w:hRule="atLeast"/>
        </w:trPr>
        <w:tc>
          <w:tcPr>
            <w:tcW w:w="1407" w:type="dxa"/>
            <w:vMerge/>
            <w:tcBorders>
              <w:top w:val="nil"/>
            </w:tcBorders>
          </w:tcPr>
          <w:p>
            <w:pPr>
              <w:rPr>
                <w:sz w:val="2"/>
                <w:szCs w:val="2"/>
              </w:rPr>
            </w:pPr>
          </w:p>
        </w:tc>
        <w:tc>
          <w:tcPr>
            <w:tcW w:w="4681" w:type="dxa"/>
          </w:tcPr>
          <w:p>
            <w:pPr>
              <w:pStyle w:val="TableParagraph"/>
              <w:spacing w:line="276" w:lineRule="auto" w:before="104"/>
              <w:ind w:left="9" w:right="135"/>
              <w:rPr>
                <w:sz w:val="16"/>
              </w:rPr>
            </w:pPr>
            <w:r>
              <w:rPr>
                <w:sz w:val="16"/>
              </w:rPr>
              <w:t>Check</w:t>
            </w:r>
            <w:r>
              <w:rPr>
                <w:spacing w:val="-11"/>
                <w:sz w:val="16"/>
              </w:rPr>
              <w:t> </w:t>
            </w:r>
            <w:r>
              <w:rPr>
                <w:sz w:val="16"/>
              </w:rPr>
              <w:t>MW</w:t>
            </w:r>
            <w:r>
              <w:rPr>
                <w:spacing w:val="-11"/>
                <w:sz w:val="16"/>
              </w:rPr>
              <w:t> </w:t>
            </w:r>
            <w:r>
              <w:rPr>
                <w:sz w:val="16"/>
              </w:rPr>
              <w:t>Antenna</w:t>
            </w:r>
            <w:r>
              <w:rPr>
                <w:spacing w:val="-7"/>
                <w:sz w:val="16"/>
              </w:rPr>
              <w:t> </w:t>
            </w:r>
            <w:r>
              <w:rPr>
                <w:sz w:val="16"/>
              </w:rPr>
              <w:t>Interface</w:t>
            </w:r>
            <w:r>
              <w:rPr>
                <w:spacing w:val="-6"/>
                <w:sz w:val="16"/>
              </w:rPr>
              <w:t> </w:t>
            </w:r>
            <w:r>
              <w:rPr>
                <w:sz w:val="16"/>
              </w:rPr>
              <w:t>with</w:t>
            </w:r>
            <w:r>
              <w:rPr>
                <w:spacing w:val="-8"/>
                <w:sz w:val="16"/>
              </w:rPr>
              <w:t> </w:t>
            </w:r>
            <w:r>
              <w:rPr>
                <w:sz w:val="16"/>
              </w:rPr>
              <w:t>OMT,</w:t>
            </w:r>
            <w:r>
              <w:rPr>
                <w:spacing w:val="-7"/>
                <w:sz w:val="16"/>
              </w:rPr>
              <w:t> </w:t>
            </w:r>
            <w:r>
              <w:rPr>
                <w:sz w:val="16"/>
              </w:rPr>
              <w:t>Blanking</w:t>
            </w:r>
            <w:r>
              <w:rPr>
                <w:spacing w:val="-6"/>
                <w:sz w:val="16"/>
              </w:rPr>
              <w:t> </w:t>
            </w:r>
            <w:r>
              <w:rPr>
                <w:sz w:val="16"/>
              </w:rPr>
              <w:t>Plate,</w:t>
            </w:r>
            <w:r>
              <w:rPr>
                <w:spacing w:val="-7"/>
                <w:sz w:val="16"/>
              </w:rPr>
              <w:t> </w:t>
            </w:r>
            <w:r>
              <w:rPr>
                <w:sz w:val="16"/>
              </w:rPr>
              <w:t>LOS</w:t>
            </w:r>
            <w:r>
              <w:rPr>
                <w:spacing w:val="-7"/>
                <w:sz w:val="16"/>
              </w:rPr>
              <w:t> </w:t>
            </w:r>
            <w:r>
              <w:rPr>
                <w:sz w:val="16"/>
              </w:rPr>
              <w:t>&amp; Antenna tightness, Support road, Clamps &amp; Pole Mount for proper tightness to hold the antenna position</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rPr>
                <w:rFonts w:ascii="Times New Roman"/>
                <w:sz w:val="16"/>
              </w:rPr>
            </w:pPr>
          </w:p>
        </w:tc>
        <w:tc>
          <w:tcPr>
            <w:tcW w:w="638" w:type="dxa"/>
          </w:tcPr>
          <w:p>
            <w:pPr>
              <w:pStyle w:val="TableParagraph"/>
              <w:rPr>
                <w:rFonts w:ascii="Times New Roman"/>
                <w:sz w:val="16"/>
              </w:rPr>
            </w:pPr>
          </w:p>
        </w:tc>
        <w:tc>
          <w:tcPr>
            <w:tcW w:w="636" w:type="dxa"/>
          </w:tcPr>
          <w:p>
            <w:pPr>
              <w:pStyle w:val="TableParagraph"/>
              <w:spacing w:before="133"/>
              <w:rPr>
                <w:rFonts w:ascii="Arial"/>
                <w:b/>
                <w:sz w:val="16"/>
              </w:rPr>
            </w:pPr>
          </w:p>
          <w:p>
            <w:pPr>
              <w:pStyle w:val="TableParagraph"/>
              <w:ind w:left="20" w:right="4"/>
              <w:jc w:val="center"/>
              <w:rPr>
                <w:sz w:val="16"/>
              </w:rPr>
            </w:pPr>
            <w:r>
              <w:rPr>
                <w:spacing w:val="-5"/>
                <w:sz w:val="16"/>
              </w:rPr>
              <w:t>Yes</w:t>
            </w:r>
          </w:p>
        </w:tc>
        <w:tc>
          <w:tcPr>
            <w:tcW w:w="639" w:type="dxa"/>
          </w:tcPr>
          <w:p>
            <w:pPr>
              <w:pStyle w:val="TableParagraph"/>
              <w:rPr>
                <w:rFonts w:ascii="Times New Roman"/>
                <w:sz w:val="16"/>
              </w:rPr>
            </w:pPr>
          </w:p>
        </w:tc>
      </w:tr>
      <w:tr>
        <w:trPr>
          <w:trHeight w:val="213" w:hRule="atLeast"/>
        </w:trPr>
        <w:tc>
          <w:tcPr>
            <w:tcW w:w="1407" w:type="dxa"/>
            <w:vMerge/>
            <w:tcBorders>
              <w:top w:val="nil"/>
            </w:tcBorders>
          </w:tcPr>
          <w:p>
            <w:pPr>
              <w:rPr>
                <w:sz w:val="2"/>
                <w:szCs w:val="2"/>
              </w:rPr>
            </w:pPr>
          </w:p>
        </w:tc>
        <w:tc>
          <w:tcPr>
            <w:tcW w:w="4681" w:type="dxa"/>
          </w:tcPr>
          <w:p>
            <w:pPr>
              <w:pStyle w:val="TableParagraph"/>
              <w:spacing w:before="1"/>
              <w:ind w:left="9"/>
              <w:rPr>
                <w:sz w:val="16"/>
              </w:rPr>
            </w:pPr>
            <w:r>
              <w:rPr>
                <w:sz w:val="16"/>
              </w:rPr>
              <w:t>Check</w:t>
            </w:r>
            <w:r>
              <w:rPr>
                <w:spacing w:val="-4"/>
                <w:sz w:val="16"/>
              </w:rPr>
              <w:t> </w:t>
            </w:r>
            <w:r>
              <w:rPr>
                <w:sz w:val="16"/>
              </w:rPr>
              <w:t>Roxtec</w:t>
            </w:r>
            <w:r>
              <w:rPr>
                <w:spacing w:val="-3"/>
                <w:sz w:val="16"/>
              </w:rPr>
              <w:t> </w:t>
            </w:r>
            <w:r>
              <w:rPr>
                <w:sz w:val="16"/>
              </w:rPr>
              <w:t>Cable</w:t>
            </w:r>
            <w:r>
              <w:rPr>
                <w:spacing w:val="-7"/>
                <w:sz w:val="16"/>
              </w:rPr>
              <w:t> </w:t>
            </w:r>
            <w:r>
              <w:rPr>
                <w:sz w:val="16"/>
              </w:rPr>
              <w:t>Entry</w:t>
            </w:r>
            <w:r>
              <w:rPr>
                <w:spacing w:val="-6"/>
                <w:sz w:val="16"/>
              </w:rPr>
              <w:t> </w:t>
            </w:r>
            <w:r>
              <w:rPr>
                <w:spacing w:val="-2"/>
                <w:sz w:val="16"/>
              </w:rPr>
              <w:t>condition</w:t>
            </w:r>
          </w:p>
        </w:tc>
        <w:tc>
          <w:tcPr>
            <w:tcW w:w="636" w:type="dxa"/>
          </w:tcPr>
          <w:p>
            <w:pPr>
              <w:pStyle w:val="TableParagraph"/>
              <w:rPr>
                <w:rFonts w:ascii="Times New Roman"/>
                <w:sz w:val="14"/>
              </w:rPr>
            </w:pPr>
          </w:p>
        </w:tc>
        <w:tc>
          <w:tcPr>
            <w:tcW w:w="639" w:type="dxa"/>
          </w:tcPr>
          <w:p>
            <w:pPr>
              <w:pStyle w:val="TableParagraph"/>
              <w:rPr>
                <w:rFonts w:ascii="Times New Roman"/>
                <w:sz w:val="14"/>
              </w:rPr>
            </w:pPr>
          </w:p>
        </w:tc>
        <w:tc>
          <w:tcPr>
            <w:tcW w:w="638" w:type="dxa"/>
          </w:tcPr>
          <w:p>
            <w:pPr>
              <w:pStyle w:val="TableParagraph"/>
              <w:rPr>
                <w:rFonts w:ascii="Times New Roman"/>
                <w:sz w:val="14"/>
              </w:rPr>
            </w:pPr>
          </w:p>
        </w:tc>
        <w:tc>
          <w:tcPr>
            <w:tcW w:w="638" w:type="dxa"/>
          </w:tcPr>
          <w:p>
            <w:pPr>
              <w:pStyle w:val="TableParagraph"/>
              <w:spacing w:before="1"/>
              <w:ind w:left="20" w:right="7"/>
              <w:jc w:val="center"/>
              <w:rPr>
                <w:sz w:val="16"/>
              </w:rPr>
            </w:pPr>
            <w:r>
              <w:rPr>
                <w:spacing w:val="-5"/>
                <w:sz w:val="16"/>
              </w:rPr>
              <w:t>Yes</w:t>
            </w:r>
          </w:p>
        </w:tc>
        <w:tc>
          <w:tcPr>
            <w:tcW w:w="636" w:type="dxa"/>
          </w:tcPr>
          <w:p>
            <w:pPr>
              <w:pStyle w:val="TableParagraph"/>
              <w:rPr>
                <w:rFonts w:ascii="Times New Roman"/>
                <w:sz w:val="14"/>
              </w:rPr>
            </w:pPr>
          </w:p>
        </w:tc>
        <w:tc>
          <w:tcPr>
            <w:tcW w:w="639" w:type="dxa"/>
          </w:tcPr>
          <w:p>
            <w:pPr>
              <w:pStyle w:val="TableParagraph"/>
              <w:rPr>
                <w:rFonts w:ascii="Times New Roman"/>
                <w:sz w:val="14"/>
              </w:rPr>
            </w:pPr>
          </w:p>
        </w:tc>
      </w:tr>
      <w:tr>
        <w:trPr>
          <w:trHeight w:val="426" w:hRule="atLeast"/>
        </w:trPr>
        <w:tc>
          <w:tcPr>
            <w:tcW w:w="1407" w:type="dxa"/>
            <w:vMerge/>
            <w:tcBorders>
              <w:top w:val="nil"/>
            </w:tcBorders>
          </w:tcPr>
          <w:p>
            <w:pPr>
              <w:rPr>
                <w:sz w:val="2"/>
                <w:szCs w:val="2"/>
              </w:rPr>
            </w:pPr>
          </w:p>
        </w:tc>
        <w:tc>
          <w:tcPr>
            <w:tcW w:w="4681" w:type="dxa"/>
          </w:tcPr>
          <w:p>
            <w:pPr>
              <w:pStyle w:val="TableParagraph"/>
              <w:ind w:left="9"/>
              <w:rPr>
                <w:sz w:val="16"/>
              </w:rPr>
            </w:pPr>
            <w:r>
              <w:rPr>
                <w:sz w:val="16"/>
              </w:rPr>
              <w:t>Check</w:t>
            </w:r>
            <w:r>
              <w:rPr>
                <w:spacing w:val="-4"/>
                <w:sz w:val="16"/>
              </w:rPr>
              <w:t> </w:t>
            </w:r>
            <w:r>
              <w:rPr>
                <w:sz w:val="16"/>
              </w:rPr>
              <w:t>MW</w:t>
            </w:r>
            <w:r>
              <w:rPr>
                <w:spacing w:val="-5"/>
                <w:sz w:val="16"/>
              </w:rPr>
              <w:t> </w:t>
            </w:r>
            <w:r>
              <w:rPr>
                <w:sz w:val="16"/>
              </w:rPr>
              <w:t>ODU</w:t>
            </w:r>
            <w:r>
              <w:rPr>
                <w:spacing w:val="-3"/>
                <w:sz w:val="16"/>
              </w:rPr>
              <w:t> </w:t>
            </w:r>
            <w:r>
              <w:rPr>
                <w:sz w:val="16"/>
              </w:rPr>
              <w:t>Login</w:t>
            </w:r>
            <w:r>
              <w:rPr>
                <w:spacing w:val="-5"/>
                <w:sz w:val="16"/>
              </w:rPr>
              <w:t> </w:t>
            </w:r>
            <w:r>
              <w:rPr>
                <w:sz w:val="16"/>
              </w:rPr>
              <w:t>&amp;</w:t>
            </w:r>
            <w:r>
              <w:rPr>
                <w:spacing w:val="-4"/>
                <w:sz w:val="16"/>
              </w:rPr>
              <w:t> </w:t>
            </w:r>
            <w:r>
              <w:rPr>
                <w:sz w:val="16"/>
              </w:rPr>
              <w:t>Patch</w:t>
            </w:r>
            <w:r>
              <w:rPr>
                <w:spacing w:val="-5"/>
                <w:sz w:val="16"/>
              </w:rPr>
              <w:t> </w:t>
            </w:r>
            <w:r>
              <w:rPr>
                <w:sz w:val="16"/>
              </w:rPr>
              <w:t>cord</w:t>
            </w:r>
            <w:r>
              <w:rPr>
                <w:spacing w:val="-3"/>
                <w:sz w:val="16"/>
              </w:rPr>
              <w:t> </w:t>
            </w:r>
            <w:r>
              <w:rPr>
                <w:sz w:val="16"/>
              </w:rPr>
              <w:t>cable</w:t>
            </w:r>
            <w:r>
              <w:rPr>
                <w:spacing w:val="-3"/>
                <w:sz w:val="16"/>
              </w:rPr>
              <w:t> </w:t>
            </w:r>
            <w:r>
              <w:rPr>
                <w:sz w:val="16"/>
              </w:rPr>
              <w:t>and</w:t>
            </w:r>
            <w:r>
              <w:rPr>
                <w:spacing w:val="-3"/>
                <w:sz w:val="16"/>
              </w:rPr>
              <w:t> </w:t>
            </w:r>
            <w:r>
              <w:rPr>
                <w:sz w:val="16"/>
              </w:rPr>
              <w:t>Connector</w:t>
            </w:r>
            <w:r>
              <w:rPr>
                <w:spacing w:val="-3"/>
                <w:sz w:val="16"/>
              </w:rPr>
              <w:t> </w:t>
            </w:r>
            <w:r>
              <w:rPr>
                <w:sz w:val="16"/>
              </w:rPr>
              <w:t>at</w:t>
            </w:r>
            <w:r>
              <w:rPr>
                <w:spacing w:val="-2"/>
                <w:sz w:val="16"/>
              </w:rPr>
              <w:t> </w:t>
            </w:r>
            <w:r>
              <w:rPr>
                <w:spacing w:val="-4"/>
                <w:sz w:val="16"/>
              </w:rPr>
              <w:t>both</w:t>
            </w:r>
          </w:p>
          <w:p>
            <w:pPr>
              <w:pStyle w:val="TableParagraph"/>
              <w:spacing w:before="30"/>
              <w:ind w:left="9"/>
              <w:rPr>
                <w:sz w:val="16"/>
              </w:rPr>
            </w:pPr>
            <w:r>
              <w:rPr>
                <w:spacing w:val="-5"/>
                <w:sz w:val="16"/>
              </w:rPr>
              <w:t>end</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rPr>
                <w:rFonts w:ascii="Times New Roman"/>
                <w:sz w:val="16"/>
              </w:rPr>
            </w:pPr>
          </w:p>
        </w:tc>
        <w:tc>
          <w:tcPr>
            <w:tcW w:w="638" w:type="dxa"/>
          </w:tcPr>
          <w:p>
            <w:pPr>
              <w:pStyle w:val="TableParagraph"/>
              <w:spacing w:before="108"/>
              <w:ind w:left="20" w:right="7"/>
              <w:jc w:val="center"/>
              <w:rPr>
                <w:sz w:val="16"/>
              </w:rPr>
            </w:pPr>
            <w:r>
              <w:rPr>
                <w:spacing w:val="-5"/>
                <w:sz w:val="16"/>
              </w:rPr>
              <w:t>Yes</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640" w:hRule="atLeast"/>
        </w:trPr>
        <w:tc>
          <w:tcPr>
            <w:tcW w:w="1407" w:type="dxa"/>
            <w:vMerge/>
            <w:tcBorders>
              <w:top w:val="nil"/>
            </w:tcBorders>
          </w:tcPr>
          <w:p>
            <w:pPr>
              <w:rPr>
                <w:sz w:val="2"/>
                <w:szCs w:val="2"/>
              </w:rPr>
            </w:pPr>
          </w:p>
        </w:tc>
        <w:tc>
          <w:tcPr>
            <w:tcW w:w="4681" w:type="dxa"/>
          </w:tcPr>
          <w:p>
            <w:pPr>
              <w:pStyle w:val="TableParagraph"/>
              <w:spacing w:line="278" w:lineRule="auto"/>
              <w:ind w:left="9"/>
              <w:rPr>
                <w:sz w:val="16"/>
              </w:rPr>
            </w:pPr>
            <w:r>
              <w:rPr>
                <w:sz w:val="16"/>
              </w:rPr>
              <w:t>Check Power card, Earthing &amp; Power cable termination at. (gNodeB,</w:t>
            </w:r>
            <w:r>
              <w:rPr>
                <w:spacing w:val="-8"/>
                <w:sz w:val="16"/>
              </w:rPr>
              <w:t> </w:t>
            </w:r>
            <w:r>
              <w:rPr>
                <w:sz w:val="16"/>
              </w:rPr>
              <w:t>BBU,</w:t>
            </w:r>
            <w:r>
              <w:rPr>
                <w:spacing w:val="-6"/>
                <w:sz w:val="16"/>
              </w:rPr>
              <w:t> </w:t>
            </w:r>
            <w:r>
              <w:rPr>
                <w:sz w:val="16"/>
              </w:rPr>
              <w:t>GPS</w:t>
            </w:r>
            <w:r>
              <w:rPr>
                <w:spacing w:val="-12"/>
                <w:sz w:val="16"/>
              </w:rPr>
              <w:t> </w:t>
            </w:r>
            <w:r>
              <w:rPr>
                <w:sz w:val="16"/>
              </w:rPr>
              <w:t>Arrestor,</w:t>
            </w:r>
            <w:r>
              <w:rPr>
                <w:spacing w:val="-5"/>
                <w:sz w:val="16"/>
              </w:rPr>
              <w:t> </w:t>
            </w:r>
            <w:r>
              <w:rPr>
                <w:sz w:val="16"/>
              </w:rPr>
              <w:t>RRH,</w:t>
            </w:r>
            <w:r>
              <w:rPr>
                <w:spacing w:val="-4"/>
                <w:sz w:val="16"/>
              </w:rPr>
              <w:t> </w:t>
            </w:r>
            <w:r>
              <w:rPr>
                <w:sz w:val="16"/>
              </w:rPr>
              <w:t>CSS,</w:t>
            </w:r>
            <w:r>
              <w:rPr>
                <w:spacing w:val="-6"/>
                <w:sz w:val="16"/>
              </w:rPr>
              <w:t> </w:t>
            </w:r>
            <w:r>
              <w:rPr>
                <w:sz w:val="16"/>
              </w:rPr>
              <w:t>MW</w:t>
            </w:r>
            <w:r>
              <w:rPr>
                <w:spacing w:val="-7"/>
                <w:sz w:val="16"/>
              </w:rPr>
              <w:t> </w:t>
            </w:r>
            <w:r>
              <w:rPr>
                <w:sz w:val="16"/>
              </w:rPr>
              <w:t>ODU,</w:t>
            </w:r>
            <w:r>
              <w:rPr>
                <w:spacing w:val="-4"/>
                <w:sz w:val="16"/>
              </w:rPr>
              <w:t> </w:t>
            </w:r>
            <w:r>
              <w:rPr>
                <w:sz w:val="16"/>
              </w:rPr>
              <w:t>UBR</w:t>
            </w:r>
            <w:r>
              <w:rPr>
                <w:spacing w:val="-5"/>
                <w:sz w:val="16"/>
              </w:rPr>
              <w:t> </w:t>
            </w:r>
            <w:r>
              <w:rPr>
                <w:sz w:val="16"/>
              </w:rPr>
              <w:t>Radio</w:t>
            </w:r>
          </w:p>
          <w:p>
            <w:pPr>
              <w:pStyle w:val="TableParagraph"/>
              <w:spacing w:before="1"/>
              <w:ind w:left="9"/>
              <w:rPr>
                <w:sz w:val="16"/>
              </w:rPr>
            </w:pPr>
            <w:r>
              <w:rPr>
                <w:sz w:val="16"/>
              </w:rPr>
              <w:t>AC</w:t>
            </w:r>
            <w:r>
              <w:rPr>
                <w:spacing w:val="-3"/>
                <w:sz w:val="16"/>
              </w:rPr>
              <w:t> </w:t>
            </w:r>
            <w:r>
              <w:rPr>
                <w:sz w:val="16"/>
              </w:rPr>
              <w:t>&amp;</w:t>
            </w:r>
            <w:r>
              <w:rPr>
                <w:spacing w:val="-4"/>
                <w:sz w:val="16"/>
              </w:rPr>
              <w:t> </w:t>
            </w:r>
            <w:r>
              <w:rPr>
                <w:sz w:val="16"/>
              </w:rPr>
              <w:t>DC</w:t>
            </w:r>
            <w:r>
              <w:rPr>
                <w:spacing w:val="-5"/>
                <w:sz w:val="16"/>
              </w:rPr>
              <w:t> </w:t>
            </w:r>
            <w:r>
              <w:rPr>
                <w:sz w:val="16"/>
              </w:rPr>
              <w:t>POE,ODU</w:t>
            </w:r>
            <w:r>
              <w:rPr>
                <w:spacing w:val="-5"/>
                <w:sz w:val="16"/>
              </w:rPr>
              <w:t> </w:t>
            </w:r>
            <w:r>
              <w:rPr>
                <w:sz w:val="16"/>
              </w:rPr>
              <w:t>BNC</w:t>
            </w:r>
            <w:r>
              <w:rPr>
                <w:spacing w:val="-3"/>
                <w:sz w:val="16"/>
              </w:rPr>
              <w:t> </w:t>
            </w:r>
            <w:r>
              <w:rPr>
                <w:sz w:val="16"/>
              </w:rPr>
              <w:t>Connector</w:t>
            </w:r>
            <w:r>
              <w:rPr>
                <w:spacing w:val="-2"/>
                <w:sz w:val="16"/>
              </w:rPr>
              <w:t> </w:t>
            </w:r>
            <w:r>
              <w:rPr>
                <w:spacing w:val="-4"/>
                <w:sz w:val="16"/>
              </w:rPr>
              <w:t>Cap)</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rPr>
                <w:rFonts w:ascii="Times New Roman"/>
                <w:sz w:val="16"/>
              </w:rPr>
            </w:pPr>
          </w:p>
        </w:tc>
        <w:tc>
          <w:tcPr>
            <w:tcW w:w="638" w:type="dxa"/>
          </w:tcPr>
          <w:p>
            <w:pPr>
              <w:pStyle w:val="TableParagraph"/>
              <w:spacing w:before="30"/>
              <w:rPr>
                <w:rFonts w:ascii="Arial"/>
                <w:b/>
                <w:sz w:val="16"/>
              </w:rPr>
            </w:pPr>
          </w:p>
          <w:p>
            <w:pPr>
              <w:pStyle w:val="TableParagraph"/>
              <w:ind w:left="20" w:right="7"/>
              <w:jc w:val="center"/>
              <w:rPr>
                <w:sz w:val="16"/>
              </w:rPr>
            </w:pPr>
            <w:r>
              <w:rPr>
                <w:spacing w:val="-5"/>
                <w:sz w:val="16"/>
              </w:rPr>
              <w:t>Yes</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424" w:hRule="atLeast"/>
        </w:trPr>
        <w:tc>
          <w:tcPr>
            <w:tcW w:w="1407" w:type="dxa"/>
            <w:vMerge/>
            <w:tcBorders>
              <w:top w:val="nil"/>
            </w:tcBorders>
          </w:tcPr>
          <w:p>
            <w:pPr>
              <w:rPr>
                <w:sz w:val="2"/>
                <w:szCs w:val="2"/>
              </w:rPr>
            </w:pPr>
          </w:p>
        </w:tc>
        <w:tc>
          <w:tcPr>
            <w:tcW w:w="4681" w:type="dxa"/>
          </w:tcPr>
          <w:p>
            <w:pPr>
              <w:pStyle w:val="TableParagraph"/>
              <w:ind w:left="9"/>
              <w:rPr>
                <w:sz w:val="16"/>
              </w:rPr>
            </w:pPr>
            <w:r>
              <w:rPr>
                <w:sz w:val="16"/>
              </w:rPr>
              <w:t>Check</w:t>
            </w:r>
            <w:r>
              <w:rPr>
                <w:spacing w:val="-14"/>
                <w:sz w:val="16"/>
              </w:rPr>
              <w:t> </w:t>
            </w:r>
            <w:r>
              <w:rPr>
                <w:sz w:val="16"/>
              </w:rPr>
              <w:t>AG1</w:t>
            </w:r>
            <w:r>
              <w:rPr>
                <w:spacing w:val="-11"/>
                <w:sz w:val="16"/>
              </w:rPr>
              <w:t> </w:t>
            </w:r>
            <w:r>
              <w:rPr>
                <w:sz w:val="16"/>
              </w:rPr>
              <w:t>Device</w:t>
            </w:r>
            <w:r>
              <w:rPr>
                <w:spacing w:val="-11"/>
                <w:sz w:val="16"/>
              </w:rPr>
              <w:t> </w:t>
            </w:r>
            <w:r>
              <w:rPr>
                <w:sz w:val="16"/>
              </w:rPr>
              <w:t>Temperature,</w:t>
            </w:r>
            <w:r>
              <w:rPr>
                <w:spacing w:val="-11"/>
                <w:sz w:val="16"/>
              </w:rPr>
              <w:t> </w:t>
            </w:r>
            <w:r>
              <w:rPr>
                <w:sz w:val="16"/>
              </w:rPr>
              <w:t>FAN</w:t>
            </w:r>
            <w:r>
              <w:rPr>
                <w:spacing w:val="-11"/>
                <w:sz w:val="16"/>
              </w:rPr>
              <w:t> </w:t>
            </w:r>
            <w:r>
              <w:rPr>
                <w:sz w:val="16"/>
              </w:rPr>
              <w:t>Status,</w:t>
            </w:r>
            <w:r>
              <w:rPr>
                <w:spacing w:val="-9"/>
                <w:sz w:val="16"/>
              </w:rPr>
              <w:t> </w:t>
            </w:r>
            <w:r>
              <w:rPr>
                <w:sz w:val="16"/>
              </w:rPr>
              <w:t>gNodeB,</w:t>
            </w:r>
            <w:r>
              <w:rPr>
                <w:spacing w:val="-9"/>
                <w:sz w:val="16"/>
              </w:rPr>
              <w:t> </w:t>
            </w:r>
            <w:r>
              <w:rPr>
                <w:sz w:val="16"/>
              </w:rPr>
              <w:t>eNB</w:t>
            </w:r>
            <w:r>
              <w:rPr>
                <w:spacing w:val="-9"/>
                <w:sz w:val="16"/>
              </w:rPr>
              <w:t> </w:t>
            </w:r>
            <w:r>
              <w:rPr>
                <w:spacing w:val="-5"/>
                <w:sz w:val="16"/>
              </w:rPr>
              <w:t>FAN</w:t>
            </w:r>
          </w:p>
          <w:p>
            <w:pPr>
              <w:pStyle w:val="TableParagraph"/>
              <w:spacing w:before="30"/>
              <w:ind w:left="9"/>
              <w:rPr>
                <w:sz w:val="16"/>
              </w:rPr>
            </w:pPr>
            <w:r>
              <w:rPr>
                <w:sz w:val="16"/>
              </w:rPr>
              <w:t>filter</w:t>
            </w:r>
            <w:r>
              <w:rPr>
                <w:spacing w:val="-5"/>
                <w:sz w:val="16"/>
              </w:rPr>
              <w:t> </w:t>
            </w:r>
            <w:r>
              <w:rPr>
                <w:spacing w:val="-2"/>
                <w:sz w:val="16"/>
              </w:rPr>
              <w:t>Cleaning</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rPr>
                <w:rFonts w:ascii="Times New Roman"/>
                <w:sz w:val="16"/>
              </w:rPr>
            </w:pPr>
          </w:p>
        </w:tc>
        <w:tc>
          <w:tcPr>
            <w:tcW w:w="638" w:type="dxa"/>
          </w:tcPr>
          <w:p>
            <w:pPr>
              <w:pStyle w:val="TableParagraph"/>
              <w:spacing w:before="106"/>
              <w:ind w:left="20" w:right="7"/>
              <w:jc w:val="center"/>
              <w:rPr>
                <w:sz w:val="16"/>
              </w:rPr>
            </w:pPr>
            <w:r>
              <w:rPr>
                <w:spacing w:val="-5"/>
                <w:sz w:val="16"/>
              </w:rPr>
              <w:t>Yes</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843" w:hRule="atLeast"/>
        </w:trPr>
        <w:tc>
          <w:tcPr>
            <w:tcW w:w="1407" w:type="dxa"/>
            <w:vMerge/>
            <w:tcBorders>
              <w:top w:val="nil"/>
            </w:tcBorders>
          </w:tcPr>
          <w:p>
            <w:pPr>
              <w:rPr>
                <w:sz w:val="2"/>
                <w:szCs w:val="2"/>
              </w:rPr>
            </w:pPr>
          </w:p>
        </w:tc>
        <w:tc>
          <w:tcPr>
            <w:tcW w:w="4681" w:type="dxa"/>
          </w:tcPr>
          <w:p>
            <w:pPr>
              <w:pStyle w:val="TableParagraph"/>
              <w:spacing w:line="278" w:lineRule="auto" w:before="104"/>
              <w:ind w:left="9" w:right="135"/>
              <w:rPr>
                <w:sz w:val="16"/>
              </w:rPr>
            </w:pPr>
            <w:r>
              <w:rPr>
                <w:sz w:val="16"/>
              </w:rPr>
              <w:t>Removing unused cables and Unused all port should be covered</w:t>
            </w:r>
            <w:r>
              <w:rPr>
                <w:spacing w:val="-4"/>
                <w:sz w:val="16"/>
              </w:rPr>
              <w:t> </w:t>
            </w:r>
            <w:r>
              <w:rPr>
                <w:sz w:val="16"/>
              </w:rPr>
              <w:t>by</w:t>
            </w:r>
            <w:r>
              <w:rPr>
                <w:spacing w:val="-5"/>
                <w:sz w:val="16"/>
              </w:rPr>
              <w:t> </w:t>
            </w:r>
            <w:r>
              <w:rPr>
                <w:sz w:val="16"/>
              </w:rPr>
              <w:t>cap</w:t>
            </w:r>
            <w:r>
              <w:rPr>
                <w:spacing w:val="-6"/>
                <w:sz w:val="16"/>
              </w:rPr>
              <w:t> </w:t>
            </w:r>
            <w:r>
              <w:rPr>
                <w:sz w:val="16"/>
              </w:rPr>
              <w:t>for</w:t>
            </w:r>
            <w:r>
              <w:rPr>
                <w:spacing w:val="-4"/>
                <w:sz w:val="16"/>
              </w:rPr>
              <w:t> </w:t>
            </w:r>
            <w:r>
              <w:rPr>
                <w:sz w:val="16"/>
              </w:rPr>
              <w:t>dust</w:t>
            </w:r>
            <w:r>
              <w:rPr>
                <w:spacing w:val="-3"/>
                <w:sz w:val="16"/>
              </w:rPr>
              <w:t> </w:t>
            </w:r>
            <w:r>
              <w:rPr>
                <w:sz w:val="16"/>
              </w:rPr>
              <w:t>proof.</w:t>
            </w:r>
            <w:r>
              <w:rPr>
                <w:spacing w:val="-3"/>
                <w:sz w:val="16"/>
              </w:rPr>
              <w:t> </w:t>
            </w:r>
            <w:r>
              <w:rPr>
                <w:sz w:val="16"/>
              </w:rPr>
              <w:t>Check</w:t>
            </w:r>
            <w:r>
              <w:rPr>
                <w:spacing w:val="-5"/>
                <w:sz w:val="16"/>
              </w:rPr>
              <w:t> </w:t>
            </w:r>
            <w:r>
              <w:rPr>
                <w:sz w:val="16"/>
              </w:rPr>
              <w:t>for</w:t>
            </w:r>
            <w:r>
              <w:rPr>
                <w:spacing w:val="-4"/>
                <w:sz w:val="16"/>
              </w:rPr>
              <w:t> </w:t>
            </w:r>
            <w:r>
              <w:rPr>
                <w:sz w:val="16"/>
              </w:rPr>
              <w:t>gaps</w:t>
            </w:r>
            <w:r>
              <w:rPr>
                <w:spacing w:val="-2"/>
                <w:sz w:val="16"/>
              </w:rPr>
              <w:t> </w:t>
            </w:r>
            <w:r>
              <w:rPr>
                <w:sz w:val="16"/>
              </w:rPr>
              <w:t>within</w:t>
            </w:r>
            <w:r>
              <w:rPr>
                <w:spacing w:val="-4"/>
                <w:sz w:val="16"/>
              </w:rPr>
              <w:t> </w:t>
            </w:r>
            <w:r>
              <w:rPr>
                <w:sz w:val="16"/>
              </w:rPr>
              <w:t>racks</w:t>
            </w:r>
            <w:r>
              <w:rPr>
                <w:spacing w:val="-5"/>
                <w:sz w:val="16"/>
              </w:rPr>
              <w:t> </w:t>
            </w:r>
            <w:r>
              <w:rPr>
                <w:sz w:val="16"/>
              </w:rPr>
              <w:t>or excess cabling that may affect the cooling performance.</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rPr>
                <w:rFonts w:ascii="Times New Roman"/>
                <w:sz w:val="16"/>
              </w:rPr>
            </w:pPr>
          </w:p>
        </w:tc>
        <w:tc>
          <w:tcPr>
            <w:tcW w:w="638" w:type="dxa"/>
          </w:tcPr>
          <w:p>
            <w:pPr>
              <w:pStyle w:val="TableParagraph"/>
              <w:spacing w:before="133"/>
              <w:rPr>
                <w:rFonts w:ascii="Arial"/>
                <w:b/>
                <w:sz w:val="16"/>
              </w:rPr>
            </w:pPr>
          </w:p>
          <w:p>
            <w:pPr>
              <w:pStyle w:val="TableParagraph"/>
              <w:ind w:left="20" w:right="7"/>
              <w:jc w:val="center"/>
              <w:rPr>
                <w:sz w:val="16"/>
              </w:rPr>
            </w:pPr>
            <w:r>
              <w:rPr>
                <w:spacing w:val="-5"/>
                <w:sz w:val="16"/>
              </w:rPr>
              <w:t>Yes</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215" w:hRule="atLeast"/>
        </w:trPr>
        <w:tc>
          <w:tcPr>
            <w:tcW w:w="1407" w:type="dxa"/>
            <w:vMerge/>
            <w:tcBorders>
              <w:top w:val="nil"/>
            </w:tcBorders>
          </w:tcPr>
          <w:p>
            <w:pPr>
              <w:rPr>
                <w:sz w:val="2"/>
                <w:szCs w:val="2"/>
              </w:rPr>
            </w:pPr>
          </w:p>
        </w:tc>
        <w:tc>
          <w:tcPr>
            <w:tcW w:w="4681" w:type="dxa"/>
          </w:tcPr>
          <w:p>
            <w:pPr>
              <w:pStyle w:val="TableParagraph"/>
              <w:spacing w:before="3"/>
              <w:ind w:left="9"/>
              <w:rPr>
                <w:sz w:val="16"/>
              </w:rPr>
            </w:pPr>
            <w:r>
              <w:rPr>
                <w:sz w:val="16"/>
              </w:rPr>
              <w:t>Check</w:t>
            </w:r>
            <w:r>
              <w:rPr>
                <w:spacing w:val="-5"/>
                <w:sz w:val="16"/>
              </w:rPr>
              <w:t> </w:t>
            </w:r>
            <w:r>
              <w:rPr>
                <w:sz w:val="16"/>
              </w:rPr>
              <w:t>for</w:t>
            </w:r>
            <w:r>
              <w:rPr>
                <w:spacing w:val="-5"/>
                <w:sz w:val="16"/>
              </w:rPr>
              <w:t> </w:t>
            </w:r>
            <w:r>
              <w:rPr>
                <w:sz w:val="16"/>
              </w:rPr>
              <w:t>corrosion</w:t>
            </w:r>
            <w:r>
              <w:rPr>
                <w:spacing w:val="-4"/>
                <w:sz w:val="16"/>
              </w:rPr>
              <w:t> </w:t>
            </w:r>
            <w:r>
              <w:rPr>
                <w:sz w:val="16"/>
              </w:rPr>
              <w:t>on</w:t>
            </w:r>
            <w:r>
              <w:rPr>
                <w:spacing w:val="-6"/>
                <w:sz w:val="16"/>
              </w:rPr>
              <w:t> </w:t>
            </w:r>
            <w:r>
              <w:rPr>
                <w:sz w:val="16"/>
              </w:rPr>
              <w:t>router</w:t>
            </w:r>
            <w:r>
              <w:rPr>
                <w:spacing w:val="-3"/>
                <w:sz w:val="16"/>
              </w:rPr>
              <w:t> </w:t>
            </w:r>
            <w:r>
              <w:rPr>
                <w:sz w:val="16"/>
              </w:rPr>
              <w:t>or</w:t>
            </w:r>
            <w:r>
              <w:rPr>
                <w:spacing w:val="-4"/>
                <w:sz w:val="16"/>
              </w:rPr>
              <w:t> </w:t>
            </w:r>
            <w:r>
              <w:rPr>
                <w:sz w:val="16"/>
              </w:rPr>
              <w:t>around </w:t>
            </w:r>
            <w:r>
              <w:rPr>
                <w:spacing w:val="-2"/>
                <w:sz w:val="16"/>
              </w:rPr>
              <w:t>router</w:t>
            </w:r>
          </w:p>
        </w:tc>
        <w:tc>
          <w:tcPr>
            <w:tcW w:w="636" w:type="dxa"/>
          </w:tcPr>
          <w:p>
            <w:pPr>
              <w:pStyle w:val="TableParagraph"/>
              <w:rPr>
                <w:rFonts w:ascii="Times New Roman"/>
                <w:sz w:val="14"/>
              </w:rPr>
            </w:pPr>
          </w:p>
        </w:tc>
        <w:tc>
          <w:tcPr>
            <w:tcW w:w="639" w:type="dxa"/>
          </w:tcPr>
          <w:p>
            <w:pPr>
              <w:pStyle w:val="TableParagraph"/>
              <w:rPr>
                <w:rFonts w:ascii="Times New Roman"/>
                <w:sz w:val="14"/>
              </w:rPr>
            </w:pPr>
          </w:p>
        </w:tc>
        <w:tc>
          <w:tcPr>
            <w:tcW w:w="638" w:type="dxa"/>
          </w:tcPr>
          <w:p>
            <w:pPr>
              <w:pStyle w:val="TableParagraph"/>
              <w:rPr>
                <w:rFonts w:ascii="Times New Roman"/>
                <w:sz w:val="14"/>
              </w:rPr>
            </w:pPr>
          </w:p>
        </w:tc>
        <w:tc>
          <w:tcPr>
            <w:tcW w:w="638" w:type="dxa"/>
          </w:tcPr>
          <w:p>
            <w:pPr>
              <w:pStyle w:val="TableParagraph"/>
              <w:rPr>
                <w:rFonts w:ascii="Times New Roman"/>
                <w:sz w:val="14"/>
              </w:rPr>
            </w:pPr>
          </w:p>
        </w:tc>
        <w:tc>
          <w:tcPr>
            <w:tcW w:w="636" w:type="dxa"/>
          </w:tcPr>
          <w:p>
            <w:pPr>
              <w:pStyle w:val="TableParagraph"/>
              <w:rPr>
                <w:rFonts w:ascii="Times New Roman"/>
                <w:sz w:val="14"/>
              </w:rPr>
            </w:pPr>
          </w:p>
        </w:tc>
        <w:tc>
          <w:tcPr>
            <w:tcW w:w="639" w:type="dxa"/>
          </w:tcPr>
          <w:p>
            <w:pPr>
              <w:pStyle w:val="TableParagraph"/>
              <w:spacing w:before="3"/>
              <w:ind w:left="18"/>
              <w:jc w:val="center"/>
              <w:rPr>
                <w:sz w:val="16"/>
              </w:rPr>
            </w:pPr>
            <w:r>
              <w:rPr>
                <w:spacing w:val="-5"/>
                <w:sz w:val="16"/>
              </w:rPr>
              <w:t>Yes</w:t>
            </w:r>
          </w:p>
        </w:tc>
      </w:tr>
      <w:tr>
        <w:trPr>
          <w:trHeight w:val="844" w:hRule="atLeast"/>
        </w:trPr>
        <w:tc>
          <w:tcPr>
            <w:tcW w:w="1407" w:type="dxa"/>
            <w:vMerge/>
            <w:tcBorders>
              <w:top w:val="nil"/>
            </w:tcBorders>
          </w:tcPr>
          <w:p>
            <w:pPr>
              <w:rPr>
                <w:sz w:val="2"/>
                <w:szCs w:val="2"/>
              </w:rPr>
            </w:pPr>
          </w:p>
        </w:tc>
        <w:tc>
          <w:tcPr>
            <w:tcW w:w="4681" w:type="dxa"/>
          </w:tcPr>
          <w:p>
            <w:pPr>
              <w:pStyle w:val="TableParagraph"/>
              <w:spacing w:line="276" w:lineRule="auto" w:before="104"/>
              <w:ind w:left="9"/>
              <w:rPr>
                <w:sz w:val="16"/>
              </w:rPr>
            </w:pPr>
            <w:r>
              <w:rPr>
                <w:sz w:val="16"/>
              </w:rPr>
              <w:t>Inspect</w:t>
            </w:r>
            <w:r>
              <w:rPr>
                <w:spacing w:val="-4"/>
                <w:sz w:val="16"/>
              </w:rPr>
              <w:t> </w:t>
            </w:r>
            <w:r>
              <w:rPr>
                <w:sz w:val="16"/>
              </w:rPr>
              <w:t>all</w:t>
            </w:r>
            <w:r>
              <w:rPr>
                <w:spacing w:val="-4"/>
                <w:sz w:val="16"/>
              </w:rPr>
              <w:t> </w:t>
            </w:r>
            <w:r>
              <w:rPr>
                <w:sz w:val="16"/>
              </w:rPr>
              <w:t>the</w:t>
            </w:r>
            <w:r>
              <w:rPr>
                <w:spacing w:val="-5"/>
                <w:sz w:val="16"/>
              </w:rPr>
              <w:t> </w:t>
            </w:r>
            <w:r>
              <w:rPr>
                <w:sz w:val="16"/>
              </w:rPr>
              <w:t>surge</w:t>
            </w:r>
            <w:r>
              <w:rPr>
                <w:spacing w:val="-3"/>
                <w:sz w:val="16"/>
              </w:rPr>
              <w:t> </w:t>
            </w:r>
            <w:r>
              <w:rPr>
                <w:sz w:val="16"/>
              </w:rPr>
              <w:t>protectors</w:t>
            </w:r>
            <w:r>
              <w:rPr>
                <w:spacing w:val="-4"/>
                <w:sz w:val="16"/>
              </w:rPr>
              <w:t> </w:t>
            </w:r>
            <w:r>
              <w:rPr>
                <w:sz w:val="16"/>
              </w:rPr>
              <w:t>or</w:t>
            </w:r>
            <w:r>
              <w:rPr>
                <w:spacing w:val="-5"/>
                <w:sz w:val="16"/>
              </w:rPr>
              <w:t> </w:t>
            </w:r>
            <w:r>
              <w:rPr>
                <w:sz w:val="16"/>
              </w:rPr>
              <w:t>power</w:t>
            </w:r>
            <w:r>
              <w:rPr>
                <w:spacing w:val="-3"/>
                <w:sz w:val="16"/>
              </w:rPr>
              <w:t> </w:t>
            </w:r>
            <w:r>
              <w:rPr>
                <w:sz w:val="16"/>
              </w:rPr>
              <w:t>strips</w:t>
            </w:r>
            <w:r>
              <w:rPr>
                <w:spacing w:val="-1"/>
                <w:sz w:val="16"/>
              </w:rPr>
              <w:t> </w:t>
            </w:r>
            <w:r>
              <w:rPr>
                <w:sz w:val="16"/>
              </w:rPr>
              <w:t>on</w:t>
            </w:r>
            <w:r>
              <w:rPr>
                <w:spacing w:val="-3"/>
                <w:sz w:val="16"/>
              </w:rPr>
              <w:t> </w:t>
            </w:r>
            <w:r>
              <w:rPr>
                <w:sz w:val="16"/>
              </w:rPr>
              <w:t>a</w:t>
            </w:r>
            <w:r>
              <w:rPr>
                <w:spacing w:val="-6"/>
                <w:sz w:val="16"/>
              </w:rPr>
              <w:t> </w:t>
            </w:r>
            <w:r>
              <w:rPr>
                <w:sz w:val="16"/>
              </w:rPr>
              <w:t>regular</w:t>
            </w:r>
            <w:r>
              <w:rPr>
                <w:spacing w:val="-4"/>
                <w:sz w:val="16"/>
              </w:rPr>
              <w:t> </w:t>
            </w:r>
            <w:r>
              <w:rPr>
                <w:sz w:val="16"/>
              </w:rPr>
              <w:t>basis to ensure that they are not damaged or have any signs of wear and tear or damaged by rodents</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rPr>
                <w:rFonts w:ascii="Times New Roman"/>
                <w:sz w:val="16"/>
              </w:rPr>
            </w:pPr>
          </w:p>
        </w:tc>
        <w:tc>
          <w:tcPr>
            <w:tcW w:w="638" w:type="dxa"/>
          </w:tcPr>
          <w:p>
            <w:pPr>
              <w:pStyle w:val="TableParagraph"/>
              <w:rPr>
                <w:rFonts w:ascii="Times New Roman"/>
                <w:sz w:val="16"/>
              </w:rPr>
            </w:pPr>
          </w:p>
        </w:tc>
        <w:tc>
          <w:tcPr>
            <w:tcW w:w="636" w:type="dxa"/>
          </w:tcPr>
          <w:p>
            <w:pPr>
              <w:pStyle w:val="TableParagraph"/>
              <w:rPr>
                <w:rFonts w:ascii="Times New Roman"/>
                <w:sz w:val="16"/>
              </w:rPr>
            </w:pPr>
          </w:p>
        </w:tc>
        <w:tc>
          <w:tcPr>
            <w:tcW w:w="639" w:type="dxa"/>
          </w:tcPr>
          <w:p>
            <w:pPr>
              <w:pStyle w:val="TableParagraph"/>
              <w:spacing w:before="131"/>
              <w:rPr>
                <w:rFonts w:ascii="Arial"/>
                <w:b/>
                <w:sz w:val="16"/>
              </w:rPr>
            </w:pPr>
          </w:p>
          <w:p>
            <w:pPr>
              <w:pStyle w:val="TableParagraph"/>
              <w:ind w:left="18"/>
              <w:jc w:val="center"/>
              <w:rPr>
                <w:sz w:val="16"/>
              </w:rPr>
            </w:pPr>
            <w:r>
              <w:rPr>
                <w:spacing w:val="-5"/>
                <w:sz w:val="16"/>
              </w:rPr>
              <w:t>Yes</w:t>
            </w:r>
          </w:p>
        </w:tc>
      </w:tr>
      <w:tr>
        <w:trPr>
          <w:trHeight w:val="426" w:hRule="atLeast"/>
        </w:trPr>
        <w:tc>
          <w:tcPr>
            <w:tcW w:w="1407" w:type="dxa"/>
            <w:vMerge/>
            <w:tcBorders>
              <w:top w:val="nil"/>
            </w:tcBorders>
          </w:tcPr>
          <w:p>
            <w:pPr>
              <w:rPr>
                <w:sz w:val="2"/>
                <w:szCs w:val="2"/>
              </w:rPr>
            </w:pPr>
          </w:p>
        </w:tc>
        <w:tc>
          <w:tcPr>
            <w:tcW w:w="4681" w:type="dxa"/>
          </w:tcPr>
          <w:p>
            <w:pPr>
              <w:pStyle w:val="TableParagraph"/>
              <w:spacing w:before="1"/>
              <w:ind w:left="9"/>
              <w:rPr>
                <w:sz w:val="16"/>
              </w:rPr>
            </w:pPr>
            <w:r>
              <w:rPr>
                <w:sz w:val="16"/>
              </w:rPr>
              <w:t>Visual</w:t>
            </w:r>
            <w:r>
              <w:rPr>
                <w:spacing w:val="-4"/>
                <w:sz w:val="16"/>
              </w:rPr>
              <w:t> </w:t>
            </w:r>
            <w:r>
              <w:rPr>
                <w:sz w:val="16"/>
              </w:rPr>
              <w:t>Check</w:t>
            </w:r>
            <w:r>
              <w:rPr>
                <w:spacing w:val="-12"/>
                <w:sz w:val="16"/>
              </w:rPr>
              <w:t> </w:t>
            </w:r>
            <w:r>
              <w:rPr>
                <w:sz w:val="16"/>
              </w:rPr>
              <w:t>Automation</w:t>
            </w:r>
            <w:r>
              <w:rPr>
                <w:spacing w:val="-6"/>
                <w:sz w:val="16"/>
              </w:rPr>
              <w:t> </w:t>
            </w:r>
            <w:r>
              <w:rPr>
                <w:sz w:val="16"/>
              </w:rPr>
              <w:t>status</w:t>
            </w:r>
            <w:r>
              <w:rPr>
                <w:spacing w:val="-1"/>
                <w:sz w:val="16"/>
              </w:rPr>
              <w:t> </w:t>
            </w:r>
            <w:r>
              <w:rPr>
                <w:sz w:val="16"/>
              </w:rPr>
              <w:t>of</w:t>
            </w:r>
            <w:r>
              <w:rPr>
                <w:spacing w:val="-4"/>
                <w:sz w:val="16"/>
              </w:rPr>
              <w:t> </w:t>
            </w:r>
            <w:r>
              <w:rPr>
                <w:sz w:val="16"/>
              </w:rPr>
              <w:t>DG</w:t>
            </w:r>
            <w:r>
              <w:rPr>
                <w:spacing w:val="-6"/>
                <w:sz w:val="16"/>
              </w:rPr>
              <w:t> </w:t>
            </w:r>
            <w:r>
              <w:rPr>
                <w:sz w:val="16"/>
              </w:rPr>
              <w:t>set</w:t>
            </w:r>
            <w:r>
              <w:rPr>
                <w:spacing w:val="-4"/>
                <w:sz w:val="16"/>
              </w:rPr>
              <w:t> </w:t>
            </w:r>
            <w:r>
              <w:rPr>
                <w:sz w:val="16"/>
              </w:rPr>
              <w:t>&amp;</w:t>
            </w:r>
            <w:r>
              <w:rPr>
                <w:spacing w:val="-2"/>
                <w:sz w:val="16"/>
              </w:rPr>
              <w:t> </w:t>
            </w:r>
            <w:r>
              <w:rPr>
                <w:sz w:val="16"/>
              </w:rPr>
              <w:t>DG</w:t>
            </w:r>
            <w:r>
              <w:rPr>
                <w:spacing w:val="-5"/>
                <w:sz w:val="16"/>
              </w:rPr>
              <w:t> </w:t>
            </w:r>
            <w:r>
              <w:rPr>
                <w:spacing w:val="-2"/>
                <w:sz w:val="16"/>
              </w:rPr>
              <w:t>battery</w:t>
            </w:r>
          </w:p>
          <w:p>
            <w:pPr>
              <w:pStyle w:val="TableParagraph"/>
              <w:spacing w:before="29"/>
              <w:ind w:left="9"/>
              <w:rPr>
                <w:sz w:val="16"/>
              </w:rPr>
            </w:pPr>
            <w:r>
              <w:rPr>
                <w:sz w:val="16"/>
              </w:rPr>
              <w:t>availability</w:t>
            </w:r>
            <w:r>
              <w:rPr>
                <w:spacing w:val="-6"/>
                <w:sz w:val="16"/>
              </w:rPr>
              <w:t> </w:t>
            </w:r>
            <w:r>
              <w:rPr>
                <w:sz w:val="16"/>
              </w:rPr>
              <w:t>at</w:t>
            </w:r>
            <w:r>
              <w:rPr>
                <w:spacing w:val="-6"/>
                <w:sz w:val="16"/>
              </w:rPr>
              <w:t> </w:t>
            </w:r>
            <w:r>
              <w:rPr>
                <w:sz w:val="16"/>
              </w:rPr>
              <w:t>site.snapshot</w:t>
            </w:r>
            <w:r>
              <w:rPr>
                <w:spacing w:val="-6"/>
                <w:sz w:val="16"/>
              </w:rPr>
              <w:t> </w:t>
            </w:r>
            <w:r>
              <w:rPr>
                <w:sz w:val="16"/>
              </w:rPr>
              <w:t>for</w:t>
            </w:r>
            <w:r>
              <w:rPr>
                <w:spacing w:val="-7"/>
                <w:sz w:val="16"/>
              </w:rPr>
              <w:t> </w:t>
            </w:r>
            <w:r>
              <w:rPr>
                <w:sz w:val="16"/>
              </w:rPr>
              <w:t>the</w:t>
            </w:r>
            <w:r>
              <w:rPr>
                <w:spacing w:val="-6"/>
                <w:sz w:val="16"/>
              </w:rPr>
              <w:t> </w:t>
            </w:r>
            <w:r>
              <w:rPr>
                <w:spacing w:val="-4"/>
                <w:sz w:val="16"/>
              </w:rPr>
              <w:t>same</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spacing w:before="106"/>
              <w:ind w:left="24" w:right="7"/>
              <w:jc w:val="center"/>
              <w:rPr>
                <w:sz w:val="16"/>
              </w:rPr>
            </w:pPr>
            <w:r>
              <w:rPr>
                <w:spacing w:val="-5"/>
                <w:sz w:val="16"/>
              </w:rPr>
              <w:t>Yes</w:t>
            </w:r>
          </w:p>
        </w:tc>
        <w:tc>
          <w:tcPr>
            <w:tcW w:w="638" w:type="dxa"/>
          </w:tcPr>
          <w:p>
            <w:pPr>
              <w:pStyle w:val="TableParagraph"/>
              <w:rPr>
                <w:rFonts w:ascii="Times New Roman"/>
                <w:sz w:val="16"/>
              </w:rPr>
            </w:pP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212" w:hRule="atLeast"/>
        </w:trPr>
        <w:tc>
          <w:tcPr>
            <w:tcW w:w="1407" w:type="dxa"/>
            <w:vMerge/>
            <w:tcBorders>
              <w:top w:val="nil"/>
            </w:tcBorders>
          </w:tcPr>
          <w:p>
            <w:pPr>
              <w:rPr>
                <w:sz w:val="2"/>
                <w:szCs w:val="2"/>
              </w:rPr>
            </w:pPr>
          </w:p>
        </w:tc>
        <w:tc>
          <w:tcPr>
            <w:tcW w:w="4681" w:type="dxa"/>
          </w:tcPr>
          <w:p>
            <w:pPr>
              <w:pStyle w:val="TableParagraph"/>
              <w:ind w:left="9"/>
              <w:rPr>
                <w:sz w:val="16"/>
              </w:rPr>
            </w:pPr>
            <w:r>
              <w:rPr>
                <w:sz w:val="16"/>
              </w:rPr>
              <w:t>Visual</w:t>
            </w:r>
            <w:r>
              <w:rPr>
                <w:spacing w:val="-6"/>
                <w:sz w:val="16"/>
              </w:rPr>
              <w:t> </w:t>
            </w:r>
            <w:r>
              <w:rPr>
                <w:sz w:val="16"/>
              </w:rPr>
              <w:t>Check</w:t>
            </w:r>
            <w:r>
              <w:rPr>
                <w:spacing w:val="-6"/>
                <w:sz w:val="16"/>
              </w:rPr>
              <w:t> </w:t>
            </w:r>
            <w:r>
              <w:rPr>
                <w:sz w:val="16"/>
              </w:rPr>
              <w:t>Battery</w:t>
            </w:r>
            <w:r>
              <w:rPr>
                <w:spacing w:val="-7"/>
                <w:sz w:val="16"/>
              </w:rPr>
              <w:t> </w:t>
            </w:r>
            <w:r>
              <w:rPr>
                <w:sz w:val="16"/>
              </w:rPr>
              <w:t>status</w:t>
            </w:r>
            <w:r>
              <w:rPr>
                <w:spacing w:val="-3"/>
                <w:sz w:val="16"/>
              </w:rPr>
              <w:t> </w:t>
            </w:r>
            <w:r>
              <w:rPr>
                <w:sz w:val="16"/>
              </w:rPr>
              <w:t>at</w:t>
            </w:r>
            <w:r>
              <w:rPr>
                <w:spacing w:val="-5"/>
                <w:sz w:val="16"/>
              </w:rPr>
              <w:t> </w:t>
            </w:r>
            <w:r>
              <w:rPr>
                <w:sz w:val="16"/>
              </w:rPr>
              <w:t>the</w:t>
            </w:r>
            <w:r>
              <w:rPr>
                <w:spacing w:val="-6"/>
                <w:sz w:val="16"/>
              </w:rPr>
              <w:t> </w:t>
            </w:r>
            <w:r>
              <w:rPr>
                <w:spacing w:val="-4"/>
                <w:sz w:val="16"/>
              </w:rPr>
              <w:t>site</w:t>
            </w:r>
          </w:p>
        </w:tc>
        <w:tc>
          <w:tcPr>
            <w:tcW w:w="636" w:type="dxa"/>
          </w:tcPr>
          <w:p>
            <w:pPr>
              <w:pStyle w:val="TableParagraph"/>
              <w:rPr>
                <w:rFonts w:ascii="Times New Roman"/>
                <w:sz w:val="14"/>
              </w:rPr>
            </w:pPr>
          </w:p>
        </w:tc>
        <w:tc>
          <w:tcPr>
            <w:tcW w:w="639" w:type="dxa"/>
          </w:tcPr>
          <w:p>
            <w:pPr>
              <w:pStyle w:val="TableParagraph"/>
              <w:rPr>
                <w:rFonts w:ascii="Times New Roman"/>
                <w:sz w:val="14"/>
              </w:rPr>
            </w:pPr>
          </w:p>
        </w:tc>
        <w:tc>
          <w:tcPr>
            <w:tcW w:w="638" w:type="dxa"/>
          </w:tcPr>
          <w:p>
            <w:pPr>
              <w:pStyle w:val="TableParagraph"/>
              <w:ind w:left="24" w:right="7"/>
              <w:jc w:val="center"/>
              <w:rPr>
                <w:sz w:val="16"/>
              </w:rPr>
            </w:pPr>
            <w:r>
              <w:rPr>
                <w:spacing w:val="-5"/>
                <w:sz w:val="16"/>
              </w:rPr>
              <w:t>Yes</w:t>
            </w:r>
          </w:p>
        </w:tc>
        <w:tc>
          <w:tcPr>
            <w:tcW w:w="638" w:type="dxa"/>
          </w:tcPr>
          <w:p>
            <w:pPr>
              <w:pStyle w:val="TableParagraph"/>
              <w:rPr>
                <w:rFonts w:ascii="Times New Roman"/>
                <w:sz w:val="14"/>
              </w:rPr>
            </w:pPr>
          </w:p>
        </w:tc>
        <w:tc>
          <w:tcPr>
            <w:tcW w:w="636" w:type="dxa"/>
          </w:tcPr>
          <w:p>
            <w:pPr>
              <w:pStyle w:val="TableParagraph"/>
              <w:rPr>
                <w:rFonts w:ascii="Times New Roman"/>
                <w:sz w:val="14"/>
              </w:rPr>
            </w:pPr>
          </w:p>
        </w:tc>
        <w:tc>
          <w:tcPr>
            <w:tcW w:w="639" w:type="dxa"/>
          </w:tcPr>
          <w:p>
            <w:pPr>
              <w:pStyle w:val="TableParagraph"/>
              <w:rPr>
                <w:rFonts w:ascii="Times New Roman"/>
                <w:sz w:val="14"/>
              </w:rPr>
            </w:pPr>
          </w:p>
        </w:tc>
      </w:tr>
      <w:tr>
        <w:trPr>
          <w:trHeight w:val="411" w:hRule="atLeast"/>
        </w:trPr>
        <w:tc>
          <w:tcPr>
            <w:tcW w:w="1407" w:type="dxa"/>
            <w:vMerge/>
            <w:tcBorders>
              <w:top w:val="nil"/>
            </w:tcBorders>
          </w:tcPr>
          <w:p>
            <w:pPr>
              <w:rPr>
                <w:sz w:val="2"/>
                <w:szCs w:val="2"/>
              </w:rPr>
            </w:pPr>
          </w:p>
        </w:tc>
        <w:tc>
          <w:tcPr>
            <w:tcW w:w="4681" w:type="dxa"/>
          </w:tcPr>
          <w:p>
            <w:pPr>
              <w:pStyle w:val="TableParagraph"/>
              <w:spacing w:before="99"/>
              <w:ind w:left="9"/>
              <w:rPr>
                <w:sz w:val="16"/>
              </w:rPr>
            </w:pPr>
            <w:r>
              <w:rPr>
                <w:sz w:val="16"/>
              </w:rPr>
              <w:t>Visual</w:t>
            </w:r>
            <w:r>
              <w:rPr>
                <w:spacing w:val="-4"/>
                <w:sz w:val="16"/>
              </w:rPr>
              <w:t> </w:t>
            </w:r>
            <w:r>
              <w:rPr>
                <w:sz w:val="16"/>
              </w:rPr>
              <w:t>Check</w:t>
            </w:r>
            <w:r>
              <w:rPr>
                <w:spacing w:val="-5"/>
                <w:sz w:val="16"/>
              </w:rPr>
              <w:t> </w:t>
            </w:r>
            <w:r>
              <w:rPr>
                <w:sz w:val="16"/>
              </w:rPr>
              <w:t>of</w:t>
            </w:r>
            <w:r>
              <w:rPr>
                <w:spacing w:val="-5"/>
                <w:sz w:val="16"/>
              </w:rPr>
              <w:t> </w:t>
            </w:r>
            <w:r>
              <w:rPr>
                <w:sz w:val="16"/>
              </w:rPr>
              <w:t>SMPS</w:t>
            </w:r>
            <w:r>
              <w:rPr>
                <w:spacing w:val="-6"/>
                <w:sz w:val="16"/>
              </w:rPr>
              <w:t> </w:t>
            </w:r>
            <w:r>
              <w:rPr>
                <w:sz w:val="16"/>
              </w:rPr>
              <w:t>&amp;</w:t>
            </w:r>
            <w:r>
              <w:rPr>
                <w:spacing w:val="-3"/>
                <w:sz w:val="16"/>
              </w:rPr>
              <w:t> </w:t>
            </w:r>
            <w:r>
              <w:rPr>
                <w:sz w:val="16"/>
              </w:rPr>
              <w:t>PAC</w:t>
            </w:r>
            <w:r>
              <w:rPr>
                <w:spacing w:val="-7"/>
                <w:sz w:val="16"/>
              </w:rPr>
              <w:t> </w:t>
            </w:r>
            <w:r>
              <w:rPr>
                <w:sz w:val="16"/>
              </w:rPr>
              <w:t>machine</w:t>
            </w:r>
            <w:r>
              <w:rPr>
                <w:spacing w:val="-5"/>
                <w:sz w:val="16"/>
              </w:rPr>
              <w:t> </w:t>
            </w:r>
            <w:r>
              <w:rPr>
                <w:sz w:val="16"/>
              </w:rPr>
              <w:t>at</w:t>
            </w:r>
            <w:r>
              <w:rPr>
                <w:spacing w:val="-7"/>
                <w:sz w:val="16"/>
              </w:rPr>
              <w:t> </w:t>
            </w:r>
            <w:r>
              <w:rPr>
                <w:sz w:val="16"/>
              </w:rPr>
              <w:t>site.</w:t>
            </w:r>
            <w:r>
              <w:rPr>
                <w:spacing w:val="-3"/>
                <w:sz w:val="16"/>
              </w:rPr>
              <w:t> </w:t>
            </w:r>
            <w:r>
              <w:rPr>
                <w:sz w:val="16"/>
              </w:rPr>
              <w:t>Report</w:t>
            </w:r>
            <w:r>
              <w:rPr>
                <w:spacing w:val="-5"/>
                <w:sz w:val="16"/>
              </w:rPr>
              <w:t> </w:t>
            </w:r>
            <w:r>
              <w:rPr>
                <w:sz w:val="16"/>
              </w:rPr>
              <w:t>the</w:t>
            </w:r>
            <w:r>
              <w:rPr>
                <w:spacing w:val="-6"/>
                <w:sz w:val="16"/>
              </w:rPr>
              <w:t> </w:t>
            </w:r>
            <w:r>
              <w:rPr>
                <w:spacing w:val="-4"/>
                <w:sz w:val="16"/>
              </w:rPr>
              <w:t>same.</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spacing w:before="99"/>
              <w:ind w:left="24" w:right="7"/>
              <w:jc w:val="center"/>
              <w:rPr>
                <w:sz w:val="16"/>
              </w:rPr>
            </w:pPr>
            <w:r>
              <w:rPr>
                <w:spacing w:val="-5"/>
                <w:sz w:val="16"/>
              </w:rPr>
              <w:t>Yes</w:t>
            </w:r>
          </w:p>
        </w:tc>
        <w:tc>
          <w:tcPr>
            <w:tcW w:w="638" w:type="dxa"/>
          </w:tcPr>
          <w:p>
            <w:pPr>
              <w:pStyle w:val="TableParagraph"/>
              <w:rPr>
                <w:rFonts w:ascii="Times New Roman"/>
                <w:sz w:val="16"/>
              </w:rPr>
            </w:pP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426" w:hRule="atLeast"/>
        </w:trPr>
        <w:tc>
          <w:tcPr>
            <w:tcW w:w="1407" w:type="dxa"/>
            <w:vMerge w:val="restart"/>
          </w:tcPr>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spacing w:before="100"/>
              <w:rPr>
                <w:rFonts w:ascii="Arial"/>
                <w:b/>
                <w:sz w:val="16"/>
              </w:rPr>
            </w:pPr>
          </w:p>
          <w:p>
            <w:pPr>
              <w:pStyle w:val="TableParagraph"/>
              <w:spacing w:before="1"/>
              <w:ind w:left="9"/>
              <w:rPr>
                <w:sz w:val="16"/>
              </w:rPr>
            </w:pPr>
            <w:r>
              <w:rPr>
                <w:spacing w:val="-2"/>
                <w:sz w:val="16"/>
              </w:rPr>
              <w:t>Misc.</w:t>
            </w:r>
          </w:p>
        </w:tc>
        <w:tc>
          <w:tcPr>
            <w:tcW w:w="4681" w:type="dxa"/>
          </w:tcPr>
          <w:p>
            <w:pPr>
              <w:pStyle w:val="TableParagraph"/>
              <w:ind w:left="9"/>
              <w:rPr>
                <w:sz w:val="16"/>
              </w:rPr>
            </w:pPr>
            <w:r>
              <w:rPr>
                <w:sz w:val="16"/>
              </w:rPr>
              <w:t>Checking</w:t>
            </w:r>
            <w:r>
              <w:rPr>
                <w:spacing w:val="-10"/>
                <w:sz w:val="16"/>
              </w:rPr>
              <w:t> </w:t>
            </w:r>
            <w:r>
              <w:rPr>
                <w:sz w:val="16"/>
              </w:rPr>
              <w:t>of</w:t>
            </w:r>
            <w:r>
              <w:rPr>
                <w:spacing w:val="-6"/>
                <w:sz w:val="16"/>
              </w:rPr>
              <w:t> </w:t>
            </w:r>
            <w:r>
              <w:rPr>
                <w:sz w:val="16"/>
              </w:rPr>
              <w:t>Earthing</w:t>
            </w:r>
            <w:r>
              <w:rPr>
                <w:spacing w:val="-7"/>
                <w:sz w:val="16"/>
              </w:rPr>
              <w:t> </w:t>
            </w:r>
            <w:r>
              <w:rPr>
                <w:sz w:val="16"/>
              </w:rPr>
              <w:t>connections</w:t>
            </w:r>
            <w:r>
              <w:rPr>
                <w:spacing w:val="-6"/>
                <w:sz w:val="16"/>
              </w:rPr>
              <w:t> </w:t>
            </w:r>
            <w:r>
              <w:rPr>
                <w:sz w:val="16"/>
              </w:rPr>
              <w:t>/</w:t>
            </w:r>
            <w:r>
              <w:rPr>
                <w:spacing w:val="-4"/>
                <w:sz w:val="16"/>
              </w:rPr>
              <w:t> </w:t>
            </w:r>
            <w:r>
              <w:rPr>
                <w:sz w:val="16"/>
              </w:rPr>
              <w:t>resistance</w:t>
            </w:r>
            <w:r>
              <w:rPr>
                <w:spacing w:val="-8"/>
                <w:sz w:val="16"/>
              </w:rPr>
              <w:t> </w:t>
            </w:r>
            <w:r>
              <w:rPr>
                <w:sz w:val="16"/>
              </w:rPr>
              <w:t>and</w:t>
            </w:r>
            <w:r>
              <w:rPr>
                <w:spacing w:val="-4"/>
                <w:sz w:val="16"/>
              </w:rPr>
              <w:t> </w:t>
            </w:r>
            <w:r>
              <w:rPr>
                <w:spacing w:val="-2"/>
                <w:sz w:val="16"/>
              </w:rPr>
              <w:t>input</w:t>
            </w:r>
          </w:p>
          <w:p>
            <w:pPr>
              <w:pStyle w:val="TableParagraph"/>
              <w:spacing w:before="30"/>
              <w:ind w:left="9"/>
              <w:rPr>
                <w:sz w:val="16"/>
              </w:rPr>
            </w:pPr>
            <w:r>
              <w:rPr>
                <w:sz w:val="16"/>
              </w:rPr>
              <w:t>DC</w:t>
            </w:r>
            <w:r>
              <w:rPr>
                <w:spacing w:val="-2"/>
                <w:sz w:val="16"/>
              </w:rPr>
              <w:t> </w:t>
            </w:r>
            <w:r>
              <w:rPr>
                <w:sz w:val="16"/>
              </w:rPr>
              <w:t>voltage</w:t>
            </w:r>
            <w:r>
              <w:rPr>
                <w:spacing w:val="-5"/>
                <w:sz w:val="16"/>
              </w:rPr>
              <w:t> </w:t>
            </w:r>
            <w:r>
              <w:rPr>
                <w:sz w:val="16"/>
              </w:rPr>
              <w:t>at</w:t>
            </w:r>
            <w:r>
              <w:rPr>
                <w:spacing w:val="-2"/>
                <w:sz w:val="16"/>
              </w:rPr>
              <w:t> </w:t>
            </w:r>
            <w:r>
              <w:rPr>
                <w:sz w:val="16"/>
              </w:rPr>
              <w:t>ODC</w:t>
            </w:r>
            <w:r>
              <w:rPr>
                <w:spacing w:val="-1"/>
                <w:sz w:val="16"/>
              </w:rPr>
              <w:t> </w:t>
            </w:r>
            <w:r>
              <w:rPr>
                <w:spacing w:val="-5"/>
                <w:sz w:val="16"/>
              </w:rPr>
              <w:t>end</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rPr>
                <w:rFonts w:ascii="Times New Roman"/>
                <w:sz w:val="16"/>
              </w:rPr>
            </w:pPr>
          </w:p>
        </w:tc>
        <w:tc>
          <w:tcPr>
            <w:tcW w:w="638" w:type="dxa"/>
          </w:tcPr>
          <w:p>
            <w:pPr>
              <w:pStyle w:val="TableParagraph"/>
              <w:spacing w:before="106"/>
              <w:ind w:left="20" w:right="7"/>
              <w:jc w:val="center"/>
              <w:rPr>
                <w:sz w:val="16"/>
              </w:rPr>
            </w:pPr>
            <w:r>
              <w:rPr>
                <w:spacing w:val="-5"/>
                <w:sz w:val="16"/>
              </w:rPr>
              <w:t>Yes</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637" w:hRule="atLeast"/>
        </w:trPr>
        <w:tc>
          <w:tcPr>
            <w:tcW w:w="1407" w:type="dxa"/>
            <w:vMerge/>
            <w:tcBorders>
              <w:top w:val="nil"/>
            </w:tcBorders>
          </w:tcPr>
          <w:p>
            <w:pPr>
              <w:rPr>
                <w:sz w:val="2"/>
                <w:szCs w:val="2"/>
              </w:rPr>
            </w:pPr>
          </w:p>
        </w:tc>
        <w:tc>
          <w:tcPr>
            <w:tcW w:w="4681" w:type="dxa"/>
          </w:tcPr>
          <w:p>
            <w:pPr>
              <w:pStyle w:val="TableParagraph"/>
              <w:spacing w:line="278" w:lineRule="auto"/>
              <w:ind w:left="9" w:right="225"/>
              <w:rPr>
                <w:sz w:val="16"/>
              </w:rPr>
            </w:pPr>
            <w:r>
              <w:rPr>
                <w:sz w:val="16"/>
              </w:rPr>
              <w:t>Checking of EMF Signage boards (3 nos.) condition &amp; reporting</w:t>
            </w:r>
            <w:r>
              <w:rPr>
                <w:spacing w:val="-5"/>
                <w:sz w:val="16"/>
              </w:rPr>
              <w:t> </w:t>
            </w:r>
            <w:r>
              <w:rPr>
                <w:sz w:val="16"/>
              </w:rPr>
              <w:t>any</w:t>
            </w:r>
            <w:r>
              <w:rPr>
                <w:spacing w:val="-3"/>
                <w:sz w:val="16"/>
              </w:rPr>
              <w:t> </w:t>
            </w:r>
            <w:r>
              <w:rPr>
                <w:sz w:val="16"/>
              </w:rPr>
              <w:t>discrepancy</w:t>
            </w:r>
            <w:r>
              <w:rPr>
                <w:spacing w:val="-3"/>
                <w:sz w:val="16"/>
              </w:rPr>
              <w:t> </w:t>
            </w:r>
            <w:r>
              <w:rPr>
                <w:sz w:val="16"/>
              </w:rPr>
              <w:t>and</w:t>
            </w:r>
            <w:r>
              <w:rPr>
                <w:spacing w:val="-7"/>
                <w:sz w:val="16"/>
              </w:rPr>
              <w:t> </w:t>
            </w:r>
            <w:r>
              <w:rPr>
                <w:sz w:val="16"/>
              </w:rPr>
              <w:t>fixing</w:t>
            </w:r>
            <w:r>
              <w:rPr>
                <w:spacing w:val="-5"/>
                <w:sz w:val="16"/>
              </w:rPr>
              <w:t> </w:t>
            </w:r>
            <w:r>
              <w:rPr>
                <w:sz w:val="16"/>
              </w:rPr>
              <w:t>(only</w:t>
            </w:r>
            <w:r>
              <w:rPr>
                <w:spacing w:val="-3"/>
                <w:sz w:val="16"/>
              </w:rPr>
              <w:t> </w:t>
            </w:r>
            <w:r>
              <w:rPr>
                <w:sz w:val="16"/>
              </w:rPr>
              <w:t>on</w:t>
            </w:r>
            <w:r>
              <w:rPr>
                <w:spacing w:val="-8"/>
                <w:sz w:val="16"/>
              </w:rPr>
              <w:t> </w:t>
            </w:r>
            <w:r>
              <w:rPr>
                <w:sz w:val="16"/>
              </w:rPr>
              <w:t>ODC),</w:t>
            </w:r>
            <w:r>
              <w:rPr>
                <w:spacing w:val="-4"/>
                <w:sz w:val="16"/>
              </w:rPr>
              <w:t> </w:t>
            </w:r>
            <w:r>
              <w:rPr>
                <w:sz w:val="16"/>
              </w:rPr>
              <w:t>if</w:t>
            </w:r>
            <w:r>
              <w:rPr>
                <w:spacing w:val="-4"/>
                <w:sz w:val="16"/>
              </w:rPr>
              <w:t> </w:t>
            </w:r>
            <w:r>
              <w:rPr>
                <w:sz w:val="16"/>
              </w:rPr>
              <w:t>not</w:t>
            </w:r>
          </w:p>
          <w:p>
            <w:pPr>
              <w:pStyle w:val="TableParagraph"/>
              <w:spacing w:before="1"/>
              <w:ind w:left="9"/>
              <w:rPr>
                <w:sz w:val="16"/>
              </w:rPr>
            </w:pPr>
            <w:r>
              <w:rPr>
                <w:sz w:val="16"/>
              </w:rPr>
              <w:t>available</w:t>
            </w:r>
            <w:r>
              <w:rPr>
                <w:spacing w:val="-7"/>
                <w:sz w:val="16"/>
              </w:rPr>
              <w:t> </w:t>
            </w:r>
            <w:r>
              <w:rPr>
                <w:sz w:val="16"/>
              </w:rPr>
              <w:t>/</w:t>
            </w:r>
            <w:r>
              <w:rPr>
                <w:spacing w:val="-5"/>
                <w:sz w:val="16"/>
              </w:rPr>
              <w:t> </w:t>
            </w:r>
            <w:r>
              <w:rPr>
                <w:sz w:val="16"/>
              </w:rPr>
              <w:t>damaged.Signage</w:t>
            </w:r>
            <w:r>
              <w:rPr>
                <w:spacing w:val="-7"/>
                <w:sz w:val="16"/>
              </w:rPr>
              <w:t> </w:t>
            </w:r>
            <w:r>
              <w:rPr>
                <w:sz w:val="16"/>
              </w:rPr>
              <w:t>board</w:t>
            </w:r>
            <w:r>
              <w:rPr>
                <w:spacing w:val="-5"/>
                <w:sz w:val="16"/>
              </w:rPr>
              <w:t> </w:t>
            </w:r>
            <w:r>
              <w:rPr>
                <w:sz w:val="16"/>
              </w:rPr>
              <w:t>is</w:t>
            </w:r>
            <w:r>
              <w:rPr>
                <w:spacing w:val="-5"/>
                <w:sz w:val="16"/>
              </w:rPr>
              <w:t> FIM</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spacing w:before="30"/>
              <w:rPr>
                <w:rFonts w:ascii="Arial"/>
                <w:b/>
                <w:sz w:val="16"/>
              </w:rPr>
            </w:pPr>
          </w:p>
          <w:p>
            <w:pPr>
              <w:pStyle w:val="TableParagraph"/>
              <w:ind w:left="24" w:right="7"/>
              <w:jc w:val="center"/>
              <w:rPr>
                <w:sz w:val="16"/>
              </w:rPr>
            </w:pPr>
            <w:r>
              <w:rPr>
                <w:spacing w:val="-5"/>
                <w:sz w:val="16"/>
              </w:rPr>
              <w:t>Yes</w:t>
            </w:r>
          </w:p>
        </w:tc>
        <w:tc>
          <w:tcPr>
            <w:tcW w:w="638" w:type="dxa"/>
          </w:tcPr>
          <w:p>
            <w:pPr>
              <w:pStyle w:val="TableParagraph"/>
              <w:rPr>
                <w:rFonts w:ascii="Times New Roman"/>
                <w:sz w:val="16"/>
              </w:rPr>
            </w:pP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212" w:hRule="atLeast"/>
        </w:trPr>
        <w:tc>
          <w:tcPr>
            <w:tcW w:w="1407" w:type="dxa"/>
            <w:vMerge/>
            <w:tcBorders>
              <w:top w:val="nil"/>
            </w:tcBorders>
          </w:tcPr>
          <w:p>
            <w:pPr>
              <w:rPr>
                <w:sz w:val="2"/>
                <w:szCs w:val="2"/>
              </w:rPr>
            </w:pPr>
          </w:p>
        </w:tc>
        <w:tc>
          <w:tcPr>
            <w:tcW w:w="4681" w:type="dxa"/>
          </w:tcPr>
          <w:p>
            <w:pPr>
              <w:pStyle w:val="TableParagraph"/>
              <w:spacing w:before="3"/>
              <w:ind w:left="9"/>
              <w:rPr>
                <w:sz w:val="16"/>
              </w:rPr>
            </w:pPr>
            <w:r>
              <w:rPr>
                <w:sz w:val="16"/>
              </w:rPr>
              <w:t>Premonsoon</w:t>
            </w:r>
            <w:r>
              <w:rPr>
                <w:spacing w:val="-9"/>
                <w:sz w:val="16"/>
              </w:rPr>
              <w:t> </w:t>
            </w:r>
            <w:r>
              <w:rPr>
                <w:spacing w:val="-2"/>
                <w:sz w:val="16"/>
              </w:rPr>
              <w:t>checks</w:t>
            </w:r>
          </w:p>
        </w:tc>
        <w:tc>
          <w:tcPr>
            <w:tcW w:w="636" w:type="dxa"/>
          </w:tcPr>
          <w:p>
            <w:pPr>
              <w:pStyle w:val="TableParagraph"/>
              <w:rPr>
                <w:rFonts w:ascii="Times New Roman"/>
                <w:sz w:val="14"/>
              </w:rPr>
            </w:pPr>
          </w:p>
        </w:tc>
        <w:tc>
          <w:tcPr>
            <w:tcW w:w="639" w:type="dxa"/>
          </w:tcPr>
          <w:p>
            <w:pPr>
              <w:pStyle w:val="TableParagraph"/>
              <w:rPr>
                <w:rFonts w:ascii="Times New Roman"/>
                <w:sz w:val="14"/>
              </w:rPr>
            </w:pPr>
          </w:p>
        </w:tc>
        <w:tc>
          <w:tcPr>
            <w:tcW w:w="638" w:type="dxa"/>
          </w:tcPr>
          <w:p>
            <w:pPr>
              <w:pStyle w:val="TableParagraph"/>
              <w:rPr>
                <w:rFonts w:ascii="Times New Roman"/>
                <w:sz w:val="14"/>
              </w:rPr>
            </w:pPr>
          </w:p>
        </w:tc>
        <w:tc>
          <w:tcPr>
            <w:tcW w:w="638" w:type="dxa"/>
          </w:tcPr>
          <w:p>
            <w:pPr>
              <w:pStyle w:val="TableParagraph"/>
              <w:rPr>
                <w:rFonts w:ascii="Times New Roman"/>
                <w:sz w:val="14"/>
              </w:rPr>
            </w:pPr>
          </w:p>
        </w:tc>
        <w:tc>
          <w:tcPr>
            <w:tcW w:w="636" w:type="dxa"/>
          </w:tcPr>
          <w:p>
            <w:pPr>
              <w:pStyle w:val="TableParagraph"/>
              <w:rPr>
                <w:rFonts w:ascii="Times New Roman"/>
                <w:sz w:val="14"/>
              </w:rPr>
            </w:pPr>
          </w:p>
        </w:tc>
        <w:tc>
          <w:tcPr>
            <w:tcW w:w="639" w:type="dxa"/>
          </w:tcPr>
          <w:p>
            <w:pPr>
              <w:pStyle w:val="TableParagraph"/>
              <w:spacing w:before="3"/>
              <w:ind w:left="18"/>
              <w:jc w:val="center"/>
              <w:rPr>
                <w:sz w:val="16"/>
              </w:rPr>
            </w:pPr>
            <w:r>
              <w:rPr>
                <w:spacing w:val="-5"/>
                <w:sz w:val="16"/>
              </w:rPr>
              <w:t>Yes</w:t>
            </w:r>
          </w:p>
        </w:tc>
      </w:tr>
      <w:tr>
        <w:trPr>
          <w:trHeight w:val="215" w:hRule="atLeast"/>
        </w:trPr>
        <w:tc>
          <w:tcPr>
            <w:tcW w:w="1407" w:type="dxa"/>
            <w:vMerge/>
            <w:tcBorders>
              <w:top w:val="nil"/>
            </w:tcBorders>
          </w:tcPr>
          <w:p>
            <w:pPr>
              <w:rPr>
                <w:sz w:val="2"/>
                <w:szCs w:val="2"/>
              </w:rPr>
            </w:pPr>
          </w:p>
        </w:tc>
        <w:tc>
          <w:tcPr>
            <w:tcW w:w="4681" w:type="dxa"/>
          </w:tcPr>
          <w:p>
            <w:pPr>
              <w:pStyle w:val="TableParagraph"/>
              <w:spacing w:before="3"/>
              <w:ind w:left="9"/>
              <w:rPr>
                <w:sz w:val="16"/>
              </w:rPr>
            </w:pPr>
            <w:r>
              <w:rPr>
                <w:sz w:val="16"/>
              </w:rPr>
              <w:t>Reporting</w:t>
            </w:r>
            <w:r>
              <w:rPr>
                <w:spacing w:val="-4"/>
                <w:sz w:val="16"/>
              </w:rPr>
              <w:t> </w:t>
            </w:r>
            <w:r>
              <w:rPr>
                <w:sz w:val="16"/>
              </w:rPr>
              <w:t>for</w:t>
            </w:r>
            <w:r>
              <w:rPr>
                <w:spacing w:val="-5"/>
                <w:sz w:val="16"/>
              </w:rPr>
              <w:t> </w:t>
            </w:r>
            <w:r>
              <w:rPr>
                <w:sz w:val="16"/>
              </w:rPr>
              <w:t>Shelter</w:t>
            </w:r>
            <w:r>
              <w:rPr>
                <w:spacing w:val="-3"/>
                <w:sz w:val="16"/>
              </w:rPr>
              <w:t> </w:t>
            </w:r>
            <w:r>
              <w:rPr>
                <w:spacing w:val="-2"/>
                <w:sz w:val="16"/>
              </w:rPr>
              <w:t>leakage</w:t>
            </w:r>
          </w:p>
        </w:tc>
        <w:tc>
          <w:tcPr>
            <w:tcW w:w="636" w:type="dxa"/>
          </w:tcPr>
          <w:p>
            <w:pPr>
              <w:pStyle w:val="TableParagraph"/>
              <w:rPr>
                <w:rFonts w:ascii="Times New Roman"/>
                <w:sz w:val="14"/>
              </w:rPr>
            </w:pPr>
          </w:p>
        </w:tc>
        <w:tc>
          <w:tcPr>
            <w:tcW w:w="639" w:type="dxa"/>
          </w:tcPr>
          <w:p>
            <w:pPr>
              <w:pStyle w:val="TableParagraph"/>
              <w:rPr>
                <w:rFonts w:ascii="Times New Roman"/>
                <w:sz w:val="14"/>
              </w:rPr>
            </w:pPr>
          </w:p>
        </w:tc>
        <w:tc>
          <w:tcPr>
            <w:tcW w:w="638" w:type="dxa"/>
          </w:tcPr>
          <w:p>
            <w:pPr>
              <w:pStyle w:val="TableParagraph"/>
              <w:rPr>
                <w:rFonts w:ascii="Times New Roman"/>
                <w:sz w:val="14"/>
              </w:rPr>
            </w:pPr>
          </w:p>
        </w:tc>
        <w:tc>
          <w:tcPr>
            <w:tcW w:w="638" w:type="dxa"/>
          </w:tcPr>
          <w:p>
            <w:pPr>
              <w:pStyle w:val="TableParagraph"/>
              <w:rPr>
                <w:rFonts w:ascii="Times New Roman"/>
                <w:sz w:val="14"/>
              </w:rPr>
            </w:pPr>
          </w:p>
        </w:tc>
        <w:tc>
          <w:tcPr>
            <w:tcW w:w="636" w:type="dxa"/>
          </w:tcPr>
          <w:p>
            <w:pPr>
              <w:pStyle w:val="TableParagraph"/>
              <w:rPr>
                <w:rFonts w:ascii="Times New Roman"/>
                <w:sz w:val="14"/>
              </w:rPr>
            </w:pPr>
          </w:p>
        </w:tc>
        <w:tc>
          <w:tcPr>
            <w:tcW w:w="639" w:type="dxa"/>
          </w:tcPr>
          <w:p>
            <w:pPr>
              <w:pStyle w:val="TableParagraph"/>
              <w:spacing w:before="3"/>
              <w:ind w:left="18"/>
              <w:jc w:val="center"/>
              <w:rPr>
                <w:sz w:val="16"/>
              </w:rPr>
            </w:pPr>
            <w:r>
              <w:rPr>
                <w:spacing w:val="-5"/>
                <w:sz w:val="16"/>
              </w:rPr>
              <w:t>Yes</w:t>
            </w:r>
          </w:p>
        </w:tc>
      </w:tr>
      <w:tr>
        <w:trPr>
          <w:trHeight w:val="212" w:hRule="atLeast"/>
        </w:trPr>
        <w:tc>
          <w:tcPr>
            <w:tcW w:w="1407" w:type="dxa"/>
            <w:vMerge/>
            <w:tcBorders>
              <w:top w:val="nil"/>
            </w:tcBorders>
          </w:tcPr>
          <w:p>
            <w:pPr>
              <w:rPr>
                <w:sz w:val="2"/>
                <w:szCs w:val="2"/>
              </w:rPr>
            </w:pPr>
          </w:p>
        </w:tc>
        <w:tc>
          <w:tcPr>
            <w:tcW w:w="4681" w:type="dxa"/>
          </w:tcPr>
          <w:p>
            <w:pPr>
              <w:pStyle w:val="TableParagraph"/>
              <w:ind w:left="9"/>
              <w:rPr>
                <w:sz w:val="16"/>
              </w:rPr>
            </w:pPr>
            <w:r>
              <w:rPr>
                <w:sz w:val="16"/>
              </w:rPr>
              <w:t>Reporting</w:t>
            </w:r>
            <w:r>
              <w:rPr>
                <w:spacing w:val="-4"/>
                <w:sz w:val="16"/>
              </w:rPr>
              <w:t> </w:t>
            </w:r>
            <w:r>
              <w:rPr>
                <w:sz w:val="16"/>
              </w:rPr>
              <w:t>for</w:t>
            </w:r>
            <w:r>
              <w:rPr>
                <w:spacing w:val="-5"/>
                <w:sz w:val="16"/>
              </w:rPr>
              <w:t> </w:t>
            </w:r>
            <w:r>
              <w:rPr>
                <w:sz w:val="16"/>
              </w:rPr>
              <w:t>vegetation</w:t>
            </w:r>
            <w:r>
              <w:rPr>
                <w:spacing w:val="-4"/>
                <w:sz w:val="16"/>
              </w:rPr>
              <w:t> </w:t>
            </w:r>
            <w:r>
              <w:rPr>
                <w:sz w:val="16"/>
              </w:rPr>
              <w:t>and</w:t>
            </w:r>
            <w:r>
              <w:rPr>
                <w:spacing w:val="-5"/>
                <w:sz w:val="16"/>
              </w:rPr>
              <w:t> </w:t>
            </w:r>
            <w:r>
              <w:rPr>
                <w:sz w:val="16"/>
              </w:rPr>
              <w:t>Site</w:t>
            </w:r>
            <w:r>
              <w:rPr>
                <w:spacing w:val="-8"/>
                <w:sz w:val="16"/>
              </w:rPr>
              <w:t> </w:t>
            </w:r>
            <w:r>
              <w:rPr>
                <w:spacing w:val="-2"/>
                <w:sz w:val="16"/>
              </w:rPr>
              <w:t>Hygine</w:t>
            </w:r>
          </w:p>
        </w:tc>
        <w:tc>
          <w:tcPr>
            <w:tcW w:w="636" w:type="dxa"/>
          </w:tcPr>
          <w:p>
            <w:pPr>
              <w:pStyle w:val="TableParagraph"/>
              <w:rPr>
                <w:rFonts w:ascii="Times New Roman"/>
                <w:sz w:val="14"/>
              </w:rPr>
            </w:pPr>
          </w:p>
        </w:tc>
        <w:tc>
          <w:tcPr>
            <w:tcW w:w="639" w:type="dxa"/>
          </w:tcPr>
          <w:p>
            <w:pPr>
              <w:pStyle w:val="TableParagraph"/>
              <w:rPr>
                <w:rFonts w:ascii="Times New Roman"/>
                <w:sz w:val="14"/>
              </w:rPr>
            </w:pPr>
          </w:p>
        </w:tc>
        <w:tc>
          <w:tcPr>
            <w:tcW w:w="638" w:type="dxa"/>
          </w:tcPr>
          <w:p>
            <w:pPr>
              <w:pStyle w:val="TableParagraph"/>
              <w:rPr>
                <w:rFonts w:ascii="Times New Roman"/>
                <w:sz w:val="14"/>
              </w:rPr>
            </w:pPr>
          </w:p>
        </w:tc>
        <w:tc>
          <w:tcPr>
            <w:tcW w:w="638" w:type="dxa"/>
          </w:tcPr>
          <w:p>
            <w:pPr>
              <w:pStyle w:val="TableParagraph"/>
              <w:ind w:left="20" w:right="7"/>
              <w:jc w:val="center"/>
              <w:rPr>
                <w:sz w:val="16"/>
              </w:rPr>
            </w:pPr>
            <w:r>
              <w:rPr>
                <w:spacing w:val="-5"/>
                <w:sz w:val="16"/>
              </w:rPr>
              <w:t>Yes</w:t>
            </w:r>
          </w:p>
        </w:tc>
        <w:tc>
          <w:tcPr>
            <w:tcW w:w="636" w:type="dxa"/>
          </w:tcPr>
          <w:p>
            <w:pPr>
              <w:pStyle w:val="TableParagraph"/>
              <w:rPr>
                <w:rFonts w:ascii="Times New Roman"/>
                <w:sz w:val="14"/>
              </w:rPr>
            </w:pPr>
          </w:p>
        </w:tc>
        <w:tc>
          <w:tcPr>
            <w:tcW w:w="639" w:type="dxa"/>
          </w:tcPr>
          <w:p>
            <w:pPr>
              <w:pStyle w:val="TableParagraph"/>
              <w:rPr>
                <w:rFonts w:ascii="Times New Roman"/>
                <w:sz w:val="14"/>
              </w:rPr>
            </w:pPr>
          </w:p>
        </w:tc>
      </w:tr>
      <w:tr>
        <w:trPr>
          <w:trHeight w:val="212" w:hRule="atLeast"/>
        </w:trPr>
        <w:tc>
          <w:tcPr>
            <w:tcW w:w="1407" w:type="dxa"/>
            <w:vMerge/>
            <w:tcBorders>
              <w:top w:val="nil"/>
            </w:tcBorders>
          </w:tcPr>
          <w:p>
            <w:pPr>
              <w:rPr>
                <w:sz w:val="2"/>
                <w:szCs w:val="2"/>
              </w:rPr>
            </w:pPr>
          </w:p>
        </w:tc>
        <w:tc>
          <w:tcPr>
            <w:tcW w:w="4681" w:type="dxa"/>
          </w:tcPr>
          <w:p>
            <w:pPr>
              <w:pStyle w:val="TableParagraph"/>
              <w:ind w:left="9"/>
              <w:rPr>
                <w:sz w:val="16"/>
              </w:rPr>
            </w:pPr>
            <w:r>
              <w:rPr>
                <w:sz w:val="16"/>
              </w:rPr>
              <w:t>Antenna</w:t>
            </w:r>
            <w:r>
              <w:rPr>
                <w:spacing w:val="-6"/>
                <w:sz w:val="16"/>
              </w:rPr>
              <w:t> </w:t>
            </w:r>
            <w:r>
              <w:rPr>
                <w:sz w:val="16"/>
              </w:rPr>
              <w:t>Orientation</w:t>
            </w:r>
            <w:r>
              <w:rPr>
                <w:spacing w:val="-6"/>
                <w:sz w:val="16"/>
              </w:rPr>
              <w:t> </w:t>
            </w:r>
            <w:r>
              <w:rPr>
                <w:sz w:val="16"/>
              </w:rPr>
              <w:t>and</w:t>
            </w:r>
            <w:r>
              <w:rPr>
                <w:spacing w:val="-8"/>
                <w:sz w:val="16"/>
              </w:rPr>
              <w:t> </w:t>
            </w:r>
            <w:r>
              <w:rPr>
                <w:spacing w:val="-2"/>
                <w:sz w:val="16"/>
              </w:rPr>
              <w:t>weatherproofing</w:t>
            </w:r>
          </w:p>
        </w:tc>
        <w:tc>
          <w:tcPr>
            <w:tcW w:w="636" w:type="dxa"/>
          </w:tcPr>
          <w:p>
            <w:pPr>
              <w:pStyle w:val="TableParagraph"/>
              <w:rPr>
                <w:rFonts w:ascii="Times New Roman"/>
                <w:sz w:val="14"/>
              </w:rPr>
            </w:pPr>
          </w:p>
        </w:tc>
        <w:tc>
          <w:tcPr>
            <w:tcW w:w="639" w:type="dxa"/>
          </w:tcPr>
          <w:p>
            <w:pPr>
              <w:pStyle w:val="TableParagraph"/>
              <w:rPr>
                <w:rFonts w:ascii="Times New Roman"/>
                <w:sz w:val="14"/>
              </w:rPr>
            </w:pPr>
          </w:p>
        </w:tc>
        <w:tc>
          <w:tcPr>
            <w:tcW w:w="638" w:type="dxa"/>
          </w:tcPr>
          <w:p>
            <w:pPr>
              <w:pStyle w:val="TableParagraph"/>
              <w:rPr>
                <w:rFonts w:ascii="Times New Roman"/>
                <w:sz w:val="14"/>
              </w:rPr>
            </w:pPr>
          </w:p>
        </w:tc>
        <w:tc>
          <w:tcPr>
            <w:tcW w:w="638" w:type="dxa"/>
          </w:tcPr>
          <w:p>
            <w:pPr>
              <w:pStyle w:val="TableParagraph"/>
              <w:rPr>
                <w:rFonts w:ascii="Times New Roman"/>
                <w:sz w:val="14"/>
              </w:rPr>
            </w:pPr>
          </w:p>
        </w:tc>
        <w:tc>
          <w:tcPr>
            <w:tcW w:w="636" w:type="dxa"/>
          </w:tcPr>
          <w:p>
            <w:pPr>
              <w:pStyle w:val="TableParagraph"/>
              <w:rPr>
                <w:rFonts w:ascii="Times New Roman"/>
                <w:sz w:val="14"/>
              </w:rPr>
            </w:pPr>
          </w:p>
        </w:tc>
        <w:tc>
          <w:tcPr>
            <w:tcW w:w="639" w:type="dxa"/>
          </w:tcPr>
          <w:p>
            <w:pPr>
              <w:pStyle w:val="TableParagraph"/>
              <w:ind w:left="18"/>
              <w:jc w:val="center"/>
              <w:rPr>
                <w:sz w:val="16"/>
              </w:rPr>
            </w:pPr>
            <w:r>
              <w:rPr>
                <w:spacing w:val="-5"/>
                <w:sz w:val="16"/>
              </w:rPr>
              <w:t>Yes</w:t>
            </w:r>
          </w:p>
        </w:tc>
      </w:tr>
      <w:tr>
        <w:trPr>
          <w:trHeight w:val="212" w:hRule="atLeast"/>
        </w:trPr>
        <w:tc>
          <w:tcPr>
            <w:tcW w:w="1407" w:type="dxa"/>
            <w:vMerge/>
            <w:tcBorders>
              <w:top w:val="nil"/>
            </w:tcBorders>
          </w:tcPr>
          <w:p>
            <w:pPr>
              <w:rPr>
                <w:sz w:val="2"/>
                <w:szCs w:val="2"/>
              </w:rPr>
            </w:pPr>
          </w:p>
        </w:tc>
        <w:tc>
          <w:tcPr>
            <w:tcW w:w="4681" w:type="dxa"/>
          </w:tcPr>
          <w:p>
            <w:pPr>
              <w:pStyle w:val="TableParagraph"/>
              <w:ind w:left="9"/>
              <w:rPr>
                <w:sz w:val="16"/>
              </w:rPr>
            </w:pPr>
            <w:r>
              <w:rPr>
                <w:sz w:val="16"/>
              </w:rPr>
              <w:t>Reporting</w:t>
            </w:r>
            <w:r>
              <w:rPr>
                <w:spacing w:val="-6"/>
                <w:sz w:val="16"/>
              </w:rPr>
              <w:t> </w:t>
            </w:r>
            <w:r>
              <w:rPr>
                <w:sz w:val="16"/>
              </w:rPr>
              <w:t>for</w:t>
            </w:r>
            <w:r>
              <w:rPr>
                <w:spacing w:val="-5"/>
                <w:sz w:val="16"/>
              </w:rPr>
              <w:t> </w:t>
            </w:r>
            <w:r>
              <w:rPr>
                <w:sz w:val="16"/>
              </w:rPr>
              <w:t>any</w:t>
            </w:r>
            <w:r>
              <w:rPr>
                <w:spacing w:val="-4"/>
                <w:sz w:val="16"/>
              </w:rPr>
              <w:t> </w:t>
            </w:r>
            <w:r>
              <w:rPr>
                <w:sz w:val="16"/>
              </w:rPr>
              <w:t>Owner/site</w:t>
            </w:r>
            <w:r>
              <w:rPr>
                <w:spacing w:val="-8"/>
                <w:sz w:val="16"/>
              </w:rPr>
              <w:t> </w:t>
            </w:r>
            <w:r>
              <w:rPr>
                <w:sz w:val="16"/>
              </w:rPr>
              <w:t>access</w:t>
            </w:r>
            <w:r>
              <w:rPr>
                <w:spacing w:val="-6"/>
                <w:sz w:val="16"/>
              </w:rPr>
              <w:t> </w:t>
            </w:r>
            <w:r>
              <w:rPr>
                <w:spacing w:val="-2"/>
                <w:sz w:val="16"/>
              </w:rPr>
              <w:t>issues</w:t>
            </w:r>
          </w:p>
        </w:tc>
        <w:tc>
          <w:tcPr>
            <w:tcW w:w="636" w:type="dxa"/>
          </w:tcPr>
          <w:p>
            <w:pPr>
              <w:pStyle w:val="TableParagraph"/>
              <w:rPr>
                <w:rFonts w:ascii="Times New Roman"/>
                <w:sz w:val="14"/>
              </w:rPr>
            </w:pPr>
          </w:p>
        </w:tc>
        <w:tc>
          <w:tcPr>
            <w:tcW w:w="639" w:type="dxa"/>
          </w:tcPr>
          <w:p>
            <w:pPr>
              <w:pStyle w:val="TableParagraph"/>
              <w:rPr>
                <w:rFonts w:ascii="Times New Roman"/>
                <w:sz w:val="14"/>
              </w:rPr>
            </w:pPr>
          </w:p>
        </w:tc>
        <w:tc>
          <w:tcPr>
            <w:tcW w:w="638" w:type="dxa"/>
          </w:tcPr>
          <w:p>
            <w:pPr>
              <w:pStyle w:val="TableParagraph"/>
              <w:ind w:left="24" w:right="7"/>
              <w:jc w:val="center"/>
              <w:rPr>
                <w:sz w:val="16"/>
              </w:rPr>
            </w:pPr>
            <w:r>
              <w:rPr>
                <w:spacing w:val="-5"/>
                <w:sz w:val="16"/>
              </w:rPr>
              <w:t>Yes</w:t>
            </w:r>
          </w:p>
        </w:tc>
        <w:tc>
          <w:tcPr>
            <w:tcW w:w="638" w:type="dxa"/>
          </w:tcPr>
          <w:p>
            <w:pPr>
              <w:pStyle w:val="TableParagraph"/>
              <w:rPr>
                <w:rFonts w:ascii="Times New Roman"/>
                <w:sz w:val="14"/>
              </w:rPr>
            </w:pPr>
          </w:p>
        </w:tc>
        <w:tc>
          <w:tcPr>
            <w:tcW w:w="636" w:type="dxa"/>
          </w:tcPr>
          <w:p>
            <w:pPr>
              <w:pStyle w:val="TableParagraph"/>
              <w:rPr>
                <w:rFonts w:ascii="Times New Roman"/>
                <w:sz w:val="14"/>
              </w:rPr>
            </w:pPr>
          </w:p>
        </w:tc>
        <w:tc>
          <w:tcPr>
            <w:tcW w:w="639" w:type="dxa"/>
          </w:tcPr>
          <w:p>
            <w:pPr>
              <w:pStyle w:val="TableParagraph"/>
              <w:rPr>
                <w:rFonts w:ascii="Times New Roman"/>
                <w:sz w:val="14"/>
              </w:rPr>
            </w:pPr>
          </w:p>
        </w:tc>
      </w:tr>
      <w:tr>
        <w:trPr>
          <w:trHeight w:val="212" w:hRule="atLeast"/>
        </w:trPr>
        <w:tc>
          <w:tcPr>
            <w:tcW w:w="1407" w:type="dxa"/>
          </w:tcPr>
          <w:p>
            <w:pPr>
              <w:pStyle w:val="TableParagraph"/>
              <w:ind w:left="9"/>
              <w:rPr>
                <w:sz w:val="16"/>
              </w:rPr>
            </w:pPr>
            <w:r>
              <w:rPr>
                <w:spacing w:val="-2"/>
                <w:sz w:val="16"/>
              </w:rPr>
              <w:t>Documentation</w:t>
            </w:r>
          </w:p>
        </w:tc>
        <w:tc>
          <w:tcPr>
            <w:tcW w:w="4681" w:type="dxa"/>
          </w:tcPr>
          <w:p>
            <w:pPr>
              <w:pStyle w:val="TableParagraph"/>
              <w:ind w:left="9"/>
              <w:rPr>
                <w:sz w:val="16"/>
              </w:rPr>
            </w:pPr>
            <w:r>
              <w:rPr>
                <w:sz w:val="16"/>
              </w:rPr>
              <w:t>Documentation</w:t>
            </w:r>
            <w:r>
              <w:rPr>
                <w:spacing w:val="-9"/>
                <w:sz w:val="16"/>
              </w:rPr>
              <w:t> </w:t>
            </w:r>
            <w:r>
              <w:rPr>
                <w:sz w:val="16"/>
              </w:rPr>
              <w:t>&amp;</w:t>
            </w:r>
            <w:r>
              <w:rPr>
                <w:spacing w:val="-5"/>
                <w:sz w:val="16"/>
              </w:rPr>
              <w:t> </w:t>
            </w:r>
            <w:r>
              <w:rPr>
                <w:sz w:val="16"/>
              </w:rPr>
              <w:t>Report</w:t>
            </w:r>
            <w:r>
              <w:rPr>
                <w:spacing w:val="-4"/>
                <w:sz w:val="16"/>
              </w:rPr>
              <w:t> </w:t>
            </w:r>
            <w:r>
              <w:rPr>
                <w:spacing w:val="-2"/>
                <w:sz w:val="16"/>
              </w:rPr>
              <w:t>preparation</w:t>
            </w:r>
          </w:p>
        </w:tc>
        <w:tc>
          <w:tcPr>
            <w:tcW w:w="636" w:type="dxa"/>
          </w:tcPr>
          <w:p>
            <w:pPr>
              <w:pStyle w:val="TableParagraph"/>
              <w:rPr>
                <w:rFonts w:ascii="Times New Roman"/>
                <w:sz w:val="14"/>
              </w:rPr>
            </w:pPr>
          </w:p>
        </w:tc>
        <w:tc>
          <w:tcPr>
            <w:tcW w:w="639" w:type="dxa"/>
          </w:tcPr>
          <w:p>
            <w:pPr>
              <w:pStyle w:val="TableParagraph"/>
              <w:rPr>
                <w:rFonts w:ascii="Times New Roman"/>
                <w:sz w:val="14"/>
              </w:rPr>
            </w:pPr>
          </w:p>
        </w:tc>
        <w:tc>
          <w:tcPr>
            <w:tcW w:w="638" w:type="dxa"/>
          </w:tcPr>
          <w:p>
            <w:pPr>
              <w:pStyle w:val="TableParagraph"/>
              <w:ind w:left="24" w:right="7"/>
              <w:jc w:val="center"/>
              <w:rPr>
                <w:sz w:val="16"/>
              </w:rPr>
            </w:pPr>
            <w:r>
              <w:rPr>
                <w:spacing w:val="-5"/>
                <w:sz w:val="16"/>
              </w:rPr>
              <w:t>Yes</w:t>
            </w:r>
          </w:p>
        </w:tc>
        <w:tc>
          <w:tcPr>
            <w:tcW w:w="638" w:type="dxa"/>
          </w:tcPr>
          <w:p>
            <w:pPr>
              <w:pStyle w:val="TableParagraph"/>
              <w:rPr>
                <w:rFonts w:ascii="Times New Roman"/>
                <w:sz w:val="14"/>
              </w:rPr>
            </w:pPr>
          </w:p>
        </w:tc>
        <w:tc>
          <w:tcPr>
            <w:tcW w:w="636" w:type="dxa"/>
          </w:tcPr>
          <w:p>
            <w:pPr>
              <w:pStyle w:val="TableParagraph"/>
              <w:rPr>
                <w:rFonts w:ascii="Times New Roman"/>
                <w:sz w:val="14"/>
              </w:rPr>
            </w:pPr>
          </w:p>
        </w:tc>
        <w:tc>
          <w:tcPr>
            <w:tcW w:w="639" w:type="dxa"/>
          </w:tcPr>
          <w:p>
            <w:pPr>
              <w:pStyle w:val="TableParagraph"/>
              <w:rPr>
                <w:rFonts w:ascii="Times New Roman"/>
                <w:sz w:val="14"/>
              </w:rPr>
            </w:pPr>
          </w:p>
        </w:tc>
      </w:tr>
      <w:tr>
        <w:trPr>
          <w:trHeight w:val="212" w:hRule="atLeast"/>
        </w:trPr>
        <w:tc>
          <w:tcPr>
            <w:tcW w:w="1407" w:type="dxa"/>
          </w:tcPr>
          <w:p>
            <w:pPr>
              <w:pStyle w:val="TableParagraph"/>
              <w:ind w:left="9"/>
              <w:rPr>
                <w:sz w:val="16"/>
              </w:rPr>
            </w:pPr>
            <w:r>
              <w:rPr>
                <w:sz w:val="16"/>
              </w:rPr>
              <w:t>Travel</w:t>
            </w:r>
            <w:r>
              <w:rPr>
                <w:spacing w:val="-10"/>
                <w:sz w:val="16"/>
              </w:rPr>
              <w:t> </w:t>
            </w:r>
            <w:r>
              <w:rPr>
                <w:spacing w:val="-4"/>
                <w:sz w:val="16"/>
              </w:rPr>
              <w:t>time</w:t>
            </w:r>
          </w:p>
        </w:tc>
        <w:tc>
          <w:tcPr>
            <w:tcW w:w="4681" w:type="dxa"/>
          </w:tcPr>
          <w:p>
            <w:pPr>
              <w:pStyle w:val="TableParagraph"/>
              <w:ind w:left="9"/>
              <w:rPr>
                <w:sz w:val="16"/>
              </w:rPr>
            </w:pPr>
            <w:r>
              <w:rPr>
                <w:sz w:val="16"/>
              </w:rPr>
              <w:t>Travel</w:t>
            </w:r>
            <w:r>
              <w:rPr>
                <w:spacing w:val="-3"/>
                <w:sz w:val="16"/>
              </w:rPr>
              <w:t> </w:t>
            </w:r>
            <w:r>
              <w:rPr>
                <w:sz w:val="16"/>
              </w:rPr>
              <w:t>time</w:t>
            </w:r>
            <w:r>
              <w:rPr>
                <w:spacing w:val="-5"/>
                <w:sz w:val="16"/>
              </w:rPr>
              <w:t> </w:t>
            </w:r>
            <w:r>
              <w:rPr>
                <w:sz w:val="16"/>
              </w:rPr>
              <w:t>from</w:t>
            </w:r>
            <w:r>
              <w:rPr>
                <w:spacing w:val="-5"/>
                <w:sz w:val="16"/>
              </w:rPr>
              <w:t> </w:t>
            </w:r>
            <w:r>
              <w:rPr>
                <w:sz w:val="16"/>
              </w:rPr>
              <w:t>MP</w:t>
            </w:r>
            <w:r>
              <w:rPr>
                <w:spacing w:val="-4"/>
                <w:sz w:val="16"/>
              </w:rPr>
              <w:t> </w:t>
            </w:r>
            <w:r>
              <w:rPr>
                <w:sz w:val="16"/>
              </w:rPr>
              <w:t>location</w:t>
            </w:r>
            <w:r>
              <w:rPr>
                <w:spacing w:val="-6"/>
                <w:sz w:val="16"/>
              </w:rPr>
              <w:t> </w:t>
            </w:r>
            <w:r>
              <w:rPr>
                <w:sz w:val="16"/>
              </w:rPr>
              <w:t>to</w:t>
            </w:r>
            <w:r>
              <w:rPr>
                <w:spacing w:val="-7"/>
                <w:sz w:val="16"/>
              </w:rPr>
              <w:t> </w:t>
            </w:r>
            <w:r>
              <w:rPr>
                <w:sz w:val="16"/>
              </w:rPr>
              <w:t>site</w:t>
            </w:r>
            <w:r>
              <w:rPr>
                <w:spacing w:val="-3"/>
                <w:sz w:val="16"/>
              </w:rPr>
              <w:t> </w:t>
            </w:r>
            <w:r>
              <w:rPr>
                <w:sz w:val="16"/>
              </w:rPr>
              <w:t>&amp;</w:t>
            </w:r>
            <w:r>
              <w:rPr>
                <w:spacing w:val="-5"/>
                <w:sz w:val="16"/>
              </w:rPr>
              <w:t> </w:t>
            </w:r>
            <w:r>
              <w:rPr>
                <w:sz w:val="16"/>
              </w:rPr>
              <w:t>to</w:t>
            </w:r>
            <w:r>
              <w:rPr>
                <w:spacing w:val="-3"/>
                <w:sz w:val="16"/>
              </w:rPr>
              <w:t> </w:t>
            </w:r>
            <w:r>
              <w:rPr>
                <w:sz w:val="16"/>
              </w:rPr>
              <w:t>next</w:t>
            </w:r>
            <w:r>
              <w:rPr>
                <w:spacing w:val="-4"/>
                <w:sz w:val="16"/>
              </w:rPr>
              <w:t> site</w:t>
            </w:r>
          </w:p>
        </w:tc>
        <w:tc>
          <w:tcPr>
            <w:tcW w:w="636" w:type="dxa"/>
          </w:tcPr>
          <w:p>
            <w:pPr>
              <w:pStyle w:val="TableParagraph"/>
              <w:rPr>
                <w:rFonts w:ascii="Times New Roman"/>
                <w:sz w:val="14"/>
              </w:rPr>
            </w:pPr>
          </w:p>
        </w:tc>
        <w:tc>
          <w:tcPr>
            <w:tcW w:w="639" w:type="dxa"/>
          </w:tcPr>
          <w:p>
            <w:pPr>
              <w:pStyle w:val="TableParagraph"/>
              <w:rPr>
                <w:rFonts w:ascii="Times New Roman"/>
                <w:sz w:val="14"/>
              </w:rPr>
            </w:pPr>
          </w:p>
        </w:tc>
        <w:tc>
          <w:tcPr>
            <w:tcW w:w="638" w:type="dxa"/>
          </w:tcPr>
          <w:p>
            <w:pPr>
              <w:pStyle w:val="TableParagraph"/>
              <w:ind w:left="24" w:right="7"/>
              <w:jc w:val="center"/>
              <w:rPr>
                <w:sz w:val="16"/>
              </w:rPr>
            </w:pPr>
            <w:r>
              <w:rPr>
                <w:spacing w:val="-5"/>
                <w:sz w:val="16"/>
              </w:rPr>
              <w:t>Yes</w:t>
            </w:r>
          </w:p>
        </w:tc>
        <w:tc>
          <w:tcPr>
            <w:tcW w:w="638" w:type="dxa"/>
          </w:tcPr>
          <w:p>
            <w:pPr>
              <w:pStyle w:val="TableParagraph"/>
              <w:rPr>
                <w:rFonts w:ascii="Times New Roman"/>
                <w:sz w:val="14"/>
              </w:rPr>
            </w:pPr>
          </w:p>
        </w:tc>
        <w:tc>
          <w:tcPr>
            <w:tcW w:w="636" w:type="dxa"/>
          </w:tcPr>
          <w:p>
            <w:pPr>
              <w:pStyle w:val="TableParagraph"/>
              <w:rPr>
                <w:rFonts w:ascii="Times New Roman"/>
                <w:sz w:val="14"/>
              </w:rPr>
            </w:pPr>
          </w:p>
        </w:tc>
        <w:tc>
          <w:tcPr>
            <w:tcW w:w="639" w:type="dxa"/>
          </w:tcPr>
          <w:p>
            <w:pPr>
              <w:pStyle w:val="TableParagraph"/>
              <w:rPr>
                <w:rFonts w:ascii="Times New Roman"/>
                <w:sz w:val="14"/>
              </w:rPr>
            </w:pPr>
          </w:p>
        </w:tc>
      </w:tr>
      <w:tr>
        <w:trPr>
          <w:trHeight w:val="213" w:hRule="atLeast"/>
        </w:trPr>
        <w:tc>
          <w:tcPr>
            <w:tcW w:w="1407" w:type="dxa"/>
            <w:vMerge w:val="restart"/>
          </w:tcPr>
          <w:p>
            <w:pPr>
              <w:pStyle w:val="TableParagraph"/>
              <w:spacing w:before="119"/>
              <w:ind w:left="9"/>
              <w:rPr>
                <w:sz w:val="16"/>
              </w:rPr>
            </w:pPr>
            <w:r>
              <w:rPr>
                <w:spacing w:val="-5"/>
                <w:sz w:val="16"/>
              </w:rPr>
              <w:t>ODC</w:t>
            </w:r>
          </w:p>
        </w:tc>
        <w:tc>
          <w:tcPr>
            <w:tcW w:w="4681" w:type="dxa"/>
          </w:tcPr>
          <w:p>
            <w:pPr>
              <w:pStyle w:val="TableParagraph"/>
              <w:spacing w:before="3"/>
              <w:ind w:left="9"/>
              <w:rPr>
                <w:sz w:val="16"/>
              </w:rPr>
            </w:pPr>
            <w:r>
              <w:rPr>
                <w:sz w:val="16"/>
              </w:rPr>
              <w:t>Checking</w:t>
            </w:r>
            <w:r>
              <w:rPr>
                <w:spacing w:val="-9"/>
                <w:sz w:val="16"/>
              </w:rPr>
              <w:t> </w:t>
            </w:r>
            <w:r>
              <w:rPr>
                <w:sz w:val="16"/>
              </w:rPr>
              <w:t>of</w:t>
            </w:r>
            <w:r>
              <w:rPr>
                <w:spacing w:val="-5"/>
                <w:sz w:val="16"/>
              </w:rPr>
              <w:t> </w:t>
            </w:r>
            <w:r>
              <w:rPr>
                <w:sz w:val="16"/>
              </w:rPr>
              <w:t>FAN</w:t>
            </w:r>
            <w:r>
              <w:rPr>
                <w:spacing w:val="-6"/>
                <w:sz w:val="16"/>
              </w:rPr>
              <w:t> </w:t>
            </w:r>
            <w:r>
              <w:rPr>
                <w:sz w:val="16"/>
              </w:rPr>
              <w:t>operating</w:t>
            </w:r>
            <w:r>
              <w:rPr>
                <w:spacing w:val="-9"/>
                <w:sz w:val="16"/>
              </w:rPr>
              <w:t> </w:t>
            </w:r>
            <w:r>
              <w:rPr>
                <w:sz w:val="16"/>
              </w:rPr>
              <w:t>condition</w:t>
            </w:r>
            <w:r>
              <w:rPr>
                <w:spacing w:val="-5"/>
                <w:sz w:val="16"/>
              </w:rPr>
              <w:t> </w:t>
            </w:r>
            <w:r>
              <w:rPr>
                <w:sz w:val="16"/>
              </w:rPr>
              <w:t>&amp;</w:t>
            </w:r>
            <w:r>
              <w:rPr>
                <w:spacing w:val="-5"/>
                <w:sz w:val="16"/>
              </w:rPr>
              <w:t> </w:t>
            </w:r>
            <w:r>
              <w:rPr>
                <w:spacing w:val="-4"/>
                <w:sz w:val="16"/>
              </w:rPr>
              <w:t>noise</w:t>
            </w:r>
          </w:p>
        </w:tc>
        <w:tc>
          <w:tcPr>
            <w:tcW w:w="636" w:type="dxa"/>
          </w:tcPr>
          <w:p>
            <w:pPr>
              <w:pStyle w:val="TableParagraph"/>
              <w:rPr>
                <w:rFonts w:ascii="Times New Roman"/>
                <w:sz w:val="14"/>
              </w:rPr>
            </w:pPr>
          </w:p>
        </w:tc>
        <w:tc>
          <w:tcPr>
            <w:tcW w:w="639" w:type="dxa"/>
          </w:tcPr>
          <w:p>
            <w:pPr>
              <w:pStyle w:val="TableParagraph"/>
              <w:rPr>
                <w:rFonts w:ascii="Times New Roman"/>
                <w:sz w:val="14"/>
              </w:rPr>
            </w:pPr>
          </w:p>
        </w:tc>
        <w:tc>
          <w:tcPr>
            <w:tcW w:w="638" w:type="dxa"/>
          </w:tcPr>
          <w:p>
            <w:pPr>
              <w:pStyle w:val="TableParagraph"/>
              <w:spacing w:before="3"/>
              <w:ind w:left="24" w:right="7"/>
              <w:jc w:val="center"/>
              <w:rPr>
                <w:sz w:val="16"/>
              </w:rPr>
            </w:pPr>
            <w:r>
              <w:rPr>
                <w:spacing w:val="-5"/>
                <w:sz w:val="16"/>
              </w:rPr>
              <w:t>Yes</w:t>
            </w:r>
          </w:p>
        </w:tc>
        <w:tc>
          <w:tcPr>
            <w:tcW w:w="638" w:type="dxa"/>
          </w:tcPr>
          <w:p>
            <w:pPr>
              <w:pStyle w:val="TableParagraph"/>
              <w:rPr>
                <w:rFonts w:ascii="Times New Roman"/>
                <w:sz w:val="14"/>
              </w:rPr>
            </w:pPr>
          </w:p>
        </w:tc>
        <w:tc>
          <w:tcPr>
            <w:tcW w:w="636" w:type="dxa"/>
          </w:tcPr>
          <w:p>
            <w:pPr>
              <w:pStyle w:val="TableParagraph"/>
              <w:rPr>
                <w:rFonts w:ascii="Times New Roman"/>
                <w:sz w:val="14"/>
              </w:rPr>
            </w:pPr>
          </w:p>
        </w:tc>
        <w:tc>
          <w:tcPr>
            <w:tcW w:w="639" w:type="dxa"/>
          </w:tcPr>
          <w:p>
            <w:pPr>
              <w:pStyle w:val="TableParagraph"/>
              <w:rPr>
                <w:rFonts w:ascii="Times New Roman"/>
                <w:sz w:val="14"/>
              </w:rPr>
            </w:pPr>
          </w:p>
        </w:tc>
      </w:tr>
      <w:tr>
        <w:trPr>
          <w:trHeight w:val="212" w:hRule="atLeast"/>
        </w:trPr>
        <w:tc>
          <w:tcPr>
            <w:tcW w:w="1407" w:type="dxa"/>
            <w:vMerge/>
            <w:tcBorders>
              <w:top w:val="nil"/>
            </w:tcBorders>
          </w:tcPr>
          <w:p>
            <w:pPr>
              <w:rPr>
                <w:sz w:val="2"/>
                <w:szCs w:val="2"/>
              </w:rPr>
            </w:pPr>
          </w:p>
        </w:tc>
        <w:tc>
          <w:tcPr>
            <w:tcW w:w="4681" w:type="dxa"/>
          </w:tcPr>
          <w:p>
            <w:pPr>
              <w:pStyle w:val="TableParagraph"/>
              <w:spacing w:before="3"/>
              <w:ind w:left="9"/>
              <w:rPr>
                <w:sz w:val="16"/>
              </w:rPr>
            </w:pPr>
            <w:r>
              <w:rPr>
                <w:sz w:val="16"/>
              </w:rPr>
              <w:t>Door</w:t>
            </w:r>
            <w:r>
              <w:rPr>
                <w:spacing w:val="-4"/>
                <w:sz w:val="16"/>
              </w:rPr>
              <w:t> </w:t>
            </w:r>
            <w:r>
              <w:rPr>
                <w:sz w:val="16"/>
              </w:rPr>
              <w:t>/</w:t>
            </w:r>
            <w:r>
              <w:rPr>
                <w:spacing w:val="-2"/>
                <w:sz w:val="16"/>
              </w:rPr>
              <w:t> </w:t>
            </w:r>
            <w:r>
              <w:rPr>
                <w:sz w:val="16"/>
              </w:rPr>
              <w:t>gasket</w:t>
            </w:r>
            <w:r>
              <w:rPr>
                <w:spacing w:val="-3"/>
                <w:sz w:val="16"/>
              </w:rPr>
              <w:t> </w:t>
            </w:r>
            <w:r>
              <w:rPr>
                <w:sz w:val="16"/>
              </w:rPr>
              <w:t>-</w:t>
            </w:r>
            <w:r>
              <w:rPr>
                <w:spacing w:val="-6"/>
                <w:sz w:val="16"/>
              </w:rPr>
              <w:t> </w:t>
            </w:r>
            <w:r>
              <w:rPr>
                <w:sz w:val="16"/>
              </w:rPr>
              <w:t>check</w:t>
            </w:r>
            <w:r>
              <w:rPr>
                <w:spacing w:val="-4"/>
                <w:sz w:val="16"/>
              </w:rPr>
              <w:t> </w:t>
            </w:r>
            <w:r>
              <w:rPr>
                <w:sz w:val="16"/>
              </w:rPr>
              <w:t>for</w:t>
            </w:r>
            <w:r>
              <w:rPr>
                <w:spacing w:val="-3"/>
                <w:sz w:val="16"/>
              </w:rPr>
              <w:t> </w:t>
            </w:r>
            <w:r>
              <w:rPr>
                <w:sz w:val="16"/>
              </w:rPr>
              <w:t>healthiness</w:t>
            </w:r>
            <w:r>
              <w:rPr>
                <w:spacing w:val="-4"/>
                <w:sz w:val="16"/>
              </w:rPr>
              <w:t> </w:t>
            </w:r>
            <w:r>
              <w:rPr>
                <w:sz w:val="16"/>
              </w:rPr>
              <w:t>/</w:t>
            </w:r>
            <w:r>
              <w:rPr>
                <w:spacing w:val="-4"/>
                <w:sz w:val="16"/>
              </w:rPr>
              <w:t> </w:t>
            </w:r>
            <w:r>
              <w:rPr>
                <w:spacing w:val="-2"/>
                <w:sz w:val="16"/>
              </w:rPr>
              <w:t>condition</w:t>
            </w:r>
          </w:p>
        </w:tc>
        <w:tc>
          <w:tcPr>
            <w:tcW w:w="636" w:type="dxa"/>
          </w:tcPr>
          <w:p>
            <w:pPr>
              <w:pStyle w:val="TableParagraph"/>
              <w:rPr>
                <w:rFonts w:ascii="Times New Roman"/>
                <w:sz w:val="14"/>
              </w:rPr>
            </w:pPr>
          </w:p>
        </w:tc>
        <w:tc>
          <w:tcPr>
            <w:tcW w:w="639" w:type="dxa"/>
          </w:tcPr>
          <w:p>
            <w:pPr>
              <w:pStyle w:val="TableParagraph"/>
              <w:rPr>
                <w:rFonts w:ascii="Times New Roman"/>
                <w:sz w:val="14"/>
              </w:rPr>
            </w:pPr>
          </w:p>
        </w:tc>
        <w:tc>
          <w:tcPr>
            <w:tcW w:w="638" w:type="dxa"/>
          </w:tcPr>
          <w:p>
            <w:pPr>
              <w:pStyle w:val="TableParagraph"/>
              <w:spacing w:before="3"/>
              <w:ind w:left="24" w:right="7"/>
              <w:jc w:val="center"/>
              <w:rPr>
                <w:sz w:val="16"/>
              </w:rPr>
            </w:pPr>
            <w:r>
              <w:rPr>
                <w:spacing w:val="-5"/>
                <w:sz w:val="16"/>
              </w:rPr>
              <w:t>Yes</w:t>
            </w:r>
          </w:p>
        </w:tc>
        <w:tc>
          <w:tcPr>
            <w:tcW w:w="638" w:type="dxa"/>
          </w:tcPr>
          <w:p>
            <w:pPr>
              <w:pStyle w:val="TableParagraph"/>
              <w:rPr>
                <w:rFonts w:ascii="Times New Roman"/>
                <w:sz w:val="14"/>
              </w:rPr>
            </w:pPr>
          </w:p>
        </w:tc>
        <w:tc>
          <w:tcPr>
            <w:tcW w:w="636" w:type="dxa"/>
          </w:tcPr>
          <w:p>
            <w:pPr>
              <w:pStyle w:val="TableParagraph"/>
              <w:rPr>
                <w:rFonts w:ascii="Times New Roman"/>
                <w:sz w:val="14"/>
              </w:rPr>
            </w:pPr>
          </w:p>
        </w:tc>
        <w:tc>
          <w:tcPr>
            <w:tcW w:w="639" w:type="dxa"/>
          </w:tcPr>
          <w:p>
            <w:pPr>
              <w:pStyle w:val="TableParagraph"/>
              <w:rPr>
                <w:rFonts w:ascii="Times New Roman"/>
                <w:sz w:val="14"/>
              </w:rPr>
            </w:pPr>
          </w:p>
        </w:tc>
      </w:tr>
      <w:tr>
        <w:trPr>
          <w:trHeight w:val="426" w:hRule="atLeast"/>
        </w:trPr>
        <w:tc>
          <w:tcPr>
            <w:tcW w:w="1407" w:type="dxa"/>
          </w:tcPr>
          <w:p>
            <w:pPr>
              <w:pStyle w:val="TableParagraph"/>
              <w:spacing w:before="3"/>
              <w:ind w:left="9"/>
              <w:rPr>
                <w:sz w:val="16"/>
              </w:rPr>
            </w:pPr>
            <w:r>
              <w:rPr>
                <w:sz w:val="16"/>
              </w:rPr>
              <w:t>Alarm</w:t>
            </w:r>
            <w:r>
              <w:rPr>
                <w:spacing w:val="-1"/>
                <w:sz w:val="16"/>
              </w:rPr>
              <w:t> </w:t>
            </w:r>
            <w:r>
              <w:rPr>
                <w:spacing w:val="-2"/>
                <w:sz w:val="16"/>
              </w:rPr>
              <w:t>extension</w:t>
            </w:r>
          </w:p>
          <w:p>
            <w:pPr>
              <w:pStyle w:val="TableParagraph"/>
              <w:spacing w:before="29"/>
              <w:ind w:left="9"/>
              <w:rPr>
                <w:sz w:val="16"/>
              </w:rPr>
            </w:pPr>
            <w:r>
              <w:rPr>
                <w:sz w:val="16"/>
              </w:rPr>
              <w:t>to </w:t>
            </w:r>
            <w:r>
              <w:rPr>
                <w:spacing w:val="-5"/>
                <w:sz w:val="16"/>
              </w:rPr>
              <w:t>NOC</w:t>
            </w:r>
          </w:p>
        </w:tc>
        <w:tc>
          <w:tcPr>
            <w:tcW w:w="4681" w:type="dxa"/>
          </w:tcPr>
          <w:p>
            <w:pPr>
              <w:pStyle w:val="TableParagraph"/>
              <w:spacing w:before="3"/>
              <w:ind w:left="9"/>
              <w:rPr>
                <w:sz w:val="16"/>
              </w:rPr>
            </w:pPr>
            <w:r>
              <w:rPr>
                <w:sz w:val="16"/>
              </w:rPr>
              <w:t>Simulation</w:t>
            </w:r>
            <w:r>
              <w:rPr>
                <w:spacing w:val="-6"/>
                <w:sz w:val="16"/>
              </w:rPr>
              <w:t> </w:t>
            </w:r>
            <w:r>
              <w:rPr>
                <w:sz w:val="16"/>
              </w:rPr>
              <w:t>of</w:t>
            </w:r>
            <w:r>
              <w:rPr>
                <w:spacing w:val="-4"/>
                <w:sz w:val="16"/>
              </w:rPr>
              <w:t> </w:t>
            </w:r>
            <w:r>
              <w:rPr>
                <w:sz w:val="16"/>
              </w:rPr>
              <w:t>alarm</w:t>
            </w:r>
            <w:r>
              <w:rPr>
                <w:spacing w:val="-6"/>
                <w:sz w:val="16"/>
              </w:rPr>
              <w:t> </w:t>
            </w:r>
            <w:r>
              <w:rPr>
                <w:sz w:val="16"/>
              </w:rPr>
              <w:t>extension</w:t>
            </w:r>
            <w:r>
              <w:rPr>
                <w:spacing w:val="-6"/>
                <w:sz w:val="16"/>
              </w:rPr>
              <w:t> </w:t>
            </w:r>
            <w:r>
              <w:rPr>
                <w:sz w:val="16"/>
              </w:rPr>
              <w:t>to</w:t>
            </w:r>
            <w:r>
              <w:rPr>
                <w:spacing w:val="-8"/>
                <w:sz w:val="16"/>
              </w:rPr>
              <w:t> </w:t>
            </w:r>
            <w:r>
              <w:rPr>
                <w:sz w:val="16"/>
              </w:rPr>
              <w:t>NOC</w:t>
            </w:r>
            <w:r>
              <w:rPr>
                <w:spacing w:val="-6"/>
                <w:sz w:val="16"/>
              </w:rPr>
              <w:t> </w:t>
            </w:r>
            <w:r>
              <w:rPr>
                <w:sz w:val="16"/>
              </w:rPr>
              <w:t>and</w:t>
            </w:r>
            <w:r>
              <w:rPr>
                <w:spacing w:val="-5"/>
                <w:sz w:val="16"/>
              </w:rPr>
              <w:t> </w:t>
            </w:r>
            <w:r>
              <w:rPr>
                <w:sz w:val="16"/>
              </w:rPr>
              <w:t>rectification,</w:t>
            </w:r>
            <w:r>
              <w:rPr>
                <w:spacing w:val="-4"/>
                <w:sz w:val="16"/>
              </w:rPr>
              <w:t> </w:t>
            </w:r>
            <w:r>
              <w:rPr>
                <w:spacing w:val="-5"/>
                <w:sz w:val="16"/>
              </w:rPr>
              <w:t>as</w:t>
            </w:r>
          </w:p>
          <w:p>
            <w:pPr>
              <w:pStyle w:val="TableParagraph"/>
              <w:spacing w:before="29"/>
              <w:ind w:left="9"/>
              <w:rPr>
                <w:sz w:val="16"/>
              </w:rPr>
            </w:pPr>
            <w:r>
              <w:rPr>
                <w:spacing w:val="-2"/>
                <w:sz w:val="16"/>
              </w:rPr>
              <w:t>required</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rPr>
                <w:rFonts w:ascii="Times New Roman"/>
                <w:sz w:val="16"/>
              </w:rPr>
            </w:pPr>
          </w:p>
        </w:tc>
        <w:tc>
          <w:tcPr>
            <w:tcW w:w="638" w:type="dxa"/>
          </w:tcPr>
          <w:p>
            <w:pPr>
              <w:pStyle w:val="TableParagraph"/>
              <w:rPr>
                <w:rFonts w:ascii="Times New Roman"/>
                <w:sz w:val="16"/>
              </w:rPr>
            </w:pPr>
          </w:p>
        </w:tc>
        <w:tc>
          <w:tcPr>
            <w:tcW w:w="636" w:type="dxa"/>
          </w:tcPr>
          <w:p>
            <w:pPr>
              <w:pStyle w:val="TableParagraph"/>
              <w:rPr>
                <w:rFonts w:ascii="Times New Roman"/>
                <w:sz w:val="16"/>
              </w:rPr>
            </w:pPr>
          </w:p>
        </w:tc>
        <w:tc>
          <w:tcPr>
            <w:tcW w:w="639" w:type="dxa"/>
          </w:tcPr>
          <w:p>
            <w:pPr>
              <w:pStyle w:val="TableParagraph"/>
              <w:spacing w:before="108"/>
              <w:ind w:left="18"/>
              <w:jc w:val="center"/>
              <w:rPr>
                <w:sz w:val="16"/>
              </w:rPr>
            </w:pPr>
            <w:r>
              <w:rPr>
                <w:spacing w:val="-5"/>
                <w:sz w:val="16"/>
              </w:rPr>
              <w:t>Yes</w:t>
            </w:r>
          </w:p>
        </w:tc>
      </w:tr>
      <w:tr>
        <w:trPr>
          <w:trHeight w:val="215" w:hRule="atLeast"/>
        </w:trPr>
        <w:tc>
          <w:tcPr>
            <w:tcW w:w="1407" w:type="dxa"/>
            <w:vMerge w:val="restart"/>
          </w:tcPr>
          <w:p>
            <w:pPr>
              <w:pStyle w:val="TableParagraph"/>
              <w:spacing w:before="118"/>
              <w:ind w:left="9"/>
              <w:rPr>
                <w:sz w:val="16"/>
              </w:rPr>
            </w:pPr>
            <w:r>
              <w:rPr>
                <w:spacing w:val="-2"/>
                <w:sz w:val="16"/>
              </w:rPr>
              <w:t>Alarm</w:t>
            </w:r>
            <w:r>
              <w:rPr>
                <w:spacing w:val="-5"/>
                <w:sz w:val="16"/>
              </w:rPr>
              <w:t> </w:t>
            </w:r>
            <w:r>
              <w:rPr>
                <w:spacing w:val="-2"/>
                <w:sz w:val="16"/>
              </w:rPr>
              <w:t>Assurance</w:t>
            </w:r>
          </w:p>
        </w:tc>
        <w:tc>
          <w:tcPr>
            <w:tcW w:w="4681" w:type="dxa"/>
          </w:tcPr>
          <w:p>
            <w:pPr>
              <w:pStyle w:val="TableParagraph"/>
              <w:spacing w:before="3"/>
              <w:ind w:left="9"/>
              <w:rPr>
                <w:sz w:val="16"/>
              </w:rPr>
            </w:pPr>
            <w:r>
              <w:rPr>
                <w:sz w:val="16"/>
              </w:rPr>
              <w:t>E2E</w:t>
            </w:r>
            <w:r>
              <w:rPr>
                <w:spacing w:val="-5"/>
                <w:sz w:val="16"/>
              </w:rPr>
              <w:t> </w:t>
            </w:r>
            <w:r>
              <w:rPr>
                <w:sz w:val="16"/>
              </w:rPr>
              <w:t>alarm</w:t>
            </w:r>
            <w:r>
              <w:rPr>
                <w:spacing w:val="-7"/>
                <w:sz w:val="16"/>
              </w:rPr>
              <w:t> </w:t>
            </w:r>
            <w:r>
              <w:rPr>
                <w:sz w:val="16"/>
              </w:rPr>
              <w:t>testing</w:t>
            </w:r>
            <w:r>
              <w:rPr>
                <w:spacing w:val="-5"/>
                <w:sz w:val="16"/>
              </w:rPr>
              <w:t> </w:t>
            </w:r>
            <w:r>
              <w:rPr>
                <w:sz w:val="16"/>
              </w:rPr>
              <w:t>(NOC/LSMR</w:t>
            </w:r>
            <w:r>
              <w:rPr>
                <w:spacing w:val="-7"/>
                <w:sz w:val="16"/>
              </w:rPr>
              <w:t> </w:t>
            </w:r>
            <w:r>
              <w:rPr>
                <w:spacing w:val="-2"/>
                <w:sz w:val="16"/>
              </w:rPr>
              <w:t>etc.)</w:t>
            </w:r>
          </w:p>
        </w:tc>
        <w:tc>
          <w:tcPr>
            <w:tcW w:w="636" w:type="dxa"/>
          </w:tcPr>
          <w:p>
            <w:pPr>
              <w:pStyle w:val="TableParagraph"/>
              <w:rPr>
                <w:rFonts w:ascii="Times New Roman"/>
                <w:sz w:val="14"/>
              </w:rPr>
            </w:pPr>
          </w:p>
        </w:tc>
        <w:tc>
          <w:tcPr>
            <w:tcW w:w="639" w:type="dxa"/>
          </w:tcPr>
          <w:p>
            <w:pPr>
              <w:pStyle w:val="TableParagraph"/>
              <w:rPr>
                <w:rFonts w:ascii="Times New Roman"/>
                <w:sz w:val="14"/>
              </w:rPr>
            </w:pPr>
          </w:p>
        </w:tc>
        <w:tc>
          <w:tcPr>
            <w:tcW w:w="638" w:type="dxa"/>
          </w:tcPr>
          <w:p>
            <w:pPr>
              <w:pStyle w:val="TableParagraph"/>
              <w:spacing w:before="3"/>
              <w:ind w:left="24" w:right="7"/>
              <w:jc w:val="center"/>
              <w:rPr>
                <w:sz w:val="16"/>
              </w:rPr>
            </w:pPr>
            <w:r>
              <w:rPr>
                <w:spacing w:val="-5"/>
                <w:sz w:val="16"/>
              </w:rPr>
              <w:t>Yes</w:t>
            </w:r>
          </w:p>
        </w:tc>
        <w:tc>
          <w:tcPr>
            <w:tcW w:w="638" w:type="dxa"/>
          </w:tcPr>
          <w:p>
            <w:pPr>
              <w:pStyle w:val="TableParagraph"/>
              <w:rPr>
                <w:rFonts w:ascii="Times New Roman"/>
                <w:sz w:val="14"/>
              </w:rPr>
            </w:pPr>
          </w:p>
        </w:tc>
        <w:tc>
          <w:tcPr>
            <w:tcW w:w="636" w:type="dxa"/>
          </w:tcPr>
          <w:p>
            <w:pPr>
              <w:pStyle w:val="TableParagraph"/>
              <w:rPr>
                <w:rFonts w:ascii="Times New Roman"/>
                <w:sz w:val="14"/>
              </w:rPr>
            </w:pPr>
          </w:p>
        </w:tc>
        <w:tc>
          <w:tcPr>
            <w:tcW w:w="639" w:type="dxa"/>
          </w:tcPr>
          <w:p>
            <w:pPr>
              <w:pStyle w:val="TableParagraph"/>
              <w:rPr>
                <w:rFonts w:ascii="Times New Roman"/>
                <w:sz w:val="14"/>
              </w:rPr>
            </w:pPr>
          </w:p>
        </w:tc>
      </w:tr>
      <w:tr>
        <w:trPr>
          <w:trHeight w:val="212" w:hRule="atLeast"/>
        </w:trPr>
        <w:tc>
          <w:tcPr>
            <w:tcW w:w="1407" w:type="dxa"/>
            <w:vMerge/>
            <w:tcBorders>
              <w:top w:val="nil"/>
            </w:tcBorders>
          </w:tcPr>
          <w:p>
            <w:pPr>
              <w:rPr>
                <w:sz w:val="2"/>
                <w:szCs w:val="2"/>
              </w:rPr>
            </w:pPr>
          </w:p>
        </w:tc>
        <w:tc>
          <w:tcPr>
            <w:tcW w:w="4681" w:type="dxa"/>
          </w:tcPr>
          <w:p>
            <w:pPr>
              <w:pStyle w:val="TableParagraph"/>
              <w:ind w:left="9"/>
              <w:rPr>
                <w:sz w:val="16"/>
              </w:rPr>
            </w:pPr>
            <w:r>
              <w:rPr>
                <w:sz w:val="16"/>
              </w:rPr>
              <w:t>Alarm</w:t>
            </w:r>
            <w:r>
              <w:rPr>
                <w:spacing w:val="-6"/>
                <w:sz w:val="16"/>
              </w:rPr>
              <w:t> </w:t>
            </w:r>
            <w:r>
              <w:rPr>
                <w:sz w:val="16"/>
              </w:rPr>
              <w:t>rectification</w:t>
            </w:r>
            <w:r>
              <w:rPr>
                <w:spacing w:val="-9"/>
                <w:sz w:val="16"/>
              </w:rPr>
              <w:t> </w:t>
            </w:r>
            <w:r>
              <w:rPr>
                <w:sz w:val="16"/>
              </w:rPr>
              <w:t>for</w:t>
            </w:r>
            <w:r>
              <w:rPr>
                <w:spacing w:val="-6"/>
                <w:sz w:val="16"/>
              </w:rPr>
              <w:t> </w:t>
            </w:r>
            <w:r>
              <w:rPr>
                <w:sz w:val="16"/>
              </w:rPr>
              <w:t>not</w:t>
            </w:r>
            <w:r>
              <w:rPr>
                <w:spacing w:val="-7"/>
                <w:sz w:val="16"/>
              </w:rPr>
              <w:t> </w:t>
            </w:r>
            <w:r>
              <w:rPr>
                <w:sz w:val="16"/>
              </w:rPr>
              <w:t>communicating</w:t>
            </w:r>
            <w:r>
              <w:rPr>
                <w:spacing w:val="-8"/>
                <w:sz w:val="16"/>
              </w:rPr>
              <w:t> </w:t>
            </w:r>
            <w:r>
              <w:rPr>
                <w:spacing w:val="-5"/>
                <w:sz w:val="16"/>
              </w:rPr>
              <w:t>E2E</w:t>
            </w:r>
          </w:p>
        </w:tc>
        <w:tc>
          <w:tcPr>
            <w:tcW w:w="636" w:type="dxa"/>
          </w:tcPr>
          <w:p>
            <w:pPr>
              <w:pStyle w:val="TableParagraph"/>
              <w:rPr>
                <w:rFonts w:ascii="Times New Roman"/>
                <w:sz w:val="14"/>
              </w:rPr>
            </w:pPr>
          </w:p>
        </w:tc>
        <w:tc>
          <w:tcPr>
            <w:tcW w:w="639" w:type="dxa"/>
          </w:tcPr>
          <w:p>
            <w:pPr>
              <w:pStyle w:val="TableParagraph"/>
              <w:rPr>
                <w:rFonts w:ascii="Times New Roman"/>
                <w:sz w:val="14"/>
              </w:rPr>
            </w:pPr>
          </w:p>
        </w:tc>
        <w:tc>
          <w:tcPr>
            <w:tcW w:w="638" w:type="dxa"/>
          </w:tcPr>
          <w:p>
            <w:pPr>
              <w:pStyle w:val="TableParagraph"/>
              <w:ind w:left="24" w:right="7"/>
              <w:jc w:val="center"/>
              <w:rPr>
                <w:sz w:val="16"/>
              </w:rPr>
            </w:pPr>
            <w:r>
              <w:rPr>
                <w:spacing w:val="-5"/>
                <w:sz w:val="16"/>
              </w:rPr>
              <w:t>Yes</w:t>
            </w:r>
          </w:p>
        </w:tc>
        <w:tc>
          <w:tcPr>
            <w:tcW w:w="638" w:type="dxa"/>
          </w:tcPr>
          <w:p>
            <w:pPr>
              <w:pStyle w:val="TableParagraph"/>
              <w:rPr>
                <w:rFonts w:ascii="Times New Roman"/>
                <w:sz w:val="14"/>
              </w:rPr>
            </w:pPr>
          </w:p>
        </w:tc>
        <w:tc>
          <w:tcPr>
            <w:tcW w:w="636" w:type="dxa"/>
          </w:tcPr>
          <w:p>
            <w:pPr>
              <w:pStyle w:val="TableParagraph"/>
              <w:rPr>
                <w:rFonts w:ascii="Times New Roman"/>
                <w:sz w:val="14"/>
              </w:rPr>
            </w:pPr>
          </w:p>
        </w:tc>
        <w:tc>
          <w:tcPr>
            <w:tcW w:w="639" w:type="dxa"/>
          </w:tcPr>
          <w:p>
            <w:pPr>
              <w:pStyle w:val="TableParagraph"/>
              <w:rPr>
                <w:rFonts w:ascii="Times New Roman"/>
                <w:sz w:val="14"/>
              </w:rPr>
            </w:pPr>
          </w:p>
        </w:tc>
      </w:tr>
    </w:tbl>
    <w:p>
      <w:pPr>
        <w:spacing w:after="0"/>
        <w:rPr>
          <w:rFonts w:ascii="Times New Roman"/>
          <w:sz w:val="14"/>
        </w:rPr>
        <w:sectPr>
          <w:pgSz w:w="11930" w:h="16860"/>
          <w:pgMar w:header="440" w:footer="988" w:top="1620" w:bottom="1200" w:left="460" w:right="60"/>
        </w:sectPr>
      </w:pPr>
    </w:p>
    <w:p>
      <w:pPr>
        <w:pStyle w:val="ListParagraph"/>
        <w:numPr>
          <w:ilvl w:val="3"/>
          <w:numId w:val="57"/>
        </w:numPr>
        <w:tabs>
          <w:tab w:pos="972" w:val="left" w:leader="none"/>
        </w:tabs>
        <w:spacing w:line="240" w:lineRule="auto" w:before="84" w:after="0"/>
        <w:ind w:left="972" w:right="0" w:hanging="424"/>
        <w:jc w:val="left"/>
        <w:rPr>
          <w:rFonts w:ascii="Arial"/>
          <w:b/>
          <w:sz w:val="24"/>
        </w:rPr>
      </w:pPr>
      <w:r>
        <w:rPr/>
        <w:drawing>
          <wp:anchor distT="0" distB="0" distL="0" distR="0" allowOverlap="1" layoutInCell="1" locked="0" behindDoc="1" simplePos="0" relativeHeight="466891264">
            <wp:simplePos x="0" y="0"/>
            <wp:positionH relativeFrom="page">
              <wp:posOffset>393903</wp:posOffset>
            </wp:positionH>
            <wp:positionV relativeFrom="paragraph">
              <wp:posOffset>1149584</wp:posOffset>
            </wp:positionV>
            <wp:extent cx="6714286" cy="6622869"/>
            <wp:effectExtent l="0" t="0" r="0" b="0"/>
            <wp:wrapNone/>
            <wp:docPr id="98" name="Image 98"/>
            <wp:cNvGraphicFramePr>
              <a:graphicFrameLocks/>
            </wp:cNvGraphicFramePr>
            <a:graphic>
              <a:graphicData uri="http://schemas.openxmlformats.org/drawingml/2006/picture">
                <pic:pic>
                  <pic:nvPicPr>
                    <pic:cNvPr id="98" name="Image 98"/>
                    <pic:cNvPicPr/>
                  </pic:nvPicPr>
                  <pic:blipFill>
                    <a:blip r:embed="rId20" cstate="print"/>
                    <a:stretch>
                      <a:fillRect/>
                    </a:stretch>
                  </pic:blipFill>
                  <pic:spPr>
                    <a:xfrm>
                      <a:off x="0" y="0"/>
                      <a:ext cx="6714286" cy="6622869"/>
                    </a:xfrm>
                    <a:prstGeom prst="rect">
                      <a:avLst/>
                    </a:prstGeom>
                  </pic:spPr>
                </pic:pic>
              </a:graphicData>
            </a:graphic>
          </wp:anchor>
        </w:drawing>
      </w:r>
      <w:r>
        <w:rPr>
          <w:rFonts w:ascii="Arial"/>
          <w:b/>
          <w:sz w:val="24"/>
        </w:rPr>
        <w:t>Activities</w:t>
      </w:r>
      <w:r>
        <w:rPr>
          <w:rFonts w:ascii="Arial"/>
          <w:b/>
          <w:spacing w:val="-8"/>
          <w:sz w:val="24"/>
        </w:rPr>
        <w:t> </w:t>
      </w:r>
      <w:r>
        <w:rPr>
          <w:rFonts w:ascii="Arial"/>
          <w:b/>
          <w:sz w:val="24"/>
        </w:rPr>
        <w:t>for</w:t>
      </w:r>
      <w:r>
        <w:rPr>
          <w:rFonts w:ascii="Arial"/>
          <w:b/>
          <w:spacing w:val="-5"/>
          <w:sz w:val="24"/>
        </w:rPr>
        <w:t> </w:t>
      </w:r>
      <w:r>
        <w:rPr>
          <w:rFonts w:ascii="Arial"/>
          <w:b/>
          <w:sz w:val="24"/>
        </w:rPr>
        <w:t>Facility</w:t>
      </w:r>
      <w:r>
        <w:rPr>
          <w:rFonts w:ascii="Arial"/>
          <w:b/>
          <w:spacing w:val="-7"/>
          <w:sz w:val="24"/>
        </w:rPr>
        <w:t> </w:t>
      </w:r>
      <w:r>
        <w:rPr>
          <w:rFonts w:ascii="Arial"/>
          <w:b/>
          <w:sz w:val="24"/>
        </w:rPr>
        <w:t>Type</w:t>
      </w:r>
      <w:r>
        <w:rPr>
          <w:rFonts w:ascii="Arial"/>
          <w:b/>
          <w:spacing w:val="-4"/>
          <w:sz w:val="24"/>
        </w:rPr>
        <w:t> </w:t>
      </w:r>
      <w:r>
        <w:rPr>
          <w:rFonts w:ascii="Arial"/>
          <w:b/>
          <w:sz w:val="24"/>
        </w:rPr>
        <w:t>-</w:t>
      </w:r>
      <w:r>
        <w:rPr>
          <w:rFonts w:ascii="Arial"/>
          <w:b/>
          <w:spacing w:val="-15"/>
          <w:sz w:val="24"/>
        </w:rPr>
        <w:t> </w:t>
      </w:r>
      <w:r>
        <w:rPr>
          <w:rFonts w:ascii="Arial"/>
          <w:b/>
          <w:sz w:val="24"/>
        </w:rPr>
        <w:t>AG1</w:t>
      </w:r>
      <w:r>
        <w:rPr>
          <w:rFonts w:ascii="Arial"/>
          <w:b/>
          <w:spacing w:val="-5"/>
          <w:sz w:val="24"/>
        </w:rPr>
        <w:t> </w:t>
      </w:r>
      <w:r>
        <w:rPr>
          <w:rFonts w:ascii="Arial"/>
          <w:b/>
          <w:spacing w:val="-2"/>
          <w:sz w:val="24"/>
        </w:rPr>
        <w:t>(NLD)</w:t>
      </w:r>
    </w:p>
    <w:p>
      <w:pPr>
        <w:pStyle w:val="BodyText"/>
        <w:spacing w:before="1"/>
        <w:rPr>
          <w:rFonts w:ascii="Arial"/>
          <w:b/>
          <w:sz w:val="14"/>
        </w:rPr>
      </w:pPr>
    </w:p>
    <w:tbl>
      <w:tblPr>
        <w:tblW w:w="0" w:type="auto"/>
        <w:jc w:val="left"/>
        <w:tblInd w:w="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553"/>
        <w:gridCol w:w="4112"/>
        <w:gridCol w:w="708"/>
        <w:gridCol w:w="708"/>
        <w:gridCol w:w="709"/>
        <w:gridCol w:w="708"/>
        <w:gridCol w:w="710"/>
        <w:gridCol w:w="708"/>
      </w:tblGrid>
      <w:tr>
        <w:trPr>
          <w:trHeight w:val="220" w:hRule="atLeast"/>
        </w:trPr>
        <w:tc>
          <w:tcPr>
            <w:tcW w:w="9916" w:type="dxa"/>
            <w:gridSpan w:val="8"/>
            <w:shd w:val="clear" w:color="auto" w:fill="E8E8E8"/>
          </w:tcPr>
          <w:p>
            <w:pPr>
              <w:pStyle w:val="TableParagraph"/>
              <w:spacing w:before="1"/>
              <w:ind w:left="6"/>
              <w:rPr>
                <w:sz w:val="16"/>
              </w:rPr>
            </w:pPr>
            <w:r>
              <w:rPr>
                <w:sz w:val="16"/>
              </w:rPr>
              <w:t>Facility</w:t>
            </w:r>
            <w:r>
              <w:rPr>
                <w:spacing w:val="-12"/>
                <w:sz w:val="16"/>
              </w:rPr>
              <w:t> </w:t>
            </w:r>
            <w:r>
              <w:rPr>
                <w:sz w:val="16"/>
              </w:rPr>
              <w:t>Type</w:t>
            </w:r>
            <w:r>
              <w:rPr>
                <w:spacing w:val="-4"/>
                <w:sz w:val="16"/>
              </w:rPr>
              <w:t> </w:t>
            </w:r>
            <w:r>
              <w:rPr>
                <w:sz w:val="16"/>
              </w:rPr>
              <w:t>-</w:t>
            </w:r>
            <w:r>
              <w:rPr>
                <w:spacing w:val="-12"/>
                <w:sz w:val="16"/>
              </w:rPr>
              <w:t> </w:t>
            </w:r>
            <w:r>
              <w:rPr>
                <w:sz w:val="16"/>
              </w:rPr>
              <w:t>AG1</w:t>
            </w:r>
            <w:r>
              <w:rPr>
                <w:spacing w:val="-4"/>
                <w:sz w:val="16"/>
              </w:rPr>
              <w:t> </w:t>
            </w:r>
            <w:r>
              <w:rPr>
                <w:spacing w:val="-2"/>
                <w:sz w:val="16"/>
              </w:rPr>
              <w:t>(NLD)</w:t>
            </w:r>
          </w:p>
        </w:tc>
      </w:tr>
      <w:tr>
        <w:trPr>
          <w:trHeight w:val="426" w:hRule="atLeast"/>
        </w:trPr>
        <w:tc>
          <w:tcPr>
            <w:tcW w:w="1553" w:type="dxa"/>
            <w:shd w:val="clear" w:color="auto" w:fill="E8E8E8"/>
          </w:tcPr>
          <w:p>
            <w:pPr>
              <w:pStyle w:val="TableParagraph"/>
              <w:spacing w:before="1"/>
              <w:ind w:left="6"/>
              <w:rPr>
                <w:sz w:val="16"/>
              </w:rPr>
            </w:pPr>
            <w:r>
              <w:rPr>
                <w:sz w:val="16"/>
              </w:rPr>
              <w:t>Equipment</w:t>
            </w:r>
            <w:r>
              <w:rPr>
                <w:spacing w:val="-11"/>
                <w:sz w:val="16"/>
              </w:rPr>
              <w:t> </w:t>
            </w:r>
            <w:r>
              <w:rPr>
                <w:sz w:val="16"/>
              </w:rPr>
              <w:t>/</w:t>
            </w:r>
            <w:r>
              <w:rPr>
                <w:spacing w:val="-11"/>
                <w:sz w:val="16"/>
              </w:rPr>
              <w:t> </w:t>
            </w:r>
            <w:r>
              <w:rPr>
                <w:spacing w:val="-2"/>
                <w:sz w:val="16"/>
              </w:rPr>
              <w:t>Activity</w:t>
            </w:r>
          </w:p>
          <w:p>
            <w:pPr>
              <w:pStyle w:val="TableParagraph"/>
              <w:spacing w:before="29"/>
              <w:ind w:left="6"/>
              <w:rPr>
                <w:sz w:val="16"/>
              </w:rPr>
            </w:pPr>
            <w:r>
              <w:rPr>
                <w:spacing w:val="-2"/>
                <w:sz w:val="16"/>
              </w:rPr>
              <w:t>Category</w:t>
            </w:r>
          </w:p>
        </w:tc>
        <w:tc>
          <w:tcPr>
            <w:tcW w:w="4112" w:type="dxa"/>
            <w:shd w:val="clear" w:color="auto" w:fill="E8E8E8"/>
          </w:tcPr>
          <w:p>
            <w:pPr>
              <w:pStyle w:val="TableParagraph"/>
              <w:spacing w:before="1"/>
              <w:ind w:left="4"/>
              <w:rPr>
                <w:sz w:val="16"/>
              </w:rPr>
            </w:pPr>
            <w:r>
              <w:rPr>
                <w:sz w:val="16"/>
              </w:rPr>
              <w:t>Activities</w:t>
            </w:r>
            <w:r>
              <w:rPr>
                <w:spacing w:val="-11"/>
                <w:sz w:val="16"/>
              </w:rPr>
              <w:t> </w:t>
            </w:r>
            <w:r>
              <w:rPr>
                <w:sz w:val="16"/>
              </w:rPr>
              <w:t>Tasks</w:t>
            </w:r>
            <w:r>
              <w:rPr>
                <w:spacing w:val="-9"/>
                <w:sz w:val="16"/>
              </w:rPr>
              <w:t> </w:t>
            </w:r>
            <w:r>
              <w:rPr>
                <w:sz w:val="16"/>
              </w:rPr>
              <w:t>to</w:t>
            </w:r>
            <w:r>
              <w:rPr>
                <w:spacing w:val="-11"/>
                <w:sz w:val="16"/>
              </w:rPr>
              <w:t> </w:t>
            </w:r>
            <w:r>
              <w:rPr>
                <w:sz w:val="16"/>
              </w:rPr>
              <w:t>be</w:t>
            </w:r>
            <w:r>
              <w:rPr>
                <w:spacing w:val="-8"/>
                <w:sz w:val="16"/>
              </w:rPr>
              <w:t> </w:t>
            </w:r>
            <w:r>
              <w:rPr>
                <w:spacing w:val="-2"/>
                <w:sz w:val="16"/>
              </w:rPr>
              <w:t>Performed</w:t>
            </w:r>
          </w:p>
        </w:tc>
        <w:tc>
          <w:tcPr>
            <w:tcW w:w="708" w:type="dxa"/>
            <w:shd w:val="clear" w:color="auto" w:fill="E8E8E8"/>
          </w:tcPr>
          <w:p>
            <w:pPr>
              <w:pStyle w:val="TableParagraph"/>
              <w:spacing w:before="106"/>
              <w:ind w:left="15" w:right="7"/>
              <w:jc w:val="center"/>
              <w:rPr>
                <w:sz w:val="16"/>
              </w:rPr>
            </w:pPr>
            <w:r>
              <w:rPr>
                <w:spacing w:val="-10"/>
                <w:sz w:val="16"/>
              </w:rPr>
              <w:t>D</w:t>
            </w:r>
          </w:p>
        </w:tc>
        <w:tc>
          <w:tcPr>
            <w:tcW w:w="708" w:type="dxa"/>
            <w:shd w:val="clear" w:color="auto" w:fill="E8E8E8"/>
          </w:tcPr>
          <w:p>
            <w:pPr>
              <w:pStyle w:val="TableParagraph"/>
              <w:spacing w:before="106"/>
              <w:ind w:left="16" w:right="6"/>
              <w:jc w:val="center"/>
              <w:rPr>
                <w:sz w:val="16"/>
              </w:rPr>
            </w:pPr>
            <w:r>
              <w:rPr>
                <w:spacing w:val="-10"/>
                <w:sz w:val="16"/>
              </w:rPr>
              <w:t>W</w:t>
            </w:r>
          </w:p>
        </w:tc>
        <w:tc>
          <w:tcPr>
            <w:tcW w:w="709" w:type="dxa"/>
            <w:shd w:val="clear" w:color="auto" w:fill="E8E8E8"/>
          </w:tcPr>
          <w:p>
            <w:pPr>
              <w:pStyle w:val="TableParagraph"/>
              <w:spacing w:before="106"/>
              <w:ind w:left="16" w:right="4"/>
              <w:jc w:val="center"/>
              <w:rPr>
                <w:sz w:val="16"/>
              </w:rPr>
            </w:pPr>
            <w:r>
              <w:rPr>
                <w:spacing w:val="-10"/>
                <w:sz w:val="16"/>
              </w:rPr>
              <w:t>M</w:t>
            </w:r>
          </w:p>
        </w:tc>
        <w:tc>
          <w:tcPr>
            <w:tcW w:w="708" w:type="dxa"/>
            <w:shd w:val="clear" w:color="auto" w:fill="E8E8E8"/>
          </w:tcPr>
          <w:p>
            <w:pPr>
              <w:pStyle w:val="TableParagraph"/>
              <w:spacing w:before="106"/>
              <w:ind w:left="18" w:right="6"/>
              <w:jc w:val="center"/>
              <w:rPr>
                <w:sz w:val="16"/>
              </w:rPr>
            </w:pPr>
            <w:r>
              <w:rPr>
                <w:spacing w:val="-10"/>
                <w:sz w:val="16"/>
              </w:rPr>
              <w:t>Q</w:t>
            </w:r>
          </w:p>
        </w:tc>
        <w:tc>
          <w:tcPr>
            <w:tcW w:w="710" w:type="dxa"/>
            <w:shd w:val="clear" w:color="auto" w:fill="E8E8E8"/>
          </w:tcPr>
          <w:p>
            <w:pPr>
              <w:pStyle w:val="TableParagraph"/>
              <w:spacing w:before="106"/>
              <w:ind w:left="13" w:right="3"/>
              <w:jc w:val="center"/>
              <w:rPr>
                <w:sz w:val="16"/>
              </w:rPr>
            </w:pPr>
            <w:r>
              <w:rPr>
                <w:spacing w:val="-10"/>
                <w:sz w:val="16"/>
              </w:rPr>
              <w:t>H</w:t>
            </w:r>
          </w:p>
        </w:tc>
        <w:tc>
          <w:tcPr>
            <w:tcW w:w="708" w:type="dxa"/>
            <w:shd w:val="clear" w:color="auto" w:fill="E8E8E8"/>
          </w:tcPr>
          <w:p>
            <w:pPr>
              <w:pStyle w:val="TableParagraph"/>
              <w:spacing w:before="106"/>
              <w:ind w:left="15" w:right="6"/>
              <w:jc w:val="center"/>
              <w:rPr>
                <w:sz w:val="16"/>
              </w:rPr>
            </w:pPr>
            <w:r>
              <w:rPr>
                <w:spacing w:val="-10"/>
                <w:sz w:val="16"/>
              </w:rPr>
              <w:t>Y</w:t>
            </w:r>
          </w:p>
        </w:tc>
      </w:tr>
      <w:tr>
        <w:trPr>
          <w:trHeight w:val="212" w:hRule="atLeast"/>
        </w:trPr>
        <w:tc>
          <w:tcPr>
            <w:tcW w:w="1553" w:type="dxa"/>
            <w:vMerge w:val="restart"/>
          </w:tcPr>
          <w:p>
            <w:pPr>
              <w:pStyle w:val="TableParagraph"/>
              <w:rPr>
                <w:rFonts w:ascii="Arial"/>
                <w:b/>
                <w:sz w:val="16"/>
              </w:rPr>
            </w:pPr>
          </w:p>
          <w:p>
            <w:pPr>
              <w:pStyle w:val="TableParagraph"/>
              <w:spacing w:before="88"/>
              <w:rPr>
                <w:rFonts w:ascii="Arial"/>
                <w:b/>
                <w:sz w:val="16"/>
              </w:rPr>
            </w:pPr>
          </w:p>
          <w:p>
            <w:pPr>
              <w:pStyle w:val="TableParagraph"/>
              <w:spacing w:before="1"/>
              <w:ind w:left="6"/>
              <w:rPr>
                <w:sz w:val="16"/>
              </w:rPr>
            </w:pPr>
            <w:r>
              <w:rPr>
                <w:sz w:val="16"/>
              </w:rPr>
              <w:t>PAC</w:t>
            </w:r>
            <w:r>
              <w:rPr>
                <w:spacing w:val="-9"/>
                <w:sz w:val="16"/>
              </w:rPr>
              <w:t> </w:t>
            </w:r>
            <w:r>
              <w:rPr>
                <w:sz w:val="16"/>
              </w:rPr>
              <w:t>/</w:t>
            </w:r>
            <w:r>
              <w:rPr>
                <w:spacing w:val="-7"/>
                <w:sz w:val="16"/>
              </w:rPr>
              <w:t> </w:t>
            </w:r>
            <w:r>
              <w:rPr>
                <w:spacing w:val="-5"/>
                <w:sz w:val="16"/>
              </w:rPr>
              <w:t>EFC</w:t>
            </w:r>
          </w:p>
        </w:tc>
        <w:tc>
          <w:tcPr>
            <w:tcW w:w="4112" w:type="dxa"/>
          </w:tcPr>
          <w:p>
            <w:pPr>
              <w:pStyle w:val="TableParagraph"/>
              <w:spacing w:before="1"/>
              <w:ind w:left="4"/>
              <w:rPr>
                <w:sz w:val="16"/>
              </w:rPr>
            </w:pPr>
            <w:r>
              <w:rPr>
                <w:sz w:val="16"/>
              </w:rPr>
              <w:t>Cleaning</w:t>
            </w:r>
            <w:r>
              <w:rPr>
                <w:spacing w:val="-4"/>
                <w:sz w:val="16"/>
              </w:rPr>
              <w:t> </w:t>
            </w:r>
            <w:r>
              <w:rPr>
                <w:sz w:val="16"/>
              </w:rPr>
              <w:t>of</w:t>
            </w:r>
            <w:r>
              <w:rPr>
                <w:spacing w:val="-11"/>
                <w:sz w:val="16"/>
              </w:rPr>
              <w:t> </w:t>
            </w:r>
            <w:r>
              <w:rPr>
                <w:sz w:val="16"/>
              </w:rPr>
              <w:t>Air</w:t>
            </w:r>
            <w:r>
              <w:rPr>
                <w:spacing w:val="-3"/>
                <w:sz w:val="16"/>
              </w:rPr>
              <w:t> </w:t>
            </w:r>
            <w:r>
              <w:rPr>
                <w:spacing w:val="-2"/>
                <w:sz w:val="16"/>
              </w:rPr>
              <w:t>Filters</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spacing w:before="1"/>
              <w:ind w:left="16"/>
              <w:jc w:val="center"/>
              <w:rPr>
                <w:sz w:val="16"/>
              </w:rPr>
            </w:pPr>
            <w:r>
              <w:rPr>
                <w:spacing w:val="-5"/>
                <w:sz w:val="16"/>
              </w:rPr>
              <w:t>Yes</w:t>
            </w: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rPr>
                <w:rFonts w:ascii="Times New Roman"/>
                <w:sz w:val="14"/>
              </w:rPr>
            </w:pPr>
          </w:p>
        </w:tc>
      </w:tr>
      <w:tr>
        <w:trPr>
          <w:trHeight w:val="212" w:hRule="atLeast"/>
        </w:trPr>
        <w:tc>
          <w:tcPr>
            <w:tcW w:w="1553" w:type="dxa"/>
            <w:vMerge/>
            <w:tcBorders>
              <w:top w:val="nil"/>
            </w:tcBorders>
          </w:tcPr>
          <w:p>
            <w:pPr>
              <w:rPr>
                <w:sz w:val="2"/>
                <w:szCs w:val="2"/>
              </w:rPr>
            </w:pPr>
          </w:p>
        </w:tc>
        <w:tc>
          <w:tcPr>
            <w:tcW w:w="4112" w:type="dxa"/>
          </w:tcPr>
          <w:p>
            <w:pPr>
              <w:pStyle w:val="TableParagraph"/>
              <w:spacing w:before="1"/>
              <w:ind w:left="4"/>
              <w:rPr>
                <w:sz w:val="16"/>
              </w:rPr>
            </w:pPr>
            <w:r>
              <w:rPr>
                <w:sz w:val="16"/>
              </w:rPr>
              <w:t>Cleaning</w:t>
            </w:r>
            <w:r>
              <w:rPr>
                <w:spacing w:val="-5"/>
                <w:sz w:val="16"/>
              </w:rPr>
              <w:t> </w:t>
            </w:r>
            <w:r>
              <w:rPr>
                <w:sz w:val="16"/>
              </w:rPr>
              <w:t>of</w:t>
            </w:r>
            <w:r>
              <w:rPr>
                <w:spacing w:val="-4"/>
                <w:sz w:val="16"/>
              </w:rPr>
              <w:t> </w:t>
            </w:r>
            <w:r>
              <w:rPr>
                <w:sz w:val="16"/>
              </w:rPr>
              <w:t>cooling</w:t>
            </w:r>
            <w:r>
              <w:rPr>
                <w:spacing w:val="-4"/>
                <w:sz w:val="16"/>
              </w:rPr>
              <w:t> </w:t>
            </w:r>
            <w:r>
              <w:rPr>
                <w:spacing w:val="-2"/>
                <w:sz w:val="16"/>
              </w:rPr>
              <w:t>Coils</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rPr>
                <w:rFonts w:ascii="Times New Roman"/>
                <w:sz w:val="14"/>
              </w:rPr>
            </w:pPr>
          </w:p>
        </w:tc>
        <w:tc>
          <w:tcPr>
            <w:tcW w:w="708" w:type="dxa"/>
          </w:tcPr>
          <w:p>
            <w:pPr>
              <w:pStyle w:val="TableParagraph"/>
              <w:spacing w:before="1"/>
              <w:ind w:left="21" w:right="6"/>
              <w:jc w:val="center"/>
              <w:rPr>
                <w:sz w:val="16"/>
              </w:rPr>
            </w:pPr>
            <w:r>
              <w:rPr>
                <w:spacing w:val="-5"/>
                <w:sz w:val="16"/>
              </w:rPr>
              <w:t>Yes</w:t>
            </w:r>
          </w:p>
        </w:tc>
        <w:tc>
          <w:tcPr>
            <w:tcW w:w="710" w:type="dxa"/>
          </w:tcPr>
          <w:p>
            <w:pPr>
              <w:pStyle w:val="TableParagraph"/>
              <w:rPr>
                <w:rFonts w:ascii="Times New Roman"/>
                <w:sz w:val="14"/>
              </w:rPr>
            </w:pPr>
          </w:p>
        </w:tc>
        <w:tc>
          <w:tcPr>
            <w:tcW w:w="708" w:type="dxa"/>
          </w:tcPr>
          <w:p>
            <w:pPr>
              <w:pStyle w:val="TableParagraph"/>
              <w:rPr>
                <w:rFonts w:ascii="Times New Roman"/>
                <w:sz w:val="14"/>
              </w:rPr>
            </w:pPr>
          </w:p>
        </w:tc>
      </w:tr>
      <w:tr>
        <w:trPr>
          <w:trHeight w:val="212" w:hRule="atLeast"/>
        </w:trPr>
        <w:tc>
          <w:tcPr>
            <w:tcW w:w="1553" w:type="dxa"/>
            <w:vMerge/>
            <w:tcBorders>
              <w:top w:val="nil"/>
            </w:tcBorders>
          </w:tcPr>
          <w:p>
            <w:pPr>
              <w:rPr>
                <w:sz w:val="2"/>
                <w:szCs w:val="2"/>
              </w:rPr>
            </w:pPr>
          </w:p>
        </w:tc>
        <w:tc>
          <w:tcPr>
            <w:tcW w:w="4112" w:type="dxa"/>
          </w:tcPr>
          <w:p>
            <w:pPr>
              <w:pStyle w:val="TableParagraph"/>
              <w:spacing w:before="1"/>
              <w:ind w:left="4"/>
              <w:rPr>
                <w:sz w:val="16"/>
              </w:rPr>
            </w:pPr>
            <w:r>
              <w:rPr>
                <w:sz w:val="16"/>
              </w:rPr>
              <w:t>Checking</w:t>
            </w:r>
            <w:r>
              <w:rPr>
                <w:spacing w:val="-7"/>
                <w:sz w:val="16"/>
              </w:rPr>
              <w:t> </w:t>
            </w:r>
            <w:r>
              <w:rPr>
                <w:sz w:val="16"/>
              </w:rPr>
              <w:t>of</w:t>
            </w:r>
            <w:r>
              <w:rPr>
                <w:spacing w:val="-2"/>
                <w:sz w:val="16"/>
              </w:rPr>
              <w:t> </w:t>
            </w:r>
            <w:r>
              <w:rPr>
                <w:sz w:val="16"/>
              </w:rPr>
              <w:t>unit</w:t>
            </w:r>
            <w:r>
              <w:rPr>
                <w:spacing w:val="-5"/>
                <w:sz w:val="16"/>
              </w:rPr>
              <w:t> </w:t>
            </w:r>
            <w:r>
              <w:rPr>
                <w:sz w:val="16"/>
              </w:rPr>
              <w:t>vibration</w:t>
            </w:r>
            <w:r>
              <w:rPr>
                <w:spacing w:val="-3"/>
                <w:sz w:val="16"/>
              </w:rPr>
              <w:t> </w:t>
            </w:r>
            <w:r>
              <w:rPr>
                <w:sz w:val="16"/>
              </w:rPr>
              <w:t>&amp;</w:t>
            </w:r>
            <w:r>
              <w:rPr>
                <w:spacing w:val="-5"/>
                <w:sz w:val="16"/>
              </w:rPr>
              <w:t> </w:t>
            </w:r>
            <w:r>
              <w:rPr>
                <w:sz w:val="16"/>
              </w:rPr>
              <w:t>noise(By</w:t>
            </w:r>
            <w:r>
              <w:rPr>
                <w:spacing w:val="-4"/>
                <w:sz w:val="16"/>
              </w:rPr>
              <w:t> </w:t>
            </w:r>
            <w:r>
              <w:rPr>
                <w:sz w:val="16"/>
              </w:rPr>
              <w:t>hand</w:t>
            </w:r>
            <w:r>
              <w:rPr>
                <w:spacing w:val="-4"/>
                <w:sz w:val="16"/>
              </w:rPr>
              <w:t> </w:t>
            </w:r>
            <w:r>
              <w:rPr>
                <w:sz w:val="16"/>
              </w:rPr>
              <w:t>&amp;</w:t>
            </w:r>
            <w:r>
              <w:rPr>
                <w:spacing w:val="-4"/>
                <w:sz w:val="16"/>
              </w:rPr>
              <w:t> </w:t>
            </w:r>
            <w:r>
              <w:rPr>
                <w:spacing w:val="-2"/>
                <w:sz w:val="16"/>
              </w:rPr>
              <w:t>hearing)</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spacing w:before="1"/>
              <w:ind w:left="16"/>
              <w:jc w:val="center"/>
              <w:rPr>
                <w:sz w:val="16"/>
              </w:rPr>
            </w:pPr>
            <w:r>
              <w:rPr>
                <w:spacing w:val="-5"/>
                <w:sz w:val="16"/>
              </w:rPr>
              <w:t>Yes</w:t>
            </w: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rPr>
                <w:rFonts w:ascii="Times New Roman"/>
                <w:sz w:val="14"/>
              </w:rPr>
            </w:pPr>
          </w:p>
        </w:tc>
      </w:tr>
      <w:tr>
        <w:trPr>
          <w:trHeight w:val="212" w:hRule="atLeast"/>
        </w:trPr>
        <w:tc>
          <w:tcPr>
            <w:tcW w:w="1553" w:type="dxa"/>
            <w:vMerge/>
            <w:tcBorders>
              <w:top w:val="nil"/>
            </w:tcBorders>
          </w:tcPr>
          <w:p>
            <w:pPr>
              <w:rPr>
                <w:sz w:val="2"/>
                <w:szCs w:val="2"/>
              </w:rPr>
            </w:pPr>
          </w:p>
        </w:tc>
        <w:tc>
          <w:tcPr>
            <w:tcW w:w="4112" w:type="dxa"/>
          </w:tcPr>
          <w:p>
            <w:pPr>
              <w:pStyle w:val="TableParagraph"/>
              <w:spacing w:before="1"/>
              <w:ind w:left="4"/>
              <w:rPr>
                <w:sz w:val="16"/>
              </w:rPr>
            </w:pPr>
            <w:r>
              <w:rPr>
                <w:sz w:val="16"/>
              </w:rPr>
              <w:t>Checking</w:t>
            </w:r>
            <w:r>
              <w:rPr>
                <w:spacing w:val="-7"/>
                <w:sz w:val="16"/>
              </w:rPr>
              <w:t> </w:t>
            </w:r>
            <w:r>
              <w:rPr>
                <w:sz w:val="16"/>
              </w:rPr>
              <w:t>of</w:t>
            </w:r>
            <w:r>
              <w:rPr>
                <w:spacing w:val="-4"/>
                <w:sz w:val="16"/>
              </w:rPr>
              <w:t> </w:t>
            </w:r>
            <w:r>
              <w:rPr>
                <w:sz w:val="16"/>
              </w:rPr>
              <w:t>compressor</w:t>
            </w:r>
            <w:r>
              <w:rPr>
                <w:spacing w:val="-7"/>
                <w:sz w:val="16"/>
              </w:rPr>
              <w:t> </w:t>
            </w:r>
            <w:r>
              <w:rPr>
                <w:sz w:val="16"/>
              </w:rPr>
              <w:t>pressure</w:t>
            </w:r>
            <w:r>
              <w:rPr>
                <w:spacing w:val="-5"/>
                <w:sz w:val="16"/>
              </w:rPr>
              <w:t> </w:t>
            </w:r>
            <w:r>
              <w:rPr>
                <w:sz w:val="16"/>
              </w:rPr>
              <w:t>HP</w:t>
            </w:r>
            <w:r>
              <w:rPr>
                <w:spacing w:val="-7"/>
                <w:sz w:val="16"/>
              </w:rPr>
              <w:t> </w:t>
            </w:r>
            <w:r>
              <w:rPr>
                <w:sz w:val="16"/>
              </w:rPr>
              <w:t>/</w:t>
            </w:r>
            <w:r>
              <w:rPr>
                <w:spacing w:val="-2"/>
                <w:sz w:val="16"/>
              </w:rPr>
              <w:t> </w:t>
            </w:r>
            <w:r>
              <w:rPr>
                <w:spacing w:val="-5"/>
                <w:sz w:val="16"/>
              </w:rPr>
              <w:t>LP</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rPr>
                <w:rFonts w:ascii="Times New Roman"/>
                <w:sz w:val="14"/>
              </w:rPr>
            </w:pPr>
          </w:p>
        </w:tc>
        <w:tc>
          <w:tcPr>
            <w:tcW w:w="708" w:type="dxa"/>
          </w:tcPr>
          <w:p>
            <w:pPr>
              <w:pStyle w:val="TableParagraph"/>
              <w:rPr>
                <w:rFonts w:ascii="Times New Roman"/>
                <w:sz w:val="14"/>
              </w:rPr>
            </w:pPr>
          </w:p>
        </w:tc>
        <w:tc>
          <w:tcPr>
            <w:tcW w:w="710" w:type="dxa"/>
          </w:tcPr>
          <w:p>
            <w:pPr>
              <w:pStyle w:val="TableParagraph"/>
              <w:spacing w:before="1"/>
              <w:ind w:left="13"/>
              <w:jc w:val="center"/>
              <w:rPr>
                <w:sz w:val="16"/>
              </w:rPr>
            </w:pPr>
            <w:r>
              <w:rPr>
                <w:spacing w:val="-5"/>
                <w:sz w:val="16"/>
              </w:rPr>
              <w:t>Yes</w:t>
            </w:r>
          </w:p>
        </w:tc>
        <w:tc>
          <w:tcPr>
            <w:tcW w:w="708" w:type="dxa"/>
          </w:tcPr>
          <w:p>
            <w:pPr>
              <w:pStyle w:val="TableParagraph"/>
              <w:rPr>
                <w:rFonts w:ascii="Times New Roman"/>
                <w:sz w:val="14"/>
              </w:rPr>
            </w:pPr>
          </w:p>
        </w:tc>
      </w:tr>
      <w:tr>
        <w:trPr>
          <w:trHeight w:val="213" w:hRule="atLeast"/>
        </w:trPr>
        <w:tc>
          <w:tcPr>
            <w:tcW w:w="1553" w:type="dxa"/>
            <w:vMerge/>
            <w:tcBorders>
              <w:top w:val="nil"/>
            </w:tcBorders>
          </w:tcPr>
          <w:p>
            <w:pPr>
              <w:rPr>
                <w:sz w:val="2"/>
                <w:szCs w:val="2"/>
              </w:rPr>
            </w:pPr>
          </w:p>
        </w:tc>
        <w:tc>
          <w:tcPr>
            <w:tcW w:w="4112" w:type="dxa"/>
          </w:tcPr>
          <w:p>
            <w:pPr>
              <w:pStyle w:val="TableParagraph"/>
              <w:spacing w:before="1"/>
              <w:ind w:left="4"/>
              <w:rPr>
                <w:sz w:val="16"/>
              </w:rPr>
            </w:pPr>
            <w:r>
              <w:rPr>
                <w:sz w:val="16"/>
              </w:rPr>
              <w:t>Checking</w:t>
            </w:r>
            <w:r>
              <w:rPr>
                <w:spacing w:val="-10"/>
                <w:sz w:val="16"/>
              </w:rPr>
              <w:t> </w:t>
            </w:r>
            <w:r>
              <w:rPr>
                <w:sz w:val="16"/>
              </w:rPr>
              <w:t>of</w:t>
            </w:r>
            <w:r>
              <w:rPr>
                <w:spacing w:val="-7"/>
                <w:sz w:val="16"/>
              </w:rPr>
              <w:t> </w:t>
            </w:r>
            <w:r>
              <w:rPr>
                <w:sz w:val="16"/>
              </w:rPr>
              <w:t>LVD</w:t>
            </w:r>
            <w:r>
              <w:rPr>
                <w:spacing w:val="-9"/>
                <w:sz w:val="16"/>
              </w:rPr>
              <w:t> </w:t>
            </w:r>
            <w:r>
              <w:rPr>
                <w:spacing w:val="-2"/>
                <w:sz w:val="16"/>
              </w:rPr>
              <w:t>setting</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rPr>
                <w:rFonts w:ascii="Times New Roman"/>
                <w:sz w:val="14"/>
              </w:rPr>
            </w:pPr>
          </w:p>
        </w:tc>
        <w:tc>
          <w:tcPr>
            <w:tcW w:w="708" w:type="dxa"/>
          </w:tcPr>
          <w:p>
            <w:pPr>
              <w:pStyle w:val="TableParagraph"/>
              <w:spacing w:before="1"/>
              <w:ind w:left="21" w:right="6"/>
              <w:jc w:val="center"/>
              <w:rPr>
                <w:sz w:val="16"/>
              </w:rPr>
            </w:pPr>
            <w:r>
              <w:rPr>
                <w:spacing w:val="-5"/>
                <w:sz w:val="16"/>
              </w:rPr>
              <w:t>Yes</w:t>
            </w:r>
          </w:p>
        </w:tc>
        <w:tc>
          <w:tcPr>
            <w:tcW w:w="710" w:type="dxa"/>
          </w:tcPr>
          <w:p>
            <w:pPr>
              <w:pStyle w:val="TableParagraph"/>
              <w:rPr>
                <w:rFonts w:ascii="Times New Roman"/>
                <w:sz w:val="14"/>
              </w:rPr>
            </w:pPr>
          </w:p>
        </w:tc>
        <w:tc>
          <w:tcPr>
            <w:tcW w:w="708" w:type="dxa"/>
          </w:tcPr>
          <w:p>
            <w:pPr>
              <w:pStyle w:val="TableParagraph"/>
              <w:rPr>
                <w:rFonts w:ascii="Times New Roman"/>
                <w:sz w:val="14"/>
              </w:rPr>
            </w:pPr>
          </w:p>
        </w:tc>
      </w:tr>
      <w:tr>
        <w:trPr>
          <w:trHeight w:val="212" w:hRule="atLeast"/>
        </w:trPr>
        <w:tc>
          <w:tcPr>
            <w:tcW w:w="1553" w:type="dxa"/>
            <w:vMerge w:val="restart"/>
          </w:tcPr>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spacing w:before="175"/>
              <w:rPr>
                <w:rFonts w:ascii="Arial"/>
                <w:b/>
                <w:sz w:val="16"/>
              </w:rPr>
            </w:pPr>
          </w:p>
          <w:p>
            <w:pPr>
              <w:pStyle w:val="TableParagraph"/>
              <w:ind w:left="6"/>
              <w:rPr>
                <w:sz w:val="16"/>
              </w:rPr>
            </w:pPr>
            <w:r>
              <w:rPr>
                <w:spacing w:val="-5"/>
                <w:sz w:val="16"/>
              </w:rPr>
              <w:t>DG</w:t>
            </w:r>
          </w:p>
        </w:tc>
        <w:tc>
          <w:tcPr>
            <w:tcW w:w="4112" w:type="dxa"/>
          </w:tcPr>
          <w:p>
            <w:pPr>
              <w:pStyle w:val="TableParagraph"/>
              <w:spacing w:before="1"/>
              <w:ind w:left="4"/>
              <w:rPr>
                <w:sz w:val="16"/>
              </w:rPr>
            </w:pPr>
            <w:r>
              <w:rPr>
                <w:sz w:val="16"/>
              </w:rPr>
              <w:t>Checking</w:t>
            </w:r>
            <w:r>
              <w:rPr>
                <w:spacing w:val="-5"/>
                <w:sz w:val="16"/>
              </w:rPr>
              <w:t> </w:t>
            </w:r>
            <w:r>
              <w:rPr>
                <w:sz w:val="16"/>
              </w:rPr>
              <w:t>of</w:t>
            </w:r>
            <w:r>
              <w:rPr>
                <w:spacing w:val="-3"/>
                <w:sz w:val="16"/>
              </w:rPr>
              <w:t> </w:t>
            </w:r>
            <w:r>
              <w:rPr>
                <w:sz w:val="16"/>
              </w:rPr>
              <w:t>lub</w:t>
            </w:r>
            <w:r>
              <w:rPr>
                <w:spacing w:val="-2"/>
                <w:sz w:val="16"/>
              </w:rPr>
              <w:t> </w:t>
            </w:r>
            <w:r>
              <w:rPr>
                <w:sz w:val="16"/>
              </w:rPr>
              <w:t>oil</w:t>
            </w:r>
            <w:r>
              <w:rPr>
                <w:spacing w:val="-3"/>
                <w:sz w:val="16"/>
              </w:rPr>
              <w:t> </w:t>
            </w:r>
            <w:r>
              <w:rPr>
                <w:sz w:val="16"/>
              </w:rPr>
              <w:t>in</w:t>
            </w:r>
            <w:r>
              <w:rPr>
                <w:spacing w:val="-2"/>
                <w:sz w:val="16"/>
              </w:rPr>
              <w:t> </w:t>
            </w:r>
            <w:r>
              <w:rPr>
                <w:sz w:val="16"/>
              </w:rPr>
              <w:t>engine</w:t>
            </w:r>
            <w:r>
              <w:rPr>
                <w:spacing w:val="-4"/>
                <w:sz w:val="16"/>
              </w:rPr>
              <w:t> </w:t>
            </w:r>
            <w:r>
              <w:rPr>
                <w:sz w:val="16"/>
              </w:rPr>
              <w:t>&amp;</w:t>
            </w:r>
            <w:r>
              <w:rPr>
                <w:spacing w:val="-3"/>
                <w:sz w:val="16"/>
              </w:rPr>
              <w:t> </w:t>
            </w:r>
            <w:r>
              <w:rPr>
                <w:sz w:val="16"/>
              </w:rPr>
              <w:t>top</w:t>
            </w:r>
            <w:r>
              <w:rPr>
                <w:spacing w:val="-5"/>
                <w:sz w:val="16"/>
              </w:rPr>
              <w:t> </w:t>
            </w:r>
            <w:r>
              <w:rPr>
                <w:sz w:val="16"/>
              </w:rPr>
              <w:t>up</w:t>
            </w:r>
            <w:r>
              <w:rPr>
                <w:spacing w:val="-2"/>
                <w:sz w:val="16"/>
              </w:rPr>
              <w:t> </w:t>
            </w:r>
            <w:r>
              <w:rPr>
                <w:sz w:val="16"/>
              </w:rPr>
              <w:t>if</w:t>
            </w:r>
            <w:r>
              <w:rPr>
                <w:spacing w:val="-2"/>
                <w:sz w:val="16"/>
              </w:rPr>
              <w:t> </w:t>
            </w:r>
            <w:r>
              <w:rPr>
                <w:spacing w:val="-4"/>
                <w:sz w:val="16"/>
              </w:rPr>
              <w:t>reqd</w:t>
            </w:r>
          </w:p>
        </w:tc>
        <w:tc>
          <w:tcPr>
            <w:tcW w:w="708" w:type="dxa"/>
          </w:tcPr>
          <w:p>
            <w:pPr>
              <w:pStyle w:val="TableParagraph"/>
              <w:rPr>
                <w:rFonts w:ascii="Times New Roman"/>
                <w:sz w:val="14"/>
              </w:rPr>
            </w:pPr>
          </w:p>
        </w:tc>
        <w:tc>
          <w:tcPr>
            <w:tcW w:w="708" w:type="dxa"/>
          </w:tcPr>
          <w:p>
            <w:pPr>
              <w:pStyle w:val="TableParagraph"/>
              <w:spacing w:before="1"/>
              <w:ind w:left="17" w:right="6"/>
              <w:jc w:val="center"/>
              <w:rPr>
                <w:sz w:val="16"/>
              </w:rPr>
            </w:pPr>
            <w:r>
              <w:rPr>
                <w:spacing w:val="-5"/>
                <w:sz w:val="16"/>
              </w:rPr>
              <w:t>Yes</w:t>
            </w:r>
          </w:p>
        </w:tc>
        <w:tc>
          <w:tcPr>
            <w:tcW w:w="709" w:type="dxa"/>
          </w:tcPr>
          <w:p>
            <w:pPr>
              <w:pStyle w:val="TableParagraph"/>
              <w:rPr>
                <w:rFonts w:ascii="Times New Roman"/>
                <w:sz w:val="14"/>
              </w:rPr>
            </w:pP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rPr>
                <w:rFonts w:ascii="Times New Roman"/>
                <w:sz w:val="14"/>
              </w:rPr>
            </w:pPr>
          </w:p>
        </w:tc>
      </w:tr>
      <w:tr>
        <w:trPr>
          <w:trHeight w:val="426" w:hRule="atLeast"/>
        </w:trPr>
        <w:tc>
          <w:tcPr>
            <w:tcW w:w="1553" w:type="dxa"/>
            <w:vMerge/>
            <w:tcBorders>
              <w:top w:val="nil"/>
            </w:tcBorders>
          </w:tcPr>
          <w:p>
            <w:pPr>
              <w:rPr>
                <w:sz w:val="2"/>
                <w:szCs w:val="2"/>
              </w:rPr>
            </w:pPr>
          </w:p>
        </w:tc>
        <w:tc>
          <w:tcPr>
            <w:tcW w:w="4112" w:type="dxa"/>
          </w:tcPr>
          <w:p>
            <w:pPr>
              <w:pStyle w:val="TableParagraph"/>
              <w:spacing w:before="1"/>
              <w:ind w:left="4"/>
              <w:rPr>
                <w:sz w:val="16"/>
              </w:rPr>
            </w:pPr>
            <w:r>
              <w:rPr>
                <w:sz w:val="16"/>
              </w:rPr>
              <w:t>Checking</w:t>
            </w:r>
            <w:r>
              <w:rPr>
                <w:spacing w:val="-8"/>
                <w:sz w:val="16"/>
              </w:rPr>
              <w:t> </w:t>
            </w:r>
            <w:r>
              <w:rPr>
                <w:sz w:val="16"/>
              </w:rPr>
              <w:t>of</w:t>
            </w:r>
            <w:r>
              <w:rPr>
                <w:spacing w:val="-4"/>
                <w:sz w:val="16"/>
              </w:rPr>
              <w:t> </w:t>
            </w:r>
            <w:r>
              <w:rPr>
                <w:sz w:val="16"/>
              </w:rPr>
              <w:t>battery</w:t>
            </w:r>
            <w:r>
              <w:rPr>
                <w:spacing w:val="-6"/>
                <w:sz w:val="16"/>
              </w:rPr>
              <w:t> </w:t>
            </w:r>
            <w:r>
              <w:rPr>
                <w:sz w:val="16"/>
              </w:rPr>
              <w:t>terminals,</w:t>
            </w:r>
            <w:r>
              <w:rPr>
                <w:spacing w:val="-6"/>
                <w:sz w:val="16"/>
              </w:rPr>
              <w:t> </w:t>
            </w:r>
            <w:r>
              <w:rPr>
                <w:sz w:val="16"/>
              </w:rPr>
              <w:t>battery</w:t>
            </w:r>
            <w:r>
              <w:rPr>
                <w:spacing w:val="-6"/>
                <w:sz w:val="16"/>
              </w:rPr>
              <w:t> </w:t>
            </w:r>
            <w:r>
              <w:rPr>
                <w:sz w:val="16"/>
              </w:rPr>
              <w:t>sp</w:t>
            </w:r>
            <w:r>
              <w:rPr>
                <w:spacing w:val="-5"/>
                <w:sz w:val="16"/>
              </w:rPr>
              <w:t> </w:t>
            </w:r>
            <w:r>
              <w:rPr>
                <w:spacing w:val="-2"/>
                <w:sz w:val="16"/>
              </w:rPr>
              <w:t>gravity/color</w:t>
            </w:r>
          </w:p>
          <w:p>
            <w:pPr>
              <w:pStyle w:val="TableParagraph"/>
              <w:spacing w:before="29"/>
              <w:ind w:left="4"/>
              <w:rPr>
                <w:sz w:val="16"/>
              </w:rPr>
            </w:pPr>
            <w:r>
              <w:rPr>
                <w:spacing w:val="-2"/>
                <w:sz w:val="16"/>
              </w:rPr>
              <w:t>indication</w:t>
            </w:r>
          </w:p>
        </w:tc>
        <w:tc>
          <w:tcPr>
            <w:tcW w:w="708" w:type="dxa"/>
          </w:tcPr>
          <w:p>
            <w:pPr>
              <w:pStyle w:val="TableParagraph"/>
              <w:rPr>
                <w:rFonts w:ascii="Times New Roman"/>
                <w:sz w:val="16"/>
              </w:rPr>
            </w:pPr>
          </w:p>
        </w:tc>
        <w:tc>
          <w:tcPr>
            <w:tcW w:w="708" w:type="dxa"/>
          </w:tcPr>
          <w:p>
            <w:pPr>
              <w:pStyle w:val="TableParagraph"/>
              <w:rPr>
                <w:rFonts w:ascii="Times New Roman"/>
                <w:sz w:val="16"/>
              </w:rPr>
            </w:pPr>
          </w:p>
        </w:tc>
        <w:tc>
          <w:tcPr>
            <w:tcW w:w="709" w:type="dxa"/>
          </w:tcPr>
          <w:p>
            <w:pPr>
              <w:pStyle w:val="TableParagraph"/>
              <w:spacing w:before="109"/>
              <w:ind w:left="16"/>
              <w:jc w:val="center"/>
              <w:rPr>
                <w:sz w:val="16"/>
              </w:rPr>
            </w:pPr>
            <w:r>
              <w:rPr>
                <w:spacing w:val="-5"/>
                <w:sz w:val="16"/>
              </w:rPr>
              <w:t>Yes</w:t>
            </w:r>
          </w:p>
        </w:tc>
        <w:tc>
          <w:tcPr>
            <w:tcW w:w="708" w:type="dxa"/>
          </w:tcPr>
          <w:p>
            <w:pPr>
              <w:pStyle w:val="TableParagraph"/>
              <w:rPr>
                <w:rFonts w:ascii="Times New Roman"/>
                <w:sz w:val="16"/>
              </w:rPr>
            </w:pPr>
          </w:p>
        </w:tc>
        <w:tc>
          <w:tcPr>
            <w:tcW w:w="710" w:type="dxa"/>
          </w:tcPr>
          <w:p>
            <w:pPr>
              <w:pStyle w:val="TableParagraph"/>
              <w:rPr>
                <w:rFonts w:ascii="Times New Roman"/>
                <w:sz w:val="16"/>
              </w:rPr>
            </w:pPr>
          </w:p>
        </w:tc>
        <w:tc>
          <w:tcPr>
            <w:tcW w:w="708" w:type="dxa"/>
          </w:tcPr>
          <w:p>
            <w:pPr>
              <w:pStyle w:val="TableParagraph"/>
              <w:rPr>
                <w:rFonts w:ascii="Times New Roman"/>
                <w:sz w:val="16"/>
              </w:rPr>
            </w:pPr>
          </w:p>
        </w:tc>
      </w:tr>
      <w:tr>
        <w:trPr>
          <w:trHeight w:val="212" w:hRule="atLeast"/>
        </w:trPr>
        <w:tc>
          <w:tcPr>
            <w:tcW w:w="1553" w:type="dxa"/>
            <w:vMerge/>
            <w:tcBorders>
              <w:top w:val="nil"/>
            </w:tcBorders>
          </w:tcPr>
          <w:p>
            <w:pPr>
              <w:rPr>
                <w:sz w:val="2"/>
                <w:szCs w:val="2"/>
              </w:rPr>
            </w:pPr>
          </w:p>
        </w:tc>
        <w:tc>
          <w:tcPr>
            <w:tcW w:w="4112" w:type="dxa"/>
          </w:tcPr>
          <w:p>
            <w:pPr>
              <w:pStyle w:val="TableParagraph"/>
              <w:spacing w:before="1"/>
              <w:ind w:left="4"/>
              <w:rPr>
                <w:sz w:val="16"/>
              </w:rPr>
            </w:pPr>
            <w:r>
              <w:rPr>
                <w:sz w:val="16"/>
              </w:rPr>
              <w:t>Checking</w:t>
            </w:r>
            <w:r>
              <w:rPr>
                <w:spacing w:val="-6"/>
                <w:sz w:val="16"/>
              </w:rPr>
              <w:t> </w:t>
            </w:r>
            <w:r>
              <w:rPr>
                <w:sz w:val="16"/>
              </w:rPr>
              <w:t>of</w:t>
            </w:r>
            <w:r>
              <w:rPr>
                <w:spacing w:val="-3"/>
                <w:sz w:val="16"/>
              </w:rPr>
              <w:t> </w:t>
            </w:r>
            <w:r>
              <w:rPr>
                <w:sz w:val="16"/>
              </w:rPr>
              <w:t>fan</w:t>
            </w:r>
            <w:r>
              <w:rPr>
                <w:spacing w:val="-2"/>
                <w:sz w:val="16"/>
              </w:rPr>
              <w:t> belts</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spacing w:before="1"/>
              <w:ind w:left="16"/>
              <w:jc w:val="center"/>
              <w:rPr>
                <w:sz w:val="16"/>
              </w:rPr>
            </w:pPr>
            <w:r>
              <w:rPr>
                <w:spacing w:val="-5"/>
                <w:sz w:val="16"/>
              </w:rPr>
              <w:t>Yes</w:t>
            </w: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rPr>
                <w:rFonts w:ascii="Times New Roman"/>
                <w:sz w:val="14"/>
              </w:rPr>
            </w:pPr>
          </w:p>
        </w:tc>
      </w:tr>
      <w:tr>
        <w:trPr>
          <w:trHeight w:val="212" w:hRule="atLeast"/>
        </w:trPr>
        <w:tc>
          <w:tcPr>
            <w:tcW w:w="1553" w:type="dxa"/>
            <w:vMerge/>
            <w:tcBorders>
              <w:top w:val="nil"/>
            </w:tcBorders>
          </w:tcPr>
          <w:p>
            <w:pPr>
              <w:rPr>
                <w:sz w:val="2"/>
                <w:szCs w:val="2"/>
              </w:rPr>
            </w:pPr>
          </w:p>
        </w:tc>
        <w:tc>
          <w:tcPr>
            <w:tcW w:w="4112" w:type="dxa"/>
          </w:tcPr>
          <w:p>
            <w:pPr>
              <w:pStyle w:val="TableParagraph"/>
              <w:spacing w:before="1"/>
              <w:ind w:left="4"/>
              <w:rPr>
                <w:sz w:val="16"/>
              </w:rPr>
            </w:pPr>
            <w:r>
              <w:rPr>
                <w:sz w:val="16"/>
              </w:rPr>
              <w:t>Cleaning</w:t>
            </w:r>
            <w:r>
              <w:rPr>
                <w:spacing w:val="-3"/>
                <w:sz w:val="16"/>
              </w:rPr>
              <w:t> </w:t>
            </w:r>
            <w:r>
              <w:rPr>
                <w:sz w:val="16"/>
              </w:rPr>
              <w:t>of</w:t>
            </w:r>
            <w:r>
              <w:rPr>
                <w:spacing w:val="-2"/>
                <w:sz w:val="16"/>
              </w:rPr>
              <w:t> </w:t>
            </w:r>
            <w:r>
              <w:rPr>
                <w:sz w:val="16"/>
              </w:rPr>
              <w:t>air</w:t>
            </w:r>
            <w:r>
              <w:rPr>
                <w:spacing w:val="-5"/>
                <w:sz w:val="16"/>
              </w:rPr>
              <w:t> </w:t>
            </w:r>
            <w:r>
              <w:rPr>
                <w:sz w:val="16"/>
              </w:rPr>
              <w:t>filter</w:t>
            </w:r>
            <w:r>
              <w:rPr>
                <w:spacing w:val="-5"/>
                <w:sz w:val="16"/>
              </w:rPr>
              <w:t> </w:t>
            </w:r>
            <w:r>
              <w:rPr>
                <w:sz w:val="16"/>
              </w:rPr>
              <w:t>for</w:t>
            </w:r>
            <w:r>
              <w:rPr>
                <w:spacing w:val="-2"/>
                <w:sz w:val="16"/>
              </w:rPr>
              <w:t> D.G.Set</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spacing w:before="1"/>
              <w:ind w:left="16"/>
              <w:jc w:val="center"/>
              <w:rPr>
                <w:sz w:val="16"/>
              </w:rPr>
            </w:pPr>
            <w:r>
              <w:rPr>
                <w:spacing w:val="-5"/>
                <w:sz w:val="16"/>
              </w:rPr>
              <w:t>Yes</w:t>
            </w: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rPr>
                <w:rFonts w:ascii="Times New Roman"/>
                <w:sz w:val="14"/>
              </w:rPr>
            </w:pPr>
          </w:p>
        </w:tc>
      </w:tr>
      <w:tr>
        <w:trPr>
          <w:trHeight w:val="212" w:hRule="atLeast"/>
        </w:trPr>
        <w:tc>
          <w:tcPr>
            <w:tcW w:w="1553" w:type="dxa"/>
            <w:vMerge/>
            <w:tcBorders>
              <w:top w:val="nil"/>
            </w:tcBorders>
          </w:tcPr>
          <w:p>
            <w:pPr>
              <w:rPr>
                <w:sz w:val="2"/>
                <w:szCs w:val="2"/>
              </w:rPr>
            </w:pPr>
          </w:p>
        </w:tc>
        <w:tc>
          <w:tcPr>
            <w:tcW w:w="4112" w:type="dxa"/>
          </w:tcPr>
          <w:p>
            <w:pPr>
              <w:pStyle w:val="TableParagraph"/>
              <w:spacing w:before="1"/>
              <w:ind w:left="4"/>
              <w:rPr>
                <w:sz w:val="16"/>
              </w:rPr>
            </w:pPr>
            <w:r>
              <w:rPr>
                <w:sz w:val="16"/>
              </w:rPr>
              <w:t>Checking</w:t>
            </w:r>
            <w:r>
              <w:rPr>
                <w:spacing w:val="-7"/>
                <w:sz w:val="16"/>
              </w:rPr>
              <w:t> </w:t>
            </w:r>
            <w:r>
              <w:rPr>
                <w:sz w:val="16"/>
              </w:rPr>
              <w:t>of</w:t>
            </w:r>
            <w:r>
              <w:rPr>
                <w:spacing w:val="-3"/>
                <w:sz w:val="16"/>
              </w:rPr>
              <w:t> </w:t>
            </w:r>
            <w:r>
              <w:rPr>
                <w:sz w:val="16"/>
              </w:rPr>
              <w:t>water</w:t>
            </w:r>
            <w:r>
              <w:rPr>
                <w:spacing w:val="-4"/>
                <w:sz w:val="16"/>
              </w:rPr>
              <w:t> </w:t>
            </w:r>
            <w:r>
              <w:rPr>
                <w:sz w:val="16"/>
              </w:rPr>
              <w:t>in</w:t>
            </w:r>
            <w:r>
              <w:rPr>
                <w:spacing w:val="-4"/>
                <w:sz w:val="16"/>
              </w:rPr>
              <w:t> </w:t>
            </w:r>
            <w:r>
              <w:rPr>
                <w:sz w:val="16"/>
              </w:rPr>
              <w:t>radiators</w:t>
            </w:r>
            <w:r>
              <w:rPr>
                <w:spacing w:val="-5"/>
                <w:sz w:val="16"/>
              </w:rPr>
              <w:t> </w:t>
            </w:r>
            <w:r>
              <w:rPr>
                <w:sz w:val="16"/>
              </w:rPr>
              <w:t>for</w:t>
            </w:r>
            <w:r>
              <w:rPr>
                <w:spacing w:val="-5"/>
                <w:sz w:val="16"/>
              </w:rPr>
              <w:t> </w:t>
            </w:r>
            <w:r>
              <w:rPr>
                <w:spacing w:val="-2"/>
                <w:sz w:val="16"/>
              </w:rPr>
              <w:t>D.G.Set</w:t>
            </w:r>
          </w:p>
        </w:tc>
        <w:tc>
          <w:tcPr>
            <w:tcW w:w="708" w:type="dxa"/>
          </w:tcPr>
          <w:p>
            <w:pPr>
              <w:pStyle w:val="TableParagraph"/>
              <w:rPr>
                <w:rFonts w:ascii="Times New Roman"/>
                <w:sz w:val="14"/>
              </w:rPr>
            </w:pPr>
          </w:p>
        </w:tc>
        <w:tc>
          <w:tcPr>
            <w:tcW w:w="708" w:type="dxa"/>
          </w:tcPr>
          <w:p>
            <w:pPr>
              <w:pStyle w:val="TableParagraph"/>
              <w:spacing w:before="1"/>
              <w:ind w:left="17" w:right="6"/>
              <w:jc w:val="center"/>
              <w:rPr>
                <w:sz w:val="16"/>
              </w:rPr>
            </w:pPr>
            <w:r>
              <w:rPr>
                <w:spacing w:val="-5"/>
                <w:sz w:val="16"/>
              </w:rPr>
              <w:t>Yes</w:t>
            </w:r>
          </w:p>
        </w:tc>
        <w:tc>
          <w:tcPr>
            <w:tcW w:w="709" w:type="dxa"/>
          </w:tcPr>
          <w:p>
            <w:pPr>
              <w:pStyle w:val="TableParagraph"/>
              <w:rPr>
                <w:rFonts w:ascii="Times New Roman"/>
                <w:sz w:val="14"/>
              </w:rPr>
            </w:pP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rPr>
                <w:rFonts w:ascii="Times New Roman"/>
                <w:sz w:val="14"/>
              </w:rPr>
            </w:pPr>
          </w:p>
        </w:tc>
      </w:tr>
      <w:tr>
        <w:trPr>
          <w:trHeight w:val="213" w:hRule="atLeast"/>
        </w:trPr>
        <w:tc>
          <w:tcPr>
            <w:tcW w:w="1553" w:type="dxa"/>
            <w:vMerge/>
            <w:tcBorders>
              <w:top w:val="nil"/>
            </w:tcBorders>
          </w:tcPr>
          <w:p>
            <w:pPr>
              <w:rPr>
                <w:sz w:val="2"/>
                <w:szCs w:val="2"/>
              </w:rPr>
            </w:pPr>
          </w:p>
        </w:tc>
        <w:tc>
          <w:tcPr>
            <w:tcW w:w="4112" w:type="dxa"/>
          </w:tcPr>
          <w:p>
            <w:pPr>
              <w:pStyle w:val="TableParagraph"/>
              <w:spacing w:before="1"/>
              <w:ind w:left="4"/>
              <w:rPr>
                <w:sz w:val="16"/>
              </w:rPr>
            </w:pPr>
            <w:r>
              <w:rPr>
                <w:sz w:val="16"/>
              </w:rPr>
              <w:t>Checking</w:t>
            </w:r>
            <w:r>
              <w:rPr>
                <w:spacing w:val="-7"/>
                <w:sz w:val="16"/>
              </w:rPr>
              <w:t> </w:t>
            </w:r>
            <w:r>
              <w:rPr>
                <w:sz w:val="16"/>
              </w:rPr>
              <w:t>&amp;</w:t>
            </w:r>
            <w:r>
              <w:rPr>
                <w:spacing w:val="-5"/>
                <w:sz w:val="16"/>
              </w:rPr>
              <w:t> </w:t>
            </w:r>
            <w:r>
              <w:rPr>
                <w:sz w:val="16"/>
              </w:rPr>
              <w:t>record</w:t>
            </w:r>
            <w:r>
              <w:rPr>
                <w:spacing w:val="-3"/>
                <w:sz w:val="16"/>
              </w:rPr>
              <w:t> </w:t>
            </w:r>
            <w:r>
              <w:rPr>
                <w:sz w:val="16"/>
              </w:rPr>
              <w:t>of</w:t>
            </w:r>
            <w:r>
              <w:rPr>
                <w:spacing w:val="-5"/>
                <w:sz w:val="16"/>
              </w:rPr>
              <w:t> </w:t>
            </w:r>
            <w:r>
              <w:rPr>
                <w:sz w:val="16"/>
              </w:rPr>
              <w:t>parameters</w:t>
            </w:r>
            <w:r>
              <w:rPr>
                <w:spacing w:val="-5"/>
                <w:sz w:val="16"/>
              </w:rPr>
              <w:t> </w:t>
            </w:r>
            <w:r>
              <w:rPr>
                <w:sz w:val="16"/>
              </w:rPr>
              <w:t>for</w:t>
            </w:r>
            <w:r>
              <w:rPr>
                <w:spacing w:val="-3"/>
                <w:sz w:val="16"/>
              </w:rPr>
              <w:t> </w:t>
            </w:r>
            <w:r>
              <w:rPr>
                <w:spacing w:val="-2"/>
                <w:sz w:val="16"/>
              </w:rPr>
              <w:t>D.G.Set</w:t>
            </w:r>
          </w:p>
        </w:tc>
        <w:tc>
          <w:tcPr>
            <w:tcW w:w="708" w:type="dxa"/>
          </w:tcPr>
          <w:p>
            <w:pPr>
              <w:pStyle w:val="TableParagraph"/>
              <w:rPr>
                <w:rFonts w:ascii="Times New Roman"/>
                <w:sz w:val="14"/>
              </w:rPr>
            </w:pPr>
          </w:p>
        </w:tc>
        <w:tc>
          <w:tcPr>
            <w:tcW w:w="708" w:type="dxa"/>
          </w:tcPr>
          <w:p>
            <w:pPr>
              <w:pStyle w:val="TableParagraph"/>
              <w:spacing w:before="1"/>
              <w:ind w:left="17" w:right="6"/>
              <w:jc w:val="center"/>
              <w:rPr>
                <w:sz w:val="16"/>
              </w:rPr>
            </w:pPr>
            <w:r>
              <w:rPr>
                <w:spacing w:val="-5"/>
                <w:sz w:val="16"/>
              </w:rPr>
              <w:t>Yes</w:t>
            </w:r>
          </w:p>
        </w:tc>
        <w:tc>
          <w:tcPr>
            <w:tcW w:w="709" w:type="dxa"/>
          </w:tcPr>
          <w:p>
            <w:pPr>
              <w:pStyle w:val="TableParagraph"/>
              <w:rPr>
                <w:rFonts w:ascii="Times New Roman"/>
                <w:sz w:val="14"/>
              </w:rPr>
            </w:pP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rPr>
                <w:rFonts w:ascii="Times New Roman"/>
                <w:sz w:val="14"/>
              </w:rPr>
            </w:pPr>
          </w:p>
        </w:tc>
      </w:tr>
      <w:tr>
        <w:trPr>
          <w:trHeight w:val="640" w:hRule="atLeast"/>
        </w:trPr>
        <w:tc>
          <w:tcPr>
            <w:tcW w:w="1553" w:type="dxa"/>
            <w:vMerge/>
            <w:tcBorders>
              <w:top w:val="nil"/>
            </w:tcBorders>
          </w:tcPr>
          <w:p>
            <w:pPr>
              <w:rPr>
                <w:sz w:val="2"/>
                <w:szCs w:val="2"/>
              </w:rPr>
            </w:pPr>
          </w:p>
        </w:tc>
        <w:tc>
          <w:tcPr>
            <w:tcW w:w="4112" w:type="dxa"/>
          </w:tcPr>
          <w:p>
            <w:pPr>
              <w:pStyle w:val="TableParagraph"/>
              <w:spacing w:line="278" w:lineRule="auto" w:before="1"/>
              <w:ind w:left="4"/>
              <w:rPr>
                <w:sz w:val="16"/>
              </w:rPr>
            </w:pPr>
            <w:r>
              <w:rPr>
                <w:sz w:val="16"/>
              </w:rPr>
              <w:t>Checking</w:t>
            </w:r>
            <w:r>
              <w:rPr>
                <w:spacing w:val="-8"/>
                <w:sz w:val="16"/>
              </w:rPr>
              <w:t> </w:t>
            </w:r>
            <w:r>
              <w:rPr>
                <w:sz w:val="16"/>
              </w:rPr>
              <w:t>of</w:t>
            </w:r>
            <w:r>
              <w:rPr>
                <w:spacing w:val="-6"/>
                <w:sz w:val="16"/>
              </w:rPr>
              <w:t> </w:t>
            </w:r>
            <w:r>
              <w:rPr>
                <w:sz w:val="16"/>
              </w:rPr>
              <w:t>leakages,</w:t>
            </w:r>
            <w:r>
              <w:rPr>
                <w:spacing w:val="-6"/>
                <w:sz w:val="16"/>
              </w:rPr>
              <w:t> </w:t>
            </w:r>
            <w:r>
              <w:rPr>
                <w:sz w:val="16"/>
              </w:rPr>
              <w:t>Fuel</w:t>
            </w:r>
            <w:r>
              <w:rPr>
                <w:spacing w:val="-6"/>
                <w:sz w:val="16"/>
              </w:rPr>
              <w:t> </w:t>
            </w:r>
            <w:r>
              <w:rPr>
                <w:sz w:val="16"/>
              </w:rPr>
              <w:t>&amp;</w:t>
            </w:r>
            <w:r>
              <w:rPr>
                <w:spacing w:val="-4"/>
                <w:sz w:val="16"/>
              </w:rPr>
              <w:t> </w:t>
            </w:r>
            <w:r>
              <w:rPr>
                <w:sz w:val="16"/>
              </w:rPr>
              <w:t>injector</w:t>
            </w:r>
            <w:r>
              <w:rPr>
                <w:spacing w:val="-5"/>
                <w:sz w:val="16"/>
              </w:rPr>
              <w:t> </w:t>
            </w:r>
            <w:r>
              <w:rPr>
                <w:sz w:val="16"/>
              </w:rPr>
              <w:t>pipes,</w:t>
            </w:r>
            <w:r>
              <w:rPr>
                <w:spacing w:val="-4"/>
                <w:sz w:val="16"/>
              </w:rPr>
              <w:t> </w:t>
            </w:r>
            <w:r>
              <w:rPr>
                <w:sz w:val="16"/>
              </w:rPr>
              <w:t>exhaust manifold -oil</w:t>
            </w:r>
          </w:p>
          <w:p>
            <w:pPr>
              <w:pStyle w:val="TableParagraph"/>
              <w:ind w:left="4"/>
              <w:rPr>
                <w:sz w:val="16"/>
              </w:rPr>
            </w:pPr>
            <w:r>
              <w:rPr>
                <w:sz w:val="16"/>
              </w:rPr>
              <w:t>filter</w:t>
            </w:r>
            <w:r>
              <w:rPr>
                <w:spacing w:val="-9"/>
                <w:sz w:val="16"/>
              </w:rPr>
              <w:t> </w:t>
            </w:r>
            <w:r>
              <w:rPr>
                <w:sz w:val="16"/>
              </w:rPr>
              <w:t>&amp;</w:t>
            </w:r>
            <w:r>
              <w:rPr>
                <w:spacing w:val="-4"/>
                <w:sz w:val="16"/>
              </w:rPr>
              <w:t> </w:t>
            </w:r>
            <w:r>
              <w:rPr>
                <w:sz w:val="16"/>
              </w:rPr>
              <w:t>other</w:t>
            </w:r>
            <w:r>
              <w:rPr>
                <w:spacing w:val="-4"/>
                <w:sz w:val="16"/>
              </w:rPr>
              <w:t> </w:t>
            </w:r>
            <w:r>
              <w:rPr>
                <w:sz w:val="16"/>
              </w:rPr>
              <w:t>area,</w:t>
            </w:r>
            <w:r>
              <w:rPr>
                <w:spacing w:val="-4"/>
                <w:sz w:val="16"/>
              </w:rPr>
              <w:t> </w:t>
            </w:r>
            <w:r>
              <w:rPr>
                <w:sz w:val="16"/>
              </w:rPr>
              <w:t>coolant</w:t>
            </w:r>
            <w:r>
              <w:rPr>
                <w:spacing w:val="-2"/>
                <w:sz w:val="16"/>
              </w:rPr>
              <w:t> </w:t>
            </w:r>
            <w:r>
              <w:rPr>
                <w:spacing w:val="-4"/>
                <w:sz w:val="16"/>
              </w:rPr>
              <w:t>hose</w:t>
            </w:r>
          </w:p>
        </w:tc>
        <w:tc>
          <w:tcPr>
            <w:tcW w:w="708" w:type="dxa"/>
          </w:tcPr>
          <w:p>
            <w:pPr>
              <w:pStyle w:val="TableParagraph"/>
              <w:rPr>
                <w:rFonts w:ascii="Times New Roman"/>
                <w:sz w:val="16"/>
              </w:rPr>
            </w:pPr>
          </w:p>
        </w:tc>
        <w:tc>
          <w:tcPr>
            <w:tcW w:w="708" w:type="dxa"/>
          </w:tcPr>
          <w:p>
            <w:pPr>
              <w:pStyle w:val="TableParagraph"/>
              <w:rPr>
                <w:rFonts w:ascii="Times New Roman"/>
                <w:sz w:val="16"/>
              </w:rPr>
            </w:pPr>
          </w:p>
        </w:tc>
        <w:tc>
          <w:tcPr>
            <w:tcW w:w="709" w:type="dxa"/>
          </w:tcPr>
          <w:p>
            <w:pPr>
              <w:pStyle w:val="TableParagraph"/>
              <w:spacing w:before="30"/>
              <w:rPr>
                <w:rFonts w:ascii="Arial"/>
                <w:b/>
                <w:sz w:val="16"/>
              </w:rPr>
            </w:pPr>
          </w:p>
          <w:p>
            <w:pPr>
              <w:pStyle w:val="TableParagraph"/>
              <w:ind w:left="16"/>
              <w:jc w:val="center"/>
              <w:rPr>
                <w:sz w:val="16"/>
              </w:rPr>
            </w:pPr>
            <w:r>
              <w:rPr>
                <w:spacing w:val="-5"/>
                <w:sz w:val="16"/>
              </w:rPr>
              <w:t>Yes</w:t>
            </w:r>
          </w:p>
        </w:tc>
        <w:tc>
          <w:tcPr>
            <w:tcW w:w="708" w:type="dxa"/>
          </w:tcPr>
          <w:p>
            <w:pPr>
              <w:pStyle w:val="TableParagraph"/>
              <w:rPr>
                <w:rFonts w:ascii="Times New Roman"/>
                <w:sz w:val="16"/>
              </w:rPr>
            </w:pPr>
          </w:p>
        </w:tc>
        <w:tc>
          <w:tcPr>
            <w:tcW w:w="710" w:type="dxa"/>
          </w:tcPr>
          <w:p>
            <w:pPr>
              <w:pStyle w:val="TableParagraph"/>
              <w:rPr>
                <w:rFonts w:ascii="Times New Roman"/>
                <w:sz w:val="16"/>
              </w:rPr>
            </w:pPr>
          </w:p>
        </w:tc>
        <w:tc>
          <w:tcPr>
            <w:tcW w:w="708" w:type="dxa"/>
          </w:tcPr>
          <w:p>
            <w:pPr>
              <w:pStyle w:val="TableParagraph"/>
              <w:rPr>
                <w:rFonts w:ascii="Times New Roman"/>
                <w:sz w:val="16"/>
              </w:rPr>
            </w:pPr>
          </w:p>
        </w:tc>
      </w:tr>
      <w:tr>
        <w:trPr>
          <w:trHeight w:val="212" w:hRule="atLeast"/>
        </w:trPr>
        <w:tc>
          <w:tcPr>
            <w:tcW w:w="1553" w:type="dxa"/>
            <w:vMerge/>
            <w:tcBorders>
              <w:top w:val="nil"/>
            </w:tcBorders>
          </w:tcPr>
          <w:p>
            <w:pPr>
              <w:rPr>
                <w:sz w:val="2"/>
                <w:szCs w:val="2"/>
              </w:rPr>
            </w:pPr>
          </w:p>
        </w:tc>
        <w:tc>
          <w:tcPr>
            <w:tcW w:w="4112" w:type="dxa"/>
          </w:tcPr>
          <w:p>
            <w:pPr>
              <w:pStyle w:val="TableParagraph"/>
              <w:spacing w:before="1"/>
              <w:ind w:left="4"/>
              <w:rPr>
                <w:sz w:val="16"/>
              </w:rPr>
            </w:pPr>
            <w:r>
              <w:rPr>
                <w:sz w:val="16"/>
              </w:rPr>
              <w:t>Checking</w:t>
            </w:r>
            <w:r>
              <w:rPr>
                <w:spacing w:val="-6"/>
                <w:sz w:val="16"/>
              </w:rPr>
              <w:t> </w:t>
            </w:r>
            <w:r>
              <w:rPr>
                <w:sz w:val="16"/>
              </w:rPr>
              <w:t>of</w:t>
            </w:r>
            <w:r>
              <w:rPr>
                <w:spacing w:val="-3"/>
                <w:sz w:val="16"/>
              </w:rPr>
              <w:t> </w:t>
            </w:r>
            <w:r>
              <w:rPr>
                <w:sz w:val="16"/>
              </w:rPr>
              <w:t>fuel</w:t>
            </w:r>
            <w:r>
              <w:rPr>
                <w:spacing w:val="-4"/>
                <w:sz w:val="16"/>
              </w:rPr>
              <w:t> </w:t>
            </w:r>
            <w:r>
              <w:rPr>
                <w:sz w:val="16"/>
              </w:rPr>
              <w:t>level</w:t>
            </w:r>
            <w:r>
              <w:rPr>
                <w:spacing w:val="-4"/>
                <w:sz w:val="16"/>
              </w:rPr>
              <w:t> </w:t>
            </w:r>
            <w:r>
              <w:rPr>
                <w:sz w:val="16"/>
              </w:rPr>
              <w:t>&amp;</w:t>
            </w:r>
            <w:r>
              <w:rPr>
                <w:spacing w:val="-2"/>
                <w:sz w:val="16"/>
              </w:rPr>
              <w:t> </w:t>
            </w:r>
            <w:r>
              <w:rPr>
                <w:sz w:val="16"/>
              </w:rPr>
              <w:t>recording</w:t>
            </w:r>
            <w:r>
              <w:rPr>
                <w:spacing w:val="-5"/>
                <w:sz w:val="16"/>
              </w:rPr>
              <w:t> </w:t>
            </w:r>
            <w:r>
              <w:rPr>
                <w:sz w:val="16"/>
              </w:rPr>
              <w:t>for</w:t>
            </w:r>
            <w:r>
              <w:rPr>
                <w:spacing w:val="-2"/>
                <w:sz w:val="16"/>
              </w:rPr>
              <w:t> D.G.Set</w:t>
            </w:r>
          </w:p>
        </w:tc>
        <w:tc>
          <w:tcPr>
            <w:tcW w:w="708" w:type="dxa"/>
          </w:tcPr>
          <w:p>
            <w:pPr>
              <w:pStyle w:val="TableParagraph"/>
              <w:rPr>
                <w:rFonts w:ascii="Times New Roman"/>
                <w:sz w:val="14"/>
              </w:rPr>
            </w:pPr>
          </w:p>
        </w:tc>
        <w:tc>
          <w:tcPr>
            <w:tcW w:w="708" w:type="dxa"/>
          </w:tcPr>
          <w:p>
            <w:pPr>
              <w:pStyle w:val="TableParagraph"/>
              <w:spacing w:before="1"/>
              <w:ind w:left="17" w:right="6"/>
              <w:jc w:val="center"/>
              <w:rPr>
                <w:sz w:val="16"/>
              </w:rPr>
            </w:pPr>
            <w:r>
              <w:rPr>
                <w:spacing w:val="-5"/>
                <w:sz w:val="16"/>
              </w:rPr>
              <w:t>Yes</w:t>
            </w:r>
          </w:p>
        </w:tc>
        <w:tc>
          <w:tcPr>
            <w:tcW w:w="709" w:type="dxa"/>
          </w:tcPr>
          <w:p>
            <w:pPr>
              <w:pStyle w:val="TableParagraph"/>
              <w:rPr>
                <w:rFonts w:ascii="Times New Roman"/>
                <w:sz w:val="14"/>
              </w:rPr>
            </w:pP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rPr>
                <w:rFonts w:ascii="Times New Roman"/>
                <w:sz w:val="14"/>
              </w:rPr>
            </w:pPr>
          </w:p>
        </w:tc>
      </w:tr>
      <w:tr>
        <w:trPr>
          <w:trHeight w:val="212" w:hRule="atLeast"/>
        </w:trPr>
        <w:tc>
          <w:tcPr>
            <w:tcW w:w="1553" w:type="dxa"/>
            <w:vMerge/>
            <w:tcBorders>
              <w:top w:val="nil"/>
            </w:tcBorders>
          </w:tcPr>
          <w:p>
            <w:pPr>
              <w:rPr>
                <w:sz w:val="2"/>
                <w:szCs w:val="2"/>
              </w:rPr>
            </w:pPr>
          </w:p>
        </w:tc>
        <w:tc>
          <w:tcPr>
            <w:tcW w:w="4112" w:type="dxa"/>
          </w:tcPr>
          <w:p>
            <w:pPr>
              <w:pStyle w:val="TableParagraph"/>
              <w:spacing w:before="1"/>
              <w:ind w:left="4"/>
              <w:rPr>
                <w:sz w:val="16"/>
              </w:rPr>
            </w:pPr>
            <w:r>
              <w:rPr>
                <w:sz w:val="16"/>
              </w:rPr>
              <w:t>Emission</w:t>
            </w:r>
            <w:r>
              <w:rPr>
                <w:spacing w:val="-9"/>
                <w:sz w:val="16"/>
              </w:rPr>
              <w:t> </w:t>
            </w:r>
            <w:r>
              <w:rPr>
                <w:sz w:val="16"/>
              </w:rPr>
              <w:t>visual</w:t>
            </w:r>
            <w:r>
              <w:rPr>
                <w:spacing w:val="-7"/>
                <w:sz w:val="16"/>
              </w:rPr>
              <w:t> </w:t>
            </w:r>
            <w:r>
              <w:rPr>
                <w:spacing w:val="-4"/>
                <w:sz w:val="16"/>
              </w:rPr>
              <w:t>check</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spacing w:before="1"/>
              <w:ind w:left="16"/>
              <w:jc w:val="center"/>
              <w:rPr>
                <w:sz w:val="16"/>
              </w:rPr>
            </w:pPr>
            <w:r>
              <w:rPr>
                <w:spacing w:val="-5"/>
                <w:sz w:val="16"/>
              </w:rPr>
              <w:t>Yes</w:t>
            </w: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rPr>
                <w:rFonts w:ascii="Times New Roman"/>
                <w:sz w:val="14"/>
              </w:rPr>
            </w:pPr>
          </w:p>
        </w:tc>
      </w:tr>
      <w:tr>
        <w:trPr>
          <w:trHeight w:val="212" w:hRule="atLeast"/>
        </w:trPr>
        <w:tc>
          <w:tcPr>
            <w:tcW w:w="1553" w:type="dxa"/>
            <w:vMerge/>
            <w:tcBorders>
              <w:top w:val="nil"/>
            </w:tcBorders>
          </w:tcPr>
          <w:p>
            <w:pPr>
              <w:rPr>
                <w:sz w:val="2"/>
                <w:szCs w:val="2"/>
              </w:rPr>
            </w:pPr>
          </w:p>
        </w:tc>
        <w:tc>
          <w:tcPr>
            <w:tcW w:w="4112" w:type="dxa"/>
          </w:tcPr>
          <w:p>
            <w:pPr>
              <w:pStyle w:val="TableParagraph"/>
              <w:spacing w:before="1"/>
              <w:ind w:left="4"/>
              <w:rPr>
                <w:sz w:val="16"/>
              </w:rPr>
            </w:pPr>
            <w:r>
              <w:rPr>
                <w:sz w:val="16"/>
              </w:rPr>
              <w:t>AMF</w:t>
            </w:r>
            <w:r>
              <w:rPr>
                <w:spacing w:val="-8"/>
                <w:sz w:val="16"/>
              </w:rPr>
              <w:t> </w:t>
            </w:r>
            <w:r>
              <w:rPr>
                <w:sz w:val="16"/>
              </w:rPr>
              <w:t>panel</w:t>
            </w:r>
            <w:r>
              <w:rPr>
                <w:spacing w:val="-4"/>
                <w:sz w:val="16"/>
              </w:rPr>
              <w:t> </w:t>
            </w:r>
            <w:r>
              <w:rPr>
                <w:sz w:val="16"/>
              </w:rPr>
              <w:t>wiring</w:t>
            </w:r>
            <w:r>
              <w:rPr>
                <w:spacing w:val="-7"/>
                <w:sz w:val="16"/>
              </w:rPr>
              <w:t> </w:t>
            </w:r>
            <w:r>
              <w:rPr>
                <w:sz w:val="16"/>
              </w:rPr>
              <w:t>tightness</w:t>
            </w:r>
            <w:r>
              <w:rPr>
                <w:spacing w:val="-5"/>
                <w:sz w:val="16"/>
              </w:rPr>
              <w:t> </w:t>
            </w:r>
            <w:r>
              <w:rPr>
                <w:spacing w:val="-4"/>
                <w:sz w:val="16"/>
              </w:rPr>
              <w:t>check</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rPr>
                <w:rFonts w:ascii="Times New Roman"/>
                <w:sz w:val="14"/>
              </w:rPr>
            </w:pPr>
          </w:p>
        </w:tc>
        <w:tc>
          <w:tcPr>
            <w:tcW w:w="708" w:type="dxa"/>
          </w:tcPr>
          <w:p>
            <w:pPr>
              <w:pStyle w:val="TableParagraph"/>
              <w:spacing w:before="1"/>
              <w:ind w:left="21" w:right="6"/>
              <w:jc w:val="center"/>
              <w:rPr>
                <w:sz w:val="16"/>
              </w:rPr>
            </w:pPr>
            <w:r>
              <w:rPr>
                <w:spacing w:val="-5"/>
                <w:sz w:val="16"/>
              </w:rPr>
              <w:t>Yes</w:t>
            </w:r>
          </w:p>
        </w:tc>
        <w:tc>
          <w:tcPr>
            <w:tcW w:w="710" w:type="dxa"/>
          </w:tcPr>
          <w:p>
            <w:pPr>
              <w:pStyle w:val="TableParagraph"/>
              <w:rPr>
                <w:rFonts w:ascii="Times New Roman"/>
                <w:sz w:val="14"/>
              </w:rPr>
            </w:pPr>
          </w:p>
        </w:tc>
        <w:tc>
          <w:tcPr>
            <w:tcW w:w="708" w:type="dxa"/>
          </w:tcPr>
          <w:p>
            <w:pPr>
              <w:pStyle w:val="TableParagraph"/>
              <w:rPr>
                <w:rFonts w:ascii="Times New Roman"/>
                <w:sz w:val="14"/>
              </w:rPr>
            </w:pPr>
          </w:p>
        </w:tc>
      </w:tr>
      <w:tr>
        <w:trPr>
          <w:trHeight w:val="213" w:hRule="atLeast"/>
        </w:trPr>
        <w:tc>
          <w:tcPr>
            <w:tcW w:w="1553" w:type="dxa"/>
            <w:vMerge/>
            <w:tcBorders>
              <w:top w:val="nil"/>
            </w:tcBorders>
          </w:tcPr>
          <w:p>
            <w:pPr>
              <w:rPr>
                <w:sz w:val="2"/>
                <w:szCs w:val="2"/>
              </w:rPr>
            </w:pPr>
          </w:p>
        </w:tc>
        <w:tc>
          <w:tcPr>
            <w:tcW w:w="4112" w:type="dxa"/>
          </w:tcPr>
          <w:p>
            <w:pPr>
              <w:pStyle w:val="TableParagraph"/>
              <w:spacing w:before="1"/>
              <w:ind w:left="4"/>
              <w:rPr>
                <w:sz w:val="16"/>
              </w:rPr>
            </w:pPr>
            <w:r>
              <w:rPr>
                <w:sz w:val="16"/>
              </w:rPr>
              <w:t>Fuel</w:t>
            </w:r>
            <w:r>
              <w:rPr>
                <w:spacing w:val="-3"/>
                <w:sz w:val="16"/>
              </w:rPr>
              <w:t> </w:t>
            </w:r>
            <w:r>
              <w:rPr>
                <w:sz w:val="16"/>
              </w:rPr>
              <w:t>filling</w:t>
            </w:r>
            <w:r>
              <w:rPr>
                <w:spacing w:val="-4"/>
                <w:sz w:val="16"/>
              </w:rPr>
              <w:t> </w:t>
            </w:r>
            <w:r>
              <w:rPr>
                <w:sz w:val="16"/>
              </w:rPr>
              <w:t>as</w:t>
            </w:r>
            <w:r>
              <w:rPr>
                <w:spacing w:val="-2"/>
                <w:sz w:val="16"/>
              </w:rPr>
              <w:t> </w:t>
            </w:r>
            <w:r>
              <w:rPr>
                <w:sz w:val="16"/>
              </w:rPr>
              <w:t>and</w:t>
            </w:r>
            <w:r>
              <w:rPr>
                <w:spacing w:val="-7"/>
                <w:sz w:val="16"/>
              </w:rPr>
              <w:t> </w:t>
            </w:r>
            <w:r>
              <w:rPr>
                <w:sz w:val="16"/>
              </w:rPr>
              <w:t>when</w:t>
            </w:r>
            <w:r>
              <w:rPr>
                <w:spacing w:val="-3"/>
                <w:sz w:val="16"/>
              </w:rPr>
              <w:t> </w:t>
            </w:r>
            <w:r>
              <w:rPr>
                <w:spacing w:val="-2"/>
                <w:sz w:val="16"/>
              </w:rPr>
              <w:t>required</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rPr>
                <w:rFonts w:ascii="Times New Roman"/>
                <w:sz w:val="14"/>
              </w:rPr>
            </w:pP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rPr>
                <w:rFonts w:ascii="Times New Roman"/>
                <w:sz w:val="14"/>
              </w:rPr>
            </w:pPr>
          </w:p>
        </w:tc>
      </w:tr>
      <w:tr>
        <w:trPr>
          <w:trHeight w:val="426" w:hRule="atLeast"/>
        </w:trPr>
        <w:tc>
          <w:tcPr>
            <w:tcW w:w="1553" w:type="dxa"/>
            <w:vMerge w:val="restart"/>
          </w:tcPr>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spacing w:before="49"/>
              <w:rPr>
                <w:rFonts w:ascii="Arial"/>
                <w:b/>
                <w:sz w:val="16"/>
              </w:rPr>
            </w:pPr>
          </w:p>
          <w:p>
            <w:pPr>
              <w:pStyle w:val="TableParagraph"/>
              <w:ind w:left="6"/>
              <w:rPr>
                <w:sz w:val="16"/>
              </w:rPr>
            </w:pPr>
            <w:r>
              <w:rPr>
                <w:sz w:val="16"/>
              </w:rPr>
              <w:t>BB</w:t>
            </w:r>
            <w:r>
              <w:rPr>
                <w:spacing w:val="-1"/>
                <w:sz w:val="16"/>
              </w:rPr>
              <w:t> </w:t>
            </w:r>
            <w:r>
              <w:rPr>
                <w:sz w:val="16"/>
              </w:rPr>
              <w:t>&amp;</w:t>
            </w:r>
            <w:r>
              <w:rPr>
                <w:spacing w:val="-1"/>
                <w:sz w:val="16"/>
              </w:rPr>
              <w:t> </w:t>
            </w:r>
            <w:r>
              <w:rPr>
                <w:spacing w:val="-4"/>
                <w:sz w:val="16"/>
              </w:rPr>
              <w:t>SMPS</w:t>
            </w:r>
          </w:p>
        </w:tc>
        <w:tc>
          <w:tcPr>
            <w:tcW w:w="4112" w:type="dxa"/>
          </w:tcPr>
          <w:p>
            <w:pPr>
              <w:pStyle w:val="TableParagraph"/>
              <w:spacing w:before="1"/>
              <w:ind w:left="4"/>
              <w:rPr>
                <w:sz w:val="16"/>
              </w:rPr>
            </w:pPr>
            <w:r>
              <w:rPr>
                <w:sz w:val="16"/>
              </w:rPr>
              <w:t>Checking</w:t>
            </w:r>
            <w:r>
              <w:rPr>
                <w:spacing w:val="-7"/>
                <w:sz w:val="16"/>
              </w:rPr>
              <w:t> </w:t>
            </w:r>
            <w:r>
              <w:rPr>
                <w:sz w:val="16"/>
              </w:rPr>
              <w:t>of</w:t>
            </w:r>
            <w:r>
              <w:rPr>
                <w:spacing w:val="-4"/>
                <w:sz w:val="16"/>
              </w:rPr>
              <w:t> </w:t>
            </w:r>
            <w:r>
              <w:rPr>
                <w:sz w:val="16"/>
              </w:rPr>
              <w:t>Battery</w:t>
            </w:r>
            <w:r>
              <w:rPr>
                <w:spacing w:val="-5"/>
                <w:sz w:val="16"/>
              </w:rPr>
              <w:t> </w:t>
            </w:r>
            <w:r>
              <w:rPr>
                <w:sz w:val="16"/>
              </w:rPr>
              <w:t>&amp;</w:t>
            </w:r>
            <w:r>
              <w:rPr>
                <w:spacing w:val="-4"/>
                <w:sz w:val="16"/>
              </w:rPr>
              <w:t> </w:t>
            </w:r>
            <w:r>
              <w:rPr>
                <w:sz w:val="16"/>
              </w:rPr>
              <w:t>SMPS,</w:t>
            </w:r>
            <w:r>
              <w:rPr>
                <w:spacing w:val="-4"/>
                <w:sz w:val="16"/>
              </w:rPr>
              <w:t> </w:t>
            </w:r>
            <w:r>
              <w:rPr>
                <w:sz w:val="16"/>
              </w:rPr>
              <w:t>cleaning</w:t>
            </w:r>
            <w:r>
              <w:rPr>
                <w:spacing w:val="-4"/>
                <w:sz w:val="16"/>
              </w:rPr>
              <w:t> </w:t>
            </w:r>
            <w:r>
              <w:rPr>
                <w:sz w:val="16"/>
              </w:rPr>
              <w:t>of</w:t>
            </w:r>
            <w:r>
              <w:rPr>
                <w:spacing w:val="-2"/>
                <w:sz w:val="16"/>
              </w:rPr>
              <w:t> rectifier</w:t>
            </w:r>
          </w:p>
          <w:p>
            <w:pPr>
              <w:pStyle w:val="TableParagraph"/>
              <w:spacing w:before="29"/>
              <w:ind w:left="4"/>
              <w:rPr>
                <w:sz w:val="16"/>
              </w:rPr>
            </w:pPr>
            <w:r>
              <w:rPr>
                <w:spacing w:val="-2"/>
                <w:sz w:val="16"/>
              </w:rPr>
              <w:t>modules</w:t>
            </w:r>
          </w:p>
        </w:tc>
        <w:tc>
          <w:tcPr>
            <w:tcW w:w="708" w:type="dxa"/>
          </w:tcPr>
          <w:p>
            <w:pPr>
              <w:pStyle w:val="TableParagraph"/>
              <w:rPr>
                <w:rFonts w:ascii="Times New Roman"/>
                <w:sz w:val="16"/>
              </w:rPr>
            </w:pPr>
          </w:p>
        </w:tc>
        <w:tc>
          <w:tcPr>
            <w:tcW w:w="708" w:type="dxa"/>
          </w:tcPr>
          <w:p>
            <w:pPr>
              <w:pStyle w:val="TableParagraph"/>
              <w:rPr>
                <w:rFonts w:ascii="Times New Roman"/>
                <w:sz w:val="16"/>
              </w:rPr>
            </w:pPr>
          </w:p>
        </w:tc>
        <w:tc>
          <w:tcPr>
            <w:tcW w:w="709" w:type="dxa"/>
          </w:tcPr>
          <w:p>
            <w:pPr>
              <w:pStyle w:val="TableParagraph"/>
              <w:spacing w:before="106"/>
              <w:ind w:left="16"/>
              <w:jc w:val="center"/>
              <w:rPr>
                <w:sz w:val="16"/>
              </w:rPr>
            </w:pPr>
            <w:r>
              <w:rPr>
                <w:spacing w:val="-5"/>
                <w:sz w:val="16"/>
              </w:rPr>
              <w:t>Yes</w:t>
            </w:r>
          </w:p>
        </w:tc>
        <w:tc>
          <w:tcPr>
            <w:tcW w:w="708" w:type="dxa"/>
          </w:tcPr>
          <w:p>
            <w:pPr>
              <w:pStyle w:val="TableParagraph"/>
              <w:rPr>
                <w:rFonts w:ascii="Times New Roman"/>
                <w:sz w:val="16"/>
              </w:rPr>
            </w:pPr>
          </w:p>
        </w:tc>
        <w:tc>
          <w:tcPr>
            <w:tcW w:w="710" w:type="dxa"/>
          </w:tcPr>
          <w:p>
            <w:pPr>
              <w:pStyle w:val="TableParagraph"/>
              <w:rPr>
                <w:rFonts w:ascii="Times New Roman"/>
                <w:sz w:val="16"/>
              </w:rPr>
            </w:pPr>
          </w:p>
        </w:tc>
        <w:tc>
          <w:tcPr>
            <w:tcW w:w="708" w:type="dxa"/>
          </w:tcPr>
          <w:p>
            <w:pPr>
              <w:pStyle w:val="TableParagraph"/>
              <w:rPr>
                <w:rFonts w:ascii="Times New Roman"/>
                <w:sz w:val="16"/>
              </w:rPr>
            </w:pPr>
          </w:p>
        </w:tc>
      </w:tr>
      <w:tr>
        <w:trPr>
          <w:trHeight w:val="212" w:hRule="atLeast"/>
        </w:trPr>
        <w:tc>
          <w:tcPr>
            <w:tcW w:w="1553" w:type="dxa"/>
            <w:vMerge/>
            <w:tcBorders>
              <w:top w:val="nil"/>
            </w:tcBorders>
          </w:tcPr>
          <w:p>
            <w:pPr>
              <w:rPr>
                <w:sz w:val="2"/>
                <w:szCs w:val="2"/>
              </w:rPr>
            </w:pPr>
          </w:p>
        </w:tc>
        <w:tc>
          <w:tcPr>
            <w:tcW w:w="4112" w:type="dxa"/>
          </w:tcPr>
          <w:p>
            <w:pPr>
              <w:pStyle w:val="TableParagraph"/>
              <w:spacing w:before="1"/>
              <w:ind w:left="4"/>
              <w:rPr>
                <w:sz w:val="16"/>
              </w:rPr>
            </w:pPr>
            <w:r>
              <w:rPr>
                <w:sz w:val="16"/>
              </w:rPr>
              <w:t>Checking</w:t>
            </w:r>
            <w:r>
              <w:rPr>
                <w:spacing w:val="-8"/>
                <w:sz w:val="16"/>
              </w:rPr>
              <w:t> </w:t>
            </w:r>
            <w:r>
              <w:rPr>
                <w:sz w:val="16"/>
              </w:rPr>
              <w:t>of</w:t>
            </w:r>
            <w:r>
              <w:rPr>
                <w:spacing w:val="-4"/>
                <w:sz w:val="16"/>
              </w:rPr>
              <w:t> </w:t>
            </w:r>
            <w:r>
              <w:rPr>
                <w:sz w:val="16"/>
              </w:rPr>
              <w:t>health</w:t>
            </w:r>
            <w:r>
              <w:rPr>
                <w:spacing w:val="-4"/>
                <w:sz w:val="16"/>
              </w:rPr>
              <w:t> </w:t>
            </w:r>
            <w:r>
              <w:rPr>
                <w:sz w:val="16"/>
              </w:rPr>
              <w:t>of</w:t>
            </w:r>
            <w:r>
              <w:rPr>
                <w:spacing w:val="-4"/>
                <w:sz w:val="16"/>
              </w:rPr>
              <w:t> </w:t>
            </w:r>
            <w:r>
              <w:rPr>
                <w:sz w:val="16"/>
              </w:rPr>
              <w:t>Surge</w:t>
            </w:r>
            <w:r>
              <w:rPr>
                <w:spacing w:val="-5"/>
                <w:sz w:val="16"/>
              </w:rPr>
              <w:t> </w:t>
            </w:r>
            <w:r>
              <w:rPr>
                <w:sz w:val="16"/>
              </w:rPr>
              <w:t>Protection</w:t>
            </w:r>
            <w:r>
              <w:rPr>
                <w:spacing w:val="-7"/>
                <w:sz w:val="16"/>
              </w:rPr>
              <w:t> </w:t>
            </w:r>
            <w:r>
              <w:rPr>
                <w:sz w:val="16"/>
              </w:rPr>
              <w:t>Device</w:t>
            </w:r>
            <w:r>
              <w:rPr>
                <w:spacing w:val="-4"/>
                <w:sz w:val="16"/>
              </w:rPr>
              <w:t> (SPD)</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spacing w:before="1"/>
              <w:ind w:left="16"/>
              <w:jc w:val="center"/>
              <w:rPr>
                <w:sz w:val="16"/>
              </w:rPr>
            </w:pPr>
            <w:r>
              <w:rPr>
                <w:spacing w:val="-5"/>
                <w:sz w:val="16"/>
              </w:rPr>
              <w:t>Yes</w:t>
            </w: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rPr>
                <w:rFonts w:ascii="Times New Roman"/>
                <w:sz w:val="14"/>
              </w:rPr>
            </w:pPr>
          </w:p>
        </w:tc>
      </w:tr>
      <w:tr>
        <w:trPr>
          <w:trHeight w:val="213" w:hRule="atLeast"/>
        </w:trPr>
        <w:tc>
          <w:tcPr>
            <w:tcW w:w="1553" w:type="dxa"/>
            <w:vMerge/>
            <w:tcBorders>
              <w:top w:val="nil"/>
            </w:tcBorders>
          </w:tcPr>
          <w:p>
            <w:pPr>
              <w:rPr>
                <w:sz w:val="2"/>
                <w:szCs w:val="2"/>
              </w:rPr>
            </w:pPr>
          </w:p>
        </w:tc>
        <w:tc>
          <w:tcPr>
            <w:tcW w:w="4112" w:type="dxa"/>
          </w:tcPr>
          <w:p>
            <w:pPr>
              <w:pStyle w:val="TableParagraph"/>
              <w:spacing w:before="1"/>
              <w:ind w:left="4"/>
              <w:rPr>
                <w:sz w:val="16"/>
              </w:rPr>
            </w:pPr>
            <w:r>
              <w:rPr>
                <w:sz w:val="16"/>
              </w:rPr>
              <w:t>Checking</w:t>
            </w:r>
            <w:r>
              <w:rPr>
                <w:spacing w:val="-10"/>
                <w:sz w:val="16"/>
              </w:rPr>
              <w:t> </w:t>
            </w:r>
            <w:r>
              <w:rPr>
                <w:sz w:val="16"/>
              </w:rPr>
              <w:t>of</w:t>
            </w:r>
            <w:r>
              <w:rPr>
                <w:spacing w:val="-7"/>
                <w:sz w:val="16"/>
              </w:rPr>
              <w:t> </w:t>
            </w:r>
            <w:r>
              <w:rPr>
                <w:sz w:val="16"/>
              </w:rPr>
              <w:t>LVD</w:t>
            </w:r>
            <w:r>
              <w:rPr>
                <w:spacing w:val="-9"/>
                <w:sz w:val="16"/>
              </w:rPr>
              <w:t> </w:t>
            </w:r>
            <w:r>
              <w:rPr>
                <w:spacing w:val="-2"/>
                <w:sz w:val="16"/>
              </w:rPr>
              <w:t>setting</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spacing w:before="1"/>
              <w:ind w:left="16"/>
              <w:jc w:val="center"/>
              <w:rPr>
                <w:sz w:val="16"/>
              </w:rPr>
            </w:pPr>
            <w:r>
              <w:rPr>
                <w:spacing w:val="-5"/>
                <w:sz w:val="16"/>
              </w:rPr>
              <w:t>Yes</w:t>
            </w: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rPr>
                <w:rFonts w:ascii="Times New Roman"/>
                <w:sz w:val="14"/>
              </w:rPr>
            </w:pPr>
          </w:p>
        </w:tc>
      </w:tr>
      <w:tr>
        <w:trPr>
          <w:trHeight w:val="212" w:hRule="atLeast"/>
        </w:trPr>
        <w:tc>
          <w:tcPr>
            <w:tcW w:w="1553" w:type="dxa"/>
            <w:vMerge/>
            <w:tcBorders>
              <w:top w:val="nil"/>
            </w:tcBorders>
          </w:tcPr>
          <w:p>
            <w:pPr>
              <w:rPr>
                <w:sz w:val="2"/>
                <w:szCs w:val="2"/>
              </w:rPr>
            </w:pPr>
          </w:p>
        </w:tc>
        <w:tc>
          <w:tcPr>
            <w:tcW w:w="4112" w:type="dxa"/>
          </w:tcPr>
          <w:p>
            <w:pPr>
              <w:pStyle w:val="TableParagraph"/>
              <w:spacing w:before="1"/>
              <w:ind w:left="4"/>
              <w:rPr>
                <w:sz w:val="16"/>
              </w:rPr>
            </w:pPr>
            <w:r>
              <w:rPr>
                <w:sz w:val="16"/>
              </w:rPr>
              <w:t>Checking</w:t>
            </w:r>
            <w:r>
              <w:rPr>
                <w:spacing w:val="-7"/>
                <w:sz w:val="16"/>
              </w:rPr>
              <w:t> </w:t>
            </w:r>
            <w:r>
              <w:rPr>
                <w:sz w:val="16"/>
              </w:rPr>
              <w:t>of</w:t>
            </w:r>
            <w:r>
              <w:rPr>
                <w:spacing w:val="-5"/>
                <w:sz w:val="16"/>
              </w:rPr>
              <w:t> </w:t>
            </w:r>
            <w:r>
              <w:rPr>
                <w:sz w:val="16"/>
              </w:rPr>
              <w:t>Battery</w:t>
            </w:r>
            <w:r>
              <w:rPr>
                <w:spacing w:val="-4"/>
                <w:sz w:val="16"/>
              </w:rPr>
              <w:t> </w:t>
            </w:r>
            <w:r>
              <w:rPr>
                <w:spacing w:val="-2"/>
                <w:sz w:val="16"/>
              </w:rPr>
              <w:t>voltage</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spacing w:before="1"/>
              <w:ind w:left="16"/>
              <w:jc w:val="center"/>
              <w:rPr>
                <w:sz w:val="16"/>
              </w:rPr>
            </w:pPr>
            <w:r>
              <w:rPr>
                <w:spacing w:val="-5"/>
                <w:sz w:val="16"/>
              </w:rPr>
              <w:t>Yes</w:t>
            </w: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rPr>
                <w:rFonts w:ascii="Times New Roman"/>
                <w:sz w:val="14"/>
              </w:rPr>
            </w:pPr>
          </w:p>
        </w:tc>
      </w:tr>
      <w:tr>
        <w:trPr>
          <w:trHeight w:val="426" w:hRule="atLeast"/>
        </w:trPr>
        <w:tc>
          <w:tcPr>
            <w:tcW w:w="1553" w:type="dxa"/>
            <w:vMerge/>
            <w:tcBorders>
              <w:top w:val="nil"/>
            </w:tcBorders>
          </w:tcPr>
          <w:p>
            <w:pPr>
              <w:rPr>
                <w:sz w:val="2"/>
                <w:szCs w:val="2"/>
              </w:rPr>
            </w:pPr>
          </w:p>
        </w:tc>
        <w:tc>
          <w:tcPr>
            <w:tcW w:w="4112" w:type="dxa"/>
          </w:tcPr>
          <w:p>
            <w:pPr>
              <w:pStyle w:val="TableParagraph"/>
              <w:spacing w:before="1"/>
              <w:ind w:left="4"/>
              <w:rPr>
                <w:sz w:val="16"/>
              </w:rPr>
            </w:pPr>
            <w:r>
              <w:rPr>
                <w:sz w:val="16"/>
              </w:rPr>
              <w:t>Checking</w:t>
            </w:r>
            <w:r>
              <w:rPr>
                <w:spacing w:val="-9"/>
                <w:sz w:val="16"/>
              </w:rPr>
              <w:t> </w:t>
            </w:r>
            <w:r>
              <w:rPr>
                <w:sz w:val="16"/>
              </w:rPr>
              <w:t>&amp;</w:t>
            </w:r>
            <w:r>
              <w:rPr>
                <w:spacing w:val="-7"/>
                <w:sz w:val="16"/>
              </w:rPr>
              <w:t> </w:t>
            </w:r>
            <w:r>
              <w:rPr>
                <w:sz w:val="16"/>
              </w:rPr>
              <w:t>tightness</w:t>
            </w:r>
            <w:r>
              <w:rPr>
                <w:spacing w:val="-4"/>
                <w:sz w:val="16"/>
              </w:rPr>
              <w:t> </w:t>
            </w:r>
            <w:r>
              <w:rPr>
                <w:sz w:val="16"/>
              </w:rPr>
              <w:t>of</w:t>
            </w:r>
            <w:r>
              <w:rPr>
                <w:spacing w:val="-5"/>
                <w:sz w:val="16"/>
              </w:rPr>
              <w:t> </w:t>
            </w:r>
            <w:r>
              <w:rPr>
                <w:sz w:val="16"/>
              </w:rPr>
              <w:t>MCB,</w:t>
            </w:r>
            <w:r>
              <w:rPr>
                <w:spacing w:val="-7"/>
                <w:sz w:val="16"/>
              </w:rPr>
              <w:t> </w:t>
            </w:r>
            <w:r>
              <w:rPr>
                <w:sz w:val="16"/>
              </w:rPr>
              <w:t>Contactors,</w:t>
            </w:r>
            <w:r>
              <w:rPr>
                <w:spacing w:val="-6"/>
                <w:sz w:val="16"/>
              </w:rPr>
              <w:t> </w:t>
            </w:r>
            <w:r>
              <w:rPr>
                <w:spacing w:val="-2"/>
                <w:sz w:val="16"/>
              </w:rPr>
              <w:t>DCDB,</w:t>
            </w:r>
          </w:p>
          <w:p>
            <w:pPr>
              <w:pStyle w:val="TableParagraph"/>
              <w:spacing w:before="29"/>
              <w:ind w:left="4"/>
              <w:rPr>
                <w:sz w:val="16"/>
              </w:rPr>
            </w:pPr>
            <w:r>
              <w:rPr>
                <w:spacing w:val="-2"/>
                <w:sz w:val="16"/>
              </w:rPr>
              <w:t>Terminals</w:t>
            </w:r>
          </w:p>
        </w:tc>
        <w:tc>
          <w:tcPr>
            <w:tcW w:w="708" w:type="dxa"/>
          </w:tcPr>
          <w:p>
            <w:pPr>
              <w:pStyle w:val="TableParagraph"/>
              <w:rPr>
                <w:rFonts w:ascii="Times New Roman"/>
                <w:sz w:val="16"/>
              </w:rPr>
            </w:pPr>
          </w:p>
        </w:tc>
        <w:tc>
          <w:tcPr>
            <w:tcW w:w="708" w:type="dxa"/>
          </w:tcPr>
          <w:p>
            <w:pPr>
              <w:pStyle w:val="TableParagraph"/>
              <w:rPr>
                <w:rFonts w:ascii="Times New Roman"/>
                <w:sz w:val="16"/>
              </w:rPr>
            </w:pPr>
          </w:p>
        </w:tc>
        <w:tc>
          <w:tcPr>
            <w:tcW w:w="709" w:type="dxa"/>
          </w:tcPr>
          <w:p>
            <w:pPr>
              <w:pStyle w:val="TableParagraph"/>
              <w:rPr>
                <w:rFonts w:ascii="Times New Roman"/>
                <w:sz w:val="16"/>
              </w:rPr>
            </w:pPr>
          </w:p>
        </w:tc>
        <w:tc>
          <w:tcPr>
            <w:tcW w:w="708" w:type="dxa"/>
          </w:tcPr>
          <w:p>
            <w:pPr>
              <w:pStyle w:val="TableParagraph"/>
              <w:rPr>
                <w:rFonts w:ascii="Times New Roman"/>
                <w:sz w:val="16"/>
              </w:rPr>
            </w:pPr>
          </w:p>
        </w:tc>
        <w:tc>
          <w:tcPr>
            <w:tcW w:w="710" w:type="dxa"/>
          </w:tcPr>
          <w:p>
            <w:pPr>
              <w:pStyle w:val="TableParagraph"/>
              <w:rPr>
                <w:rFonts w:ascii="Times New Roman"/>
                <w:sz w:val="16"/>
              </w:rPr>
            </w:pPr>
          </w:p>
        </w:tc>
        <w:tc>
          <w:tcPr>
            <w:tcW w:w="708" w:type="dxa"/>
          </w:tcPr>
          <w:p>
            <w:pPr>
              <w:pStyle w:val="TableParagraph"/>
              <w:spacing w:before="106"/>
              <w:ind w:left="17" w:right="6"/>
              <w:jc w:val="center"/>
              <w:rPr>
                <w:sz w:val="16"/>
              </w:rPr>
            </w:pPr>
            <w:r>
              <w:rPr>
                <w:spacing w:val="-5"/>
                <w:sz w:val="16"/>
              </w:rPr>
              <w:t>Yes</w:t>
            </w:r>
          </w:p>
        </w:tc>
      </w:tr>
      <w:tr>
        <w:trPr>
          <w:trHeight w:val="212" w:hRule="atLeast"/>
        </w:trPr>
        <w:tc>
          <w:tcPr>
            <w:tcW w:w="1553" w:type="dxa"/>
            <w:vMerge/>
            <w:tcBorders>
              <w:top w:val="nil"/>
            </w:tcBorders>
          </w:tcPr>
          <w:p>
            <w:pPr>
              <w:rPr>
                <w:sz w:val="2"/>
                <w:szCs w:val="2"/>
              </w:rPr>
            </w:pPr>
          </w:p>
        </w:tc>
        <w:tc>
          <w:tcPr>
            <w:tcW w:w="4112" w:type="dxa"/>
          </w:tcPr>
          <w:p>
            <w:pPr>
              <w:pStyle w:val="TableParagraph"/>
              <w:spacing w:before="1"/>
              <w:ind w:left="4"/>
              <w:rPr>
                <w:sz w:val="16"/>
              </w:rPr>
            </w:pPr>
            <w:r>
              <w:rPr>
                <w:sz w:val="16"/>
              </w:rPr>
              <w:t>Battery</w:t>
            </w:r>
            <w:r>
              <w:rPr>
                <w:spacing w:val="-13"/>
                <w:sz w:val="16"/>
              </w:rPr>
              <w:t> </w:t>
            </w:r>
            <w:r>
              <w:rPr>
                <w:sz w:val="16"/>
              </w:rPr>
              <w:t>Functional</w:t>
            </w:r>
            <w:r>
              <w:rPr>
                <w:spacing w:val="-7"/>
                <w:sz w:val="16"/>
              </w:rPr>
              <w:t> </w:t>
            </w:r>
            <w:r>
              <w:rPr>
                <w:sz w:val="16"/>
              </w:rPr>
              <w:t>Discharge</w:t>
            </w:r>
            <w:r>
              <w:rPr>
                <w:spacing w:val="-11"/>
                <w:sz w:val="16"/>
              </w:rPr>
              <w:t> </w:t>
            </w:r>
            <w:r>
              <w:rPr>
                <w:spacing w:val="-4"/>
                <w:sz w:val="16"/>
              </w:rPr>
              <w:t>Test</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rPr>
                <w:rFonts w:ascii="Times New Roman"/>
                <w:sz w:val="14"/>
              </w:rPr>
            </w:pP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spacing w:before="1"/>
              <w:ind w:left="17" w:right="6"/>
              <w:jc w:val="center"/>
              <w:rPr>
                <w:sz w:val="16"/>
              </w:rPr>
            </w:pPr>
            <w:r>
              <w:rPr>
                <w:spacing w:val="-5"/>
                <w:sz w:val="16"/>
              </w:rPr>
              <w:t>Yes</w:t>
            </w:r>
          </w:p>
        </w:tc>
      </w:tr>
      <w:tr>
        <w:trPr>
          <w:trHeight w:val="212" w:hRule="atLeast"/>
        </w:trPr>
        <w:tc>
          <w:tcPr>
            <w:tcW w:w="1553" w:type="dxa"/>
            <w:vMerge w:val="restart"/>
          </w:tcPr>
          <w:p>
            <w:pPr>
              <w:pStyle w:val="TableParagraph"/>
              <w:spacing w:before="45"/>
              <w:rPr>
                <w:rFonts w:ascii="Arial"/>
                <w:b/>
                <w:sz w:val="16"/>
              </w:rPr>
            </w:pPr>
          </w:p>
          <w:p>
            <w:pPr>
              <w:pStyle w:val="TableParagraph"/>
              <w:ind w:left="6"/>
              <w:rPr>
                <w:sz w:val="16"/>
              </w:rPr>
            </w:pPr>
            <w:r>
              <w:rPr>
                <w:sz w:val="16"/>
              </w:rPr>
              <w:t>Electrical</w:t>
            </w:r>
            <w:r>
              <w:rPr>
                <w:spacing w:val="-7"/>
                <w:sz w:val="16"/>
              </w:rPr>
              <w:t> </w:t>
            </w:r>
            <w:r>
              <w:rPr>
                <w:spacing w:val="-2"/>
                <w:sz w:val="16"/>
              </w:rPr>
              <w:t>Panel</w:t>
            </w:r>
          </w:p>
        </w:tc>
        <w:tc>
          <w:tcPr>
            <w:tcW w:w="4112" w:type="dxa"/>
          </w:tcPr>
          <w:p>
            <w:pPr>
              <w:pStyle w:val="TableParagraph"/>
              <w:spacing w:before="1"/>
              <w:ind w:left="4"/>
              <w:rPr>
                <w:sz w:val="16"/>
              </w:rPr>
            </w:pPr>
            <w:r>
              <w:rPr>
                <w:sz w:val="16"/>
              </w:rPr>
              <w:t>Readings</w:t>
            </w:r>
            <w:r>
              <w:rPr>
                <w:spacing w:val="-3"/>
                <w:sz w:val="16"/>
              </w:rPr>
              <w:t> </w:t>
            </w:r>
            <w:r>
              <w:rPr>
                <w:sz w:val="16"/>
              </w:rPr>
              <w:t>of</w:t>
            </w:r>
            <w:r>
              <w:rPr>
                <w:spacing w:val="-5"/>
                <w:sz w:val="16"/>
              </w:rPr>
              <w:t> </w:t>
            </w:r>
            <w:r>
              <w:rPr>
                <w:sz w:val="16"/>
              </w:rPr>
              <w:t>energy</w:t>
            </w:r>
            <w:r>
              <w:rPr>
                <w:spacing w:val="-5"/>
                <w:sz w:val="16"/>
              </w:rPr>
              <w:t> </w:t>
            </w:r>
            <w:r>
              <w:rPr>
                <w:spacing w:val="-2"/>
                <w:sz w:val="16"/>
              </w:rPr>
              <w:t>meters</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spacing w:before="1"/>
              <w:ind w:left="16"/>
              <w:jc w:val="center"/>
              <w:rPr>
                <w:sz w:val="16"/>
              </w:rPr>
            </w:pPr>
            <w:r>
              <w:rPr>
                <w:spacing w:val="-5"/>
                <w:sz w:val="16"/>
              </w:rPr>
              <w:t>Yes</w:t>
            </w: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rPr>
                <w:rFonts w:ascii="Times New Roman"/>
                <w:sz w:val="14"/>
              </w:rPr>
            </w:pPr>
          </w:p>
        </w:tc>
      </w:tr>
      <w:tr>
        <w:trPr>
          <w:trHeight w:val="213" w:hRule="atLeast"/>
        </w:trPr>
        <w:tc>
          <w:tcPr>
            <w:tcW w:w="1553" w:type="dxa"/>
            <w:vMerge/>
            <w:tcBorders>
              <w:top w:val="nil"/>
            </w:tcBorders>
          </w:tcPr>
          <w:p>
            <w:pPr>
              <w:rPr>
                <w:sz w:val="2"/>
                <w:szCs w:val="2"/>
              </w:rPr>
            </w:pPr>
          </w:p>
        </w:tc>
        <w:tc>
          <w:tcPr>
            <w:tcW w:w="4112" w:type="dxa"/>
          </w:tcPr>
          <w:p>
            <w:pPr>
              <w:pStyle w:val="TableParagraph"/>
              <w:spacing w:before="1"/>
              <w:ind w:left="4"/>
              <w:rPr>
                <w:sz w:val="16"/>
              </w:rPr>
            </w:pPr>
            <w:r>
              <w:rPr>
                <w:sz w:val="16"/>
              </w:rPr>
              <w:t>Visual</w:t>
            </w:r>
            <w:r>
              <w:rPr>
                <w:spacing w:val="-9"/>
                <w:sz w:val="16"/>
              </w:rPr>
              <w:t> </w:t>
            </w:r>
            <w:r>
              <w:rPr>
                <w:sz w:val="16"/>
              </w:rPr>
              <w:t>inspection</w:t>
            </w:r>
            <w:r>
              <w:rPr>
                <w:spacing w:val="-8"/>
                <w:sz w:val="16"/>
              </w:rPr>
              <w:t> </w:t>
            </w:r>
            <w:r>
              <w:rPr>
                <w:sz w:val="16"/>
              </w:rPr>
              <w:t>of</w:t>
            </w:r>
            <w:r>
              <w:rPr>
                <w:spacing w:val="-6"/>
                <w:sz w:val="16"/>
              </w:rPr>
              <w:t> </w:t>
            </w:r>
            <w:r>
              <w:rPr>
                <w:sz w:val="16"/>
              </w:rPr>
              <w:t>pole</w:t>
            </w:r>
            <w:r>
              <w:rPr>
                <w:spacing w:val="-9"/>
                <w:sz w:val="16"/>
              </w:rPr>
              <w:t> </w:t>
            </w:r>
            <w:r>
              <w:rPr>
                <w:sz w:val="16"/>
              </w:rPr>
              <w:t>mounted</w:t>
            </w:r>
            <w:r>
              <w:rPr>
                <w:spacing w:val="-11"/>
                <w:sz w:val="16"/>
              </w:rPr>
              <w:t> </w:t>
            </w:r>
            <w:r>
              <w:rPr>
                <w:sz w:val="16"/>
              </w:rPr>
              <w:t>transformer,</w:t>
            </w:r>
            <w:r>
              <w:rPr>
                <w:spacing w:val="-8"/>
                <w:sz w:val="16"/>
              </w:rPr>
              <w:t> </w:t>
            </w:r>
            <w:r>
              <w:rPr>
                <w:sz w:val="16"/>
              </w:rPr>
              <w:t>meter</w:t>
            </w:r>
            <w:r>
              <w:rPr>
                <w:spacing w:val="-7"/>
                <w:sz w:val="16"/>
              </w:rPr>
              <w:t> </w:t>
            </w:r>
            <w:r>
              <w:rPr>
                <w:spacing w:val="-5"/>
                <w:sz w:val="16"/>
              </w:rPr>
              <w:t>box</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spacing w:before="1"/>
              <w:ind w:left="16"/>
              <w:jc w:val="center"/>
              <w:rPr>
                <w:sz w:val="16"/>
              </w:rPr>
            </w:pPr>
            <w:r>
              <w:rPr>
                <w:spacing w:val="-5"/>
                <w:sz w:val="16"/>
              </w:rPr>
              <w:t>Yes</w:t>
            </w: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rPr>
                <w:rFonts w:ascii="Times New Roman"/>
                <w:sz w:val="14"/>
              </w:rPr>
            </w:pPr>
          </w:p>
        </w:tc>
      </w:tr>
      <w:tr>
        <w:trPr>
          <w:trHeight w:val="212" w:hRule="atLeast"/>
        </w:trPr>
        <w:tc>
          <w:tcPr>
            <w:tcW w:w="1553" w:type="dxa"/>
            <w:vMerge/>
            <w:tcBorders>
              <w:top w:val="nil"/>
            </w:tcBorders>
          </w:tcPr>
          <w:p>
            <w:pPr>
              <w:rPr>
                <w:sz w:val="2"/>
                <w:szCs w:val="2"/>
              </w:rPr>
            </w:pPr>
          </w:p>
        </w:tc>
        <w:tc>
          <w:tcPr>
            <w:tcW w:w="4112" w:type="dxa"/>
          </w:tcPr>
          <w:p>
            <w:pPr>
              <w:pStyle w:val="TableParagraph"/>
              <w:spacing w:before="1"/>
              <w:ind w:left="4"/>
              <w:rPr>
                <w:sz w:val="16"/>
              </w:rPr>
            </w:pPr>
            <w:r>
              <w:rPr>
                <w:sz w:val="16"/>
              </w:rPr>
              <w:t>Checking,</w:t>
            </w:r>
            <w:r>
              <w:rPr>
                <w:spacing w:val="-5"/>
                <w:sz w:val="16"/>
              </w:rPr>
              <w:t> </w:t>
            </w:r>
            <w:r>
              <w:rPr>
                <w:sz w:val="16"/>
              </w:rPr>
              <w:t>Replacement</w:t>
            </w:r>
            <w:r>
              <w:rPr>
                <w:spacing w:val="-7"/>
                <w:sz w:val="16"/>
              </w:rPr>
              <w:t> </w:t>
            </w:r>
            <w:r>
              <w:rPr>
                <w:sz w:val="16"/>
              </w:rPr>
              <w:t>of</w:t>
            </w:r>
            <w:r>
              <w:rPr>
                <w:spacing w:val="-6"/>
                <w:sz w:val="16"/>
              </w:rPr>
              <w:t> </w:t>
            </w:r>
            <w:r>
              <w:rPr>
                <w:sz w:val="16"/>
              </w:rPr>
              <w:t>bulbs,</w:t>
            </w:r>
            <w:r>
              <w:rPr>
                <w:spacing w:val="-7"/>
                <w:sz w:val="16"/>
              </w:rPr>
              <w:t> </w:t>
            </w:r>
            <w:r>
              <w:rPr>
                <w:sz w:val="16"/>
              </w:rPr>
              <w:t>tube</w:t>
            </w:r>
            <w:r>
              <w:rPr>
                <w:spacing w:val="-5"/>
                <w:sz w:val="16"/>
              </w:rPr>
              <w:t> </w:t>
            </w:r>
            <w:r>
              <w:rPr>
                <w:spacing w:val="-2"/>
                <w:sz w:val="16"/>
              </w:rPr>
              <w:t>lights</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rPr>
                <w:rFonts w:ascii="Times New Roman"/>
                <w:sz w:val="14"/>
              </w:rPr>
            </w:pPr>
          </w:p>
        </w:tc>
        <w:tc>
          <w:tcPr>
            <w:tcW w:w="708" w:type="dxa"/>
          </w:tcPr>
          <w:p>
            <w:pPr>
              <w:pStyle w:val="TableParagraph"/>
              <w:spacing w:before="1"/>
              <w:ind w:left="21" w:right="6"/>
              <w:jc w:val="center"/>
              <w:rPr>
                <w:sz w:val="16"/>
              </w:rPr>
            </w:pPr>
            <w:r>
              <w:rPr>
                <w:spacing w:val="-5"/>
                <w:sz w:val="16"/>
              </w:rPr>
              <w:t>Yes</w:t>
            </w:r>
          </w:p>
        </w:tc>
        <w:tc>
          <w:tcPr>
            <w:tcW w:w="710" w:type="dxa"/>
          </w:tcPr>
          <w:p>
            <w:pPr>
              <w:pStyle w:val="TableParagraph"/>
              <w:rPr>
                <w:rFonts w:ascii="Times New Roman"/>
                <w:sz w:val="14"/>
              </w:rPr>
            </w:pPr>
          </w:p>
        </w:tc>
        <w:tc>
          <w:tcPr>
            <w:tcW w:w="708" w:type="dxa"/>
          </w:tcPr>
          <w:p>
            <w:pPr>
              <w:pStyle w:val="TableParagraph"/>
              <w:rPr>
                <w:rFonts w:ascii="Times New Roman"/>
                <w:sz w:val="14"/>
              </w:rPr>
            </w:pPr>
          </w:p>
        </w:tc>
      </w:tr>
      <w:tr>
        <w:trPr>
          <w:trHeight w:val="213" w:hRule="atLeast"/>
        </w:trPr>
        <w:tc>
          <w:tcPr>
            <w:tcW w:w="1553" w:type="dxa"/>
            <w:vMerge w:val="restart"/>
          </w:tcPr>
          <w:p>
            <w:pPr>
              <w:pStyle w:val="TableParagraph"/>
              <w:spacing w:before="160"/>
              <w:rPr>
                <w:rFonts w:ascii="Arial"/>
                <w:b/>
                <w:sz w:val="16"/>
              </w:rPr>
            </w:pPr>
          </w:p>
          <w:p>
            <w:pPr>
              <w:pStyle w:val="TableParagraph"/>
              <w:ind w:left="6"/>
              <w:rPr>
                <w:sz w:val="16"/>
              </w:rPr>
            </w:pPr>
            <w:r>
              <w:rPr>
                <w:sz w:val="16"/>
              </w:rPr>
              <w:t>Earthing</w:t>
            </w:r>
            <w:r>
              <w:rPr>
                <w:spacing w:val="-10"/>
                <w:sz w:val="16"/>
              </w:rPr>
              <w:t> </w:t>
            </w:r>
            <w:r>
              <w:rPr>
                <w:spacing w:val="-2"/>
                <w:sz w:val="16"/>
              </w:rPr>
              <w:t>system</w:t>
            </w:r>
          </w:p>
        </w:tc>
        <w:tc>
          <w:tcPr>
            <w:tcW w:w="4112" w:type="dxa"/>
          </w:tcPr>
          <w:p>
            <w:pPr>
              <w:pStyle w:val="TableParagraph"/>
              <w:spacing w:before="1"/>
              <w:ind w:left="4"/>
              <w:rPr>
                <w:sz w:val="16"/>
              </w:rPr>
            </w:pPr>
            <w:r>
              <w:rPr>
                <w:sz w:val="16"/>
              </w:rPr>
              <w:t>Checking</w:t>
            </w:r>
            <w:r>
              <w:rPr>
                <w:spacing w:val="-7"/>
                <w:sz w:val="16"/>
              </w:rPr>
              <w:t> </w:t>
            </w:r>
            <w:r>
              <w:rPr>
                <w:sz w:val="16"/>
              </w:rPr>
              <w:t>of</w:t>
            </w:r>
            <w:r>
              <w:rPr>
                <w:spacing w:val="-5"/>
                <w:sz w:val="16"/>
              </w:rPr>
              <w:t> </w:t>
            </w:r>
            <w:r>
              <w:rPr>
                <w:sz w:val="16"/>
              </w:rPr>
              <w:t>connections</w:t>
            </w:r>
            <w:r>
              <w:rPr>
                <w:spacing w:val="-2"/>
                <w:sz w:val="16"/>
              </w:rPr>
              <w:t> </w:t>
            </w:r>
            <w:r>
              <w:rPr>
                <w:sz w:val="16"/>
              </w:rPr>
              <w:t>of</w:t>
            </w:r>
            <w:r>
              <w:rPr>
                <w:spacing w:val="-5"/>
                <w:sz w:val="16"/>
              </w:rPr>
              <w:t> </w:t>
            </w:r>
            <w:r>
              <w:rPr>
                <w:sz w:val="16"/>
              </w:rPr>
              <w:t>earth</w:t>
            </w:r>
            <w:r>
              <w:rPr>
                <w:spacing w:val="-6"/>
                <w:sz w:val="16"/>
              </w:rPr>
              <w:t> </w:t>
            </w:r>
            <w:r>
              <w:rPr>
                <w:sz w:val="16"/>
              </w:rPr>
              <w:t>pits,</w:t>
            </w:r>
            <w:r>
              <w:rPr>
                <w:spacing w:val="-3"/>
                <w:sz w:val="16"/>
              </w:rPr>
              <w:t> </w:t>
            </w:r>
            <w:r>
              <w:rPr>
                <w:sz w:val="16"/>
              </w:rPr>
              <w:t>earth</w:t>
            </w:r>
            <w:r>
              <w:rPr>
                <w:spacing w:val="-6"/>
                <w:sz w:val="16"/>
              </w:rPr>
              <w:t> </w:t>
            </w:r>
            <w:r>
              <w:rPr>
                <w:spacing w:val="-2"/>
                <w:sz w:val="16"/>
              </w:rPr>
              <w:t>grid,</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rPr>
                <w:rFonts w:ascii="Times New Roman"/>
                <w:sz w:val="14"/>
              </w:rPr>
            </w:pP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spacing w:before="1"/>
              <w:ind w:left="17" w:right="6"/>
              <w:jc w:val="center"/>
              <w:rPr>
                <w:sz w:val="16"/>
              </w:rPr>
            </w:pPr>
            <w:r>
              <w:rPr>
                <w:spacing w:val="-5"/>
                <w:sz w:val="16"/>
              </w:rPr>
              <w:t>Yes</w:t>
            </w:r>
          </w:p>
        </w:tc>
      </w:tr>
      <w:tr>
        <w:trPr>
          <w:trHeight w:val="212" w:hRule="atLeast"/>
        </w:trPr>
        <w:tc>
          <w:tcPr>
            <w:tcW w:w="1553" w:type="dxa"/>
            <w:vMerge/>
            <w:tcBorders>
              <w:top w:val="nil"/>
            </w:tcBorders>
          </w:tcPr>
          <w:p>
            <w:pPr>
              <w:rPr>
                <w:sz w:val="2"/>
                <w:szCs w:val="2"/>
              </w:rPr>
            </w:pPr>
          </w:p>
        </w:tc>
        <w:tc>
          <w:tcPr>
            <w:tcW w:w="4112" w:type="dxa"/>
          </w:tcPr>
          <w:p>
            <w:pPr>
              <w:pStyle w:val="TableParagraph"/>
              <w:spacing w:before="1"/>
              <w:ind w:left="4"/>
              <w:rPr>
                <w:sz w:val="16"/>
              </w:rPr>
            </w:pPr>
            <w:r>
              <w:rPr>
                <w:sz w:val="16"/>
              </w:rPr>
              <w:t>Watering</w:t>
            </w:r>
            <w:r>
              <w:rPr>
                <w:spacing w:val="-8"/>
                <w:sz w:val="16"/>
              </w:rPr>
              <w:t> </w:t>
            </w:r>
            <w:r>
              <w:rPr>
                <w:sz w:val="16"/>
              </w:rPr>
              <w:t>of</w:t>
            </w:r>
            <w:r>
              <w:rPr>
                <w:spacing w:val="-5"/>
                <w:sz w:val="16"/>
              </w:rPr>
              <w:t> </w:t>
            </w:r>
            <w:r>
              <w:rPr>
                <w:spacing w:val="-4"/>
                <w:sz w:val="16"/>
              </w:rPr>
              <w:t>pits</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spacing w:before="1"/>
              <w:ind w:left="16"/>
              <w:jc w:val="center"/>
              <w:rPr>
                <w:sz w:val="16"/>
              </w:rPr>
            </w:pPr>
            <w:r>
              <w:rPr>
                <w:spacing w:val="-5"/>
                <w:sz w:val="16"/>
              </w:rPr>
              <w:t>Yes</w:t>
            </w: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rPr>
                <w:rFonts w:ascii="Times New Roman"/>
                <w:sz w:val="14"/>
              </w:rPr>
            </w:pPr>
          </w:p>
        </w:tc>
      </w:tr>
      <w:tr>
        <w:trPr>
          <w:trHeight w:val="213" w:hRule="atLeast"/>
        </w:trPr>
        <w:tc>
          <w:tcPr>
            <w:tcW w:w="1553" w:type="dxa"/>
            <w:vMerge/>
            <w:tcBorders>
              <w:top w:val="nil"/>
            </w:tcBorders>
          </w:tcPr>
          <w:p>
            <w:pPr>
              <w:rPr>
                <w:sz w:val="2"/>
                <w:szCs w:val="2"/>
              </w:rPr>
            </w:pPr>
          </w:p>
        </w:tc>
        <w:tc>
          <w:tcPr>
            <w:tcW w:w="4112" w:type="dxa"/>
          </w:tcPr>
          <w:p>
            <w:pPr>
              <w:pStyle w:val="TableParagraph"/>
              <w:spacing w:before="1"/>
              <w:ind w:left="4"/>
              <w:rPr>
                <w:sz w:val="16"/>
              </w:rPr>
            </w:pPr>
            <w:r>
              <w:rPr>
                <w:sz w:val="16"/>
              </w:rPr>
              <w:t>Checking</w:t>
            </w:r>
            <w:r>
              <w:rPr>
                <w:spacing w:val="-7"/>
                <w:sz w:val="16"/>
              </w:rPr>
              <w:t> </w:t>
            </w:r>
            <w:r>
              <w:rPr>
                <w:sz w:val="16"/>
              </w:rPr>
              <w:t>earth</w:t>
            </w:r>
            <w:r>
              <w:rPr>
                <w:spacing w:val="-4"/>
                <w:sz w:val="16"/>
              </w:rPr>
              <w:t> </w:t>
            </w:r>
            <w:r>
              <w:rPr>
                <w:sz w:val="16"/>
              </w:rPr>
              <w:t>resistance</w:t>
            </w:r>
            <w:r>
              <w:rPr>
                <w:spacing w:val="-6"/>
                <w:sz w:val="16"/>
              </w:rPr>
              <w:t> </w:t>
            </w:r>
            <w:r>
              <w:rPr>
                <w:sz w:val="16"/>
              </w:rPr>
              <w:t>value</w:t>
            </w:r>
            <w:r>
              <w:rPr>
                <w:spacing w:val="-7"/>
                <w:sz w:val="16"/>
              </w:rPr>
              <w:t> </w:t>
            </w:r>
            <w:r>
              <w:rPr>
                <w:sz w:val="16"/>
              </w:rPr>
              <w:t>of</w:t>
            </w:r>
            <w:r>
              <w:rPr>
                <w:spacing w:val="-5"/>
                <w:sz w:val="16"/>
              </w:rPr>
              <w:t> </w:t>
            </w:r>
            <w:r>
              <w:rPr>
                <w:sz w:val="16"/>
              </w:rPr>
              <w:t>earth</w:t>
            </w:r>
            <w:r>
              <w:rPr>
                <w:spacing w:val="-3"/>
                <w:sz w:val="16"/>
              </w:rPr>
              <w:t> </w:t>
            </w:r>
            <w:r>
              <w:rPr>
                <w:spacing w:val="-5"/>
                <w:sz w:val="16"/>
              </w:rPr>
              <w:t>pit</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rPr>
                <w:rFonts w:ascii="Times New Roman"/>
                <w:sz w:val="14"/>
              </w:rPr>
            </w:pP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spacing w:before="1"/>
              <w:ind w:left="17" w:right="6"/>
              <w:jc w:val="center"/>
              <w:rPr>
                <w:sz w:val="16"/>
              </w:rPr>
            </w:pPr>
            <w:r>
              <w:rPr>
                <w:spacing w:val="-5"/>
                <w:sz w:val="16"/>
              </w:rPr>
              <w:t>Yes</w:t>
            </w:r>
          </w:p>
        </w:tc>
      </w:tr>
      <w:tr>
        <w:trPr>
          <w:trHeight w:val="212" w:hRule="atLeast"/>
        </w:trPr>
        <w:tc>
          <w:tcPr>
            <w:tcW w:w="1553" w:type="dxa"/>
            <w:vMerge/>
            <w:tcBorders>
              <w:top w:val="nil"/>
            </w:tcBorders>
          </w:tcPr>
          <w:p>
            <w:pPr>
              <w:rPr>
                <w:sz w:val="2"/>
                <w:szCs w:val="2"/>
              </w:rPr>
            </w:pPr>
          </w:p>
        </w:tc>
        <w:tc>
          <w:tcPr>
            <w:tcW w:w="4112" w:type="dxa"/>
          </w:tcPr>
          <w:p>
            <w:pPr>
              <w:pStyle w:val="TableParagraph"/>
              <w:spacing w:before="1"/>
              <w:ind w:left="4"/>
              <w:rPr>
                <w:sz w:val="16"/>
              </w:rPr>
            </w:pPr>
            <w:r>
              <w:rPr>
                <w:sz w:val="16"/>
              </w:rPr>
              <w:t>Lightning</w:t>
            </w:r>
            <w:r>
              <w:rPr>
                <w:spacing w:val="-9"/>
                <w:sz w:val="16"/>
              </w:rPr>
              <w:t> </w:t>
            </w:r>
            <w:r>
              <w:rPr>
                <w:sz w:val="16"/>
              </w:rPr>
              <w:t>protection</w:t>
            </w:r>
            <w:r>
              <w:rPr>
                <w:spacing w:val="-10"/>
                <w:sz w:val="16"/>
              </w:rPr>
              <w:t> </w:t>
            </w:r>
            <w:r>
              <w:rPr>
                <w:spacing w:val="-2"/>
                <w:sz w:val="16"/>
              </w:rPr>
              <w:t>checking</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rPr>
                <w:rFonts w:ascii="Times New Roman"/>
                <w:sz w:val="14"/>
              </w:rPr>
            </w:pP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spacing w:before="1"/>
              <w:ind w:left="17" w:right="6"/>
              <w:jc w:val="center"/>
              <w:rPr>
                <w:sz w:val="16"/>
              </w:rPr>
            </w:pPr>
            <w:r>
              <w:rPr>
                <w:spacing w:val="-5"/>
                <w:sz w:val="16"/>
              </w:rPr>
              <w:t>Yes</w:t>
            </w:r>
          </w:p>
        </w:tc>
      </w:tr>
      <w:tr>
        <w:trPr>
          <w:trHeight w:val="640" w:hRule="atLeast"/>
        </w:trPr>
        <w:tc>
          <w:tcPr>
            <w:tcW w:w="1553" w:type="dxa"/>
          </w:tcPr>
          <w:p>
            <w:pPr>
              <w:pStyle w:val="TableParagraph"/>
              <w:spacing w:line="278" w:lineRule="auto" w:before="109"/>
              <w:ind w:left="6" w:right="376"/>
              <w:rPr>
                <w:sz w:val="16"/>
              </w:rPr>
            </w:pPr>
            <w:r>
              <w:rPr>
                <w:sz w:val="16"/>
              </w:rPr>
              <w:t>Alarm</w:t>
            </w:r>
            <w:r>
              <w:rPr>
                <w:spacing w:val="-12"/>
                <w:sz w:val="16"/>
              </w:rPr>
              <w:t> </w:t>
            </w:r>
            <w:r>
              <w:rPr>
                <w:sz w:val="16"/>
              </w:rPr>
              <w:t>extension to NOC</w:t>
            </w:r>
          </w:p>
        </w:tc>
        <w:tc>
          <w:tcPr>
            <w:tcW w:w="4112" w:type="dxa"/>
          </w:tcPr>
          <w:p>
            <w:pPr>
              <w:pStyle w:val="TableParagraph"/>
              <w:spacing w:line="278" w:lineRule="auto" w:before="1"/>
              <w:ind w:left="4" w:right="98"/>
              <w:rPr>
                <w:sz w:val="16"/>
              </w:rPr>
            </w:pPr>
            <w:r>
              <w:rPr>
                <w:sz w:val="16"/>
              </w:rPr>
              <w:t>Simulation</w:t>
            </w:r>
            <w:r>
              <w:rPr>
                <w:spacing w:val="-4"/>
                <w:sz w:val="16"/>
              </w:rPr>
              <w:t> </w:t>
            </w:r>
            <w:r>
              <w:rPr>
                <w:sz w:val="16"/>
              </w:rPr>
              <w:t>of</w:t>
            </w:r>
            <w:r>
              <w:rPr>
                <w:spacing w:val="-3"/>
                <w:sz w:val="16"/>
              </w:rPr>
              <w:t> </w:t>
            </w:r>
            <w:r>
              <w:rPr>
                <w:sz w:val="16"/>
              </w:rPr>
              <w:t>alarm</w:t>
            </w:r>
            <w:r>
              <w:rPr>
                <w:spacing w:val="-5"/>
                <w:sz w:val="16"/>
              </w:rPr>
              <w:t> </w:t>
            </w:r>
            <w:r>
              <w:rPr>
                <w:sz w:val="16"/>
              </w:rPr>
              <w:t>extension</w:t>
            </w:r>
            <w:r>
              <w:rPr>
                <w:spacing w:val="-4"/>
                <w:sz w:val="16"/>
              </w:rPr>
              <w:t> </w:t>
            </w:r>
            <w:r>
              <w:rPr>
                <w:sz w:val="16"/>
              </w:rPr>
              <w:t>for</w:t>
            </w:r>
            <w:r>
              <w:rPr>
                <w:spacing w:val="-9"/>
                <w:sz w:val="16"/>
              </w:rPr>
              <w:t> </w:t>
            </w:r>
            <w:r>
              <w:rPr>
                <w:sz w:val="16"/>
              </w:rPr>
              <w:t>all</w:t>
            </w:r>
            <w:r>
              <w:rPr>
                <w:spacing w:val="-3"/>
                <w:sz w:val="16"/>
              </w:rPr>
              <w:t> </w:t>
            </w:r>
            <w:r>
              <w:rPr>
                <w:sz w:val="16"/>
              </w:rPr>
              <w:t>Utilities</w:t>
            </w:r>
            <w:r>
              <w:rPr>
                <w:spacing w:val="-5"/>
                <w:sz w:val="16"/>
              </w:rPr>
              <w:t> </w:t>
            </w:r>
            <w:r>
              <w:rPr>
                <w:sz w:val="16"/>
              </w:rPr>
              <w:t>/</w:t>
            </w:r>
            <w:r>
              <w:rPr>
                <w:spacing w:val="-5"/>
                <w:sz w:val="16"/>
              </w:rPr>
              <w:t> </w:t>
            </w:r>
            <w:r>
              <w:rPr>
                <w:sz w:val="16"/>
              </w:rPr>
              <w:t>SAS</w:t>
            </w:r>
            <w:r>
              <w:rPr>
                <w:spacing w:val="-5"/>
                <w:sz w:val="16"/>
              </w:rPr>
              <w:t> </w:t>
            </w:r>
            <w:r>
              <w:rPr>
                <w:sz w:val="16"/>
              </w:rPr>
              <w:t>to NOC / SNOC</w:t>
            </w:r>
          </w:p>
          <w:p>
            <w:pPr>
              <w:pStyle w:val="TableParagraph"/>
              <w:ind w:left="4"/>
              <w:rPr>
                <w:sz w:val="16"/>
              </w:rPr>
            </w:pPr>
            <w:r>
              <w:rPr>
                <w:sz w:val="16"/>
              </w:rPr>
              <w:t>and</w:t>
            </w:r>
            <w:r>
              <w:rPr>
                <w:spacing w:val="-7"/>
                <w:sz w:val="16"/>
              </w:rPr>
              <w:t> </w:t>
            </w:r>
            <w:r>
              <w:rPr>
                <w:sz w:val="16"/>
              </w:rPr>
              <w:t>rectification,</w:t>
            </w:r>
            <w:r>
              <w:rPr>
                <w:spacing w:val="-6"/>
                <w:sz w:val="16"/>
              </w:rPr>
              <w:t> </w:t>
            </w:r>
            <w:r>
              <w:rPr>
                <w:sz w:val="16"/>
              </w:rPr>
              <w:t>as</w:t>
            </w:r>
            <w:r>
              <w:rPr>
                <w:spacing w:val="-5"/>
                <w:sz w:val="16"/>
              </w:rPr>
              <w:t> </w:t>
            </w:r>
            <w:r>
              <w:rPr>
                <w:spacing w:val="-2"/>
                <w:sz w:val="16"/>
              </w:rPr>
              <w:t>required</w:t>
            </w:r>
          </w:p>
        </w:tc>
        <w:tc>
          <w:tcPr>
            <w:tcW w:w="708" w:type="dxa"/>
          </w:tcPr>
          <w:p>
            <w:pPr>
              <w:pStyle w:val="TableParagraph"/>
              <w:rPr>
                <w:rFonts w:ascii="Times New Roman"/>
                <w:sz w:val="16"/>
              </w:rPr>
            </w:pPr>
          </w:p>
        </w:tc>
        <w:tc>
          <w:tcPr>
            <w:tcW w:w="708" w:type="dxa"/>
          </w:tcPr>
          <w:p>
            <w:pPr>
              <w:pStyle w:val="TableParagraph"/>
              <w:rPr>
                <w:rFonts w:ascii="Times New Roman"/>
                <w:sz w:val="16"/>
              </w:rPr>
            </w:pPr>
          </w:p>
        </w:tc>
        <w:tc>
          <w:tcPr>
            <w:tcW w:w="709" w:type="dxa"/>
          </w:tcPr>
          <w:p>
            <w:pPr>
              <w:pStyle w:val="TableParagraph"/>
              <w:rPr>
                <w:rFonts w:ascii="Times New Roman"/>
                <w:sz w:val="16"/>
              </w:rPr>
            </w:pPr>
          </w:p>
        </w:tc>
        <w:tc>
          <w:tcPr>
            <w:tcW w:w="708" w:type="dxa"/>
          </w:tcPr>
          <w:p>
            <w:pPr>
              <w:pStyle w:val="TableParagraph"/>
              <w:rPr>
                <w:rFonts w:ascii="Times New Roman"/>
                <w:sz w:val="16"/>
              </w:rPr>
            </w:pPr>
          </w:p>
        </w:tc>
        <w:tc>
          <w:tcPr>
            <w:tcW w:w="710" w:type="dxa"/>
          </w:tcPr>
          <w:p>
            <w:pPr>
              <w:pStyle w:val="TableParagraph"/>
              <w:rPr>
                <w:rFonts w:ascii="Times New Roman"/>
                <w:sz w:val="16"/>
              </w:rPr>
            </w:pPr>
          </w:p>
        </w:tc>
        <w:tc>
          <w:tcPr>
            <w:tcW w:w="708" w:type="dxa"/>
          </w:tcPr>
          <w:p>
            <w:pPr>
              <w:pStyle w:val="TableParagraph"/>
              <w:spacing w:before="30"/>
              <w:rPr>
                <w:rFonts w:ascii="Arial"/>
                <w:b/>
                <w:sz w:val="16"/>
              </w:rPr>
            </w:pPr>
          </w:p>
          <w:p>
            <w:pPr>
              <w:pStyle w:val="TableParagraph"/>
              <w:ind w:left="17" w:right="6"/>
              <w:jc w:val="center"/>
              <w:rPr>
                <w:sz w:val="16"/>
              </w:rPr>
            </w:pPr>
            <w:r>
              <w:rPr>
                <w:spacing w:val="-5"/>
                <w:sz w:val="16"/>
              </w:rPr>
              <w:t>Yes</w:t>
            </w:r>
          </w:p>
        </w:tc>
      </w:tr>
      <w:tr>
        <w:trPr>
          <w:trHeight w:val="213" w:hRule="atLeast"/>
        </w:trPr>
        <w:tc>
          <w:tcPr>
            <w:tcW w:w="1553" w:type="dxa"/>
            <w:vMerge w:val="restart"/>
          </w:tcPr>
          <w:p>
            <w:pPr>
              <w:pStyle w:val="TableParagraph"/>
              <w:spacing w:before="44"/>
              <w:rPr>
                <w:rFonts w:ascii="Arial"/>
                <w:b/>
                <w:sz w:val="16"/>
              </w:rPr>
            </w:pPr>
          </w:p>
          <w:p>
            <w:pPr>
              <w:pStyle w:val="TableParagraph"/>
              <w:spacing w:before="1"/>
              <w:ind w:left="6"/>
              <w:rPr>
                <w:sz w:val="16"/>
              </w:rPr>
            </w:pPr>
            <w:r>
              <w:rPr>
                <w:spacing w:val="-2"/>
                <w:sz w:val="16"/>
              </w:rPr>
              <w:t>Alarm</w:t>
            </w:r>
            <w:r>
              <w:rPr>
                <w:spacing w:val="-5"/>
                <w:sz w:val="16"/>
              </w:rPr>
              <w:t> </w:t>
            </w:r>
            <w:r>
              <w:rPr>
                <w:spacing w:val="-2"/>
                <w:sz w:val="16"/>
              </w:rPr>
              <w:t>Assurance</w:t>
            </w:r>
          </w:p>
        </w:tc>
        <w:tc>
          <w:tcPr>
            <w:tcW w:w="4112" w:type="dxa"/>
          </w:tcPr>
          <w:p>
            <w:pPr>
              <w:pStyle w:val="TableParagraph"/>
              <w:spacing w:before="1"/>
              <w:ind w:left="4"/>
              <w:rPr>
                <w:sz w:val="16"/>
              </w:rPr>
            </w:pPr>
            <w:r>
              <w:rPr>
                <w:sz w:val="16"/>
              </w:rPr>
              <w:t>Checking</w:t>
            </w:r>
            <w:r>
              <w:rPr>
                <w:spacing w:val="-10"/>
                <w:sz w:val="16"/>
              </w:rPr>
              <w:t> </w:t>
            </w:r>
            <w:r>
              <w:rPr>
                <w:sz w:val="16"/>
              </w:rPr>
              <w:t>of</w:t>
            </w:r>
            <w:r>
              <w:rPr>
                <w:spacing w:val="-7"/>
                <w:sz w:val="16"/>
              </w:rPr>
              <w:t> </w:t>
            </w:r>
            <w:r>
              <w:rPr>
                <w:sz w:val="16"/>
              </w:rPr>
              <w:t>Fuel</w:t>
            </w:r>
            <w:r>
              <w:rPr>
                <w:spacing w:val="-8"/>
                <w:sz w:val="16"/>
              </w:rPr>
              <w:t> </w:t>
            </w:r>
            <w:r>
              <w:rPr>
                <w:sz w:val="16"/>
              </w:rPr>
              <w:t>sensor,</w:t>
            </w:r>
            <w:r>
              <w:rPr>
                <w:spacing w:val="-7"/>
                <w:sz w:val="16"/>
              </w:rPr>
              <w:t> </w:t>
            </w:r>
            <w:r>
              <w:rPr>
                <w:sz w:val="16"/>
              </w:rPr>
              <w:t>Zabbix</w:t>
            </w:r>
            <w:r>
              <w:rPr>
                <w:spacing w:val="-5"/>
                <w:sz w:val="16"/>
              </w:rPr>
              <w:t> </w:t>
            </w:r>
            <w:r>
              <w:rPr>
                <w:sz w:val="16"/>
              </w:rPr>
              <w:t>Connecting</w:t>
            </w:r>
            <w:r>
              <w:rPr>
                <w:spacing w:val="-9"/>
                <w:sz w:val="16"/>
              </w:rPr>
              <w:t> </w:t>
            </w:r>
            <w:r>
              <w:rPr>
                <w:sz w:val="16"/>
              </w:rPr>
              <w:t>cable</w:t>
            </w:r>
            <w:r>
              <w:rPr>
                <w:spacing w:val="-8"/>
                <w:sz w:val="16"/>
              </w:rPr>
              <w:t> </w:t>
            </w:r>
            <w:r>
              <w:rPr>
                <w:spacing w:val="-2"/>
                <w:sz w:val="16"/>
              </w:rPr>
              <w:t>Intact</w:t>
            </w:r>
          </w:p>
        </w:tc>
        <w:tc>
          <w:tcPr>
            <w:tcW w:w="708" w:type="dxa"/>
          </w:tcPr>
          <w:p>
            <w:pPr>
              <w:pStyle w:val="TableParagraph"/>
              <w:rPr>
                <w:rFonts w:ascii="Times New Roman"/>
                <w:sz w:val="14"/>
              </w:rPr>
            </w:pPr>
          </w:p>
        </w:tc>
        <w:tc>
          <w:tcPr>
            <w:tcW w:w="708" w:type="dxa"/>
          </w:tcPr>
          <w:p>
            <w:pPr>
              <w:pStyle w:val="TableParagraph"/>
              <w:spacing w:before="1"/>
              <w:ind w:left="17" w:right="6"/>
              <w:jc w:val="center"/>
              <w:rPr>
                <w:sz w:val="16"/>
              </w:rPr>
            </w:pPr>
            <w:r>
              <w:rPr>
                <w:spacing w:val="-5"/>
                <w:sz w:val="16"/>
              </w:rPr>
              <w:t>Yes</w:t>
            </w:r>
          </w:p>
        </w:tc>
        <w:tc>
          <w:tcPr>
            <w:tcW w:w="709" w:type="dxa"/>
          </w:tcPr>
          <w:p>
            <w:pPr>
              <w:pStyle w:val="TableParagraph"/>
              <w:rPr>
                <w:rFonts w:ascii="Times New Roman"/>
                <w:sz w:val="14"/>
              </w:rPr>
            </w:pP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rPr>
                <w:rFonts w:ascii="Times New Roman"/>
                <w:sz w:val="14"/>
              </w:rPr>
            </w:pPr>
          </w:p>
        </w:tc>
      </w:tr>
      <w:tr>
        <w:trPr>
          <w:trHeight w:val="212" w:hRule="atLeast"/>
        </w:trPr>
        <w:tc>
          <w:tcPr>
            <w:tcW w:w="1553" w:type="dxa"/>
            <w:vMerge/>
            <w:tcBorders>
              <w:top w:val="nil"/>
            </w:tcBorders>
          </w:tcPr>
          <w:p>
            <w:pPr>
              <w:rPr>
                <w:sz w:val="2"/>
                <w:szCs w:val="2"/>
              </w:rPr>
            </w:pPr>
          </w:p>
        </w:tc>
        <w:tc>
          <w:tcPr>
            <w:tcW w:w="4112" w:type="dxa"/>
          </w:tcPr>
          <w:p>
            <w:pPr>
              <w:pStyle w:val="TableParagraph"/>
              <w:spacing w:before="1"/>
              <w:ind w:left="4"/>
              <w:rPr>
                <w:sz w:val="16"/>
              </w:rPr>
            </w:pPr>
            <w:r>
              <w:rPr>
                <w:sz w:val="16"/>
              </w:rPr>
              <w:t>E2E</w:t>
            </w:r>
            <w:r>
              <w:rPr>
                <w:spacing w:val="-4"/>
                <w:sz w:val="16"/>
              </w:rPr>
              <w:t> </w:t>
            </w:r>
            <w:r>
              <w:rPr>
                <w:sz w:val="16"/>
              </w:rPr>
              <w:t>alarm</w:t>
            </w:r>
            <w:r>
              <w:rPr>
                <w:spacing w:val="-4"/>
                <w:sz w:val="16"/>
              </w:rPr>
              <w:t> </w:t>
            </w:r>
            <w:r>
              <w:rPr>
                <w:sz w:val="16"/>
              </w:rPr>
              <w:t>testing</w:t>
            </w:r>
            <w:r>
              <w:rPr>
                <w:spacing w:val="-4"/>
                <w:sz w:val="16"/>
              </w:rPr>
              <w:t> </w:t>
            </w:r>
            <w:r>
              <w:rPr>
                <w:spacing w:val="-2"/>
                <w:sz w:val="16"/>
              </w:rPr>
              <w:t>(NOC/LSMR/Zabbix/SAS)</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spacing w:before="1"/>
              <w:ind w:left="16"/>
              <w:jc w:val="center"/>
              <w:rPr>
                <w:sz w:val="16"/>
              </w:rPr>
            </w:pPr>
            <w:r>
              <w:rPr>
                <w:spacing w:val="-5"/>
                <w:sz w:val="16"/>
              </w:rPr>
              <w:t>Yes</w:t>
            </w: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spacing w:before="1"/>
              <w:ind w:left="17" w:right="6"/>
              <w:jc w:val="center"/>
              <w:rPr>
                <w:sz w:val="16"/>
              </w:rPr>
            </w:pPr>
            <w:r>
              <w:rPr>
                <w:spacing w:val="-5"/>
                <w:sz w:val="16"/>
              </w:rPr>
              <w:t>Yes</w:t>
            </w:r>
          </w:p>
        </w:tc>
      </w:tr>
      <w:tr>
        <w:trPr>
          <w:trHeight w:val="213" w:hRule="atLeast"/>
        </w:trPr>
        <w:tc>
          <w:tcPr>
            <w:tcW w:w="1553" w:type="dxa"/>
            <w:vMerge/>
            <w:tcBorders>
              <w:top w:val="nil"/>
            </w:tcBorders>
          </w:tcPr>
          <w:p>
            <w:pPr>
              <w:rPr>
                <w:sz w:val="2"/>
                <w:szCs w:val="2"/>
              </w:rPr>
            </w:pPr>
          </w:p>
        </w:tc>
        <w:tc>
          <w:tcPr>
            <w:tcW w:w="4112" w:type="dxa"/>
          </w:tcPr>
          <w:p>
            <w:pPr>
              <w:pStyle w:val="TableParagraph"/>
              <w:spacing w:before="1"/>
              <w:ind w:left="4"/>
              <w:rPr>
                <w:sz w:val="16"/>
              </w:rPr>
            </w:pPr>
            <w:r>
              <w:rPr>
                <w:sz w:val="16"/>
              </w:rPr>
              <w:t>Alarm</w:t>
            </w:r>
            <w:r>
              <w:rPr>
                <w:spacing w:val="-6"/>
                <w:sz w:val="16"/>
              </w:rPr>
              <w:t> </w:t>
            </w:r>
            <w:r>
              <w:rPr>
                <w:sz w:val="16"/>
              </w:rPr>
              <w:t>rectification</w:t>
            </w:r>
            <w:r>
              <w:rPr>
                <w:spacing w:val="-9"/>
                <w:sz w:val="16"/>
              </w:rPr>
              <w:t> </w:t>
            </w:r>
            <w:r>
              <w:rPr>
                <w:sz w:val="16"/>
              </w:rPr>
              <w:t>for</w:t>
            </w:r>
            <w:r>
              <w:rPr>
                <w:spacing w:val="-6"/>
                <w:sz w:val="16"/>
              </w:rPr>
              <w:t> </w:t>
            </w:r>
            <w:r>
              <w:rPr>
                <w:sz w:val="16"/>
              </w:rPr>
              <w:t>not</w:t>
            </w:r>
            <w:r>
              <w:rPr>
                <w:spacing w:val="-7"/>
                <w:sz w:val="16"/>
              </w:rPr>
              <w:t> </w:t>
            </w:r>
            <w:r>
              <w:rPr>
                <w:sz w:val="16"/>
              </w:rPr>
              <w:t>communicating</w:t>
            </w:r>
            <w:r>
              <w:rPr>
                <w:spacing w:val="-8"/>
                <w:sz w:val="16"/>
              </w:rPr>
              <w:t> </w:t>
            </w:r>
            <w:r>
              <w:rPr>
                <w:spacing w:val="-5"/>
                <w:sz w:val="16"/>
              </w:rPr>
              <w:t>E2E</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spacing w:before="1"/>
              <w:ind w:left="16"/>
              <w:jc w:val="center"/>
              <w:rPr>
                <w:sz w:val="16"/>
              </w:rPr>
            </w:pPr>
            <w:r>
              <w:rPr>
                <w:spacing w:val="-5"/>
                <w:sz w:val="16"/>
              </w:rPr>
              <w:t>Yes</w:t>
            </w: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rPr>
                <w:rFonts w:ascii="Times New Roman"/>
                <w:sz w:val="14"/>
              </w:rPr>
            </w:pPr>
          </w:p>
        </w:tc>
      </w:tr>
      <w:tr>
        <w:trPr>
          <w:trHeight w:val="213" w:hRule="atLeast"/>
        </w:trPr>
        <w:tc>
          <w:tcPr>
            <w:tcW w:w="1553" w:type="dxa"/>
            <w:vMerge w:val="restart"/>
          </w:tcPr>
          <w:p>
            <w:pPr>
              <w:pStyle w:val="TableParagraph"/>
              <w:spacing w:before="116"/>
              <w:ind w:left="6"/>
              <w:rPr>
                <w:sz w:val="16"/>
              </w:rPr>
            </w:pPr>
            <w:r>
              <w:rPr>
                <w:sz w:val="16"/>
              </w:rPr>
              <w:t>Fire</w:t>
            </w:r>
            <w:r>
              <w:rPr>
                <w:spacing w:val="-12"/>
                <w:sz w:val="16"/>
              </w:rPr>
              <w:t> </w:t>
            </w:r>
            <w:r>
              <w:rPr>
                <w:sz w:val="16"/>
              </w:rPr>
              <w:t>Alarm</w:t>
            </w:r>
            <w:r>
              <w:rPr>
                <w:spacing w:val="-4"/>
                <w:sz w:val="16"/>
              </w:rPr>
              <w:t> </w:t>
            </w:r>
            <w:r>
              <w:rPr>
                <w:spacing w:val="-2"/>
                <w:sz w:val="16"/>
              </w:rPr>
              <w:t>System</w:t>
            </w:r>
          </w:p>
        </w:tc>
        <w:tc>
          <w:tcPr>
            <w:tcW w:w="4112" w:type="dxa"/>
          </w:tcPr>
          <w:p>
            <w:pPr>
              <w:pStyle w:val="TableParagraph"/>
              <w:spacing w:before="1"/>
              <w:ind w:left="4"/>
              <w:rPr>
                <w:sz w:val="16"/>
              </w:rPr>
            </w:pPr>
            <w:r>
              <w:rPr>
                <w:sz w:val="16"/>
              </w:rPr>
              <w:t>Checking</w:t>
            </w:r>
            <w:r>
              <w:rPr>
                <w:spacing w:val="-7"/>
                <w:sz w:val="16"/>
              </w:rPr>
              <w:t> </w:t>
            </w:r>
            <w:r>
              <w:rPr>
                <w:sz w:val="16"/>
              </w:rPr>
              <w:t>of</w:t>
            </w:r>
            <w:r>
              <w:rPr>
                <w:spacing w:val="-5"/>
                <w:sz w:val="16"/>
              </w:rPr>
              <w:t> </w:t>
            </w:r>
            <w:r>
              <w:rPr>
                <w:sz w:val="16"/>
              </w:rPr>
              <w:t>Fire</w:t>
            </w:r>
            <w:r>
              <w:rPr>
                <w:spacing w:val="-4"/>
                <w:sz w:val="16"/>
              </w:rPr>
              <w:t> </w:t>
            </w:r>
            <w:r>
              <w:rPr>
                <w:sz w:val="16"/>
              </w:rPr>
              <w:t>detection</w:t>
            </w:r>
            <w:r>
              <w:rPr>
                <w:spacing w:val="-5"/>
                <w:sz w:val="16"/>
              </w:rPr>
              <w:t> </w:t>
            </w:r>
            <w:r>
              <w:rPr>
                <w:sz w:val="16"/>
              </w:rPr>
              <w:t>&amp;</w:t>
            </w:r>
            <w:r>
              <w:rPr>
                <w:spacing w:val="-6"/>
                <w:sz w:val="16"/>
              </w:rPr>
              <w:t> </w:t>
            </w:r>
            <w:r>
              <w:rPr>
                <w:sz w:val="16"/>
              </w:rPr>
              <w:t>security</w:t>
            </w:r>
            <w:r>
              <w:rPr>
                <w:spacing w:val="-5"/>
                <w:sz w:val="16"/>
              </w:rPr>
              <w:t> </w:t>
            </w:r>
            <w:r>
              <w:rPr>
                <w:spacing w:val="-2"/>
                <w:sz w:val="16"/>
              </w:rPr>
              <w:t>alarms</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rPr>
                <w:rFonts w:ascii="Times New Roman"/>
                <w:sz w:val="14"/>
              </w:rPr>
            </w:pPr>
          </w:p>
        </w:tc>
        <w:tc>
          <w:tcPr>
            <w:tcW w:w="708" w:type="dxa"/>
          </w:tcPr>
          <w:p>
            <w:pPr>
              <w:pStyle w:val="TableParagraph"/>
              <w:spacing w:before="1"/>
              <w:ind w:left="21" w:right="6"/>
              <w:jc w:val="center"/>
              <w:rPr>
                <w:sz w:val="16"/>
              </w:rPr>
            </w:pPr>
            <w:r>
              <w:rPr>
                <w:spacing w:val="-5"/>
                <w:sz w:val="16"/>
              </w:rPr>
              <w:t>Yes</w:t>
            </w:r>
          </w:p>
        </w:tc>
        <w:tc>
          <w:tcPr>
            <w:tcW w:w="710" w:type="dxa"/>
          </w:tcPr>
          <w:p>
            <w:pPr>
              <w:pStyle w:val="TableParagraph"/>
              <w:rPr>
                <w:rFonts w:ascii="Times New Roman"/>
                <w:sz w:val="14"/>
              </w:rPr>
            </w:pPr>
          </w:p>
        </w:tc>
        <w:tc>
          <w:tcPr>
            <w:tcW w:w="708" w:type="dxa"/>
          </w:tcPr>
          <w:p>
            <w:pPr>
              <w:pStyle w:val="TableParagraph"/>
              <w:rPr>
                <w:rFonts w:ascii="Times New Roman"/>
                <w:sz w:val="14"/>
              </w:rPr>
            </w:pPr>
          </w:p>
        </w:tc>
      </w:tr>
      <w:tr>
        <w:trPr>
          <w:trHeight w:val="212" w:hRule="atLeast"/>
        </w:trPr>
        <w:tc>
          <w:tcPr>
            <w:tcW w:w="1553" w:type="dxa"/>
            <w:vMerge/>
            <w:tcBorders>
              <w:top w:val="nil"/>
            </w:tcBorders>
          </w:tcPr>
          <w:p>
            <w:pPr>
              <w:rPr>
                <w:sz w:val="2"/>
                <w:szCs w:val="2"/>
              </w:rPr>
            </w:pPr>
          </w:p>
        </w:tc>
        <w:tc>
          <w:tcPr>
            <w:tcW w:w="4112" w:type="dxa"/>
          </w:tcPr>
          <w:p>
            <w:pPr>
              <w:pStyle w:val="TableParagraph"/>
              <w:spacing w:before="1"/>
              <w:ind w:left="4"/>
              <w:rPr>
                <w:sz w:val="16"/>
              </w:rPr>
            </w:pPr>
            <w:r>
              <w:rPr>
                <w:sz w:val="16"/>
              </w:rPr>
              <w:t>Annual</w:t>
            </w:r>
            <w:r>
              <w:rPr>
                <w:spacing w:val="-6"/>
                <w:sz w:val="16"/>
              </w:rPr>
              <w:t> </w:t>
            </w:r>
            <w:r>
              <w:rPr>
                <w:sz w:val="16"/>
              </w:rPr>
              <w:t>checking</w:t>
            </w:r>
            <w:r>
              <w:rPr>
                <w:spacing w:val="-5"/>
                <w:sz w:val="16"/>
              </w:rPr>
              <w:t> </w:t>
            </w:r>
            <w:r>
              <w:rPr>
                <w:sz w:val="16"/>
              </w:rPr>
              <w:t>of</w:t>
            </w:r>
            <w:r>
              <w:rPr>
                <w:spacing w:val="-4"/>
                <w:sz w:val="16"/>
              </w:rPr>
              <w:t> </w:t>
            </w:r>
            <w:r>
              <w:rPr>
                <w:sz w:val="16"/>
              </w:rPr>
              <w:t>Fire</w:t>
            </w:r>
            <w:r>
              <w:rPr>
                <w:spacing w:val="-6"/>
                <w:sz w:val="16"/>
              </w:rPr>
              <w:t> </w:t>
            </w:r>
            <w:r>
              <w:rPr>
                <w:sz w:val="16"/>
              </w:rPr>
              <w:t>detection</w:t>
            </w:r>
            <w:r>
              <w:rPr>
                <w:spacing w:val="-9"/>
                <w:sz w:val="16"/>
              </w:rPr>
              <w:t> </w:t>
            </w:r>
            <w:r>
              <w:rPr>
                <w:sz w:val="16"/>
              </w:rPr>
              <w:t>&amp;</w:t>
            </w:r>
            <w:r>
              <w:rPr>
                <w:spacing w:val="-6"/>
                <w:sz w:val="16"/>
              </w:rPr>
              <w:t> </w:t>
            </w:r>
            <w:r>
              <w:rPr>
                <w:sz w:val="16"/>
              </w:rPr>
              <w:t>security</w:t>
            </w:r>
            <w:r>
              <w:rPr>
                <w:spacing w:val="-5"/>
                <w:sz w:val="16"/>
              </w:rPr>
              <w:t> </w:t>
            </w:r>
            <w:r>
              <w:rPr>
                <w:spacing w:val="-2"/>
                <w:sz w:val="16"/>
              </w:rPr>
              <w:t>alarms</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rPr>
                <w:rFonts w:ascii="Times New Roman"/>
                <w:sz w:val="14"/>
              </w:rPr>
            </w:pP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spacing w:before="1"/>
              <w:ind w:left="17" w:right="6"/>
              <w:jc w:val="center"/>
              <w:rPr>
                <w:sz w:val="16"/>
              </w:rPr>
            </w:pPr>
            <w:r>
              <w:rPr>
                <w:spacing w:val="-5"/>
                <w:sz w:val="16"/>
              </w:rPr>
              <w:t>Yes</w:t>
            </w:r>
          </w:p>
        </w:tc>
      </w:tr>
      <w:tr>
        <w:trPr>
          <w:trHeight w:val="213" w:hRule="atLeast"/>
        </w:trPr>
        <w:tc>
          <w:tcPr>
            <w:tcW w:w="1553" w:type="dxa"/>
            <w:vMerge w:val="restart"/>
          </w:tcPr>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spacing w:before="163"/>
              <w:rPr>
                <w:rFonts w:ascii="Arial"/>
                <w:b/>
                <w:sz w:val="16"/>
              </w:rPr>
            </w:pPr>
          </w:p>
          <w:p>
            <w:pPr>
              <w:pStyle w:val="TableParagraph"/>
              <w:ind w:left="6"/>
              <w:rPr>
                <w:sz w:val="16"/>
              </w:rPr>
            </w:pPr>
            <w:r>
              <w:rPr>
                <w:spacing w:val="-2"/>
                <w:sz w:val="16"/>
              </w:rPr>
              <w:t>Miscellaneous</w:t>
            </w:r>
          </w:p>
        </w:tc>
        <w:tc>
          <w:tcPr>
            <w:tcW w:w="4112" w:type="dxa"/>
          </w:tcPr>
          <w:p>
            <w:pPr>
              <w:pStyle w:val="TableParagraph"/>
              <w:spacing w:before="1"/>
              <w:ind w:left="4"/>
              <w:rPr>
                <w:sz w:val="16"/>
              </w:rPr>
            </w:pPr>
            <w:r>
              <w:rPr>
                <w:sz w:val="16"/>
              </w:rPr>
              <w:t>Equipment</w:t>
            </w:r>
            <w:r>
              <w:rPr>
                <w:spacing w:val="-8"/>
                <w:sz w:val="16"/>
              </w:rPr>
              <w:t> </w:t>
            </w:r>
            <w:r>
              <w:rPr>
                <w:sz w:val="16"/>
              </w:rPr>
              <w:t>room</w:t>
            </w:r>
            <w:r>
              <w:rPr>
                <w:spacing w:val="-6"/>
                <w:sz w:val="16"/>
              </w:rPr>
              <w:t> </w:t>
            </w:r>
            <w:r>
              <w:rPr>
                <w:sz w:val="16"/>
              </w:rPr>
              <w:t>housekeeping</w:t>
            </w:r>
            <w:r>
              <w:rPr>
                <w:spacing w:val="-9"/>
                <w:sz w:val="16"/>
              </w:rPr>
              <w:t> </w:t>
            </w:r>
            <w:r>
              <w:rPr>
                <w:sz w:val="16"/>
              </w:rPr>
              <w:t>(inside</w:t>
            </w:r>
            <w:r>
              <w:rPr>
                <w:spacing w:val="-9"/>
                <w:sz w:val="16"/>
              </w:rPr>
              <w:t> </w:t>
            </w:r>
            <w:r>
              <w:rPr>
                <w:spacing w:val="-2"/>
                <w:sz w:val="16"/>
              </w:rPr>
              <w:t>shelter)</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rPr>
                <w:rFonts w:ascii="Times New Roman"/>
                <w:sz w:val="14"/>
              </w:rPr>
            </w:pPr>
          </w:p>
        </w:tc>
        <w:tc>
          <w:tcPr>
            <w:tcW w:w="708" w:type="dxa"/>
          </w:tcPr>
          <w:p>
            <w:pPr>
              <w:pStyle w:val="TableParagraph"/>
              <w:spacing w:before="1"/>
              <w:ind w:left="21" w:right="6"/>
              <w:jc w:val="center"/>
              <w:rPr>
                <w:sz w:val="16"/>
              </w:rPr>
            </w:pPr>
            <w:r>
              <w:rPr>
                <w:spacing w:val="-5"/>
                <w:sz w:val="16"/>
              </w:rPr>
              <w:t>Yes</w:t>
            </w:r>
          </w:p>
        </w:tc>
        <w:tc>
          <w:tcPr>
            <w:tcW w:w="710" w:type="dxa"/>
          </w:tcPr>
          <w:p>
            <w:pPr>
              <w:pStyle w:val="TableParagraph"/>
              <w:rPr>
                <w:rFonts w:ascii="Times New Roman"/>
                <w:sz w:val="14"/>
              </w:rPr>
            </w:pPr>
          </w:p>
        </w:tc>
        <w:tc>
          <w:tcPr>
            <w:tcW w:w="708" w:type="dxa"/>
          </w:tcPr>
          <w:p>
            <w:pPr>
              <w:pStyle w:val="TableParagraph"/>
              <w:rPr>
                <w:rFonts w:ascii="Times New Roman"/>
                <w:sz w:val="14"/>
              </w:rPr>
            </w:pPr>
          </w:p>
        </w:tc>
      </w:tr>
      <w:tr>
        <w:trPr>
          <w:trHeight w:val="212" w:hRule="atLeast"/>
        </w:trPr>
        <w:tc>
          <w:tcPr>
            <w:tcW w:w="1553" w:type="dxa"/>
            <w:vMerge/>
            <w:tcBorders>
              <w:top w:val="nil"/>
            </w:tcBorders>
          </w:tcPr>
          <w:p>
            <w:pPr>
              <w:rPr>
                <w:sz w:val="2"/>
                <w:szCs w:val="2"/>
              </w:rPr>
            </w:pPr>
          </w:p>
        </w:tc>
        <w:tc>
          <w:tcPr>
            <w:tcW w:w="4112" w:type="dxa"/>
          </w:tcPr>
          <w:p>
            <w:pPr>
              <w:pStyle w:val="TableParagraph"/>
              <w:spacing w:before="1"/>
              <w:ind w:left="4"/>
              <w:rPr>
                <w:sz w:val="16"/>
              </w:rPr>
            </w:pPr>
            <w:r>
              <w:rPr>
                <w:sz w:val="16"/>
              </w:rPr>
              <w:t>Checking</w:t>
            </w:r>
            <w:r>
              <w:rPr>
                <w:spacing w:val="-7"/>
                <w:sz w:val="16"/>
              </w:rPr>
              <w:t> </w:t>
            </w:r>
            <w:r>
              <w:rPr>
                <w:sz w:val="16"/>
              </w:rPr>
              <w:t>of</w:t>
            </w:r>
            <w:r>
              <w:rPr>
                <w:spacing w:val="-2"/>
                <w:sz w:val="16"/>
              </w:rPr>
              <w:t> </w:t>
            </w:r>
            <w:r>
              <w:rPr>
                <w:sz w:val="16"/>
              </w:rPr>
              <w:t>door</w:t>
            </w:r>
            <w:r>
              <w:rPr>
                <w:spacing w:val="-6"/>
                <w:sz w:val="16"/>
              </w:rPr>
              <w:t> </w:t>
            </w:r>
            <w:r>
              <w:rPr>
                <w:sz w:val="16"/>
              </w:rPr>
              <w:t>locking</w:t>
            </w:r>
            <w:r>
              <w:rPr>
                <w:spacing w:val="-6"/>
                <w:sz w:val="16"/>
              </w:rPr>
              <w:t> </w:t>
            </w:r>
            <w:r>
              <w:rPr>
                <w:sz w:val="16"/>
              </w:rPr>
              <w:t>system</w:t>
            </w:r>
            <w:r>
              <w:rPr>
                <w:spacing w:val="-4"/>
                <w:sz w:val="16"/>
              </w:rPr>
              <w:t> </w:t>
            </w:r>
            <w:r>
              <w:rPr>
                <w:sz w:val="16"/>
              </w:rPr>
              <w:t>/</w:t>
            </w:r>
            <w:r>
              <w:rPr>
                <w:spacing w:val="-6"/>
                <w:sz w:val="16"/>
              </w:rPr>
              <w:t> </w:t>
            </w:r>
            <w:r>
              <w:rPr>
                <w:sz w:val="16"/>
              </w:rPr>
              <w:t>access</w:t>
            </w:r>
            <w:r>
              <w:rPr>
                <w:spacing w:val="-6"/>
                <w:sz w:val="16"/>
              </w:rPr>
              <w:t> </w:t>
            </w:r>
            <w:r>
              <w:rPr>
                <w:spacing w:val="-2"/>
                <w:sz w:val="16"/>
              </w:rPr>
              <w:t>control</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rPr>
                <w:rFonts w:ascii="Times New Roman"/>
                <w:sz w:val="14"/>
              </w:rPr>
            </w:pPr>
          </w:p>
        </w:tc>
        <w:tc>
          <w:tcPr>
            <w:tcW w:w="708" w:type="dxa"/>
          </w:tcPr>
          <w:p>
            <w:pPr>
              <w:pStyle w:val="TableParagraph"/>
              <w:spacing w:before="1"/>
              <w:ind w:left="21" w:right="6"/>
              <w:jc w:val="center"/>
              <w:rPr>
                <w:sz w:val="16"/>
              </w:rPr>
            </w:pPr>
            <w:r>
              <w:rPr>
                <w:spacing w:val="-5"/>
                <w:sz w:val="16"/>
              </w:rPr>
              <w:t>Yes</w:t>
            </w:r>
          </w:p>
        </w:tc>
        <w:tc>
          <w:tcPr>
            <w:tcW w:w="710" w:type="dxa"/>
          </w:tcPr>
          <w:p>
            <w:pPr>
              <w:pStyle w:val="TableParagraph"/>
              <w:rPr>
                <w:rFonts w:ascii="Times New Roman"/>
                <w:sz w:val="14"/>
              </w:rPr>
            </w:pPr>
          </w:p>
        </w:tc>
        <w:tc>
          <w:tcPr>
            <w:tcW w:w="708" w:type="dxa"/>
          </w:tcPr>
          <w:p>
            <w:pPr>
              <w:pStyle w:val="TableParagraph"/>
              <w:rPr>
                <w:rFonts w:ascii="Times New Roman"/>
                <w:sz w:val="14"/>
              </w:rPr>
            </w:pPr>
          </w:p>
        </w:tc>
      </w:tr>
      <w:tr>
        <w:trPr>
          <w:trHeight w:val="213" w:hRule="atLeast"/>
        </w:trPr>
        <w:tc>
          <w:tcPr>
            <w:tcW w:w="1553" w:type="dxa"/>
            <w:vMerge/>
            <w:tcBorders>
              <w:top w:val="nil"/>
            </w:tcBorders>
          </w:tcPr>
          <w:p>
            <w:pPr>
              <w:rPr>
                <w:sz w:val="2"/>
                <w:szCs w:val="2"/>
              </w:rPr>
            </w:pPr>
          </w:p>
        </w:tc>
        <w:tc>
          <w:tcPr>
            <w:tcW w:w="4112" w:type="dxa"/>
          </w:tcPr>
          <w:p>
            <w:pPr>
              <w:pStyle w:val="TableParagraph"/>
              <w:spacing w:before="1"/>
              <w:ind w:left="4"/>
              <w:rPr>
                <w:sz w:val="16"/>
              </w:rPr>
            </w:pPr>
            <w:r>
              <w:rPr>
                <w:sz w:val="16"/>
              </w:rPr>
              <w:t>Security</w:t>
            </w:r>
            <w:r>
              <w:rPr>
                <w:spacing w:val="-9"/>
                <w:sz w:val="16"/>
              </w:rPr>
              <w:t> </w:t>
            </w:r>
            <w:r>
              <w:rPr>
                <w:sz w:val="16"/>
              </w:rPr>
              <w:t>camera</w:t>
            </w:r>
            <w:r>
              <w:rPr>
                <w:spacing w:val="-9"/>
                <w:sz w:val="16"/>
              </w:rPr>
              <w:t> </w:t>
            </w:r>
            <w:r>
              <w:rPr>
                <w:sz w:val="16"/>
              </w:rPr>
              <w:t>functionality</w:t>
            </w:r>
            <w:r>
              <w:rPr>
                <w:spacing w:val="-8"/>
                <w:sz w:val="16"/>
              </w:rPr>
              <w:t> </w:t>
            </w:r>
            <w:r>
              <w:rPr>
                <w:spacing w:val="-4"/>
                <w:sz w:val="16"/>
              </w:rPr>
              <w:t>test</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rPr>
                <w:rFonts w:ascii="Times New Roman"/>
                <w:sz w:val="14"/>
              </w:rPr>
            </w:pPr>
          </w:p>
        </w:tc>
        <w:tc>
          <w:tcPr>
            <w:tcW w:w="708" w:type="dxa"/>
          </w:tcPr>
          <w:p>
            <w:pPr>
              <w:pStyle w:val="TableParagraph"/>
              <w:spacing w:before="1"/>
              <w:ind w:left="21" w:right="6"/>
              <w:jc w:val="center"/>
              <w:rPr>
                <w:sz w:val="16"/>
              </w:rPr>
            </w:pPr>
            <w:r>
              <w:rPr>
                <w:spacing w:val="-5"/>
                <w:sz w:val="16"/>
              </w:rPr>
              <w:t>Yes</w:t>
            </w:r>
          </w:p>
        </w:tc>
        <w:tc>
          <w:tcPr>
            <w:tcW w:w="710" w:type="dxa"/>
          </w:tcPr>
          <w:p>
            <w:pPr>
              <w:pStyle w:val="TableParagraph"/>
              <w:rPr>
                <w:rFonts w:ascii="Times New Roman"/>
                <w:sz w:val="14"/>
              </w:rPr>
            </w:pPr>
          </w:p>
        </w:tc>
        <w:tc>
          <w:tcPr>
            <w:tcW w:w="708" w:type="dxa"/>
          </w:tcPr>
          <w:p>
            <w:pPr>
              <w:pStyle w:val="TableParagraph"/>
              <w:rPr>
                <w:rFonts w:ascii="Times New Roman"/>
                <w:sz w:val="14"/>
              </w:rPr>
            </w:pPr>
          </w:p>
        </w:tc>
      </w:tr>
      <w:tr>
        <w:trPr>
          <w:trHeight w:val="640" w:hRule="atLeast"/>
        </w:trPr>
        <w:tc>
          <w:tcPr>
            <w:tcW w:w="1553" w:type="dxa"/>
            <w:vMerge/>
            <w:tcBorders>
              <w:top w:val="nil"/>
            </w:tcBorders>
          </w:tcPr>
          <w:p>
            <w:pPr>
              <w:rPr>
                <w:sz w:val="2"/>
                <w:szCs w:val="2"/>
              </w:rPr>
            </w:pPr>
          </w:p>
        </w:tc>
        <w:tc>
          <w:tcPr>
            <w:tcW w:w="4112" w:type="dxa"/>
          </w:tcPr>
          <w:p>
            <w:pPr>
              <w:pStyle w:val="TableParagraph"/>
              <w:spacing w:line="278" w:lineRule="auto" w:before="1"/>
              <w:ind w:left="4" w:right="98"/>
              <w:rPr>
                <w:sz w:val="16"/>
              </w:rPr>
            </w:pPr>
            <w:r>
              <w:rPr>
                <w:sz w:val="16"/>
              </w:rPr>
              <w:t>Checking</w:t>
            </w:r>
            <w:r>
              <w:rPr>
                <w:spacing w:val="-7"/>
                <w:sz w:val="16"/>
              </w:rPr>
              <w:t> </w:t>
            </w:r>
            <w:r>
              <w:rPr>
                <w:sz w:val="16"/>
              </w:rPr>
              <w:t>of</w:t>
            </w:r>
            <w:r>
              <w:rPr>
                <w:spacing w:val="-5"/>
                <w:sz w:val="16"/>
              </w:rPr>
              <w:t> </w:t>
            </w:r>
            <w:r>
              <w:rPr>
                <w:sz w:val="16"/>
              </w:rPr>
              <w:t>EMF</w:t>
            </w:r>
            <w:r>
              <w:rPr>
                <w:spacing w:val="-6"/>
                <w:sz w:val="16"/>
              </w:rPr>
              <w:t> </w:t>
            </w:r>
            <w:r>
              <w:rPr>
                <w:sz w:val="16"/>
              </w:rPr>
              <w:t>Signage</w:t>
            </w:r>
            <w:r>
              <w:rPr>
                <w:spacing w:val="-4"/>
                <w:sz w:val="16"/>
              </w:rPr>
              <w:t> </w:t>
            </w:r>
            <w:r>
              <w:rPr>
                <w:sz w:val="16"/>
              </w:rPr>
              <w:t>boards</w:t>
            </w:r>
            <w:r>
              <w:rPr>
                <w:spacing w:val="-7"/>
                <w:sz w:val="16"/>
              </w:rPr>
              <w:t> </w:t>
            </w:r>
            <w:r>
              <w:rPr>
                <w:sz w:val="16"/>
              </w:rPr>
              <w:t>(3)</w:t>
            </w:r>
            <w:r>
              <w:rPr>
                <w:spacing w:val="-4"/>
                <w:sz w:val="16"/>
              </w:rPr>
              <w:t> </w:t>
            </w:r>
            <w:r>
              <w:rPr>
                <w:sz w:val="16"/>
              </w:rPr>
              <w:t>condition</w:t>
            </w:r>
            <w:r>
              <w:rPr>
                <w:spacing w:val="-7"/>
                <w:sz w:val="16"/>
              </w:rPr>
              <w:t> </w:t>
            </w:r>
            <w:r>
              <w:rPr>
                <w:sz w:val="16"/>
              </w:rPr>
              <w:t>&amp; reporting any</w:t>
            </w:r>
          </w:p>
          <w:p>
            <w:pPr>
              <w:pStyle w:val="TableParagraph"/>
              <w:ind w:left="4"/>
              <w:rPr>
                <w:sz w:val="16"/>
              </w:rPr>
            </w:pPr>
            <w:r>
              <w:rPr>
                <w:sz w:val="16"/>
              </w:rPr>
              <w:t>discrepancy</w:t>
            </w:r>
            <w:r>
              <w:rPr>
                <w:spacing w:val="-5"/>
                <w:sz w:val="16"/>
              </w:rPr>
              <w:t> </w:t>
            </w:r>
            <w:r>
              <w:rPr>
                <w:sz w:val="16"/>
              </w:rPr>
              <w:t>and</w:t>
            </w:r>
            <w:r>
              <w:rPr>
                <w:spacing w:val="-3"/>
                <w:sz w:val="16"/>
              </w:rPr>
              <w:t> </w:t>
            </w:r>
            <w:r>
              <w:rPr>
                <w:sz w:val="16"/>
              </w:rPr>
              <w:t>fixing</w:t>
            </w:r>
            <w:r>
              <w:rPr>
                <w:spacing w:val="-5"/>
                <w:sz w:val="16"/>
              </w:rPr>
              <w:t> </w:t>
            </w:r>
            <w:r>
              <w:rPr>
                <w:sz w:val="16"/>
              </w:rPr>
              <w:t>(FIM),</w:t>
            </w:r>
            <w:r>
              <w:rPr>
                <w:spacing w:val="-4"/>
                <w:sz w:val="16"/>
              </w:rPr>
              <w:t> </w:t>
            </w:r>
            <w:r>
              <w:rPr>
                <w:sz w:val="16"/>
              </w:rPr>
              <w:t>if</w:t>
            </w:r>
            <w:r>
              <w:rPr>
                <w:spacing w:val="-5"/>
                <w:sz w:val="16"/>
              </w:rPr>
              <w:t> </w:t>
            </w:r>
            <w:r>
              <w:rPr>
                <w:sz w:val="16"/>
              </w:rPr>
              <w:t>not</w:t>
            </w:r>
            <w:r>
              <w:rPr>
                <w:spacing w:val="-4"/>
                <w:sz w:val="16"/>
              </w:rPr>
              <w:t> </w:t>
            </w:r>
            <w:r>
              <w:rPr>
                <w:sz w:val="16"/>
              </w:rPr>
              <w:t>available</w:t>
            </w:r>
            <w:r>
              <w:rPr>
                <w:spacing w:val="-4"/>
                <w:sz w:val="16"/>
              </w:rPr>
              <w:t> </w:t>
            </w:r>
            <w:r>
              <w:rPr>
                <w:sz w:val="16"/>
              </w:rPr>
              <w:t>/</w:t>
            </w:r>
            <w:r>
              <w:rPr>
                <w:spacing w:val="-4"/>
                <w:sz w:val="16"/>
              </w:rPr>
              <w:t> </w:t>
            </w:r>
            <w:r>
              <w:rPr>
                <w:spacing w:val="-2"/>
                <w:sz w:val="16"/>
              </w:rPr>
              <w:t>damaged</w:t>
            </w:r>
          </w:p>
        </w:tc>
        <w:tc>
          <w:tcPr>
            <w:tcW w:w="708" w:type="dxa"/>
          </w:tcPr>
          <w:p>
            <w:pPr>
              <w:pStyle w:val="TableParagraph"/>
              <w:rPr>
                <w:rFonts w:ascii="Times New Roman"/>
                <w:sz w:val="16"/>
              </w:rPr>
            </w:pPr>
          </w:p>
        </w:tc>
        <w:tc>
          <w:tcPr>
            <w:tcW w:w="708" w:type="dxa"/>
          </w:tcPr>
          <w:p>
            <w:pPr>
              <w:pStyle w:val="TableParagraph"/>
              <w:rPr>
                <w:rFonts w:ascii="Times New Roman"/>
                <w:sz w:val="16"/>
              </w:rPr>
            </w:pPr>
          </w:p>
        </w:tc>
        <w:tc>
          <w:tcPr>
            <w:tcW w:w="709" w:type="dxa"/>
          </w:tcPr>
          <w:p>
            <w:pPr>
              <w:pStyle w:val="TableParagraph"/>
              <w:spacing w:before="30"/>
              <w:rPr>
                <w:rFonts w:ascii="Arial"/>
                <w:b/>
                <w:sz w:val="16"/>
              </w:rPr>
            </w:pPr>
          </w:p>
          <w:p>
            <w:pPr>
              <w:pStyle w:val="TableParagraph"/>
              <w:ind w:left="16"/>
              <w:jc w:val="center"/>
              <w:rPr>
                <w:sz w:val="16"/>
              </w:rPr>
            </w:pPr>
            <w:r>
              <w:rPr>
                <w:spacing w:val="-5"/>
                <w:sz w:val="16"/>
              </w:rPr>
              <w:t>Yes</w:t>
            </w:r>
          </w:p>
        </w:tc>
        <w:tc>
          <w:tcPr>
            <w:tcW w:w="708" w:type="dxa"/>
          </w:tcPr>
          <w:p>
            <w:pPr>
              <w:pStyle w:val="TableParagraph"/>
              <w:rPr>
                <w:rFonts w:ascii="Times New Roman"/>
                <w:sz w:val="16"/>
              </w:rPr>
            </w:pPr>
          </w:p>
        </w:tc>
        <w:tc>
          <w:tcPr>
            <w:tcW w:w="710" w:type="dxa"/>
          </w:tcPr>
          <w:p>
            <w:pPr>
              <w:pStyle w:val="TableParagraph"/>
              <w:rPr>
                <w:rFonts w:ascii="Times New Roman"/>
                <w:sz w:val="16"/>
              </w:rPr>
            </w:pPr>
          </w:p>
        </w:tc>
        <w:tc>
          <w:tcPr>
            <w:tcW w:w="708" w:type="dxa"/>
          </w:tcPr>
          <w:p>
            <w:pPr>
              <w:pStyle w:val="TableParagraph"/>
              <w:rPr>
                <w:rFonts w:ascii="Times New Roman"/>
                <w:sz w:val="16"/>
              </w:rPr>
            </w:pPr>
          </w:p>
        </w:tc>
      </w:tr>
      <w:tr>
        <w:trPr>
          <w:trHeight w:val="213" w:hRule="atLeast"/>
        </w:trPr>
        <w:tc>
          <w:tcPr>
            <w:tcW w:w="1553" w:type="dxa"/>
            <w:vMerge/>
            <w:tcBorders>
              <w:top w:val="nil"/>
            </w:tcBorders>
          </w:tcPr>
          <w:p>
            <w:pPr>
              <w:rPr>
                <w:sz w:val="2"/>
                <w:szCs w:val="2"/>
              </w:rPr>
            </w:pPr>
          </w:p>
        </w:tc>
        <w:tc>
          <w:tcPr>
            <w:tcW w:w="4112" w:type="dxa"/>
          </w:tcPr>
          <w:p>
            <w:pPr>
              <w:pStyle w:val="TableParagraph"/>
              <w:spacing w:before="1"/>
              <w:ind w:left="4"/>
              <w:rPr>
                <w:sz w:val="16"/>
              </w:rPr>
            </w:pPr>
            <w:r>
              <w:rPr>
                <w:sz w:val="16"/>
              </w:rPr>
              <w:t>Premonsoon</w:t>
            </w:r>
            <w:r>
              <w:rPr>
                <w:spacing w:val="-9"/>
                <w:sz w:val="16"/>
              </w:rPr>
              <w:t> </w:t>
            </w:r>
            <w:r>
              <w:rPr>
                <w:spacing w:val="-2"/>
                <w:sz w:val="16"/>
              </w:rPr>
              <w:t>checks</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rPr>
                <w:rFonts w:ascii="Times New Roman"/>
                <w:sz w:val="14"/>
              </w:rPr>
            </w:pP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spacing w:before="1"/>
              <w:ind w:left="17" w:right="6"/>
              <w:jc w:val="center"/>
              <w:rPr>
                <w:sz w:val="16"/>
              </w:rPr>
            </w:pPr>
            <w:r>
              <w:rPr>
                <w:spacing w:val="-5"/>
                <w:sz w:val="16"/>
              </w:rPr>
              <w:t>Yes</w:t>
            </w:r>
          </w:p>
        </w:tc>
      </w:tr>
      <w:tr>
        <w:trPr>
          <w:trHeight w:val="212" w:hRule="atLeast"/>
        </w:trPr>
        <w:tc>
          <w:tcPr>
            <w:tcW w:w="1553" w:type="dxa"/>
            <w:vMerge/>
            <w:tcBorders>
              <w:top w:val="nil"/>
            </w:tcBorders>
          </w:tcPr>
          <w:p>
            <w:pPr>
              <w:rPr>
                <w:sz w:val="2"/>
                <w:szCs w:val="2"/>
              </w:rPr>
            </w:pPr>
          </w:p>
        </w:tc>
        <w:tc>
          <w:tcPr>
            <w:tcW w:w="4112" w:type="dxa"/>
          </w:tcPr>
          <w:p>
            <w:pPr>
              <w:pStyle w:val="TableParagraph"/>
              <w:spacing w:before="1"/>
              <w:ind w:left="4"/>
              <w:rPr>
                <w:sz w:val="16"/>
              </w:rPr>
            </w:pPr>
            <w:r>
              <w:rPr>
                <w:sz w:val="16"/>
              </w:rPr>
              <w:t>Bolt</w:t>
            </w:r>
            <w:r>
              <w:rPr>
                <w:spacing w:val="-2"/>
                <w:sz w:val="16"/>
              </w:rPr>
              <w:t> tightening</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rPr>
                <w:rFonts w:ascii="Times New Roman"/>
                <w:sz w:val="14"/>
              </w:rPr>
            </w:pP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spacing w:before="1"/>
              <w:ind w:left="17" w:right="6"/>
              <w:jc w:val="center"/>
              <w:rPr>
                <w:sz w:val="16"/>
              </w:rPr>
            </w:pPr>
            <w:r>
              <w:rPr>
                <w:spacing w:val="-5"/>
                <w:sz w:val="16"/>
              </w:rPr>
              <w:t>Yes</w:t>
            </w:r>
          </w:p>
        </w:tc>
      </w:tr>
      <w:tr>
        <w:trPr>
          <w:trHeight w:val="213" w:hRule="atLeast"/>
        </w:trPr>
        <w:tc>
          <w:tcPr>
            <w:tcW w:w="1553" w:type="dxa"/>
            <w:vMerge/>
            <w:tcBorders>
              <w:top w:val="nil"/>
            </w:tcBorders>
          </w:tcPr>
          <w:p>
            <w:pPr>
              <w:rPr>
                <w:sz w:val="2"/>
                <w:szCs w:val="2"/>
              </w:rPr>
            </w:pPr>
          </w:p>
        </w:tc>
        <w:tc>
          <w:tcPr>
            <w:tcW w:w="4112" w:type="dxa"/>
          </w:tcPr>
          <w:p>
            <w:pPr>
              <w:pStyle w:val="TableParagraph"/>
              <w:spacing w:before="1"/>
              <w:ind w:left="4"/>
              <w:rPr>
                <w:sz w:val="16"/>
              </w:rPr>
            </w:pPr>
            <w:r>
              <w:rPr>
                <w:sz w:val="16"/>
              </w:rPr>
              <w:t>Antenna</w:t>
            </w:r>
            <w:r>
              <w:rPr>
                <w:spacing w:val="-6"/>
                <w:sz w:val="16"/>
              </w:rPr>
              <w:t> </w:t>
            </w:r>
            <w:r>
              <w:rPr>
                <w:sz w:val="16"/>
              </w:rPr>
              <w:t>Orientation</w:t>
            </w:r>
            <w:r>
              <w:rPr>
                <w:spacing w:val="-6"/>
                <w:sz w:val="16"/>
              </w:rPr>
              <w:t> </w:t>
            </w:r>
            <w:r>
              <w:rPr>
                <w:sz w:val="16"/>
              </w:rPr>
              <w:t>and</w:t>
            </w:r>
            <w:r>
              <w:rPr>
                <w:spacing w:val="-8"/>
                <w:sz w:val="16"/>
              </w:rPr>
              <w:t> </w:t>
            </w:r>
            <w:r>
              <w:rPr>
                <w:spacing w:val="-2"/>
                <w:sz w:val="16"/>
              </w:rPr>
              <w:t>weatherproofing</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rPr>
                <w:rFonts w:ascii="Times New Roman"/>
                <w:sz w:val="14"/>
              </w:rPr>
            </w:pP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spacing w:before="1"/>
              <w:ind w:left="17" w:right="6"/>
              <w:jc w:val="center"/>
              <w:rPr>
                <w:sz w:val="16"/>
              </w:rPr>
            </w:pPr>
            <w:r>
              <w:rPr>
                <w:spacing w:val="-5"/>
                <w:sz w:val="16"/>
              </w:rPr>
              <w:t>Yes</w:t>
            </w:r>
          </w:p>
        </w:tc>
      </w:tr>
      <w:tr>
        <w:trPr>
          <w:trHeight w:val="212" w:hRule="atLeast"/>
        </w:trPr>
        <w:tc>
          <w:tcPr>
            <w:tcW w:w="1553" w:type="dxa"/>
            <w:vMerge w:val="restart"/>
          </w:tcPr>
          <w:p>
            <w:pPr>
              <w:pStyle w:val="TableParagraph"/>
              <w:spacing w:before="44"/>
              <w:rPr>
                <w:rFonts w:ascii="Arial"/>
                <w:b/>
                <w:sz w:val="16"/>
              </w:rPr>
            </w:pPr>
          </w:p>
          <w:p>
            <w:pPr>
              <w:pStyle w:val="TableParagraph"/>
              <w:spacing w:before="1"/>
              <w:ind w:left="6"/>
              <w:rPr>
                <w:sz w:val="16"/>
              </w:rPr>
            </w:pPr>
            <w:r>
              <w:rPr>
                <w:sz w:val="16"/>
              </w:rPr>
              <w:t>Civil</w:t>
            </w:r>
            <w:r>
              <w:rPr>
                <w:spacing w:val="-2"/>
                <w:sz w:val="16"/>
              </w:rPr>
              <w:t> Works</w:t>
            </w:r>
          </w:p>
        </w:tc>
        <w:tc>
          <w:tcPr>
            <w:tcW w:w="4112" w:type="dxa"/>
          </w:tcPr>
          <w:p>
            <w:pPr>
              <w:pStyle w:val="TableParagraph"/>
              <w:spacing w:before="1"/>
              <w:ind w:left="4"/>
              <w:rPr>
                <w:sz w:val="16"/>
              </w:rPr>
            </w:pPr>
            <w:r>
              <w:rPr>
                <w:sz w:val="16"/>
              </w:rPr>
              <w:t>Painting</w:t>
            </w:r>
            <w:r>
              <w:rPr>
                <w:spacing w:val="-6"/>
                <w:sz w:val="16"/>
              </w:rPr>
              <w:t> </w:t>
            </w:r>
            <w:r>
              <w:rPr>
                <w:sz w:val="16"/>
              </w:rPr>
              <w:t>work</w:t>
            </w:r>
            <w:r>
              <w:rPr>
                <w:spacing w:val="-4"/>
                <w:sz w:val="16"/>
              </w:rPr>
              <w:t> </w:t>
            </w:r>
            <w:r>
              <w:rPr>
                <w:spacing w:val="-2"/>
                <w:sz w:val="16"/>
              </w:rPr>
              <w:t>checking</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rPr>
                <w:rFonts w:ascii="Times New Roman"/>
                <w:sz w:val="14"/>
              </w:rPr>
            </w:pP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spacing w:before="1"/>
              <w:ind w:left="17" w:right="6"/>
              <w:jc w:val="center"/>
              <w:rPr>
                <w:sz w:val="16"/>
              </w:rPr>
            </w:pPr>
            <w:r>
              <w:rPr>
                <w:spacing w:val="-5"/>
                <w:sz w:val="16"/>
              </w:rPr>
              <w:t>Yes</w:t>
            </w:r>
          </w:p>
        </w:tc>
      </w:tr>
      <w:tr>
        <w:trPr>
          <w:trHeight w:val="213" w:hRule="atLeast"/>
        </w:trPr>
        <w:tc>
          <w:tcPr>
            <w:tcW w:w="1553" w:type="dxa"/>
            <w:vMerge/>
            <w:tcBorders>
              <w:top w:val="nil"/>
            </w:tcBorders>
          </w:tcPr>
          <w:p>
            <w:pPr>
              <w:rPr>
                <w:sz w:val="2"/>
                <w:szCs w:val="2"/>
              </w:rPr>
            </w:pPr>
          </w:p>
        </w:tc>
        <w:tc>
          <w:tcPr>
            <w:tcW w:w="4112" w:type="dxa"/>
          </w:tcPr>
          <w:p>
            <w:pPr>
              <w:pStyle w:val="TableParagraph"/>
              <w:spacing w:before="1"/>
              <w:ind w:left="4"/>
              <w:rPr>
                <w:sz w:val="16"/>
              </w:rPr>
            </w:pPr>
            <w:r>
              <w:rPr>
                <w:sz w:val="16"/>
              </w:rPr>
              <w:t>Water</w:t>
            </w:r>
            <w:r>
              <w:rPr>
                <w:spacing w:val="-7"/>
                <w:sz w:val="16"/>
              </w:rPr>
              <w:t> </w:t>
            </w:r>
            <w:r>
              <w:rPr>
                <w:sz w:val="16"/>
              </w:rPr>
              <w:t>seepage</w:t>
            </w:r>
            <w:r>
              <w:rPr>
                <w:spacing w:val="-5"/>
                <w:sz w:val="16"/>
              </w:rPr>
              <w:t> </w:t>
            </w:r>
            <w:r>
              <w:rPr>
                <w:sz w:val="16"/>
              </w:rPr>
              <w:t>/</w:t>
            </w:r>
            <w:r>
              <w:rPr>
                <w:spacing w:val="-5"/>
                <w:sz w:val="16"/>
              </w:rPr>
              <w:t> </w:t>
            </w:r>
            <w:r>
              <w:rPr>
                <w:sz w:val="16"/>
              </w:rPr>
              <w:t>leakage</w:t>
            </w:r>
            <w:r>
              <w:rPr>
                <w:spacing w:val="-7"/>
                <w:sz w:val="16"/>
              </w:rPr>
              <w:t> </w:t>
            </w:r>
            <w:r>
              <w:rPr>
                <w:spacing w:val="-2"/>
                <w:sz w:val="16"/>
              </w:rPr>
              <w:t>checking</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rPr>
                <w:rFonts w:ascii="Times New Roman"/>
                <w:sz w:val="14"/>
              </w:rPr>
            </w:pP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spacing w:before="1"/>
              <w:ind w:left="17" w:right="6"/>
              <w:jc w:val="center"/>
              <w:rPr>
                <w:sz w:val="16"/>
              </w:rPr>
            </w:pPr>
            <w:r>
              <w:rPr>
                <w:spacing w:val="-5"/>
                <w:sz w:val="16"/>
              </w:rPr>
              <w:t>Yes</w:t>
            </w:r>
          </w:p>
        </w:tc>
      </w:tr>
      <w:tr>
        <w:trPr>
          <w:trHeight w:val="212" w:hRule="atLeast"/>
        </w:trPr>
        <w:tc>
          <w:tcPr>
            <w:tcW w:w="1553" w:type="dxa"/>
            <w:vMerge/>
            <w:tcBorders>
              <w:top w:val="nil"/>
            </w:tcBorders>
          </w:tcPr>
          <w:p>
            <w:pPr>
              <w:rPr>
                <w:sz w:val="2"/>
                <w:szCs w:val="2"/>
              </w:rPr>
            </w:pPr>
          </w:p>
        </w:tc>
        <w:tc>
          <w:tcPr>
            <w:tcW w:w="4112" w:type="dxa"/>
          </w:tcPr>
          <w:p>
            <w:pPr>
              <w:pStyle w:val="TableParagraph"/>
              <w:ind w:left="4"/>
              <w:rPr>
                <w:sz w:val="16"/>
              </w:rPr>
            </w:pPr>
            <w:r>
              <w:rPr>
                <w:sz w:val="16"/>
              </w:rPr>
              <w:t>Road,</w:t>
            </w:r>
            <w:r>
              <w:rPr>
                <w:spacing w:val="-6"/>
                <w:sz w:val="16"/>
              </w:rPr>
              <w:t> </w:t>
            </w:r>
            <w:r>
              <w:rPr>
                <w:sz w:val="16"/>
              </w:rPr>
              <w:t>drainage,</w:t>
            </w:r>
            <w:r>
              <w:rPr>
                <w:spacing w:val="-5"/>
                <w:sz w:val="16"/>
              </w:rPr>
              <w:t> </w:t>
            </w:r>
            <w:r>
              <w:rPr>
                <w:sz w:val="16"/>
              </w:rPr>
              <w:t>general</w:t>
            </w:r>
            <w:r>
              <w:rPr>
                <w:spacing w:val="-7"/>
                <w:sz w:val="16"/>
              </w:rPr>
              <w:t> </w:t>
            </w:r>
            <w:r>
              <w:rPr>
                <w:sz w:val="16"/>
              </w:rPr>
              <w:t>civil</w:t>
            </w:r>
            <w:r>
              <w:rPr>
                <w:spacing w:val="-5"/>
                <w:sz w:val="16"/>
              </w:rPr>
              <w:t> </w:t>
            </w:r>
            <w:r>
              <w:rPr>
                <w:sz w:val="16"/>
              </w:rPr>
              <w:t>works,</w:t>
            </w:r>
            <w:r>
              <w:rPr>
                <w:spacing w:val="-7"/>
                <w:sz w:val="16"/>
              </w:rPr>
              <w:t> </w:t>
            </w:r>
            <w:r>
              <w:rPr>
                <w:sz w:val="16"/>
              </w:rPr>
              <w:t>fencing</w:t>
            </w:r>
            <w:r>
              <w:rPr>
                <w:spacing w:val="-6"/>
                <w:sz w:val="16"/>
              </w:rPr>
              <w:t> </w:t>
            </w:r>
            <w:r>
              <w:rPr>
                <w:sz w:val="16"/>
              </w:rPr>
              <w:t>etc.</w:t>
            </w:r>
            <w:r>
              <w:rPr>
                <w:spacing w:val="-6"/>
                <w:sz w:val="16"/>
              </w:rPr>
              <w:t> </w:t>
            </w:r>
            <w:r>
              <w:rPr>
                <w:spacing w:val="-2"/>
                <w:sz w:val="16"/>
              </w:rPr>
              <w:t>checking</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rPr>
                <w:rFonts w:ascii="Times New Roman"/>
                <w:sz w:val="14"/>
              </w:rPr>
            </w:pP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ind w:left="17" w:right="6"/>
              <w:jc w:val="center"/>
              <w:rPr>
                <w:sz w:val="16"/>
              </w:rPr>
            </w:pPr>
            <w:r>
              <w:rPr>
                <w:spacing w:val="-5"/>
                <w:sz w:val="16"/>
              </w:rPr>
              <w:t>Yes</w:t>
            </w:r>
          </w:p>
        </w:tc>
      </w:tr>
      <w:tr>
        <w:trPr>
          <w:trHeight w:val="212" w:hRule="atLeast"/>
        </w:trPr>
        <w:tc>
          <w:tcPr>
            <w:tcW w:w="1553" w:type="dxa"/>
          </w:tcPr>
          <w:p>
            <w:pPr>
              <w:pStyle w:val="TableParagraph"/>
              <w:spacing w:before="1"/>
              <w:ind w:left="6"/>
              <w:rPr>
                <w:sz w:val="16"/>
              </w:rPr>
            </w:pPr>
            <w:r>
              <w:rPr>
                <w:spacing w:val="-2"/>
                <w:sz w:val="16"/>
              </w:rPr>
              <w:t>Documentation</w:t>
            </w:r>
          </w:p>
        </w:tc>
        <w:tc>
          <w:tcPr>
            <w:tcW w:w="4112" w:type="dxa"/>
          </w:tcPr>
          <w:p>
            <w:pPr>
              <w:pStyle w:val="TableParagraph"/>
              <w:spacing w:before="1"/>
              <w:ind w:left="4"/>
              <w:rPr>
                <w:sz w:val="16"/>
              </w:rPr>
            </w:pPr>
            <w:r>
              <w:rPr>
                <w:sz w:val="16"/>
              </w:rPr>
              <w:t>Documentation</w:t>
            </w:r>
            <w:r>
              <w:rPr>
                <w:spacing w:val="-9"/>
                <w:sz w:val="16"/>
              </w:rPr>
              <w:t> </w:t>
            </w:r>
            <w:r>
              <w:rPr>
                <w:sz w:val="16"/>
              </w:rPr>
              <w:t>&amp;</w:t>
            </w:r>
            <w:r>
              <w:rPr>
                <w:spacing w:val="-5"/>
                <w:sz w:val="16"/>
              </w:rPr>
              <w:t> </w:t>
            </w:r>
            <w:r>
              <w:rPr>
                <w:sz w:val="16"/>
              </w:rPr>
              <w:t>Report</w:t>
            </w:r>
            <w:r>
              <w:rPr>
                <w:spacing w:val="-4"/>
                <w:sz w:val="16"/>
              </w:rPr>
              <w:t> </w:t>
            </w:r>
            <w:r>
              <w:rPr>
                <w:spacing w:val="-2"/>
                <w:sz w:val="16"/>
              </w:rPr>
              <w:t>preparation</w:t>
            </w:r>
          </w:p>
        </w:tc>
        <w:tc>
          <w:tcPr>
            <w:tcW w:w="708" w:type="dxa"/>
          </w:tcPr>
          <w:p>
            <w:pPr>
              <w:pStyle w:val="TableParagraph"/>
              <w:rPr>
                <w:rFonts w:ascii="Times New Roman"/>
                <w:sz w:val="14"/>
              </w:rPr>
            </w:pPr>
          </w:p>
        </w:tc>
        <w:tc>
          <w:tcPr>
            <w:tcW w:w="708" w:type="dxa"/>
          </w:tcPr>
          <w:p>
            <w:pPr>
              <w:pStyle w:val="TableParagraph"/>
              <w:spacing w:before="1"/>
              <w:ind w:left="17" w:right="6"/>
              <w:jc w:val="center"/>
              <w:rPr>
                <w:sz w:val="16"/>
              </w:rPr>
            </w:pPr>
            <w:r>
              <w:rPr>
                <w:spacing w:val="-5"/>
                <w:sz w:val="16"/>
              </w:rPr>
              <w:t>Yes</w:t>
            </w:r>
          </w:p>
        </w:tc>
        <w:tc>
          <w:tcPr>
            <w:tcW w:w="709" w:type="dxa"/>
          </w:tcPr>
          <w:p>
            <w:pPr>
              <w:pStyle w:val="TableParagraph"/>
              <w:rPr>
                <w:rFonts w:ascii="Times New Roman"/>
                <w:sz w:val="14"/>
              </w:rPr>
            </w:pP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rPr>
                <w:rFonts w:ascii="Times New Roman"/>
                <w:sz w:val="14"/>
              </w:rPr>
            </w:pPr>
          </w:p>
        </w:tc>
      </w:tr>
      <w:tr>
        <w:trPr>
          <w:trHeight w:val="213" w:hRule="atLeast"/>
        </w:trPr>
        <w:tc>
          <w:tcPr>
            <w:tcW w:w="1553" w:type="dxa"/>
          </w:tcPr>
          <w:p>
            <w:pPr>
              <w:pStyle w:val="TableParagraph"/>
              <w:spacing w:before="1"/>
              <w:ind w:left="6"/>
              <w:rPr>
                <w:sz w:val="16"/>
              </w:rPr>
            </w:pPr>
            <w:r>
              <w:rPr>
                <w:sz w:val="16"/>
              </w:rPr>
              <w:t>Travel</w:t>
            </w:r>
            <w:r>
              <w:rPr>
                <w:spacing w:val="-10"/>
                <w:sz w:val="16"/>
              </w:rPr>
              <w:t> </w:t>
            </w:r>
            <w:r>
              <w:rPr>
                <w:spacing w:val="-4"/>
                <w:sz w:val="16"/>
              </w:rPr>
              <w:t>time</w:t>
            </w:r>
          </w:p>
        </w:tc>
        <w:tc>
          <w:tcPr>
            <w:tcW w:w="4112" w:type="dxa"/>
          </w:tcPr>
          <w:p>
            <w:pPr>
              <w:pStyle w:val="TableParagraph"/>
              <w:spacing w:before="1"/>
              <w:ind w:left="4"/>
              <w:rPr>
                <w:sz w:val="16"/>
              </w:rPr>
            </w:pPr>
            <w:r>
              <w:rPr>
                <w:sz w:val="16"/>
              </w:rPr>
              <w:t>Travel</w:t>
            </w:r>
            <w:r>
              <w:rPr>
                <w:spacing w:val="-2"/>
                <w:sz w:val="16"/>
              </w:rPr>
              <w:t> </w:t>
            </w:r>
            <w:r>
              <w:rPr>
                <w:sz w:val="16"/>
              </w:rPr>
              <w:t>time</w:t>
            </w:r>
            <w:r>
              <w:rPr>
                <w:spacing w:val="-5"/>
                <w:sz w:val="16"/>
              </w:rPr>
              <w:t> </w:t>
            </w:r>
            <w:r>
              <w:rPr>
                <w:sz w:val="16"/>
              </w:rPr>
              <w:t>from</w:t>
            </w:r>
            <w:r>
              <w:rPr>
                <w:spacing w:val="-4"/>
                <w:sz w:val="16"/>
              </w:rPr>
              <w:t> </w:t>
            </w:r>
            <w:r>
              <w:rPr>
                <w:sz w:val="16"/>
              </w:rPr>
              <w:t>MP</w:t>
            </w:r>
            <w:r>
              <w:rPr>
                <w:spacing w:val="-7"/>
                <w:sz w:val="16"/>
              </w:rPr>
              <w:t> </w:t>
            </w:r>
            <w:r>
              <w:rPr>
                <w:sz w:val="16"/>
              </w:rPr>
              <w:t>to</w:t>
            </w:r>
            <w:r>
              <w:rPr>
                <w:spacing w:val="-3"/>
                <w:sz w:val="16"/>
              </w:rPr>
              <w:t> </w:t>
            </w:r>
            <w:r>
              <w:rPr>
                <w:sz w:val="16"/>
              </w:rPr>
              <w:t>NAG1</w:t>
            </w:r>
            <w:r>
              <w:rPr>
                <w:spacing w:val="-6"/>
                <w:sz w:val="16"/>
              </w:rPr>
              <w:t> </w:t>
            </w:r>
            <w:r>
              <w:rPr>
                <w:sz w:val="16"/>
              </w:rPr>
              <w:t>&amp;</w:t>
            </w:r>
            <w:r>
              <w:rPr>
                <w:spacing w:val="-3"/>
                <w:sz w:val="16"/>
              </w:rPr>
              <w:t> </w:t>
            </w:r>
            <w:r>
              <w:rPr>
                <w:spacing w:val="-4"/>
                <w:sz w:val="16"/>
              </w:rPr>
              <w:t>back</w:t>
            </w:r>
          </w:p>
        </w:tc>
        <w:tc>
          <w:tcPr>
            <w:tcW w:w="708" w:type="dxa"/>
          </w:tcPr>
          <w:p>
            <w:pPr>
              <w:pStyle w:val="TableParagraph"/>
              <w:rPr>
                <w:rFonts w:ascii="Times New Roman"/>
                <w:sz w:val="14"/>
              </w:rPr>
            </w:pPr>
          </w:p>
        </w:tc>
        <w:tc>
          <w:tcPr>
            <w:tcW w:w="708" w:type="dxa"/>
          </w:tcPr>
          <w:p>
            <w:pPr>
              <w:pStyle w:val="TableParagraph"/>
              <w:spacing w:before="1"/>
              <w:ind w:left="17" w:right="6"/>
              <w:jc w:val="center"/>
              <w:rPr>
                <w:sz w:val="16"/>
              </w:rPr>
            </w:pPr>
            <w:r>
              <w:rPr>
                <w:spacing w:val="-5"/>
                <w:sz w:val="16"/>
              </w:rPr>
              <w:t>Yes</w:t>
            </w:r>
          </w:p>
        </w:tc>
        <w:tc>
          <w:tcPr>
            <w:tcW w:w="709" w:type="dxa"/>
          </w:tcPr>
          <w:p>
            <w:pPr>
              <w:pStyle w:val="TableParagraph"/>
              <w:rPr>
                <w:rFonts w:ascii="Times New Roman"/>
                <w:sz w:val="14"/>
              </w:rPr>
            </w:pP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rPr>
                <w:rFonts w:ascii="Times New Roman"/>
                <w:sz w:val="14"/>
              </w:rPr>
            </w:pPr>
          </w:p>
        </w:tc>
      </w:tr>
    </w:tbl>
    <w:p>
      <w:pPr>
        <w:spacing w:after="0"/>
        <w:rPr>
          <w:rFonts w:ascii="Times New Roman"/>
          <w:sz w:val="14"/>
        </w:rPr>
        <w:sectPr>
          <w:pgSz w:w="11930" w:h="16860"/>
          <w:pgMar w:header="440" w:footer="988" w:top="1620" w:bottom="1200" w:left="460" w:right="60"/>
        </w:sectPr>
      </w:pPr>
    </w:p>
    <w:p>
      <w:pPr>
        <w:pStyle w:val="BodyText"/>
        <w:spacing w:before="2"/>
        <w:rPr>
          <w:rFonts w:ascii="Arial"/>
          <w:b/>
          <w:sz w:val="7"/>
        </w:rPr>
      </w:pPr>
    </w:p>
    <w:tbl>
      <w:tblPr>
        <w:tblW w:w="0" w:type="auto"/>
        <w:jc w:val="left"/>
        <w:tblInd w:w="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553"/>
        <w:gridCol w:w="4112"/>
        <w:gridCol w:w="708"/>
        <w:gridCol w:w="708"/>
        <w:gridCol w:w="709"/>
        <w:gridCol w:w="708"/>
        <w:gridCol w:w="710"/>
        <w:gridCol w:w="708"/>
      </w:tblGrid>
      <w:tr>
        <w:trPr>
          <w:trHeight w:val="220" w:hRule="atLeast"/>
        </w:trPr>
        <w:tc>
          <w:tcPr>
            <w:tcW w:w="9916" w:type="dxa"/>
            <w:gridSpan w:val="8"/>
            <w:shd w:val="clear" w:color="auto" w:fill="E8E8E8"/>
          </w:tcPr>
          <w:p>
            <w:pPr>
              <w:pStyle w:val="TableParagraph"/>
              <w:spacing w:before="1"/>
              <w:ind w:left="6"/>
              <w:rPr>
                <w:sz w:val="16"/>
              </w:rPr>
            </w:pPr>
            <w:r>
              <w:rPr>
                <w:sz w:val="16"/>
              </w:rPr>
              <w:t>Facility</w:t>
            </w:r>
            <w:r>
              <w:rPr>
                <w:spacing w:val="-12"/>
                <w:sz w:val="16"/>
              </w:rPr>
              <w:t> </w:t>
            </w:r>
            <w:r>
              <w:rPr>
                <w:sz w:val="16"/>
              </w:rPr>
              <w:t>Type</w:t>
            </w:r>
            <w:r>
              <w:rPr>
                <w:spacing w:val="-4"/>
                <w:sz w:val="16"/>
              </w:rPr>
              <w:t> </w:t>
            </w:r>
            <w:r>
              <w:rPr>
                <w:sz w:val="16"/>
              </w:rPr>
              <w:t>-</w:t>
            </w:r>
            <w:r>
              <w:rPr>
                <w:spacing w:val="-12"/>
                <w:sz w:val="16"/>
              </w:rPr>
              <w:t> </w:t>
            </w:r>
            <w:r>
              <w:rPr>
                <w:sz w:val="16"/>
              </w:rPr>
              <w:t>AG1</w:t>
            </w:r>
            <w:r>
              <w:rPr>
                <w:spacing w:val="-4"/>
                <w:sz w:val="16"/>
              </w:rPr>
              <w:t> </w:t>
            </w:r>
            <w:r>
              <w:rPr>
                <w:spacing w:val="-2"/>
                <w:sz w:val="16"/>
              </w:rPr>
              <w:t>(NLD)</w:t>
            </w:r>
          </w:p>
        </w:tc>
      </w:tr>
      <w:tr>
        <w:trPr>
          <w:trHeight w:val="424" w:hRule="atLeast"/>
        </w:trPr>
        <w:tc>
          <w:tcPr>
            <w:tcW w:w="1553" w:type="dxa"/>
            <w:shd w:val="clear" w:color="auto" w:fill="E8E8E8"/>
          </w:tcPr>
          <w:p>
            <w:pPr>
              <w:pStyle w:val="TableParagraph"/>
              <w:spacing w:before="1"/>
              <w:ind w:left="6"/>
              <w:rPr>
                <w:sz w:val="16"/>
              </w:rPr>
            </w:pPr>
            <w:r>
              <w:rPr>
                <w:sz w:val="16"/>
              </w:rPr>
              <w:t>Equipment</w:t>
            </w:r>
            <w:r>
              <w:rPr>
                <w:spacing w:val="-11"/>
                <w:sz w:val="16"/>
              </w:rPr>
              <w:t> </w:t>
            </w:r>
            <w:r>
              <w:rPr>
                <w:sz w:val="16"/>
              </w:rPr>
              <w:t>/</w:t>
            </w:r>
            <w:r>
              <w:rPr>
                <w:spacing w:val="-11"/>
                <w:sz w:val="16"/>
              </w:rPr>
              <w:t> </w:t>
            </w:r>
            <w:r>
              <w:rPr>
                <w:spacing w:val="-2"/>
                <w:sz w:val="16"/>
              </w:rPr>
              <w:t>Activity</w:t>
            </w:r>
          </w:p>
          <w:p>
            <w:pPr>
              <w:pStyle w:val="TableParagraph"/>
              <w:spacing w:before="29"/>
              <w:ind w:left="6"/>
              <w:rPr>
                <w:sz w:val="16"/>
              </w:rPr>
            </w:pPr>
            <w:r>
              <w:rPr>
                <w:spacing w:val="-2"/>
                <w:sz w:val="16"/>
              </w:rPr>
              <w:t>Category</w:t>
            </w:r>
          </w:p>
        </w:tc>
        <w:tc>
          <w:tcPr>
            <w:tcW w:w="4112" w:type="dxa"/>
            <w:shd w:val="clear" w:color="auto" w:fill="E8E8E8"/>
          </w:tcPr>
          <w:p>
            <w:pPr>
              <w:pStyle w:val="TableParagraph"/>
              <w:spacing w:before="1"/>
              <w:ind w:left="4"/>
              <w:rPr>
                <w:sz w:val="16"/>
              </w:rPr>
            </w:pPr>
            <w:r>
              <w:rPr>
                <w:sz w:val="16"/>
              </w:rPr>
              <w:t>Activities</w:t>
            </w:r>
            <w:r>
              <w:rPr>
                <w:spacing w:val="-11"/>
                <w:sz w:val="16"/>
              </w:rPr>
              <w:t> </w:t>
            </w:r>
            <w:r>
              <w:rPr>
                <w:sz w:val="16"/>
              </w:rPr>
              <w:t>Tasks</w:t>
            </w:r>
            <w:r>
              <w:rPr>
                <w:spacing w:val="-9"/>
                <w:sz w:val="16"/>
              </w:rPr>
              <w:t> </w:t>
            </w:r>
            <w:r>
              <w:rPr>
                <w:sz w:val="16"/>
              </w:rPr>
              <w:t>to</w:t>
            </w:r>
            <w:r>
              <w:rPr>
                <w:spacing w:val="-11"/>
                <w:sz w:val="16"/>
              </w:rPr>
              <w:t> </w:t>
            </w:r>
            <w:r>
              <w:rPr>
                <w:sz w:val="16"/>
              </w:rPr>
              <w:t>be</w:t>
            </w:r>
            <w:r>
              <w:rPr>
                <w:spacing w:val="-8"/>
                <w:sz w:val="16"/>
              </w:rPr>
              <w:t> </w:t>
            </w:r>
            <w:r>
              <w:rPr>
                <w:spacing w:val="-2"/>
                <w:sz w:val="16"/>
              </w:rPr>
              <w:t>Performed</w:t>
            </w:r>
          </w:p>
        </w:tc>
        <w:tc>
          <w:tcPr>
            <w:tcW w:w="708" w:type="dxa"/>
            <w:shd w:val="clear" w:color="auto" w:fill="E8E8E8"/>
          </w:tcPr>
          <w:p>
            <w:pPr>
              <w:pStyle w:val="TableParagraph"/>
              <w:spacing w:before="106"/>
              <w:ind w:left="15" w:right="7"/>
              <w:jc w:val="center"/>
              <w:rPr>
                <w:sz w:val="16"/>
              </w:rPr>
            </w:pPr>
            <w:r>
              <w:rPr>
                <w:spacing w:val="-10"/>
                <w:sz w:val="16"/>
              </w:rPr>
              <w:t>D</w:t>
            </w:r>
          </w:p>
        </w:tc>
        <w:tc>
          <w:tcPr>
            <w:tcW w:w="708" w:type="dxa"/>
            <w:shd w:val="clear" w:color="auto" w:fill="E8E8E8"/>
          </w:tcPr>
          <w:p>
            <w:pPr>
              <w:pStyle w:val="TableParagraph"/>
              <w:spacing w:before="106"/>
              <w:ind w:left="16" w:right="6"/>
              <w:jc w:val="center"/>
              <w:rPr>
                <w:sz w:val="16"/>
              </w:rPr>
            </w:pPr>
            <w:r>
              <w:rPr>
                <w:spacing w:val="-10"/>
                <w:sz w:val="16"/>
              </w:rPr>
              <w:t>W</w:t>
            </w:r>
          </w:p>
        </w:tc>
        <w:tc>
          <w:tcPr>
            <w:tcW w:w="709" w:type="dxa"/>
            <w:shd w:val="clear" w:color="auto" w:fill="E8E8E8"/>
          </w:tcPr>
          <w:p>
            <w:pPr>
              <w:pStyle w:val="TableParagraph"/>
              <w:spacing w:before="106"/>
              <w:ind w:left="16" w:right="4"/>
              <w:jc w:val="center"/>
              <w:rPr>
                <w:sz w:val="16"/>
              </w:rPr>
            </w:pPr>
            <w:r>
              <w:rPr>
                <w:spacing w:val="-10"/>
                <w:sz w:val="16"/>
              </w:rPr>
              <w:t>M</w:t>
            </w:r>
          </w:p>
        </w:tc>
        <w:tc>
          <w:tcPr>
            <w:tcW w:w="708" w:type="dxa"/>
            <w:shd w:val="clear" w:color="auto" w:fill="E8E8E8"/>
          </w:tcPr>
          <w:p>
            <w:pPr>
              <w:pStyle w:val="TableParagraph"/>
              <w:spacing w:before="106"/>
              <w:ind w:left="18" w:right="6"/>
              <w:jc w:val="center"/>
              <w:rPr>
                <w:sz w:val="16"/>
              </w:rPr>
            </w:pPr>
            <w:r>
              <w:rPr>
                <w:spacing w:val="-10"/>
                <w:sz w:val="16"/>
              </w:rPr>
              <w:t>Q</w:t>
            </w:r>
          </w:p>
        </w:tc>
        <w:tc>
          <w:tcPr>
            <w:tcW w:w="710" w:type="dxa"/>
            <w:shd w:val="clear" w:color="auto" w:fill="E8E8E8"/>
          </w:tcPr>
          <w:p>
            <w:pPr>
              <w:pStyle w:val="TableParagraph"/>
              <w:spacing w:before="106"/>
              <w:ind w:left="13" w:right="3"/>
              <w:jc w:val="center"/>
              <w:rPr>
                <w:sz w:val="16"/>
              </w:rPr>
            </w:pPr>
            <w:r>
              <w:rPr>
                <w:spacing w:val="-10"/>
                <w:sz w:val="16"/>
              </w:rPr>
              <w:t>H</w:t>
            </w:r>
          </w:p>
        </w:tc>
        <w:tc>
          <w:tcPr>
            <w:tcW w:w="708" w:type="dxa"/>
            <w:shd w:val="clear" w:color="auto" w:fill="E8E8E8"/>
          </w:tcPr>
          <w:p>
            <w:pPr>
              <w:pStyle w:val="TableParagraph"/>
              <w:spacing w:before="106"/>
              <w:ind w:left="15" w:right="6"/>
              <w:jc w:val="center"/>
              <w:rPr>
                <w:sz w:val="16"/>
              </w:rPr>
            </w:pPr>
            <w:r>
              <w:rPr>
                <w:spacing w:val="-10"/>
                <w:sz w:val="16"/>
              </w:rPr>
              <w:t>Y</w:t>
            </w:r>
          </w:p>
        </w:tc>
      </w:tr>
      <w:tr>
        <w:trPr>
          <w:trHeight w:val="215" w:hRule="atLeast"/>
        </w:trPr>
        <w:tc>
          <w:tcPr>
            <w:tcW w:w="1553" w:type="dxa"/>
            <w:vMerge w:val="restart"/>
          </w:tcPr>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spacing w:before="28"/>
              <w:rPr>
                <w:rFonts w:ascii="Arial"/>
                <w:b/>
                <w:sz w:val="16"/>
              </w:rPr>
            </w:pPr>
          </w:p>
          <w:p>
            <w:pPr>
              <w:pStyle w:val="TableParagraph"/>
              <w:spacing w:line="278" w:lineRule="auto" w:before="1"/>
              <w:ind w:left="6"/>
              <w:rPr>
                <w:sz w:val="16"/>
              </w:rPr>
            </w:pPr>
            <w:r>
              <w:rPr>
                <w:sz w:val="16"/>
              </w:rPr>
              <w:t>RAN</w:t>
            </w:r>
            <w:r>
              <w:rPr>
                <w:spacing w:val="-10"/>
                <w:sz w:val="16"/>
              </w:rPr>
              <w:t> </w:t>
            </w:r>
            <w:r>
              <w:rPr>
                <w:sz w:val="16"/>
              </w:rPr>
              <w:t>/</w:t>
            </w:r>
            <w:r>
              <w:rPr>
                <w:spacing w:val="-9"/>
                <w:sz w:val="16"/>
              </w:rPr>
              <w:t> </w:t>
            </w:r>
            <w:r>
              <w:rPr>
                <w:sz w:val="16"/>
              </w:rPr>
              <w:t>IP</w:t>
            </w:r>
            <w:r>
              <w:rPr>
                <w:spacing w:val="-12"/>
                <w:sz w:val="16"/>
              </w:rPr>
              <w:t> </w:t>
            </w:r>
            <w:r>
              <w:rPr>
                <w:sz w:val="16"/>
              </w:rPr>
              <w:t>Elements</w:t>
            </w:r>
            <w:r>
              <w:rPr>
                <w:spacing w:val="-8"/>
                <w:sz w:val="16"/>
              </w:rPr>
              <w:t> </w:t>
            </w:r>
            <w:r>
              <w:rPr>
                <w:sz w:val="16"/>
              </w:rPr>
              <w:t>/ MW / ILA / OLT - </w:t>
            </w:r>
            <w:r>
              <w:rPr>
                <w:spacing w:val="-2"/>
                <w:sz w:val="16"/>
              </w:rPr>
              <w:t>(AG1)</w:t>
            </w:r>
          </w:p>
        </w:tc>
        <w:tc>
          <w:tcPr>
            <w:tcW w:w="4112" w:type="dxa"/>
          </w:tcPr>
          <w:p>
            <w:pPr>
              <w:pStyle w:val="TableParagraph"/>
              <w:spacing w:before="3"/>
              <w:ind w:left="4"/>
              <w:rPr>
                <w:sz w:val="16"/>
              </w:rPr>
            </w:pPr>
            <w:r>
              <w:rPr>
                <w:sz w:val="16"/>
              </w:rPr>
              <w:t>Check</w:t>
            </w:r>
            <w:r>
              <w:rPr>
                <w:spacing w:val="-6"/>
                <w:sz w:val="16"/>
              </w:rPr>
              <w:t> </w:t>
            </w:r>
            <w:r>
              <w:rPr>
                <w:sz w:val="16"/>
              </w:rPr>
              <w:t>for</w:t>
            </w:r>
            <w:r>
              <w:rPr>
                <w:spacing w:val="-5"/>
                <w:sz w:val="16"/>
              </w:rPr>
              <w:t> </w:t>
            </w:r>
            <w:r>
              <w:rPr>
                <w:sz w:val="16"/>
              </w:rPr>
              <w:t>LED</w:t>
            </w:r>
            <w:r>
              <w:rPr>
                <w:spacing w:val="-5"/>
                <w:sz w:val="16"/>
              </w:rPr>
              <w:t> </w:t>
            </w:r>
            <w:r>
              <w:rPr>
                <w:sz w:val="16"/>
              </w:rPr>
              <w:t>Status</w:t>
            </w:r>
            <w:r>
              <w:rPr>
                <w:spacing w:val="-5"/>
                <w:sz w:val="16"/>
              </w:rPr>
              <w:t> </w:t>
            </w:r>
            <w:r>
              <w:rPr>
                <w:sz w:val="16"/>
              </w:rPr>
              <w:t>for</w:t>
            </w:r>
            <w:r>
              <w:rPr>
                <w:spacing w:val="-5"/>
                <w:sz w:val="16"/>
              </w:rPr>
              <w:t> </w:t>
            </w:r>
            <w:r>
              <w:rPr>
                <w:sz w:val="16"/>
              </w:rPr>
              <w:t>proper</w:t>
            </w:r>
            <w:r>
              <w:rPr>
                <w:spacing w:val="-5"/>
                <w:sz w:val="16"/>
              </w:rPr>
              <w:t> </w:t>
            </w:r>
            <w:r>
              <w:rPr>
                <w:sz w:val="16"/>
              </w:rPr>
              <w:t>equipment</w:t>
            </w:r>
            <w:r>
              <w:rPr>
                <w:spacing w:val="-3"/>
                <w:sz w:val="16"/>
              </w:rPr>
              <w:t> </w:t>
            </w:r>
            <w:r>
              <w:rPr>
                <w:spacing w:val="-2"/>
                <w:sz w:val="16"/>
              </w:rPr>
              <w:t>working</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spacing w:before="3"/>
              <w:ind w:left="16"/>
              <w:jc w:val="center"/>
              <w:rPr>
                <w:sz w:val="16"/>
              </w:rPr>
            </w:pPr>
            <w:r>
              <w:rPr>
                <w:spacing w:val="-5"/>
                <w:sz w:val="16"/>
              </w:rPr>
              <w:t>Yes</w:t>
            </w: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rPr>
                <w:rFonts w:ascii="Times New Roman"/>
                <w:sz w:val="14"/>
              </w:rPr>
            </w:pPr>
          </w:p>
        </w:tc>
      </w:tr>
      <w:tr>
        <w:trPr>
          <w:trHeight w:val="424" w:hRule="atLeast"/>
        </w:trPr>
        <w:tc>
          <w:tcPr>
            <w:tcW w:w="1553" w:type="dxa"/>
            <w:vMerge/>
            <w:tcBorders>
              <w:top w:val="nil"/>
            </w:tcBorders>
          </w:tcPr>
          <w:p>
            <w:pPr>
              <w:rPr>
                <w:sz w:val="2"/>
                <w:szCs w:val="2"/>
              </w:rPr>
            </w:pPr>
          </w:p>
        </w:tc>
        <w:tc>
          <w:tcPr>
            <w:tcW w:w="4112" w:type="dxa"/>
          </w:tcPr>
          <w:p>
            <w:pPr>
              <w:pStyle w:val="TableParagraph"/>
              <w:spacing w:before="1"/>
              <w:ind w:left="4"/>
              <w:rPr>
                <w:sz w:val="16"/>
              </w:rPr>
            </w:pPr>
            <w:r>
              <w:rPr>
                <w:sz w:val="16"/>
              </w:rPr>
              <w:t>Cleaning</w:t>
            </w:r>
            <w:r>
              <w:rPr>
                <w:spacing w:val="-8"/>
                <w:sz w:val="16"/>
              </w:rPr>
              <w:t> </w:t>
            </w:r>
            <w:r>
              <w:rPr>
                <w:sz w:val="16"/>
              </w:rPr>
              <w:t>or</w:t>
            </w:r>
            <w:r>
              <w:rPr>
                <w:spacing w:val="-5"/>
                <w:sz w:val="16"/>
              </w:rPr>
              <w:t> </w:t>
            </w:r>
            <w:r>
              <w:rPr>
                <w:sz w:val="16"/>
              </w:rPr>
              <w:t>Replacement</w:t>
            </w:r>
            <w:r>
              <w:rPr>
                <w:spacing w:val="-3"/>
                <w:sz w:val="16"/>
              </w:rPr>
              <w:t> </w:t>
            </w:r>
            <w:r>
              <w:rPr>
                <w:sz w:val="16"/>
              </w:rPr>
              <w:t>of</w:t>
            </w:r>
            <w:r>
              <w:rPr>
                <w:spacing w:val="-4"/>
                <w:sz w:val="16"/>
              </w:rPr>
              <w:t> </w:t>
            </w:r>
            <w:r>
              <w:rPr>
                <w:sz w:val="16"/>
              </w:rPr>
              <w:t>Dust</w:t>
            </w:r>
            <w:r>
              <w:rPr>
                <w:spacing w:val="-6"/>
                <w:sz w:val="16"/>
              </w:rPr>
              <w:t> </w:t>
            </w:r>
            <w:r>
              <w:rPr>
                <w:sz w:val="16"/>
              </w:rPr>
              <w:t>Filter/</w:t>
            </w:r>
            <w:r>
              <w:rPr>
                <w:spacing w:val="-11"/>
                <w:sz w:val="16"/>
              </w:rPr>
              <w:t> </w:t>
            </w:r>
            <w:r>
              <w:rPr>
                <w:sz w:val="16"/>
              </w:rPr>
              <w:t>Air</w:t>
            </w:r>
            <w:r>
              <w:rPr>
                <w:spacing w:val="-6"/>
                <w:sz w:val="16"/>
              </w:rPr>
              <w:t> </w:t>
            </w:r>
            <w:r>
              <w:rPr>
                <w:sz w:val="16"/>
              </w:rPr>
              <w:t>Filter</w:t>
            </w:r>
            <w:r>
              <w:rPr>
                <w:spacing w:val="-4"/>
                <w:sz w:val="16"/>
              </w:rPr>
              <w:t> </w:t>
            </w:r>
            <w:r>
              <w:rPr>
                <w:spacing w:val="-5"/>
                <w:sz w:val="16"/>
              </w:rPr>
              <w:t>and</w:t>
            </w:r>
          </w:p>
          <w:p>
            <w:pPr>
              <w:pStyle w:val="TableParagraph"/>
              <w:spacing w:before="29"/>
              <w:ind w:left="4"/>
              <w:rPr>
                <w:sz w:val="16"/>
              </w:rPr>
            </w:pPr>
            <w:r>
              <w:rPr>
                <w:sz w:val="16"/>
              </w:rPr>
              <w:t>FAN</w:t>
            </w:r>
            <w:r>
              <w:rPr>
                <w:spacing w:val="-10"/>
                <w:sz w:val="16"/>
              </w:rPr>
              <w:t> </w:t>
            </w:r>
            <w:r>
              <w:rPr>
                <w:spacing w:val="-2"/>
                <w:sz w:val="16"/>
              </w:rPr>
              <w:t>Modules</w:t>
            </w:r>
          </w:p>
        </w:tc>
        <w:tc>
          <w:tcPr>
            <w:tcW w:w="708" w:type="dxa"/>
          </w:tcPr>
          <w:p>
            <w:pPr>
              <w:pStyle w:val="TableParagraph"/>
              <w:rPr>
                <w:rFonts w:ascii="Times New Roman"/>
                <w:sz w:val="16"/>
              </w:rPr>
            </w:pPr>
          </w:p>
        </w:tc>
        <w:tc>
          <w:tcPr>
            <w:tcW w:w="708" w:type="dxa"/>
          </w:tcPr>
          <w:p>
            <w:pPr>
              <w:pStyle w:val="TableParagraph"/>
              <w:rPr>
                <w:rFonts w:ascii="Times New Roman"/>
                <w:sz w:val="16"/>
              </w:rPr>
            </w:pPr>
          </w:p>
        </w:tc>
        <w:tc>
          <w:tcPr>
            <w:tcW w:w="709" w:type="dxa"/>
          </w:tcPr>
          <w:p>
            <w:pPr>
              <w:pStyle w:val="TableParagraph"/>
              <w:spacing w:before="106"/>
              <w:ind w:left="16"/>
              <w:jc w:val="center"/>
              <w:rPr>
                <w:sz w:val="16"/>
              </w:rPr>
            </w:pPr>
            <w:r>
              <w:rPr>
                <w:spacing w:val="-5"/>
                <w:sz w:val="16"/>
              </w:rPr>
              <w:t>Yes</w:t>
            </w:r>
          </w:p>
        </w:tc>
        <w:tc>
          <w:tcPr>
            <w:tcW w:w="708" w:type="dxa"/>
          </w:tcPr>
          <w:p>
            <w:pPr>
              <w:pStyle w:val="TableParagraph"/>
              <w:rPr>
                <w:rFonts w:ascii="Times New Roman"/>
                <w:sz w:val="16"/>
              </w:rPr>
            </w:pPr>
          </w:p>
        </w:tc>
        <w:tc>
          <w:tcPr>
            <w:tcW w:w="710" w:type="dxa"/>
          </w:tcPr>
          <w:p>
            <w:pPr>
              <w:pStyle w:val="TableParagraph"/>
              <w:rPr>
                <w:rFonts w:ascii="Times New Roman"/>
                <w:sz w:val="16"/>
              </w:rPr>
            </w:pPr>
          </w:p>
        </w:tc>
        <w:tc>
          <w:tcPr>
            <w:tcW w:w="708" w:type="dxa"/>
          </w:tcPr>
          <w:p>
            <w:pPr>
              <w:pStyle w:val="TableParagraph"/>
              <w:rPr>
                <w:rFonts w:ascii="Times New Roman"/>
                <w:sz w:val="16"/>
              </w:rPr>
            </w:pPr>
          </w:p>
        </w:tc>
      </w:tr>
      <w:tr>
        <w:trPr>
          <w:trHeight w:val="1278" w:hRule="atLeast"/>
        </w:trPr>
        <w:tc>
          <w:tcPr>
            <w:tcW w:w="1553" w:type="dxa"/>
            <w:vMerge/>
            <w:tcBorders>
              <w:top w:val="nil"/>
            </w:tcBorders>
          </w:tcPr>
          <w:p>
            <w:pPr>
              <w:rPr>
                <w:sz w:val="2"/>
                <w:szCs w:val="2"/>
              </w:rPr>
            </w:pPr>
          </w:p>
        </w:tc>
        <w:tc>
          <w:tcPr>
            <w:tcW w:w="4112" w:type="dxa"/>
          </w:tcPr>
          <w:p>
            <w:pPr>
              <w:pStyle w:val="TableParagraph"/>
              <w:spacing w:line="278" w:lineRule="auto" w:before="3"/>
              <w:ind w:left="4" w:right="98"/>
              <w:rPr>
                <w:sz w:val="16"/>
              </w:rPr>
            </w:pPr>
            <w:r>
              <w:rPr>
                <w:sz w:val="16"/>
              </w:rPr>
              <w:t>Inspect for all Cable proper routings, Earthing Cable, CPRI / IF/ RF Cable, GPS Cable, RET Cable, Patch cords, Backhaul Cable, SFP Module, GPS Antenna, Surge</w:t>
            </w:r>
            <w:r>
              <w:rPr>
                <w:spacing w:val="-6"/>
                <w:sz w:val="16"/>
              </w:rPr>
              <w:t> </w:t>
            </w:r>
            <w:r>
              <w:rPr>
                <w:sz w:val="16"/>
              </w:rPr>
              <w:t>arrestor</w:t>
            </w:r>
            <w:r>
              <w:rPr>
                <w:spacing w:val="-8"/>
                <w:sz w:val="16"/>
              </w:rPr>
              <w:t> </w:t>
            </w:r>
            <w:r>
              <w:rPr>
                <w:sz w:val="16"/>
              </w:rPr>
              <w:t>,</w:t>
            </w:r>
            <w:r>
              <w:rPr>
                <w:spacing w:val="-5"/>
                <w:sz w:val="16"/>
              </w:rPr>
              <w:t> </w:t>
            </w:r>
            <w:r>
              <w:rPr>
                <w:sz w:val="16"/>
              </w:rPr>
              <w:t>Cable/</w:t>
            </w:r>
            <w:r>
              <w:rPr>
                <w:spacing w:val="-7"/>
                <w:sz w:val="16"/>
              </w:rPr>
              <w:t> </w:t>
            </w:r>
            <w:r>
              <w:rPr>
                <w:sz w:val="16"/>
              </w:rPr>
              <w:t>Patch</w:t>
            </w:r>
            <w:r>
              <w:rPr>
                <w:spacing w:val="-6"/>
                <w:sz w:val="16"/>
              </w:rPr>
              <w:t> </w:t>
            </w:r>
            <w:r>
              <w:rPr>
                <w:sz w:val="16"/>
              </w:rPr>
              <w:t>Cord</w:t>
            </w:r>
            <w:r>
              <w:rPr>
                <w:spacing w:val="-6"/>
                <w:sz w:val="16"/>
              </w:rPr>
              <w:t> </w:t>
            </w:r>
            <w:r>
              <w:rPr>
                <w:sz w:val="16"/>
              </w:rPr>
              <w:t>Connectors,</w:t>
            </w:r>
            <w:r>
              <w:rPr>
                <w:spacing w:val="-7"/>
                <w:sz w:val="16"/>
              </w:rPr>
              <w:t> </w:t>
            </w:r>
            <w:r>
              <w:rPr>
                <w:sz w:val="16"/>
              </w:rPr>
              <w:t>Gland, RJ45 login cable &amp; Connector,Labelling and Dummy</w:t>
            </w:r>
          </w:p>
          <w:p>
            <w:pPr>
              <w:pStyle w:val="TableParagraph"/>
              <w:spacing w:line="182" w:lineRule="exact"/>
              <w:ind w:left="4"/>
              <w:rPr>
                <w:sz w:val="16"/>
              </w:rPr>
            </w:pPr>
            <w:r>
              <w:rPr>
                <w:sz w:val="16"/>
              </w:rPr>
              <w:t>Plates</w:t>
            </w:r>
            <w:r>
              <w:rPr>
                <w:spacing w:val="-2"/>
                <w:sz w:val="16"/>
              </w:rPr>
              <w:t> </w:t>
            </w:r>
            <w:r>
              <w:rPr>
                <w:sz w:val="16"/>
              </w:rPr>
              <w:t>in</w:t>
            </w:r>
            <w:r>
              <w:rPr>
                <w:spacing w:val="-5"/>
                <w:sz w:val="16"/>
              </w:rPr>
              <w:t> </w:t>
            </w:r>
            <w:r>
              <w:rPr>
                <w:sz w:val="16"/>
              </w:rPr>
              <w:t>unused</w:t>
            </w:r>
            <w:r>
              <w:rPr>
                <w:spacing w:val="-5"/>
                <w:sz w:val="16"/>
              </w:rPr>
              <w:t> </w:t>
            </w:r>
            <w:r>
              <w:rPr>
                <w:spacing w:val="-2"/>
                <w:sz w:val="16"/>
              </w:rPr>
              <w:t>slots</w:t>
            </w:r>
          </w:p>
        </w:tc>
        <w:tc>
          <w:tcPr>
            <w:tcW w:w="708" w:type="dxa"/>
          </w:tcPr>
          <w:p>
            <w:pPr>
              <w:pStyle w:val="TableParagraph"/>
              <w:rPr>
                <w:rFonts w:ascii="Times New Roman"/>
                <w:sz w:val="16"/>
              </w:rPr>
            </w:pPr>
          </w:p>
        </w:tc>
        <w:tc>
          <w:tcPr>
            <w:tcW w:w="708" w:type="dxa"/>
          </w:tcPr>
          <w:p>
            <w:pPr>
              <w:pStyle w:val="TableParagraph"/>
              <w:rPr>
                <w:rFonts w:ascii="Times New Roman"/>
                <w:sz w:val="16"/>
              </w:rPr>
            </w:pPr>
          </w:p>
        </w:tc>
        <w:tc>
          <w:tcPr>
            <w:tcW w:w="709" w:type="dxa"/>
          </w:tcPr>
          <w:p>
            <w:pPr>
              <w:pStyle w:val="TableParagraph"/>
              <w:rPr>
                <w:rFonts w:ascii="Times New Roman"/>
                <w:sz w:val="16"/>
              </w:rPr>
            </w:pPr>
          </w:p>
        </w:tc>
        <w:tc>
          <w:tcPr>
            <w:tcW w:w="708" w:type="dxa"/>
          </w:tcPr>
          <w:p>
            <w:pPr>
              <w:pStyle w:val="TableParagraph"/>
              <w:rPr>
                <w:rFonts w:ascii="Arial"/>
                <w:b/>
                <w:sz w:val="16"/>
              </w:rPr>
            </w:pPr>
          </w:p>
          <w:p>
            <w:pPr>
              <w:pStyle w:val="TableParagraph"/>
              <w:spacing w:before="168"/>
              <w:rPr>
                <w:rFonts w:ascii="Arial"/>
                <w:b/>
                <w:sz w:val="16"/>
              </w:rPr>
            </w:pPr>
          </w:p>
          <w:p>
            <w:pPr>
              <w:pStyle w:val="TableParagraph"/>
              <w:ind w:left="21" w:right="6"/>
              <w:jc w:val="center"/>
              <w:rPr>
                <w:sz w:val="16"/>
              </w:rPr>
            </w:pPr>
            <w:r>
              <w:rPr>
                <w:spacing w:val="-5"/>
                <w:sz w:val="16"/>
              </w:rPr>
              <w:t>Yes</w:t>
            </w:r>
          </w:p>
        </w:tc>
        <w:tc>
          <w:tcPr>
            <w:tcW w:w="710" w:type="dxa"/>
          </w:tcPr>
          <w:p>
            <w:pPr>
              <w:pStyle w:val="TableParagraph"/>
              <w:rPr>
                <w:rFonts w:ascii="Times New Roman"/>
                <w:sz w:val="16"/>
              </w:rPr>
            </w:pPr>
          </w:p>
        </w:tc>
        <w:tc>
          <w:tcPr>
            <w:tcW w:w="708" w:type="dxa"/>
          </w:tcPr>
          <w:p>
            <w:pPr>
              <w:pStyle w:val="TableParagraph"/>
              <w:rPr>
                <w:rFonts w:ascii="Times New Roman"/>
                <w:sz w:val="16"/>
              </w:rPr>
            </w:pPr>
          </w:p>
        </w:tc>
      </w:tr>
      <w:tr>
        <w:trPr>
          <w:trHeight w:val="426" w:hRule="atLeast"/>
        </w:trPr>
        <w:tc>
          <w:tcPr>
            <w:tcW w:w="1553" w:type="dxa"/>
            <w:vMerge/>
            <w:tcBorders>
              <w:top w:val="nil"/>
            </w:tcBorders>
          </w:tcPr>
          <w:p>
            <w:pPr>
              <w:rPr>
                <w:sz w:val="2"/>
                <w:szCs w:val="2"/>
              </w:rPr>
            </w:pPr>
          </w:p>
        </w:tc>
        <w:tc>
          <w:tcPr>
            <w:tcW w:w="4112" w:type="dxa"/>
          </w:tcPr>
          <w:p>
            <w:pPr>
              <w:pStyle w:val="TableParagraph"/>
              <w:spacing w:before="3"/>
              <w:ind w:left="4"/>
              <w:rPr>
                <w:sz w:val="16"/>
              </w:rPr>
            </w:pPr>
            <w:r>
              <w:rPr>
                <w:sz w:val="16"/>
              </w:rPr>
              <w:t>Check</w:t>
            </w:r>
            <w:r>
              <w:rPr>
                <w:spacing w:val="-8"/>
                <w:sz w:val="16"/>
              </w:rPr>
              <w:t> </w:t>
            </w:r>
            <w:r>
              <w:rPr>
                <w:sz w:val="16"/>
              </w:rPr>
              <w:t>the</w:t>
            </w:r>
            <w:r>
              <w:rPr>
                <w:spacing w:val="-6"/>
                <w:sz w:val="16"/>
              </w:rPr>
              <w:t> </w:t>
            </w:r>
            <w:r>
              <w:rPr>
                <w:sz w:val="16"/>
              </w:rPr>
              <w:t>Power</w:t>
            </w:r>
            <w:r>
              <w:rPr>
                <w:spacing w:val="-5"/>
                <w:sz w:val="16"/>
              </w:rPr>
              <w:t> </w:t>
            </w:r>
            <w:r>
              <w:rPr>
                <w:sz w:val="16"/>
              </w:rPr>
              <w:t>and</w:t>
            </w:r>
            <w:r>
              <w:rPr>
                <w:spacing w:val="-3"/>
                <w:sz w:val="16"/>
              </w:rPr>
              <w:t> </w:t>
            </w:r>
            <w:r>
              <w:rPr>
                <w:sz w:val="16"/>
              </w:rPr>
              <w:t>Grounding</w:t>
            </w:r>
            <w:r>
              <w:rPr>
                <w:spacing w:val="-7"/>
                <w:sz w:val="16"/>
              </w:rPr>
              <w:t> </w:t>
            </w:r>
            <w:r>
              <w:rPr>
                <w:sz w:val="16"/>
              </w:rPr>
              <w:t>Connectivity</w:t>
            </w:r>
            <w:r>
              <w:rPr>
                <w:spacing w:val="-2"/>
                <w:sz w:val="16"/>
              </w:rPr>
              <w:t> using</w:t>
            </w:r>
          </w:p>
          <w:p>
            <w:pPr>
              <w:pStyle w:val="TableParagraph"/>
              <w:spacing w:before="27"/>
              <w:ind w:left="4"/>
              <w:rPr>
                <w:sz w:val="16"/>
              </w:rPr>
            </w:pPr>
            <w:r>
              <w:rPr>
                <w:spacing w:val="-2"/>
                <w:sz w:val="16"/>
              </w:rPr>
              <w:t>Multimeter</w:t>
            </w:r>
          </w:p>
        </w:tc>
        <w:tc>
          <w:tcPr>
            <w:tcW w:w="708" w:type="dxa"/>
          </w:tcPr>
          <w:p>
            <w:pPr>
              <w:pStyle w:val="TableParagraph"/>
              <w:rPr>
                <w:rFonts w:ascii="Times New Roman"/>
                <w:sz w:val="16"/>
              </w:rPr>
            </w:pPr>
          </w:p>
        </w:tc>
        <w:tc>
          <w:tcPr>
            <w:tcW w:w="708" w:type="dxa"/>
          </w:tcPr>
          <w:p>
            <w:pPr>
              <w:pStyle w:val="TableParagraph"/>
              <w:rPr>
                <w:rFonts w:ascii="Times New Roman"/>
                <w:sz w:val="16"/>
              </w:rPr>
            </w:pPr>
          </w:p>
        </w:tc>
        <w:tc>
          <w:tcPr>
            <w:tcW w:w="709" w:type="dxa"/>
          </w:tcPr>
          <w:p>
            <w:pPr>
              <w:pStyle w:val="TableParagraph"/>
              <w:rPr>
                <w:rFonts w:ascii="Times New Roman"/>
                <w:sz w:val="16"/>
              </w:rPr>
            </w:pPr>
          </w:p>
        </w:tc>
        <w:tc>
          <w:tcPr>
            <w:tcW w:w="708" w:type="dxa"/>
          </w:tcPr>
          <w:p>
            <w:pPr>
              <w:pStyle w:val="TableParagraph"/>
              <w:spacing w:before="109"/>
              <w:ind w:left="21" w:right="6"/>
              <w:jc w:val="center"/>
              <w:rPr>
                <w:sz w:val="16"/>
              </w:rPr>
            </w:pPr>
            <w:r>
              <w:rPr>
                <w:spacing w:val="-5"/>
                <w:sz w:val="16"/>
              </w:rPr>
              <w:t>Yes</w:t>
            </w:r>
          </w:p>
        </w:tc>
        <w:tc>
          <w:tcPr>
            <w:tcW w:w="710" w:type="dxa"/>
          </w:tcPr>
          <w:p>
            <w:pPr>
              <w:pStyle w:val="TableParagraph"/>
              <w:rPr>
                <w:rFonts w:ascii="Times New Roman"/>
                <w:sz w:val="16"/>
              </w:rPr>
            </w:pPr>
          </w:p>
        </w:tc>
        <w:tc>
          <w:tcPr>
            <w:tcW w:w="708" w:type="dxa"/>
          </w:tcPr>
          <w:p>
            <w:pPr>
              <w:pStyle w:val="TableParagraph"/>
              <w:rPr>
                <w:rFonts w:ascii="Times New Roman"/>
                <w:sz w:val="16"/>
              </w:rPr>
            </w:pPr>
          </w:p>
        </w:tc>
      </w:tr>
      <w:tr>
        <w:trPr>
          <w:trHeight w:val="212" w:hRule="atLeast"/>
        </w:trPr>
        <w:tc>
          <w:tcPr>
            <w:tcW w:w="1553" w:type="dxa"/>
            <w:vMerge/>
            <w:tcBorders>
              <w:top w:val="nil"/>
            </w:tcBorders>
          </w:tcPr>
          <w:p>
            <w:pPr>
              <w:rPr>
                <w:sz w:val="2"/>
                <w:szCs w:val="2"/>
              </w:rPr>
            </w:pPr>
          </w:p>
        </w:tc>
        <w:tc>
          <w:tcPr>
            <w:tcW w:w="4112" w:type="dxa"/>
          </w:tcPr>
          <w:p>
            <w:pPr>
              <w:pStyle w:val="TableParagraph"/>
              <w:spacing w:before="3"/>
              <w:ind w:left="4"/>
              <w:rPr>
                <w:sz w:val="16"/>
              </w:rPr>
            </w:pPr>
            <w:r>
              <w:rPr>
                <w:sz w:val="16"/>
              </w:rPr>
              <w:t>Check</w:t>
            </w:r>
            <w:r>
              <w:rPr>
                <w:spacing w:val="-5"/>
                <w:sz w:val="16"/>
              </w:rPr>
              <w:t> </w:t>
            </w:r>
            <w:r>
              <w:rPr>
                <w:sz w:val="16"/>
              </w:rPr>
              <w:t>for</w:t>
            </w:r>
            <w:r>
              <w:rPr>
                <w:spacing w:val="-4"/>
                <w:sz w:val="16"/>
              </w:rPr>
              <w:t> </w:t>
            </w:r>
            <w:r>
              <w:rPr>
                <w:sz w:val="16"/>
              </w:rPr>
              <w:t>proper</w:t>
            </w:r>
            <w:r>
              <w:rPr>
                <w:spacing w:val="-6"/>
                <w:sz w:val="16"/>
              </w:rPr>
              <w:t> </w:t>
            </w:r>
            <w:r>
              <w:rPr>
                <w:sz w:val="16"/>
              </w:rPr>
              <w:t>closing</w:t>
            </w:r>
            <w:r>
              <w:rPr>
                <w:spacing w:val="-4"/>
                <w:sz w:val="16"/>
              </w:rPr>
              <w:t> </w:t>
            </w:r>
            <w:r>
              <w:rPr>
                <w:sz w:val="16"/>
              </w:rPr>
              <w:t>of</w:t>
            </w:r>
            <w:r>
              <w:rPr>
                <w:spacing w:val="-5"/>
                <w:sz w:val="16"/>
              </w:rPr>
              <w:t> </w:t>
            </w:r>
            <w:r>
              <w:rPr>
                <w:sz w:val="16"/>
              </w:rPr>
              <w:t>doors</w:t>
            </w:r>
            <w:r>
              <w:rPr>
                <w:spacing w:val="-2"/>
                <w:sz w:val="16"/>
              </w:rPr>
              <w:t> </w:t>
            </w:r>
            <w:r>
              <w:rPr>
                <w:sz w:val="16"/>
              </w:rPr>
              <w:t>(eNodeB,</w:t>
            </w:r>
            <w:r>
              <w:rPr>
                <w:spacing w:val="-3"/>
                <w:sz w:val="16"/>
              </w:rPr>
              <w:t> </w:t>
            </w:r>
            <w:r>
              <w:rPr>
                <w:sz w:val="16"/>
              </w:rPr>
              <w:t>ODC,</w:t>
            </w:r>
            <w:r>
              <w:rPr>
                <w:spacing w:val="-4"/>
                <w:sz w:val="16"/>
              </w:rPr>
              <w:t> </w:t>
            </w:r>
            <w:r>
              <w:rPr>
                <w:spacing w:val="-2"/>
                <w:sz w:val="16"/>
              </w:rPr>
              <w:t>etc.)</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spacing w:before="3"/>
              <w:ind w:left="16"/>
              <w:jc w:val="center"/>
              <w:rPr>
                <w:sz w:val="16"/>
              </w:rPr>
            </w:pPr>
            <w:r>
              <w:rPr>
                <w:spacing w:val="-5"/>
                <w:sz w:val="16"/>
              </w:rPr>
              <w:t>Yes</w:t>
            </w: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rPr>
                <w:rFonts w:ascii="Times New Roman"/>
                <w:sz w:val="14"/>
              </w:rPr>
            </w:pPr>
          </w:p>
        </w:tc>
      </w:tr>
      <w:tr>
        <w:trPr>
          <w:trHeight w:val="212" w:hRule="atLeast"/>
        </w:trPr>
        <w:tc>
          <w:tcPr>
            <w:tcW w:w="1553" w:type="dxa"/>
            <w:vMerge/>
            <w:tcBorders>
              <w:top w:val="nil"/>
            </w:tcBorders>
          </w:tcPr>
          <w:p>
            <w:pPr>
              <w:rPr>
                <w:sz w:val="2"/>
                <w:szCs w:val="2"/>
              </w:rPr>
            </w:pPr>
          </w:p>
        </w:tc>
        <w:tc>
          <w:tcPr>
            <w:tcW w:w="4112" w:type="dxa"/>
          </w:tcPr>
          <w:p>
            <w:pPr>
              <w:pStyle w:val="TableParagraph"/>
              <w:spacing w:before="3"/>
              <w:ind w:left="4"/>
              <w:rPr>
                <w:sz w:val="16"/>
              </w:rPr>
            </w:pPr>
            <w:r>
              <w:rPr>
                <w:sz w:val="16"/>
              </w:rPr>
              <w:t>Cleaning</w:t>
            </w:r>
            <w:r>
              <w:rPr>
                <w:spacing w:val="-4"/>
                <w:sz w:val="16"/>
              </w:rPr>
              <w:t> </w:t>
            </w:r>
            <w:r>
              <w:rPr>
                <w:sz w:val="16"/>
              </w:rPr>
              <w:t>of</w:t>
            </w:r>
            <w:r>
              <w:rPr>
                <w:spacing w:val="-4"/>
                <w:sz w:val="16"/>
              </w:rPr>
              <w:t> </w:t>
            </w:r>
            <w:r>
              <w:rPr>
                <w:sz w:val="16"/>
              </w:rPr>
              <w:t>the</w:t>
            </w:r>
            <w:r>
              <w:rPr>
                <w:spacing w:val="-6"/>
                <w:sz w:val="16"/>
              </w:rPr>
              <w:t> </w:t>
            </w:r>
            <w:r>
              <w:rPr>
                <w:sz w:val="16"/>
              </w:rPr>
              <w:t>Equipment</w:t>
            </w:r>
            <w:r>
              <w:rPr>
                <w:spacing w:val="-4"/>
                <w:sz w:val="16"/>
              </w:rPr>
              <w:t> </w:t>
            </w:r>
            <w:r>
              <w:rPr>
                <w:sz w:val="16"/>
              </w:rPr>
              <w:t>with</w:t>
            </w:r>
            <w:r>
              <w:rPr>
                <w:spacing w:val="-6"/>
                <w:sz w:val="16"/>
              </w:rPr>
              <w:t> </w:t>
            </w:r>
            <w:r>
              <w:rPr>
                <w:spacing w:val="-2"/>
                <w:sz w:val="16"/>
              </w:rPr>
              <w:t>duster</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spacing w:before="3"/>
              <w:ind w:left="16"/>
              <w:jc w:val="center"/>
              <w:rPr>
                <w:sz w:val="16"/>
              </w:rPr>
            </w:pPr>
            <w:r>
              <w:rPr>
                <w:spacing w:val="-5"/>
                <w:sz w:val="16"/>
              </w:rPr>
              <w:t>Yes</w:t>
            </w: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rPr>
                <w:rFonts w:ascii="Times New Roman"/>
                <w:sz w:val="14"/>
              </w:rPr>
            </w:pPr>
          </w:p>
        </w:tc>
      </w:tr>
      <w:tr>
        <w:trPr>
          <w:trHeight w:val="213" w:hRule="atLeast"/>
        </w:trPr>
        <w:tc>
          <w:tcPr>
            <w:tcW w:w="1553" w:type="dxa"/>
            <w:vMerge/>
            <w:tcBorders>
              <w:top w:val="nil"/>
            </w:tcBorders>
          </w:tcPr>
          <w:p>
            <w:pPr>
              <w:rPr>
                <w:sz w:val="2"/>
                <w:szCs w:val="2"/>
              </w:rPr>
            </w:pPr>
          </w:p>
        </w:tc>
        <w:tc>
          <w:tcPr>
            <w:tcW w:w="4112" w:type="dxa"/>
          </w:tcPr>
          <w:p>
            <w:pPr>
              <w:pStyle w:val="TableParagraph"/>
              <w:spacing w:before="3"/>
              <w:ind w:left="4"/>
              <w:rPr>
                <w:sz w:val="16"/>
              </w:rPr>
            </w:pPr>
            <w:r>
              <w:rPr>
                <w:sz w:val="16"/>
              </w:rPr>
              <w:t>Check</w:t>
            </w:r>
            <w:r>
              <w:rPr>
                <w:spacing w:val="-8"/>
                <w:sz w:val="16"/>
              </w:rPr>
              <w:t> </w:t>
            </w:r>
            <w:r>
              <w:rPr>
                <w:sz w:val="16"/>
              </w:rPr>
              <w:t>MW</w:t>
            </w:r>
            <w:r>
              <w:rPr>
                <w:spacing w:val="-5"/>
                <w:sz w:val="16"/>
              </w:rPr>
              <w:t> </w:t>
            </w:r>
            <w:r>
              <w:rPr>
                <w:sz w:val="16"/>
              </w:rPr>
              <w:t>&amp;</w:t>
            </w:r>
            <w:r>
              <w:rPr>
                <w:spacing w:val="-4"/>
                <w:sz w:val="16"/>
              </w:rPr>
              <w:t> </w:t>
            </w:r>
            <w:r>
              <w:rPr>
                <w:sz w:val="16"/>
              </w:rPr>
              <w:t>UBR</w:t>
            </w:r>
            <w:r>
              <w:rPr>
                <w:spacing w:val="-11"/>
                <w:sz w:val="16"/>
              </w:rPr>
              <w:t> </w:t>
            </w:r>
            <w:r>
              <w:rPr>
                <w:sz w:val="16"/>
              </w:rPr>
              <w:t>Antenna</w:t>
            </w:r>
            <w:r>
              <w:rPr>
                <w:spacing w:val="-3"/>
                <w:sz w:val="16"/>
              </w:rPr>
              <w:t> </w:t>
            </w:r>
            <w:r>
              <w:rPr>
                <w:sz w:val="16"/>
              </w:rPr>
              <w:t>orientation</w:t>
            </w:r>
            <w:r>
              <w:rPr>
                <w:spacing w:val="-3"/>
                <w:sz w:val="16"/>
              </w:rPr>
              <w:t> </w:t>
            </w:r>
            <w:r>
              <w:rPr>
                <w:sz w:val="16"/>
              </w:rPr>
              <w:t>&amp;</w:t>
            </w:r>
            <w:r>
              <w:rPr>
                <w:spacing w:val="-4"/>
                <w:sz w:val="16"/>
              </w:rPr>
              <w:t> </w:t>
            </w:r>
            <w:r>
              <w:rPr>
                <w:spacing w:val="-2"/>
                <w:sz w:val="16"/>
              </w:rPr>
              <w:t>weatherproofing</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rPr>
                <w:rFonts w:ascii="Times New Roman"/>
                <w:sz w:val="14"/>
              </w:rPr>
            </w:pPr>
          </w:p>
        </w:tc>
        <w:tc>
          <w:tcPr>
            <w:tcW w:w="708" w:type="dxa"/>
          </w:tcPr>
          <w:p>
            <w:pPr>
              <w:pStyle w:val="TableParagraph"/>
              <w:rPr>
                <w:rFonts w:ascii="Times New Roman"/>
                <w:sz w:val="14"/>
              </w:rPr>
            </w:pPr>
          </w:p>
        </w:tc>
        <w:tc>
          <w:tcPr>
            <w:tcW w:w="710" w:type="dxa"/>
          </w:tcPr>
          <w:p>
            <w:pPr>
              <w:pStyle w:val="TableParagraph"/>
              <w:spacing w:before="3"/>
              <w:ind w:left="13"/>
              <w:jc w:val="center"/>
              <w:rPr>
                <w:sz w:val="16"/>
              </w:rPr>
            </w:pPr>
            <w:r>
              <w:rPr>
                <w:spacing w:val="-5"/>
                <w:sz w:val="16"/>
              </w:rPr>
              <w:t>Yes</w:t>
            </w:r>
          </w:p>
        </w:tc>
        <w:tc>
          <w:tcPr>
            <w:tcW w:w="708" w:type="dxa"/>
          </w:tcPr>
          <w:p>
            <w:pPr>
              <w:pStyle w:val="TableParagraph"/>
              <w:rPr>
                <w:rFonts w:ascii="Times New Roman"/>
                <w:sz w:val="14"/>
              </w:rPr>
            </w:pPr>
          </w:p>
        </w:tc>
      </w:tr>
      <w:tr>
        <w:trPr>
          <w:trHeight w:val="213" w:hRule="atLeast"/>
        </w:trPr>
        <w:tc>
          <w:tcPr>
            <w:tcW w:w="1553" w:type="dxa"/>
            <w:vMerge/>
            <w:tcBorders>
              <w:top w:val="nil"/>
            </w:tcBorders>
          </w:tcPr>
          <w:p>
            <w:pPr>
              <w:rPr>
                <w:sz w:val="2"/>
                <w:szCs w:val="2"/>
              </w:rPr>
            </w:pPr>
          </w:p>
        </w:tc>
        <w:tc>
          <w:tcPr>
            <w:tcW w:w="4112" w:type="dxa"/>
          </w:tcPr>
          <w:p>
            <w:pPr>
              <w:pStyle w:val="TableParagraph"/>
              <w:spacing w:before="3"/>
              <w:ind w:left="4"/>
              <w:rPr>
                <w:sz w:val="16"/>
              </w:rPr>
            </w:pPr>
            <w:r>
              <w:rPr>
                <w:sz w:val="16"/>
              </w:rPr>
              <w:t>Support</w:t>
            </w:r>
            <w:r>
              <w:rPr>
                <w:spacing w:val="-5"/>
                <w:sz w:val="16"/>
              </w:rPr>
              <w:t> </w:t>
            </w:r>
            <w:r>
              <w:rPr>
                <w:sz w:val="16"/>
              </w:rPr>
              <w:t>activities</w:t>
            </w:r>
            <w:r>
              <w:rPr>
                <w:spacing w:val="-7"/>
                <w:sz w:val="16"/>
              </w:rPr>
              <w:t> </w:t>
            </w:r>
            <w:r>
              <w:rPr>
                <w:sz w:val="16"/>
              </w:rPr>
              <w:t>(Node</w:t>
            </w:r>
            <w:r>
              <w:rPr>
                <w:spacing w:val="-6"/>
                <w:sz w:val="16"/>
              </w:rPr>
              <w:t> </w:t>
            </w:r>
            <w:r>
              <w:rPr>
                <w:spacing w:val="-2"/>
                <w:sz w:val="16"/>
              </w:rPr>
              <w:t>visibility)</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rPr>
                <w:rFonts w:ascii="Times New Roman"/>
                <w:sz w:val="14"/>
              </w:rPr>
            </w:pP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spacing w:before="3"/>
              <w:ind w:left="17" w:right="6"/>
              <w:jc w:val="center"/>
              <w:rPr>
                <w:sz w:val="16"/>
              </w:rPr>
            </w:pPr>
            <w:r>
              <w:rPr>
                <w:spacing w:val="-5"/>
                <w:sz w:val="16"/>
              </w:rPr>
              <w:t>Yes</w:t>
            </w:r>
          </w:p>
        </w:tc>
      </w:tr>
      <w:tr>
        <w:trPr>
          <w:trHeight w:val="215" w:hRule="atLeast"/>
        </w:trPr>
        <w:tc>
          <w:tcPr>
            <w:tcW w:w="1553" w:type="dxa"/>
            <w:vMerge/>
            <w:tcBorders>
              <w:top w:val="nil"/>
            </w:tcBorders>
          </w:tcPr>
          <w:p>
            <w:pPr>
              <w:rPr>
                <w:sz w:val="2"/>
                <w:szCs w:val="2"/>
              </w:rPr>
            </w:pPr>
          </w:p>
        </w:tc>
        <w:tc>
          <w:tcPr>
            <w:tcW w:w="4112" w:type="dxa"/>
          </w:tcPr>
          <w:p>
            <w:pPr>
              <w:pStyle w:val="TableParagraph"/>
              <w:spacing w:before="3"/>
              <w:ind w:left="4"/>
              <w:rPr>
                <w:sz w:val="16"/>
              </w:rPr>
            </w:pPr>
            <w:r>
              <w:rPr>
                <w:sz w:val="16"/>
              </w:rPr>
              <w:t>Support</w:t>
            </w:r>
            <w:r>
              <w:rPr>
                <w:spacing w:val="-3"/>
                <w:sz w:val="16"/>
              </w:rPr>
              <w:t> </w:t>
            </w:r>
            <w:r>
              <w:rPr>
                <w:sz w:val="16"/>
              </w:rPr>
              <w:t>for</w:t>
            </w:r>
            <w:r>
              <w:rPr>
                <w:spacing w:val="-6"/>
                <w:sz w:val="16"/>
              </w:rPr>
              <w:t> </w:t>
            </w:r>
            <w:r>
              <w:rPr>
                <w:sz w:val="16"/>
              </w:rPr>
              <w:t>Optical</w:t>
            </w:r>
            <w:r>
              <w:rPr>
                <w:spacing w:val="-6"/>
                <w:sz w:val="16"/>
              </w:rPr>
              <w:t> </w:t>
            </w:r>
            <w:r>
              <w:rPr>
                <w:sz w:val="16"/>
              </w:rPr>
              <w:t>&amp;</w:t>
            </w:r>
            <w:r>
              <w:rPr>
                <w:spacing w:val="-4"/>
                <w:sz w:val="16"/>
              </w:rPr>
              <w:t> </w:t>
            </w:r>
            <w:r>
              <w:rPr>
                <w:sz w:val="16"/>
              </w:rPr>
              <w:t>Ethernet</w:t>
            </w:r>
            <w:r>
              <w:rPr>
                <w:spacing w:val="-5"/>
                <w:sz w:val="16"/>
              </w:rPr>
              <w:t> </w:t>
            </w:r>
            <w:r>
              <w:rPr>
                <w:sz w:val="16"/>
              </w:rPr>
              <w:t>BER</w:t>
            </w:r>
            <w:r>
              <w:rPr>
                <w:spacing w:val="-3"/>
                <w:sz w:val="16"/>
              </w:rPr>
              <w:t> </w:t>
            </w:r>
            <w:r>
              <w:rPr>
                <w:spacing w:val="-2"/>
                <w:sz w:val="16"/>
              </w:rPr>
              <w:t>testing</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rPr>
                <w:rFonts w:ascii="Times New Roman"/>
                <w:sz w:val="14"/>
              </w:rPr>
            </w:pP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spacing w:before="3"/>
              <w:ind w:left="17" w:right="6"/>
              <w:jc w:val="center"/>
              <w:rPr>
                <w:sz w:val="16"/>
              </w:rPr>
            </w:pPr>
            <w:r>
              <w:rPr>
                <w:spacing w:val="-5"/>
                <w:sz w:val="16"/>
              </w:rPr>
              <w:t>Yes</w:t>
            </w:r>
          </w:p>
        </w:tc>
      </w:tr>
      <w:tr>
        <w:trPr>
          <w:trHeight w:val="851" w:hRule="atLeast"/>
        </w:trPr>
        <w:tc>
          <w:tcPr>
            <w:tcW w:w="1553" w:type="dxa"/>
            <w:vMerge/>
            <w:tcBorders>
              <w:top w:val="nil"/>
            </w:tcBorders>
          </w:tcPr>
          <w:p>
            <w:pPr>
              <w:rPr>
                <w:sz w:val="2"/>
                <w:szCs w:val="2"/>
              </w:rPr>
            </w:pPr>
          </w:p>
        </w:tc>
        <w:tc>
          <w:tcPr>
            <w:tcW w:w="4112" w:type="dxa"/>
          </w:tcPr>
          <w:p>
            <w:pPr>
              <w:pStyle w:val="TableParagraph"/>
              <w:spacing w:line="276" w:lineRule="auto" w:before="1"/>
              <w:ind w:left="4" w:right="139"/>
              <w:jc w:val="both"/>
              <w:rPr>
                <w:sz w:val="16"/>
              </w:rPr>
            </w:pPr>
            <w:r>
              <w:rPr>
                <w:sz w:val="16"/>
              </w:rPr>
              <w:t>Check</w:t>
            </w:r>
            <w:r>
              <w:rPr>
                <w:spacing w:val="-12"/>
                <w:sz w:val="16"/>
              </w:rPr>
              <w:t> </w:t>
            </w:r>
            <w:r>
              <w:rPr>
                <w:sz w:val="16"/>
              </w:rPr>
              <w:t>MW</w:t>
            </w:r>
            <w:r>
              <w:rPr>
                <w:spacing w:val="-11"/>
                <w:sz w:val="16"/>
              </w:rPr>
              <w:t> </w:t>
            </w:r>
            <w:r>
              <w:rPr>
                <w:sz w:val="16"/>
              </w:rPr>
              <w:t>Antenna</w:t>
            </w:r>
            <w:r>
              <w:rPr>
                <w:spacing w:val="-9"/>
                <w:sz w:val="16"/>
              </w:rPr>
              <w:t> </w:t>
            </w:r>
            <w:r>
              <w:rPr>
                <w:sz w:val="16"/>
              </w:rPr>
              <w:t>Interface</w:t>
            </w:r>
            <w:r>
              <w:rPr>
                <w:spacing w:val="-7"/>
                <w:sz w:val="16"/>
              </w:rPr>
              <w:t> </w:t>
            </w:r>
            <w:r>
              <w:rPr>
                <w:sz w:val="16"/>
              </w:rPr>
              <w:t>with</w:t>
            </w:r>
            <w:r>
              <w:rPr>
                <w:spacing w:val="-9"/>
                <w:sz w:val="16"/>
              </w:rPr>
              <w:t> </w:t>
            </w:r>
            <w:r>
              <w:rPr>
                <w:sz w:val="16"/>
              </w:rPr>
              <w:t>OMT,</w:t>
            </w:r>
            <w:r>
              <w:rPr>
                <w:spacing w:val="-8"/>
                <w:sz w:val="16"/>
              </w:rPr>
              <w:t> </w:t>
            </w:r>
            <w:r>
              <w:rPr>
                <w:sz w:val="16"/>
              </w:rPr>
              <w:t>Blanking</w:t>
            </w:r>
            <w:r>
              <w:rPr>
                <w:spacing w:val="-7"/>
                <w:sz w:val="16"/>
              </w:rPr>
              <w:t> </w:t>
            </w:r>
            <w:r>
              <w:rPr>
                <w:sz w:val="16"/>
              </w:rPr>
              <w:t>Plate, LOS</w:t>
            </w:r>
            <w:r>
              <w:rPr>
                <w:spacing w:val="-6"/>
                <w:sz w:val="16"/>
              </w:rPr>
              <w:t> </w:t>
            </w:r>
            <w:r>
              <w:rPr>
                <w:sz w:val="16"/>
              </w:rPr>
              <w:t>&amp;</w:t>
            </w:r>
            <w:r>
              <w:rPr>
                <w:spacing w:val="-12"/>
                <w:sz w:val="16"/>
              </w:rPr>
              <w:t> </w:t>
            </w:r>
            <w:r>
              <w:rPr>
                <w:sz w:val="16"/>
              </w:rPr>
              <w:t>Antenna</w:t>
            </w:r>
            <w:r>
              <w:rPr>
                <w:spacing w:val="-4"/>
                <w:sz w:val="16"/>
              </w:rPr>
              <w:t> </w:t>
            </w:r>
            <w:r>
              <w:rPr>
                <w:sz w:val="16"/>
              </w:rPr>
              <w:t>tightness,</w:t>
            </w:r>
            <w:r>
              <w:rPr>
                <w:spacing w:val="-6"/>
                <w:sz w:val="16"/>
              </w:rPr>
              <w:t> </w:t>
            </w:r>
            <w:r>
              <w:rPr>
                <w:sz w:val="16"/>
              </w:rPr>
              <w:t>Support</w:t>
            </w:r>
            <w:r>
              <w:rPr>
                <w:spacing w:val="-6"/>
                <w:sz w:val="16"/>
              </w:rPr>
              <w:t> </w:t>
            </w:r>
            <w:r>
              <w:rPr>
                <w:sz w:val="16"/>
              </w:rPr>
              <w:t>road,</w:t>
            </w:r>
            <w:r>
              <w:rPr>
                <w:spacing w:val="-4"/>
                <w:sz w:val="16"/>
              </w:rPr>
              <w:t> </w:t>
            </w:r>
            <w:r>
              <w:rPr>
                <w:sz w:val="16"/>
              </w:rPr>
              <w:t>Clamps</w:t>
            </w:r>
            <w:r>
              <w:rPr>
                <w:spacing w:val="-6"/>
                <w:sz w:val="16"/>
              </w:rPr>
              <w:t> </w:t>
            </w:r>
            <w:r>
              <w:rPr>
                <w:sz w:val="16"/>
              </w:rPr>
              <w:t>&amp;</w:t>
            </w:r>
            <w:r>
              <w:rPr>
                <w:spacing w:val="-6"/>
                <w:sz w:val="16"/>
              </w:rPr>
              <w:t> </w:t>
            </w:r>
            <w:r>
              <w:rPr>
                <w:sz w:val="16"/>
              </w:rPr>
              <w:t>Pole Mount for proper</w:t>
            </w:r>
          </w:p>
          <w:p>
            <w:pPr>
              <w:pStyle w:val="TableParagraph"/>
              <w:spacing w:before="3"/>
              <w:ind w:left="4"/>
              <w:jc w:val="both"/>
              <w:rPr>
                <w:sz w:val="16"/>
              </w:rPr>
            </w:pPr>
            <w:r>
              <w:rPr>
                <w:sz w:val="16"/>
              </w:rPr>
              <w:t>tightness</w:t>
            </w:r>
            <w:r>
              <w:rPr>
                <w:spacing w:val="-5"/>
                <w:sz w:val="16"/>
              </w:rPr>
              <w:t> </w:t>
            </w:r>
            <w:r>
              <w:rPr>
                <w:sz w:val="16"/>
              </w:rPr>
              <w:t>to</w:t>
            </w:r>
            <w:r>
              <w:rPr>
                <w:spacing w:val="-4"/>
                <w:sz w:val="16"/>
              </w:rPr>
              <w:t> </w:t>
            </w:r>
            <w:r>
              <w:rPr>
                <w:sz w:val="16"/>
              </w:rPr>
              <w:t>hold</w:t>
            </w:r>
            <w:r>
              <w:rPr>
                <w:spacing w:val="-4"/>
                <w:sz w:val="16"/>
              </w:rPr>
              <w:t> </w:t>
            </w:r>
            <w:r>
              <w:rPr>
                <w:sz w:val="16"/>
              </w:rPr>
              <w:t>the</w:t>
            </w:r>
            <w:r>
              <w:rPr>
                <w:spacing w:val="-6"/>
                <w:sz w:val="16"/>
              </w:rPr>
              <w:t> </w:t>
            </w:r>
            <w:r>
              <w:rPr>
                <w:sz w:val="16"/>
              </w:rPr>
              <w:t>antenna</w:t>
            </w:r>
            <w:r>
              <w:rPr>
                <w:spacing w:val="-2"/>
                <w:sz w:val="16"/>
              </w:rPr>
              <w:t> position</w:t>
            </w:r>
          </w:p>
        </w:tc>
        <w:tc>
          <w:tcPr>
            <w:tcW w:w="708" w:type="dxa"/>
          </w:tcPr>
          <w:p>
            <w:pPr>
              <w:pStyle w:val="TableParagraph"/>
              <w:rPr>
                <w:rFonts w:ascii="Times New Roman"/>
                <w:sz w:val="16"/>
              </w:rPr>
            </w:pPr>
          </w:p>
        </w:tc>
        <w:tc>
          <w:tcPr>
            <w:tcW w:w="708" w:type="dxa"/>
          </w:tcPr>
          <w:p>
            <w:pPr>
              <w:pStyle w:val="TableParagraph"/>
              <w:rPr>
                <w:rFonts w:ascii="Times New Roman"/>
                <w:sz w:val="16"/>
              </w:rPr>
            </w:pPr>
          </w:p>
        </w:tc>
        <w:tc>
          <w:tcPr>
            <w:tcW w:w="709" w:type="dxa"/>
          </w:tcPr>
          <w:p>
            <w:pPr>
              <w:pStyle w:val="TableParagraph"/>
              <w:rPr>
                <w:rFonts w:ascii="Times New Roman"/>
                <w:sz w:val="16"/>
              </w:rPr>
            </w:pPr>
          </w:p>
        </w:tc>
        <w:tc>
          <w:tcPr>
            <w:tcW w:w="708" w:type="dxa"/>
          </w:tcPr>
          <w:p>
            <w:pPr>
              <w:pStyle w:val="TableParagraph"/>
              <w:rPr>
                <w:rFonts w:ascii="Times New Roman"/>
                <w:sz w:val="16"/>
              </w:rPr>
            </w:pPr>
          </w:p>
        </w:tc>
        <w:tc>
          <w:tcPr>
            <w:tcW w:w="710" w:type="dxa"/>
          </w:tcPr>
          <w:p>
            <w:pPr>
              <w:pStyle w:val="TableParagraph"/>
              <w:spacing w:before="136"/>
              <w:rPr>
                <w:rFonts w:ascii="Arial"/>
                <w:b/>
                <w:sz w:val="16"/>
              </w:rPr>
            </w:pPr>
          </w:p>
          <w:p>
            <w:pPr>
              <w:pStyle w:val="TableParagraph"/>
              <w:ind w:left="13"/>
              <w:jc w:val="center"/>
              <w:rPr>
                <w:sz w:val="16"/>
              </w:rPr>
            </w:pPr>
            <w:r>
              <w:rPr>
                <w:spacing w:val="-5"/>
                <w:sz w:val="16"/>
              </w:rPr>
              <w:t>Yes</w:t>
            </w:r>
          </w:p>
        </w:tc>
        <w:tc>
          <w:tcPr>
            <w:tcW w:w="708" w:type="dxa"/>
          </w:tcPr>
          <w:p>
            <w:pPr>
              <w:pStyle w:val="TableParagraph"/>
              <w:rPr>
                <w:rFonts w:ascii="Times New Roman"/>
                <w:sz w:val="16"/>
              </w:rPr>
            </w:pPr>
          </w:p>
        </w:tc>
      </w:tr>
      <w:tr>
        <w:trPr>
          <w:trHeight w:val="213" w:hRule="atLeast"/>
        </w:trPr>
        <w:tc>
          <w:tcPr>
            <w:tcW w:w="1553" w:type="dxa"/>
            <w:vMerge/>
            <w:tcBorders>
              <w:top w:val="nil"/>
            </w:tcBorders>
          </w:tcPr>
          <w:p>
            <w:pPr>
              <w:rPr>
                <w:sz w:val="2"/>
                <w:szCs w:val="2"/>
              </w:rPr>
            </w:pPr>
          </w:p>
        </w:tc>
        <w:tc>
          <w:tcPr>
            <w:tcW w:w="4112" w:type="dxa"/>
          </w:tcPr>
          <w:p>
            <w:pPr>
              <w:pStyle w:val="TableParagraph"/>
              <w:spacing w:before="1"/>
              <w:ind w:left="4"/>
              <w:rPr>
                <w:sz w:val="16"/>
              </w:rPr>
            </w:pPr>
            <w:r>
              <w:rPr>
                <w:sz w:val="16"/>
              </w:rPr>
              <w:t>Check</w:t>
            </w:r>
            <w:r>
              <w:rPr>
                <w:spacing w:val="-4"/>
                <w:sz w:val="16"/>
              </w:rPr>
              <w:t> </w:t>
            </w:r>
            <w:r>
              <w:rPr>
                <w:sz w:val="16"/>
              </w:rPr>
              <w:t>Roxtec</w:t>
            </w:r>
            <w:r>
              <w:rPr>
                <w:spacing w:val="-3"/>
                <w:sz w:val="16"/>
              </w:rPr>
              <w:t> </w:t>
            </w:r>
            <w:r>
              <w:rPr>
                <w:sz w:val="16"/>
              </w:rPr>
              <w:t>Cable</w:t>
            </w:r>
            <w:r>
              <w:rPr>
                <w:spacing w:val="-7"/>
                <w:sz w:val="16"/>
              </w:rPr>
              <w:t> </w:t>
            </w:r>
            <w:r>
              <w:rPr>
                <w:sz w:val="16"/>
              </w:rPr>
              <w:t>Entry</w:t>
            </w:r>
            <w:r>
              <w:rPr>
                <w:spacing w:val="-6"/>
                <w:sz w:val="16"/>
              </w:rPr>
              <w:t> </w:t>
            </w:r>
            <w:r>
              <w:rPr>
                <w:spacing w:val="-2"/>
                <w:sz w:val="16"/>
              </w:rPr>
              <w:t>condition</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rPr>
                <w:rFonts w:ascii="Times New Roman"/>
                <w:sz w:val="14"/>
              </w:rPr>
            </w:pPr>
          </w:p>
        </w:tc>
        <w:tc>
          <w:tcPr>
            <w:tcW w:w="708" w:type="dxa"/>
          </w:tcPr>
          <w:p>
            <w:pPr>
              <w:pStyle w:val="TableParagraph"/>
              <w:spacing w:before="1"/>
              <w:ind w:left="21" w:right="6"/>
              <w:jc w:val="center"/>
              <w:rPr>
                <w:sz w:val="16"/>
              </w:rPr>
            </w:pPr>
            <w:r>
              <w:rPr>
                <w:spacing w:val="-5"/>
                <w:sz w:val="16"/>
              </w:rPr>
              <w:t>Yes</w:t>
            </w:r>
          </w:p>
        </w:tc>
        <w:tc>
          <w:tcPr>
            <w:tcW w:w="710" w:type="dxa"/>
          </w:tcPr>
          <w:p>
            <w:pPr>
              <w:pStyle w:val="TableParagraph"/>
              <w:rPr>
                <w:rFonts w:ascii="Times New Roman"/>
                <w:sz w:val="14"/>
              </w:rPr>
            </w:pPr>
          </w:p>
        </w:tc>
        <w:tc>
          <w:tcPr>
            <w:tcW w:w="708" w:type="dxa"/>
          </w:tcPr>
          <w:p>
            <w:pPr>
              <w:pStyle w:val="TableParagraph"/>
              <w:rPr>
                <w:rFonts w:ascii="Times New Roman"/>
                <w:sz w:val="14"/>
              </w:rPr>
            </w:pPr>
          </w:p>
        </w:tc>
      </w:tr>
      <w:tr>
        <w:trPr>
          <w:trHeight w:val="640" w:hRule="atLeast"/>
        </w:trPr>
        <w:tc>
          <w:tcPr>
            <w:tcW w:w="1553" w:type="dxa"/>
            <w:vMerge/>
            <w:tcBorders>
              <w:top w:val="nil"/>
            </w:tcBorders>
          </w:tcPr>
          <w:p>
            <w:pPr>
              <w:rPr>
                <w:sz w:val="2"/>
                <w:szCs w:val="2"/>
              </w:rPr>
            </w:pPr>
          </w:p>
        </w:tc>
        <w:tc>
          <w:tcPr>
            <w:tcW w:w="4112" w:type="dxa"/>
          </w:tcPr>
          <w:p>
            <w:pPr>
              <w:pStyle w:val="TableParagraph"/>
              <w:spacing w:line="278" w:lineRule="auto" w:before="1"/>
              <w:ind w:left="4" w:right="98"/>
              <w:rPr>
                <w:sz w:val="16"/>
              </w:rPr>
            </w:pPr>
            <w:r>
              <w:rPr>
                <w:sz w:val="16"/>
              </w:rPr>
              <w:t>Check</w:t>
            </w:r>
            <w:r>
              <w:rPr>
                <w:spacing w:val="-5"/>
                <w:sz w:val="16"/>
              </w:rPr>
              <w:t> </w:t>
            </w:r>
            <w:r>
              <w:rPr>
                <w:sz w:val="16"/>
              </w:rPr>
              <w:t>MW</w:t>
            </w:r>
            <w:r>
              <w:rPr>
                <w:spacing w:val="-6"/>
                <w:sz w:val="16"/>
              </w:rPr>
              <w:t> </w:t>
            </w:r>
            <w:r>
              <w:rPr>
                <w:sz w:val="16"/>
              </w:rPr>
              <w:t>ODU</w:t>
            </w:r>
            <w:r>
              <w:rPr>
                <w:spacing w:val="-4"/>
                <w:sz w:val="16"/>
              </w:rPr>
              <w:t> </w:t>
            </w:r>
            <w:r>
              <w:rPr>
                <w:sz w:val="16"/>
              </w:rPr>
              <w:t>Login</w:t>
            </w:r>
            <w:r>
              <w:rPr>
                <w:spacing w:val="-6"/>
                <w:sz w:val="16"/>
              </w:rPr>
              <w:t> </w:t>
            </w:r>
            <w:r>
              <w:rPr>
                <w:sz w:val="16"/>
              </w:rPr>
              <w:t>&amp;</w:t>
            </w:r>
            <w:r>
              <w:rPr>
                <w:spacing w:val="-5"/>
                <w:sz w:val="16"/>
              </w:rPr>
              <w:t> </w:t>
            </w:r>
            <w:r>
              <w:rPr>
                <w:sz w:val="16"/>
              </w:rPr>
              <w:t>Patch</w:t>
            </w:r>
            <w:r>
              <w:rPr>
                <w:spacing w:val="-6"/>
                <w:sz w:val="16"/>
              </w:rPr>
              <w:t> </w:t>
            </w:r>
            <w:r>
              <w:rPr>
                <w:sz w:val="16"/>
              </w:rPr>
              <w:t>cord</w:t>
            </w:r>
            <w:r>
              <w:rPr>
                <w:spacing w:val="-4"/>
                <w:sz w:val="16"/>
              </w:rPr>
              <w:t> </w:t>
            </w:r>
            <w:r>
              <w:rPr>
                <w:sz w:val="16"/>
              </w:rPr>
              <w:t>cable</w:t>
            </w:r>
            <w:r>
              <w:rPr>
                <w:spacing w:val="-4"/>
                <w:sz w:val="16"/>
              </w:rPr>
              <w:t> </w:t>
            </w:r>
            <w:r>
              <w:rPr>
                <w:sz w:val="16"/>
              </w:rPr>
              <w:t>and Connector at both</w:t>
            </w:r>
          </w:p>
          <w:p>
            <w:pPr>
              <w:pStyle w:val="TableParagraph"/>
              <w:ind w:left="4"/>
              <w:rPr>
                <w:sz w:val="16"/>
              </w:rPr>
            </w:pPr>
            <w:r>
              <w:rPr>
                <w:spacing w:val="-5"/>
                <w:sz w:val="16"/>
              </w:rPr>
              <w:t>end</w:t>
            </w:r>
          </w:p>
        </w:tc>
        <w:tc>
          <w:tcPr>
            <w:tcW w:w="708" w:type="dxa"/>
          </w:tcPr>
          <w:p>
            <w:pPr>
              <w:pStyle w:val="TableParagraph"/>
              <w:rPr>
                <w:rFonts w:ascii="Times New Roman"/>
                <w:sz w:val="16"/>
              </w:rPr>
            </w:pPr>
          </w:p>
        </w:tc>
        <w:tc>
          <w:tcPr>
            <w:tcW w:w="708" w:type="dxa"/>
          </w:tcPr>
          <w:p>
            <w:pPr>
              <w:pStyle w:val="TableParagraph"/>
              <w:rPr>
                <w:rFonts w:ascii="Times New Roman"/>
                <w:sz w:val="16"/>
              </w:rPr>
            </w:pPr>
          </w:p>
        </w:tc>
        <w:tc>
          <w:tcPr>
            <w:tcW w:w="709" w:type="dxa"/>
          </w:tcPr>
          <w:p>
            <w:pPr>
              <w:pStyle w:val="TableParagraph"/>
              <w:rPr>
                <w:rFonts w:ascii="Times New Roman"/>
                <w:sz w:val="16"/>
              </w:rPr>
            </w:pPr>
          </w:p>
        </w:tc>
        <w:tc>
          <w:tcPr>
            <w:tcW w:w="708" w:type="dxa"/>
          </w:tcPr>
          <w:p>
            <w:pPr>
              <w:pStyle w:val="TableParagraph"/>
              <w:spacing w:before="30"/>
              <w:rPr>
                <w:rFonts w:ascii="Arial"/>
                <w:b/>
                <w:sz w:val="16"/>
              </w:rPr>
            </w:pPr>
          </w:p>
          <w:p>
            <w:pPr>
              <w:pStyle w:val="TableParagraph"/>
              <w:ind w:left="21" w:right="6"/>
              <w:jc w:val="center"/>
              <w:rPr>
                <w:sz w:val="16"/>
              </w:rPr>
            </w:pPr>
            <w:r>
              <w:rPr>
                <w:spacing w:val="-5"/>
                <w:sz w:val="16"/>
              </w:rPr>
              <w:t>Yes</w:t>
            </w:r>
          </w:p>
        </w:tc>
        <w:tc>
          <w:tcPr>
            <w:tcW w:w="710" w:type="dxa"/>
          </w:tcPr>
          <w:p>
            <w:pPr>
              <w:pStyle w:val="TableParagraph"/>
              <w:rPr>
                <w:rFonts w:ascii="Times New Roman"/>
                <w:sz w:val="16"/>
              </w:rPr>
            </w:pPr>
          </w:p>
        </w:tc>
        <w:tc>
          <w:tcPr>
            <w:tcW w:w="708" w:type="dxa"/>
          </w:tcPr>
          <w:p>
            <w:pPr>
              <w:pStyle w:val="TableParagraph"/>
              <w:rPr>
                <w:rFonts w:ascii="Times New Roman"/>
                <w:sz w:val="16"/>
              </w:rPr>
            </w:pPr>
          </w:p>
        </w:tc>
      </w:tr>
      <w:tr>
        <w:trPr>
          <w:trHeight w:val="851" w:hRule="atLeast"/>
        </w:trPr>
        <w:tc>
          <w:tcPr>
            <w:tcW w:w="1553" w:type="dxa"/>
            <w:vMerge/>
            <w:tcBorders>
              <w:top w:val="nil"/>
            </w:tcBorders>
          </w:tcPr>
          <w:p>
            <w:pPr>
              <w:rPr>
                <w:sz w:val="2"/>
                <w:szCs w:val="2"/>
              </w:rPr>
            </w:pPr>
          </w:p>
        </w:tc>
        <w:tc>
          <w:tcPr>
            <w:tcW w:w="4112" w:type="dxa"/>
          </w:tcPr>
          <w:p>
            <w:pPr>
              <w:pStyle w:val="TableParagraph"/>
              <w:spacing w:line="276" w:lineRule="auto" w:before="1"/>
              <w:ind w:left="4" w:right="98"/>
              <w:rPr>
                <w:sz w:val="16"/>
              </w:rPr>
            </w:pPr>
            <w:r>
              <w:rPr>
                <w:sz w:val="16"/>
              </w:rPr>
              <w:t>Check</w:t>
            </w:r>
            <w:r>
              <w:rPr>
                <w:spacing w:val="-5"/>
                <w:sz w:val="16"/>
              </w:rPr>
              <w:t> </w:t>
            </w:r>
            <w:r>
              <w:rPr>
                <w:sz w:val="16"/>
              </w:rPr>
              <w:t>Power</w:t>
            </w:r>
            <w:r>
              <w:rPr>
                <w:spacing w:val="-6"/>
                <w:sz w:val="16"/>
              </w:rPr>
              <w:t> </w:t>
            </w:r>
            <w:r>
              <w:rPr>
                <w:sz w:val="16"/>
              </w:rPr>
              <w:t>card,</w:t>
            </w:r>
            <w:r>
              <w:rPr>
                <w:spacing w:val="-5"/>
                <w:sz w:val="16"/>
              </w:rPr>
              <w:t> </w:t>
            </w:r>
            <w:r>
              <w:rPr>
                <w:sz w:val="16"/>
              </w:rPr>
              <w:t>Earthing</w:t>
            </w:r>
            <w:r>
              <w:rPr>
                <w:spacing w:val="-7"/>
                <w:sz w:val="16"/>
              </w:rPr>
              <w:t> </w:t>
            </w:r>
            <w:r>
              <w:rPr>
                <w:sz w:val="16"/>
              </w:rPr>
              <w:t>&amp;</w:t>
            </w:r>
            <w:r>
              <w:rPr>
                <w:spacing w:val="-5"/>
                <w:sz w:val="16"/>
              </w:rPr>
              <w:t> </w:t>
            </w:r>
            <w:r>
              <w:rPr>
                <w:sz w:val="16"/>
              </w:rPr>
              <w:t>Power</w:t>
            </w:r>
            <w:r>
              <w:rPr>
                <w:spacing w:val="-4"/>
                <w:sz w:val="16"/>
              </w:rPr>
              <w:t> </w:t>
            </w:r>
            <w:r>
              <w:rPr>
                <w:sz w:val="16"/>
              </w:rPr>
              <w:t>cable</w:t>
            </w:r>
            <w:r>
              <w:rPr>
                <w:spacing w:val="-6"/>
                <w:sz w:val="16"/>
              </w:rPr>
              <w:t> </w:t>
            </w:r>
            <w:r>
              <w:rPr>
                <w:sz w:val="16"/>
              </w:rPr>
              <w:t>termination at. (BBU, GPS Arrestor, RRH, CSS, MW ODU, UBR Radio AC &amp; DC POE,ODU</w:t>
            </w:r>
          </w:p>
          <w:p>
            <w:pPr>
              <w:pStyle w:val="TableParagraph"/>
              <w:spacing w:before="3"/>
              <w:ind w:left="4"/>
              <w:rPr>
                <w:sz w:val="16"/>
              </w:rPr>
            </w:pPr>
            <w:r>
              <w:rPr>
                <w:sz w:val="16"/>
              </w:rPr>
              <w:t>BNC</w:t>
            </w:r>
            <w:r>
              <w:rPr>
                <w:spacing w:val="-4"/>
                <w:sz w:val="16"/>
              </w:rPr>
              <w:t> </w:t>
            </w:r>
            <w:r>
              <w:rPr>
                <w:sz w:val="16"/>
              </w:rPr>
              <w:t>Connector</w:t>
            </w:r>
            <w:r>
              <w:rPr>
                <w:spacing w:val="-6"/>
                <w:sz w:val="16"/>
              </w:rPr>
              <w:t> </w:t>
            </w:r>
            <w:r>
              <w:rPr>
                <w:spacing w:val="-4"/>
                <w:sz w:val="16"/>
              </w:rPr>
              <w:t>Cap)</w:t>
            </w:r>
          </w:p>
        </w:tc>
        <w:tc>
          <w:tcPr>
            <w:tcW w:w="708" w:type="dxa"/>
          </w:tcPr>
          <w:p>
            <w:pPr>
              <w:pStyle w:val="TableParagraph"/>
              <w:rPr>
                <w:rFonts w:ascii="Times New Roman"/>
                <w:sz w:val="16"/>
              </w:rPr>
            </w:pPr>
          </w:p>
        </w:tc>
        <w:tc>
          <w:tcPr>
            <w:tcW w:w="708" w:type="dxa"/>
          </w:tcPr>
          <w:p>
            <w:pPr>
              <w:pStyle w:val="TableParagraph"/>
              <w:rPr>
                <w:rFonts w:ascii="Times New Roman"/>
                <w:sz w:val="16"/>
              </w:rPr>
            </w:pPr>
          </w:p>
        </w:tc>
        <w:tc>
          <w:tcPr>
            <w:tcW w:w="709" w:type="dxa"/>
          </w:tcPr>
          <w:p>
            <w:pPr>
              <w:pStyle w:val="TableParagraph"/>
              <w:rPr>
                <w:rFonts w:ascii="Times New Roman"/>
                <w:sz w:val="16"/>
              </w:rPr>
            </w:pPr>
          </w:p>
        </w:tc>
        <w:tc>
          <w:tcPr>
            <w:tcW w:w="708" w:type="dxa"/>
          </w:tcPr>
          <w:p>
            <w:pPr>
              <w:pStyle w:val="TableParagraph"/>
              <w:spacing w:before="136"/>
              <w:rPr>
                <w:rFonts w:ascii="Arial"/>
                <w:b/>
                <w:sz w:val="16"/>
              </w:rPr>
            </w:pPr>
          </w:p>
          <w:p>
            <w:pPr>
              <w:pStyle w:val="TableParagraph"/>
              <w:ind w:left="21" w:right="6"/>
              <w:jc w:val="center"/>
              <w:rPr>
                <w:sz w:val="16"/>
              </w:rPr>
            </w:pPr>
            <w:r>
              <w:rPr>
                <w:spacing w:val="-5"/>
                <w:sz w:val="16"/>
              </w:rPr>
              <w:t>Yes</w:t>
            </w:r>
          </w:p>
        </w:tc>
        <w:tc>
          <w:tcPr>
            <w:tcW w:w="710" w:type="dxa"/>
          </w:tcPr>
          <w:p>
            <w:pPr>
              <w:pStyle w:val="TableParagraph"/>
              <w:rPr>
                <w:rFonts w:ascii="Times New Roman"/>
                <w:sz w:val="16"/>
              </w:rPr>
            </w:pPr>
          </w:p>
        </w:tc>
        <w:tc>
          <w:tcPr>
            <w:tcW w:w="708" w:type="dxa"/>
          </w:tcPr>
          <w:p>
            <w:pPr>
              <w:pStyle w:val="TableParagraph"/>
              <w:rPr>
                <w:rFonts w:ascii="Times New Roman"/>
                <w:sz w:val="16"/>
              </w:rPr>
            </w:pPr>
          </w:p>
        </w:tc>
      </w:tr>
      <w:tr>
        <w:trPr>
          <w:trHeight w:val="426" w:hRule="atLeast"/>
        </w:trPr>
        <w:tc>
          <w:tcPr>
            <w:tcW w:w="1553" w:type="dxa"/>
            <w:vMerge/>
            <w:tcBorders>
              <w:top w:val="nil"/>
            </w:tcBorders>
          </w:tcPr>
          <w:p>
            <w:pPr>
              <w:rPr>
                <w:sz w:val="2"/>
                <w:szCs w:val="2"/>
              </w:rPr>
            </w:pPr>
          </w:p>
        </w:tc>
        <w:tc>
          <w:tcPr>
            <w:tcW w:w="4112" w:type="dxa"/>
          </w:tcPr>
          <w:p>
            <w:pPr>
              <w:pStyle w:val="TableParagraph"/>
              <w:spacing w:before="1"/>
              <w:ind w:left="4"/>
              <w:rPr>
                <w:sz w:val="16"/>
              </w:rPr>
            </w:pPr>
            <w:r>
              <w:rPr>
                <w:sz w:val="16"/>
              </w:rPr>
              <w:t>Check</w:t>
            </w:r>
            <w:r>
              <w:rPr>
                <w:spacing w:val="-12"/>
                <w:sz w:val="16"/>
              </w:rPr>
              <w:t> </w:t>
            </w:r>
            <w:r>
              <w:rPr>
                <w:sz w:val="16"/>
              </w:rPr>
              <w:t>eNB</w:t>
            </w:r>
            <w:r>
              <w:rPr>
                <w:spacing w:val="-9"/>
                <w:sz w:val="16"/>
              </w:rPr>
              <w:t> </w:t>
            </w:r>
            <w:r>
              <w:rPr>
                <w:sz w:val="16"/>
              </w:rPr>
              <w:t>&amp;</w:t>
            </w:r>
            <w:r>
              <w:rPr>
                <w:spacing w:val="-11"/>
                <w:sz w:val="16"/>
              </w:rPr>
              <w:t> </w:t>
            </w:r>
            <w:r>
              <w:rPr>
                <w:sz w:val="16"/>
              </w:rPr>
              <w:t>AG1</w:t>
            </w:r>
            <w:r>
              <w:rPr>
                <w:spacing w:val="-8"/>
                <w:sz w:val="16"/>
              </w:rPr>
              <w:t> </w:t>
            </w:r>
            <w:r>
              <w:rPr>
                <w:sz w:val="16"/>
              </w:rPr>
              <w:t>Device</w:t>
            </w:r>
            <w:r>
              <w:rPr>
                <w:spacing w:val="-11"/>
                <w:sz w:val="16"/>
              </w:rPr>
              <w:t> </w:t>
            </w:r>
            <w:r>
              <w:rPr>
                <w:sz w:val="16"/>
              </w:rPr>
              <w:t>Temperature,</w:t>
            </w:r>
            <w:r>
              <w:rPr>
                <w:spacing w:val="-7"/>
                <w:sz w:val="16"/>
              </w:rPr>
              <w:t> </w:t>
            </w:r>
            <w:r>
              <w:rPr>
                <w:sz w:val="16"/>
              </w:rPr>
              <w:t>Clean</w:t>
            </w:r>
            <w:r>
              <w:rPr>
                <w:spacing w:val="-7"/>
                <w:sz w:val="16"/>
              </w:rPr>
              <w:t> </w:t>
            </w:r>
            <w:r>
              <w:rPr>
                <w:sz w:val="16"/>
              </w:rPr>
              <w:t>FAN</w:t>
            </w:r>
            <w:r>
              <w:rPr>
                <w:spacing w:val="-10"/>
                <w:sz w:val="16"/>
              </w:rPr>
              <w:t> &amp;</w:t>
            </w:r>
          </w:p>
          <w:p>
            <w:pPr>
              <w:pStyle w:val="TableParagraph"/>
              <w:spacing w:before="29"/>
              <w:ind w:left="4"/>
              <w:rPr>
                <w:sz w:val="16"/>
              </w:rPr>
            </w:pPr>
            <w:r>
              <w:rPr>
                <w:spacing w:val="-2"/>
                <w:sz w:val="16"/>
              </w:rPr>
              <w:t>Filter</w:t>
            </w:r>
          </w:p>
        </w:tc>
        <w:tc>
          <w:tcPr>
            <w:tcW w:w="708" w:type="dxa"/>
          </w:tcPr>
          <w:p>
            <w:pPr>
              <w:pStyle w:val="TableParagraph"/>
              <w:rPr>
                <w:rFonts w:ascii="Times New Roman"/>
                <w:sz w:val="16"/>
              </w:rPr>
            </w:pPr>
          </w:p>
        </w:tc>
        <w:tc>
          <w:tcPr>
            <w:tcW w:w="708" w:type="dxa"/>
          </w:tcPr>
          <w:p>
            <w:pPr>
              <w:pStyle w:val="TableParagraph"/>
              <w:rPr>
                <w:rFonts w:ascii="Times New Roman"/>
                <w:sz w:val="16"/>
              </w:rPr>
            </w:pPr>
          </w:p>
        </w:tc>
        <w:tc>
          <w:tcPr>
            <w:tcW w:w="709" w:type="dxa"/>
          </w:tcPr>
          <w:p>
            <w:pPr>
              <w:pStyle w:val="TableParagraph"/>
              <w:spacing w:before="109"/>
              <w:ind w:left="16"/>
              <w:jc w:val="center"/>
              <w:rPr>
                <w:sz w:val="16"/>
              </w:rPr>
            </w:pPr>
            <w:r>
              <w:rPr>
                <w:spacing w:val="-5"/>
                <w:sz w:val="16"/>
              </w:rPr>
              <w:t>Yes</w:t>
            </w:r>
          </w:p>
        </w:tc>
        <w:tc>
          <w:tcPr>
            <w:tcW w:w="708" w:type="dxa"/>
          </w:tcPr>
          <w:p>
            <w:pPr>
              <w:pStyle w:val="TableParagraph"/>
              <w:rPr>
                <w:rFonts w:ascii="Times New Roman"/>
                <w:sz w:val="16"/>
              </w:rPr>
            </w:pPr>
          </w:p>
        </w:tc>
        <w:tc>
          <w:tcPr>
            <w:tcW w:w="710" w:type="dxa"/>
          </w:tcPr>
          <w:p>
            <w:pPr>
              <w:pStyle w:val="TableParagraph"/>
              <w:rPr>
                <w:rFonts w:ascii="Times New Roman"/>
                <w:sz w:val="16"/>
              </w:rPr>
            </w:pPr>
          </w:p>
        </w:tc>
        <w:tc>
          <w:tcPr>
            <w:tcW w:w="708" w:type="dxa"/>
          </w:tcPr>
          <w:p>
            <w:pPr>
              <w:pStyle w:val="TableParagraph"/>
              <w:rPr>
                <w:rFonts w:ascii="Times New Roman"/>
                <w:sz w:val="16"/>
              </w:rPr>
            </w:pPr>
          </w:p>
        </w:tc>
      </w:tr>
      <w:tr>
        <w:trPr>
          <w:trHeight w:val="851" w:hRule="atLeast"/>
        </w:trPr>
        <w:tc>
          <w:tcPr>
            <w:tcW w:w="1553" w:type="dxa"/>
            <w:vMerge/>
            <w:tcBorders>
              <w:top w:val="nil"/>
            </w:tcBorders>
          </w:tcPr>
          <w:p>
            <w:pPr>
              <w:rPr>
                <w:sz w:val="2"/>
                <w:szCs w:val="2"/>
              </w:rPr>
            </w:pPr>
          </w:p>
        </w:tc>
        <w:tc>
          <w:tcPr>
            <w:tcW w:w="4112" w:type="dxa"/>
          </w:tcPr>
          <w:p>
            <w:pPr>
              <w:pStyle w:val="TableParagraph"/>
              <w:spacing w:line="278" w:lineRule="auto" w:before="1"/>
              <w:ind w:left="4" w:right="98"/>
              <w:rPr>
                <w:sz w:val="16"/>
              </w:rPr>
            </w:pPr>
            <w:r>
              <w:rPr>
                <w:sz w:val="16"/>
              </w:rPr>
              <w:t>Removing</w:t>
            </w:r>
            <w:r>
              <w:rPr>
                <w:spacing w:val="-4"/>
                <w:sz w:val="16"/>
              </w:rPr>
              <w:t> </w:t>
            </w:r>
            <w:r>
              <w:rPr>
                <w:sz w:val="16"/>
              </w:rPr>
              <w:t>unused</w:t>
            </w:r>
            <w:r>
              <w:rPr>
                <w:spacing w:val="-6"/>
                <w:sz w:val="16"/>
              </w:rPr>
              <w:t> </w:t>
            </w:r>
            <w:r>
              <w:rPr>
                <w:sz w:val="16"/>
              </w:rPr>
              <w:t>cables</w:t>
            </w:r>
            <w:r>
              <w:rPr>
                <w:spacing w:val="-5"/>
                <w:sz w:val="16"/>
              </w:rPr>
              <w:t> </w:t>
            </w:r>
            <w:r>
              <w:rPr>
                <w:sz w:val="16"/>
              </w:rPr>
              <w:t>and</w:t>
            </w:r>
            <w:r>
              <w:rPr>
                <w:spacing w:val="-4"/>
                <w:sz w:val="16"/>
              </w:rPr>
              <w:t> </w:t>
            </w:r>
            <w:r>
              <w:rPr>
                <w:sz w:val="16"/>
              </w:rPr>
              <w:t>Unused</w:t>
            </w:r>
            <w:r>
              <w:rPr>
                <w:spacing w:val="-4"/>
                <w:sz w:val="16"/>
              </w:rPr>
              <w:t> </w:t>
            </w:r>
            <w:r>
              <w:rPr>
                <w:sz w:val="16"/>
              </w:rPr>
              <w:t>all</w:t>
            </w:r>
            <w:r>
              <w:rPr>
                <w:spacing w:val="-5"/>
                <w:sz w:val="16"/>
              </w:rPr>
              <w:t> </w:t>
            </w:r>
            <w:r>
              <w:rPr>
                <w:sz w:val="16"/>
              </w:rPr>
              <w:t>port</w:t>
            </w:r>
            <w:r>
              <w:rPr>
                <w:spacing w:val="-5"/>
                <w:sz w:val="16"/>
              </w:rPr>
              <w:t> </w:t>
            </w:r>
            <w:r>
              <w:rPr>
                <w:sz w:val="16"/>
              </w:rPr>
              <w:t>should</w:t>
            </w:r>
            <w:r>
              <w:rPr>
                <w:spacing w:val="-4"/>
                <w:sz w:val="16"/>
              </w:rPr>
              <w:t> </w:t>
            </w:r>
            <w:r>
              <w:rPr>
                <w:sz w:val="16"/>
              </w:rPr>
              <w:t>be covered by cap for dust proof. Check for gaps within racks or excess cabling that may affect the cooling</w:t>
            </w:r>
          </w:p>
          <w:p>
            <w:pPr>
              <w:pStyle w:val="TableParagraph"/>
              <w:ind w:left="4"/>
              <w:rPr>
                <w:sz w:val="16"/>
              </w:rPr>
            </w:pPr>
            <w:r>
              <w:rPr>
                <w:spacing w:val="-2"/>
                <w:sz w:val="16"/>
              </w:rPr>
              <w:t>performance.</w:t>
            </w:r>
          </w:p>
        </w:tc>
        <w:tc>
          <w:tcPr>
            <w:tcW w:w="708" w:type="dxa"/>
          </w:tcPr>
          <w:p>
            <w:pPr>
              <w:pStyle w:val="TableParagraph"/>
              <w:rPr>
                <w:rFonts w:ascii="Times New Roman"/>
                <w:sz w:val="16"/>
              </w:rPr>
            </w:pPr>
          </w:p>
        </w:tc>
        <w:tc>
          <w:tcPr>
            <w:tcW w:w="708" w:type="dxa"/>
          </w:tcPr>
          <w:p>
            <w:pPr>
              <w:pStyle w:val="TableParagraph"/>
              <w:rPr>
                <w:rFonts w:ascii="Times New Roman"/>
                <w:sz w:val="16"/>
              </w:rPr>
            </w:pPr>
          </w:p>
        </w:tc>
        <w:tc>
          <w:tcPr>
            <w:tcW w:w="709" w:type="dxa"/>
          </w:tcPr>
          <w:p>
            <w:pPr>
              <w:pStyle w:val="TableParagraph"/>
              <w:rPr>
                <w:rFonts w:ascii="Times New Roman"/>
                <w:sz w:val="16"/>
              </w:rPr>
            </w:pPr>
          </w:p>
        </w:tc>
        <w:tc>
          <w:tcPr>
            <w:tcW w:w="708" w:type="dxa"/>
          </w:tcPr>
          <w:p>
            <w:pPr>
              <w:pStyle w:val="TableParagraph"/>
              <w:spacing w:before="136"/>
              <w:rPr>
                <w:rFonts w:ascii="Arial"/>
                <w:b/>
                <w:sz w:val="16"/>
              </w:rPr>
            </w:pPr>
          </w:p>
          <w:p>
            <w:pPr>
              <w:pStyle w:val="TableParagraph"/>
              <w:ind w:left="21" w:right="6"/>
              <w:jc w:val="center"/>
              <w:rPr>
                <w:sz w:val="16"/>
              </w:rPr>
            </w:pPr>
            <w:r>
              <w:rPr>
                <w:spacing w:val="-5"/>
                <w:sz w:val="16"/>
              </w:rPr>
              <w:t>Yes</w:t>
            </w:r>
          </w:p>
        </w:tc>
        <w:tc>
          <w:tcPr>
            <w:tcW w:w="710" w:type="dxa"/>
          </w:tcPr>
          <w:p>
            <w:pPr>
              <w:pStyle w:val="TableParagraph"/>
              <w:rPr>
                <w:rFonts w:ascii="Times New Roman"/>
                <w:sz w:val="16"/>
              </w:rPr>
            </w:pPr>
          </w:p>
        </w:tc>
        <w:tc>
          <w:tcPr>
            <w:tcW w:w="708" w:type="dxa"/>
          </w:tcPr>
          <w:p>
            <w:pPr>
              <w:pStyle w:val="TableParagraph"/>
              <w:rPr>
                <w:rFonts w:ascii="Times New Roman"/>
                <w:sz w:val="16"/>
              </w:rPr>
            </w:pPr>
          </w:p>
        </w:tc>
      </w:tr>
      <w:tr>
        <w:trPr>
          <w:trHeight w:val="215" w:hRule="atLeast"/>
        </w:trPr>
        <w:tc>
          <w:tcPr>
            <w:tcW w:w="1553" w:type="dxa"/>
            <w:vMerge/>
            <w:tcBorders>
              <w:top w:val="nil"/>
            </w:tcBorders>
          </w:tcPr>
          <w:p>
            <w:pPr>
              <w:rPr>
                <w:sz w:val="2"/>
                <w:szCs w:val="2"/>
              </w:rPr>
            </w:pPr>
          </w:p>
        </w:tc>
        <w:tc>
          <w:tcPr>
            <w:tcW w:w="4112" w:type="dxa"/>
          </w:tcPr>
          <w:p>
            <w:pPr>
              <w:pStyle w:val="TableParagraph"/>
              <w:spacing w:before="3"/>
              <w:ind w:left="4"/>
              <w:rPr>
                <w:sz w:val="16"/>
              </w:rPr>
            </w:pPr>
            <w:r>
              <w:rPr>
                <w:sz w:val="16"/>
              </w:rPr>
              <w:t>Check</w:t>
            </w:r>
            <w:r>
              <w:rPr>
                <w:spacing w:val="-5"/>
                <w:sz w:val="16"/>
              </w:rPr>
              <w:t> </w:t>
            </w:r>
            <w:r>
              <w:rPr>
                <w:sz w:val="16"/>
              </w:rPr>
              <w:t>for</w:t>
            </w:r>
            <w:r>
              <w:rPr>
                <w:spacing w:val="-5"/>
                <w:sz w:val="16"/>
              </w:rPr>
              <w:t> </w:t>
            </w:r>
            <w:r>
              <w:rPr>
                <w:sz w:val="16"/>
              </w:rPr>
              <w:t>corrosion</w:t>
            </w:r>
            <w:r>
              <w:rPr>
                <w:spacing w:val="-4"/>
                <w:sz w:val="16"/>
              </w:rPr>
              <w:t> </w:t>
            </w:r>
            <w:r>
              <w:rPr>
                <w:sz w:val="16"/>
              </w:rPr>
              <w:t>on</w:t>
            </w:r>
            <w:r>
              <w:rPr>
                <w:spacing w:val="-6"/>
                <w:sz w:val="16"/>
              </w:rPr>
              <w:t> </w:t>
            </w:r>
            <w:r>
              <w:rPr>
                <w:sz w:val="16"/>
              </w:rPr>
              <w:t>router</w:t>
            </w:r>
            <w:r>
              <w:rPr>
                <w:spacing w:val="-3"/>
                <w:sz w:val="16"/>
              </w:rPr>
              <w:t> </w:t>
            </w:r>
            <w:r>
              <w:rPr>
                <w:sz w:val="16"/>
              </w:rPr>
              <w:t>or</w:t>
            </w:r>
            <w:r>
              <w:rPr>
                <w:spacing w:val="-4"/>
                <w:sz w:val="16"/>
              </w:rPr>
              <w:t> </w:t>
            </w:r>
            <w:r>
              <w:rPr>
                <w:sz w:val="16"/>
              </w:rPr>
              <w:t>around</w:t>
            </w:r>
            <w:r>
              <w:rPr>
                <w:spacing w:val="-3"/>
                <w:sz w:val="16"/>
              </w:rPr>
              <w:t> </w:t>
            </w:r>
            <w:r>
              <w:rPr>
                <w:spacing w:val="-2"/>
                <w:sz w:val="16"/>
              </w:rPr>
              <w:t>router.</w:t>
            </w:r>
          </w:p>
        </w:tc>
        <w:tc>
          <w:tcPr>
            <w:tcW w:w="708" w:type="dxa"/>
          </w:tcPr>
          <w:p>
            <w:pPr>
              <w:pStyle w:val="TableParagraph"/>
              <w:rPr>
                <w:rFonts w:ascii="Times New Roman"/>
                <w:sz w:val="14"/>
              </w:rPr>
            </w:pPr>
          </w:p>
        </w:tc>
        <w:tc>
          <w:tcPr>
            <w:tcW w:w="708" w:type="dxa"/>
          </w:tcPr>
          <w:p>
            <w:pPr>
              <w:pStyle w:val="TableParagraph"/>
              <w:rPr>
                <w:rFonts w:ascii="Times New Roman"/>
                <w:sz w:val="14"/>
              </w:rPr>
            </w:pPr>
          </w:p>
        </w:tc>
        <w:tc>
          <w:tcPr>
            <w:tcW w:w="709" w:type="dxa"/>
          </w:tcPr>
          <w:p>
            <w:pPr>
              <w:pStyle w:val="TableParagraph"/>
              <w:spacing w:before="3"/>
              <w:ind w:left="16"/>
              <w:jc w:val="center"/>
              <w:rPr>
                <w:sz w:val="16"/>
              </w:rPr>
            </w:pPr>
            <w:r>
              <w:rPr>
                <w:spacing w:val="-5"/>
                <w:sz w:val="16"/>
              </w:rPr>
              <w:t>Yes</w:t>
            </w:r>
          </w:p>
        </w:tc>
        <w:tc>
          <w:tcPr>
            <w:tcW w:w="708" w:type="dxa"/>
          </w:tcPr>
          <w:p>
            <w:pPr>
              <w:pStyle w:val="TableParagraph"/>
              <w:rPr>
                <w:rFonts w:ascii="Times New Roman"/>
                <w:sz w:val="14"/>
              </w:rPr>
            </w:pPr>
          </w:p>
        </w:tc>
        <w:tc>
          <w:tcPr>
            <w:tcW w:w="710" w:type="dxa"/>
          </w:tcPr>
          <w:p>
            <w:pPr>
              <w:pStyle w:val="TableParagraph"/>
              <w:rPr>
                <w:rFonts w:ascii="Times New Roman"/>
                <w:sz w:val="14"/>
              </w:rPr>
            </w:pPr>
          </w:p>
        </w:tc>
        <w:tc>
          <w:tcPr>
            <w:tcW w:w="708" w:type="dxa"/>
          </w:tcPr>
          <w:p>
            <w:pPr>
              <w:pStyle w:val="TableParagraph"/>
              <w:rPr>
                <w:rFonts w:ascii="Times New Roman"/>
                <w:sz w:val="14"/>
              </w:rPr>
            </w:pPr>
          </w:p>
        </w:tc>
      </w:tr>
    </w:tbl>
    <w:p>
      <w:pPr>
        <w:pStyle w:val="BodyText"/>
        <w:spacing w:before="202"/>
        <w:rPr>
          <w:rFonts w:ascii="Arial"/>
          <w:b/>
          <w:sz w:val="24"/>
        </w:rPr>
      </w:pPr>
    </w:p>
    <w:p>
      <w:pPr>
        <w:pStyle w:val="ListParagraph"/>
        <w:numPr>
          <w:ilvl w:val="3"/>
          <w:numId w:val="57"/>
        </w:numPr>
        <w:tabs>
          <w:tab w:pos="973" w:val="left" w:leader="none"/>
        </w:tabs>
        <w:spacing w:line="240" w:lineRule="auto" w:before="0" w:after="0"/>
        <w:ind w:left="973" w:right="0" w:hanging="425"/>
        <w:jc w:val="left"/>
        <w:rPr>
          <w:rFonts w:ascii="Arial"/>
          <w:b/>
          <w:sz w:val="24"/>
        </w:rPr>
      </w:pPr>
      <w:r>
        <w:rPr/>
        <w:drawing>
          <wp:anchor distT="0" distB="0" distL="0" distR="0" allowOverlap="1" layoutInCell="1" locked="0" behindDoc="1" simplePos="0" relativeHeight="466891776">
            <wp:simplePos x="0" y="0"/>
            <wp:positionH relativeFrom="page">
              <wp:posOffset>393903</wp:posOffset>
            </wp:positionH>
            <wp:positionV relativeFrom="paragraph">
              <wp:posOffset>-4530529</wp:posOffset>
            </wp:positionV>
            <wp:extent cx="6714286" cy="6622869"/>
            <wp:effectExtent l="0" t="0" r="0" b="0"/>
            <wp:wrapNone/>
            <wp:docPr id="99" name="Image 99"/>
            <wp:cNvGraphicFramePr>
              <a:graphicFrameLocks/>
            </wp:cNvGraphicFramePr>
            <a:graphic>
              <a:graphicData uri="http://schemas.openxmlformats.org/drawingml/2006/picture">
                <pic:pic>
                  <pic:nvPicPr>
                    <pic:cNvPr id="99" name="Image 99"/>
                    <pic:cNvPicPr/>
                  </pic:nvPicPr>
                  <pic:blipFill>
                    <a:blip r:embed="rId20" cstate="print"/>
                    <a:stretch>
                      <a:fillRect/>
                    </a:stretch>
                  </pic:blipFill>
                  <pic:spPr>
                    <a:xfrm>
                      <a:off x="0" y="0"/>
                      <a:ext cx="6714286" cy="6622869"/>
                    </a:xfrm>
                    <a:prstGeom prst="rect">
                      <a:avLst/>
                    </a:prstGeom>
                  </pic:spPr>
                </pic:pic>
              </a:graphicData>
            </a:graphic>
          </wp:anchor>
        </w:drawing>
      </w:r>
      <w:r>
        <w:rPr>
          <w:rFonts w:ascii="Arial"/>
          <w:b/>
          <w:sz w:val="24"/>
        </w:rPr>
        <w:t>Activities</w:t>
      </w:r>
      <w:r>
        <w:rPr>
          <w:rFonts w:ascii="Arial"/>
          <w:b/>
          <w:spacing w:val="-7"/>
          <w:sz w:val="24"/>
        </w:rPr>
        <w:t> </w:t>
      </w:r>
      <w:r>
        <w:rPr>
          <w:rFonts w:ascii="Arial"/>
          <w:b/>
          <w:sz w:val="24"/>
        </w:rPr>
        <w:t>for</w:t>
      </w:r>
      <w:r>
        <w:rPr>
          <w:rFonts w:ascii="Arial"/>
          <w:b/>
          <w:spacing w:val="-4"/>
          <w:sz w:val="24"/>
        </w:rPr>
        <w:t> </w:t>
      </w:r>
      <w:r>
        <w:rPr>
          <w:rFonts w:ascii="Arial"/>
          <w:b/>
          <w:sz w:val="24"/>
        </w:rPr>
        <w:t>Facility</w:t>
      </w:r>
      <w:r>
        <w:rPr>
          <w:rFonts w:ascii="Arial"/>
          <w:b/>
          <w:spacing w:val="-7"/>
          <w:sz w:val="24"/>
        </w:rPr>
        <w:t> </w:t>
      </w:r>
      <w:r>
        <w:rPr>
          <w:rFonts w:ascii="Arial"/>
          <w:b/>
          <w:sz w:val="24"/>
        </w:rPr>
        <w:t>Type</w:t>
      </w:r>
      <w:r>
        <w:rPr>
          <w:rFonts w:ascii="Arial"/>
          <w:b/>
          <w:spacing w:val="-3"/>
          <w:sz w:val="24"/>
        </w:rPr>
        <w:t> </w:t>
      </w:r>
      <w:r>
        <w:rPr>
          <w:rFonts w:ascii="Arial"/>
          <w:b/>
          <w:sz w:val="24"/>
        </w:rPr>
        <w:t>-</w:t>
      </w:r>
      <w:r>
        <w:rPr>
          <w:rFonts w:ascii="Arial"/>
          <w:b/>
          <w:spacing w:val="-6"/>
          <w:sz w:val="24"/>
        </w:rPr>
        <w:t> </w:t>
      </w:r>
      <w:r>
        <w:rPr>
          <w:rFonts w:ascii="Arial"/>
          <w:b/>
          <w:sz w:val="24"/>
        </w:rPr>
        <w:t>ILA</w:t>
      </w:r>
      <w:r>
        <w:rPr>
          <w:rFonts w:ascii="Arial"/>
          <w:b/>
          <w:spacing w:val="-13"/>
          <w:sz w:val="24"/>
        </w:rPr>
        <w:t> </w:t>
      </w:r>
      <w:r>
        <w:rPr>
          <w:rFonts w:ascii="Arial"/>
          <w:b/>
          <w:sz w:val="24"/>
        </w:rPr>
        <w:t>/</w:t>
      </w:r>
      <w:r>
        <w:rPr>
          <w:rFonts w:ascii="Arial"/>
          <w:b/>
          <w:spacing w:val="-6"/>
          <w:sz w:val="24"/>
        </w:rPr>
        <w:t> </w:t>
      </w:r>
      <w:r>
        <w:rPr>
          <w:rFonts w:ascii="Arial"/>
          <w:b/>
          <w:spacing w:val="-5"/>
          <w:sz w:val="24"/>
        </w:rPr>
        <w:t>IS</w:t>
      </w:r>
    </w:p>
    <w:p>
      <w:pPr>
        <w:pStyle w:val="BodyText"/>
        <w:spacing w:before="2"/>
        <w:rPr>
          <w:rFonts w:ascii="Arial"/>
          <w:b/>
          <w:sz w:val="14"/>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51"/>
        <w:gridCol w:w="4254"/>
        <w:gridCol w:w="684"/>
        <w:gridCol w:w="686"/>
        <w:gridCol w:w="684"/>
        <w:gridCol w:w="683"/>
        <w:gridCol w:w="685"/>
        <w:gridCol w:w="683"/>
      </w:tblGrid>
      <w:tr>
        <w:trPr>
          <w:trHeight w:val="340" w:hRule="atLeast"/>
        </w:trPr>
        <w:tc>
          <w:tcPr>
            <w:tcW w:w="9910" w:type="dxa"/>
            <w:gridSpan w:val="8"/>
            <w:shd w:val="clear" w:color="auto" w:fill="E8E8E8"/>
          </w:tcPr>
          <w:p>
            <w:pPr>
              <w:pStyle w:val="TableParagraph"/>
              <w:ind w:left="25"/>
              <w:jc w:val="center"/>
              <w:rPr>
                <w:rFonts w:ascii="Arial"/>
                <w:b/>
                <w:sz w:val="16"/>
              </w:rPr>
            </w:pPr>
            <w:r>
              <w:rPr>
                <w:rFonts w:ascii="Arial"/>
                <w:b/>
                <w:sz w:val="16"/>
              </w:rPr>
              <w:t>Facility</w:t>
            </w:r>
            <w:r>
              <w:rPr>
                <w:rFonts w:ascii="Arial"/>
                <w:b/>
                <w:spacing w:val="-6"/>
                <w:sz w:val="16"/>
              </w:rPr>
              <w:t> </w:t>
            </w:r>
            <w:r>
              <w:rPr>
                <w:rFonts w:ascii="Arial"/>
                <w:b/>
                <w:sz w:val="16"/>
              </w:rPr>
              <w:t>Type</w:t>
            </w:r>
            <w:r>
              <w:rPr>
                <w:rFonts w:ascii="Arial"/>
                <w:b/>
                <w:spacing w:val="-5"/>
                <w:sz w:val="16"/>
              </w:rPr>
              <w:t> </w:t>
            </w:r>
            <w:r>
              <w:rPr>
                <w:rFonts w:ascii="Arial"/>
                <w:b/>
                <w:sz w:val="16"/>
              </w:rPr>
              <w:t>-</w:t>
            </w:r>
            <w:r>
              <w:rPr>
                <w:rFonts w:ascii="Arial"/>
                <w:b/>
                <w:spacing w:val="-5"/>
                <w:sz w:val="16"/>
              </w:rPr>
              <w:t> </w:t>
            </w:r>
            <w:r>
              <w:rPr>
                <w:rFonts w:ascii="Arial"/>
                <w:b/>
                <w:sz w:val="16"/>
              </w:rPr>
              <w:t>ILA</w:t>
            </w:r>
            <w:r>
              <w:rPr>
                <w:rFonts w:ascii="Arial"/>
                <w:b/>
                <w:spacing w:val="-12"/>
                <w:sz w:val="16"/>
              </w:rPr>
              <w:t> </w:t>
            </w:r>
            <w:r>
              <w:rPr>
                <w:rFonts w:ascii="Arial"/>
                <w:b/>
                <w:sz w:val="16"/>
              </w:rPr>
              <w:t>/</w:t>
            </w:r>
            <w:r>
              <w:rPr>
                <w:rFonts w:ascii="Arial"/>
                <w:b/>
                <w:spacing w:val="-5"/>
                <w:sz w:val="16"/>
              </w:rPr>
              <w:t> IS</w:t>
            </w:r>
          </w:p>
        </w:tc>
      </w:tr>
      <w:tr>
        <w:trPr>
          <w:trHeight w:val="426" w:hRule="atLeast"/>
        </w:trPr>
        <w:tc>
          <w:tcPr>
            <w:tcW w:w="1551" w:type="dxa"/>
            <w:shd w:val="clear" w:color="auto" w:fill="E8E8E8"/>
          </w:tcPr>
          <w:p>
            <w:pPr>
              <w:pStyle w:val="TableParagraph"/>
              <w:ind w:left="9"/>
              <w:rPr>
                <w:sz w:val="16"/>
              </w:rPr>
            </w:pPr>
            <w:r>
              <w:rPr>
                <w:sz w:val="16"/>
              </w:rPr>
              <w:t>Equipment</w:t>
            </w:r>
            <w:r>
              <w:rPr>
                <w:spacing w:val="-11"/>
                <w:sz w:val="16"/>
              </w:rPr>
              <w:t> </w:t>
            </w:r>
            <w:r>
              <w:rPr>
                <w:sz w:val="16"/>
              </w:rPr>
              <w:t>/</w:t>
            </w:r>
            <w:r>
              <w:rPr>
                <w:spacing w:val="-11"/>
                <w:sz w:val="16"/>
              </w:rPr>
              <w:t> </w:t>
            </w:r>
            <w:r>
              <w:rPr>
                <w:spacing w:val="-2"/>
                <w:sz w:val="16"/>
              </w:rPr>
              <w:t>Activity</w:t>
            </w:r>
          </w:p>
          <w:p>
            <w:pPr>
              <w:pStyle w:val="TableParagraph"/>
              <w:spacing w:before="30"/>
              <w:ind w:left="9"/>
              <w:rPr>
                <w:sz w:val="16"/>
              </w:rPr>
            </w:pPr>
            <w:r>
              <w:rPr>
                <w:spacing w:val="-2"/>
                <w:sz w:val="16"/>
              </w:rPr>
              <w:t>Category</w:t>
            </w:r>
          </w:p>
        </w:tc>
        <w:tc>
          <w:tcPr>
            <w:tcW w:w="4254" w:type="dxa"/>
            <w:shd w:val="clear" w:color="auto" w:fill="E8E8E8"/>
          </w:tcPr>
          <w:p>
            <w:pPr>
              <w:pStyle w:val="TableParagraph"/>
              <w:ind w:left="6"/>
              <w:rPr>
                <w:sz w:val="16"/>
              </w:rPr>
            </w:pPr>
            <w:r>
              <w:rPr>
                <w:sz w:val="16"/>
              </w:rPr>
              <w:t>Activities</w:t>
            </w:r>
            <w:r>
              <w:rPr>
                <w:spacing w:val="-11"/>
                <w:sz w:val="16"/>
              </w:rPr>
              <w:t> </w:t>
            </w:r>
            <w:r>
              <w:rPr>
                <w:sz w:val="16"/>
              </w:rPr>
              <w:t>Tasks</w:t>
            </w:r>
            <w:r>
              <w:rPr>
                <w:spacing w:val="-9"/>
                <w:sz w:val="16"/>
              </w:rPr>
              <w:t> </w:t>
            </w:r>
            <w:r>
              <w:rPr>
                <w:sz w:val="16"/>
              </w:rPr>
              <w:t>to</w:t>
            </w:r>
            <w:r>
              <w:rPr>
                <w:spacing w:val="-11"/>
                <w:sz w:val="16"/>
              </w:rPr>
              <w:t> </w:t>
            </w:r>
            <w:r>
              <w:rPr>
                <w:sz w:val="16"/>
              </w:rPr>
              <w:t>be</w:t>
            </w:r>
            <w:r>
              <w:rPr>
                <w:spacing w:val="-8"/>
                <w:sz w:val="16"/>
              </w:rPr>
              <w:t> </w:t>
            </w:r>
            <w:r>
              <w:rPr>
                <w:spacing w:val="-2"/>
                <w:sz w:val="16"/>
              </w:rPr>
              <w:t>Performed</w:t>
            </w:r>
          </w:p>
        </w:tc>
        <w:tc>
          <w:tcPr>
            <w:tcW w:w="684" w:type="dxa"/>
            <w:shd w:val="clear" w:color="auto" w:fill="E8E8E8"/>
          </w:tcPr>
          <w:p>
            <w:pPr>
              <w:pStyle w:val="TableParagraph"/>
              <w:spacing w:before="108"/>
              <w:ind w:left="16"/>
              <w:jc w:val="center"/>
              <w:rPr>
                <w:sz w:val="16"/>
              </w:rPr>
            </w:pPr>
            <w:r>
              <w:rPr>
                <w:spacing w:val="-10"/>
                <w:sz w:val="16"/>
              </w:rPr>
              <w:t>D</w:t>
            </w:r>
          </w:p>
        </w:tc>
        <w:tc>
          <w:tcPr>
            <w:tcW w:w="686" w:type="dxa"/>
            <w:shd w:val="clear" w:color="auto" w:fill="E8E8E8"/>
          </w:tcPr>
          <w:p>
            <w:pPr>
              <w:pStyle w:val="TableParagraph"/>
              <w:spacing w:before="108"/>
              <w:ind w:left="17" w:right="1"/>
              <w:jc w:val="center"/>
              <w:rPr>
                <w:sz w:val="16"/>
              </w:rPr>
            </w:pPr>
            <w:r>
              <w:rPr>
                <w:spacing w:val="-10"/>
                <w:sz w:val="16"/>
              </w:rPr>
              <w:t>W</w:t>
            </w:r>
          </w:p>
        </w:tc>
        <w:tc>
          <w:tcPr>
            <w:tcW w:w="684" w:type="dxa"/>
            <w:shd w:val="clear" w:color="auto" w:fill="E8E8E8"/>
          </w:tcPr>
          <w:p>
            <w:pPr>
              <w:pStyle w:val="TableParagraph"/>
              <w:spacing w:before="108"/>
              <w:ind w:left="16" w:right="4"/>
              <w:jc w:val="center"/>
              <w:rPr>
                <w:sz w:val="16"/>
              </w:rPr>
            </w:pPr>
            <w:r>
              <w:rPr>
                <w:spacing w:val="-10"/>
                <w:sz w:val="16"/>
              </w:rPr>
              <w:t>M</w:t>
            </w:r>
          </w:p>
        </w:tc>
        <w:tc>
          <w:tcPr>
            <w:tcW w:w="683" w:type="dxa"/>
            <w:shd w:val="clear" w:color="auto" w:fill="E8E8E8"/>
          </w:tcPr>
          <w:p>
            <w:pPr>
              <w:pStyle w:val="TableParagraph"/>
              <w:spacing w:before="108"/>
              <w:ind w:left="27" w:right="8"/>
              <w:jc w:val="center"/>
              <w:rPr>
                <w:sz w:val="16"/>
              </w:rPr>
            </w:pPr>
            <w:r>
              <w:rPr>
                <w:spacing w:val="-10"/>
                <w:sz w:val="16"/>
              </w:rPr>
              <w:t>Q</w:t>
            </w:r>
          </w:p>
        </w:tc>
        <w:tc>
          <w:tcPr>
            <w:tcW w:w="685" w:type="dxa"/>
            <w:shd w:val="clear" w:color="auto" w:fill="E8E8E8"/>
          </w:tcPr>
          <w:p>
            <w:pPr>
              <w:pStyle w:val="TableParagraph"/>
              <w:spacing w:before="108"/>
              <w:ind w:left="22" w:right="3"/>
              <w:jc w:val="center"/>
              <w:rPr>
                <w:sz w:val="16"/>
              </w:rPr>
            </w:pPr>
            <w:r>
              <w:rPr>
                <w:spacing w:val="-10"/>
                <w:sz w:val="16"/>
              </w:rPr>
              <w:t>H</w:t>
            </w:r>
          </w:p>
        </w:tc>
        <w:tc>
          <w:tcPr>
            <w:tcW w:w="683" w:type="dxa"/>
            <w:shd w:val="clear" w:color="auto" w:fill="E8E8E8"/>
          </w:tcPr>
          <w:p>
            <w:pPr>
              <w:pStyle w:val="TableParagraph"/>
              <w:spacing w:before="108"/>
              <w:ind w:left="27" w:right="2"/>
              <w:jc w:val="center"/>
              <w:rPr>
                <w:sz w:val="16"/>
              </w:rPr>
            </w:pPr>
            <w:r>
              <w:rPr>
                <w:spacing w:val="-10"/>
                <w:sz w:val="16"/>
              </w:rPr>
              <w:t>Y</w:t>
            </w:r>
          </w:p>
        </w:tc>
      </w:tr>
      <w:tr>
        <w:trPr>
          <w:trHeight w:val="248" w:hRule="atLeast"/>
        </w:trPr>
        <w:tc>
          <w:tcPr>
            <w:tcW w:w="1551" w:type="dxa"/>
            <w:vMerge w:val="restart"/>
          </w:tcPr>
          <w:p>
            <w:pPr>
              <w:pStyle w:val="TableParagraph"/>
              <w:rPr>
                <w:rFonts w:ascii="Arial"/>
                <w:b/>
                <w:sz w:val="16"/>
              </w:rPr>
            </w:pPr>
          </w:p>
          <w:p>
            <w:pPr>
              <w:pStyle w:val="TableParagraph"/>
              <w:spacing w:before="170"/>
              <w:rPr>
                <w:rFonts w:ascii="Arial"/>
                <w:b/>
                <w:sz w:val="16"/>
              </w:rPr>
            </w:pPr>
          </w:p>
          <w:p>
            <w:pPr>
              <w:pStyle w:val="TableParagraph"/>
              <w:ind w:left="9"/>
              <w:rPr>
                <w:sz w:val="16"/>
              </w:rPr>
            </w:pPr>
            <w:r>
              <w:rPr>
                <w:sz w:val="16"/>
              </w:rPr>
              <w:t>PAC</w:t>
            </w:r>
            <w:r>
              <w:rPr>
                <w:spacing w:val="-9"/>
                <w:sz w:val="16"/>
              </w:rPr>
              <w:t> </w:t>
            </w:r>
            <w:r>
              <w:rPr>
                <w:sz w:val="16"/>
              </w:rPr>
              <w:t>/</w:t>
            </w:r>
            <w:r>
              <w:rPr>
                <w:spacing w:val="-7"/>
                <w:sz w:val="16"/>
              </w:rPr>
              <w:t> </w:t>
            </w:r>
            <w:r>
              <w:rPr>
                <w:spacing w:val="-5"/>
                <w:sz w:val="16"/>
              </w:rPr>
              <w:t>EFC</w:t>
            </w:r>
          </w:p>
        </w:tc>
        <w:tc>
          <w:tcPr>
            <w:tcW w:w="4254" w:type="dxa"/>
          </w:tcPr>
          <w:p>
            <w:pPr>
              <w:pStyle w:val="TableParagraph"/>
              <w:ind w:left="6"/>
              <w:rPr>
                <w:sz w:val="16"/>
              </w:rPr>
            </w:pPr>
            <w:r>
              <w:rPr>
                <w:sz w:val="16"/>
              </w:rPr>
              <w:t>Cleaning</w:t>
            </w:r>
            <w:r>
              <w:rPr>
                <w:spacing w:val="-4"/>
                <w:sz w:val="16"/>
              </w:rPr>
              <w:t> </w:t>
            </w:r>
            <w:r>
              <w:rPr>
                <w:sz w:val="16"/>
              </w:rPr>
              <w:t>of</w:t>
            </w:r>
            <w:r>
              <w:rPr>
                <w:spacing w:val="-11"/>
                <w:sz w:val="16"/>
              </w:rPr>
              <w:t> </w:t>
            </w:r>
            <w:r>
              <w:rPr>
                <w:sz w:val="16"/>
              </w:rPr>
              <w:t>Air</w:t>
            </w:r>
            <w:r>
              <w:rPr>
                <w:spacing w:val="-3"/>
                <w:sz w:val="16"/>
              </w:rPr>
              <w:t> </w:t>
            </w:r>
            <w:r>
              <w:rPr>
                <w:spacing w:val="-2"/>
                <w:sz w:val="16"/>
              </w:rPr>
              <w:t>Filters</w:t>
            </w:r>
          </w:p>
        </w:tc>
        <w:tc>
          <w:tcPr>
            <w:tcW w:w="684" w:type="dxa"/>
          </w:tcPr>
          <w:p>
            <w:pPr>
              <w:pStyle w:val="TableParagraph"/>
              <w:rPr>
                <w:rFonts w:ascii="Times New Roman"/>
                <w:sz w:val="16"/>
              </w:rPr>
            </w:pPr>
          </w:p>
        </w:tc>
        <w:tc>
          <w:tcPr>
            <w:tcW w:w="686" w:type="dxa"/>
          </w:tcPr>
          <w:p>
            <w:pPr>
              <w:pStyle w:val="TableParagraph"/>
              <w:rPr>
                <w:rFonts w:ascii="Times New Roman"/>
                <w:sz w:val="16"/>
              </w:rPr>
            </w:pPr>
          </w:p>
        </w:tc>
        <w:tc>
          <w:tcPr>
            <w:tcW w:w="684" w:type="dxa"/>
          </w:tcPr>
          <w:p>
            <w:pPr>
              <w:pStyle w:val="TableParagraph"/>
              <w:spacing w:before="20"/>
              <w:ind w:left="16"/>
              <w:jc w:val="center"/>
              <w:rPr>
                <w:sz w:val="16"/>
              </w:rPr>
            </w:pPr>
            <w:r>
              <w:rPr>
                <w:spacing w:val="-5"/>
                <w:sz w:val="16"/>
              </w:rPr>
              <w:t>Yes</w:t>
            </w:r>
          </w:p>
        </w:tc>
        <w:tc>
          <w:tcPr>
            <w:tcW w:w="683" w:type="dxa"/>
          </w:tcPr>
          <w:p>
            <w:pPr>
              <w:pStyle w:val="TableParagraph"/>
              <w:rPr>
                <w:rFonts w:ascii="Times New Roman"/>
                <w:sz w:val="16"/>
              </w:rPr>
            </w:pPr>
          </w:p>
        </w:tc>
        <w:tc>
          <w:tcPr>
            <w:tcW w:w="685" w:type="dxa"/>
          </w:tcPr>
          <w:p>
            <w:pPr>
              <w:pStyle w:val="TableParagraph"/>
              <w:rPr>
                <w:rFonts w:ascii="Times New Roman"/>
                <w:sz w:val="16"/>
              </w:rPr>
            </w:pPr>
          </w:p>
        </w:tc>
        <w:tc>
          <w:tcPr>
            <w:tcW w:w="683" w:type="dxa"/>
          </w:tcPr>
          <w:p>
            <w:pPr>
              <w:pStyle w:val="TableParagraph"/>
              <w:rPr>
                <w:rFonts w:ascii="Times New Roman"/>
                <w:sz w:val="16"/>
              </w:rPr>
            </w:pPr>
          </w:p>
        </w:tc>
      </w:tr>
      <w:tr>
        <w:trPr>
          <w:trHeight w:val="246" w:hRule="atLeast"/>
        </w:trPr>
        <w:tc>
          <w:tcPr>
            <w:tcW w:w="1551" w:type="dxa"/>
            <w:vMerge/>
            <w:tcBorders>
              <w:top w:val="nil"/>
            </w:tcBorders>
          </w:tcPr>
          <w:p>
            <w:pPr>
              <w:rPr>
                <w:sz w:val="2"/>
                <w:szCs w:val="2"/>
              </w:rPr>
            </w:pPr>
          </w:p>
        </w:tc>
        <w:tc>
          <w:tcPr>
            <w:tcW w:w="4254" w:type="dxa"/>
          </w:tcPr>
          <w:p>
            <w:pPr>
              <w:pStyle w:val="TableParagraph"/>
              <w:ind w:left="6"/>
              <w:rPr>
                <w:sz w:val="16"/>
              </w:rPr>
            </w:pPr>
            <w:r>
              <w:rPr>
                <w:sz w:val="16"/>
              </w:rPr>
              <w:t>Cleaning</w:t>
            </w:r>
            <w:r>
              <w:rPr>
                <w:spacing w:val="-5"/>
                <w:sz w:val="16"/>
              </w:rPr>
              <w:t> </w:t>
            </w:r>
            <w:r>
              <w:rPr>
                <w:sz w:val="16"/>
              </w:rPr>
              <w:t>of</w:t>
            </w:r>
            <w:r>
              <w:rPr>
                <w:spacing w:val="-4"/>
                <w:sz w:val="16"/>
              </w:rPr>
              <w:t> </w:t>
            </w:r>
            <w:r>
              <w:rPr>
                <w:sz w:val="16"/>
              </w:rPr>
              <w:t>cooling</w:t>
            </w:r>
            <w:r>
              <w:rPr>
                <w:spacing w:val="-4"/>
                <w:sz w:val="16"/>
              </w:rPr>
              <w:t> </w:t>
            </w:r>
            <w:r>
              <w:rPr>
                <w:spacing w:val="-2"/>
                <w:sz w:val="16"/>
              </w:rPr>
              <w:t>Coils</w:t>
            </w:r>
          </w:p>
        </w:tc>
        <w:tc>
          <w:tcPr>
            <w:tcW w:w="684" w:type="dxa"/>
          </w:tcPr>
          <w:p>
            <w:pPr>
              <w:pStyle w:val="TableParagraph"/>
              <w:rPr>
                <w:rFonts w:ascii="Times New Roman"/>
                <w:sz w:val="16"/>
              </w:rPr>
            </w:pPr>
          </w:p>
        </w:tc>
        <w:tc>
          <w:tcPr>
            <w:tcW w:w="686" w:type="dxa"/>
          </w:tcPr>
          <w:p>
            <w:pPr>
              <w:pStyle w:val="TableParagraph"/>
              <w:rPr>
                <w:rFonts w:ascii="Times New Roman"/>
                <w:sz w:val="16"/>
              </w:rPr>
            </w:pPr>
          </w:p>
        </w:tc>
        <w:tc>
          <w:tcPr>
            <w:tcW w:w="684" w:type="dxa"/>
          </w:tcPr>
          <w:p>
            <w:pPr>
              <w:pStyle w:val="TableParagraph"/>
              <w:rPr>
                <w:rFonts w:ascii="Times New Roman"/>
                <w:sz w:val="16"/>
              </w:rPr>
            </w:pPr>
          </w:p>
        </w:tc>
        <w:tc>
          <w:tcPr>
            <w:tcW w:w="683" w:type="dxa"/>
          </w:tcPr>
          <w:p>
            <w:pPr>
              <w:pStyle w:val="TableParagraph"/>
              <w:spacing w:before="17"/>
              <w:ind w:left="27" w:right="5"/>
              <w:jc w:val="center"/>
              <w:rPr>
                <w:sz w:val="16"/>
              </w:rPr>
            </w:pPr>
            <w:r>
              <w:rPr>
                <w:spacing w:val="-5"/>
                <w:sz w:val="16"/>
              </w:rPr>
              <w:t>Yes</w:t>
            </w:r>
          </w:p>
        </w:tc>
        <w:tc>
          <w:tcPr>
            <w:tcW w:w="685" w:type="dxa"/>
          </w:tcPr>
          <w:p>
            <w:pPr>
              <w:pStyle w:val="TableParagraph"/>
              <w:rPr>
                <w:rFonts w:ascii="Times New Roman"/>
                <w:sz w:val="16"/>
              </w:rPr>
            </w:pPr>
          </w:p>
        </w:tc>
        <w:tc>
          <w:tcPr>
            <w:tcW w:w="683" w:type="dxa"/>
          </w:tcPr>
          <w:p>
            <w:pPr>
              <w:pStyle w:val="TableParagraph"/>
              <w:rPr>
                <w:rFonts w:ascii="Times New Roman"/>
                <w:sz w:val="16"/>
              </w:rPr>
            </w:pPr>
          </w:p>
        </w:tc>
      </w:tr>
      <w:tr>
        <w:trPr>
          <w:trHeight w:val="248" w:hRule="atLeast"/>
        </w:trPr>
        <w:tc>
          <w:tcPr>
            <w:tcW w:w="1551" w:type="dxa"/>
            <w:vMerge/>
            <w:tcBorders>
              <w:top w:val="nil"/>
            </w:tcBorders>
          </w:tcPr>
          <w:p>
            <w:pPr>
              <w:rPr>
                <w:sz w:val="2"/>
                <w:szCs w:val="2"/>
              </w:rPr>
            </w:pPr>
          </w:p>
        </w:tc>
        <w:tc>
          <w:tcPr>
            <w:tcW w:w="4254" w:type="dxa"/>
          </w:tcPr>
          <w:p>
            <w:pPr>
              <w:pStyle w:val="TableParagraph"/>
              <w:spacing w:before="3"/>
              <w:ind w:left="6"/>
              <w:rPr>
                <w:sz w:val="16"/>
              </w:rPr>
            </w:pPr>
            <w:r>
              <w:rPr>
                <w:sz w:val="16"/>
              </w:rPr>
              <w:t>Checking</w:t>
            </w:r>
            <w:r>
              <w:rPr>
                <w:spacing w:val="-6"/>
                <w:sz w:val="16"/>
              </w:rPr>
              <w:t> </w:t>
            </w:r>
            <w:r>
              <w:rPr>
                <w:sz w:val="16"/>
              </w:rPr>
              <w:t>of</w:t>
            </w:r>
            <w:r>
              <w:rPr>
                <w:spacing w:val="-3"/>
                <w:sz w:val="16"/>
              </w:rPr>
              <w:t> </w:t>
            </w:r>
            <w:r>
              <w:rPr>
                <w:sz w:val="16"/>
              </w:rPr>
              <w:t>unit</w:t>
            </w:r>
            <w:r>
              <w:rPr>
                <w:spacing w:val="-4"/>
                <w:sz w:val="16"/>
              </w:rPr>
              <w:t> </w:t>
            </w:r>
            <w:r>
              <w:rPr>
                <w:sz w:val="16"/>
              </w:rPr>
              <w:t>vibration</w:t>
            </w:r>
            <w:r>
              <w:rPr>
                <w:spacing w:val="-3"/>
                <w:sz w:val="16"/>
              </w:rPr>
              <w:t> </w:t>
            </w:r>
            <w:r>
              <w:rPr>
                <w:sz w:val="16"/>
              </w:rPr>
              <w:t>&amp;</w:t>
            </w:r>
            <w:r>
              <w:rPr>
                <w:spacing w:val="-4"/>
                <w:sz w:val="16"/>
              </w:rPr>
              <w:t> </w:t>
            </w:r>
            <w:r>
              <w:rPr>
                <w:sz w:val="16"/>
              </w:rPr>
              <w:t>noise</w:t>
            </w:r>
            <w:r>
              <w:rPr>
                <w:spacing w:val="-5"/>
                <w:sz w:val="16"/>
              </w:rPr>
              <w:t> </w:t>
            </w:r>
            <w:r>
              <w:rPr>
                <w:sz w:val="16"/>
              </w:rPr>
              <w:t>(by</w:t>
            </w:r>
            <w:r>
              <w:rPr>
                <w:spacing w:val="-1"/>
                <w:sz w:val="16"/>
              </w:rPr>
              <w:t> </w:t>
            </w:r>
            <w:r>
              <w:rPr>
                <w:sz w:val="16"/>
              </w:rPr>
              <w:t>hand</w:t>
            </w:r>
            <w:r>
              <w:rPr>
                <w:spacing w:val="-5"/>
                <w:sz w:val="16"/>
              </w:rPr>
              <w:t> </w:t>
            </w:r>
            <w:r>
              <w:rPr>
                <w:sz w:val="16"/>
              </w:rPr>
              <w:t>&amp;</w:t>
            </w:r>
            <w:r>
              <w:rPr>
                <w:spacing w:val="-2"/>
                <w:sz w:val="16"/>
              </w:rPr>
              <w:t> hearing)</w:t>
            </w:r>
          </w:p>
        </w:tc>
        <w:tc>
          <w:tcPr>
            <w:tcW w:w="684" w:type="dxa"/>
          </w:tcPr>
          <w:p>
            <w:pPr>
              <w:pStyle w:val="TableParagraph"/>
              <w:rPr>
                <w:rFonts w:ascii="Times New Roman"/>
                <w:sz w:val="16"/>
              </w:rPr>
            </w:pPr>
          </w:p>
        </w:tc>
        <w:tc>
          <w:tcPr>
            <w:tcW w:w="686" w:type="dxa"/>
          </w:tcPr>
          <w:p>
            <w:pPr>
              <w:pStyle w:val="TableParagraph"/>
              <w:rPr>
                <w:rFonts w:ascii="Times New Roman"/>
                <w:sz w:val="16"/>
              </w:rPr>
            </w:pPr>
          </w:p>
        </w:tc>
        <w:tc>
          <w:tcPr>
            <w:tcW w:w="684" w:type="dxa"/>
          </w:tcPr>
          <w:p>
            <w:pPr>
              <w:pStyle w:val="TableParagraph"/>
              <w:spacing w:before="20"/>
              <w:ind w:left="16"/>
              <w:jc w:val="center"/>
              <w:rPr>
                <w:sz w:val="16"/>
              </w:rPr>
            </w:pPr>
            <w:r>
              <w:rPr>
                <w:spacing w:val="-5"/>
                <w:sz w:val="16"/>
              </w:rPr>
              <w:t>Yes</w:t>
            </w:r>
          </w:p>
        </w:tc>
        <w:tc>
          <w:tcPr>
            <w:tcW w:w="683" w:type="dxa"/>
          </w:tcPr>
          <w:p>
            <w:pPr>
              <w:pStyle w:val="TableParagraph"/>
              <w:rPr>
                <w:rFonts w:ascii="Times New Roman"/>
                <w:sz w:val="16"/>
              </w:rPr>
            </w:pPr>
          </w:p>
        </w:tc>
        <w:tc>
          <w:tcPr>
            <w:tcW w:w="685" w:type="dxa"/>
          </w:tcPr>
          <w:p>
            <w:pPr>
              <w:pStyle w:val="TableParagraph"/>
              <w:rPr>
                <w:rFonts w:ascii="Times New Roman"/>
                <w:sz w:val="16"/>
              </w:rPr>
            </w:pPr>
          </w:p>
        </w:tc>
        <w:tc>
          <w:tcPr>
            <w:tcW w:w="683" w:type="dxa"/>
          </w:tcPr>
          <w:p>
            <w:pPr>
              <w:pStyle w:val="TableParagraph"/>
              <w:rPr>
                <w:rFonts w:ascii="Times New Roman"/>
                <w:sz w:val="16"/>
              </w:rPr>
            </w:pPr>
          </w:p>
        </w:tc>
      </w:tr>
      <w:tr>
        <w:trPr>
          <w:trHeight w:val="248" w:hRule="atLeast"/>
        </w:trPr>
        <w:tc>
          <w:tcPr>
            <w:tcW w:w="1551" w:type="dxa"/>
            <w:vMerge/>
            <w:tcBorders>
              <w:top w:val="nil"/>
            </w:tcBorders>
          </w:tcPr>
          <w:p>
            <w:pPr>
              <w:rPr>
                <w:sz w:val="2"/>
                <w:szCs w:val="2"/>
              </w:rPr>
            </w:pPr>
          </w:p>
        </w:tc>
        <w:tc>
          <w:tcPr>
            <w:tcW w:w="4254" w:type="dxa"/>
          </w:tcPr>
          <w:p>
            <w:pPr>
              <w:pStyle w:val="TableParagraph"/>
              <w:ind w:left="6"/>
              <w:rPr>
                <w:sz w:val="16"/>
              </w:rPr>
            </w:pPr>
            <w:r>
              <w:rPr>
                <w:sz w:val="16"/>
              </w:rPr>
              <w:t>Checking</w:t>
            </w:r>
            <w:r>
              <w:rPr>
                <w:spacing w:val="-7"/>
                <w:sz w:val="16"/>
              </w:rPr>
              <w:t> </w:t>
            </w:r>
            <w:r>
              <w:rPr>
                <w:sz w:val="16"/>
              </w:rPr>
              <w:t>of</w:t>
            </w:r>
            <w:r>
              <w:rPr>
                <w:spacing w:val="-4"/>
                <w:sz w:val="16"/>
              </w:rPr>
              <w:t> </w:t>
            </w:r>
            <w:r>
              <w:rPr>
                <w:sz w:val="16"/>
              </w:rPr>
              <w:t>compressor</w:t>
            </w:r>
            <w:r>
              <w:rPr>
                <w:spacing w:val="-7"/>
                <w:sz w:val="16"/>
              </w:rPr>
              <w:t> </w:t>
            </w:r>
            <w:r>
              <w:rPr>
                <w:sz w:val="16"/>
              </w:rPr>
              <w:t>pressure</w:t>
            </w:r>
            <w:r>
              <w:rPr>
                <w:spacing w:val="-5"/>
                <w:sz w:val="16"/>
              </w:rPr>
              <w:t> </w:t>
            </w:r>
            <w:r>
              <w:rPr>
                <w:sz w:val="16"/>
              </w:rPr>
              <w:t>HP</w:t>
            </w:r>
            <w:r>
              <w:rPr>
                <w:spacing w:val="-7"/>
                <w:sz w:val="16"/>
              </w:rPr>
              <w:t> </w:t>
            </w:r>
            <w:r>
              <w:rPr>
                <w:sz w:val="16"/>
              </w:rPr>
              <w:t>/</w:t>
            </w:r>
            <w:r>
              <w:rPr>
                <w:spacing w:val="-2"/>
                <w:sz w:val="16"/>
              </w:rPr>
              <w:t> </w:t>
            </w:r>
            <w:r>
              <w:rPr>
                <w:spacing w:val="-5"/>
                <w:sz w:val="16"/>
              </w:rPr>
              <w:t>LP</w:t>
            </w:r>
          </w:p>
        </w:tc>
        <w:tc>
          <w:tcPr>
            <w:tcW w:w="684" w:type="dxa"/>
          </w:tcPr>
          <w:p>
            <w:pPr>
              <w:pStyle w:val="TableParagraph"/>
              <w:rPr>
                <w:rFonts w:ascii="Times New Roman"/>
                <w:sz w:val="16"/>
              </w:rPr>
            </w:pPr>
          </w:p>
        </w:tc>
        <w:tc>
          <w:tcPr>
            <w:tcW w:w="686" w:type="dxa"/>
          </w:tcPr>
          <w:p>
            <w:pPr>
              <w:pStyle w:val="TableParagraph"/>
              <w:rPr>
                <w:rFonts w:ascii="Times New Roman"/>
                <w:sz w:val="16"/>
              </w:rPr>
            </w:pPr>
          </w:p>
        </w:tc>
        <w:tc>
          <w:tcPr>
            <w:tcW w:w="684" w:type="dxa"/>
          </w:tcPr>
          <w:p>
            <w:pPr>
              <w:pStyle w:val="TableParagraph"/>
              <w:rPr>
                <w:rFonts w:ascii="Times New Roman"/>
                <w:sz w:val="16"/>
              </w:rPr>
            </w:pPr>
          </w:p>
        </w:tc>
        <w:tc>
          <w:tcPr>
            <w:tcW w:w="683" w:type="dxa"/>
          </w:tcPr>
          <w:p>
            <w:pPr>
              <w:pStyle w:val="TableParagraph"/>
              <w:rPr>
                <w:rFonts w:ascii="Times New Roman"/>
                <w:sz w:val="16"/>
              </w:rPr>
            </w:pPr>
          </w:p>
        </w:tc>
        <w:tc>
          <w:tcPr>
            <w:tcW w:w="685" w:type="dxa"/>
          </w:tcPr>
          <w:p>
            <w:pPr>
              <w:pStyle w:val="TableParagraph"/>
              <w:spacing w:before="20"/>
              <w:ind w:left="22"/>
              <w:jc w:val="center"/>
              <w:rPr>
                <w:sz w:val="16"/>
              </w:rPr>
            </w:pPr>
            <w:r>
              <w:rPr>
                <w:spacing w:val="-5"/>
                <w:sz w:val="16"/>
              </w:rPr>
              <w:t>Yes</w:t>
            </w:r>
          </w:p>
        </w:tc>
        <w:tc>
          <w:tcPr>
            <w:tcW w:w="683" w:type="dxa"/>
          </w:tcPr>
          <w:p>
            <w:pPr>
              <w:pStyle w:val="TableParagraph"/>
              <w:rPr>
                <w:rFonts w:ascii="Times New Roman"/>
                <w:sz w:val="16"/>
              </w:rPr>
            </w:pPr>
          </w:p>
        </w:tc>
      </w:tr>
      <w:tr>
        <w:trPr>
          <w:trHeight w:val="213" w:hRule="atLeast"/>
        </w:trPr>
        <w:tc>
          <w:tcPr>
            <w:tcW w:w="1551" w:type="dxa"/>
            <w:vMerge/>
            <w:tcBorders>
              <w:top w:val="nil"/>
            </w:tcBorders>
          </w:tcPr>
          <w:p>
            <w:pPr>
              <w:rPr>
                <w:sz w:val="2"/>
                <w:szCs w:val="2"/>
              </w:rPr>
            </w:pPr>
          </w:p>
        </w:tc>
        <w:tc>
          <w:tcPr>
            <w:tcW w:w="4254" w:type="dxa"/>
          </w:tcPr>
          <w:p>
            <w:pPr>
              <w:pStyle w:val="TableParagraph"/>
              <w:spacing w:before="1"/>
              <w:ind w:left="6"/>
              <w:rPr>
                <w:sz w:val="16"/>
              </w:rPr>
            </w:pPr>
            <w:r>
              <w:rPr>
                <w:sz w:val="16"/>
              </w:rPr>
              <w:t>Checking</w:t>
            </w:r>
            <w:r>
              <w:rPr>
                <w:spacing w:val="-10"/>
                <w:sz w:val="16"/>
              </w:rPr>
              <w:t> </w:t>
            </w:r>
            <w:r>
              <w:rPr>
                <w:sz w:val="16"/>
              </w:rPr>
              <w:t>of</w:t>
            </w:r>
            <w:r>
              <w:rPr>
                <w:spacing w:val="-7"/>
                <w:sz w:val="16"/>
              </w:rPr>
              <w:t> </w:t>
            </w:r>
            <w:r>
              <w:rPr>
                <w:sz w:val="16"/>
              </w:rPr>
              <w:t>LVD</w:t>
            </w:r>
            <w:r>
              <w:rPr>
                <w:spacing w:val="-9"/>
                <w:sz w:val="16"/>
              </w:rPr>
              <w:t> </w:t>
            </w:r>
            <w:r>
              <w:rPr>
                <w:spacing w:val="-2"/>
                <w:sz w:val="16"/>
              </w:rPr>
              <w:t>setting</w:t>
            </w:r>
          </w:p>
        </w:tc>
        <w:tc>
          <w:tcPr>
            <w:tcW w:w="684" w:type="dxa"/>
          </w:tcPr>
          <w:p>
            <w:pPr>
              <w:pStyle w:val="TableParagraph"/>
              <w:rPr>
                <w:rFonts w:ascii="Times New Roman"/>
                <w:sz w:val="14"/>
              </w:rPr>
            </w:pPr>
          </w:p>
        </w:tc>
        <w:tc>
          <w:tcPr>
            <w:tcW w:w="686" w:type="dxa"/>
          </w:tcPr>
          <w:p>
            <w:pPr>
              <w:pStyle w:val="TableParagraph"/>
              <w:rPr>
                <w:rFonts w:ascii="Times New Roman"/>
                <w:sz w:val="14"/>
              </w:rPr>
            </w:pPr>
          </w:p>
        </w:tc>
        <w:tc>
          <w:tcPr>
            <w:tcW w:w="684" w:type="dxa"/>
          </w:tcPr>
          <w:p>
            <w:pPr>
              <w:pStyle w:val="TableParagraph"/>
              <w:rPr>
                <w:rFonts w:ascii="Times New Roman"/>
                <w:sz w:val="14"/>
              </w:rPr>
            </w:pPr>
          </w:p>
        </w:tc>
        <w:tc>
          <w:tcPr>
            <w:tcW w:w="683" w:type="dxa"/>
          </w:tcPr>
          <w:p>
            <w:pPr>
              <w:pStyle w:val="TableParagraph"/>
              <w:spacing w:before="1"/>
              <w:ind w:left="27" w:right="5"/>
              <w:jc w:val="center"/>
              <w:rPr>
                <w:sz w:val="16"/>
              </w:rPr>
            </w:pPr>
            <w:r>
              <w:rPr>
                <w:spacing w:val="-5"/>
                <w:sz w:val="16"/>
              </w:rPr>
              <w:t>Yes</w:t>
            </w:r>
          </w:p>
        </w:tc>
        <w:tc>
          <w:tcPr>
            <w:tcW w:w="685" w:type="dxa"/>
          </w:tcPr>
          <w:p>
            <w:pPr>
              <w:pStyle w:val="TableParagraph"/>
              <w:rPr>
                <w:rFonts w:ascii="Times New Roman"/>
                <w:sz w:val="14"/>
              </w:rPr>
            </w:pPr>
          </w:p>
        </w:tc>
        <w:tc>
          <w:tcPr>
            <w:tcW w:w="683" w:type="dxa"/>
          </w:tcPr>
          <w:p>
            <w:pPr>
              <w:pStyle w:val="TableParagraph"/>
              <w:rPr>
                <w:rFonts w:ascii="Times New Roman"/>
                <w:sz w:val="14"/>
              </w:rPr>
            </w:pPr>
          </w:p>
        </w:tc>
      </w:tr>
      <w:tr>
        <w:trPr>
          <w:trHeight w:val="212" w:hRule="atLeast"/>
        </w:trPr>
        <w:tc>
          <w:tcPr>
            <w:tcW w:w="1551" w:type="dxa"/>
            <w:vMerge w:val="restart"/>
          </w:tcPr>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spacing w:before="170"/>
              <w:rPr>
                <w:rFonts w:ascii="Arial"/>
                <w:b/>
                <w:sz w:val="16"/>
              </w:rPr>
            </w:pPr>
          </w:p>
          <w:p>
            <w:pPr>
              <w:pStyle w:val="TableParagraph"/>
              <w:ind w:left="9"/>
              <w:rPr>
                <w:sz w:val="16"/>
              </w:rPr>
            </w:pPr>
            <w:r>
              <w:rPr>
                <w:spacing w:val="-5"/>
                <w:sz w:val="16"/>
              </w:rPr>
              <w:t>DG</w:t>
            </w:r>
          </w:p>
        </w:tc>
        <w:tc>
          <w:tcPr>
            <w:tcW w:w="4254" w:type="dxa"/>
          </w:tcPr>
          <w:p>
            <w:pPr>
              <w:pStyle w:val="TableParagraph"/>
              <w:spacing w:before="3"/>
              <w:ind w:left="6"/>
              <w:rPr>
                <w:sz w:val="16"/>
              </w:rPr>
            </w:pPr>
            <w:r>
              <w:rPr>
                <w:sz w:val="16"/>
              </w:rPr>
              <w:t>Checking</w:t>
            </w:r>
            <w:r>
              <w:rPr>
                <w:spacing w:val="-5"/>
                <w:sz w:val="16"/>
              </w:rPr>
              <w:t> </w:t>
            </w:r>
            <w:r>
              <w:rPr>
                <w:sz w:val="16"/>
              </w:rPr>
              <w:t>of</w:t>
            </w:r>
            <w:r>
              <w:rPr>
                <w:spacing w:val="-3"/>
                <w:sz w:val="16"/>
              </w:rPr>
              <w:t> </w:t>
            </w:r>
            <w:r>
              <w:rPr>
                <w:sz w:val="16"/>
              </w:rPr>
              <w:t>lub</w:t>
            </w:r>
            <w:r>
              <w:rPr>
                <w:spacing w:val="-2"/>
                <w:sz w:val="16"/>
              </w:rPr>
              <w:t> </w:t>
            </w:r>
            <w:r>
              <w:rPr>
                <w:sz w:val="16"/>
              </w:rPr>
              <w:t>oil</w:t>
            </w:r>
            <w:r>
              <w:rPr>
                <w:spacing w:val="-3"/>
                <w:sz w:val="16"/>
              </w:rPr>
              <w:t> </w:t>
            </w:r>
            <w:r>
              <w:rPr>
                <w:sz w:val="16"/>
              </w:rPr>
              <w:t>in engine</w:t>
            </w:r>
            <w:r>
              <w:rPr>
                <w:spacing w:val="-4"/>
                <w:sz w:val="16"/>
              </w:rPr>
              <w:t> </w:t>
            </w:r>
            <w:r>
              <w:rPr>
                <w:sz w:val="16"/>
              </w:rPr>
              <w:t>&amp;</w:t>
            </w:r>
            <w:r>
              <w:rPr>
                <w:spacing w:val="-3"/>
                <w:sz w:val="16"/>
              </w:rPr>
              <w:t> </w:t>
            </w:r>
            <w:r>
              <w:rPr>
                <w:sz w:val="16"/>
              </w:rPr>
              <w:t>top</w:t>
            </w:r>
            <w:r>
              <w:rPr>
                <w:spacing w:val="-5"/>
                <w:sz w:val="16"/>
              </w:rPr>
              <w:t> </w:t>
            </w:r>
            <w:r>
              <w:rPr>
                <w:sz w:val="16"/>
              </w:rPr>
              <w:t>up</w:t>
            </w:r>
            <w:r>
              <w:rPr>
                <w:spacing w:val="-2"/>
                <w:sz w:val="16"/>
              </w:rPr>
              <w:t> </w:t>
            </w:r>
            <w:r>
              <w:rPr>
                <w:sz w:val="16"/>
              </w:rPr>
              <w:t>if</w:t>
            </w:r>
            <w:r>
              <w:rPr>
                <w:spacing w:val="-2"/>
                <w:sz w:val="16"/>
              </w:rPr>
              <w:t> </w:t>
            </w:r>
            <w:r>
              <w:rPr>
                <w:spacing w:val="-4"/>
                <w:sz w:val="16"/>
              </w:rPr>
              <w:t>reqd</w:t>
            </w:r>
          </w:p>
        </w:tc>
        <w:tc>
          <w:tcPr>
            <w:tcW w:w="684" w:type="dxa"/>
          </w:tcPr>
          <w:p>
            <w:pPr>
              <w:pStyle w:val="TableParagraph"/>
              <w:rPr>
                <w:rFonts w:ascii="Times New Roman"/>
                <w:sz w:val="14"/>
              </w:rPr>
            </w:pPr>
          </w:p>
        </w:tc>
        <w:tc>
          <w:tcPr>
            <w:tcW w:w="686" w:type="dxa"/>
          </w:tcPr>
          <w:p>
            <w:pPr>
              <w:pStyle w:val="TableParagraph"/>
              <w:spacing w:before="3"/>
              <w:ind w:left="17"/>
              <w:jc w:val="center"/>
              <w:rPr>
                <w:sz w:val="16"/>
              </w:rPr>
            </w:pPr>
            <w:r>
              <w:rPr>
                <w:spacing w:val="-5"/>
                <w:sz w:val="16"/>
              </w:rPr>
              <w:t>Yes</w:t>
            </w:r>
          </w:p>
        </w:tc>
        <w:tc>
          <w:tcPr>
            <w:tcW w:w="684" w:type="dxa"/>
          </w:tcPr>
          <w:p>
            <w:pPr>
              <w:pStyle w:val="TableParagraph"/>
              <w:rPr>
                <w:rFonts w:ascii="Times New Roman"/>
                <w:sz w:val="14"/>
              </w:rPr>
            </w:pPr>
          </w:p>
        </w:tc>
        <w:tc>
          <w:tcPr>
            <w:tcW w:w="683" w:type="dxa"/>
          </w:tcPr>
          <w:p>
            <w:pPr>
              <w:pStyle w:val="TableParagraph"/>
              <w:rPr>
                <w:rFonts w:ascii="Times New Roman"/>
                <w:sz w:val="14"/>
              </w:rPr>
            </w:pPr>
          </w:p>
        </w:tc>
        <w:tc>
          <w:tcPr>
            <w:tcW w:w="685" w:type="dxa"/>
          </w:tcPr>
          <w:p>
            <w:pPr>
              <w:pStyle w:val="TableParagraph"/>
              <w:rPr>
                <w:rFonts w:ascii="Times New Roman"/>
                <w:sz w:val="14"/>
              </w:rPr>
            </w:pPr>
          </w:p>
        </w:tc>
        <w:tc>
          <w:tcPr>
            <w:tcW w:w="683" w:type="dxa"/>
          </w:tcPr>
          <w:p>
            <w:pPr>
              <w:pStyle w:val="TableParagraph"/>
              <w:rPr>
                <w:rFonts w:ascii="Times New Roman"/>
                <w:sz w:val="14"/>
              </w:rPr>
            </w:pPr>
          </w:p>
        </w:tc>
      </w:tr>
      <w:tr>
        <w:trPr>
          <w:trHeight w:val="426" w:hRule="atLeast"/>
        </w:trPr>
        <w:tc>
          <w:tcPr>
            <w:tcW w:w="1551" w:type="dxa"/>
            <w:vMerge/>
            <w:tcBorders>
              <w:top w:val="nil"/>
            </w:tcBorders>
          </w:tcPr>
          <w:p>
            <w:pPr>
              <w:rPr>
                <w:sz w:val="2"/>
                <w:szCs w:val="2"/>
              </w:rPr>
            </w:pPr>
          </w:p>
        </w:tc>
        <w:tc>
          <w:tcPr>
            <w:tcW w:w="4254" w:type="dxa"/>
          </w:tcPr>
          <w:p>
            <w:pPr>
              <w:pStyle w:val="TableParagraph"/>
              <w:spacing w:before="3"/>
              <w:ind w:left="6"/>
              <w:rPr>
                <w:sz w:val="16"/>
              </w:rPr>
            </w:pPr>
            <w:r>
              <w:rPr>
                <w:sz w:val="16"/>
              </w:rPr>
              <w:t>Checking</w:t>
            </w:r>
            <w:r>
              <w:rPr>
                <w:spacing w:val="-8"/>
                <w:sz w:val="16"/>
              </w:rPr>
              <w:t> </w:t>
            </w:r>
            <w:r>
              <w:rPr>
                <w:sz w:val="16"/>
              </w:rPr>
              <w:t>of</w:t>
            </w:r>
            <w:r>
              <w:rPr>
                <w:spacing w:val="-4"/>
                <w:sz w:val="16"/>
              </w:rPr>
              <w:t> </w:t>
            </w:r>
            <w:r>
              <w:rPr>
                <w:sz w:val="16"/>
              </w:rPr>
              <w:t>battery</w:t>
            </w:r>
            <w:r>
              <w:rPr>
                <w:spacing w:val="-6"/>
                <w:sz w:val="16"/>
              </w:rPr>
              <w:t> </w:t>
            </w:r>
            <w:r>
              <w:rPr>
                <w:sz w:val="16"/>
              </w:rPr>
              <w:t>terminals,</w:t>
            </w:r>
            <w:r>
              <w:rPr>
                <w:spacing w:val="-6"/>
                <w:sz w:val="16"/>
              </w:rPr>
              <w:t> </w:t>
            </w:r>
            <w:r>
              <w:rPr>
                <w:sz w:val="16"/>
              </w:rPr>
              <w:t>battery</w:t>
            </w:r>
            <w:r>
              <w:rPr>
                <w:spacing w:val="-6"/>
                <w:sz w:val="16"/>
              </w:rPr>
              <w:t> </w:t>
            </w:r>
            <w:r>
              <w:rPr>
                <w:sz w:val="16"/>
              </w:rPr>
              <w:t>sp</w:t>
            </w:r>
            <w:r>
              <w:rPr>
                <w:spacing w:val="-5"/>
                <w:sz w:val="16"/>
              </w:rPr>
              <w:t> </w:t>
            </w:r>
            <w:r>
              <w:rPr>
                <w:spacing w:val="-2"/>
                <w:sz w:val="16"/>
              </w:rPr>
              <w:t>gravity/color</w:t>
            </w:r>
          </w:p>
          <w:p>
            <w:pPr>
              <w:pStyle w:val="TableParagraph"/>
              <w:spacing w:before="29"/>
              <w:ind w:left="6"/>
              <w:rPr>
                <w:sz w:val="16"/>
              </w:rPr>
            </w:pPr>
            <w:r>
              <w:rPr>
                <w:spacing w:val="-2"/>
                <w:sz w:val="16"/>
              </w:rPr>
              <w:t>indication</w:t>
            </w:r>
          </w:p>
        </w:tc>
        <w:tc>
          <w:tcPr>
            <w:tcW w:w="684" w:type="dxa"/>
          </w:tcPr>
          <w:p>
            <w:pPr>
              <w:pStyle w:val="TableParagraph"/>
              <w:rPr>
                <w:rFonts w:ascii="Times New Roman"/>
                <w:sz w:val="16"/>
              </w:rPr>
            </w:pPr>
          </w:p>
        </w:tc>
        <w:tc>
          <w:tcPr>
            <w:tcW w:w="686" w:type="dxa"/>
          </w:tcPr>
          <w:p>
            <w:pPr>
              <w:pStyle w:val="TableParagraph"/>
              <w:rPr>
                <w:rFonts w:ascii="Times New Roman"/>
                <w:sz w:val="16"/>
              </w:rPr>
            </w:pPr>
          </w:p>
        </w:tc>
        <w:tc>
          <w:tcPr>
            <w:tcW w:w="684" w:type="dxa"/>
          </w:tcPr>
          <w:p>
            <w:pPr>
              <w:pStyle w:val="TableParagraph"/>
              <w:spacing w:before="108"/>
              <w:ind w:left="16"/>
              <w:jc w:val="center"/>
              <w:rPr>
                <w:sz w:val="16"/>
              </w:rPr>
            </w:pPr>
            <w:r>
              <w:rPr>
                <w:spacing w:val="-5"/>
                <w:sz w:val="16"/>
              </w:rPr>
              <w:t>Yes</w:t>
            </w:r>
          </w:p>
        </w:tc>
        <w:tc>
          <w:tcPr>
            <w:tcW w:w="683" w:type="dxa"/>
          </w:tcPr>
          <w:p>
            <w:pPr>
              <w:pStyle w:val="TableParagraph"/>
              <w:rPr>
                <w:rFonts w:ascii="Times New Roman"/>
                <w:sz w:val="16"/>
              </w:rPr>
            </w:pPr>
          </w:p>
        </w:tc>
        <w:tc>
          <w:tcPr>
            <w:tcW w:w="685" w:type="dxa"/>
          </w:tcPr>
          <w:p>
            <w:pPr>
              <w:pStyle w:val="TableParagraph"/>
              <w:rPr>
                <w:rFonts w:ascii="Times New Roman"/>
                <w:sz w:val="16"/>
              </w:rPr>
            </w:pPr>
          </w:p>
        </w:tc>
        <w:tc>
          <w:tcPr>
            <w:tcW w:w="683" w:type="dxa"/>
          </w:tcPr>
          <w:p>
            <w:pPr>
              <w:pStyle w:val="TableParagraph"/>
              <w:rPr>
                <w:rFonts w:ascii="Times New Roman"/>
                <w:sz w:val="16"/>
              </w:rPr>
            </w:pPr>
          </w:p>
        </w:tc>
      </w:tr>
      <w:tr>
        <w:trPr>
          <w:trHeight w:val="248" w:hRule="atLeast"/>
        </w:trPr>
        <w:tc>
          <w:tcPr>
            <w:tcW w:w="1551" w:type="dxa"/>
            <w:vMerge/>
            <w:tcBorders>
              <w:top w:val="nil"/>
            </w:tcBorders>
          </w:tcPr>
          <w:p>
            <w:pPr>
              <w:rPr>
                <w:sz w:val="2"/>
                <w:szCs w:val="2"/>
              </w:rPr>
            </w:pPr>
          </w:p>
        </w:tc>
        <w:tc>
          <w:tcPr>
            <w:tcW w:w="4254" w:type="dxa"/>
          </w:tcPr>
          <w:p>
            <w:pPr>
              <w:pStyle w:val="TableParagraph"/>
              <w:spacing w:before="3"/>
              <w:ind w:left="6"/>
              <w:rPr>
                <w:sz w:val="16"/>
              </w:rPr>
            </w:pPr>
            <w:r>
              <w:rPr>
                <w:sz w:val="16"/>
              </w:rPr>
              <w:t>Checking</w:t>
            </w:r>
            <w:r>
              <w:rPr>
                <w:spacing w:val="-6"/>
                <w:sz w:val="16"/>
              </w:rPr>
              <w:t> </w:t>
            </w:r>
            <w:r>
              <w:rPr>
                <w:sz w:val="16"/>
              </w:rPr>
              <w:t>of</w:t>
            </w:r>
            <w:r>
              <w:rPr>
                <w:spacing w:val="-3"/>
                <w:sz w:val="16"/>
              </w:rPr>
              <w:t> </w:t>
            </w:r>
            <w:r>
              <w:rPr>
                <w:sz w:val="16"/>
              </w:rPr>
              <w:t>fan</w:t>
            </w:r>
            <w:r>
              <w:rPr>
                <w:spacing w:val="-2"/>
                <w:sz w:val="16"/>
              </w:rPr>
              <w:t> belts</w:t>
            </w:r>
          </w:p>
        </w:tc>
        <w:tc>
          <w:tcPr>
            <w:tcW w:w="684" w:type="dxa"/>
          </w:tcPr>
          <w:p>
            <w:pPr>
              <w:pStyle w:val="TableParagraph"/>
              <w:rPr>
                <w:rFonts w:ascii="Times New Roman"/>
                <w:sz w:val="16"/>
              </w:rPr>
            </w:pPr>
          </w:p>
        </w:tc>
        <w:tc>
          <w:tcPr>
            <w:tcW w:w="686" w:type="dxa"/>
          </w:tcPr>
          <w:p>
            <w:pPr>
              <w:pStyle w:val="TableParagraph"/>
              <w:rPr>
                <w:rFonts w:ascii="Times New Roman"/>
                <w:sz w:val="16"/>
              </w:rPr>
            </w:pPr>
          </w:p>
        </w:tc>
        <w:tc>
          <w:tcPr>
            <w:tcW w:w="684" w:type="dxa"/>
          </w:tcPr>
          <w:p>
            <w:pPr>
              <w:pStyle w:val="TableParagraph"/>
              <w:spacing w:before="20"/>
              <w:ind w:left="16"/>
              <w:jc w:val="center"/>
              <w:rPr>
                <w:sz w:val="16"/>
              </w:rPr>
            </w:pPr>
            <w:r>
              <w:rPr>
                <w:spacing w:val="-5"/>
                <w:sz w:val="16"/>
              </w:rPr>
              <w:t>Yes</w:t>
            </w:r>
          </w:p>
        </w:tc>
        <w:tc>
          <w:tcPr>
            <w:tcW w:w="683" w:type="dxa"/>
          </w:tcPr>
          <w:p>
            <w:pPr>
              <w:pStyle w:val="TableParagraph"/>
              <w:rPr>
                <w:rFonts w:ascii="Times New Roman"/>
                <w:sz w:val="16"/>
              </w:rPr>
            </w:pPr>
          </w:p>
        </w:tc>
        <w:tc>
          <w:tcPr>
            <w:tcW w:w="685" w:type="dxa"/>
          </w:tcPr>
          <w:p>
            <w:pPr>
              <w:pStyle w:val="TableParagraph"/>
              <w:rPr>
                <w:rFonts w:ascii="Times New Roman"/>
                <w:sz w:val="16"/>
              </w:rPr>
            </w:pPr>
          </w:p>
        </w:tc>
        <w:tc>
          <w:tcPr>
            <w:tcW w:w="683" w:type="dxa"/>
          </w:tcPr>
          <w:p>
            <w:pPr>
              <w:pStyle w:val="TableParagraph"/>
              <w:rPr>
                <w:rFonts w:ascii="Times New Roman"/>
                <w:sz w:val="16"/>
              </w:rPr>
            </w:pPr>
          </w:p>
        </w:tc>
      </w:tr>
      <w:tr>
        <w:trPr>
          <w:trHeight w:val="248" w:hRule="atLeast"/>
        </w:trPr>
        <w:tc>
          <w:tcPr>
            <w:tcW w:w="1551" w:type="dxa"/>
            <w:vMerge/>
            <w:tcBorders>
              <w:top w:val="nil"/>
            </w:tcBorders>
          </w:tcPr>
          <w:p>
            <w:pPr>
              <w:rPr>
                <w:sz w:val="2"/>
                <w:szCs w:val="2"/>
              </w:rPr>
            </w:pPr>
          </w:p>
        </w:tc>
        <w:tc>
          <w:tcPr>
            <w:tcW w:w="4254" w:type="dxa"/>
          </w:tcPr>
          <w:p>
            <w:pPr>
              <w:pStyle w:val="TableParagraph"/>
              <w:ind w:left="6"/>
              <w:rPr>
                <w:sz w:val="16"/>
              </w:rPr>
            </w:pPr>
            <w:r>
              <w:rPr>
                <w:sz w:val="16"/>
              </w:rPr>
              <w:t>Cleaning</w:t>
            </w:r>
            <w:r>
              <w:rPr>
                <w:spacing w:val="-3"/>
                <w:sz w:val="16"/>
              </w:rPr>
              <w:t> </w:t>
            </w:r>
            <w:r>
              <w:rPr>
                <w:sz w:val="16"/>
              </w:rPr>
              <w:t>of</w:t>
            </w:r>
            <w:r>
              <w:rPr>
                <w:spacing w:val="-2"/>
                <w:sz w:val="16"/>
              </w:rPr>
              <w:t> </w:t>
            </w:r>
            <w:r>
              <w:rPr>
                <w:sz w:val="16"/>
              </w:rPr>
              <w:t>air</w:t>
            </w:r>
            <w:r>
              <w:rPr>
                <w:spacing w:val="-5"/>
                <w:sz w:val="16"/>
              </w:rPr>
              <w:t> </w:t>
            </w:r>
            <w:r>
              <w:rPr>
                <w:sz w:val="16"/>
              </w:rPr>
              <w:t>filter</w:t>
            </w:r>
            <w:r>
              <w:rPr>
                <w:spacing w:val="-5"/>
                <w:sz w:val="16"/>
              </w:rPr>
              <w:t> </w:t>
            </w:r>
            <w:r>
              <w:rPr>
                <w:sz w:val="16"/>
              </w:rPr>
              <w:t>for</w:t>
            </w:r>
            <w:r>
              <w:rPr>
                <w:spacing w:val="-2"/>
                <w:sz w:val="16"/>
              </w:rPr>
              <w:t> D.G.Set</w:t>
            </w:r>
          </w:p>
        </w:tc>
        <w:tc>
          <w:tcPr>
            <w:tcW w:w="684" w:type="dxa"/>
          </w:tcPr>
          <w:p>
            <w:pPr>
              <w:pStyle w:val="TableParagraph"/>
              <w:rPr>
                <w:rFonts w:ascii="Times New Roman"/>
                <w:sz w:val="16"/>
              </w:rPr>
            </w:pPr>
          </w:p>
        </w:tc>
        <w:tc>
          <w:tcPr>
            <w:tcW w:w="686" w:type="dxa"/>
          </w:tcPr>
          <w:p>
            <w:pPr>
              <w:pStyle w:val="TableParagraph"/>
              <w:rPr>
                <w:rFonts w:ascii="Times New Roman"/>
                <w:sz w:val="16"/>
              </w:rPr>
            </w:pPr>
          </w:p>
        </w:tc>
        <w:tc>
          <w:tcPr>
            <w:tcW w:w="684" w:type="dxa"/>
          </w:tcPr>
          <w:p>
            <w:pPr>
              <w:pStyle w:val="TableParagraph"/>
              <w:spacing w:before="20"/>
              <w:ind w:left="16"/>
              <w:jc w:val="center"/>
              <w:rPr>
                <w:sz w:val="16"/>
              </w:rPr>
            </w:pPr>
            <w:r>
              <w:rPr>
                <w:spacing w:val="-5"/>
                <w:sz w:val="16"/>
              </w:rPr>
              <w:t>Yes</w:t>
            </w:r>
          </w:p>
        </w:tc>
        <w:tc>
          <w:tcPr>
            <w:tcW w:w="683" w:type="dxa"/>
          </w:tcPr>
          <w:p>
            <w:pPr>
              <w:pStyle w:val="TableParagraph"/>
              <w:rPr>
                <w:rFonts w:ascii="Times New Roman"/>
                <w:sz w:val="16"/>
              </w:rPr>
            </w:pPr>
          </w:p>
        </w:tc>
        <w:tc>
          <w:tcPr>
            <w:tcW w:w="685" w:type="dxa"/>
          </w:tcPr>
          <w:p>
            <w:pPr>
              <w:pStyle w:val="TableParagraph"/>
              <w:rPr>
                <w:rFonts w:ascii="Times New Roman"/>
                <w:sz w:val="16"/>
              </w:rPr>
            </w:pPr>
          </w:p>
        </w:tc>
        <w:tc>
          <w:tcPr>
            <w:tcW w:w="683" w:type="dxa"/>
          </w:tcPr>
          <w:p>
            <w:pPr>
              <w:pStyle w:val="TableParagraph"/>
              <w:rPr>
                <w:rFonts w:ascii="Times New Roman"/>
                <w:sz w:val="16"/>
              </w:rPr>
            </w:pPr>
          </w:p>
        </w:tc>
      </w:tr>
      <w:tr>
        <w:trPr>
          <w:trHeight w:val="246" w:hRule="atLeast"/>
        </w:trPr>
        <w:tc>
          <w:tcPr>
            <w:tcW w:w="1551" w:type="dxa"/>
            <w:vMerge/>
            <w:tcBorders>
              <w:top w:val="nil"/>
            </w:tcBorders>
          </w:tcPr>
          <w:p>
            <w:pPr>
              <w:rPr>
                <w:sz w:val="2"/>
                <w:szCs w:val="2"/>
              </w:rPr>
            </w:pPr>
          </w:p>
        </w:tc>
        <w:tc>
          <w:tcPr>
            <w:tcW w:w="4254" w:type="dxa"/>
          </w:tcPr>
          <w:p>
            <w:pPr>
              <w:pStyle w:val="TableParagraph"/>
              <w:ind w:left="6"/>
              <w:rPr>
                <w:sz w:val="16"/>
              </w:rPr>
            </w:pPr>
            <w:r>
              <w:rPr>
                <w:sz w:val="16"/>
              </w:rPr>
              <w:t>Checking</w:t>
            </w:r>
            <w:r>
              <w:rPr>
                <w:spacing w:val="-7"/>
                <w:sz w:val="16"/>
              </w:rPr>
              <w:t> </w:t>
            </w:r>
            <w:r>
              <w:rPr>
                <w:sz w:val="16"/>
              </w:rPr>
              <w:t>of</w:t>
            </w:r>
            <w:r>
              <w:rPr>
                <w:spacing w:val="-3"/>
                <w:sz w:val="16"/>
              </w:rPr>
              <w:t> </w:t>
            </w:r>
            <w:r>
              <w:rPr>
                <w:sz w:val="16"/>
              </w:rPr>
              <w:t>water</w:t>
            </w:r>
            <w:r>
              <w:rPr>
                <w:spacing w:val="-4"/>
                <w:sz w:val="16"/>
              </w:rPr>
              <w:t> </w:t>
            </w:r>
            <w:r>
              <w:rPr>
                <w:sz w:val="16"/>
              </w:rPr>
              <w:t>in</w:t>
            </w:r>
            <w:r>
              <w:rPr>
                <w:spacing w:val="-4"/>
                <w:sz w:val="16"/>
              </w:rPr>
              <w:t> </w:t>
            </w:r>
            <w:r>
              <w:rPr>
                <w:sz w:val="16"/>
              </w:rPr>
              <w:t>radiators</w:t>
            </w:r>
            <w:r>
              <w:rPr>
                <w:spacing w:val="-5"/>
                <w:sz w:val="16"/>
              </w:rPr>
              <w:t> </w:t>
            </w:r>
            <w:r>
              <w:rPr>
                <w:sz w:val="16"/>
              </w:rPr>
              <w:t>for</w:t>
            </w:r>
            <w:r>
              <w:rPr>
                <w:spacing w:val="-5"/>
                <w:sz w:val="16"/>
              </w:rPr>
              <w:t> </w:t>
            </w:r>
            <w:r>
              <w:rPr>
                <w:spacing w:val="-2"/>
                <w:sz w:val="16"/>
              </w:rPr>
              <w:t>D.G.Set</w:t>
            </w:r>
          </w:p>
        </w:tc>
        <w:tc>
          <w:tcPr>
            <w:tcW w:w="684" w:type="dxa"/>
          </w:tcPr>
          <w:p>
            <w:pPr>
              <w:pStyle w:val="TableParagraph"/>
              <w:rPr>
                <w:rFonts w:ascii="Times New Roman"/>
                <w:sz w:val="16"/>
              </w:rPr>
            </w:pPr>
          </w:p>
        </w:tc>
        <w:tc>
          <w:tcPr>
            <w:tcW w:w="686" w:type="dxa"/>
          </w:tcPr>
          <w:p>
            <w:pPr>
              <w:pStyle w:val="TableParagraph"/>
              <w:spacing w:before="17"/>
              <w:ind w:left="17"/>
              <w:jc w:val="center"/>
              <w:rPr>
                <w:sz w:val="16"/>
              </w:rPr>
            </w:pPr>
            <w:r>
              <w:rPr>
                <w:spacing w:val="-5"/>
                <w:sz w:val="16"/>
              </w:rPr>
              <w:t>Yes</w:t>
            </w:r>
          </w:p>
        </w:tc>
        <w:tc>
          <w:tcPr>
            <w:tcW w:w="684" w:type="dxa"/>
          </w:tcPr>
          <w:p>
            <w:pPr>
              <w:pStyle w:val="TableParagraph"/>
              <w:rPr>
                <w:rFonts w:ascii="Times New Roman"/>
                <w:sz w:val="16"/>
              </w:rPr>
            </w:pPr>
          </w:p>
        </w:tc>
        <w:tc>
          <w:tcPr>
            <w:tcW w:w="683" w:type="dxa"/>
          </w:tcPr>
          <w:p>
            <w:pPr>
              <w:pStyle w:val="TableParagraph"/>
              <w:rPr>
                <w:rFonts w:ascii="Times New Roman"/>
                <w:sz w:val="16"/>
              </w:rPr>
            </w:pPr>
          </w:p>
        </w:tc>
        <w:tc>
          <w:tcPr>
            <w:tcW w:w="685" w:type="dxa"/>
          </w:tcPr>
          <w:p>
            <w:pPr>
              <w:pStyle w:val="TableParagraph"/>
              <w:rPr>
                <w:rFonts w:ascii="Times New Roman"/>
                <w:sz w:val="16"/>
              </w:rPr>
            </w:pPr>
          </w:p>
        </w:tc>
        <w:tc>
          <w:tcPr>
            <w:tcW w:w="683" w:type="dxa"/>
          </w:tcPr>
          <w:p>
            <w:pPr>
              <w:pStyle w:val="TableParagraph"/>
              <w:rPr>
                <w:rFonts w:ascii="Times New Roman"/>
                <w:sz w:val="16"/>
              </w:rPr>
            </w:pPr>
          </w:p>
        </w:tc>
      </w:tr>
      <w:tr>
        <w:trPr>
          <w:trHeight w:val="248" w:hRule="atLeast"/>
        </w:trPr>
        <w:tc>
          <w:tcPr>
            <w:tcW w:w="1551" w:type="dxa"/>
            <w:vMerge/>
            <w:tcBorders>
              <w:top w:val="nil"/>
            </w:tcBorders>
          </w:tcPr>
          <w:p>
            <w:pPr>
              <w:rPr>
                <w:sz w:val="2"/>
                <w:szCs w:val="2"/>
              </w:rPr>
            </w:pPr>
          </w:p>
        </w:tc>
        <w:tc>
          <w:tcPr>
            <w:tcW w:w="4254" w:type="dxa"/>
          </w:tcPr>
          <w:p>
            <w:pPr>
              <w:pStyle w:val="TableParagraph"/>
              <w:spacing w:before="3"/>
              <w:ind w:left="6"/>
              <w:rPr>
                <w:sz w:val="16"/>
              </w:rPr>
            </w:pPr>
            <w:r>
              <w:rPr>
                <w:sz w:val="16"/>
              </w:rPr>
              <w:t>Checking</w:t>
            </w:r>
            <w:r>
              <w:rPr>
                <w:spacing w:val="-7"/>
                <w:sz w:val="16"/>
              </w:rPr>
              <w:t> </w:t>
            </w:r>
            <w:r>
              <w:rPr>
                <w:sz w:val="16"/>
              </w:rPr>
              <w:t>&amp;</w:t>
            </w:r>
            <w:r>
              <w:rPr>
                <w:spacing w:val="-5"/>
                <w:sz w:val="16"/>
              </w:rPr>
              <w:t> </w:t>
            </w:r>
            <w:r>
              <w:rPr>
                <w:sz w:val="16"/>
              </w:rPr>
              <w:t>record</w:t>
            </w:r>
            <w:r>
              <w:rPr>
                <w:spacing w:val="-3"/>
                <w:sz w:val="16"/>
              </w:rPr>
              <w:t> </w:t>
            </w:r>
            <w:r>
              <w:rPr>
                <w:sz w:val="16"/>
              </w:rPr>
              <w:t>of</w:t>
            </w:r>
            <w:r>
              <w:rPr>
                <w:spacing w:val="-5"/>
                <w:sz w:val="16"/>
              </w:rPr>
              <w:t> </w:t>
            </w:r>
            <w:r>
              <w:rPr>
                <w:sz w:val="16"/>
              </w:rPr>
              <w:t>parameters</w:t>
            </w:r>
            <w:r>
              <w:rPr>
                <w:spacing w:val="-5"/>
                <w:sz w:val="16"/>
              </w:rPr>
              <w:t> </w:t>
            </w:r>
            <w:r>
              <w:rPr>
                <w:sz w:val="16"/>
              </w:rPr>
              <w:t>for</w:t>
            </w:r>
            <w:r>
              <w:rPr>
                <w:spacing w:val="-3"/>
                <w:sz w:val="16"/>
              </w:rPr>
              <w:t> </w:t>
            </w:r>
            <w:r>
              <w:rPr>
                <w:spacing w:val="-2"/>
                <w:sz w:val="16"/>
              </w:rPr>
              <w:t>D.G.Set</w:t>
            </w:r>
          </w:p>
        </w:tc>
        <w:tc>
          <w:tcPr>
            <w:tcW w:w="684" w:type="dxa"/>
          </w:tcPr>
          <w:p>
            <w:pPr>
              <w:pStyle w:val="TableParagraph"/>
              <w:rPr>
                <w:rFonts w:ascii="Times New Roman"/>
                <w:sz w:val="16"/>
              </w:rPr>
            </w:pPr>
          </w:p>
        </w:tc>
        <w:tc>
          <w:tcPr>
            <w:tcW w:w="686" w:type="dxa"/>
          </w:tcPr>
          <w:p>
            <w:pPr>
              <w:pStyle w:val="TableParagraph"/>
              <w:spacing w:before="20"/>
              <w:ind w:left="17"/>
              <w:jc w:val="center"/>
              <w:rPr>
                <w:sz w:val="16"/>
              </w:rPr>
            </w:pPr>
            <w:r>
              <w:rPr>
                <w:spacing w:val="-5"/>
                <w:sz w:val="16"/>
              </w:rPr>
              <w:t>Yes</w:t>
            </w:r>
          </w:p>
        </w:tc>
        <w:tc>
          <w:tcPr>
            <w:tcW w:w="684" w:type="dxa"/>
          </w:tcPr>
          <w:p>
            <w:pPr>
              <w:pStyle w:val="TableParagraph"/>
              <w:rPr>
                <w:rFonts w:ascii="Times New Roman"/>
                <w:sz w:val="16"/>
              </w:rPr>
            </w:pPr>
          </w:p>
        </w:tc>
        <w:tc>
          <w:tcPr>
            <w:tcW w:w="683" w:type="dxa"/>
          </w:tcPr>
          <w:p>
            <w:pPr>
              <w:pStyle w:val="TableParagraph"/>
              <w:rPr>
                <w:rFonts w:ascii="Times New Roman"/>
                <w:sz w:val="16"/>
              </w:rPr>
            </w:pPr>
          </w:p>
        </w:tc>
        <w:tc>
          <w:tcPr>
            <w:tcW w:w="685" w:type="dxa"/>
          </w:tcPr>
          <w:p>
            <w:pPr>
              <w:pStyle w:val="TableParagraph"/>
              <w:rPr>
                <w:rFonts w:ascii="Times New Roman"/>
                <w:sz w:val="16"/>
              </w:rPr>
            </w:pPr>
          </w:p>
        </w:tc>
        <w:tc>
          <w:tcPr>
            <w:tcW w:w="683" w:type="dxa"/>
          </w:tcPr>
          <w:p>
            <w:pPr>
              <w:pStyle w:val="TableParagraph"/>
              <w:rPr>
                <w:rFonts w:ascii="Times New Roman"/>
                <w:sz w:val="16"/>
              </w:rPr>
            </w:pPr>
          </w:p>
        </w:tc>
      </w:tr>
      <w:tr>
        <w:trPr>
          <w:trHeight w:val="640" w:hRule="atLeast"/>
        </w:trPr>
        <w:tc>
          <w:tcPr>
            <w:tcW w:w="1551" w:type="dxa"/>
            <w:vMerge/>
            <w:tcBorders>
              <w:top w:val="nil"/>
            </w:tcBorders>
          </w:tcPr>
          <w:p>
            <w:pPr>
              <w:rPr>
                <w:sz w:val="2"/>
                <w:szCs w:val="2"/>
              </w:rPr>
            </w:pPr>
          </w:p>
        </w:tc>
        <w:tc>
          <w:tcPr>
            <w:tcW w:w="4254" w:type="dxa"/>
          </w:tcPr>
          <w:p>
            <w:pPr>
              <w:pStyle w:val="TableParagraph"/>
              <w:spacing w:line="278" w:lineRule="auto"/>
              <w:ind w:left="6"/>
              <w:rPr>
                <w:sz w:val="16"/>
              </w:rPr>
            </w:pPr>
            <w:r>
              <w:rPr>
                <w:sz w:val="16"/>
              </w:rPr>
              <w:t>Checking</w:t>
            </w:r>
            <w:r>
              <w:rPr>
                <w:spacing w:val="-8"/>
                <w:sz w:val="16"/>
              </w:rPr>
              <w:t> </w:t>
            </w:r>
            <w:r>
              <w:rPr>
                <w:sz w:val="16"/>
              </w:rPr>
              <w:t>of</w:t>
            </w:r>
            <w:r>
              <w:rPr>
                <w:spacing w:val="-6"/>
                <w:sz w:val="16"/>
              </w:rPr>
              <w:t> </w:t>
            </w:r>
            <w:r>
              <w:rPr>
                <w:sz w:val="16"/>
              </w:rPr>
              <w:t>leakages,</w:t>
            </w:r>
            <w:r>
              <w:rPr>
                <w:spacing w:val="-6"/>
                <w:sz w:val="16"/>
              </w:rPr>
              <w:t> </w:t>
            </w:r>
            <w:r>
              <w:rPr>
                <w:sz w:val="16"/>
              </w:rPr>
              <w:t>Fuel</w:t>
            </w:r>
            <w:r>
              <w:rPr>
                <w:spacing w:val="-6"/>
                <w:sz w:val="16"/>
              </w:rPr>
              <w:t> </w:t>
            </w:r>
            <w:r>
              <w:rPr>
                <w:sz w:val="16"/>
              </w:rPr>
              <w:t>&amp;</w:t>
            </w:r>
            <w:r>
              <w:rPr>
                <w:spacing w:val="-4"/>
                <w:sz w:val="16"/>
              </w:rPr>
              <w:t> </w:t>
            </w:r>
            <w:r>
              <w:rPr>
                <w:sz w:val="16"/>
              </w:rPr>
              <w:t>injector</w:t>
            </w:r>
            <w:r>
              <w:rPr>
                <w:spacing w:val="-5"/>
                <w:sz w:val="16"/>
              </w:rPr>
              <w:t> </w:t>
            </w:r>
            <w:r>
              <w:rPr>
                <w:sz w:val="16"/>
              </w:rPr>
              <w:t>pipes,</w:t>
            </w:r>
            <w:r>
              <w:rPr>
                <w:spacing w:val="-4"/>
                <w:sz w:val="16"/>
              </w:rPr>
              <w:t> </w:t>
            </w:r>
            <w:r>
              <w:rPr>
                <w:sz w:val="16"/>
              </w:rPr>
              <w:t>exhaust manifold -oil</w:t>
            </w:r>
          </w:p>
          <w:p>
            <w:pPr>
              <w:pStyle w:val="TableParagraph"/>
              <w:spacing w:before="1"/>
              <w:ind w:left="6"/>
              <w:rPr>
                <w:sz w:val="16"/>
              </w:rPr>
            </w:pPr>
            <w:r>
              <w:rPr>
                <w:sz w:val="16"/>
              </w:rPr>
              <w:t>filter</w:t>
            </w:r>
            <w:r>
              <w:rPr>
                <w:spacing w:val="-9"/>
                <w:sz w:val="16"/>
              </w:rPr>
              <w:t> </w:t>
            </w:r>
            <w:r>
              <w:rPr>
                <w:sz w:val="16"/>
              </w:rPr>
              <w:t>&amp;</w:t>
            </w:r>
            <w:r>
              <w:rPr>
                <w:spacing w:val="-4"/>
                <w:sz w:val="16"/>
              </w:rPr>
              <w:t> </w:t>
            </w:r>
            <w:r>
              <w:rPr>
                <w:sz w:val="16"/>
              </w:rPr>
              <w:t>other</w:t>
            </w:r>
            <w:r>
              <w:rPr>
                <w:spacing w:val="-4"/>
                <w:sz w:val="16"/>
              </w:rPr>
              <w:t> </w:t>
            </w:r>
            <w:r>
              <w:rPr>
                <w:sz w:val="16"/>
              </w:rPr>
              <w:t>area,</w:t>
            </w:r>
            <w:r>
              <w:rPr>
                <w:spacing w:val="-4"/>
                <w:sz w:val="16"/>
              </w:rPr>
              <w:t> </w:t>
            </w:r>
            <w:r>
              <w:rPr>
                <w:sz w:val="16"/>
              </w:rPr>
              <w:t>coolant</w:t>
            </w:r>
            <w:r>
              <w:rPr>
                <w:spacing w:val="-2"/>
                <w:sz w:val="16"/>
              </w:rPr>
              <w:t> </w:t>
            </w:r>
            <w:r>
              <w:rPr>
                <w:spacing w:val="-4"/>
                <w:sz w:val="16"/>
              </w:rPr>
              <w:t>hose</w:t>
            </w:r>
          </w:p>
        </w:tc>
        <w:tc>
          <w:tcPr>
            <w:tcW w:w="684" w:type="dxa"/>
          </w:tcPr>
          <w:p>
            <w:pPr>
              <w:pStyle w:val="TableParagraph"/>
              <w:rPr>
                <w:rFonts w:ascii="Times New Roman"/>
                <w:sz w:val="16"/>
              </w:rPr>
            </w:pPr>
          </w:p>
        </w:tc>
        <w:tc>
          <w:tcPr>
            <w:tcW w:w="686" w:type="dxa"/>
          </w:tcPr>
          <w:p>
            <w:pPr>
              <w:pStyle w:val="TableParagraph"/>
              <w:rPr>
                <w:rFonts w:ascii="Times New Roman"/>
                <w:sz w:val="16"/>
              </w:rPr>
            </w:pPr>
          </w:p>
        </w:tc>
        <w:tc>
          <w:tcPr>
            <w:tcW w:w="684" w:type="dxa"/>
          </w:tcPr>
          <w:p>
            <w:pPr>
              <w:pStyle w:val="TableParagraph"/>
              <w:spacing w:before="30"/>
              <w:rPr>
                <w:rFonts w:ascii="Arial"/>
                <w:b/>
                <w:sz w:val="16"/>
              </w:rPr>
            </w:pPr>
          </w:p>
          <w:p>
            <w:pPr>
              <w:pStyle w:val="TableParagraph"/>
              <w:ind w:left="16"/>
              <w:jc w:val="center"/>
              <w:rPr>
                <w:sz w:val="16"/>
              </w:rPr>
            </w:pPr>
            <w:r>
              <w:rPr>
                <w:spacing w:val="-5"/>
                <w:sz w:val="16"/>
              </w:rPr>
              <w:t>Yes</w:t>
            </w:r>
          </w:p>
        </w:tc>
        <w:tc>
          <w:tcPr>
            <w:tcW w:w="683" w:type="dxa"/>
          </w:tcPr>
          <w:p>
            <w:pPr>
              <w:pStyle w:val="TableParagraph"/>
              <w:rPr>
                <w:rFonts w:ascii="Times New Roman"/>
                <w:sz w:val="16"/>
              </w:rPr>
            </w:pPr>
          </w:p>
        </w:tc>
        <w:tc>
          <w:tcPr>
            <w:tcW w:w="685" w:type="dxa"/>
          </w:tcPr>
          <w:p>
            <w:pPr>
              <w:pStyle w:val="TableParagraph"/>
              <w:rPr>
                <w:rFonts w:ascii="Times New Roman"/>
                <w:sz w:val="16"/>
              </w:rPr>
            </w:pPr>
          </w:p>
        </w:tc>
        <w:tc>
          <w:tcPr>
            <w:tcW w:w="683" w:type="dxa"/>
          </w:tcPr>
          <w:p>
            <w:pPr>
              <w:pStyle w:val="TableParagraph"/>
              <w:rPr>
                <w:rFonts w:ascii="Times New Roman"/>
                <w:sz w:val="16"/>
              </w:rPr>
            </w:pPr>
          </w:p>
        </w:tc>
      </w:tr>
    </w:tbl>
    <w:p>
      <w:pPr>
        <w:spacing w:after="0"/>
        <w:rPr>
          <w:rFonts w:ascii="Times New Roman"/>
          <w:sz w:val="16"/>
        </w:rPr>
        <w:sectPr>
          <w:pgSz w:w="11930" w:h="16860"/>
          <w:pgMar w:header="440" w:footer="988" w:top="1620" w:bottom="1200" w:left="460" w:right="60"/>
        </w:sectPr>
      </w:pPr>
    </w:p>
    <w:p>
      <w:pPr>
        <w:pStyle w:val="BodyText"/>
        <w:spacing w:before="2"/>
        <w:rPr>
          <w:rFonts w:ascii="Arial"/>
          <w:b/>
          <w:sz w:val="7"/>
        </w:rPr>
      </w:pPr>
      <w:r>
        <w:rPr/>
        <w:drawing>
          <wp:anchor distT="0" distB="0" distL="0" distR="0" allowOverlap="1" layoutInCell="1" locked="0" behindDoc="1" simplePos="0" relativeHeight="466892288">
            <wp:simplePos x="0" y="0"/>
            <wp:positionH relativeFrom="page">
              <wp:posOffset>393903</wp:posOffset>
            </wp:positionH>
            <wp:positionV relativeFrom="page">
              <wp:posOffset>2189533</wp:posOffset>
            </wp:positionV>
            <wp:extent cx="6714286" cy="6622869"/>
            <wp:effectExtent l="0" t="0" r="0" b="0"/>
            <wp:wrapNone/>
            <wp:docPr id="100" name="Image 100"/>
            <wp:cNvGraphicFramePr>
              <a:graphicFrameLocks/>
            </wp:cNvGraphicFramePr>
            <a:graphic>
              <a:graphicData uri="http://schemas.openxmlformats.org/drawingml/2006/picture">
                <pic:pic>
                  <pic:nvPicPr>
                    <pic:cNvPr id="100" name="Image 100"/>
                    <pic:cNvPicPr/>
                  </pic:nvPicPr>
                  <pic:blipFill>
                    <a:blip r:embed="rId20" cstate="print"/>
                    <a:stretch>
                      <a:fillRect/>
                    </a:stretch>
                  </pic:blipFill>
                  <pic:spPr>
                    <a:xfrm>
                      <a:off x="0" y="0"/>
                      <a:ext cx="6714286" cy="6622869"/>
                    </a:xfrm>
                    <a:prstGeom prst="rect">
                      <a:avLst/>
                    </a:prstGeom>
                  </pic:spPr>
                </pic:pic>
              </a:graphicData>
            </a:graphic>
          </wp:anchor>
        </w:drawing>
      </w: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51"/>
        <w:gridCol w:w="4254"/>
        <w:gridCol w:w="684"/>
        <w:gridCol w:w="686"/>
        <w:gridCol w:w="684"/>
        <w:gridCol w:w="683"/>
        <w:gridCol w:w="685"/>
        <w:gridCol w:w="683"/>
      </w:tblGrid>
      <w:tr>
        <w:trPr>
          <w:trHeight w:val="340" w:hRule="atLeast"/>
        </w:trPr>
        <w:tc>
          <w:tcPr>
            <w:tcW w:w="9910" w:type="dxa"/>
            <w:gridSpan w:val="8"/>
            <w:shd w:val="clear" w:color="auto" w:fill="E8E8E8"/>
          </w:tcPr>
          <w:p>
            <w:pPr>
              <w:pStyle w:val="TableParagraph"/>
              <w:spacing w:before="1"/>
              <w:ind w:left="25"/>
              <w:jc w:val="center"/>
              <w:rPr>
                <w:rFonts w:ascii="Arial"/>
                <w:b/>
                <w:sz w:val="16"/>
              </w:rPr>
            </w:pPr>
            <w:r>
              <w:rPr>
                <w:rFonts w:ascii="Arial"/>
                <w:b/>
                <w:sz w:val="16"/>
              </w:rPr>
              <w:t>Facility</w:t>
            </w:r>
            <w:r>
              <w:rPr>
                <w:rFonts w:ascii="Arial"/>
                <w:b/>
                <w:spacing w:val="-6"/>
                <w:sz w:val="16"/>
              </w:rPr>
              <w:t> </w:t>
            </w:r>
            <w:r>
              <w:rPr>
                <w:rFonts w:ascii="Arial"/>
                <w:b/>
                <w:sz w:val="16"/>
              </w:rPr>
              <w:t>Type</w:t>
            </w:r>
            <w:r>
              <w:rPr>
                <w:rFonts w:ascii="Arial"/>
                <w:b/>
                <w:spacing w:val="-5"/>
                <w:sz w:val="16"/>
              </w:rPr>
              <w:t> </w:t>
            </w:r>
            <w:r>
              <w:rPr>
                <w:rFonts w:ascii="Arial"/>
                <w:b/>
                <w:sz w:val="16"/>
              </w:rPr>
              <w:t>-</w:t>
            </w:r>
            <w:r>
              <w:rPr>
                <w:rFonts w:ascii="Arial"/>
                <w:b/>
                <w:spacing w:val="-5"/>
                <w:sz w:val="16"/>
              </w:rPr>
              <w:t> </w:t>
            </w:r>
            <w:r>
              <w:rPr>
                <w:rFonts w:ascii="Arial"/>
                <w:b/>
                <w:sz w:val="16"/>
              </w:rPr>
              <w:t>ILA</w:t>
            </w:r>
            <w:r>
              <w:rPr>
                <w:rFonts w:ascii="Arial"/>
                <w:b/>
                <w:spacing w:val="-12"/>
                <w:sz w:val="16"/>
              </w:rPr>
              <w:t> </w:t>
            </w:r>
            <w:r>
              <w:rPr>
                <w:rFonts w:ascii="Arial"/>
                <w:b/>
                <w:sz w:val="16"/>
              </w:rPr>
              <w:t>/</w:t>
            </w:r>
            <w:r>
              <w:rPr>
                <w:rFonts w:ascii="Arial"/>
                <w:b/>
                <w:spacing w:val="-5"/>
                <w:sz w:val="16"/>
              </w:rPr>
              <w:t> IS</w:t>
            </w:r>
          </w:p>
        </w:tc>
      </w:tr>
      <w:tr>
        <w:trPr>
          <w:trHeight w:val="426" w:hRule="atLeast"/>
        </w:trPr>
        <w:tc>
          <w:tcPr>
            <w:tcW w:w="1551" w:type="dxa"/>
            <w:shd w:val="clear" w:color="auto" w:fill="E8E8E8"/>
          </w:tcPr>
          <w:p>
            <w:pPr>
              <w:pStyle w:val="TableParagraph"/>
              <w:ind w:left="9"/>
              <w:rPr>
                <w:sz w:val="16"/>
              </w:rPr>
            </w:pPr>
            <w:r>
              <w:rPr>
                <w:sz w:val="16"/>
              </w:rPr>
              <w:t>Equipment</w:t>
            </w:r>
            <w:r>
              <w:rPr>
                <w:spacing w:val="-11"/>
                <w:sz w:val="16"/>
              </w:rPr>
              <w:t> </w:t>
            </w:r>
            <w:r>
              <w:rPr>
                <w:sz w:val="16"/>
              </w:rPr>
              <w:t>/</w:t>
            </w:r>
            <w:r>
              <w:rPr>
                <w:spacing w:val="-11"/>
                <w:sz w:val="16"/>
              </w:rPr>
              <w:t> </w:t>
            </w:r>
            <w:r>
              <w:rPr>
                <w:spacing w:val="-2"/>
                <w:sz w:val="16"/>
              </w:rPr>
              <w:t>Activity</w:t>
            </w:r>
          </w:p>
          <w:p>
            <w:pPr>
              <w:pStyle w:val="TableParagraph"/>
              <w:spacing w:before="30"/>
              <w:ind w:left="9"/>
              <w:rPr>
                <w:sz w:val="16"/>
              </w:rPr>
            </w:pPr>
            <w:r>
              <w:rPr>
                <w:spacing w:val="-2"/>
                <w:sz w:val="16"/>
              </w:rPr>
              <w:t>Category</w:t>
            </w:r>
          </w:p>
        </w:tc>
        <w:tc>
          <w:tcPr>
            <w:tcW w:w="4254" w:type="dxa"/>
            <w:shd w:val="clear" w:color="auto" w:fill="E8E8E8"/>
          </w:tcPr>
          <w:p>
            <w:pPr>
              <w:pStyle w:val="TableParagraph"/>
              <w:ind w:left="6"/>
              <w:rPr>
                <w:sz w:val="16"/>
              </w:rPr>
            </w:pPr>
            <w:r>
              <w:rPr>
                <w:sz w:val="16"/>
              </w:rPr>
              <w:t>Activities</w:t>
            </w:r>
            <w:r>
              <w:rPr>
                <w:spacing w:val="-11"/>
                <w:sz w:val="16"/>
              </w:rPr>
              <w:t> </w:t>
            </w:r>
            <w:r>
              <w:rPr>
                <w:sz w:val="16"/>
              </w:rPr>
              <w:t>Tasks</w:t>
            </w:r>
            <w:r>
              <w:rPr>
                <w:spacing w:val="-9"/>
                <w:sz w:val="16"/>
              </w:rPr>
              <w:t> </w:t>
            </w:r>
            <w:r>
              <w:rPr>
                <w:sz w:val="16"/>
              </w:rPr>
              <w:t>to</w:t>
            </w:r>
            <w:r>
              <w:rPr>
                <w:spacing w:val="-11"/>
                <w:sz w:val="16"/>
              </w:rPr>
              <w:t> </w:t>
            </w:r>
            <w:r>
              <w:rPr>
                <w:sz w:val="16"/>
              </w:rPr>
              <w:t>be</w:t>
            </w:r>
            <w:r>
              <w:rPr>
                <w:spacing w:val="-8"/>
                <w:sz w:val="16"/>
              </w:rPr>
              <w:t> </w:t>
            </w:r>
            <w:r>
              <w:rPr>
                <w:spacing w:val="-2"/>
                <w:sz w:val="16"/>
              </w:rPr>
              <w:t>Performed</w:t>
            </w:r>
          </w:p>
        </w:tc>
        <w:tc>
          <w:tcPr>
            <w:tcW w:w="684" w:type="dxa"/>
            <w:shd w:val="clear" w:color="auto" w:fill="E8E8E8"/>
          </w:tcPr>
          <w:p>
            <w:pPr>
              <w:pStyle w:val="TableParagraph"/>
              <w:spacing w:before="106"/>
              <w:ind w:left="16"/>
              <w:jc w:val="center"/>
              <w:rPr>
                <w:sz w:val="16"/>
              </w:rPr>
            </w:pPr>
            <w:r>
              <w:rPr>
                <w:spacing w:val="-10"/>
                <w:sz w:val="16"/>
              </w:rPr>
              <w:t>D</w:t>
            </w:r>
          </w:p>
        </w:tc>
        <w:tc>
          <w:tcPr>
            <w:tcW w:w="686" w:type="dxa"/>
            <w:shd w:val="clear" w:color="auto" w:fill="E8E8E8"/>
          </w:tcPr>
          <w:p>
            <w:pPr>
              <w:pStyle w:val="TableParagraph"/>
              <w:spacing w:before="106"/>
              <w:ind w:left="17" w:right="1"/>
              <w:jc w:val="center"/>
              <w:rPr>
                <w:sz w:val="16"/>
              </w:rPr>
            </w:pPr>
            <w:r>
              <w:rPr>
                <w:spacing w:val="-10"/>
                <w:sz w:val="16"/>
              </w:rPr>
              <w:t>W</w:t>
            </w:r>
          </w:p>
        </w:tc>
        <w:tc>
          <w:tcPr>
            <w:tcW w:w="684" w:type="dxa"/>
            <w:shd w:val="clear" w:color="auto" w:fill="E8E8E8"/>
          </w:tcPr>
          <w:p>
            <w:pPr>
              <w:pStyle w:val="TableParagraph"/>
              <w:spacing w:before="106"/>
              <w:ind w:left="16" w:right="4"/>
              <w:jc w:val="center"/>
              <w:rPr>
                <w:sz w:val="16"/>
              </w:rPr>
            </w:pPr>
            <w:r>
              <w:rPr>
                <w:spacing w:val="-10"/>
                <w:sz w:val="16"/>
              </w:rPr>
              <w:t>M</w:t>
            </w:r>
          </w:p>
        </w:tc>
        <w:tc>
          <w:tcPr>
            <w:tcW w:w="683" w:type="dxa"/>
            <w:shd w:val="clear" w:color="auto" w:fill="E8E8E8"/>
          </w:tcPr>
          <w:p>
            <w:pPr>
              <w:pStyle w:val="TableParagraph"/>
              <w:spacing w:before="106"/>
              <w:ind w:left="27" w:right="8"/>
              <w:jc w:val="center"/>
              <w:rPr>
                <w:sz w:val="16"/>
              </w:rPr>
            </w:pPr>
            <w:r>
              <w:rPr>
                <w:spacing w:val="-10"/>
                <w:sz w:val="16"/>
              </w:rPr>
              <w:t>Q</w:t>
            </w:r>
          </w:p>
        </w:tc>
        <w:tc>
          <w:tcPr>
            <w:tcW w:w="685" w:type="dxa"/>
            <w:shd w:val="clear" w:color="auto" w:fill="E8E8E8"/>
          </w:tcPr>
          <w:p>
            <w:pPr>
              <w:pStyle w:val="TableParagraph"/>
              <w:spacing w:before="106"/>
              <w:ind w:left="22" w:right="3"/>
              <w:jc w:val="center"/>
              <w:rPr>
                <w:sz w:val="16"/>
              </w:rPr>
            </w:pPr>
            <w:r>
              <w:rPr>
                <w:spacing w:val="-10"/>
                <w:sz w:val="16"/>
              </w:rPr>
              <w:t>H</w:t>
            </w:r>
          </w:p>
        </w:tc>
        <w:tc>
          <w:tcPr>
            <w:tcW w:w="683" w:type="dxa"/>
            <w:shd w:val="clear" w:color="auto" w:fill="E8E8E8"/>
          </w:tcPr>
          <w:p>
            <w:pPr>
              <w:pStyle w:val="TableParagraph"/>
              <w:spacing w:before="106"/>
              <w:ind w:left="27" w:right="2"/>
              <w:jc w:val="center"/>
              <w:rPr>
                <w:sz w:val="16"/>
              </w:rPr>
            </w:pPr>
            <w:r>
              <w:rPr>
                <w:spacing w:val="-10"/>
                <w:sz w:val="16"/>
              </w:rPr>
              <w:t>Y</w:t>
            </w:r>
          </w:p>
        </w:tc>
      </w:tr>
      <w:tr>
        <w:trPr>
          <w:trHeight w:val="246" w:hRule="atLeast"/>
        </w:trPr>
        <w:tc>
          <w:tcPr>
            <w:tcW w:w="1551" w:type="dxa"/>
            <w:vMerge w:val="restart"/>
          </w:tcPr>
          <w:p>
            <w:pPr>
              <w:pStyle w:val="TableParagraph"/>
              <w:rPr>
                <w:rFonts w:ascii="Times New Roman"/>
                <w:sz w:val="16"/>
              </w:rPr>
            </w:pPr>
          </w:p>
        </w:tc>
        <w:tc>
          <w:tcPr>
            <w:tcW w:w="4254" w:type="dxa"/>
          </w:tcPr>
          <w:p>
            <w:pPr>
              <w:pStyle w:val="TableParagraph"/>
              <w:ind w:left="6"/>
              <w:rPr>
                <w:sz w:val="16"/>
              </w:rPr>
            </w:pPr>
            <w:r>
              <w:rPr>
                <w:sz w:val="16"/>
              </w:rPr>
              <w:t>Checking</w:t>
            </w:r>
            <w:r>
              <w:rPr>
                <w:spacing w:val="-6"/>
                <w:sz w:val="16"/>
              </w:rPr>
              <w:t> </w:t>
            </w:r>
            <w:r>
              <w:rPr>
                <w:sz w:val="16"/>
              </w:rPr>
              <w:t>of</w:t>
            </w:r>
            <w:r>
              <w:rPr>
                <w:spacing w:val="-3"/>
                <w:sz w:val="16"/>
              </w:rPr>
              <w:t> </w:t>
            </w:r>
            <w:r>
              <w:rPr>
                <w:sz w:val="16"/>
              </w:rPr>
              <w:t>fuel</w:t>
            </w:r>
            <w:r>
              <w:rPr>
                <w:spacing w:val="-4"/>
                <w:sz w:val="16"/>
              </w:rPr>
              <w:t> </w:t>
            </w:r>
            <w:r>
              <w:rPr>
                <w:sz w:val="16"/>
              </w:rPr>
              <w:t>level</w:t>
            </w:r>
            <w:r>
              <w:rPr>
                <w:spacing w:val="-4"/>
                <w:sz w:val="16"/>
              </w:rPr>
              <w:t> </w:t>
            </w:r>
            <w:r>
              <w:rPr>
                <w:sz w:val="16"/>
              </w:rPr>
              <w:t>&amp;</w:t>
            </w:r>
            <w:r>
              <w:rPr>
                <w:spacing w:val="-4"/>
                <w:sz w:val="16"/>
              </w:rPr>
              <w:t> </w:t>
            </w:r>
            <w:r>
              <w:rPr>
                <w:sz w:val="16"/>
              </w:rPr>
              <w:t>recording</w:t>
            </w:r>
            <w:r>
              <w:rPr>
                <w:spacing w:val="-5"/>
                <w:sz w:val="16"/>
              </w:rPr>
              <w:t> </w:t>
            </w:r>
            <w:r>
              <w:rPr>
                <w:sz w:val="16"/>
              </w:rPr>
              <w:t>for</w:t>
            </w:r>
            <w:r>
              <w:rPr>
                <w:spacing w:val="-2"/>
                <w:sz w:val="16"/>
              </w:rPr>
              <w:t> D.G.Set</w:t>
            </w:r>
          </w:p>
        </w:tc>
        <w:tc>
          <w:tcPr>
            <w:tcW w:w="684" w:type="dxa"/>
          </w:tcPr>
          <w:p>
            <w:pPr>
              <w:pStyle w:val="TableParagraph"/>
              <w:rPr>
                <w:rFonts w:ascii="Times New Roman"/>
                <w:sz w:val="16"/>
              </w:rPr>
            </w:pPr>
          </w:p>
        </w:tc>
        <w:tc>
          <w:tcPr>
            <w:tcW w:w="686" w:type="dxa"/>
          </w:tcPr>
          <w:p>
            <w:pPr>
              <w:pStyle w:val="TableParagraph"/>
              <w:spacing w:before="17"/>
              <w:ind w:left="17"/>
              <w:jc w:val="center"/>
              <w:rPr>
                <w:sz w:val="16"/>
              </w:rPr>
            </w:pPr>
            <w:r>
              <w:rPr>
                <w:spacing w:val="-5"/>
                <w:sz w:val="16"/>
              </w:rPr>
              <w:t>Yes</w:t>
            </w:r>
          </w:p>
        </w:tc>
        <w:tc>
          <w:tcPr>
            <w:tcW w:w="684" w:type="dxa"/>
          </w:tcPr>
          <w:p>
            <w:pPr>
              <w:pStyle w:val="TableParagraph"/>
              <w:rPr>
                <w:rFonts w:ascii="Times New Roman"/>
                <w:sz w:val="16"/>
              </w:rPr>
            </w:pPr>
          </w:p>
        </w:tc>
        <w:tc>
          <w:tcPr>
            <w:tcW w:w="683" w:type="dxa"/>
          </w:tcPr>
          <w:p>
            <w:pPr>
              <w:pStyle w:val="TableParagraph"/>
              <w:rPr>
                <w:rFonts w:ascii="Times New Roman"/>
                <w:sz w:val="16"/>
              </w:rPr>
            </w:pPr>
          </w:p>
        </w:tc>
        <w:tc>
          <w:tcPr>
            <w:tcW w:w="685" w:type="dxa"/>
          </w:tcPr>
          <w:p>
            <w:pPr>
              <w:pStyle w:val="TableParagraph"/>
              <w:rPr>
                <w:rFonts w:ascii="Times New Roman"/>
                <w:sz w:val="16"/>
              </w:rPr>
            </w:pPr>
          </w:p>
        </w:tc>
        <w:tc>
          <w:tcPr>
            <w:tcW w:w="683" w:type="dxa"/>
          </w:tcPr>
          <w:p>
            <w:pPr>
              <w:pStyle w:val="TableParagraph"/>
              <w:rPr>
                <w:rFonts w:ascii="Times New Roman"/>
                <w:sz w:val="16"/>
              </w:rPr>
            </w:pPr>
          </w:p>
        </w:tc>
      </w:tr>
      <w:tr>
        <w:trPr>
          <w:trHeight w:val="248" w:hRule="atLeast"/>
        </w:trPr>
        <w:tc>
          <w:tcPr>
            <w:tcW w:w="1551" w:type="dxa"/>
            <w:vMerge/>
            <w:tcBorders>
              <w:top w:val="nil"/>
            </w:tcBorders>
          </w:tcPr>
          <w:p>
            <w:pPr>
              <w:rPr>
                <w:sz w:val="2"/>
                <w:szCs w:val="2"/>
              </w:rPr>
            </w:pPr>
          </w:p>
        </w:tc>
        <w:tc>
          <w:tcPr>
            <w:tcW w:w="4254" w:type="dxa"/>
          </w:tcPr>
          <w:p>
            <w:pPr>
              <w:pStyle w:val="TableParagraph"/>
              <w:spacing w:before="3"/>
              <w:ind w:left="6"/>
              <w:rPr>
                <w:sz w:val="16"/>
              </w:rPr>
            </w:pPr>
            <w:r>
              <w:rPr>
                <w:sz w:val="16"/>
              </w:rPr>
              <w:t>Emission</w:t>
            </w:r>
            <w:r>
              <w:rPr>
                <w:spacing w:val="-9"/>
                <w:sz w:val="16"/>
              </w:rPr>
              <w:t> </w:t>
            </w:r>
            <w:r>
              <w:rPr>
                <w:sz w:val="16"/>
              </w:rPr>
              <w:t>visual</w:t>
            </w:r>
            <w:r>
              <w:rPr>
                <w:spacing w:val="-7"/>
                <w:sz w:val="16"/>
              </w:rPr>
              <w:t> </w:t>
            </w:r>
            <w:r>
              <w:rPr>
                <w:spacing w:val="-4"/>
                <w:sz w:val="16"/>
              </w:rPr>
              <w:t>check</w:t>
            </w:r>
          </w:p>
        </w:tc>
        <w:tc>
          <w:tcPr>
            <w:tcW w:w="684" w:type="dxa"/>
          </w:tcPr>
          <w:p>
            <w:pPr>
              <w:pStyle w:val="TableParagraph"/>
              <w:rPr>
                <w:rFonts w:ascii="Times New Roman"/>
                <w:sz w:val="16"/>
              </w:rPr>
            </w:pPr>
          </w:p>
        </w:tc>
        <w:tc>
          <w:tcPr>
            <w:tcW w:w="686" w:type="dxa"/>
          </w:tcPr>
          <w:p>
            <w:pPr>
              <w:pStyle w:val="TableParagraph"/>
              <w:rPr>
                <w:rFonts w:ascii="Times New Roman"/>
                <w:sz w:val="16"/>
              </w:rPr>
            </w:pPr>
          </w:p>
        </w:tc>
        <w:tc>
          <w:tcPr>
            <w:tcW w:w="684" w:type="dxa"/>
          </w:tcPr>
          <w:p>
            <w:pPr>
              <w:pStyle w:val="TableParagraph"/>
              <w:spacing w:before="20"/>
              <w:ind w:left="16"/>
              <w:jc w:val="center"/>
              <w:rPr>
                <w:sz w:val="16"/>
              </w:rPr>
            </w:pPr>
            <w:r>
              <w:rPr>
                <w:spacing w:val="-5"/>
                <w:sz w:val="16"/>
              </w:rPr>
              <w:t>Yes</w:t>
            </w:r>
          </w:p>
        </w:tc>
        <w:tc>
          <w:tcPr>
            <w:tcW w:w="683" w:type="dxa"/>
          </w:tcPr>
          <w:p>
            <w:pPr>
              <w:pStyle w:val="TableParagraph"/>
              <w:rPr>
                <w:rFonts w:ascii="Times New Roman"/>
                <w:sz w:val="16"/>
              </w:rPr>
            </w:pPr>
          </w:p>
        </w:tc>
        <w:tc>
          <w:tcPr>
            <w:tcW w:w="685" w:type="dxa"/>
          </w:tcPr>
          <w:p>
            <w:pPr>
              <w:pStyle w:val="TableParagraph"/>
              <w:rPr>
                <w:rFonts w:ascii="Times New Roman"/>
                <w:sz w:val="16"/>
              </w:rPr>
            </w:pPr>
          </w:p>
        </w:tc>
        <w:tc>
          <w:tcPr>
            <w:tcW w:w="683" w:type="dxa"/>
          </w:tcPr>
          <w:p>
            <w:pPr>
              <w:pStyle w:val="TableParagraph"/>
              <w:rPr>
                <w:rFonts w:ascii="Times New Roman"/>
                <w:sz w:val="16"/>
              </w:rPr>
            </w:pPr>
          </w:p>
        </w:tc>
      </w:tr>
      <w:tr>
        <w:trPr>
          <w:trHeight w:val="248" w:hRule="atLeast"/>
        </w:trPr>
        <w:tc>
          <w:tcPr>
            <w:tcW w:w="1551" w:type="dxa"/>
            <w:vMerge/>
            <w:tcBorders>
              <w:top w:val="nil"/>
            </w:tcBorders>
          </w:tcPr>
          <w:p>
            <w:pPr>
              <w:rPr>
                <w:sz w:val="2"/>
                <w:szCs w:val="2"/>
              </w:rPr>
            </w:pPr>
          </w:p>
        </w:tc>
        <w:tc>
          <w:tcPr>
            <w:tcW w:w="4254" w:type="dxa"/>
          </w:tcPr>
          <w:p>
            <w:pPr>
              <w:pStyle w:val="TableParagraph"/>
              <w:spacing w:before="3"/>
              <w:ind w:left="6"/>
              <w:rPr>
                <w:sz w:val="16"/>
              </w:rPr>
            </w:pPr>
            <w:r>
              <w:rPr>
                <w:sz w:val="16"/>
              </w:rPr>
              <w:t>AMF</w:t>
            </w:r>
            <w:r>
              <w:rPr>
                <w:spacing w:val="-8"/>
                <w:sz w:val="16"/>
              </w:rPr>
              <w:t> </w:t>
            </w:r>
            <w:r>
              <w:rPr>
                <w:sz w:val="16"/>
              </w:rPr>
              <w:t>panel</w:t>
            </w:r>
            <w:r>
              <w:rPr>
                <w:spacing w:val="-4"/>
                <w:sz w:val="16"/>
              </w:rPr>
              <w:t> </w:t>
            </w:r>
            <w:r>
              <w:rPr>
                <w:sz w:val="16"/>
              </w:rPr>
              <w:t>wiring</w:t>
            </w:r>
            <w:r>
              <w:rPr>
                <w:spacing w:val="-7"/>
                <w:sz w:val="16"/>
              </w:rPr>
              <w:t> </w:t>
            </w:r>
            <w:r>
              <w:rPr>
                <w:sz w:val="16"/>
              </w:rPr>
              <w:t>tightness</w:t>
            </w:r>
            <w:r>
              <w:rPr>
                <w:spacing w:val="-5"/>
                <w:sz w:val="16"/>
              </w:rPr>
              <w:t> </w:t>
            </w:r>
            <w:r>
              <w:rPr>
                <w:spacing w:val="-4"/>
                <w:sz w:val="16"/>
              </w:rPr>
              <w:t>check</w:t>
            </w:r>
          </w:p>
        </w:tc>
        <w:tc>
          <w:tcPr>
            <w:tcW w:w="684" w:type="dxa"/>
          </w:tcPr>
          <w:p>
            <w:pPr>
              <w:pStyle w:val="TableParagraph"/>
              <w:rPr>
                <w:rFonts w:ascii="Times New Roman"/>
                <w:sz w:val="16"/>
              </w:rPr>
            </w:pPr>
          </w:p>
        </w:tc>
        <w:tc>
          <w:tcPr>
            <w:tcW w:w="686" w:type="dxa"/>
          </w:tcPr>
          <w:p>
            <w:pPr>
              <w:pStyle w:val="TableParagraph"/>
              <w:rPr>
                <w:rFonts w:ascii="Times New Roman"/>
                <w:sz w:val="16"/>
              </w:rPr>
            </w:pPr>
          </w:p>
        </w:tc>
        <w:tc>
          <w:tcPr>
            <w:tcW w:w="684" w:type="dxa"/>
          </w:tcPr>
          <w:p>
            <w:pPr>
              <w:pStyle w:val="TableParagraph"/>
              <w:rPr>
                <w:rFonts w:ascii="Times New Roman"/>
                <w:sz w:val="16"/>
              </w:rPr>
            </w:pPr>
          </w:p>
        </w:tc>
        <w:tc>
          <w:tcPr>
            <w:tcW w:w="683" w:type="dxa"/>
          </w:tcPr>
          <w:p>
            <w:pPr>
              <w:pStyle w:val="TableParagraph"/>
              <w:spacing w:before="20"/>
              <w:ind w:left="27" w:right="5"/>
              <w:jc w:val="center"/>
              <w:rPr>
                <w:sz w:val="16"/>
              </w:rPr>
            </w:pPr>
            <w:r>
              <w:rPr>
                <w:spacing w:val="-5"/>
                <w:sz w:val="16"/>
              </w:rPr>
              <w:t>Yes</w:t>
            </w:r>
          </w:p>
        </w:tc>
        <w:tc>
          <w:tcPr>
            <w:tcW w:w="685" w:type="dxa"/>
          </w:tcPr>
          <w:p>
            <w:pPr>
              <w:pStyle w:val="TableParagraph"/>
              <w:rPr>
                <w:rFonts w:ascii="Times New Roman"/>
                <w:sz w:val="16"/>
              </w:rPr>
            </w:pPr>
          </w:p>
        </w:tc>
        <w:tc>
          <w:tcPr>
            <w:tcW w:w="683" w:type="dxa"/>
          </w:tcPr>
          <w:p>
            <w:pPr>
              <w:pStyle w:val="TableParagraph"/>
              <w:rPr>
                <w:rFonts w:ascii="Times New Roman"/>
                <w:sz w:val="16"/>
              </w:rPr>
            </w:pPr>
          </w:p>
        </w:tc>
      </w:tr>
      <w:tr>
        <w:trPr>
          <w:trHeight w:val="248" w:hRule="atLeast"/>
        </w:trPr>
        <w:tc>
          <w:tcPr>
            <w:tcW w:w="1551" w:type="dxa"/>
            <w:vMerge/>
            <w:tcBorders>
              <w:top w:val="nil"/>
            </w:tcBorders>
          </w:tcPr>
          <w:p>
            <w:pPr>
              <w:rPr>
                <w:sz w:val="2"/>
                <w:szCs w:val="2"/>
              </w:rPr>
            </w:pPr>
          </w:p>
        </w:tc>
        <w:tc>
          <w:tcPr>
            <w:tcW w:w="4254" w:type="dxa"/>
          </w:tcPr>
          <w:p>
            <w:pPr>
              <w:pStyle w:val="TableParagraph"/>
              <w:ind w:left="6"/>
              <w:rPr>
                <w:sz w:val="16"/>
              </w:rPr>
            </w:pPr>
            <w:r>
              <w:rPr>
                <w:sz w:val="16"/>
              </w:rPr>
              <w:t>Fuel</w:t>
            </w:r>
            <w:r>
              <w:rPr>
                <w:spacing w:val="-3"/>
                <w:sz w:val="16"/>
              </w:rPr>
              <w:t> </w:t>
            </w:r>
            <w:r>
              <w:rPr>
                <w:sz w:val="16"/>
              </w:rPr>
              <w:t>filling</w:t>
            </w:r>
            <w:r>
              <w:rPr>
                <w:spacing w:val="-4"/>
                <w:sz w:val="16"/>
              </w:rPr>
              <w:t> </w:t>
            </w:r>
            <w:r>
              <w:rPr>
                <w:sz w:val="16"/>
              </w:rPr>
              <w:t>as</w:t>
            </w:r>
            <w:r>
              <w:rPr>
                <w:spacing w:val="-2"/>
                <w:sz w:val="16"/>
              </w:rPr>
              <w:t> </w:t>
            </w:r>
            <w:r>
              <w:rPr>
                <w:sz w:val="16"/>
              </w:rPr>
              <w:t>and</w:t>
            </w:r>
            <w:r>
              <w:rPr>
                <w:spacing w:val="-7"/>
                <w:sz w:val="16"/>
              </w:rPr>
              <w:t> </w:t>
            </w:r>
            <w:r>
              <w:rPr>
                <w:sz w:val="16"/>
              </w:rPr>
              <w:t>when</w:t>
            </w:r>
            <w:r>
              <w:rPr>
                <w:spacing w:val="-3"/>
                <w:sz w:val="16"/>
              </w:rPr>
              <w:t> </w:t>
            </w:r>
            <w:r>
              <w:rPr>
                <w:spacing w:val="-2"/>
                <w:sz w:val="16"/>
              </w:rPr>
              <w:t>required</w:t>
            </w:r>
          </w:p>
        </w:tc>
        <w:tc>
          <w:tcPr>
            <w:tcW w:w="684" w:type="dxa"/>
          </w:tcPr>
          <w:p>
            <w:pPr>
              <w:pStyle w:val="TableParagraph"/>
              <w:rPr>
                <w:rFonts w:ascii="Times New Roman"/>
                <w:sz w:val="16"/>
              </w:rPr>
            </w:pPr>
          </w:p>
        </w:tc>
        <w:tc>
          <w:tcPr>
            <w:tcW w:w="686" w:type="dxa"/>
          </w:tcPr>
          <w:p>
            <w:pPr>
              <w:pStyle w:val="TableParagraph"/>
              <w:rPr>
                <w:rFonts w:ascii="Times New Roman"/>
                <w:sz w:val="16"/>
              </w:rPr>
            </w:pPr>
          </w:p>
        </w:tc>
        <w:tc>
          <w:tcPr>
            <w:tcW w:w="684" w:type="dxa"/>
          </w:tcPr>
          <w:p>
            <w:pPr>
              <w:pStyle w:val="TableParagraph"/>
              <w:rPr>
                <w:rFonts w:ascii="Times New Roman"/>
                <w:sz w:val="16"/>
              </w:rPr>
            </w:pPr>
          </w:p>
        </w:tc>
        <w:tc>
          <w:tcPr>
            <w:tcW w:w="683" w:type="dxa"/>
          </w:tcPr>
          <w:p>
            <w:pPr>
              <w:pStyle w:val="TableParagraph"/>
              <w:rPr>
                <w:rFonts w:ascii="Times New Roman"/>
                <w:sz w:val="16"/>
              </w:rPr>
            </w:pPr>
          </w:p>
        </w:tc>
        <w:tc>
          <w:tcPr>
            <w:tcW w:w="685" w:type="dxa"/>
          </w:tcPr>
          <w:p>
            <w:pPr>
              <w:pStyle w:val="TableParagraph"/>
              <w:rPr>
                <w:rFonts w:ascii="Times New Roman"/>
                <w:sz w:val="16"/>
              </w:rPr>
            </w:pPr>
          </w:p>
        </w:tc>
        <w:tc>
          <w:tcPr>
            <w:tcW w:w="683" w:type="dxa"/>
          </w:tcPr>
          <w:p>
            <w:pPr>
              <w:pStyle w:val="TableParagraph"/>
              <w:rPr>
                <w:rFonts w:ascii="Times New Roman"/>
                <w:sz w:val="16"/>
              </w:rPr>
            </w:pPr>
          </w:p>
        </w:tc>
      </w:tr>
      <w:tr>
        <w:trPr>
          <w:trHeight w:val="246" w:hRule="atLeast"/>
        </w:trPr>
        <w:tc>
          <w:tcPr>
            <w:tcW w:w="1551" w:type="dxa"/>
            <w:vMerge w:val="restart"/>
          </w:tcPr>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spacing w:before="47"/>
              <w:rPr>
                <w:rFonts w:ascii="Arial"/>
                <w:b/>
                <w:sz w:val="16"/>
              </w:rPr>
            </w:pPr>
          </w:p>
          <w:p>
            <w:pPr>
              <w:pStyle w:val="TableParagraph"/>
              <w:ind w:left="9"/>
              <w:rPr>
                <w:sz w:val="16"/>
              </w:rPr>
            </w:pPr>
            <w:r>
              <w:rPr>
                <w:sz w:val="16"/>
              </w:rPr>
              <w:t>BB</w:t>
            </w:r>
            <w:r>
              <w:rPr>
                <w:spacing w:val="-1"/>
                <w:sz w:val="16"/>
              </w:rPr>
              <w:t> </w:t>
            </w:r>
            <w:r>
              <w:rPr>
                <w:sz w:val="16"/>
              </w:rPr>
              <w:t>&amp;</w:t>
            </w:r>
            <w:r>
              <w:rPr>
                <w:spacing w:val="-1"/>
                <w:sz w:val="16"/>
              </w:rPr>
              <w:t> </w:t>
            </w:r>
            <w:r>
              <w:rPr>
                <w:spacing w:val="-4"/>
                <w:sz w:val="16"/>
              </w:rPr>
              <w:t>SMPS</w:t>
            </w:r>
          </w:p>
        </w:tc>
        <w:tc>
          <w:tcPr>
            <w:tcW w:w="4254" w:type="dxa"/>
          </w:tcPr>
          <w:p>
            <w:pPr>
              <w:pStyle w:val="TableParagraph"/>
              <w:ind w:left="6"/>
              <w:rPr>
                <w:sz w:val="16"/>
              </w:rPr>
            </w:pPr>
            <w:r>
              <w:rPr>
                <w:sz w:val="16"/>
              </w:rPr>
              <w:t>Checking</w:t>
            </w:r>
            <w:r>
              <w:rPr>
                <w:spacing w:val="-9"/>
                <w:sz w:val="16"/>
              </w:rPr>
              <w:t> </w:t>
            </w:r>
            <w:r>
              <w:rPr>
                <w:sz w:val="16"/>
              </w:rPr>
              <w:t>of</w:t>
            </w:r>
            <w:r>
              <w:rPr>
                <w:spacing w:val="-5"/>
                <w:sz w:val="16"/>
              </w:rPr>
              <w:t> </w:t>
            </w:r>
            <w:r>
              <w:rPr>
                <w:sz w:val="16"/>
              </w:rPr>
              <w:t>Battery</w:t>
            </w:r>
            <w:r>
              <w:rPr>
                <w:spacing w:val="-5"/>
                <w:sz w:val="16"/>
              </w:rPr>
              <w:t> </w:t>
            </w:r>
            <w:r>
              <w:rPr>
                <w:sz w:val="16"/>
              </w:rPr>
              <w:t>&amp;</w:t>
            </w:r>
            <w:r>
              <w:rPr>
                <w:spacing w:val="-5"/>
                <w:sz w:val="16"/>
              </w:rPr>
              <w:t> </w:t>
            </w:r>
            <w:r>
              <w:rPr>
                <w:sz w:val="16"/>
              </w:rPr>
              <w:t>SMPS,</w:t>
            </w:r>
            <w:r>
              <w:rPr>
                <w:spacing w:val="-5"/>
                <w:sz w:val="16"/>
              </w:rPr>
              <w:t> </w:t>
            </w:r>
            <w:r>
              <w:rPr>
                <w:sz w:val="16"/>
              </w:rPr>
              <w:t>cleaning</w:t>
            </w:r>
            <w:r>
              <w:rPr>
                <w:spacing w:val="-4"/>
                <w:sz w:val="16"/>
              </w:rPr>
              <w:t> </w:t>
            </w:r>
            <w:r>
              <w:rPr>
                <w:sz w:val="16"/>
              </w:rPr>
              <w:t>of</w:t>
            </w:r>
            <w:r>
              <w:rPr>
                <w:spacing w:val="-4"/>
                <w:sz w:val="16"/>
              </w:rPr>
              <w:t> </w:t>
            </w:r>
            <w:r>
              <w:rPr>
                <w:sz w:val="16"/>
              </w:rPr>
              <w:t>rectifier</w:t>
            </w:r>
            <w:r>
              <w:rPr>
                <w:spacing w:val="-6"/>
                <w:sz w:val="16"/>
              </w:rPr>
              <w:t> </w:t>
            </w:r>
            <w:r>
              <w:rPr>
                <w:spacing w:val="-2"/>
                <w:sz w:val="16"/>
              </w:rPr>
              <w:t>modules</w:t>
            </w:r>
          </w:p>
        </w:tc>
        <w:tc>
          <w:tcPr>
            <w:tcW w:w="684" w:type="dxa"/>
          </w:tcPr>
          <w:p>
            <w:pPr>
              <w:pStyle w:val="TableParagraph"/>
              <w:rPr>
                <w:rFonts w:ascii="Times New Roman"/>
                <w:sz w:val="16"/>
              </w:rPr>
            </w:pPr>
          </w:p>
        </w:tc>
        <w:tc>
          <w:tcPr>
            <w:tcW w:w="686" w:type="dxa"/>
          </w:tcPr>
          <w:p>
            <w:pPr>
              <w:pStyle w:val="TableParagraph"/>
              <w:rPr>
                <w:rFonts w:ascii="Times New Roman"/>
                <w:sz w:val="16"/>
              </w:rPr>
            </w:pPr>
          </w:p>
        </w:tc>
        <w:tc>
          <w:tcPr>
            <w:tcW w:w="684" w:type="dxa"/>
          </w:tcPr>
          <w:p>
            <w:pPr>
              <w:pStyle w:val="TableParagraph"/>
              <w:spacing w:before="17"/>
              <w:ind w:left="16"/>
              <w:jc w:val="center"/>
              <w:rPr>
                <w:sz w:val="16"/>
              </w:rPr>
            </w:pPr>
            <w:r>
              <w:rPr>
                <w:spacing w:val="-5"/>
                <w:sz w:val="16"/>
              </w:rPr>
              <w:t>Yes</w:t>
            </w:r>
          </w:p>
        </w:tc>
        <w:tc>
          <w:tcPr>
            <w:tcW w:w="683" w:type="dxa"/>
          </w:tcPr>
          <w:p>
            <w:pPr>
              <w:pStyle w:val="TableParagraph"/>
              <w:rPr>
                <w:rFonts w:ascii="Times New Roman"/>
                <w:sz w:val="16"/>
              </w:rPr>
            </w:pPr>
          </w:p>
        </w:tc>
        <w:tc>
          <w:tcPr>
            <w:tcW w:w="685" w:type="dxa"/>
          </w:tcPr>
          <w:p>
            <w:pPr>
              <w:pStyle w:val="TableParagraph"/>
              <w:rPr>
                <w:rFonts w:ascii="Times New Roman"/>
                <w:sz w:val="16"/>
              </w:rPr>
            </w:pPr>
          </w:p>
        </w:tc>
        <w:tc>
          <w:tcPr>
            <w:tcW w:w="683" w:type="dxa"/>
          </w:tcPr>
          <w:p>
            <w:pPr>
              <w:pStyle w:val="TableParagraph"/>
              <w:rPr>
                <w:rFonts w:ascii="Times New Roman"/>
                <w:sz w:val="16"/>
              </w:rPr>
            </w:pPr>
          </w:p>
        </w:tc>
      </w:tr>
      <w:tr>
        <w:trPr>
          <w:trHeight w:val="248" w:hRule="atLeast"/>
        </w:trPr>
        <w:tc>
          <w:tcPr>
            <w:tcW w:w="1551" w:type="dxa"/>
            <w:vMerge/>
            <w:tcBorders>
              <w:top w:val="nil"/>
            </w:tcBorders>
          </w:tcPr>
          <w:p>
            <w:pPr>
              <w:rPr>
                <w:sz w:val="2"/>
                <w:szCs w:val="2"/>
              </w:rPr>
            </w:pPr>
          </w:p>
        </w:tc>
        <w:tc>
          <w:tcPr>
            <w:tcW w:w="4254" w:type="dxa"/>
          </w:tcPr>
          <w:p>
            <w:pPr>
              <w:pStyle w:val="TableParagraph"/>
              <w:spacing w:before="3"/>
              <w:ind w:left="6"/>
              <w:rPr>
                <w:sz w:val="16"/>
              </w:rPr>
            </w:pPr>
            <w:r>
              <w:rPr>
                <w:sz w:val="16"/>
              </w:rPr>
              <w:t>Checking</w:t>
            </w:r>
            <w:r>
              <w:rPr>
                <w:spacing w:val="-8"/>
                <w:sz w:val="16"/>
              </w:rPr>
              <w:t> </w:t>
            </w:r>
            <w:r>
              <w:rPr>
                <w:sz w:val="16"/>
              </w:rPr>
              <w:t>of</w:t>
            </w:r>
            <w:r>
              <w:rPr>
                <w:spacing w:val="-4"/>
                <w:sz w:val="16"/>
              </w:rPr>
              <w:t> </w:t>
            </w:r>
            <w:r>
              <w:rPr>
                <w:sz w:val="16"/>
              </w:rPr>
              <w:t>health</w:t>
            </w:r>
            <w:r>
              <w:rPr>
                <w:spacing w:val="-4"/>
                <w:sz w:val="16"/>
              </w:rPr>
              <w:t> </w:t>
            </w:r>
            <w:r>
              <w:rPr>
                <w:sz w:val="16"/>
              </w:rPr>
              <w:t>of</w:t>
            </w:r>
            <w:r>
              <w:rPr>
                <w:spacing w:val="-6"/>
                <w:sz w:val="16"/>
              </w:rPr>
              <w:t> </w:t>
            </w:r>
            <w:r>
              <w:rPr>
                <w:sz w:val="16"/>
              </w:rPr>
              <w:t>Surge</w:t>
            </w:r>
            <w:r>
              <w:rPr>
                <w:spacing w:val="-4"/>
                <w:sz w:val="16"/>
              </w:rPr>
              <w:t> </w:t>
            </w:r>
            <w:r>
              <w:rPr>
                <w:sz w:val="16"/>
              </w:rPr>
              <w:t>Protection</w:t>
            </w:r>
            <w:r>
              <w:rPr>
                <w:spacing w:val="-8"/>
                <w:sz w:val="16"/>
              </w:rPr>
              <w:t> </w:t>
            </w:r>
            <w:r>
              <w:rPr>
                <w:sz w:val="16"/>
              </w:rPr>
              <w:t>Device</w:t>
            </w:r>
            <w:r>
              <w:rPr>
                <w:spacing w:val="-4"/>
                <w:sz w:val="16"/>
              </w:rPr>
              <w:t> (SPD)</w:t>
            </w:r>
          </w:p>
        </w:tc>
        <w:tc>
          <w:tcPr>
            <w:tcW w:w="684" w:type="dxa"/>
          </w:tcPr>
          <w:p>
            <w:pPr>
              <w:pStyle w:val="TableParagraph"/>
              <w:rPr>
                <w:rFonts w:ascii="Times New Roman"/>
                <w:sz w:val="16"/>
              </w:rPr>
            </w:pPr>
          </w:p>
        </w:tc>
        <w:tc>
          <w:tcPr>
            <w:tcW w:w="686" w:type="dxa"/>
          </w:tcPr>
          <w:p>
            <w:pPr>
              <w:pStyle w:val="TableParagraph"/>
              <w:rPr>
                <w:rFonts w:ascii="Times New Roman"/>
                <w:sz w:val="16"/>
              </w:rPr>
            </w:pPr>
          </w:p>
        </w:tc>
        <w:tc>
          <w:tcPr>
            <w:tcW w:w="684" w:type="dxa"/>
          </w:tcPr>
          <w:p>
            <w:pPr>
              <w:pStyle w:val="TableParagraph"/>
              <w:spacing w:before="20"/>
              <w:ind w:left="16"/>
              <w:jc w:val="center"/>
              <w:rPr>
                <w:sz w:val="16"/>
              </w:rPr>
            </w:pPr>
            <w:r>
              <w:rPr>
                <w:spacing w:val="-5"/>
                <w:sz w:val="16"/>
              </w:rPr>
              <w:t>Yes</w:t>
            </w:r>
          </w:p>
        </w:tc>
        <w:tc>
          <w:tcPr>
            <w:tcW w:w="683" w:type="dxa"/>
          </w:tcPr>
          <w:p>
            <w:pPr>
              <w:pStyle w:val="TableParagraph"/>
              <w:rPr>
                <w:rFonts w:ascii="Times New Roman"/>
                <w:sz w:val="16"/>
              </w:rPr>
            </w:pPr>
          </w:p>
        </w:tc>
        <w:tc>
          <w:tcPr>
            <w:tcW w:w="685" w:type="dxa"/>
          </w:tcPr>
          <w:p>
            <w:pPr>
              <w:pStyle w:val="TableParagraph"/>
              <w:rPr>
                <w:rFonts w:ascii="Times New Roman"/>
                <w:sz w:val="16"/>
              </w:rPr>
            </w:pPr>
          </w:p>
        </w:tc>
        <w:tc>
          <w:tcPr>
            <w:tcW w:w="683" w:type="dxa"/>
          </w:tcPr>
          <w:p>
            <w:pPr>
              <w:pStyle w:val="TableParagraph"/>
              <w:rPr>
                <w:rFonts w:ascii="Times New Roman"/>
                <w:sz w:val="16"/>
              </w:rPr>
            </w:pPr>
          </w:p>
        </w:tc>
      </w:tr>
      <w:tr>
        <w:trPr>
          <w:trHeight w:val="248" w:hRule="atLeast"/>
        </w:trPr>
        <w:tc>
          <w:tcPr>
            <w:tcW w:w="1551" w:type="dxa"/>
            <w:vMerge/>
            <w:tcBorders>
              <w:top w:val="nil"/>
            </w:tcBorders>
          </w:tcPr>
          <w:p>
            <w:pPr>
              <w:rPr>
                <w:sz w:val="2"/>
                <w:szCs w:val="2"/>
              </w:rPr>
            </w:pPr>
          </w:p>
        </w:tc>
        <w:tc>
          <w:tcPr>
            <w:tcW w:w="4254" w:type="dxa"/>
          </w:tcPr>
          <w:p>
            <w:pPr>
              <w:pStyle w:val="TableParagraph"/>
              <w:ind w:left="6"/>
              <w:rPr>
                <w:sz w:val="16"/>
              </w:rPr>
            </w:pPr>
            <w:r>
              <w:rPr>
                <w:sz w:val="16"/>
              </w:rPr>
              <w:t>Checking</w:t>
            </w:r>
            <w:r>
              <w:rPr>
                <w:spacing w:val="-10"/>
                <w:sz w:val="16"/>
              </w:rPr>
              <w:t> </w:t>
            </w:r>
            <w:r>
              <w:rPr>
                <w:sz w:val="16"/>
              </w:rPr>
              <w:t>of</w:t>
            </w:r>
            <w:r>
              <w:rPr>
                <w:spacing w:val="-6"/>
                <w:sz w:val="16"/>
              </w:rPr>
              <w:t> </w:t>
            </w:r>
            <w:r>
              <w:rPr>
                <w:sz w:val="16"/>
              </w:rPr>
              <w:t>LVD</w:t>
            </w:r>
            <w:r>
              <w:rPr>
                <w:spacing w:val="-8"/>
                <w:sz w:val="16"/>
              </w:rPr>
              <w:t> </w:t>
            </w:r>
            <w:r>
              <w:rPr>
                <w:spacing w:val="-2"/>
                <w:sz w:val="16"/>
              </w:rPr>
              <w:t>setting</w:t>
            </w:r>
          </w:p>
        </w:tc>
        <w:tc>
          <w:tcPr>
            <w:tcW w:w="684" w:type="dxa"/>
          </w:tcPr>
          <w:p>
            <w:pPr>
              <w:pStyle w:val="TableParagraph"/>
              <w:rPr>
                <w:rFonts w:ascii="Times New Roman"/>
                <w:sz w:val="16"/>
              </w:rPr>
            </w:pPr>
          </w:p>
        </w:tc>
        <w:tc>
          <w:tcPr>
            <w:tcW w:w="686" w:type="dxa"/>
          </w:tcPr>
          <w:p>
            <w:pPr>
              <w:pStyle w:val="TableParagraph"/>
              <w:rPr>
                <w:rFonts w:ascii="Times New Roman"/>
                <w:sz w:val="16"/>
              </w:rPr>
            </w:pPr>
          </w:p>
        </w:tc>
        <w:tc>
          <w:tcPr>
            <w:tcW w:w="684" w:type="dxa"/>
          </w:tcPr>
          <w:p>
            <w:pPr>
              <w:pStyle w:val="TableParagraph"/>
              <w:spacing w:before="20"/>
              <w:ind w:left="16"/>
              <w:jc w:val="center"/>
              <w:rPr>
                <w:sz w:val="16"/>
              </w:rPr>
            </w:pPr>
            <w:r>
              <w:rPr>
                <w:spacing w:val="-5"/>
                <w:sz w:val="16"/>
              </w:rPr>
              <w:t>Yes</w:t>
            </w:r>
          </w:p>
        </w:tc>
        <w:tc>
          <w:tcPr>
            <w:tcW w:w="683" w:type="dxa"/>
          </w:tcPr>
          <w:p>
            <w:pPr>
              <w:pStyle w:val="TableParagraph"/>
              <w:rPr>
                <w:rFonts w:ascii="Times New Roman"/>
                <w:sz w:val="16"/>
              </w:rPr>
            </w:pPr>
          </w:p>
        </w:tc>
        <w:tc>
          <w:tcPr>
            <w:tcW w:w="685" w:type="dxa"/>
          </w:tcPr>
          <w:p>
            <w:pPr>
              <w:pStyle w:val="TableParagraph"/>
              <w:rPr>
                <w:rFonts w:ascii="Times New Roman"/>
                <w:sz w:val="16"/>
              </w:rPr>
            </w:pPr>
          </w:p>
        </w:tc>
        <w:tc>
          <w:tcPr>
            <w:tcW w:w="683" w:type="dxa"/>
          </w:tcPr>
          <w:p>
            <w:pPr>
              <w:pStyle w:val="TableParagraph"/>
              <w:rPr>
                <w:rFonts w:ascii="Times New Roman"/>
                <w:sz w:val="16"/>
              </w:rPr>
            </w:pPr>
          </w:p>
        </w:tc>
      </w:tr>
      <w:tr>
        <w:trPr>
          <w:trHeight w:val="246" w:hRule="atLeast"/>
        </w:trPr>
        <w:tc>
          <w:tcPr>
            <w:tcW w:w="1551" w:type="dxa"/>
            <w:vMerge/>
            <w:tcBorders>
              <w:top w:val="nil"/>
            </w:tcBorders>
          </w:tcPr>
          <w:p>
            <w:pPr>
              <w:rPr>
                <w:sz w:val="2"/>
                <w:szCs w:val="2"/>
              </w:rPr>
            </w:pPr>
          </w:p>
        </w:tc>
        <w:tc>
          <w:tcPr>
            <w:tcW w:w="4254" w:type="dxa"/>
          </w:tcPr>
          <w:p>
            <w:pPr>
              <w:pStyle w:val="TableParagraph"/>
              <w:ind w:left="6"/>
              <w:rPr>
                <w:sz w:val="16"/>
              </w:rPr>
            </w:pPr>
            <w:r>
              <w:rPr>
                <w:sz w:val="16"/>
              </w:rPr>
              <w:t>Checking</w:t>
            </w:r>
            <w:r>
              <w:rPr>
                <w:spacing w:val="-7"/>
                <w:sz w:val="16"/>
              </w:rPr>
              <w:t> </w:t>
            </w:r>
            <w:r>
              <w:rPr>
                <w:sz w:val="16"/>
              </w:rPr>
              <w:t>of</w:t>
            </w:r>
            <w:r>
              <w:rPr>
                <w:spacing w:val="-5"/>
                <w:sz w:val="16"/>
              </w:rPr>
              <w:t> </w:t>
            </w:r>
            <w:r>
              <w:rPr>
                <w:sz w:val="16"/>
              </w:rPr>
              <w:t>Battery</w:t>
            </w:r>
            <w:r>
              <w:rPr>
                <w:spacing w:val="-4"/>
                <w:sz w:val="16"/>
              </w:rPr>
              <w:t> </w:t>
            </w:r>
            <w:r>
              <w:rPr>
                <w:spacing w:val="-2"/>
                <w:sz w:val="16"/>
              </w:rPr>
              <w:t>voltage</w:t>
            </w:r>
          </w:p>
        </w:tc>
        <w:tc>
          <w:tcPr>
            <w:tcW w:w="684" w:type="dxa"/>
          </w:tcPr>
          <w:p>
            <w:pPr>
              <w:pStyle w:val="TableParagraph"/>
              <w:rPr>
                <w:rFonts w:ascii="Times New Roman"/>
                <w:sz w:val="16"/>
              </w:rPr>
            </w:pPr>
          </w:p>
        </w:tc>
        <w:tc>
          <w:tcPr>
            <w:tcW w:w="686" w:type="dxa"/>
          </w:tcPr>
          <w:p>
            <w:pPr>
              <w:pStyle w:val="TableParagraph"/>
              <w:rPr>
                <w:rFonts w:ascii="Times New Roman"/>
                <w:sz w:val="16"/>
              </w:rPr>
            </w:pPr>
          </w:p>
        </w:tc>
        <w:tc>
          <w:tcPr>
            <w:tcW w:w="684" w:type="dxa"/>
          </w:tcPr>
          <w:p>
            <w:pPr>
              <w:pStyle w:val="TableParagraph"/>
              <w:spacing w:before="17"/>
              <w:ind w:left="16"/>
              <w:jc w:val="center"/>
              <w:rPr>
                <w:sz w:val="16"/>
              </w:rPr>
            </w:pPr>
            <w:r>
              <w:rPr>
                <w:spacing w:val="-5"/>
                <w:sz w:val="16"/>
              </w:rPr>
              <w:t>Yes</w:t>
            </w:r>
          </w:p>
        </w:tc>
        <w:tc>
          <w:tcPr>
            <w:tcW w:w="683" w:type="dxa"/>
          </w:tcPr>
          <w:p>
            <w:pPr>
              <w:pStyle w:val="TableParagraph"/>
              <w:rPr>
                <w:rFonts w:ascii="Times New Roman"/>
                <w:sz w:val="16"/>
              </w:rPr>
            </w:pPr>
          </w:p>
        </w:tc>
        <w:tc>
          <w:tcPr>
            <w:tcW w:w="685" w:type="dxa"/>
          </w:tcPr>
          <w:p>
            <w:pPr>
              <w:pStyle w:val="TableParagraph"/>
              <w:rPr>
                <w:rFonts w:ascii="Times New Roman"/>
                <w:sz w:val="16"/>
              </w:rPr>
            </w:pPr>
          </w:p>
        </w:tc>
        <w:tc>
          <w:tcPr>
            <w:tcW w:w="683" w:type="dxa"/>
          </w:tcPr>
          <w:p>
            <w:pPr>
              <w:pStyle w:val="TableParagraph"/>
              <w:rPr>
                <w:rFonts w:ascii="Times New Roman"/>
                <w:sz w:val="16"/>
              </w:rPr>
            </w:pPr>
          </w:p>
        </w:tc>
      </w:tr>
      <w:tr>
        <w:trPr>
          <w:trHeight w:val="438" w:hRule="atLeast"/>
        </w:trPr>
        <w:tc>
          <w:tcPr>
            <w:tcW w:w="1551" w:type="dxa"/>
            <w:vMerge/>
            <w:tcBorders>
              <w:top w:val="nil"/>
            </w:tcBorders>
          </w:tcPr>
          <w:p>
            <w:pPr>
              <w:rPr>
                <w:sz w:val="2"/>
                <w:szCs w:val="2"/>
              </w:rPr>
            </w:pPr>
          </w:p>
        </w:tc>
        <w:tc>
          <w:tcPr>
            <w:tcW w:w="4254" w:type="dxa"/>
          </w:tcPr>
          <w:p>
            <w:pPr>
              <w:pStyle w:val="TableParagraph"/>
              <w:spacing w:before="3"/>
              <w:ind w:left="6"/>
              <w:rPr>
                <w:sz w:val="16"/>
              </w:rPr>
            </w:pPr>
            <w:r>
              <w:rPr>
                <w:sz w:val="16"/>
              </w:rPr>
              <w:t>Checking</w:t>
            </w:r>
            <w:r>
              <w:rPr>
                <w:spacing w:val="-9"/>
                <w:sz w:val="16"/>
              </w:rPr>
              <w:t> </w:t>
            </w:r>
            <w:r>
              <w:rPr>
                <w:sz w:val="16"/>
              </w:rPr>
              <w:t>&amp;</w:t>
            </w:r>
            <w:r>
              <w:rPr>
                <w:spacing w:val="-7"/>
                <w:sz w:val="16"/>
              </w:rPr>
              <w:t> </w:t>
            </w:r>
            <w:r>
              <w:rPr>
                <w:sz w:val="16"/>
              </w:rPr>
              <w:t>tightness</w:t>
            </w:r>
            <w:r>
              <w:rPr>
                <w:spacing w:val="-4"/>
                <w:sz w:val="16"/>
              </w:rPr>
              <w:t> </w:t>
            </w:r>
            <w:r>
              <w:rPr>
                <w:sz w:val="16"/>
              </w:rPr>
              <w:t>of</w:t>
            </w:r>
            <w:r>
              <w:rPr>
                <w:spacing w:val="-5"/>
                <w:sz w:val="16"/>
              </w:rPr>
              <w:t> </w:t>
            </w:r>
            <w:r>
              <w:rPr>
                <w:sz w:val="16"/>
              </w:rPr>
              <w:t>MCB,</w:t>
            </w:r>
            <w:r>
              <w:rPr>
                <w:spacing w:val="-7"/>
                <w:sz w:val="16"/>
              </w:rPr>
              <w:t> </w:t>
            </w:r>
            <w:r>
              <w:rPr>
                <w:sz w:val="16"/>
              </w:rPr>
              <w:t>Contactors,</w:t>
            </w:r>
            <w:r>
              <w:rPr>
                <w:spacing w:val="-6"/>
                <w:sz w:val="16"/>
              </w:rPr>
              <w:t> </w:t>
            </w:r>
            <w:r>
              <w:rPr>
                <w:spacing w:val="-2"/>
                <w:sz w:val="16"/>
              </w:rPr>
              <w:t>DCDB,</w:t>
            </w:r>
          </w:p>
          <w:p>
            <w:pPr>
              <w:pStyle w:val="TableParagraph"/>
              <w:spacing w:before="29"/>
              <w:ind w:left="6"/>
              <w:rPr>
                <w:sz w:val="16"/>
              </w:rPr>
            </w:pPr>
            <w:r>
              <w:rPr>
                <w:spacing w:val="-2"/>
                <w:sz w:val="16"/>
              </w:rPr>
              <w:t>Terminals</w:t>
            </w:r>
          </w:p>
        </w:tc>
        <w:tc>
          <w:tcPr>
            <w:tcW w:w="684" w:type="dxa"/>
          </w:tcPr>
          <w:p>
            <w:pPr>
              <w:pStyle w:val="TableParagraph"/>
              <w:rPr>
                <w:rFonts w:ascii="Times New Roman"/>
                <w:sz w:val="16"/>
              </w:rPr>
            </w:pPr>
          </w:p>
        </w:tc>
        <w:tc>
          <w:tcPr>
            <w:tcW w:w="686" w:type="dxa"/>
          </w:tcPr>
          <w:p>
            <w:pPr>
              <w:pStyle w:val="TableParagraph"/>
              <w:rPr>
                <w:rFonts w:ascii="Times New Roman"/>
                <w:sz w:val="16"/>
              </w:rPr>
            </w:pPr>
          </w:p>
        </w:tc>
        <w:tc>
          <w:tcPr>
            <w:tcW w:w="684" w:type="dxa"/>
          </w:tcPr>
          <w:p>
            <w:pPr>
              <w:pStyle w:val="TableParagraph"/>
              <w:rPr>
                <w:rFonts w:ascii="Times New Roman"/>
                <w:sz w:val="16"/>
              </w:rPr>
            </w:pPr>
          </w:p>
        </w:tc>
        <w:tc>
          <w:tcPr>
            <w:tcW w:w="683" w:type="dxa"/>
          </w:tcPr>
          <w:p>
            <w:pPr>
              <w:pStyle w:val="TableParagraph"/>
              <w:rPr>
                <w:rFonts w:ascii="Times New Roman"/>
                <w:sz w:val="16"/>
              </w:rPr>
            </w:pPr>
          </w:p>
        </w:tc>
        <w:tc>
          <w:tcPr>
            <w:tcW w:w="685" w:type="dxa"/>
          </w:tcPr>
          <w:p>
            <w:pPr>
              <w:pStyle w:val="TableParagraph"/>
              <w:rPr>
                <w:rFonts w:ascii="Times New Roman"/>
                <w:sz w:val="16"/>
              </w:rPr>
            </w:pPr>
          </w:p>
        </w:tc>
        <w:tc>
          <w:tcPr>
            <w:tcW w:w="683" w:type="dxa"/>
          </w:tcPr>
          <w:p>
            <w:pPr>
              <w:pStyle w:val="TableParagraph"/>
              <w:spacing w:before="116"/>
              <w:ind w:left="27"/>
              <w:jc w:val="center"/>
              <w:rPr>
                <w:sz w:val="16"/>
              </w:rPr>
            </w:pPr>
            <w:r>
              <w:rPr>
                <w:spacing w:val="-5"/>
                <w:sz w:val="16"/>
              </w:rPr>
              <w:t>Yes</w:t>
            </w:r>
          </w:p>
        </w:tc>
      </w:tr>
      <w:tr>
        <w:trPr>
          <w:trHeight w:val="248" w:hRule="atLeast"/>
        </w:trPr>
        <w:tc>
          <w:tcPr>
            <w:tcW w:w="1551" w:type="dxa"/>
            <w:vMerge/>
            <w:tcBorders>
              <w:top w:val="nil"/>
            </w:tcBorders>
          </w:tcPr>
          <w:p>
            <w:pPr>
              <w:rPr>
                <w:sz w:val="2"/>
                <w:szCs w:val="2"/>
              </w:rPr>
            </w:pPr>
          </w:p>
        </w:tc>
        <w:tc>
          <w:tcPr>
            <w:tcW w:w="4254" w:type="dxa"/>
          </w:tcPr>
          <w:p>
            <w:pPr>
              <w:pStyle w:val="TableParagraph"/>
              <w:spacing w:before="3"/>
              <w:ind w:left="6"/>
              <w:rPr>
                <w:sz w:val="16"/>
              </w:rPr>
            </w:pPr>
            <w:r>
              <w:rPr>
                <w:sz w:val="16"/>
              </w:rPr>
              <w:t>Battery</w:t>
            </w:r>
            <w:r>
              <w:rPr>
                <w:spacing w:val="-13"/>
                <w:sz w:val="16"/>
              </w:rPr>
              <w:t> </w:t>
            </w:r>
            <w:r>
              <w:rPr>
                <w:sz w:val="16"/>
              </w:rPr>
              <w:t>Functional</w:t>
            </w:r>
            <w:r>
              <w:rPr>
                <w:spacing w:val="-7"/>
                <w:sz w:val="16"/>
              </w:rPr>
              <w:t> </w:t>
            </w:r>
            <w:r>
              <w:rPr>
                <w:sz w:val="16"/>
              </w:rPr>
              <w:t>Discharge</w:t>
            </w:r>
            <w:r>
              <w:rPr>
                <w:spacing w:val="-11"/>
                <w:sz w:val="16"/>
              </w:rPr>
              <w:t> </w:t>
            </w:r>
            <w:r>
              <w:rPr>
                <w:spacing w:val="-4"/>
                <w:sz w:val="16"/>
              </w:rPr>
              <w:t>Test</w:t>
            </w:r>
          </w:p>
        </w:tc>
        <w:tc>
          <w:tcPr>
            <w:tcW w:w="684" w:type="dxa"/>
          </w:tcPr>
          <w:p>
            <w:pPr>
              <w:pStyle w:val="TableParagraph"/>
              <w:rPr>
                <w:rFonts w:ascii="Times New Roman"/>
                <w:sz w:val="16"/>
              </w:rPr>
            </w:pPr>
          </w:p>
        </w:tc>
        <w:tc>
          <w:tcPr>
            <w:tcW w:w="686" w:type="dxa"/>
          </w:tcPr>
          <w:p>
            <w:pPr>
              <w:pStyle w:val="TableParagraph"/>
              <w:rPr>
                <w:rFonts w:ascii="Times New Roman"/>
                <w:sz w:val="16"/>
              </w:rPr>
            </w:pPr>
          </w:p>
        </w:tc>
        <w:tc>
          <w:tcPr>
            <w:tcW w:w="684" w:type="dxa"/>
          </w:tcPr>
          <w:p>
            <w:pPr>
              <w:pStyle w:val="TableParagraph"/>
              <w:rPr>
                <w:rFonts w:ascii="Times New Roman"/>
                <w:sz w:val="16"/>
              </w:rPr>
            </w:pPr>
          </w:p>
        </w:tc>
        <w:tc>
          <w:tcPr>
            <w:tcW w:w="683" w:type="dxa"/>
          </w:tcPr>
          <w:p>
            <w:pPr>
              <w:pStyle w:val="TableParagraph"/>
              <w:rPr>
                <w:rFonts w:ascii="Times New Roman"/>
                <w:sz w:val="16"/>
              </w:rPr>
            </w:pPr>
          </w:p>
        </w:tc>
        <w:tc>
          <w:tcPr>
            <w:tcW w:w="685" w:type="dxa"/>
          </w:tcPr>
          <w:p>
            <w:pPr>
              <w:pStyle w:val="TableParagraph"/>
              <w:rPr>
                <w:rFonts w:ascii="Times New Roman"/>
                <w:sz w:val="16"/>
              </w:rPr>
            </w:pPr>
          </w:p>
        </w:tc>
        <w:tc>
          <w:tcPr>
            <w:tcW w:w="683" w:type="dxa"/>
          </w:tcPr>
          <w:p>
            <w:pPr>
              <w:pStyle w:val="TableParagraph"/>
              <w:spacing w:before="20"/>
              <w:ind w:left="27"/>
              <w:jc w:val="center"/>
              <w:rPr>
                <w:sz w:val="16"/>
              </w:rPr>
            </w:pPr>
            <w:r>
              <w:rPr>
                <w:spacing w:val="-5"/>
                <w:sz w:val="16"/>
              </w:rPr>
              <w:t>Yes</w:t>
            </w:r>
          </w:p>
        </w:tc>
      </w:tr>
      <w:tr>
        <w:trPr>
          <w:trHeight w:val="213" w:hRule="atLeast"/>
        </w:trPr>
        <w:tc>
          <w:tcPr>
            <w:tcW w:w="1551" w:type="dxa"/>
            <w:vMerge w:val="restart"/>
          </w:tcPr>
          <w:p>
            <w:pPr>
              <w:pStyle w:val="TableParagraph"/>
              <w:spacing w:before="69"/>
              <w:rPr>
                <w:rFonts w:ascii="Arial"/>
                <w:b/>
                <w:sz w:val="16"/>
              </w:rPr>
            </w:pPr>
          </w:p>
          <w:p>
            <w:pPr>
              <w:pStyle w:val="TableParagraph"/>
              <w:ind w:left="9"/>
              <w:rPr>
                <w:sz w:val="16"/>
              </w:rPr>
            </w:pPr>
            <w:r>
              <w:rPr>
                <w:sz w:val="16"/>
              </w:rPr>
              <w:t>Electrical</w:t>
            </w:r>
            <w:r>
              <w:rPr>
                <w:spacing w:val="-7"/>
                <w:sz w:val="16"/>
              </w:rPr>
              <w:t> </w:t>
            </w:r>
            <w:r>
              <w:rPr>
                <w:spacing w:val="-2"/>
                <w:sz w:val="16"/>
              </w:rPr>
              <w:t>Panel</w:t>
            </w:r>
          </w:p>
        </w:tc>
        <w:tc>
          <w:tcPr>
            <w:tcW w:w="4254" w:type="dxa"/>
          </w:tcPr>
          <w:p>
            <w:pPr>
              <w:pStyle w:val="TableParagraph"/>
              <w:spacing w:before="1"/>
              <w:ind w:left="6"/>
              <w:rPr>
                <w:sz w:val="16"/>
              </w:rPr>
            </w:pPr>
            <w:r>
              <w:rPr>
                <w:sz w:val="16"/>
              </w:rPr>
              <w:t>Readings</w:t>
            </w:r>
            <w:r>
              <w:rPr>
                <w:spacing w:val="-3"/>
                <w:sz w:val="16"/>
              </w:rPr>
              <w:t> </w:t>
            </w:r>
            <w:r>
              <w:rPr>
                <w:sz w:val="16"/>
              </w:rPr>
              <w:t>of</w:t>
            </w:r>
            <w:r>
              <w:rPr>
                <w:spacing w:val="-5"/>
                <w:sz w:val="16"/>
              </w:rPr>
              <w:t> </w:t>
            </w:r>
            <w:r>
              <w:rPr>
                <w:sz w:val="16"/>
              </w:rPr>
              <w:t>energy</w:t>
            </w:r>
            <w:r>
              <w:rPr>
                <w:spacing w:val="-5"/>
                <w:sz w:val="16"/>
              </w:rPr>
              <w:t> </w:t>
            </w:r>
            <w:r>
              <w:rPr>
                <w:spacing w:val="-2"/>
                <w:sz w:val="16"/>
              </w:rPr>
              <w:t>meters</w:t>
            </w:r>
          </w:p>
        </w:tc>
        <w:tc>
          <w:tcPr>
            <w:tcW w:w="684" w:type="dxa"/>
          </w:tcPr>
          <w:p>
            <w:pPr>
              <w:pStyle w:val="TableParagraph"/>
              <w:rPr>
                <w:rFonts w:ascii="Times New Roman"/>
                <w:sz w:val="14"/>
              </w:rPr>
            </w:pPr>
          </w:p>
        </w:tc>
        <w:tc>
          <w:tcPr>
            <w:tcW w:w="686" w:type="dxa"/>
          </w:tcPr>
          <w:p>
            <w:pPr>
              <w:pStyle w:val="TableParagraph"/>
              <w:rPr>
                <w:rFonts w:ascii="Times New Roman"/>
                <w:sz w:val="14"/>
              </w:rPr>
            </w:pPr>
          </w:p>
        </w:tc>
        <w:tc>
          <w:tcPr>
            <w:tcW w:w="684" w:type="dxa"/>
          </w:tcPr>
          <w:p>
            <w:pPr>
              <w:pStyle w:val="TableParagraph"/>
              <w:spacing w:before="1"/>
              <w:ind w:left="16"/>
              <w:jc w:val="center"/>
              <w:rPr>
                <w:sz w:val="16"/>
              </w:rPr>
            </w:pPr>
            <w:r>
              <w:rPr>
                <w:spacing w:val="-5"/>
                <w:sz w:val="16"/>
              </w:rPr>
              <w:t>Yes</w:t>
            </w:r>
          </w:p>
        </w:tc>
        <w:tc>
          <w:tcPr>
            <w:tcW w:w="683" w:type="dxa"/>
          </w:tcPr>
          <w:p>
            <w:pPr>
              <w:pStyle w:val="TableParagraph"/>
              <w:rPr>
                <w:rFonts w:ascii="Times New Roman"/>
                <w:sz w:val="14"/>
              </w:rPr>
            </w:pPr>
          </w:p>
        </w:tc>
        <w:tc>
          <w:tcPr>
            <w:tcW w:w="685" w:type="dxa"/>
          </w:tcPr>
          <w:p>
            <w:pPr>
              <w:pStyle w:val="TableParagraph"/>
              <w:rPr>
                <w:rFonts w:ascii="Times New Roman"/>
                <w:sz w:val="14"/>
              </w:rPr>
            </w:pPr>
          </w:p>
        </w:tc>
        <w:tc>
          <w:tcPr>
            <w:tcW w:w="683" w:type="dxa"/>
          </w:tcPr>
          <w:p>
            <w:pPr>
              <w:pStyle w:val="TableParagraph"/>
              <w:rPr>
                <w:rFonts w:ascii="Times New Roman"/>
                <w:sz w:val="14"/>
              </w:rPr>
            </w:pPr>
          </w:p>
        </w:tc>
      </w:tr>
      <w:tr>
        <w:trPr>
          <w:trHeight w:val="212" w:hRule="atLeast"/>
        </w:trPr>
        <w:tc>
          <w:tcPr>
            <w:tcW w:w="1551" w:type="dxa"/>
            <w:vMerge/>
            <w:tcBorders>
              <w:top w:val="nil"/>
            </w:tcBorders>
          </w:tcPr>
          <w:p>
            <w:pPr>
              <w:rPr>
                <w:sz w:val="2"/>
                <w:szCs w:val="2"/>
              </w:rPr>
            </w:pPr>
          </w:p>
        </w:tc>
        <w:tc>
          <w:tcPr>
            <w:tcW w:w="4254" w:type="dxa"/>
          </w:tcPr>
          <w:p>
            <w:pPr>
              <w:pStyle w:val="TableParagraph"/>
              <w:ind w:left="6"/>
              <w:rPr>
                <w:sz w:val="16"/>
              </w:rPr>
            </w:pPr>
            <w:r>
              <w:rPr>
                <w:sz w:val="16"/>
              </w:rPr>
              <w:t>Visual</w:t>
            </w:r>
            <w:r>
              <w:rPr>
                <w:spacing w:val="-9"/>
                <w:sz w:val="16"/>
              </w:rPr>
              <w:t> </w:t>
            </w:r>
            <w:r>
              <w:rPr>
                <w:sz w:val="16"/>
              </w:rPr>
              <w:t>inspection</w:t>
            </w:r>
            <w:r>
              <w:rPr>
                <w:spacing w:val="-7"/>
                <w:sz w:val="16"/>
              </w:rPr>
              <w:t> </w:t>
            </w:r>
            <w:r>
              <w:rPr>
                <w:sz w:val="16"/>
              </w:rPr>
              <w:t>of</w:t>
            </w:r>
            <w:r>
              <w:rPr>
                <w:spacing w:val="-7"/>
                <w:sz w:val="16"/>
              </w:rPr>
              <w:t> </w:t>
            </w:r>
            <w:r>
              <w:rPr>
                <w:sz w:val="16"/>
              </w:rPr>
              <w:t>pole</w:t>
            </w:r>
            <w:r>
              <w:rPr>
                <w:spacing w:val="-7"/>
                <w:sz w:val="16"/>
              </w:rPr>
              <w:t> </w:t>
            </w:r>
            <w:r>
              <w:rPr>
                <w:sz w:val="16"/>
              </w:rPr>
              <w:t>mounted</w:t>
            </w:r>
            <w:r>
              <w:rPr>
                <w:spacing w:val="-11"/>
                <w:sz w:val="16"/>
              </w:rPr>
              <w:t> </w:t>
            </w:r>
            <w:r>
              <w:rPr>
                <w:sz w:val="16"/>
              </w:rPr>
              <w:t>transformer,</w:t>
            </w:r>
            <w:r>
              <w:rPr>
                <w:spacing w:val="-8"/>
                <w:sz w:val="16"/>
              </w:rPr>
              <w:t> </w:t>
            </w:r>
            <w:r>
              <w:rPr>
                <w:sz w:val="16"/>
              </w:rPr>
              <w:t>meter</w:t>
            </w:r>
            <w:r>
              <w:rPr>
                <w:spacing w:val="-7"/>
                <w:sz w:val="16"/>
              </w:rPr>
              <w:t> </w:t>
            </w:r>
            <w:r>
              <w:rPr>
                <w:spacing w:val="-5"/>
                <w:sz w:val="16"/>
              </w:rPr>
              <w:t>box</w:t>
            </w:r>
          </w:p>
        </w:tc>
        <w:tc>
          <w:tcPr>
            <w:tcW w:w="684" w:type="dxa"/>
          </w:tcPr>
          <w:p>
            <w:pPr>
              <w:pStyle w:val="TableParagraph"/>
              <w:rPr>
                <w:rFonts w:ascii="Times New Roman"/>
                <w:sz w:val="14"/>
              </w:rPr>
            </w:pPr>
          </w:p>
        </w:tc>
        <w:tc>
          <w:tcPr>
            <w:tcW w:w="686" w:type="dxa"/>
          </w:tcPr>
          <w:p>
            <w:pPr>
              <w:pStyle w:val="TableParagraph"/>
              <w:rPr>
                <w:rFonts w:ascii="Times New Roman"/>
                <w:sz w:val="14"/>
              </w:rPr>
            </w:pPr>
          </w:p>
        </w:tc>
        <w:tc>
          <w:tcPr>
            <w:tcW w:w="684" w:type="dxa"/>
          </w:tcPr>
          <w:p>
            <w:pPr>
              <w:pStyle w:val="TableParagraph"/>
              <w:ind w:left="16"/>
              <w:jc w:val="center"/>
              <w:rPr>
                <w:sz w:val="16"/>
              </w:rPr>
            </w:pPr>
            <w:r>
              <w:rPr>
                <w:spacing w:val="-5"/>
                <w:sz w:val="16"/>
              </w:rPr>
              <w:t>Yes</w:t>
            </w:r>
          </w:p>
        </w:tc>
        <w:tc>
          <w:tcPr>
            <w:tcW w:w="683" w:type="dxa"/>
          </w:tcPr>
          <w:p>
            <w:pPr>
              <w:pStyle w:val="TableParagraph"/>
              <w:rPr>
                <w:rFonts w:ascii="Times New Roman"/>
                <w:sz w:val="14"/>
              </w:rPr>
            </w:pPr>
          </w:p>
        </w:tc>
        <w:tc>
          <w:tcPr>
            <w:tcW w:w="685" w:type="dxa"/>
          </w:tcPr>
          <w:p>
            <w:pPr>
              <w:pStyle w:val="TableParagraph"/>
              <w:rPr>
                <w:rFonts w:ascii="Times New Roman"/>
                <w:sz w:val="14"/>
              </w:rPr>
            </w:pPr>
          </w:p>
        </w:tc>
        <w:tc>
          <w:tcPr>
            <w:tcW w:w="683" w:type="dxa"/>
          </w:tcPr>
          <w:p>
            <w:pPr>
              <w:pStyle w:val="TableParagraph"/>
              <w:rPr>
                <w:rFonts w:ascii="Times New Roman"/>
                <w:sz w:val="14"/>
              </w:rPr>
            </w:pPr>
          </w:p>
        </w:tc>
      </w:tr>
      <w:tr>
        <w:trPr>
          <w:trHeight w:val="248" w:hRule="atLeast"/>
        </w:trPr>
        <w:tc>
          <w:tcPr>
            <w:tcW w:w="1551" w:type="dxa"/>
            <w:vMerge/>
            <w:tcBorders>
              <w:top w:val="nil"/>
            </w:tcBorders>
          </w:tcPr>
          <w:p>
            <w:pPr>
              <w:rPr>
                <w:sz w:val="2"/>
                <w:szCs w:val="2"/>
              </w:rPr>
            </w:pPr>
          </w:p>
        </w:tc>
        <w:tc>
          <w:tcPr>
            <w:tcW w:w="4254" w:type="dxa"/>
          </w:tcPr>
          <w:p>
            <w:pPr>
              <w:pStyle w:val="TableParagraph"/>
              <w:ind w:left="6"/>
              <w:rPr>
                <w:sz w:val="16"/>
              </w:rPr>
            </w:pPr>
            <w:r>
              <w:rPr>
                <w:sz w:val="16"/>
              </w:rPr>
              <w:t>Checking,</w:t>
            </w:r>
            <w:r>
              <w:rPr>
                <w:spacing w:val="-5"/>
                <w:sz w:val="16"/>
              </w:rPr>
              <w:t> </w:t>
            </w:r>
            <w:r>
              <w:rPr>
                <w:sz w:val="16"/>
              </w:rPr>
              <w:t>Replacement</w:t>
            </w:r>
            <w:r>
              <w:rPr>
                <w:spacing w:val="-7"/>
                <w:sz w:val="16"/>
              </w:rPr>
              <w:t> </w:t>
            </w:r>
            <w:r>
              <w:rPr>
                <w:sz w:val="16"/>
              </w:rPr>
              <w:t>of</w:t>
            </w:r>
            <w:r>
              <w:rPr>
                <w:spacing w:val="-6"/>
                <w:sz w:val="16"/>
              </w:rPr>
              <w:t> </w:t>
            </w:r>
            <w:r>
              <w:rPr>
                <w:sz w:val="16"/>
              </w:rPr>
              <w:t>bulbs,</w:t>
            </w:r>
            <w:r>
              <w:rPr>
                <w:spacing w:val="-7"/>
                <w:sz w:val="16"/>
              </w:rPr>
              <w:t> </w:t>
            </w:r>
            <w:r>
              <w:rPr>
                <w:sz w:val="16"/>
              </w:rPr>
              <w:t>tube</w:t>
            </w:r>
            <w:r>
              <w:rPr>
                <w:spacing w:val="-5"/>
                <w:sz w:val="16"/>
              </w:rPr>
              <w:t> </w:t>
            </w:r>
            <w:r>
              <w:rPr>
                <w:spacing w:val="-2"/>
                <w:sz w:val="16"/>
              </w:rPr>
              <w:t>lights</w:t>
            </w:r>
          </w:p>
        </w:tc>
        <w:tc>
          <w:tcPr>
            <w:tcW w:w="684" w:type="dxa"/>
          </w:tcPr>
          <w:p>
            <w:pPr>
              <w:pStyle w:val="TableParagraph"/>
              <w:rPr>
                <w:rFonts w:ascii="Times New Roman"/>
                <w:sz w:val="16"/>
              </w:rPr>
            </w:pPr>
          </w:p>
        </w:tc>
        <w:tc>
          <w:tcPr>
            <w:tcW w:w="686" w:type="dxa"/>
          </w:tcPr>
          <w:p>
            <w:pPr>
              <w:pStyle w:val="TableParagraph"/>
              <w:rPr>
                <w:rFonts w:ascii="Times New Roman"/>
                <w:sz w:val="16"/>
              </w:rPr>
            </w:pPr>
          </w:p>
        </w:tc>
        <w:tc>
          <w:tcPr>
            <w:tcW w:w="684" w:type="dxa"/>
          </w:tcPr>
          <w:p>
            <w:pPr>
              <w:pStyle w:val="TableParagraph"/>
              <w:rPr>
                <w:rFonts w:ascii="Times New Roman"/>
                <w:sz w:val="16"/>
              </w:rPr>
            </w:pPr>
          </w:p>
        </w:tc>
        <w:tc>
          <w:tcPr>
            <w:tcW w:w="683" w:type="dxa"/>
          </w:tcPr>
          <w:p>
            <w:pPr>
              <w:pStyle w:val="TableParagraph"/>
              <w:spacing w:before="20"/>
              <w:ind w:left="27" w:right="5"/>
              <w:jc w:val="center"/>
              <w:rPr>
                <w:sz w:val="16"/>
              </w:rPr>
            </w:pPr>
            <w:r>
              <w:rPr>
                <w:spacing w:val="-5"/>
                <w:sz w:val="16"/>
              </w:rPr>
              <w:t>Yes</w:t>
            </w:r>
          </w:p>
        </w:tc>
        <w:tc>
          <w:tcPr>
            <w:tcW w:w="685" w:type="dxa"/>
          </w:tcPr>
          <w:p>
            <w:pPr>
              <w:pStyle w:val="TableParagraph"/>
              <w:rPr>
                <w:rFonts w:ascii="Times New Roman"/>
                <w:sz w:val="16"/>
              </w:rPr>
            </w:pPr>
          </w:p>
        </w:tc>
        <w:tc>
          <w:tcPr>
            <w:tcW w:w="683" w:type="dxa"/>
          </w:tcPr>
          <w:p>
            <w:pPr>
              <w:pStyle w:val="TableParagraph"/>
              <w:rPr>
                <w:rFonts w:ascii="Times New Roman"/>
                <w:sz w:val="16"/>
              </w:rPr>
            </w:pPr>
          </w:p>
        </w:tc>
      </w:tr>
      <w:tr>
        <w:trPr>
          <w:trHeight w:val="212" w:hRule="atLeast"/>
        </w:trPr>
        <w:tc>
          <w:tcPr>
            <w:tcW w:w="1551" w:type="dxa"/>
            <w:vMerge w:val="restart"/>
          </w:tcPr>
          <w:p>
            <w:pPr>
              <w:pStyle w:val="TableParagraph"/>
              <w:rPr>
                <w:rFonts w:ascii="Arial"/>
                <w:b/>
                <w:sz w:val="16"/>
              </w:rPr>
            </w:pPr>
          </w:p>
          <w:p>
            <w:pPr>
              <w:pStyle w:val="TableParagraph"/>
              <w:spacing w:before="19"/>
              <w:rPr>
                <w:rFonts w:ascii="Arial"/>
                <w:b/>
                <w:sz w:val="16"/>
              </w:rPr>
            </w:pPr>
          </w:p>
          <w:p>
            <w:pPr>
              <w:pStyle w:val="TableParagraph"/>
              <w:ind w:left="9"/>
              <w:rPr>
                <w:sz w:val="16"/>
              </w:rPr>
            </w:pPr>
            <w:r>
              <w:rPr>
                <w:sz w:val="16"/>
              </w:rPr>
              <w:t>Earthing</w:t>
            </w:r>
            <w:r>
              <w:rPr>
                <w:spacing w:val="-10"/>
                <w:sz w:val="16"/>
              </w:rPr>
              <w:t> </w:t>
            </w:r>
            <w:r>
              <w:rPr>
                <w:spacing w:val="-2"/>
                <w:sz w:val="16"/>
              </w:rPr>
              <w:t>system</w:t>
            </w:r>
          </w:p>
        </w:tc>
        <w:tc>
          <w:tcPr>
            <w:tcW w:w="4254" w:type="dxa"/>
          </w:tcPr>
          <w:p>
            <w:pPr>
              <w:pStyle w:val="TableParagraph"/>
              <w:spacing w:before="3"/>
              <w:ind w:left="6"/>
              <w:rPr>
                <w:sz w:val="16"/>
              </w:rPr>
            </w:pPr>
            <w:r>
              <w:rPr>
                <w:sz w:val="16"/>
              </w:rPr>
              <w:t>Checking</w:t>
            </w:r>
            <w:r>
              <w:rPr>
                <w:spacing w:val="-7"/>
                <w:sz w:val="16"/>
              </w:rPr>
              <w:t> </w:t>
            </w:r>
            <w:r>
              <w:rPr>
                <w:sz w:val="16"/>
              </w:rPr>
              <w:t>of</w:t>
            </w:r>
            <w:r>
              <w:rPr>
                <w:spacing w:val="-5"/>
                <w:sz w:val="16"/>
              </w:rPr>
              <w:t> </w:t>
            </w:r>
            <w:r>
              <w:rPr>
                <w:sz w:val="16"/>
              </w:rPr>
              <w:t>connections</w:t>
            </w:r>
            <w:r>
              <w:rPr>
                <w:spacing w:val="-2"/>
                <w:sz w:val="16"/>
              </w:rPr>
              <w:t> </w:t>
            </w:r>
            <w:r>
              <w:rPr>
                <w:sz w:val="16"/>
              </w:rPr>
              <w:t>of</w:t>
            </w:r>
            <w:r>
              <w:rPr>
                <w:spacing w:val="-5"/>
                <w:sz w:val="16"/>
              </w:rPr>
              <w:t> </w:t>
            </w:r>
            <w:r>
              <w:rPr>
                <w:sz w:val="16"/>
              </w:rPr>
              <w:t>earth</w:t>
            </w:r>
            <w:r>
              <w:rPr>
                <w:spacing w:val="-6"/>
                <w:sz w:val="16"/>
              </w:rPr>
              <w:t> </w:t>
            </w:r>
            <w:r>
              <w:rPr>
                <w:sz w:val="16"/>
              </w:rPr>
              <w:t>pits,</w:t>
            </w:r>
            <w:r>
              <w:rPr>
                <w:spacing w:val="-3"/>
                <w:sz w:val="16"/>
              </w:rPr>
              <w:t> </w:t>
            </w:r>
            <w:r>
              <w:rPr>
                <w:sz w:val="16"/>
              </w:rPr>
              <w:t>earth</w:t>
            </w:r>
            <w:r>
              <w:rPr>
                <w:spacing w:val="-6"/>
                <w:sz w:val="16"/>
              </w:rPr>
              <w:t> </w:t>
            </w:r>
            <w:r>
              <w:rPr>
                <w:spacing w:val="-2"/>
                <w:sz w:val="16"/>
              </w:rPr>
              <w:t>grid,</w:t>
            </w:r>
          </w:p>
        </w:tc>
        <w:tc>
          <w:tcPr>
            <w:tcW w:w="684" w:type="dxa"/>
          </w:tcPr>
          <w:p>
            <w:pPr>
              <w:pStyle w:val="TableParagraph"/>
              <w:rPr>
                <w:rFonts w:ascii="Times New Roman"/>
                <w:sz w:val="14"/>
              </w:rPr>
            </w:pPr>
          </w:p>
        </w:tc>
        <w:tc>
          <w:tcPr>
            <w:tcW w:w="686" w:type="dxa"/>
          </w:tcPr>
          <w:p>
            <w:pPr>
              <w:pStyle w:val="TableParagraph"/>
              <w:rPr>
                <w:rFonts w:ascii="Times New Roman"/>
                <w:sz w:val="14"/>
              </w:rPr>
            </w:pPr>
          </w:p>
        </w:tc>
        <w:tc>
          <w:tcPr>
            <w:tcW w:w="684" w:type="dxa"/>
          </w:tcPr>
          <w:p>
            <w:pPr>
              <w:pStyle w:val="TableParagraph"/>
              <w:rPr>
                <w:rFonts w:ascii="Times New Roman"/>
                <w:sz w:val="14"/>
              </w:rPr>
            </w:pPr>
          </w:p>
        </w:tc>
        <w:tc>
          <w:tcPr>
            <w:tcW w:w="683" w:type="dxa"/>
          </w:tcPr>
          <w:p>
            <w:pPr>
              <w:pStyle w:val="TableParagraph"/>
              <w:rPr>
                <w:rFonts w:ascii="Times New Roman"/>
                <w:sz w:val="14"/>
              </w:rPr>
            </w:pPr>
          </w:p>
        </w:tc>
        <w:tc>
          <w:tcPr>
            <w:tcW w:w="685" w:type="dxa"/>
          </w:tcPr>
          <w:p>
            <w:pPr>
              <w:pStyle w:val="TableParagraph"/>
              <w:rPr>
                <w:rFonts w:ascii="Times New Roman"/>
                <w:sz w:val="14"/>
              </w:rPr>
            </w:pPr>
          </w:p>
        </w:tc>
        <w:tc>
          <w:tcPr>
            <w:tcW w:w="683" w:type="dxa"/>
          </w:tcPr>
          <w:p>
            <w:pPr>
              <w:pStyle w:val="TableParagraph"/>
              <w:spacing w:before="3"/>
              <w:ind w:left="27"/>
              <w:jc w:val="center"/>
              <w:rPr>
                <w:sz w:val="16"/>
              </w:rPr>
            </w:pPr>
            <w:r>
              <w:rPr>
                <w:spacing w:val="-5"/>
                <w:sz w:val="16"/>
              </w:rPr>
              <w:t>Yes</w:t>
            </w:r>
          </w:p>
        </w:tc>
      </w:tr>
      <w:tr>
        <w:trPr>
          <w:trHeight w:val="215" w:hRule="atLeast"/>
        </w:trPr>
        <w:tc>
          <w:tcPr>
            <w:tcW w:w="1551" w:type="dxa"/>
            <w:vMerge/>
            <w:tcBorders>
              <w:top w:val="nil"/>
            </w:tcBorders>
          </w:tcPr>
          <w:p>
            <w:pPr>
              <w:rPr>
                <w:sz w:val="2"/>
                <w:szCs w:val="2"/>
              </w:rPr>
            </w:pPr>
          </w:p>
        </w:tc>
        <w:tc>
          <w:tcPr>
            <w:tcW w:w="4254" w:type="dxa"/>
          </w:tcPr>
          <w:p>
            <w:pPr>
              <w:pStyle w:val="TableParagraph"/>
              <w:spacing w:before="3"/>
              <w:ind w:left="6"/>
              <w:rPr>
                <w:sz w:val="16"/>
              </w:rPr>
            </w:pPr>
            <w:r>
              <w:rPr>
                <w:sz w:val="16"/>
              </w:rPr>
              <w:t>Watering</w:t>
            </w:r>
            <w:r>
              <w:rPr>
                <w:spacing w:val="-10"/>
                <w:sz w:val="16"/>
              </w:rPr>
              <w:t> </w:t>
            </w:r>
            <w:r>
              <w:rPr>
                <w:sz w:val="16"/>
              </w:rPr>
              <w:t>of</w:t>
            </w:r>
            <w:r>
              <w:rPr>
                <w:spacing w:val="-6"/>
                <w:sz w:val="16"/>
              </w:rPr>
              <w:t> </w:t>
            </w:r>
            <w:r>
              <w:rPr>
                <w:spacing w:val="-4"/>
                <w:sz w:val="16"/>
              </w:rPr>
              <w:t>pits</w:t>
            </w:r>
          </w:p>
        </w:tc>
        <w:tc>
          <w:tcPr>
            <w:tcW w:w="684" w:type="dxa"/>
          </w:tcPr>
          <w:p>
            <w:pPr>
              <w:pStyle w:val="TableParagraph"/>
              <w:rPr>
                <w:rFonts w:ascii="Times New Roman"/>
                <w:sz w:val="14"/>
              </w:rPr>
            </w:pPr>
          </w:p>
        </w:tc>
        <w:tc>
          <w:tcPr>
            <w:tcW w:w="686" w:type="dxa"/>
          </w:tcPr>
          <w:p>
            <w:pPr>
              <w:pStyle w:val="TableParagraph"/>
              <w:rPr>
                <w:rFonts w:ascii="Times New Roman"/>
                <w:sz w:val="14"/>
              </w:rPr>
            </w:pPr>
          </w:p>
        </w:tc>
        <w:tc>
          <w:tcPr>
            <w:tcW w:w="684" w:type="dxa"/>
          </w:tcPr>
          <w:p>
            <w:pPr>
              <w:pStyle w:val="TableParagraph"/>
              <w:spacing w:before="3"/>
              <w:ind w:left="16"/>
              <w:jc w:val="center"/>
              <w:rPr>
                <w:sz w:val="16"/>
              </w:rPr>
            </w:pPr>
            <w:r>
              <w:rPr>
                <w:spacing w:val="-5"/>
                <w:sz w:val="16"/>
              </w:rPr>
              <w:t>Yes</w:t>
            </w:r>
          </w:p>
        </w:tc>
        <w:tc>
          <w:tcPr>
            <w:tcW w:w="683" w:type="dxa"/>
          </w:tcPr>
          <w:p>
            <w:pPr>
              <w:pStyle w:val="TableParagraph"/>
              <w:rPr>
                <w:rFonts w:ascii="Times New Roman"/>
                <w:sz w:val="14"/>
              </w:rPr>
            </w:pPr>
          </w:p>
        </w:tc>
        <w:tc>
          <w:tcPr>
            <w:tcW w:w="685" w:type="dxa"/>
          </w:tcPr>
          <w:p>
            <w:pPr>
              <w:pStyle w:val="TableParagraph"/>
              <w:rPr>
                <w:rFonts w:ascii="Times New Roman"/>
                <w:sz w:val="14"/>
              </w:rPr>
            </w:pPr>
          </w:p>
        </w:tc>
        <w:tc>
          <w:tcPr>
            <w:tcW w:w="683" w:type="dxa"/>
          </w:tcPr>
          <w:p>
            <w:pPr>
              <w:pStyle w:val="TableParagraph"/>
              <w:rPr>
                <w:rFonts w:ascii="Times New Roman"/>
                <w:sz w:val="14"/>
              </w:rPr>
            </w:pPr>
          </w:p>
        </w:tc>
      </w:tr>
      <w:tr>
        <w:trPr>
          <w:trHeight w:val="246" w:hRule="atLeast"/>
        </w:trPr>
        <w:tc>
          <w:tcPr>
            <w:tcW w:w="1551" w:type="dxa"/>
            <w:vMerge/>
            <w:tcBorders>
              <w:top w:val="nil"/>
            </w:tcBorders>
          </w:tcPr>
          <w:p>
            <w:pPr>
              <w:rPr>
                <w:sz w:val="2"/>
                <w:szCs w:val="2"/>
              </w:rPr>
            </w:pPr>
          </w:p>
        </w:tc>
        <w:tc>
          <w:tcPr>
            <w:tcW w:w="4254" w:type="dxa"/>
          </w:tcPr>
          <w:p>
            <w:pPr>
              <w:pStyle w:val="TableParagraph"/>
              <w:ind w:left="6"/>
              <w:rPr>
                <w:sz w:val="16"/>
              </w:rPr>
            </w:pPr>
            <w:r>
              <w:rPr>
                <w:sz w:val="16"/>
              </w:rPr>
              <w:t>Checking</w:t>
            </w:r>
            <w:r>
              <w:rPr>
                <w:spacing w:val="-7"/>
                <w:sz w:val="16"/>
              </w:rPr>
              <w:t> </w:t>
            </w:r>
            <w:r>
              <w:rPr>
                <w:sz w:val="16"/>
              </w:rPr>
              <w:t>earth</w:t>
            </w:r>
            <w:r>
              <w:rPr>
                <w:spacing w:val="-4"/>
                <w:sz w:val="16"/>
              </w:rPr>
              <w:t> </w:t>
            </w:r>
            <w:r>
              <w:rPr>
                <w:sz w:val="16"/>
              </w:rPr>
              <w:t>resistance</w:t>
            </w:r>
            <w:r>
              <w:rPr>
                <w:spacing w:val="-6"/>
                <w:sz w:val="16"/>
              </w:rPr>
              <w:t> </w:t>
            </w:r>
            <w:r>
              <w:rPr>
                <w:sz w:val="16"/>
              </w:rPr>
              <w:t>value</w:t>
            </w:r>
            <w:r>
              <w:rPr>
                <w:spacing w:val="-7"/>
                <w:sz w:val="16"/>
              </w:rPr>
              <w:t> </w:t>
            </w:r>
            <w:r>
              <w:rPr>
                <w:sz w:val="16"/>
              </w:rPr>
              <w:t>of</w:t>
            </w:r>
            <w:r>
              <w:rPr>
                <w:spacing w:val="-5"/>
                <w:sz w:val="16"/>
              </w:rPr>
              <w:t> </w:t>
            </w:r>
            <w:r>
              <w:rPr>
                <w:sz w:val="16"/>
              </w:rPr>
              <w:t>earth</w:t>
            </w:r>
            <w:r>
              <w:rPr>
                <w:spacing w:val="-3"/>
                <w:sz w:val="16"/>
              </w:rPr>
              <w:t> </w:t>
            </w:r>
            <w:r>
              <w:rPr>
                <w:spacing w:val="-5"/>
                <w:sz w:val="16"/>
              </w:rPr>
              <w:t>pit</w:t>
            </w:r>
          </w:p>
        </w:tc>
        <w:tc>
          <w:tcPr>
            <w:tcW w:w="684" w:type="dxa"/>
          </w:tcPr>
          <w:p>
            <w:pPr>
              <w:pStyle w:val="TableParagraph"/>
              <w:rPr>
                <w:rFonts w:ascii="Times New Roman"/>
                <w:sz w:val="16"/>
              </w:rPr>
            </w:pPr>
          </w:p>
        </w:tc>
        <w:tc>
          <w:tcPr>
            <w:tcW w:w="686" w:type="dxa"/>
          </w:tcPr>
          <w:p>
            <w:pPr>
              <w:pStyle w:val="TableParagraph"/>
              <w:rPr>
                <w:rFonts w:ascii="Times New Roman"/>
                <w:sz w:val="16"/>
              </w:rPr>
            </w:pPr>
          </w:p>
        </w:tc>
        <w:tc>
          <w:tcPr>
            <w:tcW w:w="684" w:type="dxa"/>
          </w:tcPr>
          <w:p>
            <w:pPr>
              <w:pStyle w:val="TableParagraph"/>
              <w:rPr>
                <w:rFonts w:ascii="Times New Roman"/>
                <w:sz w:val="16"/>
              </w:rPr>
            </w:pPr>
          </w:p>
        </w:tc>
        <w:tc>
          <w:tcPr>
            <w:tcW w:w="683" w:type="dxa"/>
          </w:tcPr>
          <w:p>
            <w:pPr>
              <w:pStyle w:val="TableParagraph"/>
              <w:rPr>
                <w:rFonts w:ascii="Times New Roman"/>
                <w:sz w:val="16"/>
              </w:rPr>
            </w:pPr>
          </w:p>
        </w:tc>
        <w:tc>
          <w:tcPr>
            <w:tcW w:w="685" w:type="dxa"/>
          </w:tcPr>
          <w:p>
            <w:pPr>
              <w:pStyle w:val="TableParagraph"/>
              <w:rPr>
                <w:rFonts w:ascii="Times New Roman"/>
                <w:sz w:val="16"/>
              </w:rPr>
            </w:pPr>
          </w:p>
        </w:tc>
        <w:tc>
          <w:tcPr>
            <w:tcW w:w="683" w:type="dxa"/>
          </w:tcPr>
          <w:p>
            <w:pPr>
              <w:pStyle w:val="TableParagraph"/>
              <w:spacing w:before="17"/>
              <w:ind w:left="27"/>
              <w:jc w:val="center"/>
              <w:rPr>
                <w:sz w:val="16"/>
              </w:rPr>
            </w:pPr>
            <w:r>
              <w:rPr>
                <w:spacing w:val="-5"/>
                <w:sz w:val="16"/>
              </w:rPr>
              <w:t>Yes</w:t>
            </w:r>
          </w:p>
        </w:tc>
      </w:tr>
      <w:tr>
        <w:trPr>
          <w:trHeight w:val="248" w:hRule="atLeast"/>
        </w:trPr>
        <w:tc>
          <w:tcPr>
            <w:tcW w:w="1551" w:type="dxa"/>
            <w:vMerge/>
            <w:tcBorders>
              <w:top w:val="nil"/>
            </w:tcBorders>
          </w:tcPr>
          <w:p>
            <w:pPr>
              <w:rPr>
                <w:sz w:val="2"/>
                <w:szCs w:val="2"/>
              </w:rPr>
            </w:pPr>
          </w:p>
        </w:tc>
        <w:tc>
          <w:tcPr>
            <w:tcW w:w="4254" w:type="dxa"/>
          </w:tcPr>
          <w:p>
            <w:pPr>
              <w:pStyle w:val="TableParagraph"/>
              <w:spacing w:before="3"/>
              <w:ind w:left="6"/>
              <w:rPr>
                <w:sz w:val="16"/>
              </w:rPr>
            </w:pPr>
            <w:r>
              <w:rPr>
                <w:sz w:val="16"/>
              </w:rPr>
              <w:t>Lightning</w:t>
            </w:r>
            <w:r>
              <w:rPr>
                <w:spacing w:val="-9"/>
                <w:sz w:val="16"/>
              </w:rPr>
              <w:t> </w:t>
            </w:r>
            <w:r>
              <w:rPr>
                <w:sz w:val="16"/>
              </w:rPr>
              <w:t>protection</w:t>
            </w:r>
            <w:r>
              <w:rPr>
                <w:spacing w:val="-10"/>
                <w:sz w:val="16"/>
              </w:rPr>
              <w:t> </w:t>
            </w:r>
            <w:r>
              <w:rPr>
                <w:spacing w:val="-2"/>
                <w:sz w:val="16"/>
              </w:rPr>
              <w:t>checking</w:t>
            </w:r>
          </w:p>
        </w:tc>
        <w:tc>
          <w:tcPr>
            <w:tcW w:w="684" w:type="dxa"/>
          </w:tcPr>
          <w:p>
            <w:pPr>
              <w:pStyle w:val="TableParagraph"/>
              <w:rPr>
                <w:rFonts w:ascii="Times New Roman"/>
                <w:sz w:val="16"/>
              </w:rPr>
            </w:pPr>
          </w:p>
        </w:tc>
        <w:tc>
          <w:tcPr>
            <w:tcW w:w="686" w:type="dxa"/>
          </w:tcPr>
          <w:p>
            <w:pPr>
              <w:pStyle w:val="TableParagraph"/>
              <w:rPr>
                <w:rFonts w:ascii="Times New Roman"/>
                <w:sz w:val="16"/>
              </w:rPr>
            </w:pPr>
          </w:p>
        </w:tc>
        <w:tc>
          <w:tcPr>
            <w:tcW w:w="684" w:type="dxa"/>
          </w:tcPr>
          <w:p>
            <w:pPr>
              <w:pStyle w:val="TableParagraph"/>
              <w:rPr>
                <w:rFonts w:ascii="Times New Roman"/>
                <w:sz w:val="16"/>
              </w:rPr>
            </w:pPr>
          </w:p>
        </w:tc>
        <w:tc>
          <w:tcPr>
            <w:tcW w:w="683" w:type="dxa"/>
          </w:tcPr>
          <w:p>
            <w:pPr>
              <w:pStyle w:val="TableParagraph"/>
              <w:rPr>
                <w:rFonts w:ascii="Times New Roman"/>
                <w:sz w:val="16"/>
              </w:rPr>
            </w:pPr>
          </w:p>
        </w:tc>
        <w:tc>
          <w:tcPr>
            <w:tcW w:w="685" w:type="dxa"/>
          </w:tcPr>
          <w:p>
            <w:pPr>
              <w:pStyle w:val="TableParagraph"/>
              <w:rPr>
                <w:rFonts w:ascii="Times New Roman"/>
                <w:sz w:val="16"/>
              </w:rPr>
            </w:pPr>
          </w:p>
        </w:tc>
        <w:tc>
          <w:tcPr>
            <w:tcW w:w="683" w:type="dxa"/>
          </w:tcPr>
          <w:p>
            <w:pPr>
              <w:pStyle w:val="TableParagraph"/>
              <w:spacing w:before="20"/>
              <w:ind w:left="27"/>
              <w:jc w:val="center"/>
              <w:rPr>
                <w:sz w:val="16"/>
              </w:rPr>
            </w:pPr>
            <w:r>
              <w:rPr>
                <w:spacing w:val="-5"/>
                <w:sz w:val="16"/>
              </w:rPr>
              <w:t>Yes</w:t>
            </w:r>
          </w:p>
        </w:tc>
      </w:tr>
      <w:tr>
        <w:trPr>
          <w:trHeight w:val="640" w:hRule="atLeast"/>
        </w:trPr>
        <w:tc>
          <w:tcPr>
            <w:tcW w:w="1551" w:type="dxa"/>
          </w:tcPr>
          <w:p>
            <w:pPr>
              <w:pStyle w:val="TableParagraph"/>
              <w:spacing w:line="276" w:lineRule="auto" w:before="108"/>
              <w:ind w:left="9" w:right="366"/>
              <w:rPr>
                <w:sz w:val="16"/>
              </w:rPr>
            </w:pPr>
            <w:r>
              <w:rPr>
                <w:sz w:val="16"/>
              </w:rPr>
              <w:t>Alarm</w:t>
            </w:r>
            <w:r>
              <w:rPr>
                <w:spacing w:val="-12"/>
                <w:sz w:val="16"/>
              </w:rPr>
              <w:t> </w:t>
            </w:r>
            <w:r>
              <w:rPr>
                <w:sz w:val="16"/>
              </w:rPr>
              <w:t>extension to NOC</w:t>
            </w:r>
          </w:p>
        </w:tc>
        <w:tc>
          <w:tcPr>
            <w:tcW w:w="4254" w:type="dxa"/>
          </w:tcPr>
          <w:p>
            <w:pPr>
              <w:pStyle w:val="TableParagraph"/>
              <w:spacing w:line="278" w:lineRule="auto"/>
              <w:ind w:left="6"/>
              <w:rPr>
                <w:sz w:val="16"/>
              </w:rPr>
            </w:pPr>
            <w:r>
              <w:rPr>
                <w:sz w:val="16"/>
              </w:rPr>
              <w:t>Simulation</w:t>
            </w:r>
            <w:r>
              <w:rPr>
                <w:spacing w:val="-3"/>
                <w:sz w:val="16"/>
              </w:rPr>
              <w:t> </w:t>
            </w:r>
            <w:r>
              <w:rPr>
                <w:sz w:val="16"/>
              </w:rPr>
              <w:t>of</w:t>
            </w:r>
            <w:r>
              <w:rPr>
                <w:spacing w:val="-2"/>
                <w:sz w:val="16"/>
              </w:rPr>
              <w:t> </w:t>
            </w:r>
            <w:r>
              <w:rPr>
                <w:sz w:val="16"/>
              </w:rPr>
              <w:t>alarm</w:t>
            </w:r>
            <w:r>
              <w:rPr>
                <w:spacing w:val="-4"/>
                <w:sz w:val="16"/>
              </w:rPr>
              <w:t> </w:t>
            </w:r>
            <w:r>
              <w:rPr>
                <w:sz w:val="16"/>
              </w:rPr>
              <w:t>extension</w:t>
            </w:r>
            <w:r>
              <w:rPr>
                <w:spacing w:val="-3"/>
                <w:sz w:val="16"/>
              </w:rPr>
              <w:t> </w:t>
            </w:r>
            <w:r>
              <w:rPr>
                <w:sz w:val="16"/>
              </w:rPr>
              <w:t>for</w:t>
            </w:r>
            <w:r>
              <w:rPr>
                <w:spacing w:val="-8"/>
                <w:sz w:val="16"/>
              </w:rPr>
              <w:t> </w:t>
            </w:r>
            <w:r>
              <w:rPr>
                <w:sz w:val="16"/>
              </w:rPr>
              <w:t>all</w:t>
            </w:r>
            <w:r>
              <w:rPr>
                <w:spacing w:val="-2"/>
                <w:sz w:val="16"/>
              </w:rPr>
              <w:t> </w:t>
            </w:r>
            <w:r>
              <w:rPr>
                <w:sz w:val="16"/>
              </w:rPr>
              <w:t>Utilities</w:t>
            </w:r>
            <w:r>
              <w:rPr>
                <w:spacing w:val="-4"/>
                <w:sz w:val="16"/>
              </w:rPr>
              <w:t> </w:t>
            </w:r>
            <w:r>
              <w:rPr>
                <w:sz w:val="16"/>
              </w:rPr>
              <w:t>/</w:t>
            </w:r>
            <w:r>
              <w:rPr>
                <w:spacing w:val="-4"/>
                <w:sz w:val="16"/>
              </w:rPr>
              <w:t> </w:t>
            </w:r>
            <w:r>
              <w:rPr>
                <w:sz w:val="16"/>
              </w:rPr>
              <w:t>SAS</w:t>
            </w:r>
            <w:r>
              <w:rPr>
                <w:spacing w:val="-4"/>
                <w:sz w:val="16"/>
              </w:rPr>
              <w:t> </w:t>
            </w:r>
            <w:r>
              <w:rPr>
                <w:sz w:val="16"/>
              </w:rPr>
              <w:t>to</w:t>
            </w:r>
            <w:r>
              <w:rPr>
                <w:spacing w:val="-3"/>
                <w:sz w:val="16"/>
              </w:rPr>
              <w:t> </w:t>
            </w:r>
            <w:r>
              <w:rPr>
                <w:sz w:val="16"/>
              </w:rPr>
              <w:t>NOC</w:t>
            </w:r>
            <w:r>
              <w:rPr>
                <w:spacing w:val="-6"/>
                <w:sz w:val="16"/>
              </w:rPr>
              <w:t> </w:t>
            </w:r>
            <w:r>
              <w:rPr>
                <w:sz w:val="16"/>
              </w:rPr>
              <w:t>/ </w:t>
            </w:r>
            <w:r>
              <w:rPr>
                <w:spacing w:val="-4"/>
                <w:sz w:val="16"/>
              </w:rPr>
              <w:t>SNOC</w:t>
            </w:r>
          </w:p>
          <w:p>
            <w:pPr>
              <w:pStyle w:val="TableParagraph"/>
              <w:spacing w:before="1"/>
              <w:ind w:left="6"/>
              <w:rPr>
                <w:sz w:val="16"/>
              </w:rPr>
            </w:pPr>
            <w:r>
              <w:rPr>
                <w:sz w:val="16"/>
              </w:rPr>
              <w:t>and</w:t>
            </w:r>
            <w:r>
              <w:rPr>
                <w:spacing w:val="-7"/>
                <w:sz w:val="16"/>
              </w:rPr>
              <w:t> </w:t>
            </w:r>
            <w:r>
              <w:rPr>
                <w:sz w:val="16"/>
              </w:rPr>
              <w:t>rectification,</w:t>
            </w:r>
            <w:r>
              <w:rPr>
                <w:spacing w:val="-6"/>
                <w:sz w:val="16"/>
              </w:rPr>
              <w:t> </w:t>
            </w:r>
            <w:r>
              <w:rPr>
                <w:sz w:val="16"/>
              </w:rPr>
              <w:t>as</w:t>
            </w:r>
            <w:r>
              <w:rPr>
                <w:spacing w:val="-5"/>
                <w:sz w:val="16"/>
              </w:rPr>
              <w:t> </w:t>
            </w:r>
            <w:r>
              <w:rPr>
                <w:spacing w:val="-2"/>
                <w:sz w:val="16"/>
              </w:rPr>
              <w:t>required</w:t>
            </w:r>
          </w:p>
        </w:tc>
        <w:tc>
          <w:tcPr>
            <w:tcW w:w="684" w:type="dxa"/>
          </w:tcPr>
          <w:p>
            <w:pPr>
              <w:pStyle w:val="TableParagraph"/>
              <w:rPr>
                <w:rFonts w:ascii="Times New Roman"/>
                <w:sz w:val="16"/>
              </w:rPr>
            </w:pPr>
          </w:p>
        </w:tc>
        <w:tc>
          <w:tcPr>
            <w:tcW w:w="686" w:type="dxa"/>
          </w:tcPr>
          <w:p>
            <w:pPr>
              <w:pStyle w:val="TableParagraph"/>
              <w:rPr>
                <w:rFonts w:ascii="Times New Roman"/>
                <w:sz w:val="16"/>
              </w:rPr>
            </w:pPr>
          </w:p>
        </w:tc>
        <w:tc>
          <w:tcPr>
            <w:tcW w:w="684" w:type="dxa"/>
          </w:tcPr>
          <w:p>
            <w:pPr>
              <w:pStyle w:val="TableParagraph"/>
              <w:rPr>
                <w:rFonts w:ascii="Times New Roman"/>
                <w:sz w:val="16"/>
              </w:rPr>
            </w:pPr>
          </w:p>
        </w:tc>
        <w:tc>
          <w:tcPr>
            <w:tcW w:w="683" w:type="dxa"/>
          </w:tcPr>
          <w:p>
            <w:pPr>
              <w:pStyle w:val="TableParagraph"/>
              <w:rPr>
                <w:rFonts w:ascii="Times New Roman"/>
                <w:sz w:val="16"/>
              </w:rPr>
            </w:pPr>
          </w:p>
        </w:tc>
        <w:tc>
          <w:tcPr>
            <w:tcW w:w="685" w:type="dxa"/>
          </w:tcPr>
          <w:p>
            <w:pPr>
              <w:pStyle w:val="TableParagraph"/>
              <w:rPr>
                <w:rFonts w:ascii="Times New Roman"/>
                <w:sz w:val="16"/>
              </w:rPr>
            </w:pPr>
          </w:p>
        </w:tc>
        <w:tc>
          <w:tcPr>
            <w:tcW w:w="683" w:type="dxa"/>
          </w:tcPr>
          <w:p>
            <w:pPr>
              <w:pStyle w:val="TableParagraph"/>
              <w:spacing w:before="30"/>
              <w:rPr>
                <w:rFonts w:ascii="Arial"/>
                <w:b/>
                <w:sz w:val="16"/>
              </w:rPr>
            </w:pPr>
          </w:p>
          <w:p>
            <w:pPr>
              <w:pStyle w:val="TableParagraph"/>
              <w:ind w:left="27"/>
              <w:jc w:val="center"/>
              <w:rPr>
                <w:sz w:val="16"/>
              </w:rPr>
            </w:pPr>
            <w:r>
              <w:rPr>
                <w:spacing w:val="-5"/>
                <w:sz w:val="16"/>
              </w:rPr>
              <w:t>Yes</w:t>
            </w:r>
          </w:p>
        </w:tc>
      </w:tr>
      <w:tr>
        <w:trPr>
          <w:trHeight w:val="212" w:hRule="atLeast"/>
        </w:trPr>
        <w:tc>
          <w:tcPr>
            <w:tcW w:w="1551" w:type="dxa"/>
            <w:vMerge w:val="restart"/>
          </w:tcPr>
          <w:p>
            <w:pPr>
              <w:pStyle w:val="TableParagraph"/>
              <w:spacing w:before="49"/>
              <w:rPr>
                <w:rFonts w:ascii="Arial"/>
                <w:b/>
                <w:sz w:val="16"/>
              </w:rPr>
            </w:pPr>
          </w:p>
          <w:p>
            <w:pPr>
              <w:pStyle w:val="TableParagraph"/>
              <w:ind w:left="9"/>
              <w:rPr>
                <w:sz w:val="16"/>
              </w:rPr>
            </w:pPr>
            <w:r>
              <w:rPr>
                <w:spacing w:val="-2"/>
                <w:sz w:val="16"/>
              </w:rPr>
              <w:t>Alarm</w:t>
            </w:r>
            <w:r>
              <w:rPr>
                <w:spacing w:val="-5"/>
                <w:sz w:val="16"/>
              </w:rPr>
              <w:t> </w:t>
            </w:r>
            <w:r>
              <w:rPr>
                <w:spacing w:val="-2"/>
                <w:sz w:val="16"/>
              </w:rPr>
              <w:t>Assurance</w:t>
            </w:r>
          </w:p>
        </w:tc>
        <w:tc>
          <w:tcPr>
            <w:tcW w:w="4254" w:type="dxa"/>
          </w:tcPr>
          <w:p>
            <w:pPr>
              <w:pStyle w:val="TableParagraph"/>
              <w:ind w:left="6"/>
              <w:rPr>
                <w:sz w:val="16"/>
              </w:rPr>
            </w:pPr>
            <w:r>
              <w:rPr>
                <w:sz w:val="16"/>
              </w:rPr>
              <w:t>Checking</w:t>
            </w:r>
            <w:r>
              <w:rPr>
                <w:spacing w:val="-10"/>
                <w:sz w:val="16"/>
              </w:rPr>
              <w:t> </w:t>
            </w:r>
            <w:r>
              <w:rPr>
                <w:sz w:val="16"/>
              </w:rPr>
              <w:t>of</w:t>
            </w:r>
            <w:r>
              <w:rPr>
                <w:spacing w:val="-7"/>
                <w:sz w:val="16"/>
              </w:rPr>
              <w:t> </w:t>
            </w:r>
            <w:r>
              <w:rPr>
                <w:sz w:val="16"/>
              </w:rPr>
              <w:t>Fuel</w:t>
            </w:r>
            <w:r>
              <w:rPr>
                <w:spacing w:val="-8"/>
                <w:sz w:val="16"/>
              </w:rPr>
              <w:t> </w:t>
            </w:r>
            <w:r>
              <w:rPr>
                <w:sz w:val="16"/>
              </w:rPr>
              <w:t>sensor,</w:t>
            </w:r>
            <w:r>
              <w:rPr>
                <w:spacing w:val="-7"/>
                <w:sz w:val="16"/>
              </w:rPr>
              <w:t> </w:t>
            </w:r>
            <w:r>
              <w:rPr>
                <w:sz w:val="16"/>
              </w:rPr>
              <w:t>Zabbix</w:t>
            </w:r>
            <w:r>
              <w:rPr>
                <w:spacing w:val="-5"/>
                <w:sz w:val="16"/>
              </w:rPr>
              <w:t> </w:t>
            </w:r>
            <w:r>
              <w:rPr>
                <w:sz w:val="16"/>
              </w:rPr>
              <w:t>Connecting</w:t>
            </w:r>
            <w:r>
              <w:rPr>
                <w:spacing w:val="-9"/>
                <w:sz w:val="16"/>
              </w:rPr>
              <w:t> </w:t>
            </w:r>
            <w:r>
              <w:rPr>
                <w:sz w:val="16"/>
              </w:rPr>
              <w:t>cable</w:t>
            </w:r>
            <w:r>
              <w:rPr>
                <w:spacing w:val="-8"/>
                <w:sz w:val="16"/>
              </w:rPr>
              <w:t> </w:t>
            </w:r>
            <w:r>
              <w:rPr>
                <w:spacing w:val="-2"/>
                <w:sz w:val="16"/>
              </w:rPr>
              <w:t>Intact</w:t>
            </w:r>
          </w:p>
        </w:tc>
        <w:tc>
          <w:tcPr>
            <w:tcW w:w="684" w:type="dxa"/>
          </w:tcPr>
          <w:p>
            <w:pPr>
              <w:pStyle w:val="TableParagraph"/>
              <w:rPr>
                <w:rFonts w:ascii="Times New Roman"/>
                <w:sz w:val="14"/>
              </w:rPr>
            </w:pPr>
          </w:p>
        </w:tc>
        <w:tc>
          <w:tcPr>
            <w:tcW w:w="686" w:type="dxa"/>
          </w:tcPr>
          <w:p>
            <w:pPr>
              <w:pStyle w:val="TableParagraph"/>
              <w:ind w:left="17"/>
              <w:jc w:val="center"/>
              <w:rPr>
                <w:sz w:val="16"/>
              </w:rPr>
            </w:pPr>
            <w:r>
              <w:rPr>
                <w:spacing w:val="-5"/>
                <w:sz w:val="16"/>
              </w:rPr>
              <w:t>Yes</w:t>
            </w:r>
          </w:p>
        </w:tc>
        <w:tc>
          <w:tcPr>
            <w:tcW w:w="684" w:type="dxa"/>
          </w:tcPr>
          <w:p>
            <w:pPr>
              <w:pStyle w:val="TableParagraph"/>
              <w:rPr>
                <w:rFonts w:ascii="Times New Roman"/>
                <w:sz w:val="14"/>
              </w:rPr>
            </w:pPr>
          </w:p>
        </w:tc>
        <w:tc>
          <w:tcPr>
            <w:tcW w:w="683" w:type="dxa"/>
          </w:tcPr>
          <w:p>
            <w:pPr>
              <w:pStyle w:val="TableParagraph"/>
              <w:rPr>
                <w:rFonts w:ascii="Times New Roman"/>
                <w:sz w:val="14"/>
              </w:rPr>
            </w:pPr>
          </w:p>
        </w:tc>
        <w:tc>
          <w:tcPr>
            <w:tcW w:w="685" w:type="dxa"/>
          </w:tcPr>
          <w:p>
            <w:pPr>
              <w:pStyle w:val="TableParagraph"/>
              <w:rPr>
                <w:rFonts w:ascii="Times New Roman"/>
                <w:sz w:val="14"/>
              </w:rPr>
            </w:pPr>
          </w:p>
        </w:tc>
        <w:tc>
          <w:tcPr>
            <w:tcW w:w="683" w:type="dxa"/>
          </w:tcPr>
          <w:p>
            <w:pPr>
              <w:pStyle w:val="TableParagraph"/>
              <w:rPr>
                <w:rFonts w:ascii="Times New Roman"/>
                <w:sz w:val="14"/>
              </w:rPr>
            </w:pPr>
          </w:p>
        </w:tc>
      </w:tr>
      <w:tr>
        <w:trPr>
          <w:trHeight w:val="212" w:hRule="atLeast"/>
        </w:trPr>
        <w:tc>
          <w:tcPr>
            <w:tcW w:w="1551" w:type="dxa"/>
            <w:vMerge/>
            <w:tcBorders>
              <w:top w:val="nil"/>
            </w:tcBorders>
          </w:tcPr>
          <w:p>
            <w:pPr>
              <w:rPr>
                <w:sz w:val="2"/>
                <w:szCs w:val="2"/>
              </w:rPr>
            </w:pPr>
          </w:p>
        </w:tc>
        <w:tc>
          <w:tcPr>
            <w:tcW w:w="4254" w:type="dxa"/>
          </w:tcPr>
          <w:p>
            <w:pPr>
              <w:pStyle w:val="TableParagraph"/>
              <w:ind w:left="6"/>
              <w:rPr>
                <w:sz w:val="16"/>
              </w:rPr>
            </w:pPr>
            <w:r>
              <w:rPr>
                <w:sz w:val="16"/>
              </w:rPr>
              <w:t>E2E</w:t>
            </w:r>
            <w:r>
              <w:rPr>
                <w:spacing w:val="-4"/>
                <w:sz w:val="16"/>
              </w:rPr>
              <w:t> </w:t>
            </w:r>
            <w:r>
              <w:rPr>
                <w:sz w:val="16"/>
              </w:rPr>
              <w:t>alarm</w:t>
            </w:r>
            <w:r>
              <w:rPr>
                <w:spacing w:val="-4"/>
                <w:sz w:val="16"/>
              </w:rPr>
              <w:t> </w:t>
            </w:r>
            <w:r>
              <w:rPr>
                <w:sz w:val="16"/>
              </w:rPr>
              <w:t>testing</w:t>
            </w:r>
            <w:r>
              <w:rPr>
                <w:spacing w:val="-4"/>
                <w:sz w:val="16"/>
              </w:rPr>
              <w:t> </w:t>
            </w:r>
            <w:r>
              <w:rPr>
                <w:spacing w:val="-2"/>
                <w:sz w:val="16"/>
              </w:rPr>
              <w:t>(NOC/LSMR/Zabbix/SAS)</w:t>
            </w:r>
          </w:p>
        </w:tc>
        <w:tc>
          <w:tcPr>
            <w:tcW w:w="684" w:type="dxa"/>
          </w:tcPr>
          <w:p>
            <w:pPr>
              <w:pStyle w:val="TableParagraph"/>
              <w:rPr>
                <w:rFonts w:ascii="Times New Roman"/>
                <w:sz w:val="14"/>
              </w:rPr>
            </w:pPr>
          </w:p>
        </w:tc>
        <w:tc>
          <w:tcPr>
            <w:tcW w:w="686" w:type="dxa"/>
          </w:tcPr>
          <w:p>
            <w:pPr>
              <w:pStyle w:val="TableParagraph"/>
              <w:rPr>
                <w:rFonts w:ascii="Times New Roman"/>
                <w:sz w:val="14"/>
              </w:rPr>
            </w:pPr>
          </w:p>
        </w:tc>
        <w:tc>
          <w:tcPr>
            <w:tcW w:w="684" w:type="dxa"/>
          </w:tcPr>
          <w:p>
            <w:pPr>
              <w:pStyle w:val="TableParagraph"/>
              <w:ind w:left="16"/>
              <w:jc w:val="center"/>
              <w:rPr>
                <w:sz w:val="16"/>
              </w:rPr>
            </w:pPr>
            <w:r>
              <w:rPr>
                <w:spacing w:val="-5"/>
                <w:sz w:val="16"/>
              </w:rPr>
              <w:t>Yes</w:t>
            </w:r>
          </w:p>
        </w:tc>
        <w:tc>
          <w:tcPr>
            <w:tcW w:w="683" w:type="dxa"/>
          </w:tcPr>
          <w:p>
            <w:pPr>
              <w:pStyle w:val="TableParagraph"/>
              <w:rPr>
                <w:rFonts w:ascii="Times New Roman"/>
                <w:sz w:val="14"/>
              </w:rPr>
            </w:pPr>
          </w:p>
        </w:tc>
        <w:tc>
          <w:tcPr>
            <w:tcW w:w="685" w:type="dxa"/>
          </w:tcPr>
          <w:p>
            <w:pPr>
              <w:pStyle w:val="TableParagraph"/>
              <w:rPr>
                <w:rFonts w:ascii="Times New Roman"/>
                <w:sz w:val="14"/>
              </w:rPr>
            </w:pPr>
          </w:p>
        </w:tc>
        <w:tc>
          <w:tcPr>
            <w:tcW w:w="683" w:type="dxa"/>
          </w:tcPr>
          <w:p>
            <w:pPr>
              <w:pStyle w:val="TableParagraph"/>
              <w:ind w:left="27"/>
              <w:jc w:val="center"/>
              <w:rPr>
                <w:sz w:val="16"/>
              </w:rPr>
            </w:pPr>
            <w:r>
              <w:rPr>
                <w:spacing w:val="-5"/>
                <w:sz w:val="16"/>
              </w:rPr>
              <w:t>Yes</w:t>
            </w:r>
          </w:p>
        </w:tc>
      </w:tr>
      <w:tr>
        <w:trPr>
          <w:trHeight w:val="212" w:hRule="atLeast"/>
        </w:trPr>
        <w:tc>
          <w:tcPr>
            <w:tcW w:w="1551" w:type="dxa"/>
            <w:vMerge/>
            <w:tcBorders>
              <w:top w:val="nil"/>
            </w:tcBorders>
          </w:tcPr>
          <w:p>
            <w:pPr>
              <w:rPr>
                <w:sz w:val="2"/>
                <w:szCs w:val="2"/>
              </w:rPr>
            </w:pPr>
          </w:p>
        </w:tc>
        <w:tc>
          <w:tcPr>
            <w:tcW w:w="4254" w:type="dxa"/>
          </w:tcPr>
          <w:p>
            <w:pPr>
              <w:pStyle w:val="TableParagraph"/>
              <w:ind w:left="6"/>
              <w:rPr>
                <w:sz w:val="16"/>
              </w:rPr>
            </w:pPr>
            <w:r>
              <w:rPr>
                <w:sz w:val="16"/>
              </w:rPr>
              <w:t>Alarm</w:t>
            </w:r>
            <w:r>
              <w:rPr>
                <w:spacing w:val="-6"/>
                <w:sz w:val="16"/>
              </w:rPr>
              <w:t> </w:t>
            </w:r>
            <w:r>
              <w:rPr>
                <w:sz w:val="16"/>
              </w:rPr>
              <w:t>rectification</w:t>
            </w:r>
            <w:r>
              <w:rPr>
                <w:spacing w:val="-9"/>
                <w:sz w:val="16"/>
              </w:rPr>
              <w:t> </w:t>
            </w:r>
            <w:r>
              <w:rPr>
                <w:sz w:val="16"/>
              </w:rPr>
              <w:t>for</w:t>
            </w:r>
            <w:r>
              <w:rPr>
                <w:spacing w:val="-6"/>
                <w:sz w:val="16"/>
              </w:rPr>
              <w:t> </w:t>
            </w:r>
            <w:r>
              <w:rPr>
                <w:sz w:val="16"/>
              </w:rPr>
              <w:t>not</w:t>
            </w:r>
            <w:r>
              <w:rPr>
                <w:spacing w:val="-7"/>
                <w:sz w:val="16"/>
              </w:rPr>
              <w:t> </w:t>
            </w:r>
            <w:r>
              <w:rPr>
                <w:sz w:val="16"/>
              </w:rPr>
              <w:t>communicating</w:t>
            </w:r>
            <w:r>
              <w:rPr>
                <w:spacing w:val="-8"/>
                <w:sz w:val="16"/>
              </w:rPr>
              <w:t> </w:t>
            </w:r>
            <w:r>
              <w:rPr>
                <w:spacing w:val="-5"/>
                <w:sz w:val="16"/>
              </w:rPr>
              <w:t>E2E</w:t>
            </w:r>
          </w:p>
        </w:tc>
        <w:tc>
          <w:tcPr>
            <w:tcW w:w="684" w:type="dxa"/>
          </w:tcPr>
          <w:p>
            <w:pPr>
              <w:pStyle w:val="TableParagraph"/>
              <w:rPr>
                <w:rFonts w:ascii="Times New Roman"/>
                <w:sz w:val="14"/>
              </w:rPr>
            </w:pPr>
          </w:p>
        </w:tc>
        <w:tc>
          <w:tcPr>
            <w:tcW w:w="686" w:type="dxa"/>
          </w:tcPr>
          <w:p>
            <w:pPr>
              <w:pStyle w:val="TableParagraph"/>
              <w:rPr>
                <w:rFonts w:ascii="Times New Roman"/>
                <w:sz w:val="14"/>
              </w:rPr>
            </w:pPr>
          </w:p>
        </w:tc>
        <w:tc>
          <w:tcPr>
            <w:tcW w:w="684" w:type="dxa"/>
          </w:tcPr>
          <w:p>
            <w:pPr>
              <w:pStyle w:val="TableParagraph"/>
              <w:ind w:left="16"/>
              <w:jc w:val="center"/>
              <w:rPr>
                <w:sz w:val="16"/>
              </w:rPr>
            </w:pPr>
            <w:r>
              <w:rPr>
                <w:spacing w:val="-5"/>
                <w:sz w:val="16"/>
              </w:rPr>
              <w:t>Yes</w:t>
            </w:r>
          </w:p>
        </w:tc>
        <w:tc>
          <w:tcPr>
            <w:tcW w:w="683" w:type="dxa"/>
          </w:tcPr>
          <w:p>
            <w:pPr>
              <w:pStyle w:val="TableParagraph"/>
              <w:rPr>
                <w:rFonts w:ascii="Times New Roman"/>
                <w:sz w:val="14"/>
              </w:rPr>
            </w:pPr>
          </w:p>
        </w:tc>
        <w:tc>
          <w:tcPr>
            <w:tcW w:w="685" w:type="dxa"/>
          </w:tcPr>
          <w:p>
            <w:pPr>
              <w:pStyle w:val="TableParagraph"/>
              <w:rPr>
                <w:rFonts w:ascii="Times New Roman"/>
                <w:sz w:val="14"/>
              </w:rPr>
            </w:pPr>
          </w:p>
        </w:tc>
        <w:tc>
          <w:tcPr>
            <w:tcW w:w="683" w:type="dxa"/>
          </w:tcPr>
          <w:p>
            <w:pPr>
              <w:pStyle w:val="TableParagraph"/>
              <w:rPr>
                <w:rFonts w:ascii="Times New Roman"/>
                <w:sz w:val="14"/>
              </w:rPr>
            </w:pPr>
          </w:p>
        </w:tc>
      </w:tr>
      <w:tr>
        <w:trPr>
          <w:trHeight w:val="248" w:hRule="atLeast"/>
        </w:trPr>
        <w:tc>
          <w:tcPr>
            <w:tcW w:w="1551" w:type="dxa"/>
            <w:vMerge w:val="restart"/>
          </w:tcPr>
          <w:p>
            <w:pPr>
              <w:pStyle w:val="TableParagraph"/>
              <w:spacing w:before="152"/>
              <w:ind w:left="9"/>
              <w:rPr>
                <w:sz w:val="16"/>
              </w:rPr>
            </w:pPr>
            <w:r>
              <w:rPr>
                <w:sz w:val="16"/>
              </w:rPr>
              <w:t>Fire</w:t>
            </w:r>
            <w:r>
              <w:rPr>
                <w:spacing w:val="-12"/>
                <w:sz w:val="16"/>
              </w:rPr>
              <w:t> </w:t>
            </w:r>
            <w:r>
              <w:rPr>
                <w:sz w:val="16"/>
              </w:rPr>
              <w:t>Alarm</w:t>
            </w:r>
            <w:r>
              <w:rPr>
                <w:spacing w:val="-4"/>
                <w:sz w:val="16"/>
              </w:rPr>
              <w:t> </w:t>
            </w:r>
            <w:r>
              <w:rPr>
                <w:spacing w:val="-2"/>
                <w:sz w:val="16"/>
              </w:rPr>
              <w:t>System</w:t>
            </w:r>
          </w:p>
        </w:tc>
        <w:tc>
          <w:tcPr>
            <w:tcW w:w="4254" w:type="dxa"/>
          </w:tcPr>
          <w:p>
            <w:pPr>
              <w:pStyle w:val="TableParagraph"/>
              <w:ind w:left="6"/>
              <w:rPr>
                <w:sz w:val="16"/>
              </w:rPr>
            </w:pPr>
            <w:r>
              <w:rPr>
                <w:sz w:val="16"/>
              </w:rPr>
              <w:t>Checking</w:t>
            </w:r>
            <w:r>
              <w:rPr>
                <w:spacing w:val="-7"/>
                <w:sz w:val="16"/>
              </w:rPr>
              <w:t> </w:t>
            </w:r>
            <w:r>
              <w:rPr>
                <w:sz w:val="16"/>
              </w:rPr>
              <w:t>of</w:t>
            </w:r>
            <w:r>
              <w:rPr>
                <w:spacing w:val="-5"/>
                <w:sz w:val="16"/>
              </w:rPr>
              <w:t> </w:t>
            </w:r>
            <w:r>
              <w:rPr>
                <w:sz w:val="16"/>
              </w:rPr>
              <w:t>Fire</w:t>
            </w:r>
            <w:r>
              <w:rPr>
                <w:spacing w:val="-4"/>
                <w:sz w:val="16"/>
              </w:rPr>
              <w:t> </w:t>
            </w:r>
            <w:r>
              <w:rPr>
                <w:sz w:val="16"/>
              </w:rPr>
              <w:t>detection</w:t>
            </w:r>
            <w:r>
              <w:rPr>
                <w:spacing w:val="-5"/>
                <w:sz w:val="16"/>
              </w:rPr>
              <w:t> </w:t>
            </w:r>
            <w:r>
              <w:rPr>
                <w:sz w:val="16"/>
              </w:rPr>
              <w:t>&amp;</w:t>
            </w:r>
            <w:r>
              <w:rPr>
                <w:spacing w:val="-6"/>
                <w:sz w:val="16"/>
              </w:rPr>
              <w:t> </w:t>
            </w:r>
            <w:r>
              <w:rPr>
                <w:sz w:val="16"/>
              </w:rPr>
              <w:t>security</w:t>
            </w:r>
            <w:r>
              <w:rPr>
                <w:spacing w:val="-5"/>
                <w:sz w:val="16"/>
              </w:rPr>
              <w:t> </w:t>
            </w:r>
            <w:r>
              <w:rPr>
                <w:spacing w:val="-2"/>
                <w:sz w:val="16"/>
              </w:rPr>
              <w:t>alarms</w:t>
            </w:r>
          </w:p>
        </w:tc>
        <w:tc>
          <w:tcPr>
            <w:tcW w:w="684" w:type="dxa"/>
          </w:tcPr>
          <w:p>
            <w:pPr>
              <w:pStyle w:val="TableParagraph"/>
              <w:rPr>
                <w:rFonts w:ascii="Times New Roman"/>
                <w:sz w:val="16"/>
              </w:rPr>
            </w:pPr>
          </w:p>
        </w:tc>
        <w:tc>
          <w:tcPr>
            <w:tcW w:w="686" w:type="dxa"/>
          </w:tcPr>
          <w:p>
            <w:pPr>
              <w:pStyle w:val="TableParagraph"/>
              <w:rPr>
                <w:rFonts w:ascii="Times New Roman"/>
                <w:sz w:val="16"/>
              </w:rPr>
            </w:pPr>
          </w:p>
        </w:tc>
        <w:tc>
          <w:tcPr>
            <w:tcW w:w="684" w:type="dxa"/>
          </w:tcPr>
          <w:p>
            <w:pPr>
              <w:pStyle w:val="TableParagraph"/>
              <w:rPr>
                <w:rFonts w:ascii="Times New Roman"/>
                <w:sz w:val="16"/>
              </w:rPr>
            </w:pPr>
          </w:p>
        </w:tc>
        <w:tc>
          <w:tcPr>
            <w:tcW w:w="683" w:type="dxa"/>
          </w:tcPr>
          <w:p>
            <w:pPr>
              <w:pStyle w:val="TableParagraph"/>
              <w:spacing w:before="20"/>
              <w:ind w:left="27" w:right="5"/>
              <w:jc w:val="center"/>
              <w:rPr>
                <w:sz w:val="16"/>
              </w:rPr>
            </w:pPr>
            <w:r>
              <w:rPr>
                <w:spacing w:val="-5"/>
                <w:sz w:val="16"/>
              </w:rPr>
              <w:t>Yes</w:t>
            </w:r>
          </w:p>
        </w:tc>
        <w:tc>
          <w:tcPr>
            <w:tcW w:w="685" w:type="dxa"/>
          </w:tcPr>
          <w:p>
            <w:pPr>
              <w:pStyle w:val="TableParagraph"/>
              <w:rPr>
                <w:rFonts w:ascii="Times New Roman"/>
                <w:sz w:val="16"/>
              </w:rPr>
            </w:pPr>
          </w:p>
        </w:tc>
        <w:tc>
          <w:tcPr>
            <w:tcW w:w="683" w:type="dxa"/>
          </w:tcPr>
          <w:p>
            <w:pPr>
              <w:pStyle w:val="TableParagraph"/>
              <w:rPr>
                <w:rFonts w:ascii="Times New Roman"/>
                <w:sz w:val="16"/>
              </w:rPr>
            </w:pPr>
          </w:p>
        </w:tc>
      </w:tr>
      <w:tr>
        <w:trPr>
          <w:trHeight w:val="246" w:hRule="atLeast"/>
        </w:trPr>
        <w:tc>
          <w:tcPr>
            <w:tcW w:w="1551" w:type="dxa"/>
            <w:vMerge/>
            <w:tcBorders>
              <w:top w:val="nil"/>
            </w:tcBorders>
          </w:tcPr>
          <w:p>
            <w:pPr>
              <w:rPr>
                <w:sz w:val="2"/>
                <w:szCs w:val="2"/>
              </w:rPr>
            </w:pPr>
          </w:p>
        </w:tc>
        <w:tc>
          <w:tcPr>
            <w:tcW w:w="4254" w:type="dxa"/>
          </w:tcPr>
          <w:p>
            <w:pPr>
              <w:pStyle w:val="TableParagraph"/>
              <w:ind w:left="6"/>
              <w:rPr>
                <w:sz w:val="16"/>
              </w:rPr>
            </w:pPr>
            <w:r>
              <w:rPr>
                <w:sz w:val="16"/>
              </w:rPr>
              <w:t>Annual</w:t>
            </w:r>
            <w:r>
              <w:rPr>
                <w:spacing w:val="-6"/>
                <w:sz w:val="16"/>
              </w:rPr>
              <w:t> </w:t>
            </w:r>
            <w:r>
              <w:rPr>
                <w:sz w:val="16"/>
              </w:rPr>
              <w:t>checking</w:t>
            </w:r>
            <w:r>
              <w:rPr>
                <w:spacing w:val="-5"/>
                <w:sz w:val="16"/>
              </w:rPr>
              <w:t> </w:t>
            </w:r>
            <w:r>
              <w:rPr>
                <w:sz w:val="16"/>
              </w:rPr>
              <w:t>of</w:t>
            </w:r>
            <w:r>
              <w:rPr>
                <w:spacing w:val="-4"/>
                <w:sz w:val="16"/>
              </w:rPr>
              <w:t> </w:t>
            </w:r>
            <w:r>
              <w:rPr>
                <w:sz w:val="16"/>
              </w:rPr>
              <w:t>Fire</w:t>
            </w:r>
            <w:r>
              <w:rPr>
                <w:spacing w:val="-6"/>
                <w:sz w:val="16"/>
              </w:rPr>
              <w:t> </w:t>
            </w:r>
            <w:r>
              <w:rPr>
                <w:sz w:val="16"/>
              </w:rPr>
              <w:t>detection</w:t>
            </w:r>
            <w:r>
              <w:rPr>
                <w:spacing w:val="-9"/>
                <w:sz w:val="16"/>
              </w:rPr>
              <w:t> </w:t>
            </w:r>
            <w:r>
              <w:rPr>
                <w:sz w:val="16"/>
              </w:rPr>
              <w:t>&amp;</w:t>
            </w:r>
            <w:r>
              <w:rPr>
                <w:spacing w:val="-6"/>
                <w:sz w:val="16"/>
              </w:rPr>
              <w:t> </w:t>
            </w:r>
            <w:r>
              <w:rPr>
                <w:sz w:val="16"/>
              </w:rPr>
              <w:t>security</w:t>
            </w:r>
            <w:r>
              <w:rPr>
                <w:spacing w:val="-5"/>
                <w:sz w:val="16"/>
              </w:rPr>
              <w:t> </w:t>
            </w:r>
            <w:r>
              <w:rPr>
                <w:spacing w:val="-2"/>
                <w:sz w:val="16"/>
              </w:rPr>
              <w:t>alarms</w:t>
            </w:r>
          </w:p>
        </w:tc>
        <w:tc>
          <w:tcPr>
            <w:tcW w:w="684" w:type="dxa"/>
          </w:tcPr>
          <w:p>
            <w:pPr>
              <w:pStyle w:val="TableParagraph"/>
              <w:rPr>
                <w:rFonts w:ascii="Times New Roman"/>
                <w:sz w:val="16"/>
              </w:rPr>
            </w:pPr>
          </w:p>
        </w:tc>
        <w:tc>
          <w:tcPr>
            <w:tcW w:w="686" w:type="dxa"/>
          </w:tcPr>
          <w:p>
            <w:pPr>
              <w:pStyle w:val="TableParagraph"/>
              <w:rPr>
                <w:rFonts w:ascii="Times New Roman"/>
                <w:sz w:val="16"/>
              </w:rPr>
            </w:pPr>
          </w:p>
        </w:tc>
        <w:tc>
          <w:tcPr>
            <w:tcW w:w="684" w:type="dxa"/>
          </w:tcPr>
          <w:p>
            <w:pPr>
              <w:pStyle w:val="TableParagraph"/>
              <w:rPr>
                <w:rFonts w:ascii="Times New Roman"/>
                <w:sz w:val="16"/>
              </w:rPr>
            </w:pPr>
          </w:p>
        </w:tc>
        <w:tc>
          <w:tcPr>
            <w:tcW w:w="683" w:type="dxa"/>
          </w:tcPr>
          <w:p>
            <w:pPr>
              <w:pStyle w:val="TableParagraph"/>
              <w:rPr>
                <w:rFonts w:ascii="Times New Roman"/>
                <w:sz w:val="16"/>
              </w:rPr>
            </w:pPr>
          </w:p>
        </w:tc>
        <w:tc>
          <w:tcPr>
            <w:tcW w:w="685" w:type="dxa"/>
          </w:tcPr>
          <w:p>
            <w:pPr>
              <w:pStyle w:val="TableParagraph"/>
              <w:rPr>
                <w:rFonts w:ascii="Times New Roman"/>
                <w:sz w:val="16"/>
              </w:rPr>
            </w:pPr>
          </w:p>
        </w:tc>
        <w:tc>
          <w:tcPr>
            <w:tcW w:w="683" w:type="dxa"/>
          </w:tcPr>
          <w:p>
            <w:pPr>
              <w:pStyle w:val="TableParagraph"/>
              <w:spacing w:before="17"/>
              <w:ind w:left="27"/>
              <w:jc w:val="center"/>
              <w:rPr>
                <w:sz w:val="16"/>
              </w:rPr>
            </w:pPr>
            <w:r>
              <w:rPr>
                <w:spacing w:val="-5"/>
                <w:sz w:val="16"/>
              </w:rPr>
              <w:t>Yes</w:t>
            </w:r>
          </w:p>
        </w:tc>
      </w:tr>
      <w:tr>
        <w:trPr>
          <w:trHeight w:val="249" w:hRule="atLeast"/>
        </w:trPr>
        <w:tc>
          <w:tcPr>
            <w:tcW w:w="1551" w:type="dxa"/>
            <w:vMerge w:val="restart"/>
          </w:tcPr>
          <w:p>
            <w:pPr>
              <w:pStyle w:val="TableParagraph"/>
              <w:rPr>
                <w:rFonts w:ascii="Arial"/>
                <w:b/>
                <w:sz w:val="16"/>
              </w:rPr>
            </w:pPr>
          </w:p>
          <w:p>
            <w:pPr>
              <w:pStyle w:val="TableParagraph"/>
              <w:spacing w:before="55"/>
              <w:rPr>
                <w:rFonts w:ascii="Arial"/>
                <w:b/>
                <w:sz w:val="16"/>
              </w:rPr>
            </w:pPr>
          </w:p>
          <w:p>
            <w:pPr>
              <w:pStyle w:val="TableParagraph"/>
              <w:ind w:left="9"/>
              <w:rPr>
                <w:sz w:val="16"/>
              </w:rPr>
            </w:pPr>
            <w:r>
              <w:rPr>
                <w:spacing w:val="-2"/>
                <w:sz w:val="16"/>
              </w:rPr>
              <w:t>Miscellaneous</w:t>
            </w:r>
          </w:p>
        </w:tc>
        <w:tc>
          <w:tcPr>
            <w:tcW w:w="4254" w:type="dxa"/>
          </w:tcPr>
          <w:p>
            <w:pPr>
              <w:pStyle w:val="TableParagraph"/>
              <w:spacing w:before="3"/>
              <w:ind w:left="6"/>
              <w:rPr>
                <w:sz w:val="16"/>
              </w:rPr>
            </w:pPr>
            <w:r>
              <w:rPr>
                <w:sz w:val="16"/>
              </w:rPr>
              <w:t>Equipment</w:t>
            </w:r>
            <w:r>
              <w:rPr>
                <w:spacing w:val="-8"/>
                <w:sz w:val="16"/>
              </w:rPr>
              <w:t> </w:t>
            </w:r>
            <w:r>
              <w:rPr>
                <w:sz w:val="16"/>
              </w:rPr>
              <w:t>room</w:t>
            </w:r>
            <w:r>
              <w:rPr>
                <w:spacing w:val="-6"/>
                <w:sz w:val="16"/>
              </w:rPr>
              <w:t> </w:t>
            </w:r>
            <w:r>
              <w:rPr>
                <w:sz w:val="16"/>
              </w:rPr>
              <w:t>housekeeping</w:t>
            </w:r>
            <w:r>
              <w:rPr>
                <w:spacing w:val="-9"/>
                <w:sz w:val="16"/>
              </w:rPr>
              <w:t> </w:t>
            </w:r>
            <w:r>
              <w:rPr>
                <w:sz w:val="16"/>
              </w:rPr>
              <w:t>(inside</w:t>
            </w:r>
            <w:r>
              <w:rPr>
                <w:spacing w:val="-9"/>
                <w:sz w:val="16"/>
              </w:rPr>
              <w:t> </w:t>
            </w:r>
            <w:r>
              <w:rPr>
                <w:spacing w:val="-2"/>
                <w:sz w:val="16"/>
              </w:rPr>
              <w:t>shelter)</w:t>
            </w:r>
          </w:p>
        </w:tc>
        <w:tc>
          <w:tcPr>
            <w:tcW w:w="684" w:type="dxa"/>
          </w:tcPr>
          <w:p>
            <w:pPr>
              <w:pStyle w:val="TableParagraph"/>
              <w:rPr>
                <w:rFonts w:ascii="Times New Roman"/>
                <w:sz w:val="16"/>
              </w:rPr>
            </w:pPr>
          </w:p>
        </w:tc>
        <w:tc>
          <w:tcPr>
            <w:tcW w:w="686" w:type="dxa"/>
          </w:tcPr>
          <w:p>
            <w:pPr>
              <w:pStyle w:val="TableParagraph"/>
              <w:spacing w:before="20"/>
              <w:ind w:left="17"/>
              <w:jc w:val="center"/>
              <w:rPr>
                <w:sz w:val="16"/>
              </w:rPr>
            </w:pPr>
            <w:r>
              <w:rPr>
                <w:spacing w:val="-5"/>
                <w:sz w:val="16"/>
              </w:rPr>
              <w:t>Yes</w:t>
            </w:r>
          </w:p>
        </w:tc>
        <w:tc>
          <w:tcPr>
            <w:tcW w:w="684" w:type="dxa"/>
          </w:tcPr>
          <w:p>
            <w:pPr>
              <w:pStyle w:val="TableParagraph"/>
              <w:rPr>
                <w:rFonts w:ascii="Times New Roman"/>
                <w:sz w:val="16"/>
              </w:rPr>
            </w:pPr>
          </w:p>
        </w:tc>
        <w:tc>
          <w:tcPr>
            <w:tcW w:w="683" w:type="dxa"/>
          </w:tcPr>
          <w:p>
            <w:pPr>
              <w:pStyle w:val="TableParagraph"/>
              <w:rPr>
                <w:rFonts w:ascii="Times New Roman"/>
                <w:sz w:val="16"/>
              </w:rPr>
            </w:pPr>
          </w:p>
        </w:tc>
        <w:tc>
          <w:tcPr>
            <w:tcW w:w="685" w:type="dxa"/>
          </w:tcPr>
          <w:p>
            <w:pPr>
              <w:pStyle w:val="TableParagraph"/>
              <w:rPr>
                <w:rFonts w:ascii="Times New Roman"/>
                <w:sz w:val="16"/>
              </w:rPr>
            </w:pPr>
          </w:p>
        </w:tc>
        <w:tc>
          <w:tcPr>
            <w:tcW w:w="683" w:type="dxa"/>
          </w:tcPr>
          <w:p>
            <w:pPr>
              <w:pStyle w:val="TableParagraph"/>
              <w:rPr>
                <w:rFonts w:ascii="Times New Roman"/>
                <w:sz w:val="16"/>
              </w:rPr>
            </w:pPr>
          </w:p>
        </w:tc>
      </w:tr>
      <w:tr>
        <w:trPr>
          <w:trHeight w:val="248" w:hRule="atLeast"/>
        </w:trPr>
        <w:tc>
          <w:tcPr>
            <w:tcW w:w="1551" w:type="dxa"/>
            <w:vMerge/>
            <w:tcBorders>
              <w:top w:val="nil"/>
            </w:tcBorders>
          </w:tcPr>
          <w:p>
            <w:pPr>
              <w:rPr>
                <w:sz w:val="2"/>
                <w:szCs w:val="2"/>
              </w:rPr>
            </w:pPr>
          </w:p>
        </w:tc>
        <w:tc>
          <w:tcPr>
            <w:tcW w:w="4254" w:type="dxa"/>
          </w:tcPr>
          <w:p>
            <w:pPr>
              <w:pStyle w:val="TableParagraph"/>
              <w:spacing w:before="3"/>
              <w:ind w:left="6"/>
              <w:rPr>
                <w:sz w:val="16"/>
              </w:rPr>
            </w:pPr>
            <w:r>
              <w:rPr>
                <w:sz w:val="16"/>
              </w:rPr>
              <w:t>Checking</w:t>
            </w:r>
            <w:r>
              <w:rPr>
                <w:spacing w:val="-7"/>
                <w:sz w:val="16"/>
              </w:rPr>
              <w:t> </w:t>
            </w:r>
            <w:r>
              <w:rPr>
                <w:sz w:val="16"/>
              </w:rPr>
              <w:t>of</w:t>
            </w:r>
            <w:r>
              <w:rPr>
                <w:spacing w:val="-2"/>
                <w:sz w:val="16"/>
              </w:rPr>
              <w:t> </w:t>
            </w:r>
            <w:r>
              <w:rPr>
                <w:sz w:val="16"/>
              </w:rPr>
              <w:t>door</w:t>
            </w:r>
            <w:r>
              <w:rPr>
                <w:spacing w:val="-6"/>
                <w:sz w:val="16"/>
              </w:rPr>
              <w:t> </w:t>
            </w:r>
            <w:r>
              <w:rPr>
                <w:sz w:val="16"/>
              </w:rPr>
              <w:t>locking</w:t>
            </w:r>
            <w:r>
              <w:rPr>
                <w:spacing w:val="-6"/>
                <w:sz w:val="16"/>
              </w:rPr>
              <w:t> </w:t>
            </w:r>
            <w:r>
              <w:rPr>
                <w:sz w:val="16"/>
              </w:rPr>
              <w:t>system</w:t>
            </w:r>
            <w:r>
              <w:rPr>
                <w:spacing w:val="-4"/>
                <w:sz w:val="16"/>
              </w:rPr>
              <w:t> </w:t>
            </w:r>
            <w:r>
              <w:rPr>
                <w:sz w:val="16"/>
              </w:rPr>
              <w:t>/</w:t>
            </w:r>
            <w:r>
              <w:rPr>
                <w:spacing w:val="-6"/>
                <w:sz w:val="16"/>
              </w:rPr>
              <w:t> </w:t>
            </w:r>
            <w:r>
              <w:rPr>
                <w:sz w:val="16"/>
              </w:rPr>
              <w:t>access</w:t>
            </w:r>
            <w:r>
              <w:rPr>
                <w:spacing w:val="-6"/>
                <w:sz w:val="16"/>
              </w:rPr>
              <w:t> </w:t>
            </w:r>
            <w:r>
              <w:rPr>
                <w:spacing w:val="-2"/>
                <w:sz w:val="16"/>
              </w:rPr>
              <w:t>control</w:t>
            </w:r>
          </w:p>
        </w:tc>
        <w:tc>
          <w:tcPr>
            <w:tcW w:w="684" w:type="dxa"/>
          </w:tcPr>
          <w:p>
            <w:pPr>
              <w:pStyle w:val="TableParagraph"/>
              <w:rPr>
                <w:rFonts w:ascii="Times New Roman"/>
                <w:sz w:val="16"/>
              </w:rPr>
            </w:pPr>
          </w:p>
        </w:tc>
        <w:tc>
          <w:tcPr>
            <w:tcW w:w="686" w:type="dxa"/>
          </w:tcPr>
          <w:p>
            <w:pPr>
              <w:pStyle w:val="TableParagraph"/>
              <w:rPr>
                <w:rFonts w:ascii="Times New Roman"/>
                <w:sz w:val="16"/>
              </w:rPr>
            </w:pPr>
          </w:p>
        </w:tc>
        <w:tc>
          <w:tcPr>
            <w:tcW w:w="684" w:type="dxa"/>
          </w:tcPr>
          <w:p>
            <w:pPr>
              <w:pStyle w:val="TableParagraph"/>
              <w:rPr>
                <w:rFonts w:ascii="Times New Roman"/>
                <w:sz w:val="16"/>
              </w:rPr>
            </w:pPr>
          </w:p>
        </w:tc>
        <w:tc>
          <w:tcPr>
            <w:tcW w:w="683" w:type="dxa"/>
          </w:tcPr>
          <w:p>
            <w:pPr>
              <w:pStyle w:val="TableParagraph"/>
              <w:spacing w:before="20"/>
              <w:ind w:left="27" w:right="5"/>
              <w:jc w:val="center"/>
              <w:rPr>
                <w:sz w:val="16"/>
              </w:rPr>
            </w:pPr>
            <w:r>
              <w:rPr>
                <w:spacing w:val="-5"/>
                <w:sz w:val="16"/>
              </w:rPr>
              <w:t>Yes</w:t>
            </w:r>
          </w:p>
        </w:tc>
        <w:tc>
          <w:tcPr>
            <w:tcW w:w="685" w:type="dxa"/>
          </w:tcPr>
          <w:p>
            <w:pPr>
              <w:pStyle w:val="TableParagraph"/>
              <w:rPr>
                <w:rFonts w:ascii="Times New Roman"/>
                <w:sz w:val="16"/>
              </w:rPr>
            </w:pPr>
          </w:p>
        </w:tc>
        <w:tc>
          <w:tcPr>
            <w:tcW w:w="683" w:type="dxa"/>
          </w:tcPr>
          <w:p>
            <w:pPr>
              <w:pStyle w:val="TableParagraph"/>
              <w:rPr>
                <w:rFonts w:ascii="Times New Roman"/>
                <w:sz w:val="16"/>
              </w:rPr>
            </w:pPr>
          </w:p>
        </w:tc>
      </w:tr>
      <w:tr>
        <w:trPr>
          <w:trHeight w:val="248" w:hRule="atLeast"/>
        </w:trPr>
        <w:tc>
          <w:tcPr>
            <w:tcW w:w="1551" w:type="dxa"/>
            <w:vMerge/>
            <w:tcBorders>
              <w:top w:val="nil"/>
            </w:tcBorders>
          </w:tcPr>
          <w:p>
            <w:pPr>
              <w:rPr>
                <w:sz w:val="2"/>
                <w:szCs w:val="2"/>
              </w:rPr>
            </w:pPr>
          </w:p>
        </w:tc>
        <w:tc>
          <w:tcPr>
            <w:tcW w:w="4254" w:type="dxa"/>
          </w:tcPr>
          <w:p>
            <w:pPr>
              <w:pStyle w:val="TableParagraph"/>
              <w:ind w:left="6"/>
              <w:rPr>
                <w:sz w:val="16"/>
              </w:rPr>
            </w:pPr>
            <w:r>
              <w:rPr>
                <w:sz w:val="16"/>
              </w:rPr>
              <w:t>Security</w:t>
            </w:r>
            <w:r>
              <w:rPr>
                <w:spacing w:val="-9"/>
                <w:sz w:val="16"/>
              </w:rPr>
              <w:t> </w:t>
            </w:r>
            <w:r>
              <w:rPr>
                <w:sz w:val="16"/>
              </w:rPr>
              <w:t>camera</w:t>
            </w:r>
            <w:r>
              <w:rPr>
                <w:spacing w:val="-9"/>
                <w:sz w:val="16"/>
              </w:rPr>
              <w:t> </w:t>
            </w:r>
            <w:r>
              <w:rPr>
                <w:sz w:val="16"/>
              </w:rPr>
              <w:t>functionality</w:t>
            </w:r>
            <w:r>
              <w:rPr>
                <w:spacing w:val="-8"/>
                <w:sz w:val="16"/>
              </w:rPr>
              <w:t> </w:t>
            </w:r>
            <w:r>
              <w:rPr>
                <w:spacing w:val="-4"/>
                <w:sz w:val="16"/>
              </w:rPr>
              <w:t>test</w:t>
            </w:r>
          </w:p>
        </w:tc>
        <w:tc>
          <w:tcPr>
            <w:tcW w:w="684" w:type="dxa"/>
          </w:tcPr>
          <w:p>
            <w:pPr>
              <w:pStyle w:val="TableParagraph"/>
              <w:rPr>
                <w:rFonts w:ascii="Times New Roman"/>
                <w:sz w:val="16"/>
              </w:rPr>
            </w:pPr>
          </w:p>
        </w:tc>
        <w:tc>
          <w:tcPr>
            <w:tcW w:w="686" w:type="dxa"/>
          </w:tcPr>
          <w:p>
            <w:pPr>
              <w:pStyle w:val="TableParagraph"/>
              <w:rPr>
                <w:rFonts w:ascii="Times New Roman"/>
                <w:sz w:val="16"/>
              </w:rPr>
            </w:pPr>
          </w:p>
        </w:tc>
        <w:tc>
          <w:tcPr>
            <w:tcW w:w="684" w:type="dxa"/>
          </w:tcPr>
          <w:p>
            <w:pPr>
              <w:pStyle w:val="TableParagraph"/>
              <w:rPr>
                <w:rFonts w:ascii="Times New Roman"/>
                <w:sz w:val="16"/>
              </w:rPr>
            </w:pPr>
          </w:p>
        </w:tc>
        <w:tc>
          <w:tcPr>
            <w:tcW w:w="683" w:type="dxa"/>
          </w:tcPr>
          <w:p>
            <w:pPr>
              <w:pStyle w:val="TableParagraph"/>
              <w:spacing w:before="20"/>
              <w:ind w:left="27" w:right="5"/>
              <w:jc w:val="center"/>
              <w:rPr>
                <w:sz w:val="16"/>
              </w:rPr>
            </w:pPr>
            <w:r>
              <w:rPr>
                <w:spacing w:val="-5"/>
                <w:sz w:val="16"/>
              </w:rPr>
              <w:t>Yes</w:t>
            </w:r>
          </w:p>
        </w:tc>
        <w:tc>
          <w:tcPr>
            <w:tcW w:w="685" w:type="dxa"/>
          </w:tcPr>
          <w:p>
            <w:pPr>
              <w:pStyle w:val="TableParagraph"/>
              <w:rPr>
                <w:rFonts w:ascii="Times New Roman"/>
                <w:sz w:val="16"/>
              </w:rPr>
            </w:pPr>
          </w:p>
        </w:tc>
        <w:tc>
          <w:tcPr>
            <w:tcW w:w="683" w:type="dxa"/>
          </w:tcPr>
          <w:p>
            <w:pPr>
              <w:pStyle w:val="TableParagraph"/>
              <w:rPr>
                <w:rFonts w:ascii="Times New Roman"/>
                <w:sz w:val="16"/>
              </w:rPr>
            </w:pPr>
          </w:p>
        </w:tc>
      </w:tr>
      <w:tr>
        <w:trPr>
          <w:trHeight w:val="246" w:hRule="atLeast"/>
        </w:trPr>
        <w:tc>
          <w:tcPr>
            <w:tcW w:w="1551" w:type="dxa"/>
            <w:vMerge/>
            <w:tcBorders>
              <w:top w:val="nil"/>
            </w:tcBorders>
          </w:tcPr>
          <w:p>
            <w:pPr>
              <w:rPr>
                <w:sz w:val="2"/>
                <w:szCs w:val="2"/>
              </w:rPr>
            </w:pPr>
          </w:p>
        </w:tc>
        <w:tc>
          <w:tcPr>
            <w:tcW w:w="4254" w:type="dxa"/>
          </w:tcPr>
          <w:p>
            <w:pPr>
              <w:pStyle w:val="TableParagraph"/>
              <w:ind w:left="6"/>
              <w:rPr>
                <w:sz w:val="16"/>
              </w:rPr>
            </w:pPr>
            <w:r>
              <w:rPr>
                <w:sz w:val="16"/>
              </w:rPr>
              <w:t>Premonsoon</w:t>
            </w:r>
            <w:r>
              <w:rPr>
                <w:spacing w:val="-9"/>
                <w:sz w:val="16"/>
              </w:rPr>
              <w:t> </w:t>
            </w:r>
            <w:r>
              <w:rPr>
                <w:spacing w:val="-2"/>
                <w:sz w:val="16"/>
              </w:rPr>
              <w:t>checks</w:t>
            </w:r>
          </w:p>
        </w:tc>
        <w:tc>
          <w:tcPr>
            <w:tcW w:w="684" w:type="dxa"/>
          </w:tcPr>
          <w:p>
            <w:pPr>
              <w:pStyle w:val="TableParagraph"/>
              <w:rPr>
                <w:rFonts w:ascii="Times New Roman"/>
                <w:sz w:val="16"/>
              </w:rPr>
            </w:pPr>
          </w:p>
        </w:tc>
        <w:tc>
          <w:tcPr>
            <w:tcW w:w="686" w:type="dxa"/>
          </w:tcPr>
          <w:p>
            <w:pPr>
              <w:pStyle w:val="TableParagraph"/>
              <w:rPr>
                <w:rFonts w:ascii="Times New Roman"/>
                <w:sz w:val="16"/>
              </w:rPr>
            </w:pPr>
          </w:p>
        </w:tc>
        <w:tc>
          <w:tcPr>
            <w:tcW w:w="684" w:type="dxa"/>
          </w:tcPr>
          <w:p>
            <w:pPr>
              <w:pStyle w:val="TableParagraph"/>
              <w:rPr>
                <w:rFonts w:ascii="Times New Roman"/>
                <w:sz w:val="16"/>
              </w:rPr>
            </w:pPr>
          </w:p>
        </w:tc>
        <w:tc>
          <w:tcPr>
            <w:tcW w:w="683" w:type="dxa"/>
          </w:tcPr>
          <w:p>
            <w:pPr>
              <w:pStyle w:val="TableParagraph"/>
              <w:rPr>
                <w:rFonts w:ascii="Times New Roman"/>
                <w:sz w:val="16"/>
              </w:rPr>
            </w:pPr>
          </w:p>
        </w:tc>
        <w:tc>
          <w:tcPr>
            <w:tcW w:w="685" w:type="dxa"/>
          </w:tcPr>
          <w:p>
            <w:pPr>
              <w:pStyle w:val="TableParagraph"/>
              <w:rPr>
                <w:rFonts w:ascii="Times New Roman"/>
                <w:sz w:val="16"/>
              </w:rPr>
            </w:pPr>
          </w:p>
        </w:tc>
        <w:tc>
          <w:tcPr>
            <w:tcW w:w="683" w:type="dxa"/>
          </w:tcPr>
          <w:p>
            <w:pPr>
              <w:pStyle w:val="TableParagraph"/>
              <w:spacing w:before="17"/>
              <w:ind w:left="27"/>
              <w:jc w:val="center"/>
              <w:rPr>
                <w:sz w:val="16"/>
              </w:rPr>
            </w:pPr>
            <w:r>
              <w:rPr>
                <w:spacing w:val="-5"/>
                <w:sz w:val="16"/>
              </w:rPr>
              <w:t>Yes</w:t>
            </w:r>
          </w:p>
        </w:tc>
      </w:tr>
      <w:tr>
        <w:trPr>
          <w:trHeight w:val="248" w:hRule="atLeast"/>
        </w:trPr>
        <w:tc>
          <w:tcPr>
            <w:tcW w:w="1551" w:type="dxa"/>
            <w:vMerge w:val="restart"/>
          </w:tcPr>
          <w:p>
            <w:pPr>
              <w:pStyle w:val="TableParagraph"/>
              <w:spacing w:before="104"/>
              <w:rPr>
                <w:rFonts w:ascii="Arial"/>
                <w:b/>
                <w:sz w:val="16"/>
              </w:rPr>
            </w:pPr>
          </w:p>
          <w:p>
            <w:pPr>
              <w:pStyle w:val="TableParagraph"/>
              <w:ind w:left="9"/>
              <w:rPr>
                <w:sz w:val="16"/>
              </w:rPr>
            </w:pPr>
            <w:r>
              <w:rPr>
                <w:sz w:val="16"/>
              </w:rPr>
              <w:t>Civil</w:t>
            </w:r>
            <w:r>
              <w:rPr>
                <w:spacing w:val="-2"/>
                <w:sz w:val="16"/>
              </w:rPr>
              <w:t> Works</w:t>
            </w:r>
          </w:p>
        </w:tc>
        <w:tc>
          <w:tcPr>
            <w:tcW w:w="4254" w:type="dxa"/>
          </w:tcPr>
          <w:p>
            <w:pPr>
              <w:pStyle w:val="TableParagraph"/>
              <w:spacing w:before="3"/>
              <w:ind w:left="6"/>
              <w:rPr>
                <w:sz w:val="16"/>
              </w:rPr>
            </w:pPr>
            <w:r>
              <w:rPr>
                <w:sz w:val="16"/>
              </w:rPr>
              <w:t>Painting</w:t>
            </w:r>
            <w:r>
              <w:rPr>
                <w:spacing w:val="-6"/>
                <w:sz w:val="16"/>
              </w:rPr>
              <w:t> </w:t>
            </w:r>
            <w:r>
              <w:rPr>
                <w:sz w:val="16"/>
              </w:rPr>
              <w:t>work</w:t>
            </w:r>
            <w:r>
              <w:rPr>
                <w:spacing w:val="-4"/>
                <w:sz w:val="16"/>
              </w:rPr>
              <w:t> </w:t>
            </w:r>
            <w:r>
              <w:rPr>
                <w:spacing w:val="-2"/>
                <w:sz w:val="16"/>
              </w:rPr>
              <w:t>checking</w:t>
            </w:r>
          </w:p>
        </w:tc>
        <w:tc>
          <w:tcPr>
            <w:tcW w:w="684" w:type="dxa"/>
          </w:tcPr>
          <w:p>
            <w:pPr>
              <w:pStyle w:val="TableParagraph"/>
              <w:rPr>
                <w:rFonts w:ascii="Times New Roman"/>
                <w:sz w:val="16"/>
              </w:rPr>
            </w:pPr>
          </w:p>
        </w:tc>
        <w:tc>
          <w:tcPr>
            <w:tcW w:w="686" w:type="dxa"/>
          </w:tcPr>
          <w:p>
            <w:pPr>
              <w:pStyle w:val="TableParagraph"/>
              <w:rPr>
                <w:rFonts w:ascii="Times New Roman"/>
                <w:sz w:val="16"/>
              </w:rPr>
            </w:pPr>
          </w:p>
        </w:tc>
        <w:tc>
          <w:tcPr>
            <w:tcW w:w="684" w:type="dxa"/>
          </w:tcPr>
          <w:p>
            <w:pPr>
              <w:pStyle w:val="TableParagraph"/>
              <w:rPr>
                <w:rFonts w:ascii="Times New Roman"/>
                <w:sz w:val="16"/>
              </w:rPr>
            </w:pPr>
          </w:p>
        </w:tc>
        <w:tc>
          <w:tcPr>
            <w:tcW w:w="683" w:type="dxa"/>
          </w:tcPr>
          <w:p>
            <w:pPr>
              <w:pStyle w:val="TableParagraph"/>
              <w:rPr>
                <w:rFonts w:ascii="Times New Roman"/>
                <w:sz w:val="16"/>
              </w:rPr>
            </w:pPr>
          </w:p>
        </w:tc>
        <w:tc>
          <w:tcPr>
            <w:tcW w:w="685" w:type="dxa"/>
          </w:tcPr>
          <w:p>
            <w:pPr>
              <w:pStyle w:val="TableParagraph"/>
              <w:rPr>
                <w:rFonts w:ascii="Times New Roman"/>
                <w:sz w:val="16"/>
              </w:rPr>
            </w:pPr>
          </w:p>
        </w:tc>
        <w:tc>
          <w:tcPr>
            <w:tcW w:w="683" w:type="dxa"/>
          </w:tcPr>
          <w:p>
            <w:pPr>
              <w:pStyle w:val="TableParagraph"/>
              <w:spacing w:before="20"/>
              <w:ind w:left="27"/>
              <w:jc w:val="center"/>
              <w:rPr>
                <w:sz w:val="16"/>
              </w:rPr>
            </w:pPr>
            <w:r>
              <w:rPr>
                <w:spacing w:val="-5"/>
                <w:sz w:val="16"/>
              </w:rPr>
              <w:t>Yes</w:t>
            </w:r>
          </w:p>
        </w:tc>
      </w:tr>
      <w:tr>
        <w:trPr>
          <w:trHeight w:val="248" w:hRule="atLeast"/>
        </w:trPr>
        <w:tc>
          <w:tcPr>
            <w:tcW w:w="1551" w:type="dxa"/>
            <w:vMerge/>
            <w:tcBorders>
              <w:top w:val="nil"/>
            </w:tcBorders>
          </w:tcPr>
          <w:p>
            <w:pPr>
              <w:rPr>
                <w:sz w:val="2"/>
                <w:szCs w:val="2"/>
              </w:rPr>
            </w:pPr>
          </w:p>
        </w:tc>
        <w:tc>
          <w:tcPr>
            <w:tcW w:w="4254" w:type="dxa"/>
          </w:tcPr>
          <w:p>
            <w:pPr>
              <w:pStyle w:val="TableParagraph"/>
              <w:ind w:left="6"/>
              <w:rPr>
                <w:sz w:val="16"/>
              </w:rPr>
            </w:pPr>
            <w:r>
              <w:rPr>
                <w:sz w:val="16"/>
              </w:rPr>
              <w:t>Water</w:t>
            </w:r>
            <w:r>
              <w:rPr>
                <w:spacing w:val="-7"/>
                <w:sz w:val="16"/>
              </w:rPr>
              <w:t> </w:t>
            </w:r>
            <w:r>
              <w:rPr>
                <w:sz w:val="16"/>
              </w:rPr>
              <w:t>seepage</w:t>
            </w:r>
            <w:r>
              <w:rPr>
                <w:spacing w:val="-5"/>
                <w:sz w:val="16"/>
              </w:rPr>
              <w:t> </w:t>
            </w:r>
            <w:r>
              <w:rPr>
                <w:sz w:val="16"/>
              </w:rPr>
              <w:t>/</w:t>
            </w:r>
            <w:r>
              <w:rPr>
                <w:spacing w:val="-5"/>
                <w:sz w:val="16"/>
              </w:rPr>
              <w:t> </w:t>
            </w:r>
            <w:r>
              <w:rPr>
                <w:sz w:val="16"/>
              </w:rPr>
              <w:t>leakage</w:t>
            </w:r>
            <w:r>
              <w:rPr>
                <w:spacing w:val="-7"/>
                <w:sz w:val="16"/>
              </w:rPr>
              <w:t> </w:t>
            </w:r>
            <w:r>
              <w:rPr>
                <w:spacing w:val="-2"/>
                <w:sz w:val="16"/>
              </w:rPr>
              <w:t>checking</w:t>
            </w:r>
          </w:p>
        </w:tc>
        <w:tc>
          <w:tcPr>
            <w:tcW w:w="684" w:type="dxa"/>
          </w:tcPr>
          <w:p>
            <w:pPr>
              <w:pStyle w:val="TableParagraph"/>
              <w:rPr>
                <w:rFonts w:ascii="Times New Roman"/>
                <w:sz w:val="16"/>
              </w:rPr>
            </w:pPr>
          </w:p>
        </w:tc>
        <w:tc>
          <w:tcPr>
            <w:tcW w:w="686" w:type="dxa"/>
          </w:tcPr>
          <w:p>
            <w:pPr>
              <w:pStyle w:val="TableParagraph"/>
              <w:rPr>
                <w:rFonts w:ascii="Times New Roman"/>
                <w:sz w:val="16"/>
              </w:rPr>
            </w:pPr>
          </w:p>
        </w:tc>
        <w:tc>
          <w:tcPr>
            <w:tcW w:w="684" w:type="dxa"/>
          </w:tcPr>
          <w:p>
            <w:pPr>
              <w:pStyle w:val="TableParagraph"/>
              <w:rPr>
                <w:rFonts w:ascii="Times New Roman"/>
                <w:sz w:val="16"/>
              </w:rPr>
            </w:pPr>
          </w:p>
        </w:tc>
        <w:tc>
          <w:tcPr>
            <w:tcW w:w="683" w:type="dxa"/>
          </w:tcPr>
          <w:p>
            <w:pPr>
              <w:pStyle w:val="TableParagraph"/>
              <w:rPr>
                <w:rFonts w:ascii="Times New Roman"/>
                <w:sz w:val="16"/>
              </w:rPr>
            </w:pPr>
          </w:p>
        </w:tc>
        <w:tc>
          <w:tcPr>
            <w:tcW w:w="685" w:type="dxa"/>
          </w:tcPr>
          <w:p>
            <w:pPr>
              <w:pStyle w:val="TableParagraph"/>
              <w:rPr>
                <w:rFonts w:ascii="Times New Roman"/>
                <w:sz w:val="16"/>
              </w:rPr>
            </w:pPr>
          </w:p>
        </w:tc>
        <w:tc>
          <w:tcPr>
            <w:tcW w:w="683" w:type="dxa"/>
          </w:tcPr>
          <w:p>
            <w:pPr>
              <w:pStyle w:val="TableParagraph"/>
              <w:spacing w:before="20"/>
              <w:ind w:left="27"/>
              <w:jc w:val="center"/>
              <w:rPr>
                <w:sz w:val="16"/>
              </w:rPr>
            </w:pPr>
            <w:r>
              <w:rPr>
                <w:spacing w:val="-5"/>
                <w:sz w:val="16"/>
              </w:rPr>
              <w:t>Yes</w:t>
            </w:r>
          </w:p>
        </w:tc>
      </w:tr>
      <w:tr>
        <w:trPr>
          <w:trHeight w:val="246" w:hRule="atLeast"/>
        </w:trPr>
        <w:tc>
          <w:tcPr>
            <w:tcW w:w="1551" w:type="dxa"/>
            <w:vMerge/>
            <w:tcBorders>
              <w:top w:val="nil"/>
            </w:tcBorders>
          </w:tcPr>
          <w:p>
            <w:pPr>
              <w:rPr>
                <w:sz w:val="2"/>
                <w:szCs w:val="2"/>
              </w:rPr>
            </w:pPr>
          </w:p>
        </w:tc>
        <w:tc>
          <w:tcPr>
            <w:tcW w:w="4254" w:type="dxa"/>
          </w:tcPr>
          <w:p>
            <w:pPr>
              <w:pStyle w:val="TableParagraph"/>
              <w:ind w:left="6"/>
              <w:rPr>
                <w:sz w:val="16"/>
              </w:rPr>
            </w:pPr>
            <w:r>
              <w:rPr>
                <w:sz w:val="16"/>
              </w:rPr>
              <w:t>Road,</w:t>
            </w:r>
            <w:r>
              <w:rPr>
                <w:spacing w:val="-6"/>
                <w:sz w:val="16"/>
              </w:rPr>
              <w:t> </w:t>
            </w:r>
            <w:r>
              <w:rPr>
                <w:sz w:val="16"/>
              </w:rPr>
              <w:t>drainage,</w:t>
            </w:r>
            <w:r>
              <w:rPr>
                <w:spacing w:val="-5"/>
                <w:sz w:val="16"/>
              </w:rPr>
              <w:t> </w:t>
            </w:r>
            <w:r>
              <w:rPr>
                <w:sz w:val="16"/>
              </w:rPr>
              <w:t>general</w:t>
            </w:r>
            <w:r>
              <w:rPr>
                <w:spacing w:val="-7"/>
                <w:sz w:val="16"/>
              </w:rPr>
              <w:t> </w:t>
            </w:r>
            <w:r>
              <w:rPr>
                <w:sz w:val="16"/>
              </w:rPr>
              <w:t>civil</w:t>
            </w:r>
            <w:r>
              <w:rPr>
                <w:spacing w:val="-5"/>
                <w:sz w:val="16"/>
              </w:rPr>
              <w:t> </w:t>
            </w:r>
            <w:r>
              <w:rPr>
                <w:sz w:val="16"/>
              </w:rPr>
              <w:t>works,</w:t>
            </w:r>
            <w:r>
              <w:rPr>
                <w:spacing w:val="-7"/>
                <w:sz w:val="16"/>
              </w:rPr>
              <w:t> </w:t>
            </w:r>
            <w:r>
              <w:rPr>
                <w:sz w:val="16"/>
              </w:rPr>
              <w:t>fencing</w:t>
            </w:r>
            <w:r>
              <w:rPr>
                <w:spacing w:val="-6"/>
                <w:sz w:val="16"/>
              </w:rPr>
              <w:t> </w:t>
            </w:r>
            <w:r>
              <w:rPr>
                <w:sz w:val="16"/>
              </w:rPr>
              <w:t>etc.</w:t>
            </w:r>
            <w:r>
              <w:rPr>
                <w:spacing w:val="-6"/>
                <w:sz w:val="16"/>
              </w:rPr>
              <w:t> </w:t>
            </w:r>
            <w:r>
              <w:rPr>
                <w:spacing w:val="-2"/>
                <w:sz w:val="16"/>
              </w:rPr>
              <w:t>checking</w:t>
            </w:r>
          </w:p>
        </w:tc>
        <w:tc>
          <w:tcPr>
            <w:tcW w:w="684" w:type="dxa"/>
          </w:tcPr>
          <w:p>
            <w:pPr>
              <w:pStyle w:val="TableParagraph"/>
              <w:rPr>
                <w:rFonts w:ascii="Times New Roman"/>
                <w:sz w:val="16"/>
              </w:rPr>
            </w:pPr>
          </w:p>
        </w:tc>
        <w:tc>
          <w:tcPr>
            <w:tcW w:w="686" w:type="dxa"/>
          </w:tcPr>
          <w:p>
            <w:pPr>
              <w:pStyle w:val="TableParagraph"/>
              <w:rPr>
                <w:rFonts w:ascii="Times New Roman"/>
                <w:sz w:val="16"/>
              </w:rPr>
            </w:pPr>
          </w:p>
        </w:tc>
        <w:tc>
          <w:tcPr>
            <w:tcW w:w="684" w:type="dxa"/>
          </w:tcPr>
          <w:p>
            <w:pPr>
              <w:pStyle w:val="TableParagraph"/>
              <w:rPr>
                <w:rFonts w:ascii="Times New Roman"/>
                <w:sz w:val="16"/>
              </w:rPr>
            </w:pPr>
          </w:p>
        </w:tc>
        <w:tc>
          <w:tcPr>
            <w:tcW w:w="683" w:type="dxa"/>
          </w:tcPr>
          <w:p>
            <w:pPr>
              <w:pStyle w:val="TableParagraph"/>
              <w:rPr>
                <w:rFonts w:ascii="Times New Roman"/>
                <w:sz w:val="16"/>
              </w:rPr>
            </w:pPr>
          </w:p>
        </w:tc>
        <w:tc>
          <w:tcPr>
            <w:tcW w:w="685" w:type="dxa"/>
          </w:tcPr>
          <w:p>
            <w:pPr>
              <w:pStyle w:val="TableParagraph"/>
              <w:rPr>
                <w:rFonts w:ascii="Times New Roman"/>
                <w:sz w:val="16"/>
              </w:rPr>
            </w:pPr>
          </w:p>
        </w:tc>
        <w:tc>
          <w:tcPr>
            <w:tcW w:w="683" w:type="dxa"/>
          </w:tcPr>
          <w:p>
            <w:pPr>
              <w:pStyle w:val="TableParagraph"/>
              <w:spacing w:before="17"/>
              <w:ind w:left="27"/>
              <w:jc w:val="center"/>
              <w:rPr>
                <w:sz w:val="16"/>
              </w:rPr>
            </w:pPr>
            <w:r>
              <w:rPr>
                <w:spacing w:val="-5"/>
                <w:sz w:val="16"/>
              </w:rPr>
              <w:t>Yes</w:t>
            </w:r>
          </w:p>
        </w:tc>
      </w:tr>
      <w:tr>
        <w:trPr>
          <w:trHeight w:val="248" w:hRule="atLeast"/>
        </w:trPr>
        <w:tc>
          <w:tcPr>
            <w:tcW w:w="1551" w:type="dxa"/>
          </w:tcPr>
          <w:p>
            <w:pPr>
              <w:pStyle w:val="TableParagraph"/>
              <w:spacing w:before="20"/>
              <w:ind w:left="9"/>
              <w:rPr>
                <w:sz w:val="16"/>
              </w:rPr>
            </w:pPr>
            <w:r>
              <w:rPr>
                <w:spacing w:val="-2"/>
                <w:sz w:val="16"/>
              </w:rPr>
              <w:t>Documentation</w:t>
            </w:r>
          </w:p>
        </w:tc>
        <w:tc>
          <w:tcPr>
            <w:tcW w:w="4254" w:type="dxa"/>
          </w:tcPr>
          <w:p>
            <w:pPr>
              <w:pStyle w:val="TableParagraph"/>
              <w:spacing w:before="3"/>
              <w:ind w:left="6"/>
              <w:rPr>
                <w:sz w:val="16"/>
              </w:rPr>
            </w:pPr>
            <w:r>
              <w:rPr>
                <w:sz w:val="16"/>
              </w:rPr>
              <w:t>Documentation</w:t>
            </w:r>
            <w:r>
              <w:rPr>
                <w:spacing w:val="-9"/>
                <w:sz w:val="16"/>
              </w:rPr>
              <w:t> </w:t>
            </w:r>
            <w:r>
              <w:rPr>
                <w:sz w:val="16"/>
              </w:rPr>
              <w:t>&amp;</w:t>
            </w:r>
            <w:r>
              <w:rPr>
                <w:spacing w:val="-5"/>
                <w:sz w:val="16"/>
              </w:rPr>
              <w:t> </w:t>
            </w:r>
            <w:r>
              <w:rPr>
                <w:sz w:val="16"/>
              </w:rPr>
              <w:t>Report</w:t>
            </w:r>
            <w:r>
              <w:rPr>
                <w:spacing w:val="-4"/>
                <w:sz w:val="16"/>
              </w:rPr>
              <w:t> </w:t>
            </w:r>
            <w:r>
              <w:rPr>
                <w:spacing w:val="-2"/>
                <w:sz w:val="16"/>
              </w:rPr>
              <w:t>preparation</w:t>
            </w:r>
          </w:p>
        </w:tc>
        <w:tc>
          <w:tcPr>
            <w:tcW w:w="684" w:type="dxa"/>
          </w:tcPr>
          <w:p>
            <w:pPr>
              <w:pStyle w:val="TableParagraph"/>
              <w:rPr>
                <w:rFonts w:ascii="Times New Roman"/>
                <w:sz w:val="16"/>
              </w:rPr>
            </w:pPr>
          </w:p>
        </w:tc>
        <w:tc>
          <w:tcPr>
            <w:tcW w:w="686" w:type="dxa"/>
          </w:tcPr>
          <w:p>
            <w:pPr>
              <w:pStyle w:val="TableParagraph"/>
              <w:spacing w:before="20"/>
              <w:ind w:left="17"/>
              <w:jc w:val="center"/>
              <w:rPr>
                <w:sz w:val="16"/>
              </w:rPr>
            </w:pPr>
            <w:r>
              <w:rPr>
                <w:spacing w:val="-5"/>
                <w:sz w:val="16"/>
              </w:rPr>
              <w:t>Yes</w:t>
            </w:r>
          </w:p>
        </w:tc>
        <w:tc>
          <w:tcPr>
            <w:tcW w:w="684" w:type="dxa"/>
          </w:tcPr>
          <w:p>
            <w:pPr>
              <w:pStyle w:val="TableParagraph"/>
              <w:rPr>
                <w:rFonts w:ascii="Times New Roman"/>
                <w:sz w:val="16"/>
              </w:rPr>
            </w:pPr>
          </w:p>
        </w:tc>
        <w:tc>
          <w:tcPr>
            <w:tcW w:w="683" w:type="dxa"/>
          </w:tcPr>
          <w:p>
            <w:pPr>
              <w:pStyle w:val="TableParagraph"/>
              <w:rPr>
                <w:rFonts w:ascii="Times New Roman"/>
                <w:sz w:val="16"/>
              </w:rPr>
            </w:pPr>
          </w:p>
        </w:tc>
        <w:tc>
          <w:tcPr>
            <w:tcW w:w="685" w:type="dxa"/>
          </w:tcPr>
          <w:p>
            <w:pPr>
              <w:pStyle w:val="TableParagraph"/>
              <w:rPr>
                <w:rFonts w:ascii="Times New Roman"/>
                <w:sz w:val="16"/>
              </w:rPr>
            </w:pPr>
          </w:p>
        </w:tc>
        <w:tc>
          <w:tcPr>
            <w:tcW w:w="683" w:type="dxa"/>
          </w:tcPr>
          <w:p>
            <w:pPr>
              <w:pStyle w:val="TableParagraph"/>
              <w:rPr>
                <w:rFonts w:ascii="Times New Roman"/>
                <w:sz w:val="16"/>
              </w:rPr>
            </w:pPr>
          </w:p>
        </w:tc>
      </w:tr>
      <w:tr>
        <w:trPr>
          <w:trHeight w:val="248" w:hRule="atLeast"/>
        </w:trPr>
        <w:tc>
          <w:tcPr>
            <w:tcW w:w="1551" w:type="dxa"/>
          </w:tcPr>
          <w:p>
            <w:pPr>
              <w:pStyle w:val="TableParagraph"/>
              <w:spacing w:before="20"/>
              <w:ind w:left="9"/>
              <w:rPr>
                <w:sz w:val="16"/>
              </w:rPr>
            </w:pPr>
            <w:r>
              <w:rPr>
                <w:sz w:val="16"/>
              </w:rPr>
              <w:t>Travel</w:t>
            </w:r>
            <w:r>
              <w:rPr>
                <w:spacing w:val="-10"/>
                <w:sz w:val="16"/>
              </w:rPr>
              <w:t> </w:t>
            </w:r>
            <w:r>
              <w:rPr>
                <w:spacing w:val="-4"/>
                <w:sz w:val="16"/>
              </w:rPr>
              <w:t>time</w:t>
            </w:r>
          </w:p>
        </w:tc>
        <w:tc>
          <w:tcPr>
            <w:tcW w:w="4254" w:type="dxa"/>
          </w:tcPr>
          <w:p>
            <w:pPr>
              <w:pStyle w:val="TableParagraph"/>
              <w:ind w:left="6"/>
              <w:rPr>
                <w:sz w:val="16"/>
              </w:rPr>
            </w:pPr>
            <w:r>
              <w:rPr>
                <w:sz w:val="16"/>
              </w:rPr>
              <w:t>Travel</w:t>
            </w:r>
            <w:r>
              <w:rPr>
                <w:spacing w:val="-5"/>
                <w:sz w:val="16"/>
              </w:rPr>
              <w:t> </w:t>
            </w:r>
            <w:r>
              <w:rPr>
                <w:sz w:val="16"/>
              </w:rPr>
              <w:t>time</w:t>
            </w:r>
            <w:r>
              <w:rPr>
                <w:spacing w:val="-5"/>
                <w:sz w:val="16"/>
              </w:rPr>
              <w:t> </w:t>
            </w:r>
            <w:r>
              <w:rPr>
                <w:sz w:val="16"/>
              </w:rPr>
              <w:t>from</w:t>
            </w:r>
            <w:r>
              <w:rPr>
                <w:spacing w:val="-4"/>
                <w:sz w:val="16"/>
              </w:rPr>
              <w:t> </w:t>
            </w:r>
            <w:r>
              <w:rPr>
                <w:sz w:val="16"/>
              </w:rPr>
              <w:t>MP</w:t>
            </w:r>
            <w:r>
              <w:rPr>
                <w:spacing w:val="-8"/>
                <w:sz w:val="16"/>
              </w:rPr>
              <w:t> </w:t>
            </w:r>
            <w:r>
              <w:rPr>
                <w:sz w:val="16"/>
              </w:rPr>
              <w:t>to</w:t>
            </w:r>
            <w:r>
              <w:rPr>
                <w:spacing w:val="-3"/>
                <w:sz w:val="16"/>
              </w:rPr>
              <w:t> </w:t>
            </w:r>
            <w:r>
              <w:rPr>
                <w:sz w:val="16"/>
              </w:rPr>
              <w:t>ILA</w:t>
            </w:r>
            <w:r>
              <w:rPr>
                <w:spacing w:val="-11"/>
                <w:sz w:val="16"/>
              </w:rPr>
              <w:t> </w:t>
            </w:r>
            <w:r>
              <w:rPr>
                <w:sz w:val="16"/>
              </w:rPr>
              <w:t>&amp;</w:t>
            </w:r>
            <w:r>
              <w:rPr>
                <w:spacing w:val="-2"/>
                <w:sz w:val="16"/>
              </w:rPr>
              <w:t> </w:t>
            </w:r>
            <w:r>
              <w:rPr>
                <w:spacing w:val="-4"/>
                <w:sz w:val="16"/>
              </w:rPr>
              <w:t>back</w:t>
            </w:r>
          </w:p>
        </w:tc>
        <w:tc>
          <w:tcPr>
            <w:tcW w:w="684" w:type="dxa"/>
          </w:tcPr>
          <w:p>
            <w:pPr>
              <w:pStyle w:val="TableParagraph"/>
              <w:rPr>
                <w:rFonts w:ascii="Times New Roman"/>
                <w:sz w:val="16"/>
              </w:rPr>
            </w:pPr>
          </w:p>
        </w:tc>
        <w:tc>
          <w:tcPr>
            <w:tcW w:w="686" w:type="dxa"/>
          </w:tcPr>
          <w:p>
            <w:pPr>
              <w:pStyle w:val="TableParagraph"/>
              <w:spacing w:before="20"/>
              <w:ind w:left="17"/>
              <w:jc w:val="center"/>
              <w:rPr>
                <w:sz w:val="16"/>
              </w:rPr>
            </w:pPr>
            <w:r>
              <w:rPr>
                <w:spacing w:val="-5"/>
                <w:sz w:val="16"/>
              </w:rPr>
              <w:t>Yes</w:t>
            </w:r>
          </w:p>
        </w:tc>
        <w:tc>
          <w:tcPr>
            <w:tcW w:w="684" w:type="dxa"/>
          </w:tcPr>
          <w:p>
            <w:pPr>
              <w:pStyle w:val="TableParagraph"/>
              <w:rPr>
                <w:rFonts w:ascii="Times New Roman"/>
                <w:sz w:val="16"/>
              </w:rPr>
            </w:pPr>
          </w:p>
        </w:tc>
        <w:tc>
          <w:tcPr>
            <w:tcW w:w="683" w:type="dxa"/>
          </w:tcPr>
          <w:p>
            <w:pPr>
              <w:pStyle w:val="TableParagraph"/>
              <w:rPr>
                <w:rFonts w:ascii="Times New Roman"/>
                <w:sz w:val="16"/>
              </w:rPr>
            </w:pPr>
          </w:p>
        </w:tc>
        <w:tc>
          <w:tcPr>
            <w:tcW w:w="685" w:type="dxa"/>
          </w:tcPr>
          <w:p>
            <w:pPr>
              <w:pStyle w:val="TableParagraph"/>
              <w:rPr>
                <w:rFonts w:ascii="Times New Roman"/>
                <w:sz w:val="16"/>
              </w:rPr>
            </w:pPr>
          </w:p>
        </w:tc>
        <w:tc>
          <w:tcPr>
            <w:tcW w:w="683" w:type="dxa"/>
          </w:tcPr>
          <w:p>
            <w:pPr>
              <w:pStyle w:val="TableParagraph"/>
              <w:rPr>
                <w:rFonts w:ascii="Times New Roman"/>
                <w:sz w:val="16"/>
              </w:rPr>
            </w:pPr>
          </w:p>
        </w:tc>
      </w:tr>
      <w:tr>
        <w:trPr>
          <w:trHeight w:val="851" w:hRule="atLeast"/>
        </w:trPr>
        <w:tc>
          <w:tcPr>
            <w:tcW w:w="1551" w:type="dxa"/>
            <w:vMerge w:val="restart"/>
          </w:tcPr>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spacing w:before="141"/>
              <w:rPr>
                <w:rFonts w:ascii="Arial"/>
                <w:b/>
                <w:sz w:val="16"/>
              </w:rPr>
            </w:pPr>
          </w:p>
          <w:p>
            <w:pPr>
              <w:pStyle w:val="TableParagraph"/>
              <w:ind w:left="9"/>
              <w:rPr>
                <w:sz w:val="16"/>
              </w:rPr>
            </w:pPr>
            <w:r>
              <w:rPr>
                <w:sz w:val="16"/>
              </w:rPr>
              <w:t>IP</w:t>
            </w:r>
            <w:r>
              <w:rPr>
                <w:spacing w:val="-6"/>
                <w:sz w:val="16"/>
              </w:rPr>
              <w:t> </w:t>
            </w:r>
            <w:r>
              <w:rPr>
                <w:sz w:val="16"/>
              </w:rPr>
              <w:t>Elements</w:t>
            </w:r>
            <w:r>
              <w:rPr>
                <w:spacing w:val="-3"/>
                <w:sz w:val="16"/>
              </w:rPr>
              <w:t> </w:t>
            </w:r>
            <w:r>
              <w:rPr>
                <w:sz w:val="16"/>
              </w:rPr>
              <w:t>/</w:t>
            </w:r>
            <w:r>
              <w:rPr>
                <w:spacing w:val="-5"/>
                <w:sz w:val="16"/>
              </w:rPr>
              <w:t> </w:t>
            </w:r>
            <w:r>
              <w:rPr>
                <w:sz w:val="16"/>
              </w:rPr>
              <w:t>Tx</w:t>
            </w:r>
            <w:r>
              <w:rPr>
                <w:spacing w:val="-3"/>
                <w:sz w:val="16"/>
              </w:rPr>
              <w:t> </w:t>
            </w:r>
            <w:r>
              <w:rPr>
                <w:spacing w:val="-5"/>
                <w:sz w:val="16"/>
              </w:rPr>
              <w:t>Mux</w:t>
            </w:r>
          </w:p>
          <w:p>
            <w:pPr>
              <w:pStyle w:val="TableParagraph"/>
              <w:spacing w:before="30"/>
              <w:ind w:left="9"/>
              <w:rPr>
                <w:sz w:val="16"/>
              </w:rPr>
            </w:pPr>
            <w:r>
              <w:rPr>
                <w:sz w:val="16"/>
              </w:rPr>
              <w:t>/</w:t>
            </w:r>
            <w:r>
              <w:rPr>
                <w:spacing w:val="-1"/>
                <w:sz w:val="16"/>
              </w:rPr>
              <w:t> </w:t>
            </w:r>
            <w:r>
              <w:rPr>
                <w:sz w:val="16"/>
              </w:rPr>
              <w:t>ILA</w:t>
            </w:r>
            <w:r>
              <w:rPr>
                <w:spacing w:val="-11"/>
                <w:sz w:val="16"/>
              </w:rPr>
              <w:t> </w:t>
            </w:r>
            <w:r>
              <w:rPr>
                <w:sz w:val="16"/>
              </w:rPr>
              <w:t>/ </w:t>
            </w:r>
            <w:r>
              <w:rPr>
                <w:spacing w:val="-5"/>
                <w:sz w:val="16"/>
              </w:rPr>
              <w:t>OLT</w:t>
            </w:r>
          </w:p>
        </w:tc>
        <w:tc>
          <w:tcPr>
            <w:tcW w:w="4254" w:type="dxa"/>
          </w:tcPr>
          <w:p>
            <w:pPr>
              <w:pStyle w:val="TableParagraph"/>
              <w:spacing w:line="278" w:lineRule="auto"/>
              <w:ind w:left="6" w:right="32"/>
              <w:rPr>
                <w:sz w:val="16"/>
              </w:rPr>
            </w:pPr>
            <w:r>
              <w:rPr>
                <w:sz w:val="16"/>
              </w:rPr>
              <w:t>Inspect for all Cable Proper Routings, Earthing Cable, Patch</w:t>
            </w:r>
            <w:r>
              <w:rPr>
                <w:spacing w:val="-7"/>
                <w:sz w:val="16"/>
              </w:rPr>
              <w:t> </w:t>
            </w:r>
            <w:r>
              <w:rPr>
                <w:sz w:val="16"/>
              </w:rPr>
              <w:t>cords,</w:t>
            </w:r>
            <w:r>
              <w:rPr>
                <w:spacing w:val="-6"/>
                <w:sz w:val="16"/>
              </w:rPr>
              <w:t> </w:t>
            </w:r>
            <w:r>
              <w:rPr>
                <w:sz w:val="16"/>
              </w:rPr>
              <w:t>SFP</w:t>
            </w:r>
            <w:r>
              <w:rPr>
                <w:spacing w:val="-8"/>
                <w:sz w:val="16"/>
              </w:rPr>
              <w:t> </w:t>
            </w:r>
            <w:r>
              <w:rPr>
                <w:sz w:val="16"/>
              </w:rPr>
              <w:t>Module,</w:t>
            </w:r>
            <w:r>
              <w:rPr>
                <w:spacing w:val="-4"/>
                <w:sz w:val="16"/>
              </w:rPr>
              <w:t> </w:t>
            </w:r>
            <w:r>
              <w:rPr>
                <w:sz w:val="16"/>
              </w:rPr>
              <w:t>Cable/</w:t>
            </w:r>
            <w:r>
              <w:rPr>
                <w:spacing w:val="-8"/>
                <w:sz w:val="16"/>
              </w:rPr>
              <w:t> </w:t>
            </w:r>
            <w:r>
              <w:rPr>
                <w:sz w:val="16"/>
              </w:rPr>
              <w:t>Pach</w:t>
            </w:r>
            <w:r>
              <w:rPr>
                <w:spacing w:val="-8"/>
                <w:sz w:val="16"/>
              </w:rPr>
              <w:t> </w:t>
            </w:r>
            <w:r>
              <w:rPr>
                <w:sz w:val="16"/>
              </w:rPr>
              <w:t>Cord</w:t>
            </w:r>
            <w:r>
              <w:rPr>
                <w:spacing w:val="-5"/>
                <w:sz w:val="16"/>
              </w:rPr>
              <w:t> </w:t>
            </w:r>
            <w:r>
              <w:rPr>
                <w:sz w:val="16"/>
              </w:rPr>
              <w:t>Connectors, Labelling and Dummy</w:t>
            </w:r>
          </w:p>
          <w:p>
            <w:pPr>
              <w:pStyle w:val="TableParagraph"/>
              <w:spacing w:line="182" w:lineRule="exact"/>
              <w:ind w:left="6"/>
              <w:rPr>
                <w:sz w:val="16"/>
              </w:rPr>
            </w:pPr>
            <w:r>
              <w:rPr>
                <w:sz w:val="16"/>
              </w:rPr>
              <w:t>Plates</w:t>
            </w:r>
            <w:r>
              <w:rPr>
                <w:spacing w:val="-2"/>
                <w:sz w:val="16"/>
              </w:rPr>
              <w:t> </w:t>
            </w:r>
            <w:r>
              <w:rPr>
                <w:sz w:val="16"/>
              </w:rPr>
              <w:t>in</w:t>
            </w:r>
            <w:r>
              <w:rPr>
                <w:spacing w:val="-5"/>
                <w:sz w:val="16"/>
              </w:rPr>
              <w:t> </w:t>
            </w:r>
            <w:r>
              <w:rPr>
                <w:sz w:val="16"/>
              </w:rPr>
              <w:t>unused</w:t>
            </w:r>
            <w:r>
              <w:rPr>
                <w:spacing w:val="-5"/>
                <w:sz w:val="16"/>
              </w:rPr>
              <w:t> </w:t>
            </w:r>
            <w:r>
              <w:rPr>
                <w:spacing w:val="-2"/>
                <w:sz w:val="16"/>
              </w:rPr>
              <w:t>slots</w:t>
            </w:r>
          </w:p>
        </w:tc>
        <w:tc>
          <w:tcPr>
            <w:tcW w:w="684" w:type="dxa"/>
          </w:tcPr>
          <w:p>
            <w:pPr>
              <w:pStyle w:val="TableParagraph"/>
              <w:rPr>
                <w:rFonts w:ascii="Times New Roman"/>
                <w:sz w:val="16"/>
              </w:rPr>
            </w:pPr>
          </w:p>
        </w:tc>
        <w:tc>
          <w:tcPr>
            <w:tcW w:w="686" w:type="dxa"/>
          </w:tcPr>
          <w:p>
            <w:pPr>
              <w:pStyle w:val="TableParagraph"/>
              <w:rPr>
                <w:rFonts w:ascii="Times New Roman"/>
                <w:sz w:val="16"/>
              </w:rPr>
            </w:pPr>
          </w:p>
        </w:tc>
        <w:tc>
          <w:tcPr>
            <w:tcW w:w="684" w:type="dxa"/>
          </w:tcPr>
          <w:p>
            <w:pPr>
              <w:pStyle w:val="TableParagraph"/>
              <w:rPr>
                <w:rFonts w:ascii="Times New Roman"/>
                <w:sz w:val="16"/>
              </w:rPr>
            </w:pPr>
          </w:p>
        </w:tc>
        <w:tc>
          <w:tcPr>
            <w:tcW w:w="683" w:type="dxa"/>
          </w:tcPr>
          <w:p>
            <w:pPr>
              <w:pStyle w:val="TableParagraph"/>
              <w:spacing w:before="135"/>
              <w:rPr>
                <w:rFonts w:ascii="Arial"/>
                <w:b/>
                <w:sz w:val="16"/>
              </w:rPr>
            </w:pPr>
          </w:p>
          <w:p>
            <w:pPr>
              <w:pStyle w:val="TableParagraph"/>
              <w:spacing w:before="1"/>
              <w:ind w:left="27" w:right="5"/>
              <w:jc w:val="center"/>
              <w:rPr>
                <w:sz w:val="16"/>
              </w:rPr>
            </w:pPr>
            <w:r>
              <w:rPr>
                <w:spacing w:val="-5"/>
                <w:sz w:val="16"/>
              </w:rPr>
              <w:t>Yes</w:t>
            </w:r>
          </w:p>
        </w:tc>
        <w:tc>
          <w:tcPr>
            <w:tcW w:w="685" w:type="dxa"/>
          </w:tcPr>
          <w:p>
            <w:pPr>
              <w:pStyle w:val="TableParagraph"/>
              <w:rPr>
                <w:rFonts w:ascii="Times New Roman"/>
                <w:sz w:val="16"/>
              </w:rPr>
            </w:pPr>
          </w:p>
        </w:tc>
        <w:tc>
          <w:tcPr>
            <w:tcW w:w="683" w:type="dxa"/>
          </w:tcPr>
          <w:p>
            <w:pPr>
              <w:pStyle w:val="TableParagraph"/>
              <w:rPr>
                <w:rFonts w:ascii="Times New Roman"/>
                <w:sz w:val="16"/>
              </w:rPr>
            </w:pPr>
          </w:p>
        </w:tc>
      </w:tr>
      <w:tr>
        <w:trPr>
          <w:trHeight w:val="248" w:hRule="atLeast"/>
        </w:trPr>
        <w:tc>
          <w:tcPr>
            <w:tcW w:w="1551" w:type="dxa"/>
            <w:vMerge/>
            <w:tcBorders>
              <w:top w:val="nil"/>
            </w:tcBorders>
          </w:tcPr>
          <w:p>
            <w:pPr>
              <w:rPr>
                <w:sz w:val="2"/>
                <w:szCs w:val="2"/>
              </w:rPr>
            </w:pPr>
          </w:p>
        </w:tc>
        <w:tc>
          <w:tcPr>
            <w:tcW w:w="4254" w:type="dxa"/>
          </w:tcPr>
          <w:p>
            <w:pPr>
              <w:pStyle w:val="TableParagraph"/>
              <w:spacing w:before="3"/>
              <w:ind w:left="6"/>
              <w:rPr>
                <w:sz w:val="16"/>
              </w:rPr>
            </w:pPr>
            <w:r>
              <w:rPr>
                <w:sz w:val="16"/>
              </w:rPr>
              <w:t>Check</w:t>
            </w:r>
            <w:r>
              <w:rPr>
                <w:spacing w:val="-6"/>
                <w:sz w:val="16"/>
              </w:rPr>
              <w:t> </w:t>
            </w:r>
            <w:r>
              <w:rPr>
                <w:sz w:val="16"/>
              </w:rPr>
              <w:t>for</w:t>
            </w:r>
            <w:r>
              <w:rPr>
                <w:spacing w:val="-5"/>
                <w:sz w:val="16"/>
              </w:rPr>
              <w:t> </w:t>
            </w:r>
            <w:r>
              <w:rPr>
                <w:sz w:val="16"/>
              </w:rPr>
              <w:t>LED</w:t>
            </w:r>
            <w:r>
              <w:rPr>
                <w:spacing w:val="-5"/>
                <w:sz w:val="16"/>
              </w:rPr>
              <w:t> </w:t>
            </w:r>
            <w:r>
              <w:rPr>
                <w:sz w:val="16"/>
              </w:rPr>
              <w:t>Status</w:t>
            </w:r>
            <w:r>
              <w:rPr>
                <w:spacing w:val="-5"/>
                <w:sz w:val="16"/>
              </w:rPr>
              <w:t> </w:t>
            </w:r>
            <w:r>
              <w:rPr>
                <w:sz w:val="16"/>
              </w:rPr>
              <w:t>for</w:t>
            </w:r>
            <w:r>
              <w:rPr>
                <w:spacing w:val="-5"/>
                <w:sz w:val="16"/>
              </w:rPr>
              <w:t> </w:t>
            </w:r>
            <w:r>
              <w:rPr>
                <w:sz w:val="16"/>
              </w:rPr>
              <w:t>proper</w:t>
            </w:r>
            <w:r>
              <w:rPr>
                <w:spacing w:val="-5"/>
                <w:sz w:val="16"/>
              </w:rPr>
              <w:t> </w:t>
            </w:r>
            <w:r>
              <w:rPr>
                <w:sz w:val="16"/>
              </w:rPr>
              <w:t>equipment</w:t>
            </w:r>
            <w:r>
              <w:rPr>
                <w:spacing w:val="-3"/>
                <w:sz w:val="16"/>
              </w:rPr>
              <w:t> </w:t>
            </w:r>
            <w:r>
              <w:rPr>
                <w:spacing w:val="-2"/>
                <w:sz w:val="16"/>
              </w:rPr>
              <w:t>working</w:t>
            </w:r>
          </w:p>
        </w:tc>
        <w:tc>
          <w:tcPr>
            <w:tcW w:w="684" w:type="dxa"/>
          </w:tcPr>
          <w:p>
            <w:pPr>
              <w:pStyle w:val="TableParagraph"/>
              <w:rPr>
                <w:rFonts w:ascii="Times New Roman"/>
                <w:sz w:val="16"/>
              </w:rPr>
            </w:pPr>
          </w:p>
        </w:tc>
        <w:tc>
          <w:tcPr>
            <w:tcW w:w="686" w:type="dxa"/>
          </w:tcPr>
          <w:p>
            <w:pPr>
              <w:pStyle w:val="TableParagraph"/>
              <w:rPr>
                <w:rFonts w:ascii="Times New Roman"/>
                <w:sz w:val="16"/>
              </w:rPr>
            </w:pPr>
          </w:p>
        </w:tc>
        <w:tc>
          <w:tcPr>
            <w:tcW w:w="684" w:type="dxa"/>
          </w:tcPr>
          <w:p>
            <w:pPr>
              <w:pStyle w:val="TableParagraph"/>
              <w:spacing w:before="20"/>
              <w:ind w:left="16"/>
              <w:jc w:val="center"/>
              <w:rPr>
                <w:sz w:val="16"/>
              </w:rPr>
            </w:pPr>
            <w:r>
              <w:rPr>
                <w:spacing w:val="-5"/>
                <w:sz w:val="16"/>
              </w:rPr>
              <w:t>Yes</w:t>
            </w:r>
          </w:p>
        </w:tc>
        <w:tc>
          <w:tcPr>
            <w:tcW w:w="683" w:type="dxa"/>
          </w:tcPr>
          <w:p>
            <w:pPr>
              <w:pStyle w:val="TableParagraph"/>
              <w:rPr>
                <w:rFonts w:ascii="Times New Roman"/>
                <w:sz w:val="16"/>
              </w:rPr>
            </w:pPr>
          </w:p>
        </w:tc>
        <w:tc>
          <w:tcPr>
            <w:tcW w:w="685" w:type="dxa"/>
          </w:tcPr>
          <w:p>
            <w:pPr>
              <w:pStyle w:val="TableParagraph"/>
              <w:rPr>
                <w:rFonts w:ascii="Times New Roman"/>
                <w:sz w:val="16"/>
              </w:rPr>
            </w:pPr>
          </w:p>
        </w:tc>
        <w:tc>
          <w:tcPr>
            <w:tcW w:w="683" w:type="dxa"/>
          </w:tcPr>
          <w:p>
            <w:pPr>
              <w:pStyle w:val="TableParagraph"/>
              <w:rPr>
                <w:rFonts w:ascii="Times New Roman"/>
                <w:sz w:val="16"/>
              </w:rPr>
            </w:pPr>
          </w:p>
        </w:tc>
      </w:tr>
      <w:tr>
        <w:trPr>
          <w:trHeight w:val="448" w:hRule="atLeast"/>
        </w:trPr>
        <w:tc>
          <w:tcPr>
            <w:tcW w:w="1551" w:type="dxa"/>
            <w:vMerge/>
            <w:tcBorders>
              <w:top w:val="nil"/>
            </w:tcBorders>
          </w:tcPr>
          <w:p>
            <w:pPr>
              <w:rPr>
                <w:sz w:val="2"/>
                <w:szCs w:val="2"/>
              </w:rPr>
            </w:pPr>
          </w:p>
        </w:tc>
        <w:tc>
          <w:tcPr>
            <w:tcW w:w="4254" w:type="dxa"/>
          </w:tcPr>
          <w:p>
            <w:pPr>
              <w:pStyle w:val="TableParagraph"/>
              <w:spacing w:line="278" w:lineRule="auto"/>
              <w:ind w:left="6"/>
              <w:rPr>
                <w:sz w:val="16"/>
              </w:rPr>
            </w:pPr>
            <w:r>
              <w:rPr>
                <w:sz w:val="16"/>
              </w:rPr>
              <w:t>Cleaning</w:t>
            </w:r>
            <w:r>
              <w:rPr>
                <w:spacing w:val="-9"/>
                <w:sz w:val="16"/>
              </w:rPr>
              <w:t> </w:t>
            </w:r>
            <w:r>
              <w:rPr>
                <w:sz w:val="16"/>
              </w:rPr>
              <w:t>or</w:t>
            </w:r>
            <w:r>
              <w:rPr>
                <w:spacing w:val="-5"/>
                <w:sz w:val="16"/>
              </w:rPr>
              <w:t> </w:t>
            </w:r>
            <w:r>
              <w:rPr>
                <w:sz w:val="16"/>
              </w:rPr>
              <w:t>Replacement</w:t>
            </w:r>
            <w:r>
              <w:rPr>
                <w:spacing w:val="-4"/>
                <w:sz w:val="16"/>
              </w:rPr>
              <w:t> </w:t>
            </w:r>
            <w:r>
              <w:rPr>
                <w:sz w:val="16"/>
              </w:rPr>
              <w:t>of</w:t>
            </w:r>
            <w:r>
              <w:rPr>
                <w:spacing w:val="-4"/>
                <w:sz w:val="16"/>
              </w:rPr>
              <w:t> </w:t>
            </w:r>
            <w:r>
              <w:rPr>
                <w:sz w:val="16"/>
              </w:rPr>
              <w:t>Dust</w:t>
            </w:r>
            <w:r>
              <w:rPr>
                <w:spacing w:val="-6"/>
                <w:sz w:val="16"/>
              </w:rPr>
              <w:t> </w:t>
            </w:r>
            <w:r>
              <w:rPr>
                <w:sz w:val="16"/>
              </w:rPr>
              <w:t>Filter/</w:t>
            </w:r>
            <w:r>
              <w:rPr>
                <w:spacing w:val="-12"/>
                <w:sz w:val="16"/>
              </w:rPr>
              <w:t> </w:t>
            </w:r>
            <w:r>
              <w:rPr>
                <w:sz w:val="16"/>
              </w:rPr>
              <w:t>Air</w:t>
            </w:r>
            <w:r>
              <w:rPr>
                <w:spacing w:val="-6"/>
                <w:sz w:val="16"/>
              </w:rPr>
              <w:t> </w:t>
            </w:r>
            <w:r>
              <w:rPr>
                <w:sz w:val="16"/>
              </w:rPr>
              <w:t>Filter</w:t>
            </w:r>
            <w:r>
              <w:rPr>
                <w:spacing w:val="-5"/>
                <w:sz w:val="16"/>
              </w:rPr>
              <w:t> </w:t>
            </w:r>
            <w:r>
              <w:rPr>
                <w:sz w:val="16"/>
              </w:rPr>
              <w:t>and</w:t>
            </w:r>
            <w:r>
              <w:rPr>
                <w:spacing w:val="-5"/>
                <w:sz w:val="16"/>
              </w:rPr>
              <w:t> </w:t>
            </w:r>
            <w:r>
              <w:rPr>
                <w:sz w:val="16"/>
              </w:rPr>
              <w:t>FAN </w:t>
            </w:r>
            <w:r>
              <w:rPr>
                <w:spacing w:val="-2"/>
                <w:sz w:val="16"/>
              </w:rPr>
              <w:t>Module</w:t>
            </w:r>
          </w:p>
        </w:tc>
        <w:tc>
          <w:tcPr>
            <w:tcW w:w="684" w:type="dxa"/>
          </w:tcPr>
          <w:p>
            <w:pPr>
              <w:pStyle w:val="TableParagraph"/>
              <w:rPr>
                <w:rFonts w:ascii="Times New Roman"/>
                <w:sz w:val="16"/>
              </w:rPr>
            </w:pPr>
          </w:p>
        </w:tc>
        <w:tc>
          <w:tcPr>
            <w:tcW w:w="686" w:type="dxa"/>
          </w:tcPr>
          <w:p>
            <w:pPr>
              <w:pStyle w:val="TableParagraph"/>
              <w:rPr>
                <w:rFonts w:ascii="Times New Roman"/>
                <w:sz w:val="16"/>
              </w:rPr>
            </w:pPr>
          </w:p>
        </w:tc>
        <w:tc>
          <w:tcPr>
            <w:tcW w:w="684" w:type="dxa"/>
          </w:tcPr>
          <w:p>
            <w:pPr>
              <w:pStyle w:val="TableParagraph"/>
              <w:spacing w:before="118"/>
              <w:ind w:left="16"/>
              <w:jc w:val="center"/>
              <w:rPr>
                <w:sz w:val="16"/>
              </w:rPr>
            </w:pPr>
            <w:r>
              <w:rPr>
                <w:spacing w:val="-5"/>
                <w:sz w:val="16"/>
              </w:rPr>
              <w:t>Yes</w:t>
            </w:r>
          </w:p>
        </w:tc>
        <w:tc>
          <w:tcPr>
            <w:tcW w:w="683" w:type="dxa"/>
          </w:tcPr>
          <w:p>
            <w:pPr>
              <w:pStyle w:val="TableParagraph"/>
              <w:rPr>
                <w:rFonts w:ascii="Times New Roman"/>
                <w:sz w:val="16"/>
              </w:rPr>
            </w:pPr>
          </w:p>
        </w:tc>
        <w:tc>
          <w:tcPr>
            <w:tcW w:w="685" w:type="dxa"/>
          </w:tcPr>
          <w:p>
            <w:pPr>
              <w:pStyle w:val="TableParagraph"/>
              <w:rPr>
                <w:rFonts w:ascii="Times New Roman"/>
                <w:sz w:val="16"/>
              </w:rPr>
            </w:pPr>
          </w:p>
        </w:tc>
        <w:tc>
          <w:tcPr>
            <w:tcW w:w="683" w:type="dxa"/>
          </w:tcPr>
          <w:p>
            <w:pPr>
              <w:pStyle w:val="TableParagraph"/>
              <w:rPr>
                <w:rFonts w:ascii="Times New Roman"/>
                <w:sz w:val="16"/>
              </w:rPr>
            </w:pPr>
          </w:p>
        </w:tc>
      </w:tr>
      <w:tr>
        <w:trPr>
          <w:trHeight w:val="426" w:hRule="atLeast"/>
        </w:trPr>
        <w:tc>
          <w:tcPr>
            <w:tcW w:w="1551" w:type="dxa"/>
            <w:vMerge/>
            <w:tcBorders>
              <w:top w:val="nil"/>
            </w:tcBorders>
          </w:tcPr>
          <w:p>
            <w:pPr>
              <w:rPr>
                <w:sz w:val="2"/>
                <w:szCs w:val="2"/>
              </w:rPr>
            </w:pPr>
          </w:p>
        </w:tc>
        <w:tc>
          <w:tcPr>
            <w:tcW w:w="4254" w:type="dxa"/>
          </w:tcPr>
          <w:p>
            <w:pPr>
              <w:pStyle w:val="TableParagraph"/>
              <w:ind w:left="6"/>
              <w:rPr>
                <w:sz w:val="16"/>
              </w:rPr>
            </w:pPr>
            <w:r>
              <w:rPr>
                <w:sz w:val="16"/>
              </w:rPr>
              <w:t>Check</w:t>
            </w:r>
            <w:r>
              <w:rPr>
                <w:spacing w:val="-6"/>
                <w:sz w:val="16"/>
              </w:rPr>
              <w:t> </w:t>
            </w:r>
            <w:r>
              <w:rPr>
                <w:sz w:val="16"/>
              </w:rPr>
              <w:t>the</w:t>
            </w:r>
            <w:r>
              <w:rPr>
                <w:spacing w:val="-6"/>
                <w:sz w:val="16"/>
              </w:rPr>
              <w:t> </w:t>
            </w:r>
            <w:r>
              <w:rPr>
                <w:sz w:val="16"/>
              </w:rPr>
              <w:t>Power</w:t>
            </w:r>
            <w:r>
              <w:rPr>
                <w:spacing w:val="-5"/>
                <w:sz w:val="16"/>
              </w:rPr>
              <w:t> </w:t>
            </w:r>
            <w:r>
              <w:rPr>
                <w:sz w:val="16"/>
              </w:rPr>
              <w:t>and</w:t>
            </w:r>
            <w:r>
              <w:rPr>
                <w:spacing w:val="-4"/>
                <w:sz w:val="16"/>
              </w:rPr>
              <w:t> </w:t>
            </w:r>
            <w:r>
              <w:rPr>
                <w:sz w:val="16"/>
              </w:rPr>
              <w:t>Grounding</w:t>
            </w:r>
            <w:r>
              <w:rPr>
                <w:spacing w:val="-8"/>
                <w:sz w:val="16"/>
              </w:rPr>
              <w:t> </w:t>
            </w:r>
            <w:r>
              <w:rPr>
                <w:sz w:val="16"/>
              </w:rPr>
              <w:t>Connectivity</w:t>
            </w:r>
            <w:r>
              <w:rPr>
                <w:spacing w:val="-2"/>
                <w:sz w:val="16"/>
              </w:rPr>
              <w:t> using</w:t>
            </w:r>
          </w:p>
          <w:p>
            <w:pPr>
              <w:pStyle w:val="TableParagraph"/>
              <w:spacing w:before="30"/>
              <w:ind w:left="6"/>
              <w:rPr>
                <w:sz w:val="16"/>
              </w:rPr>
            </w:pPr>
            <w:r>
              <w:rPr>
                <w:spacing w:val="-2"/>
                <w:sz w:val="16"/>
              </w:rPr>
              <w:t>Multimeter</w:t>
            </w:r>
          </w:p>
        </w:tc>
        <w:tc>
          <w:tcPr>
            <w:tcW w:w="684" w:type="dxa"/>
          </w:tcPr>
          <w:p>
            <w:pPr>
              <w:pStyle w:val="TableParagraph"/>
              <w:rPr>
                <w:rFonts w:ascii="Times New Roman"/>
                <w:sz w:val="16"/>
              </w:rPr>
            </w:pPr>
          </w:p>
        </w:tc>
        <w:tc>
          <w:tcPr>
            <w:tcW w:w="686" w:type="dxa"/>
          </w:tcPr>
          <w:p>
            <w:pPr>
              <w:pStyle w:val="TableParagraph"/>
              <w:rPr>
                <w:rFonts w:ascii="Times New Roman"/>
                <w:sz w:val="16"/>
              </w:rPr>
            </w:pPr>
          </w:p>
        </w:tc>
        <w:tc>
          <w:tcPr>
            <w:tcW w:w="684" w:type="dxa"/>
          </w:tcPr>
          <w:p>
            <w:pPr>
              <w:pStyle w:val="TableParagraph"/>
              <w:rPr>
                <w:rFonts w:ascii="Times New Roman"/>
                <w:sz w:val="16"/>
              </w:rPr>
            </w:pPr>
          </w:p>
        </w:tc>
        <w:tc>
          <w:tcPr>
            <w:tcW w:w="683" w:type="dxa"/>
          </w:tcPr>
          <w:p>
            <w:pPr>
              <w:pStyle w:val="TableParagraph"/>
              <w:spacing w:before="108"/>
              <w:ind w:left="27" w:right="5"/>
              <w:jc w:val="center"/>
              <w:rPr>
                <w:sz w:val="16"/>
              </w:rPr>
            </w:pPr>
            <w:r>
              <w:rPr>
                <w:spacing w:val="-5"/>
                <w:sz w:val="16"/>
              </w:rPr>
              <w:t>Yes</w:t>
            </w:r>
          </w:p>
        </w:tc>
        <w:tc>
          <w:tcPr>
            <w:tcW w:w="685" w:type="dxa"/>
          </w:tcPr>
          <w:p>
            <w:pPr>
              <w:pStyle w:val="TableParagraph"/>
              <w:rPr>
                <w:rFonts w:ascii="Times New Roman"/>
                <w:sz w:val="16"/>
              </w:rPr>
            </w:pPr>
          </w:p>
        </w:tc>
        <w:tc>
          <w:tcPr>
            <w:tcW w:w="683" w:type="dxa"/>
          </w:tcPr>
          <w:p>
            <w:pPr>
              <w:pStyle w:val="TableParagraph"/>
              <w:rPr>
                <w:rFonts w:ascii="Times New Roman"/>
                <w:sz w:val="16"/>
              </w:rPr>
            </w:pPr>
          </w:p>
        </w:tc>
      </w:tr>
      <w:tr>
        <w:trPr>
          <w:trHeight w:val="258" w:hRule="atLeast"/>
        </w:trPr>
        <w:tc>
          <w:tcPr>
            <w:tcW w:w="1551" w:type="dxa"/>
            <w:vMerge/>
            <w:tcBorders>
              <w:top w:val="nil"/>
            </w:tcBorders>
          </w:tcPr>
          <w:p>
            <w:pPr>
              <w:rPr>
                <w:sz w:val="2"/>
                <w:szCs w:val="2"/>
              </w:rPr>
            </w:pPr>
          </w:p>
        </w:tc>
        <w:tc>
          <w:tcPr>
            <w:tcW w:w="4254" w:type="dxa"/>
          </w:tcPr>
          <w:p>
            <w:pPr>
              <w:pStyle w:val="TableParagraph"/>
              <w:ind w:left="6"/>
              <w:rPr>
                <w:sz w:val="16"/>
              </w:rPr>
            </w:pPr>
            <w:r>
              <w:rPr>
                <w:sz w:val="16"/>
              </w:rPr>
              <w:t>Check</w:t>
            </w:r>
            <w:r>
              <w:rPr>
                <w:spacing w:val="-4"/>
                <w:sz w:val="16"/>
              </w:rPr>
              <w:t> </w:t>
            </w:r>
            <w:r>
              <w:rPr>
                <w:sz w:val="16"/>
              </w:rPr>
              <w:t>for</w:t>
            </w:r>
            <w:r>
              <w:rPr>
                <w:spacing w:val="-3"/>
                <w:sz w:val="16"/>
              </w:rPr>
              <w:t> </w:t>
            </w:r>
            <w:r>
              <w:rPr>
                <w:sz w:val="16"/>
              </w:rPr>
              <w:t>proper</w:t>
            </w:r>
            <w:r>
              <w:rPr>
                <w:spacing w:val="-5"/>
                <w:sz w:val="16"/>
              </w:rPr>
              <w:t> </w:t>
            </w:r>
            <w:r>
              <w:rPr>
                <w:sz w:val="16"/>
              </w:rPr>
              <w:t>closing</w:t>
            </w:r>
            <w:r>
              <w:rPr>
                <w:spacing w:val="-3"/>
                <w:sz w:val="16"/>
              </w:rPr>
              <w:t> </w:t>
            </w:r>
            <w:r>
              <w:rPr>
                <w:sz w:val="16"/>
              </w:rPr>
              <w:t>of</w:t>
            </w:r>
            <w:r>
              <w:rPr>
                <w:spacing w:val="-3"/>
                <w:sz w:val="16"/>
              </w:rPr>
              <w:t> </w:t>
            </w:r>
            <w:r>
              <w:rPr>
                <w:spacing w:val="-2"/>
                <w:sz w:val="16"/>
              </w:rPr>
              <w:t>doors</w:t>
            </w:r>
          </w:p>
        </w:tc>
        <w:tc>
          <w:tcPr>
            <w:tcW w:w="684" w:type="dxa"/>
          </w:tcPr>
          <w:p>
            <w:pPr>
              <w:pStyle w:val="TableParagraph"/>
              <w:rPr>
                <w:rFonts w:ascii="Times New Roman"/>
                <w:sz w:val="16"/>
              </w:rPr>
            </w:pPr>
          </w:p>
        </w:tc>
        <w:tc>
          <w:tcPr>
            <w:tcW w:w="686" w:type="dxa"/>
          </w:tcPr>
          <w:p>
            <w:pPr>
              <w:pStyle w:val="TableParagraph"/>
              <w:rPr>
                <w:rFonts w:ascii="Times New Roman"/>
                <w:sz w:val="16"/>
              </w:rPr>
            </w:pPr>
          </w:p>
        </w:tc>
        <w:tc>
          <w:tcPr>
            <w:tcW w:w="684" w:type="dxa"/>
          </w:tcPr>
          <w:p>
            <w:pPr>
              <w:pStyle w:val="TableParagraph"/>
              <w:spacing w:before="24"/>
              <w:ind w:left="16"/>
              <w:jc w:val="center"/>
              <w:rPr>
                <w:sz w:val="16"/>
              </w:rPr>
            </w:pPr>
            <w:r>
              <w:rPr>
                <w:spacing w:val="-5"/>
                <w:sz w:val="16"/>
              </w:rPr>
              <w:t>Yes</w:t>
            </w:r>
          </w:p>
        </w:tc>
        <w:tc>
          <w:tcPr>
            <w:tcW w:w="683" w:type="dxa"/>
          </w:tcPr>
          <w:p>
            <w:pPr>
              <w:pStyle w:val="TableParagraph"/>
              <w:rPr>
                <w:rFonts w:ascii="Times New Roman"/>
                <w:sz w:val="16"/>
              </w:rPr>
            </w:pPr>
          </w:p>
        </w:tc>
        <w:tc>
          <w:tcPr>
            <w:tcW w:w="685" w:type="dxa"/>
          </w:tcPr>
          <w:p>
            <w:pPr>
              <w:pStyle w:val="TableParagraph"/>
              <w:rPr>
                <w:rFonts w:ascii="Times New Roman"/>
                <w:sz w:val="16"/>
              </w:rPr>
            </w:pPr>
          </w:p>
        </w:tc>
        <w:tc>
          <w:tcPr>
            <w:tcW w:w="683" w:type="dxa"/>
          </w:tcPr>
          <w:p>
            <w:pPr>
              <w:pStyle w:val="TableParagraph"/>
              <w:rPr>
                <w:rFonts w:ascii="Times New Roman"/>
                <w:sz w:val="16"/>
              </w:rPr>
            </w:pPr>
          </w:p>
        </w:tc>
      </w:tr>
      <w:tr>
        <w:trPr>
          <w:trHeight w:val="215" w:hRule="atLeast"/>
        </w:trPr>
        <w:tc>
          <w:tcPr>
            <w:tcW w:w="1551" w:type="dxa"/>
            <w:vMerge/>
            <w:tcBorders>
              <w:top w:val="nil"/>
            </w:tcBorders>
          </w:tcPr>
          <w:p>
            <w:pPr>
              <w:rPr>
                <w:sz w:val="2"/>
                <w:szCs w:val="2"/>
              </w:rPr>
            </w:pPr>
          </w:p>
        </w:tc>
        <w:tc>
          <w:tcPr>
            <w:tcW w:w="4254" w:type="dxa"/>
          </w:tcPr>
          <w:p>
            <w:pPr>
              <w:pStyle w:val="TableParagraph"/>
              <w:spacing w:before="3"/>
              <w:ind w:left="6"/>
              <w:rPr>
                <w:sz w:val="16"/>
              </w:rPr>
            </w:pPr>
            <w:r>
              <w:rPr>
                <w:sz w:val="16"/>
              </w:rPr>
              <w:t>Cleaning</w:t>
            </w:r>
            <w:r>
              <w:rPr>
                <w:spacing w:val="-5"/>
                <w:sz w:val="16"/>
              </w:rPr>
              <w:t> </w:t>
            </w:r>
            <w:r>
              <w:rPr>
                <w:sz w:val="16"/>
              </w:rPr>
              <w:t>of</w:t>
            </w:r>
            <w:r>
              <w:rPr>
                <w:spacing w:val="-6"/>
                <w:sz w:val="16"/>
              </w:rPr>
              <w:t> </w:t>
            </w:r>
            <w:r>
              <w:rPr>
                <w:sz w:val="16"/>
              </w:rPr>
              <w:t>the</w:t>
            </w:r>
            <w:r>
              <w:rPr>
                <w:spacing w:val="-6"/>
                <w:sz w:val="16"/>
              </w:rPr>
              <w:t> </w:t>
            </w:r>
            <w:r>
              <w:rPr>
                <w:sz w:val="16"/>
              </w:rPr>
              <w:t>Equipment’s</w:t>
            </w:r>
            <w:r>
              <w:rPr>
                <w:spacing w:val="-5"/>
                <w:sz w:val="16"/>
              </w:rPr>
              <w:t> </w:t>
            </w:r>
            <w:r>
              <w:rPr>
                <w:sz w:val="16"/>
              </w:rPr>
              <w:t>with</w:t>
            </w:r>
            <w:r>
              <w:rPr>
                <w:spacing w:val="-9"/>
                <w:sz w:val="16"/>
              </w:rPr>
              <w:t> </w:t>
            </w:r>
            <w:r>
              <w:rPr>
                <w:spacing w:val="-2"/>
                <w:sz w:val="16"/>
              </w:rPr>
              <w:t>duster</w:t>
            </w:r>
          </w:p>
        </w:tc>
        <w:tc>
          <w:tcPr>
            <w:tcW w:w="684" w:type="dxa"/>
          </w:tcPr>
          <w:p>
            <w:pPr>
              <w:pStyle w:val="TableParagraph"/>
              <w:rPr>
                <w:rFonts w:ascii="Times New Roman"/>
                <w:sz w:val="14"/>
              </w:rPr>
            </w:pPr>
          </w:p>
        </w:tc>
        <w:tc>
          <w:tcPr>
            <w:tcW w:w="686" w:type="dxa"/>
          </w:tcPr>
          <w:p>
            <w:pPr>
              <w:pStyle w:val="TableParagraph"/>
              <w:rPr>
                <w:rFonts w:ascii="Times New Roman"/>
                <w:sz w:val="14"/>
              </w:rPr>
            </w:pPr>
          </w:p>
        </w:tc>
        <w:tc>
          <w:tcPr>
            <w:tcW w:w="684" w:type="dxa"/>
          </w:tcPr>
          <w:p>
            <w:pPr>
              <w:pStyle w:val="TableParagraph"/>
              <w:spacing w:before="3"/>
              <w:ind w:left="16"/>
              <w:jc w:val="center"/>
              <w:rPr>
                <w:sz w:val="16"/>
              </w:rPr>
            </w:pPr>
            <w:r>
              <w:rPr>
                <w:spacing w:val="-5"/>
                <w:sz w:val="16"/>
              </w:rPr>
              <w:t>Yes</w:t>
            </w:r>
          </w:p>
        </w:tc>
        <w:tc>
          <w:tcPr>
            <w:tcW w:w="683" w:type="dxa"/>
          </w:tcPr>
          <w:p>
            <w:pPr>
              <w:pStyle w:val="TableParagraph"/>
              <w:rPr>
                <w:rFonts w:ascii="Times New Roman"/>
                <w:sz w:val="14"/>
              </w:rPr>
            </w:pPr>
          </w:p>
        </w:tc>
        <w:tc>
          <w:tcPr>
            <w:tcW w:w="685" w:type="dxa"/>
          </w:tcPr>
          <w:p>
            <w:pPr>
              <w:pStyle w:val="TableParagraph"/>
              <w:rPr>
                <w:rFonts w:ascii="Times New Roman"/>
                <w:sz w:val="14"/>
              </w:rPr>
            </w:pPr>
          </w:p>
        </w:tc>
        <w:tc>
          <w:tcPr>
            <w:tcW w:w="683" w:type="dxa"/>
          </w:tcPr>
          <w:p>
            <w:pPr>
              <w:pStyle w:val="TableParagraph"/>
              <w:rPr>
                <w:rFonts w:ascii="Times New Roman"/>
                <w:sz w:val="14"/>
              </w:rPr>
            </w:pPr>
          </w:p>
        </w:tc>
      </w:tr>
    </w:tbl>
    <w:p>
      <w:pPr>
        <w:spacing w:after="0"/>
        <w:rPr>
          <w:rFonts w:ascii="Times New Roman"/>
          <w:sz w:val="14"/>
        </w:rPr>
        <w:sectPr>
          <w:pgSz w:w="11930" w:h="16860"/>
          <w:pgMar w:header="440" w:footer="988" w:top="1620" w:bottom="1200" w:left="460" w:right="60"/>
        </w:sectPr>
      </w:pPr>
    </w:p>
    <w:p>
      <w:pPr>
        <w:pStyle w:val="ListParagraph"/>
        <w:numPr>
          <w:ilvl w:val="3"/>
          <w:numId w:val="57"/>
        </w:numPr>
        <w:tabs>
          <w:tab w:pos="973" w:val="left" w:leader="none"/>
        </w:tabs>
        <w:spacing w:line="240" w:lineRule="auto" w:before="84" w:after="0"/>
        <w:ind w:left="973" w:right="0" w:hanging="425"/>
        <w:jc w:val="left"/>
        <w:rPr>
          <w:rFonts w:ascii="Arial"/>
          <w:b/>
          <w:sz w:val="24"/>
        </w:rPr>
      </w:pPr>
      <w:r>
        <w:rPr/>
        <w:drawing>
          <wp:anchor distT="0" distB="0" distL="0" distR="0" allowOverlap="1" layoutInCell="1" locked="0" behindDoc="1" simplePos="0" relativeHeight="466892800">
            <wp:simplePos x="0" y="0"/>
            <wp:positionH relativeFrom="page">
              <wp:posOffset>393903</wp:posOffset>
            </wp:positionH>
            <wp:positionV relativeFrom="paragraph">
              <wp:posOffset>1149584</wp:posOffset>
            </wp:positionV>
            <wp:extent cx="6714286" cy="6622869"/>
            <wp:effectExtent l="0" t="0" r="0" b="0"/>
            <wp:wrapNone/>
            <wp:docPr id="101" name="Image 101"/>
            <wp:cNvGraphicFramePr>
              <a:graphicFrameLocks/>
            </wp:cNvGraphicFramePr>
            <a:graphic>
              <a:graphicData uri="http://schemas.openxmlformats.org/drawingml/2006/picture">
                <pic:pic>
                  <pic:nvPicPr>
                    <pic:cNvPr id="101" name="Image 101"/>
                    <pic:cNvPicPr/>
                  </pic:nvPicPr>
                  <pic:blipFill>
                    <a:blip r:embed="rId20" cstate="print"/>
                    <a:stretch>
                      <a:fillRect/>
                    </a:stretch>
                  </pic:blipFill>
                  <pic:spPr>
                    <a:xfrm>
                      <a:off x="0" y="0"/>
                      <a:ext cx="6714286" cy="6622869"/>
                    </a:xfrm>
                    <a:prstGeom prst="rect">
                      <a:avLst/>
                    </a:prstGeom>
                  </pic:spPr>
                </pic:pic>
              </a:graphicData>
            </a:graphic>
          </wp:anchor>
        </w:drawing>
      </w:r>
      <w:r>
        <w:rPr>
          <w:rFonts w:ascii="Arial"/>
          <w:b/>
          <w:sz w:val="24"/>
        </w:rPr>
        <w:t>Activities</w:t>
      </w:r>
      <w:r>
        <w:rPr>
          <w:rFonts w:ascii="Arial"/>
          <w:b/>
          <w:spacing w:val="-8"/>
          <w:sz w:val="24"/>
        </w:rPr>
        <w:t> </w:t>
      </w:r>
      <w:r>
        <w:rPr>
          <w:rFonts w:ascii="Arial"/>
          <w:b/>
          <w:sz w:val="24"/>
        </w:rPr>
        <w:t>for</w:t>
      </w:r>
      <w:r>
        <w:rPr>
          <w:rFonts w:ascii="Arial"/>
          <w:b/>
          <w:spacing w:val="-5"/>
          <w:sz w:val="24"/>
        </w:rPr>
        <w:t> </w:t>
      </w:r>
      <w:r>
        <w:rPr>
          <w:rFonts w:ascii="Arial"/>
          <w:b/>
          <w:sz w:val="24"/>
        </w:rPr>
        <w:t>Facility</w:t>
      </w:r>
      <w:r>
        <w:rPr>
          <w:rFonts w:ascii="Arial"/>
          <w:b/>
          <w:spacing w:val="-7"/>
          <w:sz w:val="24"/>
        </w:rPr>
        <w:t> </w:t>
      </w:r>
      <w:r>
        <w:rPr>
          <w:rFonts w:ascii="Arial"/>
          <w:b/>
          <w:sz w:val="24"/>
        </w:rPr>
        <w:t>Type</w:t>
      </w:r>
      <w:r>
        <w:rPr>
          <w:rFonts w:ascii="Arial"/>
          <w:b/>
          <w:spacing w:val="-4"/>
          <w:sz w:val="24"/>
        </w:rPr>
        <w:t> </w:t>
      </w:r>
      <w:r>
        <w:rPr>
          <w:rFonts w:ascii="Arial"/>
          <w:b/>
          <w:sz w:val="24"/>
        </w:rPr>
        <w:t>-</w:t>
      </w:r>
      <w:r>
        <w:rPr>
          <w:rFonts w:ascii="Arial"/>
          <w:b/>
          <w:spacing w:val="-15"/>
          <w:sz w:val="24"/>
        </w:rPr>
        <w:t> </w:t>
      </w:r>
      <w:r>
        <w:rPr>
          <w:rFonts w:ascii="Arial"/>
          <w:b/>
          <w:sz w:val="24"/>
        </w:rPr>
        <w:t>AG2</w:t>
      </w:r>
      <w:r>
        <w:rPr>
          <w:rFonts w:ascii="Arial"/>
          <w:b/>
          <w:spacing w:val="-5"/>
          <w:sz w:val="24"/>
        </w:rPr>
        <w:t> </w:t>
      </w:r>
      <w:r>
        <w:rPr>
          <w:rFonts w:ascii="Arial"/>
          <w:b/>
          <w:spacing w:val="-2"/>
          <w:sz w:val="24"/>
        </w:rPr>
        <w:t>(NLD)</w:t>
      </w:r>
    </w:p>
    <w:p>
      <w:pPr>
        <w:pStyle w:val="BodyText"/>
        <w:spacing w:before="1"/>
        <w:rPr>
          <w:rFonts w:ascii="Arial"/>
          <w:b/>
          <w:sz w:val="14"/>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72"/>
        <w:gridCol w:w="4253"/>
        <w:gridCol w:w="676"/>
        <w:gridCol w:w="674"/>
        <w:gridCol w:w="675"/>
        <w:gridCol w:w="674"/>
        <w:gridCol w:w="676"/>
        <w:gridCol w:w="674"/>
      </w:tblGrid>
      <w:tr>
        <w:trPr>
          <w:trHeight w:val="236" w:hRule="atLeast"/>
        </w:trPr>
        <w:tc>
          <w:tcPr>
            <w:tcW w:w="9874" w:type="dxa"/>
            <w:gridSpan w:val="8"/>
            <w:shd w:val="clear" w:color="auto" w:fill="E8E8E8"/>
          </w:tcPr>
          <w:p>
            <w:pPr>
              <w:pStyle w:val="TableParagraph"/>
              <w:ind w:left="9"/>
              <w:rPr>
                <w:sz w:val="16"/>
              </w:rPr>
            </w:pPr>
            <w:r>
              <w:rPr>
                <w:sz w:val="16"/>
              </w:rPr>
              <w:t>Facility</w:t>
            </w:r>
            <w:r>
              <w:rPr>
                <w:spacing w:val="-12"/>
                <w:sz w:val="16"/>
              </w:rPr>
              <w:t> </w:t>
            </w:r>
            <w:r>
              <w:rPr>
                <w:sz w:val="16"/>
              </w:rPr>
              <w:t>Type</w:t>
            </w:r>
            <w:r>
              <w:rPr>
                <w:spacing w:val="-4"/>
                <w:sz w:val="16"/>
              </w:rPr>
              <w:t> </w:t>
            </w:r>
            <w:r>
              <w:rPr>
                <w:sz w:val="16"/>
              </w:rPr>
              <w:t>-</w:t>
            </w:r>
            <w:r>
              <w:rPr>
                <w:spacing w:val="-12"/>
                <w:sz w:val="16"/>
              </w:rPr>
              <w:t> </w:t>
            </w:r>
            <w:r>
              <w:rPr>
                <w:sz w:val="16"/>
              </w:rPr>
              <w:t>AG2</w:t>
            </w:r>
            <w:r>
              <w:rPr>
                <w:spacing w:val="-4"/>
                <w:sz w:val="16"/>
              </w:rPr>
              <w:t> </w:t>
            </w:r>
            <w:r>
              <w:rPr>
                <w:spacing w:val="-2"/>
                <w:sz w:val="16"/>
              </w:rPr>
              <w:t>(NLD)</w:t>
            </w:r>
          </w:p>
        </w:tc>
      </w:tr>
      <w:tr>
        <w:trPr>
          <w:trHeight w:val="426" w:hRule="atLeast"/>
        </w:trPr>
        <w:tc>
          <w:tcPr>
            <w:tcW w:w="1572" w:type="dxa"/>
            <w:shd w:val="clear" w:color="auto" w:fill="E8E8E8"/>
          </w:tcPr>
          <w:p>
            <w:pPr>
              <w:pStyle w:val="TableParagraph"/>
              <w:ind w:left="9"/>
              <w:rPr>
                <w:sz w:val="16"/>
              </w:rPr>
            </w:pPr>
            <w:r>
              <w:rPr>
                <w:sz w:val="16"/>
              </w:rPr>
              <w:t>Equipment</w:t>
            </w:r>
            <w:r>
              <w:rPr>
                <w:spacing w:val="-9"/>
                <w:sz w:val="16"/>
              </w:rPr>
              <w:t> </w:t>
            </w:r>
            <w:r>
              <w:rPr>
                <w:spacing w:val="-10"/>
                <w:sz w:val="16"/>
              </w:rPr>
              <w:t>/</w:t>
            </w:r>
          </w:p>
          <w:p>
            <w:pPr>
              <w:pStyle w:val="TableParagraph"/>
              <w:spacing w:before="30"/>
              <w:ind w:left="9"/>
              <w:rPr>
                <w:sz w:val="16"/>
              </w:rPr>
            </w:pPr>
            <w:r>
              <w:rPr>
                <w:sz w:val="16"/>
              </w:rPr>
              <w:t>Activity</w:t>
            </w:r>
            <w:r>
              <w:rPr>
                <w:spacing w:val="-7"/>
                <w:sz w:val="16"/>
              </w:rPr>
              <w:t> </w:t>
            </w:r>
            <w:r>
              <w:rPr>
                <w:spacing w:val="-2"/>
                <w:sz w:val="16"/>
              </w:rPr>
              <w:t>Category</w:t>
            </w:r>
          </w:p>
        </w:tc>
        <w:tc>
          <w:tcPr>
            <w:tcW w:w="4253" w:type="dxa"/>
            <w:shd w:val="clear" w:color="auto" w:fill="E8E8E8"/>
          </w:tcPr>
          <w:p>
            <w:pPr>
              <w:pStyle w:val="TableParagraph"/>
              <w:ind w:left="9"/>
              <w:rPr>
                <w:sz w:val="16"/>
              </w:rPr>
            </w:pPr>
            <w:r>
              <w:rPr>
                <w:sz w:val="16"/>
              </w:rPr>
              <w:t>Activities</w:t>
            </w:r>
            <w:r>
              <w:rPr>
                <w:spacing w:val="-11"/>
                <w:sz w:val="16"/>
              </w:rPr>
              <w:t> </w:t>
            </w:r>
            <w:r>
              <w:rPr>
                <w:sz w:val="16"/>
              </w:rPr>
              <w:t>Tasks</w:t>
            </w:r>
            <w:r>
              <w:rPr>
                <w:spacing w:val="-9"/>
                <w:sz w:val="16"/>
              </w:rPr>
              <w:t> </w:t>
            </w:r>
            <w:r>
              <w:rPr>
                <w:sz w:val="16"/>
              </w:rPr>
              <w:t>to</w:t>
            </w:r>
            <w:r>
              <w:rPr>
                <w:spacing w:val="-11"/>
                <w:sz w:val="16"/>
              </w:rPr>
              <w:t> </w:t>
            </w:r>
            <w:r>
              <w:rPr>
                <w:sz w:val="16"/>
              </w:rPr>
              <w:t>be</w:t>
            </w:r>
            <w:r>
              <w:rPr>
                <w:spacing w:val="-8"/>
                <w:sz w:val="16"/>
              </w:rPr>
              <w:t> </w:t>
            </w:r>
            <w:r>
              <w:rPr>
                <w:spacing w:val="-2"/>
                <w:sz w:val="16"/>
              </w:rPr>
              <w:t>Performed</w:t>
            </w:r>
          </w:p>
        </w:tc>
        <w:tc>
          <w:tcPr>
            <w:tcW w:w="676" w:type="dxa"/>
            <w:shd w:val="clear" w:color="auto" w:fill="E8E8E8"/>
          </w:tcPr>
          <w:p>
            <w:pPr>
              <w:pStyle w:val="TableParagraph"/>
              <w:spacing w:before="106"/>
              <w:ind w:left="24" w:right="6"/>
              <w:jc w:val="center"/>
              <w:rPr>
                <w:sz w:val="16"/>
              </w:rPr>
            </w:pPr>
            <w:r>
              <w:rPr>
                <w:spacing w:val="-10"/>
                <w:sz w:val="16"/>
              </w:rPr>
              <w:t>D</w:t>
            </w:r>
          </w:p>
        </w:tc>
        <w:tc>
          <w:tcPr>
            <w:tcW w:w="674" w:type="dxa"/>
            <w:shd w:val="clear" w:color="auto" w:fill="E8E8E8"/>
          </w:tcPr>
          <w:p>
            <w:pPr>
              <w:pStyle w:val="TableParagraph"/>
              <w:spacing w:before="106"/>
              <w:ind w:left="25" w:right="6"/>
              <w:jc w:val="center"/>
              <w:rPr>
                <w:sz w:val="16"/>
              </w:rPr>
            </w:pPr>
            <w:r>
              <w:rPr>
                <w:spacing w:val="-10"/>
                <w:sz w:val="16"/>
              </w:rPr>
              <w:t>W</w:t>
            </w:r>
          </w:p>
        </w:tc>
        <w:tc>
          <w:tcPr>
            <w:tcW w:w="675" w:type="dxa"/>
            <w:shd w:val="clear" w:color="auto" w:fill="E8E8E8"/>
          </w:tcPr>
          <w:p>
            <w:pPr>
              <w:pStyle w:val="TableParagraph"/>
              <w:spacing w:before="106"/>
              <w:ind w:left="25" w:right="4"/>
              <w:jc w:val="center"/>
              <w:rPr>
                <w:sz w:val="16"/>
              </w:rPr>
            </w:pPr>
            <w:r>
              <w:rPr>
                <w:spacing w:val="-10"/>
                <w:sz w:val="16"/>
              </w:rPr>
              <w:t>M</w:t>
            </w:r>
          </w:p>
        </w:tc>
        <w:tc>
          <w:tcPr>
            <w:tcW w:w="674" w:type="dxa"/>
            <w:shd w:val="clear" w:color="auto" w:fill="E8E8E8"/>
          </w:tcPr>
          <w:p>
            <w:pPr>
              <w:pStyle w:val="TableParagraph"/>
              <w:spacing w:before="106"/>
              <w:ind w:left="25" w:right="3"/>
              <w:jc w:val="center"/>
              <w:rPr>
                <w:sz w:val="16"/>
              </w:rPr>
            </w:pPr>
            <w:r>
              <w:rPr>
                <w:spacing w:val="-10"/>
                <w:sz w:val="16"/>
              </w:rPr>
              <w:t>Q</w:t>
            </w:r>
          </w:p>
        </w:tc>
        <w:tc>
          <w:tcPr>
            <w:tcW w:w="676" w:type="dxa"/>
            <w:shd w:val="clear" w:color="auto" w:fill="E8E8E8"/>
          </w:tcPr>
          <w:p>
            <w:pPr>
              <w:pStyle w:val="TableParagraph"/>
              <w:spacing w:before="106"/>
              <w:ind w:left="24" w:right="3"/>
              <w:jc w:val="center"/>
              <w:rPr>
                <w:sz w:val="16"/>
              </w:rPr>
            </w:pPr>
            <w:r>
              <w:rPr>
                <w:spacing w:val="-10"/>
                <w:sz w:val="16"/>
              </w:rPr>
              <w:t>H</w:t>
            </w:r>
          </w:p>
        </w:tc>
        <w:tc>
          <w:tcPr>
            <w:tcW w:w="674" w:type="dxa"/>
            <w:shd w:val="clear" w:color="auto" w:fill="E8E8E8"/>
          </w:tcPr>
          <w:p>
            <w:pPr>
              <w:pStyle w:val="TableParagraph"/>
              <w:spacing w:before="106"/>
              <w:ind w:left="25" w:right="4"/>
              <w:jc w:val="center"/>
              <w:rPr>
                <w:sz w:val="16"/>
              </w:rPr>
            </w:pPr>
            <w:r>
              <w:rPr>
                <w:spacing w:val="-10"/>
                <w:sz w:val="16"/>
              </w:rPr>
              <w:t>Y</w:t>
            </w:r>
          </w:p>
        </w:tc>
      </w:tr>
      <w:tr>
        <w:trPr>
          <w:trHeight w:val="224" w:hRule="atLeast"/>
        </w:trPr>
        <w:tc>
          <w:tcPr>
            <w:tcW w:w="1572" w:type="dxa"/>
            <w:vMerge w:val="restart"/>
          </w:tcPr>
          <w:p>
            <w:pPr>
              <w:pStyle w:val="TableParagraph"/>
              <w:rPr>
                <w:rFonts w:ascii="Arial"/>
                <w:b/>
                <w:sz w:val="16"/>
              </w:rPr>
            </w:pPr>
          </w:p>
          <w:p>
            <w:pPr>
              <w:pStyle w:val="TableParagraph"/>
              <w:rPr>
                <w:rFonts w:ascii="Arial"/>
                <w:b/>
                <w:sz w:val="16"/>
              </w:rPr>
            </w:pPr>
          </w:p>
          <w:p>
            <w:pPr>
              <w:pStyle w:val="TableParagraph"/>
              <w:spacing w:before="173"/>
              <w:rPr>
                <w:rFonts w:ascii="Arial"/>
                <w:b/>
                <w:sz w:val="16"/>
              </w:rPr>
            </w:pPr>
          </w:p>
          <w:p>
            <w:pPr>
              <w:pStyle w:val="TableParagraph"/>
              <w:ind w:left="9"/>
              <w:rPr>
                <w:sz w:val="16"/>
              </w:rPr>
            </w:pPr>
            <w:r>
              <w:rPr>
                <w:spacing w:val="-5"/>
                <w:sz w:val="16"/>
              </w:rPr>
              <w:t>PAC</w:t>
            </w:r>
          </w:p>
        </w:tc>
        <w:tc>
          <w:tcPr>
            <w:tcW w:w="4253" w:type="dxa"/>
          </w:tcPr>
          <w:p>
            <w:pPr>
              <w:pStyle w:val="TableParagraph"/>
              <w:ind w:left="9"/>
              <w:rPr>
                <w:sz w:val="16"/>
              </w:rPr>
            </w:pPr>
            <w:r>
              <w:rPr>
                <w:sz w:val="16"/>
              </w:rPr>
              <w:t>Cleaning</w:t>
            </w:r>
            <w:r>
              <w:rPr>
                <w:spacing w:val="-4"/>
                <w:sz w:val="16"/>
              </w:rPr>
              <w:t> </w:t>
            </w:r>
            <w:r>
              <w:rPr>
                <w:sz w:val="16"/>
              </w:rPr>
              <w:t>of</w:t>
            </w:r>
            <w:r>
              <w:rPr>
                <w:spacing w:val="-11"/>
                <w:sz w:val="16"/>
              </w:rPr>
              <w:t> </w:t>
            </w:r>
            <w:r>
              <w:rPr>
                <w:sz w:val="16"/>
              </w:rPr>
              <w:t>Air</w:t>
            </w:r>
            <w:r>
              <w:rPr>
                <w:spacing w:val="-3"/>
                <w:sz w:val="16"/>
              </w:rPr>
              <w:t> </w:t>
            </w:r>
            <w:r>
              <w:rPr>
                <w:spacing w:val="-2"/>
                <w:sz w:val="16"/>
              </w:rPr>
              <w:t>Filters</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spacing w:before="8"/>
              <w:ind w:left="25"/>
              <w:jc w:val="center"/>
              <w:rPr>
                <w:sz w:val="16"/>
              </w:rPr>
            </w:pPr>
            <w:r>
              <w:rPr>
                <w:spacing w:val="-5"/>
                <w:sz w:val="16"/>
              </w:rPr>
              <w:t>Yes</w:t>
            </w: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rPr>
                <w:rFonts w:ascii="Times New Roman"/>
                <w:sz w:val="16"/>
              </w:rPr>
            </w:pPr>
          </w:p>
        </w:tc>
      </w:tr>
      <w:tr>
        <w:trPr>
          <w:trHeight w:val="227" w:hRule="atLeast"/>
        </w:trPr>
        <w:tc>
          <w:tcPr>
            <w:tcW w:w="1572" w:type="dxa"/>
            <w:vMerge/>
            <w:tcBorders>
              <w:top w:val="nil"/>
            </w:tcBorders>
          </w:tcPr>
          <w:p>
            <w:pPr>
              <w:rPr>
                <w:sz w:val="2"/>
                <w:szCs w:val="2"/>
              </w:rPr>
            </w:pPr>
          </w:p>
        </w:tc>
        <w:tc>
          <w:tcPr>
            <w:tcW w:w="4253" w:type="dxa"/>
          </w:tcPr>
          <w:p>
            <w:pPr>
              <w:pStyle w:val="TableParagraph"/>
              <w:spacing w:before="3"/>
              <w:ind w:left="9"/>
              <w:rPr>
                <w:sz w:val="16"/>
              </w:rPr>
            </w:pPr>
            <w:r>
              <w:rPr>
                <w:sz w:val="16"/>
              </w:rPr>
              <w:t>Cleaning</w:t>
            </w:r>
            <w:r>
              <w:rPr>
                <w:spacing w:val="-5"/>
                <w:sz w:val="16"/>
              </w:rPr>
              <w:t> </w:t>
            </w:r>
            <w:r>
              <w:rPr>
                <w:sz w:val="16"/>
              </w:rPr>
              <w:t>of</w:t>
            </w:r>
            <w:r>
              <w:rPr>
                <w:spacing w:val="-4"/>
                <w:sz w:val="16"/>
              </w:rPr>
              <w:t> </w:t>
            </w:r>
            <w:r>
              <w:rPr>
                <w:sz w:val="16"/>
              </w:rPr>
              <w:t>Cooling</w:t>
            </w:r>
            <w:r>
              <w:rPr>
                <w:spacing w:val="-7"/>
                <w:sz w:val="16"/>
              </w:rPr>
              <w:t> </w:t>
            </w:r>
            <w:r>
              <w:rPr>
                <w:sz w:val="16"/>
              </w:rPr>
              <w:t>Coils</w:t>
            </w:r>
            <w:r>
              <w:rPr>
                <w:spacing w:val="-5"/>
                <w:sz w:val="16"/>
              </w:rPr>
              <w:t> </w:t>
            </w:r>
            <w:r>
              <w:rPr>
                <w:sz w:val="16"/>
              </w:rPr>
              <w:t>(indoor</w:t>
            </w:r>
            <w:r>
              <w:rPr>
                <w:spacing w:val="-6"/>
                <w:sz w:val="16"/>
              </w:rPr>
              <w:t> </w:t>
            </w:r>
            <w:r>
              <w:rPr>
                <w:spacing w:val="-2"/>
                <w:sz w:val="16"/>
              </w:rPr>
              <w:t>unit)</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rPr>
                <w:rFonts w:ascii="Times New Roman"/>
                <w:sz w:val="16"/>
              </w:rPr>
            </w:pPr>
          </w:p>
        </w:tc>
        <w:tc>
          <w:tcPr>
            <w:tcW w:w="674" w:type="dxa"/>
          </w:tcPr>
          <w:p>
            <w:pPr>
              <w:pStyle w:val="TableParagraph"/>
              <w:rPr>
                <w:rFonts w:ascii="Times New Roman"/>
                <w:sz w:val="16"/>
              </w:rPr>
            </w:pPr>
          </w:p>
        </w:tc>
        <w:tc>
          <w:tcPr>
            <w:tcW w:w="676" w:type="dxa"/>
          </w:tcPr>
          <w:p>
            <w:pPr>
              <w:pStyle w:val="TableParagraph"/>
              <w:spacing w:before="10"/>
              <w:ind w:left="24"/>
              <w:jc w:val="center"/>
              <w:rPr>
                <w:sz w:val="16"/>
              </w:rPr>
            </w:pPr>
            <w:r>
              <w:rPr>
                <w:spacing w:val="-5"/>
                <w:sz w:val="16"/>
              </w:rPr>
              <w:t>Yes</w:t>
            </w:r>
          </w:p>
        </w:tc>
        <w:tc>
          <w:tcPr>
            <w:tcW w:w="674" w:type="dxa"/>
          </w:tcPr>
          <w:p>
            <w:pPr>
              <w:pStyle w:val="TableParagraph"/>
              <w:rPr>
                <w:rFonts w:ascii="Times New Roman"/>
                <w:sz w:val="16"/>
              </w:rPr>
            </w:pPr>
          </w:p>
        </w:tc>
      </w:tr>
      <w:tr>
        <w:trPr>
          <w:trHeight w:val="227" w:hRule="atLeast"/>
        </w:trPr>
        <w:tc>
          <w:tcPr>
            <w:tcW w:w="1572" w:type="dxa"/>
            <w:vMerge/>
            <w:tcBorders>
              <w:top w:val="nil"/>
            </w:tcBorders>
          </w:tcPr>
          <w:p>
            <w:pPr>
              <w:rPr>
                <w:sz w:val="2"/>
                <w:szCs w:val="2"/>
              </w:rPr>
            </w:pPr>
          </w:p>
        </w:tc>
        <w:tc>
          <w:tcPr>
            <w:tcW w:w="4253" w:type="dxa"/>
          </w:tcPr>
          <w:p>
            <w:pPr>
              <w:pStyle w:val="TableParagraph"/>
              <w:spacing w:before="3"/>
              <w:ind w:left="9"/>
              <w:rPr>
                <w:sz w:val="16"/>
              </w:rPr>
            </w:pPr>
            <w:r>
              <w:rPr>
                <w:sz w:val="16"/>
              </w:rPr>
              <w:t>Cleaning</w:t>
            </w:r>
            <w:r>
              <w:rPr>
                <w:spacing w:val="-6"/>
                <w:sz w:val="16"/>
              </w:rPr>
              <w:t> </w:t>
            </w:r>
            <w:r>
              <w:rPr>
                <w:sz w:val="16"/>
              </w:rPr>
              <w:t>of</w:t>
            </w:r>
            <w:r>
              <w:rPr>
                <w:spacing w:val="-5"/>
                <w:sz w:val="16"/>
              </w:rPr>
              <w:t> </w:t>
            </w:r>
            <w:r>
              <w:rPr>
                <w:sz w:val="16"/>
              </w:rPr>
              <w:t>Condenser</w:t>
            </w:r>
            <w:r>
              <w:rPr>
                <w:spacing w:val="-6"/>
                <w:sz w:val="16"/>
              </w:rPr>
              <w:t> </w:t>
            </w:r>
            <w:r>
              <w:rPr>
                <w:sz w:val="16"/>
              </w:rPr>
              <w:t>Coils</w:t>
            </w:r>
            <w:r>
              <w:rPr>
                <w:spacing w:val="-4"/>
                <w:sz w:val="16"/>
              </w:rPr>
              <w:t> </w:t>
            </w:r>
            <w:r>
              <w:rPr>
                <w:sz w:val="16"/>
              </w:rPr>
              <w:t>(outdoor</w:t>
            </w:r>
            <w:r>
              <w:rPr>
                <w:spacing w:val="-5"/>
                <w:sz w:val="16"/>
              </w:rPr>
              <w:t> </w:t>
            </w:r>
            <w:r>
              <w:rPr>
                <w:spacing w:val="-4"/>
                <w:sz w:val="16"/>
              </w:rPr>
              <w:t>unit)</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spacing w:before="10"/>
              <w:ind w:left="25"/>
              <w:jc w:val="center"/>
              <w:rPr>
                <w:sz w:val="16"/>
              </w:rPr>
            </w:pPr>
            <w:r>
              <w:rPr>
                <w:spacing w:val="-5"/>
                <w:sz w:val="16"/>
              </w:rPr>
              <w:t>Yes</w:t>
            </w: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rPr>
                <w:rFonts w:ascii="Times New Roman"/>
                <w:sz w:val="16"/>
              </w:rPr>
            </w:pPr>
          </w:p>
        </w:tc>
      </w:tr>
      <w:tr>
        <w:trPr>
          <w:trHeight w:val="227" w:hRule="atLeast"/>
        </w:trPr>
        <w:tc>
          <w:tcPr>
            <w:tcW w:w="1572" w:type="dxa"/>
            <w:vMerge/>
            <w:tcBorders>
              <w:top w:val="nil"/>
            </w:tcBorders>
          </w:tcPr>
          <w:p>
            <w:pPr>
              <w:rPr>
                <w:sz w:val="2"/>
                <w:szCs w:val="2"/>
              </w:rPr>
            </w:pPr>
          </w:p>
        </w:tc>
        <w:tc>
          <w:tcPr>
            <w:tcW w:w="4253" w:type="dxa"/>
          </w:tcPr>
          <w:p>
            <w:pPr>
              <w:pStyle w:val="TableParagraph"/>
              <w:spacing w:before="3"/>
              <w:ind w:left="9"/>
              <w:rPr>
                <w:sz w:val="16"/>
              </w:rPr>
            </w:pPr>
            <w:r>
              <w:rPr>
                <w:sz w:val="16"/>
              </w:rPr>
              <w:t>Checking</w:t>
            </w:r>
            <w:r>
              <w:rPr>
                <w:spacing w:val="-6"/>
                <w:sz w:val="16"/>
              </w:rPr>
              <w:t> </w:t>
            </w:r>
            <w:r>
              <w:rPr>
                <w:sz w:val="16"/>
              </w:rPr>
              <w:t>of</w:t>
            </w:r>
            <w:r>
              <w:rPr>
                <w:spacing w:val="-3"/>
                <w:sz w:val="16"/>
              </w:rPr>
              <w:t> </w:t>
            </w:r>
            <w:r>
              <w:rPr>
                <w:sz w:val="16"/>
              </w:rPr>
              <w:t>unit</w:t>
            </w:r>
            <w:r>
              <w:rPr>
                <w:spacing w:val="-4"/>
                <w:sz w:val="16"/>
              </w:rPr>
              <w:t> </w:t>
            </w:r>
            <w:r>
              <w:rPr>
                <w:sz w:val="16"/>
              </w:rPr>
              <w:t>vibration</w:t>
            </w:r>
            <w:r>
              <w:rPr>
                <w:spacing w:val="-3"/>
                <w:sz w:val="16"/>
              </w:rPr>
              <w:t> </w:t>
            </w:r>
            <w:r>
              <w:rPr>
                <w:sz w:val="16"/>
              </w:rPr>
              <w:t>&amp;</w:t>
            </w:r>
            <w:r>
              <w:rPr>
                <w:spacing w:val="-4"/>
                <w:sz w:val="16"/>
              </w:rPr>
              <w:t> </w:t>
            </w:r>
            <w:r>
              <w:rPr>
                <w:sz w:val="16"/>
              </w:rPr>
              <w:t>noise</w:t>
            </w:r>
            <w:r>
              <w:rPr>
                <w:spacing w:val="-5"/>
                <w:sz w:val="16"/>
              </w:rPr>
              <w:t> </w:t>
            </w:r>
            <w:r>
              <w:rPr>
                <w:sz w:val="16"/>
              </w:rPr>
              <w:t>(by</w:t>
            </w:r>
            <w:r>
              <w:rPr>
                <w:spacing w:val="-1"/>
                <w:sz w:val="16"/>
              </w:rPr>
              <w:t> </w:t>
            </w:r>
            <w:r>
              <w:rPr>
                <w:sz w:val="16"/>
              </w:rPr>
              <w:t>hand</w:t>
            </w:r>
            <w:r>
              <w:rPr>
                <w:spacing w:val="-5"/>
                <w:sz w:val="16"/>
              </w:rPr>
              <w:t> </w:t>
            </w:r>
            <w:r>
              <w:rPr>
                <w:sz w:val="16"/>
              </w:rPr>
              <w:t>&amp;</w:t>
            </w:r>
            <w:r>
              <w:rPr>
                <w:spacing w:val="-2"/>
                <w:sz w:val="16"/>
              </w:rPr>
              <w:t> hearing)</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rPr>
                <w:rFonts w:ascii="Times New Roman"/>
                <w:sz w:val="16"/>
              </w:rPr>
            </w:pPr>
          </w:p>
        </w:tc>
        <w:tc>
          <w:tcPr>
            <w:tcW w:w="674" w:type="dxa"/>
          </w:tcPr>
          <w:p>
            <w:pPr>
              <w:pStyle w:val="TableParagraph"/>
              <w:spacing w:before="8"/>
              <w:ind w:left="25"/>
              <w:jc w:val="center"/>
              <w:rPr>
                <w:sz w:val="16"/>
              </w:rPr>
            </w:pPr>
            <w:r>
              <w:rPr>
                <w:spacing w:val="-5"/>
                <w:sz w:val="16"/>
              </w:rPr>
              <w:t>Yes</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r>
      <w:tr>
        <w:trPr>
          <w:trHeight w:val="227" w:hRule="atLeast"/>
        </w:trPr>
        <w:tc>
          <w:tcPr>
            <w:tcW w:w="1572" w:type="dxa"/>
            <w:vMerge/>
            <w:tcBorders>
              <w:top w:val="nil"/>
            </w:tcBorders>
          </w:tcPr>
          <w:p>
            <w:pPr>
              <w:rPr>
                <w:sz w:val="2"/>
                <w:szCs w:val="2"/>
              </w:rPr>
            </w:pPr>
          </w:p>
        </w:tc>
        <w:tc>
          <w:tcPr>
            <w:tcW w:w="4253" w:type="dxa"/>
          </w:tcPr>
          <w:p>
            <w:pPr>
              <w:pStyle w:val="TableParagraph"/>
              <w:spacing w:before="3"/>
              <w:ind w:left="9"/>
              <w:rPr>
                <w:sz w:val="16"/>
              </w:rPr>
            </w:pPr>
            <w:r>
              <w:rPr>
                <w:sz w:val="16"/>
              </w:rPr>
              <w:t>Checking</w:t>
            </w:r>
            <w:r>
              <w:rPr>
                <w:spacing w:val="-10"/>
                <w:sz w:val="16"/>
              </w:rPr>
              <w:t> </w:t>
            </w:r>
            <w:r>
              <w:rPr>
                <w:sz w:val="16"/>
              </w:rPr>
              <w:t>of</w:t>
            </w:r>
            <w:r>
              <w:rPr>
                <w:spacing w:val="-7"/>
                <w:sz w:val="16"/>
              </w:rPr>
              <w:t> </w:t>
            </w:r>
            <w:r>
              <w:rPr>
                <w:sz w:val="16"/>
              </w:rPr>
              <w:t>LVD</w:t>
            </w:r>
            <w:r>
              <w:rPr>
                <w:spacing w:val="-9"/>
                <w:sz w:val="16"/>
              </w:rPr>
              <w:t> </w:t>
            </w:r>
            <w:r>
              <w:rPr>
                <w:spacing w:val="-2"/>
                <w:sz w:val="16"/>
              </w:rPr>
              <w:t>setting</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rPr>
                <w:rFonts w:ascii="Times New Roman"/>
                <w:sz w:val="16"/>
              </w:rPr>
            </w:pPr>
          </w:p>
        </w:tc>
        <w:tc>
          <w:tcPr>
            <w:tcW w:w="674" w:type="dxa"/>
          </w:tcPr>
          <w:p>
            <w:pPr>
              <w:pStyle w:val="TableParagraph"/>
              <w:rPr>
                <w:rFonts w:ascii="Times New Roman"/>
                <w:sz w:val="16"/>
              </w:rPr>
            </w:pPr>
          </w:p>
        </w:tc>
        <w:tc>
          <w:tcPr>
            <w:tcW w:w="676" w:type="dxa"/>
          </w:tcPr>
          <w:p>
            <w:pPr>
              <w:pStyle w:val="TableParagraph"/>
              <w:spacing w:before="8"/>
              <w:ind w:left="24"/>
              <w:jc w:val="center"/>
              <w:rPr>
                <w:sz w:val="16"/>
              </w:rPr>
            </w:pPr>
            <w:r>
              <w:rPr>
                <w:spacing w:val="-5"/>
                <w:sz w:val="16"/>
              </w:rPr>
              <w:t>Yes</w:t>
            </w:r>
          </w:p>
        </w:tc>
        <w:tc>
          <w:tcPr>
            <w:tcW w:w="674" w:type="dxa"/>
          </w:tcPr>
          <w:p>
            <w:pPr>
              <w:pStyle w:val="TableParagraph"/>
              <w:rPr>
                <w:rFonts w:ascii="Times New Roman"/>
                <w:sz w:val="16"/>
              </w:rPr>
            </w:pPr>
          </w:p>
        </w:tc>
      </w:tr>
      <w:tr>
        <w:trPr>
          <w:trHeight w:val="426" w:hRule="atLeast"/>
        </w:trPr>
        <w:tc>
          <w:tcPr>
            <w:tcW w:w="1572" w:type="dxa"/>
            <w:vMerge/>
            <w:tcBorders>
              <w:top w:val="nil"/>
            </w:tcBorders>
          </w:tcPr>
          <w:p>
            <w:pPr>
              <w:rPr>
                <w:sz w:val="2"/>
                <w:szCs w:val="2"/>
              </w:rPr>
            </w:pPr>
          </w:p>
        </w:tc>
        <w:tc>
          <w:tcPr>
            <w:tcW w:w="4253" w:type="dxa"/>
          </w:tcPr>
          <w:p>
            <w:pPr>
              <w:pStyle w:val="TableParagraph"/>
              <w:ind w:left="9"/>
              <w:rPr>
                <w:sz w:val="16"/>
              </w:rPr>
            </w:pPr>
            <w:r>
              <w:rPr>
                <w:sz w:val="16"/>
              </w:rPr>
              <w:t>Checking</w:t>
            </w:r>
            <w:r>
              <w:rPr>
                <w:spacing w:val="-9"/>
                <w:sz w:val="16"/>
              </w:rPr>
              <w:t> </w:t>
            </w:r>
            <w:r>
              <w:rPr>
                <w:sz w:val="16"/>
              </w:rPr>
              <w:t>of</w:t>
            </w:r>
            <w:r>
              <w:rPr>
                <w:spacing w:val="-5"/>
                <w:sz w:val="16"/>
              </w:rPr>
              <w:t> </w:t>
            </w:r>
            <w:r>
              <w:rPr>
                <w:sz w:val="16"/>
              </w:rPr>
              <w:t>electrical</w:t>
            </w:r>
            <w:r>
              <w:rPr>
                <w:spacing w:val="-8"/>
                <w:sz w:val="16"/>
              </w:rPr>
              <w:t> </w:t>
            </w:r>
            <w:r>
              <w:rPr>
                <w:sz w:val="16"/>
              </w:rPr>
              <w:t>wiring,</w:t>
            </w:r>
            <w:r>
              <w:rPr>
                <w:spacing w:val="-7"/>
                <w:sz w:val="16"/>
              </w:rPr>
              <w:t> </w:t>
            </w:r>
            <w:r>
              <w:rPr>
                <w:sz w:val="16"/>
              </w:rPr>
              <w:t>amperage,</w:t>
            </w:r>
            <w:r>
              <w:rPr>
                <w:spacing w:val="-6"/>
                <w:sz w:val="16"/>
              </w:rPr>
              <w:t> </w:t>
            </w:r>
            <w:r>
              <w:rPr>
                <w:sz w:val="16"/>
              </w:rPr>
              <w:t>controller</w:t>
            </w:r>
            <w:r>
              <w:rPr>
                <w:spacing w:val="-6"/>
                <w:sz w:val="16"/>
              </w:rPr>
              <w:t> </w:t>
            </w:r>
            <w:r>
              <w:rPr>
                <w:spacing w:val="-2"/>
                <w:sz w:val="16"/>
              </w:rPr>
              <w:t>setting,</w:t>
            </w:r>
          </w:p>
          <w:p>
            <w:pPr>
              <w:pStyle w:val="TableParagraph"/>
              <w:spacing w:before="30"/>
              <w:ind w:left="9"/>
              <w:rPr>
                <w:sz w:val="16"/>
              </w:rPr>
            </w:pPr>
            <w:r>
              <w:rPr>
                <w:sz w:val="16"/>
              </w:rPr>
              <w:t>overload</w:t>
            </w:r>
            <w:r>
              <w:rPr>
                <w:spacing w:val="-6"/>
                <w:sz w:val="16"/>
              </w:rPr>
              <w:t> </w:t>
            </w:r>
            <w:r>
              <w:rPr>
                <w:spacing w:val="-2"/>
                <w:sz w:val="16"/>
              </w:rPr>
              <w:t>relay</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spacing w:before="108"/>
              <w:ind w:left="25"/>
              <w:jc w:val="center"/>
              <w:rPr>
                <w:sz w:val="16"/>
              </w:rPr>
            </w:pPr>
            <w:r>
              <w:rPr>
                <w:spacing w:val="-5"/>
                <w:sz w:val="16"/>
              </w:rPr>
              <w:t>Yes</w:t>
            </w: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rPr>
                <w:rFonts w:ascii="Times New Roman"/>
                <w:sz w:val="16"/>
              </w:rPr>
            </w:pPr>
          </w:p>
        </w:tc>
      </w:tr>
      <w:tr>
        <w:trPr>
          <w:trHeight w:val="227" w:hRule="atLeast"/>
        </w:trPr>
        <w:tc>
          <w:tcPr>
            <w:tcW w:w="1572" w:type="dxa"/>
            <w:vMerge w:val="restart"/>
          </w:tcPr>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spacing w:before="77"/>
              <w:rPr>
                <w:rFonts w:ascii="Arial"/>
                <w:b/>
                <w:sz w:val="16"/>
              </w:rPr>
            </w:pPr>
          </w:p>
          <w:p>
            <w:pPr>
              <w:pStyle w:val="TableParagraph"/>
              <w:ind w:left="9"/>
              <w:rPr>
                <w:sz w:val="16"/>
              </w:rPr>
            </w:pPr>
            <w:r>
              <w:rPr>
                <w:spacing w:val="-5"/>
                <w:sz w:val="16"/>
              </w:rPr>
              <w:t>DG</w:t>
            </w:r>
          </w:p>
        </w:tc>
        <w:tc>
          <w:tcPr>
            <w:tcW w:w="4253" w:type="dxa"/>
          </w:tcPr>
          <w:p>
            <w:pPr>
              <w:pStyle w:val="TableParagraph"/>
              <w:ind w:left="9"/>
              <w:rPr>
                <w:sz w:val="16"/>
              </w:rPr>
            </w:pPr>
            <w:r>
              <w:rPr>
                <w:sz w:val="16"/>
              </w:rPr>
              <w:t>Checking</w:t>
            </w:r>
            <w:r>
              <w:rPr>
                <w:spacing w:val="-5"/>
                <w:sz w:val="16"/>
              </w:rPr>
              <w:t> </w:t>
            </w:r>
            <w:r>
              <w:rPr>
                <w:sz w:val="16"/>
              </w:rPr>
              <w:t>of</w:t>
            </w:r>
            <w:r>
              <w:rPr>
                <w:spacing w:val="-3"/>
                <w:sz w:val="16"/>
              </w:rPr>
              <w:t> </w:t>
            </w:r>
            <w:r>
              <w:rPr>
                <w:sz w:val="16"/>
              </w:rPr>
              <w:t>lub</w:t>
            </w:r>
            <w:r>
              <w:rPr>
                <w:spacing w:val="-2"/>
                <w:sz w:val="16"/>
              </w:rPr>
              <w:t> </w:t>
            </w:r>
            <w:r>
              <w:rPr>
                <w:sz w:val="16"/>
              </w:rPr>
              <w:t>oil</w:t>
            </w:r>
            <w:r>
              <w:rPr>
                <w:spacing w:val="-3"/>
                <w:sz w:val="16"/>
              </w:rPr>
              <w:t> </w:t>
            </w:r>
            <w:r>
              <w:rPr>
                <w:sz w:val="16"/>
              </w:rPr>
              <w:t>in</w:t>
            </w:r>
            <w:r>
              <w:rPr>
                <w:spacing w:val="-2"/>
                <w:sz w:val="16"/>
              </w:rPr>
              <w:t> </w:t>
            </w:r>
            <w:r>
              <w:rPr>
                <w:sz w:val="16"/>
              </w:rPr>
              <w:t>engine</w:t>
            </w:r>
            <w:r>
              <w:rPr>
                <w:spacing w:val="-4"/>
                <w:sz w:val="16"/>
              </w:rPr>
              <w:t> </w:t>
            </w:r>
            <w:r>
              <w:rPr>
                <w:sz w:val="16"/>
              </w:rPr>
              <w:t>&amp;</w:t>
            </w:r>
            <w:r>
              <w:rPr>
                <w:spacing w:val="-3"/>
                <w:sz w:val="16"/>
              </w:rPr>
              <w:t> </w:t>
            </w:r>
            <w:r>
              <w:rPr>
                <w:sz w:val="16"/>
              </w:rPr>
              <w:t>top</w:t>
            </w:r>
            <w:r>
              <w:rPr>
                <w:spacing w:val="-5"/>
                <w:sz w:val="16"/>
              </w:rPr>
              <w:t> </w:t>
            </w:r>
            <w:r>
              <w:rPr>
                <w:sz w:val="16"/>
              </w:rPr>
              <w:t>up if</w:t>
            </w:r>
            <w:r>
              <w:rPr>
                <w:spacing w:val="-2"/>
                <w:sz w:val="16"/>
              </w:rPr>
              <w:t> </w:t>
            </w:r>
            <w:r>
              <w:rPr>
                <w:spacing w:val="-4"/>
                <w:sz w:val="16"/>
              </w:rPr>
              <w:t>reqd</w:t>
            </w:r>
          </w:p>
        </w:tc>
        <w:tc>
          <w:tcPr>
            <w:tcW w:w="676" w:type="dxa"/>
          </w:tcPr>
          <w:p>
            <w:pPr>
              <w:pStyle w:val="TableParagraph"/>
              <w:rPr>
                <w:rFonts w:ascii="Times New Roman"/>
                <w:sz w:val="16"/>
              </w:rPr>
            </w:pPr>
          </w:p>
        </w:tc>
        <w:tc>
          <w:tcPr>
            <w:tcW w:w="674" w:type="dxa"/>
          </w:tcPr>
          <w:p>
            <w:pPr>
              <w:pStyle w:val="TableParagraph"/>
              <w:spacing w:before="8"/>
              <w:ind w:left="25" w:right="6"/>
              <w:jc w:val="center"/>
              <w:rPr>
                <w:sz w:val="16"/>
              </w:rPr>
            </w:pPr>
            <w:r>
              <w:rPr>
                <w:spacing w:val="-5"/>
                <w:sz w:val="16"/>
              </w:rPr>
              <w:t>Yes</w:t>
            </w:r>
          </w:p>
        </w:tc>
        <w:tc>
          <w:tcPr>
            <w:tcW w:w="675" w:type="dxa"/>
          </w:tcPr>
          <w:p>
            <w:pPr>
              <w:pStyle w:val="TableParagraph"/>
              <w:rPr>
                <w:rFonts w:ascii="Times New Roman"/>
                <w:sz w:val="16"/>
              </w:rPr>
            </w:pP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rPr>
                <w:rFonts w:ascii="Times New Roman"/>
                <w:sz w:val="16"/>
              </w:rPr>
            </w:pPr>
          </w:p>
        </w:tc>
      </w:tr>
      <w:tr>
        <w:trPr>
          <w:trHeight w:val="426" w:hRule="atLeast"/>
        </w:trPr>
        <w:tc>
          <w:tcPr>
            <w:tcW w:w="1572" w:type="dxa"/>
            <w:vMerge/>
            <w:tcBorders>
              <w:top w:val="nil"/>
            </w:tcBorders>
          </w:tcPr>
          <w:p>
            <w:pPr>
              <w:rPr>
                <w:sz w:val="2"/>
                <w:szCs w:val="2"/>
              </w:rPr>
            </w:pPr>
          </w:p>
        </w:tc>
        <w:tc>
          <w:tcPr>
            <w:tcW w:w="4253" w:type="dxa"/>
          </w:tcPr>
          <w:p>
            <w:pPr>
              <w:pStyle w:val="TableParagraph"/>
              <w:ind w:left="9"/>
              <w:rPr>
                <w:sz w:val="16"/>
              </w:rPr>
            </w:pPr>
            <w:r>
              <w:rPr>
                <w:sz w:val="16"/>
              </w:rPr>
              <w:t>Checking</w:t>
            </w:r>
            <w:r>
              <w:rPr>
                <w:spacing w:val="-8"/>
                <w:sz w:val="16"/>
              </w:rPr>
              <w:t> </w:t>
            </w:r>
            <w:r>
              <w:rPr>
                <w:sz w:val="16"/>
              </w:rPr>
              <w:t>of</w:t>
            </w:r>
            <w:r>
              <w:rPr>
                <w:spacing w:val="-4"/>
                <w:sz w:val="16"/>
              </w:rPr>
              <w:t> </w:t>
            </w:r>
            <w:r>
              <w:rPr>
                <w:sz w:val="16"/>
              </w:rPr>
              <w:t>battery</w:t>
            </w:r>
            <w:r>
              <w:rPr>
                <w:spacing w:val="-6"/>
                <w:sz w:val="16"/>
              </w:rPr>
              <w:t> </w:t>
            </w:r>
            <w:r>
              <w:rPr>
                <w:sz w:val="16"/>
              </w:rPr>
              <w:t>terminals,</w:t>
            </w:r>
            <w:r>
              <w:rPr>
                <w:spacing w:val="-6"/>
                <w:sz w:val="16"/>
              </w:rPr>
              <w:t> </w:t>
            </w:r>
            <w:r>
              <w:rPr>
                <w:sz w:val="16"/>
              </w:rPr>
              <w:t>battery</w:t>
            </w:r>
            <w:r>
              <w:rPr>
                <w:spacing w:val="-6"/>
                <w:sz w:val="16"/>
              </w:rPr>
              <w:t> </w:t>
            </w:r>
            <w:r>
              <w:rPr>
                <w:sz w:val="16"/>
              </w:rPr>
              <w:t>sp</w:t>
            </w:r>
            <w:r>
              <w:rPr>
                <w:spacing w:val="-5"/>
                <w:sz w:val="16"/>
              </w:rPr>
              <w:t> </w:t>
            </w:r>
            <w:r>
              <w:rPr>
                <w:spacing w:val="-2"/>
                <w:sz w:val="16"/>
              </w:rPr>
              <w:t>gravity/color</w:t>
            </w:r>
          </w:p>
          <w:p>
            <w:pPr>
              <w:pStyle w:val="TableParagraph"/>
              <w:spacing w:before="30"/>
              <w:ind w:left="9"/>
              <w:rPr>
                <w:sz w:val="16"/>
              </w:rPr>
            </w:pPr>
            <w:r>
              <w:rPr>
                <w:spacing w:val="-2"/>
                <w:sz w:val="16"/>
              </w:rPr>
              <w:t>indication</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spacing w:before="108"/>
              <w:ind w:left="25"/>
              <w:jc w:val="center"/>
              <w:rPr>
                <w:sz w:val="16"/>
              </w:rPr>
            </w:pPr>
            <w:r>
              <w:rPr>
                <w:spacing w:val="-5"/>
                <w:sz w:val="16"/>
              </w:rPr>
              <w:t>Yes</w:t>
            </w: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rPr>
                <w:rFonts w:ascii="Times New Roman"/>
                <w:sz w:val="16"/>
              </w:rPr>
            </w:pPr>
          </w:p>
        </w:tc>
      </w:tr>
      <w:tr>
        <w:trPr>
          <w:trHeight w:val="227" w:hRule="atLeast"/>
        </w:trPr>
        <w:tc>
          <w:tcPr>
            <w:tcW w:w="1572" w:type="dxa"/>
            <w:vMerge/>
            <w:tcBorders>
              <w:top w:val="nil"/>
            </w:tcBorders>
          </w:tcPr>
          <w:p>
            <w:pPr>
              <w:rPr>
                <w:sz w:val="2"/>
                <w:szCs w:val="2"/>
              </w:rPr>
            </w:pPr>
          </w:p>
        </w:tc>
        <w:tc>
          <w:tcPr>
            <w:tcW w:w="4253" w:type="dxa"/>
          </w:tcPr>
          <w:p>
            <w:pPr>
              <w:pStyle w:val="TableParagraph"/>
              <w:ind w:left="9"/>
              <w:rPr>
                <w:sz w:val="16"/>
              </w:rPr>
            </w:pPr>
            <w:r>
              <w:rPr>
                <w:sz w:val="16"/>
              </w:rPr>
              <w:t>Checking</w:t>
            </w:r>
            <w:r>
              <w:rPr>
                <w:spacing w:val="-6"/>
                <w:sz w:val="16"/>
              </w:rPr>
              <w:t> </w:t>
            </w:r>
            <w:r>
              <w:rPr>
                <w:sz w:val="16"/>
              </w:rPr>
              <w:t>of</w:t>
            </w:r>
            <w:r>
              <w:rPr>
                <w:spacing w:val="-3"/>
                <w:sz w:val="16"/>
              </w:rPr>
              <w:t> </w:t>
            </w:r>
            <w:r>
              <w:rPr>
                <w:sz w:val="16"/>
              </w:rPr>
              <w:t>fan</w:t>
            </w:r>
            <w:r>
              <w:rPr>
                <w:spacing w:val="-2"/>
                <w:sz w:val="16"/>
              </w:rPr>
              <w:t> belts</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spacing w:before="8"/>
              <w:ind w:left="25"/>
              <w:jc w:val="center"/>
              <w:rPr>
                <w:sz w:val="16"/>
              </w:rPr>
            </w:pPr>
            <w:r>
              <w:rPr>
                <w:spacing w:val="-5"/>
                <w:sz w:val="16"/>
              </w:rPr>
              <w:t>Yes</w:t>
            </w: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rPr>
                <w:rFonts w:ascii="Times New Roman"/>
                <w:sz w:val="16"/>
              </w:rPr>
            </w:pPr>
          </w:p>
        </w:tc>
      </w:tr>
      <w:tr>
        <w:trPr>
          <w:trHeight w:val="227" w:hRule="atLeast"/>
        </w:trPr>
        <w:tc>
          <w:tcPr>
            <w:tcW w:w="1572" w:type="dxa"/>
            <w:vMerge/>
            <w:tcBorders>
              <w:top w:val="nil"/>
            </w:tcBorders>
          </w:tcPr>
          <w:p>
            <w:pPr>
              <w:rPr>
                <w:sz w:val="2"/>
                <w:szCs w:val="2"/>
              </w:rPr>
            </w:pPr>
          </w:p>
        </w:tc>
        <w:tc>
          <w:tcPr>
            <w:tcW w:w="4253" w:type="dxa"/>
          </w:tcPr>
          <w:p>
            <w:pPr>
              <w:pStyle w:val="TableParagraph"/>
              <w:spacing w:before="1"/>
              <w:ind w:left="9"/>
              <w:rPr>
                <w:sz w:val="16"/>
              </w:rPr>
            </w:pPr>
            <w:r>
              <w:rPr>
                <w:sz w:val="16"/>
              </w:rPr>
              <w:t>Cleaning</w:t>
            </w:r>
            <w:r>
              <w:rPr>
                <w:spacing w:val="-3"/>
                <w:sz w:val="16"/>
              </w:rPr>
              <w:t> </w:t>
            </w:r>
            <w:r>
              <w:rPr>
                <w:sz w:val="16"/>
              </w:rPr>
              <w:t>of</w:t>
            </w:r>
            <w:r>
              <w:rPr>
                <w:spacing w:val="-2"/>
                <w:sz w:val="16"/>
              </w:rPr>
              <w:t> </w:t>
            </w:r>
            <w:r>
              <w:rPr>
                <w:sz w:val="16"/>
              </w:rPr>
              <w:t>air</w:t>
            </w:r>
            <w:r>
              <w:rPr>
                <w:spacing w:val="-5"/>
                <w:sz w:val="16"/>
              </w:rPr>
              <w:t> </w:t>
            </w:r>
            <w:r>
              <w:rPr>
                <w:sz w:val="16"/>
              </w:rPr>
              <w:t>filter</w:t>
            </w:r>
            <w:r>
              <w:rPr>
                <w:spacing w:val="-5"/>
                <w:sz w:val="16"/>
              </w:rPr>
              <w:t> </w:t>
            </w:r>
            <w:r>
              <w:rPr>
                <w:sz w:val="16"/>
              </w:rPr>
              <w:t>for</w:t>
            </w:r>
            <w:r>
              <w:rPr>
                <w:spacing w:val="-2"/>
                <w:sz w:val="16"/>
              </w:rPr>
              <w:t> D.G.Set</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spacing w:before="8"/>
              <w:ind w:left="25"/>
              <w:jc w:val="center"/>
              <w:rPr>
                <w:sz w:val="16"/>
              </w:rPr>
            </w:pPr>
            <w:r>
              <w:rPr>
                <w:spacing w:val="-5"/>
                <w:sz w:val="16"/>
              </w:rPr>
              <w:t>Yes</w:t>
            </w: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rPr>
                <w:rFonts w:ascii="Times New Roman"/>
                <w:sz w:val="16"/>
              </w:rPr>
            </w:pPr>
          </w:p>
        </w:tc>
      </w:tr>
      <w:tr>
        <w:trPr>
          <w:trHeight w:val="227" w:hRule="atLeast"/>
        </w:trPr>
        <w:tc>
          <w:tcPr>
            <w:tcW w:w="1572" w:type="dxa"/>
            <w:vMerge/>
            <w:tcBorders>
              <w:top w:val="nil"/>
            </w:tcBorders>
          </w:tcPr>
          <w:p>
            <w:pPr>
              <w:rPr>
                <w:sz w:val="2"/>
                <w:szCs w:val="2"/>
              </w:rPr>
            </w:pPr>
          </w:p>
        </w:tc>
        <w:tc>
          <w:tcPr>
            <w:tcW w:w="4253" w:type="dxa"/>
          </w:tcPr>
          <w:p>
            <w:pPr>
              <w:pStyle w:val="TableParagraph"/>
              <w:ind w:left="9"/>
              <w:rPr>
                <w:sz w:val="16"/>
              </w:rPr>
            </w:pPr>
            <w:r>
              <w:rPr>
                <w:sz w:val="16"/>
              </w:rPr>
              <w:t>Checking</w:t>
            </w:r>
            <w:r>
              <w:rPr>
                <w:spacing w:val="-7"/>
                <w:sz w:val="16"/>
              </w:rPr>
              <w:t> </w:t>
            </w:r>
            <w:r>
              <w:rPr>
                <w:sz w:val="16"/>
              </w:rPr>
              <w:t>of</w:t>
            </w:r>
            <w:r>
              <w:rPr>
                <w:spacing w:val="-3"/>
                <w:sz w:val="16"/>
              </w:rPr>
              <w:t> </w:t>
            </w:r>
            <w:r>
              <w:rPr>
                <w:sz w:val="16"/>
              </w:rPr>
              <w:t>water</w:t>
            </w:r>
            <w:r>
              <w:rPr>
                <w:spacing w:val="-4"/>
                <w:sz w:val="16"/>
              </w:rPr>
              <w:t> </w:t>
            </w:r>
            <w:r>
              <w:rPr>
                <w:sz w:val="16"/>
              </w:rPr>
              <w:t>in</w:t>
            </w:r>
            <w:r>
              <w:rPr>
                <w:spacing w:val="-4"/>
                <w:sz w:val="16"/>
              </w:rPr>
              <w:t> </w:t>
            </w:r>
            <w:r>
              <w:rPr>
                <w:sz w:val="16"/>
              </w:rPr>
              <w:t>radiators</w:t>
            </w:r>
            <w:r>
              <w:rPr>
                <w:spacing w:val="-5"/>
                <w:sz w:val="16"/>
              </w:rPr>
              <w:t> </w:t>
            </w:r>
            <w:r>
              <w:rPr>
                <w:sz w:val="16"/>
              </w:rPr>
              <w:t>for</w:t>
            </w:r>
            <w:r>
              <w:rPr>
                <w:spacing w:val="-5"/>
                <w:sz w:val="16"/>
              </w:rPr>
              <w:t> </w:t>
            </w:r>
            <w:r>
              <w:rPr>
                <w:spacing w:val="-2"/>
                <w:sz w:val="16"/>
              </w:rPr>
              <w:t>D.G.Set</w:t>
            </w:r>
          </w:p>
        </w:tc>
        <w:tc>
          <w:tcPr>
            <w:tcW w:w="676" w:type="dxa"/>
          </w:tcPr>
          <w:p>
            <w:pPr>
              <w:pStyle w:val="TableParagraph"/>
              <w:rPr>
                <w:rFonts w:ascii="Times New Roman"/>
                <w:sz w:val="16"/>
              </w:rPr>
            </w:pPr>
          </w:p>
        </w:tc>
        <w:tc>
          <w:tcPr>
            <w:tcW w:w="674" w:type="dxa"/>
          </w:tcPr>
          <w:p>
            <w:pPr>
              <w:pStyle w:val="TableParagraph"/>
              <w:spacing w:before="8"/>
              <w:ind w:left="25" w:right="6"/>
              <w:jc w:val="center"/>
              <w:rPr>
                <w:sz w:val="16"/>
              </w:rPr>
            </w:pPr>
            <w:r>
              <w:rPr>
                <w:spacing w:val="-5"/>
                <w:sz w:val="16"/>
              </w:rPr>
              <w:t>Yes</w:t>
            </w:r>
          </w:p>
        </w:tc>
        <w:tc>
          <w:tcPr>
            <w:tcW w:w="675" w:type="dxa"/>
          </w:tcPr>
          <w:p>
            <w:pPr>
              <w:pStyle w:val="TableParagraph"/>
              <w:rPr>
                <w:rFonts w:ascii="Times New Roman"/>
                <w:sz w:val="16"/>
              </w:rPr>
            </w:pP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rPr>
                <w:rFonts w:ascii="Times New Roman"/>
                <w:sz w:val="16"/>
              </w:rPr>
            </w:pPr>
          </w:p>
        </w:tc>
      </w:tr>
      <w:tr>
        <w:trPr>
          <w:trHeight w:val="227" w:hRule="atLeast"/>
        </w:trPr>
        <w:tc>
          <w:tcPr>
            <w:tcW w:w="1572" w:type="dxa"/>
            <w:vMerge/>
            <w:tcBorders>
              <w:top w:val="nil"/>
            </w:tcBorders>
          </w:tcPr>
          <w:p>
            <w:pPr>
              <w:rPr>
                <w:sz w:val="2"/>
                <w:szCs w:val="2"/>
              </w:rPr>
            </w:pPr>
          </w:p>
        </w:tc>
        <w:tc>
          <w:tcPr>
            <w:tcW w:w="4253" w:type="dxa"/>
          </w:tcPr>
          <w:p>
            <w:pPr>
              <w:pStyle w:val="TableParagraph"/>
              <w:ind w:left="9"/>
              <w:rPr>
                <w:sz w:val="16"/>
              </w:rPr>
            </w:pPr>
            <w:r>
              <w:rPr>
                <w:sz w:val="16"/>
              </w:rPr>
              <w:t>Checking</w:t>
            </w:r>
            <w:r>
              <w:rPr>
                <w:spacing w:val="-7"/>
                <w:sz w:val="16"/>
              </w:rPr>
              <w:t> </w:t>
            </w:r>
            <w:r>
              <w:rPr>
                <w:sz w:val="16"/>
              </w:rPr>
              <w:t>&amp;</w:t>
            </w:r>
            <w:r>
              <w:rPr>
                <w:spacing w:val="-5"/>
                <w:sz w:val="16"/>
              </w:rPr>
              <w:t> </w:t>
            </w:r>
            <w:r>
              <w:rPr>
                <w:sz w:val="16"/>
              </w:rPr>
              <w:t>record</w:t>
            </w:r>
            <w:r>
              <w:rPr>
                <w:spacing w:val="-3"/>
                <w:sz w:val="16"/>
              </w:rPr>
              <w:t> </w:t>
            </w:r>
            <w:r>
              <w:rPr>
                <w:sz w:val="16"/>
              </w:rPr>
              <w:t>of</w:t>
            </w:r>
            <w:r>
              <w:rPr>
                <w:spacing w:val="-3"/>
                <w:sz w:val="16"/>
              </w:rPr>
              <w:t> </w:t>
            </w:r>
            <w:r>
              <w:rPr>
                <w:sz w:val="16"/>
              </w:rPr>
              <w:t>parameters</w:t>
            </w:r>
            <w:r>
              <w:rPr>
                <w:spacing w:val="-5"/>
                <w:sz w:val="16"/>
              </w:rPr>
              <w:t> </w:t>
            </w:r>
            <w:r>
              <w:rPr>
                <w:sz w:val="16"/>
              </w:rPr>
              <w:t>for</w:t>
            </w:r>
            <w:r>
              <w:rPr>
                <w:spacing w:val="-3"/>
                <w:sz w:val="16"/>
              </w:rPr>
              <w:t> </w:t>
            </w:r>
            <w:r>
              <w:rPr>
                <w:spacing w:val="-2"/>
                <w:sz w:val="16"/>
              </w:rPr>
              <w:t>D.G.Set</w:t>
            </w:r>
          </w:p>
        </w:tc>
        <w:tc>
          <w:tcPr>
            <w:tcW w:w="676" w:type="dxa"/>
          </w:tcPr>
          <w:p>
            <w:pPr>
              <w:pStyle w:val="TableParagraph"/>
              <w:rPr>
                <w:rFonts w:ascii="Times New Roman"/>
                <w:sz w:val="16"/>
              </w:rPr>
            </w:pPr>
          </w:p>
        </w:tc>
        <w:tc>
          <w:tcPr>
            <w:tcW w:w="674" w:type="dxa"/>
          </w:tcPr>
          <w:p>
            <w:pPr>
              <w:pStyle w:val="TableParagraph"/>
              <w:spacing w:before="8"/>
              <w:ind w:left="25" w:right="6"/>
              <w:jc w:val="center"/>
              <w:rPr>
                <w:sz w:val="16"/>
              </w:rPr>
            </w:pPr>
            <w:r>
              <w:rPr>
                <w:spacing w:val="-5"/>
                <w:sz w:val="16"/>
              </w:rPr>
              <w:t>Yes</w:t>
            </w:r>
          </w:p>
        </w:tc>
        <w:tc>
          <w:tcPr>
            <w:tcW w:w="675" w:type="dxa"/>
          </w:tcPr>
          <w:p>
            <w:pPr>
              <w:pStyle w:val="TableParagraph"/>
              <w:rPr>
                <w:rFonts w:ascii="Times New Roman"/>
                <w:sz w:val="16"/>
              </w:rPr>
            </w:pP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rPr>
                <w:rFonts w:ascii="Times New Roman"/>
                <w:sz w:val="16"/>
              </w:rPr>
            </w:pPr>
          </w:p>
        </w:tc>
      </w:tr>
      <w:tr>
        <w:trPr>
          <w:trHeight w:val="637" w:hRule="atLeast"/>
        </w:trPr>
        <w:tc>
          <w:tcPr>
            <w:tcW w:w="1572" w:type="dxa"/>
            <w:vMerge/>
            <w:tcBorders>
              <w:top w:val="nil"/>
            </w:tcBorders>
          </w:tcPr>
          <w:p>
            <w:pPr>
              <w:rPr>
                <w:sz w:val="2"/>
                <w:szCs w:val="2"/>
              </w:rPr>
            </w:pPr>
          </w:p>
        </w:tc>
        <w:tc>
          <w:tcPr>
            <w:tcW w:w="4253" w:type="dxa"/>
          </w:tcPr>
          <w:p>
            <w:pPr>
              <w:pStyle w:val="TableParagraph"/>
              <w:spacing w:line="278" w:lineRule="auto"/>
              <w:ind w:left="9"/>
              <w:rPr>
                <w:sz w:val="16"/>
              </w:rPr>
            </w:pPr>
            <w:r>
              <w:rPr>
                <w:sz w:val="16"/>
              </w:rPr>
              <w:t>Checking</w:t>
            </w:r>
            <w:r>
              <w:rPr>
                <w:spacing w:val="-8"/>
                <w:sz w:val="16"/>
              </w:rPr>
              <w:t> </w:t>
            </w:r>
            <w:r>
              <w:rPr>
                <w:sz w:val="16"/>
              </w:rPr>
              <w:t>of</w:t>
            </w:r>
            <w:r>
              <w:rPr>
                <w:spacing w:val="-6"/>
                <w:sz w:val="16"/>
              </w:rPr>
              <w:t> </w:t>
            </w:r>
            <w:r>
              <w:rPr>
                <w:sz w:val="16"/>
              </w:rPr>
              <w:t>leakages,</w:t>
            </w:r>
            <w:r>
              <w:rPr>
                <w:spacing w:val="-6"/>
                <w:sz w:val="16"/>
              </w:rPr>
              <w:t> </w:t>
            </w:r>
            <w:r>
              <w:rPr>
                <w:sz w:val="16"/>
              </w:rPr>
              <w:t>Fuel</w:t>
            </w:r>
            <w:r>
              <w:rPr>
                <w:spacing w:val="-6"/>
                <w:sz w:val="16"/>
              </w:rPr>
              <w:t> </w:t>
            </w:r>
            <w:r>
              <w:rPr>
                <w:sz w:val="16"/>
              </w:rPr>
              <w:t>&amp;</w:t>
            </w:r>
            <w:r>
              <w:rPr>
                <w:spacing w:val="-4"/>
                <w:sz w:val="16"/>
              </w:rPr>
              <w:t> </w:t>
            </w:r>
            <w:r>
              <w:rPr>
                <w:sz w:val="16"/>
              </w:rPr>
              <w:t>injector</w:t>
            </w:r>
            <w:r>
              <w:rPr>
                <w:spacing w:val="-5"/>
                <w:sz w:val="16"/>
              </w:rPr>
              <w:t> </w:t>
            </w:r>
            <w:r>
              <w:rPr>
                <w:sz w:val="16"/>
              </w:rPr>
              <w:t>pipes,</w:t>
            </w:r>
            <w:r>
              <w:rPr>
                <w:spacing w:val="-4"/>
                <w:sz w:val="16"/>
              </w:rPr>
              <w:t> </w:t>
            </w:r>
            <w:r>
              <w:rPr>
                <w:sz w:val="16"/>
              </w:rPr>
              <w:t>exhaust manifold -oil</w:t>
            </w:r>
          </w:p>
          <w:p>
            <w:pPr>
              <w:pStyle w:val="TableParagraph"/>
              <w:spacing w:line="182" w:lineRule="exact"/>
              <w:ind w:left="9"/>
              <w:rPr>
                <w:sz w:val="16"/>
              </w:rPr>
            </w:pPr>
            <w:r>
              <w:rPr>
                <w:sz w:val="16"/>
              </w:rPr>
              <w:t>filter</w:t>
            </w:r>
            <w:r>
              <w:rPr>
                <w:spacing w:val="-9"/>
                <w:sz w:val="16"/>
              </w:rPr>
              <w:t> </w:t>
            </w:r>
            <w:r>
              <w:rPr>
                <w:sz w:val="16"/>
              </w:rPr>
              <w:t>&amp;</w:t>
            </w:r>
            <w:r>
              <w:rPr>
                <w:spacing w:val="-4"/>
                <w:sz w:val="16"/>
              </w:rPr>
              <w:t> </w:t>
            </w:r>
            <w:r>
              <w:rPr>
                <w:sz w:val="16"/>
              </w:rPr>
              <w:t>other</w:t>
            </w:r>
            <w:r>
              <w:rPr>
                <w:spacing w:val="-4"/>
                <w:sz w:val="16"/>
              </w:rPr>
              <w:t> </w:t>
            </w:r>
            <w:r>
              <w:rPr>
                <w:sz w:val="16"/>
              </w:rPr>
              <w:t>area,</w:t>
            </w:r>
            <w:r>
              <w:rPr>
                <w:spacing w:val="-4"/>
                <w:sz w:val="16"/>
              </w:rPr>
              <w:t> </w:t>
            </w:r>
            <w:r>
              <w:rPr>
                <w:sz w:val="16"/>
              </w:rPr>
              <w:t>coolant</w:t>
            </w:r>
            <w:r>
              <w:rPr>
                <w:spacing w:val="-2"/>
                <w:sz w:val="16"/>
              </w:rPr>
              <w:t> </w:t>
            </w:r>
            <w:r>
              <w:rPr>
                <w:spacing w:val="-4"/>
                <w:sz w:val="16"/>
              </w:rPr>
              <w:t>hose</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spacing w:before="30"/>
              <w:rPr>
                <w:rFonts w:ascii="Arial"/>
                <w:b/>
                <w:sz w:val="16"/>
              </w:rPr>
            </w:pPr>
          </w:p>
          <w:p>
            <w:pPr>
              <w:pStyle w:val="TableParagraph"/>
              <w:ind w:left="25"/>
              <w:jc w:val="center"/>
              <w:rPr>
                <w:sz w:val="16"/>
              </w:rPr>
            </w:pPr>
            <w:r>
              <w:rPr>
                <w:spacing w:val="-5"/>
                <w:sz w:val="16"/>
              </w:rPr>
              <w:t>Yes</w:t>
            </w: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rPr>
                <w:rFonts w:ascii="Times New Roman"/>
                <w:sz w:val="16"/>
              </w:rPr>
            </w:pPr>
          </w:p>
        </w:tc>
      </w:tr>
      <w:tr>
        <w:trPr>
          <w:trHeight w:val="227" w:hRule="atLeast"/>
        </w:trPr>
        <w:tc>
          <w:tcPr>
            <w:tcW w:w="1572" w:type="dxa"/>
            <w:vMerge/>
            <w:tcBorders>
              <w:top w:val="nil"/>
            </w:tcBorders>
          </w:tcPr>
          <w:p>
            <w:pPr>
              <w:rPr>
                <w:sz w:val="2"/>
                <w:szCs w:val="2"/>
              </w:rPr>
            </w:pPr>
          </w:p>
        </w:tc>
        <w:tc>
          <w:tcPr>
            <w:tcW w:w="4253" w:type="dxa"/>
          </w:tcPr>
          <w:p>
            <w:pPr>
              <w:pStyle w:val="TableParagraph"/>
              <w:spacing w:before="3"/>
              <w:ind w:left="9"/>
              <w:rPr>
                <w:sz w:val="16"/>
              </w:rPr>
            </w:pPr>
            <w:r>
              <w:rPr>
                <w:sz w:val="16"/>
              </w:rPr>
              <w:t>Checking</w:t>
            </w:r>
            <w:r>
              <w:rPr>
                <w:spacing w:val="-6"/>
                <w:sz w:val="16"/>
              </w:rPr>
              <w:t> </w:t>
            </w:r>
            <w:r>
              <w:rPr>
                <w:sz w:val="16"/>
              </w:rPr>
              <w:t>of</w:t>
            </w:r>
            <w:r>
              <w:rPr>
                <w:spacing w:val="-3"/>
                <w:sz w:val="16"/>
              </w:rPr>
              <w:t> </w:t>
            </w:r>
            <w:r>
              <w:rPr>
                <w:sz w:val="16"/>
              </w:rPr>
              <w:t>fuel</w:t>
            </w:r>
            <w:r>
              <w:rPr>
                <w:spacing w:val="-4"/>
                <w:sz w:val="16"/>
              </w:rPr>
              <w:t> </w:t>
            </w:r>
            <w:r>
              <w:rPr>
                <w:sz w:val="16"/>
              </w:rPr>
              <w:t>level</w:t>
            </w:r>
            <w:r>
              <w:rPr>
                <w:spacing w:val="-4"/>
                <w:sz w:val="16"/>
              </w:rPr>
              <w:t> </w:t>
            </w:r>
            <w:r>
              <w:rPr>
                <w:sz w:val="16"/>
              </w:rPr>
              <w:t>&amp;</w:t>
            </w:r>
            <w:r>
              <w:rPr>
                <w:spacing w:val="-4"/>
                <w:sz w:val="16"/>
              </w:rPr>
              <w:t> </w:t>
            </w:r>
            <w:r>
              <w:rPr>
                <w:sz w:val="16"/>
              </w:rPr>
              <w:t>recording</w:t>
            </w:r>
            <w:r>
              <w:rPr>
                <w:spacing w:val="-5"/>
                <w:sz w:val="16"/>
              </w:rPr>
              <w:t> </w:t>
            </w:r>
            <w:r>
              <w:rPr>
                <w:sz w:val="16"/>
              </w:rPr>
              <w:t>for</w:t>
            </w:r>
            <w:r>
              <w:rPr>
                <w:spacing w:val="-2"/>
                <w:sz w:val="16"/>
              </w:rPr>
              <w:t> D.G.Set</w:t>
            </w:r>
          </w:p>
        </w:tc>
        <w:tc>
          <w:tcPr>
            <w:tcW w:w="676" w:type="dxa"/>
          </w:tcPr>
          <w:p>
            <w:pPr>
              <w:pStyle w:val="TableParagraph"/>
              <w:rPr>
                <w:rFonts w:ascii="Times New Roman"/>
                <w:sz w:val="16"/>
              </w:rPr>
            </w:pPr>
          </w:p>
        </w:tc>
        <w:tc>
          <w:tcPr>
            <w:tcW w:w="674" w:type="dxa"/>
          </w:tcPr>
          <w:p>
            <w:pPr>
              <w:pStyle w:val="TableParagraph"/>
              <w:spacing w:before="10"/>
              <w:ind w:left="25" w:right="6"/>
              <w:jc w:val="center"/>
              <w:rPr>
                <w:sz w:val="16"/>
              </w:rPr>
            </w:pPr>
            <w:r>
              <w:rPr>
                <w:spacing w:val="-5"/>
                <w:sz w:val="16"/>
              </w:rPr>
              <w:t>Yes</w:t>
            </w:r>
          </w:p>
        </w:tc>
        <w:tc>
          <w:tcPr>
            <w:tcW w:w="675" w:type="dxa"/>
          </w:tcPr>
          <w:p>
            <w:pPr>
              <w:pStyle w:val="TableParagraph"/>
              <w:rPr>
                <w:rFonts w:ascii="Times New Roman"/>
                <w:sz w:val="16"/>
              </w:rPr>
            </w:pP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rPr>
                <w:rFonts w:ascii="Times New Roman"/>
                <w:sz w:val="16"/>
              </w:rPr>
            </w:pPr>
          </w:p>
        </w:tc>
      </w:tr>
      <w:tr>
        <w:trPr>
          <w:trHeight w:val="227" w:hRule="atLeast"/>
        </w:trPr>
        <w:tc>
          <w:tcPr>
            <w:tcW w:w="1572" w:type="dxa"/>
            <w:vMerge/>
            <w:tcBorders>
              <w:top w:val="nil"/>
            </w:tcBorders>
          </w:tcPr>
          <w:p>
            <w:pPr>
              <w:rPr>
                <w:sz w:val="2"/>
                <w:szCs w:val="2"/>
              </w:rPr>
            </w:pPr>
          </w:p>
        </w:tc>
        <w:tc>
          <w:tcPr>
            <w:tcW w:w="4253" w:type="dxa"/>
          </w:tcPr>
          <w:p>
            <w:pPr>
              <w:pStyle w:val="TableParagraph"/>
              <w:spacing w:before="3"/>
              <w:ind w:left="9"/>
              <w:rPr>
                <w:sz w:val="16"/>
              </w:rPr>
            </w:pPr>
            <w:r>
              <w:rPr>
                <w:sz w:val="16"/>
              </w:rPr>
              <w:t>Emission</w:t>
            </w:r>
            <w:r>
              <w:rPr>
                <w:spacing w:val="-9"/>
                <w:sz w:val="16"/>
              </w:rPr>
              <w:t> </w:t>
            </w:r>
            <w:r>
              <w:rPr>
                <w:sz w:val="16"/>
              </w:rPr>
              <w:t>visual</w:t>
            </w:r>
            <w:r>
              <w:rPr>
                <w:spacing w:val="-7"/>
                <w:sz w:val="16"/>
              </w:rPr>
              <w:t> </w:t>
            </w:r>
            <w:r>
              <w:rPr>
                <w:spacing w:val="-4"/>
                <w:sz w:val="16"/>
              </w:rPr>
              <w:t>check</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spacing w:before="8"/>
              <w:ind w:left="25"/>
              <w:jc w:val="center"/>
              <w:rPr>
                <w:sz w:val="16"/>
              </w:rPr>
            </w:pPr>
            <w:r>
              <w:rPr>
                <w:spacing w:val="-5"/>
                <w:sz w:val="16"/>
              </w:rPr>
              <w:t>Yes</w:t>
            </w: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rPr>
                <w:rFonts w:ascii="Times New Roman"/>
                <w:sz w:val="16"/>
              </w:rPr>
            </w:pPr>
          </w:p>
        </w:tc>
      </w:tr>
      <w:tr>
        <w:trPr>
          <w:trHeight w:val="227" w:hRule="atLeast"/>
        </w:trPr>
        <w:tc>
          <w:tcPr>
            <w:tcW w:w="1572" w:type="dxa"/>
            <w:vMerge/>
            <w:tcBorders>
              <w:top w:val="nil"/>
            </w:tcBorders>
          </w:tcPr>
          <w:p>
            <w:pPr>
              <w:rPr>
                <w:sz w:val="2"/>
                <w:szCs w:val="2"/>
              </w:rPr>
            </w:pPr>
          </w:p>
        </w:tc>
        <w:tc>
          <w:tcPr>
            <w:tcW w:w="4253" w:type="dxa"/>
          </w:tcPr>
          <w:p>
            <w:pPr>
              <w:pStyle w:val="TableParagraph"/>
              <w:ind w:left="9"/>
              <w:rPr>
                <w:sz w:val="16"/>
              </w:rPr>
            </w:pPr>
            <w:r>
              <w:rPr>
                <w:sz w:val="16"/>
              </w:rPr>
              <w:t>AMF</w:t>
            </w:r>
            <w:r>
              <w:rPr>
                <w:spacing w:val="-8"/>
                <w:sz w:val="16"/>
              </w:rPr>
              <w:t> </w:t>
            </w:r>
            <w:r>
              <w:rPr>
                <w:sz w:val="16"/>
              </w:rPr>
              <w:t>panel</w:t>
            </w:r>
            <w:r>
              <w:rPr>
                <w:spacing w:val="-4"/>
                <w:sz w:val="16"/>
              </w:rPr>
              <w:t> </w:t>
            </w:r>
            <w:r>
              <w:rPr>
                <w:sz w:val="16"/>
              </w:rPr>
              <w:t>wiring</w:t>
            </w:r>
            <w:r>
              <w:rPr>
                <w:spacing w:val="-7"/>
                <w:sz w:val="16"/>
              </w:rPr>
              <w:t> </w:t>
            </w:r>
            <w:r>
              <w:rPr>
                <w:sz w:val="16"/>
              </w:rPr>
              <w:t>tightness</w:t>
            </w:r>
            <w:r>
              <w:rPr>
                <w:spacing w:val="-5"/>
                <w:sz w:val="16"/>
              </w:rPr>
              <w:t> </w:t>
            </w:r>
            <w:r>
              <w:rPr>
                <w:spacing w:val="-4"/>
                <w:sz w:val="16"/>
              </w:rPr>
              <w:t>check</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rPr>
                <w:rFonts w:ascii="Times New Roman"/>
                <w:sz w:val="16"/>
              </w:rPr>
            </w:pPr>
          </w:p>
        </w:tc>
        <w:tc>
          <w:tcPr>
            <w:tcW w:w="674" w:type="dxa"/>
          </w:tcPr>
          <w:p>
            <w:pPr>
              <w:pStyle w:val="TableParagraph"/>
              <w:spacing w:before="8"/>
              <w:ind w:left="25"/>
              <w:jc w:val="center"/>
              <w:rPr>
                <w:sz w:val="16"/>
              </w:rPr>
            </w:pPr>
            <w:r>
              <w:rPr>
                <w:spacing w:val="-5"/>
                <w:sz w:val="16"/>
              </w:rPr>
              <w:t>Yes</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r>
      <w:tr>
        <w:trPr>
          <w:trHeight w:val="227" w:hRule="atLeast"/>
        </w:trPr>
        <w:tc>
          <w:tcPr>
            <w:tcW w:w="1572" w:type="dxa"/>
            <w:vMerge/>
            <w:tcBorders>
              <w:top w:val="nil"/>
            </w:tcBorders>
          </w:tcPr>
          <w:p>
            <w:pPr>
              <w:rPr>
                <w:sz w:val="2"/>
                <w:szCs w:val="2"/>
              </w:rPr>
            </w:pPr>
          </w:p>
        </w:tc>
        <w:tc>
          <w:tcPr>
            <w:tcW w:w="4253" w:type="dxa"/>
          </w:tcPr>
          <w:p>
            <w:pPr>
              <w:pStyle w:val="TableParagraph"/>
              <w:ind w:left="9"/>
              <w:rPr>
                <w:sz w:val="16"/>
              </w:rPr>
            </w:pPr>
            <w:r>
              <w:rPr>
                <w:sz w:val="16"/>
              </w:rPr>
              <w:t>Fuel</w:t>
            </w:r>
            <w:r>
              <w:rPr>
                <w:spacing w:val="-3"/>
                <w:sz w:val="16"/>
              </w:rPr>
              <w:t> </w:t>
            </w:r>
            <w:r>
              <w:rPr>
                <w:sz w:val="16"/>
              </w:rPr>
              <w:t>filling</w:t>
            </w:r>
            <w:r>
              <w:rPr>
                <w:spacing w:val="-4"/>
                <w:sz w:val="16"/>
              </w:rPr>
              <w:t> </w:t>
            </w:r>
            <w:r>
              <w:rPr>
                <w:sz w:val="16"/>
              </w:rPr>
              <w:t>as</w:t>
            </w:r>
            <w:r>
              <w:rPr>
                <w:spacing w:val="-2"/>
                <w:sz w:val="16"/>
              </w:rPr>
              <w:t> </w:t>
            </w:r>
            <w:r>
              <w:rPr>
                <w:sz w:val="16"/>
              </w:rPr>
              <w:t>and</w:t>
            </w:r>
            <w:r>
              <w:rPr>
                <w:spacing w:val="-7"/>
                <w:sz w:val="16"/>
              </w:rPr>
              <w:t> </w:t>
            </w:r>
            <w:r>
              <w:rPr>
                <w:sz w:val="16"/>
              </w:rPr>
              <w:t>when</w:t>
            </w:r>
            <w:r>
              <w:rPr>
                <w:spacing w:val="-3"/>
                <w:sz w:val="16"/>
              </w:rPr>
              <w:t> </w:t>
            </w:r>
            <w:r>
              <w:rPr>
                <w:spacing w:val="-2"/>
                <w:sz w:val="16"/>
              </w:rPr>
              <w:t>required</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rPr>
                <w:rFonts w:ascii="Times New Roman"/>
                <w:sz w:val="16"/>
              </w:rPr>
            </w:pP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rPr>
                <w:rFonts w:ascii="Times New Roman"/>
                <w:sz w:val="16"/>
              </w:rPr>
            </w:pPr>
          </w:p>
        </w:tc>
      </w:tr>
      <w:tr>
        <w:trPr>
          <w:trHeight w:val="227" w:hRule="atLeast"/>
        </w:trPr>
        <w:tc>
          <w:tcPr>
            <w:tcW w:w="1572" w:type="dxa"/>
            <w:vMerge w:val="restart"/>
          </w:tcPr>
          <w:p>
            <w:pPr>
              <w:pStyle w:val="TableParagraph"/>
              <w:rPr>
                <w:rFonts w:ascii="Arial"/>
                <w:b/>
                <w:sz w:val="16"/>
              </w:rPr>
            </w:pPr>
          </w:p>
          <w:p>
            <w:pPr>
              <w:pStyle w:val="TableParagraph"/>
              <w:rPr>
                <w:rFonts w:ascii="Arial"/>
                <w:b/>
                <w:sz w:val="16"/>
              </w:rPr>
            </w:pPr>
          </w:p>
          <w:p>
            <w:pPr>
              <w:pStyle w:val="TableParagraph"/>
              <w:spacing w:before="173"/>
              <w:rPr>
                <w:rFonts w:ascii="Arial"/>
                <w:b/>
                <w:sz w:val="16"/>
              </w:rPr>
            </w:pPr>
          </w:p>
          <w:p>
            <w:pPr>
              <w:pStyle w:val="TableParagraph"/>
              <w:ind w:left="9"/>
              <w:rPr>
                <w:sz w:val="16"/>
              </w:rPr>
            </w:pPr>
            <w:r>
              <w:rPr>
                <w:sz w:val="16"/>
              </w:rPr>
              <w:t>BB</w:t>
            </w:r>
            <w:r>
              <w:rPr>
                <w:spacing w:val="-1"/>
                <w:sz w:val="16"/>
              </w:rPr>
              <w:t> </w:t>
            </w:r>
            <w:r>
              <w:rPr>
                <w:sz w:val="16"/>
              </w:rPr>
              <w:t>&amp;</w:t>
            </w:r>
            <w:r>
              <w:rPr>
                <w:spacing w:val="-1"/>
                <w:sz w:val="16"/>
              </w:rPr>
              <w:t> </w:t>
            </w:r>
            <w:r>
              <w:rPr>
                <w:spacing w:val="-4"/>
                <w:sz w:val="16"/>
              </w:rPr>
              <w:t>SMPS</w:t>
            </w:r>
          </w:p>
        </w:tc>
        <w:tc>
          <w:tcPr>
            <w:tcW w:w="4253" w:type="dxa"/>
          </w:tcPr>
          <w:p>
            <w:pPr>
              <w:pStyle w:val="TableParagraph"/>
              <w:ind w:left="9"/>
              <w:rPr>
                <w:sz w:val="16"/>
              </w:rPr>
            </w:pPr>
            <w:r>
              <w:rPr>
                <w:sz w:val="16"/>
              </w:rPr>
              <w:t>Checking</w:t>
            </w:r>
            <w:r>
              <w:rPr>
                <w:spacing w:val="-9"/>
                <w:sz w:val="16"/>
              </w:rPr>
              <w:t> </w:t>
            </w:r>
            <w:r>
              <w:rPr>
                <w:sz w:val="16"/>
              </w:rPr>
              <w:t>of</w:t>
            </w:r>
            <w:r>
              <w:rPr>
                <w:spacing w:val="-5"/>
                <w:sz w:val="16"/>
              </w:rPr>
              <w:t> </w:t>
            </w:r>
            <w:r>
              <w:rPr>
                <w:sz w:val="16"/>
              </w:rPr>
              <w:t>Battery</w:t>
            </w:r>
            <w:r>
              <w:rPr>
                <w:spacing w:val="-5"/>
                <w:sz w:val="16"/>
              </w:rPr>
              <w:t> </w:t>
            </w:r>
            <w:r>
              <w:rPr>
                <w:sz w:val="16"/>
              </w:rPr>
              <w:t>&amp;</w:t>
            </w:r>
            <w:r>
              <w:rPr>
                <w:spacing w:val="-5"/>
                <w:sz w:val="16"/>
              </w:rPr>
              <w:t> </w:t>
            </w:r>
            <w:r>
              <w:rPr>
                <w:sz w:val="16"/>
              </w:rPr>
              <w:t>SMPS,</w:t>
            </w:r>
            <w:r>
              <w:rPr>
                <w:spacing w:val="-5"/>
                <w:sz w:val="16"/>
              </w:rPr>
              <w:t> </w:t>
            </w:r>
            <w:r>
              <w:rPr>
                <w:sz w:val="16"/>
              </w:rPr>
              <w:t>cleaning</w:t>
            </w:r>
            <w:r>
              <w:rPr>
                <w:spacing w:val="-4"/>
                <w:sz w:val="16"/>
              </w:rPr>
              <w:t> </w:t>
            </w:r>
            <w:r>
              <w:rPr>
                <w:sz w:val="16"/>
              </w:rPr>
              <w:t>of</w:t>
            </w:r>
            <w:r>
              <w:rPr>
                <w:spacing w:val="-4"/>
                <w:sz w:val="16"/>
              </w:rPr>
              <w:t> </w:t>
            </w:r>
            <w:r>
              <w:rPr>
                <w:sz w:val="16"/>
              </w:rPr>
              <w:t>rectifier</w:t>
            </w:r>
            <w:r>
              <w:rPr>
                <w:spacing w:val="-6"/>
                <w:sz w:val="16"/>
              </w:rPr>
              <w:t> </w:t>
            </w:r>
            <w:r>
              <w:rPr>
                <w:spacing w:val="-2"/>
                <w:sz w:val="16"/>
              </w:rPr>
              <w:t>modules</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spacing w:before="8"/>
              <w:ind w:left="25"/>
              <w:jc w:val="center"/>
              <w:rPr>
                <w:sz w:val="16"/>
              </w:rPr>
            </w:pPr>
            <w:r>
              <w:rPr>
                <w:spacing w:val="-5"/>
                <w:sz w:val="16"/>
              </w:rPr>
              <w:t>Yes</w:t>
            </w: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rPr>
                <w:rFonts w:ascii="Times New Roman"/>
                <w:sz w:val="16"/>
              </w:rPr>
            </w:pPr>
          </w:p>
        </w:tc>
      </w:tr>
      <w:tr>
        <w:trPr>
          <w:trHeight w:val="227" w:hRule="atLeast"/>
        </w:trPr>
        <w:tc>
          <w:tcPr>
            <w:tcW w:w="1572" w:type="dxa"/>
            <w:vMerge/>
            <w:tcBorders>
              <w:top w:val="nil"/>
            </w:tcBorders>
          </w:tcPr>
          <w:p>
            <w:pPr>
              <w:rPr>
                <w:sz w:val="2"/>
                <w:szCs w:val="2"/>
              </w:rPr>
            </w:pPr>
          </w:p>
        </w:tc>
        <w:tc>
          <w:tcPr>
            <w:tcW w:w="4253" w:type="dxa"/>
          </w:tcPr>
          <w:p>
            <w:pPr>
              <w:pStyle w:val="TableParagraph"/>
              <w:ind w:left="9"/>
              <w:rPr>
                <w:sz w:val="16"/>
              </w:rPr>
            </w:pPr>
            <w:r>
              <w:rPr>
                <w:sz w:val="16"/>
              </w:rPr>
              <w:t>Checking</w:t>
            </w:r>
            <w:r>
              <w:rPr>
                <w:spacing w:val="-8"/>
                <w:sz w:val="16"/>
              </w:rPr>
              <w:t> </w:t>
            </w:r>
            <w:r>
              <w:rPr>
                <w:sz w:val="16"/>
              </w:rPr>
              <w:t>of</w:t>
            </w:r>
            <w:r>
              <w:rPr>
                <w:spacing w:val="-4"/>
                <w:sz w:val="16"/>
              </w:rPr>
              <w:t> </w:t>
            </w:r>
            <w:r>
              <w:rPr>
                <w:sz w:val="16"/>
              </w:rPr>
              <w:t>health</w:t>
            </w:r>
            <w:r>
              <w:rPr>
                <w:spacing w:val="-4"/>
                <w:sz w:val="16"/>
              </w:rPr>
              <w:t> </w:t>
            </w:r>
            <w:r>
              <w:rPr>
                <w:sz w:val="16"/>
              </w:rPr>
              <w:t>of</w:t>
            </w:r>
            <w:r>
              <w:rPr>
                <w:spacing w:val="-6"/>
                <w:sz w:val="16"/>
              </w:rPr>
              <w:t> </w:t>
            </w:r>
            <w:r>
              <w:rPr>
                <w:sz w:val="16"/>
              </w:rPr>
              <w:t>Surge</w:t>
            </w:r>
            <w:r>
              <w:rPr>
                <w:spacing w:val="-4"/>
                <w:sz w:val="16"/>
              </w:rPr>
              <w:t> </w:t>
            </w:r>
            <w:r>
              <w:rPr>
                <w:sz w:val="16"/>
              </w:rPr>
              <w:t>Protection</w:t>
            </w:r>
            <w:r>
              <w:rPr>
                <w:spacing w:val="-8"/>
                <w:sz w:val="16"/>
              </w:rPr>
              <w:t> </w:t>
            </w:r>
            <w:r>
              <w:rPr>
                <w:sz w:val="16"/>
              </w:rPr>
              <w:t>Device</w:t>
            </w:r>
            <w:r>
              <w:rPr>
                <w:spacing w:val="-4"/>
                <w:sz w:val="16"/>
              </w:rPr>
              <w:t> (SPD)</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spacing w:before="8"/>
              <w:ind w:left="25"/>
              <w:jc w:val="center"/>
              <w:rPr>
                <w:sz w:val="16"/>
              </w:rPr>
            </w:pPr>
            <w:r>
              <w:rPr>
                <w:spacing w:val="-5"/>
                <w:sz w:val="16"/>
              </w:rPr>
              <w:t>Yes</w:t>
            </w: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rPr>
                <w:rFonts w:ascii="Times New Roman"/>
                <w:sz w:val="16"/>
              </w:rPr>
            </w:pPr>
          </w:p>
        </w:tc>
      </w:tr>
      <w:tr>
        <w:trPr>
          <w:trHeight w:val="227" w:hRule="atLeast"/>
        </w:trPr>
        <w:tc>
          <w:tcPr>
            <w:tcW w:w="1572" w:type="dxa"/>
            <w:vMerge/>
            <w:tcBorders>
              <w:top w:val="nil"/>
            </w:tcBorders>
          </w:tcPr>
          <w:p>
            <w:pPr>
              <w:rPr>
                <w:sz w:val="2"/>
                <w:szCs w:val="2"/>
              </w:rPr>
            </w:pPr>
          </w:p>
        </w:tc>
        <w:tc>
          <w:tcPr>
            <w:tcW w:w="4253" w:type="dxa"/>
          </w:tcPr>
          <w:p>
            <w:pPr>
              <w:pStyle w:val="TableParagraph"/>
              <w:ind w:left="9"/>
              <w:rPr>
                <w:sz w:val="16"/>
              </w:rPr>
            </w:pPr>
            <w:r>
              <w:rPr>
                <w:sz w:val="16"/>
              </w:rPr>
              <w:t>Checking</w:t>
            </w:r>
            <w:r>
              <w:rPr>
                <w:spacing w:val="-10"/>
                <w:sz w:val="16"/>
              </w:rPr>
              <w:t> </w:t>
            </w:r>
            <w:r>
              <w:rPr>
                <w:sz w:val="16"/>
              </w:rPr>
              <w:t>of</w:t>
            </w:r>
            <w:r>
              <w:rPr>
                <w:spacing w:val="-7"/>
                <w:sz w:val="16"/>
              </w:rPr>
              <w:t> </w:t>
            </w:r>
            <w:r>
              <w:rPr>
                <w:sz w:val="16"/>
              </w:rPr>
              <w:t>LVD</w:t>
            </w:r>
            <w:r>
              <w:rPr>
                <w:spacing w:val="-9"/>
                <w:sz w:val="16"/>
              </w:rPr>
              <w:t> </w:t>
            </w:r>
            <w:r>
              <w:rPr>
                <w:spacing w:val="-2"/>
                <w:sz w:val="16"/>
              </w:rPr>
              <w:t>setting</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spacing w:before="8"/>
              <w:ind w:left="25"/>
              <w:jc w:val="center"/>
              <w:rPr>
                <w:sz w:val="16"/>
              </w:rPr>
            </w:pPr>
            <w:r>
              <w:rPr>
                <w:spacing w:val="-5"/>
                <w:sz w:val="16"/>
              </w:rPr>
              <w:t>Yes</w:t>
            </w: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rPr>
                <w:rFonts w:ascii="Times New Roman"/>
                <w:sz w:val="16"/>
              </w:rPr>
            </w:pPr>
          </w:p>
        </w:tc>
      </w:tr>
      <w:tr>
        <w:trPr>
          <w:trHeight w:val="227" w:hRule="atLeast"/>
        </w:trPr>
        <w:tc>
          <w:tcPr>
            <w:tcW w:w="1572" w:type="dxa"/>
            <w:vMerge/>
            <w:tcBorders>
              <w:top w:val="nil"/>
            </w:tcBorders>
          </w:tcPr>
          <w:p>
            <w:pPr>
              <w:rPr>
                <w:sz w:val="2"/>
                <w:szCs w:val="2"/>
              </w:rPr>
            </w:pPr>
          </w:p>
        </w:tc>
        <w:tc>
          <w:tcPr>
            <w:tcW w:w="4253" w:type="dxa"/>
          </w:tcPr>
          <w:p>
            <w:pPr>
              <w:pStyle w:val="TableParagraph"/>
              <w:ind w:left="9"/>
              <w:rPr>
                <w:sz w:val="16"/>
              </w:rPr>
            </w:pPr>
            <w:r>
              <w:rPr>
                <w:sz w:val="16"/>
              </w:rPr>
              <w:t>Checking</w:t>
            </w:r>
            <w:r>
              <w:rPr>
                <w:spacing w:val="-7"/>
                <w:sz w:val="16"/>
              </w:rPr>
              <w:t> </w:t>
            </w:r>
            <w:r>
              <w:rPr>
                <w:sz w:val="16"/>
              </w:rPr>
              <w:t>of</w:t>
            </w:r>
            <w:r>
              <w:rPr>
                <w:spacing w:val="-5"/>
                <w:sz w:val="16"/>
              </w:rPr>
              <w:t> </w:t>
            </w:r>
            <w:r>
              <w:rPr>
                <w:sz w:val="16"/>
              </w:rPr>
              <w:t>Battery</w:t>
            </w:r>
            <w:r>
              <w:rPr>
                <w:spacing w:val="-4"/>
                <w:sz w:val="16"/>
              </w:rPr>
              <w:t> </w:t>
            </w:r>
            <w:r>
              <w:rPr>
                <w:spacing w:val="-2"/>
                <w:sz w:val="16"/>
              </w:rPr>
              <w:t>voltage</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spacing w:before="8"/>
              <w:ind w:left="25"/>
              <w:jc w:val="center"/>
              <w:rPr>
                <w:sz w:val="16"/>
              </w:rPr>
            </w:pPr>
            <w:r>
              <w:rPr>
                <w:spacing w:val="-5"/>
                <w:sz w:val="16"/>
              </w:rPr>
              <w:t>Yes</w:t>
            </w: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rPr>
                <w:rFonts w:ascii="Times New Roman"/>
                <w:sz w:val="16"/>
              </w:rPr>
            </w:pPr>
          </w:p>
        </w:tc>
      </w:tr>
      <w:tr>
        <w:trPr>
          <w:trHeight w:val="426" w:hRule="atLeast"/>
        </w:trPr>
        <w:tc>
          <w:tcPr>
            <w:tcW w:w="1572" w:type="dxa"/>
            <w:vMerge/>
            <w:tcBorders>
              <w:top w:val="nil"/>
            </w:tcBorders>
          </w:tcPr>
          <w:p>
            <w:pPr>
              <w:rPr>
                <w:sz w:val="2"/>
                <w:szCs w:val="2"/>
              </w:rPr>
            </w:pPr>
          </w:p>
        </w:tc>
        <w:tc>
          <w:tcPr>
            <w:tcW w:w="4253" w:type="dxa"/>
          </w:tcPr>
          <w:p>
            <w:pPr>
              <w:pStyle w:val="TableParagraph"/>
              <w:ind w:left="9"/>
              <w:rPr>
                <w:sz w:val="16"/>
              </w:rPr>
            </w:pPr>
            <w:r>
              <w:rPr>
                <w:sz w:val="16"/>
              </w:rPr>
              <w:t>Checking</w:t>
            </w:r>
            <w:r>
              <w:rPr>
                <w:spacing w:val="-9"/>
                <w:sz w:val="16"/>
              </w:rPr>
              <w:t> </w:t>
            </w:r>
            <w:r>
              <w:rPr>
                <w:sz w:val="16"/>
              </w:rPr>
              <w:t>&amp;</w:t>
            </w:r>
            <w:r>
              <w:rPr>
                <w:spacing w:val="-7"/>
                <w:sz w:val="16"/>
              </w:rPr>
              <w:t> </w:t>
            </w:r>
            <w:r>
              <w:rPr>
                <w:sz w:val="16"/>
              </w:rPr>
              <w:t>tightness</w:t>
            </w:r>
            <w:r>
              <w:rPr>
                <w:spacing w:val="-4"/>
                <w:sz w:val="16"/>
              </w:rPr>
              <w:t> </w:t>
            </w:r>
            <w:r>
              <w:rPr>
                <w:sz w:val="16"/>
              </w:rPr>
              <w:t>of</w:t>
            </w:r>
            <w:r>
              <w:rPr>
                <w:spacing w:val="-5"/>
                <w:sz w:val="16"/>
              </w:rPr>
              <w:t> </w:t>
            </w:r>
            <w:r>
              <w:rPr>
                <w:sz w:val="16"/>
              </w:rPr>
              <w:t>MCB,</w:t>
            </w:r>
            <w:r>
              <w:rPr>
                <w:spacing w:val="-7"/>
                <w:sz w:val="16"/>
              </w:rPr>
              <w:t> </w:t>
            </w:r>
            <w:r>
              <w:rPr>
                <w:sz w:val="16"/>
              </w:rPr>
              <w:t>Contactors,</w:t>
            </w:r>
            <w:r>
              <w:rPr>
                <w:spacing w:val="-6"/>
                <w:sz w:val="16"/>
              </w:rPr>
              <w:t> </w:t>
            </w:r>
            <w:r>
              <w:rPr>
                <w:spacing w:val="-2"/>
                <w:sz w:val="16"/>
              </w:rPr>
              <w:t>DCDB,</w:t>
            </w:r>
          </w:p>
          <w:p>
            <w:pPr>
              <w:pStyle w:val="TableParagraph"/>
              <w:spacing w:before="30"/>
              <w:ind w:left="9"/>
              <w:rPr>
                <w:sz w:val="16"/>
              </w:rPr>
            </w:pPr>
            <w:r>
              <w:rPr>
                <w:spacing w:val="-2"/>
                <w:sz w:val="16"/>
              </w:rPr>
              <w:t>Terminals</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rPr>
                <w:rFonts w:ascii="Times New Roman"/>
                <w:sz w:val="16"/>
              </w:rPr>
            </w:pP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spacing w:before="106"/>
              <w:ind w:left="25" w:right="2"/>
              <w:jc w:val="center"/>
              <w:rPr>
                <w:sz w:val="16"/>
              </w:rPr>
            </w:pPr>
            <w:r>
              <w:rPr>
                <w:spacing w:val="-5"/>
                <w:sz w:val="16"/>
              </w:rPr>
              <w:t>Yes</w:t>
            </w:r>
          </w:p>
        </w:tc>
      </w:tr>
      <w:tr>
        <w:trPr>
          <w:trHeight w:val="224" w:hRule="atLeast"/>
        </w:trPr>
        <w:tc>
          <w:tcPr>
            <w:tcW w:w="1572" w:type="dxa"/>
            <w:vMerge/>
            <w:tcBorders>
              <w:top w:val="nil"/>
            </w:tcBorders>
          </w:tcPr>
          <w:p>
            <w:pPr>
              <w:rPr>
                <w:sz w:val="2"/>
                <w:szCs w:val="2"/>
              </w:rPr>
            </w:pPr>
          </w:p>
        </w:tc>
        <w:tc>
          <w:tcPr>
            <w:tcW w:w="4253" w:type="dxa"/>
          </w:tcPr>
          <w:p>
            <w:pPr>
              <w:pStyle w:val="TableParagraph"/>
              <w:ind w:left="9"/>
              <w:rPr>
                <w:sz w:val="16"/>
              </w:rPr>
            </w:pPr>
            <w:r>
              <w:rPr>
                <w:sz w:val="16"/>
              </w:rPr>
              <w:t>Battery</w:t>
            </w:r>
            <w:r>
              <w:rPr>
                <w:spacing w:val="-13"/>
                <w:sz w:val="16"/>
              </w:rPr>
              <w:t> </w:t>
            </w:r>
            <w:r>
              <w:rPr>
                <w:sz w:val="16"/>
              </w:rPr>
              <w:t>Functional</w:t>
            </w:r>
            <w:r>
              <w:rPr>
                <w:spacing w:val="-7"/>
                <w:sz w:val="16"/>
              </w:rPr>
              <w:t> </w:t>
            </w:r>
            <w:r>
              <w:rPr>
                <w:sz w:val="16"/>
              </w:rPr>
              <w:t>Discharge</w:t>
            </w:r>
            <w:r>
              <w:rPr>
                <w:spacing w:val="-11"/>
                <w:sz w:val="16"/>
              </w:rPr>
              <w:t> </w:t>
            </w:r>
            <w:r>
              <w:rPr>
                <w:spacing w:val="-4"/>
                <w:sz w:val="16"/>
              </w:rPr>
              <w:t>Test</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rPr>
                <w:rFonts w:ascii="Times New Roman"/>
                <w:sz w:val="16"/>
              </w:rPr>
            </w:pP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spacing w:before="8"/>
              <w:ind w:left="25" w:right="2"/>
              <w:jc w:val="center"/>
              <w:rPr>
                <w:sz w:val="16"/>
              </w:rPr>
            </w:pPr>
            <w:r>
              <w:rPr>
                <w:spacing w:val="-5"/>
                <w:sz w:val="16"/>
              </w:rPr>
              <w:t>Yes</w:t>
            </w:r>
          </w:p>
        </w:tc>
      </w:tr>
      <w:tr>
        <w:trPr>
          <w:trHeight w:val="640" w:hRule="atLeast"/>
        </w:trPr>
        <w:tc>
          <w:tcPr>
            <w:tcW w:w="1572" w:type="dxa"/>
            <w:vMerge w:val="restart"/>
          </w:tcPr>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spacing w:before="122"/>
              <w:rPr>
                <w:rFonts w:ascii="Arial"/>
                <w:b/>
                <w:sz w:val="16"/>
              </w:rPr>
            </w:pPr>
          </w:p>
          <w:p>
            <w:pPr>
              <w:pStyle w:val="TableParagraph"/>
              <w:spacing w:line="278" w:lineRule="auto"/>
              <w:ind w:left="9" w:right="65"/>
              <w:rPr>
                <w:sz w:val="16"/>
              </w:rPr>
            </w:pPr>
            <w:r>
              <w:rPr>
                <w:sz w:val="16"/>
              </w:rPr>
              <w:t>Electrical</w:t>
            </w:r>
            <w:r>
              <w:rPr>
                <w:spacing w:val="-12"/>
                <w:sz w:val="16"/>
              </w:rPr>
              <w:t> </w:t>
            </w:r>
            <w:r>
              <w:rPr>
                <w:sz w:val="16"/>
              </w:rPr>
              <w:t>Panel</w:t>
            </w:r>
            <w:r>
              <w:rPr>
                <w:spacing w:val="-11"/>
                <w:sz w:val="16"/>
              </w:rPr>
              <w:t> </w:t>
            </w:r>
            <w:r>
              <w:rPr>
                <w:sz w:val="16"/>
              </w:rPr>
              <w:t>(HT &amp; LT)</w:t>
            </w:r>
          </w:p>
        </w:tc>
        <w:tc>
          <w:tcPr>
            <w:tcW w:w="4253" w:type="dxa"/>
          </w:tcPr>
          <w:p>
            <w:pPr>
              <w:pStyle w:val="TableParagraph"/>
              <w:spacing w:line="278" w:lineRule="auto" w:before="3"/>
              <w:ind w:left="9" w:right="60"/>
              <w:rPr>
                <w:sz w:val="16"/>
              </w:rPr>
            </w:pPr>
            <w:r>
              <w:rPr>
                <w:sz w:val="16"/>
              </w:rPr>
              <w:t>Visual</w:t>
            </w:r>
            <w:r>
              <w:rPr>
                <w:spacing w:val="-4"/>
                <w:sz w:val="16"/>
              </w:rPr>
              <w:t> </w:t>
            </w:r>
            <w:r>
              <w:rPr>
                <w:sz w:val="16"/>
              </w:rPr>
              <w:t>inspection</w:t>
            </w:r>
            <w:r>
              <w:rPr>
                <w:spacing w:val="-5"/>
                <w:sz w:val="16"/>
              </w:rPr>
              <w:t> </w:t>
            </w:r>
            <w:r>
              <w:rPr>
                <w:sz w:val="16"/>
              </w:rPr>
              <w:t>of</w:t>
            </w:r>
            <w:r>
              <w:rPr>
                <w:spacing w:val="-4"/>
                <w:sz w:val="16"/>
              </w:rPr>
              <w:t> </w:t>
            </w:r>
            <w:r>
              <w:rPr>
                <w:sz w:val="16"/>
              </w:rPr>
              <w:t>pole</w:t>
            </w:r>
            <w:r>
              <w:rPr>
                <w:spacing w:val="-7"/>
                <w:sz w:val="16"/>
              </w:rPr>
              <w:t> </w:t>
            </w:r>
            <w:r>
              <w:rPr>
                <w:sz w:val="16"/>
              </w:rPr>
              <w:t>mounted</w:t>
            </w:r>
            <w:r>
              <w:rPr>
                <w:spacing w:val="-10"/>
                <w:sz w:val="16"/>
              </w:rPr>
              <w:t> </w:t>
            </w:r>
            <w:r>
              <w:rPr>
                <w:sz w:val="16"/>
              </w:rPr>
              <w:t>transformer</w:t>
            </w:r>
            <w:r>
              <w:rPr>
                <w:spacing w:val="-8"/>
                <w:sz w:val="16"/>
              </w:rPr>
              <w:t> </w:t>
            </w:r>
            <w:r>
              <w:rPr>
                <w:sz w:val="16"/>
              </w:rPr>
              <w:t>/</w:t>
            </w:r>
            <w:r>
              <w:rPr>
                <w:spacing w:val="-6"/>
                <w:sz w:val="16"/>
              </w:rPr>
              <w:t> </w:t>
            </w:r>
            <w:r>
              <w:rPr>
                <w:sz w:val="16"/>
              </w:rPr>
              <w:t>GOD </w:t>
            </w:r>
            <w:r>
              <w:rPr>
                <w:spacing w:val="-2"/>
                <w:sz w:val="16"/>
              </w:rPr>
              <w:t>switch,</w:t>
            </w:r>
          </w:p>
          <w:p>
            <w:pPr>
              <w:pStyle w:val="TableParagraph"/>
              <w:spacing w:line="182" w:lineRule="exact"/>
              <w:ind w:left="9"/>
              <w:rPr>
                <w:sz w:val="16"/>
              </w:rPr>
            </w:pPr>
            <w:r>
              <w:rPr>
                <w:sz w:val="16"/>
              </w:rPr>
              <w:t>meter</w:t>
            </w:r>
            <w:r>
              <w:rPr>
                <w:spacing w:val="-5"/>
                <w:sz w:val="16"/>
              </w:rPr>
              <w:t> </w:t>
            </w:r>
            <w:r>
              <w:rPr>
                <w:sz w:val="16"/>
              </w:rPr>
              <w:t>box</w:t>
            </w:r>
            <w:r>
              <w:rPr>
                <w:spacing w:val="-3"/>
                <w:sz w:val="16"/>
              </w:rPr>
              <w:t> </w:t>
            </w:r>
            <w:r>
              <w:rPr>
                <w:spacing w:val="-2"/>
                <w:sz w:val="16"/>
              </w:rPr>
              <w:t>condition</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rPr>
                <w:rFonts w:ascii="Times New Roman"/>
                <w:sz w:val="16"/>
              </w:rPr>
            </w:pPr>
          </w:p>
        </w:tc>
        <w:tc>
          <w:tcPr>
            <w:tcW w:w="674" w:type="dxa"/>
          </w:tcPr>
          <w:p>
            <w:pPr>
              <w:pStyle w:val="TableParagraph"/>
              <w:spacing w:before="32"/>
              <w:rPr>
                <w:rFonts w:ascii="Arial"/>
                <w:b/>
                <w:sz w:val="16"/>
              </w:rPr>
            </w:pPr>
          </w:p>
          <w:p>
            <w:pPr>
              <w:pStyle w:val="TableParagraph"/>
              <w:ind w:left="25"/>
              <w:jc w:val="center"/>
              <w:rPr>
                <w:sz w:val="16"/>
              </w:rPr>
            </w:pPr>
            <w:r>
              <w:rPr>
                <w:spacing w:val="-5"/>
                <w:sz w:val="16"/>
              </w:rPr>
              <w:t>Yes</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r>
      <w:tr>
        <w:trPr>
          <w:trHeight w:val="227" w:hRule="atLeast"/>
        </w:trPr>
        <w:tc>
          <w:tcPr>
            <w:tcW w:w="1572" w:type="dxa"/>
            <w:vMerge/>
            <w:tcBorders>
              <w:top w:val="nil"/>
            </w:tcBorders>
          </w:tcPr>
          <w:p>
            <w:pPr>
              <w:rPr>
                <w:sz w:val="2"/>
                <w:szCs w:val="2"/>
              </w:rPr>
            </w:pPr>
          </w:p>
        </w:tc>
        <w:tc>
          <w:tcPr>
            <w:tcW w:w="4253" w:type="dxa"/>
          </w:tcPr>
          <w:p>
            <w:pPr>
              <w:pStyle w:val="TableParagraph"/>
              <w:spacing w:before="3"/>
              <w:ind w:left="9"/>
              <w:rPr>
                <w:sz w:val="16"/>
              </w:rPr>
            </w:pPr>
            <w:r>
              <w:rPr>
                <w:sz w:val="16"/>
              </w:rPr>
              <w:t>Annual</w:t>
            </w:r>
            <w:r>
              <w:rPr>
                <w:spacing w:val="-11"/>
                <w:sz w:val="16"/>
              </w:rPr>
              <w:t> </w:t>
            </w:r>
            <w:r>
              <w:rPr>
                <w:sz w:val="16"/>
              </w:rPr>
              <w:t>Transformer</w:t>
            </w:r>
            <w:r>
              <w:rPr>
                <w:spacing w:val="-6"/>
                <w:sz w:val="16"/>
              </w:rPr>
              <w:t> </w:t>
            </w:r>
            <w:r>
              <w:rPr>
                <w:sz w:val="16"/>
              </w:rPr>
              <w:t>Oil</w:t>
            </w:r>
            <w:r>
              <w:rPr>
                <w:spacing w:val="-10"/>
                <w:sz w:val="16"/>
              </w:rPr>
              <w:t> </w:t>
            </w:r>
            <w:r>
              <w:rPr>
                <w:spacing w:val="-2"/>
                <w:sz w:val="16"/>
              </w:rPr>
              <w:t>checks</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rPr>
                <w:rFonts w:ascii="Times New Roman"/>
                <w:sz w:val="16"/>
              </w:rPr>
            </w:pP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spacing w:before="8"/>
              <w:ind w:left="25" w:right="2"/>
              <w:jc w:val="center"/>
              <w:rPr>
                <w:sz w:val="16"/>
              </w:rPr>
            </w:pPr>
            <w:r>
              <w:rPr>
                <w:spacing w:val="-5"/>
                <w:sz w:val="16"/>
              </w:rPr>
              <w:t>Yes</w:t>
            </w:r>
          </w:p>
        </w:tc>
      </w:tr>
      <w:tr>
        <w:trPr>
          <w:trHeight w:val="227" w:hRule="atLeast"/>
        </w:trPr>
        <w:tc>
          <w:tcPr>
            <w:tcW w:w="1572" w:type="dxa"/>
            <w:vMerge/>
            <w:tcBorders>
              <w:top w:val="nil"/>
            </w:tcBorders>
          </w:tcPr>
          <w:p>
            <w:pPr>
              <w:rPr>
                <w:sz w:val="2"/>
                <w:szCs w:val="2"/>
              </w:rPr>
            </w:pPr>
          </w:p>
        </w:tc>
        <w:tc>
          <w:tcPr>
            <w:tcW w:w="4253" w:type="dxa"/>
          </w:tcPr>
          <w:p>
            <w:pPr>
              <w:pStyle w:val="TableParagraph"/>
              <w:ind w:left="9"/>
              <w:rPr>
                <w:sz w:val="16"/>
              </w:rPr>
            </w:pPr>
            <w:r>
              <w:rPr>
                <w:sz w:val="16"/>
              </w:rPr>
              <w:t>Readings</w:t>
            </w:r>
            <w:r>
              <w:rPr>
                <w:spacing w:val="-3"/>
                <w:sz w:val="16"/>
              </w:rPr>
              <w:t> </w:t>
            </w:r>
            <w:r>
              <w:rPr>
                <w:sz w:val="16"/>
              </w:rPr>
              <w:t>of</w:t>
            </w:r>
            <w:r>
              <w:rPr>
                <w:spacing w:val="-5"/>
                <w:sz w:val="16"/>
              </w:rPr>
              <w:t> </w:t>
            </w:r>
            <w:r>
              <w:rPr>
                <w:sz w:val="16"/>
              </w:rPr>
              <w:t>energy</w:t>
            </w:r>
            <w:r>
              <w:rPr>
                <w:spacing w:val="-5"/>
                <w:sz w:val="16"/>
              </w:rPr>
              <w:t> </w:t>
            </w:r>
            <w:r>
              <w:rPr>
                <w:spacing w:val="-4"/>
                <w:sz w:val="16"/>
              </w:rPr>
              <w:t>meter</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spacing w:before="8"/>
              <w:ind w:left="25"/>
              <w:jc w:val="center"/>
              <w:rPr>
                <w:sz w:val="16"/>
              </w:rPr>
            </w:pPr>
            <w:r>
              <w:rPr>
                <w:spacing w:val="-5"/>
                <w:sz w:val="16"/>
              </w:rPr>
              <w:t>Yes</w:t>
            </w: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rPr>
                <w:rFonts w:ascii="Times New Roman"/>
                <w:sz w:val="16"/>
              </w:rPr>
            </w:pPr>
          </w:p>
        </w:tc>
      </w:tr>
      <w:tr>
        <w:trPr>
          <w:trHeight w:val="640" w:hRule="atLeast"/>
        </w:trPr>
        <w:tc>
          <w:tcPr>
            <w:tcW w:w="1572" w:type="dxa"/>
            <w:vMerge/>
            <w:tcBorders>
              <w:top w:val="nil"/>
            </w:tcBorders>
          </w:tcPr>
          <w:p>
            <w:pPr>
              <w:rPr>
                <w:sz w:val="2"/>
                <w:szCs w:val="2"/>
              </w:rPr>
            </w:pPr>
          </w:p>
        </w:tc>
        <w:tc>
          <w:tcPr>
            <w:tcW w:w="4253" w:type="dxa"/>
          </w:tcPr>
          <w:p>
            <w:pPr>
              <w:pStyle w:val="TableParagraph"/>
              <w:spacing w:line="278" w:lineRule="auto"/>
              <w:ind w:left="9"/>
              <w:rPr>
                <w:sz w:val="16"/>
              </w:rPr>
            </w:pPr>
            <w:r>
              <w:rPr>
                <w:sz w:val="16"/>
              </w:rPr>
              <w:t>Inspection</w:t>
            </w:r>
            <w:r>
              <w:rPr>
                <w:spacing w:val="-9"/>
                <w:sz w:val="16"/>
              </w:rPr>
              <w:t> </w:t>
            </w:r>
            <w:r>
              <w:rPr>
                <w:sz w:val="16"/>
              </w:rPr>
              <w:t>of</w:t>
            </w:r>
            <w:r>
              <w:rPr>
                <w:spacing w:val="-6"/>
                <w:sz w:val="16"/>
              </w:rPr>
              <w:t> </w:t>
            </w:r>
            <w:r>
              <w:rPr>
                <w:sz w:val="16"/>
              </w:rPr>
              <w:t>LT</w:t>
            </w:r>
            <w:r>
              <w:rPr>
                <w:spacing w:val="-10"/>
                <w:sz w:val="16"/>
              </w:rPr>
              <w:t> </w:t>
            </w:r>
            <w:r>
              <w:rPr>
                <w:sz w:val="16"/>
              </w:rPr>
              <w:t>Panel</w:t>
            </w:r>
            <w:r>
              <w:rPr>
                <w:spacing w:val="-7"/>
                <w:sz w:val="16"/>
              </w:rPr>
              <w:t> </w:t>
            </w:r>
            <w:r>
              <w:rPr>
                <w:sz w:val="16"/>
              </w:rPr>
              <w:t>for</w:t>
            </w:r>
            <w:r>
              <w:rPr>
                <w:spacing w:val="-8"/>
                <w:sz w:val="16"/>
              </w:rPr>
              <w:t> </w:t>
            </w:r>
            <w:r>
              <w:rPr>
                <w:sz w:val="16"/>
              </w:rPr>
              <w:t>cleanliness,</w:t>
            </w:r>
            <w:r>
              <w:rPr>
                <w:spacing w:val="-7"/>
                <w:sz w:val="16"/>
              </w:rPr>
              <w:t> </w:t>
            </w:r>
            <w:r>
              <w:rPr>
                <w:sz w:val="16"/>
              </w:rPr>
              <w:t>tightening</w:t>
            </w:r>
            <w:r>
              <w:rPr>
                <w:spacing w:val="-9"/>
                <w:sz w:val="16"/>
              </w:rPr>
              <w:t> </w:t>
            </w:r>
            <w:r>
              <w:rPr>
                <w:sz w:val="16"/>
              </w:rPr>
              <w:t>of connection etc.,</w:t>
            </w:r>
          </w:p>
          <w:p>
            <w:pPr>
              <w:pStyle w:val="TableParagraph"/>
              <w:spacing w:before="1"/>
              <w:ind w:left="9"/>
              <w:rPr>
                <w:sz w:val="16"/>
              </w:rPr>
            </w:pPr>
            <w:r>
              <w:rPr>
                <w:sz w:val="16"/>
              </w:rPr>
              <w:t>cable</w:t>
            </w:r>
            <w:r>
              <w:rPr>
                <w:spacing w:val="-5"/>
                <w:sz w:val="16"/>
              </w:rPr>
              <w:t> </w:t>
            </w:r>
            <w:r>
              <w:rPr>
                <w:sz w:val="16"/>
              </w:rPr>
              <w:t>alley</w:t>
            </w:r>
            <w:r>
              <w:rPr>
                <w:spacing w:val="-5"/>
                <w:sz w:val="16"/>
              </w:rPr>
              <w:t> </w:t>
            </w:r>
            <w:r>
              <w:rPr>
                <w:spacing w:val="-2"/>
                <w:sz w:val="16"/>
              </w:rPr>
              <w:t>inspection</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rPr>
                <w:rFonts w:ascii="Times New Roman"/>
                <w:sz w:val="16"/>
              </w:rPr>
            </w:pP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spacing w:before="30"/>
              <w:rPr>
                <w:rFonts w:ascii="Arial"/>
                <w:b/>
                <w:sz w:val="16"/>
              </w:rPr>
            </w:pPr>
          </w:p>
          <w:p>
            <w:pPr>
              <w:pStyle w:val="TableParagraph"/>
              <w:ind w:left="25" w:right="2"/>
              <w:jc w:val="center"/>
              <w:rPr>
                <w:sz w:val="16"/>
              </w:rPr>
            </w:pPr>
            <w:r>
              <w:rPr>
                <w:spacing w:val="-5"/>
                <w:sz w:val="16"/>
              </w:rPr>
              <w:t>Yes</w:t>
            </w:r>
          </w:p>
        </w:tc>
      </w:tr>
      <w:tr>
        <w:trPr>
          <w:trHeight w:val="227" w:hRule="atLeast"/>
        </w:trPr>
        <w:tc>
          <w:tcPr>
            <w:tcW w:w="1572" w:type="dxa"/>
            <w:vMerge/>
            <w:tcBorders>
              <w:top w:val="nil"/>
            </w:tcBorders>
          </w:tcPr>
          <w:p>
            <w:pPr>
              <w:rPr>
                <w:sz w:val="2"/>
                <w:szCs w:val="2"/>
              </w:rPr>
            </w:pPr>
          </w:p>
        </w:tc>
        <w:tc>
          <w:tcPr>
            <w:tcW w:w="4253" w:type="dxa"/>
          </w:tcPr>
          <w:p>
            <w:pPr>
              <w:pStyle w:val="TableParagraph"/>
              <w:ind w:left="9"/>
              <w:rPr>
                <w:sz w:val="16"/>
              </w:rPr>
            </w:pPr>
            <w:r>
              <w:rPr>
                <w:sz w:val="16"/>
              </w:rPr>
              <w:t>Checking</w:t>
            </w:r>
            <w:r>
              <w:rPr>
                <w:spacing w:val="-8"/>
                <w:sz w:val="16"/>
              </w:rPr>
              <w:t> </w:t>
            </w:r>
            <w:r>
              <w:rPr>
                <w:sz w:val="16"/>
              </w:rPr>
              <w:t>of</w:t>
            </w:r>
            <w:r>
              <w:rPr>
                <w:spacing w:val="-5"/>
                <w:sz w:val="16"/>
              </w:rPr>
              <w:t> </w:t>
            </w:r>
            <w:r>
              <w:rPr>
                <w:sz w:val="16"/>
              </w:rPr>
              <w:t>outgoing</w:t>
            </w:r>
            <w:r>
              <w:rPr>
                <w:spacing w:val="-7"/>
                <w:sz w:val="16"/>
              </w:rPr>
              <w:t> </w:t>
            </w:r>
            <w:r>
              <w:rPr>
                <w:spacing w:val="-2"/>
                <w:sz w:val="16"/>
              </w:rPr>
              <w:t>feeders</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rPr>
                <w:rFonts w:ascii="Times New Roman"/>
                <w:sz w:val="16"/>
              </w:rPr>
            </w:pPr>
          </w:p>
        </w:tc>
        <w:tc>
          <w:tcPr>
            <w:tcW w:w="674" w:type="dxa"/>
          </w:tcPr>
          <w:p>
            <w:pPr>
              <w:pStyle w:val="TableParagraph"/>
              <w:spacing w:before="8"/>
              <w:ind w:left="25"/>
              <w:jc w:val="center"/>
              <w:rPr>
                <w:sz w:val="16"/>
              </w:rPr>
            </w:pPr>
            <w:r>
              <w:rPr>
                <w:spacing w:val="-5"/>
                <w:sz w:val="16"/>
              </w:rPr>
              <w:t>Yes</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r>
      <w:tr>
        <w:trPr>
          <w:trHeight w:val="212" w:hRule="atLeast"/>
        </w:trPr>
        <w:tc>
          <w:tcPr>
            <w:tcW w:w="1572" w:type="dxa"/>
            <w:vMerge/>
            <w:tcBorders>
              <w:top w:val="nil"/>
            </w:tcBorders>
          </w:tcPr>
          <w:p>
            <w:pPr>
              <w:rPr>
                <w:sz w:val="2"/>
                <w:szCs w:val="2"/>
              </w:rPr>
            </w:pPr>
          </w:p>
        </w:tc>
        <w:tc>
          <w:tcPr>
            <w:tcW w:w="4253" w:type="dxa"/>
          </w:tcPr>
          <w:p>
            <w:pPr>
              <w:pStyle w:val="TableParagraph"/>
              <w:ind w:left="9"/>
              <w:rPr>
                <w:sz w:val="16"/>
              </w:rPr>
            </w:pPr>
            <w:r>
              <w:rPr>
                <w:sz w:val="16"/>
              </w:rPr>
              <w:t>Checking</w:t>
            </w:r>
            <w:r>
              <w:rPr>
                <w:spacing w:val="-7"/>
                <w:sz w:val="16"/>
              </w:rPr>
              <w:t> </w:t>
            </w:r>
            <w:r>
              <w:rPr>
                <w:sz w:val="16"/>
              </w:rPr>
              <w:t>of</w:t>
            </w:r>
            <w:r>
              <w:rPr>
                <w:spacing w:val="-3"/>
                <w:sz w:val="16"/>
              </w:rPr>
              <w:t> </w:t>
            </w:r>
            <w:r>
              <w:rPr>
                <w:sz w:val="16"/>
              </w:rPr>
              <w:t>Lighting</w:t>
            </w:r>
            <w:r>
              <w:rPr>
                <w:spacing w:val="-5"/>
                <w:sz w:val="16"/>
              </w:rPr>
              <w:t> </w:t>
            </w:r>
            <w:r>
              <w:rPr>
                <w:sz w:val="16"/>
              </w:rPr>
              <w:t>and</w:t>
            </w:r>
            <w:r>
              <w:rPr>
                <w:spacing w:val="-6"/>
                <w:sz w:val="16"/>
              </w:rPr>
              <w:t> </w:t>
            </w:r>
            <w:r>
              <w:rPr>
                <w:sz w:val="16"/>
              </w:rPr>
              <w:t>Power</w:t>
            </w:r>
            <w:r>
              <w:rPr>
                <w:spacing w:val="-4"/>
                <w:sz w:val="16"/>
              </w:rPr>
              <w:t> </w:t>
            </w:r>
            <w:r>
              <w:rPr>
                <w:spacing w:val="-5"/>
                <w:sz w:val="16"/>
              </w:rPr>
              <w:t>DB.</w:t>
            </w:r>
          </w:p>
        </w:tc>
        <w:tc>
          <w:tcPr>
            <w:tcW w:w="676" w:type="dxa"/>
          </w:tcPr>
          <w:p>
            <w:pPr>
              <w:pStyle w:val="TableParagraph"/>
              <w:rPr>
                <w:rFonts w:ascii="Times New Roman"/>
                <w:sz w:val="14"/>
              </w:rPr>
            </w:pPr>
          </w:p>
        </w:tc>
        <w:tc>
          <w:tcPr>
            <w:tcW w:w="674" w:type="dxa"/>
          </w:tcPr>
          <w:p>
            <w:pPr>
              <w:pStyle w:val="TableParagraph"/>
              <w:rPr>
                <w:rFonts w:ascii="Times New Roman"/>
                <w:sz w:val="14"/>
              </w:rPr>
            </w:pPr>
          </w:p>
        </w:tc>
        <w:tc>
          <w:tcPr>
            <w:tcW w:w="675" w:type="dxa"/>
          </w:tcPr>
          <w:p>
            <w:pPr>
              <w:pStyle w:val="TableParagraph"/>
              <w:rPr>
                <w:rFonts w:ascii="Times New Roman"/>
                <w:sz w:val="14"/>
              </w:rPr>
            </w:pPr>
          </w:p>
        </w:tc>
        <w:tc>
          <w:tcPr>
            <w:tcW w:w="674" w:type="dxa"/>
          </w:tcPr>
          <w:p>
            <w:pPr>
              <w:pStyle w:val="TableParagraph"/>
              <w:rPr>
                <w:rFonts w:ascii="Times New Roman"/>
                <w:sz w:val="14"/>
              </w:rPr>
            </w:pPr>
          </w:p>
        </w:tc>
        <w:tc>
          <w:tcPr>
            <w:tcW w:w="676" w:type="dxa"/>
          </w:tcPr>
          <w:p>
            <w:pPr>
              <w:pStyle w:val="TableParagraph"/>
              <w:rPr>
                <w:rFonts w:ascii="Times New Roman"/>
                <w:sz w:val="14"/>
              </w:rPr>
            </w:pPr>
          </w:p>
        </w:tc>
        <w:tc>
          <w:tcPr>
            <w:tcW w:w="674" w:type="dxa"/>
          </w:tcPr>
          <w:p>
            <w:pPr>
              <w:pStyle w:val="TableParagraph"/>
              <w:ind w:left="25" w:right="2"/>
              <w:jc w:val="center"/>
              <w:rPr>
                <w:sz w:val="16"/>
              </w:rPr>
            </w:pPr>
            <w:r>
              <w:rPr>
                <w:spacing w:val="-5"/>
                <w:sz w:val="16"/>
              </w:rPr>
              <w:t>Yes</w:t>
            </w:r>
          </w:p>
        </w:tc>
      </w:tr>
      <w:tr>
        <w:trPr>
          <w:trHeight w:val="212" w:hRule="atLeast"/>
        </w:trPr>
        <w:tc>
          <w:tcPr>
            <w:tcW w:w="1572" w:type="dxa"/>
            <w:vMerge/>
            <w:tcBorders>
              <w:top w:val="nil"/>
            </w:tcBorders>
          </w:tcPr>
          <w:p>
            <w:pPr>
              <w:rPr>
                <w:sz w:val="2"/>
                <w:szCs w:val="2"/>
              </w:rPr>
            </w:pPr>
          </w:p>
        </w:tc>
        <w:tc>
          <w:tcPr>
            <w:tcW w:w="4253" w:type="dxa"/>
          </w:tcPr>
          <w:p>
            <w:pPr>
              <w:pStyle w:val="TableParagraph"/>
              <w:ind w:left="9"/>
              <w:rPr>
                <w:sz w:val="16"/>
              </w:rPr>
            </w:pPr>
            <w:r>
              <w:rPr>
                <w:sz w:val="16"/>
              </w:rPr>
              <w:t>Checking,</w:t>
            </w:r>
            <w:r>
              <w:rPr>
                <w:spacing w:val="-5"/>
                <w:sz w:val="16"/>
              </w:rPr>
              <w:t> </w:t>
            </w:r>
            <w:r>
              <w:rPr>
                <w:sz w:val="16"/>
              </w:rPr>
              <w:t>Replacement</w:t>
            </w:r>
            <w:r>
              <w:rPr>
                <w:spacing w:val="-7"/>
                <w:sz w:val="16"/>
              </w:rPr>
              <w:t> </w:t>
            </w:r>
            <w:r>
              <w:rPr>
                <w:sz w:val="16"/>
              </w:rPr>
              <w:t>of</w:t>
            </w:r>
            <w:r>
              <w:rPr>
                <w:spacing w:val="-6"/>
                <w:sz w:val="16"/>
              </w:rPr>
              <w:t> </w:t>
            </w:r>
            <w:r>
              <w:rPr>
                <w:sz w:val="16"/>
              </w:rPr>
              <w:t>bulbs,</w:t>
            </w:r>
            <w:r>
              <w:rPr>
                <w:spacing w:val="-7"/>
                <w:sz w:val="16"/>
              </w:rPr>
              <w:t> </w:t>
            </w:r>
            <w:r>
              <w:rPr>
                <w:sz w:val="16"/>
              </w:rPr>
              <w:t>tube</w:t>
            </w:r>
            <w:r>
              <w:rPr>
                <w:spacing w:val="-5"/>
                <w:sz w:val="16"/>
              </w:rPr>
              <w:t> </w:t>
            </w:r>
            <w:r>
              <w:rPr>
                <w:spacing w:val="-2"/>
                <w:sz w:val="16"/>
              </w:rPr>
              <w:t>lights</w:t>
            </w:r>
          </w:p>
        </w:tc>
        <w:tc>
          <w:tcPr>
            <w:tcW w:w="676" w:type="dxa"/>
          </w:tcPr>
          <w:p>
            <w:pPr>
              <w:pStyle w:val="TableParagraph"/>
              <w:rPr>
                <w:rFonts w:ascii="Times New Roman"/>
                <w:sz w:val="14"/>
              </w:rPr>
            </w:pPr>
          </w:p>
        </w:tc>
        <w:tc>
          <w:tcPr>
            <w:tcW w:w="674" w:type="dxa"/>
          </w:tcPr>
          <w:p>
            <w:pPr>
              <w:pStyle w:val="TableParagraph"/>
              <w:rPr>
                <w:rFonts w:ascii="Times New Roman"/>
                <w:sz w:val="14"/>
              </w:rPr>
            </w:pPr>
          </w:p>
        </w:tc>
        <w:tc>
          <w:tcPr>
            <w:tcW w:w="675" w:type="dxa"/>
          </w:tcPr>
          <w:p>
            <w:pPr>
              <w:pStyle w:val="TableParagraph"/>
              <w:rPr>
                <w:rFonts w:ascii="Times New Roman"/>
                <w:sz w:val="14"/>
              </w:rPr>
            </w:pPr>
          </w:p>
        </w:tc>
        <w:tc>
          <w:tcPr>
            <w:tcW w:w="674" w:type="dxa"/>
          </w:tcPr>
          <w:p>
            <w:pPr>
              <w:pStyle w:val="TableParagraph"/>
              <w:ind w:left="25"/>
              <w:jc w:val="center"/>
              <w:rPr>
                <w:sz w:val="16"/>
              </w:rPr>
            </w:pPr>
            <w:r>
              <w:rPr>
                <w:spacing w:val="-5"/>
                <w:sz w:val="16"/>
              </w:rPr>
              <w:t>Yes</w:t>
            </w:r>
          </w:p>
        </w:tc>
        <w:tc>
          <w:tcPr>
            <w:tcW w:w="676" w:type="dxa"/>
          </w:tcPr>
          <w:p>
            <w:pPr>
              <w:pStyle w:val="TableParagraph"/>
              <w:rPr>
                <w:rFonts w:ascii="Times New Roman"/>
                <w:sz w:val="14"/>
              </w:rPr>
            </w:pPr>
          </w:p>
        </w:tc>
        <w:tc>
          <w:tcPr>
            <w:tcW w:w="674" w:type="dxa"/>
          </w:tcPr>
          <w:p>
            <w:pPr>
              <w:pStyle w:val="TableParagraph"/>
              <w:rPr>
                <w:rFonts w:ascii="Times New Roman"/>
                <w:sz w:val="14"/>
              </w:rPr>
            </w:pPr>
          </w:p>
        </w:tc>
      </w:tr>
      <w:tr>
        <w:trPr>
          <w:trHeight w:val="212" w:hRule="atLeast"/>
        </w:trPr>
        <w:tc>
          <w:tcPr>
            <w:tcW w:w="1572" w:type="dxa"/>
            <w:vMerge w:val="restart"/>
          </w:tcPr>
          <w:p>
            <w:pPr>
              <w:pStyle w:val="TableParagraph"/>
              <w:spacing w:before="181"/>
              <w:rPr>
                <w:rFonts w:ascii="Arial"/>
                <w:b/>
                <w:sz w:val="16"/>
              </w:rPr>
            </w:pPr>
          </w:p>
          <w:p>
            <w:pPr>
              <w:pStyle w:val="TableParagraph"/>
              <w:ind w:left="9"/>
              <w:rPr>
                <w:sz w:val="16"/>
              </w:rPr>
            </w:pPr>
            <w:r>
              <w:rPr>
                <w:sz w:val="16"/>
              </w:rPr>
              <w:t>Earthing</w:t>
            </w:r>
            <w:r>
              <w:rPr>
                <w:spacing w:val="-10"/>
                <w:sz w:val="16"/>
              </w:rPr>
              <w:t> </w:t>
            </w:r>
            <w:r>
              <w:rPr>
                <w:spacing w:val="-2"/>
                <w:sz w:val="16"/>
              </w:rPr>
              <w:t>system</w:t>
            </w:r>
          </w:p>
        </w:tc>
        <w:tc>
          <w:tcPr>
            <w:tcW w:w="4253" w:type="dxa"/>
          </w:tcPr>
          <w:p>
            <w:pPr>
              <w:pStyle w:val="TableParagraph"/>
              <w:ind w:left="9"/>
              <w:rPr>
                <w:sz w:val="16"/>
              </w:rPr>
            </w:pPr>
            <w:r>
              <w:rPr>
                <w:sz w:val="16"/>
              </w:rPr>
              <w:t>Checking</w:t>
            </w:r>
            <w:r>
              <w:rPr>
                <w:spacing w:val="-7"/>
                <w:sz w:val="16"/>
              </w:rPr>
              <w:t> </w:t>
            </w:r>
            <w:r>
              <w:rPr>
                <w:sz w:val="16"/>
              </w:rPr>
              <w:t>of</w:t>
            </w:r>
            <w:r>
              <w:rPr>
                <w:spacing w:val="-4"/>
                <w:sz w:val="16"/>
              </w:rPr>
              <w:t> </w:t>
            </w:r>
            <w:r>
              <w:rPr>
                <w:sz w:val="16"/>
              </w:rPr>
              <w:t>connections</w:t>
            </w:r>
            <w:r>
              <w:rPr>
                <w:spacing w:val="-2"/>
                <w:sz w:val="16"/>
              </w:rPr>
              <w:t> </w:t>
            </w:r>
            <w:r>
              <w:rPr>
                <w:sz w:val="16"/>
              </w:rPr>
              <w:t>of</w:t>
            </w:r>
            <w:r>
              <w:rPr>
                <w:spacing w:val="-4"/>
                <w:sz w:val="16"/>
              </w:rPr>
              <w:t> </w:t>
            </w:r>
            <w:r>
              <w:rPr>
                <w:sz w:val="16"/>
              </w:rPr>
              <w:t>earth</w:t>
            </w:r>
            <w:r>
              <w:rPr>
                <w:spacing w:val="-5"/>
                <w:sz w:val="16"/>
              </w:rPr>
              <w:t> </w:t>
            </w:r>
            <w:r>
              <w:rPr>
                <w:sz w:val="16"/>
              </w:rPr>
              <w:t>pits</w:t>
            </w:r>
            <w:r>
              <w:rPr>
                <w:spacing w:val="-5"/>
                <w:sz w:val="16"/>
              </w:rPr>
              <w:t> </w:t>
            </w:r>
            <w:r>
              <w:rPr>
                <w:sz w:val="16"/>
              </w:rPr>
              <w:t>and</w:t>
            </w:r>
            <w:r>
              <w:rPr>
                <w:spacing w:val="-3"/>
                <w:sz w:val="16"/>
              </w:rPr>
              <w:t> </w:t>
            </w:r>
            <w:r>
              <w:rPr>
                <w:sz w:val="16"/>
              </w:rPr>
              <w:t>earth</w:t>
            </w:r>
            <w:r>
              <w:rPr>
                <w:spacing w:val="-3"/>
                <w:sz w:val="16"/>
              </w:rPr>
              <w:t> </w:t>
            </w:r>
            <w:r>
              <w:rPr>
                <w:spacing w:val="-2"/>
                <w:sz w:val="16"/>
              </w:rPr>
              <w:t>grid.</w:t>
            </w:r>
          </w:p>
        </w:tc>
        <w:tc>
          <w:tcPr>
            <w:tcW w:w="676" w:type="dxa"/>
          </w:tcPr>
          <w:p>
            <w:pPr>
              <w:pStyle w:val="TableParagraph"/>
              <w:rPr>
                <w:rFonts w:ascii="Times New Roman"/>
                <w:sz w:val="14"/>
              </w:rPr>
            </w:pPr>
          </w:p>
        </w:tc>
        <w:tc>
          <w:tcPr>
            <w:tcW w:w="674" w:type="dxa"/>
          </w:tcPr>
          <w:p>
            <w:pPr>
              <w:pStyle w:val="TableParagraph"/>
              <w:rPr>
                <w:rFonts w:ascii="Times New Roman"/>
                <w:sz w:val="14"/>
              </w:rPr>
            </w:pPr>
          </w:p>
        </w:tc>
        <w:tc>
          <w:tcPr>
            <w:tcW w:w="675" w:type="dxa"/>
          </w:tcPr>
          <w:p>
            <w:pPr>
              <w:pStyle w:val="TableParagraph"/>
              <w:rPr>
                <w:rFonts w:ascii="Times New Roman"/>
                <w:sz w:val="14"/>
              </w:rPr>
            </w:pPr>
          </w:p>
        </w:tc>
        <w:tc>
          <w:tcPr>
            <w:tcW w:w="674" w:type="dxa"/>
          </w:tcPr>
          <w:p>
            <w:pPr>
              <w:pStyle w:val="TableParagraph"/>
              <w:rPr>
                <w:rFonts w:ascii="Times New Roman"/>
                <w:sz w:val="14"/>
              </w:rPr>
            </w:pPr>
          </w:p>
        </w:tc>
        <w:tc>
          <w:tcPr>
            <w:tcW w:w="676" w:type="dxa"/>
          </w:tcPr>
          <w:p>
            <w:pPr>
              <w:pStyle w:val="TableParagraph"/>
              <w:rPr>
                <w:rFonts w:ascii="Times New Roman"/>
                <w:sz w:val="14"/>
              </w:rPr>
            </w:pPr>
          </w:p>
        </w:tc>
        <w:tc>
          <w:tcPr>
            <w:tcW w:w="674" w:type="dxa"/>
          </w:tcPr>
          <w:p>
            <w:pPr>
              <w:pStyle w:val="TableParagraph"/>
              <w:ind w:left="25" w:right="2"/>
              <w:jc w:val="center"/>
              <w:rPr>
                <w:sz w:val="16"/>
              </w:rPr>
            </w:pPr>
            <w:r>
              <w:rPr>
                <w:spacing w:val="-5"/>
                <w:sz w:val="16"/>
              </w:rPr>
              <w:t>Yes</w:t>
            </w:r>
          </w:p>
        </w:tc>
      </w:tr>
      <w:tr>
        <w:trPr>
          <w:trHeight w:val="212" w:hRule="atLeast"/>
        </w:trPr>
        <w:tc>
          <w:tcPr>
            <w:tcW w:w="1572" w:type="dxa"/>
            <w:vMerge/>
            <w:tcBorders>
              <w:top w:val="nil"/>
            </w:tcBorders>
          </w:tcPr>
          <w:p>
            <w:pPr>
              <w:rPr>
                <w:sz w:val="2"/>
                <w:szCs w:val="2"/>
              </w:rPr>
            </w:pPr>
          </w:p>
        </w:tc>
        <w:tc>
          <w:tcPr>
            <w:tcW w:w="4253" w:type="dxa"/>
          </w:tcPr>
          <w:p>
            <w:pPr>
              <w:pStyle w:val="TableParagraph"/>
              <w:ind w:left="9"/>
              <w:rPr>
                <w:sz w:val="16"/>
              </w:rPr>
            </w:pPr>
            <w:r>
              <w:rPr>
                <w:sz w:val="16"/>
              </w:rPr>
              <w:t>Watering</w:t>
            </w:r>
            <w:r>
              <w:rPr>
                <w:spacing w:val="-9"/>
                <w:sz w:val="16"/>
              </w:rPr>
              <w:t> </w:t>
            </w:r>
            <w:r>
              <w:rPr>
                <w:sz w:val="16"/>
              </w:rPr>
              <w:t>of</w:t>
            </w:r>
            <w:r>
              <w:rPr>
                <w:spacing w:val="-5"/>
                <w:sz w:val="16"/>
              </w:rPr>
              <w:t> </w:t>
            </w:r>
            <w:r>
              <w:rPr>
                <w:sz w:val="16"/>
              </w:rPr>
              <w:t>earth</w:t>
            </w:r>
            <w:r>
              <w:rPr>
                <w:spacing w:val="-8"/>
                <w:sz w:val="16"/>
              </w:rPr>
              <w:t> </w:t>
            </w:r>
            <w:r>
              <w:rPr>
                <w:spacing w:val="-4"/>
                <w:sz w:val="16"/>
              </w:rPr>
              <w:t>pits</w:t>
            </w:r>
          </w:p>
        </w:tc>
        <w:tc>
          <w:tcPr>
            <w:tcW w:w="676" w:type="dxa"/>
          </w:tcPr>
          <w:p>
            <w:pPr>
              <w:pStyle w:val="TableParagraph"/>
              <w:rPr>
                <w:rFonts w:ascii="Times New Roman"/>
                <w:sz w:val="14"/>
              </w:rPr>
            </w:pPr>
          </w:p>
        </w:tc>
        <w:tc>
          <w:tcPr>
            <w:tcW w:w="674" w:type="dxa"/>
          </w:tcPr>
          <w:p>
            <w:pPr>
              <w:pStyle w:val="TableParagraph"/>
              <w:rPr>
                <w:rFonts w:ascii="Times New Roman"/>
                <w:sz w:val="14"/>
              </w:rPr>
            </w:pPr>
          </w:p>
        </w:tc>
        <w:tc>
          <w:tcPr>
            <w:tcW w:w="675" w:type="dxa"/>
          </w:tcPr>
          <w:p>
            <w:pPr>
              <w:pStyle w:val="TableParagraph"/>
              <w:ind w:left="25"/>
              <w:jc w:val="center"/>
              <w:rPr>
                <w:sz w:val="16"/>
              </w:rPr>
            </w:pPr>
            <w:r>
              <w:rPr>
                <w:spacing w:val="-5"/>
                <w:sz w:val="16"/>
              </w:rPr>
              <w:t>Yes</w:t>
            </w:r>
          </w:p>
        </w:tc>
        <w:tc>
          <w:tcPr>
            <w:tcW w:w="674" w:type="dxa"/>
          </w:tcPr>
          <w:p>
            <w:pPr>
              <w:pStyle w:val="TableParagraph"/>
              <w:rPr>
                <w:rFonts w:ascii="Times New Roman"/>
                <w:sz w:val="14"/>
              </w:rPr>
            </w:pPr>
          </w:p>
        </w:tc>
        <w:tc>
          <w:tcPr>
            <w:tcW w:w="676" w:type="dxa"/>
          </w:tcPr>
          <w:p>
            <w:pPr>
              <w:pStyle w:val="TableParagraph"/>
              <w:rPr>
                <w:rFonts w:ascii="Times New Roman"/>
                <w:sz w:val="14"/>
              </w:rPr>
            </w:pPr>
          </w:p>
        </w:tc>
        <w:tc>
          <w:tcPr>
            <w:tcW w:w="674" w:type="dxa"/>
          </w:tcPr>
          <w:p>
            <w:pPr>
              <w:pStyle w:val="TableParagraph"/>
              <w:rPr>
                <w:rFonts w:ascii="Times New Roman"/>
                <w:sz w:val="14"/>
              </w:rPr>
            </w:pPr>
          </w:p>
        </w:tc>
      </w:tr>
      <w:tr>
        <w:trPr>
          <w:trHeight w:val="227" w:hRule="atLeast"/>
        </w:trPr>
        <w:tc>
          <w:tcPr>
            <w:tcW w:w="1572" w:type="dxa"/>
            <w:vMerge/>
            <w:tcBorders>
              <w:top w:val="nil"/>
            </w:tcBorders>
          </w:tcPr>
          <w:p>
            <w:pPr>
              <w:rPr>
                <w:sz w:val="2"/>
                <w:szCs w:val="2"/>
              </w:rPr>
            </w:pPr>
          </w:p>
        </w:tc>
        <w:tc>
          <w:tcPr>
            <w:tcW w:w="4253" w:type="dxa"/>
          </w:tcPr>
          <w:p>
            <w:pPr>
              <w:pStyle w:val="TableParagraph"/>
              <w:spacing w:before="3"/>
              <w:ind w:left="9"/>
              <w:rPr>
                <w:sz w:val="16"/>
              </w:rPr>
            </w:pPr>
            <w:r>
              <w:rPr>
                <w:sz w:val="16"/>
              </w:rPr>
              <w:t>Checking</w:t>
            </w:r>
            <w:r>
              <w:rPr>
                <w:spacing w:val="-7"/>
                <w:sz w:val="16"/>
              </w:rPr>
              <w:t> </w:t>
            </w:r>
            <w:r>
              <w:rPr>
                <w:sz w:val="16"/>
              </w:rPr>
              <w:t>earth</w:t>
            </w:r>
            <w:r>
              <w:rPr>
                <w:spacing w:val="-4"/>
                <w:sz w:val="16"/>
              </w:rPr>
              <w:t> </w:t>
            </w:r>
            <w:r>
              <w:rPr>
                <w:sz w:val="16"/>
              </w:rPr>
              <w:t>resistance</w:t>
            </w:r>
            <w:r>
              <w:rPr>
                <w:spacing w:val="-6"/>
                <w:sz w:val="16"/>
              </w:rPr>
              <w:t> </w:t>
            </w:r>
            <w:r>
              <w:rPr>
                <w:sz w:val="16"/>
              </w:rPr>
              <w:t>value</w:t>
            </w:r>
            <w:r>
              <w:rPr>
                <w:spacing w:val="-7"/>
                <w:sz w:val="16"/>
              </w:rPr>
              <w:t> </w:t>
            </w:r>
            <w:r>
              <w:rPr>
                <w:sz w:val="16"/>
              </w:rPr>
              <w:t>of</w:t>
            </w:r>
            <w:r>
              <w:rPr>
                <w:spacing w:val="-2"/>
                <w:sz w:val="16"/>
              </w:rPr>
              <w:t> </w:t>
            </w:r>
            <w:r>
              <w:rPr>
                <w:sz w:val="16"/>
              </w:rPr>
              <w:t>earth</w:t>
            </w:r>
            <w:r>
              <w:rPr>
                <w:spacing w:val="-3"/>
                <w:sz w:val="16"/>
              </w:rPr>
              <w:t> </w:t>
            </w:r>
            <w:r>
              <w:rPr>
                <w:spacing w:val="-5"/>
                <w:sz w:val="16"/>
              </w:rPr>
              <w:t>pit</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rPr>
                <w:rFonts w:ascii="Times New Roman"/>
                <w:sz w:val="16"/>
              </w:rPr>
            </w:pP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spacing w:before="8"/>
              <w:ind w:left="25" w:right="2"/>
              <w:jc w:val="center"/>
              <w:rPr>
                <w:sz w:val="16"/>
              </w:rPr>
            </w:pPr>
            <w:r>
              <w:rPr>
                <w:spacing w:val="-5"/>
                <w:sz w:val="16"/>
              </w:rPr>
              <w:t>Yes</w:t>
            </w:r>
          </w:p>
        </w:tc>
      </w:tr>
      <w:tr>
        <w:trPr>
          <w:trHeight w:val="227" w:hRule="atLeast"/>
        </w:trPr>
        <w:tc>
          <w:tcPr>
            <w:tcW w:w="1572" w:type="dxa"/>
            <w:vMerge/>
            <w:tcBorders>
              <w:top w:val="nil"/>
            </w:tcBorders>
          </w:tcPr>
          <w:p>
            <w:pPr>
              <w:rPr>
                <w:sz w:val="2"/>
                <w:szCs w:val="2"/>
              </w:rPr>
            </w:pPr>
          </w:p>
        </w:tc>
        <w:tc>
          <w:tcPr>
            <w:tcW w:w="4253" w:type="dxa"/>
          </w:tcPr>
          <w:p>
            <w:pPr>
              <w:pStyle w:val="TableParagraph"/>
              <w:spacing w:before="1"/>
              <w:ind w:left="9"/>
              <w:rPr>
                <w:sz w:val="16"/>
              </w:rPr>
            </w:pPr>
            <w:r>
              <w:rPr>
                <w:sz w:val="16"/>
              </w:rPr>
              <w:t>Lightning</w:t>
            </w:r>
            <w:r>
              <w:rPr>
                <w:spacing w:val="-9"/>
                <w:sz w:val="16"/>
              </w:rPr>
              <w:t> </w:t>
            </w:r>
            <w:r>
              <w:rPr>
                <w:sz w:val="16"/>
              </w:rPr>
              <w:t>protection</w:t>
            </w:r>
            <w:r>
              <w:rPr>
                <w:spacing w:val="-10"/>
                <w:sz w:val="16"/>
              </w:rPr>
              <w:t> </w:t>
            </w:r>
            <w:r>
              <w:rPr>
                <w:spacing w:val="-2"/>
                <w:sz w:val="16"/>
              </w:rPr>
              <w:t>checking</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rPr>
                <w:rFonts w:ascii="Times New Roman"/>
                <w:sz w:val="16"/>
              </w:rPr>
            </w:pP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spacing w:before="8"/>
              <w:ind w:left="25" w:right="2"/>
              <w:jc w:val="center"/>
              <w:rPr>
                <w:sz w:val="16"/>
              </w:rPr>
            </w:pPr>
            <w:r>
              <w:rPr>
                <w:spacing w:val="-5"/>
                <w:sz w:val="16"/>
              </w:rPr>
              <w:t>Yes</w:t>
            </w:r>
          </w:p>
        </w:tc>
      </w:tr>
      <w:tr>
        <w:trPr>
          <w:trHeight w:val="640" w:hRule="atLeast"/>
        </w:trPr>
        <w:tc>
          <w:tcPr>
            <w:tcW w:w="1572" w:type="dxa"/>
          </w:tcPr>
          <w:p>
            <w:pPr>
              <w:pStyle w:val="TableParagraph"/>
              <w:spacing w:line="278" w:lineRule="auto" w:before="108"/>
              <w:ind w:left="9"/>
              <w:rPr>
                <w:sz w:val="16"/>
              </w:rPr>
            </w:pPr>
            <w:r>
              <w:rPr>
                <w:sz w:val="16"/>
              </w:rPr>
              <w:t>Alarm</w:t>
            </w:r>
            <w:r>
              <w:rPr>
                <w:spacing w:val="-12"/>
                <w:sz w:val="16"/>
              </w:rPr>
              <w:t> </w:t>
            </w:r>
            <w:r>
              <w:rPr>
                <w:sz w:val="16"/>
              </w:rPr>
              <w:t>extension</w:t>
            </w:r>
            <w:r>
              <w:rPr>
                <w:spacing w:val="-11"/>
                <w:sz w:val="16"/>
              </w:rPr>
              <w:t> </w:t>
            </w:r>
            <w:r>
              <w:rPr>
                <w:sz w:val="16"/>
              </w:rPr>
              <w:t>to </w:t>
            </w:r>
            <w:r>
              <w:rPr>
                <w:spacing w:val="-4"/>
                <w:sz w:val="16"/>
              </w:rPr>
              <w:t>NOC</w:t>
            </w:r>
          </w:p>
        </w:tc>
        <w:tc>
          <w:tcPr>
            <w:tcW w:w="4253" w:type="dxa"/>
          </w:tcPr>
          <w:p>
            <w:pPr>
              <w:pStyle w:val="TableParagraph"/>
              <w:spacing w:line="278" w:lineRule="auto"/>
              <w:ind w:left="9"/>
              <w:rPr>
                <w:sz w:val="16"/>
              </w:rPr>
            </w:pPr>
            <w:r>
              <w:rPr>
                <w:sz w:val="16"/>
              </w:rPr>
              <w:t>Simulation</w:t>
            </w:r>
            <w:r>
              <w:rPr>
                <w:spacing w:val="-3"/>
                <w:sz w:val="16"/>
              </w:rPr>
              <w:t> </w:t>
            </w:r>
            <w:r>
              <w:rPr>
                <w:sz w:val="16"/>
              </w:rPr>
              <w:t>of</w:t>
            </w:r>
            <w:r>
              <w:rPr>
                <w:spacing w:val="-2"/>
                <w:sz w:val="16"/>
              </w:rPr>
              <w:t> </w:t>
            </w:r>
            <w:r>
              <w:rPr>
                <w:sz w:val="16"/>
              </w:rPr>
              <w:t>alarm</w:t>
            </w:r>
            <w:r>
              <w:rPr>
                <w:spacing w:val="-4"/>
                <w:sz w:val="16"/>
              </w:rPr>
              <w:t> </w:t>
            </w:r>
            <w:r>
              <w:rPr>
                <w:sz w:val="16"/>
              </w:rPr>
              <w:t>extension</w:t>
            </w:r>
            <w:r>
              <w:rPr>
                <w:spacing w:val="-3"/>
                <w:sz w:val="16"/>
              </w:rPr>
              <w:t> </w:t>
            </w:r>
            <w:r>
              <w:rPr>
                <w:sz w:val="16"/>
              </w:rPr>
              <w:t>for</w:t>
            </w:r>
            <w:r>
              <w:rPr>
                <w:spacing w:val="-8"/>
                <w:sz w:val="16"/>
              </w:rPr>
              <w:t> </w:t>
            </w:r>
            <w:r>
              <w:rPr>
                <w:sz w:val="16"/>
              </w:rPr>
              <w:t>all</w:t>
            </w:r>
            <w:r>
              <w:rPr>
                <w:spacing w:val="-2"/>
                <w:sz w:val="16"/>
              </w:rPr>
              <w:t> </w:t>
            </w:r>
            <w:r>
              <w:rPr>
                <w:sz w:val="16"/>
              </w:rPr>
              <w:t>Utilities</w:t>
            </w:r>
            <w:r>
              <w:rPr>
                <w:spacing w:val="-4"/>
                <w:sz w:val="16"/>
              </w:rPr>
              <w:t> </w:t>
            </w:r>
            <w:r>
              <w:rPr>
                <w:sz w:val="16"/>
              </w:rPr>
              <w:t>/</w:t>
            </w:r>
            <w:r>
              <w:rPr>
                <w:spacing w:val="-4"/>
                <w:sz w:val="16"/>
              </w:rPr>
              <w:t> </w:t>
            </w:r>
            <w:r>
              <w:rPr>
                <w:sz w:val="16"/>
              </w:rPr>
              <w:t>SAS</w:t>
            </w:r>
            <w:r>
              <w:rPr>
                <w:spacing w:val="-4"/>
                <w:sz w:val="16"/>
              </w:rPr>
              <w:t> </w:t>
            </w:r>
            <w:r>
              <w:rPr>
                <w:sz w:val="16"/>
              </w:rPr>
              <w:t>to</w:t>
            </w:r>
            <w:r>
              <w:rPr>
                <w:spacing w:val="-3"/>
                <w:sz w:val="16"/>
              </w:rPr>
              <w:t> </w:t>
            </w:r>
            <w:r>
              <w:rPr>
                <w:sz w:val="16"/>
              </w:rPr>
              <w:t>NOC</w:t>
            </w:r>
            <w:r>
              <w:rPr>
                <w:spacing w:val="-6"/>
                <w:sz w:val="16"/>
              </w:rPr>
              <w:t> </w:t>
            </w:r>
            <w:r>
              <w:rPr>
                <w:sz w:val="16"/>
              </w:rPr>
              <w:t>/ </w:t>
            </w:r>
            <w:r>
              <w:rPr>
                <w:spacing w:val="-4"/>
                <w:sz w:val="16"/>
              </w:rPr>
              <w:t>SNOC</w:t>
            </w:r>
          </w:p>
          <w:p>
            <w:pPr>
              <w:pStyle w:val="TableParagraph"/>
              <w:spacing w:before="1"/>
              <w:ind w:left="9"/>
              <w:rPr>
                <w:sz w:val="16"/>
              </w:rPr>
            </w:pPr>
            <w:r>
              <w:rPr>
                <w:sz w:val="16"/>
              </w:rPr>
              <w:t>and</w:t>
            </w:r>
            <w:r>
              <w:rPr>
                <w:spacing w:val="-7"/>
                <w:sz w:val="16"/>
              </w:rPr>
              <w:t> </w:t>
            </w:r>
            <w:r>
              <w:rPr>
                <w:sz w:val="16"/>
              </w:rPr>
              <w:t>rectification,</w:t>
            </w:r>
            <w:r>
              <w:rPr>
                <w:spacing w:val="-6"/>
                <w:sz w:val="16"/>
              </w:rPr>
              <w:t> </w:t>
            </w:r>
            <w:r>
              <w:rPr>
                <w:sz w:val="16"/>
              </w:rPr>
              <w:t>as</w:t>
            </w:r>
            <w:r>
              <w:rPr>
                <w:spacing w:val="-5"/>
                <w:sz w:val="16"/>
              </w:rPr>
              <w:t> </w:t>
            </w:r>
            <w:r>
              <w:rPr>
                <w:spacing w:val="-2"/>
                <w:sz w:val="16"/>
              </w:rPr>
              <w:t>required</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rPr>
                <w:rFonts w:ascii="Times New Roman"/>
                <w:sz w:val="16"/>
              </w:rPr>
            </w:pP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spacing w:before="30"/>
              <w:rPr>
                <w:rFonts w:ascii="Arial"/>
                <w:b/>
                <w:sz w:val="16"/>
              </w:rPr>
            </w:pPr>
          </w:p>
          <w:p>
            <w:pPr>
              <w:pStyle w:val="TableParagraph"/>
              <w:ind w:left="25" w:right="2"/>
              <w:jc w:val="center"/>
              <w:rPr>
                <w:sz w:val="16"/>
              </w:rPr>
            </w:pPr>
            <w:r>
              <w:rPr>
                <w:spacing w:val="-5"/>
                <w:sz w:val="16"/>
              </w:rPr>
              <w:t>Yes</w:t>
            </w:r>
          </w:p>
        </w:tc>
      </w:tr>
      <w:tr>
        <w:trPr>
          <w:trHeight w:val="212" w:hRule="atLeast"/>
        </w:trPr>
        <w:tc>
          <w:tcPr>
            <w:tcW w:w="1572" w:type="dxa"/>
            <w:vMerge w:val="restart"/>
          </w:tcPr>
          <w:p>
            <w:pPr>
              <w:pStyle w:val="TableParagraph"/>
              <w:spacing w:before="49"/>
              <w:rPr>
                <w:rFonts w:ascii="Arial"/>
                <w:b/>
                <w:sz w:val="16"/>
              </w:rPr>
            </w:pPr>
          </w:p>
          <w:p>
            <w:pPr>
              <w:pStyle w:val="TableParagraph"/>
              <w:ind w:left="9"/>
              <w:rPr>
                <w:sz w:val="16"/>
              </w:rPr>
            </w:pPr>
            <w:r>
              <w:rPr>
                <w:spacing w:val="-2"/>
                <w:sz w:val="16"/>
              </w:rPr>
              <w:t>Alarm</w:t>
            </w:r>
            <w:r>
              <w:rPr>
                <w:spacing w:val="-5"/>
                <w:sz w:val="16"/>
              </w:rPr>
              <w:t> </w:t>
            </w:r>
            <w:r>
              <w:rPr>
                <w:spacing w:val="-2"/>
                <w:sz w:val="16"/>
              </w:rPr>
              <w:t>Assurance</w:t>
            </w:r>
          </w:p>
        </w:tc>
        <w:tc>
          <w:tcPr>
            <w:tcW w:w="4253" w:type="dxa"/>
          </w:tcPr>
          <w:p>
            <w:pPr>
              <w:pStyle w:val="TableParagraph"/>
              <w:ind w:left="9"/>
              <w:rPr>
                <w:sz w:val="16"/>
              </w:rPr>
            </w:pPr>
            <w:r>
              <w:rPr>
                <w:sz w:val="16"/>
              </w:rPr>
              <w:t>Checking</w:t>
            </w:r>
            <w:r>
              <w:rPr>
                <w:spacing w:val="-10"/>
                <w:sz w:val="16"/>
              </w:rPr>
              <w:t> </w:t>
            </w:r>
            <w:r>
              <w:rPr>
                <w:sz w:val="16"/>
              </w:rPr>
              <w:t>of</w:t>
            </w:r>
            <w:r>
              <w:rPr>
                <w:spacing w:val="-7"/>
                <w:sz w:val="16"/>
              </w:rPr>
              <w:t> </w:t>
            </w:r>
            <w:r>
              <w:rPr>
                <w:sz w:val="16"/>
              </w:rPr>
              <w:t>Fuel</w:t>
            </w:r>
            <w:r>
              <w:rPr>
                <w:spacing w:val="-7"/>
                <w:sz w:val="16"/>
              </w:rPr>
              <w:t> </w:t>
            </w:r>
            <w:r>
              <w:rPr>
                <w:sz w:val="16"/>
              </w:rPr>
              <w:t>sensor,</w:t>
            </w:r>
            <w:r>
              <w:rPr>
                <w:spacing w:val="-8"/>
                <w:sz w:val="16"/>
              </w:rPr>
              <w:t> </w:t>
            </w:r>
            <w:r>
              <w:rPr>
                <w:sz w:val="16"/>
              </w:rPr>
              <w:t>Zabbix</w:t>
            </w:r>
            <w:r>
              <w:rPr>
                <w:spacing w:val="-3"/>
                <w:sz w:val="16"/>
              </w:rPr>
              <w:t> </w:t>
            </w:r>
            <w:r>
              <w:rPr>
                <w:sz w:val="16"/>
              </w:rPr>
              <w:t>Connecting</w:t>
            </w:r>
            <w:r>
              <w:rPr>
                <w:spacing w:val="-9"/>
                <w:sz w:val="16"/>
              </w:rPr>
              <w:t> </w:t>
            </w:r>
            <w:r>
              <w:rPr>
                <w:sz w:val="16"/>
              </w:rPr>
              <w:t>cable</w:t>
            </w:r>
            <w:r>
              <w:rPr>
                <w:spacing w:val="-8"/>
                <w:sz w:val="16"/>
              </w:rPr>
              <w:t> </w:t>
            </w:r>
            <w:r>
              <w:rPr>
                <w:spacing w:val="-2"/>
                <w:sz w:val="16"/>
              </w:rPr>
              <w:t>Intact</w:t>
            </w:r>
          </w:p>
        </w:tc>
        <w:tc>
          <w:tcPr>
            <w:tcW w:w="676" w:type="dxa"/>
          </w:tcPr>
          <w:p>
            <w:pPr>
              <w:pStyle w:val="TableParagraph"/>
              <w:rPr>
                <w:rFonts w:ascii="Times New Roman"/>
                <w:sz w:val="14"/>
              </w:rPr>
            </w:pPr>
          </w:p>
        </w:tc>
        <w:tc>
          <w:tcPr>
            <w:tcW w:w="674" w:type="dxa"/>
          </w:tcPr>
          <w:p>
            <w:pPr>
              <w:pStyle w:val="TableParagraph"/>
              <w:ind w:left="25" w:right="6"/>
              <w:jc w:val="center"/>
              <w:rPr>
                <w:sz w:val="16"/>
              </w:rPr>
            </w:pPr>
            <w:r>
              <w:rPr>
                <w:spacing w:val="-5"/>
                <w:sz w:val="16"/>
              </w:rPr>
              <w:t>Yes</w:t>
            </w:r>
          </w:p>
        </w:tc>
        <w:tc>
          <w:tcPr>
            <w:tcW w:w="675" w:type="dxa"/>
          </w:tcPr>
          <w:p>
            <w:pPr>
              <w:pStyle w:val="TableParagraph"/>
              <w:rPr>
                <w:rFonts w:ascii="Times New Roman"/>
                <w:sz w:val="14"/>
              </w:rPr>
            </w:pPr>
          </w:p>
        </w:tc>
        <w:tc>
          <w:tcPr>
            <w:tcW w:w="674" w:type="dxa"/>
          </w:tcPr>
          <w:p>
            <w:pPr>
              <w:pStyle w:val="TableParagraph"/>
              <w:rPr>
                <w:rFonts w:ascii="Times New Roman"/>
                <w:sz w:val="14"/>
              </w:rPr>
            </w:pPr>
          </w:p>
        </w:tc>
        <w:tc>
          <w:tcPr>
            <w:tcW w:w="676" w:type="dxa"/>
          </w:tcPr>
          <w:p>
            <w:pPr>
              <w:pStyle w:val="TableParagraph"/>
              <w:rPr>
                <w:rFonts w:ascii="Times New Roman"/>
                <w:sz w:val="14"/>
              </w:rPr>
            </w:pPr>
          </w:p>
        </w:tc>
        <w:tc>
          <w:tcPr>
            <w:tcW w:w="674" w:type="dxa"/>
          </w:tcPr>
          <w:p>
            <w:pPr>
              <w:pStyle w:val="TableParagraph"/>
              <w:rPr>
                <w:rFonts w:ascii="Times New Roman"/>
                <w:sz w:val="14"/>
              </w:rPr>
            </w:pPr>
          </w:p>
        </w:tc>
      </w:tr>
      <w:tr>
        <w:trPr>
          <w:trHeight w:val="212" w:hRule="atLeast"/>
        </w:trPr>
        <w:tc>
          <w:tcPr>
            <w:tcW w:w="1572" w:type="dxa"/>
            <w:vMerge/>
            <w:tcBorders>
              <w:top w:val="nil"/>
            </w:tcBorders>
          </w:tcPr>
          <w:p>
            <w:pPr>
              <w:rPr>
                <w:sz w:val="2"/>
                <w:szCs w:val="2"/>
              </w:rPr>
            </w:pPr>
          </w:p>
        </w:tc>
        <w:tc>
          <w:tcPr>
            <w:tcW w:w="4253" w:type="dxa"/>
          </w:tcPr>
          <w:p>
            <w:pPr>
              <w:pStyle w:val="TableParagraph"/>
              <w:ind w:left="9"/>
              <w:rPr>
                <w:sz w:val="16"/>
              </w:rPr>
            </w:pPr>
            <w:r>
              <w:rPr>
                <w:sz w:val="16"/>
              </w:rPr>
              <w:t>E2E</w:t>
            </w:r>
            <w:r>
              <w:rPr>
                <w:spacing w:val="-4"/>
                <w:sz w:val="16"/>
              </w:rPr>
              <w:t> </w:t>
            </w:r>
            <w:r>
              <w:rPr>
                <w:sz w:val="16"/>
              </w:rPr>
              <w:t>alarm</w:t>
            </w:r>
            <w:r>
              <w:rPr>
                <w:spacing w:val="-4"/>
                <w:sz w:val="16"/>
              </w:rPr>
              <w:t> </w:t>
            </w:r>
            <w:r>
              <w:rPr>
                <w:sz w:val="16"/>
              </w:rPr>
              <w:t>testing</w:t>
            </w:r>
            <w:r>
              <w:rPr>
                <w:spacing w:val="-4"/>
                <w:sz w:val="16"/>
              </w:rPr>
              <w:t> </w:t>
            </w:r>
            <w:r>
              <w:rPr>
                <w:spacing w:val="-2"/>
                <w:sz w:val="16"/>
              </w:rPr>
              <w:t>(NOC/LSMR/Zabbix/SAS)</w:t>
            </w:r>
          </w:p>
        </w:tc>
        <w:tc>
          <w:tcPr>
            <w:tcW w:w="676" w:type="dxa"/>
          </w:tcPr>
          <w:p>
            <w:pPr>
              <w:pStyle w:val="TableParagraph"/>
              <w:rPr>
                <w:rFonts w:ascii="Times New Roman"/>
                <w:sz w:val="14"/>
              </w:rPr>
            </w:pPr>
          </w:p>
        </w:tc>
        <w:tc>
          <w:tcPr>
            <w:tcW w:w="674" w:type="dxa"/>
          </w:tcPr>
          <w:p>
            <w:pPr>
              <w:pStyle w:val="TableParagraph"/>
              <w:rPr>
                <w:rFonts w:ascii="Times New Roman"/>
                <w:sz w:val="14"/>
              </w:rPr>
            </w:pPr>
          </w:p>
        </w:tc>
        <w:tc>
          <w:tcPr>
            <w:tcW w:w="675" w:type="dxa"/>
          </w:tcPr>
          <w:p>
            <w:pPr>
              <w:pStyle w:val="TableParagraph"/>
              <w:ind w:left="25"/>
              <w:jc w:val="center"/>
              <w:rPr>
                <w:sz w:val="16"/>
              </w:rPr>
            </w:pPr>
            <w:r>
              <w:rPr>
                <w:spacing w:val="-5"/>
                <w:sz w:val="16"/>
              </w:rPr>
              <w:t>Yes</w:t>
            </w:r>
          </w:p>
        </w:tc>
        <w:tc>
          <w:tcPr>
            <w:tcW w:w="674" w:type="dxa"/>
          </w:tcPr>
          <w:p>
            <w:pPr>
              <w:pStyle w:val="TableParagraph"/>
              <w:rPr>
                <w:rFonts w:ascii="Times New Roman"/>
                <w:sz w:val="14"/>
              </w:rPr>
            </w:pPr>
          </w:p>
        </w:tc>
        <w:tc>
          <w:tcPr>
            <w:tcW w:w="676" w:type="dxa"/>
          </w:tcPr>
          <w:p>
            <w:pPr>
              <w:pStyle w:val="TableParagraph"/>
              <w:rPr>
                <w:rFonts w:ascii="Times New Roman"/>
                <w:sz w:val="14"/>
              </w:rPr>
            </w:pPr>
          </w:p>
        </w:tc>
        <w:tc>
          <w:tcPr>
            <w:tcW w:w="674" w:type="dxa"/>
          </w:tcPr>
          <w:p>
            <w:pPr>
              <w:pStyle w:val="TableParagraph"/>
              <w:ind w:left="25" w:right="2"/>
              <w:jc w:val="center"/>
              <w:rPr>
                <w:sz w:val="16"/>
              </w:rPr>
            </w:pPr>
            <w:r>
              <w:rPr>
                <w:spacing w:val="-5"/>
                <w:sz w:val="16"/>
              </w:rPr>
              <w:t>Yes</w:t>
            </w:r>
          </w:p>
        </w:tc>
      </w:tr>
      <w:tr>
        <w:trPr>
          <w:trHeight w:val="212" w:hRule="atLeast"/>
        </w:trPr>
        <w:tc>
          <w:tcPr>
            <w:tcW w:w="1572" w:type="dxa"/>
            <w:vMerge/>
            <w:tcBorders>
              <w:top w:val="nil"/>
            </w:tcBorders>
          </w:tcPr>
          <w:p>
            <w:pPr>
              <w:rPr>
                <w:sz w:val="2"/>
                <w:szCs w:val="2"/>
              </w:rPr>
            </w:pPr>
          </w:p>
        </w:tc>
        <w:tc>
          <w:tcPr>
            <w:tcW w:w="4253" w:type="dxa"/>
          </w:tcPr>
          <w:p>
            <w:pPr>
              <w:pStyle w:val="TableParagraph"/>
              <w:ind w:left="9"/>
              <w:rPr>
                <w:sz w:val="16"/>
              </w:rPr>
            </w:pPr>
            <w:r>
              <w:rPr>
                <w:sz w:val="16"/>
              </w:rPr>
              <w:t>Alarm</w:t>
            </w:r>
            <w:r>
              <w:rPr>
                <w:spacing w:val="-6"/>
                <w:sz w:val="16"/>
              </w:rPr>
              <w:t> </w:t>
            </w:r>
            <w:r>
              <w:rPr>
                <w:sz w:val="16"/>
              </w:rPr>
              <w:t>rectification</w:t>
            </w:r>
            <w:r>
              <w:rPr>
                <w:spacing w:val="-9"/>
                <w:sz w:val="16"/>
              </w:rPr>
              <w:t> </w:t>
            </w:r>
            <w:r>
              <w:rPr>
                <w:sz w:val="16"/>
              </w:rPr>
              <w:t>for</w:t>
            </w:r>
            <w:r>
              <w:rPr>
                <w:spacing w:val="-6"/>
                <w:sz w:val="16"/>
              </w:rPr>
              <w:t> </w:t>
            </w:r>
            <w:r>
              <w:rPr>
                <w:sz w:val="16"/>
              </w:rPr>
              <w:t>not</w:t>
            </w:r>
            <w:r>
              <w:rPr>
                <w:spacing w:val="-7"/>
                <w:sz w:val="16"/>
              </w:rPr>
              <w:t> </w:t>
            </w:r>
            <w:r>
              <w:rPr>
                <w:sz w:val="16"/>
              </w:rPr>
              <w:t>communicating</w:t>
            </w:r>
            <w:r>
              <w:rPr>
                <w:spacing w:val="-8"/>
                <w:sz w:val="16"/>
              </w:rPr>
              <w:t> </w:t>
            </w:r>
            <w:r>
              <w:rPr>
                <w:spacing w:val="-5"/>
                <w:sz w:val="16"/>
              </w:rPr>
              <w:t>E2E</w:t>
            </w:r>
          </w:p>
        </w:tc>
        <w:tc>
          <w:tcPr>
            <w:tcW w:w="676" w:type="dxa"/>
          </w:tcPr>
          <w:p>
            <w:pPr>
              <w:pStyle w:val="TableParagraph"/>
              <w:rPr>
                <w:rFonts w:ascii="Times New Roman"/>
                <w:sz w:val="14"/>
              </w:rPr>
            </w:pPr>
          </w:p>
        </w:tc>
        <w:tc>
          <w:tcPr>
            <w:tcW w:w="674" w:type="dxa"/>
          </w:tcPr>
          <w:p>
            <w:pPr>
              <w:pStyle w:val="TableParagraph"/>
              <w:rPr>
                <w:rFonts w:ascii="Times New Roman"/>
                <w:sz w:val="14"/>
              </w:rPr>
            </w:pPr>
          </w:p>
        </w:tc>
        <w:tc>
          <w:tcPr>
            <w:tcW w:w="675" w:type="dxa"/>
          </w:tcPr>
          <w:p>
            <w:pPr>
              <w:pStyle w:val="TableParagraph"/>
              <w:ind w:left="25"/>
              <w:jc w:val="center"/>
              <w:rPr>
                <w:sz w:val="16"/>
              </w:rPr>
            </w:pPr>
            <w:r>
              <w:rPr>
                <w:spacing w:val="-5"/>
                <w:sz w:val="16"/>
              </w:rPr>
              <w:t>Yes</w:t>
            </w:r>
          </w:p>
        </w:tc>
        <w:tc>
          <w:tcPr>
            <w:tcW w:w="674" w:type="dxa"/>
          </w:tcPr>
          <w:p>
            <w:pPr>
              <w:pStyle w:val="TableParagraph"/>
              <w:rPr>
                <w:rFonts w:ascii="Times New Roman"/>
                <w:sz w:val="14"/>
              </w:rPr>
            </w:pPr>
          </w:p>
        </w:tc>
        <w:tc>
          <w:tcPr>
            <w:tcW w:w="676" w:type="dxa"/>
          </w:tcPr>
          <w:p>
            <w:pPr>
              <w:pStyle w:val="TableParagraph"/>
              <w:rPr>
                <w:rFonts w:ascii="Times New Roman"/>
                <w:sz w:val="14"/>
              </w:rPr>
            </w:pPr>
          </w:p>
        </w:tc>
        <w:tc>
          <w:tcPr>
            <w:tcW w:w="674" w:type="dxa"/>
          </w:tcPr>
          <w:p>
            <w:pPr>
              <w:pStyle w:val="TableParagraph"/>
              <w:rPr>
                <w:rFonts w:ascii="Times New Roman"/>
                <w:sz w:val="14"/>
              </w:rPr>
            </w:pPr>
          </w:p>
        </w:tc>
      </w:tr>
      <w:tr>
        <w:trPr>
          <w:trHeight w:val="227" w:hRule="atLeast"/>
        </w:trPr>
        <w:tc>
          <w:tcPr>
            <w:tcW w:w="1572" w:type="dxa"/>
            <w:vMerge w:val="restart"/>
          </w:tcPr>
          <w:p>
            <w:pPr>
              <w:pStyle w:val="TableParagraph"/>
              <w:spacing w:before="132"/>
              <w:ind w:left="9"/>
              <w:rPr>
                <w:sz w:val="16"/>
              </w:rPr>
            </w:pPr>
            <w:r>
              <w:rPr>
                <w:sz w:val="16"/>
              </w:rPr>
              <w:t>Fire</w:t>
            </w:r>
            <w:r>
              <w:rPr>
                <w:spacing w:val="-12"/>
                <w:sz w:val="16"/>
              </w:rPr>
              <w:t> </w:t>
            </w:r>
            <w:r>
              <w:rPr>
                <w:sz w:val="16"/>
              </w:rPr>
              <w:t>Alarm</w:t>
            </w:r>
            <w:r>
              <w:rPr>
                <w:spacing w:val="-4"/>
                <w:sz w:val="16"/>
              </w:rPr>
              <w:t> </w:t>
            </w:r>
            <w:r>
              <w:rPr>
                <w:spacing w:val="-2"/>
                <w:sz w:val="16"/>
              </w:rPr>
              <w:t>System</w:t>
            </w:r>
          </w:p>
        </w:tc>
        <w:tc>
          <w:tcPr>
            <w:tcW w:w="4253" w:type="dxa"/>
          </w:tcPr>
          <w:p>
            <w:pPr>
              <w:pStyle w:val="TableParagraph"/>
              <w:ind w:left="9"/>
              <w:rPr>
                <w:sz w:val="16"/>
              </w:rPr>
            </w:pPr>
            <w:r>
              <w:rPr>
                <w:sz w:val="16"/>
              </w:rPr>
              <w:t>Fire</w:t>
            </w:r>
            <w:r>
              <w:rPr>
                <w:spacing w:val="-4"/>
                <w:sz w:val="16"/>
              </w:rPr>
              <w:t> </w:t>
            </w:r>
            <w:r>
              <w:rPr>
                <w:sz w:val="16"/>
              </w:rPr>
              <w:t>alarm</w:t>
            </w:r>
            <w:r>
              <w:rPr>
                <w:spacing w:val="-5"/>
                <w:sz w:val="16"/>
              </w:rPr>
              <w:t> </w:t>
            </w:r>
            <w:r>
              <w:rPr>
                <w:sz w:val="16"/>
              </w:rPr>
              <w:t>system</w:t>
            </w:r>
            <w:r>
              <w:rPr>
                <w:spacing w:val="-4"/>
                <w:sz w:val="16"/>
              </w:rPr>
              <w:t> </w:t>
            </w:r>
            <w:r>
              <w:rPr>
                <w:spacing w:val="-2"/>
                <w:sz w:val="16"/>
              </w:rPr>
              <w:t>simulation</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rPr>
                <w:rFonts w:ascii="Times New Roman"/>
                <w:sz w:val="16"/>
              </w:rPr>
            </w:pPr>
          </w:p>
        </w:tc>
        <w:tc>
          <w:tcPr>
            <w:tcW w:w="674" w:type="dxa"/>
          </w:tcPr>
          <w:p>
            <w:pPr>
              <w:pStyle w:val="TableParagraph"/>
              <w:spacing w:before="8"/>
              <w:ind w:left="25"/>
              <w:jc w:val="center"/>
              <w:rPr>
                <w:sz w:val="16"/>
              </w:rPr>
            </w:pPr>
            <w:r>
              <w:rPr>
                <w:spacing w:val="-5"/>
                <w:sz w:val="16"/>
              </w:rPr>
              <w:t>Yes</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r>
      <w:tr>
        <w:trPr>
          <w:trHeight w:val="227" w:hRule="atLeast"/>
        </w:trPr>
        <w:tc>
          <w:tcPr>
            <w:tcW w:w="1572" w:type="dxa"/>
            <w:vMerge/>
            <w:tcBorders>
              <w:top w:val="nil"/>
            </w:tcBorders>
          </w:tcPr>
          <w:p>
            <w:pPr>
              <w:rPr>
                <w:sz w:val="2"/>
                <w:szCs w:val="2"/>
              </w:rPr>
            </w:pPr>
          </w:p>
        </w:tc>
        <w:tc>
          <w:tcPr>
            <w:tcW w:w="4253" w:type="dxa"/>
          </w:tcPr>
          <w:p>
            <w:pPr>
              <w:pStyle w:val="TableParagraph"/>
              <w:ind w:left="9"/>
              <w:rPr>
                <w:sz w:val="16"/>
              </w:rPr>
            </w:pPr>
            <w:r>
              <w:rPr>
                <w:sz w:val="16"/>
              </w:rPr>
              <w:t>Annual</w:t>
            </w:r>
            <w:r>
              <w:rPr>
                <w:spacing w:val="-6"/>
                <w:sz w:val="16"/>
              </w:rPr>
              <w:t> </w:t>
            </w:r>
            <w:r>
              <w:rPr>
                <w:sz w:val="16"/>
              </w:rPr>
              <w:t>checking</w:t>
            </w:r>
            <w:r>
              <w:rPr>
                <w:spacing w:val="-5"/>
                <w:sz w:val="16"/>
              </w:rPr>
              <w:t> </w:t>
            </w:r>
            <w:r>
              <w:rPr>
                <w:sz w:val="16"/>
              </w:rPr>
              <w:t>of</w:t>
            </w:r>
            <w:r>
              <w:rPr>
                <w:spacing w:val="-4"/>
                <w:sz w:val="16"/>
              </w:rPr>
              <w:t> </w:t>
            </w:r>
            <w:r>
              <w:rPr>
                <w:sz w:val="16"/>
              </w:rPr>
              <w:t>Fire</w:t>
            </w:r>
            <w:r>
              <w:rPr>
                <w:spacing w:val="-5"/>
                <w:sz w:val="16"/>
              </w:rPr>
              <w:t> </w:t>
            </w:r>
            <w:r>
              <w:rPr>
                <w:sz w:val="16"/>
              </w:rPr>
              <w:t>detection</w:t>
            </w:r>
            <w:r>
              <w:rPr>
                <w:spacing w:val="-10"/>
                <w:sz w:val="16"/>
              </w:rPr>
              <w:t> </w:t>
            </w:r>
            <w:r>
              <w:rPr>
                <w:sz w:val="16"/>
              </w:rPr>
              <w:t>&amp;</w:t>
            </w:r>
            <w:r>
              <w:rPr>
                <w:spacing w:val="-5"/>
                <w:sz w:val="16"/>
              </w:rPr>
              <w:t> </w:t>
            </w:r>
            <w:r>
              <w:rPr>
                <w:sz w:val="16"/>
              </w:rPr>
              <w:t>security</w:t>
            </w:r>
            <w:r>
              <w:rPr>
                <w:spacing w:val="-2"/>
                <w:sz w:val="16"/>
              </w:rPr>
              <w:t> alarms</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rPr>
                <w:rFonts w:ascii="Times New Roman"/>
                <w:sz w:val="16"/>
              </w:rPr>
            </w:pP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spacing w:before="8"/>
              <w:ind w:left="25" w:right="2"/>
              <w:jc w:val="center"/>
              <w:rPr>
                <w:sz w:val="16"/>
              </w:rPr>
            </w:pPr>
            <w:r>
              <w:rPr>
                <w:spacing w:val="-5"/>
                <w:sz w:val="16"/>
              </w:rPr>
              <w:t>Yes</w:t>
            </w:r>
          </w:p>
        </w:tc>
      </w:tr>
      <w:tr>
        <w:trPr>
          <w:trHeight w:val="227" w:hRule="atLeast"/>
        </w:trPr>
        <w:tc>
          <w:tcPr>
            <w:tcW w:w="1572" w:type="dxa"/>
            <w:vMerge w:val="restart"/>
          </w:tcPr>
          <w:p>
            <w:pPr>
              <w:pStyle w:val="TableParagraph"/>
              <w:spacing w:before="132"/>
              <w:ind w:left="9"/>
              <w:rPr>
                <w:sz w:val="16"/>
              </w:rPr>
            </w:pPr>
            <w:r>
              <w:rPr>
                <w:spacing w:val="-2"/>
                <w:sz w:val="16"/>
              </w:rPr>
              <w:t>Miscellaneous</w:t>
            </w:r>
          </w:p>
        </w:tc>
        <w:tc>
          <w:tcPr>
            <w:tcW w:w="4253" w:type="dxa"/>
          </w:tcPr>
          <w:p>
            <w:pPr>
              <w:pStyle w:val="TableParagraph"/>
              <w:ind w:left="9"/>
              <w:rPr>
                <w:sz w:val="16"/>
              </w:rPr>
            </w:pPr>
            <w:r>
              <w:rPr>
                <w:sz w:val="16"/>
              </w:rPr>
              <w:t>Housekeeping</w:t>
            </w:r>
            <w:r>
              <w:rPr>
                <w:spacing w:val="-6"/>
                <w:sz w:val="16"/>
              </w:rPr>
              <w:t> </w:t>
            </w:r>
            <w:r>
              <w:rPr>
                <w:sz w:val="16"/>
              </w:rPr>
              <w:t>inside</w:t>
            </w:r>
            <w:r>
              <w:rPr>
                <w:spacing w:val="-9"/>
                <w:sz w:val="16"/>
              </w:rPr>
              <w:t> </w:t>
            </w:r>
            <w:r>
              <w:rPr>
                <w:sz w:val="16"/>
              </w:rPr>
              <w:t>Equipment</w:t>
            </w:r>
            <w:r>
              <w:rPr>
                <w:spacing w:val="-7"/>
                <w:sz w:val="16"/>
              </w:rPr>
              <w:t> </w:t>
            </w:r>
            <w:r>
              <w:rPr>
                <w:sz w:val="16"/>
              </w:rPr>
              <w:t>/</w:t>
            </w:r>
            <w:r>
              <w:rPr>
                <w:spacing w:val="-6"/>
                <w:sz w:val="16"/>
              </w:rPr>
              <w:t> </w:t>
            </w:r>
            <w:r>
              <w:rPr>
                <w:sz w:val="16"/>
              </w:rPr>
              <w:t>panel</w:t>
            </w:r>
            <w:r>
              <w:rPr>
                <w:spacing w:val="-5"/>
                <w:sz w:val="16"/>
              </w:rPr>
              <w:t> </w:t>
            </w:r>
            <w:r>
              <w:rPr>
                <w:spacing w:val="-4"/>
                <w:sz w:val="16"/>
              </w:rPr>
              <w:t>room</w:t>
            </w:r>
          </w:p>
        </w:tc>
        <w:tc>
          <w:tcPr>
            <w:tcW w:w="676" w:type="dxa"/>
          </w:tcPr>
          <w:p>
            <w:pPr>
              <w:pStyle w:val="TableParagraph"/>
              <w:rPr>
                <w:rFonts w:ascii="Times New Roman"/>
                <w:sz w:val="16"/>
              </w:rPr>
            </w:pPr>
          </w:p>
        </w:tc>
        <w:tc>
          <w:tcPr>
            <w:tcW w:w="674" w:type="dxa"/>
          </w:tcPr>
          <w:p>
            <w:pPr>
              <w:pStyle w:val="TableParagraph"/>
              <w:spacing w:before="8"/>
              <w:ind w:left="25" w:right="6"/>
              <w:jc w:val="center"/>
              <w:rPr>
                <w:sz w:val="16"/>
              </w:rPr>
            </w:pPr>
            <w:r>
              <w:rPr>
                <w:spacing w:val="-5"/>
                <w:sz w:val="16"/>
              </w:rPr>
              <w:t>Yes</w:t>
            </w:r>
          </w:p>
        </w:tc>
        <w:tc>
          <w:tcPr>
            <w:tcW w:w="675" w:type="dxa"/>
          </w:tcPr>
          <w:p>
            <w:pPr>
              <w:pStyle w:val="TableParagraph"/>
              <w:rPr>
                <w:rFonts w:ascii="Times New Roman"/>
                <w:sz w:val="16"/>
              </w:rPr>
            </w:pP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rPr>
                <w:rFonts w:ascii="Times New Roman"/>
                <w:sz w:val="16"/>
              </w:rPr>
            </w:pPr>
          </w:p>
        </w:tc>
      </w:tr>
      <w:tr>
        <w:trPr>
          <w:trHeight w:val="227" w:hRule="atLeast"/>
        </w:trPr>
        <w:tc>
          <w:tcPr>
            <w:tcW w:w="1572" w:type="dxa"/>
            <w:vMerge/>
            <w:tcBorders>
              <w:top w:val="nil"/>
            </w:tcBorders>
          </w:tcPr>
          <w:p>
            <w:pPr>
              <w:rPr>
                <w:sz w:val="2"/>
                <w:szCs w:val="2"/>
              </w:rPr>
            </w:pPr>
          </w:p>
        </w:tc>
        <w:tc>
          <w:tcPr>
            <w:tcW w:w="4253" w:type="dxa"/>
          </w:tcPr>
          <w:p>
            <w:pPr>
              <w:pStyle w:val="TableParagraph"/>
              <w:ind w:left="9"/>
              <w:rPr>
                <w:sz w:val="16"/>
              </w:rPr>
            </w:pPr>
            <w:r>
              <w:rPr>
                <w:sz w:val="16"/>
              </w:rPr>
              <w:t>Checking</w:t>
            </w:r>
            <w:r>
              <w:rPr>
                <w:spacing w:val="-7"/>
                <w:sz w:val="16"/>
              </w:rPr>
              <w:t> </w:t>
            </w:r>
            <w:r>
              <w:rPr>
                <w:sz w:val="16"/>
              </w:rPr>
              <w:t>of</w:t>
            </w:r>
            <w:r>
              <w:rPr>
                <w:spacing w:val="-2"/>
                <w:sz w:val="16"/>
              </w:rPr>
              <w:t> </w:t>
            </w:r>
            <w:r>
              <w:rPr>
                <w:sz w:val="16"/>
              </w:rPr>
              <w:t>door</w:t>
            </w:r>
            <w:r>
              <w:rPr>
                <w:spacing w:val="-6"/>
                <w:sz w:val="16"/>
              </w:rPr>
              <w:t> </w:t>
            </w:r>
            <w:r>
              <w:rPr>
                <w:sz w:val="16"/>
              </w:rPr>
              <w:t>locking</w:t>
            </w:r>
            <w:r>
              <w:rPr>
                <w:spacing w:val="-6"/>
                <w:sz w:val="16"/>
              </w:rPr>
              <w:t> </w:t>
            </w:r>
            <w:r>
              <w:rPr>
                <w:sz w:val="16"/>
              </w:rPr>
              <w:t>system</w:t>
            </w:r>
            <w:r>
              <w:rPr>
                <w:spacing w:val="-4"/>
                <w:sz w:val="16"/>
              </w:rPr>
              <w:t> </w:t>
            </w:r>
            <w:r>
              <w:rPr>
                <w:sz w:val="16"/>
              </w:rPr>
              <w:t>/</w:t>
            </w:r>
            <w:r>
              <w:rPr>
                <w:spacing w:val="-6"/>
                <w:sz w:val="16"/>
              </w:rPr>
              <w:t> </w:t>
            </w:r>
            <w:r>
              <w:rPr>
                <w:sz w:val="16"/>
              </w:rPr>
              <w:t>access</w:t>
            </w:r>
            <w:r>
              <w:rPr>
                <w:spacing w:val="-6"/>
                <w:sz w:val="16"/>
              </w:rPr>
              <w:t> </w:t>
            </w:r>
            <w:r>
              <w:rPr>
                <w:spacing w:val="-2"/>
                <w:sz w:val="16"/>
              </w:rPr>
              <w:t>control</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rPr>
                <w:rFonts w:ascii="Times New Roman"/>
                <w:sz w:val="16"/>
              </w:rPr>
            </w:pPr>
          </w:p>
        </w:tc>
        <w:tc>
          <w:tcPr>
            <w:tcW w:w="674" w:type="dxa"/>
          </w:tcPr>
          <w:p>
            <w:pPr>
              <w:pStyle w:val="TableParagraph"/>
              <w:spacing w:before="8"/>
              <w:ind w:left="25"/>
              <w:jc w:val="center"/>
              <w:rPr>
                <w:sz w:val="16"/>
              </w:rPr>
            </w:pPr>
            <w:r>
              <w:rPr>
                <w:spacing w:val="-5"/>
                <w:sz w:val="16"/>
              </w:rPr>
              <w:t>Yes</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r>
    </w:tbl>
    <w:p>
      <w:pPr>
        <w:spacing w:after="0"/>
        <w:rPr>
          <w:rFonts w:ascii="Times New Roman"/>
          <w:sz w:val="16"/>
        </w:rPr>
        <w:sectPr>
          <w:pgSz w:w="11930" w:h="16860"/>
          <w:pgMar w:header="440" w:footer="988" w:top="1620" w:bottom="1200" w:left="460" w:right="60"/>
        </w:sectPr>
      </w:pPr>
    </w:p>
    <w:p>
      <w:pPr>
        <w:pStyle w:val="BodyText"/>
        <w:spacing w:before="2"/>
        <w:rPr>
          <w:rFonts w:ascii="Arial"/>
          <w:b/>
          <w:sz w:val="7"/>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72"/>
        <w:gridCol w:w="4253"/>
        <w:gridCol w:w="676"/>
        <w:gridCol w:w="674"/>
        <w:gridCol w:w="675"/>
        <w:gridCol w:w="674"/>
        <w:gridCol w:w="676"/>
        <w:gridCol w:w="674"/>
      </w:tblGrid>
      <w:tr>
        <w:trPr>
          <w:trHeight w:val="234" w:hRule="atLeast"/>
        </w:trPr>
        <w:tc>
          <w:tcPr>
            <w:tcW w:w="9874" w:type="dxa"/>
            <w:gridSpan w:val="8"/>
            <w:shd w:val="clear" w:color="auto" w:fill="E8E8E8"/>
          </w:tcPr>
          <w:p>
            <w:pPr>
              <w:pStyle w:val="TableParagraph"/>
              <w:spacing w:before="1"/>
              <w:ind w:left="9"/>
              <w:rPr>
                <w:sz w:val="16"/>
              </w:rPr>
            </w:pPr>
            <w:r>
              <w:rPr>
                <w:sz w:val="16"/>
              </w:rPr>
              <w:t>Facility</w:t>
            </w:r>
            <w:r>
              <w:rPr>
                <w:spacing w:val="-12"/>
                <w:sz w:val="16"/>
              </w:rPr>
              <w:t> </w:t>
            </w:r>
            <w:r>
              <w:rPr>
                <w:sz w:val="16"/>
              </w:rPr>
              <w:t>Type</w:t>
            </w:r>
            <w:r>
              <w:rPr>
                <w:spacing w:val="-4"/>
                <w:sz w:val="16"/>
              </w:rPr>
              <w:t> </w:t>
            </w:r>
            <w:r>
              <w:rPr>
                <w:sz w:val="16"/>
              </w:rPr>
              <w:t>-</w:t>
            </w:r>
            <w:r>
              <w:rPr>
                <w:spacing w:val="-12"/>
                <w:sz w:val="16"/>
              </w:rPr>
              <w:t> </w:t>
            </w:r>
            <w:r>
              <w:rPr>
                <w:sz w:val="16"/>
              </w:rPr>
              <w:t>AG2</w:t>
            </w:r>
            <w:r>
              <w:rPr>
                <w:spacing w:val="-4"/>
                <w:sz w:val="16"/>
              </w:rPr>
              <w:t> </w:t>
            </w:r>
            <w:r>
              <w:rPr>
                <w:spacing w:val="-2"/>
                <w:sz w:val="16"/>
              </w:rPr>
              <w:t>(NLD)</w:t>
            </w:r>
          </w:p>
        </w:tc>
      </w:tr>
      <w:tr>
        <w:trPr>
          <w:trHeight w:val="426" w:hRule="atLeast"/>
        </w:trPr>
        <w:tc>
          <w:tcPr>
            <w:tcW w:w="1572" w:type="dxa"/>
            <w:shd w:val="clear" w:color="auto" w:fill="E8E8E8"/>
          </w:tcPr>
          <w:p>
            <w:pPr>
              <w:pStyle w:val="TableParagraph"/>
              <w:spacing w:before="3"/>
              <w:ind w:left="9"/>
              <w:rPr>
                <w:sz w:val="16"/>
              </w:rPr>
            </w:pPr>
            <w:r>
              <w:rPr>
                <w:sz w:val="16"/>
              </w:rPr>
              <w:t>Equipment</w:t>
            </w:r>
            <w:r>
              <w:rPr>
                <w:spacing w:val="-9"/>
                <w:sz w:val="16"/>
              </w:rPr>
              <w:t> </w:t>
            </w:r>
            <w:r>
              <w:rPr>
                <w:spacing w:val="-10"/>
                <w:sz w:val="16"/>
              </w:rPr>
              <w:t>/</w:t>
            </w:r>
          </w:p>
          <w:p>
            <w:pPr>
              <w:pStyle w:val="TableParagraph"/>
              <w:spacing w:before="29"/>
              <w:ind w:left="9"/>
              <w:rPr>
                <w:sz w:val="16"/>
              </w:rPr>
            </w:pPr>
            <w:r>
              <w:rPr>
                <w:sz w:val="16"/>
              </w:rPr>
              <w:t>Activity</w:t>
            </w:r>
            <w:r>
              <w:rPr>
                <w:spacing w:val="-7"/>
                <w:sz w:val="16"/>
              </w:rPr>
              <w:t> </w:t>
            </w:r>
            <w:r>
              <w:rPr>
                <w:spacing w:val="-2"/>
                <w:sz w:val="16"/>
              </w:rPr>
              <w:t>Category</w:t>
            </w:r>
          </w:p>
        </w:tc>
        <w:tc>
          <w:tcPr>
            <w:tcW w:w="4253" w:type="dxa"/>
            <w:shd w:val="clear" w:color="auto" w:fill="E8E8E8"/>
          </w:tcPr>
          <w:p>
            <w:pPr>
              <w:pStyle w:val="TableParagraph"/>
              <w:spacing w:before="3"/>
              <w:ind w:left="9"/>
              <w:rPr>
                <w:sz w:val="16"/>
              </w:rPr>
            </w:pPr>
            <w:r>
              <w:rPr>
                <w:sz w:val="16"/>
              </w:rPr>
              <w:t>Activities</w:t>
            </w:r>
            <w:r>
              <w:rPr>
                <w:spacing w:val="-11"/>
                <w:sz w:val="16"/>
              </w:rPr>
              <w:t> </w:t>
            </w:r>
            <w:r>
              <w:rPr>
                <w:sz w:val="16"/>
              </w:rPr>
              <w:t>Tasks</w:t>
            </w:r>
            <w:r>
              <w:rPr>
                <w:spacing w:val="-9"/>
                <w:sz w:val="16"/>
              </w:rPr>
              <w:t> </w:t>
            </w:r>
            <w:r>
              <w:rPr>
                <w:sz w:val="16"/>
              </w:rPr>
              <w:t>to</w:t>
            </w:r>
            <w:r>
              <w:rPr>
                <w:spacing w:val="-11"/>
                <w:sz w:val="16"/>
              </w:rPr>
              <w:t> </w:t>
            </w:r>
            <w:r>
              <w:rPr>
                <w:sz w:val="16"/>
              </w:rPr>
              <w:t>be</w:t>
            </w:r>
            <w:r>
              <w:rPr>
                <w:spacing w:val="-8"/>
                <w:sz w:val="16"/>
              </w:rPr>
              <w:t> </w:t>
            </w:r>
            <w:r>
              <w:rPr>
                <w:spacing w:val="-2"/>
                <w:sz w:val="16"/>
              </w:rPr>
              <w:t>Performed</w:t>
            </w:r>
          </w:p>
        </w:tc>
        <w:tc>
          <w:tcPr>
            <w:tcW w:w="676" w:type="dxa"/>
            <w:shd w:val="clear" w:color="auto" w:fill="E8E8E8"/>
          </w:tcPr>
          <w:p>
            <w:pPr>
              <w:pStyle w:val="TableParagraph"/>
              <w:spacing w:before="108"/>
              <w:ind w:left="24" w:right="6"/>
              <w:jc w:val="center"/>
              <w:rPr>
                <w:sz w:val="16"/>
              </w:rPr>
            </w:pPr>
            <w:r>
              <w:rPr>
                <w:spacing w:val="-10"/>
                <w:sz w:val="16"/>
              </w:rPr>
              <w:t>D</w:t>
            </w:r>
          </w:p>
        </w:tc>
        <w:tc>
          <w:tcPr>
            <w:tcW w:w="674" w:type="dxa"/>
            <w:shd w:val="clear" w:color="auto" w:fill="E8E8E8"/>
          </w:tcPr>
          <w:p>
            <w:pPr>
              <w:pStyle w:val="TableParagraph"/>
              <w:spacing w:before="108"/>
              <w:ind w:left="25" w:right="6"/>
              <w:jc w:val="center"/>
              <w:rPr>
                <w:sz w:val="16"/>
              </w:rPr>
            </w:pPr>
            <w:r>
              <w:rPr>
                <w:spacing w:val="-10"/>
                <w:sz w:val="16"/>
              </w:rPr>
              <w:t>W</w:t>
            </w:r>
          </w:p>
        </w:tc>
        <w:tc>
          <w:tcPr>
            <w:tcW w:w="675" w:type="dxa"/>
            <w:shd w:val="clear" w:color="auto" w:fill="E8E8E8"/>
          </w:tcPr>
          <w:p>
            <w:pPr>
              <w:pStyle w:val="TableParagraph"/>
              <w:spacing w:before="108"/>
              <w:ind w:left="25" w:right="4"/>
              <w:jc w:val="center"/>
              <w:rPr>
                <w:sz w:val="16"/>
              </w:rPr>
            </w:pPr>
            <w:r>
              <w:rPr>
                <w:spacing w:val="-10"/>
                <w:sz w:val="16"/>
              </w:rPr>
              <w:t>M</w:t>
            </w:r>
          </w:p>
        </w:tc>
        <w:tc>
          <w:tcPr>
            <w:tcW w:w="674" w:type="dxa"/>
            <w:shd w:val="clear" w:color="auto" w:fill="E8E8E8"/>
          </w:tcPr>
          <w:p>
            <w:pPr>
              <w:pStyle w:val="TableParagraph"/>
              <w:spacing w:before="108"/>
              <w:ind w:left="25" w:right="3"/>
              <w:jc w:val="center"/>
              <w:rPr>
                <w:sz w:val="16"/>
              </w:rPr>
            </w:pPr>
            <w:r>
              <w:rPr>
                <w:spacing w:val="-10"/>
                <w:sz w:val="16"/>
              </w:rPr>
              <w:t>Q</w:t>
            </w:r>
          </w:p>
        </w:tc>
        <w:tc>
          <w:tcPr>
            <w:tcW w:w="676" w:type="dxa"/>
            <w:shd w:val="clear" w:color="auto" w:fill="E8E8E8"/>
          </w:tcPr>
          <w:p>
            <w:pPr>
              <w:pStyle w:val="TableParagraph"/>
              <w:spacing w:before="108"/>
              <w:ind w:left="24" w:right="3"/>
              <w:jc w:val="center"/>
              <w:rPr>
                <w:sz w:val="16"/>
              </w:rPr>
            </w:pPr>
            <w:r>
              <w:rPr>
                <w:spacing w:val="-10"/>
                <w:sz w:val="16"/>
              </w:rPr>
              <w:t>H</w:t>
            </w:r>
          </w:p>
        </w:tc>
        <w:tc>
          <w:tcPr>
            <w:tcW w:w="674" w:type="dxa"/>
            <w:shd w:val="clear" w:color="auto" w:fill="E8E8E8"/>
          </w:tcPr>
          <w:p>
            <w:pPr>
              <w:pStyle w:val="TableParagraph"/>
              <w:spacing w:before="108"/>
              <w:ind w:left="25" w:right="4"/>
              <w:jc w:val="center"/>
              <w:rPr>
                <w:sz w:val="16"/>
              </w:rPr>
            </w:pPr>
            <w:r>
              <w:rPr>
                <w:spacing w:val="-10"/>
                <w:sz w:val="16"/>
              </w:rPr>
              <w:t>Y</w:t>
            </w:r>
          </w:p>
        </w:tc>
      </w:tr>
      <w:tr>
        <w:trPr>
          <w:trHeight w:val="227" w:hRule="atLeast"/>
        </w:trPr>
        <w:tc>
          <w:tcPr>
            <w:tcW w:w="1572" w:type="dxa"/>
            <w:vMerge w:val="restart"/>
          </w:tcPr>
          <w:p>
            <w:pPr>
              <w:pStyle w:val="TableParagraph"/>
              <w:rPr>
                <w:rFonts w:ascii="Times New Roman"/>
                <w:sz w:val="16"/>
              </w:rPr>
            </w:pPr>
          </w:p>
        </w:tc>
        <w:tc>
          <w:tcPr>
            <w:tcW w:w="4253" w:type="dxa"/>
          </w:tcPr>
          <w:p>
            <w:pPr>
              <w:pStyle w:val="TableParagraph"/>
              <w:spacing w:before="3"/>
              <w:ind w:left="9"/>
              <w:rPr>
                <w:sz w:val="16"/>
              </w:rPr>
            </w:pPr>
            <w:r>
              <w:rPr>
                <w:sz w:val="16"/>
              </w:rPr>
              <w:t>Security</w:t>
            </w:r>
            <w:r>
              <w:rPr>
                <w:spacing w:val="-9"/>
                <w:sz w:val="16"/>
              </w:rPr>
              <w:t> </w:t>
            </w:r>
            <w:r>
              <w:rPr>
                <w:sz w:val="16"/>
              </w:rPr>
              <w:t>camera</w:t>
            </w:r>
            <w:r>
              <w:rPr>
                <w:spacing w:val="-9"/>
                <w:sz w:val="16"/>
              </w:rPr>
              <w:t> </w:t>
            </w:r>
            <w:r>
              <w:rPr>
                <w:sz w:val="16"/>
              </w:rPr>
              <w:t>functionality</w:t>
            </w:r>
            <w:r>
              <w:rPr>
                <w:spacing w:val="-8"/>
                <w:sz w:val="16"/>
              </w:rPr>
              <w:t> </w:t>
            </w:r>
            <w:r>
              <w:rPr>
                <w:spacing w:val="-4"/>
                <w:sz w:val="16"/>
              </w:rPr>
              <w:t>test</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rPr>
                <w:rFonts w:ascii="Times New Roman"/>
                <w:sz w:val="16"/>
              </w:rPr>
            </w:pPr>
          </w:p>
        </w:tc>
        <w:tc>
          <w:tcPr>
            <w:tcW w:w="674" w:type="dxa"/>
          </w:tcPr>
          <w:p>
            <w:pPr>
              <w:pStyle w:val="TableParagraph"/>
              <w:spacing w:before="10"/>
              <w:ind w:left="25"/>
              <w:jc w:val="center"/>
              <w:rPr>
                <w:sz w:val="16"/>
              </w:rPr>
            </w:pPr>
            <w:r>
              <w:rPr>
                <w:spacing w:val="-5"/>
                <w:sz w:val="16"/>
              </w:rPr>
              <w:t>Yes</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r>
      <w:tr>
        <w:trPr>
          <w:trHeight w:val="426" w:hRule="atLeast"/>
        </w:trPr>
        <w:tc>
          <w:tcPr>
            <w:tcW w:w="1572" w:type="dxa"/>
            <w:vMerge/>
            <w:tcBorders>
              <w:top w:val="nil"/>
            </w:tcBorders>
          </w:tcPr>
          <w:p>
            <w:pPr>
              <w:rPr>
                <w:sz w:val="2"/>
                <w:szCs w:val="2"/>
              </w:rPr>
            </w:pPr>
          </w:p>
        </w:tc>
        <w:tc>
          <w:tcPr>
            <w:tcW w:w="4253" w:type="dxa"/>
          </w:tcPr>
          <w:p>
            <w:pPr>
              <w:pStyle w:val="TableParagraph"/>
              <w:spacing w:before="3"/>
              <w:ind w:left="9"/>
              <w:rPr>
                <w:sz w:val="16"/>
              </w:rPr>
            </w:pPr>
            <w:r>
              <w:rPr>
                <w:sz w:val="16"/>
              </w:rPr>
              <w:t>Premonsoon</w:t>
            </w:r>
            <w:r>
              <w:rPr>
                <w:spacing w:val="-7"/>
                <w:sz w:val="16"/>
              </w:rPr>
              <w:t> </w:t>
            </w:r>
            <w:r>
              <w:rPr>
                <w:sz w:val="16"/>
              </w:rPr>
              <w:t>checks</w:t>
            </w:r>
            <w:r>
              <w:rPr>
                <w:spacing w:val="-6"/>
                <w:sz w:val="16"/>
              </w:rPr>
              <w:t> </w:t>
            </w:r>
            <w:r>
              <w:rPr>
                <w:sz w:val="16"/>
              </w:rPr>
              <w:t>for</w:t>
            </w:r>
            <w:r>
              <w:rPr>
                <w:spacing w:val="-6"/>
                <w:sz w:val="16"/>
              </w:rPr>
              <w:t> </w:t>
            </w:r>
            <w:r>
              <w:rPr>
                <w:sz w:val="16"/>
              </w:rPr>
              <w:t>cable</w:t>
            </w:r>
            <w:r>
              <w:rPr>
                <w:spacing w:val="-5"/>
                <w:sz w:val="16"/>
              </w:rPr>
              <w:t> </w:t>
            </w:r>
            <w:r>
              <w:rPr>
                <w:sz w:val="16"/>
              </w:rPr>
              <w:t>entries,</w:t>
            </w:r>
            <w:r>
              <w:rPr>
                <w:spacing w:val="-6"/>
                <w:sz w:val="16"/>
              </w:rPr>
              <w:t> </w:t>
            </w:r>
            <w:r>
              <w:rPr>
                <w:sz w:val="16"/>
              </w:rPr>
              <w:t>water</w:t>
            </w:r>
            <w:r>
              <w:rPr>
                <w:spacing w:val="-7"/>
                <w:sz w:val="16"/>
              </w:rPr>
              <w:t> </w:t>
            </w:r>
            <w:r>
              <w:rPr>
                <w:sz w:val="16"/>
              </w:rPr>
              <w:t>seepage,</w:t>
            </w:r>
            <w:r>
              <w:rPr>
                <w:spacing w:val="-3"/>
                <w:sz w:val="16"/>
              </w:rPr>
              <w:t> </w:t>
            </w:r>
            <w:r>
              <w:rPr>
                <w:spacing w:val="-5"/>
                <w:sz w:val="16"/>
              </w:rPr>
              <w:t>ODU</w:t>
            </w:r>
          </w:p>
          <w:p>
            <w:pPr>
              <w:pStyle w:val="TableParagraph"/>
              <w:spacing w:before="27"/>
              <w:ind w:left="9"/>
              <w:rPr>
                <w:sz w:val="16"/>
              </w:rPr>
            </w:pPr>
            <w:r>
              <w:rPr>
                <w:sz w:val="16"/>
              </w:rPr>
              <w:t>of</w:t>
            </w:r>
            <w:r>
              <w:rPr>
                <w:spacing w:val="1"/>
                <w:sz w:val="16"/>
              </w:rPr>
              <w:t> </w:t>
            </w:r>
            <w:r>
              <w:rPr>
                <w:spacing w:val="-4"/>
                <w:sz w:val="16"/>
              </w:rPr>
              <w:t>PACs</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rPr>
                <w:rFonts w:ascii="Times New Roman"/>
                <w:sz w:val="16"/>
              </w:rPr>
            </w:pP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spacing w:before="108"/>
              <w:ind w:left="25" w:right="2"/>
              <w:jc w:val="center"/>
              <w:rPr>
                <w:sz w:val="16"/>
              </w:rPr>
            </w:pPr>
            <w:r>
              <w:rPr>
                <w:spacing w:val="-5"/>
                <w:sz w:val="16"/>
              </w:rPr>
              <w:t>Yes</w:t>
            </w:r>
          </w:p>
        </w:tc>
      </w:tr>
      <w:tr>
        <w:trPr>
          <w:trHeight w:val="227" w:hRule="atLeast"/>
        </w:trPr>
        <w:tc>
          <w:tcPr>
            <w:tcW w:w="1572" w:type="dxa"/>
            <w:vMerge w:val="restart"/>
          </w:tcPr>
          <w:p>
            <w:pPr>
              <w:pStyle w:val="TableParagraph"/>
              <w:spacing w:before="71"/>
              <w:rPr>
                <w:rFonts w:ascii="Arial"/>
                <w:b/>
                <w:sz w:val="16"/>
              </w:rPr>
            </w:pPr>
          </w:p>
          <w:p>
            <w:pPr>
              <w:pStyle w:val="TableParagraph"/>
              <w:ind w:left="9"/>
              <w:rPr>
                <w:sz w:val="16"/>
              </w:rPr>
            </w:pPr>
            <w:r>
              <w:rPr>
                <w:sz w:val="16"/>
              </w:rPr>
              <w:t>Civil</w:t>
            </w:r>
            <w:r>
              <w:rPr>
                <w:spacing w:val="-2"/>
                <w:sz w:val="16"/>
              </w:rPr>
              <w:t> Works</w:t>
            </w:r>
          </w:p>
        </w:tc>
        <w:tc>
          <w:tcPr>
            <w:tcW w:w="4253" w:type="dxa"/>
          </w:tcPr>
          <w:p>
            <w:pPr>
              <w:pStyle w:val="TableParagraph"/>
              <w:spacing w:before="3"/>
              <w:ind w:left="9"/>
              <w:rPr>
                <w:sz w:val="16"/>
              </w:rPr>
            </w:pPr>
            <w:r>
              <w:rPr>
                <w:sz w:val="16"/>
              </w:rPr>
              <w:t>Painting</w:t>
            </w:r>
            <w:r>
              <w:rPr>
                <w:spacing w:val="-6"/>
                <w:sz w:val="16"/>
              </w:rPr>
              <w:t> </w:t>
            </w:r>
            <w:r>
              <w:rPr>
                <w:sz w:val="16"/>
              </w:rPr>
              <w:t>work</w:t>
            </w:r>
            <w:r>
              <w:rPr>
                <w:spacing w:val="-4"/>
                <w:sz w:val="16"/>
              </w:rPr>
              <w:t> </w:t>
            </w:r>
            <w:r>
              <w:rPr>
                <w:spacing w:val="-2"/>
                <w:sz w:val="16"/>
              </w:rPr>
              <w:t>checking</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rPr>
                <w:rFonts w:ascii="Times New Roman"/>
                <w:sz w:val="16"/>
              </w:rPr>
            </w:pP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spacing w:before="8"/>
              <w:ind w:left="25" w:right="2"/>
              <w:jc w:val="center"/>
              <w:rPr>
                <w:sz w:val="16"/>
              </w:rPr>
            </w:pPr>
            <w:r>
              <w:rPr>
                <w:spacing w:val="-5"/>
                <w:sz w:val="16"/>
              </w:rPr>
              <w:t>Yes</w:t>
            </w:r>
          </w:p>
        </w:tc>
      </w:tr>
      <w:tr>
        <w:trPr>
          <w:trHeight w:val="227" w:hRule="atLeast"/>
        </w:trPr>
        <w:tc>
          <w:tcPr>
            <w:tcW w:w="1572" w:type="dxa"/>
            <w:vMerge/>
            <w:tcBorders>
              <w:top w:val="nil"/>
            </w:tcBorders>
          </w:tcPr>
          <w:p>
            <w:pPr>
              <w:rPr>
                <w:sz w:val="2"/>
                <w:szCs w:val="2"/>
              </w:rPr>
            </w:pPr>
          </w:p>
        </w:tc>
        <w:tc>
          <w:tcPr>
            <w:tcW w:w="4253" w:type="dxa"/>
          </w:tcPr>
          <w:p>
            <w:pPr>
              <w:pStyle w:val="TableParagraph"/>
              <w:ind w:left="9"/>
              <w:rPr>
                <w:sz w:val="16"/>
              </w:rPr>
            </w:pPr>
            <w:r>
              <w:rPr>
                <w:sz w:val="16"/>
              </w:rPr>
              <w:t>Water</w:t>
            </w:r>
            <w:r>
              <w:rPr>
                <w:spacing w:val="-7"/>
                <w:sz w:val="16"/>
              </w:rPr>
              <w:t> </w:t>
            </w:r>
            <w:r>
              <w:rPr>
                <w:sz w:val="16"/>
              </w:rPr>
              <w:t>seepage</w:t>
            </w:r>
            <w:r>
              <w:rPr>
                <w:spacing w:val="-5"/>
                <w:sz w:val="16"/>
              </w:rPr>
              <w:t> </w:t>
            </w:r>
            <w:r>
              <w:rPr>
                <w:sz w:val="16"/>
              </w:rPr>
              <w:t>/</w:t>
            </w:r>
            <w:r>
              <w:rPr>
                <w:spacing w:val="-5"/>
                <w:sz w:val="16"/>
              </w:rPr>
              <w:t> </w:t>
            </w:r>
            <w:r>
              <w:rPr>
                <w:sz w:val="16"/>
              </w:rPr>
              <w:t>leakage</w:t>
            </w:r>
            <w:r>
              <w:rPr>
                <w:spacing w:val="-7"/>
                <w:sz w:val="16"/>
              </w:rPr>
              <w:t> </w:t>
            </w:r>
            <w:r>
              <w:rPr>
                <w:spacing w:val="-2"/>
                <w:sz w:val="16"/>
              </w:rPr>
              <w:t>checking</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rPr>
                <w:rFonts w:ascii="Times New Roman"/>
                <w:sz w:val="16"/>
              </w:rPr>
            </w:pP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spacing w:before="8"/>
              <w:ind w:left="25" w:right="2"/>
              <w:jc w:val="center"/>
              <w:rPr>
                <w:sz w:val="16"/>
              </w:rPr>
            </w:pPr>
            <w:r>
              <w:rPr>
                <w:spacing w:val="-5"/>
                <w:sz w:val="16"/>
              </w:rPr>
              <w:t>Yes</w:t>
            </w:r>
          </w:p>
        </w:tc>
      </w:tr>
      <w:tr>
        <w:trPr>
          <w:trHeight w:val="227" w:hRule="atLeast"/>
        </w:trPr>
        <w:tc>
          <w:tcPr>
            <w:tcW w:w="1572" w:type="dxa"/>
            <w:vMerge/>
            <w:tcBorders>
              <w:top w:val="nil"/>
            </w:tcBorders>
          </w:tcPr>
          <w:p>
            <w:pPr>
              <w:rPr>
                <w:sz w:val="2"/>
                <w:szCs w:val="2"/>
              </w:rPr>
            </w:pPr>
          </w:p>
        </w:tc>
        <w:tc>
          <w:tcPr>
            <w:tcW w:w="4253" w:type="dxa"/>
          </w:tcPr>
          <w:p>
            <w:pPr>
              <w:pStyle w:val="TableParagraph"/>
              <w:ind w:left="9"/>
              <w:rPr>
                <w:sz w:val="16"/>
              </w:rPr>
            </w:pPr>
            <w:r>
              <w:rPr>
                <w:sz w:val="16"/>
              </w:rPr>
              <w:t>Road,</w:t>
            </w:r>
            <w:r>
              <w:rPr>
                <w:spacing w:val="-6"/>
                <w:sz w:val="16"/>
              </w:rPr>
              <w:t> </w:t>
            </w:r>
            <w:r>
              <w:rPr>
                <w:sz w:val="16"/>
              </w:rPr>
              <w:t>drainage,</w:t>
            </w:r>
            <w:r>
              <w:rPr>
                <w:spacing w:val="-5"/>
                <w:sz w:val="16"/>
              </w:rPr>
              <w:t> </w:t>
            </w:r>
            <w:r>
              <w:rPr>
                <w:sz w:val="16"/>
              </w:rPr>
              <w:t>general</w:t>
            </w:r>
            <w:r>
              <w:rPr>
                <w:spacing w:val="-6"/>
                <w:sz w:val="16"/>
              </w:rPr>
              <w:t> </w:t>
            </w:r>
            <w:r>
              <w:rPr>
                <w:sz w:val="16"/>
              </w:rPr>
              <w:t>civil</w:t>
            </w:r>
            <w:r>
              <w:rPr>
                <w:spacing w:val="-5"/>
                <w:sz w:val="16"/>
              </w:rPr>
              <w:t> </w:t>
            </w:r>
            <w:r>
              <w:rPr>
                <w:sz w:val="16"/>
              </w:rPr>
              <w:t>works</w:t>
            </w:r>
            <w:r>
              <w:rPr>
                <w:spacing w:val="-5"/>
                <w:sz w:val="16"/>
              </w:rPr>
              <w:t> </w:t>
            </w:r>
            <w:r>
              <w:rPr>
                <w:sz w:val="16"/>
              </w:rPr>
              <w:t>etc.</w:t>
            </w:r>
            <w:r>
              <w:rPr>
                <w:spacing w:val="-6"/>
                <w:sz w:val="16"/>
              </w:rPr>
              <w:t> </w:t>
            </w:r>
            <w:r>
              <w:rPr>
                <w:spacing w:val="-2"/>
                <w:sz w:val="16"/>
              </w:rPr>
              <w:t>checking</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rPr>
                <w:rFonts w:ascii="Times New Roman"/>
                <w:sz w:val="16"/>
              </w:rPr>
            </w:pP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spacing w:before="8"/>
              <w:ind w:left="25" w:right="2"/>
              <w:jc w:val="center"/>
              <w:rPr>
                <w:sz w:val="16"/>
              </w:rPr>
            </w:pPr>
            <w:r>
              <w:rPr>
                <w:spacing w:val="-5"/>
                <w:sz w:val="16"/>
              </w:rPr>
              <w:t>Yes</w:t>
            </w:r>
          </w:p>
        </w:tc>
      </w:tr>
      <w:tr>
        <w:trPr>
          <w:trHeight w:val="227" w:hRule="atLeast"/>
        </w:trPr>
        <w:tc>
          <w:tcPr>
            <w:tcW w:w="1572" w:type="dxa"/>
          </w:tcPr>
          <w:p>
            <w:pPr>
              <w:pStyle w:val="TableParagraph"/>
              <w:spacing w:before="8"/>
              <w:ind w:left="9"/>
              <w:rPr>
                <w:sz w:val="16"/>
              </w:rPr>
            </w:pPr>
            <w:r>
              <w:rPr>
                <w:spacing w:val="-2"/>
                <w:sz w:val="16"/>
              </w:rPr>
              <w:t>Documentation</w:t>
            </w:r>
          </w:p>
        </w:tc>
        <w:tc>
          <w:tcPr>
            <w:tcW w:w="4253" w:type="dxa"/>
          </w:tcPr>
          <w:p>
            <w:pPr>
              <w:pStyle w:val="TableParagraph"/>
              <w:ind w:left="9"/>
              <w:rPr>
                <w:sz w:val="16"/>
              </w:rPr>
            </w:pPr>
            <w:r>
              <w:rPr>
                <w:sz w:val="16"/>
              </w:rPr>
              <w:t>Documentation</w:t>
            </w:r>
            <w:r>
              <w:rPr>
                <w:spacing w:val="-9"/>
                <w:sz w:val="16"/>
              </w:rPr>
              <w:t> </w:t>
            </w:r>
            <w:r>
              <w:rPr>
                <w:sz w:val="16"/>
              </w:rPr>
              <w:t>&amp;</w:t>
            </w:r>
            <w:r>
              <w:rPr>
                <w:spacing w:val="-5"/>
                <w:sz w:val="16"/>
              </w:rPr>
              <w:t> </w:t>
            </w:r>
            <w:r>
              <w:rPr>
                <w:sz w:val="16"/>
              </w:rPr>
              <w:t>Report</w:t>
            </w:r>
            <w:r>
              <w:rPr>
                <w:spacing w:val="-4"/>
                <w:sz w:val="16"/>
              </w:rPr>
              <w:t> </w:t>
            </w:r>
            <w:r>
              <w:rPr>
                <w:spacing w:val="-2"/>
                <w:sz w:val="16"/>
              </w:rPr>
              <w:t>preparation</w:t>
            </w:r>
          </w:p>
        </w:tc>
        <w:tc>
          <w:tcPr>
            <w:tcW w:w="676" w:type="dxa"/>
          </w:tcPr>
          <w:p>
            <w:pPr>
              <w:pStyle w:val="TableParagraph"/>
              <w:rPr>
                <w:rFonts w:ascii="Times New Roman"/>
                <w:sz w:val="16"/>
              </w:rPr>
            </w:pPr>
          </w:p>
        </w:tc>
        <w:tc>
          <w:tcPr>
            <w:tcW w:w="674" w:type="dxa"/>
          </w:tcPr>
          <w:p>
            <w:pPr>
              <w:pStyle w:val="TableParagraph"/>
              <w:spacing w:before="8"/>
              <w:ind w:left="25" w:right="6"/>
              <w:jc w:val="center"/>
              <w:rPr>
                <w:sz w:val="16"/>
              </w:rPr>
            </w:pPr>
            <w:r>
              <w:rPr>
                <w:spacing w:val="-5"/>
                <w:sz w:val="16"/>
              </w:rPr>
              <w:t>Yes</w:t>
            </w:r>
          </w:p>
        </w:tc>
        <w:tc>
          <w:tcPr>
            <w:tcW w:w="675" w:type="dxa"/>
          </w:tcPr>
          <w:p>
            <w:pPr>
              <w:pStyle w:val="TableParagraph"/>
              <w:rPr>
                <w:rFonts w:ascii="Times New Roman"/>
                <w:sz w:val="16"/>
              </w:rPr>
            </w:pP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rPr>
                <w:rFonts w:ascii="Times New Roman"/>
                <w:sz w:val="16"/>
              </w:rPr>
            </w:pPr>
          </w:p>
        </w:tc>
      </w:tr>
      <w:tr>
        <w:trPr>
          <w:trHeight w:val="227" w:hRule="atLeast"/>
        </w:trPr>
        <w:tc>
          <w:tcPr>
            <w:tcW w:w="1572" w:type="dxa"/>
          </w:tcPr>
          <w:p>
            <w:pPr>
              <w:pStyle w:val="TableParagraph"/>
              <w:spacing w:before="8"/>
              <w:ind w:left="9"/>
              <w:rPr>
                <w:sz w:val="16"/>
              </w:rPr>
            </w:pPr>
            <w:r>
              <w:rPr>
                <w:spacing w:val="-2"/>
                <w:sz w:val="16"/>
              </w:rPr>
              <w:t>Travel</w:t>
            </w:r>
          </w:p>
        </w:tc>
        <w:tc>
          <w:tcPr>
            <w:tcW w:w="4253" w:type="dxa"/>
          </w:tcPr>
          <w:p>
            <w:pPr>
              <w:pStyle w:val="TableParagraph"/>
              <w:ind w:left="9"/>
              <w:rPr>
                <w:sz w:val="16"/>
              </w:rPr>
            </w:pPr>
            <w:r>
              <w:rPr>
                <w:sz w:val="16"/>
              </w:rPr>
              <w:t>Travel</w:t>
            </w:r>
            <w:r>
              <w:rPr>
                <w:spacing w:val="-2"/>
                <w:sz w:val="16"/>
              </w:rPr>
              <w:t> </w:t>
            </w:r>
            <w:r>
              <w:rPr>
                <w:sz w:val="16"/>
              </w:rPr>
              <w:t>time</w:t>
            </w:r>
            <w:r>
              <w:rPr>
                <w:spacing w:val="-5"/>
                <w:sz w:val="16"/>
              </w:rPr>
              <w:t> </w:t>
            </w:r>
            <w:r>
              <w:rPr>
                <w:sz w:val="16"/>
              </w:rPr>
              <w:t>from</w:t>
            </w:r>
            <w:r>
              <w:rPr>
                <w:spacing w:val="-4"/>
                <w:sz w:val="16"/>
              </w:rPr>
              <w:t> </w:t>
            </w:r>
            <w:r>
              <w:rPr>
                <w:sz w:val="16"/>
              </w:rPr>
              <w:t>MP</w:t>
            </w:r>
            <w:r>
              <w:rPr>
                <w:spacing w:val="-7"/>
                <w:sz w:val="16"/>
              </w:rPr>
              <w:t> </w:t>
            </w:r>
            <w:r>
              <w:rPr>
                <w:sz w:val="16"/>
              </w:rPr>
              <w:t>to</w:t>
            </w:r>
            <w:r>
              <w:rPr>
                <w:spacing w:val="-10"/>
                <w:sz w:val="16"/>
              </w:rPr>
              <w:t> </w:t>
            </w:r>
            <w:r>
              <w:rPr>
                <w:sz w:val="16"/>
              </w:rPr>
              <w:t>AG2</w:t>
            </w:r>
            <w:r>
              <w:rPr>
                <w:spacing w:val="-6"/>
                <w:sz w:val="16"/>
              </w:rPr>
              <w:t> </w:t>
            </w:r>
            <w:r>
              <w:rPr>
                <w:sz w:val="16"/>
              </w:rPr>
              <w:t>&amp;</w:t>
            </w:r>
            <w:r>
              <w:rPr>
                <w:spacing w:val="-3"/>
                <w:sz w:val="16"/>
              </w:rPr>
              <w:t> </w:t>
            </w:r>
            <w:r>
              <w:rPr>
                <w:spacing w:val="-4"/>
                <w:sz w:val="16"/>
              </w:rPr>
              <w:t>back</w:t>
            </w:r>
          </w:p>
        </w:tc>
        <w:tc>
          <w:tcPr>
            <w:tcW w:w="676" w:type="dxa"/>
          </w:tcPr>
          <w:p>
            <w:pPr>
              <w:pStyle w:val="TableParagraph"/>
              <w:rPr>
                <w:rFonts w:ascii="Times New Roman"/>
                <w:sz w:val="16"/>
              </w:rPr>
            </w:pPr>
          </w:p>
        </w:tc>
        <w:tc>
          <w:tcPr>
            <w:tcW w:w="674" w:type="dxa"/>
          </w:tcPr>
          <w:p>
            <w:pPr>
              <w:pStyle w:val="TableParagraph"/>
              <w:spacing w:before="8"/>
              <w:ind w:left="25" w:right="6"/>
              <w:jc w:val="center"/>
              <w:rPr>
                <w:sz w:val="16"/>
              </w:rPr>
            </w:pPr>
            <w:r>
              <w:rPr>
                <w:spacing w:val="-5"/>
                <w:sz w:val="16"/>
              </w:rPr>
              <w:t>Yes</w:t>
            </w:r>
          </w:p>
        </w:tc>
        <w:tc>
          <w:tcPr>
            <w:tcW w:w="675" w:type="dxa"/>
          </w:tcPr>
          <w:p>
            <w:pPr>
              <w:pStyle w:val="TableParagraph"/>
              <w:rPr>
                <w:rFonts w:ascii="Times New Roman"/>
                <w:sz w:val="16"/>
              </w:rPr>
            </w:pP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rPr>
                <w:rFonts w:ascii="Times New Roman"/>
                <w:sz w:val="16"/>
              </w:rPr>
            </w:pPr>
          </w:p>
        </w:tc>
      </w:tr>
      <w:tr>
        <w:trPr>
          <w:trHeight w:val="851" w:hRule="atLeast"/>
        </w:trPr>
        <w:tc>
          <w:tcPr>
            <w:tcW w:w="1572" w:type="dxa"/>
            <w:vMerge w:val="restart"/>
          </w:tcPr>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spacing w:before="87"/>
              <w:rPr>
                <w:rFonts w:ascii="Arial"/>
                <w:b/>
                <w:sz w:val="16"/>
              </w:rPr>
            </w:pPr>
          </w:p>
          <w:p>
            <w:pPr>
              <w:pStyle w:val="TableParagraph"/>
              <w:spacing w:line="278" w:lineRule="auto" w:before="1"/>
              <w:ind w:left="9" w:right="25"/>
              <w:rPr>
                <w:sz w:val="16"/>
              </w:rPr>
            </w:pPr>
            <w:r>
              <w:rPr>
                <w:sz w:val="16"/>
              </w:rPr>
              <w:t>IP</w:t>
            </w:r>
            <w:r>
              <w:rPr>
                <w:spacing w:val="-12"/>
                <w:sz w:val="16"/>
              </w:rPr>
              <w:t> </w:t>
            </w:r>
            <w:r>
              <w:rPr>
                <w:sz w:val="16"/>
              </w:rPr>
              <w:t>Elements/</w:t>
            </w:r>
            <w:r>
              <w:rPr>
                <w:spacing w:val="-11"/>
                <w:sz w:val="16"/>
              </w:rPr>
              <w:t> </w:t>
            </w:r>
            <w:r>
              <w:rPr>
                <w:sz w:val="16"/>
              </w:rPr>
              <w:t>Tx</w:t>
            </w:r>
            <w:r>
              <w:rPr>
                <w:spacing w:val="-11"/>
                <w:sz w:val="16"/>
              </w:rPr>
              <w:t> </w:t>
            </w:r>
            <w:r>
              <w:rPr>
                <w:sz w:val="16"/>
              </w:rPr>
              <w:t>Mux/ ILA/ OLT - (AG2</w:t>
            </w:r>
            <w:r>
              <w:rPr>
                <w:spacing w:val="40"/>
                <w:sz w:val="16"/>
              </w:rPr>
              <w:t> </w:t>
            </w:r>
            <w:r>
              <w:rPr>
                <w:spacing w:val="-4"/>
                <w:sz w:val="16"/>
              </w:rPr>
              <w:t>NLD)</w:t>
            </w:r>
          </w:p>
        </w:tc>
        <w:tc>
          <w:tcPr>
            <w:tcW w:w="4253" w:type="dxa"/>
          </w:tcPr>
          <w:p>
            <w:pPr>
              <w:pStyle w:val="TableParagraph"/>
              <w:spacing w:line="278" w:lineRule="auto"/>
              <w:ind w:left="9" w:right="60"/>
              <w:rPr>
                <w:sz w:val="16"/>
              </w:rPr>
            </w:pPr>
            <w:r>
              <w:rPr>
                <w:sz w:val="16"/>
              </w:rPr>
              <w:t>Inspect for all Cable Proper Routings, Earthing Cable, Patch</w:t>
            </w:r>
            <w:r>
              <w:rPr>
                <w:spacing w:val="-7"/>
                <w:sz w:val="16"/>
              </w:rPr>
              <w:t> </w:t>
            </w:r>
            <w:r>
              <w:rPr>
                <w:sz w:val="16"/>
              </w:rPr>
              <w:t>cords,</w:t>
            </w:r>
            <w:r>
              <w:rPr>
                <w:spacing w:val="-6"/>
                <w:sz w:val="16"/>
              </w:rPr>
              <w:t> </w:t>
            </w:r>
            <w:r>
              <w:rPr>
                <w:sz w:val="16"/>
              </w:rPr>
              <w:t>SFP</w:t>
            </w:r>
            <w:r>
              <w:rPr>
                <w:spacing w:val="-8"/>
                <w:sz w:val="16"/>
              </w:rPr>
              <w:t> </w:t>
            </w:r>
            <w:r>
              <w:rPr>
                <w:sz w:val="16"/>
              </w:rPr>
              <w:t>Module,</w:t>
            </w:r>
            <w:r>
              <w:rPr>
                <w:spacing w:val="-4"/>
                <w:sz w:val="16"/>
              </w:rPr>
              <w:t> </w:t>
            </w:r>
            <w:r>
              <w:rPr>
                <w:sz w:val="16"/>
              </w:rPr>
              <w:t>Cable/</w:t>
            </w:r>
            <w:r>
              <w:rPr>
                <w:spacing w:val="-8"/>
                <w:sz w:val="16"/>
              </w:rPr>
              <w:t> </w:t>
            </w:r>
            <w:r>
              <w:rPr>
                <w:sz w:val="16"/>
              </w:rPr>
              <w:t>Patch</w:t>
            </w:r>
            <w:r>
              <w:rPr>
                <w:spacing w:val="-5"/>
                <w:sz w:val="16"/>
              </w:rPr>
              <w:t> </w:t>
            </w:r>
            <w:r>
              <w:rPr>
                <w:sz w:val="16"/>
              </w:rPr>
              <w:t>Cord</w:t>
            </w:r>
            <w:r>
              <w:rPr>
                <w:spacing w:val="-5"/>
                <w:sz w:val="16"/>
              </w:rPr>
              <w:t> </w:t>
            </w:r>
            <w:r>
              <w:rPr>
                <w:sz w:val="16"/>
              </w:rPr>
              <w:t>Connectors, Labelling and Dummy</w:t>
            </w:r>
          </w:p>
          <w:p>
            <w:pPr>
              <w:pStyle w:val="TableParagraph"/>
              <w:spacing w:line="182" w:lineRule="exact"/>
              <w:ind w:left="9"/>
              <w:rPr>
                <w:sz w:val="16"/>
              </w:rPr>
            </w:pPr>
            <w:r>
              <w:rPr>
                <w:sz w:val="16"/>
              </w:rPr>
              <w:t>Plates</w:t>
            </w:r>
            <w:r>
              <w:rPr>
                <w:spacing w:val="-2"/>
                <w:sz w:val="16"/>
              </w:rPr>
              <w:t> </w:t>
            </w:r>
            <w:r>
              <w:rPr>
                <w:sz w:val="16"/>
              </w:rPr>
              <w:t>in</w:t>
            </w:r>
            <w:r>
              <w:rPr>
                <w:spacing w:val="-5"/>
                <w:sz w:val="16"/>
              </w:rPr>
              <w:t> </w:t>
            </w:r>
            <w:r>
              <w:rPr>
                <w:sz w:val="16"/>
              </w:rPr>
              <w:t>unused</w:t>
            </w:r>
            <w:r>
              <w:rPr>
                <w:spacing w:val="-5"/>
                <w:sz w:val="16"/>
              </w:rPr>
              <w:t> </w:t>
            </w:r>
            <w:r>
              <w:rPr>
                <w:spacing w:val="-2"/>
                <w:sz w:val="16"/>
              </w:rPr>
              <w:t>slots</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rPr>
                <w:rFonts w:ascii="Times New Roman"/>
                <w:sz w:val="16"/>
              </w:rPr>
            </w:pPr>
          </w:p>
        </w:tc>
        <w:tc>
          <w:tcPr>
            <w:tcW w:w="674" w:type="dxa"/>
          </w:tcPr>
          <w:p>
            <w:pPr>
              <w:pStyle w:val="TableParagraph"/>
              <w:spacing w:before="135"/>
              <w:rPr>
                <w:rFonts w:ascii="Arial"/>
                <w:b/>
                <w:sz w:val="16"/>
              </w:rPr>
            </w:pPr>
          </w:p>
          <w:p>
            <w:pPr>
              <w:pStyle w:val="TableParagraph"/>
              <w:spacing w:before="1"/>
              <w:ind w:left="25"/>
              <w:jc w:val="center"/>
              <w:rPr>
                <w:sz w:val="16"/>
              </w:rPr>
            </w:pPr>
            <w:r>
              <w:rPr>
                <w:spacing w:val="-5"/>
                <w:sz w:val="16"/>
              </w:rPr>
              <w:t>Yes</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r>
      <w:tr>
        <w:trPr>
          <w:trHeight w:val="227" w:hRule="atLeast"/>
        </w:trPr>
        <w:tc>
          <w:tcPr>
            <w:tcW w:w="1572" w:type="dxa"/>
            <w:vMerge/>
            <w:tcBorders>
              <w:top w:val="nil"/>
            </w:tcBorders>
          </w:tcPr>
          <w:p>
            <w:pPr>
              <w:rPr>
                <w:sz w:val="2"/>
                <w:szCs w:val="2"/>
              </w:rPr>
            </w:pPr>
          </w:p>
        </w:tc>
        <w:tc>
          <w:tcPr>
            <w:tcW w:w="4253" w:type="dxa"/>
          </w:tcPr>
          <w:p>
            <w:pPr>
              <w:pStyle w:val="TableParagraph"/>
              <w:spacing w:before="3"/>
              <w:ind w:left="9"/>
              <w:rPr>
                <w:sz w:val="16"/>
              </w:rPr>
            </w:pPr>
            <w:r>
              <w:rPr>
                <w:sz w:val="16"/>
              </w:rPr>
              <w:t>Check</w:t>
            </w:r>
            <w:r>
              <w:rPr>
                <w:spacing w:val="-8"/>
                <w:sz w:val="16"/>
              </w:rPr>
              <w:t> </w:t>
            </w:r>
            <w:r>
              <w:rPr>
                <w:sz w:val="16"/>
              </w:rPr>
              <w:t>for</w:t>
            </w:r>
            <w:r>
              <w:rPr>
                <w:spacing w:val="-5"/>
                <w:sz w:val="16"/>
              </w:rPr>
              <w:t> </w:t>
            </w:r>
            <w:r>
              <w:rPr>
                <w:sz w:val="16"/>
              </w:rPr>
              <w:t>LED</w:t>
            </w:r>
            <w:r>
              <w:rPr>
                <w:spacing w:val="-4"/>
                <w:sz w:val="16"/>
              </w:rPr>
              <w:t> </w:t>
            </w:r>
            <w:r>
              <w:rPr>
                <w:sz w:val="16"/>
              </w:rPr>
              <w:t>Status</w:t>
            </w:r>
            <w:r>
              <w:rPr>
                <w:spacing w:val="-6"/>
                <w:sz w:val="16"/>
              </w:rPr>
              <w:t> </w:t>
            </w:r>
            <w:r>
              <w:rPr>
                <w:sz w:val="16"/>
              </w:rPr>
              <w:t>for</w:t>
            </w:r>
            <w:r>
              <w:rPr>
                <w:spacing w:val="-3"/>
                <w:sz w:val="16"/>
              </w:rPr>
              <w:t> </w:t>
            </w:r>
            <w:r>
              <w:rPr>
                <w:sz w:val="16"/>
              </w:rPr>
              <w:t>proper</w:t>
            </w:r>
            <w:r>
              <w:rPr>
                <w:spacing w:val="-5"/>
                <w:sz w:val="16"/>
              </w:rPr>
              <w:t> </w:t>
            </w:r>
            <w:r>
              <w:rPr>
                <w:sz w:val="16"/>
              </w:rPr>
              <w:t>equipment</w:t>
            </w:r>
            <w:r>
              <w:rPr>
                <w:spacing w:val="-3"/>
                <w:sz w:val="16"/>
              </w:rPr>
              <w:t> </w:t>
            </w:r>
            <w:r>
              <w:rPr>
                <w:spacing w:val="-2"/>
                <w:sz w:val="16"/>
              </w:rPr>
              <w:t>working</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spacing w:before="10"/>
              <w:ind w:left="25"/>
              <w:jc w:val="center"/>
              <w:rPr>
                <w:sz w:val="16"/>
              </w:rPr>
            </w:pPr>
            <w:r>
              <w:rPr>
                <w:spacing w:val="-5"/>
                <w:sz w:val="16"/>
              </w:rPr>
              <w:t>Yes</w:t>
            </w: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rPr>
                <w:rFonts w:ascii="Times New Roman"/>
                <w:sz w:val="16"/>
              </w:rPr>
            </w:pPr>
          </w:p>
        </w:tc>
      </w:tr>
      <w:tr>
        <w:trPr>
          <w:trHeight w:val="227" w:hRule="atLeast"/>
        </w:trPr>
        <w:tc>
          <w:tcPr>
            <w:tcW w:w="1572" w:type="dxa"/>
            <w:vMerge/>
            <w:tcBorders>
              <w:top w:val="nil"/>
            </w:tcBorders>
          </w:tcPr>
          <w:p>
            <w:pPr>
              <w:rPr>
                <w:sz w:val="2"/>
                <w:szCs w:val="2"/>
              </w:rPr>
            </w:pPr>
          </w:p>
        </w:tc>
        <w:tc>
          <w:tcPr>
            <w:tcW w:w="4253" w:type="dxa"/>
          </w:tcPr>
          <w:p>
            <w:pPr>
              <w:pStyle w:val="TableParagraph"/>
              <w:spacing w:before="3"/>
              <w:ind w:left="9"/>
              <w:rPr>
                <w:sz w:val="16"/>
              </w:rPr>
            </w:pPr>
            <w:r>
              <w:rPr>
                <w:sz w:val="16"/>
              </w:rPr>
              <w:t>Cleaning</w:t>
            </w:r>
            <w:r>
              <w:rPr>
                <w:spacing w:val="-8"/>
                <w:sz w:val="16"/>
              </w:rPr>
              <w:t> </w:t>
            </w:r>
            <w:r>
              <w:rPr>
                <w:sz w:val="16"/>
              </w:rPr>
              <w:t>or</w:t>
            </w:r>
            <w:r>
              <w:rPr>
                <w:spacing w:val="-5"/>
                <w:sz w:val="16"/>
              </w:rPr>
              <w:t> </w:t>
            </w:r>
            <w:r>
              <w:rPr>
                <w:sz w:val="16"/>
              </w:rPr>
              <w:t>Replacement</w:t>
            </w:r>
            <w:r>
              <w:rPr>
                <w:spacing w:val="-3"/>
                <w:sz w:val="16"/>
              </w:rPr>
              <w:t> </w:t>
            </w:r>
            <w:r>
              <w:rPr>
                <w:sz w:val="16"/>
              </w:rPr>
              <w:t>of</w:t>
            </w:r>
            <w:r>
              <w:rPr>
                <w:spacing w:val="-4"/>
                <w:sz w:val="16"/>
              </w:rPr>
              <w:t> </w:t>
            </w:r>
            <w:r>
              <w:rPr>
                <w:sz w:val="16"/>
              </w:rPr>
              <w:t>Dust</w:t>
            </w:r>
            <w:r>
              <w:rPr>
                <w:spacing w:val="-5"/>
                <w:sz w:val="16"/>
              </w:rPr>
              <w:t> </w:t>
            </w:r>
            <w:r>
              <w:rPr>
                <w:sz w:val="16"/>
              </w:rPr>
              <w:t>Filter/</w:t>
            </w:r>
            <w:r>
              <w:rPr>
                <w:spacing w:val="-11"/>
                <w:sz w:val="16"/>
              </w:rPr>
              <w:t> </w:t>
            </w:r>
            <w:r>
              <w:rPr>
                <w:sz w:val="16"/>
              </w:rPr>
              <w:t>Air</w:t>
            </w:r>
            <w:r>
              <w:rPr>
                <w:spacing w:val="-6"/>
                <w:sz w:val="16"/>
              </w:rPr>
              <w:t> </w:t>
            </w:r>
            <w:r>
              <w:rPr>
                <w:spacing w:val="-2"/>
                <w:sz w:val="16"/>
              </w:rPr>
              <w:t>Filter</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spacing w:before="8"/>
              <w:ind w:left="25"/>
              <w:jc w:val="center"/>
              <w:rPr>
                <w:sz w:val="16"/>
              </w:rPr>
            </w:pPr>
            <w:r>
              <w:rPr>
                <w:spacing w:val="-5"/>
                <w:sz w:val="16"/>
              </w:rPr>
              <w:t>Yes</w:t>
            </w: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rPr>
                <w:rFonts w:ascii="Times New Roman"/>
                <w:sz w:val="16"/>
              </w:rPr>
            </w:pPr>
          </w:p>
        </w:tc>
      </w:tr>
      <w:tr>
        <w:trPr>
          <w:trHeight w:val="426" w:hRule="atLeast"/>
        </w:trPr>
        <w:tc>
          <w:tcPr>
            <w:tcW w:w="1572" w:type="dxa"/>
            <w:vMerge/>
            <w:tcBorders>
              <w:top w:val="nil"/>
            </w:tcBorders>
          </w:tcPr>
          <w:p>
            <w:pPr>
              <w:rPr>
                <w:sz w:val="2"/>
                <w:szCs w:val="2"/>
              </w:rPr>
            </w:pPr>
          </w:p>
        </w:tc>
        <w:tc>
          <w:tcPr>
            <w:tcW w:w="4253" w:type="dxa"/>
          </w:tcPr>
          <w:p>
            <w:pPr>
              <w:pStyle w:val="TableParagraph"/>
              <w:ind w:left="9"/>
              <w:rPr>
                <w:sz w:val="16"/>
              </w:rPr>
            </w:pPr>
            <w:r>
              <w:rPr>
                <w:sz w:val="16"/>
              </w:rPr>
              <w:t>Check</w:t>
            </w:r>
            <w:r>
              <w:rPr>
                <w:spacing w:val="-6"/>
                <w:sz w:val="16"/>
              </w:rPr>
              <w:t> </w:t>
            </w:r>
            <w:r>
              <w:rPr>
                <w:sz w:val="16"/>
              </w:rPr>
              <w:t>the</w:t>
            </w:r>
            <w:r>
              <w:rPr>
                <w:spacing w:val="-6"/>
                <w:sz w:val="16"/>
              </w:rPr>
              <w:t> </w:t>
            </w:r>
            <w:r>
              <w:rPr>
                <w:sz w:val="16"/>
              </w:rPr>
              <w:t>Power</w:t>
            </w:r>
            <w:r>
              <w:rPr>
                <w:spacing w:val="-5"/>
                <w:sz w:val="16"/>
              </w:rPr>
              <w:t> </w:t>
            </w:r>
            <w:r>
              <w:rPr>
                <w:sz w:val="16"/>
              </w:rPr>
              <w:t>and</w:t>
            </w:r>
            <w:r>
              <w:rPr>
                <w:spacing w:val="-4"/>
                <w:sz w:val="16"/>
              </w:rPr>
              <w:t> </w:t>
            </w:r>
            <w:r>
              <w:rPr>
                <w:sz w:val="16"/>
              </w:rPr>
              <w:t>Grounding</w:t>
            </w:r>
            <w:r>
              <w:rPr>
                <w:spacing w:val="-8"/>
                <w:sz w:val="16"/>
              </w:rPr>
              <w:t> </w:t>
            </w:r>
            <w:r>
              <w:rPr>
                <w:sz w:val="16"/>
              </w:rPr>
              <w:t>Connectivity</w:t>
            </w:r>
            <w:r>
              <w:rPr>
                <w:spacing w:val="-2"/>
                <w:sz w:val="16"/>
              </w:rPr>
              <w:t> using</w:t>
            </w:r>
          </w:p>
          <w:p>
            <w:pPr>
              <w:pStyle w:val="TableParagraph"/>
              <w:spacing w:before="30"/>
              <w:ind w:left="9"/>
              <w:rPr>
                <w:sz w:val="16"/>
              </w:rPr>
            </w:pPr>
            <w:r>
              <w:rPr>
                <w:spacing w:val="-2"/>
                <w:sz w:val="16"/>
              </w:rPr>
              <w:t>Multimeter</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rPr>
                <w:rFonts w:ascii="Times New Roman"/>
                <w:sz w:val="16"/>
              </w:rPr>
            </w:pPr>
          </w:p>
        </w:tc>
        <w:tc>
          <w:tcPr>
            <w:tcW w:w="674" w:type="dxa"/>
          </w:tcPr>
          <w:p>
            <w:pPr>
              <w:pStyle w:val="TableParagraph"/>
              <w:spacing w:before="108"/>
              <w:ind w:left="25"/>
              <w:jc w:val="center"/>
              <w:rPr>
                <w:sz w:val="16"/>
              </w:rPr>
            </w:pPr>
            <w:r>
              <w:rPr>
                <w:spacing w:val="-5"/>
                <w:sz w:val="16"/>
              </w:rPr>
              <w:t>Yes</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r>
      <w:tr>
        <w:trPr>
          <w:trHeight w:val="239" w:hRule="atLeast"/>
        </w:trPr>
        <w:tc>
          <w:tcPr>
            <w:tcW w:w="1572" w:type="dxa"/>
            <w:vMerge/>
            <w:tcBorders>
              <w:top w:val="nil"/>
            </w:tcBorders>
          </w:tcPr>
          <w:p>
            <w:pPr>
              <w:rPr>
                <w:sz w:val="2"/>
                <w:szCs w:val="2"/>
              </w:rPr>
            </w:pPr>
          </w:p>
        </w:tc>
        <w:tc>
          <w:tcPr>
            <w:tcW w:w="4253" w:type="dxa"/>
          </w:tcPr>
          <w:p>
            <w:pPr>
              <w:pStyle w:val="TableParagraph"/>
              <w:ind w:left="9"/>
              <w:rPr>
                <w:sz w:val="16"/>
              </w:rPr>
            </w:pPr>
            <w:r>
              <w:rPr>
                <w:sz w:val="16"/>
              </w:rPr>
              <w:t>Check</w:t>
            </w:r>
            <w:r>
              <w:rPr>
                <w:spacing w:val="-4"/>
                <w:sz w:val="16"/>
              </w:rPr>
              <w:t> </w:t>
            </w:r>
            <w:r>
              <w:rPr>
                <w:sz w:val="16"/>
              </w:rPr>
              <w:t>for</w:t>
            </w:r>
            <w:r>
              <w:rPr>
                <w:spacing w:val="-3"/>
                <w:sz w:val="16"/>
              </w:rPr>
              <w:t> </w:t>
            </w:r>
            <w:r>
              <w:rPr>
                <w:sz w:val="16"/>
              </w:rPr>
              <w:t>proper</w:t>
            </w:r>
            <w:r>
              <w:rPr>
                <w:spacing w:val="-5"/>
                <w:sz w:val="16"/>
              </w:rPr>
              <w:t> </w:t>
            </w:r>
            <w:r>
              <w:rPr>
                <w:sz w:val="16"/>
              </w:rPr>
              <w:t>closing</w:t>
            </w:r>
            <w:r>
              <w:rPr>
                <w:spacing w:val="-3"/>
                <w:sz w:val="16"/>
              </w:rPr>
              <w:t> </w:t>
            </w:r>
            <w:r>
              <w:rPr>
                <w:sz w:val="16"/>
              </w:rPr>
              <w:t>of</w:t>
            </w:r>
            <w:r>
              <w:rPr>
                <w:spacing w:val="-3"/>
                <w:sz w:val="16"/>
              </w:rPr>
              <w:t> </w:t>
            </w:r>
            <w:r>
              <w:rPr>
                <w:spacing w:val="-2"/>
                <w:sz w:val="16"/>
              </w:rPr>
              <w:t>doors</w:t>
            </w:r>
          </w:p>
        </w:tc>
        <w:tc>
          <w:tcPr>
            <w:tcW w:w="676" w:type="dxa"/>
          </w:tcPr>
          <w:p>
            <w:pPr>
              <w:pStyle w:val="TableParagraph"/>
              <w:rPr>
                <w:rFonts w:ascii="Times New Roman"/>
                <w:sz w:val="16"/>
              </w:rPr>
            </w:pPr>
          </w:p>
        </w:tc>
        <w:tc>
          <w:tcPr>
            <w:tcW w:w="674" w:type="dxa"/>
          </w:tcPr>
          <w:p>
            <w:pPr>
              <w:pStyle w:val="TableParagraph"/>
              <w:rPr>
                <w:rFonts w:ascii="Times New Roman"/>
                <w:sz w:val="16"/>
              </w:rPr>
            </w:pPr>
          </w:p>
        </w:tc>
        <w:tc>
          <w:tcPr>
            <w:tcW w:w="675" w:type="dxa"/>
          </w:tcPr>
          <w:p>
            <w:pPr>
              <w:pStyle w:val="TableParagraph"/>
              <w:spacing w:before="15"/>
              <w:ind w:left="25"/>
              <w:jc w:val="center"/>
              <w:rPr>
                <w:sz w:val="16"/>
              </w:rPr>
            </w:pPr>
            <w:r>
              <w:rPr>
                <w:spacing w:val="-5"/>
                <w:sz w:val="16"/>
              </w:rPr>
              <w:t>Yes</w:t>
            </w:r>
          </w:p>
        </w:tc>
        <w:tc>
          <w:tcPr>
            <w:tcW w:w="674" w:type="dxa"/>
          </w:tcPr>
          <w:p>
            <w:pPr>
              <w:pStyle w:val="TableParagraph"/>
              <w:rPr>
                <w:rFonts w:ascii="Times New Roman"/>
                <w:sz w:val="16"/>
              </w:rPr>
            </w:pPr>
          </w:p>
        </w:tc>
        <w:tc>
          <w:tcPr>
            <w:tcW w:w="676" w:type="dxa"/>
          </w:tcPr>
          <w:p>
            <w:pPr>
              <w:pStyle w:val="TableParagraph"/>
              <w:rPr>
                <w:rFonts w:ascii="Times New Roman"/>
                <w:sz w:val="16"/>
              </w:rPr>
            </w:pPr>
          </w:p>
        </w:tc>
        <w:tc>
          <w:tcPr>
            <w:tcW w:w="674" w:type="dxa"/>
          </w:tcPr>
          <w:p>
            <w:pPr>
              <w:pStyle w:val="TableParagraph"/>
              <w:rPr>
                <w:rFonts w:ascii="Times New Roman"/>
                <w:sz w:val="16"/>
              </w:rPr>
            </w:pPr>
          </w:p>
        </w:tc>
      </w:tr>
      <w:tr>
        <w:trPr>
          <w:trHeight w:val="212" w:hRule="atLeast"/>
        </w:trPr>
        <w:tc>
          <w:tcPr>
            <w:tcW w:w="1572" w:type="dxa"/>
            <w:vMerge/>
            <w:tcBorders>
              <w:top w:val="nil"/>
            </w:tcBorders>
          </w:tcPr>
          <w:p>
            <w:pPr>
              <w:rPr>
                <w:sz w:val="2"/>
                <w:szCs w:val="2"/>
              </w:rPr>
            </w:pPr>
          </w:p>
        </w:tc>
        <w:tc>
          <w:tcPr>
            <w:tcW w:w="4253" w:type="dxa"/>
          </w:tcPr>
          <w:p>
            <w:pPr>
              <w:pStyle w:val="TableParagraph"/>
              <w:ind w:left="9"/>
              <w:rPr>
                <w:sz w:val="16"/>
              </w:rPr>
            </w:pPr>
            <w:r>
              <w:rPr>
                <w:sz w:val="16"/>
              </w:rPr>
              <w:t>Cleaning</w:t>
            </w:r>
            <w:r>
              <w:rPr>
                <w:spacing w:val="-4"/>
                <w:sz w:val="16"/>
              </w:rPr>
              <w:t> </w:t>
            </w:r>
            <w:r>
              <w:rPr>
                <w:sz w:val="16"/>
              </w:rPr>
              <w:t>of</w:t>
            </w:r>
            <w:r>
              <w:rPr>
                <w:spacing w:val="-4"/>
                <w:sz w:val="16"/>
              </w:rPr>
              <w:t> </w:t>
            </w:r>
            <w:r>
              <w:rPr>
                <w:sz w:val="16"/>
              </w:rPr>
              <w:t>the</w:t>
            </w:r>
            <w:r>
              <w:rPr>
                <w:spacing w:val="-6"/>
                <w:sz w:val="16"/>
              </w:rPr>
              <w:t> </w:t>
            </w:r>
            <w:r>
              <w:rPr>
                <w:sz w:val="16"/>
              </w:rPr>
              <w:t>Equipment</w:t>
            </w:r>
            <w:r>
              <w:rPr>
                <w:spacing w:val="-4"/>
                <w:sz w:val="16"/>
              </w:rPr>
              <w:t> </w:t>
            </w:r>
            <w:r>
              <w:rPr>
                <w:sz w:val="16"/>
              </w:rPr>
              <w:t>with</w:t>
            </w:r>
            <w:r>
              <w:rPr>
                <w:spacing w:val="-4"/>
                <w:sz w:val="16"/>
              </w:rPr>
              <w:t> </w:t>
            </w:r>
            <w:r>
              <w:rPr>
                <w:spacing w:val="-2"/>
                <w:sz w:val="16"/>
              </w:rPr>
              <w:t>duster</w:t>
            </w:r>
          </w:p>
        </w:tc>
        <w:tc>
          <w:tcPr>
            <w:tcW w:w="676" w:type="dxa"/>
          </w:tcPr>
          <w:p>
            <w:pPr>
              <w:pStyle w:val="TableParagraph"/>
              <w:rPr>
                <w:rFonts w:ascii="Times New Roman"/>
                <w:sz w:val="14"/>
              </w:rPr>
            </w:pPr>
          </w:p>
        </w:tc>
        <w:tc>
          <w:tcPr>
            <w:tcW w:w="674" w:type="dxa"/>
          </w:tcPr>
          <w:p>
            <w:pPr>
              <w:pStyle w:val="TableParagraph"/>
              <w:rPr>
                <w:rFonts w:ascii="Times New Roman"/>
                <w:sz w:val="14"/>
              </w:rPr>
            </w:pPr>
          </w:p>
        </w:tc>
        <w:tc>
          <w:tcPr>
            <w:tcW w:w="675" w:type="dxa"/>
          </w:tcPr>
          <w:p>
            <w:pPr>
              <w:pStyle w:val="TableParagraph"/>
              <w:ind w:left="25"/>
              <w:jc w:val="center"/>
              <w:rPr>
                <w:sz w:val="16"/>
              </w:rPr>
            </w:pPr>
            <w:r>
              <w:rPr>
                <w:spacing w:val="-5"/>
                <w:sz w:val="16"/>
              </w:rPr>
              <w:t>Yes</w:t>
            </w:r>
          </w:p>
        </w:tc>
        <w:tc>
          <w:tcPr>
            <w:tcW w:w="674" w:type="dxa"/>
          </w:tcPr>
          <w:p>
            <w:pPr>
              <w:pStyle w:val="TableParagraph"/>
              <w:rPr>
                <w:rFonts w:ascii="Times New Roman"/>
                <w:sz w:val="14"/>
              </w:rPr>
            </w:pPr>
          </w:p>
        </w:tc>
        <w:tc>
          <w:tcPr>
            <w:tcW w:w="676" w:type="dxa"/>
          </w:tcPr>
          <w:p>
            <w:pPr>
              <w:pStyle w:val="TableParagraph"/>
              <w:rPr>
                <w:rFonts w:ascii="Times New Roman"/>
                <w:sz w:val="14"/>
              </w:rPr>
            </w:pPr>
          </w:p>
        </w:tc>
        <w:tc>
          <w:tcPr>
            <w:tcW w:w="674" w:type="dxa"/>
          </w:tcPr>
          <w:p>
            <w:pPr>
              <w:pStyle w:val="TableParagraph"/>
              <w:rPr>
                <w:rFonts w:ascii="Times New Roman"/>
                <w:sz w:val="14"/>
              </w:rPr>
            </w:pPr>
          </w:p>
        </w:tc>
      </w:tr>
    </w:tbl>
    <w:p>
      <w:pPr>
        <w:pStyle w:val="BodyText"/>
        <w:spacing w:before="201"/>
        <w:rPr>
          <w:rFonts w:ascii="Arial"/>
          <w:b/>
          <w:sz w:val="24"/>
        </w:rPr>
      </w:pPr>
    </w:p>
    <w:p>
      <w:pPr>
        <w:pStyle w:val="ListParagraph"/>
        <w:numPr>
          <w:ilvl w:val="3"/>
          <w:numId w:val="57"/>
        </w:numPr>
        <w:tabs>
          <w:tab w:pos="972" w:val="left" w:leader="none"/>
        </w:tabs>
        <w:spacing w:line="240" w:lineRule="auto" w:before="1" w:after="0"/>
        <w:ind w:left="972" w:right="0" w:hanging="424"/>
        <w:jc w:val="left"/>
        <w:rPr>
          <w:rFonts w:ascii="Arial"/>
          <w:b/>
          <w:sz w:val="24"/>
        </w:rPr>
      </w:pPr>
      <w:r>
        <w:rPr/>
        <w:drawing>
          <wp:anchor distT="0" distB="0" distL="0" distR="0" allowOverlap="1" layoutInCell="1" locked="0" behindDoc="1" simplePos="0" relativeHeight="466893312">
            <wp:simplePos x="0" y="0"/>
            <wp:positionH relativeFrom="page">
              <wp:posOffset>393903</wp:posOffset>
            </wp:positionH>
            <wp:positionV relativeFrom="paragraph">
              <wp:posOffset>-2349304</wp:posOffset>
            </wp:positionV>
            <wp:extent cx="6714286" cy="6622869"/>
            <wp:effectExtent l="0" t="0" r="0" b="0"/>
            <wp:wrapNone/>
            <wp:docPr id="102" name="Image 102"/>
            <wp:cNvGraphicFramePr>
              <a:graphicFrameLocks/>
            </wp:cNvGraphicFramePr>
            <a:graphic>
              <a:graphicData uri="http://schemas.openxmlformats.org/drawingml/2006/picture">
                <pic:pic>
                  <pic:nvPicPr>
                    <pic:cNvPr id="102" name="Image 102"/>
                    <pic:cNvPicPr/>
                  </pic:nvPicPr>
                  <pic:blipFill>
                    <a:blip r:embed="rId20" cstate="print"/>
                    <a:stretch>
                      <a:fillRect/>
                    </a:stretch>
                  </pic:blipFill>
                  <pic:spPr>
                    <a:xfrm>
                      <a:off x="0" y="0"/>
                      <a:ext cx="6714286" cy="6622869"/>
                    </a:xfrm>
                    <a:prstGeom prst="rect">
                      <a:avLst/>
                    </a:prstGeom>
                  </pic:spPr>
                </pic:pic>
              </a:graphicData>
            </a:graphic>
          </wp:anchor>
        </w:drawing>
      </w:r>
      <w:r>
        <w:rPr>
          <w:rFonts w:ascii="Arial"/>
          <w:b/>
          <w:sz w:val="24"/>
        </w:rPr>
        <w:t>Activities</w:t>
      </w:r>
      <w:r>
        <w:rPr>
          <w:rFonts w:ascii="Arial"/>
          <w:b/>
          <w:spacing w:val="-8"/>
          <w:sz w:val="24"/>
        </w:rPr>
        <w:t> </w:t>
      </w:r>
      <w:r>
        <w:rPr>
          <w:rFonts w:ascii="Arial"/>
          <w:b/>
          <w:sz w:val="24"/>
        </w:rPr>
        <w:t>for</w:t>
      </w:r>
      <w:r>
        <w:rPr>
          <w:rFonts w:ascii="Arial"/>
          <w:b/>
          <w:spacing w:val="-5"/>
          <w:sz w:val="24"/>
        </w:rPr>
        <w:t> </w:t>
      </w:r>
      <w:r>
        <w:rPr>
          <w:rFonts w:ascii="Arial"/>
          <w:b/>
          <w:sz w:val="24"/>
        </w:rPr>
        <w:t>Facility</w:t>
      </w:r>
      <w:r>
        <w:rPr>
          <w:rFonts w:ascii="Arial"/>
          <w:b/>
          <w:spacing w:val="-7"/>
          <w:sz w:val="24"/>
        </w:rPr>
        <w:t> </w:t>
      </w:r>
      <w:r>
        <w:rPr>
          <w:rFonts w:ascii="Arial"/>
          <w:b/>
          <w:sz w:val="24"/>
        </w:rPr>
        <w:t>Type</w:t>
      </w:r>
      <w:r>
        <w:rPr>
          <w:rFonts w:ascii="Arial"/>
          <w:b/>
          <w:spacing w:val="-4"/>
          <w:sz w:val="24"/>
        </w:rPr>
        <w:t> </w:t>
      </w:r>
      <w:r>
        <w:rPr>
          <w:rFonts w:ascii="Arial"/>
          <w:b/>
          <w:sz w:val="24"/>
        </w:rPr>
        <w:t>-</w:t>
      </w:r>
      <w:r>
        <w:rPr>
          <w:rFonts w:ascii="Arial"/>
          <w:b/>
          <w:spacing w:val="-15"/>
          <w:sz w:val="24"/>
        </w:rPr>
        <w:t> </w:t>
      </w:r>
      <w:r>
        <w:rPr>
          <w:rFonts w:ascii="Arial"/>
          <w:b/>
          <w:sz w:val="24"/>
        </w:rPr>
        <w:t>AG2</w:t>
      </w:r>
      <w:r>
        <w:rPr>
          <w:rFonts w:ascii="Arial"/>
          <w:b/>
          <w:spacing w:val="-5"/>
          <w:sz w:val="24"/>
        </w:rPr>
        <w:t> </w:t>
      </w:r>
      <w:r>
        <w:rPr>
          <w:rFonts w:ascii="Arial"/>
          <w:b/>
          <w:spacing w:val="-2"/>
          <w:sz w:val="24"/>
        </w:rPr>
        <w:t>(Metro)</w:t>
      </w:r>
    </w:p>
    <w:p>
      <w:pPr>
        <w:pStyle w:val="BodyText"/>
        <w:spacing w:before="1"/>
        <w:rPr>
          <w:rFonts w:ascii="Arial"/>
          <w:b/>
          <w:sz w:val="14"/>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75"/>
        <w:gridCol w:w="4585"/>
        <w:gridCol w:w="624"/>
        <w:gridCol w:w="627"/>
        <w:gridCol w:w="626"/>
        <w:gridCol w:w="626"/>
        <w:gridCol w:w="624"/>
        <w:gridCol w:w="627"/>
      </w:tblGrid>
      <w:tr>
        <w:trPr>
          <w:trHeight w:val="232" w:hRule="atLeast"/>
        </w:trPr>
        <w:tc>
          <w:tcPr>
            <w:tcW w:w="9914" w:type="dxa"/>
            <w:gridSpan w:val="8"/>
            <w:shd w:val="clear" w:color="auto" w:fill="E8E8E8"/>
          </w:tcPr>
          <w:p>
            <w:pPr>
              <w:pStyle w:val="TableParagraph"/>
              <w:ind w:left="20" w:right="1"/>
              <w:jc w:val="center"/>
              <w:rPr>
                <w:rFonts w:ascii="Arial"/>
                <w:b/>
                <w:sz w:val="16"/>
              </w:rPr>
            </w:pPr>
            <w:r>
              <w:rPr>
                <w:rFonts w:ascii="Arial"/>
                <w:b/>
                <w:sz w:val="16"/>
              </w:rPr>
              <w:t>Facility</w:t>
            </w:r>
            <w:r>
              <w:rPr>
                <w:rFonts w:ascii="Arial"/>
                <w:b/>
                <w:spacing w:val="-10"/>
                <w:sz w:val="16"/>
              </w:rPr>
              <w:t> </w:t>
            </w:r>
            <w:r>
              <w:rPr>
                <w:rFonts w:ascii="Arial"/>
                <w:b/>
                <w:sz w:val="16"/>
              </w:rPr>
              <w:t>Type</w:t>
            </w:r>
            <w:r>
              <w:rPr>
                <w:rFonts w:ascii="Arial"/>
                <w:b/>
                <w:spacing w:val="-7"/>
                <w:sz w:val="16"/>
              </w:rPr>
              <w:t> </w:t>
            </w:r>
            <w:r>
              <w:rPr>
                <w:rFonts w:ascii="Arial"/>
                <w:b/>
                <w:sz w:val="16"/>
              </w:rPr>
              <w:t>-</w:t>
            </w:r>
            <w:r>
              <w:rPr>
                <w:rFonts w:ascii="Arial"/>
                <w:b/>
                <w:spacing w:val="-11"/>
                <w:sz w:val="16"/>
              </w:rPr>
              <w:t> </w:t>
            </w:r>
            <w:r>
              <w:rPr>
                <w:rFonts w:ascii="Arial"/>
                <w:b/>
                <w:sz w:val="16"/>
              </w:rPr>
              <w:t>AG2</w:t>
            </w:r>
            <w:r>
              <w:rPr>
                <w:rFonts w:ascii="Arial"/>
                <w:b/>
                <w:spacing w:val="-6"/>
                <w:sz w:val="16"/>
              </w:rPr>
              <w:t> </w:t>
            </w:r>
            <w:r>
              <w:rPr>
                <w:rFonts w:ascii="Arial"/>
                <w:b/>
                <w:spacing w:val="-2"/>
                <w:sz w:val="16"/>
              </w:rPr>
              <w:t>(Metro)</w:t>
            </w:r>
          </w:p>
        </w:tc>
      </w:tr>
      <w:tr>
        <w:trPr>
          <w:trHeight w:val="426" w:hRule="atLeast"/>
        </w:trPr>
        <w:tc>
          <w:tcPr>
            <w:tcW w:w="1575" w:type="dxa"/>
            <w:shd w:val="clear" w:color="auto" w:fill="E8E8E8"/>
          </w:tcPr>
          <w:p>
            <w:pPr>
              <w:pStyle w:val="TableParagraph"/>
              <w:ind w:left="9"/>
              <w:rPr>
                <w:sz w:val="16"/>
              </w:rPr>
            </w:pPr>
            <w:r>
              <w:rPr>
                <w:sz w:val="16"/>
              </w:rPr>
              <w:t>Equipment</w:t>
            </w:r>
            <w:r>
              <w:rPr>
                <w:spacing w:val="-9"/>
                <w:sz w:val="16"/>
              </w:rPr>
              <w:t> </w:t>
            </w:r>
            <w:r>
              <w:rPr>
                <w:spacing w:val="-10"/>
                <w:sz w:val="16"/>
              </w:rPr>
              <w:t>/</w:t>
            </w:r>
          </w:p>
          <w:p>
            <w:pPr>
              <w:pStyle w:val="TableParagraph"/>
              <w:spacing w:before="30"/>
              <w:ind w:left="9"/>
              <w:rPr>
                <w:sz w:val="16"/>
              </w:rPr>
            </w:pPr>
            <w:r>
              <w:rPr>
                <w:sz w:val="16"/>
              </w:rPr>
              <w:t>Activity</w:t>
            </w:r>
            <w:r>
              <w:rPr>
                <w:spacing w:val="-7"/>
                <w:sz w:val="16"/>
              </w:rPr>
              <w:t> </w:t>
            </w:r>
            <w:r>
              <w:rPr>
                <w:spacing w:val="-2"/>
                <w:sz w:val="16"/>
              </w:rPr>
              <w:t>Category</w:t>
            </w:r>
          </w:p>
        </w:tc>
        <w:tc>
          <w:tcPr>
            <w:tcW w:w="4585" w:type="dxa"/>
            <w:shd w:val="clear" w:color="auto" w:fill="E8E8E8"/>
          </w:tcPr>
          <w:p>
            <w:pPr>
              <w:pStyle w:val="TableParagraph"/>
              <w:spacing w:before="108"/>
              <w:ind w:left="9"/>
              <w:rPr>
                <w:sz w:val="16"/>
              </w:rPr>
            </w:pPr>
            <w:r>
              <w:rPr>
                <w:sz w:val="16"/>
              </w:rPr>
              <w:t>Activities</w:t>
            </w:r>
            <w:r>
              <w:rPr>
                <w:spacing w:val="-11"/>
                <w:sz w:val="16"/>
              </w:rPr>
              <w:t> </w:t>
            </w:r>
            <w:r>
              <w:rPr>
                <w:sz w:val="16"/>
              </w:rPr>
              <w:t>Tasks</w:t>
            </w:r>
            <w:r>
              <w:rPr>
                <w:spacing w:val="-9"/>
                <w:sz w:val="16"/>
              </w:rPr>
              <w:t> </w:t>
            </w:r>
            <w:r>
              <w:rPr>
                <w:sz w:val="16"/>
              </w:rPr>
              <w:t>to</w:t>
            </w:r>
            <w:r>
              <w:rPr>
                <w:spacing w:val="-11"/>
                <w:sz w:val="16"/>
              </w:rPr>
              <w:t> </w:t>
            </w:r>
            <w:r>
              <w:rPr>
                <w:sz w:val="16"/>
              </w:rPr>
              <w:t>be</w:t>
            </w:r>
            <w:r>
              <w:rPr>
                <w:spacing w:val="-8"/>
                <w:sz w:val="16"/>
              </w:rPr>
              <w:t> </w:t>
            </w:r>
            <w:r>
              <w:rPr>
                <w:spacing w:val="-2"/>
                <w:sz w:val="16"/>
              </w:rPr>
              <w:t>Performed</w:t>
            </w:r>
          </w:p>
        </w:tc>
        <w:tc>
          <w:tcPr>
            <w:tcW w:w="624" w:type="dxa"/>
            <w:shd w:val="clear" w:color="auto" w:fill="E8E8E8"/>
          </w:tcPr>
          <w:p>
            <w:pPr>
              <w:pStyle w:val="TableParagraph"/>
              <w:spacing w:before="108"/>
              <w:ind w:left="19"/>
              <w:jc w:val="center"/>
              <w:rPr>
                <w:sz w:val="16"/>
              </w:rPr>
            </w:pPr>
            <w:r>
              <w:rPr>
                <w:spacing w:val="-10"/>
                <w:sz w:val="16"/>
              </w:rPr>
              <w:t>D</w:t>
            </w:r>
          </w:p>
        </w:tc>
        <w:tc>
          <w:tcPr>
            <w:tcW w:w="627" w:type="dxa"/>
            <w:shd w:val="clear" w:color="auto" w:fill="E8E8E8"/>
          </w:tcPr>
          <w:p>
            <w:pPr>
              <w:pStyle w:val="TableParagraph"/>
              <w:spacing w:before="108"/>
              <w:ind w:left="20" w:right="2"/>
              <w:jc w:val="center"/>
              <w:rPr>
                <w:sz w:val="16"/>
              </w:rPr>
            </w:pPr>
            <w:r>
              <w:rPr>
                <w:spacing w:val="-10"/>
                <w:sz w:val="16"/>
              </w:rPr>
              <w:t>W</w:t>
            </w:r>
          </w:p>
        </w:tc>
        <w:tc>
          <w:tcPr>
            <w:tcW w:w="626" w:type="dxa"/>
            <w:shd w:val="clear" w:color="auto" w:fill="E8E8E8"/>
          </w:tcPr>
          <w:p>
            <w:pPr>
              <w:pStyle w:val="TableParagraph"/>
              <w:spacing w:before="108"/>
              <w:ind w:left="20" w:right="4"/>
              <w:jc w:val="center"/>
              <w:rPr>
                <w:sz w:val="16"/>
              </w:rPr>
            </w:pPr>
            <w:r>
              <w:rPr>
                <w:spacing w:val="-10"/>
                <w:sz w:val="16"/>
              </w:rPr>
              <w:t>M</w:t>
            </w:r>
          </w:p>
        </w:tc>
        <w:tc>
          <w:tcPr>
            <w:tcW w:w="626" w:type="dxa"/>
            <w:shd w:val="clear" w:color="auto" w:fill="E8E8E8"/>
          </w:tcPr>
          <w:p>
            <w:pPr>
              <w:pStyle w:val="TableParagraph"/>
              <w:spacing w:before="108"/>
              <w:ind w:left="20" w:right="3"/>
              <w:jc w:val="center"/>
              <w:rPr>
                <w:sz w:val="16"/>
              </w:rPr>
            </w:pPr>
            <w:r>
              <w:rPr>
                <w:spacing w:val="-10"/>
                <w:sz w:val="16"/>
              </w:rPr>
              <w:t>Q</w:t>
            </w:r>
          </w:p>
        </w:tc>
        <w:tc>
          <w:tcPr>
            <w:tcW w:w="624" w:type="dxa"/>
            <w:shd w:val="clear" w:color="auto" w:fill="E8E8E8"/>
          </w:tcPr>
          <w:p>
            <w:pPr>
              <w:pStyle w:val="TableParagraph"/>
              <w:spacing w:before="108"/>
              <w:ind w:left="19" w:right="3"/>
              <w:jc w:val="center"/>
              <w:rPr>
                <w:sz w:val="16"/>
              </w:rPr>
            </w:pPr>
            <w:r>
              <w:rPr>
                <w:spacing w:val="-10"/>
                <w:sz w:val="16"/>
              </w:rPr>
              <w:t>H</w:t>
            </w:r>
          </w:p>
        </w:tc>
        <w:tc>
          <w:tcPr>
            <w:tcW w:w="627" w:type="dxa"/>
            <w:shd w:val="clear" w:color="auto" w:fill="E8E8E8"/>
          </w:tcPr>
          <w:p>
            <w:pPr>
              <w:pStyle w:val="TableParagraph"/>
              <w:spacing w:before="108"/>
              <w:ind w:left="20" w:right="1"/>
              <w:jc w:val="center"/>
              <w:rPr>
                <w:sz w:val="16"/>
              </w:rPr>
            </w:pPr>
            <w:r>
              <w:rPr>
                <w:spacing w:val="-10"/>
                <w:sz w:val="16"/>
              </w:rPr>
              <w:t>Y</w:t>
            </w:r>
          </w:p>
        </w:tc>
      </w:tr>
      <w:tr>
        <w:trPr>
          <w:trHeight w:val="222" w:hRule="atLeast"/>
        </w:trPr>
        <w:tc>
          <w:tcPr>
            <w:tcW w:w="1575" w:type="dxa"/>
            <w:vMerge w:val="restart"/>
          </w:tcPr>
          <w:p>
            <w:pPr>
              <w:pStyle w:val="TableParagraph"/>
              <w:rPr>
                <w:rFonts w:ascii="Arial"/>
                <w:b/>
                <w:sz w:val="16"/>
              </w:rPr>
            </w:pPr>
          </w:p>
          <w:p>
            <w:pPr>
              <w:pStyle w:val="TableParagraph"/>
              <w:rPr>
                <w:rFonts w:ascii="Arial"/>
                <w:b/>
                <w:sz w:val="16"/>
              </w:rPr>
            </w:pPr>
          </w:p>
          <w:p>
            <w:pPr>
              <w:pStyle w:val="TableParagraph"/>
              <w:spacing w:before="166"/>
              <w:rPr>
                <w:rFonts w:ascii="Arial"/>
                <w:b/>
                <w:sz w:val="16"/>
              </w:rPr>
            </w:pPr>
          </w:p>
          <w:p>
            <w:pPr>
              <w:pStyle w:val="TableParagraph"/>
              <w:ind w:left="9"/>
              <w:rPr>
                <w:sz w:val="16"/>
              </w:rPr>
            </w:pPr>
            <w:r>
              <w:rPr>
                <w:spacing w:val="-5"/>
                <w:sz w:val="16"/>
              </w:rPr>
              <w:t>PAC</w:t>
            </w:r>
          </w:p>
        </w:tc>
        <w:tc>
          <w:tcPr>
            <w:tcW w:w="4585" w:type="dxa"/>
          </w:tcPr>
          <w:p>
            <w:pPr>
              <w:pStyle w:val="TableParagraph"/>
              <w:ind w:left="9"/>
              <w:rPr>
                <w:sz w:val="16"/>
              </w:rPr>
            </w:pPr>
            <w:r>
              <w:rPr>
                <w:sz w:val="16"/>
              </w:rPr>
              <w:t>Cleaning</w:t>
            </w:r>
            <w:r>
              <w:rPr>
                <w:spacing w:val="-4"/>
                <w:sz w:val="16"/>
              </w:rPr>
              <w:t> </w:t>
            </w:r>
            <w:r>
              <w:rPr>
                <w:sz w:val="16"/>
              </w:rPr>
              <w:t>of</w:t>
            </w:r>
            <w:r>
              <w:rPr>
                <w:spacing w:val="-11"/>
                <w:sz w:val="16"/>
              </w:rPr>
              <w:t> </w:t>
            </w:r>
            <w:r>
              <w:rPr>
                <w:sz w:val="16"/>
              </w:rPr>
              <w:t>Air</w:t>
            </w:r>
            <w:r>
              <w:rPr>
                <w:spacing w:val="-3"/>
                <w:sz w:val="16"/>
              </w:rPr>
              <w:t> </w:t>
            </w:r>
            <w:r>
              <w:rPr>
                <w:spacing w:val="-2"/>
                <w:sz w:val="16"/>
              </w:rPr>
              <w:t>Filters</w:t>
            </w:r>
          </w:p>
        </w:tc>
        <w:tc>
          <w:tcPr>
            <w:tcW w:w="624" w:type="dxa"/>
          </w:tcPr>
          <w:p>
            <w:pPr>
              <w:pStyle w:val="TableParagraph"/>
              <w:rPr>
                <w:rFonts w:ascii="Times New Roman"/>
                <w:sz w:val="14"/>
              </w:rPr>
            </w:pPr>
          </w:p>
        </w:tc>
        <w:tc>
          <w:tcPr>
            <w:tcW w:w="627" w:type="dxa"/>
          </w:tcPr>
          <w:p>
            <w:pPr>
              <w:pStyle w:val="TableParagraph"/>
              <w:rPr>
                <w:rFonts w:ascii="Times New Roman"/>
                <w:sz w:val="14"/>
              </w:rPr>
            </w:pPr>
          </w:p>
        </w:tc>
        <w:tc>
          <w:tcPr>
            <w:tcW w:w="626" w:type="dxa"/>
          </w:tcPr>
          <w:p>
            <w:pPr>
              <w:pStyle w:val="TableParagraph"/>
              <w:spacing w:before="5"/>
              <w:ind w:left="20"/>
              <w:jc w:val="center"/>
              <w:rPr>
                <w:sz w:val="16"/>
              </w:rPr>
            </w:pPr>
            <w:r>
              <w:rPr>
                <w:spacing w:val="-5"/>
                <w:sz w:val="16"/>
              </w:rPr>
              <w:t>Yes</w:t>
            </w:r>
          </w:p>
        </w:tc>
        <w:tc>
          <w:tcPr>
            <w:tcW w:w="626" w:type="dxa"/>
          </w:tcPr>
          <w:p>
            <w:pPr>
              <w:pStyle w:val="TableParagraph"/>
              <w:rPr>
                <w:rFonts w:ascii="Times New Roman"/>
                <w:sz w:val="14"/>
              </w:rPr>
            </w:pPr>
          </w:p>
        </w:tc>
        <w:tc>
          <w:tcPr>
            <w:tcW w:w="624" w:type="dxa"/>
          </w:tcPr>
          <w:p>
            <w:pPr>
              <w:pStyle w:val="TableParagraph"/>
              <w:rPr>
                <w:rFonts w:ascii="Times New Roman"/>
                <w:sz w:val="14"/>
              </w:rPr>
            </w:pPr>
          </w:p>
        </w:tc>
        <w:tc>
          <w:tcPr>
            <w:tcW w:w="627" w:type="dxa"/>
          </w:tcPr>
          <w:p>
            <w:pPr>
              <w:pStyle w:val="TableParagraph"/>
              <w:rPr>
                <w:rFonts w:ascii="Times New Roman"/>
                <w:sz w:val="14"/>
              </w:rPr>
            </w:pPr>
          </w:p>
        </w:tc>
      </w:tr>
      <w:tr>
        <w:trPr>
          <w:trHeight w:val="224" w:hRule="atLeast"/>
        </w:trPr>
        <w:tc>
          <w:tcPr>
            <w:tcW w:w="1575" w:type="dxa"/>
            <w:vMerge/>
            <w:tcBorders>
              <w:top w:val="nil"/>
            </w:tcBorders>
          </w:tcPr>
          <w:p>
            <w:pPr>
              <w:rPr>
                <w:sz w:val="2"/>
                <w:szCs w:val="2"/>
              </w:rPr>
            </w:pPr>
          </w:p>
        </w:tc>
        <w:tc>
          <w:tcPr>
            <w:tcW w:w="4585" w:type="dxa"/>
          </w:tcPr>
          <w:p>
            <w:pPr>
              <w:pStyle w:val="TableParagraph"/>
              <w:spacing w:before="3"/>
              <w:ind w:left="9"/>
              <w:rPr>
                <w:sz w:val="16"/>
              </w:rPr>
            </w:pPr>
            <w:r>
              <w:rPr>
                <w:sz w:val="16"/>
              </w:rPr>
              <w:t>Cleaning</w:t>
            </w:r>
            <w:r>
              <w:rPr>
                <w:spacing w:val="-5"/>
                <w:sz w:val="16"/>
              </w:rPr>
              <w:t> </w:t>
            </w:r>
            <w:r>
              <w:rPr>
                <w:sz w:val="16"/>
              </w:rPr>
              <w:t>of</w:t>
            </w:r>
            <w:r>
              <w:rPr>
                <w:spacing w:val="-4"/>
                <w:sz w:val="16"/>
              </w:rPr>
              <w:t> </w:t>
            </w:r>
            <w:r>
              <w:rPr>
                <w:sz w:val="16"/>
              </w:rPr>
              <w:t>Cooling</w:t>
            </w:r>
            <w:r>
              <w:rPr>
                <w:spacing w:val="-7"/>
                <w:sz w:val="16"/>
              </w:rPr>
              <w:t> </w:t>
            </w:r>
            <w:r>
              <w:rPr>
                <w:sz w:val="16"/>
              </w:rPr>
              <w:t>Coils</w:t>
            </w:r>
            <w:r>
              <w:rPr>
                <w:spacing w:val="-5"/>
                <w:sz w:val="16"/>
              </w:rPr>
              <w:t> </w:t>
            </w:r>
            <w:r>
              <w:rPr>
                <w:sz w:val="16"/>
              </w:rPr>
              <w:t>(indoor</w:t>
            </w:r>
            <w:r>
              <w:rPr>
                <w:spacing w:val="-6"/>
                <w:sz w:val="16"/>
              </w:rPr>
              <w:t> </w:t>
            </w:r>
            <w:r>
              <w:rPr>
                <w:spacing w:val="-2"/>
                <w:sz w:val="16"/>
              </w:rPr>
              <w:t>unit)</w:t>
            </w:r>
          </w:p>
        </w:tc>
        <w:tc>
          <w:tcPr>
            <w:tcW w:w="624" w:type="dxa"/>
          </w:tcPr>
          <w:p>
            <w:pPr>
              <w:pStyle w:val="TableParagraph"/>
              <w:rPr>
                <w:rFonts w:ascii="Times New Roman"/>
                <w:sz w:val="16"/>
              </w:rPr>
            </w:pPr>
          </w:p>
        </w:tc>
        <w:tc>
          <w:tcPr>
            <w:tcW w:w="627" w:type="dxa"/>
          </w:tcPr>
          <w:p>
            <w:pPr>
              <w:pStyle w:val="TableParagraph"/>
              <w:rPr>
                <w:rFonts w:ascii="Times New Roman"/>
                <w:sz w:val="16"/>
              </w:rPr>
            </w:pPr>
          </w:p>
        </w:tc>
        <w:tc>
          <w:tcPr>
            <w:tcW w:w="626" w:type="dxa"/>
          </w:tcPr>
          <w:p>
            <w:pPr>
              <w:pStyle w:val="TableParagraph"/>
              <w:rPr>
                <w:rFonts w:ascii="Times New Roman"/>
                <w:sz w:val="16"/>
              </w:rPr>
            </w:pPr>
          </w:p>
        </w:tc>
        <w:tc>
          <w:tcPr>
            <w:tcW w:w="626" w:type="dxa"/>
          </w:tcPr>
          <w:p>
            <w:pPr>
              <w:pStyle w:val="TableParagraph"/>
              <w:rPr>
                <w:rFonts w:ascii="Times New Roman"/>
                <w:sz w:val="16"/>
              </w:rPr>
            </w:pPr>
          </w:p>
        </w:tc>
        <w:tc>
          <w:tcPr>
            <w:tcW w:w="624" w:type="dxa"/>
          </w:tcPr>
          <w:p>
            <w:pPr>
              <w:pStyle w:val="TableParagraph"/>
              <w:spacing w:before="8"/>
              <w:ind w:left="19"/>
              <w:jc w:val="center"/>
              <w:rPr>
                <w:sz w:val="16"/>
              </w:rPr>
            </w:pPr>
            <w:r>
              <w:rPr>
                <w:spacing w:val="-5"/>
                <w:sz w:val="16"/>
              </w:rPr>
              <w:t>Yes</w:t>
            </w:r>
          </w:p>
        </w:tc>
        <w:tc>
          <w:tcPr>
            <w:tcW w:w="627" w:type="dxa"/>
          </w:tcPr>
          <w:p>
            <w:pPr>
              <w:pStyle w:val="TableParagraph"/>
              <w:rPr>
                <w:rFonts w:ascii="Times New Roman"/>
                <w:sz w:val="16"/>
              </w:rPr>
            </w:pPr>
          </w:p>
        </w:tc>
      </w:tr>
      <w:tr>
        <w:trPr>
          <w:trHeight w:val="224" w:hRule="atLeast"/>
        </w:trPr>
        <w:tc>
          <w:tcPr>
            <w:tcW w:w="1575" w:type="dxa"/>
            <w:vMerge/>
            <w:tcBorders>
              <w:top w:val="nil"/>
            </w:tcBorders>
          </w:tcPr>
          <w:p>
            <w:pPr>
              <w:rPr>
                <w:sz w:val="2"/>
                <w:szCs w:val="2"/>
              </w:rPr>
            </w:pPr>
          </w:p>
        </w:tc>
        <w:tc>
          <w:tcPr>
            <w:tcW w:w="4585" w:type="dxa"/>
          </w:tcPr>
          <w:p>
            <w:pPr>
              <w:pStyle w:val="TableParagraph"/>
              <w:ind w:left="9"/>
              <w:rPr>
                <w:sz w:val="16"/>
              </w:rPr>
            </w:pPr>
            <w:r>
              <w:rPr>
                <w:sz w:val="16"/>
              </w:rPr>
              <w:t>Cleaning</w:t>
            </w:r>
            <w:r>
              <w:rPr>
                <w:spacing w:val="-6"/>
                <w:sz w:val="16"/>
              </w:rPr>
              <w:t> </w:t>
            </w:r>
            <w:r>
              <w:rPr>
                <w:sz w:val="16"/>
              </w:rPr>
              <w:t>of</w:t>
            </w:r>
            <w:r>
              <w:rPr>
                <w:spacing w:val="-5"/>
                <w:sz w:val="16"/>
              </w:rPr>
              <w:t> </w:t>
            </w:r>
            <w:r>
              <w:rPr>
                <w:sz w:val="16"/>
              </w:rPr>
              <w:t>Condenser</w:t>
            </w:r>
            <w:r>
              <w:rPr>
                <w:spacing w:val="-6"/>
                <w:sz w:val="16"/>
              </w:rPr>
              <w:t> </w:t>
            </w:r>
            <w:r>
              <w:rPr>
                <w:sz w:val="16"/>
              </w:rPr>
              <w:t>Coils</w:t>
            </w:r>
            <w:r>
              <w:rPr>
                <w:spacing w:val="-6"/>
                <w:sz w:val="16"/>
              </w:rPr>
              <w:t> </w:t>
            </w:r>
            <w:r>
              <w:rPr>
                <w:sz w:val="16"/>
              </w:rPr>
              <w:t>(outdoor</w:t>
            </w:r>
            <w:r>
              <w:rPr>
                <w:spacing w:val="-5"/>
                <w:sz w:val="16"/>
              </w:rPr>
              <w:t> </w:t>
            </w:r>
            <w:r>
              <w:rPr>
                <w:spacing w:val="-4"/>
                <w:sz w:val="16"/>
              </w:rPr>
              <w:t>unit)</w:t>
            </w:r>
          </w:p>
        </w:tc>
        <w:tc>
          <w:tcPr>
            <w:tcW w:w="624" w:type="dxa"/>
          </w:tcPr>
          <w:p>
            <w:pPr>
              <w:pStyle w:val="TableParagraph"/>
              <w:rPr>
                <w:rFonts w:ascii="Times New Roman"/>
                <w:sz w:val="16"/>
              </w:rPr>
            </w:pPr>
          </w:p>
        </w:tc>
        <w:tc>
          <w:tcPr>
            <w:tcW w:w="627" w:type="dxa"/>
          </w:tcPr>
          <w:p>
            <w:pPr>
              <w:pStyle w:val="TableParagraph"/>
              <w:rPr>
                <w:rFonts w:ascii="Times New Roman"/>
                <w:sz w:val="16"/>
              </w:rPr>
            </w:pPr>
          </w:p>
        </w:tc>
        <w:tc>
          <w:tcPr>
            <w:tcW w:w="626" w:type="dxa"/>
          </w:tcPr>
          <w:p>
            <w:pPr>
              <w:pStyle w:val="TableParagraph"/>
              <w:spacing w:before="8"/>
              <w:ind w:left="20"/>
              <w:jc w:val="center"/>
              <w:rPr>
                <w:sz w:val="16"/>
              </w:rPr>
            </w:pPr>
            <w:r>
              <w:rPr>
                <w:spacing w:val="-5"/>
                <w:sz w:val="16"/>
              </w:rPr>
              <w:t>Yes</w:t>
            </w:r>
          </w:p>
        </w:tc>
        <w:tc>
          <w:tcPr>
            <w:tcW w:w="626" w:type="dxa"/>
          </w:tcPr>
          <w:p>
            <w:pPr>
              <w:pStyle w:val="TableParagraph"/>
              <w:rPr>
                <w:rFonts w:ascii="Times New Roman"/>
                <w:sz w:val="16"/>
              </w:rPr>
            </w:pPr>
          </w:p>
        </w:tc>
        <w:tc>
          <w:tcPr>
            <w:tcW w:w="624" w:type="dxa"/>
          </w:tcPr>
          <w:p>
            <w:pPr>
              <w:pStyle w:val="TableParagraph"/>
              <w:rPr>
                <w:rFonts w:ascii="Times New Roman"/>
                <w:sz w:val="16"/>
              </w:rPr>
            </w:pPr>
          </w:p>
        </w:tc>
        <w:tc>
          <w:tcPr>
            <w:tcW w:w="627" w:type="dxa"/>
          </w:tcPr>
          <w:p>
            <w:pPr>
              <w:pStyle w:val="TableParagraph"/>
              <w:rPr>
                <w:rFonts w:ascii="Times New Roman"/>
                <w:sz w:val="16"/>
              </w:rPr>
            </w:pPr>
          </w:p>
        </w:tc>
      </w:tr>
      <w:tr>
        <w:trPr>
          <w:trHeight w:val="222" w:hRule="atLeast"/>
        </w:trPr>
        <w:tc>
          <w:tcPr>
            <w:tcW w:w="1575" w:type="dxa"/>
            <w:vMerge/>
            <w:tcBorders>
              <w:top w:val="nil"/>
            </w:tcBorders>
          </w:tcPr>
          <w:p>
            <w:pPr>
              <w:rPr>
                <w:sz w:val="2"/>
                <w:szCs w:val="2"/>
              </w:rPr>
            </w:pPr>
          </w:p>
        </w:tc>
        <w:tc>
          <w:tcPr>
            <w:tcW w:w="4585" w:type="dxa"/>
          </w:tcPr>
          <w:p>
            <w:pPr>
              <w:pStyle w:val="TableParagraph"/>
              <w:ind w:left="9"/>
              <w:rPr>
                <w:sz w:val="16"/>
              </w:rPr>
            </w:pPr>
            <w:r>
              <w:rPr>
                <w:sz w:val="16"/>
              </w:rPr>
              <w:t>Checking</w:t>
            </w:r>
            <w:r>
              <w:rPr>
                <w:spacing w:val="-6"/>
                <w:sz w:val="16"/>
              </w:rPr>
              <w:t> </w:t>
            </w:r>
            <w:r>
              <w:rPr>
                <w:sz w:val="16"/>
              </w:rPr>
              <w:t>of</w:t>
            </w:r>
            <w:r>
              <w:rPr>
                <w:spacing w:val="-3"/>
                <w:sz w:val="16"/>
              </w:rPr>
              <w:t> </w:t>
            </w:r>
            <w:r>
              <w:rPr>
                <w:sz w:val="16"/>
              </w:rPr>
              <w:t>unit</w:t>
            </w:r>
            <w:r>
              <w:rPr>
                <w:spacing w:val="-4"/>
                <w:sz w:val="16"/>
              </w:rPr>
              <w:t> </w:t>
            </w:r>
            <w:r>
              <w:rPr>
                <w:sz w:val="16"/>
              </w:rPr>
              <w:t>vibration</w:t>
            </w:r>
            <w:r>
              <w:rPr>
                <w:spacing w:val="-3"/>
                <w:sz w:val="16"/>
              </w:rPr>
              <w:t> </w:t>
            </w:r>
            <w:r>
              <w:rPr>
                <w:sz w:val="16"/>
              </w:rPr>
              <w:t>&amp;</w:t>
            </w:r>
            <w:r>
              <w:rPr>
                <w:spacing w:val="-4"/>
                <w:sz w:val="16"/>
              </w:rPr>
              <w:t> </w:t>
            </w:r>
            <w:r>
              <w:rPr>
                <w:sz w:val="16"/>
              </w:rPr>
              <w:t>noise</w:t>
            </w:r>
            <w:r>
              <w:rPr>
                <w:spacing w:val="-5"/>
                <w:sz w:val="16"/>
              </w:rPr>
              <w:t> </w:t>
            </w:r>
            <w:r>
              <w:rPr>
                <w:sz w:val="16"/>
              </w:rPr>
              <w:t>(by</w:t>
            </w:r>
            <w:r>
              <w:rPr>
                <w:spacing w:val="-1"/>
                <w:sz w:val="16"/>
              </w:rPr>
              <w:t> </w:t>
            </w:r>
            <w:r>
              <w:rPr>
                <w:sz w:val="16"/>
              </w:rPr>
              <w:t>hand</w:t>
            </w:r>
            <w:r>
              <w:rPr>
                <w:spacing w:val="-5"/>
                <w:sz w:val="16"/>
              </w:rPr>
              <w:t> </w:t>
            </w:r>
            <w:r>
              <w:rPr>
                <w:sz w:val="16"/>
              </w:rPr>
              <w:t>&amp;</w:t>
            </w:r>
            <w:r>
              <w:rPr>
                <w:spacing w:val="-2"/>
                <w:sz w:val="16"/>
              </w:rPr>
              <w:t> hearing)</w:t>
            </w:r>
          </w:p>
        </w:tc>
        <w:tc>
          <w:tcPr>
            <w:tcW w:w="624" w:type="dxa"/>
          </w:tcPr>
          <w:p>
            <w:pPr>
              <w:pStyle w:val="TableParagraph"/>
              <w:rPr>
                <w:rFonts w:ascii="Times New Roman"/>
                <w:sz w:val="14"/>
              </w:rPr>
            </w:pPr>
          </w:p>
        </w:tc>
        <w:tc>
          <w:tcPr>
            <w:tcW w:w="627" w:type="dxa"/>
          </w:tcPr>
          <w:p>
            <w:pPr>
              <w:pStyle w:val="TableParagraph"/>
              <w:rPr>
                <w:rFonts w:ascii="Times New Roman"/>
                <w:sz w:val="14"/>
              </w:rPr>
            </w:pPr>
          </w:p>
        </w:tc>
        <w:tc>
          <w:tcPr>
            <w:tcW w:w="626" w:type="dxa"/>
          </w:tcPr>
          <w:p>
            <w:pPr>
              <w:pStyle w:val="TableParagraph"/>
              <w:rPr>
                <w:rFonts w:ascii="Times New Roman"/>
                <w:sz w:val="14"/>
              </w:rPr>
            </w:pPr>
          </w:p>
        </w:tc>
        <w:tc>
          <w:tcPr>
            <w:tcW w:w="626" w:type="dxa"/>
          </w:tcPr>
          <w:p>
            <w:pPr>
              <w:pStyle w:val="TableParagraph"/>
              <w:spacing w:before="5"/>
              <w:ind w:left="20" w:right="4"/>
              <w:jc w:val="center"/>
              <w:rPr>
                <w:sz w:val="16"/>
              </w:rPr>
            </w:pPr>
            <w:r>
              <w:rPr>
                <w:spacing w:val="-5"/>
                <w:sz w:val="16"/>
              </w:rPr>
              <w:t>Yes</w:t>
            </w:r>
          </w:p>
        </w:tc>
        <w:tc>
          <w:tcPr>
            <w:tcW w:w="624" w:type="dxa"/>
          </w:tcPr>
          <w:p>
            <w:pPr>
              <w:pStyle w:val="TableParagraph"/>
              <w:rPr>
                <w:rFonts w:ascii="Times New Roman"/>
                <w:sz w:val="14"/>
              </w:rPr>
            </w:pPr>
          </w:p>
        </w:tc>
        <w:tc>
          <w:tcPr>
            <w:tcW w:w="627" w:type="dxa"/>
          </w:tcPr>
          <w:p>
            <w:pPr>
              <w:pStyle w:val="TableParagraph"/>
              <w:rPr>
                <w:rFonts w:ascii="Times New Roman"/>
                <w:sz w:val="14"/>
              </w:rPr>
            </w:pPr>
          </w:p>
        </w:tc>
      </w:tr>
      <w:tr>
        <w:trPr>
          <w:trHeight w:val="224" w:hRule="atLeast"/>
        </w:trPr>
        <w:tc>
          <w:tcPr>
            <w:tcW w:w="1575" w:type="dxa"/>
            <w:vMerge/>
            <w:tcBorders>
              <w:top w:val="nil"/>
            </w:tcBorders>
          </w:tcPr>
          <w:p>
            <w:pPr>
              <w:rPr>
                <w:sz w:val="2"/>
                <w:szCs w:val="2"/>
              </w:rPr>
            </w:pPr>
          </w:p>
        </w:tc>
        <w:tc>
          <w:tcPr>
            <w:tcW w:w="4585" w:type="dxa"/>
          </w:tcPr>
          <w:p>
            <w:pPr>
              <w:pStyle w:val="TableParagraph"/>
              <w:spacing w:before="3"/>
              <w:ind w:left="9"/>
              <w:rPr>
                <w:sz w:val="16"/>
              </w:rPr>
            </w:pPr>
            <w:r>
              <w:rPr>
                <w:sz w:val="16"/>
              </w:rPr>
              <w:t>Checking</w:t>
            </w:r>
            <w:r>
              <w:rPr>
                <w:spacing w:val="-10"/>
                <w:sz w:val="16"/>
              </w:rPr>
              <w:t> </w:t>
            </w:r>
            <w:r>
              <w:rPr>
                <w:sz w:val="16"/>
              </w:rPr>
              <w:t>of</w:t>
            </w:r>
            <w:r>
              <w:rPr>
                <w:spacing w:val="-7"/>
                <w:sz w:val="16"/>
              </w:rPr>
              <w:t> </w:t>
            </w:r>
            <w:r>
              <w:rPr>
                <w:sz w:val="16"/>
              </w:rPr>
              <w:t>LVD</w:t>
            </w:r>
            <w:r>
              <w:rPr>
                <w:spacing w:val="-9"/>
                <w:sz w:val="16"/>
              </w:rPr>
              <w:t> </w:t>
            </w:r>
            <w:r>
              <w:rPr>
                <w:spacing w:val="-2"/>
                <w:sz w:val="16"/>
              </w:rPr>
              <w:t>setting</w:t>
            </w:r>
          </w:p>
        </w:tc>
        <w:tc>
          <w:tcPr>
            <w:tcW w:w="624" w:type="dxa"/>
          </w:tcPr>
          <w:p>
            <w:pPr>
              <w:pStyle w:val="TableParagraph"/>
              <w:rPr>
                <w:rFonts w:ascii="Times New Roman"/>
                <w:sz w:val="16"/>
              </w:rPr>
            </w:pPr>
          </w:p>
        </w:tc>
        <w:tc>
          <w:tcPr>
            <w:tcW w:w="627" w:type="dxa"/>
          </w:tcPr>
          <w:p>
            <w:pPr>
              <w:pStyle w:val="TableParagraph"/>
              <w:rPr>
                <w:rFonts w:ascii="Times New Roman"/>
                <w:sz w:val="16"/>
              </w:rPr>
            </w:pPr>
          </w:p>
        </w:tc>
        <w:tc>
          <w:tcPr>
            <w:tcW w:w="626" w:type="dxa"/>
          </w:tcPr>
          <w:p>
            <w:pPr>
              <w:pStyle w:val="TableParagraph"/>
              <w:rPr>
                <w:rFonts w:ascii="Times New Roman"/>
                <w:sz w:val="16"/>
              </w:rPr>
            </w:pPr>
          </w:p>
        </w:tc>
        <w:tc>
          <w:tcPr>
            <w:tcW w:w="626" w:type="dxa"/>
          </w:tcPr>
          <w:p>
            <w:pPr>
              <w:pStyle w:val="TableParagraph"/>
              <w:rPr>
                <w:rFonts w:ascii="Times New Roman"/>
                <w:sz w:val="16"/>
              </w:rPr>
            </w:pPr>
          </w:p>
        </w:tc>
        <w:tc>
          <w:tcPr>
            <w:tcW w:w="624" w:type="dxa"/>
          </w:tcPr>
          <w:p>
            <w:pPr>
              <w:pStyle w:val="TableParagraph"/>
              <w:spacing w:before="8"/>
              <w:ind w:left="19"/>
              <w:jc w:val="center"/>
              <w:rPr>
                <w:sz w:val="16"/>
              </w:rPr>
            </w:pPr>
            <w:r>
              <w:rPr>
                <w:spacing w:val="-5"/>
                <w:sz w:val="16"/>
              </w:rPr>
              <w:t>Yes</w:t>
            </w:r>
          </w:p>
        </w:tc>
        <w:tc>
          <w:tcPr>
            <w:tcW w:w="627" w:type="dxa"/>
          </w:tcPr>
          <w:p>
            <w:pPr>
              <w:pStyle w:val="TableParagraph"/>
              <w:rPr>
                <w:rFonts w:ascii="Times New Roman"/>
                <w:sz w:val="16"/>
              </w:rPr>
            </w:pPr>
          </w:p>
        </w:tc>
      </w:tr>
      <w:tr>
        <w:trPr>
          <w:trHeight w:val="426" w:hRule="atLeast"/>
        </w:trPr>
        <w:tc>
          <w:tcPr>
            <w:tcW w:w="1575" w:type="dxa"/>
            <w:vMerge/>
            <w:tcBorders>
              <w:top w:val="nil"/>
            </w:tcBorders>
          </w:tcPr>
          <w:p>
            <w:pPr>
              <w:rPr>
                <w:sz w:val="2"/>
                <w:szCs w:val="2"/>
              </w:rPr>
            </w:pPr>
          </w:p>
        </w:tc>
        <w:tc>
          <w:tcPr>
            <w:tcW w:w="4585" w:type="dxa"/>
          </w:tcPr>
          <w:p>
            <w:pPr>
              <w:pStyle w:val="TableParagraph"/>
              <w:ind w:left="9"/>
              <w:rPr>
                <w:sz w:val="16"/>
              </w:rPr>
            </w:pPr>
            <w:r>
              <w:rPr>
                <w:sz w:val="16"/>
              </w:rPr>
              <w:t>Checking</w:t>
            </w:r>
            <w:r>
              <w:rPr>
                <w:spacing w:val="-9"/>
                <w:sz w:val="16"/>
              </w:rPr>
              <w:t> </w:t>
            </w:r>
            <w:r>
              <w:rPr>
                <w:sz w:val="16"/>
              </w:rPr>
              <w:t>of</w:t>
            </w:r>
            <w:r>
              <w:rPr>
                <w:spacing w:val="-5"/>
                <w:sz w:val="16"/>
              </w:rPr>
              <w:t> </w:t>
            </w:r>
            <w:r>
              <w:rPr>
                <w:sz w:val="16"/>
              </w:rPr>
              <w:t>electrical</w:t>
            </w:r>
            <w:r>
              <w:rPr>
                <w:spacing w:val="-8"/>
                <w:sz w:val="16"/>
              </w:rPr>
              <w:t> </w:t>
            </w:r>
            <w:r>
              <w:rPr>
                <w:sz w:val="16"/>
              </w:rPr>
              <w:t>wiring,</w:t>
            </w:r>
            <w:r>
              <w:rPr>
                <w:spacing w:val="-7"/>
                <w:sz w:val="16"/>
              </w:rPr>
              <w:t> </w:t>
            </w:r>
            <w:r>
              <w:rPr>
                <w:sz w:val="16"/>
              </w:rPr>
              <w:t>amperage,</w:t>
            </w:r>
            <w:r>
              <w:rPr>
                <w:spacing w:val="-6"/>
                <w:sz w:val="16"/>
              </w:rPr>
              <w:t> </w:t>
            </w:r>
            <w:r>
              <w:rPr>
                <w:sz w:val="16"/>
              </w:rPr>
              <w:t>controller</w:t>
            </w:r>
            <w:r>
              <w:rPr>
                <w:spacing w:val="-6"/>
                <w:sz w:val="16"/>
              </w:rPr>
              <w:t> </w:t>
            </w:r>
            <w:r>
              <w:rPr>
                <w:spacing w:val="-2"/>
                <w:sz w:val="16"/>
              </w:rPr>
              <w:t>setting,</w:t>
            </w:r>
          </w:p>
          <w:p>
            <w:pPr>
              <w:pStyle w:val="TableParagraph"/>
              <w:spacing w:before="30"/>
              <w:ind w:left="9"/>
              <w:rPr>
                <w:sz w:val="16"/>
              </w:rPr>
            </w:pPr>
            <w:r>
              <w:rPr>
                <w:sz w:val="16"/>
              </w:rPr>
              <w:t>overload</w:t>
            </w:r>
            <w:r>
              <w:rPr>
                <w:spacing w:val="-6"/>
                <w:sz w:val="16"/>
              </w:rPr>
              <w:t> </w:t>
            </w:r>
            <w:r>
              <w:rPr>
                <w:spacing w:val="-2"/>
                <w:sz w:val="16"/>
              </w:rPr>
              <w:t>relay</w:t>
            </w:r>
          </w:p>
        </w:tc>
        <w:tc>
          <w:tcPr>
            <w:tcW w:w="624" w:type="dxa"/>
          </w:tcPr>
          <w:p>
            <w:pPr>
              <w:pStyle w:val="TableParagraph"/>
              <w:rPr>
                <w:rFonts w:ascii="Times New Roman"/>
                <w:sz w:val="16"/>
              </w:rPr>
            </w:pPr>
          </w:p>
        </w:tc>
        <w:tc>
          <w:tcPr>
            <w:tcW w:w="627" w:type="dxa"/>
          </w:tcPr>
          <w:p>
            <w:pPr>
              <w:pStyle w:val="TableParagraph"/>
              <w:rPr>
                <w:rFonts w:ascii="Times New Roman"/>
                <w:sz w:val="16"/>
              </w:rPr>
            </w:pPr>
          </w:p>
        </w:tc>
        <w:tc>
          <w:tcPr>
            <w:tcW w:w="626" w:type="dxa"/>
          </w:tcPr>
          <w:p>
            <w:pPr>
              <w:pStyle w:val="TableParagraph"/>
              <w:spacing w:before="108"/>
              <w:ind w:left="20"/>
              <w:jc w:val="center"/>
              <w:rPr>
                <w:sz w:val="16"/>
              </w:rPr>
            </w:pPr>
            <w:r>
              <w:rPr>
                <w:spacing w:val="-5"/>
                <w:sz w:val="16"/>
              </w:rPr>
              <w:t>Yes</w:t>
            </w:r>
          </w:p>
        </w:tc>
        <w:tc>
          <w:tcPr>
            <w:tcW w:w="626" w:type="dxa"/>
          </w:tcPr>
          <w:p>
            <w:pPr>
              <w:pStyle w:val="TableParagraph"/>
              <w:rPr>
                <w:rFonts w:ascii="Times New Roman"/>
                <w:sz w:val="16"/>
              </w:rPr>
            </w:pPr>
          </w:p>
        </w:tc>
        <w:tc>
          <w:tcPr>
            <w:tcW w:w="624" w:type="dxa"/>
          </w:tcPr>
          <w:p>
            <w:pPr>
              <w:pStyle w:val="TableParagraph"/>
              <w:rPr>
                <w:rFonts w:ascii="Times New Roman"/>
                <w:sz w:val="16"/>
              </w:rPr>
            </w:pPr>
          </w:p>
        </w:tc>
        <w:tc>
          <w:tcPr>
            <w:tcW w:w="627" w:type="dxa"/>
          </w:tcPr>
          <w:p>
            <w:pPr>
              <w:pStyle w:val="TableParagraph"/>
              <w:rPr>
                <w:rFonts w:ascii="Times New Roman"/>
                <w:sz w:val="16"/>
              </w:rPr>
            </w:pPr>
          </w:p>
        </w:tc>
      </w:tr>
      <w:tr>
        <w:trPr>
          <w:trHeight w:val="224" w:hRule="atLeast"/>
        </w:trPr>
        <w:tc>
          <w:tcPr>
            <w:tcW w:w="1575" w:type="dxa"/>
            <w:vMerge w:val="restart"/>
          </w:tcPr>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spacing w:before="69"/>
              <w:rPr>
                <w:rFonts w:ascii="Arial"/>
                <w:b/>
                <w:sz w:val="16"/>
              </w:rPr>
            </w:pPr>
          </w:p>
          <w:p>
            <w:pPr>
              <w:pStyle w:val="TableParagraph"/>
              <w:ind w:left="9"/>
              <w:rPr>
                <w:sz w:val="16"/>
              </w:rPr>
            </w:pPr>
            <w:r>
              <w:rPr>
                <w:spacing w:val="-5"/>
                <w:sz w:val="16"/>
              </w:rPr>
              <w:t>DG</w:t>
            </w:r>
          </w:p>
        </w:tc>
        <w:tc>
          <w:tcPr>
            <w:tcW w:w="4585" w:type="dxa"/>
          </w:tcPr>
          <w:p>
            <w:pPr>
              <w:pStyle w:val="TableParagraph"/>
              <w:ind w:left="9"/>
              <w:rPr>
                <w:sz w:val="16"/>
              </w:rPr>
            </w:pPr>
            <w:r>
              <w:rPr>
                <w:sz w:val="16"/>
              </w:rPr>
              <w:t>Checking</w:t>
            </w:r>
            <w:r>
              <w:rPr>
                <w:spacing w:val="-5"/>
                <w:sz w:val="16"/>
              </w:rPr>
              <w:t> </w:t>
            </w:r>
            <w:r>
              <w:rPr>
                <w:sz w:val="16"/>
              </w:rPr>
              <w:t>of</w:t>
            </w:r>
            <w:r>
              <w:rPr>
                <w:spacing w:val="-3"/>
                <w:sz w:val="16"/>
              </w:rPr>
              <w:t> </w:t>
            </w:r>
            <w:r>
              <w:rPr>
                <w:sz w:val="16"/>
              </w:rPr>
              <w:t>lub</w:t>
            </w:r>
            <w:r>
              <w:rPr>
                <w:spacing w:val="-2"/>
                <w:sz w:val="16"/>
              </w:rPr>
              <w:t> </w:t>
            </w:r>
            <w:r>
              <w:rPr>
                <w:sz w:val="16"/>
              </w:rPr>
              <w:t>oil</w:t>
            </w:r>
            <w:r>
              <w:rPr>
                <w:spacing w:val="-3"/>
                <w:sz w:val="16"/>
              </w:rPr>
              <w:t> </w:t>
            </w:r>
            <w:r>
              <w:rPr>
                <w:sz w:val="16"/>
              </w:rPr>
              <w:t>in</w:t>
            </w:r>
            <w:r>
              <w:rPr>
                <w:spacing w:val="-2"/>
                <w:sz w:val="16"/>
              </w:rPr>
              <w:t> </w:t>
            </w:r>
            <w:r>
              <w:rPr>
                <w:sz w:val="16"/>
              </w:rPr>
              <w:t>engine</w:t>
            </w:r>
            <w:r>
              <w:rPr>
                <w:spacing w:val="-4"/>
                <w:sz w:val="16"/>
              </w:rPr>
              <w:t> </w:t>
            </w:r>
            <w:r>
              <w:rPr>
                <w:sz w:val="16"/>
              </w:rPr>
              <w:t>&amp;</w:t>
            </w:r>
            <w:r>
              <w:rPr>
                <w:spacing w:val="-3"/>
                <w:sz w:val="16"/>
              </w:rPr>
              <w:t> </w:t>
            </w:r>
            <w:r>
              <w:rPr>
                <w:sz w:val="16"/>
              </w:rPr>
              <w:t>top</w:t>
            </w:r>
            <w:r>
              <w:rPr>
                <w:spacing w:val="-5"/>
                <w:sz w:val="16"/>
              </w:rPr>
              <w:t> </w:t>
            </w:r>
            <w:r>
              <w:rPr>
                <w:sz w:val="16"/>
              </w:rPr>
              <w:t>up</w:t>
            </w:r>
            <w:r>
              <w:rPr>
                <w:spacing w:val="-2"/>
                <w:sz w:val="16"/>
              </w:rPr>
              <w:t> </w:t>
            </w:r>
            <w:r>
              <w:rPr>
                <w:sz w:val="16"/>
              </w:rPr>
              <w:t>if</w:t>
            </w:r>
            <w:r>
              <w:rPr>
                <w:spacing w:val="-2"/>
                <w:sz w:val="16"/>
              </w:rPr>
              <w:t> </w:t>
            </w:r>
            <w:r>
              <w:rPr>
                <w:spacing w:val="-4"/>
                <w:sz w:val="16"/>
              </w:rPr>
              <w:t>reqd</w:t>
            </w:r>
          </w:p>
        </w:tc>
        <w:tc>
          <w:tcPr>
            <w:tcW w:w="624" w:type="dxa"/>
          </w:tcPr>
          <w:p>
            <w:pPr>
              <w:pStyle w:val="TableParagraph"/>
              <w:rPr>
                <w:rFonts w:ascii="Times New Roman"/>
                <w:sz w:val="16"/>
              </w:rPr>
            </w:pPr>
          </w:p>
        </w:tc>
        <w:tc>
          <w:tcPr>
            <w:tcW w:w="627" w:type="dxa"/>
          </w:tcPr>
          <w:p>
            <w:pPr>
              <w:pStyle w:val="TableParagraph"/>
              <w:spacing w:before="8"/>
              <w:ind w:left="20" w:right="1"/>
              <w:jc w:val="center"/>
              <w:rPr>
                <w:sz w:val="16"/>
              </w:rPr>
            </w:pPr>
            <w:r>
              <w:rPr>
                <w:spacing w:val="-5"/>
                <w:sz w:val="16"/>
              </w:rPr>
              <w:t>Yes</w:t>
            </w:r>
          </w:p>
        </w:tc>
        <w:tc>
          <w:tcPr>
            <w:tcW w:w="626" w:type="dxa"/>
          </w:tcPr>
          <w:p>
            <w:pPr>
              <w:pStyle w:val="TableParagraph"/>
              <w:rPr>
                <w:rFonts w:ascii="Times New Roman"/>
                <w:sz w:val="16"/>
              </w:rPr>
            </w:pPr>
          </w:p>
        </w:tc>
        <w:tc>
          <w:tcPr>
            <w:tcW w:w="626" w:type="dxa"/>
          </w:tcPr>
          <w:p>
            <w:pPr>
              <w:pStyle w:val="TableParagraph"/>
              <w:rPr>
                <w:rFonts w:ascii="Times New Roman"/>
                <w:sz w:val="16"/>
              </w:rPr>
            </w:pPr>
          </w:p>
        </w:tc>
        <w:tc>
          <w:tcPr>
            <w:tcW w:w="624" w:type="dxa"/>
          </w:tcPr>
          <w:p>
            <w:pPr>
              <w:pStyle w:val="TableParagraph"/>
              <w:rPr>
                <w:rFonts w:ascii="Times New Roman"/>
                <w:sz w:val="16"/>
              </w:rPr>
            </w:pPr>
          </w:p>
        </w:tc>
        <w:tc>
          <w:tcPr>
            <w:tcW w:w="627" w:type="dxa"/>
          </w:tcPr>
          <w:p>
            <w:pPr>
              <w:pStyle w:val="TableParagraph"/>
              <w:rPr>
                <w:rFonts w:ascii="Times New Roman"/>
                <w:sz w:val="16"/>
              </w:rPr>
            </w:pPr>
          </w:p>
        </w:tc>
      </w:tr>
      <w:tr>
        <w:trPr>
          <w:trHeight w:val="433" w:hRule="atLeast"/>
        </w:trPr>
        <w:tc>
          <w:tcPr>
            <w:tcW w:w="1575" w:type="dxa"/>
            <w:vMerge/>
            <w:tcBorders>
              <w:top w:val="nil"/>
            </w:tcBorders>
          </w:tcPr>
          <w:p>
            <w:pPr>
              <w:rPr>
                <w:sz w:val="2"/>
                <w:szCs w:val="2"/>
              </w:rPr>
            </w:pPr>
          </w:p>
        </w:tc>
        <w:tc>
          <w:tcPr>
            <w:tcW w:w="4585" w:type="dxa"/>
          </w:tcPr>
          <w:p>
            <w:pPr>
              <w:pStyle w:val="TableParagraph"/>
              <w:ind w:left="9"/>
              <w:rPr>
                <w:sz w:val="16"/>
              </w:rPr>
            </w:pPr>
            <w:r>
              <w:rPr>
                <w:sz w:val="16"/>
              </w:rPr>
              <w:t>Checking</w:t>
            </w:r>
            <w:r>
              <w:rPr>
                <w:spacing w:val="-11"/>
                <w:sz w:val="16"/>
              </w:rPr>
              <w:t> </w:t>
            </w:r>
            <w:r>
              <w:rPr>
                <w:sz w:val="16"/>
              </w:rPr>
              <w:t>of</w:t>
            </w:r>
            <w:r>
              <w:rPr>
                <w:spacing w:val="-5"/>
                <w:sz w:val="16"/>
              </w:rPr>
              <w:t> </w:t>
            </w:r>
            <w:r>
              <w:rPr>
                <w:sz w:val="16"/>
              </w:rPr>
              <w:t>battery</w:t>
            </w:r>
            <w:r>
              <w:rPr>
                <w:spacing w:val="-7"/>
                <w:sz w:val="16"/>
              </w:rPr>
              <w:t> </w:t>
            </w:r>
            <w:r>
              <w:rPr>
                <w:sz w:val="16"/>
              </w:rPr>
              <w:t>terminals,</w:t>
            </w:r>
            <w:r>
              <w:rPr>
                <w:spacing w:val="-7"/>
                <w:sz w:val="16"/>
              </w:rPr>
              <w:t> </w:t>
            </w:r>
            <w:r>
              <w:rPr>
                <w:sz w:val="16"/>
              </w:rPr>
              <w:t>battery</w:t>
            </w:r>
            <w:r>
              <w:rPr>
                <w:spacing w:val="-7"/>
                <w:sz w:val="16"/>
              </w:rPr>
              <w:t> </w:t>
            </w:r>
            <w:r>
              <w:rPr>
                <w:sz w:val="16"/>
              </w:rPr>
              <w:t>sp</w:t>
            </w:r>
            <w:r>
              <w:rPr>
                <w:spacing w:val="-6"/>
                <w:sz w:val="16"/>
              </w:rPr>
              <w:t> </w:t>
            </w:r>
            <w:r>
              <w:rPr>
                <w:sz w:val="16"/>
              </w:rPr>
              <w:t>gravity/color</w:t>
            </w:r>
            <w:r>
              <w:rPr>
                <w:spacing w:val="-6"/>
                <w:sz w:val="16"/>
              </w:rPr>
              <w:t> </w:t>
            </w:r>
            <w:r>
              <w:rPr>
                <w:spacing w:val="-2"/>
                <w:sz w:val="16"/>
              </w:rPr>
              <w:t>indication</w:t>
            </w:r>
          </w:p>
        </w:tc>
        <w:tc>
          <w:tcPr>
            <w:tcW w:w="624" w:type="dxa"/>
          </w:tcPr>
          <w:p>
            <w:pPr>
              <w:pStyle w:val="TableParagraph"/>
              <w:rPr>
                <w:rFonts w:ascii="Times New Roman"/>
                <w:sz w:val="16"/>
              </w:rPr>
            </w:pPr>
          </w:p>
        </w:tc>
        <w:tc>
          <w:tcPr>
            <w:tcW w:w="627" w:type="dxa"/>
          </w:tcPr>
          <w:p>
            <w:pPr>
              <w:pStyle w:val="TableParagraph"/>
              <w:rPr>
                <w:rFonts w:ascii="Times New Roman"/>
                <w:sz w:val="16"/>
              </w:rPr>
            </w:pPr>
          </w:p>
        </w:tc>
        <w:tc>
          <w:tcPr>
            <w:tcW w:w="626" w:type="dxa"/>
          </w:tcPr>
          <w:p>
            <w:pPr>
              <w:pStyle w:val="TableParagraph"/>
              <w:spacing w:before="111"/>
              <w:ind w:left="20"/>
              <w:jc w:val="center"/>
              <w:rPr>
                <w:sz w:val="16"/>
              </w:rPr>
            </w:pPr>
            <w:r>
              <w:rPr>
                <w:spacing w:val="-5"/>
                <w:sz w:val="16"/>
              </w:rPr>
              <w:t>Yes</w:t>
            </w:r>
          </w:p>
        </w:tc>
        <w:tc>
          <w:tcPr>
            <w:tcW w:w="626" w:type="dxa"/>
          </w:tcPr>
          <w:p>
            <w:pPr>
              <w:pStyle w:val="TableParagraph"/>
              <w:rPr>
                <w:rFonts w:ascii="Times New Roman"/>
                <w:sz w:val="16"/>
              </w:rPr>
            </w:pPr>
          </w:p>
        </w:tc>
        <w:tc>
          <w:tcPr>
            <w:tcW w:w="624" w:type="dxa"/>
          </w:tcPr>
          <w:p>
            <w:pPr>
              <w:pStyle w:val="TableParagraph"/>
              <w:rPr>
                <w:rFonts w:ascii="Times New Roman"/>
                <w:sz w:val="16"/>
              </w:rPr>
            </w:pPr>
          </w:p>
        </w:tc>
        <w:tc>
          <w:tcPr>
            <w:tcW w:w="627" w:type="dxa"/>
          </w:tcPr>
          <w:p>
            <w:pPr>
              <w:pStyle w:val="TableParagraph"/>
              <w:rPr>
                <w:rFonts w:ascii="Times New Roman"/>
                <w:sz w:val="16"/>
              </w:rPr>
            </w:pPr>
          </w:p>
        </w:tc>
      </w:tr>
      <w:tr>
        <w:trPr>
          <w:trHeight w:val="222" w:hRule="atLeast"/>
        </w:trPr>
        <w:tc>
          <w:tcPr>
            <w:tcW w:w="1575" w:type="dxa"/>
            <w:vMerge/>
            <w:tcBorders>
              <w:top w:val="nil"/>
            </w:tcBorders>
          </w:tcPr>
          <w:p>
            <w:pPr>
              <w:rPr>
                <w:sz w:val="2"/>
                <w:szCs w:val="2"/>
              </w:rPr>
            </w:pPr>
          </w:p>
        </w:tc>
        <w:tc>
          <w:tcPr>
            <w:tcW w:w="4585" w:type="dxa"/>
          </w:tcPr>
          <w:p>
            <w:pPr>
              <w:pStyle w:val="TableParagraph"/>
              <w:ind w:left="9"/>
              <w:rPr>
                <w:sz w:val="16"/>
              </w:rPr>
            </w:pPr>
            <w:r>
              <w:rPr>
                <w:sz w:val="16"/>
              </w:rPr>
              <w:t>Checking</w:t>
            </w:r>
            <w:r>
              <w:rPr>
                <w:spacing w:val="-6"/>
                <w:sz w:val="16"/>
              </w:rPr>
              <w:t> </w:t>
            </w:r>
            <w:r>
              <w:rPr>
                <w:sz w:val="16"/>
              </w:rPr>
              <w:t>of</w:t>
            </w:r>
            <w:r>
              <w:rPr>
                <w:spacing w:val="-3"/>
                <w:sz w:val="16"/>
              </w:rPr>
              <w:t> </w:t>
            </w:r>
            <w:r>
              <w:rPr>
                <w:sz w:val="16"/>
              </w:rPr>
              <w:t>fan</w:t>
            </w:r>
            <w:r>
              <w:rPr>
                <w:spacing w:val="-2"/>
                <w:sz w:val="16"/>
              </w:rPr>
              <w:t> belts</w:t>
            </w:r>
          </w:p>
        </w:tc>
        <w:tc>
          <w:tcPr>
            <w:tcW w:w="624" w:type="dxa"/>
          </w:tcPr>
          <w:p>
            <w:pPr>
              <w:pStyle w:val="TableParagraph"/>
              <w:rPr>
                <w:rFonts w:ascii="Times New Roman"/>
                <w:sz w:val="14"/>
              </w:rPr>
            </w:pPr>
          </w:p>
        </w:tc>
        <w:tc>
          <w:tcPr>
            <w:tcW w:w="627" w:type="dxa"/>
          </w:tcPr>
          <w:p>
            <w:pPr>
              <w:pStyle w:val="TableParagraph"/>
              <w:rPr>
                <w:rFonts w:ascii="Times New Roman"/>
                <w:sz w:val="14"/>
              </w:rPr>
            </w:pPr>
          </w:p>
        </w:tc>
        <w:tc>
          <w:tcPr>
            <w:tcW w:w="626" w:type="dxa"/>
          </w:tcPr>
          <w:p>
            <w:pPr>
              <w:pStyle w:val="TableParagraph"/>
              <w:spacing w:before="5"/>
              <w:ind w:left="20"/>
              <w:jc w:val="center"/>
              <w:rPr>
                <w:sz w:val="16"/>
              </w:rPr>
            </w:pPr>
            <w:r>
              <w:rPr>
                <w:spacing w:val="-5"/>
                <w:sz w:val="16"/>
              </w:rPr>
              <w:t>Yes</w:t>
            </w:r>
          </w:p>
        </w:tc>
        <w:tc>
          <w:tcPr>
            <w:tcW w:w="626" w:type="dxa"/>
          </w:tcPr>
          <w:p>
            <w:pPr>
              <w:pStyle w:val="TableParagraph"/>
              <w:rPr>
                <w:rFonts w:ascii="Times New Roman"/>
                <w:sz w:val="14"/>
              </w:rPr>
            </w:pPr>
          </w:p>
        </w:tc>
        <w:tc>
          <w:tcPr>
            <w:tcW w:w="624" w:type="dxa"/>
          </w:tcPr>
          <w:p>
            <w:pPr>
              <w:pStyle w:val="TableParagraph"/>
              <w:rPr>
                <w:rFonts w:ascii="Times New Roman"/>
                <w:sz w:val="14"/>
              </w:rPr>
            </w:pPr>
          </w:p>
        </w:tc>
        <w:tc>
          <w:tcPr>
            <w:tcW w:w="627" w:type="dxa"/>
          </w:tcPr>
          <w:p>
            <w:pPr>
              <w:pStyle w:val="TableParagraph"/>
              <w:rPr>
                <w:rFonts w:ascii="Times New Roman"/>
                <w:sz w:val="14"/>
              </w:rPr>
            </w:pPr>
          </w:p>
        </w:tc>
      </w:tr>
      <w:tr>
        <w:trPr>
          <w:trHeight w:val="224" w:hRule="atLeast"/>
        </w:trPr>
        <w:tc>
          <w:tcPr>
            <w:tcW w:w="1575" w:type="dxa"/>
            <w:vMerge/>
            <w:tcBorders>
              <w:top w:val="nil"/>
            </w:tcBorders>
          </w:tcPr>
          <w:p>
            <w:pPr>
              <w:rPr>
                <w:sz w:val="2"/>
                <w:szCs w:val="2"/>
              </w:rPr>
            </w:pPr>
          </w:p>
        </w:tc>
        <w:tc>
          <w:tcPr>
            <w:tcW w:w="4585" w:type="dxa"/>
          </w:tcPr>
          <w:p>
            <w:pPr>
              <w:pStyle w:val="TableParagraph"/>
              <w:spacing w:before="3"/>
              <w:ind w:left="9"/>
              <w:rPr>
                <w:sz w:val="16"/>
              </w:rPr>
            </w:pPr>
            <w:r>
              <w:rPr>
                <w:sz w:val="16"/>
              </w:rPr>
              <w:t>Cleaning</w:t>
            </w:r>
            <w:r>
              <w:rPr>
                <w:spacing w:val="-3"/>
                <w:sz w:val="16"/>
              </w:rPr>
              <w:t> </w:t>
            </w:r>
            <w:r>
              <w:rPr>
                <w:sz w:val="16"/>
              </w:rPr>
              <w:t>of</w:t>
            </w:r>
            <w:r>
              <w:rPr>
                <w:spacing w:val="-2"/>
                <w:sz w:val="16"/>
              </w:rPr>
              <w:t> </w:t>
            </w:r>
            <w:r>
              <w:rPr>
                <w:sz w:val="16"/>
              </w:rPr>
              <w:t>air</w:t>
            </w:r>
            <w:r>
              <w:rPr>
                <w:spacing w:val="-5"/>
                <w:sz w:val="16"/>
              </w:rPr>
              <w:t> </w:t>
            </w:r>
            <w:r>
              <w:rPr>
                <w:sz w:val="16"/>
              </w:rPr>
              <w:t>filter</w:t>
            </w:r>
            <w:r>
              <w:rPr>
                <w:spacing w:val="-5"/>
                <w:sz w:val="16"/>
              </w:rPr>
              <w:t> </w:t>
            </w:r>
            <w:r>
              <w:rPr>
                <w:sz w:val="16"/>
              </w:rPr>
              <w:t>for</w:t>
            </w:r>
            <w:r>
              <w:rPr>
                <w:spacing w:val="-2"/>
                <w:sz w:val="16"/>
              </w:rPr>
              <w:t> D.G.Set</w:t>
            </w:r>
          </w:p>
        </w:tc>
        <w:tc>
          <w:tcPr>
            <w:tcW w:w="624" w:type="dxa"/>
          </w:tcPr>
          <w:p>
            <w:pPr>
              <w:pStyle w:val="TableParagraph"/>
              <w:rPr>
                <w:rFonts w:ascii="Times New Roman"/>
                <w:sz w:val="16"/>
              </w:rPr>
            </w:pPr>
          </w:p>
        </w:tc>
        <w:tc>
          <w:tcPr>
            <w:tcW w:w="627" w:type="dxa"/>
          </w:tcPr>
          <w:p>
            <w:pPr>
              <w:pStyle w:val="TableParagraph"/>
              <w:rPr>
                <w:rFonts w:ascii="Times New Roman"/>
                <w:sz w:val="16"/>
              </w:rPr>
            </w:pPr>
          </w:p>
        </w:tc>
        <w:tc>
          <w:tcPr>
            <w:tcW w:w="626" w:type="dxa"/>
          </w:tcPr>
          <w:p>
            <w:pPr>
              <w:pStyle w:val="TableParagraph"/>
              <w:spacing w:before="8"/>
              <w:ind w:left="20"/>
              <w:jc w:val="center"/>
              <w:rPr>
                <w:sz w:val="16"/>
              </w:rPr>
            </w:pPr>
            <w:r>
              <w:rPr>
                <w:spacing w:val="-5"/>
                <w:sz w:val="16"/>
              </w:rPr>
              <w:t>Yes</w:t>
            </w:r>
          </w:p>
        </w:tc>
        <w:tc>
          <w:tcPr>
            <w:tcW w:w="626" w:type="dxa"/>
          </w:tcPr>
          <w:p>
            <w:pPr>
              <w:pStyle w:val="TableParagraph"/>
              <w:rPr>
                <w:rFonts w:ascii="Times New Roman"/>
                <w:sz w:val="16"/>
              </w:rPr>
            </w:pPr>
          </w:p>
        </w:tc>
        <w:tc>
          <w:tcPr>
            <w:tcW w:w="624" w:type="dxa"/>
          </w:tcPr>
          <w:p>
            <w:pPr>
              <w:pStyle w:val="TableParagraph"/>
              <w:rPr>
                <w:rFonts w:ascii="Times New Roman"/>
                <w:sz w:val="16"/>
              </w:rPr>
            </w:pPr>
          </w:p>
        </w:tc>
        <w:tc>
          <w:tcPr>
            <w:tcW w:w="627" w:type="dxa"/>
          </w:tcPr>
          <w:p>
            <w:pPr>
              <w:pStyle w:val="TableParagraph"/>
              <w:rPr>
                <w:rFonts w:ascii="Times New Roman"/>
                <w:sz w:val="16"/>
              </w:rPr>
            </w:pPr>
          </w:p>
        </w:tc>
      </w:tr>
      <w:tr>
        <w:trPr>
          <w:trHeight w:val="224" w:hRule="atLeast"/>
        </w:trPr>
        <w:tc>
          <w:tcPr>
            <w:tcW w:w="1575" w:type="dxa"/>
            <w:vMerge/>
            <w:tcBorders>
              <w:top w:val="nil"/>
            </w:tcBorders>
          </w:tcPr>
          <w:p>
            <w:pPr>
              <w:rPr>
                <w:sz w:val="2"/>
                <w:szCs w:val="2"/>
              </w:rPr>
            </w:pPr>
          </w:p>
        </w:tc>
        <w:tc>
          <w:tcPr>
            <w:tcW w:w="4585" w:type="dxa"/>
          </w:tcPr>
          <w:p>
            <w:pPr>
              <w:pStyle w:val="TableParagraph"/>
              <w:ind w:left="9"/>
              <w:rPr>
                <w:sz w:val="16"/>
              </w:rPr>
            </w:pPr>
            <w:r>
              <w:rPr>
                <w:sz w:val="16"/>
              </w:rPr>
              <w:t>Checking</w:t>
            </w:r>
            <w:r>
              <w:rPr>
                <w:spacing w:val="-7"/>
                <w:sz w:val="16"/>
              </w:rPr>
              <w:t> </w:t>
            </w:r>
            <w:r>
              <w:rPr>
                <w:sz w:val="16"/>
              </w:rPr>
              <w:t>of</w:t>
            </w:r>
            <w:r>
              <w:rPr>
                <w:spacing w:val="-3"/>
                <w:sz w:val="16"/>
              </w:rPr>
              <w:t> </w:t>
            </w:r>
            <w:r>
              <w:rPr>
                <w:sz w:val="16"/>
              </w:rPr>
              <w:t>water</w:t>
            </w:r>
            <w:r>
              <w:rPr>
                <w:spacing w:val="-4"/>
                <w:sz w:val="16"/>
              </w:rPr>
              <w:t> </w:t>
            </w:r>
            <w:r>
              <w:rPr>
                <w:sz w:val="16"/>
              </w:rPr>
              <w:t>in</w:t>
            </w:r>
            <w:r>
              <w:rPr>
                <w:spacing w:val="-4"/>
                <w:sz w:val="16"/>
              </w:rPr>
              <w:t> </w:t>
            </w:r>
            <w:r>
              <w:rPr>
                <w:sz w:val="16"/>
              </w:rPr>
              <w:t>radiators</w:t>
            </w:r>
            <w:r>
              <w:rPr>
                <w:spacing w:val="-5"/>
                <w:sz w:val="16"/>
              </w:rPr>
              <w:t> </w:t>
            </w:r>
            <w:r>
              <w:rPr>
                <w:sz w:val="16"/>
              </w:rPr>
              <w:t>for</w:t>
            </w:r>
            <w:r>
              <w:rPr>
                <w:spacing w:val="-3"/>
                <w:sz w:val="16"/>
              </w:rPr>
              <w:t> </w:t>
            </w:r>
            <w:r>
              <w:rPr>
                <w:spacing w:val="-2"/>
                <w:sz w:val="16"/>
              </w:rPr>
              <w:t>D.G.Set</w:t>
            </w:r>
          </w:p>
        </w:tc>
        <w:tc>
          <w:tcPr>
            <w:tcW w:w="624" w:type="dxa"/>
          </w:tcPr>
          <w:p>
            <w:pPr>
              <w:pStyle w:val="TableParagraph"/>
              <w:rPr>
                <w:rFonts w:ascii="Times New Roman"/>
                <w:sz w:val="16"/>
              </w:rPr>
            </w:pPr>
          </w:p>
        </w:tc>
        <w:tc>
          <w:tcPr>
            <w:tcW w:w="627" w:type="dxa"/>
          </w:tcPr>
          <w:p>
            <w:pPr>
              <w:pStyle w:val="TableParagraph"/>
              <w:spacing w:before="5"/>
              <w:ind w:left="20" w:right="1"/>
              <w:jc w:val="center"/>
              <w:rPr>
                <w:sz w:val="16"/>
              </w:rPr>
            </w:pPr>
            <w:r>
              <w:rPr>
                <w:spacing w:val="-5"/>
                <w:sz w:val="16"/>
              </w:rPr>
              <w:t>Yes</w:t>
            </w:r>
          </w:p>
        </w:tc>
        <w:tc>
          <w:tcPr>
            <w:tcW w:w="626" w:type="dxa"/>
          </w:tcPr>
          <w:p>
            <w:pPr>
              <w:pStyle w:val="TableParagraph"/>
              <w:rPr>
                <w:rFonts w:ascii="Times New Roman"/>
                <w:sz w:val="16"/>
              </w:rPr>
            </w:pPr>
          </w:p>
        </w:tc>
        <w:tc>
          <w:tcPr>
            <w:tcW w:w="626" w:type="dxa"/>
          </w:tcPr>
          <w:p>
            <w:pPr>
              <w:pStyle w:val="TableParagraph"/>
              <w:rPr>
                <w:rFonts w:ascii="Times New Roman"/>
                <w:sz w:val="16"/>
              </w:rPr>
            </w:pPr>
          </w:p>
        </w:tc>
        <w:tc>
          <w:tcPr>
            <w:tcW w:w="624" w:type="dxa"/>
          </w:tcPr>
          <w:p>
            <w:pPr>
              <w:pStyle w:val="TableParagraph"/>
              <w:rPr>
                <w:rFonts w:ascii="Times New Roman"/>
                <w:sz w:val="16"/>
              </w:rPr>
            </w:pPr>
          </w:p>
        </w:tc>
        <w:tc>
          <w:tcPr>
            <w:tcW w:w="627" w:type="dxa"/>
          </w:tcPr>
          <w:p>
            <w:pPr>
              <w:pStyle w:val="TableParagraph"/>
              <w:rPr>
                <w:rFonts w:ascii="Times New Roman"/>
                <w:sz w:val="16"/>
              </w:rPr>
            </w:pPr>
          </w:p>
        </w:tc>
      </w:tr>
      <w:tr>
        <w:trPr>
          <w:trHeight w:val="222" w:hRule="atLeast"/>
        </w:trPr>
        <w:tc>
          <w:tcPr>
            <w:tcW w:w="1575" w:type="dxa"/>
            <w:vMerge/>
            <w:tcBorders>
              <w:top w:val="nil"/>
            </w:tcBorders>
          </w:tcPr>
          <w:p>
            <w:pPr>
              <w:rPr>
                <w:sz w:val="2"/>
                <w:szCs w:val="2"/>
              </w:rPr>
            </w:pPr>
          </w:p>
        </w:tc>
        <w:tc>
          <w:tcPr>
            <w:tcW w:w="4585" w:type="dxa"/>
          </w:tcPr>
          <w:p>
            <w:pPr>
              <w:pStyle w:val="TableParagraph"/>
              <w:ind w:left="9"/>
              <w:rPr>
                <w:sz w:val="16"/>
              </w:rPr>
            </w:pPr>
            <w:r>
              <w:rPr>
                <w:sz w:val="16"/>
              </w:rPr>
              <w:t>Checking</w:t>
            </w:r>
            <w:r>
              <w:rPr>
                <w:spacing w:val="-7"/>
                <w:sz w:val="16"/>
              </w:rPr>
              <w:t> </w:t>
            </w:r>
            <w:r>
              <w:rPr>
                <w:sz w:val="16"/>
              </w:rPr>
              <w:t>&amp;</w:t>
            </w:r>
            <w:r>
              <w:rPr>
                <w:spacing w:val="-5"/>
                <w:sz w:val="16"/>
              </w:rPr>
              <w:t> </w:t>
            </w:r>
            <w:r>
              <w:rPr>
                <w:sz w:val="16"/>
              </w:rPr>
              <w:t>record</w:t>
            </w:r>
            <w:r>
              <w:rPr>
                <w:spacing w:val="-3"/>
                <w:sz w:val="16"/>
              </w:rPr>
              <w:t> </w:t>
            </w:r>
            <w:r>
              <w:rPr>
                <w:sz w:val="16"/>
              </w:rPr>
              <w:t>of</w:t>
            </w:r>
            <w:r>
              <w:rPr>
                <w:spacing w:val="-5"/>
                <w:sz w:val="16"/>
              </w:rPr>
              <w:t> </w:t>
            </w:r>
            <w:r>
              <w:rPr>
                <w:sz w:val="16"/>
              </w:rPr>
              <w:t>parameters</w:t>
            </w:r>
            <w:r>
              <w:rPr>
                <w:spacing w:val="-5"/>
                <w:sz w:val="16"/>
              </w:rPr>
              <w:t> </w:t>
            </w:r>
            <w:r>
              <w:rPr>
                <w:sz w:val="16"/>
              </w:rPr>
              <w:t>for</w:t>
            </w:r>
            <w:r>
              <w:rPr>
                <w:spacing w:val="-3"/>
                <w:sz w:val="16"/>
              </w:rPr>
              <w:t> </w:t>
            </w:r>
            <w:r>
              <w:rPr>
                <w:spacing w:val="-2"/>
                <w:sz w:val="16"/>
              </w:rPr>
              <w:t>D.G.Set</w:t>
            </w:r>
          </w:p>
        </w:tc>
        <w:tc>
          <w:tcPr>
            <w:tcW w:w="624" w:type="dxa"/>
          </w:tcPr>
          <w:p>
            <w:pPr>
              <w:pStyle w:val="TableParagraph"/>
              <w:rPr>
                <w:rFonts w:ascii="Times New Roman"/>
                <w:sz w:val="14"/>
              </w:rPr>
            </w:pPr>
          </w:p>
        </w:tc>
        <w:tc>
          <w:tcPr>
            <w:tcW w:w="627" w:type="dxa"/>
          </w:tcPr>
          <w:p>
            <w:pPr>
              <w:pStyle w:val="TableParagraph"/>
              <w:spacing w:before="5"/>
              <w:ind w:left="20" w:right="1"/>
              <w:jc w:val="center"/>
              <w:rPr>
                <w:sz w:val="16"/>
              </w:rPr>
            </w:pPr>
            <w:r>
              <w:rPr>
                <w:spacing w:val="-5"/>
                <w:sz w:val="16"/>
              </w:rPr>
              <w:t>Yes</w:t>
            </w:r>
          </w:p>
        </w:tc>
        <w:tc>
          <w:tcPr>
            <w:tcW w:w="626" w:type="dxa"/>
          </w:tcPr>
          <w:p>
            <w:pPr>
              <w:pStyle w:val="TableParagraph"/>
              <w:rPr>
                <w:rFonts w:ascii="Times New Roman"/>
                <w:sz w:val="14"/>
              </w:rPr>
            </w:pPr>
          </w:p>
        </w:tc>
        <w:tc>
          <w:tcPr>
            <w:tcW w:w="626" w:type="dxa"/>
          </w:tcPr>
          <w:p>
            <w:pPr>
              <w:pStyle w:val="TableParagraph"/>
              <w:rPr>
                <w:rFonts w:ascii="Times New Roman"/>
                <w:sz w:val="14"/>
              </w:rPr>
            </w:pPr>
          </w:p>
        </w:tc>
        <w:tc>
          <w:tcPr>
            <w:tcW w:w="624" w:type="dxa"/>
          </w:tcPr>
          <w:p>
            <w:pPr>
              <w:pStyle w:val="TableParagraph"/>
              <w:rPr>
                <w:rFonts w:ascii="Times New Roman"/>
                <w:sz w:val="14"/>
              </w:rPr>
            </w:pPr>
          </w:p>
        </w:tc>
        <w:tc>
          <w:tcPr>
            <w:tcW w:w="627" w:type="dxa"/>
          </w:tcPr>
          <w:p>
            <w:pPr>
              <w:pStyle w:val="TableParagraph"/>
              <w:rPr>
                <w:rFonts w:ascii="Times New Roman"/>
                <w:sz w:val="14"/>
              </w:rPr>
            </w:pPr>
          </w:p>
        </w:tc>
      </w:tr>
      <w:tr>
        <w:trPr>
          <w:trHeight w:val="640" w:hRule="atLeast"/>
        </w:trPr>
        <w:tc>
          <w:tcPr>
            <w:tcW w:w="1575" w:type="dxa"/>
            <w:vMerge/>
            <w:tcBorders>
              <w:top w:val="nil"/>
            </w:tcBorders>
          </w:tcPr>
          <w:p>
            <w:pPr>
              <w:rPr>
                <w:sz w:val="2"/>
                <w:szCs w:val="2"/>
              </w:rPr>
            </w:pPr>
          </w:p>
        </w:tc>
        <w:tc>
          <w:tcPr>
            <w:tcW w:w="4585" w:type="dxa"/>
          </w:tcPr>
          <w:p>
            <w:pPr>
              <w:pStyle w:val="TableParagraph"/>
              <w:spacing w:line="276" w:lineRule="auto" w:before="3"/>
              <w:ind w:left="9" w:right="4"/>
              <w:rPr>
                <w:sz w:val="16"/>
              </w:rPr>
            </w:pPr>
            <w:r>
              <w:rPr>
                <w:sz w:val="16"/>
              </w:rPr>
              <w:t>Checking</w:t>
            </w:r>
            <w:r>
              <w:rPr>
                <w:spacing w:val="-7"/>
                <w:sz w:val="16"/>
              </w:rPr>
              <w:t> </w:t>
            </w:r>
            <w:r>
              <w:rPr>
                <w:sz w:val="16"/>
              </w:rPr>
              <w:t>of</w:t>
            </w:r>
            <w:r>
              <w:rPr>
                <w:spacing w:val="-5"/>
                <w:sz w:val="16"/>
              </w:rPr>
              <w:t> </w:t>
            </w:r>
            <w:r>
              <w:rPr>
                <w:sz w:val="16"/>
              </w:rPr>
              <w:t>leakages,</w:t>
            </w:r>
            <w:r>
              <w:rPr>
                <w:spacing w:val="-5"/>
                <w:sz w:val="16"/>
              </w:rPr>
              <w:t> </w:t>
            </w:r>
            <w:r>
              <w:rPr>
                <w:sz w:val="16"/>
              </w:rPr>
              <w:t>Fuel</w:t>
            </w:r>
            <w:r>
              <w:rPr>
                <w:spacing w:val="-5"/>
                <w:sz w:val="16"/>
              </w:rPr>
              <w:t> </w:t>
            </w:r>
            <w:r>
              <w:rPr>
                <w:sz w:val="16"/>
              </w:rPr>
              <w:t>&amp;</w:t>
            </w:r>
            <w:r>
              <w:rPr>
                <w:spacing w:val="-3"/>
                <w:sz w:val="16"/>
              </w:rPr>
              <w:t> </w:t>
            </w:r>
            <w:r>
              <w:rPr>
                <w:sz w:val="16"/>
              </w:rPr>
              <w:t>injector</w:t>
            </w:r>
            <w:r>
              <w:rPr>
                <w:spacing w:val="-4"/>
                <w:sz w:val="16"/>
              </w:rPr>
              <w:t> </w:t>
            </w:r>
            <w:r>
              <w:rPr>
                <w:sz w:val="16"/>
              </w:rPr>
              <w:t>pipes,</w:t>
            </w:r>
            <w:r>
              <w:rPr>
                <w:spacing w:val="-3"/>
                <w:sz w:val="16"/>
              </w:rPr>
              <w:t> </w:t>
            </w:r>
            <w:r>
              <w:rPr>
                <w:sz w:val="16"/>
              </w:rPr>
              <w:t>exhaust</w:t>
            </w:r>
            <w:r>
              <w:rPr>
                <w:spacing w:val="-5"/>
                <w:sz w:val="16"/>
              </w:rPr>
              <w:t> </w:t>
            </w:r>
            <w:r>
              <w:rPr>
                <w:sz w:val="16"/>
              </w:rPr>
              <w:t>manifold</w:t>
            </w:r>
            <w:r>
              <w:rPr>
                <w:spacing w:val="-2"/>
                <w:sz w:val="16"/>
              </w:rPr>
              <w:t> </w:t>
            </w:r>
            <w:r>
              <w:rPr>
                <w:sz w:val="16"/>
              </w:rPr>
              <w:t>- </w:t>
            </w:r>
            <w:r>
              <w:rPr>
                <w:spacing w:val="-4"/>
                <w:sz w:val="16"/>
              </w:rPr>
              <w:t>oil</w:t>
            </w:r>
          </w:p>
          <w:p>
            <w:pPr>
              <w:pStyle w:val="TableParagraph"/>
              <w:spacing w:before="1"/>
              <w:ind w:left="9"/>
              <w:rPr>
                <w:sz w:val="16"/>
              </w:rPr>
            </w:pPr>
            <w:r>
              <w:rPr>
                <w:sz w:val="16"/>
              </w:rPr>
              <w:t>filter</w:t>
            </w:r>
            <w:r>
              <w:rPr>
                <w:spacing w:val="-9"/>
                <w:sz w:val="16"/>
              </w:rPr>
              <w:t> </w:t>
            </w:r>
            <w:r>
              <w:rPr>
                <w:sz w:val="16"/>
              </w:rPr>
              <w:t>&amp;</w:t>
            </w:r>
            <w:r>
              <w:rPr>
                <w:spacing w:val="-4"/>
                <w:sz w:val="16"/>
              </w:rPr>
              <w:t> </w:t>
            </w:r>
            <w:r>
              <w:rPr>
                <w:sz w:val="16"/>
              </w:rPr>
              <w:t>other</w:t>
            </w:r>
            <w:r>
              <w:rPr>
                <w:spacing w:val="-4"/>
                <w:sz w:val="16"/>
              </w:rPr>
              <w:t> </w:t>
            </w:r>
            <w:r>
              <w:rPr>
                <w:sz w:val="16"/>
              </w:rPr>
              <w:t>area,</w:t>
            </w:r>
            <w:r>
              <w:rPr>
                <w:spacing w:val="-4"/>
                <w:sz w:val="16"/>
              </w:rPr>
              <w:t> </w:t>
            </w:r>
            <w:r>
              <w:rPr>
                <w:sz w:val="16"/>
              </w:rPr>
              <w:t>coolant</w:t>
            </w:r>
            <w:r>
              <w:rPr>
                <w:spacing w:val="-2"/>
                <w:sz w:val="16"/>
              </w:rPr>
              <w:t> </w:t>
            </w:r>
            <w:r>
              <w:rPr>
                <w:spacing w:val="-4"/>
                <w:sz w:val="16"/>
              </w:rPr>
              <w:t>hose</w:t>
            </w:r>
          </w:p>
        </w:tc>
        <w:tc>
          <w:tcPr>
            <w:tcW w:w="624" w:type="dxa"/>
          </w:tcPr>
          <w:p>
            <w:pPr>
              <w:pStyle w:val="TableParagraph"/>
              <w:rPr>
                <w:rFonts w:ascii="Times New Roman"/>
                <w:sz w:val="16"/>
              </w:rPr>
            </w:pPr>
          </w:p>
        </w:tc>
        <w:tc>
          <w:tcPr>
            <w:tcW w:w="627" w:type="dxa"/>
          </w:tcPr>
          <w:p>
            <w:pPr>
              <w:pStyle w:val="TableParagraph"/>
              <w:rPr>
                <w:rFonts w:ascii="Times New Roman"/>
                <w:sz w:val="16"/>
              </w:rPr>
            </w:pPr>
          </w:p>
        </w:tc>
        <w:tc>
          <w:tcPr>
            <w:tcW w:w="626" w:type="dxa"/>
          </w:tcPr>
          <w:p>
            <w:pPr>
              <w:pStyle w:val="TableParagraph"/>
              <w:spacing w:before="30"/>
              <w:rPr>
                <w:rFonts w:ascii="Arial"/>
                <w:b/>
                <w:sz w:val="16"/>
              </w:rPr>
            </w:pPr>
          </w:p>
          <w:p>
            <w:pPr>
              <w:pStyle w:val="TableParagraph"/>
              <w:ind w:left="20"/>
              <w:jc w:val="center"/>
              <w:rPr>
                <w:sz w:val="16"/>
              </w:rPr>
            </w:pPr>
            <w:r>
              <w:rPr>
                <w:spacing w:val="-5"/>
                <w:sz w:val="16"/>
              </w:rPr>
              <w:t>Yes</w:t>
            </w:r>
          </w:p>
        </w:tc>
        <w:tc>
          <w:tcPr>
            <w:tcW w:w="626" w:type="dxa"/>
          </w:tcPr>
          <w:p>
            <w:pPr>
              <w:pStyle w:val="TableParagraph"/>
              <w:rPr>
                <w:rFonts w:ascii="Times New Roman"/>
                <w:sz w:val="16"/>
              </w:rPr>
            </w:pPr>
          </w:p>
        </w:tc>
        <w:tc>
          <w:tcPr>
            <w:tcW w:w="624" w:type="dxa"/>
          </w:tcPr>
          <w:p>
            <w:pPr>
              <w:pStyle w:val="TableParagraph"/>
              <w:rPr>
                <w:rFonts w:ascii="Times New Roman"/>
                <w:sz w:val="16"/>
              </w:rPr>
            </w:pPr>
          </w:p>
        </w:tc>
        <w:tc>
          <w:tcPr>
            <w:tcW w:w="627" w:type="dxa"/>
          </w:tcPr>
          <w:p>
            <w:pPr>
              <w:pStyle w:val="TableParagraph"/>
              <w:rPr>
                <w:rFonts w:ascii="Times New Roman"/>
                <w:sz w:val="16"/>
              </w:rPr>
            </w:pPr>
          </w:p>
        </w:tc>
      </w:tr>
      <w:tr>
        <w:trPr>
          <w:trHeight w:val="224" w:hRule="atLeast"/>
        </w:trPr>
        <w:tc>
          <w:tcPr>
            <w:tcW w:w="1575" w:type="dxa"/>
            <w:vMerge/>
            <w:tcBorders>
              <w:top w:val="nil"/>
            </w:tcBorders>
          </w:tcPr>
          <w:p>
            <w:pPr>
              <w:rPr>
                <w:sz w:val="2"/>
                <w:szCs w:val="2"/>
              </w:rPr>
            </w:pPr>
          </w:p>
        </w:tc>
        <w:tc>
          <w:tcPr>
            <w:tcW w:w="4585" w:type="dxa"/>
          </w:tcPr>
          <w:p>
            <w:pPr>
              <w:pStyle w:val="TableParagraph"/>
              <w:ind w:left="9"/>
              <w:rPr>
                <w:sz w:val="16"/>
              </w:rPr>
            </w:pPr>
            <w:r>
              <w:rPr>
                <w:sz w:val="16"/>
              </w:rPr>
              <w:t>Checking</w:t>
            </w:r>
            <w:r>
              <w:rPr>
                <w:spacing w:val="-6"/>
                <w:sz w:val="16"/>
              </w:rPr>
              <w:t> </w:t>
            </w:r>
            <w:r>
              <w:rPr>
                <w:sz w:val="16"/>
              </w:rPr>
              <w:t>of</w:t>
            </w:r>
            <w:r>
              <w:rPr>
                <w:spacing w:val="-3"/>
                <w:sz w:val="16"/>
              </w:rPr>
              <w:t> </w:t>
            </w:r>
            <w:r>
              <w:rPr>
                <w:sz w:val="16"/>
              </w:rPr>
              <w:t>fuel</w:t>
            </w:r>
            <w:r>
              <w:rPr>
                <w:spacing w:val="-4"/>
                <w:sz w:val="16"/>
              </w:rPr>
              <w:t> </w:t>
            </w:r>
            <w:r>
              <w:rPr>
                <w:sz w:val="16"/>
              </w:rPr>
              <w:t>level</w:t>
            </w:r>
            <w:r>
              <w:rPr>
                <w:spacing w:val="-4"/>
                <w:sz w:val="16"/>
              </w:rPr>
              <w:t> </w:t>
            </w:r>
            <w:r>
              <w:rPr>
                <w:sz w:val="16"/>
              </w:rPr>
              <w:t>&amp;</w:t>
            </w:r>
            <w:r>
              <w:rPr>
                <w:spacing w:val="-4"/>
                <w:sz w:val="16"/>
              </w:rPr>
              <w:t> </w:t>
            </w:r>
            <w:r>
              <w:rPr>
                <w:sz w:val="16"/>
              </w:rPr>
              <w:t>recording</w:t>
            </w:r>
            <w:r>
              <w:rPr>
                <w:spacing w:val="-5"/>
                <w:sz w:val="16"/>
              </w:rPr>
              <w:t> </w:t>
            </w:r>
            <w:r>
              <w:rPr>
                <w:sz w:val="16"/>
              </w:rPr>
              <w:t>for</w:t>
            </w:r>
            <w:r>
              <w:rPr>
                <w:spacing w:val="-2"/>
                <w:sz w:val="16"/>
              </w:rPr>
              <w:t> D.G.Set</w:t>
            </w:r>
          </w:p>
        </w:tc>
        <w:tc>
          <w:tcPr>
            <w:tcW w:w="624" w:type="dxa"/>
          </w:tcPr>
          <w:p>
            <w:pPr>
              <w:pStyle w:val="TableParagraph"/>
              <w:rPr>
                <w:rFonts w:ascii="Times New Roman"/>
                <w:sz w:val="16"/>
              </w:rPr>
            </w:pPr>
          </w:p>
        </w:tc>
        <w:tc>
          <w:tcPr>
            <w:tcW w:w="627" w:type="dxa"/>
          </w:tcPr>
          <w:p>
            <w:pPr>
              <w:pStyle w:val="TableParagraph"/>
              <w:spacing w:before="8"/>
              <w:ind w:left="20" w:right="1"/>
              <w:jc w:val="center"/>
              <w:rPr>
                <w:sz w:val="16"/>
              </w:rPr>
            </w:pPr>
            <w:r>
              <w:rPr>
                <w:spacing w:val="-5"/>
                <w:sz w:val="16"/>
              </w:rPr>
              <w:t>Yes</w:t>
            </w:r>
          </w:p>
        </w:tc>
        <w:tc>
          <w:tcPr>
            <w:tcW w:w="626" w:type="dxa"/>
          </w:tcPr>
          <w:p>
            <w:pPr>
              <w:pStyle w:val="TableParagraph"/>
              <w:rPr>
                <w:rFonts w:ascii="Times New Roman"/>
                <w:sz w:val="16"/>
              </w:rPr>
            </w:pPr>
          </w:p>
        </w:tc>
        <w:tc>
          <w:tcPr>
            <w:tcW w:w="626" w:type="dxa"/>
          </w:tcPr>
          <w:p>
            <w:pPr>
              <w:pStyle w:val="TableParagraph"/>
              <w:rPr>
                <w:rFonts w:ascii="Times New Roman"/>
                <w:sz w:val="16"/>
              </w:rPr>
            </w:pPr>
          </w:p>
        </w:tc>
        <w:tc>
          <w:tcPr>
            <w:tcW w:w="624" w:type="dxa"/>
          </w:tcPr>
          <w:p>
            <w:pPr>
              <w:pStyle w:val="TableParagraph"/>
              <w:rPr>
                <w:rFonts w:ascii="Times New Roman"/>
                <w:sz w:val="16"/>
              </w:rPr>
            </w:pPr>
          </w:p>
        </w:tc>
        <w:tc>
          <w:tcPr>
            <w:tcW w:w="627" w:type="dxa"/>
          </w:tcPr>
          <w:p>
            <w:pPr>
              <w:pStyle w:val="TableParagraph"/>
              <w:rPr>
                <w:rFonts w:ascii="Times New Roman"/>
                <w:sz w:val="16"/>
              </w:rPr>
            </w:pPr>
          </w:p>
        </w:tc>
      </w:tr>
      <w:tr>
        <w:trPr>
          <w:trHeight w:val="222" w:hRule="atLeast"/>
        </w:trPr>
        <w:tc>
          <w:tcPr>
            <w:tcW w:w="1575" w:type="dxa"/>
            <w:vMerge/>
            <w:tcBorders>
              <w:top w:val="nil"/>
            </w:tcBorders>
          </w:tcPr>
          <w:p>
            <w:pPr>
              <w:rPr>
                <w:sz w:val="2"/>
                <w:szCs w:val="2"/>
              </w:rPr>
            </w:pPr>
          </w:p>
        </w:tc>
        <w:tc>
          <w:tcPr>
            <w:tcW w:w="4585" w:type="dxa"/>
          </w:tcPr>
          <w:p>
            <w:pPr>
              <w:pStyle w:val="TableParagraph"/>
              <w:ind w:left="9"/>
              <w:rPr>
                <w:sz w:val="16"/>
              </w:rPr>
            </w:pPr>
            <w:r>
              <w:rPr>
                <w:sz w:val="16"/>
              </w:rPr>
              <w:t>Emission</w:t>
            </w:r>
            <w:r>
              <w:rPr>
                <w:spacing w:val="-9"/>
                <w:sz w:val="16"/>
              </w:rPr>
              <w:t> </w:t>
            </w:r>
            <w:r>
              <w:rPr>
                <w:sz w:val="16"/>
              </w:rPr>
              <w:t>visual</w:t>
            </w:r>
            <w:r>
              <w:rPr>
                <w:spacing w:val="-7"/>
                <w:sz w:val="16"/>
              </w:rPr>
              <w:t> </w:t>
            </w:r>
            <w:r>
              <w:rPr>
                <w:spacing w:val="-4"/>
                <w:sz w:val="16"/>
              </w:rPr>
              <w:t>check</w:t>
            </w:r>
          </w:p>
        </w:tc>
        <w:tc>
          <w:tcPr>
            <w:tcW w:w="624" w:type="dxa"/>
          </w:tcPr>
          <w:p>
            <w:pPr>
              <w:pStyle w:val="TableParagraph"/>
              <w:rPr>
                <w:rFonts w:ascii="Times New Roman"/>
                <w:sz w:val="14"/>
              </w:rPr>
            </w:pPr>
          </w:p>
        </w:tc>
        <w:tc>
          <w:tcPr>
            <w:tcW w:w="627" w:type="dxa"/>
          </w:tcPr>
          <w:p>
            <w:pPr>
              <w:pStyle w:val="TableParagraph"/>
              <w:rPr>
                <w:rFonts w:ascii="Times New Roman"/>
                <w:sz w:val="14"/>
              </w:rPr>
            </w:pPr>
          </w:p>
        </w:tc>
        <w:tc>
          <w:tcPr>
            <w:tcW w:w="626" w:type="dxa"/>
          </w:tcPr>
          <w:p>
            <w:pPr>
              <w:pStyle w:val="TableParagraph"/>
              <w:spacing w:before="5"/>
              <w:ind w:left="20"/>
              <w:jc w:val="center"/>
              <w:rPr>
                <w:sz w:val="16"/>
              </w:rPr>
            </w:pPr>
            <w:r>
              <w:rPr>
                <w:spacing w:val="-5"/>
                <w:sz w:val="16"/>
              </w:rPr>
              <w:t>Yes</w:t>
            </w:r>
          </w:p>
        </w:tc>
        <w:tc>
          <w:tcPr>
            <w:tcW w:w="626" w:type="dxa"/>
          </w:tcPr>
          <w:p>
            <w:pPr>
              <w:pStyle w:val="TableParagraph"/>
              <w:rPr>
                <w:rFonts w:ascii="Times New Roman"/>
                <w:sz w:val="14"/>
              </w:rPr>
            </w:pPr>
          </w:p>
        </w:tc>
        <w:tc>
          <w:tcPr>
            <w:tcW w:w="624" w:type="dxa"/>
          </w:tcPr>
          <w:p>
            <w:pPr>
              <w:pStyle w:val="TableParagraph"/>
              <w:rPr>
                <w:rFonts w:ascii="Times New Roman"/>
                <w:sz w:val="14"/>
              </w:rPr>
            </w:pPr>
          </w:p>
        </w:tc>
        <w:tc>
          <w:tcPr>
            <w:tcW w:w="627" w:type="dxa"/>
          </w:tcPr>
          <w:p>
            <w:pPr>
              <w:pStyle w:val="TableParagraph"/>
              <w:rPr>
                <w:rFonts w:ascii="Times New Roman"/>
                <w:sz w:val="14"/>
              </w:rPr>
            </w:pPr>
          </w:p>
        </w:tc>
      </w:tr>
      <w:tr>
        <w:trPr>
          <w:trHeight w:val="225" w:hRule="atLeast"/>
        </w:trPr>
        <w:tc>
          <w:tcPr>
            <w:tcW w:w="1575" w:type="dxa"/>
            <w:vMerge/>
            <w:tcBorders>
              <w:top w:val="nil"/>
            </w:tcBorders>
          </w:tcPr>
          <w:p>
            <w:pPr>
              <w:rPr>
                <w:sz w:val="2"/>
                <w:szCs w:val="2"/>
              </w:rPr>
            </w:pPr>
          </w:p>
        </w:tc>
        <w:tc>
          <w:tcPr>
            <w:tcW w:w="4585" w:type="dxa"/>
          </w:tcPr>
          <w:p>
            <w:pPr>
              <w:pStyle w:val="TableParagraph"/>
              <w:spacing w:before="3"/>
              <w:ind w:left="9"/>
              <w:rPr>
                <w:sz w:val="16"/>
              </w:rPr>
            </w:pPr>
            <w:r>
              <w:rPr>
                <w:sz w:val="16"/>
              </w:rPr>
              <w:t>AMF</w:t>
            </w:r>
            <w:r>
              <w:rPr>
                <w:spacing w:val="-8"/>
                <w:sz w:val="16"/>
              </w:rPr>
              <w:t> </w:t>
            </w:r>
            <w:r>
              <w:rPr>
                <w:sz w:val="16"/>
              </w:rPr>
              <w:t>panel</w:t>
            </w:r>
            <w:r>
              <w:rPr>
                <w:spacing w:val="-4"/>
                <w:sz w:val="16"/>
              </w:rPr>
              <w:t> </w:t>
            </w:r>
            <w:r>
              <w:rPr>
                <w:sz w:val="16"/>
              </w:rPr>
              <w:t>wiring</w:t>
            </w:r>
            <w:r>
              <w:rPr>
                <w:spacing w:val="-7"/>
                <w:sz w:val="16"/>
              </w:rPr>
              <w:t> </w:t>
            </w:r>
            <w:r>
              <w:rPr>
                <w:sz w:val="16"/>
              </w:rPr>
              <w:t>tightness</w:t>
            </w:r>
            <w:r>
              <w:rPr>
                <w:spacing w:val="-5"/>
                <w:sz w:val="16"/>
              </w:rPr>
              <w:t> </w:t>
            </w:r>
            <w:r>
              <w:rPr>
                <w:spacing w:val="-4"/>
                <w:sz w:val="16"/>
              </w:rPr>
              <w:t>check</w:t>
            </w:r>
          </w:p>
        </w:tc>
        <w:tc>
          <w:tcPr>
            <w:tcW w:w="624" w:type="dxa"/>
          </w:tcPr>
          <w:p>
            <w:pPr>
              <w:pStyle w:val="TableParagraph"/>
              <w:rPr>
                <w:rFonts w:ascii="Times New Roman"/>
                <w:sz w:val="16"/>
              </w:rPr>
            </w:pPr>
          </w:p>
        </w:tc>
        <w:tc>
          <w:tcPr>
            <w:tcW w:w="627" w:type="dxa"/>
          </w:tcPr>
          <w:p>
            <w:pPr>
              <w:pStyle w:val="TableParagraph"/>
              <w:rPr>
                <w:rFonts w:ascii="Times New Roman"/>
                <w:sz w:val="16"/>
              </w:rPr>
            </w:pPr>
          </w:p>
        </w:tc>
        <w:tc>
          <w:tcPr>
            <w:tcW w:w="626" w:type="dxa"/>
          </w:tcPr>
          <w:p>
            <w:pPr>
              <w:pStyle w:val="TableParagraph"/>
              <w:rPr>
                <w:rFonts w:ascii="Times New Roman"/>
                <w:sz w:val="16"/>
              </w:rPr>
            </w:pPr>
          </w:p>
        </w:tc>
        <w:tc>
          <w:tcPr>
            <w:tcW w:w="626" w:type="dxa"/>
          </w:tcPr>
          <w:p>
            <w:pPr>
              <w:pStyle w:val="TableParagraph"/>
              <w:spacing w:before="8"/>
              <w:ind w:left="20" w:right="4"/>
              <w:jc w:val="center"/>
              <w:rPr>
                <w:sz w:val="16"/>
              </w:rPr>
            </w:pPr>
            <w:r>
              <w:rPr>
                <w:spacing w:val="-5"/>
                <w:sz w:val="16"/>
              </w:rPr>
              <w:t>Yes</w:t>
            </w:r>
          </w:p>
        </w:tc>
        <w:tc>
          <w:tcPr>
            <w:tcW w:w="624" w:type="dxa"/>
          </w:tcPr>
          <w:p>
            <w:pPr>
              <w:pStyle w:val="TableParagraph"/>
              <w:rPr>
                <w:rFonts w:ascii="Times New Roman"/>
                <w:sz w:val="16"/>
              </w:rPr>
            </w:pPr>
          </w:p>
        </w:tc>
        <w:tc>
          <w:tcPr>
            <w:tcW w:w="627" w:type="dxa"/>
          </w:tcPr>
          <w:p>
            <w:pPr>
              <w:pStyle w:val="TableParagraph"/>
              <w:rPr>
                <w:rFonts w:ascii="Times New Roman"/>
                <w:sz w:val="16"/>
              </w:rPr>
            </w:pPr>
          </w:p>
        </w:tc>
      </w:tr>
      <w:tr>
        <w:trPr>
          <w:trHeight w:val="224" w:hRule="atLeast"/>
        </w:trPr>
        <w:tc>
          <w:tcPr>
            <w:tcW w:w="1575" w:type="dxa"/>
            <w:vMerge/>
            <w:tcBorders>
              <w:top w:val="nil"/>
            </w:tcBorders>
          </w:tcPr>
          <w:p>
            <w:pPr>
              <w:rPr>
                <w:sz w:val="2"/>
                <w:szCs w:val="2"/>
              </w:rPr>
            </w:pPr>
          </w:p>
        </w:tc>
        <w:tc>
          <w:tcPr>
            <w:tcW w:w="4585" w:type="dxa"/>
          </w:tcPr>
          <w:p>
            <w:pPr>
              <w:pStyle w:val="TableParagraph"/>
              <w:spacing w:before="3"/>
              <w:ind w:left="9"/>
              <w:rPr>
                <w:sz w:val="16"/>
              </w:rPr>
            </w:pPr>
            <w:r>
              <w:rPr>
                <w:sz w:val="16"/>
              </w:rPr>
              <w:t>Fuel</w:t>
            </w:r>
            <w:r>
              <w:rPr>
                <w:spacing w:val="-3"/>
                <w:sz w:val="16"/>
              </w:rPr>
              <w:t> </w:t>
            </w:r>
            <w:r>
              <w:rPr>
                <w:sz w:val="16"/>
              </w:rPr>
              <w:t>filling</w:t>
            </w:r>
            <w:r>
              <w:rPr>
                <w:spacing w:val="-4"/>
                <w:sz w:val="16"/>
              </w:rPr>
              <w:t> </w:t>
            </w:r>
            <w:r>
              <w:rPr>
                <w:sz w:val="16"/>
              </w:rPr>
              <w:t>as</w:t>
            </w:r>
            <w:r>
              <w:rPr>
                <w:spacing w:val="-2"/>
                <w:sz w:val="16"/>
              </w:rPr>
              <w:t> </w:t>
            </w:r>
            <w:r>
              <w:rPr>
                <w:sz w:val="16"/>
              </w:rPr>
              <w:t>and</w:t>
            </w:r>
            <w:r>
              <w:rPr>
                <w:spacing w:val="-7"/>
                <w:sz w:val="16"/>
              </w:rPr>
              <w:t> </w:t>
            </w:r>
            <w:r>
              <w:rPr>
                <w:sz w:val="16"/>
              </w:rPr>
              <w:t>when</w:t>
            </w:r>
            <w:r>
              <w:rPr>
                <w:spacing w:val="-3"/>
                <w:sz w:val="16"/>
              </w:rPr>
              <w:t> </w:t>
            </w:r>
            <w:r>
              <w:rPr>
                <w:spacing w:val="-2"/>
                <w:sz w:val="16"/>
              </w:rPr>
              <w:t>required</w:t>
            </w:r>
          </w:p>
        </w:tc>
        <w:tc>
          <w:tcPr>
            <w:tcW w:w="624" w:type="dxa"/>
          </w:tcPr>
          <w:p>
            <w:pPr>
              <w:pStyle w:val="TableParagraph"/>
              <w:rPr>
                <w:rFonts w:ascii="Times New Roman"/>
                <w:sz w:val="16"/>
              </w:rPr>
            </w:pPr>
          </w:p>
        </w:tc>
        <w:tc>
          <w:tcPr>
            <w:tcW w:w="627" w:type="dxa"/>
          </w:tcPr>
          <w:p>
            <w:pPr>
              <w:pStyle w:val="TableParagraph"/>
              <w:rPr>
                <w:rFonts w:ascii="Times New Roman"/>
                <w:sz w:val="16"/>
              </w:rPr>
            </w:pPr>
          </w:p>
        </w:tc>
        <w:tc>
          <w:tcPr>
            <w:tcW w:w="626" w:type="dxa"/>
          </w:tcPr>
          <w:p>
            <w:pPr>
              <w:pStyle w:val="TableParagraph"/>
              <w:rPr>
                <w:rFonts w:ascii="Times New Roman"/>
                <w:sz w:val="16"/>
              </w:rPr>
            </w:pPr>
          </w:p>
        </w:tc>
        <w:tc>
          <w:tcPr>
            <w:tcW w:w="626" w:type="dxa"/>
          </w:tcPr>
          <w:p>
            <w:pPr>
              <w:pStyle w:val="TableParagraph"/>
              <w:rPr>
                <w:rFonts w:ascii="Times New Roman"/>
                <w:sz w:val="16"/>
              </w:rPr>
            </w:pPr>
          </w:p>
        </w:tc>
        <w:tc>
          <w:tcPr>
            <w:tcW w:w="624" w:type="dxa"/>
          </w:tcPr>
          <w:p>
            <w:pPr>
              <w:pStyle w:val="TableParagraph"/>
              <w:rPr>
                <w:rFonts w:ascii="Times New Roman"/>
                <w:sz w:val="16"/>
              </w:rPr>
            </w:pPr>
          </w:p>
        </w:tc>
        <w:tc>
          <w:tcPr>
            <w:tcW w:w="627" w:type="dxa"/>
          </w:tcPr>
          <w:p>
            <w:pPr>
              <w:pStyle w:val="TableParagraph"/>
              <w:rPr>
                <w:rFonts w:ascii="Times New Roman"/>
                <w:sz w:val="16"/>
              </w:rPr>
            </w:pPr>
          </w:p>
        </w:tc>
      </w:tr>
      <w:tr>
        <w:trPr>
          <w:trHeight w:val="224" w:hRule="atLeast"/>
        </w:trPr>
        <w:tc>
          <w:tcPr>
            <w:tcW w:w="1575" w:type="dxa"/>
            <w:vMerge w:val="restart"/>
          </w:tcPr>
          <w:p>
            <w:pPr>
              <w:pStyle w:val="TableParagraph"/>
              <w:rPr>
                <w:rFonts w:ascii="Arial"/>
                <w:b/>
                <w:sz w:val="16"/>
              </w:rPr>
            </w:pPr>
          </w:p>
          <w:p>
            <w:pPr>
              <w:pStyle w:val="TableParagraph"/>
              <w:rPr>
                <w:rFonts w:ascii="Arial"/>
                <w:b/>
                <w:sz w:val="16"/>
              </w:rPr>
            </w:pPr>
          </w:p>
          <w:p>
            <w:pPr>
              <w:pStyle w:val="TableParagraph"/>
              <w:spacing w:before="159"/>
              <w:rPr>
                <w:rFonts w:ascii="Arial"/>
                <w:b/>
                <w:sz w:val="16"/>
              </w:rPr>
            </w:pPr>
          </w:p>
          <w:p>
            <w:pPr>
              <w:pStyle w:val="TableParagraph"/>
              <w:ind w:left="9"/>
              <w:rPr>
                <w:sz w:val="16"/>
              </w:rPr>
            </w:pPr>
            <w:r>
              <w:rPr>
                <w:sz w:val="16"/>
              </w:rPr>
              <w:t>BB</w:t>
            </w:r>
            <w:r>
              <w:rPr>
                <w:spacing w:val="-1"/>
                <w:sz w:val="16"/>
              </w:rPr>
              <w:t> </w:t>
            </w:r>
            <w:r>
              <w:rPr>
                <w:sz w:val="16"/>
              </w:rPr>
              <w:t>&amp;</w:t>
            </w:r>
            <w:r>
              <w:rPr>
                <w:spacing w:val="-1"/>
                <w:sz w:val="16"/>
              </w:rPr>
              <w:t> </w:t>
            </w:r>
            <w:r>
              <w:rPr>
                <w:spacing w:val="-4"/>
                <w:sz w:val="16"/>
              </w:rPr>
              <w:t>SMPS</w:t>
            </w:r>
          </w:p>
        </w:tc>
        <w:tc>
          <w:tcPr>
            <w:tcW w:w="4585" w:type="dxa"/>
          </w:tcPr>
          <w:p>
            <w:pPr>
              <w:pStyle w:val="TableParagraph"/>
              <w:spacing w:before="3"/>
              <w:ind w:left="9"/>
              <w:rPr>
                <w:sz w:val="16"/>
              </w:rPr>
            </w:pPr>
            <w:r>
              <w:rPr>
                <w:sz w:val="16"/>
              </w:rPr>
              <w:t>Checking</w:t>
            </w:r>
            <w:r>
              <w:rPr>
                <w:spacing w:val="-9"/>
                <w:sz w:val="16"/>
              </w:rPr>
              <w:t> </w:t>
            </w:r>
            <w:r>
              <w:rPr>
                <w:sz w:val="16"/>
              </w:rPr>
              <w:t>of</w:t>
            </w:r>
            <w:r>
              <w:rPr>
                <w:spacing w:val="-5"/>
                <w:sz w:val="16"/>
              </w:rPr>
              <w:t> </w:t>
            </w:r>
            <w:r>
              <w:rPr>
                <w:sz w:val="16"/>
              </w:rPr>
              <w:t>Battery</w:t>
            </w:r>
            <w:r>
              <w:rPr>
                <w:spacing w:val="-5"/>
                <w:sz w:val="16"/>
              </w:rPr>
              <w:t> </w:t>
            </w:r>
            <w:r>
              <w:rPr>
                <w:sz w:val="16"/>
              </w:rPr>
              <w:t>&amp;</w:t>
            </w:r>
            <w:r>
              <w:rPr>
                <w:spacing w:val="-5"/>
                <w:sz w:val="16"/>
              </w:rPr>
              <w:t> </w:t>
            </w:r>
            <w:r>
              <w:rPr>
                <w:sz w:val="16"/>
              </w:rPr>
              <w:t>SMPS,</w:t>
            </w:r>
            <w:r>
              <w:rPr>
                <w:spacing w:val="-5"/>
                <w:sz w:val="16"/>
              </w:rPr>
              <w:t> </w:t>
            </w:r>
            <w:r>
              <w:rPr>
                <w:sz w:val="16"/>
              </w:rPr>
              <w:t>cleaning</w:t>
            </w:r>
            <w:r>
              <w:rPr>
                <w:spacing w:val="-4"/>
                <w:sz w:val="16"/>
              </w:rPr>
              <w:t> </w:t>
            </w:r>
            <w:r>
              <w:rPr>
                <w:sz w:val="16"/>
              </w:rPr>
              <w:t>of</w:t>
            </w:r>
            <w:r>
              <w:rPr>
                <w:spacing w:val="-4"/>
                <w:sz w:val="16"/>
              </w:rPr>
              <w:t> </w:t>
            </w:r>
            <w:r>
              <w:rPr>
                <w:sz w:val="16"/>
              </w:rPr>
              <w:t>rectifier</w:t>
            </w:r>
            <w:r>
              <w:rPr>
                <w:spacing w:val="-6"/>
                <w:sz w:val="16"/>
              </w:rPr>
              <w:t> </w:t>
            </w:r>
            <w:r>
              <w:rPr>
                <w:spacing w:val="-2"/>
                <w:sz w:val="16"/>
              </w:rPr>
              <w:t>modules</w:t>
            </w:r>
          </w:p>
        </w:tc>
        <w:tc>
          <w:tcPr>
            <w:tcW w:w="624" w:type="dxa"/>
          </w:tcPr>
          <w:p>
            <w:pPr>
              <w:pStyle w:val="TableParagraph"/>
              <w:rPr>
                <w:rFonts w:ascii="Times New Roman"/>
                <w:sz w:val="16"/>
              </w:rPr>
            </w:pPr>
          </w:p>
        </w:tc>
        <w:tc>
          <w:tcPr>
            <w:tcW w:w="627" w:type="dxa"/>
          </w:tcPr>
          <w:p>
            <w:pPr>
              <w:pStyle w:val="TableParagraph"/>
              <w:rPr>
                <w:rFonts w:ascii="Times New Roman"/>
                <w:sz w:val="16"/>
              </w:rPr>
            </w:pPr>
          </w:p>
        </w:tc>
        <w:tc>
          <w:tcPr>
            <w:tcW w:w="626" w:type="dxa"/>
          </w:tcPr>
          <w:p>
            <w:pPr>
              <w:pStyle w:val="TableParagraph"/>
              <w:spacing w:before="8"/>
              <w:ind w:left="20"/>
              <w:jc w:val="center"/>
              <w:rPr>
                <w:sz w:val="16"/>
              </w:rPr>
            </w:pPr>
            <w:r>
              <w:rPr>
                <w:spacing w:val="-5"/>
                <w:sz w:val="16"/>
              </w:rPr>
              <w:t>Yes</w:t>
            </w:r>
          </w:p>
        </w:tc>
        <w:tc>
          <w:tcPr>
            <w:tcW w:w="626" w:type="dxa"/>
          </w:tcPr>
          <w:p>
            <w:pPr>
              <w:pStyle w:val="TableParagraph"/>
              <w:rPr>
                <w:rFonts w:ascii="Times New Roman"/>
                <w:sz w:val="16"/>
              </w:rPr>
            </w:pPr>
          </w:p>
        </w:tc>
        <w:tc>
          <w:tcPr>
            <w:tcW w:w="624" w:type="dxa"/>
          </w:tcPr>
          <w:p>
            <w:pPr>
              <w:pStyle w:val="TableParagraph"/>
              <w:rPr>
                <w:rFonts w:ascii="Times New Roman"/>
                <w:sz w:val="16"/>
              </w:rPr>
            </w:pPr>
          </w:p>
        </w:tc>
        <w:tc>
          <w:tcPr>
            <w:tcW w:w="627" w:type="dxa"/>
          </w:tcPr>
          <w:p>
            <w:pPr>
              <w:pStyle w:val="TableParagraph"/>
              <w:rPr>
                <w:rFonts w:ascii="Times New Roman"/>
                <w:sz w:val="16"/>
              </w:rPr>
            </w:pPr>
          </w:p>
        </w:tc>
      </w:tr>
      <w:tr>
        <w:trPr>
          <w:trHeight w:val="224" w:hRule="atLeast"/>
        </w:trPr>
        <w:tc>
          <w:tcPr>
            <w:tcW w:w="1575" w:type="dxa"/>
            <w:vMerge/>
            <w:tcBorders>
              <w:top w:val="nil"/>
            </w:tcBorders>
          </w:tcPr>
          <w:p>
            <w:pPr>
              <w:rPr>
                <w:sz w:val="2"/>
                <w:szCs w:val="2"/>
              </w:rPr>
            </w:pPr>
          </w:p>
        </w:tc>
        <w:tc>
          <w:tcPr>
            <w:tcW w:w="4585" w:type="dxa"/>
          </w:tcPr>
          <w:p>
            <w:pPr>
              <w:pStyle w:val="TableParagraph"/>
              <w:ind w:left="9"/>
              <w:rPr>
                <w:sz w:val="16"/>
              </w:rPr>
            </w:pPr>
            <w:r>
              <w:rPr>
                <w:sz w:val="16"/>
              </w:rPr>
              <w:t>Checking</w:t>
            </w:r>
            <w:r>
              <w:rPr>
                <w:spacing w:val="-8"/>
                <w:sz w:val="16"/>
              </w:rPr>
              <w:t> </w:t>
            </w:r>
            <w:r>
              <w:rPr>
                <w:sz w:val="16"/>
              </w:rPr>
              <w:t>of</w:t>
            </w:r>
            <w:r>
              <w:rPr>
                <w:spacing w:val="-4"/>
                <w:sz w:val="16"/>
              </w:rPr>
              <w:t> </w:t>
            </w:r>
            <w:r>
              <w:rPr>
                <w:sz w:val="16"/>
              </w:rPr>
              <w:t>health</w:t>
            </w:r>
            <w:r>
              <w:rPr>
                <w:spacing w:val="-4"/>
                <w:sz w:val="16"/>
              </w:rPr>
              <w:t> </w:t>
            </w:r>
            <w:r>
              <w:rPr>
                <w:sz w:val="16"/>
              </w:rPr>
              <w:t>of</w:t>
            </w:r>
            <w:r>
              <w:rPr>
                <w:spacing w:val="-6"/>
                <w:sz w:val="16"/>
              </w:rPr>
              <w:t> </w:t>
            </w:r>
            <w:r>
              <w:rPr>
                <w:sz w:val="16"/>
              </w:rPr>
              <w:t>Surge</w:t>
            </w:r>
            <w:r>
              <w:rPr>
                <w:spacing w:val="-4"/>
                <w:sz w:val="16"/>
              </w:rPr>
              <w:t> </w:t>
            </w:r>
            <w:r>
              <w:rPr>
                <w:sz w:val="16"/>
              </w:rPr>
              <w:t>Protection</w:t>
            </w:r>
            <w:r>
              <w:rPr>
                <w:spacing w:val="-8"/>
                <w:sz w:val="16"/>
              </w:rPr>
              <w:t> </w:t>
            </w:r>
            <w:r>
              <w:rPr>
                <w:sz w:val="16"/>
              </w:rPr>
              <w:t>Device</w:t>
            </w:r>
            <w:r>
              <w:rPr>
                <w:spacing w:val="-4"/>
                <w:sz w:val="16"/>
              </w:rPr>
              <w:t> (SPD)</w:t>
            </w:r>
          </w:p>
        </w:tc>
        <w:tc>
          <w:tcPr>
            <w:tcW w:w="624" w:type="dxa"/>
          </w:tcPr>
          <w:p>
            <w:pPr>
              <w:pStyle w:val="TableParagraph"/>
              <w:rPr>
                <w:rFonts w:ascii="Times New Roman"/>
                <w:sz w:val="16"/>
              </w:rPr>
            </w:pPr>
          </w:p>
        </w:tc>
        <w:tc>
          <w:tcPr>
            <w:tcW w:w="627" w:type="dxa"/>
          </w:tcPr>
          <w:p>
            <w:pPr>
              <w:pStyle w:val="TableParagraph"/>
              <w:rPr>
                <w:rFonts w:ascii="Times New Roman"/>
                <w:sz w:val="16"/>
              </w:rPr>
            </w:pPr>
          </w:p>
        </w:tc>
        <w:tc>
          <w:tcPr>
            <w:tcW w:w="626" w:type="dxa"/>
          </w:tcPr>
          <w:p>
            <w:pPr>
              <w:pStyle w:val="TableParagraph"/>
              <w:spacing w:before="8"/>
              <w:ind w:left="20"/>
              <w:jc w:val="center"/>
              <w:rPr>
                <w:sz w:val="16"/>
              </w:rPr>
            </w:pPr>
            <w:r>
              <w:rPr>
                <w:spacing w:val="-5"/>
                <w:sz w:val="16"/>
              </w:rPr>
              <w:t>Yes</w:t>
            </w:r>
          </w:p>
        </w:tc>
        <w:tc>
          <w:tcPr>
            <w:tcW w:w="626" w:type="dxa"/>
          </w:tcPr>
          <w:p>
            <w:pPr>
              <w:pStyle w:val="TableParagraph"/>
              <w:rPr>
                <w:rFonts w:ascii="Times New Roman"/>
                <w:sz w:val="16"/>
              </w:rPr>
            </w:pPr>
          </w:p>
        </w:tc>
        <w:tc>
          <w:tcPr>
            <w:tcW w:w="624" w:type="dxa"/>
          </w:tcPr>
          <w:p>
            <w:pPr>
              <w:pStyle w:val="TableParagraph"/>
              <w:rPr>
                <w:rFonts w:ascii="Times New Roman"/>
                <w:sz w:val="16"/>
              </w:rPr>
            </w:pPr>
          </w:p>
        </w:tc>
        <w:tc>
          <w:tcPr>
            <w:tcW w:w="627" w:type="dxa"/>
          </w:tcPr>
          <w:p>
            <w:pPr>
              <w:pStyle w:val="TableParagraph"/>
              <w:rPr>
                <w:rFonts w:ascii="Times New Roman"/>
                <w:sz w:val="16"/>
              </w:rPr>
            </w:pPr>
          </w:p>
        </w:tc>
      </w:tr>
      <w:tr>
        <w:trPr>
          <w:trHeight w:val="222" w:hRule="atLeast"/>
        </w:trPr>
        <w:tc>
          <w:tcPr>
            <w:tcW w:w="1575" w:type="dxa"/>
            <w:vMerge/>
            <w:tcBorders>
              <w:top w:val="nil"/>
            </w:tcBorders>
          </w:tcPr>
          <w:p>
            <w:pPr>
              <w:rPr>
                <w:sz w:val="2"/>
                <w:szCs w:val="2"/>
              </w:rPr>
            </w:pPr>
          </w:p>
        </w:tc>
        <w:tc>
          <w:tcPr>
            <w:tcW w:w="4585" w:type="dxa"/>
          </w:tcPr>
          <w:p>
            <w:pPr>
              <w:pStyle w:val="TableParagraph"/>
              <w:ind w:left="9"/>
              <w:rPr>
                <w:sz w:val="16"/>
              </w:rPr>
            </w:pPr>
            <w:r>
              <w:rPr>
                <w:sz w:val="16"/>
              </w:rPr>
              <w:t>Checking</w:t>
            </w:r>
            <w:r>
              <w:rPr>
                <w:spacing w:val="-10"/>
                <w:sz w:val="16"/>
              </w:rPr>
              <w:t> </w:t>
            </w:r>
            <w:r>
              <w:rPr>
                <w:sz w:val="16"/>
              </w:rPr>
              <w:t>of</w:t>
            </w:r>
            <w:r>
              <w:rPr>
                <w:spacing w:val="-7"/>
                <w:sz w:val="16"/>
              </w:rPr>
              <w:t> </w:t>
            </w:r>
            <w:r>
              <w:rPr>
                <w:sz w:val="16"/>
              </w:rPr>
              <w:t>LVD</w:t>
            </w:r>
            <w:r>
              <w:rPr>
                <w:spacing w:val="-9"/>
                <w:sz w:val="16"/>
              </w:rPr>
              <w:t> </w:t>
            </w:r>
            <w:r>
              <w:rPr>
                <w:spacing w:val="-2"/>
                <w:sz w:val="16"/>
              </w:rPr>
              <w:t>setting</w:t>
            </w:r>
          </w:p>
        </w:tc>
        <w:tc>
          <w:tcPr>
            <w:tcW w:w="624" w:type="dxa"/>
          </w:tcPr>
          <w:p>
            <w:pPr>
              <w:pStyle w:val="TableParagraph"/>
              <w:rPr>
                <w:rFonts w:ascii="Times New Roman"/>
                <w:sz w:val="14"/>
              </w:rPr>
            </w:pPr>
          </w:p>
        </w:tc>
        <w:tc>
          <w:tcPr>
            <w:tcW w:w="627" w:type="dxa"/>
          </w:tcPr>
          <w:p>
            <w:pPr>
              <w:pStyle w:val="TableParagraph"/>
              <w:rPr>
                <w:rFonts w:ascii="Times New Roman"/>
                <w:sz w:val="14"/>
              </w:rPr>
            </w:pPr>
          </w:p>
        </w:tc>
        <w:tc>
          <w:tcPr>
            <w:tcW w:w="626" w:type="dxa"/>
          </w:tcPr>
          <w:p>
            <w:pPr>
              <w:pStyle w:val="TableParagraph"/>
              <w:spacing w:before="5"/>
              <w:ind w:left="20"/>
              <w:jc w:val="center"/>
              <w:rPr>
                <w:sz w:val="16"/>
              </w:rPr>
            </w:pPr>
            <w:r>
              <w:rPr>
                <w:spacing w:val="-5"/>
                <w:sz w:val="16"/>
              </w:rPr>
              <w:t>Yes</w:t>
            </w:r>
          </w:p>
        </w:tc>
        <w:tc>
          <w:tcPr>
            <w:tcW w:w="626" w:type="dxa"/>
          </w:tcPr>
          <w:p>
            <w:pPr>
              <w:pStyle w:val="TableParagraph"/>
              <w:rPr>
                <w:rFonts w:ascii="Times New Roman"/>
                <w:sz w:val="14"/>
              </w:rPr>
            </w:pPr>
          </w:p>
        </w:tc>
        <w:tc>
          <w:tcPr>
            <w:tcW w:w="624" w:type="dxa"/>
          </w:tcPr>
          <w:p>
            <w:pPr>
              <w:pStyle w:val="TableParagraph"/>
              <w:rPr>
                <w:rFonts w:ascii="Times New Roman"/>
                <w:sz w:val="14"/>
              </w:rPr>
            </w:pPr>
          </w:p>
        </w:tc>
        <w:tc>
          <w:tcPr>
            <w:tcW w:w="627" w:type="dxa"/>
          </w:tcPr>
          <w:p>
            <w:pPr>
              <w:pStyle w:val="TableParagraph"/>
              <w:rPr>
                <w:rFonts w:ascii="Times New Roman"/>
                <w:sz w:val="14"/>
              </w:rPr>
            </w:pPr>
          </w:p>
        </w:tc>
      </w:tr>
      <w:tr>
        <w:trPr>
          <w:trHeight w:val="224" w:hRule="atLeast"/>
        </w:trPr>
        <w:tc>
          <w:tcPr>
            <w:tcW w:w="1575" w:type="dxa"/>
            <w:vMerge/>
            <w:tcBorders>
              <w:top w:val="nil"/>
            </w:tcBorders>
          </w:tcPr>
          <w:p>
            <w:pPr>
              <w:rPr>
                <w:sz w:val="2"/>
                <w:szCs w:val="2"/>
              </w:rPr>
            </w:pPr>
          </w:p>
        </w:tc>
        <w:tc>
          <w:tcPr>
            <w:tcW w:w="4585" w:type="dxa"/>
          </w:tcPr>
          <w:p>
            <w:pPr>
              <w:pStyle w:val="TableParagraph"/>
              <w:spacing w:before="3"/>
              <w:ind w:left="9"/>
              <w:rPr>
                <w:sz w:val="16"/>
              </w:rPr>
            </w:pPr>
            <w:r>
              <w:rPr>
                <w:sz w:val="16"/>
              </w:rPr>
              <w:t>Checking</w:t>
            </w:r>
            <w:r>
              <w:rPr>
                <w:spacing w:val="-7"/>
                <w:sz w:val="16"/>
              </w:rPr>
              <w:t> </w:t>
            </w:r>
            <w:r>
              <w:rPr>
                <w:sz w:val="16"/>
              </w:rPr>
              <w:t>of</w:t>
            </w:r>
            <w:r>
              <w:rPr>
                <w:spacing w:val="-5"/>
                <w:sz w:val="16"/>
              </w:rPr>
              <w:t> </w:t>
            </w:r>
            <w:r>
              <w:rPr>
                <w:sz w:val="16"/>
              </w:rPr>
              <w:t>Battery</w:t>
            </w:r>
            <w:r>
              <w:rPr>
                <w:spacing w:val="-4"/>
                <w:sz w:val="16"/>
              </w:rPr>
              <w:t> </w:t>
            </w:r>
            <w:r>
              <w:rPr>
                <w:spacing w:val="-2"/>
                <w:sz w:val="16"/>
              </w:rPr>
              <w:t>voltage</w:t>
            </w:r>
          </w:p>
        </w:tc>
        <w:tc>
          <w:tcPr>
            <w:tcW w:w="624" w:type="dxa"/>
          </w:tcPr>
          <w:p>
            <w:pPr>
              <w:pStyle w:val="TableParagraph"/>
              <w:rPr>
                <w:rFonts w:ascii="Times New Roman"/>
                <w:sz w:val="16"/>
              </w:rPr>
            </w:pPr>
          </w:p>
        </w:tc>
        <w:tc>
          <w:tcPr>
            <w:tcW w:w="627" w:type="dxa"/>
          </w:tcPr>
          <w:p>
            <w:pPr>
              <w:pStyle w:val="TableParagraph"/>
              <w:rPr>
                <w:rFonts w:ascii="Times New Roman"/>
                <w:sz w:val="16"/>
              </w:rPr>
            </w:pPr>
          </w:p>
        </w:tc>
        <w:tc>
          <w:tcPr>
            <w:tcW w:w="626" w:type="dxa"/>
          </w:tcPr>
          <w:p>
            <w:pPr>
              <w:pStyle w:val="TableParagraph"/>
              <w:spacing w:before="8"/>
              <w:ind w:left="20"/>
              <w:jc w:val="center"/>
              <w:rPr>
                <w:sz w:val="16"/>
              </w:rPr>
            </w:pPr>
            <w:r>
              <w:rPr>
                <w:spacing w:val="-5"/>
                <w:sz w:val="16"/>
              </w:rPr>
              <w:t>Yes</w:t>
            </w:r>
          </w:p>
        </w:tc>
        <w:tc>
          <w:tcPr>
            <w:tcW w:w="626" w:type="dxa"/>
          </w:tcPr>
          <w:p>
            <w:pPr>
              <w:pStyle w:val="TableParagraph"/>
              <w:rPr>
                <w:rFonts w:ascii="Times New Roman"/>
                <w:sz w:val="16"/>
              </w:rPr>
            </w:pPr>
          </w:p>
        </w:tc>
        <w:tc>
          <w:tcPr>
            <w:tcW w:w="624" w:type="dxa"/>
          </w:tcPr>
          <w:p>
            <w:pPr>
              <w:pStyle w:val="TableParagraph"/>
              <w:rPr>
                <w:rFonts w:ascii="Times New Roman"/>
                <w:sz w:val="16"/>
              </w:rPr>
            </w:pPr>
          </w:p>
        </w:tc>
        <w:tc>
          <w:tcPr>
            <w:tcW w:w="627" w:type="dxa"/>
          </w:tcPr>
          <w:p>
            <w:pPr>
              <w:pStyle w:val="TableParagraph"/>
              <w:rPr>
                <w:rFonts w:ascii="Times New Roman"/>
                <w:sz w:val="16"/>
              </w:rPr>
            </w:pPr>
          </w:p>
        </w:tc>
      </w:tr>
      <w:tr>
        <w:trPr>
          <w:trHeight w:val="409" w:hRule="atLeast"/>
        </w:trPr>
        <w:tc>
          <w:tcPr>
            <w:tcW w:w="1575" w:type="dxa"/>
            <w:vMerge/>
            <w:tcBorders>
              <w:top w:val="nil"/>
            </w:tcBorders>
          </w:tcPr>
          <w:p>
            <w:pPr>
              <w:rPr>
                <w:sz w:val="2"/>
                <w:szCs w:val="2"/>
              </w:rPr>
            </w:pPr>
          </w:p>
        </w:tc>
        <w:tc>
          <w:tcPr>
            <w:tcW w:w="4585" w:type="dxa"/>
          </w:tcPr>
          <w:p>
            <w:pPr>
              <w:pStyle w:val="TableParagraph"/>
              <w:ind w:left="9"/>
              <w:rPr>
                <w:sz w:val="16"/>
              </w:rPr>
            </w:pPr>
            <w:r>
              <w:rPr>
                <w:sz w:val="16"/>
              </w:rPr>
              <w:t>Checking</w:t>
            </w:r>
            <w:r>
              <w:rPr>
                <w:spacing w:val="-9"/>
                <w:sz w:val="16"/>
              </w:rPr>
              <w:t> </w:t>
            </w:r>
            <w:r>
              <w:rPr>
                <w:sz w:val="16"/>
              </w:rPr>
              <w:t>&amp;</w:t>
            </w:r>
            <w:r>
              <w:rPr>
                <w:spacing w:val="-6"/>
                <w:sz w:val="16"/>
              </w:rPr>
              <w:t> </w:t>
            </w:r>
            <w:r>
              <w:rPr>
                <w:sz w:val="16"/>
              </w:rPr>
              <w:t>tightness</w:t>
            </w:r>
            <w:r>
              <w:rPr>
                <w:spacing w:val="-4"/>
                <w:sz w:val="16"/>
              </w:rPr>
              <w:t> </w:t>
            </w:r>
            <w:r>
              <w:rPr>
                <w:sz w:val="16"/>
              </w:rPr>
              <w:t>of</w:t>
            </w:r>
            <w:r>
              <w:rPr>
                <w:spacing w:val="-5"/>
                <w:sz w:val="16"/>
              </w:rPr>
              <w:t> </w:t>
            </w:r>
            <w:r>
              <w:rPr>
                <w:sz w:val="16"/>
              </w:rPr>
              <w:t>MCB,</w:t>
            </w:r>
            <w:r>
              <w:rPr>
                <w:spacing w:val="-6"/>
                <w:sz w:val="16"/>
              </w:rPr>
              <w:t> </w:t>
            </w:r>
            <w:r>
              <w:rPr>
                <w:sz w:val="16"/>
              </w:rPr>
              <w:t>Contactors,</w:t>
            </w:r>
            <w:r>
              <w:rPr>
                <w:spacing w:val="-7"/>
                <w:sz w:val="16"/>
              </w:rPr>
              <w:t> </w:t>
            </w:r>
            <w:r>
              <w:rPr>
                <w:sz w:val="16"/>
              </w:rPr>
              <w:t>DCDB,</w:t>
            </w:r>
            <w:r>
              <w:rPr>
                <w:spacing w:val="-10"/>
                <w:sz w:val="16"/>
              </w:rPr>
              <w:t> </w:t>
            </w:r>
            <w:r>
              <w:rPr>
                <w:spacing w:val="-2"/>
                <w:sz w:val="16"/>
              </w:rPr>
              <w:t>Terminals</w:t>
            </w:r>
          </w:p>
        </w:tc>
        <w:tc>
          <w:tcPr>
            <w:tcW w:w="624" w:type="dxa"/>
          </w:tcPr>
          <w:p>
            <w:pPr>
              <w:pStyle w:val="TableParagraph"/>
              <w:rPr>
                <w:rFonts w:ascii="Times New Roman"/>
                <w:sz w:val="16"/>
              </w:rPr>
            </w:pPr>
          </w:p>
        </w:tc>
        <w:tc>
          <w:tcPr>
            <w:tcW w:w="627" w:type="dxa"/>
          </w:tcPr>
          <w:p>
            <w:pPr>
              <w:pStyle w:val="TableParagraph"/>
              <w:rPr>
                <w:rFonts w:ascii="Times New Roman"/>
                <w:sz w:val="16"/>
              </w:rPr>
            </w:pPr>
          </w:p>
        </w:tc>
        <w:tc>
          <w:tcPr>
            <w:tcW w:w="626" w:type="dxa"/>
          </w:tcPr>
          <w:p>
            <w:pPr>
              <w:pStyle w:val="TableParagraph"/>
              <w:rPr>
                <w:rFonts w:ascii="Times New Roman"/>
                <w:sz w:val="16"/>
              </w:rPr>
            </w:pPr>
          </w:p>
        </w:tc>
        <w:tc>
          <w:tcPr>
            <w:tcW w:w="626" w:type="dxa"/>
          </w:tcPr>
          <w:p>
            <w:pPr>
              <w:pStyle w:val="TableParagraph"/>
              <w:rPr>
                <w:rFonts w:ascii="Times New Roman"/>
                <w:sz w:val="16"/>
              </w:rPr>
            </w:pPr>
          </w:p>
        </w:tc>
        <w:tc>
          <w:tcPr>
            <w:tcW w:w="624" w:type="dxa"/>
          </w:tcPr>
          <w:p>
            <w:pPr>
              <w:pStyle w:val="TableParagraph"/>
              <w:rPr>
                <w:rFonts w:ascii="Times New Roman"/>
                <w:sz w:val="16"/>
              </w:rPr>
            </w:pPr>
          </w:p>
        </w:tc>
        <w:tc>
          <w:tcPr>
            <w:tcW w:w="627" w:type="dxa"/>
          </w:tcPr>
          <w:p>
            <w:pPr>
              <w:pStyle w:val="TableParagraph"/>
              <w:spacing w:before="99"/>
              <w:ind w:left="20"/>
              <w:jc w:val="center"/>
              <w:rPr>
                <w:sz w:val="16"/>
              </w:rPr>
            </w:pPr>
            <w:r>
              <w:rPr>
                <w:spacing w:val="-5"/>
                <w:sz w:val="16"/>
              </w:rPr>
              <w:t>Yes</w:t>
            </w:r>
          </w:p>
        </w:tc>
      </w:tr>
      <w:tr>
        <w:trPr>
          <w:trHeight w:val="222" w:hRule="atLeast"/>
        </w:trPr>
        <w:tc>
          <w:tcPr>
            <w:tcW w:w="1575" w:type="dxa"/>
            <w:vMerge/>
            <w:tcBorders>
              <w:top w:val="nil"/>
            </w:tcBorders>
          </w:tcPr>
          <w:p>
            <w:pPr>
              <w:rPr>
                <w:sz w:val="2"/>
                <w:szCs w:val="2"/>
              </w:rPr>
            </w:pPr>
          </w:p>
        </w:tc>
        <w:tc>
          <w:tcPr>
            <w:tcW w:w="4585" w:type="dxa"/>
          </w:tcPr>
          <w:p>
            <w:pPr>
              <w:pStyle w:val="TableParagraph"/>
              <w:ind w:left="9"/>
              <w:rPr>
                <w:sz w:val="16"/>
              </w:rPr>
            </w:pPr>
            <w:r>
              <w:rPr>
                <w:sz w:val="16"/>
              </w:rPr>
              <w:t>Battery</w:t>
            </w:r>
            <w:r>
              <w:rPr>
                <w:spacing w:val="-13"/>
                <w:sz w:val="16"/>
              </w:rPr>
              <w:t> </w:t>
            </w:r>
            <w:r>
              <w:rPr>
                <w:sz w:val="16"/>
              </w:rPr>
              <w:t>Functional</w:t>
            </w:r>
            <w:r>
              <w:rPr>
                <w:spacing w:val="-7"/>
                <w:sz w:val="16"/>
              </w:rPr>
              <w:t> </w:t>
            </w:r>
            <w:r>
              <w:rPr>
                <w:sz w:val="16"/>
              </w:rPr>
              <w:t>Discharge</w:t>
            </w:r>
            <w:r>
              <w:rPr>
                <w:spacing w:val="-11"/>
                <w:sz w:val="16"/>
              </w:rPr>
              <w:t> </w:t>
            </w:r>
            <w:r>
              <w:rPr>
                <w:spacing w:val="-4"/>
                <w:sz w:val="16"/>
              </w:rPr>
              <w:t>Test</w:t>
            </w:r>
          </w:p>
        </w:tc>
        <w:tc>
          <w:tcPr>
            <w:tcW w:w="624" w:type="dxa"/>
          </w:tcPr>
          <w:p>
            <w:pPr>
              <w:pStyle w:val="TableParagraph"/>
              <w:rPr>
                <w:rFonts w:ascii="Times New Roman"/>
                <w:sz w:val="14"/>
              </w:rPr>
            </w:pPr>
          </w:p>
        </w:tc>
        <w:tc>
          <w:tcPr>
            <w:tcW w:w="627" w:type="dxa"/>
          </w:tcPr>
          <w:p>
            <w:pPr>
              <w:pStyle w:val="TableParagraph"/>
              <w:rPr>
                <w:rFonts w:ascii="Times New Roman"/>
                <w:sz w:val="14"/>
              </w:rPr>
            </w:pPr>
          </w:p>
        </w:tc>
        <w:tc>
          <w:tcPr>
            <w:tcW w:w="626" w:type="dxa"/>
          </w:tcPr>
          <w:p>
            <w:pPr>
              <w:pStyle w:val="TableParagraph"/>
              <w:rPr>
                <w:rFonts w:ascii="Times New Roman"/>
                <w:sz w:val="14"/>
              </w:rPr>
            </w:pPr>
          </w:p>
        </w:tc>
        <w:tc>
          <w:tcPr>
            <w:tcW w:w="626" w:type="dxa"/>
          </w:tcPr>
          <w:p>
            <w:pPr>
              <w:pStyle w:val="TableParagraph"/>
              <w:rPr>
                <w:rFonts w:ascii="Times New Roman"/>
                <w:sz w:val="14"/>
              </w:rPr>
            </w:pPr>
          </w:p>
        </w:tc>
        <w:tc>
          <w:tcPr>
            <w:tcW w:w="624" w:type="dxa"/>
          </w:tcPr>
          <w:p>
            <w:pPr>
              <w:pStyle w:val="TableParagraph"/>
              <w:rPr>
                <w:rFonts w:ascii="Times New Roman"/>
                <w:sz w:val="14"/>
              </w:rPr>
            </w:pPr>
          </w:p>
        </w:tc>
        <w:tc>
          <w:tcPr>
            <w:tcW w:w="627" w:type="dxa"/>
          </w:tcPr>
          <w:p>
            <w:pPr>
              <w:pStyle w:val="TableParagraph"/>
              <w:spacing w:before="5"/>
              <w:ind w:left="20"/>
              <w:jc w:val="center"/>
              <w:rPr>
                <w:sz w:val="16"/>
              </w:rPr>
            </w:pPr>
            <w:r>
              <w:rPr>
                <w:spacing w:val="-5"/>
                <w:sz w:val="16"/>
              </w:rPr>
              <w:t>Yes</w:t>
            </w:r>
          </w:p>
        </w:tc>
      </w:tr>
      <w:tr>
        <w:trPr>
          <w:trHeight w:val="436" w:hRule="atLeast"/>
        </w:trPr>
        <w:tc>
          <w:tcPr>
            <w:tcW w:w="1575" w:type="dxa"/>
          </w:tcPr>
          <w:p>
            <w:pPr>
              <w:pStyle w:val="TableParagraph"/>
              <w:spacing w:before="5"/>
              <w:ind w:left="9"/>
              <w:rPr>
                <w:sz w:val="16"/>
              </w:rPr>
            </w:pPr>
            <w:r>
              <w:rPr>
                <w:sz w:val="16"/>
              </w:rPr>
              <w:t>Electrical</w:t>
            </w:r>
            <w:r>
              <w:rPr>
                <w:spacing w:val="-6"/>
                <w:sz w:val="16"/>
              </w:rPr>
              <w:t> </w:t>
            </w:r>
            <w:r>
              <w:rPr>
                <w:sz w:val="16"/>
              </w:rPr>
              <w:t>Panel</w:t>
            </w:r>
            <w:r>
              <w:rPr>
                <w:spacing w:val="-3"/>
                <w:sz w:val="16"/>
              </w:rPr>
              <w:t> </w:t>
            </w:r>
            <w:r>
              <w:rPr>
                <w:spacing w:val="-5"/>
                <w:sz w:val="16"/>
              </w:rPr>
              <w:t>(HT</w:t>
            </w:r>
          </w:p>
          <w:p>
            <w:pPr>
              <w:pStyle w:val="TableParagraph"/>
              <w:spacing w:before="30"/>
              <w:ind w:left="9"/>
              <w:rPr>
                <w:sz w:val="16"/>
              </w:rPr>
            </w:pPr>
            <w:r>
              <w:rPr>
                <w:sz w:val="16"/>
              </w:rPr>
              <w:t>&amp;</w:t>
            </w:r>
            <w:r>
              <w:rPr>
                <w:spacing w:val="1"/>
                <w:sz w:val="16"/>
              </w:rPr>
              <w:t> </w:t>
            </w:r>
            <w:r>
              <w:rPr>
                <w:spacing w:val="-5"/>
                <w:sz w:val="16"/>
              </w:rPr>
              <w:t>LT)</w:t>
            </w:r>
          </w:p>
        </w:tc>
        <w:tc>
          <w:tcPr>
            <w:tcW w:w="4585" w:type="dxa"/>
          </w:tcPr>
          <w:p>
            <w:pPr>
              <w:pStyle w:val="TableParagraph"/>
              <w:spacing w:before="3"/>
              <w:ind w:left="9"/>
              <w:rPr>
                <w:sz w:val="16"/>
              </w:rPr>
            </w:pPr>
            <w:r>
              <w:rPr>
                <w:sz w:val="16"/>
              </w:rPr>
              <w:t>Visual</w:t>
            </w:r>
            <w:r>
              <w:rPr>
                <w:spacing w:val="-6"/>
                <w:sz w:val="16"/>
              </w:rPr>
              <w:t> </w:t>
            </w:r>
            <w:r>
              <w:rPr>
                <w:sz w:val="16"/>
              </w:rPr>
              <w:t>inspection</w:t>
            </w:r>
            <w:r>
              <w:rPr>
                <w:spacing w:val="-4"/>
                <w:sz w:val="16"/>
              </w:rPr>
              <w:t> </w:t>
            </w:r>
            <w:r>
              <w:rPr>
                <w:sz w:val="16"/>
              </w:rPr>
              <w:t>of</w:t>
            </w:r>
            <w:r>
              <w:rPr>
                <w:spacing w:val="-4"/>
                <w:sz w:val="16"/>
              </w:rPr>
              <w:t> </w:t>
            </w:r>
            <w:r>
              <w:rPr>
                <w:sz w:val="16"/>
              </w:rPr>
              <w:t>pole</w:t>
            </w:r>
            <w:r>
              <w:rPr>
                <w:spacing w:val="-4"/>
                <w:sz w:val="16"/>
              </w:rPr>
              <w:t> </w:t>
            </w:r>
            <w:r>
              <w:rPr>
                <w:sz w:val="16"/>
              </w:rPr>
              <w:t>mounted</w:t>
            </w:r>
            <w:r>
              <w:rPr>
                <w:spacing w:val="-9"/>
                <w:sz w:val="16"/>
              </w:rPr>
              <w:t> </w:t>
            </w:r>
            <w:r>
              <w:rPr>
                <w:sz w:val="16"/>
              </w:rPr>
              <w:t>transformer</w:t>
            </w:r>
            <w:r>
              <w:rPr>
                <w:spacing w:val="-7"/>
                <w:sz w:val="16"/>
              </w:rPr>
              <w:t> </w:t>
            </w:r>
            <w:r>
              <w:rPr>
                <w:sz w:val="16"/>
              </w:rPr>
              <w:t>/</w:t>
            </w:r>
            <w:r>
              <w:rPr>
                <w:spacing w:val="-5"/>
                <w:sz w:val="16"/>
              </w:rPr>
              <w:t> </w:t>
            </w:r>
            <w:r>
              <w:rPr>
                <w:sz w:val="16"/>
              </w:rPr>
              <w:t>GOD</w:t>
            </w:r>
            <w:r>
              <w:rPr>
                <w:spacing w:val="-7"/>
                <w:sz w:val="16"/>
              </w:rPr>
              <w:t> </w:t>
            </w:r>
            <w:r>
              <w:rPr>
                <w:spacing w:val="-2"/>
                <w:sz w:val="16"/>
              </w:rPr>
              <w:t>switch,</w:t>
            </w:r>
          </w:p>
          <w:p>
            <w:pPr>
              <w:pStyle w:val="TableParagraph"/>
              <w:spacing w:before="29"/>
              <w:ind w:left="9"/>
              <w:rPr>
                <w:sz w:val="16"/>
              </w:rPr>
            </w:pPr>
            <w:r>
              <w:rPr>
                <w:sz w:val="16"/>
              </w:rPr>
              <w:t>meter</w:t>
            </w:r>
            <w:r>
              <w:rPr>
                <w:spacing w:val="-4"/>
                <w:sz w:val="16"/>
              </w:rPr>
              <w:t> </w:t>
            </w:r>
            <w:r>
              <w:rPr>
                <w:sz w:val="16"/>
              </w:rPr>
              <w:t>box</w:t>
            </w:r>
            <w:r>
              <w:rPr>
                <w:spacing w:val="-3"/>
                <w:sz w:val="16"/>
              </w:rPr>
              <w:t> </w:t>
            </w:r>
            <w:r>
              <w:rPr>
                <w:spacing w:val="-2"/>
                <w:sz w:val="16"/>
              </w:rPr>
              <w:t>condition</w:t>
            </w:r>
          </w:p>
        </w:tc>
        <w:tc>
          <w:tcPr>
            <w:tcW w:w="624" w:type="dxa"/>
          </w:tcPr>
          <w:p>
            <w:pPr>
              <w:pStyle w:val="TableParagraph"/>
              <w:rPr>
                <w:rFonts w:ascii="Times New Roman"/>
                <w:sz w:val="16"/>
              </w:rPr>
            </w:pPr>
          </w:p>
        </w:tc>
        <w:tc>
          <w:tcPr>
            <w:tcW w:w="627" w:type="dxa"/>
          </w:tcPr>
          <w:p>
            <w:pPr>
              <w:pStyle w:val="TableParagraph"/>
              <w:rPr>
                <w:rFonts w:ascii="Times New Roman"/>
                <w:sz w:val="16"/>
              </w:rPr>
            </w:pPr>
          </w:p>
        </w:tc>
        <w:tc>
          <w:tcPr>
            <w:tcW w:w="626" w:type="dxa"/>
          </w:tcPr>
          <w:p>
            <w:pPr>
              <w:pStyle w:val="TableParagraph"/>
              <w:rPr>
                <w:rFonts w:ascii="Times New Roman"/>
                <w:sz w:val="16"/>
              </w:rPr>
            </w:pPr>
          </w:p>
        </w:tc>
        <w:tc>
          <w:tcPr>
            <w:tcW w:w="626" w:type="dxa"/>
          </w:tcPr>
          <w:p>
            <w:pPr>
              <w:pStyle w:val="TableParagraph"/>
              <w:spacing w:before="113"/>
              <w:ind w:left="20" w:right="4"/>
              <w:jc w:val="center"/>
              <w:rPr>
                <w:sz w:val="16"/>
              </w:rPr>
            </w:pPr>
            <w:r>
              <w:rPr>
                <w:spacing w:val="-5"/>
                <w:sz w:val="16"/>
              </w:rPr>
              <w:t>Yes</w:t>
            </w:r>
          </w:p>
        </w:tc>
        <w:tc>
          <w:tcPr>
            <w:tcW w:w="624" w:type="dxa"/>
          </w:tcPr>
          <w:p>
            <w:pPr>
              <w:pStyle w:val="TableParagraph"/>
              <w:rPr>
                <w:rFonts w:ascii="Times New Roman"/>
                <w:sz w:val="16"/>
              </w:rPr>
            </w:pPr>
          </w:p>
        </w:tc>
        <w:tc>
          <w:tcPr>
            <w:tcW w:w="627" w:type="dxa"/>
          </w:tcPr>
          <w:p>
            <w:pPr>
              <w:pStyle w:val="TableParagraph"/>
              <w:rPr>
                <w:rFonts w:ascii="Times New Roman"/>
                <w:sz w:val="16"/>
              </w:rPr>
            </w:pPr>
          </w:p>
        </w:tc>
      </w:tr>
    </w:tbl>
    <w:p>
      <w:pPr>
        <w:spacing w:after="0"/>
        <w:rPr>
          <w:rFonts w:ascii="Times New Roman"/>
          <w:sz w:val="16"/>
        </w:rPr>
        <w:sectPr>
          <w:pgSz w:w="11930" w:h="16860"/>
          <w:pgMar w:header="440" w:footer="988" w:top="1620" w:bottom="1200" w:left="460" w:right="60"/>
        </w:sectPr>
      </w:pPr>
    </w:p>
    <w:p>
      <w:pPr>
        <w:pStyle w:val="BodyText"/>
        <w:spacing w:before="2"/>
        <w:rPr>
          <w:rFonts w:ascii="Arial"/>
          <w:b/>
          <w:sz w:val="7"/>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75"/>
        <w:gridCol w:w="4585"/>
        <w:gridCol w:w="624"/>
        <w:gridCol w:w="627"/>
        <w:gridCol w:w="626"/>
        <w:gridCol w:w="626"/>
        <w:gridCol w:w="624"/>
        <w:gridCol w:w="627"/>
      </w:tblGrid>
      <w:tr>
        <w:trPr>
          <w:trHeight w:val="232" w:hRule="atLeast"/>
        </w:trPr>
        <w:tc>
          <w:tcPr>
            <w:tcW w:w="9914" w:type="dxa"/>
            <w:gridSpan w:val="8"/>
            <w:shd w:val="clear" w:color="auto" w:fill="E8E8E8"/>
          </w:tcPr>
          <w:p>
            <w:pPr>
              <w:pStyle w:val="TableParagraph"/>
              <w:spacing w:before="1"/>
              <w:ind w:left="20" w:right="1"/>
              <w:jc w:val="center"/>
              <w:rPr>
                <w:rFonts w:ascii="Arial"/>
                <w:b/>
                <w:sz w:val="16"/>
              </w:rPr>
            </w:pPr>
            <w:r>
              <w:rPr>
                <w:rFonts w:ascii="Arial"/>
                <w:b/>
                <w:sz w:val="16"/>
              </w:rPr>
              <w:t>Facility</w:t>
            </w:r>
            <w:r>
              <w:rPr>
                <w:rFonts w:ascii="Arial"/>
                <w:b/>
                <w:spacing w:val="-10"/>
                <w:sz w:val="16"/>
              </w:rPr>
              <w:t> </w:t>
            </w:r>
            <w:r>
              <w:rPr>
                <w:rFonts w:ascii="Arial"/>
                <w:b/>
                <w:sz w:val="16"/>
              </w:rPr>
              <w:t>Type</w:t>
            </w:r>
            <w:r>
              <w:rPr>
                <w:rFonts w:ascii="Arial"/>
                <w:b/>
                <w:spacing w:val="-7"/>
                <w:sz w:val="16"/>
              </w:rPr>
              <w:t> </w:t>
            </w:r>
            <w:r>
              <w:rPr>
                <w:rFonts w:ascii="Arial"/>
                <w:b/>
                <w:sz w:val="16"/>
              </w:rPr>
              <w:t>-</w:t>
            </w:r>
            <w:r>
              <w:rPr>
                <w:rFonts w:ascii="Arial"/>
                <w:b/>
                <w:spacing w:val="-11"/>
                <w:sz w:val="16"/>
              </w:rPr>
              <w:t> </w:t>
            </w:r>
            <w:r>
              <w:rPr>
                <w:rFonts w:ascii="Arial"/>
                <w:b/>
                <w:sz w:val="16"/>
              </w:rPr>
              <w:t>AG2</w:t>
            </w:r>
            <w:r>
              <w:rPr>
                <w:rFonts w:ascii="Arial"/>
                <w:b/>
                <w:spacing w:val="-6"/>
                <w:sz w:val="16"/>
              </w:rPr>
              <w:t> </w:t>
            </w:r>
            <w:r>
              <w:rPr>
                <w:rFonts w:ascii="Arial"/>
                <w:b/>
                <w:spacing w:val="-2"/>
                <w:sz w:val="16"/>
              </w:rPr>
              <w:t>(Metro)</w:t>
            </w:r>
          </w:p>
        </w:tc>
      </w:tr>
      <w:tr>
        <w:trPr>
          <w:trHeight w:val="426" w:hRule="atLeast"/>
        </w:trPr>
        <w:tc>
          <w:tcPr>
            <w:tcW w:w="1575" w:type="dxa"/>
            <w:shd w:val="clear" w:color="auto" w:fill="E8E8E8"/>
          </w:tcPr>
          <w:p>
            <w:pPr>
              <w:pStyle w:val="TableParagraph"/>
              <w:ind w:left="9"/>
              <w:rPr>
                <w:sz w:val="16"/>
              </w:rPr>
            </w:pPr>
            <w:r>
              <w:rPr>
                <w:sz w:val="16"/>
              </w:rPr>
              <w:t>Equipment</w:t>
            </w:r>
            <w:r>
              <w:rPr>
                <w:spacing w:val="-9"/>
                <w:sz w:val="16"/>
              </w:rPr>
              <w:t> </w:t>
            </w:r>
            <w:r>
              <w:rPr>
                <w:spacing w:val="-10"/>
                <w:sz w:val="16"/>
              </w:rPr>
              <w:t>/</w:t>
            </w:r>
          </w:p>
          <w:p>
            <w:pPr>
              <w:pStyle w:val="TableParagraph"/>
              <w:spacing w:before="30"/>
              <w:ind w:left="9"/>
              <w:rPr>
                <w:sz w:val="16"/>
              </w:rPr>
            </w:pPr>
            <w:r>
              <w:rPr>
                <w:sz w:val="16"/>
              </w:rPr>
              <w:t>Activity</w:t>
            </w:r>
            <w:r>
              <w:rPr>
                <w:spacing w:val="-7"/>
                <w:sz w:val="16"/>
              </w:rPr>
              <w:t> </w:t>
            </w:r>
            <w:r>
              <w:rPr>
                <w:spacing w:val="-2"/>
                <w:sz w:val="16"/>
              </w:rPr>
              <w:t>Category</w:t>
            </w:r>
          </w:p>
        </w:tc>
        <w:tc>
          <w:tcPr>
            <w:tcW w:w="4585" w:type="dxa"/>
            <w:shd w:val="clear" w:color="auto" w:fill="E8E8E8"/>
          </w:tcPr>
          <w:p>
            <w:pPr>
              <w:pStyle w:val="TableParagraph"/>
              <w:spacing w:before="106"/>
              <w:ind w:left="9"/>
              <w:rPr>
                <w:sz w:val="16"/>
              </w:rPr>
            </w:pPr>
            <w:r>
              <w:rPr>
                <w:sz w:val="16"/>
              </w:rPr>
              <w:t>Activities</w:t>
            </w:r>
            <w:r>
              <w:rPr>
                <w:spacing w:val="-11"/>
                <w:sz w:val="16"/>
              </w:rPr>
              <w:t> </w:t>
            </w:r>
            <w:r>
              <w:rPr>
                <w:sz w:val="16"/>
              </w:rPr>
              <w:t>Tasks</w:t>
            </w:r>
            <w:r>
              <w:rPr>
                <w:spacing w:val="-9"/>
                <w:sz w:val="16"/>
              </w:rPr>
              <w:t> </w:t>
            </w:r>
            <w:r>
              <w:rPr>
                <w:sz w:val="16"/>
              </w:rPr>
              <w:t>to</w:t>
            </w:r>
            <w:r>
              <w:rPr>
                <w:spacing w:val="-11"/>
                <w:sz w:val="16"/>
              </w:rPr>
              <w:t> </w:t>
            </w:r>
            <w:r>
              <w:rPr>
                <w:sz w:val="16"/>
              </w:rPr>
              <w:t>be</w:t>
            </w:r>
            <w:r>
              <w:rPr>
                <w:spacing w:val="-8"/>
                <w:sz w:val="16"/>
              </w:rPr>
              <w:t> </w:t>
            </w:r>
            <w:r>
              <w:rPr>
                <w:spacing w:val="-2"/>
                <w:sz w:val="16"/>
              </w:rPr>
              <w:t>Performed</w:t>
            </w:r>
          </w:p>
        </w:tc>
        <w:tc>
          <w:tcPr>
            <w:tcW w:w="624" w:type="dxa"/>
            <w:shd w:val="clear" w:color="auto" w:fill="E8E8E8"/>
          </w:tcPr>
          <w:p>
            <w:pPr>
              <w:pStyle w:val="TableParagraph"/>
              <w:spacing w:before="106"/>
              <w:ind w:left="19"/>
              <w:jc w:val="center"/>
              <w:rPr>
                <w:sz w:val="16"/>
              </w:rPr>
            </w:pPr>
            <w:r>
              <w:rPr>
                <w:spacing w:val="-10"/>
                <w:sz w:val="16"/>
              </w:rPr>
              <w:t>D</w:t>
            </w:r>
          </w:p>
        </w:tc>
        <w:tc>
          <w:tcPr>
            <w:tcW w:w="627" w:type="dxa"/>
            <w:shd w:val="clear" w:color="auto" w:fill="E8E8E8"/>
          </w:tcPr>
          <w:p>
            <w:pPr>
              <w:pStyle w:val="TableParagraph"/>
              <w:spacing w:before="106"/>
              <w:ind w:left="20" w:right="2"/>
              <w:jc w:val="center"/>
              <w:rPr>
                <w:sz w:val="16"/>
              </w:rPr>
            </w:pPr>
            <w:r>
              <w:rPr>
                <w:spacing w:val="-10"/>
                <w:sz w:val="16"/>
              </w:rPr>
              <w:t>W</w:t>
            </w:r>
          </w:p>
        </w:tc>
        <w:tc>
          <w:tcPr>
            <w:tcW w:w="626" w:type="dxa"/>
            <w:shd w:val="clear" w:color="auto" w:fill="E8E8E8"/>
          </w:tcPr>
          <w:p>
            <w:pPr>
              <w:pStyle w:val="TableParagraph"/>
              <w:spacing w:before="106"/>
              <w:ind w:left="20" w:right="4"/>
              <w:jc w:val="center"/>
              <w:rPr>
                <w:sz w:val="16"/>
              </w:rPr>
            </w:pPr>
            <w:r>
              <w:rPr>
                <w:spacing w:val="-10"/>
                <w:sz w:val="16"/>
              </w:rPr>
              <w:t>M</w:t>
            </w:r>
          </w:p>
        </w:tc>
        <w:tc>
          <w:tcPr>
            <w:tcW w:w="626" w:type="dxa"/>
            <w:shd w:val="clear" w:color="auto" w:fill="E8E8E8"/>
          </w:tcPr>
          <w:p>
            <w:pPr>
              <w:pStyle w:val="TableParagraph"/>
              <w:spacing w:before="106"/>
              <w:ind w:left="20" w:right="3"/>
              <w:jc w:val="center"/>
              <w:rPr>
                <w:sz w:val="16"/>
              </w:rPr>
            </w:pPr>
            <w:r>
              <w:rPr>
                <w:spacing w:val="-10"/>
                <w:sz w:val="16"/>
              </w:rPr>
              <w:t>Q</w:t>
            </w:r>
          </w:p>
        </w:tc>
        <w:tc>
          <w:tcPr>
            <w:tcW w:w="624" w:type="dxa"/>
            <w:shd w:val="clear" w:color="auto" w:fill="E8E8E8"/>
          </w:tcPr>
          <w:p>
            <w:pPr>
              <w:pStyle w:val="TableParagraph"/>
              <w:spacing w:before="106"/>
              <w:ind w:left="19" w:right="3"/>
              <w:jc w:val="center"/>
              <w:rPr>
                <w:sz w:val="16"/>
              </w:rPr>
            </w:pPr>
            <w:r>
              <w:rPr>
                <w:spacing w:val="-10"/>
                <w:sz w:val="16"/>
              </w:rPr>
              <w:t>H</w:t>
            </w:r>
          </w:p>
        </w:tc>
        <w:tc>
          <w:tcPr>
            <w:tcW w:w="627" w:type="dxa"/>
            <w:shd w:val="clear" w:color="auto" w:fill="E8E8E8"/>
          </w:tcPr>
          <w:p>
            <w:pPr>
              <w:pStyle w:val="TableParagraph"/>
              <w:spacing w:before="106"/>
              <w:ind w:left="20" w:right="1"/>
              <w:jc w:val="center"/>
              <w:rPr>
                <w:sz w:val="16"/>
              </w:rPr>
            </w:pPr>
            <w:r>
              <w:rPr>
                <w:spacing w:val="-10"/>
                <w:sz w:val="16"/>
              </w:rPr>
              <w:t>Y</w:t>
            </w:r>
          </w:p>
        </w:tc>
      </w:tr>
      <w:tr>
        <w:trPr>
          <w:trHeight w:val="222" w:hRule="atLeast"/>
        </w:trPr>
        <w:tc>
          <w:tcPr>
            <w:tcW w:w="1575" w:type="dxa"/>
            <w:vMerge w:val="restart"/>
          </w:tcPr>
          <w:p>
            <w:pPr>
              <w:pStyle w:val="TableParagraph"/>
              <w:rPr>
                <w:rFonts w:ascii="Times New Roman"/>
                <w:sz w:val="16"/>
              </w:rPr>
            </w:pPr>
          </w:p>
        </w:tc>
        <w:tc>
          <w:tcPr>
            <w:tcW w:w="4585" w:type="dxa"/>
          </w:tcPr>
          <w:p>
            <w:pPr>
              <w:pStyle w:val="TableParagraph"/>
              <w:ind w:left="9"/>
              <w:rPr>
                <w:sz w:val="16"/>
              </w:rPr>
            </w:pPr>
            <w:r>
              <w:rPr>
                <w:sz w:val="16"/>
              </w:rPr>
              <w:t>Annual</w:t>
            </w:r>
            <w:r>
              <w:rPr>
                <w:spacing w:val="-11"/>
                <w:sz w:val="16"/>
              </w:rPr>
              <w:t> </w:t>
            </w:r>
            <w:r>
              <w:rPr>
                <w:sz w:val="16"/>
              </w:rPr>
              <w:t>Transformer</w:t>
            </w:r>
            <w:r>
              <w:rPr>
                <w:spacing w:val="-6"/>
                <w:sz w:val="16"/>
              </w:rPr>
              <w:t> </w:t>
            </w:r>
            <w:r>
              <w:rPr>
                <w:sz w:val="16"/>
              </w:rPr>
              <w:t>Oil</w:t>
            </w:r>
            <w:r>
              <w:rPr>
                <w:spacing w:val="-10"/>
                <w:sz w:val="16"/>
              </w:rPr>
              <w:t> </w:t>
            </w:r>
            <w:r>
              <w:rPr>
                <w:spacing w:val="-2"/>
                <w:sz w:val="16"/>
              </w:rPr>
              <w:t>checks</w:t>
            </w:r>
          </w:p>
        </w:tc>
        <w:tc>
          <w:tcPr>
            <w:tcW w:w="624" w:type="dxa"/>
          </w:tcPr>
          <w:p>
            <w:pPr>
              <w:pStyle w:val="TableParagraph"/>
              <w:rPr>
                <w:rFonts w:ascii="Times New Roman"/>
                <w:sz w:val="14"/>
              </w:rPr>
            </w:pPr>
          </w:p>
        </w:tc>
        <w:tc>
          <w:tcPr>
            <w:tcW w:w="627" w:type="dxa"/>
          </w:tcPr>
          <w:p>
            <w:pPr>
              <w:pStyle w:val="TableParagraph"/>
              <w:rPr>
                <w:rFonts w:ascii="Times New Roman"/>
                <w:sz w:val="14"/>
              </w:rPr>
            </w:pPr>
          </w:p>
        </w:tc>
        <w:tc>
          <w:tcPr>
            <w:tcW w:w="626" w:type="dxa"/>
          </w:tcPr>
          <w:p>
            <w:pPr>
              <w:pStyle w:val="TableParagraph"/>
              <w:rPr>
                <w:rFonts w:ascii="Times New Roman"/>
                <w:sz w:val="14"/>
              </w:rPr>
            </w:pPr>
          </w:p>
        </w:tc>
        <w:tc>
          <w:tcPr>
            <w:tcW w:w="626" w:type="dxa"/>
          </w:tcPr>
          <w:p>
            <w:pPr>
              <w:pStyle w:val="TableParagraph"/>
              <w:rPr>
                <w:rFonts w:ascii="Times New Roman"/>
                <w:sz w:val="14"/>
              </w:rPr>
            </w:pPr>
          </w:p>
        </w:tc>
        <w:tc>
          <w:tcPr>
            <w:tcW w:w="624" w:type="dxa"/>
          </w:tcPr>
          <w:p>
            <w:pPr>
              <w:pStyle w:val="TableParagraph"/>
              <w:rPr>
                <w:rFonts w:ascii="Times New Roman"/>
                <w:sz w:val="14"/>
              </w:rPr>
            </w:pPr>
          </w:p>
        </w:tc>
        <w:tc>
          <w:tcPr>
            <w:tcW w:w="627" w:type="dxa"/>
          </w:tcPr>
          <w:p>
            <w:pPr>
              <w:pStyle w:val="TableParagraph"/>
              <w:spacing w:before="5"/>
              <w:ind w:left="20"/>
              <w:jc w:val="center"/>
              <w:rPr>
                <w:sz w:val="16"/>
              </w:rPr>
            </w:pPr>
            <w:r>
              <w:rPr>
                <w:spacing w:val="-5"/>
                <w:sz w:val="16"/>
              </w:rPr>
              <w:t>Yes</w:t>
            </w:r>
          </w:p>
        </w:tc>
      </w:tr>
      <w:tr>
        <w:trPr>
          <w:trHeight w:val="224" w:hRule="atLeast"/>
        </w:trPr>
        <w:tc>
          <w:tcPr>
            <w:tcW w:w="1575" w:type="dxa"/>
            <w:vMerge/>
            <w:tcBorders>
              <w:top w:val="nil"/>
            </w:tcBorders>
          </w:tcPr>
          <w:p>
            <w:pPr>
              <w:rPr>
                <w:sz w:val="2"/>
                <w:szCs w:val="2"/>
              </w:rPr>
            </w:pPr>
          </w:p>
        </w:tc>
        <w:tc>
          <w:tcPr>
            <w:tcW w:w="4585" w:type="dxa"/>
          </w:tcPr>
          <w:p>
            <w:pPr>
              <w:pStyle w:val="TableParagraph"/>
              <w:spacing w:before="3"/>
              <w:ind w:left="9"/>
              <w:rPr>
                <w:sz w:val="16"/>
              </w:rPr>
            </w:pPr>
            <w:r>
              <w:rPr>
                <w:sz w:val="16"/>
              </w:rPr>
              <w:t>Readings</w:t>
            </w:r>
            <w:r>
              <w:rPr>
                <w:spacing w:val="-3"/>
                <w:sz w:val="16"/>
              </w:rPr>
              <w:t> </w:t>
            </w:r>
            <w:r>
              <w:rPr>
                <w:sz w:val="16"/>
              </w:rPr>
              <w:t>of</w:t>
            </w:r>
            <w:r>
              <w:rPr>
                <w:spacing w:val="-5"/>
                <w:sz w:val="16"/>
              </w:rPr>
              <w:t> </w:t>
            </w:r>
            <w:r>
              <w:rPr>
                <w:sz w:val="16"/>
              </w:rPr>
              <w:t>energy</w:t>
            </w:r>
            <w:r>
              <w:rPr>
                <w:spacing w:val="-5"/>
                <w:sz w:val="16"/>
              </w:rPr>
              <w:t> </w:t>
            </w:r>
            <w:r>
              <w:rPr>
                <w:spacing w:val="-4"/>
                <w:sz w:val="16"/>
              </w:rPr>
              <w:t>meter</w:t>
            </w:r>
          </w:p>
        </w:tc>
        <w:tc>
          <w:tcPr>
            <w:tcW w:w="624" w:type="dxa"/>
          </w:tcPr>
          <w:p>
            <w:pPr>
              <w:pStyle w:val="TableParagraph"/>
              <w:rPr>
                <w:rFonts w:ascii="Times New Roman"/>
                <w:sz w:val="16"/>
              </w:rPr>
            </w:pPr>
          </w:p>
        </w:tc>
        <w:tc>
          <w:tcPr>
            <w:tcW w:w="627" w:type="dxa"/>
          </w:tcPr>
          <w:p>
            <w:pPr>
              <w:pStyle w:val="TableParagraph"/>
              <w:rPr>
                <w:rFonts w:ascii="Times New Roman"/>
                <w:sz w:val="16"/>
              </w:rPr>
            </w:pPr>
          </w:p>
        </w:tc>
        <w:tc>
          <w:tcPr>
            <w:tcW w:w="626" w:type="dxa"/>
          </w:tcPr>
          <w:p>
            <w:pPr>
              <w:pStyle w:val="TableParagraph"/>
              <w:spacing w:before="8"/>
              <w:ind w:left="20"/>
              <w:jc w:val="center"/>
              <w:rPr>
                <w:sz w:val="16"/>
              </w:rPr>
            </w:pPr>
            <w:r>
              <w:rPr>
                <w:spacing w:val="-5"/>
                <w:sz w:val="16"/>
              </w:rPr>
              <w:t>Yes</w:t>
            </w:r>
          </w:p>
        </w:tc>
        <w:tc>
          <w:tcPr>
            <w:tcW w:w="626" w:type="dxa"/>
          </w:tcPr>
          <w:p>
            <w:pPr>
              <w:pStyle w:val="TableParagraph"/>
              <w:rPr>
                <w:rFonts w:ascii="Times New Roman"/>
                <w:sz w:val="16"/>
              </w:rPr>
            </w:pPr>
          </w:p>
        </w:tc>
        <w:tc>
          <w:tcPr>
            <w:tcW w:w="624" w:type="dxa"/>
          </w:tcPr>
          <w:p>
            <w:pPr>
              <w:pStyle w:val="TableParagraph"/>
              <w:rPr>
                <w:rFonts w:ascii="Times New Roman"/>
                <w:sz w:val="16"/>
              </w:rPr>
            </w:pPr>
          </w:p>
        </w:tc>
        <w:tc>
          <w:tcPr>
            <w:tcW w:w="627" w:type="dxa"/>
          </w:tcPr>
          <w:p>
            <w:pPr>
              <w:pStyle w:val="TableParagraph"/>
              <w:rPr>
                <w:rFonts w:ascii="Times New Roman"/>
                <w:sz w:val="16"/>
              </w:rPr>
            </w:pPr>
          </w:p>
        </w:tc>
      </w:tr>
      <w:tr>
        <w:trPr>
          <w:trHeight w:val="640" w:hRule="atLeast"/>
        </w:trPr>
        <w:tc>
          <w:tcPr>
            <w:tcW w:w="1575" w:type="dxa"/>
            <w:vMerge/>
            <w:tcBorders>
              <w:top w:val="nil"/>
            </w:tcBorders>
          </w:tcPr>
          <w:p>
            <w:pPr>
              <w:rPr>
                <w:sz w:val="2"/>
                <w:szCs w:val="2"/>
              </w:rPr>
            </w:pPr>
          </w:p>
        </w:tc>
        <w:tc>
          <w:tcPr>
            <w:tcW w:w="4585" w:type="dxa"/>
          </w:tcPr>
          <w:p>
            <w:pPr>
              <w:pStyle w:val="TableParagraph"/>
              <w:spacing w:line="278" w:lineRule="auto"/>
              <w:ind w:left="9"/>
              <w:rPr>
                <w:sz w:val="16"/>
              </w:rPr>
            </w:pPr>
            <w:r>
              <w:rPr>
                <w:sz w:val="16"/>
              </w:rPr>
              <w:t>Inspection</w:t>
            </w:r>
            <w:r>
              <w:rPr>
                <w:spacing w:val="-8"/>
                <w:sz w:val="16"/>
              </w:rPr>
              <w:t> </w:t>
            </w:r>
            <w:r>
              <w:rPr>
                <w:sz w:val="16"/>
              </w:rPr>
              <w:t>of</w:t>
            </w:r>
            <w:r>
              <w:rPr>
                <w:spacing w:val="-5"/>
                <w:sz w:val="16"/>
              </w:rPr>
              <w:t> </w:t>
            </w:r>
            <w:r>
              <w:rPr>
                <w:sz w:val="16"/>
              </w:rPr>
              <w:t>LT</w:t>
            </w:r>
            <w:r>
              <w:rPr>
                <w:spacing w:val="-9"/>
                <w:sz w:val="16"/>
              </w:rPr>
              <w:t> </w:t>
            </w:r>
            <w:r>
              <w:rPr>
                <w:sz w:val="16"/>
              </w:rPr>
              <w:t>Panel</w:t>
            </w:r>
            <w:r>
              <w:rPr>
                <w:spacing w:val="-6"/>
                <w:sz w:val="16"/>
              </w:rPr>
              <w:t> </w:t>
            </w:r>
            <w:r>
              <w:rPr>
                <w:sz w:val="16"/>
              </w:rPr>
              <w:t>for</w:t>
            </w:r>
            <w:r>
              <w:rPr>
                <w:spacing w:val="-7"/>
                <w:sz w:val="16"/>
              </w:rPr>
              <w:t> </w:t>
            </w:r>
            <w:r>
              <w:rPr>
                <w:sz w:val="16"/>
              </w:rPr>
              <w:t>cleanliness,</w:t>
            </w:r>
            <w:r>
              <w:rPr>
                <w:spacing w:val="-6"/>
                <w:sz w:val="16"/>
              </w:rPr>
              <w:t> </w:t>
            </w:r>
            <w:r>
              <w:rPr>
                <w:sz w:val="16"/>
              </w:rPr>
              <w:t>tightening</w:t>
            </w:r>
            <w:r>
              <w:rPr>
                <w:spacing w:val="-8"/>
                <w:sz w:val="16"/>
              </w:rPr>
              <w:t> </w:t>
            </w:r>
            <w:r>
              <w:rPr>
                <w:sz w:val="16"/>
              </w:rPr>
              <w:t>of</w:t>
            </w:r>
            <w:r>
              <w:rPr>
                <w:spacing w:val="-6"/>
                <w:sz w:val="16"/>
              </w:rPr>
              <w:t> </w:t>
            </w:r>
            <w:r>
              <w:rPr>
                <w:sz w:val="16"/>
              </w:rPr>
              <w:t>connection </w:t>
            </w:r>
            <w:r>
              <w:rPr>
                <w:spacing w:val="-2"/>
                <w:sz w:val="16"/>
              </w:rPr>
              <w:t>etc.,</w:t>
            </w:r>
          </w:p>
          <w:p>
            <w:pPr>
              <w:pStyle w:val="TableParagraph"/>
              <w:spacing w:before="1"/>
              <w:ind w:left="9"/>
              <w:rPr>
                <w:sz w:val="16"/>
              </w:rPr>
            </w:pPr>
            <w:r>
              <w:rPr>
                <w:sz w:val="16"/>
              </w:rPr>
              <w:t>cable</w:t>
            </w:r>
            <w:r>
              <w:rPr>
                <w:spacing w:val="-5"/>
                <w:sz w:val="16"/>
              </w:rPr>
              <w:t> </w:t>
            </w:r>
            <w:r>
              <w:rPr>
                <w:sz w:val="16"/>
              </w:rPr>
              <w:t>alley</w:t>
            </w:r>
            <w:r>
              <w:rPr>
                <w:spacing w:val="-5"/>
                <w:sz w:val="16"/>
              </w:rPr>
              <w:t> </w:t>
            </w:r>
            <w:r>
              <w:rPr>
                <w:spacing w:val="-2"/>
                <w:sz w:val="16"/>
              </w:rPr>
              <w:t>inspection</w:t>
            </w:r>
          </w:p>
        </w:tc>
        <w:tc>
          <w:tcPr>
            <w:tcW w:w="624" w:type="dxa"/>
          </w:tcPr>
          <w:p>
            <w:pPr>
              <w:pStyle w:val="TableParagraph"/>
              <w:rPr>
                <w:rFonts w:ascii="Times New Roman"/>
                <w:sz w:val="16"/>
              </w:rPr>
            </w:pPr>
          </w:p>
        </w:tc>
        <w:tc>
          <w:tcPr>
            <w:tcW w:w="627" w:type="dxa"/>
          </w:tcPr>
          <w:p>
            <w:pPr>
              <w:pStyle w:val="TableParagraph"/>
              <w:rPr>
                <w:rFonts w:ascii="Times New Roman"/>
                <w:sz w:val="16"/>
              </w:rPr>
            </w:pPr>
          </w:p>
        </w:tc>
        <w:tc>
          <w:tcPr>
            <w:tcW w:w="626" w:type="dxa"/>
          </w:tcPr>
          <w:p>
            <w:pPr>
              <w:pStyle w:val="TableParagraph"/>
              <w:rPr>
                <w:rFonts w:ascii="Times New Roman"/>
                <w:sz w:val="16"/>
              </w:rPr>
            </w:pPr>
          </w:p>
        </w:tc>
        <w:tc>
          <w:tcPr>
            <w:tcW w:w="626" w:type="dxa"/>
          </w:tcPr>
          <w:p>
            <w:pPr>
              <w:pStyle w:val="TableParagraph"/>
              <w:rPr>
                <w:rFonts w:ascii="Times New Roman"/>
                <w:sz w:val="16"/>
              </w:rPr>
            </w:pPr>
          </w:p>
        </w:tc>
        <w:tc>
          <w:tcPr>
            <w:tcW w:w="624" w:type="dxa"/>
          </w:tcPr>
          <w:p>
            <w:pPr>
              <w:pStyle w:val="TableParagraph"/>
              <w:rPr>
                <w:rFonts w:ascii="Times New Roman"/>
                <w:sz w:val="16"/>
              </w:rPr>
            </w:pPr>
          </w:p>
        </w:tc>
        <w:tc>
          <w:tcPr>
            <w:tcW w:w="627" w:type="dxa"/>
          </w:tcPr>
          <w:p>
            <w:pPr>
              <w:pStyle w:val="TableParagraph"/>
              <w:spacing w:before="30"/>
              <w:rPr>
                <w:rFonts w:ascii="Arial"/>
                <w:b/>
                <w:sz w:val="16"/>
              </w:rPr>
            </w:pPr>
          </w:p>
          <w:p>
            <w:pPr>
              <w:pStyle w:val="TableParagraph"/>
              <w:ind w:left="20"/>
              <w:jc w:val="center"/>
              <w:rPr>
                <w:sz w:val="16"/>
              </w:rPr>
            </w:pPr>
            <w:r>
              <w:rPr>
                <w:spacing w:val="-5"/>
                <w:sz w:val="16"/>
              </w:rPr>
              <w:t>Yes</w:t>
            </w:r>
          </w:p>
        </w:tc>
      </w:tr>
      <w:tr>
        <w:trPr>
          <w:trHeight w:val="222" w:hRule="atLeast"/>
        </w:trPr>
        <w:tc>
          <w:tcPr>
            <w:tcW w:w="1575" w:type="dxa"/>
            <w:vMerge/>
            <w:tcBorders>
              <w:top w:val="nil"/>
            </w:tcBorders>
          </w:tcPr>
          <w:p>
            <w:pPr>
              <w:rPr>
                <w:sz w:val="2"/>
                <w:szCs w:val="2"/>
              </w:rPr>
            </w:pPr>
          </w:p>
        </w:tc>
        <w:tc>
          <w:tcPr>
            <w:tcW w:w="4585" w:type="dxa"/>
          </w:tcPr>
          <w:p>
            <w:pPr>
              <w:pStyle w:val="TableParagraph"/>
              <w:ind w:left="9"/>
              <w:rPr>
                <w:sz w:val="16"/>
              </w:rPr>
            </w:pPr>
            <w:r>
              <w:rPr>
                <w:sz w:val="16"/>
              </w:rPr>
              <w:t>Checking</w:t>
            </w:r>
            <w:r>
              <w:rPr>
                <w:spacing w:val="-8"/>
                <w:sz w:val="16"/>
              </w:rPr>
              <w:t> </w:t>
            </w:r>
            <w:r>
              <w:rPr>
                <w:sz w:val="16"/>
              </w:rPr>
              <w:t>of</w:t>
            </w:r>
            <w:r>
              <w:rPr>
                <w:spacing w:val="-5"/>
                <w:sz w:val="16"/>
              </w:rPr>
              <w:t> </w:t>
            </w:r>
            <w:r>
              <w:rPr>
                <w:sz w:val="16"/>
              </w:rPr>
              <w:t>outgoing</w:t>
            </w:r>
            <w:r>
              <w:rPr>
                <w:spacing w:val="-7"/>
                <w:sz w:val="16"/>
              </w:rPr>
              <w:t> </w:t>
            </w:r>
            <w:r>
              <w:rPr>
                <w:spacing w:val="-2"/>
                <w:sz w:val="16"/>
              </w:rPr>
              <w:t>feeders</w:t>
            </w:r>
          </w:p>
        </w:tc>
        <w:tc>
          <w:tcPr>
            <w:tcW w:w="624" w:type="dxa"/>
          </w:tcPr>
          <w:p>
            <w:pPr>
              <w:pStyle w:val="TableParagraph"/>
              <w:rPr>
                <w:rFonts w:ascii="Times New Roman"/>
                <w:sz w:val="14"/>
              </w:rPr>
            </w:pPr>
          </w:p>
        </w:tc>
        <w:tc>
          <w:tcPr>
            <w:tcW w:w="627" w:type="dxa"/>
          </w:tcPr>
          <w:p>
            <w:pPr>
              <w:pStyle w:val="TableParagraph"/>
              <w:rPr>
                <w:rFonts w:ascii="Times New Roman"/>
                <w:sz w:val="14"/>
              </w:rPr>
            </w:pPr>
          </w:p>
        </w:tc>
        <w:tc>
          <w:tcPr>
            <w:tcW w:w="626" w:type="dxa"/>
          </w:tcPr>
          <w:p>
            <w:pPr>
              <w:pStyle w:val="TableParagraph"/>
              <w:rPr>
                <w:rFonts w:ascii="Times New Roman"/>
                <w:sz w:val="14"/>
              </w:rPr>
            </w:pPr>
          </w:p>
        </w:tc>
        <w:tc>
          <w:tcPr>
            <w:tcW w:w="626" w:type="dxa"/>
          </w:tcPr>
          <w:p>
            <w:pPr>
              <w:pStyle w:val="TableParagraph"/>
              <w:spacing w:before="5"/>
              <w:ind w:left="20" w:right="4"/>
              <w:jc w:val="center"/>
              <w:rPr>
                <w:sz w:val="16"/>
              </w:rPr>
            </w:pPr>
            <w:r>
              <w:rPr>
                <w:spacing w:val="-5"/>
                <w:sz w:val="16"/>
              </w:rPr>
              <w:t>Yes</w:t>
            </w:r>
          </w:p>
        </w:tc>
        <w:tc>
          <w:tcPr>
            <w:tcW w:w="624" w:type="dxa"/>
          </w:tcPr>
          <w:p>
            <w:pPr>
              <w:pStyle w:val="TableParagraph"/>
              <w:rPr>
                <w:rFonts w:ascii="Times New Roman"/>
                <w:sz w:val="14"/>
              </w:rPr>
            </w:pPr>
          </w:p>
        </w:tc>
        <w:tc>
          <w:tcPr>
            <w:tcW w:w="627" w:type="dxa"/>
          </w:tcPr>
          <w:p>
            <w:pPr>
              <w:pStyle w:val="TableParagraph"/>
              <w:rPr>
                <w:rFonts w:ascii="Times New Roman"/>
                <w:sz w:val="14"/>
              </w:rPr>
            </w:pPr>
          </w:p>
        </w:tc>
      </w:tr>
      <w:tr>
        <w:trPr>
          <w:trHeight w:val="215" w:hRule="atLeast"/>
        </w:trPr>
        <w:tc>
          <w:tcPr>
            <w:tcW w:w="1575" w:type="dxa"/>
            <w:vMerge/>
            <w:tcBorders>
              <w:top w:val="nil"/>
            </w:tcBorders>
          </w:tcPr>
          <w:p>
            <w:pPr>
              <w:rPr>
                <w:sz w:val="2"/>
                <w:szCs w:val="2"/>
              </w:rPr>
            </w:pPr>
          </w:p>
        </w:tc>
        <w:tc>
          <w:tcPr>
            <w:tcW w:w="4585" w:type="dxa"/>
          </w:tcPr>
          <w:p>
            <w:pPr>
              <w:pStyle w:val="TableParagraph"/>
              <w:spacing w:before="3"/>
              <w:ind w:left="9"/>
              <w:rPr>
                <w:sz w:val="16"/>
              </w:rPr>
            </w:pPr>
            <w:r>
              <w:rPr>
                <w:sz w:val="16"/>
              </w:rPr>
              <w:t>Checking</w:t>
            </w:r>
            <w:r>
              <w:rPr>
                <w:spacing w:val="-7"/>
                <w:sz w:val="16"/>
              </w:rPr>
              <w:t> </w:t>
            </w:r>
            <w:r>
              <w:rPr>
                <w:sz w:val="16"/>
              </w:rPr>
              <w:t>of</w:t>
            </w:r>
            <w:r>
              <w:rPr>
                <w:spacing w:val="-3"/>
                <w:sz w:val="16"/>
              </w:rPr>
              <w:t> </w:t>
            </w:r>
            <w:r>
              <w:rPr>
                <w:sz w:val="16"/>
              </w:rPr>
              <w:t>Lighting</w:t>
            </w:r>
            <w:r>
              <w:rPr>
                <w:spacing w:val="-5"/>
                <w:sz w:val="16"/>
              </w:rPr>
              <w:t> </w:t>
            </w:r>
            <w:r>
              <w:rPr>
                <w:sz w:val="16"/>
              </w:rPr>
              <w:t>and</w:t>
            </w:r>
            <w:r>
              <w:rPr>
                <w:spacing w:val="-6"/>
                <w:sz w:val="16"/>
              </w:rPr>
              <w:t> </w:t>
            </w:r>
            <w:r>
              <w:rPr>
                <w:sz w:val="16"/>
              </w:rPr>
              <w:t>Power</w:t>
            </w:r>
            <w:r>
              <w:rPr>
                <w:spacing w:val="-4"/>
                <w:sz w:val="16"/>
              </w:rPr>
              <w:t> </w:t>
            </w:r>
            <w:r>
              <w:rPr>
                <w:spacing w:val="-5"/>
                <w:sz w:val="16"/>
              </w:rPr>
              <w:t>DB.</w:t>
            </w:r>
          </w:p>
        </w:tc>
        <w:tc>
          <w:tcPr>
            <w:tcW w:w="624" w:type="dxa"/>
          </w:tcPr>
          <w:p>
            <w:pPr>
              <w:pStyle w:val="TableParagraph"/>
              <w:rPr>
                <w:rFonts w:ascii="Times New Roman"/>
                <w:sz w:val="14"/>
              </w:rPr>
            </w:pPr>
          </w:p>
        </w:tc>
        <w:tc>
          <w:tcPr>
            <w:tcW w:w="627" w:type="dxa"/>
          </w:tcPr>
          <w:p>
            <w:pPr>
              <w:pStyle w:val="TableParagraph"/>
              <w:rPr>
                <w:rFonts w:ascii="Times New Roman"/>
                <w:sz w:val="14"/>
              </w:rPr>
            </w:pPr>
          </w:p>
        </w:tc>
        <w:tc>
          <w:tcPr>
            <w:tcW w:w="626" w:type="dxa"/>
          </w:tcPr>
          <w:p>
            <w:pPr>
              <w:pStyle w:val="TableParagraph"/>
              <w:rPr>
                <w:rFonts w:ascii="Times New Roman"/>
                <w:sz w:val="14"/>
              </w:rPr>
            </w:pPr>
          </w:p>
        </w:tc>
        <w:tc>
          <w:tcPr>
            <w:tcW w:w="626" w:type="dxa"/>
          </w:tcPr>
          <w:p>
            <w:pPr>
              <w:pStyle w:val="TableParagraph"/>
              <w:rPr>
                <w:rFonts w:ascii="Times New Roman"/>
                <w:sz w:val="14"/>
              </w:rPr>
            </w:pPr>
          </w:p>
        </w:tc>
        <w:tc>
          <w:tcPr>
            <w:tcW w:w="624" w:type="dxa"/>
          </w:tcPr>
          <w:p>
            <w:pPr>
              <w:pStyle w:val="TableParagraph"/>
              <w:rPr>
                <w:rFonts w:ascii="Times New Roman"/>
                <w:sz w:val="14"/>
              </w:rPr>
            </w:pPr>
          </w:p>
        </w:tc>
        <w:tc>
          <w:tcPr>
            <w:tcW w:w="627" w:type="dxa"/>
          </w:tcPr>
          <w:p>
            <w:pPr>
              <w:pStyle w:val="TableParagraph"/>
              <w:spacing w:before="3"/>
              <w:ind w:left="20"/>
              <w:jc w:val="center"/>
              <w:rPr>
                <w:sz w:val="16"/>
              </w:rPr>
            </w:pPr>
            <w:r>
              <w:rPr>
                <w:spacing w:val="-5"/>
                <w:sz w:val="16"/>
              </w:rPr>
              <w:t>Yes</w:t>
            </w:r>
          </w:p>
        </w:tc>
      </w:tr>
      <w:tr>
        <w:trPr>
          <w:trHeight w:val="212" w:hRule="atLeast"/>
        </w:trPr>
        <w:tc>
          <w:tcPr>
            <w:tcW w:w="1575" w:type="dxa"/>
            <w:vMerge/>
            <w:tcBorders>
              <w:top w:val="nil"/>
            </w:tcBorders>
          </w:tcPr>
          <w:p>
            <w:pPr>
              <w:rPr>
                <w:sz w:val="2"/>
                <w:szCs w:val="2"/>
              </w:rPr>
            </w:pPr>
          </w:p>
        </w:tc>
        <w:tc>
          <w:tcPr>
            <w:tcW w:w="4585" w:type="dxa"/>
          </w:tcPr>
          <w:p>
            <w:pPr>
              <w:pStyle w:val="TableParagraph"/>
              <w:ind w:left="9"/>
              <w:rPr>
                <w:sz w:val="16"/>
              </w:rPr>
            </w:pPr>
            <w:r>
              <w:rPr>
                <w:sz w:val="16"/>
              </w:rPr>
              <w:t>Checking,</w:t>
            </w:r>
            <w:r>
              <w:rPr>
                <w:spacing w:val="-5"/>
                <w:sz w:val="16"/>
              </w:rPr>
              <w:t> </w:t>
            </w:r>
            <w:r>
              <w:rPr>
                <w:sz w:val="16"/>
              </w:rPr>
              <w:t>Replacement</w:t>
            </w:r>
            <w:r>
              <w:rPr>
                <w:spacing w:val="-7"/>
                <w:sz w:val="16"/>
              </w:rPr>
              <w:t> </w:t>
            </w:r>
            <w:r>
              <w:rPr>
                <w:sz w:val="16"/>
              </w:rPr>
              <w:t>of</w:t>
            </w:r>
            <w:r>
              <w:rPr>
                <w:spacing w:val="-6"/>
                <w:sz w:val="16"/>
              </w:rPr>
              <w:t> </w:t>
            </w:r>
            <w:r>
              <w:rPr>
                <w:sz w:val="16"/>
              </w:rPr>
              <w:t>bulbs,</w:t>
            </w:r>
            <w:r>
              <w:rPr>
                <w:spacing w:val="-7"/>
                <w:sz w:val="16"/>
              </w:rPr>
              <w:t> </w:t>
            </w:r>
            <w:r>
              <w:rPr>
                <w:sz w:val="16"/>
              </w:rPr>
              <w:t>tube</w:t>
            </w:r>
            <w:r>
              <w:rPr>
                <w:spacing w:val="-5"/>
                <w:sz w:val="16"/>
              </w:rPr>
              <w:t> </w:t>
            </w:r>
            <w:r>
              <w:rPr>
                <w:spacing w:val="-2"/>
                <w:sz w:val="16"/>
              </w:rPr>
              <w:t>lights</w:t>
            </w:r>
          </w:p>
        </w:tc>
        <w:tc>
          <w:tcPr>
            <w:tcW w:w="624" w:type="dxa"/>
          </w:tcPr>
          <w:p>
            <w:pPr>
              <w:pStyle w:val="TableParagraph"/>
              <w:rPr>
                <w:rFonts w:ascii="Times New Roman"/>
                <w:sz w:val="14"/>
              </w:rPr>
            </w:pPr>
          </w:p>
        </w:tc>
        <w:tc>
          <w:tcPr>
            <w:tcW w:w="627" w:type="dxa"/>
          </w:tcPr>
          <w:p>
            <w:pPr>
              <w:pStyle w:val="TableParagraph"/>
              <w:rPr>
                <w:rFonts w:ascii="Times New Roman"/>
                <w:sz w:val="14"/>
              </w:rPr>
            </w:pPr>
          </w:p>
        </w:tc>
        <w:tc>
          <w:tcPr>
            <w:tcW w:w="626" w:type="dxa"/>
          </w:tcPr>
          <w:p>
            <w:pPr>
              <w:pStyle w:val="TableParagraph"/>
              <w:rPr>
                <w:rFonts w:ascii="Times New Roman"/>
                <w:sz w:val="14"/>
              </w:rPr>
            </w:pPr>
          </w:p>
        </w:tc>
        <w:tc>
          <w:tcPr>
            <w:tcW w:w="626" w:type="dxa"/>
          </w:tcPr>
          <w:p>
            <w:pPr>
              <w:pStyle w:val="TableParagraph"/>
              <w:ind w:left="20" w:right="4"/>
              <w:jc w:val="center"/>
              <w:rPr>
                <w:sz w:val="16"/>
              </w:rPr>
            </w:pPr>
            <w:r>
              <w:rPr>
                <w:spacing w:val="-5"/>
                <w:sz w:val="16"/>
              </w:rPr>
              <w:t>Yes</w:t>
            </w:r>
          </w:p>
        </w:tc>
        <w:tc>
          <w:tcPr>
            <w:tcW w:w="624" w:type="dxa"/>
          </w:tcPr>
          <w:p>
            <w:pPr>
              <w:pStyle w:val="TableParagraph"/>
              <w:rPr>
                <w:rFonts w:ascii="Times New Roman"/>
                <w:sz w:val="14"/>
              </w:rPr>
            </w:pPr>
          </w:p>
        </w:tc>
        <w:tc>
          <w:tcPr>
            <w:tcW w:w="627" w:type="dxa"/>
          </w:tcPr>
          <w:p>
            <w:pPr>
              <w:pStyle w:val="TableParagraph"/>
              <w:rPr>
                <w:rFonts w:ascii="Times New Roman"/>
                <w:sz w:val="14"/>
              </w:rPr>
            </w:pPr>
          </w:p>
        </w:tc>
      </w:tr>
      <w:tr>
        <w:trPr>
          <w:trHeight w:val="212" w:hRule="atLeast"/>
        </w:trPr>
        <w:tc>
          <w:tcPr>
            <w:tcW w:w="1575" w:type="dxa"/>
            <w:vMerge w:val="restart"/>
          </w:tcPr>
          <w:p>
            <w:pPr>
              <w:pStyle w:val="TableParagraph"/>
              <w:spacing w:before="176"/>
              <w:rPr>
                <w:rFonts w:ascii="Arial"/>
                <w:b/>
                <w:sz w:val="16"/>
              </w:rPr>
            </w:pPr>
          </w:p>
          <w:p>
            <w:pPr>
              <w:pStyle w:val="TableParagraph"/>
              <w:ind w:left="9"/>
              <w:rPr>
                <w:sz w:val="16"/>
              </w:rPr>
            </w:pPr>
            <w:r>
              <w:rPr>
                <w:sz w:val="16"/>
              </w:rPr>
              <w:t>Earthing</w:t>
            </w:r>
            <w:r>
              <w:rPr>
                <w:spacing w:val="-10"/>
                <w:sz w:val="16"/>
              </w:rPr>
              <w:t> </w:t>
            </w:r>
            <w:r>
              <w:rPr>
                <w:spacing w:val="-2"/>
                <w:sz w:val="16"/>
              </w:rPr>
              <w:t>system</w:t>
            </w:r>
          </w:p>
        </w:tc>
        <w:tc>
          <w:tcPr>
            <w:tcW w:w="4585" w:type="dxa"/>
          </w:tcPr>
          <w:p>
            <w:pPr>
              <w:pStyle w:val="TableParagraph"/>
              <w:ind w:left="9"/>
              <w:rPr>
                <w:sz w:val="16"/>
              </w:rPr>
            </w:pPr>
            <w:r>
              <w:rPr>
                <w:sz w:val="16"/>
              </w:rPr>
              <w:t>Checking</w:t>
            </w:r>
            <w:r>
              <w:rPr>
                <w:spacing w:val="-7"/>
                <w:sz w:val="16"/>
              </w:rPr>
              <w:t> </w:t>
            </w:r>
            <w:r>
              <w:rPr>
                <w:sz w:val="16"/>
              </w:rPr>
              <w:t>of</w:t>
            </w:r>
            <w:r>
              <w:rPr>
                <w:spacing w:val="-4"/>
                <w:sz w:val="16"/>
              </w:rPr>
              <w:t> </w:t>
            </w:r>
            <w:r>
              <w:rPr>
                <w:sz w:val="16"/>
              </w:rPr>
              <w:t>connections</w:t>
            </w:r>
            <w:r>
              <w:rPr>
                <w:spacing w:val="-2"/>
                <w:sz w:val="16"/>
              </w:rPr>
              <w:t> </w:t>
            </w:r>
            <w:r>
              <w:rPr>
                <w:sz w:val="16"/>
              </w:rPr>
              <w:t>of</w:t>
            </w:r>
            <w:r>
              <w:rPr>
                <w:spacing w:val="-4"/>
                <w:sz w:val="16"/>
              </w:rPr>
              <w:t> </w:t>
            </w:r>
            <w:r>
              <w:rPr>
                <w:sz w:val="16"/>
              </w:rPr>
              <w:t>earth</w:t>
            </w:r>
            <w:r>
              <w:rPr>
                <w:spacing w:val="-5"/>
                <w:sz w:val="16"/>
              </w:rPr>
              <w:t> </w:t>
            </w:r>
            <w:r>
              <w:rPr>
                <w:sz w:val="16"/>
              </w:rPr>
              <w:t>pits</w:t>
            </w:r>
            <w:r>
              <w:rPr>
                <w:spacing w:val="-5"/>
                <w:sz w:val="16"/>
              </w:rPr>
              <w:t> </w:t>
            </w:r>
            <w:r>
              <w:rPr>
                <w:sz w:val="16"/>
              </w:rPr>
              <w:t>and</w:t>
            </w:r>
            <w:r>
              <w:rPr>
                <w:spacing w:val="-3"/>
                <w:sz w:val="16"/>
              </w:rPr>
              <w:t> </w:t>
            </w:r>
            <w:r>
              <w:rPr>
                <w:sz w:val="16"/>
              </w:rPr>
              <w:t>earth</w:t>
            </w:r>
            <w:r>
              <w:rPr>
                <w:spacing w:val="-3"/>
                <w:sz w:val="16"/>
              </w:rPr>
              <w:t> </w:t>
            </w:r>
            <w:r>
              <w:rPr>
                <w:spacing w:val="-2"/>
                <w:sz w:val="16"/>
              </w:rPr>
              <w:t>grid.</w:t>
            </w:r>
          </w:p>
        </w:tc>
        <w:tc>
          <w:tcPr>
            <w:tcW w:w="624" w:type="dxa"/>
          </w:tcPr>
          <w:p>
            <w:pPr>
              <w:pStyle w:val="TableParagraph"/>
              <w:rPr>
                <w:rFonts w:ascii="Times New Roman"/>
                <w:sz w:val="14"/>
              </w:rPr>
            </w:pPr>
          </w:p>
        </w:tc>
        <w:tc>
          <w:tcPr>
            <w:tcW w:w="627" w:type="dxa"/>
          </w:tcPr>
          <w:p>
            <w:pPr>
              <w:pStyle w:val="TableParagraph"/>
              <w:rPr>
                <w:rFonts w:ascii="Times New Roman"/>
                <w:sz w:val="14"/>
              </w:rPr>
            </w:pPr>
          </w:p>
        </w:tc>
        <w:tc>
          <w:tcPr>
            <w:tcW w:w="626" w:type="dxa"/>
          </w:tcPr>
          <w:p>
            <w:pPr>
              <w:pStyle w:val="TableParagraph"/>
              <w:rPr>
                <w:rFonts w:ascii="Times New Roman"/>
                <w:sz w:val="14"/>
              </w:rPr>
            </w:pPr>
          </w:p>
        </w:tc>
        <w:tc>
          <w:tcPr>
            <w:tcW w:w="626" w:type="dxa"/>
          </w:tcPr>
          <w:p>
            <w:pPr>
              <w:pStyle w:val="TableParagraph"/>
              <w:rPr>
                <w:rFonts w:ascii="Times New Roman"/>
                <w:sz w:val="14"/>
              </w:rPr>
            </w:pPr>
          </w:p>
        </w:tc>
        <w:tc>
          <w:tcPr>
            <w:tcW w:w="624" w:type="dxa"/>
          </w:tcPr>
          <w:p>
            <w:pPr>
              <w:pStyle w:val="TableParagraph"/>
              <w:rPr>
                <w:rFonts w:ascii="Times New Roman"/>
                <w:sz w:val="14"/>
              </w:rPr>
            </w:pPr>
          </w:p>
        </w:tc>
        <w:tc>
          <w:tcPr>
            <w:tcW w:w="627" w:type="dxa"/>
          </w:tcPr>
          <w:p>
            <w:pPr>
              <w:pStyle w:val="TableParagraph"/>
              <w:ind w:left="20"/>
              <w:jc w:val="center"/>
              <w:rPr>
                <w:sz w:val="16"/>
              </w:rPr>
            </w:pPr>
            <w:r>
              <w:rPr>
                <w:spacing w:val="-5"/>
                <w:sz w:val="16"/>
              </w:rPr>
              <w:t>Yes</w:t>
            </w:r>
          </w:p>
        </w:tc>
      </w:tr>
      <w:tr>
        <w:trPr>
          <w:trHeight w:val="212" w:hRule="atLeast"/>
        </w:trPr>
        <w:tc>
          <w:tcPr>
            <w:tcW w:w="1575" w:type="dxa"/>
            <w:vMerge/>
            <w:tcBorders>
              <w:top w:val="nil"/>
            </w:tcBorders>
          </w:tcPr>
          <w:p>
            <w:pPr>
              <w:rPr>
                <w:sz w:val="2"/>
                <w:szCs w:val="2"/>
              </w:rPr>
            </w:pPr>
          </w:p>
        </w:tc>
        <w:tc>
          <w:tcPr>
            <w:tcW w:w="4585" w:type="dxa"/>
          </w:tcPr>
          <w:p>
            <w:pPr>
              <w:pStyle w:val="TableParagraph"/>
              <w:ind w:left="9"/>
              <w:rPr>
                <w:sz w:val="16"/>
              </w:rPr>
            </w:pPr>
            <w:r>
              <w:rPr>
                <w:sz w:val="16"/>
              </w:rPr>
              <w:t>Watering</w:t>
            </w:r>
            <w:r>
              <w:rPr>
                <w:spacing w:val="-9"/>
                <w:sz w:val="16"/>
              </w:rPr>
              <w:t> </w:t>
            </w:r>
            <w:r>
              <w:rPr>
                <w:sz w:val="16"/>
              </w:rPr>
              <w:t>of</w:t>
            </w:r>
            <w:r>
              <w:rPr>
                <w:spacing w:val="-5"/>
                <w:sz w:val="16"/>
              </w:rPr>
              <w:t> </w:t>
            </w:r>
            <w:r>
              <w:rPr>
                <w:sz w:val="16"/>
              </w:rPr>
              <w:t>earth</w:t>
            </w:r>
            <w:r>
              <w:rPr>
                <w:spacing w:val="-8"/>
                <w:sz w:val="16"/>
              </w:rPr>
              <w:t> </w:t>
            </w:r>
            <w:r>
              <w:rPr>
                <w:spacing w:val="-4"/>
                <w:sz w:val="16"/>
              </w:rPr>
              <w:t>pits</w:t>
            </w:r>
          </w:p>
        </w:tc>
        <w:tc>
          <w:tcPr>
            <w:tcW w:w="624" w:type="dxa"/>
          </w:tcPr>
          <w:p>
            <w:pPr>
              <w:pStyle w:val="TableParagraph"/>
              <w:rPr>
                <w:rFonts w:ascii="Times New Roman"/>
                <w:sz w:val="14"/>
              </w:rPr>
            </w:pPr>
          </w:p>
        </w:tc>
        <w:tc>
          <w:tcPr>
            <w:tcW w:w="627" w:type="dxa"/>
          </w:tcPr>
          <w:p>
            <w:pPr>
              <w:pStyle w:val="TableParagraph"/>
              <w:rPr>
                <w:rFonts w:ascii="Times New Roman"/>
                <w:sz w:val="14"/>
              </w:rPr>
            </w:pPr>
          </w:p>
        </w:tc>
        <w:tc>
          <w:tcPr>
            <w:tcW w:w="626" w:type="dxa"/>
          </w:tcPr>
          <w:p>
            <w:pPr>
              <w:pStyle w:val="TableParagraph"/>
              <w:ind w:left="20"/>
              <w:jc w:val="center"/>
              <w:rPr>
                <w:sz w:val="16"/>
              </w:rPr>
            </w:pPr>
            <w:r>
              <w:rPr>
                <w:spacing w:val="-5"/>
                <w:sz w:val="16"/>
              </w:rPr>
              <w:t>Yes</w:t>
            </w:r>
          </w:p>
        </w:tc>
        <w:tc>
          <w:tcPr>
            <w:tcW w:w="626" w:type="dxa"/>
          </w:tcPr>
          <w:p>
            <w:pPr>
              <w:pStyle w:val="TableParagraph"/>
              <w:rPr>
                <w:rFonts w:ascii="Times New Roman"/>
                <w:sz w:val="14"/>
              </w:rPr>
            </w:pPr>
          </w:p>
        </w:tc>
        <w:tc>
          <w:tcPr>
            <w:tcW w:w="624" w:type="dxa"/>
          </w:tcPr>
          <w:p>
            <w:pPr>
              <w:pStyle w:val="TableParagraph"/>
              <w:rPr>
                <w:rFonts w:ascii="Times New Roman"/>
                <w:sz w:val="14"/>
              </w:rPr>
            </w:pPr>
          </w:p>
        </w:tc>
        <w:tc>
          <w:tcPr>
            <w:tcW w:w="627" w:type="dxa"/>
          </w:tcPr>
          <w:p>
            <w:pPr>
              <w:pStyle w:val="TableParagraph"/>
              <w:rPr>
                <w:rFonts w:ascii="Times New Roman"/>
                <w:sz w:val="14"/>
              </w:rPr>
            </w:pPr>
          </w:p>
        </w:tc>
      </w:tr>
      <w:tr>
        <w:trPr>
          <w:trHeight w:val="224" w:hRule="atLeast"/>
        </w:trPr>
        <w:tc>
          <w:tcPr>
            <w:tcW w:w="1575" w:type="dxa"/>
            <w:vMerge/>
            <w:tcBorders>
              <w:top w:val="nil"/>
            </w:tcBorders>
          </w:tcPr>
          <w:p>
            <w:pPr>
              <w:rPr>
                <w:sz w:val="2"/>
                <w:szCs w:val="2"/>
              </w:rPr>
            </w:pPr>
          </w:p>
        </w:tc>
        <w:tc>
          <w:tcPr>
            <w:tcW w:w="4585" w:type="dxa"/>
          </w:tcPr>
          <w:p>
            <w:pPr>
              <w:pStyle w:val="TableParagraph"/>
              <w:ind w:left="9"/>
              <w:rPr>
                <w:sz w:val="16"/>
              </w:rPr>
            </w:pPr>
            <w:r>
              <w:rPr>
                <w:sz w:val="16"/>
              </w:rPr>
              <w:t>Checking</w:t>
            </w:r>
            <w:r>
              <w:rPr>
                <w:spacing w:val="-7"/>
                <w:sz w:val="16"/>
              </w:rPr>
              <w:t> </w:t>
            </w:r>
            <w:r>
              <w:rPr>
                <w:sz w:val="16"/>
              </w:rPr>
              <w:t>earth</w:t>
            </w:r>
            <w:r>
              <w:rPr>
                <w:spacing w:val="-4"/>
                <w:sz w:val="16"/>
              </w:rPr>
              <w:t> </w:t>
            </w:r>
            <w:r>
              <w:rPr>
                <w:sz w:val="16"/>
              </w:rPr>
              <w:t>resistance</w:t>
            </w:r>
            <w:r>
              <w:rPr>
                <w:spacing w:val="-6"/>
                <w:sz w:val="16"/>
              </w:rPr>
              <w:t> </w:t>
            </w:r>
            <w:r>
              <w:rPr>
                <w:sz w:val="16"/>
              </w:rPr>
              <w:t>value</w:t>
            </w:r>
            <w:r>
              <w:rPr>
                <w:spacing w:val="-7"/>
                <w:sz w:val="16"/>
              </w:rPr>
              <w:t> </w:t>
            </w:r>
            <w:r>
              <w:rPr>
                <w:sz w:val="16"/>
              </w:rPr>
              <w:t>of</w:t>
            </w:r>
            <w:r>
              <w:rPr>
                <w:spacing w:val="-5"/>
                <w:sz w:val="16"/>
              </w:rPr>
              <w:t> </w:t>
            </w:r>
            <w:r>
              <w:rPr>
                <w:sz w:val="16"/>
              </w:rPr>
              <w:t>earth</w:t>
            </w:r>
            <w:r>
              <w:rPr>
                <w:spacing w:val="-3"/>
                <w:sz w:val="16"/>
              </w:rPr>
              <w:t> </w:t>
            </w:r>
            <w:r>
              <w:rPr>
                <w:spacing w:val="-5"/>
                <w:sz w:val="16"/>
              </w:rPr>
              <w:t>pit</w:t>
            </w:r>
          </w:p>
        </w:tc>
        <w:tc>
          <w:tcPr>
            <w:tcW w:w="624" w:type="dxa"/>
          </w:tcPr>
          <w:p>
            <w:pPr>
              <w:pStyle w:val="TableParagraph"/>
              <w:rPr>
                <w:rFonts w:ascii="Times New Roman"/>
                <w:sz w:val="16"/>
              </w:rPr>
            </w:pPr>
          </w:p>
        </w:tc>
        <w:tc>
          <w:tcPr>
            <w:tcW w:w="627" w:type="dxa"/>
          </w:tcPr>
          <w:p>
            <w:pPr>
              <w:pStyle w:val="TableParagraph"/>
              <w:rPr>
                <w:rFonts w:ascii="Times New Roman"/>
                <w:sz w:val="16"/>
              </w:rPr>
            </w:pPr>
          </w:p>
        </w:tc>
        <w:tc>
          <w:tcPr>
            <w:tcW w:w="626" w:type="dxa"/>
          </w:tcPr>
          <w:p>
            <w:pPr>
              <w:pStyle w:val="TableParagraph"/>
              <w:rPr>
                <w:rFonts w:ascii="Times New Roman"/>
                <w:sz w:val="16"/>
              </w:rPr>
            </w:pPr>
          </w:p>
        </w:tc>
        <w:tc>
          <w:tcPr>
            <w:tcW w:w="626" w:type="dxa"/>
          </w:tcPr>
          <w:p>
            <w:pPr>
              <w:pStyle w:val="TableParagraph"/>
              <w:rPr>
                <w:rFonts w:ascii="Times New Roman"/>
                <w:sz w:val="16"/>
              </w:rPr>
            </w:pPr>
          </w:p>
        </w:tc>
        <w:tc>
          <w:tcPr>
            <w:tcW w:w="624" w:type="dxa"/>
          </w:tcPr>
          <w:p>
            <w:pPr>
              <w:pStyle w:val="TableParagraph"/>
              <w:rPr>
                <w:rFonts w:ascii="Times New Roman"/>
                <w:sz w:val="16"/>
              </w:rPr>
            </w:pPr>
          </w:p>
        </w:tc>
        <w:tc>
          <w:tcPr>
            <w:tcW w:w="627" w:type="dxa"/>
          </w:tcPr>
          <w:p>
            <w:pPr>
              <w:pStyle w:val="TableParagraph"/>
              <w:spacing w:before="8"/>
              <w:ind w:left="20"/>
              <w:jc w:val="center"/>
              <w:rPr>
                <w:sz w:val="16"/>
              </w:rPr>
            </w:pPr>
            <w:r>
              <w:rPr>
                <w:spacing w:val="-5"/>
                <w:sz w:val="16"/>
              </w:rPr>
              <w:t>Yes</w:t>
            </w:r>
          </w:p>
        </w:tc>
      </w:tr>
      <w:tr>
        <w:trPr>
          <w:trHeight w:val="222" w:hRule="atLeast"/>
        </w:trPr>
        <w:tc>
          <w:tcPr>
            <w:tcW w:w="1575" w:type="dxa"/>
            <w:vMerge/>
            <w:tcBorders>
              <w:top w:val="nil"/>
            </w:tcBorders>
          </w:tcPr>
          <w:p>
            <w:pPr>
              <w:rPr>
                <w:sz w:val="2"/>
                <w:szCs w:val="2"/>
              </w:rPr>
            </w:pPr>
          </w:p>
        </w:tc>
        <w:tc>
          <w:tcPr>
            <w:tcW w:w="4585" w:type="dxa"/>
          </w:tcPr>
          <w:p>
            <w:pPr>
              <w:pStyle w:val="TableParagraph"/>
              <w:ind w:left="9"/>
              <w:rPr>
                <w:sz w:val="16"/>
              </w:rPr>
            </w:pPr>
            <w:r>
              <w:rPr>
                <w:sz w:val="16"/>
              </w:rPr>
              <w:t>Lightning</w:t>
            </w:r>
            <w:r>
              <w:rPr>
                <w:spacing w:val="-9"/>
                <w:sz w:val="16"/>
              </w:rPr>
              <w:t> </w:t>
            </w:r>
            <w:r>
              <w:rPr>
                <w:sz w:val="16"/>
              </w:rPr>
              <w:t>protection</w:t>
            </w:r>
            <w:r>
              <w:rPr>
                <w:spacing w:val="-10"/>
                <w:sz w:val="16"/>
              </w:rPr>
              <w:t> </w:t>
            </w:r>
            <w:r>
              <w:rPr>
                <w:spacing w:val="-2"/>
                <w:sz w:val="16"/>
              </w:rPr>
              <w:t>checking</w:t>
            </w:r>
          </w:p>
        </w:tc>
        <w:tc>
          <w:tcPr>
            <w:tcW w:w="624" w:type="dxa"/>
          </w:tcPr>
          <w:p>
            <w:pPr>
              <w:pStyle w:val="TableParagraph"/>
              <w:rPr>
                <w:rFonts w:ascii="Times New Roman"/>
                <w:sz w:val="14"/>
              </w:rPr>
            </w:pPr>
          </w:p>
        </w:tc>
        <w:tc>
          <w:tcPr>
            <w:tcW w:w="627" w:type="dxa"/>
          </w:tcPr>
          <w:p>
            <w:pPr>
              <w:pStyle w:val="TableParagraph"/>
              <w:rPr>
                <w:rFonts w:ascii="Times New Roman"/>
                <w:sz w:val="14"/>
              </w:rPr>
            </w:pPr>
          </w:p>
        </w:tc>
        <w:tc>
          <w:tcPr>
            <w:tcW w:w="626" w:type="dxa"/>
          </w:tcPr>
          <w:p>
            <w:pPr>
              <w:pStyle w:val="TableParagraph"/>
              <w:rPr>
                <w:rFonts w:ascii="Times New Roman"/>
                <w:sz w:val="14"/>
              </w:rPr>
            </w:pPr>
          </w:p>
        </w:tc>
        <w:tc>
          <w:tcPr>
            <w:tcW w:w="626" w:type="dxa"/>
          </w:tcPr>
          <w:p>
            <w:pPr>
              <w:pStyle w:val="TableParagraph"/>
              <w:rPr>
                <w:rFonts w:ascii="Times New Roman"/>
                <w:sz w:val="14"/>
              </w:rPr>
            </w:pPr>
          </w:p>
        </w:tc>
        <w:tc>
          <w:tcPr>
            <w:tcW w:w="624" w:type="dxa"/>
          </w:tcPr>
          <w:p>
            <w:pPr>
              <w:pStyle w:val="TableParagraph"/>
              <w:rPr>
                <w:rFonts w:ascii="Times New Roman"/>
                <w:sz w:val="14"/>
              </w:rPr>
            </w:pPr>
          </w:p>
        </w:tc>
        <w:tc>
          <w:tcPr>
            <w:tcW w:w="627" w:type="dxa"/>
          </w:tcPr>
          <w:p>
            <w:pPr>
              <w:pStyle w:val="TableParagraph"/>
              <w:spacing w:before="5"/>
              <w:ind w:left="20"/>
              <w:jc w:val="center"/>
              <w:rPr>
                <w:sz w:val="16"/>
              </w:rPr>
            </w:pPr>
            <w:r>
              <w:rPr>
                <w:spacing w:val="-5"/>
                <w:sz w:val="16"/>
              </w:rPr>
              <w:t>Yes</w:t>
            </w:r>
          </w:p>
        </w:tc>
      </w:tr>
      <w:tr>
        <w:trPr>
          <w:trHeight w:val="640" w:hRule="atLeast"/>
        </w:trPr>
        <w:tc>
          <w:tcPr>
            <w:tcW w:w="1575" w:type="dxa"/>
          </w:tcPr>
          <w:p>
            <w:pPr>
              <w:pStyle w:val="TableParagraph"/>
              <w:spacing w:line="278" w:lineRule="auto" w:before="109"/>
              <w:ind w:left="9"/>
              <w:rPr>
                <w:sz w:val="16"/>
              </w:rPr>
            </w:pPr>
            <w:r>
              <w:rPr>
                <w:sz w:val="16"/>
              </w:rPr>
              <w:t>Alarm</w:t>
            </w:r>
            <w:r>
              <w:rPr>
                <w:spacing w:val="-12"/>
                <w:sz w:val="16"/>
              </w:rPr>
              <w:t> </w:t>
            </w:r>
            <w:r>
              <w:rPr>
                <w:sz w:val="16"/>
              </w:rPr>
              <w:t>extension</w:t>
            </w:r>
            <w:r>
              <w:rPr>
                <w:spacing w:val="-11"/>
                <w:sz w:val="16"/>
              </w:rPr>
              <w:t> </w:t>
            </w:r>
            <w:r>
              <w:rPr>
                <w:sz w:val="16"/>
              </w:rPr>
              <w:t>to </w:t>
            </w:r>
            <w:r>
              <w:rPr>
                <w:spacing w:val="-4"/>
                <w:sz w:val="16"/>
              </w:rPr>
              <w:t>NOC</w:t>
            </w:r>
          </w:p>
        </w:tc>
        <w:tc>
          <w:tcPr>
            <w:tcW w:w="4585" w:type="dxa"/>
          </w:tcPr>
          <w:p>
            <w:pPr>
              <w:pStyle w:val="TableParagraph"/>
              <w:spacing w:line="276" w:lineRule="auto" w:before="3"/>
              <w:ind w:left="9"/>
              <w:rPr>
                <w:sz w:val="16"/>
              </w:rPr>
            </w:pPr>
            <w:r>
              <w:rPr>
                <w:sz w:val="16"/>
              </w:rPr>
              <w:t>Simulation</w:t>
            </w:r>
            <w:r>
              <w:rPr>
                <w:spacing w:val="-3"/>
                <w:sz w:val="16"/>
              </w:rPr>
              <w:t> </w:t>
            </w:r>
            <w:r>
              <w:rPr>
                <w:sz w:val="16"/>
              </w:rPr>
              <w:t>of</w:t>
            </w:r>
            <w:r>
              <w:rPr>
                <w:spacing w:val="-2"/>
                <w:sz w:val="16"/>
              </w:rPr>
              <w:t> </w:t>
            </w:r>
            <w:r>
              <w:rPr>
                <w:sz w:val="16"/>
              </w:rPr>
              <w:t>alarm</w:t>
            </w:r>
            <w:r>
              <w:rPr>
                <w:spacing w:val="-4"/>
                <w:sz w:val="16"/>
              </w:rPr>
              <w:t> </w:t>
            </w:r>
            <w:r>
              <w:rPr>
                <w:sz w:val="16"/>
              </w:rPr>
              <w:t>extension</w:t>
            </w:r>
            <w:r>
              <w:rPr>
                <w:spacing w:val="-3"/>
                <w:sz w:val="16"/>
              </w:rPr>
              <w:t> </w:t>
            </w:r>
            <w:r>
              <w:rPr>
                <w:sz w:val="16"/>
              </w:rPr>
              <w:t>for</w:t>
            </w:r>
            <w:r>
              <w:rPr>
                <w:spacing w:val="-8"/>
                <w:sz w:val="16"/>
              </w:rPr>
              <w:t> </w:t>
            </w:r>
            <w:r>
              <w:rPr>
                <w:sz w:val="16"/>
              </w:rPr>
              <w:t>all</w:t>
            </w:r>
            <w:r>
              <w:rPr>
                <w:spacing w:val="-2"/>
                <w:sz w:val="16"/>
              </w:rPr>
              <w:t> </w:t>
            </w:r>
            <w:r>
              <w:rPr>
                <w:sz w:val="16"/>
              </w:rPr>
              <w:t>Utilities</w:t>
            </w:r>
            <w:r>
              <w:rPr>
                <w:spacing w:val="-4"/>
                <w:sz w:val="16"/>
              </w:rPr>
              <w:t> </w:t>
            </w:r>
            <w:r>
              <w:rPr>
                <w:sz w:val="16"/>
              </w:rPr>
              <w:t>/</w:t>
            </w:r>
            <w:r>
              <w:rPr>
                <w:spacing w:val="-4"/>
                <w:sz w:val="16"/>
              </w:rPr>
              <w:t> </w:t>
            </w:r>
            <w:r>
              <w:rPr>
                <w:sz w:val="16"/>
              </w:rPr>
              <w:t>SAS</w:t>
            </w:r>
            <w:r>
              <w:rPr>
                <w:spacing w:val="-4"/>
                <w:sz w:val="16"/>
              </w:rPr>
              <w:t> </w:t>
            </w:r>
            <w:r>
              <w:rPr>
                <w:sz w:val="16"/>
              </w:rPr>
              <w:t>to</w:t>
            </w:r>
            <w:r>
              <w:rPr>
                <w:spacing w:val="-3"/>
                <w:sz w:val="16"/>
              </w:rPr>
              <w:t> </w:t>
            </w:r>
            <w:r>
              <w:rPr>
                <w:sz w:val="16"/>
              </w:rPr>
              <w:t>NOC</w:t>
            </w:r>
            <w:r>
              <w:rPr>
                <w:spacing w:val="-6"/>
                <w:sz w:val="16"/>
              </w:rPr>
              <w:t> </w:t>
            </w:r>
            <w:r>
              <w:rPr>
                <w:sz w:val="16"/>
              </w:rPr>
              <w:t>/ </w:t>
            </w:r>
            <w:r>
              <w:rPr>
                <w:spacing w:val="-4"/>
                <w:sz w:val="16"/>
              </w:rPr>
              <w:t>SNOC</w:t>
            </w:r>
          </w:p>
          <w:p>
            <w:pPr>
              <w:pStyle w:val="TableParagraph"/>
              <w:spacing w:before="2"/>
              <w:ind w:left="9"/>
              <w:rPr>
                <w:sz w:val="16"/>
              </w:rPr>
            </w:pPr>
            <w:r>
              <w:rPr>
                <w:sz w:val="16"/>
              </w:rPr>
              <w:t>and</w:t>
            </w:r>
            <w:r>
              <w:rPr>
                <w:spacing w:val="-7"/>
                <w:sz w:val="16"/>
              </w:rPr>
              <w:t> </w:t>
            </w:r>
            <w:r>
              <w:rPr>
                <w:sz w:val="16"/>
              </w:rPr>
              <w:t>rectification,</w:t>
            </w:r>
            <w:r>
              <w:rPr>
                <w:spacing w:val="-6"/>
                <w:sz w:val="16"/>
              </w:rPr>
              <w:t> </w:t>
            </w:r>
            <w:r>
              <w:rPr>
                <w:sz w:val="16"/>
              </w:rPr>
              <w:t>as</w:t>
            </w:r>
            <w:r>
              <w:rPr>
                <w:spacing w:val="-5"/>
                <w:sz w:val="16"/>
              </w:rPr>
              <w:t> </w:t>
            </w:r>
            <w:r>
              <w:rPr>
                <w:spacing w:val="-2"/>
                <w:sz w:val="16"/>
              </w:rPr>
              <w:t>required</w:t>
            </w:r>
          </w:p>
        </w:tc>
        <w:tc>
          <w:tcPr>
            <w:tcW w:w="624" w:type="dxa"/>
          </w:tcPr>
          <w:p>
            <w:pPr>
              <w:pStyle w:val="TableParagraph"/>
              <w:rPr>
                <w:rFonts w:ascii="Times New Roman"/>
                <w:sz w:val="16"/>
              </w:rPr>
            </w:pPr>
          </w:p>
        </w:tc>
        <w:tc>
          <w:tcPr>
            <w:tcW w:w="627" w:type="dxa"/>
          </w:tcPr>
          <w:p>
            <w:pPr>
              <w:pStyle w:val="TableParagraph"/>
              <w:rPr>
                <w:rFonts w:ascii="Times New Roman"/>
                <w:sz w:val="16"/>
              </w:rPr>
            </w:pPr>
          </w:p>
        </w:tc>
        <w:tc>
          <w:tcPr>
            <w:tcW w:w="626" w:type="dxa"/>
          </w:tcPr>
          <w:p>
            <w:pPr>
              <w:pStyle w:val="TableParagraph"/>
              <w:rPr>
                <w:rFonts w:ascii="Times New Roman"/>
                <w:sz w:val="16"/>
              </w:rPr>
            </w:pPr>
          </w:p>
        </w:tc>
        <w:tc>
          <w:tcPr>
            <w:tcW w:w="626" w:type="dxa"/>
          </w:tcPr>
          <w:p>
            <w:pPr>
              <w:pStyle w:val="TableParagraph"/>
              <w:rPr>
                <w:rFonts w:ascii="Times New Roman"/>
                <w:sz w:val="16"/>
              </w:rPr>
            </w:pPr>
          </w:p>
        </w:tc>
        <w:tc>
          <w:tcPr>
            <w:tcW w:w="624" w:type="dxa"/>
          </w:tcPr>
          <w:p>
            <w:pPr>
              <w:pStyle w:val="TableParagraph"/>
              <w:rPr>
                <w:rFonts w:ascii="Times New Roman"/>
                <w:sz w:val="16"/>
              </w:rPr>
            </w:pPr>
          </w:p>
        </w:tc>
        <w:tc>
          <w:tcPr>
            <w:tcW w:w="627" w:type="dxa"/>
          </w:tcPr>
          <w:p>
            <w:pPr>
              <w:pStyle w:val="TableParagraph"/>
              <w:spacing w:before="30"/>
              <w:rPr>
                <w:rFonts w:ascii="Arial"/>
                <w:b/>
                <w:sz w:val="16"/>
              </w:rPr>
            </w:pPr>
          </w:p>
          <w:p>
            <w:pPr>
              <w:pStyle w:val="TableParagraph"/>
              <w:spacing w:before="1"/>
              <w:ind w:left="20"/>
              <w:jc w:val="center"/>
              <w:rPr>
                <w:sz w:val="16"/>
              </w:rPr>
            </w:pPr>
            <w:r>
              <w:rPr>
                <w:spacing w:val="-5"/>
                <w:sz w:val="16"/>
              </w:rPr>
              <w:t>Yes</w:t>
            </w:r>
          </w:p>
        </w:tc>
      </w:tr>
      <w:tr>
        <w:trPr>
          <w:trHeight w:val="212" w:hRule="atLeast"/>
        </w:trPr>
        <w:tc>
          <w:tcPr>
            <w:tcW w:w="1575" w:type="dxa"/>
            <w:vMerge w:val="restart"/>
          </w:tcPr>
          <w:p>
            <w:pPr>
              <w:pStyle w:val="TableParagraph"/>
              <w:spacing w:before="49"/>
              <w:rPr>
                <w:rFonts w:ascii="Arial"/>
                <w:b/>
                <w:sz w:val="16"/>
              </w:rPr>
            </w:pPr>
          </w:p>
          <w:p>
            <w:pPr>
              <w:pStyle w:val="TableParagraph"/>
              <w:ind w:left="9"/>
              <w:rPr>
                <w:sz w:val="16"/>
              </w:rPr>
            </w:pPr>
            <w:r>
              <w:rPr>
                <w:spacing w:val="-2"/>
                <w:sz w:val="16"/>
              </w:rPr>
              <w:t>Alarm</w:t>
            </w:r>
            <w:r>
              <w:rPr>
                <w:spacing w:val="-5"/>
                <w:sz w:val="16"/>
              </w:rPr>
              <w:t> </w:t>
            </w:r>
            <w:r>
              <w:rPr>
                <w:spacing w:val="-2"/>
                <w:sz w:val="16"/>
              </w:rPr>
              <w:t>Assurance</w:t>
            </w:r>
          </w:p>
        </w:tc>
        <w:tc>
          <w:tcPr>
            <w:tcW w:w="4585" w:type="dxa"/>
          </w:tcPr>
          <w:p>
            <w:pPr>
              <w:pStyle w:val="TableParagraph"/>
              <w:ind w:left="9"/>
              <w:rPr>
                <w:sz w:val="16"/>
              </w:rPr>
            </w:pPr>
            <w:r>
              <w:rPr>
                <w:sz w:val="16"/>
              </w:rPr>
              <w:t>Checking</w:t>
            </w:r>
            <w:r>
              <w:rPr>
                <w:spacing w:val="-10"/>
                <w:sz w:val="16"/>
              </w:rPr>
              <w:t> </w:t>
            </w:r>
            <w:r>
              <w:rPr>
                <w:sz w:val="16"/>
              </w:rPr>
              <w:t>of</w:t>
            </w:r>
            <w:r>
              <w:rPr>
                <w:spacing w:val="-7"/>
                <w:sz w:val="16"/>
              </w:rPr>
              <w:t> </w:t>
            </w:r>
            <w:r>
              <w:rPr>
                <w:sz w:val="16"/>
              </w:rPr>
              <w:t>Fuel</w:t>
            </w:r>
            <w:r>
              <w:rPr>
                <w:spacing w:val="-8"/>
                <w:sz w:val="16"/>
              </w:rPr>
              <w:t> </w:t>
            </w:r>
            <w:r>
              <w:rPr>
                <w:sz w:val="16"/>
              </w:rPr>
              <w:t>sensor,</w:t>
            </w:r>
            <w:r>
              <w:rPr>
                <w:spacing w:val="-7"/>
                <w:sz w:val="16"/>
              </w:rPr>
              <w:t> </w:t>
            </w:r>
            <w:r>
              <w:rPr>
                <w:sz w:val="16"/>
              </w:rPr>
              <w:t>Zabbix</w:t>
            </w:r>
            <w:r>
              <w:rPr>
                <w:spacing w:val="-5"/>
                <w:sz w:val="16"/>
              </w:rPr>
              <w:t> </w:t>
            </w:r>
            <w:r>
              <w:rPr>
                <w:sz w:val="16"/>
              </w:rPr>
              <w:t>Connecting</w:t>
            </w:r>
            <w:r>
              <w:rPr>
                <w:spacing w:val="-9"/>
                <w:sz w:val="16"/>
              </w:rPr>
              <w:t> </w:t>
            </w:r>
            <w:r>
              <w:rPr>
                <w:sz w:val="16"/>
              </w:rPr>
              <w:t>cable</w:t>
            </w:r>
            <w:r>
              <w:rPr>
                <w:spacing w:val="-8"/>
                <w:sz w:val="16"/>
              </w:rPr>
              <w:t> </w:t>
            </w:r>
            <w:r>
              <w:rPr>
                <w:spacing w:val="-2"/>
                <w:sz w:val="16"/>
              </w:rPr>
              <w:t>Intact</w:t>
            </w:r>
          </w:p>
        </w:tc>
        <w:tc>
          <w:tcPr>
            <w:tcW w:w="624" w:type="dxa"/>
          </w:tcPr>
          <w:p>
            <w:pPr>
              <w:pStyle w:val="TableParagraph"/>
              <w:rPr>
                <w:rFonts w:ascii="Times New Roman"/>
                <w:sz w:val="14"/>
              </w:rPr>
            </w:pPr>
          </w:p>
        </w:tc>
        <w:tc>
          <w:tcPr>
            <w:tcW w:w="627" w:type="dxa"/>
          </w:tcPr>
          <w:p>
            <w:pPr>
              <w:pStyle w:val="TableParagraph"/>
              <w:ind w:left="20" w:right="1"/>
              <w:jc w:val="center"/>
              <w:rPr>
                <w:sz w:val="16"/>
              </w:rPr>
            </w:pPr>
            <w:r>
              <w:rPr>
                <w:spacing w:val="-5"/>
                <w:sz w:val="16"/>
              </w:rPr>
              <w:t>Yes</w:t>
            </w:r>
          </w:p>
        </w:tc>
        <w:tc>
          <w:tcPr>
            <w:tcW w:w="626" w:type="dxa"/>
          </w:tcPr>
          <w:p>
            <w:pPr>
              <w:pStyle w:val="TableParagraph"/>
              <w:rPr>
                <w:rFonts w:ascii="Times New Roman"/>
                <w:sz w:val="14"/>
              </w:rPr>
            </w:pPr>
          </w:p>
        </w:tc>
        <w:tc>
          <w:tcPr>
            <w:tcW w:w="626" w:type="dxa"/>
          </w:tcPr>
          <w:p>
            <w:pPr>
              <w:pStyle w:val="TableParagraph"/>
              <w:rPr>
                <w:rFonts w:ascii="Times New Roman"/>
                <w:sz w:val="14"/>
              </w:rPr>
            </w:pPr>
          </w:p>
        </w:tc>
        <w:tc>
          <w:tcPr>
            <w:tcW w:w="624" w:type="dxa"/>
          </w:tcPr>
          <w:p>
            <w:pPr>
              <w:pStyle w:val="TableParagraph"/>
              <w:rPr>
                <w:rFonts w:ascii="Times New Roman"/>
                <w:sz w:val="14"/>
              </w:rPr>
            </w:pPr>
          </w:p>
        </w:tc>
        <w:tc>
          <w:tcPr>
            <w:tcW w:w="627" w:type="dxa"/>
          </w:tcPr>
          <w:p>
            <w:pPr>
              <w:pStyle w:val="TableParagraph"/>
              <w:rPr>
                <w:rFonts w:ascii="Times New Roman"/>
                <w:sz w:val="14"/>
              </w:rPr>
            </w:pPr>
          </w:p>
        </w:tc>
      </w:tr>
      <w:tr>
        <w:trPr>
          <w:trHeight w:val="212" w:hRule="atLeast"/>
        </w:trPr>
        <w:tc>
          <w:tcPr>
            <w:tcW w:w="1575" w:type="dxa"/>
            <w:vMerge/>
            <w:tcBorders>
              <w:top w:val="nil"/>
            </w:tcBorders>
          </w:tcPr>
          <w:p>
            <w:pPr>
              <w:rPr>
                <w:sz w:val="2"/>
                <w:szCs w:val="2"/>
              </w:rPr>
            </w:pPr>
          </w:p>
        </w:tc>
        <w:tc>
          <w:tcPr>
            <w:tcW w:w="4585" w:type="dxa"/>
          </w:tcPr>
          <w:p>
            <w:pPr>
              <w:pStyle w:val="TableParagraph"/>
              <w:ind w:left="9"/>
              <w:rPr>
                <w:sz w:val="16"/>
              </w:rPr>
            </w:pPr>
            <w:r>
              <w:rPr>
                <w:sz w:val="16"/>
              </w:rPr>
              <w:t>E2E</w:t>
            </w:r>
            <w:r>
              <w:rPr>
                <w:spacing w:val="-4"/>
                <w:sz w:val="16"/>
              </w:rPr>
              <w:t> </w:t>
            </w:r>
            <w:r>
              <w:rPr>
                <w:sz w:val="16"/>
              </w:rPr>
              <w:t>alarm</w:t>
            </w:r>
            <w:r>
              <w:rPr>
                <w:spacing w:val="-4"/>
                <w:sz w:val="16"/>
              </w:rPr>
              <w:t> </w:t>
            </w:r>
            <w:r>
              <w:rPr>
                <w:sz w:val="16"/>
              </w:rPr>
              <w:t>testing</w:t>
            </w:r>
            <w:r>
              <w:rPr>
                <w:spacing w:val="-4"/>
                <w:sz w:val="16"/>
              </w:rPr>
              <w:t> </w:t>
            </w:r>
            <w:r>
              <w:rPr>
                <w:spacing w:val="-2"/>
                <w:sz w:val="16"/>
              </w:rPr>
              <w:t>(NOC/LSMR/Zabbix/SAS)</w:t>
            </w:r>
          </w:p>
        </w:tc>
        <w:tc>
          <w:tcPr>
            <w:tcW w:w="624" w:type="dxa"/>
          </w:tcPr>
          <w:p>
            <w:pPr>
              <w:pStyle w:val="TableParagraph"/>
              <w:rPr>
                <w:rFonts w:ascii="Times New Roman"/>
                <w:sz w:val="14"/>
              </w:rPr>
            </w:pPr>
          </w:p>
        </w:tc>
        <w:tc>
          <w:tcPr>
            <w:tcW w:w="627" w:type="dxa"/>
          </w:tcPr>
          <w:p>
            <w:pPr>
              <w:pStyle w:val="TableParagraph"/>
              <w:rPr>
                <w:rFonts w:ascii="Times New Roman"/>
                <w:sz w:val="14"/>
              </w:rPr>
            </w:pPr>
          </w:p>
        </w:tc>
        <w:tc>
          <w:tcPr>
            <w:tcW w:w="626" w:type="dxa"/>
          </w:tcPr>
          <w:p>
            <w:pPr>
              <w:pStyle w:val="TableParagraph"/>
              <w:ind w:left="20"/>
              <w:jc w:val="center"/>
              <w:rPr>
                <w:sz w:val="16"/>
              </w:rPr>
            </w:pPr>
            <w:r>
              <w:rPr>
                <w:spacing w:val="-5"/>
                <w:sz w:val="16"/>
              </w:rPr>
              <w:t>Yes</w:t>
            </w:r>
          </w:p>
        </w:tc>
        <w:tc>
          <w:tcPr>
            <w:tcW w:w="626" w:type="dxa"/>
          </w:tcPr>
          <w:p>
            <w:pPr>
              <w:pStyle w:val="TableParagraph"/>
              <w:rPr>
                <w:rFonts w:ascii="Times New Roman"/>
                <w:sz w:val="14"/>
              </w:rPr>
            </w:pPr>
          </w:p>
        </w:tc>
        <w:tc>
          <w:tcPr>
            <w:tcW w:w="624" w:type="dxa"/>
          </w:tcPr>
          <w:p>
            <w:pPr>
              <w:pStyle w:val="TableParagraph"/>
              <w:rPr>
                <w:rFonts w:ascii="Times New Roman"/>
                <w:sz w:val="14"/>
              </w:rPr>
            </w:pPr>
          </w:p>
        </w:tc>
        <w:tc>
          <w:tcPr>
            <w:tcW w:w="627" w:type="dxa"/>
          </w:tcPr>
          <w:p>
            <w:pPr>
              <w:pStyle w:val="TableParagraph"/>
              <w:ind w:left="20"/>
              <w:jc w:val="center"/>
              <w:rPr>
                <w:sz w:val="16"/>
              </w:rPr>
            </w:pPr>
            <w:r>
              <w:rPr>
                <w:spacing w:val="-5"/>
                <w:sz w:val="16"/>
              </w:rPr>
              <w:t>Yes</w:t>
            </w:r>
          </w:p>
        </w:tc>
      </w:tr>
      <w:tr>
        <w:trPr>
          <w:trHeight w:val="212" w:hRule="atLeast"/>
        </w:trPr>
        <w:tc>
          <w:tcPr>
            <w:tcW w:w="1575" w:type="dxa"/>
            <w:vMerge/>
            <w:tcBorders>
              <w:top w:val="nil"/>
            </w:tcBorders>
          </w:tcPr>
          <w:p>
            <w:pPr>
              <w:rPr>
                <w:sz w:val="2"/>
                <w:szCs w:val="2"/>
              </w:rPr>
            </w:pPr>
          </w:p>
        </w:tc>
        <w:tc>
          <w:tcPr>
            <w:tcW w:w="4585" w:type="dxa"/>
          </w:tcPr>
          <w:p>
            <w:pPr>
              <w:pStyle w:val="TableParagraph"/>
              <w:spacing w:before="3"/>
              <w:ind w:left="9"/>
              <w:rPr>
                <w:sz w:val="16"/>
              </w:rPr>
            </w:pPr>
            <w:r>
              <w:rPr>
                <w:sz w:val="16"/>
              </w:rPr>
              <w:t>Alarm</w:t>
            </w:r>
            <w:r>
              <w:rPr>
                <w:spacing w:val="-6"/>
                <w:sz w:val="16"/>
              </w:rPr>
              <w:t> </w:t>
            </w:r>
            <w:r>
              <w:rPr>
                <w:sz w:val="16"/>
              </w:rPr>
              <w:t>rectification</w:t>
            </w:r>
            <w:r>
              <w:rPr>
                <w:spacing w:val="-9"/>
                <w:sz w:val="16"/>
              </w:rPr>
              <w:t> </w:t>
            </w:r>
            <w:r>
              <w:rPr>
                <w:sz w:val="16"/>
              </w:rPr>
              <w:t>for</w:t>
            </w:r>
            <w:r>
              <w:rPr>
                <w:spacing w:val="-6"/>
                <w:sz w:val="16"/>
              </w:rPr>
              <w:t> </w:t>
            </w:r>
            <w:r>
              <w:rPr>
                <w:sz w:val="16"/>
              </w:rPr>
              <w:t>not</w:t>
            </w:r>
            <w:r>
              <w:rPr>
                <w:spacing w:val="-7"/>
                <w:sz w:val="16"/>
              </w:rPr>
              <w:t> </w:t>
            </w:r>
            <w:r>
              <w:rPr>
                <w:sz w:val="16"/>
              </w:rPr>
              <w:t>communicating</w:t>
            </w:r>
            <w:r>
              <w:rPr>
                <w:spacing w:val="-8"/>
                <w:sz w:val="16"/>
              </w:rPr>
              <w:t> </w:t>
            </w:r>
            <w:r>
              <w:rPr>
                <w:spacing w:val="-5"/>
                <w:sz w:val="16"/>
              </w:rPr>
              <w:t>E2E</w:t>
            </w:r>
          </w:p>
        </w:tc>
        <w:tc>
          <w:tcPr>
            <w:tcW w:w="624" w:type="dxa"/>
          </w:tcPr>
          <w:p>
            <w:pPr>
              <w:pStyle w:val="TableParagraph"/>
              <w:rPr>
                <w:rFonts w:ascii="Times New Roman"/>
                <w:sz w:val="14"/>
              </w:rPr>
            </w:pPr>
          </w:p>
        </w:tc>
        <w:tc>
          <w:tcPr>
            <w:tcW w:w="627" w:type="dxa"/>
          </w:tcPr>
          <w:p>
            <w:pPr>
              <w:pStyle w:val="TableParagraph"/>
              <w:rPr>
                <w:rFonts w:ascii="Times New Roman"/>
                <w:sz w:val="14"/>
              </w:rPr>
            </w:pPr>
          </w:p>
        </w:tc>
        <w:tc>
          <w:tcPr>
            <w:tcW w:w="626" w:type="dxa"/>
          </w:tcPr>
          <w:p>
            <w:pPr>
              <w:pStyle w:val="TableParagraph"/>
              <w:spacing w:before="3"/>
              <w:ind w:left="20"/>
              <w:jc w:val="center"/>
              <w:rPr>
                <w:sz w:val="16"/>
              </w:rPr>
            </w:pPr>
            <w:r>
              <w:rPr>
                <w:spacing w:val="-5"/>
                <w:sz w:val="16"/>
              </w:rPr>
              <w:t>Yes</w:t>
            </w:r>
          </w:p>
        </w:tc>
        <w:tc>
          <w:tcPr>
            <w:tcW w:w="626" w:type="dxa"/>
          </w:tcPr>
          <w:p>
            <w:pPr>
              <w:pStyle w:val="TableParagraph"/>
              <w:rPr>
                <w:rFonts w:ascii="Times New Roman"/>
                <w:sz w:val="14"/>
              </w:rPr>
            </w:pPr>
          </w:p>
        </w:tc>
        <w:tc>
          <w:tcPr>
            <w:tcW w:w="624" w:type="dxa"/>
          </w:tcPr>
          <w:p>
            <w:pPr>
              <w:pStyle w:val="TableParagraph"/>
              <w:rPr>
                <w:rFonts w:ascii="Times New Roman"/>
                <w:sz w:val="14"/>
              </w:rPr>
            </w:pPr>
          </w:p>
        </w:tc>
        <w:tc>
          <w:tcPr>
            <w:tcW w:w="627" w:type="dxa"/>
          </w:tcPr>
          <w:p>
            <w:pPr>
              <w:pStyle w:val="TableParagraph"/>
              <w:rPr>
                <w:rFonts w:ascii="Times New Roman"/>
                <w:sz w:val="14"/>
              </w:rPr>
            </w:pPr>
          </w:p>
        </w:tc>
      </w:tr>
      <w:tr>
        <w:trPr>
          <w:trHeight w:val="224" w:hRule="atLeast"/>
        </w:trPr>
        <w:tc>
          <w:tcPr>
            <w:tcW w:w="1575" w:type="dxa"/>
            <w:vMerge w:val="restart"/>
          </w:tcPr>
          <w:p>
            <w:pPr>
              <w:pStyle w:val="TableParagraph"/>
              <w:spacing w:before="130"/>
              <w:ind w:left="9"/>
              <w:rPr>
                <w:sz w:val="16"/>
              </w:rPr>
            </w:pPr>
            <w:r>
              <w:rPr>
                <w:sz w:val="16"/>
              </w:rPr>
              <w:t>Fire</w:t>
            </w:r>
            <w:r>
              <w:rPr>
                <w:spacing w:val="-12"/>
                <w:sz w:val="16"/>
              </w:rPr>
              <w:t> </w:t>
            </w:r>
            <w:r>
              <w:rPr>
                <w:sz w:val="16"/>
              </w:rPr>
              <w:t>Alarm</w:t>
            </w:r>
            <w:r>
              <w:rPr>
                <w:spacing w:val="-4"/>
                <w:sz w:val="16"/>
              </w:rPr>
              <w:t> </w:t>
            </w:r>
            <w:r>
              <w:rPr>
                <w:spacing w:val="-2"/>
                <w:sz w:val="16"/>
              </w:rPr>
              <w:t>System</w:t>
            </w:r>
          </w:p>
        </w:tc>
        <w:tc>
          <w:tcPr>
            <w:tcW w:w="4585" w:type="dxa"/>
          </w:tcPr>
          <w:p>
            <w:pPr>
              <w:pStyle w:val="TableParagraph"/>
              <w:spacing w:before="3"/>
              <w:ind w:left="9"/>
              <w:rPr>
                <w:sz w:val="16"/>
              </w:rPr>
            </w:pPr>
            <w:r>
              <w:rPr>
                <w:sz w:val="16"/>
              </w:rPr>
              <w:t>Fire</w:t>
            </w:r>
            <w:r>
              <w:rPr>
                <w:spacing w:val="-4"/>
                <w:sz w:val="16"/>
              </w:rPr>
              <w:t> </w:t>
            </w:r>
            <w:r>
              <w:rPr>
                <w:sz w:val="16"/>
              </w:rPr>
              <w:t>alarm</w:t>
            </w:r>
            <w:r>
              <w:rPr>
                <w:spacing w:val="-5"/>
                <w:sz w:val="16"/>
              </w:rPr>
              <w:t> </w:t>
            </w:r>
            <w:r>
              <w:rPr>
                <w:sz w:val="16"/>
              </w:rPr>
              <w:t>system</w:t>
            </w:r>
            <w:r>
              <w:rPr>
                <w:spacing w:val="-4"/>
                <w:sz w:val="16"/>
              </w:rPr>
              <w:t> </w:t>
            </w:r>
            <w:r>
              <w:rPr>
                <w:spacing w:val="-2"/>
                <w:sz w:val="16"/>
              </w:rPr>
              <w:t>simulation</w:t>
            </w:r>
          </w:p>
        </w:tc>
        <w:tc>
          <w:tcPr>
            <w:tcW w:w="624" w:type="dxa"/>
          </w:tcPr>
          <w:p>
            <w:pPr>
              <w:pStyle w:val="TableParagraph"/>
              <w:rPr>
                <w:rFonts w:ascii="Times New Roman"/>
                <w:sz w:val="16"/>
              </w:rPr>
            </w:pPr>
          </w:p>
        </w:tc>
        <w:tc>
          <w:tcPr>
            <w:tcW w:w="627" w:type="dxa"/>
          </w:tcPr>
          <w:p>
            <w:pPr>
              <w:pStyle w:val="TableParagraph"/>
              <w:rPr>
                <w:rFonts w:ascii="Times New Roman"/>
                <w:sz w:val="16"/>
              </w:rPr>
            </w:pPr>
          </w:p>
        </w:tc>
        <w:tc>
          <w:tcPr>
            <w:tcW w:w="626" w:type="dxa"/>
          </w:tcPr>
          <w:p>
            <w:pPr>
              <w:pStyle w:val="TableParagraph"/>
              <w:rPr>
                <w:rFonts w:ascii="Times New Roman"/>
                <w:sz w:val="16"/>
              </w:rPr>
            </w:pPr>
          </w:p>
        </w:tc>
        <w:tc>
          <w:tcPr>
            <w:tcW w:w="626" w:type="dxa"/>
          </w:tcPr>
          <w:p>
            <w:pPr>
              <w:pStyle w:val="TableParagraph"/>
              <w:spacing w:before="8"/>
              <w:ind w:left="20" w:right="4"/>
              <w:jc w:val="center"/>
              <w:rPr>
                <w:sz w:val="16"/>
              </w:rPr>
            </w:pPr>
            <w:r>
              <w:rPr>
                <w:spacing w:val="-5"/>
                <w:sz w:val="16"/>
              </w:rPr>
              <w:t>Yes</w:t>
            </w:r>
          </w:p>
        </w:tc>
        <w:tc>
          <w:tcPr>
            <w:tcW w:w="624" w:type="dxa"/>
          </w:tcPr>
          <w:p>
            <w:pPr>
              <w:pStyle w:val="TableParagraph"/>
              <w:rPr>
                <w:rFonts w:ascii="Times New Roman"/>
                <w:sz w:val="16"/>
              </w:rPr>
            </w:pPr>
          </w:p>
        </w:tc>
        <w:tc>
          <w:tcPr>
            <w:tcW w:w="627" w:type="dxa"/>
          </w:tcPr>
          <w:p>
            <w:pPr>
              <w:pStyle w:val="TableParagraph"/>
              <w:rPr>
                <w:rFonts w:ascii="Times New Roman"/>
                <w:sz w:val="16"/>
              </w:rPr>
            </w:pPr>
          </w:p>
        </w:tc>
      </w:tr>
      <w:tr>
        <w:trPr>
          <w:trHeight w:val="224" w:hRule="atLeast"/>
        </w:trPr>
        <w:tc>
          <w:tcPr>
            <w:tcW w:w="1575" w:type="dxa"/>
            <w:vMerge/>
            <w:tcBorders>
              <w:top w:val="nil"/>
            </w:tcBorders>
          </w:tcPr>
          <w:p>
            <w:pPr>
              <w:rPr>
                <w:sz w:val="2"/>
                <w:szCs w:val="2"/>
              </w:rPr>
            </w:pPr>
          </w:p>
        </w:tc>
        <w:tc>
          <w:tcPr>
            <w:tcW w:w="4585" w:type="dxa"/>
          </w:tcPr>
          <w:p>
            <w:pPr>
              <w:pStyle w:val="TableParagraph"/>
              <w:ind w:left="9"/>
              <w:rPr>
                <w:sz w:val="16"/>
              </w:rPr>
            </w:pPr>
            <w:r>
              <w:rPr>
                <w:sz w:val="16"/>
              </w:rPr>
              <w:t>Annual</w:t>
            </w:r>
            <w:r>
              <w:rPr>
                <w:spacing w:val="-6"/>
                <w:sz w:val="16"/>
              </w:rPr>
              <w:t> </w:t>
            </w:r>
            <w:r>
              <w:rPr>
                <w:sz w:val="16"/>
              </w:rPr>
              <w:t>checking</w:t>
            </w:r>
            <w:r>
              <w:rPr>
                <w:spacing w:val="-5"/>
                <w:sz w:val="16"/>
              </w:rPr>
              <w:t> </w:t>
            </w:r>
            <w:r>
              <w:rPr>
                <w:sz w:val="16"/>
              </w:rPr>
              <w:t>of</w:t>
            </w:r>
            <w:r>
              <w:rPr>
                <w:spacing w:val="-4"/>
                <w:sz w:val="16"/>
              </w:rPr>
              <w:t> </w:t>
            </w:r>
            <w:r>
              <w:rPr>
                <w:sz w:val="16"/>
              </w:rPr>
              <w:t>Fire</w:t>
            </w:r>
            <w:r>
              <w:rPr>
                <w:spacing w:val="-6"/>
                <w:sz w:val="16"/>
              </w:rPr>
              <w:t> </w:t>
            </w:r>
            <w:r>
              <w:rPr>
                <w:sz w:val="16"/>
              </w:rPr>
              <w:t>detection</w:t>
            </w:r>
            <w:r>
              <w:rPr>
                <w:spacing w:val="-9"/>
                <w:sz w:val="16"/>
              </w:rPr>
              <w:t> </w:t>
            </w:r>
            <w:r>
              <w:rPr>
                <w:sz w:val="16"/>
              </w:rPr>
              <w:t>&amp;</w:t>
            </w:r>
            <w:r>
              <w:rPr>
                <w:spacing w:val="-6"/>
                <w:sz w:val="16"/>
              </w:rPr>
              <w:t> </w:t>
            </w:r>
            <w:r>
              <w:rPr>
                <w:sz w:val="16"/>
              </w:rPr>
              <w:t>security</w:t>
            </w:r>
            <w:r>
              <w:rPr>
                <w:spacing w:val="-5"/>
                <w:sz w:val="16"/>
              </w:rPr>
              <w:t> </w:t>
            </w:r>
            <w:r>
              <w:rPr>
                <w:spacing w:val="-2"/>
                <w:sz w:val="16"/>
              </w:rPr>
              <w:t>alarms</w:t>
            </w:r>
          </w:p>
        </w:tc>
        <w:tc>
          <w:tcPr>
            <w:tcW w:w="624" w:type="dxa"/>
          </w:tcPr>
          <w:p>
            <w:pPr>
              <w:pStyle w:val="TableParagraph"/>
              <w:rPr>
                <w:rFonts w:ascii="Times New Roman"/>
                <w:sz w:val="16"/>
              </w:rPr>
            </w:pPr>
          </w:p>
        </w:tc>
        <w:tc>
          <w:tcPr>
            <w:tcW w:w="627" w:type="dxa"/>
          </w:tcPr>
          <w:p>
            <w:pPr>
              <w:pStyle w:val="TableParagraph"/>
              <w:rPr>
                <w:rFonts w:ascii="Times New Roman"/>
                <w:sz w:val="16"/>
              </w:rPr>
            </w:pPr>
          </w:p>
        </w:tc>
        <w:tc>
          <w:tcPr>
            <w:tcW w:w="626" w:type="dxa"/>
          </w:tcPr>
          <w:p>
            <w:pPr>
              <w:pStyle w:val="TableParagraph"/>
              <w:rPr>
                <w:rFonts w:ascii="Times New Roman"/>
                <w:sz w:val="16"/>
              </w:rPr>
            </w:pPr>
          </w:p>
        </w:tc>
        <w:tc>
          <w:tcPr>
            <w:tcW w:w="626" w:type="dxa"/>
          </w:tcPr>
          <w:p>
            <w:pPr>
              <w:pStyle w:val="TableParagraph"/>
              <w:rPr>
                <w:rFonts w:ascii="Times New Roman"/>
                <w:sz w:val="16"/>
              </w:rPr>
            </w:pPr>
          </w:p>
        </w:tc>
        <w:tc>
          <w:tcPr>
            <w:tcW w:w="624" w:type="dxa"/>
          </w:tcPr>
          <w:p>
            <w:pPr>
              <w:pStyle w:val="TableParagraph"/>
              <w:rPr>
                <w:rFonts w:ascii="Times New Roman"/>
                <w:sz w:val="16"/>
              </w:rPr>
            </w:pPr>
          </w:p>
        </w:tc>
        <w:tc>
          <w:tcPr>
            <w:tcW w:w="627" w:type="dxa"/>
          </w:tcPr>
          <w:p>
            <w:pPr>
              <w:pStyle w:val="TableParagraph"/>
              <w:spacing w:before="8"/>
              <w:ind w:left="20"/>
              <w:jc w:val="center"/>
              <w:rPr>
                <w:sz w:val="16"/>
              </w:rPr>
            </w:pPr>
            <w:r>
              <w:rPr>
                <w:spacing w:val="-5"/>
                <w:sz w:val="16"/>
              </w:rPr>
              <w:t>Yes</w:t>
            </w:r>
          </w:p>
        </w:tc>
      </w:tr>
      <w:tr>
        <w:trPr>
          <w:trHeight w:val="222" w:hRule="atLeast"/>
        </w:trPr>
        <w:tc>
          <w:tcPr>
            <w:tcW w:w="1575" w:type="dxa"/>
            <w:vMerge w:val="restart"/>
          </w:tcPr>
          <w:p>
            <w:pPr>
              <w:pStyle w:val="TableParagraph"/>
              <w:rPr>
                <w:rFonts w:ascii="Arial"/>
                <w:b/>
                <w:sz w:val="16"/>
              </w:rPr>
            </w:pPr>
          </w:p>
          <w:p>
            <w:pPr>
              <w:pStyle w:val="TableParagraph"/>
              <w:spacing w:before="105"/>
              <w:rPr>
                <w:rFonts w:ascii="Arial"/>
                <w:b/>
                <w:sz w:val="16"/>
              </w:rPr>
            </w:pPr>
          </w:p>
          <w:p>
            <w:pPr>
              <w:pStyle w:val="TableParagraph"/>
              <w:ind w:left="9"/>
              <w:rPr>
                <w:sz w:val="16"/>
              </w:rPr>
            </w:pPr>
            <w:r>
              <w:rPr>
                <w:spacing w:val="-2"/>
                <w:sz w:val="16"/>
              </w:rPr>
              <w:t>Miscellaneous</w:t>
            </w:r>
          </w:p>
        </w:tc>
        <w:tc>
          <w:tcPr>
            <w:tcW w:w="4585" w:type="dxa"/>
          </w:tcPr>
          <w:p>
            <w:pPr>
              <w:pStyle w:val="TableParagraph"/>
              <w:ind w:left="9"/>
              <w:rPr>
                <w:sz w:val="16"/>
              </w:rPr>
            </w:pPr>
            <w:r>
              <w:rPr>
                <w:sz w:val="16"/>
              </w:rPr>
              <w:t>Housekeeping</w:t>
            </w:r>
            <w:r>
              <w:rPr>
                <w:spacing w:val="-6"/>
                <w:sz w:val="16"/>
              </w:rPr>
              <w:t> </w:t>
            </w:r>
            <w:r>
              <w:rPr>
                <w:sz w:val="16"/>
              </w:rPr>
              <w:t>inside</w:t>
            </w:r>
            <w:r>
              <w:rPr>
                <w:spacing w:val="-9"/>
                <w:sz w:val="16"/>
              </w:rPr>
              <w:t> </w:t>
            </w:r>
            <w:r>
              <w:rPr>
                <w:sz w:val="16"/>
              </w:rPr>
              <w:t>Equipment</w:t>
            </w:r>
            <w:r>
              <w:rPr>
                <w:spacing w:val="-7"/>
                <w:sz w:val="16"/>
              </w:rPr>
              <w:t> </w:t>
            </w:r>
            <w:r>
              <w:rPr>
                <w:sz w:val="16"/>
              </w:rPr>
              <w:t>/</w:t>
            </w:r>
            <w:r>
              <w:rPr>
                <w:spacing w:val="-6"/>
                <w:sz w:val="16"/>
              </w:rPr>
              <w:t> </w:t>
            </w:r>
            <w:r>
              <w:rPr>
                <w:sz w:val="16"/>
              </w:rPr>
              <w:t>panel</w:t>
            </w:r>
            <w:r>
              <w:rPr>
                <w:spacing w:val="-5"/>
                <w:sz w:val="16"/>
              </w:rPr>
              <w:t> </w:t>
            </w:r>
            <w:r>
              <w:rPr>
                <w:spacing w:val="-4"/>
                <w:sz w:val="16"/>
              </w:rPr>
              <w:t>room</w:t>
            </w:r>
          </w:p>
        </w:tc>
        <w:tc>
          <w:tcPr>
            <w:tcW w:w="624" w:type="dxa"/>
          </w:tcPr>
          <w:p>
            <w:pPr>
              <w:pStyle w:val="TableParagraph"/>
              <w:rPr>
                <w:rFonts w:ascii="Times New Roman"/>
                <w:sz w:val="14"/>
              </w:rPr>
            </w:pPr>
          </w:p>
        </w:tc>
        <w:tc>
          <w:tcPr>
            <w:tcW w:w="627" w:type="dxa"/>
          </w:tcPr>
          <w:p>
            <w:pPr>
              <w:pStyle w:val="TableParagraph"/>
              <w:spacing w:before="5"/>
              <w:ind w:left="20" w:right="1"/>
              <w:jc w:val="center"/>
              <w:rPr>
                <w:sz w:val="16"/>
              </w:rPr>
            </w:pPr>
            <w:r>
              <w:rPr>
                <w:spacing w:val="-5"/>
                <w:sz w:val="16"/>
              </w:rPr>
              <w:t>Yes</w:t>
            </w:r>
          </w:p>
        </w:tc>
        <w:tc>
          <w:tcPr>
            <w:tcW w:w="626" w:type="dxa"/>
          </w:tcPr>
          <w:p>
            <w:pPr>
              <w:pStyle w:val="TableParagraph"/>
              <w:rPr>
                <w:rFonts w:ascii="Times New Roman"/>
                <w:sz w:val="14"/>
              </w:rPr>
            </w:pPr>
          </w:p>
        </w:tc>
        <w:tc>
          <w:tcPr>
            <w:tcW w:w="626" w:type="dxa"/>
          </w:tcPr>
          <w:p>
            <w:pPr>
              <w:pStyle w:val="TableParagraph"/>
              <w:rPr>
                <w:rFonts w:ascii="Times New Roman"/>
                <w:sz w:val="14"/>
              </w:rPr>
            </w:pPr>
          </w:p>
        </w:tc>
        <w:tc>
          <w:tcPr>
            <w:tcW w:w="624" w:type="dxa"/>
          </w:tcPr>
          <w:p>
            <w:pPr>
              <w:pStyle w:val="TableParagraph"/>
              <w:rPr>
                <w:rFonts w:ascii="Times New Roman"/>
                <w:sz w:val="14"/>
              </w:rPr>
            </w:pPr>
          </w:p>
        </w:tc>
        <w:tc>
          <w:tcPr>
            <w:tcW w:w="627" w:type="dxa"/>
          </w:tcPr>
          <w:p>
            <w:pPr>
              <w:pStyle w:val="TableParagraph"/>
              <w:rPr>
                <w:rFonts w:ascii="Times New Roman"/>
                <w:sz w:val="14"/>
              </w:rPr>
            </w:pPr>
          </w:p>
        </w:tc>
      </w:tr>
      <w:tr>
        <w:trPr>
          <w:trHeight w:val="224" w:hRule="atLeast"/>
        </w:trPr>
        <w:tc>
          <w:tcPr>
            <w:tcW w:w="1575" w:type="dxa"/>
            <w:vMerge/>
            <w:tcBorders>
              <w:top w:val="nil"/>
            </w:tcBorders>
          </w:tcPr>
          <w:p>
            <w:pPr>
              <w:rPr>
                <w:sz w:val="2"/>
                <w:szCs w:val="2"/>
              </w:rPr>
            </w:pPr>
          </w:p>
        </w:tc>
        <w:tc>
          <w:tcPr>
            <w:tcW w:w="4585" w:type="dxa"/>
          </w:tcPr>
          <w:p>
            <w:pPr>
              <w:pStyle w:val="TableParagraph"/>
              <w:spacing w:before="3"/>
              <w:ind w:left="9"/>
              <w:rPr>
                <w:sz w:val="16"/>
              </w:rPr>
            </w:pPr>
            <w:r>
              <w:rPr>
                <w:sz w:val="16"/>
              </w:rPr>
              <w:t>Checking</w:t>
            </w:r>
            <w:r>
              <w:rPr>
                <w:spacing w:val="-7"/>
                <w:sz w:val="16"/>
              </w:rPr>
              <w:t> </w:t>
            </w:r>
            <w:r>
              <w:rPr>
                <w:sz w:val="16"/>
              </w:rPr>
              <w:t>of</w:t>
            </w:r>
            <w:r>
              <w:rPr>
                <w:spacing w:val="-2"/>
                <w:sz w:val="16"/>
              </w:rPr>
              <w:t> </w:t>
            </w:r>
            <w:r>
              <w:rPr>
                <w:sz w:val="16"/>
              </w:rPr>
              <w:t>door</w:t>
            </w:r>
            <w:r>
              <w:rPr>
                <w:spacing w:val="-6"/>
                <w:sz w:val="16"/>
              </w:rPr>
              <w:t> </w:t>
            </w:r>
            <w:r>
              <w:rPr>
                <w:sz w:val="16"/>
              </w:rPr>
              <w:t>locking</w:t>
            </w:r>
            <w:r>
              <w:rPr>
                <w:spacing w:val="-6"/>
                <w:sz w:val="16"/>
              </w:rPr>
              <w:t> </w:t>
            </w:r>
            <w:r>
              <w:rPr>
                <w:sz w:val="16"/>
              </w:rPr>
              <w:t>system</w:t>
            </w:r>
            <w:r>
              <w:rPr>
                <w:spacing w:val="-4"/>
                <w:sz w:val="16"/>
              </w:rPr>
              <w:t> </w:t>
            </w:r>
            <w:r>
              <w:rPr>
                <w:sz w:val="16"/>
              </w:rPr>
              <w:t>/</w:t>
            </w:r>
            <w:r>
              <w:rPr>
                <w:spacing w:val="-6"/>
                <w:sz w:val="16"/>
              </w:rPr>
              <w:t> </w:t>
            </w:r>
            <w:r>
              <w:rPr>
                <w:sz w:val="16"/>
              </w:rPr>
              <w:t>access</w:t>
            </w:r>
            <w:r>
              <w:rPr>
                <w:spacing w:val="-6"/>
                <w:sz w:val="16"/>
              </w:rPr>
              <w:t> </w:t>
            </w:r>
            <w:r>
              <w:rPr>
                <w:spacing w:val="-2"/>
                <w:sz w:val="16"/>
              </w:rPr>
              <w:t>control</w:t>
            </w:r>
          </w:p>
        </w:tc>
        <w:tc>
          <w:tcPr>
            <w:tcW w:w="624" w:type="dxa"/>
          </w:tcPr>
          <w:p>
            <w:pPr>
              <w:pStyle w:val="TableParagraph"/>
              <w:rPr>
                <w:rFonts w:ascii="Times New Roman"/>
                <w:sz w:val="16"/>
              </w:rPr>
            </w:pPr>
          </w:p>
        </w:tc>
        <w:tc>
          <w:tcPr>
            <w:tcW w:w="627" w:type="dxa"/>
          </w:tcPr>
          <w:p>
            <w:pPr>
              <w:pStyle w:val="TableParagraph"/>
              <w:rPr>
                <w:rFonts w:ascii="Times New Roman"/>
                <w:sz w:val="16"/>
              </w:rPr>
            </w:pPr>
          </w:p>
        </w:tc>
        <w:tc>
          <w:tcPr>
            <w:tcW w:w="626" w:type="dxa"/>
          </w:tcPr>
          <w:p>
            <w:pPr>
              <w:pStyle w:val="TableParagraph"/>
              <w:rPr>
                <w:rFonts w:ascii="Times New Roman"/>
                <w:sz w:val="16"/>
              </w:rPr>
            </w:pPr>
          </w:p>
        </w:tc>
        <w:tc>
          <w:tcPr>
            <w:tcW w:w="626" w:type="dxa"/>
          </w:tcPr>
          <w:p>
            <w:pPr>
              <w:pStyle w:val="TableParagraph"/>
              <w:spacing w:before="8"/>
              <w:ind w:left="20" w:right="4"/>
              <w:jc w:val="center"/>
              <w:rPr>
                <w:sz w:val="16"/>
              </w:rPr>
            </w:pPr>
            <w:r>
              <w:rPr>
                <w:spacing w:val="-5"/>
                <w:sz w:val="16"/>
              </w:rPr>
              <w:t>Yes</w:t>
            </w:r>
          </w:p>
        </w:tc>
        <w:tc>
          <w:tcPr>
            <w:tcW w:w="624" w:type="dxa"/>
          </w:tcPr>
          <w:p>
            <w:pPr>
              <w:pStyle w:val="TableParagraph"/>
              <w:rPr>
                <w:rFonts w:ascii="Times New Roman"/>
                <w:sz w:val="16"/>
              </w:rPr>
            </w:pPr>
          </w:p>
        </w:tc>
        <w:tc>
          <w:tcPr>
            <w:tcW w:w="627" w:type="dxa"/>
          </w:tcPr>
          <w:p>
            <w:pPr>
              <w:pStyle w:val="TableParagraph"/>
              <w:rPr>
                <w:rFonts w:ascii="Times New Roman"/>
                <w:sz w:val="16"/>
              </w:rPr>
            </w:pPr>
          </w:p>
        </w:tc>
      </w:tr>
      <w:tr>
        <w:trPr>
          <w:trHeight w:val="224" w:hRule="atLeast"/>
        </w:trPr>
        <w:tc>
          <w:tcPr>
            <w:tcW w:w="1575" w:type="dxa"/>
            <w:vMerge/>
            <w:tcBorders>
              <w:top w:val="nil"/>
            </w:tcBorders>
          </w:tcPr>
          <w:p>
            <w:pPr>
              <w:rPr>
                <w:sz w:val="2"/>
                <w:szCs w:val="2"/>
              </w:rPr>
            </w:pPr>
          </w:p>
        </w:tc>
        <w:tc>
          <w:tcPr>
            <w:tcW w:w="4585" w:type="dxa"/>
          </w:tcPr>
          <w:p>
            <w:pPr>
              <w:pStyle w:val="TableParagraph"/>
              <w:ind w:left="9"/>
              <w:rPr>
                <w:sz w:val="16"/>
              </w:rPr>
            </w:pPr>
            <w:r>
              <w:rPr>
                <w:sz w:val="16"/>
              </w:rPr>
              <w:t>Security</w:t>
            </w:r>
            <w:r>
              <w:rPr>
                <w:spacing w:val="-9"/>
                <w:sz w:val="16"/>
              </w:rPr>
              <w:t> </w:t>
            </w:r>
            <w:r>
              <w:rPr>
                <w:sz w:val="16"/>
              </w:rPr>
              <w:t>camera</w:t>
            </w:r>
            <w:r>
              <w:rPr>
                <w:spacing w:val="-9"/>
                <w:sz w:val="16"/>
              </w:rPr>
              <w:t> </w:t>
            </w:r>
            <w:r>
              <w:rPr>
                <w:sz w:val="16"/>
              </w:rPr>
              <w:t>functionality</w:t>
            </w:r>
            <w:r>
              <w:rPr>
                <w:spacing w:val="-8"/>
                <w:sz w:val="16"/>
              </w:rPr>
              <w:t> </w:t>
            </w:r>
            <w:r>
              <w:rPr>
                <w:spacing w:val="-4"/>
                <w:sz w:val="16"/>
              </w:rPr>
              <w:t>test</w:t>
            </w:r>
          </w:p>
        </w:tc>
        <w:tc>
          <w:tcPr>
            <w:tcW w:w="624" w:type="dxa"/>
          </w:tcPr>
          <w:p>
            <w:pPr>
              <w:pStyle w:val="TableParagraph"/>
              <w:rPr>
                <w:rFonts w:ascii="Times New Roman"/>
                <w:sz w:val="16"/>
              </w:rPr>
            </w:pPr>
          </w:p>
        </w:tc>
        <w:tc>
          <w:tcPr>
            <w:tcW w:w="627" w:type="dxa"/>
          </w:tcPr>
          <w:p>
            <w:pPr>
              <w:pStyle w:val="TableParagraph"/>
              <w:rPr>
                <w:rFonts w:ascii="Times New Roman"/>
                <w:sz w:val="16"/>
              </w:rPr>
            </w:pPr>
          </w:p>
        </w:tc>
        <w:tc>
          <w:tcPr>
            <w:tcW w:w="626" w:type="dxa"/>
          </w:tcPr>
          <w:p>
            <w:pPr>
              <w:pStyle w:val="TableParagraph"/>
              <w:rPr>
                <w:rFonts w:ascii="Times New Roman"/>
                <w:sz w:val="16"/>
              </w:rPr>
            </w:pPr>
          </w:p>
        </w:tc>
        <w:tc>
          <w:tcPr>
            <w:tcW w:w="626" w:type="dxa"/>
          </w:tcPr>
          <w:p>
            <w:pPr>
              <w:pStyle w:val="TableParagraph"/>
              <w:spacing w:before="8"/>
              <w:ind w:left="20" w:right="4"/>
              <w:jc w:val="center"/>
              <w:rPr>
                <w:sz w:val="16"/>
              </w:rPr>
            </w:pPr>
            <w:r>
              <w:rPr>
                <w:spacing w:val="-5"/>
                <w:sz w:val="16"/>
              </w:rPr>
              <w:t>Yes</w:t>
            </w:r>
          </w:p>
        </w:tc>
        <w:tc>
          <w:tcPr>
            <w:tcW w:w="624" w:type="dxa"/>
          </w:tcPr>
          <w:p>
            <w:pPr>
              <w:pStyle w:val="TableParagraph"/>
              <w:rPr>
                <w:rFonts w:ascii="Times New Roman"/>
                <w:sz w:val="16"/>
              </w:rPr>
            </w:pPr>
          </w:p>
        </w:tc>
        <w:tc>
          <w:tcPr>
            <w:tcW w:w="627" w:type="dxa"/>
          </w:tcPr>
          <w:p>
            <w:pPr>
              <w:pStyle w:val="TableParagraph"/>
              <w:rPr>
                <w:rFonts w:ascii="Times New Roman"/>
                <w:sz w:val="16"/>
              </w:rPr>
            </w:pPr>
          </w:p>
        </w:tc>
      </w:tr>
      <w:tr>
        <w:trPr>
          <w:trHeight w:val="426" w:hRule="atLeast"/>
        </w:trPr>
        <w:tc>
          <w:tcPr>
            <w:tcW w:w="1575" w:type="dxa"/>
            <w:vMerge/>
            <w:tcBorders>
              <w:top w:val="nil"/>
            </w:tcBorders>
          </w:tcPr>
          <w:p>
            <w:pPr>
              <w:rPr>
                <w:sz w:val="2"/>
                <w:szCs w:val="2"/>
              </w:rPr>
            </w:pPr>
          </w:p>
        </w:tc>
        <w:tc>
          <w:tcPr>
            <w:tcW w:w="4585" w:type="dxa"/>
          </w:tcPr>
          <w:p>
            <w:pPr>
              <w:pStyle w:val="TableParagraph"/>
              <w:ind w:left="9"/>
              <w:rPr>
                <w:sz w:val="16"/>
              </w:rPr>
            </w:pPr>
            <w:r>
              <w:rPr>
                <w:sz w:val="16"/>
              </w:rPr>
              <w:t>Premonsoon</w:t>
            </w:r>
            <w:r>
              <w:rPr>
                <w:spacing w:val="-9"/>
                <w:sz w:val="16"/>
              </w:rPr>
              <w:t> </w:t>
            </w:r>
            <w:r>
              <w:rPr>
                <w:sz w:val="16"/>
              </w:rPr>
              <w:t>checks</w:t>
            </w:r>
            <w:r>
              <w:rPr>
                <w:spacing w:val="-5"/>
                <w:sz w:val="16"/>
              </w:rPr>
              <w:t> </w:t>
            </w:r>
            <w:r>
              <w:rPr>
                <w:sz w:val="16"/>
              </w:rPr>
              <w:t>for</w:t>
            </w:r>
            <w:r>
              <w:rPr>
                <w:spacing w:val="-6"/>
                <w:sz w:val="16"/>
              </w:rPr>
              <w:t> </w:t>
            </w:r>
            <w:r>
              <w:rPr>
                <w:sz w:val="16"/>
              </w:rPr>
              <w:t>cable</w:t>
            </w:r>
            <w:r>
              <w:rPr>
                <w:spacing w:val="-5"/>
                <w:sz w:val="16"/>
              </w:rPr>
              <w:t> </w:t>
            </w:r>
            <w:r>
              <w:rPr>
                <w:sz w:val="16"/>
              </w:rPr>
              <w:t>entries,</w:t>
            </w:r>
            <w:r>
              <w:rPr>
                <w:spacing w:val="-5"/>
                <w:sz w:val="16"/>
              </w:rPr>
              <w:t> </w:t>
            </w:r>
            <w:r>
              <w:rPr>
                <w:sz w:val="16"/>
              </w:rPr>
              <w:t>water</w:t>
            </w:r>
            <w:r>
              <w:rPr>
                <w:spacing w:val="-6"/>
                <w:sz w:val="16"/>
              </w:rPr>
              <w:t> </w:t>
            </w:r>
            <w:r>
              <w:rPr>
                <w:sz w:val="16"/>
              </w:rPr>
              <w:t>seepage,</w:t>
            </w:r>
            <w:r>
              <w:rPr>
                <w:spacing w:val="-4"/>
                <w:sz w:val="16"/>
              </w:rPr>
              <w:t> </w:t>
            </w:r>
            <w:r>
              <w:rPr>
                <w:sz w:val="16"/>
              </w:rPr>
              <w:t>ODU</w:t>
            </w:r>
            <w:r>
              <w:rPr>
                <w:spacing w:val="-7"/>
                <w:sz w:val="16"/>
              </w:rPr>
              <w:t> </w:t>
            </w:r>
            <w:r>
              <w:rPr>
                <w:spacing w:val="-5"/>
                <w:sz w:val="16"/>
              </w:rPr>
              <w:t>of</w:t>
            </w:r>
          </w:p>
          <w:p>
            <w:pPr>
              <w:pStyle w:val="TableParagraph"/>
              <w:spacing w:before="30"/>
              <w:ind w:left="9"/>
              <w:rPr>
                <w:sz w:val="16"/>
              </w:rPr>
            </w:pPr>
            <w:r>
              <w:rPr>
                <w:spacing w:val="-4"/>
                <w:sz w:val="16"/>
              </w:rPr>
              <w:t>PACs</w:t>
            </w:r>
          </w:p>
        </w:tc>
        <w:tc>
          <w:tcPr>
            <w:tcW w:w="624" w:type="dxa"/>
          </w:tcPr>
          <w:p>
            <w:pPr>
              <w:pStyle w:val="TableParagraph"/>
              <w:rPr>
                <w:rFonts w:ascii="Times New Roman"/>
                <w:sz w:val="16"/>
              </w:rPr>
            </w:pPr>
          </w:p>
        </w:tc>
        <w:tc>
          <w:tcPr>
            <w:tcW w:w="627" w:type="dxa"/>
          </w:tcPr>
          <w:p>
            <w:pPr>
              <w:pStyle w:val="TableParagraph"/>
              <w:rPr>
                <w:rFonts w:ascii="Times New Roman"/>
                <w:sz w:val="16"/>
              </w:rPr>
            </w:pPr>
          </w:p>
        </w:tc>
        <w:tc>
          <w:tcPr>
            <w:tcW w:w="626" w:type="dxa"/>
          </w:tcPr>
          <w:p>
            <w:pPr>
              <w:pStyle w:val="TableParagraph"/>
              <w:rPr>
                <w:rFonts w:ascii="Times New Roman"/>
                <w:sz w:val="16"/>
              </w:rPr>
            </w:pPr>
          </w:p>
        </w:tc>
        <w:tc>
          <w:tcPr>
            <w:tcW w:w="626" w:type="dxa"/>
          </w:tcPr>
          <w:p>
            <w:pPr>
              <w:pStyle w:val="TableParagraph"/>
              <w:rPr>
                <w:rFonts w:ascii="Times New Roman"/>
                <w:sz w:val="16"/>
              </w:rPr>
            </w:pPr>
          </w:p>
        </w:tc>
        <w:tc>
          <w:tcPr>
            <w:tcW w:w="624" w:type="dxa"/>
          </w:tcPr>
          <w:p>
            <w:pPr>
              <w:pStyle w:val="TableParagraph"/>
              <w:rPr>
                <w:rFonts w:ascii="Times New Roman"/>
                <w:sz w:val="16"/>
              </w:rPr>
            </w:pPr>
          </w:p>
        </w:tc>
        <w:tc>
          <w:tcPr>
            <w:tcW w:w="627" w:type="dxa"/>
          </w:tcPr>
          <w:p>
            <w:pPr>
              <w:pStyle w:val="TableParagraph"/>
              <w:spacing w:before="106"/>
              <w:ind w:left="20"/>
              <w:jc w:val="center"/>
              <w:rPr>
                <w:sz w:val="16"/>
              </w:rPr>
            </w:pPr>
            <w:r>
              <w:rPr>
                <w:spacing w:val="-5"/>
                <w:sz w:val="16"/>
              </w:rPr>
              <w:t>Yes</w:t>
            </w:r>
          </w:p>
        </w:tc>
      </w:tr>
      <w:tr>
        <w:trPr>
          <w:trHeight w:val="222" w:hRule="atLeast"/>
        </w:trPr>
        <w:tc>
          <w:tcPr>
            <w:tcW w:w="1575" w:type="dxa"/>
            <w:vMerge w:val="restart"/>
          </w:tcPr>
          <w:p>
            <w:pPr>
              <w:pStyle w:val="TableParagraph"/>
              <w:spacing w:before="66"/>
              <w:rPr>
                <w:rFonts w:ascii="Arial"/>
                <w:b/>
                <w:sz w:val="16"/>
              </w:rPr>
            </w:pPr>
          </w:p>
          <w:p>
            <w:pPr>
              <w:pStyle w:val="TableParagraph"/>
              <w:ind w:left="9"/>
              <w:rPr>
                <w:sz w:val="16"/>
              </w:rPr>
            </w:pPr>
            <w:r>
              <w:rPr>
                <w:sz w:val="16"/>
              </w:rPr>
              <w:t>Civil</w:t>
            </w:r>
            <w:r>
              <w:rPr>
                <w:spacing w:val="-2"/>
                <w:sz w:val="16"/>
              </w:rPr>
              <w:t> Works</w:t>
            </w:r>
          </w:p>
        </w:tc>
        <w:tc>
          <w:tcPr>
            <w:tcW w:w="4585" w:type="dxa"/>
          </w:tcPr>
          <w:p>
            <w:pPr>
              <w:pStyle w:val="TableParagraph"/>
              <w:ind w:left="9"/>
              <w:rPr>
                <w:sz w:val="16"/>
              </w:rPr>
            </w:pPr>
            <w:r>
              <w:rPr>
                <w:sz w:val="16"/>
              </w:rPr>
              <w:t>Painting</w:t>
            </w:r>
            <w:r>
              <w:rPr>
                <w:spacing w:val="-6"/>
                <w:sz w:val="16"/>
              </w:rPr>
              <w:t> </w:t>
            </w:r>
            <w:r>
              <w:rPr>
                <w:sz w:val="16"/>
              </w:rPr>
              <w:t>work</w:t>
            </w:r>
            <w:r>
              <w:rPr>
                <w:spacing w:val="-4"/>
                <w:sz w:val="16"/>
              </w:rPr>
              <w:t> </w:t>
            </w:r>
            <w:r>
              <w:rPr>
                <w:spacing w:val="-2"/>
                <w:sz w:val="16"/>
              </w:rPr>
              <w:t>checking</w:t>
            </w:r>
          </w:p>
        </w:tc>
        <w:tc>
          <w:tcPr>
            <w:tcW w:w="624" w:type="dxa"/>
          </w:tcPr>
          <w:p>
            <w:pPr>
              <w:pStyle w:val="TableParagraph"/>
              <w:rPr>
                <w:rFonts w:ascii="Times New Roman"/>
                <w:sz w:val="14"/>
              </w:rPr>
            </w:pPr>
          </w:p>
        </w:tc>
        <w:tc>
          <w:tcPr>
            <w:tcW w:w="627" w:type="dxa"/>
          </w:tcPr>
          <w:p>
            <w:pPr>
              <w:pStyle w:val="TableParagraph"/>
              <w:rPr>
                <w:rFonts w:ascii="Times New Roman"/>
                <w:sz w:val="14"/>
              </w:rPr>
            </w:pPr>
          </w:p>
        </w:tc>
        <w:tc>
          <w:tcPr>
            <w:tcW w:w="626" w:type="dxa"/>
          </w:tcPr>
          <w:p>
            <w:pPr>
              <w:pStyle w:val="TableParagraph"/>
              <w:rPr>
                <w:rFonts w:ascii="Times New Roman"/>
                <w:sz w:val="14"/>
              </w:rPr>
            </w:pPr>
          </w:p>
        </w:tc>
        <w:tc>
          <w:tcPr>
            <w:tcW w:w="626" w:type="dxa"/>
          </w:tcPr>
          <w:p>
            <w:pPr>
              <w:pStyle w:val="TableParagraph"/>
              <w:rPr>
                <w:rFonts w:ascii="Times New Roman"/>
                <w:sz w:val="14"/>
              </w:rPr>
            </w:pPr>
          </w:p>
        </w:tc>
        <w:tc>
          <w:tcPr>
            <w:tcW w:w="624" w:type="dxa"/>
          </w:tcPr>
          <w:p>
            <w:pPr>
              <w:pStyle w:val="TableParagraph"/>
              <w:rPr>
                <w:rFonts w:ascii="Times New Roman"/>
                <w:sz w:val="14"/>
              </w:rPr>
            </w:pPr>
          </w:p>
        </w:tc>
        <w:tc>
          <w:tcPr>
            <w:tcW w:w="627" w:type="dxa"/>
          </w:tcPr>
          <w:p>
            <w:pPr>
              <w:pStyle w:val="TableParagraph"/>
              <w:spacing w:before="5"/>
              <w:ind w:left="20"/>
              <w:jc w:val="center"/>
              <w:rPr>
                <w:sz w:val="16"/>
              </w:rPr>
            </w:pPr>
            <w:r>
              <w:rPr>
                <w:spacing w:val="-5"/>
                <w:sz w:val="16"/>
              </w:rPr>
              <w:t>Yes</w:t>
            </w:r>
          </w:p>
        </w:tc>
      </w:tr>
      <w:tr>
        <w:trPr>
          <w:trHeight w:val="224" w:hRule="atLeast"/>
        </w:trPr>
        <w:tc>
          <w:tcPr>
            <w:tcW w:w="1575" w:type="dxa"/>
            <w:vMerge/>
            <w:tcBorders>
              <w:top w:val="nil"/>
            </w:tcBorders>
          </w:tcPr>
          <w:p>
            <w:pPr>
              <w:rPr>
                <w:sz w:val="2"/>
                <w:szCs w:val="2"/>
              </w:rPr>
            </w:pPr>
          </w:p>
        </w:tc>
        <w:tc>
          <w:tcPr>
            <w:tcW w:w="4585" w:type="dxa"/>
          </w:tcPr>
          <w:p>
            <w:pPr>
              <w:pStyle w:val="TableParagraph"/>
              <w:spacing w:before="3"/>
              <w:ind w:left="9"/>
              <w:rPr>
                <w:sz w:val="16"/>
              </w:rPr>
            </w:pPr>
            <w:r>
              <w:rPr>
                <w:sz w:val="16"/>
              </w:rPr>
              <w:t>Water</w:t>
            </w:r>
            <w:r>
              <w:rPr>
                <w:spacing w:val="-7"/>
                <w:sz w:val="16"/>
              </w:rPr>
              <w:t> </w:t>
            </w:r>
            <w:r>
              <w:rPr>
                <w:sz w:val="16"/>
              </w:rPr>
              <w:t>seepage</w:t>
            </w:r>
            <w:r>
              <w:rPr>
                <w:spacing w:val="-5"/>
                <w:sz w:val="16"/>
              </w:rPr>
              <w:t> </w:t>
            </w:r>
            <w:r>
              <w:rPr>
                <w:sz w:val="16"/>
              </w:rPr>
              <w:t>/</w:t>
            </w:r>
            <w:r>
              <w:rPr>
                <w:spacing w:val="-5"/>
                <w:sz w:val="16"/>
              </w:rPr>
              <w:t> </w:t>
            </w:r>
            <w:r>
              <w:rPr>
                <w:sz w:val="16"/>
              </w:rPr>
              <w:t>leakage</w:t>
            </w:r>
            <w:r>
              <w:rPr>
                <w:spacing w:val="-7"/>
                <w:sz w:val="16"/>
              </w:rPr>
              <w:t> </w:t>
            </w:r>
            <w:r>
              <w:rPr>
                <w:spacing w:val="-2"/>
                <w:sz w:val="16"/>
              </w:rPr>
              <w:t>checking</w:t>
            </w:r>
          </w:p>
        </w:tc>
        <w:tc>
          <w:tcPr>
            <w:tcW w:w="624" w:type="dxa"/>
          </w:tcPr>
          <w:p>
            <w:pPr>
              <w:pStyle w:val="TableParagraph"/>
              <w:rPr>
                <w:rFonts w:ascii="Times New Roman"/>
                <w:sz w:val="16"/>
              </w:rPr>
            </w:pPr>
          </w:p>
        </w:tc>
        <w:tc>
          <w:tcPr>
            <w:tcW w:w="627" w:type="dxa"/>
          </w:tcPr>
          <w:p>
            <w:pPr>
              <w:pStyle w:val="TableParagraph"/>
              <w:rPr>
                <w:rFonts w:ascii="Times New Roman"/>
                <w:sz w:val="16"/>
              </w:rPr>
            </w:pPr>
          </w:p>
        </w:tc>
        <w:tc>
          <w:tcPr>
            <w:tcW w:w="626" w:type="dxa"/>
          </w:tcPr>
          <w:p>
            <w:pPr>
              <w:pStyle w:val="TableParagraph"/>
              <w:rPr>
                <w:rFonts w:ascii="Times New Roman"/>
                <w:sz w:val="16"/>
              </w:rPr>
            </w:pPr>
          </w:p>
        </w:tc>
        <w:tc>
          <w:tcPr>
            <w:tcW w:w="626" w:type="dxa"/>
          </w:tcPr>
          <w:p>
            <w:pPr>
              <w:pStyle w:val="TableParagraph"/>
              <w:rPr>
                <w:rFonts w:ascii="Times New Roman"/>
                <w:sz w:val="16"/>
              </w:rPr>
            </w:pPr>
          </w:p>
        </w:tc>
        <w:tc>
          <w:tcPr>
            <w:tcW w:w="624" w:type="dxa"/>
          </w:tcPr>
          <w:p>
            <w:pPr>
              <w:pStyle w:val="TableParagraph"/>
              <w:rPr>
                <w:rFonts w:ascii="Times New Roman"/>
                <w:sz w:val="16"/>
              </w:rPr>
            </w:pPr>
          </w:p>
        </w:tc>
        <w:tc>
          <w:tcPr>
            <w:tcW w:w="627" w:type="dxa"/>
          </w:tcPr>
          <w:p>
            <w:pPr>
              <w:pStyle w:val="TableParagraph"/>
              <w:spacing w:before="8"/>
              <w:ind w:left="20"/>
              <w:jc w:val="center"/>
              <w:rPr>
                <w:sz w:val="16"/>
              </w:rPr>
            </w:pPr>
            <w:r>
              <w:rPr>
                <w:spacing w:val="-5"/>
                <w:sz w:val="16"/>
              </w:rPr>
              <w:t>Yes</w:t>
            </w:r>
          </w:p>
        </w:tc>
      </w:tr>
      <w:tr>
        <w:trPr>
          <w:trHeight w:val="224" w:hRule="atLeast"/>
        </w:trPr>
        <w:tc>
          <w:tcPr>
            <w:tcW w:w="1575" w:type="dxa"/>
            <w:vMerge/>
            <w:tcBorders>
              <w:top w:val="nil"/>
            </w:tcBorders>
          </w:tcPr>
          <w:p>
            <w:pPr>
              <w:rPr>
                <w:sz w:val="2"/>
                <w:szCs w:val="2"/>
              </w:rPr>
            </w:pPr>
          </w:p>
        </w:tc>
        <w:tc>
          <w:tcPr>
            <w:tcW w:w="4585" w:type="dxa"/>
          </w:tcPr>
          <w:p>
            <w:pPr>
              <w:pStyle w:val="TableParagraph"/>
              <w:ind w:left="9"/>
              <w:rPr>
                <w:sz w:val="16"/>
              </w:rPr>
            </w:pPr>
            <w:r>
              <w:rPr>
                <w:sz w:val="16"/>
              </w:rPr>
              <w:t>Road,</w:t>
            </w:r>
            <w:r>
              <w:rPr>
                <w:spacing w:val="-6"/>
                <w:sz w:val="16"/>
              </w:rPr>
              <w:t> </w:t>
            </w:r>
            <w:r>
              <w:rPr>
                <w:sz w:val="16"/>
              </w:rPr>
              <w:t>drainage,</w:t>
            </w:r>
            <w:r>
              <w:rPr>
                <w:spacing w:val="-5"/>
                <w:sz w:val="16"/>
              </w:rPr>
              <w:t> </w:t>
            </w:r>
            <w:r>
              <w:rPr>
                <w:sz w:val="16"/>
              </w:rPr>
              <w:t>general</w:t>
            </w:r>
            <w:r>
              <w:rPr>
                <w:spacing w:val="-6"/>
                <w:sz w:val="16"/>
              </w:rPr>
              <w:t> </w:t>
            </w:r>
            <w:r>
              <w:rPr>
                <w:sz w:val="16"/>
              </w:rPr>
              <w:t>civil</w:t>
            </w:r>
            <w:r>
              <w:rPr>
                <w:spacing w:val="-5"/>
                <w:sz w:val="16"/>
              </w:rPr>
              <w:t> </w:t>
            </w:r>
            <w:r>
              <w:rPr>
                <w:sz w:val="16"/>
              </w:rPr>
              <w:t>works</w:t>
            </w:r>
            <w:r>
              <w:rPr>
                <w:spacing w:val="-5"/>
                <w:sz w:val="16"/>
              </w:rPr>
              <w:t> </w:t>
            </w:r>
            <w:r>
              <w:rPr>
                <w:sz w:val="16"/>
              </w:rPr>
              <w:t>etc.</w:t>
            </w:r>
            <w:r>
              <w:rPr>
                <w:spacing w:val="-6"/>
                <w:sz w:val="16"/>
              </w:rPr>
              <w:t> </w:t>
            </w:r>
            <w:r>
              <w:rPr>
                <w:spacing w:val="-2"/>
                <w:sz w:val="16"/>
              </w:rPr>
              <w:t>checking</w:t>
            </w:r>
          </w:p>
        </w:tc>
        <w:tc>
          <w:tcPr>
            <w:tcW w:w="624" w:type="dxa"/>
          </w:tcPr>
          <w:p>
            <w:pPr>
              <w:pStyle w:val="TableParagraph"/>
              <w:rPr>
                <w:rFonts w:ascii="Times New Roman"/>
                <w:sz w:val="16"/>
              </w:rPr>
            </w:pPr>
          </w:p>
        </w:tc>
        <w:tc>
          <w:tcPr>
            <w:tcW w:w="627" w:type="dxa"/>
          </w:tcPr>
          <w:p>
            <w:pPr>
              <w:pStyle w:val="TableParagraph"/>
              <w:rPr>
                <w:rFonts w:ascii="Times New Roman"/>
                <w:sz w:val="16"/>
              </w:rPr>
            </w:pPr>
          </w:p>
        </w:tc>
        <w:tc>
          <w:tcPr>
            <w:tcW w:w="626" w:type="dxa"/>
          </w:tcPr>
          <w:p>
            <w:pPr>
              <w:pStyle w:val="TableParagraph"/>
              <w:rPr>
                <w:rFonts w:ascii="Times New Roman"/>
                <w:sz w:val="16"/>
              </w:rPr>
            </w:pPr>
          </w:p>
        </w:tc>
        <w:tc>
          <w:tcPr>
            <w:tcW w:w="626" w:type="dxa"/>
          </w:tcPr>
          <w:p>
            <w:pPr>
              <w:pStyle w:val="TableParagraph"/>
              <w:rPr>
                <w:rFonts w:ascii="Times New Roman"/>
                <w:sz w:val="16"/>
              </w:rPr>
            </w:pPr>
          </w:p>
        </w:tc>
        <w:tc>
          <w:tcPr>
            <w:tcW w:w="624" w:type="dxa"/>
          </w:tcPr>
          <w:p>
            <w:pPr>
              <w:pStyle w:val="TableParagraph"/>
              <w:rPr>
                <w:rFonts w:ascii="Times New Roman"/>
                <w:sz w:val="16"/>
              </w:rPr>
            </w:pPr>
          </w:p>
        </w:tc>
        <w:tc>
          <w:tcPr>
            <w:tcW w:w="627" w:type="dxa"/>
          </w:tcPr>
          <w:p>
            <w:pPr>
              <w:pStyle w:val="TableParagraph"/>
              <w:spacing w:before="8"/>
              <w:ind w:left="20"/>
              <w:jc w:val="center"/>
              <w:rPr>
                <w:sz w:val="16"/>
              </w:rPr>
            </w:pPr>
            <w:r>
              <w:rPr>
                <w:spacing w:val="-5"/>
                <w:sz w:val="16"/>
              </w:rPr>
              <w:t>Yes</w:t>
            </w:r>
          </w:p>
        </w:tc>
      </w:tr>
      <w:tr>
        <w:trPr>
          <w:trHeight w:val="222" w:hRule="atLeast"/>
        </w:trPr>
        <w:tc>
          <w:tcPr>
            <w:tcW w:w="1575" w:type="dxa"/>
          </w:tcPr>
          <w:p>
            <w:pPr>
              <w:pStyle w:val="TableParagraph"/>
              <w:ind w:left="9"/>
              <w:rPr>
                <w:sz w:val="16"/>
              </w:rPr>
            </w:pPr>
            <w:r>
              <w:rPr>
                <w:spacing w:val="-2"/>
                <w:sz w:val="16"/>
              </w:rPr>
              <w:t>Documentation</w:t>
            </w:r>
          </w:p>
        </w:tc>
        <w:tc>
          <w:tcPr>
            <w:tcW w:w="4585" w:type="dxa"/>
          </w:tcPr>
          <w:p>
            <w:pPr>
              <w:pStyle w:val="TableParagraph"/>
              <w:ind w:left="9"/>
              <w:rPr>
                <w:sz w:val="16"/>
              </w:rPr>
            </w:pPr>
            <w:r>
              <w:rPr>
                <w:sz w:val="16"/>
              </w:rPr>
              <w:t>Documentation</w:t>
            </w:r>
            <w:r>
              <w:rPr>
                <w:spacing w:val="-9"/>
                <w:sz w:val="16"/>
              </w:rPr>
              <w:t> </w:t>
            </w:r>
            <w:r>
              <w:rPr>
                <w:sz w:val="16"/>
              </w:rPr>
              <w:t>&amp;</w:t>
            </w:r>
            <w:r>
              <w:rPr>
                <w:spacing w:val="-4"/>
                <w:sz w:val="16"/>
              </w:rPr>
              <w:t> </w:t>
            </w:r>
            <w:r>
              <w:rPr>
                <w:sz w:val="16"/>
              </w:rPr>
              <w:t>Report</w:t>
            </w:r>
            <w:r>
              <w:rPr>
                <w:spacing w:val="-3"/>
                <w:sz w:val="16"/>
              </w:rPr>
              <w:t> </w:t>
            </w:r>
            <w:r>
              <w:rPr>
                <w:spacing w:val="-2"/>
                <w:sz w:val="16"/>
              </w:rPr>
              <w:t>preparation</w:t>
            </w:r>
          </w:p>
        </w:tc>
        <w:tc>
          <w:tcPr>
            <w:tcW w:w="624" w:type="dxa"/>
          </w:tcPr>
          <w:p>
            <w:pPr>
              <w:pStyle w:val="TableParagraph"/>
              <w:rPr>
                <w:rFonts w:ascii="Times New Roman"/>
                <w:sz w:val="14"/>
              </w:rPr>
            </w:pPr>
          </w:p>
        </w:tc>
        <w:tc>
          <w:tcPr>
            <w:tcW w:w="627" w:type="dxa"/>
          </w:tcPr>
          <w:p>
            <w:pPr>
              <w:pStyle w:val="TableParagraph"/>
              <w:spacing w:before="5"/>
              <w:ind w:left="20" w:right="1"/>
              <w:jc w:val="center"/>
              <w:rPr>
                <w:sz w:val="16"/>
              </w:rPr>
            </w:pPr>
            <w:r>
              <w:rPr>
                <w:spacing w:val="-5"/>
                <w:sz w:val="16"/>
              </w:rPr>
              <w:t>Yes</w:t>
            </w:r>
          </w:p>
        </w:tc>
        <w:tc>
          <w:tcPr>
            <w:tcW w:w="626" w:type="dxa"/>
          </w:tcPr>
          <w:p>
            <w:pPr>
              <w:pStyle w:val="TableParagraph"/>
              <w:rPr>
                <w:rFonts w:ascii="Times New Roman"/>
                <w:sz w:val="14"/>
              </w:rPr>
            </w:pPr>
          </w:p>
        </w:tc>
        <w:tc>
          <w:tcPr>
            <w:tcW w:w="626" w:type="dxa"/>
          </w:tcPr>
          <w:p>
            <w:pPr>
              <w:pStyle w:val="TableParagraph"/>
              <w:rPr>
                <w:rFonts w:ascii="Times New Roman"/>
                <w:sz w:val="14"/>
              </w:rPr>
            </w:pPr>
          </w:p>
        </w:tc>
        <w:tc>
          <w:tcPr>
            <w:tcW w:w="624" w:type="dxa"/>
          </w:tcPr>
          <w:p>
            <w:pPr>
              <w:pStyle w:val="TableParagraph"/>
              <w:rPr>
                <w:rFonts w:ascii="Times New Roman"/>
                <w:sz w:val="14"/>
              </w:rPr>
            </w:pPr>
          </w:p>
        </w:tc>
        <w:tc>
          <w:tcPr>
            <w:tcW w:w="627" w:type="dxa"/>
          </w:tcPr>
          <w:p>
            <w:pPr>
              <w:pStyle w:val="TableParagraph"/>
              <w:rPr>
                <w:rFonts w:ascii="Times New Roman"/>
                <w:sz w:val="14"/>
              </w:rPr>
            </w:pPr>
          </w:p>
        </w:tc>
      </w:tr>
      <w:tr>
        <w:trPr>
          <w:trHeight w:val="224" w:hRule="atLeast"/>
        </w:trPr>
        <w:tc>
          <w:tcPr>
            <w:tcW w:w="1575" w:type="dxa"/>
          </w:tcPr>
          <w:p>
            <w:pPr>
              <w:pStyle w:val="TableParagraph"/>
              <w:spacing w:before="3"/>
              <w:ind w:left="9"/>
              <w:rPr>
                <w:sz w:val="16"/>
              </w:rPr>
            </w:pPr>
            <w:r>
              <w:rPr>
                <w:spacing w:val="-2"/>
                <w:sz w:val="16"/>
              </w:rPr>
              <w:t>Travel</w:t>
            </w:r>
          </w:p>
        </w:tc>
        <w:tc>
          <w:tcPr>
            <w:tcW w:w="4585" w:type="dxa"/>
          </w:tcPr>
          <w:p>
            <w:pPr>
              <w:pStyle w:val="TableParagraph"/>
              <w:spacing w:before="3"/>
              <w:ind w:left="9"/>
              <w:rPr>
                <w:sz w:val="16"/>
              </w:rPr>
            </w:pPr>
            <w:r>
              <w:rPr>
                <w:sz w:val="16"/>
              </w:rPr>
              <w:t>Travel</w:t>
            </w:r>
            <w:r>
              <w:rPr>
                <w:spacing w:val="-5"/>
                <w:sz w:val="16"/>
              </w:rPr>
              <w:t> </w:t>
            </w:r>
            <w:r>
              <w:rPr>
                <w:sz w:val="16"/>
              </w:rPr>
              <w:t>time</w:t>
            </w:r>
            <w:r>
              <w:rPr>
                <w:spacing w:val="-5"/>
                <w:sz w:val="16"/>
              </w:rPr>
              <w:t> </w:t>
            </w:r>
            <w:r>
              <w:rPr>
                <w:sz w:val="16"/>
              </w:rPr>
              <w:t>from</w:t>
            </w:r>
            <w:r>
              <w:rPr>
                <w:spacing w:val="-4"/>
                <w:sz w:val="16"/>
              </w:rPr>
              <w:t> </w:t>
            </w:r>
            <w:r>
              <w:rPr>
                <w:sz w:val="16"/>
              </w:rPr>
              <w:t>MP</w:t>
            </w:r>
            <w:r>
              <w:rPr>
                <w:spacing w:val="-7"/>
                <w:sz w:val="16"/>
              </w:rPr>
              <w:t> </w:t>
            </w:r>
            <w:r>
              <w:rPr>
                <w:sz w:val="16"/>
              </w:rPr>
              <w:t>to</w:t>
            </w:r>
            <w:r>
              <w:rPr>
                <w:spacing w:val="-11"/>
                <w:sz w:val="16"/>
              </w:rPr>
              <w:t> </w:t>
            </w:r>
            <w:r>
              <w:rPr>
                <w:sz w:val="16"/>
              </w:rPr>
              <w:t>AG2</w:t>
            </w:r>
            <w:r>
              <w:rPr>
                <w:spacing w:val="-6"/>
                <w:sz w:val="16"/>
              </w:rPr>
              <w:t> </w:t>
            </w:r>
            <w:r>
              <w:rPr>
                <w:sz w:val="16"/>
              </w:rPr>
              <w:t>&amp;</w:t>
            </w:r>
            <w:r>
              <w:rPr>
                <w:spacing w:val="-3"/>
                <w:sz w:val="16"/>
              </w:rPr>
              <w:t> </w:t>
            </w:r>
            <w:r>
              <w:rPr>
                <w:spacing w:val="-4"/>
                <w:sz w:val="16"/>
              </w:rPr>
              <w:t>back</w:t>
            </w:r>
          </w:p>
        </w:tc>
        <w:tc>
          <w:tcPr>
            <w:tcW w:w="624" w:type="dxa"/>
          </w:tcPr>
          <w:p>
            <w:pPr>
              <w:pStyle w:val="TableParagraph"/>
              <w:rPr>
                <w:rFonts w:ascii="Times New Roman"/>
                <w:sz w:val="16"/>
              </w:rPr>
            </w:pPr>
          </w:p>
        </w:tc>
        <w:tc>
          <w:tcPr>
            <w:tcW w:w="627" w:type="dxa"/>
          </w:tcPr>
          <w:p>
            <w:pPr>
              <w:pStyle w:val="TableParagraph"/>
              <w:spacing w:before="8"/>
              <w:ind w:left="20" w:right="1"/>
              <w:jc w:val="center"/>
              <w:rPr>
                <w:sz w:val="16"/>
              </w:rPr>
            </w:pPr>
            <w:r>
              <w:rPr>
                <w:spacing w:val="-5"/>
                <w:sz w:val="16"/>
              </w:rPr>
              <w:t>Yes</w:t>
            </w:r>
          </w:p>
        </w:tc>
        <w:tc>
          <w:tcPr>
            <w:tcW w:w="626" w:type="dxa"/>
          </w:tcPr>
          <w:p>
            <w:pPr>
              <w:pStyle w:val="TableParagraph"/>
              <w:rPr>
                <w:rFonts w:ascii="Times New Roman"/>
                <w:sz w:val="16"/>
              </w:rPr>
            </w:pPr>
          </w:p>
        </w:tc>
        <w:tc>
          <w:tcPr>
            <w:tcW w:w="626" w:type="dxa"/>
          </w:tcPr>
          <w:p>
            <w:pPr>
              <w:pStyle w:val="TableParagraph"/>
              <w:rPr>
                <w:rFonts w:ascii="Times New Roman"/>
                <w:sz w:val="16"/>
              </w:rPr>
            </w:pPr>
          </w:p>
        </w:tc>
        <w:tc>
          <w:tcPr>
            <w:tcW w:w="624" w:type="dxa"/>
          </w:tcPr>
          <w:p>
            <w:pPr>
              <w:pStyle w:val="TableParagraph"/>
              <w:rPr>
                <w:rFonts w:ascii="Times New Roman"/>
                <w:sz w:val="16"/>
              </w:rPr>
            </w:pPr>
          </w:p>
        </w:tc>
        <w:tc>
          <w:tcPr>
            <w:tcW w:w="627" w:type="dxa"/>
          </w:tcPr>
          <w:p>
            <w:pPr>
              <w:pStyle w:val="TableParagraph"/>
              <w:rPr>
                <w:rFonts w:ascii="Times New Roman"/>
                <w:sz w:val="16"/>
              </w:rPr>
            </w:pPr>
          </w:p>
        </w:tc>
      </w:tr>
      <w:tr>
        <w:trPr>
          <w:trHeight w:val="851" w:hRule="atLeast"/>
        </w:trPr>
        <w:tc>
          <w:tcPr>
            <w:tcW w:w="1575" w:type="dxa"/>
            <w:vMerge w:val="restart"/>
          </w:tcPr>
          <w:p>
            <w:pPr>
              <w:pStyle w:val="TableParagraph"/>
              <w:rPr>
                <w:rFonts w:ascii="Arial"/>
                <w:b/>
                <w:sz w:val="16"/>
              </w:rPr>
            </w:pPr>
          </w:p>
          <w:p>
            <w:pPr>
              <w:pStyle w:val="TableParagraph"/>
              <w:rPr>
                <w:rFonts w:ascii="Arial"/>
                <w:b/>
                <w:sz w:val="16"/>
              </w:rPr>
            </w:pPr>
          </w:p>
          <w:p>
            <w:pPr>
              <w:pStyle w:val="TableParagraph"/>
              <w:spacing w:before="161"/>
              <w:rPr>
                <w:rFonts w:ascii="Arial"/>
                <w:b/>
                <w:sz w:val="16"/>
              </w:rPr>
            </w:pPr>
          </w:p>
          <w:p>
            <w:pPr>
              <w:pStyle w:val="TableParagraph"/>
              <w:spacing w:line="278" w:lineRule="auto"/>
              <w:ind w:left="9"/>
              <w:rPr>
                <w:sz w:val="16"/>
              </w:rPr>
            </w:pPr>
            <w:r>
              <w:rPr>
                <w:sz w:val="16"/>
              </w:rPr>
              <w:t>IP</w:t>
            </w:r>
            <w:r>
              <w:rPr>
                <w:spacing w:val="-12"/>
                <w:sz w:val="16"/>
              </w:rPr>
              <w:t> </w:t>
            </w:r>
            <w:r>
              <w:rPr>
                <w:sz w:val="16"/>
              </w:rPr>
              <w:t>Elements/</w:t>
            </w:r>
            <w:r>
              <w:rPr>
                <w:spacing w:val="-11"/>
                <w:sz w:val="16"/>
              </w:rPr>
              <w:t> </w:t>
            </w:r>
            <w:r>
              <w:rPr>
                <w:sz w:val="16"/>
              </w:rPr>
              <w:t>Tx</w:t>
            </w:r>
            <w:r>
              <w:rPr>
                <w:spacing w:val="-11"/>
                <w:sz w:val="16"/>
              </w:rPr>
              <w:t> </w:t>
            </w:r>
            <w:r>
              <w:rPr>
                <w:sz w:val="16"/>
              </w:rPr>
              <w:t>Mux/ ILA/ OLT - (AG2</w:t>
            </w:r>
          </w:p>
          <w:p>
            <w:pPr>
              <w:pStyle w:val="TableParagraph"/>
              <w:spacing w:line="182" w:lineRule="exact"/>
              <w:ind w:left="9"/>
              <w:rPr>
                <w:sz w:val="16"/>
              </w:rPr>
            </w:pPr>
            <w:r>
              <w:rPr>
                <w:spacing w:val="-2"/>
                <w:sz w:val="16"/>
              </w:rPr>
              <w:t>Metro)</w:t>
            </w:r>
          </w:p>
        </w:tc>
        <w:tc>
          <w:tcPr>
            <w:tcW w:w="4585" w:type="dxa"/>
          </w:tcPr>
          <w:p>
            <w:pPr>
              <w:pStyle w:val="TableParagraph"/>
              <w:spacing w:line="278" w:lineRule="auto"/>
              <w:ind w:left="9" w:right="4"/>
              <w:rPr>
                <w:sz w:val="16"/>
              </w:rPr>
            </w:pPr>
            <w:r>
              <w:rPr>
                <w:sz w:val="16"/>
              </w:rPr>
              <w:t>Inspect for all Cable Proper Routings, Earthing Cable, Patch cords,</w:t>
            </w:r>
            <w:r>
              <w:rPr>
                <w:spacing w:val="-6"/>
                <w:sz w:val="16"/>
              </w:rPr>
              <w:t> </w:t>
            </w:r>
            <w:r>
              <w:rPr>
                <w:sz w:val="16"/>
              </w:rPr>
              <w:t>SFP</w:t>
            </w:r>
            <w:r>
              <w:rPr>
                <w:spacing w:val="-8"/>
                <w:sz w:val="16"/>
              </w:rPr>
              <w:t> </w:t>
            </w:r>
            <w:r>
              <w:rPr>
                <w:sz w:val="16"/>
              </w:rPr>
              <w:t>Module,</w:t>
            </w:r>
            <w:r>
              <w:rPr>
                <w:spacing w:val="-4"/>
                <w:sz w:val="16"/>
              </w:rPr>
              <w:t> </w:t>
            </w:r>
            <w:r>
              <w:rPr>
                <w:sz w:val="16"/>
              </w:rPr>
              <w:t>Cable/</w:t>
            </w:r>
            <w:r>
              <w:rPr>
                <w:spacing w:val="-8"/>
                <w:sz w:val="16"/>
              </w:rPr>
              <w:t> </w:t>
            </w:r>
            <w:r>
              <w:rPr>
                <w:sz w:val="16"/>
              </w:rPr>
              <w:t>Patch</w:t>
            </w:r>
            <w:r>
              <w:rPr>
                <w:spacing w:val="-7"/>
                <w:sz w:val="16"/>
              </w:rPr>
              <w:t> </w:t>
            </w:r>
            <w:r>
              <w:rPr>
                <w:sz w:val="16"/>
              </w:rPr>
              <w:t>Cord</w:t>
            </w:r>
            <w:r>
              <w:rPr>
                <w:spacing w:val="-5"/>
                <w:sz w:val="16"/>
              </w:rPr>
              <w:t> </w:t>
            </w:r>
            <w:r>
              <w:rPr>
                <w:sz w:val="16"/>
              </w:rPr>
              <w:t>Connectors,</w:t>
            </w:r>
            <w:r>
              <w:rPr>
                <w:spacing w:val="-6"/>
                <w:sz w:val="16"/>
              </w:rPr>
              <w:t> </w:t>
            </w:r>
            <w:r>
              <w:rPr>
                <w:sz w:val="16"/>
              </w:rPr>
              <w:t>Labelling and Dummy</w:t>
            </w:r>
          </w:p>
          <w:p>
            <w:pPr>
              <w:pStyle w:val="TableParagraph"/>
              <w:spacing w:before="1"/>
              <w:ind w:left="9"/>
              <w:rPr>
                <w:sz w:val="16"/>
              </w:rPr>
            </w:pPr>
            <w:r>
              <w:rPr>
                <w:sz w:val="16"/>
              </w:rPr>
              <w:t>Plates</w:t>
            </w:r>
            <w:r>
              <w:rPr>
                <w:spacing w:val="-2"/>
                <w:sz w:val="16"/>
              </w:rPr>
              <w:t> </w:t>
            </w:r>
            <w:r>
              <w:rPr>
                <w:sz w:val="16"/>
              </w:rPr>
              <w:t>in</w:t>
            </w:r>
            <w:r>
              <w:rPr>
                <w:spacing w:val="-5"/>
                <w:sz w:val="16"/>
              </w:rPr>
              <w:t> </w:t>
            </w:r>
            <w:r>
              <w:rPr>
                <w:sz w:val="16"/>
              </w:rPr>
              <w:t>unused</w:t>
            </w:r>
            <w:r>
              <w:rPr>
                <w:spacing w:val="-5"/>
                <w:sz w:val="16"/>
              </w:rPr>
              <w:t> </w:t>
            </w:r>
            <w:r>
              <w:rPr>
                <w:spacing w:val="-2"/>
                <w:sz w:val="16"/>
              </w:rPr>
              <w:t>slots</w:t>
            </w:r>
          </w:p>
        </w:tc>
        <w:tc>
          <w:tcPr>
            <w:tcW w:w="624" w:type="dxa"/>
          </w:tcPr>
          <w:p>
            <w:pPr>
              <w:pStyle w:val="TableParagraph"/>
              <w:rPr>
                <w:rFonts w:ascii="Times New Roman"/>
                <w:sz w:val="16"/>
              </w:rPr>
            </w:pPr>
          </w:p>
        </w:tc>
        <w:tc>
          <w:tcPr>
            <w:tcW w:w="627" w:type="dxa"/>
          </w:tcPr>
          <w:p>
            <w:pPr>
              <w:pStyle w:val="TableParagraph"/>
              <w:rPr>
                <w:rFonts w:ascii="Times New Roman"/>
                <w:sz w:val="16"/>
              </w:rPr>
            </w:pPr>
          </w:p>
        </w:tc>
        <w:tc>
          <w:tcPr>
            <w:tcW w:w="626" w:type="dxa"/>
          </w:tcPr>
          <w:p>
            <w:pPr>
              <w:pStyle w:val="TableParagraph"/>
              <w:rPr>
                <w:rFonts w:ascii="Times New Roman"/>
                <w:sz w:val="16"/>
              </w:rPr>
            </w:pPr>
          </w:p>
        </w:tc>
        <w:tc>
          <w:tcPr>
            <w:tcW w:w="626" w:type="dxa"/>
          </w:tcPr>
          <w:p>
            <w:pPr>
              <w:pStyle w:val="TableParagraph"/>
              <w:spacing w:before="135"/>
              <w:rPr>
                <w:rFonts w:ascii="Arial"/>
                <w:b/>
                <w:sz w:val="16"/>
              </w:rPr>
            </w:pPr>
          </w:p>
          <w:p>
            <w:pPr>
              <w:pStyle w:val="TableParagraph"/>
              <w:spacing w:before="1"/>
              <w:ind w:left="20" w:right="4"/>
              <w:jc w:val="center"/>
              <w:rPr>
                <w:sz w:val="16"/>
              </w:rPr>
            </w:pPr>
            <w:r>
              <w:rPr>
                <w:spacing w:val="-5"/>
                <w:sz w:val="16"/>
              </w:rPr>
              <w:t>Yes</w:t>
            </w:r>
          </w:p>
        </w:tc>
        <w:tc>
          <w:tcPr>
            <w:tcW w:w="624" w:type="dxa"/>
          </w:tcPr>
          <w:p>
            <w:pPr>
              <w:pStyle w:val="TableParagraph"/>
              <w:rPr>
                <w:rFonts w:ascii="Times New Roman"/>
                <w:sz w:val="16"/>
              </w:rPr>
            </w:pPr>
          </w:p>
        </w:tc>
        <w:tc>
          <w:tcPr>
            <w:tcW w:w="627" w:type="dxa"/>
          </w:tcPr>
          <w:p>
            <w:pPr>
              <w:pStyle w:val="TableParagraph"/>
              <w:rPr>
                <w:rFonts w:ascii="Times New Roman"/>
                <w:sz w:val="16"/>
              </w:rPr>
            </w:pPr>
          </w:p>
        </w:tc>
      </w:tr>
      <w:tr>
        <w:trPr>
          <w:trHeight w:val="224" w:hRule="atLeast"/>
        </w:trPr>
        <w:tc>
          <w:tcPr>
            <w:tcW w:w="1575" w:type="dxa"/>
            <w:vMerge/>
            <w:tcBorders>
              <w:top w:val="nil"/>
            </w:tcBorders>
          </w:tcPr>
          <w:p>
            <w:pPr>
              <w:rPr>
                <w:sz w:val="2"/>
                <w:szCs w:val="2"/>
              </w:rPr>
            </w:pPr>
          </w:p>
        </w:tc>
        <w:tc>
          <w:tcPr>
            <w:tcW w:w="4585" w:type="dxa"/>
          </w:tcPr>
          <w:p>
            <w:pPr>
              <w:pStyle w:val="TableParagraph"/>
              <w:spacing w:before="3"/>
              <w:ind w:left="9"/>
              <w:rPr>
                <w:sz w:val="16"/>
              </w:rPr>
            </w:pPr>
            <w:r>
              <w:rPr>
                <w:sz w:val="16"/>
              </w:rPr>
              <w:t>Check</w:t>
            </w:r>
            <w:r>
              <w:rPr>
                <w:spacing w:val="-6"/>
                <w:sz w:val="16"/>
              </w:rPr>
              <w:t> </w:t>
            </w:r>
            <w:r>
              <w:rPr>
                <w:sz w:val="16"/>
              </w:rPr>
              <w:t>for</w:t>
            </w:r>
            <w:r>
              <w:rPr>
                <w:spacing w:val="-5"/>
                <w:sz w:val="16"/>
              </w:rPr>
              <w:t> </w:t>
            </w:r>
            <w:r>
              <w:rPr>
                <w:sz w:val="16"/>
              </w:rPr>
              <w:t>LED</w:t>
            </w:r>
            <w:r>
              <w:rPr>
                <w:spacing w:val="-5"/>
                <w:sz w:val="16"/>
              </w:rPr>
              <w:t> </w:t>
            </w:r>
            <w:r>
              <w:rPr>
                <w:sz w:val="16"/>
              </w:rPr>
              <w:t>Status</w:t>
            </w:r>
            <w:r>
              <w:rPr>
                <w:spacing w:val="-5"/>
                <w:sz w:val="16"/>
              </w:rPr>
              <w:t> </w:t>
            </w:r>
            <w:r>
              <w:rPr>
                <w:sz w:val="16"/>
              </w:rPr>
              <w:t>for</w:t>
            </w:r>
            <w:r>
              <w:rPr>
                <w:spacing w:val="-5"/>
                <w:sz w:val="16"/>
              </w:rPr>
              <w:t> </w:t>
            </w:r>
            <w:r>
              <w:rPr>
                <w:sz w:val="16"/>
              </w:rPr>
              <w:t>proper</w:t>
            </w:r>
            <w:r>
              <w:rPr>
                <w:spacing w:val="-5"/>
                <w:sz w:val="16"/>
              </w:rPr>
              <w:t> </w:t>
            </w:r>
            <w:r>
              <w:rPr>
                <w:sz w:val="16"/>
              </w:rPr>
              <w:t>equipment</w:t>
            </w:r>
            <w:r>
              <w:rPr>
                <w:spacing w:val="-3"/>
                <w:sz w:val="16"/>
              </w:rPr>
              <w:t> </w:t>
            </w:r>
            <w:r>
              <w:rPr>
                <w:spacing w:val="-2"/>
                <w:sz w:val="16"/>
              </w:rPr>
              <w:t>working</w:t>
            </w:r>
          </w:p>
        </w:tc>
        <w:tc>
          <w:tcPr>
            <w:tcW w:w="624" w:type="dxa"/>
          </w:tcPr>
          <w:p>
            <w:pPr>
              <w:pStyle w:val="TableParagraph"/>
              <w:rPr>
                <w:rFonts w:ascii="Times New Roman"/>
                <w:sz w:val="16"/>
              </w:rPr>
            </w:pPr>
          </w:p>
        </w:tc>
        <w:tc>
          <w:tcPr>
            <w:tcW w:w="627" w:type="dxa"/>
          </w:tcPr>
          <w:p>
            <w:pPr>
              <w:pStyle w:val="TableParagraph"/>
              <w:rPr>
                <w:rFonts w:ascii="Times New Roman"/>
                <w:sz w:val="16"/>
              </w:rPr>
            </w:pPr>
          </w:p>
        </w:tc>
        <w:tc>
          <w:tcPr>
            <w:tcW w:w="626" w:type="dxa"/>
          </w:tcPr>
          <w:p>
            <w:pPr>
              <w:pStyle w:val="TableParagraph"/>
              <w:spacing w:before="8"/>
              <w:ind w:left="20"/>
              <w:jc w:val="center"/>
              <w:rPr>
                <w:sz w:val="16"/>
              </w:rPr>
            </w:pPr>
            <w:r>
              <w:rPr>
                <w:spacing w:val="-5"/>
                <w:sz w:val="16"/>
              </w:rPr>
              <w:t>Yes</w:t>
            </w:r>
          </w:p>
        </w:tc>
        <w:tc>
          <w:tcPr>
            <w:tcW w:w="626" w:type="dxa"/>
          </w:tcPr>
          <w:p>
            <w:pPr>
              <w:pStyle w:val="TableParagraph"/>
              <w:rPr>
                <w:rFonts w:ascii="Times New Roman"/>
                <w:sz w:val="16"/>
              </w:rPr>
            </w:pPr>
          </w:p>
        </w:tc>
        <w:tc>
          <w:tcPr>
            <w:tcW w:w="624" w:type="dxa"/>
          </w:tcPr>
          <w:p>
            <w:pPr>
              <w:pStyle w:val="TableParagraph"/>
              <w:rPr>
                <w:rFonts w:ascii="Times New Roman"/>
                <w:sz w:val="16"/>
              </w:rPr>
            </w:pPr>
          </w:p>
        </w:tc>
        <w:tc>
          <w:tcPr>
            <w:tcW w:w="627" w:type="dxa"/>
          </w:tcPr>
          <w:p>
            <w:pPr>
              <w:pStyle w:val="TableParagraph"/>
              <w:rPr>
                <w:rFonts w:ascii="Times New Roman"/>
                <w:sz w:val="16"/>
              </w:rPr>
            </w:pPr>
          </w:p>
        </w:tc>
      </w:tr>
      <w:tr>
        <w:trPr>
          <w:trHeight w:val="224" w:hRule="atLeast"/>
        </w:trPr>
        <w:tc>
          <w:tcPr>
            <w:tcW w:w="1575" w:type="dxa"/>
            <w:vMerge/>
            <w:tcBorders>
              <w:top w:val="nil"/>
            </w:tcBorders>
          </w:tcPr>
          <w:p>
            <w:pPr>
              <w:rPr>
                <w:sz w:val="2"/>
                <w:szCs w:val="2"/>
              </w:rPr>
            </w:pPr>
          </w:p>
        </w:tc>
        <w:tc>
          <w:tcPr>
            <w:tcW w:w="4585" w:type="dxa"/>
          </w:tcPr>
          <w:p>
            <w:pPr>
              <w:pStyle w:val="TableParagraph"/>
              <w:ind w:left="9"/>
              <w:rPr>
                <w:sz w:val="16"/>
              </w:rPr>
            </w:pPr>
            <w:r>
              <w:rPr>
                <w:sz w:val="16"/>
              </w:rPr>
              <w:t>Cleaning</w:t>
            </w:r>
            <w:r>
              <w:rPr>
                <w:spacing w:val="-8"/>
                <w:sz w:val="16"/>
              </w:rPr>
              <w:t> </w:t>
            </w:r>
            <w:r>
              <w:rPr>
                <w:sz w:val="16"/>
              </w:rPr>
              <w:t>or</w:t>
            </w:r>
            <w:r>
              <w:rPr>
                <w:spacing w:val="-5"/>
                <w:sz w:val="16"/>
              </w:rPr>
              <w:t> </w:t>
            </w:r>
            <w:r>
              <w:rPr>
                <w:sz w:val="16"/>
              </w:rPr>
              <w:t>Replacement</w:t>
            </w:r>
            <w:r>
              <w:rPr>
                <w:spacing w:val="-3"/>
                <w:sz w:val="16"/>
              </w:rPr>
              <w:t> </w:t>
            </w:r>
            <w:r>
              <w:rPr>
                <w:sz w:val="16"/>
              </w:rPr>
              <w:t>of</w:t>
            </w:r>
            <w:r>
              <w:rPr>
                <w:spacing w:val="-4"/>
                <w:sz w:val="16"/>
              </w:rPr>
              <w:t> </w:t>
            </w:r>
            <w:r>
              <w:rPr>
                <w:sz w:val="16"/>
              </w:rPr>
              <w:t>Dust</w:t>
            </w:r>
            <w:r>
              <w:rPr>
                <w:spacing w:val="-5"/>
                <w:sz w:val="16"/>
              </w:rPr>
              <w:t> </w:t>
            </w:r>
            <w:r>
              <w:rPr>
                <w:sz w:val="16"/>
              </w:rPr>
              <w:t>Filter/</w:t>
            </w:r>
            <w:r>
              <w:rPr>
                <w:spacing w:val="-11"/>
                <w:sz w:val="16"/>
              </w:rPr>
              <w:t> </w:t>
            </w:r>
            <w:r>
              <w:rPr>
                <w:sz w:val="16"/>
              </w:rPr>
              <w:t>Air</w:t>
            </w:r>
            <w:r>
              <w:rPr>
                <w:spacing w:val="-6"/>
                <w:sz w:val="16"/>
              </w:rPr>
              <w:t> </w:t>
            </w:r>
            <w:r>
              <w:rPr>
                <w:spacing w:val="-2"/>
                <w:sz w:val="16"/>
              </w:rPr>
              <w:t>Filter</w:t>
            </w:r>
          </w:p>
        </w:tc>
        <w:tc>
          <w:tcPr>
            <w:tcW w:w="624" w:type="dxa"/>
          </w:tcPr>
          <w:p>
            <w:pPr>
              <w:pStyle w:val="TableParagraph"/>
              <w:rPr>
                <w:rFonts w:ascii="Times New Roman"/>
                <w:sz w:val="16"/>
              </w:rPr>
            </w:pPr>
          </w:p>
        </w:tc>
        <w:tc>
          <w:tcPr>
            <w:tcW w:w="627" w:type="dxa"/>
          </w:tcPr>
          <w:p>
            <w:pPr>
              <w:pStyle w:val="TableParagraph"/>
              <w:rPr>
                <w:rFonts w:ascii="Times New Roman"/>
                <w:sz w:val="16"/>
              </w:rPr>
            </w:pPr>
          </w:p>
        </w:tc>
        <w:tc>
          <w:tcPr>
            <w:tcW w:w="626" w:type="dxa"/>
          </w:tcPr>
          <w:p>
            <w:pPr>
              <w:pStyle w:val="TableParagraph"/>
              <w:spacing w:before="8"/>
              <w:ind w:left="20"/>
              <w:jc w:val="center"/>
              <w:rPr>
                <w:sz w:val="16"/>
              </w:rPr>
            </w:pPr>
            <w:r>
              <w:rPr>
                <w:spacing w:val="-5"/>
                <w:sz w:val="16"/>
              </w:rPr>
              <w:t>Yes</w:t>
            </w:r>
          </w:p>
        </w:tc>
        <w:tc>
          <w:tcPr>
            <w:tcW w:w="626" w:type="dxa"/>
          </w:tcPr>
          <w:p>
            <w:pPr>
              <w:pStyle w:val="TableParagraph"/>
              <w:rPr>
                <w:rFonts w:ascii="Times New Roman"/>
                <w:sz w:val="16"/>
              </w:rPr>
            </w:pPr>
          </w:p>
        </w:tc>
        <w:tc>
          <w:tcPr>
            <w:tcW w:w="624" w:type="dxa"/>
          </w:tcPr>
          <w:p>
            <w:pPr>
              <w:pStyle w:val="TableParagraph"/>
              <w:rPr>
                <w:rFonts w:ascii="Times New Roman"/>
                <w:sz w:val="16"/>
              </w:rPr>
            </w:pPr>
          </w:p>
        </w:tc>
        <w:tc>
          <w:tcPr>
            <w:tcW w:w="627" w:type="dxa"/>
          </w:tcPr>
          <w:p>
            <w:pPr>
              <w:pStyle w:val="TableParagraph"/>
              <w:rPr>
                <w:rFonts w:ascii="Times New Roman"/>
                <w:sz w:val="16"/>
              </w:rPr>
            </w:pPr>
          </w:p>
        </w:tc>
      </w:tr>
      <w:tr>
        <w:trPr>
          <w:trHeight w:val="212" w:hRule="atLeast"/>
        </w:trPr>
        <w:tc>
          <w:tcPr>
            <w:tcW w:w="1575" w:type="dxa"/>
            <w:vMerge/>
            <w:tcBorders>
              <w:top w:val="nil"/>
            </w:tcBorders>
          </w:tcPr>
          <w:p>
            <w:pPr>
              <w:rPr>
                <w:sz w:val="2"/>
                <w:szCs w:val="2"/>
              </w:rPr>
            </w:pPr>
          </w:p>
        </w:tc>
        <w:tc>
          <w:tcPr>
            <w:tcW w:w="4585" w:type="dxa"/>
          </w:tcPr>
          <w:p>
            <w:pPr>
              <w:pStyle w:val="TableParagraph"/>
              <w:ind w:left="9"/>
              <w:rPr>
                <w:sz w:val="16"/>
              </w:rPr>
            </w:pPr>
            <w:r>
              <w:rPr>
                <w:sz w:val="16"/>
              </w:rPr>
              <w:t>Check</w:t>
            </w:r>
            <w:r>
              <w:rPr>
                <w:spacing w:val="-6"/>
                <w:sz w:val="16"/>
              </w:rPr>
              <w:t> </w:t>
            </w:r>
            <w:r>
              <w:rPr>
                <w:sz w:val="16"/>
              </w:rPr>
              <w:t>the</w:t>
            </w:r>
            <w:r>
              <w:rPr>
                <w:spacing w:val="-7"/>
                <w:sz w:val="16"/>
              </w:rPr>
              <w:t> </w:t>
            </w:r>
            <w:r>
              <w:rPr>
                <w:sz w:val="16"/>
              </w:rPr>
              <w:t>Power</w:t>
            </w:r>
            <w:r>
              <w:rPr>
                <w:spacing w:val="-5"/>
                <w:sz w:val="16"/>
              </w:rPr>
              <w:t> </w:t>
            </w:r>
            <w:r>
              <w:rPr>
                <w:sz w:val="16"/>
              </w:rPr>
              <w:t>and</w:t>
            </w:r>
            <w:r>
              <w:rPr>
                <w:spacing w:val="-4"/>
                <w:sz w:val="16"/>
              </w:rPr>
              <w:t> </w:t>
            </w:r>
            <w:r>
              <w:rPr>
                <w:sz w:val="16"/>
              </w:rPr>
              <w:t>Grounding</w:t>
            </w:r>
            <w:r>
              <w:rPr>
                <w:spacing w:val="-8"/>
                <w:sz w:val="16"/>
              </w:rPr>
              <w:t> </w:t>
            </w:r>
            <w:r>
              <w:rPr>
                <w:sz w:val="16"/>
              </w:rPr>
              <w:t>Connectivity</w:t>
            </w:r>
            <w:r>
              <w:rPr>
                <w:spacing w:val="-3"/>
                <w:sz w:val="16"/>
              </w:rPr>
              <w:t> </w:t>
            </w:r>
            <w:r>
              <w:rPr>
                <w:sz w:val="16"/>
              </w:rPr>
              <w:t>using</w:t>
            </w:r>
            <w:r>
              <w:rPr>
                <w:spacing w:val="-7"/>
                <w:sz w:val="16"/>
              </w:rPr>
              <w:t> </w:t>
            </w:r>
            <w:r>
              <w:rPr>
                <w:spacing w:val="-2"/>
                <w:sz w:val="16"/>
              </w:rPr>
              <w:t>Multimeter</w:t>
            </w:r>
          </w:p>
        </w:tc>
        <w:tc>
          <w:tcPr>
            <w:tcW w:w="624" w:type="dxa"/>
          </w:tcPr>
          <w:p>
            <w:pPr>
              <w:pStyle w:val="TableParagraph"/>
              <w:rPr>
                <w:rFonts w:ascii="Times New Roman"/>
                <w:sz w:val="14"/>
              </w:rPr>
            </w:pPr>
          </w:p>
        </w:tc>
        <w:tc>
          <w:tcPr>
            <w:tcW w:w="627" w:type="dxa"/>
          </w:tcPr>
          <w:p>
            <w:pPr>
              <w:pStyle w:val="TableParagraph"/>
              <w:rPr>
                <w:rFonts w:ascii="Times New Roman"/>
                <w:sz w:val="14"/>
              </w:rPr>
            </w:pPr>
          </w:p>
        </w:tc>
        <w:tc>
          <w:tcPr>
            <w:tcW w:w="626" w:type="dxa"/>
          </w:tcPr>
          <w:p>
            <w:pPr>
              <w:pStyle w:val="TableParagraph"/>
              <w:rPr>
                <w:rFonts w:ascii="Times New Roman"/>
                <w:sz w:val="14"/>
              </w:rPr>
            </w:pPr>
          </w:p>
        </w:tc>
        <w:tc>
          <w:tcPr>
            <w:tcW w:w="626" w:type="dxa"/>
          </w:tcPr>
          <w:p>
            <w:pPr>
              <w:pStyle w:val="TableParagraph"/>
              <w:ind w:left="20" w:right="4"/>
              <w:jc w:val="center"/>
              <w:rPr>
                <w:sz w:val="16"/>
              </w:rPr>
            </w:pPr>
            <w:r>
              <w:rPr>
                <w:spacing w:val="-5"/>
                <w:sz w:val="16"/>
              </w:rPr>
              <w:t>Yes</w:t>
            </w:r>
          </w:p>
        </w:tc>
        <w:tc>
          <w:tcPr>
            <w:tcW w:w="624" w:type="dxa"/>
          </w:tcPr>
          <w:p>
            <w:pPr>
              <w:pStyle w:val="TableParagraph"/>
              <w:rPr>
                <w:rFonts w:ascii="Times New Roman"/>
                <w:sz w:val="14"/>
              </w:rPr>
            </w:pPr>
          </w:p>
        </w:tc>
        <w:tc>
          <w:tcPr>
            <w:tcW w:w="627" w:type="dxa"/>
          </w:tcPr>
          <w:p>
            <w:pPr>
              <w:pStyle w:val="TableParagraph"/>
              <w:rPr>
                <w:rFonts w:ascii="Times New Roman"/>
                <w:sz w:val="14"/>
              </w:rPr>
            </w:pPr>
          </w:p>
        </w:tc>
      </w:tr>
      <w:tr>
        <w:trPr>
          <w:trHeight w:val="236" w:hRule="atLeast"/>
        </w:trPr>
        <w:tc>
          <w:tcPr>
            <w:tcW w:w="1575" w:type="dxa"/>
            <w:vMerge/>
            <w:tcBorders>
              <w:top w:val="nil"/>
            </w:tcBorders>
          </w:tcPr>
          <w:p>
            <w:pPr>
              <w:rPr>
                <w:sz w:val="2"/>
                <w:szCs w:val="2"/>
              </w:rPr>
            </w:pPr>
          </w:p>
        </w:tc>
        <w:tc>
          <w:tcPr>
            <w:tcW w:w="4585" w:type="dxa"/>
          </w:tcPr>
          <w:p>
            <w:pPr>
              <w:pStyle w:val="TableParagraph"/>
              <w:ind w:left="9"/>
              <w:rPr>
                <w:sz w:val="16"/>
              </w:rPr>
            </w:pPr>
            <w:r>
              <w:rPr>
                <w:sz w:val="16"/>
              </w:rPr>
              <w:t>Check</w:t>
            </w:r>
            <w:r>
              <w:rPr>
                <w:spacing w:val="-4"/>
                <w:sz w:val="16"/>
              </w:rPr>
              <w:t> </w:t>
            </w:r>
            <w:r>
              <w:rPr>
                <w:sz w:val="16"/>
              </w:rPr>
              <w:t>for</w:t>
            </w:r>
            <w:r>
              <w:rPr>
                <w:spacing w:val="-3"/>
                <w:sz w:val="16"/>
              </w:rPr>
              <w:t> </w:t>
            </w:r>
            <w:r>
              <w:rPr>
                <w:sz w:val="16"/>
              </w:rPr>
              <w:t>proper</w:t>
            </w:r>
            <w:r>
              <w:rPr>
                <w:spacing w:val="-4"/>
                <w:sz w:val="16"/>
              </w:rPr>
              <w:t> </w:t>
            </w:r>
            <w:r>
              <w:rPr>
                <w:sz w:val="16"/>
              </w:rPr>
              <w:t>closing</w:t>
            </w:r>
            <w:r>
              <w:rPr>
                <w:spacing w:val="-3"/>
                <w:sz w:val="16"/>
              </w:rPr>
              <w:t> </w:t>
            </w:r>
            <w:r>
              <w:rPr>
                <w:sz w:val="16"/>
              </w:rPr>
              <w:t>of</w:t>
            </w:r>
            <w:r>
              <w:rPr>
                <w:spacing w:val="-3"/>
                <w:sz w:val="16"/>
              </w:rPr>
              <w:t> </w:t>
            </w:r>
            <w:r>
              <w:rPr>
                <w:spacing w:val="-4"/>
                <w:sz w:val="16"/>
              </w:rPr>
              <w:t>doors</w:t>
            </w:r>
          </w:p>
        </w:tc>
        <w:tc>
          <w:tcPr>
            <w:tcW w:w="624" w:type="dxa"/>
          </w:tcPr>
          <w:p>
            <w:pPr>
              <w:pStyle w:val="TableParagraph"/>
              <w:rPr>
                <w:rFonts w:ascii="Times New Roman"/>
                <w:sz w:val="16"/>
              </w:rPr>
            </w:pPr>
          </w:p>
        </w:tc>
        <w:tc>
          <w:tcPr>
            <w:tcW w:w="627" w:type="dxa"/>
          </w:tcPr>
          <w:p>
            <w:pPr>
              <w:pStyle w:val="TableParagraph"/>
              <w:rPr>
                <w:rFonts w:ascii="Times New Roman"/>
                <w:sz w:val="16"/>
              </w:rPr>
            </w:pPr>
          </w:p>
        </w:tc>
        <w:tc>
          <w:tcPr>
            <w:tcW w:w="626" w:type="dxa"/>
          </w:tcPr>
          <w:p>
            <w:pPr>
              <w:pStyle w:val="TableParagraph"/>
              <w:spacing w:before="12"/>
              <w:ind w:left="20"/>
              <w:jc w:val="center"/>
              <w:rPr>
                <w:sz w:val="16"/>
              </w:rPr>
            </w:pPr>
            <w:r>
              <w:rPr>
                <w:spacing w:val="-5"/>
                <w:sz w:val="16"/>
              </w:rPr>
              <w:t>Yes</w:t>
            </w:r>
          </w:p>
        </w:tc>
        <w:tc>
          <w:tcPr>
            <w:tcW w:w="626" w:type="dxa"/>
          </w:tcPr>
          <w:p>
            <w:pPr>
              <w:pStyle w:val="TableParagraph"/>
              <w:rPr>
                <w:rFonts w:ascii="Times New Roman"/>
                <w:sz w:val="16"/>
              </w:rPr>
            </w:pPr>
          </w:p>
        </w:tc>
        <w:tc>
          <w:tcPr>
            <w:tcW w:w="624" w:type="dxa"/>
          </w:tcPr>
          <w:p>
            <w:pPr>
              <w:pStyle w:val="TableParagraph"/>
              <w:rPr>
                <w:rFonts w:ascii="Times New Roman"/>
                <w:sz w:val="16"/>
              </w:rPr>
            </w:pPr>
          </w:p>
        </w:tc>
        <w:tc>
          <w:tcPr>
            <w:tcW w:w="627" w:type="dxa"/>
          </w:tcPr>
          <w:p>
            <w:pPr>
              <w:pStyle w:val="TableParagraph"/>
              <w:rPr>
                <w:rFonts w:ascii="Times New Roman"/>
                <w:sz w:val="16"/>
              </w:rPr>
            </w:pPr>
          </w:p>
        </w:tc>
      </w:tr>
      <w:tr>
        <w:trPr>
          <w:trHeight w:val="212" w:hRule="atLeast"/>
        </w:trPr>
        <w:tc>
          <w:tcPr>
            <w:tcW w:w="1575" w:type="dxa"/>
            <w:vMerge/>
            <w:tcBorders>
              <w:top w:val="nil"/>
            </w:tcBorders>
          </w:tcPr>
          <w:p>
            <w:pPr>
              <w:rPr>
                <w:sz w:val="2"/>
                <w:szCs w:val="2"/>
              </w:rPr>
            </w:pPr>
          </w:p>
        </w:tc>
        <w:tc>
          <w:tcPr>
            <w:tcW w:w="4585" w:type="dxa"/>
          </w:tcPr>
          <w:p>
            <w:pPr>
              <w:pStyle w:val="TableParagraph"/>
              <w:ind w:left="9"/>
              <w:rPr>
                <w:sz w:val="16"/>
              </w:rPr>
            </w:pPr>
            <w:r>
              <w:rPr>
                <w:sz w:val="16"/>
              </w:rPr>
              <w:t>Cleaning</w:t>
            </w:r>
            <w:r>
              <w:rPr>
                <w:spacing w:val="-4"/>
                <w:sz w:val="16"/>
              </w:rPr>
              <w:t> </w:t>
            </w:r>
            <w:r>
              <w:rPr>
                <w:sz w:val="16"/>
              </w:rPr>
              <w:t>of</w:t>
            </w:r>
            <w:r>
              <w:rPr>
                <w:spacing w:val="-4"/>
                <w:sz w:val="16"/>
              </w:rPr>
              <w:t> </w:t>
            </w:r>
            <w:r>
              <w:rPr>
                <w:sz w:val="16"/>
              </w:rPr>
              <w:t>the</w:t>
            </w:r>
            <w:r>
              <w:rPr>
                <w:spacing w:val="-6"/>
                <w:sz w:val="16"/>
              </w:rPr>
              <w:t> </w:t>
            </w:r>
            <w:r>
              <w:rPr>
                <w:sz w:val="16"/>
              </w:rPr>
              <w:t>Equipment</w:t>
            </w:r>
            <w:r>
              <w:rPr>
                <w:spacing w:val="-4"/>
                <w:sz w:val="16"/>
              </w:rPr>
              <w:t> </w:t>
            </w:r>
            <w:r>
              <w:rPr>
                <w:sz w:val="16"/>
              </w:rPr>
              <w:t>with</w:t>
            </w:r>
            <w:r>
              <w:rPr>
                <w:spacing w:val="-6"/>
                <w:sz w:val="16"/>
              </w:rPr>
              <w:t> </w:t>
            </w:r>
            <w:r>
              <w:rPr>
                <w:spacing w:val="-2"/>
                <w:sz w:val="16"/>
              </w:rPr>
              <w:t>duster</w:t>
            </w:r>
          </w:p>
        </w:tc>
        <w:tc>
          <w:tcPr>
            <w:tcW w:w="624" w:type="dxa"/>
          </w:tcPr>
          <w:p>
            <w:pPr>
              <w:pStyle w:val="TableParagraph"/>
              <w:rPr>
                <w:rFonts w:ascii="Times New Roman"/>
                <w:sz w:val="14"/>
              </w:rPr>
            </w:pPr>
          </w:p>
        </w:tc>
        <w:tc>
          <w:tcPr>
            <w:tcW w:w="627" w:type="dxa"/>
          </w:tcPr>
          <w:p>
            <w:pPr>
              <w:pStyle w:val="TableParagraph"/>
              <w:rPr>
                <w:rFonts w:ascii="Times New Roman"/>
                <w:sz w:val="14"/>
              </w:rPr>
            </w:pPr>
          </w:p>
        </w:tc>
        <w:tc>
          <w:tcPr>
            <w:tcW w:w="626" w:type="dxa"/>
          </w:tcPr>
          <w:p>
            <w:pPr>
              <w:pStyle w:val="TableParagraph"/>
              <w:ind w:left="20"/>
              <w:jc w:val="center"/>
              <w:rPr>
                <w:sz w:val="16"/>
              </w:rPr>
            </w:pPr>
            <w:r>
              <w:rPr>
                <w:spacing w:val="-5"/>
                <w:sz w:val="16"/>
              </w:rPr>
              <w:t>Yes</w:t>
            </w:r>
          </w:p>
        </w:tc>
        <w:tc>
          <w:tcPr>
            <w:tcW w:w="626" w:type="dxa"/>
          </w:tcPr>
          <w:p>
            <w:pPr>
              <w:pStyle w:val="TableParagraph"/>
              <w:rPr>
                <w:rFonts w:ascii="Times New Roman"/>
                <w:sz w:val="14"/>
              </w:rPr>
            </w:pPr>
          </w:p>
        </w:tc>
        <w:tc>
          <w:tcPr>
            <w:tcW w:w="624" w:type="dxa"/>
          </w:tcPr>
          <w:p>
            <w:pPr>
              <w:pStyle w:val="TableParagraph"/>
              <w:rPr>
                <w:rFonts w:ascii="Times New Roman"/>
                <w:sz w:val="14"/>
              </w:rPr>
            </w:pPr>
          </w:p>
        </w:tc>
        <w:tc>
          <w:tcPr>
            <w:tcW w:w="627" w:type="dxa"/>
          </w:tcPr>
          <w:p>
            <w:pPr>
              <w:pStyle w:val="TableParagraph"/>
              <w:rPr>
                <w:rFonts w:ascii="Times New Roman"/>
                <w:sz w:val="14"/>
              </w:rPr>
            </w:pPr>
          </w:p>
        </w:tc>
      </w:tr>
    </w:tbl>
    <w:p>
      <w:pPr>
        <w:pStyle w:val="BodyText"/>
        <w:spacing w:before="203"/>
        <w:rPr>
          <w:rFonts w:ascii="Arial"/>
          <w:b/>
          <w:sz w:val="24"/>
        </w:rPr>
      </w:pPr>
    </w:p>
    <w:p>
      <w:pPr>
        <w:pStyle w:val="ListParagraph"/>
        <w:numPr>
          <w:ilvl w:val="3"/>
          <w:numId w:val="57"/>
        </w:numPr>
        <w:tabs>
          <w:tab w:pos="971" w:val="left" w:leader="none"/>
        </w:tabs>
        <w:spacing w:line="240" w:lineRule="auto" w:before="0" w:after="0"/>
        <w:ind w:left="971" w:right="0" w:hanging="423"/>
        <w:jc w:val="left"/>
        <w:rPr>
          <w:rFonts w:ascii="Arial"/>
          <w:b/>
          <w:sz w:val="24"/>
        </w:rPr>
      </w:pPr>
      <w:r>
        <w:rPr/>
        <w:drawing>
          <wp:anchor distT="0" distB="0" distL="0" distR="0" allowOverlap="1" layoutInCell="1" locked="0" behindDoc="1" simplePos="0" relativeHeight="466893824">
            <wp:simplePos x="0" y="0"/>
            <wp:positionH relativeFrom="page">
              <wp:posOffset>393903</wp:posOffset>
            </wp:positionH>
            <wp:positionV relativeFrom="paragraph">
              <wp:posOffset>-5454454</wp:posOffset>
            </wp:positionV>
            <wp:extent cx="6714286" cy="6622869"/>
            <wp:effectExtent l="0" t="0" r="0" b="0"/>
            <wp:wrapNone/>
            <wp:docPr id="103" name="Image 103"/>
            <wp:cNvGraphicFramePr>
              <a:graphicFrameLocks/>
            </wp:cNvGraphicFramePr>
            <a:graphic>
              <a:graphicData uri="http://schemas.openxmlformats.org/drawingml/2006/picture">
                <pic:pic>
                  <pic:nvPicPr>
                    <pic:cNvPr id="103" name="Image 103"/>
                    <pic:cNvPicPr/>
                  </pic:nvPicPr>
                  <pic:blipFill>
                    <a:blip r:embed="rId20" cstate="print"/>
                    <a:stretch>
                      <a:fillRect/>
                    </a:stretch>
                  </pic:blipFill>
                  <pic:spPr>
                    <a:xfrm>
                      <a:off x="0" y="0"/>
                      <a:ext cx="6714286" cy="6622869"/>
                    </a:xfrm>
                    <a:prstGeom prst="rect">
                      <a:avLst/>
                    </a:prstGeom>
                  </pic:spPr>
                </pic:pic>
              </a:graphicData>
            </a:graphic>
          </wp:anchor>
        </w:drawing>
      </w:r>
      <w:r>
        <w:rPr>
          <w:rFonts w:ascii="Arial"/>
          <w:b/>
          <w:sz w:val="22"/>
        </w:rPr>
        <w:t>Activities</w:t>
      </w:r>
      <w:r>
        <w:rPr>
          <w:rFonts w:ascii="Arial"/>
          <w:b/>
          <w:spacing w:val="-3"/>
          <w:sz w:val="22"/>
        </w:rPr>
        <w:t> </w:t>
      </w:r>
      <w:r>
        <w:rPr>
          <w:rFonts w:ascii="Arial"/>
          <w:b/>
          <w:sz w:val="24"/>
        </w:rPr>
        <w:t>for</w:t>
      </w:r>
      <w:r>
        <w:rPr>
          <w:rFonts w:ascii="Arial"/>
          <w:b/>
          <w:spacing w:val="-5"/>
          <w:sz w:val="24"/>
        </w:rPr>
        <w:t> </w:t>
      </w:r>
      <w:r>
        <w:rPr>
          <w:rFonts w:ascii="Arial"/>
          <w:b/>
          <w:sz w:val="24"/>
        </w:rPr>
        <w:t>Facility</w:t>
      </w:r>
      <w:r>
        <w:rPr>
          <w:rFonts w:ascii="Arial"/>
          <w:b/>
          <w:spacing w:val="-4"/>
          <w:sz w:val="24"/>
        </w:rPr>
        <w:t> </w:t>
      </w:r>
      <w:r>
        <w:rPr>
          <w:rFonts w:ascii="Arial"/>
          <w:b/>
          <w:sz w:val="24"/>
        </w:rPr>
        <w:t>Type</w:t>
      </w:r>
      <w:r>
        <w:rPr>
          <w:rFonts w:ascii="Arial"/>
          <w:b/>
          <w:spacing w:val="-2"/>
          <w:sz w:val="24"/>
        </w:rPr>
        <w:t> </w:t>
      </w:r>
      <w:r>
        <w:rPr>
          <w:rFonts w:ascii="Arial"/>
          <w:b/>
          <w:sz w:val="24"/>
        </w:rPr>
        <w:t>-</w:t>
      </w:r>
      <w:r>
        <w:rPr>
          <w:rFonts w:ascii="Arial"/>
          <w:b/>
          <w:spacing w:val="-5"/>
          <w:sz w:val="24"/>
        </w:rPr>
        <w:t> </w:t>
      </w:r>
      <w:r>
        <w:rPr>
          <w:rFonts w:ascii="Arial"/>
          <w:b/>
          <w:sz w:val="24"/>
        </w:rPr>
        <w:t>Outdoor</w:t>
      </w:r>
      <w:r>
        <w:rPr>
          <w:rFonts w:ascii="Arial"/>
          <w:b/>
          <w:spacing w:val="-4"/>
          <w:sz w:val="24"/>
        </w:rPr>
        <w:t> </w:t>
      </w:r>
      <w:r>
        <w:rPr>
          <w:rFonts w:ascii="Arial"/>
          <w:b/>
          <w:sz w:val="24"/>
        </w:rPr>
        <w:t>(Small</w:t>
      </w:r>
      <w:r>
        <w:rPr>
          <w:rFonts w:ascii="Arial"/>
          <w:b/>
          <w:spacing w:val="-6"/>
          <w:sz w:val="24"/>
        </w:rPr>
        <w:t> </w:t>
      </w:r>
      <w:r>
        <w:rPr>
          <w:rFonts w:ascii="Arial"/>
          <w:b/>
          <w:sz w:val="24"/>
        </w:rPr>
        <w:t>Cell</w:t>
      </w:r>
      <w:r>
        <w:rPr>
          <w:rFonts w:ascii="Arial"/>
          <w:b/>
          <w:spacing w:val="-4"/>
          <w:sz w:val="24"/>
        </w:rPr>
        <w:t> </w:t>
      </w:r>
      <w:r>
        <w:rPr>
          <w:rFonts w:ascii="Arial"/>
          <w:b/>
          <w:sz w:val="24"/>
        </w:rPr>
        <w:t>/</w:t>
      </w:r>
      <w:r>
        <w:rPr>
          <w:rFonts w:ascii="Arial"/>
          <w:b/>
          <w:spacing w:val="-6"/>
          <w:sz w:val="24"/>
        </w:rPr>
        <w:t> </w:t>
      </w:r>
      <w:r>
        <w:rPr>
          <w:rFonts w:ascii="Arial"/>
          <w:b/>
          <w:sz w:val="24"/>
        </w:rPr>
        <w:t>Wi-</w:t>
      </w:r>
      <w:r>
        <w:rPr>
          <w:rFonts w:ascii="Arial"/>
          <w:b/>
          <w:spacing w:val="-5"/>
          <w:sz w:val="24"/>
        </w:rPr>
        <w:t>Fi)</w:t>
      </w:r>
    </w:p>
    <w:p>
      <w:pPr>
        <w:pStyle w:val="BodyText"/>
        <w:spacing w:before="1" w:after="1"/>
        <w:rPr>
          <w:rFonts w:ascii="Arial"/>
          <w:b/>
          <w:sz w:val="14"/>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51"/>
        <w:gridCol w:w="4537"/>
        <w:gridCol w:w="636"/>
        <w:gridCol w:w="639"/>
        <w:gridCol w:w="638"/>
        <w:gridCol w:w="638"/>
        <w:gridCol w:w="636"/>
        <w:gridCol w:w="639"/>
      </w:tblGrid>
      <w:tr>
        <w:trPr>
          <w:trHeight w:val="284" w:hRule="atLeast"/>
        </w:trPr>
        <w:tc>
          <w:tcPr>
            <w:tcW w:w="9914" w:type="dxa"/>
            <w:gridSpan w:val="8"/>
            <w:shd w:val="clear" w:color="auto" w:fill="E8E8E8"/>
          </w:tcPr>
          <w:p>
            <w:pPr>
              <w:pStyle w:val="TableParagraph"/>
              <w:ind w:left="9"/>
              <w:rPr>
                <w:sz w:val="16"/>
              </w:rPr>
            </w:pPr>
            <w:r>
              <w:rPr>
                <w:sz w:val="16"/>
              </w:rPr>
              <w:t>Facility</w:t>
            </w:r>
            <w:r>
              <w:rPr>
                <w:spacing w:val="-10"/>
                <w:sz w:val="16"/>
              </w:rPr>
              <w:t> </w:t>
            </w:r>
            <w:r>
              <w:rPr>
                <w:sz w:val="16"/>
              </w:rPr>
              <w:t>Type</w:t>
            </w:r>
            <w:r>
              <w:rPr>
                <w:spacing w:val="-4"/>
                <w:sz w:val="16"/>
              </w:rPr>
              <w:t> </w:t>
            </w:r>
            <w:r>
              <w:rPr>
                <w:sz w:val="16"/>
              </w:rPr>
              <w:t>-</w:t>
            </w:r>
            <w:r>
              <w:rPr>
                <w:spacing w:val="-6"/>
                <w:sz w:val="16"/>
              </w:rPr>
              <w:t> </w:t>
            </w:r>
            <w:r>
              <w:rPr>
                <w:sz w:val="16"/>
              </w:rPr>
              <w:t>Outdoor</w:t>
            </w:r>
            <w:r>
              <w:rPr>
                <w:spacing w:val="-5"/>
                <w:sz w:val="16"/>
              </w:rPr>
              <w:t> </w:t>
            </w:r>
            <w:r>
              <w:rPr>
                <w:sz w:val="16"/>
              </w:rPr>
              <w:t>(Small</w:t>
            </w:r>
            <w:r>
              <w:rPr>
                <w:spacing w:val="-5"/>
                <w:sz w:val="16"/>
              </w:rPr>
              <w:t> </w:t>
            </w:r>
            <w:r>
              <w:rPr>
                <w:sz w:val="16"/>
              </w:rPr>
              <w:t>Cell</w:t>
            </w:r>
            <w:r>
              <w:rPr>
                <w:spacing w:val="-6"/>
                <w:sz w:val="16"/>
              </w:rPr>
              <w:t> </w:t>
            </w:r>
            <w:r>
              <w:rPr>
                <w:sz w:val="16"/>
              </w:rPr>
              <w:t>/</w:t>
            </w:r>
            <w:r>
              <w:rPr>
                <w:spacing w:val="-5"/>
                <w:sz w:val="16"/>
              </w:rPr>
              <w:t> </w:t>
            </w:r>
            <w:r>
              <w:rPr>
                <w:sz w:val="16"/>
              </w:rPr>
              <w:t>Wi-</w:t>
            </w:r>
            <w:r>
              <w:rPr>
                <w:spacing w:val="-5"/>
                <w:sz w:val="16"/>
              </w:rPr>
              <w:t>Fi)</w:t>
            </w:r>
          </w:p>
        </w:tc>
      </w:tr>
      <w:tr>
        <w:trPr>
          <w:trHeight w:val="491" w:hRule="atLeast"/>
        </w:trPr>
        <w:tc>
          <w:tcPr>
            <w:tcW w:w="1551" w:type="dxa"/>
            <w:shd w:val="clear" w:color="auto" w:fill="E8E8E8"/>
          </w:tcPr>
          <w:p>
            <w:pPr>
              <w:pStyle w:val="TableParagraph"/>
              <w:spacing w:line="278" w:lineRule="auto" w:before="35"/>
              <w:ind w:left="9" w:right="313"/>
              <w:rPr>
                <w:sz w:val="16"/>
              </w:rPr>
            </w:pPr>
            <w:r>
              <w:rPr>
                <w:sz w:val="16"/>
              </w:rPr>
              <w:t>Equipment / Activity</w:t>
            </w:r>
            <w:r>
              <w:rPr>
                <w:spacing w:val="-12"/>
                <w:sz w:val="16"/>
              </w:rPr>
              <w:t> </w:t>
            </w:r>
            <w:r>
              <w:rPr>
                <w:sz w:val="16"/>
              </w:rPr>
              <w:t>Category</w:t>
            </w:r>
          </w:p>
        </w:tc>
        <w:tc>
          <w:tcPr>
            <w:tcW w:w="4537" w:type="dxa"/>
            <w:shd w:val="clear" w:color="auto" w:fill="E8E8E8"/>
          </w:tcPr>
          <w:p>
            <w:pPr>
              <w:pStyle w:val="TableParagraph"/>
              <w:spacing w:before="140"/>
              <w:ind w:left="6"/>
              <w:rPr>
                <w:sz w:val="16"/>
              </w:rPr>
            </w:pPr>
            <w:r>
              <w:rPr>
                <w:sz w:val="16"/>
              </w:rPr>
              <w:t>Activities</w:t>
            </w:r>
            <w:r>
              <w:rPr>
                <w:spacing w:val="-11"/>
                <w:sz w:val="16"/>
              </w:rPr>
              <w:t> </w:t>
            </w:r>
            <w:r>
              <w:rPr>
                <w:sz w:val="16"/>
              </w:rPr>
              <w:t>Tasks</w:t>
            </w:r>
            <w:r>
              <w:rPr>
                <w:spacing w:val="-9"/>
                <w:sz w:val="16"/>
              </w:rPr>
              <w:t> </w:t>
            </w:r>
            <w:r>
              <w:rPr>
                <w:sz w:val="16"/>
              </w:rPr>
              <w:t>to</w:t>
            </w:r>
            <w:r>
              <w:rPr>
                <w:spacing w:val="-11"/>
                <w:sz w:val="16"/>
              </w:rPr>
              <w:t> </w:t>
            </w:r>
            <w:r>
              <w:rPr>
                <w:sz w:val="16"/>
              </w:rPr>
              <w:t>be</w:t>
            </w:r>
            <w:r>
              <w:rPr>
                <w:spacing w:val="-8"/>
                <w:sz w:val="16"/>
              </w:rPr>
              <w:t> </w:t>
            </w:r>
            <w:r>
              <w:rPr>
                <w:spacing w:val="-2"/>
                <w:sz w:val="16"/>
              </w:rPr>
              <w:t>Performed</w:t>
            </w:r>
          </w:p>
        </w:tc>
        <w:tc>
          <w:tcPr>
            <w:tcW w:w="636" w:type="dxa"/>
            <w:shd w:val="clear" w:color="auto" w:fill="E8E8E8"/>
          </w:tcPr>
          <w:p>
            <w:pPr>
              <w:pStyle w:val="TableParagraph"/>
              <w:spacing w:before="140"/>
              <w:ind w:left="16" w:right="4"/>
              <w:jc w:val="center"/>
              <w:rPr>
                <w:sz w:val="16"/>
              </w:rPr>
            </w:pPr>
            <w:r>
              <w:rPr>
                <w:spacing w:val="-10"/>
                <w:sz w:val="16"/>
              </w:rPr>
              <w:t>D</w:t>
            </w:r>
          </w:p>
        </w:tc>
        <w:tc>
          <w:tcPr>
            <w:tcW w:w="639" w:type="dxa"/>
            <w:shd w:val="clear" w:color="auto" w:fill="E8E8E8"/>
          </w:tcPr>
          <w:p>
            <w:pPr>
              <w:pStyle w:val="TableParagraph"/>
              <w:spacing w:before="140"/>
              <w:ind w:left="16"/>
              <w:jc w:val="center"/>
              <w:rPr>
                <w:sz w:val="16"/>
              </w:rPr>
            </w:pPr>
            <w:r>
              <w:rPr>
                <w:spacing w:val="-10"/>
                <w:sz w:val="16"/>
              </w:rPr>
              <w:t>W</w:t>
            </w:r>
          </w:p>
        </w:tc>
        <w:tc>
          <w:tcPr>
            <w:tcW w:w="638" w:type="dxa"/>
            <w:shd w:val="clear" w:color="auto" w:fill="E8E8E8"/>
          </w:tcPr>
          <w:p>
            <w:pPr>
              <w:pStyle w:val="TableParagraph"/>
              <w:spacing w:before="140"/>
              <w:ind w:left="20" w:right="7"/>
              <w:jc w:val="center"/>
              <w:rPr>
                <w:sz w:val="16"/>
              </w:rPr>
            </w:pPr>
            <w:r>
              <w:rPr>
                <w:spacing w:val="-10"/>
                <w:sz w:val="16"/>
              </w:rPr>
              <w:t>M</w:t>
            </w:r>
          </w:p>
        </w:tc>
        <w:tc>
          <w:tcPr>
            <w:tcW w:w="638" w:type="dxa"/>
            <w:shd w:val="clear" w:color="auto" w:fill="E8E8E8"/>
          </w:tcPr>
          <w:p>
            <w:pPr>
              <w:pStyle w:val="TableParagraph"/>
              <w:spacing w:before="140"/>
              <w:ind w:left="17" w:right="7"/>
              <w:jc w:val="center"/>
              <w:rPr>
                <w:sz w:val="16"/>
              </w:rPr>
            </w:pPr>
            <w:r>
              <w:rPr>
                <w:spacing w:val="-10"/>
                <w:sz w:val="16"/>
              </w:rPr>
              <w:t>Q</w:t>
            </w:r>
          </w:p>
        </w:tc>
        <w:tc>
          <w:tcPr>
            <w:tcW w:w="636" w:type="dxa"/>
            <w:shd w:val="clear" w:color="auto" w:fill="E8E8E8"/>
          </w:tcPr>
          <w:p>
            <w:pPr>
              <w:pStyle w:val="TableParagraph"/>
              <w:spacing w:before="140"/>
              <w:ind w:left="18" w:right="4"/>
              <w:jc w:val="center"/>
              <w:rPr>
                <w:sz w:val="16"/>
              </w:rPr>
            </w:pPr>
            <w:r>
              <w:rPr>
                <w:spacing w:val="-10"/>
                <w:sz w:val="16"/>
              </w:rPr>
              <w:t>H</w:t>
            </w:r>
          </w:p>
        </w:tc>
        <w:tc>
          <w:tcPr>
            <w:tcW w:w="639" w:type="dxa"/>
            <w:shd w:val="clear" w:color="auto" w:fill="E8E8E8"/>
          </w:tcPr>
          <w:p>
            <w:pPr>
              <w:pStyle w:val="TableParagraph"/>
              <w:spacing w:before="140"/>
              <w:ind w:left="16"/>
              <w:jc w:val="center"/>
              <w:rPr>
                <w:sz w:val="16"/>
              </w:rPr>
            </w:pPr>
            <w:r>
              <w:rPr>
                <w:spacing w:val="-10"/>
                <w:sz w:val="16"/>
              </w:rPr>
              <w:t>Y</w:t>
            </w:r>
          </w:p>
        </w:tc>
      </w:tr>
      <w:tr>
        <w:trPr>
          <w:trHeight w:val="236" w:hRule="atLeast"/>
        </w:trPr>
        <w:tc>
          <w:tcPr>
            <w:tcW w:w="1551" w:type="dxa"/>
          </w:tcPr>
          <w:p>
            <w:pPr>
              <w:pStyle w:val="TableParagraph"/>
              <w:spacing w:before="15"/>
              <w:ind w:left="9"/>
              <w:rPr>
                <w:sz w:val="16"/>
              </w:rPr>
            </w:pPr>
            <w:r>
              <w:rPr>
                <w:spacing w:val="-2"/>
                <w:sz w:val="16"/>
              </w:rPr>
              <w:t>Travel</w:t>
            </w:r>
          </w:p>
        </w:tc>
        <w:tc>
          <w:tcPr>
            <w:tcW w:w="4537" w:type="dxa"/>
          </w:tcPr>
          <w:p>
            <w:pPr>
              <w:pStyle w:val="TableParagraph"/>
              <w:spacing w:before="15"/>
              <w:ind w:left="6"/>
              <w:rPr>
                <w:sz w:val="16"/>
              </w:rPr>
            </w:pPr>
            <w:r>
              <w:rPr>
                <w:sz w:val="16"/>
              </w:rPr>
              <w:t>Travel</w:t>
            </w:r>
            <w:r>
              <w:rPr>
                <w:spacing w:val="-3"/>
                <w:sz w:val="16"/>
              </w:rPr>
              <w:t> </w:t>
            </w:r>
            <w:r>
              <w:rPr>
                <w:sz w:val="16"/>
              </w:rPr>
              <w:t>to</w:t>
            </w:r>
            <w:r>
              <w:rPr>
                <w:spacing w:val="-7"/>
                <w:sz w:val="16"/>
              </w:rPr>
              <w:t> </w:t>
            </w:r>
            <w:r>
              <w:rPr>
                <w:sz w:val="16"/>
              </w:rPr>
              <w:t>&amp;</w:t>
            </w:r>
            <w:r>
              <w:rPr>
                <w:spacing w:val="-4"/>
                <w:sz w:val="16"/>
              </w:rPr>
              <w:t> </w:t>
            </w:r>
            <w:r>
              <w:rPr>
                <w:spacing w:val="-5"/>
                <w:sz w:val="16"/>
              </w:rPr>
              <w:t>fro</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spacing w:before="15"/>
              <w:ind w:left="24" w:right="7"/>
              <w:jc w:val="center"/>
              <w:rPr>
                <w:sz w:val="16"/>
              </w:rPr>
            </w:pPr>
            <w:r>
              <w:rPr>
                <w:spacing w:val="-5"/>
                <w:sz w:val="16"/>
              </w:rPr>
              <w:t>Yes</w:t>
            </w:r>
          </w:p>
        </w:tc>
        <w:tc>
          <w:tcPr>
            <w:tcW w:w="638" w:type="dxa"/>
          </w:tcPr>
          <w:p>
            <w:pPr>
              <w:pStyle w:val="TableParagraph"/>
              <w:rPr>
                <w:rFonts w:ascii="Times New Roman"/>
                <w:sz w:val="16"/>
              </w:rPr>
            </w:pP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335" w:hRule="atLeast"/>
        </w:trPr>
        <w:tc>
          <w:tcPr>
            <w:tcW w:w="1551" w:type="dxa"/>
          </w:tcPr>
          <w:p>
            <w:pPr>
              <w:pStyle w:val="TableParagraph"/>
              <w:spacing w:before="63"/>
              <w:ind w:left="9"/>
              <w:rPr>
                <w:sz w:val="16"/>
              </w:rPr>
            </w:pPr>
            <w:r>
              <w:rPr>
                <w:spacing w:val="-2"/>
                <w:sz w:val="16"/>
              </w:rPr>
              <w:t>Access</w:t>
            </w:r>
          </w:p>
        </w:tc>
        <w:tc>
          <w:tcPr>
            <w:tcW w:w="4537" w:type="dxa"/>
          </w:tcPr>
          <w:p>
            <w:pPr>
              <w:pStyle w:val="TableParagraph"/>
              <w:spacing w:before="63"/>
              <w:ind w:left="6"/>
              <w:rPr>
                <w:sz w:val="16"/>
              </w:rPr>
            </w:pPr>
            <w:r>
              <w:rPr>
                <w:sz w:val="16"/>
              </w:rPr>
              <w:t>Getting</w:t>
            </w:r>
            <w:r>
              <w:rPr>
                <w:spacing w:val="-7"/>
                <w:sz w:val="16"/>
              </w:rPr>
              <w:t> </w:t>
            </w:r>
            <w:r>
              <w:rPr>
                <w:spacing w:val="-2"/>
                <w:sz w:val="16"/>
              </w:rPr>
              <w:t>access</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spacing w:before="63"/>
              <w:ind w:left="24" w:right="7"/>
              <w:jc w:val="center"/>
              <w:rPr>
                <w:sz w:val="16"/>
              </w:rPr>
            </w:pPr>
            <w:r>
              <w:rPr>
                <w:spacing w:val="-5"/>
                <w:sz w:val="16"/>
              </w:rPr>
              <w:t>Yes</w:t>
            </w:r>
          </w:p>
        </w:tc>
        <w:tc>
          <w:tcPr>
            <w:tcW w:w="638" w:type="dxa"/>
          </w:tcPr>
          <w:p>
            <w:pPr>
              <w:pStyle w:val="TableParagraph"/>
              <w:rPr>
                <w:rFonts w:ascii="Times New Roman"/>
                <w:sz w:val="16"/>
              </w:rPr>
            </w:pP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275" w:hRule="atLeast"/>
        </w:trPr>
        <w:tc>
          <w:tcPr>
            <w:tcW w:w="1551" w:type="dxa"/>
          </w:tcPr>
          <w:p>
            <w:pPr>
              <w:pStyle w:val="TableParagraph"/>
              <w:spacing w:before="32"/>
              <w:ind w:left="9"/>
              <w:rPr>
                <w:sz w:val="16"/>
              </w:rPr>
            </w:pPr>
            <w:r>
              <w:rPr>
                <w:spacing w:val="-2"/>
                <w:sz w:val="16"/>
              </w:rPr>
              <w:t>Pole/Wall</w:t>
            </w:r>
            <w:r>
              <w:rPr>
                <w:spacing w:val="6"/>
                <w:sz w:val="16"/>
              </w:rPr>
              <w:t> </w:t>
            </w:r>
            <w:r>
              <w:rPr>
                <w:spacing w:val="-2"/>
                <w:sz w:val="16"/>
              </w:rPr>
              <w:t>Mount</w:t>
            </w:r>
          </w:p>
        </w:tc>
        <w:tc>
          <w:tcPr>
            <w:tcW w:w="4537" w:type="dxa"/>
          </w:tcPr>
          <w:p>
            <w:pPr>
              <w:pStyle w:val="TableParagraph"/>
              <w:spacing w:before="32"/>
              <w:ind w:left="6"/>
              <w:rPr>
                <w:sz w:val="16"/>
              </w:rPr>
            </w:pPr>
            <w:r>
              <w:rPr>
                <w:sz w:val="16"/>
              </w:rPr>
              <w:t>Opening</w:t>
            </w:r>
            <w:r>
              <w:rPr>
                <w:spacing w:val="-8"/>
                <w:sz w:val="16"/>
              </w:rPr>
              <w:t> </w:t>
            </w:r>
            <w:r>
              <w:rPr>
                <w:sz w:val="16"/>
              </w:rPr>
              <w:t>of</w:t>
            </w:r>
            <w:r>
              <w:rPr>
                <w:spacing w:val="-5"/>
                <w:sz w:val="16"/>
              </w:rPr>
              <w:t> </w:t>
            </w:r>
            <w:r>
              <w:rPr>
                <w:sz w:val="16"/>
              </w:rPr>
              <w:t>Utility</w:t>
            </w:r>
            <w:r>
              <w:rPr>
                <w:spacing w:val="-6"/>
                <w:sz w:val="16"/>
              </w:rPr>
              <w:t> </w:t>
            </w:r>
            <w:r>
              <w:rPr>
                <w:sz w:val="16"/>
              </w:rPr>
              <w:t>Box</w:t>
            </w:r>
            <w:r>
              <w:rPr>
                <w:spacing w:val="-4"/>
                <w:sz w:val="16"/>
              </w:rPr>
              <w:t> </w:t>
            </w:r>
            <w:r>
              <w:rPr>
                <w:sz w:val="16"/>
              </w:rPr>
              <w:t>and</w:t>
            </w:r>
            <w:r>
              <w:rPr>
                <w:spacing w:val="-8"/>
                <w:sz w:val="16"/>
              </w:rPr>
              <w:t> </w:t>
            </w:r>
            <w:r>
              <w:rPr>
                <w:sz w:val="16"/>
              </w:rPr>
              <w:t>Hydra/Ladder</w:t>
            </w:r>
            <w:r>
              <w:rPr>
                <w:spacing w:val="-5"/>
                <w:sz w:val="16"/>
              </w:rPr>
              <w:t> </w:t>
            </w:r>
            <w:r>
              <w:rPr>
                <w:spacing w:val="-2"/>
                <w:sz w:val="16"/>
              </w:rPr>
              <w:t>erection</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spacing w:before="32"/>
              <w:ind w:left="24" w:right="7"/>
              <w:jc w:val="center"/>
              <w:rPr>
                <w:sz w:val="16"/>
              </w:rPr>
            </w:pPr>
            <w:r>
              <w:rPr>
                <w:spacing w:val="-5"/>
                <w:sz w:val="16"/>
              </w:rPr>
              <w:t>Yes</w:t>
            </w:r>
          </w:p>
        </w:tc>
        <w:tc>
          <w:tcPr>
            <w:tcW w:w="638" w:type="dxa"/>
          </w:tcPr>
          <w:p>
            <w:pPr>
              <w:pStyle w:val="TableParagraph"/>
              <w:rPr>
                <w:rFonts w:ascii="Times New Roman"/>
                <w:sz w:val="16"/>
              </w:rPr>
            </w:pP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246" w:hRule="atLeast"/>
        </w:trPr>
        <w:tc>
          <w:tcPr>
            <w:tcW w:w="1551" w:type="dxa"/>
            <w:vMerge w:val="restart"/>
          </w:tcPr>
          <w:p>
            <w:pPr>
              <w:pStyle w:val="TableParagraph"/>
              <w:rPr>
                <w:rFonts w:ascii="Arial"/>
                <w:b/>
                <w:sz w:val="16"/>
              </w:rPr>
            </w:pPr>
          </w:p>
          <w:p>
            <w:pPr>
              <w:pStyle w:val="TableParagraph"/>
              <w:spacing w:before="103"/>
              <w:rPr>
                <w:rFonts w:ascii="Arial"/>
                <w:b/>
                <w:sz w:val="16"/>
              </w:rPr>
            </w:pPr>
          </w:p>
          <w:p>
            <w:pPr>
              <w:pStyle w:val="TableParagraph"/>
              <w:ind w:left="9"/>
              <w:rPr>
                <w:sz w:val="16"/>
              </w:rPr>
            </w:pPr>
            <w:r>
              <w:rPr>
                <w:sz w:val="16"/>
              </w:rPr>
              <w:t>Battery</w:t>
            </w:r>
            <w:r>
              <w:rPr>
                <w:spacing w:val="-4"/>
                <w:sz w:val="16"/>
              </w:rPr>
              <w:t> </w:t>
            </w:r>
            <w:r>
              <w:rPr>
                <w:sz w:val="16"/>
              </w:rPr>
              <w:t>&amp;</w:t>
            </w:r>
            <w:r>
              <w:rPr>
                <w:spacing w:val="-4"/>
                <w:sz w:val="16"/>
              </w:rPr>
              <w:t> SMPS</w:t>
            </w:r>
          </w:p>
        </w:tc>
        <w:tc>
          <w:tcPr>
            <w:tcW w:w="4537" w:type="dxa"/>
          </w:tcPr>
          <w:p>
            <w:pPr>
              <w:pStyle w:val="TableParagraph"/>
              <w:spacing w:before="17"/>
              <w:ind w:left="6"/>
              <w:rPr>
                <w:sz w:val="16"/>
              </w:rPr>
            </w:pPr>
            <w:r>
              <w:rPr>
                <w:sz w:val="16"/>
              </w:rPr>
              <w:t>Checking</w:t>
            </w:r>
            <w:r>
              <w:rPr>
                <w:spacing w:val="-9"/>
                <w:sz w:val="16"/>
              </w:rPr>
              <w:t> </w:t>
            </w:r>
            <w:r>
              <w:rPr>
                <w:sz w:val="16"/>
              </w:rPr>
              <w:t>of</w:t>
            </w:r>
            <w:r>
              <w:rPr>
                <w:spacing w:val="-5"/>
                <w:sz w:val="16"/>
              </w:rPr>
              <w:t> </w:t>
            </w:r>
            <w:r>
              <w:rPr>
                <w:sz w:val="16"/>
              </w:rPr>
              <w:t>Battery</w:t>
            </w:r>
            <w:r>
              <w:rPr>
                <w:spacing w:val="-5"/>
                <w:sz w:val="16"/>
              </w:rPr>
              <w:t> </w:t>
            </w:r>
            <w:r>
              <w:rPr>
                <w:sz w:val="16"/>
              </w:rPr>
              <w:t>&amp;</w:t>
            </w:r>
            <w:r>
              <w:rPr>
                <w:spacing w:val="-5"/>
                <w:sz w:val="16"/>
              </w:rPr>
              <w:t> </w:t>
            </w:r>
            <w:r>
              <w:rPr>
                <w:sz w:val="16"/>
              </w:rPr>
              <w:t>SMPS,</w:t>
            </w:r>
            <w:r>
              <w:rPr>
                <w:spacing w:val="-5"/>
                <w:sz w:val="16"/>
              </w:rPr>
              <w:t> </w:t>
            </w:r>
            <w:r>
              <w:rPr>
                <w:sz w:val="16"/>
              </w:rPr>
              <w:t>cleaning</w:t>
            </w:r>
            <w:r>
              <w:rPr>
                <w:spacing w:val="-4"/>
                <w:sz w:val="16"/>
              </w:rPr>
              <w:t> </w:t>
            </w:r>
            <w:r>
              <w:rPr>
                <w:sz w:val="16"/>
              </w:rPr>
              <w:t>of</w:t>
            </w:r>
            <w:r>
              <w:rPr>
                <w:spacing w:val="-4"/>
                <w:sz w:val="16"/>
              </w:rPr>
              <w:t> </w:t>
            </w:r>
            <w:r>
              <w:rPr>
                <w:sz w:val="16"/>
              </w:rPr>
              <w:t>rectifier</w:t>
            </w:r>
            <w:r>
              <w:rPr>
                <w:spacing w:val="-6"/>
                <w:sz w:val="16"/>
              </w:rPr>
              <w:t> </w:t>
            </w:r>
            <w:r>
              <w:rPr>
                <w:spacing w:val="-2"/>
                <w:sz w:val="16"/>
              </w:rPr>
              <w:t>modules</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spacing w:before="17"/>
              <w:ind w:left="24" w:right="7"/>
              <w:jc w:val="center"/>
              <w:rPr>
                <w:sz w:val="16"/>
              </w:rPr>
            </w:pPr>
            <w:r>
              <w:rPr>
                <w:spacing w:val="-5"/>
                <w:sz w:val="16"/>
              </w:rPr>
              <w:t>Yes</w:t>
            </w:r>
          </w:p>
        </w:tc>
        <w:tc>
          <w:tcPr>
            <w:tcW w:w="638" w:type="dxa"/>
          </w:tcPr>
          <w:p>
            <w:pPr>
              <w:pStyle w:val="TableParagraph"/>
              <w:rPr>
                <w:rFonts w:ascii="Times New Roman"/>
                <w:sz w:val="16"/>
              </w:rPr>
            </w:pP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275" w:hRule="atLeast"/>
        </w:trPr>
        <w:tc>
          <w:tcPr>
            <w:tcW w:w="1551" w:type="dxa"/>
            <w:vMerge/>
            <w:tcBorders>
              <w:top w:val="nil"/>
            </w:tcBorders>
          </w:tcPr>
          <w:p>
            <w:pPr>
              <w:rPr>
                <w:sz w:val="2"/>
                <w:szCs w:val="2"/>
              </w:rPr>
            </w:pPr>
          </w:p>
        </w:tc>
        <w:tc>
          <w:tcPr>
            <w:tcW w:w="4537" w:type="dxa"/>
          </w:tcPr>
          <w:p>
            <w:pPr>
              <w:pStyle w:val="TableParagraph"/>
              <w:spacing w:before="32"/>
              <w:ind w:left="6"/>
              <w:rPr>
                <w:sz w:val="16"/>
              </w:rPr>
            </w:pPr>
            <w:r>
              <w:rPr>
                <w:sz w:val="16"/>
              </w:rPr>
              <w:t>Checking</w:t>
            </w:r>
            <w:r>
              <w:rPr>
                <w:spacing w:val="-10"/>
                <w:sz w:val="16"/>
              </w:rPr>
              <w:t> </w:t>
            </w:r>
            <w:r>
              <w:rPr>
                <w:sz w:val="16"/>
              </w:rPr>
              <w:t>of</w:t>
            </w:r>
            <w:r>
              <w:rPr>
                <w:spacing w:val="-6"/>
                <w:sz w:val="16"/>
              </w:rPr>
              <w:t> </w:t>
            </w:r>
            <w:r>
              <w:rPr>
                <w:sz w:val="16"/>
              </w:rPr>
              <w:t>LVD</w:t>
            </w:r>
            <w:r>
              <w:rPr>
                <w:spacing w:val="-8"/>
                <w:sz w:val="16"/>
              </w:rPr>
              <w:t> </w:t>
            </w:r>
            <w:r>
              <w:rPr>
                <w:spacing w:val="-2"/>
                <w:sz w:val="16"/>
              </w:rPr>
              <w:t>setting</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spacing w:before="32"/>
              <w:ind w:left="24" w:right="7"/>
              <w:jc w:val="center"/>
              <w:rPr>
                <w:sz w:val="16"/>
              </w:rPr>
            </w:pPr>
            <w:r>
              <w:rPr>
                <w:spacing w:val="-5"/>
                <w:sz w:val="16"/>
              </w:rPr>
              <w:t>Yes</w:t>
            </w:r>
          </w:p>
        </w:tc>
        <w:tc>
          <w:tcPr>
            <w:tcW w:w="638" w:type="dxa"/>
          </w:tcPr>
          <w:p>
            <w:pPr>
              <w:pStyle w:val="TableParagraph"/>
              <w:rPr>
                <w:rFonts w:ascii="Times New Roman"/>
                <w:sz w:val="16"/>
              </w:rPr>
            </w:pP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234" w:hRule="atLeast"/>
        </w:trPr>
        <w:tc>
          <w:tcPr>
            <w:tcW w:w="1551" w:type="dxa"/>
            <w:vMerge/>
            <w:tcBorders>
              <w:top w:val="nil"/>
            </w:tcBorders>
          </w:tcPr>
          <w:p>
            <w:pPr>
              <w:rPr>
                <w:sz w:val="2"/>
                <w:szCs w:val="2"/>
              </w:rPr>
            </w:pPr>
          </w:p>
        </w:tc>
        <w:tc>
          <w:tcPr>
            <w:tcW w:w="4537" w:type="dxa"/>
          </w:tcPr>
          <w:p>
            <w:pPr>
              <w:pStyle w:val="TableParagraph"/>
              <w:spacing w:before="12"/>
              <w:ind w:left="6"/>
              <w:rPr>
                <w:sz w:val="16"/>
              </w:rPr>
            </w:pPr>
            <w:r>
              <w:rPr>
                <w:sz w:val="16"/>
              </w:rPr>
              <w:t>Checking</w:t>
            </w:r>
            <w:r>
              <w:rPr>
                <w:spacing w:val="-7"/>
                <w:sz w:val="16"/>
              </w:rPr>
              <w:t> </w:t>
            </w:r>
            <w:r>
              <w:rPr>
                <w:sz w:val="16"/>
              </w:rPr>
              <w:t>&amp;</w:t>
            </w:r>
            <w:r>
              <w:rPr>
                <w:spacing w:val="-5"/>
                <w:sz w:val="16"/>
              </w:rPr>
              <w:t> </w:t>
            </w:r>
            <w:r>
              <w:rPr>
                <w:sz w:val="16"/>
              </w:rPr>
              <w:t>tightness</w:t>
            </w:r>
            <w:r>
              <w:rPr>
                <w:spacing w:val="-3"/>
                <w:sz w:val="16"/>
              </w:rPr>
              <w:t> </w:t>
            </w:r>
            <w:r>
              <w:rPr>
                <w:sz w:val="16"/>
              </w:rPr>
              <w:t>of</w:t>
            </w:r>
            <w:r>
              <w:rPr>
                <w:spacing w:val="-11"/>
                <w:sz w:val="16"/>
              </w:rPr>
              <w:t> </w:t>
            </w:r>
            <w:r>
              <w:rPr>
                <w:sz w:val="16"/>
              </w:rPr>
              <w:t>ACDB</w:t>
            </w:r>
            <w:r>
              <w:rPr>
                <w:spacing w:val="-5"/>
                <w:sz w:val="16"/>
              </w:rPr>
              <w:t> </w:t>
            </w:r>
            <w:r>
              <w:rPr>
                <w:sz w:val="16"/>
              </w:rPr>
              <w:t>/</w:t>
            </w:r>
            <w:r>
              <w:rPr>
                <w:spacing w:val="-5"/>
                <w:sz w:val="16"/>
              </w:rPr>
              <w:t> </w:t>
            </w:r>
            <w:r>
              <w:rPr>
                <w:sz w:val="16"/>
              </w:rPr>
              <w:t>DCDB</w:t>
            </w:r>
            <w:r>
              <w:rPr>
                <w:spacing w:val="-6"/>
                <w:sz w:val="16"/>
              </w:rPr>
              <w:t> </w:t>
            </w:r>
            <w:r>
              <w:rPr>
                <w:spacing w:val="-2"/>
                <w:sz w:val="16"/>
              </w:rPr>
              <w:t>Terminals</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rPr>
                <w:rFonts w:ascii="Times New Roman"/>
                <w:sz w:val="16"/>
              </w:rPr>
            </w:pPr>
          </w:p>
        </w:tc>
        <w:tc>
          <w:tcPr>
            <w:tcW w:w="638" w:type="dxa"/>
          </w:tcPr>
          <w:p>
            <w:pPr>
              <w:pStyle w:val="TableParagraph"/>
              <w:spacing w:before="12"/>
              <w:ind w:left="20" w:right="7"/>
              <w:jc w:val="center"/>
              <w:rPr>
                <w:sz w:val="16"/>
              </w:rPr>
            </w:pPr>
            <w:r>
              <w:rPr>
                <w:spacing w:val="-5"/>
                <w:sz w:val="16"/>
              </w:rPr>
              <w:t>Yes</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337" w:hRule="atLeast"/>
        </w:trPr>
        <w:tc>
          <w:tcPr>
            <w:tcW w:w="1551" w:type="dxa"/>
            <w:vMerge/>
            <w:tcBorders>
              <w:top w:val="nil"/>
            </w:tcBorders>
          </w:tcPr>
          <w:p>
            <w:pPr>
              <w:rPr>
                <w:sz w:val="2"/>
                <w:szCs w:val="2"/>
              </w:rPr>
            </w:pPr>
          </w:p>
        </w:tc>
        <w:tc>
          <w:tcPr>
            <w:tcW w:w="4537" w:type="dxa"/>
          </w:tcPr>
          <w:p>
            <w:pPr>
              <w:pStyle w:val="TableParagraph"/>
              <w:spacing w:before="63"/>
              <w:ind w:left="6"/>
              <w:rPr>
                <w:sz w:val="16"/>
              </w:rPr>
            </w:pPr>
            <w:r>
              <w:rPr>
                <w:sz w:val="16"/>
              </w:rPr>
              <w:t>Battery</w:t>
            </w:r>
            <w:r>
              <w:rPr>
                <w:spacing w:val="-13"/>
                <w:sz w:val="16"/>
              </w:rPr>
              <w:t> </w:t>
            </w:r>
            <w:r>
              <w:rPr>
                <w:sz w:val="16"/>
              </w:rPr>
              <w:t>Functional</w:t>
            </w:r>
            <w:r>
              <w:rPr>
                <w:spacing w:val="-7"/>
                <w:sz w:val="16"/>
              </w:rPr>
              <w:t> </w:t>
            </w:r>
            <w:r>
              <w:rPr>
                <w:sz w:val="16"/>
              </w:rPr>
              <w:t>Discharge</w:t>
            </w:r>
            <w:r>
              <w:rPr>
                <w:spacing w:val="-11"/>
                <w:sz w:val="16"/>
              </w:rPr>
              <w:t> </w:t>
            </w:r>
            <w:r>
              <w:rPr>
                <w:spacing w:val="-4"/>
                <w:sz w:val="16"/>
              </w:rPr>
              <w:t>Test</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rPr>
                <w:rFonts w:ascii="Times New Roman"/>
                <w:sz w:val="16"/>
              </w:rPr>
            </w:pPr>
          </w:p>
        </w:tc>
        <w:tc>
          <w:tcPr>
            <w:tcW w:w="638" w:type="dxa"/>
          </w:tcPr>
          <w:p>
            <w:pPr>
              <w:pStyle w:val="TableParagraph"/>
              <w:rPr>
                <w:rFonts w:ascii="Times New Roman"/>
                <w:sz w:val="16"/>
              </w:rPr>
            </w:pPr>
          </w:p>
        </w:tc>
        <w:tc>
          <w:tcPr>
            <w:tcW w:w="636" w:type="dxa"/>
          </w:tcPr>
          <w:p>
            <w:pPr>
              <w:pStyle w:val="TableParagraph"/>
              <w:spacing w:before="63"/>
              <w:ind w:left="20" w:right="4"/>
              <w:jc w:val="center"/>
              <w:rPr>
                <w:sz w:val="16"/>
              </w:rPr>
            </w:pPr>
            <w:r>
              <w:rPr>
                <w:spacing w:val="-5"/>
                <w:sz w:val="16"/>
              </w:rPr>
              <w:t>Yes</w:t>
            </w:r>
          </w:p>
        </w:tc>
        <w:tc>
          <w:tcPr>
            <w:tcW w:w="639" w:type="dxa"/>
          </w:tcPr>
          <w:p>
            <w:pPr>
              <w:pStyle w:val="TableParagraph"/>
              <w:rPr>
                <w:rFonts w:ascii="Times New Roman"/>
                <w:sz w:val="16"/>
              </w:rPr>
            </w:pPr>
          </w:p>
        </w:tc>
      </w:tr>
    </w:tbl>
    <w:p>
      <w:pPr>
        <w:spacing w:after="0"/>
        <w:rPr>
          <w:rFonts w:ascii="Times New Roman"/>
          <w:sz w:val="16"/>
        </w:rPr>
        <w:sectPr>
          <w:pgSz w:w="11930" w:h="16860"/>
          <w:pgMar w:header="440" w:footer="988" w:top="1620" w:bottom="1200" w:left="460" w:right="60"/>
        </w:sectPr>
      </w:pPr>
    </w:p>
    <w:p>
      <w:pPr>
        <w:pStyle w:val="BodyText"/>
        <w:spacing w:before="2"/>
        <w:rPr>
          <w:rFonts w:ascii="Arial"/>
          <w:b/>
          <w:sz w:val="7"/>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51"/>
        <w:gridCol w:w="4537"/>
        <w:gridCol w:w="636"/>
        <w:gridCol w:w="639"/>
        <w:gridCol w:w="638"/>
        <w:gridCol w:w="638"/>
        <w:gridCol w:w="636"/>
        <w:gridCol w:w="639"/>
      </w:tblGrid>
      <w:tr>
        <w:trPr>
          <w:trHeight w:val="282" w:hRule="atLeast"/>
        </w:trPr>
        <w:tc>
          <w:tcPr>
            <w:tcW w:w="9914" w:type="dxa"/>
            <w:gridSpan w:val="8"/>
            <w:shd w:val="clear" w:color="auto" w:fill="E8E8E8"/>
          </w:tcPr>
          <w:p>
            <w:pPr>
              <w:pStyle w:val="TableParagraph"/>
              <w:spacing w:before="1"/>
              <w:ind w:left="9"/>
              <w:rPr>
                <w:sz w:val="16"/>
              </w:rPr>
            </w:pPr>
            <w:r>
              <w:rPr>
                <w:sz w:val="16"/>
              </w:rPr>
              <w:t>Facility</w:t>
            </w:r>
            <w:r>
              <w:rPr>
                <w:spacing w:val="-10"/>
                <w:sz w:val="16"/>
              </w:rPr>
              <w:t> </w:t>
            </w:r>
            <w:r>
              <w:rPr>
                <w:sz w:val="16"/>
              </w:rPr>
              <w:t>Type</w:t>
            </w:r>
            <w:r>
              <w:rPr>
                <w:spacing w:val="-4"/>
                <w:sz w:val="16"/>
              </w:rPr>
              <w:t> </w:t>
            </w:r>
            <w:r>
              <w:rPr>
                <w:sz w:val="16"/>
              </w:rPr>
              <w:t>-</w:t>
            </w:r>
            <w:r>
              <w:rPr>
                <w:spacing w:val="-6"/>
                <w:sz w:val="16"/>
              </w:rPr>
              <w:t> </w:t>
            </w:r>
            <w:r>
              <w:rPr>
                <w:sz w:val="16"/>
              </w:rPr>
              <w:t>Outdoor</w:t>
            </w:r>
            <w:r>
              <w:rPr>
                <w:spacing w:val="-5"/>
                <w:sz w:val="16"/>
              </w:rPr>
              <w:t> </w:t>
            </w:r>
            <w:r>
              <w:rPr>
                <w:sz w:val="16"/>
              </w:rPr>
              <w:t>(Small</w:t>
            </w:r>
            <w:r>
              <w:rPr>
                <w:spacing w:val="-5"/>
                <w:sz w:val="16"/>
              </w:rPr>
              <w:t> </w:t>
            </w:r>
            <w:r>
              <w:rPr>
                <w:sz w:val="16"/>
              </w:rPr>
              <w:t>Cell</w:t>
            </w:r>
            <w:r>
              <w:rPr>
                <w:spacing w:val="-6"/>
                <w:sz w:val="16"/>
              </w:rPr>
              <w:t> </w:t>
            </w:r>
            <w:r>
              <w:rPr>
                <w:sz w:val="16"/>
              </w:rPr>
              <w:t>/</w:t>
            </w:r>
            <w:r>
              <w:rPr>
                <w:spacing w:val="-5"/>
                <w:sz w:val="16"/>
              </w:rPr>
              <w:t> </w:t>
            </w:r>
            <w:r>
              <w:rPr>
                <w:sz w:val="16"/>
              </w:rPr>
              <w:t>Wi-</w:t>
            </w:r>
            <w:r>
              <w:rPr>
                <w:spacing w:val="-5"/>
                <w:sz w:val="16"/>
              </w:rPr>
              <w:t>Fi)</w:t>
            </w:r>
          </w:p>
        </w:tc>
      </w:tr>
      <w:tr>
        <w:trPr>
          <w:trHeight w:val="493" w:hRule="atLeast"/>
        </w:trPr>
        <w:tc>
          <w:tcPr>
            <w:tcW w:w="1551" w:type="dxa"/>
            <w:shd w:val="clear" w:color="auto" w:fill="E8E8E8"/>
          </w:tcPr>
          <w:p>
            <w:pPr>
              <w:pStyle w:val="TableParagraph"/>
              <w:spacing w:line="276" w:lineRule="auto" w:before="36"/>
              <w:ind w:left="9" w:right="313"/>
              <w:rPr>
                <w:sz w:val="16"/>
              </w:rPr>
            </w:pPr>
            <w:r>
              <w:rPr>
                <w:sz w:val="16"/>
              </w:rPr>
              <w:t>Equipment / Activity</w:t>
            </w:r>
            <w:r>
              <w:rPr>
                <w:spacing w:val="-12"/>
                <w:sz w:val="16"/>
              </w:rPr>
              <w:t> </w:t>
            </w:r>
            <w:r>
              <w:rPr>
                <w:sz w:val="16"/>
              </w:rPr>
              <w:t>Category</w:t>
            </w:r>
          </w:p>
        </w:tc>
        <w:tc>
          <w:tcPr>
            <w:tcW w:w="4537" w:type="dxa"/>
            <w:shd w:val="clear" w:color="auto" w:fill="E8E8E8"/>
          </w:tcPr>
          <w:p>
            <w:pPr>
              <w:pStyle w:val="TableParagraph"/>
              <w:spacing w:before="142"/>
              <w:ind w:left="6"/>
              <w:rPr>
                <w:sz w:val="16"/>
              </w:rPr>
            </w:pPr>
            <w:r>
              <w:rPr>
                <w:sz w:val="16"/>
              </w:rPr>
              <w:t>Activities</w:t>
            </w:r>
            <w:r>
              <w:rPr>
                <w:spacing w:val="-11"/>
                <w:sz w:val="16"/>
              </w:rPr>
              <w:t> </w:t>
            </w:r>
            <w:r>
              <w:rPr>
                <w:sz w:val="16"/>
              </w:rPr>
              <w:t>Tasks</w:t>
            </w:r>
            <w:r>
              <w:rPr>
                <w:spacing w:val="-9"/>
                <w:sz w:val="16"/>
              </w:rPr>
              <w:t> </w:t>
            </w:r>
            <w:r>
              <w:rPr>
                <w:sz w:val="16"/>
              </w:rPr>
              <w:t>to</w:t>
            </w:r>
            <w:r>
              <w:rPr>
                <w:spacing w:val="-11"/>
                <w:sz w:val="16"/>
              </w:rPr>
              <w:t> </w:t>
            </w:r>
            <w:r>
              <w:rPr>
                <w:sz w:val="16"/>
              </w:rPr>
              <w:t>be</w:t>
            </w:r>
            <w:r>
              <w:rPr>
                <w:spacing w:val="-8"/>
                <w:sz w:val="16"/>
              </w:rPr>
              <w:t> </w:t>
            </w:r>
            <w:r>
              <w:rPr>
                <w:spacing w:val="-2"/>
                <w:sz w:val="16"/>
              </w:rPr>
              <w:t>Performed</w:t>
            </w:r>
          </w:p>
        </w:tc>
        <w:tc>
          <w:tcPr>
            <w:tcW w:w="636" w:type="dxa"/>
            <w:shd w:val="clear" w:color="auto" w:fill="E8E8E8"/>
          </w:tcPr>
          <w:p>
            <w:pPr>
              <w:pStyle w:val="TableParagraph"/>
              <w:spacing w:before="142"/>
              <w:ind w:left="16" w:right="4"/>
              <w:jc w:val="center"/>
              <w:rPr>
                <w:sz w:val="16"/>
              </w:rPr>
            </w:pPr>
            <w:r>
              <w:rPr>
                <w:spacing w:val="-10"/>
                <w:sz w:val="16"/>
              </w:rPr>
              <w:t>D</w:t>
            </w:r>
          </w:p>
        </w:tc>
        <w:tc>
          <w:tcPr>
            <w:tcW w:w="639" w:type="dxa"/>
            <w:shd w:val="clear" w:color="auto" w:fill="E8E8E8"/>
          </w:tcPr>
          <w:p>
            <w:pPr>
              <w:pStyle w:val="TableParagraph"/>
              <w:spacing w:before="142"/>
              <w:ind w:left="16"/>
              <w:jc w:val="center"/>
              <w:rPr>
                <w:sz w:val="16"/>
              </w:rPr>
            </w:pPr>
            <w:r>
              <w:rPr>
                <w:spacing w:val="-10"/>
                <w:sz w:val="16"/>
              </w:rPr>
              <w:t>W</w:t>
            </w:r>
          </w:p>
        </w:tc>
        <w:tc>
          <w:tcPr>
            <w:tcW w:w="638" w:type="dxa"/>
            <w:shd w:val="clear" w:color="auto" w:fill="E8E8E8"/>
          </w:tcPr>
          <w:p>
            <w:pPr>
              <w:pStyle w:val="TableParagraph"/>
              <w:spacing w:before="142"/>
              <w:ind w:left="20" w:right="7"/>
              <w:jc w:val="center"/>
              <w:rPr>
                <w:sz w:val="16"/>
              </w:rPr>
            </w:pPr>
            <w:r>
              <w:rPr>
                <w:spacing w:val="-10"/>
                <w:sz w:val="16"/>
              </w:rPr>
              <w:t>M</w:t>
            </w:r>
          </w:p>
        </w:tc>
        <w:tc>
          <w:tcPr>
            <w:tcW w:w="638" w:type="dxa"/>
            <w:shd w:val="clear" w:color="auto" w:fill="E8E8E8"/>
          </w:tcPr>
          <w:p>
            <w:pPr>
              <w:pStyle w:val="TableParagraph"/>
              <w:spacing w:before="142"/>
              <w:ind w:left="17" w:right="7"/>
              <w:jc w:val="center"/>
              <w:rPr>
                <w:sz w:val="16"/>
              </w:rPr>
            </w:pPr>
            <w:r>
              <w:rPr>
                <w:spacing w:val="-10"/>
                <w:sz w:val="16"/>
              </w:rPr>
              <w:t>Q</w:t>
            </w:r>
          </w:p>
        </w:tc>
        <w:tc>
          <w:tcPr>
            <w:tcW w:w="636" w:type="dxa"/>
            <w:shd w:val="clear" w:color="auto" w:fill="E8E8E8"/>
          </w:tcPr>
          <w:p>
            <w:pPr>
              <w:pStyle w:val="TableParagraph"/>
              <w:spacing w:before="142"/>
              <w:ind w:left="18" w:right="4"/>
              <w:jc w:val="center"/>
              <w:rPr>
                <w:sz w:val="16"/>
              </w:rPr>
            </w:pPr>
            <w:r>
              <w:rPr>
                <w:spacing w:val="-10"/>
                <w:sz w:val="16"/>
              </w:rPr>
              <w:t>H</w:t>
            </w:r>
          </w:p>
        </w:tc>
        <w:tc>
          <w:tcPr>
            <w:tcW w:w="639" w:type="dxa"/>
            <w:shd w:val="clear" w:color="auto" w:fill="E8E8E8"/>
          </w:tcPr>
          <w:p>
            <w:pPr>
              <w:pStyle w:val="TableParagraph"/>
              <w:spacing w:before="142"/>
              <w:ind w:left="16"/>
              <w:jc w:val="center"/>
              <w:rPr>
                <w:sz w:val="16"/>
              </w:rPr>
            </w:pPr>
            <w:r>
              <w:rPr>
                <w:spacing w:val="-10"/>
                <w:sz w:val="16"/>
              </w:rPr>
              <w:t>Y</w:t>
            </w:r>
          </w:p>
        </w:tc>
      </w:tr>
      <w:tr>
        <w:trPr>
          <w:trHeight w:val="493" w:hRule="atLeast"/>
        </w:trPr>
        <w:tc>
          <w:tcPr>
            <w:tcW w:w="1551" w:type="dxa"/>
            <w:vMerge w:val="restart"/>
          </w:tcPr>
          <w:p>
            <w:pPr>
              <w:pStyle w:val="TableParagraph"/>
              <w:spacing w:line="278" w:lineRule="auto" w:before="183"/>
              <w:ind w:left="9"/>
              <w:rPr>
                <w:sz w:val="16"/>
              </w:rPr>
            </w:pPr>
            <w:r>
              <w:rPr>
                <w:sz w:val="16"/>
              </w:rPr>
              <w:t>Electrical Panel, Energy</w:t>
            </w:r>
            <w:r>
              <w:rPr>
                <w:spacing w:val="-12"/>
                <w:sz w:val="16"/>
              </w:rPr>
              <w:t> </w:t>
            </w:r>
            <w:r>
              <w:rPr>
                <w:sz w:val="16"/>
              </w:rPr>
              <w:t>meter</w:t>
            </w:r>
            <w:r>
              <w:rPr>
                <w:spacing w:val="-11"/>
                <w:sz w:val="16"/>
              </w:rPr>
              <w:t> </w:t>
            </w:r>
            <w:r>
              <w:rPr>
                <w:sz w:val="16"/>
              </w:rPr>
              <w:t>box</w:t>
            </w:r>
          </w:p>
        </w:tc>
        <w:tc>
          <w:tcPr>
            <w:tcW w:w="4537" w:type="dxa"/>
          </w:tcPr>
          <w:p>
            <w:pPr>
              <w:pStyle w:val="TableParagraph"/>
              <w:spacing w:line="278" w:lineRule="auto" w:before="34"/>
              <w:ind w:left="6"/>
              <w:rPr>
                <w:sz w:val="16"/>
              </w:rPr>
            </w:pPr>
            <w:r>
              <w:rPr>
                <w:sz w:val="16"/>
              </w:rPr>
              <w:t>Visual</w:t>
            </w:r>
            <w:r>
              <w:rPr>
                <w:spacing w:val="-4"/>
                <w:sz w:val="16"/>
              </w:rPr>
              <w:t> </w:t>
            </w:r>
            <w:r>
              <w:rPr>
                <w:sz w:val="16"/>
              </w:rPr>
              <w:t>inspection</w:t>
            </w:r>
            <w:r>
              <w:rPr>
                <w:spacing w:val="-5"/>
                <w:sz w:val="16"/>
              </w:rPr>
              <w:t> </w:t>
            </w:r>
            <w:r>
              <w:rPr>
                <w:sz w:val="16"/>
              </w:rPr>
              <w:t>of</w:t>
            </w:r>
            <w:r>
              <w:rPr>
                <w:spacing w:val="-6"/>
                <w:sz w:val="16"/>
              </w:rPr>
              <w:t> </w:t>
            </w:r>
            <w:r>
              <w:rPr>
                <w:sz w:val="16"/>
              </w:rPr>
              <w:t>Panel</w:t>
            </w:r>
            <w:r>
              <w:rPr>
                <w:spacing w:val="-6"/>
                <w:sz w:val="16"/>
              </w:rPr>
              <w:t> </w:t>
            </w:r>
            <w:r>
              <w:rPr>
                <w:sz w:val="16"/>
              </w:rPr>
              <w:t>&amp;</w:t>
            </w:r>
            <w:r>
              <w:rPr>
                <w:spacing w:val="-4"/>
                <w:sz w:val="16"/>
              </w:rPr>
              <w:t> </w:t>
            </w:r>
            <w:r>
              <w:rPr>
                <w:sz w:val="16"/>
              </w:rPr>
              <w:t>energy</w:t>
            </w:r>
            <w:r>
              <w:rPr>
                <w:spacing w:val="-6"/>
                <w:sz w:val="16"/>
              </w:rPr>
              <w:t> </w:t>
            </w:r>
            <w:r>
              <w:rPr>
                <w:sz w:val="16"/>
              </w:rPr>
              <w:t>meter</w:t>
            </w:r>
            <w:r>
              <w:rPr>
                <w:spacing w:val="-5"/>
                <w:sz w:val="16"/>
              </w:rPr>
              <w:t> </w:t>
            </w:r>
            <w:r>
              <w:rPr>
                <w:sz w:val="16"/>
              </w:rPr>
              <w:t>box</w:t>
            </w:r>
            <w:r>
              <w:rPr>
                <w:spacing w:val="-6"/>
                <w:sz w:val="16"/>
              </w:rPr>
              <w:t> </w:t>
            </w:r>
            <w:r>
              <w:rPr>
                <w:sz w:val="16"/>
              </w:rPr>
              <w:t>for</w:t>
            </w:r>
            <w:r>
              <w:rPr>
                <w:spacing w:val="-6"/>
                <w:sz w:val="16"/>
              </w:rPr>
              <w:t> </w:t>
            </w:r>
            <w:r>
              <w:rPr>
                <w:sz w:val="16"/>
              </w:rPr>
              <w:t>condition, cleanliness, tightening of connections, etc.</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spacing w:before="142"/>
              <w:ind w:left="24" w:right="7"/>
              <w:jc w:val="center"/>
              <w:rPr>
                <w:sz w:val="16"/>
              </w:rPr>
            </w:pPr>
            <w:r>
              <w:rPr>
                <w:spacing w:val="-5"/>
                <w:sz w:val="16"/>
              </w:rPr>
              <w:t>Yes</w:t>
            </w:r>
          </w:p>
        </w:tc>
        <w:tc>
          <w:tcPr>
            <w:tcW w:w="638" w:type="dxa"/>
          </w:tcPr>
          <w:p>
            <w:pPr>
              <w:pStyle w:val="TableParagraph"/>
              <w:rPr>
                <w:rFonts w:ascii="Times New Roman"/>
                <w:sz w:val="16"/>
              </w:rPr>
            </w:pP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275" w:hRule="atLeast"/>
        </w:trPr>
        <w:tc>
          <w:tcPr>
            <w:tcW w:w="1551" w:type="dxa"/>
            <w:vMerge/>
            <w:tcBorders>
              <w:top w:val="nil"/>
            </w:tcBorders>
          </w:tcPr>
          <w:p>
            <w:pPr>
              <w:rPr>
                <w:sz w:val="2"/>
                <w:szCs w:val="2"/>
              </w:rPr>
            </w:pPr>
          </w:p>
        </w:tc>
        <w:tc>
          <w:tcPr>
            <w:tcW w:w="4537" w:type="dxa"/>
          </w:tcPr>
          <w:p>
            <w:pPr>
              <w:pStyle w:val="TableParagraph"/>
              <w:spacing w:before="32"/>
              <w:ind w:left="6"/>
              <w:rPr>
                <w:sz w:val="16"/>
              </w:rPr>
            </w:pPr>
            <w:r>
              <w:rPr>
                <w:sz w:val="16"/>
              </w:rPr>
              <w:t>Readings</w:t>
            </w:r>
            <w:r>
              <w:rPr>
                <w:spacing w:val="-3"/>
                <w:sz w:val="16"/>
              </w:rPr>
              <w:t> </w:t>
            </w:r>
            <w:r>
              <w:rPr>
                <w:sz w:val="16"/>
              </w:rPr>
              <w:t>of</w:t>
            </w:r>
            <w:r>
              <w:rPr>
                <w:spacing w:val="-5"/>
                <w:sz w:val="16"/>
              </w:rPr>
              <w:t> </w:t>
            </w:r>
            <w:r>
              <w:rPr>
                <w:sz w:val="16"/>
              </w:rPr>
              <w:t>energy</w:t>
            </w:r>
            <w:r>
              <w:rPr>
                <w:spacing w:val="-5"/>
                <w:sz w:val="16"/>
              </w:rPr>
              <w:t> </w:t>
            </w:r>
            <w:r>
              <w:rPr>
                <w:spacing w:val="-2"/>
                <w:sz w:val="16"/>
              </w:rPr>
              <w:t>meters</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spacing w:before="32"/>
              <w:ind w:left="24" w:right="7"/>
              <w:jc w:val="center"/>
              <w:rPr>
                <w:sz w:val="16"/>
              </w:rPr>
            </w:pPr>
            <w:r>
              <w:rPr>
                <w:spacing w:val="-5"/>
                <w:sz w:val="16"/>
              </w:rPr>
              <w:t>Yes</w:t>
            </w:r>
          </w:p>
        </w:tc>
        <w:tc>
          <w:tcPr>
            <w:tcW w:w="638" w:type="dxa"/>
          </w:tcPr>
          <w:p>
            <w:pPr>
              <w:pStyle w:val="TableParagraph"/>
              <w:rPr>
                <w:rFonts w:ascii="Times New Roman"/>
                <w:sz w:val="16"/>
              </w:rPr>
            </w:pP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275" w:hRule="atLeast"/>
        </w:trPr>
        <w:tc>
          <w:tcPr>
            <w:tcW w:w="1551" w:type="dxa"/>
            <w:vMerge w:val="restart"/>
          </w:tcPr>
          <w:p>
            <w:pPr>
              <w:pStyle w:val="TableParagraph"/>
              <w:spacing w:line="278" w:lineRule="auto" w:before="72"/>
              <w:ind w:left="9"/>
              <w:rPr>
                <w:sz w:val="16"/>
              </w:rPr>
            </w:pPr>
            <w:r>
              <w:rPr>
                <w:sz w:val="16"/>
              </w:rPr>
              <w:t>Earthing</w:t>
            </w:r>
            <w:r>
              <w:rPr>
                <w:spacing w:val="-12"/>
                <w:sz w:val="16"/>
              </w:rPr>
              <w:t> </w:t>
            </w:r>
            <w:r>
              <w:rPr>
                <w:sz w:val="16"/>
              </w:rPr>
              <w:t>&amp;</w:t>
            </w:r>
            <w:r>
              <w:rPr>
                <w:spacing w:val="-11"/>
                <w:sz w:val="16"/>
              </w:rPr>
              <w:t> </w:t>
            </w:r>
            <w:r>
              <w:rPr>
                <w:sz w:val="16"/>
              </w:rPr>
              <w:t>Power </w:t>
            </w:r>
            <w:r>
              <w:rPr>
                <w:spacing w:val="-2"/>
                <w:sz w:val="16"/>
              </w:rPr>
              <w:t>System</w:t>
            </w:r>
          </w:p>
        </w:tc>
        <w:tc>
          <w:tcPr>
            <w:tcW w:w="4537" w:type="dxa"/>
          </w:tcPr>
          <w:p>
            <w:pPr>
              <w:pStyle w:val="TableParagraph"/>
              <w:spacing w:before="32"/>
              <w:ind w:left="6"/>
              <w:rPr>
                <w:sz w:val="16"/>
              </w:rPr>
            </w:pPr>
            <w:r>
              <w:rPr>
                <w:sz w:val="16"/>
              </w:rPr>
              <w:t>Check</w:t>
            </w:r>
            <w:r>
              <w:rPr>
                <w:spacing w:val="-4"/>
                <w:sz w:val="16"/>
              </w:rPr>
              <w:t> </w:t>
            </w:r>
            <w:r>
              <w:rPr>
                <w:sz w:val="16"/>
              </w:rPr>
              <w:t>Earthing</w:t>
            </w:r>
            <w:r>
              <w:rPr>
                <w:spacing w:val="-6"/>
                <w:sz w:val="16"/>
              </w:rPr>
              <w:t> </w:t>
            </w:r>
            <w:r>
              <w:rPr>
                <w:sz w:val="16"/>
              </w:rPr>
              <w:t>&amp;</w:t>
            </w:r>
            <w:r>
              <w:rPr>
                <w:spacing w:val="-4"/>
                <w:sz w:val="16"/>
              </w:rPr>
              <w:t> </w:t>
            </w:r>
            <w:r>
              <w:rPr>
                <w:sz w:val="16"/>
              </w:rPr>
              <w:t>Power</w:t>
            </w:r>
            <w:r>
              <w:rPr>
                <w:spacing w:val="-5"/>
                <w:sz w:val="16"/>
              </w:rPr>
              <w:t> </w:t>
            </w:r>
            <w:r>
              <w:rPr>
                <w:sz w:val="16"/>
              </w:rPr>
              <w:t>cable</w:t>
            </w:r>
            <w:r>
              <w:rPr>
                <w:spacing w:val="-4"/>
                <w:sz w:val="16"/>
              </w:rPr>
              <w:t> </w:t>
            </w:r>
            <w:r>
              <w:rPr>
                <w:spacing w:val="-2"/>
                <w:sz w:val="16"/>
              </w:rPr>
              <w:t>termination.</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spacing w:before="32"/>
              <w:ind w:left="24" w:right="7"/>
              <w:jc w:val="center"/>
              <w:rPr>
                <w:sz w:val="16"/>
              </w:rPr>
            </w:pPr>
            <w:r>
              <w:rPr>
                <w:spacing w:val="-5"/>
                <w:sz w:val="16"/>
              </w:rPr>
              <w:t>Yes</w:t>
            </w:r>
          </w:p>
        </w:tc>
        <w:tc>
          <w:tcPr>
            <w:tcW w:w="638" w:type="dxa"/>
          </w:tcPr>
          <w:p>
            <w:pPr>
              <w:pStyle w:val="TableParagraph"/>
              <w:rPr>
                <w:rFonts w:ascii="Times New Roman"/>
                <w:sz w:val="16"/>
              </w:rPr>
            </w:pP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275" w:hRule="atLeast"/>
        </w:trPr>
        <w:tc>
          <w:tcPr>
            <w:tcW w:w="1551" w:type="dxa"/>
            <w:vMerge/>
            <w:tcBorders>
              <w:top w:val="nil"/>
            </w:tcBorders>
          </w:tcPr>
          <w:p>
            <w:pPr>
              <w:rPr>
                <w:sz w:val="2"/>
                <w:szCs w:val="2"/>
              </w:rPr>
            </w:pPr>
          </w:p>
        </w:tc>
        <w:tc>
          <w:tcPr>
            <w:tcW w:w="4537" w:type="dxa"/>
          </w:tcPr>
          <w:p>
            <w:pPr>
              <w:pStyle w:val="TableParagraph"/>
              <w:spacing w:before="32"/>
              <w:ind w:left="6"/>
              <w:rPr>
                <w:sz w:val="16"/>
              </w:rPr>
            </w:pPr>
            <w:r>
              <w:rPr>
                <w:sz w:val="16"/>
              </w:rPr>
              <w:t>Checking</w:t>
            </w:r>
            <w:r>
              <w:rPr>
                <w:spacing w:val="-7"/>
                <w:sz w:val="16"/>
              </w:rPr>
              <w:t> </w:t>
            </w:r>
            <w:r>
              <w:rPr>
                <w:sz w:val="16"/>
              </w:rPr>
              <w:t>earth</w:t>
            </w:r>
            <w:r>
              <w:rPr>
                <w:spacing w:val="-4"/>
                <w:sz w:val="16"/>
              </w:rPr>
              <w:t> </w:t>
            </w:r>
            <w:r>
              <w:rPr>
                <w:sz w:val="16"/>
              </w:rPr>
              <w:t>resistance</w:t>
            </w:r>
            <w:r>
              <w:rPr>
                <w:spacing w:val="-6"/>
                <w:sz w:val="16"/>
              </w:rPr>
              <w:t> </w:t>
            </w:r>
            <w:r>
              <w:rPr>
                <w:sz w:val="16"/>
              </w:rPr>
              <w:t>value</w:t>
            </w:r>
            <w:r>
              <w:rPr>
                <w:spacing w:val="-7"/>
                <w:sz w:val="16"/>
              </w:rPr>
              <w:t> </w:t>
            </w:r>
            <w:r>
              <w:rPr>
                <w:sz w:val="16"/>
              </w:rPr>
              <w:t>of</w:t>
            </w:r>
            <w:r>
              <w:rPr>
                <w:spacing w:val="-5"/>
                <w:sz w:val="16"/>
              </w:rPr>
              <w:t> </w:t>
            </w:r>
            <w:r>
              <w:rPr>
                <w:sz w:val="16"/>
              </w:rPr>
              <w:t>earth</w:t>
            </w:r>
            <w:r>
              <w:rPr>
                <w:spacing w:val="-3"/>
                <w:sz w:val="16"/>
              </w:rPr>
              <w:t> </w:t>
            </w:r>
            <w:r>
              <w:rPr>
                <w:spacing w:val="-5"/>
                <w:sz w:val="16"/>
              </w:rPr>
              <w:t>pit</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rPr>
                <w:rFonts w:ascii="Times New Roman"/>
                <w:sz w:val="16"/>
              </w:rPr>
            </w:pPr>
          </w:p>
        </w:tc>
        <w:tc>
          <w:tcPr>
            <w:tcW w:w="638" w:type="dxa"/>
          </w:tcPr>
          <w:p>
            <w:pPr>
              <w:pStyle w:val="TableParagraph"/>
              <w:spacing w:before="32"/>
              <w:ind w:left="20" w:right="7"/>
              <w:jc w:val="center"/>
              <w:rPr>
                <w:sz w:val="16"/>
              </w:rPr>
            </w:pPr>
            <w:r>
              <w:rPr>
                <w:spacing w:val="-5"/>
                <w:sz w:val="16"/>
              </w:rPr>
              <w:t>Yes</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637" w:hRule="atLeast"/>
        </w:trPr>
        <w:tc>
          <w:tcPr>
            <w:tcW w:w="1551" w:type="dxa"/>
          </w:tcPr>
          <w:p>
            <w:pPr>
              <w:pStyle w:val="TableParagraph"/>
              <w:spacing w:line="278" w:lineRule="auto" w:before="106"/>
              <w:ind w:left="9" w:right="366"/>
              <w:rPr>
                <w:sz w:val="16"/>
              </w:rPr>
            </w:pPr>
            <w:r>
              <w:rPr>
                <w:sz w:val="16"/>
              </w:rPr>
              <w:t>Alarm</w:t>
            </w:r>
            <w:r>
              <w:rPr>
                <w:spacing w:val="-12"/>
                <w:sz w:val="16"/>
              </w:rPr>
              <w:t> </w:t>
            </w:r>
            <w:r>
              <w:rPr>
                <w:sz w:val="16"/>
              </w:rPr>
              <w:t>extension to NOC</w:t>
            </w:r>
          </w:p>
        </w:tc>
        <w:tc>
          <w:tcPr>
            <w:tcW w:w="4537" w:type="dxa"/>
          </w:tcPr>
          <w:p>
            <w:pPr>
              <w:pStyle w:val="TableParagraph"/>
              <w:spacing w:line="278" w:lineRule="auto"/>
              <w:ind w:left="6"/>
              <w:rPr>
                <w:sz w:val="16"/>
              </w:rPr>
            </w:pPr>
            <w:r>
              <w:rPr>
                <w:sz w:val="16"/>
              </w:rPr>
              <w:t>Simulation</w:t>
            </w:r>
            <w:r>
              <w:rPr>
                <w:spacing w:val="-3"/>
                <w:sz w:val="16"/>
              </w:rPr>
              <w:t> </w:t>
            </w:r>
            <w:r>
              <w:rPr>
                <w:sz w:val="16"/>
              </w:rPr>
              <w:t>of</w:t>
            </w:r>
            <w:r>
              <w:rPr>
                <w:spacing w:val="-2"/>
                <w:sz w:val="16"/>
              </w:rPr>
              <w:t> </w:t>
            </w:r>
            <w:r>
              <w:rPr>
                <w:sz w:val="16"/>
              </w:rPr>
              <w:t>alarm</w:t>
            </w:r>
            <w:r>
              <w:rPr>
                <w:spacing w:val="-3"/>
                <w:sz w:val="16"/>
              </w:rPr>
              <w:t> </w:t>
            </w:r>
            <w:r>
              <w:rPr>
                <w:sz w:val="16"/>
              </w:rPr>
              <w:t>extension</w:t>
            </w:r>
            <w:r>
              <w:rPr>
                <w:spacing w:val="-3"/>
                <w:sz w:val="16"/>
              </w:rPr>
              <w:t> </w:t>
            </w:r>
            <w:r>
              <w:rPr>
                <w:sz w:val="16"/>
              </w:rPr>
              <w:t>for</w:t>
            </w:r>
            <w:r>
              <w:rPr>
                <w:spacing w:val="-8"/>
                <w:sz w:val="16"/>
              </w:rPr>
              <w:t> </w:t>
            </w:r>
            <w:r>
              <w:rPr>
                <w:sz w:val="16"/>
              </w:rPr>
              <w:t>all</w:t>
            </w:r>
            <w:r>
              <w:rPr>
                <w:spacing w:val="-2"/>
                <w:sz w:val="16"/>
              </w:rPr>
              <w:t> </w:t>
            </w:r>
            <w:r>
              <w:rPr>
                <w:sz w:val="16"/>
              </w:rPr>
              <w:t>Utilities</w:t>
            </w:r>
            <w:r>
              <w:rPr>
                <w:spacing w:val="-4"/>
                <w:sz w:val="16"/>
              </w:rPr>
              <w:t> </w:t>
            </w:r>
            <w:r>
              <w:rPr>
                <w:sz w:val="16"/>
              </w:rPr>
              <w:t>/</w:t>
            </w:r>
            <w:r>
              <w:rPr>
                <w:spacing w:val="-4"/>
                <w:sz w:val="16"/>
              </w:rPr>
              <w:t> </w:t>
            </w:r>
            <w:r>
              <w:rPr>
                <w:sz w:val="16"/>
              </w:rPr>
              <w:t>SAS</w:t>
            </w:r>
            <w:r>
              <w:rPr>
                <w:spacing w:val="-4"/>
                <w:sz w:val="16"/>
              </w:rPr>
              <w:t> </w:t>
            </w:r>
            <w:r>
              <w:rPr>
                <w:sz w:val="16"/>
              </w:rPr>
              <w:t>to</w:t>
            </w:r>
            <w:r>
              <w:rPr>
                <w:spacing w:val="-3"/>
                <w:sz w:val="16"/>
              </w:rPr>
              <w:t> </w:t>
            </w:r>
            <w:r>
              <w:rPr>
                <w:sz w:val="16"/>
              </w:rPr>
              <w:t>NOC</w:t>
            </w:r>
            <w:r>
              <w:rPr>
                <w:spacing w:val="-6"/>
                <w:sz w:val="16"/>
              </w:rPr>
              <w:t> </w:t>
            </w:r>
            <w:r>
              <w:rPr>
                <w:sz w:val="16"/>
              </w:rPr>
              <w:t>/ </w:t>
            </w:r>
            <w:r>
              <w:rPr>
                <w:spacing w:val="-4"/>
                <w:sz w:val="16"/>
              </w:rPr>
              <w:t>SNOC</w:t>
            </w:r>
          </w:p>
          <w:p>
            <w:pPr>
              <w:pStyle w:val="TableParagraph"/>
              <w:spacing w:before="1"/>
              <w:ind w:left="6"/>
              <w:rPr>
                <w:sz w:val="16"/>
              </w:rPr>
            </w:pPr>
            <w:r>
              <w:rPr>
                <w:sz w:val="16"/>
              </w:rPr>
              <w:t>and</w:t>
            </w:r>
            <w:r>
              <w:rPr>
                <w:spacing w:val="-7"/>
                <w:sz w:val="16"/>
              </w:rPr>
              <w:t> </w:t>
            </w:r>
            <w:r>
              <w:rPr>
                <w:sz w:val="16"/>
              </w:rPr>
              <w:t>rectification,</w:t>
            </w:r>
            <w:r>
              <w:rPr>
                <w:spacing w:val="-6"/>
                <w:sz w:val="16"/>
              </w:rPr>
              <w:t> </w:t>
            </w:r>
            <w:r>
              <w:rPr>
                <w:sz w:val="16"/>
              </w:rPr>
              <w:t>as</w:t>
            </w:r>
            <w:r>
              <w:rPr>
                <w:spacing w:val="-5"/>
                <w:sz w:val="16"/>
              </w:rPr>
              <w:t> </w:t>
            </w:r>
            <w:r>
              <w:rPr>
                <w:spacing w:val="-2"/>
                <w:sz w:val="16"/>
              </w:rPr>
              <w:t>required</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spacing w:before="30"/>
              <w:rPr>
                <w:rFonts w:ascii="Arial"/>
                <w:b/>
                <w:sz w:val="16"/>
              </w:rPr>
            </w:pPr>
          </w:p>
          <w:p>
            <w:pPr>
              <w:pStyle w:val="TableParagraph"/>
              <w:ind w:left="24" w:right="7"/>
              <w:jc w:val="center"/>
              <w:rPr>
                <w:sz w:val="16"/>
              </w:rPr>
            </w:pPr>
            <w:r>
              <w:rPr>
                <w:spacing w:val="-5"/>
                <w:sz w:val="16"/>
              </w:rPr>
              <w:t>Yes</w:t>
            </w:r>
          </w:p>
        </w:tc>
        <w:tc>
          <w:tcPr>
            <w:tcW w:w="638" w:type="dxa"/>
          </w:tcPr>
          <w:p>
            <w:pPr>
              <w:pStyle w:val="TableParagraph"/>
              <w:rPr>
                <w:rFonts w:ascii="Times New Roman"/>
                <w:sz w:val="16"/>
              </w:rPr>
            </w:pP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496" w:hRule="atLeast"/>
        </w:trPr>
        <w:tc>
          <w:tcPr>
            <w:tcW w:w="1551" w:type="dxa"/>
          </w:tcPr>
          <w:p>
            <w:pPr>
              <w:pStyle w:val="TableParagraph"/>
              <w:spacing w:line="278" w:lineRule="auto" w:before="36"/>
              <w:ind w:left="9" w:right="366"/>
              <w:rPr>
                <w:sz w:val="16"/>
              </w:rPr>
            </w:pPr>
            <w:r>
              <w:rPr>
                <w:spacing w:val="-2"/>
                <w:sz w:val="16"/>
              </w:rPr>
              <w:t>Security</w:t>
            </w:r>
            <w:r>
              <w:rPr>
                <w:spacing w:val="-10"/>
                <w:sz w:val="16"/>
              </w:rPr>
              <w:t> </w:t>
            </w:r>
            <w:r>
              <w:rPr>
                <w:spacing w:val="-2"/>
                <w:sz w:val="16"/>
              </w:rPr>
              <w:t>Alarm System</w:t>
            </w:r>
          </w:p>
        </w:tc>
        <w:tc>
          <w:tcPr>
            <w:tcW w:w="4537" w:type="dxa"/>
          </w:tcPr>
          <w:p>
            <w:pPr>
              <w:pStyle w:val="TableParagraph"/>
              <w:spacing w:line="278" w:lineRule="auto" w:before="36"/>
              <w:ind w:left="6" w:right="9"/>
              <w:rPr>
                <w:sz w:val="16"/>
              </w:rPr>
            </w:pPr>
            <w:r>
              <w:rPr>
                <w:sz w:val="16"/>
              </w:rPr>
              <w:t>Checking</w:t>
            </w:r>
            <w:r>
              <w:rPr>
                <w:spacing w:val="-8"/>
                <w:sz w:val="16"/>
              </w:rPr>
              <w:t> </w:t>
            </w:r>
            <w:r>
              <w:rPr>
                <w:sz w:val="16"/>
              </w:rPr>
              <w:t>of</w:t>
            </w:r>
            <w:r>
              <w:rPr>
                <w:spacing w:val="-6"/>
                <w:sz w:val="16"/>
              </w:rPr>
              <w:t> </w:t>
            </w:r>
            <w:r>
              <w:rPr>
                <w:sz w:val="16"/>
              </w:rPr>
              <w:t>security</w:t>
            </w:r>
            <w:r>
              <w:rPr>
                <w:spacing w:val="-3"/>
                <w:sz w:val="16"/>
              </w:rPr>
              <w:t> </w:t>
            </w:r>
            <w:r>
              <w:rPr>
                <w:sz w:val="16"/>
              </w:rPr>
              <w:t>alarms,</w:t>
            </w:r>
            <w:r>
              <w:rPr>
                <w:spacing w:val="-4"/>
                <w:sz w:val="16"/>
              </w:rPr>
              <w:t> </w:t>
            </w:r>
            <w:r>
              <w:rPr>
                <w:sz w:val="16"/>
              </w:rPr>
              <w:t>door</w:t>
            </w:r>
            <w:r>
              <w:rPr>
                <w:spacing w:val="-5"/>
                <w:sz w:val="16"/>
              </w:rPr>
              <w:t> </w:t>
            </w:r>
            <w:r>
              <w:rPr>
                <w:sz w:val="16"/>
              </w:rPr>
              <w:t>locking</w:t>
            </w:r>
            <w:r>
              <w:rPr>
                <w:spacing w:val="-8"/>
                <w:sz w:val="16"/>
              </w:rPr>
              <w:t> </w:t>
            </w:r>
            <w:r>
              <w:rPr>
                <w:sz w:val="16"/>
              </w:rPr>
              <w:t>system</w:t>
            </w:r>
            <w:r>
              <w:rPr>
                <w:spacing w:val="-6"/>
                <w:sz w:val="16"/>
              </w:rPr>
              <w:t> </w:t>
            </w:r>
            <w:r>
              <w:rPr>
                <w:sz w:val="16"/>
              </w:rPr>
              <w:t>/</w:t>
            </w:r>
            <w:r>
              <w:rPr>
                <w:spacing w:val="-4"/>
                <w:sz w:val="16"/>
              </w:rPr>
              <w:t> </w:t>
            </w:r>
            <w:r>
              <w:rPr>
                <w:sz w:val="16"/>
              </w:rPr>
              <w:t>access </w:t>
            </w:r>
            <w:r>
              <w:rPr>
                <w:spacing w:val="-2"/>
                <w:sz w:val="16"/>
              </w:rPr>
              <w:t>control</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spacing w:before="142"/>
              <w:ind w:left="24" w:right="7"/>
              <w:jc w:val="center"/>
              <w:rPr>
                <w:sz w:val="16"/>
              </w:rPr>
            </w:pPr>
            <w:r>
              <w:rPr>
                <w:spacing w:val="-5"/>
                <w:sz w:val="16"/>
              </w:rPr>
              <w:t>Yes</w:t>
            </w:r>
          </w:p>
        </w:tc>
        <w:tc>
          <w:tcPr>
            <w:tcW w:w="638" w:type="dxa"/>
          </w:tcPr>
          <w:p>
            <w:pPr>
              <w:pStyle w:val="TableParagraph"/>
              <w:rPr>
                <w:rFonts w:ascii="Times New Roman"/>
                <w:sz w:val="16"/>
              </w:rPr>
            </w:pP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332" w:hRule="atLeast"/>
        </w:trPr>
        <w:tc>
          <w:tcPr>
            <w:tcW w:w="1551" w:type="dxa"/>
            <w:vMerge w:val="restart"/>
          </w:tcPr>
          <w:p>
            <w:pPr>
              <w:pStyle w:val="TableParagraph"/>
              <w:rPr>
                <w:rFonts w:ascii="Arial"/>
                <w:b/>
                <w:sz w:val="16"/>
              </w:rPr>
            </w:pPr>
          </w:p>
          <w:p>
            <w:pPr>
              <w:pStyle w:val="TableParagraph"/>
              <w:spacing w:before="48"/>
              <w:rPr>
                <w:rFonts w:ascii="Arial"/>
                <w:b/>
                <w:sz w:val="16"/>
              </w:rPr>
            </w:pPr>
          </w:p>
          <w:p>
            <w:pPr>
              <w:pStyle w:val="TableParagraph"/>
              <w:ind w:left="9"/>
              <w:rPr>
                <w:sz w:val="16"/>
              </w:rPr>
            </w:pPr>
            <w:r>
              <w:rPr>
                <w:spacing w:val="-2"/>
                <w:sz w:val="16"/>
              </w:rPr>
              <w:t>Miscellaneous</w:t>
            </w:r>
          </w:p>
        </w:tc>
        <w:tc>
          <w:tcPr>
            <w:tcW w:w="4537" w:type="dxa"/>
          </w:tcPr>
          <w:p>
            <w:pPr>
              <w:pStyle w:val="TableParagraph"/>
              <w:spacing w:before="60"/>
              <w:ind w:left="6"/>
              <w:rPr>
                <w:sz w:val="16"/>
              </w:rPr>
            </w:pPr>
            <w:r>
              <w:rPr>
                <w:sz w:val="16"/>
              </w:rPr>
              <w:t>Housekeeping</w:t>
            </w:r>
            <w:r>
              <w:rPr>
                <w:spacing w:val="-8"/>
                <w:sz w:val="16"/>
              </w:rPr>
              <w:t> </w:t>
            </w:r>
            <w:r>
              <w:rPr>
                <w:sz w:val="16"/>
              </w:rPr>
              <w:t>around</w:t>
            </w:r>
            <w:r>
              <w:rPr>
                <w:spacing w:val="-6"/>
                <w:sz w:val="16"/>
              </w:rPr>
              <w:t> </w:t>
            </w:r>
            <w:r>
              <w:rPr>
                <w:sz w:val="16"/>
              </w:rPr>
              <w:t>the</w:t>
            </w:r>
            <w:r>
              <w:rPr>
                <w:spacing w:val="-5"/>
                <w:sz w:val="16"/>
              </w:rPr>
              <w:t> </w:t>
            </w:r>
            <w:r>
              <w:rPr>
                <w:spacing w:val="-4"/>
                <w:sz w:val="16"/>
              </w:rPr>
              <w:t>Site</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spacing w:before="60"/>
              <w:ind w:left="24" w:right="7"/>
              <w:jc w:val="center"/>
              <w:rPr>
                <w:sz w:val="16"/>
              </w:rPr>
            </w:pPr>
            <w:r>
              <w:rPr>
                <w:spacing w:val="-5"/>
                <w:sz w:val="16"/>
              </w:rPr>
              <w:t>Yes</w:t>
            </w:r>
          </w:p>
        </w:tc>
        <w:tc>
          <w:tcPr>
            <w:tcW w:w="638" w:type="dxa"/>
          </w:tcPr>
          <w:p>
            <w:pPr>
              <w:pStyle w:val="TableParagraph"/>
              <w:rPr>
                <w:rFonts w:ascii="Times New Roman"/>
                <w:sz w:val="16"/>
              </w:rPr>
            </w:pP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335" w:hRule="atLeast"/>
        </w:trPr>
        <w:tc>
          <w:tcPr>
            <w:tcW w:w="1551" w:type="dxa"/>
            <w:vMerge/>
            <w:tcBorders>
              <w:top w:val="nil"/>
            </w:tcBorders>
          </w:tcPr>
          <w:p>
            <w:pPr>
              <w:rPr>
                <w:sz w:val="2"/>
                <w:szCs w:val="2"/>
              </w:rPr>
            </w:pPr>
          </w:p>
        </w:tc>
        <w:tc>
          <w:tcPr>
            <w:tcW w:w="4537" w:type="dxa"/>
          </w:tcPr>
          <w:p>
            <w:pPr>
              <w:pStyle w:val="TableParagraph"/>
              <w:spacing w:before="63"/>
              <w:ind w:left="6"/>
              <w:rPr>
                <w:sz w:val="16"/>
              </w:rPr>
            </w:pPr>
            <w:r>
              <w:rPr>
                <w:sz w:val="16"/>
              </w:rPr>
              <w:t>Cable</w:t>
            </w:r>
            <w:r>
              <w:rPr>
                <w:spacing w:val="-5"/>
                <w:sz w:val="16"/>
              </w:rPr>
              <w:t> </w:t>
            </w:r>
            <w:r>
              <w:rPr>
                <w:sz w:val="16"/>
              </w:rPr>
              <w:t>Entry</w:t>
            </w:r>
            <w:r>
              <w:rPr>
                <w:spacing w:val="-5"/>
                <w:sz w:val="16"/>
              </w:rPr>
              <w:t> </w:t>
            </w:r>
            <w:r>
              <w:rPr>
                <w:spacing w:val="-2"/>
                <w:sz w:val="16"/>
              </w:rPr>
              <w:t>check</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spacing w:before="63"/>
              <w:ind w:left="24" w:right="7"/>
              <w:jc w:val="center"/>
              <w:rPr>
                <w:sz w:val="16"/>
              </w:rPr>
            </w:pPr>
            <w:r>
              <w:rPr>
                <w:spacing w:val="-5"/>
                <w:sz w:val="16"/>
              </w:rPr>
              <w:t>Yes</w:t>
            </w:r>
          </w:p>
        </w:tc>
        <w:tc>
          <w:tcPr>
            <w:tcW w:w="638" w:type="dxa"/>
          </w:tcPr>
          <w:p>
            <w:pPr>
              <w:pStyle w:val="TableParagraph"/>
              <w:rPr>
                <w:rFonts w:ascii="Times New Roman"/>
                <w:sz w:val="16"/>
              </w:rPr>
            </w:pP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335" w:hRule="atLeast"/>
        </w:trPr>
        <w:tc>
          <w:tcPr>
            <w:tcW w:w="1551" w:type="dxa"/>
            <w:vMerge/>
            <w:tcBorders>
              <w:top w:val="nil"/>
            </w:tcBorders>
          </w:tcPr>
          <w:p>
            <w:pPr>
              <w:rPr>
                <w:sz w:val="2"/>
                <w:szCs w:val="2"/>
              </w:rPr>
            </w:pPr>
          </w:p>
        </w:tc>
        <w:tc>
          <w:tcPr>
            <w:tcW w:w="4537" w:type="dxa"/>
          </w:tcPr>
          <w:p>
            <w:pPr>
              <w:pStyle w:val="TableParagraph"/>
              <w:spacing w:before="63"/>
              <w:ind w:left="6"/>
              <w:rPr>
                <w:sz w:val="16"/>
              </w:rPr>
            </w:pPr>
            <w:r>
              <w:rPr>
                <w:sz w:val="16"/>
              </w:rPr>
              <w:t>Door</w:t>
            </w:r>
            <w:r>
              <w:rPr>
                <w:spacing w:val="-5"/>
                <w:sz w:val="16"/>
              </w:rPr>
              <w:t> </w:t>
            </w:r>
            <w:r>
              <w:rPr>
                <w:sz w:val="16"/>
              </w:rPr>
              <w:t>Gasket</w:t>
            </w:r>
            <w:r>
              <w:rPr>
                <w:spacing w:val="-5"/>
                <w:sz w:val="16"/>
              </w:rPr>
              <w:t> </w:t>
            </w:r>
            <w:r>
              <w:rPr>
                <w:spacing w:val="-2"/>
                <w:sz w:val="16"/>
              </w:rPr>
              <w:t>check</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spacing w:before="63"/>
              <w:ind w:left="24" w:right="7"/>
              <w:jc w:val="center"/>
              <w:rPr>
                <w:sz w:val="16"/>
              </w:rPr>
            </w:pPr>
            <w:r>
              <w:rPr>
                <w:spacing w:val="-5"/>
                <w:sz w:val="16"/>
              </w:rPr>
              <w:t>Yes</w:t>
            </w:r>
          </w:p>
        </w:tc>
        <w:tc>
          <w:tcPr>
            <w:tcW w:w="638" w:type="dxa"/>
          </w:tcPr>
          <w:p>
            <w:pPr>
              <w:pStyle w:val="TableParagraph"/>
              <w:rPr>
                <w:rFonts w:ascii="Times New Roman"/>
                <w:sz w:val="16"/>
              </w:rPr>
            </w:pP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335" w:hRule="atLeast"/>
        </w:trPr>
        <w:tc>
          <w:tcPr>
            <w:tcW w:w="1551" w:type="dxa"/>
          </w:tcPr>
          <w:p>
            <w:pPr>
              <w:pStyle w:val="TableParagraph"/>
              <w:spacing w:before="63"/>
              <w:ind w:left="9"/>
              <w:rPr>
                <w:sz w:val="16"/>
              </w:rPr>
            </w:pPr>
            <w:r>
              <w:rPr>
                <w:spacing w:val="-2"/>
                <w:sz w:val="16"/>
              </w:rPr>
              <w:t>Documentation</w:t>
            </w:r>
          </w:p>
        </w:tc>
        <w:tc>
          <w:tcPr>
            <w:tcW w:w="4537" w:type="dxa"/>
          </w:tcPr>
          <w:p>
            <w:pPr>
              <w:pStyle w:val="TableParagraph"/>
              <w:spacing w:before="63"/>
              <w:ind w:left="6"/>
              <w:rPr>
                <w:sz w:val="16"/>
              </w:rPr>
            </w:pPr>
            <w:r>
              <w:rPr>
                <w:sz w:val="16"/>
              </w:rPr>
              <w:t>Documentation</w:t>
            </w:r>
            <w:r>
              <w:rPr>
                <w:spacing w:val="-9"/>
                <w:sz w:val="16"/>
              </w:rPr>
              <w:t> </w:t>
            </w:r>
            <w:r>
              <w:rPr>
                <w:sz w:val="16"/>
              </w:rPr>
              <w:t>&amp;</w:t>
            </w:r>
            <w:r>
              <w:rPr>
                <w:spacing w:val="-5"/>
                <w:sz w:val="16"/>
              </w:rPr>
              <w:t> </w:t>
            </w:r>
            <w:r>
              <w:rPr>
                <w:sz w:val="16"/>
              </w:rPr>
              <w:t>Report</w:t>
            </w:r>
            <w:r>
              <w:rPr>
                <w:spacing w:val="-4"/>
                <w:sz w:val="16"/>
              </w:rPr>
              <w:t> </w:t>
            </w:r>
            <w:r>
              <w:rPr>
                <w:spacing w:val="-2"/>
                <w:sz w:val="16"/>
              </w:rPr>
              <w:t>preparation</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spacing w:before="63"/>
              <w:ind w:left="24" w:right="7"/>
              <w:jc w:val="center"/>
              <w:rPr>
                <w:sz w:val="16"/>
              </w:rPr>
            </w:pPr>
            <w:r>
              <w:rPr>
                <w:spacing w:val="-5"/>
                <w:sz w:val="16"/>
              </w:rPr>
              <w:t>Yes</w:t>
            </w:r>
          </w:p>
        </w:tc>
        <w:tc>
          <w:tcPr>
            <w:tcW w:w="638" w:type="dxa"/>
          </w:tcPr>
          <w:p>
            <w:pPr>
              <w:pStyle w:val="TableParagraph"/>
              <w:rPr>
                <w:rFonts w:ascii="Times New Roman"/>
                <w:sz w:val="16"/>
              </w:rPr>
            </w:pP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493" w:hRule="atLeast"/>
        </w:trPr>
        <w:tc>
          <w:tcPr>
            <w:tcW w:w="1551" w:type="dxa"/>
            <w:vMerge w:val="restart"/>
          </w:tcPr>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rPr>
                <w:rFonts w:ascii="Arial"/>
                <w:b/>
                <w:sz w:val="16"/>
              </w:rPr>
            </w:pPr>
          </w:p>
          <w:p>
            <w:pPr>
              <w:pStyle w:val="TableParagraph"/>
              <w:spacing w:before="164"/>
              <w:rPr>
                <w:rFonts w:ascii="Arial"/>
                <w:b/>
                <w:sz w:val="16"/>
              </w:rPr>
            </w:pPr>
          </w:p>
          <w:p>
            <w:pPr>
              <w:pStyle w:val="TableParagraph"/>
              <w:spacing w:line="278" w:lineRule="auto" w:before="1"/>
              <w:ind w:left="9" w:right="39"/>
              <w:rPr>
                <w:sz w:val="16"/>
              </w:rPr>
            </w:pPr>
            <w:r>
              <w:rPr>
                <w:sz w:val="16"/>
              </w:rPr>
              <w:t>Small Cell / L2 Switch</w:t>
            </w:r>
            <w:r>
              <w:rPr>
                <w:spacing w:val="-10"/>
                <w:sz w:val="16"/>
              </w:rPr>
              <w:t> </w:t>
            </w:r>
            <w:r>
              <w:rPr>
                <w:sz w:val="16"/>
              </w:rPr>
              <w:t>/</w:t>
            </w:r>
            <w:r>
              <w:rPr>
                <w:spacing w:val="-8"/>
                <w:sz w:val="16"/>
              </w:rPr>
              <w:t> </w:t>
            </w:r>
            <w:r>
              <w:rPr>
                <w:sz w:val="16"/>
              </w:rPr>
              <w:t>Wi-Fi</w:t>
            </w:r>
            <w:r>
              <w:rPr>
                <w:spacing w:val="-9"/>
                <w:sz w:val="16"/>
              </w:rPr>
              <w:t> </w:t>
            </w:r>
            <w:r>
              <w:rPr>
                <w:sz w:val="16"/>
              </w:rPr>
              <w:t>/</w:t>
            </w:r>
            <w:r>
              <w:rPr>
                <w:spacing w:val="-8"/>
                <w:sz w:val="16"/>
              </w:rPr>
              <w:t> </w:t>
            </w:r>
            <w:r>
              <w:rPr>
                <w:sz w:val="16"/>
              </w:rPr>
              <w:t>UBR</w:t>
            </w:r>
          </w:p>
        </w:tc>
        <w:tc>
          <w:tcPr>
            <w:tcW w:w="4537" w:type="dxa"/>
          </w:tcPr>
          <w:p>
            <w:pPr>
              <w:pStyle w:val="TableParagraph"/>
              <w:spacing w:line="278" w:lineRule="auto" w:before="34"/>
              <w:ind w:left="6" w:right="684"/>
              <w:rPr>
                <w:sz w:val="16"/>
              </w:rPr>
            </w:pPr>
            <w:r>
              <w:rPr>
                <w:sz w:val="16"/>
              </w:rPr>
              <w:t>Check</w:t>
            </w:r>
            <w:r>
              <w:rPr>
                <w:spacing w:val="-6"/>
                <w:sz w:val="16"/>
              </w:rPr>
              <w:t> </w:t>
            </w:r>
            <w:r>
              <w:rPr>
                <w:sz w:val="16"/>
              </w:rPr>
              <w:t>Power/CPRI</w:t>
            </w:r>
            <w:r>
              <w:rPr>
                <w:spacing w:val="-6"/>
                <w:sz w:val="16"/>
              </w:rPr>
              <w:t> </w:t>
            </w:r>
            <w:r>
              <w:rPr>
                <w:sz w:val="16"/>
              </w:rPr>
              <w:t>cable</w:t>
            </w:r>
            <w:r>
              <w:rPr>
                <w:spacing w:val="-5"/>
                <w:sz w:val="16"/>
              </w:rPr>
              <w:t> </w:t>
            </w:r>
            <w:r>
              <w:rPr>
                <w:sz w:val="16"/>
              </w:rPr>
              <w:t>and</w:t>
            </w:r>
            <w:r>
              <w:rPr>
                <w:spacing w:val="-8"/>
                <w:sz w:val="16"/>
              </w:rPr>
              <w:t> </w:t>
            </w:r>
            <w:r>
              <w:rPr>
                <w:sz w:val="16"/>
              </w:rPr>
              <w:t>Connector</w:t>
            </w:r>
            <w:r>
              <w:rPr>
                <w:spacing w:val="-5"/>
                <w:sz w:val="16"/>
              </w:rPr>
              <w:t> </w:t>
            </w:r>
            <w:r>
              <w:rPr>
                <w:sz w:val="16"/>
              </w:rPr>
              <w:t>at</w:t>
            </w:r>
            <w:r>
              <w:rPr>
                <w:spacing w:val="-4"/>
                <w:sz w:val="16"/>
              </w:rPr>
              <w:t> </w:t>
            </w:r>
            <w:r>
              <w:rPr>
                <w:sz w:val="16"/>
              </w:rPr>
              <w:t>both</w:t>
            </w:r>
            <w:r>
              <w:rPr>
                <w:spacing w:val="-8"/>
                <w:sz w:val="16"/>
              </w:rPr>
              <w:t> </w:t>
            </w:r>
            <w:r>
              <w:rPr>
                <w:sz w:val="16"/>
              </w:rPr>
              <w:t>ends </w:t>
            </w:r>
            <w:r>
              <w:rPr>
                <w:spacing w:val="-2"/>
                <w:sz w:val="16"/>
              </w:rPr>
              <w:t>(Label/Routing)</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rPr>
                <w:rFonts w:ascii="Times New Roman"/>
                <w:sz w:val="16"/>
              </w:rPr>
            </w:pPr>
          </w:p>
        </w:tc>
        <w:tc>
          <w:tcPr>
            <w:tcW w:w="638" w:type="dxa"/>
          </w:tcPr>
          <w:p>
            <w:pPr>
              <w:pStyle w:val="TableParagraph"/>
              <w:spacing w:before="142"/>
              <w:ind w:left="20" w:right="7"/>
              <w:jc w:val="center"/>
              <w:rPr>
                <w:sz w:val="16"/>
              </w:rPr>
            </w:pPr>
            <w:r>
              <w:rPr>
                <w:spacing w:val="-5"/>
                <w:sz w:val="16"/>
              </w:rPr>
              <w:t>Yes</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236" w:hRule="atLeast"/>
        </w:trPr>
        <w:tc>
          <w:tcPr>
            <w:tcW w:w="1551" w:type="dxa"/>
            <w:vMerge/>
            <w:tcBorders>
              <w:top w:val="nil"/>
            </w:tcBorders>
          </w:tcPr>
          <w:p>
            <w:pPr>
              <w:rPr>
                <w:sz w:val="2"/>
                <w:szCs w:val="2"/>
              </w:rPr>
            </w:pPr>
          </w:p>
        </w:tc>
        <w:tc>
          <w:tcPr>
            <w:tcW w:w="4537" w:type="dxa"/>
          </w:tcPr>
          <w:p>
            <w:pPr>
              <w:pStyle w:val="TableParagraph"/>
              <w:spacing w:before="12"/>
              <w:ind w:left="6"/>
              <w:rPr>
                <w:sz w:val="16"/>
              </w:rPr>
            </w:pPr>
            <w:r>
              <w:rPr>
                <w:sz w:val="16"/>
              </w:rPr>
              <w:t>Grounding</w:t>
            </w:r>
            <w:r>
              <w:rPr>
                <w:spacing w:val="-4"/>
                <w:sz w:val="16"/>
              </w:rPr>
              <w:t> </w:t>
            </w:r>
            <w:r>
              <w:rPr>
                <w:sz w:val="16"/>
              </w:rPr>
              <w:t>Checks</w:t>
            </w:r>
            <w:r>
              <w:rPr>
                <w:spacing w:val="-4"/>
                <w:sz w:val="16"/>
              </w:rPr>
              <w:t> </w:t>
            </w:r>
            <w:r>
              <w:rPr>
                <w:sz w:val="16"/>
              </w:rPr>
              <w:t>for</w:t>
            </w:r>
            <w:r>
              <w:rPr>
                <w:spacing w:val="-4"/>
                <w:sz w:val="16"/>
              </w:rPr>
              <w:t> </w:t>
            </w:r>
            <w:r>
              <w:rPr>
                <w:sz w:val="16"/>
              </w:rPr>
              <w:t>UBR,</w:t>
            </w:r>
            <w:r>
              <w:rPr>
                <w:spacing w:val="-3"/>
                <w:sz w:val="16"/>
              </w:rPr>
              <w:t> </w:t>
            </w:r>
            <w:r>
              <w:rPr>
                <w:sz w:val="16"/>
              </w:rPr>
              <w:t>Small</w:t>
            </w:r>
            <w:r>
              <w:rPr>
                <w:spacing w:val="-4"/>
                <w:sz w:val="16"/>
              </w:rPr>
              <w:t> </w:t>
            </w:r>
            <w:r>
              <w:rPr>
                <w:sz w:val="16"/>
              </w:rPr>
              <w:t>Cell</w:t>
            </w:r>
            <w:r>
              <w:rPr>
                <w:spacing w:val="-3"/>
                <w:sz w:val="16"/>
              </w:rPr>
              <w:t> </w:t>
            </w:r>
            <w:r>
              <w:rPr>
                <w:sz w:val="16"/>
              </w:rPr>
              <w:t>and</w:t>
            </w:r>
            <w:r>
              <w:rPr>
                <w:spacing w:val="-3"/>
                <w:sz w:val="16"/>
              </w:rPr>
              <w:t> </w:t>
            </w:r>
            <w:r>
              <w:rPr>
                <w:sz w:val="16"/>
              </w:rPr>
              <w:t>L2</w:t>
            </w:r>
            <w:r>
              <w:rPr>
                <w:spacing w:val="-6"/>
                <w:sz w:val="16"/>
              </w:rPr>
              <w:t> </w:t>
            </w:r>
            <w:r>
              <w:rPr>
                <w:spacing w:val="-2"/>
                <w:sz w:val="16"/>
              </w:rPr>
              <w:t>Switch.</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spacing w:before="12"/>
              <w:ind w:left="24" w:right="7"/>
              <w:jc w:val="center"/>
              <w:rPr>
                <w:sz w:val="16"/>
              </w:rPr>
            </w:pPr>
            <w:r>
              <w:rPr>
                <w:spacing w:val="-5"/>
                <w:sz w:val="16"/>
              </w:rPr>
              <w:t>Yes</w:t>
            </w:r>
          </w:p>
        </w:tc>
        <w:tc>
          <w:tcPr>
            <w:tcW w:w="638" w:type="dxa"/>
          </w:tcPr>
          <w:p>
            <w:pPr>
              <w:pStyle w:val="TableParagraph"/>
              <w:rPr>
                <w:rFonts w:ascii="Times New Roman"/>
                <w:sz w:val="16"/>
              </w:rPr>
            </w:pP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335" w:hRule="atLeast"/>
        </w:trPr>
        <w:tc>
          <w:tcPr>
            <w:tcW w:w="1551" w:type="dxa"/>
            <w:vMerge/>
            <w:tcBorders>
              <w:top w:val="nil"/>
            </w:tcBorders>
          </w:tcPr>
          <w:p>
            <w:pPr>
              <w:rPr>
                <w:sz w:val="2"/>
                <w:szCs w:val="2"/>
              </w:rPr>
            </w:pPr>
          </w:p>
        </w:tc>
        <w:tc>
          <w:tcPr>
            <w:tcW w:w="4537" w:type="dxa"/>
          </w:tcPr>
          <w:p>
            <w:pPr>
              <w:pStyle w:val="TableParagraph"/>
              <w:spacing w:before="60"/>
              <w:ind w:left="6"/>
              <w:rPr>
                <w:sz w:val="16"/>
              </w:rPr>
            </w:pPr>
            <w:r>
              <w:rPr>
                <w:sz w:val="16"/>
              </w:rPr>
              <w:t>Small</w:t>
            </w:r>
            <w:r>
              <w:rPr>
                <w:spacing w:val="-13"/>
                <w:sz w:val="16"/>
              </w:rPr>
              <w:t> </w:t>
            </w:r>
            <w:r>
              <w:rPr>
                <w:sz w:val="16"/>
              </w:rPr>
              <w:t>Cell/UBR/Wi-Fi</w:t>
            </w:r>
            <w:r>
              <w:rPr>
                <w:spacing w:val="-11"/>
                <w:sz w:val="16"/>
              </w:rPr>
              <w:t> </w:t>
            </w:r>
            <w:r>
              <w:rPr>
                <w:sz w:val="16"/>
              </w:rPr>
              <w:t>AP</w:t>
            </w:r>
            <w:r>
              <w:rPr>
                <w:spacing w:val="-11"/>
                <w:sz w:val="16"/>
              </w:rPr>
              <w:t> </w:t>
            </w:r>
            <w:r>
              <w:rPr>
                <w:sz w:val="16"/>
              </w:rPr>
              <w:t>mounting</w:t>
            </w:r>
            <w:r>
              <w:rPr>
                <w:spacing w:val="-6"/>
                <w:sz w:val="16"/>
              </w:rPr>
              <w:t> </w:t>
            </w:r>
            <w:r>
              <w:rPr>
                <w:spacing w:val="-4"/>
                <w:sz w:val="16"/>
              </w:rPr>
              <w:t>check</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rPr>
                <w:rFonts w:ascii="Times New Roman"/>
                <w:sz w:val="16"/>
              </w:rPr>
            </w:pPr>
          </w:p>
        </w:tc>
        <w:tc>
          <w:tcPr>
            <w:tcW w:w="638" w:type="dxa"/>
          </w:tcPr>
          <w:p>
            <w:pPr>
              <w:pStyle w:val="TableParagraph"/>
              <w:spacing w:before="60"/>
              <w:ind w:left="20" w:right="7"/>
              <w:jc w:val="center"/>
              <w:rPr>
                <w:sz w:val="16"/>
              </w:rPr>
            </w:pPr>
            <w:r>
              <w:rPr>
                <w:spacing w:val="-5"/>
                <w:sz w:val="16"/>
              </w:rPr>
              <w:t>Yes</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236" w:hRule="atLeast"/>
        </w:trPr>
        <w:tc>
          <w:tcPr>
            <w:tcW w:w="1551" w:type="dxa"/>
            <w:vMerge/>
            <w:tcBorders>
              <w:top w:val="nil"/>
            </w:tcBorders>
          </w:tcPr>
          <w:p>
            <w:pPr>
              <w:rPr>
                <w:sz w:val="2"/>
                <w:szCs w:val="2"/>
              </w:rPr>
            </w:pPr>
          </w:p>
        </w:tc>
        <w:tc>
          <w:tcPr>
            <w:tcW w:w="4537" w:type="dxa"/>
          </w:tcPr>
          <w:p>
            <w:pPr>
              <w:pStyle w:val="TableParagraph"/>
              <w:spacing w:before="12"/>
              <w:ind w:left="6"/>
              <w:rPr>
                <w:sz w:val="16"/>
              </w:rPr>
            </w:pPr>
            <w:r>
              <w:rPr>
                <w:sz w:val="16"/>
              </w:rPr>
              <w:t>Small</w:t>
            </w:r>
            <w:r>
              <w:rPr>
                <w:spacing w:val="-9"/>
                <w:sz w:val="16"/>
              </w:rPr>
              <w:t> </w:t>
            </w:r>
            <w:r>
              <w:rPr>
                <w:sz w:val="16"/>
              </w:rPr>
              <w:t>Cell</w:t>
            </w:r>
            <w:r>
              <w:rPr>
                <w:spacing w:val="-5"/>
                <w:sz w:val="16"/>
              </w:rPr>
              <w:t> </w:t>
            </w:r>
            <w:r>
              <w:rPr>
                <w:sz w:val="16"/>
              </w:rPr>
              <w:t>/</w:t>
            </w:r>
            <w:r>
              <w:rPr>
                <w:spacing w:val="-4"/>
                <w:sz w:val="16"/>
              </w:rPr>
              <w:t> </w:t>
            </w:r>
            <w:r>
              <w:rPr>
                <w:sz w:val="16"/>
              </w:rPr>
              <w:t>UBR</w:t>
            </w:r>
            <w:r>
              <w:rPr>
                <w:spacing w:val="-11"/>
                <w:sz w:val="16"/>
              </w:rPr>
              <w:t> </w:t>
            </w:r>
            <w:r>
              <w:rPr>
                <w:sz w:val="16"/>
              </w:rPr>
              <w:t>Antenna</w:t>
            </w:r>
            <w:r>
              <w:rPr>
                <w:spacing w:val="-5"/>
                <w:sz w:val="16"/>
              </w:rPr>
              <w:t> </w:t>
            </w:r>
            <w:r>
              <w:rPr>
                <w:sz w:val="16"/>
              </w:rPr>
              <w:t>Weather</w:t>
            </w:r>
            <w:r>
              <w:rPr>
                <w:spacing w:val="-5"/>
                <w:sz w:val="16"/>
              </w:rPr>
              <w:t> </w:t>
            </w:r>
            <w:r>
              <w:rPr>
                <w:sz w:val="16"/>
              </w:rPr>
              <w:t>proof</w:t>
            </w:r>
            <w:r>
              <w:rPr>
                <w:spacing w:val="-3"/>
                <w:sz w:val="16"/>
              </w:rPr>
              <w:t> </w:t>
            </w:r>
            <w:r>
              <w:rPr>
                <w:spacing w:val="-4"/>
                <w:sz w:val="16"/>
              </w:rPr>
              <w:t>check</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rPr>
                <w:rFonts w:ascii="Times New Roman"/>
                <w:sz w:val="16"/>
              </w:rPr>
            </w:pPr>
          </w:p>
        </w:tc>
        <w:tc>
          <w:tcPr>
            <w:tcW w:w="638" w:type="dxa"/>
          </w:tcPr>
          <w:p>
            <w:pPr>
              <w:pStyle w:val="TableParagraph"/>
              <w:spacing w:before="12"/>
              <w:ind w:left="20" w:right="7"/>
              <w:jc w:val="center"/>
              <w:rPr>
                <w:sz w:val="16"/>
              </w:rPr>
            </w:pPr>
            <w:r>
              <w:rPr>
                <w:spacing w:val="-5"/>
                <w:sz w:val="16"/>
              </w:rPr>
              <w:t>Yes</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335" w:hRule="atLeast"/>
        </w:trPr>
        <w:tc>
          <w:tcPr>
            <w:tcW w:w="1551" w:type="dxa"/>
            <w:vMerge/>
            <w:tcBorders>
              <w:top w:val="nil"/>
            </w:tcBorders>
          </w:tcPr>
          <w:p>
            <w:pPr>
              <w:rPr>
                <w:sz w:val="2"/>
                <w:szCs w:val="2"/>
              </w:rPr>
            </w:pPr>
          </w:p>
        </w:tc>
        <w:tc>
          <w:tcPr>
            <w:tcW w:w="4537" w:type="dxa"/>
          </w:tcPr>
          <w:p>
            <w:pPr>
              <w:pStyle w:val="TableParagraph"/>
              <w:spacing w:before="60"/>
              <w:ind w:left="6"/>
              <w:rPr>
                <w:sz w:val="16"/>
              </w:rPr>
            </w:pPr>
            <w:r>
              <w:rPr>
                <w:sz w:val="16"/>
              </w:rPr>
              <w:t>RF/GPS</w:t>
            </w:r>
            <w:r>
              <w:rPr>
                <w:spacing w:val="-14"/>
                <w:sz w:val="16"/>
              </w:rPr>
              <w:t> </w:t>
            </w:r>
            <w:r>
              <w:rPr>
                <w:sz w:val="16"/>
              </w:rPr>
              <w:t>Antenna</w:t>
            </w:r>
            <w:r>
              <w:rPr>
                <w:spacing w:val="-7"/>
                <w:sz w:val="16"/>
              </w:rPr>
              <w:t> </w:t>
            </w:r>
            <w:r>
              <w:rPr>
                <w:spacing w:val="-4"/>
                <w:sz w:val="16"/>
              </w:rPr>
              <w:t>check</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rPr>
                <w:rFonts w:ascii="Times New Roman"/>
                <w:sz w:val="16"/>
              </w:rPr>
            </w:pPr>
          </w:p>
        </w:tc>
        <w:tc>
          <w:tcPr>
            <w:tcW w:w="638" w:type="dxa"/>
          </w:tcPr>
          <w:p>
            <w:pPr>
              <w:pStyle w:val="TableParagraph"/>
              <w:spacing w:before="60"/>
              <w:ind w:left="20" w:right="7"/>
              <w:jc w:val="center"/>
              <w:rPr>
                <w:sz w:val="16"/>
              </w:rPr>
            </w:pPr>
            <w:r>
              <w:rPr>
                <w:spacing w:val="-5"/>
                <w:sz w:val="16"/>
              </w:rPr>
              <w:t>Yes</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234" w:hRule="atLeast"/>
        </w:trPr>
        <w:tc>
          <w:tcPr>
            <w:tcW w:w="1551" w:type="dxa"/>
            <w:vMerge/>
            <w:tcBorders>
              <w:top w:val="nil"/>
            </w:tcBorders>
          </w:tcPr>
          <w:p>
            <w:pPr>
              <w:rPr>
                <w:sz w:val="2"/>
                <w:szCs w:val="2"/>
              </w:rPr>
            </w:pPr>
          </w:p>
        </w:tc>
        <w:tc>
          <w:tcPr>
            <w:tcW w:w="4537" w:type="dxa"/>
          </w:tcPr>
          <w:p>
            <w:pPr>
              <w:pStyle w:val="TableParagraph"/>
              <w:spacing w:before="12"/>
              <w:ind w:left="6"/>
              <w:rPr>
                <w:sz w:val="16"/>
              </w:rPr>
            </w:pPr>
            <w:r>
              <w:rPr>
                <w:sz w:val="16"/>
              </w:rPr>
              <w:t>Check</w:t>
            </w:r>
            <w:r>
              <w:rPr>
                <w:spacing w:val="-12"/>
                <w:sz w:val="16"/>
              </w:rPr>
              <w:t> </w:t>
            </w:r>
            <w:r>
              <w:rPr>
                <w:sz w:val="16"/>
              </w:rPr>
              <w:t>Antenna</w:t>
            </w:r>
            <w:r>
              <w:rPr>
                <w:spacing w:val="-8"/>
                <w:sz w:val="16"/>
              </w:rPr>
              <w:t> </w:t>
            </w:r>
            <w:r>
              <w:rPr>
                <w:sz w:val="16"/>
              </w:rPr>
              <w:t>Mounts</w:t>
            </w:r>
            <w:r>
              <w:rPr>
                <w:spacing w:val="-5"/>
                <w:sz w:val="16"/>
              </w:rPr>
              <w:t> </w:t>
            </w:r>
            <w:r>
              <w:rPr>
                <w:sz w:val="16"/>
              </w:rPr>
              <w:t>&amp;</w:t>
            </w:r>
            <w:r>
              <w:rPr>
                <w:spacing w:val="-4"/>
                <w:sz w:val="16"/>
              </w:rPr>
              <w:t> </w:t>
            </w:r>
            <w:r>
              <w:rPr>
                <w:sz w:val="16"/>
              </w:rPr>
              <w:t>bolts</w:t>
            </w:r>
            <w:r>
              <w:rPr>
                <w:spacing w:val="-5"/>
                <w:sz w:val="16"/>
              </w:rPr>
              <w:t> </w:t>
            </w:r>
            <w:r>
              <w:rPr>
                <w:sz w:val="16"/>
              </w:rPr>
              <w:t>and</w:t>
            </w:r>
            <w:r>
              <w:rPr>
                <w:spacing w:val="-4"/>
                <w:sz w:val="16"/>
              </w:rPr>
              <w:t> </w:t>
            </w:r>
            <w:r>
              <w:rPr>
                <w:sz w:val="16"/>
              </w:rPr>
              <w:t>Receive</w:t>
            </w:r>
            <w:r>
              <w:rPr>
                <w:spacing w:val="-4"/>
                <w:sz w:val="16"/>
              </w:rPr>
              <w:t> Level</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spacing w:before="12"/>
              <w:ind w:left="24" w:right="7"/>
              <w:jc w:val="center"/>
              <w:rPr>
                <w:sz w:val="16"/>
              </w:rPr>
            </w:pPr>
            <w:r>
              <w:rPr>
                <w:spacing w:val="-5"/>
                <w:sz w:val="16"/>
              </w:rPr>
              <w:t>Yes</w:t>
            </w:r>
          </w:p>
        </w:tc>
        <w:tc>
          <w:tcPr>
            <w:tcW w:w="638" w:type="dxa"/>
          </w:tcPr>
          <w:p>
            <w:pPr>
              <w:pStyle w:val="TableParagraph"/>
              <w:rPr>
                <w:rFonts w:ascii="Times New Roman"/>
                <w:sz w:val="16"/>
              </w:rPr>
            </w:pP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236" w:hRule="atLeast"/>
        </w:trPr>
        <w:tc>
          <w:tcPr>
            <w:tcW w:w="1551" w:type="dxa"/>
            <w:vMerge/>
            <w:tcBorders>
              <w:top w:val="nil"/>
            </w:tcBorders>
          </w:tcPr>
          <w:p>
            <w:pPr>
              <w:rPr>
                <w:sz w:val="2"/>
                <w:szCs w:val="2"/>
              </w:rPr>
            </w:pPr>
          </w:p>
        </w:tc>
        <w:tc>
          <w:tcPr>
            <w:tcW w:w="4537" w:type="dxa"/>
          </w:tcPr>
          <w:p>
            <w:pPr>
              <w:pStyle w:val="TableParagraph"/>
              <w:spacing w:before="12"/>
              <w:ind w:left="6"/>
              <w:rPr>
                <w:sz w:val="16"/>
              </w:rPr>
            </w:pPr>
            <w:r>
              <w:rPr>
                <w:sz w:val="16"/>
              </w:rPr>
              <w:t>Validate</w:t>
            </w:r>
            <w:r>
              <w:rPr>
                <w:spacing w:val="-5"/>
                <w:sz w:val="16"/>
              </w:rPr>
              <w:t> </w:t>
            </w:r>
            <w:r>
              <w:rPr>
                <w:sz w:val="16"/>
              </w:rPr>
              <w:t>Line</w:t>
            </w:r>
            <w:r>
              <w:rPr>
                <w:spacing w:val="-4"/>
                <w:sz w:val="16"/>
              </w:rPr>
              <w:t> </w:t>
            </w:r>
            <w:r>
              <w:rPr>
                <w:sz w:val="16"/>
              </w:rPr>
              <w:t>Of</w:t>
            </w:r>
            <w:r>
              <w:rPr>
                <w:spacing w:val="-4"/>
                <w:sz w:val="16"/>
              </w:rPr>
              <w:t> </w:t>
            </w:r>
            <w:r>
              <w:rPr>
                <w:sz w:val="16"/>
              </w:rPr>
              <w:t>Sight</w:t>
            </w:r>
            <w:r>
              <w:rPr>
                <w:spacing w:val="-5"/>
                <w:sz w:val="16"/>
              </w:rPr>
              <w:t> </w:t>
            </w:r>
            <w:r>
              <w:rPr>
                <w:sz w:val="16"/>
              </w:rPr>
              <w:t>to</w:t>
            </w:r>
            <w:r>
              <w:rPr>
                <w:spacing w:val="-7"/>
                <w:sz w:val="16"/>
              </w:rPr>
              <w:t> </w:t>
            </w:r>
            <w:r>
              <w:rPr>
                <w:sz w:val="16"/>
              </w:rPr>
              <w:t>Far</w:t>
            </w:r>
            <w:r>
              <w:rPr>
                <w:spacing w:val="-5"/>
                <w:sz w:val="16"/>
              </w:rPr>
              <w:t> </w:t>
            </w:r>
            <w:r>
              <w:rPr>
                <w:sz w:val="16"/>
              </w:rPr>
              <w:t>End</w:t>
            </w:r>
            <w:r>
              <w:rPr>
                <w:spacing w:val="-8"/>
                <w:sz w:val="16"/>
              </w:rPr>
              <w:t> </w:t>
            </w:r>
            <w:r>
              <w:rPr>
                <w:spacing w:val="-4"/>
                <w:sz w:val="16"/>
              </w:rPr>
              <w:t>Site</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spacing w:before="12"/>
              <w:ind w:left="24" w:right="7"/>
              <w:jc w:val="center"/>
              <w:rPr>
                <w:sz w:val="16"/>
              </w:rPr>
            </w:pPr>
            <w:r>
              <w:rPr>
                <w:spacing w:val="-5"/>
                <w:sz w:val="16"/>
              </w:rPr>
              <w:t>Yes</w:t>
            </w:r>
          </w:p>
        </w:tc>
        <w:tc>
          <w:tcPr>
            <w:tcW w:w="638" w:type="dxa"/>
          </w:tcPr>
          <w:p>
            <w:pPr>
              <w:pStyle w:val="TableParagraph"/>
              <w:rPr>
                <w:rFonts w:ascii="Times New Roman"/>
                <w:sz w:val="16"/>
              </w:rPr>
            </w:pP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275" w:hRule="atLeast"/>
        </w:trPr>
        <w:tc>
          <w:tcPr>
            <w:tcW w:w="1551" w:type="dxa"/>
            <w:vMerge/>
            <w:tcBorders>
              <w:top w:val="nil"/>
            </w:tcBorders>
          </w:tcPr>
          <w:p>
            <w:pPr>
              <w:rPr>
                <w:sz w:val="2"/>
                <w:szCs w:val="2"/>
              </w:rPr>
            </w:pPr>
          </w:p>
        </w:tc>
        <w:tc>
          <w:tcPr>
            <w:tcW w:w="4537" w:type="dxa"/>
          </w:tcPr>
          <w:p>
            <w:pPr>
              <w:pStyle w:val="TableParagraph"/>
              <w:spacing w:before="32"/>
              <w:ind w:left="6"/>
              <w:rPr>
                <w:sz w:val="16"/>
              </w:rPr>
            </w:pPr>
            <w:r>
              <w:rPr>
                <w:sz w:val="16"/>
              </w:rPr>
              <w:t>Check</w:t>
            </w:r>
            <w:r>
              <w:rPr>
                <w:spacing w:val="-6"/>
                <w:sz w:val="16"/>
              </w:rPr>
              <w:t> </w:t>
            </w:r>
            <w:r>
              <w:rPr>
                <w:sz w:val="16"/>
              </w:rPr>
              <w:t>UBR</w:t>
            </w:r>
            <w:r>
              <w:rPr>
                <w:spacing w:val="-12"/>
                <w:sz w:val="16"/>
              </w:rPr>
              <w:t> </w:t>
            </w:r>
            <w:r>
              <w:rPr>
                <w:sz w:val="16"/>
              </w:rPr>
              <w:t>Antenna</w:t>
            </w:r>
            <w:r>
              <w:rPr>
                <w:spacing w:val="-4"/>
                <w:sz w:val="16"/>
              </w:rPr>
              <w:t> </w:t>
            </w:r>
            <w:r>
              <w:rPr>
                <w:spacing w:val="-2"/>
                <w:sz w:val="16"/>
              </w:rPr>
              <w:t>orientation</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spacing w:before="32"/>
              <w:ind w:left="24" w:right="7"/>
              <w:jc w:val="center"/>
              <w:rPr>
                <w:sz w:val="16"/>
              </w:rPr>
            </w:pPr>
            <w:r>
              <w:rPr>
                <w:spacing w:val="-5"/>
                <w:sz w:val="16"/>
              </w:rPr>
              <w:t>Yes</w:t>
            </w:r>
          </w:p>
        </w:tc>
        <w:tc>
          <w:tcPr>
            <w:tcW w:w="638" w:type="dxa"/>
          </w:tcPr>
          <w:p>
            <w:pPr>
              <w:pStyle w:val="TableParagraph"/>
              <w:rPr>
                <w:rFonts w:ascii="Times New Roman"/>
                <w:sz w:val="16"/>
              </w:rPr>
            </w:pP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234" w:hRule="atLeast"/>
        </w:trPr>
        <w:tc>
          <w:tcPr>
            <w:tcW w:w="1551" w:type="dxa"/>
            <w:vMerge/>
            <w:tcBorders>
              <w:top w:val="nil"/>
            </w:tcBorders>
          </w:tcPr>
          <w:p>
            <w:pPr>
              <w:rPr>
                <w:sz w:val="2"/>
                <w:szCs w:val="2"/>
              </w:rPr>
            </w:pPr>
          </w:p>
        </w:tc>
        <w:tc>
          <w:tcPr>
            <w:tcW w:w="4537" w:type="dxa"/>
          </w:tcPr>
          <w:p>
            <w:pPr>
              <w:pStyle w:val="TableParagraph"/>
              <w:spacing w:before="13"/>
              <w:ind w:left="6"/>
              <w:rPr>
                <w:sz w:val="16"/>
              </w:rPr>
            </w:pPr>
            <w:r>
              <w:rPr>
                <w:sz w:val="16"/>
              </w:rPr>
              <w:t>Check</w:t>
            </w:r>
            <w:r>
              <w:rPr>
                <w:spacing w:val="-9"/>
                <w:sz w:val="16"/>
              </w:rPr>
              <w:t> </w:t>
            </w:r>
            <w:r>
              <w:rPr>
                <w:sz w:val="16"/>
              </w:rPr>
              <w:t>physical</w:t>
            </w:r>
            <w:r>
              <w:rPr>
                <w:spacing w:val="-6"/>
                <w:sz w:val="16"/>
              </w:rPr>
              <w:t> </w:t>
            </w:r>
            <w:r>
              <w:rPr>
                <w:sz w:val="16"/>
              </w:rPr>
              <w:t>LED</w:t>
            </w:r>
            <w:r>
              <w:rPr>
                <w:spacing w:val="-10"/>
                <w:sz w:val="16"/>
              </w:rPr>
              <w:t> </w:t>
            </w:r>
            <w:r>
              <w:rPr>
                <w:sz w:val="16"/>
              </w:rPr>
              <w:t>status</w:t>
            </w:r>
            <w:r>
              <w:rPr>
                <w:spacing w:val="-8"/>
                <w:sz w:val="16"/>
              </w:rPr>
              <w:t> </w:t>
            </w:r>
            <w:r>
              <w:rPr>
                <w:sz w:val="16"/>
              </w:rPr>
              <w:t>Small</w:t>
            </w:r>
            <w:r>
              <w:rPr>
                <w:spacing w:val="-8"/>
                <w:sz w:val="16"/>
              </w:rPr>
              <w:t> </w:t>
            </w:r>
            <w:r>
              <w:rPr>
                <w:sz w:val="16"/>
              </w:rPr>
              <w:t>Cell,</w:t>
            </w:r>
            <w:r>
              <w:rPr>
                <w:spacing w:val="-11"/>
                <w:sz w:val="16"/>
              </w:rPr>
              <w:t> </w:t>
            </w:r>
            <w:r>
              <w:rPr>
                <w:sz w:val="16"/>
              </w:rPr>
              <w:t>AP,</w:t>
            </w:r>
            <w:r>
              <w:rPr>
                <w:spacing w:val="-7"/>
                <w:sz w:val="16"/>
              </w:rPr>
              <w:t> </w:t>
            </w:r>
            <w:r>
              <w:rPr>
                <w:sz w:val="16"/>
              </w:rPr>
              <w:t>L2</w:t>
            </w:r>
            <w:r>
              <w:rPr>
                <w:spacing w:val="-9"/>
                <w:sz w:val="16"/>
              </w:rPr>
              <w:t> </w:t>
            </w:r>
            <w:r>
              <w:rPr>
                <w:spacing w:val="-2"/>
                <w:sz w:val="16"/>
              </w:rPr>
              <w:t>Switch.</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spacing w:before="13"/>
              <w:ind w:left="24" w:right="7"/>
              <w:jc w:val="center"/>
              <w:rPr>
                <w:sz w:val="16"/>
              </w:rPr>
            </w:pPr>
            <w:r>
              <w:rPr>
                <w:spacing w:val="-5"/>
                <w:sz w:val="16"/>
              </w:rPr>
              <w:t>Yes</w:t>
            </w:r>
          </w:p>
        </w:tc>
        <w:tc>
          <w:tcPr>
            <w:tcW w:w="638" w:type="dxa"/>
          </w:tcPr>
          <w:p>
            <w:pPr>
              <w:pStyle w:val="TableParagraph"/>
              <w:rPr>
                <w:rFonts w:ascii="Times New Roman"/>
                <w:sz w:val="16"/>
              </w:rPr>
            </w:pP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236" w:hRule="atLeast"/>
        </w:trPr>
        <w:tc>
          <w:tcPr>
            <w:tcW w:w="1551" w:type="dxa"/>
            <w:vMerge/>
            <w:tcBorders>
              <w:top w:val="nil"/>
            </w:tcBorders>
          </w:tcPr>
          <w:p>
            <w:pPr>
              <w:rPr>
                <w:sz w:val="2"/>
                <w:szCs w:val="2"/>
              </w:rPr>
            </w:pPr>
          </w:p>
        </w:tc>
        <w:tc>
          <w:tcPr>
            <w:tcW w:w="4537" w:type="dxa"/>
          </w:tcPr>
          <w:p>
            <w:pPr>
              <w:pStyle w:val="TableParagraph"/>
              <w:spacing w:before="15"/>
              <w:ind w:left="6"/>
              <w:rPr>
                <w:sz w:val="16"/>
              </w:rPr>
            </w:pPr>
            <w:r>
              <w:rPr>
                <w:sz w:val="16"/>
              </w:rPr>
              <w:t>Fan</w:t>
            </w:r>
            <w:r>
              <w:rPr>
                <w:spacing w:val="-5"/>
                <w:sz w:val="16"/>
              </w:rPr>
              <w:t> </w:t>
            </w:r>
            <w:r>
              <w:rPr>
                <w:sz w:val="16"/>
              </w:rPr>
              <w:t>Operational</w:t>
            </w:r>
            <w:r>
              <w:rPr>
                <w:spacing w:val="-5"/>
                <w:sz w:val="16"/>
              </w:rPr>
              <w:t> </w:t>
            </w:r>
            <w:r>
              <w:rPr>
                <w:sz w:val="16"/>
              </w:rPr>
              <w:t>Status</w:t>
            </w:r>
            <w:r>
              <w:rPr>
                <w:spacing w:val="-4"/>
                <w:sz w:val="16"/>
              </w:rPr>
              <w:t> </w:t>
            </w:r>
            <w:r>
              <w:rPr>
                <w:sz w:val="16"/>
              </w:rPr>
              <w:t>of</w:t>
            </w:r>
            <w:r>
              <w:rPr>
                <w:spacing w:val="-5"/>
                <w:sz w:val="16"/>
              </w:rPr>
              <w:t> </w:t>
            </w:r>
            <w:r>
              <w:rPr>
                <w:sz w:val="16"/>
              </w:rPr>
              <w:t>L2</w:t>
            </w:r>
            <w:r>
              <w:rPr>
                <w:spacing w:val="-5"/>
                <w:sz w:val="16"/>
              </w:rPr>
              <w:t> </w:t>
            </w:r>
            <w:r>
              <w:rPr>
                <w:spacing w:val="-2"/>
                <w:sz w:val="16"/>
              </w:rPr>
              <w:t>Switch</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spacing w:before="15"/>
              <w:ind w:left="24" w:right="7"/>
              <w:jc w:val="center"/>
              <w:rPr>
                <w:sz w:val="16"/>
              </w:rPr>
            </w:pPr>
            <w:r>
              <w:rPr>
                <w:spacing w:val="-5"/>
                <w:sz w:val="16"/>
              </w:rPr>
              <w:t>Yes</w:t>
            </w:r>
          </w:p>
        </w:tc>
        <w:tc>
          <w:tcPr>
            <w:tcW w:w="638" w:type="dxa"/>
          </w:tcPr>
          <w:p>
            <w:pPr>
              <w:pStyle w:val="TableParagraph"/>
              <w:rPr>
                <w:rFonts w:ascii="Times New Roman"/>
                <w:sz w:val="16"/>
              </w:rPr>
            </w:pP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r>
        <w:trPr>
          <w:trHeight w:val="275" w:hRule="atLeast"/>
        </w:trPr>
        <w:tc>
          <w:tcPr>
            <w:tcW w:w="1551" w:type="dxa"/>
            <w:vMerge/>
            <w:tcBorders>
              <w:top w:val="nil"/>
            </w:tcBorders>
          </w:tcPr>
          <w:p>
            <w:pPr>
              <w:rPr>
                <w:sz w:val="2"/>
                <w:szCs w:val="2"/>
              </w:rPr>
            </w:pPr>
          </w:p>
        </w:tc>
        <w:tc>
          <w:tcPr>
            <w:tcW w:w="4537" w:type="dxa"/>
          </w:tcPr>
          <w:p>
            <w:pPr>
              <w:pStyle w:val="TableParagraph"/>
              <w:spacing w:before="32"/>
              <w:ind w:left="6"/>
              <w:rPr>
                <w:sz w:val="16"/>
              </w:rPr>
            </w:pPr>
            <w:r>
              <w:rPr>
                <w:sz w:val="16"/>
              </w:rPr>
              <w:t>Support</w:t>
            </w:r>
            <w:r>
              <w:rPr>
                <w:spacing w:val="-6"/>
                <w:sz w:val="16"/>
              </w:rPr>
              <w:t> </w:t>
            </w:r>
            <w:r>
              <w:rPr>
                <w:sz w:val="16"/>
              </w:rPr>
              <w:t>activities</w:t>
            </w:r>
            <w:r>
              <w:rPr>
                <w:spacing w:val="-7"/>
                <w:sz w:val="16"/>
              </w:rPr>
              <w:t> </w:t>
            </w:r>
            <w:r>
              <w:rPr>
                <w:sz w:val="16"/>
              </w:rPr>
              <w:t>(Node</w:t>
            </w:r>
            <w:r>
              <w:rPr>
                <w:spacing w:val="-7"/>
                <w:sz w:val="16"/>
              </w:rPr>
              <w:t> </w:t>
            </w:r>
            <w:r>
              <w:rPr>
                <w:sz w:val="16"/>
              </w:rPr>
              <w:t>visibility/Liasioning</w:t>
            </w:r>
            <w:r>
              <w:rPr>
                <w:spacing w:val="-8"/>
                <w:sz w:val="16"/>
              </w:rPr>
              <w:t> </w:t>
            </w:r>
            <w:r>
              <w:rPr>
                <w:sz w:val="16"/>
              </w:rPr>
              <w:t>for</w:t>
            </w:r>
            <w:r>
              <w:rPr>
                <w:spacing w:val="-9"/>
                <w:sz w:val="16"/>
              </w:rPr>
              <w:t> </w:t>
            </w:r>
            <w:r>
              <w:rPr>
                <w:sz w:val="16"/>
              </w:rPr>
              <w:t>site</w:t>
            </w:r>
            <w:r>
              <w:rPr>
                <w:spacing w:val="-8"/>
                <w:sz w:val="16"/>
              </w:rPr>
              <w:t> </w:t>
            </w:r>
            <w:r>
              <w:rPr>
                <w:spacing w:val="-2"/>
                <w:sz w:val="16"/>
              </w:rPr>
              <w:t>access)</w:t>
            </w:r>
          </w:p>
        </w:tc>
        <w:tc>
          <w:tcPr>
            <w:tcW w:w="636" w:type="dxa"/>
          </w:tcPr>
          <w:p>
            <w:pPr>
              <w:pStyle w:val="TableParagraph"/>
              <w:rPr>
                <w:rFonts w:ascii="Times New Roman"/>
                <w:sz w:val="16"/>
              </w:rPr>
            </w:pPr>
          </w:p>
        </w:tc>
        <w:tc>
          <w:tcPr>
            <w:tcW w:w="639" w:type="dxa"/>
          </w:tcPr>
          <w:p>
            <w:pPr>
              <w:pStyle w:val="TableParagraph"/>
              <w:rPr>
                <w:rFonts w:ascii="Times New Roman"/>
                <w:sz w:val="16"/>
              </w:rPr>
            </w:pPr>
          </w:p>
        </w:tc>
        <w:tc>
          <w:tcPr>
            <w:tcW w:w="638" w:type="dxa"/>
          </w:tcPr>
          <w:p>
            <w:pPr>
              <w:pStyle w:val="TableParagraph"/>
              <w:spacing w:before="32"/>
              <w:ind w:left="24" w:right="7"/>
              <w:jc w:val="center"/>
              <w:rPr>
                <w:sz w:val="16"/>
              </w:rPr>
            </w:pPr>
            <w:r>
              <w:rPr>
                <w:spacing w:val="-5"/>
                <w:sz w:val="16"/>
              </w:rPr>
              <w:t>Yes</w:t>
            </w:r>
          </w:p>
        </w:tc>
        <w:tc>
          <w:tcPr>
            <w:tcW w:w="638" w:type="dxa"/>
          </w:tcPr>
          <w:p>
            <w:pPr>
              <w:pStyle w:val="TableParagraph"/>
              <w:rPr>
                <w:rFonts w:ascii="Times New Roman"/>
                <w:sz w:val="16"/>
              </w:rPr>
            </w:pPr>
          </w:p>
        </w:tc>
        <w:tc>
          <w:tcPr>
            <w:tcW w:w="636" w:type="dxa"/>
          </w:tcPr>
          <w:p>
            <w:pPr>
              <w:pStyle w:val="TableParagraph"/>
              <w:rPr>
                <w:rFonts w:ascii="Times New Roman"/>
                <w:sz w:val="16"/>
              </w:rPr>
            </w:pPr>
          </w:p>
        </w:tc>
        <w:tc>
          <w:tcPr>
            <w:tcW w:w="639" w:type="dxa"/>
          </w:tcPr>
          <w:p>
            <w:pPr>
              <w:pStyle w:val="TableParagraph"/>
              <w:rPr>
                <w:rFonts w:ascii="Times New Roman"/>
                <w:sz w:val="16"/>
              </w:rPr>
            </w:pPr>
          </w:p>
        </w:tc>
      </w:tr>
    </w:tbl>
    <w:p>
      <w:pPr>
        <w:pStyle w:val="BodyText"/>
        <w:spacing w:before="188"/>
        <w:rPr>
          <w:rFonts w:ascii="Arial"/>
          <w:b/>
          <w:sz w:val="24"/>
        </w:rPr>
      </w:pPr>
    </w:p>
    <w:p>
      <w:pPr>
        <w:pStyle w:val="ListParagraph"/>
        <w:numPr>
          <w:ilvl w:val="3"/>
          <w:numId w:val="57"/>
        </w:numPr>
        <w:tabs>
          <w:tab w:pos="972" w:val="left" w:leader="none"/>
        </w:tabs>
        <w:spacing w:line="240" w:lineRule="auto" w:before="0" w:after="0"/>
        <w:ind w:left="972" w:right="0" w:hanging="424"/>
        <w:jc w:val="left"/>
        <w:rPr>
          <w:rFonts w:ascii="Arial"/>
          <w:b/>
          <w:sz w:val="24"/>
        </w:rPr>
      </w:pPr>
      <w:r>
        <w:rPr/>
        <w:drawing>
          <wp:anchor distT="0" distB="0" distL="0" distR="0" allowOverlap="1" layoutInCell="1" locked="0" behindDoc="1" simplePos="0" relativeHeight="466894336">
            <wp:simplePos x="0" y="0"/>
            <wp:positionH relativeFrom="page">
              <wp:posOffset>393903</wp:posOffset>
            </wp:positionH>
            <wp:positionV relativeFrom="paragraph">
              <wp:posOffset>-4384479</wp:posOffset>
            </wp:positionV>
            <wp:extent cx="6714286" cy="6622869"/>
            <wp:effectExtent l="0" t="0" r="0" b="0"/>
            <wp:wrapNone/>
            <wp:docPr id="104" name="Image 104"/>
            <wp:cNvGraphicFramePr>
              <a:graphicFrameLocks/>
            </wp:cNvGraphicFramePr>
            <a:graphic>
              <a:graphicData uri="http://schemas.openxmlformats.org/drawingml/2006/picture">
                <pic:pic>
                  <pic:nvPicPr>
                    <pic:cNvPr id="104" name="Image 104"/>
                    <pic:cNvPicPr/>
                  </pic:nvPicPr>
                  <pic:blipFill>
                    <a:blip r:embed="rId20" cstate="print"/>
                    <a:stretch>
                      <a:fillRect/>
                    </a:stretch>
                  </pic:blipFill>
                  <pic:spPr>
                    <a:xfrm>
                      <a:off x="0" y="0"/>
                      <a:ext cx="6714286" cy="6622869"/>
                    </a:xfrm>
                    <a:prstGeom prst="rect">
                      <a:avLst/>
                    </a:prstGeom>
                  </pic:spPr>
                </pic:pic>
              </a:graphicData>
            </a:graphic>
          </wp:anchor>
        </w:drawing>
      </w:r>
      <w:r>
        <w:rPr>
          <w:rFonts w:ascii="Arial"/>
          <w:b/>
          <w:sz w:val="24"/>
        </w:rPr>
        <w:t>Activities</w:t>
      </w:r>
      <w:r>
        <w:rPr>
          <w:rFonts w:ascii="Arial"/>
          <w:b/>
          <w:spacing w:val="-9"/>
          <w:sz w:val="24"/>
        </w:rPr>
        <w:t> </w:t>
      </w:r>
      <w:r>
        <w:rPr>
          <w:rFonts w:ascii="Arial"/>
          <w:b/>
          <w:sz w:val="24"/>
        </w:rPr>
        <w:t>for</w:t>
      </w:r>
      <w:r>
        <w:rPr>
          <w:rFonts w:ascii="Arial"/>
          <w:b/>
          <w:spacing w:val="-3"/>
          <w:sz w:val="24"/>
        </w:rPr>
        <w:t> </w:t>
      </w:r>
      <w:r>
        <w:rPr>
          <w:rFonts w:ascii="Arial"/>
          <w:b/>
          <w:sz w:val="24"/>
        </w:rPr>
        <w:t>Facility</w:t>
      </w:r>
      <w:r>
        <w:rPr>
          <w:rFonts w:ascii="Arial"/>
          <w:b/>
          <w:spacing w:val="-7"/>
          <w:sz w:val="24"/>
        </w:rPr>
        <w:t> </w:t>
      </w:r>
      <w:r>
        <w:rPr>
          <w:rFonts w:ascii="Arial"/>
          <w:b/>
          <w:sz w:val="24"/>
        </w:rPr>
        <w:t>Type</w:t>
      </w:r>
      <w:r>
        <w:rPr>
          <w:rFonts w:ascii="Arial"/>
          <w:b/>
          <w:spacing w:val="-2"/>
          <w:sz w:val="24"/>
        </w:rPr>
        <w:t> </w:t>
      </w:r>
      <w:r>
        <w:rPr>
          <w:rFonts w:ascii="Arial"/>
          <w:b/>
          <w:sz w:val="24"/>
        </w:rPr>
        <w:t>-</w:t>
      </w:r>
      <w:r>
        <w:rPr>
          <w:rFonts w:ascii="Arial"/>
          <w:b/>
          <w:spacing w:val="-6"/>
          <w:sz w:val="24"/>
        </w:rPr>
        <w:t> </w:t>
      </w:r>
      <w:r>
        <w:rPr>
          <w:rFonts w:ascii="Arial"/>
          <w:b/>
          <w:sz w:val="24"/>
        </w:rPr>
        <w:t>Outdoor</w:t>
      </w:r>
      <w:r>
        <w:rPr>
          <w:rFonts w:ascii="Arial"/>
          <w:b/>
          <w:spacing w:val="-4"/>
          <w:sz w:val="24"/>
        </w:rPr>
        <w:t> </w:t>
      </w:r>
      <w:r>
        <w:rPr>
          <w:rFonts w:ascii="Arial"/>
          <w:b/>
          <w:sz w:val="24"/>
        </w:rPr>
        <w:t>(Small</w:t>
      </w:r>
      <w:r>
        <w:rPr>
          <w:rFonts w:ascii="Arial"/>
          <w:b/>
          <w:spacing w:val="-5"/>
          <w:sz w:val="24"/>
        </w:rPr>
        <w:t> </w:t>
      </w:r>
      <w:r>
        <w:rPr>
          <w:rFonts w:ascii="Arial"/>
          <w:b/>
          <w:sz w:val="24"/>
        </w:rPr>
        <w:t>Cell</w:t>
      </w:r>
      <w:r>
        <w:rPr>
          <w:rFonts w:ascii="Arial"/>
          <w:b/>
          <w:spacing w:val="-4"/>
          <w:sz w:val="24"/>
        </w:rPr>
        <w:t> </w:t>
      </w:r>
      <w:r>
        <w:rPr>
          <w:rFonts w:ascii="Arial"/>
          <w:b/>
          <w:sz w:val="24"/>
        </w:rPr>
        <w:t>/</w:t>
      </w:r>
      <w:r>
        <w:rPr>
          <w:rFonts w:ascii="Arial"/>
          <w:b/>
          <w:spacing w:val="-6"/>
          <w:sz w:val="24"/>
        </w:rPr>
        <w:t> </w:t>
      </w:r>
      <w:r>
        <w:rPr>
          <w:rFonts w:ascii="Arial"/>
          <w:b/>
          <w:sz w:val="24"/>
        </w:rPr>
        <w:t>Wi-</w:t>
      </w:r>
      <w:r>
        <w:rPr>
          <w:rFonts w:ascii="Arial"/>
          <w:b/>
          <w:spacing w:val="-5"/>
          <w:sz w:val="24"/>
        </w:rPr>
        <w:t>Fi)</w:t>
      </w:r>
    </w:p>
    <w:p>
      <w:pPr>
        <w:pStyle w:val="BodyText"/>
        <w:spacing w:before="2"/>
        <w:rPr>
          <w:rFonts w:ascii="Arial"/>
          <w:b/>
          <w:sz w:val="14"/>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1"/>
        <w:gridCol w:w="4537"/>
        <w:gridCol w:w="569"/>
        <w:gridCol w:w="547"/>
        <w:gridCol w:w="524"/>
        <w:gridCol w:w="593"/>
        <w:gridCol w:w="466"/>
        <w:gridCol w:w="574"/>
        <w:gridCol w:w="567"/>
      </w:tblGrid>
      <w:tr>
        <w:trPr>
          <w:trHeight w:val="285" w:hRule="atLeast"/>
        </w:trPr>
        <w:tc>
          <w:tcPr>
            <w:tcW w:w="9928" w:type="dxa"/>
            <w:gridSpan w:val="9"/>
            <w:shd w:val="clear" w:color="auto" w:fill="E8E8E8"/>
          </w:tcPr>
          <w:p>
            <w:pPr>
              <w:pStyle w:val="TableParagraph"/>
              <w:spacing w:before="37"/>
              <w:ind w:left="4"/>
              <w:rPr>
                <w:sz w:val="16"/>
              </w:rPr>
            </w:pPr>
            <w:r>
              <w:rPr>
                <w:sz w:val="16"/>
              </w:rPr>
              <w:t>Outdoor</w:t>
            </w:r>
            <w:r>
              <w:rPr>
                <w:spacing w:val="-6"/>
                <w:sz w:val="16"/>
              </w:rPr>
              <w:t> </w:t>
            </w:r>
            <w:r>
              <w:rPr>
                <w:sz w:val="16"/>
              </w:rPr>
              <w:t>Wi-</w:t>
            </w:r>
            <w:r>
              <w:rPr>
                <w:spacing w:val="-5"/>
                <w:sz w:val="16"/>
              </w:rPr>
              <w:t>Fi</w:t>
            </w:r>
          </w:p>
        </w:tc>
      </w:tr>
      <w:tr>
        <w:trPr>
          <w:trHeight w:val="491" w:hRule="atLeast"/>
        </w:trPr>
        <w:tc>
          <w:tcPr>
            <w:tcW w:w="1551" w:type="dxa"/>
            <w:shd w:val="clear" w:color="auto" w:fill="E8E8E8"/>
          </w:tcPr>
          <w:p>
            <w:pPr>
              <w:pStyle w:val="TableParagraph"/>
              <w:spacing w:line="278" w:lineRule="auto" w:before="34"/>
              <w:ind w:left="4" w:right="328"/>
              <w:rPr>
                <w:sz w:val="16"/>
              </w:rPr>
            </w:pPr>
            <w:r>
              <w:rPr>
                <w:sz w:val="16"/>
              </w:rPr>
              <w:t>Equipment / Activity</w:t>
            </w:r>
            <w:r>
              <w:rPr>
                <w:spacing w:val="-12"/>
                <w:sz w:val="16"/>
              </w:rPr>
              <w:t> </w:t>
            </w:r>
            <w:r>
              <w:rPr>
                <w:sz w:val="16"/>
              </w:rPr>
              <w:t>Category</w:t>
            </w:r>
          </w:p>
        </w:tc>
        <w:tc>
          <w:tcPr>
            <w:tcW w:w="4537" w:type="dxa"/>
            <w:shd w:val="clear" w:color="auto" w:fill="E8E8E8"/>
          </w:tcPr>
          <w:p>
            <w:pPr>
              <w:pStyle w:val="TableParagraph"/>
              <w:spacing w:before="140"/>
              <w:ind w:left="2"/>
              <w:rPr>
                <w:sz w:val="16"/>
              </w:rPr>
            </w:pPr>
            <w:r>
              <w:rPr>
                <w:sz w:val="16"/>
              </w:rPr>
              <w:t>Activities</w:t>
            </w:r>
            <w:r>
              <w:rPr>
                <w:spacing w:val="-8"/>
                <w:sz w:val="16"/>
              </w:rPr>
              <w:t> </w:t>
            </w:r>
            <w:r>
              <w:rPr>
                <w:sz w:val="16"/>
              </w:rPr>
              <w:t>/</w:t>
            </w:r>
            <w:r>
              <w:rPr>
                <w:spacing w:val="-9"/>
                <w:sz w:val="16"/>
              </w:rPr>
              <w:t> </w:t>
            </w:r>
            <w:r>
              <w:rPr>
                <w:sz w:val="16"/>
              </w:rPr>
              <w:t>Tasks</w:t>
            </w:r>
            <w:r>
              <w:rPr>
                <w:spacing w:val="-8"/>
                <w:sz w:val="16"/>
              </w:rPr>
              <w:t> </w:t>
            </w:r>
            <w:r>
              <w:rPr>
                <w:sz w:val="16"/>
              </w:rPr>
              <w:t>to</w:t>
            </w:r>
            <w:r>
              <w:rPr>
                <w:spacing w:val="-9"/>
                <w:sz w:val="16"/>
              </w:rPr>
              <w:t> </w:t>
            </w:r>
            <w:r>
              <w:rPr>
                <w:sz w:val="16"/>
              </w:rPr>
              <w:t>be</w:t>
            </w:r>
            <w:r>
              <w:rPr>
                <w:spacing w:val="-6"/>
                <w:sz w:val="16"/>
              </w:rPr>
              <w:t> </w:t>
            </w:r>
            <w:r>
              <w:rPr>
                <w:spacing w:val="-2"/>
                <w:sz w:val="16"/>
              </w:rPr>
              <w:t>Performed</w:t>
            </w:r>
          </w:p>
        </w:tc>
        <w:tc>
          <w:tcPr>
            <w:tcW w:w="569" w:type="dxa"/>
            <w:shd w:val="clear" w:color="auto" w:fill="E8E8E8"/>
          </w:tcPr>
          <w:p>
            <w:pPr>
              <w:pStyle w:val="TableParagraph"/>
              <w:spacing w:before="140"/>
              <w:ind w:left="19" w:right="17"/>
              <w:jc w:val="center"/>
              <w:rPr>
                <w:sz w:val="16"/>
              </w:rPr>
            </w:pPr>
            <w:r>
              <w:rPr>
                <w:spacing w:val="-10"/>
                <w:sz w:val="16"/>
              </w:rPr>
              <w:t>D</w:t>
            </w:r>
          </w:p>
        </w:tc>
        <w:tc>
          <w:tcPr>
            <w:tcW w:w="547" w:type="dxa"/>
            <w:shd w:val="clear" w:color="auto" w:fill="E8E8E8"/>
          </w:tcPr>
          <w:p>
            <w:pPr>
              <w:pStyle w:val="TableParagraph"/>
              <w:spacing w:before="140"/>
              <w:ind w:left="7"/>
              <w:jc w:val="center"/>
              <w:rPr>
                <w:sz w:val="16"/>
              </w:rPr>
            </w:pPr>
            <w:r>
              <w:rPr>
                <w:spacing w:val="-10"/>
                <w:sz w:val="16"/>
              </w:rPr>
              <w:t>W</w:t>
            </w:r>
          </w:p>
        </w:tc>
        <w:tc>
          <w:tcPr>
            <w:tcW w:w="524" w:type="dxa"/>
            <w:shd w:val="clear" w:color="auto" w:fill="E8E8E8"/>
          </w:tcPr>
          <w:p>
            <w:pPr>
              <w:pStyle w:val="TableParagraph"/>
              <w:spacing w:before="140"/>
              <w:ind w:left="7"/>
              <w:jc w:val="center"/>
              <w:rPr>
                <w:sz w:val="16"/>
              </w:rPr>
            </w:pPr>
            <w:r>
              <w:rPr>
                <w:spacing w:val="-10"/>
                <w:sz w:val="16"/>
              </w:rPr>
              <w:t>F</w:t>
            </w:r>
          </w:p>
        </w:tc>
        <w:tc>
          <w:tcPr>
            <w:tcW w:w="593" w:type="dxa"/>
            <w:shd w:val="clear" w:color="auto" w:fill="E8E8E8"/>
          </w:tcPr>
          <w:p>
            <w:pPr>
              <w:pStyle w:val="TableParagraph"/>
              <w:spacing w:before="140"/>
              <w:ind w:left="9" w:right="4"/>
              <w:jc w:val="center"/>
              <w:rPr>
                <w:sz w:val="16"/>
              </w:rPr>
            </w:pPr>
            <w:r>
              <w:rPr>
                <w:spacing w:val="-10"/>
                <w:sz w:val="16"/>
              </w:rPr>
              <w:t>M</w:t>
            </w:r>
          </w:p>
        </w:tc>
        <w:tc>
          <w:tcPr>
            <w:tcW w:w="466" w:type="dxa"/>
            <w:shd w:val="clear" w:color="auto" w:fill="E8E8E8"/>
          </w:tcPr>
          <w:p>
            <w:pPr>
              <w:pStyle w:val="TableParagraph"/>
              <w:spacing w:before="140"/>
              <w:ind w:left="3"/>
              <w:jc w:val="center"/>
              <w:rPr>
                <w:sz w:val="16"/>
              </w:rPr>
            </w:pPr>
            <w:r>
              <w:rPr>
                <w:spacing w:val="-10"/>
                <w:sz w:val="16"/>
              </w:rPr>
              <w:t>Q</w:t>
            </w:r>
          </w:p>
        </w:tc>
        <w:tc>
          <w:tcPr>
            <w:tcW w:w="574" w:type="dxa"/>
            <w:shd w:val="clear" w:color="auto" w:fill="E8E8E8"/>
          </w:tcPr>
          <w:p>
            <w:pPr>
              <w:pStyle w:val="TableParagraph"/>
              <w:spacing w:before="140"/>
              <w:jc w:val="center"/>
              <w:rPr>
                <w:sz w:val="16"/>
              </w:rPr>
            </w:pPr>
            <w:r>
              <w:rPr>
                <w:spacing w:val="-10"/>
                <w:sz w:val="16"/>
              </w:rPr>
              <w:t>H</w:t>
            </w:r>
          </w:p>
        </w:tc>
        <w:tc>
          <w:tcPr>
            <w:tcW w:w="567" w:type="dxa"/>
            <w:shd w:val="clear" w:color="auto" w:fill="E8E8E8"/>
          </w:tcPr>
          <w:p>
            <w:pPr>
              <w:pStyle w:val="TableParagraph"/>
              <w:spacing w:before="140"/>
              <w:ind w:left="3"/>
              <w:jc w:val="center"/>
              <w:rPr>
                <w:sz w:val="16"/>
              </w:rPr>
            </w:pPr>
            <w:r>
              <w:rPr>
                <w:spacing w:val="-10"/>
                <w:sz w:val="16"/>
              </w:rPr>
              <w:t>Y</w:t>
            </w:r>
          </w:p>
        </w:tc>
      </w:tr>
      <w:tr>
        <w:trPr>
          <w:trHeight w:val="237" w:hRule="atLeast"/>
        </w:trPr>
        <w:tc>
          <w:tcPr>
            <w:tcW w:w="1551" w:type="dxa"/>
            <w:vMerge w:val="restart"/>
          </w:tcPr>
          <w:p>
            <w:pPr>
              <w:pStyle w:val="TableParagraph"/>
              <w:rPr>
                <w:rFonts w:ascii="Times New Roman"/>
                <w:sz w:val="16"/>
              </w:rPr>
            </w:pPr>
          </w:p>
        </w:tc>
        <w:tc>
          <w:tcPr>
            <w:tcW w:w="4537" w:type="dxa"/>
          </w:tcPr>
          <w:p>
            <w:pPr>
              <w:pStyle w:val="TableParagraph"/>
              <w:spacing w:before="13"/>
              <w:ind w:left="2"/>
              <w:rPr>
                <w:sz w:val="16"/>
              </w:rPr>
            </w:pPr>
            <w:r>
              <w:rPr>
                <w:sz w:val="16"/>
              </w:rPr>
              <w:t>On</w:t>
            </w:r>
            <w:r>
              <w:rPr>
                <w:spacing w:val="-4"/>
                <w:sz w:val="16"/>
              </w:rPr>
              <w:t> </w:t>
            </w:r>
            <w:r>
              <w:rPr>
                <w:sz w:val="16"/>
              </w:rPr>
              <w:t>site</w:t>
            </w:r>
            <w:r>
              <w:rPr>
                <w:spacing w:val="-5"/>
                <w:sz w:val="16"/>
              </w:rPr>
              <w:t> </w:t>
            </w:r>
            <w:r>
              <w:rPr>
                <w:sz w:val="16"/>
              </w:rPr>
              <w:t>support</w:t>
            </w:r>
            <w:r>
              <w:rPr>
                <w:spacing w:val="-5"/>
                <w:sz w:val="16"/>
              </w:rPr>
              <w:t> </w:t>
            </w:r>
            <w:r>
              <w:rPr>
                <w:sz w:val="16"/>
              </w:rPr>
              <w:t>for</w:t>
            </w:r>
            <w:r>
              <w:rPr>
                <w:spacing w:val="-3"/>
                <w:sz w:val="16"/>
              </w:rPr>
              <w:t> </w:t>
            </w:r>
            <w:r>
              <w:rPr>
                <w:sz w:val="16"/>
              </w:rPr>
              <w:t>any</w:t>
            </w:r>
            <w:r>
              <w:rPr>
                <w:spacing w:val="-2"/>
                <w:sz w:val="16"/>
              </w:rPr>
              <w:t> </w:t>
            </w:r>
            <w:r>
              <w:rPr>
                <w:sz w:val="16"/>
              </w:rPr>
              <w:t>Wi-Fi</w:t>
            </w:r>
            <w:r>
              <w:rPr>
                <w:spacing w:val="-4"/>
                <w:sz w:val="16"/>
              </w:rPr>
              <w:t> </w:t>
            </w:r>
            <w:r>
              <w:rPr>
                <w:sz w:val="16"/>
              </w:rPr>
              <w:t>Special</w:t>
            </w:r>
            <w:r>
              <w:rPr>
                <w:spacing w:val="-2"/>
                <w:sz w:val="16"/>
              </w:rPr>
              <w:t> events</w:t>
            </w:r>
          </w:p>
        </w:tc>
        <w:tc>
          <w:tcPr>
            <w:tcW w:w="3840" w:type="dxa"/>
            <w:gridSpan w:val="7"/>
          </w:tcPr>
          <w:p>
            <w:pPr>
              <w:pStyle w:val="TableParagraph"/>
              <w:spacing w:before="13"/>
              <w:jc w:val="center"/>
              <w:rPr>
                <w:sz w:val="16"/>
              </w:rPr>
            </w:pPr>
            <w:r>
              <w:rPr>
                <w:spacing w:val="-5"/>
                <w:sz w:val="16"/>
              </w:rPr>
              <w:t>**</w:t>
            </w:r>
          </w:p>
        </w:tc>
      </w:tr>
      <w:tr>
        <w:trPr>
          <w:trHeight w:val="234" w:hRule="atLeast"/>
        </w:trPr>
        <w:tc>
          <w:tcPr>
            <w:tcW w:w="1551" w:type="dxa"/>
            <w:vMerge/>
            <w:tcBorders>
              <w:top w:val="nil"/>
            </w:tcBorders>
          </w:tcPr>
          <w:p>
            <w:pPr>
              <w:rPr>
                <w:sz w:val="2"/>
                <w:szCs w:val="2"/>
              </w:rPr>
            </w:pPr>
          </w:p>
        </w:tc>
        <w:tc>
          <w:tcPr>
            <w:tcW w:w="4537" w:type="dxa"/>
          </w:tcPr>
          <w:p>
            <w:pPr>
              <w:pStyle w:val="TableParagraph"/>
              <w:spacing w:before="13"/>
              <w:ind w:left="2"/>
              <w:rPr>
                <w:sz w:val="16"/>
              </w:rPr>
            </w:pPr>
            <w:r>
              <w:rPr>
                <w:sz w:val="16"/>
              </w:rPr>
              <w:t>Check</w:t>
            </w:r>
            <w:r>
              <w:rPr>
                <w:spacing w:val="-8"/>
                <w:sz w:val="16"/>
              </w:rPr>
              <w:t> </w:t>
            </w:r>
            <w:r>
              <w:rPr>
                <w:sz w:val="16"/>
              </w:rPr>
              <w:t>power</w:t>
            </w:r>
            <w:r>
              <w:rPr>
                <w:spacing w:val="-5"/>
                <w:sz w:val="16"/>
              </w:rPr>
              <w:t> </w:t>
            </w:r>
            <w:r>
              <w:rPr>
                <w:sz w:val="16"/>
              </w:rPr>
              <w:t>availability</w:t>
            </w:r>
            <w:r>
              <w:rPr>
                <w:spacing w:val="-7"/>
                <w:sz w:val="16"/>
              </w:rPr>
              <w:t> </w:t>
            </w:r>
            <w:r>
              <w:rPr>
                <w:sz w:val="16"/>
              </w:rPr>
              <w:t>to</w:t>
            </w:r>
            <w:r>
              <w:rPr>
                <w:spacing w:val="-11"/>
                <w:sz w:val="16"/>
              </w:rPr>
              <w:t> </w:t>
            </w:r>
            <w:r>
              <w:rPr>
                <w:sz w:val="16"/>
              </w:rPr>
              <w:t>Access</w:t>
            </w:r>
            <w:r>
              <w:rPr>
                <w:spacing w:val="-3"/>
                <w:sz w:val="16"/>
              </w:rPr>
              <w:t> </w:t>
            </w:r>
            <w:r>
              <w:rPr>
                <w:spacing w:val="-2"/>
                <w:sz w:val="16"/>
              </w:rPr>
              <w:t>Point/Switches</w:t>
            </w:r>
          </w:p>
        </w:tc>
        <w:tc>
          <w:tcPr>
            <w:tcW w:w="569" w:type="dxa"/>
          </w:tcPr>
          <w:p>
            <w:pPr>
              <w:pStyle w:val="TableParagraph"/>
              <w:rPr>
                <w:rFonts w:ascii="Times New Roman"/>
                <w:sz w:val="16"/>
              </w:rPr>
            </w:pPr>
          </w:p>
        </w:tc>
        <w:tc>
          <w:tcPr>
            <w:tcW w:w="547" w:type="dxa"/>
          </w:tcPr>
          <w:p>
            <w:pPr>
              <w:pStyle w:val="TableParagraph"/>
              <w:rPr>
                <w:rFonts w:ascii="Times New Roman"/>
                <w:sz w:val="16"/>
              </w:rPr>
            </w:pPr>
          </w:p>
        </w:tc>
        <w:tc>
          <w:tcPr>
            <w:tcW w:w="524" w:type="dxa"/>
          </w:tcPr>
          <w:p>
            <w:pPr>
              <w:pStyle w:val="TableParagraph"/>
              <w:rPr>
                <w:rFonts w:ascii="Times New Roman"/>
                <w:sz w:val="16"/>
              </w:rPr>
            </w:pPr>
          </w:p>
        </w:tc>
        <w:tc>
          <w:tcPr>
            <w:tcW w:w="593" w:type="dxa"/>
          </w:tcPr>
          <w:p>
            <w:pPr>
              <w:pStyle w:val="TableParagraph"/>
              <w:spacing w:before="13"/>
              <w:ind w:left="9"/>
              <w:jc w:val="center"/>
              <w:rPr>
                <w:sz w:val="16"/>
              </w:rPr>
            </w:pPr>
            <w:r>
              <w:rPr>
                <w:spacing w:val="-5"/>
                <w:sz w:val="16"/>
              </w:rPr>
              <w:t>Yes</w:t>
            </w:r>
          </w:p>
        </w:tc>
        <w:tc>
          <w:tcPr>
            <w:tcW w:w="466" w:type="dxa"/>
          </w:tcPr>
          <w:p>
            <w:pPr>
              <w:pStyle w:val="TableParagraph"/>
              <w:rPr>
                <w:rFonts w:ascii="Times New Roman"/>
                <w:sz w:val="16"/>
              </w:rPr>
            </w:pPr>
          </w:p>
        </w:tc>
        <w:tc>
          <w:tcPr>
            <w:tcW w:w="574" w:type="dxa"/>
          </w:tcPr>
          <w:p>
            <w:pPr>
              <w:pStyle w:val="TableParagraph"/>
              <w:rPr>
                <w:rFonts w:ascii="Times New Roman"/>
                <w:sz w:val="16"/>
              </w:rPr>
            </w:pPr>
          </w:p>
        </w:tc>
        <w:tc>
          <w:tcPr>
            <w:tcW w:w="567" w:type="dxa"/>
          </w:tcPr>
          <w:p>
            <w:pPr>
              <w:pStyle w:val="TableParagraph"/>
              <w:rPr>
                <w:rFonts w:ascii="Times New Roman"/>
                <w:sz w:val="16"/>
              </w:rPr>
            </w:pPr>
          </w:p>
        </w:tc>
      </w:tr>
      <w:tr>
        <w:trPr>
          <w:trHeight w:val="825" w:hRule="atLeast"/>
        </w:trPr>
        <w:tc>
          <w:tcPr>
            <w:tcW w:w="1551" w:type="dxa"/>
            <w:vMerge/>
            <w:tcBorders>
              <w:top w:val="nil"/>
            </w:tcBorders>
          </w:tcPr>
          <w:p>
            <w:pPr>
              <w:rPr>
                <w:sz w:val="2"/>
                <w:szCs w:val="2"/>
              </w:rPr>
            </w:pPr>
          </w:p>
        </w:tc>
        <w:tc>
          <w:tcPr>
            <w:tcW w:w="4537" w:type="dxa"/>
          </w:tcPr>
          <w:p>
            <w:pPr>
              <w:pStyle w:val="TableParagraph"/>
              <w:spacing w:line="278" w:lineRule="auto" w:before="94"/>
              <w:ind w:left="2" w:right="96"/>
              <w:rPr>
                <w:sz w:val="16"/>
              </w:rPr>
            </w:pPr>
            <w:r>
              <w:rPr>
                <w:sz w:val="16"/>
              </w:rPr>
              <w:t>Visual Check of LEDs on the Access Point/Switches Cable/Fiber</w:t>
            </w:r>
            <w:r>
              <w:rPr>
                <w:spacing w:val="-5"/>
                <w:sz w:val="16"/>
              </w:rPr>
              <w:t> </w:t>
            </w:r>
            <w:r>
              <w:rPr>
                <w:sz w:val="16"/>
              </w:rPr>
              <w:t>patch</w:t>
            </w:r>
            <w:r>
              <w:rPr>
                <w:spacing w:val="-7"/>
                <w:sz w:val="16"/>
              </w:rPr>
              <w:t> </w:t>
            </w:r>
            <w:r>
              <w:rPr>
                <w:sz w:val="16"/>
              </w:rPr>
              <w:t>cord</w:t>
            </w:r>
            <w:r>
              <w:rPr>
                <w:spacing w:val="-5"/>
                <w:sz w:val="16"/>
              </w:rPr>
              <w:t> </w:t>
            </w:r>
            <w:r>
              <w:rPr>
                <w:sz w:val="16"/>
              </w:rPr>
              <w:t>replacement/Jack</w:t>
            </w:r>
            <w:r>
              <w:rPr>
                <w:spacing w:val="-6"/>
                <w:sz w:val="16"/>
              </w:rPr>
              <w:t> </w:t>
            </w:r>
            <w:r>
              <w:rPr>
                <w:sz w:val="16"/>
              </w:rPr>
              <w:t>In/out</w:t>
            </w:r>
            <w:r>
              <w:rPr>
                <w:spacing w:val="-6"/>
                <w:sz w:val="16"/>
              </w:rPr>
              <w:t> </w:t>
            </w:r>
            <w:r>
              <w:rPr>
                <w:sz w:val="16"/>
              </w:rPr>
              <w:t>/</w:t>
            </w:r>
            <w:r>
              <w:rPr>
                <w:spacing w:val="-6"/>
                <w:sz w:val="16"/>
              </w:rPr>
              <w:t> </w:t>
            </w:r>
            <w:r>
              <w:rPr>
                <w:sz w:val="16"/>
              </w:rPr>
              <w:t>Change</w:t>
            </w:r>
            <w:r>
              <w:rPr>
                <w:spacing w:val="-5"/>
                <w:sz w:val="16"/>
              </w:rPr>
              <w:t> </w:t>
            </w:r>
            <w:r>
              <w:rPr>
                <w:sz w:val="16"/>
              </w:rPr>
              <w:t>SFP </w:t>
            </w:r>
            <w:r>
              <w:rPr>
                <w:spacing w:val="-2"/>
                <w:sz w:val="16"/>
              </w:rPr>
              <w:t>Module</w:t>
            </w:r>
          </w:p>
        </w:tc>
        <w:tc>
          <w:tcPr>
            <w:tcW w:w="569" w:type="dxa"/>
          </w:tcPr>
          <w:p>
            <w:pPr>
              <w:pStyle w:val="TableParagraph"/>
              <w:rPr>
                <w:rFonts w:ascii="Times New Roman"/>
                <w:sz w:val="16"/>
              </w:rPr>
            </w:pPr>
          </w:p>
        </w:tc>
        <w:tc>
          <w:tcPr>
            <w:tcW w:w="547" w:type="dxa"/>
          </w:tcPr>
          <w:p>
            <w:pPr>
              <w:pStyle w:val="TableParagraph"/>
              <w:rPr>
                <w:rFonts w:ascii="Times New Roman"/>
                <w:sz w:val="16"/>
              </w:rPr>
            </w:pPr>
          </w:p>
        </w:tc>
        <w:tc>
          <w:tcPr>
            <w:tcW w:w="524" w:type="dxa"/>
          </w:tcPr>
          <w:p>
            <w:pPr>
              <w:pStyle w:val="TableParagraph"/>
              <w:rPr>
                <w:rFonts w:ascii="Times New Roman"/>
                <w:sz w:val="16"/>
              </w:rPr>
            </w:pPr>
          </w:p>
        </w:tc>
        <w:tc>
          <w:tcPr>
            <w:tcW w:w="593" w:type="dxa"/>
          </w:tcPr>
          <w:p>
            <w:pPr>
              <w:pStyle w:val="TableParagraph"/>
              <w:spacing w:before="124"/>
              <w:rPr>
                <w:rFonts w:ascii="Arial"/>
                <w:b/>
                <w:sz w:val="16"/>
              </w:rPr>
            </w:pPr>
          </w:p>
          <w:p>
            <w:pPr>
              <w:pStyle w:val="TableParagraph"/>
              <w:ind w:left="9"/>
              <w:jc w:val="center"/>
              <w:rPr>
                <w:sz w:val="16"/>
              </w:rPr>
            </w:pPr>
            <w:r>
              <w:rPr>
                <w:spacing w:val="-5"/>
                <w:sz w:val="16"/>
              </w:rPr>
              <w:t>Yes</w:t>
            </w:r>
          </w:p>
        </w:tc>
        <w:tc>
          <w:tcPr>
            <w:tcW w:w="466" w:type="dxa"/>
          </w:tcPr>
          <w:p>
            <w:pPr>
              <w:pStyle w:val="TableParagraph"/>
              <w:rPr>
                <w:rFonts w:ascii="Times New Roman"/>
                <w:sz w:val="16"/>
              </w:rPr>
            </w:pPr>
          </w:p>
        </w:tc>
        <w:tc>
          <w:tcPr>
            <w:tcW w:w="574" w:type="dxa"/>
          </w:tcPr>
          <w:p>
            <w:pPr>
              <w:pStyle w:val="TableParagraph"/>
              <w:rPr>
                <w:rFonts w:ascii="Times New Roman"/>
                <w:sz w:val="16"/>
              </w:rPr>
            </w:pPr>
          </w:p>
        </w:tc>
        <w:tc>
          <w:tcPr>
            <w:tcW w:w="567" w:type="dxa"/>
          </w:tcPr>
          <w:p>
            <w:pPr>
              <w:pStyle w:val="TableParagraph"/>
              <w:rPr>
                <w:rFonts w:ascii="Times New Roman"/>
                <w:sz w:val="16"/>
              </w:rPr>
            </w:pPr>
          </w:p>
        </w:tc>
      </w:tr>
      <w:tr>
        <w:trPr>
          <w:trHeight w:val="494" w:hRule="atLeast"/>
        </w:trPr>
        <w:tc>
          <w:tcPr>
            <w:tcW w:w="1551" w:type="dxa"/>
            <w:vMerge/>
            <w:tcBorders>
              <w:top w:val="nil"/>
            </w:tcBorders>
          </w:tcPr>
          <w:p>
            <w:pPr>
              <w:rPr>
                <w:sz w:val="2"/>
                <w:szCs w:val="2"/>
              </w:rPr>
            </w:pPr>
          </w:p>
        </w:tc>
        <w:tc>
          <w:tcPr>
            <w:tcW w:w="4537" w:type="dxa"/>
          </w:tcPr>
          <w:p>
            <w:pPr>
              <w:pStyle w:val="TableParagraph"/>
              <w:spacing w:line="278" w:lineRule="auto" w:before="35"/>
              <w:ind w:left="2" w:right="96"/>
              <w:rPr>
                <w:sz w:val="16"/>
              </w:rPr>
            </w:pPr>
            <w:r>
              <w:rPr>
                <w:sz w:val="16"/>
              </w:rPr>
              <w:t>Checking</w:t>
            </w:r>
            <w:r>
              <w:rPr>
                <w:spacing w:val="-10"/>
                <w:sz w:val="16"/>
              </w:rPr>
              <w:t> </w:t>
            </w:r>
            <w:r>
              <w:rPr>
                <w:sz w:val="16"/>
              </w:rPr>
              <w:t>the</w:t>
            </w:r>
            <w:r>
              <w:rPr>
                <w:spacing w:val="-7"/>
                <w:sz w:val="16"/>
              </w:rPr>
              <w:t> </w:t>
            </w:r>
            <w:r>
              <w:rPr>
                <w:sz w:val="16"/>
              </w:rPr>
              <w:t>physical</w:t>
            </w:r>
            <w:r>
              <w:rPr>
                <w:spacing w:val="-11"/>
                <w:sz w:val="16"/>
              </w:rPr>
              <w:t> </w:t>
            </w:r>
            <w:r>
              <w:rPr>
                <w:sz w:val="16"/>
              </w:rPr>
              <w:t>connectivity</w:t>
            </w:r>
            <w:r>
              <w:rPr>
                <w:spacing w:val="-8"/>
                <w:sz w:val="16"/>
              </w:rPr>
              <w:t> </w:t>
            </w:r>
            <w:r>
              <w:rPr>
                <w:sz w:val="16"/>
              </w:rPr>
              <w:t>(using</w:t>
            </w:r>
            <w:r>
              <w:rPr>
                <w:spacing w:val="-7"/>
                <w:sz w:val="16"/>
              </w:rPr>
              <w:t> </w:t>
            </w:r>
            <w:r>
              <w:rPr>
                <w:sz w:val="16"/>
              </w:rPr>
              <w:t>ethernet tester/Optical Power meter)</w:t>
            </w:r>
          </w:p>
        </w:tc>
        <w:tc>
          <w:tcPr>
            <w:tcW w:w="569" w:type="dxa"/>
          </w:tcPr>
          <w:p>
            <w:pPr>
              <w:pStyle w:val="TableParagraph"/>
              <w:rPr>
                <w:rFonts w:ascii="Times New Roman"/>
                <w:sz w:val="16"/>
              </w:rPr>
            </w:pPr>
          </w:p>
        </w:tc>
        <w:tc>
          <w:tcPr>
            <w:tcW w:w="547" w:type="dxa"/>
          </w:tcPr>
          <w:p>
            <w:pPr>
              <w:pStyle w:val="TableParagraph"/>
              <w:rPr>
                <w:rFonts w:ascii="Times New Roman"/>
                <w:sz w:val="16"/>
              </w:rPr>
            </w:pPr>
          </w:p>
        </w:tc>
        <w:tc>
          <w:tcPr>
            <w:tcW w:w="524" w:type="dxa"/>
          </w:tcPr>
          <w:p>
            <w:pPr>
              <w:pStyle w:val="TableParagraph"/>
              <w:rPr>
                <w:rFonts w:ascii="Times New Roman"/>
                <w:sz w:val="16"/>
              </w:rPr>
            </w:pPr>
          </w:p>
        </w:tc>
        <w:tc>
          <w:tcPr>
            <w:tcW w:w="593" w:type="dxa"/>
          </w:tcPr>
          <w:p>
            <w:pPr>
              <w:pStyle w:val="TableParagraph"/>
              <w:rPr>
                <w:rFonts w:ascii="Times New Roman"/>
                <w:sz w:val="16"/>
              </w:rPr>
            </w:pPr>
          </w:p>
        </w:tc>
        <w:tc>
          <w:tcPr>
            <w:tcW w:w="466" w:type="dxa"/>
          </w:tcPr>
          <w:p>
            <w:pPr>
              <w:pStyle w:val="TableParagraph"/>
              <w:spacing w:before="143"/>
              <w:ind w:left="3" w:right="2"/>
              <w:jc w:val="center"/>
              <w:rPr>
                <w:sz w:val="16"/>
              </w:rPr>
            </w:pPr>
            <w:r>
              <w:rPr>
                <w:spacing w:val="-5"/>
                <w:sz w:val="16"/>
              </w:rPr>
              <w:t>Yes</w:t>
            </w:r>
          </w:p>
        </w:tc>
        <w:tc>
          <w:tcPr>
            <w:tcW w:w="574" w:type="dxa"/>
          </w:tcPr>
          <w:p>
            <w:pPr>
              <w:pStyle w:val="TableParagraph"/>
              <w:rPr>
                <w:rFonts w:ascii="Times New Roman"/>
                <w:sz w:val="16"/>
              </w:rPr>
            </w:pPr>
          </w:p>
        </w:tc>
        <w:tc>
          <w:tcPr>
            <w:tcW w:w="567" w:type="dxa"/>
          </w:tcPr>
          <w:p>
            <w:pPr>
              <w:pStyle w:val="TableParagraph"/>
              <w:rPr>
                <w:rFonts w:ascii="Times New Roman"/>
                <w:sz w:val="16"/>
              </w:rPr>
            </w:pPr>
          </w:p>
        </w:tc>
      </w:tr>
      <w:tr>
        <w:trPr>
          <w:trHeight w:val="234" w:hRule="atLeast"/>
        </w:trPr>
        <w:tc>
          <w:tcPr>
            <w:tcW w:w="1551" w:type="dxa"/>
            <w:vMerge w:val="restart"/>
          </w:tcPr>
          <w:p>
            <w:pPr>
              <w:pStyle w:val="TableParagraph"/>
              <w:rPr>
                <w:rFonts w:ascii="Arial"/>
                <w:b/>
                <w:sz w:val="16"/>
              </w:rPr>
            </w:pPr>
          </w:p>
          <w:p>
            <w:pPr>
              <w:pStyle w:val="TableParagraph"/>
              <w:spacing w:before="153"/>
              <w:rPr>
                <w:rFonts w:ascii="Arial"/>
                <w:b/>
                <w:sz w:val="16"/>
              </w:rPr>
            </w:pPr>
          </w:p>
          <w:p>
            <w:pPr>
              <w:pStyle w:val="TableParagraph"/>
              <w:spacing w:line="276" w:lineRule="auto"/>
              <w:ind w:left="4"/>
              <w:rPr>
                <w:sz w:val="16"/>
              </w:rPr>
            </w:pPr>
            <w:r>
              <w:rPr>
                <w:sz w:val="16"/>
              </w:rPr>
              <w:t>Wi-Fi</w:t>
            </w:r>
            <w:r>
              <w:rPr>
                <w:spacing w:val="-12"/>
                <w:sz w:val="16"/>
              </w:rPr>
              <w:t> </w:t>
            </w:r>
            <w:r>
              <w:rPr>
                <w:sz w:val="16"/>
              </w:rPr>
              <w:t>Access</w:t>
            </w:r>
            <w:r>
              <w:rPr>
                <w:spacing w:val="-11"/>
                <w:sz w:val="16"/>
              </w:rPr>
              <w:t> </w:t>
            </w:r>
            <w:r>
              <w:rPr>
                <w:sz w:val="16"/>
              </w:rPr>
              <w:t>PoE</w:t>
            </w:r>
            <w:r>
              <w:rPr>
                <w:spacing w:val="-11"/>
                <w:sz w:val="16"/>
              </w:rPr>
              <w:t> </w:t>
            </w:r>
            <w:r>
              <w:rPr>
                <w:sz w:val="16"/>
              </w:rPr>
              <w:t>&amp; Aggregator Switch</w:t>
            </w:r>
          </w:p>
        </w:tc>
        <w:tc>
          <w:tcPr>
            <w:tcW w:w="4537" w:type="dxa"/>
          </w:tcPr>
          <w:p>
            <w:pPr>
              <w:pStyle w:val="TableParagraph"/>
              <w:spacing w:before="13"/>
              <w:ind w:left="2"/>
              <w:rPr>
                <w:sz w:val="16"/>
              </w:rPr>
            </w:pPr>
            <w:r>
              <w:rPr>
                <w:sz w:val="16"/>
              </w:rPr>
              <w:t>Checking</w:t>
            </w:r>
            <w:r>
              <w:rPr>
                <w:spacing w:val="-10"/>
                <w:sz w:val="16"/>
              </w:rPr>
              <w:t> </w:t>
            </w:r>
            <w:r>
              <w:rPr>
                <w:sz w:val="16"/>
              </w:rPr>
              <w:t>of</w:t>
            </w:r>
            <w:r>
              <w:rPr>
                <w:spacing w:val="-7"/>
                <w:sz w:val="16"/>
              </w:rPr>
              <w:t> </w:t>
            </w:r>
            <w:r>
              <w:rPr>
                <w:sz w:val="16"/>
              </w:rPr>
              <w:t>LVD</w:t>
            </w:r>
            <w:r>
              <w:rPr>
                <w:spacing w:val="-9"/>
                <w:sz w:val="16"/>
              </w:rPr>
              <w:t> </w:t>
            </w:r>
            <w:r>
              <w:rPr>
                <w:spacing w:val="-2"/>
                <w:sz w:val="16"/>
              </w:rPr>
              <w:t>setting</w:t>
            </w:r>
          </w:p>
        </w:tc>
        <w:tc>
          <w:tcPr>
            <w:tcW w:w="569" w:type="dxa"/>
          </w:tcPr>
          <w:p>
            <w:pPr>
              <w:pStyle w:val="TableParagraph"/>
              <w:rPr>
                <w:rFonts w:ascii="Times New Roman"/>
                <w:sz w:val="16"/>
              </w:rPr>
            </w:pPr>
          </w:p>
        </w:tc>
        <w:tc>
          <w:tcPr>
            <w:tcW w:w="547" w:type="dxa"/>
          </w:tcPr>
          <w:p>
            <w:pPr>
              <w:pStyle w:val="TableParagraph"/>
              <w:rPr>
                <w:rFonts w:ascii="Times New Roman"/>
                <w:sz w:val="16"/>
              </w:rPr>
            </w:pPr>
          </w:p>
        </w:tc>
        <w:tc>
          <w:tcPr>
            <w:tcW w:w="524" w:type="dxa"/>
          </w:tcPr>
          <w:p>
            <w:pPr>
              <w:pStyle w:val="TableParagraph"/>
              <w:rPr>
                <w:rFonts w:ascii="Times New Roman"/>
                <w:sz w:val="16"/>
              </w:rPr>
            </w:pPr>
          </w:p>
        </w:tc>
        <w:tc>
          <w:tcPr>
            <w:tcW w:w="593" w:type="dxa"/>
          </w:tcPr>
          <w:p>
            <w:pPr>
              <w:pStyle w:val="TableParagraph"/>
              <w:spacing w:before="13"/>
              <w:ind w:left="9"/>
              <w:jc w:val="center"/>
              <w:rPr>
                <w:sz w:val="16"/>
              </w:rPr>
            </w:pPr>
            <w:r>
              <w:rPr>
                <w:spacing w:val="-5"/>
                <w:sz w:val="16"/>
              </w:rPr>
              <w:t>Yes</w:t>
            </w:r>
          </w:p>
        </w:tc>
        <w:tc>
          <w:tcPr>
            <w:tcW w:w="466" w:type="dxa"/>
          </w:tcPr>
          <w:p>
            <w:pPr>
              <w:pStyle w:val="TableParagraph"/>
              <w:rPr>
                <w:rFonts w:ascii="Times New Roman"/>
                <w:sz w:val="16"/>
              </w:rPr>
            </w:pPr>
          </w:p>
        </w:tc>
        <w:tc>
          <w:tcPr>
            <w:tcW w:w="574" w:type="dxa"/>
          </w:tcPr>
          <w:p>
            <w:pPr>
              <w:pStyle w:val="TableParagraph"/>
              <w:rPr>
                <w:rFonts w:ascii="Times New Roman"/>
                <w:sz w:val="16"/>
              </w:rPr>
            </w:pPr>
          </w:p>
        </w:tc>
        <w:tc>
          <w:tcPr>
            <w:tcW w:w="567" w:type="dxa"/>
          </w:tcPr>
          <w:p>
            <w:pPr>
              <w:pStyle w:val="TableParagraph"/>
              <w:rPr>
                <w:rFonts w:ascii="Times New Roman"/>
                <w:sz w:val="16"/>
              </w:rPr>
            </w:pPr>
          </w:p>
        </w:tc>
      </w:tr>
      <w:tr>
        <w:trPr>
          <w:trHeight w:val="237" w:hRule="atLeast"/>
        </w:trPr>
        <w:tc>
          <w:tcPr>
            <w:tcW w:w="1551" w:type="dxa"/>
            <w:vMerge/>
            <w:tcBorders>
              <w:top w:val="nil"/>
            </w:tcBorders>
          </w:tcPr>
          <w:p>
            <w:pPr>
              <w:rPr>
                <w:sz w:val="2"/>
                <w:szCs w:val="2"/>
              </w:rPr>
            </w:pPr>
          </w:p>
        </w:tc>
        <w:tc>
          <w:tcPr>
            <w:tcW w:w="4537" w:type="dxa"/>
          </w:tcPr>
          <w:p>
            <w:pPr>
              <w:pStyle w:val="TableParagraph"/>
              <w:spacing w:before="13"/>
              <w:ind w:left="2"/>
              <w:rPr>
                <w:sz w:val="16"/>
              </w:rPr>
            </w:pPr>
            <w:r>
              <w:rPr>
                <w:sz w:val="16"/>
              </w:rPr>
              <w:t>FAN</w:t>
            </w:r>
            <w:r>
              <w:rPr>
                <w:spacing w:val="-10"/>
                <w:sz w:val="16"/>
              </w:rPr>
              <w:t> </w:t>
            </w:r>
            <w:r>
              <w:rPr>
                <w:sz w:val="16"/>
              </w:rPr>
              <w:t>Operational</w:t>
            </w:r>
            <w:r>
              <w:rPr>
                <w:spacing w:val="-11"/>
                <w:sz w:val="16"/>
              </w:rPr>
              <w:t> </w:t>
            </w:r>
            <w:r>
              <w:rPr>
                <w:spacing w:val="-2"/>
                <w:sz w:val="16"/>
              </w:rPr>
              <w:t>Status</w:t>
            </w:r>
          </w:p>
        </w:tc>
        <w:tc>
          <w:tcPr>
            <w:tcW w:w="569" w:type="dxa"/>
          </w:tcPr>
          <w:p>
            <w:pPr>
              <w:pStyle w:val="TableParagraph"/>
              <w:rPr>
                <w:rFonts w:ascii="Times New Roman"/>
                <w:sz w:val="16"/>
              </w:rPr>
            </w:pPr>
          </w:p>
        </w:tc>
        <w:tc>
          <w:tcPr>
            <w:tcW w:w="547" w:type="dxa"/>
          </w:tcPr>
          <w:p>
            <w:pPr>
              <w:pStyle w:val="TableParagraph"/>
              <w:rPr>
                <w:rFonts w:ascii="Times New Roman"/>
                <w:sz w:val="16"/>
              </w:rPr>
            </w:pPr>
          </w:p>
        </w:tc>
        <w:tc>
          <w:tcPr>
            <w:tcW w:w="524" w:type="dxa"/>
          </w:tcPr>
          <w:p>
            <w:pPr>
              <w:pStyle w:val="TableParagraph"/>
              <w:rPr>
                <w:rFonts w:ascii="Times New Roman"/>
                <w:sz w:val="16"/>
              </w:rPr>
            </w:pPr>
          </w:p>
        </w:tc>
        <w:tc>
          <w:tcPr>
            <w:tcW w:w="593" w:type="dxa"/>
          </w:tcPr>
          <w:p>
            <w:pPr>
              <w:pStyle w:val="TableParagraph"/>
              <w:spacing w:before="13"/>
              <w:ind w:left="9"/>
              <w:jc w:val="center"/>
              <w:rPr>
                <w:sz w:val="16"/>
              </w:rPr>
            </w:pPr>
            <w:r>
              <w:rPr>
                <w:spacing w:val="-5"/>
                <w:sz w:val="16"/>
              </w:rPr>
              <w:t>Yes</w:t>
            </w:r>
          </w:p>
        </w:tc>
        <w:tc>
          <w:tcPr>
            <w:tcW w:w="466" w:type="dxa"/>
          </w:tcPr>
          <w:p>
            <w:pPr>
              <w:pStyle w:val="TableParagraph"/>
              <w:rPr>
                <w:rFonts w:ascii="Times New Roman"/>
                <w:sz w:val="16"/>
              </w:rPr>
            </w:pPr>
          </w:p>
        </w:tc>
        <w:tc>
          <w:tcPr>
            <w:tcW w:w="574" w:type="dxa"/>
          </w:tcPr>
          <w:p>
            <w:pPr>
              <w:pStyle w:val="TableParagraph"/>
              <w:rPr>
                <w:rFonts w:ascii="Times New Roman"/>
                <w:sz w:val="16"/>
              </w:rPr>
            </w:pPr>
          </w:p>
        </w:tc>
        <w:tc>
          <w:tcPr>
            <w:tcW w:w="567" w:type="dxa"/>
          </w:tcPr>
          <w:p>
            <w:pPr>
              <w:pStyle w:val="TableParagraph"/>
              <w:rPr>
                <w:rFonts w:ascii="Times New Roman"/>
                <w:sz w:val="16"/>
              </w:rPr>
            </w:pPr>
          </w:p>
        </w:tc>
      </w:tr>
      <w:tr>
        <w:trPr>
          <w:trHeight w:val="234" w:hRule="atLeast"/>
        </w:trPr>
        <w:tc>
          <w:tcPr>
            <w:tcW w:w="1551" w:type="dxa"/>
            <w:vMerge/>
            <w:tcBorders>
              <w:top w:val="nil"/>
            </w:tcBorders>
          </w:tcPr>
          <w:p>
            <w:pPr>
              <w:rPr>
                <w:sz w:val="2"/>
                <w:szCs w:val="2"/>
              </w:rPr>
            </w:pPr>
          </w:p>
        </w:tc>
        <w:tc>
          <w:tcPr>
            <w:tcW w:w="4537" w:type="dxa"/>
          </w:tcPr>
          <w:p>
            <w:pPr>
              <w:pStyle w:val="TableParagraph"/>
              <w:spacing w:before="13"/>
              <w:ind w:left="2"/>
              <w:rPr>
                <w:sz w:val="16"/>
              </w:rPr>
            </w:pPr>
            <w:r>
              <w:rPr>
                <w:sz w:val="16"/>
              </w:rPr>
              <w:t>Cable</w:t>
            </w:r>
            <w:r>
              <w:rPr>
                <w:spacing w:val="-4"/>
                <w:sz w:val="16"/>
              </w:rPr>
              <w:t> </w:t>
            </w:r>
            <w:r>
              <w:rPr>
                <w:sz w:val="16"/>
              </w:rPr>
              <w:t>Routing</w:t>
            </w:r>
            <w:r>
              <w:rPr>
                <w:spacing w:val="-3"/>
                <w:sz w:val="16"/>
              </w:rPr>
              <w:t> </w:t>
            </w:r>
            <w:r>
              <w:rPr>
                <w:sz w:val="16"/>
              </w:rPr>
              <w:t>&amp;</w:t>
            </w:r>
            <w:r>
              <w:rPr>
                <w:spacing w:val="-3"/>
                <w:sz w:val="16"/>
              </w:rPr>
              <w:t> </w:t>
            </w:r>
            <w:r>
              <w:rPr>
                <w:spacing w:val="-2"/>
                <w:sz w:val="16"/>
              </w:rPr>
              <w:t>Labeling</w:t>
            </w:r>
          </w:p>
        </w:tc>
        <w:tc>
          <w:tcPr>
            <w:tcW w:w="569" w:type="dxa"/>
          </w:tcPr>
          <w:p>
            <w:pPr>
              <w:pStyle w:val="TableParagraph"/>
              <w:rPr>
                <w:rFonts w:ascii="Times New Roman"/>
                <w:sz w:val="16"/>
              </w:rPr>
            </w:pPr>
          </w:p>
        </w:tc>
        <w:tc>
          <w:tcPr>
            <w:tcW w:w="547" w:type="dxa"/>
          </w:tcPr>
          <w:p>
            <w:pPr>
              <w:pStyle w:val="TableParagraph"/>
              <w:rPr>
                <w:rFonts w:ascii="Times New Roman"/>
                <w:sz w:val="16"/>
              </w:rPr>
            </w:pPr>
          </w:p>
        </w:tc>
        <w:tc>
          <w:tcPr>
            <w:tcW w:w="524" w:type="dxa"/>
          </w:tcPr>
          <w:p>
            <w:pPr>
              <w:pStyle w:val="TableParagraph"/>
              <w:rPr>
                <w:rFonts w:ascii="Times New Roman"/>
                <w:sz w:val="16"/>
              </w:rPr>
            </w:pPr>
          </w:p>
        </w:tc>
        <w:tc>
          <w:tcPr>
            <w:tcW w:w="593" w:type="dxa"/>
          </w:tcPr>
          <w:p>
            <w:pPr>
              <w:pStyle w:val="TableParagraph"/>
              <w:rPr>
                <w:rFonts w:ascii="Times New Roman"/>
                <w:sz w:val="16"/>
              </w:rPr>
            </w:pPr>
          </w:p>
        </w:tc>
        <w:tc>
          <w:tcPr>
            <w:tcW w:w="466" w:type="dxa"/>
          </w:tcPr>
          <w:p>
            <w:pPr>
              <w:pStyle w:val="TableParagraph"/>
              <w:spacing w:before="13"/>
              <w:ind w:left="3" w:right="2"/>
              <w:jc w:val="center"/>
              <w:rPr>
                <w:sz w:val="16"/>
              </w:rPr>
            </w:pPr>
            <w:r>
              <w:rPr>
                <w:spacing w:val="-5"/>
                <w:sz w:val="16"/>
              </w:rPr>
              <w:t>Yes</w:t>
            </w:r>
          </w:p>
        </w:tc>
        <w:tc>
          <w:tcPr>
            <w:tcW w:w="574" w:type="dxa"/>
          </w:tcPr>
          <w:p>
            <w:pPr>
              <w:pStyle w:val="TableParagraph"/>
              <w:rPr>
                <w:rFonts w:ascii="Times New Roman"/>
                <w:sz w:val="16"/>
              </w:rPr>
            </w:pPr>
          </w:p>
        </w:tc>
        <w:tc>
          <w:tcPr>
            <w:tcW w:w="567" w:type="dxa"/>
          </w:tcPr>
          <w:p>
            <w:pPr>
              <w:pStyle w:val="TableParagraph"/>
              <w:rPr>
                <w:rFonts w:ascii="Times New Roman"/>
                <w:sz w:val="16"/>
              </w:rPr>
            </w:pPr>
          </w:p>
        </w:tc>
      </w:tr>
      <w:tr>
        <w:trPr>
          <w:trHeight w:val="237" w:hRule="atLeast"/>
        </w:trPr>
        <w:tc>
          <w:tcPr>
            <w:tcW w:w="1551" w:type="dxa"/>
            <w:vMerge/>
            <w:tcBorders>
              <w:top w:val="nil"/>
            </w:tcBorders>
          </w:tcPr>
          <w:p>
            <w:pPr>
              <w:rPr>
                <w:sz w:val="2"/>
                <w:szCs w:val="2"/>
              </w:rPr>
            </w:pPr>
          </w:p>
        </w:tc>
        <w:tc>
          <w:tcPr>
            <w:tcW w:w="4537" w:type="dxa"/>
          </w:tcPr>
          <w:p>
            <w:pPr>
              <w:pStyle w:val="TableParagraph"/>
              <w:spacing w:before="13"/>
              <w:ind w:left="2"/>
              <w:rPr>
                <w:sz w:val="16"/>
              </w:rPr>
            </w:pPr>
            <w:r>
              <w:rPr>
                <w:sz w:val="16"/>
              </w:rPr>
              <w:t>Power</w:t>
            </w:r>
            <w:r>
              <w:rPr>
                <w:spacing w:val="-3"/>
                <w:sz w:val="16"/>
              </w:rPr>
              <w:t> </w:t>
            </w:r>
            <w:r>
              <w:rPr>
                <w:spacing w:val="-2"/>
                <w:sz w:val="16"/>
              </w:rPr>
              <w:t>Connectivity</w:t>
            </w:r>
          </w:p>
        </w:tc>
        <w:tc>
          <w:tcPr>
            <w:tcW w:w="569" w:type="dxa"/>
          </w:tcPr>
          <w:p>
            <w:pPr>
              <w:pStyle w:val="TableParagraph"/>
              <w:rPr>
                <w:rFonts w:ascii="Times New Roman"/>
                <w:sz w:val="16"/>
              </w:rPr>
            </w:pPr>
          </w:p>
        </w:tc>
        <w:tc>
          <w:tcPr>
            <w:tcW w:w="547" w:type="dxa"/>
          </w:tcPr>
          <w:p>
            <w:pPr>
              <w:pStyle w:val="TableParagraph"/>
              <w:rPr>
                <w:rFonts w:ascii="Times New Roman"/>
                <w:sz w:val="16"/>
              </w:rPr>
            </w:pPr>
          </w:p>
        </w:tc>
        <w:tc>
          <w:tcPr>
            <w:tcW w:w="524" w:type="dxa"/>
          </w:tcPr>
          <w:p>
            <w:pPr>
              <w:pStyle w:val="TableParagraph"/>
              <w:rPr>
                <w:rFonts w:ascii="Times New Roman"/>
                <w:sz w:val="16"/>
              </w:rPr>
            </w:pPr>
          </w:p>
        </w:tc>
        <w:tc>
          <w:tcPr>
            <w:tcW w:w="593" w:type="dxa"/>
          </w:tcPr>
          <w:p>
            <w:pPr>
              <w:pStyle w:val="TableParagraph"/>
              <w:spacing w:before="13"/>
              <w:ind w:left="9"/>
              <w:jc w:val="center"/>
              <w:rPr>
                <w:sz w:val="16"/>
              </w:rPr>
            </w:pPr>
            <w:r>
              <w:rPr>
                <w:spacing w:val="-5"/>
                <w:sz w:val="16"/>
              </w:rPr>
              <w:t>Yes</w:t>
            </w:r>
          </w:p>
        </w:tc>
        <w:tc>
          <w:tcPr>
            <w:tcW w:w="466" w:type="dxa"/>
          </w:tcPr>
          <w:p>
            <w:pPr>
              <w:pStyle w:val="TableParagraph"/>
              <w:rPr>
                <w:rFonts w:ascii="Times New Roman"/>
                <w:sz w:val="16"/>
              </w:rPr>
            </w:pPr>
          </w:p>
        </w:tc>
        <w:tc>
          <w:tcPr>
            <w:tcW w:w="574" w:type="dxa"/>
          </w:tcPr>
          <w:p>
            <w:pPr>
              <w:pStyle w:val="TableParagraph"/>
              <w:rPr>
                <w:rFonts w:ascii="Times New Roman"/>
                <w:sz w:val="16"/>
              </w:rPr>
            </w:pPr>
          </w:p>
        </w:tc>
        <w:tc>
          <w:tcPr>
            <w:tcW w:w="567" w:type="dxa"/>
          </w:tcPr>
          <w:p>
            <w:pPr>
              <w:pStyle w:val="TableParagraph"/>
              <w:rPr>
                <w:rFonts w:ascii="Times New Roman"/>
                <w:sz w:val="16"/>
              </w:rPr>
            </w:pPr>
          </w:p>
        </w:tc>
      </w:tr>
      <w:tr>
        <w:trPr>
          <w:trHeight w:val="234" w:hRule="atLeast"/>
        </w:trPr>
        <w:tc>
          <w:tcPr>
            <w:tcW w:w="1551" w:type="dxa"/>
            <w:vMerge/>
            <w:tcBorders>
              <w:top w:val="nil"/>
            </w:tcBorders>
          </w:tcPr>
          <w:p>
            <w:pPr>
              <w:rPr>
                <w:sz w:val="2"/>
                <w:szCs w:val="2"/>
              </w:rPr>
            </w:pPr>
          </w:p>
        </w:tc>
        <w:tc>
          <w:tcPr>
            <w:tcW w:w="4537" w:type="dxa"/>
          </w:tcPr>
          <w:p>
            <w:pPr>
              <w:pStyle w:val="TableParagraph"/>
              <w:spacing w:before="13"/>
              <w:ind w:left="2"/>
              <w:rPr>
                <w:sz w:val="16"/>
              </w:rPr>
            </w:pPr>
            <w:r>
              <w:rPr>
                <w:sz w:val="16"/>
              </w:rPr>
              <w:t>Power</w:t>
            </w:r>
            <w:r>
              <w:rPr>
                <w:spacing w:val="-5"/>
                <w:sz w:val="16"/>
              </w:rPr>
              <w:t> </w:t>
            </w:r>
            <w:r>
              <w:rPr>
                <w:sz w:val="16"/>
              </w:rPr>
              <w:t>Supply</w:t>
            </w:r>
            <w:r>
              <w:rPr>
                <w:spacing w:val="-2"/>
                <w:sz w:val="16"/>
              </w:rPr>
              <w:t> redundancy</w:t>
            </w:r>
          </w:p>
        </w:tc>
        <w:tc>
          <w:tcPr>
            <w:tcW w:w="569" w:type="dxa"/>
          </w:tcPr>
          <w:p>
            <w:pPr>
              <w:pStyle w:val="TableParagraph"/>
              <w:rPr>
                <w:rFonts w:ascii="Times New Roman"/>
                <w:sz w:val="16"/>
              </w:rPr>
            </w:pPr>
          </w:p>
        </w:tc>
        <w:tc>
          <w:tcPr>
            <w:tcW w:w="547" w:type="dxa"/>
          </w:tcPr>
          <w:p>
            <w:pPr>
              <w:pStyle w:val="TableParagraph"/>
              <w:rPr>
                <w:rFonts w:ascii="Times New Roman"/>
                <w:sz w:val="16"/>
              </w:rPr>
            </w:pPr>
          </w:p>
        </w:tc>
        <w:tc>
          <w:tcPr>
            <w:tcW w:w="524" w:type="dxa"/>
          </w:tcPr>
          <w:p>
            <w:pPr>
              <w:pStyle w:val="TableParagraph"/>
              <w:rPr>
                <w:rFonts w:ascii="Times New Roman"/>
                <w:sz w:val="16"/>
              </w:rPr>
            </w:pPr>
          </w:p>
        </w:tc>
        <w:tc>
          <w:tcPr>
            <w:tcW w:w="593" w:type="dxa"/>
          </w:tcPr>
          <w:p>
            <w:pPr>
              <w:pStyle w:val="TableParagraph"/>
              <w:rPr>
                <w:rFonts w:ascii="Times New Roman"/>
                <w:sz w:val="16"/>
              </w:rPr>
            </w:pPr>
          </w:p>
        </w:tc>
        <w:tc>
          <w:tcPr>
            <w:tcW w:w="466" w:type="dxa"/>
          </w:tcPr>
          <w:p>
            <w:pPr>
              <w:pStyle w:val="TableParagraph"/>
              <w:spacing w:before="13"/>
              <w:ind w:left="3" w:right="2"/>
              <w:jc w:val="center"/>
              <w:rPr>
                <w:sz w:val="16"/>
              </w:rPr>
            </w:pPr>
            <w:r>
              <w:rPr>
                <w:spacing w:val="-5"/>
                <w:sz w:val="16"/>
              </w:rPr>
              <w:t>Yes</w:t>
            </w:r>
          </w:p>
        </w:tc>
        <w:tc>
          <w:tcPr>
            <w:tcW w:w="574" w:type="dxa"/>
          </w:tcPr>
          <w:p>
            <w:pPr>
              <w:pStyle w:val="TableParagraph"/>
              <w:rPr>
                <w:rFonts w:ascii="Times New Roman"/>
                <w:sz w:val="16"/>
              </w:rPr>
            </w:pPr>
          </w:p>
        </w:tc>
        <w:tc>
          <w:tcPr>
            <w:tcW w:w="567" w:type="dxa"/>
          </w:tcPr>
          <w:p>
            <w:pPr>
              <w:pStyle w:val="TableParagraph"/>
              <w:rPr>
                <w:rFonts w:ascii="Times New Roman"/>
                <w:sz w:val="16"/>
              </w:rPr>
            </w:pPr>
          </w:p>
        </w:tc>
      </w:tr>
      <w:tr>
        <w:trPr>
          <w:trHeight w:val="237" w:hRule="atLeast"/>
        </w:trPr>
        <w:tc>
          <w:tcPr>
            <w:tcW w:w="1551" w:type="dxa"/>
            <w:vMerge/>
            <w:tcBorders>
              <w:top w:val="nil"/>
            </w:tcBorders>
          </w:tcPr>
          <w:p>
            <w:pPr>
              <w:rPr>
                <w:sz w:val="2"/>
                <w:szCs w:val="2"/>
              </w:rPr>
            </w:pPr>
          </w:p>
        </w:tc>
        <w:tc>
          <w:tcPr>
            <w:tcW w:w="4537" w:type="dxa"/>
          </w:tcPr>
          <w:p>
            <w:pPr>
              <w:pStyle w:val="TableParagraph"/>
              <w:spacing w:before="13"/>
              <w:ind w:left="2"/>
              <w:rPr>
                <w:sz w:val="16"/>
              </w:rPr>
            </w:pPr>
            <w:r>
              <w:rPr>
                <w:sz w:val="16"/>
              </w:rPr>
              <w:t>Fibre</w:t>
            </w:r>
            <w:r>
              <w:rPr>
                <w:spacing w:val="-3"/>
                <w:sz w:val="16"/>
              </w:rPr>
              <w:t> </w:t>
            </w:r>
            <w:r>
              <w:rPr>
                <w:sz w:val="16"/>
              </w:rPr>
              <w:t>Optical</w:t>
            </w:r>
            <w:r>
              <w:rPr>
                <w:spacing w:val="-5"/>
                <w:sz w:val="16"/>
              </w:rPr>
              <w:t> </w:t>
            </w:r>
            <w:r>
              <w:rPr>
                <w:sz w:val="16"/>
              </w:rPr>
              <w:t>RX</w:t>
            </w:r>
            <w:r>
              <w:rPr>
                <w:spacing w:val="-2"/>
                <w:sz w:val="16"/>
              </w:rPr>
              <w:t> </w:t>
            </w:r>
            <w:r>
              <w:rPr>
                <w:sz w:val="16"/>
              </w:rPr>
              <w:t>Low</w:t>
            </w:r>
            <w:r>
              <w:rPr>
                <w:spacing w:val="-6"/>
                <w:sz w:val="16"/>
              </w:rPr>
              <w:t> </w:t>
            </w:r>
            <w:r>
              <w:rPr>
                <w:sz w:val="16"/>
              </w:rPr>
              <w:t>power</w:t>
            </w:r>
            <w:r>
              <w:rPr>
                <w:spacing w:val="-3"/>
                <w:sz w:val="16"/>
              </w:rPr>
              <w:t> </w:t>
            </w:r>
            <w:r>
              <w:rPr>
                <w:sz w:val="16"/>
              </w:rPr>
              <w:t>alarm</w:t>
            </w:r>
            <w:r>
              <w:rPr>
                <w:spacing w:val="-4"/>
                <w:sz w:val="16"/>
              </w:rPr>
              <w:t> </w:t>
            </w:r>
            <w:r>
              <w:rPr>
                <w:sz w:val="16"/>
              </w:rPr>
              <w:t>on</w:t>
            </w:r>
            <w:r>
              <w:rPr>
                <w:spacing w:val="-3"/>
                <w:sz w:val="16"/>
              </w:rPr>
              <w:t> </w:t>
            </w:r>
            <w:r>
              <w:rPr>
                <w:sz w:val="16"/>
              </w:rPr>
              <w:t>Switch</w:t>
            </w:r>
            <w:r>
              <w:rPr>
                <w:spacing w:val="-3"/>
                <w:sz w:val="16"/>
              </w:rPr>
              <w:t> </w:t>
            </w:r>
            <w:r>
              <w:rPr>
                <w:sz w:val="16"/>
              </w:rPr>
              <w:t>Gig</w:t>
            </w:r>
            <w:r>
              <w:rPr>
                <w:spacing w:val="-1"/>
                <w:sz w:val="16"/>
              </w:rPr>
              <w:t> </w:t>
            </w:r>
            <w:r>
              <w:rPr>
                <w:spacing w:val="-4"/>
                <w:sz w:val="16"/>
              </w:rPr>
              <w:t>Port</w:t>
            </w:r>
          </w:p>
        </w:tc>
        <w:tc>
          <w:tcPr>
            <w:tcW w:w="569" w:type="dxa"/>
          </w:tcPr>
          <w:p>
            <w:pPr>
              <w:pStyle w:val="TableParagraph"/>
              <w:rPr>
                <w:rFonts w:ascii="Times New Roman"/>
                <w:sz w:val="16"/>
              </w:rPr>
            </w:pPr>
          </w:p>
        </w:tc>
        <w:tc>
          <w:tcPr>
            <w:tcW w:w="547" w:type="dxa"/>
          </w:tcPr>
          <w:p>
            <w:pPr>
              <w:pStyle w:val="TableParagraph"/>
              <w:rPr>
                <w:rFonts w:ascii="Times New Roman"/>
                <w:sz w:val="16"/>
              </w:rPr>
            </w:pPr>
          </w:p>
        </w:tc>
        <w:tc>
          <w:tcPr>
            <w:tcW w:w="524" w:type="dxa"/>
          </w:tcPr>
          <w:p>
            <w:pPr>
              <w:pStyle w:val="TableParagraph"/>
              <w:rPr>
                <w:rFonts w:ascii="Times New Roman"/>
                <w:sz w:val="16"/>
              </w:rPr>
            </w:pPr>
          </w:p>
        </w:tc>
        <w:tc>
          <w:tcPr>
            <w:tcW w:w="593" w:type="dxa"/>
          </w:tcPr>
          <w:p>
            <w:pPr>
              <w:pStyle w:val="TableParagraph"/>
              <w:spacing w:before="13"/>
              <w:ind w:left="9"/>
              <w:jc w:val="center"/>
              <w:rPr>
                <w:sz w:val="16"/>
              </w:rPr>
            </w:pPr>
            <w:r>
              <w:rPr>
                <w:spacing w:val="-5"/>
                <w:sz w:val="16"/>
              </w:rPr>
              <w:t>Yes</w:t>
            </w:r>
          </w:p>
        </w:tc>
        <w:tc>
          <w:tcPr>
            <w:tcW w:w="466" w:type="dxa"/>
          </w:tcPr>
          <w:p>
            <w:pPr>
              <w:pStyle w:val="TableParagraph"/>
              <w:rPr>
                <w:rFonts w:ascii="Times New Roman"/>
                <w:sz w:val="16"/>
              </w:rPr>
            </w:pPr>
          </w:p>
        </w:tc>
        <w:tc>
          <w:tcPr>
            <w:tcW w:w="574" w:type="dxa"/>
          </w:tcPr>
          <w:p>
            <w:pPr>
              <w:pStyle w:val="TableParagraph"/>
              <w:rPr>
                <w:rFonts w:ascii="Times New Roman"/>
                <w:sz w:val="16"/>
              </w:rPr>
            </w:pPr>
          </w:p>
        </w:tc>
        <w:tc>
          <w:tcPr>
            <w:tcW w:w="567" w:type="dxa"/>
          </w:tcPr>
          <w:p>
            <w:pPr>
              <w:pStyle w:val="TableParagraph"/>
              <w:rPr>
                <w:rFonts w:ascii="Times New Roman"/>
                <w:sz w:val="16"/>
              </w:rPr>
            </w:pPr>
          </w:p>
        </w:tc>
      </w:tr>
    </w:tbl>
    <w:p>
      <w:pPr>
        <w:spacing w:before="4"/>
        <w:ind w:left="1201" w:right="0" w:firstLine="0"/>
        <w:jc w:val="left"/>
        <w:rPr>
          <w:sz w:val="20"/>
        </w:rPr>
      </w:pPr>
      <w:r>
        <w:rPr>
          <w:sz w:val="20"/>
        </w:rPr>
        <w:t>**</w:t>
      </w:r>
      <w:r>
        <w:rPr>
          <w:spacing w:val="-16"/>
          <w:sz w:val="20"/>
        </w:rPr>
        <w:t> </w:t>
      </w:r>
      <w:r>
        <w:rPr>
          <w:sz w:val="20"/>
        </w:rPr>
        <w:t>As</w:t>
      </w:r>
      <w:r>
        <w:rPr>
          <w:spacing w:val="-4"/>
          <w:sz w:val="20"/>
        </w:rPr>
        <w:t> </w:t>
      </w:r>
      <w:r>
        <w:rPr>
          <w:sz w:val="20"/>
        </w:rPr>
        <w:t>and</w:t>
      </w:r>
      <w:r>
        <w:rPr>
          <w:spacing w:val="-6"/>
          <w:sz w:val="20"/>
        </w:rPr>
        <w:t> </w:t>
      </w:r>
      <w:r>
        <w:rPr>
          <w:sz w:val="20"/>
        </w:rPr>
        <w:t>when</w:t>
      </w:r>
      <w:r>
        <w:rPr>
          <w:spacing w:val="-2"/>
          <w:sz w:val="20"/>
        </w:rPr>
        <w:t> occurred.</w:t>
      </w:r>
    </w:p>
    <w:p>
      <w:pPr>
        <w:spacing w:after="0"/>
        <w:jc w:val="left"/>
        <w:rPr>
          <w:sz w:val="20"/>
        </w:rPr>
        <w:sectPr>
          <w:pgSz w:w="11930" w:h="16860"/>
          <w:pgMar w:header="440" w:footer="988" w:top="1620" w:bottom="1200" w:left="460" w:right="60"/>
        </w:sectPr>
      </w:pPr>
    </w:p>
    <w:p>
      <w:pPr>
        <w:pStyle w:val="ListParagraph"/>
        <w:numPr>
          <w:ilvl w:val="3"/>
          <w:numId w:val="57"/>
        </w:numPr>
        <w:tabs>
          <w:tab w:pos="972" w:val="left" w:leader="none"/>
        </w:tabs>
        <w:spacing w:line="240" w:lineRule="auto" w:before="84" w:after="0"/>
        <w:ind w:left="972" w:right="0" w:hanging="424"/>
        <w:jc w:val="left"/>
        <w:rPr>
          <w:rFonts w:ascii="Arial"/>
          <w:b/>
          <w:sz w:val="24"/>
        </w:rPr>
      </w:pPr>
      <w:r>
        <w:rPr>
          <w:rFonts w:ascii="Arial"/>
          <w:b/>
          <w:sz w:val="24"/>
        </w:rPr>
        <w:t>Procedure</w:t>
      </w:r>
      <w:r>
        <w:rPr>
          <w:rFonts w:ascii="Arial"/>
          <w:b/>
          <w:spacing w:val="-6"/>
          <w:sz w:val="24"/>
        </w:rPr>
        <w:t> </w:t>
      </w:r>
      <w:r>
        <w:rPr>
          <w:rFonts w:ascii="Arial"/>
          <w:b/>
          <w:sz w:val="24"/>
        </w:rPr>
        <w:t>for</w:t>
      </w:r>
      <w:r>
        <w:rPr>
          <w:rFonts w:ascii="Arial"/>
          <w:b/>
          <w:spacing w:val="-4"/>
          <w:sz w:val="24"/>
        </w:rPr>
        <w:t> </w:t>
      </w:r>
      <w:r>
        <w:rPr>
          <w:rFonts w:ascii="Arial"/>
          <w:b/>
          <w:sz w:val="24"/>
        </w:rPr>
        <w:t>FTTx</w:t>
      </w:r>
      <w:r>
        <w:rPr>
          <w:rFonts w:ascii="Arial"/>
          <w:b/>
          <w:spacing w:val="-4"/>
          <w:sz w:val="24"/>
        </w:rPr>
        <w:t> </w:t>
      </w:r>
      <w:r>
        <w:rPr>
          <w:rFonts w:ascii="Arial"/>
          <w:b/>
          <w:sz w:val="24"/>
        </w:rPr>
        <w:t>Preventive</w:t>
      </w:r>
      <w:r>
        <w:rPr>
          <w:rFonts w:ascii="Arial"/>
          <w:b/>
          <w:spacing w:val="-4"/>
          <w:sz w:val="24"/>
        </w:rPr>
        <w:t> </w:t>
      </w:r>
      <w:r>
        <w:rPr>
          <w:rFonts w:ascii="Arial"/>
          <w:b/>
          <w:spacing w:val="-2"/>
          <w:sz w:val="24"/>
        </w:rPr>
        <w:t>Maintenance</w:t>
      </w:r>
    </w:p>
    <w:p>
      <w:pPr>
        <w:pStyle w:val="BodyText"/>
        <w:rPr>
          <w:rFonts w:ascii="Arial"/>
          <w:b/>
          <w:sz w:val="24"/>
        </w:rPr>
      </w:pPr>
    </w:p>
    <w:p>
      <w:pPr>
        <w:pStyle w:val="BodyText"/>
        <w:rPr>
          <w:rFonts w:ascii="Arial"/>
          <w:b/>
          <w:sz w:val="24"/>
        </w:rPr>
      </w:pPr>
    </w:p>
    <w:p>
      <w:pPr>
        <w:pStyle w:val="BodyText"/>
        <w:rPr>
          <w:rFonts w:ascii="Arial"/>
          <w:b/>
          <w:sz w:val="24"/>
        </w:rPr>
      </w:pPr>
    </w:p>
    <w:p>
      <w:pPr>
        <w:pStyle w:val="BodyText"/>
        <w:rPr>
          <w:rFonts w:ascii="Arial"/>
          <w:b/>
          <w:sz w:val="24"/>
        </w:rPr>
      </w:pPr>
    </w:p>
    <w:p>
      <w:pPr>
        <w:pStyle w:val="BodyText"/>
        <w:rPr>
          <w:rFonts w:ascii="Arial"/>
          <w:b/>
          <w:sz w:val="24"/>
        </w:rPr>
      </w:pPr>
    </w:p>
    <w:p>
      <w:pPr>
        <w:pStyle w:val="BodyText"/>
        <w:rPr>
          <w:rFonts w:ascii="Arial"/>
          <w:b/>
          <w:sz w:val="24"/>
        </w:rPr>
      </w:pPr>
    </w:p>
    <w:p>
      <w:pPr>
        <w:pStyle w:val="BodyText"/>
        <w:spacing w:before="193"/>
        <w:rPr>
          <w:rFonts w:ascii="Arial"/>
          <w:b/>
          <w:sz w:val="24"/>
        </w:rPr>
      </w:pPr>
    </w:p>
    <w:p>
      <w:pPr>
        <w:pStyle w:val="ListParagraph"/>
        <w:numPr>
          <w:ilvl w:val="0"/>
          <w:numId w:val="58"/>
        </w:numPr>
        <w:tabs>
          <w:tab w:pos="185" w:val="left" w:leader="none"/>
        </w:tabs>
        <w:spacing w:line="240" w:lineRule="auto" w:before="0" w:after="0"/>
        <w:ind w:left="185" w:right="1469" w:hanging="185"/>
        <w:jc w:val="right"/>
        <w:rPr>
          <w:rFonts w:ascii="Calibri"/>
          <w:sz w:val="24"/>
        </w:rPr>
      </w:pPr>
      <w:r>
        <w:rPr/>
        <w:drawing>
          <wp:anchor distT="0" distB="0" distL="0" distR="0" allowOverlap="1" layoutInCell="1" locked="0" behindDoc="1" simplePos="0" relativeHeight="466894848">
            <wp:simplePos x="0" y="0"/>
            <wp:positionH relativeFrom="page">
              <wp:posOffset>393903</wp:posOffset>
            </wp:positionH>
            <wp:positionV relativeFrom="paragraph">
              <wp:posOffset>-428271</wp:posOffset>
            </wp:positionV>
            <wp:extent cx="6714286" cy="6622869"/>
            <wp:effectExtent l="0" t="0" r="0" b="0"/>
            <wp:wrapNone/>
            <wp:docPr id="105" name="Image 105"/>
            <wp:cNvGraphicFramePr>
              <a:graphicFrameLocks/>
            </wp:cNvGraphicFramePr>
            <a:graphic>
              <a:graphicData uri="http://schemas.openxmlformats.org/drawingml/2006/picture">
                <pic:pic>
                  <pic:nvPicPr>
                    <pic:cNvPr id="105" name="Image 105"/>
                    <pic:cNvPicPr/>
                  </pic:nvPicPr>
                  <pic:blipFill>
                    <a:blip r:embed="rId20" cstate="print"/>
                    <a:stretch>
                      <a:fillRect/>
                    </a:stretch>
                  </pic:blipFill>
                  <pic:spPr>
                    <a:xfrm>
                      <a:off x="0" y="0"/>
                      <a:ext cx="6714286" cy="6622869"/>
                    </a:xfrm>
                    <a:prstGeom prst="rect">
                      <a:avLst/>
                    </a:prstGeom>
                  </pic:spPr>
                </pic:pic>
              </a:graphicData>
            </a:graphic>
          </wp:anchor>
        </w:drawing>
      </w:r>
      <w:r>
        <w:rPr/>
        <mc:AlternateContent>
          <mc:Choice Requires="wps">
            <w:drawing>
              <wp:anchor distT="0" distB="0" distL="0" distR="0" allowOverlap="1" layoutInCell="1" locked="0" behindDoc="0" simplePos="0" relativeHeight="15766016">
                <wp:simplePos x="0" y="0"/>
                <wp:positionH relativeFrom="page">
                  <wp:posOffset>330708</wp:posOffset>
                </wp:positionH>
                <wp:positionV relativeFrom="paragraph">
                  <wp:posOffset>-1154511</wp:posOffset>
                </wp:positionV>
                <wp:extent cx="6071870" cy="1255395"/>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6071870" cy="1255395"/>
                        </a:xfrm>
                        <a:prstGeom prst="rect">
                          <a:avLst/>
                        </a:prstGeom>
                      </wps:spPr>
                      <wps:txbx>
                        <w:txbxContent>
                          <w:tbl>
                            <w:tblPr>
                              <w:tblW w:w="0" w:type="auto"/>
                              <w:jc w:val="left"/>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169"/>
                              <w:gridCol w:w="6128"/>
                              <w:gridCol w:w="2124"/>
                            </w:tblGrid>
                            <w:tr>
                              <w:trPr>
                                <w:trHeight w:val="371" w:hRule="atLeast"/>
                              </w:trPr>
                              <w:tc>
                                <w:tcPr>
                                  <w:tcW w:w="1169" w:type="dxa"/>
                                  <w:shd w:val="clear" w:color="auto" w:fill="B4C5E7"/>
                                </w:tcPr>
                                <w:p>
                                  <w:pPr>
                                    <w:pStyle w:val="TableParagraph"/>
                                    <w:spacing w:before="3"/>
                                    <w:ind w:left="73" w:right="56"/>
                                    <w:jc w:val="center"/>
                                    <w:rPr>
                                      <w:sz w:val="16"/>
                                    </w:rPr>
                                  </w:pPr>
                                  <w:r>
                                    <w:rPr>
                                      <w:sz w:val="16"/>
                                    </w:rPr>
                                    <w:t>Sr.</w:t>
                                  </w:r>
                                  <w:r>
                                    <w:rPr>
                                      <w:spacing w:val="-11"/>
                                      <w:sz w:val="16"/>
                                    </w:rPr>
                                    <w:t> </w:t>
                                  </w:r>
                                  <w:r>
                                    <w:rPr>
                                      <w:spacing w:val="-7"/>
                                      <w:sz w:val="16"/>
                                    </w:rPr>
                                    <w:t>No</w:t>
                                  </w:r>
                                </w:p>
                              </w:tc>
                              <w:tc>
                                <w:tcPr>
                                  <w:tcW w:w="6128" w:type="dxa"/>
                                  <w:shd w:val="clear" w:color="auto" w:fill="B4C5E7"/>
                                </w:tcPr>
                                <w:p>
                                  <w:pPr>
                                    <w:pStyle w:val="TableParagraph"/>
                                    <w:spacing w:before="3"/>
                                    <w:ind w:left="16"/>
                                    <w:jc w:val="center"/>
                                    <w:rPr>
                                      <w:sz w:val="16"/>
                                    </w:rPr>
                                  </w:pPr>
                                  <w:r>
                                    <w:rPr>
                                      <w:spacing w:val="-5"/>
                                      <w:sz w:val="16"/>
                                    </w:rPr>
                                    <w:t>KPI</w:t>
                                  </w:r>
                                </w:p>
                              </w:tc>
                              <w:tc>
                                <w:tcPr>
                                  <w:tcW w:w="2124" w:type="dxa"/>
                                  <w:shd w:val="clear" w:color="auto" w:fill="B4C5E7"/>
                                </w:tcPr>
                                <w:p>
                                  <w:pPr>
                                    <w:pStyle w:val="TableParagraph"/>
                                    <w:spacing w:before="3"/>
                                    <w:ind w:left="21" w:right="4"/>
                                    <w:jc w:val="center"/>
                                    <w:rPr>
                                      <w:sz w:val="16"/>
                                    </w:rPr>
                                  </w:pPr>
                                  <w:r>
                                    <w:rPr>
                                      <w:spacing w:val="-2"/>
                                      <w:sz w:val="16"/>
                                    </w:rPr>
                                    <w:t>Frequency</w:t>
                                  </w:r>
                                </w:p>
                              </w:tc>
                            </w:tr>
                            <w:tr>
                              <w:trPr>
                                <w:trHeight w:val="373" w:hRule="atLeast"/>
                              </w:trPr>
                              <w:tc>
                                <w:tcPr>
                                  <w:tcW w:w="1169" w:type="dxa"/>
                                </w:tcPr>
                                <w:p>
                                  <w:pPr>
                                    <w:pStyle w:val="TableParagraph"/>
                                    <w:spacing w:before="3"/>
                                    <w:ind w:left="73" w:right="53"/>
                                    <w:jc w:val="center"/>
                                    <w:rPr>
                                      <w:sz w:val="16"/>
                                    </w:rPr>
                                  </w:pPr>
                                  <w:r>
                                    <w:rPr>
                                      <w:spacing w:val="-10"/>
                                      <w:sz w:val="16"/>
                                    </w:rPr>
                                    <w:t>1</w:t>
                                  </w:r>
                                </w:p>
                              </w:tc>
                              <w:tc>
                                <w:tcPr>
                                  <w:tcW w:w="6128" w:type="dxa"/>
                                </w:tcPr>
                                <w:p>
                                  <w:pPr>
                                    <w:pStyle w:val="TableParagraph"/>
                                    <w:spacing w:before="3"/>
                                    <w:ind w:left="107"/>
                                    <w:rPr>
                                      <w:sz w:val="16"/>
                                    </w:rPr>
                                  </w:pPr>
                                  <w:r>
                                    <w:rPr>
                                      <w:sz w:val="16"/>
                                    </w:rPr>
                                    <w:t>FAT/S1/S2/OTB</w:t>
                                  </w:r>
                                  <w:r>
                                    <w:rPr>
                                      <w:spacing w:val="-11"/>
                                      <w:sz w:val="16"/>
                                    </w:rPr>
                                    <w:t> </w:t>
                                  </w:r>
                                  <w:r>
                                    <w:rPr>
                                      <w:sz w:val="16"/>
                                    </w:rPr>
                                    <w:t>PM</w:t>
                                  </w:r>
                                  <w:r>
                                    <w:rPr>
                                      <w:spacing w:val="-11"/>
                                      <w:sz w:val="16"/>
                                    </w:rPr>
                                    <w:t> </w:t>
                                  </w:r>
                                  <w:r>
                                    <w:rPr>
                                      <w:sz w:val="16"/>
                                    </w:rPr>
                                    <w:t>in</w:t>
                                  </w:r>
                                  <w:r>
                                    <w:rPr>
                                      <w:spacing w:val="-11"/>
                                      <w:sz w:val="16"/>
                                    </w:rPr>
                                    <w:t> </w:t>
                                  </w:r>
                                  <w:r>
                                    <w:rPr>
                                      <w:sz w:val="16"/>
                                    </w:rPr>
                                    <w:t>periodic</w:t>
                                  </w:r>
                                  <w:r>
                                    <w:rPr>
                                      <w:spacing w:val="-9"/>
                                      <w:sz w:val="16"/>
                                    </w:rPr>
                                    <w:t> </w:t>
                                  </w:r>
                                  <w:r>
                                    <w:rPr>
                                      <w:spacing w:val="-2"/>
                                      <w:sz w:val="16"/>
                                    </w:rPr>
                                    <w:t>frequency</w:t>
                                  </w:r>
                                </w:p>
                              </w:tc>
                              <w:tc>
                                <w:tcPr>
                                  <w:tcW w:w="2124" w:type="dxa"/>
                                </w:tcPr>
                                <w:p>
                                  <w:pPr>
                                    <w:pStyle w:val="TableParagraph"/>
                                    <w:spacing w:before="3"/>
                                    <w:ind w:left="21"/>
                                    <w:jc w:val="center"/>
                                    <w:rPr>
                                      <w:sz w:val="16"/>
                                    </w:rPr>
                                  </w:pPr>
                                  <w:r>
                                    <w:rPr>
                                      <w:sz w:val="16"/>
                                    </w:rPr>
                                    <w:t>Six </w:t>
                                  </w:r>
                                  <w:r>
                                    <w:rPr>
                                      <w:spacing w:val="-2"/>
                                      <w:sz w:val="16"/>
                                    </w:rPr>
                                    <w:t>Monthly</w:t>
                                  </w:r>
                                </w:p>
                              </w:tc>
                            </w:tr>
                            <w:tr>
                              <w:trPr>
                                <w:trHeight w:val="371" w:hRule="atLeast"/>
                              </w:trPr>
                              <w:tc>
                                <w:tcPr>
                                  <w:tcW w:w="1169" w:type="dxa"/>
                                </w:tcPr>
                                <w:p>
                                  <w:pPr>
                                    <w:pStyle w:val="TableParagraph"/>
                                    <w:ind w:left="73" w:right="53"/>
                                    <w:jc w:val="center"/>
                                    <w:rPr>
                                      <w:sz w:val="16"/>
                                    </w:rPr>
                                  </w:pPr>
                                  <w:r>
                                    <w:rPr>
                                      <w:spacing w:val="-10"/>
                                      <w:sz w:val="16"/>
                                    </w:rPr>
                                    <w:t>2</w:t>
                                  </w:r>
                                </w:p>
                              </w:tc>
                              <w:tc>
                                <w:tcPr>
                                  <w:tcW w:w="6128" w:type="dxa"/>
                                </w:tcPr>
                                <w:p>
                                  <w:pPr>
                                    <w:pStyle w:val="TableParagraph"/>
                                    <w:ind w:left="107"/>
                                    <w:rPr>
                                      <w:sz w:val="16"/>
                                    </w:rPr>
                                  </w:pPr>
                                  <w:r>
                                    <w:rPr>
                                      <w:sz w:val="16"/>
                                    </w:rPr>
                                    <w:t>F&amp;D</w:t>
                                  </w:r>
                                  <w:r>
                                    <w:rPr>
                                      <w:spacing w:val="-7"/>
                                      <w:sz w:val="16"/>
                                    </w:rPr>
                                    <w:t> </w:t>
                                  </w:r>
                                  <w:r>
                                    <w:rPr>
                                      <w:sz w:val="16"/>
                                    </w:rPr>
                                    <w:t>cable</w:t>
                                  </w:r>
                                  <w:r>
                                    <w:rPr>
                                      <w:spacing w:val="-5"/>
                                      <w:sz w:val="16"/>
                                    </w:rPr>
                                    <w:t> </w:t>
                                  </w:r>
                                  <w:r>
                                    <w:rPr>
                                      <w:sz w:val="16"/>
                                    </w:rPr>
                                    <w:t>PM</w:t>
                                  </w:r>
                                  <w:r>
                                    <w:rPr>
                                      <w:spacing w:val="-4"/>
                                      <w:sz w:val="16"/>
                                    </w:rPr>
                                    <w:t> </w:t>
                                  </w:r>
                                  <w:r>
                                    <w:rPr>
                                      <w:sz w:val="16"/>
                                    </w:rPr>
                                    <w:t>(</w:t>
                                  </w:r>
                                  <w:r>
                                    <w:rPr>
                                      <w:spacing w:val="-4"/>
                                      <w:sz w:val="16"/>
                                    </w:rPr>
                                    <w:t> </w:t>
                                  </w:r>
                                  <w:r>
                                    <w:rPr>
                                      <w:sz w:val="16"/>
                                    </w:rPr>
                                    <w:t>Including</w:t>
                                  </w:r>
                                  <w:r>
                                    <w:rPr>
                                      <w:spacing w:val="-6"/>
                                      <w:sz w:val="16"/>
                                    </w:rPr>
                                    <w:t> </w:t>
                                  </w:r>
                                  <w:r>
                                    <w:rPr>
                                      <w:sz w:val="16"/>
                                    </w:rPr>
                                    <w:t>Sag</w:t>
                                  </w:r>
                                  <w:r>
                                    <w:rPr>
                                      <w:spacing w:val="-3"/>
                                      <w:sz w:val="16"/>
                                    </w:rPr>
                                    <w:t> </w:t>
                                  </w:r>
                                  <w:r>
                                    <w:rPr>
                                      <w:sz w:val="16"/>
                                    </w:rPr>
                                    <w:t>removal</w:t>
                                  </w:r>
                                  <w:r>
                                    <w:rPr>
                                      <w:spacing w:val="-5"/>
                                      <w:sz w:val="16"/>
                                    </w:rPr>
                                    <w:t> </w:t>
                                  </w:r>
                                  <w:r>
                                    <w:rPr>
                                      <w:sz w:val="16"/>
                                    </w:rPr>
                                    <w:t>and</w:t>
                                  </w:r>
                                  <w:r>
                                    <w:rPr>
                                      <w:spacing w:val="-6"/>
                                      <w:sz w:val="16"/>
                                    </w:rPr>
                                    <w:t> </w:t>
                                  </w:r>
                                  <w:r>
                                    <w:rPr>
                                      <w:sz w:val="16"/>
                                    </w:rPr>
                                    <w:t>cable</w:t>
                                  </w:r>
                                  <w:r>
                                    <w:rPr>
                                      <w:spacing w:val="-3"/>
                                      <w:sz w:val="16"/>
                                    </w:rPr>
                                    <w:t> </w:t>
                                  </w:r>
                                  <w:r>
                                    <w:rPr>
                                      <w:sz w:val="16"/>
                                    </w:rPr>
                                    <w:t>redressing</w:t>
                                  </w:r>
                                  <w:r>
                                    <w:rPr>
                                      <w:spacing w:val="-3"/>
                                      <w:sz w:val="16"/>
                                    </w:rPr>
                                    <w:t> </w:t>
                                  </w:r>
                                  <w:r>
                                    <w:rPr>
                                      <w:spacing w:val="-10"/>
                                      <w:sz w:val="16"/>
                                    </w:rPr>
                                    <w:t>)</w:t>
                                  </w:r>
                                </w:p>
                              </w:tc>
                              <w:tc>
                                <w:tcPr>
                                  <w:tcW w:w="2124" w:type="dxa"/>
                                </w:tcPr>
                                <w:p>
                                  <w:pPr>
                                    <w:pStyle w:val="TableParagraph"/>
                                    <w:ind w:left="21" w:right="2"/>
                                    <w:jc w:val="center"/>
                                    <w:rPr>
                                      <w:sz w:val="16"/>
                                    </w:rPr>
                                  </w:pPr>
                                  <w:r>
                                    <w:rPr>
                                      <w:spacing w:val="-2"/>
                                      <w:sz w:val="16"/>
                                    </w:rPr>
                                    <w:t>Quarterly</w:t>
                                  </w:r>
                                </w:p>
                              </w:tc>
                            </w:tr>
                            <w:tr>
                              <w:trPr>
                                <w:trHeight w:val="371" w:hRule="atLeast"/>
                              </w:trPr>
                              <w:tc>
                                <w:tcPr>
                                  <w:tcW w:w="1169" w:type="dxa"/>
                                </w:tcPr>
                                <w:p>
                                  <w:pPr>
                                    <w:pStyle w:val="TableParagraph"/>
                                    <w:ind w:left="73" w:right="53"/>
                                    <w:jc w:val="center"/>
                                    <w:rPr>
                                      <w:sz w:val="16"/>
                                    </w:rPr>
                                  </w:pPr>
                                  <w:r>
                                    <w:rPr>
                                      <w:spacing w:val="-10"/>
                                      <w:sz w:val="16"/>
                                    </w:rPr>
                                    <w:t>3</w:t>
                                  </w:r>
                                </w:p>
                              </w:tc>
                              <w:tc>
                                <w:tcPr>
                                  <w:tcW w:w="6128" w:type="dxa"/>
                                </w:tcPr>
                                <w:p>
                                  <w:pPr>
                                    <w:pStyle w:val="TableParagraph"/>
                                    <w:ind w:left="107"/>
                                    <w:rPr>
                                      <w:sz w:val="16"/>
                                    </w:rPr>
                                  </w:pPr>
                                  <w:r>
                                    <w:rPr>
                                      <w:sz w:val="16"/>
                                    </w:rPr>
                                    <w:t>PON/S2</w:t>
                                  </w:r>
                                  <w:r>
                                    <w:rPr>
                                      <w:spacing w:val="-7"/>
                                      <w:sz w:val="16"/>
                                    </w:rPr>
                                    <w:t> </w:t>
                                  </w:r>
                                  <w:r>
                                    <w:rPr>
                                      <w:sz w:val="16"/>
                                    </w:rPr>
                                    <w:t>High</w:t>
                                  </w:r>
                                  <w:r>
                                    <w:rPr>
                                      <w:spacing w:val="-7"/>
                                      <w:sz w:val="16"/>
                                    </w:rPr>
                                    <w:t> </w:t>
                                  </w:r>
                                  <w:r>
                                    <w:rPr>
                                      <w:sz w:val="16"/>
                                    </w:rPr>
                                    <w:t>Loss/Degrade</w:t>
                                  </w:r>
                                  <w:r>
                                    <w:rPr>
                                      <w:spacing w:val="-7"/>
                                      <w:sz w:val="16"/>
                                    </w:rPr>
                                    <w:t> </w:t>
                                  </w:r>
                                  <w:r>
                                    <w:rPr>
                                      <w:spacing w:val="-2"/>
                                      <w:sz w:val="16"/>
                                    </w:rPr>
                                    <w:t>Closure</w:t>
                                  </w:r>
                                </w:p>
                              </w:tc>
                              <w:tc>
                                <w:tcPr>
                                  <w:tcW w:w="2124" w:type="dxa"/>
                                </w:tcPr>
                                <w:p>
                                  <w:pPr>
                                    <w:pStyle w:val="TableParagraph"/>
                                    <w:ind w:left="21"/>
                                    <w:jc w:val="center"/>
                                    <w:rPr>
                                      <w:sz w:val="16"/>
                                    </w:rPr>
                                  </w:pPr>
                                  <w:r>
                                    <w:rPr>
                                      <w:sz w:val="16"/>
                                    </w:rPr>
                                    <w:t>With 3</w:t>
                                  </w:r>
                                  <w:r>
                                    <w:rPr>
                                      <w:spacing w:val="-3"/>
                                      <w:sz w:val="16"/>
                                    </w:rPr>
                                    <w:t> </w:t>
                                  </w:r>
                                  <w:r>
                                    <w:rPr>
                                      <w:spacing w:val="-4"/>
                                      <w:sz w:val="16"/>
                                    </w:rPr>
                                    <w:t>Days</w:t>
                                  </w:r>
                                </w:p>
                              </w:tc>
                            </w:tr>
                            <w:tr>
                              <w:trPr>
                                <w:trHeight w:val="371" w:hRule="atLeast"/>
                              </w:trPr>
                              <w:tc>
                                <w:tcPr>
                                  <w:tcW w:w="1169" w:type="dxa"/>
                                </w:tcPr>
                                <w:p>
                                  <w:pPr>
                                    <w:pStyle w:val="TableParagraph"/>
                                    <w:ind w:left="73" w:right="53"/>
                                    <w:jc w:val="center"/>
                                    <w:rPr>
                                      <w:sz w:val="16"/>
                                    </w:rPr>
                                  </w:pPr>
                                  <w:r>
                                    <w:rPr>
                                      <w:spacing w:val="-10"/>
                                      <w:sz w:val="16"/>
                                    </w:rPr>
                                    <w:t>4</w:t>
                                  </w:r>
                                </w:p>
                              </w:tc>
                              <w:tc>
                                <w:tcPr>
                                  <w:tcW w:w="6128" w:type="dxa"/>
                                </w:tcPr>
                                <w:p>
                                  <w:pPr>
                                    <w:pStyle w:val="TableParagraph"/>
                                    <w:ind w:left="107"/>
                                    <w:rPr>
                                      <w:sz w:val="16"/>
                                    </w:rPr>
                                  </w:pPr>
                                  <w:r>
                                    <w:rPr>
                                      <w:sz w:val="16"/>
                                    </w:rPr>
                                    <w:t>Route</w:t>
                                  </w:r>
                                  <w:r>
                                    <w:rPr>
                                      <w:spacing w:val="-3"/>
                                      <w:sz w:val="16"/>
                                    </w:rPr>
                                    <w:t> </w:t>
                                  </w:r>
                                  <w:r>
                                    <w:rPr>
                                      <w:spacing w:val="-2"/>
                                      <w:sz w:val="16"/>
                                    </w:rPr>
                                    <w:t>Surveillance</w:t>
                                  </w:r>
                                </w:p>
                              </w:tc>
                              <w:tc>
                                <w:tcPr>
                                  <w:tcW w:w="2124" w:type="dxa"/>
                                </w:tcPr>
                                <w:p>
                                  <w:pPr>
                                    <w:pStyle w:val="TableParagraph"/>
                                    <w:ind w:left="21"/>
                                    <w:jc w:val="center"/>
                                    <w:rPr>
                                      <w:sz w:val="16"/>
                                    </w:rPr>
                                  </w:pPr>
                                  <w:r>
                                    <w:rPr>
                                      <w:sz w:val="16"/>
                                    </w:rPr>
                                    <w:t>Need</w:t>
                                  </w:r>
                                  <w:r>
                                    <w:rPr>
                                      <w:spacing w:val="-5"/>
                                      <w:sz w:val="16"/>
                                    </w:rPr>
                                    <w:t> </w:t>
                                  </w:r>
                                  <w:r>
                                    <w:rPr>
                                      <w:spacing w:val="-2"/>
                                      <w:sz w:val="16"/>
                                    </w:rPr>
                                    <w:t>Basis</w:t>
                                  </w:r>
                                </w:p>
                              </w:tc>
                            </w:tr>
                          </w:tbl>
                          <w:p>
                            <w:pPr>
                              <w:pStyle w:val="BodyText"/>
                            </w:pPr>
                          </w:p>
                        </w:txbxContent>
                      </wps:txbx>
                      <wps:bodyPr wrap="square" lIns="0" tIns="0" rIns="0" bIns="0" rtlCol="0">
                        <a:noAutofit/>
                      </wps:bodyPr>
                    </wps:wsp>
                  </a:graphicData>
                </a:graphic>
              </wp:anchor>
            </w:drawing>
          </mc:Choice>
          <mc:Fallback>
            <w:pict>
              <v:shape style="position:absolute;margin-left:26.040001pt;margin-top:-90.90641pt;width:478.1pt;height:98.85pt;mso-position-horizontal-relative:page;mso-position-vertical-relative:paragraph;z-index:15766016" type="#_x0000_t202" id="docshape41" filled="false" stroked="false">
                <v:textbox inset="0,0,0,0">
                  <w:txbxContent>
                    <w:tbl>
                      <w:tblPr>
                        <w:tblW w:w="0" w:type="auto"/>
                        <w:jc w:val="left"/>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169"/>
                        <w:gridCol w:w="6128"/>
                        <w:gridCol w:w="2124"/>
                      </w:tblGrid>
                      <w:tr>
                        <w:trPr>
                          <w:trHeight w:val="371" w:hRule="atLeast"/>
                        </w:trPr>
                        <w:tc>
                          <w:tcPr>
                            <w:tcW w:w="1169" w:type="dxa"/>
                            <w:shd w:val="clear" w:color="auto" w:fill="B4C5E7"/>
                          </w:tcPr>
                          <w:p>
                            <w:pPr>
                              <w:pStyle w:val="TableParagraph"/>
                              <w:spacing w:before="3"/>
                              <w:ind w:left="73" w:right="56"/>
                              <w:jc w:val="center"/>
                              <w:rPr>
                                <w:sz w:val="16"/>
                              </w:rPr>
                            </w:pPr>
                            <w:r>
                              <w:rPr>
                                <w:sz w:val="16"/>
                              </w:rPr>
                              <w:t>Sr.</w:t>
                            </w:r>
                            <w:r>
                              <w:rPr>
                                <w:spacing w:val="-11"/>
                                <w:sz w:val="16"/>
                              </w:rPr>
                              <w:t> </w:t>
                            </w:r>
                            <w:r>
                              <w:rPr>
                                <w:spacing w:val="-7"/>
                                <w:sz w:val="16"/>
                              </w:rPr>
                              <w:t>No</w:t>
                            </w:r>
                          </w:p>
                        </w:tc>
                        <w:tc>
                          <w:tcPr>
                            <w:tcW w:w="6128" w:type="dxa"/>
                            <w:shd w:val="clear" w:color="auto" w:fill="B4C5E7"/>
                          </w:tcPr>
                          <w:p>
                            <w:pPr>
                              <w:pStyle w:val="TableParagraph"/>
                              <w:spacing w:before="3"/>
                              <w:ind w:left="16"/>
                              <w:jc w:val="center"/>
                              <w:rPr>
                                <w:sz w:val="16"/>
                              </w:rPr>
                            </w:pPr>
                            <w:r>
                              <w:rPr>
                                <w:spacing w:val="-5"/>
                                <w:sz w:val="16"/>
                              </w:rPr>
                              <w:t>KPI</w:t>
                            </w:r>
                          </w:p>
                        </w:tc>
                        <w:tc>
                          <w:tcPr>
                            <w:tcW w:w="2124" w:type="dxa"/>
                            <w:shd w:val="clear" w:color="auto" w:fill="B4C5E7"/>
                          </w:tcPr>
                          <w:p>
                            <w:pPr>
                              <w:pStyle w:val="TableParagraph"/>
                              <w:spacing w:before="3"/>
                              <w:ind w:left="21" w:right="4"/>
                              <w:jc w:val="center"/>
                              <w:rPr>
                                <w:sz w:val="16"/>
                              </w:rPr>
                            </w:pPr>
                            <w:r>
                              <w:rPr>
                                <w:spacing w:val="-2"/>
                                <w:sz w:val="16"/>
                              </w:rPr>
                              <w:t>Frequency</w:t>
                            </w:r>
                          </w:p>
                        </w:tc>
                      </w:tr>
                      <w:tr>
                        <w:trPr>
                          <w:trHeight w:val="373" w:hRule="atLeast"/>
                        </w:trPr>
                        <w:tc>
                          <w:tcPr>
                            <w:tcW w:w="1169" w:type="dxa"/>
                          </w:tcPr>
                          <w:p>
                            <w:pPr>
                              <w:pStyle w:val="TableParagraph"/>
                              <w:spacing w:before="3"/>
                              <w:ind w:left="73" w:right="53"/>
                              <w:jc w:val="center"/>
                              <w:rPr>
                                <w:sz w:val="16"/>
                              </w:rPr>
                            </w:pPr>
                            <w:r>
                              <w:rPr>
                                <w:spacing w:val="-10"/>
                                <w:sz w:val="16"/>
                              </w:rPr>
                              <w:t>1</w:t>
                            </w:r>
                          </w:p>
                        </w:tc>
                        <w:tc>
                          <w:tcPr>
                            <w:tcW w:w="6128" w:type="dxa"/>
                          </w:tcPr>
                          <w:p>
                            <w:pPr>
                              <w:pStyle w:val="TableParagraph"/>
                              <w:spacing w:before="3"/>
                              <w:ind w:left="107"/>
                              <w:rPr>
                                <w:sz w:val="16"/>
                              </w:rPr>
                            </w:pPr>
                            <w:r>
                              <w:rPr>
                                <w:sz w:val="16"/>
                              </w:rPr>
                              <w:t>FAT/S1/S2/OTB</w:t>
                            </w:r>
                            <w:r>
                              <w:rPr>
                                <w:spacing w:val="-11"/>
                                <w:sz w:val="16"/>
                              </w:rPr>
                              <w:t> </w:t>
                            </w:r>
                            <w:r>
                              <w:rPr>
                                <w:sz w:val="16"/>
                              </w:rPr>
                              <w:t>PM</w:t>
                            </w:r>
                            <w:r>
                              <w:rPr>
                                <w:spacing w:val="-11"/>
                                <w:sz w:val="16"/>
                              </w:rPr>
                              <w:t> </w:t>
                            </w:r>
                            <w:r>
                              <w:rPr>
                                <w:sz w:val="16"/>
                              </w:rPr>
                              <w:t>in</w:t>
                            </w:r>
                            <w:r>
                              <w:rPr>
                                <w:spacing w:val="-11"/>
                                <w:sz w:val="16"/>
                              </w:rPr>
                              <w:t> </w:t>
                            </w:r>
                            <w:r>
                              <w:rPr>
                                <w:sz w:val="16"/>
                              </w:rPr>
                              <w:t>periodic</w:t>
                            </w:r>
                            <w:r>
                              <w:rPr>
                                <w:spacing w:val="-9"/>
                                <w:sz w:val="16"/>
                              </w:rPr>
                              <w:t> </w:t>
                            </w:r>
                            <w:r>
                              <w:rPr>
                                <w:spacing w:val="-2"/>
                                <w:sz w:val="16"/>
                              </w:rPr>
                              <w:t>frequency</w:t>
                            </w:r>
                          </w:p>
                        </w:tc>
                        <w:tc>
                          <w:tcPr>
                            <w:tcW w:w="2124" w:type="dxa"/>
                          </w:tcPr>
                          <w:p>
                            <w:pPr>
                              <w:pStyle w:val="TableParagraph"/>
                              <w:spacing w:before="3"/>
                              <w:ind w:left="21"/>
                              <w:jc w:val="center"/>
                              <w:rPr>
                                <w:sz w:val="16"/>
                              </w:rPr>
                            </w:pPr>
                            <w:r>
                              <w:rPr>
                                <w:sz w:val="16"/>
                              </w:rPr>
                              <w:t>Six </w:t>
                            </w:r>
                            <w:r>
                              <w:rPr>
                                <w:spacing w:val="-2"/>
                                <w:sz w:val="16"/>
                              </w:rPr>
                              <w:t>Monthly</w:t>
                            </w:r>
                          </w:p>
                        </w:tc>
                      </w:tr>
                      <w:tr>
                        <w:trPr>
                          <w:trHeight w:val="371" w:hRule="atLeast"/>
                        </w:trPr>
                        <w:tc>
                          <w:tcPr>
                            <w:tcW w:w="1169" w:type="dxa"/>
                          </w:tcPr>
                          <w:p>
                            <w:pPr>
                              <w:pStyle w:val="TableParagraph"/>
                              <w:ind w:left="73" w:right="53"/>
                              <w:jc w:val="center"/>
                              <w:rPr>
                                <w:sz w:val="16"/>
                              </w:rPr>
                            </w:pPr>
                            <w:r>
                              <w:rPr>
                                <w:spacing w:val="-10"/>
                                <w:sz w:val="16"/>
                              </w:rPr>
                              <w:t>2</w:t>
                            </w:r>
                          </w:p>
                        </w:tc>
                        <w:tc>
                          <w:tcPr>
                            <w:tcW w:w="6128" w:type="dxa"/>
                          </w:tcPr>
                          <w:p>
                            <w:pPr>
                              <w:pStyle w:val="TableParagraph"/>
                              <w:ind w:left="107"/>
                              <w:rPr>
                                <w:sz w:val="16"/>
                              </w:rPr>
                            </w:pPr>
                            <w:r>
                              <w:rPr>
                                <w:sz w:val="16"/>
                              </w:rPr>
                              <w:t>F&amp;D</w:t>
                            </w:r>
                            <w:r>
                              <w:rPr>
                                <w:spacing w:val="-7"/>
                                <w:sz w:val="16"/>
                              </w:rPr>
                              <w:t> </w:t>
                            </w:r>
                            <w:r>
                              <w:rPr>
                                <w:sz w:val="16"/>
                              </w:rPr>
                              <w:t>cable</w:t>
                            </w:r>
                            <w:r>
                              <w:rPr>
                                <w:spacing w:val="-5"/>
                                <w:sz w:val="16"/>
                              </w:rPr>
                              <w:t> </w:t>
                            </w:r>
                            <w:r>
                              <w:rPr>
                                <w:sz w:val="16"/>
                              </w:rPr>
                              <w:t>PM</w:t>
                            </w:r>
                            <w:r>
                              <w:rPr>
                                <w:spacing w:val="-4"/>
                                <w:sz w:val="16"/>
                              </w:rPr>
                              <w:t> </w:t>
                            </w:r>
                            <w:r>
                              <w:rPr>
                                <w:sz w:val="16"/>
                              </w:rPr>
                              <w:t>(</w:t>
                            </w:r>
                            <w:r>
                              <w:rPr>
                                <w:spacing w:val="-4"/>
                                <w:sz w:val="16"/>
                              </w:rPr>
                              <w:t> </w:t>
                            </w:r>
                            <w:r>
                              <w:rPr>
                                <w:sz w:val="16"/>
                              </w:rPr>
                              <w:t>Including</w:t>
                            </w:r>
                            <w:r>
                              <w:rPr>
                                <w:spacing w:val="-6"/>
                                <w:sz w:val="16"/>
                              </w:rPr>
                              <w:t> </w:t>
                            </w:r>
                            <w:r>
                              <w:rPr>
                                <w:sz w:val="16"/>
                              </w:rPr>
                              <w:t>Sag</w:t>
                            </w:r>
                            <w:r>
                              <w:rPr>
                                <w:spacing w:val="-3"/>
                                <w:sz w:val="16"/>
                              </w:rPr>
                              <w:t> </w:t>
                            </w:r>
                            <w:r>
                              <w:rPr>
                                <w:sz w:val="16"/>
                              </w:rPr>
                              <w:t>removal</w:t>
                            </w:r>
                            <w:r>
                              <w:rPr>
                                <w:spacing w:val="-5"/>
                                <w:sz w:val="16"/>
                              </w:rPr>
                              <w:t> </w:t>
                            </w:r>
                            <w:r>
                              <w:rPr>
                                <w:sz w:val="16"/>
                              </w:rPr>
                              <w:t>and</w:t>
                            </w:r>
                            <w:r>
                              <w:rPr>
                                <w:spacing w:val="-6"/>
                                <w:sz w:val="16"/>
                              </w:rPr>
                              <w:t> </w:t>
                            </w:r>
                            <w:r>
                              <w:rPr>
                                <w:sz w:val="16"/>
                              </w:rPr>
                              <w:t>cable</w:t>
                            </w:r>
                            <w:r>
                              <w:rPr>
                                <w:spacing w:val="-3"/>
                                <w:sz w:val="16"/>
                              </w:rPr>
                              <w:t> </w:t>
                            </w:r>
                            <w:r>
                              <w:rPr>
                                <w:sz w:val="16"/>
                              </w:rPr>
                              <w:t>redressing</w:t>
                            </w:r>
                            <w:r>
                              <w:rPr>
                                <w:spacing w:val="-3"/>
                                <w:sz w:val="16"/>
                              </w:rPr>
                              <w:t> </w:t>
                            </w:r>
                            <w:r>
                              <w:rPr>
                                <w:spacing w:val="-10"/>
                                <w:sz w:val="16"/>
                              </w:rPr>
                              <w:t>)</w:t>
                            </w:r>
                          </w:p>
                        </w:tc>
                        <w:tc>
                          <w:tcPr>
                            <w:tcW w:w="2124" w:type="dxa"/>
                          </w:tcPr>
                          <w:p>
                            <w:pPr>
                              <w:pStyle w:val="TableParagraph"/>
                              <w:ind w:left="21" w:right="2"/>
                              <w:jc w:val="center"/>
                              <w:rPr>
                                <w:sz w:val="16"/>
                              </w:rPr>
                            </w:pPr>
                            <w:r>
                              <w:rPr>
                                <w:spacing w:val="-2"/>
                                <w:sz w:val="16"/>
                              </w:rPr>
                              <w:t>Quarterly</w:t>
                            </w:r>
                          </w:p>
                        </w:tc>
                      </w:tr>
                      <w:tr>
                        <w:trPr>
                          <w:trHeight w:val="371" w:hRule="atLeast"/>
                        </w:trPr>
                        <w:tc>
                          <w:tcPr>
                            <w:tcW w:w="1169" w:type="dxa"/>
                          </w:tcPr>
                          <w:p>
                            <w:pPr>
                              <w:pStyle w:val="TableParagraph"/>
                              <w:ind w:left="73" w:right="53"/>
                              <w:jc w:val="center"/>
                              <w:rPr>
                                <w:sz w:val="16"/>
                              </w:rPr>
                            </w:pPr>
                            <w:r>
                              <w:rPr>
                                <w:spacing w:val="-10"/>
                                <w:sz w:val="16"/>
                              </w:rPr>
                              <w:t>3</w:t>
                            </w:r>
                          </w:p>
                        </w:tc>
                        <w:tc>
                          <w:tcPr>
                            <w:tcW w:w="6128" w:type="dxa"/>
                          </w:tcPr>
                          <w:p>
                            <w:pPr>
                              <w:pStyle w:val="TableParagraph"/>
                              <w:ind w:left="107"/>
                              <w:rPr>
                                <w:sz w:val="16"/>
                              </w:rPr>
                            </w:pPr>
                            <w:r>
                              <w:rPr>
                                <w:sz w:val="16"/>
                              </w:rPr>
                              <w:t>PON/S2</w:t>
                            </w:r>
                            <w:r>
                              <w:rPr>
                                <w:spacing w:val="-7"/>
                                <w:sz w:val="16"/>
                              </w:rPr>
                              <w:t> </w:t>
                            </w:r>
                            <w:r>
                              <w:rPr>
                                <w:sz w:val="16"/>
                              </w:rPr>
                              <w:t>High</w:t>
                            </w:r>
                            <w:r>
                              <w:rPr>
                                <w:spacing w:val="-7"/>
                                <w:sz w:val="16"/>
                              </w:rPr>
                              <w:t> </w:t>
                            </w:r>
                            <w:r>
                              <w:rPr>
                                <w:sz w:val="16"/>
                              </w:rPr>
                              <w:t>Loss/Degrade</w:t>
                            </w:r>
                            <w:r>
                              <w:rPr>
                                <w:spacing w:val="-7"/>
                                <w:sz w:val="16"/>
                              </w:rPr>
                              <w:t> </w:t>
                            </w:r>
                            <w:r>
                              <w:rPr>
                                <w:spacing w:val="-2"/>
                                <w:sz w:val="16"/>
                              </w:rPr>
                              <w:t>Closure</w:t>
                            </w:r>
                          </w:p>
                        </w:tc>
                        <w:tc>
                          <w:tcPr>
                            <w:tcW w:w="2124" w:type="dxa"/>
                          </w:tcPr>
                          <w:p>
                            <w:pPr>
                              <w:pStyle w:val="TableParagraph"/>
                              <w:ind w:left="21"/>
                              <w:jc w:val="center"/>
                              <w:rPr>
                                <w:sz w:val="16"/>
                              </w:rPr>
                            </w:pPr>
                            <w:r>
                              <w:rPr>
                                <w:sz w:val="16"/>
                              </w:rPr>
                              <w:t>With 3</w:t>
                            </w:r>
                            <w:r>
                              <w:rPr>
                                <w:spacing w:val="-3"/>
                                <w:sz w:val="16"/>
                              </w:rPr>
                              <w:t> </w:t>
                            </w:r>
                            <w:r>
                              <w:rPr>
                                <w:spacing w:val="-4"/>
                                <w:sz w:val="16"/>
                              </w:rPr>
                              <w:t>Days</w:t>
                            </w:r>
                          </w:p>
                        </w:tc>
                      </w:tr>
                      <w:tr>
                        <w:trPr>
                          <w:trHeight w:val="371" w:hRule="atLeast"/>
                        </w:trPr>
                        <w:tc>
                          <w:tcPr>
                            <w:tcW w:w="1169" w:type="dxa"/>
                          </w:tcPr>
                          <w:p>
                            <w:pPr>
                              <w:pStyle w:val="TableParagraph"/>
                              <w:ind w:left="73" w:right="53"/>
                              <w:jc w:val="center"/>
                              <w:rPr>
                                <w:sz w:val="16"/>
                              </w:rPr>
                            </w:pPr>
                            <w:r>
                              <w:rPr>
                                <w:spacing w:val="-10"/>
                                <w:sz w:val="16"/>
                              </w:rPr>
                              <w:t>4</w:t>
                            </w:r>
                          </w:p>
                        </w:tc>
                        <w:tc>
                          <w:tcPr>
                            <w:tcW w:w="6128" w:type="dxa"/>
                          </w:tcPr>
                          <w:p>
                            <w:pPr>
                              <w:pStyle w:val="TableParagraph"/>
                              <w:ind w:left="107"/>
                              <w:rPr>
                                <w:sz w:val="16"/>
                              </w:rPr>
                            </w:pPr>
                            <w:r>
                              <w:rPr>
                                <w:sz w:val="16"/>
                              </w:rPr>
                              <w:t>Route</w:t>
                            </w:r>
                            <w:r>
                              <w:rPr>
                                <w:spacing w:val="-3"/>
                                <w:sz w:val="16"/>
                              </w:rPr>
                              <w:t> </w:t>
                            </w:r>
                            <w:r>
                              <w:rPr>
                                <w:spacing w:val="-2"/>
                                <w:sz w:val="16"/>
                              </w:rPr>
                              <w:t>Surveillance</w:t>
                            </w:r>
                          </w:p>
                        </w:tc>
                        <w:tc>
                          <w:tcPr>
                            <w:tcW w:w="2124" w:type="dxa"/>
                          </w:tcPr>
                          <w:p>
                            <w:pPr>
                              <w:pStyle w:val="TableParagraph"/>
                              <w:ind w:left="21"/>
                              <w:jc w:val="center"/>
                              <w:rPr>
                                <w:sz w:val="16"/>
                              </w:rPr>
                            </w:pPr>
                            <w:r>
                              <w:rPr>
                                <w:sz w:val="16"/>
                              </w:rPr>
                              <w:t>Need</w:t>
                            </w:r>
                            <w:r>
                              <w:rPr>
                                <w:spacing w:val="-5"/>
                                <w:sz w:val="16"/>
                              </w:rPr>
                              <w:t> </w:t>
                            </w:r>
                            <w:r>
                              <w:rPr>
                                <w:spacing w:val="-2"/>
                                <w:sz w:val="16"/>
                              </w:rPr>
                              <w:t>Basis</w:t>
                            </w:r>
                          </w:p>
                        </w:tc>
                      </w:tr>
                    </w:tbl>
                    <w:p>
                      <w:pPr>
                        <w:pStyle w:val="BodyText"/>
                      </w:pPr>
                    </w:p>
                  </w:txbxContent>
                </v:textbox>
                <w10:wrap type="none"/>
              </v:shape>
            </w:pict>
          </mc:Fallback>
        </mc:AlternateContent>
      </w:r>
    </w:p>
    <w:p>
      <w:pPr>
        <w:pStyle w:val="ListParagraph"/>
        <w:numPr>
          <w:ilvl w:val="0"/>
          <w:numId w:val="58"/>
        </w:numPr>
        <w:tabs>
          <w:tab w:pos="839" w:val="left" w:leader="none"/>
        </w:tabs>
        <w:spacing w:line="240" w:lineRule="auto" w:before="7" w:after="0"/>
        <w:ind w:left="839" w:right="0" w:hanging="359"/>
        <w:jc w:val="left"/>
        <w:rPr>
          <w:sz w:val="22"/>
        </w:rPr>
      </w:pPr>
      <w:r>
        <w:rPr>
          <w:sz w:val="22"/>
        </w:rPr>
        <w:t>FAT/S1/S2/OTB</w:t>
      </w:r>
      <w:r>
        <w:rPr>
          <w:spacing w:val="-15"/>
          <w:sz w:val="22"/>
        </w:rPr>
        <w:t> </w:t>
      </w:r>
      <w:r>
        <w:rPr>
          <w:sz w:val="22"/>
        </w:rPr>
        <w:t>PM</w:t>
      </w:r>
      <w:r>
        <w:rPr>
          <w:spacing w:val="-13"/>
          <w:sz w:val="22"/>
        </w:rPr>
        <w:t> </w:t>
      </w:r>
      <w:r>
        <w:rPr>
          <w:sz w:val="22"/>
        </w:rPr>
        <w:t>in</w:t>
      </w:r>
      <w:r>
        <w:rPr>
          <w:spacing w:val="-14"/>
          <w:sz w:val="22"/>
        </w:rPr>
        <w:t> </w:t>
      </w:r>
      <w:r>
        <w:rPr>
          <w:sz w:val="22"/>
        </w:rPr>
        <w:t>periodic</w:t>
      </w:r>
      <w:r>
        <w:rPr>
          <w:spacing w:val="-12"/>
          <w:sz w:val="22"/>
        </w:rPr>
        <w:t> </w:t>
      </w:r>
      <w:r>
        <w:rPr>
          <w:spacing w:val="-2"/>
          <w:sz w:val="22"/>
        </w:rPr>
        <w:t>frequency:</w:t>
      </w:r>
    </w:p>
    <w:p>
      <w:pPr>
        <w:pStyle w:val="ListParagraph"/>
        <w:numPr>
          <w:ilvl w:val="1"/>
          <w:numId w:val="58"/>
        </w:numPr>
        <w:tabs>
          <w:tab w:pos="1559" w:val="left" w:leader="none"/>
        </w:tabs>
        <w:spacing w:line="240" w:lineRule="auto" w:before="20" w:after="0"/>
        <w:ind w:left="1559" w:right="0" w:hanging="358"/>
        <w:jc w:val="left"/>
        <w:rPr>
          <w:sz w:val="22"/>
        </w:rPr>
      </w:pPr>
      <w:r>
        <w:rPr>
          <w:sz w:val="22"/>
        </w:rPr>
        <w:t>PM</w:t>
      </w:r>
      <w:r>
        <w:rPr>
          <w:spacing w:val="-4"/>
          <w:sz w:val="22"/>
        </w:rPr>
        <w:t> </w:t>
      </w:r>
      <w:r>
        <w:rPr>
          <w:sz w:val="22"/>
        </w:rPr>
        <w:t>shall</w:t>
      </w:r>
      <w:r>
        <w:rPr>
          <w:spacing w:val="-2"/>
          <w:sz w:val="22"/>
        </w:rPr>
        <w:t> </w:t>
      </w:r>
      <w:r>
        <w:rPr>
          <w:sz w:val="22"/>
        </w:rPr>
        <w:t>be</w:t>
      </w:r>
      <w:r>
        <w:rPr>
          <w:spacing w:val="-4"/>
          <w:sz w:val="22"/>
        </w:rPr>
        <w:t> </w:t>
      </w:r>
      <w:r>
        <w:rPr>
          <w:sz w:val="22"/>
        </w:rPr>
        <w:t>done</w:t>
      </w:r>
      <w:r>
        <w:rPr>
          <w:spacing w:val="-5"/>
          <w:sz w:val="22"/>
        </w:rPr>
        <w:t> </w:t>
      </w:r>
      <w:r>
        <w:rPr>
          <w:sz w:val="22"/>
        </w:rPr>
        <w:t>for</w:t>
      </w:r>
      <w:r>
        <w:rPr>
          <w:spacing w:val="-3"/>
          <w:sz w:val="22"/>
        </w:rPr>
        <w:t> </w:t>
      </w:r>
      <w:r>
        <w:rPr>
          <w:sz w:val="22"/>
        </w:rPr>
        <w:t>all</w:t>
      </w:r>
      <w:r>
        <w:rPr>
          <w:spacing w:val="-5"/>
          <w:sz w:val="22"/>
        </w:rPr>
        <w:t> </w:t>
      </w:r>
      <w:r>
        <w:rPr>
          <w:sz w:val="22"/>
        </w:rPr>
        <w:t>ODN</w:t>
      </w:r>
      <w:r>
        <w:rPr>
          <w:spacing w:val="-2"/>
          <w:sz w:val="22"/>
        </w:rPr>
        <w:t> </w:t>
      </w:r>
      <w:r>
        <w:rPr>
          <w:sz w:val="22"/>
        </w:rPr>
        <w:t>for</w:t>
      </w:r>
      <w:r>
        <w:rPr>
          <w:spacing w:val="-2"/>
          <w:sz w:val="22"/>
        </w:rPr>
        <w:t> </w:t>
      </w:r>
      <w:r>
        <w:rPr>
          <w:sz w:val="22"/>
        </w:rPr>
        <w:t>all</w:t>
      </w:r>
      <w:r>
        <w:rPr>
          <w:spacing w:val="-5"/>
          <w:sz w:val="22"/>
        </w:rPr>
        <w:t> </w:t>
      </w:r>
      <w:r>
        <w:rPr>
          <w:sz w:val="22"/>
        </w:rPr>
        <w:t>the</w:t>
      </w:r>
      <w:r>
        <w:rPr>
          <w:spacing w:val="-2"/>
          <w:sz w:val="22"/>
        </w:rPr>
        <w:t> </w:t>
      </w:r>
      <w:r>
        <w:rPr>
          <w:sz w:val="22"/>
        </w:rPr>
        <w:t>FSAs</w:t>
      </w:r>
      <w:r>
        <w:rPr>
          <w:spacing w:val="-4"/>
          <w:sz w:val="22"/>
        </w:rPr>
        <w:t> </w:t>
      </w:r>
      <w:r>
        <w:rPr>
          <w:sz w:val="22"/>
        </w:rPr>
        <w:t>in</w:t>
      </w:r>
      <w:r>
        <w:rPr>
          <w:spacing w:val="-4"/>
          <w:sz w:val="22"/>
        </w:rPr>
        <w:t> </w:t>
      </w:r>
      <w:r>
        <w:rPr>
          <w:sz w:val="22"/>
        </w:rPr>
        <w:t>scope</w:t>
      </w:r>
      <w:r>
        <w:rPr>
          <w:spacing w:val="-3"/>
          <w:sz w:val="22"/>
        </w:rPr>
        <w:t> </w:t>
      </w:r>
      <w:r>
        <w:rPr>
          <w:sz w:val="22"/>
        </w:rPr>
        <w:t>once</w:t>
      </w:r>
      <w:r>
        <w:rPr>
          <w:spacing w:val="-4"/>
          <w:sz w:val="22"/>
        </w:rPr>
        <w:t> </w:t>
      </w:r>
      <w:r>
        <w:rPr>
          <w:sz w:val="22"/>
        </w:rPr>
        <w:t>in</w:t>
      </w:r>
      <w:r>
        <w:rPr>
          <w:spacing w:val="-2"/>
          <w:sz w:val="22"/>
        </w:rPr>
        <w:t> </w:t>
      </w:r>
      <w:r>
        <w:rPr>
          <w:sz w:val="22"/>
        </w:rPr>
        <w:t>six</w:t>
      </w:r>
      <w:r>
        <w:rPr>
          <w:spacing w:val="-4"/>
          <w:sz w:val="22"/>
        </w:rPr>
        <w:t> </w:t>
      </w:r>
      <w:r>
        <w:rPr>
          <w:spacing w:val="-2"/>
          <w:sz w:val="22"/>
        </w:rPr>
        <w:t>months</w:t>
      </w:r>
    </w:p>
    <w:p>
      <w:pPr>
        <w:pStyle w:val="ListParagraph"/>
        <w:numPr>
          <w:ilvl w:val="1"/>
          <w:numId w:val="58"/>
        </w:numPr>
        <w:tabs>
          <w:tab w:pos="1559" w:val="left" w:leader="none"/>
        </w:tabs>
        <w:spacing w:line="240" w:lineRule="auto" w:before="37" w:after="0"/>
        <w:ind w:left="1559" w:right="0" w:hanging="358"/>
        <w:jc w:val="left"/>
        <w:rPr>
          <w:sz w:val="22"/>
        </w:rPr>
      </w:pPr>
      <w:r>
        <w:rPr>
          <w:sz w:val="22"/>
        </w:rPr>
        <w:t>Below</w:t>
      </w:r>
      <w:r>
        <w:rPr>
          <w:spacing w:val="-7"/>
          <w:sz w:val="22"/>
        </w:rPr>
        <w:t> </w:t>
      </w:r>
      <w:r>
        <w:rPr>
          <w:sz w:val="22"/>
        </w:rPr>
        <w:t>activities</w:t>
      </w:r>
      <w:r>
        <w:rPr>
          <w:spacing w:val="-4"/>
          <w:sz w:val="22"/>
        </w:rPr>
        <w:t> </w:t>
      </w:r>
      <w:r>
        <w:rPr>
          <w:sz w:val="22"/>
        </w:rPr>
        <w:t>shall</w:t>
      </w:r>
      <w:r>
        <w:rPr>
          <w:spacing w:val="-4"/>
          <w:sz w:val="22"/>
        </w:rPr>
        <w:t> </w:t>
      </w:r>
      <w:r>
        <w:rPr>
          <w:sz w:val="22"/>
        </w:rPr>
        <w:t>be</w:t>
      </w:r>
      <w:r>
        <w:rPr>
          <w:spacing w:val="-6"/>
          <w:sz w:val="22"/>
        </w:rPr>
        <w:t> </w:t>
      </w:r>
      <w:r>
        <w:rPr>
          <w:sz w:val="22"/>
        </w:rPr>
        <w:t>done</w:t>
      </w:r>
      <w:r>
        <w:rPr>
          <w:spacing w:val="-4"/>
          <w:sz w:val="22"/>
        </w:rPr>
        <w:t> </w:t>
      </w:r>
      <w:r>
        <w:rPr>
          <w:sz w:val="22"/>
        </w:rPr>
        <w:t>under</w:t>
      </w:r>
      <w:r>
        <w:rPr>
          <w:spacing w:val="-5"/>
          <w:sz w:val="22"/>
        </w:rPr>
        <w:t> </w:t>
      </w:r>
      <w:r>
        <w:rPr>
          <w:sz w:val="22"/>
        </w:rPr>
        <w:t>this</w:t>
      </w:r>
      <w:r>
        <w:rPr>
          <w:spacing w:val="-6"/>
          <w:sz w:val="22"/>
        </w:rPr>
        <w:t> </w:t>
      </w:r>
      <w:r>
        <w:rPr>
          <w:sz w:val="22"/>
        </w:rPr>
        <w:t>PM</w:t>
      </w:r>
      <w:r>
        <w:rPr>
          <w:spacing w:val="-4"/>
          <w:sz w:val="22"/>
        </w:rPr>
        <w:t> </w:t>
      </w:r>
      <w:r>
        <w:rPr>
          <w:spacing w:val="-2"/>
          <w:sz w:val="22"/>
        </w:rPr>
        <w:t>activity:</w:t>
      </w:r>
    </w:p>
    <w:p>
      <w:pPr>
        <w:pStyle w:val="BodyText"/>
        <w:spacing w:before="80"/>
      </w:pPr>
    </w:p>
    <w:p>
      <w:pPr>
        <w:pStyle w:val="ListParagraph"/>
        <w:numPr>
          <w:ilvl w:val="2"/>
          <w:numId w:val="58"/>
        </w:numPr>
        <w:tabs>
          <w:tab w:pos="2279" w:val="left" w:leader="none"/>
        </w:tabs>
        <w:spacing w:line="240" w:lineRule="auto" w:before="1" w:after="0"/>
        <w:ind w:left="2279" w:right="0" w:hanging="289"/>
        <w:jc w:val="left"/>
        <w:rPr>
          <w:sz w:val="22"/>
        </w:rPr>
      </w:pPr>
      <w:r>
        <w:rPr>
          <w:spacing w:val="-2"/>
          <w:sz w:val="22"/>
        </w:rPr>
        <w:t>FAT/FDC/OTB</w:t>
      </w:r>
      <w:r>
        <w:rPr>
          <w:spacing w:val="-5"/>
          <w:sz w:val="22"/>
        </w:rPr>
        <w:t> </w:t>
      </w:r>
      <w:r>
        <w:rPr>
          <w:spacing w:val="-2"/>
          <w:sz w:val="22"/>
        </w:rPr>
        <w:t>Fixing</w:t>
      </w:r>
      <w:r>
        <w:rPr>
          <w:spacing w:val="-3"/>
          <w:sz w:val="22"/>
        </w:rPr>
        <w:t> </w:t>
      </w:r>
      <w:r>
        <w:rPr>
          <w:spacing w:val="-2"/>
          <w:sz w:val="22"/>
        </w:rPr>
        <w:t>&amp;</w:t>
      </w:r>
      <w:r>
        <w:rPr>
          <w:spacing w:val="-9"/>
          <w:sz w:val="22"/>
        </w:rPr>
        <w:t> </w:t>
      </w:r>
      <w:r>
        <w:rPr>
          <w:spacing w:val="-2"/>
          <w:sz w:val="22"/>
        </w:rPr>
        <w:t>Tightening</w:t>
      </w:r>
    </w:p>
    <w:p>
      <w:pPr>
        <w:pStyle w:val="ListParagraph"/>
        <w:numPr>
          <w:ilvl w:val="2"/>
          <w:numId w:val="58"/>
        </w:numPr>
        <w:tabs>
          <w:tab w:pos="2279" w:val="left" w:leader="none"/>
        </w:tabs>
        <w:spacing w:line="240" w:lineRule="auto" w:before="198" w:after="0"/>
        <w:ind w:left="2279" w:right="0" w:hanging="337"/>
        <w:jc w:val="left"/>
        <w:rPr>
          <w:sz w:val="22"/>
        </w:rPr>
      </w:pPr>
      <w:r>
        <w:rPr>
          <w:sz w:val="22"/>
        </w:rPr>
        <w:t>Proper</w:t>
      </w:r>
      <w:r>
        <w:rPr>
          <w:spacing w:val="-15"/>
          <w:sz w:val="22"/>
        </w:rPr>
        <w:t> </w:t>
      </w:r>
      <w:r>
        <w:rPr>
          <w:sz w:val="22"/>
        </w:rPr>
        <w:t>Labelling</w:t>
      </w:r>
      <w:r>
        <w:rPr>
          <w:spacing w:val="-15"/>
          <w:sz w:val="22"/>
        </w:rPr>
        <w:t> </w:t>
      </w:r>
      <w:r>
        <w:rPr>
          <w:sz w:val="22"/>
        </w:rPr>
        <w:t>of</w:t>
      </w:r>
      <w:r>
        <w:rPr>
          <w:spacing w:val="-15"/>
          <w:sz w:val="22"/>
        </w:rPr>
        <w:t> </w:t>
      </w:r>
      <w:r>
        <w:rPr>
          <w:sz w:val="22"/>
        </w:rPr>
        <w:t>Splitters/OTB/FAT</w:t>
      </w:r>
      <w:r>
        <w:rPr>
          <w:spacing w:val="-15"/>
          <w:sz w:val="22"/>
        </w:rPr>
        <w:t> </w:t>
      </w:r>
      <w:r>
        <w:rPr>
          <w:spacing w:val="-5"/>
          <w:sz w:val="22"/>
        </w:rPr>
        <w:t>Box</w:t>
      </w:r>
    </w:p>
    <w:p>
      <w:pPr>
        <w:pStyle w:val="ListParagraph"/>
        <w:numPr>
          <w:ilvl w:val="2"/>
          <w:numId w:val="58"/>
        </w:numPr>
        <w:tabs>
          <w:tab w:pos="2279" w:val="left" w:leader="none"/>
        </w:tabs>
        <w:spacing w:line="240" w:lineRule="auto" w:before="198" w:after="0"/>
        <w:ind w:left="2279" w:right="0" w:hanging="387"/>
        <w:jc w:val="left"/>
        <w:rPr>
          <w:sz w:val="22"/>
        </w:rPr>
      </w:pPr>
      <w:r>
        <w:rPr>
          <w:sz w:val="22"/>
        </w:rPr>
        <w:t>F&amp;D</w:t>
      </w:r>
      <w:r>
        <w:rPr>
          <w:spacing w:val="-6"/>
          <w:sz w:val="22"/>
        </w:rPr>
        <w:t> </w:t>
      </w:r>
      <w:r>
        <w:rPr>
          <w:sz w:val="22"/>
        </w:rPr>
        <w:t>Cable</w:t>
      </w:r>
      <w:r>
        <w:rPr>
          <w:spacing w:val="-6"/>
          <w:sz w:val="22"/>
        </w:rPr>
        <w:t> </w:t>
      </w:r>
      <w:r>
        <w:rPr>
          <w:sz w:val="22"/>
        </w:rPr>
        <w:t>Routing</w:t>
      </w:r>
      <w:r>
        <w:rPr>
          <w:spacing w:val="-6"/>
          <w:sz w:val="22"/>
        </w:rPr>
        <w:t> </w:t>
      </w:r>
      <w:r>
        <w:rPr>
          <w:sz w:val="22"/>
        </w:rPr>
        <w:t>correction</w:t>
      </w:r>
      <w:r>
        <w:rPr>
          <w:spacing w:val="-5"/>
          <w:sz w:val="22"/>
        </w:rPr>
        <w:t> </w:t>
      </w:r>
      <w:r>
        <w:rPr>
          <w:sz w:val="22"/>
        </w:rPr>
        <w:t>through</w:t>
      </w:r>
      <w:r>
        <w:rPr>
          <w:spacing w:val="-8"/>
          <w:sz w:val="22"/>
        </w:rPr>
        <w:t> </w:t>
      </w:r>
      <w:r>
        <w:rPr>
          <w:sz w:val="22"/>
        </w:rPr>
        <w:t>Rubber</w:t>
      </w:r>
      <w:r>
        <w:rPr>
          <w:spacing w:val="-4"/>
          <w:sz w:val="22"/>
        </w:rPr>
        <w:t> bush</w:t>
      </w:r>
    </w:p>
    <w:p>
      <w:pPr>
        <w:pStyle w:val="ListParagraph"/>
        <w:numPr>
          <w:ilvl w:val="2"/>
          <w:numId w:val="58"/>
        </w:numPr>
        <w:tabs>
          <w:tab w:pos="2279" w:val="left" w:leader="none"/>
        </w:tabs>
        <w:spacing w:line="240" w:lineRule="auto" w:before="198" w:after="0"/>
        <w:ind w:left="2279" w:right="0" w:hanging="399"/>
        <w:jc w:val="left"/>
        <w:rPr>
          <w:sz w:val="22"/>
        </w:rPr>
      </w:pPr>
      <w:r>
        <w:rPr>
          <w:sz w:val="22"/>
        </w:rPr>
        <w:t>Proper</w:t>
      </w:r>
      <w:r>
        <w:rPr>
          <w:spacing w:val="-8"/>
          <w:sz w:val="22"/>
        </w:rPr>
        <w:t> </w:t>
      </w:r>
      <w:r>
        <w:rPr>
          <w:sz w:val="22"/>
        </w:rPr>
        <w:t>sealing</w:t>
      </w:r>
      <w:r>
        <w:rPr>
          <w:spacing w:val="-6"/>
          <w:sz w:val="22"/>
        </w:rPr>
        <w:t> </w:t>
      </w:r>
      <w:r>
        <w:rPr>
          <w:sz w:val="22"/>
        </w:rPr>
        <w:t>at</w:t>
      </w:r>
      <w:r>
        <w:rPr>
          <w:spacing w:val="-7"/>
          <w:sz w:val="22"/>
        </w:rPr>
        <w:t> </w:t>
      </w:r>
      <w:r>
        <w:rPr>
          <w:sz w:val="22"/>
        </w:rPr>
        <w:t>cable</w:t>
      </w:r>
      <w:r>
        <w:rPr>
          <w:spacing w:val="-7"/>
          <w:sz w:val="22"/>
        </w:rPr>
        <w:t> </w:t>
      </w:r>
      <w:r>
        <w:rPr>
          <w:sz w:val="22"/>
        </w:rPr>
        <w:t>entry</w:t>
      </w:r>
      <w:r>
        <w:rPr>
          <w:spacing w:val="-8"/>
          <w:sz w:val="22"/>
        </w:rPr>
        <w:t> </w:t>
      </w:r>
      <w:r>
        <w:rPr>
          <w:sz w:val="22"/>
        </w:rPr>
        <w:t>and</w:t>
      </w:r>
      <w:r>
        <w:rPr>
          <w:spacing w:val="-6"/>
          <w:sz w:val="22"/>
        </w:rPr>
        <w:t> </w:t>
      </w:r>
      <w:r>
        <w:rPr>
          <w:sz w:val="22"/>
        </w:rPr>
        <w:t>exit</w:t>
      </w:r>
      <w:r>
        <w:rPr>
          <w:spacing w:val="-5"/>
          <w:sz w:val="22"/>
        </w:rPr>
        <w:t> </w:t>
      </w:r>
      <w:r>
        <w:rPr>
          <w:sz w:val="22"/>
        </w:rPr>
        <w:t>point</w:t>
      </w:r>
      <w:r>
        <w:rPr>
          <w:spacing w:val="-7"/>
          <w:sz w:val="22"/>
        </w:rPr>
        <w:t> </w:t>
      </w:r>
      <w:r>
        <w:rPr>
          <w:sz w:val="22"/>
        </w:rPr>
        <w:t>for</w:t>
      </w:r>
      <w:r>
        <w:rPr>
          <w:spacing w:val="-6"/>
          <w:sz w:val="22"/>
        </w:rPr>
        <w:t> </w:t>
      </w:r>
      <w:r>
        <w:rPr>
          <w:sz w:val="22"/>
        </w:rPr>
        <w:t>F&amp;D</w:t>
      </w:r>
      <w:r>
        <w:rPr>
          <w:spacing w:val="-6"/>
          <w:sz w:val="22"/>
        </w:rPr>
        <w:t> </w:t>
      </w:r>
      <w:r>
        <w:rPr>
          <w:sz w:val="22"/>
        </w:rPr>
        <w:t>cables</w:t>
      </w:r>
      <w:r>
        <w:rPr>
          <w:spacing w:val="-7"/>
          <w:sz w:val="22"/>
        </w:rPr>
        <w:t> </w:t>
      </w:r>
      <w:r>
        <w:rPr>
          <w:sz w:val="22"/>
        </w:rPr>
        <w:t>at</w:t>
      </w:r>
      <w:r>
        <w:rPr>
          <w:spacing w:val="-6"/>
          <w:sz w:val="22"/>
        </w:rPr>
        <w:t> </w:t>
      </w:r>
      <w:r>
        <w:rPr>
          <w:sz w:val="22"/>
        </w:rPr>
        <w:t>FDC/FAT/OTB</w:t>
      </w:r>
      <w:r>
        <w:rPr>
          <w:spacing w:val="-6"/>
          <w:sz w:val="22"/>
        </w:rPr>
        <w:t> </w:t>
      </w:r>
      <w:r>
        <w:rPr>
          <w:spacing w:val="-5"/>
          <w:sz w:val="22"/>
        </w:rPr>
        <w:t>etc</w:t>
      </w:r>
    </w:p>
    <w:p>
      <w:pPr>
        <w:pStyle w:val="ListParagraph"/>
        <w:numPr>
          <w:ilvl w:val="2"/>
          <w:numId w:val="58"/>
        </w:numPr>
        <w:tabs>
          <w:tab w:pos="2280" w:val="left" w:leader="none"/>
        </w:tabs>
        <w:spacing w:line="240" w:lineRule="auto" w:before="196" w:after="0"/>
        <w:ind w:left="2280" w:right="0" w:hanging="350"/>
        <w:jc w:val="left"/>
        <w:rPr>
          <w:sz w:val="22"/>
        </w:rPr>
      </w:pPr>
      <w:r>
        <w:rPr>
          <w:sz w:val="22"/>
        </w:rPr>
        <w:t>Securing</w:t>
      </w:r>
      <w:r>
        <w:rPr>
          <w:spacing w:val="-4"/>
          <w:sz w:val="22"/>
        </w:rPr>
        <w:t> </w:t>
      </w:r>
      <w:r>
        <w:rPr>
          <w:sz w:val="22"/>
        </w:rPr>
        <w:t>cable</w:t>
      </w:r>
      <w:r>
        <w:rPr>
          <w:spacing w:val="-4"/>
          <w:sz w:val="22"/>
        </w:rPr>
        <w:t> </w:t>
      </w:r>
      <w:r>
        <w:rPr>
          <w:sz w:val="22"/>
        </w:rPr>
        <w:t>loop</w:t>
      </w:r>
      <w:r>
        <w:rPr>
          <w:spacing w:val="-4"/>
          <w:sz w:val="22"/>
        </w:rPr>
        <w:t> </w:t>
      </w:r>
      <w:r>
        <w:rPr>
          <w:sz w:val="22"/>
        </w:rPr>
        <w:t>&amp;</w:t>
      </w:r>
      <w:r>
        <w:rPr>
          <w:spacing w:val="-6"/>
          <w:sz w:val="22"/>
        </w:rPr>
        <w:t> </w:t>
      </w:r>
      <w:r>
        <w:rPr>
          <w:sz w:val="22"/>
        </w:rPr>
        <w:t>Loop</w:t>
      </w:r>
      <w:r>
        <w:rPr>
          <w:spacing w:val="-4"/>
          <w:sz w:val="22"/>
        </w:rPr>
        <w:t> </w:t>
      </w:r>
      <w:r>
        <w:rPr>
          <w:sz w:val="22"/>
        </w:rPr>
        <w:t>clamp</w:t>
      </w:r>
      <w:r>
        <w:rPr>
          <w:spacing w:val="-6"/>
          <w:sz w:val="22"/>
        </w:rPr>
        <w:t> </w:t>
      </w:r>
      <w:r>
        <w:rPr>
          <w:sz w:val="22"/>
        </w:rPr>
        <w:t>at</w:t>
      </w:r>
      <w:r>
        <w:rPr>
          <w:spacing w:val="-4"/>
          <w:sz w:val="22"/>
        </w:rPr>
        <w:t> </w:t>
      </w:r>
      <w:r>
        <w:rPr>
          <w:spacing w:val="-2"/>
          <w:sz w:val="22"/>
        </w:rPr>
        <w:t>FAT/OTB</w:t>
      </w:r>
    </w:p>
    <w:p>
      <w:pPr>
        <w:pStyle w:val="ListParagraph"/>
        <w:numPr>
          <w:ilvl w:val="2"/>
          <w:numId w:val="58"/>
        </w:numPr>
        <w:tabs>
          <w:tab w:pos="2278" w:val="left" w:leader="none"/>
        </w:tabs>
        <w:spacing w:line="240" w:lineRule="auto" w:before="198" w:after="0"/>
        <w:ind w:left="2278" w:right="0" w:hanging="398"/>
        <w:jc w:val="left"/>
        <w:rPr>
          <w:sz w:val="22"/>
        </w:rPr>
      </w:pPr>
      <w:r>
        <w:rPr>
          <w:sz w:val="22"/>
        </w:rPr>
        <w:t>Damaged</w:t>
      </w:r>
      <w:r>
        <w:rPr>
          <w:spacing w:val="-8"/>
          <w:sz w:val="22"/>
        </w:rPr>
        <w:t> </w:t>
      </w:r>
      <w:r>
        <w:rPr>
          <w:sz w:val="22"/>
        </w:rPr>
        <w:t>FDC/FAT/OTB</w:t>
      </w:r>
      <w:r>
        <w:rPr>
          <w:spacing w:val="43"/>
          <w:sz w:val="22"/>
        </w:rPr>
        <w:t> </w:t>
      </w:r>
      <w:r>
        <w:rPr>
          <w:sz w:val="22"/>
        </w:rPr>
        <w:t>box</w:t>
      </w:r>
      <w:r>
        <w:rPr>
          <w:spacing w:val="44"/>
          <w:sz w:val="22"/>
        </w:rPr>
        <w:t> </w:t>
      </w:r>
      <w:r>
        <w:rPr>
          <w:sz w:val="22"/>
        </w:rPr>
        <w:t>and</w:t>
      </w:r>
      <w:r>
        <w:rPr>
          <w:spacing w:val="-10"/>
          <w:sz w:val="22"/>
        </w:rPr>
        <w:t> </w:t>
      </w:r>
      <w:r>
        <w:rPr>
          <w:sz w:val="22"/>
        </w:rPr>
        <w:t>jubilee</w:t>
      </w:r>
      <w:r>
        <w:rPr>
          <w:spacing w:val="-8"/>
          <w:sz w:val="22"/>
        </w:rPr>
        <w:t> </w:t>
      </w:r>
      <w:r>
        <w:rPr>
          <w:sz w:val="22"/>
        </w:rPr>
        <w:t>clamp</w:t>
      </w:r>
      <w:r>
        <w:rPr>
          <w:spacing w:val="-9"/>
          <w:sz w:val="22"/>
        </w:rPr>
        <w:t> </w:t>
      </w:r>
      <w:r>
        <w:rPr>
          <w:spacing w:val="-2"/>
          <w:sz w:val="22"/>
        </w:rPr>
        <w:t>replacement</w:t>
      </w:r>
    </w:p>
    <w:p>
      <w:pPr>
        <w:pStyle w:val="ListParagraph"/>
        <w:numPr>
          <w:ilvl w:val="2"/>
          <w:numId w:val="58"/>
        </w:numPr>
        <w:tabs>
          <w:tab w:pos="2277" w:val="left" w:leader="none"/>
        </w:tabs>
        <w:spacing w:line="240" w:lineRule="auto" w:before="198" w:after="0"/>
        <w:ind w:left="2277" w:right="0" w:hanging="445"/>
        <w:jc w:val="left"/>
        <w:rPr>
          <w:sz w:val="22"/>
        </w:rPr>
      </w:pPr>
      <w:r>
        <w:rPr>
          <w:sz w:val="22"/>
        </w:rPr>
        <w:t>Vegetation</w:t>
      </w:r>
      <w:r>
        <w:rPr>
          <w:spacing w:val="-7"/>
          <w:sz w:val="22"/>
        </w:rPr>
        <w:t> </w:t>
      </w:r>
      <w:r>
        <w:rPr>
          <w:sz w:val="22"/>
        </w:rPr>
        <w:t>clearance</w:t>
      </w:r>
      <w:r>
        <w:rPr>
          <w:spacing w:val="-6"/>
          <w:sz w:val="22"/>
        </w:rPr>
        <w:t> </w:t>
      </w:r>
      <w:r>
        <w:rPr>
          <w:sz w:val="22"/>
        </w:rPr>
        <w:t>on</w:t>
      </w:r>
      <w:r>
        <w:rPr>
          <w:spacing w:val="-9"/>
          <w:sz w:val="22"/>
        </w:rPr>
        <w:t> </w:t>
      </w:r>
      <w:r>
        <w:rPr>
          <w:sz w:val="22"/>
        </w:rPr>
        <w:t>Pole</w:t>
      </w:r>
      <w:r>
        <w:rPr>
          <w:spacing w:val="-6"/>
          <w:sz w:val="22"/>
        </w:rPr>
        <w:t> </w:t>
      </w:r>
      <w:r>
        <w:rPr>
          <w:sz w:val="22"/>
        </w:rPr>
        <w:t>and</w:t>
      </w:r>
      <w:r>
        <w:rPr>
          <w:spacing w:val="-6"/>
          <w:sz w:val="22"/>
        </w:rPr>
        <w:t> </w:t>
      </w:r>
      <w:r>
        <w:rPr>
          <w:sz w:val="22"/>
        </w:rPr>
        <w:t>ODN</w:t>
      </w:r>
      <w:r>
        <w:rPr>
          <w:spacing w:val="-6"/>
          <w:sz w:val="22"/>
        </w:rPr>
        <w:t> </w:t>
      </w:r>
      <w:r>
        <w:rPr>
          <w:spacing w:val="-2"/>
          <w:sz w:val="22"/>
        </w:rPr>
        <w:t>equipment</w:t>
      </w:r>
    </w:p>
    <w:p>
      <w:pPr>
        <w:pStyle w:val="ListParagraph"/>
        <w:numPr>
          <w:ilvl w:val="2"/>
          <w:numId w:val="58"/>
        </w:numPr>
        <w:tabs>
          <w:tab w:pos="2276" w:val="left" w:leader="none"/>
        </w:tabs>
        <w:spacing w:line="240" w:lineRule="auto" w:before="199" w:after="0"/>
        <w:ind w:left="2276" w:right="0" w:hanging="492"/>
        <w:jc w:val="left"/>
        <w:rPr>
          <w:sz w:val="22"/>
        </w:rPr>
      </w:pPr>
      <w:r>
        <w:rPr>
          <w:sz w:val="22"/>
        </w:rPr>
        <w:t>FAT</w:t>
      </w:r>
      <w:r>
        <w:rPr>
          <w:spacing w:val="-16"/>
          <w:sz w:val="22"/>
        </w:rPr>
        <w:t> </w:t>
      </w:r>
      <w:r>
        <w:rPr>
          <w:sz w:val="22"/>
        </w:rPr>
        <w:t>Door</w:t>
      </w:r>
      <w:r>
        <w:rPr>
          <w:spacing w:val="-12"/>
          <w:sz w:val="22"/>
        </w:rPr>
        <w:t> </w:t>
      </w:r>
      <w:r>
        <w:rPr>
          <w:sz w:val="22"/>
        </w:rPr>
        <w:t>Working</w:t>
      </w:r>
      <w:r>
        <w:rPr>
          <w:spacing w:val="-12"/>
          <w:sz w:val="22"/>
        </w:rPr>
        <w:t> </w:t>
      </w:r>
      <w:r>
        <w:rPr>
          <w:sz w:val="22"/>
        </w:rPr>
        <w:t>properly</w:t>
      </w:r>
      <w:r>
        <w:rPr>
          <w:spacing w:val="-10"/>
          <w:sz w:val="22"/>
        </w:rPr>
        <w:t> </w:t>
      </w:r>
      <w:r>
        <w:rPr>
          <w:sz w:val="22"/>
        </w:rPr>
        <w:t>and</w:t>
      </w:r>
      <w:r>
        <w:rPr>
          <w:spacing w:val="-13"/>
          <w:sz w:val="22"/>
        </w:rPr>
        <w:t> </w:t>
      </w:r>
      <w:r>
        <w:rPr>
          <w:spacing w:val="-2"/>
          <w:sz w:val="22"/>
        </w:rPr>
        <w:t>closed</w:t>
      </w:r>
    </w:p>
    <w:p>
      <w:pPr>
        <w:pStyle w:val="ListParagraph"/>
        <w:numPr>
          <w:ilvl w:val="2"/>
          <w:numId w:val="58"/>
        </w:numPr>
        <w:tabs>
          <w:tab w:pos="2279" w:val="left" w:leader="none"/>
        </w:tabs>
        <w:spacing w:line="240" w:lineRule="auto" w:before="198" w:after="0"/>
        <w:ind w:left="2279" w:right="0" w:hanging="399"/>
        <w:jc w:val="left"/>
        <w:rPr>
          <w:sz w:val="22"/>
        </w:rPr>
      </w:pPr>
      <w:r>
        <w:rPr>
          <w:sz w:val="22"/>
        </w:rPr>
        <w:t>S2/OTB</w:t>
      </w:r>
      <w:r>
        <w:rPr>
          <w:spacing w:val="-11"/>
          <w:sz w:val="22"/>
        </w:rPr>
        <w:t> </w:t>
      </w:r>
      <w:r>
        <w:rPr>
          <w:sz w:val="22"/>
        </w:rPr>
        <w:t>Optical</w:t>
      </w:r>
      <w:r>
        <w:rPr>
          <w:spacing w:val="-6"/>
          <w:sz w:val="22"/>
        </w:rPr>
        <w:t> </w:t>
      </w:r>
      <w:r>
        <w:rPr>
          <w:sz w:val="22"/>
        </w:rPr>
        <w:t>Power</w:t>
      </w:r>
      <w:r>
        <w:rPr>
          <w:spacing w:val="-6"/>
          <w:sz w:val="22"/>
        </w:rPr>
        <w:t> </w:t>
      </w:r>
      <w:r>
        <w:rPr>
          <w:sz w:val="22"/>
        </w:rPr>
        <w:t>measurement</w:t>
      </w:r>
      <w:r>
        <w:rPr>
          <w:spacing w:val="-6"/>
          <w:sz w:val="22"/>
        </w:rPr>
        <w:t> </w:t>
      </w:r>
      <w:r>
        <w:rPr>
          <w:sz w:val="22"/>
        </w:rPr>
        <w:t>(No</w:t>
      </w:r>
      <w:r>
        <w:rPr>
          <w:spacing w:val="-5"/>
          <w:sz w:val="22"/>
        </w:rPr>
        <w:t> </w:t>
      </w:r>
      <w:r>
        <w:rPr>
          <w:sz w:val="22"/>
        </w:rPr>
        <w:t>customer</w:t>
      </w:r>
      <w:r>
        <w:rPr>
          <w:spacing w:val="-6"/>
          <w:sz w:val="22"/>
        </w:rPr>
        <w:t> </w:t>
      </w:r>
      <w:r>
        <w:rPr>
          <w:sz w:val="22"/>
        </w:rPr>
        <w:t>cases),</w:t>
      </w:r>
      <w:r>
        <w:rPr>
          <w:spacing w:val="-6"/>
          <w:sz w:val="22"/>
        </w:rPr>
        <w:t> </w:t>
      </w:r>
      <w:r>
        <w:rPr>
          <w:sz w:val="22"/>
        </w:rPr>
        <w:t>Remove</w:t>
      </w:r>
      <w:r>
        <w:rPr>
          <w:spacing w:val="-7"/>
          <w:sz w:val="22"/>
        </w:rPr>
        <w:t> </w:t>
      </w:r>
      <w:r>
        <w:rPr>
          <w:sz w:val="22"/>
        </w:rPr>
        <w:t>HL</w:t>
      </w:r>
      <w:r>
        <w:rPr>
          <w:spacing w:val="-15"/>
          <w:sz w:val="22"/>
        </w:rPr>
        <w:t> </w:t>
      </w:r>
      <w:r>
        <w:rPr>
          <w:sz w:val="22"/>
        </w:rPr>
        <w:t>if</w:t>
      </w:r>
      <w:r>
        <w:rPr>
          <w:spacing w:val="-3"/>
          <w:sz w:val="22"/>
        </w:rPr>
        <w:t> </w:t>
      </w:r>
      <w:r>
        <w:rPr>
          <w:spacing w:val="-5"/>
          <w:sz w:val="22"/>
        </w:rPr>
        <w:t>any</w:t>
      </w:r>
    </w:p>
    <w:p>
      <w:pPr>
        <w:pStyle w:val="ListParagraph"/>
        <w:numPr>
          <w:ilvl w:val="1"/>
          <w:numId w:val="58"/>
        </w:numPr>
        <w:tabs>
          <w:tab w:pos="1561" w:val="left" w:leader="none"/>
        </w:tabs>
        <w:spacing w:line="276" w:lineRule="auto" w:before="196" w:after="0"/>
        <w:ind w:left="1561" w:right="520" w:hanging="360"/>
        <w:jc w:val="left"/>
        <w:rPr>
          <w:sz w:val="22"/>
        </w:rPr>
      </w:pPr>
      <w:r>
        <w:rPr>
          <w:sz w:val="22"/>
        </w:rPr>
        <w:t>Work Orders shall be released to FRT FSA wise with the details of the PM activity to be done </w:t>
      </w:r>
      <w:r>
        <w:rPr>
          <w:spacing w:val="-2"/>
          <w:sz w:val="22"/>
        </w:rPr>
        <w:t>monthly</w:t>
      </w:r>
    </w:p>
    <w:p>
      <w:pPr>
        <w:pStyle w:val="ListParagraph"/>
        <w:numPr>
          <w:ilvl w:val="1"/>
          <w:numId w:val="58"/>
        </w:numPr>
        <w:tabs>
          <w:tab w:pos="1559" w:val="left" w:leader="none"/>
        </w:tabs>
        <w:spacing w:line="252" w:lineRule="exact" w:before="0" w:after="0"/>
        <w:ind w:left="1559" w:right="0" w:hanging="358"/>
        <w:jc w:val="left"/>
        <w:rPr>
          <w:sz w:val="22"/>
        </w:rPr>
      </w:pPr>
      <w:r>
        <w:rPr>
          <w:sz w:val="22"/>
        </w:rPr>
        <w:t>CMP,</w:t>
      </w:r>
      <w:r>
        <w:rPr>
          <w:spacing w:val="-8"/>
          <w:sz w:val="22"/>
        </w:rPr>
        <w:t> </w:t>
      </w:r>
      <w:r>
        <w:rPr>
          <w:sz w:val="22"/>
        </w:rPr>
        <w:t>CHQ</w:t>
      </w:r>
      <w:r>
        <w:rPr>
          <w:spacing w:val="-9"/>
          <w:sz w:val="22"/>
        </w:rPr>
        <w:t> </w:t>
      </w:r>
      <w:r>
        <w:rPr>
          <w:sz w:val="22"/>
        </w:rPr>
        <w:t>and</w:t>
      </w:r>
      <w:r>
        <w:rPr>
          <w:spacing w:val="-11"/>
          <w:sz w:val="22"/>
        </w:rPr>
        <w:t> </w:t>
      </w:r>
      <w:r>
        <w:rPr>
          <w:sz w:val="22"/>
        </w:rPr>
        <w:t>NHQ</w:t>
      </w:r>
      <w:r>
        <w:rPr>
          <w:spacing w:val="-10"/>
          <w:sz w:val="22"/>
        </w:rPr>
        <w:t> </w:t>
      </w:r>
      <w:r>
        <w:rPr>
          <w:sz w:val="22"/>
        </w:rPr>
        <w:t>shall</w:t>
      </w:r>
      <w:r>
        <w:rPr>
          <w:spacing w:val="-9"/>
          <w:sz w:val="22"/>
        </w:rPr>
        <w:t> </w:t>
      </w:r>
      <w:r>
        <w:rPr>
          <w:sz w:val="22"/>
        </w:rPr>
        <w:t>monitor</w:t>
      </w:r>
      <w:r>
        <w:rPr>
          <w:spacing w:val="-9"/>
          <w:sz w:val="22"/>
        </w:rPr>
        <w:t> </w:t>
      </w:r>
      <w:r>
        <w:rPr>
          <w:spacing w:val="-2"/>
          <w:sz w:val="22"/>
        </w:rPr>
        <w:t>compliance</w:t>
      </w:r>
    </w:p>
    <w:p>
      <w:pPr>
        <w:pStyle w:val="ListParagraph"/>
        <w:numPr>
          <w:ilvl w:val="1"/>
          <w:numId w:val="58"/>
        </w:numPr>
        <w:tabs>
          <w:tab w:pos="1559" w:val="left" w:leader="none"/>
        </w:tabs>
        <w:spacing w:line="240" w:lineRule="auto" w:before="40" w:after="0"/>
        <w:ind w:left="1559" w:right="0" w:hanging="358"/>
        <w:jc w:val="left"/>
        <w:rPr>
          <w:sz w:val="22"/>
        </w:rPr>
      </w:pPr>
      <w:r>
        <w:rPr>
          <w:sz w:val="22"/>
        </w:rPr>
        <w:t>Reward/penalty</w:t>
      </w:r>
      <w:r>
        <w:rPr>
          <w:spacing w:val="-8"/>
          <w:sz w:val="22"/>
        </w:rPr>
        <w:t> </w:t>
      </w:r>
      <w:r>
        <w:rPr>
          <w:sz w:val="22"/>
        </w:rPr>
        <w:t>shall</w:t>
      </w:r>
      <w:r>
        <w:rPr>
          <w:spacing w:val="-4"/>
          <w:sz w:val="22"/>
        </w:rPr>
        <w:t> </w:t>
      </w:r>
      <w:r>
        <w:rPr>
          <w:sz w:val="22"/>
        </w:rPr>
        <w:t>be</w:t>
      </w:r>
      <w:r>
        <w:rPr>
          <w:spacing w:val="-6"/>
          <w:sz w:val="22"/>
        </w:rPr>
        <w:t> </w:t>
      </w:r>
      <w:r>
        <w:rPr>
          <w:sz w:val="22"/>
        </w:rPr>
        <w:t>calculated</w:t>
      </w:r>
      <w:r>
        <w:rPr>
          <w:spacing w:val="-4"/>
          <w:sz w:val="22"/>
        </w:rPr>
        <w:t> </w:t>
      </w:r>
      <w:r>
        <w:rPr>
          <w:sz w:val="22"/>
        </w:rPr>
        <w:t>based</w:t>
      </w:r>
      <w:r>
        <w:rPr>
          <w:spacing w:val="-4"/>
          <w:sz w:val="22"/>
        </w:rPr>
        <w:t> </w:t>
      </w:r>
      <w:r>
        <w:rPr>
          <w:sz w:val="22"/>
        </w:rPr>
        <w:t>on</w:t>
      </w:r>
      <w:r>
        <w:rPr>
          <w:spacing w:val="-6"/>
          <w:sz w:val="22"/>
        </w:rPr>
        <w:t> </w:t>
      </w:r>
      <w:r>
        <w:rPr>
          <w:sz w:val="22"/>
        </w:rPr>
        <w:t>the</w:t>
      </w:r>
      <w:r>
        <w:rPr>
          <w:spacing w:val="-5"/>
          <w:sz w:val="22"/>
        </w:rPr>
        <w:t> </w:t>
      </w:r>
      <w:r>
        <w:rPr>
          <w:sz w:val="22"/>
        </w:rPr>
        <w:t>compliance</w:t>
      </w:r>
      <w:r>
        <w:rPr>
          <w:spacing w:val="-4"/>
          <w:sz w:val="22"/>
        </w:rPr>
        <w:t> </w:t>
      </w:r>
      <w:r>
        <w:rPr>
          <w:sz w:val="22"/>
        </w:rPr>
        <w:t>at</w:t>
      </w:r>
      <w:r>
        <w:rPr>
          <w:spacing w:val="-4"/>
          <w:sz w:val="22"/>
        </w:rPr>
        <w:t> </w:t>
      </w:r>
      <w:r>
        <w:rPr>
          <w:sz w:val="22"/>
        </w:rPr>
        <w:t>the</w:t>
      </w:r>
      <w:r>
        <w:rPr>
          <w:spacing w:val="-6"/>
          <w:sz w:val="22"/>
        </w:rPr>
        <w:t> </w:t>
      </w:r>
      <w:r>
        <w:rPr>
          <w:sz w:val="22"/>
        </w:rPr>
        <w:t>end</w:t>
      </w:r>
      <w:r>
        <w:rPr>
          <w:spacing w:val="-6"/>
          <w:sz w:val="22"/>
        </w:rPr>
        <w:t> </w:t>
      </w:r>
      <w:r>
        <w:rPr>
          <w:sz w:val="22"/>
        </w:rPr>
        <w:t>of</w:t>
      </w:r>
      <w:r>
        <w:rPr>
          <w:spacing w:val="-5"/>
          <w:sz w:val="22"/>
        </w:rPr>
        <w:t> </w:t>
      </w:r>
      <w:r>
        <w:rPr>
          <w:sz w:val="22"/>
        </w:rPr>
        <w:t>the</w:t>
      </w:r>
      <w:r>
        <w:rPr>
          <w:spacing w:val="-5"/>
          <w:sz w:val="22"/>
        </w:rPr>
        <w:t> </w:t>
      </w:r>
      <w:r>
        <w:rPr>
          <w:spacing w:val="-2"/>
          <w:sz w:val="22"/>
        </w:rPr>
        <w:t>month</w:t>
      </w:r>
    </w:p>
    <w:p>
      <w:pPr>
        <w:pStyle w:val="BodyText"/>
        <w:spacing w:before="74"/>
      </w:pPr>
    </w:p>
    <w:p>
      <w:pPr>
        <w:pStyle w:val="ListParagraph"/>
        <w:numPr>
          <w:ilvl w:val="0"/>
          <w:numId w:val="58"/>
        </w:numPr>
        <w:tabs>
          <w:tab w:pos="839" w:val="left" w:leader="none"/>
        </w:tabs>
        <w:spacing w:line="240" w:lineRule="auto" w:before="0" w:after="0"/>
        <w:ind w:left="839" w:right="0" w:hanging="359"/>
        <w:jc w:val="left"/>
        <w:rPr>
          <w:sz w:val="22"/>
        </w:rPr>
      </w:pPr>
      <w:r>
        <w:rPr>
          <w:sz w:val="22"/>
        </w:rPr>
        <w:t>F&amp;D</w:t>
      </w:r>
      <w:r>
        <w:rPr>
          <w:spacing w:val="-4"/>
          <w:sz w:val="22"/>
        </w:rPr>
        <w:t> </w:t>
      </w:r>
      <w:r>
        <w:rPr>
          <w:sz w:val="22"/>
        </w:rPr>
        <w:t>cable</w:t>
      </w:r>
      <w:r>
        <w:rPr>
          <w:spacing w:val="-4"/>
          <w:sz w:val="22"/>
        </w:rPr>
        <w:t> </w:t>
      </w:r>
      <w:r>
        <w:rPr>
          <w:sz w:val="22"/>
        </w:rPr>
        <w:t>PM</w:t>
      </w:r>
      <w:r>
        <w:rPr>
          <w:spacing w:val="-5"/>
          <w:sz w:val="22"/>
        </w:rPr>
        <w:t> </w:t>
      </w:r>
      <w:r>
        <w:rPr>
          <w:sz w:val="22"/>
        </w:rPr>
        <w:t>(</w:t>
      </w:r>
      <w:r>
        <w:rPr>
          <w:spacing w:val="-4"/>
          <w:sz w:val="22"/>
        </w:rPr>
        <w:t> </w:t>
      </w:r>
      <w:r>
        <w:rPr>
          <w:sz w:val="22"/>
        </w:rPr>
        <w:t>Including</w:t>
      </w:r>
      <w:r>
        <w:rPr>
          <w:spacing w:val="-4"/>
          <w:sz w:val="22"/>
        </w:rPr>
        <w:t> </w:t>
      </w:r>
      <w:r>
        <w:rPr>
          <w:sz w:val="22"/>
        </w:rPr>
        <w:t>Sag</w:t>
      </w:r>
      <w:r>
        <w:rPr>
          <w:spacing w:val="-4"/>
          <w:sz w:val="22"/>
        </w:rPr>
        <w:t> </w:t>
      </w:r>
      <w:r>
        <w:rPr>
          <w:sz w:val="22"/>
        </w:rPr>
        <w:t>removal</w:t>
      </w:r>
      <w:r>
        <w:rPr>
          <w:spacing w:val="-3"/>
          <w:sz w:val="22"/>
        </w:rPr>
        <w:t> </w:t>
      </w:r>
      <w:r>
        <w:rPr>
          <w:sz w:val="22"/>
        </w:rPr>
        <w:t>and</w:t>
      </w:r>
      <w:r>
        <w:rPr>
          <w:spacing w:val="-6"/>
          <w:sz w:val="22"/>
        </w:rPr>
        <w:t> </w:t>
      </w:r>
      <w:r>
        <w:rPr>
          <w:sz w:val="22"/>
        </w:rPr>
        <w:t>cable</w:t>
      </w:r>
      <w:r>
        <w:rPr>
          <w:spacing w:val="-5"/>
          <w:sz w:val="22"/>
        </w:rPr>
        <w:t> </w:t>
      </w:r>
      <w:r>
        <w:rPr>
          <w:spacing w:val="-2"/>
          <w:sz w:val="22"/>
        </w:rPr>
        <w:t>redressing):</w:t>
      </w:r>
    </w:p>
    <w:p>
      <w:pPr>
        <w:pStyle w:val="ListParagraph"/>
        <w:numPr>
          <w:ilvl w:val="1"/>
          <w:numId w:val="58"/>
        </w:numPr>
        <w:tabs>
          <w:tab w:pos="1559" w:val="left" w:leader="none"/>
        </w:tabs>
        <w:spacing w:line="240" w:lineRule="auto" w:before="20" w:after="0"/>
        <w:ind w:left="1559" w:right="0" w:hanging="358"/>
        <w:jc w:val="left"/>
        <w:rPr>
          <w:sz w:val="22"/>
        </w:rPr>
      </w:pPr>
      <w:r>
        <w:rPr>
          <w:sz w:val="22"/>
        </w:rPr>
        <w:t>PM</w:t>
      </w:r>
      <w:r>
        <w:rPr>
          <w:spacing w:val="-4"/>
          <w:sz w:val="22"/>
        </w:rPr>
        <w:t> </w:t>
      </w:r>
      <w:r>
        <w:rPr>
          <w:sz w:val="22"/>
        </w:rPr>
        <w:t>shall</w:t>
      </w:r>
      <w:r>
        <w:rPr>
          <w:spacing w:val="-3"/>
          <w:sz w:val="22"/>
        </w:rPr>
        <w:t> </w:t>
      </w:r>
      <w:r>
        <w:rPr>
          <w:sz w:val="22"/>
        </w:rPr>
        <w:t>be</w:t>
      </w:r>
      <w:r>
        <w:rPr>
          <w:spacing w:val="-5"/>
          <w:sz w:val="22"/>
        </w:rPr>
        <w:t> </w:t>
      </w:r>
      <w:r>
        <w:rPr>
          <w:sz w:val="22"/>
        </w:rPr>
        <w:t>done</w:t>
      </w:r>
      <w:r>
        <w:rPr>
          <w:spacing w:val="-5"/>
          <w:sz w:val="22"/>
        </w:rPr>
        <w:t> </w:t>
      </w:r>
      <w:r>
        <w:rPr>
          <w:sz w:val="22"/>
        </w:rPr>
        <w:t>for</w:t>
      </w:r>
      <w:r>
        <w:rPr>
          <w:spacing w:val="-4"/>
          <w:sz w:val="22"/>
        </w:rPr>
        <w:t> </w:t>
      </w:r>
      <w:r>
        <w:rPr>
          <w:sz w:val="22"/>
        </w:rPr>
        <w:t>all</w:t>
      </w:r>
      <w:r>
        <w:rPr>
          <w:spacing w:val="-5"/>
          <w:sz w:val="22"/>
        </w:rPr>
        <w:t> </w:t>
      </w:r>
      <w:r>
        <w:rPr>
          <w:sz w:val="22"/>
        </w:rPr>
        <w:t>complete</w:t>
      </w:r>
      <w:r>
        <w:rPr>
          <w:spacing w:val="-5"/>
          <w:sz w:val="22"/>
        </w:rPr>
        <w:t> </w:t>
      </w:r>
      <w:r>
        <w:rPr>
          <w:sz w:val="22"/>
        </w:rPr>
        <w:t>F&amp;D</w:t>
      </w:r>
      <w:r>
        <w:rPr>
          <w:spacing w:val="-3"/>
          <w:sz w:val="22"/>
        </w:rPr>
        <w:t> </w:t>
      </w:r>
      <w:r>
        <w:rPr>
          <w:sz w:val="22"/>
        </w:rPr>
        <w:t>scope</w:t>
      </w:r>
      <w:r>
        <w:rPr>
          <w:spacing w:val="-5"/>
          <w:sz w:val="22"/>
        </w:rPr>
        <w:t> </w:t>
      </w:r>
      <w:r>
        <w:rPr>
          <w:sz w:val="22"/>
        </w:rPr>
        <w:t>for</w:t>
      </w:r>
      <w:r>
        <w:rPr>
          <w:spacing w:val="-3"/>
          <w:sz w:val="22"/>
        </w:rPr>
        <w:t> </w:t>
      </w:r>
      <w:r>
        <w:rPr>
          <w:sz w:val="22"/>
        </w:rPr>
        <w:t>all</w:t>
      </w:r>
      <w:r>
        <w:rPr>
          <w:spacing w:val="-3"/>
          <w:sz w:val="22"/>
        </w:rPr>
        <w:t> </w:t>
      </w:r>
      <w:r>
        <w:rPr>
          <w:sz w:val="22"/>
        </w:rPr>
        <w:t>FSAs</w:t>
      </w:r>
      <w:r>
        <w:rPr>
          <w:spacing w:val="-2"/>
          <w:sz w:val="22"/>
        </w:rPr>
        <w:t> </w:t>
      </w:r>
      <w:r>
        <w:rPr>
          <w:sz w:val="22"/>
        </w:rPr>
        <w:t>once</w:t>
      </w:r>
      <w:r>
        <w:rPr>
          <w:spacing w:val="-3"/>
          <w:sz w:val="22"/>
        </w:rPr>
        <w:t> </w:t>
      </w:r>
      <w:r>
        <w:rPr>
          <w:sz w:val="22"/>
        </w:rPr>
        <w:t>in</w:t>
      </w:r>
      <w:r>
        <w:rPr>
          <w:spacing w:val="-5"/>
          <w:sz w:val="22"/>
        </w:rPr>
        <w:t> </w:t>
      </w:r>
      <w:r>
        <w:rPr>
          <w:sz w:val="22"/>
        </w:rPr>
        <w:t>three</w:t>
      </w:r>
      <w:r>
        <w:rPr>
          <w:spacing w:val="-4"/>
          <w:sz w:val="22"/>
        </w:rPr>
        <w:t> </w:t>
      </w:r>
      <w:r>
        <w:rPr>
          <w:spacing w:val="-2"/>
          <w:sz w:val="22"/>
        </w:rPr>
        <w:t>months</w:t>
      </w:r>
    </w:p>
    <w:p>
      <w:pPr>
        <w:pStyle w:val="ListParagraph"/>
        <w:numPr>
          <w:ilvl w:val="1"/>
          <w:numId w:val="58"/>
        </w:numPr>
        <w:tabs>
          <w:tab w:pos="1559" w:val="left" w:leader="none"/>
        </w:tabs>
        <w:spacing w:line="240" w:lineRule="auto" w:before="40" w:after="0"/>
        <w:ind w:left="1559" w:right="0" w:hanging="358"/>
        <w:jc w:val="left"/>
        <w:rPr>
          <w:sz w:val="22"/>
        </w:rPr>
      </w:pPr>
      <w:r>
        <w:rPr>
          <w:sz w:val="22"/>
        </w:rPr>
        <w:t>Below</w:t>
      </w:r>
      <w:r>
        <w:rPr>
          <w:spacing w:val="-7"/>
          <w:sz w:val="22"/>
        </w:rPr>
        <w:t> </w:t>
      </w:r>
      <w:r>
        <w:rPr>
          <w:sz w:val="22"/>
        </w:rPr>
        <w:t>are</w:t>
      </w:r>
      <w:r>
        <w:rPr>
          <w:spacing w:val="-2"/>
          <w:sz w:val="22"/>
        </w:rPr>
        <w:t> </w:t>
      </w:r>
      <w:r>
        <w:rPr>
          <w:sz w:val="22"/>
        </w:rPr>
        <w:t>the</w:t>
      </w:r>
      <w:r>
        <w:rPr>
          <w:spacing w:val="-5"/>
          <w:sz w:val="22"/>
        </w:rPr>
        <w:t> </w:t>
      </w:r>
      <w:r>
        <w:rPr>
          <w:sz w:val="22"/>
        </w:rPr>
        <w:t>activities</w:t>
      </w:r>
      <w:r>
        <w:rPr>
          <w:spacing w:val="-5"/>
          <w:sz w:val="22"/>
        </w:rPr>
        <w:t> </w:t>
      </w:r>
      <w:r>
        <w:rPr>
          <w:sz w:val="22"/>
        </w:rPr>
        <w:t>that</w:t>
      </w:r>
      <w:r>
        <w:rPr>
          <w:spacing w:val="-2"/>
          <w:sz w:val="22"/>
        </w:rPr>
        <w:t> </w:t>
      </w:r>
      <w:r>
        <w:rPr>
          <w:sz w:val="22"/>
        </w:rPr>
        <w:t>shall</w:t>
      </w:r>
      <w:r>
        <w:rPr>
          <w:spacing w:val="-3"/>
          <w:sz w:val="22"/>
        </w:rPr>
        <w:t> </w:t>
      </w:r>
      <w:r>
        <w:rPr>
          <w:sz w:val="22"/>
        </w:rPr>
        <w:t>be</w:t>
      </w:r>
      <w:r>
        <w:rPr>
          <w:spacing w:val="-5"/>
          <w:sz w:val="22"/>
        </w:rPr>
        <w:t> </w:t>
      </w:r>
      <w:r>
        <w:rPr>
          <w:sz w:val="22"/>
        </w:rPr>
        <w:t>done</w:t>
      </w:r>
      <w:r>
        <w:rPr>
          <w:spacing w:val="-5"/>
          <w:sz w:val="22"/>
        </w:rPr>
        <w:t> </w:t>
      </w:r>
      <w:r>
        <w:rPr>
          <w:sz w:val="22"/>
        </w:rPr>
        <w:t>for</w:t>
      </w:r>
      <w:r>
        <w:rPr>
          <w:spacing w:val="-4"/>
          <w:sz w:val="22"/>
        </w:rPr>
        <w:t> </w:t>
      </w:r>
      <w:r>
        <w:rPr>
          <w:sz w:val="22"/>
        </w:rPr>
        <w:t>this</w:t>
      </w:r>
      <w:r>
        <w:rPr>
          <w:spacing w:val="-5"/>
          <w:sz w:val="22"/>
        </w:rPr>
        <w:t> </w:t>
      </w:r>
      <w:r>
        <w:rPr>
          <w:sz w:val="22"/>
        </w:rPr>
        <w:t>PM</w:t>
      </w:r>
      <w:r>
        <w:rPr>
          <w:spacing w:val="-4"/>
          <w:sz w:val="22"/>
        </w:rPr>
        <w:t> </w:t>
      </w:r>
      <w:r>
        <w:rPr>
          <w:spacing w:val="-2"/>
          <w:sz w:val="22"/>
        </w:rPr>
        <w:t>activity:</w:t>
      </w:r>
    </w:p>
    <w:p>
      <w:pPr>
        <w:pStyle w:val="ListParagraph"/>
        <w:numPr>
          <w:ilvl w:val="2"/>
          <w:numId w:val="58"/>
        </w:numPr>
        <w:tabs>
          <w:tab w:pos="2279" w:val="left" w:leader="none"/>
        </w:tabs>
        <w:spacing w:line="240" w:lineRule="auto" w:before="39" w:after="0"/>
        <w:ind w:left="2279" w:right="0" w:hanging="289"/>
        <w:jc w:val="left"/>
        <w:rPr>
          <w:sz w:val="22"/>
        </w:rPr>
      </w:pPr>
      <w:r>
        <w:rPr>
          <w:sz w:val="22"/>
        </w:rPr>
        <w:t>OTDR/LSPM</w:t>
      </w:r>
      <w:r>
        <w:rPr>
          <w:spacing w:val="-7"/>
          <w:sz w:val="22"/>
        </w:rPr>
        <w:t> </w:t>
      </w:r>
      <w:r>
        <w:rPr>
          <w:sz w:val="22"/>
        </w:rPr>
        <w:t>of</w:t>
      </w:r>
      <w:r>
        <w:rPr>
          <w:spacing w:val="-5"/>
          <w:sz w:val="22"/>
        </w:rPr>
        <w:t> </w:t>
      </w:r>
      <w:r>
        <w:rPr>
          <w:sz w:val="22"/>
        </w:rPr>
        <w:t>Feeder</w:t>
      </w:r>
      <w:r>
        <w:rPr>
          <w:spacing w:val="-7"/>
          <w:sz w:val="22"/>
        </w:rPr>
        <w:t> </w:t>
      </w:r>
      <w:r>
        <w:rPr>
          <w:sz w:val="22"/>
        </w:rPr>
        <w:t>Dark</w:t>
      </w:r>
      <w:r>
        <w:rPr>
          <w:spacing w:val="-3"/>
          <w:sz w:val="22"/>
        </w:rPr>
        <w:t> </w:t>
      </w:r>
      <w:r>
        <w:rPr>
          <w:sz w:val="22"/>
        </w:rPr>
        <w:t>Fibres,</w:t>
      </w:r>
      <w:r>
        <w:rPr>
          <w:spacing w:val="-5"/>
          <w:sz w:val="22"/>
        </w:rPr>
        <w:t> </w:t>
      </w:r>
      <w:r>
        <w:rPr>
          <w:sz w:val="22"/>
        </w:rPr>
        <w:t>correction</w:t>
      </w:r>
      <w:r>
        <w:rPr>
          <w:spacing w:val="-3"/>
          <w:sz w:val="22"/>
        </w:rPr>
        <w:t> </w:t>
      </w:r>
      <w:r>
        <w:rPr>
          <w:sz w:val="22"/>
        </w:rPr>
        <w:t>of</w:t>
      </w:r>
      <w:r>
        <w:rPr>
          <w:spacing w:val="-2"/>
          <w:sz w:val="22"/>
        </w:rPr>
        <w:t> </w:t>
      </w:r>
      <w:r>
        <w:rPr>
          <w:sz w:val="22"/>
        </w:rPr>
        <w:t>not</w:t>
      </w:r>
      <w:r>
        <w:rPr>
          <w:spacing w:val="-5"/>
          <w:sz w:val="22"/>
        </w:rPr>
        <w:t> </w:t>
      </w:r>
      <w:r>
        <w:rPr>
          <w:sz w:val="22"/>
        </w:rPr>
        <w:t>OK</w:t>
      </w:r>
      <w:r>
        <w:rPr>
          <w:spacing w:val="-3"/>
          <w:sz w:val="22"/>
        </w:rPr>
        <w:t> </w:t>
      </w:r>
      <w:r>
        <w:rPr>
          <w:spacing w:val="-2"/>
          <w:sz w:val="22"/>
        </w:rPr>
        <w:t>Fiber</w:t>
      </w:r>
    </w:p>
    <w:p>
      <w:pPr>
        <w:pStyle w:val="ListParagraph"/>
        <w:numPr>
          <w:ilvl w:val="2"/>
          <w:numId w:val="58"/>
        </w:numPr>
        <w:tabs>
          <w:tab w:pos="2279" w:val="left" w:leader="none"/>
        </w:tabs>
        <w:spacing w:line="240" w:lineRule="auto" w:before="199" w:after="0"/>
        <w:ind w:left="2279" w:right="0" w:hanging="337"/>
        <w:jc w:val="left"/>
        <w:rPr>
          <w:sz w:val="22"/>
        </w:rPr>
      </w:pPr>
      <w:r>
        <w:rPr>
          <w:sz w:val="22"/>
        </w:rPr>
        <w:t>SAG</w:t>
      </w:r>
      <w:r>
        <w:rPr>
          <w:spacing w:val="-3"/>
          <w:sz w:val="22"/>
        </w:rPr>
        <w:t> </w:t>
      </w:r>
      <w:r>
        <w:rPr>
          <w:sz w:val="22"/>
        </w:rPr>
        <w:t>Removal</w:t>
      </w:r>
      <w:r>
        <w:rPr>
          <w:spacing w:val="-6"/>
          <w:sz w:val="22"/>
        </w:rPr>
        <w:t> </w:t>
      </w:r>
      <w:r>
        <w:rPr>
          <w:sz w:val="22"/>
        </w:rPr>
        <w:t>&amp;</w:t>
      </w:r>
      <w:r>
        <w:rPr>
          <w:spacing w:val="-4"/>
          <w:sz w:val="22"/>
        </w:rPr>
        <w:t> </w:t>
      </w:r>
      <w:r>
        <w:rPr>
          <w:sz w:val="22"/>
        </w:rPr>
        <w:t>Cable</w:t>
      </w:r>
      <w:r>
        <w:rPr>
          <w:spacing w:val="-6"/>
          <w:sz w:val="22"/>
        </w:rPr>
        <w:t> </w:t>
      </w:r>
      <w:r>
        <w:rPr>
          <w:sz w:val="22"/>
        </w:rPr>
        <w:t>Re-</w:t>
      </w:r>
      <w:r>
        <w:rPr>
          <w:spacing w:val="-2"/>
          <w:sz w:val="22"/>
        </w:rPr>
        <w:t>Dressing</w:t>
      </w:r>
    </w:p>
    <w:p>
      <w:pPr>
        <w:pStyle w:val="ListParagraph"/>
        <w:numPr>
          <w:ilvl w:val="2"/>
          <w:numId w:val="58"/>
        </w:numPr>
        <w:tabs>
          <w:tab w:pos="2279" w:val="left" w:leader="none"/>
        </w:tabs>
        <w:spacing w:line="240" w:lineRule="auto" w:before="199" w:after="0"/>
        <w:ind w:left="2279" w:right="0" w:hanging="387"/>
        <w:jc w:val="left"/>
        <w:rPr>
          <w:sz w:val="22"/>
        </w:rPr>
      </w:pPr>
      <w:r>
        <w:rPr>
          <w:sz w:val="22"/>
        </w:rPr>
        <w:t>JC</w:t>
      </w:r>
      <w:r>
        <w:rPr>
          <w:spacing w:val="-1"/>
          <w:sz w:val="22"/>
        </w:rPr>
        <w:t> </w:t>
      </w:r>
      <w:r>
        <w:rPr>
          <w:spacing w:val="-2"/>
          <w:sz w:val="22"/>
        </w:rPr>
        <w:t>Rehab</w:t>
      </w:r>
    </w:p>
    <w:p>
      <w:pPr>
        <w:pStyle w:val="ListParagraph"/>
        <w:numPr>
          <w:ilvl w:val="2"/>
          <w:numId w:val="58"/>
        </w:numPr>
        <w:tabs>
          <w:tab w:pos="2279" w:val="left" w:leader="none"/>
        </w:tabs>
        <w:spacing w:line="240" w:lineRule="auto" w:before="198" w:after="0"/>
        <w:ind w:left="2279" w:right="0" w:hanging="399"/>
        <w:jc w:val="left"/>
        <w:rPr>
          <w:sz w:val="22"/>
        </w:rPr>
      </w:pPr>
      <w:r>
        <w:rPr>
          <w:spacing w:val="-2"/>
          <w:sz w:val="22"/>
        </w:rPr>
        <w:t>Rerouting/Safe-Guarding</w:t>
      </w:r>
    </w:p>
    <w:p>
      <w:pPr>
        <w:pStyle w:val="ListParagraph"/>
        <w:numPr>
          <w:ilvl w:val="2"/>
          <w:numId w:val="58"/>
        </w:numPr>
        <w:tabs>
          <w:tab w:pos="2280" w:val="left" w:leader="none"/>
        </w:tabs>
        <w:spacing w:line="240" w:lineRule="auto" w:before="196" w:after="0"/>
        <w:ind w:left="2280" w:right="0" w:hanging="350"/>
        <w:jc w:val="left"/>
        <w:rPr>
          <w:sz w:val="22"/>
        </w:rPr>
      </w:pPr>
      <w:r>
        <w:rPr>
          <w:sz w:val="22"/>
        </w:rPr>
        <w:t>MH/HH</w:t>
      </w:r>
      <w:r>
        <w:rPr>
          <w:spacing w:val="-6"/>
          <w:sz w:val="22"/>
        </w:rPr>
        <w:t> </w:t>
      </w:r>
      <w:r>
        <w:rPr>
          <w:sz w:val="22"/>
        </w:rPr>
        <w:t>Cleaning</w:t>
      </w:r>
      <w:r>
        <w:rPr>
          <w:spacing w:val="-4"/>
          <w:sz w:val="22"/>
        </w:rPr>
        <w:t> </w:t>
      </w:r>
      <w:r>
        <w:rPr>
          <w:sz w:val="22"/>
        </w:rPr>
        <w:t>(Nos)-</w:t>
      </w:r>
      <w:r>
        <w:rPr>
          <w:spacing w:val="-5"/>
          <w:sz w:val="22"/>
        </w:rPr>
        <w:t> </w:t>
      </w:r>
      <w:r>
        <w:rPr>
          <w:sz w:val="22"/>
        </w:rPr>
        <w:t>In</w:t>
      </w:r>
      <w:r>
        <w:rPr>
          <w:spacing w:val="-4"/>
          <w:sz w:val="22"/>
        </w:rPr>
        <w:t> </w:t>
      </w:r>
      <w:r>
        <w:rPr>
          <w:sz w:val="22"/>
        </w:rPr>
        <w:t>case</w:t>
      </w:r>
      <w:r>
        <w:rPr>
          <w:spacing w:val="-4"/>
          <w:sz w:val="22"/>
        </w:rPr>
        <w:t> </w:t>
      </w:r>
      <w:r>
        <w:rPr>
          <w:sz w:val="22"/>
        </w:rPr>
        <w:t>of</w:t>
      </w:r>
      <w:r>
        <w:rPr>
          <w:spacing w:val="-5"/>
          <w:sz w:val="22"/>
        </w:rPr>
        <w:t> </w:t>
      </w:r>
      <w:r>
        <w:rPr>
          <w:sz w:val="22"/>
        </w:rPr>
        <w:t>UG</w:t>
      </w:r>
      <w:r>
        <w:rPr>
          <w:spacing w:val="-4"/>
          <w:sz w:val="22"/>
        </w:rPr>
        <w:t> Cable</w:t>
      </w:r>
    </w:p>
    <w:p>
      <w:pPr>
        <w:pStyle w:val="ListParagraph"/>
        <w:numPr>
          <w:ilvl w:val="2"/>
          <w:numId w:val="58"/>
        </w:numPr>
        <w:tabs>
          <w:tab w:pos="2278" w:val="left" w:leader="none"/>
        </w:tabs>
        <w:spacing w:line="240" w:lineRule="auto" w:before="198" w:after="0"/>
        <w:ind w:left="2278" w:right="0" w:hanging="398"/>
        <w:jc w:val="left"/>
        <w:rPr>
          <w:sz w:val="22"/>
        </w:rPr>
      </w:pPr>
      <w:r>
        <w:rPr>
          <w:sz w:val="22"/>
        </w:rPr>
        <w:t>MH/HH</w:t>
      </w:r>
      <w:r>
        <w:rPr>
          <w:spacing w:val="-5"/>
          <w:sz w:val="22"/>
        </w:rPr>
        <w:t> </w:t>
      </w:r>
      <w:r>
        <w:rPr>
          <w:sz w:val="22"/>
        </w:rPr>
        <w:t>Uplifting/Shifting</w:t>
      </w:r>
      <w:r>
        <w:rPr>
          <w:spacing w:val="-6"/>
          <w:sz w:val="22"/>
        </w:rPr>
        <w:t> </w:t>
      </w:r>
      <w:r>
        <w:rPr>
          <w:sz w:val="22"/>
        </w:rPr>
        <w:t>(Nos)-</w:t>
      </w:r>
      <w:r>
        <w:rPr>
          <w:spacing w:val="-5"/>
          <w:sz w:val="22"/>
        </w:rPr>
        <w:t> </w:t>
      </w:r>
      <w:r>
        <w:rPr>
          <w:sz w:val="22"/>
        </w:rPr>
        <w:t>In</w:t>
      </w:r>
      <w:r>
        <w:rPr>
          <w:spacing w:val="-5"/>
          <w:sz w:val="22"/>
        </w:rPr>
        <w:t> </w:t>
      </w:r>
      <w:r>
        <w:rPr>
          <w:sz w:val="22"/>
        </w:rPr>
        <w:t>case</w:t>
      </w:r>
      <w:r>
        <w:rPr>
          <w:spacing w:val="-6"/>
          <w:sz w:val="22"/>
        </w:rPr>
        <w:t> </w:t>
      </w:r>
      <w:r>
        <w:rPr>
          <w:sz w:val="22"/>
        </w:rPr>
        <w:t>of</w:t>
      </w:r>
      <w:r>
        <w:rPr>
          <w:spacing w:val="-5"/>
          <w:sz w:val="22"/>
        </w:rPr>
        <w:t> </w:t>
      </w:r>
      <w:r>
        <w:rPr>
          <w:sz w:val="22"/>
        </w:rPr>
        <w:t>UG</w:t>
      </w:r>
      <w:r>
        <w:rPr>
          <w:spacing w:val="-5"/>
          <w:sz w:val="22"/>
        </w:rPr>
        <w:t> </w:t>
      </w:r>
      <w:r>
        <w:rPr>
          <w:spacing w:val="-4"/>
          <w:sz w:val="22"/>
        </w:rPr>
        <w:t>Cable</w:t>
      </w:r>
    </w:p>
    <w:p>
      <w:pPr>
        <w:pStyle w:val="ListParagraph"/>
        <w:numPr>
          <w:ilvl w:val="2"/>
          <w:numId w:val="58"/>
        </w:numPr>
        <w:tabs>
          <w:tab w:pos="2277" w:val="left" w:leader="none"/>
        </w:tabs>
        <w:spacing w:line="240" w:lineRule="auto" w:before="198" w:after="0"/>
        <w:ind w:left="2277" w:right="0" w:hanging="445"/>
        <w:jc w:val="left"/>
        <w:rPr>
          <w:sz w:val="22"/>
        </w:rPr>
      </w:pPr>
      <w:r>
        <w:rPr>
          <w:sz w:val="22"/>
        </w:rPr>
        <w:t>Proper</w:t>
      </w:r>
      <w:r>
        <w:rPr>
          <w:spacing w:val="-5"/>
          <w:sz w:val="22"/>
        </w:rPr>
        <w:t> </w:t>
      </w:r>
      <w:r>
        <w:rPr>
          <w:sz w:val="22"/>
        </w:rPr>
        <w:t>cable</w:t>
      </w:r>
      <w:r>
        <w:rPr>
          <w:spacing w:val="-3"/>
          <w:sz w:val="22"/>
        </w:rPr>
        <w:t> </w:t>
      </w:r>
      <w:r>
        <w:rPr>
          <w:sz w:val="22"/>
        </w:rPr>
        <w:t>routing</w:t>
      </w:r>
      <w:r>
        <w:rPr>
          <w:spacing w:val="-5"/>
          <w:sz w:val="22"/>
        </w:rPr>
        <w:t> </w:t>
      </w:r>
      <w:r>
        <w:rPr>
          <w:sz w:val="22"/>
        </w:rPr>
        <w:t>for</w:t>
      </w:r>
      <w:r>
        <w:rPr>
          <w:spacing w:val="-7"/>
          <w:sz w:val="22"/>
        </w:rPr>
        <w:t> </w:t>
      </w:r>
      <w:r>
        <w:rPr>
          <w:sz w:val="22"/>
        </w:rPr>
        <w:t>bend</w:t>
      </w:r>
      <w:r>
        <w:rPr>
          <w:spacing w:val="-3"/>
          <w:sz w:val="22"/>
        </w:rPr>
        <w:t> </w:t>
      </w:r>
      <w:r>
        <w:rPr>
          <w:sz w:val="22"/>
        </w:rPr>
        <w:t>radius</w:t>
      </w:r>
      <w:r>
        <w:rPr>
          <w:spacing w:val="-3"/>
          <w:sz w:val="22"/>
        </w:rPr>
        <w:t> </w:t>
      </w:r>
      <w:r>
        <w:rPr>
          <w:sz w:val="22"/>
        </w:rPr>
        <w:t>in</w:t>
      </w:r>
      <w:r>
        <w:rPr>
          <w:spacing w:val="-5"/>
          <w:sz w:val="22"/>
        </w:rPr>
        <w:t> </w:t>
      </w:r>
      <w:r>
        <w:rPr>
          <w:sz w:val="22"/>
        </w:rPr>
        <w:t>MH/HH</w:t>
      </w:r>
      <w:r>
        <w:rPr>
          <w:spacing w:val="-3"/>
          <w:sz w:val="22"/>
        </w:rPr>
        <w:t> </w:t>
      </w:r>
      <w:r>
        <w:rPr>
          <w:sz w:val="22"/>
        </w:rPr>
        <w:t>(No.</w:t>
      </w:r>
      <w:r>
        <w:rPr>
          <w:spacing w:val="-2"/>
          <w:sz w:val="22"/>
        </w:rPr>
        <w:t> </w:t>
      </w:r>
      <w:r>
        <w:rPr>
          <w:sz w:val="22"/>
        </w:rPr>
        <w:t>of</w:t>
      </w:r>
      <w:r>
        <w:rPr>
          <w:spacing w:val="-6"/>
          <w:sz w:val="22"/>
        </w:rPr>
        <w:t> </w:t>
      </w:r>
      <w:r>
        <w:rPr>
          <w:sz w:val="22"/>
        </w:rPr>
        <w:t>MH</w:t>
      </w:r>
      <w:r>
        <w:rPr>
          <w:spacing w:val="-3"/>
          <w:sz w:val="22"/>
        </w:rPr>
        <w:t> </w:t>
      </w:r>
      <w:r>
        <w:rPr>
          <w:sz w:val="22"/>
        </w:rPr>
        <w:t>/HH</w:t>
      </w:r>
      <w:r>
        <w:rPr>
          <w:spacing w:val="-6"/>
          <w:sz w:val="22"/>
        </w:rPr>
        <w:t> </w:t>
      </w:r>
      <w:r>
        <w:rPr>
          <w:sz w:val="22"/>
        </w:rPr>
        <w:t>in</w:t>
      </w:r>
      <w:r>
        <w:rPr>
          <w:spacing w:val="-3"/>
          <w:sz w:val="22"/>
        </w:rPr>
        <w:t> </w:t>
      </w:r>
      <w:r>
        <w:rPr>
          <w:sz w:val="22"/>
        </w:rPr>
        <w:t>feeder</w:t>
      </w:r>
      <w:r>
        <w:rPr>
          <w:spacing w:val="-4"/>
          <w:sz w:val="22"/>
        </w:rPr>
        <w:t> </w:t>
      </w:r>
      <w:r>
        <w:rPr>
          <w:spacing w:val="-2"/>
          <w:sz w:val="22"/>
        </w:rPr>
        <w:t>section)</w:t>
      </w:r>
    </w:p>
    <w:p>
      <w:pPr>
        <w:pStyle w:val="ListParagraph"/>
        <w:numPr>
          <w:ilvl w:val="2"/>
          <w:numId w:val="58"/>
        </w:numPr>
        <w:tabs>
          <w:tab w:pos="2276" w:val="left" w:leader="none"/>
        </w:tabs>
        <w:spacing w:line="240" w:lineRule="auto" w:before="198" w:after="0"/>
        <w:ind w:left="2276" w:right="0" w:hanging="492"/>
        <w:jc w:val="left"/>
        <w:rPr>
          <w:sz w:val="22"/>
        </w:rPr>
      </w:pPr>
      <w:r>
        <w:rPr>
          <w:sz w:val="22"/>
        </w:rPr>
        <w:t>Pole</w:t>
      </w:r>
      <w:r>
        <w:rPr>
          <w:spacing w:val="-7"/>
          <w:sz w:val="22"/>
        </w:rPr>
        <w:t> </w:t>
      </w:r>
      <w:r>
        <w:rPr>
          <w:sz w:val="22"/>
        </w:rPr>
        <w:t>Insulation</w:t>
      </w:r>
      <w:r>
        <w:rPr>
          <w:spacing w:val="-8"/>
          <w:sz w:val="22"/>
        </w:rPr>
        <w:t> </w:t>
      </w:r>
      <w:r>
        <w:rPr>
          <w:sz w:val="22"/>
        </w:rPr>
        <w:t>/clearance</w:t>
      </w:r>
      <w:r>
        <w:rPr>
          <w:spacing w:val="-7"/>
          <w:sz w:val="22"/>
        </w:rPr>
        <w:t> </w:t>
      </w:r>
      <w:r>
        <w:rPr>
          <w:sz w:val="22"/>
        </w:rPr>
        <w:t>form</w:t>
      </w:r>
      <w:r>
        <w:rPr>
          <w:spacing w:val="-7"/>
          <w:sz w:val="22"/>
        </w:rPr>
        <w:t> </w:t>
      </w:r>
      <w:r>
        <w:rPr>
          <w:sz w:val="22"/>
        </w:rPr>
        <w:t>EB</w:t>
      </w:r>
      <w:r>
        <w:rPr>
          <w:spacing w:val="-7"/>
          <w:sz w:val="22"/>
        </w:rPr>
        <w:t> </w:t>
      </w:r>
      <w:r>
        <w:rPr>
          <w:sz w:val="22"/>
        </w:rPr>
        <w:t>line/Maintenance</w:t>
      </w:r>
      <w:r>
        <w:rPr>
          <w:spacing w:val="-6"/>
          <w:sz w:val="22"/>
        </w:rPr>
        <w:t> </w:t>
      </w:r>
      <w:r>
        <w:rPr>
          <w:sz w:val="22"/>
        </w:rPr>
        <w:t>of</w:t>
      </w:r>
      <w:r>
        <w:rPr>
          <w:spacing w:val="-7"/>
          <w:sz w:val="22"/>
        </w:rPr>
        <w:t> </w:t>
      </w:r>
      <w:r>
        <w:rPr>
          <w:sz w:val="22"/>
        </w:rPr>
        <w:t>Damaged</w:t>
      </w:r>
      <w:r>
        <w:rPr>
          <w:spacing w:val="-9"/>
          <w:sz w:val="22"/>
        </w:rPr>
        <w:t> </w:t>
      </w:r>
      <w:r>
        <w:rPr>
          <w:spacing w:val="-2"/>
          <w:sz w:val="22"/>
        </w:rPr>
        <w:t>pole.</w:t>
      </w:r>
    </w:p>
    <w:p>
      <w:pPr>
        <w:spacing w:after="0" w:line="240" w:lineRule="auto"/>
        <w:jc w:val="left"/>
        <w:rPr>
          <w:sz w:val="22"/>
        </w:rPr>
        <w:sectPr>
          <w:pgSz w:w="11930" w:h="16860"/>
          <w:pgMar w:header="440" w:footer="988" w:top="1620" w:bottom="1200" w:left="460" w:right="60"/>
        </w:sectPr>
      </w:pPr>
    </w:p>
    <w:p>
      <w:pPr>
        <w:pStyle w:val="ListParagraph"/>
        <w:numPr>
          <w:ilvl w:val="2"/>
          <w:numId w:val="58"/>
        </w:numPr>
        <w:tabs>
          <w:tab w:pos="2279" w:val="left" w:leader="none"/>
        </w:tabs>
        <w:spacing w:line="240" w:lineRule="auto" w:before="86" w:after="0"/>
        <w:ind w:left="2279" w:right="0" w:hanging="399"/>
        <w:jc w:val="left"/>
        <w:rPr>
          <w:sz w:val="22"/>
        </w:rPr>
      </w:pPr>
      <w:r>
        <w:rPr>
          <w:sz w:val="22"/>
        </w:rPr>
        <w:t>Damaged</w:t>
      </w:r>
      <w:r>
        <w:rPr>
          <w:spacing w:val="-9"/>
          <w:sz w:val="22"/>
        </w:rPr>
        <w:t> </w:t>
      </w:r>
      <w:r>
        <w:rPr>
          <w:sz w:val="22"/>
        </w:rPr>
        <w:t>aerial</w:t>
      </w:r>
      <w:r>
        <w:rPr>
          <w:spacing w:val="-10"/>
          <w:sz w:val="22"/>
        </w:rPr>
        <w:t> </w:t>
      </w:r>
      <w:r>
        <w:rPr>
          <w:sz w:val="22"/>
        </w:rPr>
        <w:t>accessories</w:t>
      </w:r>
      <w:r>
        <w:rPr>
          <w:spacing w:val="-8"/>
          <w:sz w:val="22"/>
        </w:rPr>
        <w:t> </w:t>
      </w:r>
      <w:r>
        <w:rPr>
          <w:spacing w:val="-2"/>
          <w:sz w:val="22"/>
        </w:rPr>
        <w:t>replacement</w:t>
      </w:r>
    </w:p>
    <w:p>
      <w:pPr>
        <w:pStyle w:val="ListParagraph"/>
        <w:numPr>
          <w:ilvl w:val="2"/>
          <w:numId w:val="58"/>
        </w:numPr>
        <w:tabs>
          <w:tab w:pos="2280" w:val="left" w:leader="none"/>
        </w:tabs>
        <w:spacing w:line="240" w:lineRule="auto" w:before="198" w:after="0"/>
        <w:ind w:left="2280" w:right="0" w:hanging="350"/>
        <w:jc w:val="left"/>
        <w:rPr>
          <w:sz w:val="22"/>
        </w:rPr>
      </w:pPr>
      <w:r>
        <w:rPr>
          <w:sz w:val="22"/>
        </w:rPr>
        <w:t>IBD</w:t>
      </w:r>
      <w:r>
        <w:rPr>
          <w:spacing w:val="-4"/>
          <w:sz w:val="22"/>
        </w:rPr>
        <w:t> </w:t>
      </w:r>
      <w:r>
        <w:rPr>
          <w:sz w:val="22"/>
        </w:rPr>
        <w:t>cabling</w:t>
      </w:r>
      <w:r>
        <w:rPr>
          <w:spacing w:val="-4"/>
          <w:sz w:val="22"/>
        </w:rPr>
        <w:t> </w:t>
      </w:r>
      <w:r>
        <w:rPr>
          <w:sz w:val="22"/>
        </w:rPr>
        <w:t>check</w:t>
      </w:r>
      <w:r>
        <w:rPr>
          <w:spacing w:val="-5"/>
          <w:sz w:val="22"/>
        </w:rPr>
        <w:t> </w:t>
      </w:r>
      <w:r>
        <w:rPr>
          <w:sz w:val="22"/>
        </w:rPr>
        <w:t>in</w:t>
      </w:r>
      <w:r>
        <w:rPr>
          <w:spacing w:val="-5"/>
          <w:sz w:val="22"/>
        </w:rPr>
        <w:t> MDU</w:t>
      </w:r>
    </w:p>
    <w:p>
      <w:pPr>
        <w:pStyle w:val="ListParagraph"/>
        <w:numPr>
          <w:ilvl w:val="2"/>
          <w:numId w:val="58"/>
        </w:numPr>
        <w:tabs>
          <w:tab w:pos="2278" w:val="left" w:leader="none"/>
          <w:tab w:pos="2281" w:val="left" w:leader="none"/>
        </w:tabs>
        <w:spacing w:line="280" w:lineRule="auto" w:before="193" w:after="0"/>
        <w:ind w:left="2281" w:right="520" w:hanging="401"/>
        <w:jc w:val="left"/>
        <w:rPr>
          <w:sz w:val="22"/>
        </w:rPr>
      </w:pPr>
      <w:r>
        <w:rPr>
          <w:sz w:val="22"/>
        </w:rPr>
        <w:t>Checking &amp; replacement of faulty F&amp;D hardware i.e. helix, clamps, thimble, turn buckles </w:t>
      </w:r>
      <w:r>
        <w:rPr>
          <w:spacing w:val="-4"/>
          <w:sz w:val="22"/>
        </w:rPr>
        <w:t>etc.</w:t>
      </w:r>
    </w:p>
    <w:p>
      <w:pPr>
        <w:pStyle w:val="BodyText"/>
        <w:spacing w:line="276" w:lineRule="auto" w:before="152"/>
        <w:ind w:left="1561" w:right="278"/>
      </w:pPr>
      <w:r>
        <w:rPr/>
        <w:drawing>
          <wp:anchor distT="0" distB="0" distL="0" distR="0" allowOverlap="1" layoutInCell="1" locked="0" behindDoc="1" simplePos="0" relativeHeight="466895872">
            <wp:simplePos x="0" y="0"/>
            <wp:positionH relativeFrom="page">
              <wp:posOffset>393903</wp:posOffset>
            </wp:positionH>
            <wp:positionV relativeFrom="paragraph">
              <wp:posOffset>149505</wp:posOffset>
            </wp:positionV>
            <wp:extent cx="6714286" cy="6622869"/>
            <wp:effectExtent l="0" t="0" r="0" b="0"/>
            <wp:wrapNone/>
            <wp:docPr id="107" name="Image 107"/>
            <wp:cNvGraphicFramePr>
              <a:graphicFrameLocks/>
            </wp:cNvGraphicFramePr>
            <a:graphic>
              <a:graphicData uri="http://schemas.openxmlformats.org/drawingml/2006/picture">
                <pic:pic>
                  <pic:nvPicPr>
                    <pic:cNvPr id="107" name="Image 107"/>
                    <pic:cNvPicPr/>
                  </pic:nvPicPr>
                  <pic:blipFill>
                    <a:blip r:embed="rId20" cstate="print"/>
                    <a:stretch>
                      <a:fillRect/>
                    </a:stretch>
                  </pic:blipFill>
                  <pic:spPr>
                    <a:xfrm>
                      <a:off x="0" y="0"/>
                      <a:ext cx="6714286" cy="6622869"/>
                    </a:xfrm>
                    <a:prstGeom prst="rect">
                      <a:avLst/>
                    </a:prstGeom>
                  </pic:spPr>
                </pic:pic>
              </a:graphicData>
            </a:graphic>
          </wp:anchor>
        </w:drawing>
      </w:r>
      <w:r>
        <w:rPr/>
        <w:t>Note:</w:t>
      </w:r>
      <w:r>
        <w:rPr>
          <w:spacing w:val="-2"/>
        </w:rPr>
        <w:t> </w:t>
      </w:r>
      <w:r>
        <w:rPr/>
        <w:t>Cable</w:t>
      </w:r>
      <w:r>
        <w:rPr>
          <w:spacing w:val="-4"/>
        </w:rPr>
        <w:t> </w:t>
      </w:r>
      <w:r>
        <w:rPr/>
        <w:t>rerouting/Safe-Guarding,</w:t>
      </w:r>
      <w:r>
        <w:rPr>
          <w:spacing w:val="-5"/>
        </w:rPr>
        <w:t> </w:t>
      </w:r>
      <w:r>
        <w:rPr/>
        <w:t>MH/HH</w:t>
      </w:r>
      <w:r>
        <w:rPr>
          <w:spacing w:val="-5"/>
        </w:rPr>
        <w:t> </w:t>
      </w:r>
      <w:r>
        <w:rPr/>
        <w:t>Shifting</w:t>
      </w:r>
      <w:r>
        <w:rPr>
          <w:spacing w:val="-2"/>
        </w:rPr>
        <w:t> </w:t>
      </w:r>
      <w:r>
        <w:rPr/>
        <w:t>or</w:t>
      </w:r>
      <w:r>
        <w:rPr>
          <w:spacing w:val="-1"/>
        </w:rPr>
        <w:t> </w:t>
      </w:r>
      <w:r>
        <w:rPr/>
        <w:t>uplifting,</w:t>
      </w:r>
      <w:r>
        <w:rPr>
          <w:spacing w:val="-3"/>
        </w:rPr>
        <w:t> </w:t>
      </w:r>
      <w:r>
        <w:rPr/>
        <w:t>JC</w:t>
      </w:r>
      <w:r>
        <w:rPr>
          <w:spacing w:val="-5"/>
        </w:rPr>
        <w:t> </w:t>
      </w:r>
      <w:r>
        <w:rPr/>
        <w:t>rehab</w:t>
      </w:r>
      <w:r>
        <w:rPr>
          <w:spacing w:val="-4"/>
        </w:rPr>
        <w:t> </w:t>
      </w:r>
      <w:r>
        <w:rPr/>
        <w:t>and</w:t>
      </w:r>
      <w:r>
        <w:rPr>
          <w:spacing w:val="-4"/>
        </w:rPr>
        <w:t> </w:t>
      </w:r>
      <w:r>
        <w:rPr/>
        <w:t>SAG</w:t>
      </w:r>
      <w:r>
        <w:rPr>
          <w:spacing w:val="-5"/>
        </w:rPr>
        <w:t> </w:t>
      </w:r>
      <w:r>
        <w:rPr/>
        <w:t>removal</w:t>
      </w:r>
      <w:r>
        <w:rPr>
          <w:spacing w:val="-5"/>
        </w:rPr>
        <w:t> </w:t>
      </w:r>
      <w:r>
        <w:rPr/>
        <w:t>is not limited to PM only, this is totally need/demand basis.</w:t>
      </w:r>
    </w:p>
    <w:p>
      <w:pPr>
        <w:pStyle w:val="BodyText"/>
        <w:spacing w:before="36"/>
      </w:pPr>
    </w:p>
    <w:p>
      <w:pPr>
        <w:pStyle w:val="ListParagraph"/>
        <w:numPr>
          <w:ilvl w:val="1"/>
          <w:numId w:val="58"/>
        </w:numPr>
        <w:tabs>
          <w:tab w:pos="1561" w:val="left" w:leader="none"/>
          <w:tab w:pos="1623" w:val="left" w:leader="none"/>
        </w:tabs>
        <w:spacing w:line="276" w:lineRule="auto" w:before="1" w:after="0"/>
        <w:ind w:left="1561" w:right="518" w:hanging="360"/>
        <w:jc w:val="left"/>
        <w:rPr>
          <w:sz w:val="22"/>
        </w:rPr>
      </w:pPr>
      <w:r>
        <w:rPr>
          <w:sz w:val="22"/>
        </w:rPr>
        <w:tab/>
        <w:t>Work Orders shall be released to FRT FSA</w:t>
      </w:r>
      <w:r>
        <w:rPr>
          <w:spacing w:val="-2"/>
          <w:sz w:val="22"/>
        </w:rPr>
        <w:t> </w:t>
      </w:r>
      <w:r>
        <w:rPr>
          <w:sz w:val="22"/>
        </w:rPr>
        <w:t>wise with the details of the PM activity to be done </w:t>
      </w:r>
      <w:r>
        <w:rPr>
          <w:spacing w:val="-2"/>
          <w:sz w:val="22"/>
        </w:rPr>
        <w:t>monthly</w:t>
      </w:r>
    </w:p>
    <w:p>
      <w:pPr>
        <w:pStyle w:val="ListParagraph"/>
        <w:numPr>
          <w:ilvl w:val="1"/>
          <w:numId w:val="58"/>
        </w:numPr>
        <w:tabs>
          <w:tab w:pos="1559" w:val="left" w:leader="none"/>
        </w:tabs>
        <w:spacing w:line="240" w:lineRule="auto" w:before="1" w:after="0"/>
        <w:ind w:left="1559" w:right="0" w:hanging="358"/>
        <w:jc w:val="left"/>
        <w:rPr>
          <w:sz w:val="22"/>
        </w:rPr>
      </w:pPr>
      <w:r>
        <w:rPr>
          <w:sz w:val="22"/>
        </w:rPr>
        <w:t>NHQ</w:t>
      </w:r>
      <w:r>
        <w:rPr>
          <w:spacing w:val="-4"/>
          <w:sz w:val="22"/>
        </w:rPr>
        <w:t> </w:t>
      </w:r>
      <w:r>
        <w:rPr>
          <w:sz w:val="22"/>
        </w:rPr>
        <w:t>shall</w:t>
      </w:r>
      <w:r>
        <w:rPr>
          <w:spacing w:val="-5"/>
          <w:sz w:val="22"/>
        </w:rPr>
        <w:t> </w:t>
      </w:r>
      <w:r>
        <w:rPr>
          <w:sz w:val="22"/>
        </w:rPr>
        <w:t>monitor</w:t>
      </w:r>
      <w:r>
        <w:rPr>
          <w:spacing w:val="-5"/>
          <w:sz w:val="22"/>
        </w:rPr>
        <w:t> </w:t>
      </w:r>
      <w:r>
        <w:rPr>
          <w:spacing w:val="-2"/>
          <w:sz w:val="22"/>
        </w:rPr>
        <w:t>compliance</w:t>
      </w:r>
    </w:p>
    <w:p>
      <w:pPr>
        <w:pStyle w:val="ListParagraph"/>
        <w:numPr>
          <w:ilvl w:val="1"/>
          <w:numId w:val="58"/>
        </w:numPr>
        <w:tabs>
          <w:tab w:pos="1559" w:val="left" w:leader="none"/>
        </w:tabs>
        <w:spacing w:line="240" w:lineRule="auto" w:before="37" w:after="0"/>
        <w:ind w:left="1559" w:right="0" w:hanging="358"/>
        <w:jc w:val="left"/>
        <w:rPr>
          <w:sz w:val="22"/>
        </w:rPr>
      </w:pPr>
      <w:r>
        <w:rPr>
          <w:sz w:val="22"/>
        </w:rPr>
        <w:t>Reward/penalty</w:t>
      </w:r>
      <w:r>
        <w:rPr>
          <w:spacing w:val="-8"/>
          <w:sz w:val="22"/>
        </w:rPr>
        <w:t> </w:t>
      </w:r>
      <w:r>
        <w:rPr>
          <w:sz w:val="22"/>
        </w:rPr>
        <w:t>shall</w:t>
      </w:r>
      <w:r>
        <w:rPr>
          <w:spacing w:val="-4"/>
          <w:sz w:val="22"/>
        </w:rPr>
        <w:t> </w:t>
      </w:r>
      <w:r>
        <w:rPr>
          <w:sz w:val="22"/>
        </w:rPr>
        <w:t>be</w:t>
      </w:r>
      <w:r>
        <w:rPr>
          <w:spacing w:val="-6"/>
          <w:sz w:val="22"/>
        </w:rPr>
        <w:t> </w:t>
      </w:r>
      <w:r>
        <w:rPr>
          <w:sz w:val="22"/>
        </w:rPr>
        <w:t>calculated</w:t>
      </w:r>
      <w:r>
        <w:rPr>
          <w:spacing w:val="-4"/>
          <w:sz w:val="22"/>
        </w:rPr>
        <w:t> </w:t>
      </w:r>
      <w:r>
        <w:rPr>
          <w:sz w:val="22"/>
        </w:rPr>
        <w:t>based</w:t>
      </w:r>
      <w:r>
        <w:rPr>
          <w:spacing w:val="-4"/>
          <w:sz w:val="22"/>
        </w:rPr>
        <w:t> </w:t>
      </w:r>
      <w:r>
        <w:rPr>
          <w:sz w:val="22"/>
        </w:rPr>
        <w:t>on</w:t>
      </w:r>
      <w:r>
        <w:rPr>
          <w:spacing w:val="-6"/>
          <w:sz w:val="22"/>
        </w:rPr>
        <w:t> </w:t>
      </w:r>
      <w:r>
        <w:rPr>
          <w:sz w:val="22"/>
        </w:rPr>
        <w:t>the</w:t>
      </w:r>
      <w:r>
        <w:rPr>
          <w:spacing w:val="-5"/>
          <w:sz w:val="22"/>
        </w:rPr>
        <w:t> </w:t>
      </w:r>
      <w:r>
        <w:rPr>
          <w:sz w:val="22"/>
        </w:rPr>
        <w:t>compliance</w:t>
      </w:r>
      <w:r>
        <w:rPr>
          <w:spacing w:val="-4"/>
          <w:sz w:val="22"/>
        </w:rPr>
        <w:t> </w:t>
      </w:r>
      <w:r>
        <w:rPr>
          <w:sz w:val="22"/>
        </w:rPr>
        <w:t>at</w:t>
      </w:r>
      <w:r>
        <w:rPr>
          <w:spacing w:val="-4"/>
          <w:sz w:val="22"/>
        </w:rPr>
        <w:t> </w:t>
      </w:r>
      <w:r>
        <w:rPr>
          <w:sz w:val="22"/>
        </w:rPr>
        <w:t>the</w:t>
      </w:r>
      <w:r>
        <w:rPr>
          <w:spacing w:val="-6"/>
          <w:sz w:val="22"/>
        </w:rPr>
        <w:t> </w:t>
      </w:r>
      <w:r>
        <w:rPr>
          <w:sz w:val="22"/>
        </w:rPr>
        <w:t>end</w:t>
      </w:r>
      <w:r>
        <w:rPr>
          <w:spacing w:val="-6"/>
          <w:sz w:val="22"/>
        </w:rPr>
        <w:t> </w:t>
      </w:r>
      <w:r>
        <w:rPr>
          <w:sz w:val="22"/>
        </w:rPr>
        <w:t>of</w:t>
      </w:r>
      <w:r>
        <w:rPr>
          <w:spacing w:val="-5"/>
          <w:sz w:val="22"/>
        </w:rPr>
        <w:t> </w:t>
      </w:r>
      <w:r>
        <w:rPr>
          <w:sz w:val="22"/>
        </w:rPr>
        <w:t>the</w:t>
      </w:r>
      <w:r>
        <w:rPr>
          <w:spacing w:val="-5"/>
          <w:sz w:val="22"/>
        </w:rPr>
        <w:t> </w:t>
      </w:r>
      <w:r>
        <w:rPr>
          <w:spacing w:val="-2"/>
          <w:sz w:val="22"/>
        </w:rPr>
        <w:t>month</w:t>
      </w:r>
    </w:p>
    <w:p>
      <w:pPr>
        <w:pStyle w:val="BodyText"/>
        <w:spacing w:before="76"/>
      </w:pPr>
    </w:p>
    <w:p>
      <w:pPr>
        <w:pStyle w:val="BodyText"/>
        <w:ind w:left="841"/>
      </w:pPr>
      <w:r>
        <w:rPr/>
        <w:t>Guidelines</w:t>
      </w:r>
      <w:r>
        <w:rPr>
          <w:spacing w:val="-5"/>
        </w:rPr>
        <w:t> </w:t>
      </w:r>
      <w:r>
        <w:rPr/>
        <w:t>for</w:t>
      </w:r>
      <w:r>
        <w:rPr>
          <w:spacing w:val="-9"/>
        </w:rPr>
        <w:t> </w:t>
      </w:r>
      <w:r>
        <w:rPr/>
        <w:t>Monthly</w:t>
      </w:r>
      <w:r>
        <w:rPr>
          <w:spacing w:val="-7"/>
        </w:rPr>
        <w:t> </w:t>
      </w:r>
      <w:r>
        <w:rPr/>
        <w:t>WO’s</w:t>
      </w:r>
      <w:r>
        <w:rPr>
          <w:spacing w:val="-7"/>
        </w:rPr>
        <w:t> </w:t>
      </w:r>
      <w:r>
        <w:rPr>
          <w:spacing w:val="-2"/>
        </w:rPr>
        <w:t>Generation:</w:t>
      </w:r>
    </w:p>
    <w:p>
      <w:pPr>
        <w:pStyle w:val="ListParagraph"/>
        <w:numPr>
          <w:ilvl w:val="0"/>
          <w:numId w:val="59"/>
        </w:numPr>
        <w:tabs>
          <w:tab w:pos="1198" w:val="left" w:leader="none"/>
        </w:tabs>
        <w:spacing w:line="240" w:lineRule="auto" w:before="42" w:after="0"/>
        <w:ind w:left="1198" w:right="0" w:hanging="357"/>
        <w:jc w:val="left"/>
        <w:rPr>
          <w:sz w:val="22"/>
        </w:rPr>
      </w:pPr>
      <w:r>
        <w:rPr>
          <w:sz w:val="22"/>
        </w:rPr>
        <w:t>PM</w:t>
      </w:r>
      <w:r>
        <w:rPr>
          <w:spacing w:val="-5"/>
          <w:sz w:val="22"/>
        </w:rPr>
        <w:t> </w:t>
      </w:r>
      <w:r>
        <w:rPr>
          <w:sz w:val="22"/>
        </w:rPr>
        <w:t>will</w:t>
      </w:r>
      <w:r>
        <w:rPr>
          <w:spacing w:val="-3"/>
          <w:sz w:val="22"/>
        </w:rPr>
        <w:t> </w:t>
      </w:r>
      <w:r>
        <w:rPr>
          <w:sz w:val="22"/>
        </w:rPr>
        <w:t>be</w:t>
      </w:r>
      <w:r>
        <w:rPr>
          <w:spacing w:val="-4"/>
          <w:sz w:val="22"/>
        </w:rPr>
        <w:t> </w:t>
      </w:r>
      <w:r>
        <w:rPr>
          <w:sz w:val="22"/>
        </w:rPr>
        <w:t>released</w:t>
      </w:r>
      <w:r>
        <w:rPr>
          <w:spacing w:val="-5"/>
          <w:sz w:val="22"/>
        </w:rPr>
        <w:t> </w:t>
      </w:r>
      <w:r>
        <w:rPr>
          <w:sz w:val="22"/>
        </w:rPr>
        <w:t>FSA</w:t>
      </w:r>
      <w:r>
        <w:rPr>
          <w:spacing w:val="-15"/>
          <w:sz w:val="22"/>
        </w:rPr>
        <w:t> </w:t>
      </w:r>
      <w:r>
        <w:rPr>
          <w:spacing w:val="-4"/>
          <w:sz w:val="22"/>
        </w:rPr>
        <w:t>wise</w:t>
      </w:r>
    </w:p>
    <w:p>
      <w:pPr>
        <w:pStyle w:val="ListParagraph"/>
        <w:numPr>
          <w:ilvl w:val="0"/>
          <w:numId w:val="59"/>
        </w:numPr>
        <w:tabs>
          <w:tab w:pos="1198" w:val="left" w:leader="none"/>
        </w:tabs>
        <w:spacing w:line="240" w:lineRule="auto" w:before="196" w:after="0"/>
        <w:ind w:left="1198" w:right="0" w:hanging="357"/>
        <w:jc w:val="left"/>
        <w:rPr>
          <w:sz w:val="22"/>
        </w:rPr>
      </w:pPr>
      <w:r>
        <w:rPr>
          <w:sz w:val="22"/>
        </w:rPr>
        <w:t>If</w:t>
      </w:r>
      <w:r>
        <w:rPr>
          <w:spacing w:val="-5"/>
          <w:sz w:val="22"/>
        </w:rPr>
        <w:t> </w:t>
      </w:r>
      <w:r>
        <w:rPr>
          <w:sz w:val="22"/>
        </w:rPr>
        <w:t>CMP</w:t>
      </w:r>
      <w:r>
        <w:rPr>
          <w:spacing w:val="-6"/>
          <w:sz w:val="22"/>
        </w:rPr>
        <w:t> </w:t>
      </w:r>
      <w:r>
        <w:rPr>
          <w:sz w:val="22"/>
        </w:rPr>
        <w:t>having</w:t>
      </w:r>
      <w:r>
        <w:rPr>
          <w:spacing w:val="52"/>
          <w:sz w:val="22"/>
        </w:rPr>
        <w:t> </w:t>
      </w:r>
      <w:r>
        <w:rPr>
          <w:sz w:val="22"/>
        </w:rPr>
        <w:t>“X”</w:t>
      </w:r>
      <w:r>
        <w:rPr>
          <w:spacing w:val="-2"/>
          <w:sz w:val="22"/>
        </w:rPr>
        <w:t> </w:t>
      </w:r>
      <w:r>
        <w:rPr>
          <w:sz w:val="22"/>
        </w:rPr>
        <w:t>number</w:t>
      </w:r>
      <w:r>
        <w:rPr>
          <w:spacing w:val="-3"/>
          <w:sz w:val="22"/>
        </w:rPr>
        <w:t> </w:t>
      </w:r>
      <w:r>
        <w:rPr>
          <w:sz w:val="22"/>
        </w:rPr>
        <w:t>of</w:t>
      </w:r>
      <w:r>
        <w:rPr>
          <w:spacing w:val="-1"/>
          <w:sz w:val="22"/>
        </w:rPr>
        <w:t> </w:t>
      </w:r>
      <w:r>
        <w:rPr>
          <w:spacing w:val="-5"/>
          <w:sz w:val="22"/>
        </w:rPr>
        <w:t>FSA</w:t>
      </w:r>
    </w:p>
    <w:p>
      <w:pPr>
        <w:pStyle w:val="ListParagraph"/>
        <w:numPr>
          <w:ilvl w:val="0"/>
          <w:numId w:val="59"/>
        </w:numPr>
        <w:tabs>
          <w:tab w:pos="1198" w:val="left" w:leader="none"/>
        </w:tabs>
        <w:spacing w:line="240" w:lineRule="auto" w:before="198" w:after="0"/>
        <w:ind w:left="1198" w:right="0" w:hanging="357"/>
        <w:jc w:val="left"/>
        <w:rPr>
          <w:sz w:val="22"/>
        </w:rPr>
      </w:pPr>
      <w:r>
        <w:rPr>
          <w:sz w:val="22"/>
        </w:rPr>
        <w:t>No.</w:t>
      </w:r>
      <w:r>
        <w:rPr>
          <w:spacing w:val="-2"/>
          <w:sz w:val="22"/>
        </w:rPr>
        <w:t> </w:t>
      </w:r>
      <w:r>
        <w:rPr>
          <w:sz w:val="22"/>
        </w:rPr>
        <w:t>of</w:t>
      </w:r>
      <w:r>
        <w:rPr>
          <w:spacing w:val="-3"/>
          <w:sz w:val="22"/>
        </w:rPr>
        <w:t> </w:t>
      </w:r>
      <w:r>
        <w:rPr>
          <w:sz w:val="22"/>
        </w:rPr>
        <w:t>FSAs</w:t>
      </w:r>
      <w:r>
        <w:rPr>
          <w:spacing w:val="-3"/>
          <w:sz w:val="22"/>
        </w:rPr>
        <w:t> </w:t>
      </w:r>
      <w:r>
        <w:rPr>
          <w:sz w:val="22"/>
        </w:rPr>
        <w:t>for</w:t>
      </w:r>
      <w:r>
        <w:rPr>
          <w:spacing w:val="-3"/>
          <w:sz w:val="22"/>
        </w:rPr>
        <w:t> </w:t>
      </w:r>
      <w:r>
        <w:rPr>
          <w:sz w:val="22"/>
        </w:rPr>
        <w:t>Six</w:t>
      </w:r>
      <w:r>
        <w:rPr>
          <w:spacing w:val="-4"/>
          <w:sz w:val="22"/>
        </w:rPr>
        <w:t> </w:t>
      </w:r>
      <w:r>
        <w:rPr>
          <w:sz w:val="22"/>
        </w:rPr>
        <w:t>Monthly</w:t>
      </w:r>
      <w:r>
        <w:rPr>
          <w:spacing w:val="-1"/>
          <w:sz w:val="22"/>
        </w:rPr>
        <w:t> </w:t>
      </w:r>
      <w:r>
        <w:rPr>
          <w:sz w:val="22"/>
        </w:rPr>
        <w:t>PM</w:t>
      </w:r>
      <w:r>
        <w:rPr>
          <w:spacing w:val="-3"/>
          <w:sz w:val="22"/>
        </w:rPr>
        <w:t> </w:t>
      </w:r>
      <w:r>
        <w:rPr>
          <w:sz w:val="22"/>
        </w:rPr>
        <w:t>: </w:t>
      </w:r>
      <w:r>
        <w:rPr>
          <w:spacing w:val="-5"/>
          <w:sz w:val="22"/>
        </w:rPr>
        <w:t>X/6</w:t>
      </w:r>
    </w:p>
    <w:p>
      <w:pPr>
        <w:pStyle w:val="ListParagraph"/>
        <w:numPr>
          <w:ilvl w:val="0"/>
          <w:numId w:val="59"/>
        </w:numPr>
        <w:tabs>
          <w:tab w:pos="1198" w:val="left" w:leader="none"/>
        </w:tabs>
        <w:spacing w:line="240" w:lineRule="auto" w:before="198" w:after="0"/>
        <w:ind w:left="1198" w:right="0" w:hanging="357"/>
        <w:jc w:val="left"/>
        <w:rPr>
          <w:sz w:val="22"/>
        </w:rPr>
      </w:pPr>
      <w:r>
        <w:rPr>
          <w:sz w:val="22"/>
        </w:rPr>
        <w:t>No.</w:t>
      </w:r>
      <w:r>
        <w:rPr>
          <w:spacing w:val="-3"/>
          <w:sz w:val="22"/>
        </w:rPr>
        <w:t> </w:t>
      </w:r>
      <w:r>
        <w:rPr>
          <w:sz w:val="22"/>
        </w:rPr>
        <w:t>of</w:t>
      </w:r>
      <w:r>
        <w:rPr>
          <w:spacing w:val="-4"/>
          <w:sz w:val="22"/>
        </w:rPr>
        <w:t> </w:t>
      </w:r>
      <w:r>
        <w:rPr>
          <w:sz w:val="22"/>
        </w:rPr>
        <w:t>FSAs</w:t>
      </w:r>
      <w:r>
        <w:rPr>
          <w:spacing w:val="-5"/>
          <w:sz w:val="22"/>
        </w:rPr>
        <w:t> </w:t>
      </w:r>
      <w:r>
        <w:rPr>
          <w:sz w:val="22"/>
        </w:rPr>
        <w:t>for</w:t>
      </w:r>
      <w:r>
        <w:rPr>
          <w:spacing w:val="-7"/>
          <w:sz w:val="22"/>
        </w:rPr>
        <w:t> </w:t>
      </w:r>
      <w:r>
        <w:rPr>
          <w:sz w:val="22"/>
        </w:rPr>
        <w:t>Quarterly</w:t>
      </w:r>
      <w:r>
        <w:rPr>
          <w:spacing w:val="-3"/>
          <w:sz w:val="22"/>
        </w:rPr>
        <w:t> </w:t>
      </w:r>
      <w:r>
        <w:rPr>
          <w:sz w:val="22"/>
        </w:rPr>
        <w:t>Monthly</w:t>
      </w:r>
      <w:r>
        <w:rPr>
          <w:spacing w:val="-2"/>
          <w:sz w:val="22"/>
        </w:rPr>
        <w:t> </w:t>
      </w:r>
      <w:r>
        <w:rPr>
          <w:sz w:val="22"/>
        </w:rPr>
        <w:t>PM</w:t>
      </w:r>
      <w:r>
        <w:rPr>
          <w:spacing w:val="-4"/>
          <w:sz w:val="22"/>
        </w:rPr>
        <w:t> </w:t>
      </w:r>
      <w:r>
        <w:rPr>
          <w:sz w:val="22"/>
        </w:rPr>
        <w:t>:</w:t>
      </w:r>
      <w:r>
        <w:rPr>
          <w:spacing w:val="-1"/>
          <w:sz w:val="22"/>
        </w:rPr>
        <w:t> </w:t>
      </w:r>
      <w:r>
        <w:rPr>
          <w:spacing w:val="-5"/>
          <w:sz w:val="22"/>
        </w:rPr>
        <w:t>X/3</w:t>
      </w:r>
    </w:p>
    <w:p>
      <w:pPr>
        <w:pStyle w:val="ListParagraph"/>
        <w:numPr>
          <w:ilvl w:val="0"/>
          <w:numId w:val="59"/>
        </w:numPr>
        <w:tabs>
          <w:tab w:pos="1198" w:val="left" w:leader="none"/>
        </w:tabs>
        <w:spacing w:line="240" w:lineRule="auto" w:before="199" w:after="0"/>
        <w:ind w:left="1198" w:right="0" w:hanging="357"/>
        <w:jc w:val="left"/>
        <w:rPr>
          <w:sz w:val="22"/>
        </w:rPr>
      </w:pPr>
      <w:r>
        <w:rPr>
          <w:sz w:val="22"/>
        </w:rPr>
        <w:t>Six</w:t>
      </w:r>
      <w:r>
        <w:rPr>
          <w:spacing w:val="-5"/>
          <w:sz w:val="22"/>
        </w:rPr>
        <w:t> </w:t>
      </w:r>
      <w:r>
        <w:rPr>
          <w:sz w:val="22"/>
        </w:rPr>
        <w:t>Monthly</w:t>
      </w:r>
      <w:r>
        <w:rPr>
          <w:spacing w:val="-6"/>
          <w:sz w:val="22"/>
        </w:rPr>
        <w:t> </w:t>
      </w:r>
      <w:r>
        <w:rPr>
          <w:sz w:val="22"/>
        </w:rPr>
        <w:t>PM</w:t>
      </w:r>
      <w:r>
        <w:rPr>
          <w:spacing w:val="-5"/>
          <w:sz w:val="22"/>
        </w:rPr>
        <w:t> </w:t>
      </w:r>
      <w:r>
        <w:rPr>
          <w:sz w:val="22"/>
        </w:rPr>
        <w:t>will</w:t>
      </w:r>
      <w:r>
        <w:rPr>
          <w:spacing w:val="-3"/>
          <w:sz w:val="22"/>
        </w:rPr>
        <w:t> </w:t>
      </w:r>
      <w:r>
        <w:rPr>
          <w:sz w:val="22"/>
        </w:rPr>
        <w:t>be</w:t>
      </w:r>
      <w:r>
        <w:rPr>
          <w:spacing w:val="-4"/>
          <w:sz w:val="22"/>
        </w:rPr>
        <w:t> </w:t>
      </w:r>
      <w:r>
        <w:rPr>
          <w:sz w:val="22"/>
        </w:rPr>
        <w:t>done</w:t>
      </w:r>
      <w:r>
        <w:rPr>
          <w:spacing w:val="-4"/>
          <w:sz w:val="22"/>
        </w:rPr>
        <w:t> </w:t>
      </w:r>
      <w:r>
        <w:rPr>
          <w:sz w:val="22"/>
        </w:rPr>
        <w:t>in</w:t>
      </w:r>
      <w:r>
        <w:rPr>
          <w:spacing w:val="-4"/>
          <w:sz w:val="22"/>
        </w:rPr>
        <w:t> </w:t>
      </w:r>
      <w:r>
        <w:rPr>
          <w:sz w:val="22"/>
        </w:rPr>
        <w:t>same</w:t>
      </w:r>
      <w:r>
        <w:rPr>
          <w:spacing w:val="-4"/>
          <w:sz w:val="22"/>
        </w:rPr>
        <w:t> </w:t>
      </w:r>
      <w:r>
        <w:rPr>
          <w:sz w:val="22"/>
        </w:rPr>
        <w:t>FSAs</w:t>
      </w:r>
      <w:r>
        <w:rPr>
          <w:spacing w:val="-5"/>
          <w:sz w:val="22"/>
        </w:rPr>
        <w:t> </w:t>
      </w:r>
      <w:r>
        <w:rPr>
          <w:sz w:val="22"/>
        </w:rPr>
        <w:t>where</w:t>
      </w:r>
      <w:r>
        <w:rPr>
          <w:spacing w:val="-4"/>
          <w:sz w:val="22"/>
        </w:rPr>
        <w:t> </w:t>
      </w:r>
      <w:r>
        <w:rPr>
          <w:sz w:val="22"/>
        </w:rPr>
        <w:t>Quarterly</w:t>
      </w:r>
      <w:r>
        <w:rPr>
          <w:spacing w:val="-3"/>
          <w:sz w:val="22"/>
        </w:rPr>
        <w:t> </w:t>
      </w:r>
      <w:r>
        <w:rPr>
          <w:sz w:val="22"/>
        </w:rPr>
        <w:t>PM</w:t>
      </w:r>
      <w:r>
        <w:rPr>
          <w:spacing w:val="-3"/>
          <w:sz w:val="22"/>
        </w:rPr>
        <w:t> </w:t>
      </w:r>
      <w:r>
        <w:rPr>
          <w:sz w:val="22"/>
        </w:rPr>
        <w:t>is</w:t>
      </w:r>
      <w:r>
        <w:rPr>
          <w:spacing w:val="-2"/>
          <w:sz w:val="22"/>
        </w:rPr>
        <w:t> planned.</w:t>
      </w:r>
    </w:p>
    <w:p>
      <w:pPr>
        <w:pStyle w:val="ListParagraph"/>
        <w:numPr>
          <w:ilvl w:val="0"/>
          <w:numId w:val="59"/>
        </w:numPr>
        <w:tabs>
          <w:tab w:pos="1198" w:val="left" w:leader="none"/>
        </w:tabs>
        <w:spacing w:line="240" w:lineRule="auto" w:before="198" w:after="0"/>
        <w:ind w:left="1198" w:right="0" w:hanging="357"/>
        <w:jc w:val="left"/>
        <w:rPr>
          <w:sz w:val="22"/>
        </w:rPr>
      </w:pPr>
      <w:r>
        <w:rPr>
          <w:sz w:val="22"/>
        </w:rPr>
        <w:t>WOCL</w:t>
      </w:r>
      <w:r>
        <w:rPr>
          <w:spacing w:val="-13"/>
          <w:sz w:val="22"/>
        </w:rPr>
        <w:t> </w:t>
      </w:r>
      <w:r>
        <w:rPr>
          <w:sz w:val="22"/>
        </w:rPr>
        <w:t>will</w:t>
      </w:r>
      <w:r>
        <w:rPr>
          <w:spacing w:val="-4"/>
          <w:sz w:val="22"/>
        </w:rPr>
        <w:t> </w:t>
      </w:r>
      <w:r>
        <w:rPr>
          <w:sz w:val="22"/>
        </w:rPr>
        <w:t>be</w:t>
      </w:r>
      <w:r>
        <w:rPr>
          <w:spacing w:val="-4"/>
          <w:sz w:val="22"/>
        </w:rPr>
        <w:t> </w:t>
      </w:r>
      <w:r>
        <w:rPr>
          <w:sz w:val="22"/>
        </w:rPr>
        <w:t>done</w:t>
      </w:r>
      <w:r>
        <w:rPr>
          <w:spacing w:val="-5"/>
          <w:sz w:val="22"/>
        </w:rPr>
        <w:t> </w:t>
      </w:r>
      <w:r>
        <w:rPr>
          <w:sz w:val="22"/>
        </w:rPr>
        <w:t>only</w:t>
      </w:r>
      <w:r>
        <w:rPr>
          <w:spacing w:val="-7"/>
          <w:sz w:val="22"/>
        </w:rPr>
        <w:t> </w:t>
      </w:r>
      <w:r>
        <w:rPr>
          <w:sz w:val="22"/>
        </w:rPr>
        <w:t>after</w:t>
      </w:r>
      <w:r>
        <w:rPr>
          <w:spacing w:val="-4"/>
          <w:sz w:val="22"/>
        </w:rPr>
        <w:t> </w:t>
      </w:r>
      <w:r>
        <w:rPr>
          <w:sz w:val="22"/>
        </w:rPr>
        <w:t>100%</w:t>
      </w:r>
      <w:r>
        <w:rPr>
          <w:spacing w:val="-3"/>
          <w:sz w:val="22"/>
        </w:rPr>
        <w:t> </w:t>
      </w:r>
      <w:r>
        <w:rPr>
          <w:sz w:val="22"/>
        </w:rPr>
        <w:t>completion</w:t>
      </w:r>
      <w:r>
        <w:rPr>
          <w:spacing w:val="-4"/>
          <w:sz w:val="22"/>
        </w:rPr>
        <w:t> </w:t>
      </w:r>
      <w:r>
        <w:rPr>
          <w:sz w:val="22"/>
        </w:rPr>
        <w:t>of</w:t>
      </w:r>
      <w:r>
        <w:rPr>
          <w:spacing w:val="-5"/>
          <w:sz w:val="22"/>
        </w:rPr>
        <w:t> </w:t>
      </w:r>
      <w:r>
        <w:rPr>
          <w:sz w:val="22"/>
        </w:rPr>
        <w:t>all</w:t>
      </w:r>
      <w:r>
        <w:rPr>
          <w:spacing w:val="-4"/>
          <w:sz w:val="22"/>
        </w:rPr>
        <w:t> </w:t>
      </w:r>
      <w:r>
        <w:rPr>
          <w:sz w:val="22"/>
        </w:rPr>
        <w:t>activities</w:t>
      </w:r>
      <w:r>
        <w:rPr>
          <w:spacing w:val="-4"/>
          <w:sz w:val="22"/>
        </w:rPr>
        <w:t> </w:t>
      </w:r>
      <w:r>
        <w:rPr>
          <w:sz w:val="22"/>
        </w:rPr>
        <w:t>in</w:t>
      </w:r>
      <w:r>
        <w:rPr>
          <w:spacing w:val="-6"/>
          <w:sz w:val="22"/>
        </w:rPr>
        <w:t> </w:t>
      </w:r>
      <w:r>
        <w:rPr>
          <w:spacing w:val="-4"/>
          <w:sz w:val="22"/>
        </w:rPr>
        <w:t>FSA.</w:t>
      </w:r>
    </w:p>
    <w:p>
      <w:pPr>
        <w:pStyle w:val="ListParagraph"/>
        <w:numPr>
          <w:ilvl w:val="0"/>
          <w:numId w:val="59"/>
        </w:numPr>
        <w:tabs>
          <w:tab w:pos="1198" w:val="left" w:leader="none"/>
        </w:tabs>
        <w:spacing w:line="240" w:lineRule="auto" w:before="198" w:after="0"/>
        <w:ind w:left="1198" w:right="0" w:hanging="357"/>
        <w:jc w:val="left"/>
        <w:rPr>
          <w:sz w:val="22"/>
        </w:rPr>
      </w:pPr>
      <w:r>
        <w:rPr>
          <w:sz w:val="22"/>
        </w:rPr>
        <w:t>TECO</w:t>
      </w:r>
      <w:r>
        <w:rPr>
          <w:spacing w:val="-2"/>
          <w:sz w:val="22"/>
        </w:rPr>
        <w:t> </w:t>
      </w:r>
      <w:r>
        <w:rPr>
          <w:sz w:val="22"/>
        </w:rPr>
        <w:t>will</w:t>
      </w:r>
      <w:r>
        <w:rPr>
          <w:spacing w:val="-3"/>
          <w:sz w:val="22"/>
        </w:rPr>
        <w:t> </w:t>
      </w:r>
      <w:r>
        <w:rPr>
          <w:sz w:val="22"/>
        </w:rPr>
        <w:t>be</w:t>
      </w:r>
      <w:r>
        <w:rPr>
          <w:spacing w:val="-3"/>
          <w:sz w:val="22"/>
        </w:rPr>
        <w:t> </w:t>
      </w:r>
      <w:r>
        <w:rPr>
          <w:sz w:val="22"/>
        </w:rPr>
        <w:t>done</w:t>
      </w:r>
      <w:r>
        <w:rPr>
          <w:spacing w:val="-3"/>
          <w:sz w:val="22"/>
        </w:rPr>
        <w:t> </w:t>
      </w:r>
      <w:r>
        <w:rPr>
          <w:sz w:val="22"/>
        </w:rPr>
        <w:t>within</w:t>
      </w:r>
      <w:r>
        <w:rPr>
          <w:spacing w:val="-3"/>
          <w:sz w:val="22"/>
        </w:rPr>
        <w:t> </w:t>
      </w:r>
      <w:r>
        <w:rPr>
          <w:sz w:val="22"/>
        </w:rPr>
        <w:t>7</w:t>
      </w:r>
      <w:r>
        <w:rPr>
          <w:spacing w:val="-2"/>
          <w:sz w:val="22"/>
        </w:rPr>
        <w:t> </w:t>
      </w:r>
      <w:r>
        <w:rPr>
          <w:sz w:val="22"/>
        </w:rPr>
        <w:t>days</w:t>
      </w:r>
      <w:r>
        <w:rPr>
          <w:spacing w:val="-5"/>
          <w:sz w:val="22"/>
        </w:rPr>
        <w:t> </w:t>
      </w:r>
      <w:r>
        <w:rPr>
          <w:sz w:val="22"/>
        </w:rPr>
        <w:t>of</w:t>
      </w:r>
      <w:r>
        <w:rPr>
          <w:spacing w:val="-4"/>
          <w:sz w:val="22"/>
        </w:rPr>
        <w:t> </w:t>
      </w:r>
      <w:r>
        <w:rPr>
          <w:sz w:val="22"/>
        </w:rPr>
        <w:t>WOCL</w:t>
      </w:r>
      <w:r>
        <w:rPr>
          <w:spacing w:val="-11"/>
          <w:sz w:val="22"/>
        </w:rPr>
        <w:t> </w:t>
      </w:r>
      <w:r>
        <w:rPr>
          <w:sz w:val="22"/>
        </w:rPr>
        <w:t>by</w:t>
      </w:r>
      <w:r>
        <w:rPr>
          <w:spacing w:val="-5"/>
          <w:sz w:val="22"/>
        </w:rPr>
        <w:t> </w:t>
      </w:r>
      <w:r>
        <w:rPr>
          <w:sz w:val="22"/>
        </w:rPr>
        <w:t>FTTx</w:t>
      </w:r>
      <w:r>
        <w:rPr>
          <w:spacing w:val="-3"/>
          <w:sz w:val="22"/>
        </w:rPr>
        <w:t> </w:t>
      </w:r>
      <w:r>
        <w:rPr>
          <w:spacing w:val="-2"/>
          <w:sz w:val="22"/>
        </w:rPr>
        <w:t>Engineers.</w:t>
      </w:r>
    </w:p>
    <w:p>
      <w:pPr>
        <w:pStyle w:val="ListParagraph"/>
        <w:numPr>
          <w:ilvl w:val="0"/>
          <w:numId w:val="59"/>
        </w:numPr>
        <w:tabs>
          <w:tab w:pos="1198" w:val="left" w:leader="none"/>
        </w:tabs>
        <w:spacing w:line="240" w:lineRule="auto" w:before="199" w:after="0"/>
        <w:ind w:left="1198" w:right="0" w:hanging="357"/>
        <w:jc w:val="left"/>
        <w:rPr>
          <w:sz w:val="22"/>
        </w:rPr>
      </w:pPr>
      <w:r>
        <w:rPr>
          <w:sz w:val="22"/>
        </w:rPr>
        <w:t>Compliance</w:t>
      </w:r>
      <w:r>
        <w:rPr>
          <w:spacing w:val="-7"/>
          <w:sz w:val="22"/>
        </w:rPr>
        <w:t> </w:t>
      </w:r>
      <w:r>
        <w:rPr>
          <w:sz w:val="22"/>
        </w:rPr>
        <w:t>calculation</w:t>
      </w:r>
      <w:r>
        <w:rPr>
          <w:spacing w:val="-7"/>
          <w:sz w:val="22"/>
        </w:rPr>
        <w:t> </w:t>
      </w:r>
      <w:r>
        <w:rPr>
          <w:sz w:val="22"/>
        </w:rPr>
        <w:t>will</w:t>
      </w:r>
      <w:r>
        <w:rPr>
          <w:spacing w:val="-5"/>
          <w:sz w:val="22"/>
        </w:rPr>
        <w:t> </w:t>
      </w:r>
      <w:r>
        <w:rPr>
          <w:sz w:val="22"/>
        </w:rPr>
        <w:t>be</w:t>
      </w:r>
      <w:r>
        <w:rPr>
          <w:spacing w:val="-5"/>
          <w:sz w:val="22"/>
        </w:rPr>
        <w:t> </w:t>
      </w:r>
      <w:r>
        <w:rPr>
          <w:sz w:val="22"/>
        </w:rPr>
        <w:t>done</w:t>
      </w:r>
      <w:r>
        <w:rPr>
          <w:spacing w:val="-4"/>
          <w:sz w:val="22"/>
        </w:rPr>
        <w:t> </w:t>
      </w:r>
      <w:r>
        <w:rPr>
          <w:sz w:val="22"/>
        </w:rPr>
        <w:t>based</w:t>
      </w:r>
      <w:r>
        <w:rPr>
          <w:spacing w:val="-5"/>
          <w:sz w:val="22"/>
        </w:rPr>
        <w:t> </w:t>
      </w:r>
      <w:r>
        <w:rPr>
          <w:sz w:val="22"/>
        </w:rPr>
        <w:t>on</w:t>
      </w:r>
      <w:r>
        <w:rPr>
          <w:spacing w:val="-10"/>
          <w:sz w:val="22"/>
        </w:rPr>
        <w:t> </w:t>
      </w:r>
      <w:r>
        <w:rPr>
          <w:sz w:val="22"/>
        </w:rPr>
        <w:t>TECO</w:t>
      </w:r>
      <w:r>
        <w:rPr>
          <w:spacing w:val="-3"/>
          <w:sz w:val="22"/>
        </w:rPr>
        <w:t> </w:t>
      </w:r>
      <w:r>
        <w:rPr>
          <w:sz w:val="22"/>
        </w:rPr>
        <w:t>of</w:t>
      </w:r>
      <w:r>
        <w:rPr>
          <w:spacing w:val="-5"/>
          <w:sz w:val="22"/>
        </w:rPr>
        <w:t> WOs</w:t>
      </w:r>
    </w:p>
    <w:p>
      <w:pPr>
        <w:pStyle w:val="ListParagraph"/>
        <w:numPr>
          <w:ilvl w:val="0"/>
          <w:numId w:val="59"/>
        </w:numPr>
        <w:tabs>
          <w:tab w:pos="1198" w:val="left" w:leader="none"/>
        </w:tabs>
        <w:spacing w:line="240" w:lineRule="auto" w:before="198" w:after="0"/>
        <w:ind w:left="1198" w:right="0" w:hanging="357"/>
        <w:jc w:val="left"/>
        <w:rPr>
          <w:sz w:val="22"/>
        </w:rPr>
      </w:pPr>
      <w:r>
        <w:rPr>
          <w:sz w:val="22"/>
        </w:rPr>
        <w:t>WOs</w:t>
      </w:r>
      <w:r>
        <w:rPr>
          <w:spacing w:val="-8"/>
          <w:sz w:val="22"/>
        </w:rPr>
        <w:t> </w:t>
      </w:r>
      <w:r>
        <w:rPr>
          <w:sz w:val="22"/>
        </w:rPr>
        <w:t>for</w:t>
      </w:r>
      <w:r>
        <w:rPr>
          <w:spacing w:val="-4"/>
          <w:sz w:val="22"/>
        </w:rPr>
        <w:t> </w:t>
      </w:r>
      <w:r>
        <w:rPr>
          <w:sz w:val="22"/>
        </w:rPr>
        <w:t>the</w:t>
      </w:r>
      <w:r>
        <w:rPr>
          <w:spacing w:val="-6"/>
          <w:sz w:val="22"/>
        </w:rPr>
        <w:t> </w:t>
      </w:r>
      <w:r>
        <w:rPr>
          <w:sz w:val="22"/>
        </w:rPr>
        <w:t>month</w:t>
      </w:r>
      <w:r>
        <w:rPr>
          <w:spacing w:val="-3"/>
          <w:sz w:val="22"/>
        </w:rPr>
        <w:t> </w:t>
      </w:r>
      <w:r>
        <w:rPr>
          <w:sz w:val="22"/>
        </w:rPr>
        <w:t>will</w:t>
      </w:r>
      <w:r>
        <w:rPr>
          <w:spacing w:val="-4"/>
          <w:sz w:val="22"/>
        </w:rPr>
        <w:t> </w:t>
      </w:r>
      <w:r>
        <w:rPr>
          <w:sz w:val="22"/>
        </w:rPr>
        <w:t>be</w:t>
      </w:r>
      <w:r>
        <w:rPr>
          <w:spacing w:val="-3"/>
          <w:sz w:val="22"/>
        </w:rPr>
        <w:t> </w:t>
      </w:r>
      <w:r>
        <w:rPr>
          <w:sz w:val="22"/>
        </w:rPr>
        <w:t>generated</w:t>
      </w:r>
      <w:r>
        <w:rPr>
          <w:spacing w:val="-4"/>
          <w:sz w:val="22"/>
        </w:rPr>
        <w:t> </w:t>
      </w:r>
      <w:r>
        <w:rPr>
          <w:sz w:val="22"/>
        </w:rPr>
        <w:t>First</w:t>
      </w:r>
      <w:r>
        <w:rPr>
          <w:spacing w:val="-4"/>
          <w:sz w:val="22"/>
        </w:rPr>
        <w:t> </w:t>
      </w:r>
      <w:r>
        <w:rPr>
          <w:sz w:val="22"/>
        </w:rPr>
        <w:t>week</w:t>
      </w:r>
      <w:r>
        <w:rPr>
          <w:spacing w:val="-3"/>
          <w:sz w:val="22"/>
        </w:rPr>
        <w:t> </w:t>
      </w:r>
      <w:r>
        <w:rPr>
          <w:sz w:val="22"/>
        </w:rPr>
        <w:t>of</w:t>
      </w:r>
      <w:r>
        <w:rPr>
          <w:spacing w:val="-5"/>
          <w:sz w:val="22"/>
        </w:rPr>
        <w:t> </w:t>
      </w:r>
      <w:r>
        <w:rPr>
          <w:sz w:val="22"/>
        </w:rPr>
        <w:t>the</w:t>
      </w:r>
      <w:r>
        <w:rPr>
          <w:spacing w:val="-3"/>
          <w:sz w:val="22"/>
        </w:rPr>
        <w:t> </w:t>
      </w:r>
      <w:r>
        <w:rPr>
          <w:sz w:val="22"/>
        </w:rPr>
        <w:t>every</w:t>
      </w:r>
      <w:r>
        <w:rPr>
          <w:spacing w:val="-5"/>
          <w:sz w:val="22"/>
        </w:rPr>
        <w:t> </w:t>
      </w:r>
      <w:r>
        <w:rPr>
          <w:spacing w:val="-2"/>
          <w:sz w:val="22"/>
        </w:rPr>
        <w:t>month.</w:t>
      </w:r>
    </w:p>
    <w:p>
      <w:pPr>
        <w:pStyle w:val="BodyText"/>
        <w:spacing w:before="235"/>
      </w:pPr>
    </w:p>
    <w:p>
      <w:pPr>
        <w:pStyle w:val="BodyText"/>
        <w:spacing w:before="1"/>
        <w:ind w:right="7111"/>
        <w:jc w:val="center"/>
      </w:pPr>
      <w:r>
        <w:rPr/>
        <w:t>Guideline</w:t>
      </w:r>
      <w:r>
        <w:rPr>
          <w:spacing w:val="-7"/>
        </w:rPr>
        <w:t> </w:t>
      </w:r>
      <w:r>
        <w:rPr/>
        <w:t>for</w:t>
      </w:r>
      <w:r>
        <w:rPr>
          <w:spacing w:val="-7"/>
        </w:rPr>
        <w:t> </w:t>
      </w:r>
      <w:r>
        <w:rPr/>
        <w:t>Payment</w:t>
      </w:r>
      <w:r>
        <w:rPr>
          <w:spacing w:val="-6"/>
        </w:rPr>
        <w:t> </w:t>
      </w:r>
      <w:r>
        <w:rPr>
          <w:spacing w:val="-2"/>
        </w:rPr>
        <w:t>Calculation</w:t>
      </w:r>
    </w:p>
    <w:p>
      <w:pPr>
        <w:pStyle w:val="ListParagraph"/>
        <w:numPr>
          <w:ilvl w:val="0"/>
          <w:numId w:val="59"/>
        </w:numPr>
        <w:tabs>
          <w:tab w:pos="1198" w:val="left" w:leader="none"/>
        </w:tabs>
        <w:spacing w:line="240" w:lineRule="auto" w:before="198" w:after="0"/>
        <w:ind w:left="1198" w:right="0" w:hanging="357"/>
        <w:jc w:val="left"/>
        <w:rPr>
          <w:sz w:val="22"/>
        </w:rPr>
      </w:pPr>
      <w:r>
        <w:rPr>
          <w:sz w:val="22"/>
        </w:rPr>
        <w:t>Payment</w:t>
      </w:r>
      <w:r>
        <w:rPr>
          <w:spacing w:val="-6"/>
          <w:sz w:val="22"/>
        </w:rPr>
        <w:t> </w:t>
      </w:r>
      <w:r>
        <w:rPr>
          <w:sz w:val="22"/>
        </w:rPr>
        <w:t>will</w:t>
      </w:r>
      <w:r>
        <w:rPr>
          <w:spacing w:val="-5"/>
          <w:sz w:val="22"/>
        </w:rPr>
        <w:t> </w:t>
      </w:r>
      <w:r>
        <w:rPr>
          <w:sz w:val="22"/>
        </w:rPr>
        <w:t>be</w:t>
      </w:r>
      <w:r>
        <w:rPr>
          <w:spacing w:val="-4"/>
          <w:sz w:val="22"/>
        </w:rPr>
        <w:t> </w:t>
      </w:r>
      <w:r>
        <w:rPr>
          <w:sz w:val="22"/>
        </w:rPr>
        <w:t>calculated</w:t>
      </w:r>
      <w:r>
        <w:rPr>
          <w:spacing w:val="-5"/>
          <w:sz w:val="22"/>
        </w:rPr>
        <w:t> </w:t>
      </w:r>
      <w:r>
        <w:rPr>
          <w:sz w:val="22"/>
        </w:rPr>
        <w:t>CMP</w:t>
      </w:r>
      <w:r>
        <w:rPr>
          <w:spacing w:val="-7"/>
          <w:sz w:val="22"/>
        </w:rPr>
        <w:t> </w:t>
      </w:r>
      <w:r>
        <w:rPr>
          <w:spacing w:val="-2"/>
          <w:sz w:val="22"/>
        </w:rPr>
        <w:t>wise.</w:t>
      </w:r>
    </w:p>
    <w:p>
      <w:pPr>
        <w:pStyle w:val="ListParagraph"/>
        <w:numPr>
          <w:ilvl w:val="0"/>
          <w:numId w:val="59"/>
        </w:numPr>
        <w:tabs>
          <w:tab w:pos="1198" w:val="left" w:leader="none"/>
        </w:tabs>
        <w:spacing w:line="240" w:lineRule="auto" w:before="198" w:after="0"/>
        <w:ind w:left="1198" w:right="0" w:hanging="357"/>
        <w:jc w:val="left"/>
        <w:rPr>
          <w:sz w:val="22"/>
        </w:rPr>
      </w:pPr>
      <w:r>
        <w:rPr>
          <w:sz w:val="22"/>
        </w:rPr>
        <w:t>PM</w:t>
      </w:r>
      <w:r>
        <w:rPr>
          <w:spacing w:val="-3"/>
          <w:sz w:val="22"/>
        </w:rPr>
        <w:t> </w:t>
      </w:r>
      <w:r>
        <w:rPr>
          <w:sz w:val="22"/>
        </w:rPr>
        <w:t>Payment</w:t>
      </w:r>
      <w:r>
        <w:rPr>
          <w:spacing w:val="-5"/>
          <w:sz w:val="22"/>
        </w:rPr>
        <w:t> </w:t>
      </w:r>
      <w:r>
        <w:rPr>
          <w:sz w:val="22"/>
        </w:rPr>
        <w:t>of</w:t>
      </w:r>
      <w:r>
        <w:rPr>
          <w:spacing w:val="-5"/>
          <w:sz w:val="22"/>
        </w:rPr>
        <w:t> </w:t>
      </w:r>
      <w:r>
        <w:rPr>
          <w:sz w:val="22"/>
        </w:rPr>
        <w:t>CMP</w:t>
      </w:r>
      <w:r>
        <w:rPr>
          <w:spacing w:val="-6"/>
          <w:sz w:val="22"/>
        </w:rPr>
        <w:t> </w:t>
      </w:r>
      <w:r>
        <w:rPr>
          <w:sz w:val="22"/>
        </w:rPr>
        <w:t>will</w:t>
      </w:r>
      <w:r>
        <w:rPr>
          <w:spacing w:val="-4"/>
          <w:sz w:val="22"/>
        </w:rPr>
        <w:t> </w:t>
      </w:r>
      <w:r>
        <w:rPr>
          <w:sz w:val="22"/>
        </w:rPr>
        <w:t>be</w:t>
      </w:r>
      <w:r>
        <w:rPr>
          <w:spacing w:val="-4"/>
          <w:sz w:val="22"/>
        </w:rPr>
        <w:t> </w:t>
      </w:r>
      <w:r>
        <w:rPr>
          <w:sz w:val="22"/>
        </w:rPr>
        <w:t>based</w:t>
      </w:r>
      <w:r>
        <w:rPr>
          <w:spacing w:val="-6"/>
          <w:sz w:val="22"/>
        </w:rPr>
        <w:t> </w:t>
      </w:r>
      <w:r>
        <w:rPr>
          <w:sz w:val="22"/>
        </w:rPr>
        <w:t>on</w:t>
      </w:r>
      <w:r>
        <w:rPr>
          <w:spacing w:val="-5"/>
          <w:sz w:val="22"/>
        </w:rPr>
        <w:t> </w:t>
      </w:r>
      <w:r>
        <w:rPr>
          <w:sz w:val="22"/>
        </w:rPr>
        <w:t>%age</w:t>
      </w:r>
      <w:r>
        <w:rPr>
          <w:spacing w:val="-6"/>
          <w:sz w:val="22"/>
        </w:rPr>
        <w:t> </w:t>
      </w:r>
      <w:r>
        <w:rPr>
          <w:sz w:val="22"/>
        </w:rPr>
        <w:t>completion</w:t>
      </w:r>
      <w:r>
        <w:rPr>
          <w:spacing w:val="-4"/>
          <w:sz w:val="22"/>
        </w:rPr>
        <w:t> </w:t>
      </w:r>
      <w:r>
        <w:rPr>
          <w:sz w:val="22"/>
        </w:rPr>
        <w:t>of</w:t>
      </w:r>
      <w:r>
        <w:rPr>
          <w:spacing w:val="-2"/>
          <w:sz w:val="22"/>
        </w:rPr>
        <w:t> </w:t>
      </w:r>
      <w:r>
        <w:rPr>
          <w:sz w:val="22"/>
        </w:rPr>
        <w:t>assigned</w:t>
      </w:r>
      <w:r>
        <w:rPr>
          <w:spacing w:val="-5"/>
          <w:sz w:val="22"/>
        </w:rPr>
        <w:t> </w:t>
      </w:r>
      <w:r>
        <w:rPr>
          <w:spacing w:val="-4"/>
          <w:sz w:val="22"/>
        </w:rPr>
        <w:t>WOs.</w:t>
      </w:r>
    </w:p>
    <w:p>
      <w:pPr>
        <w:pStyle w:val="ListParagraph"/>
        <w:numPr>
          <w:ilvl w:val="0"/>
          <w:numId w:val="59"/>
        </w:numPr>
        <w:tabs>
          <w:tab w:pos="1198" w:val="left" w:leader="none"/>
        </w:tabs>
        <w:spacing w:line="240" w:lineRule="auto" w:before="196" w:after="0"/>
        <w:ind w:left="1198" w:right="0" w:hanging="357"/>
        <w:jc w:val="left"/>
        <w:rPr>
          <w:sz w:val="22"/>
        </w:rPr>
      </w:pPr>
      <w:r>
        <w:rPr>
          <w:sz w:val="22"/>
        </w:rPr>
        <w:t>Work</w:t>
      </w:r>
      <w:r>
        <w:rPr>
          <w:spacing w:val="-8"/>
          <w:sz w:val="22"/>
        </w:rPr>
        <w:t> </w:t>
      </w:r>
      <w:r>
        <w:rPr>
          <w:sz w:val="22"/>
        </w:rPr>
        <w:t>Orders</w:t>
      </w:r>
      <w:r>
        <w:rPr>
          <w:spacing w:val="-5"/>
          <w:sz w:val="22"/>
        </w:rPr>
        <w:t> </w:t>
      </w:r>
      <w:r>
        <w:rPr>
          <w:sz w:val="22"/>
        </w:rPr>
        <w:t>assigned</w:t>
      </w:r>
      <w:r>
        <w:rPr>
          <w:spacing w:val="-6"/>
          <w:sz w:val="22"/>
        </w:rPr>
        <w:t> </w:t>
      </w:r>
      <w:r>
        <w:rPr>
          <w:sz w:val="22"/>
        </w:rPr>
        <w:t>for</w:t>
      </w:r>
      <w:r>
        <w:rPr>
          <w:spacing w:val="-4"/>
          <w:sz w:val="22"/>
        </w:rPr>
        <w:t> </w:t>
      </w:r>
      <w:r>
        <w:rPr>
          <w:sz w:val="22"/>
        </w:rPr>
        <w:t>a</w:t>
      </w:r>
      <w:r>
        <w:rPr>
          <w:spacing w:val="-6"/>
          <w:sz w:val="22"/>
        </w:rPr>
        <w:t> </w:t>
      </w:r>
      <w:r>
        <w:rPr>
          <w:sz w:val="22"/>
        </w:rPr>
        <w:t>particular</w:t>
      </w:r>
      <w:r>
        <w:rPr>
          <w:spacing w:val="-5"/>
          <w:sz w:val="22"/>
        </w:rPr>
        <w:t> </w:t>
      </w:r>
      <w:r>
        <w:rPr>
          <w:sz w:val="22"/>
        </w:rPr>
        <w:t>months</w:t>
      </w:r>
      <w:r>
        <w:rPr>
          <w:spacing w:val="-7"/>
          <w:sz w:val="22"/>
        </w:rPr>
        <w:t> </w:t>
      </w:r>
      <w:r>
        <w:rPr>
          <w:sz w:val="22"/>
        </w:rPr>
        <w:t>shall</w:t>
      </w:r>
      <w:r>
        <w:rPr>
          <w:spacing w:val="-4"/>
          <w:sz w:val="22"/>
        </w:rPr>
        <w:t> </w:t>
      </w:r>
      <w:r>
        <w:rPr>
          <w:sz w:val="22"/>
        </w:rPr>
        <w:t>be</w:t>
      </w:r>
      <w:r>
        <w:rPr>
          <w:spacing w:val="-4"/>
          <w:sz w:val="22"/>
        </w:rPr>
        <w:t> </w:t>
      </w:r>
      <w:r>
        <w:rPr>
          <w:sz w:val="22"/>
        </w:rPr>
        <w:t>completed</w:t>
      </w:r>
      <w:r>
        <w:rPr>
          <w:spacing w:val="-7"/>
          <w:sz w:val="22"/>
        </w:rPr>
        <w:t> </w:t>
      </w:r>
      <w:r>
        <w:rPr>
          <w:sz w:val="22"/>
        </w:rPr>
        <w:t>in</w:t>
      </w:r>
      <w:r>
        <w:rPr>
          <w:spacing w:val="-6"/>
          <w:sz w:val="22"/>
        </w:rPr>
        <w:t> </w:t>
      </w:r>
      <w:r>
        <w:rPr>
          <w:sz w:val="22"/>
        </w:rPr>
        <w:t>that</w:t>
      </w:r>
      <w:r>
        <w:rPr>
          <w:spacing w:val="-5"/>
          <w:sz w:val="22"/>
        </w:rPr>
        <w:t> </w:t>
      </w:r>
      <w:r>
        <w:rPr>
          <w:sz w:val="22"/>
        </w:rPr>
        <w:t>month</w:t>
      </w:r>
      <w:r>
        <w:rPr>
          <w:spacing w:val="-4"/>
          <w:sz w:val="22"/>
        </w:rPr>
        <w:t> only</w:t>
      </w:r>
    </w:p>
    <w:p>
      <w:pPr>
        <w:pStyle w:val="ListParagraph"/>
        <w:numPr>
          <w:ilvl w:val="0"/>
          <w:numId w:val="59"/>
        </w:numPr>
        <w:tabs>
          <w:tab w:pos="1196" w:val="left" w:leader="none"/>
          <w:tab w:pos="1198" w:val="left" w:leader="none"/>
        </w:tabs>
        <w:spacing w:line="278" w:lineRule="auto" w:before="196" w:after="0"/>
        <w:ind w:left="1198" w:right="520" w:hanging="358"/>
        <w:jc w:val="both"/>
        <w:rPr>
          <w:sz w:val="22"/>
        </w:rPr>
      </w:pPr>
      <w:r>
        <w:rPr>
          <w:sz w:val="22"/>
        </w:rPr>
        <w:t>In</w:t>
      </w:r>
      <w:r>
        <w:rPr>
          <w:spacing w:val="-1"/>
          <w:sz w:val="22"/>
        </w:rPr>
        <w:t> </w:t>
      </w:r>
      <w:r>
        <w:rPr>
          <w:sz w:val="22"/>
        </w:rPr>
        <w:t>case</w:t>
      </w:r>
      <w:r>
        <w:rPr>
          <w:spacing w:val="-3"/>
          <w:sz w:val="22"/>
        </w:rPr>
        <w:t> </w:t>
      </w:r>
      <w:r>
        <w:rPr>
          <w:sz w:val="22"/>
        </w:rPr>
        <w:t>there</w:t>
      </w:r>
      <w:r>
        <w:rPr>
          <w:spacing w:val="-1"/>
          <w:sz w:val="22"/>
        </w:rPr>
        <w:t> </w:t>
      </w:r>
      <w:r>
        <w:rPr>
          <w:sz w:val="22"/>
        </w:rPr>
        <w:t>is</w:t>
      </w:r>
      <w:r>
        <w:rPr>
          <w:spacing w:val="-1"/>
          <w:sz w:val="22"/>
        </w:rPr>
        <w:t> </w:t>
      </w:r>
      <w:r>
        <w:rPr>
          <w:sz w:val="22"/>
        </w:rPr>
        <w:t>any</w:t>
      </w:r>
      <w:r>
        <w:rPr>
          <w:spacing w:val="-1"/>
          <w:sz w:val="22"/>
        </w:rPr>
        <w:t> </w:t>
      </w:r>
      <w:r>
        <w:rPr>
          <w:sz w:val="22"/>
        </w:rPr>
        <w:t>pending</w:t>
      </w:r>
      <w:r>
        <w:rPr>
          <w:spacing w:val="-1"/>
          <w:sz w:val="22"/>
        </w:rPr>
        <w:t> </w:t>
      </w:r>
      <w:r>
        <w:rPr>
          <w:sz w:val="22"/>
        </w:rPr>
        <w:t>WO</w:t>
      </w:r>
      <w:r>
        <w:rPr>
          <w:spacing w:val="-1"/>
          <w:sz w:val="22"/>
        </w:rPr>
        <w:t> </w:t>
      </w:r>
      <w:r>
        <w:rPr>
          <w:sz w:val="22"/>
        </w:rPr>
        <w:t>for</w:t>
      </w:r>
      <w:r>
        <w:rPr>
          <w:spacing w:val="-2"/>
          <w:sz w:val="22"/>
        </w:rPr>
        <w:t> </w:t>
      </w:r>
      <w:r>
        <w:rPr>
          <w:sz w:val="22"/>
        </w:rPr>
        <w:t>the</w:t>
      </w:r>
      <w:r>
        <w:rPr>
          <w:spacing w:val="-3"/>
          <w:sz w:val="22"/>
        </w:rPr>
        <w:t> </w:t>
      </w:r>
      <w:r>
        <w:rPr>
          <w:sz w:val="22"/>
        </w:rPr>
        <w:t>month,</w:t>
      </w:r>
      <w:r>
        <w:rPr>
          <w:spacing w:val="-2"/>
          <w:sz w:val="22"/>
        </w:rPr>
        <w:t> </w:t>
      </w:r>
      <w:r>
        <w:rPr>
          <w:sz w:val="22"/>
        </w:rPr>
        <w:t>same will</w:t>
      </w:r>
      <w:r>
        <w:rPr>
          <w:spacing w:val="-1"/>
          <w:sz w:val="22"/>
        </w:rPr>
        <w:t> </w:t>
      </w:r>
      <w:r>
        <w:rPr>
          <w:sz w:val="22"/>
        </w:rPr>
        <w:t>be</w:t>
      </w:r>
      <w:r>
        <w:rPr>
          <w:spacing w:val="-1"/>
          <w:sz w:val="22"/>
        </w:rPr>
        <w:t> </w:t>
      </w:r>
      <w:r>
        <w:rPr>
          <w:sz w:val="22"/>
        </w:rPr>
        <w:t>carried</w:t>
      </w:r>
      <w:r>
        <w:rPr>
          <w:spacing w:val="-3"/>
          <w:sz w:val="22"/>
        </w:rPr>
        <w:t> </w:t>
      </w:r>
      <w:r>
        <w:rPr>
          <w:sz w:val="22"/>
        </w:rPr>
        <w:t>forward</w:t>
      </w:r>
      <w:r>
        <w:rPr>
          <w:spacing w:val="-1"/>
          <w:sz w:val="22"/>
        </w:rPr>
        <w:t> </w:t>
      </w:r>
      <w:r>
        <w:rPr>
          <w:sz w:val="22"/>
        </w:rPr>
        <w:t>for</w:t>
      </w:r>
      <w:r>
        <w:rPr>
          <w:spacing w:val="-2"/>
          <w:sz w:val="22"/>
        </w:rPr>
        <w:t> </w:t>
      </w:r>
      <w:r>
        <w:rPr>
          <w:sz w:val="22"/>
        </w:rPr>
        <w:t>the</w:t>
      </w:r>
      <w:r>
        <w:rPr>
          <w:spacing w:val="-1"/>
          <w:sz w:val="22"/>
        </w:rPr>
        <w:t> </w:t>
      </w:r>
      <w:r>
        <w:rPr>
          <w:sz w:val="22"/>
        </w:rPr>
        <w:t>next</w:t>
      </w:r>
      <w:r>
        <w:rPr>
          <w:spacing w:val="-2"/>
          <w:sz w:val="22"/>
        </w:rPr>
        <w:t> </w:t>
      </w:r>
      <w:r>
        <w:rPr>
          <w:sz w:val="22"/>
        </w:rPr>
        <w:t>month</w:t>
      </w:r>
      <w:r>
        <w:rPr>
          <w:spacing w:val="-3"/>
          <w:sz w:val="22"/>
        </w:rPr>
        <w:t> </w:t>
      </w:r>
      <w:r>
        <w:rPr>
          <w:sz w:val="22"/>
        </w:rPr>
        <w:t>and added to</w:t>
      </w:r>
      <w:r>
        <w:rPr>
          <w:spacing w:val="-1"/>
          <w:sz w:val="22"/>
        </w:rPr>
        <w:t> </w:t>
      </w:r>
      <w:r>
        <w:rPr>
          <w:sz w:val="22"/>
        </w:rPr>
        <w:t>the</w:t>
      </w:r>
      <w:r>
        <w:rPr>
          <w:spacing w:val="-3"/>
          <w:sz w:val="22"/>
        </w:rPr>
        <w:t> </w:t>
      </w:r>
      <w:r>
        <w:rPr>
          <w:sz w:val="22"/>
        </w:rPr>
        <w:t>total</w:t>
      </w:r>
      <w:r>
        <w:rPr>
          <w:spacing w:val="-1"/>
          <w:sz w:val="22"/>
        </w:rPr>
        <w:t> </w:t>
      </w:r>
      <w:r>
        <w:rPr>
          <w:sz w:val="22"/>
        </w:rPr>
        <w:t>scope</w:t>
      </w:r>
      <w:r>
        <w:rPr>
          <w:spacing w:val="-3"/>
          <w:sz w:val="22"/>
        </w:rPr>
        <w:t> </w:t>
      </w:r>
      <w:r>
        <w:rPr>
          <w:sz w:val="22"/>
        </w:rPr>
        <w:t>of the next month. Payments shall be calculated</w:t>
      </w:r>
      <w:r>
        <w:rPr>
          <w:spacing w:val="-3"/>
          <w:sz w:val="22"/>
        </w:rPr>
        <w:t> </w:t>
      </w:r>
      <w:r>
        <w:rPr>
          <w:sz w:val="22"/>
        </w:rPr>
        <w:t>basis %age</w:t>
      </w:r>
      <w:r>
        <w:rPr>
          <w:spacing w:val="-1"/>
          <w:sz w:val="22"/>
        </w:rPr>
        <w:t> </w:t>
      </w:r>
      <w:r>
        <w:rPr>
          <w:sz w:val="22"/>
        </w:rPr>
        <w:t>completion of Total scope i.e.(BTG WOs of previous month + New WOs for the month)</w:t>
      </w:r>
    </w:p>
    <w:p>
      <w:pPr>
        <w:pStyle w:val="ListParagraph"/>
        <w:numPr>
          <w:ilvl w:val="0"/>
          <w:numId w:val="59"/>
        </w:numPr>
        <w:tabs>
          <w:tab w:pos="1196" w:val="left" w:leader="none"/>
          <w:tab w:pos="1198" w:val="left" w:leader="none"/>
        </w:tabs>
        <w:spacing w:line="278" w:lineRule="auto" w:before="154" w:after="0"/>
        <w:ind w:left="1198" w:right="522" w:hanging="358"/>
        <w:jc w:val="both"/>
        <w:rPr>
          <w:sz w:val="22"/>
        </w:rPr>
      </w:pPr>
      <w:r>
        <w:rPr>
          <w:sz w:val="22"/>
        </w:rPr>
        <w:t>If the CMP meets the relaxed Target shared, then it will get complete points for it and in case any CMP is not able to meet the Target set, it will not get any points for the same.</w:t>
      </w:r>
    </w:p>
    <w:p>
      <w:pPr>
        <w:pStyle w:val="BodyText"/>
        <w:spacing w:before="250"/>
      </w:pPr>
    </w:p>
    <w:p>
      <w:pPr>
        <w:pStyle w:val="BodyText"/>
        <w:ind w:left="29" w:right="7111"/>
        <w:jc w:val="center"/>
      </w:pPr>
      <w:r>
        <w:rPr/>
        <w:t>Below</w:t>
      </w:r>
      <w:r>
        <w:rPr>
          <w:spacing w:val="-5"/>
        </w:rPr>
        <w:t> </w:t>
      </w:r>
      <w:r>
        <w:rPr/>
        <w:t>is</w:t>
      </w:r>
      <w:r>
        <w:rPr>
          <w:spacing w:val="-3"/>
        </w:rPr>
        <w:t> </w:t>
      </w:r>
      <w:r>
        <w:rPr/>
        <w:t>the</w:t>
      </w:r>
      <w:r>
        <w:rPr>
          <w:spacing w:val="-4"/>
        </w:rPr>
        <w:t> </w:t>
      </w:r>
      <w:r>
        <w:rPr/>
        <w:t>checklist</w:t>
      </w:r>
      <w:r>
        <w:rPr>
          <w:spacing w:val="-4"/>
        </w:rPr>
        <w:t> </w:t>
      </w:r>
      <w:r>
        <w:rPr/>
        <w:t>for</w:t>
      </w:r>
      <w:r>
        <w:rPr>
          <w:spacing w:val="-5"/>
        </w:rPr>
        <w:t> </w:t>
      </w:r>
      <w:r>
        <w:rPr/>
        <w:t>PM-1</w:t>
      </w:r>
      <w:r>
        <w:rPr>
          <w:spacing w:val="-4"/>
        </w:rPr>
        <w:t> </w:t>
      </w:r>
      <w:r>
        <w:rPr/>
        <w:t>and</w:t>
      </w:r>
      <w:r>
        <w:rPr>
          <w:spacing w:val="-5"/>
        </w:rPr>
        <w:t> </w:t>
      </w:r>
      <w:r>
        <w:rPr/>
        <w:t>PM-</w:t>
      </w:r>
      <w:r>
        <w:rPr>
          <w:spacing w:val="-5"/>
        </w:rPr>
        <w:t>2:</w:t>
      </w:r>
    </w:p>
    <w:p>
      <w:pPr>
        <w:pStyle w:val="BodyText"/>
        <w:spacing w:before="8"/>
        <w:rPr>
          <w:sz w:val="13"/>
        </w:rPr>
      </w:pPr>
    </w:p>
    <w:tbl>
      <w:tblPr>
        <w:tblW w:w="0" w:type="auto"/>
        <w:jc w:val="left"/>
        <w:tblInd w:w="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77"/>
        <w:gridCol w:w="1188"/>
        <w:gridCol w:w="2624"/>
        <w:gridCol w:w="1256"/>
        <w:gridCol w:w="1477"/>
        <w:gridCol w:w="2682"/>
      </w:tblGrid>
      <w:tr>
        <w:trPr>
          <w:trHeight w:val="748" w:hRule="atLeast"/>
        </w:trPr>
        <w:tc>
          <w:tcPr>
            <w:tcW w:w="977" w:type="dxa"/>
            <w:shd w:val="clear" w:color="auto" w:fill="99CCFF"/>
          </w:tcPr>
          <w:p>
            <w:pPr>
              <w:pStyle w:val="TableParagraph"/>
              <w:rPr>
                <w:rFonts w:ascii="Times New Roman"/>
                <w:sz w:val="22"/>
              </w:rPr>
            </w:pPr>
          </w:p>
        </w:tc>
        <w:tc>
          <w:tcPr>
            <w:tcW w:w="1188" w:type="dxa"/>
            <w:shd w:val="clear" w:color="auto" w:fill="99CCFF"/>
          </w:tcPr>
          <w:p>
            <w:pPr>
              <w:pStyle w:val="TableParagraph"/>
              <w:spacing w:line="280" w:lineRule="auto" w:before="2"/>
              <w:ind w:left="297" w:right="236" w:hanging="41"/>
              <w:rPr>
                <w:sz w:val="22"/>
              </w:rPr>
            </w:pPr>
            <w:r>
              <w:rPr>
                <w:spacing w:val="-2"/>
                <w:sz w:val="22"/>
              </w:rPr>
              <w:t>Device </w:t>
            </w:r>
            <w:r>
              <w:rPr>
                <w:spacing w:val="-4"/>
                <w:sz w:val="22"/>
              </w:rPr>
              <w:t>codes</w:t>
            </w:r>
          </w:p>
        </w:tc>
        <w:tc>
          <w:tcPr>
            <w:tcW w:w="2624" w:type="dxa"/>
            <w:shd w:val="clear" w:color="auto" w:fill="99CCFF"/>
          </w:tcPr>
          <w:p>
            <w:pPr>
              <w:pStyle w:val="TableParagraph"/>
              <w:spacing w:before="151"/>
              <w:ind w:left="343"/>
              <w:rPr>
                <w:sz w:val="22"/>
              </w:rPr>
            </w:pPr>
            <w:r>
              <w:rPr>
                <w:sz w:val="22"/>
              </w:rPr>
              <w:t>Operation</w:t>
            </w:r>
            <w:r>
              <w:rPr>
                <w:spacing w:val="-10"/>
                <w:sz w:val="22"/>
              </w:rPr>
              <w:t> </w:t>
            </w:r>
            <w:r>
              <w:rPr>
                <w:sz w:val="22"/>
              </w:rPr>
              <w:t>short</w:t>
            </w:r>
            <w:r>
              <w:rPr>
                <w:spacing w:val="-7"/>
                <w:sz w:val="22"/>
              </w:rPr>
              <w:t> </w:t>
            </w:r>
            <w:r>
              <w:rPr>
                <w:spacing w:val="-4"/>
                <w:sz w:val="22"/>
              </w:rPr>
              <w:t>text</w:t>
            </w:r>
          </w:p>
        </w:tc>
        <w:tc>
          <w:tcPr>
            <w:tcW w:w="1256" w:type="dxa"/>
            <w:shd w:val="clear" w:color="auto" w:fill="99CCFF"/>
          </w:tcPr>
          <w:p>
            <w:pPr>
              <w:pStyle w:val="TableParagraph"/>
              <w:spacing w:before="151"/>
              <w:ind w:left="105"/>
              <w:rPr>
                <w:sz w:val="22"/>
              </w:rPr>
            </w:pPr>
            <w:r>
              <w:rPr>
                <w:spacing w:val="-2"/>
                <w:sz w:val="22"/>
              </w:rPr>
              <w:t>Frequency</w:t>
            </w:r>
          </w:p>
        </w:tc>
        <w:tc>
          <w:tcPr>
            <w:tcW w:w="1477" w:type="dxa"/>
            <w:shd w:val="clear" w:color="auto" w:fill="99CCFF"/>
          </w:tcPr>
          <w:p>
            <w:pPr>
              <w:pStyle w:val="TableParagraph"/>
              <w:spacing w:line="280" w:lineRule="auto" w:before="2"/>
              <w:ind w:left="107" w:firstLine="340"/>
              <w:rPr>
                <w:sz w:val="22"/>
              </w:rPr>
            </w:pPr>
            <w:r>
              <w:rPr>
                <w:spacing w:val="-2"/>
                <w:sz w:val="22"/>
              </w:rPr>
              <w:t>Photo Requirement</w:t>
            </w:r>
          </w:p>
        </w:tc>
        <w:tc>
          <w:tcPr>
            <w:tcW w:w="2682" w:type="dxa"/>
            <w:shd w:val="clear" w:color="auto" w:fill="99CCFF"/>
          </w:tcPr>
          <w:p>
            <w:pPr>
              <w:pStyle w:val="TableParagraph"/>
              <w:spacing w:before="151"/>
              <w:ind w:left="519"/>
              <w:rPr>
                <w:sz w:val="22"/>
              </w:rPr>
            </w:pPr>
            <w:r>
              <w:rPr>
                <w:sz w:val="22"/>
              </w:rPr>
              <w:t>Options</w:t>
            </w:r>
            <w:r>
              <w:rPr>
                <w:spacing w:val="-6"/>
                <w:sz w:val="22"/>
              </w:rPr>
              <w:t> </w:t>
            </w:r>
            <w:r>
              <w:rPr>
                <w:sz w:val="22"/>
              </w:rPr>
              <w:t>for</w:t>
            </w:r>
            <w:r>
              <w:rPr>
                <w:spacing w:val="-4"/>
                <w:sz w:val="22"/>
              </w:rPr>
              <w:t> </w:t>
            </w:r>
            <w:r>
              <w:rPr>
                <w:spacing w:val="-2"/>
                <w:sz w:val="22"/>
              </w:rPr>
              <w:t>filling</w:t>
            </w:r>
          </w:p>
        </w:tc>
      </w:tr>
    </w:tbl>
    <w:p>
      <w:pPr>
        <w:spacing w:after="0"/>
        <w:rPr>
          <w:sz w:val="22"/>
        </w:rPr>
        <w:sectPr>
          <w:pgSz w:w="11930" w:h="16860"/>
          <w:pgMar w:header="440" w:footer="988" w:top="1620" w:bottom="1200" w:left="460" w:right="60"/>
        </w:sectPr>
      </w:pPr>
    </w:p>
    <w:p>
      <w:pPr>
        <w:pStyle w:val="BodyText"/>
        <w:spacing w:before="2"/>
        <w:rPr>
          <w:sz w:val="7"/>
        </w:rPr>
      </w:pPr>
      <w:r>
        <w:rPr/>
        <mc:AlternateContent>
          <mc:Choice Requires="wps">
            <w:drawing>
              <wp:anchor distT="0" distB="0" distL="0" distR="0" allowOverlap="1" layoutInCell="1" locked="0" behindDoc="1" simplePos="0" relativeHeight="466896384">
                <wp:simplePos x="0" y="0"/>
                <wp:positionH relativeFrom="page">
                  <wp:posOffset>393903</wp:posOffset>
                </wp:positionH>
                <wp:positionV relativeFrom="page">
                  <wp:posOffset>2189533</wp:posOffset>
                </wp:positionV>
                <wp:extent cx="6714490" cy="6623050"/>
                <wp:effectExtent l="0" t="0" r="0" b="0"/>
                <wp:wrapNone/>
                <wp:docPr id="108" name="Group 108"/>
                <wp:cNvGraphicFramePr>
                  <a:graphicFrameLocks/>
                </wp:cNvGraphicFramePr>
                <a:graphic>
                  <a:graphicData uri="http://schemas.microsoft.com/office/word/2010/wordprocessingGroup">
                    <wpg:wgp>
                      <wpg:cNvPr id="108" name="Group 108"/>
                      <wpg:cNvGrpSpPr/>
                      <wpg:grpSpPr>
                        <a:xfrm>
                          <a:off x="0" y="0"/>
                          <a:ext cx="6714490" cy="6623050"/>
                          <a:chExt cx="6714490" cy="6623050"/>
                        </a:xfrm>
                      </wpg:grpSpPr>
                      <wps:wsp>
                        <wps:cNvPr id="109" name="Graphic 109"/>
                        <wps:cNvSpPr/>
                        <wps:spPr>
                          <a:xfrm>
                            <a:off x="0" y="5809040"/>
                            <a:ext cx="905510" cy="814069"/>
                          </a:xfrm>
                          <a:custGeom>
                            <a:avLst/>
                            <a:gdLst/>
                            <a:ahLst/>
                            <a:cxnLst/>
                            <a:rect l="l" t="t" r="r" b="b"/>
                            <a:pathLst>
                              <a:path w="905510" h="814069">
                                <a:moveTo>
                                  <a:pt x="380301" y="701687"/>
                                </a:moveTo>
                                <a:lnTo>
                                  <a:pt x="294195" y="645299"/>
                                </a:lnTo>
                                <a:lnTo>
                                  <a:pt x="289077" y="642251"/>
                                </a:lnTo>
                                <a:lnTo>
                                  <a:pt x="276720" y="634911"/>
                                </a:lnTo>
                                <a:lnTo>
                                  <a:pt x="270598" y="631482"/>
                                </a:lnTo>
                                <a:lnTo>
                                  <a:pt x="264744" y="628357"/>
                                </a:lnTo>
                                <a:lnTo>
                                  <a:pt x="259054" y="625449"/>
                                </a:lnTo>
                                <a:lnTo>
                                  <a:pt x="252018" y="621677"/>
                                </a:lnTo>
                                <a:lnTo>
                                  <a:pt x="245275" y="618756"/>
                                </a:lnTo>
                                <a:lnTo>
                                  <a:pt x="232791" y="614184"/>
                                </a:lnTo>
                                <a:lnTo>
                                  <a:pt x="227050" y="613041"/>
                                </a:lnTo>
                                <a:lnTo>
                                  <a:pt x="223570" y="612406"/>
                                </a:lnTo>
                                <a:lnTo>
                                  <a:pt x="221500" y="612025"/>
                                </a:lnTo>
                                <a:lnTo>
                                  <a:pt x="216357" y="611263"/>
                                </a:lnTo>
                                <a:lnTo>
                                  <a:pt x="211099" y="611517"/>
                                </a:lnTo>
                                <a:lnTo>
                                  <a:pt x="206451" y="612406"/>
                                </a:lnTo>
                                <a:lnTo>
                                  <a:pt x="208724" y="604532"/>
                                </a:lnTo>
                                <a:lnTo>
                                  <a:pt x="209715" y="596404"/>
                                </a:lnTo>
                                <a:lnTo>
                                  <a:pt x="209765" y="587133"/>
                                </a:lnTo>
                                <a:lnTo>
                                  <a:pt x="209575" y="582142"/>
                                </a:lnTo>
                                <a:lnTo>
                                  <a:pt x="197319" y="543915"/>
                                </a:lnTo>
                                <a:lnTo>
                                  <a:pt x="176428" y="516051"/>
                                </a:lnTo>
                                <a:lnTo>
                                  <a:pt x="176428" y="587133"/>
                                </a:lnTo>
                                <a:lnTo>
                                  <a:pt x="175831" y="593864"/>
                                </a:lnTo>
                                <a:lnTo>
                                  <a:pt x="171869" y="607326"/>
                                </a:lnTo>
                                <a:lnTo>
                                  <a:pt x="167716" y="613930"/>
                                </a:lnTo>
                                <a:lnTo>
                                  <a:pt x="161772" y="619772"/>
                                </a:lnTo>
                                <a:lnTo>
                                  <a:pt x="156095" y="625487"/>
                                </a:lnTo>
                                <a:lnTo>
                                  <a:pt x="139382" y="642251"/>
                                </a:lnTo>
                                <a:lnTo>
                                  <a:pt x="47358" y="550176"/>
                                </a:lnTo>
                                <a:lnTo>
                                  <a:pt x="71132" y="526427"/>
                                </a:lnTo>
                                <a:lnTo>
                                  <a:pt x="103352" y="512356"/>
                                </a:lnTo>
                                <a:lnTo>
                                  <a:pt x="111125" y="513295"/>
                                </a:lnTo>
                                <a:lnTo>
                                  <a:pt x="150672" y="538365"/>
                                </a:lnTo>
                                <a:lnTo>
                                  <a:pt x="173951" y="572909"/>
                                </a:lnTo>
                                <a:lnTo>
                                  <a:pt x="175044" y="580021"/>
                                </a:lnTo>
                                <a:lnTo>
                                  <a:pt x="176428" y="587133"/>
                                </a:lnTo>
                                <a:lnTo>
                                  <a:pt x="176428" y="516051"/>
                                </a:lnTo>
                                <a:lnTo>
                                  <a:pt x="172910" y="512356"/>
                                </a:lnTo>
                                <a:lnTo>
                                  <a:pt x="171081" y="510425"/>
                                </a:lnTo>
                                <a:lnTo>
                                  <a:pt x="135470" y="482815"/>
                                </a:lnTo>
                                <a:lnTo>
                                  <a:pt x="93116" y="471589"/>
                                </a:lnTo>
                                <a:lnTo>
                                  <a:pt x="86283" y="472071"/>
                                </a:lnTo>
                                <a:lnTo>
                                  <a:pt x="54190" y="485152"/>
                                </a:lnTo>
                                <a:lnTo>
                                  <a:pt x="51015" y="487438"/>
                                </a:lnTo>
                                <a:lnTo>
                                  <a:pt x="47752" y="490105"/>
                                </a:lnTo>
                                <a:lnTo>
                                  <a:pt x="43992" y="493534"/>
                                </a:lnTo>
                                <a:lnTo>
                                  <a:pt x="2971" y="534555"/>
                                </a:lnTo>
                                <a:lnTo>
                                  <a:pt x="990" y="536460"/>
                                </a:lnTo>
                                <a:lnTo>
                                  <a:pt x="0" y="539635"/>
                                </a:lnTo>
                                <a:lnTo>
                                  <a:pt x="457" y="543915"/>
                                </a:lnTo>
                                <a:lnTo>
                                  <a:pt x="901" y="547763"/>
                                </a:lnTo>
                                <a:lnTo>
                                  <a:pt x="3771" y="552335"/>
                                </a:lnTo>
                                <a:lnTo>
                                  <a:pt x="76885" y="625487"/>
                                </a:lnTo>
                                <a:lnTo>
                                  <a:pt x="262216" y="810780"/>
                                </a:lnTo>
                                <a:lnTo>
                                  <a:pt x="263309" y="811923"/>
                                </a:lnTo>
                                <a:lnTo>
                                  <a:pt x="264401" y="812812"/>
                                </a:lnTo>
                                <a:lnTo>
                                  <a:pt x="265684" y="813320"/>
                                </a:lnTo>
                                <a:lnTo>
                                  <a:pt x="266877" y="813701"/>
                                </a:lnTo>
                                <a:lnTo>
                                  <a:pt x="268058" y="813828"/>
                                </a:lnTo>
                                <a:lnTo>
                                  <a:pt x="269455" y="813320"/>
                                </a:lnTo>
                                <a:lnTo>
                                  <a:pt x="270941" y="812939"/>
                                </a:lnTo>
                                <a:lnTo>
                                  <a:pt x="287578" y="795159"/>
                                </a:lnTo>
                                <a:lnTo>
                                  <a:pt x="287972" y="794016"/>
                                </a:lnTo>
                                <a:lnTo>
                                  <a:pt x="287972" y="792619"/>
                                </a:lnTo>
                                <a:lnTo>
                                  <a:pt x="287477" y="791476"/>
                                </a:lnTo>
                                <a:lnTo>
                                  <a:pt x="286981" y="790206"/>
                                </a:lnTo>
                                <a:lnTo>
                                  <a:pt x="286194" y="789063"/>
                                </a:lnTo>
                                <a:lnTo>
                                  <a:pt x="285102" y="787920"/>
                                </a:lnTo>
                                <a:lnTo>
                                  <a:pt x="168808" y="671588"/>
                                </a:lnTo>
                                <a:lnTo>
                                  <a:pt x="173850" y="666635"/>
                                </a:lnTo>
                                <a:lnTo>
                                  <a:pt x="207441" y="645299"/>
                                </a:lnTo>
                                <a:lnTo>
                                  <a:pt x="213880" y="645426"/>
                                </a:lnTo>
                                <a:lnTo>
                                  <a:pt x="250367" y="658977"/>
                                </a:lnTo>
                                <a:lnTo>
                                  <a:pt x="352564" y="720102"/>
                                </a:lnTo>
                                <a:lnTo>
                                  <a:pt x="354444" y="721118"/>
                                </a:lnTo>
                                <a:lnTo>
                                  <a:pt x="355930" y="721626"/>
                                </a:lnTo>
                                <a:lnTo>
                                  <a:pt x="357416" y="722388"/>
                                </a:lnTo>
                                <a:lnTo>
                                  <a:pt x="358902" y="722388"/>
                                </a:lnTo>
                                <a:lnTo>
                                  <a:pt x="379996" y="703084"/>
                                </a:lnTo>
                                <a:lnTo>
                                  <a:pt x="380301" y="701687"/>
                                </a:lnTo>
                                <a:close/>
                              </a:path>
                              <a:path w="905510" h="814069">
                                <a:moveTo>
                                  <a:pt x="391185" y="213118"/>
                                </a:moveTo>
                                <a:lnTo>
                                  <a:pt x="368401" y="180606"/>
                                </a:lnTo>
                                <a:lnTo>
                                  <a:pt x="352450" y="174129"/>
                                </a:lnTo>
                                <a:lnTo>
                                  <a:pt x="347497" y="176161"/>
                                </a:lnTo>
                                <a:lnTo>
                                  <a:pt x="342341" y="181241"/>
                                </a:lnTo>
                                <a:lnTo>
                                  <a:pt x="337096" y="186575"/>
                                </a:lnTo>
                                <a:lnTo>
                                  <a:pt x="335013" y="191528"/>
                                </a:lnTo>
                                <a:lnTo>
                                  <a:pt x="336994" y="201434"/>
                                </a:lnTo>
                                <a:lnTo>
                                  <a:pt x="341452" y="207911"/>
                                </a:lnTo>
                                <a:lnTo>
                                  <a:pt x="357708" y="224167"/>
                                </a:lnTo>
                                <a:lnTo>
                                  <a:pt x="364147" y="228612"/>
                                </a:lnTo>
                                <a:lnTo>
                                  <a:pt x="368896" y="229374"/>
                                </a:lnTo>
                                <a:lnTo>
                                  <a:pt x="373646" y="230644"/>
                                </a:lnTo>
                                <a:lnTo>
                                  <a:pt x="378701" y="228485"/>
                                </a:lnTo>
                                <a:lnTo>
                                  <a:pt x="383857" y="223405"/>
                                </a:lnTo>
                                <a:lnTo>
                                  <a:pt x="389001" y="218198"/>
                                </a:lnTo>
                                <a:lnTo>
                                  <a:pt x="391185" y="213118"/>
                                </a:lnTo>
                                <a:close/>
                              </a:path>
                              <a:path w="905510" h="814069">
                                <a:moveTo>
                                  <a:pt x="496887" y="565670"/>
                                </a:moveTo>
                                <a:lnTo>
                                  <a:pt x="496493" y="564273"/>
                                </a:lnTo>
                                <a:lnTo>
                                  <a:pt x="496290" y="563257"/>
                                </a:lnTo>
                                <a:lnTo>
                                  <a:pt x="495795" y="561987"/>
                                </a:lnTo>
                                <a:lnTo>
                                  <a:pt x="495401" y="560844"/>
                                </a:lnTo>
                                <a:lnTo>
                                  <a:pt x="494804" y="559574"/>
                                </a:lnTo>
                                <a:lnTo>
                                  <a:pt x="494106" y="558304"/>
                                </a:lnTo>
                                <a:lnTo>
                                  <a:pt x="493115" y="557161"/>
                                </a:lnTo>
                                <a:lnTo>
                                  <a:pt x="492125" y="555891"/>
                                </a:lnTo>
                                <a:lnTo>
                                  <a:pt x="491134" y="555002"/>
                                </a:lnTo>
                                <a:lnTo>
                                  <a:pt x="489851" y="553224"/>
                                </a:lnTo>
                                <a:lnTo>
                                  <a:pt x="488657" y="551827"/>
                                </a:lnTo>
                                <a:lnTo>
                                  <a:pt x="487172" y="550430"/>
                                </a:lnTo>
                                <a:lnTo>
                                  <a:pt x="485292" y="548525"/>
                                </a:lnTo>
                                <a:lnTo>
                                  <a:pt x="482714" y="545985"/>
                                </a:lnTo>
                                <a:lnTo>
                                  <a:pt x="480542" y="543953"/>
                                </a:lnTo>
                                <a:lnTo>
                                  <a:pt x="478459" y="542302"/>
                                </a:lnTo>
                                <a:lnTo>
                                  <a:pt x="476681" y="540651"/>
                                </a:lnTo>
                                <a:lnTo>
                                  <a:pt x="475094" y="539635"/>
                                </a:lnTo>
                                <a:lnTo>
                                  <a:pt x="473798" y="538746"/>
                                </a:lnTo>
                                <a:lnTo>
                                  <a:pt x="472414" y="537984"/>
                                </a:lnTo>
                                <a:lnTo>
                                  <a:pt x="471424" y="537857"/>
                                </a:lnTo>
                                <a:lnTo>
                                  <a:pt x="470433" y="537603"/>
                                </a:lnTo>
                                <a:lnTo>
                                  <a:pt x="469341" y="537730"/>
                                </a:lnTo>
                                <a:lnTo>
                                  <a:pt x="468655" y="537984"/>
                                </a:lnTo>
                                <a:lnTo>
                                  <a:pt x="467956" y="538746"/>
                                </a:lnTo>
                                <a:lnTo>
                                  <a:pt x="466966" y="539635"/>
                                </a:lnTo>
                                <a:lnTo>
                                  <a:pt x="465975" y="542048"/>
                                </a:lnTo>
                                <a:lnTo>
                                  <a:pt x="465391" y="545985"/>
                                </a:lnTo>
                                <a:lnTo>
                                  <a:pt x="464883" y="549033"/>
                                </a:lnTo>
                                <a:lnTo>
                                  <a:pt x="463804" y="553351"/>
                                </a:lnTo>
                                <a:lnTo>
                                  <a:pt x="462610" y="558558"/>
                                </a:lnTo>
                                <a:lnTo>
                                  <a:pt x="461124" y="563765"/>
                                </a:lnTo>
                                <a:lnTo>
                                  <a:pt x="437324" y="597471"/>
                                </a:lnTo>
                                <a:lnTo>
                                  <a:pt x="407009" y="607034"/>
                                </a:lnTo>
                                <a:lnTo>
                                  <a:pt x="400380" y="606209"/>
                                </a:lnTo>
                                <a:lnTo>
                                  <a:pt x="365137" y="589165"/>
                                </a:lnTo>
                                <a:lnTo>
                                  <a:pt x="334632" y="562622"/>
                                </a:lnTo>
                                <a:lnTo>
                                  <a:pt x="360197" y="537095"/>
                                </a:lnTo>
                                <a:lnTo>
                                  <a:pt x="413473" y="483755"/>
                                </a:lnTo>
                                <a:lnTo>
                                  <a:pt x="415658" y="481596"/>
                                </a:lnTo>
                                <a:lnTo>
                                  <a:pt x="416547" y="478421"/>
                                </a:lnTo>
                                <a:lnTo>
                                  <a:pt x="415163" y="470293"/>
                                </a:lnTo>
                                <a:lnTo>
                                  <a:pt x="412381" y="465467"/>
                                </a:lnTo>
                                <a:lnTo>
                                  <a:pt x="404761" y="457847"/>
                                </a:lnTo>
                                <a:lnTo>
                                  <a:pt x="402678" y="455815"/>
                                </a:lnTo>
                                <a:lnTo>
                                  <a:pt x="400596" y="453656"/>
                                </a:lnTo>
                                <a:lnTo>
                                  <a:pt x="391210" y="444677"/>
                                </a:lnTo>
                                <a:lnTo>
                                  <a:pt x="381762" y="436372"/>
                                </a:lnTo>
                                <a:lnTo>
                                  <a:pt x="379031" y="434187"/>
                                </a:lnTo>
                                <a:lnTo>
                                  <a:pt x="374446" y="430517"/>
                                </a:lnTo>
                                <a:lnTo>
                                  <a:pt x="374446" y="471690"/>
                                </a:lnTo>
                                <a:lnTo>
                                  <a:pt x="309067" y="537095"/>
                                </a:lnTo>
                                <a:lnTo>
                                  <a:pt x="285305" y="505904"/>
                                </a:lnTo>
                                <a:lnTo>
                                  <a:pt x="273608" y="471309"/>
                                </a:lnTo>
                                <a:lnTo>
                                  <a:pt x="274599" y="463943"/>
                                </a:lnTo>
                                <a:lnTo>
                                  <a:pt x="275386" y="456704"/>
                                </a:lnTo>
                                <a:lnTo>
                                  <a:pt x="312356" y="434187"/>
                                </a:lnTo>
                                <a:lnTo>
                                  <a:pt x="323723" y="436511"/>
                                </a:lnTo>
                                <a:lnTo>
                                  <a:pt x="335711" y="441502"/>
                                </a:lnTo>
                                <a:lnTo>
                                  <a:pt x="348183" y="449008"/>
                                </a:lnTo>
                                <a:lnTo>
                                  <a:pt x="361111" y="459079"/>
                                </a:lnTo>
                                <a:lnTo>
                                  <a:pt x="374446" y="471690"/>
                                </a:lnTo>
                                <a:lnTo>
                                  <a:pt x="374446" y="430517"/>
                                </a:lnTo>
                                <a:lnTo>
                                  <a:pt x="334022" y="405980"/>
                                </a:lnTo>
                                <a:lnTo>
                                  <a:pt x="297776" y="398843"/>
                                </a:lnTo>
                                <a:lnTo>
                                  <a:pt x="289153" y="399554"/>
                                </a:lnTo>
                                <a:lnTo>
                                  <a:pt x="251917" y="423329"/>
                                </a:lnTo>
                                <a:lnTo>
                                  <a:pt x="240220" y="466280"/>
                                </a:lnTo>
                                <a:lnTo>
                                  <a:pt x="241452" y="476250"/>
                                </a:lnTo>
                                <a:lnTo>
                                  <a:pt x="258483" y="519696"/>
                                </a:lnTo>
                                <a:lnTo>
                                  <a:pt x="283489" y="555028"/>
                                </a:lnTo>
                                <a:lnTo>
                                  <a:pt x="318427" y="591502"/>
                                </a:lnTo>
                                <a:lnTo>
                                  <a:pt x="354838" y="620661"/>
                                </a:lnTo>
                                <a:lnTo>
                                  <a:pt x="398614" y="641489"/>
                                </a:lnTo>
                                <a:lnTo>
                                  <a:pt x="418312" y="644359"/>
                                </a:lnTo>
                                <a:lnTo>
                                  <a:pt x="427659" y="643851"/>
                                </a:lnTo>
                                <a:lnTo>
                                  <a:pt x="469150" y="622947"/>
                                </a:lnTo>
                                <a:lnTo>
                                  <a:pt x="482155" y="607034"/>
                                </a:lnTo>
                                <a:lnTo>
                                  <a:pt x="483412" y="604913"/>
                                </a:lnTo>
                                <a:lnTo>
                                  <a:pt x="486778" y="598271"/>
                                </a:lnTo>
                                <a:lnTo>
                                  <a:pt x="489750" y="592594"/>
                                </a:lnTo>
                                <a:lnTo>
                                  <a:pt x="491972" y="586879"/>
                                </a:lnTo>
                                <a:lnTo>
                                  <a:pt x="494017" y="581418"/>
                                </a:lnTo>
                                <a:lnTo>
                                  <a:pt x="495503" y="576719"/>
                                </a:lnTo>
                                <a:lnTo>
                                  <a:pt x="495896" y="572401"/>
                                </a:lnTo>
                                <a:lnTo>
                                  <a:pt x="496582" y="568337"/>
                                </a:lnTo>
                                <a:lnTo>
                                  <a:pt x="496887" y="565670"/>
                                </a:lnTo>
                                <a:close/>
                              </a:path>
                              <a:path w="905510" h="814069">
                                <a:moveTo>
                                  <a:pt x="568312" y="513600"/>
                                </a:moveTo>
                                <a:lnTo>
                                  <a:pt x="283502" y="225818"/>
                                </a:lnTo>
                                <a:lnTo>
                                  <a:pt x="278752" y="222897"/>
                                </a:lnTo>
                                <a:lnTo>
                                  <a:pt x="274688" y="223151"/>
                                </a:lnTo>
                                <a:lnTo>
                                  <a:pt x="258445" y="243217"/>
                                </a:lnTo>
                                <a:lnTo>
                                  <a:pt x="259143" y="244233"/>
                                </a:lnTo>
                                <a:lnTo>
                                  <a:pt x="259537" y="245503"/>
                                </a:lnTo>
                                <a:lnTo>
                                  <a:pt x="260426" y="246773"/>
                                </a:lnTo>
                                <a:lnTo>
                                  <a:pt x="544626" y="530999"/>
                                </a:lnTo>
                                <a:lnTo>
                                  <a:pt x="545820" y="531761"/>
                                </a:lnTo>
                                <a:lnTo>
                                  <a:pt x="546912" y="532015"/>
                                </a:lnTo>
                                <a:lnTo>
                                  <a:pt x="547903" y="532650"/>
                                </a:lnTo>
                                <a:lnTo>
                                  <a:pt x="549186" y="532777"/>
                                </a:lnTo>
                                <a:lnTo>
                                  <a:pt x="550672" y="532396"/>
                                </a:lnTo>
                                <a:lnTo>
                                  <a:pt x="552157" y="532396"/>
                                </a:lnTo>
                                <a:lnTo>
                                  <a:pt x="568007" y="516521"/>
                                </a:lnTo>
                                <a:lnTo>
                                  <a:pt x="568312" y="513600"/>
                                </a:lnTo>
                                <a:close/>
                              </a:path>
                              <a:path w="905510" h="814069">
                                <a:moveTo>
                                  <a:pt x="630809" y="449719"/>
                                </a:moveTo>
                                <a:lnTo>
                                  <a:pt x="630313" y="448703"/>
                                </a:lnTo>
                                <a:lnTo>
                                  <a:pt x="630021" y="447560"/>
                                </a:lnTo>
                                <a:lnTo>
                                  <a:pt x="629221" y="446417"/>
                                </a:lnTo>
                                <a:lnTo>
                                  <a:pt x="628142" y="445274"/>
                                </a:lnTo>
                                <a:lnTo>
                                  <a:pt x="438137" y="255282"/>
                                </a:lnTo>
                                <a:lnTo>
                                  <a:pt x="437045" y="254139"/>
                                </a:lnTo>
                                <a:lnTo>
                                  <a:pt x="436054" y="253631"/>
                                </a:lnTo>
                                <a:lnTo>
                                  <a:pt x="434771" y="253123"/>
                                </a:lnTo>
                                <a:lnTo>
                                  <a:pt x="433679" y="252615"/>
                                </a:lnTo>
                                <a:lnTo>
                                  <a:pt x="432396" y="252488"/>
                                </a:lnTo>
                                <a:lnTo>
                                  <a:pt x="430999" y="252742"/>
                                </a:lnTo>
                                <a:lnTo>
                                  <a:pt x="429526" y="252869"/>
                                </a:lnTo>
                                <a:lnTo>
                                  <a:pt x="428040" y="253504"/>
                                </a:lnTo>
                                <a:lnTo>
                                  <a:pt x="426351" y="254774"/>
                                </a:lnTo>
                                <a:lnTo>
                                  <a:pt x="424764" y="255917"/>
                                </a:lnTo>
                                <a:lnTo>
                                  <a:pt x="422783" y="257568"/>
                                </a:lnTo>
                                <a:lnTo>
                                  <a:pt x="420497" y="259854"/>
                                </a:lnTo>
                                <a:lnTo>
                                  <a:pt x="418426" y="261886"/>
                                </a:lnTo>
                                <a:lnTo>
                                  <a:pt x="415658" y="265442"/>
                                </a:lnTo>
                                <a:lnTo>
                                  <a:pt x="414362" y="267220"/>
                                </a:lnTo>
                                <a:lnTo>
                                  <a:pt x="413677" y="268617"/>
                                </a:lnTo>
                                <a:lnTo>
                                  <a:pt x="413575" y="270141"/>
                                </a:lnTo>
                                <a:lnTo>
                                  <a:pt x="413270" y="271665"/>
                                </a:lnTo>
                                <a:lnTo>
                                  <a:pt x="413372" y="272935"/>
                                </a:lnTo>
                                <a:lnTo>
                                  <a:pt x="414464" y="275221"/>
                                </a:lnTo>
                                <a:lnTo>
                                  <a:pt x="415061" y="276237"/>
                                </a:lnTo>
                                <a:lnTo>
                                  <a:pt x="416153" y="277253"/>
                                </a:lnTo>
                                <a:lnTo>
                                  <a:pt x="606145" y="467245"/>
                                </a:lnTo>
                                <a:lnTo>
                                  <a:pt x="607237" y="468388"/>
                                </a:lnTo>
                                <a:lnTo>
                                  <a:pt x="608330" y="469277"/>
                                </a:lnTo>
                                <a:lnTo>
                                  <a:pt x="609409" y="469531"/>
                                </a:lnTo>
                                <a:lnTo>
                                  <a:pt x="610501" y="470039"/>
                                </a:lnTo>
                                <a:lnTo>
                                  <a:pt x="611797" y="470166"/>
                                </a:lnTo>
                                <a:lnTo>
                                  <a:pt x="613283" y="469912"/>
                                </a:lnTo>
                                <a:lnTo>
                                  <a:pt x="614768" y="469785"/>
                                </a:lnTo>
                                <a:lnTo>
                                  <a:pt x="616254" y="469023"/>
                                </a:lnTo>
                                <a:lnTo>
                                  <a:pt x="617931" y="467753"/>
                                </a:lnTo>
                                <a:lnTo>
                                  <a:pt x="619518" y="466610"/>
                                </a:lnTo>
                                <a:lnTo>
                                  <a:pt x="630707" y="452386"/>
                                </a:lnTo>
                                <a:lnTo>
                                  <a:pt x="630809" y="449719"/>
                                </a:lnTo>
                                <a:close/>
                              </a:path>
                              <a:path w="905510" h="814069">
                                <a:moveTo>
                                  <a:pt x="762165" y="320941"/>
                                </a:moveTo>
                                <a:lnTo>
                                  <a:pt x="761771" y="318020"/>
                                </a:lnTo>
                                <a:lnTo>
                                  <a:pt x="760869" y="316369"/>
                                </a:lnTo>
                                <a:lnTo>
                                  <a:pt x="759193" y="314591"/>
                                </a:lnTo>
                                <a:lnTo>
                                  <a:pt x="696810" y="252247"/>
                                </a:lnTo>
                                <a:lnTo>
                                  <a:pt x="696810" y="330339"/>
                                </a:lnTo>
                                <a:lnTo>
                                  <a:pt x="696696" y="335292"/>
                                </a:lnTo>
                                <a:lnTo>
                                  <a:pt x="669328" y="358178"/>
                                </a:lnTo>
                                <a:lnTo>
                                  <a:pt x="662216" y="357517"/>
                                </a:lnTo>
                                <a:lnTo>
                                  <a:pt x="627138" y="334276"/>
                                </a:lnTo>
                                <a:lnTo>
                                  <a:pt x="614260" y="298716"/>
                                </a:lnTo>
                                <a:lnTo>
                                  <a:pt x="615746" y="292620"/>
                                </a:lnTo>
                                <a:lnTo>
                                  <a:pt x="618528" y="286524"/>
                                </a:lnTo>
                                <a:lnTo>
                                  <a:pt x="621296" y="280555"/>
                                </a:lnTo>
                                <a:lnTo>
                                  <a:pt x="625856" y="274459"/>
                                </a:lnTo>
                                <a:lnTo>
                                  <a:pt x="650621" y="249694"/>
                                </a:lnTo>
                                <a:lnTo>
                                  <a:pt x="690943" y="289953"/>
                                </a:lnTo>
                                <a:lnTo>
                                  <a:pt x="696810" y="330339"/>
                                </a:lnTo>
                                <a:lnTo>
                                  <a:pt x="696810" y="252247"/>
                                </a:lnTo>
                                <a:lnTo>
                                  <a:pt x="630999" y="186448"/>
                                </a:lnTo>
                                <a:lnTo>
                                  <a:pt x="597522" y="157873"/>
                                </a:lnTo>
                                <a:lnTo>
                                  <a:pt x="559790" y="142544"/>
                                </a:lnTo>
                                <a:lnTo>
                                  <a:pt x="552716" y="142417"/>
                                </a:lnTo>
                                <a:lnTo>
                                  <a:pt x="545744" y="143192"/>
                                </a:lnTo>
                                <a:lnTo>
                                  <a:pt x="512229" y="162191"/>
                                </a:lnTo>
                                <a:lnTo>
                                  <a:pt x="492912" y="195338"/>
                                </a:lnTo>
                                <a:lnTo>
                                  <a:pt x="489254" y="221754"/>
                                </a:lnTo>
                                <a:lnTo>
                                  <a:pt x="490042" y="224929"/>
                                </a:lnTo>
                                <a:lnTo>
                                  <a:pt x="490740" y="228104"/>
                                </a:lnTo>
                                <a:lnTo>
                                  <a:pt x="491832" y="230771"/>
                                </a:lnTo>
                                <a:lnTo>
                                  <a:pt x="493407" y="232930"/>
                                </a:lnTo>
                                <a:lnTo>
                                  <a:pt x="495096" y="235343"/>
                                </a:lnTo>
                                <a:lnTo>
                                  <a:pt x="497776" y="238264"/>
                                </a:lnTo>
                                <a:lnTo>
                                  <a:pt x="503516" y="243979"/>
                                </a:lnTo>
                                <a:lnTo>
                                  <a:pt x="505498" y="245757"/>
                                </a:lnTo>
                                <a:lnTo>
                                  <a:pt x="507377" y="247281"/>
                                </a:lnTo>
                                <a:lnTo>
                                  <a:pt x="509358" y="249059"/>
                                </a:lnTo>
                                <a:lnTo>
                                  <a:pt x="511238" y="250075"/>
                                </a:lnTo>
                                <a:lnTo>
                                  <a:pt x="512724" y="250837"/>
                                </a:lnTo>
                                <a:lnTo>
                                  <a:pt x="514121" y="251472"/>
                                </a:lnTo>
                                <a:lnTo>
                                  <a:pt x="515404" y="251980"/>
                                </a:lnTo>
                                <a:lnTo>
                                  <a:pt x="516597" y="251980"/>
                                </a:lnTo>
                                <a:lnTo>
                                  <a:pt x="517779" y="252107"/>
                                </a:lnTo>
                                <a:lnTo>
                                  <a:pt x="521195" y="238264"/>
                                </a:lnTo>
                                <a:lnTo>
                                  <a:pt x="521639" y="233819"/>
                                </a:lnTo>
                                <a:lnTo>
                                  <a:pt x="543534" y="187337"/>
                                </a:lnTo>
                                <a:lnTo>
                                  <a:pt x="559485" y="180860"/>
                                </a:lnTo>
                                <a:lnTo>
                                  <a:pt x="565137" y="180987"/>
                                </a:lnTo>
                                <a:lnTo>
                                  <a:pt x="599986" y="199834"/>
                                </a:lnTo>
                                <a:lnTo>
                                  <a:pt x="625563" y="224548"/>
                                </a:lnTo>
                                <a:lnTo>
                                  <a:pt x="609015" y="241185"/>
                                </a:lnTo>
                                <a:lnTo>
                                  <a:pt x="602424" y="248196"/>
                                </a:lnTo>
                                <a:lnTo>
                                  <a:pt x="582231" y="285292"/>
                                </a:lnTo>
                                <a:lnTo>
                                  <a:pt x="580491" y="300748"/>
                                </a:lnTo>
                                <a:lnTo>
                                  <a:pt x="581063" y="308648"/>
                                </a:lnTo>
                                <a:lnTo>
                                  <a:pt x="598081" y="348221"/>
                                </a:lnTo>
                                <a:lnTo>
                                  <a:pt x="625817" y="376415"/>
                                </a:lnTo>
                                <a:lnTo>
                                  <a:pt x="659726" y="394106"/>
                                </a:lnTo>
                                <a:lnTo>
                                  <a:pt x="674598" y="396887"/>
                                </a:lnTo>
                                <a:lnTo>
                                  <a:pt x="682612" y="396125"/>
                                </a:lnTo>
                                <a:lnTo>
                                  <a:pt x="716318" y="374827"/>
                                </a:lnTo>
                                <a:lnTo>
                                  <a:pt x="723404" y="358178"/>
                                </a:lnTo>
                                <a:lnTo>
                                  <a:pt x="724522" y="352691"/>
                                </a:lnTo>
                                <a:lnTo>
                                  <a:pt x="725157" y="344182"/>
                                </a:lnTo>
                                <a:lnTo>
                                  <a:pt x="724928" y="336181"/>
                                </a:lnTo>
                                <a:lnTo>
                                  <a:pt x="724839" y="334276"/>
                                </a:lnTo>
                                <a:lnTo>
                                  <a:pt x="723595" y="324815"/>
                                </a:lnTo>
                                <a:lnTo>
                                  <a:pt x="721245" y="314591"/>
                                </a:lnTo>
                                <a:lnTo>
                                  <a:pt x="731164" y="324421"/>
                                </a:lnTo>
                                <a:lnTo>
                                  <a:pt x="740270" y="333514"/>
                                </a:lnTo>
                                <a:lnTo>
                                  <a:pt x="741959" y="335292"/>
                                </a:lnTo>
                                <a:lnTo>
                                  <a:pt x="743534" y="336181"/>
                                </a:lnTo>
                                <a:lnTo>
                                  <a:pt x="745121" y="336435"/>
                                </a:lnTo>
                                <a:lnTo>
                                  <a:pt x="746506" y="336562"/>
                                </a:lnTo>
                                <a:lnTo>
                                  <a:pt x="748093" y="336181"/>
                                </a:lnTo>
                                <a:lnTo>
                                  <a:pt x="750074" y="335292"/>
                                </a:lnTo>
                                <a:lnTo>
                                  <a:pt x="751763" y="334403"/>
                                </a:lnTo>
                                <a:lnTo>
                                  <a:pt x="753846" y="332625"/>
                                </a:lnTo>
                                <a:lnTo>
                                  <a:pt x="756119" y="330339"/>
                                </a:lnTo>
                                <a:lnTo>
                                  <a:pt x="758494" y="328053"/>
                                </a:lnTo>
                                <a:lnTo>
                                  <a:pt x="760183" y="325894"/>
                                </a:lnTo>
                                <a:lnTo>
                                  <a:pt x="760971" y="324370"/>
                                </a:lnTo>
                                <a:lnTo>
                                  <a:pt x="761669" y="322592"/>
                                </a:lnTo>
                                <a:lnTo>
                                  <a:pt x="762165" y="320941"/>
                                </a:lnTo>
                                <a:close/>
                              </a:path>
                              <a:path w="905510" h="814069">
                                <a:moveTo>
                                  <a:pt x="905306" y="176669"/>
                                </a:moveTo>
                                <a:lnTo>
                                  <a:pt x="905179" y="175399"/>
                                </a:lnTo>
                                <a:lnTo>
                                  <a:pt x="904544" y="173113"/>
                                </a:lnTo>
                                <a:lnTo>
                                  <a:pt x="903655" y="171970"/>
                                </a:lnTo>
                                <a:lnTo>
                                  <a:pt x="902512" y="170954"/>
                                </a:lnTo>
                                <a:lnTo>
                                  <a:pt x="786625" y="55003"/>
                                </a:lnTo>
                                <a:lnTo>
                                  <a:pt x="758228" y="28956"/>
                                </a:lnTo>
                                <a:lnTo>
                                  <a:pt x="725182" y="7772"/>
                                </a:lnTo>
                                <a:lnTo>
                                  <a:pt x="694194" y="0"/>
                                </a:lnTo>
                                <a:lnTo>
                                  <a:pt x="686777" y="266"/>
                                </a:lnTo>
                                <a:lnTo>
                                  <a:pt x="652005" y="26416"/>
                                </a:lnTo>
                                <a:lnTo>
                                  <a:pt x="647915" y="52578"/>
                                </a:lnTo>
                                <a:lnTo>
                                  <a:pt x="648792" y="63614"/>
                                </a:lnTo>
                                <a:lnTo>
                                  <a:pt x="650875" y="75831"/>
                                </a:lnTo>
                                <a:lnTo>
                                  <a:pt x="654278" y="89293"/>
                                </a:lnTo>
                                <a:lnTo>
                                  <a:pt x="628129" y="63131"/>
                                </a:lnTo>
                                <a:lnTo>
                                  <a:pt x="625856" y="61607"/>
                                </a:lnTo>
                                <a:lnTo>
                                  <a:pt x="623379" y="61099"/>
                                </a:lnTo>
                                <a:lnTo>
                                  <a:pt x="620801" y="61099"/>
                                </a:lnTo>
                                <a:lnTo>
                                  <a:pt x="606145" y="78371"/>
                                </a:lnTo>
                                <a:lnTo>
                                  <a:pt x="606729" y="80784"/>
                                </a:lnTo>
                                <a:lnTo>
                                  <a:pt x="608215" y="83070"/>
                                </a:lnTo>
                                <a:lnTo>
                                  <a:pt x="800392" y="275221"/>
                                </a:lnTo>
                                <a:lnTo>
                                  <a:pt x="801585" y="275983"/>
                                </a:lnTo>
                                <a:lnTo>
                                  <a:pt x="802678" y="276237"/>
                                </a:lnTo>
                                <a:lnTo>
                                  <a:pt x="803668" y="276872"/>
                                </a:lnTo>
                                <a:lnTo>
                                  <a:pt x="824077" y="257822"/>
                                </a:lnTo>
                                <a:lnTo>
                                  <a:pt x="823976" y="256552"/>
                                </a:lnTo>
                                <a:lnTo>
                                  <a:pt x="823277" y="254266"/>
                                </a:lnTo>
                                <a:lnTo>
                                  <a:pt x="688454" y="119265"/>
                                </a:lnTo>
                                <a:lnTo>
                                  <a:pt x="684428" y="106337"/>
                                </a:lnTo>
                                <a:lnTo>
                                  <a:pt x="681494" y="94602"/>
                                </a:lnTo>
                                <a:lnTo>
                                  <a:pt x="679564" y="84048"/>
                                </a:lnTo>
                                <a:lnTo>
                                  <a:pt x="678548" y="74688"/>
                                </a:lnTo>
                                <a:lnTo>
                                  <a:pt x="678573" y="66624"/>
                                </a:lnTo>
                                <a:lnTo>
                                  <a:pt x="706678" y="40779"/>
                                </a:lnTo>
                                <a:lnTo>
                                  <a:pt x="712927" y="41668"/>
                                </a:lnTo>
                                <a:lnTo>
                                  <a:pt x="747585" y="61671"/>
                                </a:lnTo>
                                <a:lnTo>
                                  <a:pt x="880541" y="192925"/>
                                </a:lnTo>
                                <a:lnTo>
                                  <a:pt x="882827" y="194830"/>
                                </a:lnTo>
                                <a:lnTo>
                                  <a:pt x="886256" y="195719"/>
                                </a:lnTo>
                                <a:lnTo>
                                  <a:pt x="889177" y="195338"/>
                                </a:lnTo>
                                <a:lnTo>
                                  <a:pt x="890701" y="194703"/>
                                </a:lnTo>
                                <a:lnTo>
                                  <a:pt x="895908" y="190639"/>
                                </a:lnTo>
                                <a:lnTo>
                                  <a:pt x="901877" y="184289"/>
                                </a:lnTo>
                                <a:lnTo>
                                  <a:pt x="904290" y="180987"/>
                                </a:lnTo>
                                <a:lnTo>
                                  <a:pt x="905052" y="179463"/>
                                </a:lnTo>
                                <a:lnTo>
                                  <a:pt x="905306" y="176669"/>
                                </a:lnTo>
                                <a:close/>
                              </a:path>
                            </a:pathLst>
                          </a:custGeom>
                          <a:solidFill>
                            <a:srgbClr val="A4A4A4">
                              <a:alpha val="50195"/>
                            </a:srgbClr>
                          </a:solidFill>
                        </wps:spPr>
                        <wps:bodyPr wrap="square" lIns="0" tIns="0" rIns="0" bIns="0" rtlCol="0">
                          <a:prstTxWarp prst="textNoShape">
                            <a:avLst/>
                          </a:prstTxWarp>
                          <a:noAutofit/>
                        </wps:bodyPr>
                      </wps:wsp>
                      <pic:pic>
                        <pic:nvPicPr>
                          <pic:cNvPr id="110" name="Image 110"/>
                          <pic:cNvPicPr/>
                        </pic:nvPicPr>
                        <pic:blipFill>
                          <a:blip r:embed="rId22" cstate="print"/>
                          <a:stretch>
                            <a:fillRect/>
                          </a:stretch>
                        </pic:blipFill>
                        <pic:spPr>
                          <a:xfrm>
                            <a:off x="773358" y="5676338"/>
                            <a:ext cx="241676" cy="244933"/>
                          </a:xfrm>
                          <a:prstGeom prst="rect">
                            <a:avLst/>
                          </a:prstGeom>
                        </pic:spPr>
                      </pic:pic>
                      <wps:wsp>
                        <wps:cNvPr id="111" name="Graphic 111"/>
                        <wps:cNvSpPr/>
                        <wps:spPr>
                          <a:xfrm>
                            <a:off x="890181" y="5247205"/>
                            <a:ext cx="476884" cy="556260"/>
                          </a:xfrm>
                          <a:custGeom>
                            <a:avLst/>
                            <a:gdLst/>
                            <a:ahLst/>
                            <a:cxnLst/>
                            <a:rect l="l" t="t" r="r" b="b"/>
                            <a:pathLst>
                              <a:path w="476884" h="556260">
                                <a:moveTo>
                                  <a:pt x="236994" y="38989"/>
                                </a:moveTo>
                                <a:lnTo>
                                  <a:pt x="214261" y="6477"/>
                                </a:lnTo>
                                <a:lnTo>
                                  <a:pt x="198259" y="0"/>
                                </a:lnTo>
                                <a:lnTo>
                                  <a:pt x="193306" y="2044"/>
                                </a:lnTo>
                                <a:lnTo>
                                  <a:pt x="188099" y="7112"/>
                                </a:lnTo>
                                <a:lnTo>
                                  <a:pt x="182892" y="12331"/>
                                </a:lnTo>
                                <a:lnTo>
                                  <a:pt x="180860" y="17399"/>
                                </a:lnTo>
                                <a:lnTo>
                                  <a:pt x="181940" y="22733"/>
                                </a:lnTo>
                                <a:lnTo>
                                  <a:pt x="182765" y="27305"/>
                                </a:lnTo>
                                <a:lnTo>
                                  <a:pt x="187210" y="33782"/>
                                </a:lnTo>
                                <a:lnTo>
                                  <a:pt x="203466" y="50038"/>
                                </a:lnTo>
                                <a:lnTo>
                                  <a:pt x="209943" y="54483"/>
                                </a:lnTo>
                                <a:lnTo>
                                  <a:pt x="214769" y="55245"/>
                                </a:lnTo>
                                <a:lnTo>
                                  <a:pt x="219468" y="56515"/>
                                </a:lnTo>
                                <a:lnTo>
                                  <a:pt x="224548" y="54356"/>
                                </a:lnTo>
                                <a:lnTo>
                                  <a:pt x="234835" y="44069"/>
                                </a:lnTo>
                                <a:lnTo>
                                  <a:pt x="236994" y="38989"/>
                                </a:lnTo>
                                <a:close/>
                              </a:path>
                              <a:path w="476884" h="556260">
                                <a:moveTo>
                                  <a:pt x="256679" y="477520"/>
                                </a:moveTo>
                                <a:lnTo>
                                  <a:pt x="256298" y="476123"/>
                                </a:lnTo>
                                <a:lnTo>
                                  <a:pt x="256171" y="475107"/>
                                </a:lnTo>
                                <a:lnTo>
                                  <a:pt x="255663" y="473837"/>
                                </a:lnTo>
                                <a:lnTo>
                                  <a:pt x="255282" y="472567"/>
                                </a:lnTo>
                                <a:lnTo>
                                  <a:pt x="254647" y="471424"/>
                                </a:lnTo>
                                <a:lnTo>
                                  <a:pt x="253885" y="470281"/>
                                </a:lnTo>
                                <a:lnTo>
                                  <a:pt x="252996" y="468884"/>
                                </a:lnTo>
                                <a:lnTo>
                                  <a:pt x="251980" y="467741"/>
                                </a:lnTo>
                                <a:lnTo>
                                  <a:pt x="250964" y="466725"/>
                                </a:lnTo>
                                <a:lnTo>
                                  <a:pt x="249567" y="465201"/>
                                </a:lnTo>
                                <a:lnTo>
                                  <a:pt x="248551" y="463677"/>
                                </a:lnTo>
                                <a:lnTo>
                                  <a:pt x="247027" y="462153"/>
                                </a:lnTo>
                                <a:lnTo>
                                  <a:pt x="245122" y="460375"/>
                                </a:lnTo>
                                <a:lnTo>
                                  <a:pt x="242582" y="457708"/>
                                </a:lnTo>
                                <a:lnTo>
                                  <a:pt x="240296" y="455803"/>
                                </a:lnTo>
                                <a:lnTo>
                                  <a:pt x="238264" y="454025"/>
                                </a:lnTo>
                                <a:lnTo>
                                  <a:pt x="236486" y="452501"/>
                                </a:lnTo>
                                <a:lnTo>
                                  <a:pt x="234962" y="451485"/>
                                </a:lnTo>
                                <a:lnTo>
                                  <a:pt x="233565" y="450723"/>
                                </a:lnTo>
                                <a:lnTo>
                                  <a:pt x="232295" y="449834"/>
                                </a:lnTo>
                                <a:lnTo>
                                  <a:pt x="231279" y="449580"/>
                                </a:lnTo>
                                <a:lnTo>
                                  <a:pt x="230263" y="449453"/>
                                </a:lnTo>
                                <a:lnTo>
                                  <a:pt x="229120" y="449580"/>
                                </a:lnTo>
                                <a:lnTo>
                                  <a:pt x="228485" y="449834"/>
                                </a:lnTo>
                                <a:lnTo>
                                  <a:pt x="226707" y="451612"/>
                                </a:lnTo>
                                <a:lnTo>
                                  <a:pt x="225818" y="453898"/>
                                </a:lnTo>
                                <a:lnTo>
                                  <a:pt x="225234" y="457708"/>
                                </a:lnTo>
                                <a:lnTo>
                                  <a:pt x="224675" y="460883"/>
                                </a:lnTo>
                                <a:lnTo>
                                  <a:pt x="208419" y="498602"/>
                                </a:lnTo>
                                <a:lnTo>
                                  <a:pt x="173304" y="518782"/>
                                </a:lnTo>
                                <a:lnTo>
                                  <a:pt x="166839" y="518883"/>
                                </a:lnTo>
                                <a:lnTo>
                                  <a:pt x="160210" y="518058"/>
                                </a:lnTo>
                                <a:lnTo>
                                  <a:pt x="124980" y="501015"/>
                                </a:lnTo>
                                <a:lnTo>
                                  <a:pt x="94500" y="474472"/>
                                </a:lnTo>
                                <a:lnTo>
                                  <a:pt x="119976" y="448945"/>
                                </a:lnTo>
                                <a:lnTo>
                                  <a:pt x="175526" y="393446"/>
                                </a:lnTo>
                                <a:lnTo>
                                  <a:pt x="176415" y="390144"/>
                                </a:lnTo>
                                <a:lnTo>
                                  <a:pt x="175653" y="386080"/>
                                </a:lnTo>
                                <a:lnTo>
                                  <a:pt x="175018" y="382016"/>
                                </a:lnTo>
                                <a:lnTo>
                                  <a:pt x="172224" y="377317"/>
                                </a:lnTo>
                                <a:lnTo>
                                  <a:pt x="160413" y="365506"/>
                                </a:lnTo>
                                <a:lnTo>
                                  <a:pt x="151041" y="356514"/>
                                </a:lnTo>
                                <a:lnTo>
                                  <a:pt x="141617" y="348157"/>
                                </a:lnTo>
                                <a:lnTo>
                                  <a:pt x="138912" y="345986"/>
                                </a:lnTo>
                                <a:lnTo>
                                  <a:pt x="134251" y="342226"/>
                                </a:lnTo>
                                <a:lnTo>
                                  <a:pt x="134251" y="383540"/>
                                </a:lnTo>
                                <a:lnTo>
                                  <a:pt x="68846" y="448945"/>
                                </a:lnTo>
                                <a:lnTo>
                                  <a:pt x="45173" y="417753"/>
                                </a:lnTo>
                                <a:lnTo>
                                  <a:pt x="33413" y="383159"/>
                                </a:lnTo>
                                <a:lnTo>
                                  <a:pt x="34429" y="375793"/>
                                </a:lnTo>
                                <a:lnTo>
                                  <a:pt x="35191" y="368554"/>
                                </a:lnTo>
                                <a:lnTo>
                                  <a:pt x="72212" y="345986"/>
                                </a:lnTo>
                                <a:lnTo>
                                  <a:pt x="83578" y="348234"/>
                                </a:lnTo>
                                <a:lnTo>
                                  <a:pt x="95529" y="353237"/>
                                </a:lnTo>
                                <a:lnTo>
                                  <a:pt x="107962" y="360794"/>
                                </a:lnTo>
                                <a:lnTo>
                                  <a:pt x="120865" y="370903"/>
                                </a:lnTo>
                                <a:lnTo>
                                  <a:pt x="134251" y="383540"/>
                                </a:lnTo>
                                <a:lnTo>
                                  <a:pt x="134251" y="342226"/>
                                </a:lnTo>
                                <a:lnTo>
                                  <a:pt x="93840" y="317842"/>
                                </a:lnTo>
                                <a:lnTo>
                                  <a:pt x="57607" y="310629"/>
                                </a:lnTo>
                                <a:lnTo>
                                  <a:pt x="49034" y="311277"/>
                                </a:lnTo>
                                <a:lnTo>
                                  <a:pt x="11772" y="335165"/>
                                </a:lnTo>
                                <a:lnTo>
                                  <a:pt x="0" y="368452"/>
                                </a:lnTo>
                                <a:lnTo>
                                  <a:pt x="38" y="378015"/>
                                </a:lnTo>
                                <a:lnTo>
                                  <a:pt x="12369" y="420116"/>
                                </a:lnTo>
                                <a:lnTo>
                                  <a:pt x="33832" y="454914"/>
                                </a:lnTo>
                                <a:lnTo>
                                  <a:pt x="65544" y="491109"/>
                                </a:lnTo>
                                <a:lnTo>
                                  <a:pt x="102882" y="524065"/>
                                </a:lnTo>
                                <a:lnTo>
                                  <a:pt x="137147" y="545465"/>
                                </a:lnTo>
                                <a:lnTo>
                                  <a:pt x="178104" y="556196"/>
                                </a:lnTo>
                                <a:lnTo>
                                  <a:pt x="187464" y="555650"/>
                                </a:lnTo>
                                <a:lnTo>
                                  <a:pt x="228993" y="534670"/>
                                </a:lnTo>
                                <a:lnTo>
                                  <a:pt x="241858" y="518883"/>
                                </a:lnTo>
                                <a:lnTo>
                                  <a:pt x="243090" y="516763"/>
                                </a:lnTo>
                                <a:lnTo>
                                  <a:pt x="255790" y="484251"/>
                                </a:lnTo>
                                <a:lnTo>
                                  <a:pt x="256425" y="480187"/>
                                </a:lnTo>
                                <a:lnTo>
                                  <a:pt x="256679" y="477520"/>
                                </a:lnTo>
                                <a:close/>
                              </a:path>
                              <a:path w="476884" h="556260">
                                <a:moveTo>
                                  <a:pt x="393446" y="353580"/>
                                </a:moveTo>
                                <a:lnTo>
                                  <a:pt x="378955" y="311658"/>
                                </a:lnTo>
                                <a:lnTo>
                                  <a:pt x="353314" y="280517"/>
                                </a:lnTo>
                                <a:lnTo>
                                  <a:pt x="145427" y="72263"/>
                                </a:lnTo>
                                <a:lnTo>
                                  <a:pt x="141871" y="70612"/>
                                </a:lnTo>
                                <a:lnTo>
                                  <a:pt x="137680" y="71120"/>
                                </a:lnTo>
                                <a:lnTo>
                                  <a:pt x="120789" y="90551"/>
                                </a:lnTo>
                                <a:lnTo>
                                  <a:pt x="120916" y="91567"/>
                                </a:lnTo>
                                <a:lnTo>
                                  <a:pt x="122440" y="95250"/>
                                </a:lnTo>
                                <a:lnTo>
                                  <a:pt x="325488" y="298323"/>
                                </a:lnTo>
                                <a:lnTo>
                                  <a:pt x="336016" y="309943"/>
                                </a:lnTo>
                                <a:lnTo>
                                  <a:pt x="345325" y="321310"/>
                                </a:lnTo>
                                <a:lnTo>
                                  <a:pt x="348754" y="327025"/>
                                </a:lnTo>
                                <a:lnTo>
                                  <a:pt x="352310" y="336296"/>
                                </a:lnTo>
                                <a:lnTo>
                                  <a:pt x="352806" y="340360"/>
                                </a:lnTo>
                                <a:lnTo>
                                  <a:pt x="351675" y="343662"/>
                                </a:lnTo>
                                <a:lnTo>
                                  <a:pt x="350913" y="346964"/>
                                </a:lnTo>
                                <a:lnTo>
                                  <a:pt x="325513" y="360934"/>
                                </a:lnTo>
                                <a:lnTo>
                                  <a:pt x="320687" y="360934"/>
                                </a:lnTo>
                                <a:lnTo>
                                  <a:pt x="318528" y="361188"/>
                                </a:lnTo>
                                <a:lnTo>
                                  <a:pt x="317004" y="361696"/>
                                </a:lnTo>
                                <a:lnTo>
                                  <a:pt x="315734" y="362966"/>
                                </a:lnTo>
                                <a:lnTo>
                                  <a:pt x="315353" y="363982"/>
                                </a:lnTo>
                                <a:lnTo>
                                  <a:pt x="315480" y="365760"/>
                                </a:lnTo>
                                <a:lnTo>
                                  <a:pt x="339737" y="392303"/>
                                </a:lnTo>
                                <a:lnTo>
                                  <a:pt x="342404" y="394208"/>
                                </a:lnTo>
                                <a:lnTo>
                                  <a:pt x="343662" y="394589"/>
                                </a:lnTo>
                                <a:lnTo>
                                  <a:pt x="344805" y="395224"/>
                                </a:lnTo>
                                <a:lnTo>
                                  <a:pt x="348627" y="396494"/>
                                </a:lnTo>
                                <a:lnTo>
                                  <a:pt x="350774" y="396494"/>
                                </a:lnTo>
                                <a:lnTo>
                                  <a:pt x="353326" y="395986"/>
                                </a:lnTo>
                                <a:lnTo>
                                  <a:pt x="355981" y="395859"/>
                                </a:lnTo>
                                <a:lnTo>
                                  <a:pt x="388543" y="372160"/>
                                </a:lnTo>
                                <a:lnTo>
                                  <a:pt x="392696" y="359918"/>
                                </a:lnTo>
                                <a:lnTo>
                                  <a:pt x="393446" y="353580"/>
                                </a:lnTo>
                                <a:close/>
                              </a:path>
                              <a:path w="476884" h="556260">
                                <a:moveTo>
                                  <a:pt x="476770" y="276860"/>
                                </a:moveTo>
                                <a:lnTo>
                                  <a:pt x="282841" y="80010"/>
                                </a:lnTo>
                                <a:lnTo>
                                  <a:pt x="278269" y="78359"/>
                                </a:lnTo>
                                <a:lnTo>
                                  <a:pt x="276872" y="78613"/>
                                </a:lnTo>
                                <a:lnTo>
                                  <a:pt x="275348" y="78613"/>
                                </a:lnTo>
                                <a:lnTo>
                                  <a:pt x="273824" y="79375"/>
                                </a:lnTo>
                                <a:lnTo>
                                  <a:pt x="272173" y="80645"/>
                                </a:lnTo>
                                <a:lnTo>
                                  <a:pt x="270522" y="81788"/>
                                </a:lnTo>
                                <a:lnTo>
                                  <a:pt x="259346" y="96012"/>
                                </a:lnTo>
                                <a:lnTo>
                                  <a:pt x="259092" y="97409"/>
                                </a:lnTo>
                                <a:lnTo>
                                  <a:pt x="259219" y="98806"/>
                                </a:lnTo>
                                <a:lnTo>
                                  <a:pt x="259727" y="99695"/>
                                </a:lnTo>
                                <a:lnTo>
                                  <a:pt x="260235" y="101092"/>
                                </a:lnTo>
                                <a:lnTo>
                                  <a:pt x="260870" y="101981"/>
                                </a:lnTo>
                                <a:lnTo>
                                  <a:pt x="452005" y="293116"/>
                                </a:lnTo>
                                <a:lnTo>
                                  <a:pt x="453021" y="294259"/>
                                </a:lnTo>
                                <a:lnTo>
                                  <a:pt x="454291" y="295021"/>
                                </a:lnTo>
                                <a:lnTo>
                                  <a:pt x="455307" y="295275"/>
                                </a:lnTo>
                                <a:lnTo>
                                  <a:pt x="456323" y="295910"/>
                                </a:lnTo>
                                <a:lnTo>
                                  <a:pt x="457593" y="296037"/>
                                </a:lnTo>
                                <a:lnTo>
                                  <a:pt x="459117" y="295656"/>
                                </a:lnTo>
                                <a:lnTo>
                                  <a:pt x="460641" y="295529"/>
                                </a:lnTo>
                                <a:lnTo>
                                  <a:pt x="462038" y="294894"/>
                                </a:lnTo>
                                <a:lnTo>
                                  <a:pt x="463689" y="293624"/>
                                </a:lnTo>
                                <a:lnTo>
                                  <a:pt x="465340" y="292481"/>
                                </a:lnTo>
                                <a:lnTo>
                                  <a:pt x="467372" y="290830"/>
                                </a:lnTo>
                                <a:lnTo>
                                  <a:pt x="471690" y="286512"/>
                                </a:lnTo>
                                <a:lnTo>
                                  <a:pt x="473214" y="284480"/>
                                </a:lnTo>
                                <a:lnTo>
                                  <a:pt x="474484" y="282956"/>
                                </a:lnTo>
                                <a:lnTo>
                                  <a:pt x="475754" y="281178"/>
                                </a:lnTo>
                                <a:lnTo>
                                  <a:pt x="476389" y="279781"/>
                                </a:lnTo>
                                <a:lnTo>
                                  <a:pt x="476516" y="278257"/>
                                </a:lnTo>
                                <a:lnTo>
                                  <a:pt x="476770" y="276860"/>
                                </a:lnTo>
                                <a:close/>
                              </a:path>
                            </a:pathLst>
                          </a:custGeom>
                          <a:solidFill>
                            <a:srgbClr val="A4A4A4">
                              <a:alpha val="50195"/>
                            </a:srgbClr>
                          </a:solidFill>
                        </wps:spPr>
                        <wps:bodyPr wrap="square" lIns="0" tIns="0" rIns="0" bIns="0" rtlCol="0">
                          <a:prstTxWarp prst="textNoShape">
                            <a:avLst/>
                          </a:prstTxWarp>
                          <a:noAutofit/>
                        </wps:bodyPr>
                      </wps:wsp>
                      <pic:pic>
                        <pic:nvPicPr>
                          <pic:cNvPr id="112" name="Image 112"/>
                          <pic:cNvPicPr/>
                        </pic:nvPicPr>
                        <pic:blipFill>
                          <a:blip r:embed="rId23" cstate="print"/>
                          <a:stretch>
                            <a:fillRect/>
                          </a:stretch>
                        </pic:blipFill>
                        <pic:spPr>
                          <a:xfrm>
                            <a:off x="1237974" y="5205216"/>
                            <a:ext cx="246082" cy="251872"/>
                          </a:xfrm>
                          <a:prstGeom prst="rect">
                            <a:avLst/>
                          </a:prstGeom>
                        </pic:spPr>
                      </pic:pic>
                      <wps:wsp>
                        <wps:cNvPr id="113" name="Graphic 113"/>
                        <wps:cNvSpPr/>
                        <wps:spPr>
                          <a:xfrm>
                            <a:off x="1416862" y="4866840"/>
                            <a:ext cx="361315" cy="484505"/>
                          </a:xfrm>
                          <a:custGeom>
                            <a:avLst/>
                            <a:gdLst/>
                            <a:ahLst/>
                            <a:cxnLst/>
                            <a:rect l="l" t="t" r="r" b="b"/>
                            <a:pathLst>
                              <a:path w="361315" h="484505">
                                <a:moveTo>
                                  <a:pt x="293497" y="463550"/>
                                </a:moveTo>
                                <a:lnTo>
                                  <a:pt x="293116" y="462407"/>
                                </a:lnTo>
                                <a:lnTo>
                                  <a:pt x="292608" y="461137"/>
                                </a:lnTo>
                                <a:lnTo>
                                  <a:pt x="291846" y="459867"/>
                                </a:lnTo>
                                <a:lnTo>
                                  <a:pt x="290703" y="458851"/>
                                </a:lnTo>
                                <a:lnTo>
                                  <a:pt x="195707" y="363855"/>
                                </a:lnTo>
                                <a:lnTo>
                                  <a:pt x="203581" y="365645"/>
                                </a:lnTo>
                                <a:lnTo>
                                  <a:pt x="217551" y="367665"/>
                                </a:lnTo>
                                <a:lnTo>
                                  <a:pt x="223901" y="368427"/>
                                </a:lnTo>
                                <a:lnTo>
                                  <a:pt x="230124" y="368681"/>
                                </a:lnTo>
                                <a:lnTo>
                                  <a:pt x="240411" y="367665"/>
                                </a:lnTo>
                                <a:lnTo>
                                  <a:pt x="245237" y="366649"/>
                                </a:lnTo>
                                <a:lnTo>
                                  <a:pt x="250990" y="363855"/>
                                </a:lnTo>
                                <a:lnTo>
                                  <a:pt x="253619" y="362597"/>
                                </a:lnTo>
                                <a:lnTo>
                                  <a:pt x="273494" y="336169"/>
                                </a:lnTo>
                                <a:lnTo>
                                  <a:pt x="273875" y="335191"/>
                                </a:lnTo>
                                <a:lnTo>
                                  <a:pt x="273977" y="334822"/>
                                </a:lnTo>
                                <a:lnTo>
                                  <a:pt x="275590" y="326644"/>
                                </a:lnTo>
                                <a:lnTo>
                                  <a:pt x="276098" y="317842"/>
                                </a:lnTo>
                                <a:lnTo>
                                  <a:pt x="275488" y="308597"/>
                                </a:lnTo>
                                <a:lnTo>
                                  <a:pt x="261150" y="267919"/>
                                </a:lnTo>
                                <a:lnTo>
                                  <a:pt x="238213" y="233603"/>
                                </a:lnTo>
                                <a:lnTo>
                                  <a:pt x="237109" y="232270"/>
                                </a:lnTo>
                                <a:lnTo>
                                  <a:pt x="237109" y="316103"/>
                                </a:lnTo>
                                <a:lnTo>
                                  <a:pt x="234315" y="322961"/>
                                </a:lnTo>
                                <a:lnTo>
                                  <a:pt x="202565" y="336169"/>
                                </a:lnTo>
                                <a:lnTo>
                                  <a:pt x="193255" y="335191"/>
                                </a:lnTo>
                                <a:lnTo>
                                  <a:pt x="82931" y="251079"/>
                                </a:lnTo>
                                <a:lnTo>
                                  <a:pt x="73075" y="209804"/>
                                </a:lnTo>
                                <a:lnTo>
                                  <a:pt x="72974" y="206883"/>
                                </a:lnTo>
                                <a:lnTo>
                                  <a:pt x="72974" y="197231"/>
                                </a:lnTo>
                                <a:lnTo>
                                  <a:pt x="93980" y="169799"/>
                                </a:lnTo>
                                <a:lnTo>
                                  <a:pt x="102108" y="170180"/>
                                </a:lnTo>
                                <a:lnTo>
                                  <a:pt x="142341" y="186245"/>
                                </a:lnTo>
                                <a:lnTo>
                                  <a:pt x="172110" y="210108"/>
                                </a:lnTo>
                                <a:lnTo>
                                  <a:pt x="199669" y="237794"/>
                                </a:lnTo>
                                <a:lnTo>
                                  <a:pt x="225945" y="274154"/>
                                </a:lnTo>
                                <a:lnTo>
                                  <a:pt x="237109" y="316103"/>
                                </a:lnTo>
                                <a:lnTo>
                                  <a:pt x="237109" y="232270"/>
                                </a:lnTo>
                                <a:lnTo>
                                  <a:pt x="205613" y="197231"/>
                                </a:lnTo>
                                <a:lnTo>
                                  <a:pt x="175285" y="169799"/>
                                </a:lnTo>
                                <a:lnTo>
                                  <a:pt x="142976" y="146862"/>
                                </a:lnTo>
                                <a:lnTo>
                                  <a:pt x="103835" y="130911"/>
                                </a:lnTo>
                                <a:lnTo>
                                  <a:pt x="94729" y="129781"/>
                                </a:lnTo>
                                <a:lnTo>
                                  <a:pt x="85979" y="129794"/>
                                </a:lnTo>
                                <a:lnTo>
                                  <a:pt x="51689" y="148082"/>
                                </a:lnTo>
                                <a:lnTo>
                                  <a:pt x="42138" y="188595"/>
                                </a:lnTo>
                                <a:lnTo>
                                  <a:pt x="43319" y="195834"/>
                                </a:lnTo>
                                <a:lnTo>
                                  <a:pt x="44196" y="201714"/>
                                </a:lnTo>
                                <a:lnTo>
                                  <a:pt x="45656" y="210108"/>
                                </a:lnTo>
                                <a:lnTo>
                                  <a:pt x="46570" y="214693"/>
                                </a:lnTo>
                                <a:lnTo>
                                  <a:pt x="48260" y="221615"/>
                                </a:lnTo>
                                <a:lnTo>
                                  <a:pt x="21336" y="194818"/>
                                </a:lnTo>
                                <a:lnTo>
                                  <a:pt x="20066" y="193929"/>
                                </a:lnTo>
                                <a:lnTo>
                                  <a:pt x="19050" y="193294"/>
                                </a:lnTo>
                                <a:lnTo>
                                  <a:pt x="18034" y="193040"/>
                                </a:lnTo>
                                <a:lnTo>
                                  <a:pt x="16764" y="193040"/>
                                </a:lnTo>
                                <a:lnTo>
                                  <a:pt x="15367" y="193294"/>
                                </a:lnTo>
                                <a:lnTo>
                                  <a:pt x="13970" y="193294"/>
                                </a:lnTo>
                                <a:lnTo>
                                  <a:pt x="279" y="208051"/>
                                </a:lnTo>
                                <a:lnTo>
                                  <a:pt x="114" y="209169"/>
                                </a:lnTo>
                                <a:lnTo>
                                  <a:pt x="0" y="210947"/>
                                </a:lnTo>
                                <a:lnTo>
                                  <a:pt x="508" y="211836"/>
                                </a:lnTo>
                                <a:lnTo>
                                  <a:pt x="1016" y="212979"/>
                                </a:lnTo>
                                <a:lnTo>
                                  <a:pt x="2032" y="214122"/>
                                </a:lnTo>
                                <a:lnTo>
                                  <a:pt x="268732" y="480822"/>
                                </a:lnTo>
                                <a:lnTo>
                                  <a:pt x="269748" y="481965"/>
                                </a:lnTo>
                                <a:lnTo>
                                  <a:pt x="270891" y="482854"/>
                                </a:lnTo>
                                <a:lnTo>
                                  <a:pt x="272161" y="483235"/>
                                </a:lnTo>
                                <a:lnTo>
                                  <a:pt x="273304" y="483743"/>
                                </a:lnTo>
                                <a:lnTo>
                                  <a:pt x="274447" y="483997"/>
                                </a:lnTo>
                                <a:lnTo>
                                  <a:pt x="276098" y="483616"/>
                                </a:lnTo>
                                <a:lnTo>
                                  <a:pt x="277495" y="483489"/>
                                </a:lnTo>
                                <a:lnTo>
                                  <a:pt x="278892" y="482854"/>
                                </a:lnTo>
                                <a:lnTo>
                                  <a:pt x="280543" y="481584"/>
                                </a:lnTo>
                                <a:lnTo>
                                  <a:pt x="282321" y="480314"/>
                                </a:lnTo>
                                <a:lnTo>
                                  <a:pt x="284226" y="478790"/>
                                </a:lnTo>
                                <a:lnTo>
                                  <a:pt x="288671" y="474345"/>
                                </a:lnTo>
                                <a:lnTo>
                                  <a:pt x="290068" y="472440"/>
                                </a:lnTo>
                                <a:lnTo>
                                  <a:pt x="291338" y="470789"/>
                                </a:lnTo>
                                <a:lnTo>
                                  <a:pt x="292735" y="469138"/>
                                </a:lnTo>
                                <a:lnTo>
                                  <a:pt x="293370" y="467614"/>
                                </a:lnTo>
                                <a:lnTo>
                                  <a:pt x="293497" y="463550"/>
                                </a:lnTo>
                                <a:close/>
                              </a:path>
                              <a:path w="361315" h="484505">
                                <a:moveTo>
                                  <a:pt x="361188" y="244729"/>
                                </a:moveTo>
                                <a:lnTo>
                                  <a:pt x="360426" y="242443"/>
                                </a:lnTo>
                                <a:lnTo>
                                  <a:pt x="359664" y="241300"/>
                                </a:lnTo>
                                <a:lnTo>
                                  <a:pt x="233553" y="115189"/>
                                </a:lnTo>
                                <a:lnTo>
                                  <a:pt x="227266" y="99999"/>
                                </a:lnTo>
                                <a:lnTo>
                                  <a:pt x="219710" y="79375"/>
                                </a:lnTo>
                                <a:lnTo>
                                  <a:pt x="217805" y="72263"/>
                                </a:lnTo>
                                <a:lnTo>
                                  <a:pt x="216154" y="61341"/>
                                </a:lnTo>
                                <a:lnTo>
                                  <a:pt x="216154" y="56769"/>
                                </a:lnTo>
                                <a:lnTo>
                                  <a:pt x="227203" y="40132"/>
                                </a:lnTo>
                                <a:lnTo>
                                  <a:pt x="231267" y="37973"/>
                                </a:lnTo>
                                <a:lnTo>
                                  <a:pt x="238633" y="35814"/>
                                </a:lnTo>
                                <a:lnTo>
                                  <a:pt x="240157" y="35687"/>
                                </a:lnTo>
                                <a:lnTo>
                                  <a:pt x="241554" y="35052"/>
                                </a:lnTo>
                                <a:lnTo>
                                  <a:pt x="242824" y="33782"/>
                                </a:lnTo>
                                <a:lnTo>
                                  <a:pt x="243205" y="32639"/>
                                </a:lnTo>
                                <a:lnTo>
                                  <a:pt x="242697" y="30607"/>
                                </a:lnTo>
                                <a:lnTo>
                                  <a:pt x="240919" y="27940"/>
                                </a:lnTo>
                                <a:lnTo>
                                  <a:pt x="240284" y="26670"/>
                                </a:lnTo>
                                <a:lnTo>
                                  <a:pt x="214376" y="1397"/>
                                </a:lnTo>
                                <a:lnTo>
                                  <a:pt x="212979" y="254"/>
                                </a:lnTo>
                                <a:lnTo>
                                  <a:pt x="182118" y="22733"/>
                                </a:lnTo>
                                <a:lnTo>
                                  <a:pt x="181229" y="27178"/>
                                </a:lnTo>
                                <a:lnTo>
                                  <a:pt x="181737" y="37846"/>
                                </a:lnTo>
                                <a:lnTo>
                                  <a:pt x="182626" y="44450"/>
                                </a:lnTo>
                                <a:lnTo>
                                  <a:pt x="186410" y="58229"/>
                                </a:lnTo>
                                <a:lnTo>
                                  <a:pt x="191008" y="72148"/>
                                </a:lnTo>
                                <a:lnTo>
                                  <a:pt x="194056" y="80010"/>
                                </a:lnTo>
                                <a:lnTo>
                                  <a:pt x="166370" y="52324"/>
                                </a:lnTo>
                                <a:lnTo>
                                  <a:pt x="164211" y="50419"/>
                                </a:lnTo>
                                <a:lnTo>
                                  <a:pt x="163068" y="49784"/>
                                </a:lnTo>
                                <a:lnTo>
                                  <a:pt x="160655" y="49276"/>
                                </a:lnTo>
                                <a:lnTo>
                                  <a:pt x="157988" y="49276"/>
                                </a:lnTo>
                                <a:lnTo>
                                  <a:pt x="143256" y="66548"/>
                                </a:lnTo>
                                <a:lnTo>
                                  <a:pt x="143637" y="67945"/>
                                </a:lnTo>
                                <a:lnTo>
                                  <a:pt x="144526" y="69977"/>
                                </a:lnTo>
                                <a:lnTo>
                                  <a:pt x="336550" y="262255"/>
                                </a:lnTo>
                                <a:lnTo>
                                  <a:pt x="338709" y="264160"/>
                                </a:lnTo>
                                <a:lnTo>
                                  <a:pt x="339852" y="264414"/>
                                </a:lnTo>
                                <a:lnTo>
                                  <a:pt x="340868" y="264922"/>
                                </a:lnTo>
                                <a:lnTo>
                                  <a:pt x="361061" y="248793"/>
                                </a:lnTo>
                                <a:lnTo>
                                  <a:pt x="361188" y="244729"/>
                                </a:lnTo>
                                <a:close/>
                              </a:path>
                            </a:pathLst>
                          </a:custGeom>
                          <a:solidFill>
                            <a:srgbClr val="A4A4A4">
                              <a:alpha val="50195"/>
                            </a:srgbClr>
                          </a:solidFill>
                        </wps:spPr>
                        <wps:bodyPr wrap="square" lIns="0" tIns="0" rIns="0" bIns="0" rtlCol="0">
                          <a:prstTxWarp prst="textNoShape">
                            <a:avLst/>
                          </a:prstTxWarp>
                          <a:noAutofit/>
                        </wps:bodyPr>
                      </wps:wsp>
                      <pic:pic>
                        <pic:nvPicPr>
                          <pic:cNvPr id="114" name="Image 114"/>
                          <pic:cNvPicPr/>
                        </pic:nvPicPr>
                        <pic:blipFill>
                          <a:blip r:embed="rId24" cstate="print"/>
                          <a:stretch>
                            <a:fillRect/>
                          </a:stretch>
                        </pic:blipFill>
                        <pic:spPr>
                          <a:xfrm>
                            <a:off x="1681730" y="4761366"/>
                            <a:ext cx="246073" cy="251920"/>
                          </a:xfrm>
                          <a:prstGeom prst="rect">
                            <a:avLst/>
                          </a:prstGeom>
                        </pic:spPr>
                      </pic:pic>
                      <wps:wsp>
                        <wps:cNvPr id="115" name="Graphic 115"/>
                        <wps:cNvSpPr/>
                        <wps:spPr>
                          <a:xfrm>
                            <a:off x="1799031" y="3822112"/>
                            <a:ext cx="998219" cy="1146810"/>
                          </a:xfrm>
                          <a:custGeom>
                            <a:avLst/>
                            <a:gdLst/>
                            <a:ahLst/>
                            <a:cxnLst/>
                            <a:rect l="l" t="t" r="r" b="b"/>
                            <a:pathLst>
                              <a:path w="998219" h="1146810">
                                <a:moveTo>
                                  <a:pt x="293471" y="1126134"/>
                                </a:moveTo>
                                <a:lnTo>
                                  <a:pt x="293090" y="1124991"/>
                                </a:lnTo>
                                <a:lnTo>
                                  <a:pt x="292582" y="1123721"/>
                                </a:lnTo>
                                <a:lnTo>
                                  <a:pt x="291693" y="1122578"/>
                                </a:lnTo>
                                <a:lnTo>
                                  <a:pt x="195554" y="1026439"/>
                                </a:lnTo>
                                <a:lnTo>
                                  <a:pt x="203682" y="1028217"/>
                                </a:lnTo>
                                <a:lnTo>
                                  <a:pt x="217525" y="1030376"/>
                                </a:lnTo>
                                <a:lnTo>
                                  <a:pt x="223875" y="1031138"/>
                                </a:lnTo>
                                <a:lnTo>
                                  <a:pt x="230098" y="1031265"/>
                                </a:lnTo>
                                <a:lnTo>
                                  <a:pt x="240385" y="1030249"/>
                                </a:lnTo>
                                <a:lnTo>
                                  <a:pt x="245211" y="1029106"/>
                                </a:lnTo>
                                <a:lnTo>
                                  <a:pt x="249402" y="1027201"/>
                                </a:lnTo>
                                <a:lnTo>
                                  <a:pt x="251028" y="1026439"/>
                                </a:lnTo>
                                <a:lnTo>
                                  <a:pt x="253466" y="1025296"/>
                                </a:lnTo>
                                <a:lnTo>
                                  <a:pt x="275437" y="989228"/>
                                </a:lnTo>
                                <a:lnTo>
                                  <a:pt x="276072" y="980452"/>
                                </a:lnTo>
                                <a:lnTo>
                                  <a:pt x="275501" y="971232"/>
                                </a:lnTo>
                                <a:lnTo>
                                  <a:pt x="261124" y="930541"/>
                                </a:lnTo>
                                <a:lnTo>
                                  <a:pt x="238175" y="896239"/>
                                </a:lnTo>
                                <a:lnTo>
                                  <a:pt x="237083" y="894918"/>
                                </a:lnTo>
                                <a:lnTo>
                                  <a:pt x="237083" y="978687"/>
                                </a:lnTo>
                                <a:lnTo>
                                  <a:pt x="234289" y="985545"/>
                                </a:lnTo>
                                <a:lnTo>
                                  <a:pt x="228828" y="991006"/>
                                </a:lnTo>
                                <a:lnTo>
                                  <a:pt x="223824" y="994918"/>
                                </a:lnTo>
                                <a:lnTo>
                                  <a:pt x="217779" y="997508"/>
                                </a:lnTo>
                                <a:lnTo>
                                  <a:pt x="210680" y="998778"/>
                                </a:lnTo>
                                <a:lnTo>
                                  <a:pt x="202539" y="998753"/>
                                </a:lnTo>
                                <a:lnTo>
                                  <a:pt x="158470" y="989355"/>
                                </a:lnTo>
                                <a:lnTo>
                                  <a:pt x="82905" y="913790"/>
                                </a:lnTo>
                                <a:lnTo>
                                  <a:pt x="73025" y="872185"/>
                                </a:lnTo>
                                <a:lnTo>
                                  <a:pt x="72910" y="868070"/>
                                </a:lnTo>
                                <a:lnTo>
                                  <a:pt x="72948" y="859815"/>
                                </a:lnTo>
                                <a:lnTo>
                                  <a:pt x="93954" y="832383"/>
                                </a:lnTo>
                                <a:lnTo>
                                  <a:pt x="101955" y="832764"/>
                                </a:lnTo>
                                <a:lnTo>
                                  <a:pt x="142252" y="848880"/>
                                </a:lnTo>
                                <a:lnTo>
                                  <a:pt x="172021" y="872667"/>
                                </a:lnTo>
                                <a:lnTo>
                                  <a:pt x="199631" y="900353"/>
                                </a:lnTo>
                                <a:lnTo>
                                  <a:pt x="225920" y="936764"/>
                                </a:lnTo>
                                <a:lnTo>
                                  <a:pt x="237083" y="978687"/>
                                </a:lnTo>
                                <a:lnTo>
                                  <a:pt x="237083" y="894918"/>
                                </a:lnTo>
                                <a:lnTo>
                                  <a:pt x="205460" y="859815"/>
                                </a:lnTo>
                                <a:lnTo>
                                  <a:pt x="175006" y="832383"/>
                                </a:lnTo>
                                <a:lnTo>
                                  <a:pt x="142951" y="809459"/>
                                </a:lnTo>
                                <a:lnTo>
                                  <a:pt x="103771" y="793546"/>
                                </a:lnTo>
                                <a:lnTo>
                                  <a:pt x="85953" y="792378"/>
                                </a:lnTo>
                                <a:lnTo>
                                  <a:pt x="77558" y="793711"/>
                                </a:lnTo>
                                <a:lnTo>
                                  <a:pt x="46456" y="820064"/>
                                </a:lnTo>
                                <a:lnTo>
                                  <a:pt x="44297" y="825144"/>
                                </a:lnTo>
                                <a:lnTo>
                                  <a:pt x="42900" y="830986"/>
                                </a:lnTo>
                                <a:lnTo>
                                  <a:pt x="42367" y="837399"/>
                                </a:lnTo>
                                <a:lnTo>
                                  <a:pt x="42189" y="840498"/>
                                </a:lnTo>
                                <a:lnTo>
                                  <a:pt x="42100" y="851179"/>
                                </a:lnTo>
                                <a:lnTo>
                                  <a:pt x="43446" y="860323"/>
                                </a:lnTo>
                                <a:lnTo>
                                  <a:pt x="44069" y="864400"/>
                                </a:lnTo>
                                <a:lnTo>
                                  <a:pt x="45148" y="870712"/>
                                </a:lnTo>
                                <a:lnTo>
                                  <a:pt x="46469" y="877354"/>
                                </a:lnTo>
                                <a:lnTo>
                                  <a:pt x="48107" y="884326"/>
                                </a:lnTo>
                                <a:lnTo>
                                  <a:pt x="21310" y="857529"/>
                                </a:lnTo>
                                <a:lnTo>
                                  <a:pt x="20040" y="856513"/>
                                </a:lnTo>
                                <a:lnTo>
                                  <a:pt x="19024" y="856005"/>
                                </a:lnTo>
                                <a:lnTo>
                                  <a:pt x="17881" y="855751"/>
                                </a:lnTo>
                                <a:lnTo>
                                  <a:pt x="16738" y="855624"/>
                                </a:lnTo>
                                <a:lnTo>
                                  <a:pt x="13944" y="855878"/>
                                </a:lnTo>
                                <a:lnTo>
                                  <a:pt x="12547" y="856513"/>
                                </a:lnTo>
                                <a:lnTo>
                                  <a:pt x="9753" y="858545"/>
                                </a:lnTo>
                                <a:lnTo>
                                  <a:pt x="4673" y="863625"/>
                                </a:lnTo>
                                <a:lnTo>
                                  <a:pt x="2895" y="865276"/>
                                </a:lnTo>
                                <a:lnTo>
                                  <a:pt x="0" y="872667"/>
                                </a:lnTo>
                                <a:lnTo>
                                  <a:pt x="101" y="873531"/>
                                </a:lnTo>
                                <a:lnTo>
                                  <a:pt x="482" y="874547"/>
                                </a:lnTo>
                                <a:lnTo>
                                  <a:pt x="990" y="875563"/>
                                </a:lnTo>
                                <a:lnTo>
                                  <a:pt x="1879" y="876833"/>
                                </a:lnTo>
                                <a:lnTo>
                                  <a:pt x="3276" y="878103"/>
                                </a:lnTo>
                                <a:lnTo>
                                  <a:pt x="156375" y="1031265"/>
                                </a:lnTo>
                                <a:lnTo>
                                  <a:pt x="268579" y="1143533"/>
                                </a:lnTo>
                                <a:lnTo>
                                  <a:pt x="269722" y="1144549"/>
                                </a:lnTo>
                                <a:lnTo>
                                  <a:pt x="270865" y="1145311"/>
                                </a:lnTo>
                                <a:lnTo>
                                  <a:pt x="272135" y="1145819"/>
                                </a:lnTo>
                                <a:lnTo>
                                  <a:pt x="273151" y="1146454"/>
                                </a:lnTo>
                                <a:lnTo>
                                  <a:pt x="274421" y="1146581"/>
                                </a:lnTo>
                                <a:lnTo>
                                  <a:pt x="275945" y="1146200"/>
                                </a:lnTo>
                                <a:lnTo>
                                  <a:pt x="277469" y="1146200"/>
                                </a:lnTo>
                                <a:lnTo>
                                  <a:pt x="293344" y="1128801"/>
                                </a:lnTo>
                                <a:lnTo>
                                  <a:pt x="293471" y="1126134"/>
                                </a:lnTo>
                                <a:close/>
                              </a:path>
                              <a:path w="998219" h="1146810">
                                <a:moveTo>
                                  <a:pt x="425551" y="824890"/>
                                </a:moveTo>
                                <a:lnTo>
                                  <a:pt x="424916" y="822477"/>
                                </a:lnTo>
                                <a:lnTo>
                                  <a:pt x="424408" y="821207"/>
                                </a:lnTo>
                                <a:lnTo>
                                  <a:pt x="424027" y="820064"/>
                                </a:lnTo>
                                <a:lnTo>
                                  <a:pt x="419709" y="814222"/>
                                </a:lnTo>
                                <a:lnTo>
                                  <a:pt x="418439" y="812571"/>
                                </a:lnTo>
                                <a:lnTo>
                                  <a:pt x="417296" y="811174"/>
                                </a:lnTo>
                                <a:lnTo>
                                  <a:pt x="411327" y="805205"/>
                                </a:lnTo>
                                <a:lnTo>
                                  <a:pt x="409041" y="803300"/>
                                </a:lnTo>
                                <a:lnTo>
                                  <a:pt x="407136" y="801522"/>
                                </a:lnTo>
                                <a:lnTo>
                                  <a:pt x="405358" y="799998"/>
                                </a:lnTo>
                                <a:lnTo>
                                  <a:pt x="403707" y="798982"/>
                                </a:lnTo>
                                <a:lnTo>
                                  <a:pt x="402310" y="798220"/>
                                </a:lnTo>
                                <a:lnTo>
                                  <a:pt x="401040" y="797331"/>
                                </a:lnTo>
                                <a:lnTo>
                                  <a:pt x="399008" y="796823"/>
                                </a:lnTo>
                                <a:lnTo>
                                  <a:pt x="397992" y="796950"/>
                                </a:lnTo>
                                <a:lnTo>
                                  <a:pt x="397230" y="797331"/>
                                </a:lnTo>
                                <a:lnTo>
                                  <a:pt x="395452" y="799109"/>
                                </a:lnTo>
                                <a:lnTo>
                                  <a:pt x="394563" y="801268"/>
                                </a:lnTo>
                                <a:lnTo>
                                  <a:pt x="393547" y="808380"/>
                                </a:lnTo>
                                <a:lnTo>
                                  <a:pt x="392277" y="812698"/>
                                </a:lnTo>
                                <a:lnTo>
                                  <a:pt x="371449" y="851814"/>
                                </a:lnTo>
                                <a:lnTo>
                                  <a:pt x="335635" y="866267"/>
                                </a:lnTo>
                                <a:lnTo>
                                  <a:pt x="329006" y="865428"/>
                                </a:lnTo>
                                <a:lnTo>
                                  <a:pt x="293725" y="848512"/>
                                </a:lnTo>
                                <a:lnTo>
                                  <a:pt x="263245" y="821969"/>
                                </a:lnTo>
                                <a:lnTo>
                                  <a:pt x="288874" y="796315"/>
                                </a:lnTo>
                                <a:lnTo>
                                  <a:pt x="344271" y="740943"/>
                                </a:lnTo>
                                <a:lnTo>
                                  <a:pt x="345160" y="737641"/>
                                </a:lnTo>
                                <a:lnTo>
                                  <a:pt x="344525" y="733577"/>
                                </a:lnTo>
                                <a:lnTo>
                                  <a:pt x="343763" y="729513"/>
                                </a:lnTo>
                                <a:lnTo>
                                  <a:pt x="340969" y="724814"/>
                                </a:lnTo>
                                <a:lnTo>
                                  <a:pt x="335508" y="719353"/>
                                </a:lnTo>
                                <a:lnTo>
                                  <a:pt x="333349" y="717067"/>
                                </a:lnTo>
                                <a:lnTo>
                                  <a:pt x="329285" y="713003"/>
                                </a:lnTo>
                                <a:lnTo>
                                  <a:pt x="319849" y="703948"/>
                                </a:lnTo>
                                <a:lnTo>
                                  <a:pt x="310375" y="695604"/>
                                </a:lnTo>
                                <a:lnTo>
                                  <a:pt x="307721" y="693483"/>
                                </a:lnTo>
                                <a:lnTo>
                                  <a:pt x="303123" y="689787"/>
                                </a:lnTo>
                                <a:lnTo>
                                  <a:pt x="303123" y="731037"/>
                                </a:lnTo>
                                <a:lnTo>
                                  <a:pt x="237718" y="796315"/>
                                </a:lnTo>
                                <a:lnTo>
                                  <a:pt x="213918" y="765187"/>
                                </a:lnTo>
                                <a:lnTo>
                                  <a:pt x="202285" y="730656"/>
                                </a:lnTo>
                                <a:lnTo>
                                  <a:pt x="204063" y="715924"/>
                                </a:lnTo>
                                <a:lnTo>
                                  <a:pt x="240906" y="693483"/>
                                </a:lnTo>
                                <a:lnTo>
                                  <a:pt x="276809" y="708291"/>
                                </a:lnTo>
                                <a:lnTo>
                                  <a:pt x="303123" y="731037"/>
                                </a:lnTo>
                                <a:lnTo>
                                  <a:pt x="303123" y="689787"/>
                                </a:lnTo>
                                <a:lnTo>
                                  <a:pt x="262636" y="665238"/>
                                </a:lnTo>
                                <a:lnTo>
                                  <a:pt x="226415" y="658075"/>
                                </a:lnTo>
                                <a:lnTo>
                                  <a:pt x="217779" y="658774"/>
                                </a:lnTo>
                                <a:lnTo>
                                  <a:pt x="180543" y="682599"/>
                                </a:lnTo>
                                <a:lnTo>
                                  <a:pt x="168808" y="715924"/>
                                </a:lnTo>
                                <a:lnTo>
                                  <a:pt x="168846" y="725512"/>
                                </a:lnTo>
                                <a:lnTo>
                                  <a:pt x="181114" y="767600"/>
                                </a:lnTo>
                                <a:lnTo>
                                  <a:pt x="202577" y="802360"/>
                                </a:lnTo>
                                <a:lnTo>
                                  <a:pt x="234289" y="838606"/>
                                </a:lnTo>
                                <a:lnTo>
                                  <a:pt x="271678" y="871512"/>
                                </a:lnTo>
                                <a:lnTo>
                                  <a:pt x="305943" y="892949"/>
                                </a:lnTo>
                                <a:lnTo>
                                  <a:pt x="346951" y="903630"/>
                                </a:lnTo>
                                <a:lnTo>
                                  <a:pt x="356285" y="903122"/>
                                </a:lnTo>
                                <a:lnTo>
                                  <a:pt x="397738" y="882167"/>
                                </a:lnTo>
                                <a:lnTo>
                                  <a:pt x="410756" y="866267"/>
                                </a:lnTo>
                                <a:lnTo>
                                  <a:pt x="411962" y="864260"/>
                                </a:lnTo>
                                <a:lnTo>
                                  <a:pt x="415340" y="857504"/>
                                </a:lnTo>
                                <a:lnTo>
                                  <a:pt x="418439" y="851814"/>
                                </a:lnTo>
                                <a:lnTo>
                                  <a:pt x="420560" y="846099"/>
                                </a:lnTo>
                                <a:lnTo>
                                  <a:pt x="422503" y="840765"/>
                                </a:lnTo>
                                <a:lnTo>
                                  <a:pt x="424154" y="835939"/>
                                </a:lnTo>
                                <a:lnTo>
                                  <a:pt x="424535" y="831621"/>
                                </a:lnTo>
                                <a:lnTo>
                                  <a:pt x="425170" y="827557"/>
                                </a:lnTo>
                                <a:lnTo>
                                  <a:pt x="425551" y="824890"/>
                                </a:lnTo>
                                <a:close/>
                              </a:path>
                              <a:path w="998219" h="1146810">
                                <a:moveTo>
                                  <a:pt x="496925" y="772947"/>
                                </a:moveTo>
                                <a:lnTo>
                                  <a:pt x="496798" y="771677"/>
                                </a:lnTo>
                                <a:lnTo>
                                  <a:pt x="496163" y="769391"/>
                                </a:lnTo>
                                <a:lnTo>
                                  <a:pt x="495274" y="768248"/>
                                </a:lnTo>
                                <a:lnTo>
                                  <a:pt x="369163" y="642137"/>
                                </a:lnTo>
                                <a:lnTo>
                                  <a:pt x="362877" y="626960"/>
                                </a:lnTo>
                                <a:lnTo>
                                  <a:pt x="355320" y="606323"/>
                                </a:lnTo>
                                <a:lnTo>
                                  <a:pt x="353415" y="599211"/>
                                </a:lnTo>
                                <a:lnTo>
                                  <a:pt x="351764" y="588289"/>
                                </a:lnTo>
                                <a:lnTo>
                                  <a:pt x="351764" y="583717"/>
                                </a:lnTo>
                                <a:lnTo>
                                  <a:pt x="362813" y="567080"/>
                                </a:lnTo>
                                <a:lnTo>
                                  <a:pt x="366877" y="564921"/>
                                </a:lnTo>
                                <a:lnTo>
                                  <a:pt x="374243" y="562762"/>
                                </a:lnTo>
                                <a:lnTo>
                                  <a:pt x="375767" y="562635"/>
                                </a:lnTo>
                                <a:lnTo>
                                  <a:pt x="377164" y="562000"/>
                                </a:lnTo>
                                <a:lnTo>
                                  <a:pt x="378434" y="560730"/>
                                </a:lnTo>
                                <a:lnTo>
                                  <a:pt x="378815" y="559587"/>
                                </a:lnTo>
                                <a:lnTo>
                                  <a:pt x="378307" y="557555"/>
                                </a:lnTo>
                                <a:lnTo>
                                  <a:pt x="376529" y="554888"/>
                                </a:lnTo>
                                <a:lnTo>
                                  <a:pt x="375894" y="553618"/>
                                </a:lnTo>
                                <a:lnTo>
                                  <a:pt x="349986" y="528345"/>
                                </a:lnTo>
                                <a:lnTo>
                                  <a:pt x="348589" y="527202"/>
                                </a:lnTo>
                                <a:lnTo>
                                  <a:pt x="345160" y="526821"/>
                                </a:lnTo>
                                <a:lnTo>
                                  <a:pt x="343255" y="526948"/>
                                </a:lnTo>
                                <a:lnTo>
                                  <a:pt x="339572" y="528091"/>
                                </a:lnTo>
                                <a:lnTo>
                                  <a:pt x="316839" y="554126"/>
                                </a:lnTo>
                                <a:lnTo>
                                  <a:pt x="317347" y="564794"/>
                                </a:lnTo>
                                <a:lnTo>
                                  <a:pt x="318236" y="571398"/>
                                </a:lnTo>
                                <a:lnTo>
                                  <a:pt x="324116" y="591832"/>
                                </a:lnTo>
                                <a:lnTo>
                                  <a:pt x="326618" y="599097"/>
                                </a:lnTo>
                                <a:lnTo>
                                  <a:pt x="329666" y="606958"/>
                                </a:lnTo>
                                <a:lnTo>
                                  <a:pt x="299821" y="577367"/>
                                </a:lnTo>
                                <a:lnTo>
                                  <a:pt x="298678" y="576732"/>
                                </a:lnTo>
                                <a:lnTo>
                                  <a:pt x="296265" y="576224"/>
                                </a:lnTo>
                                <a:lnTo>
                                  <a:pt x="293725" y="576224"/>
                                </a:lnTo>
                                <a:lnTo>
                                  <a:pt x="278866" y="593496"/>
                                </a:lnTo>
                                <a:lnTo>
                                  <a:pt x="279247" y="594893"/>
                                </a:lnTo>
                                <a:lnTo>
                                  <a:pt x="472160" y="789203"/>
                                </a:lnTo>
                                <a:lnTo>
                                  <a:pt x="477875" y="791997"/>
                                </a:lnTo>
                                <a:lnTo>
                                  <a:pt x="480796" y="791616"/>
                                </a:lnTo>
                                <a:lnTo>
                                  <a:pt x="496671" y="775741"/>
                                </a:lnTo>
                                <a:lnTo>
                                  <a:pt x="496925" y="772947"/>
                                </a:lnTo>
                                <a:close/>
                              </a:path>
                              <a:path w="998219" h="1146810">
                                <a:moveTo>
                                  <a:pt x="628878" y="636549"/>
                                </a:moveTo>
                                <a:lnTo>
                                  <a:pt x="615543" y="617753"/>
                                </a:lnTo>
                                <a:lnTo>
                                  <a:pt x="613130" y="615340"/>
                                </a:lnTo>
                                <a:lnTo>
                                  <a:pt x="607161" y="610133"/>
                                </a:lnTo>
                                <a:lnTo>
                                  <a:pt x="605637" y="609244"/>
                                </a:lnTo>
                                <a:lnTo>
                                  <a:pt x="604494" y="608228"/>
                                </a:lnTo>
                                <a:lnTo>
                                  <a:pt x="603097" y="607466"/>
                                </a:lnTo>
                                <a:lnTo>
                                  <a:pt x="601446" y="607212"/>
                                </a:lnTo>
                                <a:lnTo>
                                  <a:pt x="600049" y="607593"/>
                                </a:lnTo>
                                <a:lnTo>
                                  <a:pt x="598906" y="608609"/>
                                </a:lnTo>
                                <a:lnTo>
                                  <a:pt x="598398" y="609625"/>
                                </a:lnTo>
                                <a:lnTo>
                                  <a:pt x="597763" y="612800"/>
                                </a:lnTo>
                                <a:lnTo>
                                  <a:pt x="597636" y="614705"/>
                                </a:lnTo>
                                <a:lnTo>
                                  <a:pt x="596493" y="618515"/>
                                </a:lnTo>
                                <a:lnTo>
                                  <a:pt x="579755" y="634707"/>
                                </a:lnTo>
                                <a:lnTo>
                                  <a:pt x="573697" y="634428"/>
                                </a:lnTo>
                                <a:lnTo>
                                  <a:pt x="533755" y="606323"/>
                                </a:lnTo>
                                <a:lnTo>
                                  <a:pt x="427837" y="500278"/>
                                </a:lnTo>
                                <a:lnTo>
                                  <a:pt x="459841" y="468147"/>
                                </a:lnTo>
                                <a:lnTo>
                                  <a:pt x="459968" y="466115"/>
                                </a:lnTo>
                                <a:lnTo>
                                  <a:pt x="433298" y="439445"/>
                                </a:lnTo>
                                <a:lnTo>
                                  <a:pt x="431139" y="439445"/>
                                </a:lnTo>
                                <a:lnTo>
                                  <a:pt x="430250" y="439953"/>
                                </a:lnTo>
                                <a:lnTo>
                                  <a:pt x="398881" y="471322"/>
                                </a:lnTo>
                                <a:lnTo>
                                  <a:pt x="351764" y="424459"/>
                                </a:lnTo>
                                <a:lnTo>
                                  <a:pt x="350494" y="423951"/>
                                </a:lnTo>
                                <a:lnTo>
                                  <a:pt x="347827" y="423316"/>
                                </a:lnTo>
                                <a:lnTo>
                                  <a:pt x="345033" y="423570"/>
                                </a:lnTo>
                                <a:lnTo>
                                  <a:pt x="328904" y="440842"/>
                                </a:lnTo>
                                <a:lnTo>
                                  <a:pt x="328904" y="443763"/>
                                </a:lnTo>
                                <a:lnTo>
                                  <a:pt x="329666" y="444906"/>
                                </a:lnTo>
                                <a:lnTo>
                                  <a:pt x="330682" y="447192"/>
                                </a:lnTo>
                                <a:lnTo>
                                  <a:pt x="376910" y="493420"/>
                                </a:lnTo>
                                <a:lnTo>
                                  <a:pt x="359638" y="510565"/>
                                </a:lnTo>
                                <a:lnTo>
                                  <a:pt x="359130" y="511454"/>
                                </a:lnTo>
                                <a:lnTo>
                                  <a:pt x="385673" y="540410"/>
                                </a:lnTo>
                                <a:lnTo>
                                  <a:pt x="387705" y="540410"/>
                                </a:lnTo>
                                <a:lnTo>
                                  <a:pt x="405739" y="522249"/>
                                </a:lnTo>
                                <a:lnTo>
                                  <a:pt x="524979" y="641184"/>
                                </a:lnTo>
                                <a:lnTo>
                                  <a:pt x="560959" y="668528"/>
                                </a:lnTo>
                                <a:lnTo>
                                  <a:pt x="589381" y="676554"/>
                                </a:lnTo>
                                <a:lnTo>
                                  <a:pt x="603478" y="672998"/>
                                </a:lnTo>
                                <a:lnTo>
                                  <a:pt x="628116" y="643915"/>
                                </a:lnTo>
                                <a:lnTo>
                                  <a:pt x="628878" y="638835"/>
                                </a:lnTo>
                                <a:lnTo>
                                  <a:pt x="628878" y="636549"/>
                                </a:lnTo>
                                <a:close/>
                              </a:path>
                              <a:path w="998219" h="1146810">
                                <a:moveTo>
                                  <a:pt x="774547" y="645058"/>
                                </a:moveTo>
                                <a:lnTo>
                                  <a:pt x="718413" y="553364"/>
                                </a:lnTo>
                                <a:lnTo>
                                  <a:pt x="572490" y="321462"/>
                                </a:lnTo>
                                <a:lnTo>
                                  <a:pt x="560044" y="311175"/>
                                </a:lnTo>
                                <a:lnTo>
                                  <a:pt x="558139" y="311683"/>
                                </a:lnTo>
                                <a:lnTo>
                                  <a:pt x="541883" y="329336"/>
                                </a:lnTo>
                                <a:lnTo>
                                  <a:pt x="542010" y="332130"/>
                                </a:lnTo>
                                <a:lnTo>
                                  <a:pt x="543026" y="334543"/>
                                </a:lnTo>
                                <a:lnTo>
                                  <a:pt x="665454" y="524154"/>
                                </a:lnTo>
                                <a:lnTo>
                                  <a:pt x="665073" y="524535"/>
                                </a:lnTo>
                                <a:lnTo>
                                  <a:pt x="476097" y="404774"/>
                                </a:lnTo>
                                <a:lnTo>
                                  <a:pt x="471271" y="402361"/>
                                </a:lnTo>
                                <a:lnTo>
                                  <a:pt x="470001" y="402361"/>
                                </a:lnTo>
                                <a:lnTo>
                                  <a:pt x="449427" y="421792"/>
                                </a:lnTo>
                                <a:lnTo>
                                  <a:pt x="450189" y="425221"/>
                                </a:lnTo>
                                <a:lnTo>
                                  <a:pt x="685012" y="573303"/>
                                </a:lnTo>
                                <a:lnTo>
                                  <a:pt x="694156" y="576478"/>
                                </a:lnTo>
                                <a:lnTo>
                                  <a:pt x="695553" y="576224"/>
                                </a:lnTo>
                                <a:lnTo>
                                  <a:pt x="745083" y="658901"/>
                                </a:lnTo>
                                <a:lnTo>
                                  <a:pt x="748004" y="663346"/>
                                </a:lnTo>
                                <a:lnTo>
                                  <a:pt x="751179" y="666013"/>
                                </a:lnTo>
                                <a:lnTo>
                                  <a:pt x="752576" y="666648"/>
                                </a:lnTo>
                                <a:lnTo>
                                  <a:pt x="755624" y="666902"/>
                                </a:lnTo>
                                <a:lnTo>
                                  <a:pt x="757402" y="666521"/>
                                </a:lnTo>
                                <a:lnTo>
                                  <a:pt x="773658" y="648614"/>
                                </a:lnTo>
                                <a:lnTo>
                                  <a:pt x="774547" y="645058"/>
                                </a:lnTo>
                                <a:close/>
                              </a:path>
                              <a:path w="998219" h="1146810">
                                <a:moveTo>
                                  <a:pt x="997788" y="235038"/>
                                </a:moveTo>
                                <a:lnTo>
                                  <a:pt x="990600" y="193116"/>
                                </a:lnTo>
                                <a:lnTo>
                                  <a:pt x="967460" y="146837"/>
                                </a:lnTo>
                                <a:lnTo>
                                  <a:pt x="958989" y="134607"/>
                                </a:lnTo>
                                <a:lnTo>
                                  <a:pt x="958989" y="222453"/>
                                </a:lnTo>
                                <a:lnTo>
                                  <a:pt x="958596" y="231952"/>
                                </a:lnTo>
                                <a:lnTo>
                                  <a:pt x="943076" y="267169"/>
                                </a:lnTo>
                                <a:lnTo>
                                  <a:pt x="911961" y="298983"/>
                                </a:lnTo>
                                <a:lnTo>
                                  <a:pt x="699363" y="86385"/>
                                </a:lnTo>
                                <a:lnTo>
                                  <a:pt x="731659" y="55105"/>
                                </a:lnTo>
                                <a:lnTo>
                                  <a:pt x="769429" y="40728"/>
                                </a:lnTo>
                                <a:lnTo>
                                  <a:pt x="779411" y="40792"/>
                                </a:lnTo>
                                <a:lnTo>
                                  <a:pt x="821804" y="53657"/>
                                </a:lnTo>
                                <a:lnTo>
                                  <a:pt x="855192" y="75298"/>
                                </a:lnTo>
                                <a:lnTo>
                                  <a:pt x="888847" y="104800"/>
                                </a:lnTo>
                                <a:lnTo>
                                  <a:pt x="924179" y="144487"/>
                                </a:lnTo>
                                <a:lnTo>
                                  <a:pt x="947077" y="180251"/>
                                </a:lnTo>
                                <a:lnTo>
                                  <a:pt x="958989" y="222453"/>
                                </a:lnTo>
                                <a:lnTo>
                                  <a:pt x="958989" y="134607"/>
                                </a:lnTo>
                                <a:lnTo>
                                  <a:pt x="928179" y="96850"/>
                                </a:lnTo>
                                <a:lnTo>
                                  <a:pt x="896010" y="64643"/>
                                </a:lnTo>
                                <a:lnTo>
                                  <a:pt x="865632" y="39598"/>
                                </a:lnTo>
                                <a:lnTo>
                                  <a:pt x="821359" y="13335"/>
                                </a:lnTo>
                                <a:lnTo>
                                  <a:pt x="779386" y="850"/>
                                </a:lnTo>
                                <a:lnTo>
                                  <a:pt x="766140" y="0"/>
                                </a:lnTo>
                                <a:lnTo>
                                  <a:pt x="753249" y="723"/>
                                </a:lnTo>
                                <a:lnTo>
                                  <a:pt x="716699" y="13157"/>
                                </a:lnTo>
                                <a:lnTo>
                                  <a:pt x="652754" y="72669"/>
                                </a:lnTo>
                                <a:lnTo>
                                  <a:pt x="651865" y="75717"/>
                                </a:lnTo>
                                <a:lnTo>
                                  <a:pt x="652246" y="79527"/>
                                </a:lnTo>
                                <a:lnTo>
                                  <a:pt x="904722" y="337591"/>
                                </a:lnTo>
                                <a:lnTo>
                                  <a:pt x="918946" y="346100"/>
                                </a:lnTo>
                                <a:lnTo>
                                  <a:pt x="923010" y="346862"/>
                                </a:lnTo>
                                <a:lnTo>
                                  <a:pt x="925931" y="345846"/>
                                </a:lnTo>
                                <a:lnTo>
                                  <a:pt x="928090" y="343814"/>
                                </a:lnTo>
                                <a:lnTo>
                                  <a:pt x="964539" y="307365"/>
                                </a:lnTo>
                                <a:lnTo>
                                  <a:pt x="972096" y="298983"/>
                                </a:lnTo>
                                <a:lnTo>
                                  <a:pt x="974648" y="296164"/>
                                </a:lnTo>
                                <a:lnTo>
                                  <a:pt x="982916" y="284619"/>
                                </a:lnTo>
                                <a:lnTo>
                                  <a:pt x="989317" y="272783"/>
                                </a:lnTo>
                                <a:lnTo>
                                  <a:pt x="993876" y="260629"/>
                                </a:lnTo>
                                <a:lnTo>
                                  <a:pt x="996670" y="248119"/>
                                </a:lnTo>
                                <a:lnTo>
                                  <a:pt x="997788" y="235038"/>
                                </a:lnTo>
                                <a:close/>
                              </a:path>
                            </a:pathLst>
                          </a:custGeom>
                          <a:solidFill>
                            <a:srgbClr val="A4A4A4">
                              <a:alpha val="50195"/>
                            </a:srgbClr>
                          </a:solidFill>
                        </wps:spPr>
                        <wps:bodyPr wrap="square" lIns="0" tIns="0" rIns="0" bIns="0" rtlCol="0">
                          <a:prstTxWarp prst="textNoShape">
                            <a:avLst/>
                          </a:prstTxWarp>
                          <a:noAutofit/>
                        </wps:bodyPr>
                      </wps:wsp>
                      <pic:pic>
                        <pic:nvPicPr>
                          <pic:cNvPr id="116" name="Image 116"/>
                          <pic:cNvPicPr/>
                        </pic:nvPicPr>
                        <pic:blipFill>
                          <a:blip r:embed="rId25" cstate="print"/>
                          <a:stretch>
                            <a:fillRect/>
                          </a:stretch>
                        </pic:blipFill>
                        <pic:spPr>
                          <a:xfrm>
                            <a:off x="2711741" y="3731397"/>
                            <a:ext cx="246039" cy="252031"/>
                          </a:xfrm>
                          <a:prstGeom prst="rect">
                            <a:avLst/>
                          </a:prstGeom>
                        </pic:spPr>
                      </pic:pic>
                      <wps:wsp>
                        <wps:cNvPr id="117" name="Graphic 117"/>
                        <wps:cNvSpPr/>
                        <wps:spPr>
                          <a:xfrm>
                            <a:off x="2890697" y="3524537"/>
                            <a:ext cx="299720" cy="277495"/>
                          </a:xfrm>
                          <a:custGeom>
                            <a:avLst/>
                            <a:gdLst/>
                            <a:ahLst/>
                            <a:cxnLst/>
                            <a:rect l="l" t="t" r="r" b="b"/>
                            <a:pathLst>
                              <a:path w="299720" h="277495">
                                <a:moveTo>
                                  <a:pt x="88050" y="0"/>
                                </a:moveTo>
                                <a:lnTo>
                                  <a:pt x="49412" y="19833"/>
                                </a:lnTo>
                                <a:lnTo>
                                  <a:pt x="41792" y="52599"/>
                                </a:lnTo>
                                <a:lnTo>
                                  <a:pt x="42656" y="63619"/>
                                </a:lnTo>
                                <a:lnTo>
                                  <a:pt x="44733" y="75805"/>
                                </a:lnTo>
                                <a:lnTo>
                                  <a:pt x="48133" y="89193"/>
                                </a:lnTo>
                                <a:lnTo>
                                  <a:pt x="21971" y="63031"/>
                                </a:lnTo>
                                <a:lnTo>
                                  <a:pt x="19685" y="61634"/>
                                </a:lnTo>
                                <a:lnTo>
                                  <a:pt x="17272" y="61126"/>
                                </a:lnTo>
                                <a:lnTo>
                                  <a:pt x="14604" y="61126"/>
                                </a:lnTo>
                                <a:lnTo>
                                  <a:pt x="0" y="78271"/>
                                </a:lnTo>
                                <a:lnTo>
                                  <a:pt x="253" y="79795"/>
                                </a:lnTo>
                                <a:lnTo>
                                  <a:pt x="193166" y="274105"/>
                                </a:lnTo>
                                <a:lnTo>
                                  <a:pt x="198754" y="276899"/>
                                </a:lnTo>
                                <a:lnTo>
                                  <a:pt x="201802" y="276518"/>
                                </a:lnTo>
                                <a:lnTo>
                                  <a:pt x="217932" y="257849"/>
                                </a:lnTo>
                                <a:lnTo>
                                  <a:pt x="217804" y="256579"/>
                                </a:lnTo>
                                <a:lnTo>
                                  <a:pt x="217170" y="254293"/>
                                </a:lnTo>
                                <a:lnTo>
                                  <a:pt x="216281" y="253150"/>
                                </a:lnTo>
                                <a:lnTo>
                                  <a:pt x="82296" y="119165"/>
                                </a:lnTo>
                                <a:lnTo>
                                  <a:pt x="78283" y="106306"/>
                                </a:lnTo>
                                <a:lnTo>
                                  <a:pt x="75342" y="94591"/>
                                </a:lnTo>
                                <a:lnTo>
                                  <a:pt x="73402" y="84018"/>
                                </a:lnTo>
                                <a:lnTo>
                                  <a:pt x="72389" y="74588"/>
                                </a:lnTo>
                                <a:lnTo>
                                  <a:pt x="72433" y="66526"/>
                                </a:lnTo>
                                <a:lnTo>
                                  <a:pt x="100584" y="40806"/>
                                </a:lnTo>
                                <a:lnTo>
                                  <a:pt x="106807" y="41695"/>
                                </a:lnTo>
                                <a:lnTo>
                                  <a:pt x="141424" y="61678"/>
                                </a:lnTo>
                                <a:lnTo>
                                  <a:pt x="275463" y="193968"/>
                                </a:lnTo>
                                <a:lnTo>
                                  <a:pt x="276733" y="194730"/>
                                </a:lnTo>
                                <a:lnTo>
                                  <a:pt x="280162" y="195619"/>
                                </a:lnTo>
                                <a:lnTo>
                                  <a:pt x="282956" y="195365"/>
                                </a:lnTo>
                                <a:lnTo>
                                  <a:pt x="284479" y="194603"/>
                                </a:lnTo>
                                <a:lnTo>
                                  <a:pt x="299212" y="176569"/>
                                </a:lnTo>
                                <a:lnTo>
                                  <a:pt x="299085" y="175299"/>
                                </a:lnTo>
                                <a:lnTo>
                                  <a:pt x="180466" y="54903"/>
                                </a:lnTo>
                                <a:lnTo>
                                  <a:pt x="152106" y="28900"/>
                                </a:lnTo>
                                <a:lnTo>
                                  <a:pt x="119042" y="7671"/>
                                </a:lnTo>
                                <a:lnTo>
                                  <a:pt x="95599" y="515"/>
                                </a:lnTo>
                                <a:lnTo>
                                  <a:pt x="88050" y="0"/>
                                </a:lnTo>
                                <a:close/>
                              </a:path>
                            </a:pathLst>
                          </a:custGeom>
                          <a:solidFill>
                            <a:srgbClr val="A4A4A4">
                              <a:alpha val="50195"/>
                            </a:srgbClr>
                          </a:solidFill>
                        </wps:spPr>
                        <wps:bodyPr wrap="square" lIns="0" tIns="0" rIns="0" bIns="0" rtlCol="0">
                          <a:prstTxWarp prst="textNoShape">
                            <a:avLst/>
                          </a:prstTxWarp>
                          <a:noAutofit/>
                        </wps:bodyPr>
                      </wps:wsp>
                      <pic:pic>
                        <pic:nvPicPr>
                          <pic:cNvPr id="118" name="Image 118"/>
                          <pic:cNvPicPr/>
                        </pic:nvPicPr>
                        <pic:blipFill>
                          <a:blip r:embed="rId26" cstate="print"/>
                          <a:stretch>
                            <a:fillRect/>
                          </a:stretch>
                        </pic:blipFill>
                        <pic:spPr>
                          <a:xfrm>
                            <a:off x="3060474" y="3382766"/>
                            <a:ext cx="246017" cy="251920"/>
                          </a:xfrm>
                          <a:prstGeom prst="rect">
                            <a:avLst/>
                          </a:prstGeom>
                        </pic:spPr>
                      </pic:pic>
                      <wps:wsp>
                        <wps:cNvPr id="119" name="Graphic 119"/>
                        <wps:cNvSpPr/>
                        <wps:spPr>
                          <a:xfrm>
                            <a:off x="3132378" y="3240732"/>
                            <a:ext cx="300355" cy="253365"/>
                          </a:xfrm>
                          <a:custGeom>
                            <a:avLst/>
                            <a:gdLst/>
                            <a:ahLst/>
                            <a:cxnLst/>
                            <a:rect l="l" t="t" r="r" b="b"/>
                            <a:pathLst>
                              <a:path w="300355" h="253365">
                                <a:moveTo>
                                  <a:pt x="19176" y="0"/>
                                </a:moveTo>
                                <a:lnTo>
                                  <a:pt x="0" y="19176"/>
                                </a:lnTo>
                                <a:lnTo>
                                  <a:pt x="1269" y="22860"/>
                                </a:lnTo>
                                <a:lnTo>
                                  <a:pt x="48259" y="69976"/>
                                </a:lnTo>
                                <a:lnTo>
                                  <a:pt x="31622" y="86613"/>
                                </a:lnTo>
                                <a:lnTo>
                                  <a:pt x="30479" y="88264"/>
                                </a:lnTo>
                                <a:lnTo>
                                  <a:pt x="30352" y="90550"/>
                                </a:lnTo>
                                <a:lnTo>
                                  <a:pt x="32257" y="94869"/>
                                </a:lnTo>
                                <a:lnTo>
                                  <a:pt x="35305" y="98679"/>
                                </a:lnTo>
                                <a:lnTo>
                                  <a:pt x="36829" y="100837"/>
                                </a:lnTo>
                                <a:lnTo>
                                  <a:pt x="46735" y="110871"/>
                                </a:lnTo>
                                <a:lnTo>
                                  <a:pt x="50800" y="114046"/>
                                </a:lnTo>
                                <a:lnTo>
                                  <a:pt x="57022" y="117094"/>
                                </a:lnTo>
                                <a:lnTo>
                                  <a:pt x="59054" y="117094"/>
                                </a:lnTo>
                                <a:lnTo>
                                  <a:pt x="77215" y="98933"/>
                                </a:lnTo>
                                <a:lnTo>
                                  <a:pt x="188340" y="210058"/>
                                </a:lnTo>
                                <a:lnTo>
                                  <a:pt x="218693" y="236474"/>
                                </a:lnTo>
                                <a:lnTo>
                                  <a:pt x="252983" y="253111"/>
                                </a:lnTo>
                                <a:lnTo>
                                  <a:pt x="260730" y="253111"/>
                                </a:lnTo>
                                <a:lnTo>
                                  <a:pt x="267715" y="251333"/>
                                </a:lnTo>
                                <a:lnTo>
                                  <a:pt x="274827" y="249809"/>
                                </a:lnTo>
                                <a:lnTo>
                                  <a:pt x="299465" y="220599"/>
                                </a:lnTo>
                                <a:lnTo>
                                  <a:pt x="300227" y="215519"/>
                                </a:lnTo>
                                <a:lnTo>
                                  <a:pt x="300227" y="213360"/>
                                </a:lnTo>
                                <a:lnTo>
                                  <a:pt x="299338" y="209931"/>
                                </a:lnTo>
                                <a:lnTo>
                                  <a:pt x="298068" y="207518"/>
                                </a:lnTo>
                                <a:lnTo>
                                  <a:pt x="294258" y="202057"/>
                                </a:lnTo>
                                <a:lnTo>
                                  <a:pt x="286892" y="194563"/>
                                </a:lnTo>
                                <a:lnTo>
                                  <a:pt x="284479" y="192024"/>
                                </a:lnTo>
                                <a:lnTo>
                                  <a:pt x="280415" y="188341"/>
                                </a:lnTo>
                                <a:lnTo>
                                  <a:pt x="273684" y="183769"/>
                                </a:lnTo>
                                <a:lnTo>
                                  <a:pt x="272160" y="183896"/>
                                </a:lnTo>
                                <a:lnTo>
                                  <a:pt x="270890" y="184658"/>
                                </a:lnTo>
                                <a:lnTo>
                                  <a:pt x="269747" y="186309"/>
                                </a:lnTo>
                                <a:lnTo>
                                  <a:pt x="269113" y="189484"/>
                                </a:lnTo>
                                <a:lnTo>
                                  <a:pt x="268985" y="191388"/>
                                </a:lnTo>
                                <a:lnTo>
                                  <a:pt x="267842" y="195072"/>
                                </a:lnTo>
                                <a:lnTo>
                                  <a:pt x="251110" y="211343"/>
                                </a:lnTo>
                                <a:lnTo>
                                  <a:pt x="245046" y="211135"/>
                                </a:lnTo>
                                <a:lnTo>
                                  <a:pt x="205104" y="183007"/>
                                </a:lnTo>
                                <a:lnTo>
                                  <a:pt x="99059" y="77088"/>
                                </a:lnTo>
                                <a:lnTo>
                                  <a:pt x="131190" y="44958"/>
                                </a:lnTo>
                                <a:lnTo>
                                  <a:pt x="131317" y="42799"/>
                                </a:lnTo>
                                <a:lnTo>
                                  <a:pt x="104647" y="16256"/>
                                </a:lnTo>
                                <a:lnTo>
                                  <a:pt x="102488" y="16256"/>
                                </a:lnTo>
                                <a:lnTo>
                                  <a:pt x="101600" y="16637"/>
                                </a:lnTo>
                                <a:lnTo>
                                  <a:pt x="70103" y="48133"/>
                                </a:lnTo>
                                <a:lnTo>
                                  <a:pt x="25018" y="2921"/>
                                </a:lnTo>
                                <a:lnTo>
                                  <a:pt x="22987" y="1143"/>
                                </a:lnTo>
                                <a:lnTo>
                                  <a:pt x="20573" y="254"/>
                                </a:lnTo>
                                <a:lnTo>
                                  <a:pt x="19176" y="0"/>
                                </a:lnTo>
                                <a:close/>
                              </a:path>
                            </a:pathLst>
                          </a:custGeom>
                          <a:solidFill>
                            <a:srgbClr val="A4A4A4">
                              <a:alpha val="50195"/>
                            </a:srgbClr>
                          </a:solidFill>
                        </wps:spPr>
                        <wps:bodyPr wrap="square" lIns="0" tIns="0" rIns="0" bIns="0" rtlCol="0">
                          <a:prstTxWarp prst="textNoShape">
                            <a:avLst/>
                          </a:prstTxWarp>
                          <a:noAutofit/>
                        </wps:bodyPr>
                      </wps:wsp>
                      <pic:pic>
                        <pic:nvPicPr>
                          <pic:cNvPr id="120" name="Image 120"/>
                          <pic:cNvPicPr/>
                        </pic:nvPicPr>
                        <pic:blipFill>
                          <a:blip r:embed="rId27" cstate="print"/>
                          <a:stretch>
                            <a:fillRect/>
                          </a:stretch>
                        </pic:blipFill>
                        <pic:spPr>
                          <a:xfrm>
                            <a:off x="3354723" y="2970651"/>
                            <a:ext cx="363831" cy="369345"/>
                          </a:xfrm>
                          <a:prstGeom prst="rect">
                            <a:avLst/>
                          </a:prstGeom>
                        </pic:spPr>
                      </pic:pic>
                      <wps:wsp>
                        <wps:cNvPr id="121" name="Graphic 121"/>
                        <wps:cNvSpPr/>
                        <wps:spPr>
                          <a:xfrm>
                            <a:off x="3589832" y="1624403"/>
                            <a:ext cx="1467485" cy="1553845"/>
                          </a:xfrm>
                          <a:custGeom>
                            <a:avLst/>
                            <a:gdLst/>
                            <a:ahLst/>
                            <a:cxnLst/>
                            <a:rect l="l" t="t" r="r" b="b"/>
                            <a:pathLst>
                              <a:path w="1467485" h="1553845">
                                <a:moveTo>
                                  <a:pt x="293497" y="1534414"/>
                                </a:moveTo>
                                <a:lnTo>
                                  <a:pt x="195580" y="1433449"/>
                                </a:lnTo>
                                <a:lnTo>
                                  <a:pt x="203581" y="1435100"/>
                                </a:lnTo>
                                <a:lnTo>
                                  <a:pt x="211074" y="1436370"/>
                                </a:lnTo>
                                <a:lnTo>
                                  <a:pt x="223774" y="1438148"/>
                                </a:lnTo>
                                <a:lnTo>
                                  <a:pt x="229997" y="1438275"/>
                                </a:lnTo>
                                <a:lnTo>
                                  <a:pt x="235331" y="1437640"/>
                                </a:lnTo>
                                <a:lnTo>
                                  <a:pt x="240284" y="1437259"/>
                                </a:lnTo>
                                <a:lnTo>
                                  <a:pt x="245237" y="1436116"/>
                                </a:lnTo>
                                <a:lnTo>
                                  <a:pt x="250913" y="1433449"/>
                                </a:lnTo>
                                <a:lnTo>
                                  <a:pt x="253365" y="1432306"/>
                                </a:lnTo>
                                <a:lnTo>
                                  <a:pt x="273304" y="1405775"/>
                                </a:lnTo>
                                <a:lnTo>
                                  <a:pt x="240042" y="1405775"/>
                                </a:lnTo>
                                <a:lnTo>
                                  <a:pt x="273304" y="1405763"/>
                                </a:lnTo>
                                <a:lnTo>
                                  <a:pt x="273685" y="1404785"/>
                                </a:lnTo>
                                <a:lnTo>
                                  <a:pt x="273786" y="1404467"/>
                                </a:lnTo>
                                <a:lnTo>
                                  <a:pt x="275463" y="1396238"/>
                                </a:lnTo>
                                <a:lnTo>
                                  <a:pt x="276021" y="1387386"/>
                                </a:lnTo>
                                <a:lnTo>
                                  <a:pt x="275412" y="1378127"/>
                                </a:lnTo>
                                <a:lnTo>
                                  <a:pt x="261023" y="1337487"/>
                                </a:lnTo>
                                <a:lnTo>
                                  <a:pt x="238086" y="1303248"/>
                                </a:lnTo>
                                <a:lnTo>
                                  <a:pt x="237109" y="1302067"/>
                                </a:lnTo>
                                <a:lnTo>
                                  <a:pt x="237109" y="1385570"/>
                                </a:lnTo>
                                <a:lnTo>
                                  <a:pt x="234315" y="1392555"/>
                                </a:lnTo>
                                <a:lnTo>
                                  <a:pt x="228854" y="1398016"/>
                                </a:lnTo>
                                <a:lnTo>
                                  <a:pt x="223786" y="1401876"/>
                                </a:lnTo>
                                <a:lnTo>
                                  <a:pt x="217741" y="1404467"/>
                                </a:lnTo>
                                <a:lnTo>
                                  <a:pt x="210680" y="1405775"/>
                                </a:lnTo>
                                <a:lnTo>
                                  <a:pt x="171018" y="1400086"/>
                                </a:lnTo>
                                <a:lnTo>
                                  <a:pt x="139382" y="1377315"/>
                                </a:lnTo>
                                <a:lnTo>
                                  <a:pt x="82804" y="1320673"/>
                                </a:lnTo>
                                <a:lnTo>
                                  <a:pt x="72936" y="1279194"/>
                                </a:lnTo>
                                <a:lnTo>
                                  <a:pt x="72809" y="1275080"/>
                                </a:lnTo>
                                <a:lnTo>
                                  <a:pt x="72847" y="1266825"/>
                                </a:lnTo>
                                <a:lnTo>
                                  <a:pt x="93980" y="1239266"/>
                                </a:lnTo>
                                <a:lnTo>
                                  <a:pt x="101981" y="1239774"/>
                                </a:lnTo>
                                <a:lnTo>
                                  <a:pt x="142214" y="1255852"/>
                                </a:lnTo>
                                <a:lnTo>
                                  <a:pt x="171970" y="1279652"/>
                                </a:lnTo>
                                <a:lnTo>
                                  <a:pt x="199593" y="1307325"/>
                                </a:lnTo>
                                <a:lnTo>
                                  <a:pt x="225831" y="1343698"/>
                                </a:lnTo>
                                <a:lnTo>
                                  <a:pt x="237109" y="1385570"/>
                                </a:lnTo>
                                <a:lnTo>
                                  <a:pt x="237109" y="1302067"/>
                                </a:lnTo>
                                <a:lnTo>
                                  <a:pt x="205486" y="1266825"/>
                                </a:lnTo>
                                <a:lnTo>
                                  <a:pt x="175006" y="1239266"/>
                                </a:lnTo>
                                <a:lnTo>
                                  <a:pt x="142913" y="1216393"/>
                                </a:lnTo>
                                <a:lnTo>
                                  <a:pt x="103720" y="1200492"/>
                                </a:lnTo>
                                <a:lnTo>
                                  <a:pt x="94602" y="1199375"/>
                                </a:lnTo>
                                <a:lnTo>
                                  <a:pt x="85852" y="1199388"/>
                                </a:lnTo>
                                <a:lnTo>
                                  <a:pt x="51562" y="1217549"/>
                                </a:lnTo>
                                <a:lnTo>
                                  <a:pt x="41910" y="1250442"/>
                                </a:lnTo>
                                <a:lnTo>
                                  <a:pt x="41973" y="1258062"/>
                                </a:lnTo>
                                <a:lnTo>
                                  <a:pt x="48006" y="1291336"/>
                                </a:lnTo>
                                <a:lnTo>
                                  <a:pt x="21209" y="1264412"/>
                                </a:lnTo>
                                <a:lnTo>
                                  <a:pt x="20066" y="1263396"/>
                                </a:lnTo>
                                <a:lnTo>
                                  <a:pt x="18923" y="1263015"/>
                                </a:lnTo>
                                <a:lnTo>
                                  <a:pt x="17907" y="1262634"/>
                                </a:lnTo>
                                <a:lnTo>
                                  <a:pt x="16764" y="1262507"/>
                                </a:lnTo>
                                <a:lnTo>
                                  <a:pt x="15367" y="1262761"/>
                                </a:lnTo>
                                <a:lnTo>
                                  <a:pt x="13843" y="1262888"/>
                                </a:lnTo>
                                <a:lnTo>
                                  <a:pt x="12446" y="1263396"/>
                                </a:lnTo>
                                <a:lnTo>
                                  <a:pt x="11049" y="1264412"/>
                                </a:lnTo>
                                <a:lnTo>
                                  <a:pt x="9779" y="1265428"/>
                                </a:lnTo>
                                <a:lnTo>
                                  <a:pt x="8128" y="1267079"/>
                                </a:lnTo>
                                <a:lnTo>
                                  <a:pt x="6223" y="1268857"/>
                                </a:lnTo>
                                <a:lnTo>
                                  <a:pt x="0" y="1280541"/>
                                </a:lnTo>
                                <a:lnTo>
                                  <a:pt x="381" y="1281430"/>
                                </a:lnTo>
                                <a:lnTo>
                                  <a:pt x="1016" y="1282446"/>
                                </a:lnTo>
                                <a:lnTo>
                                  <a:pt x="1905" y="1283716"/>
                                </a:lnTo>
                                <a:lnTo>
                                  <a:pt x="156413" y="1438275"/>
                                </a:lnTo>
                                <a:lnTo>
                                  <a:pt x="268605" y="1550416"/>
                                </a:lnTo>
                                <a:lnTo>
                                  <a:pt x="269621" y="1551559"/>
                                </a:lnTo>
                                <a:lnTo>
                                  <a:pt x="270891" y="1552321"/>
                                </a:lnTo>
                                <a:lnTo>
                                  <a:pt x="272161" y="1552829"/>
                                </a:lnTo>
                                <a:lnTo>
                                  <a:pt x="273177" y="1553337"/>
                                </a:lnTo>
                                <a:lnTo>
                                  <a:pt x="274447" y="1553464"/>
                                </a:lnTo>
                                <a:lnTo>
                                  <a:pt x="275844" y="1553210"/>
                                </a:lnTo>
                                <a:lnTo>
                                  <a:pt x="277368" y="1553083"/>
                                </a:lnTo>
                                <a:lnTo>
                                  <a:pt x="293243" y="1537208"/>
                                </a:lnTo>
                                <a:lnTo>
                                  <a:pt x="293497" y="1534414"/>
                                </a:lnTo>
                                <a:close/>
                              </a:path>
                              <a:path w="1467485" h="1553845">
                                <a:moveTo>
                                  <a:pt x="452374" y="1374267"/>
                                </a:moveTo>
                                <a:lnTo>
                                  <a:pt x="451993" y="1371092"/>
                                </a:lnTo>
                                <a:lnTo>
                                  <a:pt x="396240" y="1282446"/>
                                </a:lnTo>
                                <a:lnTo>
                                  <a:pt x="366991" y="1236116"/>
                                </a:lnTo>
                                <a:lnTo>
                                  <a:pt x="279679" y="1096759"/>
                                </a:lnTo>
                                <a:lnTo>
                                  <a:pt x="248412" y="1047369"/>
                                </a:lnTo>
                                <a:lnTo>
                                  <a:pt x="237998" y="1040130"/>
                                </a:lnTo>
                                <a:lnTo>
                                  <a:pt x="236093" y="1040638"/>
                                </a:lnTo>
                                <a:lnTo>
                                  <a:pt x="219837" y="1058291"/>
                                </a:lnTo>
                                <a:lnTo>
                                  <a:pt x="219837" y="1061212"/>
                                </a:lnTo>
                                <a:lnTo>
                                  <a:pt x="220853" y="1063625"/>
                                </a:lnTo>
                                <a:lnTo>
                                  <a:pt x="343408" y="1253109"/>
                                </a:lnTo>
                                <a:lnTo>
                                  <a:pt x="342900" y="1253490"/>
                                </a:lnTo>
                                <a:lnTo>
                                  <a:pt x="202780" y="1164983"/>
                                </a:lnTo>
                                <a:lnTo>
                                  <a:pt x="153924" y="1133856"/>
                                </a:lnTo>
                                <a:lnTo>
                                  <a:pt x="149098" y="1131443"/>
                                </a:lnTo>
                                <a:lnTo>
                                  <a:pt x="147828" y="1131443"/>
                                </a:lnTo>
                                <a:lnTo>
                                  <a:pt x="144780" y="1131951"/>
                                </a:lnTo>
                                <a:lnTo>
                                  <a:pt x="127254" y="1150874"/>
                                </a:lnTo>
                                <a:lnTo>
                                  <a:pt x="127635" y="1152525"/>
                                </a:lnTo>
                                <a:lnTo>
                                  <a:pt x="128905" y="1155954"/>
                                </a:lnTo>
                                <a:lnTo>
                                  <a:pt x="132207" y="1159383"/>
                                </a:lnTo>
                                <a:lnTo>
                                  <a:pt x="183413" y="1191374"/>
                                </a:lnTo>
                                <a:lnTo>
                                  <a:pt x="362966" y="1302258"/>
                                </a:lnTo>
                                <a:lnTo>
                                  <a:pt x="364617" y="1303528"/>
                                </a:lnTo>
                                <a:lnTo>
                                  <a:pt x="370332" y="1305433"/>
                                </a:lnTo>
                                <a:lnTo>
                                  <a:pt x="371983" y="1305560"/>
                                </a:lnTo>
                                <a:lnTo>
                                  <a:pt x="373380" y="1305306"/>
                                </a:lnTo>
                                <a:lnTo>
                                  <a:pt x="424434" y="1390396"/>
                                </a:lnTo>
                                <a:lnTo>
                                  <a:pt x="425831" y="1392301"/>
                                </a:lnTo>
                                <a:lnTo>
                                  <a:pt x="429006" y="1395095"/>
                                </a:lnTo>
                                <a:lnTo>
                                  <a:pt x="430403" y="1395730"/>
                                </a:lnTo>
                                <a:lnTo>
                                  <a:pt x="433578" y="1395857"/>
                                </a:lnTo>
                                <a:lnTo>
                                  <a:pt x="435356" y="1395476"/>
                                </a:lnTo>
                                <a:lnTo>
                                  <a:pt x="437261" y="1394460"/>
                                </a:lnTo>
                                <a:lnTo>
                                  <a:pt x="440944" y="1391539"/>
                                </a:lnTo>
                                <a:lnTo>
                                  <a:pt x="447548" y="1384935"/>
                                </a:lnTo>
                                <a:lnTo>
                                  <a:pt x="450342" y="1380998"/>
                                </a:lnTo>
                                <a:lnTo>
                                  <a:pt x="452374" y="1374267"/>
                                </a:lnTo>
                                <a:close/>
                              </a:path>
                              <a:path w="1467485" h="1553845">
                                <a:moveTo>
                                  <a:pt x="521589" y="1270127"/>
                                </a:moveTo>
                                <a:lnTo>
                                  <a:pt x="521208" y="1268349"/>
                                </a:lnTo>
                                <a:lnTo>
                                  <a:pt x="520573" y="1266698"/>
                                </a:lnTo>
                                <a:lnTo>
                                  <a:pt x="518033" y="1262507"/>
                                </a:lnTo>
                                <a:lnTo>
                                  <a:pt x="490918" y="1219530"/>
                                </a:lnTo>
                                <a:lnTo>
                                  <a:pt x="248412" y="831596"/>
                                </a:lnTo>
                                <a:lnTo>
                                  <a:pt x="245491" y="827786"/>
                                </a:lnTo>
                                <a:lnTo>
                                  <a:pt x="242189" y="825119"/>
                                </a:lnTo>
                                <a:lnTo>
                                  <a:pt x="240665" y="824484"/>
                                </a:lnTo>
                                <a:lnTo>
                                  <a:pt x="237363" y="824484"/>
                                </a:lnTo>
                                <a:lnTo>
                                  <a:pt x="220726" y="841629"/>
                                </a:lnTo>
                                <a:lnTo>
                                  <a:pt x="220853" y="843153"/>
                                </a:lnTo>
                                <a:lnTo>
                                  <a:pt x="221742" y="846455"/>
                                </a:lnTo>
                                <a:lnTo>
                                  <a:pt x="222758" y="848360"/>
                                </a:lnTo>
                                <a:lnTo>
                                  <a:pt x="224282" y="850519"/>
                                </a:lnTo>
                                <a:lnTo>
                                  <a:pt x="251396" y="893533"/>
                                </a:lnTo>
                                <a:lnTo>
                                  <a:pt x="494030" y="1281430"/>
                                </a:lnTo>
                                <a:lnTo>
                                  <a:pt x="504952" y="1288669"/>
                                </a:lnTo>
                                <a:lnTo>
                                  <a:pt x="506730" y="1288161"/>
                                </a:lnTo>
                                <a:lnTo>
                                  <a:pt x="521589" y="1271270"/>
                                </a:lnTo>
                                <a:lnTo>
                                  <a:pt x="521589" y="1270127"/>
                                </a:lnTo>
                                <a:close/>
                              </a:path>
                              <a:path w="1467485" h="1553845">
                                <a:moveTo>
                                  <a:pt x="670687" y="1004697"/>
                                </a:moveTo>
                                <a:lnTo>
                                  <a:pt x="670306" y="1003554"/>
                                </a:lnTo>
                                <a:lnTo>
                                  <a:pt x="668909" y="1001395"/>
                                </a:lnTo>
                                <a:lnTo>
                                  <a:pt x="667893" y="1000379"/>
                                </a:lnTo>
                                <a:lnTo>
                                  <a:pt x="476758" y="809244"/>
                                </a:lnTo>
                                <a:lnTo>
                                  <a:pt x="475615" y="808482"/>
                                </a:lnTo>
                                <a:lnTo>
                                  <a:pt x="474345" y="807974"/>
                                </a:lnTo>
                                <a:lnTo>
                                  <a:pt x="471805" y="807466"/>
                                </a:lnTo>
                                <a:lnTo>
                                  <a:pt x="469011" y="807847"/>
                                </a:lnTo>
                                <a:lnTo>
                                  <a:pt x="452628" y="826643"/>
                                </a:lnTo>
                                <a:lnTo>
                                  <a:pt x="453771" y="830326"/>
                                </a:lnTo>
                                <a:lnTo>
                                  <a:pt x="588518" y="965200"/>
                                </a:lnTo>
                                <a:lnTo>
                                  <a:pt x="592518" y="978204"/>
                                </a:lnTo>
                                <a:lnTo>
                                  <a:pt x="595464" y="989965"/>
                                </a:lnTo>
                                <a:lnTo>
                                  <a:pt x="597408" y="1000493"/>
                                </a:lnTo>
                                <a:lnTo>
                                  <a:pt x="598424" y="1009777"/>
                                </a:lnTo>
                                <a:lnTo>
                                  <a:pt x="598424" y="1017943"/>
                                </a:lnTo>
                                <a:lnTo>
                                  <a:pt x="576072" y="1042797"/>
                                </a:lnTo>
                                <a:lnTo>
                                  <a:pt x="570357" y="1043432"/>
                                </a:lnTo>
                                <a:lnTo>
                                  <a:pt x="564007" y="1042543"/>
                                </a:lnTo>
                                <a:lnTo>
                                  <a:pt x="557276" y="1039622"/>
                                </a:lnTo>
                                <a:lnTo>
                                  <a:pt x="550545" y="1037082"/>
                                </a:lnTo>
                                <a:lnTo>
                                  <a:pt x="515353" y="1010132"/>
                                </a:lnTo>
                                <a:lnTo>
                                  <a:pt x="396621" y="891540"/>
                                </a:lnTo>
                                <a:lnTo>
                                  <a:pt x="394462" y="889635"/>
                                </a:lnTo>
                                <a:lnTo>
                                  <a:pt x="393192" y="889127"/>
                                </a:lnTo>
                                <a:lnTo>
                                  <a:pt x="390652" y="888619"/>
                                </a:lnTo>
                                <a:lnTo>
                                  <a:pt x="387731" y="889000"/>
                                </a:lnTo>
                                <a:lnTo>
                                  <a:pt x="371348" y="907923"/>
                                </a:lnTo>
                                <a:lnTo>
                                  <a:pt x="372618" y="911479"/>
                                </a:lnTo>
                                <a:lnTo>
                                  <a:pt x="489839" y="1028954"/>
                                </a:lnTo>
                                <a:lnTo>
                                  <a:pt x="518553" y="1055103"/>
                                </a:lnTo>
                                <a:lnTo>
                                  <a:pt x="551649" y="1076553"/>
                                </a:lnTo>
                                <a:lnTo>
                                  <a:pt x="582930" y="1084338"/>
                                </a:lnTo>
                                <a:lnTo>
                                  <a:pt x="590296" y="1083818"/>
                                </a:lnTo>
                                <a:lnTo>
                                  <a:pt x="624840" y="1057935"/>
                                </a:lnTo>
                                <a:lnTo>
                                  <a:pt x="629031" y="1031900"/>
                                </a:lnTo>
                                <a:lnTo>
                                  <a:pt x="628205" y="1020889"/>
                                </a:lnTo>
                                <a:lnTo>
                                  <a:pt x="626122" y="1008659"/>
                                </a:lnTo>
                                <a:lnTo>
                                  <a:pt x="622681" y="995172"/>
                                </a:lnTo>
                                <a:lnTo>
                                  <a:pt x="648970" y="1021461"/>
                                </a:lnTo>
                                <a:lnTo>
                                  <a:pt x="651002" y="1022731"/>
                                </a:lnTo>
                                <a:lnTo>
                                  <a:pt x="653288" y="1023493"/>
                                </a:lnTo>
                                <a:lnTo>
                                  <a:pt x="656082" y="1023239"/>
                                </a:lnTo>
                                <a:lnTo>
                                  <a:pt x="670433" y="1008888"/>
                                </a:lnTo>
                                <a:lnTo>
                                  <a:pt x="670687" y="1004697"/>
                                </a:lnTo>
                                <a:close/>
                              </a:path>
                              <a:path w="1467485" h="1553845">
                                <a:moveTo>
                                  <a:pt x="764501" y="898080"/>
                                </a:moveTo>
                                <a:lnTo>
                                  <a:pt x="750150" y="854748"/>
                                </a:lnTo>
                                <a:lnTo>
                                  <a:pt x="719963" y="822058"/>
                                </a:lnTo>
                                <a:lnTo>
                                  <a:pt x="679196" y="804418"/>
                                </a:lnTo>
                                <a:lnTo>
                                  <a:pt x="672338" y="804291"/>
                                </a:lnTo>
                                <a:lnTo>
                                  <a:pt x="659003" y="805561"/>
                                </a:lnTo>
                                <a:lnTo>
                                  <a:pt x="652526" y="806704"/>
                                </a:lnTo>
                                <a:lnTo>
                                  <a:pt x="634238" y="811022"/>
                                </a:lnTo>
                                <a:lnTo>
                                  <a:pt x="616712" y="814451"/>
                                </a:lnTo>
                                <a:lnTo>
                                  <a:pt x="605536" y="814451"/>
                                </a:lnTo>
                                <a:lnTo>
                                  <a:pt x="599694" y="813562"/>
                                </a:lnTo>
                                <a:lnTo>
                                  <a:pt x="565785" y="783590"/>
                                </a:lnTo>
                                <a:lnTo>
                                  <a:pt x="562991" y="770890"/>
                                </a:lnTo>
                                <a:lnTo>
                                  <a:pt x="563499" y="766572"/>
                                </a:lnTo>
                                <a:lnTo>
                                  <a:pt x="590931" y="739902"/>
                                </a:lnTo>
                                <a:lnTo>
                                  <a:pt x="607441" y="737235"/>
                                </a:lnTo>
                                <a:lnTo>
                                  <a:pt x="613283" y="737362"/>
                                </a:lnTo>
                                <a:lnTo>
                                  <a:pt x="615315" y="737108"/>
                                </a:lnTo>
                                <a:lnTo>
                                  <a:pt x="617093" y="734949"/>
                                </a:lnTo>
                                <a:lnTo>
                                  <a:pt x="616712" y="733933"/>
                                </a:lnTo>
                                <a:lnTo>
                                  <a:pt x="616712" y="733044"/>
                                </a:lnTo>
                                <a:lnTo>
                                  <a:pt x="589407" y="706755"/>
                                </a:lnTo>
                                <a:lnTo>
                                  <a:pt x="587375" y="706755"/>
                                </a:lnTo>
                                <a:lnTo>
                                  <a:pt x="585470" y="706501"/>
                                </a:lnTo>
                                <a:lnTo>
                                  <a:pt x="582422" y="706501"/>
                                </a:lnTo>
                                <a:lnTo>
                                  <a:pt x="575945" y="707136"/>
                                </a:lnTo>
                                <a:lnTo>
                                  <a:pt x="540969" y="728802"/>
                                </a:lnTo>
                                <a:lnTo>
                                  <a:pt x="529361" y="766330"/>
                                </a:lnTo>
                                <a:lnTo>
                                  <a:pt x="530098" y="772795"/>
                                </a:lnTo>
                                <a:lnTo>
                                  <a:pt x="548474" y="811657"/>
                                </a:lnTo>
                                <a:lnTo>
                                  <a:pt x="577113" y="838771"/>
                                </a:lnTo>
                                <a:lnTo>
                                  <a:pt x="612648" y="852805"/>
                                </a:lnTo>
                                <a:lnTo>
                                  <a:pt x="619633" y="853059"/>
                                </a:lnTo>
                                <a:lnTo>
                                  <a:pt x="626110" y="852424"/>
                                </a:lnTo>
                                <a:lnTo>
                                  <a:pt x="632841" y="852043"/>
                                </a:lnTo>
                                <a:lnTo>
                                  <a:pt x="639191" y="851027"/>
                                </a:lnTo>
                                <a:lnTo>
                                  <a:pt x="651510" y="848360"/>
                                </a:lnTo>
                                <a:lnTo>
                                  <a:pt x="663067" y="845439"/>
                                </a:lnTo>
                                <a:lnTo>
                                  <a:pt x="674751" y="843407"/>
                                </a:lnTo>
                                <a:lnTo>
                                  <a:pt x="685927" y="843407"/>
                                </a:lnTo>
                                <a:lnTo>
                                  <a:pt x="691642" y="844423"/>
                                </a:lnTo>
                                <a:lnTo>
                                  <a:pt x="722249" y="867537"/>
                                </a:lnTo>
                                <a:lnTo>
                                  <a:pt x="729234" y="891794"/>
                                </a:lnTo>
                                <a:lnTo>
                                  <a:pt x="728472" y="896112"/>
                                </a:lnTo>
                                <a:lnTo>
                                  <a:pt x="691515" y="926211"/>
                                </a:lnTo>
                                <a:lnTo>
                                  <a:pt x="669163" y="927354"/>
                                </a:lnTo>
                                <a:lnTo>
                                  <a:pt x="666750" y="927989"/>
                                </a:lnTo>
                                <a:lnTo>
                                  <a:pt x="665226" y="929513"/>
                                </a:lnTo>
                                <a:lnTo>
                                  <a:pt x="664845" y="930275"/>
                                </a:lnTo>
                                <a:lnTo>
                                  <a:pt x="664972" y="932307"/>
                                </a:lnTo>
                                <a:lnTo>
                                  <a:pt x="693166" y="959866"/>
                                </a:lnTo>
                                <a:lnTo>
                                  <a:pt x="697992" y="960882"/>
                                </a:lnTo>
                                <a:lnTo>
                                  <a:pt x="701040" y="960882"/>
                                </a:lnTo>
                                <a:lnTo>
                                  <a:pt x="708914" y="960247"/>
                                </a:lnTo>
                                <a:lnTo>
                                  <a:pt x="713232" y="959104"/>
                                </a:lnTo>
                                <a:lnTo>
                                  <a:pt x="717804" y="957580"/>
                                </a:lnTo>
                                <a:lnTo>
                                  <a:pt x="722503" y="956437"/>
                                </a:lnTo>
                                <a:lnTo>
                                  <a:pt x="755015" y="929881"/>
                                </a:lnTo>
                                <a:lnTo>
                                  <a:pt x="764070" y="904773"/>
                                </a:lnTo>
                                <a:lnTo>
                                  <a:pt x="764501" y="898080"/>
                                </a:lnTo>
                                <a:close/>
                              </a:path>
                              <a:path w="1467485" h="1553845">
                                <a:moveTo>
                                  <a:pt x="903986" y="753364"/>
                                </a:moveTo>
                                <a:lnTo>
                                  <a:pt x="903732" y="751840"/>
                                </a:lnTo>
                                <a:lnTo>
                                  <a:pt x="903478" y="750824"/>
                                </a:lnTo>
                                <a:lnTo>
                                  <a:pt x="902970" y="749554"/>
                                </a:lnTo>
                                <a:lnTo>
                                  <a:pt x="902589" y="748411"/>
                                </a:lnTo>
                                <a:lnTo>
                                  <a:pt x="901954" y="747268"/>
                                </a:lnTo>
                                <a:lnTo>
                                  <a:pt x="901192" y="745998"/>
                                </a:lnTo>
                                <a:lnTo>
                                  <a:pt x="899414" y="743458"/>
                                </a:lnTo>
                                <a:lnTo>
                                  <a:pt x="898398" y="742569"/>
                                </a:lnTo>
                                <a:lnTo>
                                  <a:pt x="897001" y="740918"/>
                                </a:lnTo>
                                <a:lnTo>
                                  <a:pt x="895858" y="739394"/>
                                </a:lnTo>
                                <a:lnTo>
                                  <a:pt x="890016" y="733552"/>
                                </a:lnTo>
                                <a:lnTo>
                                  <a:pt x="887730" y="731647"/>
                                </a:lnTo>
                                <a:lnTo>
                                  <a:pt x="885698" y="729869"/>
                                </a:lnTo>
                                <a:lnTo>
                                  <a:pt x="883920" y="728218"/>
                                </a:lnTo>
                                <a:lnTo>
                                  <a:pt x="880999" y="726440"/>
                                </a:lnTo>
                                <a:lnTo>
                                  <a:pt x="879602" y="725551"/>
                                </a:lnTo>
                                <a:lnTo>
                                  <a:pt x="877570" y="725297"/>
                                </a:lnTo>
                                <a:lnTo>
                                  <a:pt x="876554" y="725297"/>
                                </a:lnTo>
                                <a:lnTo>
                                  <a:pt x="875919" y="725551"/>
                                </a:lnTo>
                                <a:lnTo>
                                  <a:pt x="874141" y="727329"/>
                                </a:lnTo>
                                <a:lnTo>
                                  <a:pt x="873252" y="729615"/>
                                </a:lnTo>
                                <a:lnTo>
                                  <a:pt x="872655" y="733552"/>
                                </a:lnTo>
                                <a:lnTo>
                                  <a:pt x="872109" y="736727"/>
                                </a:lnTo>
                                <a:lnTo>
                                  <a:pt x="870966" y="741045"/>
                                </a:lnTo>
                                <a:lnTo>
                                  <a:pt x="869696" y="746125"/>
                                </a:lnTo>
                                <a:lnTo>
                                  <a:pt x="868299" y="751332"/>
                                </a:lnTo>
                                <a:lnTo>
                                  <a:pt x="866013" y="756666"/>
                                </a:lnTo>
                                <a:lnTo>
                                  <a:pt x="862965" y="762635"/>
                                </a:lnTo>
                                <a:lnTo>
                                  <a:pt x="860044" y="768604"/>
                                </a:lnTo>
                                <a:lnTo>
                                  <a:pt x="826897" y="793496"/>
                                </a:lnTo>
                                <a:lnTo>
                                  <a:pt x="814209" y="794639"/>
                                </a:lnTo>
                                <a:lnTo>
                                  <a:pt x="807580" y="793826"/>
                                </a:lnTo>
                                <a:lnTo>
                                  <a:pt x="772414" y="776732"/>
                                </a:lnTo>
                                <a:lnTo>
                                  <a:pt x="741807" y="750189"/>
                                </a:lnTo>
                                <a:lnTo>
                                  <a:pt x="767397" y="724662"/>
                                </a:lnTo>
                                <a:lnTo>
                                  <a:pt x="820674" y="671449"/>
                                </a:lnTo>
                                <a:lnTo>
                                  <a:pt x="822833" y="669163"/>
                                </a:lnTo>
                                <a:lnTo>
                                  <a:pt x="823722" y="665988"/>
                                </a:lnTo>
                                <a:lnTo>
                                  <a:pt x="822452" y="657860"/>
                                </a:lnTo>
                                <a:lnTo>
                                  <a:pt x="819658" y="653034"/>
                                </a:lnTo>
                                <a:lnTo>
                                  <a:pt x="812038" y="645414"/>
                                </a:lnTo>
                                <a:lnTo>
                                  <a:pt x="809879" y="643382"/>
                                </a:lnTo>
                                <a:lnTo>
                                  <a:pt x="807847" y="641223"/>
                                </a:lnTo>
                                <a:lnTo>
                                  <a:pt x="798474" y="632244"/>
                                </a:lnTo>
                                <a:lnTo>
                                  <a:pt x="789025" y="623938"/>
                                </a:lnTo>
                                <a:lnTo>
                                  <a:pt x="786384" y="621830"/>
                                </a:lnTo>
                                <a:lnTo>
                                  <a:pt x="781685" y="618070"/>
                                </a:lnTo>
                                <a:lnTo>
                                  <a:pt x="781685" y="659257"/>
                                </a:lnTo>
                                <a:lnTo>
                                  <a:pt x="722134" y="718820"/>
                                </a:lnTo>
                                <a:lnTo>
                                  <a:pt x="716280" y="724662"/>
                                </a:lnTo>
                                <a:lnTo>
                                  <a:pt x="710768" y="718731"/>
                                </a:lnTo>
                                <a:lnTo>
                                  <a:pt x="689203" y="687184"/>
                                </a:lnTo>
                                <a:lnTo>
                                  <a:pt x="680872" y="659257"/>
                                </a:lnTo>
                                <a:lnTo>
                                  <a:pt x="680961" y="657860"/>
                                </a:lnTo>
                                <a:lnTo>
                                  <a:pt x="709117" y="622477"/>
                                </a:lnTo>
                                <a:lnTo>
                                  <a:pt x="755396" y="636574"/>
                                </a:lnTo>
                                <a:lnTo>
                                  <a:pt x="781685" y="659257"/>
                                </a:lnTo>
                                <a:lnTo>
                                  <a:pt x="781685" y="618070"/>
                                </a:lnTo>
                                <a:lnTo>
                                  <a:pt x="741273" y="593559"/>
                                </a:lnTo>
                                <a:lnTo>
                                  <a:pt x="704977" y="586409"/>
                                </a:lnTo>
                                <a:lnTo>
                                  <a:pt x="696341" y="587121"/>
                                </a:lnTo>
                                <a:lnTo>
                                  <a:pt x="659104" y="610997"/>
                                </a:lnTo>
                                <a:lnTo>
                                  <a:pt x="647420" y="653846"/>
                                </a:lnTo>
                                <a:lnTo>
                                  <a:pt x="648690" y="663816"/>
                                </a:lnTo>
                                <a:lnTo>
                                  <a:pt x="665695" y="707263"/>
                                </a:lnTo>
                                <a:lnTo>
                                  <a:pt x="690714" y="742594"/>
                                </a:lnTo>
                                <a:lnTo>
                                  <a:pt x="725703" y="779068"/>
                                </a:lnTo>
                                <a:lnTo>
                                  <a:pt x="762127" y="808228"/>
                                </a:lnTo>
                                <a:lnTo>
                                  <a:pt x="805815" y="829183"/>
                                </a:lnTo>
                                <a:lnTo>
                                  <a:pt x="825538" y="831938"/>
                                </a:lnTo>
                                <a:lnTo>
                                  <a:pt x="834898" y="831418"/>
                                </a:lnTo>
                                <a:lnTo>
                                  <a:pt x="876427" y="810514"/>
                                </a:lnTo>
                                <a:lnTo>
                                  <a:pt x="889266" y="794639"/>
                                </a:lnTo>
                                <a:lnTo>
                                  <a:pt x="890524" y="792480"/>
                                </a:lnTo>
                                <a:lnTo>
                                  <a:pt x="902970" y="760095"/>
                                </a:lnTo>
                                <a:lnTo>
                                  <a:pt x="903732" y="756031"/>
                                </a:lnTo>
                                <a:lnTo>
                                  <a:pt x="903986" y="753364"/>
                                </a:lnTo>
                                <a:close/>
                              </a:path>
                              <a:path w="1467485" h="1553845">
                                <a:moveTo>
                                  <a:pt x="992378" y="206756"/>
                                </a:moveTo>
                                <a:lnTo>
                                  <a:pt x="969645" y="174244"/>
                                </a:lnTo>
                                <a:lnTo>
                                  <a:pt x="953643" y="167767"/>
                                </a:lnTo>
                                <a:lnTo>
                                  <a:pt x="948690" y="169799"/>
                                </a:lnTo>
                                <a:lnTo>
                                  <a:pt x="943483" y="174879"/>
                                </a:lnTo>
                                <a:lnTo>
                                  <a:pt x="938276" y="180213"/>
                                </a:lnTo>
                                <a:lnTo>
                                  <a:pt x="936244" y="185166"/>
                                </a:lnTo>
                                <a:lnTo>
                                  <a:pt x="937209" y="190500"/>
                                </a:lnTo>
                                <a:lnTo>
                                  <a:pt x="965327" y="222250"/>
                                </a:lnTo>
                                <a:lnTo>
                                  <a:pt x="970026" y="223012"/>
                                </a:lnTo>
                                <a:lnTo>
                                  <a:pt x="974852" y="224282"/>
                                </a:lnTo>
                                <a:lnTo>
                                  <a:pt x="979932" y="222123"/>
                                </a:lnTo>
                                <a:lnTo>
                                  <a:pt x="990219" y="211836"/>
                                </a:lnTo>
                                <a:lnTo>
                                  <a:pt x="992378" y="206756"/>
                                </a:lnTo>
                                <a:close/>
                              </a:path>
                              <a:path w="1467485" h="1553845">
                                <a:moveTo>
                                  <a:pt x="1145667" y="530352"/>
                                </a:moveTo>
                                <a:lnTo>
                                  <a:pt x="1143762" y="525272"/>
                                </a:lnTo>
                                <a:lnTo>
                                  <a:pt x="1142492" y="523621"/>
                                </a:lnTo>
                                <a:lnTo>
                                  <a:pt x="997204" y="307848"/>
                                </a:lnTo>
                                <a:lnTo>
                                  <a:pt x="985266" y="294894"/>
                                </a:lnTo>
                                <a:lnTo>
                                  <a:pt x="981329" y="295021"/>
                                </a:lnTo>
                                <a:lnTo>
                                  <a:pt x="965073" y="313817"/>
                                </a:lnTo>
                                <a:lnTo>
                                  <a:pt x="965200" y="314833"/>
                                </a:lnTo>
                                <a:lnTo>
                                  <a:pt x="966978" y="319024"/>
                                </a:lnTo>
                                <a:lnTo>
                                  <a:pt x="1096264" y="505587"/>
                                </a:lnTo>
                                <a:lnTo>
                                  <a:pt x="1098042" y="507746"/>
                                </a:lnTo>
                                <a:lnTo>
                                  <a:pt x="1097407" y="507111"/>
                                </a:lnTo>
                                <a:lnTo>
                                  <a:pt x="907669" y="375793"/>
                                </a:lnTo>
                                <a:lnTo>
                                  <a:pt x="905256" y="374916"/>
                                </a:lnTo>
                                <a:lnTo>
                                  <a:pt x="903986" y="374916"/>
                                </a:lnTo>
                                <a:lnTo>
                                  <a:pt x="885317" y="394843"/>
                                </a:lnTo>
                                <a:lnTo>
                                  <a:pt x="887095" y="399034"/>
                                </a:lnTo>
                                <a:lnTo>
                                  <a:pt x="888238" y="400304"/>
                                </a:lnTo>
                                <a:lnTo>
                                  <a:pt x="1018286" y="583565"/>
                                </a:lnTo>
                                <a:lnTo>
                                  <a:pt x="1019048" y="584200"/>
                                </a:lnTo>
                                <a:lnTo>
                                  <a:pt x="1020064" y="585724"/>
                                </a:lnTo>
                                <a:lnTo>
                                  <a:pt x="971473" y="552056"/>
                                </a:lnTo>
                                <a:lnTo>
                                  <a:pt x="829564" y="454533"/>
                                </a:lnTo>
                                <a:lnTo>
                                  <a:pt x="805688" y="473964"/>
                                </a:lnTo>
                                <a:lnTo>
                                  <a:pt x="806450" y="476250"/>
                                </a:lnTo>
                                <a:lnTo>
                                  <a:pt x="807466" y="477393"/>
                                </a:lnTo>
                                <a:lnTo>
                                  <a:pt x="814197" y="483362"/>
                                </a:lnTo>
                                <a:lnTo>
                                  <a:pt x="1035939" y="633095"/>
                                </a:lnTo>
                                <a:lnTo>
                                  <a:pt x="1040638" y="634746"/>
                                </a:lnTo>
                                <a:lnTo>
                                  <a:pt x="1042162" y="634619"/>
                                </a:lnTo>
                                <a:lnTo>
                                  <a:pt x="1067054" y="608838"/>
                                </a:lnTo>
                                <a:lnTo>
                                  <a:pt x="1065149" y="603885"/>
                                </a:lnTo>
                                <a:lnTo>
                                  <a:pt x="947674" y="438785"/>
                                </a:lnTo>
                                <a:lnTo>
                                  <a:pt x="1114679" y="554355"/>
                                </a:lnTo>
                                <a:lnTo>
                                  <a:pt x="1119251" y="556133"/>
                                </a:lnTo>
                                <a:lnTo>
                                  <a:pt x="1120775" y="556006"/>
                                </a:lnTo>
                                <a:lnTo>
                                  <a:pt x="1124331" y="554990"/>
                                </a:lnTo>
                                <a:lnTo>
                                  <a:pt x="1144651" y="535051"/>
                                </a:lnTo>
                                <a:lnTo>
                                  <a:pt x="1145667" y="530352"/>
                                </a:lnTo>
                                <a:close/>
                              </a:path>
                              <a:path w="1467485" h="1553845">
                                <a:moveTo>
                                  <a:pt x="1232154" y="444627"/>
                                </a:moveTo>
                                <a:lnTo>
                                  <a:pt x="1231900" y="443484"/>
                                </a:lnTo>
                                <a:lnTo>
                                  <a:pt x="1231519" y="442214"/>
                                </a:lnTo>
                                <a:lnTo>
                                  <a:pt x="1231265" y="441198"/>
                                </a:lnTo>
                                <a:lnTo>
                                  <a:pt x="1038225" y="247789"/>
                                </a:lnTo>
                                <a:lnTo>
                                  <a:pt x="1033526" y="246138"/>
                                </a:lnTo>
                                <a:lnTo>
                                  <a:pt x="1032256" y="246392"/>
                                </a:lnTo>
                                <a:lnTo>
                                  <a:pt x="1030732" y="246392"/>
                                </a:lnTo>
                                <a:lnTo>
                                  <a:pt x="1029208" y="247142"/>
                                </a:lnTo>
                                <a:lnTo>
                                  <a:pt x="1027557" y="248412"/>
                                </a:lnTo>
                                <a:lnTo>
                                  <a:pt x="1025906" y="249567"/>
                                </a:lnTo>
                                <a:lnTo>
                                  <a:pt x="1024001" y="251218"/>
                                </a:lnTo>
                                <a:lnTo>
                                  <a:pt x="1021715" y="253492"/>
                                </a:lnTo>
                                <a:lnTo>
                                  <a:pt x="1019556" y="255524"/>
                                </a:lnTo>
                                <a:lnTo>
                                  <a:pt x="1016889" y="259092"/>
                                </a:lnTo>
                                <a:lnTo>
                                  <a:pt x="1015492" y="260743"/>
                                </a:lnTo>
                                <a:lnTo>
                                  <a:pt x="1014857" y="262267"/>
                                </a:lnTo>
                                <a:lnTo>
                                  <a:pt x="1014730" y="263791"/>
                                </a:lnTo>
                                <a:lnTo>
                                  <a:pt x="1014603" y="266573"/>
                                </a:lnTo>
                                <a:lnTo>
                                  <a:pt x="1015111" y="267589"/>
                                </a:lnTo>
                                <a:lnTo>
                                  <a:pt x="1015492" y="268859"/>
                                </a:lnTo>
                                <a:lnTo>
                                  <a:pt x="1016254" y="269748"/>
                                </a:lnTo>
                                <a:lnTo>
                                  <a:pt x="1207389" y="460883"/>
                                </a:lnTo>
                                <a:lnTo>
                                  <a:pt x="1208405" y="462026"/>
                                </a:lnTo>
                                <a:lnTo>
                                  <a:pt x="1209548" y="462915"/>
                                </a:lnTo>
                                <a:lnTo>
                                  <a:pt x="1210564" y="463169"/>
                                </a:lnTo>
                                <a:lnTo>
                                  <a:pt x="1211707" y="463677"/>
                                </a:lnTo>
                                <a:lnTo>
                                  <a:pt x="1212977" y="463804"/>
                                </a:lnTo>
                                <a:lnTo>
                                  <a:pt x="1214501" y="463423"/>
                                </a:lnTo>
                                <a:lnTo>
                                  <a:pt x="1215898" y="463423"/>
                                </a:lnTo>
                                <a:lnTo>
                                  <a:pt x="1217422" y="462661"/>
                                </a:lnTo>
                                <a:lnTo>
                                  <a:pt x="1219073" y="461391"/>
                                </a:lnTo>
                                <a:lnTo>
                                  <a:pt x="1220724" y="460248"/>
                                </a:lnTo>
                                <a:lnTo>
                                  <a:pt x="1222629" y="458597"/>
                                </a:lnTo>
                                <a:lnTo>
                                  <a:pt x="1224788" y="456565"/>
                                </a:lnTo>
                                <a:lnTo>
                                  <a:pt x="1227074" y="454279"/>
                                </a:lnTo>
                                <a:lnTo>
                                  <a:pt x="1228598" y="452247"/>
                                </a:lnTo>
                                <a:lnTo>
                                  <a:pt x="1229868" y="450723"/>
                                </a:lnTo>
                                <a:lnTo>
                                  <a:pt x="1231138" y="448945"/>
                                </a:lnTo>
                                <a:lnTo>
                                  <a:pt x="1231773" y="447548"/>
                                </a:lnTo>
                                <a:lnTo>
                                  <a:pt x="1231900" y="446024"/>
                                </a:lnTo>
                                <a:lnTo>
                                  <a:pt x="1232154" y="444627"/>
                                </a:lnTo>
                                <a:close/>
                              </a:path>
                              <a:path w="1467485" h="1553845">
                                <a:moveTo>
                                  <a:pt x="1331595" y="340868"/>
                                </a:moveTo>
                                <a:lnTo>
                                  <a:pt x="1330706" y="337439"/>
                                </a:lnTo>
                                <a:lnTo>
                                  <a:pt x="1325499" y="329692"/>
                                </a:lnTo>
                                <a:lnTo>
                                  <a:pt x="1322324" y="326136"/>
                                </a:lnTo>
                                <a:lnTo>
                                  <a:pt x="1318260" y="322072"/>
                                </a:lnTo>
                                <a:lnTo>
                                  <a:pt x="1315847" y="319532"/>
                                </a:lnTo>
                                <a:lnTo>
                                  <a:pt x="1309878" y="314325"/>
                                </a:lnTo>
                                <a:lnTo>
                                  <a:pt x="1305814" y="311658"/>
                                </a:lnTo>
                                <a:lnTo>
                                  <a:pt x="1304163" y="311416"/>
                                </a:lnTo>
                                <a:lnTo>
                                  <a:pt x="1302766" y="311785"/>
                                </a:lnTo>
                                <a:lnTo>
                                  <a:pt x="1301623" y="312940"/>
                                </a:lnTo>
                                <a:lnTo>
                                  <a:pt x="1300988" y="313944"/>
                                </a:lnTo>
                                <a:lnTo>
                                  <a:pt x="1300226" y="319024"/>
                                </a:lnTo>
                                <a:lnTo>
                                  <a:pt x="1299210" y="322707"/>
                                </a:lnTo>
                                <a:lnTo>
                                  <a:pt x="1282407" y="338963"/>
                                </a:lnTo>
                                <a:lnTo>
                                  <a:pt x="1276388" y="338721"/>
                                </a:lnTo>
                                <a:lnTo>
                                  <a:pt x="1236472" y="310515"/>
                                </a:lnTo>
                                <a:lnTo>
                                  <a:pt x="1130427" y="204470"/>
                                </a:lnTo>
                                <a:lnTo>
                                  <a:pt x="1162558" y="172466"/>
                                </a:lnTo>
                                <a:lnTo>
                                  <a:pt x="1162685" y="170307"/>
                                </a:lnTo>
                                <a:lnTo>
                                  <a:pt x="1136015" y="143764"/>
                                </a:lnTo>
                                <a:lnTo>
                                  <a:pt x="1133856" y="143764"/>
                                </a:lnTo>
                                <a:lnTo>
                                  <a:pt x="1132967" y="144145"/>
                                </a:lnTo>
                                <a:lnTo>
                                  <a:pt x="1101471" y="175641"/>
                                </a:lnTo>
                                <a:lnTo>
                                  <a:pt x="1056386" y="130429"/>
                                </a:lnTo>
                                <a:lnTo>
                                  <a:pt x="1054354" y="128651"/>
                                </a:lnTo>
                                <a:lnTo>
                                  <a:pt x="1051941" y="127762"/>
                                </a:lnTo>
                                <a:lnTo>
                                  <a:pt x="1050544" y="127508"/>
                                </a:lnTo>
                                <a:lnTo>
                                  <a:pt x="1049020" y="127635"/>
                                </a:lnTo>
                                <a:lnTo>
                                  <a:pt x="1031367" y="146685"/>
                                </a:lnTo>
                                <a:lnTo>
                                  <a:pt x="1031621" y="148082"/>
                                </a:lnTo>
                                <a:lnTo>
                                  <a:pt x="1032256" y="149098"/>
                                </a:lnTo>
                                <a:lnTo>
                                  <a:pt x="1032637" y="150368"/>
                                </a:lnTo>
                                <a:lnTo>
                                  <a:pt x="1033399" y="151384"/>
                                </a:lnTo>
                                <a:lnTo>
                                  <a:pt x="1079500" y="197612"/>
                                </a:lnTo>
                                <a:lnTo>
                                  <a:pt x="1062228" y="214884"/>
                                </a:lnTo>
                                <a:lnTo>
                                  <a:pt x="1061847" y="215773"/>
                                </a:lnTo>
                                <a:lnTo>
                                  <a:pt x="1061720" y="218059"/>
                                </a:lnTo>
                                <a:lnTo>
                                  <a:pt x="1062228" y="219329"/>
                                </a:lnTo>
                                <a:lnTo>
                                  <a:pt x="1064895" y="224155"/>
                                </a:lnTo>
                                <a:lnTo>
                                  <a:pt x="1066673" y="226060"/>
                                </a:lnTo>
                                <a:lnTo>
                                  <a:pt x="1068197" y="228346"/>
                                </a:lnTo>
                                <a:lnTo>
                                  <a:pt x="1070229" y="230632"/>
                                </a:lnTo>
                                <a:lnTo>
                                  <a:pt x="1078103" y="238518"/>
                                </a:lnTo>
                                <a:lnTo>
                                  <a:pt x="1082167" y="241566"/>
                                </a:lnTo>
                                <a:lnTo>
                                  <a:pt x="1088263" y="244741"/>
                                </a:lnTo>
                                <a:lnTo>
                                  <a:pt x="1090295" y="244614"/>
                                </a:lnTo>
                                <a:lnTo>
                                  <a:pt x="1108456" y="226568"/>
                                </a:lnTo>
                                <a:lnTo>
                                  <a:pt x="1219581" y="337693"/>
                                </a:lnTo>
                                <a:lnTo>
                                  <a:pt x="1250061" y="364109"/>
                                </a:lnTo>
                                <a:lnTo>
                                  <a:pt x="1291971" y="380746"/>
                                </a:lnTo>
                                <a:lnTo>
                                  <a:pt x="1298956" y="378968"/>
                                </a:lnTo>
                                <a:lnTo>
                                  <a:pt x="1306068" y="377444"/>
                                </a:lnTo>
                                <a:lnTo>
                                  <a:pt x="1330706" y="348107"/>
                                </a:lnTo>
                                <a:lnTo>
                                  <a:pt x="1331595" y="343039"/>
                                </a:lnTo>
                                <a:lnTo>
                                  <a:pt x="1331595" y="340868"/>
                                </a:lnTo>
                                <a:close/>
                              </a:path>
                              <a:path w="1467485" h="1553845">
                                <a:moveTo>
                                  <a:pt x="1467104" y="208280"/>
                                </a:moveTo>
                                <a:lnTo>
                                  <a:pt x="1348740" y="88138"/>
                                </a:lnTo>
                                <a:lnTo>
                                  <a:pt x="1320063" y="61887"/>
                                </a:lnTo>
                                <a:lnTo>
                                  <a:pt x="1287043" y="40716"/>
                                </a:lnTo>
                                <a:lnTo>
                                  <a:pt x="1256118" y="32931"/>
                                </a:lnTo>
                                <a:lnTo>
                                  <a:pt x="1248664" y="33274"/>
                                </a:lnTo>
                                <a:lnTo>
                                  <a:pt x="1214221" y="58775"/>
                                </a:lnTo>
                                <a:lnTo>
                                  <a:pt x="1210068" y="83286"/>
                                </a:lnTo>
                                <a:lnTo>
                                  <a:pt x="1210627" y="93472"/>
                                </a:lnTo>
                                <a:lnTo>
                                  <a:pt x="1212215" y="104622"/>
                                </a:lnTo>
                                <a:lnTo>
                                  <a:pt x="1215009" y="116713"/>
                                </a:lnTo>
                                <a:lnTo>
                                  <a:pt x="1100201" y="1905"/>
                                </a:lnTo>
                                <a:lnTo>
                                  <a:pt x="1097661" y="508"/>
                                </a:lnTo>
                                <a:lnTo>
                                  <a:pt x="1095248" y="0"/>
                                </a:lnTo>
                                <a:lnTo>
                                  <a:pt x="1092454" y="254"/>
                                </a:lnTo>
                                <a:lnTo>
                                  <a:pt x="1076071" y="19177"/>
                                </a:lnTo>
                                <a:lnTo>
                                  <a:pt x="1076198" y="20320"/>
                                </a:lnTo>
                                <a:lnTo>
                                  <a:pt x="1362329" y="308114"/>
                                </a:lnTo>
                                <a:lnTo>
                                  <a:pt x="1366774" y="309892"/>
                                </a:lnTo>
                                <a:lnTo>
                                  <a:pt x="1369949" y="309372"/>
                                </a:lnTo>
                                <a:lnTo>
                                  <a:pt x="1386078" y="290715"/>
                                </a:lnTo>
                                <a:lnTo>
                                  <a:pt x="1385189" y="287274"/>
                                </a:lnTo>
                                <a:lnTo>
                                  <a:pt x="1384300" y="286016"/>
                                </a:lnTo>
                                <a:lnTo>
                                  <a:pt x="1250442" y="152146"/>
                                </a:lnTo>
                                <a:lnTo>
                                  <a:pt x="1246365" y="139280"/>
                                </a:lnTo>
                                <a:lnTo>
                                  <a:pt x="1243418" y="127546"/>
                                </a:lnTo>
                                <a:lnTo>
                                  <a:pt x="1241475" y="117005"/>
                                </a:lnTo>
                                <a:lnTo>
                                  <a:pt x="1240409" y="107696"/>
                                </a:lnTo>
                                <a:lnTo>
                                  <a:pt x="1240523" y="99517"/>
                                </a:lnTo>
                                <a:lnTo>
                                  <a:pt x="1268603" y="73787"/>
                                </a:lnTo>
                                <a:lnTo>
                                  <a:pt x="1274826" y="74549"/>
                                </a:lnTo>
                                <a:lnTo>
                                  <a:pt x="1309497" y="94589"/>
                                </a:lnTo>
                                <a:lnTo>
                                  <a:pt x="1444625" y="227711"/>
                                </a:lnTo>
                                <a:lnTo>
                                  <a:pt x="1446911" y="228346"/>
                                </a:lnTo>
                                <a:lnTo>
                                  <a:pt x="1466977" y="212344"/>
                                </a:lnTo>
                                <a:lnTo>
                                  <a:pt x="1467104" y="208280"/>
                                </a:lnTo>
                                <a:close/>
                              </a:path>
                            </a:pathLst>
                          </a:custGeom>
                          <a:solidFill>
                            <a:srgbClr val="A4A4A4">
                              <a:alpha val="50195"/>
                            </a:srgbClr>
                          </a:solidFill>
                        </wps:spPr>
                        <wps:bodyPr wrap="square" lIns="0" tIns="0" rIns="0" bIns="0" rtlCol="0">
                          <a:prstTxWarp prst="textNoShape">
                            <a:avLst/>
                          </a:prstTxWarp>
                          <a:noAutofit/>
                        </wps:bodyPr>
                      </wps:wsp>
                      <pic:pic>
                        <pic:nvPicPr>
                          <pic:cNvPr id="122" name="Image 122"/>
                          <pic:cNvPicPr/>
                        </pic:nvPicPr>
                        <pic:blipFill>
                          <a:blip r:embed="rId28" cstate="print"/>
                          <a:stretch>
                            <a:fillRect/>
                          </a:stretch>
                        </pic:blipFill>
                        <pic:spPr>
                          <a:xfrm>
                            <a:off x="4927578" y="1515564"/>
                            <a:ext cx="246082" cy="251968"/>
                          </a:xfrm>
                          <a:prstGeom prst="rect">
                            <a:avLst/>
                          </a:prstGeom>
                        </pic:spPr>
                      </pic:pic>
                      <wps:wsp>
                        <wps:cNvPr id="123" name="Graphic 123"/>
                        <wps:cNvSpPr/>
                        <wps:spPr>
                          <a:xfrm>
                            <a:off x="5044364" y="187271"/>
                            <a:ext cx="1383030" cy="1438910"/>
                          </a:xfrm>
                          <a:custGeom>
                            <a:avLst/>
                            <a:gdLst/>
                            <a:ahLst/>
                            <a:cxnLst/>
                            <a:rect l="l" t="t" r="r" b="b"/>
                            <a:pathLst>
                              <a:path w="1383030" h="1438910">
                                <a:moveTo>
                                  <a:pt x="299339" y="1360043"/>
                                </a:moveTo>
                                <a:lnTo>
                                  <a:pt x="299212" y="1358773"/>
                                </a:lnTo>
                                <a:lnTo>
                                  <a:pt x="298450" y="1356614"/>
                                </a:lnTo>
                                <a:lnTo>
                                  <a:pt x="297561" y="1355471"/>
                                </a:lnTo>
                                <a:lnTo>
                                  <a:pt x="296418" y="1354455"/>
                                </a:lnTo>
                                <a:lnTo>
                                  <a:pt x="104267" y="1162431"/>
                                </a:lnTo>
                                <a:lnTo>
                                  <a:pt x="102997" y="1161923"/>
                                </a:lnTo>
                                <a:lnTo>
                                  <a:pt x="100330" y="1161542"/>
                                </a:lnTo>
                                <a:lnTo>
                                  <a:pt x="97536" y="1161796"/>
                                </a:lnTo>
                                <a:lnTo>
                                  <a:pt x="81153" y="1180719"/>
                                </a:lnTo>
                                <a:lnTo>
                                  <a:pt x="82423" y="1184275"/>
                                </a:lnTo>
                                <a:lnTo>
                                  <a:pt x="83312" y="1185418"/>
                                </a:lnTo>
                                <a:lnTo>
                                  <a:pt x="217043" y="1319276"/>
                                </a:lnTo>
                                <a:lnTo>
                                  <a:pt x="221068" y="1332217"/>
                                </a:lnTo>
                                <a:lnTo>
                                  <a:pt x="224040" y="1343952"/>
                                </a:lnTo>
                                <a:lnTo>
                                  <a:pt x="225983" y="1354505"/>
                                </a:lnTo>
                                <a:lnTo>
                                  <a:pt x="226949" y="1363853"/>
                                </a:lnTo>
                                <a:lnTo>
                                  <a:pt x="226974" y="1371993"/>
                                </a:lnTo>
                                <a:lnTo>
                                  <a:pt x="225755" y="1379029"/>
                                </a:lnTo>
                                <a:lnTo>
                                  <a:pt x="204724" y="1396746"/>
                                </a:lnTo>
                                <a:lnTo>
                                  <a:pt x="199009" y="1397381"/>
                                </a:lnTo>
                                <a:lnTo>
                                  <a:pt x="192659" y="1396619"/>
                                </a:lnTo>
                                <a:lnTo>
                                  <a:pt x="185801" y="1393698"/>
                                </a:lnTo>
                                <a:lnTo>
                                  <a:pt x="179070" y="1391158"/>
                                </a:lnTo>
                                <a:lnTo>
                                  <a:pt x="143929" y="1364081"/>
                                </a:lnTo>
                                <a:lnTo>
                                  <a:pt x="22987" y="1243584"/>
                                </a:lnTo>
                                <a:lnTo>
                                  <a:pt x="19304" y="1242695"/>
                                </a:lnTo>
                                <a:lnTo>
                                  <a:pt x="0" y="1261999"/>
                                </a:lnTo>
                                <a:lnTo>
                                  <a:pt x="1143" y="1265555"/>
                                </a:lnTo>
                                <a:lnTo>
                                  <a:pt x="118364" y="1383030"/>
                                </a:lnTo>
                                <a:lnTo>
                                  <a:pt x="147129" y="1409128"/>
                                </a:lnTo>
                                <a:lnTo>
                                  <a:pt x="180238" y="1430629"/>
                                </a:lnTo>
                                <a:lnTo>
                                  <a:pt x="211455" y="1438351"/>
                                </a:lnTo>
                                <a:lnTo>
                                  <a:pt x="218821" y="1437894"/>
                                </a:lnTo>
                                <a:lnTo>
                                  <a:pt x="253428" y="1412011"/>
                                </a:lnTo>
                                <a:lnTo>
                                  <a:pt x="257606" y="1385976"/>
                                </a:lnTo>
                                <a:lnTo>
                                  <a:pt x="256768" y="1374965"/>
                                </a:lnTo>
                                <a:lnTo>
                                  <a:pt x="254673" y="1362735"/>
                                </a:lnTo>
                                <a:lnTo>
                                  <a:pt x="251206" y="1349248"/>
                                </a:lnTo>
                                <a:lnTo>
                                  <a:pt x="277495" y="1375537"/>
                                </a:lnTo>
                                <a:lnTo>
                                  <a:pt x="280670" y="1377315"/>
                                </a:lnTo>
                                <a:lnTo>
                                  <a:pt x="284607" y="1377315"/>
                                </a:lnTo>
                                <a:lnTo>
                                  <a:pt x="298958" y="1362964"/>
                                </a:lnTo>
                                <a:lnTo>
                                  <a:pt x="299339" y="1360043"/>
                                </a:lnTo>
                                <a:close/>
                              </a:path>
                              <a:path w="1383030" h="1438910">
                                <a:moveTo>
                                  <a:pt x="398653" y="1256284"/>
                                </a:moveTo>
                                <a:lnTo>
                                  <a:pt x="378714" y="1231519"/>
                                </a:lnTo>
                                <a:lnTo>
                                  <a:pt x="376936" y="1229868"/>
                                </a:lnTo>
                                <a:lnTo>
                                  <a:pt x="374269" y="1227963"/>
                                </a:lnTo>
                                <a:lnTo>
                                  <a:pt x="372872" y="1227201"/>
                                </a:lnTo>
                                <a:lnTo>
                                  <a:pt x="371983" y="1226947"/>
                                </a:lnTo>
                                <a:lnTo>
                                  <a:pt x="370586" y="1226947"/>
                                </a:lnTo>
                                <a:lnTo>
                                  <a:pt x="367411" y="1234440"/>
                                </a:lnTo>
                                <a:lnTo>
                                  <a:pt x="366268" y="1238250"/>
                                </a:lnTo>
                                <a:lnTo>
                                  <a:pt x="349529" y="1254455"/>
                                </a:lnTo>
                                <a:lnTo>
                                  <a:pt x="343471" y="1254163"/>
                                </a:lnTo>
                                <a:lnTo>
                                  <a:pt x="303530" y="1226058"/>
                                </a:lnTo>
                                <a:lnTo>
                                  <a:pt x="197612" y="1120013"/>
                                </a:lnTo>
                                <a:lnTo>
                                  <a:pt x="229616" y="1087882"/>
                                </a:lnTo>
                                <a:lnTo>
                                  <a:pt x="229743" y="1085850"/>
                                </a:lnTo>
                                <a:lnTo>
                                  <a:pt x="203073" y="1059180"/>
                                </a:lnTo>
                                <a:lnTo>
                                  <a:pt x="200914" y="1059180"/>
                                </a:lnTo>
                                <a:lnTo>
                                  <a:pt x="200025" y="1059688"/>
                                </a:lnTo>
                                <a:lnTo>
                                  <a:pt x="168656" y="1091057"/>
                                </a:lnTo>
                                <a:lnTo>
                                  <a:pt x="121539" y="1044194"/>
                                </a:lnTo>
                                <a:lnTo>
                                  <a:pt x="120269" y="1043686"/>
                                </a:lnTo>
                                <a:lnTo>
                                  <a:pt x="117602" y="1043051"/>
                                </a:lnTo>
                                <a:lnTo>
                                  <a:pt x="114808" y="1043305"/>
                                </a:lnTo>
                                <a:lnTo>
                                  <a:pt x="98679" y="1060577"/>
                                </a:lnTo>
                                <a:lnTo>
                                  <a:pt x="98679" y="1063498"/>
                                </a:lnTo>
                                <a:lnTo>
                                  <a:pt x="99441" y="1064641"/>
                                </a:lnTo>
                                <a:lnTo>
                                  <a:pt x="100457" y="1066927"/>
                                </a:lnTo>
                                <a:lnTo>
                                  <a:pt x="146685" y="1113028"/>
                                </a:lnTo>
                                <a:lnTo>
                                  <a:pt x="129413" y="1130300"/>
                                </a:lnTo>
                                <a:lnTo>
                                  <a:pt x="128905" y="1131189"/>
                                </a:lnTo>
                                <a:lnTo>
                                  <a:pt x="155448" y="1160145"/>
                                </a:lnTo>
                                <a:lnTo>
                                  <a:pt x="157480" y="1160145"/>
                                </a:lnTo>
                                <a:lnTo>
                                  <a:pt x="175514" y="1141984"/>
                                </a:lnTo>
                                <a:lnTo>
                                  <a:pt x="294754" y="1260919"/>
                                </a:lnTo>
                                <a:lnTo>
                                  <a:pt x="330733" y="1288262"/>
                                </a:lnTo>
                                <a:lnTo>
                                  <a:pt x="359156" y="1296289"/>
                                </a:lnTo>
                                <a:lnTo>
                                  <a:pt x="373253" y="1292733"/>
                                </a:lnTo>
                                <a:lnTo>
                                  <a:pt x="397891" y="1263650"/>
                                </a:lnTo>
                                <a:lnTo>
                                  <a:pt x="398653" y="1258570"/>
                                </a:lnTo>
                                <a:lnTo>
                                  <a:pt x="398653" y="1256284"/>
                                </a:lnTo>
                                <a:close/>
                              </a:path>
                              <a:path w="1383030" h="1438910">
                                <a:moveTo>
                                  <a:pt x="590296" y="1218946"/>
                                </a:moveTo>
                                <a:lnTo>
                                  <a:pt x="589788" y="1217676"/>
                                </a:lnTo>
                                <a:lnTo>
                                  <a:pt x="589407" y="1216406"/>
                                </a:lnTo>
                                <a:lnTo>
                                  <a:pt x="588391" y="1215263"/>
                                </a:lnTo>
                                <a:lnTo>
                                  <a:pt x="492379" y="1119251"/>
                                </a:lnTo>
                                <a:lnTo>
                                  <a:pt x="500380" y="1120902"/>
                                </a:lnTo>
                                <a:lnTo>
                                  <a:pt x="514223" y="1123061"/>
                                </a:lnTo>
                                <a:lnTo>
                                  <a:pt x="520573" y="1123950"/>
                                </a:lnTo>
                                <a:lnTo>
                                  <a:pt x="526796" y="1124077"/>
                                </a:lnTo>
                                <a:lnTo>
                                  <a:pt x="532130" y="1123442"/>
                                </a:lnTo>
                                <a:lnTo>
                                  <a:pt x="537083" y="1123061"/>
                                </a:lnTo>
                                <a:lnTo>
                                  <a:pt x="542036" y="1121918"/>
                                </a:lnTo>
                                <a:lnTo>
                                  <a:pt x="547725" y="1119251"/>
                                </a:lnTo>
                                <a:lnTo>
                                  <a:pt x="550164" y="1118108"/>
                                </a:lnTo>
                                <a:lnTo>
                                  <a:pt x="572262" y="1082040"/>
                                </a:lnTo>
                                <a:lnTo>
                                  <a:pt x="572820" y="1073188"/>
                                </a:lnTo>
                                <a:lnTo>
                                  <a:pt x="572211" y="1063929"/>
                                </a:lnTo>
                                <a:lnTo>
                                  <a:pt x="557847" y="1023277"/>
                                </a:lnTo>
                                <a:lnTo>
                                  <a:pt x="534949" y="988999"/>
                                </a:lnTo>
                                <a:lnTo>
                                  <a:pt x="533908" y="987755"/>
                                </a:lnTo>
                                <a:lnTo>
                                  <a:pt x="533908" y="1071372"/>
                                </a:lnTo>
                                <a:lnTo>
                                  <a:pt x="531114" y="1078357"/>
                                </a:lnTo>
                                <a:lnTo>
                                  <a:pt x="525653" y="1083818"/>
                                </a:lnTo>
                                <a:lnTo>
                                  <a:pt x="520585" y="1087678"/>
                                </a:lnTo>
                                <a:lnTo>
                                  <a:pt x="514527" y="1090256"/>
                                </a:lnTo>
                                <a:lnTo>
                                  <a:pt x="507428" y="1091526"/>
                                </a:lnTo>
                                <a:lnTo>
                                  <a:pt x="499237" y="1091438"/>
                                </a:lnTo>
                                <a:lnTo>
                                  <a:pt x="455168" y="1082040"/>
                                </a:lnTo>
                                <a:lnTo>
                                  <a:pt x="379603" y="1006475"/>
                                </a:lnTo>
                                <a:lnTo>
                                  <a:pt x="369735" y="964996"/>
                                </a:lnTo>
                                <a:lnTo>
                                  <a:pt x="369608" y="960882"/>
                                </a:lnTo>
                                <a:lnTo>
                                  <a:pt x="369646" y="952627"/>
                                </a:lnTo>
                                <a:lnTo>
                                  <a:pt x="390779" y="925068"/>
                                </a:lnTo>
                                <a:lnTo>
                                  <a:pt x="398780" y="925576"/>
                                </a:lnTo>
                                <a:lnTo>
                                  <a:pt x="439013" y="941603"/>
                                </a:lnTo>
                                <a:lnTo>
                                  <a:pt x="468769" y="965454"/>
                                </a:lnTo>
                                <a:lnTo>
                                  <a:pt x="496392" y="993127"/>
                                </a:lnTo>
                                <a:lnTo>
                                  <a:pt x="522630" y="1029500"/>
                                </a:lnTo>
                                <a:lnTo>
                                  <a:pt x="533908" y="1071372"/>
                                </a:lnTo>
                                <a:lnTo>
                                  <a:pt x="533908" y="987755"/>
                                </a:lnTo>
                                <a:lnTo>
                                  <a:pt x="502285" y="952627"/>
                                </a:lnTo>
                                <a:lnTo>
                                  <a:pt x="471805" y="925068"/>
                                </a:lnTo>
                                <a:lnTo>
                                  <a:pt x="439712" y="902195"/>
                                </a:lnTo>
                                <a:lnTo>
                                  <a:pt x="400519" y="886294"/>
                                </a:lnTo>
                                <a:lnTo>
                                  <a:pt x="391401" y="885177"/>
                                </a:lnTo>
                                <a:lnTo>
                                  <a:pt x="382651" y="885190"/>
                                </a:lnTo>
                                <a:lnTo>
                                  <a:pt x="348488" y="903351"/>
                                </a:lnTo>
                                <a:lnTo>
                                  <a:pt x="338709" y="936244"/>
                                </a:lnTo>
                                <a:lnTo>
                                  <a:pt x="338772" y="943864"/>
                                </a:lnTo>
                                <a:lnTo>
                                  <a:pt x="344805" y="977138"/>
                                </a:lnTo>
                                <a:lnTo>
                                  <a:pt x="318008" y="950214"/>
                                </a:lnTo>
                                <a:lnTo>
                                  <a:pt x="316865" y="949198"/>
                                </a:lnTo>
                                <a:lnTo>
                                  <a:pt x="315722" y="948690"/>
                                </a:lnTo>
                                <a:lnTo>
                                  <a:pt x="314706" y="948436"/>
                                </a:lnTo>
                                <a:lnTo>
                                  <a:pt x="313563" y="948309"/>
                                </a:lnTo>
                                <a:lnTo>
                                  <a:pt x="312166" y="948563"/>
                                </a:lnTo>
                                <a:lnTo>
                                  <a:pt x="310642" y="948690"/>
                                </a:lnTo>
                                <a:lnTo>
                                  <a:pt x="309245" y="949198"/>
                                </a:lnTo>
                                <a:lnTo>
                                  <a:pt x="307975" y="950214"/>
                                </a:lnTo>
                                <a:lnTo>
                                  <a:pt x="306578" y="951230"/>
                                </a:lnTo>
                                <a:lnTo>
                                  <a:pt x="304927" y="952754"/>
                                </a:lnTo>
                                <a:lnTo>
                                  <a:pt x="303022" y="954659"/>
                                </a:lnTo>
                                <a:lnTo>
                                  <a:pt x="301371" y="956437"/>
                                </a:lnTo>
                                <a:lnTo>
                                  <a:pt x="299720" y="958088"/>
                                </a:lnTo>
                                <a:lnTo>
                                  <a:pt x="297688" y="960882"/>
                                </a:lnTo>
                                <a:lnTo>
                                  <a:pt x="297053" y="962279"/>
                                </a:lnTo>
                                <a:lnTo>
                                  <a:pt x="296926" y="963803"/>
                                </a:lnTo>
                                <a:lnTo>
                                  <a:pt x="296799" y="966343"/>
                                </a:lnTo>
                                <a:lnTo>
                                  <a:pt x="297180" y="967232"/>
                                </a:lnTo>
                                <a:lnTo>
                                  <a:pt x="297815" y="968248"/>
                                </a:lnTo>
                                <a:lnTo>
                                  <a:pt x="298704" y="969518"/>
                                </a:lnTo>
                                <a:lnTo>
                                  <a:pt x="453212" y="1124077"/>
                                </a:lnTo>
                                <a:lnTo>
                                  <a:pt x="565404" y="1236218"/>
                                </a:lnTo>
                                <a:lnTo>
                                  <a:pt x="566420" y="1237361"/>
                                </a:lnTo>
                                <a:lnTo>
                                  <a:pt x="567690" y="1238123"/>
                                </a:lnTo>
                                <a:lnTo>
                                  <a:pt x="568960" y="1238631"/>
                                </a:lnTo>
                                <a:lnTo>
                                  <a:pt x="569976" y="1239139"/>
                                </a:lnTo>
                                <a:lnTo>
                                  <a:pt x="571246" y="1239266"/>
                                </a:lnTo>
                                <a:lnTo>
                                  <a:pt x="572643" y="1239012"/>
                                </a:lnTo>
                                <a:lnTo>
                                  <a:pt x="574167" y="1238885"/>
                                </a:lnTo>
                                <a:lnTo>
                                  <a:pt x="590296" y="1220216"/>
                                </a:lnTo>
                                <a:lnTo>
                                  <a:pt x="590296" y="1218946"/>
                                </a:lnTo>
                                <a:close/>
                              </a:path>
                              <a:path w="1383030" h="1438910">
                                <a:moveTo>
                                  <a:pt x="722122" y="917702"/>
                                </a:moveTo>
                                <a:lnTo>
                                  <a:pt x="721868" y="916305"/>
                                </a:lnTo>
                                <a:lnTo>
                                  <a:pt x="721741" y="915289"/>
                                </a:lnTo>
                                <a:lnTo>
                                  <a:pt x="721233" y="914019"/>
                                </a:lnTo>
                                <a:lnTo>
                                  <a:pt x="716534" y="906907"/>
                                </a:lnTo>
                                <a:lnTo>
                                  <a:pt x="715137" y="905383"/>
                                </a:lnTo>
                                <a:lnTo>
                                  <a:pt x="713994" y="903859"/>
                                </a:lnTo>
                                <a:lnTo>
                                  <a:pt x="710692" y="900557"/>
                                </a:lnTo>
                                <a:lnTo>
                                  <a:pt x="708152" y="897890"/>
                                </a:lnTo>
                                <a:lnTo>
                                  <a:pt x="705866" y="896112"/>
                                </a:lnTo>
                                <a:lnTo>
                                  <a:pt x="703834" y="894334"/>
                                </a:lnTo>
                                <a:lnTo>
                                  <a:pt x="702056" y="892683"/>
                                </a:lnTo>
                                <a:lnTo>
                                  <a:pt x="700532" y="891667"/>
                                </a:lnTo>
                                <a:lnTo>
                                  <a:pt x="699135" y="890905"/>
                                </a:lnTo>
                                <a:lnTo>
                                  <a:pt x="697865" y="890016"/>
                                </a:lnTo>
                                <a:lnTo>
                                  <a:pt x="695706" y="889762"/>
                                </a:lnTo>
                                <a:lnTo>
                                  <a:pt x="694690" y="889762"/>
                                </a:lnTo>
                                <a:lnTo>
                                  <a:pt x="694055" y="890016"/>
                                </a:lnTo>
                                <a:lnTo>
                                  <a:pt x="693293" y="890651"/>
                                </a:lnTo>
                                <a:lnTo>
                                  <a:pt x="692277" y="891794"/>
                                </a:lnTo>
                                <a:lnTo>
                                  <a:pt x="691388" y="894080"/>
                                </a:lnTo>
                                <a:lnTo>
                                  <a:pt x="690803" y="897890"/>
                                </a:lnTo>
                                <a:lnTo>
                                  <a:pt x="690245" y="901065"/>
                                </a:lnTo>
                                <a:lnTo>
                                  <a:pt x="689102" y="905510"/>
                                </a:lnTo>
                                <a:lnTo>
                                  <a:pt x="687959" y="910590"/>
                                </a:lnTo>
                                <a:lnTo>
                                  <a:pt x="686562" y="915797"/>
                                </a:lnTo>
                                <a:lnTo>
                                  <a:pt x="662635" y="949553"/>
                                </a:lnTo>
                                <a:lnTo>
                                  <a:pt x="632358" y="959116"/>
                                </a:lnTo>
                                <a:lnTo>
                                  <a:pt x="625729" y="958291"/>
                                </a:lnTo>
                                <a:lnTo>
                                  <a:pt x="590550" y="941197"/>
                                </a:lnTo>
                                <a:lnTo>
                                  <a:pt x="560070" y="914654"/>
                                </a:lnTo>
                                <a:lnTo>
                                  <a:pt x="585597" y="889127"/>
                                </a:lnTo>
                                <a:lnTo>
                                  <a:pt x="641096" y="833628"/>
                                </a:lnTo>
                                <a:lnTo>
                                  <a:pt x="641985" y="830326"/>
                                </a:lnTo>
                                <a:lnTo>
                                  <a:pt x="641223" y="826262"/>
                                </a:lnTo>
                                <a:lnTo>
                                  <a:pt x="640588" y="822198"/>
                                </a:lnTo>
                                <a:lnTo>
                                  <a:pt x="637794" y="817499"/>
                                </a:lnTo>
                                <a:lnTo>
                                  <a:pt x="630174" y="809879"/>
                                </a:lnTo>
                                <a:lnTo>
                                  <a:pt x="628015" y="807847"/>
                                </a:lnTo>
                                <a:lnTo>
                                  <a:pt x="625983" y="805688"/>
                                </a:lnTo>
                                <a:lnTo>
                                  <a:pt x="616610" y="796696"/>
                                </a:lnTo>
                                <a:lnTo>
                                  <a:pt x="607187" y="788339"/>
                                </a:lnTo>
                                <a:lnTo>
                                  <a:pt x="604481" y="786168"/>
                                </a:lnTo>
                                <a:lnTo>
                                  <a:pt x="599821" y="782408"/>
                                </a:lnTo>
                                <a:lnTo>
                                  <a:pt x="599821" y="823722"/>
                                </a:lnTo>
                                <a:lnTo>
                                  <a:pt x="534416" y="889127"/>
                                </a:lnTo>
                                <a:lnTo>
                                  <a:pt x="510743" y="857935"/>
                                </a:lnTo>
                                <a:lnTo>
                                  <a:pt x="498983" y="823341"/>
                                </a:lnTo>
                                <a:lnTo>
                                  <a:pt x="499999" y="815975"/>
                                </a:lnTo>
                                <a:lnTo>
                                  <a:pt x="500761" y="808736"/>
                                </a:lnTo>
                                <a:lnTo>
                                  <a:pt x="537718" y="786168"/>
                                </a:lnTo>
                                <a:lnTo>
                                  <a:pt x="549148" y="788416"/>
                                </a:lnTo>
                                <a:lnTo>
                                  <a:pt x="561098" y="793419"/>
                                </a:lnTo>
                                <a:lnTo>
                                  <a:pt x="573532" y="800976"/>
                                </a:lnTo>
                                <a:lnTo>
                                  <a:pt x="586435" y="811085"/>
                                </a:lnTo>
                                <a:lnTo>
                                  <a:pt x="599821" y="823722"/>
                                </a:lnTo>
                                <a:lnTo>
                                  <a:pt x="599821" y="782408"/>
                                </a:lnTo>
                                <a:lnTo>
                                  <a:pt x="559409" y="758024"/>
                                </a:lnTo>
                                <a:lnTo>
                                  <a:pt x="523176" y="750874"/>
                                </a:lnTo>
                                <a:lnTo>
                                  <a:pt x="514604" y="751586"/>
                                </a:lnTo>
                                <a:lnTo>
                                  <a:pt x="477240" y="775398"/>
                                </a:lnTo>
                                <a:lnTo>
                                  <a:pt x="465607" y="818197"/>
                                </a:lnTo>
                                <a:lnTo>
                                  <a:pt x="466839" y="828154"/>
                                </a:lnTo>
                                <a:lnTo>
                                  <a:pt x="483857" y="871728"/>
                                </a:lnTo>
                                <a:lnTo>
                                  <a:pt x="508901" y="907059"/>
                                </a:lnTo>
                                <a:lnTo>
                                  <a:pt x="543839" y="943533"/>
                                </a:lnTo>
                                <a:lnTo>
                                  <a:pt x="580263" y="972693"/>
                                </a:lnTo>
                                <a:lnTo>
                                  <a:pt x="623951" y="993648"/>
                                </a:lnTo>
                                <a:lnTo>
                                  <a:pt x="643674" y="996403"/>
                                </a:lnTo>
                                <a:lnTo>
                                  <a:pt x="653034" y="995883"/>
                                </a:lnTo>
                                <a:lnTo>
                                  <a:pt x="694563" y="974852"/>
                                </a:lnTo>
                                <a:lnTo>
                                  <a:pt x="717257" y="938911"/>
                                </a:lnTo>
                                <a:lnTo>
                                  <a:pt x="721233" y="924433"/>
                                </a:lnTo>
                                <a:lnTo>
                                  <a:pt x="721868" y="920369"/>
                                </a:lnTo>
                                <a:lnTo>
                                  <a:pt x="722122" y="917702"/>
                                </a:lnTo>
                                <a:close/>
                              </a:path>
                              <a:path w="1383030" h="1438910">
                                <a:moveTo>
                                  <a:pt x="793750" y="865632"/>
                                </a:moveTo>
                                <a:lnTo>
                                  <a:pt x="792861" y="862203"/>
                                </a:lnTo>
                                <a:lnTo>
                                  <a:pt x="791972" y="860933"/>
                                </a:lnTo>
                                <a:lnTo>
                                  <a:pt x="665861" y="734949"/>
                                </a:lnTo>
                                <a:lnTo>
                                  <a:pt x="659612" y="719759"/>
                                </a:lnTo>
                                <a:lnTo>
                                  <a:pt x="652018" y="699008"/>
                                </a:lnTo>
                                <a:lnTo>
                                  <a:pt x="650113" y="692023"/>
                                </a:lnTo>
                                <a:lnTo>
                                  <a:pt x="648462" y="680974"/>
                                </a:lnTo>
                                <a:lnTo>
                                  <a:pt x="648462" y="676402"/>
                                </a:lnTo>
                                <a:lnTo>
                                  <a:pt x="672592" y="655320"/>
                                </a:lnTo>
                                <a:lnTo>
                                  <a:pt x="673989" y="654812"/>
                                </a:lnTo>
                                <a:lnTo>
                                  <a:pt x="675259" y="653415"/>
                                </a:lnTo>
                                <a:lnTo>
                                  <a:pt x="675513" y="652399"/>
                                </a:lnTo>
                                <a:lnTo>
                                  <a:pt x="675005" y="650240"/>
                                </a:lnTo>
                                <a:lnTo>
                                  <a:pt x="672592" y="646303"/>
                                </a:lnTo>
                                <a:lnTo>
                                  <a:pt x="667131" y="639953"/>
                                </a:lnTo>
                                <a:lnTo>
                                  <a:pt x="661416" y="634365"/>
                                </a:lnTo>
                                <a:lnTo>
                                  <a:pt x="650367" y="623443"/>
                                </a:lnTo>
                                <a:lnTo>
                                  <a:pt x="647827" y="621538"/>
                                </a:lnTo>
                                <a:lnTo>
                                  <a:pt x="645287" y="620014"/>
                                </a:lnTo>
                                <a:lnTo>
                                  <a:pt x="644271" y="619760"/>
                                </a:lnTo>
                                <a:lnTo>
                                  <a:pt x="640080" y="619633"/>
                                </a:lnTo>
                                <a:lnTo>
                                  <a:pt x="636270" y="620903"/>
                                </a:lnTo>
                                <a:lnTo>
                                  <a:pt x="613664" y="646938"/>
                                </a:lnTo>
                                <a:lnTo>
                                  <a:pt x="614045" y="657479"/>
                                </a:lnTo>
                                <a:lnTo>
                                  <a:pt x="614934" y="664210"/>
                                </a:lnTo>
                                <a:lnTo>
                                  <a:pt x="620864" y="684618"/>
                                </a:lnTo>
                                <a:lnTo>
                                  <a:pt x="626364" y="699770"/>
                                </a:lnTo>
                                <a:lnTo>
                                  <a:pt x="598805" y="672084"/>
                                </a:lnTo>
                                <a:lnTo>
                                  <a:pt x="596519" y="670052"/>
                                </a:lnTo>
                                <a:lnTo>
                                  <a:pt x="595376" y="669544"/>
                                </a:lnTo>
                                <a:lnTo>
                                  <a:pt x="592963" y="668909"/>
                                </a:lnTo>
                                <a:lnTo>
                                  <a:pt x="590423" y="668909"/>
                                </a:lnTo>
                                <a:lnTo>
                                  <a:pt x="575691" y="686308"/>
                                </a:lnTo>
                                <a:lnTo>
                                  <a:pt x="576961" y="689737"/>
                                </a:lnTo>
                                <a:lnTo>
                                  <a:pt x="770001" y="883031"/>
                                </a:lnTo>
                                <a:lnTo>
                                  <a:pt x="771144" y="883920"/>
                                </a:lnTo>
                                <a:lnTo>
                                  <a:pt x="773303" y="884682"/>
                                </a:lnTo>
                                <a:lnTo>
                                  <a:pt x="774573" y="884809"/>
                                </a:lnTo>
                                <a:lnTo>
                                  <a:pt x="776097" y="884428"/>
                                </a:lnTo>
                                <a:lnTo>
                                  <a:pt x="777494" y="884428"/>
                                </a:lnTo>
                                <a:lnTo>
                                  <a:pt x="793369" y="868553"/>
                                </a:lnTo>
                                <a:lnTo>
                                  <a:pt x="793750" y="865632"/>
                                </a:lnTo>
                                <a:close/>
                              </a:path>
                              <a:path w="1383030" h="1438910">
                                <a:moveTo>
                                  <a:pt x="866902" y="314833"/>
                                </a:moveTo>
                                <a:lnTo>
                                  <a:pt x="865708" y="309626"/>
                                </a:lnTo>
                                <a:lnTo>
                                  <a:pt x="864870" y="304927"/>
                                </a:lnTo>
                                <a:lnTo>
                                  <a:pt x="860298" y="298577"/>
                                </a:lnTo>
                                <a:lnTo>
                                  <a:pt x="828167" y="275844"/>
                                </a:lnTo>
                                <a:lnTo>
                                  <a:pt x="823214" y="277876"/>
                                </a:lnTo>
                                <a:lnTo>
                                  <a:pt x="812800" y="288290"/>
                                </a:lnTo>
                                <a:lnTo>
                                  <a:pt x="810641" y="293370"/>
                                </a:lnTo>
                                <a:lnTo>
                                  <a:pt x="811695" y="298577"/>
                                </a:lnTo>
                                <a:lnTo>
                                  <a:pt x="812546" y="303276"/>
                                </a:lnTo>
                                <a:lnTo>
                                  <a:pt x="817118" y="309626"/>
                                </a:lnTo>
                                <a:lnTo>
                                  <a:pt x="833374" y="325882"/>
                                </a:lnTo>
                                <a:lnTo>
                                  <a:pt x="839724" y="330454"/>
                                </a:lnTo>
                                <a:lnTo>
                                  <a:pt x="844550" y="331216"/>
                                </a:lnTo>
                                <a:lnTo>
                                  <a:pt x="849376" y="332359"/>
                                </a:lnTo>
                                <a:lnTo>
                                  <a:pt x="854329" y="330327"/>
                                </a:lnTo>
                                <a:lnTo>
                                  <a:pt x="864743" y="319913"/>
                                </a:lnTo>
                                <a:lnTo>
                                  <a:pt x="866902" y="314833"/>
                                </a:lnTo>
                                <a:close/>
                              </a:path>
                              <a:path w="1383030" h="1438910">
                                <a:moveTo>
                                  <a:pt x="1044448" y="613537"/>
                                </a:moveTo>
                                <a:lnTo>
                                  <a:pt x="921639" y="488950"/>
                                </a:lnTo>
                                <a:lnTo>
                                  <a:pt x="889000" y="460248"/>
                                </a:lnTo>
                                <a:lnTo>
                                  <a:pt x="849185" y="439686"/>
                                </a:lnTo>
                                <a:lnTo>
                                  <a:pt x="834136" y="437464"/>
                                </a:lnTo>
                                <a:lnTo>
                                  <a:pt x="826897" y="437642"/>
                                </a:lnTo>
                                <a:lnTo>
                                  <a:pt x="793496" y="462026"/>
                                </a:lnTo>
                                <a:lnTo>
                                  <a:pt x="790067" y="484632"/>
                                </a:lnTo>
                                <a:lnTo>
                                  <a:pt x="790194" y="491871"/>
                                </a:lnTo>
                                <a:lnTo>
                                  <a:pt x="791464" y="500380"/>
                                </a:lnTo>
                                <a:lnTo>
                                  <a:pt x="795642" y="521284"/>
                                </a:lnTo>
                                <a:lnTo>
                                  <a:pt x="797687" y="529209"/>
                                </a:lnTo>
                                <a:lnTo>
                                  <a:pt x="790575" y="525145"/>
                                </a:lnTo>
                                <a:lnTo>
                                  <a:pt x="783717" y="521843"/>
                                </a:lnTo>
                                <a:lnTo>
                                  <a:pt x="770382" y="516890"/>
                                </a:lnTo>
                                <a:lnTo>
                                  <a:pt x="763905" y="515493"/>
                                </a:lnTo>
                                <a:lnTo>
                                  <a:pt x="751078" y="514985"/>
                                </a:lnTo>
                                <a:lnTo>
                                  <a:pt x="745109" y="516001"/>
                                </a:lnTo>
                                <a:lnTo>
                                  <a:pt x="715530" y="540308"/>
                                </a:lnTo>
                                <a:lnTo>
                                  <a:pt x="712216" y="556006"/>
                                </a:lnTo>
                                <a:lnTo>
                                  <a:pt x="712292" y="565645"/>
                                </a:lnTo>
                                <a:lnTo>
                                  <a:pt x="713384" y="576491"/>
                                </a:lnTo>
                                <a:lnTo>
                                  <a:pt x="715568" y="588619"/>
                                </a:lnTo>
                                <a:lnTo>
                                  <a:pt x="718947" y="602107"/>
                                </a:lnTo>
                                <a:lnTo>
                                  <a:pt x="692785" y="575945"/>
                                </a:lnTo>
                                <a:lnTo>
                                  <a:pt x="690499" y="574421"/>
                                </a:lnTo>
                                <a:lnTo>
                                  <a:pt x="688086" y="573786"/>
                                </a:lnTo>
                                <a:lnTo>
                                  <a:pt x="685419" y="573913"/>
                                </a:lnTo>
                                <a:lnTo>
                                  <a:pt x="670814" y="591185"/>
                                </a:lnTo>
                                <a:lnTo>
                                  <a:pt x="671068" y="592582"/>
                                </a:lnTo>
                                <a:lnTo>
                                  <a:pt x="863981" y="786765"/>
                                </a:lnTo>
                                <a:lnTo>
                                  <a:pt x="869569" y="789813"/>
                                </a:lnTo>
                                <a:lnTo>
                                  <a:pt x="872617" y="789305"/>
                                </a:lnTo>
                                <a:lnTo>
                                  <a:pt x="888619" y="769366"/>
                                </a:lnTo>
                                <a:lnTo>
                                  <a:pt x="887857" y="767080"/>
                                </a:lnTo>
                                <a:lnTo>
                                  <a:pt x="887095" y="765937"/>
                                </a:lnTo>
                                <a:lnTo>
                                  <a:pt x="753237" y="631952"/>
                                </a:lnTo>
                                <a:lnTo>
                                  <a:pt x="749046" y="619150"/>
                                </a:lnTo>
                                <a:lnTo>
                                  <a:pt x="745959" y="607555"/>
                                </a:lnTo>
                                <a:lnTo>
                                  <a:pt x="743877" y="597192"/>
                                </a:lnTo>
                                <a:lnTo>
                                  <a:pt x="742696" y="588010"/>
                                </a:lnTo>
                                <a:lnTo>
                                  <a:pt x="742492" y="580136"/>
                                </a:lnTo>
                                <a:lnTo>
                                  <a:pt x="743432" y="573430"/>
                                </a:lnTo>
                                <a:lnTo>
                                  <a:pt x="768604" y="556260"/>
                                </a:lnTo>
                                <a:lnTo>
                                  <a:pt x="774700" y="557403"/>
                                </a:lnTo>
                                <a:lnTo>
                                  <a:pt x="808647" y="577507"/>
                                </a:lnTo>
                                <a:lnTo>
                                  <a:pt x="941832" y="708914"/>
                                </a:lnTo>
                                <a:lnTo>
                                  <a:pt x="944118" y="710946"/>
                                </a:lnTo>
                                <a:lnTo>
                                  <a:pt x="946277" y="711708"/>
                                </a:lnTo>
                                <a:lnTo>
                                  <a:pt x="947547" y="711835"/>
                                </a:lnTo>
                                <a:lnTo>
                                  <a:pt x="949071" y="711454"/>
                                </a:lnTo>
                                <a:lnTo>
                                  <a:pt x="950468" y="711454"/>
                                </a:lnTo>
                                <a:lnTo>
                                  <a:pt x="966470" y="694055"/>
                                </a:lnTo>
                                <a:lnTo>
                                  <a:pt x="966470" y="691515"/>
                                </a:lnTo>
                                <a:lnTo>
                                  <a:pt x="965708" y="689229"/>
                                </a:lnTo>
                                <a:lnTo>
                                  <a:pt x="964946" y="688086"/>
                                </a:lnTo>
                                <a:lnTo>
                                  <a:pt x="831088" y="554101"/>
                                </a:lnTo>
                                <a:lnTo>
                                  <a:pt x="827049" y="541147"/>
                                </a:lnTo>
                                <a:lnTo>
                                  <a:pt x="824014" y="529501"/>
                                </a:lnTo>
                                <a:lnTo>
                                  <a:pt x="821918" y="519137"/>
                                </a:lnTo>
                                <a:lnTo>
                                  <a:pt x="820674" y="510032"/>
                                </a:lnTo>
                                <a:lnTo>
                                  <a:pt x="820420" y="502208"/>
                                </a:lnTo>
                                <a:lnTo>
                                  <a:pt x="821372" y="495490"/>
                                </a:lnTo>
                                <a:lnTo>
                                  <a:pt x="846709" y="478282"/>
                                </a:lnTo>
                                <a:lnTo>
                                  <a:pt x="852678" y="479298"/>
                                </a:lnTo>
                                <a:lnTo>
                                  <a:pt x="886587" y="499554"/>
                                </a:lnTo>
                                <a:lnTo>
                                  <a:pt x="1020699" y="632333"/>
                                </a:lnTo>
                                <a:lnTo>
                                  <a:pt x="1021842" y="633222"/>
                                </a:lnTo>
                                <a:lnTo>
                                  <a:pt x="1025398" y="633984"/>
                                </a:lnTo>
                                <a:lnTo>
                                  <a:pt x="1026922" y="633603"/>
                                </a:lnTo>
                                <a:lnTo>
                                  <a:pt x="1028319" y="633603"/>
                                </a:lnTo>
                                <a:lnTo>
                                  <a:pt x="1044194" y="617728"/>
                                </a:lnTo>
                                <a:lnTo>
                                  <a:pt x="1044448" y="613537"/>
                                </a:lnTo>
                                <a:close/>
                              </a:path>
                              <a:path w="1383030" h="1438910">
                                <a:moveTo>
                                  <a:pt x="1106678" y="552704"/>
                                </a:moveTo>
                                <a:lnTo>
                                  <a:pt x="1106424" y="551561"/>
                                </a:lnTo>
                                <a:lnTo>
                                  <a:pt x="1106030" y="550291"/>
                                </a:lnTo>
                                <a:lnTo>
                                  <a:pt x="1105789" y="549275"/>
                                </a:lnTo>
                                <a:lnTo>
                                  <a:pt x="1104900" y="548132"/>
                                </a:lnTo>
                                <a:lnTo>
                                  <a:pt x="1103757" y="547116"/>
                                </a:lnTo>
                                <a:lnTo>
                                  <a:pt x="912622" y="355981"/>
                                </a:lnTo>
                                <a:lnTo>
                                  <a:pt x="911733" y="355346"/>
                                </a:lnTo>
                                <a:lnTo>
                                  <a:pt x="910463" y="354838"/>
                                </a:lnTo>
                                <a:lnTo>
                                  <a:pt x="909320" y="354457"/>
                                </a:lnTo>
                                <a:lnTo>
                                  <a:pt x="908050" y="354203"/>
                                </a:lnTo>
                                <a:lnTo>
                                  <a:pt x="906653" y="354457"/>
                                </a:lnTo>
                                <a:lnTo>
                                  <a:pt x="905256" y="354457"/>
                                </a:lnTo>
                                <a:lnTo>
                                  <a:pt x="889254" y="371856"/>
                                </a:lnTo>
                                <a:lnTo>
                                  <a:pt x="888873" y="373380"/>
                                </a:lnTo>
                                <a:lnTo>
                                  <a:pt x="889127" y="374650"/>
                                </a:lnTo>
                                <a:lnTo>
                                  <a:pt x="889635" y="375666"/>
                                </a:lnTo>
                                <a:lnTo>
                                  <a:pt x="890016" y="376936"/>
                                </a:lnTo>
                                <a:lnTo>
                                  <a:pt x="890778" y="377825"/>
                                </a:lnTo>
                                <a:lnTo>
                                  <a:pt x="1081913" y="568960"/>
                                </a:lnTo>
                                <a:lnTo>
                                  <a:pt x="1082929" y="570103"/>
                                </a:lnTo>
                                <a:lnTo>
                                  <a:pt x="1084072" y="570992"/>
                                </a:lnTo>
                                <a:lnTo>
                                  <a:pt x="1085088" y="571246"/>
                                </a:lnTo>
                                <a:lnTo>
                                  <a:pt x="1086231" y="571754"/>
                                </a:lnTo>
                                <a:lnTo>
                                  <a:pt x="1087374" y="571881"/>
                                </a:lnTo>
                                <a:lnTo>
                                  <a:pt x="1089025" y="571500"/>
                                </a:lnTo>
                                <a:lnTo>
                                  <a:pt x="1090422" y="571500"/>
                                </a:lnTo>
                                <a:lnTo>
                                  <a:pt x="1102982" y="560451"/>
                                </a:lnTo>
                                <a:lnTo>
                                  <a:pt x="1104379" y="558800"/>
                                </a:lnTo>
                                <a:lnTo>
                                  <a:pt x="1105662" y="557149"/>
                                </a:lnTo>
                                <a:lnTo>
                                  <a:pt x="1106297" y="555625"/>
                                </a:lnTo>
                                <a:lnTo>
                                  <a:pt x="1106424" y="554101"/>
                                </a:lnTo>
                                <a:lnTo>
                                  <a:pt x="1106678" y="552704"/>
                                </a:lnTo>
                                <a:close/>
                              </a:path>
                              <a:path w="1383030" h="1438910">
                                <a:moveTo>
                                  <a:pt x="1142606" y="38989"/>
                                </a:moveTo>
                                <a:lnTo>
                                  <a:pt x="1141666" y="33782"/>
                                </a:lnTo>
                                <a:lnTo>
                                  <a:pt x="1140714" y="29083"/>
                                </a:lnTo>
                                <a:lnTo>
                                  <a:pt x="1136256" y="22606"/>
                                </a:lnTo>
                                <a:lnTo>
                                  <a:pt x="1128014" y="14478"/>
                                </a:lnTo>
                                <a:lnTo>
                                  <a:pt x="1120013" y="6477"/>
                                </a:lnTo>
                                <a:lnTo>
                                  <a:pt x="1113536" y="1905"/>
                                </a:lnTo>
                                <a:lnTo>
                                  <a:pt x="1108837" y="762"/>
                                </a:lnTo>
                                <a:lnTo>
                                  <a:pt x="1104011" y="0"/>
                                </a:lnTo>
                                <a:lnTo>
                                  <a:pt x="1099058" y="1905"/>
                                </a:lnTo>
                                <a:lnTo>
                                  <a:pt x="1093851" y="7239"/>
                                </a:lnTo>
                                <a:lnTo>
                                  <a:pt x="1088631" y="12319"/>
                                </a:lnTo>
                                <a:lnTo>
                                  <a:pt x="1086485" y="17526"/>
                                </a:lnTo>
                                <a:lnTo>
                                  <a:pt x="1088504" y="27432"/>
                                </a:lnTo>
                                <a:lnTo>
                                  <a:pt x="1093089" y="33782"/>
                                </a:lnTo>
                                <a:lnTo>
                                  <a:pt x="1101204" y="42037"/>
                                </a:lnTo>
                                <a:lnTo>
                                  <a:pt x="1109332" y="50038"/>
                                </a:lnTo>
                                <a:lnTo>
                                  <a:pt x="1115555" y="54610"/>
                                </a:lnTo>
                                <a:lnTo>
                                  <a:pt x="1120381" y="55372"/>
                                </a:lnTo>
                                <a:lnTo>
                                  <a:pt x="1125207" y="56388"/>
                                </a:lnTo>
                                <a:lnTo>
                                  <a:pt x="1130173" y="54483"/>
                                </a:lnTo>
                                <a:lnTo>
                                  <a:pt x="1140587" y="44069"/>
                                </a:lnTo>
                                <a:lnTo>
                                  <a:pt x="1142606" y="38989"/>
                                </a:lnTo>
                                <a:close/>
                              </a:path>
                              <a:path w="1383030" h="1438910">
                                <a:moveTo>
                                  <a:pt x="1200492" y="444703"/>
                                </a:moveTo>
                                <a:lnTo>
                                  <a:pt x="1186078" y="401408"/>
                                </a:lnTo>
                                <a:lnTo>
                                  <a:pt x="1155877" y="368731"/>
                                </a:lnTo>
                                <a:lnTo>
                                  <a:pt x="1122032" y="352679"/>
                                </a:lnTo>
                                <a:lnTo>
                                  <a:pt x="1115187" y="351028"/>
                                </a:lnTo>
                                <a:lnTo>
                                  <a:pt x="1108202" y="351028"/>
                                </a:lnTo>
                                <a:lnTo>
                                  <a:pt x="1094854" y="352171"/>
                                </a:lnTo>
                                <a:lnTo>
                                  <a:pt x="1088504" y="353314"/>
                                </a:lnTo>
                                <a:lnTo>
                                  <a:pt x="1070102" y="357759"/>
                                </a:lnTo>
                                <a:lnTo>
                                  <a:pt x="1052576" y="361188"/>
                                </a:lnTo>
                                <a:lnTo>
                                  <a:pt x="1041400" y="361188"/>
                                </a:lnTo>
                                <a:lnTo>
                                  <a:pt x="1035685" y="360172"/>
                                </a:lnTo>
                                <a:lnTo>
                                  <a:pt x="1030097" y="358013"/>
                                </a:lnTo>
                                <a:lnTo>
                                  <a:pt x="1024763" y="356235"/>
                                </a:lnTo>
                                <a:lnTo>
                                  <a:pt x="1000125" y="326009"/>
                                </a:lnTo>
                                <a:lnTo>
                                  <a:pt x="998855" y="317500"/>
                                </a:lnTo>
                                <a:lnTo>
                                  <a:pt x="999490" y="313182"/>
                                </a:lnTo>
                                <a:lnTo>
                                  <a:pt x="1031367" y="285496"/>
                                </a:lnTo>
                                <a:lnTo>
                                  <a:pt x="1043305" y="283972"/>
                                </a:lnTo>
                                <a:lnTo>
                                  <a:pt x="1049274" y="283972"/>
                                </a:lnTo>
                                <a:lnTo>
                                  <a:pt x="1051306" y="283718"/>
                                </a:lnTo>
                                <a:lnTo>
                                  <a:pt x="1053084" y="281559"/>
                                </a:lnTo>
                                <a:lnTo>
                                  <a:pt x="1052703" y="280543"/>
                                </a:lnTo>
                                <a:lnTo>
                                  <a:pt x="1052703" y="279781"/>
                                </a:lnTo>
                                <a:lnTo>
                                  <a:pt x="1021461" y="253111"/>
                                </a:lnTo>
                                <a:lnTo>
                                  <a:pt x="1018413" y="253111"/>
                                </a:lnTo>
                                <a:lnTo>
                                  <a:pt x="981837" y="269875"/>
                                </a:lnTo>
                                <a:lnTo>
                                  <a:pt x="965288" y="306578"/>
                                </a:lnTo>
                                <a:lnTo>
                                  <a:pt x="965225" y="313055"/>
                                </a:lnTo>
                                <a:lnTo>
                                  <a:pt x="965962" y="319532"/>
                                </a:lnTo>
                                <a:lnTo>
                                  <a:pt x="984338" y="358355"/>
                                </a:lnTo>
                                <a:lnTo>
                                  <a:pt x="1013091" y="385445"/>
                                </a:lnTo>
                                <a:lnTo>
                                  <a:pt x="1048512" y="399542"/>
                                </a:lnTo>
                                <a:lnTo>
                                  <a:pt x="1055624" y="399669"/>
                                </a:lnTo>
                                <a:lnTo>
                                  <a:pt x="1062101" y="399034"/>
                                </a:lnTo>
                                <a:lnTo>
                                  <a:pt x="1068832" y="398653"/>
                                </a:lnTo>
                                <a:lnTo>
                                  <a:pt x="1075182" y="397637"/>
                                </a:lnTo>
                                <a:lnTo>
                                  <a:pt x="1093330" y="393700"/>
                                </a:lnTo>
                                <a:lnTo>
                                  <a:pt x="1098931" y="392176"/>
                                </a:lnTo>
                                <a:lnTo>
                                  <a:pt x="1105027" y="390906"/>
                                </a:lnTo>
                                <a:lnTo>
                                  <a:pt x="1110729" y="390144"/>
                                </a:lnTo>
                                <a:lnTo>
                                  <a:pt x="1121778" y="390144"/>
                                </a:lnTo>
                                <a:lnTo>
                                  <a:pt x="1158113" y="414274"/>
                                </a:lnTo>
                                <a:lnTo>
                                  <a:pt x="1165225" y="438531"/>
                                </a:lnTo>
                                <a:lnTo>
                                  <a:pt x="1164336" y="442849"/>
                                </a:lnTo>
                                <a:lnTo>
                                  <a:pt x="1127506" y="472821"/>
                                </a:lnTo>
                                <a:lnTo>
                                  <a:pt x="1112647" y="473964"/>
                                </a:lnTo>
                                <a:lnTo>
                                  <a:pt x="1105154" y="473964"/>
                                </a:lnTo>
                                <a:lnTo>
                                  <a:pt x="1102728" y="474599"/>
                                </a:lnTo>
                                <a:lnTo>
                                  <a:pt x="1101725" y="475615"/>
                                </a:lnTo>
                                <a:lnTo>
                                  <a:pt x="1100836" y="476885"/>
                                </a:lnTo>
                                <a:lnTo>
                                  <a:pt x="1100963" y="478917"/>
                                </a:lnTo>
                                <a:lnTo>
                                  <a:pt x="1129157" y="506476"/>
                                </a:lnTo>
                                <a:lnTo>
                                  <a:pt x="1133856" y="507619"/>
                                </a:lnTo>
                                <a:lnTo>
                                  <a:pt x="1140828" y="507111"/>
                                </a:lnTo>
                                <a:lnTo>
                                  <a:pt x="1144905" y="506984"/>
                                </a:lnTo>
                                <a:lnTo>
                                  <a:pt x="1153655" y="504317"/>
                                </a:lnTo>
                                <a:lnTo>
                                  <a:pt x="1158481" y="503047"/>
                                </a:lnTo>
                                <a:lnTo>
                                  <a:pt x="1163307" y="500888"/>
                                </a:lnTo>
                                <a:lnTo>
                                  <a:pt x="1194358" y="470611"/>
                                </a:lnTo>
                                <a:lnTo>
                                  <a:pt x="1200061" y="451421"/>
                                </a:lnTo>
                                <a:lnTo>
                                  <a:pt x="1200492" y="444703"/>
                                </a:lnTo>
                                <a:close/>
                              </a:path>
                              <a:path w="1383030" h="1438910">
                                <a:moveTo>
                                  <a:pt x="1307160" y="338035"/>
                                </a:moveTo>
                                <a:lnTo>
                                  <a:pt x="1292694" y="294805"/>
                                </a:lnTo>
                                <a:lnTo>
                                  <a:pt x="1262519" y="262115"/>
                                </a:lnTo>
                                <a:lnTo>
                                  <a:pt x="1221740" y="244475"/>
                                </a:lnTo>
                                <a:lnTo>
                                  <a:pt x="1214882" y="244348"/>
                                </a:lnTo>
                                <a:lnTo>
                                  <a:pt x="1201674" y="245491"/>
                                </a:lnTo>
                                <a:lnTo>
                                  <a:pt x="1195057" y="246761"/>
                                </a:lnTo>
                                <a:lnTo>
                                  <a:pt x="1176909" y="251079"/>
                                </a:lnTo>
                                <a:lnTo>
                                  <a:pt x="1159256" y="254508"/>
                                </a:lnTo>
                                <a:lnTo>
                                  <a:pt x="1148080" y="254508"/>
                                </a:lnTo>
                                <a:lnTo>
                                  <a:pt x="1142238" y="253619"/>
                                </a:lnTo>
                                <a:lnTo>
                                  <a:pt x="1136777" y="251333"/>
                                </a:lnTo>
                                <a:lnTo>
                                  <a:pt x="1131430" y="249555"/>
                                </a:lnTo>
                                <a:lnTo>
                                  <a:pt x="1106805" y="219329"/>
                                </a:lnTo>
                                <a:lnTo>
                                  <a:pt x="1105535" y="210820"/>
                                </a:lnTo>
                                <a:lnTo>
                                  <a:pt x="1106030" y="206629"/>
                                </a:lnTo>
                                <a:lnTo>
                                  <a:pt x="1133475" y="179959"/>
                                </a:lnTo>
                                <a:lnTo>
                                  <a:pt x="1149985" y="177292"/>
                                </a:lnTo>
                                <a:lnTo>
                                  <a:pt x="1155827" y="177419"/>
                                </a:lnTo>
                                <a:lnTo>
                                  <a:pt x="1157986" y="177038"/>
                                </a:lnTo>
                                <a:lnTo>
                                  <a:pt x="1158875" y="176149"/>
                                </a:lnTo>
                                <a:lnTo>
                                  <a:pt x="1159637" y="175006"/>
                                </a:lnTo>
                                <a:lnTo>
                                  <a:pt x="1159256" y="173863"/>
                                </a:lnTo>
                                <a:lnTo>
                                  <a:pt x="1159256" y="173101"/>
                                </a:lnTo>
                                <a:lnTo>
                                  <a:pt x="1158875" y="171704"/>
                                </a:lnTo>
                                <a:lnTo>
                                  <a:pt x="1156208" y="167259"/>
                                </a:lnTo>
                                <a:lnTo>
                                  <a:pt x="1154430" y="165354"/>
                                </a:lnTo>
                                <a:lnTo>
                                  <a:pt x="1153033" y="163449"/>
                                </a:lnTo>
                                <a:lnTo>
                                  <a:pt x="1144397" y="154813"/>
                                </a:lnTo>
                                <a:lnTo>
                                  <a:pt x="1142606" y="153543"/>
                                </a:lnTo>
                                <a:lnTo>
                                  <a:pt x="1137158" y="148971"/>
                                </a:lnTo>
                                <a:lnTo>
                                  <a:pt x="1131951" y="146812"/>
                                </a:lnTo>
                                <a:lnTo>
                                  <a:pt x="1125080" y="146558"/>
                                </a:lnTo>
                                <a:lnTo>
                                  <a:pt x="1118489" y="147193"/>
                                </a:lnTo>
                                <a:lnTo>
                                  <a:pt x="1107427" y="150749"/>
                                </a:lnTo>
                                <a:lnTo>
                                  <a:pt x="1103503" y="152527"/>
                                </a:lnTo>
                                <a:lnTo>
                                  <a:pt x="1099439" y="155067"/>
                                </a:lnTo>
                                <a:lnTo>
                                  <a:pt x="1095375" y="157226"/>
                                </a:lnTo>
                                <a:lnTo>
                                  <a:pt x="1072794" y="193421"/>
                                </a:lnTo>
                                <a:lnTo>
                                  <a:pt x="1071930" y="206375"/>
                                </a:lnTo>
                                <a:lnTo>
                                  <a:pt x="1072629" y="212852"/>
                                </a:lnTo>
                                <a:lnTo>
                                  <a:pt x="1091069" y="251675"/>
                                </a:lnTo>
                                <a:lnTo>
                                  <a:pt x="1119771" y="278701"/>
                                </a:lnTo>
                                <a:lnTo>
                                  <a:pt x="1155179" y="292862"/>
                                </a:lnTo>
                                <a:lnTo>
                                  <a:pt x="1162177" y="293116"/>
                                </a:lnTo>
                                <a:lnTo>
                                  <a:pt x="1168781" y="292481"/>
                                </a:lnTo>
                                <a:lnTo>
                                  <a:pt x="1175512" y="292100"/>
                                </a:lnTo>
                                <a:lnTo>
                                  <a:pt x="1181862" y="291084"/>
                                </a:lnTo>
                                <a:lnTo>
                                  <a:pt x="1211580" y="284226"/>
                                </a:lnTo>
                                <a:lnTo>
                                  <a:pt x="1217422" y="283464"/>
                                </a:lnTo>
                                <a:lnTo>
                                  <a:pt x="1228471" y="283464"/>
                                </a:lnTo>
                                <a:lnTo>
                                  <a:pt x="1234313" y="284353"/>
                                </a:lnTo>
                                <a:lnTo>
                                  <a:pt x="1264793" y="307594"/>
                                </a:lnTo>
                                <a:lnTo>
                                  <a:pt x="1271397" y="322453"/>
                                </a:lnTo>
                                <a:lnTo>
                                  <a:pt x="1271397" y="327025"/>
                                </a:lnTo>
                                <a:lnTo>
                                  <a:pt x="1271905" y="331851"/>
                                </a:lnTo>
                                <a:lnTo>
                                  <a:pt x="1239139" y="364744"/>
                                </a:lnTo>
                                <a:lnTo>
                                  <a:pt x="1211707" y="367411"/>
                                </a:lnTo>
                                <a:lnTo>
                                  <a:pt x="1209281" y="368046"/>
                                </a:lnTo>
                                <a:lnTo>
                                  <a:pt x="1207757" y="369570"/>
                                </a:lnTo>
                                <a:lnTo>
                                  <a:pt x="1207503" y="370205"/>
                                </a:lnTo>
                                <a:lnTo>
                                  <a:pt x="1207503" y="372364"/>
                                </a:lnTo>
                                <a:lnTo>
                                  <a:pt x="1235710" y="399923"/>
                                </a:lnTo>
                                <a:lnTo>
                                  <a:pt x="1240536" y="400939"/>
                                </a:lnTo>
                                <a:lnTo>
                                  <a:pt x="1247394" y="400431"/>
                                </a:lnTo>
                                <a:lnTo>
                                  <a:pt x="1251585" y="400304"/>
                                </a:lnTo>
                                <a:lnTo>
                                  <a:pt x="1260348" y="397637"/>
                                </a:lnTo>
                                <a:lnTo>
                                  <a:pt x="1265174" y="396367"/>
                                </a:lnTo>
                                <a:lnTo>
                                  <a:pt x="1270127" y="394208"/>
                                </a:lnTo>
                                <a:lnTo>
                                  <a:pt x="1300988" y="363982"/>
                                </a:lnTo>
                                <a:lnTo>
                                  <a:pt x="1306728" y="344766"/>
                                </a:lnTo>
                                <a:lnTo>
                                  <a:pt x="1307160" y="338035"/>
                                </a:lnTo>
                                <a:close/>
                              </a:path>
                              <a:path w="1383030" h="1438910">
                                <a:moveTo>
                                  <a:pt x="1382522" y="276860"/>
                                </a:moveTo>
                                <a:lnTo>
                                  <a:pt x="1382268" y="275717"/>
                                </a:lnTo>
                                <a:lnTo>
                                  <a:pt x="1381887" y="274447"/>
                                </a:lnTo>
                                <a:lnTo>
                                  <a:pt x="1381633" y="273431"/>
                                </a:lnTo>
                                <a:lnTo>
                                  <a:pt x="1188580" y="80137"/>
                                </a:lnTo>
                                <a:lnTo>
                                  <a:pt x="1184021" y="78359"/>
                                </a:lnTo>
                                <a:lnTo>
                                  <a:pt x="1181100" y="78613"/>
                                </a:lnTo>
                                <a:lnTo>
                                  <a:pt x="1165098" y="94615"/>
                                </a:lnTo>
                                <a:lnTo>
                                  <a:pt x="1165098" y="96012"/>
                                </a:lnTo>
                                <a:lnTo>
                                  <a:pt x="1164704" y="97536"/>
                                </a:lnTo>
                                <a:lnTo>
                                  <a:pt x="1164971" y="98679"/>
                                </a:lnTo>
                                <a:lnTo>
                                  <a:pt x="1165479" y="99822"/>
                                </a:lnTo>
                                <a:lnTo>
                                  <a:pt x="1165987" y="101092"/>
                                </a:lnTo>
                                <a:lnTo>
                                  <a:pt x="1166622" y="101981"/>
                                </a:lnTo>
                                <a:lnTo>
                                  <a:pt x="1358773" y="294132"/>
                                </a:lnTo>
                                <a:lnTo>
                                  <a:pt x="1359916" y="295021"/>
                                </a:lnTo>
                                <a:lnTo>
                                  <a:pt x="1361059" y="295402"/>
                                </a:lnTo>
                                <a:lnTo>
                                  <a:pt x="1362075" y="295910"/>
                                </a:lnTo>
                                <a:lnTo>
                                  <a:pt x="1363218" y="296037"/>
                                </a:lnTo>
                                <a:lnTo>
                                  <a:pt x="1364742" y="295783"/>
                                </a:lnTo>
                                <a:lnTo>
                                  <a:pt x="1366266" y="295656"/>
                                </a:lnTo>
                                <a:lnTo>
                                  <a:pt x="1367790" y="295021"/>
                                </a:lnTo>
                                <a:lnTo>
                                  <a:pt x="1369441" y="293751"/>
                                </a:lnTo>
                                <a:lnTo>
                                  <a:pt x="1371092" y="292354"/>
                                </a:lnTo>
                                <a:lnTo>
                                  <a:pt x="1372997" y="290957"/>
                                </a:lnTo>
                                <a:lnTo>
                                  <a:pt x="1382268" y="278257"/>
                                </a:lnTo>
                                <a:lnTo>
                                  <a:pt x="1382522" y="276860"/>
                                </a:lnTo>
                                <a:close/>
                              </a:path>
                            </a:pathLst>
                          </a:custGeom>
                          <a:solidFill>
                            <a:srgbClr val="A4A4A4">
                              <a:alpha val="50195"/>
                            </a:srgbClr>
                          </a:solidFill>
                        </wps:spPr>
                        <wps:bodyPr wrap="square" lIns="0" tIns="0" rIns="0" bIns="0" rtlCol="0">
                          <a:prstTxWarp prst="textNoShape">
                            <a:avLst/>
                          </a:prstTxWarp>
                          <a:noAutofit/>
                        </wps:bodyPr>
                      </wps:wsp>
                      <pic:pic>
                        <pic:nvPicPr>
                          <pic:cNvPr id="124" name="Image 124"/>
                          <pic:cNvPicPr/>
                        </pic:nvPicPr>
                        <pic:blipFill>
                          <a:blip r:embed="rId29" cstate="print"/>
                          <a:stretch>
                            <a:fillRect/>
                          </a:stretch>
                        </pic:blipFill>
                        <pic:spPr>
                          <a:xfrm>
                            <a:off x="6297799" y="145297"/>
                            <a:ext cx="246089" cy="251904"/>
                          </a:xfrm>
                          <a:prstGeom prst="rect">
                            <a:avLst/>
                          </a:prstGeom>
                        </pic:spPr>
                      </pic:pic>
                      <wps:wsp>
                        <wps:cNvPr id="125" name="Graphic 125"/>
                        <wps:cNvSpPr/>
                        <wps:spPr>
                          <a:xfrm>
                            <a:off x="6415201" y="0"/>
                            <a:ext cx="299085" cy="277495"/>
                          </a:xfrm>
                          <a:custGeom>
                            <a:avLst/>
                            <a:gdLst/>
                            <a:ahLst/>
                            <a:cxnLst/>
                            <a:rect l="l" t="t" r="r" b="b"/>
                            <a:pathLst>
                              <a:path w="299085" h="277495">
                                <a:moveTo>
                                  <a:pt x="88104" y="0"/>
                                </a:moveTo>
                                <a:lnTo>
                                  <a:pt x="49464" y="19813"/>
                                </a:lnTo>
                                <a:lnTo>
                                  <a:pt x="41757" y="52562"/>
                                </a:lnTo>
                                <a:lnTo>
                                  <a:pt x="42687" y="63557"/>
                                </a:lnTo>
                                <a:lnTo>
                                  <a:pt x="44785" y="75767"/>
                                </a:lnTo>
                                <a:lnTo>
                                  <a:pt x="48133" y="89227"/>
                                </a:lnTo>
                                <a:lnTo>
                                  <a:pt x="21971" y="63192"/>
                                </a:lnTo>
                                <a:lnTo>
                                  <a:pt x="19685" y="61668"/>
                                </a:lnTo>
                                <a:lnTo>
                                  <a:pt x="17272" y="61033"/>
                                </a:lnTo>
                                <a:lnTo>
                                  <a:pt x="14604" y="61160"/>
                                </a:lnTo>
                                <a:lnTo>
                                  <a:pt x="0" y="78432"/>
                                </a:lnTo>
                                <a:lnTo>
                                  <a:pt x="635" y="80718"/>
                                </a:lnTo>
                                <a:lnTo>
                                  <a:pt x="2159" y="83004"/>
                                </a:lnTo>
                                <a:lnTo>
                                  <a:pt x="193167" y="274012"/>
                                </a:lnTo>
                                <a:lnTo>
                                  <a:pt x="195452" y="276044"/>
                                </a:lnTo>
                                <a:lnTo>
                                  <a:pt x="198754" y="277060"/>
                                </a:lnTo>
                                <a:lnTo>
                                  <a:pt x="200405" y="276552"/>
                                </a:lnTo>
                                <a:lnTo>
                                  <a:pt x="201802" y="276552"/>
                                </a:lnTo>
                                <a:lnTo>
                                  <a:pt x="217804" y="256613"/>
                                </a:lnTo>
                                <a:lnTo>
                                  <a:pt x="217043" y="254327"/>
                                </a:lnTo>
                                <a:lnTo>
                                  <a:pt x="216280" y="253184"/>
                                </a:lnTo>
                                <a:lnTo>
                                  <a:pt x="82423" y="119199"/>
                                </a:lnTo>
                                <a:lnTo>
                                  <a:pt x="78355" y="106324"/>
                                </a:lnTo>
                                <a:lnTo>
                                  <a:pt x="75406" y="94593"/>
                                </a:lnTo>
                                <a:lnTo>
                                  <a:pt x="73457" y="84052"/>
                                </a:lnTo>
                                <a:lnTo>
                                  <a:pt x="72390" y="74749"/>
                                </a:lnTo>
                                <a:lnTo>
                                  <a:pt x="72451" y="66613"/>
                                </a:lnTo>
                                <a:lnTo>
                                  <a:pt x="100456" y="40840"/>
                                </a:lnTo>
                                <a:lnTo>
                                  <a:pt x="106806" y="41602"/>
                                </a:lnTo>
                                <a:lnTo>
                                  <a:pt x="141477" y="61658"/>
                                </a:lnTo>
                                <a:lnTo>
                                  <a:pt x="274447" y="192859"/>
                                </a:lnTo>
                                <a:lnTo>
                                  <a:pt x="276605" y="194764"/>
                                </a:lnTo>
                                <a:lnTo>
                                  <a:pt x="278892" y="195526"/>
                                </a:lnTo>
                                <a:lnTo>
                                  <a:pt x="283083" y="195272"/>
                                </a:lnTo>
                                <a:lnTo>
                                  <a:pt x="284479" y="194637"/>
                                </a:lnTo>
                                <a:lnTo>
                                  <a:pt x="299085" y="175333"/>
                                </a:lnTo>
                                <a:lnTo>
                                  <a:pt x="298323" y="173047"/>
                                </a:lnTo>
                                <a:lnTo>
                                  <a:pt x="297561" y="171904"/>
                                </a:lnTo>
                                <a:lnTo>
                                  <a:pt x="296418" y="170761"/>
                                </a:lnTo>
                                <a:lnTo>
                                  <a:pt x="180594" y="54937"/>
                                </a:lnTo>
                                <a:lnTo>
                                  <a:pt x="152126" y="28880"/>
                                </a:lnTo>
                                <a:lnTo>
                                  <a:pt x="119042" y="7741"/>
                                </a:lnTo>
                                <a:lnTo>
                                  <a:pt x="95646" y="565"/>
                                </a:lnTo>
                                <a:lnTo>
                                  <a:pt x="88104" y="0"/>
                                </a:lnTo>
                                <a:close/>
                              </a:path>
                            </a:pathLst>
                          </a:custGeom>
                          <a:solidFill>
                            <a:srgbClr val="A4A4A4">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31.016001pt;margin-top:172.404221pt;width:528.7pt;height:521.5pt;mso-position-horizontal-relative:page;mso-position-vertical-relative:page;z-index:-36420096" id="docshapegroup42" coordorigin="620,3448" coordsize="10574,10430">
                <v:shape style="position:absolute;left:620;top:12596;width:1426;height:1282" id="docshape43" coordorigin="620,12596" coordsize="1426,1282" path="m1219,13701l1219,13699,1218,13697,1217,13696,1216,13694,1214,13692,1213,13690,1210,13688,1202,13683,1195,13679,1185,13672,1084,13612,1076,13608,1056,13596,1046,13591,1037,13586,1028,13581,1017,13575,1007,13571,987,13563,978,13562,972,13561,969,13560,961,13559,953,13559,945,13561,949,13548,951,13535,951,13521,950,13513,949,13503,947,13493,944,13483,941,13473,936,13463,931,13453,925,13442,917,13432,909,13421,900,13411,898,13409,898,13521,897,13531,891,13553,884,13563,875,13572,866,13581,840,13608,695,13463,732,13425,739,13420,744,13416,749,13412,754,13409,759,13407,771,13404,783,13403,795,13405,808,13408,820,13415,832,13423,845,13432,858,13444,865,13452,872,13460,878,13468,883,13476,890,13488,894,13498,896,13510,898,13521,898,13409,893,13403,890,13400,879,13389,867,13380,856,13371,845,13363,834,13357,822,13351,811,13347,800,13343,789,13340,778,13339,767,13339,756,13340,746,13341,735,13344,725,13349,715,13354,711,13357,706,13360,701,13364,696,13368,690,13373,625,13438,622,13441,620,13446,621,13453,622,13459,626,13466,741,13581,1033,13873,1035,13875,1037,13876,1039,13877,1041,13878,1042,13878,1045,13877,1047,13876,1050,13875,1053,13874,1055,13872,1058,13869,1062,13866,1065,13862,1070,13856,1072,13853,1073,13851,1073,13848,1074,13847,1074,13844,1073,13843,1072,13841,1071,13839,1069,13837,886,13654,894,13646,910,13630,918,13622,928,13616,937,13614,947,13612,957,13613,980,13618,992,13622,1005,13629,1015,13634,1025,13639,1035,13645,1046,13652,1176,13730,1179,13732,1181,13733,1183,13734,1186,13734,1191,13733,1193,13732,1196,13730,1202,13726,1210,13718,1213,13714,1217,13708,1218,13706,1219,13703,1219,13701xm1236,12932l1233,12916,1226,12906,1200,12881,1191,12873,1183,12872,1175,12870,1168,12874,1159,12882,1151,12890,1148,12898,1151,12913,1158,12924,1184,12949,1194,12956,1201,12957,1209,12959,1217,12956,1225,12948,1233,12940,1236,12932xm1403,13487l1402,13485,1402,13483,1401,13481,1400,13479,1400,13477,1398,13475,1397,13474,1395,13472,1394,13470,1392,13467,1390,13465,1388,13463,1385,13460,1381,13456,1377,13453,1374,13450,1371,13448,1369,13446,1366,13445,1364,13443,1363,13443,1361,13443,1359,13443,1358,13443,1357,13445,1356,13446,1354,13450,1353,13456,1352,13461,1351,13468,1349,13476,1347,13484,1343,13492,1338,13502,1333,13511,1327,13520,1318,13529,1309,13537,1300,13543,1291,13548,1281,13550,1271,13552,1261,13552,1251,13551,1240,13548,1229,13544,1218,13538,1207,13532,1195,13524,1184,13515,1172,13505,1160,13494,1147,13482,1188,13442,1271,13358,1275,13355,1276,13350,1274,13337,1270,13329,1258,13317,1254,13314,1251,13311,1236,13296,1222,13283,1217,13280,1210,13274,1210,13339,1107,13442,1098,13433,1090,13423,1083,13413,1076,13403,1070,13393,1064,13383,1060,13373,1057,13364,1053,13351,1051,13338,1053,13327,1054,13315,1059,13305,1068,13297,1081,13287,1096,13281,1112,13280,1130,13284,1149,13291,1169,13303,1189,13319,1210,13339,1210,13274,1206,13271,1191,13260,1176,13250,1161,13242,1146,13236,1132,13230,1117,13226,1103,13225,1089,13224,1076,13225,1062,13229,1050,13234,1038,13242,1027,13252,1017,13263,1009,13275,1004,13287,1000,13301,999,13314,999,13330,1001,13346,1005,13362,1010,13379,1018,13397,1027,13415,1039,13433,1052,13451,1067,13470,1083,13489,1102,13508,1122,13528,1141,13545,1161,13560,1179,13574,1197,13585,1215,13594,1232,13601,1248,13606,1264,13610,1279,13611,1294,13610,1308,13608,1322,13603,1335,13597,1347,13588,1359,13577,1368,13568,1376,13559,1380,13552,1382,13549,1387,13538,1392,13529,1395,13520,1398,13512,1401,13504,1401,13498,1402,13491,1403,13487xm1515,13405l1515,13403,1514,13399,1511,13396,1067,12952,1063,12949,1059,12947,1053,12948,1051,12949,1045,12952,1042,12955,1035,12962,1029,12970,1028,12973,1027,12979,1028,12981,1029,12983,1030,12985,1478,13432,1480,13434,1482,13434,1483,13435,1485,13435,1488,13435,1490,13435,1492,13433,1500,13427,1507,13420,1514,13412,1515,13410,1515,13405xm1614,13304l1613,13303,1612,13301,1611,13299,1610,13297,1310,12998,1309,12996,1307,12996,1305,12995,1303,12994,1301,12994,1299,12994,1297,12994,1294,12995,1292,12997,1289,12999,1286,13002,1283,13005,1279,13009,1275,13014,1273,13017,1272,13019,1272,13022,1271,13024,1271,13026,1273,13030,1274,13031,1276,13033,1575,13332,1577,13334,1578,13335,1580,13336,1582,13336,1584,13337,1586,13336,1588,13336,1591,13335,1593,13333,1596,13331,1599,13328,1602,13325,1606,13322,1612,13313,1613,13311,1614,13309,1614,13304xm1821,13102l1820,13097,1819,13094,1816,13092,1718,12993,1718,13116,1717,13124,1717,13126,1712,13138,1703,13147,1694,13154,1685,13159,1674,13160,1663,13159,1652,13156,1640,13150,1629,13142,1617,13132,1608,13123,1601,13113,1591,13095,1589,13086,1588,13067,1590,13057,1594,13047,1599,13038,1606,13028,1645,12989,1708,13053,1713,13070,1716,13085,1717,13099,1718,13104,1718,13116,1718,12993,1714,12989,1614,12890,1605,12881,1600,12877,1587,12865,1574,12854,1561,12845,1549,12837,1537,12831,1525,12826,1513,12822,1502,12821,1491,12820,1480,12822,1469,12824,1458,12828,1448,12834,1437,12842,1427,12852,1420,12859,1413,12867,1408,12876,1404,12886,1400,12895,1397,12904,1394,12913,1392,12922,1391,12930,1391,12937,1391,12945,1392,12950,1393,12955,1395,12960,1397,12963,1400,12967,1404,12971,1413,12980,1416,12983,1419,12986,1422,12988,1425,12990,1428,12991,1430,12992,1432,12993,1434,12993,1436,12993,1437,12992,1438,12992,1440,12990,1441,12986,1441,12980,1441,12971,1442,12964,1444,12947,1447,12937,1450,12926,1454,12917,1460,12908,1476,12891,1484,12886,1501,12881,1510,12881,1520,12883,1529,12886,1539,12891,1549,12898,1557,12904,1565,12911,1574,12918,1582,12926,1605,12950,1579,12976,1569,12987,1560,12998,1552,13010,1546,13021,1541,13033,1537,13045,1535,13058,1534,13070,1535,13082,1538,13094,1538,13095,1541,13107,1547,13120,1554,13132,1562,13145,1572,13157,1584,13170,1595,13180,1606,13189,1617,13197,1628,13204,1638,13209,1649,13214,1659,13217,1669,13219,1683,13221,1695,13220,1708,13216,1720,13212,1731,13205,1741,13196,1748,13186,1754,13176,1759,13164,1760,13160,1761,13152,1762,13138,1762,13126,1762,13123,1760,13108,1756,13092,1772,13107,1786,13121,1789,13124,1791,13126,1794,13126,1796,13126,1798,13126,1802,13124,1804,13123,1807,13120,1811,13116,1815,13113,1817,13109,1819,13107,1820,13104,1821,13102xm2046,12874l2046,12872,2045,12869,2043,12867,2042,12865,1859,12683,1844,12668,1829,12654,1814,12642,1801,12631,1788,12622,1775,12615,1762,12608,1750,12603,1738,12599,1725,12597,1714,12596,1702,12597,1691,12599,1680,12604,1670,12610,1660,12619,1653,12627,1647,12638,1643,12650,1641,12663,1641,12679,1642,12696,1645,12716,1651,12737,1610,12696,1606,12693,1602,12692,1598,12692,1596,12694,1591,12697,1580,12708,1576,12713,1575,12715,1575,12720,1576,12723,1578,12727,1881,13030,1883,13031,1884,13031,1886,13032,1888,13032,1893,13032,1895,13031,1903,13024,1910,13017,1917,13009,1918,13007,1918,13002,1918,13000,1917,12997,1705,12784,1698,12764,1694,12745,1691,12729,1689,12714,1689,12701,1691,12690,1695,12681,1700,12673,1707,12667,1715,12663,1733,12660,1743,12662,1765,12671,1776,12677,1798,12693,1808,12702,1819,12713,2007,12900,2011,12903,2016,12904,2021,12904,2023,12903,2031,12896,2041,12886,2044,12881,2046,12879,2046,12874xe" filled="true" fillcolor="#a4a4a4" stroked="false">
                  <v:path arrowok="t"/>
                  <v:fill opacity="32896f" type="solid"/>
                </v:shape>
                <v:shape style="position:absolute;left:1838;top:12387;width:381;height:386" type="#_x0000_t75" id="docshape44" stroked="false">
                  <v:imagedata r:id="rId22" o:title=""/>
                </v:shape>
                <v:shape style="position:absolute;left:2022;top:11711;width:751;height:876" id="docshape45" coordorigin="2022,11711" coordsize="751,876" path="m2395,11773l2392,11757,2385,11747,2360,11722,2350,11714,2342,11713,2334,11711,2327,11715,2318,11723,2310,11731,2307,11739,2309,11747,2310,11754,2317,11765,2343,11790,2353,11797,2360,11798,2368,11800,2376,11797,2392,11781,2395,11773xm2426,12463l2426,12461,2426,12460,2425,12458,2424,12456,2423,12454,2422,12452,2421,12450,2419,12448,2417,12446,2415,12444,2414,12442,2411,12439,2408,12436,2404,12432,2401,12429,2397,12426,2395,12424,2392,12422,2390,12421,2388,12420,2386,12419,2385,12419,2383,12419,2382,12420,2379,12423,2378,12426,2377,12432,2376,12437,2374,12447,2372,12452,2370,12460,2366,12469,2362,12478,2357,12487,2350,12497,2341,12506,2333,12514,2324,12520,2314,12524,2305,12527,2295,12528,2285,12529,2274,12527,2264,12524,2253,12520,2242,12515,2230,12508,2219,12500,2207,12492,2195,12482,2183,12471,2171,12459,2211,12418,2299,12331,2300,12326,2299,12319,2298,12313,2293,12306,2275,12287,2260,12273,2245,12260,2241,12256,2234,12250,2234,12315,2131,12418,2122,12409,2114,12399,2106,12389,2099,12379,2093,12369,2088,12359,2084,12350,2080,12340,2076,12327,2075,12315,2076,12303,2078,12292,2082,12282,2091,12273,2104,12263,2119,12257,2136,12256,2154,12260,2173,12268,2192,12280,2213,12295,2234,12315,2234,12250,2230,12248,2215,12236,2200,12227,2185,12219,2170,12212,2155,12206,2141,12203,2127,12201,2113,12201,2099,12202,2086,12205,2074,12210,2062,12218,2050,12228,2041,12239,2033,12251,2027,12264,2024,12277,2022,12292,2022,12307,2024,12322,2028,12339,2034,12356,2042,12373,2051,12391,2062,12409,2075,12428,2090,12447,2107,12466,2125,12485,2145,12504,2165,12521,2184,12537,2203,12550,2221,12561,2238,12570,2255,12578,2272,12583,2287,12586,2303,12587,2317,12586,2332,12584,2345,12579,2358,12573,2371,12564,2383,12553,2392,12544,2399,12535,2403,12529,2405,12525,2411,12515,2415,12506,2419,12497,2422,12488,2424,12481,2425,12474,2426,12468,2426,12463xm2642,12268l2642,12258,2640,12247,2636,12236,2632,12225,2626,12214,2619,12202,2610,12190,2601,12178,2590,12166,2579,12153,2566,12141,2251,11825,2250,11824,2246,11823,2239,11823,2236,11825,2228,11831,2221,11838,2215,11846,2213,11849,2212,11854,2213,11856,2215,11861,2535,12181,2551,12199,2566,12217,2571,12226,2577,12241,2578,12247,2576,12253,2575,12258,2572,12263,2562,12272,2558,12275,2544,12279,2535,12280,2527,12280,2524,12280,2521,12281,2519,12283,2519,12285,2519,12287,2522,12294,2534,12308,2546,12321,2555,12328,2557,12329,2561,12332,2563,12333,2565,12334,2571,12336,2575,12336,2579,12335,2583,12335,2593,12332,2597,12331,2602,12329,2612,12323,2616,12319,2620,12315,2628,12307,2634,12297,2638,12288,2641,12278,2642,12268xm2773,12147l2773,12145,2772,12142,2770,12140,2468,11837,2466,11836,2464,11836,2462,11835,2460,11835,2458,11835,2456,11835,2453,11836,2451,11838,2448,11840,2445,11843,2438,11850,2436,11853,2432,11858,2431,11860,2431,11863,2430,11865,2430,11867,2431,11868,2432,11871,2433,11872,2734,12173,2736,12175,2738,12176,2739,12176,2741,12177,2743,12178,2745,12177,2748,12177,2750,12176,2752,12174,2755,12172,2758,12169,2765,12163,2767,12159,2769,12157,2771,12154,2772,12152,2773,12150,2773,12147xe" filled="true" fillcolor="#a4a4a4" stroked="false">
                  <v:path arrowok="t"/>
                  <v:fill opacity="32896f" type="solid"/>
                </v:shape>
                <v:shape style="position:absolute;left:2569;top:11645;width:388;height:397" type="#_x0000_t75" id="docshape46" stroked="false">
                  <v:imagedata r:id="rId23" o:title=""/>
                </v:shape>
                <v:shape style="position:absolute;left:2851;top:11112;width:569;height:763" id="docshape47" coordorigin="2852,11112" coordsize="569,763" path="m3314,11842l3313,11841,3312,11839,3311,11837,3309,11835,3160,11685,3172,11688,3194,11691,3204,11693,3214,11693,3230,11691,3238,11690,3247,11685,3251,11683,3257,11679,3263,11674,3271,11663,3278,11652,3282,11642,3283,11640,3283,11640,3286,11627,3286,11613,3285,11598,3283,11583,3278,11567,3271,11551,3263,11534,3253,11517,3241,11499,3227,11480,3225,11478,3225,11610,3221,11621,3212,11630,3204,11636,3195,11640,3184,11642,3171,11642,3156,11640,3139,11637,3121,11633,3101,11627,2982,11508,2978,11496,2975,11485,2972,11474,2970,11465,2969,11461,2968,11453,2967,11443,2967,11438,2967,11423,2968,11416,2970,11409,2972,11403,2976,11398,2989,11384,3000,11380,3012,11380,3022,11382,3032,11384,3043,11388,3054,11393,3065,11399,3076,11406,3087,11414,3099,11423,3111,11433,3123,11443,3134,11454,3146,11465,3156,11476,3166,11487,3176,11498,3185,11510,3193,11521,3201,11533,3207,11544,3213,11555,3218,11566,3221,11577,3224,11587,3225,11597,3225,11610,3225,11478,3211,11461,3194,11442,3175,11423,3159,11407,3143,11392,3128,11380,3126,11378,3109,11365,3093,11354,3077,11344,3061,11335,3045,11328,3030,11322,3015,11319,3001,11317,2987,11317,2974,11319,2962,11323,2950,11330,2939,11339,2933,11346,2928,11352,2925,11360,2921,11368,2919,11378,2918,11387,2918,11392,2918,11409,2920,11421,2921,11430,2924,11443,2925,11450,2928,11461,2885,11419,2883,11418,2882,11417,2880,11416,2878,11416,2876,11417,2874,11417,2872,11418,2867,11421,2864,11423,2859,11429,2856,11432,2853,11436,2852,11438,2852,11440,2852,11442,2852,11445,2852,11446,2853,11448,2855,11450,3275,11870,3276,11871,3278,11873,3280,11873,3282,11874,3284,11875,3286,11874,3289,11874,3291,11873,3293,11871,3296,11869,3299,11866,3306,11859,3308,11856,3310,11854,3313,11851,3314,11849,3314,11842xm3420,11498l3419,11494,3418,11492,3219,11294,3210,11270,3198,11237,3195,11226,3192,11209,3192,11202,3194,11190,3196,11186,3203,11179,3206,11177,3209,11176,3216,11172,3227,11169,3230,11169,3232,11168,3234,11166,3235,11164,3234,11161,3231,11156,3230,11154,3224,11148,3212,11135,3200,11123,3191,11115,3189,11115,3187,11113,3179,11112,3173,11114,3162,11119,3159,11120,3154,11124,3146,11132,3143,11137,3138,11148,3137,11155,3138,11172,3139,11182,3145,11204,3152,11226,3157,11238,3114,11195,3110,11192,3108,11191,3105,11190,3100,11190,3098,11191,3093,11194,3082,11206,3079,11210,3078,11213,3077,11217,3078,11219,3079,11223,3382,11525,3385,11528,3387,11529,3388,11530,3391,11530,3395,11529,3398,11528,3406,11522,3415,11512,3419,11507,3420,11504,3420,11498xe" filled="true" fillcolor="#a4a4a4" stroked="false">
                  <v:path arrowok="t"/>
                  <v:fill opacity="32896f" type="solid"/>
                </v:shape>
                <v:shape style="position:absolute;left:3268;top:10946;width:388;height:397" type="#_x0000_t75" id="docshape48" stroked="false">
                  <v:imagedata r:id="rId24" o:title=""/>
                </v:shape>
                <v:shape style="position:absolute;left:3453;top:9467;width:1572;height:1806" id="docshape49" coordorigin="3453,9467" coordsize="1572,1806" path="m3916,11241l3915,11239,3914,11237,3913,11235,3761,11084,3774,11086,3796,11090,3806,11091,3816,11091,3832,11090,3840,11088,3846,11085,3849,11084,3853,11082,3859,11078,3864,11072,3873,11062,3880,11050,3884,11040,3885,11038,3887,11025,3888,11011,3887,10997,3884,10981,3880,10966,3873,10949,3865,10933,3854,10915,3842,10897,3829,10879,3827,10876,3827,11008,3822,11019,3814,11028,3806,11034,3796,11038,3785,11040,3772,11040,3758,11039,3741,11036,3723,11031,3703,11025,3584,10906,3580,10894,3577,10883,3574,10873,3571,10860,3569,10851,3568,10841,3568,10834,3568,10821,3569,10814,3571,10808,3574,10801,3577,10796,3591,10782,3601,10778,3614,10779,3624,10780,3634,10782,3645,10786,3655,10791,3666,10797,3677,10804,3689,10812,3701,10821,3713,10831,3724,10841,3736,10852,3748,10864,3758,10874,3768,10885,3777,10896,3786,10908,3795,10919,3802,10931,3809,10942,3815,10954,3820,10965,3823,10975,3825,10985,3826,10995,3827,11008,3827,10876,3813,10860,3796,10841,3777,10821,3761,10806,3744,10791,3729,10778,3728,10777,3711,10764,3695,10752,3679,10742,3663,10733,3647,10726,3632,10720,3617,10717,3603,10715,3589,10715,3576,10717,3563,10722,3552,10728,3541,10738,3535,10744,3530,10751,3527,10759,3523,10767,3521,10776,3520,10786,3520,10791,3520,10808,3522,10822,3523,10828,3525,10838,3527,10849,3529,10860,3487,10818,3485,10816,3483,10815,3482,10815,3480,10815,3475,10815,3473,10816,3469,10819,3461,10827,3458,10830,3456,10832,3455,10834,3454,10837,3454,10838,3453,10841,3454,10843,3454,10844,3455,10846,3456,10848,3459,10850,3700,11091,3876,11268,3878,11270,3880,11271,3882,11272,3884,11273,3886,11273,3888,11272,3890,11272,3893,11271,3895,11269,3898,11267,3901,11265,3908,11258,3910,11255,3914,11250,3915,11247,3915,11245,3916,11241xm4124,10766l4123,10762,4122,10760,4121,10759,4120,10757,4119,10755,4118,10753,4116,10751,4114,10749,4112,10747,4111,10745,4101,10735,4098,10732,4095,10729,4092,10727,4089,10725,4087,10724,4085,10723,4082,10722,4080,10722,4079,10723,4076,10726,4075,10729,4073,10740,4071,10747,4069,10755,4067,10763,4063,10772,4054,10790,4047,10800,4038,10809,4030,10816,4021,10822,4011,10827,4002,10830,3992,10831,3982,10831,3972,10830,3961,10827,3950,10823,3939,10818,3927,10811,3916,10803,3904,10794,3893,10785,3880,10774,3868,10762,3908,10721,3996,10634,3997,10629,3996,10622,3995,10616,3990,10609,3982,10600,3978,10596,3972,10590,3957,10576,3942,10563,3938,10559,3931,10553,3931,10618,3828,10721,3819,10712,3811,10702,3803,10692,3796,10682,3790,10672,3785,10662,3781,10652,3777,10643,3773,10630,3772,10618,3775,10595,3780,10585,3788,10576,3802,10566,3816,10560,3833,10559,3851,10563,3870,10571,3889,10583,3910,10598,3931,10618,3931,10553,3927,10551,3912,10539,3897,10530,3882,10522,3867,10515,3852,10509,3838,10506,3824,10504,3810,10503,3796,10505,3783,10508,3771,10513,3759,10521,3747,10531,3738,10542,3730,10554,3725,10567,3721,10580,3719,10595,3719,10610,3721,10625,3725,10642,3731,10659,3739,10676,3748,10694,3759,10712,3772,10731,3787,10750,3804,10769,3822,10788,3842,10807,3862,10824,3881,10840,3900,10853,3918,10864,3935,10873,3952,10881,3969,10886,3985,10889,4000,10890,4015,10889,4029,10887,4042,10882,4055,10876,4068,10867,4080,10856,4089,10847,4096,10838,4100,10831,4102,10828,4108,10818,4112,10809,4116,10800,4119,10791,4121,10784,4122,10777,4123,10770,4124,10766xm4236,10684l4236,10682,4235,10679,4233,10677,4035,10478,4025,10454,4013,10422,4010,10411,4007,10394,4007,10386,4009,10375,4012,10371,4018,10364,4021,10362,4025,10360,4031,10357,4043,10353,4045,10353,4047,10352,4049,10350,4050,10348,4049,10345,4046,10341,4045,10339,4040,10332,4028,10320,4015,10308,4006,10300,4005,10299,4002,10297,3997,10297,3994,10297,3988,10299,3978,10303,3975,10305,3970,10309,3962,10317,3958,10321,3954,10333,3952,10340,3953,10357,3955,10367,3964,10399,3968,10411,3973,10423,3926,10376,3924,10375,3920,10375,3916,10375,3914,10376,3909,10379,3897,10391,3894,10395,3893,10397,3893,10402,3893,10404,3896,10409,4197,10710,4201,10713,4204,10714,4206,10714,4211,10714,4213,10713,4221,10706,4231,10696,4234,10691,4236,10689,4236,10684xm4444,10470l4443,10464,4441,10460,4434,10452,4429,10446,4423,10440,4419,10436,4410,10428,4407,10427,4405,10425,4403,10424,4401,10423,4398,10424,4397,10426,4396,10427,4395,10432,4395,10435,4393,10441,4388,10451,4386,10455,4383,10458,4375,10464,4366,10467,4357,10466,4347,10463,4335,10456,4323,10448,4309,10436,4294,10422,4127,10255,4178,10204,4178,10201,4173,10191,4168,10185,4156,10173,4146,10164,4140,10161,4136,10159,4132,10159,4131,10160,4082,10209,4007,10136,4005,10135,4001,10134,3997,10134,3994,10135,3986,10142,3979,10148,3973,10157,3971,10161,3971,10166,3973,10168,3974,10171,4047,10244,4020,10271,4019,10273,4019,10276,4024,10286,4032,10296,4045,10308,4051,10313,4061,10318,4064,10318,4092,10290,4280,10477,4292,10488,4304,10498,4315,10506,4326,10514,4337,10520,4347,10525,4357,10528,4369,10532,4382,10533,4404,10527,4414,10521,4427,10508,4430,10504,4438,10493,4441,10485,4443,10481,4444,10473,4444,10470xm4673,10483l4672,10478,4670,10474,4585,10339,4355,9973,4349,9965,4344,9960,4341,9958,4335,9957,4332,9958,4329,9960,4323,9965,4315,9973,4309,9980,4308,9983,4307,9986,4307,9990,4309,9994,4501,10293,4501,10293,4203,10105,4196,10101,4194,10101,4189,10102,4186,10103,4181,10107,4169,10119,4162,10128,4161,10131,4162,10137,4164,10139,4169,10145,4532,10370,4538,10373,4544,10375,4547,10375,4549,10375,4627,10505,4631,10512,4636,10516,4639,10517,4643,10517,4646,10517,4649,10515,4655,10510,4666,10500,4670,10494,4672,10489,4673,10483xm5025,9837l5024,9816,5020,9794,5013,9771,5004,9748,4992,9723,4977,9698,4964,9679,4964,9817,4963,9832,4960,9847,4955,9861,4948,9875,4939,9888,4927,9901,4890,9938,4555,9603,4592,9567,4606,9554,4620,9544,4635,9537,4650,9533,4665,9531,4681,9531,4697,9533,4714,9538,4731,9544,4748,9552,4765,9561,4782,9573,4800,9586,4818,9600,4836,9615,4853,9632,4874,9654,4893,9675,4909,9695,4923,9714,4935,9733,4945,9751,4953,9769,4958,9786,4962,9802,4964,9817,4964,9679,4959,9673,4939,9647,4915,9620,4889,9592,4864,9569,4840,9548,4819,9531,4817,9530,4793,9513,4770,9499,4747,9488,4724,9479,4702,9472,4681,9468,4660,9467,4640,9468,4620,9472,4601,9478,4582,9488,4564,9501,4546,9517,4481,9582,4480,9586,4481,9592,4481,9599,4486,9606,4495,9615,4878,9999,4887,10007,4894,10012,4901,10012,4907,10013,4912,10012,4915,10009,4972,9951,4984,9938,4988,9934,5001,9915,5011,9897,5019,9878,5023,9858,5025,9837xe" filled="true" fillcolor="#a4a4a4" stroked="false">
                  <v:path arrowok="t"/>
                  <v:fill opacity="32896f" type="solid"/>
                </v:shape>
                <v:shape style="position:absolute;left:4890;top:9324;width:388;height:397" type="#_x0000_t75" id="docshape50" stroked="false">
                  <v:imagedata r:id="rId25" o:title=""/>
                </v:shape>
                <v:shape style="position:absolute;left:5172;top:8998;width:472;height:437" id="docshape51" coordorigin="5173,8999" coordsize="472,437" path="m5311,8999l5250,9030,5238,9081,5240,9099,5243,9118,5248,9139,5207,9098,5204,9096,5200,9095,5196,9095,5173,9122,5173,9124,5477,9430,5486,9435,5490,9434,5516,9405,5516,9403,5515,9399,5513,9397,5302,9186,5296,9166,5291,9147,5288,9131,5287,9116,5287,9103,5331,9063,5341,9064,5395,9096,5606,9304,5608,9305,5614,9307,5618,9306,5621,9305,5644,9277,5644,9275,5457,9085,5412,9044,5360,9011,5323,8999,5311,8999xe" filled="true" fillcolor="#a4a4a4" stroked="false">
                  <v:path arrowok="t"/>
                  <v:fill opacity="32896f" type="solid"/>
                </v:shape>
                <v:shape style="position:absolute;left:5439;top:8775;width:388;height:397" type="#_x0000_t75" id="docshape52" stroked="false">
                  <v:imagedata r:id="rId26" o:title=""/>
                </v:shape>
                <v:shape style="position:absolute;left:5553;top:8551;width:473;height:399" id="docshape53" coordorigin="5553,8552" coordsize="473,399" path="m5583,8552l5553,8582,5555,8588,5629,8662,5603,8688,5601,8691,5601,8694,5604,8701,5609,8707,5611,8710,5627,8726,5633,8731,5643,8736,5646,8736,5675,8707,5850,8882,5898,8924,5952,8950,5964,8950,5975,8947,5986,8945,6025,8899,6026,8891,6026,8888,6025,8882,6023,8878,6017,8870,6005,8858,6001,8854,5995,8848,5984,8841,5982,8841,5980,8842,5978,8845,5977,8850,5977,8853,5975,8859,5949,8884,5939,8884,5876,8840,5709,8673,5760,8622,5760,8619,5718,8577,5715,8577,5713,8578,5664,8627,5593,8556,5589,8553,5586,8552,5583,8552xe" filled="true" fillcolor="#a4a4a4" stroked="false">
                  <v:path arrowok="t"/>
                  <v:fill opacity="32896f" type="solid"/>
                </v:shape>
                <v:shape style="position:absolute;left:5903;top:8126;width:573;height:582" type="#_x0000_t75" id="docshape54" stroked="false">
                  <v:imagedata r:id="rId27" o:title=""/>
                </v:shape>
                <v:shape style="position:absolute;left:6273;top:6006;width:2311;height:2447" id="docshape55" coordorigin="6274,6006" coordsize="2311,2447" path="m6736,8423l6736,8421,6735,8419,6734,8417,6731,8413,6582,8264,6594,8266,6606,8268,6626,8271,6636,8271,6644,8270,6652,8270,6660,8268,6669,8264,6673,8262,6679,8258,6684,8252,6693,8241,6700,8230,6704,8220,6652,8220,6704,8220,6705,8218,6705,8218,6707,8205,6708,8191,6707,8176,6704,8161,6700,8145,6693,8129,6685,8112,6674,8095,6662,8077,6649,8059,6647,8057,6647,8188,6643,8199,6634,8208,6626,8214,6617,8218,6605,8220,6605,8220,6592,8220,6578,8218,6561,8216,6543,8211,6523,8205,6493,8175,6404,8086,6400,8074,6397,8063,6394,8053,6392,8043,6391,8040,6389,8031,6388,8021,6388,8014,6388,8001,6389,7994,6392,7987,6394,7981,6397,7976,6402,7971,6411,7962,6422,7958,6434,7959,6444,7960,6454,7962,6465,7966,6475,7971,6486,7977,6498,7984,6509,7992,6521,8001,6533,8011,6544,8021,6556,8032,6568,8043,6578,8054,6588,8065,6597,8076,6607,8088,6615,8099,6622,8111,6629,8122,6635,8133,6640,8144,6643,8155,6645,8165,6646,8175,6647,8188,6647,8057,6633,8040,6616,8021,6597,8001,6581,7985,6564,7971,6549,7958,6548,7957,6531,7944,6515,7932,6499,7922,6483,7913,6467,7906,6452,7900,6437,7897,6423,7895,6409,7895,6396,7897,6383,7901,6372,7908,6361,7917,6355,7924,6350,7931,6347,7938,6343,7946,6341,7956,6340,7975,6340,7987,6341,7999,6343,8011,6345,8021,6347,8029,6349,8040,6307,7997,6305,7996,6303,7995,6302,7995,6300,7994,6298,7995,6295,7995,6293,7996,6291,7997,6289,7999,6286,8002,6283,8004,6281,8007,6278,8010,6275,8014,6274,8016,6274,8019,6274,8023,6274,8024,6275,8026,6277,8028,6520,8271,6697,8448,6698,8450,6700,8451,6702,8452,6704,8452,6706,8453,6708,8452,6710,8452,6713,8451,6718,8447,6721,8445,6724,8441,6728,8438,6730,8435,6732,8432,6734,8429,6735,8427,6736,8423xm6986,8170l6985,8165,6898,8026,6852,7953,6714,7733,6665,7656,6662,7652,6657,7647,6654,7645,6648,7644,6645,7645,6642,7647,6636,7652,6628,7660,6622,7667,6621,7670,6620,7673,6620,7677,6621,7681,6814,7980,6814,7980,6593,7841,6516,7792,6508,7788,6506,7788,6502,7789,6499,7790,6494,7794,6482,7806,6475,7816,6474,7819,6475,7821,6477,7827,6482,7832,6562,7882,6845,8057,6848,8059,6857,8062,6859,8062,6862,8062,6942,8196,6944,8199,6949,8203,6951,8204,6956,8204,6959,8204,6962,8202,6968,8198,6978,8187,6983,8181,6986,8170xm7095,8006l7094,8004,7093,8001,7089,7994,7047,7927,6665,7316,6660,7310,6655,7306,6653,7305,6647,7305,6645,7305,6638,7308,6635,7311,6626,7320,6623,7324,6622,7327,6621,7332,6621,7334,6623,7339,6624,7342,6627,7346,6670,7413,7052,8024,7056,8031,7061,8034,7063,8035,7069,8036,7072,8035,7078,8032,7081,8029,7087,8023,7093,8016,7094,8013,7095,8008,7095,8006xm7330,7588l7329,7587,7327,7583,7325,7582,7024,7281,7023,7279,7021,7279,7017,7278,7012,7278,7010,7279,7004,7283,6992,7296,6988,7301,6987,7303,6986,7308,6988,7314,7200,7526,7207,7547,7211,7565,7214,7582,7216,7596,7216,7609,7214,7620,7210,7630,7205,7637,7198,7644,7190,7648,7181,7648,7172,7649,7162,7648,7151,7643,7141,7639,7129,7633,7107,7617,7097,7608,7085,7597,7072,7585,6898,7410,6895,7407,6893,7406,6889,7406,6884,7406,6882,7407,6877,7411,6864,7424,6860,7429,6859,7431,6858,7436,6860,7442,6862,7443,7045,7627,7061,7642,7076,7656,7090,7668,7104,7678,7117,7687,7130,7695,7142,7702,7155,7707,7167,7711,7180,7713,7192,7714,7203,7713,7214,7711,7225,7706,7235,7700,7245,7691,7252,7683,7258,7672,7262,7660,7264,7647,7264,7631,7263,7614,7260,7595,7254,7573,7296,7615,7299,7617,7302,7618,7307,7618,7309,7617,7317,7611,7323,7605,7328,7597,7329,7595,7330,7588xm7478,7420l7477,7410,7475,7398,7472,7387,7468,7375,7462,7364,7455,7352,7447,7341,7437,7329,7426,7318,7417,7309,7407,7301,7398,7294,7389,7288,7377,7282,7365,7278,7343,7273,7332,7273,7311,7275,7301,7277,7272,7283,7245,7289,7227,7289,7218,7287,7201,7281,7192,7275,7177,7260,7172,7254,7165,7240,7162,7233,7160,7220,7161,7213,7165,7200,7170,7194,7182,7182,7189,7177,7204,7171,7218,7169,7230,7167,7239,7167,7243,7167,7245,7164,7245,7162,7245,7161,7243,7156,7240,7151,7235,7146,7221,7132,7210,7123,7202,7119,7199,7119,7196,7119,7191,7119,7181,7120,7163,7125,7157,7128,7144,7136,7138,7140,7126,7154,7119,7163,7114,7173,7111,7183,7108,7193,7107,7203,7107,7213,7108,7223,7111,7234,7114,7244,7118,7254,7124,7264,7130,7275,7137,7284,7145,7294,7153,7303,7163,7312,7173,7320,7182,7327,7192,7333,7204,7340,7216,7344,7238,7349,7249,7350,7260,7349,7270,7348,7280,7346,7300,7342,7318,7338,7336,7334,7354,7334,7363,7336,7380,7342,7388,7348,7405,7365,7411,7372,7419,7388,7421,7396,7422,7411,7421,7417,7415,7431,7411,7438,7397,7451,7389,7456,7363,7465,7346,7466,7327,7467,7324,7468,7321,7470,7321,7471,7321,7474,7322,7476,7326,7483,7335,7493,7346,7505,7352,7509,7361,7516,7365,7518,7369,7519,7373,7519,7378,7519,7390,7518,7397,7517,7404,7514,7411,7512,7419,7509,7435,7500,7442,7495,7456,7479,7463,7471,7468,7461,7472,7451,7475,7441,7477,7431,7478,7420xm7697,7193l7697,7190,7696,7189,7696,7187,7695,7185,7694,7183,7693,7181,7690,7177,7688,7176,7686,7173,7684,7171,7675,7161,7672,7158,7668,7156,7666,7153,7661,7150,7659,7149,7656,7148,7654,7148,7653,7149,7650,7152,7649,7155,7648,7161,7647,7166,7645,7173,7643,7181,7641,7189,7637,7198,7633,7207,7628,7217,7621,7226,7612,7235,7604,7243,7595,7249,7585,7253,7576,7256,7566,7257,7556,7258,7545,7256,7535,7253,7524,7249,7513,7244,7501,7237,7490,7229,7478,7221,7466,7211,7454,7200,7442,7188,7482,7147,7566,7064,7569,7060,7571,7055,7569,7042,7564,7035,7552,7023,7549,7019,7546,7016,7531,7002,7516,6989,7512,6985,7505,6980,7505,7044,7411,7138,7402,7147,7393,7138,7385,7128,7377,7118,7370,7108,7364,7098,7359,7088,7355,7079,7351,7069,7347,7056,7346,7044,7346,7042,7349,7021,7353,7011,7362,7002,7375,6992,7390,6986,7407,6985,7425,6989,7444,6997,7463,7009,7484,7025,7505,7044,7505,6980,7501,6977,7486,6966,7471,6956,7456,6948,7441,6941,7426,6935,7412,6932,7398,6930,7384,6930,7370,6931,7357,6934,7344,6940,7332,6947,7321,6958,7312,6968,7304,6980,7298,6993,7295,7006,7293,7019,7293,7036,7295,7052,7299,7068,7305,7085,7313,7102,7322,7120,7333,7138,7346,7157,7361,7176,7378,7195,7396,7214,7416,7233,7436,7250,7455,7266,7474,7279,7492,7290,7509,7299,7526,7307,7543,7312,7558,7315,7574,7316,7588,7316,7603,7313,7616,7309,7629,7302,7642,7293,7654,7283,7663,7274,7670,7264,7674,7258,7676,7254,7682,7244,7686,7235,7693,7217,7695,7210,7696,7203,7697,7197,7697,7193xm7836,6332l7833,6316,7826,6306,7813,6293,7801,6281,7791,6273,7783,6272,7775,6270,7768,6274,7759,6282,7751,6290,7748,6298,7750,6306,7751,6313,7758,6324,7784,6349,7794,6356,7801,6357,7809,6359,7817,6356,7833,6340,7836,6332xm8078,6841l8075,6833,8073,6831,7844,6491,7840,6484,7834,6477,7832,6475,7830,6473,7828,6472,7825,6471,7819,6471,7812,6476,7800,6488,7796,6493,7795,6496,7793,6500,7794,6502,7796,6509,8000,6802,8003,6806,8002,6805,7703,6598,7699,6597,7697,6597,7693,6597,7691,6598,7686,6602,7673,6615,7670,6620,7668,6624,7668,6628,7671,6635,7672,6637,7877,6925,7878,6926,7880,6929,7803,6876,7580,6722,7576,6720,7574,6720,7570,6721,7567,6722,7562,6726,7549,6739,7543,6746,7543,6748,7542,6753,7544,6756,7545,6758,7556,6767,7905,7003,7912,7006,7915,7006,7920,7004,7923,7002,7933,6995,7945,6982,7950,6976,7952,6973,7954,6967,7954,6965,7951,6957,7766,6697,8029,6879,8036,6882,8039,6882,8044,6880,8047,6878,8058,6870,8070,6858,8072,6855,8076,6849,8078,6841xm8214,6706l8214,6705,8213,6703,8213,6701,8211,6699,8210,6697,7909,6396,7907,6396,7905,6395,7903,6394,7901,6394,7899,6394,7897,6394,7894,6395,7892,6397,7889,6399,7886,6402,7883,6405,7879,6409,7875,6414,7873,6417,7872,6419,7872,6422,7871,6426,7872,6428,7873,6430,7874,6431,8175,6732,8177,6734,8178,6735,8180,6736,8182,6736,8184,6737,8186,6736,8188,6736,8191,6735,8193,6733,8196,6731,8199,6728,8202,6725,8206,6722,8208,6718,8210,6716,8212,6713,8213,6711,8214,6709,8214,6706xm8371,6543l8369,6538,8361,6525,8356,6520,8350,6513,8346,6509,8336,6501,8330,6497,8327,6497,8325,6497,8323,6499,8322,6501,8321,6509,8320,6514,8315,6525,8313,6528,8310,6531,8302,6537,8293,6540,8284,6540,8273,6536,8262,6530,8250,6521,8236,6509,8221,6495,8054,6328,8104,6278,8105,6274,8100,6265,8095,6258,8082,6246,8076,6240,8070,6235,8067,6234,8063,6233,8059,6233,8058,6233,8008,6283,7937,6212,7934,6209,7930,6207,7928,6207,7926,6207,7921,6208,7913,6215,7906,6222,7899,6230,7898,6233,7898,6237,7898,6239,7899,6241,7900,6243,7901,6245,7974,6317,7946,6345,7946,6346,7946,6350,7946,6352,7951,6359,7953,6362,7956,6366,7959,6369,7971,6382,7978,6387,7987,6392,7991,6391,8019,6363,8194,6538,8207,6550,8219,6561,8231,6571,8242,6580,8253,6587,8264,6593,8274,6598,8283,6602,8296,6606,8308,6606,8319,6603,8330,6601,8341,6594,8354,6581,8357,6577,8364,6566,8368,6558,8369,6554,8371,6546,8371,6543xm8584,6334l8583,6331,8580,6327,8398,6145,8382,6130,8367,6116,8352,6104,8339,6093,8326,6084,8313,6077,8300,6070,8288,6065,8276,6061,8264,6059,8252,6058,8240,6059,8229,6061,8218,6066,8208,6072,8198,6080,8191,6089,8186,6099,8182,6110,8180,6123,8179,6137,8180,6153,8183,6171,8187,6190,8006,6009,8002,6007,7998,6006,7994,6007,7992,6008,7983,6014,7976,6021,7970,6029,7969,6032,7968,6036,7968,6038,7970,6042,7971,6044,8419,6491,8421,6493,8424,6494,8426,6494,8431,6493,8433,6493,8442,6486,8448,6479,8455,6471,8456,6469,8456,6464,8455,6459,8454,6457,8243,6246,8236,6226,8232,6207,8229,6190,8227,6176,8227,6163,8229,6152,8233,6143,8239,6135,8245,6128,8253,6124,8271,6122,8281,6124,8303,6133,8314,6139,8326,6148,8336,6155,8346,6164,8358,6174,8370,6186,8549,6365,8552,6366,8554,6366,8559,6366,8561,6365,8569,6358,8576,6351,8583,6343,8584,6341,8584,6334xe" filled="true" fillcolor="#a4a4a4" stroked="false">
                  <v:path arrowok="t"/>
                  <v:fill opacity="32896f" type="solid"/>
                </v:shape>
                <v:shape style="position:absolute;left:8380;top:5834;width:388;height:397" type="#_x0000_t75" id="docshape56" stroked="false">
                  <v:imagedata r:id="rId28" o:title=""/>
                </v:shape>
                <v:shape style="position:absolute;left:8564;top:3743;width:2178;height:2266" id="docshape57" coordorigin="8564,3743" coordsize="2178,2266" path="m9036,5885l9035,5883,9034,5879,9033,5878,9031,5876,8728,5574,8726,5573,8722,5572,8718,5573,8715,5574,8710,5578,8698,5590,8694,5595,8693,5597,8692,5602,8694,5608,8695,5610,8906,5821,8912,5841,8917,5859,8920,5876,8922,5891,8922,5904,8920,5915,8916,5924,8910,5931,8904,5938,8896,5942,8887,5943,8878,5944,8868,5942,8857,5938,8846,5934,8834,5927,8813,5911,8802,5902,8791,5891,8600,5701,8595,5700,8590,5701,8588,5702,8582,5706,8570,5718,8566,5723,8565,5725,8564,5730,8566,5736,8751,5921,8766,5936,8782,5950,8796,5962,8809,5972,8822,5982,8835,5989,8848,5996,8861,6001,8873,6005,8885,6007,8897,6008,8909,6007,8920,6005,8931,6001,8941,5994,8951,5986,8958,5977,8963,5967,8967,5955,8969,5941,8970,5926,8969,5908,8965,5889,8960,5868,9001,5909,9006,5912,9012,5912,9015,5911,9019,5908,9029,5899,9034,5892,9035,5889,9036,5885xm9192,5721l9191,5716,9189,5712,9182,5704,9171,5692,9164,5685,9161,5682,9158,5680,9154,5677,9151,5676,9150,5675,9148,5675,9147,5676,9145,5677,9144,5679,9143,5684,9143,5687,9141,5693,9137,5703,9134,5707,9131,5710,9123,5716,9115,5719,9105,5718,9095,5714,9084,5708,9071,5699,9057,5688,9042,5674,8875,5507,8926,5456,8926,5453,8921,5443,8916,5437,8904,5425,8894,5416,8888,5413,8884,5411,8881,5411,8879,5412,8830,5461,8756,5387,8754,5387,8749,5386,8745,5386,8742,5387,8734,5393,8727,5400,8721,5409,8720,5413,8720,5418,8721,5420,8722,5423,8795,5496,8768,5523,8767,5524,8767,5528,8772,5538,8781,5548,8793,5560,8799,5565,8809,5570,8812,5570,8841,5541,9028,5729,9041,5740,9052,5750,9064,5758,9075,5766,9085,5772,9095,5777,9105,5780,9118,5784,9130,5784,9152,5779,9163,5772,9175,5760,9178,5756,9186,5744,9190,5737,9191,5733,9192,5725,9192,5721xm9494,5663l9493,5661,9492,5659,9491,5657,9340,5506,9352,5508,9374,5512,9384,5513,9394,5513,9402,5512,9410,5512,9418,5510,9427,5506,9431,5504,9437,5499,9442,5494,9451,5483,9458,5472,9462,5462,9463,5460,9463,5460,9465,5447,9466,5433,9465,5418,9462,5403,9458,5387,9451,5371,9443,5354,9433,5337,9421,5319,9407,5300,9405,5299,9405,5430,9401,5441,9392,5450,9384,5456,9374,5460,9363,5462,9350,5462,9336,5460,9319,5457,9301,5453,9281,5447,9162,5328,9158,5316,9155,5305,9152,5295,9150,5285,9149,5282,9147,5273,9146,5263,9146,5256,9146,5243,9147,5236,9150,5229,9152,5223,9155,5218,9169,5204,9180,5200,9192,5201,9202,5202,9212,5204,9223,5208,9233,5213,9244,5219,9256,5226,9267,5234,9279,5243,9291,5253,9302,5263,9314,5274,9326,5285,9336,5296,9346,5307,9355,5318,9365,5330,9373,5341,9380,5353,9387,5364,9393,5375,9398,5386,9401,5397,9403,5407,9404,5417,9405,5430,9405,5299,9391,5282,9374,5263,9355,5243,9339,5227,9322,5213,9307,5200,9306,5199,9289,5186,9273,5174,9257,5164,9241,5155,9225,5148,9210,5142,9195,5139,9181,5137,9167,5137,9154,5139,9141,5143,9130,5150,9119,5159,9113,5166,9108,5173,9105,5180,9101,5188,9099,5198,9098,5217,9098,5229,9099,5241,9101,5253,9103,5263,9105,5271,9107,5282,9065,5239,9063,5238,9061,5237,9060,5237,9058,5236,9056,5237,9053,5237,9051,5238,9049,5239,9047,5241,9044,5243,9041,5246,9039,5249,9036,5252,9033,5256,9032,5258,9032,5261,9032,5265,9032,5266,9033,5268,9035,5270,9278,5513,9455,5690,9456,5692,9458,5693,9460,5694,9462,5694,9464,5695,9466,5694,9468,5694,9471,5693,9476,5689,9479,5687,9486,5680,9488,5677,9492,5671,9493,5669,9494,5665,9494,5663xm9701,5188l9701,5186,9701,5184,9700,5182,9699,5180,9698,5179,9697,5177,9696,5175,9694,5173,9693,5171,9690,5169,9689,5166,9683,5161,9679,5157,9676,5154,9673,5151,9670,5149,9667,5147,9665,5146,9663,5145,9660,5144,9658,5144,9657,5145,9656,5146,9654,5147,9653,5151,9652,5157,9651,5162,9649,5169,9648,5177,9645,5185,9642,5194,9637,5203,9632,5212,9626,5222,9616,5231,9608,5238,9599,5244,9590,5249,9580,5252,9570,5253,9560,5253,9550,5252,9539,5249,9528,5245,9517,5239,9506,5233,9494,5225,9483,5216,9471,5206,9459,5195,9446,5183,9486,5143,9574,5056,9575,5051,9574,5044,9573,5038,9569,5030,9557,5018,9553,5015,9550,5012,9535,4998,9520,4984,9516,4981,9509,4975,9509,5040,9406,5143,9397,5134,9389,5124,9382,5114,9375,5104,9369,5094,9363,5084,9359,5074,9355,5065,9351,5052,9350,5040,9352,5028,9353,5017,9358,5007,9366,4998,9380,4988,9395,4982,9411,4981,9429,4985,9448,4992,9467,5004,9488,5020,9509,5040,9509,4975,9505,4972,9490,4961,9475,4952,9460,4944,9445,4937,9430,4931,9416,4928,9402,4926,9388,4925,9375,4927,9361,4930,9349,4935,9337,4943,9325,4953,9316,4964,9308,4976,9303,4988,9299,5002,9298,5015,9297,5031,9299,5047,9303,5063,9309,5080,9317,5098,9326,5116,9337,5134,9351,5153,9366,5171,9382,5190,9401,5210,9421,5229,9440,5246,9459,5261,9478,5275,9496,5286,9513,5295,9530,5302,9547,5308,9563,5311,9578,5312,9593,5311,9607,5309,9621,5304,9634,5298,9646,5289,9658,5278,9667,5269,9674,5260,9678,5253,9680,5250,9686,5239,9690,5231,9694,5222,9697,5213,9699,5206,9700,5199,9701,5192,9701,5188xm9814,5106l9813,5101,9811,5099,9613,4900,9603,4876,9591,4844,9588,4833,9585,4815,9585,4808,9587,4797,9590,4793,9596,4786,9599,4783,9609,4779,9623,4775,9626,4774,9628,4772,9628,4770,9627,4767,9623,4761,9615,4751,9606,4742,9588,4725,9584,4722,9580,4719,9579,4719,9572,4719,9566,4721,9556,4725,9553,4727,9548,4731,9540,4739,9536,4743,9532,4755,9531,4762,9531,4778,9533,4789,9542,4821,9551,4845,9507,4801,9504,4798,9502,4797,9498,4796,9494,4796,9492,4798,9487,4801,9475,4812,9474,4815,9471,4819,9471,4824,9473,4829,9777,5134,9779,5135,9782,5136,9784,5136,9786,5136,9789,5136,9791,5135,9796,5131,9806,5121,9813,5113,9814,5111,9814,5106xm9929,4239l9928,4231,9926,4223,9919,4213,9906,4200,9894,4188,9883,4181,9876,4179,9868,4177,9861,4181,9844,4197,9841,4205,9842,4213,9844,4221,9851,4231,9877,4256,9887,4263,9894,4265,9902,4266,9910,4263,9926,4247,9929,4239xm10209,4709l10208,4706,10205,4702,10016,4513,10003,4501,9990,4489,9977,4478,9964,4468,9951,4459,9939,4451,9926,4445,9914,4439,9902,4435,9889,4433,9878,4432,9866,4432,9856,4434,9845,4438,9835,4445,9826,4453,9821,4458,9817,4464,9814,4471,9811,4478,9809,4486,9808,4506,9809,4518,9811,4531,9817,4564,9820,4576,9809,4570,9798,4565,9777,4557,9767,4555,9747,4554,9738,4556,9719,4562,9711,4568,9703,4576,9696,4584,9691,4594,9688,4605,9686,4619,9686,4634,9688,4651,9691,4670,9696,4691,9655,4650,9652,4648,9648,4647,9644,4647,9641,4648,9637,4651,9625,4663,9622,4667,9621,4669,9621,4674,9621,4676,9622,4678,9624,4681,9925,4982,9928,4985,9934,4987,9938,4986,9941,4985,9946,4981,9956,4972,9962,4963,9963,4961,9964,4955,9962,4951,9961,4949,9750,4738,9744,4718,9739,4700,9736,4683,9734,4669,9733,4657,9735,4646,9738,4637,9743,4630,9750,4624,9757,4620,9775,4619,9784,4621,9806,4630,9817,4636,9838,4652,9856,4669,9866,4678,10047,4859,10051,4863,10054,4864,10056,4864,10059,4863,10061,4863,10064,4862,10072,4856,10078,4849,10085,4841,10086,4839,10086,4836,10086,4832,10085,4828,10084,4827,9873,4616,9867,4595,9862,4577,9859,4561,9857,4546,9856,4534,9858,4523,9861,4515,9866,4508,9872,4501,9880,4498,9898,4496,9907,4498,9928,4507,9940,4514,9952,4523,9960,4530,9979,4546,10172,4739,10173,4740,10179,4741,10181,4741,10184,4741,10186,4740,10191,4736,10201,4726,10208,4718,10209,4716,10209,4709xm10307,4613l10307,4612,10306,4610,10306,4608,10304,4606,10302,4605,10001,4304,10000,4303,9998,4302,9996,4301,9994,4301,9992,4301,9990,4301,9987,4302,9982,4306,9979,4309,9972,4316,9970,4319,9966,4324,9965,4326,9965,4329,9964,4331,9964,4333,9965,4335,9966,4337,9967,4338,10268,4639,10270,4641,10271,4642,10273,4643,10275,4643,10277,4644,10279,4643,10281,4643,10284,4642,10286,4640,10289,4638,10292,4636,10299,4629,10301,4626,10303,4623,10305,4620,10306,4618,10307,4616,10307,4613xm10364,3804l10362,3796,10361,3789,10354,3779,10341,3766,10328,3753,10318,3746,10310,3744,10303,3743,10295,3746,10287,3754,10279,3762,10275,3771,10278,3786,10286,3796,10298,3809,10311,3822,10321,3829,10329,3830,10336,3832,10344,3829,10360,3812,10364,3804xm10455,4443l10454,4432,10452,4421,10449,4410,10445,4398,10439,4387,10432,4375,10424,4364,10414,4352,10403,4341,10394,4332,10384,4324,10375,4317,10366,4311,10354,4305,10342,4301,10331,4298,10320,4296,10309,4296,10288,4298,10278,4299,10249,4306,10222,4312,10204,4312,10195,4310,10186,4307,10178,4304,10169,4298,10154,4283,10150,4277,10142,4263,10139,4256,10137,4243,10138,4236,10142,4223,10147,4217,10159,4205,10166,4200,10181,4194,10188,4193,10195,4191,10207,4190,10217,4190,10220,4190,10223,4186,10222,4185,10222,4184,10220,4179,10214,4171,10198,4155,10189,4147,10183,4144,10179,4142,10173,4142,10168,4142,10158,4143,10140,4148,10134,4151,10121,4159,10115,4163,10110,4168,10103,4177,10096,4186,10091,4195,10088,4205,10086,4216,10084,4226,10084,4236,10085,4246,10088,4257,10091,4267,10096,4277,10101,4287,10107,4298,10114,4307,10122,4317,10130,4326,10140,4335,10150,4343,10160,4350,10169,4356,10181,4363,10193,4367,10215,4372,10227,4372,10237,4371,10247,4371,10257,4369,10286,4363,10295,4361,10304,4359,10313,4357,10331,4357,10340,4359,10357,4365,10365,4371,10382,4387,10388,4395,10396,4411,10398,4419,10399,4434,10398,4440,10392,4454,10388,4460,10375,4474,10366,4479,10357,4482,10340,4488,10316,4489,10305,4489,10301,4490,10299,4492,10298,4494,10298,4497,10299,4499,10301,4503,10309,4513,10323,4527,10329,4532,10338,4539,10342,4541,10350,4542,10361,4542,10367,4541,10381,4537,10389,4535,10396,4532,10412,4523,10419,4517,10425,4511,10433,4502,10440,4493,10445,4484,10449,4474,10452,4464,10454,4454,10455,4443xm10623,4275l10622,4264,10620,4253,10617,4242,10613,4230,10607,4219,10600,4207,10592,4196,10582,4184,10571,4173,10562,4164,10552,4156,10543,4149,10534,4143,10522,4137,10510,4133,10488,4128,10477,4128,10457,4130,10446,4132,10418,4138,10390,4144,10372,4144,10363,4142,10354,4139,10346,4136,10337,4130,10322,4115,10318,4109,10310,4095,10307,4088,10305,4075,10306,4068,10308,4062,10310,4055,10315,4049,10327,4037,10334,4032,10349,4026,10356,4025,10363,4023,10375,4022,10384,4022,10388,4022,10389,4020,10390,4019,10390,4017,10390,4016,10389,4013,10385,4006,10382,4003,10380,4000,10366,3987,10364,3985,10355,3978,10347,3974,10336,3974,10326,3975,10308,3980,10302,3983,10296,3987,10289,3991,10284,3995,10279,4000,10271,4009,10264,4018,10259,4027,10256,4037,10254,4048,10252,4058,10252,4068,10253,4078,10256,4089,10259,4099,10263,4109,10269,4119,10275,4130,10282,4139,10290,4149,10298,4158,10308,4167,10318,4175,10328,4182,10337,4188,10349,4195,10361,4199,10383,4204,10394,4205,10405,4204,10415,4203,10425,4201,10472,4191,10481,4189,10499,4189,10508,4191,10525,4197,10533,4203,10550,4220,10556,4227,10564,4243,10566,4251,10566,4258,10567,4266,10566,4272,10560,4286,10556,4292,10542,4306,10534,4311,10516,4317,10508,4320,10491,4321,10472,4322,10469,4323,10466,4325,10466,4326,10466,4329,10467,4331,10471,4338,10480,4348,10491,4359,10497,4364,10506,4371,10510,4373,10518,4374,10529,4374,10535,4373,10549,4369,10557,4367,10564,4364,10580,4355,10587,4349,10593,4343,10601,4334,10608,4325,10613,4316,10617,4306,10620,4296,10622,4286,10623,4275xm10741,4179l10741,4177,10740,4175,10740,4174,10739,4172,10436,3869,10435,3868,10432,3867,10431,3867,10429,3866,10424,3867,10422,3868,10417,3872,10414,3874,10407,3881,10404,3884,10400,3890,10399,3892,10399,3894,10398,3897,10399,3898,10400,3900,10400,3902,10401,3904,10704,4206,10706,4208,10708,4208,10709,4209,10711,4209,10713,4209,10716,4209,10718,4208,10721,4206,10723,4203,10726,4201,10733,4194,10736,4191,10738,4189,10740,4186,10741,4184,10741,4181,10741,4179xe" filled="true" fillcolor="#a4a4a4" stroked="false">
                  <v:path arrowok="t"/>
                  <v:fill opacity="32896f" type="solid"/>
                </v:shape>
                <v:shape style="position:absolute;left:10538;top:3676;width:388;height:397" type="#_x0000_t75" id="docshape58" stroked="false">
                  <v:imagedata r:id="rId29" o:title=""/>
                </v:shape>
                <v:shape style="position:absolute;left:10723;top:3448;width:471;height:437" id="docshape59" coordorigin="10723,3448" coordsize="471,437" path="m10862,3448l10801,3479,10789,3531,10790,3548,10794,3567,10799,3589,10758,3548,10754,3545,10750,3544,10746,3544,10723,3572,10724,3575,10726,3579,11027,3880,11031,3883,11036,3884,11039,3884,11041,3884,11066,3852,11065,3849,11064,3847,10853,3636,10846,3616,10842,3597,10839,3580,10837,3566,10837,3553,10881,3512,10891,3514,10946,3545,11155,3752,11159,3755,11162,3756,11169,3756,11171,3755,11194,3724,11193,3721,11192,3719,11190,3717,11007,3535,10963,3494,10910,3460,10874,3449,10862,3448xe" filled="true" fillcolor="#a4a4a4" stroked="false">
                  <v:path arrowok="t"/>
                  <v:fill opacity="32896f" type="solid"/>
                </v:shape>
                <w10:wrap type="none"/>
              </v:group>
            </w:pict>
          </mc:Fallback>
        </mc:AlternateContent>
      </w:r>
    </w:p>
    <w:tbl>
      <w:tblPr>
        <w:tblW w:w="0" w:type="auto"/>
        <w:jc w:val="left"/>
        <w:tblInd w:w="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77"/>
        <w:gridCol w:w="1188"/>
        <w:gridCol w:w="2624"/>
        <w:gridCol w:w="1256"/>
        <w:gridCol w:w="1477"/>
        <w:gridCol w:w="2682"/>
      </w:tblGrid>
      <w:tr>
        <w:trPr>
          <w:trHeight w:val="453" w:hRule="atLeast"/>
        </w:trPr>
        <w:tc>
          <w:tcPr>
            <w:tcW w:w="977" w:type="dxa"/>
            <w:shd w:val="clear" w:color="auto" w:fill="99CCFF"/>
          </w:tcPr>
          <w:p>
            <w:pPr>
              <w:pStyle w:val="TableParagraph"/>
              <w:spacing w:before="2"/>
              <w:ind w:left="12"/>
              <w:jc w:val="center"/>
              <w:rPr>
                <w:sz w:val="22"/>
              </w:rPr>
            </w:pPr>
            <w:r>
              <w:rPr>
                <w:spacing w:val="-2"/>
                <w:sz w:val="22"/>
              </w:rPr>
              <w:t>Domain</w:t>
            </w:r>
          </w:p>
        </w:tc>
        <w:tc>
          <w:tcPr>
            <w:tcW w:w="1188" w:type="dxa"/>
            <w:shd w:val="clear" w:color="auto" w:fill="99CCFF"/>
          </w:tcPr>
          <w:p>
            <w:pPr>
              <w:pStyle w:val="TableParagraph"/>
              <w:rPr>
                <w:rFonts w:ascii="Times New Roman"/>
                <w:sz w:val="22"/>
              </w:rPr>
            </w:pPr>
          </w:p>
        </w:tc>
        <w:tc>
          <w:tcPr>
            <w:tcW w:w="2624" w:type="dxa"/>
            <w:shd w:val="clear" w:color="auto" w:fill="99CCFF"/>
          </w:tcPr>
          <w:p>
            <w:pPr>
              <w:pStyle w:val="TableParagraph"/>
              <w:rPr>
                <w:rFonts w:ascii="Times New Roman"/>
                <w:sz w:val="22"/>
              </w:rPr>
            </w:pPr>
          </w:p>
        </w:tc>
        <w:tc>
          <w:tcPr>
            <w:tcW w:w="1256" w:type="dxa"/>
            <w:shd w:val="clear" w:color="auto" w:fill="99CCFF"/>
          </w:tcPr>
          <w:p>
            <w:pPr>
              <w:pStyle w:val="TableParagraph"/>
              <w:rPr>
                <w:rFonts w:ascii="Times New Roman"/>
                <w:sz w:val="22"/>
              </w:rPr>
            </w:pPr>
          </w:p>
        </w:tc>
        <w:tc>
          <w:tcPr>
            <w:tcW w:w="1477" w:type="dxa"/>
            <w:shd w:val="clear" w:color="auto" w:fill="99CCFF"/>
          </w:tcPr>
          <w:p>
            <w:pPr>
              <w:pStyle w:val="TableParagraph"/>
              <w:rPr>
                <w:rFonts w:ascii="Times New Roman"/>
                <w:sz w:val="22"/>
              </w:rPr>
            </w:pPr>
          </w:p>
        </w:tc>
        <w:tc>
          <w:tcPr>
            <w:tcW w:w="2682" w:type="dxa"/>
            <w:shd w:val="clear" w:color="auto" w:fill="99CCFF"/>
          </w:tcPr>
          <w:p>
            <w:pPr>
              <w:pStyle w:val="TableParagraph"/>
              <w:rPr>
                <w:rFonts w:ascii="Times New Roman"/>
                <w:sz w:val="22"/>
              </w:rPr>
            </w:pPr>
          </w:p>
        </w:tc>
      </w:tr>
      <w:tr>
        <w:trPr>
          <w:trHeight w:val="1038" w:hRule="atLeast"/>
        </w:trPr>
        <w:tc>
          <w:tcPr>
            <w:tcW w:w="977" w:type="dxa"/>
          </w:tcPr>
          <w:p>
            <w:pPr>
              <w:pStyle w:val="TableParagraph"/>
              <w:spacing w:before="2"/>
              <w:ind w:left="12" w:right="1"/>
              <w:jc w:val="center"/>
              <w:rPr>
                <w:sz w:val="22"/>
              </w:rPr>
            </w:pPr>
            <w:r>
              <w:rPr>
                <w:spacing w:val="-4"/>
                <w:sz w:val="22"/>
              </w:rPr>
              <w:t>FTTx</w:t>
            </w:r>
          </w:p>
        </w:tc>
        <w:tc>
          <w:tcPr>
            <w:tcW w:w="1188" w:type="dxa"/>
          </w:tcPr>
          <w:p>
            <w:pPr>
              <w:pStyle w:val="TableParagraph"/>
              <w:spacing w:before="2"/>
              <w:ind w:left="13"/>
              <w:jc w:val="center"/>
              <w:rPr>
                <w:sz w:val="22"/>
              </w:rPr>
            </w:pPr>
            <w:r>
              <w:rPr>
                <w:spacing w:val="-2"/>
                <w:sz w:val="22"/>
              </w:rPr>
              <w:t>OLT_F&amp;D</w:t>
            </w:r>
          </w:p>
        </w:tc>
        <w:tc>
          <w:tcPr>
            <w:tcW w:w="2624" w:type="dxa"/>
          </w:tcPr>
          <w:p>
            <w:pPr>
              <w:pStyle w:val="TableParagraph"/>
              <w:spacing w:line="280" w:lineRule="auto"/>
              <w:ind w:left="107"/>
              <w:rPr>
                <w:sz w:val="22"/>
              </w:rPr>
            </w:pPr>
            <w:r>
              <w:rPr>
                <w:spacing w:val="-2"/>
                <w:sz w:val="22"/>
              </w:rPr>
              <w:t>FDC/FAT/OTB</w:t>
            </w:r>
            <w:r>
              <w:rPr>
                <w:spacing w:val="-14"/>
                <w:sz w:val="22"/>
              </w:rPr>
              <w:t> </w:t>
            </w:r>
            <w:r>
              <w:rPr>
                <w:spacing w:val="-2"/>
                <w:sz w:val="22"/>
              </w:rPr>
              <w:t>properly </w:t>
            </w:r>
            <w:r>
              <w:rPr>
                <w:sz w:val="22"/>
              </w:rPr>
              <w:t>fixed and tightened</w:t>
            </w:r>
          </w:p>
        </w:tc>
        <w:tc>
          <w:tcPr>
            <w:tcW w:w="1256" w:type="dxa"/>
          </w:tcPr>
          <w:p>
            <w:pPr>
              <w:pStyle w:val="TableParagraph"/>
              <w:spacing w:line="280" w:lineRule="auto"/>
              <w:ind w:left="105" w:right="528"/>
              <w:rPr>
                <w:sz w:val="22"/>
              </w:rPr>
            </w:pPr>
            <w:r>
              <w:rPr>
                <w:spacing w:val="-4"/>
                <w:sz w:val="22"/>
              </w:rPr>
              <w:t>Half </w:t>
            </w:r>
            <w:r>
              <w:rPr>
                <w:spacing w:val="-6"/>
                <w:sz w:val="22"/>
              </w:rPr>
              <w:t>Yearly</w:t>
            </w:r>
          </w:p>
        </w:tc>
        <w:tc>
          <w:tcPr>
            <w:tcW w:w="1477" w:type="dxa"/>
          </w:tcPr>
          <w:p>
            <w:pPr>
              <w:pStyle w:val="TableParagraph"/>
              <w:spacing w:before="2"/>
              <w:ind w:left="12"/>
              <w:jc w:val="center"/>
              <w:rPr>
                <w:sz w:val="22"/>
              </w:rPr>
            </w:pPr>
            <w:r>
              <w:rPr>
                <w:sz w:val="22"/>
              </w:rPr>
              <w:t>Y</w:t>
            </w:r>
            <w:r>
              <w:rPr>
                <w:spacing w:val="-9"/>
                <w:sz w:val="22"/>
              </w:rPr>
              <w:t> </w:t>
            </w:r>
            <w:r>
              <w:rPr>
                <w:sz w:val="22"/>
              </w:rPr>
              <w:t>Note-</w:t>
            </w:r>
            <w:r>
              <w:rPr>
                <w:spacing w:val="-10"/>
                <w:sz w:val="22"/>
              </w:rPr>
              <w:t>1</w:t>
            </w:r>
          </w:p>
        </w:tc>
        <w:tc>
          <w:tcPr>
            <w:tcW w:w="2682" w:type="dxa"/>
          </w:tcPr>
          <w:p>
            <w:pPr>
              <w:pStyle w:val="TableParagraph"/>
              <w:spacing w:line="253" w:lineRule="exact"/>
              <w:ind w:left="106"/>
              <w:rPr>
                <w:sz w:val="22"/>
              </w:rPr>
            </w:pPr>
            <w:r>
              <w:rPr>
                <w:sz w:val="22"/>
              </w:rPr>
              <w:t>OK</w:t>
            </w:r>
            <w:r>
              <w:rPr>
                <w:spacing w:val="-5"/>
                <w:sz w:val="22"/>
              </w:rPr>
              <w:t> </w:t>
            </w:r>
            <w:r>
              <w:rPr>
                <w:sz w:val="22"/>
              </w:rPr>
              <w:t>/</w:t>
            </w:r>
            <w:r>
              <w:rPr>
                <w:spacing w:val="-1"/>
                <w:sz w:val="22"/>
              </w:rPr>
              <w:t> </w:t>
            </w:r>
            <w:r>
              <w:rPr>
                <w:sz w:val="22"/>
              </w:rPr>
              <w:t>Corrected</w:t>
            </w:r>
            <w:r>
              <w:rPr>
                <w:spacing w:val="-4"/>
                <w:sz w:val="22"/>
              </w:rPr>
              <w:t> </w:t>
            </w:r>
            <w:r>
              <w:rPr>
                <w:sz w:val="22"/>
              </w:rPr>
              <w:t>/</w:t>
            </w:r>
            <w:r>
              <w:rPr>
                <w:spacing w:val="-1"/>
                <w:sz w:val="22"/>
              </w:rPr>
              <w:t> </w:t>
            </w:r>
            <w:r>
              <w:rPr>
                <w:sz w:val="22"/>
              </w:rPr>
              <w:t>Not</w:t>
            </w:r>
            <w:r>
              <w:rPr>
                <w:spacing w:val="-3"/>
                <w:sz w:val="22"/>
              </w:rPr>
              <w:t> </w:t>
            </w:r>
            <w:r>
              <w:rPr>
                <w:spacing w:val="-5"/>
                <w:sz w:val="22"/>
              </w:rPr>
              <w:t>OK</w:t>
            </w:r>
          </w:p>
          <w:p>
            <w:pPr>
              <w:pStyle w:val="TableParagraph"/>
              <w:spacing w:line="280" w:lineRule="auto" w:before="40"/>
              <w:ind w:left="106"/>
              <w:rPr>
                <w:sz w:val="22"/>
              </w:rPr>
            </w:pPr>
            <w:r>
              <w:rPr>
                <w:sz w:val="22"/>
              </w:rPr>
              <w:t>-</w:t>
            </w:r>
            <w:r>
              <w:rPr>
                <w:spacing w:val="-15"/>
                <w:sz w:val="22"/>
              </w:rPr>
              <w:t> </w:t>
            </w:r>
            <w:r>
              <w:rPr>
                <w:sz w:val="22"/>
              </w:rPr>
              <w:t>To</w:t>
            </w:r>
            <w:r>
              <w:rPr>
                <w:spacing w:val="-13"/>
                <w:sz w:val="22"/>
              </w:rPr>
              <w:t> </w:t>
            </w:r>
            <w:r>
              <w:rPr>
                <w:sz w:val="22"/>
              </w:rPr>
              <w:t>be</w:t>
            </w:r>
            <w:r>
              <w:rPr>
                <w:spacing w:val="-14"/>
                <w:sz w:val="22"/>
              </w:rPr>
              <w:t> </w:t>
            </w:r>
            <w:r>
              <w:rPr>
                <w:sz w:val="22"/>
              </w:rPr>
              <w:t>corrected</w:t>
            </w:r>
            <w:r>
              <w:rPr>
                <w:spacing w:val="-14"/>
                <w:sz w:val="22"/>
              </w:rPr>
              <w:t> </w:t>
            </w:r>
            <w:r>
              <w:rPr>
                <w:sz w:val="22"/>
              </w:rPr>
              <w:t>/</w:t>
            </w:r>
            <w:r>
              <w:rPr>
                <w:spacing w:val="-11"/>
                <w:sz w:val="22"/>
              </w:rPr>
              <w:t> </w:t>
            </w:r>
            <w:r>
              <w:rPr>
                <w:sz w:val="22"/>
              </w:rPr>
              <w:t>Not </w:t>
            </w:r>
            <w:r>
              <w:rPr>
                <w:spacing w:val="-2"/>
                <w:sz w:val="22"/>
              </w:rPr>
              <w:t>Applicable</w:t>
            </w:r>
          </w:p>
        </w:tc>
      </w:tr>
      <w:tr>
        <w:trPr>
          <w:trHeight w:val="1038" w:hRule="atLeast"/>
        </w:trPr>
        <w:tc>
          <w:tcPr>
            <w:tcW w:w="977" w:type="dxa"/>
          </w:tcPr>
          <w:p>
            <w:pPr>
              <w:pStyle w:val="TableParagraph"/>
              <w:spacing w:before="2"/>
              <w:ind w:left="12" w:right="1"/>
              <w:jc w:val="center"/>
              <w:rPr>
                <w:sz w:val="22"/>
              </w:rPr>
            </w:pPr>
            <w:r>
              <w:rPr>
                <w:spacing w:val="-4"/>
                <w:sz w:val="22"/>
              </w:rPr>
              <w:t>FTTx</w:t>
            </w:r>
          </w:p>
        </w:tc>
        <w:tc>
          <w:tcPr>
            <w:tcW w:w="1188" w:type="dxa"/>
          </w:tcPr>
          <w:p>
            <w:pPr>
              <w:pStyle w:val="TableParagraph"/>
              <w:spacing w:before="2"/>
              <w:ind w:left="13"/>
              <w:jc w:val="center"/>
              <w:rPr>
                <w:sz w:val="22"/>
              </w:rPr>
            </w:pPr>
            <w:r>
              <w:rPr>
                <w:spacing w:val="-2"/>
                <w:sz w:val="22"/>
              </w:rPr>
              <w:t>OLT_F&amp;D</w:t>
            </w:r>
          </w:p>
        </w:tc>
        <w:tc>
          <w:tcPr>
            <w:tcW w:w="2624" w:type="dxa"/>
          </w:tcPr>
          <w:p>
            <w:pPr>
              <w:pStyle w:val="TableParagraph"/>
              <w:spacing w:line="280" w:lineRule="auto"/>
              <w:ind w:left="107" w:right="266"/>
              <w:rPr>
                <w:sz w:val="22"/>
              </w:rPr>
            </w:pPr>
            <w:r>
              <w:rPr>
                <w:sz w:val="22"/>
              </w:rPr>
              <w:t>Proper</w:t>
            </w:r>
            <w:r>
              <w:rPr>
                <w:spacing w:val="-16"/>
                <w:sz w:val="22"/>
              </w:rPr>
              <w:t> </w:t>
            </w:r>
            <w:r>
              <w:rPr>
                <w:sz w:val="22"/>
              </w:rPr>
              <w:t>cable</w:t>
            </w:r>
            <w:r>
              <w:rPr>
                <w:spacing w:val="-15"/>
                <w:sz w:val="22"/>
              </w:rPr>
              <w:t> </w:t>
            </w:r>
            <w:r>
              <w:rPr>
                <w:sz w:val="22"/>
              </w:rPr>
              <w:t>looping done within FAT</w:t>
            </w:r>
          </w:p>
        </w:tc>
        <w:tc>
          <w:tcPr>
            <w:tcW w:w="1256" w:type="dxa"/>
          </w:tcPr>
          <w:p>
            <w:pPr>
              <w:pStyle w:val="TableParagraph"/>
              <w:spacing w:line="280" w:lineRule="auto"/>
              <w:ind w:left="105" w:right="528"/>
              <w:rPr>
                <w:sz w:val="22"/>
              </w:rPr>
            </w:pPr>
            <w:r>
              <w:rPr>
                <w:spacing w:val="-4"/>
                <w:sz w:val="22"/>
              </w:rPr>
              <w:t>Half </w:t>
            </w:r>
            <w:r>
              <w:rPr>
                <w:spacing w:val="-6"/>
                <w:sz w:val="22"/>
              </w:rPr>
              <w:t>Yearly</w:t>
            </w:r>
          </w:p>
        </w:tc>
        <w:tc>
          <w:tcPr>
            <w:tcW w:w="1477" w:type="dxa"/>
          </w:tcPr>
          <w:p>
            <w:pPr>
              <w:pStyle w:val="TableParagraph"/>
              <w:rPr>
                <w:rFonts w:ascii="Times New Roman"/>
                <w:sz w:val="22"/>
              </w:rPr>
            </w:pPr>
          </w:p>
        </w:tc>
        <w:tc>
          <w:tcPr>
            <w:tcW w:w="2682" w:type="dxa"/>
          </w:tcPr>
          <w:p>
            <w:pPr>
              <w:pStyle w:val="TableParagraph"/>
              <w:spacing w:line="253" w:lineRule="exact"/>
              <w:ind w:left="106"/>
              <w:rPr>
                <w:sz w:val="22"/>
              </w:rPr>
            </w:pPr>
            <w:r>
              <w:rPr>
                <w:sz w:val="22"/>
              </w:rPr>
              <w:t>OK</w:t>
            </w:r>
            <w:r>
              <w:rPr>
                <w:spacing w:val="-5"/>
                <w:sz w:val="22"/>
              </w:rPr>
              <w:t> </w:t>
            </w:r>
            <w:r>
              <w:rPr>
                <w:sz w:val="22"/>
              </w:rPr>
              <w:t>/</w:t>
            </w:r>
            <w:r>
              <w:rPr>
                <w:spacing w:val="-1"/>
                <w:sz w:val="22"/>
              </w:rPr>
              <w:t> </w:t>
            </w:r>
            <w:r>
              <w:rPr>
                <w:sz w:val="22"/>
              </w:rPr>
              <w:t>Corrected</w:t>
            </w:r>
            <w:r>
              <w:rPr>
                <w:spacing w:val="-4"/>
                <w:sz w:val="22"/>
              </w:rPr>
              <w:t> </w:t>
            </w:r>
            <w:r>
              <w:rPr>
                <w:sz w:val="22"/>
              </w:rPr>
              <w:t>/</w:t>
            </w:r>
            <w:r>
              <w:rPr>
                <w:spacing w:val="-1"/>
                <w:sz w:val="22"/>
              </w:rPr>
              <w:t> </w:t>
            </w:r>
            <w:r>
              <w:rPr>
                <w:sz w:val="22"/>
              </w:rPr>
              <w:t>Not</w:t>
            </w:r>
            <w:r>
              <w:rPr>
                <w:spacing w:val="-3"/>
                <w:sz w:val="22"/>
              </w:rPr>
              <w:t> </w:t>
            </w:r>
            <w:r>
              <w:rPr>
                <w:spacing w:val="-5"/>
                <w:sz w:val="22"/>
              </w:rPr>
              <w:t>OK</w:t>
            </w:r>
          </w:p>
          <w:p>
            <w:pPr>
              <w:pStyle w:val="TableParagraph"/>
              <w:spacing w:line="280" w:lineRule="auto" w:before="40"/>
              <w:ind w:left="106"/>
              <w:rPr>
                <w:sz w:val="22"/>
              </w:rPr>
            </w:pPr>
            <w:r>
              <w:rPr>
                <w:sz w:val="22"/>
              </w:rPr>
              <w:t>-</w:t>
            </w:r>
            <w:r>
              <w:rPr>
                <w:spacing w:val="-15"/>
                <w:sz w:val="22"/>
              </w:rPr>
              <w:t> </w:t>
            </w:r>
            <w:r>
              <w:rPr>
                <w:sz w:val="22"/>
              </w:rPr>
              <w:t>To</w:t>
            </w:r>
            <w:r>
              <w:rPr>
                <w:spacing w:val="-13"/>
                <w:sz w:val="22"/>
              </w:rPr>
              <w:t> </w:t>
            </w:r>
            <w:r>
              <w:rPr>
                <w:sz w:val="22"/>
              </w:rPr>
              <w:t>be</w:t>
            </w:r>
            <w:r>
              <w:rPr>
                <w:spacing w:val="-14"/>
                <w:sz w:val="22"/>
              </w:rPr>
              <w:t> </w:t>
            </w:r>
            <w:r>
              <w:rPr>
                <w:sz w:val="22"/>
              </w:rPr>
              <w:t>corrected</w:t>
            </w:r>
            <w:r>
              <w:rPr>
                <w:spacing w:val="-14"/>
                <w:sz w:val="22"/>
              </w:rPr>
              <w:t> </w:t>
            </w:r>
            <w:r>
              <w:rPr>
                <w:sz w:val="22"/>
              </w:rPr>
              <w:t>/</w:t>
            </w:r>
            <w:r>
              <w:rPr>
                <w:spacing w:val="-11"/>
                <w:sz w:val="22"/>
              </w:rPr>
              <w:t> </w:t>
            </w:r>
            <w:r>
              <w:rPr>
                <w:sz w:val="22"/>
              </w:rPr>
              <w:t>Not </w:t>
            </w:r>
            <w:r>
              <w:rPr>
                <w:spacing w:val="-2"/>
                <w:sz w:val="22"/>
              </w:rPr>
              <w:t>Applicable</w:t>
            </w:r>
          </w:p>
        </w:tc>
      </w:tr>
      <w:tr>
        <w:trPr>
          <w:trHeight w:val="1038" w:hRule="atLeast"/>
        </w:trPr>
        <w:tc>
          <w:tcPr>
            <w:tcW w:w="977" w:type="dxa"/>
          </w:tcPr>
          <w:p>
            <w:pPr>
              <w:pStyle w:val="TableParagraph"/>
              <w:spacing w:before="2"/>
              <w:ind w:left="12" w:right="1"/>
              <w:jc w:val="center"/>
              <w:rPr>
                <w:sz w:val="22"/>
              </w:rPr>
            </w:pPr>
            <w:r>
              <w:rPr>
                <w:spacing w:val="-4"/>
                <w:sz w:val="22"/>
              </w:rPr>
              <w:t>FTTx</w:t>
            </w:r>
          </w:p>
        </w:tc>
        <w:tc>
          <w:tcPr>
            <w:tcW w:w="1188" w:type="dxa"/>
          </w:tcPr>
          <w:p>
            <w:pPr>
              <w:pStyle w:val="TableParagraph"/>
              <w:spacing w:before="2"/>
              <w:ind w:left="13"/>
              <w:jc w:val="center"/>
              <w:rPr>
                <w:sz w:val="22"/>
              </w:rPr>
            </w:pPr>
            <w:r>
              <w:rPr>
                <w:spacing w:val="-2"/>
                <w:sz w:val="22"/>
              </w:rPr>
              <w:t>OLT_F&amp;D</w:t>
            </w:r>
          </w:p>
        </w:tc>
        <w:tc>
          <w:tcPr>
            <w:tcW w:w="2624" w:type="dxa"/>
          </w:tcPr>
          <w:p>
            <w:pPr>
              <w:pStyle w:val="TableParagraph"/>
              <w:spacing w:line="280" w:lineRule="auto"/>
              <w:ind w:left="107"/>
              <w:rPr>
                <w:sz w:val="22"/>
              </w:rPr>
            </w:pPr>
            <w:r>
              <w:rPr>
                <w:sz w:val="22"/>
              </w:rPr>
              <w:t>Cable</w:t>
            </w:r>
            <w:r>
              <w:rPr>
                <w:spacing w:val="-16"/>
                <w:sz w:val="22"/>
              </w:rPr>
              <w:t> </w:t>
            </w:r>
            <w:r>
              <w:rPr>
                <w:sz w:val="22"/>
              </w:rPr>
              <w:t>routing</w:t>
            </w:r>
            <w:r>
              <w:rPr>
                <w:spacing w:val="-15"/>
                <w:sz w:val="22"/>
              </w:rPr>
              <w:t> </w:t>
            </w:r>
            <w:r>
              <w:rPr>
                <w:sz w:val="22"/>
              </w:rPr>
              <w:t>through rubber bush/ gland</w:t>
            </w:r>
          </w:p>
        </w:tc>
        <w:tc>
          <w:tcPr>
            <w:tcW w:w="1256" w:type="dxa"/>
          </w:tcPr>
          <w:p>
            <w:pPr>
              <w:pStyle w:val="TableParagraph"/>
              <w:spacing w:line="280" w:lineRule="auto"/>
              <w:ind w:left="105" w:right="528"/>
              <w:rPr>
                <w:sz w:val="22"/>
              </w:rPr>
            </w:pPr>
            <w:r>
              <w:rPr>
                <w:spacing w:val="-4"/>
                <w:sz w:val="22"/>
              </w:rPr>
              <w:t>Half </w:t>
            </w:r>
            <w:r>
              <w:rPr>
                <w:spacing w:val="-6"/>
                <w:sz w:val="22"/>
              </w:rPr>
              <w:t>Yearly</w:t>
            </w:r>
          </w:p>
        </w:tc>
        <w:tc>
          <w:tcPr>
            <w:tcW w:w="1477" w:type="dxa"/>
          </w:tcPr>
          <w:p>
            <w:pPr>
              <w:pStyle w:val="TableParagraph"/>
              <w:rPr>
                <w:rFonts w:ascii="Times New Roman"/>
                <w:sz w:val="22"/>
              </w:rPr>
            </w:pPr>
          </w:p>
        </w:tc>
        <w:tc>
          <w:tcPr>
            <w:tcW w:w="2682" w:type="dxa"/>
          </w:tcPr>
          <w:p>
            <w:pPr>
              <w:pStyle w:val="TableParagraph"/>
              <w:spacing w:line="253" w:lineRule="exact"/>
              <w:ind w:left="106"/>
              <w:rPr>
                <w:sz w:val="22"/>
              </w:rPr>
            </w:pPr>
            <w:r>
              <w:rPr>
                <w:sz w:val="22"/>
              </w:rPr>
              <w:t>OK</w:t>
            </w:r>
            <w:r>
              <w:rPr>
                <w:spacing w:val="-5"/>
                <w:sz w:val="22"/>
              </w:rPr>
              <w:t> </w:t>
            </w:r>
            <w:r>
              <w:rPr>
                <w:sz w:val="22"/>
              </w:rPr>
              <w:t>/</w:t>
            </w:r>
            <w:r>
              <w:rPr>
                <w:spacing w:val="-1"/>
                <w:sz w:val="22"/>
              </w:rPr>
              <w:t> </w:t>
            </w:r>
            <w:r>
              <w:rPr>
                <w:sz w:val="22"/>
              </w:rPr>
              <w:t>Corrected</w:t>
            </w:r>
            <w:r>
              <w:rPr>
                <w:spacing w:val="-4"/>
                <w:sz w:val="22"/>
              </w:rPr>
              <w:t> </w:t>
            </w:r>
            <w:r>
              <w:rPr>
                <w:sz w:val="22"/>
              </w:rPr>
              <w:t>/</w:t>
            </w:r>
            <w:r>
              <w:rPr>
                <w:spacing w:val="-1"/>
                <w:sz w:val="22"/>
              </w:rPr>
              <w:t> </w:t>
            </w:r>
            <w:r>
              <w:rPr>
                <w:sz w:val="22"/>
              </w:rPr>
              <w:t>Not</w:t>
            </w:r>
            <w:r>
              <w:rPr>
                <w:spacing w:val="-3"/>
                <w:sz w:val="22"/>
              </w:rPr>
              <w:t> </w:t>
            </w:r>
            <w:r>
              <w:rPr>
                <w:spacing w:val="-5"/>
                <w:sz w:val="22"/>
              </w:rPr>
              <w:t>OK</w:t>
            </w:r>
          </w:p>
          <w:p>
            <w:pPr>
              <w:pStyle w:val="TableParagraph"/>
              <w:spacing w:line="283" w:lineRule="auto" w:before="40"/>
              <w:ind w:left="106"/>
              <w:rPr>
                <w:sz w:val="22"/>
              </w:rPr>
            </w:pPr>
            <w:r>
              <w:rPr>
                <w:sz w:val="22"/>
              </w:rPr>
              <w:t>-</w:t>
            </w:r>
            <w:r>
              <w:rPr>
                <w:spacing w:val="-15"/>
                <w:sz w:val="22"/>
              </w:rPr>
              <w:t> </w:t>
            </w:r>
            <w:r>
              <w:rPr>
                <w:sz w:val="22"/>
              </w:rPr>
              <w:t>To</w:t>
            </w:r>
            <w:r>
              <w:rPr>
                <w:spacing w:val="-13"/>
                <w:sz w:val="22"/>
              </w:rPr>
              <w:t> </w:t>
            </w:r>
            <w:r>
              <w:rPr>
                <w:sz w:val="22"/>
              </w:rPr>
              <w:t>be</w:t>
            </w:r>
            <w:r>
              <w:rPr>
                <w:spacing w:val="-14"/>
                <w:sz w:val="22"/>
              </w:rPr>
              <w:t> </w:t>
            </w:r>
            <w:r>
              <w:rPr>
                <w:sz w:val="22"/>
              </w:rPr>
              <w:t>corrected</w:t>
            </w:r>
            <w:r>
              <w:rPr>
                <w:spacing w:val="-14"/>
                <w:sz w:val="22"/>
              </w:rPr>
              <w:t> </w:t>
            </w:r>
            <w:r>
              <w:rPr>
                <w:sz w:val="22"/>
              </w:rPr>
              <w:t>/</w:t>
            </w:r>
            <w:r>
              <w:rPr>
                <w:spacing w:val="-11"/>
                <w:sz w:val="22"/>
              </w:rPr>
              <w:t> </w:t>
            </w:r>
            <w:r>
              <w:rPr>
                <w:sz w:val="22"/>
              </w:rPr>
              <w:t>Not </w:t>
            </w:r>
            <w:r>
              <w:rPr>
                <w:spacing w:val="-2"/>
                <w:sz w:val="22"/>
              </w:rPr>
              <w:t>Applicable</w:t>
            </w:r>
          </w:p>
        </w:tc>
      </w:tr>
      <w:tr>
        <w:trPr>
          <w:trHeight w:val="1041" w:hRule="atLeast"/>
        </w:trPr>
        <w:tc>
          <w:tcPr>
            <w:tcW w:w="977" w:type="dxa"/>
          </w:tcPr>
          <w:p>
            <w:pPr>
              <w:pStyle w:val="TableParagraph"/>
              <w:spacing w:before="5"/>
              <w:ind w:left="12" w:right="1"/>
              <w:jc w:val="center"/>
              <w:rPr>
                <w:sz w:val="22"/>
              </w:rPr>
            </w:pPr>
            <w:r>
              <w:rPr>
                <w:spacing w:val="-4"/>
                <w:sz w:val="22"/>
              </w:rPr>
              <w:t>FTTx</w:t>
            </w:r>
          </w:p>
        </w:tc>
        <w:tc>
          <w:tcPr>
            <w:tcW w:w="1188" w:type="dxa"/>
          </w:tcPr>
          <w:p>
            <w:pPr>
              <w:pStyle w:val="TableParagraph"/>
              <w:spacing w:before="5"/>
              <w:ind w:left="13"/>
              <w:jc w:val="center"/>
              <w:rPr>
                <w:sz w:val="22"/>
              </w:rPr>
            </w:pPr>
            <w:r>
              <w:rPr>
                <w:spacing w:val="-2"/>
                <w:sz w:val="22"/>
              </w:rPr>
              <w:t>OLT_F&amp;D</w:t>
            </w:r>
          </w:p>
        </w:tc>
        <w:tc>
          <w:tcPr>
            <w:tcW w:w="2624" w:type="dxa"/>
          </w:tcPr>
          <w:p>
            <w:pPr>
              <w:pStyle w:val="TableParagraph"/>
              <w:spacing w:line="280" w:lineRule="auto" w:before="2"/>
              <w:ind w:left="107" w:right="266"/>
              <w:rPr>
                <w:sz w:val="22"/>
              </w:rPr>
            </w:pPr>
            <w:r>
              <w:rPr>
                <w:sz w:val="22"/>
              </w:rPr>
              <w:t>Proper</w:t>
            </w:r>
            <w:r>
              <w:rPr>
                <w:spacing w:val="-16"/>
                <w:sz w:val="22"/>
              </w:rPr>
              <w:t> </w:t>
            </w:r>
            <w:r>
              <w:rPr>
                <w:sz w:val="22"/>
              </w:rPr>
              <w:t>Labelling</w:t>
            </w:r>
            <w:r>
              <w:rPr>
                <w:spacing w:val="-15"/>
                <w:sz w:val="22"/>
              </w:rPr>
              <w:t> </w:t>
            </w:r>
            <w:r>
              <w:rPr>
                <w:sz w:val="22"/>
              </w:rPr>
              <w:t>in place on FAT/S2</w:t>
            </w:r>
          </w:p>
        </w:tc>
        <w:tc>
          <w:tcPr>
            <w:tcW w:w="1256" w:type="dxa"/>
          </w:tcPr>
          <w:p>
            <w:pPr>
              <w:pStyle w:val="TableParagraph"/>
              <w:spacing w:line="280" w:lineRule="auto" w:before="2"/>
              <w:ind w:left="105" w:right="528"/>
              <w:rPr>
                <w:sz w:val="22"/>
              </w:rPr>
            </w:pPr>
            <w:r>
              <w:rPr>
                <w:spacing w:val="-4"/>
                <w:sz w:val="22"/>
              </w:rPr>
              <w:t>Half </w:t>
            </w:r>
            <w:r>
              <w:rPr>
                <w:spacing w:val="-6"/>
                <w:sz w:val="22"/>
              </w:rPr>
              <w:t>Yearly</w:t>
            </w:r>
          </w:p>
        </w:tc>
        <w:tc>
          <w:tcPr>
            <w:tcW w:w="1477" w:type="dxa"/>
          </w:tcPr>
          <w:p>
            <w:pPr>
              <w:pStyle w:val="TableParagraph"/>
              <w:rPr>
                <w:rFonts w:ascii="Times New Roman"/>
                <w:sz w:val="22"/>
              </w:rPr>
            </w:pPr>
          </w:p>
        </w:tc>
        <w:tc>
          <w:tcPr>
            <w:tcW w:w="2682" w:type="dxa"/>
          </w:tcPr>
          <w:p>
            <w:pPr>
              <w:pStyle w:val="TableParagraph"/>
              <w:spacing w:before="2"/>
              <w:ind w:left="106"/>
              <w:rPr>
                <w:sz w:val="22"/>
              </w:rPr>
            </w:pPr>
            <w:r>
              <w:rPr>
                <w:sz w:val="22"/>
              </w:rPr>
              <w:t>OK</w:t>
            </w:r>
            <w:r>
              <w:rPr>
                <w:spacing w:val="-5"/>
                <w:sz w:val="22"/>
              </w:rPr>
              <w:t> </w:t>
            </w:r>
            <w:r>
              <w:rPr>
                <w:sz w:val="22"/>
              </w:rPr>
              <w:t>/</w:t>
            </w:r>
            <w:r>
              <w:rPr>
                <w:spacing w:val="-1"/>
                <w:sz w:val="22"/>
              </w:rPr>
              <w:t> </w:t>
            </w:r>
            <w:r>
              <w:rPr>
                <w:sz w:val="22"/>
              </w:rPr>
              <w:t>Corrected</w:t>
            </w:r>
            <w:r>
              <w:rPr>
                <w:spacing w:val="-4"/>
                <w:sz w:val="22"/>
              </w:rPr>
              <w:t> </w:t>
            </w:r>
            <w:r>
              <w:rPr>
                <w:sz w:val="22"/>
              </w:rPr>
              <w:t>/</w:t>
            </w:r>
            <w:r>
              <w:rPr>
                <w:spacing w:val="-1"/>
                <w:sz w:val="22"/>
              </w:rPr>
              <w:t> </w:t>
            </w:r>
            <w:r>
              <w:rPr>
                <w:sz w:val="22"/>
              </w:rPr>
              <w:t>Not</w:t>
            </w:r>
            <w:r>
              <w:rPr>
                <w:spacing w:val="-3"/>
                <w:sz w:val="22"/>
              </w:rPr>
              <w:t> </w:t>
            </w:r>
            <w:r>
              <w:rPr>
                <w:spacing w:val="-5"/>
                <w:sz w:val="22"/>
              </w:rPr>
              <w:t>OK</w:t>
            </w:r>
          </w:p>
          <w:p>
            <w:pPr>
              <w:pStyle w:val="TableParagraph"/>
              <w:spacing w:line="280" w:lineRule="auto" w:before="40"/>
              <w:ind w:left="106"/>
              <w:rPr>
                <w:sz w:val="22"/>
              </w:rPr>
            </w:pPr>
            <w:r>
              <w:rPr>
                <w:sz w:val="22"/>
              </w:rPr>
              <w:t>-</w:t>
            </w:r>
            <w:r>
              <w:rPr>
                <w:spacing w:val="-15"/>
                <w:sz w:val="22"/>
              </w:rPr>
              <w:t> </w:t>
            </w:r>
            <w:r>
              <w:rPr>
                <w:sz w:val="22"/>
              </w:rPr>
              <w:t>To</w:t>
            </w:r>
            <w:r>
              <w:rPr>
                <w:spacing w:val="-13"/>
                <w:sz w:val="22"/>
              </w:rPr>
              <w:t> </w:t>
            </w:r>
            <w:r>
              <w:rPr>
                <w:sz w:val="22"/>
              </w:rPr>
              <w:t>be</w:t>
            </w:r>
            <w:r>
              <w:rPr>
                <w:spacing w:val="-14"/>
                <w:sz w:val="22"/>
              </w:rPr>
              <w:t> </w:t>
            </w:r>
            <w:r>
              <w:rPr>
                <w:sz w:val="22"/>
              </w:rPr>
              <w:t>corrected</w:t>
            </w:r>
            <w:r>
              <w:rPr>
                <w:spacing w:val="-14"/>
                <w:sz w:val="22"/>
              </w:rPr>
              <w:t> </w:t>
            </w:r>
            <w:r>
              <w:rPr>
                <w:sz w:val="22"/>
              </w:rPr>
              <w:t>/</w:t>
            </w:r>
            <w:r>
              <w:rPr>
                <w:spacing w:val="-11"/>
                <w:sz w:val="22"/>
              </w:rPr>
              <w:t> </w:t>
            </w:r>
            <w:r>
              <w:rPr>
                <w:sz w:val="22"/>
              </w:rPr>
              <w:t>Not </w:t>
            </w:r>
            <w:r>
              <w:rPr>
                <w:spacing w:val="-2"/>
                <w:sz w:val="22"/>
              </w:rPr>
              <w:t>Applicable</w:t>
            </w:r>
          </w:p>
        </w:tc>
      </w:tr>
      <w:tr>
        <w:trPr>
          <w:trHeight w:val="1038" w:hRule="atLeast"/>
        </w:trPr>
        <w:tc>
          <w:tcPr>
            <w:tcW w:w="977" w:type="dxa"/>
          </w:tcPr>
          <w:p>
            <w:pPr>
              <w:pStyle w:val="TableParagraph"/>
              <w:spacing w:before="2"/>
              <w:ind w:left="12" w:right="1"/>
              <w:jc w:val="center"/>
              <w:rPr>
                <w:sz w:val="22"/>
              </w:rPr>
            </w:pPr>
            <w:r>
              <w:rPr>
                <w:spacing w:val="-4"/>
                <w:sz w:val="22"/>
              </w:rPr>
              <w:t>FTTx</w:t>
            </w:r>
          </w:p>
        </w:tc>
        <w:tc>
          <w:tcPr>
            <w:tcW w:w="1188" w:type="dxa"/>
          </w:tcPr>
          <w:p>
            <w:pPr>
              <w:pStyle w:val="TableParagraph"/>
              <w:spacing w:before="2"/>
              <w:ind w:left="13"/>
              <w:jc w:val="center"/>
              <w:rPr>
                <w:sz w:val="22"/>
              </w:rPr>
            </w:pPr>
            <w:r>
              <w:rPr>
                <w:spacing w:val="-2"/>
                <w:sz w:val="22"/>
              </w:rPr>
              <w:t>OLT_F&amp;D</w:t>
            </w:r>
          </w:p>
        </w:tc>
        <w:tc>
          <w:tcPr>
            <w:tcW w:w="2624" w:type="dxa"/>
          </w:tcPr>
          <w:p>
            <w:pPr>
              <w:pStyle w:val="TableParagraph"/>
              <w:spacing w:before="2"/>
              <w:ind w:left="107"/>
              <w:rPr>
                <w:sz w:val="22"/>
              </w:rPr>
            </w:pPr>
            <w:r>
              <w:rPr>
                <w:sz w:val="22"/>
              </w:rPr>
              <w:t>FAT</w:t>
            </w:r>
            <w:r>
              <w:rPr>
                <w:spacing w:val="-16"/>
                <w:sz w:val="22"/>
              </w:rPr>
              <w:t> </w:t>
            </w:r>
            <w:r>
              <w:rPr>
                <w:sz w:val="22"/>
              </w:rPr>
              <w:t>Box</w:t>
            </w:r>
            <w:r>
              <w:rPr>
                <w:spacing w:val="-12"/>
                <w:sz w:val="22"/>
              </w:rPr>
              <w:t> </w:t>
            </w:r>
            <w:r>
              <w:rPr>
                <w:sz w:val="22"/>
              </w:rPr>
              <w:t>Door</w:t>
            </w:r>
            <w:r>
              <w:rPr>
                <w:spacing w:val="-11"/>
                <w:sz w:val="22"/>
              </w:rPr>
              <w:t> </w:t>
            </w:r>
            <w:r>
              <w:rPr>
                <w:spacing w:val="-2"/>
                <w:sz w:val="22"/>
              </w:rPr>
              <w:t>Closed</w:t>
            </w:r>
          </w:p>
        </w:tc>
        <w:tc>
          <w:tcPr>
            <w:tcW w:w="1256" w:type="dxa"/>
          </w:tcPr>
          <w:p>
            <w:pPr>
              <w:pStyle w:val="TableParagraph"/>
              <w:spacing w:line="280" w:lineRule="auto"/>
              <w:ind w:left="105" w:right="528"/>
              <w:rPr>
                <w:sz w:val="22"/>
              </w:rPr>
            </w:pPr>
            <w:r>
              <w:rPr>
                <w:spacing w:val="-4"/>
                <w:sz w:val="22"/>
              </w:rPr>
              <w:t>Half </w:t>
            </w:r>
            <w:r>
              <w:rPr>
                <w:spacing w:val="-6"/>
                <w:sz w:val="22"/>
              </w:rPr>
              <w:t>Yearly</w:t>
            </w:r>
          </w:p>
        </w:tc>
        <w:tc>
          <w:tcPr>
            <w:tcW w:w="1477" w:type="dxa"/>
          </w:tcPr>
          <w:p>
            <w:pPr>
              <w:pStyle w:val="TableParagraph"/>
              <w:rPr>
                <w:rFonts w:ascii="Times New Roman"/>
                <w:sz w:val="22"/>
              </w:rPr>
            </w:pPr>
          </w:p>
        </w:tc>
        <w:tc>
          <w:tcPr>
            <w:tcW w:w="2682" w:type="dxa"/>
          </w:tcPr>
          <w:p>
            <w:pPr>
              <w:pStyle w:val="TableParagraph"/>
              <w:spacing w:line="253" w:lineRule="exact"/>
              <w:ind w:left="106"/>
              <w:rPr>
                <w:sz w:val="22"/>
              </w:rPr>
            </w:pPr>
            <w:r>
              <w:rPr>
                <w:sz w:val="22"/>
              </w:rPr>
              <w:t>OK</w:t>
            </w:r>
            <w:r>
              <w:rPr>
                <w:spacing w:val="-5"/>
                <w:sz w:val="22"/>
              </w:rPr>
              <w:t> </w:t>
            </w:r>
            <w:r>
              <w:rPr>
                <w:sz w:val="22"/>
              </w:rPr>
              <w:t>/</w:t>
            </w:r>
            <w:r>
              <w:rPr>
                <w:spacing w:val="-1"/>
                <w:sz w:val="22"/>
              </w:rPr>
              <w:t> </w:t>
            </w:r>
            <w:r>
              <w:rPr>
                <w:sz w:val="22"/>
              </w:rPr>
              <w:t>Corrected</w:t>
            </w:r>
            <w:r>
              <w:rPr>
                <w:spacing w:val="-4"/>
                <w:sz w:val="22"/>
              </w:rPr>
              <w:t> </w:t>
            </w:r>
            <w:r>
              <w:rPr>
                <w:sz w:val="22"/>
              </w:rPr>
              <w:t>/</w:t>
            </w:r>
            <w:r>
              <w:rPr>
                <w:spacing w:val="-1"/>
                <w:sz w:val="22"/>
              </w:rPr>
              <w:t> </w:t>
            </w:r>
            <w:r>
              <w:rPr>
                <w:sz w:val="22"/>
              </w:rPr>
              <w:t>Not</w:t>
            </w:r>
            <w:r>
              <w:rPr>
                <w:spacing w:val="-3"/>
                <w:sz w:val="22"/>
              </w:rPr>
              <w:t> </w:t>
            </w:r>
            <w:r>
              <w:rPr>
                <w:spacing w:val="-5"/>
                <w:sz w:val="22"/>
              </w:rPr>
              <w:t>OK</w:t>
            </w:r>
          </w:p>
          <w:p>
            <w:pPr>
              <w:pStyle w:val="TableParagraph"/>
              <w:spacing w:line="280" w:lineRule="auto" w:before="40"/>
              <w:ind w:left="106"/>
              <w:rPr>
                <w:sz w:val="22"/>
              </w:rPr>
            </w:pPr>
            <w:r>
              <w:rPr>
                <w:sz w:val="22"/>
              </w:rPr>
              <w:t>-</w:t>
            </w:r>
            <w:r>
              <w:rPr>
                <w:spacing w:val="-15"/>
                <w:sz w:val="22"/>
              </w:rPr>
              <w:t> </w:t>
            </w:r>
            <w:r>
              <w:rPr>
                <w:sz w:val="22"/>
              </w:rPr>
              <w:t>To</w:t>
            </w:r>
            <w:r>
              <w:rPr>
                <w:spacing w:val="-13"/>
                <w:sz w:val="22"/>
              </w:rPr>
              <w:t> </w:t>
            </w:r>
            <w:r>
              <w:rPr>
                <w:sz w:val="22"/>
              </w:rPr>
              <w:t>be</w:t>
            </w:r>
            <w:r>
              <w:rPr>
                <w:spacing w:val="-14"/>
                <w:sz w:val="22"/>
              </w:rPr>
              <w:t> </w:t>
            </w:r>
            <w:r>
              <w:rPr>
                <w:sz w:val="22"/>
              </w:rPr>
              <w:t>corrected</w:t>
            </w:r>
            <w:r>
              <w:rPr>
                <w:spacing w:val="-14"/>
                <w:sz w:val="22"/>
              </w:rPr>
              <w:t> </w:t>
            </w:r>
            <w:r>
              <w:rPr>
                <w:sz w:val="22"/>
              </w:rPr>
              <w:t>/</w:t>
            </w:r>
            <w:r>
              <w:rPr>
                <w:spacing w:val="-11"/>
                <w:sz w:val="22"/>
              </w:rPr>
              <w:t> </w:t>
            </w:r>
            <w:r>
              <w:rPr>
                <w:sz w:val="22"/>
              </w:rPr>
              <w:t>Not </w:t>
            </w:r>
            <w:r>
              <w:rPr>
                <w:spacing w:val="-2"/>
                <w:sz w:val="22"/>
              </w:rPr>
              <w:t>Applicable</w:t>
            </w:r>
          </w:p>
        </w:tc>
      </w:tr>
      <w:tr>
        <w:trPr>
          <w:trHeight w:val="1038" w:hRule="atLeast"/>
        </w:trPr>
        <w:tc>
          <w:tcPr>
            <w:tcW w:w="977" w:type="dxa"/>
          </w:tcPr>
          <w:p>
            <w:pPr>
              <w:pStyle w:val="TableParagraph"/>
              <w:spacing w:before="2"/>
              <w:ind w:left="12" w:right="1"/>
              <w:jc w:val="center"/>
              <w:rPr>
                <w:sz w:val="22"/>
              </w:rPr>
            </w:pPr>
            <w:r>
              <w:rPr>
                <w:spacing w:val="-4"/>
                <w:sz w:val="22"/>
              </w:rPr>
              <w:t>FTTx</w:t>
            </w:r>
          </w:p>
        </w:tc>
        <w:tc>
          <w:tcPr>
            <w:tcW w:w="1188" w:type="dxa"/>
          </w:tcPr>
          <w:p>
            <w:pPr>
              <w:pStyle w:val="TableParagraph"/>
              <w:spacing w:before="2"/>
              <w:ind w:left="13"/>
              <w:jc w:val="center"/>
              <w:rPr>
                <w:sz w:val="22"/>
              </w:rPr>
            </w:pPr>
            <w:r>
              <w:rPr>
                <w:spacing w:val="-2"/>
                <w:sz w:val="22"/>
              </w:rPr>
              <w:t>OLT_F&amp;D</w:t>
            </w:r>
          </w:p>
        </w:tc>
        <w:tc>
          <w:tcPr>
            <w:tcW w:w="2624" w:type="dxa"/>
          </w:tcPr>
          <w:p>
            <w:pPr>
              <w:pStyle w:val="TableParagraph"/>
              <w:spacing w:line="280" w:lineRule="auto"/>
              <w:ind w:left="107"/>
              <w:rPr>
                <w:sz w:val="22"/>
              </w:rPr>
            </w:pPr>
            <w:r>
              <w:rPr>
                <w:sz w:val="22"/>
              </w:rPr>
              <w:t>FAT</w:t>
            </w:r>
            <w:r>
              <w:rPr>
                <w:spacing w:val="-16"/>
                <w:sz w:val="22"/>
              </w:rPr>
              <w:t> </w:t>
            </w:r>
            <w:r>
              <w:rPr>
                <w:sz w:val="22"/>
              </w:rPr>
              <w:t>Fixed</w:t>
            </w:r>
            <w:r>
              <w:rPr>
                <w:spacing w:val="-15"/>
                <w:sz w:val="22"/>
              </w:rPr>
              <w:t> </w:t>
            </w:r>
            <w:r>
              <w:rPr>
                <w:sz w:val="22"/>
              </w:rPr>
              <w:t>&amp;</w:t>
            </w:r>
            <w:r>
              <w:rPr>
                <w:spacing w:val="-15"/>
                <w:sz w:val="22"/>
              </w:rPr>
              <w:t> </w:t>
            </w:r>
            <w:r>
              <w:rPr>
                <w:sz w:val="22"/>
              </w:rPr>
              <w:t>Locked Properly working</w:t>
            </w:r>
          </w:p>
        </w:tc>
        <w:tc>
          <w:tcPr>
            <w:tcW w:w="1256" w:type="dxa"/>
          </w:tcPr>
          <w:p>
            <w:pPr>
              <w:pStyle w:val="TableParagraph"/>
              <w:spacing w:line="280" w:lineRule="auto"/>
              <w:ind w:left="105" w:right="528"/>
              <w:rPr>
                <w:sz w:val="22"/>
              </w:rPr>
            </w:pPr>
            <w:r>
              <w:rPr>
                <w:spacing w:val="-4"/>
                <w:sz w:val="22"/>
              </w:rPr>
              <w:t>Half </w:t>
            </w:r>
            <w:r>
              <w:rPr>
                <w:spacing w:val="-6"/>
                <w:sz w:val="22"/>
              </w:rPr>
              <w:t>Yearly</w:t>
            </w:r>
          </w:p>
        </w:tc>
        <w:tc>
          <w:tcPr>
            <w:tcW w:w="1477" w:type="dxa"/>
          </w:tcPr>
          <w:p>
            <w:pPr>
              <w:pStyle w:val="TableParagraph"/>
              <w:rPr>
                <w:rFonts w:ascii="Times New Roman"/>
                <w:sz w:val="22"/>
              </w:rPr>
            </w:pPr>
          </w:p>
        </w:tc>
        <w:tc>
          <w:tcPr>
            <w:tcW w:w="2682" w:type="dxa"/>
          </w:tcPr>
          <w:p>
            <w:pPr>
              <w:pStyle w:val="TableParagraph"/>
              <w:spacing w:line="253" w:lineRule="exact"/>
              <w:ind w:left="106"/>
              <w:rPr>
                <w:sz w:val="22"/>
              </w:rPr>
            </w:pPr>
            <w:r>
              <w:rPr>
                <w:sz w:val="22"/>
              </w:rPr>
              <w:t>OK</w:t>
            </w:r>
            <w:r>
              <w:rPr>
                <w:spacing w:val="-5"/>
                <w:sz w:val="22"/>
              </w:rPr>
              <w:t> </w:t>
            </w:r>
            <w:r>
              <w:rPr>
                <w:sz w:val="22"/>
              </w:rPr>
              <w:t>/</w:t>
            </w:r>
            <w:r>
              <w:rPr>
                <w:spacing w:val="-1"/>
                <w:sz w:val="22"/>
              </w:rPr>
              <w:t> </w:t>
            </w:r>
            <w:r>
              <w:rPr>
                <w:sz w:val="22"/>
              </w:rPr>
              <w:t>Corrected</w:t>
            </w:r>
            <w:r>
              <w:rPr>
                <w:spacing w:val="-4"/>
                <w:sz w:val="22"/>
              </w:rPr>
              <w:t> </w:t>
            </w:r>
            <w:r>
              <w:rPr>
                <w:sz w:val="22"/>
              </w:rPr>
              <w:t>/</w:t>
            </w:r>
            <w:r>
              <w:rPr>
                <w:spacing w:val="-1"/>
                <w:sz w:val="22"/>
              </w:rPr>
              <w:t> </w:t>
            </w:r>
            <w:r>
              <w:rPr>
                <w:sz w:val="22"/>
              </w:rPr>
              <w:t>Not</w:t>
            </w:r>
            <w:r>
              <w:rPr>
                <w:spacing w:val="-3"/>
                <w:sz w:val="22"/>
              </w:rPr>
              <w:t> </w:t>
            </w:r>
            <w:r>
              <w:rPr>
                <w:spacing w:val="-5"/>
                <w:sz w:val="22"/>
              </w:rPr>
              <w:t>OK</w:t>
            </w:r>
          </w:p>
          <w:p>
            <w:pPr>
              <w:pStyle w:val="TableParagraph"/>
              <w:spacing w:line="280" w:lineRule="auto" w:before="40"/>
              <w:ind w:left="106"/>
              <w:rPr>
                <w:sz w:val="22"/>
              </w:rPr>
            </w:pPr>
            <w:r>
              <w:rPr>
                <w:sz w:val="22"/>
              </w:rPr>
              <w:t>-</w:t>
            </w:r>
            <w:r>
              <w:rPr>
                <w:spacing w:val="-15"/>
                <w:sz w:val="22"/>
              </w:rPr>
              <w:t> </w:t>
            </w:r>
            <w:r>
              <w:rPr>
                <w:sz w:val="22"/>
              </w:rPr>
              <w:t>To</w:t>
            </w:r>
            <w:r>
              <w:rPr>
                <w:spacing w:val="-13"/>
                <w:sz w:val="22"/>
              </w:rPr>
              <w:t> </w:t>
            </w:r>
            <w:r>
              <w:rPr>
                <w:sz w:val="22"/>
              </w:rPr>
              <w:t>be</w:t>
            </w:r>
            <w:r>
              <w:rPr>
                <w:spacing w:val="-14"/>
                <w:sz w:val="22"/>
              </w:rPr>
              <w:t> </w:t>
            </w:r>
            <w:r>
              <w:rPr>
                <w:sz w:val="22"/>
              </w:rPr>
              <w:t>corrected</w:t>
            </w:r>
            <w:r>
              <w:rPr>
                <w:spacing w:val="-14"/>
                <w:sz w:val="22"/>
              </w:rPr>
              <w:t> </w:t>
            </w:r>
            <w:r>
              <w:rPr>
                <w:sz w:val="22"/>
              </w:rPr>
              <w:t>/</w:t>
            </w:r>
            <w:r>
              <w:rPr>
                <w:spacing w:val="-11"/>
                <w:sz w:val="22"/>
              </w:rPr>
              <w:t> </w:t>
            </w:r>
            <w:r>
              <w:rPr>
                <w:sz w:val="22"/>
              </w:rPr>
              <w:t>Not </w:t>
            </w:r>
            <w:r>
              <w:rPr>
                <w:spacing w:val="-2"/>
                <w:sz w:val="22"/>
              </w:rPr>
              <w:t>Applicable</w:t>
            </w:r>
          </w:p>
        </w:tc>
      </w:tr>
      <w:tr>
        <w:trPr>
          <w:trHeight w:val="1038" w:hRule="atLeast"/>
        </w:trPr>
        <w:tc>
          <w:tcPr>
            <w:tcW w:w="977" w:type="dxa"/>
          </w:tcPr>
          <w:p>
            <w:pPr>
              <w:pStyle w:val="TableParagraph"/>
              <w:spacing w:before="2"/>
              <w:ind w:left="12" w:right="1"/>
              <w:jc w:val="center"/>
              <w:rPr>
                <w:sz w:val="22"/>
              </w:rPr>
            </w:pPr>
            <w:r>
              <w:rPr>
                <w:spacing w:val="-4"/>
                <w:sz w:val="22"/>
              </w:rPr>
              <w:t>FTTx</w:t>
            </w:r>
          </w:p>
        </w:tc>
        <w:tc>
          <w:tcPr>
            <w:tcW w:w="1188" w:type="dxa"/>
          </w:tcPr>
          <w:p>
            <w:pPr>
              <w:pStyle w:val="TableParagraph"/>
              <w:spacing w:before="2"/>
              <w:ind w:left="13"/>
              <w:jc w:val="center"/>
              <w:rPr>
                <w:sz w:val="22"/>
              </w:rPr>
            </w:pPr>
            <w:r>
              <w:rPr>
                <w:spacing w:val="-2"/>
                <w:sz w:val="22"/>
              </w:rPr>
              <w:t>OLT_F&amp;D</w:t>
            </w:r>
          </w:p>
        </w:tc>
        <w:tc>
          <w:tcPr>
            <w:tcW w:w="2624" w:type="dxa"/>
          </w:tcPr>
          <w:p>
            <w:pPr>
              <w:pStyle w:val="TableParagraph"/>
              <w:spacing w:line="280" w:lineRule="auto"/>
              <w:ind w:left="107" w:right="266"/>
              <w:rPr>
                <w:sz w:val="22"/>
              </w:rPr>
            </w:pPr>
            <w:r>
              <w:rPr>
                <w:sz w:val="22"/>
              </w:rPr>
              <w:t>S2</w:t>
            </w:r>
            <w:r>
              <w:rPr>
                <w:spacing w:val="-12"/>
                <w:sz w:val="22"/>
              </w:rPr>
              <w:t> </w:t>
            </w:r>
            <w:r>
              <w:rPr>
                <w:sz w:val="22"/>
              </w:rPr>
              <w:t>power</w:t>
            </w:r>
            <w:r>
              <w:rPr>
                <w:spacing w:val="-12"/>
                <w:sz w:val="22"/>
              </w:rPr>
              <w:t> </w:t>
            </w:r>
            <w:r>
              <w:rPr>
                <w:sz w:val="22"/>
              </w:rPr>
              <w:t>level</w:t>
            </w:r>
            <w:r>
              <w:rPr>
                <w:spacing w:val="-12"/>
                <w:sz w:val="22"/>
              </w:rPr>
              <w:t> </w:t>
            </w:r>
            <w:r>
              <w:rPr>
                <w:sz w:val="22"/>
              </w:rPr>
              <w:t>within limit (&lt;23.5dBm)</w:t>
            </w:r>
          </w:p>
        </w:tc>
        <w:tc>
          <w:tcPr>
            <w:tcW w:w="1256" w:type="dxa"/>
          </w:tcPr>
          <w:p>
            <w:pPr>
              <w:pStyle w:val="TableParagraph"/>
              <w:spacing w:line="280" w:lineRule="auto"/>
              <w:ind w:left="105" w:right="528"/>
              <w:rPr>
                <w:sz w:val="22"/>
              </w:rPr>
            </w:pPr>
            <w:r>
              <w:rPr>
                <w:spacing w:val="-4"/>
                <w:sz w:val="22"/>
              </w:rPr>
              <w:t>Half </w:t>
            </w:r>
            <w:r>
              <w:rPr>
                <w:spacing w:val="-6"/>
                <w:sz w:val="22"/>
              </w:rPr>
              <w:t>Yearly</w:t>
            </w:r>
          </w:p>
        </w:tc>
        <w:tc>
          <w:tcPr>
            <w:tcW w:w="1477" w:type="dxa"/>
          </w:tcPr>
          <w:p>
            <w:pPr>
              <w:pStyle w:val="TableParagraph"/>
              <w:rPr>
                <w:rFonts w:ascii="Times New Roman"/>
                <w:sz w:val="22"/>
              </w:rPr>
            </w:pPr>
          </w:p>
        </w:tc>
        <w:tc>
          <w:tcPr>
            <w:tcW w:w="2682" w:type="dxa"/>
          </w:tcPr>
          <w:p>
            <w:pPr>
              <w:pStyle w:val="TableParagraph"/>
              <w:spacing w:line="253" w:lineRule="exact"/>
              <w:ind w:left="106"/>
              <w:rPr>
                <w:sz w:val="22"/>
              </w:rPr>
            </w:pPr>
            <w:r>
              <w:rPr>
                <w:sz w:val="22"/>
              </w:rPr>
              <w:t>OK</w:t>
            </w:r>
            <w:r>
              <w:rPr>
                <w:spacing w:val="-5"/>
                <w:sz w:val="22"/>
              </w:rPr>
              <w:t> </w:t>
            </w:r>
            <w:r>
              <w:rPr>
                <w:sz w:val="22"/>
              </w:rPr>
              <w:t>/</w:t>
            </w:r>
            <w:r>
              <w:rPr>
                <w:spacing w:val="-1"/>
                <w:sz w:val="22"/>
              </w:rPr>
              <w:t> </w:t>
            </w:r>
            <w:r>
              <w:rPr>
                <w:sz w:val="22"/>
              </w:rPr>
              <w:t>Corrected</w:t>
            </w:r>
            <w:r>
              <w:rPr>
                <w:spacing w:val="-4"/>
                <w:sz w:val="22"/>
              </w:rPr>
              <w:t> </w:t>
            </w:r>
            <w:r>
              <w:rPr>
                <w:sz w:val="22"/>
              </w:rPr>
              <w:t>/</w:t>
            </w:r>
            <w:r>
              <w:rPr>
                <w:spacing w:val="-1"/>
                <w:sz w:val="22"/>
              </w:rPr>
              <w:t> </w:t>
            </w:r>
            <w:r>
              <w:rPr>
                <w:sz w:val="22"/>
              </w:rPr>
              <w:t>Not</w:t>
            </w:r>
            <w:r>
              <w:rPr>
                <w:spacing w:val="-3"/>
                <w:sz w:val="22"/>
              </w:rPr>
              <w:t> </w:t>
            </w:r>
            <w:r>
              <w:rPr>
                <w:spacing w:val="-5"/>
                <w:sz w:val="22"/>
              </w:rPr>
              <w:t>OK</w:t>
            </w:r>
          </w:p>
          <w:p>
            <w:pPr>
              <w:pStyle w:val="TableParagraph"/>
              <w:spacing w:line="280" w:lineRule="auto" w:before="40"/>
              <w:ind w:left="106"/>
              <w:rPr>
                <w:sz w:val="22"/>
              </w:rPr>
            </w:pPr>
            <w:r>
              <w:rPr>
                <w:sz w:val="22"/>
              </w:rPr>
              <w:t>-</w:t>
            </w:r>
            <w:r>
              <w:rPr>
                <w:spacing w:val="-15"/>
                <w:sz w:val="22"/>
              </w:rPr>
              <w:t> </w:t>
            </w:r>
            <w:r>
              <w:rPr>
                <w:sz w:val="22"/>
              </w:rPr>
              <w:t>To</w:t>
            </w:r>
            <w:r>
              <w:rPr>
                <w:spacing w:val="-13"/>
                <w:sz w:val="22"/>
              </w:rPr>
              <w:t> </w:t>
            </w:r>
            <w:r>
              <w:rPr>
                <w:sz w:val="22"/>
              </w:rPr>
              <w:t>be</w:t>
            </w:r>
            <w:r>
              <w:rPr>
                <w:spacing w:val="-14"/>
                <w:sz w:val="22"/>
              </w:rPr>
              <w:t> </w:t>
            </w:r>
            <w:r>
              <w:rPr>
                <w:sz w:val="22"/>
              </w:rPr>
              <w:t>corrected</w:t>
            </w:r>
            <w:r>
              <w:rPr>
                <w:spacing w:val="-14"/>
                <w:sz w:val="22"/>
              </w:rPr>
              <w:t> </w:t>
            </w:r>
            <w:r>
              <w:rPr>
                <w:sz w:val="22"/>
              </w:rPr>
              <w:t>/</w:t>
            </w:r>
            <w:r>
              <w:rPr>
                <w:spacing w:val="-11"/>
                <w:sz w:val="22"/>
              </w:rPr>
              <w:t> </w:t>
            </w:r>
            <w:r>
              <w:rPr>
                <w:sz w:val="22"/>
              </w:rPr>
              <w:t>Not </w:t>
            </w:r>
            <w:r>
              <w:rPr>
                <w:spacing w:val="-2"/>
                <w:sz w:val="22"/>
              </w:rPr>
              <w:t>Applicable</w:t>
            </w:r>
          </w:p>
        </w:tc>
      </w:tr>
      <w:tr>
        <w:trPr>
          <w:trHeight w:val="1038" w:hRule="atLeast"/>
        </w:trPr>
        <w:tc>
          <w:tcPr>
            <w:tcW w:w="977" w:type="dxa"/>
          </w:tcPr>
          <w:p>
            <w:pPr>
              <w:pStyle w:val="TableParagraph"/>
              <w:spacing w:before="2"/>
              <w:ind w:left="12" w:right="1"/>
              <w:jc w:val="center"/>
              <w:rPr>
                <w:sz w:val="22"/>
              </w:rPr>
            </w:pPr>
            <w:r>
              <w:rPr>
                <w:spacing w:val="-4"/>
                <w:sz w:val="22"/>
              </w:rPr>
              <w:t>FTTx</w:t>
            </w:r>
          </w:p>
        </w:tc>
        <w:tc>
          <w:tcPr>
            <w:tcW w:w="1188" w:type="dxa"/>
          </w:tcPr>
          <w:p>
            <w:pPr>
              <w:pStyle w:val="TableParagraph"/>
              <w:spacing w:before="2"/>
              <w:ind w:left="13"/>
              <w:jc w:val="center"/>
              <w:rPr>
                <w:sz w:val="22"/>
              </w:rPr>
            </w:pPr>
            <w:r>
              <w:rPr>
                <w:spacing w:val="-2"/>
                <w:sz w:val="22"/>
              </w:rPr>
              <w:t>OLT_F&amp;D</w:t>
            </w:r>
          </w:p>
        </w:tc>
        <w:tc>
          <w:tcPr>
            <w:tcW w:w="2624" w:type="dxa"/>
          </w:tcPr>
          <w:p>
            <w:pPr>
              <w:pStyle w:val="TableParagraph"/>
              <w:spacing w:line="283" w:lineRule="auto"/>
              <w:ind w:left="107" w:right="266"/>
              <w:rPr>
                <w:sz w:val="22"/>
              </w:rPr>
            </w:pPr>
            <w:r>
              <w:rPr/>
              <mc:AlternateContent>
                <mc:Choice Requires="wps">
                  <w:drawing>
                    <wp:anchor distT="0" distB="0" distL="0" distR="0" allowOverlap="1" layoutInCell="1" locked="0" behindDoc="0" simplePos="0" relativeHeight="15767552">
                      <wp:simplePos x="0" y="0"/>
                      <wp:positionH relativeFrom="column">
                        <wp:posOffset>1194053</wp:posOffset>
                      </wp:positionH>
                      <wp:positionV relativeFrom="paragraph">
                        <wp:posOffset>341095</wp:posOffset>
                      </wp:positionV>
                      <wp:extent cx="97155" cy="144780"/>
                      <wp:effectExtent l="0" t="0" r="0" b="0"/>
                      <wp:wrapNone/>
                      <wp:docPr id="126" name="Group 126"/>
                      <wp:cNvGraphicFramePr>
                        <a:graphicFrameLocks/>
                      </wp:cNvGraphicFramePr>
                      <a:graphic>
                        <a:graphicData uri="http://schemas.microsoft.com/office/word/2010/wordprocessingGroup">
                          <wpg:wgp>
                            <wpg:cNvPr id="126" name="Group 126"/>
                            <wpg:cNvGrpSpPr/>
                            <wpg:grpSpPr>
                              <a:xfrm>
                                <a:off x="0" y="0"/>
                                <a:ext cx="97155" cy="144780"/>
                                <a:chExt cx="97155" cy="144780"/>
                              </a:xfrm>
                            </wpg:grpSpPr>
                            <pic:pic>
                              <pic:nvPicPr>
                                <pic:cNvPr id="127" name="Image 127"/>
                                <pic:cNvPicPr/>
                              </pic:nvPicPr>
                              <pic:blipFill>
                                <a:blip r:embed="rId30" cstate="print"/>
                                <a:stretch>
                                  <a:fillRect/>
                                </a:stretch>
                              </pic:blipFill>
                              <pic:spPr>
                                <a:xfrm>
                                  <a:off x="0" y="0"/>
                                  <a:ext cx="97155" cy="144398"/>
                                </a:xfrm>
                                <a:prstGeom prst="rect">
                                  <a:avLst/>
                                </a:prstGeom>
                              </pic:spPr>
                            </pic:pic>
                          </wpg:wgp>
                        </a:graphicData>
                      </a:graphic>
                    </wp:anchor>
                  </w:drawing>
                </mc:Choice>
                <mc:Fallback>
                  <w:pict>
                    <v:group style="position:absolute;margin-left:94.019997pt;margin-top:26.857878pt;width:7.65pt;height:11.4pt;mso-position-horizontal-relative:column;mso-position-vertical-relative:paragraph;z-index:15767552" id="docshapegroup60" coordorigin="1880,537" coordsize="153,228">
                      <v:shape style="position:absolute;left:1880;top:537;width:153;height:228" type="#_x0000_t75" id="docshape61" stroked="false">
                        <v:imagedata r:id="rId30" o:title=""/>
                      </v:shape>
                      <w10:wrap type="none"/>
                    </v:group>
                  </w:pict>
                </mc:Fallback>
              </mc:AlternateContent>
            </w:r>
            <w:r>
              <w:rPr>
                <w:sz w:val="22"/>
              </w:rPr>
              <w:t>Dust</w:t>
            </w:r>
            <w:r>
              <w:rPr>
                <w:spacing w:val="-12"/>
                <w:sz w:val="22"/>
              </w:rPr>
              <w:t> </w:t>
            </w:r>
            <w:r>
              <w:rPr>
                <w:sz w:val="22"/>
              </w:rPr>
              <w:t>Cap</w:t>
            </w:r>
            <w:r>
              <w:rPr>
                <w:spacing w:val="-12"/>
                <w:sz w:val="22"/>
              </w:rPr>
              <w:t> </w:t>
            </w:r>
            <w:r>
              <w:rPr>
                <w:sz w:val="22"/>
              </w:rPr>
              <w:t>available</w:t>
            </w:r>
            <w:r>
              <w:rPr>
                <w:spacing w:val="-13"/>
                <w:sz w:val="22"/>
              </w:rPr>
              <w:t> </w:t>
            </w:r>
            <w:r>
              <w:rPr>
                <w:sz w:val="22"/>
              </w:rPr>
              <w:t>in free ports</w:t>
            </w:r>
          </w:p>
        </w:tc>
        <w:tc>
          <w:tcPr>
            <w:tcW w:w="1256" w:type="dxa"/>
          </w:tcPr>
          <w:p>
            <w:pPr>
              <w:pStyle w:val="TableParagraph"/>
              <w:spacing w:line="283" w:lineRule="auto"/>
              <w:ind w:left="105" w:right="528"/>
              <w:rPr>
                <w:sz w:val="22"/>
              </w:rPr>
            </w:pPr>
            <w:r>
              <w:rPr>
                <w:spacing w:val="-4"/>
                <w:sz w:val="22"/>
              </w:rPr>
              <w:t>Half </w:t>
            </w:r>
            <w:r>
              <w:rPr>
                <w:spacing w:val="-6"/>
                <w:sz w:val="22"/>
              </w:rPr>
              <w:t>Yearly</w:t>
            </w:r>
          </w:p>
        </w:tc>
        <w:tc>
          <w:tcPr>
            <w:tcW w:w="1477" w:type="dxa"/>
          </w:tcPr>
          <w:p>
            <w:pPr>
              <w:pStyle w:val="TableParagraph"/>
              <w:rPr>
                <w:rFonts w:ascii="Times New Roman"/>
                <w:sz w:val="22"/>
              </w:rPr>
            </w:pPr>
          </w:p>
        </w:tc>
        <w:tc>
          <w:tcPr>
            <w:tcW w:w="2682" w:type="dxa"/>
          </w:tcPr>
          <w:p>
            <w:pPr>
              <w:pStyle w:val="TableParagraph"/>
              <w:spacing w:line="253" w:lineRule="exact"/>
              <w:ind w:left="106"/>
              <w:rPr>
                <w:sz w:val="22"/>
              </w:rPr>
            </w:pPr>
            <w:r>
              <w:rPr>
                <w:sz w:val="22"/>
              </w:rPr>
              <w:t>OK</w:t>
            </w:r>
            <w:r>
              <w:rPr>
                <w:spacing w:val="-5"/>
                <w:sz w:val="22"/>
              </w:rPr>
              <w:t> </w:t>
            </w:r>
            <w:r>
              <w:rPr>
                <w:sz w:val="22"/>
              </w:rPr>
              <w:t>/</w:t>
            </w:r>
            <w:r>
              <w:rPr>
                <w:spacing w:val="-1"/>
                <w:sz w:val="22"/>
              </w:rPr>
              <w:t> </w:t>
            </w:r>
            <w:r>
              <w:rPr>
                <w:sz w:val="22"/>
              </w:rPr>
              <w:t>Corrected</w:t>
            </w:r>
            <w:r>
              <w:rPr>
                <w:spacing w:val="-4"/>
                <w:sz w:val="22"/>
              </w:rPr>
              <w:t> </w:t>
            </w:r>
            <w:r>
              <w:rPr>
                <w:sz w:val="22"/>
              </w:rPr>
              <w:t>/</w:t>
            </w:r>
            <w:r>
              <w:rPr>
                <w:spacing w:val="-1"/>
                <w:sz w:val="22"/>
              </w:rPr>
              <w:t> </w:t>
            </w:r>
            <w:r>
              <w:rPr>
                <w:sz w:val="22"/>
              </w:rPr>
              <w:t>Not</w:t>
            </w:r>
            <w:r>
              <w:rPr>
                <w:spacing w:val="-3"/>
                <w:sz w:val="22"/>
              </w:rPr>
              <w:t> </w:t>
            </w:r>
            <w:r>
              <w:rPr>
                <w:spacing w:val="-5"/>
                <w:sz w:val="22"/>
              </w:rPr>
              <w:t>OK</w:t>
            </w:r>
          </w:p>
          <w:p>
            <w:pPr>
              <w:pStyle w:val="TableParagraph"/>
              <w:spacing w:line="280" w:lineRule="auto" w:before="42"/>
              <w:ind w:left="106"/>
              <w:rPr>
                <w:sz w:val="22"/>
              </w:rPr>
            </w:pPr>
            <w:r>
              <w:rPr>
                <w:sz w:val="22"/>
              </w:rPr>
              <w:t>-</w:t>
            </w:r>
            <w:r>
              <w:rPr>
                <w:spacing w:val="-15"/>
                <w:sz w:val="22"/>
              </w:rPr>
              <w:t> </w:t>
            </w:r>
            <w:r>
              <w:rPr>
                <w:sz w:val="22"/>
              </w:rPr>
              <w:t>To</w:t>
            </w:r>
            <w:r>
              <w:rPr>
                <w:spacing w:val="-13"/>
                <w:sz w:val="22"/>
              </w:rPr>
              <w:t> </w:t>
            </w:r>
            <w:r>
              <w:rPr>
                <w:sz w:val="22"/>
              </w:rPr>
              <w:t>be</w:t>
            </w:r>
            <w:r>
              <w:rPr>
                <w:spacing w:val="-14"/>
                <w:sz w:val="22"/>
              </w:rPr>
              <w:t> </w:t>
            </w:r>
            <w:r>
              <w:rPr>
                <w:sz w:val="22"/>
              </w:rPr>
              <w:t>corrected</w:t>
            </w:r>
            <w:r>
              <w:rPr>
                <w:spacing w:val="-14"/>
                <w:sz w:val="22"/>
              </w:rPr>
              <w:t> </w:t>
            </w:r>
            <w:r>
              <w:rPr>
                <w:sz w:val="22"/>
              </w:rPr>
              <w:t>/</w:t>
            </w:r>
            <w:r>
              <w:rPr>
                <w:spacing w:val="-11"/>
                <w:sz w:val="22"/>
              </w:rPr>
              <w:t> </w:t>
            </w:r>
            <w:r>
              <w:rPr>
                <w:sz w:val="22"/>
              </w:rPr>
              <w:t>Not </w:t>
            </w:r>
            <w:r>
              <w:rPr>
                <w:spacing w:val="-2"/>
                <w:sz w:val="22"/>
              </w:rPr>
              <w:t>Applicable</w:t>
            </w:r>
          </w:p>
        </w:tc>
      </w:tr>
      <w:tr>
        <w:trPr>
          <w:trHeight w:val="1040" w:hRule="atLeast"/>
        </w:trPr>
        <w:tc>
          <w:tcPr>
            <w:tcW w:w="977" w:type="dxa"/>
          </w:tcPr>
          <w:p>
            <w:pPr>
              <w:pStyle w:val="TableParagraph"/>
              <w:spacing w:before="4"/>
              <w:ind w:left="12" w:right="1"/>
              <w:jc w:val="center"/>
              <w:rPr>
                <w:sz w:val="22"/>
              </w:rPr>
            </w:pPr>
            <w:r>
              <w:rPr>
                <w:spacing w:val="-4"/>
                <w:sz w:val="22"/>
              </w:rPr>
              <w:t>FTTx</w:t>
            </w:r>
          </w:p>
        </w:tc>
        <w:tc>
          <w:tcPr>
            <w:tcW w:w="1188" w:type="dxa"/>
          </w:tcPr>
          <w:p>
            <w:pPr>
              <w:pStyle w:val="TableParagraph"/>
              <w:spacing w:before="4"/>
              <w:ind w:left="13"/>
              <w:jc w:val="center"/>
              <w:rPr>
                <w:sz w:val="22"/>
              </w:rPr>
            </w:pPr>
            <w:r>
              <w:rPr>
                <w:spacing w:val="-2"/>
                <w:sz w:val="22"/>
              </w:rPr>
              <w:t>OLT_F&amp;D</w:t>
            </w:r>
          </w:p>
        </w:tc>
        <w:tc>
          <w:tcPr>
            <w:tcW w:w="2624" w:type="dxa"/>
          </w:tcPr>
          <w:p>
            <w:pPr>
              <w:pStyle w:val="TableParagraph"/>
              <w:spacing w:line="280" w:lineRule="auto" w:before="2"/>
              <w:ind w:left="107" w:right="266"/>
              <w:rPr>
                <w:sz w:val="22"/>
              </w:rPr>
            </w:pPr>
            <w:r>
              <w:rPr>
                <w:sz w:val="22"/>
              </w:rPr>
              <w:t>OTDR</w:t>
            </w:r>
            <w:r>
              <w:rPr>
                <w:spacing w:val="-9"/>
                <w:sz w:val="22"/>
              </w:rPr>
              <w:t> </w:t>
            </w:r>
            <w:r>
              <w:rPr>
                <w:sz w:val="22"/>
              </w:rPr>
              <w:t>of</w:t>
            </w:r>
            <w:r>
              <w:rPr>
                <w:spacing w:val="-10"/>
                <w:sz w:val="22"/>
              </w:rPr>
              <w:t> </w:t>
            </w:r>
            <w:r>
              <w:rPr>
                <w:sz w:val="22"/>
              </w:rPr>
              <w:t>all</w:t>
            </w:r>
            <w:r>
              <w:rPr>
                <w:spacing w:val="40"/>
                <w:sz w:val="22"/>
              </w:rPr>
              <w:t> </w:t>
            </w:r>
            <w:r>
              <w:rPr>
                <w:sz w:val="22"/>
              </w:rPr>
              <w:t>Dark Fibres done</w:t>
            </w:r>
          </w:p>
        </w:tc>
        <w:tc>
          <w:tcPr>
            <w:tcW w:w="1256" w:type="dxa"/>
          </w:tcPr>
          <w:p>
            <w:pPr>
              <w:pStyle w:val="TableParagraph"/>
              <w:spacing w:before="4"/>
              <w:ind w:right="120"/>
              <w:jc w:val="center"/>
              <w:rPr>
                <w:sz w:val="22"/>
              </w:rPr>
            </w:pPr>
            <w:r>
              <w:rPr>
                <w:spacing w:val="-2"/>
                <w:sz w:val="22"/>
              </w:rPr>
              <w:t>Quarterly</w:t>
            </w:r>
          </w:p>
        </w:tc>
        <w:tc>
          <w:tcPr>
            <w:tcW w:w="1477" w:type="dxa"/>
          </w:tcPr>
          <w:p>
            <w:pPr>
              <w:pStyle w:val="TableParagraph"/>
              <w:rPr>
                <w:rFonts w:ascii="Times New Roman"/>
                <w:sz w:val="22"/>
              </w:rPr>
            </w:pPr>
          </w:p>
        </w:tc>
        <w:tc>
          <w:tcPr>
            <w:tcW w:w="2682" w:type="dxa"/>
          </w:tcPr>
          <w:p>
            <w:pPr>
              <w:pStyle w:val="TableParagraph"/>
              <w:spacing w:before="2"/>
              <w:ind w:left="106"/>
              <w:rPr>
                <w:sz w:val="22"/>
              </w:rPr>
            </w:pPr>
            <w:r>
              <w:rPr>
                <w:sz w:val="22"/>
              </w:rPr>
              <w:t>OK</w:t>
            </w:r>
            <w:r>
              <w:rPr>
                <w:spacing w:val="-5"/>
                <w:sz w:val="22"/>
              </w:rPr>
              <w:t> </w:t>
            </w:r>
            <w:r>
              <w:rPr>
                <w:sz w:val="22"/>
              </w:rPr>
              <w:t>/</w:t>
            </w:r>
            <w:r>
              <w:rPr>
                <w:spacing w:val="-1"/>
                <w:sz w:val="22"/>
              </w:rPr>
              <w:t> </w:t>
            </w:r>
            <w:r>
              <w:rPr>
                <w:sz w:val="22"/>
              </w:rPr>
              <w:t>Corrected</w:t>
            </w:r>
            <w:r>
              <w:rPr>
                <w:spacing w:val="-4"/>
                <w:sz w:val="22"/>
              </w:rPr>
              <w:t> </w:t>
            </w:r>
            <w:r>
              <w:rPr>
                <w:sz w:val="22"/>
              </w:rPr>
              <w:t>/</w:t>
            </w:r>
            <w:r>
              <w:rPr>
                <w:spacing w:val="-1"/>
                <w:sz w:val="22"/>
              </w:rPr>
              <w:t> </w:t>
            </w:r>
            <w:r>
              <w:rPr>
                <w:sz w:val="22"/>
              </w:rPr>
              <w:t>Not</w:t>
            </w:r>
            <w:r>
              <w:rPr>
                <w:spacing w:val="-3"/>
                <w:sz w:val="22"/>
              </w:rPr>
              <w:t> </w:t>
            </w:r>
            <w:r>
              <w:rPr>
                <w:spacing w:val="-5"/>
                <w:sz w:val="22"/>
              </w:rPr>
              <w:t>OK</w:t>
            </w:r>
          </w:p>
          <w:p>
            <w:pPr>
              <w:pStyle w:val="TableParagraph"/>
              <w:spacing w:line="280" w:lineRule="auto" w:before="40"/>
              <w:ind w:left="106"/>
              <w:rPr>
                <w:sz w:val="22"/>
              </w:rPr>
            </w:pPr>
            <w:r>
              <w:rPr>
                <w:sz w:val="22"/>
              </w:rPr>
              <w:t>-</w:t>
            </w:r>
            <w:r>
              <w:rPr>
                <w:spacing w:val="-15"/>
                <w:sz w:val="22"/>
              </w:rPr>
              <w:t> </w:t>
            </w:r>
            <w:r>
              <w:rPr>
                <w:sz w:val="22"/>
              </w:rPr>
              <w:t>To</w:t>
            </w:r>
            <w:r>
              <w:rPr>
                <w:spacing w:val="-13"/>
                <w:sz w:val="22"/>
              </w:rPr>
              <w:t> </w:t>
            </w:r>
            <w:r>
              <w:rPr>
                <w:sz w:val="22"/>
              </w:rPr>
              <w:t>be</w:t>
            </w:r>
            <w:r>
              <w:rPr>
                <w:spacing w:val="-14"/>
                <w:sz w:val="22"/>
              </w:rPr>
              <w:t> </w:t>
            </w:r>
            <w:r>
              <w:rPr>
                <w:sz w:val="22"/>
              </w:rPr>
              <w:t>corrected</w:t>
            </w:r>
            <w:r>
              <w:rPr>
                <w:spacing w:val="-14"/>
                <w:sz w:val="22"/>
              </w:rPr>
              <w:t> </w:t>
            </w:r>
            <w:r>
              <w:rPr>
                <w:sz w:val="22"/>
              </w:rPr>
              <w:t>/</w:t>
            </w:r>
            <w:r>
              <w:rPr>
                <w:spacing w:val="-11"/>
                <w:sz w:val="22"/>
              </w:rPr>
              <w:t> </w:t>
            </w:r>
            <w:r>
              <w:rPr>
                <w:sz w:val="22"/>
              </w:rPr>
              <w:t>Not </w:t>
            </w:r>
            <w:r>
              <w:rPr>
                <w:spacing w:val="-2"/>
                <w:sz w:val="22"/>
              </w:rPr>
              <w:t>Applicable</w:t>
            </w:r>
          </w:p>
        </w:tc>
      </w:tr>
      <w:tr>
        <w:trPr>
          <w:trHeight w:val="1038" w:hRule="atLeast"/>
        </w:trPr>
        <w:tc>
          <w:tcPr>
            <w:tcW w:w="977" w:type="dxa"/>
          </w:tcPr>
          <w:p>
            <w:pPr>
              <w:pStyle w:val="TableParagraph"/>
              <w:spacing w:before="2"/>
              <w:ind w:left="12" w:right="1"/>
              <w:jc w:val="center"/>
              <w:rPr>
                <w:sz w:val="22"/>
              </w:rPr>
            </w:pPr>
            <w:r>
              <w:rPr>
                <w:spacing w:val="-4"/>
                <w:sz w:val="22"/>
              </w:rPr>
              <w:t>FTTx</w:t>
            </w:r>
          </w:p>
        </w:tc>
        <w:tc>
          <w:tcPr>
            <w:tcW w:w="1188" w:type="dxa"/>
          </w:tcPr>
          <w:p>
            <w:pPr>
              <w:pStyle w:val="TableParagraph"/>
              <w:spacing w:before="2"/>
              <w:ind w:left="13"/>
              <w:jc w:val="center"/>
              <w:rPr>
                <w:sz w:val="22"/>
              </w:rPr>
            </w:pPr>
            <w:r>
              <w:rPr>
                <w:spacing w:val="-2"/>
                <w:sz w:val="22"/>
              </w:rPr>
              <w:t>OLT_F&amp;D</w:t>
            </w:r>
          </w:p>
        </w:tc>
        <w:tc>
          <w:tcPr>
            <w:tcW w:w="2624" w:type="dxa"/>
          </w:tcPr>
          <w:p>
            <w:pPr>
              <w:pStyle w:val="TableParagraph"/>
              <w:spacing w:line="280" w:lineRule="auto"/>
              <w:ind w:left="107"/>
              <w:rPr>
                <w:sz w:val="22"/>
              </w:rPr>
            </w:pPr>
            <w:r>
              <w:rPr>
                <w:sz w:val="22"/>
              </w:rPr>
              <w:t>All</w:t>
            </w:r>
            <w:r>
              <w:rPr>
                <w:spacing w:val="-10"/>
                <w:sz w:val="22"/>
              </w:rPr>
              <w:t> </w:t>
            </w:r>
            <w:r>
              <w:rPr>
                <w:sz w:val="22"/>
              </w:rPr>
              <w:t>Dark</w:t>
            </w:r>
            <w:r>
              <w:rPr>
                <w:spacing w:val="-9"/>
                <w:sz w:val="22"/>
              </w:rPr>
              <w:t> </w:t>
            </w:r>
            <w:r>
              <w:rPr>
                <w:sz w:val="22"/>
              </w:rPr>
              <w:t>Fibres</w:t>
            </w:r>
            <w:r>
              <w:rPr>
                <w:spacing w:val="-9"/>
                <w:sz w:val="22"/>
              </w:rPr>
              <w:t> </w:t>
            </w:r>
            <w:r>
              <w:rPr>
                <w:sz w:val="22"/>
              </w:rPr>
              <w:t>ok</w:t>
            </w:r>
            <w:r>
              <w:rPr>
                <w:spacing w:val="-9"/>
                <w:sz w:val="22"/>
              </w:rPr>
              <w:t> </w:t>
            </w:r>
            <w:r>
              <w:rPr>
                <w:sz w:val="22"/>
              </w:rPr>
              <w:t>and losses within limit</w:t>
            </w:r>
          </w:p>
        </w:tc>
        <w:tc>
          <w:tcPr>
            <w:tcW w:w="1256" w:type="dxa"/>
          </w:tcPr>
          <w:p>
            <w:pPr>
              <w:pStyle w:val="TableParagraph"/>
              <w:spacing w:before="2"/>
              <w:ind w:right="120"/>
              <w:jc w:val="center"/>
              <w:rPr>
                <w:sz w:val="22"/>
              </w:rPr>
            </w:pPr>
            <w:r>
              <w:rPr>
                <w:spacing w:val="-2"/>
                <w:sz w:val="22"/>
              </w:rPr>
              <w:t>Quarterly</w:t>
            </w:r>
          </w:p>
        </w:tc>
        <w:tc>
          <w:tcPr>
            <w:tcW w:w="1477" w:type="dxa"/>
          </w:tcPr>
          <w:p>
            <w:pPr>
              <w:pStyle w:val="TableParagraph"/>
              <w:spacing w:before="2"/>
              <w:ind w:left="12"/>
              <w:jc w:val="center"/>
              <w:rPr>
                <w:sz w:val="22"/>
              </w:rPr>
            </w:pPr>
            <w:r>
              <w:rPr>
                <w:sz w:val="22"/>
              </w:rPr>
              <w:t>Y</w:t>
            </w:r>
            <w:r>
              <w:rPr>
                <w:spacing w:val="-9"/>
                <w:sz w:val="22"/>
              </w:rPr>
              <w:t> </w:t>
            </w:r>
            <w:r>
              <w:rPr>
                <w:sz w:val="22"/>
              </w:rPr>
              <w:t>Note-</w:t>
            </w:r>
            <w:r>
              <w:rPr>
                <w:spacing w:val="-10"/>
                <w:sz w:val="22"/>
              </w:rPr>
              <w:t>2</w:t>
            </w:r>
          </w:p>
        </w:tc>
        <w:tc>
          <w:tcPr>
            <w:tcW w:w="2682" w:type="dxa"/>
          </w:tcPr>
          <w:p>
            <w:pPr>
              <w:pStyle w:val="TableParagraph"/>
              <w:spacing w:line="253" w:lineRule="exact"/>
              <w:ind w:left="106"/>
              <w:rPr>
                <w:sz w:val="22"/>
              </w:rPr>
            </w:pPr>
            <w:r>
              <w:rPr>
                <w:sz w:val="22"/>
              </w:rPr>
              <w:t>OK</w:t>
            </w:r>
            <w:r>
              <w:rPr>
                <w:spacing w:val="-5"/>
                <w:sz w:val="22"/>
              </w:rPr>
              <w:t> </w:t>
            </w:r>
            <w:r>
              <w:rPr>
                <w:sz w:val="22"/>
              </w:rPr>
              <w:t>/</w:t>
            </w:r>
            <w:r>
              <w:rPr>
                <w:spacing w:val="-1"/>
                <w:sz w:val="22"/>
              </w:rPr>
              <w:t> </w:t>
            </w:r>
            <w:r>
              <w:rPr>
                <w:sz w:val="22"/>
              </w:rPr>
              <w:t>Corrected</w:t>
            </w:r>
            <w:r>
              <w:rPr>
                <w:spacing w:val="-4"/>
                <w:sz w:val="22"/>
              </w:rPr>
              <w:t> </w:t>
            </w:r>
            <w:r>
              <w:rPr>
                <w:sz w:val="22"/>
              </w:rPr>
              <w:t>/</w:t>
            </w:r>
            <w:r>
              <w:rPr>
                <w:spacing w:val="-1"/>
                <w:sz w:val="22"/>
              </w:rPr>
              <w:t> </w:t>
            </w:r>
            <w:r>
              <w:rPr>
                <w:sz w:val="22"/>
              </w:rPr>
              <w:t>Not</w:t>
            </w:r>
            <w:r>
              <w:rPr>
                <w:spacing w:val="-3"/>
                <w:sz w:val="22"/>
              </w:rPr>
              <w:t> </w:t>
            </w:r>
            <w:r>
              <w:rPr>
                <w:spacing w:val="-5"/>
                <w:sz w:val="22"/>
              </w:rPr>
              <w:t>OK</w:t>
            </w:r>
          </w:p>
          <w:p>
            <w:pPr>
              <w:pStyle w:val="TableParagraph"/>
              <w:spacing w:line="280" w:lineRule="auto" w:before="40"/>
              <w:ind w:left="106"/>
              <w:rPr>
                <w:sz w:val="22"/>
              </w:rPr>
            </w:pPr>
            <w:r>
              <w:rPr>
                <w:sz w:val="22"/>
              </w:rPr>
              <w:t>-</w:t>
            </w:r>
            <w:r>
              <w:rPr>
                <w:spacing w:val="-15"/>
                <w:sz w:val="22"/>
              </w:rPr>
              <w:t> </w:t>
            </w:r>
            <w:r>
              <w:rPr>
                <w:sz w:val="22"/>
              </w:rPr>
              <w:t>To</w:t>
            </w:r>
            <w:r>
              <w:rPr>
                <w:spacing w:val="-13"/>
                <w:sz w:val="22"/>
              </w:rPr>
              <w:t> </w:t>
            </w:r>
            <w:r>
              <w:rPr>
                <w:sz w:val="22"/>
              </w:rPr>
              <w:t>be</w:t>
            </w:r>
            <w:r>
              <w:rPr>
                <w:spacing w:val="-14"/>
                <w:sz w:val="22"/>
              </w:rPr>
              <w:t> </w:t>
            </w:r>
            <w:r>
              <w:rPr>
                <w:sz w:val="22"/>
              </w:rPr>
              <w:t>corrected</w:t>
            </w:r>
            <w:r>
              <w:rPr>
                <w:spacing w:val="-14"/>
                <w:sz w:val="22"/>
              </w:rPr>
              <w:t> </w:t>
            </w:r>
            <w:r>
              <w:rPr>
                <w:sz w:val="22"/>
              </w:rPr>
              <w:t>/</w:t>
            </w:r>
            <w:r>
              <w:rPr>
                <w:spacing w:val="-11"/>
                <w:sz w:val="22"/>
              </w:rPr>
              <w:t> </w:t>
            </w:r>
            <w:r>
              <w:rPr>
                <w:sz w:val="22"/>
              </w:rPr>
              <w:t>Not </w:t>
            </w:r>
            <w:r>
              <w:rPr>
                <w:spacing w:val="-2"/>
                <w:sz w:val="22"/>
              </w:rPr>
              <w:t>Applicable</w:t>
            </w:r>
          </w:p>
        </w:tc>
      </w:tr>
      <w:tr>
        <w:trPr>
          <w:trHeight w:val="1039" w:hRule="atLeast"/>
        </w:trPr>
        <w:tc>
          <w:tcPr>
            <w:tcW w:w="977" w:type="dxa"/>
          </w:tcPr>
          <w:p>
            <w:pPr>
              <w:pStyle w:val="TableParagraph"/>
              <w:spacing w:before="2"/>
              <w:ind w:left="12" w:right="1"/>
              <w:jc w:val="center"/>
              <w:rPr>
                <w:sz w:val="22"/>
              </w:rPr>
            </w:pPr>
            <w:r>
              <w:rPr>
                <w:spacing w:val="-4"/>
                <w:sz w:val="22"/>
              </w:rPr>
              <w:t>FTTx</w:t>
            </w:r>
          </w:p>
        </w:tc>
        <w:tc>
          <w:tcPr>
            <w:tcW w:w="1188" w:type="dxa"/>
          </w:tcPr>
          <w:p>
            <w:pPr>
              <w:pStyle w:val="TableParagraph"/>
              <w:spacing w:before="2"/>
              <w:ind w:left="13"/>
              <w:jc w:val="center"/>
              <w:rPr>
                <w:sz w:val="22"/>
              </w:rPr>
            </w:pPr>
            <w:r>
              <w:rPr>
                <w:spacing w:val="-2"/>
                <w:sz w:val="22"/>
              </w:rPr>
              <w:t>OLT_F&amp;D</w:t>
            </w:r>
          </w:p>
        </w:tc>
        <w:tc>
          <w:tcPr>
            <w:tcW w:w="2624" w:type="dxa"/>
          </w:tcPr>
          <w:p>
            <w:pPr>
              <w:pStyle w:val="TableParagraph"/>
              <w:spacing w:line="278" w:lineRule="auto"/>
              <w:ind w:left="107" w:right="266"/>
              <w:rPr>
                <w:sz w:val="22"/>
              </w:rPr>
            </w:pPr>
            <w:r>
              <w:rPr>
                <w:sz w:val="22"/>
              </w:rPr>
              <w:t>F&amp;D Route walk and identification</w:t>
            </w:r>
            <w:r>
              <w:rPr>
                <w:spacing w:val="-16"/>
                <w:sz w:val="22"/>
              </w:rPr>
              <w:t> </w:t>
            </w:r>
            <w:r>
              <w:rPr>
                <w:sz w:val="22"/>
              </w:rPr>
              <w:t>of</w:t>
            </w:r>
            <w:r>
              <w:rPr>
                <w:spacing w:val="-15"/>
                <w:sz w:val="22"/>
              </w:rPr>
              <w:t> </w:t>
            </w:r>
            <w:r>
              <w:rPr>
                <w:sz w:val="22"/>
              </w:rPr>
              <w:t>issues and correction</w:t>
            </w:r>
          </w:p>
        </w:tc>
        <w:tc>
          <w:tcPr>
            <w:tcW w:w="1256" w:type="dxa"/>
          </w:tcPr>
          <w:p>
            <w:pPr>
              <w:pStyle w:val="TableParagraph"/>
              <w:spacing w:before="2"/>
              <w:ind w:right="120"/>
              <w:jc w:val="center"/>
              <w:rPr>
                <w:sz w:val="22"/>
              </w:rPr>
            </w:pPr>
            <w:r>
              <w:rPr>
                <w:spacing w:val="-2"/>
                <w:sz w:val="22"/>
              </w:rPr>
              <w:t>Quarterly</w:t>
            </w:r>
          </w:p>
        </w:tc>
        <w:tc>
          <w:tcPr>
            <w:tcW w:w="1477" w:type="dxa"/>
          </w:tcPr>
          <w:p>
            <w:pPr>
              <w:pStyle w:val="TableParagraph"/>
              <w:spacing w:before="2"/>
              <w:ind w:left="12"/>
              <w:jc w:val="center"/>
              <w:rPr>
                <w:sz w:val="22"/>
              </w:rPr>
            </w:pPr>
            <w:r>
              <w:rPr>
                <w:sz w:val="22"/>
              </w:rPr>
              <w:t>Y</w:t>
            </w:r>
            <w:r>
              <w:rPr>
                <w:spacing w:val="-9"/>
                <w:sz w:val="22"/>
              </w:rPr>
              <w:t> </w:t>
            </w:r>
            <w:r>
              <w:rPr>
                <w:sz w:val="22"/>
              </w:rPr>
              <w:t>Note-</w:t>
            </w:r>
            <w:r>
              <w:rPr>
                <w:spacing w:val="-10"/>
                <w:sz w:val="22"/>
              </w:rPr>
              <w:t>3</w:t>
            </w:r>
          </w:p>
        </w:tc>
        <w:tc>
          <w:tcPr>
            <w:tcW w:w="2682" w:type="dxa"/>
          </w:tcPr>
          <w:p>
            <w:pPr>
              <w:pStyle w:val="TableParagraph"/>
              <w:spacing w:line="253" w:lineRule="exact"/>
              <w:ind w:left="106"/>
              <w:rPr>
                <w:sz w:val="22"/>
              </w:rPr>
            </w:pPr>
            <w:r>
              <w:rPr>
                <w:sz w:val="22"/>
              </w:rPr>
              <w:t>OK</w:t>
            </w:r>
            <w:r>
              <w:rPr>
                <w:spacing w:val="-5"/>
                <w:sz w:val="22"/>
              </w:rPr>
              <w:t> </w:t>
            </w:r>
            <w:r>
              <w:rPr>
                <w:sz w:val="22"/>
              </w:rPr>
              <w:t>/</w:t>
            </w:r>
            <w:r>
              <w:rPr>
                <w:spacing w:val="-1"/>
                <w:sz w:val="22"/>
              </w:rPr>
              <w:t> </w:t>
            </w:r>
            <w:r>
              <w:rPr>
                <w:sz w:val="22"/>
              </w:rPr>
              <w:t>Corrected</w:t>
            </w:r>
            <w:r>
              <w:rPr>
                <w:spacing w:val="-4"/>
                <w:sz w:val="22"/>
              </w:rPr>
              <w:t> </w:t>
            </w:r>
            <w:r>
              <w:rPr>
                <w:sz w:val="22"/>
              </w:rPr>
              <w:t>/</w:t>
            </w:r>
            <w:r>
              <w:rPr>
                <w:spacing w:val="-1"/>
                <w:sz w:val="22"/>
              </w:rPr>
              <w:t> </w:t>
            </w:r>
            <w:r>
              <w:rPr>
                <w:sz w:val="22"/>
              </w:rPr>
              <w:t>Not</w:t>
            </w:r>
            <w:r>
              <w:rPr>
                <w:spacing w:val="-3"/>
                <w:sz w:val="22"/>
              </w:rPr>
              <w:t> </w:t>
            </w:r>
            <w:r>
              <w:rPr>
                <w:spacing w:val="-5"/>
                <w:sz w:val="22"/>
              </w:rPr>
              <w:t>OK</w:t>
            </w:r>
          </w:p>
          <w:p>
            <w:pPr>
              <w:pStyle w:val="TableParagraph"/>
              <w:spacing w:line="280" w:lineRule="auto" w:before="40"/>
              <w:ind w:left="106"/>
              <w:rPr>
                <w:sz w:val="22"/>
              </w:rPr>
            </w:pPr>
            <w:r>
              <w:rPr>
                <w:sz w:val="22"/>
              </w:rPr>
              <w:t>-</w:t>
            </w:r>
            <w:r>
              <w:rPr>
                <w:spacing w:val="-15"/>
                <w:sz w:val="22"/>
              </w:rPr>
              <w:t> </w:t>
            </w:r>
            <w:r>
              <w:rPr>
                <w:sz w:val="22"/>
              </w:rPr>
              <w:t>To</w:t>
            </w:r>
            <w:r>
              <w:rPr>
                <w:spacing w:val="-13"/>
                <w:sz w:val="22"/>
              </w:rPr>
              <w:t> </w:t>
            </w:r>
            <w:r>
              <w:rPr>
                <w:sz w:val="22"/>
              </w:rPr>
              <w:t>be</w:t>
            </w:r>
            <w:r>
              <w:rPr>
                <w:spacing w:val="-14"/>
                <w:sz w:val="22"/>
              </w:rPr>
              <w:t> </w:t>
            </w:r>
            <w:r>
              <w:rPr>
                <w:sz w:val="22"/>
              </w:rPr>
              <w:t>corrected</w:t>
            </w:r>
            <w:r>
              <w:rPr>
                <w:spacing w:val="-14"/>
                <w:sz w:val="22"/>
              </w:rPr>
              <w:t> </w:t>
            </w:r>
            <w:r>
              <w:rPr>
                <w:sz w:val="22"/>
              </w:rPr>
              <w:t>/</w:t>
            </w:r>
            <w:r>
              <w:rPr>
                <w:spacing w:val="-11"/>
                <w:sz w:val="22"/>
              </w:rPr>
              <w:t> </w:t>
            </w:r>
            <w:r>
              <w:rPr>
                <w:sz w:val="22"/>
              </w:rPr>
              <w:t>Not </w:t>
            </w:r>
            <w:r>
              <w:rPr>
                <w:spacing w:val="-2"/>
                <w:sz w:val="22"/>
              </w:rPr>
              <w:t>Applicable</w:t>
            </w:r>
          </w:p>
        </w:tc>
      </w:tr>
      <w:tr>
        <w:trPr>
          <w:trHeight w:val="1333" w:hRule="atLeast"/>
        </w:trPr>
        <w:tc>
          <w:tcPr>
            <w:tcW w:w="977" w:type="dxa"/>
          </w:tcPr>
          <w:p>
            <w:pPr>
              <w:pStyle w:val="TableParagraph"/>
              <w:spacing w:before="2"/>
              <w:ind w:left="12" w:right="1"/>
              <w:jc w:val="center"/>
              <w:rPr>
                <w:sz w:val="22"/>
              </w:rPr>
            </w:pPr>
            <w:r>
              <w:rPr>
                <w:spacing w:val="-4"/>
                <w:sz w:val="22"/>
              </w:rPr>
              <w:t>FTTx</w:t>
            </w:r>
          </w:p>
        </w:tc>
        <w:tc>
          <w:tcPr>
            <w:tcW w:w="1188" w:type="dxa"/>
          </w:tcPr>
          <w:p>
            <w:pPr>
              <w:pStyle w:val="TableParagraph"/>
              <w:spacing w:before="2"/>
              <w:ind w:left="13"/>
              <w:jc w:val="center"/>
              <w:rPr>
                <w:sz w:val="22"/>
              </w:rPr>
            </w:pPr>
            <w:r>
              <w:rPr>
                <w:spacing w:val="-2"/>
                <w:sz w:val="22"/>
              </w:rPr>
              <w:t>OLT_F&amp;D</w:t>
            </w:r>
          </w:p>
        </w:tc>
        <w:tc>
          <w:tcPr>
            <w:tcW w:w="2624" w:type="dxa"/>
          </w:tcPr>
          <w:p>
            <w:pPr>
              <w:pStyle w:val="TableParagraph"/>
              <w:spacing w:line="278" w:lineRule="auto"/>
              <w:ind w:left="107"/>
              <w:rPr>
                <w:sz w:val="22"/>
              </w:rPr>
            </w:pPr>
            <w:r>
              <w:rPr>
                <w:sz w:val="22"/>
              </w:rPr>
              <w:t>Tightening and replacement of damaged/aged</w:t>
            </w:r>
            <w:r>
              <w:rPr>
                <w:spacing w:val="-16"/>
                <w:sz w:val="22"/>
              </w:rPr>
              <w:t> </w:t>
            </w:r>
            <w:r>
              <w:rPr>
                <w:sz w:val="22"/>
              </w:rPr>
              <w:t>aerail </w:t>
            </w:r>
            <w:r>
              <w:rPr>
                <w:spacing w:val="-2"/>
                <w:sz w:val="22"/>
              </w:rPr>
              <w:t>accessories</w:t>
            </w:r>
          </w:p>
        </w:tc>
        <w:tc>
          <w:tcPr>
            <w:tcW w:w="1256" w:type="dxa"/>
          </w:tcPr>
          <w:p>
            <w:pPr>
              <w:pStyle w:val="TableParagraph"/>
              <w:spacing w:before="2"/>
              <w:ind w:right="120"/>
              <w:jc w:val="center"/>
              <w:rPr>
                <w:sz w:val="22"/>
              </w:rPr>
            </w:pPr>
            <w:r>
              <w:rPr>
                <w:spacing w:val="-2"/>
                <w:sz w:val="22"/>
              </w:rPr>
              <w:t>Quarterly</w:t>
            </w:r>
          </w:p>
        </w:tc>
        <w:tc>
          <w:tcPr>
            <w:tcW w:w="1477" w:type="dxa"/>
          </w:tcPr>
          <w:p>
            <w:pPr>
              <w:pStyle w:val="TableParagraph"/>
              <w:rPr>
                <w:rFonts w:ascii="Times New Roman"/>
                <w:sz w:val="22"/>
              </w:rPr>
            </w:pPr>
          </w:p>
        </w:tc>
        <w:tc>
          <w:tcPr>
            <w:tcW w:w="2682" w:type="dxa"/>
          </w:tcPr>
          <w:p>
            <w:pPr>
              <w:pStyle w:val="TableParagraph"/>
              <w:spacing w:line="253" w:lineRule="exact"/>
              <w:ind w:left="106"/>
              <w:rPr>
                <w:sz w:val="22"/>
              </w:rPr>
            </w:pPr>
            <w:r>
              <w:rPr>
                <w:sz w:val="22"/>
              </w:rPr>
              <w:t>OK</w:t>
            </w:r>
            <w:r>
              <w:rPr>
                <w:spacing w:val="-5"/>
                <w:sz w:val="22"/>
              </w:rPr>
              <w:t> </w:t>
            </w:r>
            <w:r>
              <w:rPr>
                <w:sz w:val="22"/>
              </w:rPr>
              <w:t>/</w:t>
            </w:r>
            <w:r>
              <w:rPr>
                <w:spacing w:val="-1"/>
                <w:sz w:val="22"/>
              </w:rPr>
              <w:t> </w:t>
            </w:r>
            <w:r>
              <w:rPr>
                <w:sz w:val="22"/>
              </w:rPr>
              <w:t>Corrected</w:t>
            </w:r>
            <w:r>
              <w:rPr>
                <w:spacing w:val="-4"/>
                <w:sz w:val="22"/>
              </w:rPr>
              <w:t> </w:t>
            </w:r>
            <w:r>
              <w:rPr>
                <w:sz w:val="22"/>
              </w:rPr>
              <w:t>/</w:t>
            </w:r>
            <w:r>
              <w:rPr>
                <w:spacing w:val="-1"/>
                <w:sz w:val="22"/>
              </w:rPr>
              <w:t> </w:t>
            </w:r>
            <w:r>
              <w:rPr>
                <w:sz w:val="22"/>
              </w:rPr>
              <w:t>Not</w:t>
            </w:r>
            <w:r>
              <w:rPr>
                <w:spacing w:val="-3"/>
                <w:sz w:val="22"/>
              </w:rPr>
              <w:t> </w:t>
            </w:r>
            <w:r>
              <w:rPr>
                <w:spacing w:val="-5"/>
                <w:sz w:val="22"/>
              </w:rPr>
              <w:t>OK</w:t>
            </w:r>
          </w:p>
          <w:p>
            <w:pPr>
              <w:pStyle w:val="TableParagraph"/>
              <w:spacing w:line="280" w:lineRule="auto" w:before="40"/>
              <w:ind w:left="106"/>
              <w:rPr>
                <w:sz w:val="22"/>
              </w:rPr>
            </w:pPr>
            <w:r>
              <w:rPr>
                <w:sz w:val="22"/>
              </w:rPr>
              <w:t>-</w:t>
            </w:r>
            <w:r>
              <w:rPr>
                <w:spacing w:val="-15"/>
                <w:sz w:val="22"/>
              </w:rPr>
              <w:t> </w:t>
            </w:r>
            <w:r>
              <w:rPr>
                <w:sz w:val="22"/>
              </w:rPr>
              <w:t>To</w:t>
            </w:r>
            <w:r>
              <w:rPr>
                <w:spacing w:val="-13"/>
                <w:sz w:val="22"/>
              </w:rPr>
              <w:t> </w:t>
            </w:r>
            <w:r>
              <w:rPr>
                <w:sz w:val="22"/>
              </w:rPr>
              <w:t>be</w:t>
            </w:r>
            <w:r>
              <w:rPr>
                <w:spacing w:val="-14"/>
                <w:sz w:val="22"/>
              </w:rPr>
              <w:t> </w:t>
            </w:r>
            <w:r>
              <w:rPr>
                <w:sz w:val="22"/>
              </w:rPr>
              <w:t>corrected</w:t>
            </w:r>
            <w:r>
              <w:rPr>
                <w:spacing w:val="-14"/>
                <w:sz w:val="22"/>
              </w:rPr>
              <w:t> </w:t>
            </w:r>
            <w:r>
              <w:rPr>
                <w:sz w:val="22"/>
              </w:rPr>
              <w:t>/</w:t>
            </w:r>
            <w:r>
              <w:rPr>
                <w:spacing w:val="-11"/>
                <w:sz w:val="22"/>
              </w:rPr>
              <w:t> </w:t>
            </w:r>
            <w:r>
              <w:rPr>
                <w:sz w:val="22"/>
              </w:rPr>
              <w:t>Not </w:t>
            </w:r>
            <w:r>
              <w:rPr>
                <w:spacing w:val="-2"/>
                <w:sz w:val="22"/>
              </w:rPr>
              <w:t>Applicable</w:t>
            </w:r>
          </w:p>
        </w:tc>
      </w:tr>
    </w:tbl>
    <w:p>
      <w:pPr>
        <w:spacing w:after="0" w:line="280" w:lineRule="auto"/>
        <w:rPr>
          <w:sz w:val="22"/>
        </w:rPr>
        <w:sectPr>
          <w:pgSz w:w="11930" w:h="16860"/>
          <w:pgMar w:header="440" w:footer="988" w:top="1620" w:bottom="1200" w:left="460" w:right="60"/>
        </w:sectPr>
      </w:pPr>
    </w:p>
    <w:p>
      <w:pPr>
        <w:pStyle w:val="BodyText"/>
        <w:spacing w:before="2"/>
        <w:rPr>
          <w:sz w:val="7"/>
        </w:rPr>
      </w:pPr>
    </w:p>
    <w:tbl>
      <w:tblPr>
        <w:tblW w:w="0" w:type="auto"/>
        <w:jc w:val="left"/>
        <w:tblInd w:w="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77"/>
        <w:gridCol w:w="1188"/>
        <w:gridCol w:w="2624"/>
        <w:gridCol w:w="1256"/>
        <w:gridCol w:w="1477"/>
        <w:gridCol w:w="2682"/>
      </w:tblGrid>
      <w:tr>
        <w:trPr>
          <w:trHeight w:val="1039" w:hRule="atLeast"/>
        </w:trPr>
        <w:tc>
          <w:tcPr>
            <w:tcW w:w="977" w:type="dxa"/>
          </w:tcPr>
          <w:p>
            <w:pPr>
              <w:pStyle w:val="TableParagraph"/>
              <w:spacing w:before="2"/>
              <w:ind w:left="12" w:right="1"/>
              <w:jc w:val="center"/>
              <w:rPr>
                <w:sz w:val="22"/>
              </w:rPr>
            </w:pPr>
            <w:r>
              <w:rPr>
                <w:spacing w:val="-4"/>
                <w:sz w:val="22"/>
              </w:rPr>
              <w:t>FTTx</w:t>
            </w:r>
          </w:p>
        </w:tc>
        <w:tc>
          <w:tcPr>
            <w:tcW w:w="1188" w:type="dxa"/>
          </w:tcPr>
          <w:p>
            <w:pPr>
              <w:pStyle w:val="TableParagraph"/>
              <w:spacing w:before="2"/>
              <w:ind w:left="13"/>
              <w:jc w:val="center"/>
              <w:rPr>
                <w:sz w:val="22"/>
              </w:rPr>
            </w:pPr>
            <w:r>
              <w:rPr>
                <w:spacing w:val="-2"/>
                <w:sz w:val="22"/>
              </w:rPr>
              <w:t>OLT_F&amp;D</w:t>
            </w:r>
          </w:p>
        </w:tc>
        <w:tc>
          <w:tcPr>
            <w:tcW w:w="2624" w:type="dxa"/>
          </w:tcPr>
          <w:p>
            <w:pPr>
              <w:pStyle w:val="TableParagraph"/>
              <w:spacing w:line="278" w:lineRule="auto"/>
              <w:ind w:left="107"/>
              <w:rPr>
                <w:sz w:val="22"/>
              </w:rPr>
            </w:pPr>
            <w:r>
              <w:rPr>
                <w:sz w:val="22"/>
              </w:rPr>
              <w:t>Verification of Pole extender/Cable Loop condition</w:t>
            </w:r>
            <w:r>
              <w:rPr>
                <w:spacing w:val="-16"/>
                <w:sz w:val="22"/>
              </w:rPr>
              <w:t> </w:t>
            </w:r>
            <w:r>
              <w:rPr>
                <w:sz w:val="22"/>
              </w:rPr>
              <w:t>and</w:t>
            </w:r>
            <w:r>
              <w:rPr>
                <w:spacing w:val="-15"/>
                <w:sz w:val="22"/>
              </w:rPr>
              <w:t> </w:t>
            </w:r>
            <w:r>
              <w:rPr>
                <w:sz w:val="22"/>
              </w:rPr>
              <w:t>correction</w:t>
            </w:r>
          </w:p>
        </w:tc>
        <w:tc>
          <w:tcPr>
            <w:tcW w:w="1256" w:type="dxa"/>
          </w:tcPr>
          <w:p>
            <w:pPr>
              <w:pStyle w:val="TableParagraph"/>
              <w:spacing w:before="2"/>
              <w:ind w:right="120"/>
              <w:jc w:val="center"/>
              <w:rPr>
                <w:sz w:val="22"/>
              </w:rPr>
            </w:pPr>
            <w:r>
              <w:rPr>
                <w:spacing w:val="-2"/>
                <w:sz w:val="22"/>
              </w:rPr>
              <w:t>Quarterly</w:t>
            </w:r>
          </w:p>
        </w:tc>
        <w:tc>
          <w:tcPr>
            <w:tcW w:w="1477" w:type="dxa"/>
          </w:tcPr>
          <w:p>
            <w:pPr>
              <w:pStyle w:val="TableParagraph"/>
              <w:rPr>
                <w:rFonts w:ascii="Times New Roman"/>
                <w:sz w:val="22"/>
              </w:rPr>
            </w:pPr>
          </w:p>
        </w:tc>
        <w:tc>
          <w:tcPr>
            <w:tcW w:w="2682" w:type="dxa"/>
          </w:tcPr>
          <w:p>
            <w:pPr>
              <w:pStyle w:val="TableParagraph"/>
              <w:ind w:left="106"/>
              <w:rPr>
                <w:sz w:val="22"/>
              </w:rPr>
            </w:pPr>
            <w:r>
              <w:rPr>
                <w:sz w:val="22"/>
              </w:rPr>
              <w:t>OK</w:t>
            </w:r>
            <w:r>
              <w:rPr>
                <w:spacing w:val="-5"/>
                <w:sz w:val="22"/>
              </w:rPr>
              <w:t> </w:t>
            </w:r>
            <w:r>
              <w:rPr>
                <w:sz w:val="22"/>
              </w:rPr>
              <w:t>/</w:t>
            </w:r>
            <w:r>
              <w:rPr>
                <w:spacing w:val="-1"/>
                <w:sz w:val="22"/>
              </w:rPr>
              <w:t> </w:t>
            </w:r>
            <w:r>
              <w:rPr>
                <w:sz w:val="22"/>
              </w:rPr>
              <w:t>Corrected</w:t>
            </w:r>
            <w:r>
              <w:rPr>
                <w:spacing w:val="-4"/>
                <w:sz w:val="22"/>
              </w:rPr>
              <w:t> </w:t>
            </w:r>
            <w:r>
              <w:rPr>
                <w:sz w:val="22"/>
              </w:rPr>
              <w:t>/</w:t>
            </w:r>
            <w:r>
              <w:rPr>
                <w:spacing w:val="-1"/>
                <w:sz w:val="22"/>
              </w:rPr>
              <w:t> </w:t>
            </w:r>
            <w:r>
              <w:rPr>
                <w:sz w:val="22"/>
              </w:rPr>
              <w:t>Not</w:t>
            </w:r>
            <w:r>
              <w:rPr>
                <w:spacing w:val="-3"/>
                <w:sz w:val="22"/>
              </w:rPr>
              <w:t> </w:t>
            </w:r>
            <w:r>
              <w:rPr>
                <w:spacing w:val="-5"/>
                <w:sz w:val="22"/>
              </w:rPr>
              <w:t>OK</w:t>
            </w:r>
          </w:p>
          <w:p>
            <w:pPr>
              <w:pStyle w:val="TableParagraph"/>
              <w:spacing w:line="280" w:lineRule="auto" w:before="40"/>
              <w:ind w:left="106"/>
              <w:rPr>
                <w:sz w:val="22"/>
              </w:rPr>
            </w:pPr>
            <w:r>
              <w:rPr>
                <w:sz w:val="22"/>
              </w:rPr>
              <w:t>-</w:t>
            </w:r>
            <w:r>
              <w:rPr>
                <w:spacing w:val="-15"/>
                <w:sz w:val="22"/>
              </w:rPr>
              <w:t> </w:t>
            </w:r>
            <w:r>
              <w:rPr>
                <w:sz w:val="22"/>
              </w:rPr>
              <w:t>To</w:t>
            </w:r>
            <w:r>
              <w:rPr>
                <w:spacing w:val="-13"/>
                <w:sz w:val="22"/>
              </w:rPr>
              <w:t> </w:t>
            </w:r>
            <w:r>
              <w:rPr>
                <w:sz w:val="22"/>
              </w:rPr>
              <w:t>be</w:t>
            </w:r>
            <w:r>
              <w:rPr>
                <w:spacing w:val="-14"/>
                <w:sz w:val="22"/>
              </w:rPr>
              <w:t> </w:t>
            </w:r>
            <w:r>
              <w:rPr>
                <w:sz w:val="22"/>
              </w:rPr>
              <w:t>corrected</w:t>
            </w:r>
            <w:r>
              <w:rPr>
                <w:spacing w:val="-14"/>
                <w:sz w:val="22"/>
              </w:rPr>
              <w:t> </w:t>
            </w:r>
            <w:r>
              <w:rPr>
                <w:sz w:val="22"/>
              </w:rPr>
              <w:t>/</w:t>
            </w:r>
            <w:r>
              <w:rPr>
                <w:spacing w:val="-11"/>
                <w:sz w:val="22"/>
              </w:rPr>
              <w:t> </w:t>
            </w:r>
            <w:r>
              <w:rPr>
                <w:sz w:val="22"/>
              </w:rPr>
              <w:t>Not </w:t>
            </w:r>
            <w:r>
              <w:rPr>
                <w:spacing w:val="-2"/>
                <w:sz w:val="22"/>
              </w:rPr>
              <w:t>Applicable</w:t>
            </w:r>
          </w:p>
        </w:tc>
      </w:tr>
      <w:tr>
        <w:trPr>
          <w:trHeight w:val="1038" w:hRule="atLeast"/>
        </w:trPr>
        <w:tc>
          <w:tcPr>
            <w:tcW w:w="977" w:type="dxa"/>
          </w:tcPr>
          <w:p>
            <w:pPr>
              <w:pStyle w:val="TableParagraph"/>
              <w:spacing w:before="2"/>
              <w:ind w:left="12" w:right="1"/>
              <w:jc w:val="center"/>
              <w:rPr>
                <w:sz w:val="22"/>
              </w:rPr>
            </w:pPr>
            <w:r>
              <w:rPr>
                <w:spacing w:val="-4"/>
                <w:sz w:val="22"/>
              </w:rPr>
              <w:t>FTTx</w:t>
            </w:r>
          </w:p>
        </w:tc>
        <w:tc>
          <w:tcPr>
            <w:tcW w:w="1188" w:type="dxa"/>
          </w:tcPr>
          <w:p>
            <w:pPr>
              <w:pStyle w:val="TableParagraph"/>
              <w:spacing w:before="2"/>
              <w:ind w:left="13"/>
              <w:jc w:val="center"/>
              <w:rPr>
                <w:sz w:val="22"/>
              </w:rPr>
            </w:pPr>
            <w:r>
              <w:rPr>
                <w:spacing w:val="-2"/>
                <w:sz w:val="22"/>
              </w:rPr>
              <w:t>OLT_F&amp;D</w:t>
            </w:r>
          </w:p>
        </w:tc>
        <w:tc>
          <w:tcPr>
            <w:tcW w:w="2624" w:type="dxa"/>
          </w:tcPr>
          <w:p>
            <w:pPr>
              <w:pStyle w:val="TableParagraph"/>
              <w:spacing w:line="278" w:lineRule="auto"/>
              <w:ind w:left="107" w:right="64"/>
              <w:rPr>
                <w:sz w:val="22"/>
              </w:rPr>
            </w:pPr>
            <w:r>
              <w:rPr>
                <w:sz w:val="22"/>
              </w:rPr>
              <w:t>F&amp;D Cable/ODN clearnce</w:t>
            </w:r>
            <w:r>
              <w:rPr>
                <w:spacing w:val="-10"/>
                <w:sz w:val="22"/>
              </w:rPr>
              <w:t> </w:t>
            </w:r>
            <w:r>
              <w:rPr>
                <w:sz w:val="22"/>
              </w:rPr>
              <w:t>form</w:t>
            </w:r>
            <w:r>
              <w:rPr>
                <w:spacing w:val="-8"/>
                <w:sz w:val="22"/>
              </w:rPr>
              <w:t> </w:t>
            </w:r>
            <w:r>
              <w:rPr>
                <w:sz w:val="22"/>
              </w:rPr>
              <w:t>EB</w:t>
            </w:r>
            <w:r>
              <w:rPr>
                <w:spacing w:val="-9"/>
                <w:sz w:val="22"/>
              </w:rPr>
              <w:t> </w:t>
            </w:r>
            <w:r>
              <w:rPr>
                <w:sz w:val="22"/>
              </w:rPr>
              <w:t>line</w:t>
            </w:r>
            <w:r>
              <w:rPr>
                <w:spacing w:val="-9"/>
                <w:sz w:val="22"/>
              </w:rPr>
              <w:t> </w:t>
            </w:r>
            <w:r>
              <w:rPr>
                <w:sz w:val="22"/>
              </w:rPr>
              <w:t>as per Specification</w:t>
            </w:r>
          </w:p>
        </w:tc>
        <w:tc>
          <w:tcPr>
            <w:tcW w:w="1256" w:type="dxa"/>
          </w:tcPr>
          <w:p>
            <w:pPr>
              <w:pStyle w:val="TableParagraph"/>
              <w:spacing w:before="2"/>
              <w:ind w:right="120"/>
              <w:jc w:val="center"/>
              <w:rPr>
                <w:sz w:val="22"/>
              </w:rPr>
            </w:pPr>
            <w:r>
              <w:rPr>
                <w:spacing w:val="-2"/>
                <w:sz w:val="22"/>
              </w:rPr>
              <w:t>Quarterly</w:t>
            </w:r>
          </w:p>
        </w:tc>
        <w:tc>
          <w:tcPr>
            <w:tcW w:w="1477" w:type="dxa"/>
          </w:tcPr>
          <w:p>
            <w:pPr>
              <w:pStyle w:val="TableParagraph"/>
              <w:rPr>
                <w:rFonts w:ascii="Times New Roman"/>
                <w:sz w:val="22"/>
              </w:rPr>
            </w:pPr>
          </w:p>
        </w:tc>
        <w:tc>
          <w:tcPr>
            <w:tcW w:w="2682" w:type="dxa"/>
          </w:tcPr>
          <w:p>
            <w:pPr>
              <w:pStyle w:val="TableParagraph"/>
              <w:spacing w:line="253" w:lineRule="exact"/>
              <w:ind w:left="106"/>
              <w:rPr>
                <w:sz w:val="22"/>
              </w:rPr>
            </w:pPr>
            <w:r>
              <w:rPr>
                <w:sz w:val="22"/>
              </w:rPr>
              <w:t>OK</w:t>
            </w:r>
            <w:r>
              <w:rPr>
                <w:spacing w:val="-5"/>
                <w:sz w:val="22"/>
              </w:rPr>
              <w:t> </w:t>
            </w:r>
            <w:r>
              <w:rPr>
                <w:sz w:val="22"/>
              </w:rPr>
              <w:t>/</w:t>
            </w:r>
            <w:r>
              <w:rPr>
                <w:spacing w:val="-1"/>
                <w:sz w:val="22"/>
              </w:rPr>
              <w:t> </w:t>
            </w:r>
            <w:r>
              <w:rPr>
                <w:sz w:val="22"/>
              </w:rPr>
              <w:t>Corrected</w:t>
            </w:r>
            <w:r>
              <w:rPr>
                <w:spacing w:val="-4"/>
                <w:sz w:val="22"/>
              </w:rPr>
              <w:t> </w:t>
            </w:r>
            <w:r>
              <w:rPr>
                <w:sz w:val="22"/>
              </w:rPr>
              <w:t>/</w:t>
            </w:r>
            <w:r>
              <w:rPr>
                <w:spacing w:val="-1"/>
                <w:sz w:val="22"/>
              </w:rPr>
              <w:t> </w:t>
            </w:r>
            <w:r>
              <w:rPr>
                <w:sz w:val="22"/>
              </w:rPr>
              <w:t>Not</w:t>
            </w:r>
            <w:r>
              <w:rPr>
                <w:spacing w:val="-3"/>
                <w:sz w:val="22"/>
              </w:rPr>
              <w:t> </w:t>
            </w:r>
            <w:r>
              <w:rPr>
                <w:spacing w:val="-5"/>
                <w:sz w:val="22"/>
              </w:rPr>
              <w:t>OK</w:t>
            </w:r>
          </w:p>
          <w:p>
            <w:pPr>
              <w:pStyle w:val="TableParagraph"/>
              <w:spacing w:line="280" w:lineRule="auto" w:before="40"/>
              <w:ind w:left="106"/>
              <w:rPr>
                <w:sz w:val="22"/>
              </w:rPr>
            </w:pPr>
            <w:r>
              <w:rPr>
                <w:sz w:val="22"/>
              </w:rPr>
              <w:t>-</w:t>
            </w:r>
            <w:r>
              <w:rPr>
                <w:spacing w:val="-15"/>
                <w:sz w:val="22"/>
              </w:rPr>
              <w:t> </w:t>
            </w:r>
            <w:r>
              <w:rPr>
                <w:sz w:val="22"/>
              </w:rPr>
              <w:t>To</w:t>
            </w:r>
            <w:r>
              <w:rPr>
                <w:spacing w:val="-13"/>
                <w:sz w:val="22"/>
              </w:rPr>
              <w:t> </w:t>
            </w:r>
            <w:r>
              <w:rPr>
                <w:sz w:val="22"/>
              </w:rPr>
              <w:t>be</w:t>
            </w:r>
            <w:r>
              <w:rPr>
                <w:spacing w:val="-14"/>
                <w:sz w:val="22"/>
              </w:rPr>
              <w:t> </w:t>
            </w:r>
            <w:r>
              <w:rPr>
                <w:sz w:val="22"/>
              </w:rPr>
              <w:t>corrected</w:t>
            </w:r>
            <w:r>
              <w:rPr>
                <w:spacing w:val="-14"/>
                <w:sz w:val="22"/>
              </w:rPr>
              <w:t> </w:t>
            </w:r>
            <w:r>
              <w:rPr>
                <w:sz w:val="22"/>
              </w:rPr>
              <w:t>/</w:t>
            </w:r>
            <w:r>
              <w:rPr>
                <w:spacing w:val="-11"/>
                <w:sz w:val="22"/>
              </w:rPr>
              <w:t> </w:t>
            </w:r>
            <w:r>
              <w:rPr>
                <w:sz w:val="22"/>
              </w:rPr>
              <w:t>Not </w:t>
            </w:r>
            <w:r>
              <w:rPr>
                <w:spacing w:val="-2"/>
                <w:sz w:val="22"/>
              </w:rPr>
              <w:t>Applicable</w:t>
            </w:r>
          </w:p>
        </w:tc>
      </w:tr>
      <w:tr>
        <w:trPr>
          <w:trHeight w:val="1038" w:hRule="atLeast"/>
        </w:trPr>
        <w:tc>
          <w:tcPr>
            <w:tcW w:w="977" w:type="dxa"/>
          </w:tcPr>
          <w:p>
            <w:pPr>
              <w:pStyle w:val="TableParagraph"/>
              <w:spacing w:before="2"/>
              <w:ind w:left="12" w:right="1"/>
              <w:jc w:val="center"/>
              <w:rPr>
                <w:sz w:val="22"/>
              </w:rPr>
            </w:pPr>
            <w:r>
              <w:rPr>
                <w:spacing w:val="-4"/>
                <w:sz w:val="22"/>
              </w:rPr>
              <w:t>FTTx</w:t>
            </w:r>
          </w:p>
        </w:tc>
        <w:tc>
          <w:tcPr>
            <w:tcW w:w="1188" w:type="dxa"/>
          </w:tcPr>
          <w:p>
            <w:pPr>
              <w:pStyle w:val="TableParagraph"/>
              <w:spacing w:before="2"/>
              <w:ind w:left="13"/>
              <w:jc w:val="center"/>
              <w:rPr>
                <w:sz w:val="22"/>
              </w:rPr>
            </w:pPr>
            <w:r>
              <w:rPr>
                <w:spacing w:val="-2"/>
                <w:sz w:val="22"/>
              </w:rPr>
              <w:t>OLT_F&amp;D</w:t>
            </w:r>
          </w:p>
        </w:tc>
        <w:tc>
          <w:tcPr>
            <w:tcW w:w="2624" w:type="dxa"/>
          </w:tcPr>
          <w:p>
            <w:pPr>
              <w:pStyle w:val="TableParagraph"/>
              <w:spacing w:line="280" w:lineRule="auto"/>
              <w:ind w:left="107" w:right="188"/>
              <w:rPr>
                <w:sz w:val="22"/>
              </w:rPr>
            </w:pPr>
            <w:r>
              <w:rPr>
                <w:sz w:val="22"/>
              </w:rPr>
              <w:t>SAG</w:t>
            </w:r>
            <w:r>
              <w:rPr>
                <w:spacing w:val="-11"/>
                <w:sz w:val="22"/>
              </w:rPr>
              <w:t> </w:t>
            </w:r>
            <w:r>
              <w:rPr>
                <w:sz w:val="22"/>
              </w:rPr>
              <w:t>Removed</w:t>
            </w:r>
            <w:r>
              <w:rPr>
                <w:spacing w:val="-13"/>
                <w:sz w:val="22"/>
              </w:rPr>
              <w:t> </w:t>
            </w:r>
            <w:r>
              <w:rPr>
                <w:sz w:val="22"/>
              </w:rPr>
              <w:t>&amp;</w:t>
            </w:r>
            <w:r>
              <w:rPr>
                <w:spacing w:val="-15"/>
                <w:sz w:val="22"/>
              </w:rPr>
              <w:t> </w:t>
            </w:r>
            <w:r>
              <w:rPr>
                <w:sz w:val="22"/>
              </w:rPr>
              <w:t>Cable Re-Dressing Done</w:t>
            </w:r>
          </w:p>
        </w:tc>
        <w:tc>
          <w:tcPr>
            <w:tcW w:w="1256" w:type="dxa"/>
          </w:tcPr>
          <w:p>
            <w:pPr>
              <w:pStyle w:val="TableParagraph"/>
              <w:spacing w:before="2"/>
              <w:ind w:right="120"/>
              <w:jc w:val="center"/>
              <w:rPr>
                <w:sz w:val="22"/>
              </w:rPr>
            </w:pPr>
            <w:r>
              <w:rPr>
                <w:spacing w:val="-2"/>
                <w:sz w:val="22"/>
              </w:rPr>
              <w:t>Quarterly</w:t>
            </w:r>
          </w:p>
        </w:tc>
        <w:tc>
          <w:tcPr>
            <w:tcW w:w="1477" w:type="dxa"/>
          </w:tcPr>
          <w:p>
            <w:pPr>
              <w:pStyle w:val="TableParagraph"/>
              <w:rPr>
                <w:rFonts w:ascii="Times New Roman"/>
                <w:sz w:val="22"/>
              </w:rPr>
            </w:pPr>
          </w:p>
        </w:tc>
        <w:tc>
          <w:tcPr>
            <w:tcW w:w="2682" w:type="dxa"/>
          </w:tcPr>
          <w:p>
            <w:pPr>
              <w:pStyle w:val="TableParagraph"/>
              <w:spacing w:line="253" w:lineRule="exact"/>
              <w:ind w:left="106"/>
              <w:rPr>
                <w:sz w:val="22"/>
              </w:rPr>
            </w:pPr>
            <w:r>
              <w:rPr>
                <w:sz w:val="22"/>
              </w:rPr>
              <w:t>OK</w:t>
            </w:r>
            <w:r>
              <w:rPr>
                <w:spacing w:val="-5"/>
                <w:sz w:val="22"/>
              </w:rPr>
              <w:t> </w:t>
            </w:r>
            <w:r>
              <w:rPr>
                <w:sz w:val="22"/>
              </w:rPr>
              <w:t>/</w:t>
            </w:r>
            <w:r>
              <w:rPr>
                <w:spacing w:val="-1"/>
                <w:sz w:val="22"/>
              </w:rPr>
              <w:t> </w:t>
            </w:r>
            <w:r>
              <w:rPr>
                <w:sz w:val="22"/>
              </w:rPr>
              <w:t>Corrected</w:t>
            </w:r>
            <w:r>
              <w:rPr>
                <w:spacing w:val="-4"/>
                <w:sz w:val="22"/>
              </w:rPr>
              <w:t> </w:t>
            </w:r>
            <w:r>
              <w:rPr>
                <w:sz w:val="22"/>
              </w:rPr>
              <w:t>/</w:t>
            </w:r>
            <w:r>
              <w:rPr>
                <w:spacing w:val="-1"/>
                <w:sz w:val="22"/>
              </w:rPr>
              <w:t> </w:t>
            </w:r>
            <w:r>
              <w:rPr>
                <w:sz w:val="22"/>
              </w:rPr>
              <w:t>Not</w:t>
            </w:r>
            <w:r>
              <w:rPr>
                <w:spacing w:val="-3"/>
                <w:sz w:val="22"/>
              </w:rPr>
              <w:t> </w:t>
            </w:r>
            <w:r>
              <w:rPr>
                <w:spacing w:val="-5"/>
                <w:sz w:val="22"/>
              </w:rPr>
              <w:t>OK</w:t>
            </w:r>
          </w:p>
          <w:p>
            <w:pPr>
              <w:pStyle w:val="TableParagraph"/>
              <w:spacing w:line="283" w:lineRule="auto" w:before="40"/>
              <w:ind w:left="106"/>
              <w:rPr>
                <w:sz w:val="22"/>
              </w:rPr>
            </w:pPr>
            <w:r>
              <w:rPr>
                <w:sz w:val="22"/>
              </w:rPr>
              <w:t>-</w:t>
            </w:r>
            <w:r>
              <w:rPr>
                <w:spacing w:val="-15"/>
                <w:sz w:val="22"/>
              </w:rPr>
              <w:t> </w:t>
            </w:r>
            <w:r>
              <w:rPr>
                <w:sz w:val="22"/>
              </w:rPr>
              <w:t>To</w:t>
            </w:r>
            <w:r>
              <w:rPr>
                <w:spacing w:val="-13"/>
                <w:sz w:val="22"/>
              </w:rPr>
              <w:t> </w:t>
            </w:r>
            <w:r>
              <w:rPr>
                <w:sz w:val="22"/>
              </w:rPr>
              <w:t>be</w:t>
            </w:r>
            <w:r>
              <w:rPr>
                <w:spacing w:val="-14"/>
                <w:sz w:val="22"/>
              </w:rPr>
              <w:t> </w:t>
            </w:r>
            <w:r>
              <w:rPr>
                <w:sz w:val="22"/>
              </w:rPr>
              <w:t>corrected</w:t>
            </w:r>
            <w:r>
              <w:rPr>
                <w:spacing w:val="-14"/>
                <w:sz w:val="22"/>
              </w:rPr>
              <w:t> </w:t>
            </w:r>
            <w:r>
              <w:rPr>
                <w:sz w:val="22"/>
              </w:rPr>
              <w:t>/</w:t>
            </w:r>
            <w:r>
              <w:rPr>
                <w:spacing w:val="-11"/>
                <w:sz w:val="22"/>
              </w:rPr>
              <w:t> </w:t>
            </w:r>
            <w:r>
              <w:rPr>
                <w:sz w:val="22"/>
              </w:rPr>
              <w:t>Not </w:t>
            </w:r>
            <w:r>
              <w:rPr>
                <w:spacing w:val="-2"/>
                <w:sz w:val="22"/>
              </w:rPr>
              <w:t>Applicable</w:t>
            </w:r>
          </w:p>
        </w:tc>
      </w:tr>
      <w:tr>
        <w:trPr>
          <w:trHeight w:val="1041" w:hRule="atLeast"/>
        </w:trPr>
        <w:tc>
          <w:tcPr>
            <w:tcW w:w="977" w:type="dxa"/>
          </w:tcPr>
          <w:p>
            <w:pPr>
              <w:pStyle w:val="TableParagraph"/>
              <w:spacing w:before="4"/>
              <w:ind w:left="12" w:right="1"/>
              <w:jc w:val="center"/>
              <w:rPr>
                <w:sz w:val="22"/>
              </w:rPr>
            </w:pPr>
            <w:r>
              <w:rPr>
                <w:spacing w:val="-4"/>
                <w:sz w:val="22"/>
              </w:rPr>
              <w:t>FTTx</w:t>
            </w:r>
          </w:p>
        </w:tc>
        <w:tc>
          <w:tcPr>
            <w:tcW w:w="1188" w:type="dxa"/>
          </w:tcPr>
          <w:p>
            <w:pPr>
              <w:pStyle w:val="TableParagraph"/>
              <w:spacing w:before="4"/>
              <w:ind w:left="13"/>
              <w:jc w:val="center"/>
              <w:rPr>
                <w:sz w:val="22"/>
              </w:rPr>
            </w:pPr>
            <w:r>
              <w:rPr>
                <w:spacing w:val="-2"/>
                <w:sz w:val="22"/>
              </w:rPr>
              <w:t>OLT_F&amp;D</w:t>
            </w:r>
          </w:p>
        </w:tc>
        <w:tc>
          <w:tcPr>
            <w:tcW w:w="2624" w:type="dxa"/>
          </w:tcPr>
          <w:p>
            <w:pPr>
              <w:pStyle w:val="TableParagraph"/>
              <w:spacing w:line="280" w:lineRule="auto" w:before="2"/>
              <w:ind w:left="107" w:right="266"/>
              <w:rPr>
                <w:sz w:val="22"/>
              </w:rPr>
            </w:pPr>
            <w:r>
              <w:rPr>
                <w:sz w:val="22"/>
              </w:rPr>
              <w:t>MH/HH</w:t>
            </w:r>
            <w:r>
              <w:rPr>
                <w:spacing w:val="-16"/>
                <w:sz w:val="22"/>
              </w:rPr>
              <w:t> </w:t>
            </w:r>
            <w:r>
              <w:rPr>
                <w:sz w:val="22"/>
              </w:rPr>
              <w:t>Shifting</w:t>
            </w:r>
            <w:r>
              <w:rPr>
                <w:spacing w:val="-15"/>
                <w:sz w:val="22"/>
              </w:rPr>
              <w:t> </w:t>
            </w:r>
            <w:r>
              <w:rPr>
                <w:sz w:val="22"/>
              </w:rPr>
              <w:t>Done In case of UG Cable</w:t>
            </w:r>
          </w:p>
        </w:tc>
        <w:tc>
          <w:tcPr>
            <w:tcW w:w="1256" w:type="dxa"/>
          </w:tcPr>
          <w:p>
            <w:pPr>
              <w:pStyle w:val="TableParagraph"/>
              <w:spacing w:before="4"/>
              <w:ind w:right="120"/>
              <w:jc w:val="center"/>
              <w:rPr>
                <w:sz w:val="22"/>
              </w:rPr>
            </w:pPr>
            <w:r>
              <w:rPr>
                <w:spacing w:val="-2"/>
                <w:sz w:val="22"/>
              </w:rPr>
              <w:t>Quarterly</w:t>
            </w:r>
          </w:p>
        </w:tc>
        <w:tc>
          <w:tcPr>
            <w:tcW w:w="1477" w:type="dxa"/>
          </w:tcPr>
          <w:p>
            <w:pPr>
              <w:pStyle w:val="TableParagraph"/>
              <w:rPr>
                <w:rFonts w:ascii="Times New Roman"/>
                <w:sz w:val="22"/>
              </w:rPr>
            </w:pPr>
          </w:p>
        </w:tc>
        <w:tc>
          <w:tcPr>
            <w:tcW w:w="2682" w:type="dxa"/>
          </w:tcPr>
          <w:p>
            <w:pPr>
              <w:pStyle w:val="TableParagraph"/>
              <w:spacing w:before="2"/>
              <w:ind w:left="106"/>
              <w:rPr>
                <w:sz w:val="22"/>
              </w:rPr>
            </w:pPr>
            <w:r>
              <w:rPr>
                <w:sz w:val="22"/>
              </w:rPr>
              <w:t>OK</w:t>
            </w:r>
            <w:r>
              <w:rPr>
                <w:spacing w:val="-5"/>
                <w:sz w:val="22"/>
              </w:rPr>
              <w:t> </w:t>
            </w:r>
            <w:r>
              <w:rPr>
                <w:sz w:val="22"/>
              </w:rPr>
              <w:t>/</w:t>
            </w:r>
            <w:r>
              <w:rPr>
                <w:spacing w:val="-1"/>
                <w:sz w:val="22"/>
              </w:rPr>
              <w:t> </w:t>
            </w:r>
            <w:r>
              <w:rPr>
                <w:sz w:val="22"/>
              </w:rPr>
              <w:t>Corrected</w:t>
            </w:r>
            <w:r>
              <w:rPr>
                <w:spacing w:val="-4"/>
                <w:sz w:val="22"/>
              </w:rPr>
              <w:t> </w:t>
            </w:r>
            <w:r>
              <w:rPr>
                <w:sz w:val="22"/>
              </w:rPr>
              <w:t>/</w:t>
            </w:r>
            <w:r>
              <w:rPr>
                <w:spacing w:val="-1"/>
                <w:sz w:val="22"/>
              </w:rPr>
              <w:t> </w:t>
            </w:r>
            <w:r>
              <w:rPr>
                <w:sz w:val="22"/>
              </w:rPr>
              <w:t>Not</w:t>
            </w:r>
            <w:r>
              <w:rPr>
                <w:spacing w:val="-3"/>
                <w:sz w:val="22"/>
              </w:rPr>
              <w:t> </w:t>
            </w:r>
            <w:r>
              <w:rPr>
                <w:spacing w:val="-5"/>
                <w:sz w:val="22"/>
              </w:rPr>
              <w:t>OK</w:t>
            </w:r>
          </w:p>
          <w:p>
            <w:pPr>
              <w:pStyle w:val="TableParagraph"/>
              <w:spacing w:line="280" w:lineRule="auto" w:before="40"/>
              <w:ind w:left="106"/>
              <w:rPr>
                <w:sz w:val="22"/>
              </w:rPr>
            </w:pPr>
            <w:r>
              <w:rPr>
                <w:sz w:val="22"/>
              </w:rPr>
              <w:t>-</w:t>
            </w:r>
            <w:r>
              <w:rPr>
                <w:spacing w:val="-15"/>
                <w:sz w:val="22"/>
              </w:rPr>
              <w:t> </w:t>
            </w:r>
            <w:r>
              <w:rPr>
                <w:sz w:val="22"/>
              </w:rPr>
              <w:t>To</w:t>
            </w:r>
            <w:r>
              <w:rPr>
                <w:spacing w:val="-13"/>
                <w:sz w:val="22"/>
              </w:rPr>
              <w:t> </w:t>
            </w:r>
            <w:r>
              <w:rPr>
                <w:sz w:val="22"/>
              </w:rPr>
              <w:t>be</w:t>
            </w:r>
            <w:r>
              <w:rPr>
                <w:spacing w:val="-14"/>
                <w:sz w:val="22"/>
              </w:rPr>
              <w:t> </w:t>
            </w:r>
            <w:r>
              <w:rPr>
                <w:sz w:val="22"/>
              </w:rPr>
              <w:t>corrected</w:t>
            </w:r>
            <w:r>
              <w:rPr>
                <w:spacing w:val="-14"/>
                <w:sz w:val="22"/>
              </w:rPr>
              <w:t> </w:t>
            </w:r>
            <w:r>
              <w:rPr>
                <w:sz w:val="22"/>
              </w:rPr>
              <w:t>/</w:t>
            </w:r>
            <w:r>
              <w:rPr>
                <w:spacing w:val="-11"/>
                <w:sz w:val="22"/>
              </w:rPr>
              <w:t> </w:t>
            </w:r>
            <w:r>
              <w:rPr>
                <w:sz w:val="22"/>
              </w:rPr>
              <w:t>Not </w:t>
            </w:r>
            <w:r>
              <w:rPr>
                <w:spacing w:val="-2"/>
                <w:sz w:val="22"/>
              </w:rPr>
              <w:t>Applicable</w:t>
            </w:r>
          </w:p>
        </w:tc>
      </w:tr>
      <w:tr>
        <w:trPr>
          <w:trHeight w:val="1038" w:hRule="atLeast"/>
        </w:trPr>
        <w:tc>
          <w:tcPr>
            <w:tcW w:w="977" w:type="dxa"/>
          </w:tcPr>
          <w:p>
            <w:pPr>
              <w:pStyle w:val="TableParagraph"/>
              <w:spacing w:before="2"/>
              <w:ind w:left="12" w:right="1"/>
              <w:jc w:val="center"/>
              <w:rPr>
                <w:sz w:val="22"/>
              </w:rPr>
            </w:pPr>
            <w:r>
              <w:rPr>
                <w:spacing w:val="-4"/>
                <w:sz w:val="22"/>
              </w:rPr>
              <w:t>FTTx</w:t>
            </w:r>
          </w:p>
        </w:tc>
        <w:tc>
          <w:tcPr>
            <w:tcW w:w="1188" w:type="dxa"/>
          </w:tcPr>
          <w:p>
            <w:pPr>
              <w:pStyle w:val="TableParagraph"/>
              <w:spacing w:before="2"/>
              <w:ind w:left="13"/>
              <w:jc w:val="center"/>
              <w:rPr>
                <w:sz w:val="22"/>
              </w:rPr>
            </w:pPr>
            <w:r>
              <w:rPr>
                <w:spacing w:val="-2"/>
                <w:sz w:val="22"/>
              </w:rPr>
              <w:t>OLT_F&amp;D</w:t>
            </w:r>
          </w:p>
        </w:tc>
        <w:tc>
          <w:tcPr>
            <w:tcW w:w="2624" w:type="dxa"/>
          </w:tcPr>
          <w:p>
            <w:pPr>
              <w:pStyle w:val="TableParagraph"/>
              <w:spacing w:line="280" w:lineRule="auto"/>
              <w:ind w:left="107" w:right="266"/>
              <w:rPr>
                <w:sz w:val="22"/>
              </w:rPr>
            </w:pPr>
            <w:r>
              <w:rPr>
                <w:sz w:val="22"/>
              </w:rPr>
              <w:t>MH/HH</w:t>
            </w:r>
            <w:r>
              <w:rPr>
                <w:spacing w:val="-16"/>
                <w:sz w:val="22"/>
              </w:rPr>
              <w:t> </w:t>
            </w:r>
            <w:r>
              <w:rPr>
                <w:sz w:val="22"/>
              </w:rPr>
              <w:t>Uplifting</w:t>
            </w:r>
            <w:r>
              <w:rPr>
                <w:spacing w:val="-15"/>
                <w:sz w:val="22"/>
              </w:rPr>
              <w:t> </w:t>
            </w:r>
            <w:r>
              <w:rPr>
                <w:sz w:val="22"/>
              </w:rPr>
              <w:t>Done In case of UG Cable</w:t>
            </w:r>
          </w:p>
        </w:tc>
        <w:tc>
          <w:tcPr>
            <w:tcW w:w="1256" w:type="dxa"/>
          </w:tcPr>
          <w:p>
            <w:pPr>
              <w:pStyle w:val="TableParagraph"/>
              <w:spacing w:before="2"/>
              <w:ind w:right="120"/>
              <w:jc w:val="center"/>
              <w:rPr>
                <w:sz w:val="22"/>
              </w:rPr>
            </w:pPr>
            <w:r>
              <w:rPr>
                <w:spacing w:val="-2"/>
                <w:sz w:val="22"/>
              </w:rPr>
              <w:t>Quarterly</w:t>
            </w:r>
          </w:p>
        </w:tc>
        <w:tc>
          <w:tcPr>
            <w:tcW w:w="1477" w:type="dxa"/>
          </w:tcPr>
          <w:p>
            <w:pPr>
              <w:pStyle w:val="TableParagraph"/>
              <w:rPr>
                <w:rFonts w:ascii="Times New Roman"/>
                <w:sz w:val="22"/>
              </w:rPr>
            </w:pPr>
          </w:p>
        </w:tc>
        <w:tc>
          <w:tcPr>
            <w:tcW w:w="2682" w:type="dxa"/>
          </w:tcPr>
          <w:p>
            <w:pPr>
              <w:pStyle w:val="TableParagraph"/>
              <w:spacing w:line="253" w:lineRule="exact"/>
              <w:ind w:left="106"/>
              <w:rPr>
                <w:sz w:val="22"/>
              </w:rPr>
            </w:pPr>
            <w:r>
              <w:rPr>
                <w:sz w:val="22"/>
              </w:rPr>
              <w:t>OK</w:t>
            </w:r>
            <w:r>
              <w:rPr>
                <w:spacing w:val="-5"/>
                <w:sz w:val="22"/>
              </w:rPr>
              <w:t> </w:t>
            </w:r>
            <w:r>
              <w:rPr>
                <w:sz w:val="22"/>
              </w:rPr>
              <w:t>/</w:t>
            </w:r>
            <w:r>
              <w:rPr>
                <w:spacing w:val="-1"/>
                <w:sz w:val="22"/>
              </w:rPr>
              <w:t> </w:t>
            </w:r>
            <w:r>
              <w:rPr>
                <w:sz w:val="22"/>
              </w:rPr>
              <w:t>Corrected</w:t>
            </w:r>
            <w:r>
              <w:rPr>
                <w:spacing w:val="-4"/>
                <w:sz w:val="22"/>
              </w:rPr>
              <w:t> </w:t>
            </w:r>
            <w:r>
              <w:rPr>
                <w:sz w:val="22"/>
              </w:rPr>
              <w:t>/</w:t>
            </w:r>
            <w:r>
              <w:rPr>
                <w:spacing w:val="-1"/>
                <w:sz w:val="22"/>
              </w:rPr>
              <w:t> </w:t>
            </w:r>
            <w:r>
              <w:rPr>
                <w:sz w:val="22"/>
              </w:rPr>
              <w:t>Not</w:t>
            </w:r>
            <w:r>
              <w:rPr>
                <w:spacing w:val="-3"/>
                <w:sz w:val="22"/>
              </w:rPr>
              <w:t> </w:t>
            </w:r>
            <w:r>
              <w:rPr>
                <w:spacing w:val="-5"/>
                <w:sz w:val="22"/>
              </w:rPr>
              <w:t>OK</w:t>
            </w:r>
          </w:p>
          <w:p>
            <w:pPr>
              <w:pStyle w:val="TableParagraph"/>
              <w:spacing w:line="280" w:lineRule="auto" w:before="40"/>
              <w:ind w:left="106"/>
              <w:rPr>
                <w:sz w:val="22"/>
              </w:rPr>
            </w:pPr>
            <w:r>
              <w:rPr>
                <w:sz w:val="22"/>
              </w:rPr>
              <w:t>-</w:t>
            </w:r>
            <w:r>
              <w:rPr>
                <w:spacing w:val="-15"/>
                <w:sz w:val="22"/>
              </w:rPr>
              <w:t> </w:t>
            </w:r>
            <w:r>
              <w:rPr>
                <w:sz w:val="22"/>
              </w:rPr>
              <w:t>To</w:t>
            </w:r>
            <w:r>
              <w:rPr>
                <w:spacing w:val="-13"/>
                <w:sz w:val="22"/>
              </w:rPr>
              <w:t> </w:t>
            </w:r>
            <w:r>
              <w:rPr>
                <w:sz w:val="22"/>
              </w:rPr>
              <w:t>be</w:t>
            </w:r>
            <w:r>
              <w:rPr>
                <w:spacing w:val="-14"/>
                <w:sz w:val="22"/>
              </w:rPr>
              <w:t> </w:t>
            </w:r>
            <w:r>
              <w:rPr>
                <w:sz w:val="22"/>
              </w:rPr>
              <w:t>corrected</w:t>
            </w:r>
            <w:r>
              <w:rPr>
                <w:spacing w:val="-14"/>
                <w:sz w:val="22"/>
              </w:rPr>
              <w:t> </w:t>
            </w:r>
            <w:r>
              <w:rPr>
                <w:sz w:val="22"/>
              </w:rPr>
              <w:t>/</w:t>
            </w:r>
            <w:r>
              <w:rPr>
                <w:spacing w:val="-11"/>
                <w:sz w:val="22"/>
              </w:rPr>
              <w:t> </w:t>
            </w:r>
            <w:r>
              <w:rPr>
                <w:sz w:val="22"/>
              </w:rPr>
              <w:t>Not </w:t>
            </w:r>
            <w:r>
              <w:rPr>
                <w:spacing w:val="-2"/>
                <w:sz w:val="22"/>
              </w:rPr>
              <w:t>Applicable</w:t>
            </w:r>
          </w:p>
        </w:tc>
      </w:tr>
      <w:tr>
        <w:trPr>
          <w:trHeight w:val="1038" w:hRule="atLeast"/>
        </w:trPr>
        <w:tc>
          <w:tcPr>
            <w:tcW w:w="977" w:type="dxa"/>
          </w:tcPr>
          <w:p>
            <w:pPr>
              <w:pStyle w:val="TableParagraph"/>
              <w:spacing w:before="2"/>
              <w:ind w:left="12" w:right="1"/>
              <w:jc w:val="center"/>
              <w:rPr>
                <w:sz w:val="22"/>
              </w:rPr>
            </w:pPr>
            <w:r>
              <w:rPr>
                <w:spacing w:val="-4"/>
                <w:sz w:val="22"/>
              </w:rPr>
              <w:t>FTTx</w:t>
            </w:r>
          </w:p>
        </w:tc>
        <w:tc>
          <w:tcPr>
            <w:tcW w:w="1188" w:type="dxa"/>
          </w:tcPr>
          <w:p>
            <w:pPr>
              <w:pStyle w:val="TableParagraph"/>
              <w:spacing w:before="2"/>
              <w:ind w:left="13"/>
              <w:jc w:val="center"/>
              <w:rPr>
                <w:sz w:val="22"/>
              </w:rPr>
            </w:pPr>
            <w:r>
              <w:rPr>
                <w:spacing w:val="-2"/>
                <w:sz w:val="22"/>
              </w:rPr>
              <w:t>OLT_F&amp;D</w:t>
            </w:r>
          </w:p>
        </w:tc>
        <w:tc>
          <w:tcPr>
            <w:tcW w:w="2624" w:type="dxa"/>
          </w:tcPr>
          <w:p>
            <w:pPr>
              <w:pStyle w:val="TableParagraph"/>
              <w:spacing w:line="280" w:lineRule="auto"/>
              <w:ind w:left="107" w:right="188"/>
              <w:rPr>
                <w:sz w:val="22"/>
              </w:rPr>
            </w:pPr>
            <w:r>
              <w:rPr>
                <w:sz w:val="22"/>
              </w:rPr>
              <w:t>MH/HH</w:t>
            </w:r>
            <w:r>
              <w:rPr>
                <w:spacing w:val="-16"/>
                <w:sz w:val="22"/>
              </w:rPr>
              <w:t> </w:t>
            </w:r>
            <w:r>
              <w:rPr>
                <w:sz w:val="22"/>
              </w:rPr>
              <w:t>Cleaning</w:t>
            </w:r>
            <w:r>
              <w:rPr>
                <w:spacing w:val="-15"/>
                <w:sz w:val="22"/>
              </w:rPr>
              <w:t> </w:t>
            </w:r>
            <w:r>
              <w:rPr>
                <w:sz w:val="22"/>
              </w:rPr>
              <w:t>Done In case of UG Cable</w:t>
            </w:r>
          </w:p>
        </w:tc>
        <w:tc>
          <w:tcPr>
            <w:tcW w:w="1256" w:type="dxa"/>
          </w:tcPr>
          <w:p>
            <w:pPr>
              <w:pStyle w:val="TableParagraph"/>
              <w:spacing w:before="2"/>
              <w:ind w:right="120"/>
              <w:jc w:val="center"/>
              <w:rPr>
                <w:sz w:val="22"/>
              </w:rPr>
            </w:pPr>
            <w:r>
              <w:rPr>
                <w:spacing w:val="-2"/>
                <w:sz w:val="22"/>
              </w:rPr>
              <w:t>Quarterly</w:t>
            </w:r>
          </w:p>
        </w:tc>
        <w:tc>
          <w:tcPr>
            <w:tcW w:w="1477" w:type="dxa"/>
          </w:tcPr>
          <w:p>
            <w:pPr>
              <w:pStyle w:val="TableParagraph"/>
              <w:rPr>
                <w:rFonts w:ascii="Times New Roman"/>
                <w:sz w:val="22"/>
              </w:rPr>
            </w:pPr>
          </w:p>
        </w:tc>
        <w:tc>
          <w:tcPr>
            <w:tcW w:w="2682" w:type="dxa"/>
          </w:tcPr>
          <w:p>
            <w:pPr>
              <w:pStyle w:val="TableParagraph"/>
              <w:spacing w:line="253" w:lineRule="exact"/>
              <w:ind w:left="106"/>
              <w:rPr>
                <w:sz w:val="22"/>
              </w:rPr>
            </w:pPr>
            <w:r>
              <w:rPr>
                <w:sz w:val="22"/>
              </w:rPr>
              <w:t>OK</w:t>
            </w:r>
            <w:r>
              <w:rPr>
                <w:spacing w:val="-5"/>
                <w:sz w:val="22"/>
              </w:rPr>
              <w:t> </w:t>
            </w:r>
            <w:r>
              <w:rPr>
                <w:sz w:val="22"/>
              </w:rPr>
              <w:t>/</w:t>
            </w:r>
            <w:r>
              <w:rPr>
                <w:spacing w:val="-1"/>
                <w:sz w:val="22"/>
              </w:rPr>
              <w:t> </w:t>
            </w:r>
            <w:r>
              <w:rPr>
                <w:sz w:val="22"/>
              </w:rPr>
              <w:t>Corrected</w:t>
            </w:r>
            <w:r>
              <w:rPr>
                <w:spacing w:val="-4"/>
                <w:sz w:val="22"/>
              </w:rPr>
              <w:t> </w:t>
            </w:r>
            <w:r>
              <w:rPr>
                <w:sz w:val="22"/>
              </w:rPr>
              <w:t>/</w:t>
            </w:r>
            <w:r>
              <w:rPr>
                <w:spacing w:val="-1"/>
                <w:sz w:val="22"/>
              </w:rPr>
              <w:t> </w:t>
            </w:r>
            <w:r>
              <w:rPr>
                <w:sz w:val="22"/>
              </w:rPr>
              <w:t>Not</w:t>
            </w:r>
            <w:r>
              <w:rPr>
                <w:spacing w:val="-3"/>
                <w:sz w:val="22"/>
              </w:rPr>
              <w:t> </w:t>
            </w:r>
            <w:r>
              <w:rPr>
                <w:spacing w:val="-5"/>
                <w:sz w:val="22"/>
              </w:rPr>
              <w:t>OK</w:t>
            </w:r>
          </w:p>
          <w:p>
            <w:pPr>
              <w:pStyle w:val="TableParagraph"/>
              <w:spacing w:line="280" w:lineRule="auto" w:before="40"/>
              <w:ind w:left="106"/>
              <w:rPr>
                <w:sz w:val="22"/>
              </w:rPr>
            </w:pPr>
            <w:r>
              <w:rPr>
                <w:sz w:val="22"/>
              </w:rPr>
              <w:t>-</w:t>
            </w:r>
            <w:r>
              <w:rPr>
                <w:spacing w:val="-15"/>
                <w:sz w:val="22"/>
              </w:rPr>
              <w:t> </w:t>
            </w:r>
            <w:r>
              <w:rPr>
                <w:sz w:val="22"/>
              </w:rPr>
              <w:t>To</w:t>
            </w:r>
            <w:r>
              <w:rPr>
                <w:spacing w:val="-13"/>
                <w:sz w:val="22"/>
              </w:rPr>
              <w:t> </w:t>
            </w:r>
            <w:r>
              <w:rPr>
                <w:sz w:val="22"/>
              </w:rPr>
              <w:t>be</w:t>
            </w:r>
            <w:r>
              <w:rPr>
                <w:spacing w:val="-14"/>
                <w:sz w:val="22"/>
              </w:rPr>
              <w:t> </w:t>
            </w:r>
            <w:r>
              <w:rPr>
                <w:sz w:val="22"/>
              </w:rPr>
              <w:t>corrected</w:t>
            </w:r>
            <w:r>
              <w:rPr>
                <w:spacing w:val="-14"/>
                <w:sz w:val="22"/>
              </w:rPr>
              <w:t> </w:t>
            </w:r>
            <w:r>
              <w:rPr>
                <w:sz w:val="22"/>
              </w:rPr>
              <w:t>/</w:t>
            </w:r>
            <w:r>
              <w:rPr>
                <w:spacing w:val="-11"/>
                <w:sz w:val="22"/>
              </w:rPr>
              <w:t> </w:t>
            </w:r>
            <w:r>
              <w:rPr>
                <w:sz w:val="22"/>
              </w:rPr>
              <w:t>Not </w:t>
            </w:r>
            <w:r>
              <w:rPr>
                <w:spacing w:val="-2"/>
                <w:sz w:val="22"/>
              </w:rPr>
              <w:t>Applicable</w:t>
            </w:r>
          </w:p>
        </w:tc>
      </w:tr>
      <w:tr>
        <w:trPr>
          <w:trHeight w:val="1038" w:hRule="atLeast"/>
        </w:trPr>
        <w:tc>
          <w:tcPr>
            <w:tcW w:w="977" w:type="dxa"/>
          </w:tcPr>
          <w:p>
            <w:pPr>
              <w:pStyle w:val="TableParagraph"/>
              <w:spacing w:before="2"/>
              <w:ind w:left="12" w:right="1"/>
              <w:jc w:val="center"/>
              <w:rPr>
                <w:sz w:val="22"/>
              </w:rPr>
            </w:pPr>
            <w:r>
              <w:rPr>
                <w:spacing w:val="-4"/>
                <w:sz w:val="22"/>
              </w:rPr>
              <w:t>FTTx</w:t>
            </w:r>
          </w:p>
        </w:tc>
        <w:tc>
          <w:tcPr>
            <w:tcW w:w="1188" w:type="dxa"/>
          </w:tcPr>
          <w:p>
            <w:pPr>
              <w:pStyle w:val="TableParagraph"/>
              <w:spacing w:before="2"/>
              <w:ind w:left="13"/>
              <w:jc w:val="center"/>
              <w:rPr>
                <w:sz w:val="22"/>
              </w:rPr>
            </w:pPr>
            <w:r>
              <w:rPr>
                <w:spacing w:val="-2"/>
                <w:sz w:val="22"/>
              </w:rPr>
              <w:t>OLT_F&amp;D</w:t>
            </w:r>
          </w:p>
        </w:tc>
        <w:tc>
          <w:tcPr>
            <w:tcW w:w="2624" w:type="dxa"/>
          </w:tcPr>
          <w:p>
            <w:pPr>
              <w:pStyle w:val="TableParagraph"/>
              <w:spacing w:line="280" w:lineRule="auto"/>
              <w:ind w:left="107" w:right="266"/>
              <w:rPr>
                <w:sz w:val="22"/>
              </w:rPr>
            </w:pPr>
            <w:r>
              <w:rPr>
                <w:sz w:val="22"/>
              </w:rPr>
              <w:t>Cable Loop tied Properly</w:t>
            </w:r>
            <w:r>
              <w:rPr>
                <w:spacing w:val="-16"/>
                <w:sz w:val="22"/>
              </w:rPr>
              <w:t> </w:t>
            </w:r>
            <w:r>
              <w:rPr>
                <w:sz w:val="22"/>
              </w:rPr>
              <w:t>on</w:t>
            </w:r>
            <w:r>
              <w:rPr>
                <w:spacing w:val="-15"/>
                <w:sz w:val="22"/>
              </w:rPr>
              <w:t> </w:t>
            </w:r>
            <w:r>
              <w:rPr>
                <w:sz w:val="22"/>
              </w:rPr>
              <w:t>Pole/Wall</w:t>
            </w:r>
          </w:p>
        </w:tc>
        <w:tc>
          <w:tcPr>
            <w:tcW w:w="1256" w:type="dxa"/>
          </w:tcPr>
          <w:p>
            <w:pPr>
              <w:pStyle w:val="TableParagraph"/>
              <w:spacing w:before="2"/>
              <w:ind w:right="120"/>
              <w:jc w:val="center"/>
              <w:rPr>
                <w:sz w:val="22"/>
              </w:rPr>
            </w:pPr>
            <w:r>
              <w:rPr>
                <w:spacing w:val="-2"/>
                <w:sz w:val="22"/>
              </w:rPr>
              <w:t>Quarterly</w:t>
            </w:r>
          </w:p>
        </w:tc>
        <w:tc>
          <w:tcPr>
            <w:tcW w:w="1477" w:type="dxa"/>
          </w:tcPr>
          <w:p>
            <w:pPr>
              <w:pStyle w:val="TableParagraph"/>
              <w:rPr>
                <w:rFonts w:ascii="Times New Roman"/>
                <w:sz w:val="22"/>
              </w:rPr>
            </w:pPr>
          </w:p>
        </w:tc>
        <w:tc>
          <w:tcPr>
            <w:tcW w:w="2682" w:type="dxa"/>
          </w:tcPr>
          <w:p>
            <w:pPr>
              <w:pStyle w:val="TableParagraph"/>
              <w:spacing w:line="253" w:lineRule="exact"/>
              <w:ind w:left="106"/>
              <w:rPr>
                <w:sz w:val="22"/>
              </w:rPr>
            </w:pPr>
            <w:r>
              <w:rPr>
                <w:sz w:val="22"/>
              </w:rPr>
              <w:t>OK</w:t>
            </w:r>
            <w:r>
              <w:rPr>
                <w:spacing w:val="-5"/>
                <w:sz w:val="22"/>
              </w:rPr>
              <w:t> </w:t>
            </w:r>
            <w:r>
              <w:rPr>
                <w:sz w:val="22"/>
              </w:rPr>
              <w:t>/</w:t>
            </w:r>
            <w:r>
              <w:rPr>
                <w:spacing w:val="-1"/>
                <w:sz w:val="22"/>
              </w:rPr>
              <w:t> </w:t>
            </w:r>
            <w:r>
              <w:rPr>
                <w:sz w:val="22"/>
              </w:rPr>
              <w:t>Corrected</w:t>
            </w:r>
            <w:r>
              <w:rPr>
                <w:spacing w:val="-4"/>
                <w:sz w:val="22"/>
              </w:rPr>
              <w:t> </w:t>
            </w:r>
            <w:r>
              <w:rPr>
                <w:sz w:val="22"/>
              </w:rPr>
              <w:t>/</w:t>
            </w:r>
            <w:r>
              <w:rPr>
                <w:spacing w:val="-1"/>
                <w:sz w:val="22"/>
              </w:rPr>
              <w:t> </w:t>
            </w:r>
            <w:r>
              <w:rPr>
                <w:sz w:val="22"/>
              </w:rPr>
              <w:t>Not</w:t>
            </w:r>
            <w:r>
              <w:rPr>
                <w:spacing w:val="-3"/>
                <w:sz w:val="22"/>
              </w:rPr>
              <w:t> </w:t>
            </w:r>
            <w:r>
              <w:rPr>
                <w:spacing w:val="-5"/>
                <w:sz w:val="22"/>
              </w:rPr>
              <w:t>OK</w:t>
            </w:r>
          </w:p>
          <w:p>
            <w:pPr>
              <w:pStyle w:val="TableParagraph"/>
              <w:spacing w:line="280" w:lineRule="auto" w:before="40"/>
              <w:ind w:left="106"/>
              <w:rPr>
                <w:sz w:val="22"/>
              </w:rPr>
            </w:pPr>
            <w:r>
              <w:rPr>
                <w:sz w:val="22"/>
              </w:rPr>
              <w:t>-</w:t>
            </w:r>
            <w:r>
              <w:rPr>
                <w:spacing w:val="-15"/>
                <w:sz w:val="22"/>
              </w:rPr>
              <w:t> </w:t>
            </w:r>
            <w:r>
              <w:rPr>
                <w:sz w:val="22"/>
              </w:rPr>
              <w:t>To</w:t>
            </w:r>
            <w:r>
              <w:rPr>
                <w:spacing w:val="-13"/>
                <w:sz w:val="22"/>
              </w:rPr>
              <w:t> </w:t>
            </w:r>
            <w:r>
              <w:rPr>
                <w:sz w:val="22"/>
              </w:rPr>
              <w:t>be</w:t>
            </w:r>
            <w:r>
              <w:rPr>
                <w:spacing w:val="-14"/>
                <w:sz w:val="22"/>
              </w:rPr>
              <w:t> </w:t>
            </w:r>
            <w:r>
              <w:rPr>
                <w:sz w:val="22"/>
              </w:rPr>
              <w:t>corrected</w:t>
            </w:r>
            <w:r>
              <w:rPr>
                <w:spacing w:val="-14"/>
                <w:sz w:val="22"/>
              </w:rPr>
              <w:t> </w:t>
            </w:r>
            <w:r>
              <w:rPr>
                <w:sz w:val="22"/>
              </w:rPr>
              <w:t>/</w:t>
            </w:r>
            <w:r>
              <w:rPr>
                <w:spacing w:val="-11"/>
                <w:sz w:val="22"/>
              </w:rPr>
              <w:t> </w:t>
            </w:r>
            <w:r>
              <w:rPr>
                <w:sz w:val="22"/>
              </w:rPr>
              <w:t>Not </w:t>
            </w:r>
            <w:r>
              <w:rPr>
                <w:spacing w:val="-2"/>
                <w:sz w:val="22"/>
              </w:rPr>
              <w:t>Applicable</w:t>
            </w:r>
          </w:p>
        </w:tc>
      </w:tr>
      <w:tr>
        <w:trPr>
          <w:trHeight w:val="1041" w:hRule="atLeast"/>
        </w:trPr>
        <w:tc>
          <w:tcPr>
            <w:tcW w:w="977" w:type="dxa"/>
          </w:tcPr>
          <w:p>
            <w:pPr>
              <w:pStyle w:val="TableParagraph"/>
              <w:spacing w:before="2"/>
              <w:ind w:left="12" w:right="1"/>
              <w:jc w:val="center"/>
              <w:rPr>
                <w:sz w:val="22"/>
              </w:rPr>
            </w:pPr>
            <w:r>
              <w:rPr>
                <w:spacing w:val="-4"/>
                <w:sz w:val="22"/>
              </w:rPr>
              <w:t>FTTx</w:t>
            </w:r>
          </w:p>
        </w:tc>
        <w:tc>
          <w:tcPr>
            <w:tcW w:w="1188" w:type="dxa"/>
          </w:tcPr>
          <w:p>
            <w:pPr>
              <w:pStyle w:val="TableParagraph"/>
              <w:spacing w:before="2"/>
              <w:ind w:left="13"/>
              <w:jc w:val="center"/>
              <w:rPr>
                <w:sz w:val="22"/>
              </w:rPr>
            </w:pPr>
            <w:r>
              <w:rPr>
                <w:spacing w:val="-2"/>
                <w:sz w:val="22"/>
              </w:rPr>
              <w:t>OLT_F&amp;D</w:t>
            </w:r>
          </w:p>
        </w:tc>
        <w:tc>
          <w:tcPr>
            <w:tcW w:w="2624" w:type="dxa"/>
          </w:tcPr>
          <w:p>
            <w:pPr>
              <w:pStyle w:val="TableParagraph"/>
              <w:spacing w:line="280" w:lineRule="auto"/>
              <w:ind w:left="107" w:right="266"/>
              <w:rPr>
                <w:sz w:val="22"/>
              </w:rPr>
            </w:pPr>
            <w:r>
              <w:rPr>
                <w:sz w:val="22"/>
              </w:rPr>
              <w:t>Own</w:t>
            </w:r>
            <w:r>
              <w:rPr>
                <w:spacing w:val="-16"/>
                <w:sz w:val="22"/>
              </w:rPr>
              <w:t> </w:t>
            </w:r>
            <w:r>
              <w:rPr>
                <w:sz w:val="22"/>
              </w:rPr>
              <w:t>Pole</w:t>
            </w:r>
            <w:r>
              <w:rPr>
                <w:spacing w:val="-15"/>
                <w:sz w:val="22"/>
              </w:rPr>
              <w:t> </w:t>
            </w:r>
            <w:r>
              <w:rPr>
                <w:sz w:val="22"/>
              </w:rPr>
              <w:t>Condition verification and </w:t>
            </w:r>
            <w:r>
              <w:rPr>
                <w:spacing w:val="-2"/>
                <w:sz w:val="22"/>
              </w:rPr>
              <w:t>correction</w:t>
            </w:r>
          </w:p>
        </w:tc>
        <w:tc>
          <w:tcPr>
            <w:tcW w:w="1256" w:type="dxa"/>
          </w:tcPr>
          <w:p>
            <w:pPr>
              <w:pStyle w:val="TableParagraph"/>
              <w:spacing w:before="2"/>
              <w:ind w:right="120"/>
              <w:jc w:val="center"/>
              <w:rPr>
                <w:sz w:val="22"/>
              </w:rPr>
            </w:pPr>
            <w:r>
              <w:rPr>
                <w:spacing w:val="-2"/>
                <w:sz w:val="22"/>
              </w:rPr>
              <w:t>Quarterly</w:t>
            </w:r>
          </w:p>
        </w:tc>
        <w:tc>
          <w:tcPr>
            <w:tcW w:w="1477" w:type="dxa"/>
          </w:tcPr>
          <w:p>
            <w:pPr>
              <w:pStyle w:val="TableParagraph"/>
              <w:rPr>
                <w:rFonts w:ascii="Times New Roman"/>
                <w:sz w:val="22"/>
              </w:rPr>
            </w:pPr>
          </w:p>
        </w:tc>
        <w:tc>
          <w:tcPr>
            <w:tcW w:w="2682" w:type="dxa"/>
          </w:tcPr>
          <w:p>
            <w:pPr>
              <w:pStyle w:val="TableParagraph"/>
              <w:ind w:left="106"/>
              <w:rPr>
                <w:sz w:val="22"/>
              </w:rPr>
            </w:pPr>
            <w:r>
              <w:rPr>
                <w:sz w:val="22"/>
              </w:rPr>
              <w:t>OK</w:t>
            </w:r>
            <w:r>
              <w:rPr>
                <w:spacing w:val="-5"/>
                <w:sz w:val="22"/>
              </w:rPr>
              <w:t> </w:t>
            </w:r>
            <w:r>
              <w:rPr>
                <w:sz w:val="22"/>
              </w:rPr>
              <w:t>/</w:t>
            </w:r>
            <w:r>
              <w:rPr>
                <w:spacing w:val="-1"/>
                <w:sz w:val="22"/>
              </w:rPr>
              <w:t> </w:t>
            </w:r>
            <w:r>
              <w:rPr>
                <w:sz w:val="22"/>
              </w:rPr>
              <w:t>Corrected</w:t>
            </w:r>
            <w:r>
              <w:rPr>
                <w:spacing w:val="-4"/>
                <w:sz w:val="22"/>
              </w:rPr>
              <w:t> </w:t>
            </w:r>
            <w:r>
              <w:rPr>
                <w:sz w:val="22"/>
              </w:rPr>
              <w:t>/</w:t>
            </w:r>
            <w:r>
              <w:rPr>
                <w:spacing w:val="-1"/>
                <w:sz w:val="22"/>
              </w:rPr>
              <w:t> </w:t>
            </w:r>
            <w:r>
              <w:rPr>
                <w:sz w:val="22"/>
              </w:rPr>
              <w:t>Not</w:t>
            </w:r>
            <w:r>
              <w:rPr>
                <w:spacing w:val="-3"/>
                <w:sz w:val="22"/>
              </w:rPr>
              <w:t> </w:t>
            </w:r>
            <w:r>
              <w:rPr>
                <w:spacing w:val="-5"/>
                <w:sz w:val="22"/>
              </w:rPr>
              <w:t>OK</w:t>
            </w:r>
          </w:p>
          <w:p>
            <w:pPr>
              <w:pStyle w:val="TableParagraph"/>
              <w:spacing w:line="280" w:lineRule="auto" w:before="42"/>
              <w:ind w:left="106"/>
              <w:rPr>
                <w:sz w:val="22"/>
              </w:rPr>
            </w:pPr>
            <w:r>
              <w:rPr>
                <w:sz w:val="22"/>
              </w:rPr>
              <w:t>-</w:t>
            </w:r>
            <w:r>
              <w:rPr>
                <w:spacing w:val="-15"/>
                <w:sz w:val="22"/>
              </w:rPr>
              <w:t> </w:t>
            </w:r>
            <w:r>
              <w:rPr>
                <w:sz w:val="22"/>
              </w:rPr>
              <w:t>To</w:t>
            </w:r>
            <w:r>
              <w:rPr>
                <w:spacing w:val="-13"/>
                <w:sz w:val="22"/>
              </w:rPr>
              <w:t> </w:t>
            </w:r>
            <w:r>
              <w:rPr>
                <w:sz w:val="22"/>
              </w:rPr>
              <w:t>be</w:t>
            </w:r>
            <w:r>
              <w:rPr>
                <w:spacing w:val="-14"/>
                <w:sz w:val="22"/>
              </w:rPr>
              <w:t> </w:t>
            </w:r>
            <w:r>
              <w:rPr>
                <w:sz w:val="22"/>
              </w:rPr>
              <w:t>corrected</w:t>
            </w:r>
            <w:r>
              <w:rPr>
                <w:spacing w:val="-14"/>
                <w:sz w:val="22"/>
              </w:rPr>
              <w:t> </w:t>
            </w:r>
            <w:r>
              <w:rPr>
                <w:sz w:val="22"/>
              </w:rPr>
              <w:t>/</w:t>
            </w:r>
            <w:r>
              <w:rPr>
                <w:spacing w:val="-11"/>
                <w:sz w:val="22"/>
              </w:rPr>
              <w:t> </w:t>
            </w:r>
            <w:r>
              <w:rPr>
                <w:sz w:val="22"/>
              </w:rPr>
              <w:t>Not </w:t>
            </w:r>
            <w:r>
              <w:rPr>
                <w:spacing w:val="-2"/>
                <w:sz w:val="22"/>
              </w:rPr>
              <w:t>Applicable</w:t>
            </w:r>
          </w:p>
        </w:tc>
      </w:tr>
    </w:tbl>
    <w:p>
      <w:pPr>
        <w:pStyle w:val="BodyText"/>
        <w:spacing w:line="235" w:lineRule="exact"/>
        <w:ind w:left="120"/>
      </w:pPr>
      <w:r>
        <w:rPr/>
        <mc:AlternateContent>
          <mc:Choice Requires="wps">
            <w:drawing>
              <wp:anchor distT="0" distB="0" distL="0" distR="0" allowOverlap="1" layoutInCell="1" locked="0" behindDoc="1" simplePos="0" relativeHeight="466897408">
                <wp:simplePos x="0" y="0"/>
                <wp:positionH relativeFrom="page">
                  <wp:posOffset>393903</wp:posOffset>
                </wp:positionH>
                <wp:positionV relativeFrom="paragraph">
                  <wp:posOffset>-126137</wp:posOffset>
                </wp:positionV>
                <wp:extent cx="2646045" cy="2489835"/>
                <wp:effectExtent l="0" t="0" r="0" b="0"/>
                <wp:wrapNone/>
                <wp:docPr id="128" name="Group 128"/>
                <wp:cNvGraphicFramePr>
                  <a:graphicFrameLocks/>
                </wp:cNvGraphicFramePr>
                <a:graphic>
                  <a:graphicData uri="http://schemas.microsoft.com/office/word/2010/wordprocessingGroup">
                    <wpg:wgp>
                      <wpg:cNvPr id="128" name="Group 128"/>
                      <wpg:cNvGrpSpPr/>
                      <wpg:grpSpPr>
                        <a:xfrm>
                          <a:off x="0" y="0"/>
                          <a:ext cx="2646045" cy="2489835"/>
                          <a:chExt cx="2646045" cy="2489835"/>
                        </a:xfrm>
                      </wpg:grpSpPr>
                      <wps:wsp>
                        <wps:cNvPr id="129" name="Graphic 129"/>
                        <wps:cNvSpPr/>
                        <wps:spPr>
                          <a:xfrm>
                            <a:off x="0" y="1675752"/>
                            <a:ext cx="905510" cy="814069"/>
                          </a:xfrm>
                          <a:custGeom>
                            <a:avLst/>
                            <a:gdLst/>
                            <a:ahLst/>
                            <a:cxnLst/>
                            <a:rect l="l" t="t" r="r" b="b"/>
                            <a:pathLst>
                              <a:path w="905510" h="814069">
                                <a:moveTo>
                                  <a:pt x="380301" y="701687"/>
                                </a:moveTo>
                                <a:lnTo>
                                  <a:pt x="294195" y="645299"/>
                                </a:lnTo>
                                <a:lnTo>
                                  <a:pt x="289077" y="642251"/>
                                </a:lnTo>
                                <a:lnTo>
                                  <a:pt x="276720" y="634911"/>
                                </a:lnTo>
                                <a:lnTo>
                                  <a:pt x="270598" y="631482"/>
                                </a:lnTo>
                                <a:lnTo>
                                  <a:pt x="264744" y="628357"/>
                                </a:lnTo>
                                <a:lnTo>
                                  <a:pt x="259054" y="625449"/>
                                </a:lnTo>
                                <a:lnTo>
                                  <a:pt x="252018" y="621677"/>
                                </a:lnTo>
                                <a:lnTo>
                                  <a:pt x="245275" y="618756"/>
                                </a:lnTo>
                                <a:lnTo>
                                  <a:pt x="232791" y="614184"/>
                                </a:lnTo>
                                <a:lnTo>
                                  <a:pt x="227050" y="613041"/>
                                </a:lnTo>
                                <a:lnTo>
                                  <a:pt x="223570" y="612406"/>
                                </a:lnTo>
                                <a:lnTo>
                                  <a:pt x="221500" y="612025"/>
                                </a:lnTo>
                                <a:lnTo>
                                  <a:pt x="216357" y="611263"/>
                                </a:lnTo>
                                <a:lnTo>
                                  <a:pt x="211099" y="611517"/>
                                </a:lnTo>
                                <a:lnTo>
                                  <a:pt x="206451" y="612406"/>
                                </a:lnTo>
                                <a:lnTo>
                                  <a:pt x="208724" y="604532"/>
                                </a:lnTo>
                                <a:lnTo>
                                  <a:pt x="209715" y="596404"/>
                                </a:lnTo>
                                <a:lnTo>
                                  <a:pt x="209765" y="587133"/>
                                </a:lnTo>
                                <a:lnTo>
                                  <a:pt x="209575" y="582142"/>
                                </a:lnTo>
                                <a:lnTo>
                                  <a:pt x="197319" y="543915"/>
                                </a:lnTo>
                                <a:lnTo>
                                  <a:pt x="176428" y="516051"/>
                                </a:lnTo>
                                <a:lnTo>
                                  <a:pt x="176428" y="587133"/>
                                </a:lnTo>
                                <a:lnTo>
                                  <a:pt x="175831" y="593864"/>
                                </a:lnTo>
                                <a:lnTo>
                                  <a:pt x="171869" y="607326"/>
                                </a:lnTo>
                                <a:lnTo>
                                  <a:pt x="167716" y="613930"/>
                                </a:lnTo>
                                <a:lnTo>
                                  <a:pt x="161772" y="619772"/>
                                </a:lnTo>
                                <a:lnTo>
                                  <a:pt x="156095" y="625487"/>
                                </a:lnTo>
                                <a:lnTo>
                                  <a:pt x="139382" y="642251"/>
                                </a:lnTo>
                                <a:lnTo>
                                  <a:pt x="47358" y="550176"/>
                                </a:lnTo>
                                <a:lnTo>
                                  <a:pt x="71132" y="526427"/>
                                </a:lnTo>
                                <a:lnTo>
                                  <a:pt x="103352" y="512356"/>
                                </a:lnTo>
                                <a:lnTo>
                                  <a:pt x="111125" y="513295"/>
                                </a:lnTo>
                                <a:lnTo>
                                  <a:pt x="150672" y="538365"/>
                                </a:lnTo>
                                <a:lnTo>
                                  <a:pt x="173951" y="572909"/>
                                </a:lnTo>
                                <a:lnTo>
                                  <a:pt x="175044" y="580021"/>
                                </a:lnTo>
                                <a:lnTo>
                                  <a:pt x="176428" y="587133"/>
                                </a:lnTo>
                                <a:lnTo>
                                  <a:pt x="176428" y="516051"/>
                                </a:lnTo>
                                <a:lnTo>
                                  <a:pt x="172910" y="512356"/>
                                </a:lnTo>
                                <a:lnTo>
                                  <a:pt x="171081" y="510425"/>
                                </a:lnTo>
                                <a:lnTo>
                                  <a:pt x="135470" y="482815"/>
                                </a:lnTo>
                                <a:lnTo>
                                  <a:pt x="93116" y="471589"/>
                                </a:lnTo>
                                <a:lnTo>
                                  <a:pt x="86283" y="472071"/>
                                </a:lnTo>
                                <a:lnTo>
                                  <a:pt x="54190" y="485152"/>
                                </a:lnTo>
                                <a:lnTo>
                                  <a:pt x="51015" y="487438"/>
                                </a:lnTo>
                                <a:lnTo>
                                  <a:pt x="47752" y="490105"/>
                                </a:lnTo>
                                <a:lnTo>
                                  <a:pt x="43992" y="493534"/>
                                </a:lnTo>
                                <a:lnTo>
                                  <a:pt x="2971" y="534555"/>
                                </a:lnTo>
                                <a:lnTo>
                                  <a:pt x="990" y="536460"/>
                                </a:lnTo>
                                <a:lnTo>
                                  <a:pt x="0" y="539635"/>
                                </a:lnTo>
                                <a:lnTo>
                                  <a:pt x="457" y="543915"/>
                                </a:lnTo>
                                <a:lnTo>
                                  <a:pt x="901" y="547763"/>
                                </a:lnTo>
                                <a:lnTo>
                                  <a:pt x="3771" y="552335"/>
                                </a:lnTo>
                                <a:lnTo>
                                  <a:pt x="76885" y="625487"/>
                                </a:lnTo>
                                <a:lnTo>
                                  <a:pt x="262216" y="810780"/>
                                </a:lnTo>
                                <a:lnTo>
                                  <a:pt x="263309" y="811923"/>
                                </a:lnTo>
                                <a:lnTo>
                                  <a:pt x="264401" y="812812"/>
                                </a:lnTo>
                                <a:lnTo>
                                  <a:pt x="265684" y="813320"/>
                                </a:lnTo>
                                <a:lnTo>
                                  <a:pt x="266877" y="813701"/>
                                </a:lnTo>
                                <a:lnTo>
                                  <a:pt x="268058" y="813828"/>
                                </a:lnTo>
                                <a:lnTo>
                                  <a:pt x="269455" y="813320"/>
                                </a:lnTo>
                                <a:lnTo>
                                  <a:pt x="270941" y="812939"/>
                                </a:lnTo>
                                <a:lnTo>
                                  <a:pt x="287578" y="795159"/>
                                </a:lnTo>
                                <a:lnTo>
                                  <a:pt x="287972" y="794016"/>
                                </a:lnTo>
                                <a:lnTo>
                                  <a:pt x="287972" y="792619"/>
                                </a:lnTo>
                                <a:lnTo>
                                  <a:pt x="287477" y="791476"/>
                                </a:lnTo>
                                <a:lnTo>
                                  <a:pt x="286981" y="790206"/>
                                </a:lnTo>
                                <a:lnTo>
                                  <a:pt x="286194" y="789063"/>
                                </a:lnTo>
                                <a:lnTo>
                                  <a:pt x="285102" y="787920"/>
                                </a:lnTo>
                                <a:lnTo>
                                  <a:pt x="168808" y="671588"/>
                                </a:lnTo>
                                <a:lnTo>
                                  <a:pt x="173850" y="666635"/>
                                </a:lnTo>
                                <a:lnTo>
                                  <a:pt x="207441" y="645299"/>
                                </a:lnTo>
                                <a:lnTo>
                                  <a:pt x="213880" y="645426"/>
                                </a:lnTo>
                                <a:lnTo>
                                  <a:pt x="250367" y="658977"/>
                                </a:lnTo>
                                <a:lnTo>
                                  <a:pt x="352564" y="720102"/>
                                </a:lnTo>
                                <a:lnTo>
                                  <a:pt x="354444" y="721118"/>
                                </a:lnTo>
                                <a:lnTo>
                                  <a:pt x="355930" y="721626"/>
                                </a:lnTo>
                                <a:lnTo>
                                  <a:pt x="357416" y="722388"/>
                                </a:lnTo>
                                <a:lnTo>
                                  <a:pt x="358902" y="722388"/>
                                </a:lnTo>
                                <a:lnTo>
                                  <a:pt x="379996" y="703084"/>
                                </a:lnTo>
                                <a:lnTo>
                                  <a:pt x="380301" y="701687"/>
                                </a:lnTo>
                                <a:close/>
                              </a:path>
                              <a:path w="905510" h="814069">
                                <a:moveTo>
                                  <a:pt x="391185" y="213118"/>
                                </a:moveTo>
                                <a:lnTo>
                                  <a:pt x="368401" y="180606"/>
                                </a:lnTo>
                                <a:lnTo>
                                  <a:pt x="352450" y="174129"/>
                                </a:lnTo>
                                <a:lnTo>
                                  <a:pt x="347497" y="176161"/>
                                </a:lnTo>
                                <a:lnTo>
                                  <a:pt x="342341" y="181241"/>
                                </a:lnTo>
                                <a:lnTo>
                                  <a:pt x="337096" y="186575"/>
                                </a:lnTo>
                                <a:lnTo>
                                  <a:pt x="335013" y="191528"/>
                                </a:lnTo>
                                <a:lnTo>
                                  <a:pt x="336994" y="201434"/>
                                </a:lnTo>
                                <a:lnTo>
                                  <a:pt x="341452" y="207911"/>
                                </a:lnTo>
                                <a:lnTo>
                                  <a:pt x="357708" y="224167"/>
                                </a:lnTo>
                                <a:lnTo>
                                  <a:pt x="364147" y="228612"/>
                                </a:lnTo>
                                <a:lnTo>
                                  <a:pt x="368896" y="229374"/>
                                </a:lnTo>
                                <a:lnTo>
                                  <a:pt x="373646" y="230644"/>
                                </a:lnTo>
                                <a:lnTo>
                                  <a:pt x="378701" y="228485"/>
                                </a:lnTo>
                                <a:lnTo>
                                  <a:pt x="383857" y="223405"/>
                                </a:lnTo>
                                <a:lnTo>
                                  <a:pt x="389001" y="218198"/>
                                </a:lnTo>
                                <a:lnTo>
                                  <a:pt x="391185" y="213118"/>
                                </a:lnTo>
                                <a:close/>
                              </a:path>
                              <a:path w="905510" h="814069">
                                <a:moveTo>
                                  <a:pt x="496887" y="565670"/>
                                </a:moveTo>
                                <a:lnTo>
                                  <a:pt x="496493" y="564273"/>
                                </a:lnTo>
                                <a:lnTo>
                                  <a:pt x="496290" y="563257"/>
                                </a:lnTo>
                                <a:lnTo>
                                  <a:pt x="495795" y="561987"/>
                                </a:lnTo>
                                <a:lnTo>
                                  <a:pt x="495401" y="560844"/>
                                </a:lnTo>
                                <a:lnTo>
                                  <a:pt x="494804" y="559574"/>
                                </a:lnTo>
                                <a:lnTo>
                                  <a:pt x="494106" y="558304"/>
                                </a:lnTo>
                                <a:lnTo>
                                  <a:pt x="493115" y="557161"/>
                                </a:lnTo>
                                <a:lnTo>
                                  <a:pt x="492125" y="555891"/>
                                </a:lnTo>
                                <a:lnTo>
                                  <a:pt x="491134" y="555002"/>
                                </a:lnTo>
                                <a:lnTo>
                                  <a:pt x="489851" y="553224"/>
                                </a:lnTo>
                                <a:lnTo>
                                  <a:pt x="488657" y="551827"/>
                                </a:lnTo>
                                <a:lnTo>
                                  <a:pt x="487172" y="550430"/>
                                </a:lnTo>
                                <a:lnTo>
                                  <a:pt x="485292" y="548525"/>
                                </a:lnTo>
                                <a:lnTo>
                                  <a:pt x="482714" y="545985"/>
                                </a:lnTo>
                                <a:lnTo>
                                  <a:pt x="480542" y="543953"/>
                                </a:lnTo>
                                <a:lnTo>
                                  <a:pt x="478459" y="542302"/>
                                </a:lnTo>
                                <a:lnTo>
                                  <a:pt x="476681" y="540651"/>
                                </a:lnTo>
                                <a:lnTo>
                                  <a:pt x="475094" y="539635"/>
                                </a:lnTo>
                                <a:lnTo>
                                  <a:pt x="473798" y="538746"/>
                                </a:lnTo>
                                <a:lnTo>
                                  <a:pt x="472414" y="537984"/>
                                </a:lnTo>
                                <a:lnTo>
                                  <a:pt x="471424" y="537857"/>
                                </a:lnTo>
                                <a:lnTo>
                                  <a:pt x="470433" y="537603"/>
                                </a:lnTo>
                                <a:lnTo>
                                  <a:pt x="469341" y="537730"/>
                                </a:lnTo>
                                <a:lnTo>
                                  <a:pt x="468655" y="537984"/>
                                </a:lnTo>
                                <a:lnTo>
                                  <a:pt x="467956" y="538746"/>
                                </a:lnTo>
                                <a:lnTo>
                                  <a:pt x="466966" y="539635"/>
                                </a:lnTo>
                                <a:lnTo>
                                  <a:pt x="465975" y="542048"/>
                                </a:lnTo>
                                <a:lnTo>
                                  <a:pt x="465391" y="545985"/>
                                </a:lnTo>
                                <a:lnTo>
                                  <a:pt x="464883" y="549033"/>
                                </a:lnTo>
                                <a:lnTo>
                                  <a:pt x="463804" y="553351"/>
                                </a:lnTo>
                                <a:lnTo>
                                  <a:pt x="462610" y="558558"/>
                                </a:lnTo>
                                <a:lnTo>
                                  <a:pt x="461124" y="563765"/>
                                </a:lnTo>
                                <a:lnTo>
                                  <a:pt x="437324" y="597471"/>
                                </a:lnTo>
                                <a:lnTo>
                                  <a:pt x="407009" y="607034"/>
                                </a:lnTo>
                                <a:lnTo>
                                  <a:pt x="400380" y="606209"/>
                                </a:lnTo>
                                <a:lnTo>
                                  <a:pt x="365137" y="589165"/>
                                </a:lnTo>
                                <a:lnTo>
                                  <a:pt x="334632" y="562622"/>
                                </a:lnTo>
                                <a:lnTo>
                                  <a:pt x="360197" y="537095"/>
                                </a:lnTo>
                                <a:lnTo>
                                  <a:pt x="413473" y="483755"/>
                                </a:lnTo>
                                <a:lnTo>
                                  <a:pt x="415658" y="481596"/>
                                </a:lnTo>
                                <a:lnTo>
                                  <a:pt x="416547" y="478421"/>
                                </a:lnTo>
                                <a:lnTo>
                                  <a:pt x="415163" y="470293"/>
                                </a:lnTo>
                                <a:lnTo>
                                  <a:pt x="412381" y="465467"/>
                                </a:lnTo>
                                <a:lnTo>
                                  <a:pt x="404761" y="457847"/>
                                </a:lnTo>
                                <a:lnTo>
                                  <a:pt x="402678" y="455815"/>
                                </a:lnTo>
                                <a:lnTo>
                                  <a:pt x="400596" y="453656"/>
                                </a:lnTo>
                                <a:lnTo>
                                  <a:pt x="391210" y="444677"/>
                                </a:lnTo>
                                <a:lnTo>
                                  <a:pt x="381762" y="436372"/>
                                </a:lnTo>
                                <a:lnTo>
                                  <a:pt x="379031" y="434187"/>
                                </a:lnTo>
                                <a:lnTo>
                                  <a:pt x="374446" y="430517"/>
                                </a:lnTo>
                                <a:lnTo>
                                  <a:pt x="374446" y="471690"/>
                                </a:lnTo>
                                <a:lnTo>
                                  <a:pt x="309067" y="537095"/>
                                </a:lnTo>
                                <a:lnTo>
                                  <a:pt x="285305" y="505904"/>
                                </a:lnTo>
                                <a:lnTo>
                                  <a:pt x="273608" y="471309"/>
                                </a:lnTo>
                                <a:lnTo>
                                  <a:pt x="274599" y="463943"/>
                                </a:lnTo>
                                <a:lnTo>
                                  <a:pt x="275386" y="456704"/>
                                </a:lnTo>
                                <a:lnTo>
                                  <a:pt x="312356" y="434187"/>
                                </a:lnTo>
                                <a:lnTo>
                                  <a:pt x="323723" y="436511"/>
                                </a:lnTo>
                                <a:lnTo>
                                  <a:pt x="335711" y="441502"/>
                                </a:lnTo>
                                <a:lnTo>
                                  <a:pt x="348183" y="449008"/>
                                </a:lnTo>
                                <a:lnTo>
                                  <a:pt x="361111" y="459079"/>
                                </a:lnTo>
                                <a:lnTo>
                                  <a:pt x="374446" y="471690"/>
                                </a:lnTo>
                                <a:lnTo>
                                  <a:pt x="374446" y="430517"/>
                                </a:lnTo>
                                <a:lnTo>
                                  <a:pt x="334022" y="405980"/>
                                </a:lnTo>
                                <a:lnTo>
                                  <a:pt x="297776" y="398843"/>
                                </a:lnTo>
                                <a:lnTo>
                                  <a:pt x="289153" y="399554"/>
                                </a:lnTo>
                                <a:lnTo>
                                  <a:pt x="251917" y="423329"/>
                                </a:lnTo>
                                <a:lnTo>
                                  <a:pt x="240220" y="466280"/>
                                </a:lnTo>
                                <a:lnTo>
                                  <a:pt x="241452" y="476250"/>
                                </a:lnTo>
                                <a:lnTo>
                                  <a:pt x="258483" y="519696"/>
                                </a:lnTo>
                                <a:lnTo>
                                  <a:pt x="283489" y="555028"/>
                                </a:lnTo>
                                <a:lnTo>
                                  <a:pt x="318427" y="591502"/>
                                </a:lnTo>
                                <a:lnTo>
                                  <a:pt x="354838" y="620661"/>
                                </a:lnTo>
                                <a:lnTo>
                                  <a:pt x="398614" y="641489"/>
                                </a:lnTo>
                                <a:lnTo>
                                  <a:pt x="418312" y="644359"/>
                                </a:lnTo>
                                <a:lnTo>
                                  <a:pt x="427659" y="643851"/>
                                </a:lnTo>
                                <a:lnTo>
                                  <a:pt x="469150" y="622947"/>
                                </a:lnTo>
                                <a:lnTo>
                                  <a:pt x="482155" y="607034"/>
                                </a:lnTo>
                                <a:lnTo>
                                  <a:pt x="483412" y="604913"/>
                                </a:lnTo>
                                <a:lnTo>
                                  <a:pt x="486778" y="598271"/>
                                </a:lnTo>
                                <a:lnTo>
                                  <a:pt x="489750" y="592594"/>
                                </a:lnTo>
                                <a:lnTo>
                                  <a:pt x="491972" y="586879"/>
                                </a:lnTo>
                                <a:lnTo>
                                  <a:pt x="494017" y="581418"/>
                                </a:lnTo>
                                <a:lnTo>
                                  <a:pt x="495503" y="576719"/>
                                </a:lnTo>
                                <a:lnTo>
                                  <a:pt x="495896" y="572401"/>
                                </a:lnTo>
                                <a:lnTo>
                                  <a:pt x="496582" y="568337"/>
                                </a:lnTo>
                                <a:lnTo>
                                  <a:pt x="496887" y="565670"/>
                                </a:lnTo>
                                <a:close/>
                              </a:path>
                              <a:path w="905510" h="814069">
                                <a:moveTo>
                                  <a:pt x="568312" y="513600"/>
                                </a:moveTo>
                                <a:lnTo>
                                  <a:pt x="283502" y="225818"/>
                                </a:lnTo>
                                <a:lnTo>
                                  <a:pt x="278752" y="222897"/>
                                </a:lnTo>
                                <a:lnTo>
                                  <a:pt x="274688" y="223151"/>
                                </a:lnTo>
                                <a:lnTo>
                                  <a:pt x="258445" y="243217"/>
                                </a:lnTo>
                                <a:lnTo>
                                  <a:pt x="259143" y="244233"/>
                                </a:lnTo>
                                <a:lnTo>
                                  <a:pt x="259537" y="245503"/>
                                </a:lnTo>
                                <a:lnTo>
                                  <a:pt x="260426" y="246773"/>
                                </a:lnTo>
                                <a:lnTo>
                                  <a:pt x="544626" y="530999"/>
                                </a:lnTo>
                                <a:lnTo>
                                  <a:pt x="545820" y="531761"/>
                                </a:lnTo>
                                <a:lnTo>
                                  <a:pt x="546912" y="532015"/>
                                </a:lnTo>
                                <a:lnTo>
                                  <a:pt x="547903" y="532650"/>
                                </a:lnTo>
                                <a:lnTo>
                                  <a:pt x="549186" y="532777"/>
                                </a:lnTo>
                                <a:lnTo>
                                  <a:pt x="550672" y="532396"/>
                                </a:lnTo>
                                <a:lnTo>
                                  <a:pt x="552157" y="532396"/>
                                </a:lnTo>
                                <a:lnTo>
                                  <a:pt x="568007" y="516521"/>
                                </a:lnTo>
                                <a:lnTo>
                                  <a:pt x="568312" y="513600"/>
                                </a:lnTo>
                                <a:close/>
                              </a:path>
                              <a:path w="905510" h="814069">
                                <a:moveTo>
                                  <a:pt x="630809" y="449719"/>
                                </a:moveTo>
                                <a:lnTo>
                                  <a:pt x="630313" y="448703"/>
                                </a:lnTo>
                                <a:lnTo>
                                  <a:pt x="630021" y="447560"/>
                                </a:lnTo>
                                <a:lnTo>
                                  <a:pt x="629221" y="446417"/>
                                </a:lnTo>
                                <a:lnTo>
                                  <a:pt x="628142" y="445274"/>
                                </a:lnTo>
                                <a:lnTo>
                                  <a:pt x="438137" y="255282"/>
                                </a:lnTo>
                                <a:lnTo>
                                  <a:pt x="437045" y="254139"/>
                                </a:lnTo>
                                <a:lnTo>
                                  <a:pt x="436054" y="253631"/>
                                </a:lnTo>
                                <a:lnTo>
                                  <a:pt x="434771" y="253123"/>
                                </a:lnTo>
                                <a:lnTo>
                                  <a:pt x="433679" y="252615"/>
                                </a:lnTo>
                                <a:lnTo>
                                  <a:pt x="432396" y="252488"/>
                                </a:lnTo>
                                <a:lnTo>
                                  <a:pt x="430999" y="252742"/>
                                </a:lnTo>
                                <a:lnTo>
                                  <a:pt x="429526" y="252869"/>
                                </a:lnTo>
                                <a:lnTo>
                                  <a:pt x="428040" y="253504"/>
                                </a:lnTo>
                                <a:lnTo>
                                  <a:pt x="426351" y="254774"/>
                                </a:lnTo>
                                <a:lnTo>
                                  <a:pt x="424764" y="255917"/>
                                </a:lnTo>
                                <a:lnTo>
                                  <a:pt x="422783" y="257568"/>
                                </a:lnTo>
                                <a:lnTo>
                                  <a:pt x="420497" y="259854"/>
                                </a:lnTo>
                                <a:lnTo>
                                  <a:pt x="418426" y="261886"/>
                                </a:lnTo>
                                <a:lnTo>
                                  <a:pt x="415658" y="265442"/>
                                </a:lnTo>
                                <a:lnTo>
                                  <a:pt x="414362" y="267220"/>
                                </a:lnTo>
                                <a:lnTo>
                                  <a:pt x="413677" y="268617"/>
                                </a:lnTo>
                                <a:lnTo>
                                  <a:pt x="413575" y="270141"/>
                                </a:lnTo>
                                <a:lnTo>
                                  <a:pt x="413270" y="271665"/>
                                </a:lnTo>
                                <a:lnTo>
                                  <a:pt x="413372" y="272935"/>
                                </a:lnTo>
                                <a:lnTo>
                                  <a:pt x="414464" y="275221"/>
                                </a:lnTo>
                                <a:lnTo>
                                  <a:pt x="415061" y="276237"/>
                                </a:lnTo>
                                <a:lnTo>
                                  <a:pt x="416153" y="277253"/>
                                </a:lnTo>
                                <a:lnTo>
                                  <a:pt x="606145" y="467245"/>
                                </a:lnTo>
                                <a:lnTo>
                                  <a:pt x="607237" y="468388"/>
                                </a:lnTo>
                                <a:lnTo>
                                  <a:pt x="608330" y="469277"/>
                                </a:lnTo>
                                <a:lnTo>
                                  <a:pt x="609409" y="469531"/>
                                </a:lnTo>
                                <a:lnTo>
                                  <a:pt x="610501" y="470039"/>
                                </a:lnTo>
                                <a:lnTo>
                                  <a:pt x="611797" y="470166"/>
                                </a:lnTo>
                                <a:lnTo>
                                  <a:pt x="613283" y="469912"/>
                                </a:lnTo>
                                <a:lnTo>
                                  <a:pt x="614768" y="469785"/>
                                </a:lnTo>
                                <a:lnTo>
                                  <a:pt x="616254" y="469023"/>
                                </a:lnTo>
                                <a:lnTo>
                                  <a:pt x="617931" y="467753"/>
                                </a:lnTo>
                                <a:lnTo>
                                  <a:pt x="619518" y="466610"/>
                                </a:lnTo>
                                <a:lnTo>
                                  <a:pt x="630707" y="452386"/>
                                </a:lnTo>
                                <a:lnTo>
                                  <a:pt x="630809" y="449719"/>
                                </a:lnTo>
                                <a:close/>
                              </a:path>
                              <a:path w="905510" h="814069">
                                <a:moveTo>
                                  <a:pt x="762165" y="320941"/>
                                </a:moveTo>
                                <a:lnTo>
                                  <a:pt x="761771" y="318020"/>
                                </a:lnTo>
                                <a:lnTo>
                                  <a:pt x="760869" y="316369"/>
                                </a:lnTo>
                                <a:lnTo>
                                  <a:pt x="759193" y="314591"/>
                                </a:lnTo>
                                <a:lnTo>
                                  <a:pt x="696810" y="252247"/>
                                </a:lnTo>
                                <a:lnTo>
                                  <a:pt x="696810" y="330339"/>
                                </a:lnTo>
                                <a:lnTo>
                                  <a:pt x="696696" y="335292"/>
                                </a:lnTo>
                                <a:lnTo>
                                  <a:pt x="669328" y="358178"/>
                                </a:lnTo>
                                <a:lnTo>
                                  <a:pt x="662216" y="357517"/>
                                </a:lnTo>
                                <a:lnTo>
                                  <a:pt x="627138" y="334276"/>
                                </a:lnTo>
                                <a:lnTo>
                                  <a:pt x="614260" y="298716"/>
                                </a:lnTo>
                                <a:lnTo>
                                  <a:pt x="615746" y="292620"/>
                                </a:lnTo>
                                <a:lnTo>
                                  <a:pt x="618528" y="286524"/>
                                </a:lnTo>
                                <a:lnTo>
                                  <a:pt x="621296" y="280555"/>
                                </a:lnTo>
                                <a:lnTo>
                                  <a:pt x="625856" y="274459"/>
                                </a:lnTo>
                                <a:lnTo>
                                  <a:pt x="650621" y="249694"/>
                                </a:lnTo>
                                <a:lnTo>
                                  <a:pt x="690943" y="289953"/>
                                </a:lnTo>
                                <a:lnTo>
                                  <a:pt x="696810" y="330339"/>
                                </a:lnTo>
                                <a:lnTo>
                                  <a:pt x="696810" y="252247"/>
                                </a:lnTo>
                                <a:lnTo>
                                  <a:pt x="630999" y="186448"/>
                                </a:lnTo>
                                <a:lnTo>
                                  <a:pt x="597522" y="157873"/>
                                </a:lnTo>
                                <a:lnTo>
                                  <a:pt x="559790" y="142544"/>
                                </a:lnTo>
                                <a:lnTo>
                                  <a:pt x="552716" y="142417"/>
                                </a:lnTo>
                                <a:lnTo>
                                  <a:pt x="545744" y="143192"/>
                                </a:lnTo>
                                <a:lnTo>
                                  <a:pt x="512229" y="162191"/>
                                </a:lnTo>
                                <a:lnTo>
                                  <a:pt x="492912" y="195338"/>
                                </a:lnTo>
                                <a:lnTo>
                                  <a:pt x="489254" y="221754"/>
                                </a:lnTo>
                                <a:lnTo>
                                  <a:pt x="490042" y="224929"/>
                                </a:lnTo>
                                <a:lnTo>
                                  <a:pt x="490740" y="228104"/>
                                </a:lnTo>
                                <a:lnTo>
                                  <a:pt x="491832" y="230771"/>
                                </a:lnTo>
                                <a:lnTo>
                                  <a:pt x="493407" y="232930"/>
                                </a:lnTo>
                                <a:lnTo>
                                  <a:pt x="495096" y="235343"/>
                                </a:lnTo>
                                <a:lnTo>
                                  <a:pt x="497776" y="238264"/>
                                </a:lnTo>
                                <a:lnTo>
                                  <a:pt x="503516" y="243979"/>
                                </a:lnTo>
                                <a:lnTo>
                                  <a:pt x="505498" y="245757"/>
                                </a:lnTo>
                                <a:lnTo>
                                  <a:pt x="507377" y="247281"/>
                                </a:lnTo>
                                <a:lnTo>
                                  <a:pt x="509358" y="249059"/>
                                </a:lnTo>
                                <a:lnTo>
                                  <a:pt x="511238" y="250075"/>
                                </a:lnTo>
                                <a:lnTo>
                                  <a:pt x="512724" y="250837"/>
                                </a:lnTo>
                                <a:lnTo>
                                  <a:pt x="514121" y="251472"/>
                                </a:lnTo>
                                <a:lnTo>
                                  <a:pt x="515404" y="251980"/>
                                </a:lnTo>
                                <a:lnTo>
                                  <a:pt x="516597" y="251980"/>
                                </a:lnTo>
                                <a:lnTo>
                                  <a:pt x="517779" y="252107"/>
                                </a:lnTo>
                                <a:lnTo>
                                  <a:pt x="521195" y="238264"/>
                                </a:lnTo>
                                <a:lnTo>
                                  <a:pt x="521639" y="233819"/>
                                </a:lnTo>
                                <a:lnTo>
                                  <a:pt x="543534" y="187337"/>
                                </a:lnTo>
                                <a:lnTo>
                                  <a:pt x="559485" y="180860"/>
                                </a:lnTo>
                                <a:lnTo>
                                  <a:pt x="565137" y="180987"/>
                                </a:lnTo>
                                <a:lnTo>
                                  <a:pt x="599986" y="199834"/>
                                </a:lnTo>
                                <a:lnTo>
                                  <a:pt x="625563" y="224548"/>
                                </a:lnTo>
                                <a:lnTo>
                                  <a:pt x="609015" y="241185"/>
                                </a:lnTo>
                                <a:lnTo>
                                  <a:pt x="602424" y="248196"/>
                                </a:lnTo>
                                <a:lnTo>
                                  <a:pt x="582231" y="285292"/>
                                </a:lnTo>
                                <a:lnTo>
                                  <a:pt x="580491" y="300748"/>
                                </a:lnTo>
                                <a:lnTo>
                                  <a:pt x="581063" y="308648"/>
                                </a:lnTo>
                                <a:lnTo>
                                  <a:pt x="598081" y="348221"/>
                                </a:lnTo>
                                <a:lnTo>
                                  <a:pt x="625817" y="376415"/>
                                </a:lnTo>
                                <a:lnTo>
                                  <a:pt x="659726" y="394106"/>
                                </a:lnTo>
                                <a:lnTo>
                                  <a:pt x="674598" y="396887"/>
                                </a:lnTo>
                                <a:lnTo>
                                  <a:pt x="682612" y="396125"/>
                                </a:lnTo>
                                <a:lnTo>
                                  <a:pt x="716318" y="374827"/>
                                </a:lnTo>
                                <a:lnTo>
                                  <a:pt x="723404" y="358178"/>
                                </a:lnTo>
                                <a:lnTo>
                                  <a:pt x="724522" y="352691"/>
                                </a:lnTo>
                                <a:lnTo>
                                  <a:pt x="725157" y="344182"/>
                                </a:lnTo>
                                <a:lnTo>
                                  <a:pt x="724928" y="336181"/>
                                </a:lnTo>
                                <a:lnTo>
                                  <a:pt x="724839" y="334276"/>
                                </a:lnTo>
                                <a:lnTo>
                                  <a:pt x="723595" y="324815"/>
                                </a:lnTo>
                                <a:lnTo>
                                  <a:pt x="721245" y="314591"/>
                                </a:lnTo>
                                <a:lnTo>
                                  <a:pt x="731164" y="324421"/>
                                </a:lnTo>
                                <a:lnTo>
                                  <a:pt x="740270" y="333514"/>
                                </a:lnTo>
                                <a:lnTo>
                                  <a:pt x="741959" y="335292"/>
                                </a:lnTo>
                                <a:lnTo>
                                  <a:pt x="743534" y="336181"/>
                                </a:lnTo>
                                <a:lnTo>
                                  <a:pt x="745121" y="336435"/>
                                </a:lnTo>
                                <a:lnTo>
                                  <a:pt x="746506" y="336562"/>
                                </a:lnTo>
                                <a:lnTo>
                                  <a:pt x="748093" y="336181"/>
                                </a:lnTo>
                                <a:lnTo>
                                  <a:pt x="750074" y="335292"/>
                                </a:lnTo>
                                <a:lnTo>
                                  <a:pt x="751763" y="334403"/>
                                </a:lnTo>
                                <a:lnTo>
                                  <a:pt x="753846" y="332625"/>
                                </a:lnTo>
                                <a:lnTo>
                                  <a:pt x="756119" y="330339"/>
                                </a:lnTo>
                                <a:lnTo>
                                  <a:pt x="758494" y="328053"/>
                                </a:lnTo>
                                <a:lnTo>
                                  <a:pt x="760183" y="325894"/>
                                </a:lnTo>
                                <a:lnTo>
                                  <a:pt x="760971" y="324370"/>
                                </a:lnTo>
                                <a:lnTo>
                                  <a:pt x="761669" y="322592"/>
                                </a:lnTo>
                                <a:lnTo>
                                  <a:pt x="762165" y="320941"/>
                                </a:lnTo>
                                <a:close/>
                              </a:path>
                              <a:path w="905510" h="814069">
                                <a:moveTo>
                                  <a:pt x="905306" y="176669"/>
                                </a:moveTo>
                                <a:lnTo>
                                  <a:pt x="905179" y="175399"/>
                                </a:lnTo>
                                <a:lnTo>
                                  <a:pt x="904544" y="173113"/>
                                </a:lnTo>
                                <a:lnTo>
                                  <a:pt x="903655" y="171970"/>
                                </a:lnTo>
                                <a:lnTo>
                                  <a:pt x="902512" y="170954"/>
                                </a:lnTo>
                                <a:lnTo>
                                  <a:pt x="786625" y="55003"/>
                                </a:lnTo>
                                <a:lnTo>
                                  <a:pt x="758228" y="28956"/>
                                </a:lnTo>
                                <a:lnTo>
                                  <a:pt x="725182" y="7772"/>
                                </a:lnTo>
                                <a:lnTo>
                                  <a:pt x="694194" y="0"/>
                                </a:lnTo>
                                <a:lnTo>
                                  <a:pt x="686777" y="266"/>
                                </a:lnTo>
                                <a:lnTo>
                                  <a:pt x="652005" y="26416"/>
                                </a:lnTo>
                                <a:lnTo>
                                  <a:pt x="647915" y="52578"/>
                                </a:lnTo>
                                <a:lnTo>
                                  <a:pt x="648792" y="63614"/>
                                </a:lnTo>
                                <a:lnTo>
                                  <a:pt x="650875" y="75831"/>
                                </a:lnTo>
                                <a:lnTo>
                                  <a:pt x="654278" y="89293"/>
                                </a:lnTo>
                                <a:lnTo>
                                  <a:pt x="628129" y="63131"/>
                                </a:lnTo>
                                <a:lnTo>
                                  <a:pt x="625856" y="61607"/>
                                </a:lnTo>
                                <a:lnTo>
                                  <a:pt x="623379" y="61099"/>
                                </a:lnTo>
                                <a:lnTo>
                                  <a:pt x="620801" y="61099"/>
                                </a:lnTo>
                                <a:lnTo>
                                  <a:pt x="606145" y="78371"/>
                                </a:lnTo>
                                <a:lnTo>
                                  <a:pt x="606729" y="80784"/>
                                </a:lnTo>
                                <a:lnTo>
                                  <a:pt x="608215" y="83070"/>
                                </a:lnTo>
                                <a:lnTo>
                                  <a:pt x="800392" y="275221"/>
                                </a:lnTo>
                                <a:lnTo>
                                  <a:pt x="801585" y="275983"/>
                                </a:lnTo>
                                <a:lnTo>
                                  <a:pt x="802678" y="276237"/>
                                </a:lnTo>
                                <a:lnTo>
                                  <a:pt x="803668" y="276872"/>
                                </a:lnTo>
                                <a:lnTo>
                                  <a:pt x="824077" y="257822"/>
                                </a:lnTo>
                                <a:lnTo>
                                  <a:pt x="823976" y="256552"/>
                                </a:lnTo>
                                <a:lnTo>
                                  <a:pt x="823277" y="254266"/>
                                </a:lnTo>
                                <a:lnTo>
                                  <a:pt x="688454" y="119265"/>
                                </a:lnTo>
                                <a:lnTo>
                                  <a:pt x="684428" y="106337"/>
                                </a:lnTo>
                                <a:lnTo>
                                  <a:pt x="681494" y="94602"/>
                                </a:lnTo>
                                <a:lnTo>
                                  <a:pt x="679564" y="84048"/>
                                </a:lnTo>
                                <a:lnTo>
                                  <a:pt x="678548" y="74688"/>
                                </a:lnTo>
                                <a:lnTo>
                                  <a:pt x="678573" y="66624"/>
                                </a:lnTo>
                                <a:lnTo>
                                  <a:pt x="706678" y="40779"/>
                                </a:lnTo>
                                <a:lnTo>
                                  <a:pt x="712927" y="41668"/>
                                </a:lnTo>
                                <a:lnTo>
                                  <a:pt x="747585" y="61671"/>
                                </a:lnTo>
                                <a:lnTo>
                                  <a:pt x="880541" y="192925"/>
                                </a:lnTo>
                                <a:lnTo>
                                  <a:pt x="882827" y="194830"/>
                                </a:lnTo>
                                <a:lnTo>
                                  <a:pt x="886256" y="195719"/>
                                </a:lnTo>
                                <a:lnTo>
                                  <a:pt x="889177" y="195338"/>
                                </a:lnTo>
                                <a:lnTo>
                                  <a:pt x="890701" y="194703"/>
                                </a:lnTo>
                                <a:lnTo>
                                  <a:pt x="895908" y="190639"/>
                                </a:lnTo>
                                <a:lnTo>
                                  <a:pt x="901877" y="184289"/>
                                </a:lnTo>
                                <a:lnTo>
                                  <a:pt x="904290" y="180987"/>
                                </a:lnTo>
                                <a:lnTo>
                                  <a:pt x="905052" y="179463"/>
                                </a:lnTo>
                                <a:lnTo>
                                  <a:pt x="905306" y="176669"/>
                                </a:lnTo>
                                <a:close/>
                              </a:path>
                            </a:pathLst>
                          </a:custGeom>
                          <a:solidFill>
                            <a:srgbClr val="A4A4A4">
                              <a:alpha val="50195"/>
                            </a:srgbClr>
                          </a:solidFill>
                        </wps:spPr>
                        <wps:bodyPr wrap="square" lIns="0" tIns="0" rIns="0" bIns="0" rtlCol="0">
                          <a:prstTxWarp prst="textNoShape">
                            <a:avLst/>
                          </a:prstTxWarp>
                          <a:noAutofit/>
                        </wps:bodyPr>
                      </wps:wsp>
                      <pic:pic>
                        <pic:nvPicPr>
                          <pic:cNvPr id="130" name="Image 130"/>
                          <pic:cNvPicPr/>
                        </pic:nvPicPr>
                        <pic:blipFill>
                          <a:blip r:embed="rId22" cstate="print"/>
                          <a:stretch>
                            <a:fillRect/>
                          </a:stretch>
                        </pic:blipFill>
                        <pic:spPr>
                          <a:xfrm>
                            <a:off x="773358" y="1543050"/>
                            <a:ext cx="241676" cy="244933"/>
                          </a:xfrm>
                          <a:prstGeom prst="rect">
                            <a:avLst/>
                          </a:prstGeom>
                        </pic:spPr>
                      </pic:pic>
                      <wps:wsp>
                        <wps:cNvPr id="131" name="Graphic 131"/>
                        <wps:cNvSpPr/>
                        <wps:spPr>
                          <a:xfrm>
                            <a:off x="890181" y="1113916"/>
                            <a:ext cx="476884" cy="556260"/>
                          </a:xfrm>
                          <a:custGeom>
                            <a:avLst/>
                            <a:gdLst/>
                            <a:ahLst/>
                            <a:cxnLst/>
                            <a:rect l="l" t="t" r="r" b="b"/>
                            <a:pathLst>
                              <a:path w="476884" h="556260">
                                <a:moveTo>
                                  <a:pt x="236994" y="38989"/>
                                </a:moveTo>
                                <a:lnTo>
                                  <a:pt x="214261" y="6477"/>
                                </a:lnTo>
                                <a:lnTo>
                                  <a:pt x="198259" y="0"/>
                                </a:lnTo>
                                <a:lnTo>
                                  <a:pt x="193306" y="2044"/>
                                </a:lnTo>
                                <a:lnTo>
                                  <a:pt x="188099" y="7112"/>
                                </a:lnTo>
                                <a:lnTo>
                                  <a:pt x="182892" y="12331"/>
                                </a:lnTo>
                                <a:lnTo>
                                  <a:pt x="180860" y="17399"/>
                                </a:lnTo>
                                <a:lnTo>
                                  <a:pt x="181940" y="22733"/>
                                </a:lnTo>
                                <a:lnTo>
                                  <a:pt x="182765" y="27305"/>
                                </a:lnTo>
                                <a:lnTo>
                                  <a:pt x="187210" y="33782"/>
                                </a:lnTo>
                                <a:lnTo>
                                  <a:pt x="203466" y="50038"/>
                                </a:lnTo>
                                <a:lnTo>
                                  <a:pt x="209943" y="54483"/>
                                </a:lnTo>
                                <a:lnTo>
                                  <a:pt x="214769" y="55245"/>
                                </a:lnTo>
                                <a:lnTo>
                                  <a:pt x="219468" y="56515"/>
                                </a:lnTo>
                                <a:lnTo>
                                  <a:pt x="224548" y="54356"/>
                                </a:lnTo>
                                <a:lnTo>
                                  <a:pt x="234835" y="44069"/>
                                </a:lnTo>
                                <a:lnTo>
                                  <a:pt x="236994" y="38989"/>
                                </a:lnTo>
                                <a:close/>
                              </a:path>
                              <a:path w="476884" h="556260">
                                <a:moveTo>
                                  <a:pt x="256679" y="477520"/>
                                </a:moveTo>
                                <a:lnTo>
                                  <a:pt x="256298" y="476123"/>
                                </a:lnTo>
                                <a:lnTo>
                                  <a:pt x="256171" y="475107"/>
                                </a:lnTo>
                                <a:lnTo>
                                  <a:pt x="255663" y="473837"/>
                                </a:lnTo>
                                <a:lnTo>
                                  <a:pt x="255282" y="472567"/>
                                </a:lnTo>
                                <a:lnTo>
                                  <a:pt x="254647" y="471424"/>
                                </a:lnTo>
                                <a:lnTo>
                                  <a:pt x="253885" y="470281"/>
                                </a:lnTo>
                                <a:lnTo>
                                  <a:pt x="252996" y="468884"/>
                                </a:lnTo>
                                <a:lnTo>
                                  <a:pt x="251980" y="467741"/>
                                </a:lnTo>
                                <a:lnTo>
                                  <a:pt x="250964" y="466725"/>
                                </a:lnTo>
                                <a:lnTo>
                                  <a:pt x="249567" y="465201"/>
                                </a:lnTo>
                                <a:lnTo>
                                  <a:pt x="248551" y="463677"/>
                                </a:lnTo>
                                <a:lnTo>
                                  <a:pt x="247027" y="462153"/>
                                </a:lnTo>
                                <a:lnTo>
                                  <a:pt x="245122" y="460375"/>
                                </a:lnTo>
                                <a:lnTo>
                                  <a:pt x="242582" y="457708"/>
                                </a:lnTo>
                                <a:lnTo>
                                  <a:pt x="240296" y="455803"/>
                                </a:lnTo>
                                <a:lnTo>
                                  <a:pt x="238264" y="454025"/>
                                </a:lnTo>
                                <a:lnTo>
                                  <a:pt x="236486" y="452501"/>
                                </a:lnTo>
                                <a:lnTo>
                                  <a:pt x="234962" y="451485"/>
                                </a:lnTo>
                                <a:lnTo>
                                  <a:pt x="233565" y="450723"/>
                                </a:lnTo>
                                <a:lnTo>
                                  <a:pt x="232295" y="449834"/>
                                </a:lnTo>
                                <a:lnTo>
                                  <a:pt x="231279" y="449580"/>
                                </a:lnTo>
                                <a:lnTo>
                                  <a:pt x="230263" y="449453"/>
                                </a:lnTo>
                                <a:lnTo>
                                  <a:pt x="229120" y="449580"/>
                                </a:lnTo>
                                <a:lnTo>
                                  <a:pt x="228485" y="449834"/>
                                </a:lnTo>
                                <a:lnTo>
                                  <a:pt x="226707" y="451612"/>
                                </a:lnTo>
                                <a:lnTo>
                                  <a:pt x="225818" y="453898"/>
                                </a:lnTo>
                                <a:lnTo>
                                  <a:pt x="225234" y="457708"/>
                                </a:lnTo>
                                <a:lnTo>
                                  <a:pt x="224675" y="460883"/>
                                </a:lnTo>
                                <a:lnTo>
                                  <a:pt x="208419" y="498602"/>
                                </a:lnTo>
                                <a:lnTo>
                                  <a:pt x="173304" y="518782"/>
                                </a:lnTo>
                                <a:lnTo>
                                  <a:pt x="166839" y="518883"/>
                                </a:lnTo>
                                <a:lnTo>
                                  <a:pt x="160210" y="518058"/>
                                </a:lnTo>
                                <a:lnTo>
                                  <a:pt x="124980" y="501015"/>
                                </a:lnTo>
                                <a:lnTo>
                                  <a:pt x="94500" y="474472"/>
                                </a:lnTo>
                                <a:lnTo>
                                  <a:pt x="119976" y="448945"/>
                                </a:lnTo>
                                <a:lnTo>
                                  <a:pt x="175526" y="393446"/>
                                </a:lnTo>
                                <a:lnTo>
                                  <a:pt x="176415" y="390144"/>
                                </a:lnTo>
                                <a:lnTo>
                                  <a:pt x="175653" y="386080"/>
                                </a:lnTo>
                                <a:lnTo>
                                  <a:pt x="175018" y="382016"/>
                                </a:lnTo>
                                <a:lnTo>
                                  <a:pt x="172224" y="377317"/>
                                </a:lnTo>
                                <a:lnTo>
                                  <a:pt x="160413" y="365506"/>
                                </a:lnTo>
                                <a:lnTo>
                                  <a:pt x="151041" y="356514"/>
                                </a:lnTo>
                                <a:lnTo>
                                  <a:pt x="141617" y="348157"/>
                                </a:lnTo>
                                <a:lnTo>
                                  <a:pt x="138912" y="345986"/>
                                </a:lnTo>
                                <a:lnTo>
                                  <a:pt x="134251" y="342226"/>
                                </a:lnTo>
                                <a:lnTo>
                                  <a:pt x="134251" y="383540"/>
                                </a:lnTo>
                                <a:lnTo>
                                  <a:pt x="68846" y="448945"/>
                                </a:lnTo>
                                <a:lnTo>
                                  <a:pt x="45173" y="417753"/>
                                </a:lnTo>
                                <a:lnTo>
                                  <a:pt x="33413" y="383159"/>
                                </a:lnTo>
                                <a:lnTo>
                                  <a:pt x="34429" y="375793"/>
                                </a:lnTo>
                                <a:lnTo>
                                  <a:pt x="35191" y="368554"/>
                                </a:lnTo>
                                <a:lnTo>
                                  <a:pt x="72212" y="345986"/>
                                </a:lnTo>
                                <a:lnTo>
                                  <a:pt x="83578" y="348234"/>
                                </a:lnTo>
                                <a:lnTo>
                                  <a:pt x="95529" y="353237"/>
                                </a:lnTo>
                                <a:lnTo>
                                  <a:pt x="107962" y="360794"/>
                                </a:lnTo>
                                <a:lnTo>
                                  <a:pt x="120865" y="370903"/>
                                </a:lnTo>
                                <a:lnTo>
                                  <a:pt x="134251" y="383540"/>
                                </a:lnTo>
                                <a:lnTo>
                                  <a:pt x="134251" y="342226"/>
                                </a:lnTo>
                                <a:lnTo>
                                  <a:pt x="93840" y="317842"/>
                                </a:lnTo>
                                <a:lnTo>
                                  <a:pt x="57607" y="310629"/>
                                </a:lnTo>
                                <a:lnTo>
                                  <a:pt x="49034" y="311277"/>
                                </a:lnTo>
                                <a:lnTo>
                                  <a:pt x="11772" y="335165"/>
                                </a:lnTo>
                                <a:lnTo>
                                  <a:pt x="0" y="368452"/>
                                </a:lnTo>
                                <a:lnTo>
                                  <a:pt x="38" y="378015"/>
                                </a:lnTo>
                                <a:lnTo>
                                  <a:pt x="12369" y="420116"/>
                                </a:lnTo>
                                <a:lnTo>
                                  <a:pt x="33832" y="454914"/>
                                </a:lnTo>
                                <a:lnTo>
                                  <a:pt x="65544" y="491109"/>
                                </a:lnTo>
                                <a:lnTo>
                                  <a:pt x="102882" y="524065"/>
                                </a:lnTo>
                                <a:lnTo>
                                  <a:pt x="137147" y="545465"/>
                                </a:lnTo>
                                <a:lnTo>
                                  <a:pt x="178104" y="556196"/>
                                </a:lnTo>
                                <a:lnTo>
                                  <a:pt x="187464" y="555650"/>
                                </a:lnTo>
                                <a:lnTo>
                                  <a:pt x="228993" y="534670"/>
                                </a:lnTo>
                                <a:lnTo>
                                  <a:pt x="241858" y="518883"/>
                                </a:lnTo>
                                <a:lnTo>
                                  <a:pt x="243090" y="516763"/>
                                </a:lnTo>
                                <a:lnTo>
                                  <a:pt x="255790" y="484251"/>
                                </a:lnTo>
                                <a:lnTo>
                                  <a:pt x="256425" y="480187"/>
                                </a:lnTo>
                                <a:lnTo>
                                  <a:pt x="256679" y="477520"/>
                                </a:lnTo>
                                <a:close/>
                              </a:path>
                              <a:path w="476884" h="556260">
                                <a:moveTo>
                                  <a:pt x="393446" y="353580"/>
                                </a:moveTo>
                                <a:lnTo>
                                  <a:pt x="378955" y="311658"/>
                                </a:lnTo>
                                <a:lnTo>
                                  <a:pt x="353314" y="280517"/>
                                </a:lnTo>
                                <a:lnTo>
                                  <a:pt x="145427" y="72263"/>
                                </a:lnTo>
                                <a:lnTo>
                                  <a:pt x="141871" y="70612"/>
                                </a:lnTo>
                                <a:lnTo>
                                  <a:pt x="137680" y="71120"/>
                                </a:lnTo>
                                <a:lnTo>
                                  <a:pt x="120789" y="90551"/>
                                </a:lnTo>
                                <a:lnTo>
                                  <a:pt x="120916" y="91567"/>
                                </a:lnTo>
                                <a:lnTo>
                                  <a:pt x="122440" y="95250"/>
                                </a:lnTo>
                                <a:lnTo>
                                  <a:pt x="325488" y="298323"/>
                                </a:lnTo>
                                <a:lnTo>
                                  <a:pt x="336016" y="309943"/>
                                </a:lnTo>
                                <a:lnTo>
                                  <a:pt x="345325" y="321310"/>
                                </a:lnTo>
                                <a:lnTo>
                                  <a:pt x="348754" y="327025"/>
                                </a:lnTo>
                                <a:lnTo>
                                  <a:pt x="352310" y="336296"/>
                                </a:lnTo>
                                <a:lnTo>
                                  <a:pt x="352806" y="340360"/>
                                </a:lnTo>
                                <a:lnTo>
                                  <a:pt x="351675" y="343662"/>
                                </a:lnTo>
                                <a:lnTo>
                                  <a:pt x="350913" y="346964"/>
                                </a:lnTo>
                                <a:lnTo>
                                  <a:pt x="325513" y="360934"/>
                                </a:lnTo>
                                <a:lnTo>
                                  <a:pt x="320687" y="360934"/>
                                </a:lnTo>
                                <a:lnTo>
                                  <a:pt x="318528" y="361188"/>
                                </a:lnTo>
                                <a:lnTo>
                                  <a:pt x="317004" y="361696"/>
                                </a:lnTo>
                                <a:lnTo>
                                  <a:pt x="315734" y="362966"/>
                                </a:lnTo>
                                <a:lnTo>
                                  <a:pt x="315353" y="363982"/>
                                </a:lnTo>
                                <a:lnTo>
                                  <a:pt x="315480" y="365760"/>
                                </a:lnTo>
                                <a:lnTo>
                                  <a:pt x="339737" y="392303"/>
                                </a:lnTo>
                                <a:lnTo>
                                  <a:pt x="342404" y="394208"/>
                                </a:lnTo>
                                <a:lnTo>
                                  <a:pt x="343662" y="394589"/>
                                </a:lnTo>
                                <a:lnTo>
                                  <a:pt x="344805" y="395224"/>
                                </a:lnTo>
                                <a:lnTo>
                                  <a:pt x="348627" y="396494"/>
                                </a:lnTo>
                                <a:lnTo>
                                  <a:pt x="350774" y="396494"/>
                                </a:lnTo>
                                <a:lnTo>
                                  <a:pt x="353326" y="395986"/>
                                </a:lnTo>
                                <a:lnTo>
                                  <a:pt x="355981" y="395859"/>
                                </a:lnTo>
                                <a:lnTo>
                                  <a:pt x="388543" y="372160"/>
                                </a:lnTo>
                                <a:lnTo>
                                  <a:pt x="392696" y="359918"/>
                                </a:lnTo>
                                <a:lnTo>
                                  <a:pt x="393446" y="353580"/>
                                </a:lnTo>
                                <a:close/>
                              </a:path>
                              <a:path w="476884" h="556260">
                                <a:moveTo>
                                  <a:pt x="476770" y="276860"/>
                                </a:moveTo>
                                <a:lnTo>
                                  <a:pt x="282841" y="80010"/>
                                </a:lnTo>
                                <a:lnTo>
                                  <a:pt x="278269" y="78359"/>
                                </a:lnTo>
                                <a:lnTo>
                                  <a:pt x="276872" y="78613"/>
                                </a:lnTo>
                                <a:lnTo>
                                  <a:pt x="275348" y="78613"/>
                                </a:lnTo>
                                <a:lnTo>
                                  <a:pt x="273824" y="79375"/>
                                </a:lnTo>
                                <a:lnTo>
                                  <a:pt x="272173" y="80645"/>
                                </a:lnTo>
                                <a:lnTo>
                                  <a:pt x="270522" y="81788"/>
                                </a:lnTo>
                                <a:lnTo>
                                  <a:pt x="259346" y="96012"/>
                                </a:lnTo>
                                <a:lnTo>
                                  <a:pt x="259092" y="97409"/>
                                </a:lnTo>
                                <a:lnTo>
                                  <a:pt x="259219" y="98806"/>
                                </a:lnTo>
                                <a:lnTo>
                                  <a:pt x="259727" y="99695"/>
                                </a:lnTo>
                                <a:lnTo>
                                  <a:pt x="260235" y="101092"/>
                                </a:lnTo>
                                <a:lnTo>
                                  <a:pt x="260870" y="101981"/>
                                </a:lnTo>
                                <a:lnTo>
                                  <a:pt x="452005" y="293116"/>
                                </a:lnTo>
                                <a:lnTo>
                                  <a:pt x="453021" y="294259"/>
                                </a:lnTo>
                                <a:lnTo>
                                  <a:pt x="454291" y="295021"/>
                                </a:lnTo>
                                <a:lnTo>
                                  <a:pt x="455307" y="295275"/>
                                </a:lnTo>
                                <a:lnTo>
                                  <a:pt x="456323" y="295910"/>
                                </a:lnTo>
                                <a:lnTo>
                                  <a:pt x="457593" y="296037"/>
                                </a:lnTo>
                                <a:lnTo>
                                  <a:pt x="459117" y="295656"/>
                                </a:lnTo>
                                <a:lnTo>
                                  <a:pt x="460641" y="295529"/>
                                </a:lnTo>
                                <a:lnTo>
                                  <a:pt x="462038" y="294894"/>
                                </a:lnTo>
                                <a:lnTo>
                                  <a:pt x="463689" y="293624"/>
                                </a:lnTo>
                                <a:lnTo>
                                  <a:pt x="465340" y="292481"/>
                                </a:lnTo>
                                <a:lnTo>
                                  <a:pt x="467372" y="290830"/>
                                </a:lnTo>
                                <a:lnTo>
                                  <a:pt x="471690" y="286512"/>
                                </a:lnTo>
                                <a:lnTo>
                                  <a:pt x="473214" y="284480"/>
                                </a:lnTo>
                                <a:lnTo>
                                  <a:pt x="474484" y="282956"/>
                                </a:lnTo>
                                <a:lnTo>
                                  <a:pt x="475754" y="281178"/>
                                </a:lnTo>
                                <a:lnTo>
                                  <a:pt x="476389" y="279781"/>
                                </a:lnTo>
                                <a:lnTo>
                                  <a:pt x="476516" y="278257"/>
                                </a:lnTo>
                                <a:lnTo>
                                  <a:pt x="476770" y="276860"/>
                                </a:lnTo>
                                <a:close/>
                              </a:path>
                            </a:pathLst>
                          </a:custGeom>
                          <a:solidFill>
                            <a:srgbClr val="A4A4A4">
                              <a:alpha val="50195"/>
                            </a:srgbClr>
                          </a:solidFill>
                        </wps:spPr>
                        <wps:bodyPr wrap="square" lIns="0" tIns="0" rIns="0" bIns="0" rtlCol="0">
                          <a:prstTxWarp prst="textNoShape">
                            <a:avLst/>
                          </a:prstTxWarp>
                          <a:noAutofit/>
                        </wps:bodyPr>
                      </wps:wsp>
                      <pic:pic>
                        <pic:nvPicPr>
                          <pic:cNvPr id="132" name="Image 132"/>
                          <pic:cNvPicPr/>
                        </pic:nvPicPr>
                        <pic:blipFill>
                          <a:blip r:embed="rId23" cstate="print"/>
                          <a:stretch>
                            <a:fillRect/>
                          </a:stretch>
                        </pic:blipFill>
                        <pic:spPr>
                          <a:xfrm>
                            <a:off x="1237974" y="1071927"/>
                            <a:ext cx="246082" cy="251872"/>
                          </a:xfrm>
                          <a:prstGeom prst="rect">
                            <a:avLst/>
                          </a:prstGeom>
                        </pic:spPr>
                      </pic:pic>
                      <wps:wsp>
                        <wps:cNvPr id="133" name="Graphic 133"/>
                        <wps:cNvSpPr/>
                        <wps:spPr>
                          <a:xfrm>
                            <a:off x="1416862" y="733551"/>
                            <a:ext cx="361315" cy="484505"/>
                          </a:xfrm>
                          <a:custGeom>
                            <a:avLst/>
                            <a:gdLst/>
                            <a:ahLst/>
                            <a:cxnLst/>
                            <a:rect l="l" t="t" r="r" b="b"/>
                            <a:pathLst>
                              <a:path w="361315" h="484505">
                                <a:moveTo>
                                  <a:pt x="293497" y="463550"/>
                                </a:moveTo>
                                <a:lnTo>
                                  <a:pt x="293116" y="462407"/>
                                </a:lnTo>
                                <a:lnTo>
                                  <a:pt x="292608" y="461137"/>
                                </a:lnTo>
                                <a:lnTo>
                                  <a:pt x="291846" y="459867"/>
                                </a:lnTo>
                                <a:lnTo>
                                  <a:pt x="290703" y="458851"/>
                                </a:lnTo>
                                <a:lnTo>
                                  <a:pt x="195707" y="363855"/>
                                </a:lnTo>
                                <a:lnTo>
                                  <a:pt x="203581" y="365645"/>
                                </a:lnTo>
                                <a:lnTo>
                                  <a:pt x="217551" y="367665"/>
                                </a:lnTo>
                                <a:lnTo>
                                  <a:pt x="223901" y="368427"/>
                                </a:lnTo>
                                <a:lnTo>
                                  <a:pt x="230124" y="368681"/>
                                </a:lnTo>
                                <a:lnTo>
                                  <a:pt x="240411" y="367665"/>
                                </a:lnTo>
                                <a:lnTo>
                                  <a:pt x="245237" y="366649"/>
                                </a:lnTo>
                                <a:lnTo>
                                  <a:pt x="250990" y="363855"/>
                                </a:lnTo>
                                <a:lnTo>
                                  <a:pt x="253619" y="362597"/>
                                </a:lnTo>
                                <a:lnTo>
                                  <a:pt x="273494" y="336169"/>
                                </a:lnTo>
                                <a:lnTo>
                                  <a:pt x="273875" y="335191"/>
                                </a:lnTo>
                                <a:lnTo>
                                  <a:pt x="273977" y="334822"/>
                                </a:lnTo>
                                <a:lnTo>
                                  <a:pt x="275590" y="326644"/>
                                </a:lnTo>
                                <a:lnTo>
                                  <a:pt x="276098" y="317842"/>
                                </a:lnTo>
                                <a:lnTo>
                                  <a:pt x="275488" y="308597"/>
                                </a:lnTo>
                                <a:lnTo>
                                  <a:pt x="261150" y="267919"/>
                                </a:lnTo>
                                <a:lnTo>
                                  <a:pt x="238213" y="233603"/>
                                </a:lnTo>
                                <a:lnTo>
                                  <a:pt x="237109" y="232270"/>
                                </a:lnTo>
                                <a:lnTo>
                                  <a:pt x="237109" y="316103"/>
                                </a:lnTo>
                                <a:lnTo>
                                  <a:pt x="234315" y="322961"/>
                                </a:lnTo>
                                <a:lnTo>
                                  <a:pt x="202565" y="336169"/>
                                </a:lnTo>
                                <a:lnTo>
                                  <a:pt x="193255" y="335191"/>
                                </a:lnTo>
                                <a:lnTo>
                                  <a:pt x="82931" y="251079"/>
                                </a:lnTo>
                                <a:lnTo>
                                  <a:pt x="73075" y="209804"/>
                                </a:lnTo>
                                <a:lnTo>
                                  <a:pt x="72974" y="206883"/>
                                </a:lnTo>
                                <a:lnTo>
                                  <a:pt x="72974" y="197231"/>
                                </a:lnTo>
                                <a:lnTo>
                                  <a:pt x="93980" y="169799"/>
                                </a:lnTo>
                                <a:lnTo>
                                  <a:pt x="102108" y="170180"/>
                                </a:lnTo>
                                <a:lnTo>
                                  <a:pt x="142341" y="186245"/>
                                </a:lnTo>
                                <a:lnTo>
                                  <a:pt x="172110" y="210108"/>
                                </a:lnTo>
                                <a:lnTo>
                                  <a:pt x="199669" y="237794"/>
                                </a:lnTo>
                                <a:lnTo>
                                  <a:pt x="225945" y="274154"/>
                                </a:lnTo>
                                <a:lnTo>
                                  <a:pt x="237109" y="316103"/>
                                </a:lnTo>
                                <a:lnTo>
                                  <a:pt x="237109" y="232270"/>
                                </a:lnTo>
                                <a:lnTo>
                                  <a:pt x="205613" y="197231"/>
                                </a:lnTo>
                                <a:lnTo>
                                  <a:pt x="175285" y="169799"/>
                                </a:lnTo>
                                <a:lnTo>
                                  <a:pt x="142976" y="146862"/>
                                </a:lnTo>
                                <a:lnTo>
                                  <a:pt x="103835" y="130911"/>
                                </a:lnTo>
                                <a:lnTo>
                                  <a:pt x="94729" y="129781"/>
                                </a:lnTo>
                                <a:lnTo>
                                  <a:pt x="85979" y="129794"/>
                                </a:lnTo>
                                <a:lnTo>
                                  <a:pt x="51689" y="148082"/>
                                </a:lnTo>
                                <a:lnTo>
                                  <a:pt x="42138" y="188595"/>
                                </a:lnTo>
                                <a:lnTo>
                                  <a:pt x="43319" y="195834"/>
                                </a:lnTo>
                                <a:lnTo>
                                  <a:pt x="44196" y="201714"/>
                                </a:lnTo>
                                <a:lnTo>
                                  <a:pt x="45656" y="210108"/>
                                </a:lnTo>
                                <a:lnTo>
                                  <a:pt x="46570" y="214693"/>
                                </a:lnTo>
                                <a:lnTo>
                                  <a:pt x="48260" y="221615"/>
                                </a:lnTo>
                                <a:lnTo>
                                  <a:pt x="21336" y="194818"/>
                                </a:lnTo>
                                <a:lnTo>
                                  <a:pt x="20066" y="193929"/>
                                </a:lnTo>
                                <a:lnTo>
                                  <a:pt x="19050" y="193294"/>
                                </a:lnTo>
                                <a:lnTo>
                                  <a:pt x="18034" y="193040"/>
                                </a:lnTo>
                                <a:lnTo>
                                  <a:pt x="16764" y="193040"/>
                                </a:lnTo>
                                <a:lnTo>
                                  <a:pt x="15367" y="193294"/>
                                </a:lnTo>
                                <a:lnTo>
                                  <a:pt x="13970" y="193294"/>
                                </a:lnTo>
                                <a:lnTo>
                                  <a:pt x="279" y="208051"/>
                                </a:lnTo>
                                <a:lnTo>
                                  <a:pt x="114" y="209169"/>
                                </a:lnTo>
                                <a:lnTo>
                                  <a:pt x="0" y="210947"/>
                                </a:lnTo>
                                <a:lnTo>
                                  <a:pt x="508" y="211836"/>
                                </a:lnTo>
                                <a:lnTo>
                                  <a:pt x="1016" y="212979"/>
                                </a:lnTo>
                                <a:lnTo>
                                  <a:pt x="2032" y="214122"/>
                                </a:lnTo>
                                <a:lnTo>
                                  <a:pt x="268732" y="480822"/>
                                </a:lnTo>
                                <a:lnTo>
                                  <a:pt x="269748" y="481965"/>
                                </a:lnTo>
                                <a:lnTo>
                                  <a:pt x="270891" y="482854"/>
                                </a:lnTo>
                                <a:lnTo>
                                  <a:pt x="272161" y="483235"/>
                                </a:lnTo>
                                <a:lnTo>
                                  <a:pt x="273304" y="483743"/>
                                </a:lnTo>
                                <a:lnTo>
                                  <a:pt x="274447" y="483997"/>
                                </a:lnTo>
                                <a:lnTo>
                                  <a:pt x="276098" y="483616"/>
                                </a:lnTo>
                                <a:lnTo>
                                  <a:pt x="277495" y="483489"/>
                                </a:lnTo>
                                <a:lnTo>
                                  <a:pt x="278892" y="482854"/>
                                </a:lnTo>
                                <a:lnTo>
                                  <a:pt x="280543" y="481584"/>
                                </a:lnTo>
                                <a:lnTo>
                                  <a:pt x="282321" y="480314"/>
                                </a:lnTo>
                                <a:lnTo>
                                  <a:pt x="284226" y="478790"/>
                                </a:lnTo>
                                <a:lnTo>
                                  <a:pt x="288671" y="474345"/>
                                </a:lnTo>
                                <a:lnTo>
                                  <a:pt x="290068" y="472440"/>
                                </a:lnTo>
                                <a:lnTo>
                                  <a:pt x="291338" y="470789"/>
                                </a:lnTo>
                                <a:lnTo>
                                  <a:pt x="292735" y="469138"/>
                                </a:lnTo>
                                <a:lnTo>
                                  <a:pt x="293370" y="467614"/>
                                </a:lnTo>
                                <a:lnTo>
                                  <a:pt x="293497" y="463550"/>
                                </a:lnTo>
                                <a:close/>
                              </a:path>
                              <a:path w="361315" h="484505">
                                <a:moveTo>
                                  <a:pt x="361188" y="244729"/>
                                </a:moveTo>
                                <a:lnTo>
                                  <a:pt x="360426" y="242443"/>
                                </a:lnTo>
                                <a:lnTo>
                                  <a:pt x="359664" y="241300"/>
                                </a:lnTo>
                                <a:lnTo>
                                  <a:pt x="233553" y="115189"/>
                                </a:lnTo>
                                <a:lnTo>
                                  <a:pt x="227266" y="99999"/>
                                </a:lnTo>
                                <a:lnTo>
                                  <a:pt x="219710" y="79375"/>
                                </a:lnTo>
                                <a:lnTo>
                                  <a:pt x="217805" y="72263"/>
                                </a:lnTo>
                                <a:lnTo>
                                  <a:pt x="216154" y="61341"/>
                                </a:lnTo>
                                <a:lnTo>
                                  <a:pt x="216154" y="56769"/>
                                </a:lnTo>
                                <a:lnTo>
                                  <a:pt x="227203" y="40132"/>
                                </a:lnTo>
                                <a:lnTo>
                                  <a:pt x="231267" y="37973"/>
                                </a:lnTo>
                                <a:lnTo>
                                  <a:pt x="238633" y="35814"/>
                                </a:lnTo>
                                <a:lnTo>
                                  <a:pt x="240157" y="35687"/>
                                </a:lnTo>
                                <a:lnTo>
                                  <a:pt x="241554" y="35052"/>
                                </a:lnTo>
                                <a:lnTo>
                                  <a:pt x="242824" y="33782"/>
                                </a:lnTo>
                                <a:lnTo>
                                  <a:pt x="243205" y="32639"/>
                                </a:lnTo>
                                <a:lnTo>
                                  <a:pt x="242697" y="30607"/>
                                </a:lnTo>
                                <a:lnTo>
                                  <a:pt x="240919" y="27940"/>
                                </a:lnTo>
                                <a:lnTo>
                                  <a:pt x="240284" y="26670"/>
                                </a:lnTo>
                                <a:lnTo>
                                  <a:pt x="214376" y="1397"/>
                                </a:lnTo>
                                <a:lnTo>
                                  <a:pt x="212979" y="254"/>
                                </a:lnTo>
                                <a:lnTo>
                                  <a:pt x="182118" y="22733"/>
                                </a:lnTo>
                                <a:lnTo>
                                  <a:pt x="181229" y="27178"/>
                                </a:lnTo>
                                <a:lnTo>
                                  <a:pt x="181737" y="37846"/>
                                </a:lnTo>
                                <a:lnTo>
                                  <a:pt x="182626" y="44450"/>
                                </a:lnTo>
                                <a:lnTo>
                                  <a:pt x="186410" y="58229"/>
                                </a:lnTo>
                                <a:lnTo>
                                  <a:pt x="191008" y="72148"/>
                                </a:lnTo>
                                <a:lnTo>
                                  <a:pt x="194056" y="80010"/>
                                </a:lnTo>
                                <a:lnTo>
                                  <a:pt x="166370" y="52324"/>
                                </a:lnTo>
                                <a:lnTo>
                                  <a:pt x="164211" y="50419"/>
                                </a:lnTo>
                                <a:lnTo>
                                  <a:pt x="163068" y="49784"/>
                                </a:lnTo>
                                <a:lnTo>
                                  <a:pt x="160655" y="49276"/>
                                </a:lnTo>
                                <a:lnTo>
                                  <a:pt x="157988" y="49276"/>
                                </a:lnTo>
                                <a:lnTo>
                                  <a:pt x="143256" y="66548"/>
                                </a:lnTo>
                                <a:lnTo>
                                  <a:pt x="143637" y="67945"/>
                                </a:lnTo>
                                <a:lnTo>
                                  <a:pt x="144526" y="69977"/>
                                </a:lnTo>
                                <a:lnTo>
                                  <a:pt x="336550" y="262255"/>
                                </a:lnTo>
                                <a:lnTo>
                                  <a:pt x="338709" y="264160"/>
                                </a:lnTo>
                                <a:lnTo>
                                  <a:pt x="339852" y="264414"/>
                                </a:lnTo>
                                <a:lnTo>
                                  <a:pt x="340868" y="264922"/>
                                </a:lnTo>
                                <a:lnTo>
                                  <a:pt x="361061" y="248793"/>
                                </a:lnTo>
                                <a:lnTo>
                                  <a:pt x="361188" y="244729"/>
                                </a:lnTo>
                                <a:close/>
                              </a:path>
                            </a:pathLst>
                          </a:custGeom>
                          <a:solidFill>
                            <a:srgbClr val="A4A4A4">
                              <a:alpha val="50195"/>
                            </a:srgbClr>
                          </a:solidFill>
                        </wps:spPr>
                        <wps:bodyPr wrap="square" lIns="0" tIns="0" rIns="0" bIns="0" rtlCol="0">
                          <a:prstTxWarp prst="textNoShape">
                            <a:avLst/>
                          </a:prstTxWarp>
                          <a:noAutofit/>
                        </wps:bodyPr>
                      </wps:wsp>
                      <pic:pic>
                        <pic:nvPicPr>
                          <pic:cNvPr id="134" name="Image 134"/>
                          <pic:cNvPicPr/>
                        </pic:nvPicPr>
                        <pic:blipFill>
                          <a:blip r:embed="rId24" cstate="print"/>
                          <a:stretch>
                            <a:fillRect/>
                          </a:stretch>
                        </pic:blipFill>
                        <pic:spPr>
                          <a:xfrm>
                            <a:off x="1681730" y="628078"/>
                            <a:ext cx="246073" cy="251920"/>
                          </a:xfrm>
                          <a:prstGeom prst="rect">
                            <a:avLst/>
                          </a:prstGeom>
                        </pic:spPr>
                      </pic:pic>
                      <wps:wsp>
                        <wps:cNvPr id="135" name="Graphic 135"/>
                        <wps:cNvSpPr/>
                        <wps:spPr>
                          <a:xfrm>
                            <a:off x="1799031" y="0"/>
                            <a:ext cx="774700" cy="835660"/>
                          </a:xfrm>
                          <a:custGeom>
                            <a:avLst/>
                            <a:gdLst/>
                            <a:ahLst/>
                            <a:cxnLst/>
                            <a:rect l="l" t="t" r="r" b="b"/>
                            <a:pathLst>
                              <a:path w="774700" h="835660">
                                <a:moveTo>
                                  <a:pt x="293471" y="814959"/>
                                </a:moveTo>
                                <a:lnTo>
                                  <a:pt x="293090" y="813816"/>
                                </a:lnTo>
                                <a:lnTo>
                                  <a:pt x="292582" y="812546"/>
                                </a:lnTo>
                                <a:lnTo>
                                  <a:pt x="291693" y="811403"/>
                                </a:lnTo>
                                <a:lnTo>
                                  <a:pt x="195554" y="715264"/>
                                </a:lnTo>
                                <a:lnTo>
                                  <a:pt x="203682" y="717042"/>
                                </a:lnTo>
                                <a:lnTo>
                                  <a:pt x="217525" y="719201"/>
                                </a:lnTo>
                                <a:lnTo>
                                  <a:pt x="223875" y="719963"/>
                                </a:lnTo>
                                <a:lnTo>
                                  <a:pt x="230098" y="720090"/>
                                </a:lnTo>
                                <a:lnTo>
                                  <a:pt x="240385" y="719074"/>
                                </a:lnTo>
                                <a:lnTo>
                                  <a:pt x="245211" y="717931"/>
                                </a:lnTo>
                                <a:lnTo>
                                  <a:pt x="249402" y="716026"/>
                                </a:lnTo>
                                <a:lnTo>
                                  <a:pt x="251028" y="715264"/>
                                </a:lnTo>
                                <a:lnTo>
                                  <a:pt x="253466" y="714121"/>
                                </a:lnTo>
                                <a:lnTo>
                                  <a:pt x="275437" y="678053"/>
                                </a:lnTo>
                                <a:lnTo>
                                  <a:pt x="276072" y="669277"/>
                                </a:lnTo>
                                <a:lnTo>
                                  <a:pt x="275501" y="660057"/>
                                </a:lnTo>
                                <a:lnTo>
                                  <a:pt x="261124" y="619366"/>
                                </a:lnTo>
                                <a:lnTo>
                                  <a:pt x="238175" y="585063"/>
                                </a:lnTo>
                                <a:lnTo>
                                  <a:pt x="237083" y="583742"/>
                                </a:lnTo>
                                <a:lnTo>
                                  <a:pt x="237083" y="667512"/>
                                </a:lnTo>
                                <a:lnTo>
                                  <a:pt x="234289" y="674370"/>
                                </a:lnTo>
                                <a:lnTo>
                                  <a:pt x="228828" y="679831"/>
                                </a:lnTo>
                                <a:lnTo>
                                  <a:pt x="223824" y="683742"/>
                                </a:lnTo>
                                <a:lnTo>
                                  <a:pt x="217779" y="686333"/>
                                </a:lnTo>
                                <a:lnTo>
                                  <a:pt x="210680" y="687603"/>
                                </a:lnTo>
                                <a:lnTo>
                                  <a:pt x="202539" y="687578"/>
                                </a:lnTo>
                                <a:lnTo>
                                  <a:pt x="158470" y="678180"/>
                                </a:lnTo>
                                <a:lnTo>
                                  <a:pt x="82905" y="602615"/>
                                </a:lnTo>
                                <a:lnTo>
                                  <a:pt x="73025" y="561009"/>
                                </a:lnTo>
                                <a:lnTo>
                                  <a:pt x="72910" y="556895"/>
                                </a:lnTo>
                                <a:lnTo>
                                  <a:pt x="72948" y="548640"/>
                                </a:lnTo>
                                <a:lnTo>
                                  <a:pt x="93954" y="521208"/>
                                </a:lnTo>
                                <a:lnTo>
                                  <a:pt x="101955" y="521589"/>
                                </a:lnTo>
                                <a:lnTo>
                                  <a:pt x="142252" y="537705"/>
                                </a:lnTo>
                                <a:lnTo>
                                  <a:pt x="172021" y="561492"/>
                                </a:lnTo>
                                <a:lnTo>
                                  <a:pt x="199631" y="589178"/>
                                </a:lnTo>
                                <a:lnTo>
                                  <a:pt x="225920" y="625589"/>
                                </a:lnTo>
                                <a:lnTo>
                                  <a:pt x="237083" y="667512"/>
                                </a:lnTo>
                                <a:lnTo>
                                  <a:pt x="237083" y="583742"/>
                                </a:lnTo>
                                <a:lnTo>
                                  <a:pt x="205460" y="548640"/>
                                </a:lnTo>
                                <a:lnTo>
                                  <a:pt x="175006" y="521208"/>
                                </a:lnTo>
                                <a:lnTo>
                                  <a:pt x="142951" y="498284"/>
                                </a:lnTo>
                                <a:lnTo>
                                  <a:pt x="103771" y="482371"/>
                                </a:lnTo>
                                <a:lnTo>
                                  <a:pt x="85953" y="481203"/>
                                </a:lnTo>
                                <a:lnTo>
                                  <a:pt x="77558" y="482536"/>
                                </a:lnTo>
                                <a:lnTo>
                                  <a:pt x="46456" y="508889"/>
                                </a:lnTo>
                                <a:lnTo>
                                  <a:pt x="44297" y="513969"/>
                                </a:lnTo>
                                <a:lnTo>
                                  <a:pt x="42900" y="519811"/>
                                </a:lnTo>
                                <a:lnTo>
                                  <a:pt x="42367" y="526224"/>
                                </a:lnTo>
                                <a:lnTo>
                                  <a:pt x="42189" y="529323"/>
                                </a:lnTo>
                                <a:lnTo>
                                  <a:pt x="42100" y="540004"/>
                                </a:lnTo>
                                <a:lnTo>
                                  <a:pt x="43446" y="549148"/>
                                </a:lnTo>
                                <a:lnTo>
                                  <a:pt x="44069" y="553224"/>
                                </a:lnTo>
                                <a:lnTo>
                                  <a:pt x="45148" y="559536"/>
                                </a:lnTo>
                                <a:lnTo>
                                  <a:pt x="46469" y="566178"/>
                                </a:lnTo>
                                <a:lnTo>
                                  <a:pt x="48107" y="573151"/>
                                </a:lnTo>
                                <a:lnTo>
                                  <a:pt x="21310" y="546354"/>
                                </a:lnTo>
                                <a:lnTo>
                                  <a:pt x="20040" y="545338"/>
                                </a:lnTo>
                                <a:lnTo>
                                  <a:pt x="19024" y="544830"/>
                                </a:lnTo>
                                <a:lnTo>
                                  <a:pt x="17881" y="544576"/>
                                </a:lnTo>
                                <a:lnTo>
                                  <a:pt x="16738" y="544449"/>
                                </a:lnTo>
                                <a:lnTo>
                                  <a:pt x="13944" y="544703"/>
                                </a:lnTo>
                                <a:lnTo>
                                  <a:pt x="12547" y="545338"/>
                                </a:lnTo>
                                <a:lnTo>
                                  <a:pt x="9753" y="547370"/>
                                </a:lnTo>
                                <a:lnTo>
                                  <a:pt x="4673" y="552450"/>
                                </a:lnTo>
                                <a:lnTo>
                                  <a:pt x="2895" y="554101"/>
                                </a:lnTo>
                                <a:lnTo>
                                  <a:pt x="0" y="561492"/>
                                </a:lnTo>
                                <a:lnTo>
                                  <a:pt x="101" y="562356"/>
                                </a:lnTo>
                                <a:lnTo>
                                  <a:pt x="482" y="563372"/>
                                </a:lnTo>
                                <a:lnTo>
                                  <a:pt x="990" y="564388"/>
                                </a:lnTo>
                                <a:lnTo>
                                  <a:pt x="1879" y="565658"/>
                                </a:lnTo>
                                <a:lnTo>
                                  <a:pt x="3276" y="566928"/>
                                </a:lnTo>
                                <a:lnTo>
                                  <a:pt x="156375" y="720090"/>
                                </a:lnTo>
                                <a:lnTo>
                                  <a:pt x="268579" y="832358"/>
                                </a:lnTo>
                                <a:lnTo>
                                  <a:pt x="269722" y="833374"/>
                                </a:lnTo>
                                <a:lnTo>
                                  <a:pt x="270865" y="834136"/>
                                </a:lnTo>
                                <a:lnTo>
                                  <a:pt x="272135" y="834644"/>
                                </a:lnTo>
                                <a:lnTo>
                                  <a:pt x="273151" y="835279"/>
                                </a:lnTo>
                                <a:lnTo>
                                  <a:pt x="274421" y="835406"/>
                                </a:lnTo>
                                <a:lnTo>
                                  <a:pt x="275945" y="835025"/>
                                </a:lnTo>
                                <a:lnTo>
                                  <a:pt x="277469" y="835025"/>
                                </a:lnTo>
                                <a:lnTo>
                                  <a:pt x="293344" y="817626"/>
                                </a:lnTo>
                                <a:lnTo>
                                  <a:pt x="293471" y="814959"/>
                                </a:lnTo>
                                <a:close/>
                              </a:path>
                              <a:path w="774700" h="835660">
                                <a:moveTo>
                                  <a:pt x="425551" y="513715"/>
                                </a:moveTo>
                                <a:lnTo>
                                  <a:pt x="424916" y="511302"/>
                                </a:lnTo>
                                <a:lnTo>
                                  <a:pt x="424408" y="510032"/>
                                </a:lnTo>
                                <a:lnTo>
                                  <a:pt x="424027" y="508889"/>
                                </a:lnTo>
                                <a:lnTo>
                                  <a:pt x="419709" y="503047"/>
                                </a:lnTo>
                                <a:lnTo>
                                  <a:pt x="418439" y="501396"/>
                                </a:lnTo>
                                <a:lnTo>
                                  <a:pt x="417296" y="499999"/>
                                </a:lnTo>
                                <a:lnTo>
                                  <a:pt x="411327" y="494030"/>
                                </a:lnTo>
                                <a:lnTo>
                                  <a:pt x="409041" y="492125"/>
                                </a:lnTo>
                                <a:lnTo>
                                  <a:pt x="407136" y="490347"/>
                                </a:lnTo>
                                <a:lnTo>
                                  <a:pt x="405358" y="488823"/>
                                </a:lnTo>
                                <a:lnTo>
                                  <a:pt x="403707" y="487807"/>
                                </a:lnTo>
                                <a:lnTo>
                                  <a:pt x="402310" y="487045"/>
                                </a:lnTo>
                                <a:lnTo>
                                  <a:pt x="401040" y="486156"/>
                                </a:lnTo>
                                <a:lnTo>
                                  <a:pt x="399008" y="485648"/>
                                </a:lnTo>
                                <a:lnTo>
                                  <a:pt x="397992" y="485775"/>
                                </a:lnTo>
                                <a:lnTo>
                                  <a:pt x="397230" y="486156"/>
                                </a:lnTo>
                                <a:lnTo>
                                  <a:pt x="395452" y="487934"/>
                                </a:lnTo>
                                <a:lnTo>
                                  <a:pt x="394563" y="490093"/>
                                </a:lnTo>
                                <a:lnTo>
                                  <a:pt x="393547" y="497205"/>
                                </a:lnTo>
                                <a:lnTo>
                                  <a:pt x="392277" y="501523"/>
                                </a:lnTo>
                                <a:lnTo>
                                  <a:pt x="371449" y="540639"/>
                                </a:lnTo>
                                <a:lnTo>
                                  <a:pt x="335635" y="555091"/>
                                </a:lnTo>
                                <a:lnTo>
                                  <a:pt x="329006" y="554253"/>
                                </a:lnTo>
                                <a:lnTo>
                                  <a:pt x="293725" y="537337"/>
                                </a:lnTo>
                                <a:lnTo>
                                  <a:pt x="263245" y="510794"/>
                                </a:lnTo>
                                <a:lnTo>
                                  <a:pt x="288874" y="485140"/>
                                </a:lnTo>
                                <a:lnTo>
                                  <a:pt x="344271" y="429768"/>
                                </a:lnTo>
                                <a:lnTo>
                                  <a:pt x="345160" y="426466"/>
                                </a:lnTo>
                                <a:lnTo>
                                  <a:pt x="344525" y="422402"/>
                                </a:lnTo>
                                <a:lnTo>
                                  <a:pt x="343763" y="418338"/>
                                </a:lnTo>
                                <a:lnTo>
                                  <a:pt x="340969" y="413639"/>
                                </a:lnTo>
                                <a:lnTo>
                                  <a:pt x="335508" y="408178"/>
                                </a:lnTo>
                                <a:lnTo>
                                  <a:pt x="333349" y="405892"/>
                                </a:lnTo>
                                <a:lnTo>
                                  <a:pt x="329285" y="401828"/>
                                </a:lnTo>
                                <a:lnTo>
                                  <a:pt x="319849" y="392772"/>
                                </a:lnTo>
                                <a:lnTo>
                                  <a:pt x="310375" y="384429"/>
                                </a:lnTo>
                                <a:lnTo>
                                  <a:pt x="307721" y="382308"/>
                                </a:lnTo>
                                <a:lnTo>
                                  <a:pt x="303123" y="378612"/>
                                </a:lnTo>
                                <a:lnTo>
                                  <a:pt x="303123" y="419862"/>
                                </a:lnTo>
                                <a:lnTo>
                                  <a:pt x="237718" y="485140"/>
                                </a:lnTo>
                                <a:lnTo>
                                  <a:pt x="213918" y="454012"/>
                                </a:lnTo>
                                <a:lnTo>
                                  <a:pt x="202285" y="419481"/>
                                </a:lnTo>
                                <a:lnTo>
                                  <a:pt x="204063" y="404749"/>
                                </a:lnTo>
                                <a:lnTo>
                                  <a:pt x="240906" y="382308"/>
                                </a:lnTo>
                                <a:lnTo>
                                  <a:pt x="276809" y="397116"/>
                                </a:lnTo>
                                <a:lnTo>
                                  <a:pt x="303123" y="419862"/>
                                </a:lnTo>
                                <a:lnTo>
                                  <a:pt x="303123" y="378612"/>
                                </a:lnTo>
                                <a:lnTo>
                                  <a:pt x="262636" y="354063"/>
                                </a:lnTo>
                                <a:lnTo>
                                  <a:pt x="226415" y="346900"/>
                                </a:lnTo>
                                <a:lnTo>
                                  <a:pt x="217779" y="347599"/>
                                </a:lnTo>
                                <a:lnTo>
                                  <a:pt x="180543" y="371424"/>
                                </a:lnTo>
                                <a:lnTo>
                                  <a:pt x="168808" y="404749"/>
                                </a:lnTo>
                                <a:lnTo>
                                  <a:pt x="168846" y="414337"/>
                                </a:lnTo>
                                <a:lnTo>
                                  <a:pt x="181114" y="456425"/>
                                </a:lnTo>
                                <a:lnTo>
                                  <a:pt x="202577" y="491185"/>
                                </a:lnTo>
                                <a:lnTo>
                                  <a:pt x="234289" y="527431"/>
                                </a:lnTo>
                                <a:lnTo>
                                  <a:pt x="271678" y="560336"/>
                                </a:lnTo>
                                <a:lnTo>
                                  <a:pt x="305943" y="581774"/>
                                </a:lnTo>
                                <a:lnTo>
                                  <a:pt x="346951" y="592455"/>
                                </a:lnTo>
                                <a:lnTo>
                                  <a:pt x="356285" y="591947"/>
                                </a:lnTo>
                                <a:lnTo>
                                  <a:pt x="397738" y="570992"/>
                                </a:lnTo>
                                <a:lnTo>
                                  <a:pt x="410756" y="555091"/>
                                </a:lnTo>
                                <a:lnTo>
                                  <a:pt x="411962" y="553085"/>
                                </a:lnTo>
                                <a:lnTo>
                                  <a:pt x="415340" y="546328"/>
                                </a:lnTo>
                                <a:lnTo>
                                  <a:pt x="418439" y="540639"/>
                                </a:lnTo>
                                <a:lnTo>
                                  <a:pt x="420560" y="534924"/>
                                </a:lnTo>
                                <a:lnTo>
                                  <a:pt x="422503" y="529590"/>
                                </a:lnTo>
                                <a:lnTo>
                                  <a:pt x="424154" y="524764"/>
                                </a:lnTo>
                                <a:lnTo>
                                  <a:pt x="424535" y="520446"/>
                                </a:lnTo>
                                <a:lnTo>
                                  <a:pt x="425170" y="516382"/>
                                </a:lnTo>
                                <a:lnTo>
                                  <a:pt x="425551" y="513715"/>
                                </a:lnTo>
                                <a:close/>
                              </a:path>
                              <a:path w="774700" h="835660">
                                <a:moveTo>
                                  <a:pt x="496925" y="461772"/>
                                </a:moveTo>
                                <a:lnTo>
                                  <a:pt x="496798" y="460502"/>
                                </a:lnTo>
                                <a:lnTo>
                                  <a:pt x="496163" y="458216"/>
                                </a:lnTo>
                                <a:lnTo>
                                  <a:pt x="495274" y="457073"/>
                                </a:lnTo>
                                <a:lnTo>
                                  <a:pt x="369163" y="330962"/>
                                </a:lnTo>
                                <a:lnTo>
                                  <a:pt x="362877" y="315785"/>
                                </a:lnTo>
                                <a:lnTo>
                                  <a:pt x="355320" y="295148"/>
                                </a:lnTo>
                                <a:lnTo>
                                  <a:pt x="353415" y="288036"/>
                                </a:lnTo>
                                <a:lnTo>
                                  <a:pt x="351764" y="277114"/>
                                </a:lnTo>
                                <a:lnTo>
                                  <a:pt x="351764" y="272542"/>
                                </a:lnTo>
                                <a:lnTo>
                                  <a:pt x="362813" y="255905"/>
                                </a:lnTo>
                                <a:lnTo>
                                  <a:pt x="366877" y="253746"/>
                                </a:lnTo>
                                <a:lnTo>
                                  <a:pt x="374243" y="251587"/>
                                </a:lnTo>
                                <a:lnTo>
                                  <a:pt x="375767" y="251460"/>
                                </a:lnTo>
                                <a:lnTo>
                                  <a:pt x="377164" y="250825"/>
                                </a:lnTo>
                                <a:lnTo>
                                  <a:pt x="378434" y="249555"/>
                                </a:lnTo>
                                <a:lnTo>
                                  <a:pt x="378815" y="248412"/>
                                </a:lnTo>
                                <a:lnTo>
                                  <a:pt x="378307" y="246380"/>
                                </a:lnTo>
                                <a:lnTo>
                                  <a:pt x="376529" y="243713"/>
                                </a:lnTo>
                                <a:lnTo>
                                  <a:pt x="375894" y="242443"/>
                                </a:lnTo>
                                <a:lnTo>
                                  <a:pt x="349986" y="217170"/>
                                </a:lnTo>
                                <a:lnTo>
                                  <a:pt x="348589" y="216027"/>
                                </a:lnTo>
                                <a:lnTo>
                                  <a:pt x="345160" y="215646"/>
                                </a:lnTo>
                                <a:lnTo>
                                  <a:pt x="343255" y="215773"/>
                                </a:lnTo>
                                <a:lnTo>
                                  <a:pt x="339572" y="216916"/>
                                </a:lnTo>
                                <a:lnTo>
                                  <a:pt x="316839" y="242951"/>
                                </a:lnTo>
                                <a:lnTo>
                                  <a:pt x="317347" y="253619"/>
                                </a:lnTo>
                                <a:lnTo>
                                  <a:pt x="318236" y="260223"/>
                                </a:lnTo>
                                <a:lnTo>
                                  <a:pt x="324116" y="280657"/>
                                </a:lnTo>
                                <a:lnTo>
                                  <a:pt x="326618" y="287921"/>
                                </a:lnTo>
                                <a:lnTo>
                                  <a:pt x="329666" y="295783"/>
                                </a:lnTo>
                                <a:lnTo>
                                  <a:pt x="299821" y="266192"/>
                                </a:lnTo>
                                <a:lnTo>
                                  <a:pt x="298678" y="265557"/>
                                </a:lnTo>
                                <a:lnTo>
                                  <a:pt x="296265" y="265049"/>
                                </a:lnTo>
                                <a:lnTo>
                                  <a:pt x="293725" y="265049"/>
                                </a:lnTo>
                                <a:lnTo>
                                  <a:pt x="278866" y="282321"/>
                                </a:lnTo>
                                <a:lnTo>
                                  <a:pt x="279247" y="283718"/>
                                </a:lnTo>
                                <a:lnTo>
                                  <a:pt x="472160" y="478028"/>
                                </a:lnTo>
                                <a:lnTo>
                                  <a:pt x="477875" y="480822"/>
                                </a:lnTo>
                                <a:lnTo>
                                  <a:pt x="480796" y="480441"/>
                                </a:lnTo>
                                <a:lnTo>
                                  <a:pt x="496671" y="464566"/>
                                </a:lnTo>
                                <a:lnTo>
                                  <a:pt x="496925" y="461772"/>
                                </a:lnTo>
                                <a:close/>
                              </a:path>
                              <a:path w="774700" h="835660">
                                <a:moveTo>
                                  <a:pt x="628878" y="325374"/>
                                </a:moveTo>
                                <a:lnTo>
                                  <a:pt x="615543" y="306578"/>
                                </a:lnTo>
                                <a:lnTo>
                                  <a:pt x="613130" y="304165"/>
                                </a:lnTo>
                                <a:lnTo>
                                  <a:pt x="607161" y="298958"/>
                                </a:lnTo>
                                <a:lnTo>
                                  <a:pt x="605637" y="298069"/>
                                </a:lnTo>
                                <a:lnTo>
                                  <a:pt x="604494" y="297053"/>
                                </a:lnTo>
                                <a:lnTo>
                                  <a:pt x="603097" y="296291"/>
                                </a:lnTo>
                                <a:lnTo>
                                  <a:pt x="601446" y="296037"/>
                                </a:lnTo>
                                <a:lnTo>
                                  <a:pt x="600049" y="296418"/>
                                </a:lnTo>
                                <a:lnTo>
                                  <a:pt x="598906" y="297434"/>
                                </a:lnTo>
                                <a:lnTo>
                                  <a:pt x="598398" y="298450"/>
                                </a:lnTo>
                                <a:lnTo>
                                  <a:pt x="597763" y="301625"/>
                                </a:lnTo>
                                <a:lnTo>
                                  <a:pt x="597636" y="303530"/>
                                </a:lnTo>
                                <a:lnTo>
                                  <a:pt x="596493" y="307340"/>
                                </a:lnTo>
                                <a:lnTo>
                                  <a:pt x="579755" y="323532"/>
                                </a:lnTo>
                                <a:lnTo>
                                  <a:pt x="573697" y="323253"/>
                                </a:lnTo>
                                <a:lnTo>
                                  <a:pt x="533755" y="295148"/>
                                </a:lnTo>
                                <a:lnTo>
                                  <a:pt x="427837" y="189103"/>
                                </a:lnTo>
                                <a:lnTo>
                                  <a:pt x="459841" y="156972"/>
                                </a:lnTo>
                                <a:lnTo>
                                  <a:pt x="459968" y="154940"/>
                                </a:lnTo>
                                <a:lnTo>
                                  <a:pt x="433298" y="128270"/>
                                </a:lnTo>
                                <a:lnTo>
                                  <a:pt x="431139" y="128270"/>
                                </a:lnTo>
                                <a:lnTo>
                                  <a:pt x="430250" y="128778"/>
                                </a:lnTo>
                                <a:lnTo>
                                  <a:pt x="398881" y="160147"/>
                                </a:lnTo>
                                <a:lnTo>
                                  <a:pt x="351764" y="113284"/>
                                </a:lnTo>
                                <a:lnTo>
                                  <a:pt x="350494" y="112776"/>
                                </a:lnTo>
                                <a:lnTo>
                                  <a:pt x="347827" y="112141"/>
                                </a:lnTo>
                                <a:lnTo>
                                  <a:pt x="345033" y="112395"/>
                                </a:lnTo>
                                <a:lnTo>
                                  <a:pt x="328904" y="129667"/>
                                </a:lnTo>
                                <a:lnTo>
                                  <a:pt x="328904" y="132588"/>
                                </a:lnTo>
                                <a:lnTo>
                                  <a:pt x="329666" y="133731"/>
                                </a:lnTo>
                                <a:lnTo>
                                  <a:pt x="330682" y="136017"/>
                                </a:lnTo>
                                <a:lnTo>
                                  <a:pt x="376910" y="182245"/>
                                </a:lnTo>
                                <a:lnTo>
                                  <a:pt x="359638" y="199390"/>
                                </a:lnTo>
                                <a:lnTo>
                                  <a:pt x="359130" y="200279"/>
                                </a:lnTo>
                                <a:lnTo>
                                  <a:pt x="385673" y="229235"/>
                                </a:lnTo>
                                <a:lnTo>
                                  <a:pt x="387705" y="229235"/>
                                </a:lnTo>
                                <a:lnTo>
                                  <a:pt x="405739" y="211074"/>
                                </a:lnTo>
                                <a:lnTo>
                                  <a:pt x="524979" y="330009"/>
                                </a:lnTo>
                                <a:lnTo>
                                  <a:pt x="560959" y="357352"/>
                                </a:lnTo>
                                <a:lnTo>
                                  <a:pt x="589381" y="365379"/>
                                </a:lnTo>
                                <a:lnTo>
                                  <a:pt x="603478" y="361823"/>
                                </a:lnTo>
                                <a:lnTo>
                                  <a:pt x="628116" y="332740"/>
                                </a:lnTo>
                                <a:lnTo>
                                  <a:pt x="628878" y="327660"/>
                                </a:lnTo>
                                <a:lnTo>
                                  <a:pt x="628878" y="325374"/>
                                </a:lnTo>
                                <a:close/>
                              </a:path>
                              <a:path w="774700" h="835660">
                                <a:moveTo>
                                  <a:pt x="774547" y="333883"/>
                                </a:moveTo>
                                <a:lnTo>
                                  <a:pt x="718413" y="242189"/>
                                </a:lnTo>
                                <a:lnTo>
                                  <a:pt x="572490" y="10287"/>
                                </a:lnTo>
                                <a:lnTo>
                                  <a:pt x="560044" y="0"/>
                                </a:lnTo>
                                <a:lnTo>
                                  <a:pt x="558139" y="508"/>
                                </a:lnTo>
                                <a:lnTo>
                                  <a:pt x="541883" y="18161"/>
                                </a:lnTo>
                                <a:lnTo>
                                  <a:pt x="542010" y="20955"/>
                                </a:lnTo>
                                <a:lnTo>
                                  <a:pt x="543026" y="23368"/>
                                </a:lnTo>
                                <a:lnTo>
                                  <a:pt x="665454" y="212979"/>
                                </a:lnTo>
                                <a:lnTo>
                                  <a:pt x="665073" y="213360"/>
                                </a:lnTo>
                                <a:lnTo>
                                  <a:pt x="476097" y="93599"/>
                                </a:lnTo>
                                <a:lnTo>
                                  <a:pt x="471271" y="91186"/>
                                </a:lnTo>
                                <a:lnTo>
                                  <a:pt x="470001" y="91186"/>
                                </a:lnTo>
                                <a:lnTo>
                                  <a:pt x="449427" y="110617"/>
                                </a:lnTo>
                                <a:lnTo>
                                  <a:pt x="450189" y="114046"/>
                                </a:lnTo>
                                <a:lnTo>
                                  <a:pt x="685012" y="262128"/>
                                </a:lnTo>
                                <a:lnTo>
                                  <a:pt x="694156" y="265303"/>
                                </a:lnTo>
                                <a:lnTo>
                                  <a:pt x="695553" y="265049"/>
                                </a:lnTo>
                                <a:lnTo>
                                  <a:pt x="745083" y="347726"/>
                                </a:lnTo>
                                <a:lnTo>
                                  <a:pt x="748004" y="352171"/>
                                </a:lnTo>
                                <a:lnTo>
                                  <a:pt x="751179" y="354838"/>
                                </a:lnTo>
                                <a:lnTo>
                                  <a:pt x="752576" y="355473"/>
                                </a:lnTo>
                                <a:lnTo>
                                  <a:pt x="755624" y="355727"/>
                                </a:lnTo>
                                <a:lnTo>
                                  <a:pt x="757402" y="355346"/>
                                </a:lnTo>
                                <a:lnTo>
                                  <a:pt x="773658" y="337439"/>
                                </a:lnTo>
                                <a:lnTo>
                                  <a:pt x="774547" y="333883"/>
                                </a:lnTo>
                                <a:close/>
                              </a:path>
                            </a:pathLst>
                          </a:custGeom>
                          <a:solidFill>
                            <a:srgbClr val="A4A4A4">
                              <a:alpha val="50195"/>
                            </a:srgbClr>
                          </a:solidFill>
                        </wps:spPr>
                        <wps:bodyPr wrap="square" lIns="0" tIns="0" rIns="0" bIns="0" rtlCol="0">
                          <a:prstTxWarp prst="textNoShape">
                            <a:avLst/>
                          </a:prstTxWarp>
                          <a:noAutofit/>
                        </wps:bodyPr>
                      </wps:wsp>
                      <pic:pic>
                        <pic:nvPicPr>
                          <pic:cNvPr id="136" name="Image 136"/>
                          <pic:cNvPicPr/>
                        </pic:nvPicPr>
                        <pic:blipFill>
                          <a:blip r:embed="rId30" cstate="print"/>
                          <a:stretch>
                            <a:fillRect/>
                          </a:stretch>
                        </pic:blipFill>
                        <pic:spPr>
                          <a:xfrm>
                            <a:off x="2548432" y="102996"/>
                            <a:ext cx="97155" cy="144398"/>
                          </a:xfrm>
                          <a:prstGeom prst="rect">
                            <a:avLst/>
                          </a:prstGeom>
                        </pic:spPr>
                      </pic:pic>
                    </wpg:wgp>
                  </a:graphicData>
                </a:graphic>
              </wp:anchor>
            </w:drawing>
          </mc:Choice>
          <mc:Fallback>
            <w:pict>
              <v:group style="position:absolute;margin-left:31.016001pt;margin-top:-9.932115pt;width:208.35pt;height:196.05pt;mso-position-horizontal-relative:page;mso-position-vertical-relative:paragraph;z-index:-36419072" id="docshapegroup62" coordorigin="620,-199" coordsize="4167,3921">
                <v:shape style="position:absolute;left:620;top:2440;width:1426;height:1282" id="docshape63" coordorigin="620,2440" coordsize="1426,1282" path="m1219,3545l1219,3543,1218,3542,1217,3540,1216,3538,1214,3536,1213,3535,1210,3532,1202,3527,1195,3523,1185,3517,1084,3457,1076,3452,1056,3440,1046,3435,1037,3430,1028,3425,1017,3419,1007,3415,987,3408,978,3406,972,3405,969,3404,961,3403,953,3403,945,3405,949,3392,951,3380,951,3365,950,3357,949,3347,947,3337,944,3327,941,3317,936,3307,931,3297,925,3286,917,3276,909,3266,900,3255,898,3253,898,3365,897,3376,891,3397,884,3407,875,3416,866,3425,840,3452,695,3307,732,3269,739,3264,744,3260,749,3256,754,3253,759,3252,771,3248,783,3247,795,3249,808,3253,820,3259,832,3267,845,3276,858,3288,865,3296,872,3304,878,3312,883,3321,890,3332,894,3343,896,3354,898,3365,898,3253,893,3247,890,3244,879,3233,867,3224,856,3215,845,3207,834,3201,822,3195,811,3191,800,3187,789,3185,778,3183,767,3183,756,3184,746,3186,735,3189,725,3193,715,3198,711,3201,706,3204,701,3208,696,3212,690,3218,625,3282,622,3285,620,3290,621,3297,622,3303,626,3310,741,3425,1033,3717,1035,3719,1037,3720,1039,3721,1041,3722,1042,3722,1045,3721,1047,3721,1050,3720,1053,3718,1055,3716,1058,3713,1062,3710,1065,3706,1070,3700,1072,3698,1073,3695,1073,3693,1074,3691,1074,3689,1073,3687,1072,3685,1071,3683,1069,3681,886,3498,894,3490,910,3474,918,3466,928,3460,937,3458,947,3457,957,3457,980,3462,992,3466,1005,3473,1015,3478,1025,3484,1035,3489,1046,3496,1176,3574,1179,3576,1181,3577,1183,3578,1186,3578,1191,3578,1193,3576,1196,3574,1202,3570,1210,3562,1213,3558,1217,3553,1218,3550,1219,3548,1219,3545xm1236,2776l1233,2760,1226,2750,1200,2725,1191,2718,1183,2716,1175,2715,1168,2718,1159,2726,1151,2734,1148,2742,1151,2758,1158,2768,1184,2793,1194,2800,1201,2802,1209,2804,1217,2800,1225,2792,1233,2784,1236,2776xm1403,3331l1402,3329,1402,3327,1401,3325,1400,3324,1400,3322,1398,3320,1397,3318,1395,3316,1394,3314,1392,3312,1390,3309,1388,3307,1385,3304,1381,3300,1377,3297,1374,3294,1371,3292,1369,3290,1366,3289,1364,3288,1363,3287,1361,3287,1359,3287,1358,3288,1357,3289,1356,3290,1354,3294,1353,3300,1352,3305,1351,3312,1349,3320,1347,3328,1343,3337,1338,3346,1333,3355,1327,3365,1318,3374,1309,3381,1300,3387,1291,3392,1281,3395,1271,3396,1261,3396,1251,3395,1240,3392,1229,3388,1218,3382,1207,3376,1195,3368,1184,3359,1172,3349,1160,3338,1147,3326,1188,3286,1271,3202,1275,3199,1276,3194,1274,3181,1270,3173,1258,3161,1254,3158,1251,3155,1236,3141,1222,3128,1217,3124,1210,3118,1210,3183,1107,3286,1098,3277,1090,3267,1083,3257,1076,3247,1070,3237,1064,3227,1060,3217,1057,3208,1053,3195,1051,3183,1053,3171,1054,3160,1059,3150,1068,3141,1081,3131,1096,3125,1112,3124,1130,3128,1149,3136,1169,3147,1189,3163,1210,3183,1210,3118,1206,3115,1191,3104,1176,3095,1161,3086,1146,3080,1132,3074,1117,3071,1103,3069,1089,3068,1076,3070,1062,3073,1050,3078,1038,3086,1027,3096,1017,3107,1009,3119,1004,3131,1000,3145,999,3158,999,3175,1001,3190,1005,3207,1010,3223,1018,3241,1027,3259,1039,3277,1052,3296,1067,3314,1083,3333,1102,3353,1122,3372,1141,3389,1161,3404,1179,3418,1197,3429,1215,3438,1232,3445,1248,3451,1264,3454,1279,3455,1294,3454,1308,3452,1322,3447,1335,3441,1347,3432,1359,3421,1368,3412,1376,3403,1380,3396,1382,3393,1387,3382,1392,3374,1395,3365,1398,3356,1401,3349,1401,3342,1402,3335,1403,3331xm1515,3249l1515,3247,1514,3244,1511,3240,1067,2796,1063,2793,1059,2791,1053,2792,1051,2793,1045,2797,1042,2799,1035,2806,1029,2814,1028,2817,1027,2823,1028,2825,1029,2827,1030,2829,1478,3277,1480,3278,1482,3278,1483,3279,1485,3279,1488,3279,1490,3279,1492,3278,1500,3271,1507,3264,1514,3256,1515,3254,1515,3249xm1614,3149l1613,3147,1612,3145,1611,3143,1610,3142,1310,2842,1309,2841,1307,2840,1305,2839,1303,2838,1301,2838,1299,2838,1297,2839,1294,2840,1292,2842,1289,2843,1286,2846,1283,2850,1279,2853,1275,2858,1273,2861,1272,2863,1272,2866,1271,2868,1271,2870,1273,2874,1274,2875,1276,2877,1575,3176,1577,3178,1578,3179,1580,3180,1582,3181,1584,3181,1586,3180,1588,3180,1591,3179,1593,3177,1596,3175,1599,3173,1602,3169,1606,3166,1612,3158,1613,3155,1614,3153,1614,3149xm1821,2946l1820,2941,1819,2939,1816,2936,1718,2838,1718,2961,1717,2968,1717,2970,1712,2982,1703,2991,1694,2998,1685,3003,1674,3004,1663,3003,1652,3000,1640,2994,1629,2986,1617,2976,1608,2967,1601,2958,1591,2939,1589,2930,1588,2911,1590,2901,1594,2892,1599,2882,1606,2873,1645,2834,1708,2897,1713,2914,1716,2929,1717,2943,1718,2948,1718,2961,1718,2838,1714,2834,1614,2734,1605,2725,1600,2721,1587,2709,1574,2698,1561,2689,1549,2681,1537,2675,1525,2670,1513,2667,1502,2665,1491,2665,1480,2666,1469,2668,1458,2673,1448,2679,1437,2686,1427,2696,1420,2703,1413,2711,1408,2720,1404,2730,1400,2739,1397,2748,1394,2758,1392,2766,1391,2775,1391,2781,1391,2790,1392,2795,1393,2800,1395,2804,1397,2807,1400,2811,1404,2816,1413,2825,1416,2827,1419,2830,1422,2833,1425,2834,1428,2835,1430,2836,1432,2837,1434,2837,1436,2837,1437,2837,1438,2836,1440,2834,1441,2830,1441,2825,1441,2816,1442,2809,1444,2791,1447,2781,1450,2771,1454,2761,1460,2752,1476,2735,1484,2730,1501,2725,1510,2725,1520,2727,1529,2730,1539,2735,1549,2742,1557,2748,1565,2755,1574,2762,1582,2771,1605,2794,1579,2820,1569,2831,1560,2842,1552,2854,1546,2866,1541,2878,1537,2890,1535,2902,1534,2914,1535,2926,1538,2939,1538,2939,1541,2951,1547,2964,1554,2976,1562,2989,1572,3001,1584,3014,1595,3024,1606,3033,1617,3041,1628,3048,1638,3053,1649,3058,1659,3061,1669,3063,1683,3065,1695,3064,1708,3060,1720,3057,1731,3050,1741,3040,1748,3031,1754,3020,1759,3009,1760,3004,1761,2996,1762,2982,1762,2970,1762,2967,1760,2952,1756,2936,1772,2951,1786,2966,1789,2968,1791,2970,1794,2970,1796,2970,1798,2970,1802,2968,1804,2967,1807,2964,1811,2961,1815,2957,1817,2954,1819,2951,1820,2948,1821,2946xm2046,2719l2046,2717,2045,2713,2043,2711,2042,2710,1859,2527,1844,2512,1829,2498,1814,2486,1801,2475,1788,2467,1775,2459,1762,2453,1750,2447,1738,2444,1725,2441,1714,2440,1702,2441,1691,2443,1680,2448,1670,2454,1660,2463,1653,2472,1647,2482,1643,2494,1641,2508,1641,2523,1642,2541,1645,2560,1651,2581,1610,2540,1606,2537,1602,2537,1598,2537,1596,2538,1591,2541,1580,2553,1576,2557,1575,2559,1575,2564,1576,2568,1578,2571,1881,2874,1883,2875,1884,2875,1886,2876,1888,2877,1893,2876,1895,2875,1903,2868,1910,2862,1917,2853,1918,2851,1918,2846,1918,2844,1917,2841,1705,2628,1698,2608,1694,2589,1691,2573,1689,2558,1689,2545,1691,2534,1695,2525,1700,2517,1707,2511,1715,2507,1733,2505,1743,2506,1765,2515,1776,2521,1798,2537,1808,2546,1819,2557,2007,2744,2011,2747,2016,2749,2021,2748,2023,2747,2031,2741,2041,2731,2044,2725,2046,2723,2046,2719xe" filled="true" fillcolor="#a4a4a4" stroked="false">
                  <v:path arrowok="t"/>
                  <v:fill opacity="32896f" type="solid"/>
                </v:shape>
                <v:shape style="position:absolute;left:1838;top:2231;width:381;height:386" type="#_x0000_t75" id="docshape64" stroked="false">
                  <v:imagedata r:id="rId22" o:title=""/>
                </v:shape>
                <v:shape style="position:absolute;left:2022;top:1555;width:751;height:876" id="docshape65" coordorigin="2022,1556" coordsize="751,876" path="m2395,1617l2392,1601,2385,1591,2360,1566,2350,1559,2342,1557,2334,1556,2327,1559,2318,1567,2310,1575,2307,1583,2309,1591,2310,1599,2317,1609,2343,1634,2353,1641,2360,1643,2368,1645,2376,1641,2392,1625,2395,1617xm2426,2308l2426,2305,2426,2304,2425,2302,2424,2300,2423,2298,2422,2296,2421,2294,2419,2292,2417,2291,2415,2288,2414,2286,2411,2283,2408,2281,2404,2276,2401,2273,2397,2271,2395,2268,2392,2267,2390,2265,2388,2264,2386,2264,2385,2263,2383,2264,2382,2264,2379,2267,2378,2270,2377,2276,2376,2281,2374,2291,2372,2296,2370,2305,2366,2313,2362,2322,2357,2332,2350,2341,2341,2350,2333,2358,2324,2364,2314,2368,2305,2371,2295,2373,2285,2373,2274,2371,2264,2369,2253,2364,2242,2359,2230,2352,2219,2345,2207,2336,2195,2326,2183,2315,2171,2303,2211,2263,2299,2175,2300,2170,2299,2164,2298,2157,2293,2150,2275,2131,2260,2117,2245,2104,2241,2100,2234,2094,2234,2160,2131,2263,2122,2253,2114,2243,2106,2233,2099,2223,2093,2213,2088,2204,2084,2194,2080,2184,2076,2171,2075,2159,2076,2147,2078,2136,2082,2126,2091,2117,2104,2107,2119,2101,2136,2100,2154,2104,2173,2112,2192,2124,2213,2140,2234,2160,2234,2094,2230,2092,2215,2081,2200,2071,2185,2063,2170,2056,2155,2051,2141,2047,2127,2045,2113,2045,2099,2046,2086,2049,2074,2055,2062,2063,2050,2073,2041,2083,2033,2095,2027,2108,2024,2121,2022,2136,2022,2151,2024,2167,2028,2183,2034,2200,2042,2217,2051,2235,2062,2253,2075,2272,2090,2291,2107,2310,2125,2329,2145,2348,2165,2366,2184,2381,2203,2394,2221,2405,2238,2415,2255,2422,2272,2427,2287,2430,2303,2431,2317,2431,2332,2428,2345,2424,2358,2417,2371,2408,2383,2398,2392,2389,2399,2379,2403,2373,2405,2369,2411,2359,2415,2350,2419,2341,2422,2332,2424,2325,2425,2318,2426,2312,2426,2308xm2642,2112l2642,2102,2640,2092,2636,2081,2632,2069,2626,2058,2619,2046,2610,2034,2601,2022,2590,2010,2579,1997,2566,1985,2251,1669,2250,1668,2246,1667,2239,1668,2236,1669,2228,1676,2221,1682,2215,1691,2213,1693,2212,1698,2213,1700,2215,1706,2535,2025,2551,2044,2566,2062,2571,2071,2577,2085,2578,2092,2576,2097,2575,2102,2572,2107,2562,2116,2558,2119,2544,2123,2535,2124,2527,2124,2524,2124,2521,2125,2519,2127,2519,2129,2519,2132,2522,2139,2534,2152,2546,2165,2555,2172,2557,2173,2561,2176,2563,2177,2565,2178,2571,2180,2575,2180,2579,2179,2583,2179,2593,2177,2597,2175,2602,2173,2612,2167,2616,2164,2620,2160,2628,2151,2634,2142,2638,2132,2641,2122,2642,2112xm2773,1992l2773,1990,2772,1986,2770,1984,2468,1682,2466,1681,2464,1680,2462,1679,2460,1679,2458,1679,2456,1679,2453,1681,2451,1683,2448,1684,2445,1687,2438,1694,2436,1697,2432,1702,2431,1704,2431,1707,2430,1709,2430,1711,2431,1713,2432,1715,2433,1716,2734,2017,2736,2019,2738,2020,2739,2021,2741,2022,2743,2022,2745,2021,2748,2021,2750,2020,2752,2018,2755,2016,2758,2014,2765,2007,2767,2004,2769,2001,2771,1998,2772,1996,2773,1994,2773,1992xe" filled="true" fillcolor="#a4a4a4" stroked="false">
                  <v:path arrowok="t"/>
                  <v:fill opacity="32896f" type="solid"/>
                </v:shape>
                <v:shape style="position:absolute;left:2569;top:1489;width:388;height:397" type="#_x0000_t75" id="docshape66" stroked="false">
                  <v:imagedata r:id="rId23" o:title=""/>
                </v:shape>
                <v:shape style="position:absolute;left:2851;top:956;width:569;height:763" id="docshape67" coordorigin="2852,957" coordsize="569,763" path="m3314,1687l3313,1685,3312,1683,3311,1681,3309,1679,3160,1530,3172,1532,3194,1536,3204,1537,3214,1537,3230,1536,3238,1534,3247,1530,3251,1528,3257,1524,3263,1518,3271,1508,3278,1496,3282,1486,3283,1484,3283,1484,3286,1471,3286,1457,3285,1443,3283,1427,3278,1412,3271,1395,3263,1378,3253,1361,3241,1343,3227,1324,3225,1322,3225,1454,3221,1465,3212,1474,3204,1480,3195,1484,3184,1486,3171,1486,3156,1484,3139,1481,3121,1477,3101,1471,2982,1352,2978,1340,2975,1329,2972,1319,2970,1309,2969,1306,2968,1297,2967,1287,2967,1282,2967,1267,2968,1260,2970,1254,2972,1247,2976,1242,2989,1228,3000,1224,3012,1225,3022,1226,3032,1228,3043,1232,3054,1237,3065,1243,3076,1250,3087,1258,3099,1267,3111,1277,3123,1287,3134,1298,3146,1309,3156,1320,3166,1331,3176,1342,3185,1354,3193,1365,3201,1377,3207,1388,3213,1400,3218,1411,3221,1421,3224,1431,3225,1441,3225,1454,3225,1322,3211,1306,3194,1287,3175,1267,3159,1251,3143,1237,3128,1224,3126,1223,3109,1210,3093,1198,3077,1188,3061,1179,3045,1172,3030,1166,3015,1163,3001,1161,2987,1161,2974,1163,2962,1168,2950,1174,2939,1183,2933,1190,2928,1196,2925,1204,2921,1213,2919,1222,2918,1231,2918,1237,2918,1254,2920,1265,2921,1274,2924,1287,2925,1295,2928,1306,2885,1263,2883,1262,2882,1261,2880,1261,2878,1261,2876,1261,2874,1261,2872,1262,2867,1265,2864,1268,2859,1273,2856,1276,2853,1280,2852,1282,2852,1284,2852,1286,2852,1289,2852,1290,2853,1292,2855,1294,3275,1714,3276,1716,3278,1717,3280,1718,3282,1718,3284,1719,3286,1718,3289,1718,3291,1717,3293,1715,3296,1713,3299,1711,3306,1704,3308,1701,3310,1698,3313,1695,3314,1693,3314,1687xm3420,1342l3419,1338,3418,1337,3219,1138,3210,1114,3198,1082,3195,1070,3192,1053,3192,1046,3194,1035,3196,1030,3203,1024,3206,1021,3209,1020,3216,1016,3227,1013,3230,1013,3232,1012,3234,1010,3235,1008,3234,1005,3231,1001,3230,999,3224,992,3212,980,3200,967,3191,960,3189,959,3187,957,3179,957,3173,958,3162,963,3159,965,3154,969,3146,977,3143,981,3138,992,3137,999,3138,1016,3139,1027,3145,1048,3152,1070,3157,1083,3114,1039,3110,1036,3108,1035,3105,1034,3100,1034,3098,1035,3093,1039,3082,1050,3079,1055,3078,1057,3077,1061,3078,1064,3079,1067,3382,1370,3385,1373,3387,1373,3388,1374,3391,1374,3395,1373,3398,1372,3406,1366,3415,1356,3419,1351,3420,1348,3420,1342xe" filled="true" fillcolor="#a4a4a4" stroked="false">
                  <v:path arrowok="t"/>
                  <v:fill opacity="32896f" type="solid"/>
                </v:shape>
                <v:shape style="position:absolute;left:3268;top:790;width:388;height:397" type="#_x0000_t75" id="docshape68" stroked="false">
                  <v:imagedata r:id="rId24" o:title=""/>
                </v:shape>
                <v:shape style="position:absolute;left:3453;top:-199;width:1220;height:1316" id="docshape69" coordorigin="3453,-199" coordsize="1220,1316" path="m3916,1085l3915,1083,3914,1081,3913,1079,3761,928,3774,931,3796,934,3806,935,3816,935,3832,934,3840,932,3846,929,3849,928,3853,926,3859,922,3864,916,3873,906,3880,895,3884,884,3885,882,3887,869,3888,855,3887,841,3884,826,3880,810,3873,794,3865,777,3854,759,3842,741,3829,723,3827,721,3827,853,3822,863,3814,872,3806,878,3796,882,3785,884,3772,884,3758,883,3741,880,3723,875,3703,869,3584,750,3580,738,3577,727,3574,717,3571,704,3569,695,3568,685,3568,678,3568,665,3569,658,3571,652,3574,645,3577,640,3591,627,3601,622,3614,623,3624,624,3634,626,3645,630,3655,635,3666,641,3677,648,3689,656,3701,665,3713,675,3724,686,3736,696,3748,708,3758,718,3768,729,3777,740,3786,752,3795,764,3802,775,3809,787,3815,798,3820,809,3823,819,3825,830,3826,840,3827,853,3827,721,3813,704,3796,685,3777,665,3761,650,3744,635,3729,622,3728,621,3711,608,3695,596,3679,586,3663,577,3647,570,3632,565,3617,561,3603,559,3589,559,3576,561,3563,566,3552,573,3541,582,3535,588,3530,595,3527,603,3523,611,3521,620,3520,630,3520,635,3520,652,3522,666,3523,673,3525,683,3527,693,3529,704,3487,662,3485,660,3483,659,3482,659,3480,659,3475,659,3473,660,3469,663,3461,671,3458,674,3456,676,3455,678,3454,681,3454,683,3453,686,3454,687,3454,689,3455,690,3456,692,3459,694,3700,935,3876,1112,3878,1114,3880,1115,3882,1116,3884,1117,3886,1117,3888,1116,3890,1116,3893,1115,3895,1113,3898,1111,3901,1109,3908,1102,3910,1099,3914,1094,3915,1091,3915,1089,3916,1085xm4124,610l4123,607,4122,605,4121,603,4120,601,4119,599,4118,597,4116,595,4114,594,4112,591,4111,589,4101,579,4098,576,4095,574,4092,571,4089,570,4087,568,4085,567,4082,566,4080,566,4079,567,4076,570,4075,573,4073,584,4071,591,4069,599,4067,607,4063,616,4054,635,4047,644,4038,653,4030,661,4021,667,4011,671,4002,674,3992,675,3982,676,3972,674,3961,671,3950,667,3939,662,3927,655,3916,648,3904,639,3893,629,3880,618,3868,606,3908,565,3996,478,3997,473,3996,467,3995,460,3990,453,3982,444,3978,441,3972,434,3957,420,3942,407,3938,403,3931,398,3931,463,3828,565,3819,556,3811,546,3803,536,3796,526,3790,516,3785,506,3781,497,3777,487,3773,474,3772,462,3775,439,3780,429,3788,420,3802,410,3816,404,3833,403,3851,407,3870,415,3889,427,3910,443,3931,463,3931,398,3927,395,3912,384,3897,374,3882,366,3867,359,3852,353,3838,350,3824,348,3810,348,3796,349,3783,352,3771,358,3759,365,3747,375,3738,386,3730,398,3725,411,3721,424,3719,439,3719,454,3721,470,3725,486,3731,503,3739,520,3748,538,3759,556,3772,575,3787,594,3804,613,3822,632,3842,651,3862,668,3881,684,3900,697,3918,708,3935,718,3952,725,3969,730,3985,733,4000,734,4015,734,4029,731,4042,726,4055,720,4068,711,4080,701,4089,692,4096,682,4100,676,4102,672,4108,662,4112,653,4116,644,4119,635,4121,628,4122,621,4123,615,4124,610xm4236,529l4236,527,4235,523,4233,521,4035,323,4025,299,4013,266,4010,255,4007,238,4007,231,4009,219,4012,215,4018,208,4021,206,4025,204,4031,201,4043,198,4045,197,4047,196,4049,194,4050,193,4049,189,4046,185,4045,183,4040,177,4028,164,4015,152,4006,144,4005,143,4002,142,3997,141,3994,141,3988,143,3978,147,3975,149,3970,153,3962,161,3958,166,3954,177,3952,184,3953,201,3955,211,3964,243,3968,255,3973,267,3926,221,3924,220,3920,219,3916,219,3914,220,3909,223,3897,235,3894,239,3893,241,3893,246,3893,248,3896,253,4197,554,4201,557,4204,558,4206,559,4211,558,4213,557,4221,551,4231,541,4234,535,4236,533,4236,529xm4444,314l4443,309,4441,305,4434,296,4429,291,4423,284,4419,280,4410,272,4407,271,4405,269,4403,268,4401,268,4398,268,4397,270,4396,271,4395,276,4395,279,4393,285,4388,296,4386,299,4383,302,4375,308,4366,311,4357,310,4347,307,4335,301,4323,292,4309,280,4294,266,4127,99,4178,49,4178,45,4173,36,4168,29,4156,17,4146,8,4140,5,4136,3,4132,3,4131,4,4082,54,4007,-20,4005,-21,4001,-22,3997,-22,3994,-21,3986,-14,3979,-7,3973,1,3971,6,3971,10,3973,12,3974,16,4047,88,4020,115,4019,117,4019,120,4024,130,4032,140,4045,153,4051,158,4061,162,4064,162,4092,134,4280,321,4292,332,4304,342,4315,351,4326,358,4337,364,4347,369,4357,373,4369,376,4382,377,4404,371,4414,365,4427,352,4430,348,4438,337,4441,329,4443,325,4444,317,4444,314xm4673,327l4672,323,4670,318,4585,183,4355,-182,4349,-191,4344,-196,4341,-198,4335,-199,4332,-198,4329,-196,4323,-191,4315,-183,4309,-176,4308,-173,4307,-170,4307,-166,4309,-162,4501,137,4501,137,4203,-51,4196,-55,4194,-55,4189,-54,4186,-53,4181,-49,4169,-37,4162,-27,4161,-24,4162,-19,4164,-16,4169,-11,4532,214,4538,217,4544,219,4547,219,4549,219,4627,349,4631,356,4636,360,4639,361,4643,362,4646,361,4649,359,4655,355,4666,344,4670,338,4672,333,4673,327xe" filled="true" fillcolor="#a4a4a4" stroked="false">
                  <v:path arrowok="t"/>
                  <v:fill opacity="32896f" type="solid"/>
                </v:shape>
                <v:shape style="position:absolute;left:4633;top:-37;width:153;height:228" type="#_x0000_t75" id="docshape70" stroked="false">
                  <v:imagedata r:id="rId30" o:title=""/>
                </v:shape>
                <w10:wrap type="none"/>
              </v:group>
            </w:pict>
          </mc:Fallback>
        </mc:AlternateContent>
      </w:r>
      <w:r>
        <w:rPr/>
        <mc:AlternateContent>
          <mc:Choice Requires="wps">
            <w:drawing>
              <wp:anchor distT="0" distB="0" distL="0" distR="0" allowOverlap="1" layoutInCell="1" locked="0" behindDoc="1" simplePos="0" relativeHeight="466897920">
                <wp:simplePos x="0" y="0"/>
                <wp:positionH relativeFrom="page">
                  <wp:posOffset>2844800</wp:posOffset>
                </wp:positionH>
                <wp:positionV relativeFrom="paragraph">
                  <wp:posOffset>-4259426</wp:posOffset>
                </wp:positionV>
                <wp:extent cx="4263390" cy="4169410"/>
                <wp:effectExtent l="0" t="0" r="0" b="0"/>
                <wp:wrapNone/>
                <wp:docPr id="137" name="Group 137"/>
                <wp:cNvGraphicFramePr>
                  <a:graphicFrameLocks/>
                </wp:cNvGraphicFramePr>
                <a:graphic>
                  <a:graphicData uri="http://schemas.microsoft.com/office/word/2010/wordprocessingGroup">
                    <wpg:wgp>
                      <wpg:cNvPr id="137" name="Group 137"/>
                      <wpg:cNvGrpSpPr/>
                      <wpg:grpSpPr>
                        <a:xfrm>
                          <a:off x="0" y="0"/>
                          <a:ext cx="4263390" cy="4169410"/>
                          <a:chExt cx="4263390" cy="4169410"/>
                        </a:xfrm>
                      </wpg:grpSpPr>
                      <wps:wsp>
                        <wps:cNvPr id="138" name="Graphic 138"/>
                        <wps:cNvSpPr/>
                        <wps:spPr>
                          <a:xfrm>
                            <a:off x="0" y="3822106"/>
                            <a:ext cx="346075" cy="347345"/>
                          </a:xfrm>
                          <a:custGeom>
                            <a:avLst/>
                            <a:gdLst/>
                            <a:ahLst/>
                            <a:cxnLst/>
                            <a:rect l="l" t="t" r="r" b="b"/>
                            <a:pathLst>
                              <a:path w="346075" h="347345">
                                <a:moveTo>
                                  <a:pt x="114284" y="0"/>
                                </a:moveTo>
                                <a:lnTo>
                                  <a:pt x="76700" y="6990"/>
                                </a:lnTo>
                                <a:lnTo>
                                  <a:pt x="41910" y="31654"/>
                                </a:lnTo>
                                <a:lnTo>
                                  <a:pt x="888" y="72675"/>
                                </a:lnTo>
                                <a:lnTo>
                                  <a:pt x="0" y="75723"/>
                                </a:lnTo>
                                <a:lnTo>
                                  <a:pt x="381" y="79533"/>
                                </a:lnTo>
                                <a:lnTo>
                                  <a:pt x="252856" y="337597"/>
                                </a:lnTo>
                                <a:lnTo>
                                  <a:pt x="267081" y="346106"/>
                                </a:lnTo>
                                <a:lnTo>
                                  <a:pt x="271144" y="346868"/>
                                </a:lnTo>
                                <a:lnTo>
                                  <a:pt x="274066" y="345852"/>
                                </a:lnTo>
                                <a:lnTo>
                                  <a:pt x="276225" y="343820"/>
                                </a:lnTo>
                                <a:lnTo>
                                  <a:pt x="312674" y="307371"/>
                                </a:lnTo>
                                <a:lnTo>
                                  <a:pt x="320238" y="298989"/>
                                </a:lnTo>
                                <a:lnTo>
                                  <a:pt x="260095" y="298989"/>
                                </a:lnTo>
                                <a:lnTo>
                                  <a:pt x="47498" y="86391"/>
                                </a:lnTo>
                                <a:lnTo>
                                  <a:pt x="79801" y="55102"/>
                                </a:lnTo>
                                <a:lnTo>
                                  <a:pt x="117564" y="40735"/>
                                </a:lnTo>
                                <a:lnTo>
                                  <a:pt x="215237" y="40735"/>
                                </a:lnTo>
                                <a:lnTo>
                                  <a:pt x="213776" y="39596"/>
                                </a:lnTo>
                                <a:lnTo>
                                  <a:pt x="169497" y="13335"/>
                                </a:lnTo>
                                <a:lnTo>
                                  <a:pt x="127529" y="845"/>
                                </a:lnTo>
                                <a:lnTo>
                                  <a:pt x="114284" y="0"/>
                                </a:lnTo>
                                <a:close/>
                              </a:path>
                              <a:path w="346075" h="347345">
                                <a:moveTo>
                                  <a:pt x="215237" y="40735"/>
                                </a:moveTo>
                                <a:lnTo>
                                  <a:pt x="117564" y="40735"/>
                                </a:lnTo>
                                <a:lnTo>
                                  <a:pt x="127555" y="40798"/>
                                </a:lnTo>
                                <a:lnTo>
                                  <a:pt x="137808" y="42100"/>
                                </a:lnTo>
                                <a:lnTo>
                                  <a:pt x="180929" y="59737"/>
                                </a:lnTo>
                                <a:lnTo>
                                  <a:pt x="214598" y="84359"/>
                                </a:lnTo>
                                <a:lnTo>
                                  <a:pt x="250176" y="118494"/>
                                </a:lnTo>
                                <a:lnTo>
                                  <a:pt x="281305" y="156749"/>
                                </a:lnTo>
                                <a:lnTo>
                                  <a:pt x="300128" y="191432"/>
                                </a:lnTo>
                                <a:lnTo>
                                  <a:pt x="307133" y="222456"/>
                                </a:lnTo>
                                <a:lnTo>
                                  <a:pt x="306730" y="231951"/>
                                </a:lnTo>
                                <a:lnTo>
                                  <a:pt x="291212" y="267170"/>
                                </a:lnTo>
                                <a:lnTo>
                                  <a:pt x="260095" y="298989"/>
                                </a:lnTo>
                                <a:lnTo>
                                  <a:pt x="320238" y="298989"/>
                                </a:lnTo>
                                <a:lnTo>
                                  <a:pt x="342011" y="260635"/>
                                </a:lnTo>
                                <a:lnTo>
                                  <a:pt x="345932" y="235045"/>
                                </a:lnTo>
                                <a:lnTo>
                                  <a:pt x="345314" y="221488"/>
                                </a:lnTo>
                                <a:lnTo>
                                  <a:pt x="332866" y="178196"/>
                                </a:lnTo>
                                <a:lnTo>
                                  <a:pt x="304377" y="130625"/>
                                </a:lnTo>
                                <a:lnTo>
                                  <a:pt x="276322" y="96855"/>
                                </a:lnTo>
                                <a:lnTo>
                                  <a:pt x="244153" y="64639"/>
                                </a:lnTo>
                                <a:lnTo>
                                  <a:pt x="228917" y="51403"/>
                                </a:lnTo>
                                <a:lnTo>
                                  <a:pt x="215237" y="40735"/>
                                </a:lnTo>
                                <a:close/>
                              </a:path>
                            </a:pathLst>
                          </a:custGeom>
                          <a:solidFill>
                            <a:srgbClr val="A4A4A4">
                              <a:alpha val="50195"/>
                            </a:srgbClr>
                          </a:solidFill>
                        </wps:spPr>
                        <wps:bodyPr wrap="square" lIns="0" tIns="0" rIns="0" bIns="0" rtlCol="0">
                          <a:prstTxWarp prst="textNoShape">
                            <a:avLst/>
                          </a:prstTxWarp>
                          <a:noAutofit/>
                        </wps:bodyPr>
                      </wps:wsp>
                      <pic:pic>
                        <pic:nvPicPr>
                          <pic:cNvPr id="139" name="Image 139"/>
                          <pic:cNvPicPr/>
                        </pic:nvPicPr>
                        <pic:blipFill>
                          <a:blip r:embed="rId25" cstate="print"/>
                          <a:stretch>
                            <a:fillRect/>
                          </a:stretch>
                        </pic:blipFill>
                        <pic:spPr>
                          <a:xfrm>
                            <a:off x="260844" y="3731397"/>
                            <a:ext cx="246039" cy="252031"/>
                          </a:xfrm>
                          <a:prstGeom prst="rect">
                            <a:avLst/>
                          </a:prstGeom>
                        </pic:spPr>
                      </pic:pic>
                      <wps:wsp>
                        <wps:cNvPr id="140" name="Graphic 140"/>
                        <wps:cNvSpPr/>
                        <wps:spPr>
                          <a:xfrm>
                            <a:off x="439801" y="3524537"/>
                            <a:ext cx="299720" cy="277495"/>
                          </a:xfrm>
                          <a:custGeom>
                            <a:avLst/>
                            <a:gdLst/>
                            <a:ahLst/>
                            <a:cxnLst/>
                            <a:rect l="l" t="t" r="r" b="b"/>
                            <a:pathLst>
                              <a:path w="299720" h="277495">
                                <a:moveTo>
                                  <a:pt x="88050" y="0"/>
                                </a:moveTo>
                                <a:lnTo>
                                  <a:pt x="49412" y="19833"/>
                                </a:lnTo>
                                <a:lnTo>
                                  <a:pt x="41792" y="52599"/>
                                </a:lnTo>
                                <a:lnTo>
                                  <a:pt x="42656" y="63619"/>
                                </a:lnTo>
                                <a:lnTo>
                                  <a:pt x="44733" y="75805"/>
                                </a:lnTo>
                                <a:lnTo>
                                  <a:pt x="48133" y="89193"/>
                                </a:lnTo>
                                <a:lnTo>
                                  <a:pt x="21971" y="63031"/>
                                </a:lnTo>
                                <a:lnTo>
                                  <a:pt x="19685" y="61634"/>
                                </a:lnTo>
                                <a:lnTo>
                                  <a:pt x="17272" y="61126"/>
                                </a:lnTo>
                                <a:lnTo>
                                  <a:pt x="14604" y="61126"/>
                                </a:lnTo>
                                <a:lnTo>
                                  <a:pt x="0" y="78271"/>
                                </a:lnTo>
                                <a:lnTo>
                                  <a:pt x="253" y="79795"/>
                                </a:lnTo>
                                <a:lnTo>
                                  <a:pt x="193166" y="274105"/>
                                </a:lnTo>
                                <a:lnTo>
                                  <a:pt x="198754" y="276899"/>
                                </a:lnTo>
                                <a:lnTo>
                                  <a:pt x="201802" y="276518"/>
                                </a:lnTo>
                                <a:lnTo>
                                  <a:pt x="217932" y="257849"/>
                                </a:lnTo>
                                <a:lnTo>
                                  <a:pt x="217804" y="256579"/>
                                </a:lnTo>
                                <a:lnTo>
                                  <a:pt x="217170" y="254293"/>
                                </a:lnTo>
                                <a:lnTo>
                                  <a:pt x="216281" y="253150"/>
                                </a:lnTo>
                                <a:lnTo>
                                  <a:pt x="82296" y="119165"/>
                                </a:lnTo>
                                <a:lnTo>
                                  <a:pt x="78283" y="106306"/>
                                </a:lnTo>
                                <a:lnTo>
                                  <a:pt x="75342" y="94591"/>
                                </a:lnTo>
                                <a:lnTo>
                                  <a:pt x="73402" y="84018"/>
                                </a:lnTo>
                                <a:lnTo>
                                  <a:pt x="72389" y="74588"/>
                                </a:lnTo>
                                <a:lnTo>
                                  <a:pt x="72433" y="66526"/>
                                </a:lnTo>
                                <a:lnTo>
                                  <a:pt x="100584" y="40806"/>
                                </a:lnTo>
                                <a:lnTo>
                                  <a:pt x="106807" y="41695"/>
                                </a:lnTo>
                                <a:lnTo>
                                  <a:pt x="141424" y="61678"/>
                                </a:lnTo>
                                <a:lnTo>
                                  <a:pt x="275463" y="193968"/>
                                </a:lnTo>
                                <a:lnTo>
                                  <a:pt x="276733" y="194730"/>
                                </a:lnTo>
                                <a:lnTo>
                                  <a:pt x="280162" y="195619"/>
                                </a:lnTo>
                                <a:lnTo>
                                  <a:pt x="282956" y="195365"/>
                                </a:lnTo>
                                <a:lnTo>
                                  <a:pt x="284479" y="194603"/>
                                </a:lnTo>
                                <a:lnTo>
                                  <a:pt x="299212" y="176569"/>
                                </a:lnTo>
                                <a:lnTo>
                                  <a:pt x="299085" y="175299"/>
                                </a:lnTo>
                                <a:lnTo>
                                  <a:pt x="180466" y="54903"/>
                                </a:lnTo>
                                <a:lnTo>
                                  <a:pt x="152106" y="28900"/>
                                </a:lnTo>
                                <a:lnTo>
                                  <a:pt x="119042" y="7671"/>
                                </a:lnTo>
                                <a:lnTo>
                                  <a:pt x="95599" y="515"/>
                                </a:lnTo>
                                <a:lnTo>
                                  <a:pt x="88050" y="0"/>
                                </a:lnTo>
                                <a:close/>
                              </a:path>
                            </a:pathLst>
                          </a:custGeom>
                          <a:solidFill>
                            <a:srgbClr val="A4A4A4">
                              <a:alpha val="50195"/>
                            </a:srgbClr>
                          </a:solidFill>
                        </wps:spPr>
                        <wps:bodyPr wrap="square" lIns="0" tIns="0" rIns="0" bIns="0" rtlCol="0">
                          <a:prstTxWarp prst="textNoShape">
                            <a:avLst/>
                          </a:prstTxWarp>
                          <a:noAutofit/>
                        </wps:bodyPr>
                      </wps:wsp>
                      <pic:pic>
                        <pic:nvPicPr>
                          <pic:cNvPr id="141" name="Image 141"/>
                          <pic:cNvPicPr/>
                        </pic:nvPicPr>
                        <pic:blipFill>
                          <a:blip r:embed="rId26" cstate="print"/>
                          <a:stretch>
                            <a:fillRect/>
                          </a:stretch>
                        </pic:blipFill>
                        <pic:spPr>
                          <a:xfrm>
                            <a:off x="609577" y="3382766"/>
                            <a:ext cx="246017" cy="251920"/>
                          </a:xfrm>
                          <a:prstGeom prst="rect">
                            <a:avLst/>
                          </a:prstGeom>
                        </pic:spPr>
                      </pic:pic>
                      <wps:wsp>
                        <wps:cNvPr id="142" name="Graphic 142"/>
                        <wps:cNvSpPr/>
                        <wps:spPr>
                          <a:xfrm>
                            <a:off x="681481" y="3240732"/>
                            <a:ext cx="300355" cy="253365"/>
                          </a:xfrm>
                          <a:custGeom>
                            <a:avLst/>
                            <a:gdLst/>
                            <a:ahLst/>
                            <a:cxnLst/>
                            <a:rect l="l" t="t" r="r" b="b"/>
                            <a:pathLst>
                              <a:path w="300355" h="253365">
                                <a:moveTo>
                                  <a:pt x="19176" y="0"/>
                                </a:moveTo>
                                <a:lnTo>
                                  <a:pt x="0" y="19176"/>
                                </a:lnTo>
                                <a:lnTo>
                                  <a:pt x="1269" y="22860"/>
                                </a:lnTo>
                                <a:lnTo>
                                  <a:pt x="48259" y="69976"/>
                                </a:lnTo>
                                <a:lnTo>
                                  <a:pt x="31622" y="86613"/>
                                </a:lnTo>
                                <a:lnTo>
                                  <a:pt x="30479" y="88264"/>
                                </a:lnTo>
                                <a:lnTo>
                                  <a:pt x="30352" y="90550"/>
                                </a:lnTo>
                                <a:lnTo>
                                  <a:pt x="32257" y="94869"/>
                                </a:lnTo>
                                <a:lnTo>
                                  <a:pt x="35305" y="98679"/>
                                </a:lnTo>
                                <a:lnTo>
                                  <a:pt x="36829" y="100837"/>
                                </a:lnTo>
                                <a:lnTo>
                                  <a:pt x="46735" y="110871"/>
                                </a:lnTo>
                                <a:lnTo>
                                  <a:pt x="50800" y="114046"/>
                                </a:lnTo>
                                <a:lnTo>
                                  <a:pt x="57022" y="117094"/>
                                </a:lnTo>
                                <a:lnTo>
                                  <a:pt x="59054" y="117094"/>
                                </a:lnTo>
                                <a:lnTo>
                                  <a:pt x="77215" y="98933"/>
                                </a:lnTo>
                                <a:lnTo>
                                  <a:pt x="188340" y="210058"/>
                                </a:lnTo>
                                <a:lnTo>
                                  <a:pt x="218693" y="236474"/>
                                </a:lnTo>
                                <a:lnTo>
                                  <a:pt x="252983" y="253111"/>
                                </a:lnTo>
                                <a:lnTo>
                                  <a:pt x="260730" y="253111"/>
                                </a:lnTo>
                                <a:lnTo>
                                  <a:pt x="267715" y="251333"/>
                                </a:lnTo>
                                <a:lnTo>
                                  <a:pt x="274827" y="249809"/>
                                </a:lnTo>
                                <a:lnTo>
                                  <a:pt x="299465" y="220599"/>
                                </a:lnTo>
                                <a:lnTo>
                                  <a:pt x="300227" y="215519"/>
                                </a:lnTo>
                                <a:lnTo>
                                  <a:pt x="300227" y="213360"/>
                                </a:lnTo>
                                <a:lnTo>
                                  <a:pt x="299338" y="209931"/>
                                </a:lnTo>
                                <a:lnTo>
                                  <a:pt x="298068" y="207518"/>
                                </a:lnTo>
                                <a:lnTo>
                                  <a:pt x="294258" y="202057"/>
                                </a:lnTo>
                                <a:lnTo>
                                  <a:pt x="286892" y="194563"/>
                                </a:lnTo>
                                <a:lnTo>
                                  <a:pt x="284479" y="192024"/>
                                </a:lnTo>
                                <a:lnTo>
                                  <a:pt x="280415" y="188341"/>
                                </a:lnTo>
                                <a:lnTo>
                                  <a:pt x="273684" y="183769"/>
                                </a:lnTo>
                                <a:lnTo>
                                  <a:pt x="272160" y="183896"/>
                                </a:lnTo>
                                <a:lnTo>
                                  <a:pt x="270890" y="184658"/>
                                </a:lnTo>
                                <a:lnTo>
                                  <a:pt x="269747" y="186309"/>
                                </a:lnTo>
                                <a:lnTo>
                                  <a:pt x="269113" y="189484"/>
                                </a:lnTo>
                                <a:lnTo>
                                  <a:pt x="268985" y="191388"/>
                                </a:lnTo>
                                <a:lnTo>
                                  <a:pt x="267842" y="195072"/>
                                </a:lnTo>
                                <a:lnTo>
                                  <a:pt x="251110" y="211343"/>
                                </a:lnTo>
                                <a:lnTo>
                                  <a:pt x="245046" y="211135"/>
                                </a:lnTo>
                                <a:lnTo>
                                  <a:pt x="205104" y="183007"/>
                                </a:lnTo>
                                <a:lnTo>
                                  <a:pt x="99059" y="77088"/>
                                </a:lnTo>
                                <a:lnTo>
                                  <a:pt x="131190" y="44958"/>
                                </a:lnTo>
                                <a:lnTo>
                                  <a:pt x="131317" y="42799"/>
                                </a:lnTo>
                                <a:lnTo>
                                  <a:pt x="104647" y="16256"/>
                                </a:lnTo>
                                <a:lnTo>
                                  <a:pt x="102488" y="16256"/>
                                </a:lnTo>
                                <a:lnTo>
                                  <a:pt x="101600" y="16637"/>
                                </a:lnTo>
                                <a:lnTo>
                                  <a:pt x="70103" y="48133"/>
                                </a:lnTo>
                                <a:lnTo>
                                  <a:pt x="25018" y="2921"/>
                                </a:lnTo>
                                <a:lnTo>
                                  <a:pt x="22987" y="1143"/>
                                </a:lnTo>
                                <a:lnTo>
                                  <a:pt x="20573" y="254"/>
                                </a:lnTo>
                                <a:lnTo>
                                  <a:pt x="19176" y="0"/>
                                </a:lnTo>
                                <a:close/>
                              </a:path>
                            </a:pathLst>
                          </a:custGeom>
                          <a:solidFill>
                            <a:srgbClr val="A4A4A4">
                              <a:alpha val="50195"/>
                            </a:srgbClr>
                          </a:solidFill>
                        </wps:spPr>
                        <wps:bodyPr wrap="square" lIns="0" tIns="0" rIns="0" bIns="0" rtlCol="0">
                          <a:prstTxWarp prst="textNoShape">
                            <a:avLst/>
                          </a:prstTxWarp>
                          <a:noAutofit/>
                        </wps:bodyPr>
                      </wps:wsp>
                      <pic:pic>
                        <pic:nvPicPr>
                          <pic:cNvPr id="143" name="Image 143"/>
                          <pic:cNvPicPr/>
                        </pic:nvPicPr>
                        <pic:blipFill>
                          <a:blip r:embed="rId27" cstate="print"/>
                          <a:stretch>
                            <a:fillRect/>
                          </a:stretch>
                        </pic:blipFill>
                        <pic:spPr>
                          <a:xfrm>
                            <a:off x="903827" y="2970651"/>
                            <a:ext cx="363831" cy="369345"/>
                          </a:xfrm>
                          <a:prstGeom prst="rect">
                            <a:avLst/>
                          </a:prstGeom>
                        </pic:spPr>
                      </pic:pic>
                      <wps:wsp>
                        <wps:cNvPr id="144" name="Graphic 144"/>
                        <wps:cNvSpPr/>
                        <wps:spPr>
                          <a:xfrm>
                            <a:off x="1138936" y="1624403"/>
                            <a:ext cx="1467485" cy="1553845"/>
                          </a:xfrm>
                          <a:custGeom>
                            <a:avLst/>
                            <a:gdLst/>
                            <a:ahLst/>
                            <a:cxnLst/>
                            <a:rect l="l" t="t" r="r" b="b"/>
                            <a:pathLst>
                              <a:path w="1467485" h="1553845">
                                <a:moveTo>
                                  <a:pt x="293497" y="1534414"/>
                                </a:moveTo>
                                <a:lnTo>
                                  <a:pt x="195580" y="1433449"/>
                                </a:lnTo>
                                <a:lnTo>
                                  <a:pt x="203581" y="1435100"/>
                                </a:lnTo>
                                <a:lnTo>
                                  <a:pt x="211074" y="1436370"/>
                                </a:lnTo>
                                <a:lnTo>
                                  <a:pt x="223774" y="1438148"/>
                                </a:lnTo>
                                <a:lnTo>
                                  <a:pt x="229997" y="1438275"/>
                                </a:lnTo>
                                <a:lnTo>
                                  <a:pt x="235331" y="1437640"/>
                                </a:lnTo>
                                <a:lnTo>
                                  <a:pt x="240284" y="1437259"/>
                                </a:lnTo>
                                <a:lnTo>
                                  <a:pt x="245237" y="1436116"/>
                                </a:lnTo>
                                <a:lnTo>
                                  <a:pt x="250913" y="1433449"/>
                                </a:lnTo>
                                <a:lnTo>
                                  <a:pt x="253365" y="1432306"/>
                                </a:lnTo>
                                <a:lnTo>
                                  <a:pt x="273304" y="1405775"/>
                                </a:lnTo>
                                <a:lnTo>
                                  <a:pt x="240042" y="1405775"/>
                                </a:lnTo>
                                <a:lnTo>
                                  <a:pt x="273304" y="1405763"/>
                                </a:lnTo>
                                <a:lnTo>
                                  <a:pt x="273685" y="1404785"/>
                                </a:lnTo>
                                <a:lnTo>
                                  <a:pt x="273786" y="1404467"/>
                                </a:lnTo>
                                <a:lnTo>
                                  <a:pt x="275463" y="1396238"/>
                                </a:lnTo>
                                <a:lnTo>
                                  <a:pt x="276021" y="1387386"/>
                                </a:lnTo>
                                <a:lnTo>
                                  <a:pt x="275412" y="1378127"/>
                                </a:lnTo>
                                <a:lnTo>
                                  <a:pt x="261023" y="1337487"/>
                                </a:lnTo>
                                <a:lnTo>
                                  <a:pt x="238086" y="1303248"/>
                                </a:lnTo>
                                <a:lnTo>
                                  <a:pt x="237109" y="1302067"/>
                                </a:lnTo>
                                <a:lnTo>
                                  <a:pt x="237109" y="1385570"/>
                                </a:lnTo>
                                <a:lnTo>
                                  <a:pt x="234315" y="1392555"/>
                                </a:lnTo>
                                <a:lnTo>
                                  <a:pt x="228854" y="1398016"/>
                                </a:lnTo>
                                <a:lnTo>
                                  <a:pt x="223786" y="1401876"/>
                                </a:lnTo>
                                <a:lnTo>
                                  <a:pt x="217741" y="1404467"/>
                                </a:lnTo>
                                <a:lnTo>
                                  <a:pt x="210680" y="1405775"/>
                                </a:lnTo>
                                <a:lnTo>
                                  <a:pt x="171018" y="1400086"/>
                                </a:lnTo>
                                <a:lnTo>
                                  <a:pt x="139382" y="1377315"/>
                                </a:lnTo>
                                <a:lnTo>
                                  <a:pt x="82804" y="1320673"/>
                                </a:lnTo>
                                <a:lnTo>
                                  <a:pt x="72936" y="1279194"/>
                                </a:lnTo>
                                <a:lnTo>
                                  <a:pt x="72809" y="1275080"/>
                                </a:lnTo>
                                <a:lnTo>
                                  <a:pt x="72847" y="1266825"/>
                                </a:lnTo>
                                <a:lnTo>
                                  <a:pt x="93980" y="1239266"/>
                                </a:lnTo>
                                <a:lnTo>
                                  <a:pt x="101981" y="1239774"/>
                                </a:lnTo>
                                <a:lnTo>
                                  <a:pt x="142214" y="1255852"/>
                                </a:lnTo>
                                <a:lnTo>
                                  <a:pt x="171970" y="1279652"/>
                                </a:lnTo>
                                <a:lnTo>
                                  <a:pt x="199593" y="1307325"/>
                                </a:lnTo>
                                <a:lnTo>
                                  <a:pt x="225831" y="1343698"/>
                                </a:lnTo>
                                <a:lnTo>
                                  <a:pt x="237109" y="1385570"/>
                                </a:lnTo>
                                <a:lnTo>
                                  <a:pt x="237109" y="1302067"/>
                                </a:lnTo>
                                <a:lnTo>
                                  <a:pt x="205486" y="1266825"/>
                                </a:lnTo>
                                <a:lnTo>
                                  <a:pt x="175006" y="1239266"/>
                                </a:lnTo>
                                <a:lnTo>
                                  <a:pt x="142913" y="1216393"/>
                                </a:lnTo>
                                <a:lnTo>
                                  <a:pt x="103720" y="1200492"/>
                                </a:lnTo>
                                <a:lnTo>
                                  <a:pt x="94602" y="1199375"/>
                                </a:lnTo>
                                <a:lnTo>
                                  <a:pt x="85852" y="1199388"/>
                                </a:lnTo>
                                <a:lnTo>
                                  <a:pt x="51562" y="1217549"/>
                                </a:lnTo>
                                <a:lnTo>
                                  <a:pt x="41910" y="1250442"/>
                                </a:lnTo>
                                <a:lnTo>
                                  <a:pt x="41973" y="1258062"/>
                                </a:lnTo>
                                <a:lnTo>
                                  <a:pt x="48006" y="1291336"/>
                                </a:lnTo>
                                <a:lnTo>
                                  <a:pt x="21209" y="1264412"/>
                                </a:lnTo>
                                <a:lnTo>
                                  <a:pt x="20066" y="1263396"/>
                                </a:lnTo>
                                <a:lnTo>
                                  <a:pt x="18923" y="1263015"/>
                                </a:lnTo>
                                <a:lnTo>
                                  <a:pt x="17907" y="1262634"/>
                                </a:lnTo>
                                <a:lnTo>
                                  <a:pt x="16764" y="1262507"/>
                                </a:lnTo>
                                <a:lnTo>
                                  <a:pt x="15367" y="1262761"/>
                                </a:lnTo>
                                <a:lnTo>
                                  <a:pt x="13843" y="1262888"/>
                                </a:lnTo>
                                <a:lnTo>
                                  <a:pt x="12446" y="1263396"/>
                                </a:lnTo>
                                <a:lnTo>
                                  <a:pt x="11049" y="1264412"/>
                                </a:lnTo>
                                <a:lnTo>
                                  <a:pt x="9779" y="1265428"/>
                                </a:lnTo>
                                <a:lnTo>
                                  <a:pt x="8128" y="1267079"/>
                                </a:lnTo>
                                <a:lnTo>
                                  <a:pt x="6223" y="1268857"/>
                                </a:lnTo>
                                <a:lnTo>
                                  <a:pt x="0" y="1280541"/>
                                </a:lnTo>
                                <a:lnTo>
                                  <a:pt x="381" y="1281430"/>
                                </a:lnTo>
                                <a:lnTo>
                                  <a:pt x="1016" y="1282446"/>
                                </a:lnTo>
                                <a:lnTo>
                                  <a:pt x="1905" y="1283716"/>
                                </a:lnTo>
                                <a:lnTo>
                                  <a:pt x="156413" y="1438275"/>
                                </a:lnTo>
                                <a:lnTo>
                                  <a:pt x="268605" y="1550416"/>
                                </a:lnTo>
                                <a:lnTo>
                                  <a:pt x="269621" y="1551559"/>
                                </a:lnTo>
                                <a:lnTo>
                                  <a:pt x="270891" y="1552321"/>
                                </a:lnTo>
                                <a:lnTo>
                                  <a:pt x="272161" y="1552829"/>
                                </a:lnTo>
                                <a:lnTo>
                                  <a:pt x="273177" y="1553337"/>
                                </a:lnTo>
                                <a:lnTo>
                                  <a:pt x="274447" y="1553464"/>
                                </a:lnTo>
                                <a:lnTo>
                                  <a:pt x="275844" y="1553210"/>
                                </a:lnTo>
                                <a:lnTo>
                                  <a:pt x="277368" y="1553083"/>
                                </a:lnTo>
                                <a:lnTo>
                                  <a:pt x="293243" y="1537208"/>
                                </a:lnTo>
                                <a:lnTo>
                                  <a:pt x="293497" y="1534414"/>
                                </a:lnTo>
                                <a:close/>
                              </a:path>
                              <a:path w="1467485" h="1553845">
                                <a:moveTo>
                                  <a:pt x="452374" y="1374267"/>
                                </a:moveTo>
                                <a:lnTo>
                                  <a:pt x="451993" y="1371092"/>
                                </a:lnTo>
                                <a:lnTo>
                                  <a:pt x="396240" y="1282446"/>
                                </a:lnTo>
                                <a:lnTo>
                                  <a:pt x="366991" y="1236116"/>
                                </a:lnTo>
                                <a:lnTo>
                                  <a:pt x="279679" y="1096759"/>
                                </a:lnTo>
                                <a:lnTo>
                                  <a:pt x="248412" y="1047369"/>
                                </a:lnTo>
                                <a:lnTo>
                                  <a:pt x="237998" y="1040130"/>
                                </a:lnTo>
                                <a:lnTo>
                                  <a:pt x="236093" y="1040638"/>
                                </a:lnTo>
                                <a:lnTo>
                                  <a:pt x="219837" y="1058291"/>
                                </a:lnTo>
                                <a:lnTo>
                                  <a:pt x="219837" y="1061212"/>
                                </a:lnTo>
                                <a:lnTo>
                                  <a:pt x="220853" y="1063625"/>
                                </a:lnTo>
                                <a:lnTo>
                                  <a:pt x="343408" y="1253109"/>
                                </a:lnTo>
                                <a:lnTo>
                                  <a:pt x="342900" y="1253490"/>
                                </a:lnTo>
                                <a:lnTo>
                                  <a:pt x="202780" y="1164983"/>
                                </a:lnTo>
                                <a:lnTo>
                                  <a:pt x="153924" y="1133856"/>
                                </a:lnTo>
                                <a:lnTo>
                                  <a:pt x="149098" y="1131443"/>
                                </a:lnTo>
                                <a:lnTo>
                                  <a:pt x="147828" y="1131443"/>
                                </a:lnTo>
                                <a:lnTo>
                                  <a:pt x="144780" y="1131951"/>
                                </a:lnTo>
                                <a:lnTo>
                                  <a:pt x="127254" y="1150874"/>
                                </a:lnTo>
                                <a:lnTo>
                                  <a:pt x="127635" y="1152525"/>
                                </a:lnTo>
                                <a:lnTo>
                                  <a:pt x="128905" y="1155954"/>
                                </a:lnTo>
                                <a:lnTo>
                                  <a:pt x="132207" y="1159383"/>
                                </a:lnTo>
                                <a:lnTo>
                                  <a:pt x="183413" y="1191374"/>
                                </a:lnTo>
                                <a:lnTo>
                                  <a:pt x="362966" y="1302258"/>
                                </a:lnTo>
                                <a:lnTo>
                                  <a:pt x="364617" y="1303528"/>
                                </a:lnTo>
                                <a:lnTo>
                                  <a:pt x="370332" y="1305433"/>
                                </a:lnTo>
                                <a:lnTo>
                                  <a:pt x="371983" y="1305560"/>
                                </a:lnTo>
                                <a:lnTo>
                                  <a:pt x="373380" y="1305306"/>
                                </a:lnTo>
                                <a:lnTo>
                                  <a:pt x="424434" y="1390396"/>
                                </a:lnTo>
                                <a:lnTo>
                                  <a:pt x="425831" y="1392301"/>
                                </a:lnTo>
                                <a:lnTo>
                                  <a:pt x="429006" y="1395095"/>
                                </a:lnTo>
                                <a:lnTo>
                                  <a:pt x="430403" y="1395730"/>
                                </a:lnTo>
                                <a:lnTo>
                                  <a:pt x="433578" y="1395857"/>
                                </a:lnTo>
                                <a:lnTo>
                                  <a:pt x="435356" y="1395476"/>
                                </a:lnTo>
                                <a:lnTo>
                                  <a:pt x="437261" y="1394460"/>
                                </a:lnTo>
                                <a:lnTo>
                                  <a:pt x="440944" y="1391539"/>
                                </a:lnTo>
                                <a:lnTo>
                                  <a:pt x="447548" y="1384935"/>
                                </a:lnTo>
                                <a:lnTo>
                                  <a:pt x="450342" y="1380998"/>
                                </a:lnTo>
                                <a:lnTo>
                                  <a:pt x="452374" y="1374267"/>
                                </a:lnTo>
                                <a:close/>
                              </a:path>
                              <a:path w="1467485" h="1553845">
                                <a:moveTo>
                                  <a:pt x="521589" y="1270127"/>
                                </a:moveTo>
                                <a:lnTo>
                                  <a:pt x="521208" y="1268349"/>
                                </a:lnTo>
                                <a:lnTo>
                                  <a:pt x="520573" y="1266698"/>
                                </a:lnTo>
                                <a:lnTo>
                                  <a:pt x="518033" y="1262507"/>
                                </a:lnTo>
                                <a:lnTo>
                                  <a:pt x="490918" y="1219530"/>
                                </a:lnTo>
                                <a:lnTo>
                                  <a:pt x="248412" y="831596"/>
                                </a:lnTo>
                                <a:lnTo>
                                  <a:pt x="245491" y="827786"/>
                                </a:lnTo>
                                <a:lnTo>
                                  <a:pt x="242189" y="825119"/>
                                </a:lnTo>
                                <a:lnTo>
                                  <a:pt x="240665" y="824484"/>
                                </a:lnTo>
                                <a:lnTo>
                                  <a:pt x="237363" y="824484"/>
                                </a:lnTo>
                                <a:lnTo>
                                  <a:pt x="220726" y="841629"/>
                                </a:lnTo>
                                <a:lnTo>
                                  <a:pt x="220853" y="843153"/>
                                </a:lnTo>
                                <a:lnTo>
                                  <a:pt x="221742" y="846455"/>
                                </a:lnTo>
                                <a:lnTo>
                                  <a:pt x="222758" y="848360"/>
                                </a:lnTo>
                                <a:lnTo>
                                  <a:pt x="224282" y="850519"/>
                                </a:lnTo>
                                <a:lnTo>
                                  <a:pt x="251396" y="893533"/>
                                </a:lnTo>
                                <a:lnTo>
                                  <a:pt x="494030" y="1281430"/>
                                </a:lnTo>
                                <a:lnTo>
                                  <a:pt x="504952" y="1288669"/>
                                </a:lnTo>
                                <a:lnTo>
                                  <a:pt x="506730" y="1288161"/>
                                </a:lnTo>
                                <a:lnTo>
                                  <a:pt x="521589" y="1271270"/>
                                </a:lnTo>
                                <a:lnTo>
                                  <a:pt x="521589" y="1270127"/>
                                </a:lnTo>
                                <a:close/>
                              </a:path>
                              <a:path w="1467485" h="1553845">
                                <a:moveTo>
                                  <a:pt x="670687" y="1004697"/>
                                </a:moveTo>
                                <a:lnTo>
                                  <a:pt x="670306" y="1003554"/>
                                </a:lnTo>
                                <a:lnTo>
                                  <a:pt x="668909" y="1001395"/>
                                </a:lnTo>
                                <a:lnTo>
                                  <a:pt x="667893" y="1000379"/>
                                </a:lnTo>
                                <a:lnTo>
                                  <a:pt x="476758" y="809244"/>
                                </a:lnTo>
                                <a:lnTo>
                                  <a:pt x="475615" y="808482"/>
                                </a:lnTo>
                                <a:lnTo>
                                  <a:pt x="474345" y="807974"/>
                                </a:lnTo>
                                <a:lnTo>
                                  <a:pt x="471805" y="807466"/>
                                </a:lnTo>
                                <a:lnTo>
                                  <a:pt x="469011" y="807847"/>
                                </a:lnTo>
                                <a:lnTo>
                                  <a:pt x="452628" y="826643"/>
                                </a:lnTo>
                                <a:lnTo>
                                  <a:pt x="453771" y="830326"/>
                                </a:lnTo>
                                <a:lnTo>
                                  <a:pt x="588518" y="965200"/>
                                </a:lnTo>
                                <a:lnTo>
                                  <a:pt x="592518" y="978204"/>
                                </a:lnTo>
                                <a:lnTo>
                                  <a:pt x="595464" y="989965"/>
                                </a:lnTo>
                                <a:lnTo>
                                  <a:pt x="597408" y="1000493"/>
                                </a:lnTo>
                                <a:lnTo>
                                  <a:pt x="598424" y="1009777"/>
                                </a:lnTo>
                                <a:lnTo>
                                  <a:pt x="598424" y="1017943"/>
                                </a:lnTo>
                                <a:lnTo>
                                  <a:pt x="576072" y="1042797"/>
                                </a:lnTo>
                                <a:lnTo>
                                  <a:pt x="570357" y="1043432"/>
                                </a:lnTo>
                                <a:lnTo>
                                  <a:pt x="564007" y="1042543"/>
                                </a:lnTo>
                                <a:lnTo>
                                  <a:pt x="557276" y="1039622"/>
                                </a:lnTo>
                                <a:lnTo>
                                  <a:pt x="550545" y="1037082"/>
                                </a:lnTo>
                                <a:lnTo>
                                  <a:pt x="515353" y="1010132"/>
                                </a:lnTo>
                                <a:lnTo>
                                  <a:pt x="396621" y="891540"/>
                                </a:lnTo>
                                <a:lnTo>
                                  <a:pt x="394462" y="889635"/>
                                </a:lnTo>
                                <a:lnTo>
                                  <a:pt x="393192" y="889127"/>
                                </a:lnTo>
                                <a:lnTo>
                                  <a:pt x="390652" y="888619"/>
                                </a:lnTo>
                                <a:lnTo>
                                  <a:pt x="387731" y="889000"/>
                                </a:lnTo>
                                <a:lnTo>
                                  <a:pt x="371348" y="907923"/>
                                </a:lnTo>
                                <a:lnTo>
                                  <a:pt x="372618" y="911479"/>
                                </a:lnTo>
                                <a:lnTo>
                                  <a:pt x="489839" y="1028954"/>
                                </a:lnTo>
                                <a:lnTo>
                                  <a:pt x="518553" y="1055103"/>
                                </a:lnTo>
                                <a:lnTo>
                                  <a:pt x="551649" y="1076553"/>
                                </a:lnTo>
                                <a:lnTo>
                                  <a:pt x="582930" y="1084338"/>
                                </a:lnTo>
                                <a:lnTo>
                                  <a:pt x="590296" y="1083818"/>
                                </a:lnTo>
                                <a:lnTo>
                                  <a:pt x="624840" y="1057935"/>
                                </a:lnTo>
                                <a:lnTo>
                                  <a:pt x="629031" y="1031900"/>
                                </a:lnTo>
                                <a:lnTo>
                                  <a:pt x="628205" y="1020889"/>
                                </a:lnTo>
                                <a:lnTo>
                                  <a:pt x="626122" y="1008659"/>
                                </a:lnTo>
                                <a:lnTo>
                                  <a:pt x="622681" y="995172"/>
                                </a:lnTo>
                                <a:lnTo>
                                  <a:pt x="648970" y="1021461"/>
                                </a:lnTo>
                                <a:lnTo>
                                  <a:pt x="651002" y="1022731"/>
                                </a:lnTo>
                                <a:lnTo>
                                  <a:pt x="653288" y="1023493"/>
                                </a:lnTo>
                                <a:lnTo>
                                  <a:pt x="656082" y="1023239"/>
                                </a:lnTo>
                                <a:lnTo>
                                  <a:pt x="670433" y="1008888"/>
                                </a:lnTo>
                                <a:lnTo>
                                  <a:pt x="670687" y="1004697"/>
                                </a:lnTo>
                                <a:close/>
                              </a:path>
                              <a:path w="1467485" h="1553845">
                                <a:moveTo>
                                  <a:pt x="764501" y="898080"/>
                                </a:moveTo>
                                <a:lnTo>
                                  <a:pt x="750150" y="854748"/>
                                </a:lnTo>
                                <a:lnTo>
                                  <a:pt x="719963" y="822058"/>
                                </a:lnTo>
                                <a:lnTo>
                                  <a:pt x="679196" y="804418"/>
                                </a:lnTo>
                                <a:lnTo>
                                  <a:pt x="672338" y="804291"/>
                                </a:lnTo>
                                <a:lnTo>
                                  <a:pt x="659003" y="805561"/>
                                </a:lnTo>
                                <a:lnTo>
                                  <a:pt x="652526" y="806704"/>
                                </a:lnTo>
                                <a:lnTo>
                                  <a:pt x="634238" y="811022"/>
                                </a:lnTo>
                                <a:lnTo>
                                  <a:pt x="616712" y="814451"/>
                                </a:lnTo>
                                <a:lnTo>
                                  <a:pt x="605536" y="814451"/>
                                </a:lnTo>
                                <a:lnTo>
                                  <a:pt x="599694" y="813562"/>
                                </a:lnTo>
                                <a:lnTo>
                                  <a:pt x="565785" y="783590"/>
                                </a:lnTo>
                                <a:lnTo>
                                  <a:pt x="562991" y="770890"/>
                                </a:lnTo>
                                <a:lnTo>
                                  <a:pt x="563499" y="766572"/>
                                </a:lnTo>
                                <a:lnTo>
                                  <a:pt x="590931" y="739902"/>
                                </a:lnTo>
                                <a:lnTo>
                                  <a:pt x="607441" y="737235"/>
                                </a:lnTo>
                                <a:lnTo>
                                  <a:pt x="613283" y="737362"/>
                                </a:lnTo>
                                <a:lnTo>
                                  <a:pt x="615315" y="737108"/>
                                </a:lnTo>
                                <a:lnTo>
                                  <a:pt x="617093" y="734949"/>
                                </a:lnTo>
                                <a:lnTo>
                                  <a:pt x="616712" y="733933"/>
                                </a:lnTo>
                                <a:lnTo>
                                  <a:pt x="616712" y="733044"/>
                                </a:lnTo>
                                <a:lnTo>
                                  <a:pt x="589407" y="706755"/>
                                </a:lnTo>
                                <a:lnTo>
                                  <a:pt x="587375" y="706755"/>
                                </a:lnTo>
                                <a:lnTo>
                                  <a:pt x="585470" y="706501"/>
                                </a:lnTo>
                                <a:lnTo>
                                  <a:pt x="582422" y="706501"/>
                                </a:lnTo>
                                <a:lnTo>
                                  <a:pt x="575945" y="707136"/>
                                </a:lnTo>
                                <a:lnTo>
                                  <a:pt x="540969" y="728802"/>
                                </a:lnTo>
                                <a:lnTo>
                                  <a:pt x="529361" y="766330"/>
                                </a:lnTo>
                                <a:lnTo>
                                  <a:pt x="530098" y="772795"/>
                                </a:lnTo>
                                <a:lnTo>
                                  <a:pt x="548474" y="811657"/>
                                </a:lnTo>
                                <a:lnTo>
                                  <a:pt x="577113" y="838771"/>
                                </a:lnTo>
                                <a:lnTo>
                                  <a:pt x="612648" y="852805"/>
                                </a:lnTo>
                                <a:lnTo>
                                  <a:pt x="619633" y="853059"/>
                                </a:lnTo>
                                <a:lnTo>
                                  <a:pt x="626110" y="852424"/>
                                </a:lnTo>
                                <a:lnTo>
                                  <a:pt x="632841" y="852043"/>
                                </a:lnTo>
                                <a:lnTo>
                                  <a:pt x="639191" y="851027"/>
                                </a:lnTo>
                                <a:lnTo>
                                  <a:pt x="651510" y="848360"/>
                                </a:lnTo>
                                <a:lnTo>
                                  <a:pt x="663067" y="845439"/>
                                </a:lnTo>
                                <a:lnTo>
                                  <a:pt x="674751" y="843407"/>
                                </a:lnTo>
                                <a:lnTo>
                                  <a:pt x="685927" y="843407"/>
                                </a:lnTo>
                                <a:lnTo>
                                  <a:pt x="691642" y="844423"/>
                                </a:lnTo>
                                <a:lnTo>
                                  <a:pt x="722249" y="867537"/>
                                </a:lnTo>
                                <a:lnTo>
                                  <a:pt x="729234" y="891794"/>
                                </a:lnTo>
                                <a:lnTo>
                                  <a:pt x="728472" y="896112"/>
                                </a:lnTo>
                                <a:lnTo>
                                  <a:pt x="691515" y="926211"/>
                                </a:lnTo>
                                <a:lnTo>
                                  <a:pt x="669163" y="927354"/>
                                </a:lnTo>
                                <a:lnTo>
                                  <a:pt x="666750" y="927989"/>
                                </a:lnTo>
                                <a:lnTo>
                                  <a:pt x="665226" y="929513"/>
                                </a:lnTo>
                                <a:lnTo>
                                  <a:pt x="664845" y="930275"/>
                                </a:lnTo>
                                <a:lnTo>
                                  <a:pt x="664972" y="932307"/>
                                </a:lnTo>
                                <a:lnTo>
                                  <a:pt x="693166" y="959866"/>
                                </a:lnTo>
                                <a:lnTo>
                                  <a:pt x="697992" y="960882"/>
                                </a:lnTo>
                                <a:lnTo>
                                  <a:pt x="701040" y="960882"/>
                                </a:lnTo>
                                <a:lnTo>
                                  <a:pt x="708914" y="960247"/>
                                </a:lnTo>
                                <a:lnTo>
                                  <a:pt x="713232" y="959104"/>
                                </a:lnTo>
                                <a:lnTo>
                                  <a:pt x="717804" y="957580"/>
                                </a:lnTo>
                                <a:lnTo>
                                  <a:pt x="722503" y="956437"/>
                                </a:lnTo>
                                <a:lnTo>
                                  <a:pt x="755015" y="929881"/>
                                </a:lnTo>
                                <a:lnTo>
                                  <a:pt x="764070" y="904773"/>
                                </a:lnTo>
                                <a:lnTo>
                                  <a:pt x="764501" y="898080"/>
                                </a:lnTo>
                                <a:close/>
                              </a:path>
                              <a:path w="1467485" h="1553845">
                                <a:moveTo>
                                  <a:pt x="903986" y="753364"/>
                                </a:moveTo>
                                <a:lnTo>
                                  <a:pt x="903732" y="751840"/>
                                </a:lnTo>
                                <a:lnTo>
                                  <a:pt x="903478" y="750824"/>
                                </a:lnTo>
                                <a:lnTo>
                                  <a:pt x="902970" y="749554"/>
                                </a:lnTo>
                                <a:lnTo>
                                  <a:pt x="902589" y="748411"/>
                                </a:lnTo>
                                <a:lnTo>
                                  <a:pt x="901954" y="747268"/>
                                </a:lnTo>
                                <a:lnTo>
                                  <a:pt x="901192" y="745998"/>
                                </a:lnTo>
                                <a:lnTo>
                                  <a:pt x="899414" y="743458"/>
                                </a:lnTo>
                                <a:lnTo>
                                  <a:pt x="898398" y="742569"/>
                                </a:lnTo>
                                <a:lnTo>
                                  <a:pt x="897001" y="740918"/>
                                </a:lnTo>
                                <a:lnTo>
                                  <a:pt x="895858" y="739394"/>
                                </a:lnTo>
                                <a:lnTo>
                                  <a:pt x="890016" y="733552"/>
                                </a:lnTo>
                                <a:lnTo>
                                  <a:pt x="887730" y="731647"/>
                                </a:lnTo>
                                <a:lnTo>
                                  <a:pt x="885698" y="729869"/>
                                </a:lnTo>
                                <a:lnTo>
                                  <a:pt x="883920" y="728218"/>
                                </a:lnTo>
                                <a:lnTo>
                                  <a:pt x="880999" y="726440"/>
                                </a:lnTo>
                                <a:lnTo>
                                  <a:pt x="879602" y="725551"/>
                                </a:lnTo>
                                <a:lnTo>
                                  <a:pt x="877570" y="725297"/>
                                </a:lnTo>
                                <a:lnTo>
                                  <a:pt x="876554" y="725297"/>
                                </a:lnTo>
                                <a:lnTo>
                                  <a:pt x="875919" y="725551"/>
                                </a:lnTo>
                                <a:lnTo>
                                  <a:pt x="874141" y="727329"/>
                                </a:lnTo>
                                <a:lnTo>
                                  <a:pt x="873252" y="729615"/>
                                </a:lnTo>
                                <a:lnTo>
                                  <a:pt x="872655" y="733552"/>
                                </a:lnTo>
                                <a:lnTo>
                                  <a:pt x="872109" y="736727"/>
                                </a:lnTo>
                                <a:lnTo>
                                  <a:pt x="870966" y="741045"/>
                                </a:lnTo>
                                <a:lnTo>
                                  <a:pt x="869696" y="746125"/>
                                </a:lnTo>
                                <a:lnTo>
                                  <a:pt x="868299" y="751332"/>
                                </a:lnTo>
                                <a:lnTo>
                                  <a:pt x="866013" y="756666"/>
                                </a:lnTo>
                                <a:lnTo>
                                  <a:pt x="862965" y="762635"/>
                                </a:lnTo>
                                <a:lnTo>
                                  <a:pt x="860044" y="768604"/>
                                </a:lnTo>
                                <a:lnTo>
                                  <a:pt x="826897" y="793496"/>
                                </a:lnTo>
                                <a:lnTo>
                                  <a:pt x="814209" y="794639"/>
                                </a:lnTo>
                                <a:lnTo>
                                  <a:pt x="807580" y="793826"/>
                                </a:lnTo>
                                <a:lnTo>
                                  <a:pt x="772414" y="776732"/>
                                </a:lnTo>
                                <a:lnTo>
                                  <a:pt x="741807" y="750189"/>
                                </a:lnTo>
                                <a:lnTo>
                                  <a:pt x="767397" y="724662"/>
                                </a:lnTo>
                                <a:lnTo>
                                  <a:pt x="820674" y="671449"/>
                                </a:lnTo>
                                <a:lnTo>
                                  <a:pt x="822833" y="669163"/>
                                </a:lnTo>
                                <a:lnTo>
                                  <a:pt x="823722" y="665988"/>
                                </a:lnTo>
                                <a:lnTo>
                                  <a:pt x="822452" y="657860"/>
                                </a:lnTo>
                                <a:lnTo>
                                  <a:pt x="819658" y="653034"/>
                                </a:lnTo>
                                <a:lnTo>
                                  <a:pt x="812038" y="645414"/>
                                </a:lnTo>
                                <a:lnTo>
                                  <a:pt x="809879" y="643382"/>
                                </a:lnTo>
                                <a:lnTo>
                                  <a:pt x="807847" y="641223"/>
                                </a:lnTo>
                                <a:lnTo>
                                  <a:pt x="798474" y="632244"/>
                                </a:lnTo>
                                <a:lnTo>
                                  <a:pt x="789025" y="623938"/>
                                </a:lnTo>
                                <a:lnTo>
                                  <a:pt x="786384" y="621830"/>
                                </a:lnTo>
                                <a:lnTo>
                                  <a:pt x="781685" y="618070"/>
                                </a:lnTo>
                                <a:lnTo>
                                  <a:pt x="781685" y="659257"/>
                                </a:lnTo>
                                <a:lnTo>
                                  <a:pt x="722134" y="718820"/>
                                </a:lnTo>
                                <a:lnTo>
                                  <a:pt x="716280" y="724662"/>
                                </a:lnTo>
                                <a:lnTo>
                                  <a:pt x="710768" y="718731"/>
                                </a:lnTo>
                                <a:lnTo>
                                  <a:pt x="689203" y="687184"/>
                                </a:lnTo>
                                <a:lnTo>
                                  <a:pt x="680872" y="659257"/>
                                </a:lnTo>
                                <a:lnTo>
                                  <a:pt x="680961" y="657860"/>
                                </a:lnTo>
                                <a:lnTo>
                                  <a:pt x="709117" y="622477"/>
                                </a:lnTo>
                                <a:lnTo>
                                  <a:pt x="755396" y="636574"/>
                                </a:lnTo>
                                <a:lnTo>
                                  <a:pt x="781685" y="659257"/>
                                </a:lnTo>
                                <a:lnTo>
                                  <a:pt x="781685" y="618070"/>
                                </a:lnTo>
                                <a:lnTo>
                                  <a:pt x="741273" y="593559"/>
                                </a:lnTo>
                                <a:lnTo>
                                  <a:pt x="704977" y="586409"/>
                                </a:lnTo>
                                <a:lnTo>
                                  <a:pt x="696341" y="587121"/>
                                </a:lnTo>
                                <a:lnTo>
                                  <a:pt x="659104" y="610997"/>
                                </a:lnTo>
                                <a:lnTo>
                                  <a:pt x="647420" y="653846"/>
                                </a:lnTo>
                                <a:lnTo>
                                  <a:pt x="648690" y="663816"/>
                                </a:lnTo>
                                <a:lnTo>
                                  <a:pt x="665695" y="707263"/>
                                </a:lnTo>
                                <a:lnTo>
                                  <a:pt x="690714" y="742594"/>
                                </a:lnTo>
                                <a:lnTo>
                                  <a:pt x="725703" y="779068"/>
                                </a:lnTo>
                                <a:lnTo>
                                  <a:pt x="762127" y="808228"/>
                                </a:lnTo>
                                <a:lnTo>
                                  <a:pt x="805815" y="829183"/>
                                </a:lnTo>
                                <a:lnTo>
                                  <a:pt x="825538" y="831938"/>
                                </a:lnTo>
                                <a:lnTo>
                                  <a:pt x="834898" y="831418"/>
                                </a:lnTo>
                                <a:lnTo>
                                  <a:pt x="876427" y="810514"/>
                                </a:lnTo>
                                <a:lnTo>
                                  <a:pt x="889266" y="794639"/>
                                </a:lnTo>
                                <a:lnTo>
                                  <a:pt x="890524" y="792480"/>
                                </a:lnTo>
                                <a:lnTo>
                                  <a:pt x="902970" y="760095"/>
                                </a:lnTo>
                                <a:lnTo>
                                  <a:pt x="903732" y="756031"/>
                                </a:lnTo>
                                <a:lnTo>
                                  <a:pt x="903986" y="753364"/>
                                </a:lnTo>
                                <a:close/>
                              </a:path>
                              <a:path w="1467485" h="1553845">
                                <a:moveTo>
                                  <a:pt x="992378" y="206756"/>
                                </a:moveTo>
                                <a:lnTo>
                                  <a:pt x="969645" y="174244"/>
                                </a:lnTo>
                                <a:lnTo>
                                  <a:pt x="953643" y="167767"/>
                                </a:lnTo>
                                <a:lnTo>
                                  <a:pt x="948690" y="169799"/>
                                </a:lnTo>
                                <a:lnTo>
                                  <a:pt x="943483" y="174879"/>
                                </a:lnTo>
                                <a:lnTo>
                                  <a:pt x="938276" y="180213"/>
                                </a:lnTo>
                                <a:lnTo>
                                  <a:pt x="936244" y="185166"/>
                                </a:lnTo>
                                <a:lnTo>
                                  <a:pt x="937209" y="190500"/>
                                </a:lnTo>
                                <a:lnTo>
                                  <a:pt x="965327" y="222250"/>
                                </a:lnTo>
                                <a:lnTo>
                                  <a:pt x="970026" y="223012"/>
                                </a:lnTo>
                                <a:lnTo>
                                  <a:pt x="974852" y="224282"/>
                                </a:lnTo>
                                <a:lnTo>
                                  <a:pt x="979932" y="222123"/>
                                </a:lnTo>
                                <a:lnTo>
                                  <a:pt x="990219" y="211836"/>
                                </a:lnTo>
                                <a:lnTo>
                                  <a:pt x="992378" y="206756"/>
                                </a:lnTo>
                                <a:close/>
                              </a:path>
                              <a:path w="1467485" h="1553845">
                                <a:moveTo>
                                  <a:pt x="1145667" y="530352"/>
                                </a:moveTo>
                                <a:lnTo>
                                  <a:pt x="1143762" y="525272"/>
                                </a:lnTo>
                                <a:lnTo>
                                  <a:pt x="1142492" y="523621"/>
                                </a:lnTo>
                                <a:lnTo>
                                  <a:pt x="997204" y="307848"/>
                                </a:lnTo>
                                <a:lnTo>
                                  <a:pt x="985266" y="294894"/>
                                </a:lnTo>
                                <a:lnTo>
                                  <a:pt x="981329" y="295021"/>
                                </a:lnTo>
                                <a:lnTo>
                                  <a:pt x="965073" y="313817"/>
                                </a:lnTo>
                                <a:lnTo>
                                  <a:pt x="965200" y="314833"/>
                                </a:lnTo>
                                <a:lnTo>
                                  <a:pt x="966978" y="319024"/>
                                </a:lnTo>
                                <a:lnTo>
                                  <a:pt x="1096264" y="505587"/>
                                </a:lnTo>
                                <a:lnTo>
                                  <a:pt x="1098042" y="507746"/>
                                </a:lnTo>
                                <a:lnTo>
                                  <a:pt x="1097407" y="507111"/>
                                </a:lnTo>
                                <a:lnTo>
                                  <a:pt x="907669" y="375793"/>
                                </a:lnTo>
                                <a:lnTo>
                                  <a:pt x="905256" y="374916"/>
                                </a:lnTo>
                                <a:lnTo>
                                  <a:pt x="903986" y="374916"/>
                                </a:lnTo>
                                <a:lnTo>
                                  <a:pt x="885317" y="394843"/>
                                </a:lnTo>
                                <a:lnTo>
                                  <a:pt x="887095" y="399034"/>
                                </a:lnTo>
                                <a:lnTo>
                                  <a:pt x="888238" y="400304"/>
                                </a:lnTo>
                                <a:lnTo>
                                  <a:pt x="1018286" y="583565"/>
                                </a:lnTo>
                                <a:lnTo>
                                  <a:pt x="1019048" y="584200"/>
                                </a:lnTo>
                                <a:lnTo>
                                  <a:pt x="1020064" y="585724"/>
                                </a:lnTo>
                                <a:lnTo>
                                  <a:pt x="971473" y="552056"/>
                                </a:lnTo>
                                <a:lnTo>
                                  <a:pt x="829564" y="454533"/>
                                </a:lnTo>
                                <a:lnTo>
                                  <a:pt x="805688" y="473964"/>
                                </a:lnTo>
                                <a:lnTo>
                                  <a:pt x="806450" y="476250"/>
                                </a:lnTo>
                                <a:lnTo>
                                  <a:pt x="807466" y="477393"/>
                                </a:lnTo>
                                <a:lnTo>
                                  <a:pt x="814197" y="483362"/>
                                </a:lnTo>
                                <a:lnTo>
                                  <a:pt x="1035939" y="633095"/>
                                </a:lnTo>
                                <a:lnTo>
                                  <a:pt x="1040638" y="634746"/>
                                </a:lnTo>
                                <a:lnTo>
                                  <a:pt x="1042162" y="634619"/>
                                </a:lnTo>
                                <a:lnTo>
                                  <a:pt x="1067054" y="608838"/>
                                </a:lnTo>
                                <a:lnTo>
                                  <a:pt x="1065149" y="603885"/>
                                </a:lnTo>
                                <a:lnTo>
                                  <a:pt x="947674" y="438785"/>
                                </a:lnTo>
                                <a:lnTo>
                                  <a:pt x="1114679" y="554355"/>
                                </a:lnTo>
                                <a:lnTo>
                                  <a:pt x="1119251" y="556133"/>
                                </a:lnTo>
                                <a:lnTo>
                                  <a:pt x="1120775" y="556006"/>
                                </a:lnTo>
                                <a:lnTo>
                                  <a:pt x="1124331" y="554990"/>
                                </a:lnTo>
                                <a:lnTo>
                                  <a:pt x="1144651" y="535051"/>
                                </a:lnTo>
                                <a:lnTo>
                                  <a:pt x="1145667" y="530352"/>
                                </a:lnTo>
                                <a:close/>
                              </a:path>
                              <a:path w="1467485" h="1553845">
                                <a:moveTo>
                                  <a:pt x="1232154" y="444627"/>
                                </a:moveTo>
                                <a:lnTo>
                                  <a:pt x="1231900" y="443484"/>
                                </a:lnTo>
                                <a:lnTo>
                                  <a:pt x="1231519" y="442214"/>
                                </a:lnTo>
                                <a:lnTo>
                                  <a:pt x="1231265" y="441198"/>
                                </a:lnTo>
                                <a:lnTo>
                                  <a:pt x="1038225" y="247789"/>
                                </a:lnTo>
                                <a:lnTo>
                                  <a:pt x="1033526" y="246138"/>
                                </a:lnTo>
                                <a:lnTo>
                                  <a:pt x="1032256" y="246392"/>
                                </a:lnTo>
                                <a:lnTo>
                                  <a:pt x="1030732" y="246392"/>
                                </a:lnTo>
                                <a:lnTo>
                                  <a:pt x="1029208" y="247142"/>
                                </a:lnTo>
                                <a:lnTo>
                                  <a:pt x="1027557" y="248412"/>
                                </a:lnTo>
                                <a:lnTo>
                                  <a:pt x="1025906" y="249567"/>
                                </a:lnTo>
                                <a:lnTo>
                                  <a:pt x="1024001" y="251218"/>
                                </a:lnTo>
                                <a:lnTo>
                                  <a:pt x="1021715" y="253492"/>
                                </a:lnTo>
                                <a:lnTo>
                                  <a:pt x="1019556" y="255524"/>
                                </a:lnTo>
                                <a:lnTo>
                                  <a:pt x="1016889" y="259092"/>
                                </a:lnTo>
                                <a:lnTo>
                                  <a:pt x="1015492" y="260743"/>
                                </a:lnTo>
                                <a:lnTo>
                                  <a:pt x="1014857" y="262267"/>
                                </a:lnTo>
                                <a:lnTo>
                                  <a:pt x="1014730" y="263791"/>
                                </a:lnTo>
                                <a:lnTo>
                                  <a:pt x="1014603" y="266573"/>
                                </a:lnTo>
                                <a:lnTo>
                                  <a:pt x="1015111" y="267589"/>
                                </a:lnTo>
                                <a:lnTo>
                                  <a:pt x="1015492" y="268859"/>
                                </a:lnTo>
                                <a:lnTo>
                                  <a:pt x="1016254" y="269748"/>
                                </a:lnTo>
                                <a:lnTo>
                                  <a:pt x="1207389" y="460883"/>
                                </a:lnTo>
                                <a:lnTo>
                                  <a:pt x="1208405" y="462026"/>
                                </a:lnTo>
                                <a:lnTo>
                                  <a:pt x="1209548" y="462915"/>
                                </a:lnTo>
                                <a:lnTo>
                                  <a:pt x="1210564" y="463169"/>
                                </a:lnTo>
                                <a:lnTo>
                                  <a:pt x="1211707" y="463677"/>
                                </a:lnTo>
                                <a:lnTo>
                                  <a:pt x="1212977" y="463804"/>
                                </a:lnTo>
                                <a:lnTo>
                                  <a:pt x="1214501" y="463423"/>
                                </a:lnTo>
                                <a:lnTo>
                                  <a:pt x="1215898" y="463423"/>
                                </a:lnTo>
                                <a:lnTo>
                                  <a:pt x="1217422" y="462661"/>
                                </a:lnTo>
                                <a:lnTo>
                                  <a:pt x="1219073" y="461391"/>
                                </a:lnTo>
                                <a:lnTo>
                                  <a:pt x="1220724" y="460248"/>
                                </a:lnTo>
                                <a:lnTo>
                                  <a:pt x="1222629" y="458597"/>
                                </a:lnTo>
                                <a:lnTo>
                                  <a:pt x="1224788" y="456565"/>
                                </a:lnTo>
                                <a:lnTo>
                                  <a:pt x="1227074" y="454279"/>
                                </a:lnTo>
                                <a:lnTo>
                                  <a:pt x="1228598" y="452247"/>
                                </a:lnTo>
                                <a:lnTo>
                                  <a:pt x="1229868" y="450723"/>
                                </a:lnTo>
                                <a:lnTo>
                                  <a:pt x="1231138" y="448945"/>
                                </a:lnTo>
                                <a:lnTo>
                                  <a:pt x="1231773" y="447548"/>
                                </a:lnTo>
                                <a:lnTo>
                                  <a:pt x="1231900" y="446024"/>
                                </a:lnTo>
                                <a:lnTo>
                                  <a:pt x="1232154" y="444627"/>
                                </a:lnTo>
                                <a:close/>
                              </a:path>
                              <a:path w="1467485" h="1553845">
                                <a:moveTo>
                                  <a:pt x="1331595" y="340868"/>
                                </a:moveTo>
                                <a:lnTo>
                                  <a:pt x="1330706" y="337439"/>
                                </a:lnTo>
                                <a:lnTo>
                                  <a:pt x="1325499" y="329692"/>
                                </a:lnTo>
                                <a:lnTo>
                                  <a:pt x="1322324" y="326136"/>
                                </a:lnTo>
                                <a:lnTo>
                                  <a:pt x="1318260" y="322072"/>
                                </a:lnTo>
                                <a:lnTo>
                                  <a:pt x="1315847" y="319532"/>
                                </a:lnTo>
                                <a:lnTo>
                                  <a:pt x="1309878" y="314325"/>
                                </a:lnTo>
                                <a:lnTo>
                                  <a:pt x="1305814" y="311658"/>
                                </a:lnTo>
                                <a:lnTo>
                                  <a:pt x="1304163" y="311416"/>
                                </a:lnTo>
                                <a:lnTo>
                                  <a:pt x="1302766" y="311785"/>
                                </a:lnTo>
                                <a:lnTo>
                                  <a:pt x="1301623" y="312940"/>
                                </a:lnTo>
                                <a:lnTo>
                                  <a:pt x="1300988" y="313944"/>
                                </a:lnTo>
                                <a:lnTo>
                                  <a:pt x="1300226" y="319024"/>
                                </a:lnTo>
                                <a:lnTo>
                                  <a:pt x="1299210" y="322707"/>
                                </a:lnTo>
                                <a:lnTo>
                                  <a:pt x="1282407" y="338963"/>
                                </a:lnTo>
                                <a:lnTo>
                                  <a:pt x="1276388" y="338721"/>
                                </a:lnTo>
                                <a:lnTo>
                                  <a:pt x="1236472" y="310515"/>
                                </a:lnTo>
                                <a:lnTo>
                                  <a:pt x="1130427" y="204470"/>
                                </a:lnTo>
                                <a:lnTo>
                                  <a:pt x="1162558" y="172466"/>
                                </a:lnTo>
                                <a:lnTo>
                                  <a:pt x="1162685" y="170307"/>
                                </a:lnTo>
                                <a:lnTo>
                                  <a:pt x="1136015" y="143764"/>
                                </a:lnTo>
                                <a:lnTo>
                                  <a:pt x="1133856" y="143764"/>
                                </a:lnTo>
                                <a:lnTo>
                                  <a:pt x="1132967" y="144145"/>
                                </a:lnTo>
                                <a:lnTo>
                                  <a:pt x="1101471" y="175641"/>
                                </a:lnTo>
                                <a:lnTo>
                                  <a:pt x="1056386" y="130429"/>
                                </a:lnTo>
                                <a:lnTo>
                                  <a:pt x="1054354" y="128651"/>
                                </a:lnTo>
                                <a:lnTo>
                                  <a:pt x="1051941" y="127762"/>
                                </a:lnTo>
                                <a:lnTo>
                                  <a:pt x="1050544" y="127508"/>
                                </a:lnTo>
                                <a:lnTo>
                                  <a:pt x="1049020" y="127635"/>
                                </a:lnTo>
                                <a:lnTo>
                                  <a:pt x="1031367" y="146685"/>
                                </a:lnTo>
                                <a:lnTo>
                                  <a:pt x="1031621" y="148082"/>
                                </a:lnTo>
                                <a:lnTo>
                                  <a:pt x="1032256" y="149098"/>
                                </a:lnTo>
                                <a:lnTo>
                                  <a:pt x="1032637" y="150368"/>
                                </a:lnTo>
                                <a:lnTo>
                                  <a:pt x="1033399" y="151384"/>
                                </a:lnTo>
                                <a:lnTo>
                                  <a:pt x="1079500" y="197612"/>
                                </a:lnTo>
                                <a:lnTo>
                                  <a:pt x="1062228" y="214884"/>
                                </a:lnTo>
                                <a:lnTo>
                                  <a:pt x="1061847" y="215773"/>
                                </a:lnTo>
                                <a:lnTo>
                                  <a:pt x="1061720" y="218059"/>
                                </a:lnTo>
                                <a:lnTo>
                                  <a:pt x="1062228" y="219329"/>
                                </a:lnTo>
                                <a:lnTo>
                                  <a:pt x="1064895" y="224155"/>
                                </a:lnTo>
                                <a:lnTo>
                                  <a:pt x="1066673" y="226060"/>
                                </a:lnTo>
                                <a:lnTo>
                                  <a:pt x="1068197" y="228346"/>
                                </a:lnTo>
                                <a:lnTo>
                                  <a:pt x="1070229" y="230632"/>
                                </a:lnTo>
                                <a:lnTo>
                                  <a:pt x="1078103" y="238518"/>
                                </a:lnTo>
                                <a:lnTo>
                                  <a:pt x="1082167" y="241566"/>
                                </a:lnTo>
                                <a:lnTo>
                                  <a:pt x="1088263" y="244741"/>
                                </a:lnTo>
                                <a:lnTo>
                                  <a:pt x="1090295" y="244614"/>
                                </a:lnTo>
                                <a:lnTo>
                                  <a:pt x="1108456" y="226568"/>
                                </a:lnTo>
                                <a:lnTo>
                                  <a:pt x="1219581" y="337693"/>
                                </a:lnTo>
                                <a:lnTo>
                                  <a:pt x="1250061" y="364109"/>
                                </a:lnTo>
                                <a:lnTo>
                                  <a:pt x="1291971" y="380746"/>
                                </a:lnTo>
                                <a:lnTo>
                                  <a:pt x="1298956" y="378968"/>
                                </a:lnTo>
                                <a:lnTo>
                                  <a:pt x="1306068" y="377444"/>
                                </a:lnTo>
                                <a:lnTo>
                                  <a:pt x="1330706" y="348107"/>
                                </a:lnTo>
                                <a:lnTo>
                                  <a:pt x="1331595" y="343039"/>
                                </a:lnTo>
                                <a:lnTo>
                                  <a:pt x="1331595" y="340868"/>
                                </a:lnTo>
                                <a:close/>
                              </a:path>
                              <a:path w="1467485" h="1553845">
                                <a:moveTo>
                                  <a:pt x="1467104" y="208280"/>
                                </a:moveTo>
                                <a:lnTo>
                                  <a:pt x="1348740" y="88138"/>
                                </a:lnTo>
                                <a:lnTo>
                                  <a:pt x="1320063" y="61887"/>
                                </a:lnTo>
                                <a:lnTo>
                                  <a:pt x="1287043" y="40716"/>
                                </a:lnTo>
                                <a:lnTo>
                                  <a:pt x="1256118" y="32931"/>
                                </a:lnTo>
                                <a:lnTo>
                                  <a:pt x="1248664" y="33274"/>
                                </a:lnTo>
                                <a:lnTo>
                                  <a:pt x="1214221" y="58775"/>
                                </a:lnTo>
                                <a:lnTo>
                                  <a:pt x="1210068" y="83286"/>
                                </a:lnTo>
                                <a:lnTo>
                                  <a:pt x="1210627" y="93472"/>
                                </a:lnTo>
                                <a:lnTo>
                                  <a:pt x="1212215" y="104622"/>
                                </a:lnTo>
                                <a:lnTo>
                                  <a:pt x="1215009" y="116713"/>
                                </a:lnTo>
                                <a:lnTo>
                                  <a:pt x="1100201" y="1905"/>
                                </a:lnTo>
                                <a:lnTo>
                                  <a:pt x="1097661" y="508"/>
                                </a:lnTo>
                                <a:lnTo>
                                  <a:pt x="1095248" y="0"/>
                                </a:lnTo>
                                <a:lnTo>
                                  <a:pt x="1092454" y="254"/>
                                </a:lnTo>
                                <a:lnTo>
                                  <a:pt x="1076071" y="19177"/>
                                </a:lnTo>
                                <a:lnTo>
                                  <a:pt x="1076198" y="20320"/>
                                </a:lnTo>
                                <a:lnTo>
                                  <a:pt x="1362329" y="308114"/>
                                </a:lnTo>
                                <a:lnTo>
                                  <a:pt x="1366774" y="309892"/>
                                </a:lnTo>
                                <a:lnTo>
                                  <a:pt x="1369949" y="309372"/>
                                </a:lnTo>
                                <a:lnTo>
                                  <a:pt x="1386078" y="290715"/>
                                </a:lnTo>
                                <a:lnTo>
                                  <a:pt x="1385189" y="287274"/>
                                </a:lnTo>
                                <a:lnTo>
                                  <a:pt x="1384300" y="286016"/>
                                </a:lnTo>
                                <a:lnTo>
                                  <a:pt x="1250442" y="152146"/>
                                </a:lnTo>
                                <a:lnTo>
                                  <a:pt x="1246365" y="139280"/>
                                </a:lnTo>
                                <a:lnTo>
                                  <a:pt x="1243418" y="127546"/>
                                </a:lnTo>
                                <a:lnTo>
                                  <a:pt x="1241475" y="117005"/>
                                </a:lnTo>
                                <a:lnTo>
                                  <a:pt x="1240409" y="107696"/>
                                </a:lnTo>
                                <a:lnTo>
                                  <a:pt x="1240523" y="99517"/>
                                </a:lnTo>
                                <a:lnTo>
                                  <a:pt x="1268603" y="73787"/>
                                </a:lnTo>
                                <a:lnTo>
                                  <a:pt x="1274826" y="74549"/>
                                </a:lnTo>
                                <a:lnTo>
                                  <a:pt x="1309497" y="94589"/>
                                </a:lnTo>
                                <a:lnTo>
                                  <a:pt x="1444625" y="227711"/>
                                </a:lnTo>
                                <a:lnTo>
                                  <a:pt x="1446911" y="228346"/>
                                </a:lnTo>
                                <a:lnTo>
                                  <a:pt x="1466977" y="212344"/>
                                </a:lnTo>
                                <a:lnTo>
                                  <a:pt x="1467104" y="208280"/>
                                </a:lnTo>
                                <a:close/>
                              </a:path>
                            </a:pathLst>
                          </a:custGeom>
                          <a:solidFill>
                            <a:srgbClr val="A4A4A4">
                              <a:alpha val="50195"/>
                            </a:srgbClr>
                          </a:solidFill>
                        </wps:spPr>
                        <wps:bodyPr wrap="square" lIns="0" tIns="0" rIns="0" bIns="0" rtlCol="0">
                          <a:prstTxWarp prst="textNoShape">
                            <a:avLst/>
                          </a:prstTxWarp>
                          <a:noAutofit/>
                        </wps:bodyPr>
                      </wps:wsp>
                      <pic:pic>
                        <pic:nvPicPr>
                          <pic:cNvPr id="145" name="Image 145"/>
                          <pic:cNvPicPr/>
                        </pic:nvPicPr>
                        <pic:blipFill>
                          <a:blip r:embed="rId28" cstate="print"/>
                          <a:stretch>
                            <a:fillRect/>
                          </a:stretch>
                        </pic:blipFill>
                        <pic:spPr>
                          <a:xfrm>
                            <a:off x="2476681" y="1515564"/>
                            <a:ext cx="246082" cy="251968"/>
                          </a:xfrm>
                          <a:prstGeom prst="rect">
                            <a:avLst/>
                          </a:prstGeom>
                        </pic:spPr>
                      </pic:pic>
                      <wps:wsp>
                        <wps:cNvPr id="146" name="Graphic 146"/>
                        <wps:cNvSpPr/>
                        <wps:spPr>
                          <a:xfrm>
                            <a:off x="2593467" y="187271"/>
                            <a:ext cx="1383030" cy="1438910"/>
                          </a:xfrm>
                          <a:custGeom>
                            <a:avLst/>
                            <a:gdLst/>
                            <a:ahLst/>
                            <a:cxnLst/>
                            <a:rect l="l" t="t" r="r" b="b"/>
                            <a:pathLst>
                              <a:path w="1383030" h="1438910">
                                <a:moveTo>
                                  <a:pt x="299339" y="1360043"/>
                                </a:moveTo>
                                <a:lnTo>
                                  <a:pt x="299212" y="1358773"/>
                                </a:lnTo>
                                <a:lnTo>
                                  <a:pt x="298450" y="1356614"/>
                                </a:lnTo>
                                <a:lnTo>
                                  <a:pt x="297561" y="1355471"/>
                                </a:lnTo>
                                <a:lnTo>
                                  <a:pt x="296418" y="1354455"/>
                                </a:lnTo>
                                <a:lnTo>
                                  <a:pt x="104267" y="1162431"/>
                                </a:lnTo>
                                <a:lnTo>
                                  <a:pt x="102997" y="1161923"/>
                                </a:lnTo>
                                <a:lnTo>
                                  <a:pt x="100330" y="1161542"/>
                                </a:lnTo>
                                <a:lnTo>
                                  <a:pt x="97536" y="1161796"/>
                                </a:lnTo>
                                <a:lnTo>
                                  <a:pt x="81153" y="1180719"/>
                                </a:lnTo>
                                <a:lnTo>
                                  <a:pt x="82423" y="1184275"/>
                                </a:lnTo>
                                <a:lnTo>
                                  <a:pt x="83312" y="1185418"/>
                                </a:lnTo>
                                <a:lnTo>
                                  <a:pt x="217043" y="1319276"/>
                                </a:lnTo>
                                <a:lnTo>
                                  <a:pt x="221068" y="1332217"/>
                                </a:lnTo>
                                <a:lnTo>
                                  <a:pt x="224040" y="1343952"/>
                                </a:lnTo>
                                <a:lnTo>
                                  <a:pt x="225983" y="1354505"/>
                                </a:lnTo>
                                <a:lnTo>
                                  <a:pt x="226949" y="1363853"/>
                                </a:lnTo>
                                <a:lnTo>
                                  <a:pt x="226974" y="1371993"/>
                                </a:lnTo>
                                <a:lnTo>
                                  <a:pt x="225755" y="1379029"/>
                                </a:lnTo>
                                <a:lnTo>
                                  <a:pt x="204724" y="1396746"/>
                                </a:lnTo>
                                <a:lnTo>
                                  <a:pt x="199009" y="1397381"/>
                                </a:lnTo>
                                <a:lnTo>
                                  <a:pt x="192659" y="1396619"/>
                                </a:lnTo>
                                <a:lnTo>
                                  <a:pt x="185801" y="1393698"/>
                                </a:lnTo>
                                <a:lnTo>
                                  <a:pt x="179070" y="1391158"/>
                                </a:lnTo>
                                <a:lnTo>
                                  <a:pt x="143929" y="1364081"/>
                                </a:lnTo>
                                <a:lnTo>
                                  <a:pt x="22987" y="1243584"/>
                                </a:lnTo>
                                <a:lnTo>
                                  <a:pt x="19304" y="1242695"/>
                                </a:lnTo>
                                <a:lnTo>
                                  <a:pt x="0" y="1261999"/>
                                </a:lnTo>
                                <a:lnTo>
                                  <a:pt x="1143" y="1265555"/>
                                </a:lnTo>
                                <a:lnTo>
                                  <a:pt x="118364" y="1383030"/>
                                </a:lnTo>
                                <a:lnTo>
                                  <a:pt x="147129" y="1409128"/>
                                </a:lnTo>
                                <a:lnTo>
                                  <a:pt x="180238" y="1430629"/>
                                </a:lnTo>
                                <a:lnTo>
                                  <a:pt x="211455" y="1438351"/>
                                </a:lnTo>
                                <a:lnTo>
                                  <a:pt x="218821" y="1437894"/>
                                </a:lnTo>
                                <a:lnTo>
                                  <a:pt x="253428" y="1412011"/>
                                </a:lnTo>
                                <a:lnTo>
                                  <a:pt x="257606" y="1385976"/>
                                </a:lnTo>
                                <a:lnTo>
                                  <a:pt x="256768" y="1374965"/>
                                </a:lnTo>
                                <a:lnTo>
                                  <a:pt x="254673" y="1362735"/>
                                </a:lnTo>
                                <a:lnTo>
                                  <a:pt x="251206" y="1349248"/>
                                </a:lnTo>
                                <a:lnTo>
                                  <a:pt x="277495" y="1375537"/>
                                </a:lnTo>
                                <a:lnTo>
                                  <a:pt x="280670" y="1377315"/>
                                </a:lnTo>
                                <a:lnTo>
                                  <a:pt x="284607" y="1377315"/>
                                </a:lnTo>
                                <a:lnTo>
                                  <a:pt x="298958" y="1362964"/>
                                </a:lnTo>
                                <a:lnTo>
                                  <a:pt x="299339" y="1360043"/>
                                </a:lnTo>
                                <a:close/>
                              </a:path>
                              <a:path w="1383030" h="1438910">
                                <a:moveTo>
                                  <a:pt x="398653" y="1256284"/>
                                </a:moveTo>
                                <a:lnTo>
                                  <a:pt x="378714" y="1231519"/>
                                </a:lnTo>
                                <a:lnTo>
                                  <a:pt x="376936" y="1229868"/>
                                </a:lnTo>
                                <a:lnTo>
                                  <a:pt x="374269" y="1227963"/>
                                </a:lnTo>
                                <a:lnTo>
                                  <a:pt x="372872" y="1227201"/>
                                </a:lnTo>
                                <a:lnTo>
                                  <a:pt x="371983" y="1226947"/>
                                </a:lnTo>
                                <a:lnTo>
                                  <a:pt x="370586" y="1226947"/>
                                </a:lnTo>
                                <a:lnTo>
                                  <a:pt x="367411" y="1234440"/>
                                </a:lnTo>
                                <a:lnTo>
                                  <a:pt x="366268" y="1238250"/>
                                </a:lnTo>
                                <a:lnTo>
                                  <a:pt x="349529" y="1254455"/>
                                </a:lnTo>
                                <a:lnTo>
                                  <a:pt x="343471" y="1254163"/>
                                </a:lnTo>
                                <a:lnTo>
                                  <a:pt x="303530" y="1226058"/>
                                </a:lnTo>
                                <a:lnTo>
                                  <a:pt x="197612" y="1120013"/>
                                </a:lnTo>
                                <a:lnTo>
                                  <a:pt x="229616" y="1087882"/>
                                </a:lnTo>
                                <a:lnTo>
                                  <a:pt x="229743" y="1085850"/>
                                </a:lnTo>
                                <a:lnTo>
                                  <a:pt x="203073" y="1059180"/>
                                </a:lnTo>
                                <a:lnTo>
                                  <a:pt x="200914" y="1059180"/>
                                </a:lnTo>
                                <a:lnTo>
                                  <a:pt x="200025" y="1059688"/>
                                </a:lnTo>
                                <a:lnTo>
                                  <a:pt x="168656" y="1091057"/>
                                </a:lnTo>
                                <a:lnTo>
                                  <a:pt x="121539" y="1044194"/>
                                </a:lnTo>
                                <a:lnTo>
                                  <a:pt x="120269" y="1043686"/>
                                </a:lnTo>
                                <a:lnTo>
                                  <a:pt x="117602" y="1043051"/>
                                </a:lnTo>
                                <a:lnTo>
                                  <a:pt x="114808" y="1043305"/>
                                </a:lnTo>
                                <a:lnTo>
                                  <a:pt x="98679" y="1060577"/>
                                </a:lnTo>
                                <a:lnTo>
                                  <a:pt x="98679" y="1063498"/>
                                </a:lnTo>
                                <a:lnTo>
                                  <a:pt x="99441" y="1064641"/>
                                </a:lnTo>
                                <a:lnTo>
                                  <a:pt x="100457" y="1066927"/>
                                </a:lnTo>
                                <a:lnTo>
                                  <a:pt x="146685" y="1113028"/>
                                </a:lnTo>
                                <a:lnTo>
                                  <a:pt x="129413" y="1130300"/>
                                </a:lnTo>
                                <a:lnTo>
                                  <a:pt x="128905" y="1131189"/>
                                </a:lnTo>
                                <a:lnTo>
                                  <a:pt x="155448" y="1160145"/>
                                </a:lnTo>
                                <a:lnTo>
                                  <a:pt x="157480" y="1160145"/>
                                </a:lnTo>
                                <a:lnTo>
                                  <a:pt x="175514" y="1141984"/>
                                </a:lnTo>
                                <a:lnTo>
                                  <a:pt x="294754" y="1260919"/>
                                </a:lnTo>
                                <a:lnTo>
                                  <a:pt x="330733" y="1288262"/>
                                </a:lnTo>
                                <a:lnTo>
                                  <a:pt x="359156" y="1296289"/>
                                </a:lnTo>
                                <a:lnTo>
                                  <a:pt x="373253" y="1292733"/>
                                </a:lnTo>
                                <a:lnTo>
                                  <a:pt x="397891" y="1263650"/>
                                </a:lnTo>
                                <a:lnTo>
                                  <a:pt x="398653" y="1258570"/>
                                </a:lnTo>
                                <a:lnTo>
                                  <a:pt x="398653" y="1256284"/>
                                </a:lnTo>
                                <a:close/>
                              </a:path>
                              <a:path w="1383030" h="1438910">
                                <a:moveTo>
                                  <a:pt x="590296" y="1218946"/>
                                </a:moveTo>
                                <a:lnTo>
                                  <a:pt x="589788" y="1217676"/>
                                </a:lnTo>
                                <a:lnTo>
                                  <a:pt x="589407" y="1216406"/>
                                </a:lnTo>
                                <a:lnTo>
                                  <a:pt x="588391" y="1215263"/>
                                </a:lnTo>
                                <a:lnTo>
                                  <a:pt x="492379" y="1119251"/>
                                </a:lnTo>
                                <a:lnTo>
                                  <a:pt x="500380" y="1120902"/>
                                </a:lnTo>
                                <a:lnTo>
                                  <a:pt x="514223" y="1123061"/>
                                </a:lnTo>
                                <a:lnTo>
                                  <a:pt x="520573" y="1123950"/>
                                </a:lnTo>
                                <a:lnTo>
                                  <a:pt x="526796" y="1124077"/>
                                </a:lnTo>
                                <a:lnTo>
                                  <a:pt x="532130" y="1123442"/>
                                </a:lnTo>
                                <a:lnTo>
                                  <a:pt x="537083" y="1123061"/>
                                </a:lnTo>
                                <a:lnTo>
                                  <a:pt x="542036" y="1121918"/>
                                </a:lnTo>
                                <a:lnTo>
                                  <a:pt x="547725" y="1119251"/>
                                </a:lnTo>
                                <a:lnTo>
                                  <a:pt x="550164" y="1118108"/>
                                </a:lnTo>
                                <a:lnTo>
                                  <a:pt x="572262" y="1082040"/>
                                </a:lnTo>
                                <a:lnTo>
                                  <a:pt x="572820" y="1073188"/>
                                </a:lnTo>
                                <a:lnTo>
                                  <a:pt x="572211" y="1063929"/>
                                </a:lnTo>
                                <a:lnTo>
                                  <a:pt x="557847" y="1023277"/>
                                </a:lnTo>
                                <a:lnTo>
                                  <a:pt x="534949" y="988999"/>
                                </a:lnTo>
                                <a:lnTo>
                                  <a:pt x="533908" y="987755"/>
                                </a:lnTo>
                                <a:lnTo>
                                  <a:pt x="533908" y="1071372"/>
                                </a:lnTo>
                                <a:lnTo>
                                  <a:pt x="531114" y="1078357"/>
                                </a:lnTo>
                                <a:lnTo>
                                  <a:pt x="525653" y="1083818"/>
                                </a:lnTo>
                                <a:lnTo>
                                  <a:pt x="520585" y="1087678"/>
                                </a:lnTo>
                                <a:lnTo>
                                  <a:pt x="514527" y="1090256"/>
                                </a:lnTo>
                                <a:lnTo>
                                  <a:pt x="507428" y="1091526"/>
                                </a:lnTo>
                                <a:lnTo>
                                  <a:pt x="499237" y="1091438"/>
                                </a:lnTo>
                                <a:lnTo>
                                  <a:pt x="455168" y="1082040"/>
                                </a:lnTo>
                                <a:lnTo>
                                  <a:pt x="379603" y="1006475"/>
                                </a:lnTo>
                                <a:lnTo>
                                  <a:pt x="369735" y="964996"/>
                                </a:lnTo>
                                <a:lnTo>
                                  <a:pt x="369608" y="960882"/>
                                </a:lnTo>
                                <a:lnTo>
                                  <a:pt x="369646" y="952627"/>
                                </a:lnTo>
                                <a:lnTo>
                                  <a:pt x="390779" y="925068"/>
                                </a:lnTo>
                                <a:lnTo>
                                  <a:pt x="398780" y="925576"/>
                                </a:lnTo>
                                <a:lnTo>
                                  <a:pt x="439013" y="941603"/>
                                </a:lnTo>
                                <a:lnTo>
                                  <a:pt x="468769" y="965454"/>
                                </a:lnTo>
                                <a:lnTo>
                                  <a:pt x="496392" y="993127"/>
                                </a:lnTo>
                                <a:lnTo>
                                  <a:pt x="522630" y="1029500"/>
                                </a:lnTo>
                                <a:lnTo>
                                  <a:pt x="533908" y="1071372"/>
                                </a:lnTo>
                                <a:lnTo>
                                  <a:pt x="533908" y="987755"/>
                                </a:lnTo>
                                <a:lnTo>
                                  <a:pt x="502285" y="952627"/>
                                </a:lnTo>
                                <a:lnTo>
                                  <a:pt x="471805" y="925068"/>
                                </a:lnTo>
                                <a:lnTo>
                                  <a:pt x="439712" y="902195"/>
                                </a:lnTo>
                                <a:lnTo>
                                  <a:pt x="400519" y="886294"/>
                                </a:lnTo>
                                <a:lnTo>
                                  <a:pt x="391401" y="885177"/>
                                </a:lnTo>
                                <a:lnTo>
                                  <a:pt x="382651" y="885190"/>
                                </a:lnTo>
                                <a:lnTo>
                                  <a:pt x="348488" y="903351"/>
                                </a:lnTo>
                                <a:lnTo>
                                  <a:pt x="338709" y="936244"/>
                                </a:lnTo>
                                <a:lnTo>
                                  <a:pt x="338772" y="943864"/>
                                </a:lnTo>
                                <a:lnTo>
                                  <a:pt x="344805" y="977138"/>
                                </a:lnTo>
                                <a:lnTo>
                                  <a:pt x="318008" y="950214"/>
                                </a:lnTo>
                                <a:lnTo>
                                  <a:pt x="316865" y="949198"/>
                                </a:lnTo>
                                <a:lnTo>
                                  <a:pt x="315722" y="948690"/>
                                </a:lnTo>
                                <a:lnTo>
                                  <a:pt x="314706" y="948436"/>
                                </a:lnTo>
                                <a:lnTo>
                                  <a:pt x="313563" y="948309"/>
                                </a:lnTo>
                                <a:lnTo>
                                  <a:pt x="312166" y="948563"/>
                                </a:lnTo>
                                <a:lnTo>
                                  <a:pt x="310642" y="948690"/>
                                </a:lnTo>
                                <a:lnTo>
                                  <a:pt x="309245" y="949198"/>
                                </a:lnTo>
                                <a:lnTo>
                                  <a:pt x="307975" y="950214"/>
                                </a:lnTo>
                                <a:lnTo>
                                  <a:pt x="306578" y="951230"/>
                                </a:lnTo>
                                <a:lnTo>
                                  <a:pt x="304927" y="952754"/>
                                </a:lnTo>
                                <a:lnTo>
                                  <a:pt x="303022" y="954659"/>
                                </a:lnTo>
                                <a:lnTo>
                                  <a:pt x="301371" y="956437"/>
                                </a:lnTo>
                                <a:lnTo>
                                  <a:pt x="299720" y="958088"/>
                                </a:lnTo>
                                <a:lnTo>
                                  <a:pt x="297688" y="960882"/>
                                </a:lnTo>
                                <a:lnTo>
                                  <a:pt x="297053" y="962279"/>
                                </a:lnTo>
                                <a:lnTo>
                                  <a:pt x="296926" y="963803"/>
                                </a:lnTo>
                                <a:lnTo>
                                  <a:pt x="296799" y="966343"/>
                                </a:lnTo>
                                <a:lnTo>
                                  <a:pt x="297180" y="967232"/>
                                </a:lnTo>
                                <a:lnTo>
                                  <a:pt x="297815" y="968248"/>
                                </a:lnTo>
                                <a:lnTo>
                                  <a:pt x="298704" y="969518"/>
                                </a:lnTo>
                                <a:lnTo>
                                  <a:pt x="453212" y="1124077"/>
                                </a:lnTo>
                                <a:lnTo>
                                  <a:pt x="565404" y="1236218"/>
                                </a:lnTo>
                                <a:lnTo>
                                  <a:pt x="566420" y="1237361"/>
                                </a:lnTo>
                                <a:lnTo>
                                  <a:pt x="567690" y="1238123"/>
                                </a:lnTo>
                                <a:lnTo>
                                  <a:pt x="568960" y="1238631"/>
                                </a:lnTo>
                                <a:lnTo>
                                  <a:pt x="569976" y="1239139"/>
                                </a:lnTo>
                                <a:lnTo>
                                  <a:pt x="571246" y="1239266"/>
                                </a:lnTo>
                                <a:lnTo>
                                  <a:pt x="572643" y="1239012"/>
                                </a:lnTo>
                                <a:lnTo>
                                  <a:pt x="574167" y="1238885"/>
                                </a:lnTo>
                                <a:lnTo>
                                  <a:pt x="590296" y="1220216"/>
                                </a:lnTo>
                                <a:lnTo>
                                  <a:pt x="590296" y="1218946"/>
                                </a:lnTo>
                                <a:close/>
                              </a:path>
                              <a:path w="1383030" h="1438910">
                                <a:moveTo>
                                  <a:pt x="722122" y="917702"/>
                                </a:moveTo>
                                <a:lnTo>
                                  <a:pt x="721868" y="916305"/>
                                </a:lnTo>
                                <a:lnTo>
                                  <a:pt x="721741" y="915289"/>
                                </a:lnTo>
                                <a:lnTo>
                                  <a:pt x="721233" y="914019"/>
                                </a:lnTo>
                                <a:lnTo>
                                  <a:pt x="716534" y="906907"/>
                                </a:lnTo>
                                <a:lnTo>
                                  <a:pt x="715137" y="905383"/>
                                </a:lnTo>
                                <a:lnTo>
                                  <a:pt x="713994" y="903859"/>
                                </a:lnTo>
                                <a:lnTo>
                                  <a:pt x="710692" y="900557"/>
                                </a:lnTo>
                                <a:lnTo>
                                  <a:pt x="708152" y="897890"/>
                                </a:lnTo>
                                <a:lnTo>
                                  <a:pt x="705866" y="896112"/>
                                </a:lnTo>
                                <a:lnTo>
                                  <a:pt x="703834" y="894334"/>
                                </a:lnTo>
                                <a:lnTo>
                                  <a:pt x="702056" y="892683"/>
                                </a:lnTo>
                                <a:lnTo>
                                  <a:pt x="700532" y="891667"/>
                                </a:lnTo>
                                <a:lnTo>
                                  <a:pt x="699135" y="890905"/>
                                </a:lnTo>
                                <a:lnTo>
                                  <a:pt x="697865" y="890016"/>
                                </a:lnTo>
                                <a:lnTo>
                                  <a:pt x="695706" y="889762"/>
                                </a:lnTo>
                                <a:lnTo>
                                  <a:pt x="694690" y="889762"/>
                                </a:lnTo>
                                <a:lnTo>
                                  <a:pt x="694055" y="890016"/>
                                </a:lnTo>
                                <a:lnTo>
                                  <a:pt x="693293" y="890651"/>
                                </a:lnTo>
                                <a:lnTo>
                                  <a:pt x="692277" y="891794"/>
                                </a:lnTo>
                                <a:lnTo>
                                  <a:pt x="691388" y="894080"/>
                                </a:lnTo>
                                <a:lnTo>
                                  <a:pt x="690803" y="897890"/>
                                </a:lnTo>
                                <a:lnTo>
                                  <a:pt x="690245" y="901065"/>
                                </a:lnTo>
                                <a:lnTo>
                                  <a:pt x="689102" y="905510"/>
                                </a:lnTo>
                                <a:lnTo>
                                  <a:pt x="687959" y="910590"/>
                                </a:lnTo>
                                <a:lnTo>
                                  <a:pt x="686562" y="915797"/>
                                </a:lnTo>
                                <a:lnTo>
                                  <a:pt x="662635" y="949553"/>
                                </a:lnTo>
                                <a:lnTo>
                                  <a:pt x="632358" y="959116"/>
                                </a:lnTo>
                                <a:lnTo>
                                  <a:pt x="625729" y="958291"/>
                                </a:lnTo>
                                <a:lnTo>
                                  <a:pt x="590550" y="941197"/>
                                </a:lnTo>
                                <a:lnTo>
                                  <a:pt x="560070" y="914654"/>
                                </a:lnTo>
                                <a:lnTo>
                                  <a:pt x="585597" y="889127"/>
                                </a:lnTo>
                                <a:lnTo>
                                  <a:pt x="641096" y="833628"/>
                                </a:lnTo>
                                <a:lnTo>
                                  <a:pt x="641985" y="830326"/>
                                </a:lnTo>
                                <a:lnTo>
                                  <a:pt x="641223" y="826262"/>
                                </a:lnTo>
                                <a:lnTo>
                                  <a:pt x="640588" y="822198"/>
                                </a:lnTo>
                                <a:lnTo>
                                  <a:pt x="637794" y="817499"/>
                                </a:lnTo>
                                <a:lnTo>
                                  <a:pt x="630174" y="809879"/>
                                </a:lnTo>
                                <a:lnTo>
                                  <a:pt x="628015" y="807847"/>
                                </a:lnTo>
                                <a:lnTo>
                                  <a:pt x="625983" y="805688"/>
                                </a:lnTo>
                                <a:lnTo>
                                  <a:pt x="616610" y="796696"/>
                                </a:lnTo>
                                <a:lnTo>
                                  <a:pt x="607187" y="788339"/>
                                </a:lnTo>
                                <a:lnTo>
                                  <a:pt x="604481" y="786168"/>
                                </a:lnTo>
                                <a:lnTo>
                                  <a:pt x="599821" y="782408"/>
                                </a:lnTo>
                                <a:lnTo>
                                  <a:pt x="599821" y="823722"/>
                                </a:lnTo>
                                <a:lnTo>
                                  <a:pt x="534416" y="889127"/>
                                </a:lnTo>
                                <a:lnTo>
                                  <a:pt x="510743" y="857935"/>
                                </a:lnTo>
                                <a:lnTo>
                                  <a:pt x="498983" y="823341"/>
                                </a:lnTo>
                                <a:lnTo>
                                  <a:pt x="499999" y="815975"/>
                                </a:lnTo>
                                <a:lnTo>
                                  <a:pt x="500761" y="808736"/>
                                </a:lnTo>
                                <a:lnTo>
                                  <a:pt x="537718" y="786168"/>
                                </a:lnTo>
                                <a:lnTo>
                                  <a:pt x="549148" y="788416"/>
                                </a:lnTo>
                                <a:lnTo>
                                  <a:pt x="561098" y="793419"/>
                                </a:lnTo>
                                <a:lnTo>
                                  <a:pt x="573532" y="800976"/>
                                </a:lnTo>
                                <a:lnTo>
                                  <a:pt x="586435" y="811085"/>
                                </a:lnTo>
                                <a:lnTo>
                                  <a:pt x="599821" y="823722"/>
                                </a:lnTo>
                                <a:lnTo>
                                  <a:pt x="599821" y="782408"/>
                                </a:lnTo>
                                <a:lnTo>
                                  <a:pt x="559409" y="758024"/>
                                </a:lnTo>
                                <a:lnTo>
                                  <a:pt x="523176" y="750874"/>
                                </a:lnTo>
                                <a:lnTo>
                                  <a:pt x="514604" y="751586"/>
                                </a:lnTo>
                                <a:lnTo>
                                  <a:pt x="477240" y="775398"/>
                                </a:lnTo>
                                <a:lnTo>
                                  <a:pt x="465607" y="818197"/>
                                </a:lnTo>
                                <a:lnTo>
                                  <a:pt x="466839" y="828154"/>
                                </a:lnTo>
                                <a:lnTo>
                                  <a:pt x="483857" y="871728"/>
                                </a:lnTo>
                                <a:lnTo>
                                  <a:pt x="508901" y="907059"/>
                                </a:lnTo>
                                <a:lnTo>
                                  <a:pt x="543839" y="943533"/>
                                </a:lnTo>
                                <a:lnTo>
                                  <a:pt x="580263" y="972693"/>
                                </a:lnTo>
                                <a:lnTo>
                                  <a:pt x="623951" y="993648"/>
                                </a:lnTo>
                                <a:lnTo>
                                  <a:pt x="643674" y="996403"/>
                                </a:lnTo>
                                <a:lnTo>
                                  <a:pt x="653034" y="995883"/>
                                </a:lnTo>
                                <a:lnTo>
                                  <a:pt x="694563" y="974852"/>
                                </a:lnTo>
                                <a:lnTo>
                                  <a:pt x="717257" y="938911"/>
                                </a:lnTo>
                                <a:lnTo>
                                  <a:pt x="721233" y="924433"/>
                                </a:lnTo>
                                <a:lnTo>
                                  <a:pt x="721868" y="920369"/>
                                </a:lnTo>
                                <a:lnTo>
                                  <a:pt x="722122" y="917702"/>
                                </a:lnTo>
                                <a:close/>
                              </a:path>
                              <a:path w="1383030" h="1438910">
                                <a:moveTo>
                                  <a:pt x="793750" y="865632"/>
                                </a:moveTo>
                                <a:lnTo>
                                  <a:pt x="792861" y="862203"/>
                                </a:lnTo>
                                <a:lnTo>
                                  <a:pt x="791972" y="860933"/>
                                </a:lnTo>
                                <a:lnTo>
                                  <a:pt x="665861" y="734949"/>
                                </a:lnTo>
                                <a:lnTo>
                                  <a:pt x="659612" y="719759"/>
                                </a:lnTo>
                                <a:lnTo>
                                  <a:pt x="652018" y="699008"/>
                                </a:lnTo>
                                <a:lnTo>
                                  <a:pt x="650113" y="692023"/>
                                </a:lnTo>
                                <a:lnTo>
                                  <a:pt x="648462" y="680974"/>
                                </a:lnTo>
                                <a:lnTo>
                                  <a:pt x="648462" y="676402"/>
                                </a:lnTo>
                                <a:lnTo>
                                  <a:pt x="672592" y="655320"/>
                                </a:lnTo>
                                <a:lnTo>
                                  <a:pt x="673989" y="654812"/>
                                </a:lnTo>
                                <a:lnTo>
                                  <a:pt x="675259" y="653415"/>
                                </a:lnTo>
                                <a:lnTo>
                                  <a:pt x="675513" y="652399"/>
                                </a:lnTo>
                                <a:lnTo>
                                  <a:pt x="675005" y="650240"/>
                                </a:lnTo>
                                <a:lnTo>
                                  <a:pt x="672592" y="646303"/>
                                </a:lnTo>
                                <a:lnTo>
                                  <a:pt x="667131" y="639953"/>
                                </a:lnTo>
                                <a:lnTo>
                                  <a:pt x="661416" y="634365"/>
                                </a:lnTo>
                                <a:lnTo>
                                  <a:pt x="650367" y="623443"/>
                                </a:lnTo>
                                <a:lnTo>
                                  <a:pt x="647827" y="621538"/>
                                </a:lnTo>
                                <a:lnTo>
                                  <a:pt x="645287" y="620014"/>
                                </a:lnTo>
                                <a:lnTo>
                                  <a:pt x="644271" y="619760"/>
                                </a:lnTo>
                                <a:lnTo>
                                  <a:pt x="640080" y="619633"/>
                                </a:lnTo>
                                <a:lnTo>
                                  <a:pt x="636270" y="620903"/>
                                </a:lnTo>
                                <a:lnTo>
                                  <a:pt x="613664" y="646938"/>
                                </a:lnTo>
                                <a:lnTo>
                                  <a:pt x="614045" y="657479"/>
                                </a:lnTo>
                                <a:lnTo>
                                  <a:pt x="614934" y="664210"/>
                                </a:lnTo>
                                <a:lnTo>
                                  <a:pt x="620864" y="684618"/>
                                </a:lnTo>
                                <a:lnTo>
                                  <a:pt x="626364" y="699770"/>
                                </a:lnTo>
                                <a:lnTo>
                                  <a:pt x="598805" y="672084"/>
                                </a:lnTo>
                                <a:lnTo>
                                  <a:pt x="596519" y="670052"/>
                                </a:lnTo>
                                <a:lnTo>
                                  <a:pt x="595376" y="669544"/>
                                </a:lnTo>
                                <a:lnTo>
                                  <a:pt x="592963" y="668909"/>
                                </a:lnTo>
                                <a:lnTo>
                                  <a:pt x="590423" y="668909"/>
                                </a:lnTo>
                                <a:lnTo>
                                  <a:pt x="575691" y="686308"/>
                                </a:lnTo>
                                <a:lnTo>
                                  <a:pt x="576961" y="689737"/>
                                </a:lnTo>
                                <a:lnTo>
                                  <a:pt x="770001" y="883031"/>
                                </a:lnTo>
                                <a:lnTo>
                                  <a:pt x="771144" y="883920"/>
                                </a:lnTo>
                                <a:lnTo>
                                  <a:pt x="773303" y="884682"/>
                                </a:lnTo>
                                <a:lnTo>
                                  <a:pt x="774573" y="884809"/>
                                </a:lnTo>
                                <a:lnTo>
                                  <a:pt x="776097" y="884428"/>
                                </a:lnTo>
                                <a:lnTo>
                                  <a:pt x="777494" y="884428"/>
                                </a:lnTo>
                                <a:lnTo>
                                  <a:pt x="793369" y="868553"/>
                                </a:lnTo>
                                <a:lnTo>
                                  <a:pt x="793750" y="865632"/>
                                </a:lnTo>
                                <a:close/>
                              </a:path>
                              <a:path w="1383030" h="1438910">
                                <a:moveTo>
                                  <a:pt x="866902" y="314833"/>
                                </a:moveTo>
                                <a:lnTo>
                                  <a:pt x="865708" y="309626"/>
                                </a:lnTo>
                                <a:lnTo>
                                  <a:pt x="864870" y="304927"/>
                                </a:lnTo>
                                <a:lnTo>
                                  <a:pt x="860298" y="298577"/>
                                </a:lnTo>
                                <a:lnTo>
                                  <a:pt x="828167" y="275844"/>
                                </a:lnTo>
                                <a:lnTo>
                                  <a:pt x="823214" y="277876"/>
                                </a:lnTo>
                                <a:lnTo>
                                  <a:pt x="812800" y="288290"/>
                                </a:lnTo>
                                <a:lnTo>
                                  <a:pt x="810641" y="293370"/>
                                </a:lnTo>
                                <a:lnTo>
                                  <a:pt x="811695" y="298577"/>
                                </a:lnTo>
                                <a:lnTo>
                                  <a:pt x="812546" y="303276"/>
                                </a:lnTo>
                                <a:lnTo>
                                  <a:pt x="817118" y="309626"/>
                                </a:lnTo>
                                <a:lnTo>
                                  <a:pt x="833374" y="325882"/>
                                </a:lnTo>
                                <a:lnTo>
                                  <a:pt x="839724" y="330454"/>
                                </a:lnTo>
                                <a:lnTo>
                                  <a:pt x="844550" y="331216"/>
                                </a:lnTo>
                                <a:lnTo>
                                  <a:pt x="849376" y="332359"/>
                                </a:lnTo>
                                <a:lnTo>
                                  <a:pt x="854329" y="330327"/>
                                </a:lnTo>
                                <a:lnTo>
                                  <a:pt x="864743" y="319913"/>
                                </a:lnTo>
                                <a:lnTo>
                                  <a:pt x="866902" y="314833"/>
                                </a:lnTo>
                                <a:close/>
                              </a:path>
                              <a:path w="1383030" h="1438910">
                                <a:moveTo>
                                  <a:pt x="1044448" y="613537"/>
                                </a:moveTo>
                                <a:lnTo>
                                  <a:pt x="921639" y="488950"/>
                                </a:lnTo>
                                <a:lnTo>
                                  <a:pt x="889000" y="460248"/>
                                </a:lnTo>
                                <a:lnTo>
                                  <a:pt x="849185" y="439686"/>
                                </a:lnTo>
                                <a:lnTo>
                                  <a:pt x="834136" y="437464"/>
                                </a:lnTo>
                                <a:lnTo>
                                  <a:pt x="826897" y="437642"/>
                                </a:lnTo>
                                <a:lnTo>
                                  <a:pt x="793496" y="462026"/>
                                </a:lnTo>
                                <a:lnTo>
                                  <a:pt x="790067" y="484632"/>
                                </a:lnTo>
                                <a:lnTo>
                                  <a:pt x="790194" y="491871"/>
                                </a:lnTo>
                                <a:lnTo>
                                  <a:pt x="791464" y="500380"/>
                                </a:lnTo>
                                <a:lnTo>
                                  <a:pt x="795642" y="521284"/>
                                </a:lnTo>
                                <a:lnTo>
                                  <a:pt x="797687" y="529209"/>
                                </a:lnTo>
                                <a:lnTo>
                                  <a:pt x="790575" y="525145"/>
                                </a:lnTo>
                                <a:lnTo>
                                  <a:pt x="783717" y="521843"/>
                                </a:lnTo>
                                <a:lnTo>
                                  <a:pt x="770382" y="516890"/>
                                </a:lnTo>
                                <a:lnTo>
                                  <a:pt x="763905" y="515493"/>
                                </a:lnTo>
                                <a:lnTo>
                                  <a:pt x="751078" y="514985"/>
                                </a:lnTo>
                                <a:lnTo>
                                  <a:pt x="745109" y="516001"/>
                                </a:lnTo>
                                <a:lnTo>
                                  <a:pt x="715530" y="540308"/>
                                </a:lnTo>
                                <a:lnTo>
                                  <a:pt x="712216" y="556006"/>
                                </a:lnTo>
                                <a:lnTo>
                                  <a:pt x="712292" y="565645"/>
                                </a:lnTo>
                                <a:lnTo>
                                  <a:pt x="713384" y="576491"/>
                                </a:lnTo>
                                <a:lnTo>
                                  <a:pt x="715568" y="588619"/>
                                </a:lnTo>
                                <a:lnTo>
                                  <a:pt x="718947" y="602107"/>
                                </a:lnTo>
                                <a:lnTo>
                                  <a:pt x="692785" y="575945"/>
                                </a:lnTo>
                                <a:lnTo>
                                  <a:pt x="690499" y="574421"/>
                                </a:lnTo>
                                <a:lnTo>
                                  <a:pt x="688086" y="573786"/>
                                </a:lnTo>
                                <a:lnTo>
                                  <a:pt x="685419" y="573913"/>
                                </a:lnTo>
                                <a:lnTo>
                                  <a:pt x="670814" y="591185"/>
                                </a:lnTo>
                                <a:lnTo>
                                  <a:pt x="671068" y="592582"/>
                                </a:lnTo>
                                <a:lnTo>
                                  <a:pt x="863981" y="786765"/>
                                </a:lnTo>
                                <a:lnTo>
                                  <a:pt x="869569" y="789813"/>
                                </a:lnTo>
                                <a:lnTo>
                                  <a:pt x="872617" y="789305"/>
                                </a:lnTo>
                                <a:lnTo>
                                  <a:pt x="888619" y="769366"/>
                                </a:lnTo>
                                <a:lnTo>
                                  <a:pt x="887857" y="767080"/>
                                </a:lnTo>
                                <a:lnTo>
                                  <a:pt x="887095" y="765937"/>
                                </a:lnTo>
                                <a:lnTo>
                                  <a:pt x="753237" y="631952"/>
                                </a:lnTo>
                                <a:lnTo>
                                  <a:pt x="749046" y="619150"/>
                                </a:lnTo>
                                <a:lnTo>
                                  <a:pt x="745959" y="607555"/>
                                </a:lnTo>
                                <a:lnTo>
                                  <a:pt x="743877" y="597192"/>
                                </a:lnTo>
                                <a:lnTo>
                                  <a:pt x="742696" y="588010"/>
                                </a:lnTo>
                                <a:lnTo>
                                  <a:pt x="742492" y="580136"/>
                                </a:lnTo>
                                <a:lnTo>
                                  <a:pt x="743432" y="573430"/>
                                </a:lnTo>
                                <a:lnTo>
                                  <a:pt x="768604" y="556260"/>
                                </a:lnTo>
                                <a:lnTo>
                                  <a:pt x="774700" y="557403"/>
                                </a:lnTo>
                                <a:lnTo>
                                  <a:pt x="808647" y="577507"/>
                                </a:lnTo>
                                <a:lnTo>
                                  <a:pt x="941832" y="708914"/>
                                </a:lnTo>
                                <a:lnTo>
                                  <a:pt x="944118" y="710946"/>
                                </a:lnTo>
                                <a:lnTo>
                                  <a:pt x="946277" y="711708"/>
                                </a:lnTo>
                                <a:lnTo>
                                  <a:pt x="947547" y="711835"/>
                                </a:lnTo>
                                <a:lnTo>
                                  <a:pt x="949071" y="711454"/>
                                </a:lnTo>
                                <a:lnTo>
                                  <a:pt x="950468" y="711454"/>
                                </a:lnTo>
                                <a:lnTo>
                                  <a:pt x="966470" y="694055"/>
                                </a:lnTo>
                                <a:lnTo>
                                  <a:pt x="966470" y="691515"/>
                                </a:lnTo>
                                <a:lnTo>
                                  <a:pt x="965708" y="689229"/>
                                </a:lnTo>
                                <a:lnTo>
                                  <a:pt x="964946" y="688086"/>
                                </a:lnTo>
                                <a:lnTo>
                                  <a:pt x="831088" y="554101"/>
                                </a:lnTo>
                                <a:lnTo>
                                  <a:pt x="827049" y="541147"/>
                                </a:lnTo>
                                <a:lnTo>
                                  <a:pt x="824014" y="529501"/>
                                </a:lnTo>
                                <a:lnTo>
                                  <a:pt x="821918" y="519137"/>
                                </a:lnTo>
                                <a:lnTo>
                                  <a:pt x="820674" y="510032"/>
                                </a:lnTo>
                                <a:lnTo>
                                  <a:pt x="820420" y="502208"/>
                                </a:lnTo>
                                <a:lnTo>
                                  <a:pt x="821372" y="495490"/>
                                </a:lnTo>
                                <a:lnTo>
                                  <a:pt x="846709" y="478282"/>
                                </a:lnTo>
                                <a:lnTo>
                                  <a:pt x="852678" y="479298"/>
                                </a:lnTo>
                                <a:lnTo>
                                  <a:pt x="886587" y="499554"/>
                                </a:lnTo>
                                <a:lnTo>
                                  <a:pt x="1020699" y="632333"/>
                                </a:lnTo>
                                <a:lnTo>
                                  <a:pt x="1021842" y="633222"/>
                                </a:lnTo>
                                <a:lnTo>
                                  <a:pt x="1025398" y="633984"/>
                                </a:lnTo>
                                <a:lnTo>
                                  <a:pt x="1026922" y="633603"/>
                                </a:lnTo>
                                <a:lnTo>
                                  <a:pt x="1028319" y="633603"/>
                                </a:lnTo>
                                <a:lnTo>
                                  <a:pt x="1044194" y="617728"/>
                                </a:lnTo>
                                <a:lnTo>
                                  <a:pt x="1044448" y="613537"/>
                                </a:lnTo>
                                <a:close/>
                              </a:path>
                              <a:path w="1383030" h="1438910">
                                <a:moveTo>
                                  <a:pt x="1106678" y="552704"/>
                                </a:moveTo>
                                <a:lnTo>
                                  <a:pt x="1106424" y="551561"/>
                                </a:lnTo>
                                <a:lnTo>
                                  <a:pt x="1106030" y="550291"/>
                                </a:lnTo>
                                <a:lnTo>
                                  <a:pt x="1105789" y="549275"/>
                                </a:lnTo>
                                <a:lnTo>
                                  <a:pt x="1104900" y="548132"/>
                                </a:lnTo>
                                <a:lnTo>
                                  <a:pt x="1103757" y="547116"/>
                                </a:lnTo>
                                <a:lnTo>
                                  <a:pt x="912622" y="355981"/>
                                </a:lnTo>
                                <a:lnTo>
                                  <a:pt x="911733" y="355346"/>
                                </a:lnTo>
                                <a:lnTo>
                                  <a:pt x="910463" y="354838"/>
                                </a:lnTo>
                                <a:lnTo>
                                  <a:pt x="909320" y="354457"/>
                                </a:lnTo>
                                <a:lnTo>
                                  <a:pt x="908050" y="354203"/>
                                </a:lnTo>
                                <a:lnTo>
                                  <a:pt x="906653" y="354457"/>
                                </a:lnTo>
                                <a:lnTo>
                                  <a:pt x="905256" y="354457"/>
                                </a:lnTo>
                                <a:lnTo>
                                  <a:pt x="889254" y="371856"/>
                                </a:lnTo>
                                <a:lnTo>
                                  <a:pt x="888873" y="373380"/>
                                </a:lnTo>
                                <a:lnTo>
                                  <a:pt x="889127" y="374650"/>
                                </a:lnTo>
                                <a:lnTo>
                                  <a:pt x="889635" y="375666"/>
                                </a:lnTo>
                                <a:lnTo>
                                  <a:pt x="890016" y="376936"/>
                                </a:lnTo>
                                <a:lnTo>
                                  <a:pt x="890778" y="377825"/>
                                </a:lnTo>
                                <a:lnTo>
                                  <a:pt x="1081913" y="568960"/>
                                </a:lnTo>
                                <a:lnTo>
                                  <a:pt x="1082929" y="570103"/>
                                </a:lnTo>
                                <a:lnTo>
                                  <a:pt x="1084072" y="570992"/>
                                </a:lnTo>
                                <a:lnTo>
                                  <a:pt x="1085088" y="571246"/>
                                </a:lnTo>
                                <a:lnTo>
                                  <a:pt x="1086231" y="571754"/>
                                </a:lnTo>
                                <a:lnTo>
                                  <a:pt x="1087374" y="571881"/>
                                </a:lnTo>
                                <a:lnTo>
                                  <a:pt x="1089025" y="571500"/>
                                </a:lnTo>
                                <a:lnTo>
                                  <a:pt x="1090422" y="571500"/>
                                </a:lnTo>
                                <a:lnTo>
                                  <a:pt x="1102982" y="560451"/>
                                </a:lnTo>
                                <a:lnTo>
                                  <a:pt x="1104379" y="558800"/>
                                </a:lnTo>
                                <a:lnTo>
                                  <a:pt x="1105662" y="557149"/>
                                </a:lnTo>
                                <a:lnTo>
                                  <a:pt x="1106297" y="555625"/>
                                </a:lnTo>
                                <a:lnTo>
                                  <a:pt x="1106424" y="554101"/>
                                </a:lnTo>
                                <a:lnTo>
                                  <a:pt x="1106678" y="552704"/>
                                </a:lnTo>
                                <a:close/>
                              </a:path>
                              <a:path w="1383030" h="1438910">
                                <a:moveTo>
                                  <a:pt x="1142606" y="38989"/>
                                </a:moveTo>
                                <a:lnTo>
                                  <a:pt x="1141666" y="33782"/>
                                </a:lnTo>
                                <a:lnTo>
                                  <a:pt x="1140714" y="29083"/>
                                </a:lnTo>
                                <a:lnTo>
                                  <a:pt x="1136256" y="22606"/>
                                </a:lnTo>
                                <a:lnTo>
                                  <a:pt x="1128014" y="14478"/>
                                </a:lnTo>
                                <a:lnTo>
                                  <a:pt x="1120013" y="6477"/>
                                </a:lnTo>
                                <a:lnTo>
                                  <a:pt x="1113536" y="1905"/>
                                </a:lnTo>
                                <a:lnTo>
                                  <a:pt x="1108837" y="762"/>
                                </a:lnTo>
                                <a:lnTo>
                                  <a:pt x="1104011" y="0"/>
                                </a:lnTo>
                                <a:lnTo>
                                  <a:pt x="1099058" y="1905"/>
                                </a:lnTo>
                                <a:lnTo>
                                  <a:pt x="1093851" y="7239"/>
                                </a:lnTo>
                                <a:lnTo>
                                  <a:pt x="1088631" y="12319"/>
                                </a:lnTo>
                                <a:lnTo>
                                  <a:pt x="1086485" y="17526"/>
                                </a:lnTo>
                                <a:lnTo>
                                  <a:pt x="1088504" y="27432"/>
                                </a:lnTo>
                                <a:lnTo>
                                  <a:pt x="1093089" y="33782"/>
                                </a:lnTo>
                                <a:lnTo>
                                  <a:pt x="1101204" y="42037"/>
                                </a:lnTo>
                                <a:lnTo>
                                  <a:pt x="1109332" y="50038"/>
                                </a:lnTo>
                                <a:lnTo>
                                  <a:pt x="1115555" y="54610"/>
                                </a:lnTo>
                                <a:lnTo>
                                  <a:pt x="1120381" y="55372"/>
                                </a:lnTo>
                                <a:lnTo>
                                  <a:pt x="1125207" y="56388"/>
                                </a:lnTo>
                                <a:lnTo>
                                  <a:pt x="1130173" y="54483"/>
                                </a:lnTo>
                                <a:lnTo>
                                  <a:pt x="1140587" y="44069"/>
                                </a:lnTo>
                                <a:lnTo>
                                  <a:pt x="1142606" y="38989"/>
                                </a:lnTo>
                                <a:close/>
                              </a:path>
                              <a:path w="1383030" h="1438910">
                                <a:moveTo>
                                  <a:pt x="1200492" y="444703"/>
                                </a:moveTo>
                                <a:lnTo>
                                  <a:pt x="1186078" y="401408"/>
                                </a:lnTo>
                                <a:lnTo>
                                  <a:pt x="1155877" y="368731"/>
                                </a:lnTo>
                                <a:lnTo>
                                  <a:pt x="1122032" y="352679"/>
                                </a:lnTo>
                                <a:lnTo>
                                  <a:pt x="1115187" y="351028"/>
                                </a:lnTo>
                                <a:lnTo>
                                  <a:pt x="1108202" y="351028"/>
                                </a:lnTo>
                                <a:lnTo>
                                  <a:pt x="1094854" y="352171"/>
                                </a:lnTo>
                                <a:lnTo>
                                  <a:pt x="1088504" y="353314"/>
                                </a:lnTo>
                                <a:lnTo>
                                  <a:pt x="1070102" y="357759"/>
                                </a:lnTo>
                                <a:lnTo>
                                  <a:pt x="1052576" y="361188"/>
                                </a:lnTo>
                                <a:lnTo>
                                  <a:pt x="1041400" y="361188"/>
                                </a:lnTo>
                                <a:lnTo>
                                  <a:pt x="1035685" y="360172"/>
                                </a:lnTo>
                                <a:lnTo>
                                  <a:pt x="1030097" y="358013"/>
                                </a:lnTo>
                                <a:lnTo>
                                  <a:pt x="1024763" y="356235"/>
                                </a:lnTo>
                                <a:lnTo>
                                  <a:pt x="1000125" y="326009"/>
                                </a:lnTo>
                                <a:lnTo>
                                  <a:pt x="998855" y="317500"/>
                                </a:lnTo>
                                <a:lnTo>
                                  <a:pt x="999490" y="313182"/>
                                </a:lnTo>
                                <a:lnTo>
                                  <a:pt x="1031367" y="285496"/>
                                </a:lnTo>
                                <a:lnTo>
                                  <a:pt x="1043305" y="283972"/>
                                </a:lnTo>
                                <a:lnTo>
                                  <a:pt x="1049274" y="283972"/>
                                </a:lnTo>
                                <a:lnTo>
                                  <a:pt x="1051306" y="283718"/>
                                </a:lnTo>
                                <a:lnTo>
                                  <a:pt x="1053084" y="281559"/>
                                </a:lnTo>
                                <a:lnTo>
                                  <a:pt x="1052703" y="280543"/>
                                </a:lnTo>
                                <a:lnTo>
                                  <a:pt x="1052703" y="279781"/>
                                </a:lnTo>
                                <a:lnTo>
                                  <a:pt x="1021461" y="253111"/>
                                </a:lnTo>
                                <a:lnTo>
                                  <a:pt x="1018413" y="253111"/>
                                </a:lnTo>
                                <a:lnTo>
                                  <a:pt x="981837" y="269875"/>
                                </a:lnTo>
                                <a:lnTo>
                                  <a:pt x="965288" y="306578"/>
                                </a:lnTo>
                                <a:lnTo>
                                  <a:pt x="965225" y="313055"/>
                                </a:lnTo>
                                <a:lnTo>
                                  <a:pt x="965962" y="319532"/>
                                </a:lnTo>
                                <a:lnTo>
                                  <a:pt x="984338" y="358355"/>
                                </a:lnTo>
                                <a:lnTo>
                                  <a:pt x="1013091" y="385445"/>
                                </a:lnTo>
                                <a:lnTo>
                                  <a:pt x="1048512" y="399542"/>
                                </a:lnTo>
                                <a:lnTo>
                                  <a:pt x="1055624" y="399669"/>
                                </a:lnTo>
                                <a:lnTo>
                                  <a:pt x="1062101" y="399034"/>
                                </a:lnTo>
                                <a:lnTo>
                                  <a:pt x="1068832" y="398653"/>
                                </a:lnTo>
                                <a:lnTo>
                                  <a:pt x="1075182" y="397637"/>
                                </a:lnTo>
                                <a:lnTo>
                                  <a:pt x="1093330" y="393700"/>
                                </a:lnTo>
                                <a:lnTo>
                                  <a:pt x="1098931" y="392176"/>
                                </a:lnTo>
                                <a:lnTo>
                                  <a:pt x="1105027" y="390906"/>
                                </a:lnTo>
                                <a:lnTo>
                                  <a:pt x="1110729" y="390144"/>
                                </a:lnTo>
                                <a:lnTo>
                                  <a:pt x="1121778" y="390144"/>
                                </a:lnTo>
                                <a:lnTo>
                                  <a:pt x="1158113" y="414274"/>
                                </a:lnTo>
                                <a:lnTo>
                                  <a:pt x="1165225" y="438531"/>
                                </a:lnTo>
                                <a:lnTo>
                                  <a:pt x="1164336" y="442849"/>
                                </a:lnTo>
                                <a:lnTo>
                                  <a:pt x="1127506" y="472821"/>
                                </a:lnTo>
                                <a:lnTo>
                                  <a:pt x="1112647" y="473964"/>
                                </a:lnTo>
                                <a:lnTo>
                                  <a:pt x="1105154" y="473964"/>
                                </a:lnTo>
                                <a:lnTo>
                                  <a:pt x="1102728" y="474599"/>
                                </a:lnTo>
                                <a:lnTo>
                                  <a:pt x="1101725" y="475615"/>
                                </a:lnTo>
                                <a:lnTo>
                                  <a:pt x="1100836" y="476885"/>
                                </a:lnTo>
                                <a:lnTo>
                                  <a:pt x="1100963" y="478917"/>
                                </a:lnTo>
                                <a:lnTo>
                                  <a:pt x="1129157" y="506476"/>
                                </a:lnTo>
                                <a:lnTo>
                                  <a:pt x="1133856" y="507619"/>
                                </a:lnTo>
                                <a:lnTo>
                                  <a:pt x="1140828" y="507111"/>
                                </a:lnTo>
                                <a:lnTo>
                                  <a:pt x="1144905" y="506984"/>
                                </a:lnTo>
                                <a:lnTo>
                                  <a:pt x="1153655" y="504317"/>
                                </a:lnTo>
                                <a:lnTo>
                                  <a:pt x="1158481" y="503047"/>
                                </a:lnTo>
                                <a:lnTo>
                                  <a:pt x="1163307" y="500888"/>
                                </a:lnTo>
                                <a:lnTo>
                                  <a:pt x="1194358" y="470611"/>
                                </a:lnTo>
                                <a:lnTo>
                                  <a:pt x="1200061" y="451421"/>
                                </a:lnTo>
                                <a:lnTo>
                                  <a:pt x="1200492" y="444703"/>
                                </a:lnTo>
                                <a:close/>
                              </a:path>
                              <a:path w="1383030" h="1438910">
                                <a:moveTo>
                                  <a:pt x="1307160" y="338035"/>
                                </a:moveTo>
                                <a:lnTo>
                                  <a:pt x="1292694" y="294805"/>
                                </a:lnTo>
                                <a:lnTo>
                                  <a:pt x="1262519" y="262115"/>
                                </a:lnTo>
                                <a:lnTo>
                                  <a:pt x="1221740" y="244475"/>
                                </a:lnTo>
                                <a:lnTo>
                                  <a:pt x="1214882" y="244348"/>
                                </a:lnTo>
                                <a:lnTo>
                                  <a:pt x="1201674" y="245491"/>
                                </a:lnTo>
                                <a:lnTo>
                                  <a:pt x="1195057" y="246761"/>
                                </a:lnTo>
                                <a:lnTo>
                                  <a:pt x="1176909" y="251079"/>
                                </a:lnTo>
                                <a:lnTo>
                                  <a:pt x="1159256" y="254508"/>
                                </a:lnTo>
                                <a:lnTo>
                                  <a:pt x="1148080" y="254508"/>
                                </a:lnTo>
                                <a:lnTo>
                                  <a:pt x="1142238" y="253619"/>
                                </a:lnTo>
                                <a:lnTo>
                                  <a:pt x="1136777" y="251333"/>
                                </a:lnTo>
                                <a:lnTo>
                                  <a:pt x="1131430" y="249555"/>
                                </a:lnTo>
                                <a:lnTo>
                                  <a:pt x="1106805" y="219329"/>
                                </a:lnTo>
                                <a:lnTo>
                                  <a:pt x="1105535" y="210820"/>
                                </a:lnTo>
                                <a:lnTo>
                                  <a:pt x="1106030" y="206629"/>
                                </a:lnTo>
                                <a:lnTo>
                                  <a:pt x="1133475" y="179959"/>
                                </a:lnTo>
                                <a:lnTo>
                                  <a:pt x="1149985" y="177292"/>
                                </a:lnTo>
                                <a:lnTo>
                                  <a:pt x="1155827" y="177419"/>
                                </a:lnTo>
                                <a:lnTo>
                                  <a:pt x="1157986" y="177038"/>
                                </a:lnTo>
                                <a:lnTo>
                                  <a:pt x="1158875" y="176149"/>
                                </a:lnTo>
                                <a:lnTo>
                                  <a:pt x="1159637" y="175006"/>
                                </a:lnTo>
                                <a:lnTo>
                                  <a:pt x="1159256" y="173863"/>
                                </a:lnTo>
                                <a:lnTo>
                                  <a:pt x="1159256" y="173101"/>
                                </a:lnTo>
                                <a:lnTo>
                                  <a:pt x="1158875" y="171704"/>
                                </a:lnTo>
                                <a:lnTo>
                                  <a:pt x="1156208" y="167259"/>
                                </a:lnTo>
                                <a:lnTo>
                                  <a:pt x="1154430" y="165354"/>
                                </a:lnTo>
                                <a:lnTo>
                                  <a:pt x="1153033" y="163449"/>
                                </a:lnTo>
                                <a:lnTo>
                                  <a:pt x="1144397" y="154813"/>
                                </a:lnTo>
                                <a:lnTo>
                                  <a:pt x="1142606" y="153543"/>
                                </a:lnTo>
                                <a:lnTo>
                                  <a:pt x="1137158" y="148971"/>
                                </a:lnTo>
                                <a:lnTo>
                                  <a:pt x="1131951" y="146812"/>
                                </a:lnTo>
                                <a:lnTo>
                                  <a:pt x="1125080" y="146558"/>
                                </a:lnTo>
                                <a:lnTo>
                                  <a:pt x="1118489" y="147193"/>
                                </a:lnTo>
                                <a:lnTo>
                                  <a:pt x="1107427" y="150749"/>
                                </a:lnTo>
                                <a:lnTo>
                                  <a:pt x="1103503" y="152527"/>
                                </a:lnTo>
                                <a:lnTo>
                                  <a:pt x="1099439" y="155067"/>
                                </a:lnTo>
                                <a:lnTo>
                                  <a:pt x="1095375" y="157226"/>
                                </a:lnTo>
                                <a:lnTo>
                                  <a:pt x="1072794" y="193421"/>
                                </a:lnTo>
                                <a:lnTo>
                                  <a:pt x="1071930" y="206375"/>
                                </a:lnTo>
                                <a:lnTo>
                                  <a:pt x="1072629" y="212852"/>
                                </a:lnTo>
                                <a:lnTo>
                                  <a:pt x="1091069" y="251675"/>
                                </a:lnTo>
                                <a:lnTo>
                                  <a:pt x="1119771" y="278701"/>
                                </a:lnTo>
                                <a:lnTo>
                                  <a:pt x="1155179" y="292862"/>
                                </a:lnTo>
                                <a:lnTo>
                                  <a:pt x="1162177" y="293116"/>
                                </a:lnTo>
                                <a:lnTo>
                                  <a:pt x="1168781" y="292481"/>
                                </a:lnTo>
                                <a:lnTo>
                                  <a:pt x="1175512" y="292100"/>
                                </a:lnTo>
                                <a:lnTo>
                                  <a:pt x="1181862" y="291084"/>
                                </a:lnTo>
                                <a:lnTo>
                                  <a:pt x="1211580" y="284226"/>
                                </a:lnTo>
                                <a:lnTo>
                                  <a:pt x="1217422" y="283464"/>
                                </a:lnTo>
                                <a:lnTo>
                                  <a:pt x="1228471" y="283464"/>
                                </a:lnTo>
                                <a:lnTo>
                                  <a:pt x="1234313" y="284353"/>
                                </a:lnTo>
                                <a:lnTo>
                                  <a:pt x="1264793" y="307594"/>
                                </a:lnTo>
                                <a:lnTo>
                                  <a:pt x="1271397" y="322453"/>
                                </a:lnTo>
                                <a:lnTo>
                                  <a:pt x="1271397" y="327025"/>
                                </a:lnTo>
                                <a:lnTo>
                                  <a:pt x="1271905" y="331851"/>
                                </a:lnTo>
                                <a:lnTo>
                                  <a:pt x="1239139" y="364744"/>
                                </a:lnTo>
                                <a:lnTo>
                                  <a:pt x="1211707" y="367411"/>
                                </a:lnTo>
                                <a:lnTo>
                                  <a:pt x="1209281" y="368046"/>
                                </a:lnTo>
                                <a:lnTo>
                                  <a:pt x="1207757" y="369570"/>
                                </a:lnTo>
                                <a:lnTo>
                                  <a:pt x="1207503" y="370205"/>
                                </a:lnTo>
                                <a:lnTo>
                                  <a:pt x="1207503" y="372364"/>
                                </a:lnTo>
                                <a:lnTo>
                                  <a:pt x="1235710" y="399923"/>
                                </a:lnTo>
                                <a:lnTo>
                                  <a:pt x="1240536" y="400939"/>
                                </a:lnTo>
                                <a:lnTo>
                                  <a:pt x="1247394" y="400431"/>
                                </a:lnTo>
                                <a:lnTo>
                                  <a:pt x="1251585" y="400304"/>
                                </a:lnTo>
                                <a:lnTo>
                                  <a:pt x="1260348" y="397637"/>
                                </a:lnTo>
                                <a:lnTo>
                                  <a:pt x="1265174" y="396367"/>
                                </a:lnTo>
                                <a:lnTo>
                                  <a:pt x="1270127" y="394208"/>
                                </a:lnTo>
                                <a:lnTo>
                                  <a:pt x="1300988" y="363982"/>
                                </a:lnTo>
                                <a:lnTo>
                                  <a:pt x="1306728" y="344766"/>
                                </a:lnTo>
                                <a:lnTo>
                                  <a:pt x="1307160" y="338035"/>
                                </a:lnTo>
                                <a:close/>
                              </a:path>
                              <a:path w="1383030" h="1438910">
                                <a:moveTo>
                                  <a:pt x="1382522" y="276860"/>
                                </a:moveTo>
                                <a:lnTo>
                                  <a:pt x="1382268" y="275717"/>
                                </a:lnTo>
                                <a:lnTo>
                                  <a:pt x="1381887" y="274447"/>
                                </a:lnTo>
                                <a:lnTo>
                                  <a:pt x="1381633" y="273431"/>
                                </a:lnTo>
                                <a:lnTo>
                                  <a:pt x="1188580" y="80137"/>
                                </a:lnTo>
                                <a:lnTo>
                                  <a:pt x="1184021" y="78359"/>
                                </a:lnTo>
                                <a:lnTo>
                                  <a:pt x="1181100" y="78613"/>
                                </a:lnTo>
                                <a:lnTo>
                                  <a:pt x="1165098" y="94615"/>
                                </a:lnTo>
                                <a:lnTo>
                                  <a:pt x="1165098" y="96012"/>
                                </a:lnTo>
                                <a:lnTo>
                                  <a:pt x="1164704" y="97536"/>
                                </a:lnTo>
                                <a:lnTo>
                                  <a:pt x="1164971" y="98679"/>
                                </a:lnTo>
                                <a:lnTo>
                                  <a:pt x="1165479" y="99822"/>
                                </a:lnTo>
                                <a:lnTo>
                                  <a:pt x="1165987" y="101092"/>
                                </a:lnTo>
                                <a:lnTo>
                                  <a:pt x="1166622" y="101981"/>
                                </a:lnTo>
                                <a:lnTo>
                                  <a:pt x="1358773" y="294132"/>
                                </a:lnTo>
                                <a:lnTo>
                                  <a:pt x="1359916" y="295021"/>
                                </a:lnTo>
                                <a:lnTo>
                                  <a:pt x="1361059" y="295402"/>
                                </a:lnTo>
                                <a:lnTo>
                                  <a:pt x="1362075" y="295910"/>
                                </a:lnTo>
                                <a:lnTo>
                                  <a:pt x="1363218" y="296037"/>
                                </a:lnTo>
                                <a:lnTo>
                                  <a:pt x="1364742" y="295783"/>
                                </a:lnTo>
                                <a:lnTo>
                                  <a:pt x="1366266" y="295656"/>
                                </a:lnTo>
                                <a:lnTo>
                                  <a:pt x="1367790" y="295021"/>
                                </a:lnTo>
                                <a:lnTo>
                                  <a:pt x="1369441" y="293751"/>
                                </a:lnTo>
                                <a:lnTo>
                                  <a:pt x="1371092" y="292354"/>
                                </a:lnTo>
                                <a:lnTo>
                                  <a:pt x="1372997" y="290957"/>
                                </a:lnTo>
                                <a:lnTo>
                                  <a:pt x="1382268" y="278257"/>
                                </a:lnTo>
                                <a:lnTo>
                                  <a:pt x="1382522" y="276860"/>
                                </a:lnTo>
                                <a:close/>
                              </a:path>
                            </a:pathLst>
                          </a:custGeom>
                          <a:solidFill>
                            <a:srgbClr val="A4A4A4">
                              <a:alpha val="50195"/>
                            </a:srgbClr>
                          </a:solidFill>
                        </wps:spPr>
                        <wps:bodyPr wrap="square" lIns="0" tIns="0" rIns="0" bIns="0" rtlCol="0">
                          <a:prstTxWarp prst="textNoShape">
                            <a:avLst/>
                          </a:prstTxWarp>
                          <a:noAutofit/>
                        </wps:bodyPr>
                      </wps:wsp>
                      <pic:pic>
                        <pic:nvPicPr>
                          <pic:cNvPr id="147" name="Image 147"/>
                          <pic:cNvPicPr/>
                        </pic:nvPicPr>
                        <pic:blipFill>
                          <a:blip r:embed="rId29" cstate="print"/>
                          <a:stretch>
                            <a:fillRect/>
                          </a:stretch>
                        </pic:blipFill>
                        <pic:spPr>
                          <a:xfrm>
                            <a:off x="3846902" y="145297"/>
                            <a:ext cx="246089" cy="251904"/>
                          </a:xfrm>
                          <a:prstGeom prst="rect">
                            <a:avLst/>
                          </a:prstGeom>
                        </pic:spPr>
                      </pic:pic>
                      <wps:wsp>
                        <wps:cNvPr id="148" name="Graphic 148"/>
                        <wps:cNvSpPr/>
                        <wps:spPr>
                          <a:xfrm>
                            <a:off x="3964304" y="0"/>
                            <a:ext cx="299085" cy="277495"/>
                          </a:xfrm>
                          <a:custGeom>
                            <a:avLst/>
                            <a:gdLst/>
                            <a:ahLst/>
                            <a:cxnLst/>
                            <a:rect l="l" t="t" r="r" b="b"/>
                            <a:pathLst>
                              <a:path w="299085" h="277495">
                                <a:moveTo>
                                  <a:pt x="88104" y="0"/>
                                </a:moveTo>
                                <a:lnTo>
                                  <a:pt x="49464" y="19813"/>
                                </a:lnTo>
                                <a:lnTo>
                                  <a:pt x="41757" y="52562"/>
                                </a:lnTo>
                                <a:lnTo>
                                  <a:pt x="42687" y="63557"/>
                                </a:lnTo>
                                <a:lnTo>
                                  <a:pt x="44785" y="75767"/>
                                </a:lnTo>
                                <a:lnTo>
                                  <a:pt x="48133" y="89227"/>
                                </a:lnTo>
                                <a:lnTo>
                                  <a:pt x="21971" y="63192"/>
                                </a:lnTo>
                                <a:lnTo>
                                  <a:pt x="19685" y="61668"/>
                                </a:lnTo>
                                <a:lnTo>
                                  <a:pt x="17272" y="61033"/>
                                </a:lnTo>
                                <a:lnTo>
                                  <a:pt x="14604" y="61160"/>
                                </a:lnTo>
                                <a:lnTo>
                                  <a:pt x="0" y="78432"/>
                                </a:lnTo>
                                <a:lnTo>
                                  <a:pt x="635" y="80718"/>
                                </a:lnTo>
                                <a:lnTo>
                                  <a:pt x="2159" y="83004"/>
                                </a:lnTo>
                                <a:lnTo>
                                  <a:pt x="193167" y="274012"/>
                                </a:lnTo>
                                <a:lnTo>
                                  <a:pt x="195452" y="276044"/>
                                </a:lnTo>
                                <a:lnTo>
                                  <a:pt x="198754" y="277060"/>
                                </a:lnTo>
                                <a:lnTo>
                                  <a:pt x="200405" y="276552"/>
                                </a:lnTo>
                                <a:lnTo>
                                  <a:pt x="201802" y="276552"/>
                                </a:lnTo>
                                <a:lnTo>
                                  <a:pt x="217804" y="256613"/>
                                </a:lnTo>
                                <a:lnTo>
                                  <a:pt x="217043" y="254327"/>
                                </a:lnTo>
                                <a:lnTo>
                                  <a:pt x="216280" y="253184"/>
                                </a:lnTo>
                                <a:lnTo>
                                  <a:pt x="82423" y="119199"/>
                                </a:lnTo>
                                <a:lnTo>
                                  <a:pt x="78355" y="106324"/>
                                </a:lnTo>
                                <a:lnTo>
                                  <a:pt x="75406" y="94593"/>
                                </a:lnTo>
                                <a:lnTo>
                                  <a:pt x="73457" y="84052"/>
                                </a:lnTo>
                                <a:lnTo>
                                  <a:pt x="72390" y="74749"/>
                                </a:lnTo>
                                <a:lnTo>
                                  <a:pt x="72451" y="66613"/>
                                </a:lnTo>
                                <a:lnTo>
                                  <a:pt x="100456" y="40840"/>
                                </a:lnTo>
                                <a:lnTo>
                                  <a:pt x="106806" y="41602"/>
                                </a:lnTo>
                                <a:lnTo>
                                  <a:pt x="141477" y="61658"/>
                                </a:lnTo>
                                <a:lnTo>
                                  <a:pt x="274447" y="192859"/>
                                </a:lnTo>
                                <a:lnTo>
                                  <a:pt x="276605" y="194764"/>
                                </a:lnTo>
                                <a:lnTo>
                                  <a:pt x="278892" y="195526"/>
                                </a:lnTo>
                                <a:lnTo>
                                  <a:pt x="283083" y="195272"/>
                                </a:lnTo>
                                <a:lnTo>
                                  <a:pt x="284479" y="194637"/>
                                </a:lnTo>
                                <a:lnTo>
                                  <a:pt x="299085" y="175333"/>
                                </a:lnTo>
                                <a:lnTo>
                                  <a:pt x="298323" y="173047"/>
                                </a:lnTo>
                                <a:lnTo>
                                  <a:pt x="297561" y="171904"/>
                                </a:lnTo>
                                <a:lnTo>
                                  <a:pt x="296418" y="170761"/>
                                </a:lnTo>
                                <a:lnTo>
                                  <a:pt x="180594" y="54937"/>
                                </a:lnTo>
                                <a:lnTo>
                                  <a:pt x="152126" y="28880"/>
                                </a:lnTo>
                                <a:lnTo>
                                  <a:pt x="119042" y="7741"/>
                                </a:lnTo>
                                <a:lnTo>
                                  <a:pt x="95646" y="565"/>
                                </a:lnTo>
                                <a:lnTo>
                                  <a:pt x="88104" y="0"/>
                                </a:lnTo>
                                <a:close/>
                              </a:path>
                            </a:pathLst>
                          </a:custGeom>
                          <a:solidFill>
                            <a:srgbClr val="A4A4A4">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224pt;margin-top:-335.387909pt;width:335.7pt;height:328.3pt;mso-position-horizontal-relative:page;mso-position-vertical-relative:paragraph;z-index:-36418560" id="docshapegroup71" coordorigin="4480,-6708" coordsize="6714,6566">
                <v:shape style="position:absolute;left:4480;top:-689;width:545;height:547" id="docshape72" coordorigin="4480,-689" coordsize="545,547" path="m4660,-689l4640,-688,4620,-684,4601,-678,4582,-668,4564,-655,4546,-639,4481,-574,4480,-569,4481,-563,4481,-557,4486,-549,4495,-541,4878,-157,4887,-148,4894,-144,4901,-144,4907,-142,4912,-144,4915,-147,4972,-205,4984,-218,4890,-218,4555,-553,4592,-589,4606,-602,4620,-612,4635,-619,4650,-623,4665,-625,4819,-625,4817,-626,4793,-643,4770,-656,4747,-668,4724,-677,4702,-683,4681,-687,4660,-689xm4819,-625l4665,-625,4681,-624,4697,-622,4714,-618,4731,-612,4748,-604,4765,-595,4782,-583,4800,-570,4818,-556,4836,-540,4853,-524,4874,-502,4893,-481,4909,-461,4923,-442,4935,-423,4945,-405,4953,-387,4958,-370,4962,-354,4964,-338,4963,-323,4960,-309,4955,-295,4948,-281,4939,-268,4927,-255,4890,-218,4984,-218,4988,-222,5001,-240,5011,-259,5019,-278,5023,-298,5025,-319,5024,-340,5020,-362,5013,-385,5004,-408,4992,-432,4977,-457,4959,-483,4939,-509,4915,-536,4889,-564,4864,-587,4841,-608,4819,-625xe" filled="true" fillcolor="#a4a4a4" stroked="false">
                  <v:path arrowok="t"/>
                  <v:fill opacity="32896f" type="solid"/>
                </v:shape>
                <v:shape style="position:absolute;left:4890;top:-832;width:388;height:397" type="#_x0000_t75" id="docshape73" stroked="false">
                  <v:imagedata r:id="rId25" o:title=""/>
                </v:shape>
                <v:shape style="position:absolute;left:5172;top:-1158;width:472;height:437" id="docshape74" coordorigin="5173,-1157" coordsize="472,437" path="m5311,-1157l5250,-1126,5238,-1074,5240,-1057,5243,-1038,5248,-1017,5207,-1058,5204,-1060,5200,-1061,5196,-1061,5173,-1034,5173,-1032,5477,-726,5486,-721,5490,-722,5516,-751,5516,-753,5515,-757,5513,-759,5302,-970,5296,-990,5291,-1008,5288,-1025,5287,-1040,5287,-1053,5331,-1093,5341,-1092,5395,-1060,5606,-852,5608,-851,5614,-849,5618,-850,5621,-851,5644,-879,5644,-881,5457,-1071,5412,-1112,5360,-1145,5323,-1156,5311,-1157xe" filled="true" fillcolor="#a4a4a4" stroked="false">
                  <v:path arrowok="t"/>
                  <v:fill opacity="32896f" type="solid"/>
                </v:shape>
                <v:shape style="position:absolute;left:5439;top:-1381;width:388;height:397" type="#_x0000_t75" id="docshape75" stroked="false">
                  <v:imagedata r:id="rId26" o:title=""/>
                </v:shape>
                <v:shape style="position:absolute;left:5553;top:-1605;width:473;height:399" id="docshape76" coordorigin="5553,-1604" coordsize="473,399" path="m5583,-1604l5553,-1574,5555,-1568,5629,-1494,5603,-1468,5601,-1465,5601,-1462,5604,-1455,5609,-1449,5611,-1445,5627,-1430,5633,-1425,5643,-1420,5646,-1420,5675,-1448,5850,-1273,5898,-1232,5952,-1206,5964,-1206,5975,-1208,5986,-1211,6025,-1257,6026,-1265,6026,-1268,6025,-1274,6023,-1277,6017,-1286,6005,-1298,6001,-1302,5995,-1308,5984,-1315,5982,-1315,5980,-1313,5978,-1311,5977,-1306,5977,-1303,5975,-1297,5949,-1271,5939,-1272,5876,-1316,5709,-1483,5760,-1533,5760,-1537,5718,-1579,5715,-1579,5713,-1578,5664,-1528,5593,-1600,5589,-1602,5586,-1604,5583,-1604xe" filled="true" fillcolor="#a4a4a4" stroked="false">
                  <v:path arrowok="t"/>
                  <v:fill opacity="32896f" type="solid"/>
                </v:shape>
                <v:shape style="position:absolute;left:5903;top:-2030;width:573;height:582" type="#_x0000_t75" id="docshape77" stroked="false">
                  <v:imagedata r:id="rId27" o:title=""/>
                </v:shape>
                <v:shape style="position:absolute;left:6273;top:-4150;width:2311;height:2447" id="docshape78" coordorigin="6274,-4150" coordsize="2311,2447" path="m6736,-1733l6736,-1735,6735,-1737,6734,-1739,6731,-1743,6582,-1892,6594,-1890,6606,-1888,6626,-1885,6636,-1885,6644,-1886,6652,-1886,6660,-1888,6669,-1892,6673,-1894,6679,-1898,6684,-1904,6693,-1914,6700,-1926,6704,-1936,6652,-1936,6704,-1936,6705,-1937,6705,-1938,6707,-1951,6708,-1965,6707,-1979,6704,-1995,6700,-2010,6693,-2027,6685,-2043,6674,-2061,6662,-2079,6649,-2097,6647,-2099,6647,-1968,6643,-1957,6634,-1948,6626,-1942,6617,-1938,6605,-1936,6605,-1936,6592,-1936,6578,-1937,6561,-1940,6543,-1945,6523,-1951,6493,-1981,6404,-2070,6400,-2082,6397,-2093,6394,-2103,6392,-2113,6391,-2116,6389,-2125,6388,-2135,6388,-2142,6388,-2155,6389,-2161,6392,-2168,6394,-2175,6397,-2180,6402,-2184,6411,-2193,6422,-2198,6434,-2197,6444,-2196,6454,-2194,6465,-2190,6475,-2185,6486,-2179,6498,-2172,6509,-2164,6521,-2155,6533,-2145,6544,-2134,6556,-2124,6568,-2112,6578,-2102,6588,-2091,6597,-2080,6607,-2068,6615,-2057,6622,-2045,6629,-2034,6635,-2022,6640,-2011,6643,-2001,6645,-1990,6646,-1981,6647,-1968,6647,-2099,6633,-2116,6616,-2135,6597,-2155,6581,-2170,6564,-2185,6549,-2198,6548,-2199,6531,-2212,6515,-2224,6499,-2234,6483,-2243,6467,-2250,6452,-2256,6437,-2259,6423,-2261,6409,-2261,6396,-2259,6383,-2254,6372,-2248,6361,-2238,6355,-2232,6350,-2225,6347,-2217,6343,-2209,6341,-2200,6340,-2180,6340,-2168,6341,-2157,6343,-2145,6345,-2134,6347,-2127,6349,-2116,6307,-2158,6305,-2160,6303,-2161,6302,-2161,6300,-2161,6298,-2161,6295,-2161,6293,-2160,6291,-2158,6289,-2157,6286,-2154,6283,-2151,6281,-2149,6278,-2146,6275,-2142,6274,-2139,6274,-2137,6274,-2133,6274,-2132,6275,-2130,6277,-2128,6520,-1885,6697,-1708,6698,-1706,6700,-1705,6702,-1704,6704,-1703,6706,-1703,6708,-1704,6710,-1704,6713,-1705,6718,-1709,6721,-1711,6724,-1715,6728,-1718,6730,-1721,6732,-1724,6734,-1726,6735,-1729,6736,-1733xm6986,-1985l6985,-1990,6898,-2130,6852,-2203,6714,-2422,6665,-2500,6662,-2504,6657,-2509,6654,-2511,6648,-2512,6645,-2511,6642,-2509,6636,-2504,6628,-2495,6622,-2489,6621,-2486,6620,-2483,6620,-2478,6621,-2475,6814,-2176,6814,-2176,6593,-2315,6516,-2364,6508,-2368,6506,-2368,6502,-2367,6499,-2366,6494,-2362,6482,-2350,6475,-2340,6474,-2337,6475,-2335,6477,-2329,6482,-2324,6562,-2273,6845,-2099,6848,-2097,6857,-2094,6859,-2094,6862,-2094,6942,-1960,6944,-1957,6949,-1953,6951,-1952,6956,-1951,6959,-1952,6962,-1954,6968,-1958,6978,-1969,6983,-1975,6986,-1985xm7095,-2149l7094,-2152,7093,-2155,7089,-2161,7047,-2229,6665,-2840,6660,-2846,6655,-2850,6653,-2851,6647,-2851,6645,-2851,6638,-2848,6635,-2845,6626,-2836,6623,-2831,6622,-2829,6621,-2824,6621,-2822,6623,-2817,6624,-2814,6627,-2810,6670,-2743,7052,-2132,7056,-2125,7061,-2121,7063,-2121,7069,-2120,7072,-2121,7078,-2124,7081,-2126,7087,-2133,7093,-2140,7094,-2143,7095,-2148,7095,-2149xm7330,-2567l7329,-2569,7327,-2573,7325,-2574,7024,-2875,7023,-2876,7021,-2877,7017,-2878,7012,-2877,7010,-2876,7004,-2872,6992,-2860,6988,-2855,6987,-2853,6986,-2848,6988,-2842,7200,-2630,7207,-2609,7211,-2591,7214,-2574,7216,-2559,7216,-2547,7214,-2535,7210,-2526,7205,-2519,7198,-2512,7190,-2508,7181,-2507,7172,-2506,7162,-2508,7151,-2512,7141,-2516,7129,-2523,7107,-2539,7097,-2548,7085,-2559,7072,-2571,6898,-2746,6895,-2749,6893,-2749,6889,-2750,6884,-2750,6882,-2748,6877,-2744,6864,-2732,6860,-2727,6859,-2725,6858,-2720,6860,-2714,6862,-2712,7045,-2529,7061,-2514,7076,-2500,7090,-2488,7104,-2478,7117,-2469,7130,-2461,7142,-2454,7155,-2449,7167,-2445,7180,-2443,7192,-2442,7203,-2443,7214,-2445,7225,-2450,7235,-2456,7245,-2464,7252,-2473,7258,-2484,7262,-2496,7264,-2509,7264,-2525,7263,-2542,7260,-2561,7254,-2582,7296,-2541,7299,-2539,7302,-2538,7307,-2538,7309,-2539,7317,-2545,7323,-2551,7328,-2559,7329,-2561,7330,-2567xm7478,-2735l7477,-2746,7475,-2758,7472,-2769,7468,-2780,7462,-2792,7455,-2804,7447,-2815,7437,-2827,7426,-2838,7417,-2847,7407,-2855,7398,-2862,7389,-2867,7377,-2874,7365,-2878,7343,-2883,7332,-2883,7311,-2881,7301,-2879,7272,-2872,7245,-2867,7227,-2867,7218,-2868,7201,-2875,7192,-2881,7177,-2896,7172,-2902,7165,-2916,7162,-2922,7160,-2936,7161,-2942,7165,-2955,7170,-2962,7182,-2974,7189,-2979,7204,-2984,7218,-2987,7230,-2989,7239,-2988,7243,-2989,7245,-2992,7245,-2994,7245,-2995,7243,-2999,7240,-3004,7235,-3010,7221,-3024,7210,-3033,7202,-3037,7199,-3037,7196,-3037,7191,-3037,7181,-3036,7163,-3030,7157,-3027,7144,-3020,7138,-3016,7126,-3002,7119,-2993,7114,-2983,7111,-2973,7108,-2963,7107,-2953,7107,-2943,7108,-2933,7111,-2922,7114,-2912,7118,-2902,7124,-2891,7130,-2881,7137,-2871,7145,-2862,7153,-2853,7163,-2844,7173,-2836,7182,-2829,7192,-2823,7204,-2816,7216,-2812,7238,-2807,7249,-2806,7260,-2807,7270,-2808,7280,-2809,7300,-2814,7318,-2818,7336,-2821,7354,-2821,7363,-2820,7380,-2814,7388,-2808,7405,-2791,7411,-2783,7419,-2768,7421,-2760,7422,-2745,7421,-2738,7415,-2725,7411,-2718,7397,-2705,7389,-2699,7363,-2691,7346,-2690,7327,-2689,7324,-2688,7321,-2686,7321,-2685,7321,-2681,7322,-2679,7326,-2673,7335,-2663,7346,-2651,7352,-2646,7361,-2640,7365,-2638,7369,-2637,7373,-2636,7378,-2636,7390,-2637,7397,-2639,7404,-2642,7411,-2643,7419,-2647,7435,-2656,7442,-2661,7456,-2676,7463,-2685,7468,-2695,7472,-2704,7475,-2715,7477,-2725,7478,-2735xm7697,-2963l7697,-2966,7696,-2967,7696,-2969,7695,-2971,7694,-2973,7693,-2975,7690,-2979,7688,-2980,7686,-2983,7684,-2985,7675,-2994,7672,-2997,7668,-3000,7666,-3003,7661,-3006,7659,-3007,7656,-3007,7654,-3007,7653,-3007,7650,-3004,7649,-3001,7648,-2994,7647,-2989,7645,-2983,7643,-2975,7641,-2966,7637,-2958,7633,-2949,7628,-2939,7621,-2930,7612,-2921,7604,-2913,7595,-2907,7585,-2903,7576,-2900,7566,-2898,7556,-2898,7545,-2900,7535,-2902,7524,-2907,7513,-2912,7501,-2919,7490,-2926,7478,-2935,7466,-2945,7454,-2956,7442,-2968,7482,-3008,7566,-3092,7569,-3096,7571,-3101,7569,-3114,7564,-3121,7552,-3133,7549,-3136,7546,-3140,7531,-3154,7516,-3167,7512,-3170,7505,-3176,7505,-3111,7411,-3018,7402,-3008,7393,-3018,7385,-3028,7377,-3037,7370,-3048,7364,-3058,7359,-3067,7355,-3077,7351,-3087,7347,-3099,7346,-3111,7346,-3114,7349,-3135,7353,-3145,7362,-3153,7375,-3164,7390,-3169,7407,-3170,7425,-3167,7444,-3159,7463,-3147,7484,-3131,7505,-3111,7505,-3176,7501,-3179,7486,-3190,7471,-3200,7456,-3208,7441,-3215,7426,-3220,7412,-3224,7398,-3226,7384,-3226,7370,-3225,7357,-3222,7344,-3216,7332,-3208,7321,-3198,7312,-3187,7304,-3176,7298,-3163,7295,-3150,7293,-3136,7293,-3120,7295,-3104,7299,-3088,7305,-3071,7313,-3054,7322,-3036,7333,-3018,7346,-2999,7361,-2980,7378,-2961,7396,-2942,7416,-2923,7436,-2905,7455,-2890,7474,-2877,7492,-2866,7509,-2856,7526,-2849,7543,-2844,7558,-2841,7574,-2840,7588,-2840,7603,-2843,7616,-2847,7629,-2854,7642,-2863,7654,-2873,7663,-2882,7670,-2892,7674,-2898,7676,-2902,7682,-2912,7686,-2921,7693,-2938,7695,-2946,7696,-2953,7697,-2959,7697,-2963xm7836,-3824l7833,-3840,7826,-3850,7813,-3863,7801,-3875,7791,-3882,7783,-3884,7775,-3885,7768,-3882,7759,-3874,7751,-3866,7748,-3858,7750,-3850,7751,-3842,7758,-3832,7784,-3807,7794,-3800,7801,-3798,7809,-3796,7817,-3800,7833,-3816,7836,-3824xm8078,-3314l8075,-3322,8073,-3325,7844,-3665,7840,-3672,7834,-3679,7832,-3681,7830,-3683,7828,-3684,7825,-3685,7819,-3685,7812,-3680,7800,-3668,7796,-3662,7795,-3660,7793,-3655,7794,-3654,7796,-3647,8000,-3353,8003,-3350,8002,-3351,7703,-3558,7699,-3559,7697,-3559,7693,-3558,7691,-3557,7686,-3554,7673,-3541,7670,-3536,7668,-3532,7668,-3528,7671,-3521,7672,-3519,7877,-3231,7878,-3230,7880,-3227,7803,-3280,7580,-3434,7576,-3436,7574,-3436,7570,-3435,7567,-3434,7562,-3430,7549,-3417,7543,-3409,7543,-3408,7542,-3403,7544,-3400,7545,-3398,7556,-3388,7905,-3153,7912,-3150,7915,-3150,7920,-3152,7923,-3153,7933,-3161,7945,-3173,7950,-3180,7952,-3183,7954,-3188,7954,-3191,7951,-3199,7766,-3459,8029,-3277,8036,-3274,8039,-3274,8044,-3276,8047,-3277,8058,-3286,8070,-3298,8072,-3301,8076,-3307,8078,-3314xm8214,-3449l8214,-3451,8213,-3453,8213,-3455,8211,-3457,8210,-3458,7909,-3759,7907,-3760,7905,-3761,7903,-3762,7901,-3762,7899,-3762,7897,-3762,7894,-3760,7892,-3758,7889,-3757,7886,-3754,7883,-3750,7879,-3747,7875,-3742,7873,-3739,7872,-3737,7872,-3734,7871,-3730,7872,-3728,7873,-3726,7874,-3725,8175,-3424,8177,-3422,8178,-3421,8180,-3420,8182,-3419,8184,-3419,8186,-3420,8188,-3420,8191,-3421,8193,-3423,8196,-3425,8199,-3427,8202,-3431,8206,-3434,8208,-3437,8210,-3440,8212,-3443,8213,-3445,8214,-3447,8214,-3449xm8371,-3613l8369,-3618,8361,-3630,8356,-3636,8350,-3642,8346,-3646,8336,-3655,8330,-3659,8327,-3659,8325,-3659,8323,-3657,8322,-3655,8321,-3647,8320,-3641,8315,-3631,8313,-3628,8310,-3624,8302,-3619,8293,-3616,8284,-3616,8273,-3620,8262,-3626,8250,-3635,8236,-3646,8221,-3661,8054,-3828,8104,-3878,8105,-3881,8100,-3891,8095,-3897,8082,-3910,8076,-3916,8070,-3920,8067,-3922,8063,-3923,8059,-3923,8058,-3923,8008,-3873,7937,-3944,7934,-3947,7930,-3948,7928,-3949,7926,-3949,7921,-3947,7913,-3941,7906,-3934,7899,-3926,7898,-3923,7898,-3919,7898,-3916,7899,-3915,7900,-3913,7901,-3911,7974,-3838,7946,-3811,7946,-3810,7946,-3806,7946,-3804,7951,-3797,7953,-3794,7956,-3790,7959,-3786,7971,-3774,7978,-3769,7987,-3764,7991,-3764,8019,-3793,8194,-3618,8207,-3606,8219,-3595,8231,-3585,8242,-3576,8253,-3569,8264,-3563,8274,-3558,8283,-3554,8296,-3550,8308,-3550,8319,-3553,8330,-3555,8341,-3562,8354,-3575,8357,-3578,8364,-3590,8368,-3598,8369,-3601,8371,-3609,8371,-3613xm8584,-3822l8583,-3825,8580,-3829,8398,-4011,8382,-4026,8367,-4040,8352,-4052,8339,-4063,8326,-4072,8313,-4079,8300,-4086,8288,-4091,8276,-4095,8264,-4097,8252,-4098,8240,-4097,8229,-4095,8218,-4090,8208,-4084,8198,-4075,8191,-4067,8186,-4057,8182,-4046,8180,-4033,8179,-4018,8180,-4002,8183,-3985,8187,-3966,8006,-4147,8002,-4149,7998,-4150,7994,-4149,7992,-4148,7983,-4142,7976,-4135,7970,-4126,7969,-4124,7968,-4119,7968,-4118,7970,-4114,7971,-4112,8419,-3664,8421,-3663,8424,-3662,8426,-3662,8431,-3662,8433,-3663,8442,-3670,8448,-3677,8455,-3685,8456,-3687,8456,-3692,8455,-3697,8454,-3699,8243,-3910,8236,-3930,8232,-3949,8229,-3965,8227,-3980,8227,-3993,8229,-4004,8233,-4013,8239,-4021,8245,-4027,8253,-4031,8271,-4033,8281,-4032,8303,-4023,8314,-4017,8326,-4008,8336,-4001,8346,-3992,8358,-3981,8370,-3969,8549,-3791,8552,-3790,8554,-3790,8559,-3790,8561,-3791,8569,-3798,8576,-3805,8583,-3813,8584,-3815,8584,-3822xe" filled="true" fillcolor="#a4a4a4" stroked="false">
                  <v:path arrowok="t"/>
                  <v:fill opacity="32896f" type="solid"/>
                </v:shape>
                <v:shape style="position:absolute;left:8380;top:-4322;width:388;height:397" type="#_x0000_t75" id="docshape79" stroked="false">
                  <v:imagedata r:id="rId28" o:title=""/>
                </v:shape>
                <v:shape style="position:absolute;left:8564;top:-6413;width:2178;height:2266" id="docshape80" coordorigin="8564,-6413" coordsize="2178,2266" path="m9036,-4271l9035,-4273,9034,-4276,9033,-4278,9031,-4280,8728,-4582,8726,-4583,8722,-4584,8718,-4583,8715,-4582,8710,-4578,8698,-4566,8694,-4561,8693,-4558,8692,-4553,8694,-4548,8695,-4546,8906,-4335,8912,-4315,8917,-4296,8920,-4280,8922,-4265,8922,-4252,8920,-4241,8916,-4232,8910,-4224,8904,-4218,8896,-4214,8887,-4213,8878,-4212,8868,-4213,8857,-4218,8846,-4222,8834,-4228,8813,-4245,8802,-4254,8791,-4265,8600,-4454,8595,-4456,8590,-4455,8588,-4454,8582,-4450,8570,-4438,8566,-4433,8565,-4430,8564,-4425,8566,-4420,8751,-4235,8766,-4219,8782,-4206,8796,-4194,8809,-4183,8822,-4174,8835,-4166,8848,-4160,8861,-4155,8873,-4151,8885,-4148,8897,-4148,8909,-4148,8920,-4151,8931,-4155,8941,-4162,8951,-4170,8958,-4179,8963,-4189,8967,-4201,8969,-4215,8970,-4230,8969,-4248,8965,-4267,8960,-4288,9001,-4247,9006,-4244,9012,-4244,9015,-4245,9019,-4248,9029,-4257,9034,-4264,9035,-4266,9036,-4271xm9192,-4434l9191,-4440,9189,-4444,9182,-4452,9171,-4464,9164,-4471,9161,-4473,9158,-4476,9154,-4479,9151,-4480,9150,-4481,9148,-4481,9147,-4480,9145,-4478,9144,-4477,9143,-4472,9143,-4469,9141,-4463,9137,-4453,9134,-4449,9131,-4446,9123,-4440,9115,-4437,9105,-4438,9095,-4441,9084,-4448,9071,-4456,9057,-4468,9042,-4482,8875,-4649,8926,-4700,8926,-4703,8921,-4713,8916,-4719,8904,-4731,8894,-4740,8888,-4743,8884,-4745,8881,-4745,8879,-4744,8830,-4695,8756,-4768,8754,-4769,8749,-4770,8745,-4770,8742,-4769,8734,-4762,8727,-4756,8721,-4747,8720,-4743,8720,-4738,8721,-4736,8722,-4733,8795,-4660,8768,-4633,8767,-4631,8767,-4628,8772,-4618,8781,-4608,8793,-4596,8799,-4591,8809,-4586,8812,-4586,8841,-4614,9028,-4427,9041,-4416,9052,-4406,9064,-4398,9075,-4390,9085,-4384,9095,-4379,9105,-4376,9118,-4372,9130,-4371,9152,-4377,9163,-4383,9175,-4396,9178,-4400,9186,-4411,9190,-4419,9191,-4423,9192,-4431,9192,-4434xm9494,-4493l9493,-4495,9492,-4497,9491,-4499,9340,-4650,9352,-4648,9374,-4644,9384,-4643,9394,-4643,9402,-4644,9410,-4644,9418,-4646,9427,-4650,9431,-4652,9437,-4656,9442,-4662,9451,-4672,9458,-4684,9462,-4694,9463,-4696,9463,-4696,9465,-4709,9466,-4723,9465,-4737,9462,-4753,9458,-4768,9451,-4785,9443,-4801,9433,-4819,9421,-4837,9407,-4855,9405,-4857,9405,-4726,9401,-4715,9392,-4706,9384,-4700,9374,-4696,9363,-4694,9350,-4694,9336,-4696,9319,-4698,9301,-4703,9281,-4709,9162,-4828,9158,-4840,9155,-4851,9152,-4861,9150,-4871,9149,-4874,9147,-4883,9146,-4893,9146,-4900,9146,-4913,9147,-4919,9150,-4926,9152,-4933,9155,-4938,9169,-4951,9180,-4956,9192,-4955,9202,-4954,9212,-4952,9223,-4948,9233,-4943,9244,-4937,9256,-4930,9267,-4922,9279,-4913,9291,-4903,9302,-4892,9314,-4882,9326,-4870,9336,-4860,9346,-4849,9355,-4838,9365,-4826,9373,-4815,9380,-4803,9387,-4792,9393,-4780,9398,-4769,9401,-4759,9403,-4748,9404,-4739,9405,-4726,9405,-4857,9391,-4874,9374,-4893,9355,-4913,9339,-4928,9322,-4943,9307,-4956,9306,-4957,9289,-4970,9273,-4982,9257,-4992,9241,-5001,9225,-5008,9210,-5014,9195,-5017,9181,-5019,9167,-5019,9154,-5017,9141,-5012,9130,-5006,9119,-4996,9113,-4990,9108,-4983,9105,-4975,9101,-4967,9099,-4958,9098,-4938,9098,-4926,9099,-4915,9101,-4903,9103,-4892,9105,-4885,9107,-4874,9065,-4916,9063,-4918,9061,-4919,9060,-4919,9058,-4919,9056,-4919,9053,-4919,9051,-4918,9049,-4916,9047,-4915,9044,-4912,9041,-4909,9039,-4907,9036,-4904,9033,-4900,9032,-4897,9032,-4895,9032,-4891,9032,-4890,9033,-4888,9035,-4886,9278,-4643,9455,-4466,9456,-4464,9458,-4463,9460,-4462,9462,-4461,9464,-4461,9466,-4462,9468,-4462,9471,-4463,9476,-4467,9479,-4469,9486,-4476,9488,-4479,9492,-4484,9493,-4487,9494,-4491,9494,-4493xm9701,-4968l9701,-4970,9701,-4971,9700,-4973,9699,-4975,9698,-4977,9697,-4979,9696,-4981,9694,-4983,9693,-4985,9690,-4987,9689,-4989,9683,-4995,9679,-4999,9676,-5002,9673,-5004,9670,-5007,9667,-5009,9665,-5010,9663,-5011,9660,-5012,9658,-5012,9657,-5011,9656,-5010,9654,-5008,9653,-5005,9652,-4999,9651,-4994,9649,-4987,9648,-4979,9645,-4971,9642,-4962,9637,-4953,9632,-4943,9626,-4934,9616,-4925,9608,-4917,9599,-4911,9590,-4907,9580,-4904,9570,-4903,9560,-4902,9550,-4904,9539,-4907,9528,-4911,9517,-4916,9506,-4923,9494,-4931,9483,-4940,9471,-4949,9459,-4960,9446,-4972,9486,-5013,9574,-5100,9575,-5105,9574,-5112,9573,-5118,9569,-5125,9557,-5137,9553,-5141,9550,-5144,9535,-5158,9520,-5171,9516,-5175,9509,-5181,9509,-5116,9406,-5013,9397,-5022,9389,-5032,9382,-5042,9375,-5052,9369,-5062,9363,-5072,9359,-5081,9355,-5091,9351,-5104,9350,-5116,9352,-5128,9353,-5139,9358,-5149,9366,-5158,9380,-5168,9395,-5174,9411,-5175,9429,-5171,9448,-5163,9467,-5151,9488,-5136,9509,-5116,9509,-5181,9505,-5183,9490,-5195,9475,-5204,9460,-5212,9445,-5219,9430,-5225,9416,-5228,9402,-5230,9388,-5230,9375,-5229,9361,-5226,9349,-5220,9337,-5213,9325,-5202,9316,-5192,9308,-5180,9303,-5167,9299,-5154,9298,-5141,9297,-5124,9299,-5109,9303,-5092,9309,-5075,9317,-5058,9326,-5040,9337,-5022,9351,-5003,9366,-4984,9382,-4965,9401,-4946,9421,-4927,9440,-4910,9459,-4894,9478,-4881,9496,-4870,9513,-4861,9530,-4853,9547,-4848,9563,-4845,9578,-4844,9593,-4845,9607,-4847,9621,-4851,9634,-4858,9646,-4867,9658,-4878,9667,-4886,9674,-4896,9678,-4902,9680,-4906,9686,-4916,9690,-4925,9694,-4934,9697,-4943,9699,-4950,9700,-4957,9701,-4963,9701,-4968xm9814,-5050l9813,-5055,9811,-5057,9613,-5255,9603,-5279,9591,-5312,9588,-5323,9585,-5340,9585,-5348,9587,-5359,9590,-5363,9596,-5370,9599,-5372,9609,-5377,9623,-5381,9626,-5382,9628,-5384,9628,-5385,9627,-5389,9623,-5395,9615,-5405,9606,-5414,9588,-5431,9584,-5434,9580,-5436,9579,-5437,9572,-5437,9566,-5435,9556,-5431,9553,-5429,9548,-5425,9540,-5417,9536,-5412,9532,-5401,9531,-5394,9531,-5377,9533,-5367,9542,-5335,9551,-5311,9507,-5354,9504,-5358,9502,-5358,9498,-5359,9494,-5359,9492,-5358,9487,-5355,9475,-5343,9474,-5341,9471,-5337,9471,-5332,9473,-5327,9777,-5022,9779,-5021,9782,-5020,9784,-5019,9786,-5020,9789,-5020,9791,-5021,9796,-5025,9806,-5034,9813,-5043,9814,-5045,9814,-5050xm9929,-5917l9928,-5925,9926,-5933,9919,-5943,9906,-5956,9894,-5968,9883,-5975,9876,-5977,9868,-5978,9861,-5975,9844,-5959,9841,-5951,9842,-5943,9844,-5935,9851,-5925,9877,-5900,9887,-5892,9894,-5891,9902,-5889,9910,-5893,9926,-5909,9929,-5917xm10209,-5447l10208,-5450,10205,-5454,10016,-5643,10003,-5655,9990,-5667,9977,-5678,9964,-5688,9951,-5697,9939,-5705,9926,-5711,9914,-5716,9902,-5720,9889,-5723,9878,-5724,9866,-5724,9856,-5722,9845,-5717,9835,-5711,9826,-5703,9821,-5698,9817,-5692,9814,-5685,9811,-5678,9809,-5670,9808,-5650,9809,-5638,9811,-5625,9817,-5592,9820,-5579,9809,-5586,9798,-5591,9777,-5599,9767,-5601,9747,-5602,9738,-5600,9719,-5594,9711,-5588,9703,-5580,9696,-5572,9691,-5562,9688,-5550,9686,-5537,9686,-5522,9688,-5505,9691,-5486,9696,-5465,9655,-5506,9652,-5508,9648,-5509,9644,-5509,9641,-5508,9637,-5505,9625,-5493,9622,-5489,9621,-5486,9621,-5482,9621,-5480,9622,-5478,9624,-5475,9925,-5174,9928,-5171,9934,-5169,9938,-5170,9941,-5171,9946,-5175,9956,-5184,9962,-5192,9963,-5195,9964,-5201,9962,-5205,9961,-5207,9750,-5418,9744,-5438,9739,-5456,9736,-5472,9734,-5487,9733,-5499,9735,-5510,9738,-5519,9743,-5525,9750,-5532,9757,-5536,9775,-5537,9784,-5535,9806,-5526,9817,-5519,9838,-5503,9856,-5487,9866,-5478,10047,-5296,10051,-5293,10054,-5292,10056,-5292,10059,-5292,10061,-5292,10064,-5294,10072,-5300,10078,-5307,10085,-5315,10086,-5317,10086,-5320,10086,-5324,10085,-5327,10084,-5329,9873,-5540,9867,-5561,9862,-5579,9859,-5595,9857,-5610,9856,-5622,9858,-5633,9861,-5641,9866,-5648,9872,-5655,9880,-5658,9898,-5660,9907,-5658,9928,-5649,9940,-5642,9952,-5633,9960,-5626,9979,-5610,10172,-5417,10173,-5416,10179,-5414,10181,-5415,10184,-5415,10186,-5416,10191,-5420,10201,-5429,10208,-5438,10209,-5440,10209,-5447xm10307,-5542l10307,-5544,10306,-5546,10306,-5548,10304,-5550,10302,-5551,10001,-5852,10000,-5853,9998,-5854,9996,-5855,9994,-5855,9992,-5855,9990,-5855,9987,-5853,9982,-5849,9979,-5847,9972,-5840,9970,-5837,9966,-5832,9965,-5830,9965,-5827,9964,-5825,9964,-5823,9965,-5821,9966,-5819,9967,-5818,10268,-5517,10270,-5515,10271,-5514,10273,-5513,10275,-5512,10277,-5512,10279,-5513,10281,-5513,10284,-5514,10286,-5516,10289,-5518,10292,-5520,10299,-5527,10301,-5530,10303,-5533,10305,-5535,10306,-5538,10307,-5540,10307,-5542xm10364,-6351l10362,-6360,10361,-6367,10354,-6377,10341,-6390,10328,-6403,10318,-6410,10310,-6412,10303,-6413,10295,-6410,10287,-6401,10279,-6393,10275,-6385,10278,-6370,10286,-6360,10298,-6347,10311,-6334,10321,-6327,10329,-6326,10336,-6324,10344,-6327,10360,-6343,10364,-6351xm10455,-5713l10454,-5723,10452,-5735,10449,-5746,10445,-5757,10439,-5769,10432,-5781,10424,-5792,10414,-5804,10403,-5815,10394,-5824,10384,-5832,10375,-5839,10366,-5844,10354,-5851,10342,-5855,10331,-5857,10320,-5860,10309,-5860,10288,-5858,10278,-5856,10249,-5849,10222,-5844,10204,-5844,10195,-5846,10186,-5849,10178,-5852,10169,-5858,10154,-5873,10150,-5879,10142,-5893,10139,-5899,10137,-5913,10138,-5920,10142,-5933,10147,-5939,10159,-5951,10166,-5956,10181,-5961,10188,-5963,10195,-5964,10207,-5966,10217,-5966,10220,-5966,10223,-5969,10222,-5971,10222,-5972,10220,-5977,10214,-5985,10198,-6001,10189,-6009,10183,-6012,10179,-6014,10173,-6014,10168,-6014,10158,-6013,10140,-6008,10134,-6005,10121,-5997,10115,-5993,10110,-5988,10103,-5979,10096,-5970,10091,-5960,10088,-5950,10086,-5940,10084,-5930,10084,-5920,10085,-5910,10088,-5899,10091,-5889,10096,-5879,10101,-5868,10107,-5858,10114,-5849,10122,-5839,10130,-5830,10140,-5821,10150,-5813,10160,-5806,10169,-5800,10181,-5793,10193,-5789,10215,-5784,10227,-5783,10237,-5784,10247,-5785,10257,-5787,10286,-5793,10295,-5795,10304,-5797,10313,-5798,10331,-5798,10340,-5797,10357,-5791,10365,-5785,10382,-5768,10388,-5760,10396,-5745,10398,-5737,10399,-5722,10398,-5715,10392,-5702,10388,-5695,10375,-5682,10366,-5677,10357,-5673,10340,-5668,10316,-5666,10305,-5666,10301,-5665,10299,-5664,10298,-5662,10298,-5659,10299,-5657,10301,-5652,10309,-5643,10323,-5628,10329,-5623,10338,-5617,10342,-5615,10350,-5613,10361,-5614,10367,-5614,10381,-5619,10389,-5621,10396,-5624,10412,-5633,10419,-5638,10425,-5645,10433,-5653,10440,-5662,10445,-5672,10449,-5682,10452,-5692,10454,-5702,10455,-5713xm10623,-5881l10622,-5891,10620,-5903,10617,-5914,10613,-5925,10607,-5937,10600,-5949,10592,-5960,10582,-5972,10571,-5983,10562,-5992,10552,-6000,10543,-6007,10534,-6012,10522,-6019,10510,-6023,10488,-6028,10477,-6028,10457,-6026,10446,-6024,10418,-6017,10390,-6012,10372,-6012,10363,-6013,10354,-6017,10346,-6020,10337,-6026,10322,-6041,10318,-6047,10310,-6061,10307,-6067,10305,-6081,10306,-6087,10308,-6094,10310,-6101,10315,-6107,10327,-6119,10334,-6124,10349,-6129,10356,-6131,10363,-6132,10375,-6134,10384,-6133,10388,-6134,10389,-6135,10390,-6137,10390,-6139,10390,-6140,10389,-6142,10385,-6149,10382,-6152,10380,-6155,10366,-6169,10364,-6171,10355,-6178,10347,-6182,10336,-6182,10326,-6181,10308,-6175,10302,-6173,10296,-6169,10289,-6165,10284,-6161,10279,-6156,10271,-6147,10264,-6138,10259,-6128,10256,-6118,10254,-6108,10252,-6098,10252,-6088,10253,-6078,10256,-6067,10259,-6057,10263,-6047,10269,-6036,10275,-6026,10282,-6017,10290,-6007,10298,-5998,10308,-5989,10318,-5981,10328,-5974,10337,-5968,10349,-5961,10361,-5957,10383,-5952,10394,-5951,10405,-5952,10415,-5953,10425,-5954,10472,-5965,10481,-5966,10499,-5966,10508,-5965,10525,-5959,10533,-5953,10550,-5936,10556,-5928,10564,-5913,10566,-5905,10566,-5898,10567,-5890,10566,-5883,10560,-5870,10556,-5863,10542,-5850,10534,-5845,10516,-5838,10508,-5836,10491,-5835,10472,-5834,10469,-5833,10466,-5831,10466,-5830,10466,-5826,10467,-5824,10471,-5818,10480,-5808,10491,-5796,10497,-5791,10506,-5785,10510,-5783,10518,-5781,10529,-5782,10535,-5782,10549,-5787,10557,-5789,10564,-5792,10580,-5801,10587,-5806,10593,-5813,10601,-5821,10608,-5830,10613,-5840,10617,-5849,10620,-5860,10622,-5870,10623,-5881xm10741,-5977l10741,-5979,10740,-5981,10740,-5982,10739,-5984,10436,-6287,10435,-6288,10432,-6289,10431,-6289,10429,-6289,10424,-6289,10422,-6288,10417,-6284,10414,-6281,10407,-6274,10404,-6271,10400,-6266,10399,-6264,10399,-6262,10398,-6259,10399,-6257,10400,-6256,10400,-6254,10401,-6252,10704,-5950,10706,-5948,10708,-5948,10709,-5947,10711,-5947,10713,-5947,10716,-5947,10718,-5948,10721,-5950,10723,-5952,10726,-5955,10733,-5962,10736,-5965,10738,-5967,10740,-5970,10741,-5972,10741,-5975,10741,-5977xe" filled="true" fillcolor="#a4a4a4" stroked="false">
                  <v:path arrowok="t"/>
                  <v:fill opacity="32896f" type="solid"/>
                </v:shape>
                <v:shape style="position:absolute;left:10538;top:-6479;width:388;height:397" type="#_x0000_t75" id="docshape81" stroked="false">
                  <v:imagedata r:id="rId29" o:title=""/>
                </v:shape>
                <v:shape style="position:absolute;left:10723;top:-6708;width:471;height:437" id="docshape82" coordorigin="10723,-6708" coordsize="471,437" path="m10862,-6708l10801,-6677,10789,-6625,10790,-6608,10794,-6588,10799,-6567,10758,-6608,10754,-6611,10750,-6612,10746,-6611,10723,-6584,10724,-6581,10726,-6577,11027,-6276,11031,-6273,11036,-6271,11039,-6272,11041,-6272,11066,-6304,11065,-6307,11064,-6309,10853,-6520,10846,-6540,10842,-6559,10839,-6575,10837,-6590,10837,-6603,10881,-6643,10891,-6642,10946,-6611,11155,-6404,11159,-6401,11162,-6400,11169,-6400,11171,-6401,11194,-6432,11193,-6435,11192,-6437,11190,-6439,11007,-6621,10963,-6662,10910,-6696,10874,-6707,10862,-6708xe" filled="true" fillcolor="#a4a4a4" stroked="false">
                  <v:path arrowok="t"/>
                  <v:fill opacity="32896f" type="solid"/>
                </v:shape>
                <w10:wrap type="none"/>
              </v:group>
            </w:pict>
          </mc:Fallback>
        </mc:AlternateContent>
      </w:r>
      <w:r>
        <w:rPr/>
        <w:t>Note-1</w:t>
      </w:r>
      <w:r>
        <w:rPr>
          <w:spacing w:val="-6"/>
        </w:rPr>
        <w:t> </w:t>
      </w:r>
      <w:r>
        <w:rPr/>
        <w:t>:</w:t>
      </w:r>
      <w:r>
        <w:rPr>
          <w:spacing w:val="-1"/>
        </w:rPr>
        <w:t> </w:t>
      </w:r>
      <w:r>
        <w:rPr/>
        <w:t>Photograph</w:t>
      </w:r>
      <w:r>
        <w:rPr>
          <w:spacing w:val="-6"/>
        </w:rPr>
        <w:t> </w:t>
      </w:r>
      <w:r>
        <w:rPr/>
        <w:t>of</w:t>
      </w:r>
      <w:r>
        <w:rPr>
          <w:spacing w:val="-6"/>
        </w:rPr>
        <w:t> </w:t>
      </w:r>
      <w:r>
        <w:rPr/>
        <w:t>filled</w:t>
      </w:r>
      <w:r>
        <w:rPr>
          <w:spacing w:val="-3"/>
        </w:rPr>
        <w:t> </w:t>
      </w:r>
      <w:r>
        <w:rPr/>
        <w:t>annexure-1</w:t>
      </w:r>
      <w:r>
        <w:rPr>
          <w:spacing w:val="-6"/>
        </w:rPr>
        <w:t> </w:t>
      </w:r>
      <w:r>
        <w:rPr/>
        <w:t>to</w:t>
      </w:r>
      <w:r>
        <w:rPr>
          <w:spacing w:val="-5"/>
        </w:rPr>
        <w:t> </w:t>
      </w:r>
      <w:r>
        <w:rPr/>
        <w:t>be</w:t>
      </w:r>
      <w:r>
        <w:rPr>
          <w:spacing w:val="-5"/>
        </w:rPr>
        <w:t> </w:t>
      </w:r>
      <w:r>
        <w:rPr>
          <w:spacing w:val="-2"/>
        </w:rPr>
        <w:t>attached,</w:t>
      </w:r>
    </w:p>
    <w:p>
      <w:pPr>
        <w:pStyle w:val="BodyText"/>
        <w:spacing w:line="228" w:lineRule="auto" w:before="4"/>
        <w:ind w:left="120" w:right="278"/>
      </w:pPr>
      <w:r>
        <w:rPr/>
        <w:t>Note-2 : Photograph of filled annexure-3</w:t>
      </w:r>
      <w:r>
        <w:rPr>
          <w:spacing w:val="-1"/>
        </w:rPr>
        <w:t> </w:t>
      </w:r>
      <w:r>
        <w:rPr/>
        <w:t>to be attached.</w:t>
      </w:r>
      <w:r>
        <w:rPr>
          <w:spacing w:val="-2"/>
        </w:rPr>
        <w:t> </w:t>
      </w:r>
      <w:r>
        <w:rPr/>
        <w:t>Two separate test reports</w:t>
      </w:r>
      <w:r>
        <w:rPr>
          <w:spacing w:val="-1"/>
        </w:rPr>
        <w:t> </w:t>
      </w:r>
      <w:r>
        <w:rPr/>
        <w:t>to be attached</w:t>
      </w:r>
      <w:r>
        <w:rPr>
          <w:spacing w:val="-1"/>
        </w:rPr>
        <w:t> </w:t>
      </w:r>
      <w:r>
        <w:rPr/>
        <w:t>for Feeder-1 and Feeder-2</w:t>
      </w:r>
    </w:p>
    <w:p>
      <w:pPr>
        <w:pStyle w:val="BodyText"/>
        <w:spacing w:line="236" w:lineRule="exact"/>
        <w:ind w:left="120"/>
      </w:pPr>
      <w:r>
        <w:rPr/>
        <w:t>Note-3:</w:t>
      </w:r>
      <w:r>
        <w:rPr>
          <w:spacing w:val="-6"/>
        </w:rPr>
        <w:t> </w:t>
      </w:r>
      <w:r>
        <w:rPr/>
        <w:t>Photograph</w:t>
      </w:r>
      <w:r>
        <w:rPr>
          <w:spacing w:val="-5"/>
        </w:rPr>
        <w:t> </w:t>
      </w:r>
      <w:r>
        <w:rPr/>
        <w:t>of</w:t>
      </w:r>
      <w:r>
        <w:rPr>
          <w:spacing w:val="-5"/>
        </w:rPr>
        <w:t> </w:t>
      </w:r>
      <w:r>
        <w:rPr/>
        <w:t>filled</w:t>
      </w:r>
      <w:r>
        <w:rPr>
          <w:spacing w:val="-5"/>
        </w:rPr>
        <w:t> </w:t>
      </w:r>
      <w:r>
        <w:rPr/>
        <w:t>annexure-2</w:t>
      </w:r>
      <w:r>
        <w:rPr>
          <w:spacing w:val="-6"/>
        </w:rPr>
        <w:t> </w:t>
      </w:r>
      <w:r>
        <w:rPr/>
        <w:t>to</w:t>
      </w:r>
      <w:r>
        <w:rPr>
          <w:spacing w:val="-5"/>
        </w:rPr>
        <w:t> </w:t>
      </w:r>
      <w:r>
        <w:rPr/>
        <w:t>be</w:t>
      </w:r>
      <w:r>
        <w:rPr>
          <w:spacing w:val="-6"/>
        </w:rPr>
        <w:t> </w:t>
      </w:r>
      <w:r>
        <w:rPr>
          <w:spacing w:val="-2"/>
        </w:rPr>
        <w:t>attached.</w:t>
      </w:r>
    </w:p>
    <w:p>
      <w:pPr>
        <w:pStyle w:val="BodyText"/>
        <w:spacing w:line="246" w:lineRule="exact"/>
        <w:ind w:left="120"/>
      </w:pPr>
      <w:r>
        <w:rPr/>
        <w:t>All</w:t>
      </w:r>
      <w:r>
        <w:rPr>
          <w:spacing w:val="-7"/>
        </w:rPr>
        <w:t> </w:t>
      </w:r>
      <w:r>
        <w:rPr/>
        <w:t>the</w:t>
      </w:r>
      <w:r>
        <w:rPr>
          <w:spacing w:val="-15"/>
        </w:rPr>
        <w:t> </w:t>
      </w:r>
      <w:r>
        <w:rPr/>
        <w:t>Annexures</w:t>
      </w:r>
      <w:r>
        <w:rPr>
          <w:spacing w:val="-3"/>
        </w:rPr>
        <w:t> </w:t>
      </w:r>
      <w:r>
        <w:rPr/>
        <w:t>shall</w:t>
      </w:r>
      <w:r>
        <w:rPr>
          <w:spacing w:val="-3"/>
        </w:rPr>
        <w:t> </w:t>
      </w:r>
      <w:r>
        <w:rPr/>
        <w:t>be</w:t>
      </w:r>
      <w:r>
        <w:rPr>
          <w:spacing w:val="-3"/>
        </w:rPr>
        <w:t> </w:t>
      </w:r>
      <w:r>
        <w:rPr/>
        <w:t>maintained</w:t>
      </w:r>
      <w:r>
        <w:rPr>
          <w:spacing w:val="-5"/>
        </w:rPr>
        <w:t> </w:t>
      </w:r>
      <w:r>
        <w:rPr/>
        <w:t>at</w:t>
      </w:r>
      <w:r>
        <w:rPr>
          <w:spacing w:val="-4"/>
        </w:rPr>
        <w:t> </w:t>
      </w:r>
      <w:r>
        <w:rPr/>
        <w:t>CMP</w:t>
      </w:r>
      <w:r>
        <w:rPr>
          <w:spacing w:val="-8"/>
        </w:rPr>
        <w:t> </w:t>
      </w:r>
      <w:r>
        <w:rPr/>
        <w:t>for</w:t>
      </w:r>
      <w:r>
        <w:rPr>
          <w:spacing w:val="-7"/>
        </w:rPr>
        <w:t> </w:t>
      </w:r>
      <w:r>
        <w:rPr/>
        <w:t>the</w:t>
      </w:r>
      <w:r>
        <w:rPr>
          <w:spacing w:val="-3"/>
        </w:rPr>
        <w:t> </w:t>
      </w:r>
      <w:r>
        <w:rPr/>
        <w:t>period</w:t>
      </w:r>
      <w:r>
        <w:rPr>
          <w:spacing w:val="-3"/>
        </w:rPr>
        <w:t> </w:t>
      </w:r>
      <w:r>
        <w:rPr/>
        <w:t>of</w:t>
      </w:r>
      <w:r>
        <w:rPr>
          <w:spacing w:val="-4"/>
        </w:rPr>
        <w:t> </w:t>
      </w:r>
      <w:r>
        <w:rPr/>
        <w:t>2</w:t>
      </w:r>
      <w:r>
        <w:rPr>
          <w:spacing w:val="-5"/>
        </w:rPr>
        <w:t> </w:t>
      </w:r>
      <w:r>
        <w:rPr>
          <w:spacing w:val="-2"/>
        </w:rPr>
        <w:t>years</w:t>
      </w:r>
    </w:p>
    <w:p>
      <w:pPr>
        <w:pStyle w:val="ListParagraph"/>
        <w:numPr>
          <w:ilvl w:val="0"/>
          <w:numId w:val="58"/>
        </w:numPr>
        <w:tabs>
          <w:tab w:pos="839" w:val="left" w:leader="none"/>
        </w:tabs>
        <w:spacing w:line="240" w:lineRule="auto" w:before="240" w:after="0"/>
        <w:ind w:left="839" w:right="0" w:hanging="359"/>
        <w:jc w:val="left"/>
        <w:rPr>
          <w:sz w:val="22"/>
        </w:rPr>
      </w:pPr>
      <w:r>
        <w:rPr>
          <w:sz w:val="22"/>
        </w:rPr>
        <w:t>PON/S2</w:t>
      </w:r>
      <w:r>
        <w:rPr>
          <w:spacing w:val="-9"/>
          <w:sz w:val="22"/>
        </w:rPr>
        <w:t> </w:t>
      </w:r>
      <w:r>
        <w:rPr>
          <w:sz w:val="22"/>
        </w:rPr>
        <w:t>High</w:t>
      </w:r>
      <w:r>
        <w:rPr>
          <w:spacing w:val="-7"/>
          <w:sz w:val="22"/>
        </w:rPr>
        <w:t> </w:t>
      </w:r>
      <w:r>
        <w:rPr>
          <w:sz w:val="22"/>
        </w:rPr>
        <w:t>Loss/Degrade</w:t>
      </w:r>
      <w:r>
        <w:rPr>
          <w:spacing w:val="-7"/>
          <w:sz w:val="22"/>
        </w:rPr>
        <w:t> </w:t>
      </w:r>
      <w:r>
        <w:rPr>
          <w:spacing w:val="-2"/>
          <w:sz w:val="22"/>
        </w:rPr>
        <w:t>Closure:</w:t>
      </w:r>
    </w:p>
    <w:p>
      <w:pPr>
        <w:pStyle w:val="ListParagraph"/>
        <w:numPr>
          <w:ilvl w:val="1"/>
          <w:numId w:val="58"/>
        </w:numPr>
        <w:tabs>
          <w:tab w:pos="1559" w:val="left" w:leader="none"/>
        </w:tabs>
        <w:spacing w:line="240" w:lineRule="auto" w:before="20" w:after="0"/>
        <w:ind w:left="1559" w:right="0" w:hanging="358"/>
        <w:jc w:val="left"/>
        <w:rPr>
          <w:sz w:val="22"/>
        </w:rPr>
      </w:pPr>
      <w:r>
        <w:rPr>
          <w:sz w:val="22"/>
        </w:rPr>
        <w:t>PON/S2</w:t>
      </w:r>
      <w:r>
        <w:rPr>
          <w:spacing w:val="-11"/>
          <w:sz w:val="22"/>
        </w:rPr>
        <w:t> </w:t>
      </w:r>
      <w:r>
        <w:rPr>
          <w:sz w:val="22"/>
        </w:rPr>
        <w:t>High</w:t>
      </w:r>
      <w:r>
        <w:rPr>
          <w:spacing w:val="-7"/>
          <w:sz w:val="22"/>
        </w:rPr>
        <w:t> </w:t>
      </w:r>
      <w:r>
        <w:rPr>
          <w:sz w:val="22"/>
        </w:rPr>
        <w:t>Loss/Degrade</w:t>
      </w:r>
      <w:r>
        <w:rPr>
          <w:spacing w:val="-10"/>
          <w:sz w:val="22"/>
        </w:rPr>
        <w:t> </w:t>
      </w:r>
      <w:r>
        <w:rPr>
          <w:sz w:val="22"/>
        </w:rPr>
        <w:t>TTs</w:t>
      </w:r>
      <w:r>
        <w:rPr>
          <w:spacing w:val="-6"/>
          <w:sz w:val="22"/>
        </w:rPr>
        <w:t> </w:t>
      </w:r>
      <w:r>
        <w:rPr>
          <w:sz w:val="22"/>
        </w:rPr>
        <w:t>will</w:t>
      </w:r>
      <w:r>
        <w:rPr>
          <w:spacing w:val="-7"/>
          <w:sz w:val="22"/>
        </w:rPr>
        <w:t> </w:t>
      </w:r>
      <w:r>
        <w:rPr>
          <w:sz w:val="22"/>
        </w:rPr>
        <w:t>be</w:t>
      </w:r>
      <w:r>
        <w:rPr>
          <w:spacing w:val="-6"/>
          <w:sz w:val="22"/>
        </w:rPr>
        <w:t> </w:t>
      </w:r>
      <w:r>
        <w:rPr>
          <w:sz w:val="22"/>
        </w:rPr>
        <w:t>generated</w:t>
      </w:r>
      <w:r>
        <w:rPr>
          <w:spacing w:val="-7"/>
          <w:sz w:val="22"/>
        </w:rPr>
        <w:t> </w:t>
      </w:r>
      <w:r>
        <w:rPr>
          <w:sz w:val="22"/>
        </w:rPr>
        <w:t>by</w:t>
      </w:r>
      <w:r>
        <w:rPr>
          <w:spacing w:val="-6"/>
          <w:sz w:val="22"/>
        </w:rPr>
        <w:t> </w:t>
      </w:r>
      <w:r>
        <w:rPr>
          <w:sz w:val="22"/>
        </w:rPr>
        <w:t>NOC</w:t>
      </w:r>
      <w:r>
        <w:rPr>
          <w:spacing w:val="-7"/>
          <w:sz w:val="22"/>
        </w:rPr>
        <w:t> </w:t>
      </w:r>
      <w:r>
        <w:rPr>
          <w:sz w:val="22"/>
        </w:rPr>
        <w:t>based</w:t>
      </w:r>
      <w:r>
        <w:rPr>
          <w:spacing w:val="-8"/>
          <w:sz w:val="22"/>
        </w:rPr>
        <w:t> </w:t>
      </w:r>
      <w:r>
        <w:rPr>
          <w:sz w:val="22"/>
        </w:rPr>
        <w:t>on</w:t>
      </w:r>
      <w:r>
        <w:rPr>
          <w:spacing w:val="-15"/>
          <w:sz w:val="22"/>
        </w:rPr>
        <w:t> </w:t>
      </w:r>
      <w:r>
        <w:rPr>
          <w:spacing w:val="-2"/>
          <w:sz w:val="22"/>
        </w:rPr>
        <w:t>Alarms.</w:t>
      </w:r>
    </w:p>
    <w:p>
      <w:pPr>
        <w:pStyle w:val="ListParagraph"/>
        <w:numPr>
          <w:ilvl w:val="1"/>
          <w:numId w:val="58"/>
        </w:numPr>
        <w:tabs>
          <w:tab w:pos="1559" w:val="left" w:leader="none"/>
        </w:tabs>
        <w:spacing w:line="240" w:lineRule="auto" w:before="37" w:after="0"/>
        <w:ind w:left="1559" w:right="0" w:hanging="358"/>
        <w:jc w:val="left"/>
        <w:rPr>
          <w:sz w:val="22"/>
        </w:rPr>
      </w:pPr>
      <w:r>
        <w:rPr>
          <w:sz w:val="22"/>
        </w:rPr>
        <w:t>Monthly</w:t>
      </w:r>
      <w:r>
        <w:rPr>
          <w:spacing w:val="-6"/>
          <w:sz w:val="22"/>
        </w:rPr>
        <w:t> </w:t>
      </w:r>
      <w:r>
        <w:rPr>
          <w:sz w:val="22"/>
        </w:rPr>
        <w:t>dump</w:t>
      </w:r>
      <w:r>
        <w:rPr>
          <w:spacing w:val="-5"/>
          <w:sz w:val="22"/>
        </w:rPr>
        <w:t> </w:t>
      </w:r>
      <w:r>
        <w:rPr>
          <w:sz w:val="22"/>
        </w:rPr>
        <w:t>shall</w:t>
      </w:r>
      <w:r>
        <w:rPr>
          <w:spacing w:val="-3"/>
          <w:sz w:val="22"/>
        </w:rPr>
        <w:t> </w:t>
      </w:r>
      <w:r>
        <w:rPr>
          <w:sz w:val="22"/>
        </w:rPr>
        <w:t>be</w:t>
      </w:r>
      <w:r>
        <w:rPr>
          <w:spacing w:val="-6"/>
          <w:sz w:val="22"/>
        </w:rPr>
        <w:t> </w:t>
      </w:r>
      <w:r>
        <w:rPr>
          <w:sz w:val="22"/>
        </w:rPr>
        <w:t>taken</w:t>
      </w:r>
      <w:r>
        <w:rPr>
          <w:spacing w:val="-3"/>
          <w:sz w:val="22"/>
        </w:rPr>
        <w:t> </w:t>
      </w:r>
      <w:r>
        <w:rPr>
          <w:sz w:val="22"/>
        </w:rPr>
        <w:t>from</w:t>
      </w:r>
      <w:r>
        <w:rPr>
          <w:spacing w:val="-4"/>
          <w:sz w:val="22"/>
        </w:rPr>
        <w:t> HPSM</w:t>
      </w:r>
    </w:p>
    <w:p>
      <w:pPr>
        <w:pStyle w:val="ListParagraph"/>
        <w:numPr>
          <w:ilvl w:val="1"/>
          <w:numId w:val="58"/>
        </w:numPr>
        <w:tabs>
          <w:tab w:pos="1560" w:val="left" w:leader="none"/>
        </w:tabs>
        <w:spacing w:line="240" w:lineRule="auto" w:before="40" w:after="0"/>
        <w:ind w:left="1560" w:right="0" w:hanging="359"/>
        <w:jc w:val="left"/>
        <w:rPr>
          <w:sz w:val="22"/>
        </w:rPr>
      </w:pPr>
      <w:r>
        <w:rPr>
          <w:sz w:val="22"/>
        </w:rPr>
        <w:t>Reward/Penalty</w:t>
      </w:r>
      <w:r>
        <w:rPr>
          <w:spacing w:val="-10"/>
          <w:sz w:val="22"/>
        </w:rPr>
        <w:t> </w:t>
      </w:r>
      <w:r>
        <w:rPr>
          <w:sz w:val="22"/>
        </w:rPr>
        <w:t>shall</w:t>
      </w:r>
      <w:r>
        <w:rPr>
          <w:spacing w:val="-6"/>
          <w:sz w:val="22"/>
        </w:rPr>
        <w:t> </w:t>
      </w:r>
      <w:r>
        <w:rPr>
          <w:sz w:val="22"/>
        </w:rPr>
        <w:t>be</w:t>
      </w:r>
      <w:r>
        <w:rPr>
          <w:spacing w:val="-7"/>
          <w:sz w:val="22"/>
        </w:rPr>
        <w:t> </w:t>
      </w:r>
      <w:r>
        <w:rPr>
          <w:sz w:val="22"/>
        </w:rPr>
        <w:t>calculated</w:t>
      </w:r>
      <w:r>
        <w:rPr>
          <w:spacing w:val="-6"/>
          <w:sz w:val="22"/>
        </w:rPr>
        <w:t> </w:t>
      </w:r>
      <w:r>
        <w:rPr>
          <w:sz w:val="22"/>
        </w:rPr>
        <w:t>basis</w:t>
      </w:r>
      <w:r>
        <w:rPr>
          <w:spacing w:val="-4"/>
          <w:sz w:val="22"/>
        </w:rPr>
        <w:t> </w:t>
      </w:r>
      <w:r>
        <w:rPr>
          <w:sz w:val="22"/>
        </w:rPr>
        <w:t>compliance</w:t>
      </w:r>
      <w:r>
        <w:rPr>
          <w:spacing w:val="-5"/>
          <w:sz w:val="22"/>
        </w:rPr>
        <w:t> </w:t>
      </w:r>
      <w:r>
        <w:rPr>
          <w:sz w:val="22"/>
        </w:rPr>
        <w:t>of</w:t>
      </w:r>
      <w:r>
        <w:rPr>
          <w:spacing w:val="-9"/>
          <w:sz w:val="22"/>
        </w:rPr>
        <w:t> </w:t>
      </w:r>
      <w:r>
        <w:rPr>
          <w:sz w:val="22"/>
        </w:rPr>
        <w:t>TT</w:t>
      </w:r>
      <w:r>
        <w:rPr>
          <w:spacing w:val="-10"/>
          <w:sz w:val="22"/>
        </w:rPr>
        <w:t> </w:t>
      </w:r>
      <w:r>
        <w:rPr>
          <w:sz w:val="22"/>
        </w:rPr>
        <w:t>closure</w:t>
      </w:r>
      <w:r>
        <w:rPr>
          <w:spacing w:val="-7"/>
          <w:sz w:val="22"/>
        </w:rPr>
        <w:t> </w:t>
      </w:r>
      <w:r>
        <w:rPr>
          <w:sz w:val="22"/>
        </w:rPr>
        <w:t>within</w:t>
      </w:r>
      <w:r>
        <w:rPr>
          <w:spacing w:val="-8"/>
          <w:sz w:val="22"/>
        </w:rPr>
        <w:t> </w:t>
      </w:r>
      <w:r>
        <w:rPr>
          <w:sz w:val="22"/>
        </w:rPr>
        <w:t>3</w:t>
      </w:r>
      <w:r>
        <w:rPr>
          <w:spacing w:val="-5"/>
          <w:sz w:val="22"/>
        </w:rPr>
        <w:t> </w:t>
      </w:r>
      <w:r>
        <w:rPr>
          <w:spacing w:val="-4"/>
          <w:sz w:val="22"/>
        </w:rPr>
        <w:t>days</w:t>
      </w:r>
    </w:p>
    <w:p>
      <w:pPr>
        <w:pStyle w:val="BodyText"/>
      </w:pPr>
    </w:p>
    <w:p>
      <w:pPr>
        <w:pStyle w:val="BodyText"/>
        <w:spacing w:before="112"/>
      </w:pPr>
    </w:p>
    <w:p>
      <w:pPr>
        <w:pStyle w:val="ListParagraph"/>
        <w:numPr>
          <w:ilvl w:val="0"/>
          <w:numId w:val="58"/>
        </w:numPr>
        <w:tabs>
          <w:tab w:pos="839" w:val="left" w:leader="none"/>
        </w:tabs>
        <w:spacing w:line="240" w:lineRule="auto" w:before="1" w:after="0"/>
        <w:ind w:left="839" w:right="0" w:hanging="359"/>
        <w:jc w:val="left"/>
        <w:rPr>
          <w:sz w:val="22"/>
        </w:rPr>
      </w:pPr>
      <w:r>
        <w:rPr>
          <w:sz w:val="22"/>
        </w:rPr>
        <w:t>Route</w:t>
      </w:r>
      <w:r>
        <w:rPr>
          <w:spacing w:val="-4"/>
          <w:sz w:val="22"/>
        </w:rPr>
        <w:t> </w:t>
      </w:r>
      <w:r>
        <w:rPr>
          <w:spacing w:val="-2"/>
          <w:sz w:val="22"/>
        </w:rPr>
        <w:t>Surveillance:</w:t>
      </w:r>
    </w:p>
    <w:p>
      <w:pPr>
        <w:pStyle w:val="BodyText"/>
        <w:spacing w:line="276" w:lineRule="auto" w:before="22"/>
        <w:ind w:left="841" w:right="612"/>
      </w:pPr>
      <w:r>
        <w:rPr/>
        <w:t>SP staff shall perform route surveillance on need basis. Monitoring of these route surveillance to be done</w:t>
      </w:r>
      <w:r>
        <w:rPr>
          <w:spacing w:val="-2"/>
        </w:rPr>
        <w:t> </w:t>
      </w:r>
      <w:r>
        <w:rPr/>
        <w:t>by</w:t>
      </w:r>
      <w:r>
        <w:rPr>
          <w:spacing w:val="-4"/>
        </w:rPr>
        <w:t> </w:t>
      </w:r>
      <w:r>
        <w:rPr/>
        <w:t>respective</w:t>
      </w:r>
      <w:r>
        <w:rPr>
          <w:spacing w:val="-2"/>
        </w:rPr>
        <w:t> </w:t>
      </w:r>
      <w:r>
        <w:rPr/>
        <w:t>FTTx</w:t>
      </w:r>
      <w:r>
        <w:rPr>
          <w:spacing w:val="-4"/>
        </w:rPr>
        <w:t> </w:t>
      </w:r>
      <w:r>
        <w:rPr/>
        <w:t>Engineer.</w:t>
      </w:r>
      <w:r>
        <w:rPr>
          <w:spacing w:val="-3"/>
        </w:rPr>
        <w:t> </w:t>
      </w:r>
      <w:r>
        <w:rPr/>
        <w:t>Route</w:t>
      </w:r>
      <w:r>
        <w:rPr>
          <w:spacing w:val="-4"/>
        </w:rPr>
        <w:t> </w:t>
      </w:r>
      <w:r>
        <w:rPr/>
        <w:t>surveillance</w:t>
      </w:r>
      <w:r>
        <w:rPr>
          <w:spacing w:val="-2"/>
        </w:rPr>
        <w:t> </w:t>
      </w:r>
      <w:r>
        <w:rPr/>
        <w:t>frequency</w:t>
      </w:r>
      <w:r>
        <w:rPr>
          <w:spacing w:val="-4"/>
        </w:rPr>
        <w:t> </w:t>
      </w:r>
      <w:r>
        <w:rPr/>
        <w:t>to</w:t>
      </w:r>
      <w:r>
        <w:rPr>
          <w:spacing w:val="-4"/>
        </w:rPr>
        <w:t> </w:t>
      </w:r>
      <w:r>
        <w:rPr/>
        <w:t>be</w:t>
      </w:r>
      <w:r>
        <w:rPr>
          <w:spacing w:val="-2"/>
        </w:rPr>
        <w:t> </w:t>
      </w:r>
      <w:r>
        <w:rPr/>
        <w:t>planned</w:t>
      </w:r>
      <w:r>
        <w:rPr>
          <w:spacing w:val="-2"/>
        </w:rPr>
        <w:t> </w:t>
      </w:r>
      <w:r>
        <w:rPr/>
        <w:t>by</w:t>
      </w:r>
      <w:r>
        <w:rPr>
          <w:spacing w:val="-4"/>
        </w:rPr>
        <w:t> </w:t>
      </w:r>
      <w:r>
        <w:rPr/>
        <w:t>MP</w:t>
      </w:r>
      <w:r>
        <w:rPr>
          <w:spacing w:val="-7"/>
        </w:rPr>
        <w:t> </w:t>
      </w:r>
      <w:r>
        <w:rPr/>
        <w:t>based</w:t>
      </w:r>
      <w:r>
        <w:rPr>
          <w:spacing w:val="-4"/>
        </w:rPr>
        <w:t> </w:t>
      </w:r>
      <w:r>
        <w:rPr/>
        <w:t>on</w:t>
      </w:r>
      <w:r>
        <w:rPr>
          <w:spacing w:val="-4"/>
        </w:rPr>
        <w:t> </w:t>
      </w:r>
      <w:r>
        <w:rPr/>
        <w:t>type of network, criticality, no of cuts, expansion activities or any other local parameter.</w:t>
      </w:r>
    </w:p>
    <w:p>
      <w:pPr>
        <w:pStyle w:val="BodyText"/>
        <w:spacing w:line="278" w:lineRule="auto" w:before="240"/>
        <w:ind w:left="841"/>
      </w:pPr>
      <w:r>
        <w:rPr/>
        <w:t>The</w:t>
      </w:r>
      <w:r>
        <w:rPr>
          <w:spacing w:val="-2"/>
        </w:rPr>
        <w:t> </w:t>
      </w:r>
      <w:r>
        <w:rPr/>
        <w:t>surveillance</w:t>
      </w:r>
      <w:r>
        <w:rPr>
          <w:spacing w:val="-2"/>
        </w:rPr>
        <w:t> </w:t>
      </w:r>
      <w:r>
        <w:rPr/>
        <w:t>visit</w:t>
      </w:r>
      <w:r>
        <w:rPr>
          <w:spacing w:val="-3"/>
        </w:rPr>
        <w:t> </w:t>
      </w:r>
      <w:r>
        <w:rPr/>
        <w:t>shall</w:t>
      </w:r>
      <w:r>
        <w:rPr>
          <w:spacing w:val="-2"/>
        </w:rPr>
        <w:t> </w:t>
      </w:r>
      <w:r>
        <w:rPr/>
        <w:t>be</w:t>
      </w:r>
      <w:r>
        <w:rPr>
          <w:spacing w:val="-2"/>
        </w:rPr>
        <w:t> </w:t>
      </w:r>
      <w:r>
        <w:rPr/>
        <w:t>planned</w:t>
      </w:r>
      <w:r>
        <w:rPr>
          <w:spacing w:val="-2"/>
        </w:rPr>
        <w:t> </w:t>
      </w:r>
      <w:r>
        <w:rPr/>
        <w:t>based</w:t>
      </w:r>
      <w:r>
        <w:rPr>
          <w:spacing w:val="-2"/>
        </w:rPr>
        <w:t> </w:t>
      </w:r>
      <w:r>
        <w:rPr/>
        <w:t>on</w:t>
      </w:r>
      <w:r>
        <w:rPr>
          <w:spacing w:val="-4"/>
        </w:rPr>
        <w:t> </w:t>
      </w:r>
      <w:r>
        <w:rPr/>
        <w:t>information</w:t>
      </w:r>
      <w:r>
        <w:rPr>
          <w:spacing w:val="-4"/>
        </w:rPr>
        <w:t> </w:t>
      </w:r>
      <w:r>
        <w:rPr/>
        <w:t>received</w:t>
      </w:r>
      <w:r>
        <w:rPr>
          <w:spacing w:val="-4"/>
        </w:rPr>
        <w:t> </w:t>
      </w:r>
      <w:r>
        <w:rPr/>
        <w:t>from</w:t>
      </w:r>
      <w:r>
        <w:rPr>
          <w:spacing w:val="-3"/>
        </w:rPr>
        <w:t> </w:t>
      </w:r>
      <w:r>
        <w:rPr/>
        <w:t>various</w:t>
      </w:r>
      <w:r>
        <w:rPr>
          <w:spacing w:val="-4"/>
        </w:rPr>
        <w:t> </w:t>
      </w:r>
      <w:r>
        <w:rPr/>
        <w:t>sources,</w:t>
      </w:r>
      <w:r>
        <w:rPr>
          <w:spacing w:val="-3"/>
        </w:rPr>
        <w:t> </w:t>
      </w:r>
      <w:r>
        <w:rPr/>
        <w:t>security information systems or any other source regarding any threat envisaged to our F&amp;D network.</w:t>
      </w:r>
    </w:p>
    <w:p>
      <w:pPr>
        <w:spacing w:after="0" w:line="278" w:lineRule="auto"/>
        <w:sectPr>
          <w:pgSz w:w="11930" w:h="16860"/>
          <w:pgMar w:header="440" w:footer="988" w:top="1620" w:bottom="1200" w:left="460" w:right="60"/>
        </w:sectPr>
      </w:pPr>
    </w:p>
    <w:p>
      <w:pPr>
        <w:pStyle w:val="BodyText"/>
        <w:spacing w:line="276" w:lineRule="auto" w:before="83"/>
        <w:ind w:left="841" w:right="612"/>
      </w:pPr>
      <w:r>
        <w:rPr/>
        <w:t>In such cases, the team shall be mobilized immediately to reach the designated location as informed. The</w:t>
      </w:r>
      <w:r>
        <w:rPr>
          <w:spacing w:val="-2"/>
        </w:rPr>
        <w:t> </w:t>
      </w:r>
      <w:r>
        <w:rPr/>
        <w:t>threat</w:t>
      </w:r>
      <w:r>
        <w:rPr>
          <w:spacing w:val="-3"/>
        </w:rPr>
        <w:t> </w:t>
      </w:r>
      <w:r>
        <w:rPr/>
        <w:t>envisaged</w:t>
      </w:r>
      <w:r>
        <w:rPr>
          <w:spacing w:val="-4"/>
        </w:rPr>
        <w:t> </w:t>
      </w:r>
      <w:r>
        <w:rPr/>
        <w:t>to</w:t>
      </w:r>
      <w:r>
        <w:rPr>
          <w:spacing w:val="-4"/>
        </w:rPr>
        <w:t> </w:t>
      </w:r>
      <w:r>
        <w:rPr/>
        <w:t>F&amp;D</w:t>
      </w:r>
      <w:r>
        <w:rPr>
          <w:spacing w:val="-2"/>
        </w:rPr>
        <w:t> </w:t>
      </w:r>
      <w:r>
        <w:rPr/>
        <w:t>network</w:t>
      </w:r>
      <w:r>
        <w:rPr>
          <w:spacing w:val="-3"/>
        </w:rPr>
        <w:t> </w:t>
      </w:r>
      <w:r>
        <w:rPr/>
        <w:t>mainly</w:t>
      </w:r>
      <w:r>
        <w:rPr>
          <w:spacing w:val="-1"/>
        </w:rPr>
        <w:t> </w:t>
      </w:r>
      <w:r>
        <w:rPr/>
        <w:t>because</w:t>
      </w:r>
      <w:r>
        <w:rPr>
          <w:spacing w:val="-2"/>
        </w:rPr>
        <w:t> </w:t>
      </w:r>
      <w:r>
        <w:rPr/>
        <w:t>of</w:t>
      </w:r>
      <w:r>
        <w:rPr>
          <w:spacing w:val="-2"/>
        </w:rPr>
        <w:t> </w:t>
      </w:r>
      <w:r>
        <w:rPr/>
        <w:t>some</w:t>
      </w:r>
      <w:r>
        <w:rPr>
          <w:spacing w:val="-2"/>
        </w:rPr>
        <w:t> </w:t>
      </w:r>
      <w:r>
        <w:rPr/>
        <w:t>activities</w:t>
      </w:r>
      <w:r>
        <w:rPr>
          <w:spacing w:val="-2"/>
        </w:rPr>
        <w:t> </w:t>
      </w:r>
      <w:r>
        <w:rPr/>
        <w:t>being</w:t>
      </w:r>
      <w:r>
        <w:rPr>
          <w:spacing w:val="-2"/>
        </w:rPr>
        <w:t> </w:t>
      </w:r>
      <w:r>
        <w:rPr/>
        <w:t>carried</w:t>
      </w:r>
      <w:r>
        <w:rPr>
          <w:spacing w:val="-4"/>
        </w:rPr>
        <w:t> </w:t>
      </w:r>
      <w:r>
        <w:rPr/>
        <w:t>out</w:t>
      </w:r>
      <w:r>
        <w:rPr>
          <w:spacing w:val="-3"/>
        </w:rPr>
        <w:t> </w:t>
      </w:r>
      <w:r>
        <w:rPr/>
        <w:t>in</w:t>
      </w:r>
      <w:r>
        <w:rPr>
          <w:spacing w:val="-2"/>
        </w:rPr>
        <w:t> </w:t>
      </w:r>
      <w:r>
        <w:rPr/>
        <w:t>vicinity</w:t>
      </w:r>
      <w:r>
        <w:rPr>
          <w:spacing w:val="-1"/>
        </w:rPr>
        <w:t> </w:t>
      </w:r>
      <w:r>
        <w:rPr/>
        <w:t>of the Route/FSA/DSA or exposed OFC.</w:t>
      </w:r>
    </w:p>
    <w:p>
      <w:pPr>
        <w:pStyle w:val="BodyText"/>
        <w:spacing w:line="276" w:lineRule="auto" w:before="241"/>
        <w:ind w:left="841" w:right="612"/>
      </w:pPr>
      <w:r>
        <w:rPr/>
        <w:drawing>
          <wp:anchor distT="0" distB="0" distL="0" distR="0" allowOverlap="1" layoutInCell="1" locked="0" behindDoc="1" simplePos="0" relativeHeight="466898432">
            <wp:simplePos x="0" y="0"/>
            <wp:positionH relativeFrom="page">
              <wp:posOffset>393903</wp:posOffset>
            </wp:positionH>
            <wp:positionV relativeFrom="paragraph">
              <wp:posOffset>542666</wp:posOffset>
            </wp:positionV>
            <wp:extent cx="6714286" cy="7496705"/>
            <wp:effectExtent l="0" t="0" r="0" b="0"/>
            <wp:wrapNone/>
            <wp:docPr id="149" name="Image 149"/>
            <wp:cNvGraphicFramePr>
              <a:graphicFrameLocks/>
            </wp:cNvGraphicFramePr>
            <a:graphic>
              <a:graphicData uri="http://schemas.openxmlformats.org/drawingml/2006/picture">
                <pic:pic>
                  <pic:nvPicPr>
                    <pic:cNvPr id="149" name="Image 149"/>
                    <pic:cNvPicPr/>
                  </pic:nvPicPr>
                  <pic:blipFill>
                    <a:blip r:embed="rId31" cstate="print"/>
                    <a:stretch>
                      <a:fillRect/>
                    </a:stretch>
                  </pic:blipFill>
                  <pic:spPr>
                    <a:xfrm>
                      <a:off x="0" y="0"/>
                      <a:ext cx="6714286" cy="7496705"/>
                    </a:xfrm>
                    <a:prstGeom prst="rect">
                      <a:avLst/>
                    </a:prstGeom>
                  </pic:spPr>
                </pic:pic>
              </a:graphicData>
            </a:graphic>
          </wp:anchor>
        </w:drawing>
      </w:r>
      <w:r>
        <w:rPr/>
        <w:t>Detailed</w:t>
      </w:r>
      <w:r>
        <w:rPr>
          <w:spacing w:val="-2"/>
        </w:rPr>
        <w:t> </w:t>
      </w:r>
      <w:r>
        <w:rPr/>
        <w:t>investigation</w:t>
      </w:r>
      <w:r>
        <w:rPr>
          <w:spacing w:val="-2"/>
        </w:rPr>
        <w:t> </w:t>
      </w:r>
      <w:r>
        <w:rPr/>
        <w:t>by</w:t>
      </w:r>
      <w:r>
        <w:rPr>
          <w:spacing w:val="-6"/>
        </w:rPr>
        <w:t> </w:t>
      </w:r>
      <w:r>
        <w:rPr/>
        <w:t>patroller</w:t>
      </w:r>
      <w:r>
        <w:rPr>
          <w:spacing w:val="-1"/>
        </w:rPr>
        <w:t> </w:t>
      </w:r>
      <w:r>
        <w:rPr/>
        <w:t>shall</w:t>
      </w:r>
      <w:r>
        <w:rPr>
          <w:spacing w:val="-2"/>
        </w:rPr>
        <w:t> </w:t>
      </w:r>
      <w:r>
        <w:rPr/>
        <w:t>be</w:t>
      </w:r>
      <w:r>
        <w:rPr>
          <w:spacing w:val="-2"/>
        </w:rPr>
        <w:t> </w:t>
      </w:r>
      <w:r>
        <w:rPr/>
        <w:t>carried</w:t>
      </w:r>
      <w:r>
        <w:rPr>
          <w:spacing w:val="-4"/>
        </w:rPr>
        <w:t> </w:t>
      </w:r>
      <w:r>
        <w:rPr/>
        <w:t>out</w:t>
      </w:r>
      <w:r>
        <w:rPr>
          <w:spacing w:val="-3"/>
        </w:rPr>
        <w:t> </w:t>
      </w:r>
      <w:r>
        <w:rPr/>
        <w:t>taking</w:t>
      </w:r>
      <w:r>
        <w:rPr>
          <w:spacing w:val="-2"/>
        </w:rPr>
        <w:t> </w:t>
      </w:r>
      <w:r>
        <w:rPr/>
        <w:t>into</w:t>
      </w:r>
      <w:r>
        <w:rPr>
          <w:spacing w:val="-4"/>
        </w:rPr>
        <w:t> </w:t>
      </w:r>
      <w:r>
        <w:rPr/>
        <w:t>consideration</w:t>
      </w:r>
      <w:r>
        <w:rPr>
          <w:spacing w:val="-2"/>
        </w:rPr>
        <w:t> </w:t>
      </w:r>
      <w:r>
        <w:rPr/>
        <w:t>site</w:t>
      </w:r>
      <w:r>
        <w:rPr>
          <w:spacing w:val="-2"/>
        </w:rPr>
        <w:t> </w:t>
      </w:r>
      <w:r>
        <w:rPr/>
        <w:t>condition</w:t>
      </w:r>
      <w:r>
        <w:rPr>
          <w:spacing w:val="-4"/>
        </w:rPr>
        <w:t> </w:t>
      </w:r>
      <w:r>
        <w:rPr/>
        <w:t>and associated anticipated risk to the network simply by observing activities near a cable route and identifying those that could cause possible damage.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9"/>
      </w:pPr>
    </w:p>
    <w:p>
      <w:pPr>
        <w:pStyle w:val="ListParagraph"/>
        <w:numPr>
          <w:ilvl w:val="3"/>
          <w:numId w:val="57"/>
        </w:numPr>
        <w:tabs>
          <w:tab w:pos="971" w:val="left" w:leader="none"/>
        </w:tabs>
        <w:spacing w:line="240" w:lineRule="auto" w:before="0" w:after="0"/>
        <w:ind w:left="971" w:right="0" w:hanging="423"/>
        <w:jc w:val="left"/>
        <w:rPr>
          <w:rFonts w:ascii="Arial"/>
          <w:b/>
          <w:sz w:val="24"/>
        </w:rPr>
      </w:pPr>
      <w:r>
        <w:rPr>
          <w:rFonts w:ascii="Arial"/>
          <w:b/>
          <w:sz w:val="24"/>
        </w:rPr>
        <w:t>Procedure</w:t>
      </w:r>
      <w:r>
        <w:rPr>
          <w:rFonts w:ascii="Arial"/>
          <w:b/>
          <w:spacing w:val="-10"/>
          <w:sz w:val="24"/>
        </w:rPr>
        <w:t> </w:t>
      </w:r>
      <w:r>
        <w:rPr>
          <w:rFonts w:ascii="Arial"/>
          <w:b/>
          <w:sz w:val="24"/>
        </w:rPr>
        <w:t>for</w:t>
      </w:r>
      <w:r>
        <w:rPr>
          <w:rFonts w:ascii="Arial"/>
          <w:b/>
          <w:spacing w:val="-7"/>
          <w:sz w:val="24"/>
        </w:rPr>
        <w:t> </w:t>
      </w:r>
      <w:r>
        <w:rPr>
          <w:rFonts w:ascii="Arial"/>
          <w:b/>
          <w:sz w:val="24"/>
        </w:rPr>
        <w:t>Tower</w:t>
      </w:r>
      <w:r>
        <w:rPr>
          <w:rFonts w:ascii="Arial"/>
          <w:b/>
          <w:spacing w:val="-11"/>
          <w:sz w:val="24"/>
        </w:rPr>
        <w:t> </w:t>
      </w:r>
      <w:r>
        <w:rPr>
          <w:rFonts w:ascii="Arial"/>
          <w:b/>
          <w:sz w:val="24"/>
        </w:rPr>
        <w:t>Preventive</w:t>
      </w:r>
      <w:r>
        <w:rPr>
          <w:rFonts w:ascii="Arial"/>
          <w:b/>
          <w:spacing w:val="-7"/>
          <w:sz w:val="24"/>
        </w:rPr>
        <w:t> </w:t>
      </w:r>
      <w:r>
        <w:rPr>
          <w:rFonts w:ascii="Arial"/>
          <w:b/>
          <w:spacing w:val="-2"/>
          <w:sz w:val="24"/>
        </w:rPr>
        <w:t>Maintenance</w:t>
      </w:r>
    </w:p>
    <w:p>
      <w:pPr>
        <w:pStyle w:val="BodyText"/>
        <w:spacing w:before="275"/>
        <w:rPr>
          <w:rFonts w:ascii="Arial"/>
          <w:b/>
          <w:sz w:val="24"/>
        </w:rPr>
      </w:pPr>
    </w:p>
    <w:p>
      <w:pPr>
        <w:pStyle w:val="Heading3"/>
        <w:numPr>
          <w:ilvl w:val="0"/>
          <w:numId w:val="60"/>
        </w:numPr>
        <w:tabs>
          <w:tab w:pos="841" w:val="left" w:leader="none"/>
        </w:tabs>
        <w:spacing w:line="240" w:lineRule="auto" w:before="0" w:after="0"/>
        <w:ind w:left="841" w:right="0" w:hanging="721"/>
        <w:jc w:val="left"/>
      </w:pPr>
      <w:bookmarkStart w:name="_bookmark44" w:id="45"/>
      <w:bookmarkEnd w:id="45"/>
      <w:r>
        <w:rPr>
          <w:b w:val="0"/>
        </w:rPr>
      </w:r>
      <w:r>
        <w:rPr/>
        <w:t>Preventive</w:t>
      </w:r>
      <w:r>
        <w:rPr>
          <w:spacing w:val="-11"/>
        </w:rPr>
        <w:t> </w:t>
      </w:r>
      <w:r>
        <w:rPr/>
        <w:t>Maintenance</w:t>
      </w:r>
      <w:r>
        <w:rPr>
          <w:spacing w:val="-8"/>
        </w:rPr>
        <w:t> </w:t>
      </w:r>
      <w:r>
        <w:rPr>
          <w:spacing w:val="-2"/>
        </w:rPr>
        <w:t>Scheduling</w:t>
      </w:r>
    </w:p>
    <w:p>
      <w:pPr>
        <w:pStyle w:val="BodyText"/>
        <w:spacing w:before="100"/>
        <w:rPr>
          <w:rFonts w:ascii="Arial"/>
          <w:b/>
        </w:rPr>
      </w:pPr>
    </w:p>
    <w:p>
      <w:pPr>
        <w:pStyle w:val="ListParagraph"/>
        <w:numPr>
          <w:ilvl w:val="1"/>
          <w:numId w:val="60"/>
        </w:numPr>
        <w:tabs>
          <w:tab w:pos="2281" w:val="left" w:leader="none"/>
        </w:tabs>
        <w:spacing w:line="276" w:lineRule="auto" w:before="0" w:after="0"/>
        <w:ind w:left="2281" w:right="1608" w:hanging="360"/>
        <w:jc w:val="left"/>
        <w:rPr>
          <w:sz w:val="22"/>
        </w:rPr>
      </w:pPr>
      <w:r>
        <w:rPr>
          <w:sz w:val="22"/>
        </w:rPr>
        <w:t>The Core Maintenance team shall prepare the Preventive Maintenance Schedule</w:t>
      </w:r>
      <w:r>
        <w:rPr>
          <w:spacing w:val="-2"/>
          <w:sz w:val="22"/>
        </w:rPr>
        <w:t> </w:t>
      </w:r>
      <w:r>
        <w:rPr>
          <w:sz w:val="22"/>
        </w:rPr>
        <w:t>based</w:t>
      </w:r>
      <w:r>
        <w:rPr>
          <w:spacing w:val="-2"/>
          <w:sz w:val="22"/>
        </w:rPr>
        <w:t> </w:t>
      </w:r>
      <w:r>
        <w:rPr>
          <w:sz w:val="22"/>
        </w:rPr>
        <w:t>on</w:t>
      </w:r>
      <w:r>
        <w:rPr>
          <w:spacing w:val="-4"/>
          <w:sz w:val="22"/>
        </w:rPr>
        <w:t> </w:t>
      </w:r>
      <w:r>
        <w:rPr>
          <w:sz w:val="22"/>
        </w:rPr>
        <w:t>the</w:t>
      </w:r>
      <w:r>
        <w:rPr>
          <w:spacing w:val="-4"/>
          <w:sz w:val="22"/>
        </w:rPr>
        <w:t> </w:t>
      </w:r>
      <w:r>
        <w:rPr>
          <w:sz w:val="22"/>
        </w:rPr>
        <w:t>condition</w:t>
      </w:r>
      <w:r>
        <w:rPr>
          <w:spacing w:val="-2"/>
          <w:sz w:val="22"/>
        </w:rPr>
        <w:t> </w:t>
      </w:r>
      <w:r>
        <w:rPr>
          <w:sz w:val="22"/>
        </w:rPr>
        <w:t>of</w:t>
      </w:r>
      <w:r>
        <w:rPr>
          <w:spacing w:val="-3"/>
          <w:sz w:val="22"/>
        </w:rPr>
        <w:t> </w:t>
      </w:r>
      <w:r>
        <w:rPr>
          <w:sz w:val="22"/>
        </w:rPr>
        <w:t>the</w:t>
      </w:r>
      <w:r>
        <w:rPr>
          <w:spacing w:val="-4"/>
          <w:sz w:val="22"/>
        </w:rPr>
        <w:t> </w:t>
      </w:r>
      <w:r>
        <w:rPr>
          <w:sz w:val="22"/>
        </w:rPr>
        <w:t>equipment</w:t>
      </w:r>
      <w:r>
        <w:rPr>
          <w:spacing w:val="-3"/>
          <w:sz w:val="22"/>
        </w:rPr>
        <w:t> </w:t>
      </w:r>
      <w:r>
        <w:rPr>
          <w:sz w:val="22"/>
        </w:rPr>
        <w:t>for</w:t>
      </w:r>
      <w:r>
        <w:rPr>
          <w:spacing w:val="-3"/>
          <w:sz w:val="22"/>
        </w:rPr>
        <w:t> </w:t>
      </w:r>
      <w:r>
        <w:rPr>
          <w:sz w:val="22"/>
        </w:rPr>
        <w:t>the</w:t>
      </w:r>
      <w:r>
        <w:rPr>
          <w:spacing w:val="-4"/>
          <w:sz w:val="22"/>
        </w:rPr>
        <w:t> </w:t>
      </w:r>
      <w:r>
        <w:rPr>
          <w:sz w:val="22"/>
        </w:rPr>
        <w:t>financial</w:t>
      </w:r>
      <w:r>
        <w:rPr>
          <w:spacing w:val="-3"/>
          <w:sz w:val="22"/>
        </w:rPr>
        <w:t> </w:t>
      </w:r>
      <w:r>
        <w:rPr>
          <w:sz w:val="22"/>
        </w:rPr>
        <w:t>year</w:t>
      </w:r>
      <w:r>
        <w:rPr>
          <w:spacing w:val="-3"/>
          <w:sz w:val="22"/>
        </w:rPr>
        <w:t> </w:t>
      </w:r>
      <w:r>
        <w:rPr>
          <w:sz w:val="22"/>
        </w:rPr>
        <w:t>(April to March).</w:t>
      </w:r>
    </w:p>
    <w:p>
      <w:pPr>
        <w:pStyle w:val="BodyText"/>
        <w:spacing w:before="10"/>
      </w:pPr>
    </w:p>
    <w:p>
      <w:pPr>
        <w:pStyle w:val="ListParagraph"/>
        <w:numPr>
          <w:ilvl w:val="1"/>
          <w:numId w:val="60"/>
        </w:numPr>
        <w:tabs>
          <w:tab w:pos="2281" w:val="left" w:leader="none"/>
        </w:tabs>
        <w:spacing w:line="278" w:lineRule="auto" w:before="0" w:after="0"/>
        <w:ind w:left="2281" w:right="1669" w:hanging="360"/>
        <w:jc w:val="left"/>
        <w:rPr>
          <w:sz w:val="22"/>
        </w:rPr>
      </w:pPr>
      <w:r>
        <w:rPr>
          <w:sz w:val="22"/>
        </w:rPr>
        <w:t>For</w:t>
      </w:r>
      <w:r>
        <w:rPr>
          <w:spacing w:val="-6"/>
          <w:sz w:val="22"/>
        </w:rPr>
        <w:t> </w:t>
      </w:r>
      <w:r>
        <w:rPr>
          <w:sz w:val="22"/>
        </w:rPr>
        <w:t>Time-based</w:t>
      </w:r>
      <w:r>
        <w:rPr>
          <w:spacing w:val="-5"/>
          <w:sz w:val="22"/>
        </w:rPr>
        <w:t> </w:t>
      </w:r>
      <w:r>
        <w:rPr>
          <w:sz w:val="22"/>
        </w:rPr>
        <w:t>scheduling,</w:t>
      </w:r>
      <w:r>
        <w:rPr>
          <w:spacing w:val="-4"/>
          <w:sz w:val="22"/>
        </w:rPr>
        <w:t> </w:t>
      </w:r>
      <w:r>
        <w:rPr>
          <w:sz w:val="22"/>
        </w:rPr>
        <w:t>the</w:t>
      </w:r>
      <w:r>
        <w:rPr>
          <w:spacing w:val="-5"/>
          <w:sz w:val="22"/>
        </w:rPr>
        <w:t> </w:t>
      </w:r>
      <w:r>
        <w:rPr>
          <w:sz w:val="22"/>
        </w:rPr>
        <w:t>functional</w:t>
      </w:r>
      <w:r>
        <w:rPr>
          <w:spacing w:val="-6"/>
          <w:sz w:val="22"/>
        </w:rPr>
        <w:t> </w:t>
      </w:r>
      <w:r>
        <w:rPr>
          <w:sz w:val="22"/>
        </w:rPr>
        <w:t>team</w:t>
      </w:r>
      <w:r>
        <w:rPr>
          <w:spacing w:val="-4"/>
          <w:sz w:val="22"/>
        </w:rPr>
        <w:t> </w:t>
      </w:r>
      <w:r>
        <w:rPr>
          <w:sz w:val="22"/>
        </w:rPr>
        <w:t>shall</w:t>
      </w:r>
      <w:r>
        <w:rPr>
          <w:spacing w:val="-3"/>
          <w:sz w:val="22"/>
        </w:rPr>
        <w:t> </w:t>
      </w:r>
      <w:r>
        <w:rPr>
          <w:sz w:val="22"/>
        </w:rPr>
        <w:t>prepare</w:t>
      </w:r>
      <w:r>
        <w:rPr>
          <w:spacing w:val="-5"/>
          <w:sz w:val="22"/>
        </w:rPr>
        <w:t> </w:t>
      </w:r>
      <w:r>
        <w:rPr>
          <w:sz w:val="22"/>
        </w:rPr>
        <w:t>the</w:t>
      </w:r>
      <w:r>
        <w:rPr>
          <w:spacing w:val="-3"/>
          <w:sz w:val="22"/>
        </w:rPr>
        <w:t> </w:t>
      </w:r>
      <w:r>
        <w:rPr>
          <w:sz w:val="22"/>
        </w:rPr>
        <w:t>Equipment Service sheet based on different time cycles.</w:t>
      </w:r>
    </w:p>
    <w:p>
      <w:pPr>
        <w:pStyle w:val="BodyText"/>
      </w:pPr>
    </w:p>
    <w:p>
      <w:pPr>
        <w:pStyle w:val="ListParagraph"/>
        <w:numPr>
          <w:ilvl w:val="1"/>
          <w:numId w:val="60"/>
        </w:numPr>
        <w:tabs>
          <w:tab w:pos="2281" w:val="left" w:leader="none"/>
        </w:tabs>
        <w:spacing w:line="280" w:lineRule="auto" w:before="0" w:after="0"/>
        <w:ind w:left="2281" w:right="1435" w:hanging="360"/>
        <w:jc w:val="left"/>
        <w:rPr>
          <w:sz w:val="22"/>
        </w:rPr>
      </w:pPr>
      <w:r>
        <w:rPr>
          <w:sz w:val="22"/>
        </w:rPr>
        <w:t>For</w:t>
      </w:r>
      <w:r>
        <w:rPr>
          <w:spacing w:val="-2"/>
          <w:sz w:val="22"/>
        </w:rPr>
        <w:t> </w:t>
      </w:r>
      <w:r>
        <w:rPr>
          <w:sz w:val="22"/>
        </w:rPr>
        <w:t>Performance</w:t>
      </w:r>
      <w:r>
        <w:rPr>
          <w:spacing w:val="-5"/>
          <w:sz w:val="22"/>
        </w:rPr>
        <w:t> </w:t>
      </w:r>
      <w:r>
        <w:rPr>
          <w:sz w:val="22"/>
        </w:rPr>
        <w:t>(Run</w:t>
      </w:r>
      <w:r>
        <w:rPr>
          <w:spacing w:val="-5"/>
          <w:sz w:val="22"/>
        </w:rPr>
        <w:t> </w:t>
      </w:r>
      <w:r>
        <w:rPr>
          <w:sz w:val="22"/>
        </w:rPr>
        <w:t>Based)</w:t>
      </w:r>
      <w:r>
        <w:rPr>
          <w:spacing w:val="-2"/>
          <w:sz w:val="22"/>
        </w:rPr>
        <w:t> </w:t>
      </w:r>
      <w:r>
        <w:rPr>
          <w:sz w:val="22"/>
        </w:rPr>
        <w:t>scheduling</w:t>
      </w:r>
      <w:r>
        <w:rPr>
          <w:spacing w:val="-3"/>
          <w:sz w:val="22"/>
        </w:rPr>
        <w:t> </w:t>
      </w:r>
      <w:r>
        <w:rPr>
          <w:sz w:val="22"/>
        </w:rPr>
        <w:t>the</w:t>
      </w:r>
      <w:r>
        <w:rPr>
          <w:spacing w:val="-5"/>
          <w:sz w:val="22"/>
        </w:rPr>
        <w:t> </w:t>
      </w:r>
      <w:r>
        <w:rPr>
          <w:sz w:val="22"/>
        </w:rPr>
        <w:t>functional</w:t>
      </w:r>
      <w:r>
        <w:rPr>
          <w:spacing w:val="-4"/>
          <w:sz w:val="22"/>
        </w:rPr>
        <w:t> </w:t>
      </w:r>
      <w:r>
        <w:rPr>
          <w:sz w:val="22"/>
        </w:rPr>
        <w:t>team</w:t>
      </w:r>
      <w:r>
        <w:rPr>
          <w:spacing w:val="-2"/>
          <w:sz w:val="22"/>
        </w:rPr>
        <w:t> </w:t>
      </w:r>
      <w:r>
        <w:rPr>
          <w:sz w:val="22"/>
        </w:rPr>
        <w:t>shall</w:t>
      </w:r>
      <w:r>
        <w:rPr>
          <w:spacing w:val="-3"/>
          <w:sz w:val="22"/>
        </w:rPr>
        <w:t> </w:t>
      </w:r>
      <w:r>
        <w:rPr>
          <w:sz w:val="22"/>
        </w:rPr>
        <w:t>prepare</w:t>
      </w:r>
      <w:r>
        <w:rPr>
          <w:spacing w:val="-3"/>
          <w:sz w:val="22"/>
        </w:rPr>
        <w:t> </w:t>
      </w:r>
      <w:r>
        <w:rPr>
          <w:sz w:val="22"/>
        </w:rPr>
        <w:t>the Equipment Service sheet based on usage parameters / run hours.</w:t>
      </w:r>
    </w:p>
    <w:p>
      <w:pPr>
        <w:pStyle w:val="ListParagraph"/>
        <w:numPr>
          <w:ilvl w:val="1"/>
          <w:numId w:val="60"/>
        </w:numPr>
        <w:tabs>
          <w:tab w:pos="2281" w:val="left" w:leader="none"/>
        </w:tabs>
        <w:spacing w:line="276" w:lineRule="auto" w:before="155" w:after="0"/>
        <w:ind w:left="2281" w:right="1959" w:hanging="360"/>
        <w:jc w:val="both"/>
        <w:rPr>
          <w:sz w:val="22"/>
        </w:rPr>
      </w:pPr>
      <w:r>
        <w:rPr>
          <w:sz w:val="22"/>
        </w:rPr>
        <w:t>For Condition based scheduling, the operating parameters of the equipment shall be maintained.</w:t>
      </w:r>
      <w:r>
        <w:rPr>
          <w:spacing w:val="-4"/>
          <w:sz w:val="22"/>
        </w:rPr>
        <w:t> </w:t>
      </w:r>
      <w:r>
        <w:rPr>
          <w:sz w:val="22"/>
        </w:rPr>
        <w:t>Any variation / change beyond threshold value will automatically trigger a Maintenance Work Order.</w:t>
      </w:r>
    </w:p>
    <w:p>
      <w:pPr>
        <w:pStyle w:val="ListParagraph"/>
        <w:numPr>
          <w:ilvl w:val="1"/>
          <w:numId w:val="60"/>
        </w:numPr>
        <w:tabs>
          <w:tab w:pos="2281" w:val="left" w:leader="none"/>
        </w:tabs>
        <w:spacing w:line="276" w:lineRule="auto" w:before="3" w:after="0"/>
        <w:ind w:left="2281" w:right="1950" w:hanging="360"/>
        <w:jc w:val="both"/>
        <w:rPr>
          <w:sz w:val="22"/>
        </w:rPr>
      </w:pPr>
      <w:r>
        <w:rPr>
          <w:sz w:val="22"/>
        </w:rPr>
        <w:t>The</w:t>
      </w:r>
      <w:r>
        <w:rPr>
          <w:spacing w:val="-5"/>
          <w:sz w:val="22"/>
        </w:rPr>
        <w:t> </w:t>
      </w:r>
      <w:r>
        <w:rPr>
          <w:sz w:val="22"/>
        </w:rPr>
        <w:t>Maintenance</w:t>
      </w:r>
      <w:r>
        <w:rPr>
          <w:spacing w:val="-7"/>
          <w:sz w:val="22"/>
        </w:rPr>
        <w:t> </w:t>
      </w:r>
      <w:r>
        <w:rPr>
          <w:sz w:val="22"/>
        </w:rPr>
        <w:t>system</w:t>
      </w:r>
      <w:r>
        <w:rPr>
          <w:spacing w:val="-6"/>
          <w:sz w:val="22"/>
        </w:rPr>
        <w:t> </w:t>
      </w:r>
      <w:r>
        <w:rPr>
          <w:sz w:val="22"/>
        </w:rPr>
        <w:t>shall</w:t>
      </w:r>
      <w:r>
        <w:rPr>
          <w:spacing w:val="-6"/>
          <w:sz w:val="22"/>
        </w:rPr>
        <w:t> </w:t>
      </w:r>
      <w:r>
        <w:rPr>
          <w:sz w:val="22"/>
        </w:rPr>
        <w:t>generate</w:t>
      </w:r>
      <w:r>
        <w:rPr>
          <w:spacing w:val="-4"/>
          <w:sz w:val="22"/>
        </w:rPr>
        <w:t> </w:t>
      </w:r>
      <w:r>
        <w:rPr>
          <w:sz w:val="22"/>
        </w:rPr>
        <w:t>PM</w:t>
      </w:r>
      <w:r>
        <w:rPr>
          <w:spacing w:val="-4"/>
          <w:sz w:val="22"/>
        </w:rPr>
        <w:t> </w:t>
      </w:r>
      <w:r>
        <w:rPr>
          <w:sz w:val="22"/>
        </w:rPr>
        <w:t>work</w:t>
      </w:r>
      <w:r>
        <w:rPr>
          <w:spacing w:val="-7"/>
          <w:sz w:val="22"/>
        </w:rPr>
        <w:t> </w:t>
      </w:r>
      <w:r>
        <w:rPr>
          <w:sz w:val="22"/>
        </w:rPr>
        <w:t>orders</w:t>
      </w:r>
      <w:r>
        <w:rPr>
          <w:spacing w:val="-1"/>
          <w:sz w:val="22"/>
        </w:rPr>
        <w:t> </w:t>
      </w:r>
      <w:r>
        <w:rPr>
          <w:sz w:val="22"/>
        </w:rPr>
        <w:t>detailing</w:t>
      </w:r>
      <w:r>
        <w:rPr>
          <w:spacing w:val="-5"/>
          <w:sz w:val="22"/>
        </w:rPr>
        <w:t> </w:t>
      </w:r>
      <w:r>
        <w:rPr>
          <w:sz w:val="22"/>
        </w:rPr>
        <w:t>specific tasks to be performed in that time cycle / interval. / Usage parameter or </w:t>
      </w:r>
      <w:r>
        <w:rPr>
          <w:spacing w:val="-2"/>
          <w:sz w:val="22"/>
        </w:rPr>
        <w:t>surveillance.</w:t>
      </w:r>
    </w:p>
    <w:p>
      <w:pPr>
        <w:pStyle w:val="ListParagraph"/>
        <w:numPr>
          <w:ilvl w:val="1"/>
          <w:numId w:val="60"/>
        </w:numPr>
        <w:tabs>
          <w:tab w:pos="2281" w:val="left" w:leader="none"/>
        </w:tabs>
        <w:spacing w:line="278" w:lineRule="auto" w:before="0" w:after="0"/>
        <w:ind w:left="2281" w:right="1953" w:hanging="360"/>
        <w:jc w:val="both"/>
        <w:rPr>
          <w:sz w:val="22"/>
        </w:rPr>
      </w:pPr>
      <w:r>
        <w:rPr>
          <w:sz w:val="22"/>
        </w:rPr>
        <w:t>Based</w:t>
      </w:r>
      <w:r>
        <w:rPr>
          <w:spacing w:val="-3"/>
          <w:sz w:val="22"/>
        </w:rPr>
        <w:t> </w:t>
      </w:r>
      <w:r>
        <w:rPr>
          <w:sz w:val="22"/>
        </w:rPr>
        <w:t>on</w:t>
      </w:r>
      <w:r>
        <w:rPr>
          <w:spacing w:val="-5"/>
          <w:sz w:val="22"/>
        </w:rPr>
        <w:t> </w:t>
      </w:r>
      <w:r>
        <w:rPr>
          <w:sz w:val="22"/>
        </w:rPr>
        <w:t>the</w:t>
      </w:r>
      <w:r>
        <w:rPr>
          <w:spacing w:val="-5"/>
          <w:sz w:val="22"/>
        </w:rPr>
        <w:t> </w:t>
      </w:r>
      <w:r>
        <w:rPr>
          <w:sz w:val="22"/>
        </w:rPr>
        <w:t>schedule</w:t>
      </w:r>
      <w:r>
        <w:rPr>
          <w:spacing w:val="-3"/>
          <w:sz w:val="22"/>
        </w:rPr>
        <w:t> </w:t>
      </w:r>
      <w:r>
        <w:rPr>
          <w:sz w:val="22"/>
        </w:rPr>
        <w:t>prepared</w:t>
      </w:r>
      <w:r>
        <w:rPr>
          <w:spacing w:val="-5"/>
          <w:sz w:val="22"/>
        </w:rPr>
        <w:t> </w:t>
      </w:r>
      <w:r>
        <w:rPr>
          <w:sz w:val="22"/>
        </w:rPr>
        <w:t>for</w:t>
      </w:r>
      <w:r>
        <w:rPr>
          <w:spacing w:val="-4"/>
          <w:sz w:val="22"/>
        </w:rPr>
        <w:t> </w:t>
      </w:r>
      <w:r>
        <w:rPr>
          <w:sz w:val="22"/>
        </w:rPr>
        <w:t>the</w:t>
      </w:r>
      <w:r>
        <w:rPr>
          <w:spacing w:val="-5"/>
          <w:sz w:val="22"/>
        </w:rPr>
        <w:t> </w:t>
      </w:r>
      <w:r>
        <w:rPr>
          <w:sz w:val="22"/>
        </w:rPr>
        <w:t>equipment’s,</w:t>
      </w:r>
      <w:r>
        <w:rPr>
          <w:spacing w:val="-4"/>
          <w:sz w:val="22"/>
        </w:rPr>
        <w:t> </w:t>
      </w:r>
      <w:r>
        <w:rPr>
          <w:sz w:val="22"/>
        </w:rPr>
        <w:t>the</w:t>
      </w:r>
      <w:r>
        <w:rPr>
          <w:spacing w:val="-5"/>
          <w:sz w:val="22"/>
        </w:rPr>
        <w:t> </w:t>
      </w:r>
      <w:r>
        <w:rPr>
          <w:sz w:val="22"/>
        </w:rPr>
        <w:t>PM</w:t>
      </w:r>
      <w:r>
        <w:rPr>
          <w:spacing w:val="-4"/>
          <w:sz w:val="22"/>
        </w:rPr>
        <w:t> </w:t>
      </w:r>
      <w:r>
        <w:rPr>
          <w:sz w:val="22"/>
        </w:rPr>
        <w:t>order</w:t>
      </w:r>
      <w:r>
        <w:rPr>
          <w:spacing w:val="-4"/>
          <w:sz w:val="22"/>
        </w:rPr>
        <w:t> </w:t>
      </w:r>
      <w:r>
        <w:rPr>
          <w:sz w:val="22"/>
        </w:rPr>
        <w:t>will</w:t>
      </w:r>
      <w:r>
        <w:rPr>
          <w:spacing w:val="-3"/>
          <w:sz w:val="22"/>
        </w:rPr>
        <w:t> </w:t>
      </w:r>
      <w:r>
        <w:rPr>
          <w:sz w:val="22"/>
        </w:rPr>
        <w:t>be automatically triggered from the system.</w:t>
      </w:r>
    </w:p>
    <w:p>
      <w:pPr>
        <w:pStyle w:val="ListParagraph"/>
        <w:numPr>
          <w:ilvl w:val="1"/>
          <w:numId w:val="60"/>
        </w:numPr>
        <w:tabs>
          <w:tab w:pos="2281" w:val="left" w:leader="none"/>
        </w:tabs>
        <w:spacing w:line="278" w:lineRule="auto" w:before="0" w:after="0"/>
        <w:ind w:left="2281" w:right="1952" w:hanging="360"/>
        <w:jc w:val="both"/>
        <w:rPr>
          <w:sz w:val="22"/>
        </w:rPr>
      </w:pPr>
      <w:r>
        <w:rPr>
          <w:sz w:val="22"/>
        </w:rPr>
        <w:t>If scheduling period is not entered, the system ensures that at least one waiting release exists.</w:t>
      </w:r>
    </w:p>
    <w:p>
      <w:pPr>
        <w:pStyle w:val="ListParagraph"/>
        <w:numPr>
          <w:ilvl w:val="1"/>
          <w:numId w:val="60"/>
        </w:numPr>
        <w:tabs>
          <w:tab w:pos="2281" w:val="left" w:leader="none"/>
        </w:tabs>
        <w:spacing w:line="278" w:lineRule="auto" w:before="0" w:after="23"/>
        <w:ind w:left="2281" w:right="1961" w:hanging="360"/>
        <w:jc w:val="both"/>
        <w:rPr>
          <w:sz w:val="22"/>
        </w:rPr>
      </w:pPr>
      <w:r>
        <w:rPr>
          <w:sz w:val="22"/>
        </w:rPr>
        <w:t>The details for triggering of PM Work Order in the system &amp; the float allowed for its execution shall be as below:</w:t>
      </w:r>
    </w:p>
    <w:tbl>
      <w:tblPr>
        <w:tblW w:w="0" w:type="auto"/>
        <w:jc w:val="left"/>
        <w:tblInd w:w="18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6"/>
        <w:gridCol w:w="1585"/>
        <w:gridCol w:w="2977"/>
        <w:gridCol w:w="2249"/>
      </w:tblGrid>
      <w:tr>
        <w:trPr>
          <w:trHeight w:val="828" w:hRule="atLeast"/>
        </w:trPr>
        <w:tc>
          <w:tcPr>
            <w:tcW w:w="506" w:type="dxa"/>
          </w:tcPr>
          <w:p>
            <w:pPr>
              <w:pStyle w:val="TableParagraph"/>
              <w:spacing w:before="21"/>
              <w:rPr>
                <w:sz w:val="22"/>
              </w:rPr>
            </w:pPr>
          </w:p>
          <w:p>
            <w:pPr>
              <w:pStyle w:val="TableParagraph"/>
              <w:ind w:left="50"/>
              <w:rPr>
                <w:sz w:val="22"/>
              </w:rPr>
            </w:pPr>
            <w:r>
              <w:rPr>
                <w:spacing w:val="-5"/>
                <w:sz w:val="22"/>
              </w:rPr>
              <w:t>Sr.</w:t>
            </w:r>
          </w:p>
          <w:p>
            <w:pPr>
              <w:pStyle w:val="TableParagraph"/>
              <w:spacing w:line="251" w:lineRule="exact" w:before="30"/>
              <w:ind w:left="50"/>
              <w:rPr>
                <w:sz w:val="22"/>
              </w:rPr>
            </w:pPr>
            <w:r>
              <w:rPr>
                <w:spacing w:val="-5"/>
                <w:sz w:val="22"/>
              </w:rPr>
              <w:t>No.</w:t>
            </w:r>
          </w:p>
        </w:tc>
        <w:tc>
          <w:tcPr>
            <w:tcW w:w="1585" w:type="dxa"/>
          </w:tcPr>
          <w:p>
            <w:pPr>
              <w:pStyle w:val="TableParagraph"/>
              <w:spacing w:before="250"/>
              <w:ind w:left="112"/>
              <w:rPr>
                <w:sz w:val="22"/>
              </w:rPr>
            </w:pPr>
            <w:r>
              <w:rPr>
                <w:spacing w:val="-2"/>
                <w:sz w:val="22"/>
              </w:rPr>
              <w:t>Frequency</w:t>
            </w:r>
          </w:p>
        </w:tc>
        <w:tc>
          <w:tcPr>
            <w:tcW w:w="2977" w:type="dxa"/>
          </w:tcPr>
          <w:p>
            <w:pPr>
              <w:pStyle w:val="TableParagraph"/>
              <w:spacing w:before="250"/>
              <w:ind w:left="201"/>
              <w:rPr>
                <w:sz w:val="22"/>
              </w:rPr>
            </w:pPr>
            <w:r>
              <w:rPr>
                <w:sz w:val="22"/>
              </w:rPr>
              <w:t>Work</w:t>
            </w:r>
            <w:r>
              <w:rPr>
                <w:spacing w:val="-6"/>
                <w:sz w:val="22"/>
              </w:rPr>
              <w:t> </w:t>
            </w:r>
            <w:r>
              <w:rPr>
                <w:sz w:val="22"/>
              </w:rPr>
              <w:t>Order</w:t>
            </w:r>
            <w:r>
              <w:rPr>
                <w:spacing w:val="-9"/>
                <w:sz w:val="22"/>
              </w:rPr>
              <w:t> </w:t>
            </w:r>
            <w:r>
              <w:rPr>
                <w:spacing w:val="-2"/>
                <w:sz w:val="22"/>
              </w:rPr>
              <w:t>Trigger</w:t>
            </w:r>
          </w:p>
        </w:tc>
        <w:tc>
          <w:tcPr>
            <w:tcW w:w="2249" w:type="dxa"/>
          </w:tcPr>
          <w:p>
            <w:pPr>
              <w:pStyle w:val="TableParagraph"/>
              <w:spacing w:line="244" w:lineRule="auto"/>
              <w:ind w:left="731" w:right="303" w:hanging="284"/>
              <w:rPr>
                <w:sz w:val="22"/>
              </w:rPr>
            </w:pPr>
            <w:r>
              <w:rPr>
                <w:sz w:val="22"/>
              </w:rPr>
              <w:t>Time</w:t>
            </w:r>
            <w:r>
              <w:rPr>
                <w:spacing w:val="-16"/>
                <w:sz w:val="22"/>
              </w:rPr>
              <w:t> </w:t>
            </w:r>
            <w:r>
              <w:rPr>
                <w:sz w:val="22"/>
              </w:rPr>
              <w:t>Period</w:t>
            </w:r>
            <w:r>
              <w:rPr>
                <w:spacing w:val="-15"/>
                <w:sz w:val="22"/>
              </w:rPr>
              <w:t> </w:t>
            </w:r>
            <w:r>
              <w:rPr>
                <w:sz w:val="22"/>
              </w:rPr>
              <w:t>for </w:t>
            </w:r>
            <w:r>
              <w:rPr>
                <w:spacing w:val="-2"/>
                <w:sz w:val="22"/>
              </w:rPr>
              <w:t>Execution</w:t>
            </w:r>
          </w:p>
        </w:tc>
      </w:tr>
      <w:tr>
        <w:trPr>
          <w:trHeight w:val="519" w:hRule="atLeast"/>
        </w:trPr>
        <w:tc>
          <w:tcPr>
            <w:tcW w:w="506" w:type="dxa"/>
          </w:tcPr>
          <w:p>
            <w:pPr>
              <w:pStyle w:val="TableParagraph"/>
              <w:spacing w:before="31"/>
              <w:ind w:left="50"/>
              <w:rPr>
                <w:sz w:val="22"/>
              </w:rPr>
            </w:pPr>
            <w:r>
              <w:rPr>
                <w:spacing w:val="-10"/>
                <w:sz w:val="22"/>
              </w:rPr>
              <w:t>1</w:t>
            </w:r>
          </w:p>
        </w:tc>
        <w:tc>
          <w:tcPr>
            <w:tcW w:w="1585" w:type="dxa"/>
          </w:tcPr>
          <w:p>
            <w:pPr>
              <w:pStyle w:val="TableParagraph"/>
              <w:spacing w:before="124"/>
              <w:ind w:left="352"/>
              <w:rPr>
                <w:sz w:val="22"/>
              </w:rPr>
            </w:pPr>
            <w:r>
              <w:rPr>
                <w:spacing w:val="-2"/>
                <w:sz w:val="22"/>
              </w:rPr>
              <w:t>Fortnightly</w:t>
            </w:r>
          </w:p>
        </w:tc>
        <w:tc>
          <w:tcPr>
            <w:tcW w:w="2977" w:type="dxa"/>
          </w:tcPr>
          <w:p>
            <w:pPr>
              <w:pStyle w:val="TableParagraph"/>
              <w:spacing w:before="124"/>
              <w:ind w:left="505"/>
              <w:rPr>
                <w:sz w:val="22"/>
              </w:rPr>
            </w:pPr>
            <w:r>
              <w:rPr>
                <w:sz w:val="22"/>
              </w:rPr>
              <w:t>1st</w:t>
            </w:r>
            <w:r>
              <w:rPr>
                <w:spacing w:val="-1"/>
                <w:sz w:val="22"/>
              </w:rPr>
              <w:t> </w:t>
            </w:r>
            <w:r>
              <w:rPr>
                <w:sz w:val="22"/>
              </w:rPr>
              <w:t>and</w:t>
            </w:r>
            <w:r>
              <w:rPr>
                <w:spacing w:val="-3"/>
                <w:sz w:val="22"/>
              </w:rPr>
              <w:t> </w:t>
            </w:r>
            <w:r>
              <w:rPr>
                <w:sz w:val="22"/>
              </w:rPr>
              <w:t>15th</w:t>
            </w:r>
            <w:r>
              <w:rPr>
                <w:spacing w:val="-3"/>
                <w:sz w:val="22"/>
              </w:rPr>
              <w:t> </w:t>
            </w:r>
            <w:r>
              <w:rPr>
                <w:sz w:val="22"/>
              </w:rPr>
              <w:t>of</w:t>
            </w:r>
            <w:r>
              <w:rPr>
                <w:spacing w:val="-3"/>
                <w:sz w:val="22"/>
              </w:rPr>
              <w:t> </w:t>
            </w:r>
            <w:r>
              <w:rPr>
                <w:spacing w:val="-2"/>
                <w:sz w:val="22"/>
              </w:rPr>
              <w:t>month</w:t>
            </w:r>
          </w:p>
        </w:tc>
        <w:tc>
          <w:tcPr>
            <w:tcW w:w="2249" w:type="dxa"/>
          </w:tcPr>
          <w:p>
            <w:pPr>
              <w:pStyle w:val="TableParagraph"/>
              <w:spacing w:line="250" w:lineRule="atLeast"/>
              <w:ind w:left="973" w:right="49" w:hanging="637"/>
              <w:rPr>
                <w:sz w:val="22"/>
              </w:rPr>
            </w:pPr>
            <w:r>
              <w:rPr>
                <w:sz w:val="22"/>
              </w:rPr>
              <w:t>15</w:t>
            </w:r>
            <w:r>
              <w:rPr>
                <w:spacing w:val="-8"/>
                <w:sz w:val="22"/>
              </w:rPr>
              <w:t> </w:t>
            </w:r>
            <w:r>
              <w:rPr>
                <w:sz w:val="22"/>
              </w:rPr>
              <w:t>Day</w:t>
            </w:r>
            <w:r>
              <w:rPr>
                <w:spacing w:val="-10"/>
                <w:sz w:val="22"/>
              </w:rPr>
              <w:t> </w:t>
            </w:r>
            <w:r>
              <w:rPr>
                <w:sz w:val="22"/>
              </w:rPr>
              <w:t>(for</w:t>
            </w:r>
            <w:r>
              <w:rPr>
                <w:spacing w:val="-9"/>
                <w:sz w:val="22"/>
              </w:rPr>
              <w:t> </w:t>
            </w:r>
            <w:r>
              <w:rPr>
                <w:sz w:val="22"/>
              </w:rPr>
              <w:t>GBM</w:t>
            </w:r>
            <w:r>
              <w:rPr>
                <w:spacing w:val="-9"/>
                <w:sz w:val="22"/>
              </w:rPr>
              <w:t> </w:t>
            </w:r>
            <w:r>
              <w:rPr>
                <w:sz w:val="22"/>
              </w:rPr>
              <w:t>&amp; </w:t>
            </w:r>
            <w:r>
              <w:rPr>
                <w:spacing w:val="-2"/>
                <w:sz w:val="22"/>
              </w:rPr>
              <w:t>Solar)</w:t>
            </w:r>
          </w:p>
        </w:tc>
      </w:tr>
    </w:tbl>
    <w:p>
      <w:pPr>
        <w:spacing w:after="0" w:line="250" w:lineRule="atLeast"/>
        <w:rPr>
          <w:sz w:val="22"/>
        </w:rPr>
        <w:sectPr>
          <w:pgSz w:w="11930" w:h="16860"/>
          <w:pgMar w:header="440" w:footer="988" w:top="1620" w:bottom="1200" w:left="460" w:right="60"/>
        </w:sectPr>
      </w:pPr>
    </w:p>
    <w:p>
      <w:pPr>
        <w:pStyle w:val="BodyText"/>
        <w:spacing w:before="2"/>
        <w:rPr>
          <w:sz w:val="7"/>
        </w:rPr>
      </w:pPr>
    </w:p>
    <w:tbl>
      <w:tblPr>
        <w:tblW w:w="0" w:type="auto"/>
        <w:jc w:val="left"/>
        <w:tblInd w:w="17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69"/>
        <w:gridCol w:w="1676"/>
        <w:gridCol w:w="2799"/>
        <w:gridCol w:w="2619"/>
      </w:tblGrid>
      <w:tr>
        <w:trPr>
          <w:trHeight w:val="534" w:hRule="atLeast"/>
        </w:trPr>
        <w:tc>
          <w:tcPr>
            <w:tcW w:w="569" w:type="dxa"/>
          </w:tcPr>
          <w:p>
            <w:pPr>
              <w:pStyle w:val="TableParagraph"/>
              <w:spacing w:before="21"/>
              <w:ind w:left="126"/>
              <w:rPr>
                <w:sz w:val="22"/>
              </w:rPr>
            </w:pPr>
            <w:r>
              <w:rPr>
                <w:spacing w:val="-10"/>
                <w:sz w:val="22"/>
              </w:rPr>
              <w:t>2</w:t>
            </w:r>
          </w:p>
        </w:tc>
        <w:tc>
          <w:tcPr>
            <w:tcW w:w="1676" w:type="dxa"/>
          </w:tcPr>
          <w:p>
            <w:pPr>
              <w:pStyle w:val="TableParagraph"/>
              <w:spacing w:before="115"/>
              <w:ind w:left="153" w:right="64"/>
              <w:jc w:val="center"/>
              <w:rPr>
                <w:sz w:val="22"/>
              </w:rPr>
            </w:pPr>
            <w:r>
              <w:rPr>
                <w:spacing w:val="-2"/>
                <w:sz w:val="22"/>
              </w:rPr>
              <w:t>Monthly</w:t>
            </w:r>
          </w:p>
        </w:tc>
        <w:tc>
          <w:tcPr>
            <w:tcW w:w="2799" w:type="dxa"/>
          </w:tcPr>
          <w:p>
            <w:pPr>
              <w:pStyle w:val="TableParagraph"/>
              <w:spacing w:before="115"/>
              <w:ind w:left="640"/>
              <w:rPr>
                <w:sz w:val="22"/>
              </w:rPr>
            </w:pPr>
            <w:r>
              <w:rPr>
                <w:sz w:val="22"/>
              </w:rPr>
              <w:t>1st Day</w:t>
            </w:r>
            <w:r>
              <w:rPr>
                <w:spacing w:val="-3"/>
                <w:sz w:val="22"/>
              </w:rPr>
              <w:t> </w:t>
            </w:r>
            <w:r>
              <w:rPr>
                <w:sz w:val="22"/>
              </w:rPr>
              <w:t>of</w:t>
            </w:r>
            <w:r>
              <w:rPr>
                <w:spacing w:val="-1"/>
                <w:sz w:val="22"/>
              </w:rPr>
              <w:t> </w:t>
            </w:r>
            <w:r>
              <w:rPr>
                <w:spacing w:val="-2"/>
                <w:sz w:val="22"/>
              </w:rPr>
              <w:t>Month</w:t>
            </w:r>
          </w:p>
        </w:tc>
        <w:tc>
          <w:tcPr>
            <w:tcW w:w="2619" w:type="dxa"/>
          </w:tcPr>
          <w:p>
            <w:pPr>
              <w:pStyle w:val="TableParagraph"/>
              <w:spacing w:before="2"/>
              <w:ind w:left="986"/>
              <w:rPr>
                <w:sz w:val="22"/>
              </w:rPr>
            </w:pPr>
            <w:r>
              <w:rPr>
                <w:sz w:val="22"/>
              </w:rPr>
              <w:t>30</w:t>
            </w:r>
            <w:r>
              <w:rPr>
                <w:spacing w:val="-1"/>
                <w:sz w:val="22"/>
              </w:rPr>
              <w:t> </w:t>
            </w:r>
            <w:r>
              <w:rPr>
                <w:spacing w:val="-4"/>
                <w:sz w:val="22"/>
              </w:rPr>
              <w:t>days</w:t>
            </w:r>
          </w:p>
        </w:tc>
      </w:tr>
      <w:tr>
        <w:trPr>
          <w:trHeight w:val="532" w:hRule="atLeast"/>
        </w:trPr>
        <w:tc>
          <w:tcPr>
            <w:tcW w:w="569" w:type="dxa"/>
          </w:tcPr>
          <w:p>
            <w:pPr>
              <w:pStyle w:val="TableParagraph"/>
              <w:spacing w:before="21"/>
              <w:ind w:left="126"/>
              <w:rPr>
                <w:sz w:val="22"/>
              </w:rPr>
            </w:pPr>
            <w:r>
              <w:rPr>
                <w:spacing w:val="-10"/>
                <w:sz w:val="22"/>
              </w:rPr>
              <w:t>3</w:t>
            </w:r>
          </w:p>
        </w:tc>
        <w:tc>
          <w:tcPr>
            <w:tcW w:w="1676" w:type="dxa"/>
          </w:tcPr>
          <w:p>
            <w:pPr>
              <w:pStyle w:val="TableParagraph"/>
              <w:spacing w:before="112"/>
              <w:ind w:left="153" w:right="34"/>
              <w:jc w:val="center"/>
              <w:rPr>
                <w:sz w:val="22"/>
              </w:rPr>
            </w:pPr>
            <w:r>
              <w:rPr>
                <w:spacing w:val="-2"/>
                <w:sz w:val="22"/>
              </w:rPr>
              <w:t>Quarterly</w:t>
            </w:r>
          </w:p>
        </w:tc>
        <w:tc>
          <w:tcPr>
            <w:tcW w:w="2799" w:type="dxa"/>
          </w:tcPr>
          <w:p>
            <w:pPr>
              <w:pStyle w:val="TableParagraph"/>
              <w:spacing w:before="112"/>
              <w:ind w:right="393"/>
              <w:jc w:val="right"/>
              <w:rPr>
                <w:sz w:val="22"/>
              </w:rPr>
            </w:pPr>
            <w:r>
              <w:rPr>
                <w:sz w:val="22"/>
              </w:rPr>
              <w:t>1st Day</w:t>
            </w:r>
            <w:r>
              <w:rPr>
                <w:spacing w:val="-3"/>
                <w:sz w:val="22"/>
              </w:rPr>
              <w:t> </w:t>
            </w:r>
            <w:r>
              <w:rPr>
                <w:sz w:val="22"/>
              </w:rPr>
              <w:t>of</w:t>
            </w:r>
            <w:r>
              <w:rPr>
                <w:spacing w:val="-3"/>
                <w:sz w:val="22"/>
              </w:rPr>
              <w:t> </w:t>
            </w:r>
            <w:r>
              <w:rPr>
                <w:spacing w:val="-2"/>
                <w:sz w:val="22"/>
              </w:rPr>
              <w:t>Quarter</w:t>
            </w:r>
          </w:p>
        </w:tc>
        <w:tc>
          <w:tcPr>
            <w:tcW w:w="2619" w:type="dxa"/>
          </w:tcPr>
          <w:p>
            <w:pPr>
              <w:pStyle w:val="TableParagraph"/>
              <w:spacing w:line="253" w:lineRule="exact"/>
              <w:ind w:left="966"/>
              <w:rPr>
                <w:sz w:val="22"/>
              </w:rPr>
            </w:pPr>
            <w:r>
              <w:rPr>
                <w:sz w:val="22"/>
              </w:rPr>
              <w:t>30</w:t>
            </w:r>
            <w:r>
              <w:rPr>
                <w:spacing w:val="-1"/>
                <w:sz w:val="22"/>
              </w:rPr>
              <w:t> </w:t>
            </w:r>
            <w:r>
              <w:rPr>
                <w:spacing w:val="-4"/>
                <w:sz w:val="22"/>
              </w:rPr>
              <w:t>Days</w:t>
            </w:r>
          </w:p>
        </w:tc>
      </w:tr>
      <w:tr>
        <w:trPr>
          <w:trHeight w:val="529" w:hRule="atLeast"/>
        </w:trPr>
        <w:tc>
          <w:tcPr>
            <w:tcW w:w="569" w:type="dxa"/>
          </w:tcPr>
          <w:p>
            <w:pPr>
              <w:pStyle w:val="TableParagraph"/>
              <w:spacing w:before="21"/>
              <w:ind w:left="126"/>
              <w:rPr>
                <w:sz w:val="22"/>
              </w:rPr>
            </w:pPr>
            <w:r>
              <w:rPr>
                <w:spacing w:val="-10"/>
                <w:sz w:val="22"/>
              </w:rPr>
              <w:t>4</w:t>
            </w:r>
          </w:p>
        </w:tc>
        <w:tc>
          <w:tcPr>
            <w:tcW w:w="1676" w:type="dxa"/>
          </w:tcPr>
          <w:p>
            <w:pPr>
              <w:pStyle w:val="TableParagraph"/>
              <w:spacing w:before="112"/>
              <w:ind w:left="153"/>
              <w:jc w:val="center"/>
              <w:rPr>
                <w:sz w:val="22"/>
              </w:rPr>
            </w:pPr>
            <w:r>
              <w:rPr>
                <w:spacing w:val="-2"/>
                <w:sz w:val="22"/>
              </w:rPr>
              <w:t>Yearly</w:t>
            </w:r>
          </w:p>
        </w:tc>
        <w:tc>
          <w:tcPr>
            <w:tcW w:w="2799" w:type="dxa"/>
          </w:tcPr>
          <w:p>
            <w:pPr>
              <w:pStyle w:val="TableParagraph"/>
              <w:spacing w:before="112"/>
              <w:ind w:right="530"/>
              <w:jc w:val="right"/>
              <w:rPr>
                <w:sz w:val="22"/>
              </w:rPr>
            </w:pPr>
            <w:r>
              <w:rPr>
                <w:sz w:val="22"/>
              </w:rPr>
              <w:t>1st Day</w:t>
            </w:r>
            <w:r>
              <w:rPr>
                <w:spacing w:val="-3"/>
                <w:sz w:val="22"/>
              </w:rPr>
              <w:t> </w:t>
            </w:r>
            <w:r>
              <w:rPr>
                <w:sz w:val="22"/>
              </w:rPr>
              <w:t>of</w:t>
            </w:r>
            <w:r>
              <w:rPr>
                <w:spacing w:val="-6"/>
                <w:sz w:val="22"/>
              </w:rPr>
              <w:t> </w:t>
            </w:r>
            <w:r>
              <w:rPr>
                <w:spacing w:val="-4"/>
                <w:sz w:val="22"/>
              </w:rPr>
              <w:t>Year</w:t>
            </w:r>
          </w:p>
        </w:tc>
        <w:tc>
          <w:tcPr>
            <w:tcW w:w="2619" w:type="dxa"/>
          </w:tcPr>
          <w:p>
            <w:pPr>
              <w:pStyle w:val="TableParagraph"/>
              <w:spacing w:before="28"/>
              <w:ind w:left="926"/>
              <w:rPr>
                <w:sz w:val="22"/>
              </w:rPr>
            </w:pPr>
            <w:r>
              <w:rPr>
                <w:sz w:val="22"/>
              </w:rPr>
              <w:t>365</w:t>
            </w:r>
            <w:r>
              <w:rPr>
                <w:spacing w:val="-2"/>
                <w:sz w:val="22"/>
              </w:rPr>
              <w:t> </w:t>
            </w:r>
            <w:r>
              <w:rPr>
                <w:spacing w:val="-4"/>
                <w:sz w:val="22"/>
              </w:rPr>
              <w:t>days</w:t>
            </w:r>
          </w:p>
        </w:tc>
      </w:tr>
    </w:tbl>
    <w:p>
      <w:pPr>
        <w:pStyle w:val="BodyText"/>
        <w:ind w:left="1702"/>
        <w:jc w:val="both"/>
      </w:pPr>
      <w:r>
        <w:rPr/>
        <w:drawing>
          <wp:anchor distT="0" distB="0" distL="0" distR="0" allowOverlap="1" layoutInCell="1" locked="0" behindDoc="1" simplePos="0" relativeHeight="466898944">
            <wp:simplePos x="0" y="0"/>
            <wp:positionH relativeFrom="page">
              <wp:posOffset>393903</wp:posOffset>
            </wp:positionH>
            <wp:positionV relativeFrom="paragraph">
              <wp:posOffset>33200</wp:posOffset>
            </wp:positionV>
            <wp:extent cx="6714286" cy="6622869"/>
            <wp:effectExtent l="0" t="0" r="0" b="0"/>
            <wp:wrapNone/>
            <wp:docPr id="150" name="Image 150"/>
            <wp:cNvGraphicFramePr>
              <a:graphicFrameLocks/>
            </wp:cNvGraphicFramePr>
            <a:graphic>
              <a:graphicData uri="http://schemas.openxmlformats.org/drawingml/2006/picture">
                <pic:pic>
                  <pic:nvPicPr>
                    <pic:cNvPr id="150" name="Image 150"/>
                    <pic:cNvPicPr/>
                  </pic:nvPicPr>
                  <pic:blipFill>
                    <a:blip r:embed="rId20" cstate="print"/>
                    <a:stretch>
                      <a:fillRect/>
                    </a:stretch>
                  </pic:blipFill>
                  <pic:spPr>
                    <a:xfrm>
                      <a:off x="0" y="0"/>
                      <a:ext cx="6714286" cy="6622869"/>
                    </a:xfrm>
                    <a:prstGeom prst="rect">
                      <a:avLst/>
                    </a:prstGeom>
                  </pic:spPr>
                </pic:pic>
              </a:graphicData>
            </a:graphic>
          </wp:anchor>
        </w:drawing>
      </w:r>
      <w:r>
        <w:rPr/>
        <w:t>Note:</w:t>
      </w:r>
      <w:r>
        <w:rPr>
          <w:spacing w:val="-9"/>
        </w:rPr>
        <w:t> </w:t>
      </w:r>
      <w:r>
        <w:rPr/>
        <w:t>The</w:t>
      </w:r>
      <w:r>
        <w:rPr>
          <w:spacing w:val="-8"/>
        </w:rPr>
        <w:t> </w:t>
      </w:r>
      <w:r>
        <w:rPr/>
        <w:t>preventive</w:t>
      </w:r>
      <w:r>
        <w:rPr>
          <w:spacing w:val="-8"/>
        </w:rPr>
        <w:t> </w:t>
      </w:r>
      <w:r>
        <w:rPr/>
        <w:t>maintenance</w:t>
      </w:r>
      <w:r>
        <w:rPr>
          <w:spacing w:val="-6"/>
        </w:rPr>
        <w:t> </w:t>
      </w:r>
      <w:r>
        <w:rPr/>
        <w:t>execution</w:t>
      </w:r>
      <w:r>
        <w:rPr>
          <w:spacing w:val="-7"/>
        </w:rPr>
        <w:t> </w:t>
      </w:r>
      <w:r>
        <w:rPr/>
        <w:t>shall</w:t>
      </w:r>
      <w:r>
        <w:rPr>
          <w:spacing w:val="-6"/>
        </w:rPr>
        <w:t> </w:t>
      </w:r>
      <w:r>
        <w:rPr/>
        <w:t>be</w:t>
      </w:r>
      <w:r>
        <w:rPr>
          <w:spacing w:val="-6"/>
        </w:rPr>
        <w:t> </w:t>
      </w:r>
      <w:r>
        <w:rPr/>
        <w:t>carried</w:t>
      </w:r>
      <w:r>
        <w:rPr>
          <w:spacing w:val="-6"/>
        </w:rPr>
        <w:t> </w:t>
      </w:r>
      <w:r>
        <w:rPr/>
        <w:t>out</w:t>
      </w:r>
      <w:r>
        <w:rPr>
          <w:spacing w:val="-4"/>
        </w:rPr>
        <w:t> </w:t>
      </w:r>
      <w:r>
        <w:rPr/>
        <w:t>through</w:t>
      </w:r>
      <w:r>
        <w:rPr>
          <w:spacing w:val="-5"/>
        </w:rPr>
        <w:t> </w:t>
      </w:r>
      <w:r>
        <w:rPr>
          <w:spacing w:val="-4"/>
        </w:rPr>
        <w:t>JPW.</w:t>
      </w:r>
    </w:p>
    <w:p>
      <w:pPr>
        <w:pStyle w:val="BodyText"/>
      </w:pPr>
    </w:p>
    <w:p>
      <w:pPr>
        <w:pStyle w:val="BodyText"/>
      </w:pPr>
    </w:p>
    <w:p>
      <w:pPr>
        <w:pStyle w:val="BodyText"/>
      </w:pPr>
    </w:p>
    <w:p>
      <w:pPr>
        <w:pStyle w:val="BodyText"/>
        <w:spacing w:before="189"/>
      </w:pPr>
    </w:p>
    <w:p>
      <w:pPr>
        <w:pStyle w:val="ListParagraph"/>
        <w:numPr>
          <w:ilvl w:val="0"/>
          <w:numId w:val="60"/>
        </w:numPr>
        <w:tabs>
          <w:tab w:pos="839" w:val="left" w:leader="none"/>
        </w:tabs>
        <w:spacing w:line="240" w:lineRule="auto" w:before="0" w:after="0"/>
        <w:ind w:left="839" w:right="0" w:hanging="719"/>
        <w:jc w:val="both"/>
        <w:rPr>
          <w:sz w:val="22"/>
        </w:rPr>
      </w:pPr>
      <w:bookmarkStart w:name="_bookmark45" w:id="46"/>
      <w:bookmarkEnd w:id="46"/>
      <w:r>
        <w:rPr/>
      </w:r>
      <w:r>
        <w:rPr>
          <w:sz w:val="22"/>
        </w:rPr>
        <w:t>New</w:t>
      </w:r>
      <w:r>
        <w:rPr>
          <w:spacing w:val="-7"/>
          <w:sz w:val="22"/>
        </w:rPr>
        <w:t> </w:t>
      </w:r>
      <w:r>
        <w:rPr>
          <w:sz w:val="22"/>
        </w:rPr>
        <w:t>Equipment</w:t>
      </w:r>
      <w:r>
        <w:rPr>
          <w:spacing w:val="-15"/>
          <w:sz w:val="22"/>
        </w:rPr>
        <w:t> </w:t>
      </w:r>
      <w:r>
        <w:rPr>
          <w:spacing w:val="-2"/>
          <w:sz w:val="22"/>
        </w:rPr>
        <w:t>Addition</w:t>
      </w:r>
    </w:p>
    <w:p>
      <w:pPr>
        <w:pStyle w:val="BodyText"/>
        <w:spacing w:line="276" w:lineRule="auto" w:before="99"/>
        <w:ind w:left="1702" w:right="1942"/>
        <w:jc w:val="both"/>
      </w:pPr>
      <w:r>
        <w:rPr/>
        <w:t>When a new equipment is Phased In the system, the maintenance strategy for same shall be decided by the Core Maintenance</w:t>
      </w:r>
      <w:r>
        <w:rPr>
          <w:spacing w:val="-1"/>
        </w:rPr>
        <w:t> </w:t>
      </w:r>
      <w:r>
        <w:rPr/>
        <w:t>team based on</w:t>
      </w:r>
      <w:r>
        <w:rPr>
          <w:spacing w:val="-1"/>
        </w:rPr>
        <w:t> </w:t>
      </w:r>
      <w:r>
        <w:rPr/>
        <w:t>the Equipment service sheet, provided by the functional teams. It will be then uploaded in the system based on which automatic PM work order will be triggered.</w:t>
      </w:r>
    </w:p>
    <w:p>
      <w:pPr>
        <w:pStyle w:val="BodyText"/>
        <w:spacing w:before="110"/>
      </w:pPr>
    </w:p>
    <w:p>
      <w:pPr>
        <w:pStyle w:val="ListParagraph"/>
        <w:numPr>
          <w:ilvl w:val="0"/>
          <w:numId w:val="60"/>
        </w:numPr>
        <w:tabs>
          <w:tab w:pos="841" w:val="left" w:leader="none"/>
        </w:tabs>
        <w:spacing w:line="240" w:lineRule="auto" w:before="0" w:after="0"/>
        <w:ind w:left="841" w:right="0" w:hanging="721"/>
        <w:jc w:val="left"/>
        <w:rPr>
          <w:sz w:val="22"/>
        </w:rPr>
      </w:pPr>
      <w:bookmarkStart w:name="_bookmark46" w:id="47"/>
      <w:bookmarkEnd w:id="47"/>
      <w:r>
        <w:rPr/>
      </w:r>
      <w:r>
        <w:rPr>
          <w:sz w:val="22"/>
        </w:rPr>
        <w:t>Deviation</w:t>
      </w:r>
      <w:r>
        <w:rPr>
          <w:spacing w:val="-5"/>
          <w:sz w:val="22"/>
        </w:rPr>
        <w:t> </w:t>
      </w:r>
      <w:r>
        <w:rPr>
          <w:sz w:val="22"/>
        </w:rPr>
        <w:t>from</w:t>
      </w:r>
      <w:r>
        <w:rPr>
          <w:spacing w:val="-5"/>
          <w:sz w:val="22"/>
        </w:rPr>
        <w:t> </w:t>
      </w:r>
      <w:r>
        <w:rPr>
          <w:sz w:val="22"/>
        </w:rPr>
        <w:t>PM</w:t>
      </w:r>
      <w:r>
        <w:rPr>
          <w:spacing w:val="-5"/>
          <w:sz w:val="22"/>
        </w:rPr>
        <w:t> </w:t>
      </w:r>
      <w:r>
        <w:rPr>
          <w:spacing w:val="-4"/>
          <w:sz w:val="22"/>
        </w:rPr>
        <w:t>plan</w:t>
      </w:r>
    </w:p>
    <w:p>
      <w:pPr>
        <w:pStyle w:val="ListParagraph"/>
        <w:numPr>
          <w:ilvl w:val="0"/>
          <w:numId w:val="61"/>
        </w:numPr>
        <w:tabs>
          <w:tab w:pos="1702" w:val="left" w:leader="none"/>
        </w:tabs>
        <w:spacing w:line="240" w:lineRule="auto" w:before="101" w:after="0"/>
        <w:ind w:left="1702" w:right="1373" w:hanging="360"/>
        <w:jc w:val="left"/>
        <w:rPr>
          <w:sz w:val="22"/>
        </w:rPr>
      </w:pPr>
      <w:r>
        <w:rPr>
          <w:sz w:val="22"/>
        </w:rPr>
        <w:t>Some</w:t>
      </w:r>
      <w:r>
        <w:rPr>
          <w:spacing w:val="-1"/>
          <w:sz w:val="22"/>
        </w:rPr>
        <w:t> </w:t>
      </w:r>
      <w:r>
        <w:rPr>
          <w:sz w:val="22"/>
        </w:rPr>
        <w:t>situations</w:t>
      </w:r>
      <w:r>
        <w:rPr>
          <w:spacing w:val="-4"/>
          <w:sz w:val="22"/>
        </w:rPr>
        <w:t> </w:t>
      </w:r>
      <w:r>
        <w:rPr>
          <w:sz w:val="22"/>
        </w:rPr>
        <w:t>may</w:t>
      </w:r>
      <w:r>
        <w:rPr>
          <w:spacing w:val="-4"/>
          <w:sz w:val="22"/>
        </w:rPr>
        <w:t> </w:t>
      </w:r>
      <w:r>
        <w:rPr>
          <w:sz w:val="22"/>
        </w:rPr>
        <w:t>arise</w:t>
      </w:r>
      <w:r>
        <w:rPr>
          <w:spacing w:val="-2"/>
          <w:sz w:val="22"/>
        </w:rPr>
        <w:t> </w:t>
      </w:r>
      <w:r>
        <w:rPr>
          <w:sz w:val="22"/>
        </w:rPr>
        <w:t>requiring</w:t>
      </w:r>
      <w:r>
        <w:rPr>
          <w:spacing w:val="-4"/>
          <w:sz w:val="22"/>
        </w:rPr>
        <w:t> </w:t>
      </w:r>
      <w:r>
        <w:rPr>
          <w:sz w:val="22"/>
        </w:rPr>
        <w:t>deviation</w:t>
      </w:r>
      <w:r>
        <w:rPr>
          <w:spacing w:val="-4"/>
          <w:sz w:val="22"/>
        </w:rPr>
        <w:t> </w:t>
      </w:r>
      <w:r>
        <w:rPr>
          <w:sz w:val="22"/>
        </w:rPr>
        <w:t>from</w:t>
      </w:r>
      <w:r>
        <w:rPr>
          <w:spacing w:val="-3"/>
          <w:sz w:val="22"/>
        </w:rPr>
        <w:t> </w:t>
      </w:r>
      <w:r>
        <w:rPr>
          <w:sz w:val="22"/>
        </w:rPr>
        <w:t>the</w:t>
      </w:r>
      <w:r>
        <w:rPr>
          <w:spacing w:val="-2"/>
          <w:sz w:val="22"/>
        </w:rPr>
        <w:t> </w:t>
      </w:r>
      <w:r>
        <w:rPr>
          <w:sz w:val="22"/>
        </w:rPr>
        <w:t>PM</w:t>
      </w:r>
      <w:r>
        <w:rPr>
          <w:spacing w:val="-1"/>
          <w:sz w:val="22"/>
        </w:rPr>
        <w:t> </w:t>
      </w:r>
      <w:r>
        <w:rPr>
          <w:sz w:val="22"/>
        </w:rPr>
        <w:t>schedule.</w:t>
      </w:r>
      <w:r>
        <w:rPr>
          <w:spacing w:val="-5"/>
          <w:sz w:val="22"/>
        </w:rPr>
        <w:t> </w:t>
      </w:r>
      <w:r>
        <w:rPr>
          <w:sz w:val="22"/>
        </w:rPr>
        <w:t>These</w:t>
      </w:r>
      <w:r>
        <w:rPr>
          <w:spacing w:val="-2"/>
          <w:sz w:val="22"/>
        </w:rPr>
        <w:t> </w:t>
      </w:r>
      <w:r>
        <w:rPr>
          <w:sz w:val="22"/>
        </w:rPr>
        <w:t>can</w:t>
      </w:r>
      <w:r>
        <w:rPr>
          <w:spacing w:val="-2"/>
          <w:sz w:val="22"/>
        </w:rPr>
        <w:t> </w:t>
      </w:r>
      <w:r>
        <w:rPr>
          <w:sz w:val="22"/>
        </w:rPr>
        <w:t>be</w:t>
      </w:r>
      <w:r>
        <w:rPr>
          <w:spacing w:val="-4"/>
          <w:sz w:val="22"/>
        </w:rPr>
        <w:t> </w:t>
      </w:r>
      <w:r>
        <w:rPr>
          <w:sz w:val="22"/>
        </w:rPr>
        <w:t>in the form of early visits to sites based on some alarms, OEM non-availability, site access issues, spare part availability, other systems dependence, etc.</w:t>
      </w:r>
    </w:p>
    <w:p>
      <w:pPr>
        <w:pStyle w:val="ListParagraph"/>
        <w:numPr>
          <w:ilvl w:val="0"/>
          <w:numId w:val="61"/>
        </w:numPr>
        <w:tabs>
          <w:tab w:pos="1702" w:val="left" w:leader="none"/>
        </w:tabs>
        <w:spacing w:line="240" w:lineRule="auto" w:before="7" w:after="0"/>
        <w:ind w:left="1702" w:right="1342" w:hanging="360"/>
        <w:jc w:val="left"/>
        <w:rPr>
          <w:sz w:val="22"/>
        </w:rPr>
      </w:pPr>
      <w:r>
        <w:rPr>
          <w:sz w:val="22"/>
        </w:rPr>
        <w:t>In such</w:t>
      </w:r>
      <w:r>
        <w:rPr>
          <w:spacing w:val="-2"/>
          <w:sz w:val="22"/>
        </w:rPr>
        <w:t> </w:t>
      </w:r>
      <w:r>
        <w:rPr>
          <w:sz w:val="22"/>
        </w:rPr>
        <w:t>cases,</w:t>
      </w:r>
      <w:r>
        <w:rPr>
          <w:spacing w:val="-1"/>
          <w:sz w:val="22"/>
        </w:rPr>
        <w:t> </w:t>
      </w:r>
      <w:r>
        <w:rPr>
          <w:sz w:val="22"/>
        </w:rPr>
        <w:t>the</w:t>
      </w:r>
      <w:r>
        <w:rPr>
          <w:spacing w:val="-2"/>
          <w:sz w:val="22"/>
        </w:rPr>
        <w:t> </w:t>
      </w:r>
      <w:r>
        <w:rPr>
          <w:sz w:val="22"/>
        </w:rPr>
        <w:t>field</w:t>
      </w:r>
      <w:r>
        <w:rPr>
          <w:spacing w:val="-2"/>
          <w:sz w:val="22"/>
        </w:rPr>
        <w:t> </w:t>
      </w:r>
      <w:r>
        <w:rPr>
          <w:sz w:val="22"/>
        </w:rPr>
        <w:t>team shall prepare</w:t>
      </w:r>
      <w:r>
        <w:rPr>
          <w:spacing w:val="-2"/>
          <w:sz w:val="22"/>
        </w:rPr>
        <w:t> </w:t>
      </w:r>
      <w:r>
        <w:rPr>
          <w:sz w:val="22"/>
        </w:rPr>
        <w:t>a brief</w:t>
      </w:r>
      <w:r>
        <w:rPr>
          <w:spacing w:val="-1"/>
          <w:sz w:val="22"/>
        </w:rPr>
        <w:t> </w:t>
      </w:r>
      <w:r>
        <w:rPr>
          <w:sz w:val="22"/>
        </w:rPr>
        <w:t>note</w:t>
      </w:r>
      <w:r>
        <w:rPr>
          <w:spacing w:val="-2"/>
          <w:sz w:val="22"/>
        </w:rPr>
        <w:t> </w:t>
      </w:r>
      <w:r>
        <w:rPr>
          <w:sz w:val="22"/>
        </w:rPr>
        <w:t>explaining reason</w:t>
      </w:r>
      <w:r>
        <w:rPr>
          <w:spacing w:val="-2"/>
          <w:sz w:val="22"/>
        </w:rPr>
        <w:t> </w:t>
      </w:r>
      <w:r>
        <w:rPr>
          <w:sz w:val="22"/>
        </w:rPr>
        <w:t>for deviation and</w:t>
      </w:r>
      <w:r>
        <w:rPr>
          <w:spacing w:val="-2"/>
          <w:sz w:val="22"/>
        </w:rPr>
        <w:t> </w:t>
      </w:r>
      <w:r>
        <w:rPr>
          <w:sz w:val="22"/>
        </w:rPr>
        <w:t>shall</w:t>
      </w:r>
      <w:r>
        <w:rPr>
          <w:spacing w:val="-2"/>
          <w:sz w:val="22"/>
        </w:rPr>
        <w:t> </w:t>
      </w:r>
      <w:r>
        <w:rPr>
          <w:sz w:val="22"/>
        </w:rPr>
        <w:t>maintain</w:t>
      </w:r>
      <w:r>
        <w:rPr>
          <w:spacing w:val="-4"/>
          <w:sz w:val="22"/>
        </w:rPr>
        <w:t> </w:t>
      </w:r>
      <w:r>
        <w:rPr>
          <w:sz w:val="22"/>
        </w:rPr>
        <w:t>same</w:t>
      </w:r>
      <w:r>
        <w:rPr>
          <w:spacing w:val="-6"/>
          <w:sz w:val="22"/>
        </w:rPr>
        <w:t> </w:t>
      </w:r>
      <w:r>
        <w:rPr>
          <w:sz w:val="22"/>
        </w:rPr>
        <w:t>along</w:t>
      </w:r>
      <w:r>
        <w:rPr>
          <w:spacing w:val="-2"/>
          <w:sz w:val="22"/>
        </w:rPr>
        <w:t> </w:t>
      </w:r>
      <w:r>
        <w:rPr>
          <w:sz w:val="22"/>
        </w:rPr>
        <w:t>with</w:t>
      </w:r>
      <w:r>
        <w:rPr>
          <w:spacing w:val="-2"/>
          <w:sz w:val="22"/>
        </w:rPr>
        <w:t> </w:t>
      </w:r>
      <w:r>
        <w:rPr>
          <w:sz w:val="22"/>
        </w:rPr>
        <w:t>the</w:t>
      </w:r>
      <w:r>
        <w:rPr>
          <w:spacing w:val="-4"/>
          <w:sz w:val="22"/>
        </w:rPr>
        <w:t> </w:t>
      </w:r>
      <w:r>
        <w:rPr>
          <w:sz w:val="22"/>
        </w:rPr>
        <w:t>PM</w:t>
      </w:r>
      <w:r>
        <w:rPr>
          <w:spacing w:val="-3"/>
          <w:sz w:val="22"/>
        </w:rPr>
        <w:t> </w:t>
      </w:r>
      <w:r>
        <w:rPr>
          <w:sz w:val="22"/>
        </w:rPr>
        <w:t>schedule.</w:t>
      </w:r>
      <w:r>
        <w:rPr>
          <w:spacing w:val="-5"/>
          <w:sz w:val="22"/>
        </w:rPr>
        <w:t> </w:t>
      </w:r>
      <w:r>
        <w:rPr>
          <w:sz w:val="22"/>
        </w:rPr>
        <w:t>This</w:t>
      </w:r>
      <w:r>
        <w:rPr>
          <w:spacing w:val="-1"/>
          <w:sz w:val="22"/>
        </w:rPr>
        <w:t> </w:t>
      </w:r>
      <w:r>
        <w:rPr>
          <w:sz w:val="22"/>
        </w:rPr>
        <w:t>note</w:t>
      </w:r>
      <w:r>
        <w:rPr>
          <w:spacing w:val="-4"/>
          <w:sz w:val="22"/>
        </w:rPr>
        <w:t> </w:t>
      </w:r>
      <w:r>
        <w:rPr>
          <w:sz w:val="22"/>
        </w:rPr>
        <w:t>shall</w:t>
      </w:r>
      <w:r>
        <w:rPr>
          <w:spacing w:val="-2"/>
          <w:sz w:val="22"/>
        </w:rPr>
        <w:t> </w:t>
      </w:r>
      <w:r>
        <w:rPr>
          <w:sz w:val="22"/>
        </w:rPr>
        <w:t>be</w:t>
      </w:r>
      <w:r>
        <w:rPr>
          <w:spacing w:val="-2"/>
          <w:sz w:val="22"/>
        </w:rPr>
        <w:t> </w:t>
      </w:r>
      <w:r>
        <w:rPr>
          <w:sz w:val="22"/>
        </w:rPr>
        <w:t>authenticated by the Infra Lead in case the deviation. In such case, CMM approval shall be sought through Email citing the Work Order No. and reason for delay and confirmation that the deviation has not resulted in any untoward harm to the concerned equipment.</w:t>
      </w:r>
    </w:p>
    <w:p>
      <w:pPr>
        <w:pStyle w:val="ListParagraph"/>
        <w:numPr>
          <w:ilvl w:val="0"/>
          <w:numId w:val="61"/>
        </w:numPr>
        <w:tabs>
          <w:tab w:pos="1702" w:val="left" w:leader="none"/>
        </w:tabs>
        <w:spacing w:line="237" w:lineRule="auto" w:before="7" w:after="0"/>
        <w:ind w:left="1702" w:right="2175" w:hanging="360"/>
        <w:jc w:val="left"/>
        <w:rPr>
          <w:sz w:val="22"/>
        </w:rPr>
      </w:pPr>
      <w:r>
        <w:rPr>
          <w:sz w:val="22"/>
        </w:rPr>
        <w:t>The</w:t>
      </w:r>
      <w:r>
        <w:rPr>
          <w:spacing w:val="-2"/>
          <w:sz w:val="22"/>
        </w:rPr>
        <w:t> </w:t>
      </w:r>
      <w:r>
        <w:rPr>
          <w:sz w:val="22"/>
        </w:rPr>
        <w:t>PM</w:t>
      </w:r>
      <w:r>
        <w:rPr>
          <w:spacing w:val="-3"/>
          <w:sz w:val="22"/>
        </w:rPr>
        <w:t> </w:t>
      </w:r>
      <w:r>
        <w:rPr>
          <w:sz w:val="22"/>
        </w:rPr>
        <w:t>activity</w:t>
      </w:r>
      <w:r>
        <w:rPr>
          <w:spacing w:val="-4"/>
          <w:sz w:val="22"/>
        </w:rPr>
        <w:t> </w:t>
      </w:r>
      <w:r>
        <w:rPr>
          <w:sz w:val="22"/>
        </w:rPr>
        <w:t>shall</w:t>
      </w:r>
      <w:r>
        <w:rPr>
          <w:spacing w:val="-2"/>
          <w:sz w:val="22"/>
        </w:rPr>
        <w:t> </w:t>
      </w:r>
      <w:r>
        <w:rPr>
          <w:sz w:val="22"/>
        </w:rPr>
        <w:t>be</w:t>
      </w:r>
      <w:r>
        <w:rPr>
          <w:spacing w:val="-4"/>
          <w:sz w:val="22"/>
        </w:rPr>
        <w:t> </w:t>
      </w:r>
      <w:r>
        <w:rPr>
          <w:sz w:val="22"/>
        </w:rPr>
        <w:t>carried</w:t>
      </w:r>
      <w:r>
        <w:rPr>
          <w:spacing w:val="-2"/>
          <w:sz w:val="22"/>
        </w:rPr>
        <w:t> </w:t>
      </w:r>
      <w:r>
        <w:rPr>
          <w:sz w:val="22"/>
        </w:rPr>
        <w:t>out at</w:t>
      </w:r>
      <w:r>
        <w:rPr>
          <w:spacing w:val="-3"/>
          <w:sz w:val="22"/>
        </w:rPr>
        <w:t> </w:t>
      </w:r>
      <w:r>
        <w:rPr>
          <w:sz w:val="22"/>
        </w:rPr>
        <w:t>the</w:t>
      </w:r>
      <w:r>
        <w:rPr>
          <w:spacing w:val="-4"/>
          <w:sz w:val="22"/>
        </w:rPr>
        <w:t> </w:t>
      </w:r>
      <w:r>
        <w:rPr>
          <w:sz w:val="22"/>
        </w:rPr>
        <w:t>earliest</w:t>
      </w:r>
      <w:r>
        <w:rPr>
          <w:spacing w:val="-3"/>
          <w:sz w:val="22"/>
        </w:rPr>
        <w:t> </w:t>
      </w:r>
      <w:r>
        <w:rPr>
          <w:sz w:val="22"/>
        </w:rPr>
        <w:t>opportunity</w:t>
      </w:r>
      <w:r>
        <w:rPr>
          <w:spacing w:val="-1"/>
          <w:sz w:val="22"/>
        </w:rPr>
        <w:t> </w:t>
      </w:r>
      <w:r>
        <w:rPr>
          <w:sz w:val="22"/>
        </w:rPr>
        <w:t>and</w:t>
      </w:r>
      <w:r>
        <w:rPr>
          <w:spacing w:val="-2"/>
          <w:sz w:val="22"/>
        </w:rPr>
        <w:t> </w:t>
      </w:r>
      <w:r>
        <w:rPr>
          <w:sz w:val="22"/>
        </w:rPr>
        <w:t>actual</w:t>
      </w:r>
      <w:r>
        <w:rPr>
          <w:spacing w:val="-2"/>
          <w:sz w:val="22"/>
        </w:rPr>
        <w:t> </w:t>
      </w:r>
      <w:r>
        <w:rPr>
          <w:sz w:val="22"/>
        </w:rPr>
        <w:t>date to be recorded in the PM schedule and also on the deviation note.</w:t>
      </w:r>
    </w:p>
    <w:p>
      <w:pPr>
        <w:pStyle w:val="BodyText"/>
        <w:spacing w:before="250"/>
      </w:pPr>
    </w:p>
    <w:p>
      <w:pPr>
        <w:pStyle w:val="ListParagraph"/>
        <w:numPr>
          <w:ilvl w:val="0"/>
          <w:numId w:val="60"/>
        </w:numPr>
        <w:tabs>
          <w:tab w:pos="1702" w:val="left" w:leader="none"/>
        </w:tabs>
        <w:spacing w:line="284" w:lineRule="exact" w:before="0" w:after="0"/>
        <w:ind w:left="1702" w:right="0" w:hanging="720"/>
        <w:jc w:val="left"/>
        <w:rPr>
          <w:rFonts w:ascii="Arial"/>
          <w:b/>
          <w:sz w:val="22"/>
        </w:rPr>
      </w:pPr>
      <w:r>
        <w:rPr>
          <w:rFonts w:ascii="Arial"/>
          <w:b/>
          <w:sz w:val="22"/>
        </w:rPr>
        <w:t>Check</w:t>
      </w:r>
      <w:r>
        <w:rPr>
          <w:rFonts w:ascii="Arial"/>
          <w:b/>
          <w:spacing w:val="-10"/>
          <w:sz w:val="22"/>
        </w:rPr>
        <w:t> </w:t>
      </w:r>
      <w:r>
        <w:rPr>
          <w:rFonts w:ascii="Arial"/>
          <w:b/>
          <w:sz w:val="22"/>
        </w:rPr>
        <w:t>Sheet</w:t>
      </w:r>
      <w:r>
        <w:rPr>
          <w:rFonts w:ascii="Arial"/>
          <w:b/>
          <w:spacing w:val="-10"/>
          <w:sz w:val="22"/>
        </w:rPr>
        <w:t> </w:t>
      </w:r>
      <w:r>
        <w:rPr>
          <w:rFonts w:ascii="Arial"/>
          <w:b/>
          <w:sz w:val="22"/>
        </w:rPr>
        <w:t>(Task</w:t>
      </w:r>
      <w:r>
        <w:rPr>
          <w:rFonts w:ascii="Arial"/>
          <w:b/>
          <w:spacing w:val="-9"/>
          <w:sz w:val="22"/>
        </w:rPr>
        <w:t> </w:t>
      </w:r>
      <w:r>
        <w:rPr>
          <w:rFonts w:ascii="Arial"/>
          <w:b/>
          <w:spacing w:val="-2"/>
          <w:sz w:val="22"/>
        </w:rPr>
        <w:t>List):</w:t>
      </w:r>
    </w:p>
    <w:p>
      <w:pPr>
        <w:pStyle w:val="ListParagraph"/>
        <w:numPr>
          <w:ilvl w:val="1"/>
          <w:numId w:val="62"/>
        </w:numPr>
        <w:tabs>
          <w:tab w:pos="1561" w:val="left" w:leader="none"/>
        </w:tabs>
        <w:spacing w:line="267" w:lineRule="exact" w:before="0" w:after="0"/>
        <w:ind w:left="1561" w:right="0" w:hanging="720"/>
        <w:jc w:val="left"/>
        <w:rPr>
          <w:rFonts w:ascii="Arial"/>
          <w:b/>
          <w:sz w:val="22"/>
        </w:rPr>
      </w:pPr>
      <w:r>
        <w:rPr>
          <w:rFonts w:ascii="Arial"/>
          <w:b/>
          <w:sz w:val="22"/>
        </w:rPr>
        <w:t>P1</w:t>
      </w:r>
      <w:r>
        <w:rPr>
          <w:rFonts w:ascii="Arial"/>
          <w:b/>
          <w:spacing w:val="-2"/>
          <w:sz w:val="22"/>
        </w:rPr>
        <w:t> </w:t>
      </w:r>
      <w:r>
        <w:rPr>
          <w:rFonts w:ascii="Arial"/>
          <w:b/>
          <w:sz w:val="22"/>
        </w:rPr>
        <w:t>GBM</w:t>
      </w:r>
      <w:r>
        <w:rPr>
          <w:rFonts w:ascii="Arial"/>
          <w:b/>
          <w:spacing w:val="-1"/>
          <w:sz w:val="22"/>
        </w:rPr>
        <w:t> </w:t>
      </w:r>
      <w:r>
        <w:rPr>
          <w:rFonts w:ascii="Arial"/>
          <w:b/>
          <w:spacing w:val="-2"/>
          <w:sz w:val="22"/>
        </w:rPr>
        <w:t>Technician:</w:t>
      </w:r>
    </w:p>
    <w:tbl>
      <w:tblPr>
        <w:tblW w:w="0" w:type="auto"/>
        <w:jc w:val="left"/>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18"/>
        <w:gridCol w:w="1248"/>
        <w:gridCol w:w="1463"/>
        <w:gridCol w:w="1283"/>
      </w:tblGrid>
      <w:tr>
        <w:trPr>
          <w:trHeight w:val="486" w:hRule="atLeast"/>
        </w:trPr>
        <w:tc>
          <w:tcPr>
            <w:tcW w:w="6318" w:type="dxa"/>
            <w:shd w:val="clear" w:color="auto" w:fill="E7E6E6"/>
          </w:tcPr>
          <w:p>
            <w:pPr>
              <w:pStyle w:val="TableParagraph"/>
              <w:spacing w:before="121"/>
              <w:ind w:left="113"/>
              <w:rPr>
                <w:sz w:val="16"/>
              </w:rPr>
            </w:pPr>
            <w:r>
              <w:rPr>
                <w:sz w:val="16"/>
              </w:rPr>
              <w:t>Operation</w:t>
            </w:r>
            <w:r>
              <w:rPr>
                <w:spacing w:val="-8"/>
                <w:sz w:val="16"/>
              </w:rPr>
              <w:t> </w:t>
            </w:r>
            <w:r>
              <w:rPr>
                <w:sz w:val="16"/>
              </w:rPr>
              <w:t>short</w:t>
            </w:r>
            <w:r>
              <w:rPr>
                <w:spacing w:val="-5"/>
                <w:sz w:val="16"/>
              </w:rPr>
              <w:t> </w:t>
            </w:r>
            <w:r>
              <w:rPr>
                <w:spacing w:val="-4"/>
                <w:sz w:val="16"/>
              </w:rPr>
              <w:t>text</w:t>
            </w:r>
          </w:p>
        </w:tc>
        <w:tc>
          <w:tcPr>
            <w:tcW w:w="1248" w:type="dxa"/>
            <w:shd w:val="clear" w:color="auto" w:fill="E7E6E6"/>
          </w:tcPr>
          <w:p>
            <w:pPr>
              <w:pStyle w:val="TableParagraph"/>
              <w:spacing w:line="220" w:lineRule="atLeast" w:before="10"/>
              <w:ind w:left="494" w:right="83" w:hanging="250"/>
              <w:rPr>
                <w:sz w:val="16"/>
              </w:rPr>
            </w:pPr>
            <w:r>
              <w:rPr>
                <w:spacing w:val="-2"/>
                <w:sz w:val="16"/>
              </w:rPr>
              <w:t>Frequency </w:t>
            </w:r>
            <w:r>
              <w:rPr>
                <w:spacing w:val="-4"/>
                <w:sz w:val="16"/>
              </w:rPr>
              <w:t>(W)</w:t>
            </w:r>
          </w:p>
        </w:tc>
        <w:tc>
          <w:tcPr>
            <w:tcW w:w="1463" w:type="dxa"/>
            <w:shd w:val="clear" w:color="auto" w:fill="E7E6E6"/>
          </w:tcPr>
          <w:p>
            <w:pPr>
              <w:pStyle w:val="TableParagraph"/>
              <w:spacing w:line="220" w:lineRule="atLeast" w:before="10"/>
              <w:ind w:left="276" w:firstLine="249"/>
              <w:rPr>
                <w:sz w:val="16"/>
              </w:rPr>
            </w:pPr>
            <w:r>
              <w:rPr>
                <w:spacing w:val="-2"/>
                <w:sz w:val="16"/>
              </w:rPr>
              <w:t>Photo Requirement</w:t>
            </w:r>
          </w:p>
        </w:tc>
        <w:tc>
          <w:tcPr>
            <w:tcW w:w="1283" w:type="dxa"/>
            <w:shd w:val="clear" w:color="auto" w:fill="E7E6E6"/>
          </w:tcPr>
          <w:p>
            <w:pPr>
              <w:pStyle w:val="TableParagraph"/>
              <w:spacing w:line="220" w:lineRule="atLeast" w:before="10"/>
              <w:ind w:left="462" w:right="232" w:hanging="212"/>
              <w:rPr>
                <w:sz w:val="16"/>
              </w:rPr>
            </w:pPr>
            <w:r>
              <w:rPr>
                <w:sz w:val="16"/>
              </w:rPr>
              <w:t>Options</w:t>
            </w:r>
            <w:r>
              <w:rPr>
                <w:spacing w:val="-12"/>
                <w:sz w:val="16"/>
              </w:rPr>
              <w:t> </w:t>
            </w:r>
            <w:r>
              <w:rPr>
                <w:sz w:val="16"/>
              </w:rPr>
              <w:t>for </w:t>
            </w:r>
            <w:r>
              <w:rPr>
                <w:spacing w:val="-2"/>
                <w:sz w:val="16"/>
              </w:rPr>
              <w:t>filling</w:t>
            </w:r>
          </w:p>
        </w:tc>
      </w:tr>
      <w:tr>
        <w:trPr>
          <w:trHeight w:val="256" w:hRule="atLeast"/>
        </w:trPr>
        <w:tc>
          <w:tcPr>
            <w:tcW w:w="6318" w:type="dxa"/>
          </w:tcPr>
          <w:p>
            <w:pPr>
              <w:pStyle w:val="TableParagraph"/>
              <w:spacing w:before="39"/>
              <w:ind w:left="113"/>
              <w:rPr>
                <w:sz w:val="16"/>
              </w:rPr>
            </w:pPr>
            <w:r>
              <w:rPr>
                <w:sz w:val="16"/>
              </w:rPr>
              <w:t>15</w:t>
            </w:r>
            <w:r>
              <w:rPr>
                <w:spacing w:val="-7"/>
                <w:sz w:val="16"/>
              </w:rPr>
              <w:t> </w:t>
            </w:r>
            <w:r>
              <w:rPr>
                <w:sz w:val="16"/>
              </w:rPr>
              <w:t>DAYS</w:t>
            </w:r>
            <w:r>
              <w:rPr>
                <w:spacing w:val="-5"/>
                <w:sz w:val="16"/>
              </w:rPr>
              <w:t> </w:t>
            </w:r>
            <w:r>
              <w:rPr>
                <w:sz w:val="16"/>
              </w:rPr>
              <w:t>PM</w:t>
            </w:r>
            <w:r>
              <w:rPr>
                <w:spacing w:val="-5"/>
                <w:sz w:val="16"/>
              </w:rPr>
              <w:t> </w:t>
            </w:r>
            <w:r>
              <w:rPr>
                <w:sz w:val="16"/>
              </w:rPr>
              <w:t>OF</w:t>
            </w:r>
            <w:r>
              <w:rPr>
                <w:spacing w:val="-5"/>
                <w:sz w:val="16"/>
              </w:rPr>
              <w:t> </w:t>
            </w:r>
            <w:r>
              <w:rPr>
                <w:spacing w:val="-4"/>
                <w:sz w:val="16"/>
              </w:rPr>
              <w:t>SITE</w:t>
            </w:r>
          </w:p>
        </w:tc>
        <w:tc>
          <w:tcPr>
            <w:tcW w:w="1248" w:type="dxa"/>
          </w:tcPr>
          <w:p>
            <w:pPr>
              <w:pStyle w:val="TableParagraph"/>
              <w:rPr>
                <w:rFonts w:ascii="Times New Roman"/>
                <w:sz w:val="18"/>
              </w:rPr>
            </w:pPr>
          </w:p>
        </w:tc>
        <w:tc>
          <w:tcPr>
            <w:tcW w:w="1463" w:type="dxa"/>
          </w:tcPr>
          <w:p>
            <w:pPr>
              <w:pStyle w:val="TableParagraph"/>
              <w:rPr>
                <w:rFonts w:ascii="Times New Roman"/>
                <w:sz w:val="18"/>
              </w:rPr>
            </w:pPr>
          </w:p>
        </w:tc>
        <w:tc>
          <w:tcPr>
            <w:tcW w:w="1283" w:type="dxa"/>
          </w:tcPr>
          <w:p>
            <w:pPr>
              <w:pStyle w:val="TableParagraph"/>
              <w:rPr>
                <w:rFonts w:ascii="Times New Roman"/>
                <w:sz w:val="18"/>
              </w:rPr>
            </w:pPr>
          </w:p>
        </w:tc>
      </w:tr>
      <w:tr>
        <w:trPr>
          <w:trHeight w:val="251" w:hRule="atLeast"/>
        </w:trPr>
        <w:tc>
          <w:tcPr>
            <w:tcW w:w="6318" w:type="dxa"/>
          </w:tcPr>
          <w:p>
            <w:pPr>
              <w:pStyle w:val="TableParagraph"/>
              <w:spacing w:before="37"/>
              <w:ind w:left="113"/>
              <w:rPr>
                <w:sz w:val="16"/>
              </w:rPr>
            </w:pPr>
            <w:r>
              <w:rPr>
                <w:sz w:val="16"/>
              </w:rPr>
              <w:t>Air-Filter</w:t>
            </w:r>
            <w:r>
              <w:rPr>
                <w:spacing w:val="-8"/>
                <w:sz w:val="16"/>
              </w:rPr>
              <w:t> </w:t>
            </w:r>
            <w:r>
              <w:rPr>
                <w:sz w:val="16"/>
              </w:rPr>
              <w:t>(B-type</w:t>
            </w:r>
            <w:r>
              <w:rPr>
                <w:spacing w:val="-5"/>
                <w:sz w:val="16"/>
              </w:rPr>
              <w:t> </w:t>
            </w:r>
            <w:r>
              <w:rPr>
                <w:sz w:val="16"/>
              </w:rPr>
              <w:t>Filter)</w:t>
            </w:r>
            <w:r>
              <w:rPr>
                <w:spacing w:val="-7"/>
                <w:sz w:val="16"/>
              </w:rPr>
              <w:t> </w:t>
            </w:r>
            <w:r>
              <w:rPr>
                <w:sz w:val="16"/>
              </w:rPr>
              <w:t>cleaning</w:t>
            </w:r>
            <w:r>
              <w:rPr>
                <w:spacing w:val="-5"/>
                <w:sz w:val="16"/>
              </w:rPr>
              <w:t> </w:t>
            </w:r>
            <w:r>
              <w:rPr>
                <w:sz w:val="16"/>
              </w:rPr>
              <w:t>of</w:t>
            </w:r>
            <w:r>
              <w:rPr>
                <w:spacing w:val="-6"/>
                <w:sz w:val="16"/>
              </w:rPr>
              <w:t> </w:t>
            </w:r>
            <w:r>
              <w:rPr>
                <w:spacing w:val="-4"/>
                <w:sz w:val="16"/>
              </w:rPr>
              <w:t>BBU.</w:t>
            </w:r>
          </w:p>
        </w:tc>
        <w:tc>
          <w:tcPr>
            <w:tcW w:w="1248" w:type="dxa"/>
          </w:tcPr>
          <w:p>
            <w:pPr>
              <w:pStyle w:val="TableParagraph"/>
              <w:spacing w:before="37"/>
              <w:ind w:left="10"/>
              <w:jc w:val="center"/>
              <w:rPr>
                <w:sz w:val="16"/>
              </w:rPr>
            </w:pPr>
            <w:r>
              <w:rPr>
                <w:spacing w:val="-5"/>
                <w:sz w:val="16"/>
              </w:rPr>
              <w:t>15D</w:t>
            </w:r>
          </w:p>
        </w:tc>
        <w:tc>
          <w:tcPr>
            <w:tcW w:w="1463" w:type="dxa"/>
          </w:tcPr>
          <w:p>
            <w:pPr>
              <w:pStyle w:val="TableParagraph"/>
              <w:spacing w:before="37"/>
              <w:ind w:left="20"/>
              <w:jc w:val="center"/>
              <w:rPr>
                <w:sz w:val="16"/>
              </w:rPr>
            </w:pPr>
            <w:r>
              <w:rPr>
                <w:spacing w:val="-10"/>
                <w:sz w:val="16"/>
              </w:rPr>
              <w:t>y</w:t>
            </w:r>
          </w:p>
        </w:tc>
        <w:tc>
          <w:tcPr>
            <w:tcW w:w="1283" w:type="dxa"/>
          </w:tcPr>
          <w:p>
            <w:pPr>
              <w:pStyle w:val="TableParagraph"/>
              <w:spacing w:before="37"/>
              <w:ind w:left="15" w:right="2"/>
              <w:jc w:val="center"/>
              <w:rPr>
                <w:sz w:val="16"/>
              </w:rPr>
            </w:pPr>
            <w:r>
              <w:rPr>
                <w:spacing w:val="-5"/>
                <w:sz w:val="16"/>
              </w:rPr>
              <w:t>C03</w:t>
            </w:r>
          </w:p>
        </w:tc>
      </w:tr>
      <w:tr>
        <w:trPr>
          <w:trHeight w:val="256" w:hRule="atLeast"/>
        </w:trPr>
        <w:tc>
          <w:tcPr>
            <w:tcW w:w="6318" w:type="dxa"/>
          </w:tcPr>
          <w:p>
            <w:pPr>
              <w:pStyle w:val="TableParagraph"/>
              <w:spacing w:before="41"/>
              <w:ind w:left="113"/>
              <w:rPr>
                <w:sz w:val="16"/>
              </w:rPr>
            </w:pPr>
            <w:r>
              <w:rPr>
                <w:sz w:val="16"/>
              </w:rPr>
              <w:t>Air</w:t>
            </w:r>
            <w:r>
              <w:rPr>
                <w:spacing w:val="-6"/>
                <w:sz w:val="16"/>
              </w:rPr>
              <w:t> </w:t>
            </w:r>
            <w:r>
              <w:rPr>
                <w:sz w:val="16"/>
              </w:rPr>
              <w:t>Filter</w:t>
            </w:r>
            <w:r>
              <w:rPr>
                <w:spacing w:val="-7"/>
                <w:sz w:val="16"/>
              </w:rPr>
              <w:t> </w:t>
            </w:r>
            <w:r>
              <w:rPr>
                <w:sz w:val="16"/>
              </w:rPr>
              <w:t>cleaning</w:t>
            </w:r>
            <w:r>
              <w:rPr>
                <w:spacing w:val="-5"/>
                <w:sz w:val="16"/>
              </w:rPr>
              <w:t> </w:t>
            </w:r>
            <w:r>
              <w:rPr>
                <w:sz w:val="16"/>
              </w:rPr>
              <w:t>of</w:t>
            </w:r>
            <w:r>
              <w:rPr>
                <w:spacing w:val="-6"/>
                <w:sz w:val="16"/>
              </w:rPr>
              <w:t> </w:t>
            </w:r>
            <w:r>
              <w:rPr>
                <w:sz w:val="16"/>
              </w:rPr>
              <w:t>PAR</w:t>
            </w:r>
            <w:r>
              <w:rPr>
                <w:spacing w:val="-7"/>
                <w:sz w:val="16"/>
              </w:rPr>
              <w:t> </w:t>
            </w:r>
            <w:r>
              <w:rPr>
                <w:spacing w:val="-2"/>
                <w:sz w:val="16"/>
              </w:rPr>
              <w:t>Router</w:t>
            </w:r>
          </w:p>
        </w:tc>
        <w:tc>
          <w:tcPr>
            <w:tcW w:w="1248" w:type="dxa"/>
          </w:tcPr>
          <w:p>
            <w:pPr>
              <w:pStyle w:val="TableParagraph"/>
              <w:spacing w:before="41"/>
              <w:ind w:left="10"/>
              <w:jc w:val="center"/>
              <w:rPr>
                <w:sz w:val="16"/>
              </w:rPr>
            </w:pPr>
            <w:r>
              <w:rPr>
                <w:spacing w:val="-5"/>
                <w:sz w:val="16"/>
              </w:rPr>
              <w:t>15D</w:t>
            </w:r>
          </w:p>
        </w:tc>
        <w:tc>
          <w:tcPr>
            <w:tcW w:w="1463" w:type="dxa"/>
          </w:tcPr>
          <w:p>
            <w:pPr>
              <w:pStyle w:val="TableParagraph"/>
              <w:spacing w:before="41"/>
              <w:ind w:left="20"/>
              <w:jc w:val="center"/>
              <w:rPr>
                <w:sz w:val="16"/>
              </w:rPr>
            </w:pPr>
            <w:r>
              <w:rPr>
                <w:spacing w:val="-10"/>
                <w:sz w:val="16"/>
              </w:rPr>
              <w:t>y</w:t>
            </w:r>
          </w:p>
        </w:tc>
        <w:tc>
          <w:tcPr>
            <w:tcW w:w="1283" w:type="dxa"/>
          </w:tcPr>
          <w:p>
            <w:pPr>
              <w:pStyle w:val="TableParagraph"/>
              <w:spacing w:before="41"/>
              <w:ind w:left="15" w:right="2"/>
              <w:jc w:val="center"/>
              <w:rPr>
                <w:sz w:val="16"/>
              </w:rPr>
            </w:pPr>
            <w:r>
              <w:rPr>
                <w:spacing w:val="-5"/>
                <w:sz w:val="16"/>
              </w:rPr>
              <w:t>C02</w:t>
            </w:r>
          </w:p>
        </w:tc>
      </w:tr>
      <w:tr>
        <w:trPr>
          <w:trHeight w:val="254" w:hRule="atLeast"/>
        </w:trPr>
        <w:tc>
          <w:tcPr>
            <w:tcW w:w="6318" w:type="dxa"/>
          </w:tcPr>
          <w:p>
            <w:pPr>
              <w:pStyle w:val="TableParagraph"/>
              <w:spacing w:before="37"/>
              <w:ind w:left="113"/>
              <w:rPr>
                <w:sz w:val="16"/>
              </w:rPr>
            </w:pPr>
            <w:r>
              <w:rPr>
                <w:sz w:val="16"/>
              </w:rPr>
              <w:t>Monthly</w:t>
            </w:r>
            <w:r>
              <w:rPr>
                <w:spacing w:val="-4"/>
                <w:sz w:val="16"/>
              </w:rPr>
              <w:t> </w:t>
            </w:r>
            <w:r>
              <w:rPr>
                <w:sz w:val="16"/>
              </w:rPr>
              <w:t>PM</w:t>
            </w:r>
            <w:r>
              <w:rPr>
                <w:spacing w:val="-3"/>
                <w:sz w:val="16"/>
              </w:rPr>
              <w:t> </w:t>
            </w:r>
            <w:r>
              <w:rPr>
                <w:sz w:val="16"/>
              </w:rPr>
              <w:t>OF</w:t>
            </w:r>
            <w:r>
              <w:rPr>
                <w:spacing w:val="-4"/>
                <w:sz w:val="16"/>
              </w:rPr>
              <w:t> SITE</w:t>
            </w:r>
          </w:p>
        </w:tc>
        <w:tc>
          <w:tcPr>
            <w:tcW w:w="1248" w:type="dxa"/>
          </w:tcPr>
          <w:p>
            <w:pPr>
              <w:pStyle w:val="TableParagraph"/>
              <w:rPr>
                <w:rFonts w:ascii="Times New Roman"/>
                <w:sz w:val="18"/>
              </w:rPr>
            </w:pPr>
          </w:p>
        </w:tc>
        <w:tc>
          <w:tcPr>
            <w:tcW w:w="1463" w:type="dxa"/>
          </w:tcPr>
          <w:p>
            <w:pPr>
              <w:pStyle w:val="TableParagraph"/>
              <w:rPr>
                <w:rFonts w:ascii="Times New Roman"/>
                <w:sz w:val="18"/>
              </w:rPr>
            </w:pPr>
          </w:p>
        </w:tc>
        <w:tc>
          <w:tcPr>
            <w:tcW w:w="1283" w:type="dxa"/>
          </w:tcPr>
          <w:p>
            <w:pPr>
              <w:pStyle w:val="TableParagraph"/>
              <w:rPr>
                <w:rFonts w:ascii="Times New Roman"/>
                <w:sz w:val="18"/>
              </w:rPr>
            </w:pPr>
          </w:p>
        </w:tc>
      </w:tr>
      <w:tr>
        <w:trPr>
          <w:trHeight w:val="251" w:hRule="atLeast"/>
        </w:trPr>
        <w:tc>
          <w:tcPr>
            <w:tcW w:w="6318" w:type="dxa"/>
          </w:tcPr>
          <w:p>
            <w:pPr>
              <w:pStyle w:val="TableParagraph"/>
              <w:spacing w:before="37"/>
              <w:ind w:left="113"/>
              <w:rPr>
                <w:sz w:val="16"/>
              </w:rPr>
            </w:pPr>
            <w:r>
              <w:rPr>
                <w:sz w:val="16"/>
              </w:rPr>
              <w:t>Check</w:t>
            </w:r>
            <w:r>
              <w:rPr>
                <w:spacing w:val="-1"/>
                <w:sz w:val="16"/>
              </w:rPr>
              <w:t> </w:t>
            </w:r>
            <w:r>
              <w:rPr>
                <w:sz w:val="16"/>
              </w:rPr>
              <w:t>New</w:t>
            </w:r>
            <w:r>
              <w:rPr>
                <w:spacing w:val="-6"/>
                <w:sz w:val="16"/>
              </w:rPr>
              <w:t> </w:t>
            </w:r>
            <w:r>
              <w:rPr>
                <w:sz w:val="16"/>
              </w:rPr>
              <w:t>EMF</w:t>
            </w:r>
            <w:r>
              <w:rPr>
                <w:spacing w:val="-3"/>
                <w:sz w:val="16"/>
              </w:rPr>
              <w:t> </w:t>
            </w:r>
            <w:r>
              <w:rPr>
                <w:sz w:val="16"/>
              </w:rPr>
              <w:t>Sign</w:t>
            </w:r>
            <w:r>
              <w:rPr>
                <w:spacing w:val="-3"/>
                <w:sz w:val="16"/>
              </w:rPr>
              <w:t> </w:t>
            </w:r>
            <w:r>
              <w:rPr>
                <w:sz w:val="16"/>
              </w:rPr>
              <w:t>board</w:t>
            </w:r>
            <w:r>
              <w:rPr>
                <w:spacing w:val="-2"/>
                <w:sz w:val="16"/>
              </w:rPr>
              <w:t> available</w:t>
            </w:r>
          </w:p>
        </w:tc>
        <w:tc>
          <w:tcPr>
            <w:tcW w:w="1248" w:type="dxa"/>
          </w:tcPr>
          <w:p>
            <w:pPr>
              <w:pStyle w:val="TableParagraph"/>
              <w:spacing w:before="37"/>
              <w:ind w:left="10" w:right="4"/>
              <w:jc w:val="center"/>
              <w:rPr>
                <w:sz w:val="16"/>
              </w:rPr>
            </w:pPr>
            <w:r>
              <w:rPr>
                <w:spacing w:val="-5"/>
                <w:sz w:val="16"/>
              </w:rPr>
              <w:t>1M</w:t>
            </w:r>
          </w:p>
        </w:tc>
        <w:tc>
          <w:tcPr>
            <w:tcW w:w="1463" w:type="dxa"/>
          </w:tcPr>
          <w:p>
            <w:pPr>
              <w:pStyle w:val="TableParagraph"/>
              <w:spacing w:before="37"/>
              <w:ind w:left="20"/>
              <w:jc w:val="center"/>
              <w:rPr>
                <w:sz w:val="16"/>
              </w:rPr>
            </w:pPr>
            <w:r>
              <w:rPr>
                <w:spacing w:val="-10"/>
                <w:sz w:val="16"/>
              </w:rPr>
              <w:t>y</w:t>
            </w:r>
          </w:p>
        </w:tc>
        <w:tc>
          <w:tcPr>
            <w:tcW w:w="1283" w:type="dxa"/>
          </w:tcPr>
          <w:p>
            <w:pPr>
              <w:pStyle w:val="TableParagraph"/>
              <w:spacing w:before="37"/>
              <w:ind w:left="15" w:right="2"/>
              <w:jc w:val="center"/>
              <w:rPr>
                <w:sz w:val="16"/>
              </w:rPr>
            </w:pPr>
            <w:r>
              <w:rPr>
                <w:spacing w:val="-5"/>
                <w:sz w:val="16"/>
              </w:rPr>
              <w:t>C02</w:t>
            </w:r>
          </w:p>
        </w:tc>
      </w:tr>
      <w:tr>
        <w:trPr>
          <w:trHeight w:val="256" w:hRule="atLeast"/>
        </w:trPr>
        <w:tc>
          <w:tcPr>
            <w:tcW w:w="6318" w:type="dxa"/>
          </w:tcPr>
          <w:p>
            <w:pPr>
              <w:pStyle w:val="TableParagraph"/>
              <w:spacing w:before="41"/>
              <w:ind w:left="113"/>
              <w:rPr>
                <w:sz w:val="16"/>
              </w:rPr>
            </w:pPr>
            <w:r>
              <w:rPr>
                <w:sz w:val="16"/>
              </w:rPr>
              <w:t>Check</w:t>
            </w:r>
            <w:r>
              <w:rPr>
                <w:spacing w:val="-2"/>
                <w:sz w:val="16"/>
              </w:rPr>
              <w:t> </w:t>
            </w:r>
            <w:r>
              <w:rPr>
                <w:sz w:val="16"/>
              </w:rPr>
              <w:t>Danger</w:t>
            </w:r>
            <w:r>
              <w:rPr>
                <w:spacing w:val="-5"/>
                <w:sz w:val="16"/>
              </w:rPr>
              <w:t> </w:t>
            </w:r>
            <w:r>
              <w:rPr>
                <w:sz w:val="16"/>
              </w:rPr>
              <w:t>Sign</w:t>
            </w:r>
            <w:r>
              <w:rPr>
                <w:spacing w:val="-4"/>
                <w:sz w:val="16"/>
              </w:rPr>
              <w:t> </w:t>
            </w:r>
            <w:r>
              <w:rPr>
                <w:sz w:val="16"/>
              </w:rPr>
              <w:t>available</w:t>
            </w:r>
            <w:r>
              <w:rPr>
                <w:spacing w:val="-5"/>
                <w:sz w:val="16"/>
              </w:rPr>
              <w:t> </w:t>
            </w:r>
            <w:r>
              <w:rPr>
                <w:sz w:val="16"/>
              </w:rPr>
              <w:t>on</w:t>
            </w:r>
            <w:r>
              <w:rPr>
                <w:spacing w:val="-3"/>
                <w:sz w:val="16"/>
              </w:rPr>
              <w:t> </w:t>
            </w:r>
            <w:r>
              <w:rPr>
                <w:sz w:val="16"/>
              </w:rPr>
              <w:t>EB</w:t>
            </w:r>
            <w:r>
              <w:rPr>
                <w:spacing w:val="-3"/>
                <w:sz w:val="16"/>
              </w:rPr>
              <w:t> </w:t>
            </w:r>
            <w:r>
              <w:rPr>
                <w:sz w:val="16"/>
              </w:rPr>
              <w:t>meter</w:t>
            </w:r>
            <w:r>
              <w:rPr>
                <w:spacing w:val="-3"/>
                <w:sz w:val="16"/>
              </w:rPr>
              <w:t> </w:t>
            </w:r>
            <w:r>
              <w:rPr>
                <w:sz w:val="16"/>
              </w:rPr>
              <w:t>and</w:t>
            </w:r>
            <w:r>
              <w:rPr>
                <w:spacing w:val="-3"/>
                <w:sz w:val="16"/>
              </w:rPr>
              <w:t> </w:t>
            </w:r>
            <w:r>
              <w:rPr>
                <w:sz w:val="16"/>
              </w:rPr>
              <w:t>DG</w:t>
            </w:r>
            <w:r>
              <w:rPr>
                <w:spacing w:val="-5"/>
                <w:sz w:val="16"/>
              </w:rPr>
              <w:t> </w:t>
            </w:r>
            <w:r>
              <w:rPr>
                <w:spacing w:val="-4"/>
                <w:sz w:val="16"/>
              </w:rPr>
              <w:t>Set.</w:t>
            </w:r>
          </w:p>
        </w:tc>
        <w:tc>
          <w:tcPr>
            <w:tcW w:w="1248" w:type="dxa"/>
          </w:tcPr>
          <w:p>
            <w:pPr>
              <w:pStyle w:val="TableParagraph"/>
              <w:spacing w:before="41"/>
              <w:ind w:left="10" w:right="4"/>
              <w:jc w:val="center"/>
              <w:rPr>
                <w:sz w:val="16"/>
              </w:rPr>
            </w:pPr>
            <w:r>
              <w:rPr>
                <w:spacing w:val="-5"/>
                <w:sz w:val="16"/>
              </w:rPr>
              <w:t>1M</w:t>
            </w:r>
          </w:p>
        </w:tc>
        <w:tc>
          <w:tcPr>
            <w:tcW w:w="1463" w:type="dxa"/>
          </w:tcPr>
          <w:p>
            <w:pPr>
              <w:pStyle w:val="TableParagraph"/>
              <w:spacing w:before="41"/>
              <w:ind w:left="20"/>
              <w:jc w:val="center"/>
              <w:rPr>
                <w:sz w:val="16"/>
              </w:rPr>
            </w:pPr>
            <w:r>
              <w:rPr>
                <w:spacing w:val="-10"/>
                <w:sz w:val="16"/>
              </w:rPr>
              <w:t>y</w:t>
            </w:r>
          </w:p>
        </w:tc>
        <w:tc>
          <w:tcPr>
            <w:tcW w:w="1283" w:type="dxa"/>
          </w:tcPr>
          <w:p>
            <w:pPr>
              <w:pStyle w:val="TableParagraph"/>
              <w:spacing w:before="41"/>
              <w:ind w:left="15" w:right="2"/>
              <w:jc w:val="center"/>
              <w:rPr>
                <w:sz w:val="16"/>
              </w:rPr>
            </w:pPr>
            <w:r>
              <w:rPr>
                <w:spacing w:val="-5"/>
                <w:sz w:val="16"/>
              </w:rPr>
              <w:t>C02</w:t>
            </w:r>
          </w:p>
        </w:tc>
      </w:tr>
      <w:tr>
        <w:trPr>
          <w:trHeight w:val="254" w:hRule="atLeast"/>
        </w:trPr>
        <w:tc>
          <w:tcPr>
            <w:tcW w:w="6318" w:type="dxa"/>
          </w:tcPr>
          <w:p>
            <w:pPr>
              <w:pStyle w:val="TableParagraph"/>
              <w:spacing w:before="37"/>
              <w:ind w:left="113"/>
              <w:rPr>
                <w:sz w:val="16"/>
              </w:rPr>
            </w:pPr>
            <w:r>
              <w:rPr>
                <w:sz w:val="16"/>
              </w:rPr>
              <w:t>Check</w:t>
            </w:r>
            <w:r>
              <w:rPr>
                <w:spacing w:val="-12"/>
                <w:sz w:val="16"/>
              </w:rPr>
              <w:t> </w:t>
            </w:r>
            <w:r>
              <w:rPr>
                <w:sz w:val="16"/>
              </w:rPr>
              <w:t>Aviation</w:t>
            </w:r>
            <w:r>
              <w:rPr>
                <w:spacing w:val="-7"/>
                <w:sz w:val="16"/>
              </w:rPr>
              <w:t> </w:t>
            </w:r>
            <w:r>
              <w:rPr>
                <w:sz w:val="16"/>
              </w:rPr>
              <w:t>warning</w:t>
            </w:r>
            <w:r>
              <w:rPr>
                <w:spacing w:val="-5"/>
                <w:sz w:val="16"/>
              </w:rPr>
              <w:t> </w:t>
            </w:r>
            <w:r>
              <w:rPr>
                <w:sz w:val="16"/>
              </w:rPr>
              <w:t>lamp</w:t>
            </w:r>
            <w:r>
              <w:rPr>
                <w:spacing w:val="-6"/>
                <w:sz w:val="16"/>
              </w:rPr>
              <w:t> </w:t>
            </w:r>
            <w:r>
              <w:rPr>
                <w:sz w:val="16"/>
              </w:rPr>
              <w:t>is</w:t>
            </w:r>
            <w:r>
              <w:rPr>
                <w:spacing w:val="-4"/>
                <w:sz w:val="16"/>
              </w:rPr>
              <w:t> </w:t>
            </w:r>
            <w:r>
              <w:rPr>
                <w:spacing w:val="-2"/>
                <w:sz w:val="16"/>
              </w:rPr>
              <w:t>functioning.</w:t>
            </w:r>
          </w:p>
        </w:tc>
        <w:tc>
          <w:tcPr>
            <w:tcW w:w="1248" w:type="dxa"/>
          </w:tcPr>
          <w:p>
            <w:pPr>
              <w:pStyle w:val="TableParagraph"/>
              <w:spacing w:before="37"/>
              <w:ind w:left="10" w:right="4"/>
              <w:jc w:val="center"/>
              <w:rPr>
                <w:sz w:val="16"/>
              </w:rPr>
            </w:pPr>
            <w:r>
              <w:rPr>
                <w:spacing w:val="-5"/>
                <w:sz w:val="16"/>
              </w:rPr>
              <w:t>1M</w:t>
            </w:r>
          </w:p>
        </w:tc>
        <w:tc>
          <w:tcPr>
            <w:tcW w:w="1463" w:type="dxa"/>
          </w:tcPr>
          <w:p>
            <w:pPr>
              <w:pStyle w:val="TableParagraph"/>
              <w:spacing w:before="37"/>
              <w:ind w:left="20"/>
              <w:jc w:val="center"/>
              <w:rPr>
                <w:sz w:val="16"/>
              </w:rPr>
            </w:pPr>
            <w:r>
              <w:rPr>
                <w:spacing w:val="-10"/>
                <w:sz w:val="16"/>
              </w:rPr>
              <w:t>y</w:t>
            </w:r>
          </w:p>
        </w:tc>
        <w:tc>
          <w:tcPr>
            <w:tcW w:w="1283" w:type="dxa"/>
          </w:tcPr>
          <w:p>
            <w:pPr>
              <w:pStyle w:val="TableParagraph"/>
              <w:spacing w:before="37"/>
              <w:ind w:left="15" w:right="2"/>
              <w:jc w:val="center"/>
              <w:rPr>
                <w:sz w:val="16"/>
              </w:rPr>
            </w:pPr>
            <w:r>
              <w:rPr>
                <w:spacing w:val="-5"/>
                <w:sz w:val="16"/>
              </w:rPr>
              <w:t>C03</w:t>
            </w:r>
          </w:p>
        </w:tc>
      </w:tr>
      <w:tr>
        <w:trPr>
          <w:trHeight w:val="489" w:hRule="atLeast"/>
        </w:trPr>
        <w:tc>
          <w:tcPr>
            <w:tcW w:w="6318" w:type="dxa"/>
          </w:tcPr>
          <w:p>
            <w:pPr>
              <w:pStyle w:val="TableParagraph"/>
              <w:spacing w:before="56"/>
              <w:ind w:left="113"/>
              <w:rPr>
                <w:sz w:val="16"/>
              </w:rPr>
            </w:pPr>
            <w:r>
              <w:rPr>
                <w:sz w:val="16"/>
              </w:rPr>
              <w:t>Check</w:t>
            </w:r>
            <w:r>
              <w:rPr>
                <w:spacing w:val="-6"/>
                <w:sz w:val="16"/>
              </w:rPr>
              <w:t> </w:t>
            </w:r>
            <w:r>
              <w:rPr>
                <w:sz w:val="16"/>
              </w:rPr>
              <w:t>Lightening</w:t>
            </w:r>
            <w:r>
              <w:rPr>
                <w:spacing w:val="-7"/>
                <w:sz w:val="16"/>
              </w:rPr>
              <w:t> </w:t>
            </w:r>
            <w:r>
              <w:rPr>
                <w:sz w:val="16"/>
              </w:rPr>
              <w:t>arrestor,</w:t>
            </w:r>
            <w:r>
              <w:rPr>
                <w:spacing w:val="-8"/>
                <w:sz w:val="16"/>
              </w:rPr>
              <w:t> </w:t>
            </w:r>
            <w:r>
              <w:rPr>
                <w:sz w:val="16"/>
              </w:rPr>
              <w:t>Earthing</w:t>
            </w:r>
            <w:r>
              <w:rPr>
                <w:spacing w:val="-7"/>
                <w:sz w:val="16"/>
              </w:rPr>
              <w:t> </w:t>
            </w:r>
            <w:r>
              <w:rPr>
                <w:sz w:val="16"/>
              </w:rPr>
              <w:t>is</w:t>
            </w:r>
            <w:r>
              <w:rPr>
                <w:spacing w:val="-7"/>
                <w:sz w:val="16"/>
              </w:rPr>
              <w:t> </w:t>
            </w:r>
            <w:r>
              <w:rPr>
                <w:sz w:val="16"/>
              </w:rPr>
              <w:t>available</w:t>
            </w:r>
            <w:r>
              <w:rPr>
                <w:spacing w:val="-7"/>
                <w:sz w:val="16"/>
              </w:rPr>
              <w:t> </w:t>
            </w:r>
            <w:r>
              <w:rPr>
                <w:sz w:val="16"/>
              </w:rPr>
              <w:t>and</w:t>
            </w:r>
            <w:r>
              <w:rPr>
                <w:spacing w:val="-9"/>
                <w:sz w:val="16"/>
              </w:rPr>
              <w:t> </w:t>
            </w:r>
            <w:r>
              <w:rPr>
                <w:sz w:val="16"/>
              </w:rPr>
              <w:t>measure</w:t>
            </w:r>
            <w:r>
              <w:rPr>
                <w:spacing w:val="-8"/>
                <w:sz w:val="16"/>
              </w:rPr>
              <w:t> </w:t>
            </w:r>
            <w:r>
              <w:rPr>
                <w:sz w:val="16"/>
              </w:rPr>
              <w:t>its</w:t>
            </w:r>
            <w:r>
              <w:rPr>
                <w:spacing w:val="-6"/>
                <w:sz w:val="16"/>
              </w:rPr>
              <w:t> </w:t>
            </w:r>
            <w:r>
              <w:rPr>
                <w:sz w:val="16"/>
              </w:rPr>
              <w:t>resistance</w:t>
            </w:r>
            <w:r>
              <w:rPr>
                <w:spacing w:val="-8"/>
                <w:sz w:val="16"/>
              </w:rPr>
              <w:t> </w:t>
            </w:r>
            <w:r>
              <w:rPr>
                <w:spacing w:val="-2"/>
                <w:sz w:val="16"/>
              </w:rPr>
              <w:t>value.</w:t>
            </w:r>
          </w:p>
        </w:tc>
        <w:tc>
          <w:tcPr>
            <w:tcW w:w="1248" w:type="dxa"/>
          </w:tcPr>
          <w:p>
            <w:pPr>
              <w:pStyle w:val="TableParagraph"/>
              <w:spacing w:before="123"/>
              <w:ind w:left="10" w:right="4"/>
              <w:jc w:val="center"/>
              <w:rPr>
                <w:sz w:val="16"/>
              </w:rPr>
            </w:pPr>
            <w:r>
              <w:rPr>
                <w:spacing w:val="-5"/>
                <w:sz w:val="16"/>
              </w:rPr>
              <w:t>1M</w:t>
            </w:r>
          </w:p>
        </w:tc>
        <w:tc>
          <w:tcPr>
            <w:tcW w:w="1463" w:type="dxa"/>
          </w:tcPr>
          <w:p>
            <w:pPr>
              <w:pStyle w:val="TableParagraph"/>
              <w:spacing w:before="123"/>
              <w:ind w:left="20"/>
              <w:jc w:val="center"/>
              <w:rPr>
                <w:sz w:val="16"/>
              </w:rPr>
            </w:pPr>
            <w:r>
              <w:rPr>
                <w:spacing w:val="-10"/>
                <w:sz w:val="16"/>
              </w:rPr>
              <w:t>y</w:t>
            </w:r>
          </w:p>
        </w:tc>
        <w:tc>
          <w:tcPr>
            <w:tcW w:w="1283" w:type="dxa"/>
          </w:tcPr>
          <w:p>
            <w:pPr>
              <w:pStyle w:val="TableParagraph"/>
              <w:spacing w:before="123"/>
              <w:ind w:left="15" w:right="2"/>
              <w:jc w:val="center"/>
              <w:rPr>
                <w:sz w:val="16"/>
              </w:rPr>
            </w:pPr>
            <w:r>
              <w:rPr>
                <w:spacing w:val="-5"/>
                <w:sz w:val="16"/>
              </w:rPr>
              <w:t>C02</w:t>
            </w:r>
          </w:p>
        </w:tc>
      </w:tr>
      <w:tr>
        <w:trPr>
          <w:trHeight w:val="510" w:hRule="atLeast"/>
        </w:trPr>
        <w:tc>
          <w:tcPr>
            <w:tcW w:w="6318" w:type="dxa"/>
          </w:tcPr>
          <w:p>
            <w:pPr>
              <w:pStyle w:val="TableParagraph"/>
              <w:spacing w:line="240" w:lineRule="atLeast" w:before="2"/>
              <w:ind w:left="113" w:right="615"/>
              <w:rPr>
                <w:sz w:val="16"/>
              </w:rPr>
            </w:pPr>
            <w:r>
              <w:rPr>
                <w:sz w:val="16"/>
              </w:rPr>
              <w:t>Check</w:t>
            </w:r>
            <w:r>
              <w:rPr>
                <w:spacing w:val="-5"/>
                <w:sz w:val="16"/>
              </w:rPr>
              <w:t> </w:t>
            </w:r>
            <w:r>
              <w:rPr>
                <w:sz w:val="16"/>
              </w:rPr>
              <w:t>Battery</w:t>
            </w:r>
            <w:r>
              <w:rPr>
                <w:spacing w:val="-5"/>
                <w:sz w:val="16"/>
              </w:rPr>
              <w:t> </w:t>
            </w:r>
            <w:r>
              <w:rPr>
                <w:sz w:val="16"/>
              </w:rPr>
              <w:t>Comm,</w:t>
            </w:r>
            <w:r>
              <w:rPr>
                <w:spacing w:val="-5"/>
                <w:sz w:val="16"/>
              </w:rPr>
              <w:t> </w:t>
            </w:r>
            <w:r>
              <w:rPr>
                <w:sz w:val="16"/>
              </w:rPr>
              <w:t>Power,</w:t>
            </w:r>
            <w:r>
              <w:rPr>
                <w:spacing w:val="-5"/>
                <w:sz w:val="16"/>
              </w:rPr>
              <w:t> </w:t>
            </w:r>
            <w:r>
              <w:rPr>
                <w:sz w:val="16"/>
              </w:rPr>
              <w:t>Earthing</w:t>
            </w:r>
            <w:r>
              <w:rPr>
                <w:spacing w:val="-4"/>
                <w:sz w:val="16"/>
              </w:rPr>
              <w:t> </w:t>
            </w:r>
            <w:r>
              <w:rPr>
                <w:sz w:val="16"/>
              </w:rPr>
              <w:t>cable</w:t>
            </w:r>
            <w:r>
              <w:rPr>
                <w:spacing w:val="-6"/>
                <w:sz w:val="16"/>
              </w:rPr>
              <w:t> </w:t>
            </w:r>
            <w:r>
              <w:rPr>
                <w:sz w:val="16"/>
              </w:rPr>
              <w:t>Connection</w:t>
            </w:r>
            <w:r>
              <w:rPr>
                <w:spacing w:val="-7"/>
                <w:sz w:val="16"/>
              </w:rPr>
              <w:t> </w:t>
            </w:r>
            <w:r>
              <w:rPr>
                <w:sz w:val="16"/>
              </w:rPr>
              <w:t>&amp;</w:t>
            </w:r>
            <w:r>
              <w:rPr>
                <w:spacing w:val="-5"/>
                <w:sz w:val="16"/>
              </w:rPr>
              <w:t> </w:t>
            </w:r>
            <w:r>
              <w:rPr>
                <w:sz w:val="16"/>
              </w:rPr>
              <w:t>there</w:t>
            </w:r>
            <w:r>
              <w:rPr>
                <w:spacing w:val="-6"/>
                <w:sz w:val="16"/>
              </w:rPr>
              <w:t> </w:t>
            </w:r>
            <w:r>
              <w:rPr>
                <w:sz w:val="16"/>
              </w:rPr>
              <w:t>must</w:t>
            </w:r>
            <w:r>
              <w:rPr>
                <w:spacing w:val="-5"/>
                <w:sz w:val="16"/>
              </w:rPr>
              <w:t> </w:t>
            </w:r>
            <w:r>
              <w:rPr>
                <w:sz w:val="16"/>
              </w:rPr>
              <w:t>be</w:t>
            </w:r>
            <w:r>
              <w:rPr>
                <w:spacing w:val="-4"/>
                <w:sz w:val="16"/>
              </w:rPr>
              <w:t> </w:t>
            </w:r>
            <w:r>
              <w:rPr>
                <w:sz w:val="16"/>
              </w:rPr>
              <w:t>gap between 2 Modules.</w:t>
            </w:r>
          </w:p>
        </w:tc>
        <w:tc>
          <w:tcPr>
            <w:tcW w:w="1248" w:type="dxa"/>
          </w:tcPr>
          <w:p>
            <w:pPr>
              <w:pStyle w:val="TableParagraph"/>
              <w:spacing w:before="133"/>
              <w:ind w:left="10" w:right="4"/>
              <w:jc w:val="center"/>
              <w:rPr>
                <w:sz w:val="16"/>
              </w:rPr>
            </w:pPr>
            <w:r>
              <w:rPr>
                <w:spacing w:val="-5"/>
                <w:sz w:val="16"/>
              </w:rPr>
              <w:t>1M</w:t>
            </w:r>
          </w:p>
        </w:tc>
        <w:tc>
          <w:tcPr>
            <w:tcW w:w="1463" w:type="dxa"/>
          </w:tcPr>
          <w:p>
            <w:pPr>
              <w:pStyle w:val="TableParagraph"/>
              <w:rPr>
                <w:rFonts w:ascii="Times New Roman"/>
                <w:sz w:val="20"/>
              </w:rPr>
            </w:pPr>
          </w:p>
        </w:tc>
        <w:tc>
          <w:tcPr>
            <w:tcW w:w="1283" w:type="dxa"/>
          </w:tcPr>
          <w:p>
            <w:pPr>
              <w:pStyle w:val="TableParagraph"/>
              <w:spacing w:before="133"/>
              <w:ind w:left="15" w:right="2"/>
              <w:jc w:val="center"/>
              <w:rPr>
                <w:sz w:val="16"/>
              </w:rPr>
            </w:pPr>
            <w:r>
              <w:rPr>
                <w:spacing w:val="-5"/>
                <w:sz w:val="16"/>
              </w:rPr>
              <w:t>C02</w:t>
            </w:r>
          </w:p>
        </w:tc>
      </w:tr>
      <w:tr>
        <w:trPr>
          <w:trHeight w:val="486" w:hRule="atLeast"/>
        </w:trPr>
        <w:tc>
          <w:tcPr>
            <w:tcW w:w="6318" w:type="dxa"/>
          </w:tcPr>
          <w:p>
            <w:pPr>
              <w:pStyle w:val="TableParagraph"/>
              <w:spacing w:line="220" w:lineRule="atLeast" w:before="8"/>
              <w:ind w:left="113" w:right="1012"/>
              <w:rPr>
                <w:sz w:val="16"/>
              </w:rPr>
            </w:pPr>
            <w:r>
              <w:rPr>
                <w:sz w:val="16"/>
              </w:rPr>
              <w:t>Ensure</w:t>
            </w:r>
            <w:r>
              <w:rPr>
                <w:spacing w:val="-4"/>
                <w:sz w:val="16"/>
              </w:rPr>
              <w:t> </w:t>
            </w:r>
            <w:r>
              <w:rPr>
                <w:sz w:val="16"/>
              </w:rPr>
              <w:t>no</w:t>
            </w:r>
            <w:r>
              <w:rPr>
                <w:spacing w:val="-6"/>
                <w:sz w:val="16"/>
              </w:rPr>
              <w:t> </w:t>
            </w:r>
            <w:r>
              <w:rPr>
                <w:sz w:val="16"/>
              </w:rPr>
              <w:t>dust,</w:t>
            </w:r>
            <w:r>
              <w:rPr>
                <w:spacing w:val="-3"/>
                <w:sz w:val="16"/>
              </w:rPr>
              <w:t> </w:t>
            </w:r>
            <w:r>
              <w:rPr>
                <w:sz w:val="16"/>
              </w:rPr>
              <w:t>water</w:t>
            </w:r>
            <w:r>
              <w:rPr>
                <w:spacing w:val="-4"/>
                <w:sz w:val="16"/>
              </w:rPr>
              <w:t> </w:t>
            </w:r>
            <w:r>
              <w:rPr>
                <w:sz w:val="16"/>
              </w:rPr>
              <w:t>droplet</w:t>
            </w:r>
            <w:r>
              <w:rPr>
                <w:spacing w:val="-5"/>
                <w:sz w:val="16"/>
              </w:rPr>
              <w:t> </w:t>
            </w:r>
            <w:r>
              <w:rPr>
                <w:sz w:val="16"/>
              </w:rPr>
              <w:t>on</w:t>
            </w:r>
            <w:r>
              <w:rPr>
                <w:spacing w:val="-5"/>
                <w:sz w:val="16"/>
              </w:rPr>
              <w:t> </w:t>
            </w:r>
            <w:r>
              <w:rPr>
                <w:sz w:val="16"/>
              </w:rPr>
              <w:t>Battery</w:t>
            </w:r>
            <w:r>
              <w:rPr>
                <w:spacing w:val="-5"/>
                <w:sz w:val="16"/>
              </w:rPr>
              <w:t> </w:t>
            </w:r>
            <w:r>
              <w:rPr>
                <w:sz w:val="16"/>
              </w:rPr>
              <w:t>module.</w:t>
            </w:r>
            <w:r>
              <w:rPr>
                <w:spacing w:val="-5"/>
                <w:sz w:val="16"/>
              </w:rPr>
              <w:t> </w:t>
            </w:r>
            <w:r>
              <w:rPr>
                <w:sz w:val="16"/>
              </w:rPr>
              <w:t>Check</w:t>
            </w:r>
            <w:r>
              <w:rPr>
                <w:spacing w:val="-2"/>
                <w:sz w:val="16"/>
              </w:rPr>
              <w:t> </w:t>
            </w:r>
            <w:r>
              <w:rPr>
                <w:sz w:val="16"/>
              </w:rPr>
              <w:t>if</w:t>
            </w:r>
            <w:r>
              <w:rPr>
                <w:spacing w:val="-5"/>
                <w:sz w:val="16"/>
              </w:rPr>
              <w:t> </w:t>
            </w:r>
            <w:r>
              <w:rPr>
                <w:sz w:val="16"/>
              </w:rPr>
              <w:t>BM</w:t>
            </w:r>
            <w:r>
              <w:rPr>
                <w:spacing w:val="-5"/>
                <w:sz w:val="16"/>
              </w:rPr>
              <w:t> </w:t>
            </w:r>
            <w:r>
              <w:rPr>
                <w:sz w:val="16"/>
              </w:rPr>
              <w:t>is</w:t>
            </w:r>
            <w:r>
              <w:rPr>
                <w:spacing w:val="-2"/>
                <w:sz w:val="16"/>
              </w:rPr>
              <w:t> </w:t>
            </w:r>
            <w:r>
              <w:rPr>
                <w:sz w:val="16"/>
              </w:rPr>
              <w:t>over heated or bulged.</w:t>
            </w:r>
          </w:p>
        </w:tc>
        <w:tc>
          <w:tcPr>
            <w:tcW w:w="1248" w:type="dxa"/>
          </w:tcPr>
          <w:p>
            <w:pPr>
              <w:pStyle w:val="TableParagraph"/>
              <w:spacing w:before="121"/>
              <w:ind w:left="10" w:right="4"/>
              <w:jc w:val="center"/>
              <w:rPr>
                <w:sz w:val="16"/>
              </w:rPr>
            </w:pPr>
            <w:r>
              <w:rPr>
                <w:spacing w:val="-5"/>
                <w:sz w:val="16"/>
              </w:rPr>
              <w:t>1M</w:t>
            </w:r>
          </w:p>
        </w:tc>
        <w:tc>
          <w:tcPr>
            <w:tcW w:w="1463" w:type="dxa"/>
          </w:tcPr>
          <w:p>
            <w:pPr>
              <w:pStyle w:val="TableParagraph"/>
              <w:rPr>
                <w:rFonts w:ascii="Times New Roman"/>
                <w:sz w:val="20"/>
              </w:rPr>
            </w:pPr>
          </w:p>
        </w:tc>
        <w:tc>
          <w:tcPr>
            <w:tcW w:w="1283" w:type="dxa"/>
          </w:tcPr>
          <w:p>
            <w:pPr>
              <w:pStyle w:val="TableParagraph"/>
              <w:spacing w:before="121"/>
              <w:ind w:left="15" w:right="2"/>
              <w:jc w:val="center"/>
              <w:rPr>
                <w:sz w:val="16"/>
              </w:rPr>
            </w:pPr>
            <w:r>
              <w:rPr>
                <w:spacing w:val="-5"/>
                <w:sz w:val="16"/>
              </w:rPr>
              <w:t>C02</w:t>
            </w:r>
          </w:p>
        </w:tc>
      </w:tr>
      <w:tr>
        <w:trPr>
          <w:trHeight w:val="253" w:hRule="atLeast"/>
        </w:trPr>
        <w:tc>
          <w:tcPr>
            <w:tcW w:w="6318" w:type="dxa"/>
          </w:tcPr>
          <w:p>
            <w:pPr>
              <w:pStyle w:val="TableParagraph"/>
              <w:spacing w:before="39"/>
              <w:ind w:left="113"/>
              <w:rPr>
                <w:sz w:val="16"/>
              </w:rPr>
            </w:pPr>
            <w:r>
              <w:rPr>
                <w:sz w:val="16"/>
              </w:rPr>
              <w:t>Visibility</w:t>
            </w:r>
            <w:r>
              <w:rPr>
                <w:spacing w:val="-7"/>
                <w:sz w:val="16"/>
              </w:rPr>
              <w:t> </w:t>
            </w:r>
            <w:r>
              <w:rPr>
                <w:sz w:val="16"/>
              </w:rPr>
              <w:t>of</w:t>
            </w:r>
            <w:r>
              <w:rPr>
                <w:spacing w:val="-6"/>
                <w:sz w:val="16"/>
              </w:rPr>
              <w:t> </w:t>
            </w:r>
            <w:r>
              <w:rPr>
                <w:sz w:val="16"/>
              </w:rPr>
              <w:t>BMS</w:t>
            </w:r>
            <w:r>
              <w:rPr>
                <w:spacing w:val="-7"/>
                <w:sz w:val="16"/>
              </w:rPr>
              <w:t> </w:t>
            </w:r>
            <w:r>
              <w:rPr>
                <w:sz w:val="16"/>
              </w:rPr>
              <w:t>communication</w:t>
            </w:r>
            <w:r>
              <w:rPr>
                <w:spacing w:val="-6"/>
                <w:sz w:val="16"/>
              </w:rPr>
              <w:t> </w:t>
            </w:r>
            <w:r>
              <w:rPr>
                <w:sz w:val="16"/>
              </w:rPr>
              <w:t>on</w:t>
            </w:r>
            <w:r>
              <w:rPr>
                <w:spacing w:val="-5"/>
                <w:sz w:val="16"/>
              </w:rPr>
              <w:t> </w:t>
            </w:r>
            <w:r>
              <w:rPr>
                <w:sz w:val="16"/>
              </w:rPr>
              <w:t>SMPS</w:t>
            </w:r>
            <w:r>
              <w:rPr>
                <w:spacing w:val="-8"/>
                <w:sz w:val="16"/>
              </w:rPr>
              <w:t> </w:t>
            </w:r>
            <w:r>
              <w:rPr>
                <w:spacing w:val="-2"/>
                <w:sz w:val="16"/>
              </w:rPr>
              <w:t>controller.</w:t>
            </w:r>
          </w:p>
        </w:tc>
        <w:tc>
          <w:tcPr>
            <w:tcW w:w="1248" w:type="dxa"/>
          </w:tcPr>
          <w:p>
            <w:pPr>
              <w:pStyle w:val="TableParagraph"/>
              <w:spacing w:before="39"/>
              <w:ind w:left="10" w:right="4"/>
              <w:jc w:val="center"/>
              <w:rPr>
                <w:sz w:val="16"/>
              </w:rPr>
            </w:pPr>
            <w:r>
              <w:rPr>
                <w:spacing w:val="-5"/>
                <w:sz w:val="16"/>
              </w:rPr>
              <w:t>1M</w:t>
            </w:r>
          </w:p>
        </w:tc>
        <w:tc>
          <w:tcPr>
            <w:tcW w:w="1463" w:type="dxa"/>
          </w:tcPr>
          <w:p>
            <w:pPr>
              <w:pStyle w:val="TableParagraph"/>
              <w:rPr>
                <w:rFonts w:ascii="Times New Roman"/>
                <w:sz w:val="18"/>
              </w:rPr>
            </w:pPr>
          </w:p>
        </w:tc>
        <w:tc>
          <w:tcPr>
            <w:tcW w:w="1283" w:type="dxa"/>
          </w:tcPr>
          <w:p>
            <w:pPr>
              <w:pStyle w:val="TableParagraph"/>
              <w:spacing w:before="39"/>
              <w:ind w:left="15" w:right="2"/>
              <w:jc w:val="center"/>
              <w:rPr>
                <w:sz w:val="16"/>
              </w:rPr>
            </w:pPr>
            <w:r>
              <w:rPr>
                <w:spacing w:val="-5"/>
                <w:sz w:val="16"/>
              </w:rPr>
              <w:t>C02</w:t>
            </w:r>
          </w:p>
        </w:tc>
      </w:tr>
      <w:tr>
        <w:trPr>
          <w:trHeight w:val="486" w:hRule="atLeast"/>
        </w:trPr>
        <w:tc>
          <w:tcPr>
            <w:tcW w:w="6318" w:type="dxa"/>
          </w:tcPr>
          <w:p>
            <w:pPr>
              <w:pStyle w:val="TableParagraph"/>
              <w:spacing w:line="220" w:lineRule="atLeast" w:before="10"/>
              <w:ind w:left="113" w:right="615"/>
              <w:rPr>
                <w:sz w:val="16"/>
              </w:rPr>
            </w:pPr>
            <w:r>
              <w:rPr>
                <w:sz w:val="16"/>
              </w:rPr>
              <w:t>Check</w:t>
            </w:r>
            <w:r>
              <w:rPr>
                <w:spacing w:val="-4"/>
                <w:sz w:val="16"/>
              </w:rPr>
              <w:t> </w:t>
            </w:r>
            <w:r>
              <w:rPr>
                <w:sz w:val="16"/>
              </w:rPr>
              <w:t>for</w:t>
            </w:r>
            <w:r>
              <w:rPr>
                <w:spacing w:val="-8"/>
                <w:sz w:val="16"/>
              </w:rPr>
              <w:t> </w:t>
            </w:r>
            <w:r>
              <w:rPr>
                <w:sz w:val="16"/>
              </w:rPr>
              <w:t>Tightening</w:t>
            </w:r>
            <w:r>
              <w:rPr>
                <w:spacing w:val="-3"/>
                <w:sz w:val="16"/>
              </w:rPr>
              <w:t> </w:t>
            </w:r>
            <w:r>
              <w:rPr>
                <w:sz w:val="16"/>
              </w:rPr>
              <w:t>of</w:t>
            </w:r>
            <w:r>
              <w:rPr>
                <w:spacing w:val="-4"/>
                <w:sz w:val="16"/>
              </w:rPr>
              <w:t> </w:t>
            </w:r>
            <w:r>
              <w:rPr>
                <w:sz w:val="16"/>
              </w:rPr>
              <w:t>loose</w:t>
            </w:r>
            <w:r>
              <w:rPr>
                <w:spacing w:val="-5"/>
                <w:sz w:val="16"/>
              </w:rPr>
              <w:t> </w:t>
            </w:r>
            <w:r>
              <w:rPr>
                <w:sz w:val="16"/>
              </w:rPr>
              <w:t>connection</w:t>
            </w:r>
            <w:r>
              <w:rPr>
                <w:spacing w:val="-6"/>
                <w:sz w:val="16"/>
              </w:rPr>
              <w:t> </w:t>
            </w:r>
            <w:r>
              <w:rPr>
                <w:sz w:val="16"/>
              </w:rPr>
              <w:t>for</w:t>
            </w:r>
            <w:r>
              <w:rPr>
                <w:spacing w:val="-5"/>
                <w:sz w:val="16"/>
              </w:rPr>
              <w:t> </w:t>
            </w:r>
            <w:r>
              <w:rPr>
                <w:sz w:val="16"/>
              </w:rPr>
              <w:t>Battery</w:t>
            </w:r>
            <w:r>
              <w:rPr>
                <w:spacing w:val="-1"/>
                <w:sz w:val="16"/>
              </w:rPr>
              <w:t> </w:t>
            </w:r>
            <w:r>
              <w:rPr>
                <w:sz w:val="16"/>
              </w:rPr>
              <w:t>and</w:t>
            </w:r>
            <w:r>
              <w:rPr>
                <w:spacing w:val="-6"/>
                <w:sz w:val="16"/>
              </w:rPr>
              <w:t> </w:t>
            </w:r>
            <w:r>
              <w:rPr>
                <w:sz w:val="16"/>
              </w:rPr>
              <w:t>J</w:t>
            </w:r>
            <w:r>
              <w:rPr>
                <w:spacing w:val="-4"/>
                <w:sz w:val="16"/>
              </w:rPr>
              <w:t> </w:t>
            </w:r>
            <w:r>
              <w:rPr>
                <w:sz w:val="16"/>
              </w:rPr>
              <w:t>Box,</w:t>
            </w:r>
            <w:r>
              <w:rPr>
                <w:spacing w:val="-4"/>
                <w:sz w:val="16"/>
              </w:rPr>
              <w:t> </w:t>
            </w:r>
            <w:r>
              <w:rPr>
                <w:sz w:val="16"/>
              </w:rPr>
              <w:t>CBMS, </w:t>
            </w:r>
            <w:r>
              <w:rPr>
                <w:spacing w:val="-2"/>
                <w:sz w:val="16"/>
              </w:rPr>
              <w:t>Busbars.</w:t>
            </w:r>
          </w:p>
        </w:tc>
        <w:tc>
          <w:tcPr>
            <w:tcW w:w="1248" w:type="dxa"/>
          </w:tcPr>
          <w:p>
            <w:pPr>
              <w:pStyle w:val="TableParagraph"/>
              <w:spacing w:before="123"/>
              <w:ind w:left="10" w:right="4"/>
              <w:jc w:val="center"/>
              <w:rPr>
                <w:sz w:val="16"/>
              </w:rPr>
            </w:pPr>
            <w:r>
              <w:rPr>
                <w:spacing w:val="-5"/>
                <w:sz w:val="16"/>
              </w:rPr>
              <w:t>1M</w:t>
            </w:r>
          </w:p>
        </w:tc>
        <w:tc>
          <w:tcPr>
            <w:tcW w:w="1463" w:type="dxa"/>
          </w:tcPr>
          <w:p>
            <w:pPr>
              <w:pStyle w:val="TableParagraph"/>
              <w:spacing w:before="123"/>
              <w:ind w:left="20"/>
              <w:jc w:val="center"/>
              <w:rPr>
                <w:sz w:val="16"/>
              </w:rPr>
            </w:pPr>
            <w:r>
              <w:rPr>
                <w:spacing w:val="-10"/>
                <w:sz w:val="16"/>
              </w:rPr>
              <w:t>y</w:t>
            </w:r>
          </w:p>
        </w:tc>
        <w:tc>
          <w:tcPr>
            <w:tcW w:w="1283" w:type="dxa"/>
          </w:tcPr>
          <w:p>
            <w:pPr>
              <w:pStyle w:val="TableParagraph"/>
              <w:spacing w:before="123"/>
              <w:ind w:left="15" w:right="2"/>
              <w:jc w:val="center"/>
              <w:rPr>
                <w:sz w:val="16"/>
              </w:rPr>
            </w:pPr>
            <w:r>
              <w:rPr>
                <w:spacing w:val="-5"/>
                <w:sz w:val="16"/>
              </w:rPr>
              <w:t>C02</w:t>
            </w:r>
          </w:p>
        </w:tc>
      </w:tr>
    </w:tbl>
    <w:p>
      <w:pPr>
        <w:spacing w:after="0"/>
        <w:jc w:val="center"/>
        <w:rPr>
          <w:sz w:val="16"/>
        </w:rPr>
        <w:sectPr>
          <w:pgSz w:w="11930" w:h="16860"/>
          <w:pgMar w:header="440" w:footer="988" w:top="1620" w:bottom="1200" w:left="460" w:right="60"/>
        </w:sectPr>
      </w:pPr>
    </w:p>
    <w:p>
      <w:pPr>
        <w:pStyle w:val="BodyText"/>
        <w:spacing w:before="2"/>
        <w:rPr>
          <w:rFonts w:ascii="Arial"/>
          <w:b/>
          <w:sz w:val="7"/>
        </w:rPr>
      </w:pPr>
      <w:r>
        <w:rPr/>
        <w:drawing>
          <wp:anchor distT="0" distB="0" distL="0" distR="0" allowOverlap="1" layoutInCell="1" locked="0" behindDoc="1" simplePos="0" relativeHeight="466899456">
            <wp:simplePos x="0" y="0"/>
            <wp:positionH relativeFrom="page">
              <wp:posOffset>393903</wp:posOffset>
            </wp:positionH>
            <wp:positionV relativeFrom="page">
              <wp:posOffset>2189533</wp:posOffset>
            </wp:positionV>
            <wp:extent cx="6714286" cy="6622869"/>
            <wp:effectExtent l="0" t="0" r="0" b="0"/>
            <wp:wrapNone/>
            <wp:docPr id="151" name="Image 151"/>
            <wp:cNvGraphicFramePr>
              <a:graphicFrameLocks/>
            </wp:cNvGraphicFramePr>
            <a:graphic>
              <a:graphicData uri="http://schemas.openxmlformats.org/drawingml/2006/picture">
                <pic:pic>
                  <pic:nvPicPr>
                    <pic:cNvPr id="151" name="Image 151"/>
                    <pic:cNvPicPr/>
                  </pic:nvPicPr>
                  <pic:blipFill>
                    <a:blip r:embed="rId20" cstate="print"/>
                    <a:stretch>
                      <a:fillRect/>
                    </a:stretch>
                  </pic:blipFill>
                  <pic:spPr>
                    <a:xfrm>
                      <a:off x="0" y="0"/>
                      <a:ext cx="6714286" cy="6622869"/>
                    </a:xfrm>
                    <a:prstGeom prst="rect">
                      <a:avLst/>
                    </a:prstGeom>
                  </pic:spPr>
                </pic:pic>
              </a:graphicData>
            </a:graphic>
          </wp:anchor>
        </w:drawing>
      </w:r>
    </w:p>
    <w:tbl>
      <w:tblPr>
        <w:tblW w:w="0" w:type="auto"/>
        <w:jc w:val="left"/>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18"/>
        <w:gridCol w:w="1248"/>
        <w:gridCol w:w="1463"/>
        <w:gridCol w:w="1283"/>
      </w:tblGrid>
      <w:tr>
        <w:trPr>
          <w:trHeight w:val="508" w:hRule="atLeast"/>
        </w:trPr>
        <w:tc>
          <w:tcPr>
            <w:tcW w:w="6318" w:type="dxa"/>
          </w:tcPr>
          <w:p>
            <w:pPr>
              <w:pStyle w:val="TableParagraph"/>
              <w:spacing w:line="242" w:lineRule="exact" w:before="5"/>
              <w:ind w:left="113"/>
              <w:rPr>
                <w:sz w:val="16"/>
              </w:rPr>
            </w:pPr>
            <w:r>
              <w:rPr>
                <w:sz w:val="16"/>
              </w:rPr>
              <w:t>Check</w:t>
            </w:r>
            <w:r>
              <w:rPr>
                <w:spacing w:val="-5"/>
                <w:sz w:val="16"/>
              </w:rPr>
              <w:t> </w:t>
            </w:r>
            <w:r>
              <w:rPr>
                <w:sz w:val="16"/>
              </w:rPr>
              <w:t>DG</w:t>
            </w:r>
            <w:r>
              <w:rPr>
                <w:spacing w:val="-8"/>
                <w:sz w:val="16"/>
              </w:rPr>
              <w:t> </w:t>
            </w:r>
            <w:r>
              <w:rPr>
                <w:sz w:val="16"/>
              </w:rPr>
              <w:t>connections</w:t>
            </w:r>
            <w:r>
              <w:rPr>
                <w:spacing w:val="-5"/>
                <w:sz w:val="16"/>
              </w:rPr>
              <w:t> </w:t>
            </w:r>
            <w:r>
              <w:rPr>
                <w:sz w:val="16"/>
              </w:rPr>
              <w:t>&amp;</w:t>
            </w:r>
            <w:r>
              <w:rPr>
                <w:spacing w:val="-5"/>
                <w:sz w:val="16"/>
              </w:rPr>
              <w:t> </w:t>
            </w:r>
            <w:r>
              <w:rPr>
                <w:sz w:val="16"/>
              </w:rPr>
              <w:t>sensors</w:t>
            </w:r>
            <w:r>
              <w:rPr>
                <w:spacing w:val="-7"/>
                <w:sz w:val="16"/>
              </w:rPr>
              <w:t> </w:t>
            </w:r>
            <w:r>
              <w:rPr>
                <w:sz w:val="16"/>
              </w:rPr>
              <w:t>in</w:t>
            </w:r>
            <w:r>
              <w:rPr>
                <w:spacing w:val="-4"/>
                <w:sz w:val="16"/>
              </w:rPr>
              <w:t> </w:t>
            </w:r>
            <w:r>
              <w:rPr>
                <w:sz w:val="16"/>
              </w:rPr>
              <w:t>DG</w:t>
            </w:r>
            <w:r>
              <w:rPr>
                <w:spacing w:val="-6"/>
                <w:sz w:val="16"/>
              </w:rPr>
              <w:t> </w:t>
            </w:r>
            <w:r>
              <w:rPr>
                <w:sz w:val="16"/>
              </w:rPr>
              <w:t>canopy,</w:t>
            </w:r>
            <w:r>
              <w:rPr>
                <w:spacing w:val="-5"/>
                <w:sz w:val="16"/>
              </w:rPr>
              <w:t> </w:t>
            </w:r>
            <w:r>
              <w:rPr>
                <w:sz w:val="16"/>
              </w:rPr>
              <w:t>(BB,</w:t>
            </w:r>
            <w:r>
              <w:rPr>
                <w:spacing w:val="-5"/>
                <w:sz w:val="16"/>
              </w:rPr>
              <w:t> </w:t>
            </w:r>
            <w:r>
              <w:rPr>
                <w:sz w:val="16"/>
              </w:rPr>
              <w:t>Capacitor,</w:t>
            </w:r>
            <w:r>
              <w:rPr>
                <w:spacing w:val="-5"/>
                <w:sz w:val="16"/>
              </w:rPr>
              <w:t> </w:t>
            </w:r>
            <w:r>
              <w:rPr>
                <w:sz w:val="16"/>
              </w:rPr>
              <w:t>Solenoid)</w:t>
            </w:r>
            <w:r>
              <w:rPr>
                <w:spacing w:val="-12"/>
                <w:sz w:val="16"/>
              </w:rPr>
              <w:t> </w:t>
            </w:r>
            <w:r>
              <w:rPr>
                <w:sz w:val="16"/>
              </w:rPr>
              <w:t>AMF</w:t>
            </w:r>
            <w:r>
              <w:rPr>
                <w:spacing w:val="-5"/>
                <w:sz w:val="16"/>
              </w:rPr>
              <w:t> </w:t>
            </w:r>
            <w:r>
              <w:rPr>
                <w:sz w:val="16"/>
              </w:rPr>
              <w:t>&amp; </w:t>
            </w:r>
            <w:r>
              <w:rPr>
                <w:spacing w:val="-2"/>
                <w:sz w:val="16"/>
              </w:rPr>
              <w:t>Alternator.</w:t>
            </w:r>
          </w:p>
        </w:tc>
        <w:tc>
          <w:tcPr>
            <w:tcW w:w="1248" w:type="dxa"/>
          </w:tcPr>
          <w:p>
            <w:pPr>
              <w:pStyle w:val="TableParagraph"/>
              <w:spacing w:before="133"/>
              <w:ind w:left="10" w:right="4"/>
              <w:jc w:val="center"/>
              <w:rPr>
                <w:sz w:val="16"/>
              </w:rPr>
            </w:pPr>
            <w:r>
              <w:rPr>
                <w:spacing w:val="-5"/>
                <w:sz w:val="16"/>
              </w:rPr>
              <w:t>1M</w:t>
            </w:r>
          </w:p>
        </w:tc>
        <w:tc>
          <w:tcPr>
            <w:tcW w:w="1463" w:type="dxa"/>
          </w:tcPr>
          <w:p>
            <w:pPr>
              <w:pStyle w:val="TableParagraph"/>
              <w:spacing w:before="133"/>
              <w:ind w:left="20"/>
              <w:jc w:val="center"/>
              <w:rPr>
                <w:sz w:val="16"/>
              </w:rPr>
            </w:pPr>
            <w:r>
              <w:rPr>
                <w:spacing w:val="-10"/>
                <w:sz w:val="16"/>
              </w:rPr>
              <w:t>y</w:t>
            </w:r>
          </w:p>
        </w:tc>
        <w:tc>
          <w:tcPr>
            <w:tcW w:w="1283" w:type="dxa"/>
          </w:tcPr>
          <w:p>
            <w:pPr>
              <w:pStyle w:val="TableParagraph"/>
              <w:spacing w:before="133"/>
              <w:ind w:left="15" w:right="2"/>
              <w:jc w:val="center"/>
              <w:rPr>
                <w:sz w:val="16"/>
              </w:rPr>
            </w:pPr>
            <w:r>
              <w:rPr>
                <w:spacing w:val="-5"/>
                <w:sz w:val="16"/>
              </w:rPr>
              <w:t>C03</w:t>
            </w:r>
          </w:p>
        </w:tc>
      </w:tr>
      <w:tr>
        <w:trPr>
          <w:trHeight w:val="510" w:hRule="atLeast"/>
        </w:trPr>
        <w:tc>
          <w:tcPr>
            <w:tcW w:w="6318" w:type="dxa"/>
          </w:tcPr>
          <w:p>
            <w:pPr>
              <w:pStyle w:val="TableParagraph"/>
              <w:spacing w:line="240" w:lineRule="atLeast" w:before="2"/>
              <w:ind w:left="113"/>
              <w:rPr>
                <w:sz w:val="16"/>
              </w:rPr>
            </w:pPr>
            <w:r>
              <w:rPr>
                <w:sz w:val="16"/>
              </w:rPr>
              <w:t>Check</w:t>
            </w:r>
            <w:r>
              <w:rPr>
                <w:spacing w:val="-5"/>
                <w:sz w:val="16"/>
              </w:rPr>
              <w:t> </w:t>
            </w:r>
            <w:r>
              <w:rPr>
                <w:sz w:val="16"/>
              </w:rPr>
              <w:t>Full</w:t>
            </w:r>
            <w:r>
              <w:rPr>
                <w:spacing w:val="-6"/>
                <w:sz w:val="16"/>
              </w:rPr>
              <w:t> </w:t>
            </w:r>
            <w:r>
              <w:rPr>
                <w:sz w:val="16"/>
              </w:rPr>
              <w:t>DG</w:t>
            </w:r>
            <w:r>
              <w:rPr>
                <w:spacing w:val="-4"/>
                <w:sz w:val="16"/>
              </w:rPr>
              <w:t> </w:t>
            </w:r>
            <w:r>
              <w:rPr>
                <w:sz w:val="16"/>
              </w:rPr>
              <w:t>de-dusting,</w:t>
            </w:r>
            <w:r>
              <w:rPr>
                <w:spacing w:val="-5"/>
                <w:sz w:val="16"/>
              </w:rPr>
              <w:t> </w:t>
            </w:r>
            <w:r>
              <w:rPr>
                <w:sz w:val="16"/>
              </w:rPr>
              <w:t>No</w:t>
            </w:r>
            <w:r>
              <w:rPr>
                <w:spacing w:val="-4"/>
                <w:sz w:val="16"/>
              </w:rPr>
              <w:t> </w:t>
            </w:r>
            <w:r>
              <w:rPr>
                <w:sz w:val="16"/>
              </w:rPr>
              <w:t>leakages,</w:t>
            </w:r>
            <w:r>
              <w:rPr>
                <w:spacing w:val="-11"/>
                <w:sz w:val="16"/>
              </w:rPr>
              <w:t> </w:t>
            </w:r>
            <w:r>
              <w:rPr>
                <w:sz w:val="16"/>
              </w:rPr>
              <w:t>AMF</w:t>
            </w:r>
            <w:r>
              <w:rPr>
                <w:spacing w:val="-3"/>
                <w:sz w:val="16"/>
              </w:rPr>
              <w:t> </w:t>
            </w:r>
            <w:r>
              <w:rPr>
                <w:sz w:val="16"/>
              </w:rPr>
              <w:t>Connection,</w:t>
            </w:r>
            <w:r>
              <w:rPr>
                <w:spacing w:val="-3"/>
                <w:sz w:val="16"/>
              </w:rPr>
              <w:t> </w:t>
            </w:r>
            <w:r>
              <w:rPr>
                <w:sz w:val="16"/>
              </w:rPr>
              <w:t>No</w:t>
            </w:r>
            <w:r>
              <w:rPr>
                <w:spacing w:val="-6"/>
                <w:sz w:val="16"/>
              </w:rPr>
              <w:t> </w:t>
            </w:r>
            <w:r>
              <w:rPr>
                <w:sz w:val="16"/>
              </w:rPr>
              <w:t>looping,</w:t>
            </w:r>
            <w:r>
              <w:rPr>
                <w:spacing w:val="-3"/>
                <w:sz w:val="16"/>
              </w:rPr>
              <w:t> </w:t>
            </w:r>
            <w:r>
              <w:rPr>
                <w:sz w:val="16"/>
              </w:rPr>
              <w:t>bypassing</w:t>
            </w:r>
            <w:r>
              <w:rPr>
                <w:spacing w:val="-6"/>
                <w:sz w:val="16"/>
              </w:rPr>
              <w:t> </w:t>
            </w:r>
            <w:r>
              <w:rPr>
                <w:sz w:val="16"/>
              </w:rPr>
              <w:t>MCB, </w:t>
            </w:r>
            <w:r>
              <w:rPr>
                <w:spacing w:val="-2"/>
                <w:sz w:val="16"/>
              </w:rPr>
              <w:t>Contactor.</w:t>
            </w:r>
          </w:p>
        </w:tc>
        <w:tc>
          <w:tcPr>
            <w:tcW w:w="1248" w:type="dxa"/>
          </w:tcPr>
          <w:p>
            <w:pPr>
              <w:pStyle w:val="TableParagraph"/>
              <w:spacing w:before="135"/>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135"/>
              <w:ind w:left="15" w:right="2"/>
              <w:jc w:val="center"/>
              <w:rPr>
                <w:sz w:val="16"/>
              </w:rPr>
            </w:pPr>
            <w:r>
              <w:rPr>
                <w:spacing w:val="-5"/>
                <w:sz w:val="16"/>
              </w:rPr>
              <w:t>C03</w:t>
            </w:r>
          </w:p>
        </w:tc>
      </w:tr>
      <w:tr>
        <w:trPr>
          <w:trHeight w:val="486" w:hRule="atLeast"/>
        </w:trPr>
        <w:tc>
          <w:tcPr>
            <w:tcW w:w="6318" w:type="dxa"/>
          </w:tcPr>
          <w:p>
            <w:pPr>
              <w:pStyle w:val="TableParagraph"/>
              <w:spacing w:line="220" w:lineRule="atLeast" w:before="8"/>
              <w:ind w:left="113" w:right="1012"/>
              <w:rPr>
                <w:sz w:val="16"/>
              </w:rPr>
            </w:pPr>
            <w:r>
              <w:rPr>
                <w:sz w:val="16"/>
              </w:rPr>
              <w:t>Check</w:t>
            </w:r>
            <w:r>
              <w:rPr>
                <w:spacing w:val="-5"/>
                <w:sz w:val="16"/>
              </w:rPr>
              <w:t> </w:t>
            </w:r>
            <w:r>
              <w:rPr>
                <w:sz w:val="16"/>
              </w:rPr>
              <w:t>for</w:t>
            </w:r>
            <w:r>
              <w:rPr>
                <w:spacing w:val="-5"/>
                <w:sz w:val="16"/>
              </w:rPr>
              <w:t> </w:t>
            </w:r>
            <w:r>
              <w:rPr>
                <w:sz w:val="16"/>
              </w:rPr>
              <w:t>DG</w:t>
            </w:r>
            <w:r>
              <w:rPr>
                <w:spacing w:val="-6"/>
                <w:sz w:val="16"/>
              </w:rPr>
              <w:t> </w:t>
            </w:r>
            <w:r>
              <w:rPr>
                <w:sz w:val="16"/>
              </w:rPr>
              <w:t>coolant,</w:t>
            </w:r>
            <w:r>
              <w:rPr>
                <w:spacing w:val="-5"/>
                <w:sz w:val="16"/>
              </w:rPr>
              <w:t> </w:t>
            </w:r>
            <w:r>
              <w:rPr>
                <w:sz w:val="16"/>
              </w:rPr>
              <w:t>fuel,</w:t>
            </w:r>
            <w:r>
              <w:rPr>
                <w:spacing w:val="-4"/>
                <w:sz w:val="16"/>
              </w:rPr>
              <w:t> </w:t>
            </w:r>
            <w:r>
              <w:rPr>
                <w:sz w:val="16"/>
              </w:rPr>
              <w:t>lube</w:t>
            </w:r>
            <w:r>
              <w:rPr>
                <w:spacing w:val="-5"/>
                <w:sz w:val="16"/>
              </w:rPr>
              <w:t> </w:t>
            </w:r>
            <w:r>
              <w:rPr>
                <w:sz w:val="16"/>
              </w:rPr>
              <w:t>oil</w:t>
            </w:r>
            <w:r>
              <w:rPr>
                <w:spacing w:val="-4"/>
                <w:sz w:val="16"/>
              </w:rPr>
              <w:t> </w:t>
            </w:r>
            <w:r>
              <w:rPr>
                <w:sz w:val="16"/>
              </w:rPr>
              <w:t>levels,</w:t>
            </w:r>
            <w:r>
              <w:rPr>
                <w:spacing w:val="-4"/>
                <w:sz w:val="16"/>
              </w:rPr>
              <w:t> </w:t>
            </w:r>
            <w:r>
              <w:rPr>
                <w:sz w:val="16"/>
              </w:rPr>
              <w:t>leakages.</w:t>
            </w:r>
            <w:r>
              <w:rPr>
                <w:spacing w:val="-7"/>
                <w:sz w:val="16"/>
              </w:rPr>
              <w:t> </w:t>
            </w:r>
            <w:r>
              <w:rPr>
                <w:sz w:val="16"/>
              </w:rPr>
              <w:t>Top</w:t>
            </w:r>
            <w:r>
              <w:rPr>
                <w:spacing w:val="-5"/>
                <w:sz w:val="16"/>
              </w:rPr>
              <w:t> </w:t>
            </w:r>
            <w:r>
              <w:rPr>
                <w:sz w:val="16"/>
              </w:rPr>
              <w:t>up</w:t>
            </w:r>
            <w:r>
              <w:rPr>
                <w:spacing w:val="-3"/>
                <w:sz w:val="16"/>
              </w:rPr>
              <w:t> </w:t>
            </w:r>
            <w:r>
              <w:rPr>
                <w:sz w:val="16"/>
              </w:rPr>
              <w:t>the</w:t>
            </w:r>
            <w:r>
              <w:rPr>
                <w:spacing w:val="-7"/>
                <w:sz w:val="16"/>
              </w:rPr>
              <w:t> </w:t>
            </w:r>
            <w:r>
              <w:rPr>
                <w:sz w:val="16"/>
              </w:rPr>
              <w:t>coolant</w:t>
            </w:r>
            <w:r>
              <w:rPr>
                <w:spacing w:val="-4"/>
                <w:sz w:val="16"/>
              </w:rPr>
              <w:t> </w:t>
            </w:r>
            <w:r>
              <w:rPr>
                <w:sz w:val="16"/>
              </w:rPr>
              <w:t>, Lube oil level</w:t>
            </w:r>
          </w:p>
        </w:tc>
        <w:tc>
          <w:tcPr>
            <w:tcW w:w="1248" w:type="dxa"/>
          </w:tcPr>
          <w:p>
            <w:pPr>
              <w:pStyle w:val="TableParagraph"/>
              <w:spacing w:before="121"/>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121"/>
              <w:ind w:left="15" w:right="2"/>
              <w:jc w:val="center"/>
              <w:rPr>
                <w:sz w:val="16"/>
              </w:rPr>
            </w:pPr>
            <w:r>
              <w:rPr>
                <w:spacing w:val="-5"/>
                <w:sz w:val="16"/>
              </w:rPr>
              <w:t>C03</w:t>
            </w:r>
          </w:p>
        </w:tc>
      </w:tr>
      <w:tr>
        <w:trPr>
          <w:trHeight w:val="510" w:hRule="atLeast"/>
        </w:trPr>
        <w:tc>
          <w:tcPr>
            <w:tcW w:w="6318" w:type="dxa"/>
          </w:tcPr>
          <w:p>
            <w:pPr>
              <w:pStyle w:val="TableParagraph"/>
              <w:spacing w:line="240" w:lineRule="exact" w:before="9"/>
              <w:ind w:left="113" w:right="173"/>
              <w:rPr>
                <w:sz w:val="16"/>
              </w:rPr>
            </w:pPr>
            <w:r>
              <w:rPr>
                <w:sz w:val="16"/>
              </w:rPr>
              <w:t>Check</w:t>
            </w:r>
            <w:r>
              <w:rPr>
                <w:spacing w:val="-8"/>
                <w:sz w:val="16"/>
              </w:rPr>
              <w:t> </w:t>
            </w:r>
            <w:r>
              <w:rPr>
                <w:sz w:val="16"/>
              </w:rPr>
              <w:t>for</w:t>
            </w:r>
            <w:r>
              <w:rPr>
                <w:spacing w:val="-4"/>
                <w:sz w:val="16"/>
              </w:rPr>
              <w:t> </w:t>
            </w:r>
            <w:r>
              <w:rPr>
                <w:sz w:val="16"/>
              </w:rPr>
              <w:t>DG</w:t>
            </w:r>
            <w:r>
              <w:rPr>
                <w:spacing w:val="-12"/>
                <w:sz w:val="16"/>
              </w:rPr>
              <w:t> </w:t>
            </w:r>
            <w:r>
              <w:rPr>
                <w:sz w:val="16"/>
              </w:rPr>
              <w:t>Air</w:t>
            </w:r>
            <w:r>
              <w:rPr>
                <w:spacing w:val="-6"/>
                <w:sz w:val="16"/>
              </w:rPr>
              <w:t> </w:t>
            </w:r>
            <w:r>
              <w:rPr>
                <w:sz w:val="16"/>
              </w:rPr>
              <w:t>system,</w:t>
            </w:r>
            <w:r>
              <w:rPr>
                <w:spacing w:val="-3"/>
                <w:sz w:val="16"/>
              </w:rPr>
              <w:t> </w:t>
            </w:r>
            <w:r>
              <w:rPr>
                <w:sz w:val="16"/>
              </w:rPr>
              <w:t>radiator,</w:t>
            </w:r>
            <w:r>
              <w:rPr>
                <w:spacing w:val="-5"/>
                <w:sz w:val="16"/>
              </w:rPr>
              <w:t> </w:t>
            </w:r>
            <w:r>
              <w:rPr>
                <w:sz w:val="16"/>
              </w:rPr>
              <w:t>belt,</w:t>
            </w:r>
            <w:r>
              <w:rPr>
                <w:spacing w:val="-5"/>
                <w:sz w:val="16"/>
              </w:rPr>
              <w:t> </w:t>
            </w:r>
            <w:r>
              <w:rPr>
                <w:sz w:val="16"/>
              </w:rPr>
              <w:t>fan,</w:t>
            </w:r>
            <w:r>
              <w:rPr>
                <w:spacing w:val="-3"/>
                <w:sz w:val="16"/>
              </w:rPr>
              <w:t> </w:t>
            </w:r>
            <w:r>
              <w:rPr>
                <w:sz w:val="16"/>
              </w:rPr>
              <w:t>Filter,</w:t>
            </w:r>
            <w:r>
              <w:rPr>
                <w:spacing w:val="-5"/>
                <w:sz w:val="16"/>
              </w:rPr>
              <w:t> </w:t>
            </w:r>
            <w:r>
              <w:rPr>
                <w:sz w:val="16"/>
              </w:rPr>
              <w:t>Exhaust,</w:t>
            </w:r>
            <w:r>
              <w:rPr>
                <w:spacing w:val="-5"/>
                <w:sz w:val="16"/>
              </w:rPr>
              <w:t> </w:t>
            </w:r>
            <w:r>
              <w:rPr>
                <w:sz w:val="16"/>
              </w:rPr>
              <w:t>and</w:t>
            </w:r>
            <w:r>
              <w:rPr>
                <w:spacing w:val="-4"/>
                <w:sz w:val="16"/>
              </w:rPr>
              <w:t> </w:t>
            </w:r>
            <w:r>
              <w:rPr>
                <w:sz w:val="16"/>
              </w:rPr>
              <w:t>Simulate</w:t>
            </w:r>
            <w:r>
              <w:rPr>
                <w:spacing w:val="-4"/>
                <w:sz w:val="16"/>
              </w:rPr>
              <w:t> </w:t>
            </w:r>
            <w:r>
              <w:rPr>
                <w:sz w:val="16"/>
              </w:rPr>
              <w:t>&amp;</w:t>
            </w:r>
            <w:r>
              <w:rPr>
                <w:spacing w:val="-5"/>
                <w:sz w:val="16"/>
              </w:rPr>
              <w:t> </w:t>
            </w:r>
            <w:r>
              <w:rPr>
                <w:sz w:val="16"/>
              </w:rPr>
              <w:t>Check</w:t>
            </w:r>
            <w:r>
              <w:rPr>
                <w:spacing w:val="-2"/>
                <w:sz w:val="16"/>
              </w:rPr>
              <w:t> </w:t>
            </w:r>
            <w:r>
              <w:rPr>
                <w:sz w:val="16"/>
              </w:rPr>
              <w:t>all DG alarms.</w:t>
            </w:r>
          </w:p>
        </w:tc>
        <w:tc>
          <w:tcPr>
            <w:tcW w:w="1248" w:type="dxa"/>
          </w:tcPr>
          <w:p>
            <w:pPr>
              <w:pStyle w:val="TableParagraph"/>
              <w:spacing w:before="133"/>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133"/>
              <w:ind w:left="15" w:right="2"/>
              <w:jc w:val="center"/>
              <w:rPr>
                <w:sz w:val="16"/>
              </w:rPr>
            </w:pPr>
            <w:r>
              <w:rPr>
                <w:spacing w:val="-5"/>
                <w:sz w:val="16"/>
              </w:rPr>
              <w:t>C03</w:t>
            </w:r>
          </w:p>
        </w:tc>
      </w:tr>
      <w:tr>
        <w:trPr>
          <w:trHeight w:val="508" w:hRule="atLeast"/>
        </w:trPr>
        <w:tc>
          <w:tcPr>
            <w:tcW w:w="6318" w:type="dxa"/>
          </w:tcPr>
          <w:p>
            <w:pPr>
              <w:pStyle w:val="TableParagraph"/>
              <w:spacing w:line="240" w:lineRule="atLeast"/>
              <w:ind w:left="113" w:right="173"/>
              <w:rPr>
                <w:sz w:val="16"/>
              </w:rPr>
            </w:pPr>
            <w:r>
              <w:rPr>
                <w:sz w:val="16"/>
              </w:rPr>
              <w:t>SEB-DG</w:t>
            </w:r>
            <w:r>
              <w:rPr>
                <w:spacing w:val="-3"/>
                <w:sz w:val="16"/>
              </w:rPr>
              <w:t> </w:t>
            </w:r>
            <w:r>
              <w:rPr>
                <w:sz w:val="16"/>
              </w:rPr>
              <w:t>KWH</w:t>
            </w:r>
            <w:r>
              <w:rPr>
                <w:spacing w:val="-6"/>
                <w:sz w:val="16"/>
              </w:rPr>
              <w:t> </w:t>
            </w:r>
            <w:r>
              <w:rPr>
                <w:sz w:val="16"/>
              </w:rPr>
              <w:t>to</w:t>
            </w:r>
            <w:r>
              <w:rPr>
                <w:spacing w:val="-6"/>
                <w:sz w:val="16"/>
              </w:rPr>
              <w:t> </w:t>
            </w:r>
            <w:r>
              <w:rPr>
                <w:sz w:val="16"/>
              </w:rPr>
              <w:t>be</w:t>
            </w:r>
            <w:r>
              <w:rPr>
                <w:spacing w:val="-5"/>
                <w:sz w:val="16"/>
              </w:rPr>
              <w:t> </w:t>
            </w:r>
            <w:r>
              <w:rPr>
                <w:sz w:val="16"/>
              </w:rPr>
              <w:t>checked,</w:t>
            </w:r>
            <w:r>
              <w:rPr>
                <w:spacing w:val="-4"/>
                <w:sz w:val="16"/>
              </w:rPr>
              <w:t> </w:t>
            </w:r>
            <w:r>
              <w:rPr>
                <w:sz w:val="16"/>
              </w:rPr>
              <w:t>if</w:t>
            </w:r>
            <w:r>
              <w:rPr>
                <w:spacing w:val="-4"/>
                <w:sz w:val="16"/>
              </w:rPr>
              <w:t> </w:t>
            </w:r>
            <w:r>
              <w:rPr>
                <w:sz w:val="16"/>
              </w:rPr>
              <w:t>reqd</w:t>
            </w:r>
            <w:r>
              <w:rPr>
                <w:spacing w:val="-3"/>
                <w:sz w:val="16"/>
              </w:rPr>
              <w:t> </w:t>
            </w:r>
            <w:r>
              <w:rPr>
                <w:sz w:val="16"/>
              </w:rPr>
              <w:t>correct</w:t>
            </w:r>
            <w:r>
              <w:rPr>
                <w:spacing w:val="-2"/>
                <w:sz w:val="16"/>
              </w:rPr>
              <w:t> </w:t>
            </w:r>
            <w:r>
              <w:rPr>
                <w:sz w:val="16"/>
              </w:rPr>
              <w:t>CT</w:t>
            </w:r>
            <w:r>
              <w:rPr>
                <w:spacing w:val="-7"/>
                <w:sz w:val="16"/>
              </w:rPr>
              <w:t> </w:t>
            </w:r>
            <w:r>
              <w:rPr>
                <w:sz w:val="16"/>
              </w:rPr>
              <w:t>Settings,</w:t>
            </w:r>
            <w:r>
              <w:rPr>
                <w:spacing w:val="-4"/>
                <w:sz w:val="16"/>
              </w:rPr>
              <w:t> </w:t>
            </w:r>
            <w:r>
              <w:rPr>
                <w:sz w:val="16"/>
              </w:rPr>
              <w:t>Check</w:t>
            </w:r>
            <w:r>
              <w:rPr>
                <w:spacing w:val="-4"/>
                <w:sz w:val="16"/>
              </w:rPr>
              <w:t> </w:t>
            </w:r>
            <w:r>
              <w:rPr>
                <w:sz w:val="16"/>
              </w:rPr>
              <w:t>correctness</w:t>
            </w:r>
            <w:r>
              <w:rPr>
                <w:spacing w:val="-4"/>
                <w:sz w:val="16"/>
              </w:rPr>
              <w:t> </w:t>
            </w:r>
            <w:r>
              <w:rPr>
                <w:sz w:val="16"/>
              </w:rPr>
              <w:t>SEB, Load KWH value.</w:t>
            </w:r>
          </w:p>
        </w:tc>
        <w:tc>
          <w:tcPr>
            <w:tcW w:w="1248" w:type="dxa"/>
          </w:tcPr>
          <w:p>
            <w:pPr>
              <w:pStyle w:val="TableParagraph"/>
              <w:spacing w:before="133"/>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133"/>
              <w:ind w:left="15" w:right="2"/>
              <w:jc w:val="center"/>
              <w:rPr>
                <w:sz w:val="16"/>
              </w:rPr>
            </w:pPr>
            <w:r>
              <w:rPr>
                <w:spacing w:val="-5"/>
                <w:sz w:val="16"/>
              </w:rPr>
              <w:t>C01</w:t>
            </w:r>
          </w:p>
        </w:tc>
      </w:tr>
      <w:tr>
        <w:trPr>
          <w:trHeight w:val="508" w:hRule="atLeast"/>
        </w:trPr>
        <w:tc>
          <w:tcPr>
            <w:tcW w:w="6318" w:type="dxa"/>
          </w:tcPr>
          <w:p>
            <w:pPr>
              <w:pStyle w:val="TableParagraph"/>
              <w:spacing w:line="240" w:lineRule="atLeast" w:before="2"/>
              <w:ind w:left="113" w:right="173"/>
              <w:rPr>
                <w:sz w:val="16"/>
              </w:rPr>
            </w:pPr>
            <w:r>
              <w:rPr>
                <w:sz w:val="16"/>
              </w:rPr>
              <w:t>Check</w:t>
            </w:r>
            <w:r>
              <w:rPr>
                <w:spacing w:val="-2"/>
                <w:sz w:val="16"/>
              </w:rPr>
              <w:t> </w:t>
            </w:r>
            <w:r>
              <w:rPr>
                <w:sz w:val="16"/>
              </w:rPr>
              <w:t>DG</w:t>
            </w:r>
            <w:r>
              <w:rPr>
                <w:spacing w:val="-5"/>
                <w:sz w:val="16"/>
              </w:rPr>
              <w:t> </w:t>
            </w:r>
            <w:r>
              <w:rPr>
                <w:sz w:val="16"/>
              </w:rPr>
              <w:t>Controller</w:t>
            </w:r>
            <w:r>
              <w:rPr>
                <w:spacing w:val="-4"/>
                <w:sz w:val="16"/>
              </w:rPr>
              <w:t> </w:t>
            </w:r>
            <w:r>
              <w:rPr>
                <w:sz w:val="16"/>
              </w:rPr>
              <w:t>Comm</w:t>
            </w:r>
            <w:r>
              <w:rPr>
                <w:spacing w:val="-5"/>
                <w:sz w:val="16"/>
              </w:rPr>
              <w:t> </w:t>
            </w:r>
            <w:r>
              <w:rPr>
                <w:sz w:val="16"/>
              </w:rPr>
              <w:t>with</w:t>
            </w:r>
            <w:r>
              <w:rPr>
                <w:spacing w:val="-8"/>
                <w:sz w:val="16"/>
              </w:rPr>
              <w:t> </w:t>
            </w:r>
            <w:r>
              <w:rPr>
                <w:sz w:val="16"/>
              </w:rPr>
              <w:t>Zabbix</w:t>
            </w:r>
            <w:r>
              <w:rPr>
                <w:spacing w:val="-4"/>
                <w:sz w:val="16"/>
              </w:rPr>
              <w:t> </w:t>
            </w:r>
            <w:r>
              <w:rPr>
                <w:sz w:val="16"/>
              </w:rPr>
              <w:t>,Check</w:t>
            </w:r>
            <w:r>
              <w:rPr>
                <w:spacing w:val="-5"/>
                <w:sz w:val="16"/>
              </w:rPr>
              <w:t> </w:t>
            </w:r>
            <w:r>
              <w:rPr>
                <w:sz w:val="16"/>
              </w:rPr>
              <w:t>Parameters</w:t>
            </w:r>
            <w:r>
              <w:rPr>
                <w:spacing w:val="-2"/>
                <w:sz w:val="16"/>
              </w:rPr>
              <w:t> </w:t>
            </w:r>
            <w:r>
              <w:rPr>
                <w:sz w:val="16"/>
              </w:rPr>
              <w:t>of</w:t>
            </w:r>
            <w:r>
              <w:rPr>
                <w:spacing w:val="-3"/>
                <w:sz w:val="16"/>
              </w:rPr>
              <w:t> </w:t>
            </w:r>
            <w:r>
              <w:rPr>
                <w:sz w:val="16"/>
              </w:rPr>
              <w:t>DG,BB</w:t>
            </w:r>
            <w:r>
              <w:rPr>
                <w:spacing w:val="-5"/>
                <w:sz w:val="16"/>
              </w:rPr>
              <w:t> </w:t>
            </w:r>
            <w:r>
              <w:rPr>
                <w:sz w:val="16"/>
              </w:rPr>
              <w:t>visible</w:t>
            </w:r>
            <w:r>
              <w:rPr>
                <w:spacing w:val="-6"/>
                <w:sz w:val="16"/>
              </w:rPr>
              <w:t> </w:t>
            </w:r>
            <w:r>
              <w:rPr>
                <w:sz w:val="16"/>
              </w:rPr>
              <w:t>in SMPS Controller</w:t>
            </w:r>
          </w:p>
        </w:tc>
        <w:tc>
          <w:tcPr>
            <w:tcW w:w="1248" w:type="dxa"/>
          </w:tcPr>
          <w:p>
            <w:pPr>
              <w:pStyle w:val="TableParagraph"/>
              <w:spacing w:before="135"/>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135"/>
              <w:ind w:left="15" w:right="2"/>
              <w:jc w:val="center"/>
              <w:rPr>
                <w:sz w:val="16"/>
              </w:rPr>
            </w:pPr>
            <w:r>
              <w:rPr>
                <w:spacing w:val="-5"/>
                <w:sz w:val="16"/>
              </w:rPr>
              <w:t>C03</w:t>
            </w:r>
          </w:p>
        </w:tc>
      </w:tr>
      <w:tr>
        <w:trPr>
          <w:trHeight w:val="510" w:hRule="atLeast"/>
        </w:trPr>
        <w:tc>
          <w:tcPr>
            <w:tcW w:w="6318" w:type="dxa"/>
          </w:tcPr>
          <w:p>
            <w:pPr>
              <w:pStyle w:val="TableParagraph"/>
              <w:spacing w:line="242" w:lineRule="exact" w:before="6"/>
              <w:ind w:left="113"/>
              <w:rPr>
                <w:sz w:val="16"/>
              </w:rPr>
            </w:pPr>
            <w:r>
              <w:rPr>
                <w:sz w:val="16"/>
              </w:rPr>
              <w:t>Chk</w:t>
            </w:r>
            <w:r>
              <w:rPr>
                <w:spacing w:val="-11"/>
                <w:sz w:val="16"/>
              </w:rPr>
              <w:t> </w:t>
            </w:r>
            <w:r>
              <w:rPr>
                <w:sz w:val="16"/>
              </w:rPr>
              <w:t>AC</w:t>
            </w:r>
            <w:r>
              <w:rPr>
                <w:spacing w:val="-3"/>
                <w:sz w:val="16"/>
              </w:rPr>
              <w:t> </w:t>
            </w:r>
            <w:r>
              <w:rPr>
                <w:sz w:val="16"/>
              </w:rPr>
              <w:t>or</w:t>
            </w:r>
            <w:r>
              <w:rPr>
                <w:spacing w:val="-6"/>
                <w:sz w:val="16"/>
              </w:rPr>
              <w:t> </w:t>
            </w:r>
            <w:r>
              <w:rPr>
                <w:sz w:val="16"/>
              </w:rPr>
              <w:t>DC</w:t>
            </w:r>
            <w:r>
              <w:rPr>
                <w:spacing w:val="-3"/>
                <w:sz w:val="16"/>
              </w:rPr>
              <w:t> </w:t>
            </w:r>
            <w:r>
              <w:rPr>
                <w:sz w:val="16"/>
              </w:rPr>
              <w:t>Cables</w:t>
            </w:r>
            <w:r>
              <w:rPr>
                <w:spacing w:val="-4"/>
                <w:sz w:val="16"/>
              </w:rPr>
              <w:t> </w:t>
            </w:r>
            <w:r>
              <w:rPr>
                <w:sz w:val="16"/>
              </w:rPr>
              <w:t>harness</w:t>
            </w:r>
            <w:r>
              <w:rPr>
                <w:spacing w:val="-1"/>
                <w:sz w:val="16"/>
              </w:rPr>
              <w:t> </w:t>
            </w:r>
            <w:r>
              <w:rPr>
                <w:sz w:val="16"/>
              </w:rPr>
              <w:t>are</w:t>
            </w:r>
            <w:r>
              <w:rPr>
                <w:spacing w:val="-6"/>
                <w:sz w:val="16"/>
              </w:rPr>
              <w:t> </w:t>
            </w:r>
            <w:r>
              <w:rPr>
                <w:sz w:val="16"/>
              </w:rPr>
              <w:t>not</w:t>
            </w:r>
            <w:r>
              <w:rPr>
                <w:spacing w:val="-4"/>
                <w:sz w:val="16"/>
              </w:rPr>
              <w:t> </w:t>
            </w:r>
            <w:r>
              <w:rPr>
                <w:sz w:val="16"/>
              </w:rPr>
              <w:t>touching</w:t>
            </w:r>
            <w:r>
              <w:rPr>
                <w:spacing w:val="-6"/>
                <w:sz w:val="16"/>
              </w:rPr>
              <w:t> </w:t>
            </w:r>
            <w:r>
              <w:rPr>
                <w:sz w:val="16"/>
              </w:rPr>
              <w:t>Engine</w:t>
            </w:r>
            <w:r>
              <w:rPr>
                <w:spacing w:val="-6"/>
                <w:sz w:val="16"/>
              </w:rPr>
              <w:t> </w:t>
            </w:r>
            <w:r>
              <w:rPr>
                <w:sz w:val="16"/>
              </w:rPr>
              <w:t>body,</w:t>
            </w:r>
            <w:r>
              <w:rPr>
                <w:spacing w:val="-4"/>
                <w:sz w:val="16"/>
              </w:rPr>
              <w:t> </w:t>
            </w:r>
            <w:r>
              <w:rPr>
                <w:sz w:val="16"/>
              </w:rPr>
              <w:t>any</w:t>
            </w:r>
            <w:r>
              <w:rPr>
                <w:spacing w:val="-4"/>
                <w:sz w:val="16"/>
              </w:rPr>
              <w:t> </w:t>
            </w:r>
            <w:r>
              <w:rPr>
                <w:sz w:val="16"/>
              </w:rPr>
              <w:t>insulation</w:t>
            </w:r>
            <w:r>
              <w:rPr>
                <w:spacing w:val="-3"/>
                <w:sz w:val="16"/>
              </w:rPr>
              <w:t> </w:t>
            </w:r>
            <w:r>
              <w:rPr>
                <w:sz w:val="16"/>
              </w:rPr>
              <w:t>abrasion</w:t>
            </w:r>
            <w:r>
              <w:rPr>
                <w:spacing w:val="-6"/>
                <w:sz w:val="16"/>
              </w:rPr>
              <w:t> </w:t>
            </w:r>
            <w:r>
              <w:rPr>
                <w:sz w:val="16"/>
              </w:rPr>
              <w:t>or </w:t>
            </w:r>
            <w:r>
              <w:rPr>
                <w:spacing w:val="-2"/>
                <w:sz w:val="16"/>
              </w:rPr>
              <w:t>damages.</w:t>
            </w:r>
          </w:p>
        </w:tc>
        <w:tc>
          <w:tcPr>
            <w:tcW w:w="1248" w:type="dxa"/>
          </w:tcPr>
          <w:p>
            <w:pPr>
              <w:pStyle w:val="TableParagraph"/>
              <w:spacing w:before="133"/>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133"/>
              <w:ind w:left="15" w:right="2"/>
              <w:jc w:val="center"/>
              <w:rPr>
                <w:sz w:val="16"/>
              </w:rPr>
            </w:pPr>
            <w:r>
              <w:rPr>
                <w:spacing w:val="-5"/>
                <w:sz w:val="16"/>
              </w:rPr>
              <w:t>C03</w:t>
            </w:r>
          </w:p>
        </w:tc>
      </w:tr>
      <w:tr>
        <w:trPr>
          <w:trHeight w:val="487" w:hRule="atLeast"/>
        </w:trPr>
        <w:tc>
          <w:tcPr>
            <w:tcW w:w="6318" w:type="dxa"/>
          </w:tcPr>
          <w:p>
            <w:pPr>
              <w:pStyle w:val="TableParagraph"/>
              <w:spacing w:line="220" w:lineRule="atLeast" w:before="11"/>
              <w:ind w:left="113" w:right="1012"/>
              <w:rPr>
                <w:sz w:val="16"/>
              </w:rPr>
            </w:pPr>
            <w:r>
              <w:rPr>
                <w:sz w:val="16"/>
              </w:rPr>
              <w:t>Check</w:t>
            </w:r>
            <w:r>
              <w:rPr>
                <w:spacing w:val="-1"/>
                <w:sz w:val="16"/>
              </w:rPr>
              <w:t> </w:t>
            </w:r>
            <w:r>
              <w:rPr>
                <w:sz w:val="16"/>
              </w:rPr>
              <w:t>DG</w:t>
            </w:r>
            <w:r>
              <w:rPr>
                <w:spacing w:val="-7"/>
                <w:sz w:val="16"/>
              </w:rPr>
              <w:t> </w:t>
            </w:r>
            <w:r>
              <w:rPr>
                <w:sz w:val="16"/>
              </w:rPr>
              <w:t>controller</w:t>
            </w:r>
            <w:r>
              <w:rPr>
                <w:spacing w:val="-5"/>
                <w:sz w:val="16"/>
              </w:rPr>
              <w:t> </w:t>
            </w:r>
            <w:r>
              <w:rPr>
                <w:sz w:val="16"/>
              </w:rPr>
              <w:t>Parameter</w:t>
            </w:r>
            <w:r>
              <w:rPr>
                <w:spacing w:val="-5"/>
                <w:sz w:val="16"/>
              </w:rPr>
              <w:t> </w:t>
            </w:r>
            <w:r>
              <w:rPr>
                <w:sz w:val="16"/>
              </w:rPr>
              <w:t>setting</w:t>
            </w:r>
            <w:r>
              <w:rPr>
                <w:spacing w:val="-6"/>
                <w:sz w:val="16"/>
              </w:rPr>
              <w:t> </w:t>
            </w:r>
            <w:r>
              <w:rPr>
                <w:sz w:val="16"/>
              </w:rPr>
              <w:t>for</w:t>
            </w:r>
            <w:r>
              <w:rPr>
                <w:spacing w:val="-5"/>
                <w:sz w:val="16"/>
              </w:rPr>
              <w:t> </w:t>
            </w:r>
            <w:r>
              <w:rPr>
                <w:sz w:val="16"/>
              </w:rPr>
              <w:t>mains</w:t>
            </w:r>
            <w:r>
              <w:rPr>
                <w:spacing w:val="-1"/>
                <w:sz w:val="16"/>
              </w:rPr>
              <w:t> </w:t>
            </w:r>
            <w:r>
              <w:rPr>
                <w:sz w:val="16"/>
              </w:rPr>
              <w:t>SEB</w:t>
            </w:r>
            <w:r>
              <w:rPr>
                <w:spacing w:val="-4"/>
                <w:sz w:val="16"/>
              </w:rPr>
              <w:t> </w:t>
            </w:r>
            <w:r>
              <w:rPr>
                <w:sz w:val="16"/>
              </w:rPr>
              <w:t>voltage</w:t>
            </w:r>
            <w:r>
              <w:rPr>
                <w:spacing w:val="-3"/>
                <w:sz w:val="16"/>
              </w:rPr>
              <w:t> </w:t>
            </w:r>
            <w:r>
              <w:rPr>
                <w:sz w:val="16"/>
              </w:rPr>
              <w:t>and</w:t>
            </w:r>
            <w:r>
              <w:rPr>
                <w:spacing w:val="-6"/>
                <w:sz w:val="16"/>
              </w:rPr>
              <w:t> </w:t>
            </w:r>
            <w:r>
              <w:rPr>
                <w:sz w:val="16"/>
              </w:rPr>
              <w:t>DC Battery voltage.</w:t>
            </w:r>
          </w:p>
        </w:tc>
        <w:tc>
          <w:tcPr>
            <w:tcW w:w="1248" w:type="dxa"/>
          </w:tcPr>
          <w:p>
            <w:pPr>
              <w:pStyle w:val="TableParagraph"/>
              <w:spacing w:before="124"/>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124"/>
              <w:ind w:left="15" w:right="2"/>
              <w:jc w:val="center"/>
              <w:rPr>
                <w:sz w:val="16"/>
              </w:rPr>
            </w:pPr>
            <w:r>
              <w:rPr>
                <w:spacing w:val="-5"/>
                <w:sz w:val="16"/>
              </w:rPr>
              <w:t>C01</w:t>
            </w:r>
          </w:p>
        </w:tc>
      </w:tr>
      <w:tr>
        <w:trPr>
          <w:trHeight w:val="489" w:hRule="atLeast"/>
        </w:trPr>
        <w:tc>
          <w:tcPr>
            <w:tcW w:w="6318" w:type="dxa"/>
          </w:tcPr>
          <w:p>
            <w:pPr>
              <w:pStyle w:val="TableParagraph"/>
              <w:spacing w:line="240" w:lineRule="atLeast"/>
              <w:ind w:left="113" w:right="615"/>
              <w:rPr>
                <w:sz w:val="16"/>
              </w:rPr>
            </w:pPr>
            <w:r>
              <w:rPr>
                <w:sz w:val="16"/>
              </w:rPr>
              <w:t>Check</w:t>
            </w:r>
            <w:r>
              <w:rPr>
                <w:spacing w:val="-1"/>
                <w:sz w:val="16"/>
              </w:rPr>
              <w:t> </w:t>
            </w:r>
            <w:r>
              <w:rPr>
                <w:sz w:val="16"/>
              </w:rPr>
              <w:t>and</w:t>
            </w:r>
            <w:r>
              <w:rPr>
                <w:spacing w:val="-6"/>
                <w:sz w:val="16"/>
              </w:rPr>
              <w:t> </w:t>
            </w:r>
            <w:r>
              <w:rPr>
                <w:sz w:val="16"/>
              </w:rPr>
              <w:t>Ensure</w:t>
            </w:r>
            <w:r>
              <w:rPr>
                <w:spacing w:val="-3"/>
                <w:sz w:val="16"/>
              </w:rPr>
              <w:t> </w:t>
            </w:r>
            <w:r>
              <w:rPr>
                <w:sz w:val="16"/>
              </w:rPr>
              <w:t>DG</w:t>
            </w:r>
            <w:r>
              <w:rPr>
                <w:spacing w:val="-3"/>
                <w:sz w:val="16"/>
              </w:rPr>
              <w:t> </w:t>
            </w:r>
            <w:r>
              <w:rPr>
                <w:sz w:val="16"/>
              </w:rPr>
              <w:t>operation</w:t>
            </w:r>
            <w:r>
              <w:rPr>
                <w:spacing w:val="-6"/>
                <w:sz w:val="16"/>
              </w:rPr>
              <w:t> </w:t>
            </w:r>
            <w:r>
              <w:rPr>
                <w:sz w:val="16"/>
              </w:rPr>
              <w:t>mode</w:t>
            </w:r>
            <w:r>
              <w:rPr>
                <w:spacing w:val="-3"/>
                <w:sz w:val="16"/>
              </w:rPr>
              <w:t> </w:t>
            </w:r>
            <w:r>
              <w:rPr>
                <w:sz w:val="16"/>
              </w:rPr>
              <w:t>is</w:t>
            </w:r>
            <w:r>
              <w:rPr>
                <w:spacing w:val="-4"/>
                <w:sz w:val="16"/>
              </w:rPr>
              <w:t> </w:t>
            </w:r>
            <w:r>
              <w:rPr>
                <w:sz w:val="16"/>
              </w:rPr>
              <w:t>selected</w:t>
            </w:r>
            <w:r>
              <w:rPr>
                <w:spacing w:val="-5"/>
                <w:sz w:val="16"/>
              </w:rPr>
              <w:t> </w:t>
            </w:r>
            <w:r>
              <w:rPr>
                <w:sz w:val="16"/>
              </w:rPr>
              <w:t>for</w:t>
            </w:r>
            <w:r>
              <w:rPr>
                <w:spacing w:val="-3"/>
                <w:sz w:val="16"/>
              </w:rPr>
              <w:t> </w:t>
            </w:r>
            <w:r>
              <w:rPr>
                <w:sz w:val="16"/>
              </w:rPr>
              <w:t>3</w:t>
            </w:r>
            <w:r>
              <w:rPr>
                <w:spacing w:val="-3"/>
                <w:sz w:val="16"/>
              </w:rPr>
              <w:t> </w:t>
            </w:r>
            <w:r>
              <w:rPr>
                <w:sz w:val="16"/>
              </w:rPr>
              <w:t>phase</w:t>
            </w:r>
            <w:r>
              <w:rPr>
                <w:spacing w:val="-5"/>
                <w:sz w:val="16"/>
              </w:rPr>
              <w:t> </w:t>
            </w:r>
            <w:r>
              <w:rPr>
                <w:sz w:val="16"/>
              </w:rPr>
              <w:t>EB</w:t>
            </w:r>
            <w:r>
              <w:rPr>
                <w:spacing w:val="-4"/>
                <w:sz w:val="16"/>
              </w:rPr>
              <w:t> </w:t>
            </w:r>
            <w:r>
              <w:rPr>
                <w:sz w:val="16"/>
              </w:rPr>
              <w:t>connection </w:t>
            </w:r>
            <w:r>
              <w:rPr>
                <w:spacing w:val="-2"/>
                <w:sz w:val="16"/>
              </w:rPr>
              <w:t>settings.</w:t>
            </w:r>
          </w:p>
        </w:tc>
        <w:tc>
          <w:tcPr>
            <w:tcW w:w="1248" w:type="dxa"/>
          </w:tcPr>
          <w:p>
            <w:pPr>
              <w:pStyle w:val="TableParagraph"/>
              <w:spacing w:before="123"/>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123"/>
              <w:ind w:left="15" w:right="2"/>
              <w:jc w:val="center"/>
              <w:rPr>
                <w:sz w:val="16"/>
              </w:rPr>
            </w:pPr>
            <w:r>
              <w:rPr>
                <w:spacing w:val="-5"/>
                <w:sz w:val="16"/>
              </w:rPr>
              <w:t>C01</w:t>
            </w:r>
          </w:p>
        </w:tc>
      </w:tr>
      <w:tr>
        <w:trPr>
          <w:trHeight w:val="486" w:hRule="atLeast"/>
        </w:trPr>
        <w:tc>
          <w:tcPr>
            <w:tcW w:w="6318" w:type="dxa"/>
          </w:tcPr>
          <w:p>
            <w:pPr>
              <w:pStyle w:val="TableParagraph"/>
              <w:spacing w:before="56"/>
              <w:ind w:left="113"/>
              <w:rPr>
                <w:sz w:val="16"/>
              </w:rPr>
            </w:pPr>
            <w:r>
              <w:rPr>
                <w:sz w:val="16"/>
              </w:rPr>
              <w:t>Check</w:t>
            </w:r>
            <w:r>
              <w:rPr>
                <w:spacing w:val="-2"/>
                <w:sz w:val="16"/>
              </w:rPr>
              <w:t> </w:t>
            </w:r>
            <w:r>
              <w:rPr>
                <w:sz w:val="16"/>
              </w:rPr>
              <w:t>DG</w:t>
            </w:r>
            <w:r>
              <w:rPr>
                <w:spacing w:val="-5"/>
                <w:sz w:val="16"/>
              </w:rPr>
              <w:t> </w:t>
            </w:r>
            <w:r>
              <w:rPr>
                <w:sz w:val="16"/>
              </w:rPr>
              <w:t>fuel</w:t>
            </w:r>
            <w:r>
              <w:rPr>
                <w:spacing w:val="-5"/>
                <w:sz w:val="16"/>
              </w:rPr>
              <w:t> </w:t>
            </w:r>
            <w:r>
              <w:rPr>
                <w:sz w:val="16"/>
              </w:rPr>
              <w:t>level</w:t>
            </w:r>
            <w:r>
              <w:rPr>
                <w:spacing w:val="-4"/>
                <w:sz w:val="16"/>
              </w:rPr>
              <w:t> </w:t>
            </w:r>
            <w:r>
              <w:rPr>
                <w:sz w:val="16"/>
              </w:rPr>
              <w:t>sensor</w:t>
            </w:r>
            <w:r>
              <w:rPr>
                <w:spacing w:val="-6"/>
                <w:sz w:val="16"/>
              </w:rPr>
              <w:t> </w:t>
            </w:r>
            <w:r>
              <w:rPr>
                <w:sz w:val="16"/>
              </w:rPr>
              <w:t>communication</w:t>
            </w:r>
            <w:r>
              <w:rPr>
                <w:spacing w:val="-6"/>
                <w:sz w:val="16"/>
              </w:rPr>
              <w:t> </w:t>
            </w:r>
            <w:r>
              <w:rPr>
                <w:sz w:val="16"/>
              </w:rPr>
              <w:t>with</w:t>
            </w:r>
            <w:r>
              <w:rPr>
                <w:spacing w:val="-5"/>
                <w:sz w:val="16"/>
              </w:rPr>
              <w:t> </w:t>
            </w:r>
            <w:r>
              <w:rPr>
                <w:sz w:val="16"/>
              </w:rPr>
              <w:t>DG</w:t>
            </w:r>
            <w:r>
              <w:rPr>
                <w:spacing w:val="-5"/>
                <w:sz w:val="16"/>
              </w:rPr>
              <w:t> </w:t>
            </w:r>
            <w:r>
              <w:rPr>
                <w:sz w:val="16"/>
              </w:rPr>
              <w:t>controller</w:t>
            </w:r>
            <w:r>
              <w:rPr>
                <w:spacing w:val="-5"/>
                <w:sz w:val="16"/>
              </w:rPr>
              <w:t> </w:t>
            </w:r>
            <w:r>
              <w:rPr>
                <w:sz w:val="16"/>
              </w:rPr>
              <w:t>via</w:t>
            </w:r>
            <w:r>
              <w:rPr>
                <w:spacing w:val="-5"/>
                <w:sz w:val="16"/>
              </w:rPr>
              <w:t> </w:t>
            </w:r>
            <w:r>
              <w:rPr>
                <w:sz w:val="16"/>
              </w:rPr>
              <w:t>SMPS</w:t>
            </w:r>
            <w:r>
              <w:rPr>
                <w:spacing w:val="-3"/>
                <w:sz w:val="16"/>
              </w:rPr>
              <w:t> </w:t>
            </w:r>
            <w:r>
              <w:rPr>
                <w:sz w:val="16"/>
              </w:rPr>
              <w:t>to</w:t>
            </w:r>
            <w:r>
              <w:rPr>
                <w:spacing w:val="-5"/>
                <w:sz w:val="16"/>
              </w:rPr>
              <w:t> </w:t>
            </w:r>
            <w:r>
              <w:rPr>
                <w:spacing w:val="-2"/>
                <w:sz w:val="16"/>
              </w:rPr>
              <w:t>Zabbix.</w:t>
            </w:r>
          </w:p>
        </w:tc>
        <w:tc>
          <w:tcPr>
            <w:tcW w:w="1248" w:type="dxa"/>
          </w:tcPr>
          <w:p>
            <w:pPr>
              <w:pStyle w:val="TableParagraph"/>
              <w:spacing w:before="123"/>
              <w:ind w:left="10" w:right="4"/>
              <w:jc w:val="center"/>
              <w:rPr>
                <w:sz w:val="16"/>
              </w:rPr>
            </w:pPr>
            <w:r>
              <w:rPr>
                <w:spacing w:val="-5"/>
                <w:sz w:val="16"/>
              </w:rPr>
              <w:t>1M</w:t>
            </w:r>
          </w:p>
        </w:tc>
        <w:tc>
          <w:tcPr>
            <w:tcW w:w="1463" w:type="dxa"/>
          </w:tcPr>
          <w:p>
            <w:pPr>
              <w:pStyle w:val="TableParagraph"/>
              <w:spacing w:before="123"/>
              <w:ind w:left="20"/>
              <w:jc w:val="center"/>
              <w:rPr>
                <w:sz w:val="16"/>
              </w:rPr>
            </w:pPr>
            <w:r>
              <w:rPr>
                <w:spacing w:val="-10"/>
                <w:sz w:val="16"/>
              </w:rPr>
              <w:t>y</w:t>
            </w:r>
          </w:p>
        </w:tc>
        <w:tc>
          <w:tcPr>
            <w:tcW w:w="1283" w:type="dxa"/>
          </w:tcPr>
          <w:p>
            <w:pPr>
              <w:pStyle w:val="TableParagraph"/>
              <w:spacing w:before="123"/>
              <w:ind w:left="15" w:right="2"/>
              <w:jc w:val="center"/>
              <w:rPr>
                <w:sz w:val="16"/>
              </w:rPr>
            </w:pPr>
            <w:r>
              <w:rPr>
                <w:spacing w:val="-5"/>
                <w:sz w:val="16"/>
              </w:rPr>
              <w:t>C01</w:t>
            </w:r>
          </w:p>
        </w:tc>
      </w:tr>
      <w:tr>
        <w:trPr>
          <w:trHeight w:val="486" w:hRule="atLeast"/>
        </w:trPr>
        <w:tc>
          <w:tcPr>
            <w:tcW w:w="6318" w:type="dxa"/>
          </w:tcPr>
          <w:p>
            <w:pPr>
              <w:pStyle w:val="TableParagraph"/>
              <w:spacing w:line="230" w:lineRule="atLeast"/>
              <w:ind w:left="113" w:right="1012"/>
              <w:rPr>
                <w:sz w:val="16"/>
              </w:rPr>
            </w:pPr>
            <w:r>
              <w:rPr>
                <w:sz w:val="16"/>
              </w:rPr>
              <w:t>Check</w:t>
            </w:r>
            <w:r>
              <w:rPr>
                <w:spacing w:val="-3"/>
                <w:sz w:val="16"/>
              </w:rPr>
              <w:t> </w:t>
            </w:r>
            <w:r>
              <w:rPr>
                <w:sz w:val="16"/>
              </w:rPr>
              <w:t>Health</w:t>
            </w:r>
            <w:r>
              <w:rPr>
                <w:spacing w:val="-5"/>
                <w:sz w:val="16"/>
              </w:rPr>
              <w:t> </w:t>
            </w:r>
            <w:r>
              <w:rPr>
                <w:sz w:val="16"/>
              </w:rPr>
              <w:t>of</w:t>
            </w:r>
            <w:r>
              <w:rPr>
                <w:spacing w:val="-4"/>
                <w:sz w:val="16"/>
              </w:rPr>
              <w:t> </w:t>
            </w:r>
            <w:r>
              <w:rPr>
                <w:sz w:val="16"/>
              </w:rPr>
              <w:t>DG</w:t>
            </w:r>
            <w:r>
              <w:rPr>
                <w:spacing w:val="-6"/>
                <w:sz w:val="16"/>
              </w:rPr>
              <w:t> </w:t>
            </w:r>
            <w:r>
              <w:rPr>
                <w:sz w:val="16"/>
              </w:rPr>
              <w:t>Battery.</w:t>
            </w:r>
            <w:r>
              <w:rPr>
                <w:spacing w:val="-6"/>
                <w:sz w:val="16"/>
              </w:rPr>
              <w:t> </w:t>
            </w:r>
            <w:r>
              <w:rPr>
                <w:sz w:val="16"/>
              </w:rPr>
              <w:t>Ensure</w:t>
            </w:r>
            <w:r>
              <w:rPr>
                <w:spacing w:val="-5"/>
                <w:sz w:val="16"/>
              </w:rPr>
              <w:t> </w:t>
            </w:r>
            <w:r>
              <w:rPr>
                <w:sz w:val="16"/>
              </w:rPr>
              <w:t>Electrolyte</w:t>
            </w:r>
            <w:r>
              <w:rPr>
                <w:spacing w:val="-7"/>
                <w:sz w:val="16"/>
              </w:rPr>
              <w:t> </w:t>
            </w:r>
            <w:r>
              <w:rPr>
                <w:sz w:val="16"/>
              </w:rPr>
              <w:t>level</w:t>
            </w:r>
            <w:r>
              <w:rPr>
                <w:spacing w:val="-7"/>
                <w:sz w:val="16"/>
              </w:rPr>
              <w:t> </w:t>
            </w:r>
            <w:r>
              <w:rPr>
                <w:sz w:val="16"/>
              </w:rPr>
              <w:t>&amp;</w:t>
            </w:r>
            <w:r>
              <w:rPr>
                <w:spacing w:val="-6"/>
                <w:sz w:val="16"/>
              </w:rPr>
              <w:t> </w:t>
            </w:r>
            <w:r>
              <w:rPr>
                <w:sz w:val="16"/>
              </w:rPr>
              <w:t>Sp.</w:t>
            </w:r>
            <w:r>
              <w:rPr>
                <w:spacing w:val="-4"/>
                <w:sz w:val="16"/>
              </w:rPr>
              <w:t> </w:t>
            </w:r>
            <w:r>
              <w:rPr>
                <w:sz w:val="16"/>
              </w:rPr>
              <w:t>Gr.</w:t>
            </w:r>
            <w:r>
              <w:rPr>
                <w:spacing w:val="-6"/>
                <w:sz w:val="16"/>
              </w:rPr>
              <w:t> </w:t>
            </w:r>
            <w:r>
              <w:rPr>
                <w:sz w:val="16"/>
              </w:rPr>
              <w:t>of</w:t>
            </w:r>
            <w:r>
              <w:rPr>
                <w:spacing w:val="-6"/>
                <w:sz w:val="16"/>
              </w:rPr>
              <w:t> </w:t>
            </w:r>
            <w:r>
              <w:rPr>
                <w:sz w:val="16"/>
              </w:rPr>
              <w:t>DG </w:t>
            </w:r>
            <w:r>
              <w:rPr>
                <w:spacing w:val="-2"/>
                <w:sz w:val="16"/>
              </w:rPr>
              <w:t>Battery.</w:t>
            </w:r>
          </w:p>
        </w:tc>
        <w:tc>
          <w:tcPr>
            <w:tcW w:w="1248" w:type="dxa"/>
          </w:tcPr>
          <w:p>
            <w:pPr>
              <w:pStyle w:val="TableParagraph"/>
              <w:spacing w:before="123"/>
              <w:ind w:left="10" w:right="4"/>
              <w:jc w:val="center"/>
              <w:rPr>
                <w:sz w:val="16"/>
              </w:rPr>
            </w:pPr>
            <w:r>
              <w:rPr>
                <w:spacing w:val="-5"/>
                <w:sz w:val="16"/>
              </w:rPr>
              <w:t>1M</w:t>
            </w:r>
          </w:p>
        </w:tc>
        <w:tc>
          <w:tcPr>
            <w:tcW w:w="1463" w:type="dxa"/>
          </w:tcPr>
          <w:p>
            <w:pPr>
              <w:pStyle w:val="TableParagraph"/>
              <w:spacing w:before="123"/>
              <w:ind w:left="20"/>
              <w:jc w:val="center"/>
              <w:rPr>
                <w:sz w:val="16"/>
              </w:rPr>
            </w:pPr>
            <w:r>
              <w:rPr>
                <w:spacing w:val="-10"/>
                <w:sz w:val="16"/>
              </w:rPr>
              <w:t>y</w:t>
            </w:r>
          </w:p>
        </w:tc>
        <w:tc>
          <w:tcPr>
            <w:tcW w:w="1283" w:type="dxa"/>
          </w:tcPr>
          <w:p>
            <w:pPr>
              <w:pStyle w:val="TableParagraph"/>
              <w:spacing w:before="123"/>
              <w:ind w:left="15" w:right="2"/>
              <w:jc w:val="center"/>
              <w:rPr>
                <w:sz w:val="16"/>
              </w:rPr>
            </w:pPr>
            <w:r>
              <w:rPr>
                <w:spacing w:val="-5"/>
                <w:sz w:val="16"/>
              </w:rPr>
              <w:t>C03</w:t>
            </w:r>
          </w:p>
        </w:tc>
      </w:tr>
      <w:tr>
        <w:trPr>
          <w:trHeight w:val="256" w:hRule="atLeast"/>
        </w:trPr>
        <w:tc>
          <w:tcPr>
            <w:tcW w:w="6318" w:type="dxa"/>
          </w:tcPr>
          <w:p>
            <w:pPr>
              <w:pStyle w:val="TableParagraph"/>
              <w:spacing w:before="39"/>
              <w:ind w:left="113"/>
              <w:rPr>
                <w:sz w:val="16"/>
              </w:rPr>
            </w:pPr>
            <w:r>
              <w:rPr>
                <w:sz w:val="16"/>
              </w:rPr>
              <w:t>Check</w:t>
            </w:r>
            <w:r>
              <w:rPr>
                <w:spacing w:val="-5"/>
                <w:sz w:val="16"/>
              </w:rPr>
              <w:t> </w:t>
            </w:r>
            <w:r>
              <w:rPr>
                <w:sz w:val="16"/>
              </w:rPr>
              <w:t>Super</w:t>
            </w:r>
            <w:r>
              <w:rPr>
                <w:spacing w:val="-5"/>
                <w:sz w:val="16"/>
              </w:rPr>
              <w:t> </w:t>
            </w:r>
            <w:r>
              <w:rPr>
                <w:sz w:val="16"/>
              </w:rPr>
              <w:t>Capacitor</w:t>
            </w:r>
            <w:r>
              <w:rPr>
                <w:spacing w:val="-5"/>
                <w:sz w:val="16"/>
              </w:rPr>
              <w:t> </w:t>
            </w:r>
            <w:r>
              <w:rPr>
                <w:sz w:val="16"/>
              </w:rPr>
              <w:t>Status</w:t>
            </w:r>
            <w:r>
              <w:rPr>
                <w:spacing w:val="-5"/>
                <w:sz w:val="16"/>
              </w:rPr>
              <w:t> </w:t>
            </w:r>
            <w:r>
              <w:rPr>
                <w:sz w:val="16"/>
              </w:rPr>
              <w:t>and</w:t>
            </w:r>
            <w:r>
              <w:rPr>
                <w:spacing w:val="-5"/>
                <w:sz w:val="16"/>
              </w:rPr>
              <w:t> </w:t>
            </w:r>
            <w:r>
              <w:rPr>
                <w:sz w:val="16"/>
              </w:rPr>
              <w:t>its</w:t>
            </w:r>
            <w:r>
              <w:rPr>
                <w:spacing w:val="-4"/>
                <w:sz w:val="16"/>
              </w:rPr>
              <w:t> </w:t>
            </w:r>
            <w:r>
              <w:rPr>
                <w:spacing w:val="-2"/>
                <w:sz w:val="16"/>
              </w:rPr>
              <w:t>functionality.</w:t>
            </w:r>
          </w:p>
        </w:tc>
        <w:tc>
          <w:tcPr>
            <w:tcW w:w="1248" w:type="dxa"/>
          </w:tcPr>
          <w:p>
            <w:pPr>
              <w:pStyle w:val="TableParagraph"/>
              <w:spacing w:before="39"/>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39"/>
              <w:ind w:left="15" w:right="2"/>
              <w:jc w:val="center"/>
              <w:rPr>
                <w:sz w:val="16"/>
              </w:rPr>
            </w:pPr>
            <w:r>
              <w:rPr>
                <w:spacing w:val="-5"/>
                <w:sz w:val="16"/>
              </w:rPr>
              <w:t>C03</w:t>
            </w:r>
          </w:p>
        </w:tc>
      </w:tr>
      <w:tr>
        <w:trPr>
          <w:trHeight w:val="254" w:hRule="atLeast"/>
        </w:trPr>
        <w:tc>
          <w:tcPr>
            <w:tcW w:w="6318" w:type="dxa"/>
          </w:tcPr>
          <w:p>
            <w:pPr>
              <w:pStyle w:val="TableParagraph"/>
              <w:spacing w:before="37"/>
              <w:ind w:left="113"/>
              <w:rPr>
                <w:sz w:val="16"/>
              </w:rPr>
            </w:pPr>
            <w:r>
              <w:rPr>
                <w:sz w:val="16"/>
              </w:rPr>
              <w:t>Check</w:t>
            </w:r>
            <w:r>
              <w:rPr>
                <w:spacing w:val="-3"/>
                <w:sz w:val="16"/>
              </w:rPr>
              <w:t> </w:t>
            </w:r>
            <w:r>
              <w:rPr>
                <w:sz w:val="16"/>
              </w:rPr>
              <w:t>and</w:t>
            </w:r>
            <w:r>
              <w:rPr>
                <w:spacing w:val="-6"/>
                <w:sz w:val="16"/>
              </w:rPr>
              <w:t> </w:t>
            </w:r>
            <w:r>
              <w:rPr>
                <w:sz w:val="16"/>
              </w:rPr>
              <w:t>Ensure</w:t>
            </w:r>
            <w:r>
              <w:rPr>
                <w:spacing w:val="-4"/>
                <w:sz w:val="16"/>
              </w:rPr>
              <w:t> </w:t>
            </w:r>
            <w:r>
              <w:rPr>
                <w:sz w:val="16"/>
              </w:rPr>
              <w:t>Fuel</w:t>
            </w:r>
            <w:r>
              <w:rPr>
                <w:spacing w:val="-6"/>
                <w:sz w:val="16"/>
              </w:rPr>
              <w:t> </w:t>
            </w:r>
            <w:r>
              <w:rPr>
                <w:sz w:val="16"/>
              </w:rPr>
              <w:t>inlet</w:t>
            </w:r>
            <w:r>
              <w:rPr>
                <w:spacing w:val="-5"/>
                <w:sz w:val="16"/>
              </w:rPr>
              <w:t> </w:t>
            </w:r>
            <w:r>
              <w:rPr>
                <w:sz w:val="16"/>
              </w:rPr>
              <w:t>and</w:t>
            </w:r>
            <w:r>
              <w:rPr>
                <w:spacing w:val="-4"/>
                <w:sz w:val="16"/>
              </w:rPr>
              <w:t> </w:t>
            </w:r>
            <w:r>
              <w:rPr>
                <w:sz w:val="16"/>
              </w:rPr>
              <w:t>return</w:t>
            </w:r>
            <w:r>
              <w:rPr>
                <w:spacing w:val="-4"/>
                <w:sz w:val="16"/>
              </w:rPr>
              <w:t> </w:t>
            </w:r>
            <w:r>
              <w:rPr>
                <w:sz w:val="16"/>
              </w:rPr>
              <w:t>hose</w:t>
            </w:r>
            <w:r>
              <w:rPr>
                <w:spacing w:val="-5"/>
                <w:sz w:val="16"/>
              </w:rPr>
              <w:t> </w:t>
            </w:r>
            <w:r>
              <w:rPr>
                <w:sz w:val="16"/>
              </w:rPr>
              <w:t>is</w:t>
            </w:r>
            <w:r>
              <w:rPr>
                <w:spacing w:val="-4"/>
                <w:sz w:val="16"/>
              </w:rPr>
              <w:t> </w:t>
            </w:r>
            <w:r>
              <w:rPr>
                <w:sz w:val="16"/>
              </w:rPr>
              <w:t>metallic</w:t>
            </w:r>
            <w:r>
              <w:rPr>
                <w:spacing w:val="-2"/>
                <w:sz w:val="16"/>
              </w:rPr>
              <w:t> braided.</w:t>
            </w:r>
          </w:p>
        </w:tc>
        <w:tc>
          <w:tcPr>
            <w:tcW w:w="1248" w:type="dxa"/>
          </w:tcPr>
          <w:p>
            <w:pPr>
              <w:pStyle w:val="TableParagraph"/>
              <w:spacing w:before="37"/>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37"/>
              <w:ind w:left="15" w:right="2"/>
              <w:jc w:val="center"/>
              <w:rPr>
                <w:sz w:val="16"/>
              </w:rPr>
            </w:pPr>
            <w:r>
              <w:rPr>
                <w:spacing w:val="-5"/>
                <w:sz w:val="16"/>
              </w:rPr>
              <w:t>C03</w:t>
            </w:r>
          </w:p>
        </w:tc>
      </w:tr>
      <w:tr>
        <w:trPr>
          <w:trHeight w:val="489" w:hRule="atLeast"/>
        </w:trPr>
        <w:tc>
          <w:tcPr>
            <w:tcW w:w="6318" w:type="dxa"/>
          </w:tcPr>
          <w:p>
            <w:pPr>
              <w:pStyle w:val="TableParagraph"/>
              <w:spacing w:before="56"/>
              <w:ind w:left="113"/>
              <w:rPr>
                <w:sz w:val="16"/>
              </w:rPr>
            </w:pPr>
            <w:r>
              <w:rPr>
                <w:sz w:val="16"/>
              </w:rPr>
              <w:t>Check</w:t>
            </w:r>
            <w:r>
              <w:rPr>
                <w:spacing w:val="-12"/>
                <w:sz w:val="16"/>
              </w:rPr>
              <w:t> </w:t>
            </w:r>
            <w:r>
              <w:rPr>
                <w:sz w:val="16"/>
              </w:rPr>
              <w:t>for</w:t>
            </w:r>
            <w:r>
              <w:rPr>
                <w:spacing w:val="-5"/>
                <w:sz w:val="16"/>
              </w:rPr>
              <w:t> </w:t>
            </w:r>
            <w:r>
              <w:rPr>
                <w:sz w:val="16"/>
              </w:rPr>
              <w:t>DG</w:t>
            </w:r>
            <w:r>
              <w:rPr>
                <w:spacing w:val="-7"/>
                <w:sz w:val="16"/>
              </w:rPr>
              <w:t> </w:t>
            </w:r>
            <w:r>
              <w:rPr>
                <w:sz w:val="16"/>
              </w:rPr>
              <w:t>neutral,</w:t>
            </w:r>
            <w:r>
              <w:rPr>
                <w:spacing w:val="-6"/>
                <w:sz w:val="16"/>
              </w:rPr>
              <w:t> </w:t>
            </w:r>
            <w:r>
              <w:rPr>
                <w:sz w:val="16"/>
              </w:rPr>
              <w:t>body,</w:t>
            </w:r>
            <w:r>
              <w:rPr>
                <w:spacing w:val="-4"/>
                <w:sz w:val="16"/>
              </w:rPr>
              <w:t> </w:t>
            </w:r>
            <w:r>
              <w:rPr>
                <w:sz w:val="16"/>
              </w:rPr>
              <w:t>alternator,</w:t>
            </w:r>
            <w:r>
              <w:rPr>
                <w:spacing w:val="-11"/>
                <w:sz w:val="16"/>
              </w:rPr>
              <w:t> </w:t>
            </w:r>
            <w:r>
              <w:rPr>
                <w:sz w:val="16"/>
              </w:rPr>
              <w:t>AMF</w:t>
            </w:r>
            <w:r>
              <w:rPr>
                <w:spacing w:val="-2"/>
                <w:sz w:val="16"/>
              </w:rPr>
              <w:t> </w:t>
            </w:r>
            <w:r>
              <w:rPr>
                <w:sz w:val="16"/>
              </w:rPr>
              <w:t>panel</w:t>
            </w:r>
            <w:r>
              <w:rPr>
                <w:spacing w:val="-7"/>
                <w:sz w:val="16"/>
              </w:rPr>
              <w:t> </w:t>
            </w:r>
            <w:r>
              <w:rPr>
                <w:sz w:val="16"/>
              </w:rPr>
              <w:t>earthing</w:t>
            </w:r>
            <w:r>
              <w:rPr>
                <w:spacing w:val="-8"/>
                <w:sz w:val="16"/>
              </w:rPr>
              <w:t> </w:t>
            </w:r>
            <w:r>
              <w:rPr>
                <w:sz w:val="16"/>
              </w:rPr>
              <w:t>&amp;</w:t>
            </w:r>
            <w:r>
              <w:rPr>
                <w:spacing w:val="-4"/>
                <w:sz w:val="16"/>
              </w:rPr>
              <w:t> </w:t>
            </w:r>
            <w:r>
              <w:rPr>
                <w:sz w:val="16"/>
              </w:rPr>
              <w:t>Neutral</w:t>
            </w:r>
            <w:r>
              <w:rPr>
                <w:spacing w:val="-7"/>
                <w:sz w:val="16"/>
              </w:rPr>
              <w:t> </w:t>
            </w:r>
            <w:r>
              <w:rPr>
                <w:sz w:val="16"/>
              </w:rPr>
              <w:t>to</w:t>
            </w:r>
            <w:r>
              <w:rPr>
                <w:spacing w:val="-7"/>
                <w:sz w:val="16"/>
              </w:rPr>
              <w:t> </w:t>
            </w:r>
            <w:r>
              <w:rPr>
                <w:sz w:val="16"/>
              </w:rPr>
              <w:t>Earth</w:t>
            </w:r>
            <w:r>
              <w:rPr>
                <w:spacing w:val="-6"/>
                <w:sz w:val="16"/>
              </w:rPr>
              <w:t> </w:t>
            </w:r>
            <w:r>
              <w:rPr>
                <w:spacing w:val="-2"/>
                <w:sz w:val="16"/>
              </w:rPr>
              <w:t>Voltage.</w:t>
            </w:r>
          </w:p>
        </w:tc>
        <w:tc>
          <w:tcPr>
            <w:tcW w:w="1248" w:type="dxa"/>
          </w:tcPr>
          <w:p>
            <w:pPr>
              <w:pStyle w:val="TableParagraph"/>
              <w:spacing w:before="123"/>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123"/>
              <w:ind w:left="15" w:right="2"/>
              <w:jc w:val="center"/>
              <w:rPr>
                <w:sz w:val="16"/>
              </w:rPr>
            </w:pPr>
            <w:r>
              <w:rPr>
                <w:spacing w:val="-5"/>
                <w:sz w:val="16"/>
              </w:rPr>
              <w:t>C03</w:t>
            </w:r>
          </w:p>
        </w:tc>
      </w:tr>
    </w:tbl>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60" w:after="1"/>
        <w:rPr>
          <w:rFonts w:ascii="Arial"/>
          <w:b/>
          <w:sz w:val="20"/>
        </w:rPr>
      </w:pPr>
    </w:p>
    <w:tbl>
      <w:tblPr>
        <w:tblW w:w="0" w:type="auto"/>
        <w:jc w:val="left"/>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18"/>
        <w:gridCol w:w="1248"/>
        <w:gridCol w:w="1463"/>
        <w:gridCol w:w="1283"/>
      </w:tblGrid>
      <w:tr>
        <w:trPr>
          <w:trHeight w:val="489" w:hRule="atLeast"/>
        </w:trPr>
        <w:tc>
          <w:tcPr>
            <w:tcW w:w="6318" w:type="dxa"/>
            <w:shd w:val="clear" w:color="auto" w:fill="E7E6E6"/>
          </w:tcPr>
          <w:p>
            <w:pPr>
              <w:pStyle w:val="TableParagraph"/>
              <w:spacing w:before="123"/>
              <w:ind w:left="113"/>
              <w:rPr>
                <w:sz w:val="16"/>
              </w:rPr>
            </w:pPr>
            <w:r>
              <w:rPr>
                <w:sz w:val="16"/>
              </w:rPr>
              <w:t>Operation</w:t>
            </w:r>
            <w:r>
              <w:rPr>
                <w:spacing w:val="-8"/>
                <w:sz w:val="16"/>
              </w:rPr>
              <w:t> </w:t>
            </w:r>
            <w:r>
              <w:rPr>
                <w:sz w:val="16"/>
              </w:rPr>
              <w:t>short</w:t>
            </w:r>
            <w:r>
              <w:rPr>
                <w:spacing w:val="-5"/>
                <w:sz w:val="16"/>
              </w:rPr>
              <w:t> </w:t>
            </w:r>
            <w:r>
              <w:rPr>
                <w:spacing w:val="-4"/>
                <w:sz w:val="16"/>
              </w:rPr>
              <w:t>text</w:t>
            </w:r>
          </w:p>
        </w:tc>
        <w:tc>
          <w:tcPr>
            <w:tcW w:w="1248" w:type="dxa"/>
            <w:shd w:val="clear" w:color="auto" w:fill="E7E6E6"/>
          </w:tcPr>
          <w:p>
            <w:pPr>
              <w:pStyle w:val="TableParagraph"/>
              <w:spacing w:line="240" w:lineRule="atLeast"/>
              <w:ind w:left="472" w:right="83" w:hanging="281"/>
              <w:rPr>
                <w:sz w:val="16"/>
              </w:rPr>
            </w:pPr>
            <w:r>
              <w:rPr>
                <w:spacing w:val="-2"/>
                <w:sz w:val="16"/>
              </w:rPr>
              <w:t>Frequency </w:t>
            </w:r>
            <w:r>
              <w:rPr>
                <w:spacing w:val="-4"/>
                <w:sz w:val="16"/>
              </w:rPr>
              <w:t>(W)</w:t>
            </w:r>
          </w:p>
        </w:tc>
        <w:tc>
          <w:tcPr>
            <w:tcW w:w="1463" w:type="dxa"/>
            <w:shd w:val="clear" w:color="auto" w:fill="E7E6E6"/>
          </w:tcPr>
          <w:p>
            <w:pPr>
              <w:pStyle w:val="TableParagraph"/>
              <w:spacing w:line="240" w:lineRule="atLeast"/>
              <w:ind w:left="192" w:firstLine="292"/>
              <w:rPr>
                <w:sz w:val="16"/>
              </w:rPr>
            </w:pPr>
            <w:r>
              <w:rPr>
                <w:spacing w:val="-2"/>
                <w:sz w:val="16"/>
              </w:rPr>
              <w:t>Photo Requirement</w:t>
            </w:r>
          </w:p>
        </w:tc>
        <w:tc>
          <w:tcPr>
            <w:tcW w:w="1283" w:type="dxa"/>
            <w:shd w:val="clear" w:color="auto" w:fill="E7E6E6"/>
          </w:tcPr>
          <w:p>
            <w:pPr>
              <w:pStyle w:val="TableParagraph"/>
              <w:spacing w:line="240" w:lineRule="atLeast"/>
              <w:ind w:left="417" w:right="308" w:hanging="243"/>
              <w:rPr>
                <w:sz w:val="16"/>
              </w:rPr>
            </w:pPr>
            <w:r>
              <w:rPr>
                <w:sz w:val="16"/>
              </w:rPr>
              <w:t>Options</w:t>
            </w:r>
            <w:r>
              <w:rPr>
                <w:spacing w:val="-12"/>
                <w:sz w:val="16"/>
              </w:rPr>
              <w:t> </w:t>
            </w:r>
            <w:r>
              <w:rPr>
                <w:sz w:val="16"/>
              </w:rPr>
              <w:t>for </w:t>
            </w:r>
            <w:r>
              <w:rPr>
                <w:spacing w:val="-2"/>
                <w:sz w:val="16"/>
              </w:rPr>
              <w:t>filling</w:t>
            </w:r>
          </w:p>
        </w:tc>
      </w:tr>
      <w:tr>
        <w:trPr>
          <w:trHeight w:val="510" w:hRule="atLeast"/>
        </w:trPr>
        <w:tc>
          <w:tcPr>
            <w:tcW w:w="6318" w:type="dxa"/>
          </w:tcPr>
          <w:p>
            <w:pPr>
              <w:pStyle w:val="TableParagraph"/>
              <w:spacing w:line="242" w:lineRule="exact" w:before="7"/>
              <w:ind w:left="113"/>
              <w:rPr>
                <w:sz w:val="16"/>
              </w:rPr>
            </w:pPr>
            <w:r>
              <w:rPr>
                <w:sz w:val="16"/>
              </w:rPr>
              <w:t>Chk</w:t>
            </w:r>
            <w:r>
              <w:rPr>
                <w:spacing w:val="-1"/>
                <w:sz w:val="16"/>
              </w:rPr>
              <w:t> </w:t>
            </w:r>
            <w:r>
              <w:rPr>
                <w:sz w:val="16"/>
              </w:rPr>
              <w:t>Class</w:t>
            </w:r>
            <w:r>
              <w:rPr>
                <w:spacing w:val="-4"/>
                <w:sz w:val="16"/>
              </w:rPr>
              <w:t> </w:t>
            </w:r>
            <w:r>
              <w:rPr>
                <w:sz w:val="16"/>
              </w:rPr>
              <w:t>B</w:t>
            </w:r>
            <w:r>
              <w:rPr>
                <w:spacing w:val="-4"/>
                <w:sz w:val="16"/>
              </w:rPr>
              <w:t> </w:t>
            </w:r>
            <w:r>
              <w:rPr>
                <w:sz w:val="16"/>
              </w:rPr>
              <w:t>SPD</w:t>
            </w:r>
            <w:r>
              <w:rPr>
                <w:spacing w:val="-3"/>
                <w:sz w:val="16"/>
              </w:rPr>
              <w:t> </w:t>
            </w:r>
            <w:r>
              <w:rPr>
                <w:sz w:val="16"/>
              </w:rPr>
              <w:t>Healthy</w:t>
            </w:r>
            <w:r>
              <w:rPr>
                <w:spacing w:val="-4"/>
                <w:sz w:val="16"/>
              </w:rPr>
              <w:t> </w:t>
            </w:r>
            <w:r>
              <w:rPr>
                <w:sz w:val="16"/>
              </w:rPr>
              <w:t>status,</w:t>
            </w:r>
            <w:r>
              <w:rPr>
                <w:spacing w:val="-6"/>
                <w:sz w:val="16"/>
              </w:rPr>
              <w:t> </w:t>
            </w:r>
            <w:r>
              <w:rPr>
                <w:sz w:val="16"/>
              </w:rPr>
              <w:t>Loose</w:t>
            </w:r>
            <w:r>
              <w:rPr>
                <w:spacing w:val="-3"/>
                <w:sz w:val="16"/>
              </w:rPr>
              <w:t> </w:t>
            </w:r>
            <w:r>
              <w:rPr>
                <w:sz w:val="16"/>
              </w:rPr>
              <w:t>connection</w:t>
            </w:r>
            <w:r>
              <w:rPr>
                <w:spacing w:val="-6"/>
                <w:sz w:val="16"/>
              </w:rPr>
              <w:t> </w:t>
            </w:r>
            <w:r>
              <w:rPr>
                <w:sz w:val="16"/>
              </w:rPr>
              <w:t>also</w:t>
            </w:r>
            <w:r>
              <w:rPr>
                <w:spacing w:val="-5"/>
                <w:sz w:val="16"/>
              </w:rPr>
              <w:t> </w:t>
            </w:r>
            <w:r>
              <w:rPr>
                <w:sz w:val="16"/>
              </w:rPr>
              <w:t>SPD</w:t>
            </w:r>
            <w:r>
              <w:rPr>
                <w:spacing w:val="-6"/>
                <w:sz w:val="16"/>
              </w:rPr>
              <w:t> </w:t>
            </w:r>
            <w:r>
              <w:rPr>
                <w:sz w:val="16"/>
              </w:rPr>
              <w:t>&amp;</w:t>
            </w:r>
            <w:r>
              <w:rPr>
                <w:spacing w:val="-4"/>
                <w:sz w:val="16"/>
              </w:rPr>
              <w:t> </w:t>
            </w:r>
            <w:r>
              <w:rPr>
                <w:sz w:val="16"/>
              </w:rPr>
              <w:t>connection</w:t>
            </w:r>
            <w:r>
              <w:rPr>
                <w:spacing w:val="-3"/>
                <w:sz w:val="16"/>
              </w:rPr>
              <w:t> </w:t>
            </w:r>
            <w:r>
              <w:rPr>
                <w:sz w:val="16"/>
              </w:rPr>
              <w:t>between SPD earths.</w:t>
            </w:r>
          </w:p>
        </w:tc>
        <w:tc>
          <w:tcPr>
            <w:tcW w:w="1248" w:type="dxa"/>
          </w:tcPr>
          <w:p>
            <w:pPr>
              <w:pStyle w:val="TableParagraph"/>
              <w:spacing w:before="133"/>
              <w:ind w:left="10" w:right="4"/>
              <w:jc w:val="center"/>
              <w:rPr>
                <w:sz w:val="16"/>
              </w:rPr>
            </w:pPr>
            <w:r>
              <w:rPr>
                <w:spacing w:val="-5"/>
                <w:sz w:val="16"/>
              </w:rPr>
              <w:t>1M</w:t>
            </w:r>
          </w:p>
        </w:tc>
        <w:tc>
          <w:tcPr>
            <w:tcW w:w="1463" w:type="dxa"/>
          </w:tcPr>
          <w:p>
            <w:pPr>
              <w:pStyle w:val="TableParagraph"/>
              <w:spacing w:before="133"/>
              <w:ind w:left="20"/>
              <w:jc w:val="center"/>
              <w:rPr>
                <w:sz w:val="16"/>
              </w:rPr>
            </w:pPr>
            <w:r>
              <w:rPr>
                <w:spacing w:val="-10"/>
                <w:sz w:val="16"/>
              </w:rPr>
              <w:t>y</w:t>
            </w:r>
          </w:p>
        </w:tc>
        <w:tc>
          <w:tcPr>
            <w:tcW w:w="1283" w:type="dxa"/>
          </w:tcPr>
          <w:p>
            <w:pPr>
              <w:pStyle w:val="TableParagraph"/>
              <w:spacing w:before="133"/>
              <w:ind w:left="15" w:right="2"/>
              <w:jc w:val="center"/>
              <w:rPr>
                <w:sz w:val="16"/>
              </w:rPr>
            </w:pPr>
            <w:r>
              <w:rPr>
                <w:spacing w:val="-5"/>
                <w:sz w:val="16"/>
              </w:rPr>
              <w:t>C03</w:t>
            </w:r>
          </w:p>
        </w:tc>
      </w:tr>
      <w:tr>
        <w:trPr>
          <w:trHeight w:val="251" w:hRule="atLeast"/>
        </w:trPr>
        <w:tc>
          <w:tcPr>
            <w:tcW w:w="6318" w:type="dxa"/>
          </w:tcPr>
          <w:p>
            <w:pPr>
              <w:pStyle w:val="TableParagraph"/>
              <w:spacing w:before="37"/>
              <w:ind w:left="113"/>
              <w:rPr>
                <w:sz w:val="16"/>
              </w:rPr>
            </w:pPr>
            <w:r>
              <w:rPr>
                <w:sz w:val="16"/>
              </w:rPr>
              <w:t>Check</w:t>
            </w:r>
            <w:r>
              <w:rPr>
                <w:spacing w:val="-4"/>
                <w:sz w:val="16"/>
              </w:rPr>
              <w:t> </w:t>
            </w:r>
            <w:r>
              <w:rPr>
                <w:sz w:val="16"/>
              </w:rPr>
              <w:t>GBM</w:t>
            </w:r>
            <w:r>
              <w:rPr>
                <w:spacing w:val="-2"/>
                <w:sz w:val="16"/>
              </w:rPr>
              <w:t> </w:t>
            </w:r>
            <w:r>
              <w:rPr>
                <w:sz w:val="16"/>
              </w:rPr>
              <w:t>Door</w:t>
            </w:r>
            <w:r>
              <w:rPr>
                <w:spacing w:val="-5"/>
                <w:sz w:val="16"/>
              </w:rPr>
              <w:t> </w:t>
            </w:r>
            <w:r>
              <w:rPr>
                <w:sz w:val="16"/>
              </w:rPr>
              <w:t>,</w:t>
            </w:r>
            <w:r>
              <w:rPr>
                <w:spacing w:val="-1"/>
                <w:sz w:val="16"/>
              </w:rPr>
              <w:t> </w:t>
            </w:r>
            <w:r>
              <w:rPr>
                <w:sz w:val="16"/>
              </w:rPr>
              <w:t>Filters</w:t>
            </w:r>
            <w:r>
              <w:rPr>
                <w:spacing w:val="-1"/>
                <w:sz w:val="16"/>
              </w:rPr>
              <w:t> </w:t>
            </w:r>
            <w:r>
              <w:rPr>
                <w:sz w:val="16"/>
              </w:rPr>
              <w:t>,GBM</w:t>
            </w:r>
            <w:r>
              <w:rPr>
                <w:spacing w:val="-4"/>
                <w:sz w:val="16"/>
              </w:rPr>
              <w:t> </w:t>
            </w:r>
            <w:r>
              <w:rPr>
                <w:sz w:val="16"/>
              </w:rPr>
              <w:t>Status</w:t>
            </w:r>
            <w:r>
              <w:rPr>
                <w:spacing w:val="-4"/>
                <w:sz w:val="16"/>
              </w:rPr>
              <w:t> </w:t>
            </w:r>
            <w:r>
              <w:rPr>
                <w:sz w:val="16"/>
              </w:rPr>
              <w:t>,</w:t>
            </w:r>
            <w:r>
              <w:rPr>
                <w:spacing w:val="-3"/>
                <w:sz w:val="16"/>
              </w:rPr>
              <w:t> </w:t>
            </w:r>
            <w:r>
              <w:rPr>
                <w:sz w:val="16"/>
              </w:rPr>
              <w:t>No</w:t>
            </w:r>
            <w:r>
              <w:rPr>
                <w:spacing w:val="-3"/>
                <w:sz w:val="16"/>
              </w:rPr>
              <w:t> </w:t>
            </w:r>
            <w:r>
              <w:rPr>
                <w:sz w:val="16"/>
              </w:rPr>
              <w:t>Gap</w:t>
            </w:r>
            <w:r>
              <w:rPr>
                <w:spacing w:val="-6"/>
                <w:sz w:val="16"/>
              </w:rPr>
              <w:t> </w:t>
            </w:r>
            <w:r>
              <w:rPr>
                <w:sz w:val="16"/>
              </w:rPr>
              <w:t>between</w:t>
            </w:r>
            <w:r>
              <w:rPr>
                <w:spacing w:val="-3"/>
                <w:sz w:val="16"/>
              </w:rPr>
              <w:t> </w:t>
            </w:r>
            <w:r>
              <w:rPr>
                <w:sz w:val="16"/>
              </w:rPr>
              <w:t>GBM</w:t>
            </w:r>
            <w:r>
              <w:rPr>
                <w:spacing w:val="-3"/>
                <w:sz w:val="16"/>
              </w:rPr>
              <w:t> </w:t>
            </w:r>
            <w:r>
              <w:rPr>
                <w:spacing w:val="-2"/>
                <w:sz w:val="16"/>
              </w:rPr>
              <w:t>Doors</w:t>
            </w:r>
          </w:p>
        </w:tc>
        <w:tc>
          <w:tcPr>
            <w:tcW w:w="1248" w:type="dxa"/>
          </w:tcPr>
          <w:p>
            <w:pPr>
              <w:pStyle w:val="TableParagraph"/>
              <w:spacing w:before="37"/>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37"/>
              <w:ind w:left="15" w:right="2"/>
              <w:jc w:val="center"/>
              <w:rPr>
                <w:sz w:val="16"/>
              </w:rPr>
            </w:pPr>
            <w:r>
              <w:rPr>
                <w:spacing w:val="-5"/>
                <w:sz w:val="16"/>
              </w:rPr>
              <w:t>C03</w:t>
            </w:r>
          </w:p>
        </w:tc>
      </w:tr>
      <w:tr>
        <w:trPr>
          <w:trHeight w:val="510" w:hRule="atLeast"/>
        </w:trPr>
        <w:tc>
          <w:tcPr>
            <w:tcW w:w="6318" w:type="dxa"/>
          </w:tcPr>
          <w:p>
            <w:pPr>
              <w:pStyle w:val="TableParagraph"/>
              <w:spacing w:line="242" w:lineRule="exact" w:before="6"/>
              <w:ind w:left="113"/>
              <w:rPr>
                <w:sz w:val="16"/>
              </w:rPr>
            </w:pPr>
            <w:r>
              <w:rPr>
                <w:sz w:val="16"/>
              </w:rPr>
              <w:t>Check</w:t>
            </w:r>
            <w:r>
              <w:rPr>
                <w:spacing w:val="-1"/>
                <w:sz w:val="16"/>
              </w:rPr>
              <w:t> </w:t>
            </w:r>
            <w:r>
              <w:rPr>
                <w:sz w:val="16"/>
              </w:rPr>
              <w:t>operation</w:t>
            </w:r>
            <w:r>
              <w:rPr>
                <w:spacing w:val="-3"/>
                <w:sz w:val="16"/>
              </w:rPr>
              <w:t> </w:t>
            </w:r>
            <w:r>
              <w:rPr>
                <w:sz w:val="16"/>
              </w:rPr>
              <w:t>of</w:t>
            </w:r>
            <w:r>
              <w:rPr>
                <w:spacing w:val="-4"/>
                <w:sz w:val="16"/>
              </w:rPr>
              <w:t> </w:t>
            </w:r>
            <w:r>
              <w:rPr>
                <w:sz w:val="16"/>
              </w:rPr>
              <w:t>both</w:t>
            </w:r>
            <w:r>
              <w:rPr>
                <w:spacing w:val="-6"/>
                <w:sz w:val="16"/>
              </w:rPr>
              <w:t> </w:t>
            </w:r>
            <w:r>
              <w:rPr>
                <w:sz w:val="16"/>
              </w:rPr>
              <w:t>bay</w:t>
            </w:r>
            <w:r>
              <w:rPr>
                <w:spacing w:val="-4"/>
                <w:sz w:val="16"/>
              </w:rPr>
              <w:t> </w:t>
            </w:r>
            <w:r>
              <w:rPr>
                <w:sz w:val="16"/>
              </w:rPr>
              <w:t>ODC</w:t>
            </w:r>
            <w:r>
              <w:rPr>
                <w:spacing w:val="-6"/>
                <w:sz w:val="16"/>
              </w:rPr>
              <w:t> </w:t>
            </w:r>
            <w:r>
              <w:rPr>
                <w:sz w:val="16"/>
              </w:rPr>
              <w:t>cooling</w:t>
            </w:r>
            <w:r>
              <w:rPr>
                <w:spacing w:val="-5"/>
                <w:sz w:val="16"/>
              </w:rPr>
              <w:t> </w:t>
            </w:r>
            <w:r>
              <w:rPr>
                <w:sz w:val="16"/>
              </w:rPr>
              <w:t>fans,</w:t>
            </w:r>
            <w:r>
              <w:rPr>
                <w:spacing w:val="-2"/>
                <w:sz w:val="16"/>
              </w:rPr>
              <w:t> </w:t>
            </w:r>
            <w:r>
              <w:rPr>
                <w:sz w:val="16"/>
              </w:rPr>
              <w:t>Clean</w:t>
            </w:r>
            <w:r>
              <w:rPr>
                <w:spacing w:val="-5"/>
                <w:sz w:val="16"/>
              </w:rPr>
              <w:t> </w:t>
            </w:r>
            <w:r>
              <w:rPr>
                <w:sz w:val="16"/>
              </w:rPr>
              <w:t>ODC</w:t>
            </w:r>
            <w:r>
              <w:rPr>
                <w:spacing w:val="-3"/>
                <w:sz w:val="16"/>
              </w:rPr>
              <w:t> </w:t>
            </w:r>
            <w:r>
              <w:rPr>
                <w:sz w:val="16"/>
              </w:rPr>
              <w:t>door</w:t>
            </w:r>
            <w:r>
              <w:rPr>
                <w:spacing w:val="-3"/>
                <w:sz w:val="16"/>
              </w:rPr>
              <w:t> </w:t>
            </w:r>
            <w:r>
              <w:rPr>
                <w:sz w:val="16"/>
              </w:rPr>
              <w:t>filters,</w:t>
            </w:r>
            <w:r>
              <w:rPr>
                <w:spacing w:val="-2"/>
                <w:sz w:val="16"/>
              </w:rPr>
              <w:t> </w:t>
            </w:r>
            <w:r>
              <w:rPr>
                <w:sz w:val="16"/>
              </w:rPr>
              <w:t>Check</w:t>
            </w:r>
            <w:r>
              <w:rPr>
                <w:spacing w:val="-4"/>
                <w:sz w:val="16"/>
              </w:rPr>
              <w:t> </w:t>
            </w:r>
            <w:r>
              <w:rPr>
                <w:sz w:val="16"/>
              </w:rPr>
              <w:t>ODC </w:t>
            </w:r>
            <w:r>
              <w:rPr>
                <w:spacing w:val="-2"/>
                <w:sz w:val="16"/>
              </w:rPr>
              <w:t>Controller.</w:t>
            </w:r>
          </w:p>
        </w:tc>
        <w:tc>
          <w:tcPr>
            <w:tcW w:w="1248" w:type="dxa"/>
          </w:tcPr>
          <w:p>
            <w:pPr>
              <w:pStyle w:val="TableParagraph"/>
              <w:spacing w:before="133"/>
              <w:ind w:left="10" w:right="4"/>
              <w:jc w:val="center"/>
              <w:rPr>
                <w:sz w:val="16"/>
              </w:rPr>
            </w:pPr>
            <w:r>
              <w:rPr>
                <w:spacing w:val="-5"/>
                <w:sz w:val="16"/>
              </w:rPr>
              <w:t>1M</w:t>
            </w:r>
          </w:p>
        </w:tc>
        <w:tc>
          <w:tcPr>
            <w:tcW w:w="1463" w:type="dxa"/>
          </w:tcPr>
          <w:p>
            <w:pPr>
              <w:pStyle w:val="TableParagraph"/>
              <w:spacing w:before="133"/>
              <w:ind w:left="20"/>
              <w:jc w:val="center"/>
              <w:rPr>
                <w:sz w:val="16"/>
              </w:rPr>
            </w:pPr>
            <w:r>
              <w:rPr>
                <w:spacing w:val="-10"/>
                <w:sz w:val="16"/>
              </w:rPr>
              <w:t>y</w:t>
            </w:r>
          </w:p>
        </w:tc>
        <w:tc>
          <w:tcPr>
            <w:tcW w:w="1283" w:type="dxa"/>
          </w:tcPr>
          <w:p>
            <w:pPr>
              <w:pStyle w:val="TableParagraph"/>
              <w:spacing w:before="133"/>
              <w:ind w:left="15" w:right="2"/>
              <w:jc w:val="center"/>
              <w:rPr>
                <w:sz w:val="16"/>
              </w:rPr>
            </w:pPr>
            <w:r>
              <w:rPr>
                <w:spacing w:val="-5"/>
                <w:sz w:val="16"/>
              </w:rPr>
              <w:t>C03</w:t>
            </w:r>
          </w:p>
        </w:tc>
      </w:tr>
      <w:tr>
        <w:trPr>
          <w:trHeight w:val="510" w:hRule="atLeast"/>
        </w:trPr>
        <w:tc>
          <w:tcPr>
            <w:tcW w:w="6318" w:type="dxa"/>
          </w:tcPr>
          <w:p>
            <w:pPr>
              <w:pStyle w:val="TableParagraph"/>
              <w:spacing w:line="240" w:lineRule="atLeast" w:before="2"/>
              <w:ind w:left="113"/>
              <w:rPr>
                <w:sz w:val="16"/>
              </w:rPr>
            </w:pPr>
            <w:r>
              <w:rPr>
                <w:sz w:val="16"/>
              </w:rPr>
              <w:t>Check</w:t>
            </w:r>
            <w:r>
              <w:rPr>
                <w:spacing w:val="-4"/>
                <w:sz w:val="16"/>
              </w:rPr>
              <w:t> </w:t>
            </w:r>
            <w:r>
              <w:rPr>
                <w:sz w:val="16"/>
              </w:rPr>
              <w:t>ODC</w:t>
            </w:r>
            <w:r>
              <w:rPr>
                <w:spacing w:val="-3"/>
                <w:sz w:val="16"/>
              </w:rPr>
              <w:t> </w:t>
            </w:r>
            <w:r>
              <w:rPr>
                <w:sz w:val="16"/>
              </w:rPr>
              <w:t>condition</w:t>
            </w:r>
            <w:r>
              <w:rPr>
                <w:spacing w:val="-6"/>
                <w:sz w:val="16"/>
              </w:rPr>
              <w:t> </w:t>
            </w:r>
            <w:r>
              <w:rPr>
                <w:sz w:val="16"/>
              </w:rPr>
              <w:t>for</w:t>
            </w:r>
            <w:r>
              <w:rPr>
                <w:spacing w:val="-3"/>
                <w:sz w:val="16"/>
              </w:rPr>
              <w:t> </w:t>
            </w:r>
            <w:r>
              <w:rPr>
                <w:sz w:val="16"/>
              </w:rPr>
              <w:t>damages,</w:t>
            </w:r>
            <w:r>
              <w:rPr>
                <w:spacing w:val="-4"/>
                <w:sz w:val="16"/>
              </w:rPr>
              <w:t> </w:t>
            </w:r>
            <w:r>
              <w:rPr>
                <w:sz w:val="16"/>
              </w:rPr>
              <w:t>Rust</w:t>
            </w:r>
            <w:r>
              <w:rPr>
                <w:spacing w:val="-2"/>
                <w:sz w:val="16"/>
              </w:rPr>
              <w:t> </w:t>
            </w:r>
            <w:r>
              <w:rPr>
                <w:sz w:val="16"/>
              </w:rPr>
              <w:t>and</w:t>
            </w:r>
            <w:r>
              <w:rPr>
                <w:spacing w:val="-3"/>
                <w:sz w:val="16"/>
              </w:rPr>
              <w:t> </w:t>
            </w:r>
            <w:r>
              <w:rPr>
                <w:sz w:val="16"/>
              </w:rPr>
              <w:t>unused</w:t>
            </w:r>
            <w:r>
              <w:rPr>
                <w:spacing w:val="-3"/>
                <w:sz w:val="16"/>
              </w:rPr>
              <w:t> </w:t>
            </w:r>
            <w:r>
              <w:rPr>
                <w:sz w:val="16"/>
              </w:rPr>
              <w:t>Gland</w:t>
            </w:r>
            <w:r>
              <w:rPr>
                <w:spacing w:val="-6"/>
                <w:sz w:val="16"/>
              </w:rPr>
              <w:t> </w:t>
            </w:r>
            <w:r>
              <w:rPr>
                <w:sz w:val="16"/>
              </w:rPr>
              <w:t>hole</w:t>
            </w:r>
            <w:r>
              <w:rPr>
                <w:spacing w:val="-5"/>
                <w:sz w:val="16"/>
              </w:rPr>
              <w:t> </w:t>
            </w:r>
            <w:r>
              <w:rPr>
                <w:sz w:val="16"/>
              </w:rPr>
              <w:t>sealing,</w:t>
            </w:r>
            <w:r>
              <w:rPr>
                <w:spacing w:val="-2"/>
                <w:sz w:val="16"/>
              </w:rPr>
              <w:t> </w:t>
            </w:r>
            <w:r>
              <w:rPr>
                <w:sz w:val="16"/>
              </w:rPr>
              <w:t>No</w:t>
            </w:r>
            <w:r>
              <w:rPr>
                <w:spacing w:val="-3"/>
                <w:sz w:val="16"/>
              </w:rPr>
              <w:t> </w:t>
            </w:r>
            <w:r>
              <w:rPr>
                <w:sz w:val="16"/>
              </w:rPr>
              <w:t>Gap</w:t>
            </w:r>
            <w:r>
              <w:rPr>
                <w:spacing w:val="-6"/>
                <w:sz w:val="16"/>
              </w:rPr>
              <w:t> </w:t>
            </w:r>
            <w:r>
              <w:rPr>
                <w:sz w:val="16"/>
              </w:rPr>
              <w:t>in ODC Door.</w:t>
            </w:r>
          </w:p>
        </w:tc>
        <w:tc>
          <w:tcPr>
            <w:tcW w:w="1248" w:type="dxa"/>
          </w:tcPr>
          <w:p>
            <w:pPr>
              <w:pStyle w:val="TableParagraph"/>
              <w:spacing w:before="133"/>
              <w:ind w:left="10" w:right="4"/>
              <w:jc w:val="center"/>
              <w:rPr>
                <w:sz w:val="16"/>
              </w:rPr>
            </w:pPr>
            <w:r>
              <w:rPr>
                <w:spacing w:val="-5"/>
                <w:sz w:val="16"/>
              </w:rPr>
              <w:t>1M</w:t>
            </w:r>
          </w:p>
        </w:tc>
        <w:tc>
          <w:tcPr>
            <w:tcW w:w="1463" w:type="dxa"/>
          </w:tcPr>
          <w:p>
            <w:pPr>
              <w:pStyle w:val="TableParagraph"/>
              <w:spacing w:before="133"/>
              <w:ind w:left="20"/>
              <w:jc w:val="center"/>
              <w:rPr>
                <w:sz w:val="16"/>
              </w:rPr>
            </w:pPr>
            <w:r>
              <w:rPr>
                <w:spacing w:val="-10"/>
                <w:sz w:val="16"/>
              </w:rPr>
              <w:t>y</w:t>
            </w:r>
          </w:p>
        </w:tc>
        <w:tc>
          <w:tcPr>
            <w:tcW w:w="1283" w:type="dxa"/>
          </w:tcPr>
          <w:p>
            <w:pPr>
              <w:pStyle w:val="TableParagraph"/>
              <w:spacing w:before="133"/>
              <w:ind w:left="15" w:right="2"/>
              <w:jc w:val="center"/>
              <w:rPr>
                <w:sz w:val="16"/>
              </w:rPr>
            </w:pPr>
            <w:r>
              <w:rPr>
                <w:spacing w:val="-5"/>
                <w:sz w:val="16"/>
              </w:rPr>
              <w:t>C03</w:t>
            </w:r>
          </w:p>
        </w:tc>
      </w:tr>
      <w:tr>
        <w:trPr>
          <w:trHeight w:val="481" w:hRule="atLeast"/>
        </w:trPr>
        <w:tc>
          <w:tcPr>
            <w:tcW w:w="6318" w:type="dxa"/>
            <w:tcBorders>
              <w:bottom w:val="single" w:sz="6" w:space="0" w:color="000000"/>
            </w:tcBorders>
          </w:tcPr>
          <w:p>
            <w:pPr>
              <w:pStyle w:val="TableParagraph"/>
              <w:spacing w:line="220" w:lineRule="atLeast" w:before="8"/>
              <w:ind w:left="113" w:right="615"/>
              <w:rPr>
                <w:sz w:val="16"/>
              </w:rPr>
            </w:pPr>
            <w:r>
              <w:rPr>
                <w:sz w:val="16"/>
              </w:rPr>
              <w:t>Check</w:t>
            </w:r>
            <w:r>
              <w:rPr>
                <w:spacing w:val="-5"/>
                <w:sz w:val="16"/>
              </w:rPr>
              <w:t> </w:t>
            </w:r>
            <w:r>
              <w:rPr>
                <w:sz w:val="16"/>
              </w:rPr>
              <w:t>sufficient</w:t>
            </w:r>
            <w:r>
              <w:rPr>
                <w:spacing w:val="-3"/>
                <w:sz w:val="16"/>
              </w:rPr>
              <w:t> </w:t>
            </w:r>
            <w:r>
              <w:rPr>
                <w:sz w:val="16"/>
              </w:rPr>
              <w:t>gap</w:t>
            </w:r>
            <w:r>
              <w:rPr>
                <w:spacing w:val="-4"/>
                <w:sz w:val="16"/>
              </w:rPr>
              <w:t> </w:t>
            </w:r>
            <w:r>
              <w:rPr>
                <w:sz w:val="16"/>
              </w:rPr>
              <w:t>between</w:t>
            </w:r>
            <w:r>
              <w:rPr>
                <w:spacing w:val="-4"/>
                <w:sz w:val="16"/>
              </w:rPr>
              <w:t> </w:t>
            </w:r>
            <w:r>
              <w:rPr>
                <w:sz w:val="16"/>
              </w:rPr>
              <w:t>ODC</w:t>
            </w:r>
            <w:r>
              <w:rPr>
                <w:spacing w:val="-4"/>
                <w:sz w:val="16"/>
              </w:rPr>
              <w:t> </w:t>
            </w:r>
            <w:r>
              <w:rPr>
                <w:sz w:val="16"/>
              </w:rPr>
              <w:t>filter</w:t>
            </w:r>
            <w:r>
              <w:rPr>
                <w:spacing w:val="-4"/>
                <w:sz w:val="16"/>
              </w:rPr>
              <w:t> </w:t>
            </w:r>
            <w:r>
              <w:rPr>
                <w:sz w:val="16"/>
              </w:rPr>
              <w:t>&amp;</w:t>
            </w:r>
            <w:r>
              <w:rPr>
                <w:spacing w:val="-5"/>
                <w:sz w:val="16"/>
              </w:rPr>
              <w:t> </w:t>
            </w:r>
            <w:r>
              <w:rPr>
                <w:sz w:val="16"/>
              </w:rPr>
              <w:t>BB</w:t>
            </w:r>
            <w:r>
              <w:rPr>
                <w:spacing w:val="-5"/>
                <w:sz w:val="16"/>
              </w:rPr>
              <w:t> </w:t>
            </w:r>
            <w:r>
              <w:rPr>
                <w:sz w:val="16"/>
              </w:rPr>
              <w:t>terminal</w:t>
            </w:r>
            <w:r>
              <w:rPr>
                <w:spacing w:val="-6"/>
                <w:sz w:val="16"/>
              </w:rPr>
              <w:t> </w:t>
            </w:r>
            <w:r>
              <w:rPr>
                <w:sz w:val="16"/>
              </w:rPr>
              <w:t>bus</w:t>
            </w:r>
            <w:r>
              <w:rPr>
                <w:spacing w:val="-5"/>
                <w:sz w:val="16"/>
              </w:rPr>
              <w:t> </w:t>
            </w:r>
            <w:r>
              <w:rPr>
                <w:sz w:val="16"/>
              </w:rPr>
              <w:t>bar,</w:t>
            </w:r>
            <w:r>
              <w:rPr>
                <w:spacing w:val="-3"/>
                <w:sz w:val="16"/>
              </w:rPr>
              <w:t> </w:t>
            </w:r>
            <w:r>
              <w:rPr>
                <w:sz w:val="16"/>
              </w:rPr>
              <w:t>Check</w:t>
            </w:r>
            <w:r>
              <w:rPr>
                <w:spacing w:val="-5"/>
                <w:sz w:val="16"/>
              </w:rPr>
              <w:t> </w:t>
            </w:r>
            <w:r>
              <w:rPr>
                <w:sz w:val="16"/>
              </w:rPr>
              <w:t>ODC Filter Status.</w:t>
            </w:r>
          </w:p>
        </w:tc>
        <w:tc>
          <w:tcPr>
            <w:tcW w:w="1248" w:type="dxa"/>
            <w:tcBorders>
              <w:bottom w:val="single" w:sz="6" w:space="0" w:color="000000"/>
            </w:tcBorders>
          </w:tcPr>
          <w:p>
            <w:pPr>
              <w:pStyle w:val="TableParagraph"/>
              <w:spacing w:before="121"/>
              <w:ind w:left="10" w:right="4"/>
              <w:jc w:val="center"/>
              <w:rPr>
                <w:sz w:val="16"/>
              </w:rPr>
            </w:pPr>
            <w:r>
              <w:rPr>
                <w:spacing w:val="-5"/>
                <w:sz w:val="16"/>
              </w:rPr>
              <w:t>1M</w:t>
            </w:r>
          </w:p>
        </w:tc>
        <w:tc>
          <w:tcPr>
            <w:tcW w:w="1463" w:type="dxa"/>
            <w:tcBorders>
              <w:bottom w:val="single" w:sz="6" w:space="0" w:color="000000"/>
            </w:tcBorders>
          </w:tcPr>
          <w:p>
            <w:pPr>
              <w:pStyle w:val="TableParagraph"/>
              <w:rPr>
                <w:rFonts w:ascii="Times New Roman"/>
                <w:sz w:val="16"/>
              </w:rPr>
            </w:pPr>
          </w:p>
        </w:tc>
        <w:tc>
          <w:tcPr>
            <w:tcW w:w="1283" w:type="dxa"/>
            <w:tcBorders>
              <w:bottom w:val="single" w:sz="6" w:space="0" w:color="000000"/>
            </w:tcBorders>
          </w:tcPr>
          <w:p>
            <w:pPr>
              <w:pStyle w:val="TableParagraph"/>
              <w:spacing w:before="121"/>
              <w:ind w:left="15" w:right="2"/>
              <w:jc w:val="center"/>
              <w:rPr>
                <w:sz w:val="16"/>
              </w:rPr>
            </w:pPr>
            <w:r>
              <w:rPr>
                <w:spacing w:val="-5"/>
                <w:sz w:val="16"/>
              </w:rPr>
              <w:t>C03</w:t>
            </w:r>
          </w:p>
        </w:tc>
      </w:tr>
      <w:tr>
        <w:trPr>
          <w:trHeight w:val="487" w:hRule="atLeast"/>
        </w:trPr>
        <w:tc>
          <w:tcPr>
            <w:tcW w:w="6318" w:type="dxa"/>
            <w:tcBorders>
              <w:top w:val="single" w:sz="6" w:space="0" w:color="000000"/>
            </w:tcBorders>
          </w:tcPr>
          <w:p>
            <w:pPr>
              <w:pStyle w:val="TableParagraph"/>
              <w:spacing w:line="220" w:lineRule="atLeast" w:before="10"/>
              <w:ind w:left="113" w:right="615"/>
              <w:rPr>
                <w:sz w:val="16"/>
              </w:rPr>
            </w:pPr>
            <w:r>
              <w:rPr>
                <w:sz w:val="16"/>
              </w:rPr>
              <w:t>Check</w:t>
            </w:r>
            <w:r>
              <w:rPr>
                <w:spacing w:val="-4"/>
                <w:sz w:val="16"/>
              </w:rPr>
              <w:t> </w:t>
            </w:r>
            <w:r>
              <w:rPr>
                <w:sz w:val="16"/>
              </w:rPr>
              <w:t>SEB</w:t>
            </w:r>
            <w:r>
              <w:rPr>
                <w:spacing w:val="-4"/>
                <w:sz w:val="16"/>
              </w:rPr>
              <w:t> </w:t>
            </w:r>
            <w:r>
              <w:rPr>
                <w:sz w:val="16"/>
              </w:rPr>
              <w:t>service</w:t>
            </w:r>
            <w:r>
              <w:rPr>
                <w:spacing w:val="-8"/>
                <w:sz w:val="16"/>
              </w:rPr>
              <w:t> </w:t>
            </w:r>
            <w:r>
              <w:rPr>
                <w:sz w:val="16"/>
              </w:rPr>
              <w:t>connection</w:t>
            </w:r>
            <w:r>
              <w:rPr>
                <w:spacing w:val="-3"/>
                <w:sz w:val="16"/>
              </w:rPr>
              <w:t> </w:t>
            </w:r>
            <w:r>
              <w:rPr>
                <w:sz w:val="16"/>
              </w:rPr>
              <w:t>and</w:t>
            </w:r>
            <w:r>
              <w:rPr>
                <w:spacing w:val="-3"/>
                <w:sz w:val="16"/>
              </w:rPr>
              <w:t> </w:t>
            </w:r>
            <w:r>
              <w:rPr>
                <w:sz w:val="16"/>
              </w:rPr>
              <w:t>ensure</w:t>
            </w:r>
            <w:r>
              <w:rPr>
                <w:spacing w:val="-3"/>
                <w:sz w:val="16"/>
              </w:rPr>
              <w:t> </w:t>
            </w:r>
            <w:r>
              <w:rPr>
                <w:sz w:val="16"/>
              </w:rPr>
              <w:t>no</w:t>
            </w:r>
            <w:r>
              <w:rPr>
                <w:spacing w:val="-5"/>
                <w:sz w:val="16"/>
              </w:rPr>
              <w:t> </w:t>
            </w:r>
            <w:r>
              <w:rPr>
                <w:sz w:val="16"/>
              </w:rPr>
              <w:t>joints,</w:t>
            </w:r>
            <w:r>
              <w:rPr>
                <w:spacing w:val="-4"/>
                <w:sz w:val="16"/>
              </w:rPr>
              <w:t> </w:t>
            </w:r>
            <w:r>
              <w:rPr>
                <w:sz w:val="16"/>
              </w:rPr>
              <w:t>Extension</w:t>
            </w:r>
            <w:r>
              <w:rPr>
                <w:spacing w:val="-3"/>
                <w:sz w:val="16"/>
              </w:rPr>
              <w:t> </w:t>
            </w:r>
            <w:r>
              <w:rPr>
                <w:sz w:val="16"/>
              </w:rPr>
              <w:t>of</w:t>
            </w:r>
            <w:r>
              <w:rPr>
                <w:spacing w:val="-4"/>
                <w:sz w:val="16"/>
              </w:rPr>
              <w:t> </w:t>
            </w:r>
            <w:r>
              <w:rPr>
                <w:sz w:val="16"/>
              </w:rPr>
              <w:t>cable</w:t>
            </w:r>
            <w:r>
              <w:rPr>
                <w:spacing w:val="-3"/>
                <w:sz w:val="16"/>
              </w:rPr>
              <w:t> </w:t>
            </w:r>
            <w:r>
              <w:rPr>
                <w:sz w:val="16"/>
              </w:rPr>
              <w:t>in </w:t>
            </w:r>
            <w:r>
              <w:rPr>
                <w:spacing w:val="-2"/>
                <w:sz w:val="16"/>
              </w:rPr>
              <w:t>cable.</w:t>
            </w:r>
          </w:p>
        </w:tc>
        <w:tc>
          <w:tcPr>
            <w:tcW w:w="1248" w:type="dxa"/>
            <w:tcBorders>
              <w:top w:val="single" w:sz="6" w:space="0" w:color="000000"/>
            </w:tcBorders>
          </w:tcPr>
          <w:p>
            <w:pPr>
              <w:pStyle w:val="TableParagraph"/>
              <w:spacing w:before="123"/>
              <w:ind w:left="10" w:right="4"/>
              <w:jc w:val="center"/>
              <w:rPr>
                <w:sz w:val="16"/>
              </w:rPr>
            </w:pPr>
            <w:r>
              <w:rPr>
                <w:spacing w:val="-5"/>
                <w:sz w:val="16"/>
              </w:rPr>
              <w:t>1M</w:t>
            </w:r>
          </w:p>
        </w:tc>
        <w:tc>
          <w:tcPr>
            <w:tcW w:w="1463" w:type="dxa"/>
            <w:tcBorders>
              <w:top w:val="single" w:sz="6" w:space="0" w:color="000000"/>
            </w:tcBorders>
          </w:tcPr>
          <w:p>
            <w:pPr>
              <w:pStyle w:val="TableParagraph"/>
              <w:rPr>
                <w:rFonts w:ascii="Times New Roman"/>
                <w:sz w:val="16"/>
              </w:rPr>
            </w:pPr>
          </w:p>
        </w:tc>
        <w:tc>
          <w:tcPr>
            <w:tcW w:w="1283" w:type="dxa"/>
            <w:tcBorders>
              <w:top w:val="single" w:sz="6" w:space="0" w:color="000000"/>
            </w:tcBorders>
          </w:tcPr>
          <w:p>
            <w:pPr>
              <w:pStyle w:val="TableParagraph"/>
              <w:spacing w:before="123"/>
              <w:ind w:left="15" w:right="2"/>
              <w:jc w:val="center"/>
              <w:rPr>
                <w:sz w:val="16"/>
              </w:rPr>
            </w:pPr>
            <w:r>
              <w:rPr>
                <w:spacing w:val="-5"/>
                <w:sz w:val="16"/>
              </w:rPr>
              <w:t>C02</w:t>
            </w:r>
          </w:p>
        </w:tc>
      </w:tr>
      <w:tr>
        <w:trPr>
          <w:trHeight w:val="253" w:hRule="atLeast"/>
        </w:trPr>
        <w:tc>
          <w:tcPr>
            <w:tcW w:w="6318" w:type="dxa"/>
          </w:tcPr>
          <w:p>
            <w:pPr>
              <w:pStyle w:val="TableParagraph"/>
              <w:spacing w:before="37"/>
              <w:ind w:left="113"/>
              <w:rPr>
                <w:sz w:val="16"/>
              </w:rPr>
            </w:pPr>
            <w:r>
              <w:rPr>
                <w:sz w:val="16"/>
              </w:rPr>
              <w:t>Check</w:t>
            </w:r>
            <w:r>
              <w:rPr>
                <w:spacing w:val="-5"/>
                <w:sz w:val="16"/>
              </w:rPr>
              <w:t> </w:t>
            </w:r>
            <w:r>
              <w:rPr>
                <w:sz w:val="16"/>
              </w:rPr>
              <w:t>for</w:t>
            </w:r>
            <w:r>
              <w:rPr>
                <w:spacing w:val="-4"/>
                <w:sz w:val="16"/>
              </w:rPr>
              <w:t> </w:t>
            </w:r>
            <w:r>
              <w:rPr>
                <w:sz w:val="16"/>
              </w:rPr>
              <w:t>healthiness</w:t>
            </w:r>
            <w:r>
              <w:rPr>
                <w:spacing w:val="-3"/>
                <w:sz w:val="16"/>
              </w:rPr>
              <w:t> </w:t>
            </w:r>
            <w:r>
              <w:rPr>
                <w:sz w:val="16"/>
              </w:rPr>
              <w:t>of</w:t>
            </w:r>
            <w:r>
              <w:rPr>
                <w:spacing w:val="-4"/>
                <w:sz w:val="16"/>
              </w:rPr>
              <w:t> </w:t>
            </w:r>
            <w:r>
              <w:rPr>
                <w:sz w:val="16"/>
              </w:rPr>
              <w:t>SEB</w:t>
            </w:r>
            <w:r>
              <w:rPr>
                <w:spacing w:val="-5"/>
                <w:sz w:val="16"/>
              </w:rPr>
              <w:t> </w:t>
            </w:r>
            <w:r>
              <w:rPr>
                <w:sz w:val="16"/>
              </w:rPr>
              <w:t>meter</w:t>
            </w:r>
            <w:r>
              <w:rPr>
                <w:spacing w:val="-4"/>
                <w:sz w:val="16"/>
              </w:rPr>
              <w:t> </w:t>
            </w:r>
            <w:r>
              <w:rPr>
                <w:sz w:val="16"/>
              </w:rPr>
              <w:t>and</w:t>
            </w:r>
            <w:r>
              <w:rPr>
                <w:spacing w:val="-4"/>
                <w:sz w:val="16"/>
              </w:rPr>
              <w:t> </w:t>
            </w:r>
            <w:r>
              <w:rPr>
                <w:sz w:val="16"/>
              </w:rPr>
              <w:t>its</w:t>
            </w:r>
            <w:r>
              <w:rPr>
                <w:spacing w:val="-2"/>
                <w:sz w:val="16"/>
              </w:rPr>
              <w:t> </w:t>
            </w:r>
            <w:r>
              <w:rPr>
                <w:sz w:val="16"/>
              </w:rPr>
              <w:t>operation</w:t>
            </w:r>
            <w:r>
              <w:rPr>
                <w:spacing w:val="-4"/>
                <w:sz w:val="16"/>
              </w:rPr>
              <w:t> </w:t>
            </w:r>
            <w:r>
              <w:rPr>
                <w:spacing w:val="-2"/>
                <w:sz w:val="16"/>
              </w:rPr>
              <w:t>visually.</w:t>
            </w:r>
          </w:p>
        </w:tc>
        <w:tc>
          <w:tcPr>
            <w:tcW w:w="1248" w:type="dxa"/>
          </w:tcPr>
          <w:p>
            <w:pPr>
              <w:pStyle w:val="TableParagraph"/>
              <w:spacing w:before="37"/>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37"/>
              <w:ind w:left="15" w:right="2"/>
              <w:jc w:val="center"/>
              <w:rPr>
                <w:sz w:val="16"/>
              </w:rPr>
            </w:pPr>
            <w:r>
              <w:rPr>
                <w:spacing w:val="-5"/>
                <w:sz w:val="16"/>
              </w:rPr>
              <w:t>C03</w:t>
            </w:r>
          </w:p>
        </w:tc>
      </w:tr>
      <w:tr>
        <w:trPr>
          <w:trHeight w:val="508" w:hRule="atLeast"/>
        </w:trPr>
        <w:tc>
          <w:tcPr>
            <w:tcW w:w="6318" w:type="dxa"/>
          </w:tcPr>
          <w:p>
            <w:pPr>
              <w:pStyle w:val="TableParagraph"/>
              <w:spacing w:line="242" w:lineRule="exact" w:before="4"/>
              <w:ind w:left="113" w:right="173"/>
              <w:rPr>
                <w:sz w:val="16"/>
              </w:rPr>
            </w:pPr>
            <w:r>
              <w:rPr>
                <w:sz w:val="16"/>
              </w:rPr>
              <w:t>Check</w:t>
            </w:r>
            <w:r>
              <w:rPr>
                <w:spacing w:val="-5"/>
                <w:sz w:val="16"/>
              </w:rPr>
              <w:t> </w:t>
            </w:r>
            <w:r>
              <w:rPr>
                <w:sz w:val="16"/>
              </w:rPr>
              <w:t>for</w:t>
            </w:r>
            <w:r>
              <w:rPr>
                <w:spacing w:val="-4"/>
                <w:sz w:val="16"/>
              </w:rPr>
              <w:t> </w:t>
            </w:r>
            <w:r>
              <w:rPr>
                <w:sz w:val="16"/>
              </w:rPr>
              <w:t>Loose</w:t>
            </w:r>
            <w:r>
              <w:rPr>
                <w:spacing w:val="-6"/>
                <w:sz w:val="16"/>
              </w:rPr>
              <w:t> </w:t>
            </w:r>
            <w:r>
              <w:rPr>
                <w:sz w:val="16"/>
              </w:rPr>
              <w:t>connection,</w:t>
            </w:r>
            <w:r>
              <w:rPr>
                <w:spacing w:val="-5"/>
                <w:sz w:val="16"/>
              </w:rPr>
              <w:t> </w:t>
            </w:r>
            <w:r>
              <w:rPr>
                <w:sz w:val="16"/>
              </w:rPr>
              <w:t>Overheating,</w:t>
            </w:r>
            <w:r>
              <w:rPr>
                <w:spacing w:val="-5"/>
                <w:sz w:val="16"/>
              </w:rPr>
              <w:t> </w:t>
            </w:r>
            <w:r>
              <w:rPr>
                <w:sz w:val="16"/>
              </w:rPr>
              <w:t>termination,</w:t>
            </w:r>
            <w:r>
              <w:rPr>
                <w:spacing w:val="-5"/>
                <w:sz w:val="16"/>
              </w:rPr>
              <w:t> </w:t>
            </w:r>
            <w:r>
              <w:rPr>
                <w:sz w:val="16"/>
              </w:rPr>
              <w:t>looping</w:t>
            </w:r>
            <w:r>
              <w:rPr>
                <w:spacing w:val="-4"/>
                <w:sz w:val="16"/>
              </w:rPr>
              <w:t> </w:t>
            </w:r>
            <w:r>
              <w:rPr>
                <w:sz w:val="16"/>
              </w:rPr>
              <w:t>,bypassing</w:t>
            </w:r>
            <w:r>
              <w:rPr>
                <w:spacing w:val="-4"/>
                <w:sz w:val="16"/>
              </w:rPr>
              <w:t> </w:t>
            </w:r>
            <w:r>
              <w:rPr>
                <w:sz w:val="16"/>
              </w:rPr>
              <w:t>at</w:t>
            </w:r>
            <w:r>
              <w:rPr>
                <w:spacing w:val="-5"/>
                <w:sz w:val="16"/>
              </w:rPr>
              <w:t> </w:t>
            </w:r>
            <w:r>
              <w:rPr>
                <w:sz w:val="16"/>
              </w:rPr>
              <w:t>Fuse box, MCBs.</w:t>
            </w:r>
          </w:p>
        </w:tc>
        <w:tc>
          <w:tcPr>
            <w:tcW w:w="1248" w:type="dxa"/>
          </w:tcPr>
          <w:p>
            <w:pPr>
              <w:pStyle w:val="TableParagraph"/>
              <w:spacing w:before="133"/>
              <w:ind w:left="10" w:right="4"/>
              <w:jc w:val="center"/>
              <w:rPr>
                <w:sz w:val="16"/>
              </w:rPr>
            </w:pPr>
            <w:r>
              <w:rPr>
                <w:spacing w:val="-5"/>
                <w:sz w:val="16"/>
              </w:rPr>
              <w:t>1M</w:t>
            </w:r>
          </w:p>
        </w:tc>
        <w:tc>
          <w:tcPr>
            <w:tcW w:w="1463" w:type="dxa"/>
          </w:tcPr>
          <w:p>
            <w:pPr>
              <w:pStyle w:val="TableParagraph"/>
              <w:spacing w:before="133"/>
              <w:ind w:left="20"/>
              <w:jc w:val="center"/>
              <w:rPr>
                <w:sz w:val="16"/>
              </w:rPr>
            </w:pPr>
            <w:r>
              <w:rPr>
                <w:spacing w:val="-10"/>
                <w:sz w:val="16"/>
              </w:rPr>
              <w:t>y</w:t>
            </w:r>
          </w:p>
        </w:tc>
        <w:tc>
          <w:tcPr>
            <w:tcW w:w="1283" w:type="dxa"/>
          </w:tcPr>
          <w:p>
            <w:pPr>
              <w:pStyle w:val="TableParagraph"/>
              <w:spacing w:before="133"/>
              <w:ind w:left="15" w:right="2"/>
              <w:jc w:val="center"/>
              <w:rPr>
                <w:sz w:val="16"/>
              </w:rPr>
            </w:pPr>
            <w:r>
              <w:rPr>
                <w:spacing w:val="-5"/>
                <w:sz w:val="16"/>
              </w:rPr>
              <w:t>C02</w:t>
            </w:r>
          </w:p>
        </w:tc>
      </w:tr>
      <w:tr>
        <w:trPr>
          <w:trHeight w:val="510" w:hRule="atLeast"/>
        </w:trPr>
        <w:tc>
          <w:tcPr>
            <w:tcW w:w="6318" w:type="dxa"/>
          </w:tcPr>
          <w:p>
            <w:pPr>
              <w:pStyle w:val="TableParagraph"/>
              <w:spacing w:line="240" w:lineRule="atLeast" w:before="2"/>
              <w:ind w:left="113" w:right="168"/>
              <w:rPr>
                <w:sz w:val="16"/>
              </w:rPr>
            </w:pPr>
            <w:r>
              <w:rPr>
                <w:sz w:val="16"/>
              </w:rPr>
              <w:t>Tightening</w:t>
            </w:r>
            <w:r>
              <w:rPr>
                <w:spacing w:val="-3"/>
                <w:sz w:val="16"/>
              </w:rPr>
              <w:t> </w:t>
            </w:r>
            <w:r>
              <w:rPr>
                <w:sz w:val="16"/>
              </w:rPr>
              <w:t>of</w:t>
            </w:r>
            <w:r>
              <w:rPr>
                <w:spacing w:val="-4"/>
                <w:sz w:val="16"/>
              </w:rPr>
              <w:t> </w:t>
            </w:r>
            <w:r>
              <w:rPr>
                <w:sz w:val="16"/>
              </w:rPr>
              <w:t>loose</w:t>
            </w:r>
            <w:r>
              <w:rPr>
                <w:spacing w:val="-6"/>
                <w:sz w:val="16"/>
              </w:rPr>
              <w:t> </w:t>
            </w:r>
            <w:r>
              <w:rPr>
                <w:sz w:val="16"/>
              </w:rPr>
              <w:t>connection</w:t>
            </w:r>
            <w:r>
              <w:rPr>
                <w:spacing w:val="-6"/>
                <w:sz w:val="16"/>
              </w:rPr>
              <w:t> </w:t>
            </w:r>
            <w:r>
              <w:rPr>
                <w:sz w:val="16"/>
              </w:rPr>
              <w:t>at</w:t>
            </w:r>
            <w:r>
              <w:rPr>
                <w:spacing w:val="-4"/>
                <w:sz w:val="16"/>
              </w:rPr>
              <w:t> </w:t>
            </w:r>
            <w:r>
              <w:rPr>
                <w:sz w:val="16"/>
              </w:rPr>
              <w:t>MCB,</w:t>
            </w:r>
            <w:r>
              <w:rPr>
                <w:spacing w:val="-4"/>
                <w:sz w:val="16"/>
              </w:rPr>
              <w:t> </w:t>
            </w:r>
            <w:r>
              <w:rPr>
                <w:sz w:val="16"/>
              </w:rPr>
              <w:t>SPD,</w:t>
            </w:r>
            <w:r>
              <w:rPr>
                <w:spacing w:val="-4"/>
                <w:sz w:val="16"/>
              </w:rPr>
              <w:t> </w:t>
            </w:r>
            <w:r>
              <w:rPr>
                <w:sz w:val="16"/>
              </w:rPr>
              <w:t>and</w:t>
            </w:r>
            <w:r>
              <w:rPr>
                <w:spacing w:val="-3"/>
                <w:sz w:val="16"/>
              </w:rPr>
              <w:t> </w:t>
            </w:r>
            <w:r>
              <w:rPr>
                <w:sz w:val="16"/>
              </w:rPr>
              <w:t>Parts.</w:t>
            </w:r>
            <w:r>
              <w:rPr>
                <w:spacing w:val="-2"/>
                <w:sz w:val="16"/>
              </w:rPr>
              <w:t> </w:t>
            </w:r>
            <w:r>
              <w:rPr>
                <w:sz w:val="16"/>
              </w:rPr>
              <w:t>No</w:t>
            </w:r>
            <w:r>
              <w:rPr>
                <w:spacing w:val="-5"/>
                <w:sz w:val="16"/>
              </w:rPr>
              <w:t> </w:t>
            </w:r>
            <w:r>
              <w:rPr>
                <w:sz w:val="16"/>
              </w:rPr>
              <w:t>Bypass,</w:t>
            </w:r>
            <w:r>
              <w:rPr>
                <w:spacing w:val="-4"/>
                <w:sz w:val="16"/>
              </w:rPr>
              <w:t> </w:t>
            </w:r>
            <w:r>
              <w:rPr>
                <w:sz w:val="16"/>
              </w:rPr>
              <w:t>looping</w:t>
            </w:r>
            <w:r>
              <w:rPr>
                <w:spacing w:val="-3"/>
                <w:sz w:val="16"/>
              </w:rPr>
              <w:t> </w:t>
            </w:r>
            <w:r>
              <w:rPr>
                <w:sz w:val="16"/>
              </w:rPr>
              <w:t>at</w:t>
            </w:r>
            <w:r>
              <w:rPr>
                <w:spacing w:val="-4"/>
                <w:sz w:val="16"/>
              </w:rPr>
              <w:t> </w:t>
            </w:r>
            <w:r>
              <w:rPr>
                <w:sz w:val="16"/>
              </w:rPr>
              <w:t>MCB, AC-DC</w:t>
            </w:r>
            <w:r>
              <w:rPr>
                <w:spacing w:val="-6"/>
                <w:sz w:val="16"/>
              </w:rPr>
              <w:t> </w:t>
            </w:r>
            <w:r>
              <w:rPr>
                <w:sz w:val="16"/>
              </w:rPr>
              <w:t>Terminals.</w:t>
            </w:r>
          </w:p>
        </w:tc>
        <w:tc>
          <w:tcPr>
            <w:tcW w:w="1248" w:type="dxa"/>
          </w:tcPr>
          <w:p>
            <w:pPr>
              <w:pStyle w:val="TableParagraph"/>
              <w:spacing w:before="135"/>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135"/>
              <w:ind w:left="15" w:right="2"/>
              <w:jc w:val="center"/>
              <w:rPr>
                <w:sz w:val="16"/>
              </w:rPr>
            </w:pPr>
            <w:r>
              <w:rPr>
                <w:spacing w:val="-5"/>
                <w:sz w:val="16"/>
              </w:rPr>
              <w:t>C02</w:t>
            </w:r>
          </w:p>
        </w:tc>
      </w:tr>
      <w:tr>
        <w:trPr>
          <w:trHeight w:val="508" w:hRule="atLeast"/>
        </w:trPr>
        <w:tc>
          <w:tcPr>
            <w:tcW w:w="6318" w:type="dxa"/>
          </w:tcPr>
          <w:p>
            <w:pPr>
              <w:pStyle w:val="TableParagraph"/>
              <w:spacing w:line="240" w:lineRule="atLeast"/>
              <w:ind w:left="113"/>
              <w:rPr>
                <w:sz w:val="16"/>
              </w:rPr>
            </w:pPr>
            <w:r>
              <w:rPr>
                <w:sz w:val="16"/>
              </w:rPr>
              <w:t>Chk</w:t>
            </w:r>
            <w:r>
              <w:rPr>
                <w:spacing w:val="-2"/>
                <w:sz w:val="16"/>
              </w:rPr>
              <w:t> </w:t>
            </w:r>
            <w:r>
              <w:rPr>
                <w:sz w:val="16"/>
              </w:rPr>
              <w:t>rectifier</w:t>
            </w:r>
            <w:r>
              <w:rPr>
                <w:spacing w:val="-4"/>
                <w:sz w:val="16"/>
              </w:rPr>
              <w:t> </w:t>
            </w:r>
            <w:r>
              <w:rPr>
                <w:sz w:val="16"/>
              </w:rPr>
              <w:t>working,</w:t>
            </w:r>
            <w:r>
              <w:rPr>
                <w:spacing w:val="-5"/>
                <w:sz w:val="16"/>
              </w:rPr>
              <w:t> </w:t>
            </w:r>
            <w:r>
              <w:rPr>
                <w:sz w:val="16"/>
              </w:rPr>
              <w:t>sharing</w:t>
            </w:r>
            <w:r>
              <w:rPr>
                <w:spacing w:val="-4"/>
                <w:sz w:val="16"/>
              </w:rPr>
              <w:t> </w:t>
            </w:r>
            <w:r>
              <w:rPr>
                <w:sz w:val="16"/>
              </w:rPr>
              <w:t>Load</w:t>
            </w:r>
            <w:r>
              <w:rPr>
                <w:spacing w:val="-4"/>
                <w:sz w:val="16"/>
              </w:rPr>
              <w:t> </w:t>
            </w:r>
            <w:r>
              <w:rPr>
                <w:sz w:val="16"/>
              </w:rPr>
              <w:t>&amp;</w:t>
            </w:r>
            <w:r>
              <w:rPr>
                <w:spacing w:val="-3"/>
                <w:sz w:val="16"/>
              </w:rPr>
              <w:t> </w:t>
            </w:r>
            <w:r>
              <w:rPr>
                <w:sz w:val="16"/>
              </w:rPr>
              <w:t>Remove</w:t>
            </w:r>
            <w:r>
              <w:rPr>
                <w:spacing w:val="-6"/>
                <w:sz w:val="16"/>
              </w:rPr>
              <w:t> </w:t>
            </w:r>
            <w:r>
              <w:rPr>
                <w:sz w:val="16"/>
              </w:rPr>
              <w:t>Rectifier</w:t>
            </w:r>
            <w:r>
              <w:rPr>
                <w:spacing w:val="-6"/>
                <w:sz w:val="16"/>
              </w:rPr>
              <w:t> </w:t>
            </w:r>
            <w:r>
              <w:rPr>
                <w:sz w:val="16"/>
              </w:rPr>
              <w:t>Modules</w:t>
            </w:r>
            <w:r>
              <w:rPr>
                <w:spacing w:val="-2"/>
                <w:sz w:val="16"/>
              </w:rPr>
              <w:t> </w:t>
            </w:r>
            <w:r>
              <w:rPr>
                <w:sz w:val="16"/>
              </w:rPr>
              <w:t>1</w:t>
            </w:r>
            <w:r>
              <w:rPr>
                <w:spacing w:val="-4"/>
                <w:sz w:val="16"/>
              </w:rPr>
              <w:t> </w:t>
            </w:r>
            <w:r>
              <w:rPr>
                <w:sz w:val="16"/>
              </w:rPr>
              <w:t>by</w:t>
            </w:r>
            <w:r>
              <w:rPr>
                <w:spacing w:val="-2"/>
                <w:sz w:val="16"/>
              </w:rPr>
              <w:t> </w:t>
            </w:r>
            <w:r>
              <w:rPr>
                <w:sz w:val="16"/>
              </w:rPr>
              <w:t>1,Clean</w:t>
            </w:r>
            <w:r>
              <w:rPr>
                <w:spacing w:val="-4"/>
                <w:sz w:val="16"/>
              </w:rPr>
              <w:t> </w:t>
            </w:r>
            <w:r>
              <w:rPr>
                <w:sz w:val="16"/>
              </w:rPr>
              <w:t>RM </w:t>
            </w:r>
            <w:r>
              <w:rPr>
                <w:spacing w:val="-2"/>
                <w:sz w:val="16"/>
              </w:rPr>
              <w:t>Module.</w:t>
            </w:r>
          </w:p>
        </w:tc>
        <w:tc>
          <w:tcPr>
            <w:tcW w:w="1248" w:type="dxa"/>
          </w:tcPr>
          <w:p>
            <w:pPr>
              <w:pStyle w:val="TableParagraph"/>
              <w:spacing w:before="133"/>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133"/>
              <w:ind w:left="15" w:right="2"/>
              <w:jc w:val="center"/>
              <w:rPr>
                <w:sz w:val="16"/>
              </w:rPr>
            </w:pPr>
            <w:r>
              <w:rPr>
                <w:spacing w:val="-5"/>
                <w:sz w:val="16"/>
              </w:rPr>
              <w:t>C02</w:t>
            </w:r>
          </w:p>
        </w:tc>
      </w:tr>
      <w:tr>
        <w:trPr>
          <w:trHeight w:val="510" w:hRule="atLeast"/>
        </w:trPr>
        <w:tc>
          <w:tcPr>
            <w:tcW w:w="6318" w:type="dxa"/>
          </w:tcPr>
          <w:p>
            <w:pPr>
              <w:pStyle w:val="TableParagraph"/>
              <w:spacing w:line="242" w:lineRule="exact" w:before="6"/>
              <w:ind w:left="113"/>
              <w:rPr>
                <w:sz w:val="16"/>
              </w:rPr>
            </w:pPr>
            <w:r>
              <w:rPr>
                <w:sz w:val="16"/>
              </w:rPr>
              <w:t>Chk</w:t>
            </w:r>
            <w:r>
              <w:rPr>
                <w:spacing w:val="-1"/>
                <w:sz w:val="16"/>
              </w:rPr>
              <w:t> </w:t>
            </w:r>
            <w:r>
              <w:rPr>
                <w:sz w:val="16"/>
              </w:rPr>
              <w:t>RMs</w:t>
            </w:r>
            <w:r>
              <w:rPr>
                <w:spacing w:val="-1"/>
                <w:sz w:val="16"/>
              </w:rPr>
              <w:t> </w:t>
            </w:r>
            <w:r>
              <w:rPr>
                <w:sz w:val="16"/>
              </w:rPr>
              <w:t>working</w:t>
            </w:r>
            <w:r>
              <w:rPr>
                <w:spacing w:val="-5"/>
                <w:sz w:val="16"/>
              </w:rPr>
              <w:t> </w:t>
            </w:r>
            <w:r>
              <w:rPr>
                <w:sz w:val="16"/>
              </w:rPr>
              <w:t>&amp;</w:t>
            </w:r>
            <w:r>
              <w:rPr>
                <w:spacing w:val="-3"/>
                <w:sz w:val="16"/>
              </w:rPr>
              <w:t> </w:t>
            </w:r>
            <w:r>
              <w:rPr>
                <w:sz w:val="16"/>
              </w:rPr>
              <w:t>sharing</w:t>
            </w:r>
            <w:r>
              <w:rPr>
                <w:spacing w:val="-2"/>
                <w:sz w:val="16"/>
              </w:rPr>
              <w:t> </w:t>
            </w:r>
            <w:r>
              <w:rPr>
                <w:sz w:val="16"/>
              </w:rPr>
              <w:t>Load.</w:t>
            </w:r>
            <w:r>
              <w:rPr>
                <w:spacing w:val="-3"/>
                <w:sz w:val="16"/>
              </w:rPr>
              <w:t> </w:t>
            </w:r>
            <w:r>
              <w:rPr>
                <w:sz w:val="16"/>
              </w:rPr>
              <w:t>Remove</w:t>
            </w:r>
            <w:r>
              <w:rPr>
                <w:spacing w:val="-5"/>
                <w:sz w:val="16"/>
              </w:rPr>
              <w:t> </w:t>
            </w:r>
            <w:r>
              <w:rPr>
                <w:sz w:val="16"/>
              </w:rPr>
              <w:t>all</w:t>
            </w:r>
            <w:r>
              <w:rPr>
                <w:spacing w:val="-3"/>
                <w:sz w:val="16"/>
              </w:rPr>
              <w:t> </w:t>
            </w:r>
            <w:r>
              <w:rPr>
                <w:sz w:val="16"/>
              </w:rPr>
              <w:t>Modules</w:t>
            </w:r>
            <w:r>
              <w:rPr>
                <w:spacing w:val="-3"/>
                <w:sz w:val="16"/>
              </w:rPr>
              <w:t> </w:t>
            </w:r>
            <w:r>
              <w:rPr>
                <w:sz w:val="16"/>
              </w:rPr>
              <w:t>one</w:t>
            </w:r>
            <w:r>
              <w:rPr>
                <w:spacing w:val="-2"/>
                <w:sz w:val="16"/>
              </w:rPr>
              <w:t> </w:t>
            </w:r>
            <w:r>
              <w:rPr>
                <w:sz w:val="16"/>
              </w:rPr>
              <w:t>by</w:t>
            </w:r>
            <w:r>
              <w:rPr>
                <w:spacing w:val="-1"/>
                <w:sz w:val="16"/>
              </w:rPr>
              <w:t> </w:t>
            </w:r>
            <w:r>
              <w:rPr>
                <w:sz w:val="16"/>
              </w:rPr>
              <w:t>one,</w:t>
            </w:r>
            <w:r>
              <w:rPr>
                <w:spacing w:val="-5"/>
                <w:sz w:val="16"/>
              </w:rPr>
              <w:t> </w:t>
            </w:r>
            <w:r>
              <w:rPr>
                <w:sz w:val="16"/>
              </w:rPr>
              <w:t>de-dust</w:t>
            </w:r>
            <w:r>
              <w:rPr>
                <w:spacing w:val="-2"/>
                <w:sz w:val="16"/>
              </w:rPr>
              <w:t> </w:t>
            </w:r>
            <w:r>
              <w:rPr>
                <w:sz w:val="16"/>
              </w:rPr>
              <w:t>with</w:t>
            </w:r>
            <w:r>
              <w:rPr>
                <w:spacing w:val="-2"/>
                <w:sz w:val="16"/>
              </w:rPr>
              <w:t> </w:t>
            </w:r>
            <w:r>
              <w:rPr>
                <w:sz w:val="16"/>
              </w:rPr>
              <w:t>low pressure blower</w:t>
            </w:r>
          </w:p>
        </w:tc>
        <w:tc>
          <w:tcPr>
            <w:tcW w:w="1248" w:type="dxa"/>
          </w:tcPr>
          <w:p>
            <w:pPr>
              <w:pStyle w:val="TableParagraph"/>
              <w:spacing w:before="133"/>
              <w:ind w:left="10" w:right="4"/>
              <w:jc w:val="center"/>
              <w:rPr>
                <w:sz w:val="16"/>
              </w:rPr>
            </w:pPr>
            <w:r>
              <w:rPr>
                <w:spacing w:val="-5"/>
                <w:sz w:val="16"/>
              </w:rPr>
              <w:t>1M</w:t>
            </w:r>
          </w:p>
        </w:tc>
        <w:tc>
          <w:tcPr>
            <w:tcW w:w="1463" w:type="dxa"/>
          </w:tcPr>
          <w:p>
            <w:pPr>
              <w:pStyle w:val="TableParagraph"/>
              <w:spacing w:before="133"/>
              <w:ind w:left="20"/>
              <w:jc w:val="center"/>
              <w:rPr>
                <w:sz w:val="16"/>
              </w:rPr>
            </w:pPr>
            <w:r>
              <w:rPr>
                <w:spacing w:val="-10"/>
                <w:sz w:val="16"/>
              </w:rPr>
              <w:t>y</w:t>
            </w:r>
          </w:p>
        </w:tc>
        <w:tc>
          <w:tcPr>
            <w:tcW w:w="1283" w:type="dxa"/>
          </w:tcPr>
          <w:p>
            <w:pPr>
              <w:pStyle w:val="TableParagraph"/>
              <w:spacing w:before="133"/>
              <w:ind w:left="15" w:right="2"/>
              <w:jc w:val="center"/>
              <w:rPr>
                <w:sz w:val="16"/>
              </w:rPr>
            </w:pPr>
            <w:r>
              <w:rPr>
                <w:spacing w:val="-5"/>
                <w:sz w:val="16"/>
              </w:rPr>
              <w:t>C02</w:t>
            </w:r>
          </w:p>
        </w:tc>
      </w:tr>
    </w:tbl>
    <w:p>
      <w:pPr>
        <w:spacing w:after="0"/>
        <w:jc w:val="center"/>
        <w:rPr>
          <w:sz w:val="16"/>
        </w:rPr>
        <w:sectPr>
          <w:pgSz w:w="11930" w:h="16860"/>
          <w:pgMar w:header="440" w:footer="988" w:top="1620" w:bottom="1200" w:left="460" w:right="60"/>
        </w:sectPr>
      </w:pPr>
    </w:p>
    <w:p>
      <w:pPr>
        <w:pStyle w:val="BodyText"/>
        <w:spacing w:before="2"/>
        <w:rPr>
          <w:rFonts w:ascii="Arial"/>
          <w:b/>
          <w:sz w:val="7"/>
        </w:rPr>
      </w:pPr>
      <w:r>
        <w:rPr/>
        <w:drawing>
          <wp:anchor distT="0" distB="0" distL="0" distR="0" allowOverlap="1" layoutInCell="1" locked="0" behindDoc="1" simplePos="0" relativeHeight="466899968">
            <wp:simplePos x="0" y="0"/>
            <wp:positionH relativeFrom="page">
              <wp:posOffset>393903</wp:posOffset>
            </wp:positionH>
            <wp:positionV relativeFrom="page">
              <wp:posOffset>2189533</wp:posOffset>
            </wp:positionV>
            <wp:extent cx="6714286" cy="6622869"/>
            <wp:effectExtent l="0" t="0" r="0" b="0"/>
            <wp:wrapNone/>
            <wp:docPr id="152" name="Image 152"/>
            <wp:cNvGraphicFramePr>
              <a:graphicFrameLocks/>
            </wp:cNvGraphicFramePr>
            <a:graphic>
              <a:graphicData uri="http://schemas.openxmlformats.org/drawingml/2006/picture">
                <pic:pic>
                  <pic:nvPicPr>
                    <pic:cNvPr id="152" name="Image 152"/>
                    <pic:cNvPicPr/>
                  </pic:nvPicPr>
                  <pic:blipFill>
                    <a:blip r:embed="rId20" cstate="print"/>
                    <a:stretch>
                      <a:fillRect/>
                    </a:stretch>
                  </pic:blipFill>
                  <pic:spPr>
                    <a:xfrm>
                      <a:off x="0" y="0"/>
                      <a:ext cx="6714286" cy="6622869"/>
                    </a:xfrm>
                    <a:prstGeom prst="rect">
                      <a:avLst/>
                    </a:prstGeom>
                  </pic:spPr>
                </pic:pic>
              </a:graphicData>
            </a:graphic>
          </wp:anchor>
        </w:drawing>
      </w:r>
    </w:p>
    <w:tbl>
      <w:tblPr>
        <w:tblW w:w="0" w:type="auto"/>
        <w:jc w:val="left"/>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18"/>
        <w:gridCol w:w="1248"/>
        <w:gridCol w:w="1463"/>
        <w:gridCol w:w="1283"/>
      </w:tblGrid>
      <w:tr>
        <w:trPr>
          <w:trHeight w:val="511" w:hRule="atLeast"/>
        </w:trPr>
        <w:tc>
          <w:tcPr>
            <w:tcW w:w="6318" w:type="dxa"/>
          </w:tcPr>
          <w:p>
            <w:pPr>
              <w:pStyle w:val="TableParagraph"/>
              <w:spacing w:line="240" w:lineRule="atLeast" w:before="3"/>
              <w:ind w:left="113"/>
              <w:rPr>
                <w:sz w:val="16"/>
              </w:rPr>
            </w:pPr>
            <w:r>
              <w:rPr>
                <w:sz w:val="16"/>
              </w:rPr>
              <w:t>Chk</w:t>
            </w:r>
            <w:r>
              <w:rPr>
                <w:spacing w:val="-1"/>
                <w:sz w:val="16"/>
              </w:rPr>
              <w:t> </w:t>
            </w:r>
            <w:r>
              <w:rPr>
                <w:sz w:val="16"/>
              </w:rPr>
              <w:t>Colour</w:t>
            </w:r>
            <w:r>
              <w:rPr>
                <w:spacing w:val="-5"/>
                <w:sz w:val="16"/>
              </w:rPr>
              <w:t> </w:t>
            </w:r>
            <w:r>
              <w:rPr>
                <w:sz w:val="16"/>
              </w:rPr>
              <w:t>coding</w:t>
            </w:r>
            <w:r>
              <w:rPr>
                <w:spacing w:val="-3"/>
                <w:sz w:val="16"/>
              </w:rPr>
              <w:t> </w:t>
            </w:r>
            <w:r>
              <w:rPr>
                <w:sz w:val="16"/>
              </w:rPr>
              <w:t>MDS</w:t>
            </w:r>
            <w:r>
              <w:rPr>
                <w:spacing w:val="-4"/>
                <w:sz w:val="16"/>
              </w:rPr>
              <w:t> </w:t>
            </w:r>
            <w:r>
              <w:rPr>
                <w:sz w:val="16"/>
              </w:rPr>
              <w:t>cable.</w:t>
            </w:r>
            <w:r>
              <w:rPr>
                <w:spacing w:val="-4"/>
                <w:sz w:val="16"/>
              </w:rPr>
              <w:t> </w:t>
            </w:r>
            <w:r>
              <w:rPr>
                <w:sz w:val="16"/>
              </w:rPr>
              <w:t>Open</w:t>
            </w:r>
            <w:r>
              <w:rPr>
                <w:spacing w:val="-3"/>
                <w:sz w:val="16"/>
              </w:rPr>
              <w:t> </w:t>
            </w:r>
            <w:r>
              <w:rPr>
                <w:sz w:val="16"/>
              </w:rPr>
              <w:t>Cable</w:t>
            </w:r>
            <w:r>
              <w:rPr>
                <w:spacing w:val="-3"/>
                <w:sz w:val="16"/>
              </w:rPr>
              <w:t> </w:t>
            </w:r>
            <w:r>
              <w:rPr>
                <w:sz w:val="16"/>
              </w:rPr>
              <w:t>should</w:t>
            </w:r>
            <w:r>
              <w:rPr>
                <w:spacing w:val="-5"/>
                <w:sz w:val="16"/>
              </w:rPr>
              <w:t> </w:t>
            </w:r>
            <w:r>
              <w:rPr>
                <w:sz w:val="16"/>
              </w:rPr>
              <w:t>be</w:t>
            </w:r>
            <w:r>
              <w:rPr>
                <w:spacing w:val="-5"/>
                <w:sz w:val="16"/>
              </w:rPr>
              <w:t> </w:t>
            </w:r>
            <w:r>
              <w:rPr>
                <w:sz w:val="16"/>
              </w:rPr>
              <w:t>shorted; locking</w:t>
            </w:r>
            <w:r>
              <w:rPr>
                <w:spacing w:val="-3"/>
                <w:sz w:val="16"/>
              </w:rPr>
              <w:t> </w:t>
            </w:r>
            <w:r>
              <w:rPr>
                <w:sz w:val="16"/>
              </w:rPr>
              <w:t>door</w:t>
            </w:r>
            <w:r>
              <w:rPr>
                <w:spacing w:val="-3"/>
                <w:sz w:val="16"/>
              </w:rPr>
              <w:t> </w:t>
            </w:r>
            <w:r>
              <w:rPr>
                <w:sz w:val="16"/>
              </w:rPr>
              <w:t>strip</w:t>
            </w:r>
            <w:r>
              <w:rPr>
                <w:spacing w:val="-3"/>
                <w:sz w:val="16"/>
              </w:rPr>
              <w:t> </w:t>
            </w:r>
            <w:r>
              <w:rPr>
                <w:sz w:val="16"/>
              </w:rPr>
              <w:t>rod </w:t>
            </w:r>
            <w:r>
              <w:rPr>
                <w:spacing w:val="-2"/>
                <w:sz w:val="16"/>
              </w:rPr>
              <w:t>working.</w:t>
            </w:r>
          </w:p>
        </w:tc>
        <w:tc>
          <w:tcPr>
            <w:tcW w:w="1248" w:type="dxa"/>
          </w:tcPr>
          <w:p>
            <w:pPr>
              <w:pStyle w:val="TableParagraph"/>
              <w:spacing w:before="133"/>
              <w:ind w:left="10" w:right="4"/>
              <w:jc w:val="center"/>
              <w:rPr>
                <w:sz w:val="16"/>
              </w:rPr>
            </w:pPr>
            <w:r>
              <w:rPr>
                <w:spacing w:val="-5"/>
                <w:sz w:val="16"/>
              </w:rPr>
              <w:t>1M</w:t>
            </w:r>
          </w:p>
        </w:tc>
        <w:tc>
          <w:tcPr>
            <w:tcW w:w="1463" w:type="dxa"/>
          </w:tcPr>
          <w:p>
            <w:pPr>
              <w:pStyle w:val="TableParagraph"/>
              <w:spacing w:before="133"/>
              <w:ind w:left="20"/>
              <w:jc w:val="center"/>
              <w:rPr>
                <w:sz w:val="16"/>
              </w:rPr>
            </w:pPr>
            <w:r>
              <w:rPr>
                <w:spacing w:val="-10"/>
                <w:sz w:val="16"/>
              </w:rPr>
              <w:t>y</w:t>
            </w:r>
          </w:p>
        </w:tc>
        <w:tc>
          <w:tcPr>
            <w:tcW w:w="1283" w:type="dxa"/>
          </w:tcPr>
          <w:p>
            <w:pPr>
              <w:pStyle w:val="TableParagraph"/>
              <w:spacing w:before="133"/>
              <w:ind w:left="15" w:right="2"/>
              <w:jc w:val="center"/>
              <w:rPr>
                <w:sz w:val="16"/>
              </w:rPr>
            </w:pPr>
            <w:r>
              <w:rPr>
                <w:spacing w:val="-5"/>
                <w:sz w:val="16"/>
              </w:rPr>
              <w:t>C02</w:t>
            </w:r>
          </w:p>
        </w:tc>
      </w:tr>
      <w:tr>
        <w:trPr>
          <w:trHeight w:val="508" w:hRule="atLeast"/>
        </w:trPr>
        <w:tc>
          <w:tcPr>
            <w:tcW w:w="6318" w:type="dxa"/>
          </w:tcPr>
          <w:p>
            <w:pPr>
              <w:pStyle w:val="TableParagraph"/>
              <w:spacing w:line="240" w:lineRule="atLeast"/>
              <w:ind w:left="113" w:right="329"/>
              <w:rPr>
                <w:sz w:val="16"/>
              </w:rPr>
            </w:pPr>
            <w:r>
              <w:rPr>
                <w:sz w:val="16"/>
              </w:rPr>
              <w:t>Clean</w:t>
            </w:r>
            <w:r>
              <w:rPr>
                <w:spacing w:val="-4"/>
                <w:sz w:val="16"/>
              </w:rPr>
              <w:t> </w:t>
            </w:r>
            <w:r>
              <w:rPr>
                <w:sz w:val="16"/>
              </w:rPr>
              <w:t>Cat6</w:t>
            </w:r>
            <w:r>
              <w:rPr>
                <w:spacing w:val="-6"/>
                <w:sz w:val="16"/>
              </w:rPr>
              <w:t> </w:t>
            </w:r>
            <w:r>
              <w:rPr>
                <w:sz w:val="16"/>
              </w:rPr>
              <w:t>connector</w:t>
            </w:r>
            <w:r>
              <w:rPr>
                <w:spacing w:val="-7"/>
                <w:sz w:val="16"/>
              </w:rPr>
              <w:t> </w:t>
            </w:r>
            <w:r>
              <w:rPr>
                <w:sz w:val="16"/>
              </w:rPr>
              <w:t>&amp;</w:t>
            </w:r>
            <w:r>
              <w:rPr>
                <w:spacing w:val="-5"/>
                <w:sz w:val="16"/>
              </w:rPr>
              <w:t> </w:t>
            </w:r>
            <w:r>
              <w:rPr>
                <w:sz w:val="16"/>
              </w:rPr>
              <w:t>E-SFP,</w:t>
            </w:r>
            <w:r>
              <w:rPr>
                <w:spacing w:val="-5"/>
                <w:sz w:val="16"/>
              </w:rPr>
              <w:t> </w:t>
            </w:r>
            <w:r>
              <w:rPr>
                <w:sz w:val="16"/>
              </w:rPr>
              <w:t>Do</w:t>
            </w:r>
            <w:r>
              <w:rPr>
                <w:spacing w:val="-4"/>
                <w:sz w:val="16"/>
              </w:rPr>
              <w:t> </w:t>
            </w:r>
            <w:r>
              <w:rPr>
                <w:sz w:val="16"/>
              </w:rPr>
              <w:t>proper</w:t>
            </w:r>
            <w:r>
              <w:rPr>
                <w:spacing w:val="-4"/>
                <w:sz w:val="16"/>
              </w:rPr>
              <w:t> </w:t>
            </w:r>
            <w:r>
              <w:rPr>
                <w:sz w:val="16"/>
              </w:rPr>
              <w:t>routing</w:t>
            </w:r>
            <w:r>
              <w:rPr>
                <w:spacing w:val="-4"/>
                <w:sz w:val="16"/>
              </w:rPr>
              <w:t> </w:t>
            </w:r>
            <w:r>
              <w:rPr>
                <w:sz w:val="16"/>
              </w:rPr>
              <w:t>of</w:t>
            </w:r>
            <w:r>
              <w:rPr>
                <w:spacing w:val="-5"/>
                <w:sz w:val="16"/>
              </w:rPr>
              <w:t> </w:t>
            </w:r>
            <w:r>
              <w:rPr>
                <w:sz w:val="16"/>
              </w:rPr>
              <w:t>MDS,</w:t>
            </w:r>
            <w:r>
              <w:rPr>
                <w:spacing w:val="-3"/>
                <w:sz w:val="16"/>
              </w:rPr>
              <w:t> </w:t>
            </w:r>
            <w:r>
              <w:rPr>
                <w:sz w:val="16"/>
              </w:rPr>
              <w:t>Cat6,</w:t>
            </w:r>
            <w:r>
              <w:rPr>
                <w:spacing w:val="-5"/>
                <w:sz w:val="16"/>
              </w:rPr>
              <w:t> </w:t>
            </w:r>
            <w:r>
              <w:rPr>
                <w:sz w:val="16"/>
              </w:rPr>
              <w:t>Power</w:t>
            </w:r>
            <w:r>
              <w:rPr>
                <w:spacing w:val="-4"/>
                <w:sz w:val="16"/>
              </w:rPr>
              <w:t> </w:t>
            </w:r>
            <w:r>
              <w:rPr>
                <w:sz w:val="16"/>
              </w:rPr>
              <w:t>cable</w:t>
            </w:r>
            <w:r>
              <w:rPr>
                <w:spacing w:val="-6"/>
                <w:sz w:val="16"/>
              </w:rPr>
              <w:t> </w:t>
            </w:r>
            <w:r>
              <w:rPr>
                <w:sz w:val="16"/>
              </w:rPr>
              <w:t>&amp; SAS Connections.</w:t>
            </w:r>
          </w:p>
        </w:tc>
        <w:tc>
          <w:tcPr>
            <w:tcW w:w="1248" w:type="dxa"/>
          </w:tcPr>
          <w:p>
            <w:pPr>
              <w:pStyle w:val="TableParagraph"/>
              <w:spacing w:before="133"/>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133"/>
              <w:ind w:left="15" w:right="2"/>
              <w:jc w:val="center"/>
              <w:rPr>
                <w:sz w:val="16"/>
              </w:rPr>
            </w:pPr>
            <w:r>
              <w:rPr>
                <w:spacing w:val="-5"/>
                <w:sz w:val="16"/>
              </w:rPr>
              <w:t>C02</w:t>
            </w:r>
          </w:p>
        </w:tc>
      </w:tr>
      <w:tr>
        <w:trPr>
          <w:trHeight w:val="254" w:hRule="atLeast"/>
        </w:trPr>
        <w:tc>
          <w:tcPr>
            <w:tcW w:w="6318" w:type="dxa"/>
          </w:tcPr>
          <w:p>
            <w:pPr>
              <w:pStyle w:val="TableParagraph"/>
              <w:spacing w:before="39"/>
              <w:ind w:left="113"/>
              <w:rPr>
                <w:sz w:val="16"/>
              </w:rPr>
            </w:pPr>
            <w:r>
              <w:rPr>
                <w:sz w:val="16"/>
              </w:rPr>
              <w:t>Check</w:t>
            </w:r>
            <w:r>
              <w:rPr>
                <w:spacing w:val="-10"/>
                <w:sz w:val="16"/>
              </w:rPr>
              <w:t> </w:t>
            </w:r>
            <w:r>
              <w:rPr>
                <w:sz w:val="16"/>
              </w:rPr>
              <w:t>Voltage</w:t>
            </w:r>
            <w:r>
              <w:rPr>
                <w:spacing w:val="-9"/>
                <w:sz w:val="16"/>
              </w:rPr>
              <w:t> </w:t>
            </w:r>
            <w:r>
              <w:rPr>
                <w:sz w:val="16"/>
              </w:rPr>
              <w:t>at</w:t>
            </w:r>
            <w:r>
              <w:rPr>
                <w:spacing w:val="-7"/>
                <w:sz w:val="16"/>
              </w:rPr>
              <w:t> </w:t>
            </w:r>
            <w:r>
              <w:rPr>
                <w:sz w:val="16"/>
              </w:rPr>
              <w:t>controller,</w:t>
            </w:r>
            <w:r>
              <w:rPr>
                <w:spacing w:val="-7"/>
                <w:sz w:val="16"/>
              </w:rPr>
              <w:t> </w:t>
            </w:r>
            <w:r>
              <w:rPr>
                <w:sz w:val="16"/>
              </w:rPr>
              <w:t>MDS,</w:t>
            </w:r>
            <w:r>
              <w:rPr>
                <w:spacing w:val="-9"/>
                <w:sz w:val="16"/>
              </w:rPr>
              <w:t> </w:t>
            </w:r>
            <w:r>
              <w:rPr>
                <w:sz w:val="16"/>
              </w:rPr>
              <w:t>MDS</w:t>
            </w:r>
            <w:r>
              <w:rPr>
                <w:spacing w:val="-5"/>
                <w:sz w:val="16"/>
              </w:rPr>
              <w:t> </w:t>
            </w:r>
            <w:r>
              <w:rPr>
                <w:sz w:val="16"/>
              </w:rPr>
              <w:t>positioning</w:t>
            </w:r>
            <w:r>
              <w:rPr>
                <w:spacing w:val="-9"/>
                <w:sz w:val="16"/>
              </w:rPr>
              <w:t> </w:t>
            </w:r>
            <w:r>
              <w:rPr>
                <w:sz w:val="16"/>
              </w:rPr>
              <w:t>&amp;</w:t>
            </w:r>
            <w:r>
              <w:rPr>
                <w:spacing w:val="-11"/>
                <w:sz w:val="16"/>
              </w:rPr>
              <w:t> </w:t>
            </w:r>
            <w:r>
              <w:rPr>
                <w:spacing w:val="-2"/>
                <w:sz w:val="16"/>
              </w:rPr>
              <w:t>Alignment.</w:t>
            </w:r>
          </w:p>
        </w:tc>
        <w:tc>
          <w:tcPr>
            <w:tcW w:w="1248" w:type="dxa"/>
          </w:tcPr>
          <w:p>
            <w:pPr>
              <w:pStyle w:val="TableParagraph"/>
              <w:spacing w:before="39"/>
              <w:ind w:left="10" w:right="4"/>
              <w:jc w:val="center"/>
              <w:rPr>
                <w:sz w:val="16"/>
              </w:rPr>
            </w:pPr>
            <w:r>
              <w:rPr>
                <w:spacing w:val="-5"/>
                <w:sz w:val="16"/>
              </w:rPr>
              <w:t>1M</w:t>
            </w:r>
          </w:p>
        </w:tc>
        <w:tc>
          <w:tcPr>
            <w:tcW w:w="1463" w:type="dxa"/>
          </w:tcPr>
          <w:p>
            <w:pPr>
              <w:pStyle w:val="TableParagraph"/>
              <w:spacing w:before="39"/>
              <w:ind w:left="20"/>
              <w:jc w:val="center"/>
              <w:rPr>
                <w:sz w:val="16"/>
              </w:rPr>
            </w:pPr>
            <w:r>
              <w:rPr>
                <w:spacing w:val="-10"/>
                <w:sz w:val="16"/>
              </w:rPr>
              <w:t>y</w:t>
            </w:r>
          </w:p>
        </w:tc>
        <w:tc>
          <w:tcPr>
            <w:tcW w:w="1283" w:type="dxa"/>
          </w:tcPr>
          <w:p>
            <w:pPr>
              <w:pStyle w:val="TableParagraph"/>
              <w:spacing w:before="39"/>
              <w:ind w:left="15" w:right="2"/>
              <w:jc w:val="center"/>
              <w:rPr>
                <w:sz w:val="16"/>
              </w:rPr>
            </w:pPr>
            <w:r>
              <w:rPr>
                <w:spacing w:val="-5"/>
                <w:sz w:val="16"/>
              </w:rPr>
              <w:t>C02</w:t>
            </w:r>
          </w:p>
        </w:tc>
      </w:tr>
      <w:tr>
        <w:trPr>
          <w:trHeight w:val="253" w:hRule="atLeast"/>
        </w:trPr>
        <w:tc>
          <w:tcPr>
            <w:tcW w:w="6318" w:type="dxa"/>
          </w:tcPr>
          <w:p>
            <w:pPr>
              <w:pStyle w:val="TableParagraph"/>
              <w:spacing w:before="39"/>
              <w:ind w:left="113"/>
              <w:rPr>
                <w:sz w:val="16"/>
              </w:rPr>
            </w:pPr>
            <w:r>
              <w:rPr>
                <w:sz w:val="16"/>
              </w:rPr>
              <w:t>Show</w:t>
            </w:r>
            <w:r>
              <w:rPr>
                <w:spacing w:val="-5"/>
                <w:sz w:val="16"/>
              </w:rPr>
              <w:t> </w:t>
            </w:r>
            <w:r>
              <w:rPr>
                <w:sz w:val="16"/>
              </w:rPr>
              <w:t>card,</w:t>
            </w:r>
            <w:r>
              <w:rPr>
                <w:spacing w:val="-6"/>
                <w:sz w:val="16"/>
              </w:rPr>
              <w:t> </w:t>
            </w:r>
            <w:r>
              <w:rPr>
                <w:sz w:val="16"/>
              </w:rPr>
              <w:t>check</w:t>
            </w:r>
            <w:r>
              <w:rPr>
                <w:spacing w:val="-1"/>
                <w:sz w:val="16"/>
              </w:rPr>
              <w:t> </w:t>
            </w:r>
            <w:r>
              <w:rPr>
                <w:sz w:val="16"/>
              </w:rPr>
              <w:t>and</w:t>
            </w:r>
            <w:r>
              <w:rPr>
                <w:spacing w:val="-6"/>
                <w:sz w:val="16"/>
              </w:rPr>
              <w:t> </w:t>
            </w:r>
            <w:r>
              <w:rPr>
                <w:sz w:val="16"/>
              </w:rPr>
              <w:t>confirm</w:t>
            </w:r>
            <w:r>
              <w:rPr>
                <w:spacing w:val="-5"/>
                <w:sz w:val="16"/>
              </w:rPr>
              <w:t> </w:t>
            </w:r>
            <w:r>
              <w:rPr>
                <w:sz w:val="16"/>
              </w:rPr>
              <w:t>lock</w:t>
            </w:r>
            <w:r>
              <w:rPr>
                <w:spacing w:val="-1"/>
                <w:sz w:val="16"/>
              </w:rPr>
              <w:t> </w:t>
            </w:r>
            <w:r>
              <w:rPr>
                <w:sz w:val="16"/>
              </w:rPr>
              <w:t>is</w:t>
            </w:r>
            <w:r>
              <w:rPr>
                <w:spacing w:val="1"/>
                <w:sz w:val="16"/>
              </w:rPr>
              <w:t> </w:t>
            </w:r>
            <w:r>
              <w:rPr>
                <w:sz w:val="16"/>
              </w:rPr>
              <w:t>opening</w:t>
            </w:r>
            <w:r>
              <w:rPr>
                <w:spacing w:val="-6"/>
                <w:sz w:val="16"/>
              </w:rPr>
              <w:t> </w:t>
            </w:r>
            <w:r>
              <w:rPr>
                <w:sz w:val="16"/>
              </w:rPr>
              <w:t>with</w:t>
            </w:r>
            <w:r>
              <w:rPr>
                <w:spacing w:val="-5"/>
                <w:sz w:val="16"/>
              </w:rPr>
              <w:t> </w:t>
            </w:r>
            <w:r>
              <w:rPr>
                <w:spacing w:val="-2"/>
                <w:sz w:val="16"/>
              </w:rPr>
              <w:t>Card.</w:t>
            </w:r>
          </w:p>
        </w:tc>
        <w:tc>
          <w:tcPr>
            <w:tcW w:w="1248" w:type="dxa"/>
          </w:tcPr>
          <w:p>
            <w:pPr>
              <w:pStyle w:val="TableParagraph"/>
              <w:spacing w:before="39"/>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39"/>
              <w:ind w:left="15" w:right="2"/>
              <w:jc w:val="center"/>
              <w:rPr>
                <w:sz w:val="16"/>
              </w:rPr>
            </w:pPr>
            <w:r>
              <w:rPr>
                <w:spacing w:val="-5"/>
                <w:sz w:val="16"/>
              </w:rPr>
              <w:t>C02</w:t>
            </w:r>
          </w:p>
        </w:tc>
      </w:tr>
      <w:tr>
        <w:trPr>
          <w:trHeight w:val="254" w:hRule="atLeast"/>
        </w:trPr>
        <w:tc>
          <w:tcPr>
            <w:tcW w:w="6318" w:type="dxa"/>
          </w:tcPr>
          <w:p>
            <w:pPr>
              <w:pStyle w:val="TableParagraph"/>
              <w:spacing w:before="37"/>
              <w:ind w:left="113"/>
              <w:rPr>
                <w:sz w:val="16"/>
              </w:rPr>
            </w:pPr>
            <w:r>
              <w:rPr>
                <w:sz w:val="16"/>
              </w:rPr>
              <w:t>Check</w:t>
            </w:r>
            <w:r>
              <w:rPr>
                <w:spacing w:val="-3"/>
                <w:sz w:val="16"/>
              </w:rPr>
              <w:t> </w:t>
            </w:r>
            <w:r>
              <w:rPr>
                <w:sz w:val="16"/>
              </w:rPr>
              <w:t>door</w:t>
            </w:r>
            <w:r>
              <w:rPr>
                <w:spacing w:val="-6"/>
                <w:sz w:val="16"/>
              </w:rPr>
              <w:t> </w:t>
            </w:r>
            <w:r>
              <w:rPr>
                <w:sz w:val="16"/>
              </w:rPr>
              <w:t>panels</w:t>
            </w:r>
            <w:r>
              <w:rPr>
                <w:spacing w:val="-4"/>
                <w:sz w:val="16"/>
              </w:rPr>
              <w:t> </w:t>
            </w:r>
            <w:r>
              <w:rPr>
                <w:sz w:val="16"/>
              </w:rPr>
              <w:t>alignment</w:t>
            </w:r>
            <w:r>
              <w:rPr>
                <w:spacing w:val="-7"/>
                <w:sz w:val="16"/>
              </w:rPr>
              <w:t> </w:t>
            </w:r>
            <w:r>
              <w:rPr>
                <w:sz w:val="16"/>
              </w:rPr>
              <w:t>status</w:t>
            </w:r>
            <w:r>
              <w:rPr>
                <w:spacing w:val="-5"/>
                <w:sz w:val="16"/>
              </w:rPr>
              <w:t> </w:t>
            </w:r>
            <w:r>
              <w:rPr>
                <w:sz w:val="16"/>
              </w:rPr>
              <w:t>for</w:t>
            </w:r>
            <w:r>
              <w:rPr>
                <w:spacing w:val="-4"/>
                <w:sz w:val="16"/>
              </w:rPr>
              <w:t> </w:t>
            </w:r>
            <w:r>
              <w:rPr>
                <w:sz w:val="16"/>
              </w:rPr>
              <w:t>smooth</w:t>
            </w:r>
            <w:r>
              <w:rPr>
                <w:spacing w:val="-6"/>
                <w:sz w:val="16"/>
              </w:rPr>
              <w:t> </w:t>
            </w:r>
            <w:r>
              <w:rPr>
                <w:spacing w:val="-2"/>
                <w:sz w:val="16"/>
              </w:rPr>
              <w:t>locking.</w:t>
            </w:r>
          </w:p>
        </w:tc>
        <w:tc>
          <w:tcPr>
            <w:tcW w:w="1248" w:type="dxa"/>
          </w:tcPr>
          <w:p>
            <w:pPr>
              <w:pStyle w:val="TableParagraph"/>
              <w:spacing w:before="37"/>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37"/>
              <w:ind w:left="15" w:right="2"/>
              <w:jc w:val="center"/>
              <w:rPr>
                <w:sz w:val="16"/>
              </w:rPr>
            </w:pPr>
            <w:r>
              <w:rPr>
                <w:spacing w:val="-5"/>
                <w:sz w:val="16"/>
              </w:rPr>
              <w:t>C02</w:t>
            </w:r>
          </w:p>
        </w:tc>
      </w:tr>
      <w:tr>
        <w:trPr>
          <w:trHeight w:val="256" w:hRule="atLeast"/>
        </w:trPr>
        <w:tc>
          <w:tcPr>
            <w:tcW w:w="6318" w:type="dxa"/>
          </w:tcPr>
          <w:p>
            <w:pPr>
              <w:pStyle w:val="TableParagraph"/>
              <w:spacing w:before="39"/>
              <w:ind w:left="113"/>
              <w:rPr>
                <w:sz w:val="16"/>
              </w:rPr>
            </w:pPr>
            <w:r>
              <w:rPr>
                <w:sz w:val="16"/>
              </w:rPr>
              <w:t>Test</w:t>
            </w:r>
            <w:r>
              <w:rPr>
                <w:spacing w:val="-4"/>
                <w:sz w:val="16"/>
              </w:rPr>
              <w:t> </w:t>
            </w:r>
            <w:r>
              <w:rPr>
                <w:sz w:val="16"/>
              </w:rPr>
              <w:t>of</w:t>
            </w:r>
            <w:r>
              <w:rPr>
                <w:spacing w:val="-6"/>
                <w:sz w:val="16"/>
              </w:rPr>
              <w:t> </w:t>
            </w:r>
            <w:r>
              <w:rPr>
                <w:sz w:val="16"/>
              </w:rPr>
              <w:t>SAS</w:t>
            </w:r>
            <w:r>
              <w:rPr>
                <w:spacing w:val="-4"/>
                <w:sz w:val="16"/>
              </w:rPr>
              <w:t> </w:t>
            </w:r>
            <w:r>
              <w:rPr>
                <w:sz w:val="16"/>
              </w:rPr>
              <w:t>Closed</w:t>
            </w:r>
            <w:r>
              <w:rPr>
                <w:spacing w:val="-6"/>
                <w:sz w:val="16"/>
              </w:rPr>
              <w:t> </w:t>
            </w:r>
            <w:r>
              <w:rPr>
                <w:sz w:val="16"/>
              </w:rPr>
              <w:t>circuit</w:t>
            </w:r>
            <w:r>
              <w:rPr>
                <w:spacing w:val="-6"/>
                <w:sz w:val="16"/>
              </w:rPr>
              <w:t> </w:t>
            </w:r>
            <w:r>
              <w:rPr>
                <w:sz w:val="16"/>
              </w:rPr>
              <w:t>video</w:t>
            </w:r>
            <w:r>
              <w:rPr>
                <w:spacing w:val="-5"/>
                <w:sz w:val="16"/>
              </w:rPr>
              <w:t> </w:t>
            </w:r>
            <w:r>
              <w:rPr>
                <w:sz w:val="16"/>
              </w:rPr>
              <w:t>-</w:t>
            </w:r>
            <w:r>
              <w:rPr>
                <w:spacing w:val="-6"/>
                <w:sz w:val="16"/>
              </w:rPr>
              <w:t> </w:t>
            </w:r>
            <w:r>
              <w:rPr>
                <w:sz w:val="16"/>
              </w:rPr>
              <w:t>CCTV</w:t>
            </w:r>
            <w:r>
              <w:rPr>
                <w:spacing w:val="-4"/>
                <w:sz w:val="16"/>
              </w:rPr>
              <w:t> </w:t>
            </w:r>
            <w:r>
              <w:rPr>
                <w:sz w:val="16"/>
              </w:rPr>
              <w:t>(if</w:t>
            </w:r>
            <w:r>
              <w:rPr>
                <w:spacing w:val="-5"/>
                <w:sz w:val="16"/>
              </w:rPr>
              <w:t> </w:t>
            </w:r>
            <w:r>
              <w:rPr>
                <w:spacing w:val="-2"/>
                <w:sz w:val="16"/>
              </w:rPr>
              <w:t>available).</w:t>
            </w:r>
          </w:p>
        </w:tc>
        <w:tc>
          <w:tcPr>
            <w:tcW w:w="1248" w:type="dxa"/>
          </w:tcPr>
          <w:p>
            <w:pPr>
              <w:pStyle w:val="TableParagraph"/>
              <w:spacing w:before="39"/>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39"/>
              <w:ind w:left="15" w:right="2"/>
              <w:jc w:val="center"/>
              <w:rPr>
                <w:sz w:val="16"/>
              </w:rPr>
            </w:pPr>
            <w:r>
              <w:rPr>
                <w:spacing w:val="-5"/>
                <w:sz w:val="16"/>
              </w:rPr>
              <w:t>C03</w:t>
            </w:r>
          </w:p>
        </w:tc>
      </w:tr>
      <w:tr>
        <w:trPr>
          <w:trHeight w:val="251" w:hRule="atLeast"/>
        </w:trPr>
        <w:tc>
          <w:tcPr>
            <w:tcW w:w="6318" w:type="dxa"/>
          </w:tcPr>
          <w:p>
            <w:pPr>
              <w:pStyle w:val="TableParagraph"/>
              <w:spacing w:before="37"/>
              <w:ind w:left="113"/>
              <w:rPr>
                <w:sz w:val="16"/>
              </w:rPr>
            </w:pPr>
            <w:r>
              <w:rPr>
                <w:sz w:val="16"/>
              </w:rPr>
              <w:t>Ensure</w:t>
            </w:r>
            <w:r>
              <w:rPr>
                <w:spacing w:val="-6"/>
                <w:sz w:val="16"/>
              </w:rPr>
              <w:t> </w:t>
            </w:r>
            <w:r>
              <w:rPr>
                <w:sz w:val="16"/>
              </w:rPr>
              <w:t>testing</w:t>
            </w:r>
            <w:r>
              <w:rPr>
                <w:spacing w:val="-3"/>
                <w:sz w:val="16"/>
              </w:rPr>
              <w:t> </w:t>
            </w:r>
            <w:r>
              <w:rPr>
                <w:sz w:val="16"/>
              </w:rPr>
              <w:t>of</w:t>
            </w:r>
            <w:r>
              <w:rPr>
                <w:spacing w:val="-4"/>
                <w:sz w:val="16"/>
              </w:rPr>
              <w:t> </w:t>
            </w:r>
            <w:r>
              <w:rPr>
                <w:sz w:val="16"/>
              </w:rPr>
              <w:t>SAS,</w:t>
            </w:r>
            <w:r>
              <w:rPr>
                <w:spacing w:val="-5"/>
                <w:sz w:val="16"/>
              </w:rPr>
              <w:t> </w:t>
            </w:r>
            <w:r>
              <w:rPr>
                <w:sz w:val="16"/>
              </w:rPr>
              <w:t>Door</w:t>
            </w:r>
            <w:r>
              <w:rPr>
                <w:spacing w:val="-3"/>
                <w:sz w:val="16"/>
              </w:rPr>
              <w:t> </w:t>
            </w:r>
            <w:r>
              <w:rPr>
                <w:sz w:val="16"/>
              </w:rPr>
              <w:t>lock,</w:t>
            </w:r>
            <w:r>
              <w:rPr>
                <w:spacing w:val="-4"/>
                <w:sz w:val="16"/>
              </w:rPr>
              <w:t> </w:t>
            </w:r>
            <w:r>
              <w:rPr>
                <w:sz w:val="16"/>
              </w:rPr>
              <w:t>Motion</w:t>
            </w:r>
            <w:r>
              <w:rPr>
                <w:spacing w:val="-3"/>
                <w:sz w:val="16"/>
              </w:rPr>
              <w:t> </w:t>
            </w:r>
            <w:r>
              <w:rPr>
                <w:spacing w:val="-2"/>
                <w:sz w:val="16"/>
              </w:rPr>
              <w:t>detector.</w:t>
            </w:r>
          </w:p>
        </w:tc>
        <w:tc>
          <w:tcPr>
            <w:tcW w:w="1248" w:type="dxa"/>
          </w:tcPr>
          <w:p>
            <w:pPr>
              <w:pStyle w:val="TableParagraph"/>
              <w:spacing w:before="37"/>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37"/>
              <w:ind w:left="15" w:right="2"/>
              <w:jc w:val="center"/>
              <w:rPr>
                <w:sz w:val="16"/>
              </w:rPr>
            </w:pPr>
            <w:r>
              <w:rPr>
                <w:spacing w:val="-5"/>
                <w:sz w:val="16"/>
              </w:rPr>
              <w:t>C02</w:t>
            </w:r>
          </w:p>
        </w:tc>
      </w:tr>
      <w:tr>
        <w:trPr>
          <w:trHeight w:val="510" w:hRule="atLeast"/>
        </w:trPr>
        <w:tc>
          <w:tcPr>
            <w:tcW w:w="6318" w:type="dxa"/>
          </w:tcPr>
          <w:p>
            <w:pPr>
              <w:pStyle w:val="TableParagraph"/>
              <w:spacing w:line="242" w:lineRule="exact" w:before="6"/>
              <w:ind w:left="113"/>
              <w:rPr>
                <w:sz w:val="16"/>
              </w:rPr>
            </w:pPr>
            <w:r>
              <w:rPr>
                <w:sz w:val="16"/>
              </w:rPr>
              <w:t>Ensure</w:t>
            </w:r>
            <w:r>
              <w:rPr>
                <w:spacing w:val="-4"/>
                <w:sz w:val="16"/>
              </w:rPr>
              <w:t> </w:t>
            </w:r>
            <w:r>
              <w:rPr>
                <w:sz w:val="16"/>
              </w:rPr>
              <w:t>unused</w:t>
            </w:r>
            <w:r>
              <w:rPr>
                <w:spacing w:val="-4"/>
                <w:sz w:val="16"/>
              </w:rPr>
              <w:t> </w:t>
            </w:r>
            <w:r>
              <w:rPr>
                <w:sz w:val="16"/>
              </w:rPr>
              <w:t>ports</w:t>
            </w:r>
            <w:r>
              <w:rPr>
                <w:spacing w:val="-5"/>
                <w:sz w:val="16"/>
              </w:rPr>
              <w:t> </w:t>
            </w:r>
            <w:r>
              <w:rPr>
                <w:sz w:val="16"/>
              </w:rPr>
              <w:t>&amp;</w:t>
            </w:r>
            <w:r>
              <w:rPr>
                <w:spacing w:val="-5"/>
                <w:sz w:val="16"/>
              </w:rPr>
              <w:t> </w:t>
            </w:r>
            <w:r>
              <w:rPr>
                <w:sz w:val="16"/>
              </w:rPr>
              <w:t>slots</w:t>
            </w:r>
            <w:r>
              <w:rPr>
                <w:spacing w:val="-5"/>
                <w:sz w:val="16"/>
              </w:rPr>
              <w:t> </w:t>
            </w:r>
            <w:r>
              <w:rPr>
                <w:sz w:val="16"/>
              </w:rPr>
              <w:t>in</w:t>
            </w:r>
            <w:r>
              <w:rPr>
                <w:spacing w:val="-6"/>
                <w:sz w:val="16"/>
              </w:rPr>
              <w:t> </w:t>
            </w:r>
            <w:r>
              <w:rPr>
                <w:sz w:val="16"/>
              </w:rPr>
              <w:t>BBU, 5G</w:t>
            </w:r>
            <w:r>
              <w:rPr>
                <w:spacing w:val="-4"/>
                <w:sz w:val="16"/>
              </w:rPr>
              <w:t> </w:t>
            </w:r>
            <w:r>
              <w:rPr>
                <w:sz w:val="16"/>
              </w:rPr>
              <w:t>unit</w:t>
            </w:r>
            <w:r>
              <w:rPr>
                <w:spacing w:val="-3"/>
                <w:sz w:val="16"/>
              </w:rPr>
              <w:t> </w:t>
            </w:r>
            <w:r>
              <w:rPr>
                <w:sz w:val="16"/>
              </w:rPr>
              <w:t>(DU),</w:t>
            </w:r>
            <w:r>
              <w:rPr>
                <w:spacing w:val="-5"/>
                <w:sz w:val="16"/>
              </w:rPr>
              <w:t> </w:t>
            </w:r>
            <w:r>
              <w:rPr>
                <w:sz w:val="16"/>
              </w:rPr>
              <w:t>ESR,</w:t>
            </w:r>
            <w:r>
              <w:rPr>
                <w:spacing w:val="-5"/>
                <w:sz w:val="16"/>
              </w:rPr>
              <w:t> </w:t>
            </w:r>
            <w:r>
              <w:rPr>
                <w:sz w:val="16"/>
              </w:rPr>
              <w:t>PAR</w:t>
            </w:r>
            <w:r>
              <w:rPr>
                <w:spacing w:val="-7"/>
                <w:sz w:val="16"/>
              </w:rPr>
              <w:t> </w:t>
            </w:r>
            <w:r>
              <w:rPr>
                <w:sz w:val="16"/>
              </w:rPr>
              <w:t>covered</w:t>
            </w:r>
            <w:r>
              <w:rPr>
                <w:spacing w:val="-4"/>
                <w:sz w:val="16"/>
              </w:rPr>
              <w:t> </w:t>
            </w:r>
            <w:r>
              <w:rPr>
                <w:sz w:val="16"/>
              </w:rPr>
              <w:t>with</w:t>
            </w:r>
            <w:r>
              <w:rPr>
                <w:spacing w:val="-4"/>
                <w:sz w:val="16"/>
              </w:rPr>
              <w:t> </w:t>
            </w:r>
            <w:r>
              <w:rPr>
                <w:sz w:val="16"/>
              </w:rPr>
              <w:t>Dummy Plates ,Caps.</w:t>
            </w:r>
          </w:p>
        </w:tc>
        <w:tc>
          <w:tcPr>
            <w:tcW w:w="1248" w:type="dxa"/>
          </w:tcPr>
          <w:p>
            <w:pPr>
              <w:pStyle w:val="TableParagraph"/>
              <w:spacing w:before="137"/>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137"/>
              <w:ind w:left="15" w:right="2"/>
              <w:jc w:val="center"/>
              <w:rPr>
                <w:sz w:val="16"/>
              </w:rPr>
            </w:pPr>
            <w:r>
              <w:rPr>
                <w:spacing w:val="-5"/>
                <w:sz w:val="16"/>
              </w:rPr>
              <w:t>C02</w:t>
            </w:r>
          </w:p>
        </w:tc>
      </w:tr>
      <w:tr>
        <w:trPr>
          <w:trHeight w:val="508" w:hRule="atLeast"/>
        </w:trPr>
        <w:tc>
          <w:tcPr>
            <w:tcW w:w="6318" w:type="dxa"/>
            <w:tcBorders>
              <w:bottom w:val="single" w:sz="6" w:space="0" w:color="000000"/>
            </w:tcBorders>
          </w:tcPr>
          <w:p>
            <w:pPr>
              <w:pStyle w:val="TableParagraph"/>
              <w:spacing w:line="240" w:lineRule="atLeast"/>
              <w:ind w:left="113"/>
              <w:rPr>
                <w:sz w:val="16"/>
              </w:rPr>
            </w:pPr>
            <w:r>
              <w:rPr>
                <w:sz w:val="16"/>
              </w:rPr>
              <w:t>Power</w:t>
            </w:r>
            <w:r>
              <w:rPr>
                <w:spacing w:val="-4"/>
                <w:sz w:val="16"/>
              </w:rPr>
              <w:t> </w:t>
            </w:r>
            <w:r>
              <w:rPr>
                <w:sz w:val="16"/>
              </w:rPr>
              <w:t>connection</w:t>
            </w:r>
            <w:r>
              <w:rPr>
                <w:spacing w:val="-4"/>
                <w:sz w:val="16"/>
              </w:rPr>
              <w:t> </w:t>
            </w:r>
            <w:r>
              <w:rPr>
                <w:sz w:val="16"/>
              </w:rPr>
              <w:t>4G/5G</w:t>
            </w:r>
            <w:r>
              <w:rPr>
                <w:spacing w:val="-6"/>
                <w:sz w:val="16"/>
              </w:rPr>
              <w:t> </w:t>
            </w:r>
            <w:r>
              <w:rPr>
                <w:sz w:val="16"/>
              </w:rPr>
              <w:t>units</w:t>
            </w:r>
            <w:r>
              <w:rPr>
                <w:spacing w:val="-3"/>
                <w:sz w:val="16"/>
              </w:rPr>
              <w:t> </w:t>
            </w:r>
            <w:r>
              <w:rPr>
                <w:sz w:val="16"/>
              </w:rPr>
              <w:t>properly</w:t>
            </w:r>
            <w:r>
              <w:rPr>
                <w:spacing w:val="-3"/>
                <w:sz w:val="16"/>
              </w:rPr>
              <w:t> </w:t>
            </w:r>
            <w:r>
              <w:rPr>
                <w:sz w:val="16"/>
              </w:rPr>
              <w:t>terminated</w:t>
            </w:r>
            <w:r>
              <w:rPr>
                <w:spacing w:val="-4"/>
                <w:sz w:val="16"/>
              </w:rPr>
              <w:t> </w:t>
            </w:r>
            <w:r>
              <w:rPr>
                <w:sz w:val="16"/>
              </w:rPr>
              <w:t>with</w:t>
            </w:r>
            <w:r>
              <w:rPr>
                <w:spacing w:val="-6"/>
                <w:sz w:val="16"/>
              </w:rPr>
              <w:t> </w:t>
            </w:r>
            <w:r>
              <w:rPr>
                <w:sz w:val="16"/>
              </w:rPr>
              <w:t>std</w:t>
            </w:r>
            <w:r>
              <w:rPr>
                <w:spacing w:val="-9"/>
                <w:sz w:val="16"/>
              </w:rPr>
              <w:t> </w:t>
            </w:r>
            <w:r>
              <w:rPr>
                <w:sz w:val="16"/>
              </w:rPr>
              <w:t>connector/crimping,</w:t>
            </w:r>
            <w:r>
              <w:rPr>
                <w:spacing w:val="-3"/>
                <w:sz w:val="16"/>
              </w:rPr>
              <w:t> </w:t>
            </w:r>
            <w:r>
              <w:rPr>
                <w:sz w:val="16"/>
              </w:rPr>
              <w:t>No decolouring, signs overheating.</w:t>
            </w:r>
          </w:p>
        </w:tc>
        <w:tc>
          <w:tcPr>
            <w:tcW w:w="1248" w:type="dxa"/>
            <w:tcBorders>
              <w:bottom w:val="single" w:sz="6" w:space="0" w:color="000000"/>
            </w:tcBorders>
          </w:tcPr>
          <w:p>
            <w:pPr>
              <w:pStyle w:val="TableParagraph"/>
              <w:spacing w:before="133"/>
              <w:ind w:left="10" w:right="4"/>
              <w:jc w:val="center"/>
              <w:rPr>
                <w:sz w:val="16"/>
              </w:rPr>
            </w:pPr>
            <w:r>
              <w:rPr>
                <w:spacing w:val="-5"/>
                <w:sz w:val="16"/>
              </w:rPr>
              <w:t>1M</w:t>
            </w:r>
          </w:p>
        </w:tc>
        <w:tc>
          <w:tcPr>
            <w:tcW w:w="1463" w:type="dxa"/>
            <w:tcBorders>
              <w:bottom w:val="single" w:sz="6" w:space="0" w:color="000000"/>
            </w:tcBorders>
          </w:tcPr>
          <w:p>
            <w:pPr>
              <w:pStyle w:val="TableParagraph"/>
              <w:rPr>
                <w:rFonts w:ascii="Times New Roman"/>
                <w:sz w:val="16"/>
              </w:rPr>
            </w:pPr>
          </w:p>
        </w:tc>
        <w:tc>
          <w:tcPr>
            <w:tcW w:w="1283" w:type="dxa"/>
            <w:tcBorders>
              <w:bottom w:val="single" w:sz="6" w:space="0" w:color="000000"/>
            </w:tcBorders>
          </w:tcPr>
          <w:p>
            <w:pPr>
              <w:pStyle w:val="TableParagraph"/>
              <w:spacing w:before="133"/>
              <w:ind w:left="15" w:right="2"/>
              <w:jc w:val="center"/>
              <w:rPr>
                <w:sz w:val="16"/>
              </w:rPr>
            </w:pPr>
            <w:r>
              <w:rPr>
                <w:spacing w:val="-5"/>
                <w:sz w:val="16"/>
              </w:rPr>
              <w:t>C02</w:t>
            </w:r>
          </w:p>
        </w:tc>
      </w:tr>
      <w:tr>
        <w:trPr>
          <w:trHeight w:val="506" w:hRule="atLeast"/>
        </w:trPr>
        <w:tc>
          <w:tcPr>
            <w:tcW w:w="6318" w:type="dxa"/>
            <w:tcBorders>
              <w:top w:val="single" w:sz="6" w:space="0" w:color="000000"/>
            </w:tcBorders>
          </w:tcPr>
          <w:p>
            <w:pPr>
              <w:pStyle w:val="TableParagraph"/>
              <w:spacing w:line="240" w:lineRule="exact" w:before="6"/>
              <w:ind w:left="113"/>
              <w:rPr>
                <w:sz w:val="16"/>
              </w:rPr>
            </w:pPr>
            <w:r>
              <w:rPr>
                <w:sz w:val="16"/>
              </w:rPr>
              <w:t>Check</w:t>
            </w:r>
            <w:r>
              <w:rPr>
                <w:spacing w:val="-5"/>
                <w:sz w:val="16"/>
              </w:rPr>
              <w:t> </w:t>
            </w:r>
            <w:r>
              <w:rPr>
                <w:sz w:val="16"/>
              </w:rPr>
              <w:t>earthing</w:t>
            </w:r>
            <w:r>
              <w:rPr>
                <w:spacing w:val="-7"/>
                <w:sz w:val="16"/>
              </w:rPr>
              <w:t> </w:t>
            </w:r>
            <w:r>
              <w:rPr>
                <w:sz w:val="16"/>
              </w:rPr>
              <w:t>connection</w:t>
            </w:r>
            <w:r>
              <w:rPr>
                <w:spacing w:val="-7"/>
                <w:sz w:val="16"/>
              </w:rPr>
              <w:t> </w:t>
            </w:r>
            <w:r>
              <w:rPr>
                <w:sz w:val="16"/>
              </w:rPr>
              <w:t>for</w:t>
            </w:r>
            <w:r>
              <w:rPr>
                <w:spacing w:val="-4"/>
                <w:sz w:val="16"/>
              </w:rPr>
              <w:t> </w:t>
            </w:r>
            <w:r>
              <w:rPr>
                <w:sz w:val="16"/>
              </w:rPr>
              <w:t>4G/5G</w:t>
            </w:r>
            <w:r>
              <w:rPr>
                <w:spacing w:val="-4"/>
                <w:sz w:val="16"/>
              </w:rPr>
              <w:t> </w:t>
            </w:r>
            <w:r>
              <w:rPr>
                <w:sz w:val="16"/>
              </w:rPr>
              <w:t>units</w:t>
            </w:r>
            <w:r>
              <w:rPr>
                <w:spacing w:val="-2"/>
                <w:sz w:val="16"/>
              </w:rPr>
              <w:t> </w:t>
            </w:r>
            <w:r>
              <w:rPr>
                <w:sz w:val="16"/>
              </w:rPr>
              <w:t>(DU,</w:t>
            </w:r>
            <w:r>
              <w:rPr>
                <w:spacing w:val="-5"/>
                <w:sz w:val="16"/>
              </w:rPr>
              <w:t> </w:t>
            </w:r>
            <w:r>
              <w:rPr>
                <w:sz w:val="16"/>
              </w:rPr>
              <w:t>GPS</w:t>
            </w:r>
            <w:r>
              <w:rPr>
                <w:spacing w:val="-12"/>
                <w:sz w:val="16"/>
              </w:rPr>
              <w:t> </w:t>
            </w:r>
            <w:r>
              <w:rPr>
                <w:sz w:val="16"/>
              </w:rPr>
              <w:t>Arrestor,</w:t>
            </w:r>
            <w:r>
              <w:rPr>
                <w:spacing w:val="-4"/>
                <w:sz w:val="16"/>
              </w:rPr>
              <w:t> </w:t>
            </w:r>
            <w:r>
              <w:rPr>
                <w:sz w:val="16"/>
              </w:rPr>
              <w:t>RRH,</w:t>
            </w:r>
            <w:r>
              <w:rPr>
                <w:spacing w:val="-1"/>
                <w:sz w:val="16"/>
              </w:rPr>
              <w:t> </w:t>
            </w:r>
            <w:r>
              <w:rPr>
                <w:sz w:val="16"/>
              </w:rPr>
              <w:t>CPRI</w:t>
            </w:r>
            <w:r>
              <w:rPr>
                <w:spacing w:val="-5"/>
                <w:sz w:val="16"/>
              </w:rPr>
              <w:t> </w:t>
            </w:r>
            <w:r>
              <w:rPr>
                <w:sz w:val="16"/>
              </w:rPr>
              <w:t>Cables,</w:t>
            </w:r>
            <w:r>
              <w:rPr>
                <w:spacing w:val="-3"/>
                <w:sz w:val="16"/>
              </w:rPr>
              <w:t> </w:t>
            </w:r>
            <w:r>
              <w:rPr>
                <w:sz w:val="16"/>
              </w:rPr>
              <w:t>RU, MMU, GPS, and CPRI).</w:t>
            </w:r>
          </w:p>
        </w:tc>
        <w:tc>
          <w:tcPr>
            <w:tcW w:w="1248" w:type="dxa"/>
            <w:tcBorders>
              <w:top w:val="single" w:sz="6" w:space="0" w:color="000000"/>
            </w:tcBorders>
          </w:tcPr>
          <w:p>
            <w:pPr>
              <w:pStyle w:val="TableParagraph"/>
              <w:spacing w:before="130"/>
              <w:ind w:left="10" w:right="4"/>
              <w:jc w:val="center"/>
              <w:rPr>
                <w:sz w:val="16"/>
              </w:rPr>
            </w:pPr>
            <w:r>
              <w:rPr>
                <w:spacing w:val="-5"/>
                <w:sz w:val="16"/>
              </w:rPr>
              <w:t>1M</w:t>
            </w:r>
          </w:p>
        </w:tc>
        <w:tc>
          <w:tcPr>
            <w:tcW w:w="1463" w:type="dxa"/>
            <w:tcBorders>
              <w:top w:val="single" w:sz="6" w:space="0" w:color="000000"/>
            </w:tcBorders>
          </w:tcPr>
          <w:p>
            <w:pPr>
              <w:pStyle w:val="TableParagraph"/>
              <w:rPr>
                <w:rFonts w:ascii="Times New Roman"/>
                <w:sz w:val="16"/>
              </w:rPr>
            </w:pPr>
          </w:p>
        </w:tc>
        <w:tc>
          <w:tcPr>
            <w:tcW w:w="1283" w:type="dxa"/>
            <w:tcBorders>
              <w:top w:val="single" w:sz="6" w:space="0" w:color="000000"/>
            </w:tcBorders>
          </w:tcPr>
          <w:p>
            <w:pPr>
              <w:pStyle w:val="TableParagraph"/>
              <w:spacing w:before="130"/>
              <w:ind w:left="15" w:right="2"/>
              <w:jc w:val="center"/>
              <w:rPr>
                <w:sz w:val="16"/>
              </w:rPr>
            </w:pPr>
            <w:r>
              <w:rPr>
                <w:spacing w:val="-5"/>
                <w:sz w:val="16"/>
              </w:rPr>
              <w:t>C02</w:t>
            </w:r>
          </w:p>
        </w:tc>
      </w:tr>
      <w:tr>
        <w:trPr>
          <w:trHeight w:val="510" w:hRule="atLeast"/>
        </w:trPr>
        <w:tc>
          <w:tcPr>
            <w:tcW w:w="6318" w:type="dxa"/>
          </w:tcPr>
          <w:p>
            <w:pPr>
              <w:pStyle w:val="TableParagraph"/>
              <w:spacing w:line="242" w:lineRule="exact" w:before="7"/>
              <w:ind w:left="113" w:right="67"/>
              <w:rPr>
                <w:sz w:val="16"/>
              </w:rPr>
            </w:pPr>
            <w:r>
              <w:rPr>
                <w:sz w:val="16"/>
              </w:rPr>
              <w:t>For</w:t>
            </w:r>
            <w:r>
              <w:rPr>
                <w:spacing w:val="-4"/>
                <w:sz w:val="16"/>
              </w:rPr>
              <w:t> </w:t>
            </w:r>
            <w:r>
              <w:rPr>
                <w:sz w:val="16"/>
              </w:rPr>
              <w:t>RRH,</w:t>
            </w:r>
            <w:r>
              <w:rPr>
                <w:spacing w:val="-2"/>
                <w:sz w:val="16"/>
              </w:rPr>
              <w:t> </w:t>
            </w:r>
            <w:r>
              <w:rPr>
                <w:sz w:val="16"/>
              </w:rPr>
              <w:t>FRH,</w:t>
            </w:r>
            <w:r>
              <w:rPr>
                <w:spacing w:val="-4"/>
                <w:sz w:val="16"/>
              </w:rPr>
              <w:t> </w:t>
            </w:r>
            <w:r>
              <w:rPr>
                <w:sz w:val="16"/>
              </w:rPr>
              <w:t>FRU,</w:t>
            </w:r>
            <w:r>
              <w:rPr>
                <w:spacing w:val="-4"/>
                <w:sz w:val="16"/>
              </w:rPr>
              <w:t> </w:t>
            </w:r>
            <w:r>
              <w:rPr>
                <w:sz w:val="16"/>
              </w:rPr>
              <w:t>5G</w:t>
            </w:r>
            <w:r>
              <w:rPr>
                <w:spacing w:val="-3"/>
                <w:sz w:val="16"/>
              </w:rPr>
              <w:t> </w:t>
            </w:r>
            <w:r>
              <w:rPr>
                <w:sz w:val="16"/>
              </w:rPr>
              <w:t>RU,</w:t>
            </w:r>
            <w:r>
              <w:rPr>
                <w:spacing w:val="-2"/>
                <w:sz w:val="16"/>
              </w:rPr>
              <w:t> </w:t>
            </w:r>
            <w:r>
              <w:rPr>
                <w:sz w:val="16"/>
              </w:rPr>
              <w:t>MMU</w:t>
            </w:r>
            <w:r>
              <w:rPr>
                <w:spacing w:val="-3"/>
                <w:sz w:val="16"/>
              </w:rPr>
              <w:t> </w:t>
            </w:r>
            <w:r>
              <w:rPr>
                <w:sz w:val="16"/>
              </w:rPr>
              <w:t>ensure</w:t>
            </w:r>
            <w:r>
              <w:rPr>
                <w:spacing w:val="-3"/>
                <w:sz w:val="16"/>
              </w:rPr>
              <w:t> </w:t>
            </w:r>
            <w:r>
              <w:rPr>
                <w:sz w:val="16"/>
              </w:rPr>
              <w:t>ROTEX</w:t>
            </w:r>
            <w:r>
              <w:rPr>
                <w:spacing w:val="-4"/>
                <w:sz w:val="16"/>
              </w:rPr>
              <w:t> </w:t>
            </w:r>
            <w:r>
              <w:rPr>
                <w:sz w:val="16"/>
              </w:rPr>
              <w:t>cable</w:t>
            </w:r>
            <w:r>
              <w:rPr>
                <w:spacing w:val="-5"/>
                <w:sz w:val="16"/>
              </w:rPr>
              <w:t> </w:t>
            </w:r>
            <w:r>
              <w:rPr>
                <w:sz w:val="16"/>
              </w:rPr>
              <w:t>entry</w:t>
            </w:r>
            <w:r>
              <w:rPr>
                <w:spacing w:val="-1"/>
                <w:sz w:val="16"/>
              </w:rPr>
              <w:t> </w:t>
            </w:r>
            <w:r>
              <w:rPr>
                <w:sz w:val="16"/>
              </w:rPr>
              <w:t>is</w:t>
            </w:r>
            <w:r>
              <w:rPr>
                <w:spacing w:val="-4"/>
                <w:sz w:val="16"/>
              </w:rPr>
              <w:t> </w:t>
            </w:r>
            <w:r>
              <w:rPr>
                <w:sz w:val="16"/>
              </w:rPr>
              <w:t>sealed</w:t>
            </w:r>
            <w:r>
              <w:rPr>
                <w:spacing w:val="-3"/>
                <w:sz w:val="16"/>
              </w:rPr>
              <w:t> </w:t>
            </w:r>
            <w:r>
              <w:rPr>
                <w:sz w:val="16"/>
              </w:rPr>
              <w:t>&amp;</w:t>
            </w:r>
            <w:r>
              <w:rPr>
                <w:spacing w:val="-2"/>
                <w:sz w:val="16"/>
              </w:rPr>
              <w:t> </w:t>
            </w:r>
            <w:r>
              <w:rPr>
                <w:sz w:val="16"/>
              </w:rPr>
              <w:t>U</w:t>
            </w:r>
            <w:r>
              <w:rPr>
                <w:spacing w:val="-6"/>
                <w:sz w:val="16"/>
              </w:rPr>
              <w:t> </w:t>
            </w:r>
            <w:r>
              <w:rPr>
                <w:sz w:val="16"/>
              </w:rPr>
              <w:t>shaping of cable before entry.</w:t>
            </w:r>
          </w:p>
        </w:tc>
        <w:tc>
          <w:tcPr>
            <w:tcW w:w="1248" w:type="dxa"/>
          </w:tcPr>
          <w:p>
            <w:pPr>
              <w:pStyle w:val="TableParagraph"/>
              <w:spacing w:before="135"/>
              <w:ind w:left="10" w:right="4"/>
              <w:jc w:val="center"/>
              <w:rPr>
                <w:sz w:val="16"/>
              </w:rPr>
            </w:pPr>
            <w:r>
              <w:rPr>
                <w:spacing w:val="-5"/>
                <w:sz w:val="16"/>
              </w:rPr>
              <w:t>1M</w:t>
            </w:r>
          </w:p>
        </w:tc>
        <w:tc>
          <w:tcPr>
            <w:tcW w:w="1463" w:type="dxa"/>
          </w:tcPr>
          <w:p>
            <w:pPr>
              <w:pStyle w:val="TableParagraph"/>
              <w:spacing w:before="135"/>
              <w:ind w:left="20"/>
              <w:jc w:val="center"/>
              <w:rPr>
                <w:sz w:val="16"/>
              </w:rPr>
            </w:pPr>
            <w:r>
              <w:rPr>
                <w:spacing w:val="-10"/>
                <w:sz w:val="16"/>
              </w:rPr>
              <w:t>y</w:t>
            </w:r>
          </w:p>
        </w:tc>
        <w:tc>
          <w:tcPr>
            <w:tcW w:w="1283" w:type="dxa"/>
          </w:tcPr>
          <w:p>
            <w:pPr>
              <w:pStyle w:val="TableParagraph"/>
              <w:spacing w:before="135"/>
              <w:ind w:left="15" w:right="2"/>
              <w:jc w:val="center"/>
              <w:rPr>
                <w:sz w:val="16"/>
              </w:rPr>
            </w:pPr>
            <w:r>
              <w:rPr>
                <w:spacing w:val="-5"/>
                <w:sz w:val="16"/>
              </w:rPr>
              <w:t>C02</w:t>
            </w:r>
          </w:p>
        </w:tc>
      </w:tr>
      <w:tr>
        <w:trPr>
          <w:trHeight w:val="508" w:hRule="atLeast"/>
        </w:trPr>
        <w:tc>
          <w:tcPr>
            <w:tcW w:w="6318" w:type="dxa"/>
          </w:tcPr>
          <w:p>
            <w:pPr>
              <w:pStyle w:val="TableParagraph"/>
              <w:spacing w:line="240" w:lineRule="atLeast" w:before="2"/>
              <w:ind w:left="113" w:right="173"/>
              <w:rPr>
                <w:sz w:val="16"/>
              </w:rPr>
            </w:pPr>
            <w:r>
              <w:rPr>
                <w:sz w:val="16"/>
              </w:rPr>
              <w:t>Visually</w:t>
            </w:r>
            <w:r>
              <w:rPr>
                <w:spacing w:val="-4"/>
                <w:sz w:val="16"/>
              </w:rPr>
              <w:t> </w:t>
            </w:r>
            <w:r>
              <w:rPr>
                <w:sz w:val="16"/>
              </w:rPr>
              <w:t>Inspect,</w:t>
            </w:r>
            <w:r>
              <w:rPr>
                <w:spacing w:val="-4"/>
                <w:sz w:val="16"/>
              </w:rPr>
              <w:t> </w:t>
            </w:r>
            <w:r>
              <w:rPr>
                <w:sz w:val="16"/>
              </w:rPr>
              <w:t>No</w:t>
            </w:r>
            <w:r>
              <w:rPr>
                <w:spacing w:val="-3"/>
                <w:sz w:val="16"/>
              </w:rPr>
              <w:t> </w:t>
            </w:r>
            <w:r>
              <w:rPr>
                <w:sz w:val="16"/>
              </w:rPr>
              <w:t>obstruction</w:t>
            </w:r>
            <w:r>
              <w:rPr>
                <w:spacing w:val="-6"/>
                <w:sz w:val="16"/>
              </w:rPr>
              <w:t> </w:t>
            </w:r>
            <w:r>
              <w:rPr>
                <w:sz w:val="16"/>
              </w:rPr>
              <w:t>in</w:t>
            </w:r>
            <w:r>
              <w:rPr>
                <w:spacing w:val="-5"/>
                <w:sz w:val="16"/>
              </w:rPr>
              <w:t> </w:t>
            </w:r>
            <w:r>
              <w:rPr>
                <w:sz w:val="16"/>
              </w:rPr>
              <w:t>4G/5G</w:t>
            </w:r>
            <w:r>
              <w:rPr>
                <w:spacing w:val="-3"/>
                <w:sz w:val="16"/>
              </w:rPr>
              <w:t> </w:t>
            </w:r>
            <w:r>
              <w:rPr>
                <w:sz w:val="16"/>
              </w:rPr>
              <w:t>RF</w:t>
            </w:r>
            <w:r>
              <w:rPr>
                <w:spacing w:val="-5"/>
                <w:sz w:val="16"/>
              </w:rPr>
              <w:t> </w:t>
            </w:r>
            <w:r>
              <w:rPr>
                <w:sz w:val="16"/>
              </w:rPr>
              <w:t>antenna/GPS</w:t>
            </w:r>
            <w:r>
              <w:rPr>
                <w:spacing w:val="-4"/>
                <w:sz w:val="16"/>
              </w:rPr>
              <w:t> </w:t>
            </w:r>
            <w:r>
              <w:rPr>
                <w:sz w:val="16"/>
              </w:rPr>
              <w:t>antenna</w:t>
            </w:r>
            <w:r>
              <w:rPr>
                <w:spacing w:val="-5"/>
                <w:sz w:val="16"/>
              </w:rPr>
              <w:t> </w:t>
            </w:r>
            <w:r>
              <w:rPr>
                <w:sz w:val="16"/>
              </w:rPr>
              <w:t>sight,</w:t>
            </w:r>
            <w:r>
              <w:rPr>
                <w:spacing w:val="-4"/>
                <w:sz w:val="16"/>
              </w:rPr>
              <w:t> </w:t>
            </w:r>
            <w:r>
              <w:rPr>
                <w:sz w:val="16"/>
              </w:rPr>
              <w:t>Ensure Cable routing, labelling.</w:t>
            </w:r>
          </w:p>
        </w:tc>
        <w:tc>
          <w:tcPr>
            <w:tcW w:w="1248" w:type="dxa"/>
          </w:tcPr>
          <w:p>
            <w:pPr>
              <w:pStyle w:val="TableParagraph"/>
              <w:spacing w:before="133"/>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133"/>
              <w:ind w:left="15" w:right="2"/>
              <w:jc w:val="center"/>
              <w:rPr>
                <w:sz w:val="16"/>
              </w:rPr>
            </w:pPr>
            <w:r>
              <w:rPr>
                <w:spacing w:val="-5"/>
                <w:sz w:val="16"/>
              </w:rPr>
              <w:t>C02</w:t>
            </w:r>
          </w:p>
        </w:tc>
      </w:tr>
      <w:tr>
        <w:trPr>
          <w:trHeight w:val="508" w:hRule="atLeast"/>
        </w:trPr>
        <w:tc>
          <w:tcPr>
            <w:tcW w:w="6318" w:type="dxa"/>
          </w:tcPr>
          <w:p>
            <w:pPr>
              <w:pStyle w:val="TableParagraph"/>
              <w:spacing w:line="240" w:lineRule="atLeast" w:before="2"/>
              <w:ind w:left="113"/>
              <w:rPr>
                <w:sz w:val="16"/>
              </w:rPr>
            </w:pPr>
            <w:r>
              <w:rPr>
                <w:sz w:val="16"/>
              </w:rPr>
              <w:t>ESR,</w:t>
            </w:r>
            <w:r>
              <w:rPr>
                <w:spacing w:val="-6"/>
                <w:sz w:val="16"/>
              </w:rPr>
              <w:t> </w:t>
            </w:r>
            <w:r>
              <w:rPr>
                <w:sz w:val="16"/>
              </w:rPr>
              <w:t>PAR</w:t>
            </w:r>
            <w:r>
              <w:rPr>
                <w:spacing w:val="-5"/>
                <w:sz w:val="16"/>
              </w:rPr>
              <w:t> </w:t>
            </w:r>
            <w:r>
              <w:rPr>
                <w:sz w:val="16"/>
              </w:rPr>
              <w:t>are</w:t>
            </w:r>
            <w:r>
              <w:rPr>
                <w:spacing w:val="-5"/>
                <w:sz w:val="16"/>
              </w:rPr>
              <w:t> </w:t>
            </w:r>
            <w:r>
              <w:rPr>
                <w:sz w:val="16"/>
              </w:rPr>
              <w:t>grounded,</w:t>
            </w:r>
            <w:r>
              <w:rPr>
                <w:spacing w:val="-6"/>
                <w:sz w:val="16"/>
              </w:rPr>
              <w:t> </w:t>
            </w:r>
            <w:r>
              <w:rPr>
                <w:sz w:val="16"/>
              </w:rPr>
              <w:t>Power</w:t>
            </w:r>
            <w:r>
              <w:rPr>
                <w:spacing w:val="-5"/>
                <w:sz w:val="16"/>
              </w:rPr>
              <w:t> </w:t>
            </w:r>
            <w:r>
              <w:rPr>
                <w:sz w:val="16"/>
              </w:rPr>
              <w:t>Cable</w:t>
            </w:r>
            <w:r>
              <w:rPr>
                <w:spacing w:val="-5"/>
                <w:sz w:val="16"/>
              </w:rPr>
              <w:t> </w:t>
            </w:r>
            <w:r>
              <w:rPr>
                <w:sz w:val="16"/>
              </w:rPr>
              <w:t>properly</w:t>
            </w:r>
            <w:r>
              <w:rPr>
                <w:spacing w:val="-5"/>
                <w:sz w:val="16"/>
              </w:rPr>
              <w:t> </w:t>
            </w:r>
            <w:r>
              <w:rPr>
                <w:sz w:val="16"/>
              </w:rPr>
              <w:t>connected.</w:t>
            </w:r>
            <w:r>
              <w:rPr>
                <w:spacing w:val="-4"/>
                <w:sz w:val="16"/>
              </w:rPr>
              <w:t> </w:t>
            </w:r>
            <w:r>
              <w:rPr>
                <w:sz w:val="16"/>
              </w:rPr>
              <w:t>No</w:t>
            </w:r>
            <w:r>
              <w:rPr>
                <w:spacing w:val="-8"/>
                <w:sz w:val="16"/>
              </w:rPr>
              <w:t> </w:t>
            </w:r>
            <w:r>
              <w:rPr>
                <w:sz w:val="16"/>
              </w:rPr>
              <w:t>signs</w:t>
            </w:r>
            <w:r>
              <w:rPr>
                <w:spacing w:val="-6"/>
                <w:sz w:val="16"/>
              </w:rPr>
              <w:t> </w:t>
            </w:r>
            <w:r>
              <w:rPr>
                <w:sz w:val="16"/>
              </w:rPr>
              <w:t>of</w:t>
            </w:r>
            <w:r>
              <w:rPr>
                <w:spacing w:val="-4"/>
                <w:sz w:val="16"/>
              </w:rPr>
              <w:t> </w:t>
            </w:r>
            <w:r>
              <w:rPr>
                <w:sz w:val="16"/>
              </w:rPr>
              <w:t>overheating, </w:t>
            </w:r>
            <w:r>
              <w:rPr>
                <w:spacing w:val="-2"/>
                <w:sz w:val="16"/>
              </w:rPr>
              <w:t>decolouration.</w:t>
            </w:r>
          </w:p>
        </w:tc>
        <w:tc>
          <w:tcPr>
            <w:tcW w:w="1248" w:type="dxa"/>
          </w:tcPr>
          <w:p>
            <w:pPr>
              <w:pStyle w:val="TableParagraph"/>
              <w:spacing w:before="135"/>
              <w:ind w:left="10" w:right="4"/>
              <w:jc w:val="center"/>
              <w:rPr>
                <w:sz w:val="16"/>
              </w:rPr>
            </w:pPr>
            <w:r>
              <w:rPr>
                <w:spacing w:val="-5"/>
                <w:sz w:val="16"/>
              </w:rPr>
              <w:t>1M</w:t>
            </w:r>
          </w:p>
        </w:tc>
        <w:tc>
          <w:tcPr>
            <w:tcW w:w="1463" w:type="dxa"/>
          </w:tcPr>
          <w:p>
            <w:pPr>
              <w:pStyle w:val="TableParagraph"/>
              <w:spacing w:before="135"/>
              <w:ind w:left="20"/>
              <w:jc w:val="center"/>
              <w:rPr>
                <w:sz w:val="16"/>
              </w:rPr>
            </w:pPr>
            <w:r>
              <w:rPr>
                <w:spacing w:val="-10"/>
                <w:sz w:val="16"/>
              </w:rPr>
              <w:t>y</w:t>
            </w:r>
          </w:p>
        </w:tc>
        <w:tc>
          <w:tcPr>
            <w:tcW w:w="1283" w:type="dxa"/>
          </w:tcPr>
          <w:p>
            <w:pPr>
              <w:pStyle w:val="TableParagraph"/>
              <w:spacing w:before="135"/>
              <w:ind w:left="15" w:right="2"/>
              <w:jc w:val="center"/>
              <w:rPr>
                <w:sz w:val="16"/>
              </w:rPr>
            </w:pPr>
            <w:r>
              <w:rPr>
                <w:spacing w:val="-5"/>
                <w:sz w:val="16"/>
              </w:rPr>
              <w:t>C02</w:t>
            </w:r>
          </w:p>
        </w:tc>
      </w:tr>
      <w:tr>
        <w:trPr>
          <w:trHeight w:val="256" w:hRule="atLeast"/>
        </w:trPr>
        <w:tc>
          <w:tcPr>
            <w:tcW w:w="6318" w:type="dxa"/>
          </w:tcPr>
          <w:p>
            <w:pPr>
              <w:pStyle w:val="TableParagraph"/>
              <w:spacing w:before="39"/>
              <w:ind w:left="113"/>
              <w:rPr>
                <w:sz w:val="16"/>
              </w:rPr>
            </w:pPr>
            <w:r>
              <w:rPr>
                <w:sz w:val="16"/>
              </w:rPr>
              <w:t>Ensure</w:t>
            </w:r>
            <w:r>
              <w:rPr>
                <w:spacing w:val="-12"/>
                <w:sz w:val="16"/>
              </w:rPr>
              <w:t> </w:t>
            </w:r>
            <w:r>
              <w:rPr>
                <w:sz w:val="16"/>
              </w:rPr>
              <w:t>All</w:t>
            </w:r>
            <w:r>
              <w:rPr>
                <w:spacing w:val="-8"/>
                <w:sz w:val="16"/>
              </w:rPr>
              <w:t> </w:t>
            </w:r>
            <w:r>
              <w:rPr>
                <w:sz w:val="16"/>
              </w:rPr>
              <w:t>ESR,</w:t>
            </w:r>
            <w:r>
              <w:rPr>
                <w:spacing w:val="-6"/>
                <w:sz w:val="16"/>
              </w:rPr>
              <w:t> </w:t>
            </w:r>
            <w:r>
              <w:rPr>
                <w:sz w:val="16"/>
              </w:rPr>
              <w:t>PAR</w:t>
            </w:r>
            <w:r>
              <w:rPr>
                <w:spacing w:val="-8"/>
                <w:sz w:val="16"/>
              </w:rPr>
              <w:t> </w:t>
            </w:r>
            <w:r>
              <w:rPr>
                <w:sz w:val="16"/>
              </w:rPr>
              <w:t>cables</w:t>
            </w:r>
            <w:r>
              <w:rPr>
                <w:spacing w:val="-3"/>
                <w:sz w:val="16"/>
              </w:rPr>
              <w:t> </w:t>
            </w:r>
            <w:r>
              <w:rPr>
                <w:sz w:val="16"/>
              </w:rPr>
              <w:t>are</w:t>
            </w:r>
            <w:r>
              <w:rPr>
                <w:spacing w:val="-5"/>
                <w:sz w:val="16"/>
              </w:rPr>
              <w:t> </w:t>
            </w:r>
            <w:r>
              <w:rPr>
                <w:sz w:val="16"/>
              </w:rPr>
              <w:t>properly</w:t>
            </w:r>
            <w:r>
              <w:rPr>
                <w:spacing w:val="-3"/>
                <w:sz w:val="16"/>
              </w:rPr>
              <w:t> </w:t>
            </w:r>
            <w:r>
              <w:rPr>
                <w:sz w:val="16"/>
              </w:rPr>
              <w:t>routed</w:t>
            </w:r>
            <w:r>
              <w:rPr>
                <w:spacing w:val="-6"/>
                <w:sz w:val="16"/>
              </w:rPr>
              <w:t> </w:t>
            </w:r>
            <w:r>
              <w:rPr>
                <w:sz w:val="16"/>
              </w:rPr>
              <w:t>&amp;</w:t>
            </w:r>
            <w:r>
              <w:rPr>
                <w:spacing w:val="-4"/>
                <w:sz w:val="16"/>
              </w:rPr>
              <w:t> </w:t>
            </w:r>
            <w:r>
              <w:rPr>
                <w:spacing w:val="-2"/>
                <w:sz w:val="16"/>
              </w:rPr>
              <w:t>labelled.</w:t>
            </w:r>
          </w:p>
        </w:tc>
        <w:tc>
          <w:tcPr>
            <w:tcW w:w="1248" w:type="dxa"/>
          </w:tcPr>
          <w:p>
            <w:pPr>
              <w:pStyle w:val="TableParagraph"/>
              <w:spacing w:before="39"/>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39"/>
              <w:ind w:left="15" w:right="2"/>
              <w:jc w:val="center"/>
              <w:rPr>
                <w:sz w:val="16"/>
              </w:rPr>
            </w:pPr>
            <w:r>
              <w:rPr>
                <w:spacing w:val="-5"/>
                <w:sz w:val="16"/>
              </w:rPr>
              <w:t>C02</w:t>
            </w:r>
          </w:p>
        </w:tc>
      </w:tr>
      <w:tr>
        <w:trPr>
          <w:trHeight w:val="253" w:hRule="atLeast"/>
        </w:trPr>
        <w:tc>
          <w:tcPr>
            <w:tcW w:w="6318" w:type="dxa"/>
          </w:tcPr>
          <w:p>
            <w:pPr>
              <w:pStyle w:val="TableParagraph"/>
              <w:spacing w:before="37"/>
              <w:ind w:left="113"/>
              <w:rPr>
                <w:sz w:val="16"/>
              </w:rPr>
            </w:pPr>
            <w:r>
              <w:rPr>
                <w:sz w:val="16"/>
              </w:rPr>
              <w:t>Check</w:t>
            </w:r>
            <w:r>
              <w:rPr>
                <w:spacing w:val="-9"/>
                <w:sz w:val="16"/>
              </w:rPr>
              <w:t> </w:t>
            </w:r>
            <w:r>
              <w:rPr>
                <w:sz w:val="16"/>
              </w:rPr>
              <w:t>PAR</w:t>
            </w:r>
            <w:r>
              <w:rPr>
                <w:spacing w:val="-7"/>
                <w:sz w:val="16"/>
              </w:rPr>
              <w:t> </w:t>
            </w:r>
            <w:r>
              <w:rPr>
                <w:sz w:val="16"/>
              </w:rPr>
              <w:t>FAN</w:t>
            </w:r>
            <w:r>
              <w:rPr>
                <w:spacing w:val="-11"/>
                <w:sz w:val="16"/>
              </w:rPr>
              <w:t> </w:t>
            </w:r>
            <w:r>
              <w:rPr>
                <w:sz w:val="16"/>
              </w:rPr>
              <w:t>status,</w:t>
            </w:r>
            <w:r>
              <w:rPr>
                <w:spacing w:val="-8"/>
                <w:sz w:val="16"/>
              </w:rPr>
              <w:t> </w:t>
            </w:r>
            <w:r>
              <w:rPr>
                <w:sz w:val="16"/>
              </w:rPr>
              <w:t>Check</w:t>
            </w:r>
            <w:r>
              <w:rPr>
                <w:spacing w:val="-8"/>
                <w:sz w:val="16"/>
              </w:rPr>
              <w:t> </w:t>
            </w:r>
            <w:r>
              <w:rPr>
                <w:sz w:val="16"/>
              </w:rPr>
              <w:t>ESR,</w:t>
            </w:r>
            <w:r>
              <w:rPr>
                <w:spacing w:val="-7"/>
                <w:sz w:val="16"/>
              </w:rPr>
              <w:t> </w:t>
            </w:r>
            <w:r>
              <w:rPr>
                <w:sz w:val="16"/>
              </w:rPr>
              <w:t>PAR</w:t>
            </w:r>
            <w:r>
              <w:rPr>
                <w:spacing w:val="-8"/>
                <w:sz w:val="16"/>
              </w:rPr>
              <w:t> </w:t>
            </w:r>
            <w:r>
              <w:rPr>
                <w:sz w:val="16"/>
              </w:rPr>
              <w:t>device</w:t>
            </w:r>
            <w:r>
              <w:rPr>
                <w:spacing w:val="-6"/>
                <w:sz w:val="16"/>
              </w:rPr>
              <w:t> </w:t>
            </w:r>
            <w:r>
              <w:rPr>
                <w:spacing w:val="-2"/>
                <w:sz w:val="16"/>
              </w:rPr>
              <w:t>temperature.</w:t>
            </w:r>
          </w:p>
        </w:tc>
        <w:tc>
          <w:tcPr>
            <w:tcW w:w="1248" w:type="dxa"/>
          </w:tcPr>
          <w:p>
            <w:pPr>
              <w:pStyle w:val="TableParagraph"/>
              <w:spacing w:before="37"/>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37"/>
              <w:ind w:left="15" w:right="2"/>
              <w:jc w:val="center"/>
              <w:rPr>
                <w:sz w:val="16"/>
              </w:rPr>
            </w:pPr>
            <w:r>
              <w:rPr>
                <w:spacing w:val="-5"/>
                <w:sz w:val="16"/>
              </w:rPr>
              <w:t>C03</w:t>
            </w:r>
          </w:p>
        </w:tc>
      </w:tr>
      <w:tr>
        <w:trPr>
          <w:trHeight w:val="505" w:hRule="atLeast"/>
        </w:trPr>
        <w:tc>
          <w:tcPr>
            <w:tcW w:w="6318" w:type="dxa"/>
            <w:tcBorders>
              <w:bottom w:val="single" w:sz="6" w:space="0" w:color="000000"/>
            </w:tcBorders>
          </w:tcPr>
          <w:p>
            <w:pPr>
              <w:pStyle w:val="TableParagraph"/>
              <w:spacing w:line="242" w:lineRule="exact" w:before="2"/>
              <w:ind w:left="113"/>
              <w:rPr>
                <w:sz w:val="16"/>
              </w:rPr>
            </w:pPr>
            <w:r>
              <w:rPr>
                <w:sz w:val="16"/>
              </w:rPr>
              <w:t>Maintain</w:t>
            </w:r>
            <w:r>
              <w:rPr>
                <w:spacing w:val="-4"/>
                <w:sz w:val="16"/>
              </w:rPr>
              <w:t> </w:t>
            </w:r>
            <w:r>
              <w:rPr>
                <w:sz w:val="16"/>
              </w:rPr>
              <w:t>Housekeeping,</w:t>
            </w:r>
            <w:r>
              <w:rPr>
                <w:spacing w:val="-3"/>
                <w:sz w:val="16"/>
              </w:rPr>
              <w:t> </w:t>
            </w:r>
            <w:r>
              <w:rPr>
                <w:sz w:val="16"/>
              </w:rPr>
              <w:t>Dust</w:t>
            </w:r>
            <w:r>
              <w:rPr>
                <w:spacing w:val="-5"/>
                <w:sz w:val="16"/>
              </w:rPr>
              <w:t> </w:t>
            </w:r>
            <w:r>
              <w:rPr>
                <w:sz w:val="16"/>
              </w:rPr>
              <w:t>free</w:t>
            </w:r>
            <w:r>
              <w:rPr>
                <w:spacing w:val="-6"/>
                <w:sz w:val="16"/>
              </w:rPr>
              <w:t> </w:t>
            </w:r>
            <w:r>
              <w:rPr>
                <w:sz w:val="16"/>
              </w:rPr>
              <w:t>4G/5G</w:t>
            </w:r>
            <w:r>
              <w:rPr>
                <w:spacing w:val="-4"/>
                <w:sz w:val="16"/>
              </w:rPr>
              <w:t> </w:t>
            </w:r>
            <w:r>
              <w:rPr>
                <w:sz w:val="16"/>
              </w:rPr>
              <w:t>DU,</w:t>
            </w:r>
            <w:r>
              <w:rPr>
                <w:spacing w:val="-5"/>
                <w:sz w:val="16"/>
              </w:rPr>
              <w:t> </w:t>
            </w:r>
            <w:r>
              <w:rPr>
                <w:sz w:val="16"/>
              </w:rPr>
              <w:t>Cables.</w:t>
            </w:r>
            <w:r>
              <w:rPr>
                <w:spacing w:val="-3"/>
                <w:sz w:val="16"/>
              </w:rPr>
              <w:t> </w:t>
            </w:r>
            <w:r>
              <w:rPr>
                <w:sz w:val="16"/>
              </w:rPr>
              <w:t>Unused</w:t>
            </w:r>
            <w:r>
              <w:rPr>
                <w:spacing w:val="-4"/>
                <w:sz w:val="16"/>
              </w:rPr>
              <w:t> </w:t>
            </w:r>
            <w:r>
              <w:rPr>
                <w:sz w:val="16"/>
              </w:rPr>
              <w:t>material</w:t>
            </w:r>
            <w:r>
              <w:rPr>
                <w:spacing w:val="-3"/>
                <w:sz w:val="16"/>
              </w:rPr>
              <w:t> </w:t>
            </w:r>
            <w:r>
              <w:rPr>
                <w:sz w:val="16"/>
              </w:rPr>
              <w:t>removal</w:t>
            </w:r>
            <w:r>
              <w:rPr>
                <w:spacing w:val="-5"/>
                <w:sz w:val="16"/>
              </w:rPr>
              <w:t> </w:t>
            </w:r>
            <w:r>
              <w:rPr>
                <w:sz w:val="16"/>
              </w:rPr>
              <w:t>&amp; Vegetation at site.</w:t>
            </w:r>
          </w:p>
        </w:tc>
        <w:tc>
          <w:tcPr>
            <w:tcW w:w="1248" w:type="dxa"/>
            <w:tcBorders>
              <w:bottom w:val="single" w:sz="6" w:space="0" w:color="000000"/>
            </w:tcBorders>
          </w:tcPr>
          <w:p>
            <w:pPr>
              <w:pStyle w:val="TableParagraph"/>
              <w:spacing w:before="133"/>
              <w:ind w:left="10" w:right="4"/>
              <w:jc w:val="center"/>
              <w:rPr>
                <w:sz w:val="16"/>
              </w:rPr>
            </w:pPr>
            <w:r>
              <w:rPr>
                <w:spacing w:val="-5"/>
                <w:sz w:val="16"/>
              </w:rPr>
              <w:t>1M</w:t>
            </w:r>
          </w:p>
        </w:tc>
        <w:tc>
          <w:tcPr>
            <w:tcW w:w="1463" w:type="dxa"/>
            <w:tcBorders>
              <w:bottom w:val="single" w:sz="6" w:space="0" w:color="000000"/>
            </w:tcBorders>
          </w:tcPr>
          <w:p>
            <w:pPr>
              <w:pStyle w:val="TableParagraph"/>
              <w:spacing w:before="133"/>
              <w:ind w:left="20"/>
              <w:jc w:val="center"/>
              <w:rPr>
                <w:sz w:val="16"/>
              </w:rPr>
            </w:pPr>
            <w:r>
              <w:rPr>
                <w:spacing w:val="-10"/>
                <w:sz w:val="16"/>
              </w:rPr>
              <w:t>y</w:t>
            </w:r>
          </w:p>
        </w:tc>
        <w:tc>
          <w:tcPr>
            <w:tcW w:w="1283" w:type="dxa"/>
            <w:tcBorders>
              <w:bottom w:val="single" w:sz="6" w:space="0" w:color="000000"/>
            </w:tcBorders>
          </w:tcPr>
          <w:p>
            <w:pPr>
              <w:pStyle w:val="TableParagraph"/>
              <w:spacing w:before="133"/>
              <w:ind w:left="15" w:right="2"/>
              <w:jc w:val="center"/>
              <w:rPr>
                <w:sz w:val="16"/>
              </w:rPr>
            </w:pPr>
            <w:r>
              <w:rPr>
                <w:spacing w:val="-5"/>
                <w:sz w:val="16"/>
              </w:rPr>
              <w:t>C03</w:t>
            </w:r>
          </w:p>
        </w:tc>
      </w:tr>
      <w:tr>
        <w:trPr>
          <w:trHeight w:val="508" w:hRule="atLeast"/>
        </w:trPr>
        <w:tc>
          <w:tcPr>
            <w:tcW w:w="6318" w:type="dxa"/>
            <w:tcBorders>
              <w:top w:val="single" w:sz="6" w:space="0" w:color="000000"/>
            </w:tcBorders>
          </w:tcPr>
          <w:p>
            <w:pPr>
              <w:pStyle w:val="TableParagraph"/>
              <w:spacing w:line="240" w:lineRule="atLeast" w:before="2"/>
              <w:ind w:left="113"/>
              <w:rPr>
                <w:sz w:val="16"/>
              </w:rPr>
            </w:pPr>
            <w:r>
              <w:rPr>
                <w:sz w:val="16"/>
              </w:rPr>
              <w:t>Hard</w:t>
            </w:r>
            <w:r>
              <w:rPr>
                <w:spacing w:val="-2"/>
                <w:sz w:val="16"/>
              </w:rPr>
              <w:t> </w:t>
            </w:r>
            <w:r>
              <w:rPr>
                <w:sz w:val="16"/>
              </w:rPr>
              <w:t>Copy of</w:t>
            </w:r>
            <w:r>
              <w:rPr>
                <w:spacing w:val="-3"/>
                <w:sz w:val="16"/>
              </w:rPr>
              <w:t> </w:t>
            </w:r>
            <w:r>
              <w:rPr>
                <w:sz w:val="16"/>
              </w:rPr>
              <w:t>Golders</w:t>
            </w:r>
            <w:r>
              <w:rPr>
                <w:spacing w:val="-3"/>
                <w:sz w:val="16"/>
              </w:rPr>
              <w:t> </w:t>
            </w:r>
            <w:r>
              <w:rPr>
                <w:sz w:val="16"/>
              </w:rPr>
              <w:t>Parameter</w:t>
            </w:r>
            <w:r>
              <w:rPr>
                <w:spacing w:val="-4"/>
                <w:sz w:val="16"/>
              </w:rPr>
              <w:t> </w:t>
            </w:r>
            <w:r>
              <w:rPr>
                <w:sz w:val="16"/>
              </w:rPr>
              <w:t>Chis</w:t>
            </w:r>
            <w:r>
              <w:rPr>
                <w:spacing w:val="-2"/>
                <w:sz w:val="16"/>
              </w:rPr>
              <w:t> </w:t>
            </w:r>
            <w:r>
              <w:rPr>
                <w:sz w:val="16"/>
              </w:rPr>
              <w:t>to</w:t>
            </w:r>
            <w:r>
              <w:rPr>
                <w:spacing w:val="-2"/>
                <w:sz w:val="16"/>
              </w:rPr>
              <w:t> </w:t>
            </w:r>
            <w:r>
              <w:rPr>
                <w:sz w:val="16"/>
              </w:rPr>
              <w:t>be</w:t>
            </w:r>
            <w:r>
              <w:rPr>
                <w:spacing w:val="-4"/>
                <w:sz w:val="16"/>
              </w:rPr>
              <w:t> </w:t>
            </w:r>
            <w:r>
              <w:rPr>
                <w:sz w:val="16"/>
              </w:rPr>
              <w:t>filled</w:t>
            </w:r>
            <w:r>
              <w:rPr>
                <w:spacing w:val="-5"/>
                <w:sz w:val="16"/>
              </w:rPr>
              <w:t> </w:t>
            </w:r>
            <w:r>
              <w:rPr>
                <w:sz w:val="16"/>
              </w:rPr>
              <w:t>manually</w:t>
            </w:r>
            <w:r>
              <w:rPr>
                <w:spacing w:val="-3"/>
                <w:sz w:val="16"/>
              </w:rPr>
              <w:t> </w:t>
            </w:r>
            <w:r>
              <w:rPr>
                <w:sz w:val="16"/>
              </w:rPr>
              <w:t>&amp;</w:t>
            </w:r>
            <w:r>
              <w:rPr>
                <w:spacing w:val="-1"/>
                <w:sz w:val="16"/>
              </w:rPr>
              <w:t> </w:t>
            </w:r>
            <w:r>
              <w:rPr>
                <w:sz w:val="16"/>
              </w:rPr>
              <w:t>photo</w:t>
            </w:r>
            <w:r>
              <w:rPr>
                <w:spacing w:val="-4"/>
                <w:sz w:val="16"/>
              </w:rPr>
              <w:t> </w:t>
            </w:r>
            <w:r>
              <w:rPr>
                <w:sz w:val="16"/>
              </w:rPr>
              <w:t>of</w:t>
            </w:r>
            <w:r>
              <w:rPr>
                <w:spacing w:val="-3"/>
                <w:sz w:val="16"/>
              </w:rPr>
              <w:t> </w:t>
            </w:r>
            <w:r>
              <w:rPr>
                <w:sz w:val="16"/>
              </w:rPr>
              <w:t>same</w:t>
            </w:r>
            <w:r>
              <w:rPr>
                <w:spacing w:val="-4"/>
                <w:sz w:val="16"/>
              </w:rPr>
              <w:t> </w:t>
            </w:r>
            <w:r>
              <w:rPr>
                <w:sz w:val="16"/>
              </w:rPr>
              <w:t>to</w:t>
            </w:r>
            <w:r>
              <w:rPr>
                <w:spacing w:val="-2"/>
                <w:sz w:val="16"/>
              </w:rPr>
              <w:t> </w:t>
            </w:r>
            <w:r>
              <w:rPr>
                <w:sz w:val="16"/>
              </w:rPr>
              <w:t>be attached in WO.</w:t>
            </w:r>
          </w:p>
        </w:tc>
        <w:tc>
          <w:tcPr>
            <w:tcW w:w="1248" w:type="dxa"/>
            <w:tcBorders>
              <w:top w:val="single" w:sz="6" w:space="0" w:color="000000"/>
            </w:tcBorders>
          </w:tcPr>
          <w:p>
            <w:pPr>
              <w:pStyle w:val="TableParagraph"/>
              <w:spacing w:before="133"/>
              <w:ind w:left="10" w:right="4"/>
              <w:jc w:val="center"/>
              <w:rPr>
                <w:sz w:val="16"/>
              </w:rPr>
            </w:pPr>
            <w:r>
              <w:rPr>
                <w:spacing w:val="-5"/>
                <w:sz w:val="16"/>
              </w:rPr>
              <w:t>1M</w:t>
            </w:r>
          </w:p>
        </w:tc>
        <w:tc>
          <w:tcPr>
            <w:tcW w:w="1463" w:type="dxa"/>
            <w:tcBorders>
              <w:top w:val="single" w:sz="6" w:space="0" w:color="000000"/>
            </w:tcBorders>
          </w:tcPr>
          <w:p>
            <w:pPr>
              <w:pStyle w:val="TableParagraph"/>
              <w:spacing w:before="133"/>
              <w:ind w:left="20"/>
              <w:jc w:val="center"/>
              <w:rPr>
                <w:sz w:val="16"/>
              </w:rPr>
            </w:pPr>
            <w:r>
              <w:rPr>
                <w:spacing w:val="-10"/>
                <w:sz w:val="16"/>
              </w:rPr>
              <w:t>y</w:t>
            </w:r>
          </w:p>
        </w:tc>
        <w:tc>
          <w:tcPr>
            <w:tcW w:w="1283" w:type="dxa"/>
            <w:tcBorders>
              <w:top w:val="single" w:sz="6" w:space="0" w:color="000000"/>
            </w:tcBorders>
          </w:tcPr>
          <w:p>
            <w:pPr>
              <w:pStyle w:val="TableParagraph"/>
              <w:spacing w:before="133"/>
              <w:ind w:left="15" w:right="2"/>
              <w:jc w:val="center"/>
              <w:rPr>
                <w:sz w:val="16"/>
              </w:rPr>
            </w:pPr>
            <w:r>
              <w:rPr>
                <w:spacing w:val="-5"/>
                <w:sz w:val="16"/>
              </w:rPr>
              <w:t>C02</w:t>
            </w:r>
          </w:p>
        </w:tc>
      </w:tr>
      <w:tr>
        <w:trPr>
          <w:trHeight w:val="508" w:hRule="atLeast"/>
        </w:trPr>
        <w:tc>
          <w:tcPr>
            <w:tcW w:w="6318" w:type="dxa"/>
          </w:tcPr>
          <w:p>
            <w:pPr>
              <w:pStyle w:val="TableParagraph"/>
              <w:spacing w:line="240" w:lineRule="atLeast" w:before="2"/>
              <w:ind w:left="113" w:right="173"/>
              <w:rPr>
                <w:sz w:val="16"/>
              </w:rPr>
            </w:pPr>
            <w:r>
              <w:rPr>
                <w:sz w:val="16"/>
              </w:rPr>
              <w:t>Check</w:t>
            </w:r>
            <w:r>
              <w:rPr>
                <w:spacing w:val="-3"/>
                <w:sz w:val="16"/>
              </w:rPr>
              <w:t> </w:t>
            </w:r>
            <w:r>
              <w:rPr>
                <w:sz w:val="16"/>
              </w:rPr>
              <w:t>Earthing</w:t>
            </w:r>
            <w:r>
              <w:rPr>
                <w:spacing w:val="-6"/>
                <w:sz w:val="16"/>
              </w:rPr>
              <w:t> </w:t>
            </w:r>
            <w:r>
              <w:rPr>
                <w:sz w:val="16"/>
              </w:rPr>
              <w:t>value</w:t>
            </w:r>
            <w:r>
              <w:rPr>
                <w:spacing w:val="-6"/>
                <w:sz w:val="16"/>
              </w:rPr>
              <w:t> </w:t>
            </w:r>
            <w:r>
              <w:rPr>
                <w:sz w:val="16"/>
              </w:rPr>
              <w:t>(&lt;1</w:t>
            </w:r>
            <w:r>
              <w:rPr>
                <w:spacing w:val="-3"/>
                <w:sz w:val="16"/>
              </w:rPr>
              <w:t> </w:t>
            </w:r>
            <w:r>
              <w:rPr>
                <w:sz w:val="16"/>
              </w:rPr>
              <w:t>Ohm),</w:t>
            </w:r>
            <w:r>
              <w:rPr>
                <w:spacing w:val="-2"/>
                <w:sz w:val="16"/>
              </w:rPr>
              <w:t> </w:t>
            </w:r>
            <w:r>
              <w:rPr>
                <w:sz w:val="16"/>
              </w:rPr>
              <w:t>Condition</w:t>
            </w:r>
            <w:r>
              <w:rPr>
                <w:spacing w:val="-3"/>
                <w:sz w:val="16"/>
              </w:rPr>
              <w:t> </w:t>
            </w:r>
            <w:r>
              <w:rPr>
                <w:sz w:val="16"/>
              </w:rPr>
              <w:t>of</w:t>
            </w:r>
            <w:r>
              <w:rPr>
                <w:spacing w:val="-4"/>
                <w:sz w:val="16"/>
              </w:rPr>
              <w:t> </w:t>
            </w:r>
            <w:r>
              <w:rPr>
                <w:sz w:val="16"/>
              </w:rPr>
              <w:t>earth</w:t>
            </w:r>
            <w:r>
              <w:rPr>
                <w:spacing w:val="-3"/>
                <w:sz w:val="16"/>
              </w:rPr>
              <w:t> </w:t>
            </w:r>
            <w:r>
              <w:rPr>
                <w:sz w:val="16"/>
              </w:rPr>
              <w:t>pits,</w:t>
            </w:r>
            <w:r>
              <w:rPr>
                <w:spacing w:val="-4"/>
                <w:sz w:val="16"/>
              </w:rPr>
              <w:t> </w:t>
            </w:r>
            <w:r>
              <w:rPr>
                <w:sz w:val="16"/>
              </w:rPr>
              <w:t>interconnection</w:t>
            </w:r>
            <w:r>
              <w:rPr>
                <w:spacing w:val="-3"/>
                <w:sz w:val="16"/>
              </w:rPr>
              <w:t> </w:t>
            </w:r>
            <w:r>
              <w:rPr>
                <w:sz w:val="16"/>
              </w:rPr>
              <w:t>IGB,</w:t>
            </w:r>
            <w:r>
              <w:rPr>
                <w:spacing w:val="-4"/>
                <w:sz w:val="16"/>
              </w:rPr>
              <w:t> </w:t>
            </w:r>
            <w:r>
              <w:rPr>
                <w:sz w:val="16"/>
              </w:rPr>
              <w:t>EBG, TGB. (photograph of earth value)</w:t>
            </w:r>
          </w:p>
        </w:tc>
        <w:tc>
          <w:tcPr>
            <w:tcW w:w="1248" w:type="dxa"/>
          </w:tcPr>
          <w:p>
            <w:pPr>
              <w:pStyle w:val="TableParagraph"/>
              <w:spacing w:before="135"/>
              <w:ind w:left="10" w:right="4"/>
              <w:jc w:val="center"/>
              <w:rPr>
                <w:sz w:val="16"/>
              </w:rPr>
            </w:pPr>
            <w:r>
              <w:rPr>
                <w:spacing w:val="-5"/>
                <w:sz w:val="16"/>
              </w:rPr>
              <w:t>1M</w:t>
            </w:r>
          </w:p>
        </w:tc>
        <w:tc>
          <w:tcPr>
            <w:tcW w:w="1463" w:type="dxa"/>
          </w:tcPr>
          <w:p>
            <w:pPr>
              <w:pStyle w:val="TableParagraph"/>
              <w:spacing w:before="135"/>
              <w:ind w:left="20"/>
              <w:jc w:val="center"/>
              <w:rPr>
                <w:sz w:val="16"/>
              </w:rPr>
            </w:pPr>
            <w:r>
              <w:rPr>
                <w:spacing w:val="-10"/>
                <w:sz w:val="16"/>
              </w:rPr>
              <w:t>y</w:t>
            </w:r>
          </w:p>
        </w:tc>
        <w:tc>
          <w:tcPr>
            <w:tcW w:w="1283" w:type="dxa"/>
          </w:tcPr>
          <w:p>
            <w:pPr>
              <w:pStyle w:val="TableParagraph"/>
              <w:spacing w:before="135"/>
              <w:ind w:left="15" w:right="2"/>
              <w:jc w:val="center"/>
              <w:rPr>
                <w:sz w:val="16"/>
              </w:rPr>
            </w:pPr>
            <w:r>
              <w:rPr>
                <w:spacing w:val="-5"/>
                <w:sz w:val="16"/>
              </w:rPr>
              <w:t>C02</w:t>
            </w:r>
          </w:p>
        </w:tc>
      </w:tr>
      <w:tr>
        <w:trPr>
          <w:trHeight w:val="510" w:hRule="atLeast"/>
        </w:trPr>
        <w:tc>
          <w:tcPr>
            <w:tcW w:w="6318" w:type="dxa"/>
          </w:tcPr>
          <w:p>
            <w:pPr>
              <w:pStyle w:val="TableParagraph"/>
              <w:spacing w:line="244" w:lineRule="exact" w:before="3"/>
              <w:ind w:left="113" w:right="173"/>
              <w:rPr>
                <w:sz w:val="16"/>
              </w:rPr>
            </w:pPr>
            <w:r>
              <w:rPr>
                <w:sz w:val="16"/>
              </w:rPr>
              <w:t>Check</w:t>
            </w:r>
            <w:r>
              <w:rPr>
                <w:spacing w:val="-2"/>
                <w:sz w:val="16"/>
              </w:rPr>
              <w:t> </w:t>
            </w:r>
            <w:r>
              <w:rPr>
                <w:sz w:val="16"/>
              </w:rPr>
              <w:t>No</w:t>
            </w:r>
            <w:r>
              <w:rPr>
                <w:spacing w:val="-6"/>
                <w:sz w:val="16"/>
              </w:rPr>
              <w:t> </w:t>
            </w:r>
            <w:r>
              <w:rPr>
                <w:sz w:val="16"/>
              </w:rPr>
              <w:t>Water</w:t>
            </w:r>
            <w:r>
              <w:rPr>
                <w:spacing w:val="-4"/>
                <w:sz w:val="16"/>
              </w:rPr>
              <w:t> </w:t>
            </w:r>
            <w:r>
              <w:rPr>
                <w:sz w:val="16"/>
              </w:rPr>
              <w:t>Droplet,</w:t>
            </w:r>
            <w:r>
              <w:rPr>
                <w:spacing w:val="-5"/>
                <w:sz w:val="16"/>
              </w:rPr>
              <w:t> </w:t>
            </w:r>
            <w:r>
              <w:rPr>
                <w:sz w:val="16"/>
              </w:rPr>
              <w:t>Seepage</w:t>
            </w:r>
            <w:r>
              <w:rPr>
                <w:spacing w:val="-4"/>
                <w:sz w:val="16"/>
              </w:rPr>
              <w:t> </w:t>
            </w:r>
            <w:r>
              <w:rPr>
                <w:sz w:val="16"/>
              </w:rPr>
              <w:t>on</w:t>
            </w:r>
            <w:r>
              <w:rPr>
                <w:spacing w:val="-4"/>
                <w:sz w:val="16"/>
              </w:rPr>
              <w:t> </w:t>
            </w:r>
            <w:r>
              <w:rPr>
                <w:sz w:val="16"/>
              </w:rPr>
              <w:t>CDU,</w:t>
            </w:r>
            <w:r>
              <w:rPr>
                <w:spacing w:val="-3"/>
                <w:sz w:val="16"/>
              </w:rPr>
              <w:t> </w:t>
            </w:r>
            <w:r>
              <w:rPr>
                <w:sz w:val="16"/>
              </w:rPr>
              <w:t>RDU,</w:t>
            </w:r>
            <w:r>
              <w:rPr>
                <w:spacing w:val="-5"/>
                <w:sz w:val="16"/>
              </w:rPr>
              <w:t> </w:t>
            </w:r>
            <w:r>
              <w:rPr>
                <w:sz w:val="16"/>
              </w:rPr>
              <w:t>5G</w:t>
            </w:r>
            <w:r>
              <w:rPr>
                <w:spacing w:val="-4"/>
                <w:sz w:val="16"/>
              </w:rPr>
              <w:t> </w:t>
            </w:r>
            <w:r>
              <w:rPr>
                <w:sz w:val="16"/>
              </w:rPr>
              <w:t>DU,</w:t>
            </w:r>
            <w:r>
              <w:rPr>
                <w:spacing w:val="-5"/>
                <w:sz w:val="16"/>
              </w:rPr>
              <w:t> </w:t>
            </w:r>
            <w:r>
              <w:rPr>
                <w:sz w:val="16"/>
              </w:rPr>
              <w:t>BH</w:t>
            </w:r>
            <w:r>
              <w:rPr>
                <w:spacing w:val="-6"/>
                <w:sz w:val="16"/>
              </w:rPr>
              <w:t> </w:t>
            </w:r>
            <w:r>
              <w:rPr>
                <w:sz w:val="16"/>
              </w:rPr>
              <w:t>cable,</w:t>
            </w:r>
            <w:r>
              <w:rPr>
                <w:spacing w:val="-3"/>
                <w:sz w:val="16"/>
              </w:rPr>
              <w:t> </w:t>
            </w:r>
            <w:r>
              <w:rPr>
                <w:sz w:val="16"/>
              </w:rPr>
              <w:t>CPRI</w:t>
            </w:r>
            <w:r>
              <w:rPr>
                <w:spacing w:val="-3"/>
                <w:sz w:val="16"/>
              </w:rPr>
              <w:t> </w:t>
            </w:r>
            <w:r>
              <w:rPr>
                <w:sz w:val="16"/>
              </w:rPr>
              <w:t>Cable, CPRI cable, Power Cable, GPS Cable.</w:t>
            </w:r>
          </w:p>
        </w:tc>
        <w:tc>
          <w:tcPr>
            <w:tcW w:w="1248" w:type="dxa"/>
          </w:tcPr>
          <w:p>
            <w:pPr>
              <w:pStyle w:val="TableParagraph"/>
              <w:spacing w:before="133"/>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133"/>
              <w:ind w:left="15" w:right="2"/>
              <w:jc w:val="center"/>
              <w:rPr>
                <w:sz w:val="16"/>
              </w:rPr>
            </w:pPr>
            <w:r>
              <w:rPr>
                <w:spacing w:val="-5"/>
                <w:sz w:val="16"/>
              </w:rPr>
              <w:t>C02</w:t>
            </w:r>
          </w:p>
        </w:tc>
      </w:tr>
    </w:tbl>
    <w:p>
      <w:pPr>
        <w:spacing w:after="0"/>
        <w:jc w:val="center"/>
        <w:rPr>
          <w:sz w:val="16"/>
        </w:rPr>
        <w:sectPr>
          <w:pgSz w:w="11930" w:h="16860"/>
          <w:pgMar w:header="440" w:footer="988" w:top="1620" w:bottom="1200" w:left="460" w:right="60"/>
        </w:sectPr>
      </w:pPr>
    </w:p>
    <w:p>
      <w:pPr>
        <w:pStyle w:val="BodyText"/>
        <w:spacing w:before="35" w:after="1"/>
        <w:rPr>
          <w:rFonts w:ascii="Arial"/>
          <w:b/>
          <w:sz w:val="20"/>
        </w:rPr>
      </w:pPr>
      <w:r>
        <w:rPr/>
        <w:drawing>
          <wp:anchor distT="0" distB="0" distL="0" distR="0" allowOverlap="1" layoutInCell="1" locked="0" behindDoc="1" simplePos="0" relativeHeight="466900480">
            <wp:simplePos x="0" y="0"/>
            <wp:positionH relativeFrom="page">
              <wp:posOffset>578053</wp:posOffset>
            </wp:positionH>
            <wp:positionV relativeFrom="page">
              <wp:posOffset>2189533</wp:posOffset>
            </wp:positionV>
            <wp:extent cx="6714286" cy="6622869"/>
            <wp:effectExtent l="0" t="0" r="0" b="0"/>
            <wp:wrapNone/>
            <wp:docPr id="157" name="Image 157"/>
            <wp:cNvGraphicFramePr>
              <a:graphicFrameLocks/>
            </wp:cNvGraphicFramePr>
            <a:graphic>
              <a:graphicData uri="http://schemas.openxmlformats.org/drawingml/2006/picture">
                <pic:pic>
                  <pic:nvPicPr>
                    <pic:cNvPr id="157" name="Image 157"/>
                    <pic:cNvPicPr/>
                  </pic:nvPicPr>
                  <pic:blipFill>
                    <a:blip r:embed="rId34" cstate="print"/>
                    <a:stretch>
                      <a:fillRect/>
                    </a:stretch>
                  </pic:blipFill>
                  <pic:spPr>
                    <a:xfrm>
                      <a:off x="0" y="0"/>
                      <a:ext cx="6714286" cy="6622869"/>
                    </a:xfrm>
                    <a:prstGeom prst="rect">
                      <a:avLst/>
                    </a:prstGeom>
                  </pic:spPr>
                </pic:pic>
              </a:graphicData>
            </a:graphic>
          </wp:anchor>
        </w:drawing>
      </w:r>
    </w:p>
    <w:tbl>
      <w:tblPr>
        <w:tblW w:w="0" w:type="auto"/>
        <w:jc w:val="left"/>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18"/>
        <w:gridCol w:w="1248"/>
        <w:gridCol w:w="1463"/>
        <w:gridCol w:w="1283"/>
      </w:tblGrid>
      <w:tr>
        <w:trPr>
          <w:trHeight w:val="489" w:hRule="atLeast"/>
        </w:trPr>
        <w:tc>
          <w:tcPr>
            <w:tcW w:w="6318" w:type="dxa"/>
            <w:shd w:val="clear" w:color="auto" w:fill="E7E6E6"/>
          </w:tcPr>
          <w:p>
            <w:pPr>
              <w:pStyle w:val="TableParagraph"/>
              <w:spacing w:before="123"/>
              <w:ind w:left="113"/>
              <w:rPr>
                <w:sz w:val="16"/>
              </w:rPr>
            </w:pPr>
            <w:r>
              <w:rPr>
                <w:sz w:val="16"/>
              </w:rPr>
              <w:t>Operation</w:t>
            </w:r>
            <w:r>
              <w:rPr>
                <w:spacing w:val="-8"/>
                <w:sz w:val="16"/>
              </w:rPr>
              <w:t> </w:t>
            </w:r>
            <w:r>
              <w:rPr>
                <w:sz w:val="16"/>
              </w:rPr>
              <w:t>short</w:t>
            </w:r>
            <w:r>
              <w:rPr>
                <w:spacing w:val="-5"/>
                <w:sz w:val="16"/>
              </w:rPr>
              <w:t> </w:t>
            </w:r>
            <w:r>
              <w:rPr>
                <w:spacing w:val="-4"/>
                <w:sz w:val="16"/>
              </w:rPr>
              <w:t>text</w:t>
            </w:r>
          </w:p>
        </w:tc>
        <w:tc>
          <w:tcPr>
            <w:tcW w:w="1248" w:type="dxa"/>
            <w:shd w:val="clear" w:color="auto" w:fill="E7E6E6"/>
          </w:tcPr>
          <w:p>
            <w:pPr>
              <w:pStyle w:val="TableParagraph"/>
              <w:spacing w:line="240" w:lineRule="atLeast"/>
              <w:ind w:left="472" w:right="83" w:hanging="281"/>
              <w:rPr>
                <w:sz w:val="16"/>
              </w:rPr>
            </w:pPr>
            <w:r>
              <w:rPr>
                <w:spacing w:val="-2"/>
                <w:sz w:val="16"/>
              </w:rPr>
              <w:t>Frequency </w:t>
            </w:r>
            <w:r>
              <w:rPr>
                <w:spacing w:val="-4"/>
                <w:sz w:val="16"/>
              </w:rPr>
              <w:t>(W)</w:t>
            </w:r>
          </w:p>
        </w:tc>
        <w:tc>
          <w:tcPr>
            <w:tcW w:w="1463" w:type="dxa"/>
            <w:shd w:val="clear" w:color="auto" w:fill="E7E6E6"/>
          </w:tcPr>
          <w:p>
            <w:pPr>
              <w:pStyle w:val="TableParagraph"/>
              <w:spacing w:line="240" w:lineRule="atLeast"/>
              <w:ind w:left="192" w:firstLine="292"/>
              <w:rPr>
                <w:sz w:val="16"/>
              </w:rPr>
            </w:pPr>
            <w:r>
              <w:rPr>
                <w:spacing w:val="-2"/>
                <w:sz w:val="16"/>
              </w:rPr>
              <w:t>Photo Requirement</w:t>
            </w:r>
          </w:p>
        </w:tc>
        <w:tc>
          <w:tcPr>
            <w:tcW w:w="1283" w:type="dxa"/>
            <w:shd w:val="clear" w:color="auto" w:fill="E7E6E6"/>
          </w:tcPr>
          <w:p>
            <w:pPr>
              <w:pStyle w:val="TableParagraph"/>
              <w:spacing w:line="240" w:lineRule="atLeast"/>
              <w:ind w:left="417" w:right="308" w:hanging="243"/>
              <w:rPr>
                <w:sz w:val="16"/>
              </w:rPr>
            </w:pPr>
            <w:r>
              <w:rPr>
                <w:sz w:val="16"/>
              </w:rPr>
              <w:t>Options</w:t>
            </w:r>
            <w:r>
              <w:rPr>
                <w:spacing w:val="-12"/>
                <w:sz w:val="16"/>
              </w:rPr>
              <w:t> </w:t>
            </w:r>
            <w:r>
              <w:rPr>
                <w:sz w:val="16"/>
              </w:rPr>
              <w:t>for </w:t>
            </w:r>
            <w:r>
              <w:rPr>
                <w:spacing w:val="-2"/>
                <w:sz w:val="16"/>
              </w:rPr>
              <w:t>filling</w:t>
            </w:r>
          </w:p>
        </w:tc>
      </w:tr>
      <w:tr>
        <w:trPr>
          <w:trHeight w:val="731" w:hRule="atLeast"/>
        </w:trPr>
        <w:tc>
          <w:tcPr>
            <w:tcW w:w="6318" w:type="dxa"/>
          </w:tcPr>
          <w:p>
            <w:pPr>
              <w:pStyle w:val="TableParagraph"/>
              <w:spacing w:before="1"/>
              <w:ind w:left="113"/>
              <w:rPr>
                <w:sz w:val="16"/>
              </w:rPr>
            </w:pPr>
            <w:r>
              <w:rPr>
                <w:sz w:val="16"/>
              </w:rPr>
              <w:t>Ensure</w:t>
            </w:r>
            <w:r>
              <w:rPr>
                <w:spacing w:val="-4"/>
                <w:sz w:val="16"/>
              </w:rPr>
              <w:t> </w:t>
            </w:r>
            <w:r>
              <w:rPr>
                <w:sz w:val="16"/>
              </w:rPr>
              <w:t>4G/5G</w:t>
            </w:r>
            <w:r>
              <w:rPr>
                <w:spacing w:val="-3"/>
                <w:sz w:val="16"/>
              </w:rPr>
              <w:t> </w:t>
            </w:r>
            <w:r>
              <w:rPr>
                <w:sz w:val="16"/>
              </w:rPr>
              <w:t>DU,</w:t>
            </w:r>
            <w:r>
              <w:rPr>
                <w:spacing w:val="-4"/>
                <w:sz w:val="16"/>
              </w:rPr>
              <w:t> </w:t>
            </w:r>
            <w:r>
              <w:rPr>
                <w:sz w:val="16"/>
              </w:rPr>
              <w:t>RRH,</w:t>
            </w:r>
            <w:r>
              <w:rPr>
                <w:spacing w:val="-2"/>
                <w:sz w:val="16"/>
              </w:rPr>
              <w:t> </w:t>
            </w:r>
            <w:r>
              <w:rPr>
                <w:sz w:val="16"/>
              </w:rPr>
              <w:t>RU,</w:t>
            </w:r>
            <w:r>
              <w:rPr>
                <w:spacing w:val="-4"/>
                <w:sz w:val="16"/>
              </w:rPr>
              <w:t> </w:t>
            </w:r>
            <w:r>
              <w:rPr>
                <w:sz w:val="16"/>
              </w:rPr>
              <w:t>MMU,</w:t>
            </w:r>
            <w:r>
              <w:rPr>
                <w:spacing w:val="-2"/>
                <w:sz w:val="16"/>
              </w:rPr>
              <w:t> </w:t>
            </w:r>
            <w:r>
              <w:rPr>
                <w:sz w:val="16"/>
              </w:rPr>
              <w:t>GPS,</w:t>
            </w:r>
            <w:r>
              <w:rPr>
                <w:spacing w:val="-4"/>
                <w:sz w:val="16"/>
              </w:rPr>
              <w:t> </w:t>
            </w:r>
            <w:r>
              <w:rPr>
                <w:sz w:val="16"/>
              </w:rPr>
              <w:t>and</w:t>
            </w:r>
            <w:r>
              <w:rPr>
                <w:spacing w:val="-3"/>
                <w:sz w:val="16"/>
              </w:rPr>
              <w:t> </w:t>
            </w:r>
            <w:r>
              <w:rPr>
                <w:sz w:val="16"/>
              </w:rPr>
              <w:t>RF</w:t>
            </w:r>
            <w:r>
              <w:rPr>
                <w:spacing w:val="-12"/>
                <w:sz w:val="16"/>
              </w:rPr>
              <w:t> </w:t>
            </w:r>
            <w:r>
              <w:rPr>
                <w:sz w:val="16"/>
              </w:rPr>
              <w:t>Antenna</w:t>
            </w:r>
            <w:r>
              <w:rPr>
                <w:spacing w:val="-5"/>
                <w:sz w:val="16"/>
              </w:rPr>
              <w:t> </w:t>
            </w:r>
            <w:r>
              <w:rPr>
                <w:sz w:val="16"/>
              </w:rPr>
              <w:t>fixed</w:t>
            </w:r>
            <w:r>
              <w:rPr>
                <w:spacing w:val="-3"/>
                <w:sz w:val="16"/>
              </w:rPr>
              <w:t> </w:t>
            </w:r>
            <w:r>
              <w:rPr>
                <w:sz w:val="16"/>
              </w:rPr>
              <w:t>with</w:t>
            </w:r>
            <w:r>
              <w:rPr>
                <w:spacing w:val="-3"/>
                <w:sz w:val="16"/>
              </w:rPr>
              <w:t> </w:t>
            </w:r>
            <w:r>
              <w:rPr>
                <w:sz w:val="16"/>
              </w:rPr>
              <w:t>clamp-</w:t>
            </w:r>
            <w:r>
              <w:rPr>
                <w:spacing w:val="-3"/>
                <w:sz w:val="16"/>
              </w:rPr>
              <w:t> </w:t>
            </w:r>
            <w:r>
              <w:rPr>
                <w:sz w:val="16"/>
              </w:rPr>
              <w:t>connector and tightened. Should not be fixed with any type of rope, cable</w:t>
            </w:r>
          </w:p>
          <w:p>
            <w:pPr>
              <w:pStyle w:val="TableParagraph"/>
              <w:spacing w:before="30"/>
              <w:ind w:left="113"/>
              <w:rPr>
                <w:sz w:val="16"/>
              </w:rPr>
            </w:pPr>
            <w:r>
              <w:rPr>
                <w:spacing w:val="-4"/>
                <w:sz w:val="16"/>
              </w:rPr>
              <w:t>ties</w:t>
            </w:r>
          </w:p>
        </w:tc>
        <w:tc>
          <w:tcPr>
            <w:tcW w:w="1248" w:type="dxa"/>
          </w:tcPr>
          <w:p>
            <w:pPr>
              <w:pStyle w:val="TableParagraph"/>
              <w:spacing w:before="4"/>
              <w:rPr>
                <w:rFonts w:ascii="Arial"/>
                <w:b/>
                <w:sz w:val="16"/>
              </w:rPr>
            </w:pPr>
          </w:p>
          <w:p>
            <w:pPr>
              <w:pStyle w:val="TableParagraph"/>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4"/>
              <w:rPr>
                <w:rFonts w:ascii="Arial"/>
                <w:b/>
                <w:sz w:val="16"/>
              </w:rPr>
            </w:pPr>
          </w:p>
          <w:p>
            <w:pPr>
              <w:pStyle w:val="TableParagraph"/>
              <w:ind w:left="15" w:right="2"/>
              <w:jc w:val="center"/>
              <w:rPr>
                <w:sz w:val="16"/>
              </w:rPr>
            </w:pPr>
            <w:r>
              <w:rPr>
                <w:spacing w:val="-5"/>
                <w:sz w:val="16"/>
              </w:rPr>
              <w:t>C02</w:t>
            </w:r>
          </w:p>
        </w:tc>
      </w:tr>
      <w:tr>
        <w:trPr>
          <w:trHeight w:val="489" w:hRule="atLeast"/>
        </w:trPr>
        <w:tc>
          <w:tcPr>
            <w:tcW w:w="6318" w:type="dxa"/>
          </w:tcPr>
          <w:p>
            <w:pPr>
              <w:pStyle w:val="TableParagraph"/>
              <w:spacing w:before="56"/>
              <w:ind w:left="113"/>
              <w:rPr>
                <w:sz w:val="16"/>
              </w:rPr>
            </w:pPr>
            <w:r>
              <w:rPr>
                <w:sz w:val="16"/>
              </w:rPr>
              <w:t>Discharge</w:t>
            </w:r>
            <w:r>
              <w:rPr>
                <w:spacing w:val="-8"/>
                <w:sz w:val="16"/>
              </w:rPr>
              <w:t> </w:t>
            </w:r>
            <w:r>
              <w:rPr>
                <w:sz w:val="16"/>
              </w:rPr>
              <w:t>battery</w:t>
            </w:r>
            <w:r>
              <w:rPr>
                <w:spacing w:val="-5"/>
                <w:sz w:val="16"/>
              </w:rPr>
              <w:t> </w:t>
            </w:r>
            <w:r>
              <w:rPr>
                <w:sz w:val="16"/>
              </w:rPr>
              <w:t>by</w:t>
            </w:r>
            <w:r>
              <w:rPr>
                <w:spacing w:val="-4"/>
                <w:sz w:val="16"/>
              </w:rPr>
              <w:t> </w:t>
            </w:r>
            <w:r>
              <w:rPr>
                <w:sz w:val="16"/>
              </w:rPr>
              <w:t>switching</w:t>
            </w:r>
            <w:r>
              <w:rPr>
                <w:spacing w:val="-4"/>
                <w:sz w:val="16"/>
              </w:rPr>
              <w:t> </w:t>
            </w:r>
            <w:r>
              <w:rPr>
                <w:sz w:val="16"/>
              </w:rPr>
              <w:t>off</w:t>
            </w:r>
            <w:r>
              <w:rPr>
                <w:spacing w:val="-13"/>
                <w:sz w:val="16"/>
              </w:rPr>
              <w:t> </w:t>
            </w:r>
            <w:r>
              <w:rPr>
                <w:sz w:val="16"/>
              </w:rPr>
              <w:t>AC</w:t>
            </w:r>
            <w:r>
              <w:rPr>
                <w:spacing w:val="-3"/>
                <w:sz w:val="16"/>
              </w:rPr>
              <w:t> </w:t>
            </w:r>
            <w:r>
              <w:rPr>
                <w:sz w:val="16"/>
              </w:rPr>
              <w:t>Power</w:t>
            </w:r>
            <w:r>
              <w:rPr>
                <w:spacing w:val="-6"/>
                <w:sz w:val="16"/>
              </w:rPr>
              <w:t> </w:t>
            </w:r>
            <w:r>
              <w:rPr>
                <w:sz w:val="16"/>
              </w:rPr>
              <w:t>for</w:t>
            </w:r>
            <w:r>
              <w:rPr>
                <w:spacing w:val="-3"/>
                <w:sz w:val="16"/>
              </w:rPr>
              <w:t> </w:t>
            </w:r>
            <w:r>
              <w:rPr>
                <w:sz w:val="16"/>
              </w:rPr>
              <w:t>10</w:t>
            </w:r>
            <w:r>
              <w:rPr>
                <w:spacing w:val="-5"/>
                <w:sz w:val="16"/>
              </w:rPr>
              <w:t> </w:t>
            </w:r>
            <w:r>
              <w:rPr>
                <w:sz w:val="16"/>
              </w:rPr>
              <w:t>Min</w:t>
            </w:r>
            <w:r>
              <w:rPr>
                <w:spacing w:val="-4"/>
                <w:sz w:val="16"/>
              </w:rPr>
              <w:t> </w:t>
            </w:r>
            <w:r>
              <w:rPr>
                <w:sz w:val="16"/>
              </w:rPr>
              <w:t>(Photo</w:t>
            </w:r>
            <w:r>
              <w:rPr>
                <w:spacing w:val="-3"/>
                <w:sz w:val="16"/>
              </w:rPr>
              <w:t> </w:t>
            </w:r>
            <w:r>
              <w:rPr>
                <w:sz w:val="16"/>
              </w:rPr>
              <w:t>of</w:t>
            </w:r>
            <w:r>
              <w:rPr>
                <w:spacing w:val="-5"/>
                <w:sz w:val="16"/>
              </w:rPr>
              <w:t> </w:t>
            </w:r>
            <w:r>
              <w:rPr>
                <w:sz w:val="16"/>
              </w:rPr>
              <w:t>SMPS</w:t>
            </w:r>
            <w:r>
              <w:rPr>
                <w:spacing w:val="1"/>
                <w:sz w:val="16"/>
              </w:rPr>
              <w:t> </w:t>
            </w:r>
            <w:r>
              <w:rPr>
                <w:spacing w:val="-2"/>
                <w:sz w:val="16"/>
              </w:rPr>
              <w:t>controller)</w:t>
            </w:r>
          </w:p>
        </w:tc>
        <w:tc>
          <w:tcPr>
            <w:tcW w:w="1248" w:type="dxa"/>
          </w:tcPr>
          <w:p>
            <w:pPr>
              <w:pStyle w:val="TableParagraph"/>
              <w:spacing w:before="123"/>
              <w:ind w:left="10" w:right="4"/>
              <w:jc w:val="center"/>
              <w:rPr>
                <w:sz w:val="16"/>
              </w:rPr>
            </w:pPr>
            <w:r>
              <w:rPr>
                <w:spacing w:val="-5"/>
                <w:sz w:val="16"/>
              </w:rPr>
              <w:t>1M</w:t>
            </w:r>
          </w:p>
        </w:tc>
        <w:tc>
          <w:tcPr>
            <w:tcW w:w="1463" w:type="dxa"/>
          </w:tcPr>
          <w:p>
            <w:pPr>
              <w:pStyle w:val="TableParagraph"/>
              <w:spacing w:before="123"/>
              <w:ind w:left="20" w:right="2"/>
              <w:jc w:val="center"/>
              <w:rPr>
                <w:sz w:val="16"/>
              </w:rPr>
            </w:pPr>
            <w:r>
              <w:rPr>
                <w:spacing w:val="-10"/>
                <w:sz w:val="16"/>
              </w:rPr>
              <w:t>Y</w:t>
            </w:r>
          </w:p>
        </w:tc>
        <w:tc>
          <w:tcPr>
            <w:tcW w:w="1283" w:type="dxa"/>
          </w:tcPr>
          <w:p>
            <w:pPr>
              <w:pStyle w:val="TableParagraph"/>
              <w:spacing w:before="123"/>
              <w:ind w:left="15" w:right="2"/>
              <w:jc w:val="center"/>
              <w:rPr>
                <w:sz w:val="16"/>
              </w:rPr>
            </w:pPr>
            <w:r>
              <w:rPr>
                <w:spacing w:val="-5"/>
                <w:sz w:val="16"/>
              </w:rPr>
              <w:t>C02</w:t>
            </w:r>
          </w:p>
        </w:tc>
      </w:tr>
      <w:tr>
        <w:trPr>
          <w:trHeight w:val="254" w:hRule="atLeast"/>
        </w:trPr>
        <w:tc>
          <w:tcPr>
            <w:tcW w:w="6318" w:type="dxa"/>
          </w:tcPr>
          <w:p>
            <w:pPr>
              <w:pStyle w:val="TableParagraph"/>
              <w:spacing w:before="37"/>
              <w:ind w:left="113"/>
              <w:rPr>
                <w:sz w:val="16"/>
              </w:rPr>
            </w:pPr>
            <w:r>
              <w:rPr>
                <w:sz w:val="16"/>
              </w:rPr>
              <w:t>Monthly</w:t>
            </w:r>
            <w:r>
              <w:rPr>
                <w:spacing w:val="-6"/>
                <w:sz w:val="16"/>
              </w:rPr>
              <w:t> </w:t>
            </w:r>
            <w:r>
              <w:rPr>
                <w:sz w:val="16"/>
              </w:rPr>
              <w:t>PM</w:t>
            </w:r>
            <w:r>
              <w:rPr>
                <w:spacing w:val="-3"/>
                <w:sz w:val="16"/>
              </w:rPr>
              <w:t> </w:t>
            </w:r>
            <w:r>
              <w:rPr>
                <w:sz w:val="16"/>
              </w:rPr>
              <w:t>of</w:t>
            </w:r>
            <w:r>
              <w:rPr>
                <w:spacing w:val="-4"/>
                <w:sz w:val="16"/>
              </w:rPr>
              <w:t> </w:t>
            </w:r>
            <w:r>
              <w:rPr>
                <w:sz w:val="16"/>
              </w:rPr>
              <w:t>Solar</w:t>
            </w:r>
            <w:r>
              <w:rPr>
                <w:spacing w:val="-5"/>
                <w:sz w:val="16"/>
              </w:rPr>
              <w:t> </w:t>
            </w:r>
            <w:r>
              <w:rPr>
                <w:spacing w:val="-4"/>
                <w:sz w:val="16"/>
              </w:rPr>
              <w:t>Site</w:t>
            </w:r>
          </w:p>
        </w:tc>
        <w:tc>
          <w:tcPr>
            <w:tcW w:w="1248" w:type="dxa"/>
          </w:tcPr>
          <w:p>
            <w:pPr>
              <w:pStyle w:val="TableParagraph"/>
              <w:rPr>
                <w:rFonts w:ascii="Times New Roman"/>
                <w:sz w:val="16"/>
              </w:rPr>
            </w:pPr>
          </w:p>
        </w:tc>
        <w:tc>
          <w:tcPr>
            <w:tcW w:w="1463" w:type="dxa"/>
          </w:tcPr>
          <w:p>
            <w:pPr>
              <w:pStyle w:val="TableParagraph"/>
              <w:rPr>
                <w:rFonts w:ascii="Times New Roman"/>
                <w:sz w:val="16"/>
              </w:rPr>
            </w:pPr>
          </w:p>
        </w:tc>
        <w:tc>
          <w:tcPr>
            <w:tcW w:w="1283" w:type="dxa"/>
          </w:tcPr>
          <w:p>
            <w:pPr>
              <w:pStyle w:val="TableParagraph"/>
              <w:rPr>
                <w:rFonts w:ascii="Times New Roman"/>
                <w:sz w:val="16"/>
              </w:rPr>
            </w:pPr>
          </w:p>
        </w:tc>
      </w:tr>
      <w:tr>
        <w:trPr>
          <w:trHeight w:val="253" w:hRule="atLeast"/>
        </w:trPr>
        <w:tc>
          <w:tcPr>
            <w:tcW w:w="6318" w:type="dxa"/>
          </w:tcPr>
          <w:p>
            <w:pPr>
              <w:pStyle w:val="TableParagraph"/>
              <w:spacing w:before="39"/>
              <w:ind w:left="113"/>
              <w:rPr>
                <w:sz w:val="16"/>
              </w:rPr>
            </w:pPr>
            <w:r>
              <w:rPr>
                <w:sz w:val="16"/>
              </w:rPr>
              <w:t>Wet</w:t>
            </w:r>
            <w:r>
              <w:rPr>
                <w:spacing w:val="-7"/>
                <w:sz w:val="16"/>
              </w:rPr>
              <w:t> </w:t>
            </w:r>
            <w:r>
              <w:rPr>
                <w:sz w:val="16"/>
              </w:rPr>
              <w:t>cleaning</w:t>
            </w:r>
            <w:r>
              <w:rPr>
                <w:spacing w:val="-5"/>
                <w:sz w:val="16"/>
              </w:rPr>
              <w:t> </w:t>
            </w:r>
            <w:r>
              <w:rPr>
                <w:sz w:val="16"/>
              </w:rPr>
              <w:t>of</w:t>
            </w:r>
            <w:r>
              <w:rPr>
                <w:spacing w:val="-6"/>
                <w:sz w:val="16"/>
              </w:rPr>
              <w:t> </w:t>
            </w:r>
            <w:r>
              <w:rPr>
                <w:sz w:val="16"/>
              </w:rPr>
              <w:t>solar</w:t>
            </w:r>
            <w:r>
              <w:rPr>
                <w:spacing w:val="-6"/>
                <w:sz w:val="16"/>
              </w:rPr>
              <w:t> </w:t>
            </w:r>
            <w:r>
              <w:rPr>
                <w:sz w:val="16"/>
              </w:rPr>
              <w:t>panels.</w:t>
            </w:r>
            <w:r>
              <w:rPr>
                <w:spacing w:val="-7"/>
                <w:sz w:val="16"/>
              </w:rPr>
              <w:t> </w:t>
            </w:r>
            <w:r>
              <w:rPr>
                <w:sz w:val="16"/>
              </w:rPr>
              <w:t>Water</w:t>
            </w:r>
            <w:r>
              <w:rPr>
                <w:spacing w:val="-5"/>
                <w:sz w:val="16"/>
              </w:rPr>
              <w:t> </w:t>
            </w:r>
            <w:r>
              <w:rPr>
                <w:sz w:val="16"/>
              </w:rPr>
              <w:t>cleaning.-</w:t>
            </w:r>
            <w:r>
              <w:rPr>
                <w:spacing w:val="-7"/>
                <w:sz w:val="16"/>
              </w:rPr>
              <w:t> </w:t>
            </w:r>
            <w:r>
              <w:rPr>
                <w:sz w:val="16"/>
              </w:rPr>
              <w:t>If</w:t>
            </w:r>
            <w:r>
              <w:rPr>
                <w:spacing w:val="-4"/>
                <w:sz w:val="16"/>
              </w:rPr>
              <w:t> </w:t>
            </w:r>
            <w:r>
              <w:rPr>
                <w:spacing w:val="-2"/>
                <w:sz w:val="16"/>
              </w:rPr>
              <w:t>Needed</w:t>
            </w:r>
          </w:p>
        </w:tc>
        <w:tc>
          <w:tcPr>
            <w:tcW w:w="1248" w:type="dxa"/>
          </w:tcPr>
          <w:p>
            <w:pPr>
              <w:pStyle w:val="TableParagraph"/>
              <w:spacing w:before="39"/>
              <w:ind w:left="10" w:right="4"/>
              <w:jc w:val="center"/>
              <w:rPr>
                <w:sz w:val="16"/>
              </w:rPr>
            </w:pPr>
            <w:r>
              <w:rPr>
                <w:spacing w:val="-5"/>
                <w:sz w:val="16"/>
              </w:rPr>
              <w:t>1M</w:t>
            </w:r>
          </w:p>
        </w:tc>
        <w:tc>
          <w:tcPr>
            <w:tcW w:w="1463" w:type="dxa"/>
          </w:tcPr>
          <w:p>
            <w:pPr>
              <w:pStyle w:val="TableParagraph"/>
              <w:spacing w:before="39"/>
              <w:ind w:left="20" w:right="2"/>
              <w:jc w:val="center"/>
              <w:rPr>
                <w:sz w:val="16"/>
              </w:rPr>
            </w:pPr>
            <w:r>
              <w:rPr>
                <w:spacing w:val="-10"/>
                <w:sz w:val="16"/>
              </w:rPr>
              <w:t>Y</w:t>
            </w:r>
          </w:p>
        </w:tc>
        <w:tc>
          <w:tcPr>
            <w:tcW w:w="1283" w:type="dxa"/>
          </w:tcPr>
          <w:p>
            <w:pPr>
              <w:pStyle w:val="TableParagraph"/>
              <w:spacing w:before="39"/>
              <w:ind w:left="15" w:right="2"/>
              <w:jc w:val="center"/>
              <w:rPr>
                <w:sz w:val="16"/>
              </w:rPr>
            </w:pPr>
            <w:r>
              <w:rPr>
                <w:spacing w:val="-5"/>
                <w:sz w:val="16"/>
              </w:rPr>
              <w:t>C03</w:t>
            </w:r>
          </w:p>
        </w:tc>
      </w:tr>
      <w:tr>
        <w:trPr>
          <w:trHeight w:val="489" w:hRule="atLeast"/>
        </w:trPr>
        <w:tc>
          <w:tcPr>
            <w:tcW w:w="6318" w:type="dxa"/>
          </w:tcPr>
          <w:p>
            <w:pPr>
              <w:pStyle w:val="TableParagraph"/>
              <w:spacing w:before="58"/>
              <w:ind w:left="113"/>
              <w:rPr>
                <w:sz w:val="16"/>
              </w:rPr>
            </w:pPr>
            <w:r>
              <w:rPr>
                <w:sz w:val="16"/>
              </w:rPr>
              <w:t>Visual</w:t>
            </w:r>
            <w:r>
              <w:rPr>
                <w:spacing w:val="-10"/>
                <w:sz w:val="16"/>
              </w:rPr>
              <w:t> </w:t>
            </w:r>
            <w:r>
              <w:rPr>
                <w:sz w:val="16"/>
              </w:rPr>
              <w:t>inspection</w:t>
            </w:r>
            <w:r>
              <w:rPr>
                <w:spacing w:val="-8"/>
                <w:sz w:val="16"/>
              </w:rPr>
              <w:t> </w:t>
            </w:r>
            <w:r>
              <w:rPr>
                <w:sz w:val="16"/>
              </w:rPr>
              <w:t>of</w:t>
            </w:r>
            <w:r>
              <w:rPr>
                <w:spacing w:val="-7"/>
                <w:sz w:val="16"/>
              </w:rPr>
              <w:t> </w:t>
            </w:r>
            <w:r>
              <w:rPr>
                <w:sz w:val="16"/>
              </w:rPr>
              <w:t>power</w:t>
            </w:r>
            <w:r>
              <w:rPr>
                <w:spacing w:val="-10"/>
                <w:sz w:val="16"/>
              </w:rPr>
              <w:t> </w:t>
            </w:r>
            <w:r>
              <w:rPr>
                <w:sz w:val="16"/>
              </w:rPr>
              <w:t>cable</w:t>
            </w:r>
            <w:r>
              <w:rPr>
                <w:spacing w:val="-10"/>
                <w:sz w:val="16"/>
              </w:rPr>
              <w:t> </w:t>
            </w:r>
            <w:r>
              <w:rPr>
                <w:sz w:val="16"/>
              </w:rPr>
              <w:t>termination</w:t>
            </w:r>
            <w:r>
              <w:rPr>
                <w:spacing w:val="-8"/>
                <w:sz w:val="16"/>
              </w:rPr>
              <w:t> </w:t>
            </w:r>
            <w:r>
              <w:rPr>
                <w:sz w:val="16"/>
              </w:rPr>
              <w:t>at</w:t>
            </w:r>
            <w:r>
              <w:rPr>
                <w:spacing w:val="-9"/>
                <w:sz w:val="16"/>
              </w:rPr>
              <w:t> </w:t>
            </w:r>
            <w:r>
              <w:rPr>
                <w:sz w:val="16"/>
              </w:rPr>
              <w:t>MPPT,</w:t>
            </w:r>
            <w:r>
              <w:rPr>
                <w:spacing w:val="-9"/>
                <w:sz w:val="16"/>
              </w:rPr>
              <w:t> </w:t>
            </w:r>
            <w:r>
              <w:rPr>
                <w:sz w:val="16"/>
              </w:rPr>
              <w:t>SMPS,</w:t>
            </w:r>
            <w:r>
              <w:rPr>
                <w:spacing w:val="-9"/>
                <w:sz w:val="16"/>
              </w:rPr>
              <w:t> </w:t>
            </w:r>
            <w:r>
              <w:rPr>
                <w:sz w:val="16"/>
              </w:rPr>
              <w:t>Battery,</w:t>
            </w:r>
            <w:r>
              <w:rPr>
                <w:spacing w:val="-9"/>
                <w:sz w:val="16"/>
              </w:rPr>
              <w:t> </w:t>
            </w:r>
            <w:r>
              <w:rPr>
                <w:spacing w:val="-2"/>
                <w:sz w:val="16"/>
              </w:rPr>
              <w:t>Earthing.</w:t>
            </w:r>
          </w:p>
        </w:tc>
        <w:tc>
          <w:tcPr>
            <w:tcW w:w="1248" w:type="dxa"/>
          </w:tcPr>
          <w:p>
            <w:pPr>
              <w:pStyle w:val="TableParagraph"/>
              <w:spacing w:before="123"/>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123"/>
              <w:ind w:left="15" w:right="2"/>
              <w:jc w:val="center"/>
              <w:rPr>
                <w:sz w:val="16"/>
              </w:rPr>
            </w:pPr>
            <w:r>
              <w:rPr>
                <w:spacing w:val="-5"/>
                <w:sz w:val="16"/>
              </w:rPr>
              <w:t>C03</w:t>
            </w:r>
          </w:p>
        </w:tc>
      </w:tr>
      <w:tr>
        <w:trPr>
          <w:trHeight w:val="254" w:hRule="atLeast"/>
        </w:trPr>
        <w:tc>
          <w:tcPr>
            <w:tcW w:w="6318" w:type="dxa"/>
          </w:tcPr>
          <w:p>
            <w:pPr>
              <w:pStyle w:val="TableParagraph"/>
              <w:spacing w:before="37"/>
              <w:ind w:left="113"/>
              <w:rPr>
                <w:sz w:val="16"/>
              </w:rPr>
            </w:pPr>
            <w:r>
              <w:rPr>
                <w:sz w:val="16"/>
              </w:rPr>
              <w:t>Connection</w:t>
            </w:r>
            <w:r>
              <w:rPr>
                <w:spacing w:val="-8"/>
                <w:sz w:val="16"/>
              </w:rPr>
              <w:t> </w:t>
            </w:r>
            <w:r>
              <w:rPr>
                <w:sz w:val="16"/>
              </w:rPr>
              <w:t>tightness</w:t>
            </w:r>
            <w:r>
              <w:rPr>
                <w:spacing w:val="-6"/>
                <w:sz w:val="16"/>
              </w:rPr>
              <w:t> </w:t>
            </w:r>
            <w:r>
              <w:rPr>
                <w:sz w:val="16"/>
              </w:rPr>
              <w:t>in</w:t>
            </w:r>
            <w:r>
              <w:rPr>
                <w:spacing w:val="-7"/>
                <w:sz w:val="16"/>
              </w:rPr>
              <w:t> </w:t>
            </w:r>
            <w:r>
              <w:rPr>
                <w:sz w:val="16"/>
              </w:rPr>
              <w:t>Junction</w:t>
            </w:r>
            <w:r>
              <w:rPr>
                <w:spacing w:val="-8"/>
                <w:sz w:val="16"/>
              </w:rPr>
              <w:t> </w:t>
            </w:r>
            <w:r>
              <w:rPr>
                <w:sz w:val="16"/>
              </w:rPr>
              <w:t>box,</w:t>
            </w:r>
            <w:r>
              <w:rPr>
                <w:spacing w:val="-6"/>
                <w:sz w:val="16"/>
              </w:rPr>
              <w:t> </w:t>
            </w:r>
            <w:r>
              <w:rPr>
                <w:sz w:val="16"/>
              </w:rPr>
              <w:t>MC4</w:t>
            </w:r>
            <w:r>
              <w:rPr>
                <w:spacing w:val="-4"/>
                <w:sz w:val="16"/>
              </w:rPr>
              <w:t> </w:t>
            </w:r>
            <w:r>
              <w:rPr>
                <w:sz w:val="16"/>
              </w:rPr>
              <w:t>Connector</w:t>
            </w:r>
            <w:r>
              <w:rPr>
                <w:spacing w:val="-6"/>
                <w:sz w:val="16"/>
              </w:rPr>
              <w:t> </w:t>
            </w:r>
            <w:r>
              <w:rPr>
                <w:spacing w:val="-2"/>
                <w:sz w:val="16"/>
              </w:rPr>
              <w:t>tightness.</w:t>
            </w:r>
          </w:p>
        </w:tc>
        <w:tc>
          <w:tcPr>
            <w:tcW w:w="1248" w:type="dxa"/>
          </w:tcPr>
          <w:p>
            <w:pPr>
              <w:pStyle w:val="TableParagraph"/>
              <w:spacing w:before="37"/>
              <w:ind w:left="10" w:right="4"/>
              <w:jc w:val="center"/>
              <w:rPr>
                <w:sz w:val="16"/>
              </w:rPr>
            </w:pPr>
            <w:r>
              <w:rPr>
                <w:spacing w:val="-5"/>
                <w:sz w:val="16"/>
              </w:rPr>
              <w:t>1M</w:t>
            </w:r>
          </w:p>
        </w:tc>
        <w:tc>
          <w:tcPr>
            <w:tcW w:w="1463" w:type="dxa"/>
          </w:tcPr>
          <w:p>
            <w:pPr>
              <w:pStyle w:val="TableParagraph"/>
              <w:spacing w:before="37"/>
              <w:ind w:left="20" w:right="2"/>
              <w:jc w:val="center"/>
              <w:rPr>
                <w:sz w:val="16"/>
              </w:rPr>
            </w:pPr>
            <w:r>
              <w:rPr>
                <w:spacing w:val="-10"/>
                <w:sz w:val="16"/>
              </w:rPr>
              <w:t>Y</w:t>
            </w:r>
          </w:p>
        </w:tc>
        <w:tc>
          <w:tcPr>
            <w:tcW w:w="1283" w:type="dxa"/>
          </w:tcPr>
          <w:p>
            <w:pPr>
              <w:pStyle w:val="TableParagraph"/>
              <w:spacing w:before="37"/>
              <w:ind w:left="15" w:right="2"/>
              <w:jc w:val="center"/>
              <w:rPr>
                <w:sz w:val="16"/>
              </w:rPr>
            </w:pPr>
            <w:r>
              <w:rPr>
                <w:spacing w:val="-5"/>
                <w:sz w:val="16"/>
              </w:rPr>
              <w:t>C03</w:t>
            </w:r>
          </w:p>
        </w:tc>
      </w:tr>
      <w:tr>
        <w:trPr>
          <w:trHeight w:val="253" w:hRule="atLeast"/>
        </w:trPr>
        <w:tc>
          <w:tcPr>
            <w:tcW w:w="6318" w:type="dxa"/>
          </w:tcPr>
          <w:p>
            <w:pPr>
              <w:pStyle w:val="TableParagraph"/>
              <w:spacing w:before="37"/>
              <w:ind w:left="113"/>
              <w:rPr>
                <w:sz w:val="16"/>
              </w:rPr>
            </w:pPr>
            <w:r>
              <w:rPr>
                <w:sz w:val="16"/>
              </w:rPr>
              <w:t>Alarm</w:t>
            </w:r>
            <w:r>
              <w:rPr>
                <w:spacing w:val="-9"/>
                <w:sz w:val="16"/>
              </w:rPr>
              <w:t> </w:t>
            </w:r>
            <w:r>
              <w:rPr>
                <w:sz w:val="16"/>
              </w:rPr>
              <w:t>Simulation</w:t>
            </w:r>
            <w:r>
              <w:rPr>
                <w:spacing w:val="-10"/>
                <w:sz w:val="16"/>
              </w:rPr>
              <w:t> </w:t>
            </w:r>
            <w:r>
              <w:rPr>
                <w:sz w:val="16"/>
              </w:rPr>
              <w:t>(Communication</w:t>
            </w:r>
            <w:r>
              <w:rPr>
                <w:spacing w:val="-10"/>
                <w:sz w:val="16"/>
              </w:rPr>
              <w:t> </w:t>
            </w:r>
            <w:r>
              <w:rPr>
                <w:spacing w:val="-4"/>
                <w:sz w:val="16"/>
              </w:rPr>
              <w:t>fail)</w:t>
            </w:r>
          </w:p>
        </w:tc>
        <w:tc>
          <w:tcPr>
            <w:tcW w:w="1248" w:type="dxa"/>
          </w:tcPr>
          <w:p>
            <w:pPr>
              <w:pStyle w:val="TableParagraph"/>
              <w:spacing w:before="37"/>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37"/>
              <w:ind w:left="15" w:right="2"/>
              <w:jc w:val="center"/>
              <w:rPr>
                <w:sz w:val="16"/>
              </w:rPr>
            </w:pPr>
            <w:r>
              <w:rPr>
                <w:spacing w:val="-5"/>
                <w:sz w:val="16"/>
              </w:rPr>
              <w:t>C03</w:t>
            </w:r>
          </w:p>
        </w:tc>
      </w:tr>
      <w:tr>
        <w:trPr>
          <w:trHeight w:val="256" w:hRule="atLeast"/>
        </w:trPr>
        <w:tc>
          <w:tcPr>
            <w:tcW w:w="6318" w:type="dxa"/>
          </w:tcPr>
          <w:p>
            <w:pPr>
              <w:pStyle w:val="TableParagraph"/>
              <w:spacing w:before="39"/>
              <w:ind w:left="113"/>
              <w:rPr>
                <w:sz w:val="16"/>
              </w:rPr>
            </w:pPr>
            <w:r>
              <w:rPr>
                <w:sz w:val="16"/>
              </w:rPr>
              <w:t>Dry</w:t>
            </w:r>
            <w:r>
              <w:rPr>
                <w:spacing w:val="-5"/>
                <w:sz w:val="16"/>
              </w:rPr>
              <w:t> </w:t>
            </w:r>
            <w:r>
              <w:rPr>
                <w:sz w:val="16"/>
              </w:rPr>
              <w:t>cleaning</w:t>
            </w:r>
            <w:r>
              <w:rPr>
                <w:spacing w:val="-4"/>
                <w:sz w:val="16"/>
              </w:rPr>
              <w:t> </w:t>
            </w:r>
            <w:r>
              <w:rPr>
                <w:sz w:val="16"/>
              </w:rPr>
              <w:t>of</w:t>
            </w:r>
            <w:r>
              <w:rPr>
                <w:spacing w:val="-5"/>
                <w:sz w:val="16"/>
              </w:rPr>
              <w:t> </w:t>
            </w:r>
            <w:r>
              <w:rPr>
                <w:sz w:val="16"/>
              </w:rPr>
              <w:t>solar</w:t>
            </w:r>
            <w:r>
              <w:rPr>
                <w:spacing w:val="-5"/>
                <w:sz w:val="16"/>
              </w:rPr>
              <w:t> </w:t>
            </w:r>
            <w:r>
              <w:rPr>
                <w:sz w:val="16"/>
              </w:rPr>
              <w:t>panels,</w:t>
            </w:r>
            <w:r>
              <w:rPr>
                <w:spacing w:val="-4"/>
                <w:sz w:val="16"/>
              </w:rPr>
              <w:t> </w:t>
            </w:r>
            <w:r>
              <w:rPr>
                <w:sz w:val="16"/>
              </w:rPr>
              <w:t>Visual</w:t>
            </w:r>
            <w:r>
              <w:rPr>
                <w:spacing w:val="-3"/>
                <w:sz w:val="16"/>
              </w:rPr>
              <w:t> </w:t>
            </w:r>
            <w:r>
              <w:rPr>
                <w:sz w:val="16"/>
              </w:rPr>
              <w:t>check</w:t>
            </w:r>
            <w:r>
              <w:rPr>
                <w:spacing w:val="-5"/>
                <w:sz w:val="16"/>
              </w:rPr>
              <w:t> </w:t>
            </w:r>
            <w:r>
              <w:rPr>
                <w:sz w:val="16"/>
              </w:rPr>
              <w:t>for</w:t>
            </w:r>
            <w:r>
              <w:rPr>
                <w:spacing w:val="-7"/>
                <w:sz w:val="16"/>
              </w:rPr>
              <w:t> </w:t>
            </w:r>
            <w:r>
              <w:rPr>
                <w:sz w:val="16"/>
              </w:rPr>
              <w:t>any</w:t>
            </w:r>
            <w:r>
              <w:rPr>
                <w:spacing w:val="-5"/>
                <w:sz w:val="16"/>
              </w:rPr>
              <w:t> </w:t>
            </w:r>
            <w:r>
              <w:rPr>
                <w:sz w:val="16"/>
              </w:rPr>
              <w:t>cracks</w:t>
            </w:r>
            <w:r>
              <w:rPr>
                <w:spacing w:val="-3"/>
                <w:sz w:val="16"/>
              </w:rPr>
              <w:t> </w:t>
            </w:r>
            <w:r>
              <w:rPr>
                <w:sz w:val="16"/>
              </w:rPr>
              <w:t>on</w:t>
            </w:r>
            <w:r>
              <w:rPr>
                <w:spacing w:val="-7"/>
                <w:sz w:val="16"/>
              </w:rPr>
              <w:t> </w:t>
            </w:r>
            <w:r>
              <w:rPr>
                <w:sz w:val="16"/>
              </w:rPr>
              <w:t>panels</w:t>
            </w:r>
            <w:r>
              <w:rPr>
                <w:spacing w:val="-7"/>
                <w:sz w:val="16"/>
              </w:rPr>
              <w:t> </w:t>
            </w:r>
            <w:r>
              <w:rPr>
                <w:sz w:val="16"/>
              </w:rPr>
              <w:t>or</w:t>
            </w:r>
            <w:r>
              <w:rPr>
                <w:spacing w:val="-8"/>
                <w:sz w:val="16"/>
              </w:rPr>
              <w:t> </w:t>
            </w:r>
            <w:r>
              <w:rPr>
                <w:spacing w:val="-2"/>
                <w:sz w:val="16"/>
              </w:rPr>
              <w:t>Theft.</w:t>
            </w:r>
          </w:p>
        </w:tc>
        <w:tc>
          <w:tcPr>
            <w:tcW w:w="1248" w:type="dxa"/>
          </w:tcPr>
          <w:p>
            <w:pPr>
              <w:pStyle w:val="TableParagraph"/>
              <w:spacing w:before="39"/>
              <w:ind w:left="10" w:right="4"/>
              <w:jc w:val="center"/>
              <w:rPr>
                <w:sz w:val="16"/>
              </w:rPr>
            </w:pPr>
            <w:r>
              <w:rPr>
                <w:spacing w:val="-5"/>
                <w:sz w:val="16"/>
              </w:rPr>
              <w:t>1M</w:t>
            </w:r>
          </w:p>
        </w:tc>
        <w:tc>
          <w:tcPr>
            <w:tcW w:w="1463" w:type="dxa"/>
          </w:tcPr>
          <w:p>
            <w:pPr>
              <w:pStyle w:val="TableParagraph"/>
              <w:spacing w:before="39"/>
              <w:ind w:left="20" w:right="2"/>
              <w:jc w:val="center"/>
              <w:rPr>
                <w:sz w:val="16"/>
              </w:rPr>
            </w:pPr>
            <w:r>
              <w:rPr>
                <w:spacing w:val="-10"/>
                <w:sz w:val="16"/>
              </w:rPr>
              <w:t>Y</w:t>
            </w:r>
          </w:p>
        </w:tc>
        <w:tc>
          <w:tcPr>
            <w:tcW w:w="1283" w:type="dxa"/>
          </w:tcPr>
          <w:p>
            <w:pPr>
              <w:pStyle w:val="TableParagraph"/>
              <w:spacing w:before="39"/>
              <w:ind w:left="15" w:right="2"/>
              <w:jc w:val="center"/>
              <w:rPr>
                <w:sz w:val="16"/>
              </w:rPr>
            </w:pPr>
            <w:r>
              <w:rPr>
                <w:spacing w:val="-5"/>
                <w:sz w:val="16"/>
              </w:rPr>
              <w:t>C03</w:t>
            </w:r>
          </w:p>
        </w:tc>
      </w:tr>
      <w:tr>
        <w:trPr>
          <w:trHeight w:val="487" w:hRule="atLeast"/>
        </w:trPr>
        <w:tc>
          <w:tcPr>
            <w:tcW w:w="6318" w:type="dxa"/>
          </w:tcPr>
          <w:p>
            <w:pPr>
              <w:pStyle w:val="TableParagraph"/>
              <w:spacing w:line="220" w:lineRule="atLeast" w:before="11"/>
              <w:ind w:left="113" w:right="1012"/>
              <w:rPr>
                <w:sz w:val="16"/>
              </w:rPr>
            </w:pPr>
            <w:r>
              <w:rPr>
                <w:sz w:val="16"/>
              </w:rPr>
              <w:t>Visual</w:t>
            </w:r>
            <w:r>
              <w:rPr>
                <w:spacing w:val="-6"/>
                <w:sz w:val="16"/>
              </w:rPr>
              <w:t> </w:t>
            </w:r>
            <w:r>
              <w:rPr>
                <w:sz w:val="16"/>
              </w:rPr>
              <w:t>check</w:t>
            </w:r>
            <w:r>
              <w:rPr>
                <w:spacing w:val="-3"/>
                <w:sz w:val="16"/>
              </w:rPr>
              <w:t> </w:t>
            </w:r>
            <w:r>
              <w:rPr>
                <w:sz w:val="16"/>
              </w:rPr>
              <w:t>of</w:t>
            </w:r>
            <w:r>
              <w:rPr>
                <w:spacing w:val="-6"/>
                <w:sz w:val="16"/>
              </w:rPr>
              <w:t> </w:t>
            </w:r>
            <w:r>
              <w:rPr>
                <w:sz w:val="16"/>
              </w:rPr>
              <w:t>Solar</w:t>
            </w:r>
            <w:r>
              <w:rPr>
                <w:spacing w:val="-8"/>
                <w:sz w:val="16"/>
              </w:rPr>
              <w:t> </w:t>
            </w:r>
            <w:r>
              <w:rPr>
                <w:sz w:val="16"/>
              </w:rPr>
              <w:t>charge</w:t>
            </w:r>
            <w:r>
              <w:rPr>
                <w:spacing w:val="-5"/>
                <w:sz w:val="16"/>
              </w:rPr>
              <w:t> </w:t>
            </w:r>
            <w:r>
              <w:rPr>
                <w:sz w:val="16"/>
              </w:rPr>
              <w:t>controller</w:t>
            </w:r>
            <w:r>
              <w:rPr>
                <w:spacing w:val="-5"/>
                <w:sz w:val="16"/>
              </w:rPr>
              <w:t> </w:t>
            </w:r>
            <w:r>
              <w:rPr>
                <w:sz w:val="16"/>
              </w:rPr>
              <w:t>modules</w:t>
            </w:r>
            <w:r>
              <w:rPr>
                <w:spacing w:val="-6"/>
                <w:sz w:val="16"/>
              </w:rPr>
              <w:t> </w:t>
            </w:r>
            <w:r>
              <w:rPr>
                <w:sz w:val="16"/>
              </w:rPr>
              <w:t>(Healthiness</w:t>
            </w:r>
            <w:r>
              <w:rPr>
                <w:spacing w:val="-6"/>
                <w:sz w:val="16"/>
              </w:rPr>
              <w:t> </w:t>
            </w:r>
            <w:r>
              <w:rPr>
                <w:sz w:val="16"/>
              </w:rPr>
              <w:t>or </w:t>
            </w:r>
            <w:r>
              <w:rPr>
                <w:spacing w:val="-2"/>
                <w:sz w:val="16"/>
              </w:rPr>
              <w:t>Availability).</w:t>
            </w:r>
          </w:p>
        </w:tc>
        <w:tc>
          <w:tcPr>
            <w:tcW w:w="1248" w:type="dxa"/>
          </w:tcPr>
          <w:p>
            <w:pPr>
              <w:pStyle w:val="TableParagraph"/>
              <w:spacing w:before="124"/>
              <w:ind w:left="10" w:right="4"/>
              <w:jc w:val="center"/>
              <w:rPr>
                <w:sz w:val="16"/>
              </w:rPr>
            </w:pPr>
            <w:r>
              <w:rPr>
                <w:spacing w:val="-5"/>
                <w:sz w:val="16"/>
              </w:rPr>
              <w:t>1M</w:t>
            </w:r>
          </w:p>
        </w:tc>
        <w:tc>
          <w:tcPr>
            <w:tcW w:w="1463" w:type="dxa"/>
          </w:tcPr>
          <w:p>
            <w:pPr>
              <w:pStyle w:val="TableParagraph"/>
              <w:spacing w:before="124"/>
              <w:ind w:left="20" w:right="2"/>
              <w:jc w:val="center"/>
              <w:rPr>
                <w:sz w:val="16"/>
              </w:rPr>
            </w:pPr>
            <w:r>
              <w:rPr>
                <w:spacing w:val="-10"/>
                <w:sz w:val="16"/>
              </w:rPr>
              <w:t>Y</w:t>
            </w:r>
          </w:p>
        </w:tc>
        <w:tc>
          <w:tcPr>
            <w:tcW w:w="1283" w:type="dxa"/>
          </w:tcPr>
          <w:p>
            <w:pPr>
              <w:pStyle w:val="TableParagraph"/>
              <w:spacing w:before="124"/>
              <w:ind w:left="15" w:right="2"/>
              <w:jc w:val="center"/>
              <w:rPr>
                <w:sz w:val="16"/>
              </w:rPr>
            </w:pPr>
            <w:r>
              <w:rPr>
                <w:spacing w:val="-5"/>
                <w:sz w:val="16"/>
              </w:rPr>
              <w:t>C03</w:t>
            </w:r>
          </w:p>
        </w:tc>
      </w:tr>
      <w:tr>
        <w:trPr>
          <w:trHeight w:val="256" w:hRule="atLeast"/>
        </w:trPr>
        <w:tc>
          <w:tcPr>
            <w:tcW w:w="6318" w:type="dxa"/>
          </w:tcPr>
          <w:p>
            <w:pPr>
              <w:pStyle w:val="TableParagraph"/>
              <w:spacing w:before="39"/>
              <w:ind w:left="113"/>
              <w:rPr>
                <w:sz w:val="16"/>
              </w:rPr>
            </w:pPr>
            <w:r>
              <w:rPr>
                <w:sz w:val="16"/>
              </w:rPr>
              <w:t>RTU</w:t>
            </w:r>
            <w:r>
              <w:rPr>
                <w:spacing w:val="-8"/>
                <w:sz w:val="16"/>
              </w:rPr>
              <w:t> </w:t>
            </w:r>
            <w:r>
              <w:rPr>
                <w:sz w:val="16"/>
              </w:rPr>
              <w:t>Connection,</w:t>
            </w:r>
            <w:r>
              <w:rPr>
                <w:spacing w:val="-8"/>
                <w:sz w:val="16"/>
              </w:rPr>
              <w:t> </w:t>
            </w:r>
            <w:r>
              <w:rPr>
                <w:spacing w:val="-2"/>
                <w:sz w:val="16"/>
              </w:rPr>
              <w:t>Working.</w:t>
            </w:r>
          </w:p>
        </w:tc>
        <w:tc>
          <w:tcPr>
            <w:tcW w:w="1248" w:type="dxa"/>
          </w:tcPr>
          <w:p>
            <w:pPr>
              <w:pStyle w:val="TableParagraph"/>
              <w:spacing w:before="39"/>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39"/>
              <w:ind w:left="15" w:right="2"/>
              <w:jc w:val="center"/>
              <w:rPr>
                <w:sz w:val="16"/>
              </w:rPr>
            </w:pPr>
            <w:r>
              <w:rPr>
                <w:spacing w:val="-5"/>
                <w:sz w:val="16"/>
              </w:rPr>
              <w:t>C03</w:t>
            </w:r>
          </w:p>
        </w:tc>
      </w:tr>
      <w:tr>
        <w:trPr>
          <w:trHeight w:val="251" w:hRule="atLeast"/>
        </w:trPr>
        <w:tc>
          <w:tcPr>
            <w:tcW w:w="6318" w:type="dxa"/>
          </w:tcPr>
          <w:p>
            <w:pPr>
              <w:pStyle w:val="TableParagraph"/>
              <w:spacing w:before="37"/>
              <w:ind w:left="113"/>
              <w:rPr>
                <w:sz w:val="16"/>
              </w:rPr>
            </w:pPr>
            <w:r>
              <w:rPr>
                <w:sz w:val="16"/>
              </w:rPr>
              <w:t>Working</w:t>
            </w:r>
            <w:r>
              <w:rPr>
                <w:spacing w:val="-8"/>
                <w:sz w:val="16"/>
              </w:rPr>
              <w:t> </w:t>
            </w:r>
            <w:r>
              <w:rPr>
                <w:sz w:val="16"/>
              </w:rPr>
              <w:t>of</w:t>
            </w:r>
            <w:r>
              <w:rPr>
                <w:spacing w:val="-6"/>
                <w:sz w:val="16"/>
              </w:rPr>
              <w:t> </w:t>
            </w:r>
            <w:r>
              <w:rPr>
                <w:sz w:val="16"/>
              </w:rPr>
              <w:t>MPPT</w:t>
            </w:r>
            <w:r>
              <w:rPr>
                <w:spacing w:val="-10"/>
                <w:sz w:val="16"/>
              </w:rPr>
              <w:t> </w:t>
            </w:r>
            <w:r>
              <w:rPr>
                <w:sz w:val="16"/>
              </w:rPr>
              <w:t>(Input-Output</w:t>
            </w:r>
            <w:r>
              <w:rPr>
                <w:spacing w:val="-6"/>
                <w:sz w:val="16"/>
              </w:rPr>
              <w:t> </w:t>
            </w:r>
            <w:r>
              <w:rPr>
                <w:sz w:val="16"/>
              </w:rPr>
              <w:t>Voltage</w:t>
            </w:r>
            <w:r>
              <w:rPr>
                <w:spacing w:val="-7"/>
                <w:sz w:val="16"/>
              </w:rPr>
              <w:t> </w:t>
            </w:r>
            <w:r>
              <w:rPr>
                <w:sz w:val="16"/>
              </w:rPr>
              <w:t>and</w:t>
            </w:r>
            <w:r>
              <w:rPr>
                <w:spacing w:val="-7"/>
                <w:sz w:val="16"/>
              </w:rPr>
              <w:t> </w:t>
            </w:r>
            <w:r>
              <w:rPr>
                <w:spacing w:val="-2"/>
                <w:sz w:val="16"/>
              </w:rPr>
              <w:t>Current).</w:t>
            </w:r>
          </w:p>
        </w:tc>
        <w:tc>
          <w:tcPr>
            <w:tcW w:w="1248" w:type="dxa"/>
          </w:tcPr>
          <w:p>
            <w:pPr>
              <w:pStyle w:val="TableParagraph"/>
              <w:spacing w:before="37"/>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37"/>
              <w:ind w:left="15" w:right="2"/>
              <w:jc w:val="center"/>
              <w:rPr>
                <w:sz w:val="16"/>
              </w:rPr>
            </w:pPr>
            <w:r>
              <w:rPr>
                <w:spacing w:val="-5"/>
                <w:sz w:val="16"/>
              </w:rPr>
              <w:t>C03</w:t>
            </w:r>
          </w:p>
        </w:tc>
      </w:tr>
      <w:tr>
        <w:trPr>
          <w:trHeight w:val="256" w:hRule="atLeast"/>
        </w:trPr>
        <w:tc>
          <w:tcPr>
            <w:tcW w:w="6318" w:type="dxa"/>
          </w:tcPr>
          <w:p>
            <w:pPr>
              <w:pStyle w:val="TableParagraph"/>
              <w:spacing w:before="39"/>
              <w:ind w:left="113"/>
              <w:rPr>
                <w:sz w:val="16"/>
              </w:rPr>
            </w:pPr>
            <w:r>
              <w:rPr>
                <w:sz w:val="16"/>
              </w:rPr>
              <w:t>MPPT</w:t>
            </w:r>
            <w:r>
              <w:rPr>
                <w:spacing w:val="-5"/>
                <w:sz w:val="16"/>
              </w:rPr>
              <w:t> </w:t>
            </w:r>
            <w:r>
              <w:rPr>
                <w:sz w:val="16"/>
              </w:rPr>
              <w:t>MCB</w:t>
            </w:r>
            <w:r>
              <w:rPr>
                <w:spacing w:val="-3"/>
                <w:sz w:val="16"/>
              </w:rPr>
              <w:t> </w:t>
            </w:r>
            <w:r>
              <w:rPr>
                <w:spacing w:val="-2"/>
                <w:sz w:val="16"/>
              </w:rPr>
              <w:t>healthiness</w:t>
            </w:r>
          </w:p>
        </w:tc>
        <w:tc>
          <w:tcPr>
            <w:tcW w:w="1248" w:type="dxa"/>
          </w:tcPr>
          <w:p>
            <w:pPr>
              <w:pStyle w:val="TableParagraph"/>
              <w:spacing w:before="39"/>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39"/>
              <w:ind w:left="15" w:right="2"/>
              <w:jc w:val="center"/>
              <w:rPr>
                <w:sz w:val="16"/>
              </w:rPr>
            </w:pPr>
            <w:r>
              <w:rPr>
                <w:spacing w:val="-5"/>
                <w:sz w:val="16"/>
              </w:rPr>
              <w:t>C03</w:t>
            </w:r>
          </w:p>
        </w:tc>
      </w:tr>
      <w:tr>
        <w:trPr>
          <w:trHeight w:val="253" w:hRule="atLeast"/>
        </w:trPr>
        <w:tc>
          <w:tcPr>
            <w:tcW w:w="6318" w:type="dxa"/>
          </w:tcPr>
          <w:p>
            <w:pPr>
              <w:pStyle w:val="TableParagraph"/>
              <w:spacing w:before="37"/>
              <w:ind w:left="113"/>
              <w:rPr>
                <w:sz w:val="16"/>
              </w:rPr>
            </w:pPr>
            <w:r>
              <w:rPr>
                <w:sz w:val="16"/>
              </w:rPr>
              <w:t>MPPT</w:t>
            </w:r>
            <w:r>
              <w:rPr>
                <w:spacing w:val="-11"/>
                <w:sz w:val="16"/>
              </w:rPr>
              <w:t> </w:t>
            </w:r>
            <w:r>
              <w:rPr>
                <w:sz w:val="16"/>
              </w:rPr>
              <w:t>Qty.</w:t>
            </w:r>
            <w:r>
              <w:rPr>
                <w:spacing w:val="-7"/>
                <w:sz w:val="16"/>
              </w:rPr>
              <w:t> </w:t>
            </w:r>
            <w:r>
              <w:rPr>
                <w:sz w:val="16"/>
              </w:rPr>
              <w:t>configuration</w:t>
            </w:r>
            <w:r>
              <w:rPr>
                <w:spacing w:val="-9"/>
                <w:sz w:val="16"/>
              </w:rPr>
              <w:t> </w:t>
            </w:r>
            <w:r>
              <w:rPr>
                <w:sz w:val="16"/>
              </w:rPr>
              <w:t>in</w:t>
            </w:r>
            <w:r>
              <w:rPr>
                <w:spacing w:val="-7"/>
                <w:sz w:val="16"/>
              </w:rPr>
              <w:t> </w:t>
            </w:r>
            <w:r>
              <w:rPr>
                <w:sz w:val="16"/>
              </w:rPr>
              <w:t>SMPS</w:t>
            </w:r>
            <w:r>
              <w:rPr>
                <w:spacing w:val="-7"/>
                <w:sz w:val="16"/>
              </w:rPr>
              <w:t> </w:t>
            </w:r>
            <w:r>
              <w:rPr>
                <w:spacing w:val="-2"/>
                <w:sz w:val="16"/>
              </w:rPr>
              <w:t>controller</w:t>
            </w:r>
          </w:p>
        </w:tc>
        <w:tc>
          <w:tcPr>
            <w:tcW w:w="1248" w:type="dxa"/>
          </w:tcPr>
          <w:p>
            <w:pPr>
              <w:pStyle w:val="TableParagraph"/>
              <w:spacing w:before="37"/>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37"/>
              <w:ind w:left="15" w:right="2"/>
              <w:jc w:val="center"/>
              <w:rPr>
                <w:sz w:val="16"/>
              </w:rPr>
            </w:pPr>
            <w:r>
              <w:rPr>
                <w:spacing w:val="-5"/>
                <w:sz w:val="16"/>
              </w:rPr>
              <w:t>C03</w:t>
            </w:r>
          </w:p>
        </w:tc>
      </w:tr>
      <w:tr>
        <w:trPr>
          <w:trHeight w:val="254" w:hRule="atLeast"/>
        </w:trPr>
        <w:tc>
          <w:tcPr>
            <w:tcW w:w="6318" w:type="dxa"/>
          </w:tcPr>
          <w:p>
            <w:pPr>
              <w:pStyle w:val="TableParagraph"/>
              <w:spacing w:before="37"/>
              <w:ind w:left="113"/>
              <w:rPr>
                <w:sz w:val="16"/>
              </w:rPr>
            </w:pPr>
            <w:r>
              <w:rPr>
                <w:sz w:val="16"/>
              </w:rPr>
              <w:t>MPPT</w:t>
            </w:r>
            <w:r>
              <w:rPr>
                <w:spacing w:val="-8"/>
                <w:sz w:val="16"/>
              </w:rPr>
              <w:t> </w:t>
            </w:r>
            <w:r>
              <w:rPr>
                <w:sz w:val="16"/>
              </w:rPr>
              <w:t>Qty.</w:t>
            </w:r>
            <w:r>
              <w:rPr>
                <w:spacing w:val="-6"/>
                <w:sz w:val="16"/>
              </w:rPr>
              <w:t> </w:t>
            </w:r>
            <w:r>
              <w:rPr>
                <w:sz w:val="16"/>
              </w:rPr>
              <w:t>in</w:t>
            </w:r>
            <w:r>
              <w:rPr>
                <w:spacing w:val="-4"/>
                <w:sz w:val="16"/>
              </w:rPr>
              <w:t> </w:t>
            </w:r>
            <w:r>
              <w:rPr>
                <w:sz w:val="16"/>
              </w:rPr>
              <w:t>Rack</w:t>
            </w:r>
            <w:r>
              <w:rPr>
                <w:spacing w:val="-5"/>
                <w:sz w:val="16"/>
              </w:rPr>
              <w:t> </w:t>
            </w:r>
            <w:r>
              <w:rPr>
                <w:sz w:val="16"/>
              </w:rPr>
              <w:t>and</w:t>
            </w:r>
            <w:r>
              <w:rPr>
                <w:spacing w:val="-5"/>
                <w:sz w:val="16"/>
              </w:rPr>
              <w:t> </w:t>
            </w:r>
            <w:r>
              <w:rPr>
                <w:sz w:val="16"/>
              </w:rPr>
              <w:t>in</w:t>
            </w:r>
            <w:r>
              <w:rPr>
                <w:spacing w:val="-6"/>
                <w:sz w:val="16"/>
              </w:rPr>
              <w:t> </w:t>
            </w:r>
            <w:r>
              <w:rPr>
                <w:sz w:val="16"/>
              </w:rPr>
              <w:t>Controller</w:t>
            </w:r>
            <w:r>
              <w:rPr>
                <w:spacing w:val="-4"/>
                <w:sz w:val="16"/>
              </w:rPr>
              <w:t> </w:t>
            </w:r>
            <w:r>
              <w:rPr>
                <w:sz w:val="16"/>
              </w:rPr>
              <w:t>should</w:t>
            </w:r>
            <w:r>
              <w:rPr>
                <w:spacing w:val="-4"/>
                <w:sz w:val="16"/>
              </w:rPr>
              <w:t> </w:t>
            </w:r>
            <w:r>
              <w:rPr>
                <w:sz w:val="16"/>
              </w:rPr>
              <w:t>be</w:t>
            </w:r>
            <w:r>
              <w:rPr>
                <w:spacing w:val="-7"/>
                <w:sz w:val="16"/>
              </w:rPr>
              <w:t> </w:t>
            </w:r>
            <w:r>
              <w:rPr>
                <w:spacing w:val="-4"/>
                <w:sz w:val="16"/>
              </w:rPr>
              <w:t>same</w:t>
            </w:r>
          </w:p>
        </w:tc>
        <w:tc>
          <w:tcPr>
            <w:tcW w:w="1248" w:type="dxa"/>
          </w:tcPr>
          <w:p>
            <w:pPr>
              <w:pStyle w:val="TableParagraph"/>
              <w:spacing w:before="37"/>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37"/>
              <w:ind w:left="15" w:right="2"/>
              <w:jc w:val="center"/>
              <w:rPr>
                <w:sz w:val="16"/>
              </w:rPr>
            </w:pPr>
            <w:r>
              <w:rPr>
                <w:spacing w:val="-5"/>
                <w:sz w:val="16"/>
              </w:rPr>
              <w:t>C03</w:t>
            </w:r>
          </w:p>
        </w:tc>
      </w:tr>
      <w:tr>
        <w:trPr>
          <w:trHeight w:val="253" w:hRule="atLeast"/>
        </w:trPr>
        <w:tc>
          <w:tcPr>
            <w:tcW w:w="6318" w:type="dxa"/>
          </w:tcPr>
          <w:p>
            <w:pPr>
              <w:pStyle w:val="TableParagraph"/>
              <w:spacing w:before="39"/>
              <w:ind w:left="113"/>
              <w:rPr>
                <w:sz w:val="16"/>
              </w:rPr>
            </w:pPr>
            <w:r>
              <w:rPr>
                <w:sz w:val="16"/>
              </w:rPr>
              <w:t>Adaptive</w:t>
            </w:r>
            <w:r>
              <w:rPr>
                <w:spacing w:val="-6"/>
                <w:sz w:val="16"/>
              </w:rPr>
              <w:t> </w:t>
            </w:r>
            <w:r>
              <w:rPr>
                <w:sz w:val="16"/>
              </w:rPr>
              <w:t>charging</w:t>
            </w:r>
            <w:r>
              <w:rPr>
                <w:spacing w:val="-4"/>
                <w:sz w:val="16"/>
              </w:rPr>
              <w:t> </w:t>
            </w:r>
            <w:r>
              <w:rPr>
                <w:sz w:val="16"/>
              </w:rPr>
              <w:t>software</w:t>
            </w:r>
            <w:r>
              <w:rPr>
                <w:spacing w:val="-3"/>
                <w:sz w:val="16"/>
              </w:rPr>
              <w:t> </w:t>
            </w:r>
            <w:r>
              <w:rPr>
                <w:sz w:val="16"/>
              </w:rPr>
              <w:t>in</w:t>
            </w:r>
            <w:r>
              <w:rPr>
                <w:spacing w:val="-6"/>
                <w:sz w:val="16"/>
              </w:rPr>
              <w:t> </w:t>
            </w:r>
            <w:r>
              <w:rPr>
                <w:sz w:val="16"/>
              </w:rPr>
              <w:t>SMPS</w:t>
            </w:r>
            <w:r>
              <w:rPr>
                <w:spacing w:val="-5"/>
                <w:sz w:val="16"/>
              </w:rPr>
              <w:t> </w:t>
            </w:r>
            <w:r>
              <w:rPr>
                <w:sz w:val="16"/>
              </w:rPr>
              <w:t>to</w:t>
            </w:r>
            <w:r>
              <w:rPr>
                <w:spacing w:val="-5"/>
                <w:sz w:val="16"/>
              </w:rPr>
              <w:t> </w:t>
            </w:r>
            <w:r>
              <w:rPr>
                <w:sz w:val="16"/>
              </w:rPr>
              <w:t>limit</w:t>
            </w:r>
            <w:r>
              <w:rPr>
                <w:spacing w:val="-3"/>
                <w:sz w:val="16"/>
              </w:rPr>
              <w:t> </w:t>
            </w:r>
            <w:r>
              <w:rPr>
                <w:sz w:val="16"/>
              </w:rPr>
              <w:t>DG</w:t>
            </w:r>
            <w:r>
              <w:rPr>
                <w:spacing w:val="-5"/>
                <w:sz w:val="16"/>
              </w:rPr>
              <w:t> </w:t>
            </w:r>
            <w:r>
              <w:rPr>
                <w:spacing w:val="-2"/>
                <w:sz w:val="16"/>
              </w:rPr>
              <w:t>loading</w:t>
            </w:r>
          </w:p>
        </w:tc>
        <w:tc>
          <w:tcPr>
            <w:tcW w:w="1248" w:type="dxa"/>
          </w:tcPr>
          <w:p>
            <w:pPr>
              <w:pStyle w:val="TableParagraph"/>
              <w:spacing w:before="39"/>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39"/>
              <w:ind w:left="15" w:right="2"/>
              <w:jc w:val="center"/>
              <w:rPr>
                <w:sz w:val="16"/>
              </w:rPr>
            </w:pPr>
            <w:r>
              <w:rPr>
                <w:spacing w:val="-5"/>
                <w:sz w:val="16"/>
              </w:rPr>
              <w:t>C03</w:t>
            </w:r>
          </w:p>
        </w:tc>
      </w:tr>
      <w:tr>
        <w:trPr>
          <w:trHeight w:val="254" w:hRule="atLeast"/>
        </w:trPr>
        <w:tc>
          <w:tcPr>
            <w:tcW w:w="6318" w:type="dxa"/>
          </w:tcPr>
          <w:p>
            <w:pPr>
              <w:pStyle w:val="TableParagraph"/>
              <w:spacing w:before="39"/>
              <w:ind w:left="113"/>
              <w:rPr>
                <w:sz w:val="16"/>
              </w:rPr>
            </w:pPr>
            <w:r>
              <w:rPr>
                <w:sz w:val="16"/>
              </w:rPr>
              <w:t>All</w:t>
            </w:r>
            <w:r>
              <w:rPr>
                <w:spacing w:val="-6"/>
                <w:sz w:val="16"/>
              </w:rPr>
              <w:t> </w:t>
            </w:r>
            <w:r>
              <w:rPr>
                <w:sz w:val="16"/>
              </w:rPr>
              <w:t>Installed</w:t>
            </w:r>
            <w:r>
              <w:rPr>
                <w:spacing w:val="-7"/>
                <w:sz w:val="16"/>
              </w:rPr>
              <w:t> </w:t>
            </w:r>
            <w:r>
              <w:rPr>
                <w:sz w:val="16"/>
              </w:rPr>
              <w:t>Battery</w:t>
            </w:r>
            <w:r>
              <w:rPr>
                <w:spacing w:val="-5"/>
                <w:sz w:val="16"/>
              </w:rPr>
              <w:t> </w:t>
            </w:r>
            <w:r>
              <w:rPr>
                <w:sz w:val="16"/>
              </w:rPr>
              <w:t>modules</w:t>
            </w:r>
            <w:r>
              <w:rPr>
                <w:spacing w:val="-3"/>
                <w:sz w:val="16"/>
              </w:rPr>
              <w:t> </w:t>
            </w:r>
            <w:r>
              <w:rPr>
                <w:sz w:val="16"/>
              </w:rPr>
              <w:t>are</w:t>
            </w:r>
            <w:r>
              <w:rPr>
                <w:spacing w:val="-4"/>
                <w:sz w:val="16"/>
              </w:rPr>
              <w:t> </w:t>
            </w:r>
            <w:r>
              <w:rPr>
                <w:sz w:val="16"/>
              </w:rPr>
              <w:t>healthy</w:t>
            </w:r>
            <w:r>
              <w:rPr>
                <w:spacing w:val="-5"/>
                <w:sz w:val="16"/>
              </w:rPr>
              <w:t> </w:t>
            </w:r>
            <w:r>
              <w:rPr>
                <w:sz w:val="16"/>
              </w:rPr>
              <w:t>and</w:t>
            </w:r>
            <w:r>
              <w:rPr>
                <w:spacing w:val="-4"/>
                <w:sz w:val="16"/>
              </w:rPr>
              <w:t> </w:t>
            </w:r>
            <w:r>
              <w:rPr>
                <w:spacing w:val="-2"/>
                <w:sz w:val="16"/>
              </w:rPr>
              <w:t>connected.</w:t>
            </w:r>
          </w:p>
        </w:tc>
        <w:tc>
          <w:tcPr>
            <w:tcW w:w="1248" w:type="dxa"/>
          </w:tcPr>
          <w:p>
            <w:pPr>
              <w:pStyle w:val="TableParagraph"/>
              <w:spacing w:before="39"/>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39"/>
              <w:ind w:left="15" w:right="2"/>
              <w:jc w:val="center"/>
              <w:rPr>
                <w:sz w:val="16"/>
              </w:rPr>
            </w:pPr>
            <w:r>
              <w:rPr>
                <w:spacing w:val="-5"/>
                <w:sz w:val="16"/>
              </w:rPr>
              <w:t>C03</w:t>
            </w:r>
          </w:p>
        </w:tc>
      </w:tr>
      <w:tr>
        <w:trPr>
          <w:trHeight w:val="256" w:hRule="atLeast"/>
        </w:trPr>
        <w:tc>
          <w:tcPr>
            <w:tcW w:w="6318" w:type="dxa"/>
          </w:tcPr>
          <w:p>
            <w:pPr>
              <w:pStyle w:val="TableParagraph"/>
              <w:spacing w:before="39"/>
              <w:ind w:left="113"/>
              <w:rPr>
                <w:sz w:val="16"/>
              </w:rPr>
            </w:pPr>
            <w:r>
              <w:rPr>
                <w:sz w:val="16"/>
              </w:rPr>
              <w:t>DG</w:t>
            </w:r>
            <w:r>
              <w:rPr>
                <w:spacing w:val="-3"/>
                <w:sz w:val="16"/>
              </w:rPr>
              <w:t> </w:t>
            </w:r>
            <w:r>
              <w:rPr>
                <w:sz w:val="16"/>
              </w:rPr>
              <w:t>trigger</w:t>
            </w:r>
            <w:r>
              <w:rPr>
                <w:spacing w:val="-5"/>
                <w:sz w:val="16"/>
              </w:rPr>
              <w:t> </w:t>
            </w:r>
            <w:r>
              <w:rPr>
                <w:sz w:val="16"/>
              </w:rPr>
              <w:t>voltage</w:t>
            </w:r>
            <w:r>
              <w:rPr>
                <w:spacing w:val="-5"/>
                <w:sz w:val="16"/>
              </w:rPr>
              <w:t> </w:t>
            </w:r>
            <w:r>
              <w:rPr>
                <w:sz w:val="16"/>
              </w:rPr>
              <w:t>setting</w:t>
            </w:r>
            <w:r>
              <w:rPr>
                <w:spacing w:val="-6"/>
                <w:sz w:val="16"/>
              </w:rPr>
              <w:t> </w:t>
            </w:r>
            <w:r>
              <w:rPr>
                <w:sz w:val="16"/>
              </w:rPr>
              <w:t>should</w:t>
            </w:r>
            <w:r>
              <w:rPr>
                <w:spacing w:val="-6"/>
                <w:sz w:val="16"/>
              </w:rPr>
              <w:t> </w:t>
            </w:r>
            <w:r>
              <w:rPr>
                <w:sz w:val="16"/>
              </w:rPr>
              <w:t>be</w:t>
            </w:r>
            <w:r>
              <w:rPr>
                <w:spacing w:val="-3"/>
                <w:sz w:val="16"/>
              </w:rPr>
              <w:t> </w:t>
            </w:r>
            <w:r>
              <w:rPr>
                <w:sz w:val="16"/>
              </w:rPr>
              <w:t>less</w:t>
            </w:r>
            <w:r>
              <w:rPr>
                <w:spacing w:val="-4"/>
                <w:sz w:val="16"/>
              </w:rPr>
              <w:t> </w:t>
            </w:r>
            <w:r>
              <w:rPr>
                <w:sz w:val="16"/>
              </w:rPr>
              <w:t>than</w:t>
            </w:r>
            <w:r>
              <w:rPr>
                <w:spacing w:val="-3"/>
                <w:sz w:val="16"/>
              </w:rPr>
              <w:t> </w:t>
            </w:r>
            <w:r>
              <w:rPr>
                <w:sz w:val="16"/>
              </w:rPr>
              <w:t>48.5</w:t>
            </w:r>
            <w:r>
              <w:rPr>
                <w:spacing w:val="-5"/>
                <w:sz w:val="16"/>
              </w:rPr>
              <w:t> V.</w:t>
            </w:r>
          </w:p>
        </w:tc>
        <w:tc>
          <w:tcPr>
            <w:tcW w:w="1248" w:type="dxa"/>
          </w:tcPr>
          <w:p>
            <w:pPr>
              <w:pStyle w:val="TableParagraph"/>
              <w:spacing w:before="39"/>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39"/>
              <w:ind w:left="15" w:right="2"/>
              <w:jc w:val="center"/>
              <w:rPr>
                <w:sz w:val="16"/>
              </w:rPr>
            </w:pPr>
            <w:r>
              <w:rPr>
                <w:spacing w:val="-5"/>
                <w:sz w:val="16"/>
              </w:rPr>
              <w:t>C03</w:t>
            </w:r>
          </w:p>
        </w:tc>
      </w:tr>
      <w:tr>
        <w:trPr>
          <w:trHeight w:val="251" w:hRule="atLeast"/>
        </w:trPr>
        <w:tc>
          <w:tcPr>
            <w:tcW w:w="6318" w:type="dxa"/>
          </w:tcPr>
          <w:p>
            <w:pPr>
              <w:pStyle w:val="TableParagraph"/>
              <w:spacing w:before="37"/>
              <w:ind w:left="113"/>
              <w:rPr>
                <w:sz w:val="16"/>
              </w:rPr>
            </w:pPr>
            <w:r>
              <w:rPr>
                <w:sz w:val="16"/>
              </w:rPr>
              <w:t>DG</w:t>
            </w:r>
            <w:r>
              <w:rPr>
                <w:spacing w:val="-3"/>
                <w:sz w:val="16"/>
              </w:rPr>
              <w:t> </w:t>
            </w:r>
            <w:r>
              <w:rPr>
                <w:sz w:val="16"/>
              </w:rPr>
              <w:t>run</w:t>
            </w:r>
            <w:r>
              <w:rPr>
                <w:spacing w:val="-3"/>
                <w:sz w:val="16"/>
              </w:rPr>
              <w:t> </w:t>
            </w:r>
            <w:r>
              <w:rPr>
                <w:sz w:val="16"/>
              </w:rPr>
              <w:t>time</w:t>
            </w:r>
            <w:r>
              <w:rPr>
                <w:spacing w:val="-4"/>
                <w:sz w:val="16"/>
              </w:rPr>
              <w:t> </w:t>
            </w:r>
            <w:r>
              <w:rPr>
                <w:sz w:val="16"/>
              </w:rPr>
              <w:t>setting</w:t>
            </w:r>
            <w:r>
              <w:rPr>
                <w:spacing w:val="-6"/>
                <w:sz w:val="16"/>
              </w:rPr>
              <w:t> </w:t>
            </w:r>
            <w:r>
              <w:rPr>
                <w:sz w:val="16"/>
              </w:rPr>
              <w:t>should</w:t>
            </w:r>
            <w:r>
              <w:rPr>
                <w:spacing w:val="-2"/>
                <w:sz w:val="16"/>
              </w:rPr>
              <w:t> </w:t>
            </w:r>
            <w:r>
              <w:rPr>
                <w:sz w:val="16"/>
              </w:rPr>
              <w:t>be</w:t>
            </w:r>
            <w:r>
              <w:rPr>
                <w:spacing w:val="-3"/>
                <w:sz w:val="16"/>
              </w:rPr>
              <w:t> </w:t>
            </w:r>
            <w:r>
              <w:rPr>
                <w:sz w:val="16"/>
              </w:rPr>
              <w:t>90</w:t>
            </w:r>
            <w:r>
              <w:rPr>
                <w:spacing w:val="-7"/>
                <w:sz w:val="16"/>
              </w:rPr>
              <w:t> </w:t>
            </w:r>
            <w:r>
              <w:rPr>
                <w:spacing w:val="-2"/>
                <w:sz w:val="16"/>
              </w:rPr>
              <w:t>Minutes.</w:t>
            </w:r>
          </w:p>
        </w:tc>
        <w:tc>
          <w:tcPr>
            <w:tcW w:w="1248" w:type="dxa"/>
          </w:tcPr>
          <w:p>
            <w:pPr>
              <w:pStyle w:val="TableParagraph"/>
              <w:spacing w:before="37"/>
              <w:ind w:left="10" w:right="4"/>
              <w:jc w:val="center"/>
              <w:rPr>
                <w:sz w:val="16"/>
              </w:rPr>
            </w:pPr>
            <w:r>
              <w:rPr>
                <w:spacing w:val="-5"/>
                <w:sz w:val="16"/>
              </w:rPr>
              <w:t>1M</w:t>
            </w:r>
          </w:p>
        </w:tc>
        <w:tc>
          <w:tcPr>
            <w:tcW w:w="1463" w:type="dxa"/>
          </w:tcPr>
          <w:p>
            <w:pPr>
              <w:pStyle w:val="TableParagraph"/>
              <w:rPr>
                <w:rFonts w:ascii="Times New Roman"/>
                <w:sz w:val="16"/>
              </w:rPr>
            </w:pPr>
          </w:p>
        </w:tc>
        <w:tc>
          <w:tcPr>
            <w:tcW w:w="1283" w:type="dxa"/>
          </w:tcPr>
          <w:p>
            <w:pPr>
              <w:pStyle w:val="TableParagraph"/>
              <w:spacing w:before="37"/>
              <w:ind w:left="15" w:right="2"/>
              <w:jc w:val="center"/>
              <w:rPr>
                <w:sz w:val="16"/>
              </w:rPr>
            </w:pPr>
            <w:r>
              <w:rPr>
                <w:spacing w:val="-5"/>
                <w:sz w:val="16"/>
              </w:rPr>
              <w:t>C03</w:t>
            </w:r>
          </w:p>
        </w:tc>
      </w:tr>
      <w:tr>
        <w:trPr>
          <w:trHeight w:val="256" w:hRule="atLeast"/>
        </w:trPr>
        <w:tc>
          <w:tcPr>
            <w:tcW w:w="6318" w:type="dxa"/>
          </w:tcPr>
          <w:p>
            <w:pPr>
              <w:pStyle w:val="TableParagraph"/>
              <w:spacing w:before="41"/>
              <w:ind w:left="113"/>
              <w:rPr>
                <w:sz w:val="16"/>
              </w:rPr>
            </w:pPr>
            <w:r>
              <w:rPr>
                <w:sz w:val="16"/>
              </w:rPr>
              <w:t>One</w:t>
            </w:r>
            <w:r>
              <w:rPr>
                <w:spacing w:val="-4"/>
                <w:sz w:val="16"/>
              </w:rPr>
              <w:t> </w:t>
            </w:r>
            <w:r>
              <w:rPr>
                <w:sz w:val="16"/>
              </w:rPr>
              <w:t>Picture</w:t>
            </w:r>
            <w:r>
              <w:rPr>
                <w:spacing w:val="-4"/>
                <w:sz w:val="16"/>
              </w:rPr>
              <w:t> </w:t>
            </w:r>
            <w:r>
              <w:rPr>
                <w:sz w:val="16"/>
              </w:rPr>
              <w:t>of</w:t>
            </w:r>
            <w:r>
              <w:rPr>
                <w:spacing w:val="-5"/>
                <w:sz w:val="16"/>
              </w:rPr>
              <w:t> </w:t>
            </w:r>
            <w:r>
              <w:rPr>
                <w:sz w:val="16"/>
              </w:rPr>
              <w:t>covering</w:t>
            </w:r>
            <w:r>
              <w:rPr>
                <w:spacing w:val="-4"/>
                <w:sz w:val="16"/>
              </w:rPr>
              <w:t> </w:t>
            </w:r>
            <w:r>
              <w:rPr>
                <w:sz w:val="16"/>
              </w:rPr>
              <w:t>all</w:t>
            </w:r>
            <w:r>
              <w:rPr>
                <w:spacing w:val="-5"/>
                <w:sz w:val="16"/>
              </w:rPr>
              <w:t> </w:t>
            </w:r>
            <w:r>
              <w:rPr>
                <w:sz w:val="16"/>
              </w:rPr>
              <w:t>Solar</w:t>
            </w:r>
            <w:r>
              <w:rPr>
                <w:spacing w:val="-5"/>
                <w:sz w:val="16"/>
              </w:rPr>
              <w:t> </w:t>
            </w:r>
            <w:r>
              <w:rPr>
                <w:sz w:val="16"/>
              </w:rPr>
              <w:t>panels</w:t>
            </w:r>
            <w:r>
              <w:rPr>
                <w:spacing w:val="-4"/>
                <w:sz w:val="16"/>
              </w:rPr>
              <w:t> </w:t>
            </w:r>
            <w:r>
              <w:rPr>
                <w:sz w:val="16"/>
              </w:rPr>
              <w:t>from</w:t>
            </w:r>
            <w:r>
              <w:rPr>
                <w:spacing w:val="-4"/>
                <w:sz w:val="16"/>
              </w:rPr>
              <w:t> </w:t>
            </w:r>
            <w:r>
              <w:rPr>
                <w:spacing w:val="-2"/>
                <w:sz w:val="16"/>
              </w:rPr>
              <w:t>front</w:t>
            </w:r>
          </w:p>
        </w:tc>
        <w:tc>
          <w:tcPr>
            <w:tcW w:w="1248" w:type="dxa"/>
          </w:tcPr>
          <w:p>
            <w:pPr>
              <w:pStyle w:val="TableParagraph"/>
              <w:spacing w:before="41"/>
              <w:ind w:left="10" w:right="4"/>
              <w:jc w:val="center"/>
              <w:rPr>
                <w:sz w:val="16"/>
              </w:rPr>
            </w:pPr>
            <w:r>
              <w:rPr>
                <w:spacing w:val="-5"/>
                <w:sz w:val="16"/>
              </w:rPr>
              <w:t>1M</w:t>
            </w:r>
          </w:p>
        </w:tc>
        <w:tc>
          <w:tcPr>
            <w:tcW w:w="1463" w:type="dxa"/>
          </w:tcPr>
          <w:p>
            <w:pPr>
              <w:pStyle w:val="TableParagraph"/>
              <w:spacing w:before="41"/>
              <w:ind w:left="20" w:right="2"/>
              <w:jc w:val="center"/>
              <w:rPr>
                <w:sz w:val="16"/>
              </w:rPr>
            </w:pPr>
            <w:r>
              <w:rPr>
                <w:spacing w:val="-10"/>
                <w:sz w:val="16"/>
              </w:rPr>
              <w:t>Y</w:t>
            </w:r>
          </w:p>
        </w:tc>
        <w:tc>
          <w:tcPr>
            <w:tcW w:w="1283" w:type="dxa"/>
          </w:tcPr>
          <w:p>
            <w:pPr>
              <w:pStyle w:val="TableParagraph"/>
              <w:spacing w:before="41"/>
              <w:ind w:left="15" w:right="2"/>
              <w:jc w:val="center"/>
              <w:rPr>
                <w:sz w:val="16"/>
              </w:rPr>
            </w:pPr>
            <w:r>
              <w:rPr>
                <w:spacing w:val="-5"/>
                <w:sz w:val="16"/>
              </w:rPr>
              <w:t>C03</w:t>
            </w:r>
          </w:p>
        </w:tc>
      </w:tr>
      <w:tr>
        <w:trPr>
          <w:trHeight w:val="253" w:hRule="atLeast"/>
        </w:trPr>
        <w:tc>
          <w:tcPr>
            <w:tcW w:w="6318" w:type="dxa"/>
          </w:tcPr>
          <w:p>
            <w:pPr>
              <w:pStyle w:val="TableParagraph"/>
              <w:spacing w:before="37"/>
              <w:ind w:left="113"/>
              <w:rPr>
                <w:sz w:val="16"/>
              </w:rPr>
            </w:pPr>
            <w:r>
              <w:rPr>
                <w:sz w:val="16"/>
              </w:rPr>
              <w:t>3</w:t>
            </w:r>
            <w:r>
              <w:rPr>
                <w:spacing w:val="-2"/>
                <w:sz w:val="16"/>
              </w:rPr>
              <w:t> </w:t>
            </w:r>
            <w:r>
              <w:rPr>
                <w:sz w:val="16"/>
              </w:rPr>
              <w:t>Monthly</w:t>
            </w:r>
            <w:r>
              <w:rPr>
                <w:spacing w:val="-3"/>
                <w:sz w:val="16"/>
              </w:rPr>
              <w:t> </w:t>
            </w:r>
            <w:r>
              <w:rPr>
                <w:sz w:val="16"/>
              </w:rPr>
              <w:t>PM</w:t>
            </w:r>
            <w:r>
              <w:rPr>
                <w:spacing w:val="-3"/>
                <w:sz w:val="16"/>
              </w:rPr>
              <w:t> </w:t>
            </w:r>
            <w:r>
              <w:rPr>
                <w:sz w:val="16"/>
              </w:rPr>
              <w:t>OF</w:t>
            </w:r>
            <w:r>
              <w:rPr>
                <w:spacing w:val="-3"/>
                <w:sz w:val="16"/>
              </w:rPr>
              <w:t> </w:t>
            </w:r>
            <w:r>
              <w:rPr>
                <w:spacing w:val="-4"/>
                <w:sz w:val="16"/>
              </w:rPr>
              <w:t>SITE</w:t>
            </w:r>
          </w:p>
        </w:tc>
        <w:tc>
          <w:tcPr>
            <w:tcW w:w="1248" w:type="dxa"/>
          </w:tcPr>
          <w:p>
            <w:pPr>
              <w:pStyle w:val="TableParagraph"/>
              <w:rPr>
                <w:rFonts w:ascii="Times New Roman"/>
                <w:sz w:val="16"/>
              </w:rPr>
            </w:pPr>
          </w:p>
        </w:tc>
        <w:tc>
          <w:tcPr>
            <w:tcW w:w="1463" w:type="dxa"/>
          </w:tcPr>
          <w:p>
            <w:pPr>
              <w:pStyle w:val="TableParagraph"/>
              <w:rPr>
                <w:rFonts w:ascii="Times New Roman"/>
                <w:sz w:val="16"/>
              </w:rPr>
            </w:pPr>
          </w:p>
        </w:tc>
        <w:tc>
          <w:tcPr>
            <w:tcW w:w="1283" w:type="dxa"/>
          </w:tcPr>
          <w:p>
            <w:pPr>
              <w:pStyle w:val="TableParagraph"/>
              <w:rPr>
                <w:rFonts w:ascii="Times New Roman"/>
                <w:sz w:val="16"/>
              </w:rPr>
            </w:pPr>
          </w:p>
        </w:tc>
      </w:tr>
      <w:tr>
        <w:trPr>
          <w:trHeight w:val="489" w:hRule="atLeast"/>
        </w:trPr>
        <w:tc>
          <w:tcPr>
            <w:tcW w:w="6318" w:type="dxa"/>
          </w:tcPr>
          <w:p>
            <w:pPr>
              <w:pStyle w:val="TableParagraph"/>
              <w:spacing w:line="240" w:lineRule="exact"/>
              <w:ind w:left="113" w:right="615"/>
              <w:rPr>
                <w:sz w:val="16"/>
              </w:rPr>
            </w:pPr>
            <w:r>
              <w:rPr>
                <w:sz w:val="16"/>
              </w:rPr>
              <w:t>Check</w:t>
            </w:r>
            <w:r>
              <w:rPr>
                <w:spacing w:val="-6"/>
                <w:sz w:val="16"/>
              </w:rPr>
              <w:t> </w:t>
            </w:r>
            <w:r>
              <w:rPr>
                <w:sz w:val="16"/>
              </w:rPr>
              <w:t>condition</w:t>
            </w:r>
            <w:r>
              <w:rPr>
                <w:spacing w:val="-5"/>
                <w:sz w:val="16"/>
              </w:rPr>
              <w:t> </w:t>
            </w:r>
            <w:r>
              <w:rPr>
                <w:sz w:val="16"/>
              </w:rPr>
              <w:t>of</w:t>
            </w:r>
            <w:r>
              <w:rPr>
                <w:spacing w:val="-6"/>
                <w:sz w:val="16"/>
              </w:rPr>
              <w:t> </w:t>
            </w:r>
            <w:r>
              <w:rPr>
                <w:sz w:val="16"/>
              </w:rPr>
              <w:t>earth</w:t>
            </w:r>
            <w:r>
              <w:rPr>
                <w:spacing w:val="-5"/>
                <w:sz w:val="16"/>
              </w:rPr>
              <w:t> </w:t>
            </w:r>
            <w:r>
              <w:rPr>
                <w:sz w:val="16"/>
              </w:rPr>
              <w:t>pits,</w:t>
            </w:r>
            <w:r>
              <w:rPr>
                <w:spacing w:val="-6"/>
                <w:sz w:val="16"/>
              </w:rPr>
              <w:t> </w:t>
            </w:r>
            <w:r>
              <w:rPr>
                <w:sz w:val="16"/>
              </w:rPr>
              <w:t>interconnection</w:t>
            </w:r>
            <w:r>
              <w:rPr>
                <w:spacing w:val="-8"/>
                <w:sz w:val="16"/>
              </w:rPr>
              <w:t> </w:t>
            </w:r>
            <w:r>
              <w:rPr>
                <w:sz w:val="16"/>
              </w:rPr>
              <w:t>EP,</w:t>
            </w:r>
            <w:r>
              <w:rPr>
                <w:spacing w:val="-8"/>
                <w:sz w:val="16"/>
              </w:rPr>
              <w:t> </w:t>
            </w:r>
            <w:r>
              <w:rPr>
                <w:sz w:val="16"/>
              </w:rPr>
              <w:t>TGB</w:t>
            </w:r>
            <w:r>
              <w:rPr>
                <w:spacing w:val="-6"/>
                <w:sz w:val="16"/>
              </w:rPr>
              <w:t> </w:t>
            </w:r>
            <w:r>
              <w:rPr>
                <w:sz w:val="16"/>
              </w:rPr>
              <w:t>&amp;</w:t>
            </w:r>
            <w:r>
              <w:rPr>
                <w:spacing w:val="-8"/>
                <w:sz w:val="16"/>
              </w:rPr>
              <w:t> </w:t>
            </w:r>
            <w:r>
              <w:rPr>
                <w:sz w:val="16"/>
              </w:rPr>
              <w:t>TMGB</w:t>
            </w:r>
            <w:r>
              <w:rPr>
                <w:spacing w:val="-6"/>
                <w:sz w:val="16"/>
              </w:rPr>
              <w:t> </w:t>
            </w:r>
            <w:r>
              <w:rPr>
                <w:sz w:val="16"/>
              </w:rPr>
              <w:t>,TGB</w:t>
            </w:r>
            <w:r>
              <w:rPr>
                <w:spacing w:val="-6"/>
                <w:sz w:val="16"/>
              </w:rPr>
              <w:t> </w:t>
            </w:r>
            <w:r>
              <w:rPr>
                <w:sz w:val="16"/>
              </w:rPr>
              <w:t>support </w:t>
            </w:r>
            <w:r>
              <w:rPr>
                <w:spacing w:val="-2"/>
                <w:sz w:val="16"/>
              </w:rPr>
              <w:t>insulator</w:t>
            </w:r>
          </w:p>
        </w:tc>
        <w:tc>
          <w:tcPr>
            <w:tcW w:w="1248" w:type="dxa"/>
          </w:tcPr>
          <w:p>
            <w:pPr>
              <w:pStyle w:val="TableParagraph"/>
              <w:spacing w:before="123"/>
              <w:ind w:left="10" w:right="4"/>
              <w:jc w:val="center"/>
              <w:rPr>
                <w:sz w:val="16"/>
              </w:rPr>
            </w:pPr>
            <w:r>
              <w:rPr>
                <w:spacing w:val="-5"/>
                <w:sz w:val="16"/>
              </w:rPr>
              <w:t>3M</w:t>
            </w:r>
          </w:p>
        </w:tc>
        <w:tc>
          <w:tcPr>
            <w:tcW w:w="1463" w:type="dxa"/>
          </w:tcPr>
          <w:p>
            <w:pPr>
              <w:pStyle w:val="TableParagraph"/>
              <w:rPr>
                <w:rFonts w:ascii="Times New Roman"/>
                <w:sz w:val="16"/>
              </w:rPr>
            </w:pPr>
          </w:p>
        </w:tc>
        <w:tc>
          <w:tcPr>
            <w:tcW w:w="1283" w:type="dxa"/>
          </w:tcPr>
          <w:p>
            <w:pPr>
              <w:pStyle w:val="TableParagraph"/>
              <w:spacing w:before="123"/>
              <w:ind w:left="15" w:right="2"/>
              <w:jc w:val="center"/>
              <w:rPr>
                <w:sz w:val="16"/>
              </w:rPr>
            </w:pPr>
            <w:r>
              <w:rPr>
                <w:spacing w:val="-5"/>
                <w:sz w:val="16"/>
              </w:rPr>
              <w:t>C02</w:t>
            </w:r>
          </w:p>
        </w:tc>
      </w:tr>
      <w:tr>
        <w:trPr>
          <w:trHeight w:val="508" w:hRule="atLeast"/>
        </w:trPr>
        <w:tc>
          <w:tcPr>
            <w:tcW w:w="6318" w:type="dxa"/>
          </w:tcPr>
          <w:p>
            <w:pPr>
              <w:pStyle w:val="TableParagraph"/>
              <w:spacing w:line="240" w:lineRule="atLeast"/>
              <w:ind w:left="113"/>
              <w:rPr>
                <w:sz w:val="16"/>
              </w:rPr>
            </w:pPr>
            <w:r>
              <w:rPr>
                <w:sz w:val="16"/>
              </w:rPr>
              <w:t>Ensure</w:t>
            </w:r>
            <w:r>
              <w:rPr>
                <w:spacing w:val="-5"/>
                <w:sz w:val="16"/>
              </w:rPr>
              <w:t> </w:t>
            </w:r>
            <w:r>
              <w:rPr>
                <w:sz w:val="16"/>
              </w:rPr>
              <w:t>for</w:t>
            </w:r>
            <w:r>
              <w:rPr>
                <w:spacing w:val="-3"/>
                <w:sz w:val="16"/>
              </w:rPr>
              <w:t> </w:t>
            </w:r>
            <w:r>
              <w:rPr>
                <w:sz w:val="16"/>
              </w:rPr>
              <w:t>Rectifier</w:t>
            </w:r>
            <w:r>
              <w:rPr>
                <w:spacing w:val="-4"/>
                <w:sz w:val="16"/>
              </w:rPr>
              <w:t> </w:t>
            </w:r>
            <w:r>
              <w:rPr>
                <w:sz w:val="16"/>
              </w:rPr>
              <w:t>Phase</w:t>
            </w:r>
            <w:r>
              <w:rPr>
                <w:spacing w:val="-3"/>
                <w:sz w:val="16"/>
              </w:rPr>
              <w:t> </w:t>
            </w:r>
            <w:r>
              <w:rPr>
                <w:sz w:val="16"/>
              </w:rPr>
              <w:t>assignment</w:t>
            </w:r>
            <w:r>
              <w:rPr>
                <w:spacing w:val="-2"/>
                <w:sz w:val="16"/>
              </w:rPr>
              <w:t> </w:t>
            </w:r>
            <w:r>
              <w:rPr>
                <w:sz w:val="16"/>
              </w:rPr>
              <w:t>by</w:t>
            </w:r>
            <w:r>
              <w:rPr>
                <w:spacing w:val="-1"/>
                <w:sz w:val="16"/>
              </w:rPr>
              <w:t> </w:t>
            </w:r>
            <w:r>
              <w:rPr>
                <w:sz w:val="16"/>
              </w:rPr>
              <w:t>noting</w:t>
            </w:r>
            <w:r>
              <w:rPr>
                <w:spacing w:val="-6"/>
                <w:sz w:val="16"/>
              </w:rPr>
              <w:t> </w:t>
            </w:r>
            <w:r>
              <w:rPr>
                <w:sz w:val="16"/>
              </w:rPr>
              <w:t>the</w:t>
            </w:r>
            <w:r>
              <w:rPr>
                <w:spacing w:val="-3"/>
                <w:sz w:val="16"/>
              </w:rPr>
              <w:t> </w:t>
            </w:r>
            <w:r>
              <w:rPr>
                <w:sz w:val="16"/>
              </w:rPr>
              <w:t>line</w:t>
            </w:r>
            <w:r>
              <w:rPr>
                <w:spacing w:val="-6"/>
                <w:sz w:val="16"/>
              </w:rPr>
              <w:t> </w:t>
            </w:r>
            <w:r>
              <w:rPr>
                <w:sz w:val="16"/>
              </w:rPr>
              <w:t>voltages</w:t>
            </w:r>
            <w:r>
              <w:rPr>
                <w:spacing w:val="-4"/>
                <w:sz w:val="16"/>
              </w:rPr>
              <w:t> </w:t>
            </w:r>
            <w:r>
              <w:rPr>
                <w:sz w:val="16"/>
              </w:rPr>
              <w:t>data</w:t>
            </w:r>
            <w:r>
              <w:rPr>
                <w:spacing w:val="-3"/>
                <w:sz w:val="16"/>
              </w:rPr>
              <w:t> </w:t>
            </w:r>
            <w:r>
              <w:rPr>
                <w:sz w:val="16"/>
              </w:rPr>
              <w:t>on</w:t>
            </w:r>
            <w:r>
              <w:rPr>
                <w:spacing w:val="-1"/>
                <w:sz w:val="16"/>
              </w:rPr>
              <w:t> </w:t>
            </w:r>
            <w:r>
              <w:rPr>
                <w:sz w:val="16"/>
              </w:rPr>
              <w:t>SMPS </w:t>
            </w:r>
            <w:r>
              <w:rPr>
                <w:spacing w:val="-2"/>
                <w:sz w:val="16"/>
              </w:rPr>
              <w:t>controller.</w:t>
            </w:r>
          </w:p>
        </w:tc>
        <w:tc>
          <w:tcPr>
            <w:tcW w:w="1248" w:type="dxa"/>
          </w:tcPr>
          <w:p>
            <w:pPr>
              <w:pStyle w:val="TableParagraph"/>
              <w:spacing w:before="133"/>
              <w:ind w:left="10" w:right="4"/>
              <w:jc w:val="center"/>
              <w:rPr>
                <w:sz w:val="16"/>
              </w:rPr>
            </w:pPr>
            <w:r>
              <w:rPr>
                <w:spacing w:val="-5"/>
                <w:sz w:val="16"/>
              </w:rPr>
              <w:t>3M</w:t>
            </w:r>
          </w:p>
        </w:tc>
        <w:tc>
          <w:tcPr>
            <w:tcW w:w="1463" w:type="dxa"/>
          </w:tcPr>
          <w:p>
            <w:pPr>
              <w:pStyle w:val="TableParagraph"/>
              <w:rPr>
                <w:rFonts w:ascii="Times New Roman"/>
                <w:sz w:val="16"/>
              </w:rPr>
            </w:pPr>
          </w:p>
        </w:tc>
        <w:tc>
          <w:tcPr>
            <w:tcW w:w="1283" w:type="dxa"/>
          </w:tcPr>
          <w:p>
            <w:pPr>
              <w:pStyle w:val="TableParagraph"/>
              <w:spacing w:before="133"/>
              <w:ind w:left="15" w:right="2"/>
              <w:jc w:val="center"/>
              <w:rPr>
                <w:sz w:val="16"/>
              </w:rPr>
            </w:pPr>
            <w:r>
              <w:rPr>
                <w:spacing w:val="-5"/>
                <w:sz w:val="16"/>
              </w:rPr>
              <w:t>C02</w:t>
            </w:r>
          </w:p>
        </w:tc>
      </w:tr>
      <w:tr>
        <w:trPr>
          <w:trHeight w:val="489" w:hRule="atLeast"/>
        </w:trPr>
        <w:tc>
          <w:tcPr>
            <w:tcW w:w="6318" w:type="dxa"/>
          </w:tcPr>
          <w:p>
            <w:pPr>
              <w:pStyle w:val="TableParagraph"/>
              <w:spacing w:line="240" w:lineRule="atLeast"/>
              <w:ind w:left="113" w:right="615"/>
              <w:rPr>
                <w:sz w:val="16"/>
              </w:rPr>
            </w:pPr>
            <w:r>
              <w:rPr>
                <w:sz w:val="16"/>
              </w:rPr>
              <w:t>Ensure</w:t>
            </w:r>
            <w:r>
              <w:rPr>
                <w:spacing w:val="-5"/>
                <w:sz w:val="16"/>
              </w:rPr>
              <w:t> </w:t>
            </w:r>
            <w:r>
              <w:rPr>
                <w:sz w:val="16"/>
              </w:rPr>
              <w:t>for</w:t>
            </w:r>
            <w:r>
              <w:rPr>
                <w:spacing w:val="-3"/>
                <w:sz w:val="16"/>
              </w:rPr>
              <w:t> </w:t>
            </w:r>
            <w:r>
              <w:rPr>
                <w:sz w:val="16"/>
              </w:rPr>
              <w:t>Rectifiers</w:t>
            </w:r>
            <w:r>
              <w:rPr>
                <w:spacing w:val="-4"/>
                <w:sz w:val="16"/>
              </w:rPr>
              <w:t> </w:t>
            </w:r>
            <w:r>
              <w:rPr>
                <w:sz w:val="16"/>
              </w:rPr>
              <w:t>are</w:t>
            </w:r>
            <w:r>
              <w:rPr>
                <w:spacing w:val="-3"/>
                <w:sz w:val="16"/>
              </w:rPr>
              <w:t> </w:t>
            </w:r>
            <w:r>
              <w:rPr>
                <w:sz w:val="16"/>
              </w:rPr>
              <w:t>placed</w:t>
            </w:r>
            <w:r>
              <w:rPr>
                <w:spacing w:val="-6"/>
                <w:sz w:val="16"/>
              </w:rPr>
              <w:t> </w:t>
            </w:r>
            <w:r>
              <w:rPr>
                <w:sz w:val="16"/>
              </w:rPr>
              <w:t>in</w:t>
            </w:r>
            <w:r>
              <w:rPr>
                <w:spacing w:val="-5"/>
                <w:sz w:val="16"/>
              </w:rPr>
              <w:t> </w:t>
            </w:r>
            <w:r>
              <w:rPr>
                <w:sz w:val="16"/>
              </w:rPr>
              <w:t>different</w:t>
            </w:r>
            <w:r>
              <w:rPr>
                <w:spacing w:val="-2"/>
                <w:sz w:val="16"/>
              </w:rPr>
              <w:t> </w:t>
            </w:r>
            <w:r>
              <w:rPr>
                <w:sz w:val="16"/>
              </w:rPr>
              <w:t>Phase</w:t>
            </w:r>
            <w:r>
              <w:rPr>
                <w:spacing w:val="-5"/>
                <w:sz w:val="16"/>
              </w:rPr>
              <w:t> </w:t>
            </w:r>
            <w:r>
              <w:rPr>
                <w:sz w:val="16"/>
              </w:rPr>
              <w:t>to</w:t>
            </w:r>
            <w:r>
              <w:rPr>
                <w:spacing w:val="-3"/>
                <w:sz w:val="16"/>
              </w:rPr>
              <w:t> </w:t>
            </w:r>
            <w:r>
              <w:rPr>
                <w:sz w:val="16"/>
              </w:rPr>
              <w:t>ensure</w:t>
            </w:r>
            <w:r>
              <w:rPr>
                <w:spacing w:val="-3"/>
                <w:sz w:val="16"/>
              </w:rPr>
              <w:t> </w:t>
            </w:r>
            <w:r>
              <w:rPr>
                <w:sz w:val="16"/>
              </w:rPr>
              <w:t>no</w:t>
            </w:r>
            <w:r>
              <w:rPr>
                <w:spacing w:val="-5"/>
                <w:sz w:val="16"/>
              </w:rPr>
              <w:t> </w:t>
            </w:r>
            <w:r>
              <w:rPr>
                <w:sz w:val="16"/>
              </w:rPr>
              <w:t>single</w:t>
            </w:r>
            <w:r>
              <w:rPr>
                <w:spacing w:val="-3"/>
                <w:sz w:val="16"/>
              </w:rPr>
              <w:t> </w:t>
            </w:r>
            <w:r>
              <w:rPr>
                <w:sz w:val="16"/>
              </w:rPr>
              <w:t>phase </w:t>
            </w:r>
            <w:r>
              <w:rPr>
                <w:spacing w:val="-2"/>
                <w:sz w:val="16"/>
              </w:rPr>
              <w:t>loading.</w:t>
            </w:r>
          </w:p>
        </w:tc>
        <w:tc>
          <w:tcPr>
            <w:tcW w:w="1248" w:type="dxa"/>
          </w:tcPr>
          <w:p>
            <w:pPr>
              <w:pStyle w:val="TableParagraph"/>
              <w:spacing w:before="123"/>
              <w:ind w:left="10" w:right="4"/>
              <w:jc w:val="center"/>
              <w:rPr>
                <w:sz w:val="16"/>
              </w:rPr>
            </w:pPr>
            <w:r>
              <w:rPr>
                <w:spacing w:val="-5"/>
                <w:sz w:val="16"/>
              </w:rPr>
              <w:t>3M</w:t>
            </w:r>
          </w:p>
        </w:tc>
        <w:tc>
          <w:tcPr>
            <w:tcW w:w="1463" w:type="dxa"/>
          </w:tcPr>
          <w:p>
            <w:pPr>
              <w:pStyle w:val="TableParagraph"/>
              <w:rPr>
                <w:rFonts w:ascii="Times New Roman"/>
                <w:sz w:val="16"/>
              </w:rPr>
            </w:pPr>
          </w:p>
        </w:tc>
        <w:tc>
          <w:tcPr>
            <w:tcW w:w="1283" w:type="dxa"/>
          </w:tcPr>
          <w:p>
            <w:pPr>
              <w:pStyle w:val="TableParagraph"/>
              <w:spacing w:before="123"/>
              <w:ind w:left="15" w:right="2"/>
              <w:jc w:val="center"/>
              <w:rPr>
                <w:sz w:val="16"/>
              </w:rPr>
            </w:pPr>
            <w:r>
              <w:rPr>
                <w:spacing w:val="-5"/>
                <w:sz w:val="16"/>
              </w:rPr>
              <w:t>C02</w:t>
            </w:r>
          </w:p>
        </w:tc>
      </w:tr>
      <w:tr>
        <w:trPr>
          <w:trHeight w:val="253" w:hRule="atLeast"/>
        </w:trPr>
        <w:tc>
          <w:tcPr>
            <w:tcW w:w="6318" w:type="dxa"/>
          </w:tcPr>
          <w:p>
            <w:pPr>
              <w:pStyle w:val="TableParagraph"/>
              <w:spacing w:before="37"/>
              <w:ind w:left="113"/>
              <w:rPr>
                <w:sz w:val="16"/>
              </w:rPr>
            </w:pPr>
            <w:r>
              <w:rPr>
                <w:sz w:val="16"/>
              </w:rPr>
              <w:t>Chk</w:t>
            </w:r>
            <w:r>
              <w:rPr>
                <w:spacing w:val="-2"/>
                <w:sz w:val="16"/>
              </w:rPr>
              <w:t> </w:t>
            </w:r>
            <w:r>
              <w:rPr>
                <w:sz w:val="16"/>
              </w:rPr>
              <w:t>for</w:t>
            </w:r>
            <w:r>
              <w:rPr>
                <w:spacing w:val="-6"/>
                <w:sz w:val="16"/>
              </w:rPr>
              <w:t> </w:t>
            </w:r>
            <w:r>
              <w:rPr>
                <w:sz w:val="16"/>
              </w:rPr>
              <w:t>tower</w:t>
            </w:r>
            <w:r>
              <w:rPr>
                <w:spacing w:val="-5"/>
                <w:sz w:val="16"/>
              </w:rPr>
              <w:t> </w:t>
            </w:r>
            <w:r>
              <w:rPr>
                <w:sz w:val="16"/>
              </w:rPr>
              <w:t>&amp;</w:t>
            </w:r>
            <w:r>
              <w:rPr>
                <w:spacing w:val="-3"/>
                <w:sz w:val="16"/>
              </w:rPr>
              <w:t> </w:t>
            </w:r>
            <w:r>
              <w:rPr>
                <w:sz w:val="16"/>
              </w:rPr>
              <w:t>DG</w:t>
            </w:r>
            <w:r>
              <w:rPr>
                <w:spacing w:val="-5"/>
                <w:sz w:val="16"/>
              </w:rPr>
              <w:t> </w:t>
            </w:r>
            <w:r>
              <w:rPr>
                <w:sz w:val="16"/>
              </w:rPr>
              <w:t>foundation</w:t>
            </w:r>
            <w:r>
              <w:rPr>
                <w:spacing w:val="-6"/>
                <w:sz w:val="16"/>
              </w:rPr>
              <w:t> </w:t>
            </w:r>
            <w:r>
              <w:rPr>
                <w:sz w:val="16"/>
              </w:rPr>
              <w:t>Status</w:t>
            </w:r>
            <w:r>
              <w:rPr>
                <w:spacing w:val="-2"/>
                <w:sz w:val="16"/>
              </w:rPr>
              <w:t> </w:t>
            </w:r>
            <w:r>
              <w:rPr>
                <w:sz w:val="16"/>
              </w:rPr>
              <w:t>and</w:t>
            </w:r>
            <w:r>
              <w:rPr>
                <w:spacing w:val="-6"/>
                <w:sz w:val="16"/>
              </w:rPr>
              <w:t> </w:t>
            </w:r>
            <w:r>
              <w:rPr>
                <w:sz w:val="16"/>
              </w:rPr>
              <w:t>foundation</w:t>
            </w:r>
            <w:r>
              <w:rPr>
                <w:spacing w:val="-6"/>
                <w:sz w:val="16"/>
              </w:rPr>
              <w:t> </w:t>
            </w:r>
            <w:r>
              <w:rPr>
                <w:sz w:val="16"/>
              </w:rPr>
              <w:t>bolts</w:t>
            </w:r>
            <w:r>
              <w:rPr>
                <w:spacing w:val="-4"/>
                <w:sz w:val="16"/>
              </w:rPr>
              <w:t> </w:t>
            </w:r>
            <w:r>
              <w:rPr>
                <w:spacing w:val="-2"/>
                <w:sz w:val="16"/>
              </w:rPr>
              <w:t>tightness.</w:t>
            </w:r>
          </w:p>
        </w:tc>
        <w:tc>
          <w:tcPr>
            <w:tcW w:w="1248" w:type="dxa"/>
          </w:tcPr>
          <w:p>
            <w:pPr>
              <w:pStyle w:val="TableParagraph"/>
              <w:spacing w:before="37"/>
              <w:ind w:left="10" w:right="4"/>
              <w:jc w:val="center"/>
              <w:rPr>
                <w:sz w:val="16"/>
              </w:rPr>
            </w:pPr>
            <w:r>
              <w:rPr>
                <w:spacing w:val="-5"/>
                <w:sz w:val="16"/>
              </w:rPr>
              <w:t>3M</w:t>
            </w:r>
          </w:p>
        </w:tc>
        <w:tc>
          <w:tcPr>
            <w:tcW w:w="1463" w:type="dxa"/>
          </w:tcPr>
          <w:p>
            <w:pPr>
              <w:pStyle w:val="TableParagraph"/>
              <w:spacing w:before="37"/>
              <w:ind w:left="20"/>
              <w:jc w:val="center"/>
              <w:rPr>
                <w:sz w:val="16"/>
              </w:rPr>
            </w:pPr>
            <w:r>
              <w:rPr>
                <w:spacing w:val="-10"/>
                <w:sz w:val="16"/>
              </w:rPr>
              <w:t>y</w:t>
            </w:r>
          </w:p>
        </w:tc>
        <w:tc>
          <w:tcPr>
            <w:tcW w:w="1283" w:type="dxa"/>
          </w:tcPr>
          <w:p>
            <w:pPr>
              <w:pStyle w:val="TableParagraph"/>
              <w:spacing w:before="37"/>
              <w:ind w:left="15" w:right="2"/>
              <w:jc w:val="center"/>
              <w:rPr>
                <w:sz w:val="16"/>
              </w:rPr>
            </w:pPr>
            <w:r>
              <w:rPr>
                <w:spacing w:val="-5"/>
                <w:sz w:val="16"/>
              </w:rPr>
              <w:t>C02</w:t>
            </w:r>
          </w:p>
        </w:tc>
      </w:tr>
      <w:tr>
        <w:trPr>
          <w:trHeight w:val="510" w:hRule="atLeast"/>
        </w:trPr>
        <w:tc>
          <w:tcPr>
            <w:tcW w:w="6318" w:type="dxa"/>
          </w:tcPr>
          <w:p>
            <w:pPr>
              <w:pStyle w:val="TableParagraph"/>
              <w:spacing w:line="242" w:lineRule="exact" w:before="6"/>
              <w:ind w:left="113"/>
              <w:rPr>
                <w:sz w:val="16"/>
              </w:rPr>
            </w:pPr>
            <w:r>
              <w:rPr>
                <w:sz w:val="16"/>
              </w:rPr>
              <w:t>Health</w:t>
            </w:r>
            <w:r>
              <w:rPr>
                <w:spacing w:val="-5"/>
                <w:sz w:val="16"/>
              </w:rPr>
              <w:t> </w:t>
            </w:r>
            <w:r>
              <w:rPr>
                <w:sz w:val="16"/>
              </w:rPr>
              <w:t>Check-ups</w:t>
            </w:r>
            <w:r>
              <w:rPr>
                <w:spacing w:val="-6"/>
                <w:sz w:val="16"/>
              </w:rPr>
              <w:t> </w:t>
            </w:r>
            <w:r>
              <w:rPr>
                <w:sz w:val="16"/>
              </w:rPr>
              <w:t>of</w:t>
            </w:r>
            <w:r>
              <w:rPr>
                <w:spacing w:val="-6"/>
                <w:sz w:val="16"/>
              </w:rPr>
              <w:t> </w:t>
            </w:r>
            <w:r>
              <w:rPr>
                <w:sz w:val="16"/>
              </w:rPr>
              <w:t>ladder,</w:t>
            </w:r>
            <w:r>
              <w:rPr>
                <w:spacing w:val="-6"/>
                <w:sz w:val="16"/>
              </w:rPr>
              <w:t> </w:t>
            </w:r>
            <w:r>
              <w:rPr>
                <w:sz w:val="16"/>
              </w:rPr>
              <w:t>fall</w:t>
            </w:r>
            <w:r>
              <w:rPr>
                <w:spacing w:val="-6"/>
                <w:sz w:val="16"/>
              </w:rPr>
              <w:t> </w:t>
            </w:r>
            <w:r>
              <w:rPr>
                <w:sz w:val="16"/>
              </w:rPr>
              <w:t>arrestor,</w:t>
            </w:r>
            <w:r>
              <w:rPr>
                <w:spacing w:val="-6"/>
                <w:sz w:val="16"/>
              </w:rPr>
              <w:t> </w:t>
            </w:r>
            <w:r>
              <w:rPr>
                <w:sz w:val="16"/>
              </w:rPr>
              <w:t>Water</w:t>
            </w:r>
            <w:r>
              <w:rPr>
                <w:spacing w:val="-6"/>
                <w:sz w:val="16"/>
              </w:rPr>
              <w:t> </w:t>
            </w:r>
            <w:r>
              <w:rPr>
                <w:sz w:val="16"/>
              </w:rPr>
              <w:t>ingress,</w:t>
            </w:r>
            <w:r>
              <w:rPr>
                <w:spacing w:val="-6"/>
                <w:sz w:val="16"/>
              </w:rPr>
              <w:t> </w:t>
            </w:r>
            <w:r>
              <w:rPr>
                <w:sz w:val="16"/>
              </w:rPr>
              <w:t>monsoon</w:t>
            </w:r>
            <w:r>
              <w:rPr>
                <w:spacing w:val="-8"/>
                <w:sz w:val="16"/>
              </w:rPr>
              <w:t> </w:t>
            </w:r>
            <w:r>
              <w:rPr>
                <w:sz w:val="16"/>
              </w:rPr>
              <w:t>prevention,</w:t>
            </w:r>
            <w:r>
              <w:rPr>
                <w:spacing w:val="-6"/>
                <w:sz w:val="16"/>
              </w:rPr>
              <w:t> </w:t>
            </w:r>
            <w:r>
              <w:rPr>
                <w:sz w:val="16"/>
              </w:rPr>
              <w:t>water </w:t>
            </w:r>
            <w:r>
              <w:rPr>
                <w:spacing w:val="-2"/>
                <w:sz w:val="16"/>
              </w:rPr>
              <w:t>logging.</w:t>
            </w:r>
          </w:p>
        </w:tc>
        <w:tc>
          <w:tcPr>
            <w:tcW w:w="1248" w:type="dxa"/>
          </w:tcPr>
          <w:p>
            <w:pPr>
              <w:pStyle w:val="TableParagraph"/>
              <w:spacing w:before="135"/>
              <w:ind w:left="10" w:right="4"/>
              <w:jc w:val="center"/>
              <w:rPr>
                <w:sz w:val="16"/>
              </w:rPr>
            </w:pPr>
            <w:r>
              <w:rPr>
                <w:spacing w:val="-5"/>
                <w:sz w:val="16"/>
              </w:rPr>
              <w:t>3M</w:t>
            </w:r>
          </w:p>
        </w:tc>
        <w:tc>
          <w:tcPr>
            <w:tcW w:w="1463" w:type="dxa"/>
          </w:tcPr>
          <w:p>
            <w:pPr>
              <w:pStyle w:val="TableParagraph"/>
              <w:rPr>
                <w:rFonts w:ascii="Times New Roman"/>
                <w:sz w:val="16"/>
              </w:rPr>
            </w:pPr>
          </w:p>
        </w:tc>
        <w:tc>
          <w:tcPr>
            <w:tcW w:w="1283" w:type="dxa"/>
          </w:tcPr>
          <w:p>
            <w:pPr>
              <w:pStyle w:val="TableParagraph"/>
              <w:spacing w:before="135"/>
              <w:ind w:left="15" w:right="2"/>
              <w:jc w:val="center"/>
              <w:rPr>
                <w:sz w:val="16"/>
              </w:rPr>
            </w:pPr>
            <w:r>
              <w:rPr>
                <w:spacing w:val="-5"/>
                <w:sz w:val="16"/>
              </w:rPr>
              <w:t>C03</w:t>
            </w:r>
          </w:p>
        </w:tc>
      </w:tr>
      <w:tr>
        <w:trPr>
          <w:trHeight w:val="489" w:hRule="atLeast"/>
        </w:trPr>
        <w:tc>
          <w:tcPr>
            <w:tcW w:w="6318" w:type="dxa"/>
          </w:tcPr>
          <w:p>
            <w:pPr>
              <w:pStyle w:val="TableParagraph"/>
              <w:spacing w:line="240" w:lineRule="atLeast"/>
              <w:ind w:left="113" w:right="329"/>
              <w:rPr>
                <w:sz w:val="16"/>
              </w:rPr>
            </w:pPr>
            <w:r>
              <w:rPr>
                <w:sz w:val="16"/>
              </w:rPr>
              <w:t>Checking</w:t>
            </w:r>
            <w:r>
              <w:rPr>
                <w:spacing w:val="-5"/>
                <w:sz w:val="16"/>
              </w:rPr>
              <w:t> </w:t>
            </w:r>
            <w:r>
              <w:rPr>
                <w:sz w:val="16"/>
              </w:rPr>
              <w:t>of</w:t>
            </w:r>
            <w:r>
              <w:rPr>
                <w:spacing w:val="-3"/>
                <w:sz w:val="16"/>
              </w:rPr>
              <w:t> </w:t>
            </w:r>
            <w:r>
              <w:rPr>
                <w:sz w:val="16"/>
              </w:rPr>
              <w:t>ODC</w:t>
            </w:r>
            <w:r>
              <w:rPr>
                <w:spacing w:val="-2"/>
                <w:sz w:val="16"/>
              </w:rPr>
              <w:t> </w:t>
            </w:r>
            <w:r>
              <w:rPr>
                <w:sz w:val="16"/>
              </w:rPr>
              <w:t>smoke</w:t>
            </w:r>
            <w:r>
              <w:rPr>
                <w:spacing w:val="-5"/>
                <w:sz w:val="16"/>
              </w:rPr>
              <w:t> </w:t>
            </w:r>
            <w:r>
              <w:rPr>
                <w:sz w:val="16"/>
              </w:rPr>
              <w:t>detector</w:t>
            </w:r>
            <w:r>
              <w:rPr>
                <w:spacing w:val="-4"/>
                <w:sz w:val="16"/>
              </w:rPr>
              <w:t> </w:t>
            </w:r>
            <w:r>
              <w:rPr>
                <w:sz w:val="16"/>
              </w:rPr>
              <w:t>alarm</w:t>
            </w:r>
            <w:r>
              <w:rPr>
                <w:spacing w:val="-1"/>
                <w:sz w:val="16"/>
              </w:rPr>
              <w:t> </w:t>
            </w:r>
            <w:r>
              <w:rPr>
                <w:sz w:val="16"/>
              </w:rPr>
              <w:t>by</w:t>
            </w:r>
            <w:r>
              <w:rPr>
                <w:spacing w:val="-3"/>
                <w:sz w:val="16"/>
              </w:rPr>
              <w:t> </w:t>
            </w:r>
            <w:r>
              <w:rPr>
                <w:sz w:val="16"/>
              </w:rPr>
              <w:t>actual</w:t>
            </w:r>
            <w:r>
              <w:rPr>
                <w:spacing w:val="-3"/>
                <w:sz w:val="16"/>
              </w:rPr>
              <w:t> </w:t>
            </w:r>
            <w:r>
              <w:rPr>
                <w:sz w:val="16"/>
              </w:rPr>
              <w:t>smoke</w:t>
            </w:r>
            <w:r>
              <w:rPr>
                <w:spacing w:val="-2"/>
                <w:sz w:val="16"/>
              </w:rPr>
              <w:t> </w:t>
            </w:r>
            <w:r>
              <w:rPr>
                <w:sz w:val="16"/>
              </w:rPr>
              <w:t>activation</w:t>
            </w:r>
            <w:r>
              <w:rPr>
                <w:spacing w:val="-2"/>
                <w:sz w:val="16"/>
              </w:rPr>
              <w:t> </w:t>
            </w:r>
            <w:r>
              <w:rPr>
                <w:sz w:val="16"/>
              </w:rPr>
              <w:t>(</w:t>
            </w:r>
            <w:r>
              <w:rPr>
                <w:spacing w:val="-5"/>
                <w:sz w:val="16"/>
              </w:rPr>
              <w:t> </w:t>
            </w:r>
            <w:r>
              <w:rPr>
                <w:sz w:val="16"/>
              </w:rPr>
              <w:t>Bay-</w:t>
            </w:r>
            <w:r>
              <w:rPr>
                <w:spacing w:val="-2"/>
                <w:sz w:val="16"/>
              </w:rPr>
              <w:t> </w:t>
            </w:r>
            <w:r>
              <w:rPr>
                <w:sz w:val="16"/>
              </w:rPr>
              <w:t>1,Bay-2, </w:t>
            </w:r>
            <w:r>
              <w:rPr>
                <w:spacing w:val="-2"/>
                <w:sz w:val="16"/>
              </w:rPr>
              <w:t>Bay-3)</w:t>
            </w:r>
          </w:p>
        </w:tc>
        <w:tc>
          <w:tcPr>
            <w:tcW w:w="1248" w:type="dxa"/>
          </w:tcPr>
          <w:p>
            <w:pPr>
              <w:pStyle w:val="TableParagraph"/>
              <w:spacing w:before="123"/>
              <w:ind w:left="10" w:right="4"/>
              <w:jc w:val="center"/>
              <w:rPr>
                <w:sz w:val="16"/>
              </w:rPr>
            </w:pPr>
            <w:r>
              <w:rPr>
                <w:spacing w:val="-5"/>
                <w:sz w:val="16"/>
              </w:rPr>
              <w:t>3M</w:t>
            </w:r>
          </w:p>
        </w:tc>
        <w:tc>
          <w:tcPr>
            <w:tcW w:w="1463" w:type="dxa"/>
          </w:tcPr>
          <w:p>
            <w:pPr>
              <w:pStyle w:val="TableParagraph"/>
              <w:rPr>
                <w:rFonts w:ascii="Times New Roman"/>
                <w:sz w:val="16"/>
              </w:rPr>
            </w:pPr>
          </w:p>
        </w:tc>
        <w:tc>
          <w:tcPr>
            <w:tcW w:w="1283" w:type="dxa"/>
          </w:tcPr>
          <w:p>
            <w:pPr>
              <w:pStyle w:val="TableParagraph"/>
              <w:spacing w:before="123"/>
              <w:ind w:left="15"/>
              <w:jc w:val="center"/>
              <w:rPr>
                <w:sz w:val="16"/>
              </w:rPr>
            </w:pPr>
            <w:r>
              <w:rPr>
                <w:spacing w:val="-5"/>
                <w:sz w:val="16"/>
              </w:rPr>
              <w:t>CO2</w:t>
            </w:r>
          </w:p>
        </w:tc>
      </w:tr>
      <w:tr>
        <w:trPr>
          <w:trHeight w:val="254" w:hRule="atLeast"/>
        </w:trPr>
        <w:tc>
          <w:tcPr>
            <w:tcW w:w="6318" w:type="dxa"/>
          </w:tcPr>
          <w:p>
            <w:pPr>
              <w:pStyle w:val="TableParagraph"/>
              <w:spacing w:before="37"/>
              <w:ind w:left="113"/>
              <w:rPr>
                <w:sz w:val="16"/>
              </w:rPr>
            </w:pPr>
            <w:r>
              <w:rPr>
                <w:sz w:val="16"/>
              </w:rPr>
              <w:t>Visual</w:t>
            </w:r>
            <w:r>
              <w:rPr>
                <w:spacing w:val="-7"/>
                <w:sz w:val="16"/>
              </w:rPr>
              <w:t> </w:t>
            </w:r>
            <w:r>
              <w:rPr>
                <w:sz w:val="16"/>
              </w:rPr>
              <w:t>check</w:t>
            </w:r>
            <w:r>
              <w:rPr>
                <w:spacing w:val="-3"/>
                <w:sz w:val="16"/>
              </w:rPr>
              <w:t> </w:t>
            </w:r>
            <w:r>
              <w:rPr>
                <w:sz w:val="16"/>
              </w:rPr>
              <w:t>of</w:t>
            </w:r>
            <w:r>
              <w:rPr>
                <w:spacing w:val="-5"/>
                <w:sz w:val="16"/>
              </w:rPr>
              <w:t> </w:t>
            </w:r>
            <w:r>
              <w:rPr>
                <w:sz w:val="16"/>
              </w:rPr>
              <w:t>intactness</w:t>
            </w:r>
            <w:r>
              <w:rPr>
                <w:spacing w:val="-6"/>
                <w:sz w:val="16"/>
              </w:rPr>
              <w:t> </w:t>
            </w:r>
            <w:r>
              <w:rPr>
                <w:sz w:val="16"/>
              </w:rPr>
              <w:t>and</w:t>
            </w:r>
            <w:r>
              <w:rPr>
                <w:spacing w:val="-5"/>
                <w:sz w:val="16"/>
              </w:rPr>
              <w:t> </w:t>
            </w:r>
            <w:r>
              <w:rPr>
                <w:sz w:val="16"/>
              </w:rPr>
              <w:t>continuity</w:t>
            </w:r>
            <w:r>
              <w:rPr>
                <w:spacing w:val="-4"/>
                <w:sz w:val="16"/>
              </w:rPr>
              <w:t> </w:t>
            </w:r>
            <w:r>
              <w:rPr>
                <w:sz w:val="16"/>
              </w:rPr>
              <w:t>of</w:t>
            </w:r>
            <w:r>
              <w:rPr>
                <w:spacing w:val="-6"/>
                <w:sz w:val="16"/>
              </w:rPr>
              <w:t> </w:t>
            </w:r>
            <w:r>
              <w:rPr>
                <w:sz w:val="16"/>
              </w:rPr>
              <w:t>EB</w:t>
            </w:r>
            <w:r>
              <w:rPr>
                <w:spacing w:val="-6"/>
                <w:sz w:val="16"/>
              </w:rPr>
              <w:t> </w:t>
            </w:r>
            <w:r>
              <w:rPr>
                <w:sz w:val="16"/>
              </w:rPr>
              <w:t>transformer</w:t>
            </w:r>
            <w:r>
              <w:rPr>
                <w:spacing w:val="-5"/>
                <w:sz w:val="16"/>
              </w:rPr>
              <w:t> </w:t>
            </w:r>
            <w:r>
              <w:rPr>
                <w:spacing w:val="-2"/>
                <w:sz w:val="16"/>
              </w:rPr>
              <w:t>neutral</w:t>
            </w:r>
          </w:p>
        </w:tc>
        <w:tc>
          <w:tcPr>
            <w:tcW w:w="1248" w:type="dxa"/>
          </w:tcPr>
          <w:p>
            <w:pPr>
              <w:pStyle w:val="TableParagraph"/>
              <w:spacing w:before="37"/>
              <w:ind w:left="10" w:right="4"/>
              <w:jc w:val="center"/>
              <w:rPr>
                <w:sz w:val="16"/>
              </w:rPr>
            </w:pPr>
            <w:r>
              <w:rPr>
                <w:spacing w:val="-5"/>
                <w:sz w:val="16"/>
              </w:rPr>
              <w:t>3M</w:t>
            </w:r>
          </w:p>
        </w:tc>
        <w:tc>
          <w:tcPr>
            <w:tcW w:w="1463" w:type="dxa"/>
          </w:tcPr>
          <w:p>
            <w:pPr>
              <w:pStyle w:val="TableParagraph"/>
              <w:rPr>
                <w:rFonts w:ascii="Times New Roman"/>
                <w:sz w:val="16"/>
              </w:rPr>
            </w:pPr>
          </w:p>
        </w:tc>
        <w:tc>
          <w:tcPr>
            <w:tcW w:w="1283" w:type="dxa"/>
          </w:tcPr>
          <w:p>
            <w:pPr>
              <w:pStyle w:val="TableParagraph"/>
              <w:spacing w:before="37"/>
              <w:ind w:left="15"/>
              <w:jc w:val="center"/>
              <w:rPr>
                <w:sz w:val="16"/>
              </w:rPr>
            </w:pPr>
            <w:r>
              <w:rPr>
                <w:spacing w:val="-5"/>
                <w:sz w:val="16"/>
              </w:rPr>
              <w:t>CO2</w:t>
            </w:r>
          </w:p>
        </w:tc>
      </w:tr>
      <w:tr>
        <w:trPr>
          <w:trHeight w:val="508" w:hRule="atLeast"/>
        </w:trPr>
        <w:tc>
          <w:tcPr>
            <w:tcW w:w="6318" w:type="dxa"/>
          </w:tcPr>
          <w:p>
            <w:pPr>
              <w:pStyle w:val="TableParagraph"/>
              <w:spacing w:line="240" w:lineRule="atLeast" w:before="2"/>
              <w:ind w:left="113"/>
              <w:rPr>
                <w:sz w:val="16"/>
              </w:rPr>
            </w:pPr>
            <w:r>
              <w:rPr>
                <w:sz w:val="16"/>
              </w:rPr>
              <w:t>Check</w:t>
            </w:r>
            <w:r>
              <w:rPr>
                <w:spacing w:val="-3"/>
                <w:sz w:val="16"/>
              </w:rPr>
              <w:t> </w:t>
            </w:r>
            <w:r>
              <w:rPr>
                <w:sz w:val="16"/>
              </w:rPr>
              <w:t>proper</w:t>
            </w:r>
            <w:r>
              <w:rPr>
                <w:spacing w:val="-3"/>
                <w:sz w:val="16"/>
              </w:rPr>
              <w:t> </w:t>
            </w:r>
            <w:r>
              <w:rPr>
                <w:sz w:val="16"/>
              </w:rPr>
              <w:t>rating</w:t>
            </w:r>
            <w:r>
              <w:rPr>
                <w:spacing w:val="-3"/>
                <w:sz w:val="16"/>
              </w:rPr>
              <w:t> </w:t>
            </w:r>
            <w:r>
              <w:rPr>
                <w:sz w:val="16"/>
              </w:rPr>
              <w:t>of</w:t>
            </w:r>
            <w:r>
              <w:rPr>
                <w:spacing w:val="-4"/>
                <w:sz w:val="16"/>
              </w:rPr>
              <w:t> </w:t>
            </w:r>
            <w:r>
              <w:rPr>
                <w:sz w:val="16"/>
              </w:rPr>
              <w:t>MCB and</w:t>
            </w:r>
            <w:r>
              <w:rPr>
                <w:spacing w:val="-5"/>
                <w:sz w:val="16"/>
              </w:rPr>
              <w:t> </w:t>
            </w:r>
            <w:r>
              <w:rPr>
                <w:sz w:val="16"/>
              </w:rPr>
              <w:t>contactor</w:t>
            </w:r>
            <w:r>
              <w:rPr>
                <w:spacing w:val="-6"/>
                <w:sz w:val="16"/>
              </w:rPr>
              <w:t> </w:t>
            </w:r>
            <w:r>
              <w:rPr>
                <w:sz w:val="16"/>
              </w:rPr>
              <w:t>(80/100A</w:t>
            </w:r>
            <w:r>
              <w:rPr>
                <w:spacing w:val="-12"/>
                <w:sz w:val="16"/>
              </w:rPr>
              <w:t> </w:t>
            </w:r>
            <w:r>
              <w:rPr>
                <w:sz w:val="16"/>
              </w:rPr>
              <w:t>for</w:t>
            </w:r>
            <w:r>
              <w:rPr>
                <w:spacing w:val="-2"/>
                <w:sz w:val="16"/>
              </w:rPr>
              <w:t> </w:t>
            </w:r>
            <w:r>
              <w:rPr>
                <w:sz w:val="16"/>
              </w:rPr>
              <w:t>5G)</w:t>
            </w:r>
            <w:r>
              <w:rPr>
                <w:spacing w:val="-4"/>
                <w:sz w:val="16"/>
              </w:rPr>
              <w:t> </w:t>
            </w:r>
            <w:r>
              <w:rPr>
                <w:sz w:val="16"/>
              </w:rPr>
              <w:t>and</w:t>
            </w:r>
            <w:r>
              <w:rPr>
                <w:spacing w:val="-5"/>
                <w:sz w:val="16"/>
              </w:rPr>
              <w:t> </w:t>
            </w:r>
            <w:r>
              <w:rPr>
                <w:sz w:val="16"/>
              </w:rPr>
              <w:t>condition</w:t>
            </w:r>
            <w:r>
              <w:rPr>
                <w:spacing w:val="-3"/>
                <w:sz w:val="16"/>
              </w:rPr>
              <w:t> </w:t>
            </w:r>
            <w:r>
              <w:rPr>
                <w:sz w:val="16"/>
              </w:rPr>
              <w:t>and </w:t>
            </w:r>
            <w:r>
              <w:rPr>
                <w:spacing w:val="-2"/>
                <w:sz w:val="16"/>
              </w:rPr>
              <w:t>connection.</w:t>
            </w:r>
          </w:p>
        </w:tc>
        <w:tc>
          <w:tcPr>
            <w:tcW w:w="1248" w:type="dxa"/>
          </w:tcPr>
          <w:p>
            <w:pPr>
              <w:pStyle w:val="TableParagraph"/>
              <w:spacing w:before="133"/>
              <w:ind w:left="10" w:right="4"/>
              <w:jc w:val="center"/>
              <w:rPr>
                <w:sz w:val="16"/>
              </w:rPr>
            </w:pPr>
            <w:r>
              <w:rPr>
                <w:spacing w:val="-5"/>
                <w:sz w:val="16"/>
              </w:rPr>
              <w:t>3M</w:t>
            </w:r>
          </w:p>
        </w:tc>
        <w:tc>
          <w:tcPr>
            <w:tcW w:w="1463" w:type="dxa"/>
          </w:tcPr>
          <w:p>
            <w:pPr>
              <w:pStyle w:val="TableParagraph"/>
              <w:rPr>
                <w:rFonts w:ascii="Times New Roman"/>
                <w:sz w:val="16"/>
              </w:rPr>
            </w:pPr>
          </w:p>
        </w:tc>
        <w:tc>
          <w:tcPr>
            <w:tcW w:w="1283" w:type="dxa"/>
          </w:tcPr>
          <w:p>
            <w:pPr>
              <w:pStyle w:val="TableParagraph"/>
              <w:spacing w:before="133"/>
              <w:ind w:left="15"/>
              <w:jc w:val="center"/>
              <w:rPr>
                <w:sz w:val="16"/>
              </w:rPr>
            </w:pPr>
            <w:r>
              <w:rPr>
                <w:spacing w:val="-5"/>
                <w:sz w:val="16"/>
              </w:rPr>
              <w:t>CO2</w:t>
            </w:r>
          </w:p>
        </w:tc>
      </w:tr>
      <w:tr>
        <w:trPr>
          <w:trHeight w:val="487" w:hRule="atLeast"/>
        </w:trPr>
        <w:tc>
          <w:tcPr>
            <w:tcW w:w="6318" w:type="dxa"/>
          </w:tcPr>
          <w:p>
            <w:pPr>
              <w:pStyle w:val="TableParagraph"/>
              <w:spacing w:line="220" w:lineRule="atLeast" w:before="10"/>
              <w:ind w:left="113" w:right="615"/>
              <w:rPr>
                <w:sz w:val="16"/>
              </w:rPr>
            </w:pPr>
            <w:r>
              <w:rPr>
                <w:sz w:val="16"/>
              </w:rPr>
              <w:t>Checking</w:t>
            </w:r>
            <w:r>
              <w:rPr>
                <w:spacing w:val="-6"/>
                <w:sz w:val="16"/>
              </w:rPr>
              <w:t> </w:t>
            </w:r>
            <w:r>
              <w:rPr>
                <w:sz w:val="16"/>
              </w:rPr>
              <w:t>of</w:t>
            </w:r>
            <w:r>
              <w:rPr>
                <w:spacing w:val="-3"/>
                <w:sz w:val="16"/>
              </w:rPr>
              <w:t> </w:t>
            </w:r>
            <w:r>
              <w:rPr>
                <w:sz w:val="16"/>
              </w:rPr>
              <w:t>DG</w:t>
            </w:r>
            <w:r>
              <w:rPr>
                <w:spacing w:val="-6"/>
                <w:sz w:val="16"/>
              </w:rPr>
              <w:t> </w:t>
            </w:r>
            <w:r>
              <w:rPr>
                <w:sz w:val="16"/>
              </w:rPr>
              <w:t>adaptive</w:t>
            </w:r>
            <w:r>
              <w:rPr>
                <w:spacing w:val="-6"/>
                <w:sz w:val="16"/>
              </w:rPr>
              <w:t> </w:t>
            </w:r>
            <w:r>
              <w:rPr>
                <w:sz w:val="16"/>
              </w:rPr>
              <w:t>charging</w:t>
            </w:r>
            <w:r>
              <w:rPr>
                <w:spacing w:val="-6"/>
                <w:sz w:val="16"/>
              </w:rPr>
              <w:t> </w:t>
            </w:r>
            <w:r>
              <w:rPr>
                <w:sz w:val="16"/>
              </w:rPr>
              <w:t>limit,</w:t>
            </w:r>
            <w:r>
              <w:rPr>
                <w:spacing w:val="-5"/>
                <w:sz w:val="16"/>
              </w:rPr>
              <w:t> </w:t>
            </w:r>
            <w:r>
              <w:rPr>
                <w:sz w:val="16"/>
              </w:rPr>
              <w:t>by</w:t>
            </w:r>
            <w:r>
              <w:rPr>
                <w:spacing w:val="-2"/>
                <w:sz w:val="16"/>
              </w:rPr>
              <w:t> </w:t>
            </w:r>
            <w:r>
              <w:rPr>
                <w:sz w:val="16"/>
              </w:rPr>
              <w:t>discharging</w:t>
            </w:r>
            <w:r>
              <w:rPr>
                <w:spacing w:val="-4"/>
                <w:sz w:val="16"/>
              </w:rPr>
              <w:t> </w:t>
            </w:r>
            <w:r>
              <w:rPr>
                <w:sz w:val="16"/>
              </w:rPr>
              <w:t>and</w:t>
            </w:r>
            <w:r>
              <w:rPr>
                <w:spacing w:val="-6"/>
                <w:sz w:val="16"/>
              </w:rPr>
              <w:t> </w:t>
            </w:r>
            <w:r>
              <w:rPr>
                <w:sz w:val="16"/>
              </w:rPr>
              <w:t>recharging</w:t>
            </w:r>
            <w:r>
              <w:rPr>
                <w:spacing w:val="-4"/>
                <w:sz w:val="16"/>
              </w:rPr>
              <w:t> </w:t>
            </w:r>
            <w:r>
              <w:rPr>
                <w:sz w:val="16"/>
              </w:rPr>
              <w:t>of battery on DG</w:t>
            </w:r>
          </w:p>
        </w:tc>
        <w:tc>
          <w:tcPr>
            <w:tcW w:w="1248" w:type="dxa"/>
          </w:tcPr>
          <w:p>
            <w:pPr>
              <w:pStyle w:val="TableParagraph"/>
              <w:spacing w:before="121"/>
              <w:ind w:left="10" w:right="4"/>
              <w:jc w:val="center"/>
              <w:rPr>
                <w:sz w:val="16"/>
              </w:rPr>
            </w:pPr>
            <w:r>
              <w:rPr>
                <w:spacing w:val="-5"/>
                <w:sz w:val="16"/>
              </w:rPr>
              <w:t>3M</w:t>
            </w:r>
          </w:p>
        </w:tc>
        <w:tc>
          <w:tcPr>
            <w:tcW w:w="1463" w:type="dxa"/>
          </w:tcPr>
          <w:p>
            <w:pPr>
              <w:pStyle w:val="TableParagraph"/>
              <w:rPr>
                <w:rFonts w:ascii="Times New Roman"/>
                <w:sz w:val="16"/>
              </w:rPr>
            </w:pPr>
          </w:p>
        </w:tc>
        <w:tc>
          <w:tcPr>
            <w:tcW w:w="1283" w:type="dxa"/>
          </w:tcPr>
          <w:p>
            <w:pPr>
              <w:pStyle w:val="TableParagraph"/>
              <w:spacing w:before="121"/>
              <w:ind w:left="15" w:right="2"/>
              <w:jc w:val="center"/>
              <w:rPr>
                <w:sz w:val="16"/>
              </w:rPr>
            </w:pPr>
            <w:r>
              <w:rPr>
                <w:spacing w:val="-5"/>
                <w:sz w:val="16"/>
              </w:rPr>
              <w:t>C03</w:t>
            </w:r>
          </w:p>
        </w:tc>
      </w:tr>
      <w:tr>
        <w:trPr>
          <w:trHeight w:val="256" w:hRule="atLeast"/>
        </w:trPr>
        <w:tc>
          <w:tcPr>
            <w:tcW w:w="6318" w:type="dxa"/>
          </w:tcPr>
          <w:p>
            <w:pPr>
              <w:pStyle w:val="TableParagraph"/>
              <w:spacing w:before="39"/>
              <w:ind w:left="113"/>
              <w:rPr>
                <w:sz w:val="16"/>
              </w:rPr>
            </w:pPr>
            <w:r>
              <w:rPr>
                <w:spacing w:val="-2"/>
                <w:sz w:val="16"/>
              </w:rPr>
              <w:t>Half</w:t>
            </w:r>
            <w:r>
              <w:rPr>
                <w:spacing w:val="-5"/>
                <w:sz w:val="16"/>
              </w:rPr>
              <w:t> </w:t>
            </w:r>
            <w:r>
              <w:rPr>
                <w:spacing w:val="-2"/>
                <w:sz w:val="16"/>
              </w:rPr>
              <w:t>Yearly</w:t>
            </w:r>
            <w:r>
              <w:rPr>
                <w:spacing w:val="-1"/>
                <w:sz w:val="16"/>
              </w:rPr>
              <w:t> </w:t>
            </w:r>
            <w:r>
              <w:rPr>
                <w:spacing w:val="-2"/>
                <w:sz w:val="16"/>
              </w:rPr>
              <w:t>/Yearly</w:t>
            </w:r>
            <w:r>
              <w:rPr>
                <w:spacing w:val="-1"/>
                <w:sz w:val="16"/>
              </w:rPr>
              <w:t> </w:t>
            </w:r>
            <w:r>
              <w:rPr>
                <w:spacing w:val="-5"/>
                <w:sz w:val="16"/>
              </w:rPr>
              <w:t>PM</w:t>
            </w:r>
          </w:p>
        </w:tc>
        <w:tc>
          <w:tcPr>
            <w:tcW w:w="1248" w:type="dxa"/>
          </w:tcPr>
          <w:p>
            <w:pPr>
              <w:pStyle w:val="TableParagraph"/>
              <w:rPr>
                <w:rFonts w:ascii="Times New Roman"/>
                <w:sz w:val="16"/>
              </w:rPr>
            </w:pPr>
          </w:p>
        </w:tc>
        <w:tc>
          <w:tcPr>
            <w:tcW w:w="1463" w:type="dxa"/>
          </w:tcPr>
          <w:p>
            <w:pPr>
              <w:pStyle w:val="TableParagraph"/>
              <w:rPr>
                <w:rFonts w:ascii="Times New Roman"/>
                <w:sz w:val="16"/>
              </w:rPr>
            </w:pPr>
          </w:p>
        </w:tc>
        <w:tc>
          <w:tcPr>
            <w:tcW w:w="1283" w:type="dxa"/>
          </w:tcPr>
          <w:p>
            <w:pPr>
              <w:pStyle w:val="TableParagraph"/>
              <w:rPr>
                <w:rFonts w:ascii="Times New Roman"/>
                <w:sz w:val="16"/>
              </w:rPr>
            </w:pPr>
          </w:p>
        </w:tc>
      </w:tr>
      <w:tr>
        <w:trPr>
          <w:trHeight w:val="484" w:hRule="atLeast"/>
        </w:trPr>
        <w:tc>
          <w:tcPr>
            <w:tcW w:w="6318" w:type="dxa"/>
          </w:tcPr>
          <w:p>
            <w:pPr>
              <w:pStyle w:val="TableParagraph"/>
              <w:spacing w:line="220" w:lineRule="atLeast" w:before="10"/>
              <w:ind w:left="113" w:right="1012"/>
              <w:rPr>
                <w:sz w:val="16"/>
              </w:rPr>
            </w:pPr>
            <w:r>
              <w:rPr>
                <w:sz w:val="16"/>
              </w:rPr>
              <w:t>Tightness</w:t>
            </w:r>
            <w:r>
              <w:rPr>
                <w:spacing w:val="-7"/>
                <w:sz w:val="16"/>
              </w:rPr>
              <w:t> </w:t>
            </w:r>
            <w:r>
              <w:rPr>
                <w:sz w:val="16"/>
              </w:rPr>
              <w:t>of</w:t>
            </w:r>
            <w:r>
              <w:rPr>
                <w:spacing w:val="-7"/>
                <w:sz w:val="16"/>
              </w:rPr>
              <w:t> </w:t>
            </w:r>
            <w:r>
              <w:rPr>
                <w:sz w:val="16"/>
              </w:rPr>
              <w:t>Solar</w:t>
            </w:r>
            <w:r>
              <w:rPr>
                <w:spacing w:val="-9"/>
                <w:sz w:val="16"/>
              </w:rPr>
              <w:t> </w:t>
            </w:r>
            <w:r>
              <w:rPr>
                <w:sz w:val="16"/>
              </w:rPr>
              <w:t>structure</w:t>
            </w:r>
            <w:r>
              <w:rPr>
                <w:spacing w:val="-6"/>
                <w:sz w:val="16"/>
              </w:rPr>
              <w:t> </w:t>
            </w:r>
            <w:r>
              <w:rPr>
                <w:sz w:val="16"/>
              </w:rPr>
              <w:t>foundation</w:t>
            </w:r>
            <w:r>
              <w:rPr>
                <w:spacing w:val="-6"/>
                <w:sz w:val="16"/>
              </w:rPr>
              <w:t> </w:t>
            </w:r>
            <w:r>
              <w:rPr>
                <w:sz w:val="16"/>
              </w:rPr>
              <w:t>bolts,</w:t>
            </w:r>
            <w:r>
              <w:rPr>
                <w:spacing w:val="-6"/>
                <w:sz w:val="16"/>
              </w:rPr>
              <w:t> </w:t>
            </w:r>
            <w:r>
              <w:rPr>
                <w:sz w:val="16"/>
              </w:rPr>
              <w:t>Members,</w:t>
            </w:r>
            <w:r>
              <w:rPr>
                <w:spacing w:val="-12"/>
                <w:sz w:val="16"/>
              </w:rPr>
              <w:t> </w:t>
            </w:r>
            <w:r>
              <w:rPr>
                <w:sz w:val="16"/>
              </w:rPr>
              <w:t>Antitheft </w:t>
            </w:r>
            <w:r>
              <w:rPr>
                <w:spacing w:val="-2"/>
                <w:sz w:val="16"/>
              </w:rPr>
              <w:t>hardware.</w:t>
            </w:r>
          </w:p>
        </w:tc>
        <w:tc>
          <w:tcPr>
            <w:tcW w:w="1248" w:type="dxa"/>
          </w:tcPr>
          <w:p>
            <w:pPr>
              <w:pStyle w:val="TableParagraph"/>
              <w:spacing w:before="121"/>
              <w:ind w:left="10" w:right="4"/>
              <w:jc w:val="center"/>
              <w:rPr>
                <w:sz w:val="16"/>
              </w:rPr>
            </w:pPr>
            <w:r>
              <w:rPr>
                <w:spacing w:val="-5"/>
                <w:sz w:val="16"/>
              </w:rPr>
              <w:t>6M</w:t>
            </w:r>
          </w:p>
        </w:tc>
        <w:tc>
          <w:tcPr>
            <w:tcW w:w="1463" w:type="dxa"/>
          </w:tcPr>
          <w:p>
            <w:pPr>
              <w:pStyle w:val="TableParagraph"/>
              <w:rPr>
                <w:rFonts w:ascii="Times New Roman"/>
                <w:sz w:val="16"/>
              </w:rPr>
            </w:pPr>
          </w:p>
        </w:tc>
        <w:tc>
          <w:tcPr>
            <w:tcW w:w="1283" w:type="dxa"/>
          </w:tcPr>
          <w:p>
            <w:pPr>
              <w:pStyle w:val="TableParagraph"/>
              <w:spacing w:before="121"/>
              <w:ind w:left="15" w:right="2"/>
              <w:jc w:val="center"/>
              <w:rPr>
                <w:sz w:val="16"/>
              </w:rPr>
            </w:pPr>
            <w:r>
              <w:rPr>
                <w:spacing w:val="-5"/>
                <w:sz w:val="16"/>
              </w:rPr>
              <w:t>C03</w:t>
            </w:r>
          </w:p>
        </w:tc>
      </w:tr>
      <w:tr>
        <w:trPr>
          <w:trHeight w:val="489" w:hRule="atLeast"/>
        </w:trPr>
        <w:tc>
          <w:tcPr>
            <w:tcW w:w="6318" w:type="dxa"/>
          </w:tcPr>
          <w:p>
            <w:pPr>
              <w:pStyle w:val="TableParagraph"/>
              <w:spacing w:before="58"/>
              <w:ind w:left="113"/>
              <w:rPr>
                <w:sz w:val="16"/>
              </w:rPr>
            </w:pPr>
            <w:r>
              <w:rPr>
                <w:sz w:val="16"/>
              </w:rPr>
              <w:t>Open</w:t>
            </w:r>
            <w:r>
              <w:rPr>
                <w:spacing w:val="-8"/>
                <w:sz w:val="16"/>
              </w:rPr>
              <w:t> </w:t>
            </w:r>
            <w:r>
              <w:rPr>
                <w:sz w:val="16"/>
              </w:rPr>
              <w:t>Circuit-Voc-checks</w:t>
            </w:r>
            <w:r>
              <w:rPr>
                <w:spacing w:val="-8"/>
                <w:sz w:val="16"/>
              </w:rPr>
              <w:t> </w:t>
            </w:r>
            <w:r>
              <w:rPr>
                <w:sz w:val="16"/>
              </w:rPr>
              <w:t>of</w:t>
            </w:r>
            <w:r>
              <w:rPr>
                <w:spacing w:val="-8"/>
                <w:sz w:val="16"/>
              </w:rPr>
              <w:t> </w:t>
            </w:r>
            <w:r>
              <w:rPr>
                <w:sz w:val="16"/>
              </w:rPr>
              <w:t>PV</w:t>
            </w:r>
            <w:r>
              <w:rPr>
                <w:spacing w:val="-8"/>
                <w:sz w:val="16"/>
              </w:rPr>
              <w:t> </w:t>
            </w:r>
            <w:r>
              <w:rPr>
                <w:sz w:val="16"/>
              </w:rPr>
              <w:t>modules</w:t>
            </w:r>
            <w:r>
              <w:rPr>
                <w:spacing w:val="-7"/>
                <w:sz w:val="16"/>
              </w:rPr>
              <w:t> </w:t>
            </w:r>
            <w:r>
              <w:rPr>
                <w:sz w:val="16"/>
              </w:rPr>
              <w:t>at</w:t>
            </w:r>
            <w:r>
              <w:rPr>
                <w:spacing w:val="-8"/>
                <w:sz w:val="16"/>
              </w:rPr>
              <w:t> </w:t>
            </w:r>
            <w:r>
              <w:rPr>
                <w:sz w:val="16"/>
              </w:rPr>
              <w:t>Input</w:t>
            </w:r>
            <w:r>
              <w:rPr>
                <w:spacing w:val="-8"/>
                <w:sz w:val="16"/>
              </w:rPr>
              <w:t> </w:t>
            </w:r>
            <w:r>
              <w:rPr>
                <w:sz w:val="16"/>
              </w:rPr>
              <w:t>MPPT.MPPT</w:t>
            </w:r>
            <w:r>
              <w:rPr>
                <w:spacing w:val="-11"/>
                <w:sz w:val="16"/>
              </w:rPr>
              <w:t> </w:t>
            </w:r>
            <w:r>
              <w:rPr>
                <w:sz w:val="16"/>
              </w:rPr>
              <w:t>should</w:t>
            </w:r>
            <w:r>
              <w:rPr>
                <w:spacing w:val="-7"/>
                <w:sz w:val="16"/>
              </w:rPr>
              <w:t> </w:t>
            </w:r>
            <w:r>
              <w:rPr>
                <w:sz w:val="16"/>
              </w:rPr>
              <w:t>be</w:t>
            </w:r>
            <w:r>
              <w:rPr>
                <w:spacing w:val="-7"/>
                <w:sz w:val="16"/>
              </w:rPr>
              <w:t> </w:t>
            </w:r>
            <w:r>
              <w:rPr>
                <w:spacing w:val="-4"/>
                <w:sz w:val="16"/>
              </w:rPr>
              <w:t>Off.</w:t>
            </w:r>
          </w:p>
        </w:tc>
        <w:tc>
          <w:tcPr>
            <w:tcW w:w="1248" w:type="dxa"/>
          </w:tcPr>
          <w:p>
            <w:pPr>
              <w:pStyle w:val="TableParagraph"/>
              <w:spacing w:before="123"/>
              <w:ind w:left="10" w:right="4"/>
              <w:jc w:val="center"/>
              <w:rPr>
                <w:sz w:val="16"/>
              </w:rPr>
            </w:pPr>
            <w:r>
              <w:rPr>
                <w:spacing w:val="-5"/>
                <w:sz w:val="16"/>
              </w:rPr>
              <w:t>6M</w:t>
            </w:r>
          </w:p>
        </w:tc>
        <w:tc>
          <w:tcPr>
            <w:tcW w:w="1463" w:type="dxa"/>
          </w:tcPr>
          <w:p>
            <w:pPr>
              <w:pStyle w:val="TableParagraph"/>
              <w:rPr>
                <w:rFonts w:ascii="Times New Roman"/>
                <w:sz w:val="16"/>
              </w:rPr>
            </w:pPr>
          </w:p>
        </w:tc>
        <w:tc>
          <w:tcPr>
            <w:tcW w:w="1283" w:type="dxa"/>
          </w:tcPr>
          <w:p>
            <w:pPr>
              <w:pStyle w:val="TableParagraph"/>
              <w:spacing w:before="123"/>
              <w:ind w:left="15" w:right="2"/>
              <w:jc w:val="center"/>
              <w:rPr>
                <w:sz w:val="16"/>
              </w:rPr>
            </w:pPr>
            <w:r>
              <w:rPr>
                <w:spacing w:val="-5"/>
                <w:sz w:val="16"/>
              </w:rPr>
              <w:t>C03</w:t>
            </w:r>
          </w:p>
        </w:tc>
      </w:tr>
      <w:tr>
        <w:trPr>
          <w:trHeight w:val="253" w:hRule="atLeast"/>
        </w:trPr>
        <w:tc>
          <w:tcPr>
            <w:tcW w:w="6318" w:type="dxa"/>
          </w:tcPr>
          <w:p>
            <w:pPr>
              <w:pStyle w:val="TableParagraph"/>
              <w:spacing w:before="37"/>
              <w:ind w:left="113"/>
              <w:rPr>
                <w:sz w:val="16"/>
              </w:rPr>
            </w:pPr>
            <w:r>
              <w:rPr>
                <w:sz w:val="16"/>
              </w:rPr>
              <w:t>Tree</w:t>
            </w:r>
            <w:r>
              <w:rPr>
                <w:spacing w:val="-7"/>
                <w:sz w:val="16"/>
              </w:rPr>
              <w:t> </w:t>
            </w:r>
            <w:r>
              <w:rPr>
                <w:sz w:val="16"/>
              </w:rPr>
              <w:t>branch</w:t>
            </w:r>
            <w:r>
              <w:rPr>
                <w:spacing w:val="-4"/>
                <w:sz w:val="16"/>
              </w:rPr>
              <w:t> </w:t>
            </w:r>
            <w:r>
              <w:rPr>
                <w:sz w:val="16"/>
              </w:rPr>
              <w:t>trimming</w:t>
            </w:r>
            <w:r>
              <w:rPr>
                <w:spacing w:val="-5"/>
                <w:sz w:val="16"/>
              </w:rPr>
              <w:t> </w:t>
            </w:r>
            <w:r>
              <w:rPr>
                <w:sz w:val="16"/>
              </w:rPr>
              <w:t>for</w:t>
            </w:r>
            <w:r>
              <w:rPr>
                <w:spacing w:val="-6"/>
                <w:sz w:val="16"/>
              </w:rPr>
              <w:t> </w:t>
            </w:r>
            <w:r>
              <w:rPr>
                <w:sz w:val="16"/>
              </w:rPr>
              <w:t>shadow</w:t>
            </w:r>
            <w:r>
              <w:rPr>
                <w:spacing w:val="-7"/>
                <w:sz w:val="16"/>
              </w:rPr>
              <w:t> </w:t>
            </w:r>
            <w:r>
              <w:rPr>
                <w:sz w:val="16"/>
              </w:rPr>
              <w:t>casting</w:t>
            </w:r>
            <w:r>
              <w:rPr>
                <w:spacing w:val="-4"/>
                <w:sz w:val="16"/>
              </w:rPr>
              <w:t> </w:t>
            </w:r>
            <w:r>
              <w:rPr>
                <w:sz w:val="16"/>
              </w:rPr>
              <w:t>on</w:t>
            </w:r>
            <w:r>
              <w:rPr>
                <w:spacing w:val="-7"/>
                <w:sz w:val="16"/>
              </w:rPr>
              <w:t> </w:t>
            </w:r>
            <w:r>
              <w:rPr>
                <w:sz w:val="16"/>
              </w:rPr>
              <w:t>solar</w:t>
            </w:r>
            <w:r>
              <w:rPr>
                <w:spacing w:val="-6"/>
                <w:sz w:val="16"/>
              </w:rPr>
              <w:t> </w:t>
            </w:r>
            <w:r>
              <w:rPr>
                <w:spacing w:val="-2"/>
                <w:sz w:val="16"/>
              </w:rPr>
              <w:t>panel.</w:t>
            </w:r>
          </w:p>
        </w:tc>
        <w:tc>
          <w:tcPr>
            <w:tcW w:w="1248" w:type="dxa"/>
          </w:tcPr>
          <w:p>
            <w:pPr>
              <w:pStyle w:val="TableParagraph"/>
              <w:spacing w:before="37"/>
              <w:ind w:left="10" w:right="4"/>
              <w:jc w:val="center"/>
              <w:rPr>
                <w:sz w:val="16"/>
              </w:rPr>
            </w:pPr>
            <w:r>
              <w:rPr>
                <w:spacing w:val="-5"/>
                <w:sz w:val="16"/>
              </w:rPr>
              <w:t>6M</w:t>
            </w:r>
          </w:p>
        </w:tc>
        <w:tc>
          <w:tcPr>
            <w:tcW w:w="1463" w:type="dxa"/>
          </w:tcPr>
          <w:p>
            <w:pPr>
              <w:pStyle w:val="TableParagraph"/>
              <w:rPr>
                <w:rFonts w:ascii="Times New Roman"/>
                <w:sz w:val="16"/>
              </w:rPr>
            </w:pPr>
          </w:p>
        </w:tc>
        <w:tc>
          <w:tcPr>
            <w:tcW w:w="1283" w:type="dxa"/>
          </w:tcPr>
          <w:p>
            <w:pPr>
              <w:pStyle w:val="TableParagraph"/>
              <w:spacing w:before="37"/>
              <w:ind w:left="15" w:right="2"/>
              <w:jc w:val="center"/>
              <w:rPr>
                <w:sz w:val="16"/>
              </w:rPr>
            </w:pPr>
            <w:r>
              <w:rPr>
                <w:spacing w:val="-5"/>
                <w:sz w:val="16"/>
              </w:rPr>
              <w:t>C03</w:t>
            </w:r>
          </w:p>
        </w:tc>
      </w:tr>
      <w:tr>
        <w:trPr>
          <w:trHeight w:val="256" w:hRule="atLeast"/>
        </w:trPr>
        <w:tc>
          <w:tcPr>
            <w:tcW w:w="6318" w:type="dxa"/>
          </w:tcPr>
          <w:p>
            <w:pPr>
              <w:pStyle w:val="TableParagraph"/>
              <w:spacing w:before="39"/>
              <w:ind w:left="113"/>
              <w:rPr>
                <w:sz w:val="16"/>
              </w:rPr>
            </w:pPr>
            <w:r>
              <w:rPr>
                <w:sz w:val="16"/>
              </w:rPr>
              <w:t>Repair</w:t>
            </w:r>
            <w:r>
              <w:rPr>
                <w:spacing w:val="-6"/>
                <w:sz w:val="16"/>
              </w:rPr>
              <w:t> </w:t>
            </w:r>
            <w:r>
              <w:rPr>
                <w:sz w:val="16"/>
              </w:rPr>
              <w:t>and</w:t>
            </w:r>
            <w:r>
              <w:rPr>
                <w:spacing w:val="-5"/>
                <w:sz w:val="16"/>
              </w:rPr>
              <w:t> </w:t>
            </w:r>
            <w:r>
              <w:rPr>
                <w:sz w:val="16"/>
              </w:rPr>
              <w:t>Maintenance</w:t>
            </w:r>
            <w:r>
              <w:rPr>
                <w:spacing w:val="-6"/>
                <w:sz w:val="16"/>
              </w:rPr>
              <w:t> </w:t>
            </w:r>
            <w:r>
              <w:rPr>
                <w:sz w:val="16"/>
              </w:rPr>
              <w:t>of</w:t>
            </w:r>
            <w:r>
              <w:rPr>
                <w:spacing w:val="-6"/>
                <w:sz w:val="16"/>
              </w:rPr>
              <w:t> </w:t>
            </w:r>
            <w:r>
              <w:rPr>
                <w:sz w:val="16"/>
              </w:rPr>
              <w:t>earthing</w:t>
            </w:r>
            <w:r>
              <w:rPr>
                <w:spacing w:val="-5"/>
                <w:sz w:val="16"/>
              </w:rPr>
              <w:t> </w:t>
            </w:r>
            <w:r>
              <w:rPr>
                <w:spacing w:val="-2"/>
                <w:sz w:val="16"/>
              </w:rPr>
              <w:t>system</w:t>
            </w:r>
          </w:p>
        </w:tc>
        <w:tc>
          <w:tcPr>
            <w:tcW w:w="1248" w:type="dxa"/>
          </w:tcPr>
          <w:p>
            <w:pPr>
              <w:pStyle w:val="TableParagraph"/>
              <w:spacing w:before="39"/>
              <w:ind w:left="10" w:right="2"/>
              <w:jc w:val="center"/>
              <w:rPr>
                <w:sz w:val="16"/>
              </w:rPr>
            </w:pPr>
            <w:r>
              <w:rPr>
                <w:spacing w:val="-5"/>
                <w:sz w:val="16"/>
              </w:rPr>
              <w:t>12M</w:t>
            </w:r>
          </w:p>
        </w:tc>
        <w:tc>
          <w:tcPr>
            <w:tcW w:w="1463" w:type="dxa"/>
          </w:tcPr>
          <w:p>
            <w:pPr>
              <w:pStyle w:val="TableParagraph"/>
              <w:rPr>
                <w:rFonts w:ascii="Times New Roman"/>
                <w:sz w:val="16"/>
              </w:rPr>
            </w:pPr>
          </w:p>
        </w:tc>
        <w:tc>
          <w:tcPr>
            <w:tcW w:w="1283" w:type="dxa"/>
          </w:tcPr>
          <w:p>
            <w:pPr>
              <w:pStyle w:val="TableParagraph"/>
              <w:spacing w:before="39"/>
              <w:ind w:left="15"/>
              <w:jc w:val="center"/>
              <w:rPr>
                <w:sz w:val="16"/>
              </w:rPr>
            </w:pPr>
            <w:r>
              <w:rPr>
                <w:spacing w:val="-5"/>
                <w:sz w:val="16"/>
              </w:rPr>
              <w:t>CO2</w:t>
            </w:r>
          </w:p>
        </w:tc>
      </w:tr>
      <w:tr>
        <w:trPr>
          <w:trHeight w:val="731" w:hRule="atLeast"/>
        </w:trPr>
        <w:tc>
          <w:tcPr>
            <w:tcW w:w="6318" w:type="dxa"/>
          </w:tcPr>
          <w:p>
            <w:pPr>
              <w:pStyle w:val="TableParagraph"/>
              <w:spacing w:before="1"/>
              <w:ind w:left="113" w:right="615"/>
              <w:rPr>
                <w:sz w:val="16"/>
              </w:rPr>
            </w:pPr>
            <w:r>
              <w:rPr>
                <w:sz w:val="16"/>
              </w:rPr>
              <w:t>Maintenance</w:t>
            </w:r>
            <w:r>
              <w:rPr>
                <w:spacing w:val="-7"/>
                <w:sz w:val="16"/>
              </w:rPr>
              <w:t> </w:t>
            </w:r>
            <w:r>
              <w:rPr>
                <w:sz w:val="16"/>
              </w:rPr>
              <w:t>and</w:t>
            </w:r>
            <w:r>
              <w:rPr>
                <w:spacing w:val="-3"/>
                <w:sz w:val="16"/>
              </w:rPr>
              <w:t> </w:t>
            </w:r>
            <w:r>
              <w:rPr>
                <w:sz w:val="16"/>
              </w:rPr>
              <w:t>Cleaning</w:t>
            </w:r>
            <w:r>
              <w:rPr>
                <w:spacing w:val="-4"/>
                <w:sz w:val="16"/>
              </w:rPr>
              <w:t> </w:t>
            </w:r>
            <w:r>
              <w:rPr>
                <w:sz w:val="16"/>
              </w:rPr>
              <w:t>of</w:t>
            </w:r>
            <w:r>
              <w:rPr>
                <w:spacing w:val="-3"/>
                <w:sz w:val="16"/>
              </w:rPr>
              <w:t> </w:t>
            </w:r>
            <w:r>
              <w:rPr>
                <w:sz w:val="16"/>
              </w:rPr>
              <w:t>GBM</w:t>
            </w:r>
            <w:r>
              <w:rPr>
                <w:spacing w:val="-3"/>
                <w:sz w:val="16"/>
              </w:rPr>
              <w:t> </w:t>
            </w:r>
            <w:r>
              <w:rPr>
                <w:sz w:val="16"/>
              </w:rPr>
              <w:t>(Removal</w:t>
            </w:r>
            <w:r>
              <w:rPr>
                <w:spacing w:val="-3"/>
                <w:sz w:val="16"/>
              </w:rPr>
              <w:t> </w:t>
            </w:r>
            <w:r>
              <w:rPr>
                <w:sz w:val="16"/>
              </w:rPr>
              <w:t>of</w:t>
            </w:r>
            <w:r>
              <w:rPr>
                <w:spacing w:val="-3"/>
                <w:sz w:val="16"/>
              </w:rPr>
              <w:t> </w:t>
            </w:r>
            <w:r>
              <w:rPr>
                <w:sz w:val="16"/>
              </w:rPr>
              <w:t>bird</w:t>
            </w:r>
            <w:r>
              <w:rPr>
                <w:spacing w:val="-5"/>
                <w:sz w:val="16"/>
              </w:rPr>
              <w:t> </w:t>
            </w:r>
            <w:r>
              <w:rPr>
                <w:sz w:val="16"/>
              </w:rPr>
              <w:t>nest</w:t>
            </w:r>
            <w:r>
              <w:rPr>
                <w:spacing w:val="-5"/>
                <w:sz w:val="16"/>
              </w:rPr>
              <w:t> </w:t>
            </w:r>
            <w:r>
              <w:rPr>
                <w:sz w:val="16"/>
              </w:rPr>
              <w:t>from</w:t>
            </w:r>
            <w:r>
              <w:rPr>
                <w:spacing w:val="-5"/>
                <w:sz w:val="16"/>
              </w:rPr>
              <w:t> </w:t>
            </w:r>
            <w:r>
              <w:rPr>
                <w:sz w:val="16"/>
              </w:rPr>
              <w:t>inside,</w:t>
            </w:r>
            <w:r>
              <w:rPr>
                <w:spacing w:val="-5"/>
                <w:sz w:val="16"/>
              </w:rPr>
              <w:t> </w:t>
            </w:r>
            <w:r>
              <w:rPr>
                <w:sz w:val="16"/>
              </w:rPr>
              <w:t>cable dressing inside GBM, Foundation bolt checking, Bird Nest cleaning</w:t>
            </w:r>
          </w:p>
          <w:p>
            <w:pPr>
              <w:pStyle w:val="TableParagraph"/>
              <w:spacing w:before="30"/>
              <w:ind w:left="113"/>
              <w:rPr>
                <w:sz w:val="16"/>
              </w:rPr>
            </w:pPr>
            <w:r>
              <w:rPr>
                <w:sz w:val="16"/>
              </w:rPr>
              <w:t>(mesh)</w:t>
            </w:r>
            <w:r>
              <w:rPr>
                <w:spacing w:val="-5"/>
                <w:sz w:val="16"/>
              </w:rPr>
              <w:t> </w:t>
            </w:r>
            <w:r>
              <w:rPr>
                <w:sz w:val="16"/>
              </w:rPr>
              <w:t>/ </w:t>
            </w:r>
            <w:r>
              <w:rPr>
                <w:spacing w:val="-2"/>
                <w:sz w:val="16"/>
              </w:rPr>
              <w:t>installation</w:t>
            </w:r>
          </w:p>
        </w:tc>
        <w:tc>
          <w:tcPr>
            <w:tcW w:w="1248" w:type="dxa"/>
          </w:tcPr>
          <w:p>
            <w:pPr>
              <w:pStyle w:val="TableParagraph"/>
              <w:spacing w:before="13"/>
              <w:rPr>
                <w:rFonts w:ascii="Arial"/>
                <w:b/>
                <w:sz w:val="16"/>
              </w:rPr>
            </w:pPr>
          </w:p>
          <w:p>
            <w:pPr>
              <w:pStyle w:val="TableParagraph"/>
              <w:ind w:left="10" w:right="2"/>
              <w:jc w:val="center"/>
              <w:rPr>
                <w:sz w:val="16"/>
              </w:rPr>
            </w:pPr>
            <w:r>
              <w:rPr>
                <w:spacing w:val="-5"/>
                <w:sz w:val="16"/>
              </w:rPr>
              <w:t>12M</w:t>
            </w:r>
          </w:p>
        </w:tc>
        <w:tc>
          <w:tcPr>
            <w:tcW w:w="1463" w:type="dxa"/>
          </w:tcPr>
          <w:p>
            <w:pPr>
              <w:pStyle w:val="TableParagraph"/>
              <w:rPr>
                <w:rFonts w:ascii="Times New Roman"/>
                <w:sz w:val="16"/>
              </w:rPr>
            </w:pPr>
          </w:p>
        </w:tc>
        <w:tc>
          <w:tcPr>
            <w:tcW w:w="1283" w:type="dxa"/>
          </w:tcPr>
          <w:p>
            <w:pPr>
              <w:pStyle w:val="TableParagraph"/>
              <w:spacing w:before="13"/>
              <w:rPr>
                <w:rFonts w:ascii="Arial"/>
                <w:b/>
                <w:sz w:val="16"/>
              </w:rPr>
            </w:pPr>
          </w:p>
          <w:p>
            <w:pPr>
              <w:pStyle w:val="TableParagraph"/>
              <w:ind w:left="15" w:right="2"/>
              <w:jc w:val="center"/>
              <w:rPr>
                <w:sz w:val="16"/>
              </w:rPr>
            </w:pPr>
            <w:r>
              <w:rPr>
                <w:spacing w:val="-5"/>
                <w:sz w:val="16"/>
              </w:rPr>
              <w:t>C03</w:t>
            </w:r>
          </w:p>
        </w:tc>
      </w:tr>
    </w:tbl>
    <w:p>
      <w:pPr>
        <w:spacing w:after="0"/>
        <w:jc w:val="center"/>
        <w:rPr>
          <w:sz w:val="16"/>
        </w:rPr>
        <w:sectPr>
          <w:headerReference w:type="default" r:id="rId32"/>
          <w:footerReference w:type="default" r:id="rId33"/>
          <w:pgSz w:w="11930" w:h="16860"/>
          <w:pgMar w:header="440" w:footer="1012" w:top="1620" w:bottom="1200" w:left="460" w:right="60"/>
        </w:sectPr>
      </w:pPr>
    </w:p>
    <w:p>
      <w:pPr>
        <w:pStyle w:val="BodyText"/>
        <w:spacing w:before="35" w:after="1"/>
        <w:rPr>
          <w:rFonts w:ascii="Arial"/>
          <w:b/>
          <w:sz w:val="20"/>
        </w:rPr>
      </w:pPr>
    </w:p>
    <w:tbl>
      <w:tblPr>
        <w:tblW w:w="0" w:type="auto"/>
        <w:jc w:val="left"/>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18"/>
        <w:gridCol w:w="1248"/>
        <w:gridCol w:w="1463"/>
        <w:gridCol w:w="1283"/>
      </w:tblGrid>
      <w:tr>
        <w:trPr>
          <w:trHeight w:val="489" w:hRule="atLeast"/>
        </w:trPr>
        <w:tc>
          <w:tcPr>
            <w:tcW w:w="6318" w:type="dxa"/>
            <w:shd w:val="clear" w:color="auto" w:fill="E7E6E6"/>
          </w:tcPr>
          <w:p>
            <w:pPr>
              <w:pStyle w:val="TableParagraph"/>
              <w:spacing w:before="123"/>
              <w:ind w:left="113"/>
              <w:rPr>
                <w:sz w:val="16"/>
              </w:rPr>
            </w:pPr>
            <w:r>
              <w:rPr>
                <w:sz w:val="16"/>
              </w:rPr>
              <w:t>Operation</w:t>
            </w:r>
            <w:r>
              <w:rPr>
                <w:spacing w:val="-8"/>
                <w:sz w:val="16"/>
              </w:rPr>
              <w:t> </w:t>
            </w:r>
            <w:r>
              <w:rPr>
                <w:sz w:val="16"/>
              </w:rPr>
              <w:t>short</w:t>
            </w:r>
            <w:r>
              <w:rPr>
                <w:spacing w:val="-5"/>
                <w:sz w:val="16"/>
              </w:rPr>
              <w:t> </w:t>
            </w:r>
            <w:r>
              <w:rPr>
                <w:spacing w:val="-4"/>
                <w:sz w:val="16"/>
              </w:rPr>
              <w:t>text</w:t>
            </w:r>
          </w:p>
        </w:tc>
        <w:tc>
          <w:tcPr>
            <w:tcW w:w="1248" w:type="dxa"/>
            <w:shd w:val="clear" w:color="auto" w:fill="E7E6E6"/>
          </w:tcPr>
          <w:p>
            <w:pPr>
              <w:pStyle w:val="TableParagraph"/>
              <w:spacing w:line="240" w:lineRule="atLeast"/>
              <w:ind w:left="472" w:right="83" w:hanging="281"/>
              <w:rPr>
                <w:sz w:val="16"/>
              </w:rPr>
            </w:pPr>
            <w:r>
              <w:rPr>
                <w:spacing w:val="-2"/>
                <w:sz w:val="16"/>
              </w:rPr>
              <w:t>Frequency </w:t>
            </w:r>
            <w:r>
              <w:rPr>
                <w:spacing w:val="-4"/>
                <w:sz w:val="16"/>
              </w:rPr>
              <w:t>(W)</w:t>
            </w:r>
          </w:p>
        </w:tc>
        <w:tc>
          <w:tcPr>
            <w:tcW w:w="1463" w:type="dxa"/>
            <w:shd w:val="clear" w:color="auto" w:fill="E7E6E6"/>
          </w:tcPr>
          <w:p>
            <w:pPr>
              <w:pStyle w:val="TableParagraph"/>
              <w:spacing w:line="240" w:lineRule="atLeast"/>
              <w:ind w:left="192" w:firstLine="292"/>
              <w:rPr>
                <w:sz w:val="16"/>
              </w:rPr>
            </w:pPr>
            <w:r>
              <w:rPr>
                <w:spacing w:val="-2"/>
                <w:sz w:val="16"/>
              </w:rPr>
              <w:t>Photo Requirement</w:t>
            </w:r>
          </w:p>
        </w:tc>
        <w:tc>
          <w:tcPr>
            <w:tcW w:w="1283" w:type="dxa"/>
            <w:shd w:val="clear" w:color="auto" w:fill="E7E6E6"/>
          </w:tcPr>
          <w:p>
            <w:pPr>
              <w:pStyle w:val="TableParagraph"/>
              <w:spacing w:line="240" w:lineRule="atLeast"/>
              <w:ind w:left="417" w:right="308" w:hanging="243"/>
              <w:rPr>
                <w:sz w:val="16"/>
              </w:rPr>
            </w:pPr>
            <w:r>
              <w:rPr>
                <w:sz w:val="16"/>
              </w:rPr>
              <w:t>Options</w:t>
            </w:r>
            <w:r>
              <w:rPr>
                <w:spacing w:val="-12"/>
                <w:sz w:val="16"/>
              </w:rPr>
              <w:t> </w:t>
            </w:r>
            <w:r>
              <w:rPr>
                <w:sz w:val="16"/>
              </w:rPr>
              <w:t>for </w:t>
            </w:r>
            <w:r>
              <w:rPr>
                <w:spacing w:val="-2"/>
                <w:sz w:val="16"/>
              </w:rPr>
              <w:t>filling</w:t>
            </w:r>
          </w:p>
        </w:tc>
      </w:tr>
      <w:tr>
        <w:trPr>
          <w:trHeight w:val="510" w:hRule="atLeast"/>
        </w:trPr>
        <w:tc>
          <w:tcPr>
            <w:tcW w:w="6318" w:type="dxa"/>
          </w:tcPr>
          <w:p>
            <w:pPr>
              <w:pStyle w:val="TableParagraph"/>
              <w:spacing w:line="242" w:lineRule="exact" w:before="6"/>
              <w:ind w:left="113"/>
              <w:rPr>
                <w:sz w:val="16"/>
              </w:rPr>
            </w:pPr>
            <w:r>
              <w:rPr>
                <w:sz w:val="16"/>
              </w:rPr>
              <w:t>Discharge</w:t>
            </w:r>
            <w:r>
              <w:rPr>
                <w:spacing w:val="-6"/>
                <w:sz w:val="16"/>
              </w:rPr>
              <w:t> </w:t>
            </w:r>
            <w:r>
              <w:rPr>
                <w:sz w:val="16"/>
              </w:rPr>
              <w:t>test</w:t>
            </w:r>
            <w:r>
              <w:rPr>
                <w:spacing w:val="-3"/>
                <w:sz w:val="16"/>
              </w:rPr>
              <w:t> </w:t>
            </w:r>
            <w:r>
              <w:rPr>
                <w:sz w:val="16"/>
              </w:rPr>
              <w:t>of</w:t>
            </w:r>
            <w:r>
              <w:rPr>
                <w:spacing w:val="-3"/>
                <w:sz w:val="16"/>
              </w:rPr>
              <w:t> </w:t>
            </w:r>
            <w:r>
              <w:rPr>
                <w:sz w:val="16"/>
              </w:rPr>
              <w:t>battery</w:t>
            </w:r>
            <w:r>
              <w:rPr>
                <w:spacing w:val="-5"/>
                <w:sz w:val="16"/>
              </w:rPr>
              <w:t> </w:t>
            </w:r>
            <w:r>
              <w:rPr>
                <w:sz w:val="16"/>
              </w:rPr>
              <w:t>bank</w:t>
            </w:r>
            <w:r>
              <w:rPr>
                <w:spacing w:val="-5"/>
                <w:sz w:val="16"/>
              </w:rPr>
              <w:t> </w:t>
            </w:r>
            <w:r>
              <w:rPr>
                <w:sz w:val="16"/>
              </w:rPr>
              <w:t>up</w:t>
            </w:r>
            <w:r>
              <w:rPr>
                <w:spacing w:val="-6"/>
                <w:sz w:val="16"/>
              </w:rPr>
              <w:t> </w:t>
            </w:r>
            <w:r>
              <w:rPr>
                <w:sz w:val="16"/>
              </w:rPr>
              <w:t>to</w:t>
            </w:r>
            <w:r>
              <w:rPr>
                <w:spacing w:val="-4"/>
                <w:sz w:val="16"/>
              </w:rPr>
              <w:t> </w:t>
            </w:r>
            <w:r>
              <w:rPr>
                <w:sz w:val="16"/>
              </w:rPr>
              <w:t>LVD</w:t>
            </w:r>
            <w:r>
              <w:rPr>
                <w:spacing w:val="-4"/>
                <w:sz w:val="16"/>
              </w:rPr>
              <w:t> </w:t>
            </w:r>
            <w:r>
              <w:rPr>
                <w:sz w:val="16"/>
              </w:rPr>
              <w:t>operation</w:t>
            </w:r>
            <w:r>
              <w:rPr>
                <w:spacing w:val="-7"/>
                <w:sz w:val="16"/>
              </w:rPr>
              <w:t> </w:t>
            </w:r>
            <w:r>
              <w:rPr>
                <w:sz w:val="16"/>
              </w:rPr>
              <w:t>setting</w:t>
            </w:r>
            <w:r>
              <w:rPr>
                <w:spacing w:val="-7"/>
                <w:sz w:val="16"/>
              </w:rPr>
              <w:t> </w:t>
            </w:r>
            <w:r>
              <w:rPr>
                <w:sz w:val="16"/>
              </w:rPr>
              <w:t>by</w:t>
            </w:r>
            <w:r>
              <w:rPr>
                <w:spacing w:val="-5"/>
                <w:sz w:val="16"/>
              </w:rPr>
              <w:t> </w:t>
            </w:r>
            <w:r>
              <w:rPr>
                <w:sz w:val="16"/>
              </w:rPr>
              <w:t>reducing</w:t>
            </w:r>
            <w:r>
              <w:rPr>
                <w:spacing w:val="-4"/>
                <w:sz w:val="16"/>
              </w:rPr>
              <w:t> </w:t>
            </w:r>
            <w:r>
              <w:rPr>
                <w:sz w:val="16"/>
              </w:rPr>
              <w:t>LVD</w:t>
            </w:r>
            <w:r>
              <w:rPr>
                <w:spacing w:val="-7"/>
                <w:sz w:val="16"/>
              </w:rPr>
              <w:t> </w:t>
            </w:r>
            <w:r>
              <w:rPr>
                <w:sz w:val="16"/>
              </w:rPr>
              <w:t>setting</w:t>
            </w:r>
            <w:r>
              <w:rPr>
                <w:spacing w:val="-4"/>
                <w:sz w:val="16"/>
              </w:rPr>
              <w:t> </w:t>
            </w:r>
            <w:r>
              <w:rPr>
                <w:sz w:val="16"/>
              </w:rPr>
              <w:t>and DG start voltage setting</w:t>
            </w:r>
          </w:p>
        </w:tc>
        <w:tc>
          <w:tcPr>
            <w:tcW w:w="1248" w:type="dxa"/>
          </w:tcPr>
          <w:p>
            <w:pPr>
              <w:pStyle w:val="TableParagraph"/>
              <w:spacing w:before="133"/>
              <w:ind w:left="10" w:right="2"/>
              <w:jc w:val="center"/>
              <w:rPr>
                <w:sz w:val="16"/>
              </w:rPr>
            </w:pPr>
            <w:r>
              <w:rPr>
                <w:spacing w:val="-5"/>
                <w:sz w:val="16"/>
              </w:rPr>
              <w:t>12M</w:t>
            </w:r>
          </w:p>
        </w:tc>
        <w:tc>
          <w:tcPr>
            <w:tcW w:w="1463" w:type="dxa"/>
          </w:tcPr>
          <w:p>
            <w:pPr>
              <w:pStyle w:val="TableParagraph"/>
              <w:rPr>
                <w:rFonts w:ascii="Times New Roman"/>
                <w:sz w:val="16"/>
              </w:rPr>
            </w:pPr>
          </w:p>
        </w:tc>
        <w:tc>
          <w:tcPr>
            <w:tcW w:w="1283" w:type="dxa"/>
          </w:tcPr>
          <w:p>
            <w:pPr>
              <w:pStyle w:val="TableParagraph"/>
              <w:spacing w:before="133"/>
              <w:ind w:left="15"/>
              <w:jc w:val="center"/>
              <w:rPr>
                <w:sz w:val="16"/>
              </w:rPr>
            </w:pPr>
            <w:r>
              <w:rPr>
                <w:spacing w:val="-5"/>
                <w:sz w:val="16"/>
              </w:rPr>
              <w:t>CO1</w:t>
            </w:r>
          </w:p>
        </w:tc>
      </w:tr>
    </w:tbl>
    <w:p>
      <w:pPr>
        <w:pStyle w:val="BodyText"/>
        <w:rPr>
          <w:rFonts w:ascii="Arial"/>
          <w:b/>
        </w:rPr>
      </w:pPr>
    </w:p>
    <w:p>
      <w:pPr>
        <w:pStyle w:val="BodyText"/>
        <w:rPr>
          <w:rFonts w:ascii="Arial"/>
          <w:b/>
        </w:rPr>
      </w:pPr>
    </w:p>
    <w:p>
      <w:pPr>
        <w:pStyle w:val="BodyText"/>
        <w:spacing w:before="214"/>
        <w:rPr>
          <w:rFonts w:ascii="Arial"/>
          <w:b/>
        </w:rPr>
      </w:pPr>
    </w:p>
    <w:p>
      <w:pPr>
        <w:pStyle w:val="ListParagraph"/>
        <w:numPr>
          <w:ilvl w:val="1"/>
          <w:numId w:val="62"/>
        </w:numPr>
        <w:tabs>
          <w:tab w:pos="1561" w:val="left" w:leader="none"/>
        </w:tabs>
        <w:spacing w:line="240" w:lineRule="auto" w:before="0" w:after="0"/>
        <w:ind w:left="1561" w:right="0" w:hanging="720"/>
        <w:jc w:val="left"/>
        <w:rPr>
          <w:rFonts w:ascii="Arial"/>
          <w:b/>
          <w:sz w:val="22"/>
        </w:rPr>
      </w:pPr>
      <w:r>
        <w:rPr/>
        <w:drawing>
          <wp:anchor distT="0" distB="0" distL="0" distR="0" allowOverlap="1" layoutInCell="1" locked="0" behindDoc="1" simplePos="0" relativeHeight="466900992">
            <wp:simplePos x="0" y="0"/>
            <wp:positionH relativeFrom="page">
              <wp:posOffset>578053</wp:posOffset>
            </wp:positionH>
            <wp:positionV relativeFrom="paragraph">
              <wp:posOffset>-290481</wp:posOffset>
            </wp:positionV>
            <wp:extent cx="6714286" cy="6622869"/>
            <wp:effectExtent l="0" t="0" r="0" b="0"/>
            <wp:wrapNone/>
            <wp:docPr id="158" name="Image 158"/>
            <wp:cNvGraphicFramePr>
              <a:graphicFrameLocks/>
            </wp:cNvGraphicFramePr>
            <a:graphic>
              <a:graphicData uri="http://schemas.openxmlformats.org/drawingml/2006/picture">
                <pic:pic>
                  <pic:nvPicPr>
                    <pic:cNvPr id="158" name="Image 158"/>
                    <pic:cNvPicPr/>
                  </pic:nvPicPr>
                  <pic:blipFill>
                    <a:blip r:embed="rId34" cstate="print"/>
                    <a:stretch>
                      <a:fillRect/>
                    </a:stretch>
                  </pic:blipFill>
                  <pic:spPr>
                    <a:xfrm>
                      <a:off x="0" y="0"/>
                      <a:ext cx="6714286" cy="6622869"/>
                    </a:xfrm>
                    <a:prstGeom prst="rect">
                      <a:avLst/>
                    </a:prstGeom>
                  </pic:spPr>
                </pic:pic>
              </a:graphicData>
            </a:graphic>
          </wp:anchor>
        </w:drawing>
      </w:r>
      <w:r>
        <w:rPr>
          <w:rFonts w:ascii="Arial"/>
          <w:b/>
          <w:sz w:val="22"/>
        </w:rPr>
        <w:t>P1</w:t>
      </w:r>
      <w:r>
        <w:rPr>
          <w:rFonts w:ascii="Arial"/>
          <w:b/>
          <w:spacing w:val="-2"/>
          <w:sz w:val="22"/>
        </w:rPr>
        <w:t> </w:t>
      </w:r>
      <w:r>
        <w:rPr>
          <w:rFonts w:ascii="Arial"/>
          <w:b/>
          <w:sz w:val="22"/>
        </w:rPr>
        <w:t>Non</w:t>
      </w:r>
      <w:r>
        <w:rPr>
          <w:rFonts w:ascii="Arial"/>
          <w:b/>
          <w:spacing w:val="-2"/>
          <w:sz w:val="22"/>
        </w:rPr>
        <w:t> </w:t>
      </w:r>
      <w:r>
        <w:rPr>
          <w:rFonts w:ascii="Arial"/>
          <w:b/>
          <w:sz w:val="22"/>
        </w:rPr>
        <w:t>GBM </w:t>
      </w:r>
      <w:r>
        <w:rPr>
          <w:rFonts w:ascii="Arial"/>
          <w:b/>
          <w:spacing w:val="-2"/>
          <w:sz w:val="22"/>
        </w:rPr>
        <w:t>Technician:</w:t>
      </w:r>
    </w:p>
    <w:p>
      <w:pPr>
        <w:pStyle w:val="BodyText"/>
        <w:rPr>
          <w:rFonts w:ascii="Arial"/>
          <w:b/>
          <w:sz w:val="16"/>
        </w:rPr>
      </w:pPr>
    </w:p>
    <w:tbl>
      <w:tblPr>
        <w:tblW w:w="0" w:type="auto"/>
        <w:jc w:val="left"/>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01"/>
        <w:gridCol w:w="1149"/>
        <w:gridCol w:w="1056"/>
        <w:gridCol w:w="1260"/>
      </w:tblGrid>
      <w:tr>
        <w:trPr>
          <w:trHeight w:val="765" w:hRule="atLeast"/>
        </w:trPr>
        <w:tc>
          <w:tcPr>
            <w:tcW w:w="7101" w:type="dxa"/>
            <w:shd w:val="clear" w:color="auto" w:fill="E7E6E6"/>
          </w:tcPr>
          <w:p>
            <w:pPr>
              <w:pStyle w:val="TableParagraph"/>
              <w:spacing w:before="4"/>
              <w:rPr>
                <w:rFonts w:ascii="Arial"/>
                <w:b/>
                <w:sz w:val="16"/>
              </w:rPr>
            </w:pPr>
          </w:p>
          <w:p>
            <w:pPr>
              <w:pStyle w:val="TableParagraph"/>
              <w:ind w:left="113"/>
              <w:rPr>
                <w:sz w:val="16"/>
              </w:rPr>
            </w:pPr>
            <w:r>
              <w:rPr>
                <w:sz w:val="16"/>
              </w:rPr>
              <w:t>Operation</w:t>
            </w:r>
            <w:r>
              <w:rPr>
                <w:spacing w:val="-8"/>
                <w:sz w:val="16"/>
              </w:rPr>
              <w:t> </w:t>
            </w:r>
            <w:r>
              <w:rPr>
                <w:sz w:val="16"/>
              </w:rPr>
              <w:t>short</w:t>
            </w:r>
            <w:r>
              <w:rPr>
                <w:spacing w:val="-5"/>
                <w:sz w:val="16"/>
              </w:rPr>
              <w:t> </w:t>
            </w:r>
            <w:r>
              <w:rPr>
                <w:spacing w:val="-4"/>
                <w:sz w:val="16"/>
              </w:rPr>
              <w:t>text</w:t>
            </w:r>
          </w:p>
        </w:tc>
        <w:tc>
          <w:tcPr>
            <w:tcW w:w="1149" w:type="dxa"/>
            <w:shd w:val="clear" w:color="auto" w:fill="E7E6E6"/>
          </w:tcPr>
          <w:p>
            <w:pPr>
              <w:pStyle w:val="TableParagraph"/>
              <w:spacing w:before="137"/>
              <w:ind w:left="427" w:right="29" w:hanging="281"/>
              <w:rPr>
                <w:sz w:val="16"/>
              </w:rPr>
            </w:pPr>
            <w:r>
              <w:rPr>
                <w:spacing w:val="-2"/>
                <w:sz w:val="16"/>
              </w:rPr>
              <w:t>Frequency </w:t>
            </w:r>
            <w:r>
              <w:rPr>
                <w:spacing w:val="-4"/>
                <w:sz w:val="16"/>
              </w:rPr>
              <w:t>(W)</w:t>
            </w:r>
          </w:p>
        </w:tc>
        <w:tc>
          <w:tcPr>
            <w:tcW w:w="1056" w:type="dxa"/>
            <w:shd w:val="clear" w:color="auto" w:fill="E7E6E6"/>
          </w:tcPr>
          <w:p>
            <w:pPr>
              <w:pStyle w:val="TableParagraph"/>
              <w:spacing w:before="137"/>
              <w:ind w:left="113" w:firstLine="295"/>
              <w:rPr>
                <w:sz w:val="16"/>
              </w:rPr>
            </w:pPr>
            <w:r>
              <w:rPr>
                <w:spacing w:val="-2"/>
                <w:sz w:val="16"/>
              </w:rPr>
              <w:t>Photo Requirement</w:t>
            </w:r>
          </w:p>
        </w:tc>
        <w:tc>
          <w:tcPr>
            <w:tcW w:w="1260" w:type="dxa"/>
            <w:shd w:val="clear" w:color="auto" w:fill="E7E6E6"/>
          </w:tcPr>
          <w:p>
            <w:pPr>
              <w:pStyle w:val="TableParagraph"/>
              <w:spacing w:before="137"/>
              <w:ind w:left="389" w:right="310" w:hanging="240"/>
              <w:rPr>
                <w:sz w:val="16"/>
              </w:rPr>
            </w:pPr>
            <w:r>
              <w:rPr>
                <w:sz w:val="16"/>
              </w:rPr>
              <w:t>Options</w:t>
            </w:r>
            <w:r>
              <w:rPr>
                <w:spacing w:val="-12"/>
                <w:sz w:val="16"/>
              </w:rPr>
              <w:t> </w:t>
            </w:r>
            <w:r>
              <w:rPr>
                <w:sz w:val="16"/>
              </w:rPr>
              <w:t>for </w:t>
            </w:r>
            <w:r>
              <w:rPr>
                <w:spacing w:val="-2"/>
                <w:sz w:val="16"/>
              </w:rPr>
              <w:t>filling</w:t>
            </w:r>
          </w:p>
        </w:tc>
      </w:tr>
      <w:tr>
        <w:trPr>
          <w:trHeight w:val="254" w:hRule="atLeast"/>
        </w:trPr>
        <w:tc>
          <w:tcPr>
            <w:tcW w:w="7101" w:type="dxa"/>
          </w:tcPr>
          <w:p>
            <w:pPr>
              <w:pStyle w:val="TableParagraph"/>
              <w:spacing w:before="37"/>
              <w:ind w:left="113"/>
              <w:rPr>
                <w:sz w:val="16"/>
              </w:rPr>
            </w:pPr>
            <w:r>
              <w:rPr>
                <w:sz w:val="16"/>
              </w:rPr>
              <w:t>Monthly</w:t>
            </w:r>
            <w:r>
              <w:rPr>
                <w:spacing w:val="-4"/>
                <w:sz w:val="16"/>
              </w:rPr>
              <w:t> </w:t>
            </w:r>
            <w:r>
              <w:rPr>
                <w:sz w:val="16"/>
              </w:rPr>
              <w:t>PM</w:t>
            </w:r>
            <w:r>
              <w:rPr>
                <w:spacing w:val="-3"/>
                <w:sz w:val="16"/>
              </w:rPr>
              <w:t> </w:t>
            </w:r>
            <w:r>
              <w:rPr>
                <w:sz w:val="16"/>
              </w:rPr>
              <w:t>OF</w:t>
            </w:r>
            <w:r>
              <w:rPr>
                <w:spacing w:val="-4"/>
                <w:sz w:val="16"/>
              </w:rPr>
              <w:t> SITE</w:t>
            </w:r>
          </w:p>
        </w:tc>
        <w:tc>
          <w:tcPr>
            <w:tcW w:w="1149" w:type="dxa"/>
          </w:tcPr>
          <w:p>
            <w:pPr>
              <w:pStyle w:val="TableParagraph"/>
              <w:rPr>
                <w:rFonts w:ascii="Times New Roman"/>
                <w:sz w:val="16"/>
              </w:rPr>
            </w:pPr>
          </w:p>
        </w:tc>
        <w:tc>
          <w:tcPr>
            <w:tcW w:w="1056" w:type="dxa"/>
          </w:tcPr>
          <w:p>
            <w:pPr>
              <w:pStyle w:val="TableParagraph"/>
              <w:rPr>
                <w:rFonts w:ascii="Times New Roman"/>
                <w:sz w:val="16"/>
              </w:rPr>
            </w:pPr>
          </w:p>
        </w:tc>
        <w:tc>
          <w:tcPr>
            <w:tcW w:w="1260" w:type="dxa"/>
          </w:tcPr>
          <w:p>
            <w:pPr>
              <w:pStyle w:val="TableParagraph"/>
              <w:rPr>
                <w:rFonts w:ascii="Times New Roman"/>
                <w:sz w:val="16"/>
              </w:rPr>
            </w:pPr>
          </w:p>
        </w:tc>
      </w:tr>
      <w:tr>
        <w:trPr>
          <w:trHeight w:val="254" w:hRule="atLeast"/>
        </w:trPr>
        <w:tc>
          <w:tcPr>
            <w:tcW w:w="7101" w:type="dxa"/>
          </w:tcPr>
          <w:p>
            <w:pPr>
              <w:pStyle w:val="TableParagraph"/>
              <w:spacing w:before="40"/>
              <w:ind w:left="113"/>
              <w:rPr>
                <w:sz w:val="16"/>
              </w:rPr>
            </w:pPr>
            <w:r>
              <w:rPr>
                <w:sz w:val="16"/>
              </w:rPr>
              <w:t>Check</w:t>
            </w:r>
            <w:r>
              <w:rPr>
                <w:spacing w:val="-1"/>
                <w:sz w:val="16"/>
              </w:rPr>
              <w:t> </w:t>
            </w:r>
            <w:r>
              <w:rPr>
                <w:sz w:val="16"/>
              </w:rPr>
              <w:t>New</w:t>
            </w:r>
            <w:r>
              <w:rPr>
                <w:spacing w:val="-6"/>
                <w:sz w:val="16"/>
              </w:rPr>
              <w:t> </w:t>
            </w:r>
            <w:r>
              <w:rPr>
                <w:sz w:val="16"/>
              </w:rPr>
              <w:t>EMF</w:t>
            </w:r>
            <w:r>
              <w:rPr>
                <w:spacing w:val="-3"/>
                <w:sz w:val="16"/>
              </w:rPr>
              <w:t> </w:t>
            </w:r>
            <w:r>
              <w:rPr>
                <w:sz w:val="16"/>
              </w:rPr>
              <w:t>Sign</w:t>
            </w:r>
            <w:r>
              <w:rPr>
                <w:spacing w:val="-3"/>
                <w:sz w:val="16"/>
              </w:rPr>
              <w:t> </w:t>
            </w:r>
            <w:r>
              <w:rPr>
                <w:sz w:val="16"/>
              </w:rPr>
              <w:t>board</w:t>
            </w:r>
            <w:r>
              <w:rPr>
                <w:spacing w:val="-2"/>
                <w:sz w:val="16"/>
              </w:rPr>
              <w:t> available</w:t>
            </w:r>
          </w:p>
        </w:tc>
        <w:tc>
          <w:tcPr>
            <w:tcW w:w="1149" w:type="dxa"/>
          </w:tcPr>
          <w:p>
            <w:pPr>
              <w:pStyle w:val="TableParagraph"/>
              <w:spacing w:before="40"/>
              <w:ind w:left="71"/>
              <w:jc w:val="center"/>
              <w:rPr>
                <w:sz w:val="16"/>
              </w:rPr>
            </w:pPr>
            <w:r>
              <w:rPr>
                <w:spacing w:val="-5"/>
                <w:sz w:val="16"/>
              </w:rPr>
              <w:t>1M</w:t>
            </w:r>
          </w:p>
        </w:tc>
        <w:tc>
          <w:tcPr>
            <w:tcW w:w="1056" w:type="dxa"/>
          </w:tcPr>
          <w:p>
            <w:pPr>
              <w:pStyle w:val="TableParagraph"/>
              <w:spacing w:before="40"/>
              <w:ind w:left="14"/>
              <w:jc w:val="center"/>
              <w:rPr>
                <w:sz w:val="16"/>
              </w:rPr>
            </w:pPr>
            <w:r>
              <w:rPr>
                <w:spacing w:val="-10"/>
                <w:sz w:val="16"/>
              </w:rPr>
              <w:t>y</w:t>
            </w:r>
          </w:p>
        </w:tc>
        <w:tc>
          <w:tcPr>
            <w:tcW w:w="1260" w:type="dxa"/>
          </w:tcPr>
          <w:p>
            <w:pPr>
              <w:pStyle w:val="TableParagraph"/>
              <w:spacing w:before="40"/>
              <w:ind w:left="14"/>
              <w:jc w:val="center"/>
              <w:rPr>
                <w:sz w:val="16"/>
              </w:rPr>
            </w:pPr>
            <w:r>
              <w:rPr>
                <w:spacing w:val="-5"/>
                <w:sz w:val="16"/>
              </w:rPr>
              <w:t>C02</w:t>
            </w:r>
          </w:p>
        </w:tc>
      </w:tr>
      <w:tr>
        <w:trPr>
          <w:trHeight w:val="253" w:hRule="atLeast"/>
        </w:trPr>
        <w:tc>
          <w:tcPr>
            <w:tcW w:w="7101" w:type="dxa"/>
          </w:tcPr>
          <w:p>
            <w:pPr>
              <w:pStyle w:val="TableParagraph"/>
              <w:spacing w:before="39"/>
              <w:ind w:left="113"/>
              <w:rPr>
                <w:sz w:val="16"/>
              </w:rPr>
            </w:pPr>
            <w:r>
              <w:rPr>
                <w:sz w:val="16"/>
              </w:rPr>
              <w:t>Check</w:t>
            </w:r>
            <w:r>
              <w:rPr>
                <w:spacing w:val="-2"/>
                <w:sz w:val="16"/>
              </w:rPr>
              <w:t> </w:t>
            </w:r>
            <w:r>
              <w:rPr>
                <w:sz w:val="16"/>
              </w:rPr>
              <w:t>Danger</w:t>
            </w:r>
            <w:r>
              <w:rPr>
                <w:spacing w:val="-5"/>
                <w:sz w:val="16"/>
              </w:rPr>
              <w:t> </w:t>
            </w:r>
            <w:r>
              <w:rPr>
                <w:sz w:val="16"/>
              </w:rPr>
              <w:t>Sign</w:t>
            </w:r>
            <w:r>
              <w:rPr>
                <w:spacing w:val="-4"/>
                <w:sz w:val="16"/>
              </w:rPr>
              <w:t> </w:t>
            </w:r>
            <w:r>
              <w:rPr>
                <w:sz w:val="16"/>
              </w:rPr>
              <w:t>available</w:t>
            </w:r>
            <w:r>
              <w:rPr>
                <w:spacing w:val="-5"/>
                <w:sz w:val="16"/>
              </w:rPr>
              <w:t> </w:t>
            </w:r>
            <w:r>
              <w:rPr>
                <w:sz w:val="16"/>
              </w:rPr>
              <w:t>on</w:t>
            </w:r>
            <w:r>
              <w:rPr>
                <w:spacing w:val="-3"/>
                <w:sz w:val="16"/>
              </w:rPr>
              <w:t> </w:t>
            </w:r>
            <w:r>
              <w:rPr>
                <w:sz w:val="16"/>
              </w:rPr>
              <w:t>EB</w:t>
            </w:r>
            <w:r>
              <w:rPr>
                <w:spacing w:val="-3"/>
                <w:sz w:val="16"/>
              </w:rPr>
              <w:t> </w:t>
            </w:r>
            <w:r>
              <w:rPr>
                <w:sz w:val="16"/>
              </w:rPr>
              <w:t>meter</w:t>
            </w:r>
            <w:r>
              <w:rPr>
                <w:spacing w:val="-3"/>
                <w:sz w:val="16"/>
              </w:rPr>
              <w:t> </w:t>
            </w:r>
            <w:r>
              <w:rPr>
                <w:sz w:val="16"/>
              </w:rPr>
              <w:t>and</w:t>
            </w:r>
            <w:r>
              <w:rPr>
                <w:spacing w:val="-3"/>
                <w:sz w:val="16"/>
              </w:rPr>
              <w:t> </w:t>
            </w:r>
            <w:r>
              <w:rPr>
                <w:sz w:val="16"/>
              </w:rPr>
              <w:t>DG</w:t>
            </w:r>
            <w:r>
              <w:rPr>
                <w:spacing w:val="-5"/>
                <w:sz w:val="16"/>
              </w:rPr>
              <w:t> </w:t>
            </w:r>
            <w:r>
              <w:rPr>
                <w:spacing w:val="-4"/>
                <w:sz w:val="16"/>
              </w:rPr>
              <w:t>Set.</w:t>
            </w:r>
          </w:p>
        </w:tc>
        <w:tc>
          <w:tcPr>
            <w:tcW w:w="1149" w:type="dxa"/>
          </w:tcPr>
          <w:p>
            <w:pPr>
              <w:pStyle w:val="TableParagraph"/>
              <w:spacing w:before="39"/>
              <w:ind w:left="71"/>
              <w:jc w:val="center"/>
              <w:rPr>
                <w:sz w:val="16"/>
              </w:rPr>
            </w:pPr>
            <w:r>
              <w:rPr>
                <w:spacing w:val="-5"/>
                <w:sz w:val="16"/>
              </w:rPr>
              <w:t>1M</w:t>
            </w:r>
          </w:p>
        </w:tc>
        <w:tc>
          <w:tcPr>
            <w:tcW w:w="1056" w:type="dxa"/>
          </w:tcPr>
          <w:p>
            <w:pPr>
              <w:pStyle w:val="TableParagraph"/>
              <w:spacing w:before="39"/>
              <w:ind w:left="14"/>
              <w:jc w:val="center"/>
              <w:rPr>
                <w:sz w:val="16"/>
              </w:rPr>
            </w:pPr>
            <w:r>
              <w:rPr>
                <w:spacing w:val="-10"/>
                <w:sz w:val="16"/>
              </w:rPr>
              <w:t>y</w:t>
            </w:r>
          </w:p>
        </w:tc>
        <w:tc>
          <w:tcPr>
            <w:tcW w:w="1260" w:type="dxa"/>
          </w:tcPr>
          <w:p>
            <w:pPr>
              <w:pStyle w:val="TableParagraph"/>
              <w:spacing w:before="39"/>
              <w:ind w:left="14"/>
              <w:jc w:val="center"/>
              <w:rPr>
                <w:sz w:val="16"/>
              </w:rPr>
            </w:pPr>
            <w:r>
              <w:rPr>
                <w:spacing w:val="-5"/>
                <w:sz w:val="16"/>
              </w:rPr>
              <w:t>C02</w:t>
            </w:r>
          </w:p>
        </w:tc>
      </w:tr>
      <w:tr>
        <w:trPr>
          <w:trHeight w:val="256" w:hRule="atLeast"/>
        </w:trPr>
        <w:tc>
          <w:tcPr>
            <w:tcW w:w="7101" w:type="dxa"/>
          </w:tcPr>
          <w:p>
            <w:pPr>
              <w:pStyle w:val="TableParagraph"/>
              <w:spacing w:before="39"/>
              <w:ind w:left="113"/>
              <w:rPr>
                <w:sz w:val="16"/>
              </w:rPr>
            </w:pPr>
            <w:r>
              <w:rPr>
                <w:sz w:val="16"/>
              </w:rPr>
              <w:t>Check</w:t>
            </w:r>
            <w:r>
              <w:rPr>
                <w:spacing w:val="-12"/>
                <w:sz w:val="16"/>
              </w:rPr>
              <w:t> </w:t>
            </w:r>
            <w:r>
              <w:rPr>
                <w:sz w:val="16"/>
              </w:rPr>
              <w:t>Aviation</w:t>
            </w:r>
            <w:r>
              <w:rPr>
                <w:spacing w:val="-7"/>
                <w:sz w:val="16"/>
              </w:rPr>
              <w:t> </w:t>
            </w:r>
            <w:r>
              <w:rPr>
                <w:sz w:val="16"/>
              </w:rPr>
              <w:t>warning</w:t>
            </w:r>
            <w:r>
              <w:rPr>
                <w:spacing w:val="-5"/>
                <w:sz w:val="16"/>
              </w:rPr>
              <w:t> </w:t>
            </w:r>
            <w:r>
              <w:rPr>
                <w:sz w:val="16"/>
              </w:rPr>
              <w:t>lamp</w:t>
            </w:r>
            <w:r>
              <w:rPr>
                <w:spacing w:val="-6"/>
                <w:sz w:val="16"/>
              </w:rPr>
              <w:t> </w:t>
            </w:r>
            <w:r>
              <w:rPr>
                <w:sz w:val="16"/>
              </w:rPr>
              <w:t>is</w:t>
            </w:r>
            <w:r>
              <w:rPr>
                <w:spacing w:val="-4"/>
                <w:sz w:val="16"/>
              </w:rPr>
              <w:t> </w:t>
            </w:r>
            <w:r>
              <w:rPr>
                <w:spacing w:val="-2"/>
                <w:sz w:val="16"/>
              </w:rPr>
              <w:t>functioning.</w:t>
            </w:r>
          </w:p>
        </w:tc>
        <w:tc>
          <w:tcPr>
            <w:tcW w:w="1149" w:type="dxa"/>
          </w:tcPr>
          <w:p>
            <w:pPr>
              <w:pStyle w:val="TableParagraph"/>
              <w:spacing w:before="39"/>
              <w:ind w:left="71"/>
              <w:jc w:val="center"/>
              <w:rPr>
                <w:sz w:val="16"/>
              </w:rPr>
            </w:pPr>
            <w:r>
              <w:rPr>
                <w:spacing w:val="-5"/>
                <w:sz w:val="16"/>
              </w:rPr>
              <w:t>1M</w:t>
            </w:r>
          </w:p>
        </w:tc>
        <w:tc>
          <w:tcPr>
            <w:tcW w:w="1056" w:type="dxa"/>
          </w:tcPr>
          <w:p>
            <w:pPr>
              <w:pStyle w:val="TableParagraph"/>
              <w:spacing w:before="39"/>
              <w:ind w:left="14"/>
              <w:jc w:val="center"/>
              <w:rPr>
                <w:sz w:val="16"/>
              </w:rPr>
            </w:pPr>
            <w:r>
              <w:rPr>
                <w:spacing w:val="-10"/>
                <w:sz w:val="16"/>
              </w:rPr>
              <w:t>y</w:t>
            </w:r>
          </w:p>
        </w:tc>
        <w:tc>
          <w:tcPr>
            <w:tcW w:w="1260" w:type="dxa"/>
          </w:tcPr>
          <w:p>
            <w:pPr>
              <w:pStyle w:val="TableParagraph"/>
              <w:spacing w:before="39"/>
              <w:ind w:left="14"/>
              <w:jc w:val="center"/>
              <w:rPr>
                <w:sz w:val="16"/>
              </w:rPr>
            </w:pPr>
            <w:r>
              <w:rPr>
                <w:spacing w:val="-5"/>
                <w:sz w:val="16"/>
              </w:rPr>
              <w:t>C03</w:t>
            </w:r>
          </w:p>
        </w:tc>
      </w:tr>
      <w:tr>
        <w:trPr>
          <w:trHeight w:val="254" w:hRule="atLeast"/>
        </w:trPr>
        <w:tc>
          <w:tcPr>
            <w:tcW w:w="7101" w:type="dxa"/>
          </w:tcPr>
          <w:p>
            <w:pPr>
              <w:pStyle w:val="TableParagraph"/>
              <w:spacing w:before="37"/>
              <w:ind w:left="113"/>
              <w:rPr>
                <w:sz w:val="16"/>
              </w:rPr>
            </w:pPr>
            <w:r>
              <w:rPr>
                <w:sz w:val="16"/>
              </w:rPr>
              <w:t>Check</w:t>
            </w:r>
            <w:r>
              <w:rPr>
                <w:spacing w:val="-6"/>
                <w:sz w:val="16"/>
              </w:rPr>
              <w:t> </w:t>
            </w:r>
            <w:r>
              <w:rPr>
                <w:sz w:val="16"/>
              </w:rPr>
              <w:t>Lightening</w:t>
            </w:r>
            <w:r>
              <w:rPr>
                <w:spacing w:val="-7"/>
                <w:sz w:val="16"/>
              </w:rPr>
              <w:t> </w:t>
            </w:r>
            <w:r>
              <w:rPr>
                <w:sz w:val="16"/>
              </w:rPr>
              <w:t>arrestor,</w:t>
            </w:r>
            <w:r>
              <w:rPr>
                <w:spacing w:val="-8"/>
                <w:sz w:val="16"/>
              </w:rPr>
              <w:t> </w:t>
            </w:r>
            <w:r>
              <w:rPr>
                <w:sz w:val="16"/>
              </w:rPr>
              <w:t>Earthing</w:t>
            </w:r>
            <w:r>
              <w:rPr>
                <w:spacing w:val="-7"/>
                <w:sz w:val="16"/>
              </w:rPr>
              <w:t> </w:t>
            </w:r>
            <w:r>
              <w:rPr>
                <w:sz w:val="16"/>
              </w:rPr>
              <w:t>is</w:t>
            </w:r>
            <w:r>
              <w:rPr>
                <w:spacing w:val="-7"/>
                <w:sz w:val="16"/>
              </w:rPr>
              <w:t> </w:t>
            </w:r>
            <w:r>
              <w:rPr>
                <w:sz w:val="16"/>
              </w:rPr>
              <w:t>available</w:t>
            </w:r>
            <w:r>
              <w:rPr>
                <w:spacing w:val="-7"/>
                <w:sz w:val="16"/>
              </w:rPr>
              <w:t> </w:t>
            </w:r>
            <w:r>
              <w:rPr>
                <w:sz w:val="16"/>
              </w:rPr>
              <w:t>and</w:t>
            </w:r>
            <w:r>
              <w:rPr>
                <w:spacing w:val="-9"/>
                <w:sz w:val="16"/>
              </w:rPr>
              <w:t> </w:t>
            </w:r>
            <w:r>
              <w:rPr>
                <w:sz w:val="16"/>
              </w:rPr>
              <w:t>measure</w:t>
            </w:r>
            <w:r>
              <w:rPr>
                <w:spacing w:val="-8"/>
                <w:sz w:val="16"/>
              </w:rPr>
              <w:t> </w:t>
            </w:r>
            <w:r>
              <w:rPr>
                <w:sz w:val="16"/>
              </w:rPr>
              <w:t>its</w:t>
            </w:r>
            <w:r>
              <w:rPr>
                <w:spacing w:val="-6"/>
                <w:sz w:val="16"/>
              </w:rPr>
              <w:t> </w:t>
            </w:r>
            <w:r>
              <w:rPr>
                <w:sz w:val="16"/>
              </w:rPr>
              <w:t>resistance</w:t>
            </w:r>
            <w:r>
              <w:rPr>
                <w:spacing w:val="-8"/>
                <w:sz w:val="16"/>
              </w:rPr>
              <w:t> </w:t>
            </w:r>
            <w:r>
              <w:rPr>
                <w:spacing w:val="-2"/>
                <w:sz w:val="16"/>
              </w:rPr>
              <w:t>value.</w:t>
            </w:r>
          </w:p>
        </w:tc>
        <w:tc>
          <w:tcPr>
            <w:tcW w:w="1149" w:type="dxa"/>
          </w:tcPr>
          <w:p>
            <w:pPr>
              <w:pStyle w:val="TableParagraph"/>
              <w:spacing w:before="37"/>
              <w:ind w:left="71"/>
              <w:jc w:val="center"/>
              <w:rPr>
                <w:sz w:val="16"/>
              </w:rPr>
            </w:pPr>
            <w:r>
              <w:rPr>
                <w:spacing w:val="-5"/>
                <w:sz w:val="16"/>
              </w:rPr>
              <w:t>1M</w:t>
            </w:r>
          </w:p>
        </w:tc>
        <w:tc>
          <w:tcPr>
            <w:tcW w:w="1056" w:type="dxa"/>
          </w:tcPr>
          <w:p>
            <w:pPr>
              <w:pStyle w:val="TableParagraph"/>
              <w:spacing w:before="37"/>
              <w:ind w:left="14"/>
              <w:jc w:val="center"/>
              <w:rPr>
                <w:sz w:val="16"/>
              </w:rPr>
            </w:pPr>
            <w:r>
              <w:rPr>
                <w:spacing w:val="-10"/>
                <w:sz w:val="16"/>
              </w:rPr>
              <w:t>y</w:t>
            </w:r>
          </w:p>
        </w:tc>
        <w:tc>
          <w:tcPr>
            <w:tcW w:w="1260" w:type="dxa"/>
          </w:tcPr>
          <w:p>
            <w:pPr>
              <w:pStyle w:val="TableParagraph"/>
              <w:spacing w:before="37"/>
              <w:ind w:left="14"/>
              <w:jc w:val="center"/>
              <w:rPr>
                <w:sz w:val="16"/>
              </w:rPr>
            </w:pPr>
            <w:r>
              <w:rPr>
                <w:spacing w:val="-5"/>
                <w:sz w:val="16"/>
              </w:rPr>
              <w:t>C02</w:t>
            </w:r>
          </w:p>
        </w:tc>
      </w:tr>
      <w:tr>
        <w:trPr>
          <w:trHeight w:val="251" w:hRule="atLeast"/>
        </w:trPr>
        <w:tc>
          <w:tcPr>
            <w:tcW w:w="7101" w:type="dxa"/>
          </w:tcPr>
          <w:p>
            <w:pPr>
              <w:pStyle w:val="TableParagraph"/>
              <w:spacing w:before="37"/>
              <w:ind w:left="113"/>
              <w:rPr>
                <w:sz w:val="16"/>
              </w:rPr>
            </w:pPr>
            <w:r>
              <w:rPr>
                <w:sz w:val="16"/>
              </w:rPr>
              <w:t>Air-Filter</w:t>
            </w:r>
            <w:r>
              <w:rPr>
                <w:spacing w:val="-8"/>
                <w:sz w:val="16"/>
              </w:rPr>
              <w:t> </w:t>
            </w:r>
            <w:r>
              <w:rPr>
                <w:sz w:val="16"/>
              </w:rPr>
              <w:t>(B-type</w:t>
            </w:r>
            <w:r>
              <w:rPr>
                <w:spacing w:val="-5"/>
                <w:sz w:val="16"/>
              </w:rPr>
              <w:t> </w:t>
            </w:r>
            <w:r>
              <w:rPr>
                <w:sz w:val="16"/>
              </w:rPr>
              <w:t>Filter)</w:t>
            </w:r>
            <w:r>
              <w:rPr>
                <w:spacing w:val="-7"/>
                <w:sz w:val="16"/>
              </w:rPr>
              <w:t> </w:t>
            </w:r>
            <w:r>
              <w:rPr>
                <w:sz w:val="16"/>
              </w:rPr>
              <w:t>cleaning</w:t>
            </w:r>
            <w:r>
              <w:rPr>
                <w:spacing w:val="-5"/>
                <w:sz w:val="16"/>
              </w:rPr>
              <w:t> </w:t>
            </w:r>
            <w:r>
              <w:rPr>
                <w:sz w:val="16"/>
              </w:rPr>
              <w:t>of</w:t>
            </w:r>
            <w:r>
              <w:rPr>
                <w:spacing w:val="-6"/>
                <w:sz w:val="16"/>
              </w:rPr>
              <w:t> </w:t>
            </w:r>
            <w:r>
              <w:rPr>
                <w:spacing w:val="-4"/>
                <w:sz w:val="16"/>
              </w:rPr>
              <w:t>BBU.</w:t>
            </w:r>
          </w:p>
        </w:tc>
        <w:tc>
          <w:tcPr>
            <w:tcW w:w="1149" w:type="dxa"/>
          </w:tcPr>
          <w:p>
            <w:pPr>
              <w:pStyle w:val="TableParagraph"/>
              <w:spacing w:before="37"/>
              <w:ind w:left="71"/>
              <w:jc w:val="center"/>
              <w:rPr>
                <w:sz w:val="16"/>
              </w:rPr>
            </w:pPr>
            <w:r>
              <w:rPr>
                <w:spacing w:val="-5"/>
                <w:sz w:val="16"/>
              </w:rPr>
              <w:t>1M</w:t>
            </w:r>
          </w:p>
        </w:tc>
        <w:tc>
          <w:tcPr>
            <w:tcW w:w="1056" w:type="dxa"/>
          </w:tcPr>
          <w:p>
            <w:pPr>
              <w:pStyle w:val="TableParagraph"/>
              <w:spacing w:before="37"/>
              <w:ind w:left="14"/>
              <w:jc w:val="center"/>
              <w:rPr>
                <w:sz w:val="16"/>
              </w:rPr>
            </w:pPr>
            <w:r>
              <w:rPr>
                <w:spacing w:val="-10"/>
                <w:sz w:val="16"/>
              </w:rPr>
              <w:t>y</w:t>
            </w:r>
          </w:p>
        </w:tc>
        <w:tc>
          <w:tcPr>
            <w:tcW w:w="1260" w:type="dxa"/>
          </w:tcPr>
          <w:p>
            <w:pPr>
              <w:pStyle w:val="TableParagraph"/>
              <w:spacing w:before="37"/>
              <w:ind w:left="14"/>
              <w:jc w:val="center"/>
              <w:rPr>
                <w:sz w:val="16"/>
              </w:rPr>
            </w:pPr>
            <w:r>
              <w:rPr>
                <w:spacing w:val="-5"/>
                <w:sz w:val="16"/>
              </w:rPr>
              <w:t>C03</w:t>
            </w:r>
          </w:p>
        </w:tc>
      </w:tr>
      <w:tr>
        <w:trPr>
          <w:trHeight w:val="256" w:hRule="atLeast"/>
        </w:trPr>
        <w:tc>
          <w:tcPr>
            <w:tcW w:w="7101" w:type="dxa"/>
          </w:tcPr>
          <w:p>
            <w:pPr>
              <w:pStyle w:val="TableParagraph"/>
              <w:spacing w:before="41"/>
              <w:ind w:left="113"/>
              <w:rPr>
                <w:sz w:val="16"/>
              </w:rPr>
            </w:pPr>
            <w:r>
              <w:rPr>
                <w:sz w:val="16"/>
              </w:rPr>
              <w:t>Air</w:t>
            </w:r>
            <w:r>
              <w:rPr>
                <w:spacing w:val="-6"/>
                <w:sz w:val="16"/>
              </w:rPr>
              <w:t> </w:t>
            </w:r>
            <w:r>
              <w:rPr>
                <w:sz w:val="16"/>
              </w:rPr>
              <w:t>Filter</w:t>
            </w:r>
            <w:r>
              <w:rPr>
                <w:spacing w:val="-7"/>
                <w:sz w:val="16"/>
              </w:rPr>
              <w:t> </w:t>
            </w:r>
            <w:r>
              <w:rPr>
                <w:sz w:val="16"/>
              </w:rPr>
              <w:t>cleaning</w:t>
            </w:r>
            <w:r>
              <w:rPr>
                <w:spacing w:val="-5"/>
                <w:sz w:val="16"/>
              </w:rPr>
              <w:t> </w:t>
            </w:r>
            <w:r>
              <w:rPr>
                <w:sz w:val="16"/>
              </w:rPr>
              <w:t>of</w:t>
            </w:r>
            <w:r>
              <w:rPr>
                <w:spacing w:val="-6"/>
                <w:sz w:val="16"/>
              </w:rPr>
              <w:t> </w:t>
            </w:r>
            <w:r>
              <w:rPr>
                <w:sz w:val="16"/>
              </w:rPr>
              <w:t>PAR</w:t>
            </w:r>
            <w:r>
              <w:rPr>
                <w:spacing w:val="-7"/>
                <w:sz w:val="16"/>
              </w:rPr>
              <w:t> </w:t>
            </w:r>
            <w:r>
              <w:rPr>
                <w:spacing w:val="-2"/>
                <w:sz w:val="16"/>
              </w:rPr>
              <w:t>Router.</w:t>
            </w:r>
          </w:p>
        </w:tc>
        <w:tc>
          <w:tcPr>
            <w:tcW w:w="1149" w:type="dxa"/>
          </w:tcPr>
          <w:p>
            <w:pPr>
              <w:pStyle w:val="TableParagraph"/>
              <w:spacing w:before="41"/>
              <w:ind w:left="71"/>
              <w:jc w:val="center"/>
              <w:rPr>
                <w:sz w:val="16"/>
              </w:rPr>
            </w:pPr>
            <w:r>
              <w:rPr>
                <w:spacing w:val="-5"/>
                <w:sz w:val="16"/>
              </w:rPr>
              <w:t>1M</w:t>
            </w:r>
          </w:p>
        </w:tc>
        <w:tc>
          <w:tcPr>
            <w:tcW w:w="1056" w:type="dxa"/>
          </w:tcPr>
          <w:p>
            <w:pPr>
              <w:pStyle w:val="TableParagraph"/>
              <w:spacing w:before="41"/>
              <w:ind w:left="14"/>
              <w:jc w:val="center"/>
              <w:rPr>
                <w:sz w:val="16"/>
              </w:rPr>
            </w:pPr>
            <w:r>
              <w:rPr>
                <w:spacing w:val="-10"/>
                <w:sz w:val="16"/>
              </w:rPr>
              <w:t>y</w:t>
            </w:r>
          </w:p>
        </w:tc>
        <w:tc>
          <w:tcPr>
            <w:tcW w:w="1260" w:type="dxa"/>
          </w:tcPr>
          <w:p>
            <w:pPr>
              <w:pStyle w:val="TableParagraph"/>
              <w:spacing w:before="41"/>
              <w:ind w:left="14"/>
              <w:jc w:val="center"/>
              <w:rPr>
                <w:sz w:val="16"/>
              </w:rPr>
            </w:pPr>
            <w:r>
              <w:rPr>
                <w:spacing w:val="-5"/>
                <w:sz w:val="16"/>
              </w:rPr>
              <w:t>C02</w:t>
            </w:r>
          </w:p>
        </w:tc>
      </w:tr>
      <w:tr>
        <w:trPr>
          <w:trHeight w:val="508" w:hRule="atLeast"/>
        </w:trPr>
        <w:tc>
          <w:tcPr>
            <w:tcW w:w="7101" w:type="dxa"/>
          </w:tcPr>
          <w:p>
            <w:pPr>
              <w:pStyle w:val="TableParagraph"/>
              <w:spacing w:line="240" w:lineRule="atLeast"/>
              <w:ind w:left="113" w:right="312"/>
              <w:rPr>
                <w:sz w:val="16"/>
              </w:rPr>
            </w:pPr>
            <w:r>
              <w:rPr>
                <w:sz w:val="16"/>
              </w:rPr>
              <w:t>Check</w:t>
            </w:r>
            <w:r>
              <w:rPr>
                <w:spacing w:val="-4"/>
                <w:sz w:val="16"/>
              </w:rPr>
              <w:t> </w:t>
            </w:r>
            <w:r>
              <w:rPr>
                <w:sz w:val="16"/>
              </w:rPr>
              <w:t>Battery</w:t>
            </w:r>
            <w:r>
              <w:rPr>
                <w:spacing w:val="-4"/>
                <w:sz w:val="16"/>
              </w:rPr>
              <w:t> </w:t>
            </w:r>
            <w:r>
              <w:rPr>
                <w:sz w:val="16"/>
              </w:rPr>
              <w:t>Comm,</w:t>
            </w:r>
            <w:r>
              <w:rPr>
                <w:spacing w:val="-4"/>
                <w:sz w:val="16"/>
              </w:rPr>
              <w:t> </w:t>
            </w:r>
            <w:r>
              <w:rPr>
                <w:sz w:val="16"/>
              </w:rPr>
              <w:t>Power,</w:t>
            </w:r>
            <w:r>
              <w:rPr>
                <w:spacing w:val="-4"/>
                <w:sz w:val="16"/>
              </w:rPr>
              <w:t> </w:t>
            </w:r>
            <w:r>
              <w:rPr>
                <w:sz w:val="16"/>
              </w:rPr>
              <w:t>Earthing</w:t>
            </w:r>
            <w:r>
              <w:rPr>
                <w:spacing w:val="-3"/>
                <w:sz w:val="16"/>
              </w:rPr>
              <w:t> </w:t>
            </w:r>
            <w:r>
              <w:rPr>
                <w:sz w:val="16"/>
              </w:rPr>
              <w:t>cable</w:t>
            </w:r>
            <w:r>
              <w:rPr>
                <w:spacing w:val="-5"/>
                <w:sz w:val="16"/>
              </w:rPr>
              <w:t> </w:t>
            </w:r>
            <w:r>
              <w:rPr>
                <w:sz w:val="16"/>
              </w:rPr>
              <w:t>Connection</w:t>
            </w:r>
            <w:r>
              <w:rPr>
                <w:spacing w:val="-6"/>
                <w:sz w:val="16"/>
              </w:rPr>
              <w:t> </w:t>
            </w:r>
            <w:r>
              <w:rPr>
                <w:sz w:val="16"/>
              </w:rPr>
              <w:t>&amp;</w:t>
            </w:r>
            <w:r>
              <w:rPr>
                <w:spacing w:val="-4"/>
                <w:sz w:val="16"/>
              </w:rPr>
              <w:t> </w:t>
            </w:r>
            <w:r>
              <w:rPr>
                <w:sz w:val="16"/>
              </w:rPr>
              <w:t>there</w:t>
            </w:r>
            <w:r>
              <w:rPr>
                <w:spacing w:val="-5"/>
                <w:sz w:val="16"/>
              </w:rPr>
              <w:t> </w:t>
            </w:r>
            <w:r>
              <w:rPr>
                <w:sz w:val="16"/>
              </w:rPr>
              <w:t>must</w:t>
            </w:r>
            <w:r>
              <w:rPr>
                <w:spacing w:val="-4"/>
                <w:sz w:val="16"/>
              </w:rPr>
              <w:t> </w:t>
            </w:r>
            <w:r>
              <w:rPr>
                <w:sz w:val="16"/>
              </w:rPr>
              <w:t>be</w:t>
            </w:r>
            <w:r>
              <w:rPr>
                <w:spacing w:val="-3"/>
                <w:sz w:val="16"/>
              </w:rPr>
              <w:t> </w:t>
            </w:r>
            <w:r>
              <w:rPr>
                <w:sz w:val="16"/>
              </w:rPr>
              <w:t>gap</w:t>
            </w:r>
            <w:r>
              <w:rPr>
                <w:spacing w:val="-3"/>
                <w:sz w:val="16"/>
              </w:rPr>
              <w:t> </w:t>
            </w:r>
            <w:r>
              <w:rPr>
                <w:sz w:val="16"/>
              </w:rPr>
              <w:t>between</w:t>
            </w:r>
            <w:r>
              <w:rPr>
                <w:spacing w:val="-6"/>
                <w:sz w:val="16"/>
              </w:rPr>
              <w:t> </w:t>
            </w:r>
            <w:r>
              <w:rPr>
                <w:sz w:val="16"/>
              </w:rPr>
              <w:t>2 </w:t>
            </w:r>
            <w:r>
              <w:rPr>
                <w:spacing w:val="-2"/>
                <w:sz w:val="16"/>
              </w:rPr>
              <w:t>Modules.</w:t>
            </w:r>
          </w:p>
        </w:tc>
        <w:tc>
          <w:tcPr>
            <w:tcW w:w="1149" w:type="dxa"/>
          </w:tcPr>
          <w:p>
            <w:pPr>
              <w:pStyle w:val="TableParagraph"/>
              <w:spacing w:before="133"/>
              <w:ind w:left="71"/>
              <w:jc w:val="center"/>
              <w:rPr>
                <w:sz w:val="16"/>
              </w:rPr>
            </w:pPr>
            <w:r>
              <w:rPr>
                <w:spacing w:val="-5"/>
                <w:sz w:val="16"/>
              </w:rPr>
              <w:t>1M</w:t>
            </w:r>
          </w:p>
        </w:tc>
        <w:tc>
          <w:tcPr>
            <w:tcW w:w="1056" w:type="dxa"/>
          </w:tcPr>
          <w:p>
            <w:pPr>
              <w:pStyle w:val="TableParagraph"/>
              <w:rPr>
                <w:rFonts w:ascii="Times New Roman"/>
                <w:sz w:val="16"/>
              </w:rPr>
            </w:pPr>
          </w:p>
        </w:tc>
        <w:tc>
          <w:tcPr>
            <w:tcW w:w="1260" w:type="dxa"/>
          </w:tcPr>
          <w:p>
            <w:pPr>
              <w:pStyle w:val="TableParagraph"/>
              <w:spacing w:before="133"/>
              <w:ind w:left="14"/>
              <w:jc w:val="center"/>
              <w:rPr>
                <w:sz w:val="16"/>
              </w:rPr>
            </w:pPr>
            <w:r>
              <w:rPr>
                <w:spacing w:val="-5"/>
                <w:sz w:val="16"/>
              </w:rPr>
              <w:t>C02</w:t>
            </w:r>
          </w:p>
        </w:tc>
      </w:tr>
      <w:tr>
        <w:trPr>
          <w:trHeight w:val="510" w:hRule="atLeast"/>
        </w:trPr>
        <w:tc>
          <w:tcPr>
            <w:tcW w:w="7101" w:type="dxa"/>
          </w:tcPr>
          <w:p>
            <w:pPr>
              <w:pStyle w:val="TableParagraph"/>
              <w:spacing w:before="58"/>
              <w:ind w:left="113"/>
              <w:rPr>
                <w:sz w:val="16"/>
              </w:rPr>
            </w:pPr>
            <w:r>
              <w:rPr>
                <w:sz w:val="16"/>
              </w:rPr>
              <w:t>Ensure</w:t>
            </w:r>
            <w:r>
              <w:rPr>
                <w:spacing w:val="-6"/>
                <w:sz w:val="16"/>
              </w:rPr>
              <w:t> </w:t>
            </w:r>
            <w:r>
              <w:rPr>
                <w:sz w:val="16"/>
              </w:rPr>
              <w:t>no</w:t>
            </w:r>
            <w:r>
              <w:rPr>
                <w:spacing w:val="-6"/>
                <w:sz w:val="16"/>
              </w:rPr>
              <w:t> </w:t>
            </w:r>
            <w:r>
              <w:rPr>
                <w:sz w:val="16"/>
              </w:rPr>
              <w:t>dust,</w:t>
            </w:r>
            <w:r>
              <w:rPr>
                <w:spacing w:val="-3"/>
                <w:sz w:val="16"/>
              </w:rPr>
              <w:t> </w:t>
            </w:r>
            <w:r>
              <w:rPr>
                <w:sz w:val="16"/>
              </w:rPr>
              <w:t>water</w:t>
            </w:r>
            <w:r>
              <w:rPr>
                <w:spacing w:val="-3"/>
                <w:sz w:val="16"/>
              </w:rPr>
              <w:t> </w:t>
            </w:r>
            <w:r>
              <w:rPr>
                <w:sz w:val="16"/>
              </w:rPr>
              <w:t>droplet</w:t>
            </w:r>
            <w:r>
              <w:rPr>
                <w:spacing w:val="-5"/>
                <w:sz w:val="16"/>
              </w:rPr>
              <w:t> </w:t>
            </w:r>
            <w:r>
              <w:rPr>
                <w:sz w:val="16"/>
              </w:rPr>
              <w:t>on</w:t>
            </w:r>
            <w:r>
              <w:rPr>
                <w:spacing w:val="-5"/>
                <w:sz w:val="16"/>
              </w:rPr>
              <w:t> </w:t>
            </w:r>
            <w:r>
              <w:rPr>
                <w:sz w:val="16"/>
              </w:rPr>
              <w:t>Battery</w:t>
            </w:r>
            <w:r>
              <w:rPr>
                <w:spacing w:val="-4"/>
                <w:sz w:val="16"/>
              </w:rPr>
              <w:t> </w:t>
            </w:r>
            <w:r>
              <w:rPr>
                <w:sz w:val="16"/>
              </w:rPr>
              <w:t>module.</w:t>
            </w:r>
            <w:r>
              <w:rPr>
                <w:spacing w:val="-2"/>
                <w:sz w:val="16"/>
              </w:rPr>
              <w:t> </w:t>
            </w:r>
            <w:r>
              <w:rPr>
                <w:sz w:val="16"/>
              </w:rPr>
              <w:t>Check</w:t>
            </w:r>
            <w:r>
              <w:rPr>
                <w:spacing w:val="-2"/>
                <w:sz w:val="16"/>
              </w:rPr>
              <w:t> </w:t>
            </w:r>
            <w:r>
              <w:rPr>
                <w:sz w:val="16"/>
              </w:rPr>
              <w:t>if</w:t>
            </w:r>
            <w:r>
              <w:rPr>
                <w:spacing w:val="-4"/>
                <w:sz w:val="16"/>
              </w:rPr>
              <w:t> </w:t>
            </w:r>
            <w:r>
              <w:rPr>
                <w:sz w:val="16"/>
              </w:rPr>
              <w:t>BM</w:t>
            </w:r>
            <w:r>
              <w:rPr>
                <w:spacing w:val="-4"/>
                <w:sz w:val="16"/>
              </w:rPr>
              <w:t> </w:t>
            </w:r>
            <w:r>
              <w:rPr>
                <w:sz w:val="16"/>
              </w:rPr>
              <w:t>is</w:t>
            </w:r>
            <w:r>
              <w:rPr>
                <w:spacing w:val="-2"/>
                <w:sz w:val="16"/>
              </w:rPr>
              <w:t> </w:t>
            </w:r>
            <w:r>
              <w:rPr>
                <w:sz w:val="16"/>
              </w:rPr>
              <w:t>over</w:t>
            </w:r>
            <w:r>
              <w:rPr>
                <w:spacing w:val="-4"/>
                <w:sz w:val="16"/>
              </w:rPr>
              <w:t> </w:t>
            </w:r>
            <w:r>
              <w:rPr>
                <w:sz w:val="16"/>
              </w:rPr>
              <w:t>heated</w:t>
            </w:r>
            <w:r>
              <w:rPr>
                <w:spacing w:val="-3"/>
                <w:sz w:val="16"/>
              </w:rPr>
              <w:t> </w:t>
            </w:r>
            <w:r>
              <w:rPr>
                <w:sz w:val="16"/>
              </w:rPr>
              <w:t>or</w:t>
            </w:r>
            <w:r>
              <w:rPr>
                <w:spacing w:val="-3"/>
                <w:sz w:val="16"/>
              </w:rPr>
              <w:t> </w:t>
            </w:r>
            <w:r>
              <w:rPr>
                <w:spacing w:val="-2"/>
                <w:sz w:val="16"/>
              </w:rPr>
              <w:t>bulged.</w:t>
            </w:r>
          </w:p>
        </w:tc>
        <w:tc>
          <w:tcPr>
            <w:tcW w:w="1149" w:type="dxa"/>
          </w:tcPr>
          <w:p>
            <w:pPr>
              <w:pStyle w:val="TableParagraph"/>
              <w:spacing w:before="135"/>
              <w:ind w:left="71"/>
              <w:jc w:val="center"/>
              <w:rPr>
                <w:sz w:val="16"/>
              </w:rPr>
            </w:pPr>
            <w:r>
              <w:rPr>
                <w:spacing w:val="-5"/>
                <w:sz w:val="16"/>
              </w:rPr>
              <w:t>1M</w:t>
            </w:r>
          </w:p>
        </w:tc>
        <w:tc>
          <w:tcPr>
            <w:tcW w:w="1056" w:type="dxa"/>
          </w:tcPr>
          <w:p>
            <w:pPr>
              <w:pStyle w:val="TableParagraph"/>
              <w:rPr>
                <w:rFonts w:ascii="Times New Roman"/>
                <w:sz w:val="16"/>
              </w:rPr>
            </w:pPr>
          </w:p>
        </w:tc>
        <w:tc>
          <w:tcPr>
            <w:tcW w:w="1260" w:type="dxa"/>
          </w:tcPr>
          <w:p>
            <w:pPr>
              <w:pStyle w:val="TableParagraph"/>
              <w:spacing w:before="135"/>
              <w:ind w:left="14"/>
              <w:jc w:val="center"/>
              <w:rPr>
                <w:sz w:val="16"/>
              </w:rPr>
            </w:pPr>
            <w:r>
              <w:rPr>
                <w:spacing w:val="-5"/>
                <w:sz w:val="16"/>
              </w:rPr>
              <w:t>C02</w:t>
            </w:r>
          </w:p>
        </w:tc>
      </w:tr>
      <w:tr>
        <w:trPr>
          <w:trHeight w:val="256" w:hRule="atLeast"/>
        </w:trPr>
        <w:tc>
          <w:tcPr>
            <w:tcW w:w="7101" w:type="dxa"/>
          </w:tcPr>
          <w:p>
            <w:pPr>
              <w:pStyle w:val="TableParagraph"/>
              <w:spacing w:before="39"/>
              <w:ind w:left="113"/>
              <w:rPr>
                <w:sz w:val="16"/>
              </w:rPr>
            </w:pPr>
            <w:r>
              <w:rPr>
                <w:sz w:val="16"/>
              </w:rPr>
              <w:t>Visibility</w:t>
            </w:r>
            <w:r>
              <w:rPr>
                <w:spacing w:val="-7"/>
                <w:sz w:val="16"/>
              </w:rPr>
              <w:t> </w:t>
            </w:r>
            <w:r>
              <w:rPr>
                <w:sz w:val="16"/>
              </w:rPr>
              <w:t>of</w:t>
            </w:r>
            <w:r>
              <w:rPr>
                <w:spacing w:val="-6"/>
                <w:sz w:val="16"/>
              </w:rPr>
              <w:t> </w:t>
            </w:r>
            <w:r>
              <w:rPr>
                <w:sz w:val="16"/>
              </w:rPr>
              <w:t>BMS</w:t>
            </w:r>
            <w:r>
              <w:rPr>
                <w:spacing w:val="-7"/>
                <w:sz w:val="16"/>
              </w:rPr>
              <w:t> </w:t>
            </w:r>
            <w:r>
              <w:rPr>
                <w:sz w:val="16"/>
              </w:rPr>
              <w:t>communication</w:t>
            </w:r>
            <w:r>
              <w:rPr>
                <w:spacing w:val="-6"/>
                <w:sz w:val="16"/>
              </w:rPr>
              <w:t> </w:t>
            </w:r>
            <w:r>
              <w:rPr>
                <w:sz w:val="16"/>
              </w:rPr>
              <w:t>on</w:t>
            </w:r>
            <w:r>
              <w:rPr>
                <w:spacing w:val="-5"/>
                <w:sz w:val="16"/>
              </w:rPr>
              <w:t> </w:t>
            </w:r>
            <w:r>
              <w:rPr>
                <w:sz w:val="16"/>
              </w:rPr>
              <w:t>SMPS</w:t>
            </w:r>
            <w:r>
              <w:rPr>
                <w:spacing w:val="-8"/>
                <w:sz w:val="16"/>
              </w:rPr>
              <w:t> </w:t>
            </w:r>
            <w:r>
              <w:rPr>
                <w:spacing w:val="-2"/>
                <w:sz w:val="16"/>
              </w:rPr>
              <w:t>controller.</w:t>
            </w:r>
          </w:p>
        </w:tc>
        <w:tc>
          <w:tcPr>
            <w:tcW w:w="1149" w:type="dxa"/>
          </w:tcPr>
          <w:p>
            <w:pPr>
              <w:pStyle w:val="TableParagraph"/>
              <w:spacing w:before="39"/>
              <w:ind w:left="71"/>
              <w:jc w:val="center"/>
              <w:rPr>
                <w:sz w:val="16"/>
              </w:rPr>
            </w:pPr>
            <w:r>
              <w:rPr>
                <w:spacing w:val="-5"/>
                <w:sz w:val="16"/>
              </w:rPr>
              <w:t>1M</w:t>
            </w:r>
          </w:p>
        </w:tc>
        <w:tc>
          <w:tcPr>
            <w:tcW w:w="1056" w:type="dxa"/>
          </w:tcPr>
          <w:p>
            <w:pPr>
              <w:pStyle w:val="TableParagraph"/>
              <w:rPr>
                <w:rFonts w:ascii="Times New Roman"/>
                <w:sz w:val="16"/>
              </w:rPr>
            </w:pPr>
          </w:p>
        </w:tc>
        <w:tc>
          <w:tcPr>
            <w:tcW w:w="1260" w:type="dxa"/>
          </w:tcPr>
          <w:p>
            <w:pPr>
              <w:pStyle w:val="TableParagraph"/>
              <w:spacing w:before="39"/>
              <w:ind w:left="14"/>
              <w:jc w:val="center"/>
              <w:rPr>
                <w:sz w:val="16"/>
              </w:rPr>
            </w:pPr>
            <w:r>
              <w:rPr>
                <w:spacing w:val="-5"/>
                <w:sz w:val="16"/>
              </w:rPr>
              <w:t>C02</w:t>
            </w:r>
          </w:p>
        </w:tc>
      </w:tr>
      <w:tr>
        <w:trPr>
          <w:trHeight w:val="251" w:hRule="atLeast"/>
        </w:trPr>
        <w:tc>
          <w:tcPr>
            <w:tcW w:w="7101" w:type="dxa"/>
          </w:tcPr>
          <w:p>
            <w:pPr>
              <w:pStyle w:val="TableParagraph"/>
              <w:spacing w:before="37"/>
              <w:ind w:left="113"/>
              <w:rPr>
                <w:sz w:val="16"/>
              </w:rPr>
            </w:pPr>
            <w:r>
              <w:rPr>
                <w:sz w:val="16"/>
              </w:rPr>
              <w:t>Check</w:t>
            </w:r>
            <w:r>
              <w:rPr>
                <w:spacing w:val="-7"/>
                <w:sz w:val="16"/>
              </w:rPr>
              <w:t> </w:t>
            </w:r>
            <w:r>
              <w:rPr>
                <w:sz w:val="16"/>
              </w:rPr>
              <w:t>for</w:t>
            </w:r>
            <w:r>
              <w:rPr>
                <w:spacing w:val="-9"/>
                <w:sz w:val="16"/>
              </w:rPr>
              <w:t> </w:t>
            </w:r>
            <w:r>
              <w:rPr>
                <w:sz w:val="16"/>
              </w:rPr>
              <w:t>Tightening</w:t>
            </w:r>
            <w:r>
              <w:rPr>
                <w:spacing w:val="-4"/>
                <w:sz w:val="16"/>
              </w:rPr>
              <w:t> </w:t>
            </w:r>
            <w:r>
              <w:rPr>
                <w:sz w:val="16"/>
              </w:rPr>
              <w:t>of</w:t>
            </w:r>
            <w:r>
              <w:rPr>
                <w:spacing w:val="-5"/>
                <w:sz w:val="16"/>
              </w:rPr>
              <w:t> </w:t>
            </w:r>
            <w:r>
              <w:rPr>
                <w:sz w:val="16"/>
              </w:rPr>
              <w:t>loose</w:t>
            </w:r>
            <w:r>
              <w:rPr>
                <w:spacing w:val="-6"/>
                <w:sz w:val="16"/>
              </w:rPr>
              <w:t> </w:t>
            </w:r>
            <w:r>
              <w:rPr>
                <w:sz w:val="16"/>
              </w:rPr>
              <w:t>connection</w:t>
            </w:r>
            <w:r>
              <w:rPr>
                <w:spacing w:val="-7"/>
                <w:sz w:val="16"/>
              </w:rPr>
              <w:t> </w:t>
            </w:r>
            <w:r>
              <w:rPr>
                <w:sz w:val="16"/>
              </w:rPr>
              <w:t>for</w:t>
            </w:r>
            <w:r>
              <w:rPr>
                <w:spacing w:val="-6"/>
                <w:sz w:val="16"/>
              </w:rPr>
              <w:t> </w:t>
            </w:r>
            <w:r>
              <w:rPr>
                <w:sz w:val="16"/>
              </w:rPr>
              <w:t>Battery</w:t>
            </w:r>
            <w:r>
              <w:rPr>
                <w:spacing w:val="-2"/>
                <w:sz w:val="16"/>
              </w:rPr>
              <w:t> </w:t>
            </w:r>
            <w:r>
              <w:rPr>
                <w:sz w:val="16"/>
              </w:rPr>
              <w:t>and</w:t>
            </w:r>
            <w:r>
              <w:rPr>
                <w:spacing w:val="-7"/>
                <w:sz w:val="16"/>
              </w:rPr>
              <w:t> </w:t>
            </w:r>
            <w:r>
              <w:rPr>
                <w:sz w:val="16"/>
              </w:rPr>
              <w:t>J</w:t>
            </w:r>
            <w:r>
              <w:rPr>
                <w:spacing w:val="-5"/>
                <w:sz w:val="16"/>
              </w:rPr>
              <w:t> </w:t>
            </w:r>
            <w:r>
              <w:rPr>
                <w:sz w:val="16"/>
              </w:rPr>
              <w:t>Box,</w:t>
            </w:r>
            <w:r>
              <w:rPr>
                <w:spacing w:val="-5"/>
                <w:sz w:val="16"/>
              </w:rPr>
              <w:t> </w:t>
            </w:r>
            <w:r>
              <w:rPr>
                <w:sz w:val="16"/>
              </w:rPr>
              <w:t>CBMS,</w:t>
            </w:r>
            <w:r>
              <w:rPr>
                <w:spacing w:val="-4"/>
                <w:sz w:val="16"/>
              </w:rPr>
              <w:t> </w:t>
            </w:r>
            <w:r>
              <w:rPr>
                <w:spacing w:val="-2"/>
                <w:sz w:val="16"/>
              </w:rPr>
              <w:t>Busbars.</w:t>
            </w:r>
          </w:p>
        </w:tc>
        <w:tc>
          <w:tcPr>
            <w:tcW w:w="1149" w:type="dxa"/>
          </w:tcPr>
          <w:p>
            <w:pPr>
              <w:pStyle w:val="TableParagraph"/>
              <w:spacing w:before="37"/>
              <w:ind w:left="71"/>
              <w:jc w:val="center"/>
              <w:rPr>
                <w:sz w:val="16"/>
              </w:rPr>
            </w:pPr>
            <w:r>
              <w:rPr>
                <w:spacing w:val="-5"/>
                <w:sz w:val="16"/>
              </w:rPr>
              <w:t>1M</w:t>
            </w:r>
          </w:p>
        </w:tc>
        <w:tc>
          <w:tcPr>
            <w:tcW w:w="1056" w:type="dxa"/>
          </w:tcPr>
          <w:p>
            <w:pPr>
              <w:pStyle w:val="TableParagraph"/>
              <w:spacing w:before="37"/>
              <w:ind w:left="14"/>
              <w:jc w:val="center"/>
              <w:rPr>
                <w:sz w:val="16"/>
              </w:rPr>
            </w:pPr>
            <w:r>
              <w:rPr>
                <w:spacing w:val="-10"/>
                <w:sz w:val="16"/>
              </w:rPr>
              <w:t>y</w:t>
            </w:r>
          </w:p>
        </w:tc>
        <w:tc>
          <w:tcPr>
            <w:tcW w:w="1260" w:type="dxa"/>
          </w:tcPr>
          <w:p>
            <w:pPr>
              <w:pStyle w:val="TableParagraph"/>
              <w:spacing w:before="37"/>
              <w:ind w:left="14"/>
              <w:jc w:val="center"/>
              <w:rPr>
                <w:sz w:val="16"/>
              </w:rPr>
            </w:pPr>
            <w:r>
              <w:rPr>
                <w:spacing w:val="-5"/>
                <w:sz w:val="16"/>
              </w:rPr>
              <w:t>C02</w:t>
            </w:r>
          </w:p>
        </w:tc>
      </w:tr>
      <w:tr>
        <w:trPr>
          <w:trHeight w:val="510" w:hRule="atLeast"/>
        </w:trPr>
        <w:tc>
          <w:tcPr>
            <w:tcW w:w="7101" w:type="dxa"/>
          </w:tcPr>
          <w:p>
            <w:pPr>
              <w:pStyle w:val="TableParagraph"/>
              <w:spacing w:before="58"/>
              <w:ind w:left="113"/>
              <w:rPr>
                <w:sz w:val="16"/>
              </w:rPr>
            </w:pPr>
            <w:r>
              <w:rPr>
                <w:sz w:val="16"/>
              </w:rPr>
              <w:t>Check</w:t>
            </w:r>
            <w:r>
              <w:rPr>
                <w:spacing w:val="-13"/>
                <w:sz w:val="16"/>
              </w:rPr>
              <w:t> </w:t>
            </w:r>
            <w:r>
              <w:rPr>
                <w:sz w:val="16"/>
              </w:rPr>
              <w:t>DG</w:t>
            </w:r>
            <w:r>
              <w:rPr>
                <w:spacing w:val="-9"/>
                <w:sz w:val="16"/>
              </w:rPr>
              <w:t> </w:t>
            </w:r>
            <w:r>
              <w:rPr>
                <w:sz w:val="16"/>
              </w:rPr>
              <w:t>connections</w:t>
            </w:r>
            <w:r>
              <w:rPr>
                <w:spacing w:val="-6"/>
                <w:sz w:val="16"/>
              </w:rPr>
              <w:t> </w:t>
            </w:r>
            <w:r>
              <w:rPr>
                <w:sz w:val="16"/>
              </w:rPr>
              <w:t>&amp;</w:t>
            </w:r>
            <w:r>
              <w:rPr>
                <w:spacing w:val="-6"/>
                <w:sz w:val="16"/>
              </w:rPr>
              <w:t> </w:t>
            </w:r>
            <w:r>
              <w:rPr>
                <w:sz w:val="16"/>
              </w:rPr>
              <w:t>sensors</w:t>
            </w:r>
            <w:r>
              <w:rPr>
                <w:spacing w:val="-8"/>
                <w:sz w:val="16"/>
              </w:rPr>
              <w:t> </w:t>
            </w:r>
            <w:r>
              <w:rPr>
                <w:sz w:val="16"/>
              </w:rPr>
              <w:t>in</w:t>
            </w:r>
            <w:r>
              <w:rPr>
                <w:spacing w:val="-6"/>
                <w:sz w:val="16"/>
              </w:rPr>
              <w:t> </w:t>
            </w:r>
            <w:r>
              <w:rPr>
                <w:sz w:val="16"/>
              </w:rPr>
              <w:t>DG</w:t>
            </w:r>
            <w:r>
              <w:rPr>
                <w:spacing w:val="-7"/>
                <w:sz w:val="16"/>
              </w:rPr>
              <w:t> </w:t>
            </w:r>
            <w:r>
              <w:rPr>
                <w:sz w:val="16"/>
              </w:rPr>
              <w:t>canopy,</w:t>
            </w:r>
            <w:r>
              <w:rPr>
                <w:spacing w:val="-6"/>
                <w:sz w:val="16"/>
              </w:rPr>
              <w:t> </w:t>
            </w:r>
            <w:r>
              <w:rPr>
                <w:sz w:val="16"/>
              </w:rPr>
              <w:t>(BB,</w:t>
            </w:r>
            <w:r>
              <w:rPr>
                <w:spacing w:val="-4"/>
                <w:sz w:val="16"/>
              </w:rPr>
              <w:t> </w:t>
            </w:r>
            <w:r>
              <w:rPr>
                <w:sz w:val="16"/>
              </w:rPr>
              <w:t>Capacitor,</w:t>
            </w:r>
            <w:r>
              <w:rPr>
                <w:spacing w:val="-6"/>
                <w:sz w:val="16"/>
              </w:rPr>
              <w:t> </w:t>
            </w:r>
            <w:r>
              <w:rPr>
                <w:sz w:val="16"/>
              </w:rPr>
              <w:t>Solenoid)</w:t>
            </w:r>
            <w:r>
              <w:rPr>
                <w:spacing w:val="-11"/>
                <w:sz w:val="16"/>
              </w:rPr>
              <w:t> </w:t>
            </w:r>
            <w:r>
              <w:rPr>
                <w:sz w:val="16"/>
              </w:rPr>
              <w:t>AMF</w:t>
            </w:r>
            <w:r>
              <w:rPr>
                <w:spacing w:val="-6"/>
                <w:sz w:val="16"/>
              </w:rPr>
              <w:t> </w:t>
            </w:r>
            <w:r>
              <w:rPr>
                <w:sz w:val="16"/>
              </w:rPr>
              <w:t>&amp;</w:t>
            </w:r>
            <w:r>
              <w:rPr>
                <w:spacing w:val="-11"/>
                <w:sz w:val="16"/>
              </w:rPr>
              <w:t> </w:t>
            </w:r>
            <w:r>
              <w:rPr>
                <w:spacing w:val="-2"/>
                <w:sz w:val="16"/>
              </w:rPr>
              <w:t>Alternator.</w:t>
            </w:r>
          </w:p>
        </w:tc>
        <w:tc>
          <w:tcPr>
            <w:tcW w:w="1149" w:type="dxa"/>
          </w:tcPr>
          <w:p>
            <w:pPr>
              <w:pStyle w:val="TableParagraph"/>
              <w:spacing w:before="133"/>
              <w:ind w:left="71"/>
              <w:jc w:val="center"/>
              <w:rPr>
                <w:sz w:val="16"/>
              </w:rPr>
            </w:pPr>
            <w:r>
              <w:rPr>
                <w:spacing w:val="-5"/>
                <w:sz w:val="16"/>
              </w:rPr>
              <w:t>1M</w:t>
            </w:r>
          </w:p>
        </w:tc>
        <w:tc>
          <w:tcPr>
            <w:tcW w:w="1056" w:type="dxa"/>
          </w:tcPr>
          <w:p>
            <w:pPr>
              <w:pStyle w:val="TableParagraph"/>
              <w:spacing w:before="133"/>
              <w:ind w:left="14"/>
              <w:jc w:val="center"/>
              <w:rPr>
                <w:sz w:val="16"/>
              </w:rPr>
            </w:pPr>
            <w:r>
              <w:rPr>
                <w:spacing w:val="-10"/>
                <w:sz w:val="16"/>
              </w:rPr>
              <w:t>y</w:t>
            </w:r>
          </w:p>
        </w:tc>
        <w:tc>
          <w:tcPr>
            <w:tcW w:w="1260" w:type="dxa"/>
          </w:tcPr>
          <w:p>
            <w:pPr>
              <w:pStyle w:val="TableParagraph"/>
              <w:spacing w:before="133"/>
              <w:ind w:left="14"/>
              <w:jc w:val="center"/>
              <w:rPr>
                <w:sz w:val="16"/>
              </w:rPr>
            </w:pPr>
            <w:r>
              <w:rPr>
                <w:spacing w:val="-5"/>
                <w:sz w:val="16"/>
              </w:rPr>
              <w:t>C03</w:t>
            </w:r>
          </w:p>
        </w:tc>
      </w:tr>
      <w:tr>
        <w:trPr>
          <w:trHeight w:val="508" w:hRule="atLeast"/>
        </w:trPr>
        <w:tc>
          <w:tcPr>
            <w:tcW w:w="7101" w:type="dxa"/>
          </w:tcPr>
          <w:p>
            <w:pPr>
              <w:pStyle w:val="TableParagraph"/>
              <w:spacing w:before="56"/>
              <w:ind w:left="113"/>
              <w:rPr>
                <w:sz w:val="16"/>
              </w:rPr>
            </w:pPr>
            <w:r>
              <w:rPr>
                <w:sz w:val="16"/>
              </w:rPr>
              <w:t>Chk</w:t>
            </w:r>
            <w:r>
              <w:rPr>
                <w:spacing w:val="-10"/>
                <w:sz w:val="16"/>
              </w:rPr>
              <w:t> </w:t>
            </w:r>
            <w:r>
              <w:rPr>
                <w:sz w:val="16"/>
              </w:rPr>
              <w:t>Full</w:t>
            </w:r>
            <w:r>
              <w:rPr>
                <w:spacing w:val="-7"/>
                <w:sz w:val="16"/>
              </w:rPr>
              <w:t> </w:t>
            </w:r>
            <w:r>
              <w:rPr>
                <w:sz w:val="16"/>
              </w:rPr>
              <w:t>DG</w:t>
            </w:r>
            <w:r>
              <w:rPr>
                <w:spacing w:val="-5"/>
                <w:sz w:val="16"/>
              </w:rPr>
              <w:t> </w:t>
            </w:r>
            <w:r>
              <w:rPr>
                <w:sz w:val="16"/>
              </w:rPr>
              <w:t>de-dusting,</w:t>
            </w:r>
            <w:r>
              <w:rPr>
                <w:spacing w:val="-5"/>
                <w:sz w:val="16"/>
              </w:rPr>
              <w:t> </w:t>
            </w:r>
            <w:r>
              <w:rPr>
                <w:sz w:val="16"/>
              </w:rPr>
              <w:t>No</w:t>
            </w:r>
            <w:r>
              <w:rPr>
                <w:spacing w:val="-5"/>
                <w:sz w:val="16"/>
              </w:rPr>
              <w:t> </w:t>
            </w:r>
            <w:r>
              <w:rPr>
                <w:sz w:val="16"/>
              </w:rPr>
              <w:t>leakages,</w:t>
            </w:r>
            <w:r>
              <w:rPr>
                <w:spacing w:val="-11"/>
                <w:sz w:val="16"/>
              </w:rPr>
              <w:t> </w:t>
            </w:r>
            <w:r>
              <w:rPr>
                <w:sz w:val="16"/>
              </w:rPr>
              <w:t>AMF</w:t>
            </w:r>
            <w:r>
              <w:rPr>
                <w:spacing w:val="-7"/>
                <w:sz w:val="16"/>
              </w:rPr>
              <w:t> </w:t>
            </w:r>
            <w:r>
              <w:rPr>
                <w:sz w:val="16"/>
              </w:rPr>
              <w:t>Connection,</w:t>
            </w:r>
            <w:r>
              <w:rPr>
                <w:spacing w:val="-6"/>
                <w:sz w:val="16"/>
              </w:rPr>
              <w:t> </w:t>
            </w:r>
            <w:r>
              <w:rPr>
                <w:sz w:val="16"/>
              </w:rPr>
              <w:t>No</w:t>
            </w:r>
            <w:r>
              <w:rPr>
                <w:spacing w:val="-5"/>
                <w:sz w:val="16"/>
              </w:rPr>
              <w:t> </w:t>
            </w:r>
            <w:r>
              <w:rPr>
                <w:sz w:val="16"/>
              </w:rPr>
              <w:t>looping,</w:t>
            </w:r>
            <w:r>
              <w:rPr>
                <w:spacing w:val="-6"/>
                <w:sz w:val="16"/>
              </w:rPr>
              <w:t> </w:t>
            </w:r>
            <w:r>
              <w:rPr>
                <w:sz w:val="16"/>
              </w:rPr>
              <w:t>bypassing</w:t>
            </w:r>
            <w:r>
              <w:rPr>
                <w:spacing w:val="-8"/>
                <w:sz w:val="16"/>
              </w:rPr>
              <w:t> </w:t>
            </w:r>
            <w:r>
              <w:rPr>
                <w:sz w:val="16"/>
              </w:rPr>
              <w:t>MCB,</w:t>
            </w:r>
            <w:r>
              <w:rPr>
                <w:spacing w:val="-6"/>
                <w:sz w:val="16"/>
              </w:rPr>
              <w:t> </w:t>
            </w:r>
            <w:r>
              <w:rPr>
                <w:spacing w:val="-2"/>
                <w:sz w:val="16"/>
              </w:rPr>
              <w:t>Contactor.</w:t>
            </w:r>
          </w:p>
        </w:tc>
        <w:tc>
          <w:tcPr>
            <w:tcW w:w="1149" w:type="dxa"/>
          </w:tcPr>
          <w:p>
            <w:pPr>
              <w:pStyle w:val="TableParagraph"/>
              <w:spacing w:before="133"/>
              <w:ind w:left="71"/>
              <w:jc w:val="center"/>
              <w:rPr>
                <w:sz w:val="16"/>
              </w:rPr>
            </w:pPr>
            <w:r>
              <w:rPr>
                <w:spacing w:val="-5"/>
                <w:sz w:val="16"/>
              </w:rPr>
              <w:t>1M</w:t>
            </w:r>
          </w:p>
        </w:tc>
        <w:tc>
          <w:tcPr>
            <w:tcW w:w="1056" w:type="dxa"/>
          </w:tcPr>
          <w:p>
            <w:pPr>
              <w:pStyle w:val="TableParagraph"/>
              <w:rPr>
                <w:rFonts w:ascii="Times New Roman"/>
                <w:sz w:val="16"/>
              </w:rPr>
            </w:pPr>
          </w:p>
        </w:tc>
        <w:tc>
          <w:tcPr>
            <w:tcW w:w="1260" w:type="dxa"/>
          </w:tcPr>
          <w:p>
            <w:pPr>
              <w:pStyle w:val="TableParagraph"/>
              <w:spacing w:before="133"/>
              <w:ind w:left="14"/>
              <w:jc w:val="center"/>
              <w:rPr>
                <w:sz w:val="16"/>
              </w:rPr>
            </w:pPr>
            <w:r>
              <w:rPr>
                <w:spacing w:val="-5"/>
                <w:sz w:val="16"/>
              </w:rPr>
              <w:t>C03</w:t>
            </w:r>
          </w:p>
        </w:tc>
      </w:tr>
      <w:tr>
        <w:trPr>
          <w:trHeight w:val="508" w:hRule="atLeast"/>
        </w:trPr>
        <w:tc>
          <w:tcPr>
            <w:tcW w:w="7101" w:type="dxa"/>
          </w:tcPr>
          <w:p>
            <w:pPr>
              <w:pStyle w:val="TableParagraph"/>
              <w:spacing w:before="51"/>
              <w:ind w:left="113"/>
              <w:rPr>
                <w:sz w:val="16"/>
              </w:rPr>
            </w:pPr>
            <w:r>
              <w:rPr>
                <w:sz w:val="16"/>
              </w:rPr>
              <w:t>Check</w:t>
            </w:r>
            <w:r>
              <w:rPr>
                <w:spacing w:val="-8"/>
                <w:sz w:val="16"/>
              </w:rPr>
              <w:t> </w:t>
            </w:r>
            <w:r>
              <w:rPr>
                <w:sz w:val="16"/>
              </w:rPr>
              <w:t>for</w:t>
            </w:r>
            <w:r>
              <w:rPr>
                <w:spacing w:val="-5"/>
                <w:sz w:val="16"/>
              </w:rPr>
              <w:t> </w:t>
            </w:r>
            <w:r>
              <w:rPr>
                <w:sz w:val="16"/>
              </w:rPr>
              <w:t>DG</w:t>
            </w:r>
            <w:r>
              <w:rPr>
                <w:spacing w:val="-7"/>
                <w:sz w:val="16"/>
              </w:rPr>
              <w:t> </w:t>
            </w:r>
            <w:r>
              <w:rPr>
                <w:sz w:val="16"/>
              </w:rPr>
              <w:t>coolant,</w:t>
            </w:r>
            <w:r>
              <w:rPr>
                <w:spacing w:val="-5"/>
                <w:sz w:val="16"/>
              </w:rPr>
              <w:t> </w:t>
            </w:r>
            <w:r>
              <w:rPr>
                <w:sz w:val="16"/>
              </w:rPr>
              <w:t>fuel,</w:t>
            </w:r>
            <w:r>
              <w:rPr>
                <w:spacing w:val="-4"/>
                <w:sz w:val="16"/>
              </w:rPr>
              <w:t> </w:t>
            </w:r>
            <w:r>
              <w:rPr>
                <w:sz w:val="16"/>
              </w:rPr>
              <w:t>lube</w:t>
            </w:r>
            <w:r>
              <w:rPr>
                <w:spacing w:val="-5"/>
                <w:sz w:val="16"/>
              </w:rPr>
              <w:t> </w:t>
            </w:r>
            <w:r>
              <w:rPr>
                <w:sz w:val="16"/>
              </w:rPr>
              <w:t>oil</w:t>
            </w:r>
            <w:r>
              <w:rPr>
                <w:spacing w:val="-4"/>
                <w:sz w:val="16"/>
              </w:rPr>
              <w:t> </w:t>
            </w:r>
            <w:r>
              <w:rPr>
                <w:sz w:val="16"/>
              </w:rPr>
              <w:t>levels,</w:t>
            </w:r>
            <w:r>
              <w:rPr>
                <w:spacing w:val="-4"/>
                <w:sz w:val="16"/>
              </w:rPr>
              <w:t> </w:t>
            </w:r>
            <w:r>
              <w:rPr>
                <w:sz w:val="16"/>
              </w:rPr>
              <w:t>leakages.</w:t>
            </w:r>
            <w:r>
              <w:rPr>
                <w:spacing w:val="-7"/>
                <w:sz w:val="16"/>
              </w:rPr>
              <w:t> </w:t>
            </w:r>
            <w:r>
              <w:rPr>
                <w:sz w:val="16"/>
              </w:rPr>
              <w:t>Top</w:t>
            </w:r>
            <w:r>
              <w:rPr>
                <w:spacing w:val="-5"/>
                <w:sz w:val="16"/>
              </w:rPr>
              <w:t> </w:t>
            </w:r>
            <w:r>
              <w:rPr>
                <w:sz w:val="16"/>
              </w:rPr>
              <w:t>up</w:t>
            </w:r>
            <w:r>
              <w:rPr>
                <w:spacing w:val="-8"/>
                <w:sz w:val="16"/>
              </w:rPr>
              <w:t> </w:t>
            </w:r>
            <w:r>
              <w:rPr>
                <w:sz w:val="16"/>
              </w:rPr>
              <w:t>the</w:t>
            </w:r>
            <w:r>
              <w:rPr>
                <w:spacing w:val="-7"/>
                <w:sz w:val="16"/>
              </w:rPr>
              <w:t> </w:t>
            </w:r>
            <w:r>
              <w:rPr>
                <w:sz w:val="16"/>
              </w:rPr>
              <w:t>coolant</w:t>
            </w:r>
            <w:r>
              <w:rPr>
                <w:spacing w:val="-4"/>
                <w:sz w:val="16"/>
              </w:rPr>
              <w:t> </w:t>
            </w:r>
            <w:r>
              <w:rPr>
                <w:sz w:val="16"/>
              </w:rPr>
              <w:t>,</w:t>
            </w:r>
            <w:r>
              <w:rPr>
                <w:spacing w:val="-6"/>
                <w:sz w:val="16"/>
              </w:rPr>
              <w:t> </w:t>
            </w:r>
            <w:r>
              <w:rPr>
                <w:sz w:val="16"/>
              </w:rPr>
              <w:t>Lube</w:t>
            </w:r>
            <w:r>
              <w:rPr>
                <w:spacing w:val="-5"/>
                <w:sz w:val="16"/>
              </w:rPr>
              <w:t> </w:t>
            </w:r>
            <w:r>
              <w:rPr>
                <w:sz w:val="16"/>
              </w:rPr>
              <w:t>oil</w:t>
            </w:r>
            <w:r>
              <w:rPr>
                <w:spacing w:val="-5"/>
                <w:sz w:val="16"/>
              </w:rPr>
              <w:t> </w:t>
            </w:r>
            <w:r>
              <w:rPr>
                <w:spacing w:val="-2"/>
                <w:sz w:val="16"/>
              </w:rPr>
              <w:t>level</w:t>
            </w:r>
          </w:p>
        </w:tc>
        <w:tc>
          <w:tcPr>
            <w:tcW w:w="1149" w:type="dxa"/>
          </w:tcPr>
          <w:p>
            <w:pPr>
              <w:pStyle w:val="TableParagraph"/>
              <w:spacing w:before="135"/>
              <w:ind w:left="71"/>
              <w:jc w:val="center"/>
              <w:rPr>
                <w:sz w:val="16"/>
              </w:rPr>
            </w:pPr>
            <w:r>
              <w:rPr>
                <w:spacing w:val="-5"/>
                <w:sz w:val="16"/>
              </w:rPr>
              <w:t>1M</w:t>
            </w:r>
          </w:p>
        </w:tc>
        <w:tc>
          <w:tcPr>
            <w:tcW w:w="1056" w:type="dxa"/>
          </w:tcPr>
          <w:p>
            <w:pPr>
              <w:pStyle w:val="TableParagraph"/>
              <w:rPr>
                <w:rFonts w:ascii="Times New Roman"/>
                <w:sz w:val="16"/>
              </w:rPr>
            </w:pPr>
          </w:p>
        </w:tc>
        <w:tc>
          <w:tcPr>
            <w:tcW w:w="1260" w:type="dxa"/>
          </w:tcPr>
          <w:p>
            <w:pPr>
              <w:pStyle w:val="TableParagraph"/>
              <w:spacing w:before="135"/>
              <w:ind w:left="14"/>
              <w:jc w:val="center"/>
              <w:rPr>
                <w:sz w:val="16"/>
              </w:rPr>
            </w:pPr>
            <w:r>
              <w:rPr>
                <w:spacing w:val="-5"/>
                <w:sz w:val="16"/>
              </w:rPr>
              <w:t>C03</w:t>
            </w:r>
          </w:p>
        </w:tc>
      </w:tr>
      <w:tr>
        <w:trPr>
          <w:trHeight w:val="510" w:hRule="atLeast"/>
        </w:trPr>
        <w:tc>
          <w:tcPr>
            <w:tcW w:w="7101" w:type="dxa"/>
          </w:tcPr>
          <w:p>
            <w:pPr>
              <w:pStyle w:val="TableParagraph"/>
              <w:spacing w:before="58"/>
              <w:ind w:left="113"/>
              <w:rPr>
                <w:sz w:val="16"/>
              </w:rPr>
            </w:pPr>
            <w:r>
              <w:rPr>
                <w:sz w:val="16"/>
              </w:rPr>
              <w:t>Check</w:t>
            </w:r>
            <w:r>
              <w:rPr>
                <w:spacing w:val="-10"/>
                <w:sz w:val="16"/>
              </w:rPr>
              <w:t> </w:t>
            </w:r>
            <w:r>
              <w:rPr>
                <w:sz w:val="16"/>
              </w:rPr>
              <w:t>for</w:t>
            </w:r>
            <w:r>
              <w:rPr>
                <w:spacing w:val="-4"/>
                <w:sz w:val="16"/>
              </w:rPr>
              <w:t> </w:t>
            </w:r>
            <w:r>
              <w:rPr>
                <w:sz w:val="16"/>
              </w:rPr>
              <w:t>DG</w:t>
            </w:r>
            <w:r>
              <w:rPr>
                <w:spacing w:val="-12"/>
                <w:sz w:val="16"/>
              </w:rPr>
              <w:t> </w:t>
            </w:r>
            <w:r>
              <w:rPr>
                <w:sz w:val="16"/>
              </w:rPr>
              <w:t>Air</w:t>
            </w:r>
            <w:r>
              <w:rPr>
                <w:spacing w:val="-7"/>
                <w:sz w:val="16"/>
              </w:rPr>
              <w:t> </w:t>
            </w:r>
            <w:r>
              <w:rPr>
                <w:sz w:val="16"/>
              </w:rPr>
              <w:t>system,</w:t>
            </w:r>
            <w:r>
              <w:rPr>
                <w:spacing w:val="-4"/>
                <w:sz w:val="16"/>
              </w:rPr>
              <w:t> </w:t>
            </w:r>
            <w:r>
              <w:rPr>
                <w:sz w:val="16"/>
              </w:rPr>
              <w:t>radiator,</w:t>
            </w:r>
            <w:r>
              <w:rPr>
                <w:spacing w:val="-5"/>
                <w:sz w:val="16"/>
              </w:rPr>
              <w:t> </w:t>
            </w:r>
            <w:r>
              <w:rPr>
                <w:sz w:val="16"/>
              </w:rPr>
              <w:t>belt,</w:t>
            </w:r>
            <w:r>
              <w:rPr>
                <w:spacing w:val="-6"/>
                <w:sz w:val="16"/>
              </w:rPr>
              <w:t> </w:t>
            </w:r>
            <w:r>
              <w:rPr>
                <w:sz w:val="16"/>
              </w:rPr>
              <w:t>fan,</w:t>
            </w:r>
            <w:r>
              <w:rPr>
                <w:spacing w:val="-4"/>
                <w:sz w:val="16"/>
              </w:rPr>
              <w:t> </w:t>
            </w:r>
            <w:r>
              <w:rPr>
                <w:sz w:val="16"/>
              </w:rPr>
              <w:t>Filter,</w:t>
            </w:r>
            <w:r>
              <w:rPr>
                <w:spacing w:val="-5"/>
                <w:sz w:val="16"/>
              </w:rPr>
              <w:t> </w:t>
            </w:r>
            <w:r>
              <w:rPr>
                <w:sz w:val="16"/>
              </w:rPr>
              <w:t>Exhaust,</w:t>
            </w:r>
            <w:r>
              <w:rPr>
                <w:spacing w:val="-6"/>
                <w:sz w:val="16"/>
              </w:rPr>
              <w:t> </w:t>
            </w:r>
            <w:r>
              <w:rPr>
                <w:sz w:val="16"/>
              </w:rPr>
              <w:t>and</w:t>
            </w:r>
            <w:r>
              <w:rPr>
                <w:spacing w:val="-5"/>
                <w:sz w:val="16"/>
              </w:rPr>
              <w:t> </w:t>
            </w:r>
            <w:r>
              <w:rPr>
                <w:sz w:val="16"/>
              </w:rPr>
              <w:t>Simulate</w:t>
            </w:r>
            <w:r>
              <w:rPr>
                <w:spacing w:val="-5"/>
                <w:sz w:val="16"/>
              </w:rPr>
              <w:t> </w:t>
            </w:r>
            <w:r>
              <w:rPr>
                <w:sz w:val="16"/>
              </w:rPr>
              <w:t>&amp;</w:t>
            </w:r>
            <w:r>
              <w:rPr>
                <w:spacing w:val="-5"/>
                <w:sz w:val="16"/>
              </w:rPr>
              <w:t> </w:t>
            </w:r>
            <w:r>
              <w:rPr>
                <w:sz w:val="16"/>
              </w:rPr>
              <w:t>Check</w:t>
            </w:r>
            <w:r>
              <w:rPr>
                <w:spacing w:val="-3"/>
                <w:sz w:val="16"/>
              </w:rPr>
              <w:t> </w:t>
            </w:r>
            <w:r>
              <w:rPr>
                <w:sz w:val="16"/>
              </w:rPr>
              <w:t>all</w:t>
            </w:r>
            <w:r>
              <w:rPr>
                <w:spacing w:val="-4"/>
                <w:sz w:val="16"/>
              </w:rPr>
              <w:t> </w:t>
            </w:r>
            <w:r>
              <w:rPr>
                <w:sz w:val="16"/>
              </w:rPr>
              <w:t>DG</w:t>
            </w:r>
            <w:r>
              <w:rPr>
                <w:spacing w:val="-6"/>
                <w:sz w:val="16"/>
              </w:rPr>
              <w:t> </w:t>
            </w:r>
            <w:r>
              <w:rPr>
                <w:spacing w:val="-2"/>
                <w:sz w:val="16"/>
              </w:rPr>
              <w:t>alarms.</w:t>
            </w:r>
          </w:p>
        </w:tc>
        <w:tc>
          <w:tcPr>
            <w:tcW w:w="1149" w:type="dxa"/>
          </w:tcPr>
          <w:p>
            <w:pPr>
              <w:pStyle w:val="TableParagraph"/>
              <w:spacing w:before="133"/>
              <w:ind w:left="71"/>
              <w:jc w:val="center"/>
              <w:rPr>
                <w:sz w:val="16"/>
              </w:rPr>
            </w:pPr>
            <w:r>
              <w:rPr>
                <w:spacing w:val="-5"/>
                <w:sz w:val="16"/>
              </w:rPr>
              <w:t>1M</w:t>
            </w:r>
          </w:p>
        </w:tc>
        <w:tc>
          <w:tcPr>
            <w:tcW w:w="1056" w:type="dxa"/>
          </w:tcPr>
          <w:p>
            <w:pPr>
              <w:pStyle w:val="TableParagraph"/>
              <w:rPr>
                <w:rFonts w:ascii="Times New Roman"/>
                <w:sz w:val="16"/>
              </w:rPr>
            </w:pPr>
          </w:p>
        </w:tc>
        <w:tc>
          <w:tcPr>
            <w:tcW w:w="1260" w:type="dxa"/>
          </w:tcPr>
          <w:p>
            <w:pPr>
              <w:pStyle w:val="TableParagraph"/>
              <w:spacing w:before="133"/>
              <w:ind w:left="14"/>
              <w:jc w:val="center"/>
              <w:rPr>
                <w:sz w:val="16"/>
              </w:rPr>
            </w:pPr>
            <w:r>
              <w:rPr>
                <w:spacing w:val="-5"/>
                <w:sz w:val="16"/>
              </w:rPr>
              <w:t>C03</w:t>
            </w:r>
          </w:p>
        </w:tc>
      </w:tr>
      <w:tr>
        <w:trPr>
          <w:trHeight w:val="508" w:hRule="atLeast"/>
        </w:trPr>
        <w:tc>
          <w:tcPr>
            <w:tcW w:w="7101" w:type="dxa"/>
          </w:tcPr>
          <w:p>
            <w:pPr>
              <w:pStyle w:val="TableParagraph"/>
              <w:spacing w:before="58"/>
              <w:ind w:left="113"/>
              <w:rPr>
                <w:sz w:val="16"/>
              </w:rPr>
            </w:pPr>
            <w:r>
              <w:rPr>
                <w:sz w:val="16"/>
              </w:rPr>
              <w:t>SEB-DG</w:t>
            </w:r>
            <w:r>
              <w:rPr>
                <w:spacing w:val="-4"/>
                <w:sz w:val="16"/>
              </w:rPr>
              <w:t> </w:t>
            </w:r>
            <w:r>
              <w:rPr>
                <w:sz w:val="16"/>
              </w:rPr>
              <w:t>KWH</w:t>
            </w:r>
            <w:r>
              <w:rPr>
                <w:spacing w:val="-7"/>
                <w:sz w:val="16"/>
              </w:rPr>
              <w:t> </w:t>
            </w:r>
            <w:r>
              <w:rPr>
                <w:sz w:val="16"/>
              </w:rPr>
              <w:t>to</w:t>
            </w:r>
            <w:r>
              <w:rPr>
                <w:spacing w:val="-6"/>
                <w:sz w:val="16"/>
              </w:rPr>
              <w:t> </w:t>
            </w:r>
            <w:r>
              <w:rPr>
                <w:sz w:val="16"/>
              </w:rPr>
              <w:t>be</w:t>
            </w:r>
            <w:r>
              <w:rPr>
                <w:spacing w:val="-5"/>
                <w:sz w:val="16"/>
              </w:rPr>
              <w:t> </w:t>
            </w:r>
            <w:r>
              <w:rPr>
                <w:sz w:val="16"/>
              </w:rPr>
              <w:t>checked,</w:t>
            </w:r>
            <w:r>
              <w:rPr>
                <w:spacing w:val="-5"/>
                <w:sz w:val="16"/>
              </w:rPr>
              <w:t> </w:t>
            </w:r>
            <w:r>
              <w:rPr>
                <w:sz w:val="16"/>
              </w:rPr>
              <w:t>if</w:t>
            </w:r>
            <w:r>
              <w:rPr>
                <w:spacing w:val="-5"/>
                <w:sz w:val="16"/>
              </w:rPr>
              <w:t> </w:t>
            </w:r>
            <w:r>
              <w:rPr>
                <w:sz w:val="16"/>
              </w:rPr>
              <w:t>reqd</w:t>
            </w:r>
            <w:r>
              <w:rPr>
                <w:spacing w:val="-3"/>
                <w:sz w:val="16"/>
              </w:rPr>
              <w:t> </w:t>
            </w:r>
            <w:r>
              <w:rPr>
                <w:sz w:val="16"/>
              </w:rPr>
              <w:t>correct</w:t>
            </w:r>
            <w:r>
              <w:rPr>
                <w:spacing w:val="-3"/>
                <w:sz w:val="16"/>
              </w:rPr>
              <w:t> </w:t>
            </w:r>
            <w:r>
              <w:rPr>
                <w:sz w:val="16"/>
              </w:rPr>
              <w:t>CT</w:t>
            </w:r>
            <w:r>
              <w:rPr>
                <w:spacing w:val="-7"/>
                <w:sz w:val="16"/>
              </w:rPr>
              <w:t> </w:t>
            </w:r>
            <w:r>
              <w:rPr>
                <w:sz w:val="16"/>
              </w:rPr>
              <w:t>Settings,</w:t>
            </w:r>
            <w:r>
              <w:rPr>
                <w:spacing w:val="-5"/>
                <w:sz w:val="16"/>
              </w:rPr>
              <w:t> </w:t>
            </w:r>
            <w:r>
              <w:rPr>
                <w:sz w:val="16"/>
              </w:rPr>
              <w:t>Chk</w:t>
            </w:r>
            <w:r>
              <w:rPr>
                <w:spacing w:val="-4"/>
                <w:sz w:val="16"/>
              </w:rPr>
              <w:t> </w:t>
            </w:r>
            <w:r>
              <w:rPr>
                <w:sz w:val="16"/>
              </w:rPr>
              <w:t>correctness</w:t>
            </w:r>
            <w:r>
              <w:rPr>
                <w:spacing w:val="-5"/>
                <w:sz w:val="16"/>
              </w:rPr>
              <w:t> </w:t>
            </w:r>
            <w:r>
              <w:rPr>
                <w:sz w:val="16"/>
              </w:rPr>
              <w:t>SEB,</w:t>
            </w:r>
            <w:r>
              <w:rPr>
                <w:spacing w:val="-4"/>
                <w:sz w:val="16"/>
              </w:rPr>
              <w:t> </w:t>
            </w:r>
            <w:r>
              <w:rPr>
                <w:sz w:val="16"/>
              </w:rPr>
              <w:t>Load</w:t>
            </w:r>
            <w:r>
              <w:rPr>
                <w:spacing w:val="-4"/>
                <w:sz w:val="16"/>
              </w:rPr>
              <w:t> </w:t>
            </w:r>
            <w:r>
              <w:rPr>
                <w:sz w:val="16"/>
              </w:rPr>
              <w:t>KWH</w:t>
            </w:r>
            <w:r>
              <w:rPr>
                <w:spacing w:val="-6"/>
                <w:sz w:val="16"/>
              </w:rPr>
              <w:t> </w:t>
            </w:r>
            <w:r>
              <w:rPr>
                <w:spacing w:val="-2"/>
                <w:sz w:val="16"/>
              </w:rPr>
              <w:t>value.</w:t>
            </w:r>
          </w:p>
        </w:tc>
        <w:tc>
          <w:tcPr>
            <w:tcW w:w="1149" w:type="dxa"/>
          </w:tcPr>
          <w:p>
            <w:pPr>
              <w:pStyle w:val="TableParagraph"/>
              <w:spacing w:before="135"/>
              <w:ind w:left="71"/>
              <w:jc w:val="center"/>
              <w:rPr>
                <w:sz w:val="16"/>
              </w:rPr>
            </w:pPr>
            <w:r>
              <w:rPr>
                <w:spacing w:val="-5"/>
                <w:sz w:val="16"/>
              </w:rPr>
              <w:t>1M</w:t>
            </w:r>
          </w:p>
        </w:tc>
        <w:tc>
          <w:tcPr>
            <w:tcW w:w="1056" w:type="dxa"/>
          </w:tcPr>
          <w:p>
            <w:pPr>
              <w:pStyle w:val="TableParagraph"/>
              <w:rPr>
                <w:rFonts w:ascii="Times New Roman"/>
                <w:sz w:val="16"/>
              </w:rPr>
            </w:pPr>
          </w:p>
        </w:tc>
        <w:tc>
          <w:tcPr>
            <w:tcW w:w="1260" w:type="dxa"/>
          </w:tcPr>
          <w:p>
            <w:pPr>
              <w:pStyle w:val="TableParagraph"/>
              <w:spacing w:before="135"/>
              <w:ind w:left="14"/>
              <w:jc w:val="center"/>
              <w:rPr>
                <w:sz w:val="16"/>
              </w:rPr>
            </w:pPr>
            <w:r>
              <w:rPr>
                <w:spacing w:val="-5"/>
                <w:sz w:val="16"/>
              </w:rPr>
              <w:t>C03</w:t>
            </w:r>
          </w:p>
        </w:tc>
      </w:tr>
      <w:tr>
        <w:trPr>
          <w:trHeight w:val="510" w:hRule="atLeast"/>
        </w:trPr>
        <w:tc>
          <w:tcPr>
            <w:tcW w:w="7101" w:type="dxa"/>
          </w:tcPr>
          <w:p>
            <w:pPr>
              <w:pStyle w:val="TableParagraph"/>
              <w:spacing w:before="51"/>
              <w:ind w:left="113"/>
              <w:rPr>
                <w:sz w:val="16"/>
              </w:rPr>
            </w:pPr>
            <w:r>
              <w:rPr>
                <w:sz w:val="16"/>
              </w:rPr>
              <w:t>Check</w:t>
            </w:r>
            <w:r>
              <w:rPr>
                <w:spacing w:val="-5"/>
                <w:sz w:val="16"/>
              </w:rPr>
              <w:t> </w:t>
            </w:r>
            <w:r>
              <w:rPr>
                <w:sz w:val="16"/>
              </w:rPr>
              <w:t>DG</w:t>
            </w:r>
            <w:r>
              <w:rPr>
                <w:spacing w:val="-6"/>
                <w:sz w:val="16"/>
              </w:rPr>
              <w:t> </w:t>
            </w:r>
            <w:r>
              <w:rPr>
                <w:sz w:val="16"/>
              </w:rPr>
              <w:t>Controller</w:t>
            </w:r>
            <w:r>
              <w:rPr>
                <w:spacing w:val="-4"/>
                <w:sz w:val="16"/>
              </w:rPr>
              <w:t> </w:t>
            </w:r>
            <w:r>
              <w:rPr>
                <w:sz w:val="16"/>
              </w:rPr>
              <w:t>Comm</w:t>
            </w:r>
            <w:r>
              <w:rPr>
                <w:spacing w:val="-5"/>
                <w:sz w:val="16"/>
              </w:rPr>
              <w:t> </w:t>
            </w:r>
            <w:r>
              <w:rPr>
                <w:sz w:val="16"/>
              </w:rPr>
              <w:t>with</w:t>
            </w:r>
            <w:r>
              <w:rPr>
                <w:spacing w:val="-9"/>
                <w:sz w:val="16"/>
              </w:rPr>
              <w:t> </w:t>
            </w:r>
            <w:r>
              <w:rPr>
                <w:sz w:val="16"/>
              </w:rPr>
              <w:t>Zabbix</w:t>
            </w:r>
            <w:r>
              <w:rPr>
                <w:spacing w:val="-2"/>
                <w:sz w:val="16"/>
              </w:rPr>
              <w:t> </w:t>
            </w:r>
            <w:r>
              <w:rPr>
                <w:sz w:val="16"/>
              </w:rPr>
              <w:t>,Check</w:t>
            </w:r>
            <w:r>
              <w:rPr>
                <w:spacing w:val="-5"/>
                <w:sz w:val="16"/>
              </w:rPr>
              <w:t> </w:t>
            </w:r>
            <w:r>
              <w:rPr>
                <w:sz w:val="16"/>
              </w:rPr>
              <w:t>Parameters</w:t>
            </w:r>
            <w:r>
              <w:rPr>
                <w:spacing w:val="-2"/>
                <w:sz w:val="16"/>
              </w:rPr>
              <w:t> </w:t>
            </w:r>
            <w:r>
              <w:rPr>
                <w:sz w:val="16"/>
              </w:rPr>
              <w:t>of</w:t>
            </w:r>
            <w:r>
              <w:rPr>
                <w:spacing w:val="-4"/>
                <w:sz w:val="16"/>
              </w:rPr>
              <w:t> </w:t>
            </w:r>
            <w:r>
              <w:rPr>
                <w:sz w:val="16"/>
              </w:rPr>
              <w:t>DG,BB</w:t>
            </w:r>
            <w:r>
              <w:rPr>
                <w:spacing w:val="-5"/>
                <w:sz w:val="16"/>
              </w:rPr>
              <w:t> </w:t>
            </w:r>
            <w:r>
              <w:rPr>
                <w:sz w:val="16"/>
              </w:rPr>
              <w:t>visible</w:t>
            </w:r>
            <w:r>
              <w:rPr>
                <w:spacing w:val="-6"/>
                <w:sz w:val="16"/>
              </w:rPr>
              <w:t> </w:t>
            </w:r>
            <w:r>
              <w:rPr>
                <w:sz w:val="16"/>
              </w:rPr>
              <w:t>in</w:t>
            </w:r>
            <w:r>
              <w:rPr>
                <w:spacing w:val="-6"/>
                <w:sz w:val="16"/>
              </w:rPr>
              <w:t> </w:t>
            </w:r>
            <w:r>
              <w:rPr>
                <w:sz w:val="16"/>
              </w:rPr>
              <w:t>SMPS</w:t>
            </w:r>
            <w:r>
              <w:rPr>
                <w:spacing w:val="-5"/>
                <w:sz w:val="16"/>
              </w:rPr>
              <w:t> </w:t>
            </w:r>
            <w:r>
              <w:rPr>
                <w:spacing w:val="-2"/>
                <w:sz w:val="16"/>
              </w:rPr>
              <w:t>Controller</w:t>
            </w:r>
          </w:p>
        </w:tc>
        <w:tc>
          <w:tcPr>
            <w:tcW w:w="1149" w:type="dxa"/>
          </w:tcPr>
          <w:p>
            <w:pPr>
              <w:pStyle w:val="TableParagraph"/>
              <w:spacing w:before="135"/>
              <w:ind w:left="71"/>
              <w:jc w:val="center"/>
              <w:rPr>
                <w:sz w:val="16"/>
              </w:rPr>
            </w:pPr>
            <w:r>
              <w:rPr>
                <w:spacing w:val="-5"/>
                <w:sz w:val="16"/>
              </w:rPr>
              <w:t>1M</w:t>
            </w:r>
          </w:p>
        </w:tc>
        <w:tc>
          <w:tcPr>
            <w:tcW w:w="1056" w:type="dxa"/>
          </w:tcPr>
          <w:p>
            <w:pPr>
              <w:pStyle w:val="TableParagraph"/>
              <w:rPr>
                <w:rFonts w:ascii="Times New Roman"/>
                <w:sz w:val="16"/>
              </w:rPr>
            </w:pPr>
          </w:p>
        </w:tc>
        <w:tc>
          <w:tcPr>
            <w:tcW w:w="1260" w:type="dxa"/>
          </w:tcPr>
          <w:p>
            <w:pPr>
              <w:pStyle w:val="TableParagraph"/>
              <w:spacing w:before="135"/>
              <w:ind w:left="14"/>
              <w:jc w:val="center"/>
              <w:rPr>
                <w:sz w:val="16"/>
              </w:rPr>
            </w:pPr>
            <w:r>
              <w:rPr>
                <w:spacing w:val="-5"/>
                <w:sz w:val="16"/>
              </w:rPr>
              <w:t>C03</w:t>
            </w:r>
          </w:p>
        </w:tc>
      </w:tr>
      <w:tr>
        <w:trPr>
          <w:trHeight w:val="510" w:hRule="atLeast"/>
        </w:trPr>
        <w:tc>
          <w:tcPr>
            <w:tcW w:w="7101" w:type="dxa"/>
          </w:tcPr>
          <w:p>
            <w:pPr>
              <w:pStyle w:val="TableParagraph"/>
              <w:spacing w:line="240" w:lineRule="atLeast" w:before="2"/>
              <w:ind w:left="113" w:right="312"/>
              <w:rPr>
                <w:sz w:val="16"/>
              </w:rPr>
            </w:pPr>
            <w:r>
              <w:rPr>
                <w:sz w:val="16"/>
              </w:rPr>
              <w:t>Chk</w:t>
            </w:r>
            <w:r>
              <w:rPr>
                <w:spacing w:val="-11"/>
                <w:sz w:val="16"/>
              </w:rPr>
              <w:t> </w:t>
            </w:r>
            <w:r>
              <w:rPr>
                <w:sz w:val="16"/>
              </w:rPr>
              <w:t>AC</w:t>
            </w:r>
            <w:r>
              <w:rPr>
                <w:spacing w:val="-3"/>
                <w:sz w:val="16"/>
              </w:rPr>
              <w:t> </w:t>
            </w:r>
            <w:r>
              <w:rPr>
                <w:sz w:val="16"/>
              </w:rPr>
              <w:t>or</w:t>
            </w:r>
            <w:r>
              <w:rPr>
                <w:spacing w:val="-6"/>
                <w:sz w:val="16"/>
              </w:rPr>
              <w:t> </w:t>
            </w:r>
            <w:r>
              <w:rPr>
                <w:sz w:val="16"/>
              </w:rPr>
              <w:t>DC</w:t>
            </w:r>
            <w:r>
              <w:rPr>
                <w:spacing w:val="-3"/>
                <w:sz w:val="16"/>
              </w:rPr>
              <w:t> </w:t>
            </w:r>
            <w:r>
              <w:rPr>
                <w:sz w:val="16"/>
              </w:rPr>
              <w:t>Cables</w:t>
            </w:r>
            <w:r>
              <w:rPr>
                <w:spacing w:val="-4"/>
                <w:sz w:val="16"/>
              </w:rPr>
              <w:t> </w:t>
            </w:r>
            <w:r>
              <w:rPr>
                <w:sz w:val="16"/>
              </w:rPr>
              <w:t>harness</w:t>
            </w:r>
            <w:r>
              <w:rPr>
                <w:spacing w:val="-1"/>
                <w:sz w:val="16"/>
              </w:rPr>
              <w:t> </w:t>
            </w:r>
            <w:r>
              <w:rPr>
                <w:sz w:val="16"/>
              </w:rPr>
              <w:t>are</w:t>
            </w:r>
            <w:r>
              <w:rPr>
                <w:spacing w:val="-6"/>
                <w:sz w:val="16"/>
              </w:rPr>
              <w:t> </w:t>
            </w:r>
            <w:r>
              <w:rPr>
                <w:sz w:val="16"/>
              </w:rPr>
              <w:t>not</w:t>
            </w:r>
            <w:r>
              <w:rPr>
                <w:spacing w:val="-4"/>
                <w:sz w:val="16"/>
              </w:rPr>
              <w:t> </w:t>
            </w:r>
            <w:r>
              <w:rPr>
                <w:sz w:val="16"/>
              </w:rPr>
              <w:t>touching</w:t>
            </w:r>
            <w:r>
              <w:rPr>
                <w:spacing w:val="-6"/>
                <w:sz w:val="16"/>
              </w:rPr>
              <w:t> </w:t>
            </w:r>
            <w:r>
              <w:rPr>
                <w:sz w:val="16"/>
              </w:rPr>
              <w:t>Engine</w:t>
            </w:r>
            <w:r>
              <w:rPr>
                <w:spacing w:val="-6"/>
                <w:sz w:val="16"/>
              </w:rPr>
              <w:t> </w:t>
            </w:r>
            <w:r>
              <w:rPr>
                <w:sz w:val="16"/>
              </w:rPr>
              <w:t>body,</w:t>
            </w:r>
            <w:r>
              <w:rPr>
                <w:spacing w:val="-4"/>
                <w:sz w:val="16"/>
              </w:rPr>
              <w:t> </w:t>
            </w:r>
            <w:r>
              <w:rPr>
                <w:sz w:val="16"/>
              </w:rPr>
              <w:t>any</w:t>
            </w:r>
            <w:r>
              <w:rPr>
                <w:spacing w:val="-4"/>
                <w:sz w:val="16"/>
              </w:rPr>
              <w:t> </w:t>
            </w:r>
            <w:r>
              <w:rPr>
                <w:sz w:val="16"/>
              </w:rPr>
              <w:t>insulation</w:t>
            </w:r>
            <w:r>
              <w:rPr>
                <w:spacing w:val="-3"/>
                <w:sz w:val="16"/>
              </w:rPr>
              <w:t> </w:t>
            </w:r>
            <w:r>
              <w:rPr>
                <w:sz w:val="16"/>
              </w:rPr>
              <w:t>abrasion</w:t>
            </w:r>
            <w:r>
              <w:rPr>
                <w:spacing w:val="-6"/>
                <w:sz w:val="16"/>
              </w:rPr>
              <w:t> </w:t>
            </w:r>
            <w:r>
              <w:rPr>
                <w:sz w:val="16"/>
              </w:rPr>
              <w:t>or </w:t>
            </w:r>
            <w:r>
              <w:rPr>
                <w:spacing w:val="-2"/>
                <w:sz w:val="16"/>
              </w:rPr>
              <w:t>damages.</w:t>
            </w:r>
          </w:p>
        </w:tc>
        <w:tc>
          <w:tcPr>
            <w:tcW w:w="1149" w:type="dxa"/>
          </w:tcPr>
          <w:p>
            <w:pPr>
              <w:pStyle w:val="TableParagraph"/>
              <w:spacing w:before="133"/>
              <w:ind w:left="71"/>
              <w:jc w:val="center"/>
              <w:rPr>
                <w:sz w:val="16"/>
              </w:rPr>
            </w:pPr>
            <w:r>
              <w:rPr>
                <w:spacing w:val="-5"/>
                <w:sz w:val="16"/>
              </w:rPr>
              <w:t>1M</w:t>
            </w:r>
          </w:p>
        </w:tc>
        <w:tc>
          <w:tcPr>
            <w:tcW w:w="1056" w:type="dxa"/>
          </w:tcPr>
          <w:p>
            <w:pPr>
              <w:pStyle w:val="TableParagraph"/>
              <w:rPr>
                <w:rFonts w:ascii="Times New Roman"/>
                <w:sz w:val="16"/>
              </w:rPr>
            </w:pPr>
          </w:p>
        </w:tc>
        <w:tc>
          <w:tcPr>
            <w:tcW w:w="1260" w:type="dxa"/>
          </w:tcPr>
          <w:p>
            <w:pPr>
              <w:pStyle w:val="TableParagraph"/>
              <w:spacing w:before="133"/>
              <w:ind w:left="14"/>
              <w:jc w:val="center"/>
              <w:rPr>
                <w:sz w:val="16"/>
              </w:rPr>
            </w:pPr>
            <w:r>
              <w:rPr>
                <w:spacing w:val="-5"/>
                <w:sz w:val="16"/>
              </w:rPr>
              <w:t>C03</w:t>
            </w:r>
          </w:p>
        </w:tc>
      </w:tr>
      <w:tr>
        <w:trPr>
          <w:trHeight w:val="506" w:hRule="atLeast"/>
        </w:trPr>
        <w:tc>
          <w:tcPr>
            <w:tcW w:w="7101" w:type="dxa"/>
          </w:tcPr>
          <w:p>
            <w:pPr>
              <w:pStyle w:val="TableParagraph"/>
              <w:spacing w:before="56"/>
              <w:ind w:left="113"/>
              <w:rPr>
                <w:sz w:val="16"/>
              </w:rPr>
            </w:pPr>
            <w:r>
              <w:rPr>
                <w:sz w:val="16"/>
              </w:rPr>
              <w:t>Check</w:t>
            </w:r>
            <w:r>
              <w:rPr>
                <w:spacing w:val="-4"/>
                <w:sz w:val="16"/>
              </w:rPr>
              <w:t> </w:t>
            </w:r>
            <w:r>
              <w:rPr>
                <w:sz w:val="16"/>
              </w:rPr>
              <w:t>DG</w:t>
            </w:r>
            <w:r>
              <w:rPr>
                <w:spacing w:val="-6"/>
                <w:sz w:val="16"/>
              </w:rPr>
              <w:t> </w:t>
            </w:r>
            <w:r>
              <w:rPr>
                <w:sz w:val="16"/>
              </w:rPr>
              <w:t>controller</w:t>
            </w:r>
            <w:r>
              <w:rPr>
                <w:spacing w:val="-5"/>
                <w:sz w:val="16"/>
              </w:rPr>
              <w:t> </w:t>
            </w:r>
            <w:r>
              <w:rPr>
                <w:sz w:val="16"/>
              </w:rPr>
              <w:t>Parameter</w:t>
            </w:r>
            <w:r>
              <w:rPr>
                <w:spacing w:val="-5"/>
                <w:sz w:val="16"/>
              </w:rPr>
              <w:t> </w:t>
            </w:r>
            <w:r>
              <w:rPr>
                <w:sz w:val="16"/>
              </w:rPr>
              <w:t>setting</w:t>
            </w:r>
            <w:r>
              <w:rPr>
                <w:spacing w:val="-6"/>
                <w:sz w:val="16"/>
              </w:rPr>
              <w:t> </w:t>
            </w:r>
            <w:r>
              <w:rPr>
                <w:sz w:val="16"/>
              </w:rPr>
              <w:t>for</w:t>
            </w:r>
            <w:r>
              <w:rPr>
                <w:spacing w:val="-5"/>
                <w:sz w:val="16"/>
              </w:rPr>
              <w:t> </w:t>
            </w:r>
            <w:r>
              <w:rPr>
                <w:sz w:val="16"/>
              </w:rPr>
              <w:t>mains</w:t>
            </w:r>
            <w:r>
              <w:rPr>
                <w:spacing w:val="-4"/>
                <w:sz w:val="16"/>
              </w:rPr>
              <w:t> </w:t>
            </w:r>
            <w:r>
              <w:rPr>
                <w:sz w:val="16"/>
              </w:rPr>
              <w:t>SEB</w:t>
            </w:r>
            <w:r>
              <w:rPr>
                <w:spacing w:val="-4"/>
                <w:sz w:val="16"/>
              </w:rPr>
              <w:t> </w:t>
            </w:r>
            <w:r>
              <w:rPr>
                <w:sz w:val="16"/>
              </w:rPr>
              <w:t>voltage</w:t>
            </w:r>
            <w:r>
              <w:rPr>
                <w:spacing w:val="-3"/>
                <w:sz w:val="16"/>
              </w:rPr>
              <w:t> </w:t>
            </w:r>
            <w:r>
              <w:rPr>
                <w:sz w:val="16"/>
              </w:rPr>
              <w:t>and</w:t>
            </w:r>
            <w:r>
              <w:rPr>
                <w:spacing w:val="-6"/>
                <w:sz w:val="16"/>
              </w:rPr>
              <w:t> </w:t>
            </w:r>
            <w:r>
              <w:rPr>
                <w:sz w:val="16"/>
              </w:rPr>
              <w:t>DC</w:t>
            </w:r>
            <w:r>
              <w:rPr>
                <w:spacing w:val="-3"/>
                <w:sz w:val="16"/>
              </w:rPr>
              <w:t> </w:t>
            </w:r>
            <w:r>
              <w:rPr>
                <w:sz w:val="16"/>
              </w:rPr>
              <w:t>Battery</w:t>
            </w:r>
            <w:r>
              <w:rPr>
                <w:spacing w:val="1"/>
                <w:sz w:val="16"/>
              </w:rPr>
              <w:t> </w:t>
            </w:r>
            <w:r>
              <w:rPr>
                <w:spacing w:val="-2"/>
                <w:sz w:val="16"/>
              </w:rPr>
              <w:t>voltage.</w:t>
            </w:r>
          </w:p>
        </w:tc>
        <w:tc>
          <w:tcPr>
            <w:tcW w:w="1149" w:type="dxa"/>
          </w:tcPr>
          <w:p>
            <w:pPr>
              <w:pStyle w:val="TableParagraph"/>
              <w:spacing w:before="133"/>
              <w:ind w:left="71"/>
              <w:jc w:val="center"/>
              <w:rPr>
                <w:sz w:val="16"/>
              </w:rPr>
            </w:pPr>
            <w:r>
              <w:rPr>
                <w:spacing w:val="-5"/>
                <w:sz w:val="16"/>
              </w:rPr>
              <w:t>1M</w:t>
            </w:r>
          </w:p>
        </w:tc>
        <w:tc>
          <w:tcPr>
            <w:tcW w:w="1056" w:type="dxa"/>
          </w:tcPr>
          <w:p>
            <w:pPr>
              <w:pStyle w:val="TableParagraph"/>
              <w:rPr>
                <w:rFonts w:ascii="Times New Roman"/>
                <w:sz w:val="16"/>
              </w:rPr>
            </w:pPr>
          </w:p>
        </w:tc>
        <w:tc>
          <w:tcPr>
            <w:tcW w:w="1260" w:type="dxa"/>
          </w:tcPr>
          <w:p>
            <w:pPr>
              <w:pStyle w:val="TableParagraph"/>
              <w:spacing w:before="133"/>
              <w:ind w:left="14"/>
              <w:jc w:val="center"/>
              <w:rPr>
                <w:sz w:val="16"/>
              </w:rPr>
            </w:pPr>
            <w:r>
              <w:rPr>
                <w:spacing w:val="-5"/>
                <w:sz w:val="16"/>
              </w:rPr>
              <w:t>C01</w:t>
            </w:r>
          </w:p>
        </w:tc>
      </w:tr>
      <w:tr>
        <w:trPr>
          <w:trHeight w:val="511" w:hRule="atLeast"/>
        </w:trPr>
        <w:tc>
          <w:tcPr>
            <w:tcW w:w="7101" w:type="dxa"/>
          </w:tcPr>
          <w:p>
            <w:pPr>
              <w:pStyle w:val="TableParagraph"/>
              <w:spacing w:before="136"/>
              <w:ind w:left="113"/>
              <w:rPr>
                <w:sz w:val="16"/>
              </w:rPr>
            </w:pPr>
            <w:r>
              <w:rPr>
                <w:sz w:val="16"/>
              </w:rPr>
              <w:t>Check</w:t>
            </w:r>
            <w:r>
              <w:rPr>
                <w:spacing w:val="-4"/>
                <w:sz w:val="16"/>
              </w:rPr>
              <w:t> </w:t>
            </w:r>
            <w:r>
              <w:rPr>
                <w:sz w:val="16"/>
              </w:rPr>
              <w:t>and</w:t>
            </w:r>
            <w:r>
              <w:rPr>
                <w:spacing w:val="-7"/>
                <w:sz w:val="16"/>
              </w:rPr>
              <w:t> </w:t>
            </w:r>
            <w:r>
              <w:rPr>
                <w:sz w:val="16"/>
              </w:rPr>
              <w:t>Ensure</w:t>
            </w:r>
            <w:r>
              <w:rPr>
                <w:spacing w:val="-3"/>
                <w:sz w:val="16"/>
              </w:rPr>
              <w:t> </w:t>
            </w:r>
            <w:r>
              <w:rPr>
                <w:sz w:val="16"/>
              </w:rPr>
              <w:t>DG</w:t>
            </w:r>
            <w:r>
              <w:rPr>
                <w:spacing w:val="-4"/>
                <w:sz w:val="16"/>
              </w:rPr>
              <w:t> </w:t>
            </w:r>
            <w:r>
              <w:rPr>
                <w:sz w:val="16"/>
              </w:rPr>
              <w:t>operation</w:t>
            </w:r>
            <w:r>
              <w:rPr>
                <w:spacing w:val="-6"/>
                <w:sz w:val="16"/>
              </w:rPr>
              <w:t> </w:t>
            </w:r>
            <w:r>
              <w:rPr>
                <w:sz w:val="16"/>
              </w:rPr>
              <w:t>mode</w:t>
            </w:r>
            <w:r>
              <w:rPr>
                <w:spacing w:val="-4"/>
                <w:sz w:val="16"/>
              </w:rPr>
              <w:t> </w:t>
            </w:r>
            <w:r>
              <w:rPr>
                <w:sz w:val="16"/>
              </w:rPr>
              <w:t>is</w:t>
            </w:r>
            <w:r>
              <w:rPr>
                <w:spacing w:val="-4"/>
                <w:sz w:val="16"/>
              </w:rPr>
              <w:t> </w:t>
            </w:r>
            <w:r>
              <w:rPr>
                <w:sz w:val="16"/>
              </w:rPr>
              <w:t>selected</w:t>
            </w:r>
            <w:r>
              <w:rPr>
                <w:spacing w:val="-6"/>
                <w:sz w:val="16"/>
              </w:rPr>
              <w:t> </w:t>
            </w:r>
            <w:r>
              <w:rPr>
                <w:sz w:val="16"/>
              </w:rPr>
              <w:t>for</w:t>
            </w:r>
            <w:r>
              <w:rPr>
                <w:spacing w:val="-3"/>
                <w:sz w:val="16"/>
              </w:rPr>
              <w:t> </w:t>
            </w:r>
            <w:r>
              <w:rPr>
                <w:sz w:val="16"/>
              </w:rPr>
              <w:t>3</w:t>
            </w:r>
            <w:r>
              <w:rPr>
                <w:spacing w:val="-4"/>
                <w:sz w:val="16"/>
              </w:rPr>
              <w:t> </w:t>
            </w:r>
            <w:r>
              <w:rPr>
                <w:sz w:val="16"/>
              </w:rPr>
              <w:t>phase</w:t>
            </w:r>
            <w:r>
              <w:rPr>
                <w:spacing w:val="-6"/>
                <w:sz w:val="16"/>
              </w:rPr>
              <w:t> </w:t>
            </w:r>
            <w:r>
              <w:rPr>
                <w:sz w:val="16"/>
              </w:rPr>
              <w:t>EB</w:t>
            </w:r>
            <w:r>
              <w:rPr>
                <w:spacing w:val="-4"/>
                <w:sz w:val="16"/>
              </w:rPr>
              <w:t> </w:t>
            </w:r>
            <w:r>
              <w:rPr>
                <w:sz w:val="16"/>
              </w:rPr>
              <w:t>connection</w:t>
            </w:r>
            <w:r>
              <w:rPr>
                <w:spacing w:val="-6"/>
                <w:sz w:val="16"/>
              </w:rPr>
              <w:t> </w:t>
            </w:r>
            <w:r>
              <w:rPr>
                <w:spacing w:val="-2"/>
                <w:sz w:val="16"/>
              </w:rPr>
              <w:t>settings.</w:t>
            </w:r>
          </w:p>
        </w:tc>
        <w:tc>
          <w:tcPr>
            <w:tcW w:w="1149" w:type="dxa"/>
          </w:tcPr>
          <w:p>
            <w:pPr>
              <w:pStyle w:val="TableParagraph"/>
              <w:spacing w:before="136"/>
              <w:ind w:left="71"/>
              <w:jc w:val="center"/>
              <w:rPr>
                <w:sz w:val="16"/>
              </w:rPr>
            </w:pPr>
            <w:r>
              <w:rPr>
                <w:spacing w:val="-5"/>
                <w:sz w:val="16"/>
              </w:rPr>
              <w:t>1M</w:t>
            </w:r>
          </w:p>
        </w:tc>
        <w:tc>
          <w:tcPr>
            <w:tcW w:w="1056" w:type="dxa"/>
          </w:tcPr>
          <w:p>
            <w:pPr>
              <w:pStyle w:val="TableParagraph"/>
              <w:rPr>
                <w:rFonts w:ascii="Times New Roman"/>
                <w:sz w:val="16"/>
              </w:rPr>
            </w:pPr>
          </w:p>
        </w:tc>
        <w:tc>
          <w:tcPr>
            <w:tcW w:w="1260" w:type="dxa"/>
          </w:tcPr>
          <w:p>
            <w:pPr>
              <w:pStyle w:val="TableParagraph"/>
              <w:spacing w:before="136"/>
              <w:ind w:left="14"/>
              <w:jc w:val="center"/>
              <w:rPr>
                <w:sz w:val="16"/>
              </w:rPr>
            </w:pPr>
            <w:r>
              <w:rPr>
                <w:spacing w:val="-5"/>
                <w:sz w:val="16"/>
              </w:rPr>
              <w:t>C01</w:t>
            </w:r>
          </w:p>
        </w:tc>
      </w:tr>
      <w:tr>
        <w:trPr>
          <w:trHeight w:val="254" w:hRule="atLeast"/>
        </w:trPr>
        <w:tc>
          <w:tcPr>
            <w:tcW w:w="7101" w:type="dxa"/>
          </w:tcPr>
          <w:p>
            <w:pPr>
              <w:pStyle w:val="TableParagraph"/>
              <w:spacing w:before="37"/>
              <w:ind w:left="113"/>
              <w:rPr>
                <w:sz w:val="16"/>
              </w:rPr>
            </w:pPr>
            <w:r>
              <w:rPr>
                <w:sz w:val="16"/>
              </w:rPr>
              <w:t>Check</w:t>
            </w:r>
            <w:r>
              <w:rPr>
                <w:spacing w:val="-2"/>
                <w:sz w:val="16"/>
              </w:rPr>
              <w:t> </w:t>
            </w:r>
            <w:r>
              <w:rPr>
                <w:sz w:val="16"/>
              </w:rPr>
              <w:t>DG</w:t>
            </w:r>
            <w:r>
              <w:rPr>
                <w:spacing w:val="-5"/>
                <w:sz w:val="16"/>
              </w:rPr>
              <w:t> </w:t>
            </w:r>
            <w:r>
              <w:rPr>
                <w:sz w:val="16"/>
              </w:rPr>
              <w:t>fuel</w:t>
            </w:r>
            <w:r>
              <w:rPr>
                <w:spacing w:val="-5"/>
                <w:sz w:val="16"/>
              </w:rPr>
              <w:t> </w:t>
            </w:r>
            <w:r>
              <w:rPr>
                <w:sz w:val="16"/>
              </w:rPr>
              <w:t>level</w:t>
            </w:r>
            <w:r>
              <w:rPr>
                <w:spacing w:val="-4"/>
                <w:sz w:val="16"/>
              </w:rPr>
              <w:t> </w:t>
            </w:r>
            <w:r>
              <w:rPr>
                <w:sz w:val="16"/>
              </w:rPr>
              <w:t>sensor</w:t>
            </w:r>
            <w:r>
              <w:rPr>
                <w:spacing w:val="-6"/>
                <w:sz w:val="16"/>
              </w:rPr>
              <w:t> </w:t>
            </w:r>
            <w:r>
              <w:rPr>
                <w:sz w:val="16"/>
              </w:rPr>
              <w:t>communication</w:t>
            </w:r>
            <w:r>
              <w:rPr>
                <w:spacing w:val="-6"/>
                <w:sz w:val="16"/>
              </w:rPr>
              <w:t> </w:t>
            </w:r>
            <w:r>
              <w:rPr>
                <w:sz w:val="16"/>
              </w:rPr>
              <w:t>with</w:t>
            </w:r>
            <w:r>
              <w:rPr>
                <w:spacing w:val="-5"/>
                <w:sz w:val="16"/>
              </w:rPr>
              <w:t> </w:t>
            </w:r>
            <w:r>
              <w:rPr>
                <w:sz w:val="16"/>
              </w:rPr>
              <w:t>DG</w:t>
            </w:r>
            <w:r>
              <w:rPr>
                <w:spacing w:val="-5"/>
                <w:sz w:val="16"/>
              </w:rPr>
              <w:t> </w:t>
            </w:r>
            <w:r>
              <w:rPr>
                <w:sz w:val="16"/>
              </w:rPr>
              <w:t>controller</w:t>
            </w:r>
            <w:r>
              <w:rPr>
                <w:spacing w:val="-5"/>
                <w:sz w:val="16"/>
              </w:rPr>
              <w:t> </w:t>
            </w:r>
            <w:r>
              <w:rPr>
                <w:sz w:val="16"/>
              </w:rPr>
              <w:t>via</w:t>
            </w:r>
            <w:r>
              <w:rPr>
                <w:spacing w:val="-5"/>
                <w:sz w:val="16"/>
              </w:rPr>
              <w:t> </w:t>
            </w:r>
            <w:r>
              <w:rPr>
                <w:sz w:val="16"/>
              </w:rPr>
              <w:t>SMPS</w:t>
            </w:r>
            <w:r>
              <w:rPr>
                <w:spacing w:val="-3"/>
                <w:sz w:val="16"/>
              </w:rPr>
              <w:t> </w:t>
            </w:r>
            <w:r>
              <w:rPr>
                <w:sz w:val="16"/>
              </w:rPr>
              <w:t>to</w:t>
            </w:r>
            <w:r>
              <w:rPr>
                <w:spacing w:val="-5"/>
                <w:sz w:val="16"/>
              </w:rPr>
              <w:t> </w:t>
            </w:r>
            <w:r>
              <w:rPr>
                <w:spacing w:val="-2"/>
                <w:sz w:val="16"/>
              </w:rPr>
              <w:t>Zabbix.</w:t>
            </w:r>
          </w:p>
        </w:tc>
        <w:tc>
          <w:tcPr>
            <w:tcW w:w="1149" w:type="dxa"/>
          </w:tcPr>
          <w:p>
            <w:pPr>
              <w:pStyle w:val="TableParagraph"/>
              <w:spacing w:before="37"/>
              <w:ind w:left="71"/>
              <w:jc w:val="center"/>
              <w:rPr>
                <w:sz w:val="16"/>
              </w:rPr>
            </w:pPr>
            <w:r>
              <w:rPr>
                <w:spacing w:val="-5"/>
                <w:sz w:val="16"/>
              </w:rPr>
              <w:t>1M</w:t>
            </w:r>
          </w:p>
        </w:tc>
        <w:tc>
          <w:tcPr>
            <w:tcW w:w="1056" w:type="dxa"/>
          </w:tcPr>
          <w:p>
            <w:pPr>
              <w:pStyle w:val="TableParagraph"/>
              <w:spacing w:before="37"/>
              <w:ind w:left="14"/>
              <w:jc w:val="center"/>
              <w:rPr>
                <w:sz w:val="16"/>
              </w:rPr>
            </w:pPr>
            <w:r>
              <w:rPr>
                <w:spacing w:val="-10"/>
                <w:sz w:val="16"/>
              </w:rPr>
              <w:t>y</w:t>
            </w:r>
          </w:p>
        </w:tc>
        <w:tc>
          <w:tcPr>
            <w:tcW w:w="1260" w:type="dxa"/>
          </w:tcPr>
          <w:p>
            <w:pPr>
              <w:pStyle w:val="TableParagraph"/>
              <w:spacing w:before="37"/>
              <w:ind w:left="14"/>
              <w:jc w:val="center"/>
              <w:rPr>
                <w:sz w:val="16"/>
              </w:rPr>
            </w:pPr>
            <w:r>
              <w:rPr>
                <w:spacing w:val="-5"/>
                <w:sz w:val="16"/>
              </w:rPr>
              <w:t>C01</w:t>
            </w:r>
          </w:p>
        </w:tc>
      </w:tr>
      <w:tr>
        <w:trPr>
          <w:trHeight w:val="256" w:hRule="atLeast"/>
        </w:trPr>
        <w:tc>
          <w:tcPr>
            <w:tcW w:w="7101" w:type="dxa"/>
          </w:tcPr>
          <w:p>
            <w:pPr>
              <w:pStyle w:val="TableParagraph"/>
              <w:spacing w:before="39"/>
              <w:ind w:left="113"/>
              <w:rPr>
                <w:sz w:val="16"/>
              </w:rPr>
            </w:pPr>
            <w:r>
              <w:rPr>
                <w:sz w:val="16"/>
              </w:rPr>
              <w:t>Check</w:t>
            </w:r>
            <w:r>
              <w:rPr>
                <w:spacing w:val="-6"/>
                <w:sz w:val="16"/>
              </w:rPr>
              <w:t> </w:t>
            </w:r>
            <w:r>
              <w:rPr>
                <w:sz w:val="16"/>
              </w:rPr>
              <w:t>Health</w:t>
            </w:r>
            <w:r>
              <w:rPr>
                <w:spacing w:val="-5"/>
                <w:sz w:val="16"/>
              </w:rPr>
              <w:t> </w:t>
            </w:r>
            <w:r>
              <w:rPr>
                <w:sz w:val="16"/>
              </w:rPr>
              <w:t>of</w:t>
            </w:r>
            <w:r>
              <w:rPr>
                <w:spacing w:val="-4"/>
                <w:sz w:val="16"/>
              </w:rPr>
              <w:t> </w:t>
            </w:r>
            <w:r>
              <w:rPr>
                <w:sz w:val="16"/>
              </w:rPr>
              <w:t>DG</w:t>
            </w:r>
            <w:r>
              <w:rPr>
                <w:spacing w:val="-7"/>
                <w:sz w:val="16"/>
              </w:rPr>
              <w:t> </w:t>
            </w:r>
            <w:r>
              <w:rPr>
                <w:sz w:val="16"/>
              </w:rPr>
              <w:t>Battery.</w:t>
            </w:r>
            <w:r>
              <w:rPr>
                <w:spacing w:val="-6"/>
                <w:sz w:val="16"/>
              </w:rPr>
              <w:t> </w:t>
            </w:r>
            <w:r>
              <w:rPr>
                <w:sz w:val="16"/>
              </w:rPr>
              <w:t>Ensure</w:t>
            </w:r>
            <w:r>
              <w:rPr>
                <w:spacing w:val="-2"/>
                <w:sz w:val="16"/>
              </w:rPr>
              <w:t> </w:t>
            </w:r>
            <w:r>
              <w:rPr>
                <w:sz w:val="16"/>
              </w:rPr>
              <w:t>Electrolyte</w:t>
            </w:r>
            <w:r>
              <w:rPr>
                <w:spacing w:val="-7"/>
                <w:sz w:val="16"/>
              </w:rPr>
              <w:t> </w:t>
            </w:r>
            <w:r>
              <w:rPr>
                <w:sz w:val="16"/>
              </w:rPr>
              <w:t>level</w:t>
            </w:r>
            <w:r>
              <w:rPr>
                <w:spacing w:val="-7"/>
                <w:sz w:val="16"/>
              </w:rPr>
              <w:t> </w:t>
            </w:r>
            <w:r>
              <w:rPr>
                <w:sz w:val="16"/>
              </w:rPr>
              <w:t>&amp;</w:t>
            </w:r>
            <w:r>
              <w:rPr>
                <w:spacing w:val="-5"/>
                <w:sz w:val="16"/>
              </w:rPr>
              <w:t> </w:t>
            </w:r>
            <w:r>
              <w:rPr>
                <w:sz w:val="16"/>
              </w:rPr>
              <w:t>Sp.</w:t>
            </w:r>
            <w:r>
              <w:rPr>
                <w:spacing w:val="-5"/>
                <w:sz w:val="16"/>
              </w:rPr>
              <w:t> </w:t>
            </w:r>
            <w:r>
              <w:rPr>
                <w:sz w:val="16"/>
              </w:rPr>
              <w:t>Gr.</w:t>
            </w:r>
            <w:r>
              <w:rPr>
                <w:spacing w:val="-6"/>
                <w:sz w:val="16"/>
              </w:rPr>
              <w:t> </w:t>
            </w:r>
            <w:r>
              <w:rPr>
                <w:sz w:val="16"/>
              </w:rPr>
              <w:t>of</w:t>
            </w:r>
            <w:r>
              <w:rPr>
                <w:spacing w:val="-5"/>
                <w:sz w:val="16"/>
              </w:rPr>
              <w:t> </w:t>
            </w:r>
            <w:r>
              <w:rPr>
                <w:sz w:val="16"/>
              </w:rPr>
              <w:t>DG</w:t>
            </w:r>
            <w:r>
              <w:rPr>
                <w:spacing w:val="-5"/>
                <w:sz w:val="16"/>
              </w:rPr>
              <w:t> </w:t>
            </w:r>
            <w:r>
              <w:rPr>
                <w:spacing w:val="-2"/>
                <w:sz w:val="16"/>
              </w:rPr>
              <w:t>Battery.</w:t>
            </w:r>
          </w:p>
        </w:tc>
        <w:tc>
          <w:tcPr>
            <w:tcW w:w="1149" w:type="dxa"/>
          </w:tcPr>
          <w:p>
            <w:pPr>
              <w:pStyle w:val="TableParagraph"/>
              <w:spacing w:before="39"/>
              <w:ind w:left="71"/>
              <w:jc w:val="center"/>
              <w:rPr>
                <w:sz w:val="16"/>
              </w:rPr>
            </w:pPr>
            <w:r>
              <w:rPr>
                <w:spacing w:val="-5"/>
                <w:sz w:val="16"/>
              </w:rPr>
              <w:t>1M</w:t>
            </w:r>
          </w:p>
        </w:tc>
        <w:tc>
          <w:tcPr>
            <w:tcW w:w="1056" w:type="dxa"/>
          </w:tcPr>
          <w:p>
            <w:pPr>
              <w:pStyle w:val="TableParagraph"/>
              <w:spacing w:before="39"/>
              <w:ind w:left="14"/>
              <w:jc w:val="center"/>
              <w:rPr>
                <w:sz w:val="16"/>
              </w:rPr>
            </w:pPr>
            <w:r>
              <w:rPr>
                <w:spacing w:val="-10"/>
                <w:sz w:val="16"/>
              </w:rPr>
              <w:t>y</w:t>
            </w:r>
          </w:p>
        </w:tc>
        <w:tc>
          <w:tcPr>
            <w:tcW w:w="1260" w:type="dxa"/>
          </w:tcPr>
          <w:p>
            <w:pPr>
              <w:pStyle w:val="TableParagraph"/>
              <w:spacing w:before="39"/>
              <w:ind w:left="14"/>
              <w:jc w:val="center"/>
              <w:rPr>
                <w:sz w:val="16"/>
              </w:rPr>
            </w:pPr>
            <w:r>
              <w:rPr>
                <w:spacing w:val="-5"/>
                <w:sz w:val="16"/>
              </w:rPr>
              <w:t>C03</w:t>
            </w:r>
          </w:p>
        </w:tc>
      </w:tr>
      <w:tr>
        <w:trPr>
          <w:trHeight w:val="251" w:hRule="atLeast"/>
        </w:trPr>
        <w:tc>
          <w:tcPr>
            <w:tcW w:w="7101" w:type="dxa"/>
          </w:tcPr>
          <w:p>
            <w:pPr>
              <w:pStyle w:val="TableParagraph"/>
              <w:spacing w:before="37"/>
              <w:ind w:left="113"/>
              <w:rPr>
                <w:sz w:val="16"/>
              </w:rPr>
            </w:pPr>
            <w:r>
              <w:rPr>
                <w:sz w:val="16"/>
              </w:rPr>
              <w:t>Check</w:t>
            </w:r>
            <w:r>
              <w:rPr>
                <w:spacing w:val="-5"/>
                <w:sz w:val="16"/>
              </w:rPr>
              <w:t> </w:t>
            </w:r>
            <w:r>
              <w:rPr>
                <w:sz w:val="16"/>
              </w:rPr>
              <w:t>Super</w:t>
            </w:r>
            <w:r>
              <w:rPr>
                <w:spacing w:val="-5"/>
                <w:sz w:val="16"/>
              </w:rPr>
              <w:t> </w:t>
            </w:r>
            <w:r>
              <w:rPr>
                <w:sz w:val="16"/>
              </w:rPr>
              <w:t>Capacitor</w:t>
            </w:r>
            <w:r>
              <w:rPr>
                <w:spacing w:val="-5"/>
                <w:sz w:val="16"/>
              </w:rPr>
              <w:t> </w:t>
            </w:r>
            <w:r>
              <w:rPr>
                <w:sz w:val="16"/>
              </w:rPr>
              <w:t>Status</w:t>
            </w:r>
            <w:r>
              <w:rPr>
                <w:spacing w:val="-5"/>
                <w:sz w:val="16"/>
              </w:rPr>
              <w:t> </w:t>
            </w:r>
            <w:r>
              <w:rPr>
                <w:sz w:val="16"/>
              </w:rPr>
              <w:t>and</w:t>
            </w:r>
            <w:r>
              <w:rPr>
                <w:spacing w:val="-5"/>
                <w:sz w:val="16"/>
              </w:rPr>
              <w:t> </w:t>
            </w:r>
            <w:r>
              <w:rPr>
                <w:sz w:val="16"/>
              </w:rPr>
              <w:t>its</w:t>
            </w:r>
            <w:r>
              <w:rPr>
                <w:spacing w:val="-4"/>
                <w:sz w:val="16"/>
              </w:rPr>
              <w:t> </w:t>
            </w:r>
            <w:r>
              <w:rPr>
                <w:spacing w:val="-2"/>
                <w:sz w:val="16"/>
              </w:rPr>
              <w:t>functionality.</w:t>
            </w:r>
          </w:p>
        </w:tc>
        <w:tc>
          <w:tcPr>
            <w:tcW w:w="1149" w:type="dxa"/>
          </w:tcPr>
          <w:p>
            <w:pPr>
              <w:pStyle w:val="TableParagraph"/>
              <w:spacing w:before="37"/>
              <w:ind w:left="71"/>
              <w:jc w:val="center"/>
              <w:rPr>
                <w:sz w:val="16"/>
              </w:rPr>
            </w:pPr>
            <w:r>
              <w:rPr>
                <w:spacing w:val="-5"/>
                <w:sz w:val="16"/>
              </w:rPr>
              <w:t>1M</w:t>
            </w:r>
          </w:p>
        </w:tc>
        <w:tc>
          <w:tcPr>
            <w:tcW w:w="1056" w:type="dxa"/>
          </w:tcPr>
          <w:p>
            <w:pPr>
              <w:pStyle w:val="TableParagraph"/>
              <w:rPr>
                <w:rFonts w:ascii="Times New Roman"/>
                <w:sz w:val="16"/>
              </w:rPr>
            </w:pPr>
          </w:p>
        </w:tc>
        <w:tc>
          <w:tcPr>
            <w:tcW w:w="1260" w:type="dxa"/>
          </w:tcPr>
          <w:p>
            <w:pPr>
              <w:pStyle w:val="TableParagraph"/>
              <w:spacing w:before="37"/>
              <w:ind w:left="14"/>
              <w:jc w:val="center"/>
              <w:rPr>
                <w:sz w:val="16"/>
              </w:rPr>
            </w:pPr>
            <w:r>
              <w:rPr>
                <w:spacing w:val="-5"/>
                <w:sz w:val="16"/>
              </w:rPr>
              <w:t>C03</w:t>
            </w:r>
          </w:p>
        </w:tc>
      </w:tr>
      <w:tr>
        <w:trPr>
          <w:trHeight w:val="256" w:hRule="atLeast"/>
        </w:trPr>
        <w:tc>
          <w:tcPr>
            <w:tcW w:w="7101" w:type="dxa"/>
          </w:tcPr>
          <w:p>
            <w:pPr>
              <w:pStyle w:val="TableParagraph"/>
              <w:spacing w:before="41"/>
              <w:ind w:left="113"/>
              <w:rPr>
                <w:sz w:val="16"/>
              </w:rPr>
            </w:pPr>
            <w:r>
              <w:rPr>
                <w:sz w:val="16"/>
              </w:rPr>
              <w:t>Check</w:t>
            </w:r>
            <w:r>
              <w:rPr>
                <w:spacing w:val="-3"/>
                <w:sz w:val="16"/>
              </w:rPr>
              <w:t> </w:t>
            </w:r>
            <w:r>
              <w:rPr>
                <w:sz w:val="16"/>
              </w:rPr>
              <w:t>and</w:t>
            </w:r>
            <w:r>
              <w:rPr>
                <w:spacing w:val="-6"/>
                <w:sz w:val="16"/>
              </w:rPr>
              <w:t> </w:t>
            </w:r>
            <w:r>
              <w:rPr>
                <w:sz w:val="16"/>
              </w:rPr>
              <w:t>Ensure</w:t>
            </w:r>
            <w:r>
              <w:rPr>
                <w:spacing w:val="-4"/>
                <w:sz w:val="16"/>
              </w:rPr>
              <w:t> </w:t>
            </w:r>
            <w:r>
              <w:rPr>
                <w:sz w:val="16"/>
              </w:rPr>
              <w:t>Fuel</w:t>
            </w:r>
            <w:r>
              <w:rPr>
                <w:spacing w:val="-6"/>
                <w:sz w:val="16"/>
              </w:rPr>
              <w:t> </w:t>
            </w:r>
            <w:r>
              <w:rPr>
                <w:sz w:val="16"/>
              </w:rPr>
              <w:t>inlet</w:t>
            </w:r>
            <w:r>
              <w:rPr>
                <w:spacing w:val="-5"/>
                <w:sz w:val="16"/>
              </w:rPr>
              <w:t> </w:t>
            </w:r>
            <w:r>
              <w:rPr>
                <w:sz w:val="16"/>
              </w:rPr>
              <w:t>and</w:t>
            </w:r>
            <w:r>
              <w:rPr>
                <w:spacing w:val="-4"/>
                <w:sz w:val="16"/>
              </w:rPr>
              <w:t> </w:t>
            </w:r>
            <w:r>
              <w:rPr>
                <w:sz w:val="16"/>
              </w:rPr>
              <w:t>return</w:t>
            </w:r>
            <w:r>
              <w:rPr>
                <w:spacing w:val="-4"/>
                <w:sz w:val="16"/>
              </w:rPr>
              <w:t> </w:t>
            </w:r>
            <w:r>
              <w:rPr>
                <w:sz w:val="16"/>
              </w:rPr>
              <w:t>hose</w:t>
            </w:r>
            <w:r>
              <w:rPr>
                <w:spacing w:val="-5"/>
                <w:sz w:val="16"/>
              </w:rPr>
              <w:t> </w:t>
            </w:r>
            <w:r>
              <w:rPr>
                <w:sz w:val="16"/>
              </w:rPr>
              <w:t>is</w:t>
            </w:r>
            <w:r>
              <w:rPr>
                <w:spacing w:val="-4"/>
                <w:sz w:val="16"/>
              </w:rPr>
              <w:t> </w:t>
            </w:r>
            <w:r>
              <w:rPr>
                <w:sz w:val="16"/>
              </w:rPr>
              <w:t>metallic</w:t>
            </w:r>
            <w:r>
              <w:rPr>
                <w:spacing w:val="-2"/>
                <w:sz w:val="16"/>
              </w:rPr>
              <w:t> braided.</w:t>
            </w:r>
          </w:p>
        </w:tc>
        <w:tc>
          <w:tcPr>
            <w:tcW w:w="1149" w:type="dxa"/>
          </w:tcPr>
          <w:p>
            <w:pPr>
              <w:pStyle w:val="TableParagraph"/>
              <w:spacing w:before="41"/>
              <w:ind w:left="71"/>
              <w:jc w:val="center"/>
              <w:rPr>
                <w:sz w:val="16"/>
              </w:rPr>
            </w:pPr>
            <w:r>
              <w:rPr>
                <w:spacing w:val="-5"/>
                <w:sz w:val="16"/>
              </w:rPr>
              <w:t>1M</w:t>
            </w:r>
          </w:p>
        </w:tc>
        <w:tc>
          <w:tcPr>
            <w:tcW w:w="1056" w:type="dxa"/>
          </w:tcPr>
          <w:p>
            <w:pPr>
              <w:pStyle w:val="TableParagraph"/>
              <w:rPr>
                <w:rFonts w:ascii="Times New Roman"/>
                <w:sz w:val="16"/>
              </w:rPr>
            </w:pPr>
          </w:p>
        </w:tc>
        <w:tc>
          <w:tcPr>
            <w:tcW w:w="1260" w:type="dxa"/>
          </w:tcPr>
          <w:p>
            <w:pPr>
              <w:pStyle w:val="TableParagraph"/>
              <w:spacing w:before="41"/>
              <w:ind w:left="14"/>
              <w:jc w:val="center"/>
              <w:rPr>
                <w:sz w:val="16"/>
              </w:rPr>
            </w:pPr>
            <w:r>
              <w:rPr>
                <w:spacing w:val="-5"/>
                <w:sz w:val="16"/>
              </w:rPr>
              <w:t>C03</w:t>
            </w:r>
          </w:p>
        </w:tc>
      </w:tr>
      <w:tr>
        <w:trPr>
          <w:trHeight w:val="486" w:hRule="atLeast"/>
        </w:trPr>
        <w:tc>
          <w:tcPr>
            <w:tcW w:w="7101" w:type="dxa"/>
          </w:tcPr>
          <w:p>
            <w:pPr>
              <w:pStyle w:val="TableParagraph"/>
              <w:spacing w:line="230" w:lineRule="atLeast"/>
              <w:ind w:left="113" w:right="988"/>
              <w:rPr>
                <w:sz w:val="16"/>
              </w:rPr>
            </w:pPr>
            <w:r>
              <w:rPr>
                <w:sz w:val="16"/>
              </w:rPr>
              <w:t>Check</w:t>
            </w:r>
            <w:r>
              <w:rPr>
                <w:spacing w:val="-8"/>
                <w:sz w:val="16"/>
              </w:rPr>
              <w:t> </w:t>
            </w:r>
            <w:r>
              <w:rPr>
                <w:sz w:val="16"/>
              </w:rPr>
              <w:t>for</w:t>
            </w:r>
            <w:r>
              <w:rPr>
                <w:spacing w:val="-4"/>
                <w:sz w:val="16"/>
              </w:rPr>
              <w:t> </w:t>
            </w:r>
            <w:r>
              <w:rPr>
                <w:sz w:val="16"/>
              </w:rPr>
              <w:t>DG</w:t>
            </w:r>
            <w:r>
              <w:rPr>
                <w:spacing w:val="-6"/>
                <w:sz w:val="16"/>
              </w:rPr>
              <w:t> </w:t>
            </w:r>
            <w:r>
              <w:rPr>
                <w:sz w:val="16"/>
              </w:rPr>
              <w:t>neutral,</w:t>
            </w:r>
            <w:r>
              <w:rPr>
                <w:spacing w:val="-5"/>
                <w:sz w:val="16"/>
              </w:rPr>
              <w:t> </w:t>
            </w:r>
            <w:r>
              <w:rPr>
                <w:sz w:val="16"/>
              </w:rPr>
              <w:t>body,</w:t>
            </w:r>
            <w:r>
              <w:rPr>
                <w:spacing w:val="-4"/>
                <w:sz w:val="16"/>
              </w:rPr>
              <w:t> </w:t>
            </w:r>
            <w:r>
              <w:rPr>
                <w:sz w:val="16"/>
              </w:rPr>
              <w:t>alternator,</w:t>
            </w:r>
            <w:r>
              <w:rPr>
                <w:spacing w:val="-12"/>
                <w:sz w:val="16"/>
              </w:rPr>
              <w:t> </w:t>
            </w:r>
            <w:r>
              <w:rPr>
                <w:sz w:val="16"/>
              </w:rPr>
              <w:t>AMF</w:t>
            </w:r>
            <w:r>
              <w:rPr>
                <w:spacing w:val="-3"/>
                <w:sz w:val="16"/>
              </w:rPr>
              <w:t> </w:t>
            </w:r>
            <w:r>
              <w:rPr>
                <w:sz w:val="16"/>
              </w:rPr>
              <w:t>panel</w:t>
            </w:r>
            <w:r>
              <w:rPr>
                <w:spacing w:val="-6"/>
                <w:sz w:val="16"/>
              </w:rPr>
              <w:t> </w:t>
            </w:r>
            <w:r>
              <w:rPr>
                <w:sz w:val="16"/>
              </w:rPr>
              <w:t>earthing</w:t>
            </w:r>
            <w:r>
              <w:rPr>
                <w:spacing w:val="-7"/>
                <w:sz w:val="16"/>
              </w:rPr>
              <w:t> </w:t>
            </w:r>
            <w:r>
              <w:rPr>
                <w:sz w:val="16"/>
              </w:rPr>
              <w:t>&amp; Neutral</w:t>
            </w:r>
            <w:r>
              <w:rPr>
                <w:spacing w:val="-6"/>
                <w:sz w:val="16"/>
              </w:rPr>
              <w:t> </w:t>
            </w:r>
            <w:r>
              <w:rPr>
                <w:sz w:val="16"/>
              </w:rPr>
              <w:t>to</w:t>
            </w:r>
            <w:r>
              <w:rPr>
                <w:spacing w:val="-6"/>
                <w:sz w:val="16"/>
              </w:rPr>
              <w:t> </w:t>
            </w:r>
            <w:r>
              <w:rPr>
                <w:sz w:val="16"/>
              </w:rPr>
              <w:t>Earth </w:t>
            </w:r>
            <w:r>
              <w:rPr>
                <w:spacing w:val="-2"/>
                <w:sz w:val="16"/>
              </w:rPr>
              <w:t>Voltage.</w:t>
            </w:r>
          </w:p>
        </w:tc>
        <w:tc>
          <w:tcPr>
            <w:tcW w:w="1149" w:type="dxa"/>
          </w:tcPr>
          <w:p>
            <w:pPr>
              <w:pStyle w:val="TableParagraph"/>
              <w:spacing w:before="121"/>
              <w:ind w:left="71"/>
              <w:jc w:val="center"/>
              <w:rPr>
                <w:sz w:val="16"/>
              </w:rPr>
            </w:pPr>
            <w:r>
              <w:rPr>
                <w:spacing w:val="-5"/>
                <w:sz w:val="16"/>
              </w:rPr>
              <w:t>1M</w:t>
            </w:r>
          </w:p>
        </w:tc>
        <w:tc>
          <w:tcPr>
            <w:tcW w:w="1056" w:type="dxa"/>
          </w:tcPr>
          <w:p>
            <w:pPr>
              <w:pStyle w:val="TableParagraph"/>
              <w:rPr>
                <w:rFonts w:ascii="Times New Roman"/>
                <w:sz w:val="16"/>
              </w:rPr>
            </w:pPr>
          </w:p>
        </w:tc>
        <w:tc>
          <w:tcPr>
            <w:tcW w:w="1260" w:type="dxa"/>
          </w:tcPr>
          <w:p>
            <w:pPr>
              <w:pStyle w:val="TableParagraph"/>
              <w:spacing w:before="121"/>
              <w:ind w:left="14"/>
              <w:jc w:val="center"/>
              <w:rPr>
                <w:sz w:val="16"/>
              </w:rPr>
            </w:pPr>
            <w:r>
              <w:rPr>
                <w:spacing w:val="-5"/>
                <w:sz w:val="16"/>
              </w:rPr>
              <w:t>C03</w:t>
            </w:r>
          </w:p>
        </w:tc>
      </w:tr>
    </w:tbl>
    <w:p>
      <w:pPr>
        <w:spacing w:after="0"/>
        <w:jc w:val="center"/>
        <w:rPr>
          <w:sz w:val="16"/>
        </w:rPr>
        <w:sectPr>
          <w:pgSz w:w="11930" w:h="16860"/>
          <w:pgMar w:header="440" w:footer="1012" w:top="1620" w:bottom="1200" w:left="460" w:right="60"/>
        </w:sectPr>
      </w:pPr>
    </w:p>
    <w:p>
      <w:pPr>
        <w:pStyle w:val="BodyText"/>
        <w:spacing w:before="35" w:after="1"/>
        <w:rPr>
          <w:rFonts w:ascii="Arial"/>
          <w:b/>
          <w:sz w:val="20"/>
        </w:rPr>
      </w:pPr>
    </w:p>
    <w:tbl>
      <w:tblPr>
        <w:tblW w:w="0" w:type="auto"/>
        <w:jc w:val="left"/>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01"/>
        <w:gridCol w:w="1149"/>
        <w:gridCol w:w="1147"/>
        <w:gridCol w:w="1259"/>
      </w:tblGrid>
      <w:tr>
        <w:trPr>
          <w:trHeight w:val="765" w:hRule="atLeast"/>
        </w:trPr>
        <w:tc>
          <w:tcPr>
            <w:tcW w:w="7101" w:type="dxa"/>
            <w:shd w:val="clear" w:color="auto" w:fill="E7E6E6"/>
          </w:tcPr>
          <w:p>
            <w:pPr>
              <w:pStyle w:val="TableParagraph"/>
              <w:spacing w:before="6"/>
              <w:rPr>
                <w:rFonts w:ascii="Arial"/>
                <w:b/>
                <w:sz w:val="16"/>
              </w:rPr>
            </w:pPr>
          </w:p>
          <w:p>
            <w:pPr>
              <w:pStyle w:val="TableParagraph"/>
              <w:ind w:left="113"/>
              <w:rPr>
                <w:sz w:val="16"/>
              </w:rPr>
            </w:pPr>
            <w:r>
              <w:rPr>
                <w:sz w:val="16"/>
              </w:rPr>
              <w:t>Operation</w:t>
            </w:r>
            <w:r>
              <w:rPr>
                <w:spacing w:val="-8"/>
                <w:sz w:val="16"/>
              </w:rPr>
              <w:t> </w:t>
            </w:r>
            <w:r>
              <w:rPr>
                <w:sz w:val="16"/>
              </w:rPr>
              <w:t>short</w:t>
            </w:r>
            <w:r>
              <w:rPr>
                <w:spacing w:val="-5"/>
                <w:sz w:val="16"/>
              </w:rPr>
              <w:t> </w:t>
            </w:r>
            <w:r>
              <w:rPr>
                <w:spacing w:val="-4"/>
                <w:sz w:val="16"/>
              </w:rPr>
              <w:t>text</w:t>
            </w:r>
          </w:p>
        </w:tc>
        <w:tc>
          <w:tcPr>
            <w:tcW w:w="1149" w:type="dxa"/>
            <w:shd w:val="clear" w:color="auto" w:fill="E7E6E6"/>
          </w:tcPr>
          <w:p>
            <w:pPr>
              <w:pStyle w:val="TableParagraph"/>
              <w:spacing w:before="142"/>
              <w:ind w:left="427" w:right="29" w:hanging="281"/>
              <w:rPr>
                <w:sz w:val="16"/>
              </w:rPr>
            </w:pPr>
            <w:r>
              <w:rPr>
                <w:spacing w:val="-2"/>
                <w:sz w:val="16"/>
              </w:rPr>
              <w:t>Frequency </w:t>
            </w:r>
            <w:r>
              <w:rPr>
                <w:spacing w:val="-4"/>
                <w:sz w:val="16"/>
              </w:rPr>
              <w:t>(W)</w:t>
            </w:r>
          </w:p>
        </w:tc>
        <w:tc>
          <w:tcPr>
            <w:tcW w:w="1147" w:type="dxa"/>
            <w:shd w:val="clear" w:color="auto" w:fill="E7E6E6"/>
          </w:tcPr>
          <w:p>
            <w:pPr>
              <w:pStyle w:val="TableParagraph"/>
              <w:spacing w:before="142"/>
              <w:ind w:left="113" w:firstLine="295"/>
              <w:rPr>
                <w:sz w:val="16"/>
              </w:rPr>
            </w:pPr>
            <w:r>
              <w:rPr>
                <w:spacing w:val="-2"/>
                <w:sz w:val="16"/>
              </w:rPr>
              <w:t>Photo Requirement</w:t>
            </w:r>
          </w:p>
        </w:tc>
        <w:tc>
          <w:tcPr>
            <w:tcW w:w="1259" w:type="dxa"/>
            <w:shd w:val="clear" w:color="auto" w:fill="E7E6E6"/>
          </w:tcPr>
          <w:p>
            <w:pPr>
              <w:pStyle w:val="TableParagraph"/>
              <w:spacing w:before="142"/>
              <w:ind w:left="387" w:right="311" w:hanging="240"/>
              <w:rPr>
                <w:sz w:val="16"/>
              </w:rPr>
            </w:pPr>
            <w:r>
              <w:rPr>
                <w:sz w:val="16"/>
              </w:rPr>
              <w:t>Options</w:t>
            </w:r>
            <w:r>
              <w:rPr>
                <w:spacing w:val="-12"/>
                <w:sz w:val="16"/>
              </w:rPr>
              <w:t> </w:t>
            </w:r>
            <w:r>
              <w:rPr>
                <w:sz w:val="16"/>
              </w:rPr>
              <w:t>for </w:t>
            </w:r>
            <w:r>
              <w:rPr>
                <w:spacing w:val="-2"/>
                <w:sz w:val="16"/>
              </w:rPr>
              <w:t>filling</w:t>
            </w:r>
          </w:p>
        </w:tc>
      </w:tr>
      <w:tr>
        <w:trPr>
          <w:trHeight w:val="510" w:hRule="atLeast"/>
        </w:trPr>
        <w:tc>
          <w:tcPr>
            <w:tcW w:w="7101" w:type="dxa"/>
          </w:tcPr>
          <w:p>
            <w:pPr>
              <w:pStyle w:val="TableParagraph"/>
              <w:spacing w:line="240" w:lineRule="atLeast" w:before="2"/>
              <w:ind w:left="113" w:right="312"/>
              <w:rPr>
                <w:sz w:val="16"/>
              </w:rPr>
            </w:pPr>
            <w:r>
              <w:rPr>
                <w:sz w:val="16"/>
              </w:rPr>
              <w:t>Chk</w:t>
            </w:r>
            <w:r>
              <w:rPr>
                <w:spacing w:val="-1"/>
                <w:sz w:val="16"/>
              </w:rPr>
              <w:t> </w:t>
            </w:r>
            <w:r>
              <w:rPr>
                <w:sz w:val="16"/>
              </w:rPr>
              <w:t>Class</w:t>
            </w:r>
            <w:r>
              <w:rPr>
                <w:spacing w:val="-4"/>
                <w:sz w:val="16"/>
              </w:rPr>
              <w:t> </w:t>
            </w:r>
            <w:r>
              <w:rPr>
                <w:sz w:val="16"/>
              </w:rPr>
              <w:t>B</w:t>
            </w:r>
            <w:r>
              <w:rPr>
                <w:spacing w:val="-4"/>
                <w:sz w:val="16"/>
              </w:rPr>
              <w:t> </w:t>
            </w:r>
            <w:r>
              <w:rPr>
                <w:sz w:val="16"/>
              </w:rPr>
              <w:t>SPD</w:t>
            </w:r>
            <w:r>
              <w:rPr>
                <w:spacing w:val="-3"/>
                <w:sz w:val="16"/>
              </w:rPr>
              <w:t> </w:t>
            </w:r>
            <w:r>
              <w:rPr>
                <w:sz w:val="16"/>
              </w:rPr>
              <w:t>Healthy</w:t>
            </w:r>
            <w:r>
              <w:rPr>
                <w:spacing w:val="-4"/>
                <w:sz w:val="16"/>
              </w:rPr>
              <w:t> </w:t>
            </w:r>
            <w:r>
              <w:rPr>
                <w:sz w:val="16"/>
              </w:rPr>
              <w:t>status,</w:t>
            </w:r>
            <w:r>
              <w:rPr>
                <w:spacing w:val="-6"/>
                <w:sz w:val="16"/>
              </w:rPr>
              <w:t> </w:t>
            </w:r>
            <w:r>
              <w:rPr>
                <w:sz w:val="16"/>
              </w:rPr>
              <w:t>Loose</w:t>
            </w:r>
            <w:r>
              <w:rPr>
                <w:spacing w:val="-3"/>
                <w:sz w:val="16"/>
              </w:rPr>
              <w:t> </w:t>
            </w:r>
            <w:r>
              <w:rPr>
                <w:sz w:val="16"/>
              </w:rPr>
              <w:t>connection</w:t>
            </w:r>
            <w:r>
              <w:rPr>
                <w:spacing w:val="-6"/>
                <w:sz w:val="16"/>
              </w:rPr>
              <w:t> </w:t>
            </w:r>
            <w:r>
              <w:rPr>
                <w:sz w:val="16"/>
              </w:rPr>
              <w:t>also</w:t>
            </w:r>
            <w:r>
              <w:rPr>
                <w:spacing w:val="-5"/>
                <w:sz w:val="16"/>
              </w:rPr>
              <w:t> </w:t>
            </w:r>
            <w:r>
              <w:rPr>
                <w:sz w:val="16"/>
              </w:rPr>
              <w:t>SPD</w:t>
            </w:r>
            <w:r>
              <w:rPr>
                <w:spacing w:val="-6"/>
                <w:sz w:val="16"/>
              </w:rPr>
              <w:t> </w:t>
            </w:r>
            <w:r>
              <w:rPr>
                <w:sz w:val="16"/>
              </w:rPr>
              <w:t>&amp;</w:t>
            </w:r>
            <w:r>
              <w:rPr>
                <w:spacing w:val="-4"/>
                <w:sz w:val="16"/>
              </w:rPr>
              <w:t> </w:t>
            </w:r>
            <w:r>
              <w:rPr>
                <w:sz w:val="16"/>
              </w:rPr>
              <w:t>connection</w:t>
            </w:r>
            <w:r>
              <w:rPr>
                <w:spacing w:val="-3"/>
                <w:sz w:val="16"/>
              </w:rPr>
              <w:t> </w:t>
            </w:r>
            <w:r>
              <w:rPr>
                <w:sz w:val="16"/>
              </w:rPr>
              <w:t>between</w:t>
            </w:r>
            <w:r>
              <w:rPr>
                <w:spacing w:val="-3"/>
                <w:sz w:val="16"/>
              </w:rPr>
              <w:t> </w:t>
            </w:r>
            <w:r>
              <w:rPr>
                <w:sz w:val="16"/>
              </w:rPr>
              <w:t>SPD </w:t>
            </w:r>
            <w:r>
              <w:rPr>
                <w:spacing w:val="-2"/>
                <w:sz w:val="16"/>
              </w:rPr>
              <w:t>earths.</w:t>
            </w:r>
          </w:p>
        </w:tc>
        <w:tc>
          <w:tcPr>
            <w:tcW w:w="1149" w:type="dxa"/>
          </w:tcPr>
          <w:p>
            <w:pPr>
              <w:pStyle w:val="TableParagraph"/>
              <w:spacing w:before="135"/>
              <w:ind w:left="71"/>
              <w:jc w:val="center"/>
              <w:rPr>
                <w:sz w:val="16"/>
              </w:rPr>
            </w:pPr>
            <w:r>
              <w:rPr>
                <w:spacing w:val="-5"/>
                <w:sz w:val="16"/>
              </w:rPr>
              <w:t>1M</w:t>
            </w:r>
          </w:p>
        </w:tc>
        <w:tc>
          <w:tcPr>
            <w:tcW w:w="1147" w:type="dxa"/>
          </w:tcPr>
          <w:p>
            <w:pPr>
              <w:pStyle w:val="TableParagraph"/>
              <w:spacing w:before="135"/>
              <w:ind w:left="15"/>
              <w:jc w:val="center"/>
              <w:rPr>
                <w:sz w:val="16"/>
              </w:rPr>
            </w:pPr>
            <w:r>
              <w:rPr>
                <w:spacing w:val="-10"/>
                <w:sz w:val="16"/>
              </w:rPr>
              <w:t>y</w:t>
            </w:r>
          </w:p>
        </w:tc>
        <w:tc>
          <w:tcPr>
            <w:tcW w:w="1259" w:type="dxa"/>
          </w:tcPr>
          <w:p>
            <w:pPr>
              <w:pStyle w:val="TableParagraph"/>
              <w:spacing w:before="135"/>
              <w:ind w:left="11"/>
              <w:jc w:val="center"/>
              <w:rPr>
                <w:sz w:val="16"/>
              </w:rPr>
            </w:pPr>
            <w:r>
              <w:rPr>
                <w:spacing w:val="-5"/>
                <w:sz w:val="16"/>
              </w:rPr>
              <w:t>C03</w:t>
            </w:r>
          </w:p>
        </w:tc>
      </w:tr>
      <w:tr>
        <w:trPr>
          <w:trHeight w:val="253" w:hRule="atLeast"/>
        </w:trPr>
        <w:tc>
          <w:tcPr>
            <w:tcW w:w="7101" w:type="dxa"/>
          </w:tcPr>
          <w:p>
            <w:pPr>
              <w:pStyle w:val="TableParagraph"/>
              <w:spacing w:before="37"/>
              <w:ind w:left="113"/>
              <w:rPr>
                <w:sz w:val="16"/>
              </w:rPr>
            </w:pPr>
            <w:r>
              <w:rPr>
                <w:sz w:val="16"/>
              </w:rPr>
              <w:t>Check</w:t>
            </w:r>
            <w:r>
              <w:rPr>
                <w:spacing w:val="-4"/>
                <w:sz w:val="16"/>
              </w:rPr>
              <w:t> </w:t>
            </w:r>
            <w:r>
              <w:rPr>
                <w:sz w:val="16"/>
              </w:rPr>
              <w:t>GBM</w:t>
            </w:r>
            <w:r>
              <w:rPr>
                <w:spacing w:val="-2"/>
                <w:sz w:val="16"/>
              </w:rPr>
              <w:t> </w:t>
            </w:r>
            <w:r>
              <w:rPr>
                <w:sz w:val="16"/>
              </w:rPr>
              <w:t>Door</w:t>
            </w:r>
            <w:r>
              <w:rPr>
                <w:spacing w:val="-5"/>
                <w:sz w:val="16"/>
              </w:rPr>
              <w:t> </w:t>
            </w:r>
            <w:r>
              <w:rPr>
                <w:sz w:val="16"/>
              </w:rPr>
              <w:t>,</w:t>
            </w:r>
            <w:r>
              <w:rPr>
                <w:spacing w:val="-1"/>
                <w:sz w:val="16"/>
              </w:rPr>
              <w:t> </w:t>
            </w:r>
            <w:r>
              <w:rPr>
                <w:sz w:val="16"/>
              </w:rPr>
              <w:t>Filters</w:t>
            </w:r>
            <w:r>
              <w:rPr>
                <w:spacing w:val="-1"/>
                <w:sz w:val="16"/>
              </w:rPr>
              <w:t> </w:t>
            </w:r>
            <w:r>
              <w:rPr>
                <w:sz w:val="16"/>
              </w:rPr>
              <w:t>,GBM</w:t>
            </w:r>
            <w:r>
              <w:rPr>
                <w:spacing w:val="-4"/>
                <w:sz w:val="16"/>
              </w:rPr>
              <w:t> </w:t>
            </w:r>
            <w:r>
              <w:rPr>
                <w:sz w:val="16"/>
              </w:rPr>
              <w:t>Status</w:t>
            </w:r>
            <w:r>
              <w:rPr>
                <w:spacing w:val="-4"/>
                <w:sz w:val="16"/>
              </w:rPr>
              <w:t> </w:t>
            </w:r>
            <w:r>
              <w:rPr>
                <w:sz w:val="16"/>
              </w:rPr>
              <w:t>,</w:t>
            </w:r>
            <w:r>
              <w:rPr>
                <w:spacing w:val="-3"/>
                <w:sz w:val="16"/>
              </w:rPr>
              <w:t> </w:t>
            </w:r>
            <w:r>
              <w:rPr>
                <w:sz w:val="16"/>
              </w:rPr>
              <w:t>No</w:t>
            </w:r>
            <w:r>
              <w:rPr>
                <w:spacing w:val="-3"/>
                <w:sz w:val="16"/>
              </w:rPr>
              <w:t> </w:t>
            </w:r>
            <w:r>
              <w:rPr>
                <w:sz w:val="16"/>
              </w:rPr>
              <w:t>Gap</w:t>
            </w:r>
            <w:r>
              <w:rPr>
                <w:spacing w:val="-6"/>
                <w:sz w:val="16"/>
              </w:rPr>
              <w:t> </w:t>
            </w:r>
            <w:r>
              <w:rPr>
                <w:sz w:val="16"/>
              </w:rPr>
              <w:t>between</w:t>
            </w:r>
            <w:r>
              <w:rPr>
                <w:spacing w:val="-3"/>
                <w:sz w:val="16"/>
              </w:rPr>
              <w:t> </w:t>
            </w:r>
            <w:r>
              <w:rPr>
                <w:sz w:val="16"/>
              </w:rPr>
              <w:t>GBM</w:t>
            </w:r>
            <w:r>
              <w:rPr>
                <w:spacing w:val="-3"/>
                <w:sz w:val="16"/>
              </w:rPr>
              <w:t> </w:t>
            </w:r>
            <w:r>
              <w:rPr>
                <w:spacing w:val="-2"/>
                <w:sz w:val="16"/>
              </w:rPr>
              <w:t>Doors</w:t>
            </w:r>
          </w:p>
        </w:tc>
        <w:tc>
          <w:tcPr>
            <w:tcW w:w="1149" w:type="dxa"/>
          </w:tcPr>
          <w:p>
            <w:pPr>
              <w:pStyle w:val="TableParagraph"/>
              <w:spacing w:before="37"/>
              <w:ind w:left="71"/>
              <w:jc w:val="center"/>
              <w:rPr>
                <w:sz w:val="16"/>
              </w:rPr>
            </w:pPr>
            <w:r>
              <w:rPr>
                <w:spacing w:val="-5"/>
                <w:sz w:val="16"/>
              </w:rPr>
              <w:t>1M</w:t>
            </w:r>
          </w:p>
        </w:tc>
        <w:tc>
          <w:tcPr>
            <w:tcW w:w="1147" w:type="dxa"/>
          </w:tcPr>
          <w:p>
            <w:pPr>
              <w:pStyle w:val="TableParagraph"/>
              <w:rPr>
                <w:rFonts w:ascii="Times New Roman"/>
                <w:sz w:val="16"/>
              </w:rPr>
            </w:pPr>
          </w:p>
        </w:tc>
        <w:tc>
          <w:tcPr>
            <w:tcW w:w="1259" w:type="dxa"/>
          </w:tcPr>
          <w:p>
            <w:pPr>
              <w:pStyle w:val="TableParagraph"/>
              <w:spacing w:before="37"/>
              <w:ind w:left="11"/>
              <w:jc w:val="center"/>
              <w:rPr>
                <w:sz w:val="16"/>
              </w:rPr>
            </w:pPr>
            <w:r>
              <w:rPr>
                <w:spacing w:val="-5"/>
                <w:sz w:val="16"/>
              </w:rPr>
              <w:t>C03</w:t>
            </w:r>
          </w:p>
        </w:tc>
      </w:tr>
      <w:tr>
        <w:trPr>
          <w:trHeight w:val="510" w:hRule="atLeast"/>
        </w:trPr>
        <w:tc>
          <w:tcPr>
            <w:tcW w:w="7101" w:type="dxa"/>
          </w:tcPr>
          <w:p>
            <w:pPr>
              <w:pStyle w:val="TableParagraph"/>
              <w:spacing w:before="58"/>
              <w:ind w:left="113"/>
              <w:rPr>
                <w:sz w:val="16"/>
              </w:rPr>
            </w:pPr>
            <w:r>
              <w:rPr/>
              <mc:AlternateContent>
                <mc:Choice Requires="wps">
                  <w:drawing>
                    <wp:anchor distT="0" distB="0" distL="0" distR="0" allowOverlap="1" layoutInCell="1" locked="0" behindDoc="1" simplePos="0" relativeHeight="466901504">
                      <wp:simplePos x="0" y="0"/>
                      <wp:positionH relativeFrom="column">
                        <wp:posOffset>-54406</wp:posOffset>
                      </wp:positionH>
                      <wp:positionV relativeFrom="paragraph">
                        <wp:posOffset>-16406</wp:posOffset>
                      </wp:positionV>
                      <wp:extent cx="6714490" cy="6623050"/>
                      <wp:effectExtent l="0" t="0" r="0" b="0"/>
                      <wp:wrapNone/>
                      <wp:docPr id="159" name="Group 159"/>
                      <wp:cNvGraphicFramePr>
                        <a:graphicFrameLocks/>
                      </wp:cNvGraphicFramePr>
                      <a:graphic>
                        <a:graphicData uri="http://schemas.microsoft.com/office/word/2010/wordprocessingGroup">
                          <wpg:wgp>
                            <wpg:cNvPr id="159" name="Group 159"/>
                            <wpg:cNvGrpSpPr/>
                            <wpg:grpSpPr>
                              <a:xfrm>
                                <a:off x="0" y="0"/>
                                <a:ext cx="6714490" cy="6623050"/>
                                <a:chExt cx="6714490" cy="6623050"/>
                              </a:xfrm>
                            </wpg:grpSpPr>
                            <pic:pic>
                              <pic:nvPicPr>
                                <pic:cNvPr id="160" name="Image 160"/>
                                <pic:cNvPicPr/>
                              </pic:nvPicPr>
                              <pic:blipFill>
                                <a:blip r:embed="rId34" cstate="print"/>
                                <a:stretch>
                                  <a:fillRect/>
                                </a:stretch>
                              </pic:blipFill>
                              <pic:spPr>
                                <a:xfrm>
                                  <a:off x="0" y="0"/>
                                  <a:ext cx="6714286" cy="6622869"/>
                                </a:xfrm>
                                <a:prstGeom prst="rect">
                                  <a:avLst/>
                                </a:prstGeom>
                              </pic:spPr>
                            </pic:pic>
                          </wpg:wgp>
                        </a:graphicData>
                      </a:graphic>
                    </wp:anchor>
                  </w:drawing>
                </mc:Choice>
                <mc:Fallback>
                  <w:pict>
                    <v:group style="position:absolute;margin-left:-4.284pt;margin-top:-1.291851pt;width:528.7pt;height:521.5pt;mso-position-horizontal-relative:column;mso-position-vertical-relative:paragraph;z-index:-36414976" id="docshapegroup86" coordorigin="-86,-26" coordsize="10574,10430">
                      <v:shape style="position:absolute;left:-86;top:-26;width:10574;height:10430" type="#_x0000_t75" id="docshape87" stroked="false">
                        <v:imagedata r:id="rId34" o:title=""/>
                      </v:shape>
                      <w10:wrap type="none"/>
                    </v:group>
                  </w:pict>
                </mc:Fallback>
              </mc:AlternateContent>
            </w:r>
            <w:r>
              <w:rPr>
                <w:sz w:val="16"/>
              </w:rPr>
              <w:t>Check</w:t>
            </w:r>
            <w:r>
              <w:rPr>
                <w:spacing w:val="-5"/>
                <w:sz w:val="16"/>
              </w:rPr>
              <w:t> </w:t>
            </w:r>
            <w:r>
              <w:rPr>
                <w:sz w:val="16"/>
              </w:rPr>
              <w:t>operation</w:t>
            </w:r>
            <w:r>
              <w:rPr>
                <w:spacing w:val="-3"/>
                <w:sz w:val="16"/>
              </w:rPr>
              <w:t> </w:t>
            </w:r>
            <w:r>
              <w:rPr>
                <w:sz w:val="16"/>
              </w:rPr>
              <w:t>of</w:t>
            </w:r>
            <w:r>
              <w:rPr>
                <w:spacing w:val="-5"/>
                <w:sz w:val="16"/>
              </w:rPr>
              <w:t> </w:t>
            </w:r>
            <w:r>
              <w:rPr>
                <w:sz w:val="16"/>
              </w:rPr>
              <w:t>both</w:t>
            </w:r>
            <w:r>
              <w:rPr>
                <w:spacing w:val="-7"/>
                <w:sz w:val="16"/>
              </w:rPr>
              <w:t> </w:t>
            </w:r>
            <w:r>
              <w:rPr>
                <w:sz w:val="16"/>
              </w:rPr>
              <w:t>bay</w:t>
            </w:r>
            <w:r>
              <w:rPr>
                <w:spacing w:val="-5"/>
                <w:sz w:val="16"/>
              </w:rPr>
              <w:t> </w:t>
            </w:r>
            <w:r>
              <w:rPr>
                <w:sz w:val="16"/>
              </w:rPr>
              <w:t>ODC</w:t>
            </w:r>
            <w:r>
              <w:rPr>
                <w:spacing w:val="-6"/>
                <w:sz w:val="16"/>
              </w:rPr>
              <w:t> </w:t>
            </w:r>
            <w:r>
              <w:rPr>
                <w:sz w:val="16"/>
              </w:rPr>
              <w:t>cooling</w:t>
            </w:r>
            <w:r>
              <w:rPr>
                <w:spacing w:val="-6"/>
                <w:sz w:val="16"/>
              </w:rPr>
              <w:t> </w:t>
            </w:r>
            <w:r>
              <w:rPr>
                <w:sz w:val="16"/>
              </w:rPr>
              <w:t>fans,</w:t>
            </w:r>
            <w:r>
              <w:rPr>
                <w:spacing w:val="-3"/>
                <w:sz w:val="16"/>
              </w:rPr>
              <w:t> </w:t>
            </w:r>
            <w:r>
              <w:rPr>
                <w:sz w:val="16"/>
              </w:rPr>
              <w:t>Clean</w:t>
            </w:r>
            <w:r>
              <w:rPr>
                <w:spacing w:val="-6"/>
                <w:sz w:val="16"/>
              </w:rPr>
              <w:t> </w:t>
            </w:r>
            <w:r>
              <w:rPr>
                <w:sz w:val="16"/>
              </w:rPr>
              <w:t>ODC</w:t>
            </w:r>
            <w:r>
              <w:rPr>
                <w:spacing w:val="-4"/>
                <w:sz w:val="16"/>
              </w:rPr>
              <w:t> </w:t>
            </w:r>
            <w:r>
              <w:rPr>
                <w:sz w:val="16"/>
              </w:rPr>
              <w:t>door</w:t>
            </w:r>
            <w:r>
              <w:rPr>
                <w:spacing w:val="-4"/>
                <w:sz w:val="16"/>
              </w:rPr>
              <w:t> </w:t>
            </w:r>
            <w:r>
              <w:rPr>
                <w:sz w:val="16"/>
              </w:rPr>
              <w:t>filters,</w:t>
            </w:r>
            <w:r>
              <w:rPr>
                <w:spacing w:val="-3"/>
                <w:sz w:val="16"/>
              </w:rPr>
              <w:t> </w:t>
            </w:r>
            <w:r>
              <w:rPr>
                <w:sz w:val="16"/>
              </w:rPr>
              <w:t>Check</w:t>
            </w:r>
            <w:r>
              <w:rPr>
                <w:spacing w:val="-5"/>
                <w:sz w:val="16"/>
              </w:rPr>
              <w:t> </w:t>
            </w:r>
            <w:r>
              <w:rPr>
                <w:sz w:val="16"/>
              </w:rPr>
              <w:t>ODC</w:t>
            </w:r>
            <w:r>
              <w:rPr>
                <w:spacing w:val="-3"/>
                <w:sz w:val="16"/>
              </w:rPr>
              <w:t> </w:t>
            </w:r>
            <w:r>
              <w:rPr>
                <w:spacing w:val="-2"/>
                <w:sz w:val="16"/>
              </w:rPr>
              <w:t>Controller.</w:t>
            </w:r>
          </w:p>
        </w:tc>
        <w:tc>
          <w:tcPr>
            <w:tcW w:w="1149" w:type="dxa"/>
          </w:tcPr>
          <w:p>
            <w:pPr>
              <w:pStyle w:val="TableParagraph"/>
              <w:spacing w:before="135"/>
              <w:ind w:left="71"/>
              <w:jc w:val="center"/>
              <w:rPr>
                <w:sz w:val="16"/>
              </w:rPr>
            </w:pPr>
            <w:r>
              <w:rPr>
                <w:spacing w:val="-5"/>
                <w:sz w:val="16"/>
              </w:rPr>
              <w:t>1M</w:t>
            </w:r>
          </w:p>
        </w:tc>
        <w:tc>
          <w:tcPr>
            <w:tcW w:w="1147" w:type="dxa"/>
          </w:tcPr>
          <w:p>
            <w:pPr>
              <w:pStyle w:val="TableParagraph"/>
              <w:spacing w:before="135"/>
              <w:ind w:left="15"/>
              <w:jc w:val="center"/>
              <w:rPr>
                <w:sz w:val="16"/>
              </w:rPr>
            </w:pPr>
            <w:r>
              <w:rPr>
                <w:spacing w:val="-10"/>
                <w:sz w:val="16"/>
              </w:rPr>
              <w:t>y</w:t>
            </w:r>
          </w:p>
        </w:tc>
        <w:tc>
          <w:tcPr>
            <w:tcW w:w="1259" w:type="dxa"/>
          </w:tcPr>
          <w:p>
            <w:pPr>
              <w:pStyle w:val="TableParagraph"/>
              <w:spacing w:before="135"/>
              <w:ind w:left="11"/>
              <w:jc w:val="center"/>
              <w:rPr>
                <w:sz w:val="16"/>
              </w:rPr>
            </w:pPr>
            <w:r>
              <w:rPr>
                <w:spacing w:val="-5"/>
                <w:sz w:val="16"/>
              </w:rPr>
              <w:t>C03</w:t>
            </w:r>
          </w:p>
        </w:tc>
      </w:tr>
      <w:tr>
        <w:trPr>
          <w:trHeight w:val="508" w:hRule="atLeast"/>
        </w:trPr>
        <w:tc>
          <w:tcPr>
            <w:tcW w:w="7101" w:type="dxa"/>
          </w:tcPr>
          <w:p>
            <w:pPr>
              <w:pStyle w:val="TableParagraph"/>
              <w:spacing w:line="242" w:lineRule="exact" w:before="4"/>
              <w:ind w:left="113" w:right="312"/>
              <w:rPr>
                <w:sz w:val="16"/>
              </w:rPr>
            </w:pPr>
            <w:r>
              <w:rPr>
                <w:sz w:val="16"/>
              </w:rPr>
              <w:t>Check</w:t>
            </w:r>
            <w:r>
              <w:rPr>
                <w:spacing w:val="-3"/>
                <w:sz w:val="16"/>
              </w:rPr>
              <w:t> </w:t>
            </w:r>
            <w:r>
              <w:rPr>
                <w:sz w:val="16"/>
              </w:rPr>
              <w:t>ODC</w:t>
            </w:r>
            <w:r>
              <w:rPr>
                <w:spacing w:val="-2"/>
                <w:sz w:val="16"/>
              </w:rPr>
              <w:t> </w:t>
            </w:r>
            <w:r>
              <w:rPr>
                <w:sz w:val="16"/>
              </w:rPr>
              <w:t>condition</w:t>
            </w:r>
            <w:r>
              <w:rPr>
                <w:spacing w:val="-5"/>
                <w:sz w:val="16"/>
              </w:rPr>
              <w:t> </w:t>
            </w:r>
            <w:r>
              <w:rPr>
                <w:sz w:val="16"/>
              </w:rPr>
              <w:t>for</w:t>
            </w:r>
            <w:r>
              <w:rPr>
                <w:spacing w:val="-2"/>
                <w:sz w:val="16"/>
              </w:rPr>
              <w:t> </w:t>
            </w:r>
            <w:r>
              <w:rPr>
                <w:sz w:val="16"/>
              </w:rPr>
              <w:t>damages,</w:t>
            </w:r>
            <w:r>
              <w:rPr>
                <w:spacing w:val="-3"/>
                <w:sz w:val="16"/>
              </w:rPr>
              <w:t> </w:t>
            </w:r>
            <w:r>
              <w:rPr>
                <w:sz w:val="16"/>
              </w:rPr>
              <w:t>Rust</w:t>
            </w:r>
            <w:r>
              <w:rPr>
                <w:spacing w:val="-2"/>
                <w:sz w:val="16"/>
              </w:rPr>
              <w:t> </w:t>
            </w:r>
            <w:r>
              <w:rPr>
                <w:sz w:val="16"/>
              </w:rPr>
              <w:t>and</w:t>
            </w:r>
            <w:r>
              <w:rPr>
                <w:spacing w:val="-2"/>
                <w:sz w:val="16"/>
              </w:rPr>
              <w:t> </w:t>
            </w:r>
            <w:r>
              <w:rPr>
                <w:sz w:val="16"/>
              </w:rPr>
              <w:t>unused</w:t>
            </w:r>
            <w:r>
              <w:rPr>
                <w:spacing w:val="-2"/>
                <w:sz w:val="16"/>
              </w:rPr>
              <w:t> </w:t>
            </w:r>
            <w:r>
              <w:rPr>
                <w:sz w:val="16"/>
              </w:rPr>
              <w:t>Gland</w:t>
            </w:r>
            <w:r>
              <w:rPr>
                <w:spacing w:val="-5"/>
                <w:sz w:val="16"/>
              </w:rPr>
              <w:t> </w:t>
            </w:r>
            <w:r>
              <w:rPr>
                <w:sz w:val="16"/>
              </w:rPr>
              <w:t>hole</w:t>
            </w:r>
            <w:r>
              <w:rPr>
                <w:spacing w:val="-4"/>
                <w:sz w:val="16"/>
              </w:rPr>
              <w:t> </w:t>
            </w:r>
            <w:r>
              <w:rPr>
                <w:sz w:val="16"/>
              </w:rPr>
              <w:t>sealing,</w:t>
            </w:r>
            <w:r>
              <w:rPr>
                <w:spacing w:val="-2"/>
                <w:sz w:val="16"/>
              </w:rPr>
              <w:t> </w:t>
            </w:r>
            <w:r>
              <w:rPr>
                <w:sz w:val="16"/>
              </w:rPr>
              <w:t>No</w:t>
            </w:r>
            <w:r>
              <w:rPr>
                <w:spacing w:val="-2"/>
                <w:sz w:val="16"/>
              </w:rPr>
              <w:t> </w:t>
            </w:r>
            <w:r>
              <w:rPr>
                <w:sz w:val="16"/>
              </w:rPr>
              <w:t>Gap</w:t>
            </w:r>
            <w:r>
              <w:rPr>
                <w:spacing w:val="-5"/>
                <w:sz w:val="16"/>
              </w:rPr>
              <w:t> </w:t>
            </w:r>
            <w:r>
              <w:rPr>
                <w:sz w:val="16"/>
              </w:rPr>
              <w:t>in</w:t>
            </w:r>
            <w:r>
              <w:rPr>
                <w:spacing w:val="-4"/>
                <w:sz w:val="16"/>
              </w:rPr>
              <w:t> </w:t>
            </w:r>
            <w:r>
              <w:rPr>
                <w:sz w:val="16"/>
              </w:rPr>
              <w:t>ODC </w:t>
            </w:r>
            <w:r>
              <w:rPr>
                <w:spacing w:val="-2"/>
                <w:sz w:val="16"/>
              </w:rPr>
              <w:t>Door.</w:t>
            </w:r>
          </w:p>
        </w:tc>
        <w:tc>
          <w:tcPr>
            <w:tcW w:w="1149" w:type="dxa"/>
          </w:tcPr>
          <w:p>
            <w:pPr>
              <w:pStyle w:val="TableParagraph"/>
              <w:spacing w:before="133"/>
              <w:ind w:left="71"/>
              <w:jc w:val="center"/>
              <w:rPr>
                <w:sz w:val="16"/>
              </w:rPr>
            </w:pPr>
            <w:r>
              <w:rPr>
                <w:spacing w:val="-5"/>
                <w:sz w:val="16"/>
              </w:rPr>
              <w:t>1M</w:t>
            </w:r>
          </w:p>
        </w:tc>
        <w:tc>
          <w:tcPr>
            <w:tcW w:w="1147" w:type="dxa"/>
          </w:tcPr>
          <w:p>
            <w:pPr>
              <w:pStyle w:val="TableParagraph"/>
              <w:spacing w:before="133"/>
              <w:ind w:left="15"/>
              <w:jc w:val="center"/>
              <w:rPr>
                <w:sz w:val="16"/>
              </w:rPr>
            </w:pPr>
            <w:r>
              <w:rPr>
                <w:spacing w:val="-10"/>
                <w:sz w:val="16"/>
              </w:rPr>
              <w:t>y</w:t>
            </w:r>
          </w:p>
        </w:tc>
        <w:tc>
          <w:tcPr>
            <w:tcW w:w="1259" w:type="dxa"/>
          </w:tcPr>
          <w:p>
            <w:pPr>
              <w:pStyle w:val="TableParagraph"/>
              <w:spacing w:before="133"/>
              <w:ind w:left="11"/>
              <w:jc w:val="center"/>
              <w:rPr>
                <w:sz w:val="16"/>
              </w:rPr>
            </w:pPr>
            <w:r>
              <w:rPr>
                <w:spacing w:val="-5"/>
                <w:sz w:val="16"/>
              </w:rPr>
              <w:t>C03</w:t>
            </w:r>
          </w:p>
        </w:tc>
      </w:tr>
      <w:tr>
        <w:trPr>
          <w:trHeight w:val="510" w:hRule="atLeast"/>
        </w:trPr>
        <w:tc>
          <w:tcPr>
            <w:tcW w:w="7101" w:type="dxa"/>
          </w:tcPr>
          <w:p>
            <w:pPr>
              <w:pStyle w:val="TableParagraph"/>
              <w:spacing w:before="56"/>
              <w:ind w:left="113"/>
              <w:rPr>
                <w:sz w:val="16"/>
              </w:rPr>
            </w:pPr>
            <w:r>
              <w:rPr>
                <w:sz w:val="16"/>
              </w:rPr>
              <w:t>Check</w:t>
            </w:r>
            <w:r>
              <w:rPr>
                <w:spacing w:val="-9"/>
                <w:sz w:val="16"/>
              </w:rPr>
              <w:t> </w:t>
            </w:r>
            <w:r>
              <w:rPr>
                <w:sz w:val="16"/>
              </w:rPr>
              <w:t>sufficient</w:t>
            </w:r>
            <w:r>
              <w:rPr>
                <w:spacing w:val="-4"/>
                <w:sz w:val="16"/>
              </w:rPr>
              <w:t> </w:t>
            </w:r>
            <w:r>
              <w:rPr>
                <w:sz w:val="16"/>
              </w:rPr>
              <w:t>gap</w:t>
            </w:r>
            <w:r>
              <w:rPr>
                <w:spacing w:val="-5"/>
                <w:sz w:val="16"/>
              </w:rPr>
              <w:t> </w:t>
            </w:r>
            <w:r>
              <w:rPr>
                <w:sz w:val="16"/>
              </w:rPr>
              <w:t>between</w:t>
            </w:r>
            <w:r>
              <w:rPr>
                <w:spacing w:val="-5"/>
                <w:sz w:val="16"/>
              </w:rPr>
              <w:t> </w:t>
            </w:r>
            <w:r>
              <w:rPr>
                <w:sz w:val="16"/>
              </w:rPr>
              <w:t>ODC</w:t>
            </w:r>
            <w:r>
              <w:rPr>
                <w:spacing w:val="-5"/>
                <w:sz w:val="16"/>
              </w:rPr>
              <w:t> </w:t>
            </w:r>
            <w:r>
              <w:rPr>
                <w:sz w:val="16"/>
              </w:rPr>
              <w:t>filter</w:t>
            </w:r>
            <w:r>
              <w:rPr>
                <w:spacing w:val="-6"/>
                <w:sz w:val="16"/>
              </w:rPr>
              <w:t> </w:t>
            </w:r>
            <w:r>
              <w:rPr>
                <w:sz w:val="16"/>
              </w:rPr>
              <w:t>&amp;</w:t>
            </w:r>
            <w:r>
              <w:rPr>
                <w:spacing w:val="-6"/>
                <w:sz w:val="16"/>
              </w:rPr>
              <w:t> </w:t>
            </w:r>
            <w:r>
              <w:rPr>
                <w:sz w:val="16"/>
              </w:rPr>
              <w:t>BB</w:t>
            </w:r>
            <w:r>
              <w:rPr>
                <w:spacing w:val="-6"/>
                <w:sz w:val="16"/>
              </w:rPr>
              <w:t> </w:t>
            </w:r>
            <w:r>
              <w:rPr>
                <w:sz w:val="16"/>
              </w:rPr>
              <w:t>terminal</w:t>
            </w:r>
            <w:r>
              <w:rPr>
                <w:spacing w:val="-7"/>
                <w:sz w:val="16"/>
              </w:rPr>
              <w:t> </w:t>
            </w:r>
            <w:r>
              <w:rPr>
                <w:sz w:val="16"/>
              </w:rPr>
              <w:t>bus</w:t>
            </w:r>
            <w:r>
              <w:rPr>
                <w:spacing w:val="-6"/>
                <w:sz w:val="16"/>
              </w:rPr>
              <w:t> </w:t>
            </w:r>
            <w:r>
              <w:rPr>
                <w:sz w:val="16"/>
              </w:rPr>
              <w:t>bar,</w:t>
            </w:r>
            <w:r>
              <w:rPr>
                <w:spacing w:val="-4"/>
                <w:sz w:val="16"/>
              </w:rPr>
              <w:t> </w:t>
            </w:r>
            <w:r>
              <w:rPr>
                <w:sz w:val="16"/>
              </w:rPr>
              <w:t>Check</w:t>
            </w:r>
            <w:r>
              <w:rPr>
                <w:spacing w:val="-6"/>
                <w:sz w:val="16"/>
              </w:rPr>
              <w:t> </w:t>
            </w:r>
            <w:r>
              <w:rPr>
                <w:sz w:val="16"/>
              </w:rPr>
              <w:t>ODC</w:t>
            </w:r>
            <w:r>
              <w:rPr>
                <w:spacing w:val="-6"/>
                <w:sz w:val="16"/>
              </w:rPr>
              <w:t> </w:t>
            </w:r>
            <w:r>
              <w:rPr>
                <w:sz w:val="16"/>
              </w:rPr>
              <w:t>Filter</w:t>
            </w:r>
            <w:r>
              <w:rPr>
                <w:spacing w:val="-6"/>
                <w:sz w:val="16"/>
              </w:rPr>
              <w:t> </w:t>
            </w:r>
            <w:r>
              <w:rPr>
                <w:spacing w:val="-2"/>
                <w:sz w:val="16"/>
              </w:rPr>
              <w:t>Status.</w:t>
            </w:r>
          </w:p>
        </w:tc>
        <w:tc>
          <w:tcPr>
            <w:tcW w:w="1149" w:type="dxa"/>
          </w:tcPr>
          <w:p>
            <w:pPr>
              <w:pStyle w:val="TableParagraph"/>
              <w:spacing w:before="133"/>
              <w:ind w:left="71"/>
              <w:jc w:val="center"/>
              <w:rPr>
                <w:sz w:val="16"/>
              </w:rPr>
            </w:pPr>
            <w:r>
              <w:rPr>
                <w:spacing w:val="-5"/>
                <w:sz w:val="16"/>
              </w:rPr>
              <w:t>1M</w:t>
            </w:r>
          </w:p>
        </w:tc>
        <w:tc>
          <w:tcPr>
            <w:tcW w:w="1147" w:type="dxa"/>
          </w:tcPr>
          <w:p>
            <w:pPr>
              <w:pStyle w:val="TableParagraph"/>
              <w:rPr>
                <w:rFonts w:ascii="Times New Roman"/>
                <w:sz w:val="16"/>
              </w:rPr>
            </w:pPr>
          </w:p>
        </w:tc>
        <w:tc>
          <w:tcPr>
            <w:tcW w:w="1259" w:type="dxa"/>
          </w:tcPr>
          <w:p>
            <w:pPr>
              <w:pStyle w:val="TableParagraph"/>
              <w:spacing w:before="133"/>
              <w:ind w:left="11"/>
              <w:jc w:val="center"/>
              <w:rPr>
                <w:sz w:val="16"/>
              </w:rPr>
            </w:pPr>
            <w:r>
              <w:rPr>
                <w:spacing w:val="-5"/>
                <w:sz w:val="16"/>
              </w:rPr>
              <w:t>C03</w:t>
            </w:r>
          </w:p>
        </w:tc>
      </w:tr>
      <w:tr>
        <w:trPr>
          <w:trHeight w:val="253" w:hRule="atLeast"/>
        </w:trPr>
        <w:tc>
          <w:tcPr>
            <w:tcW w:w="7101" w:type="dxa"/>
          </w:tcPr>
          <w:p>
            <w:pPr>
              <w:pStyle w:val="TableParagraph"/>
              <w:spacing w:before="39"/>
              <w:ind w:left="113"/>
              <w:rPr>
                <w:sz w:val="16"/>
              </w:rPr>
            </w:pPr>
            <w:r>
              <w:rPr>
                <w:sz w:val="16"/>
              </w:rPr>
              <w:t>Check</w:t>
            </w:r>
            <w:r>
              <w:rPr>
                <w:spacing w:val="-6"/>
                <w:sz w:val="16"/>
              </w:rPr>
              <w:t> </w:t>
            </w:r>
            <w:r>
              <w:rPr>
                <w:sz w:val="16"/>
              </w:rPr>
              <w:t>SEB</w:t>
            </w:r>
            <w:r>
              <w:rPr>
                <w:spacing w:val="-5"/>
                <w:sz w:val="16"/>
              </w:rPr>
              <w:t> </w:t>
            </w:r>
            <w:r>
              <w:rPr>
                <w:sz w:val="16"/>
              </w:rPr>
              <w:t>service</w:t>
            </w:r>
            <w:r>
              <w:rPr>
                <w:spacing w:val="-9"/>
                <w:sz w:val="16"/>
              </w:rPr>
              <w:t> </w:t>
            </w:r>
            <w:r>
              <w:rPr>
                <w:sz w:val="16"/>
              </w:rPr>
              <w:t>connection</w:t>
            </w:r>
            <w:r>
              <w:rPr>
                <w:spacing w:val="-5"/>
                <w:sz w:val="16"/>
              </w:rPr>
              <w:t> </w:t>
            </w:r>
            <w:r>
              <w:rPr>
                <w:sz w:val="16"/>
              </w:rPr>
              <w:t>and</w:t>
            </w:r>
            <w:r>
              <w:rPr>
                <w:spacing w:val="-4"/>
                <w:sz w:val="16"/>
              </w:rPr>
              <w:t> </w:t>
            </w:r>
            <w:r>
              <w:rPr>
                <w:sz w:val="16"/>
              </w:rPr>
              <w:t>ensure</w:t>
            </w:r>
            <w:r>
              <w:rPr>
                <w:spacing w:val="-5"/>
                <w:sz w:val="16"/>
              </w:rPr>
              <w:t> </w:t>
            </w:r>
            <w:r>
              <w:rPr>
                <w:sz w:val="16"/>
              </w:rPr>
              <w:t>no</w:t>
            </w:r>
            <w:r>
              <w:rPr>
                <w:spacing w:val="-6"/>
                <w:sz w:val="16"/>
              </w:rPr>
              <w:t> </w:t>
            </w:r>
            <w:r>
              <w:rPr>
                <w:sz w:val="16"/>
              </w:rPr>
              <w:t>joints,</w:t>
            </w:r>
            <w:r>
              <w:rPr>
                <w:spacing w:val="-6"/>
                <w:sz w:val="16"/>
              </w:rPr>
              <w:t> </w:t>
            </w:r>
            <w:r>
              <w:rPr>
                <w:sz w:val="16"/>
              </w:rPr>
              <w:t>Extension</w:t>
            </w:r>
            <w:r>
              <w:rPr>
                <w:spacing w:val="-4"/>
                <w:sz w:val="16"/>
              </w:rPr>
              <w:t> </w:t>
            </w:r>
            <w:r>
              <w:rPr>
                <w:sz w:val="16"/>
              </w:rPr>
              <w:t>of</w:t>
            </w:r>
            <w:r>
              <w:rPr>
                <w:spacing w:val="-6"/>
                <w:sz w:val="16"/>
              </w:rPr>
              <w:t> </w:t>
            </w:r>
            <w:r>
              <w:rPr>
                <w:sz w:val="16"/>
              </w:rPr>
              <w:t>cable</w:t>
            </w:r>
            <w:r>
              <w:rPr>
                <w:spacing w:val="-4"/>
                <w:sz w:val="16"/>
              </w:rPr>
              <w:t> </w:t>
            </w:r>
            <w:r>
              <w:rPr>
                <w:sz w:val="16"/>
              </w:rPr>
              <w:t>in</w:t>
            </w:r>
            <w:r>
              <w:rPr>
                <w:spacing w:val="-6"/>
                <w:sz w:val="16"/>
              </w:rPr>
              <w:t> </w:t>
            </w:r>
            <w:r>
              <w:rPr>
                <w:spacing w:val="-2"/>
                <w:sz w:val="16"/>
              </w:rPr>
              <w:t>cable.</w:t>
            </w:r>
          </w:p>
        </w:tc>
        <w:tc>
          <w:tcPr>
            <w:tcW w:w="1149" w:type="dxa"/>
          </w:tcPr>
          <w:p>
            <w:pPr>
              <w:pStyle w:val="TableParagraph"/>
              <w:spacing w:before="39"/>
              <w:ind w:left="71"/>
              <w:jc w:val="center"/>
              <w:rPr>
                <w:sz w:val="16"/>
              </w:rPr>
            </w:pPr>
            <w:r>
              <w:rPr>
                <w:spacing w:val="-5"/>
                <w:sz w:val="16"/>
              </w:rPr>
              <w:t>1M</w:t>
            </w:r>
          </w:p>
        </w:tc>
        <w:tc>
          <w:tcPr>
            <w:tcW w:w="1147" w:type="dxa"/>
          </w:tcPr>
          <w:p>
            <w:pPr>
              <w:pStyle w:val="TableParagraph"/>
              <w:rPr>
                <w:rFonts w:ascii="Times New Roman"/>
                <w:sz w:val="16"/>
              </w:rPr>
            </w:pPr>
          </w:p>
        </w:tc>
        <w:tc>
          <w:tcPr>
            <w:tcW w:w="1259" w:type="dxa"/>
          </w:tcPr>
          <w:p>
            <w:pPr>
              <w:pStyle w:val="TableParagraph"/>
              <w:spacing w:before="39"/>
              <w:ind w:left="11"/>
              <w:jc w:val="center"/>
              <w:rPr>
                <w:sz w:val="16"/>
              </w:rPr>
            </w:pPr>
            <w:r>
              <w:rPr>
                <w:spacing w:val="-5"/>
                <w:sz w:val="16"/>
              </w:rPr>
              <w:t>C02</w:t>
            </w:r>
          </w:p>
        </w:tc>
      </w:tr>
      <w:tr>
        <w:trPr>
          <w:trHeight w:val="254" w:hRule="atLeast"/>
        </w:trPr>
        <w:tc>
          <w:tcPr>
            <w:tcW w:w="7101" w:type="dxa"/>
          </w:tcPr>
          <w:p>
            <w:pPr>
              <w:pStyle w:val="TableParagraph"/>
              <w:spacing w:before="40"/>
              <w:ind w:left="113"/>
              <w:rPr>
                <w:sz w:val="16"/>
              </w:rPr>
            </w:pPr>
            <w:r>
              <w:rPr>
                <w:sz w:val="16"/>
              </w:rPr>
              <w:t>Check</w:t>
            </w:r>
            <w:r>
              <w:rPr>
                <w:spacing w:val="-5"/>
                <w:sz w:val="16"/>
              </w:rPr>
              <w:t> </w:t>
            </w:r>
            <w:r>
              <w:rPr>
                <w:sz w:val="16"/>
              </w:rPr>
              <w:t>for</w:t>
            </w:r>
            <w:r>
              <w:rPr>
                <w:spacing w:val="-4"/>
                <w:sz w:val="16"/>
              </w:rPr>
              <w:t> </w:t>
            </w:r>
            <w:r>
              <w:rPr>
                <w:sz w:val="16"/>
              </w:rPr>
              <w:t>healthiness</w:t>
            </w:r>
            <w:r>
              <w:rPr>
                <w:spacing w:val="-2"/>
                <w:sz w:val="16"/>
              </w:rPr>
              <w:t> </w:t>
            </w:r>
            <w:r>
              <w:rPr>
                <w:sz w:val="16"/>
              </w:rPr>
              <w:t>of</w:t>
            </w:r>
            <w:r>
              <w:rPr>
                <w:spacing w:val="-5"/>
                <w:sz w:val="16"/>
              </w:rPr>
              <w:t> </w:t>
            </w:r>
            <w:r>
              <w:rPr>
                <w:sz w:val="16"/>
              </w:rPr>
              <w:t>SEB</w:t>
            </w:r>
            <w:r>
              <w:rPr>
                <w:spacing w:val="-5"/>
                <w:sz w:val="16"/>
              </w:rPr>
              <w:t> </w:t>
            </w:r>
            <w:r>
              <w:rPr>
                <w:sz w:val="16"/>
              </w:rPr>
              <w:t>meter</w:t>
            </w:r>
            <w:r>
              <w:rPr>
                <w:spacing w:val="-4"/>
                <w:sz w:val="16"/>
              </w:rPr>
              <w:t> </w:t>
            </w:r>
            <w:r>
              <w:rPr>
                <w:sz w:val="16"/>
              </w:rPr>
              <w:t>and</w:t>
            </w:r>
            <w:r>
              <w:rPr>
                <w:spacing w:val="-4"/>
                <w:sz w:val="16"/>
              </w:rPr>
              <w:t> </w:t>
            </w:r>
            <w:r>
              <w:rPr>
                <w:sz w:val="16"/>
              </w:rPr>
              <w:t>it's</w:t>
            </w:r>
            <w:r>
              <w:rPr>
                <w:spacing w:val="-5"/>
                <w:sz w:val="16"/>
              </w:rPr>
              <w:t> </w:t>
            </w:r>
            <w:r>
              <w:rPr>
                <w:sz w:val="16"/>
              </w:rPr>
              <w:t>operation</w:t>
            </w:r>
            <w:r>
              <w:rPr>
                <w:spacing w:val="-3"/>
                <w:sz w:val="16"/>
              </w:rPr>
              <w:t> </w:t>
            </w:r>
            <w:r>
              <w:rPr>
                <w:spacing w:val="-2"/>
                <w:sz w:val="16"/>
              </w:rPr>
              <w:t>visually</w:t>
            </w:r>
          </w:p>
        </w:tc>
        <w:tc>
          <w:tcPr>
            <w:tcW w:w="1149" w:type="dxa"/>
          </w:tcPr>
          <w:p>
            <w:pPr>
              <w:pStyle w:val="TableParagraph"/>
              <w:spacing w:before="40"/>
              <w:ind w:left="71"/>
              <w:jc w:val="center"/>
              <w:rPr>
                <w:sz w:val="16"/>
              </w:rPr>
            </w:pPr>
            <w:r>
              <w:rPr>
                <w:spacing w:val="-5"/>
                <w:sz w:val="16"/>
              </w:rPr>
              <w:t>1M</w:t>
            </w:r>
          </w:p>
        </w:tc>
        <w:tc>
          <w:tcPr>
            <w:tcW w:w="1147" w:type="dxa"/>
          </w:tcPr>
          <w:p>
            <w:pPr>
              <w:pStyle w:val="TableParagraph"/>
              <w:rPr>
                <w:rFonts w:ascii="Times New Roman"/>
                <w:sz w:val="16"/>
              </w:rPr>
            </w:pPr>
          </w:p>
        </w:tc>
        <w:tc>
          <w:tcPr>
            <w:tcW w:w="1259" w:type="dxa"/>
          </w:tcPr>
          <w:p>
            <w:pPr>
              <w:pStyle w:val="TableParagraph"/>
              <w:spacing w:before="40"/>
              <w:ind w:left="11"/>
              <w:jc w:val="center"/>
              <w:rPr>
                <w:sz w:val="16"/>
              </w:rPr>
            </w:pPr>
            <w:r>
              <w:rPr>
                <w:spacing w:val="-5"/>
                <w:sz w:val="16"/>
              </w:rPr>
              <w:t>C03</w:t>
            </w:r>
          </w:p>
        </w:tc>
      </w:tr>
      <w:tr>
        <w:trPr>
          <w:trHeight w:val="510" w:hRule="atLeast"/>
        </w:trPr>
        <w:tc>
          <w:tcPr>
            <w:tcW w:w="7101" w:type="dxa"/>
          </w:tcPr>
          <w:p>
            <w:pPr>
              <w:pStyle w:val="TableParagraph"/>
              <w:spacing w:before="49"/>
              <w:ind w:left="113"/>
              <w:rPr>
                <w:sz w:val="16"/>
              </w:rPr>
            </w:pPr>
            <w:r>
              <w:rPr>
                <w:sz w:val="16"/>
              </w:rPr>
              <w:t>Check</w:t>
            </w:r>
            <w:r>
              <w:rPr>
                <w:spacing w:val="-9"/>
                <w:sz w:val="16"/>
              </w:rPr>
              <w:t> </w:t>
            </w:r>
            <w:r>
              <w:rPr>
                <w:sz w:val="16"/>
              </w:rPr>
              <w:t>for</w:t>
            </w:r>
            <w:r>
              <w:rPr>
                <w:spacing w:val="-5"/>
                <w:sz w:val="16"/>
              </w:rPr>
              <w:t> </w:t>
            </w:r>
            <w:r>
              <w:rPr>
                <w:sz w:val="16"/>
              </w:rPr>
              <w:t>Loose</w:t>
            </w:r>
            <w:r>
              <w:rPr>
                <w:spacing w:val="-7"/>
                <w:sz w:val="16"/>
              </w:rPr>
              <w:t> </w:t>
            </w:r>
            <w:r>
              <w:rPr>
                <w:sz w:val="16"/>
              </w:rPr>
              <w:t>connection,</w:t>
            </w:r>
            <w:r>
              <w:rPr>
                <w:spacing w:val="-7"/>
                <w:sz w:val="16"/>
              </w:rPr>
              <w:t> </w:t>
            </w:r>
            <w:r>
              <w:rPr>
                <w:sz w:val="16"/>
              </w:rPr>
              <w:t>Overheating,</w:t>
            </w:r>
            <w:r>
              <w:rPr>
                <w:spacing w:val="-6"/>
                <w:sz w:val="16"/>
              </w:rPr>
              <w:t> </w:t>
            </w:r>
            <w:r>
              <w:rPr>
                <w:sz w:val="16"/>
              </w:rPr>
              <w:t>termination,</w:t>
            </w:r>
            <w:r>
              <w:rPr>
                <w:spacing w:val="-6"/>
                <w:sz w:val="16"/>
              </w:rPr>
              <w:t> </w:t>
            </w:r>
            <w:r>
              <w:rPr>
                <w:sz w:val="16"/>
              </w:rPr>
              <w:t>looping</w:t>
            </w:r>
            <w:r>
              <w:rPr>
                <w:spacing w:val="-6"/>
                <w:sz w:val="16"/>
              </w:rPr>
              <w:t> </w:t>
            </w:r>
            <w:r>
              <w:rPr>
                <w:sz w:val="16"/>
              </w:rPr>
              <w:t>or</w:t>
            </w:r>
            <w:r>
              <w:rPr>
                <w:spacing w:val="-5"/>
                <w:sz w:val="16"/>
              </w:rPr>
              <w:t> </w:t>
            </w:r>
            <w:r>
              <w:rPr>
                <w:sz w:val="16"/>
              </w:rPr>
              <w:t>bypassing</w:t>
            </w:r>
            <w:r>
              <w:rPr>
                <w:spacing w:val="-8"/>
                <w:sz w:val="16"/>
              </w:rPr>
              <w:t> </w:t>
            </w:r>
            <w:r>
              <w:rPr>
                <w:sz w:val="16"/>
              </w:rPr>
              <w:t>at</w:t>
            </w:r>
            <w:r>
              <w:rPr>
                <w:spacing w:val="-6"/>
                <w:sz w:val="16"/>
              </w:rPr>
              <w:t> </w:t>
            </w:r>
            <w:r>
              <w:rPr>
                <w:sz w:val="16"/>
              </w:rPr>
              <w:t>Fuse</w:t>
            </w:r>
            <w:r>
              <w:rPr>
                <w:spacing w:val="-8"/>
                <w:sz w:val="16"/>
              </w:rPr>
              <w:t> </w:t>
            </w:r>
            <w:r>
              <w:rPr>
                <w:spacing w:val="-2"/>
                <w:sz w:val="16"/>
              </w:rPr>
              <w:t>box,MCBs.</w:t>
            </w:r>
          </w:p>
        </w:tc>
        <w:tc>
          <w:tcPr>
            <w:tcW w:w="1149" w:type="dxa"/>
          </w:tcPr>
          <w:p>
            <w:pPr>
              <w:pStyle w:val="TableParagraph"/>
              <w:spacing w:before="135"/>
              <w:ind w:left="71"/>
              <w:jc w:val="center"/>
              <w:rPr>
                <w:sz w:val="16"/>
              </w:rPr>
            </w:pPr>
            <w:r>
              <w:rPr>
                <w:spacing w:val="-5"/>
                <w:sz w:val="16"/>
              </w:rPr>
              <w:t>1M</w:t>
            </w:r>
          </w:p>
        </w:tc>
        <w:tc>
          <w:tcPr>
            <w:tcW w:w="1147" w:type="dxa"/>
          </w:tcPr>
          <w:p>
            <w:pPr>
              <w:pStyle w:val="TableParagraph"/>
              <w:spacing w:before="135"/>
              <w:ind w:left="15"/>
              <w:jc w:val="center"/>
              <w:rPr>
                <w:sz w:val="16"/>
              </w:rPr>
            </w:pPr>
            <w:r>
              <w:rPr>
                <w:spacing w:val="-10"/>
                <w:sz w:val="16"/>
              </w:rPr>
              <w:t>y</w:t>
            </w:r>
          </w:p>
        </w:tc>
        <w:tc>
          <w:tcPr>
            <w:tcW w:w="1259" w:type="dxa"/>
          </w:tcPr>
          <w:p>
            <w:pPr>
              <w:pStyle w:val="TableParagraph"/>
              <w:spacing w:before="135"/>
              <w:ind w:left="11"/>
              <w:jc w:val="center"/>
              <w:rPr>
                <w:sz w:val="16"/>
              </w:rPr>
            </w:pPr>
            <w:r>
              <w:rPr>
                <w:spacing w:val="-5"/>
                <w:sz w:val="16"/>
              </w:rPr>
              <w:t>C02</w:t>
            </w:r>
          </w:p>
        </w:tc>
      </w:tr>
      <w:tr>
        <w:trPr>
          <w:trHeight w:val="508" w:hRule="atLeast"/>
        </w:trPr>
        <w:tc>
          <w:tcPr>
            <w:tcW w:w="7101" w:type="dxa"/>
          </w:tcPr>
          <w:p>
            <w:pPr>
              <w:pStyle w:val="TableParagraph"/>
              <w:spacing w:line="240" w:lineRule="atLeast" w:before="2"/>
              <w:ind w:left="113"/>
              <w:rPr>
                <w:sz w:val="16"/>
              </w:rPr>
            </w:pPr>
            <w:r>
              <w:rPr>
                <w:sz w:val="16"/>
              </w:rPr>
              <w:t>Tightening</w:t>
            </w:r>
            <w:r>
              <w:rPr>
                <w:spacing w:val="-4"/>
                <w:sz w:val="16"/>
              </w:rPr>
              <w:t> </w:t>
            </w:r>
            <w:r>
              <w:rPr>
                <w:sz w:val="16"/>
              </w:rPr>
              <w:t>of</w:t>
            </w:r>
            <w:r>
              <w:rPr>
                <w:spacing w:val="-3"/>
                <w:sz w:val="16"/>
              </w:rPr>
              <w:t> </w:t>
            </w:r>
            <w:r>
              <w:rPr>
                <w:sz w:val="16"/>
              </w:rPr>
              <w:t>loose</w:t>
            </w:r>
            <w:r>
              <w:rPr>
                <w:spacing w:val="-5"/>
                <w:sz w:val="16"/>
              </w:rPr>
              <w:t> </w:t>
            </w:r>
            <w:r>
              <w:rPr>
                <w:sz w:val="16"/>
              </w:rPr>
              <w:t>connection</w:t>
            </w:r>
            <w:r>
              <w:rPr>
                <w:spacing w:val="-5"/>
                <w:sz w:val="16"/>
              </w:rPr>
              <w:t> </w:t>
            </w:r>
            <w:r>
              <w:rPr>
                <w:sz w:val="16"/>
              </w:rPr>
              <w:t>at</w:t>
            </w:r>
            <w:r>
              <w:rPr>
                <w:spacing w:val="-3"/>
                <w:sz w:val="16"/>
              </w:rPr>
              <w:t> </w:t>
            </w:r>
            <w:r>
              <w:rPr>
                <w:sz w:val="16"/>
              </w:rPr>
              <w:t>MCB,</w:t>
            </w:r>
            <w:r>
              <w:rPr>
                <w:spacing w:val="-3"/>
                <w:sz w:val="16"/>
              </w:rPr>
              <w:t> </w:t>
            </w:r>
            <w:r>
              <w:rPr>
                <w:sz w:val="16"/>
              </w:rPr>
              <w:t>SPD,</w:t>
            </w:r>
            <w:r>
              <w:rPr>
                <w:spacing w:val="-3"/>
                <w:sz w:val="16"/>
              </w:rPr>
              <w:t> </w:t>
            </w:r>
            <w:r>
              <w:rPr>
                <w:sz w:val="16"/>
              </w:rPr>
              <w:t>and</w:t>
            </w:r>
            <w:r>
              <w:rPr>
                <w:spacing w:val="-2"/>
                <w:sz w:val="16"/>
              </w:rPr>
              <w:t> </w:t>
            </w:r>
            <w:r>
              <w:rPr>
                <w:sz w:val="16"/>
              </w:rPr>
              <w:t>Parts.</w:t>
            </w:r>
            <w:r>
              <w:rPr>
                <w:spacing w:val="-1"/>
                <w:sz w:val="16"/>
              </w:rPr>
              <w:t> </w:t>
            </w:r>
            <w:r>
              <w:rPr>
                <w:sz w:val="16"/>
              </w:rPr>
              <w:t>No</w:t>
            </w:r>
            <w:r>
              <w:rPr>
                <w:spacing w:val="-4"/>
                <w:sz w:val="16"/>
              </w:rPr>
              <w:t> </w:t>
            </w:r>
            <w:r>
              <w:rPr>
                <w:sz w:val="16"/>
              </w:rPr>
              <w:t>Bypass,</w:t>
            </w:r>
            <w:r>
              <w:rPr>
                <w:spacing w:val="-3"/>
                <w:sz w:val="16"/>
              </w:rPr>
              <w:t> </w:t>
            </w:r>
            <w:r>
              <w:rPr>
                <w:sz w:val="16"/>
              </w:rPr>
              <w:t>looping</w:t>
            </w:r>
            <w:r>
              <w:rPr>
                <w:spacing w:val="-2"/>
                <w:sz w:val="16"/>
              </w:rPr>
              <w:t> </w:t>
            </w:r>
            <w:r>
              <w:rPr>
                <w:sz w:val="16"/>
              </w:rPr>
              <w:t>at</w:t>
            </w:r>
            <w:r>
              <w:rPr>
                <w:spacing w:val="-3"/>
                <w:sz w:val="16"/>
              </w:rPr>
              <w:t> </w:t>
            </w:r>
            <w:r>
              <w:rPr>
                <w:sz w:val="16"/>
              </w:rPr>
              <w:t>MCB,</w:t>
            </w:r>
            <w:r>
              <w:rPr>
                <w:spacing w:val="-12"/>
                <w:sz w:val="16"/>
              </w:rPr>
              <w:t> </w:t>
            </w:r>
            <w:r>
              <w:rPr>
                <w:sz w:val="16"/>
              </w:rPr>
              <w:t>AC-DC </w:t>
            </w:r>
            <w:r>
              <w:rPr>
                <w:spacing w:val="-2"/>
                <w:sz w:val="16"/>
              </w:rPr>
              <w:t>Terminals.</w:t>
            </w:r>
          </w:p>
        </w:tc>
        <w:tc>
          <w:tcPr>
            <w:tcW w:w="1149" w:type="dxa"/>
          </w:tcPr>
          <w:p>
            <w:pPr>
              <w:pStyle w:val="TableParagraph"/>
              <w:spacing w:before="133"/>
              <w:ind w:left="71"/>
              <w:jc w:val="center"/>
              <w:rPr>
                <w:sz w:val="16"/>
              </w:rPr>
            </w:pPr>
            <w:r>
              <w:rPr>
                <w:spacing w:val="-5"/>
                <w:sz w:val="16"/>
              </w:rPr>
              <w:t>1M</w:t>
            </w:r>
          </w:p>
        </w:tc>
        <w:tc>
          <w:tcPr>
            <w:tcW w:w="1147" w:type="dxa"/>
          </w:tcPr>
          <w:p>
            <w:pPr>
              <w:pStyle w:val="TableParagraph"/>
              <w:rPr>
                <w:rFonts w:ascii="Times New Roman"/>
                <w:sz w:val="16"/>
              </w:rPr>
            </w:pPr>
          </w:p>
        </w:tc>
        <w:tc>
          <w:tcPr>
            <w:tcW w:w="1259" w:type="dxa"/>
          </w:tcPr>
          <w:p>
            <w:pPr>
              <w:pStyle w:val="TableParagraph"/>
              <w:spacing w:before="133"/>
              <w:ind w:left="11"/>
              <w:jc w:val="center"/>
              <w:rPr>
                <w:sz w:val="16"/>
              </w:rPr>
            </w:pPr>
            <w:r>
              <w:rPr>
                <w:spacing w:val="-5"/>
                <w:sz w:val="16"/>
              </w:rPr>
              <w:t>C02</w:t>
            </w:r>
          </w:p>
        </w:tc>
      </w:tr>
      <w:tr>
        <w:trPr>
          <w:trHeight w:val="508" w:hRule="atLeast"/>
        </w:trPr>
        <w:tc>
          <w:tcPr>
            <w:tcW w:w="7101" w:type="dxa"/>
          </w:tcPr>
          <w:p>
            <w:pPr>
              <w:pStyle w:val="TableParagraph"/>
              <w:spacing w:before="56"/>
              <w:ind w:left="113"/>
              <w:rPr>
                <w:sz w:val="16"/>
              </w:rPr>
            </w:pPr>
            <w:r>
              <w:rPr>
                <w:sz w:val="16"/>
              </w:rPr>
              <w:t>Chk</w:t>
            </w:r>
            <w:r>
              <w:rPr>
                <w:spacing w:val="-3"/>
                <w:sz w:val="16"/>
              </w:rPr>
              <w:t> </w:t>
            </w:r>
            <w:r>
              <w:rPr>
                <w:sz w:val="16"/>
              </w:rPr>
              <w:t>rectifier</w:t>
            </w:r>
            <w:r>
              <w:rPr>
                <w:spacing w:val="-4"/>
                <w:sz w:val="16"/>
              </w:rPr>
              <w:t> </w:t>
            </w:r>
            <w:r>
              <w:rPr>
                <w:sz w:val="16"/>
              </w:rPr>
              <w:t>working,</w:t>
            </w:r>
            <w:r>
              <w:rPr>
                <w:spacing w:val="-6"/>
                <w:sz w:val="16"/>
              </w:rPr>
              <w:t> </w:t>
            </w:r>
            <w:r>
              <w:rPr>
                <w:sz w:val="16"/>
              </w:rPr>
              <w:t>sharing</w:t>
            </w:r>
            <w:r>
              <w:rPr>
                <w:spacing w:val="-4"/>
                <w:sz w:val="16"/>
              </w:rPr>
              <w:t> </w:t>
            </w:r>
            <w:r>
              <w:rPr>
                <w:sz w:val="16"/>
              </w:rPr>
              <w:t>Load</w:t>
            </w:r>
            <w:r>
              <w:rPr>
                <w:spacing w:val="-5"/>
                <w:sz w:val="16"/>
              </w:rPr>
              <w:t> </w:t>
            </w:r>
            <w:r>
              <w:rPr>
                <w:sz w:val="16"/>
              </w:rPr>
              <w:t>&amp;</w:t>
            </w:r>
            <w:r>
              <w:rPr>
                <w:spacing w:val="-3"/>
                <w:sz w:val="16"/>
              </w:rPr>
              <w:t> </w:t>
            </w:r>
            <w:r>
              <w:rPr>
                <w:sz w:val="16"/>
              </w:rPr>
              <w:t>Remove</w:t>
            </w:r>
            <w:r>
              <w:rPr>
                <w:spacing w:val="-7"/>
                <w:sz w:val="16"/>
              </w:rPr>
              <w:t> </w:t>
            </w:r>
            <w:r>
              <w:rPr>
                <w:sz w:val="16"/>
              </w:rPr>
              <w:t>Rectifier</w:t>
            </w:r>
            <w:r>
              <w:rPr>
                <w:spacing w:val="-7"/>
                <w:sz w:val="16"/>
              </w:rPr>
              <w:t> </w:t>
            </w:r>
            <w:r>
              <w:rPr>
                <w:sz w:val="16"/>
              </w:rPr>
              <w:t>Modules</w:t>
            </w:r>
            <w:r>
              <w:rPr>
                <w:spacing w:val="-3"/>
                <w:sz w:val="16"/>
              </w:rPr>
              <w:t> </w:t>
            </w:r>
            <w:r>
              <w:rPr>
                <w:sz w:val="16"/>
              </w:rPr>
              <w:t>1</w:t>
            </w:r>
            <w:r>
              <w:rPr>
                <w:spacing w:val="-4"/>
                <w:sz w:val="16"/>
              </w:rPr>
              <w:t> </w:t>
            </w:r>
            <w:r>
              <w:rPr>
                <w:sz w:val="16"/>
              </w:rPr>
              <w:t>by</w:t>
            </w:r>
            <w:r>
              <w:rPr>
                <w:spacing w:val="-3"/>
                <w:sz w:val="16"/>
              </w:rPr>
              <w:t> </w:t>
            </w:r>
            <w:r>
              <w:rPr>
                <w:sz w:val="16"/>
              </w:rPr>
              <w:t>1,Clean</w:t>
            </w:r>
            <w:r>
              <w:rPr>
                <w:spacing w:val="-4"/>
                <w:sz w:val="16"/>
              </w:rPr>
              <w:t> </w:t>
            </w:r>
            <w:r>
              <w:rPr>
                <w:sz w:val="16"/>
              </w:rPr>
              <w:t>RM</w:t>
            </w:r>
            <w:r>
              <w:rPr>
                <w:spacing w:val="-5"/>
                <w:sz w:val="16"/>
              </w:rPr>
              <w:t> </w:t>
            </w:r>
            <w:r>
              <w:rPr>
                <w:spacing w:val="-2"/>
                <w:sz w:val="16"/>
              </w:rPr>
              <w:t>Module.</w:t>
            </w:r>
          </w:p>
        </w:tc>
        <w:tc>
          <w:tcPr>
            <w:tcW w:w="1149" w:type="dxa"/>
          </w:tcPr>
          <w:p>
            <w:pPr>
              <w:pStyle w:val="TableParagraph"/>
              <w:spacing w:before="133"/>
              <w:ind w:left="71"/>
              <w:jc w:val="center"/>
              <w:rPr>
                <w:sz w:val="16"/>
              </w:rPr>
            </w:pPr>
            <w:r>
              <w:rPr>
                <w:spacing w:val="-5"/>
                <w:sz w:val="16"/>
              </w:rPr>
              <w:t>1M</w:t>
            </w:r>
          </w:p>
        </w:tc>
        <w:tc>
          <w:tcPr>
            <w:tcW w:w="1147" w:type="dxa"/>
          </w:tcPr>
          <w:p>
            <w:pPr>
              <w:pStyle w:val="TableParagraph"/>
              <w:rPr>
                <w:rFonts w:ascii="Times New Roman"/>
                <w:sz w:val="16"/>
              </w:rPr>
            </w:pPr>
          </w:p>
        </w:tc>
        <w:tc>
          <w:tcPr>
            <w:tcW w:w="1259" w:type="dxa"/>
          </w:tcPr>
          <w:p>
            <w:pPr>
              <w:pStyle w:val="TableParagraph"/>
              <w:spacing w:before="133"/>
              <w:ind w:left="11"/>
              <w:jc w:val="center"/>
              <w:rPr>
                <w:sz w:val="16"/>
              </w:rPr>
            </w:pPr>
            <w:r>
              <w:rPr>
                <w:spacing w:val="-5"/>
                <w:sz w:val="16"/>
              </w:rPr>
              <w:t>C02</w:t>
            </w:r>
          </w:p>
        </w:tc>
      </w:tr>
      <w:tr>
        <w:trPr>
          <w:trHeight w:val="510" w:hRule="atLeast"/>
        </w:trPr>
        <w:tc>
          <w:tcPr>
            <w:tcW w:w="7101" w:type="dxa"/>
          </w:tcPr>
          <w:p>
            <w:pPr>
              <w:pStyle w:val="TableParagraph"/>
              <w:spacing w:line="242" w:lineRule="exact" w:before="7"/>
              <w:ind w:left="113"/>
              <w:rPr>
                <w:sz w:val="16"/>
              </w:rPr>
            </w:pPr>
            <w:r>
              <w:rPr>
                <w:sz w:val="16"/>
              </w:rPr>
              <w:t>Chk RMs working</w:t>
            </w:r>
            <w:r>
              <w:rPr>
                <w:spacing w:val="-5"/>
                <w:sz w:val="16"/>
              </w:rPr>
              <w:t> </w:t>
            </w:r>
            <w:r>
              <w:rPr>
                <w:sz w:val="16"/>
              </w:rPr>
              <w:t>&amp;</w:t>
            </w:r>
            <w:r>
              <w:rPr>
                <w:spacing w:val="-3"/>
                <w:sz w:val="16"/>
              </w:rPr>
              <w:t> </w:t>
            </w:r>
            <w:r>
              <w:rPr>
                <w:sz w:val="16"/>
              </w:rPr>
              <w:t>sharing</w:t>
            </w:r>
            <w:r>
              <w:rPr>
                <w:spacing w:val="-2"/>
                <w:sz w:val="16"/>
              </w:rPr>
              <w:t> </w:t>
            </w:r>
            <w:r>
              <w:rPr>
                <w:sz w:val="16"/>
              </w:rPr>
              <w:t>Load.</w:t>
            </w:r>
            <w:r>
              <w:rPr>
                <w:spacing w:val="-3"/>
                <w:sz w:val="16"/>
              </w:rPr>
              <w:t> </w:t>
            </w:r>
            <w:r>
              <w:rPr>
                <w:sz w:val="16"/>
              </w:rPr>
              <w:t>Remove</w:t>
            </w:r>
            <w:r>
              <w:rPr>
                <w:spacing w:val="-5"/>
                <w:sz w:val="16"/>
              </w:rPr>
              <w:t> </w:t>
            </w:r>
            <w:r>
              <w:rPr>
                <w:sz w:val="16"/>
              </w:rPr>
              <w:t>all</w:t>
            </w:r>
            <w:r>
              <w:rPr>
                <w:spacing w:val="-3"/>
                <w:sz w:val="16"/>
              </w:rPr>
              <w:t> </w:t>
            </w:r>
            <w:r>
              <w:rPr>
                <w:sz w:val="16"/>
              </w:rPr>
              <w:t>Modules</w:t>
            </w:r>
            <w:r>
              <w:rPr>
                <w:spacing w:val="-3"/>
                <w:sz w:val="16"/>
              </w:rPr>
              <w:t> </w:t>
            </w:r>
            <w:r>
              <w:rPr>
                <w:sz w:val="16"/>
              </w:rPr>
              <w:t>one</w:t>
            </w:r>
            <w:r>
              <w:rPr>
                <w:spacing w:val="-2"/>
                <w:sz w:val="16"/>
              </w:rPr>
              <w:t> </w:t>
            </w:r>
            <w:r>
              <w:rPr>
                <w:sz w:val="16"/>
              </w:rPr>
              <w:t>by one,</w:t>
            </w:r>
            <w:r>
              <w:rPr>
                <w:spacing w:val="-5"/>
                <w:sz w:val="16"/>
              </w:rPr>
              <w:t> </w:t>
            </w:r>
            <w:r>
              <w:rPr>
                <w:sz w:val="16"/>
              </w:rPr>
              <w:t>de-dust</w:t>
            </w:r>
            <w:r>
              <w:rPr>
                <w:spacing w:val="-1"/>
                <w:sz w:val="16"/>
              </w:rPr>
              <w:t> </w:t>
            </w:r>
            <w:r>
              <w:rPr>
                <w:sz w:val="16"/>
              </w:rPr>
              <w:t>with</w:t>
            </w:r>
            <w:r>
              <w:rPr>
                <w:spacing w:val="-2"/>
                <w:sz w:val="16"/>
              </w:rPr>
              <w:t> </w:t>
            </w:r>
            <w:r>
              <w:rPr>
                <w:sz w:val="16"/>
              </w:rPr>
              <w:t>low</w:t>
            </w:r>
            <w:r>
              <w:rPr>
                <w:spacing w:val="-3"/>
                <w:sz w:val="16"/>
              </w:rPr>
              <w:t> </w:t>
            </w:r>
            <w:r>
              <w:rPr>
                <w:sz w:val="16"/>
              </w:rPr>
              <w:t>pressure </w:t>
            </w:r>
            <w:r>
              <w:rPr>
                <w:spacing w:val="-2"/>
                <w:sz w:val="16"/>
              </w:rPr>
              <w:t>blower</w:t>
            </w:r>
          </w:p>
        </w:tc>
        <w:tc>
          <w:tcPr>
            <w:tcW w:w="1149" w:type="dxa"/>
          </w:tcPr>
          <w:p>
            <w:pPr>
              <w:pStyle w:val="TableParagraph"/>
              <w:spacing w:before="135"/>
              <w:ind w:left="71"/>
              <w:jc w:val="center"/>
              <w:rPr>
                <w:sz w:val="16"/>
              </w:rPr>
            </w:pPr>
            <w:r>
              <w:rPr>
                <w:spacing w:val="-5"/>
                <w:sz w:val="16"/>
              </w:rPr>
              <w:t>1M</w:t>
            </w:r>
          </w:p>
        </w:tc>
        <w:tc>
          <w:tcPr>
            <w:tcW w:w="1147" w:type="dxa"/>
          </w:tcPr>
          <w:p>
            <w:pPr>
              <w:pStyle w:val="TableParagraph"/>
              <w:spacing w:before="135"/>
              <w:ind w:left="15"/>
              <w:jc w:val="center"/>
              <w:rPr>
                <w:sz w:val="16"/>
              </w:rPr>
            </w:pPr>
            <w:r>
              <w:rPr>
                <w:spacing w:val="-10"/>
                <w:sz w:val="16"/>
              </w:rPr>
              <w:t>y</w:t>
            </w:r>
          </w:p>
        </w:tc>
        <w:tc>
          <w:tcPr>
            <w:tcW w:w="1259" w:type="dxa"/>
          </w:tcPr>
          <w:p>
            <w:pPr>
              <w:pStyle w:val="TableParagraph"/>
              <w:spacing w:before="135"/>
              <w:ind w:left="11"/>
              <w:jc w:val="center"/>
              <w:rPr>
                <w:sz w:val="16"/>
              </w:rPr>
            </w:pPr>
            <w:r>
              <w:rPr>
                <w:spacing w:val="-5"/>
                <w:sz w:val="16"/>
              </w:rPr>
              <w:t>C02</w:t>
            </w:r>
          </w:p>
        </w:tc>
      </w:tr>
      <w:tr>
        <w:trPr>
          <w:trHeight w:val="510" w:hRule="atLeast"/>
        </w:trPr>
        <w:tc>
          <w:tcPr>
            <w:tcW w:w="7101" w:type="dxa"/>
          </w:tcPr>
          <w:p>
            <w:pPr>
              <w:pStyle w:val="TableParagraph"/>
              <w:spacing w:before="58"/>
              <w:ind w:left="113"/>
              <w:rPr>
                <w:sz w:val="16"/>
              </w:rPr>
            </w:pPr>
            <w:r>
              <w:rPr>
                <w:sz w:val="16"/>
              </w:rPr>
              <w:t>Chk</w:t>
            </w:r>
            <w:r>
              <w:rPr>
                <w:spacing w:val="-4"/>
                <w:sz w:val="16"/>
              </w:rPr>
              <w:t> </w:t>
            </w:r>
            <w:r>
              <w:rPr>
                <w:sz w:val="16"/>
              </w:rPr>
              <w:t>Colour</w:t>
            </w:r>
            <w:r>
              <w:rPr>
                <w:spacing w:val="-6"/>
                <w:sz w:val="16"/>
              </w:rPr>
              <w:t> </w:t>
            </w:r>
            <w:r>
              <w:rPr>
                <w:sz w:val="16"/>
              </w:rPr>
              <w:t>coding</w:t>
            </w:r>
            <w:r>
              <w:rPr>
                <w:spacing w:val="-4"/>
                <w:sz w:val="16"/>
              </w:rPr>
              <w:t> </w:t>
            </w:r>
            <w:r>
              <w:rPr>
                <w:sz w:val="16"/>
              </w:rPr>
              <w:t>MDS</w:t>
            </w:r>
            <w:r>
              <w:rPr>
                <w:spacing w:val="-4"/>
                <w:sz w:val="16"/>
              </w:rPr>
              <w:t> </w:t>
            </w:r>
            <w:r>
              <w:rPr>
                <w:sz w:val="16"/>
              </w:rPr>
              <w:t>cable.</w:t>
            </w:r>
            <w:r>
              <w:rPr>
                <w:spacing w:val="-5"/>
                <w:sz w:val="16"/>
              </w:rPr>
              <w:t> </w:t>
            </w:r>
            <w:r>
              <w:rPr>
                <w:sz w:val="16"/>
              </w:rPr>
              <w:t>Open</w:t>
            </w:r>
            <w:r>
              <w:rPr>
                <w:spacing w:val="-4"/>
                <w:sz w:val="16"/>
              </w:rPr>
              <w:t> </w:t>
            </w:r>
            <w:r>
              <w:rPr>
                <w:sz w:val="16"/>
              </w:rPr>
              <w:t>Cable</w:t>
            </w:r>
            <w:r>
              <w:rPr>
                <w:spacing w:val="-3"/>
                <w:sz w:val="16"/>
              </w:rPr>
              <w:t> </w:t>
            </w:r>
            <w:r>
              <w:rPr>
                <w:sz w:val="16"/>
              </w:rPr>
              <w:t>should</w:t>
            </w:r>
            <w:r>
              <w:rPr>
                <w:spacing w:val="-6"/>
                <w:sz w:val="16"/>
              </w:rPr>
              <w:t> </w:t>
            </w:r>
            <w:r>
              <w:rPr>
                <w:sz w:val="16"/>
              </w:rPr>
              <w:t>be</w:t>
            </w:r>
            <w:r>
              <w:rPr>
                <w:spacing w:val="-6"/>
                <w:sz w:val="16"/>
              </w:rPr>
              <w:t> </w:t>
            </w:r>
            <w:r>
              <w:rPr>
                <w:sz w:val="16"/>
              </w:rPr>
              <w:t>shorted;</w:t>
            </w:r>
            <w:r>
              <w:rPr>
                <w:spacing w:val="-1"/>
                <w:sz w:val="16"/>
              </w:rPr>
              <w:t> </w:t>
            </w:r>
            <w:r>
              <w:rPr>
                <w:sz w:val="16"/>
              </w:rPr>
              <w:t>locking</w:t>
            </w:r>
            <w:r>
              <w:rPr>
                <w:spacing w:val="-3"/>
                <w:sz w:val="16"/>
              </w:rPr>
              <w:t> </w:t>
            </w:r>
            <w:r>
              <w:rPr>
                <w:sz w:val="16"/>
              </w:rPr>
              <w:t>door</w:t>
            </w:r>
            <w:r>
              <w:rPr>
                <w:spacing w:val="-4"/>
                <w:sz w:val="16"/>
              </w:rPr>
              <w:t> </w:t>
            </w:r>
            <w:r>
              <w:rPr>
                <w:sz w:val="16"/>
              </w:rPr>
              <w:t>strip</w:t>
            </w:r>
            <w:r>
              <w:rPr>
                <w:spacing w:val="-4"/>
                <w:sz w:val="16"/>
              </w:rPr>
              <w:t> </w:t>
            </w:r>
            <w:r>
              <w:rPr>
                <w:sz w:val="16"/>
              </w:rPr>
              <w:t>rod</w:t>
            </w:r>
            <w:r>
              <w:rPr>
                <w:spacing w:val="-3"/>
                <w:sz w:val="16"/>
              </w:rPr>
              <w:t> </w:t>
            </w:r>
            <w:r>
              <w:rPr>
                <w:spacing w:val="-2"/>
                <w:sz w:val="16"/>
              </w:rPr>
              <w:t>working.</w:t>
            </w:r>
          </w:p>
        </w:tc>
        <w:tc>
          <w:tcPr>
            <w:tcW w:w="1149" w:type="dxa"/>
          </w:tcPr>
          <w:p>
            <w:pPr>
              <w:pStyle w:val="TableParagraph"/>
              <w:spacing w:before="133"/>
              <w:ind w:left="71"/>
              <w:jc w:val="center"/>
              <w:rPr>
                <w:sz w:val="16"/>
              </w:rPr>
            </w:pPr>
            <w:r>
              <w:rPr>
                <w:spacing w:val="-5"/>
                <w:sz w:val="16"/>
              </w:rPr>
              <w:t>1M</w:t>
            </w:r>
          </w:p>
        </w:tc>
        <w:tc>
          <w:tcPr>
            <w:tcW w:w="1147" w:type="dxa"/>
          </w:tcPr>
          <w:p>
            <w:pPr>
              <w:pStyle w:val="TableParagraph"/>
              <w:spacing w:before="133"/>
              <w:ind w:left="15"/>
              <w:jc w:val="center"/>
              <w:rPr>
                <w:sz w:val="16"/>
              </w:rPr>
            </w:pPr>
            <w:r>
              <w:rPr>
                <w:spacing w:val="-10"/>
                <w:sz w:val="16"/>
              </w:rPr>
              <w:t>y</w:t>
            </w:r>
          </w:p>
        </w:tc>
        <w:tc>
          <w:tcPr>
            <w:tcW w:w="1259" w:type="dxa"/>
          </w:tcPr>
          <w:p>
            <w:pPr>
              <w:pStyle w:val="TableParagraph"/>
              <w:spacing w:before="133"/>
              <w:ind w:left="11"/>
              <w:jc w:val="center"/>
              <w:rPr>
                <w:sz w:val="16"/>
              </w:rPr>
            </w:pPr>
            <w:r>
              <w:rPr>
                <w:spacing w:val="-5"/>
                <w:sz w:val="16"/>
              </w:rPr>
              <w:t>C02</w:t>
            </w:r>
          </w:p>
        </w:tc>
      </w:tr>
      <w:tr>
        <w:trPr>
          <w:trHeight w:val="508" w:hRule="atLeast"/>
        </w:trPr>
        <w:tc>
          <w:tcPr>
            <w:tcW w:w="7101" w:type="dxa"/>
          </w:tcPr>
          <w:p>
            <w:pPr>
              <w:pStyle w:val="TableParagraph"/>
              <w:spacing w:line="240" w:lineRule="atLeast"/>
              <w:ind w:left="113" w:right="312"/>
              <w:rPr>
                <w:sz w:val="16"/>
              </w:rPr>
            </w:pPr>
            <w:r>
              <w:rPr>
                <w:sz w:val="16"/>
              </w:rPr>
              <w:t>Clean</w:t>
            </w:r>
            <w:r>
              <w:rPr>
                <w:spacing w:val="-4"/>
                <w:sz w:val="16"/>
              </w:rPr>
              <w:t> </w:t>
            </w:r>
            <w:r>
              <w:rPr>
                <w:sz w:val="16"/>
              </w:rPr>
              <w:t>Cat6</w:t>
            </w:r>
            <w:r>
              <w:rPr>
                <w:spacing w:val="-6"/>
                <w:sz w:val="16"/>
              </w:rPr>
              <w:t> </w:t>
            </w:r>
            <w:r>
              <w:rPr>
                <w:sz w:val="16"/>
              </w:rPr>
              <w:t>connector</w:t>
            </w:r>
            <w:r>
              <w:rPr>
                <w:spacing w:val="-7"/>
                <w:sz w:val="16"/>
              </w:rPr>
              <w:t> </w:t>
            </w:r>
            <w:r>
              <w:rPr>
                <w:sz w:val="16"/>
              </w:rPr>
              <w:t>&amp;</w:t>
            </w:r>
            <w:r>
              <w:rPr>
                <w:spacing w:val="-5"/>
                <w:sz w:val="16"/>
              </w:rPr>
              <w:t> </w:t>
            </w:r>
            <w:r>
              <w:rPr>
                <w:sz w:val="16"/>
              </w:rPr>
              <w:t>E-SFP,</w:t>
            </w:r>
            <w:r>
              <w:rPr>
                <w:spacing w:val="-5"/>
                <w:sz w:val="16"/>
              </w:rPr>
              <w:t> </w:t>
            </w:r>
            <w:r>
              <w:rPr>
                <w:sz w:val="16"/>
              </w:rPr>
              <w:t>Do</w:t>
            </w:r>
            <w:r>
              <w:rPr>
                <w:spacing w:val="-4"/>
                <w:sz w:val="16"/>
              </w:rPr>
              <w:t> </w:t>
            </w:r>
            <w:r>
              <w:rPr>
                <w:sz w:val="16"/>
              </w:rPr>
              <w:t>proper</w:t>
            </w:r>
            <w:r>
              <w:rPr>
                <w:spacing w:val="-4"/>
                <w:sz w:val="16"/>
              </w:rPr>
              <w:t> </w:t>
            </w:r>
            <w:r>
              <w:rPr>
                <w:sz w:val="16"/>
              </w:rPr>
              <w:t>routing</w:t>
            </w:r>
            <w:r>
              <w:rPr>
                <w:spacing w:val="-4"/>
                <w:sz w:val="16"/>
              </w:rPr>
              <w:t> </w:t>
            </w:r>
            <w:r>
              <w:rPr>
                <w:sz w:val="16"/>
              </w:rPr>
              <w:t>of</w:t>
            </w:r>
            <w:r>
              <w:rPr>
                <w:spacing w:val="-5"/>
                <w:sz w:val="16"/>
              </w:rPr>
              <w:t> </w:t>
            </w:r>
            <w:r>
              <w:rPr>
                <w:sz w:val="16"/>
              </w:rPr>
              <w:t>MDS,</w:t>
            </w:r>
            <w:r>
              <w:rPr>
                <w:spacing w:val="-3"/>
                <w:sz w:val="16"/>
              </w:rPr>
              <w:t> </w:t>
            </w:r>
            <w:r>
              <w:rPr>
                <w:sz w:val="16"/>
              </w:rPr>
              <w:t>Cat6,</w:t>
            </w:r>
            <w:r>
              <w:rPr>
                <w:spacing w:val="-5"/>
                <w:sz w:val="16"/>
              </w:rPr>
              <w:t> </w:t>
            </w:r>
            <w:r>
              <w:rPr>
                <w:sz w:val="16"/>
              </w:rPr>
              <w:t>Power</w:t>
            </w:r>
            <w:r>
              <w:rPr>
                <w:spacing w:val="-4"/>
                <w:sz w:val="16"/>
              </w:rPr>
              <w:t> </w:t>
            </w:r>
            <w:r>
              <w:rPr>
                <w:sz w:val="16"/>
              </w:rPr>
              <w:t>cable</w:t>
            </w:r>
            <w:r>
              <w:rPr>
                <w:spacing w:val="-6"/>
                <w:sz w:val="16"/>
              </w:rPr>
              <w:t> </w:t>
            </w:r>
            <w:r>
              <w:rPr>
                <w:sz w:val="16"/>
              </w:rPr>
              <w:t>&amp;</w:t>
            </w:r>
            <w:r>
              <w:rPr>
                <w:spacing w:val="-5"/>
                <w:sz w:val="16"/>
              </w:rPr>
              <w:t> </w:t>
            </w:r>
            <w:r>
              <w:rPr>
                <w:sz w:val="16"/>
              </w:rPr>
              <w:t>SAS </w:t>
            </w:r>
            <w:r>
              <w:rPr>
                <w:spacing w:val="-2"/>
                <w:sz w:val="16"/>
              </w:rPr>
              <w:t>Connections.</w:t>
            </w:r>
          </w:p>
        </w:tc>
        <w:tc>
          <w:tcPr>
            <w:tcW w:w="1149" w:type="dxa"/>
          </w:tcPr>
          <w:p>
            <w:pPr>
              <w:pStyle w:val="TableParagraph"/>
              <w:spacing w:before="133"/>
              <w:ind w:left="71"/>
              <w:jc w:val="center"/>
              <w:rPr>
                <w:sz w:val="16"/>
              </w:rPr>
            </w:pPr>
            <w:r>
              <w:rPr>
                <w:spacing w:val="-5"/>
                <w:sz w:val="16"/>
              </w:rPr>
              <w:t>1M</w:t>
            </w:r>
          </w:p>
        </w:tc>
        <w:tc>
          <w:tcPr>
            <w:tcW w:w="1147" w:type="dxa"/>
          </w:tcPr>
          <w:p>
            <w:pPr>
              <w:pStyle w:val="TableParagraph"/>
              <w:rPr>
                <w:rFonts w:ascii="Times New Roman"/>
                <w:sz w:val="16"/>
              </w:rPr>
            </w:pPr>
          </w:p>
        </w:tc>
        <w:tc>
          <w:tcPr>
            <w:tcW w:w="1259" w:type="dxa"/>
          </w:tcPr>
          <w:p>
            <w:pPr>
              <w:pStyle w:val="TableParagraph"/>
              <w:spacing w:before="133"/>
              <w:ind w:left="11"/>
              <w:jc w:val="center"/>
              <w:rPr>
                <w:sz w:val="16"/>
              </w:rPr>
            </w:pPr>
            <w:r>
              <w:rPr>
                <w:spacing w:val="-5"/>
                <w:sz w:val="16"/>
              </w:rPr>
              <w:t>C02</w:t>
            </w:r>
          </w:p>
        </w:tc>
      </w:tr>
      <w:tr>
        <w:trPr>
          <w:trHeight w:val="256" w:hRule="atLeast"/>
        </w:trPr>
        <w:tc>
          <w:tcPr>
            <w:tcW w:w="7101" w:type="dxa"/>
          </w:tcPr>
          <w:p>
            <w:pPr>
              <w:pStyle w:val="TableParagraph"/>
              <w:spacing w:before="39"/>
              <w:ind w:left="113"/>
              <w:rPr>
                <w:sz w:val="16"/>
              </w:rPr>
            </w:pPr>
            <w:r>
              <w:rPr>
                <w:sz w:val="16"/>
              </w:rPr>
              <w:t>Check</w:t>
            </w:r>
            <w:r>
              <w:rPr>
                <w:spacing w:val="-10"/>
                <w:sz w:val="16"/>
              </w:rPr>
              <w:t> </w:t>
            </w:r>
            <w:r>
              <w:rPr>
                <w:sz w:val="16"/>
              </w:rPr>
              <w:t>Voltage</w:t>
            </w:r>
            <w:r>
              <w:rPr>
                <w:spacing w:val="-9"/>
                <w:sz w:val="16"/>
              </w:rPr>
              <w:t> </w:t>
            </w:r>
            <w:r>
              <w:rPr>
                <w:sz w:val="16"/>
              </w:rPr>
              <w:t>at</w:t>
            </w:r>
            <w:r>
              <w:rPr>
                <w:spacing w:val="-7"/>
                <w:sz w:val="16"/>
              </w:rPr>
              <w:t> </w:t>
            </w:r>
            <w:r>
              <w:rPr>
                <w:sz w:val="16"/>
              </w:rPr>
              <w:t>controller,</w:t>
            </w:r>
            <w:r>
              <w:rPr>
                <w:spacing w:val="-7"/>
                <w:sz w:val="16"/>
              </w:rPr>
              <w:t> </w:t>
            </w:r>
            <w:r>
              <w:rPr>
                <w:sz w:val="16"/>
              </w:rPr>
              <w:t>MDS,</w:t>
            </w:r>
            <w:r>
              <w:rPr>
                <w:spacing w:val="-9"/>
                <w:sz w:val="16"/>
              </w:rPr>
              <w:t> </w:t>
            </w:r>
            <w:r>
              <w:rPr>
                <w:sz w:val="16"/>
              </w:rPr>
              <w:t>MDS</w:t>
            </w:r>
            <w:r>
              <w:rPr>
                <w:spacing w:val="-5"/>
                <w:sz w:val="16"/>
              </w:rPr>
              <w:t> </w:t>
            </w:r>
            <w:r>
              <w:rPr>
                <w:sz w:val="16"/>
              </w:rPr>
              <w:t>positioning</w:t>
            </w:r>
            <w:r>
              <w:rPr>
                <w:spacing w:val="-9"/>
                <w:sz w:val="16"/>
              </w:rPr>
              <w:t> </w:t>
            </w:r>
            <w:r>
              <w:rPr>
                <w:sz w:val="16"/>
              </w:rPr>
              <w:t>&amp;</w:t>
            </w:r>
            <w:r>
              <w:rPr>
                <w:spacing w:val="-11"/>
                <w:sz w:val="16"/>
              </w:rPr>
              <w:t> </w:t>
            </w:r>
            <w:r>
              <w:rPr>
                <w:spacing w:val="-2"/>
                <w:sz w:val="16"/>
              </w:rPr>
              <w:t>Alignment</w:t>
            </w:r>
          </w:p>
        </w:tc>
        <w:tc>
          <w:tcPr>
            <w:tcW w:w="1149" w:type="dxa"/>
          </w:tcPr>
          <w:p>
            <w:pPr>
              <w:pStyle w:val="TableParagraph"/>
              <w:spacing w:before="39"/>
              <w:ind w:left="71"/>
              <w:jc w:val="center"/>
              <w:rPr>
                <w:sz w:val="16"/>
              </w:rPr>
            </w:pPr>
            <w:r>
              <w:rPr>
                <w:spacing w:val="-5"/>
                <w:sz w:val="16"/>
              </w:rPr>
              <w:t>1M</w:t>
            </w:r>
          </w:p>
        </w:tc>
        <w:tc>
          <w:tcPr>
            <w:tcW w:w="1147" w:type="dxa"/>
          </w:tcPr>
          <w:p>
            <w:pPr>
              <w:pStyle w:val="TableParagraph"/>
              <w:spacing w:before="39"/>
              <w:ind w:left="15"/>
              <w:jc w:val="center"/>
              <w:rPr>
                <w:sz w:val="16"/>
              </w:rPr>
            </w:pPr>
            <w:r>
              <w:rPr>
                <w:spacing w:val="-10"/>
                <w:sz w:val="16"/>
              </w:rPr>
              <w:t>y</w:t>
            </w:r>
          </w:p>
        </w:tc>
        <w:tc>
          <w:tcPr>
            <w:tcW w:w="1259" w:type="dxa"/>
          </w:tcPr>
          <w:p>
            <w:pPr>
              <w:pStyle w:val="TableParagraph"/>
              <w:spacing w:before="39"/>
              <w:ind w:left="11"/>
              <w:jc w:val="center"/>
              <w:rPr>
                <w:sz w:val="16"/>
              </w:rPr>
            </w:pPr>
            <w:r>
              <w:rPr>
                <w:spacing w:val="-5"/>
                <w:sz w:val="16"/>
              </w:rPr>
              <w:t>C02</w:t>
            </w:r>
          </w:p>
        </w:tc>
      </w:tr>
      <w:tr>
        <w:trPr>
          <w:trHeight w:val="251" w:hRule="atLeast"/>
        </w:trPr>
        <w:tc>
          <w:tcPr>
            <w:tcW w:w="7101" w:type="dxa"/>
          </w:tcPr>
          <w:p>
            <w:pPr>
              <w:pStyle w:val="TableParagraph"/>
              <w:spacing w:before="37"/>
              <w:ind w:left="113"/>
              <w:rPr>
                <w:sz w:val="16"/>
              </w:rPr>
            </w:pPr>
            <w:r>
              <w:rPr>
                <w:sz w:val="16"/>
              </w:rPr>
              <w:t>Show</w:t>
            </w:r>
            <w:r>
              <w:rPr>
                <w:spacing w:val="-5"/>
                <w:sz w:val="16"/>
              </w:rPr>
              <w:t> </w:t>
            </w:r>
            <w:r>
              <w:rPr>
                <w:sz w:val="16"/>
              </w:rPr>
              <w:t>card,</w:t>
            </w:r>
            <w:r>
              <w:rPr>
                <w:spacing w:val="-6"/>
                <w:sz w:val="16"/>
              </w:rPr>
              <w:t> </w:t>
            </w:r>
            <w:r>
              <w:rPr>
                <w:sz w:val="16"/>
              </w:rPr>
              <w:t>check</w:t>
            </w:r>
            <w:r>
              <w:rPr>
                <w:spacing w:val="-1"/>
                <w:sz w:val="16"/>
              </w:rPr>
              <w:t> </w:t>
            </w:r>
            <w:r>
              <w:rPr>
                <w:sz w:val="16"/>
              </w:rPr>
              <w:t>and</w:t>
            </w:r>
            <w:r>
              <w:rPr>
                <w:spacing w:val="-6"/>
                <w:sz w:val="16"/>
              </w:rPr>
              <w:t> </w:t>
            </w:r>
            <w:r>
              <w:rPr>
                <w:sz w:val="16"/>
              </w:rPr>
              <w:t>confirm</w:t>
            </w:r>
            <w:r>
              <w:rPr>
                <w:spacing w:val="-5"/>
                <w:sz w:val="16"/>
              </w:rPr>
              <w:t> </w:t>
            </w:r>
            <w:r>
              <w:rPr>
                <w:sz w:val="16"/>
              </w:rPr>
              <w:t>lock</w:t>
            </w:r>
            <w:r>
              <w:rPr>
                <w:spacing w:val="-1"/>
                <w:sz w:val="16"/>
              </w:rPr>
              <w:t> </w:t>
            </w:r>
            <w:r>
              <w:rPr>
                <w:sz w:val="16"/>
              </w:rPr>
              <w:t>is</w:t>
            </w:r>
            <w:r>
              <w:rPr>
                <w:spacing w:val="1"/>
                <w:sz w:val="16"/>
              </w:rPr>
              <w:t> </w:t>
            </w:r>
            <w:r>
              <w:rPr>
                <w:sz w:val="16"/>
              </w:rPr>
              <w:t>opening</w:t>
            </w:r>
            <w:r>
              <w:rPr>
                <w:spacing w:val="-6"/>
                <w:sz w:val="16"/>
              </w:rPr>
              <w:t> </w:t>
            </w:r>
            <w:r>
              <w:rPr>
                <w:sz w:val="16"/>
              </w:rPr>
              <w:t>with</w:t>
            </w:r>
            <w:r>
              <w:rPr>
                <w:spacing w:val="-5"/>
                <w:sz w:val="16"/>
              </w:rPr>
              <w:t> </w:t>
            </w:r>
            <w:r>
              <w:rPr>
                <w:spacing w:val="-2"/>
                <w:sz w:val="16"/>
              </w:rPr>
              <w:t>Card.</w:t>
            </w:r>
          </w:p>
        </w:tc>
        <w:tc>
          <w:tcPr>
            <w:tcW w:w="1149" w:type="dxa"/>
          </w:tcPr>
          <w:p>
            <w:pPr>
              <w:pStyle w:val="TableParagraph"/>
              <w:spacing w:before="37"/>
              <w:ind w:left="71"/>
              <w:jc w:val="center"/>
              <w:rPr>
                <w:sz w:val="16"/>
              </w:rPr>
            </w:pPr>
            <w:r>
              <w:rPr>
                <w:spacing w:val="-5"/>
                <w:sz w:val="16"/>
              </w:rPr>
              <w:t>1M</w:t>
            </w:r>
          </w:p>
        </w:tc>
        <w:tc>
          <w:tcPr>
            <w:tcW w:w="1147" w:type="dxa"/>
          </w:tcPr>
          <w:p>
            <w:pPr>
              <w:pStyle w:val="TableParagraph"/>
              <w:rPr>
                <w:rFonts w:ascii="Times New Roman"/>
                <w:sz w:val="16"/>
              </w:rPr>
            </w:pPr>
          </w:p>
        </w:tc>
        <w:tc>
          <w:tcPr>
            <w:tcW w:w="1259" w:type="dxa"/>
          </w:tcPr>
          <w:p>
            <w:pPr>
              <w:pStyle w:val="TableParagraph"/>
              <w:spacing w:before="37"/>
              <w:ind w:left="11"/>
              <w:jc w:val="center"/>
              <w:rPr>
                <w:sz w:val="16"/>
              </w:rPr>
            </w:pPr>
            <w:r>
              <w:rPr>
                <w:spacing w:val="-5"/>
                <w:sz w:val="16"/>
              </w:rPr>
              <w:t>C02</w:t>
            </w:r>
          </w:p>
        </w:tc>
      </w:tr>
      <w:tr>
        <w:trPr>
          <w:trHeight w:val="256" w:hRule="atLeast"/>
        </w:trPr>
        <w:tc>
          <w:tcPr>
            <w:tcW w:w="7101" w:type="dxa"/>
          </w:tcPr>
          <w:p>
            <w:pPr>
              <w:pStyle w:val="TableParagraph"/>
              <w:spacing w:before="39"/>
              <w:ind w:left="113"/>
              <w:rPr>
                <w:sz w:val="16"/>
              </w:rPr>
            </w:pPr>
            <w:r>
              <w:rPr>
                <w:sz w:val="16"/>
              </w:rPr>
              <w:t>Check</w:t>
            </w:r>
            <w:r>
              <w:rPr>
                <w:spacing w:val="-3"/>
                <w:sz w:val="16"/>
              </w:rPr>
              <w:t> </w:t>
            </w:r>
            <w:r>
              <w:rPr>
                <w:sz w:val="16"/>
              </w:rPr>
              <w:t>door</w:t>
            </w:r>
            <w:r>
              <w:rPr>
                <w:spacing w:val="-6"/>
                <w:sz w:val="16"/>
              </w:rPr>
              <w:t> </w:t>
            </w:r>
            <w:r>
              <w:rPr>
                <w:sz w:val="16"/>
              </w:rPr>
              <w:t>panels</w:t>
            </w:r>
            <w:r>
              <w:rPr>
                <w:spacing w:val="-4"/>
                <w:sz w:val="16"/>
              </w:rPr>
              <w:t> </w:t>
            </w:r>
            <w:r>
              <w:rPr>
                <w:sz w:val="16"/>
              </w:rPr>
              <w:t>alignment</w:t>
            </w:r>
            <w:r>
              <w:rPr>
                <w:spacing w:val="-7"/>
                <w:sz w:val="16"/>
              </w:rPr>
              <w:t> </w:t>
            </w:r>
            <w:r>
              <w:rPr>
                <w:sz w:val="16"/>
              </w:rPr>
              <w:t>status</w:t>
            </w:r>
            <w:r>
              <w:rPr>
                <w:spacing w:val="-5"/>
                <w:sz w:val="16"/>
              </w:rPr>
              <w:t> </w:t>
            </w:r>
            <w:r>
              <w:rPr>
                <w:sz w:val="16"/>
              </w:rPr>
              <w:t>for</w:t>
            </w:r>
            <w:r>
              <w:rPr>
                <w:spacing w:val="-4"/>
                <w:sz w:val="16"/>
              </w:rPr>
              <w:t> </w:t>
            </w:r>
            <w:r>
              <w:rPr>
                <w:sz w:val="16"/>
              </w:rPr>
              <w:t>smooth</w:t>
            </w:r>
            <w:r>
              <w:rPr>
                <w:spacing w:val="-6"/>
                <w:sz w:val="16"/>
              </w:rPr>
              <w:t> </w:t>
            </w:r>
            <w:r>
              <w:rPr>
                <w:spacing w:val="-2"/>
                <w:sz w:val="16"/>
              </w:rPr>
              <w:t>locking.</w:t>
            </w:r>
          </w:p>
        </w:tc>
        <w:tc>
          <w:tcPr>
            <w:tcW w:w="1149" w:type="dxa"/>
          </w:tcPr>
          <w:p>
            <w:pPr>
              <w:pStyle w:val="TableParagraph"/>
              <w:spacing w:before="39"/>
              <w:ind w:left="71"/>
              <w:jc w:val="center"/>
              <w:rPr>
                <w:sz w:val="16"/>
              </w:rPr>
            </w:pPr>
            <w:r>
              <w:rPr>
                <w:spacing w:val="-5"/>
                <w:sz w:val="16"/>
              </w:rPr>
              <w:t>1M</w:t>
            </w:r>
          </w:p>
        </w:tc>
        <w:tc>
          <w:tcPr>
            <w:tcW w:w="1147" w:type="dxa"/>
          </w:tcPr>
          <w:p>
            <w:pPr>
              <w:pStyle w:val="TableParagraph"/>
              <w:rPr>
                <w:rFonts w:ascii="Times New Roman"/>
                <w:sz w:val="16"/>
              </w:rPr>
            </w:pPr>
          </w:p>
        </w:tc>
        <w:tc>
          <w:tcPr>
            <w:tcW w:w="1259" w:type="dxa"/>
          </w:tcPr>
          <w:p>
            <w:pPr>
              <w:pStyle w:val="TableParagraph"/>
              <w:spacing w:before="39"/>
              <w:ind w:left="11"/>
              <w:jc w:val="center"/>
              <w:rPr>
                <w:sz w:val="16"/>
              </w:rPr>
            </w:pPr>
            <w:r>
              <w:rPr>
                <w:spacing w:val="-5"/>
                <w:sz w:val="16"/>
              </w:rPr>
              <w:t>C02</w:t>
            </w:r>
          </w:p>
        </w:tc>
      </w:tr>
      <w:tr>
        <w:trPr>
          <w:trHeight w:val="254" w:hRule="atLeast"/>
        </w:trPr>
        <w:tc>
          <w:tcPr>
            <w:tcW w:w="7101" w:type="dxa"/>
          </w:tcPr>
          <w:p>
            <w:pPr>
              <w:pStyle w:val="TableParagraph"/>
              <w:spacing w:before="37"/>
              <w:ind w:left="113"/>
              <w:rPr>
                <w:sz w:val="16"/>
              </w:rPr>
            </w:pPr>
            <w:r>
              <w:rPr>
                <w:sz w:val="16"/>
              </w:rPr>
              <w:t>Test</w:t>
            </w:r>
            <w:r>
              <w:rPr>
                <w:spacing w:val="-4"/>
                <w:sz w:val="16"/>
              </w:rPr>
              <w:t> </w:t>
            </w:r>
            <w:r>
              <w:rPr>
                <w:sz w:val="16"/>
              </w:rPr>
              <w:t>of</w:t>
            </w:r>
            <w:r>
              <w:rPr>
                <w:spacing w:val="-6"/>
                <w:sz w:val="16"/>
              </w:rPr>
              <w:t> </w:t>
            </w:r>
            <w:r>
              <w:rPr>
                <w:sz w:val="16"/>
              </w:rPr>
              <w:t>SAS</w:t>
            </w:r>
            <w:r>
              <w:rPr>
                <w:spacing w:val="-4"/>
                <w:sz w:val="16"/>
              </w:rPr>
              <w:t> </w:t>
            </w:r>
            <w:r>
              <w:rPr>
                <w:sz w:val="16"/>
              </w:rPr>
              <w:t>Closed</w:t>
            </w:r>
            <w:r>
              <w:rPr>
                <w:spacing w:val="-6"/>
                <w:sz w:val="16"/>
              </w:rPr>
              <w:t> </w:t>
            </w:r>
            <w:r>
              <w:rPr>
                <w:sz w:val="16"/>
              </w:rPr>
              <w:t>circuit</w:t>
            </w:r>
            <w:r>
              <w:rPr>
                <w:spacing w:val="-6"/>
                <w:sz w:val="16"/>
              </w:rPr>
              <w:t> </w:t>
            </w:r>
            <w:r>
              <w:rPr>
                <w:sz w:val="16"/>
              </w:rPr>
              <w:t>video</w:t>
            </w:r>
            <w:r>
              <w:rPr>
                <w:spacing w:val="-5"/>
                <w:sz w:val="16"/>
              </w:rPr>
              <w:t> </w:t>
            </w:r>
            <w:r>
              <w:rPr>
                <w:sz w:val="16"/>
              </w:rPr>
              <w:t>-</w:t>
            </w:r>
            <w:r>
              <w:rPr>
                <w:spacing w:val="-6"/>
                <w:sz w:val="16"/>
              </w:rPr>
              <w:t> </w:t>
            </w:r>
            <w:r>
              <w:rPr>
                <w:sz w:val="16"/>
              </w:rPr>
              <w:t>CCTV</w:t>
            </w:r>
            <w:r>
              <w:rPr>
                <w:spacing w:val="-4"/>
                <w:sz w:val="16"/>
              </w:rPr>
              <w:t> </w:t>
            </w:r>
            <w:r>
              <w:rPr>
                <w:sz w:val="16"/>
              </w:rPr>
              <w:t>(if</w:t>
            </w:r>
            <w:r>
              <w:rPr>
                <w:spacing w:val="-5"/>
                <w:sz w:val="16"/>
              </w:rPr>
              <w:t> </w:t>
            </w:r>
            <w:r>
              <w:rPr>
                <w:spacing w:val="-2"/>
                <w:sz w:val="16"/>
              </w:rPr>
              <w:t>available).</w:t>
            </w:r>
          </w:p>
        </w:tc>
        <w:tc>
          <w:tcPr>
            <w:tcW w:w="1149" w:type="dxa"/>
          </w:tcPr>
          <w:p>
            <w:pPr>
              <w:pStyle w:val="TableParagraph"/>
              <w:spacing w:before="37"/>
              <w:ind w:left="71"/>
              <w:jc w:val="center"/>
              <w:rPr>
                <w:sz w:val="16"/>
              </w:rPr>
            </w:pPr>
            <w:r>
              <w:rPr>
                <w:spacing w:val="-5"/>
                <w:sz w:val="16"/>
              </w:rPr>
              <w:t>1M</w:t>
            </w:r>
          </w:p>
        </w:tc>
        <w:tc>
          <w:tcPr>
            <w:tcW w:w="1147" w:type="dxa"/>
          </w:tcPr>
          <w:p>
            <w:pPr>
              <w:pStyle w:val="TableParagraph"/>
              <w:rPr>
                <w:rFonts w:ascii="Times New Roman"/>
                <w:sz w:val="16"/>
              </w:rPr>
            </w:pPr>
          </w:p>
        </w:tc>
        <w:tc>
          <w:tcPr>
            <w:tcW w:w="1259" w:type="dxa"/>
          </w:tcPr>
          <w:p>
            <w:pPr>
              <w:pStyle w:val="TableParagraph"/>
              <w:spacing w:before="37"/>
              <w:ind w:left="11"/>
              <w:jc w:val="center"/>
              <w:rPr>
                <w:sz w:val="16"/>
              </w:rPr>
            </w:pPr>
            <w:r>
              <w:rPr>
                <w:spacing w:val="-5"/>
                <w:sz w:val="16"/>
              </w:rPr>
              <w:t>C02</w:t>
            </w:r>
          </w:p>
        </w:tc>
      </w:tr>
      <w:tr>
        <w:trPr>
          <w:trHeight w:val="254" w:hRule="atLeast"/>
        </w:trPr>
        <w:tc>
          <w:tcPr>
            <w:tcW w:w="7101" w:type="dxa"/>
          </w:tcPr>
          <w:p>
            <w:pPr>
              <w:pStyle w:val="TableParagraph"/>
              <w:spacing w:before="37"/>
              <w:ind w:left="113"/>
              <w:rPr>
                <w:sz w:val="16"/>
              </w:rPr>
            </w:pPr>
            <w:r>
              <w:rPr>
                <w:sz w:val="16"/>
              </w:rPr>
              <w:t>Ensure</w:t>
            </w:r>
            <w:r>
              <w:rPr>
                <w:spacing w:val="-6"/>
                <w:sz w:val="16"/>
              </w:rPr>
              <w:t> </w:t>
            </w:r>
            <w:r>
              <w:rPr>
                <w:sz w:val="16"/>
              </w:rPr>
              <w:t>testing</w:t>
            </w:r>
            <w:r>
              <w:rPr>
                <w:spacing w:val="-3"/>
                <w:sz w:val="16"/>
              </w:rPr>
              <w:t> </w:t>
            </w:r>
            <w:r>
              <w:rPr>
                <w:sz w:val="16"/>
              </w:rPr>
              <w:t>of</w:t>
            </w:r>
            <w:r>
              <w:rPr>
                <w:spacing w:val="-4"/>
                <w:sz w:val="16"/>
              </w:rPr>
              <w:t> </w:t>
            </w:r>
            <w:r>
              <w:rPr>
                <w:sz w:val="16"/>
              </w:rPr>
              <w:t>SAS,</w:t>
            </w:r>
            <w:r>
              <w:rPr>
                <w:spacing w:val="-5"/>
                <w:sz w:val="16"/>
              </w:rPr>
              <w:t> </w:t>
            </w:r>
            <w:r>
              <w:rPr>
                <w:sz w:val="16"/>
              </w:rPr>
              <w:t>Door</w:t>
            </w:r>
            <w:r>
              <w:rPr>
                <w:spacing w:val="-3"/>
                <w:sz w:val="16"/>
              </w:rPr>
              <w:t> </w:t>
            </w:r>
            <w:r>
              <w:rPr>
                <w:sz w:val="16"/>
              </w:rPr>
              <w:t>lock,</w:t>
            </w:r>
            <w:r>
              <w:rPr>
                <w:spacing w:val="-4"/>
                <w:sz w:val="16"/>
              </w:rPr>
              <w:t> </w:t>
            </w:r>
            <w:r>
              <w:rPr>
                <w:sz w:val="16"/>
              </w:rPr>
              <w:t>Motion</w:t>
            </w:r>
            <w:r>
              <w:rPr>
                <w:spacing w:val="-3"/>
                <w:sz w:val="16"/>
              </w:rPr>
              <w:t> </w:t>
            </w:r>
            <w:r>
              <w:rPr>
                <w:spacing w:val="-2"/>
                <w:sz w:val="16"/>
              </w:rPr>
              <w:t>detector.</w:t>
            </w:r>
          </w:p>
        </w:tc>
        <w:tc>
          <w:tcPr>
            <w:tcW w:w="1149" w:type="dxa"/>
          </w:tcPr>
          <w:p>
            <w:pPr>
              <w:pStyle w:val="TableParagraph"/>
              <w:spacing w:before="37"/>
              <w:ind w:left="71"/>
              <w:jc w:val="center"/>
              <w:rPr>
                <w:sz w:val="16"/>
              </w:rPr>
            </w:pPr>
            <w:r>
              <w:rPr>
                <w:spacing w:val="-5"/>
                <w:sz w:val="16"/>
              </w:rPr>
              <w:t>1M</w:t>
            </w:r>
          </w:p>
        </w:tc>
        <w:tc>
          <w:tcPr>
            <w:tcW w:w="1147" w:type="dxa"/>
          </w:tcPr>
          <w:p>
            <w:pPr>
              <w:pStyle w:val="TableParagraph"/>
              <w:rPr>
                <w:rFonts w:ascii="Times New Roman"/>
                <w:sz w:val="16"/>
              </w:rPr>
            </w:pPr>
          </w:p>
        </w:tc>
        <w:tc>
          <w:tcPr>
            <w:tcW w:w="1259" w:type="dxa"/>
          </w:tcPr>
          <w:p>
            <w:pPr>
              <w:pStyle w:val="TableParagraph"/>
              <w:spacing w:before="37"/>
              <w:ind w:left="11"/>
              <w:jc w:val="center"/>
              <w:rPr>
                <w:sz w:val="16"/>
              </w:rPr>
            </w:pPr>
            <w:r>
              <w:rPr>
                <w:spacing w:val="-5"/>
                <w:sz w:val="16"/>
              </w:rPr>
              <w:t>C02</w:t>
            </w:r>
          </w:p>
        </w:tc>
      </w:tr>
      <w:tr>
        <w:trPr>
          <w:trHeight w:val="508" w:hRule="atLeast"/>
        </w:trPr>
        <w:tc>
          <w:tcPr>
            <w:tcW w:w="7101" w:type="dxa"/>
          </w:tcPr>
          <w:p>
            <w:pPr>
              <w:pStyle w:val="TableParagraph"/>
              <w:spacing w:before="58"/>
              <w:ind w:left="113"/>
              <w:rPr>
                <w:sz w:val="16"/>
              </w:rPr>
            </w:pPr>
            <w:r>
              <w:rPr>
                <w:sz w:val="16"/>
              </w:rPr>
              <w:t>Ensure</w:t>
            </w:r>
            <w:r>
              <w:rPr>
                <w:spacing w:val="-7"/>
                <w:sz w:val="16"/>
              </w:rPr>
              <w:t> </w:t>
            </w:r>
            <w:r>
              <w:rPr>
                <w:sz w:val="16"/>
              </w:rPr>
              <w:t>unused</w:t>
            </w:r>
            <w:r>
              <w:rPr>
                <w:spacing w:val="-4"/>
                <w:sz w:val="16"/>
              </w:rPr>
              <w:t> </w:t>
            </w:r>
            <w:r>
              <w:rPr>
                <w:sz w:val="16"/>
              </w:rPr>
              <w:t>ports</w:t>
            </w:r>
            <w:r>
              <w:rPr>
                <w:spacing w:val="-5"/>
                <w:sz w:val="16"/>
              </w:rPr>
              <w:t> </w:t>
            </w:r>
            <w:r>
              <w:rPr>
                <w:sz w:val="16"/>
              </w:rPr>
              <w:t>&amp;</w:t>
            </w:r>
            <w:r>
              <w:rPr>
                <w:spacing w:val="-5"/>
                <w:sz w:val="16"/>
              </w:rPr>
              <w:t> </w:t>
            </w:r>
            <w:r>
              <w:rPr>
                <w:sz w:val="16"/>
              </w:rPr>
              <w:t>slots</w:t>
            </w:r>
            <w:r>
              <w:rPr>
                <w:spacing w:val="-5"/>
                <w:sz w:val="16"/>
              </w:rPr>
              <w:t> </w:t>
            </w:r>
            <w:r>
              <w:rPr>
                <w:sz w:val="16"/>
              </w:rPr>
              <w:t>in</w:t>
            </w:r>
            <w:r>
              <w:rPr>
                <w:spacing w:val="-6"/>
                <w:sz w:val="16"/>
              </w:rPr>
              <w:t> </w:t>
            </w:r>
            <w:r>
              <w:rPr>
                <w:sz w:val="16"/>
              </w:rPr>
              <w:t>BBU,</w:t>
            </w:r>
            <w:r>
              <w:rPr>
                <w:spacing w:val="-1"/>
                <w:sz w:val="16"/>
              </w:rPr>
              <w:t> </w:t>
            </w:r>
            <w:r>
              <w:rPr>
                <w:sz w:val="16"/>
              </w:rPr>
              <w:t>5G</w:t>
            </w:r>
            <w:r>
              <w:rPr>
                <w:spacing w:val="-4"/>
                <w:sz w:val="16"/>
              </w:rPr>
              <w:t> </w:t>
            </w:r>
            <w:r>
              <w:rPr>
                <w:sz w:val="16"/>
              </w:rPr>
              <w:t>unit</w:t>
            </w:r>
            <w:r>
              <w:rPr>
                <w:spacing w:val="-4"/>
                <w:sz w:val="16"/>
              </w:rPr>
              <w:t> </w:t>
            </w:r>
            <w:r>
              <w:rPr>
                <w:sz w:val="16"/>
              </w:rPr>
              <w:t>(DU),</w:t>
            </w:r>
            <w:r>
              <w:rPr>
                <w:spacing w:val="-5"/>
                <w:sz w:val="16"/>
              </w:rPr>
              <w:t> </w:t>
            </w:r>
            <w:r>
              <w:rPr>
                <w:sz w:val="16"/>
              </w:rPr>
              <w:t>ESR,</w:t>
            </w:r>
            <w:r>
              <w:rPr>
                <w:spacing w:val="-5"/>
                <w:sz w:val="16"/>
              </w:rPr>
              <w:t> </w:t>
            </w:r>
            <w:r>
              <w:rPr>
                <w:sz w:val="16"/>
              </w:rPr>
              <w:t>PAR</w:t>
            </w:r>
            <w:r>
              <w:rPr>
                <w:spacing w:val="-7"/>
                <w:sz w:val="16"/>
              </w:rPr>
              <w:t> </w:t>
            </w:r>
            <w:r>
              <w:rPr>
                <w:sz w:val="16"/>
              </w:rPr>
              <w:t>covered</w:t>
            </w:r>
            <w:r>
              <w:rPr>
                <w:spacing w:val="-4"/>
                <w:sz w:val="16"/>
              </w:rPr>
              <w:t> </w:t>
            </w:r>
            <w:r>
              <w:rPr>
                <w:sz w:val="16"/>
              </w:rPr>
              <w:t>with</w:t>
            </w:r>
            <w:r>
              <w:rPr>
                <w:spacing w:val="-4"/>
                <w:sz w:val="16"/>
              </w:rPr>
              <w:t> </w:t>
            </w:r>
            <w:r>
              <w:rPr>
                <w:sz w:val="16"/>
              </w:rPr>
              <w:t>Dummy</w:t>
            </w:r>
            <w:r>
              <w:rPr>
                <w:spacing w:val="-5"/>
                <w:sz w:val="16"/>
              </w:rPr>
              <w:t> </w:t>
            </w:r>
            <w:r>
              <w:rPr>
                <w:sz w:val="16"/>
              </w:rPr>
              <w:t>Plates</w:t>
            </w:r>
            <w:r>
              <w:rPr>
                <w:spacing w:val="-5"/>
                <w:sz w:val="16"/>
              </w:rPr>
              <w:t> </w:t>
            </w:r>
            <w:r>
              <w:rPr>
                <w:spacing w:val="-2"/>
                <w:sz w:val="16"/>
              </w:rPr>
              <w:t>,Caps.</w:t>
            </w:r>
          </w:p>
        </w:tc>
        <w:tc>
          <w:tcPr>
            <w:tcW w:w="1149" w:type="dxa"/>
          </w:tcPr>
          <w:p>
            <w:pPr>
              <w:pStyle w:val="TableParagraph"/>
              <w:spacing w:before="135"/>
              <w:ind w:left="71"/>
              <w:jc w:val="center"/>
              <w:rPr>
                <w:sz w:val="16"/>
              </w:rPr>
            </w:pPr>
            <w:r>
              <w:rPr>
                <w:spacing w:val="-5"/>
                <w:sz w:val="16"/>
              </w:rPr>
              <w:t>1M</w:t>
            </w:r>
          </w:p>
        </w:tc>
        <w:tc>
          <w:tcPr>
            <w:tcW w:w="1147" w:type="dxa"/>
          </w:tcPr>
          <w:p>
            <w:pPr>
              <w:pStyle w:val="TableParagraph"/>
              <w:rPr>
                <w:rFonts w:ascii="Times New Roman"/>
                <w:sz w:val="16"/>
              </w:rPr>
            </w:pPr>
          </w:p>
        </w:tc>
        <w:tc>
          <w:tcPr>
            <w:tcW w:w="1259" w:type="dxa"/>
          </w:tcPr>
          <w:p>
            <w:pPr>
              <w:pStyle w:val="TableParagraph"/>
              <w:spacing w:before="135"/>
              <w:ind w:left="11"/>
              <w:jc w:val="center"/>
              <w:rPr>
                <w:sz w:val="16"/>
              </w:rPr>
            </w:pPr>
            <w:r>
              <w:rPr>
                <w:spacing w:val="-5"/>
                <w:sz w:val="16"/>
              </w:rPr>
              <w:t>C02</w:t>
            </w:r>
          </w:p>
        </w:tc>
      </w:tr>
      <w:tr>
        <w:trPr>
          <w:trHeight w:val="510" w:hRule="atLeast"/>
        </w:trPr>
        <w:tc>
          <w:tcPr>
            <w:tcW w:w="7101" w:type="dxa"/>
          </w:tcPr>
          <w:p>
            <w:pPr>
              <w:pStyle w:val="TableParagraph"/>
              <w:spacing w:line="240" w:lineRule="atLeast" w:before="2"/>
              <w:ind w:left="113" w:right="312"/>
              <w:rPr>
                <w:sz w:val="16"/>
              </w:rPr>
            </w:pPr>
            <w:r>
              <w:rPr>
                <w:sz w:val="16"/>
              </w:rPr>
              <w:t>Power</w:t>
            </w:r>
            <w:r>
              <w:rPr>
                <w:spacing w:val="-4"/>
                <w:sz w:val="16"/>
              </w:rPr>
              <w:t> </w:t>
            </w:r>
            <w:r>
              <w:rPr>
                <w:sz w:val="16"/>
              </w:rPr>
              <w:t>connection</w:t>
            </w:r>
            <w:r>
              <w:rPr>
                <w:spacing w:val="-4"/>
                <w:sz w:val="16"/>
              </w:rPr>
              <w:t> </w:t>
            </w:r>
            <w:r>
              <w:rPr>
                <w:sz w:val="16"/>
              </w:rPr>
              <w:t>4G/5G</w:t>
            </w:r>
            <w:r>
              <w:rPr>
                <w:spacing w:val="-6"/>
                <w:sz w:val="16"/>
              </w:rPr>
              <w:t> </w:t>
            </w:r>
            <w:r>
              <w:rPr>
                <w:sz w:val="16"/>
              </w:rPr>
              <w:t>units</w:t>
            </w:r>
            <w:r>
              <w:rPr>
                <w:spacing w:val="-3"/>
                <w:sz w:val="16"/>
              </w:rPr>
              <w:t> </w:t>
            </w:r>
            <w:r>
              <w:rPr>
                <w:sz w:val="16"/>
              </w:rPr>
              <w:t>properly</w:t>
            </w:r>
            <w:r>
              <w:rPr>
                <w:spacing w:val="-3"/>
                <w:sz w:val="16"/>
              </w:rPr>
              <w:t> </w:t>
            </w:r>
            <w:r>
              <w:rPr>
                <w:sz w:val="16"/>
              </w:rPr>
              <w:t>terminated</w:t>
            </w:r>
            <w:r>
              <w:rPr>
                <w:spacing w:val="-4"/>
                <w:sz w:val="16"/>
              </w:rPr>
              <w:t> </w:t>
            </w:r>
            <w:r>
              <w:rPr>
                <w:sz w:val="16"/>
              </w:rPr>
              <w:t>with</w:t>
            </w:r>
            <w:r>
              <w:rPr>
                <w:spacing w:val="-6"/>
                <w:sz w:val="16"/>
              </w:rPr>
              <w:t> </w:t>
            </w:r>
            <w:r>
              <w:rPr>
                <w:sz w:val="16"/>
              </w:rPr>
              <w:t>std</w:t>
            </w:r>
            <w:r>
              <w:rPr>
                <w:spacing w:val="-9"/>
                <w:sz w:val="16"/>
              </w:rPr>
              <w:t> </w:t>
            </w:r>
            <w:r>
              <w:rPr>
                <w:sz w:val="16"/>
              </w:rPr>
              <w:t>connector/crimping,</w:t>
            </w:r>
            <w:r>
              <w:rPr>
                <w:spacing w:val="-3"/>
                <w:sz w:val="16"/>
              </w:rPr>
              <w:t> </w:t>
            </w:r>
            <w:r>
              <w:rPr>
                <w:sz w:val="16"/>
              </w:rPr>
              <w:t>No decolouring, signs overheating.</w:t>
            </w:r>
          </w:p>
        </w:tc>
        <w:tc>
          <w:tcPr>
            <w:tcW w:w="1149" w:type="dxa"/>
          </w:tcPr>
          <w:p>
            <w:pPr>
              <w:pStyle w:val="TableParagraph"/>
              <w:spacing w:before="133"/>
              <w:ind w:left="71"/>
              <w:jc w:val="center"/>
              <w:rPr>
                <w:sz w:val="16"/>
              </w:rPr>
            </w:pPr>
            <w:r>
              <w:rPr>
                <w:spacing w:val="-5"/>
                <w:sz w:val="16"/>
              </w:rPr>
              <w:t>1M</w:t>
            </w:r>
          </w:p>
        </w:tc>
        <w:tc>
          <w:tcPr>
            <w:tcW w:w="1147" w:type="dxa"/>
          </w:tcPr>
          <w:p>
            <w:pPr>
              <w:pStyle w:val="TableParagraph"/>
              <w:rPr>
                <w:rFonts w:ascii="Times New Roman"/>
                <w:sz w:val="16"/>
              </w:rPr>
            </w:pPr>
          </w:p>
        </w:tc>
        <w:tc>
          <w:tcPr>
            <w:tcW w:w="1259" w:type="dxa"/>
          </w:tcPr>
          <w:p>
            <w:pPr>
              <w:pStyle w:val="TableParagraph"/>
              <w:spacing w:before="133"/>
              <w:ind w:left="11"/>
              <w:jc w:val="center"/>
              <w:rPr>
                <w:sz w:val="16"/>
              </w:rPr>
            </w:pPr>
            <w:r>
              <w:rPr>
                <w:spacing w:val="-5"/>
                <w:sz w:val="16"/>
              </w:rPr>
              <w:t>C02</w:t>
            </w:r>
          </w:p>
        </w:tc>
      </w:tr>
      <w:tr>
        <w:trPr>
          <w:trHeight w:val="508" w:hRule="atLeast"/>
        </w:trPr>
        <w:tc>
          <w:tcPr>
            <w:tcW w:w="7101" w:type="dxa"/>
          </w:tcPr>
          <w:p>
            <w:pPr>
              <w:pStyle w:val="TableParagraph"/>
              <w:spacing w:line="240" w:lineRule="atLeast"/>
              <w:ind w:left="113"/>
              <w:rPr>
                <w:sz w:val="16"/>
              </w:rPr>
            </w:pPr>
            <w:r>
              <w:rPr>
                <w:sz w:val="16"/>
              </w:rPr>
              <w:t>Check</w:t>
            </w:r>
            <w:r>
              <w:rPr>
                <w:spacing w:val="-4"/>
                <w:sz w:val="16"/>
              </w:rPr>
              <w:t> </w:t>
            </w:r>
            <w:r>
              <w:rPr>
                <w:sz w:val="16"/>
              </w:rPr>
              <w:t>earthing</w:t>
            </w:r>
            <w:r>
              <w:rPr>
                <w:spacing w:val="-6"/>
                <w:sz w:val="16"/>
              </w:rPr>
              <w:t> </w:t>
            </w:r>
            <w:r>
              <w:rPr>
                <w:sz w:val="16"/>
              </w:rPr>
              <w:t>connection</w:t>
            </w:r>
            <w:r>
              <w:rPr>
                <w:spacing w:val="-6"/>
                <w:sz w:val="16"/>
              </w:rPr>
              <w:t> </w:t>
            </w:r>
            <w:r>
              <w:rPr>
                <w:sz w:val="16"/>
              </w:rPr>
              <w:t>for</w:t>
            </w:r>
            <w:r>
              <w:rPr>
                <w:spacing w:val="-4"/>
                <w:sz w:val="16"/>
              </w:rPr>
              <w:t> </w:t>
            </w:r>
            <w:r>
              <w:rPr>
                <w:sz w:val="16"/>
              </w:rPr>
              <w:t>4G/5G</w:t>
            </w:r>
            <w:r>
              <w:rPr>
                <w:spacing w:val="-4"/>
                <w:sz w:val="16"/>
              </w:rPr>
              <w:t> </w:t>
            </w:r>
            <w:r>
              <w:rPr>
                <w:sz w:val="16"/>
              </w:rPr>
              <w:t>units</w:t>
            </w:r>
            <w:r>
              <w:rPr>
                <w:spacing w:val="-2"/>
                <w:sz w:val="16"/>
              </w:rPr>
              <w:t> </w:t>
            </w:r>
            <w:r>
              <w:rPr>
                <w:sz w:val="16"/>
              </w:rPr>
              <w:t>(DU,</w:t>
            </w:r>
            <w:r>
              <w:rPr>
                <w:spacing w:val="-5"/>
                <w:sz w:val="16"/>
              </w:rPr>
              <w:t> </w:t>
            </w:r>
            <w:r>
              <w:rPr>
                <w:sz w:val="16"/>
              </w:rPr>
              <w:t>GPS</w:t>
            </w:r>
            <w:r>
              <w:rPr>
                <w:spacing w:val="-12"/>
                <w:sz w:val="16"/>
              </w:rPr>
              <w:t> </w:t>
            </w:r>
            <w:r>
              <w:rPr>
                <w:sz w:val="16"/>
              </w:rPr>
              <w:t>Arrestor,</w:t>
            </w:r>
            <w:r>
              <w:rPr>
                <w:spacing w:val="-4"/>
                <w:sz w:val="16"/>
              </w:rPr>
              <w:t> </w:t>
            </w:r>
            <w:r>
              <w:rPr>
                <w:sz w:val="16"/>
              </w:rPr>
              <w:t>RRH,</w:t>
            </w:r>
            <w:r>
              <w:rPr>
                <w:spacing w:val="-1"/>
                <w:sz w:val="16"/>
              </w:rPr>
              <w:t> </w:t>
            </w:r>
            <w:r>
              <w:rPr>
                <w:sz w:val="16"/>
              </w:rPr>
              <w:t>CPRI</w:t>
            </w:r>
            <w:r>
              <w:rPr>
                <w:spacing w:val="-5"/>
                <w:sz w:val="16"/>
              </w:rPr>
              <w:t> </w:t>
            </w:r>
            <w:r>
              <w:rPr>
                <w:sz w:val="16"/>
              </w:rPr>
              <w:t>Cables,</w:t>
            </w:r>
            <w:r>
              <w:rPr>
                <w:spacing w:val="-3"/>
                <w:sz w:val="16"/>
              </w:rPr>
              <w:t> </w:t>
            </w:r>
            <w:r>
              <w:rPr>
                <w:sz w:val="16"/>
              </w:rPr>
              <w:t>RU,</w:t>
            </w:r>
            <w:r>
              <w:rPr>
                <w:spacing w:val="-5"/>
                <w:sz w:val="16"/>
              </w:rPr>
              <w:t> </w:t>
            </w:r>
            <w:r>
              <w:rPr>
                <w:sz w:val="16"/>
              </w:rPr>
              <w:t>MMU, GPS, and CPRI).</w:t>
            </w:r>
          </w:p>
        </w:tc>
        <w:tc>
          <w:tcPr>
            <w:tcW w:w="1149" w:type="dxa"/>
          </w:tcPr>
          <w:p>
            <w:pPr>
              <w:pStyle w:val="TableParagraph"/>
              <w:spacing w:before="133"/>
              <w:ind w:left="71"/>
              <w:jc w:val="center"/>
              <w:rPr>
                <w:sz w:val="16"/>
              </w:rPr>
            </w:pPr>
            <w:r>
              <w:rPr>
                <w:spacing w:val="-5"/>
                <w:sz w:val="16"/>
              </w:rPr>
              <w:t>1M</w:t>
            </w:r>
          </w:p>
        </w:tc>
        <w:tc>
          <w:tcPr>
            <w:tcW w:w="1147" w:type="dxa"/>
          </w:tcPr>
          <w:p>
            <w:pPr>
              <w:pStyle w:val="TableParagraph"/>
              <w:rPr>
                <w:rFonts w:ascii="Times New Roman"/>
                <w:sz w:val="16"/>
              </w:rPr>
            </w:pPr>
          </w:p>
        </w:tc>
        <w:tc>
          <w:tcPr>
            <w:tcW w:w="1259" w:type="dxa"/>
          </w:tcPr>
          <w:p>
            <w:pPr>
              <w:pStyle w:val="TableParagraph"/>
              <w:spacing w:before="133"/>
              <w:ind w:left="11"/>
              <w:jc w:val="center"/>
              <w:rPr>
                <w:sz w:val="16"/>
              </w:rPr>
            </w:pPr>
            <w:r>
              <w:rPr>
                <w:spacing w:val="-5"/>
                <w:sz w:val="16"/>
              </w:rPr>
              <w:t>C02</w:t>
            </w:r>
          </w:p>
        </w:tc>
      </w:tr>
      <w:tr>
        <w:trPr>
          <w:trHeight w:val="510" w:hRule="atLeast"/>
        </w:trPr>
        <w:tc>
          <w:tcPr>
            <w:tcW w:w="7101" w:type="dxa"/>
          </w:tcPr>
          <w:p>
            <w:pPr>
              <w:pStyle w:val="TableParagraph"/>
              <w:spacing w:line="240" w:lineRule="atLeast" w:before="2"/>
              <w:ind w:left="113"/>
              <w:rPr>
                <w:sz w:val="16"/>
              </w:rPr>
            </w:pPr>
            <w:r>
              <w:rPr>
                <w:sz w:val="16"/>
              </w:rPr>
              <w:t>For</w:t>
            </w:r>
            <w:r>
              <w:rPr>
                <w:spacing w:val="-3"/>
                <w:sz w:val="16"/>
              </w:rPr>
              <w:t> </w:t>
            </w:r>
            <w:r>
              <w:rPr>
                <w:sz w:val="16"/>
              </w:rPr>
              <w:t>RRH,</w:t>
            </w:r>
            <w:r>
              <w:rPr>
                <w:spacing w:val="-1"/>
                <w:sz w:val="16"/>
              </w:rPr>
              <w:t> </w:t>
            </w:r>
            <w:r>
              <w:rPr>
                <w:sz w:val="16"/>
              </w:rPr>
              <w:t>FRH,</w:t>
            </w:r>
            <w:r>
              <w:rPr>
                <w:spacing w:val="-3"/>
                <w:sz w:val="16"/>
              </w:rPr>
              <w:t> </w:t>
            </w:r>
            <w:r>
              <w:rPr>
                <w:sz w:val="16"/>
              </w:rPr>
              <w:t>FRU,</w:t>
            </w:r>
            <w:r>
              <w:rPr>
                <w:spacing w:val="-3"/>
                <w:sz w:val="16"/>
              </w:rPr>
              <w:t> </w:t>
            </w:r>
            <w:r>
              <w:rPr>
                <w:sz w:val="16"/>
              </w:rPr>
              <w:t>5G</w:t>
            </w:r>
            <w:r>
              <w:rPr>
                <w:spacing w:val="-2"/>
                <w:sz w:val="16"/>
              </w:rPr>
              <w:t> </w:t>
            </w:r>
            <w:r>
              <w:rPr>
                <w:sz w:val="16"/>
              </w:rPr>
              <w:t>RU,</w:t>
            </w:r>
            <w:r>
              <w:rPr>
                <w:spacing w:val="-1"/>
                <w:sz w:val="16"/>
              </w:rPr>
              <w:t> </w:t>
            </w:r>
            <w:r>
              <w:rPr>
                <w:sz w:val="16"/>
              </w:rPr>
              <w:t>MMU</w:t>
            </w:r>
            <w:r>
              <w:rPr>
                <w:spacing w:val="-2"/>
                <w:sz w:val="16"/>
              </w:rPr>
              <w:t> </w:t>
            </w:r>
            <w:r>
              <w:rPr>
                <w:sz w:val="16"/>
              </w:rPr>
              <w:t>ensure</w:t>
            </w:r>
            <w:r>
              <w:rPr>
                <w:spacing w:val="-2"/>
                <w:sz w:val="16"/>
              </w:rPr>
              <w:t> </w:t>
            </w:r>
            <w:r>
              <w:rPr>
                <w:sz w:val="16"/>
              </w:rPr>
              <w:t>ROTEX</w:t>
            </w:r>
            <w:r>
              <w:rPr>
                <w:spacing w:val="-3"/>
                <w:sz w:val="16"/>
              </w:rPr>
              <w:t> </w:t>
            </w:r>
            <w:r>
              <w:rPr>
                <w:sz w:val="16"/>
              </w:rPr>
              <w:t>cable</w:t>
            </w:r>
            <w:r>
              <w:rPr>
                <w:spacing w:val="-4"/>
                <w:sz w:val="16"/>
              </w:rPr>
              <w:t> </w:t>
            </w:r>
            <w:r>
              <w:rPr>
                <w:sz w:val="16"/>
              </w:rPr>
              <w:t>entry is</w:t>
            </w:r>
            <w:r>
              <w:rPr>
                <w:spacing w:val="-3"/>
                <w:sz w:val="16"/>
              </w:rPr>
              <w:t> </w:t>
            </w:r>
            <w:r>
              <w:rPr>
                <w:sz w:val="16"/>
              </w:rPr>
              <w:t>sealed</w:t>
            </w:r>
            <w:r>
              <w:rPr>
                <w:spacing w:val="-2"/>
                <w:sz w:val="16"/>
              </w:rPr>
              <w:t> </w:t>
            </w:r>
            <w:r>
              <w:rPr>
                <w:sz w:val="16"/>
              </w:rPr>
              <w:t>&amp;</w:t>
            </w:r>
            <w:r>
              <w:rPr>
                <w:spacing w:val="-1"/>
                <w:sz w:val="16"/>
              </w:rPr>
              <w:t> </w:t>
            </w:r>
            <w:r>
              <w:rPr>
                <w:sz w:val="16"/>
              </w:rPr>
              <w:t>U</w:t>
            </w:r>
            <w:r>
              <w:rPr>
                <w:spacing w:val="-5"/>
                <w:sz w:val="16"/>
              </w:rPr>
              <w:t> </w:t>
            </w:r>
            <w:r>
              <w:rPr>
                <w:sz w:val="16"/>
              </w:rPr>
              <w:t>shaping</w:t>
            </w:r>
            <w:r>
              <w:rPr>
                <w:spacing w:val="-5"/>
                <w:sz w:val="16"/>
              </w:rPr>
              <w:t> </w:t>
            </w:r>
            <w:r>
              <w:rPr>
                <w:sz w:val="16"/>
              </w:rPr>
              <w:t>of</w:t>
            </w:r>
            <w:r>
              <w:rPr>
                <w:spacing w:val="-3"/>
                <w:sz w:val="16"/>
              </w:rPr>
              <w:t> </w:t>
            </w:r>
            <w:r>
              <w:rPr>
                <w:sz w:val="16"/>
              </w:rPr>
              <w:t>cable before entry.</w:t>
            </w:r>
          </w:p>
        </w:tc>
        <w:tc>
          <w:tcPr>
            <w:tcW w:w="1149" w:type="dxa"/>
          </w:tcPr>
          <w:p>
            <w:pPr>
              <w:pStyle w:val="TableParagraph"/>
              <w:spacing w:before="135"/>
              <w:ind w:left="71"/>
              <w:jc w:val="center"/>
              <w:rPr>
                <w:sz w:val="16"/>
              </w:rPr>
            </w:pPr>
            <w:r>
              <w:rPr>
                <w:spacing w:val="-5"/>
                <w:sz w:val="16"/>
              </w:rPr>
              <w:t>1M</w:t>
            </w:r>
          </w:p>
        </w:tc>
        <w:tc>
          <w:tcPr>
            <w:tcW w:w="1147" w:type="dxa"/>
          </w:tcPr>
          <w:p>
            <w:pPr>
              <w:pStyle w:val="TableParagraph"/>
              <w:spacing w:before="135"/>
              <w:ind w:left="15"/>
              <w:jc w:val="center"/>
              <w:rPr>
                <w:sz w:val="16"/>
              </w:rPr>
            </w:pPr>
            <w:r>
              <w:rPr>
                <w:spacing w:val="-10"/>
                <w:sz w:val="16"/>
              </w:rPr>
              <w:t>y</w:t>
            </w:r>
          </w:p>
        </w:tc>
        <w:tc>
          <w:tcPr>
            <w:tcW w:w="1259" w:type="dxa"/>
          </w:tcPr>
          <w:p>
            <w:pPr>
              <w:pStyle w:val="TableParagraph"/>
              <w:spacing w:before="135"/>
              <w:ind w:left="11"/>
              <w:jc w:val="center"/>
              <w:rPr>
                <w:sz w:val="16"/>
              </w:rPr>
            </w:pPr>
            <w:r>
              <w:rPr>
                <w:spacing w:val="-5"/>
                <w:sz w:val="16"/>
              </w:rPr>
              <w:t>C02</w:t>
            </w:r>
          </w:p>
        </w:tc>
      </w:tr>
      <w:tr>
        <w:trPr>
          <w:trHeight w:val="508" w:hRule="atLeast"/>
        </w:trPr>
        <w:tc>
          <w:tcPr>
            <w:tcW w:w="7101" w:type="dxa"/>
          </w:tcPr>
          <w:p>
            <w:pPr>
              <w:pStyle w:val="TableParagraph"/>
              <w:spacing w:line="240" w:lineRule="atLeast" w:before="2"/>
              <w:ind w:left="113" w:right="312"/>
              <w:rPr>
                <w:sz w:val="16"/>
              </w:rPr>
            </w:pPr>
            <w:r>
              <w:rPr>
                <w:sz w:val="16"/>
              </w:rPr>
              <w:t>Visually</w:t>
            </w:r>
            <w:r>
              <w:rPr>
                <w:spacing w:val="-4"/>
                <w:sz w:val="16"/>
              </w:rPr>
              <w:t> </w:t>
            </w:r>
            <w:r>
              <w:rPr>
                <w:sz w:val="16"/>
              </w:rPr>
              <w:t>Inspect,</w:t>
            </w:r>
            <w:r>
              <w:rPr>
                <w:spacing w:val="-4"/>
                <w:sz w:val="16"/>
              </w:rPr>
              <w:t> </w:t>
            </w:r>
            <w:r>
              <w:rPr>
                <w:sz w:val="16"/>
              </w:rPr>
              <w:t>No</w:t>
            </w:r>
            <w:r>
              <w:rPr>
                <w:spacing w:val="-3"/>
                <w:sz w:val="16"/>
              </w:rPr>
              <w:t> </w:t>
            </w:r>
            <w:r>
              <w:rPr>
                <w:sz w:val="16"/>
              </w:rPr>
              <w:t>obstruction</w:t>
            </w:r>
            <w:r>
              <w:rPr>
                <w:spacing w:val="-6"/>
                <w:sz w:val="16"/>
              </w:rPr>
              <w:t> </w:t>
            </w:r>
            <w:r>
              <w:rPr>
                <w:sz w:val="16"/>
              </w:rPr>
              <w:t>in</w:t>
            </w:r>
            <w:r>
              <w:rPr>
                <w:spacing w:val="-5"/>
                <w:sz w:val="16"/>
              </w:rPr>
              <w:t> </w:t>
            </w:r>
            <w:r>
              <w:rPr>
                <w:sz w:val="16"/>
              </w:rPr>
              <w:t>4G/5G</w:t>
            </w:r>
            <w:r>
              <w:rPr>
                <w:spacing w:val="-3"/>
                <w:sz w:val="16"/>
              </w:rPr>
              <w:t> </w:t>
            </w:r>
            <w:r>
              <w:rPr>
                <w:sz w:val="16"/>
              </w:rPr>
              <w:t>RF</w:t>
            </w:r>
            <w:r>
              <w:rPr>
                <w:spacing w:val="-5"/>
                <w:sz w:val="16"/>
              </w:rPr>
              <w:t> </w:t>
            </w:r>
            <w:r>
              <w:rPr>
                <w:sz w:val="16"/>
              </w:rPr>
              <w:t>antenna/GPS</w:t>
            </w:r>
            <w:r>
              <w:rPr>
                <w:spacing w:val="-4"/>
                <w:sz w:val="16"/>
              </w:rPr>
              <w:t> </w:t>
            </w:r>
            <w:r>
              <w:rPr>
                <w:sz w:val="16"/>
              </w:rPr>
              <w:t>antenna</w:t>
            </w:r>
            <w:r>
              <w:rPr>
                <w:spacing w:val="-5"/>
                <w:sz w:val="16"/>
              </w:rPr>
              <w:t> </w:t>
            </w:r>
            <w:r>
              <w:rPr>
                <w:sz w:val="16"/>
              </w:rPr>
              <w:t>sight,</w:t>
            </w:r>
            <w:r>
              <w:rPr>
                <w:spacing w:val="-4"/>
                <w:sz w:val="16"/>
              </w:rPr>
              <w:t> </w:t>
            </w:r>
            <w:r>
              <w:rPr>
                <w:sz w:val="16"/>
              </w:rPr>
              <w:t>Ensure</w:t>
            </w:r>
            <w:r>
              <w:rPr>
                <w:spacing w:val="-3"/>
                <w:sz w:val="16"/>
              </w:rPr>
              <w:t> </w:t>
            </w:r>
            <w:r>
              <w:rPr>
                <w:sz w:val="16"/>
              </w:rPr>
              <w:t>Cable routing, labelling.</w:t>
            </w:r>
          </w:p>
        </w:tc>
        <w:tc>
          <w:tcPr>
            <w:tcW w:w="1149" w:type="dxa"/>
          </w:tcPr>
          <w:p>
            <w:pPr>
              <w:pStyle w:val="TableParagraph"/>
              <w:spacing w:before="133"/>
              <w:ind w:left="71"/>
              <w:jc w:val="center"/>
              <w:rPr>
                <w:sz w:val="16"/>
              </w:rPr>
            </w:pPr>
            <w:r>
              <w:rPr>
                <w:spacing w:val="-5"/>
                <w:sz w:val="16"/>
              </w:rPr>
              <w:t>1M</w:t>
            </w:r>
          </w:p>
        </w:tc>
        <w:tc>
          <w:tcPr>
            <w:tcW w:w="1147" w:type="dxa"/>
          </w:tcPr>
          <w:p>
            <w:pPr>
              <w:pStyle w:val="TableParagraph"/>
              <w:rPr>
                <w:rFonts w:ascii="Times New Roman"/>
                <w:sz w:val="16"/>
              </w:rPr>
            </w:pPr>
          </w:p>
        </w:tc>
        <w:tc>
          <w:tcPr>
            <w:tcW w:w="1259" w:type="dxa"/>
          </w:tcPr>
          <w:p>
            <w:pPr>
              <w:pStyle w:val="TableParagraph"/>
              <w:spacing w:before="133"/>
              <w:ind w:left="11"/>
              <w:jc w:val="center"/>
              <w:rPr>
                <w:sz w:val="16"/>
              </w:rPr>
            </w:pPr>
            <w:r>
              <w:rPr>
                <w:spacing w:val="-5"/>
                <w:sz w:val="16"/>
              </w:rPr>
              <w:t>C02</w:t>
            </w:r>
          </w:p>
        </w:tc>
      </w:tr>
      <w:tr>
        <w:trPr>
          <w:trHeight w:val="509" w:hRule="atLeast"/>
        </w:trPr>
        <w:tc>
          <w:tcPr>
            <w:tcW w:w="7101" w:type="dxa"/>
          </w:tcPr>
          <w:p>
            <w:pPr>
              <w:pStyle w:val="TableParagraph"/>
              <w:spacing w:line="240" w:lineRule="atLeast" w:before="2"/>
              <w:ind w:left="113" w:right="312"/>
              <w:rPr>
                <w:sz w:val="16"/>
              </w:rPr>
            </w:pPr>
            <w:r>
              <w:rPr>
                <w:sz w:val="16"/>
              </w:rPr>
              <w:t>ESR,</w:t>
            </w:r>
            <w:r>
              <w:rPr>
                <w:spacing w:val="-6"/>
                <w:sz w:val="16"/>
              </w:rPr>
              <w:t> </w:t>
            </w:r>
            <w:r>
              <w:rPr>
                <w:sz w:val="16"/>
              </w:rPr>
              <w:t>PAR</w:t>
            </w:r>
            <w:r>
              <w:rPr>
                <w:spacing w:val="-5"/>
                <w:sz w:val="16"/>
              </w:rPr>
              <w:t> </w:t>
            </w:r>
            <w:r>
              <w:rPr>
                <w:sz w:val="16"/>
              </w:rPr>
              <w:t>are</w:t>
            </w:r>
            <w:r>
              <w:rPr>
                <w:spacing w:val="-5"/>
                <w:sz w:val="16"/>
              </w:rPr>
              <w:t> </w:t>
            </w:r>
            <w:r>
              <w:rPr>
                <w:sz w:val="16"/>
              </w:rPr>
              <w:t>grounded,</w:t>
            </w:r>
            <w:r>
              <w:rPr>
                <w:spacing w:val="-6"/>
                <w:sz w:val="16"/>
              </w:rPr>
              <w:t> </w:t>
            </w:r>
            <w:r>
              <w:rPr>
                <w:sz w:val="16"/>
              </w:rPr>
              <w:t>Power</w:t>
            </w:r>
            <w:r>
              <w:rPr>
                <w:spacing w:val="-5"/>
                <w:sz w:val="16"/>
              </w:rPr>
              <w:t> </w:t>
            </w:r>
            <w:r>
              <w:rPr>
                <w:sz w:val="16"/>
              </w:rPr>
              <w:t>Cable</w:t>
            </w:r>
            <w:r>
              <w:rPr>
                <w:spacing w:val="-5"/>
                <w:sz w:val="16"/>
              </w:rPr>
              <w:t> </w:t>
            </w:r>
            <w:r>
              <w:rPr>
                <w:sz w:val="16"/>
              </w:rPr>
              <w:t>properly</w:t>
            </w:r>
            <w:r>
              <w:rPr>
                <w:spacing w:val="-5"/>
                <w:sz w:val="16"/>
              </w:rPr>
              <w:t> </w:t>
            </w:r>
            <w:r>
              <w:rPr>
                <w:sz w:val="16"/>
              </w:rPr>
              <w:t>connected.</w:t>
            </w:r>
            <w:r>
              <w:rPr>
                <w:spacing w:val="-4"/>
                <w:sz w:val="16"/>
              </w:rPr>
              <w:t> </w:t>
            </w:r>
            <w:r>
              <w:rPr>
                <w:sz w:val="16"/>
              </w:rPr>
              <w:t>No</w:t>
            </w:r>
            <w:r>
              <w:rPr>
                <w:spacing w:val="-8"/>
                <w:sz w:val="16"/>
              </w:rPr>
              <w:t> </w:t>
            </w:r>
            <w:r>
              <w:rPr>
                <w:sz w:val="16"/>
              </w:rPr>
              <w:t>signs</w:t>
            </w:r>
            <w:r>
              <w:rPr>
                <w:spacing w:val="-6"/>
                <w:sz w:val="16"/>
              </w:rPr>
              <w:t> </w:t>
            </w:r>
            <w:r>
              <w:rPr>
                <w:sz w:val="16"/>
              </w:rPr>
              <w:t>of</w:t>
            </w:r>
            <w:r>
              <w:rPr>
                <w:spacing w:val="-4"/>
                <w:sz w:val="16"/>
              </w:rPr>
              <w:t> </w:t>
            </w:r>
            <w:r>
              <w:rPr>
                <w:sz w:val="16"/>
              </w:rPr>
              <w:t>overheating, </w:t>
            </w:r>
            <w:r>
              <w:rPr>
                <w:spacing w:val="-2"/>
                <w:sz w:val="16"/>
              </w:rPr>
              <w:t>decolouration.</w:t>
            </w:r>
          </w:p>
        </w:tc>
        <w:tc>
          <w:tcPr>
            <w:tcW w:w="1149" w:type="dxa"/>
          </w:tcPr>
          <w:p>
            <w:pPr>
              <w:pStyle w:val="TableParagraph"/>
              <w:spacing w:before="135"/>
              <w:ind w:left="71"/>
              <w:jc w:val="center"/>
              <w:rPr>
                <w:sz w:val="16"/>
              </w:rPr>
            </w:pPr>
            <w:r>
              <w:rPr>
                <w:spacing w:val="-5"/>
                <w:sz w:val="16"/>
              </w:rPr>
              <w:t>1M</w:t>
            </w:r>
          </w:p>
        </w:tc>
        <w:tc>
          <w:tcPr>
            <w:tcW w:w="1147" w:type="dxa"/>
          </w:tcPr>
          <w:p>
            <w:pPr>
              <w:pStyle w:val="TableParagraph"/>
              <w:spacing w:before="135"/>
              <w:ind w:left="15"/>
              <w:jc w:val="center"/>
              <w:rPr>
                <w:sz w:val="16"/>
              </w:rPr>
            </w:pPr>
            <w:r>
              <w:rPr>
                <w:spacing w:val="-10"/>
                <w:sz w:val="16"/>
              </w:rPr>
              <w:t>y</w:t>
            </w:r>
          </w:p>
        </w:tc>
        <w:tc>
          <w:tcPr>
            <w:tcW w:w="1259" w:type="dxa"/>
          </w:tcPr>
          <w:p>
            <w:pPr>
              <w:pStyle w:val="TableParagraph"/>
              <w:spacing w:before="135"/>
              <w:ind w:left="11"/>
              <w:jc w:val="center"/>
              <w:rPr>
                <w:sz w:val="16"/>
              </w:rPr>
            </w:pPr>
            <w:r>
              <w:rPr>
                <w:spacing w:val="-5"/>
                <w:sz w:val="16"/>
              </w:rPr>
              <w:t>C02</w:t>
            </w:r>
          </w:p>
        </w:tc>
      </w:tr>
      <w:tr>
        <w:trPr>
          <w:trHeight w:val="256" w:hRule="atLeast"/>
        </w:trPr>
        <w:tc>
          <w:tcPr>
            <w:tcW w:w="7101" w:type="dxa"/>
          </w:tcPr>
          <w:p>
            <w:pPr>
              <w:pStyle w:val="TableParagraph"/>
              <w:spacing w:before="39"/>
              <w:ind w:left="113"/>
              <w:rPr>
                <w:sz w:val="16"/>
              </w:rPr>
            </w:pPr>
            <w:r>
              <w:rPr>
                <w:sz w:val="16"/>
              </w:rPr>
              <w:t>Ensure</w:t>
            </w:r>
            <w:r>
              <w:rPr>
                <w:spacing w:val="-12"/>
                <w:sz w:val="16"/>
              </w:rPr>
              <w:t> </w:t>
            </w:r>
            <w:r>
              <w:rPr>
                <w:sz w:val="16"/>
              </w:rPr>
              <w:t>All</w:t>
            </w:r>
            <w:r>
              <w:rPr>
                <w:spacing w:val="-8"/>
                <w:sz w:val="16"/>
              </w:rPr>
              <w:t> </w:t>
            </w:r>
            <w:r>
              <w:rPr>
                <w:sz w:val="16"/>
              </w:rPr>
              <w:t>ESR,</w:t>
            </w:r>
            <w:r>
              <w:rPr>
                <w:spacing w:val="-6"/>
                <w:sz w:val="16"/>
              </w:rPr>
              <w:t> </w:t>
            </w:r>
            <w:r>
              <w:rPr>
                <w:sz w:val="16"/>
              </w:rPr>
              <w:t>PAR</w:t>
            </w:r>
            <w:r>
              <w:rPr>
                <w:spacing w:val="-8"/>
                <w:sz w:val="16"/>
              </w:rPr>
              <w:t> </w:t>
            </w:r>
            <w:r>
              <w:rPr>
                <w:sz w:val="16"/>
              </w:rPr>
              <w:t>cables</w:t>
            </w:r>
            <w:r>
              <w:rPr>
                <w:spacing w:val="-3"/>
                <w:sz w:val="16"/>
              </w:rPr>
              <w:t> </w:t>
            </w:r>
            <w:r>
              <w:rPr>
                <w:sz w:val="16"/>
              </w:rPr>
              <w:t>are</w:t>
            </w:r>
            <w:r>
              <w:rPr>
                <w:spacing w:val="-5"/>
                <w:sz w:val="16"/>
              </w:rPr>
              <w:t> </w:t>
            </w:r>
            <w:r>
              <w:rPr>
                <w:sz w:val="16"/>
              </w:rPr>
              <w:t>properly</w:t>
            </w:r>
            <w:r>
              <w:rPr>
                <w:spacing w:val="-3"/>
                <w:sz w:val="16"/>
              </w:rPr>
              <w:t> </w:t>
            </w:r>
            <w:r>
              <w:rPr>
                <w:sz w:val="16"/>
              </w:rPr>
              <w:t>routed</w:t>
            </w:r>
            <w:r>
              <w:rPr>
                <w:spacing w:val="-6"/>
                <w:sz w:val="16"/>
              </w:rPr>
              <w:t> </w:t>
            </w:r>
            <w:r>
              <w:rPr>
                <w:sz w:val="16"/>
              </w:rPr>
              <w:t>&amp;</w:t>
            </w:r>
            <w:r>
              <w:rPr>
                <w:spacing w:val="-4"/>
                <w:sz w:val="16"/>
              </w:rPr>
              <w:t> </w:t>
            </w:r>
            <w:r>
              <w:rPr>
                <w:spacing w:val="-2"/>
                <w:sz w:val="16"/>
              </w:rPr>
              <w:t>labelled.</w:t>
            </w:r>
          </w:p>
        </w:tc>
        <w:tc>
          <w:tcPr>
            <w:tcW w:w="1149" w:type="dxa"/>
          </w:tcPr>
          <w:p>
            <w:pPr>
              <w:pStyle w:val="TableParagraph"/>
              <w:spacing w:before="39"/>
              <w:ind w:left="71"/>
              <w:jc w:val="center"/>
              <w:rPr>
                <w:sz w:val="16"/>
              </w:rPr>
            </w:pPr>
            <w:r>
              <w:rPr>
                <w:spacing w:val="-5"/>
                <w:sz w:val="16"/>
              </w:rPr>
              <w:t>1M</w:t>
            </w:r>
          </w:p>
        </w:tc>
        <w:tc>
          <w:tcPr>
            <w:tcW w:w="1147" w:type="dxa"/>
          </w:tcPr>
          <w:p>
            <w:pPr>
              <w:pStyle w:val="TableParagraph"/>
              <w:rPr>
                <w:rFonts w:ascii="Times New Roman"/>
                <w:sz w:val="16"/>
              </w:rPr>
            </w:pPr>
          </w:p>
        </w:tc>
        <w:tc>
          <w:tcPr>
            <w:tcW w:w="1259" w:type="dxa"/>
          </w:tcPr>
          <w:p>
            <w:pPr>
              <w:pStyle w:val="TableParagraph"/>
              <w:spacing w:before="39"/>
              <w:ind w:left="11"/>
              <w:jc w:val="center"/>
              <w:rPr>
                <w:sz w:val="16"/>
              </w:rPr>
            </w:pPr>
            <w:r>
              <w:rPr>
                <w:spacing w:val="-5"/>
                <w:sz w:val="16"/>
              </w:rPr>
              <w:t>C02</w:t>
            </w:r>
          </w:p>
        </w:tc>
      </w:tr>
      <w:tr>
        <w:trPr>
          <w:trHeight w:val="253" w:hRule="atLeast"/>
        </w:trPr>
        <w:tc>
          <w:tcPr>
            <w:tcW w:w="7101" w:type="dxa"/>
          </w:tcPr>
          <w:p>
            <w:pPr>
              <w:pStyle w:val="TableParagraph"/>
              <w:spacing w:before="37"/>
              <w:ind w:left="113"/>
              <w:rPr>
                <w:sz w:val="16"/>
              </w:rPr>
            </w:pPr>
            <w:r>
              <w:rPr>
                <w:sz w:val="16"/>
              </w:rPr>
              <w:t>Check</w:t>
            </w:r>
            <w:r>
              <w:rPr>
                <w:spacing w:val="-9"/>
                <w:sz w:val="16"/>
              </w:rPr>
              <w:t> </w:t>
            </w:r>
            <w:r>
              <w:rPr>
                <w:sz w:val="16"/>
              </w:rPr>
              <w:t>PAR</w:t>
            </w:r>
            <w:r>
              <w:rPr>
                <w:spacing w:val="-7"/>
                <w:sz w:val="16"/>
              </w:rPr>
              <w:t> </w:t>
            </w:r>
            <w:r>
              <w:rPr>
                <w:sz w:val="16"/>
              </w:rPr>
              <w:t>FAN</w:t>
            </w:r>
            <w:r>
              <w:rPr>
                <w:spacing w:val="-11"/>
                <w:sz w:val="16"/>
              </w:rPr>
              <w:t> </w:t>
            </w:r>
            <w:r>
              <w:rPr>
                <w:sz w:val="16"/>
              </w:rPr>
              <w:t>status,</w:t>
            </w:r>
            <w:r>
              <w:rPr>
                <w:spacing w:val="-8"/>
                <w:sz w:val="16"/>
              </w:rPr>
              <w:t> </w:t>
            </w:r>
            <w:r>
              <w:rPr>
                <w:sz w:val="16"/>
              </w:rPr>
              <w:t>Check</w:t>
            </w:r>
            <w:r>
              <w:rPr>
                <w:spacing w:val="-8"/>
                <w:sz w:val="16"/>
              </w:rPr>
              <w:t> </w:t>
            </w:r>
            <w:r>
              <w:rPr>
                <w:sz w:val="16"/>
              </w:rPr>
              <w:t>ESR,</w:t>
            </w:r>
            <w:r>
              <w:rPr>
                <w:spacing w:val="-7"/>
                <w:sz w:val="16"/>
              </w:rPr>
              <w:t> </w:t>
            </w:r>
            <w:r>
              <w:rPr>
                <w:sz w:val="16"/>
              </w:rPr>
              <w:t>PAR</w:t>
            </w:r>
            <w:r>
              <w:rPr>
                <w:spacing w:val="-8"/>
                <w:sz w:val="16"/>
              </w:rPr>
              <w:t> </w:t>
            </w:r>
            <w:r>
              <w:rPr>
                <w:sz w:val="16"/>
              </w:rPr>
              <w:t>device</w:t>
            </w:r>
            <w:r>
              <w:rPr>
                <w:spacing w:val="-6"/>
                <w:sz w:val="16"/>
              </w:rPr>
              <w:t> </w:t>
            </w:r>
            <w:r>
              <w:rPr>
                <w:spacing w:val="-2"/>
                <w:sz w:val="16"/>
              </w:rPr>
              <w:t>temperature.</w:t>
            </w:r>
          </w:p>
        </w:tc>
        <w:tc>
          <w:tcPr>
            <w:tcW w:w="1149" w:type="dxa"/>
          </w:tcPr>
          <w:p>
            <w:pPr>
              <w:pStyle w:val="TableParagraph"/>
              <w:spacing w:before="37"/>
              <w:ind w:left="71"/>
              <w:jc w:val="center"/>
              <w:rPr>
                <w:sz w:val="16"/>
              </w:rPr>
            </w:pPr>
            <w:r>
              <w:rPr>
                <w:spacing w:val="-5"/>
                <w:sz w:val="16"/>
              </w:rPr>
              <w:t>1M</w:t>
            </w:r>
          </w:p>
        </w:tc>
        <w:tc>
          <w:tcPr>
            <w:tcW w:w="1147" w:type="dxa"/>
          </w:tcPr>
          <w:p>
            <w:pPr>
              <w:pStyle w:val="TableParagraph"/>
              <w:rPr>
                <w:rFonts w:ascii="Times New Roman"/>
                <w:sz w:val="16"/>
              </w:rPr>
            </w:pPr>
          </w:p>
        </w:tc>
        <w:tc>
          <w:tcPr>
            <w:tcW w:w="1259" w:type="dxa"/>
          </w:tcPr>
          <w:p>
            <w:pPr>
              <w:pStyle w:val="TableParagraph"/>
              <w:spacing w:before="37"/>
              <w:ind w:left="11"/>
              <w:jc w:val="center"/>
              <w:rPr>
                <w:sz w:val="16"/>
              </w:rPr>
            </w:pPr>
            <w:r>
              <w:rPr>
                <w:spacing w:val="-5"/>
                <w:sz w:val="16"/>
              </w:rPr>
              <w:t>C03</w:t>
            </w:r>
          </w:p>
        </w:tc>
      </w:tr>
      <w:tr>
        <w:trPr>
          <w:trHeight w:val="510" w:hRule="atLeast"/>
        </w:trPr>
        <w:tc>
          <w:tcPr>
            <w:tcW w:w="7101" w:type="dxa"/>
          </w:tcPr>
          <w:p>
            <w:pPr>
              <w:pStyle w:val="TableParagraph"/>
              <w:spacing w:line="242" w:lineRule="exact" w:before="7"/>
              <w:ind w:left="113"/>
              <w:rPr>
                <w:sz w:val="16"/>
              </w:rPr>
            </w:pPr>
            <w:r>
              <w:rPr>
                <w:sz w:val="16"/>
              </w:rPr>
              <w:t>Maintain</w:t>
            </w:r>
            <w:r>
              <w:rPr>
                <w:spacing w:val="-4"/>
                <w:sz w:val="16"/>
              </w:rPr>
              <w:t> </w:t>
            </w:r>
            <w:r>
              <w:rPr>
                <w:sz w:val="16"/>
              </w:rPr>
              <w:t>Housekeeping,</w:t>
            </w:r>
            <w:r>
              <w:rPr>
                <w:spacing w:val="-3"/>
                <w:sz w:val="16"/>
              </w:rPr>
              <w:t> </w:t>
            </w:r>
            <w:r>
              <w:rPr>
                <w:sz w:val="16"/>
              </w:rPr>
              <w:t>Dust</w:t>
            </w:r>
            <w:r>
              <w:rPr>
                <w:spacing w:val="-5"/>
                <w:sz w:val="16"/>
              </w:rPr>
              <w:t> </w:t>
            </w:r>
            <w:r>
              <w:rPr>
                <w:sz w:val="16"/>
              </w:rPr>
              <w:t>free</w:t>
            </w:r>
            <w:r>
              <w:rPr>
                <w:spacing w:val="-6"/>
                <w:sz w:val="16"/>
              </w:rPr>
              <w:t> </w:t>
            </w:r>
            <w:r>
              <w:rPr>
                <w:sz w:val="16"/>
              </w:rPr>
              <w:t>4G/5G</w:t>
            </w:r>
            <w:r>
              <w:rPr>
                <w:spacing w:val="-4"/>
                <w:sz w:val="16"/>
              </w:rPr>
              <w:t> </w:t>
            </w:r>
            <w:r>
              <w:rPr>
                <w:sz w:val="16"/>
              </w:rPr>
              <w:t>DU,</w:t>
            </w:r>
            <w:r>
              <w:rPr>
                <w:spacing w:val="-5"/>
                <w:sz w:val="16"/>
              </w:rPr>
              <w:t> </w:t>
            </w:r>
            <w:r>
              <w:rPr>
                <w:sz w:val="16"/>
              </w:rPr>
              <w:t>Cables.</w:t>
            </w:r>
            <w:r>
              <w:rPr>
                <w:spacing w:val="-3"/>
                <w:sz w:val="16"/>
              </w:rPr>
              <w:t> </w:t>
            </w:r>
            <w:r>
              <w:rPr>
                <w:sz w:val="16"/>
              </w:rPr>
              <w:t>Unused</w:t>
            </w:r>
            <w:r>
              <w:rPr>
                <w:spacing w:val="-4"/>
                <w:sz w:val="16"/>
              </w:rPr>
              <w:t> </w:t>
            </w:r>
            <w:r>
              <w:rPr>
                <w:sz w:val="16"/>
              </w:rPr>
              <w:t>material</w:t>
            </w:r>
            <w:r>
              <w:rPr>
                <w:spacing w:val="-3"/>
                <w:sz w:val="16"/>
              </w:rPr>
              <w:t> </w:t>
            </w:r>
            <w:r>
              <w:rPr>
                <w:sz w:val="16"/>
              </w:rPr>
              <w:t>removal</w:t>
            </w:r>
            <w:r>
              <w:rPr>
                <w:spacing w:val="-5"/>
                <w:sz w:val="16"/>
              </w:rPr>
              <w:t> </w:t>
            </w:r>
            <w:r>
              <w:rPr>
                <w:sz w:val="16"/>
              </w:rPr>
              <w:t>&amp;</w:t>
            </w:r>
            <w:r>
              <w:rPr>
                <w:spacing w:val="-3"/>
                <w:sz w:val="16"/>
              </w:rPr>
              <w:t> </w:t>
            </w:r>
            <w:r>
              <w:rPr>
                <w:sz w:val="16"/>
              </w:rPr>
              <w:t>Vegetation</w:t>
            </w:r>
            <w:r>
              <w:rPr>
                <w:spacing w:val="-4"/>
                <w:sz w:val="16"/>
              </w:rPr>
              <w:t> </w:t>
            </w:r>
            <w:r>
              <w:rPr>
                <w:sz w:val="16"/>
              </w:rPr>
              <w:t>at </w:t>
            </w:r>
            <w:r>
              <w:rPr>
                <w:spacing w:val="-2"/>
                <w:sz w:val="16"/>
              </w:rPr>
              <w:t>site.</w:t>
            </w:r>
          </w:p>
        </w:tc>
        <w:tc>
          <w:tcPr>
            <w:tcW w:w="1149" w:type="dxa"/>
          </w:tcPr>
          <w:p>
            <w:pPr>
              <w:pStyle w:val="TableParagraph"/>
              <w:spacing w:before="135"/>
              <w:ind w:left="71"/>
              <w:jc w:val="center"/>
              <w:rPr>
                <w:sz w:val="16"/>
              </w:rPr>
            </w:pPr>
            <w:r>
              <w:rPr>
                <w:spacing w:val="-5"/>
                <w:sz w:val="16"/>
              </w:rPr>
              <w:t>1M</w:t>
            </w:r>
          </w:p>
        </w:tc>
        <w:tc>
          <w:tcPr>
            <w:tcW w:w="1147" w:type="dxa"/>
          </w:tcPr>
          <w:p>
            <w:pPr>
              <w:pStyle w:val="TableParagraph"/>
              <w:spacing w:before="135"/>
              <w:ind w:left="15"/>
              <w:jc w:val="center"/>
              <w:rPr>
                <w:sz w:val="16"/>
              </w:rPr>
            </w:pPr>
            <w:r>
              <w:rPr>
                <w:spacing w:val="-10"/>
                <w:sz w:val="16"/>
              </w:rPr>
              <w:t>y</w:t>
            </w:r>
          </w:p>
        </w:tc>
        <w:tc>
          <w:tcPr>
            <w:tcW w:w="1259" w:type="dxa"/>
          </w:tcPr>
          <w:p>
            <w:pPr>
              <w:pStyle w:val="TableParagraph"/>
              <w:spacing w:before="135"/>
              <w:ind w:left="11"/>
              <w:jc w:val="center"/>
              <w:rPr>
                <w:sz w:val="16"/>
              </w:rPr>
            </w:pPr>
            <w:r>
              <w:rPr>
                <w:spacing w:val="-5"/>
                <w:sz w:val="16"/>
              </w:rPr>
              <w:t>C03</w:t>
            </w:r>
          </w:p>
        </w:tc>
      </w:tr>
      <w:tr>
        <w:trPr>
          <w:trHeight w:val="510" w:hRule="atLeast"/>
        </w:trPr>
        <w:tc>
          <w:tcPr>
            <w:tcW w:w="7101" w:type="dxa"/>
          </w:tcPr>
          <w:p>
            <w:pPr>
              <w:pStyle w:val="TableParagraph"/>
              <w:spacing w:before="58"/>
              <w:ind w:left="113"/>
              <w:rPr>
                <w:sz w:val="16"/>
              </w:rPr>
            </w:pPr>
            <w:r>
              <w:rPr>
                <w:sz w:val="16"/>
              </w:rPr>
              <w:t>Hard</w:t>
            </w:r>
            <w:r>
              <w:rPr>
                <w:spacing w:val="-5"/>
                <w:sz w:val="16"/>
              </w:rPr>
              <w:t> </w:t>
            </w:r>
            <w:r>
              <w:rPr>
                <w:sz w:val="16"/>
              </w:rPr>
              <w:t>Copy</w:t>
            </w:r>
            <w:r>
              <w:rPr>
                <w:spacing w:val="-1"/>
                <w:sz w:val="16"/>
              </w:rPr>
              <w:t> </w:t>
            </w:r>
            <w:r>
              <w:rPr>
                <w:sz w:val="16"/>
              </w:rPr>
              <w:t>of</w:t>
            </w:r>
            <w:r>
              <w:rPr>
                <w:spacing w:val="-4"/>
                <w:sz w:val="16"/>
              </w:rPr>
              <w:t> </w:t>
            </w:r>
            <w:r>
              <w:rPr>
                <w:sz w:val="16"/>
              </w:rPr>
              <w:t>golden</w:t>
            </w:r>
            <w:r>
              <w:rPr>
                <w:spacing w:val="-3"/>
                <w:sz w:val="16"/>
              </w:rPr>
              <w:t> </w:t>
            </w:r>
            <w:r>
              <w:rPr>
                <w:sz w:val="16"/>
              </w:rPr>
              <w:t>Parameter</w:t>
            </w:r>
            <w:r>
              <w:rPr>
                <w:spacing w:val="-3"/>
                <w:sz w:val="16"/>
              </w:rPr>
              <w:t> </w:t>
            </w:r>
            <w:r>
              <w:rPr>
                <w:sz w:val="16"/>
              </w:rPr>
              <w:t>Chks</w:t>
            </w:r>
            <w:r>
              <w:rPr>
                <w:spacing w:val="-4"/>
                <w:sz w:val="16"/>
              </w:rPr>
              <w:t> </w:t>
            </w:r>
            <w:r>
              <w:rPr>
                <w:sz w:val="16"/>
              </w:rPr>
              <w:t>to</w:t>
            </w:r>
            <w:r>
              <w:rPr>
                <w:spacing w:val="-6"/>
                <w:sz w:val="16"/>
              </w:rPr>
              <w:t> </w:t>
            </w:r>
            <w:r>
              <w:rPr>
                <w:sz w:val="16"/>
              </w:rPr>
              <w:t>be</w:t>
            </w:r>
            <w:r>
              <w:rPr>
                <w:spacing w:val="-3"/>
                <w:sz w:val="16"/>
              </w:rPr>
              <w:t> </w:t>
            </w:r>
            <w:r>
              <w:rPr>
                <w:sz w:val="16"/>
              </w:rPr>
              <w:t>filled</w:t>
            </w:r>
            <w:r>
              <w:rPr>
                <w:spacing w:val="-5"/>
                <w:sz w:val="16"/>
              </w:rPr>
              <w:t> </w:t>
            </w:r>
            <w:r>
              <w:rPr>
                <w:sz w:val="16"/>
              </w:rPr>
              <w:t>manually</w:t>
            </w:r>
            <w:r>
              <w:rPr>
                <w:spacing w:val="-4"/>
                <w:sz w:val="16"/>
              </w:rPr>
              <w:t> </w:t>
            </w:r>
            <w:r>
              <w:rPr>
                <w:sz w:val="16"/>
              </w:rPr>
              <w:t>&amp;</w:t>
            </w:r>
            <w:r>
              <w:rPr>
                <w:spacing w:val="-4"/>
                <w:sz w:val="16"/>
              </w:rPr>
              <w:t> </w:t>
            </w:r>
            <w:r>
              <w:rPr>
                <w:sz w:val="16"/>
              </w:rPr>
              <w:t>photo</w:t>
            </w:r>
            <w:r>
              <w:rPr>
                <w:spacing w:val="-6"/>
                <w:sz w:val="16"/>
              </w:rPr>
              <w:t> </w:t>
            </w:r>
            <w:r>
              <w:rPr>
                <w:sz w:val="16"/>
              </w:rPr>
              <w:t>of</w:t>
            </w:r>
            <w:r>
              <w:rPr>
                <w:spacing w:val="-3"/>
                <w:sz w:val="16"/>
              </w:rPr>
              <w:t> </w:t>
            </w:r>
            <w:r>
              <w:rPr>
                <w:sz w:val="16"/>
              </w:rPr>
              <w:t>same</w:t>
            </w:r>
            <w:r>
              <w:rPr>
                <w:spacing w:val="-5"/>
                <w:sz w:val="16"/>
              </w:rPr>
              <w:t> </w:t>
            </w:r>
            <w:r>
              <w:rPr>
                <w:sz w:val="16"/>
              </w:rPr>
              <w:t>to</w:t>
            </w:r>
            <w:r>
              <w:rPr>
                <w:spacing w:val="-3"/>
                <w:sz w:val="16"/>
              </w:rPr>
              <w:t> </w:t>
            </w:r>
            <w:r>
              <w:rPr>
                <w:sz w:val="16"/>
              </w:rPr>
              <w:t>be</w:t>
            </w:r>
            <w:r>
              <w:rPr>
                <w:spacing w:val="-6"/>
                <w:sz w:val="16"/>
              </w:rPr>
              <w:t> </w:t>
            </w:r>
            <w:r>
              <w:rPr>
                <w:sz w:val="16"/>
              </w:rPr>
              <w:t>attached</w:t>
            </w:r>
            <w:r>
              <w:rPr>
                <w:spacing w:val="-3"/>
                <w:sz w:val="16"/>
              </w:rPr>
              <w:t> </w:t>
            </w:r>
            <w:r>
              <w:rPr>
                <w:sz w:val="16"/>
              </w:rPr>
              <w:t>in</w:t>
            </w:r>
            <w:r>
              <w:rPr>
                <w:spacing w:val="-4"/>
                <w:sz w:val="16"/>
              </w:rPr>
              <w:t> </w:t>
            </w:r>
            <w:r>
              <w:rPr>
                <w:spacing w:val="-5"/>
                <w:sz w:val="16"/>
              </w:rPr>
              <w:t>WO.</w:t>
            </w:r>
          </w:p>
        </w:tc>
        <w:tc>
          <w:tcPr>
            <w:tcW w:w="1149" w:type="dxa"/>
          </w:tcPr>
          <w:p>
            <w:pPr>
              <w:pStyle w:val="TableParagraph"/>
              <w:spacing w:before="133"/>
              <w:ind w:left="71"/>
              <w:jc w:val="center"/>
              <w:rPr>
                <w:sz w:val="16"/>
              </w:rPr>
            </w:pPr>
            <w:r>
              <w:rPr>
                <w:spacing w:val="-5"/>
                <w:sz w:val="16"/>
              </w:rPr>
              <w:t>1M</w:t>
            </w:r>
          </w:p>
        </w:tc>
        <w:tc>
          <w:tcPr>
            <w:tcW w:w="1147" w:type="dxa"/>
          </w:tcPr>
          <w:p>
            <w:pPr>
              <w:pStyle w:val="TableParagraph"/>
              <w:spacing w:before="133"/>
              <w:ind w:left="15"/>
              <w:jc w:val="center"/>
              <w:rPr>
                <w:sz w:val="16"/>
              </w:rPr>
            </w:pPr>
            <w:r>
              <w:rPr>
                <w:spacing w:val="-10"/>
                <w:sz w:val="16"/>
              </w:rPr>
              <w:t>y</w:t>
            </w:r>
          </w:p>
        </w:tc>
        <w:tc>
          <w:tcPr>
            <w:tcW w:w="1259" w:type="dxa"/>
          </w:tcPr>
          <w:p>
            <w:pPr>
              <w:pStyle w:val="TableParagraph"/>
              <w:spacing w:before="133"/>
              <w:ind w:left="11"/>
              <w:jc w:val="center"/>
              <w:rPr>
                <w:sz w:val="16"/>
              </w:rPr>
            </w:pPr>
            <w:r>
              <w:rPr>
                <w:spacing w:val="-5"/>
                <w:sz w:val="16"/>
              </w:rPr>
              <w:t>C02</w:t>
            </w:r>
          </w:p>
        </w:tc>
      </w:tr>
      <w:tr>
        <w:trPr>
          <w:trHeight w:val="508" w:hRule="atLeast"/>
        </w:trPr>
        <w:tc>
          <w:tcPr>
            <w:tcW w:w="7101" w:type="dxa"/>
          </w:tcPr>
          <w:p>
            <w:pPr>
              <w:pStyle w:val="TableParagraph"/>
              <w:spacing w:line="240" w:lineRule="atLeast"/>
              <w:ind w:left="113"/>
              <w:rPr>
                <w:sz w:val="16"/>
              </w:rPr>
            </w:pPr>
            <w:r>
              <w:rPr>
                <w:sz w:val="16"/>
              </w:rPr>
              <w:t>Check</w:t>
            </w:r>
            <w:r>
              <w:rPr>
                <w:spacing w:val="-4"/>
                <w:sz w:val="16"/>
              </w:rPr>
              <w:t> </w:t>
            </w:r>
            <w:r>
              <w:rPr>
                <w:sz w:val="16"/>
              </w:rPr>
              <w:t>Earthing</w:t>
            </w:r>
            <w:r>
              <w:rPr>
                <w:spacing w:val="-5"/>
                <w:sz w:val="16"/>
              </w:rPr>
              <w:t> </w:t>
            </w:r>
            <w:r>
              <w:rPr>
                <w:sz w:val="16"/>
              </w:rPr>
              <w:t>value</w:t>
            </w:r>
            <w:r>
              <w:rPr>
                <w:spacing w:val="-6"/>
                <w:sz w:val="16"/>
              </w:rPr>
              <w:t> </w:t>
            </w:r>
            <w:r>
              <w:rPr>
                <w:sz w:val="16"/>
              </w:rPr>
              <w:t>(&lt;1</w:t>
            </w:r>
            <w:r>
              <w:rPr>
                <w:spacing w:val="-3"/>
                <w:sz w:val="16"/>
              </w:rPr>
              <w:t> </w:t>
            </w:r>
            <w:r>
              <w:rPr>
                <w:sz w:val="16"/>
              </w:rPr>
              <w:t>Ohm),</w:t>
            </w:r>
            <w:r>
              <w:rPr>
                <w:spacing w:val="-2"/>
                <w:sz w:val="16"/>
              </w:rPr>
              <w:t> </w:t>
            </w:r>
            <w:r>
              <w:rPr>
                <w:sz w:val="16"/>
              </w:rPr>
              <w:t>Condition</w:t>
            </w:r>
            <w:r>
              <w:rPr>
                <w:spacing w:val="-3"/>
                <w:sz w:val="16"/>
              </w:rPr>
              <w:t> </w:t>
            </w:r>
            <w:r>
              <w:rPr>
                <w:sz w:val="16"/>
              </w:rPr>
              <w:t>of</w:t>
            </w:r>
            <w:r>
              <w:rPr>
                <w:spacing w:val="-4"/>
                <w:sz w:val="16"/>
              </w:rPr>
              <w:t> </w:t>
            </w:r>
            <w:r>
              <w:rPr>
                <w:sz w:val="16"/>
              </w:rPr>
              <w:t>earth</w:t>
            </w:r>
            <w:r>
              <w:rPr>
                <w:spacing w:val="-3"/>
                <w:sz w:val="16"/>
              </w:rPr>
              <w:t> </w:t>
            </w:r>
            <w:r>
              <w:rPr>
                <w:sz w:val="16"/>
              </w:rPr>
              <w:t>pits,</w:t>
            </w:r>
            <w:r>
              <w:rPr>
                <w:spacing w:val="-4"/>
                <w:sz w:val="16"/>
              </w:rPr>
              <w:t> </w:t>
            </w:r>
            <w:r>
              <w:rPr>
                <w:sz w:val="16"/>
              </w:rPr>
              <w:t>interconnection</w:t>
            </w:r>
            <w:r>
              <w:rPr>
                <w:spacing w:val="-3"/>
                <w:sz w:val="16"/>
              </w:rPr>
              <w:t> </w:t>
            </w:r>
            <w:r>
              <w:rPr>
                <w:sz w:val="16"/>
              </w:rPr>
              <w:t>IGB,</w:t>
            </w:r>
            <w:r>
              <w:rPr>
                <w:spacing w:val="-4"/>
                <w:sz w:val="16"/>
              </w:rPr>
              <w:t> </w:t>
            </w:r>
            <w:r>
              <w:rPr>
                <w:sz w:val="16"/>
              </w:rPr>
              <w:t>EBG,</w:t>
            </w:r>
            <w:r>
              <w:rPr>
                <w:spacing w:val="-7"/>
                <w:sz w:val="16"/>
              </w:rPr>
              <w:t> </w:t>
            </w:r>
            <w:r>
              <w:rPr>
                <w:sz w:val="16"/>
              </w:rPr>
              <w:t>TGB. (photograph of earth value)</w:t>
            </w:r>
          </w:p>
        </w:tc>
        <w:tc>
          <w:tcPr>
            <w:tcW w:w="1149" w:type="dxa"/>
          </w:tcPr>
          <w:p>
            <w:pPr>
              <w:pStyle w:val="TableParagraph"/>
              <w:spacing w:before="133"/>
              <w:ind w:left="71"/>
              <w:jc w:val="center"/>
              <w:rPr>
                <w:sz w:val="16"/>
              </w:rPr>
            </w:pPr>
            <w:r>
              <w:rPr>
                <w:spacing w:val="-5"/>
                <w:sz w:val="16"/>
              </w:rPr>
              <w:t>1M</w:t>
            </w:r>
          </w:p>
        </w:tc>
        <w:tc>
          <w:tcPr>
            <w:tcW w:w="1147" w:type="dxa"/>
          </w:tcPr>
          <w:p>
            <w:pPr>
              <w:pStyle w:val="TableParagraph"/>
              <w:spacing w:before="133"/>
              <w:ind w:left="15"/>
              <w:jc w:val="center"/>
              <w:rPr>
                <w:sz w:val="16"/>
              </w:rPr>
            </w:pPr>
            <w:r>
              <w:rPr>
                <w:spacing w:val="-10"/>
                <w:sz w:val="16"/>
              </w:rPr>
              <w:t>y</w:t>
            </w:r>
          </w:p>
        </w:tc>
        <w:tc>
          <w:tcPr>
            <w:tcW w:w="1259" w:type="dxa"/>
          </w:tcPr>
          <w:p>
            <w:pPr>
              <w:pStyle w:val="TableParagraph"/>
              <w:spacing w:before="133"/>
              <w:ind w:left="11"/>
              <w:jc w:val="center"/>
              <w:rPr>
                <w:sz w:val="16"/>
              </w:rPr>
            </w:pPr>
            <w:r>
              <w:rPr>
                <w:spacing w:val="-5"/>
                <w:sz w:val="16"/>
              </w:rPr>
              <w:t>C02</w:t>
            </w:r>
          </w:p>
        </w:tc>
      </w:tr>
    </w:tbl>
    <w:p>
      <w:pPr>
        <w:spacing w:after="0"/>
        <w:jc w:val="center"/>
        <w:rPr>
          <w:sz w:val="16"/>
        </w:rPr>
        <w:sectPr>
          <w:pgSz w:w="11930" w:h="16860"/>
          <w:pgMar w:header="440" w:footer="1012" w:top="1620" w:bottom="1200" w:left="460" w:right="60"/>
        </w:sectPr>
      </w:pPr>
    </w:p>
    <w:p>
      <w:pPr>
        <w:pStyle w:val="BodyText"/>
        <w:spacing w:before="2"/>
        <w:rPr>
          <w:rFonts w:ascii="Arial"/>
          <w:b/>
          <w:sz w:val="7"/>
        </w:rPr>
      </w:pPr>
    </w:p>
    <w:tbl>
      <w:tblPr>
        <w:tblW w:w="0" w:type="auto"/>
        <w:jc w:val="left"/>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01"/>
        <w:gridCol w:w="1149"/>
        <w:gridCol w:w="1147"/>
        <w:gridCol w:w="1259"/>
      </w:tblGrid>
      <w:tr>
        <w:trPr>
          <w:trHeight w:val="511" w:hRule="atLeast"/>
        </w:trPr>
        <w:tc>
          <w:tcPr>
            <w:tcW w:w="7101" w:type="dxa"/>
          </w:tcPr>
          <w:p>
            <w:pPr>
              <w:pStyle w:val="TableParagraph"/>
              <w:spacing w:line="240" w:lineRule="exact" w:before="9"/>
              <w:ind w:left="113"/>
              <w:rPr>
                <w:sz w:val="16"/>
              </w:rPr>
            </w:pPr>
            <w:r>
              <w:rPr>
                <w:sz w:val="16"/>
              </w:rPr>
              <w:t>Check</w:t>
            </w:r>
            <w:r>
              <w:rPr>
                <w:spacing w:val="-1"/>
                <w:sz w:val="16"/>
              </w:rPr>
              <w:t> </w:t>
            </w:r>
            <w:r>
              <w:rPr>
                <w:sz w:val="16"/>
              </w:rPr>
              <w:t>No</w:t>
            </w:r>
            <w:r>
              <w:rPr>
                <w:spacing w:val="-6"/>
                <w:sz w:val="16"/>
              </w:rPr>
              <w:t> </w:t>
            </w:r>
            <w:r>
              <w:rPr>
                <w:sz w:val="16"/>
              </w:rPr>
              <w:t>Water</w:t>
            </w:r>
            <w:r>
              <w:rPr>
                <w:spacing w:val="-3"/>
                <w:sz w:val="16"/>
              </w:rPr>
              <w:t> </w:t>
            </w:r>
            <w:r>
              <w:rPr>
                <w:sz w:val="16"/>
              </w:rPr>
              <w:t>Droplet,</w:t>
            </w:r>
            <w:r>
              <w:rPr>
                <w:spacing w:val="-4"/>
                <w:sz w:val="16"/>
              </w:rPr>
              <w:t> </w:t>
            </w:r>
            <w:r>
              <w:rPr>
                <w:sz w:val="16"/>
              </w:rPr>
              <w:t>Seepage</w:t>
            </w:r>
            <w:r>
              <w:rPr>
                <w:spacing w:val="-3"/>
                <w:sz w:val="16"/>
              </w:rPr>
              <w:t> </w:t>
            </w:r>
            <w:r>
              <w:rPr>
                <w:sz w:val="16"/>
              </w:rPr>
              <w:t>on</w:t>
            </w:r>
            <w:r>
              <w:rPr>
                <w:spacing w:val="-3"/>
                <w:sz w:val="16"/>
              </w:rPr>
              <w:t> </w:t>
            </w:r>
            <w:r>
              <w:rPr>
                <w:sz w:val="16"/>
              </w:rPr>
              <w:t>CDU,</w:t>
            </w:r>
            <w:r>
              <w:rPr>
                <w:spacing w:val="-2"/>
                <w:sz w:val="16"/>
              </w:rPr>
              <w:t> </w:t>
            </w:r>
            <w:r>
              <w:rPr>
                <w:sz w:val="16"/>
              </w:rPr>
              <w:t>RDU,</w:t>
            </w:r>
            <w:r>
              <w:rPr>
                <w:spacing w:val="-4"/>
                <w:sz w:val="16"/>
              </w:rPr>
              <w:t> </w:t>
            </w:r>
            <w:r>
              <w:rPr>
                <w:sz w:val="16"/>
              </w:rPr>
              <w:t>5G</w:t>
            </w:r>
            <w:r>
              <w:rPr>
                <w:spacing w:val="-3"/>
                <w:sz w:val="16"/>
              </w:rPr>
              <w:t> </w:t>
            </w:r>
            <w:r>
              <w:rPr>
                <w:sz w:val="16"/>
              </w:rPr>
              <w:t>DU,</w:t>
            </w:r>
            <w:r>
              <w:rPr>
                <w:spacing w:val="-4"/>
                <w:sz w:val="16"/>
              </w:rPr>
              <w:t> </w:t>
            </w:r>
            <w:r>
              <w:rPr>
                <w:sz w:val="16"/>
              </w:rPr>
              <w:t>BH</w:t>
            </w:r>
            <w:r>
              <w:rPr>
                <w:spacing w:val="-6"/>
                <w:sz w:val="16"/>
              </w:rPr>
              <w:t> </w:t>
            </w:r>
            <w:r>
              <w:rPr>
                <w:sz w:val="16"/>
              </w:rPr>
              <w:t>cable,</w:t>
            </w:r>
            <w:r>
              <w:rPr>
                <w:spacing w:val="-2"/>
                <w:sz w:val="16"/>
              </w:rPr>
              <w:t> </w:t>
            </w:r>
            <w:r>
              <w:rPr>
                <w:sz w:val="16"/>
              </w:rPr>
              <w:t>CPRI</w:t>
            </w:r>
            <w:r>
              <w:rPr>
                <w:spacing w:val="-2"/>
                <w:sz w:val="16"/>
              </w:rPr>
              <w:t> </w:t>
            </w:r>
            <w:r>
              <w:rPr>
                <w:sz w:val="16"/>
              </w:rPr>
              <w:t>Cable,</w:t>
            </w:r>
            <w:r>
              <w:rPr>
                <w:spacing w:val="-4"/>
                <w:sz w:val="16"/>
              </w:rPr>
              <w:t> </w:t>
            </w:r>
            <w:r>
              <w:rPr>
                <w:sz w:val="16"/>
              </w:rPr>
              <w:t>eCPRI</w:t>
            </w:r>
            <w:r>
              <w:rPr>
                <w:spacing w:val="-4"/>
                <w:sz w:val="16"/>
              </w:rPr>
              <w:t> </w:t>
            </w:r>
            <w:r>
              <w:rPr>
                <w:sz w:val="16"/>
              </w:rPr>
              <w:t>cable, Power Cable, GPS Cable.</w:t>
            </w:r>
          </w:p>
        </w:tc>
        <w:tc>
          <w:tcPr>
            <w:tcW w:w="1149" w:type="dxa"/>
          </w:tcPr>
          <w:p>
            <w:pPr>
              <w:pStyle w:val="TableParagraph"/>
              <w:spacing w:before="135"/>
              <w:ind w:left="71"/>
              <w:jc w:val="center"/>
              <w:rPr>
                <w:sz w:val="16"/>
              </w:rPr>
            </w:pPr>
            <w:r>
              <w:rPr>
                <w:spacing w:val="-5"/>
                <w:sz w:val="16"/>
              </w:rPr>
              <w:t>1M</w:t>
            </w:r>
          </w:p>
        </w:tc>
        <w:tc>
          <w:tcPr>
            <w:tcW w:w="1147" w:type="dxa"/>
          </w:tcPr>
          <w:p>
            <w:pPr>
              <w:pStyle w:val="TableParagraph"/>
              <w:rPr>
                <w:rFonts w:ascii="Times New Roman"/>
                <w:sz w:val="16"/>
              </w:rPr>
            </w:pPr>
          </w:p>
        </w:tc>
        <w:tc>
          <w:tcPr>
            <w:tcW w:w="1259" w:type="dxa"/>
          </w:tcPr>
          <w:p>
            <w:pPr>
              <w:pStyle w:val="TableParagraph"/>
              <w:spacing w:before="135"/>
              <w:ind w:left="11"/>
              <w:jc w:val="center"/>
              <w:rPr>
                <w:sz w:val="16"/>
              </w:rPr>
            </w:pPr>
            <w:r>
              <w:rPr>
                <w:spacing w:val="-5"/>
                <w:sz w:val="16"/>
              </w:rPr>
              <w:t>C02</w:t>
            </w:r>
          </w:p>
        </w:tc>
      </w:tr>
    </w:tbl>
    <w:p>
      <w:pPr>
        <w:pStyle w:val="BodyText"/>
        <w:spacing w:before="141" w:after="1"/>
        <w:rPr>
          <w:rFonts w:ascii="Arial"/>
          <w:b/>
          <w:sz w:val="20"/>
        </w:rPr>
      </w:pPr>
    </w:p>
    <w:tbl>
      <w:tblPr>
        <w:tblW w:w="0" w:type="auto"/>
        <w:jc w:val="left"/>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01"/>
        <w:gridCol w:w="1149"/>
        <w:gridCol w:w="1056"/>
        <w:gridCol w:w="1171"/>
      </w:tblGrid>
      <w:tr>
        <w:trPr>
          <w:trHeight w:val="765" w:hRule="atLeast"/>
        </w:trPr>
        <w:tc>
          <w:tcPr>
            <w:tcW w:w="7101" w:type="dxa"/>
            <w:shd w:val="clear" w:color="auto" w:fill="E7E6E6"/>
          </w:tcPr>
          <w:p>
            <w:pPr>
              <w:pStyle w:val="TableParagraph"/>
              <w:spacing w:before="6"/>
              <w:rPr>
                <w:rFonts w:ascii="Arial"/>
                <w:b/>
                <w:sz w:val="16"/>
              </w:rPr>
            </w:pPr>
          </w:p>
          <w:p>
            <w:pPr>
              <w:pStyle w:val="TableParagraph"/>
              <w:ind w:left="113"/>
              <w:rPr>
                <w:sz w:val="16"/>
              </w:rPr>
            </w:pPr>
            <w:r>
              <w:rPr>
                <w:sz w:val="16"/>
              </w:rPr>
              <w:t>Operation</w:t>
            </w:r>
            <w:r>
              <w:rPr>
                <w:spacing w:val="-7"/>
                <w:sz w:val="16"/>
              </w:rPr>
              <w:t> </w:t>
            </w:r>
            <w:r>
              <w:rPr>
                <w:sz w:val="16"/>
              </w:rPr>
              <w:t>short</w:t>
            </w:r>
            <w:r>
              <w:rPr>
                <w:spacing w:val="-5"/>
                <w:sz w:val="16"/>
              </w:rPr>
              <w:t> </w:t>
            </w:r>
            <w:r>
              <w:rPr>
                <w:spacing w:val="-4"/>
                <w:sz w:val="16"/>
              </w:rPr>
              <w:t>text</w:t>
            </w:r>
          </w:p>
        </w:tc>
        <w:tc>
          <w:tcPr>
            <w:tcW w:w="1149" w:type="dxa"/>
            <w:shd w:val="clear" w:color="auto" w:fill="E7E6E6"/>
          </w:tcPr>
          <w:p>
            <w:pPr>
              <w:pStyle w:val="TableParagraph"/>
              <w:spacing w:before="140"/>
              <w:ind w:left="427" w:right="29" w:hanging="281"/>
              <w:rPr>
                <w:sz w:val="16"/>
              </w:rPr>
            </w:pPr>
            <w:r>
              <w:rPr>
                <w:spacing w:val="-2"/>
                <w:sz w:val="16"/>
              </w:rPr>
              <w:t>Frequency </w:t>
            </w:r>
            <w:r>
              <w:rPr>
                <w:spacing w:val="-4"/>
                <w:sz w:val="16"/>
              </w:rPr>
              <w:t>(W)</w:t>
            </w:r>
          </w:p>
        </w:tc>
        <w:tc>
          <w:tcPr>
            <w:tcW w:w="1056" w:type="dxa"/>
            <w:shd w:val="clear" w:color="auto" w:fill="E7E6E6"/>
          </w:tcPr>
          <w:p>
            <w:pPr>
              <w:pStyle w:val="TableParagraph"/>
              <w:spacing w:before="140"/>
              <w:ind w:left="113" w:firstLine="295"/>
              <w:rPr>
                <w:sz w:val="16"/>
              </w:rPr>
            </w:pPr>
            <w:r>
              <w:rPr>
                <w:spacing w:val="-2"/>
                <w:sz w:val="16"/>
              </w:rPr>
              <w:t>Photo Requirement</w:t>
            </w:r>
          </w:p>
        </w:tc>
        <w:tc>
          <w:tcPr>
            <w:tcW w:w="1171" w:type="dxa"/>
            <w:shd w:val="clear" w:color="auto" w:fill="E7E6E6"/>
          </w:tcPr>
          <w:p>
            <w:pPr>
              <w:pStyle w:val="TableParagraph"/>
              <w:spacing w:before="140"/>
              <w:ind w:left="389" w:right="221" w:hanging="240"/>
              <w:rPr>
                <w:sz w:val="16"/>
              </w:rPr>
            </w:pPr>
            <w:r>
              <w:rPr>
                <w:sz w:val="16"/>
              </w:rPr>
              <w:t>Options</w:t>
            </w:r>
            <w:r>
              <w:rPr>
                <w:spacing w:val="-12"/>
                <w:sz w:val="16"/>
              </w:rPr>
              <w:t> </w:t>
            </w:r>
            <w:r>
              <w:rPr>
                <w:sz w:val="16"/>
              </w:rPr>
              <w:t>for </w:t>
            </w:r>
            <w:r>
              <w:rPr>
                <w:spacing w:val="-2"/>
                <w:sz w:val="16"/>
              </w:rPr>
              <w:t>filling</w:t>
            </w:r>
          </w:p>
        </w:tc>
      </w:tr>
      <w:tr>
        <w:trPr>
          <w:trHeight w:val="510" w:hRule="atLeast"/>
        </w:trPr>
        <w:tc>
          <w:tcPr>
            <w:tcW w:w="7101" w:type="dxa"/>
          </w:tcPr>
          <w:p>
            <w:pPr>
              <w:pStyle w:val="TableParagraph"/>
              <w:spacing w:line="240" w:lineRule="atLeast" w:before="2"/>
              <w:ind w:left="113"/>
              <w:rPr>
                <w:sz w:val="16"/>
              </w:rPr>
            </w:pPr>
            <w:r>
              <w:rPr/>
              <mc:AlternateContent>
                <mc:Choice Requires="wps">
                  <w:drawing>
                    <wp:anchor distT="0" distB="0" distL="0" distR="0" allowOverlap="1" layoutInCell="1" locked="0" behindDoc="1" simplePos="0" relativeHeight="466902016">
                      <wp:simplePos x="0" y="0"/>
                      <wp:positionH relativeFrom="column">
                        <wp:posOffset>-54406</wp:posOffset>
                      </wp:positionH>
                      <wp:positionV relativeFrom="paragraph">
                        <wp:posOffset>24751</wp:posOffset>
                      </wp:positionV>
                      <wp:extent cx="6714490" cy="6623050"/>
                      <wp:effectExtent l="0" t="0" r="0" b="0"/>
                      <wp:wrapNone/>
                      <wp:docPr id="161" name="Group 161"/>
                      <wp:cNvGraphicFramePr>
                        <a:graphicFrameLocks/>
                      </wp:cNvGraphicFramePr>
                      <a:graphic>
                        <a:graphicData uri="http://schemas.microsoft.com/office/word/2010/wordprocessingGroup">
                          <wpg:wgp>
                            <wpg:cNvPr id="161" name="Group 161"/>
                            <wpg:cNvGrpSpPr/>
                            <wpg:grpSpPr>
                              <a:xfrm>
                                <a:off x="0" y="0"/>
                                <a:ext cx="6714490" cy="6623050"/>
                                <a:chExt cx="6714490" cy="6623050"/>
                              </a:xfrm>
                            </wpg:grpSpPr>
                            <pic:pic>
                              <pic:nvPicPr>
                                <pic:cNvPr id="162" name="Image 162"/>
                                <pic:cNvPicPr/>
                              </pic:nvPicPr>
                              <pic:blipFill>
                                <a:blip r:embed="rId34" cstate="print"/>
                                <a:stretch>
                                  <a:fillRect/>
                                </a:stretch>
                              </pic:blipFill>
                              <pic:spPr>
                                <a:xfrm>
                                  <a:off x="0" y="0"/>
                                  <a:ext cx="6714286" cy="6622869"/>
                                </a:xfrm>
                                <a:prstGeom prst="rect">
                                  <a:avLst/>
                                </a:prstGeom>
                              </pic:spPr>
                            </pic:pic>
                          </wpg:wgp>
                        </a:graphicData>
                      </a:graphic>
                    </wp:anchor>
                  </w:drawing>
                </mc:Choice>
                <mc:Fallback>
                  <w:pict>
                    <v:group style="position:absolute;margin-left:-4.284pt;margin-top:1.948921pt;width:528.7pt;height:521.5pt;mso-position-horizontal-relative:column;mso-position-vertical-relative:paragraph;z-index:-36414464" id="docshapegroup88" coordorigin="-86,39" coordsize="10574,10430">
                      <v:shape style="position:absolute;left:-86;top:38;width:10574;height:10430" type="#_x0000_t75" id="docshape89" stroked="false">
                        <v:imagedata r:id="rId34" o:title=""/>
                      </v:shape>
                      <w10:wrap type="none"/>
                    </v:group>
                  </w:pict>
                </mc:Fallback>
              </mc:AlternateContent>
            </w:r>
            <w:r>
              <w:rPr>
                <w:sz w:val="16"/>
              </w:rPr>
              <w:t>Ensure</w:t>
            </w:r>
            <w:r>
              <w:rPr>
                <w:spacing w:val="-4"/>
                <w:sz w:val="16"/>
              </w:rPr>
              <w:t> </w:t>
            </w:r>
            <w:r>
              <w:rPr>
                <w:sz w:val="16"/>
              </w:rPr>
              <w:t>4G/5G</w:t>
            </w:r>
            <w:r>
              <w:rPr>
                <w:spacing w:val="-2"/>
                <w:sz w:val="16"/>
              </w:rPr>
              <w:t> </w:t>
            </w:r>
            <w:r>
              <w:rPr>
                <w:sz w:val="16"/>
              </w:rPr>
              <w:t>DU,</w:t>
            </w:r>
            <w:r>
              <w:rPr>
                <w:spacing w:val="-3"/>
                <w:sz w:val="16"/>
              </w:rPr>
              <w:t> </w:t>
            </w:r>
            <w:r>
              <w:rPr>
                <w:sz w:val="16"/>
              </w:rPr>
              <w:t>RRH,</w:t>
            </w:r>
            <w:r>
              <w:rPr>
                <w:spacing w:val="-1"/>
                <w:sz w:val="16"/>
              </w:rPr>
              <w:t> </w:t>
            </w:r>
            <w:r>
              <w:rPr>
                <w:sz w:val="16"/>
              </w:rPr>
              <w:t>RU,</w:t>
            </w:r>
            <w:r>
              <w:rPr>
                <w:spacing w:val="-3"/>
                <w:sz w:val="16"/>
              </w:rPr>
              <w:t> </w:t>
            </w:r>
            <w:r>
              <w:rPr>
                <w:sz w:val="16"/>
              </w:rPr>
              <w:t>MMU,</w:t>
            </w:r>
            <w:r>
              <w:rPr>
                <w:spacing w:val="-1"/>
                <w:sz w:val="16"/>
              </w:rPr>
              <w:t> </w:t>
            </w:r>
            <w:r>
              <w:rPr>
                <w:sz w:val="16"/>
              </w:rPr>
              <w:t>GPS,</w:t>
            </w:r>
            <w:r>
              <w:rPr>
                <w:spacing w:val="-3"/>
                <w:sz w:val="16"/>
              </w:rPr>
              <w:t> </w:t>
            </w:r>
            <w:r>
              <w:rPr>
                <w:sz w:val="16"/>
              </w:rPr>
              <w:t>RF</w:t>
            </w:r>
            <w:r>
              <w:rPr>
                <w:spacing w:val="-12"/>
                <w:sz w:val="16"/>
              </w:rPr>
              <w:t> </w:t>
            </w:r>
            <w:r>
              <w:rPr>
                <w:sz w:val="16"/>
              </w:rPr>
              <w:t>Antenna</w:t>
            </w:r>
            <w:r>
              <w:rPr>
                <w:spacing w:val="-3"/>
                <w:sz w:val="16"/>
              </w:rPr>
              <w:t> </w:t>
            </w:r>
            <w:r>
              <w:rPr>
                <w:sz w:val="16"/>
              </w:rPr>
              <w:t>fixed</w:t>
            </w:r>
            <w:r>
              <w:rPr>
                <w:spacing w:val="-2"/>
                <w:sz w:val="16"/>
              </w:rPr>
              <w:t> </w:t>
            </w:r>
            <w:r>
              <w:rPr>
                <w:sz w:val="16"/>
              </w:rPr>
              <w:t>with</w:t>
            </w:r>
            <w:r>
              <w:rPr>
                <w:spacing w:val="-7"/>
                <w:sz w:val="16"/>
              </w:rPr>
              <w:t> </w:t>
            </w:r>
            <w:r>
              <w:rPr>
                <w:sz w:val="16"/>
              </w:rPr>
              <w:t>clamp-connector</w:t>
            </w:r>
            <w:r>
              <w:rPr>
                <w:spacing w:val="-2"/>
                <w:sz w:val="16"/>
              </w:rPr>
              <w:t> </w:t>
            </w:r>
            <w:r>
              <w:rPr>
                <w:sz w:val="16"/>
              </w:rPr>
              <w:t>and</w:t>
            </w:r>
            <w:r>
              <w:rPr>
                <w:spacing w:val="-4"/>
                <w:sz w:val="16"/>
              </w:rPr>
              <w:t> </w:t>
            </w:r>
            <w:r>
              <w:rPr>
                <w:sz w:val="16"/>
              </w:rPr>
              <w:t>tightened. Should not be fixed with any type of rope, cable ties</w:t>
            </w:r>
          </w:p>
        </w:tc>
        <w:tc>
          <w:tcPr>
            <w:tcW w:w="1149" w:type="dxa"/>
          </w:tcPr>
          <w:p>
            <w:pPr>
              <w:pStyle w:val="TableParagraph"/>
              <w:spacing w:before="135"/>
              <w:ind w:left="71" w:right="57"/>
              <w:jc w:val="center"/>
              <w:rPr>
                <w:sz w:val="16"/>
              </w:rPr>
            </w:pPr>
            <w:r>
              <w:rPr>
                <w:spacing w:val="-5"/>
                <w:sz w:val="16"/>
              </w:rPr>
              <w:t>1M</w:t>
            </w:r>
          </w:p>
        </w:tc>
        <w:tc>
          <w:tcPr>
            <w:tcW w:w="1056" w:type="dxa"/>
          </w:tcPr>
          <w:p>
            <w:pPr>
              <w:pStyle w:val="TableParagraph"/>
              <w:rPr>
                <w:rFonts w:ascii="Times New Roman"/>
                <w:sz w:val="16"/>
              </w:rPr>
            </w:pPr>
          </w:p>
        </w:tc>
        <w:tc>
          <w:tcPr>
            <w:tcW w:w="1171" w:type="dxa"/>
          </w:tcPr>
          <w:p>
            <w:pPr>
              <w:pStyle w:val="TableParagraph"/>
              <w:spacing w:before="135"/>
              <w:ind w:left="68" w:right="3"/>
              <w:jc w:val="center"/>
              <w:rPr>
                <w:sz w:val="16"/>
              </w:rPr>
            </w:pPr>
            <w:r>
              <w:rPr>
                <w:spacing w:val="-5"/>
                <w:sz w:val="16"/>
              </w:rPr>
              <w:t>C02</w:t>
            </w:r>
          </w:p>
        </w:tc>
      </w:tr>
      <w:tr>
        <w:trPr>
          <w:trHeight w:val="253" w:hRule="atLeast"/>
        </w:trPr>
        <w:tc>
          <w:tcPr>
            <w:tcW w:w="7101" w:type="dxa"/>
          </w:tcPr>
          <w:p>
            <w:pPr>
              <w:pStyle w:val="TableParagraph"/>
              <w:spacing w:before="37"/>
              <w:ind w:left="113"/>
              <w:rPr>
                <w:sz w:val="16"/>
              </w:rPr>
            </w:pPr>
            <w:r>
              <w:rPr>
                <w:sz w:val="16"/>
              </w:rPr>
              <w:t>Discharge</w:t>
            </w:r>
            <w:r>
              <w:rPr>
                <w:spacing w:val="-8"/>
                <w:sz w:val="16"/>
              </w:rPr>
              <w:t> </w:t>
            </w:r>
            <w:r>
              <w:rPr>
                <w:sz w:val="16"/>
              </w:rPr>
              <w:t>battery</w:t>
            </w:r>
            <w:r>
              <w:rPr>
                <w:spacing w:val="-5"/>
                <w:sz w:val="16"/>
              </w:rPr>
              <w:t> </w:t>
            </w:r>
            <w:r>
              <w:rPr>
                <w:sz w:val="16"/>
              </w:rPr>
              <w:t>by</w:t>
            </w:r>
            <w:r>
              <w:rPr>
                <w:spacing w:val="-4"/>
                <w:sz w:val="16"/>
              </w:rPr>
              <w:t> </w:t>
            </w:r>
            <w:r>
              <w:rPr>
                <w:sz w:val="16"/>
              </w:rPr>
              <w:t>switching</w:t>
            </w:r>
            <w:r>
              <w:rPr>
                <w:spacing w:val="-4"/>
                <w:sz w:val="16"/>
              </w:rPr>
              <w:t> </w:t>
            </w:r>
            <w:r>
              <w:rPr>
                <w:sz w:val="16"/>
              </w:rPr>
              <w:t>off</w:t>
            </w:r>
            <w:r>
              <w:rPr>
                <w:spacing w:val="-13"/>
                <w:sz w:val="16"/>
              </w:rPr>
              <w:t> </w:t>
            </w:r>
            <w:r>
              <w:rPr>
                <w:sz w:val="16"/>
              </w:rPr>
              <w:t>AC</w:t>
            </w:r>
            <w:r>
              <w:rPr>
                <w:spacing w:val="-1"/>
                <w:sz w:val="16"/>
              </w:rPr>
              <w:t> </w:t>
            </w:r>
            <w:r>
              <w:rPr>
                <w:sz w:val="16"/>
              </w:rPr>
              <w:t>Power</w:t>
            </w:r>
            <w:r>
              <w:rPr>
                <w:spacing w:val="-6"/>
                <w:sz w:val="16"/>
              </w:rPr>
              <w:t> </w:t>
            </w:r>
            <w:r>
              <w:rPr>
                <w:sz w:val="16"/>
              </w:rPr>
              <w:t>for</w:t>
            </w:r>
            <w:r>
              <w:rPr>
                <w:spacing w:val="-3"/>
                <w:sz w:val="16"/>
              </w:rPr>
              <w:t> </w:t>
            </w:r>
            <w:r>
              <w:rPr>
                <w:sz w:val="16"/>
              </w:rPr>
              <w:t>10</w:t>
            </w:r>
            <w:r>
              <w:rPr>
                <w:spacing w:val="-6"/>
                <w:sz w:val="16"/>
              </w:rPr>
              <w:t> </w:t>
            </w:r>
            <w:r>
              <w:rPr>
                <w:sz w:val="16"/>
              </w:rPr>
              <w:t>Min</w:t>
            </w:r>
            <w:r>
              <w:rPr>
                <w:spacing w:val="-3"/>
                <w:sz w:val="16"/>
              </w:rPr>
              <w:t> </w:t>
            </w:r>
            <w:r>
              <w:rPr>
                <w:sz w:val="16"/>
              </w:rPr>
              <w:t>(Photo</w:t>
            </w:r>
            <w:r>
              <w:rPr>
                <w:spacing w:val="-4"/>
                <w:sz w:val="16"/>
              </w:rPr>
              <w:t> </w:t>
            </w:r>
            <w:r>
              <w:rPr>
                <w:sz w:val="16"/>
              </w:rPr>
              <w:t>of</w:t>
            </w:r>
            <w:r>
              <w:rPr>
                <w:spacing w:val="-4"/>
                <w:sz w:val="16"/>
              </w:rPr>
              <w:t> </w:t>
            </w:r>
            <w:r>
              <w:rPr>
                <w:sz w:val="16"/>
              </w:rPr>
              <w:t>SMPS</w:t>
            </w:r>
            <w:r>
              <w:rPr>
                <w:spacing w:val="-4"/>
                <w:sz w:val="16"/>
              </w:rPr>
              <w:t> </w:t>
            </w:r>
            <w:r>
              <w:rPr>
                <w:spacing w:val="-2"/>
                <w:sz w:val="16"/>
              </w:rPr>
              <w:t>controller)</w:t>
            </w:r>
          </w:p>
        </w:tc>
        <w:tc>
          <w:tcPr>
            <w:tcW w:w="1149" w:type="dxa"/>
          </w:tcPr>
          <w:p>
            <w:pPr>
              <w:pStyle w:val="TableParagraph"/>
              <w:spacing w:before="37"/>
              <w:ind w:left="71" w:right="57"/>
              <w:jc w:val="center"/>
              <w:rPr>
                <w:sz w:val="16"/>
              </w:rPr>
            </w:pPr>
            <w:r>
              <w:rPr>
                <w:spacing w:val="-5"/>
                <w:sz w:val="16"/>
              </w:rPr>
              <w:t>1M</w:t>
            </w:r>
          </w:p>
        </w:tc>
        <w:tc>
          <w:tcPr>
            <w:tcW w:w="1056" w:type="dxa"/>
          </w:tcPr>
          <w:p>
            <w:pPr>
              <w:pStyle w:val="TableParagraph"/>
              <w:spacing w:before="37"/>
              <w:ind w:left="14" w:right="2"/>
              <w:jc w:val="center"/>
              <w:rPr>
                <w:sz w:val="16"/>
              </w:rPr>
            </w:pPr>
            <w:r>
              <w:rPr>
                <w:spacing w:val="-10"/>
                <w:sz w:val="16"/>
              </w:rPr>
              <w:t>Y</w:t>
            </w:r>
          </w:p>
        </w:tc>
        <w:tc>
          <w:tcPr>
            <w:tcW w:w="1171" w:type="dxa"/>
          </w:tcPr>
          <w:p>
            <w:pPr>
              <w:pStyle w:val="TableParagraph"/>
              <w:spacing w:before="37"/>
              <w:ind w:left="68" w:right="3"/>
              <w:jc w:val="center"/>
              <w:rPr>
                <w:sz w:val="16"/>
              </w:rPr>
            </w:pPr>
            <w:r>
              <w:rPr>
                <w:spacing w:val="-5"/>
                <w:sz w:val="16"/>
              </w:rPr>
              <w:t>C02</w:t>
            </w:r>
          </w:p>
        </w:tc>
      </w:tr>
      <w:tr>
        <w:trPr>
          <w:trHeight w:val="254" w:hRule="atLeast"/>
        </w:trPr>
        <w:tc>
          <w:tcPr>
            <w:tcW w:w="7101" w:type="dxa"/>
          </w:tcPr>
          <w:p>
            <w:pPr>
              <w:pStyle w:val="TableParagraph"/>
              <w:spacing w:before="39"/>
              <w:ind w:left="113"/>
              <w:rPr>
                <w:sz w:val="16"/>
              </w:rPr>
            </w:pPr>
            <w:r>
              <w:rPr>
                <w:sz w:val="16"/>
              </w:rPr>
              <w:t>Simulation</w:t>
            </w:r>
            <w:r>
              <w:rPr>
                <w:spacing w:val="-4"/>
                <w:sz w:val="16"/>
              </w:rPr>
              <w:t> </w:t>
            </w:r>
            <w:r>
              <w:rPr>
                <w:sz w:val="16"/>
              </w:rPr>
              <w:t>of</w:t>
            </w:r>
            <w:r>
              <w:rPr>
                <w:spacing w:val="-4"/>
                <w:sz w:val="16"/>
              </w:rPr>
              <w:t> </w:t>
            </w:r>
            <w:r>
              <w:rPr>
                <w:sz w:val="16"/>
              </w:rPr>
              <w:t>smoke</w:t>
            </w:r>
            <w:r>
              <w:rPr>
                <w:spacing w:val="-3"/>
                <w:sz w:val="16"/>
              </w:rPr>
              <w:t> </w:t>
            </w:r>
            <w:r>
              <w:rPr>
                <w:sz w:val="16"/>
              </w:rPr>
              <w:t>alarm</w:t>
            </w:r>
            <w:r>
              <w:rPr>
                <w:spacing w:val="-4"/>
                <w:sz w:val="16"/>
              </w:rPr>
              <w:t> </w:t>
            </w:r>
            <w:r>
              <w:rPr>
                <w:sz w:val="16"/>
              </w:rPr>
              <w:t>for</w:t>
            </w:r>
            <w:r>
              <w:rPr>
                <w:spacing w:val="-6"/>
                <w:sz w:val="16"/>
              </w:rPr>
              <w:t> </w:t>
            </w:r>
            <w:r>
              <w:rPr>
                <w:sz w:val="16"/>
              </w:rPr>
              <w:t>ODC</w:t>
            </w:r>
            <w:r>
              <w:rPr>
                <w:spacing w:val="-3"/>
                <w:sz w:val="16"/>
              </w:rPr>
              <w:t> </w:t>
            </w:r>
            <w:r>
              <w:rPr>
                <w:sz w:val="16"/>
              </w:rPr>
              <w:t>Bay-1</w:t>
            </w:r>
            <w:r>
              <w:rPr>
                <w:spacing w:val="-6"/>
                <w:sz w:val="16"/>
              </w:rPr>
              <w:t> </w:t>
            </w:r>
            <w:r>
              <w:rPr>
                <w:sz w:val="16"/>
              </w:rPr>
              <w:t>and</w:t>
            </w:r>
            <w:r>
              <w:rPr>
                <w:spacing w:val="-6"/>
                <w:sz w:val="16"/>
              </w:rPr>
              <w:t> </w:t>
            </w:r>
            <w:r>
              <w:rPr>
                <w:sz w:val="16"/>
              </w:rPr>
              <w:t>check</w:t>
            </w:r>
            <w:r>
              <w:rPr>
                <w:spacing w:val="-4"/>
                <w:sz w:val="16"/>
              </w:rPr>
              <w:t> </w:t>
            </w:r>
            <w:r>
              <w:rPr>
                <w:sz w:val="16"/>
              </w:rPr>
              <w:t>for</w:t>
            </w:r>
            <w:r>
              <w:rPr>
                <w:spacing w:val="-3"/>
                <w:sz w:val="16"/>
              </w:rPr>
              <w:t> </w:t>
            </w:r>
            <w:r>
              <w:rPr>
                <w:sz w:val="16"/>
              </w:rPr>
              <w:t>alarm</w:t>
            </w:r>
            <w:r>
              <w:rPr>
                <w:spacing w:val="-4"/>
                <w:sz w:val="16"/>
              </w:rPr>
              <w:t> </w:t>
            </w:r>
            <w:r>
              <w:rPr>
                <w:sz w:val="16"/>
              </w:rPr>
              <w:t>received</w:t>
            </w:r>
            <w:r>
              <w:rPr>
                <w:spacing w:val="-3"/>
                <w:sz w:val="16"/>
              </w:rPr>
              <w:t> </w:t>
            </w:r>
            <w:r>
              <w:rPr>
                <w:sz w:val="16"/>
              </w:rPr>
              <w:t>at</w:t>
            </w:r>
            <w:r>
              <w:rPr>
                <w:spacing w:val="-4"/>
                <w:sz w:val="16"/>
              </w:rPr>
              <w:t> SMPS</w:t>
            </w:r>
          </w:p>
        </w:tc>
        <w:tc>
          <w:tcPr>
            <w:tcW w:w="1149" w:type="dxa"/>
          </w:tcPr>
          <w:p>
            <w:pPr>
              <w:pStyle w:val="TableParagraph"/>
              <w:spacing w:before="39"/>
              <w:ind w:left="71" w:right="57"/>
              <w:jc w:val="center"/>
              <w:rPr>
                <w:sz w:val="16"/>
              </w:rPr>
            </w:pPr>
            <w:r>
              <w:rPr>
                <w:spacing w:val="-5"/>
                <w:sz w:val="16"/>
              </w:rPr>
              <w:t>1M</w:t>
            </w:r>
          </w:p>
        </w:tc>
        <w:tc>
          <w:tcPr>
            <w:tcW w:w="1056" w:type="dxa"/>
          </w:tcPr>
          <w:p>
            <w:pPr>
              <w:pStyle w:val="TableParagraph"/>
              <w:rPr>
                <w:rFonts w:ascii="Times New Roman"/>
                <w:sz w:val="16"/>
              </w:rPr>
            </w:pPr>
          </w:p>
        </w:tc>
        <w:tc>
          <w:tcPr>
            <w:tcW w:w="1171" w:type="dxa"/>
          </w:tcPr>
          <w:p>
            <w:pPr>
              <w:pStyle w:val="TableParagraph"/>
              <w:spacing w:before="39"/>
              <w:ind w:left="68" w:right="3"/>
              <w:jc w:val="center"/>
              <w:rPr>
                <w:sz w:val="16"/>
              </w:rPr>
            </w:pPr>
            <w:r>
              <w:rPr>
                <w:spacing w:val="-5"/>
                <w:sz w:val="16"/>
              </w:rPr>
              <w:t>C03</w:t>
            </w:r>
          </w:p>
        </w:tc>
      </w:tr>
      <w:tr>
        <w:trPr>
          <w:trHeight w:val="253" w:hRule="atLeast"/>
        </w:trPr>
        <w:tc>
          <w:tcPr>
            <w:tcW w:w="7101" w:type="dxa"/>
          </w:tcPr>
          <w:p>
            <w:pPr>
              <w:pStyle w:val="TableParagraph"/>
              <w:spacing w:before="39"/>
              <w:ind w:left="113"/>
              <w:rPr>
                <w:sz w:val="16"/>
              </w:rPr>
            </w:pPr>
            <w:r>
              <w:rPr>
                <w:sz w:val="16"/>
              </w:rPr>
              <w:t>Simulation</w:t>
            </w:r>
            <w:r>
              <w:rPr>
                <w:spacing w:val="-4"/>
                <w:sz w:val="16"/>
              </w:rPr>
              <w:t> </w:t>
            </w:r>
            <w:r>
              <w:rPr>
                <w:sz w:val="16"/>
              </w:rPr>
              <w:t>of</w:t>
            </w:r>
            <w:r>
              <w:rPr>
                <w:spacing w:val="-4"/>
                <w:sz w:val="16"/>
              </w:rPr>
              <w:t> </w:t>
            </w:r>
            <w:r>
              <w:rPr>
                <w:sz w:val="16"/>
              </w:rPr>
              <w:t>smoke</w:t>
            </w:r>
            <w:r>
              <w:rPr>
                <w:spacing w:val="-3"/>
                <w:sz w:val="16"/>
              </w:rPr>
              <w:t> </w:t>
            </w:r>
            <w:r>
              <w:rPr>
                <w:sz w:val="16"/>
              </w:rPr>
              <w:t>alarm</w:t>
            </w:r>
            <w:r>
              <w:rPr>
                <w:spacing w:val="-4"/>
                <w:sz w:val="16"/>
              </w:rPr>
              <w:t> </w:t>
            </w:r>
            <w:r>
              <w:rPr>
                <w:sz w:val="16"/>
              </w:rPr>
              <w:t>for</w:t>
            </w:r>
            <w:r>
              <w:rPr>
                <w:spacing w:val="-6"/>
                <w:sz w:val="16"/>
              </w:rPr>
              <w:t> </w:t>
            </w:r>
            <w:r>
              <w:rPr>
                <w:sz w:val="16"/>
              </w:rPr>
              <w:t>ODC</w:t>
            </w:r>
            <w:r>
              <w:rPr>
                <w:spacing w:val="-3"/>
                <w:sz w:val="16"/>
              </w:rPr>
              <w:t> </w:t>
            </w:r>
            <w:r>
              <w:rPr>
                <w:sz w:val="16"/>
              </w:rPr>
              <w:t>Bay-2</w:t>
            </w:r>
            <w:r>
              <w:rPr>
                <w:spacing w:val="-6"/>
                <w:sz w:val="16"/>
              </w:rPr>
              <w:t> </w:t>
            </w:r>
            <w:r>
              <w:rPr>
                <w:sz w:val="16"/>
              </w:rPr>
              <w:t>and</w:t>
            </w:r>
            <w:r>
              <w:rPr>
                <w:spacing w:val="-6"/>
                <w:sz w:val="16"/>
              </w:rPr>
              <w:t> </w:t>
            </w:r>
            <w:r>
              <w:rPr>
                <w:sz w:val="16"/>
              </w:rPr>
              <w:t>check</w:t>
            </w:r>
            <w:r>
              <w:rPr>
                <w:spacing w:val="-4"/>
                <w:sz w:val="16"/>
              </w:rPr>
              <w:t> </w:t>
            </w:r>
            <w:r>
              <w:rPr>
                <w:sz w:val="16"/>
              </w:rPr>
              <w:t>for</w:t>
            </w:r>
            <w:r>
              <w:rPr>
                <w:spacing w:val="-3"/>
                <w:sz w:val="16"/>
              </w:rPr>
              <w:t> </w:t>
            </w:r>
            <w:r>
              <w:rPr>
                <w:sz w:val="16"/>
              </w:rPr>
              <w:t>alarm</w:t>
            </w:r>
            <w:r>
              <w:rPr>
                <w:spacing w:val="-4"/>
                <w:sz w:val="16"/>
              </w:rPr>
              <w:t> </w:t>
            </w:r>
            <w:r>
              <w:rPr>
                <w:sz w:val="16"/>
              </w:rPr>
              <w:t>received</w:t>
            </w:r>
            <w:r>
              <w:rPr>
                <w:spacing w:val="-3"/>
                <w:sz w:val="16"/>
              </w:rPr>
              <w:t> </w:t>
            </w:r>
            <w:r>
              <w:rPr>
                <w:sz w:val="16"/>
              </w:rPr>
              <w:t>at</w:t>
            </w:r>
            <w:r>
              <w:rPr>
                <w:spacing w:val="-4"/>
                <w:sz w:val="16"/>
              </w:rPr>
              <w:t> SMPS</w:t>
            </w:r>
          </w:p>
        </w:tc>
        <w:tc>
          <w:tcPr>
            <w:tcW w:w="1149" w:type="dxa"/>
          </w:tcPr>
          <w:p>
            <w:pPr>
              <w:pStyle w:val="TableParagraph"/>
              <w:spacing w:before="39"/>
              <w:ind w:left="71" w:right="57"/>
              <w:jc w:val="center"/>
              <w:rPr>
                <w:sz w:val="16"/>
              </w:rPr>
            </w:pPr>
            <w:r>
              <w:rPr>
                <w:spacing w:val="-5"/>
                <w:sz w:val="16"/>
              </w:rPr>
              <w:t>1M</w:t>
            </w:r>
          </w:p>
        </w:tc>
        <w:tc>
          <w:tcPr>
            <w:tcW w:w="1056" w:type="dxa"/>
          </w:tcPr>
          <w:p>
            <w:pPr>
              <w:pStyle w:val="TableParagraph"/>
              <w:rPr>
                <w:rFonts w:ascii="Times New Roman"/>
                <w:sz w:val="16"/>
              </w:rPr>
            </w:pPr>
          </w:p>
        </w:tc>
        <w:tc>
          <w:tcPr>
            <w:tcW w:w="1171" w:type="dxa"/>
          </w:tcPr>
          <w:p>
            <w:pPr>
              <w:pStyle w:val="TableParagraph"/>
              <w:spacing w:before="39"/>
              <w:ind w:left="68" w:right="3"/>
              <w:jc w:val="center"/>
              <w:rPr>
                <w:sz w:val="16"/>
              </w:rPr>
            </w:pPr>
            <w:r>
              <w:rPr>
                <w:spacing w:val="-5"/>
                <w:sz w:val="16"/>
              </w:rPr>
              <w:t>C03</w:t>
            </w:r>
          </w:p>
        </w:tc>
      </w:tr>
      <w:tr>
        <w:trPr>
          <w:trHeight w:val="256" w:hRule="atLeast"/>
        </w:trPr>
        <w:tc>
          <w:tcPr>
            <w:tcW w:w="7101" w:type="dxa"/>
          </w:tcPr>
          <w:p>
            <w:pPr>
              <w:pStyle w:val="TableParagraph"/>
              <w:spacing w:before="41"/>
              <w:ind w:left="113"/>
              <w:rPr>
                <w:sz w:val="16"/>
              </w:rPr>
            </w:pPr>
            <w:r>
              <w:rPr>
                <w:sz w:val="16"/>
              </w:rPr>
              <w:t>Simulation</w:t>
            </w:r>
            <w:r>
              <w:rPr>
                <w:spacing w:val="-4"/>
                <w:sz w:val="16"/>
              </w:rPr>
              <w:t> </w:t>
            </w:r>
            <w:r>
              <w:rPr>
                <w:sz w:val="16"/>
              </w:rPr>
              <w:t>of</w:t>
            </w:r>
            <w:r>
              <w:rPr>
                <w:spacing w:val="-4"/>
                <w:sz w:val="16"/>
              </w:rPr>
              <w:t> </w:t>
            </w:r>
            <w:r>
              <w:rPr>
                <w:sz w:val="16"/>
              </w:rPr>
              <w:t>smoke</w:t>
            </w:r>
            <w:r>
              <w:rPr>
                <w:spacing w:val="-3"/>
                <w:sz w:val="16"/>
              </w:rPr>
              <w:t> </w:t>
            </w:r>
            <w:r>
              <w:rPr>
                <w:sz w:val="16"/>
              </w:rPr>
              <w:t>alarm</w:t>
            </w:r>
            <w:r>
              <w:rPr>
                <w:spacing w:val="-4"/>
                <w:sz w:val="16"/>
              </w:rPr>
              <w:t> </w:t>
            </w:r>
            <w:r>
              <w:rPr>
                <w:sz w:val="16"/>
              </w:rPr>
              <w:t>for</w:t>
            </w:r>
            <w:r>
              <w:rPr>
                <w:spacing w:val="-6"/>
                <w:sz w:val="16"/>
              </w:rPr>
              <w:t> </w:t>
            </w:r>
            <w:r>
              <w:rPr>
                <w:sz w:val="16"/>
              </w:rPr>
              <w:t>ODC</w:t>
            </w:r>
            <w:r>
              <w:rPr>
                <w:spacing w:val="-3"/>
                <w:sz w:val="16"/>
              </w:rPr>
              <w:t> </w:t>
            </w:r>
            <w:r>
              <w:rPr>
                <w:sz w:val="16"/>
              </w:rPr>
              <w:t>Bay-3</w:t>
            </w:r>
            <w:r>
              <w:rPr>
                <w:spacing w:val="-6"/>
                <w:sz w:val="16"/>
              </w:rPr>
              <w:t> </w:t>
            </w:r>
            <w:r>
              <w:rPr>
                <w:sz w:val="16"/>
              </w:rPr>
              <w:t>and</w:t>
            </w:r>
            <w:r>
              <w:rPr>
                <w:spacing w:val="-5"/>
                <w:sz w:val="16"/>
              </w:rPr>
              <w:t> </w:t>
            </w:r>
            <w:r>
              <w:rPr>
                <w:sz w:val="16"/>
              </w:rPr>
              <w:t>check</w:t>
            </w:r>
            <w:r>
              <w:rPr>
                <w:spacing w:val="-4"/>
                <w:sz w:val="16"/>
              </w:rPr>
              <w:t> </w:t>
            </w:r>
            <w:r>
              <w:rPr>
                <w:sz w:val="16"/>
              </w:rPr>
              <w:t>for</w:t>
            </w:r>
            <w:r>
              <w:rPr>
                <w:spacing w:val="-4"/>
                <w:sz w:val="16"/>
              </w:rPr>
              <w:t> </w:t>
            </w:r>
            <w:r>
              <w:rPr>
                <w:sz w:val="16"/>
              </w:rPr>
              <w:t>alarm</w:t>
            </w:r>
            <w:r>
              <w:rPr>
                <w:spacing w:val="-4"/>
                <w:sz w:val="16"/>
              </w:rPr>
              <w:t> </w:t>
            </w:r>
            <w:r>
              <w:rPr>
                <w:sz w:val="16"/>
              </w:rPr>
              <w:t>received</w:t>
            </w:r>
            <w:r>
              <w:rPr>
                <w:spacing w:val="-3"/>
                <w:sz w:val="16"/>
              </w:rPr>
              <w:t> </w:t>
            </w:r>
            <w:r>
              <w:rPr>
                <w:sz w:val="16"/>
              </w:rPr>
              <w:t>at</w:t>
            </w:r>
            <w:r>
              <w:rPr>
                <w:spacing w:val="-4"/>
                <w:sz w:val="16"/>
              </w:rPr>
              <w:t> SMPS</w:t>
            </w:r>
          </w:p>
        </w:tc>
        <w:tc>
          <w:tcPr>
            <w:tcW w:w="1149" w:type="dxa"/>
          </w:tcPr>
          <w:p>
            <w:pPr>
              <w:pStyle w:val="TableParagraph"/>
              <w:spacing w:before="41"/>
              <w:ind w:left="71" w:right="57"/>
              <w:jc w:val="center"/>
              <w:rPr>
                <w:sz w:val="16"/>
              </w:rPr>
            </w:pPr>
            <w:r>
              <w:rPr>
                <w:spacing w:val="-5"/>
                <w:sz w:val="16"/>
              </w:rPr>
              <w:t>1M</w:t>
            </w:r>
          </w:p>
        </w:tc>
        <w:tc>
          <w:tcPr>
            <w:tcW w:w="1056" w:type="dxa"/>
          </w:tcPr>
          <w:p>
            <w:pPr>
              <w:pStyle w:val="TableParagraph"/>
              <w:rPr>
                <w:rFonts w:ascii="Times New Roman"/>
                <w:sz w:val="16"/>
              </w:rPr>
            </w:pPr>
          </w:p>
        </w:tc>
        <w:tc>
          <w:tcPr>
            <w:tcW w:w="1171" w:type="dxa"/>
          </w:tcPr>
          <w:p>
            <w:pPr>
              <w:pStyle w:val="TableParagraph"/>
              <w:spacing w:before="41"/>
              <w:ind w:left="68" w:right="3"/>
              <w:jc w:val="center"/>
              <w:rPr>
                <w:sz w:val="16"/>
              </w:rPr>
            </w:pPr>
            <w:r>
              <w:rPr>
                <w:spacing w:val="-5"/>
                <w:sz w:val="16"/>
              </w:rPr>
              <w:t>C03</w:t>
            </w:r>
          </w:p>
        </w:tc>
      </w:tr>
      <w:tr>
        <w:trPr>
          <w:trHeight w:val="253" w:hRule="atLeast"/>
        </w:trPr>
        <w:tc>
          <w:tcPr>
            <w:tcW w:w="7101" w:type="dxa"/>
          </w:tcPr>
          <w:p>
            <w:pPr>
              <w:pStyle w:val="TableParagraph"/>
              <w:spacing w:before="37"/>
              <w:ind w:left="113"/>
              <w:rPr>
                <w:sz w:val="16"/>
              </w:rPr>
            </w:pPr>
            <w:r>
              <w:rPr>
                <w:sz w:val="16"/>
              </w:rPr>
              <w:t>Monthly</w:t>
            </w:r>
            <w:r>
              <w:rPr>
                <w:spacing w:val="-6"/>
                <w:sz w:val="16"/>
              </w:rPr>
              <w:t> </w:t>
            </w:r>
            <w:r>
              <w:rPr>
                <w:sz w:val="16"/>
              </w:rPr>
              <w:t>PM</w:t>
            </w:r>
            <w:r>
              <w:rPr>
                <w:spacing w:val="-3"/>
                <w:sz w:val="16"/>
              </w:rPr>
              <w:t> </w:t>
            </w:r>
            <w:r>
              <w:rPr>
                <w:sz w:val="16"/>
              </w:rPr>
              <w:t>of</w:t>
            </w:r>
            <w:r>
              <w:rPr>
                <w:spacing w:val="-4"/>
                <w:sz w:val="16"/>
              </w:rPr>
              <w:t> </w:t>
            </w:r>
            <w:r>
              <w:rPr>
                <w:sz w:val="16"/>
              </w:rPr>
              <w:t>Solar</w:t>
            </w:r>
            <w:r>
              <w:rPr>
                <w:spacing w:val="-5"/>
                <w:sz w:val="16"/>
              </w:rPr>
              <w:t> </w:t>
            </w:r>
            <w:r>
              <w:rPr>
                <w:spacing w:val="-4"/>
                <w:sz w:val="16"/>
              </w:rPr>
              <w:t>Site</w:t>
            </w:r>
          </w:p>
        </w:tc>
        <w:tc>
          <w:tcPr>
            <w:tcW w:w="1149" w:type="dxa"/>
          </w:tcPr>
          <w:p>
            <w:pPr>
              <w:pStyle w:val="TableParagraph"/>
              <w:rPr>
                <w:rFonts w:ascii="Times New Roman"/>
                <w:sz w:val="16"/>
              </w:rPr>
            </w:pPr>
          </w:p>
        </w:tc>
        <w:tc>
          <w:tcPr>
            <w:tcW w:w="1056" w:type="dxa"/>
          </w:tcPr>
          <w:p>
            <w:pPr>
              <w:pStyle w:val="TableParagraph"/>
              <w:rPr>
                <w:rFonts w:ascii="Times New Roman"/>
                <w:sz w:val="16"/>
              </w:rPr>
            </w:pPr>
          </w:p>
        </w:tc>
        <w:tc>
          <w:tcPr>
            <w:tcW w:w="1171" w:type="dxa"/>
          </w:tcPr>
          <w:p>
            <w:pPr>
              <w:pStyle w:val="TableParagraph"/>
              <w:rPr>
                <w:rFonts w:ascii="Times New Roman"/>
                <w:sz w:val="16"/>
              </w:rPr>
            </w:pPr>
          </w:p>
        </w:tc>
      </w:tr>
      <w:tr>
        <w:trPr>
          <w:trHeight w:val="259" w:hRule="atLeast"/>
        </w:trPr>
        <w:tc>
          <w:tcPr>
            <w:tcW w:w="7101" w:type="dxa"/>
          </w:tcPr>
          <w:p>
            <w:pPr>
              <w:pStyle w:val="TableParagraph"/>
              <w:spacing w:before="41"/>
              <w:ind w:left="113"/>
              <w:rPr>
                <w:sz w:val="16"/>
              </w:rPr>
            </w:pPr>
            <w:r>
              <w:rPr>
                <w:sz w:val="16"/>
              </w:rPr>
              <w:t>Wet</w:t>
            </w:r>
            <w:r>
              <w:rPr>
                <w:spacing w:val="-7"/>
                <w:sz w:val="16"/>
              </w:rPr>
              <w:t> </w:t>
            </w:r>
            <w:r>
              <w:rPr>
                <w:sz w:val="16"/>
              </w:rPr>
              <w:t>cleaning</w:t>
            </w:r>
            <w:r>
              <w:rPr>
                <w:spacing w:val="-5"/>
                <w:sz w:val="16"/>
              </w:rPr>
              <w:t> </w:t>
            </w:r>
            <w:r>
              <w:rPr>
                <w:sz w:val="16"/>
              </w:rPr>
              <w:t>of</w:t>
            </w:r>
            <w:r>
              <w:rPr>
                <w:spacing w:val="-6"/>
                <w:sz w:val="16"/>
              </w:rPr>
              <w:t> </w:t>
            </w:r>
            <w:r>
              <w:rPr>
                <w:sz w:val="16"/>
              </w:rPr>
              <w:t>solar</w:t>
            </w:r>
            <w:r>
              <w:rPr>
                <w:spacing w:val="-6"/>
                <w:sz w:val="16"/>
              </w:rPr>
              <w:t> </w:t>
            </w:r>
            <w:r>
              <w:rPr>
                <w:sz w:val="16"/>
              </w:rPr>
              <w:t>panels.</w:t>
            </w:r>
            <w:r>
              <w:rPr>
                <w:spacing w:val="-7"/>
                <w:sz w:val="16"/>
              </w:rPr>
              <w:t> </w:t>
            </w:r>
            <w:r>
              <w:rPr>
                <w:sz w:val="16"/>
              </w:rPr>
              <w:t>Water</w:t>
            </w:r>
            <w:r>
              <w:rPr>
                <w:spacing w:val="-5"/>
                <w:sz w:val="16"/>
              </w:rPr>
              <w:t> </w:t>
            </w:r>
            <w:r>
              <w:rPr>
                <w:sz w:val="16"/>
              </w:rPr>
              <w:t>cleaning.-</w:t>
            </w:r>
            <w:r>
              <w:rPr>
                <w:spacing w:val="-7"/>
                <w:sz w:val="16"/>
              </w:rPr>
              <w:t> </w:t>
            </w:r>
            <w:r>
              <w:rPr>
                <w:sz w:val="16"/>
              </w:rPr>
              <w:t>If</w:t>
            </w:r>
            <w:r>
              <w:rPr>
                <w:spacing w:val="-4"/>
                <w:sz w:val="16"/>
              </w:rPr>
              <w:t> </w:t>
            </w:r>
            <w:r>
              <w:rPr>
                <w:spacing w:val="-2"/>
                <w:sz w:val="16"/>
              </w:rPr>
              <w:t>Needed</w:t>
            </w:r>
          </w:p>
        </w:tc>
        <w:tc>
          <w:tcPr>
            <w:tcW w:w="1149" w:type="dxa"/>
          </w:tcPr>
          <w:p>
            <w:pPr>
              <w:pStyle w:val="TableParagraph"/>
              <w:spacing w:before="41"/>
              <w:ind w:left="71" w:right="57"/>
              <w:jc w:val="center"/>
              <w:rPr>
                <w:sz w:val="16"/>
              </w:rPr>
            </w:pPr>
            <w:r>
              <w:rPr>
                <w:spacing w:val="-5"/>
                <w:sz w:val="16"/>
              </w:rPr>
              <w:t>1M</w:t>
            </w:r>
          </w:p>
        </w:tc>
        <w:tc>
          <w:tcPr>
            <w:tcW w:w="1056" w:type="dxa"/>
          </w:tcPr>
          <w:p>
            <w:pPr>
              <w:pStyle w:val="TableParagraph"/>
              <w:spacing w:before="41"/>
              <w:ind w:left="14" w:right="2"/>
              <w:jc w:val="center"/>
              <w:rPr>
                <w:sz w:val="16"/>
              </w:rPr>
            </w:pPr>
            <w:r>
              <w:rPr>
                <w:spacing w:val="-10"/>
                <w:sz w:val="16"/>
              </w:rPr>
              <w:t>Y</w:t>
            </w:r>
          </w:p>
        </w:tc>
        <w:tc>
          <w:tcPr>
            <w:tcW w:w="1171" w:type="dxa"/>
          </w:tcPr>
          <w:p>
            <w:pPr>
              <w:pStyle w:val="TableParagraph"/>
              <w:spacing w:before="41"/>
              <w:ind w:left="68" w:right="3"/>
              <w:jc w:val="center"/>
              <w:rPr>
                <w:sz w:val="16"/>
              </w:rPr>
            </w:pPr>
            <w:r>
              <w:rPr>
                <w:spacing w:val="-5"/>
                <w:sz w:val="16"/>
              </w:rPr>
              <w:t>C03</w:t>
            </w:r>
          </w:p>
        </w:tc>
      </w:tr>
      <w:tr>
        <w:trPr>
          <w:trHeight w:val="251" w:hRule="atLeast"/>
        </w:trPr>
        <w:tc>
          <w:tcPr>
            <w:tcW w:w="7101" w:type="dxa"/>
          </w:tcPr>
          <w:p>
            <w:pPr>
              <w:pStyle w:val="TableParagraph"/>
              <w:spacing w:before="37"/>
              <w:ind w:left="113"/>
              <w:rPr>
                <w:sz w:val="16"/>
              </w:rPr>
            </w:pPr>
            <w:r>
              <w:rPr>
                <w:sz w:val="16"/>
              </w:rPr>
              <w:t>Visual</w:t>
            </w:r>
            <w:r>
              <w:rPr>
                <w:spacing w:val="-10"/>
                <w:sz w:val="16"/>
              </w:rPr>
              <w:t> </w:t>
            </w:r>
            <w:r>
              <w:rPr>
                <w:sz w:val="16"/>
              </w:rPr>
              <w:t>inspection</w:t>
            </w:r>
            <w:r>
              <w:rPr>
                <w:spacing w:val="-8"/>
                <w:sz w:val="16"/>
              </w:rPr>
              <w:t> </w:t>
            </w:r>
            <w:r>
              <w:rPr>
                <w:sz w:val="16"/>
              </w:rPr>
              <w:t>of</w:t>
            </w:r>
            <w:r>
              <w:rPr>
                <w:spacing w:val="-7"/>
                <w:sz w:val="16"/>
              </w:rPr>
              <w:t> </w:t>
            </w:r>
            <w:r>
              <w:rPr>
                <w:sz w:val="16"/>
              </w:rPr>
              <w:t>power</w:t>
            </w:r>
            <w:r>
              <w:rPr>
                <w:spacing w:val="-10"/>
                <w:sz w:val="16"/>
              </w:rPr>
              <w:t> </w:t>
            </w:r>
            <w:r>
              <w:rPr>
                <w:sz w:val="16"/>
              </w:rPr>
              <w:t>cable</w:t>
            </w:r>
            <w:r>
              <w:rPr>
                <w:spacing w:val="-10"/>
                <w:sz w:val="16"/>
              </w:rPr>
              <w:t> </w:t>
            </w:r>
            <w:r>
              <w:rPr>
                <w:sz w:val="16"/>
              </w:rPr>
              <w:t>termination</w:t>
            </w:r>
            <w:r>
              <w:rPr>
                <w:spacing w:val="-8"/>
                <w:sz w:val="16"/>
              </w:rPr>
              <w:t> </w:t>
            </w:r>
            <w:r>
              <w:rPr>
                <w:sz w:val="16"/>
              </w:rPr>
              <w:t>at</w:t>
            </w:r>
            <w:r>
              <w:rPr>
                <w:spacing w:val="-9"/>
                <w:sz w:val="16"/>
              </w:rPr>
              <w:t> </w:t>
            </w:r>
            <w:r>
              <w:rPr>
                <w:sz w:val="16"/>
              </w:rPr>
              <w:t>MPPT,</w:t>
            </w:r>
            <w:r>
              <w:rPr>
                <w:spacing w:val="-9"/>
                <w:sz w:val="16"/>
              </w:rPr>
              <w:t> </w:t>
            </w:r>
            <w:r>
              <w:rPr>
                <w:sz w:val="16"/>
              </w:rPr>
              <w:t>SMPS,</w:t>
            </w:r>
            <w:r>
              <w:rPr>
                <w:spacing w:val="-9"/>
                <w:sz w:val="16"/>
              </w:rPr>
              <w:t> </w:t>
            </w:r>
            <w:r>
              <w:rPr>
                <w:sz w:val="16"/>
              </w:rPr>
              <w:t>Battery,</w:t>
            </w:r>
            <w:r>
              <w:rPr>
                <w:spacing w:val="-9"/>
                <w:sz w:val="16"/>
              </w:rPr>
              <w:t> </w:t>
            </w:r>
            <w:r>
              <w:rPr>
                <w:spacing w:val="-2"/>
                <w:sz w:val="16"/>
              </w:rPr>
              <w:t>Earthing.</w:t>
            </w:r>
          </w:p>
        </w:tc>
        <w:tc>
          <w:tcPr>
            <w:tcW w:w="1149" w:type="dxa"/>
          </w:tcPr>
          <w:p>
            <w:pPr>
              <w:pStyle w:val="TableParagraph"/>
              <w:spacing w:before="37"/>
              <w:ind w:left="71" w:right="57"/>
              <w:jc w:val="center"/>
              <w:rPr>
                <w:sz w:val="16"/>
              </w:rPr>
            </w:pPr>
            <w:r>
              <w:rPr>
                <w:spacing w:val="-5"/>
                <w:sz w:val="16"/>
              </w:rPr>
              <w:t>1M</w:t>
            </w:r>
          </w:p>
        </w:tc>
        <w:tc>
          <w:tcPr>
            <w:tcW w:w="1056" w:type="dxa"/>
          </w:tcPr>
          <w:p>
            <w:pPr>
              <w:pStyle w:val="TableParagraph"/>
              <w:rPr>
                <w:rFonts w:ascii="Times New Roman"/>
                <w:sz w:val="16"/>
              </w:rPr>
            </w:pPr>
          </w:p>
        </w:tc>
        <w:tc>
          <w:tcPr>
            <w:tcW w:w="1171" w:type="dxa"/>
          </w:tcPr>
          <w:p>
            <w:pPr>
              <w:pStyle w:val="TableParagraph"/>
              <w:spacing w:before="37"/>
              <w:ind w:left="68" w:right="3"/>
              <w:jc w:val="center"/>
              <w:rPr>
                <w:sz w:val="16"/>
              </w:rPr>
            </w:pPr>
            <w:r>
              <w:rPr>
                <w:spacing w:val="-5"/>
                <w:sz w:val="16"/>
              </w:rPr>
              <w:t>C03</w:t>
            </w:r>
          </w:p>
        </w:tc>
      </w:tr>
      <w:tr>
        <w:trPr>
          <w:trHeight w:val="253" w:hRule="atLeast"/>
        </w:trPr>
        <w:tc>
          <w:tcPr>
            <w:tcW w:w="7101" w:type="dxa"/>
          </w:tcPr>
          <w:p>
            <w:pPr>
              <w:pStyle w:val="TableParagraph"/>
              <w:spacing w:before="37"/>
              <w:ind w:left="113"/>
              <w:rPr>
                <w:sz w:val="16"/>
              </w:rPr>
            </w:pPr>
            <w:r>
              <w:rPr>
                <w:sz w:val="16"/>
              </w:rPr>
              <w:t>Connection</w:t>
            </w:r>
            <w:r>
              <w:rPr>
                <w:spacing w:val="-8"/>
                <w:sz w:val="16"/>
              </w:rPr>
              <w:t> </w:t>
            </w:r>
            <w:r>
              <w:rPr>
                <w:sz w:val="16"/>
              </w:rPr>
              <w:t>tightness</w:t>
            </w:r>
            <w:r>
              <w:rPr>
                <w:spacing w:val="-6"/>
                <w:sz w:val="16"/>
              </w:rPr>
              <w:t> </w:t>
            </w:r>
            <w:r>
              <w:rPr>
                <w:sz w:val="16"/>
              </w:rPr>
              <w:t>in</w:t>
            </w:r>
            <w:r>
              <w:rPr>
                <w:spacing w:val="-7"/>
                <w:sz w:val="16"/>
              </w:rPr>
              <w:t> </w:t>
            </w:r>
            <w:r>
              <w:rPr>
                <w:sz w:val="16"/>
              </w:rPr>
              <w:t>Junction</w:t>
            </w:r>
            <w:r>
              <w:rPr>
                <w:spacing w:val="-8"/>
                <w:sz w:val="16"/>
              </w:rPr>
              <w:t> </w:t>
            </w:r>
            <w:r>
              <w:rPr>
                <w:sz w:val="16"/>
              </w:rPr>
              <w:t>box,</w:t>
            </w:r>
            <w:r>
              <w:rPr>
                <w:spacing w:val="-6"/>
                <w:sz w:val="16"/>
              </w:rPr>
              <w:t> </w:t>
            </w:r>
            <w:r>
              <w:rPr>
                <w:sz w:val="16"/>
              </w:rPr>
              <w:t>MC4</w:t>
            </w:r>
            <w:r>
              <w:rPr>
                <w:spacing w:val="-7"/>
                <w:sz w:val="16"/>
              </w:rPr>
              <w:t> </w:t>
            </w:r>
            <w:r>
              <w:rPr>
                <w:sz w:val="16"/>
              </w:rPr>
              <w:t>Connector</w:t>
            </w:r>
            <w:r>
              <w:rPr>
                <w:spacing w:val="-6"/>
                <w:sz w:val="16"/>
              </w:rPr>
              <w:t> </w:t>
            </w:r>
            <w:r>
              <w:rPr>
                <w:spacing w:val="-2"/>
                <w:sz w:val="16"/>
              </w:rPr>
              <w:t>tightness.</w:t>
            </w:r>
          </w:p>
        </w:tc>
        <w:tc>
          <w:tcPr>
            <w:tcW w:w="1149" w:type="dxa"/>
          </w:tcPr>
          <w:p>
            <w:pPr>
              <w:pStyle w:val="TableParagraph"/>
              <w:spacing w:before="37"/>
              <w:ind w:left="71" w:right="57"/>
              <w:jc w:val="center"/>
              <w:rPr>
                <w:sz w:val="16"/>
              </w:rPr>
            </w:pPr>
            <w:r>
              <w:rPr>
                <w:spacing w:val="-5"/>
                <w:sz w:val="16"/>
              </w:rPr>
              <w:t>1M</w:t>
            </w:r>
          </w:p>
        </w:tc>
        <w:tc>
          <w:tcPr>
            <w:tcW w:w="1056" w:type="dxa"/>
          </w:tcPr>
          <w:p>
            <w:pPr>
              <w:pStyle w:val="TableParagraph"/>
              <w:spacing w:before="37"/>
              <w:ind w:left="14" w:right="2"/>
              <w:jc w:val="center"/>
              <w:rPr>
                <w:sz w:val="16"/>
              </w:rPr>
            </w:pPr>
            <w:r>
              <w:rPr>
                <w:spacing w:val="-10"/>
                <w:sz w:val="16"/>
              </w:rPr>
              <w:t>Y</w:t>
            </w:r>
          </w:p>
        </w:tc>
        <w:tc>
          <w:tcPr>
            <w:tcW w:w="1171" w:type="dxa"/>
          </w:tcPr>
          <w:p>
            <w:pPr>
              <w:pStyle w:val="TableParagraph"/>
              <w:spacing w:before="37"/>
              <w:ind w:left="68" w:right="3"/>
              <w:jc w:val="center"/>
              <w:rPr>
                <w:sz w:val="16"/>
              </w:rPr>
            </w:pPr>
            <w:r>
              <w:rPr>
                <w:spacing w:val="-5"/>
                <w:sz w:val="16"/>
              </w:rPr>
              <w:t>C03</w:t>
            </w:r>
          </w:p>
        </w:tc>
      </w:tr>
      <w:tr>
        <w:trPr>
          <w:trHeight w:val="256" w:hRule="atLeast"/>
        </w:trPr>
        <w:tc>
          <w:tcPr>
            <w:tcW w:w="7101" w:type="dxa"/>
          </w:tcPr>
          <w:p>
            <w:pPr>
              <w:pStyle w:val="TableParagraph"/>
              <w:spacing w:before="39"/>
              <w:ind w:left="113"/>
              <w:rPr>
                <w:sz w:val="16"/>
              </w:rPr>
            </w:pPr>
            <w:r>
              <w:rPr>
                <w:sz w:val="16"/>
              </w:rPr>
              <w:t>Alarm</w:t>
            </w:r>
            <w:r>
              <w:rPr>
                <w:spacing w:val="-9"/>
                <w:sz w:val="16"/>
              </w:rPr>
              <w:t> </w:t>
            </w:r>
            <w:r>
              <w:rPr>
                <w:sz w:val="16"/>
              </w:rPr>
              <w:t>Simulation</w:t>
            </w:r>
            <w:r>
              <w:rPr>
                <w:spacing w:val="-10"/>
                <w:sz w:val="16"/>
              </w:rPr>
              <w:t> </w:t>
            </w:r>
            <w:r>
              <w:rPr>
                <w:sz w:val="16"/>
              </w:rPr>
              <w:t>(Communication</w:t>
            </w:r>
            <w:r>
              <w:rPr>
                <w:spacing w:val="-10"/>
                <w:sz w:val="16"/>
              </w:rPr>
              <w:t> </w:t>
            </w:r>
            <w:r>
              <w:rPr>
                <w:spacing w:val="-4"/>
                <w:sz w:val="16"/>
              </w:rPr>
              <w:t>fail)</w:t>
            </w:r>
          </w:p>
        </w:tc>
        <w:tc>
          <w:tcPr>
            <w:tcW w:w="1149" w:type="dxa"/>
          </w:tcPr>
          <w:p>
            <w:pPr>
              <w:pStyle w:val="TableParagraph"/>
              <w:spacing w:before="39"/>
              <w:ind w:left="71" w:right="57"/>
              <w:jc w:val="center"/>
              <w:rPr>
                <w:sz w:val="16"/>
              </w:rPr>
            </w:pPr>
            <w:r>
              <w:rPr>
                <w:spacing w:val="-5"/>
                <w:sz w:val="16"/>
              </w:rPr>
              <w:t>1M</w:t>
            </w:r>
          </w:p>
        </w:tc>
        <w:tc>
          <w:tcPr>
            <w:tcW w:w="1056" w:type="dxa"/>
          </w:tcPr>
          <w:p>
            <w:pPr>
              <w:pStyle w:val="TableParagraph"/>
              <w:rPr>
                <w:rFonts w:ascii="Times New Roman"/>
                <w:sz w:val="16"/>
              </w:rPr>
            </w:pPr>
          </w:p>
        </w:tc>
        <w:tc>
          <w:tcPr>
            <w:tcW w:w="1171" w:type="dxa"/>
          </w:tcPr>
          <w:p>
            <w:pPr>
              <w:pStyle w:val="TableParagraph"/>
              <w:spacing w:before="39"/>
              <w:ind w:left="68" w:right="3"/>
              <w:jc w:val="center"/>
              <w:rPr>
                <w:sz w:val="16"/>
              </w:rPr>
            </w:pPr>
            <w:r>
              <w:rPr>
                <w:spacing w:val="-5"/>
                <w:sz w:val="16"/>
              </w:rPr>
              <w:t>C03</w:t>
            </w:r>
          </w:p>
        </w:tc>
      </w:tr>
      <w:tr>
        <w:trPr>
          <w:trHeight w:val="254" w:hRule="atLeast"/>
        </w:trPr>
        <w:tc>
          <w:tcPr>
            <w:tcW w:w="7101" w:type="dxa"/>
          </w:tcPr>
          <w:p>
            <w:pPr>
              <w:pStyle w:val="TableParagraph"/>
              <w:spacing w:before="37"/>
              <w:ind w:left="113"/>
              <w:rPr>
                <w:sz w:val="16"/>
              </w:rPr>
            </w:pPr>
            <w:r>
              <w:rPr>
                <w:sz w:val="16"/>
              </w:rPr>
              <w:t>Dry</w:t>
            </w:r>
            <w:r>
              <w:rPr>
                <w:spacing w:val="-5"/>
                <w:sz w:val="16"/>
              </w:rPr>
              <w:t> </w:t>
            </w:r>
            <w:r>
              <w:rPr>
                <w:sz w:val="16"/>
              </w:rPr>
              <w:t>cleaning</w:t>
            </w:r>
            <w:r>
              <w:rPr>
                <w:spacing w:val="-4"/>
                <w:sz w:val="16"/>
              </w:rPr>
              <w:t> </w:t>
            </w:r>
            <w:r>
              <w:rPr>
                <w:sz w:val="16"/>
              </w:rPr>
              <w:t>of</w:t>
            </w:r>
            <w:r>
              <w:rPr>
                <w:spacing w:val="-5"/>
                <w:sz w:val="16"/>
              </w:rPr>
              <w:t> </w:t>
            </w:r>
            <w:r>
              <w:rPr>
                <w:sz w:val="16"/>
              </w:rPr>
              <w:t>solar</w:t>
            </w:r>
            <w:r>
              <w:rPr>
                <w:spacing w:val="-5"/>
                <w:sz w:val="16"/>
              </w:rPr>
              <w:t> </w:t>
            </w:r>
            <w:r>
              <w:rPr>
                <w:sz w:val="16"/>
              </w:rPr>
              <w:t>panels,</w:t>
            </w:r>
            <w:r>
              <w:rPr>
                <w:spacing w:val="-4"/>
                <w:sz w:val="16"/>
              </w:rPr>
              <w:t> </w:t>
            </w:r>
            <w:r>
              <w:rPr>
                <w:sz w:val="16"/>
              </w:rPr>
              <w:t>Visual</w:t>
            </w:r>
            <w:r>
              <w:rPr>
                <w:spacing w:val="-3"/>
                <w:sz w:val="16"/>
              </w:rPr>
              <w:t> </w:t>
            </w:r>
            <w:r>
              <w:rPr>
                <w:sz w:val="16"/>
              </w:rPr>
              <w:t>check</w:t>
            </w:r>
            <w:r>
              <w:rPr>
                <w:spacing w:val="-5"/>
                <w:sz w:val="16"/>
              </w:rPr>
              <w:t> </w:t>
            </w:r>
            <w:r>
              <w:rPr>
                <w:sz w:val="16"/>
              </w:rPr>
              <w:t>for</w:t>
            </w:r>
            <w:r>
              <w:rPr>
                <w:spacing w:val="-7"/>
                <w:sz w:val="16"/>
              </w:rPr>
              <w:t> </w:t>
            </w:r>
            <w:r>
              <w:rPr>
                <w:sz w:val="16"/>
              </w:rPr>
              <w:t>any</w:t>
            </w:r>
            <w:r>
              <w:rPr>
                <w:spacing w:val="-5"/>
                <w:sz w:val="16"/>
              </w:rPr>
              <w:t> </w:t>
            </w:r>
            <w:r>
              <w:rPr>
                <w:sz w:val="16"/>
              </w:rPr>
              <w:t>cracks</w:t>
            </w:r>
            <w:r>
              <w:rPr>
                <w:spacing w:val="-3"/>
                <w:sz w:val="16"/>
              </w:rPr>
              <w:t> </w:t>
            </w:r>
            <w:r>
              <w:rPr>
                <w:sz w:val="16"/>
              </w:rPr>
              <w:t>on</w:t>
            </w:r>
            <w:r>
              <w:rPr>
                <w:spacing w:val="-7"/>
                <w:sz w:val="16"/>
              </w:rPr>
              <w:t> </w:t>
            </w:r>
            <w:r>
              <w:rPr>
                <w:sz w:val="16"/>
              </w:rPr>
              <w:t>panels</w:t>
            </w:r>
            <w:r>
              <w:rPr>
                <w:spacing w:val="-7"/>
                <w:sz w:val="16"/>
              </w:rPr>
              <w:t> </w:t>
            </w:r>
            <w:r>
              <w:rPr>
                <w:sz w:val="16"/>
              </w:rPr>
              <w:t>or</w:t>
            </w:r>
            <w:r>
              <w:rPr>
                <w:spacing w:val="-8"/>
                <w:sz w:val="16"/>
              </w:rPr>
              <w:t> </w:t>
            </w:r>
            <w:r>
              <w:rPr>
                <w:spacing w:val="-2"/>
                <w:sz w:val="16"/>
              </w:rPr>
              <w:t>Theft.</w:t>
            </w:r>
          </w:p>
        </w:tc>
        <w:tc>
          <w:tcPr>
            <w:tcW w:w="1149" w:type="dxa"/>
          </w:tcPr>
          <w:p>
            <w:pPr>
              <w:pStyle w:val="TableParagraph"/>
              <w:spacing w:before="37"/>
              <w:ind w:left="71" w:right="57"/>
              <w:jc w:val="center"/>
              <w:rPr>
                <w:sz w:val="16"/>
              </w:rPr>
            </w:pPr>
            <w:r>
              <w:rPr>
                <w:spacing w:val="-5"/>
                <w:sz w:val="16"/>
              </w:rPr>
              <w:t>1M</w:t>
            </w:r>
          </w:p>
        </w:tc>
        <w:tc>
          <w:tcPr>
            <w:tcW w:w="1056" w:type="dxa"/>
          </w:tcPr>
          <w:p>
            <w:pPr>
              <w:pStyle w:val="TableParagraph"/>
              <w:spacing w:before="37"/>
              <w:ind w:left="14" w:right="2"/>
              <w:jc w:val="center"/>
              <w:rPr>
                <w:sz w:val="16"/>
              </w:rPr>
            </w:pPr>
            <w:r>
              <w:rPr>
                <w:spacing w:val="-10"/>
                <w:sz w:val="16"/>
              </w:rPr>
              <w:t>Y</w:t>
            </w:r>
          </w:p>
        </w:tc>
        <w:tc>
          <w:tcPr>
            <w:tcW w:w="1171" w:type="dxa"/>
          </w:tcPr>
          <w:p>
            <w:pPr>
              <w:pStyle w:val="TableParagraph"/>
              <w:spacing w:before="37"/>
              <w:ind w:left="68" w:right="3"/>
              <w:jc w:val="center"/>
              <w:rPr>
                <w:sz w:val="16"/>
              </w:rPr>
            </w:pPr>
            <w:r>
              <w:rPr>
                <w:spacing w:val="-5"/>
                <w:sz w:val="16"/>
              </w:rPr>
              <w:t>C03</w:t>
            </w:r>
          </w:p>
        </w:tc>
      </w:tr>
      <w:tr>
        <w:trPr>
          <w:trHeight w:val="253" w:hRule="atLeast"/>
        </w:trPr>
        <w:tc>
          <w:tcPr>
            <w:tcW w:w="7101" w:type="dxa"/>
          </w:tcPr>
          <w:p>
            <w:pPr>
              <w:pStyle w:val="TableParagraph"/>
              <w:spacing w:before="39"/>
              <w:ind w:left="113"/>
              <w:rPr>
                <w:sz w:val="16"/>
              </w:rPr>
            </w:pPr>
            <w:r>
              <w:rPr>
                <w:sz w:val="16"/>
              </w:rPr>
              <w:t>Visual</w:t>
            </w:r>
            <w:r>
              <w:rPr>
                <w:spacing w:val="-10"/>
                <w:sz w:val="16"/>
              </w:rPr>
              <w:t> </w:t>
            </w:r>
            <w:r>
              <w:rPr>
                <w:sz w:val="16"/>
              </w:rPr>
              <w:t>check</w:t>
            </w:r>
            <w:r>
              <w:rPr>
                <w:spacing w:val="-3"/>
                <w:sz w:val="16"/>
              </w:rPr>
              <w:t> </w:t>
            </w:r>
            <w:r>
              <w:rPr>
                <w:sz w:val="16"/>
              </w:rPr>
              <w:t>of</w:t>
            </w:r>
            <w:r>
              <w:rPr>
                <w:spacing w:val="-6"/>
                <w:sz w:val="16"/>
              </w:rPr>
              <w:t> </w:t>
            </w:r>
            <w:r>
              <w:rPr>
                <w:sz w:val="16"/>
              </w:rPr>
              <w:t>Solar</w:t>
            </w:r>
            <w:r>
              <w:rPr>
                <w:spacing w:val="-8"/>
                <w:sz w:val="16"/>
              </w:rPr>
              <w:t> </w:t>
            </w:r>
            <w:r>
              <w:rPr>
                <w:sz w:val="16"/>
              </w:rPr>
              <w:t>charge</w:t>
            </w:r>
            <w:r>
              <w:rPr>
                <w:spacing w:val="-5"/>
                <w:sz w:val="16"/>
              </w:rPr>
              <w:t> </w:t>
            </w:r>
            <w:r>
              <w:rPr>
                <w:sz w:val="16"/>
              </w:rPr>
              <w:t>controller</w:t>
            </w:r>
            <w:r>
              <w:rPr>
                <w:spacing w:val="-5"/>
                <w:sz w:val="16"/>
              </w:rPr>
              <w:t> </w:t>
            </w:r>
            <w:r>
              <w:rPr>
                <w:sz w:val="16"/>
              </w:rPr>
              <w:t>modules</w:t>
            </w:r>
            <w:r>
              <w:rPr>
                <w:spacing w:val="-6"/>
                <w:sz w:val="16"/>
              </w:rPr>
              <w:t> </w:t>
            </w:r>
            <w:r>
              <w:rPr>
                <w:sz w:val="16"/>
              </w:rPr>
              <w:t>(Healthiness</w:t>
            </w:r>
            <w:r>
              <w:rPr>
                <w:spacing w:val="-6"/>
                <w:sz w:val="16"/>
              </w:rPr>
              <w:t> </w:t>
            </w:r>
            <w:r>
              <w:rPr>
                <w:sz w:val="16"/>
              </w:rPr>
              <w:t>or</w:t>
            </w:r>
            <w:r>
              <w:rPr>
                <w:spacing w:val="-11"/>
                <w:sz w:val="16"/>
              </w:rPr>
              <w:t> </w:t>
            </w:r>
            <w:r>
              <w:rPr>
                <w:spacing w:val="-2"/>
                <w:sz w:val="16"/>
              </w:rPr>
              <w:t>Availability).</w:t>
            </w:r>
          </w:p>
        </w:tc>
        <w:tc>
          <w:tcPr>
            <w:tcW w:w="1149" w:type="dxa"/>
          </w:tcPr>
          <w:p>
            <w:pPr>
              <w:pStyle w:val="TableParagraph"/>
              <w:spacing w:before="39"/>
              <w:ind w:left="71" w:right="57"/>
              <w:jc w:val="center"/>
              <w:rPr>
                <w:sz w:val="16"/>
              </w:rPr>
            </w:pPr>
            <w:r>
              <w:rPr>
                <w:spacing w:val="-5"/>
                <w:sz w:val="16"/>
              </w:rPr>
              <w:t>1M</w:t>
            </w:r>
          </w:p>
        </w:tc>
        <w:tc>
          <w:tcPr>
            <w:tcW w:w="1056" w:type="dxa"/>
          </w:tcPr>
          <w:p>
            <w:pPr>
              <w:pStyle w:val="TableParagraph"/>
              <w:spacing w:before="39"/>
              <w:ind w:left="14" w:right="2"/>
              <w:jc w:val="center"/>
              <w:rPr>
                <w:sz w:val="16"/>
              </w:rPr>
            </w:pPr>
            <w:r>
              <w:rPr>
                <w:spacing w:val="-10"/>
                <w:sz w:val="16"/>
              </w:rPr>
              <w:t>Y</w:t>
            </w:r>
          </w:p>
        </w:tc>
        <w:tc>
          <w:tcPr>
            <w:tcW w:w="1171" w:type="dxa"/>
          </w:tcPr>
          <w:p>
            <w:pPr>
              <w:pStyle w:val="TableParagraph"/>
              <w:spacing w:before="39"/>
              <w:ind w:left="68" w:right="3"/>
              <w:jc w:val="center"/>
              <w:rPr>
                <w:sz w:val="16"/>
              </w:rPr>
            </w:pPr>
            <w:r>
              <w:rPr>
                <w:spacing w:val="-5"/>
                <w:sz w:val="16"/>
              </w:rPr>
              <w:t>C03</w:t>
            </w:r>
          </w:p>
        </w:tc>
      </w:tr>
      <w:tr>
        <w:trPr>
          <w:trHeight w:val="253" w:hRule="atLeast"/>
        </w:trPr>
        <w:tc>
          <w:tcPr>
            <w:tcW w:w="7101" w:type="dxa"/>
          </w:tcPr>
          <w:p>
            <w:pPr>
              <w:pStyle w:val="TableParagraph"/>
              <w:spacing w:before="39"/>
              <w:ind w:left="113"/>
              <w:rPr>
                <w:sz w:val="16"/>
              </w:rPr>
            </w:pPr>
            <w:r>
              <w:rPr>
                <w:sz w:val="16"/>
              </w:rPr>
              <w:t>RTU</w:t>
            </w:r>
            <w:r>
              <w:rPr>
                <w:spacing w:val="-8"/>
                <w:sz w:val="16"/>
              </w:rPr>
              <w:t> </w:t>
            </w:r>
            <w:r>
              <w:rPr>
                <w:sz w:val="16"/>
              </w:rPr>
              <w:t>Connection,</w:t>
            </w:r>
            <w:r>
              <w:rPr>
                <w:spacing w:val="-8"/>
                <w:sz w:val="16"/>
              </w:rPr>
              <w:t> </w:t>
            </w:r>
            <w:r>
              <w:rPr>
                <w:spacing w:val="-2"/>
                <w:sz w:val="16"/>
              </w:rPr>
              <w:t>Working.</w:t>
            </w:r>
          </w:p>
        </w:tc>
        <w:tc>
          <w:tcPr>
            <w:tcW w:w="1149" w:type="dxa"/>
          </w:tcPr>
          <w:p>
            <w:pPr>
              <w:pStyle w:val="TableParagraph"/>
              <w:spacing w:before="39"/>
              <w:ind w:left="71" w:right="57"/>
              <w:jc w:val="center"/>
              <w:rPr>
                <w:sz w:val="16"/>
              </w:rPr>
            </w:pPr>
            <w:r>
              <w:rPr>
                <w:spacing w:val="-5"/>
                <w:sz w:val="16"/>
              </w:rPr>
              <w:t>1M</w:t>
            </w:r>
          </w:p>
        </w:tc>
        <w:tc>
          <w:tcPr>
            <w:tcW w:w="1056" w:type="dxa"/>
          </w:tcPr>
          <w:p>
            <w:pPr>
              <w:pStyle w:val="TableParagraph"/>
              <w:rPr>
                <w:rFonts w:ascii="Times New Roman"/>
                <w:sz w:val="16"/>
              </w:rPr>
            </w:pPr>
          </w:p>
        </w:tc>
        <w:tc>
          <w:tcPr>
            <w:tcW w:w="1171" w:type="dxa"/>
          </w:tcPr>
          <w:p>
            <w:pPr>
              <w:pStyle w:val="TableParagraph"/>
              <w:spacing w:before="39"/>
              <w:ind w:left="68" w:right="3"/>
              <w:jc w:val="center"/>
              <w:rPr>
                <w:sz w:val="16"/>
              </w:rPr>
            </w:pPr>
            <w:r>
              <w:rPr>
                <w:spacing w:val="-5"/>
                <w:sz w:val="16"/>
              </w:rPr>
              <w:t>C03</w:t>
            </w:r>
          </w:p>
        </w:tc>
      </w:tr>
      <w:tr>
        <w:trPr>
          <w:trHeight w:val="254" w:hRule="atLeast"/>
        </w:trPr>
        <w:tc>
          <w:tcPr>
            <w:tcW w:w="7101" w:type="dxa"/>
          </w:tcPr>
          <w:p>
            <w:pPr>
              <w:pStyle w:val="TableParagraph"/>
              <w:spacing w:before="37"/>
              <w:ind w:left="113"/>
              <w:rPr>
                <w:sz w:val="16"/>
              </w:rPr>
            </w:pPr>
            <w:r>
              <w:rPr>
                <w:sz w:val="16"/>
              </w:rPr>
              <w:t>Working</w:t>
            </w:r>
            <w:r>
              <w:rPr>
                <w:spacing w:val="-8"/>
                <w:sz w:val="16"/>
              </w:rPr>
              <w:t> </w:t>
            </w:r>
            <w:r>
              <w:rPr>
                <w:sz w:val="16"/>
              </w:rPr>
              <w:t>of</w:t>
            </w:r>
            <w:r>
              <w:rPr>
                <w:spacing w:val="-6"/>
                <w:sz w:val="16"/>
              </w:rPr>
              <w:t> </w:t>
            </w:r>
            <w:r>
              <w:rPr>
                <w:sz w:val="16"/>
              </w:rPr>
              <w:t>MPPT</w:t>
            </w:r>
            <w:r>
              <w:rPr>
                <w:spacing w:val="-10"/>
                <w:sz w:val="16"/>
              </w:rPr>
              <w:t> </w:t>
            </w:r>
            <w:r>
              <w:rPr>
                <w:sz w:val="16"/>
              </w:rPr>
              <w:t>(Input-Output</w:t>
            </w:r>
            <w:r>
              <w:rPr>
                <w:spacing w:val="-6"/>
                <w:sz w:val="16"/>
              </w:rPr>
              <w:t> </w:t>
            </w:r>
            <w:r>
              <w:rPr>
                <w:sz w:val="16"/>
              </w:rPr>
              <w:t>Voltage</w:t>
            </w:r>
            <w:r>
              <w:rPr>
                <w:spacing w:val="-7"/>
                <w:sz w:val="16"/>
              </w:rPr>
              <w:t> </w:t>
            </w:r>
            <w:r>
              <w:rPr>
                <w:sz w:val="16"/>
              </w:rPr>
              <w:t>and</w:t>
            </w:r>
            <w:r>
              <w:rPr>
                <w:spacing w:val="-7"/>
                <w:sz w:val="16"/>
              </w:rPr>
              <w:t> </w:t>
            </w:r>
            <w:r>
              <w:rPr>
                <w:spacing w:val="-2"/>
                <w:sz w:val="16"/>
              </w:rPr>
              <w:t>Current).</w:t>
            </w:r>
          </w:p>
        </w:tc>
        <w:tc>
          <w:tcPr>
            <w:tcW w:w="1149" w:type="dxa"/>
          </w:tcPr>
          <w:p>
            <w:pPr>
              <w:pStyle w:val="TableParagraph"/>
              <w:spacing w:before="37"/>
              <w:ind w:left="71" w:right="57"/>
              <w:jc w:val="center"/>
              <w:rPr>
                <w:sz w:val="16"/>
              </w:rPr>
            </w:pPr>
            <w:r>
              <w:rPr>
                <w:spacing w:val="-5"/>
                <w:sz w:val="16"/>
              </w:rPr>
              <w:t>1M</w:t>
            </w:r>
          </w:p>
        </w:tc>
        <w:tc>
          <w:tcPr>
            <w:tcW w:w="1056" w:type="dxa"/>
          </w:tcPr>
          <w:p>
            <w:pPr>
              <w:pStyle w:val="TableParagraph"/>
              <w:rPr>
                <w:rFonts w:ascii="Times New Roman"/>
                <w:sz w:val="16"/>
              </w:rPr>
            </w:pPr>
          </w:p>
        </w:tc>
        <w:tc>
          <w:tcPr>
            <w:tcW w:w="1171" w:type="dxa"/>
          </w:tcPr>
          <w:p>
            <w:pPr>
              <w:pStyle w:val="TableParagraph"/>
              <w:spacing w:before="37"/>
              <w:ind w:left="68" w:right="3"/>
              <w:jc w:val="center"/>
              <w:rPr>
                <w:sz w:val="16"/>
              </w:rPr>
            </w:pPr>
            <w:r>
              <w:rPr>
                <w:spacing w:val="-5"/>
                <w:sz w:val="16"/>
              </w:rPr>
              <w:t>C03</w:t>
            </w:r>
          </w:p>
        </w:tc>
      </w:tr>
      <w:tr>
        <w:trPr>
          <w:trHeight w:val="256" w:hRule="atLeast"/>
        </w:trPr>
        <w:tc>
          <w:tcPr>
            <w:tcW w:w="7101" w:type="dxa"/>
          </w:tcPr>
          <w:p>
            <w:pPr>
              <w:pStyle w:val="TableParagraph"/>
              <w:spacing w:before="39"/>
              <w:ind w:left="113"/>
              <w:rPr>
                <w:sz w:val="16"/>
              </w:rPr>
            </w:pPr>
            <w:r>
              <w:rPr>
                <w:sz w:val="16"/>
              </w:rPr>
              <w:t>MPPT</w:t>
            </w:r>
            <w:r>
              <w:rPr>
                <w:spacing w:val="-5"/>
                <w:sz w:val="16"/>
              </w:rPr>
              <w:t> </w:t>
            </w:r>
            <w:r>
              <w:rPr>
                <w:sz w:val="16"/>
              </w:rPr>
              <w:t>MCB</w:t>
            </w:r>
            <w:r>
              <w:rPr>
                <w:spacing w:val="-3"/>
                <w:sz w:val="16"/>
              </w:rPr>
              <w:t> </w:t>
            </w:r>
            <w:r>
              <w:rPr>
                <w:spacing w:val="-2"/>
                <w:sz w:val="16"/>
              </w:rPr>
              <w:t>healthiness</w:t>
            </w:r>
          </w:p>
        </w:tc>
        <w:tc>
          <w:tcPr>
            <w:tcW w:w="1149" w:type="dxa"/>
          </w:tcPr>
          <w:p>
            <w:pPr>
              <w:pStyle w:val="TableParagraph"/>
              <w:spacing w:before="39"/>
              <w:ind w:left="71" w:right="57"/>
              <w:jc w:val="center"/>
              <w:rPr>
                <w:sz w:val="16"/>
              </w:rPr>
            </w:pPr>
            <w:r>
              <w:rPr>
                <w:spacing w:val="-5"/>
                <w:sz w:val="16"/>
              </w:rPr>
              <w:t>1M</w:t>
            </w:r>
          </w:p>
        </w:tc>
        <w:tc>
          <w:tcPr>
            <w:tcW w:w="1056" w:type="dxa"/>
          </w:tcPr>
          <w:p>
            <w:pPr>
              <w:pStyle w:val="TableParagraph"/>
              <w:rPr>
                <w:rFonts w:ascii="Times New Roman"/>
                <w:sz w:val="16"/>
              </w:rPr>
            </w:pPr>
          </w:p>
        </w:tc>
        <w:tc>
          <w:tcPr>
            <w:tcW w:w="1171" w:type="dxa"/>
          </w:tcPr>
          <w:p>
            <w:pPr>
              <w:pStyle w:val="TableParagraph"/>
              <w:spacing w:before="39"/>
              <w:ind w:left="68" w:right="3"/>
              <w:jc w:val="center"/>
              <w:rPr>
                <w:sz w:val="16"/>
              </w:rPr>
            </w:pPr>
            <w:r>
              <w:rPr>
                <w:spacing w:val="-5"/>
                <w:sz w:val="16"/>
              </w:rPr>
              <w:t>C03</w:t>
            </w:r>
          </w:p>
        </w:tc>
      </w:tr>
      <w:tr>
        <w:trPr>
          <w:trHeight w:val="251" w:hRule="atLeast"/>
        </w:trPr>
        <w:tc>
          <w:tcPr>
            <w:tcW w:w="7101" w:type="dxa"/>
          </w:tcPr>
          <w:p>
            <w:pPr>
              <w:pStyle w:val="TableParagraph"/>
              <w:spacing w:before="37"/>
              <w:ind w:left="113"/>
              <w:rPr>
                <w:sz w:val="16"/>
              </w:rPr>
            </w:pPr>
            <w:r>
              <w:rPr>
                <w:sz w:val="16"/>
              </w:rPr>
              <w:t>MPPT</w:t>
            </w:r>
            <w:r>
              <w:rPr>
                <w:spacing w:val="-11"/>
                <w:sz w:val="16"/>
              </w:rPr>
              <w:t> </w:t>
            </w:r>
            <w:r>
              <w:rPr>
                <w:sz w:val="16"/>
              </w:rPr>
              <w:t>Qty.</w:t>
            </w:r>
            <w:r>
              <w:rPr>
                <w:spacing w:val="-7"/>
                <w:sz w:val="16"/>
              </w:rPr>
              <w:t> </w:t>
            </w:r>
            <w:r>
              <w:rPr>
                <w:sz w:val="16"/>
              </w:rPr>
              <w:t>configuration</w:t>
            </w:r>
            <w:r>
              <w:rPr>
                <w:spacing w:val="-9"/>
                <w:sz w:val="16"/>
              </w:rPr>
              <w:t> </w:t>
            </w:r>
            <w:r>
              <w:rPr>
                <w:sz w:val="16"/>
              </w:rPr>
              <w:t>in</w:t>
            </w:r>
            <w:r>
              <w:rPr>
                <w:spacing w:val="-7"/>
                <w:sz w:val="16"/>
              </w:rPr>
              <w:t> </w:t>
            </w:r>
            <w:r>
              <w:rPr>
                <w:sz w:val="16"/>
              </w:rPr>
              <w:t>SMPS</w:t>
            </w:r>
            <w:r>
              <w:rPr>
                <w:spacing w:val="-7"/>
                <w:sz w:val="16"/>
              </w:rPr>
              <w:t> </w:t>
            </w:r>
            <w:r>
              <w:rPr>
                <w:spacing w:val="-2"/>
                <w:sz w:val="16"/>
              </w:rPr>
              <w:t>controller</w:t>
            </w:r>
          </w:p>
        </w:tc>
        <w:tc>
          <w:tcPr>
            <w:tcW w:w="1149" w:type="dxa"/>
          </w:tcPr>
          <w:p>
            <w:pPr>
              <w:pStyle w:val="TableParagraph"/>
              <w:spacing w:before="37"/>
              <w:ind w:left="71" w:right="57"/>
              <w:jc w:val="center"/>
              <w:rPr>
                <w:sz w:val="16"/>
              </w:rPr>
            </w:pPr>
            <w:r>
              <w:rPr>
                <w:spacing w:val="-5"/>
                <w:sz w:val="16"/>
              </w:rPr>
              <w:t>1M</w:t>
            </w:r>
          </w:p>
        </w:tc>
        <w:tc>
          <w:tcPr>
            <w:tcW w:w="1056" w:type="dxa"/>
          </w:tcPr>
          <w:p>
            <w:pPr>
              <w:pStyle w:val="TableParagraph"/>
              <w:rPr>
                <w:rFonts w:ascii="Times New Roman"/>
                <w:sz w:val="16"/>
              </w:rPr>
            </w:pPr>
          </w:p>
        </w:tc>
        <w:tc>
          <w:tcPr>
            <w:tcW w:w="1171" w:type="dxa"/>
          </w:tcPr>
          <w:p>
            <w:pPr>
              <w:pStyle w:val="TableParagraph"/>
              <w:spacing w:before="37"/>
              <w:ind w:left="68" w:right="3"/>
              <w:jc w:val="center"/>
              <w:rPr>
                <w:sz w:val="16"/>
              </w:rPr>
            </w:pPr>
            <w:r>
              <w:rPr>
                <w:spacing w:val="-5"/>
                <w:sz w:val="16"/>
              </w:rPr>
              <w:t>C03</w:t>
            </w:r>
          </w:p>
        </w:tc>
      </w:tr>
      <w:tr>
        <w:trPr>
          <w:trHeight w:val="256" w:hRule="atLeast"/>
        </w:trPr>
        <w:tc>
          <w:tcPr>
            <w:tcW w:w="7101" w:type="dxa"/>
          </w:tcPr>
          <w:p>
            <w:pPr>
              <w:pStyle w:val="TableParagraph"/>
              <w:spacing w:before="41"/>
              <w:ind w:left="113"/>
              <w:rPr>
                <w:sz w:val="16"/>
              </w:rPr>
            </w:pPr>
            <w:r>
              <w:rPr>
                <w:sz w:val="16"/>
              </w:rPr>
              <w:t>MPPT</w:t>
            </w:r>
            <w:r>
              <w:rPr>
                <w:spacing w:val="-8"/>
                <w:sz w:val="16"/>
              </w:rPr>
              <w:t> </w:t>
            </w:r>
            <w:r>
              <w:rPr>
                <w:sz w:val="16"/>
              </w:rPr>
              <w:t>Qty.</w:t>
            </w:r>
            <w:r>
              <w:rPr>
                <w:spacing w:val="-6"/>
                <w:sz w:val="16"/>
              </w:rPr>
              <w:t> </w:t>
            </w:r>
            <w:r>
              <w:rPr>
                <w:sz w:val="16"/>
              </w:rPr>
              <w:t>in</w:t>
            </w:r>
            <w:r>
              <w:rPr>
                <w:spacing w:val="-4"/>
                <w:sz w:val="16"/>
              </w:rPr>
              <w:t> </w:t>
            </w:r>
            <w:r>
              <w:rPr>
                <w:sz w:val="16"/>
              </w:rPr>
              <w:t>Rack</w:t>
            </w:r>
            <w:r>
              <w:rPr>
                <w:spacing w:val="-5"/>
                <w:sz w:val="16"/>
              </w:rPr>
              <w:t> </w:t>
            </w:r>
            <w:r>
              <w:rPr>
                <w:sz w:val="16"/>
              </w:rPr>
              <w:t>and</w:t>
            </w:r>
            <w:r>
              <w:rPr>
                <w:spacing w:val="-5"/>
                <w:sz w:val="16"/>
              </w:rPr>
              <w:t> </w:t>
            </w:r>
            <w:r>
              <w:rPr>
                <w:sz w:val="16"/>
              </w:rPr>
              <w:t>in</w:t>
            </w:r>
            <w:r>
              <w:rPr>
                <w:spacing w:val="-6"/>
                <w:sz w:val="16"/>
              </w:rPr>
              <w:t> </w:t>
            </w:r>
            <w:r>
              <w:rPr>
                <w:sz w:val="16"/>
              </w:rPr>
              <w:t>Controller</w:t>
            </w:r>
            <w:r>
              <w:rPr>
                <w:spacing w:val="-4"/>
                <w:sz w:val="16"/>
              </w:rPr>
              <w:t> </w:t>
            </w:r>
            <w:r>
              <w:rPr>
                <w:sz w:val="16"/>
              </w:rPr>
              <w:t>should</w:t>
            </w:r>
            <w:r>
              <w:rPr>
                <w:spacing w:val="-4"/>
                <w:sz w:val="16"/>
              </w:rPr>
              <w:t> </w:t>
            </w:r>
            <w:r>
              <w:rPr>
                <w:sz w:val="16"/>
              </w:rPr>
              <w:t>be</w:t>
            </w:r>
            <w:r>
              <w:rPr>
                <w:spacing w:val="-7"/>
                <w:sz w:val="16"/>
              </w:rPr>
              <w:t> </w:t>
            </w:r>
            <w:r>
              <w:rPr>
                <w:spacing w:val="-4"/>
                <w:sz w:val="16"/>
              </w:rPr>
              <w:t>same</w:t>
            </w:r>
          </w:p>
        </w:tc>
        <w:tc>
          <w:tcPr>
            <w:tcW w:w="1149" w:type="dxa"/>
          </w:tcPr>
          <w:p>
            <w:pPr>
              <w:pStyle w:val="TableParagraph"/>
              <w:spacing w:before="41"/>
              <w:ind w:left="71" w:right="57"/>
              <w:jc w:val="center"/>
              <w:rPr>
                <w:sz w:val="16"/>
              </w:rPr>
            </w:pPr>
            <w:r>
              <w:rPr>
                <w:spacing w:val="-5"/>
                <w:sz w:val="16"/>
              </w:rPr>
              <w:t>1M</w:t>
            </w:r>
          </w:p>
        </w:tc>
        <w:tc>
          <w:tcPr>
            <w:tcW w:w="1056" w:type="dxa"/>
          </w:tcPr>
          <w:p>
            <w:pPr>
              <w:pStyle w:val="TableParagraph"/>
              <w:rPr>
                <w:rFonts w:ascii="Times New Roman"/>
                <w:sz w:val="16"/>
              </w:rPr>
            </w:pPr>
          </w:p>
        </w:tc>
        <w:tc>
          <w:tcPr>
            <w:tcW w:w="1171" w:type="dxa"/>
          </w:tcPr>
          <w:p>
            <w:pPr>
              <w:pStyle w:val="TableParagraph"/>
              <w:spacing w:before="41"/>
              <w:ind w:left="68" w:right="3"/>
              <w:jc w:val="center"/>
              <w:rPr>
                <w:sz w:val="16"/>
              </w:rPr>
            </w:pPr>
            <w:r>
              <w:rPr>
                <w:spacing w:val="-5"/>
                <w:sz w:val="16"/>
              </w:rPr>
              <w:t>C03</w:t>
            </w:r>
          </w:p>
        </w:tc>
      </w:tr>
      <w:tr>
        <w:trPr>
          <w:trHeight w:val="253" w:hRule="atLeast"/>
        </w:trPr>
        <w:tc>
          <w:tcPr>
            <w:tcW w:w="7101" w:type="dxa"/>
          </w:tcPr>
          <w:p>
            <w:pPr>
              <w:pStyle w:val="TableParagraph"/>
              <w:spacing w:before="37"/>
              <w:ind w:left="113"/>
              <w:rPr>
                <w:sz w:val="16"/>
              </w:rPr>
            </w:pPr>
            <w:r>
              <w:rPr>
                <w:sz w:val="16"/>
              </w:rPr>
              <w:t>Adaptive</w:t>
            </w:r>
            <w:r>
              <w:rPr>
                <w:spacing w:val="-6"/>
                <w:sz w:val="16"/>
              </w:rPr>
              <w:t> </w:t>
            </w:r>
            <w:r>
              <w:rPr>
                <w:sz w:val="16"/>
              </w:rPr>
              <w:t>charging</w:t>
            </w:r>
            <w:r>
              <w:rPr>
                <w:spacing w:val="-4"/>
                <w:sz w:val="16"/>
              </w:rPr>
              <w:t> </w:t>
            </w:r>
            <w:r>
              <w:rPr>
                <w:sz w:val="16"/>
              </w:rPr>
              <w:t>software</w:t>
            </w:r>
            <w:r>
              <w:rPr>
                <w:spacing w:val="-3"/>
                <w:sz w:val="16"/>
              </w:rPr>
              <w:t> </w:t>
            </w:r>
            <w:r>
              <w:rPr>
                <w:sz w:val="16"/>
              </w:rPr>
              <w:t>in</w:t>
            </w:r>
            <w:r>
              <w:rPr>
                <w:spacing w:val="-6"/>
                <w:sz w:val="16"/>
              </w:rPr>
              <w:t> </w:t>
            </w:r>
            <w:r>
              <w:rPr>
                <w:sz w:val="16"/>
              </w:rPr>
              <w:t>SMPS</w:t>
            </w:r>
            <w:r>
              <w:rPr>
                <w:spacing w:val="-5"/>
                <w:sz w:val="16"/>
              </w:rPr>
              <w:t> </w:t>
            </w:r>
            <w:r>
              <w:rPr>
                <w:sz w:val="16"/>
              </w:rPr>
              <w:t>to</w:t>
            </w:r>
            <w:r>
              <w:rPr>
                <w:spacing w:val="-5"/>
                <w:sz w:val="16"/>
              </w:rPr>
              <w:t> </w:t>
            </w:r>
            <w:r>
              <w:rPr>
                <w:sz w:val="16"/>
              </w:rPr>
              <w:t>limit</w:t>
            </w:r>
            <w:r>
              <w:rPr>
                <w:spacing w:val="-3"/>
                <w:sz w:val="16"/>
              </w:rPr>
              <w:t> </w:t>
            </w:r>
            <w:r>
              <w:rPr>
                <w:sz w:val="16"/>
              </w:rPr>
              <w:t>DG</w:t>
            </w:r>
            <w:r>
              <w:rPr>
                <w:spacing w:val="-5"/>
                <w:sz w:val="16"/>
              </w:rPr>
              <w:t> </w:t>
            </w:r>
            <w:r>
              <w:rPr>
                <w:spacing w:val="-2"/>
                <w:sz w:val="16"/>
              </w:rPr>
              <w:t>loading</w:t>
            </w:r>
          </w:p>
        </w:tc>
        <w:tc>
          <w:tcPr>
            <w:tcW w:w="1149" w:type="dxa"/>
          </w:tcPr>
          <w:p>
            <w:pPr>
              <w:pStyle w:val="TableParagraph"/>
              <w:spacing w:before="37"/>
              <w:ind w:left="71" w:right="57"/>
              <w:jc w:val="center"/>
              <w:rPr>
                <w:sz w:val="16"/>
              </w:rPr>
            </w:pPr>
            <w:r>
              <w:rPr>
                <w:spacing w:val="-5"/>
                <w:sz w:val="16"/>
              </w:rPr>
              <w:t>1M</w:t>
            </w:r>
          </w:p>
        </w:tc>
        <w:tc>
          <w:tcPr>
            <w:tcW w:w="1056" w:type="dxa"/>
          </w:tcPr>
          <w:p>
            <w:pPr>
              <w:pStyle w:val="TableParagraph"/>
              <w:rPr>
                <w:rFonts w:ascii="Times New Roman"/>
                <w:sz w:val="16"/>
              </w:rPr>
            </w:pPr>
          </w:p>
        </w:tc>
        <w:tc>
          <w:tcPr>
            <w:tcW w:w="1171" w:type="dxa"/>
          </w:tcPr>
          <w:p>
            <w:pPr>
              <w:pStyle w:val="TableParagraph"/>
              <w:spacing w:before="37"/>
              <w:ind w:left="68" w:right="3"/>
              <w:jc w:val="center"/>
              <w:rPr>
                <w:sz w:val="16"/>
              </w:rPr>
            </w:pPr>
            <w:r>
              <w:rPr>
                <w:spacing w:val="-5"/>
                <w:sz w:val="16"/>
              </w:rPr>
              <w:t>C03</w:t>
            </w:r>
          </w:p>
        </w:tc>
      </w:tr>
      <w:tr>
        <w:trPr>
          <w:trHeight w:val="256" w:hRule="atLeast"/>
        </w:trPr>
        <w:tc>
          <w:tcPr>
            <w:tcW w:w="7101" w:type="dxa"/>
          </w:tcPr>
          <w:p>
            <w:pPr>
              <w:pStyle w:val="TableParagraph"/>
              <w:spacing w:before="39"/>
              <w:ind w:left="113"/>
              <w:rPr>
                <w:sz w:val="16"/>
              </w:rPr>
            </w:pPr>
            <w:r>
              <w:rPr>
                <w:sz w:val="16"/>
              </w:rPr>
              <w:t>All</w:t>
            </w:r>
            <w:r>
              <w:rPr>
                <w:spacing w:val="-6"/>
                <w:sz w:val="16"/>
              </w:rPr>
              <w:t> </w:t>
            </w:r>
            <w:r>
              <w:rPr>
                <w:sz w:val="16"/>
              </w:rPr>
              <w:t>Installed</w:t>
            </w:r>
            <w:r>
              <w:rPr>
                <w:spacing w:val="-7"/>
                <w:sz w:val="16"/>
              </w:rPr>
              <w:t> </w:t>
            </w:r>
            <w:r>
              <w:rPr>
                <w:sz w:val="16"/>
              </w:rPr>
              <w:t>Battery</w:t>
            </w:r>
            <w:r>
              <w:rPr>
                <w:spacing w:val="-5"/>
                <w:sz w:val="16"/>
              </w:rPr>
              <w:t> </w:t>
            </w:r>
            <w:r>
              <w:rPr>
                <w:sz w:val="16"/>
              </w:rPr>
              <w:t>modules</w:t>
            </w:r>
            <w:r>
              <w:rPr>
                <w:spacing w:val="-3"/>
                <w:sz w:val="16"/>
              </w:rPr>
              <w:t> </w:t>
            </w:r>
            <w:r>
              <w:rPr>
                <w:sz w:val="16"/>
              </w:rPr>
              <w:t>are</w:t>
            </w:r>
            <w:r>
              <w:rPr>
                <w:spacing w:val="-4"/>
                <w:sz w:val="16"/>
              </w:rPr>
              <w:t> </w:t>
            </w:r>
            <w:r>
              <w:rPr>
                <w:sz w:val="16"/>
              </w:rPr>
              <w:t>healthy</w:t>
            </w:r>
            <w:r>
              <w:rPr>
                <w:spacing w:val="-5"/>
                <w:sz w:val="16"/>
              </w:rPr>
              <w:t> </w:t>
            </w:r>
            <w:r>
              <w:rPr>
                <w:sz w:val="16"/>
              </w:rPr>
              <w:t>and</w:t>
            </w:r>
            <w:r>
              <w:rPr>
                <w:spacing w:val="-4"/>
                <w:sz w:val="16"/>
              </w:rPr>
              <w:t> </w:t>
            </w:r>
            <w:r>
              <w:rPr>
                <w:spacing w:val="-2"/>
                <w:sz w:val="16"/>
              </w:rPr>
              <w:t>connected.</w:t>
            </w:r>
          </w:p>
        </w:tc>
        <w:tc>
          <w:tcPr>
            <w:tcW w:w="1149" w:type="dxa"/>
          </w:tcPr>
          <w:p>
            <w:pPr>
              <w:pStyle w:val="TableParagraph"/>
              <w:spacing w:before="39"/>
              <w:ind w:left="71" w:right="57"/>
              <w:jc w:val="center"/>
              <w:rPr>
                <w:sz w:val="16"/>
              </w:rPr>
            </w:pPr>
            <w:r>
              <w:rPr>
                <w:spacing w:val="-5"/>
                <w:sz w:val="16"/>
              </w:rPr>
              <w:t>1M</w:t>
            </w:r>
          </w:p>
        </w:tc>
        <w:tc>
          <w:tcPr>
            <w:tcW w:w="1056" w:type="dxa"/>
          </w:tcPr>
          <w:p>
            <w:pPr>
              <w:pStyle w:val="TableParagraph"/>
              <w:rPr>
                <w:rFonts w:ascii="Times New Roman"/>
                <w:sz w:val="16"/>
              </w:rPr>
            </w:pPr>
          </w:p>
        </w:tc>
        <w:tc>
          <w:tcPr>
            <w:tcW w:w="1171" w:type="dxa"/>
          </w:tcPr>
          <w:p>
            <w:pPr>
              <w:pStyle w:val="TableParagraph"/>
              <w:spacing w:before="39"/>
              <w:ind w:left="68" w:right="3"/>
              <w:jc w:val="center"/>
              <w:rPr>
                <w:sz w:val="16"/>
              </w:rPr>
            </w:pPr>
            <w:r>
              <w:rPr>
                <w:spacing w:val="-5"/>
                <w:sz w:val="16"/>
              </w:rPr>
              <w:t>C03</w:t>
            </w:r>
          </w:p>
        </w:tc>
      </w:tr>
      <w:tr>
        <w:trPr>
          <w:trHeight w:val="253" w:hRule="atLeast"/>
        </w:trPr>
        <w:tc>
          <w:tcPr>
            <w:tcW w:w="7101" w:type="dxa"/>
          </w:tcPr>
          <w:p>
            <w:pPr>
              <w:pStyle w:val="TableParagraph"/>
              <w:spacing w:before="37"/>
              <w:ind w:left="113"/>
              <w:rPr>
                <w:sz w:val="16"/>
              </w:rPr>
            </w:pPr>
            <w:r>
              <w:rPr>
                <w:sz w:val="16"/>
              </w:rPr>
              <w:t>DG</w:t>
            </w:r>
            <w:r>
              <w:rPr>
                <w:spacing w:val="-3"/>
                <w:sz w:val="16"/>
              </w:rPr>
              <w:t> </w:t>
            </w:r>
            <w:r>
              <w:rPr>
                <w:sz w:val="16"/>
              </w:rPr>
              <w:t>trigger</w:t>
            </w:r>
            <w:r>
              <w:rPr>
                <w:spacing w:val="-5"/>
                <w:sz w:val="16"/>
              </w:rPr>
              <w:t> </w:t>
            </w:r>
            <w:r>
              <w:rPr>
                <w:sz w:val="16"/>
              </w:rPr>
              <w:t>voltage</w:t>
            </w:r>
            <w:r>
              <w:rPr>
                <w:spacing w:val="-5"/>
                <w:sz w:val="16"/>
              </w:rPr>
              <w:t> </w:t>
            </w:r>
            <w:r>
              <w:rPr>
                <w:sz w:val="16"/>
              </w:rPr>
              <w:t>setting</w:t>
            </w:r>
            <w:r>
              <w:rPr>
                <w:spacing w:val="-6"/>
                <w:sz w:val="16"/>
              </w:rPr>
              <w:t> </w:t>
            </w:r>
            <w:r>
              <w:rPr>
                <w:sz w:val="16"/>
              </w:rPr>
              <w:t>should</w:t>
            </w:r>
            <w:r>
              <w:rPr>
                <w:spacing w:val="-6"/>
                <w:sz w:val="16"/>
              </w:rPr>
              <w:t> </w:t>
            </w:r>
            <w:r>
              <w:rPr>
                <w:sz w:val="16"/>
              </w:rPr>
              <w:t>be</w:t>
            </w:r>
            <w:r>
              <w:rPr>
                <w:spacing w:val="-3"/>
                <w:sz w:val="16"/>
              </w:rPr>
              <w:t> </w:t>
            </w:r>
            <w:r>
              <w:rPr>
                <w:sz w:val="16"/>
              </w:rPr>
              <w:t>less</w:t>
            </w:r>
            <w:r>
              <w:rPr>
                <w:spacing w:val="-4"/>
                <w:sz w:val="16"/>
              </w:rPr>
              <w:t> </w:t>
            </w:r>
            <w:r>
              <w:rPr>
                <w:sz w:val="16"/>
              </w:rPr>
              <w:t>than</w:t>
            </w:r>
            <w:r>
              <w:rPr>
                <w:spacing w:val="-3"/>
                <w:sz w:val="16"/>
              </w:rPr>
              <w:t> </w:t>
            </w:r>
            <w:r>
              <w:rPr>
                <w:sz w:val="16"/>
              </w:rPr>
              <w:t>48.5</w:t>
            </w:r>
            <w:r>
              <w:rPr>
                <w:spacing w:val="-5"/>
                <w:sz w:val="16"/>
              </w:rPr>
              <w:t> V.</w:t>
            </w:r>
          </w:p>
        </w:tc>
        <w:tc>
          <w:tcPr>
            <w:tcW w:w="1149" w:type="dxa"/>
          </w:tcPr>
          <w:p>
            <w:pPr>
              <w:pStyle w:val="TableParagraph"/>
              <w:spacing w:before="37"/>
              <w:ind w:left="71" w:right="57"/>
              <w:jc w:val="center"/>
              <w:rPr>
                <w:sz w:val="16"/>
              </w:rPr>
            </w:pPr>
            <w:r>
              <w:rPr>
                <w:spacing w:val="-5"/>
                <w:sz w:val="16"/>
              </w:rPr>
              <w:t>1M</w:t>
            </w:r>
          </w:p>
        </w:tc>
        <w:tc>
          <w:tcPr>
            <w:tcW w:w="1056" w:type="dxa"/>
          </w:tcPr>
          <w:p>
            <w:pPr>
              <w:pStyle w:val="TableParagraph"/>
              <w:rPr>
                <w:rFonts w:ascii="Times New Roman"/>
                <w:sz w:val="16"/>
              </w:rPr>
            </w:pPr>
          </w:p>
        </w:tc>
        <w:tc>
          <w:tcPr>
            <w:tcW w:w="1171" w:type="dxa"/>
          </w:tcPr>
          <w:p>
            <w:pPr>
              <w:pStyle w:val="TableParagraph"/>
              <w:spacing w:before="37"/>
              <w:ind w:left="68" w:right="3"/>
              <w:jc w:val="center"/>
              <w:rPr>
                <w:sz w:val="16"/>
              </w:rPr>
            </w:pPr>
            <w:r>
              <w:rPr>
                <w:spacing w:val="-5"/>
                <w:sz w:val="16"/>
              </w:rPr>
              <w:t>C03</w:t>
            </w:r>
          </w:p>
        </w:tc>
      </w:tr>
      <w:tr>
        <w:trPr>
          <w:trHeight w:val="253" w:hRule="atLeast"/>
        </w:trPr>
        <w:tc>
          <w:tcPr>
            <w:tcW w:w="7101" w:type="dxa"/>
          </w:tcPr>
          <w:p>
            <w:pPr>
              <w:pStyle w:val="TableParagraph"/>
              <w:spacing w:before="37"/>
              <w:ind w:left="113"/>
              <w:rPr>
                <w:sz w:val="16"/>
              </w:rPr>
            </w:pPr>
            <w:r>
              <w:rPr>
                <w:sz w:val="16"/>
              </w:rPr>
              <w:t>DG</w:t>
            </w:r>
            <w:r>
              <w:rPr>
                <w:spacing w:val="-3"/>
                <w:sz w:val="16"/>
              </w:rPr>
              <w:t> </w:t>
            </w:r>
            <w:r>
              <w:rPr>
                <w:sz w:val="16"/>
              </w:rPr>
              <w:t>run</w:t>
            </w:r>
            <w:r>
              <w:rPr>
                <w:spacing w:val="-3"/>
                <w:sz w:val="16"/>
              </w:rPr>
              <w:t> </w:t>
            </w:r>
            <w:r>
              <w:rPr>
                <w:sz w:val="16"/>
              </w:rPr>
              <w:t>time</w:t>
            </w:r>
            <w:r>
              <w:rPr>
                <w:spacing w:val="-3"/>
                <w:sz w:val="16"/>
              </w:rPr>
              <w:t> </w:t>
            </w:r>
            <w:r>
              <w:rPr>
                <w:sz w:val="16"/>
              </w:rPr>
              <w:t>setting</w:t>
            </w:r>
            <w:r>
              <w:rPr>
                <w:spacing w:val="-6"/>
                <w:sz w:val="16"/>
              </w:rPr>
              <w:t> </w:t>
            </w:r>
            <w:r>
              <w:rPr>
                <w:sz w:val="16"/>
              </w:rPr>
              <w:t>should</w:t>
            </w:r>
            <w:r>
              <w:rPr>
                <w:spacing w:val="-2"/>
                <w:sz w:val="16"/>
              </w:rPr>
              <w:t> </w:t>
            </w:r>
            <w:r>
              <w:rPr>
                <w:sz w:val="16"/>
              </w:rPr>
              <w:t>be</w:t>
            </w:r>
            <w:r>
              <w:rPr>
                <w:spacing w:val="-3"/>
                <w:sz w:val="16"/>
              </w:rPr>
              <w:t> </w:t>
            </w:r>
            <w:r>
              <w:rPr>
                <w:sz w:val="16"/>
              </w:rPr>
              <w:t>90</w:t>
            </w:r>
            <w:r>
              <w:rPr>
                <w:spacing w:val="-7"/>
                <w:sz w:val="16"/>
              </w:rPr>
              <w:t> </w:t>
            </w:r>
            <w:r>
              <w:rPr>
                <w:spacing w:val="-2"/>
                <w:sz w:val="16"/>
              </w:rPr>
              <w:t>Minutes.</w:t>
            </w:r>
          </w:p>
        </w:tc>
        <w:tc>
          <w:tcPr>
            <w:tcW w:w="1149" w:type="dxa"/>
          </w:tcPr>
          <w:p>
            <w:pPr>
              <w:pStyle w:val="TableParagraph"/>
              <w:spacing w:before="37"/>
              <w:ind w:left="71" w:right="57"/>
              <w:jc w:val="center"/>
              <w:rPr>
                <w:sz w:val="16"/>
              </w:rPr>
            </w:pPr>
            <w:r>
              <w:rPr>
                <w:spacing w:val="-5"/>
                <w:sz w:val="16"/>
              </w:rPr>
              <w:t>1M</w:t>
            </w:r>
          </w:p>
        </w:tc>
        <w:tc>
          <w:tcPr>
            <w:tcW w:w="1056" w:type="dxa"/>
          </w:tcPr>
          <w:p>
            <w:pPr>
              <w:pStyle w:val="TableParagraph"/>
              <w:rPr>
                <w:rFonts w:ascii="Times New Roman"/>
                <w:sz w:val="16"/>
              </w:rPr>
            </w:pPr>
          </w:p>
        </w:tc>
        <w:tc>
          <w:tcPr>
            <w:tcW w:w="1171" w:type="dxa"/>
          </w:tcPr>
          <w:p>
            <w:pPr>
              <w:pStyle w:val="TableParagraph"/>
              <w:spacing w:before="37"/>
              <w:ind w:left="68" w:right="3"/>
              <w:jc w:val="center"/>
              <w:rPr>
                <w:sz w:val="16"/>
              </w:rPr>
            </w:pPr>
            <w:r>
              <w:rPr>
                <w:spacing w:val="-5"/>
                <w:sz w:val="16"/>
              </w:rPr>
              <w:t>C03</w:t>
            </w:r>
          </w:p>
        </w:tc>
      </w:tr>
      <w:tr>
        <w:trPr>
          <w:trHeight w:val="254" w:hRule="atLeast"/>
        </w:trPr>
        <w:tc>
          <w:tcPr>
            <w:tcW w:w="7101" w:type="dxa"/>
          </w:tcPr>
          <w:p>
            <w:pPr>
              <w:pStyle w:val="TableParagraph"/>
              <w:spacing w:before="39"/>
              <w:ind w:left="113"/>
              <w:rPr>
                <w:sz w:val="16"/>
              </w:rPr>
            </w:pPr>
            <w:r>
              <w:rPr>
                <w:sz w:val="16"/>
              </w:rPr>
              <w:t>One</w:t>
            </w:r>
            <w:r>
              <w:rPr>
                <w:spacing w:val="-4"/>
                <w:sz w:val="16"/>
              </w:rPr>
              <w:t> </w:t>
            </w:r>
            <w:r>
              <w:rPr>
                <w:sz w:val="16"/>
              </w:rPr>
              <w:t>Picture</w:t>
            </w:r>
            <w:r>
              <w:rPr>
                <w:spacing w:val="-4"/>
                <w:sz w:val="16"/>
              </w:rPr>
              <w:t> </w:t>
            </w:r>
            <w:r>
              <w:rPr>
                <w:sz w:val="16"/>
              </w:rPr>
              <w:t>of</w:t>
            </w:r>
            <w:r>
              <w:rPr>
                <w:spacing w:val="-5"/>
                <w:sz w:val="16"/>
              </w:rPr>
              <w:t> </w:t>
            </w:r>
            <w:r>
              <w:rPr>
                <w:sz w:val="16"/>
              </w:rPr>
              <w:t>covering</w:t>
            </w:r>
            <w:r>
              <w:rPr>
                <w:spacing w:val="-4"/>
                <w:sz w:val="16"/>
              </w:rPr>
              <w:t> </w:t>
            </w:r>
            <w:r>
              <w:rPr>
                <w:sz w:val="16"/>
              </w:rPr>
              <w:t>all</w:t>
            </w:r>
            <w:r>
              <w:rPr>
                <w:spacing w:val="-5"/>
                <w:sz w:val="16"/>
              </w:rPr>
              <w:t> </w:t>
            </w:r>
            <w:r>
              <w:rPr>
                <w:sz w:val="16"/>
              </w:rPr>
              <w:t>Solar</w:t>
            </w:r>
            <w:r>
              <w:rPr>
                <w:spacing w:val="-5"/>
                <w:sz w:val="16"/>
              </w:rPr>
              <w:t> </w:t>
            </w:r>
            <w:r>
              <w:rPr>
                <w:sz w:val="16"/>
              </w:rPr>
              <w:t>panels</w:t>
            </w:r>
            <w:r>
              <w:rPr>
                <w:spacing w:val="-4"/>
                <w:sz w:val="16"/>
              </w:rPr>
              <w:t> </w:t>
            </w:r>
            <w:r>
              <w:rPr>
                <w:sz w:val="16"/>
              </w:rPr>
              <w:t>from</w:t>
            </w:r>
            <w:r>
              <w:rPr>
                <w:spacing w:val="-4"/>
                <w:sz w:val="16"/>
              </w:rPr>
              <w:t> </w:t>
            </w:r>
            <w:r>
              <w:rPr>
                <w:spacing w:val="-2"/>
                <w:sz w:val="16"/>
              </w:rPr>
              <w:t>front</w:t>
            </w:r>
          </w:p>
        </w:tc>
        <w:tc>
          <w:tcPr>
            <w:tcW w:w="1149" w:type="dxa"/>
          </w:tcPr>
          <w:p>
            <w:pPr>
              <w:pStyle w:val="TableParagraph"/>
              <w:spacing w:before="39"/>
              <w:ind w:left="71" w:right="57"/>
              <w:jc w:val="center"/>
              <w:rPr>
                <w:sz w:val="16"/>
              </w:rPr>
            </w:pPr>
            <w:r>
              <w:rPr>
                <w:spacing w:val="-5"/>
                <w:sz w:val="16"/>
              </w:rPr>
              <w:t>1M</w:t>
            </w:r>
          </w:p>
        </w:tc>
        <w:tc>
          <w:tcPr>
            <w:tcW w:w="1056" w:type="dxa"/>
          </w:tcPr>
          <w:p>
            <w:pPr>
              <w:pStyle w:val="TableParagraph"/>
              <w:spacing w:before="39"/>
              <w:ind w:left="14" w:right="2"/>
              <w:jc w:val="center"/>
              <w:rPr>
                <w:sz w:val="16"/>
              </w:rPr>
            </w:pPr>
            <w:r>
              <w:rPr>
                <w:spacing w:val="-10"/>
                <w:sz w:val="16"/>
              </w:rPr>
              <w:t>Y</w:t>
            </w:r>
          </w:p>
        </w:tc>
        <w:tc>
          <w:tcPr>
            <w:tcW w:w="1171" w:type="dxa"/>
          </w:tcPr>
          <w:p>
            <w:pPr>
              <w:pStyle w:val="TableParagraph"/>
              <w:spacing w:before="39"/>
              <w:ind w:left="68" w:right="3"/>
              <w:jc w:val="center"/>
              <w:rPr>
                <w:sz w:val="16"/>
              </w:rPr>
            </w:pPr>
            <w:r>
              <w:rPr>
                <w:spacing w:val="-5"/>
                <w:sz w:val="16"/>
              </w:rPr>
              <w:t>C03</w:t>
            </w:r>
          </w:p>
        </w:tc>
      </w:tr>
      <w:tr>
        <w:trPr>
          <w:trHeight w:val="254" w:hRule="atLeast"/>
        </w:trPr>
        <w:tc>
          <w:tcPr>
            <w:tcW w:w="7101" w:type="dxa"/>
          </w:tcPr>
          <w:p>
            <w:pPr>
              <w:pStyle w:val="TableParagraph"/>
              <w:spacing w:before="39"/>
              <w:ind w:left="113"/>
              <w:rPr>
                <w:sz w:val="16"/>
              </w:rPr>
            </w:pPr>
            <w:r>
              <w:rPr>
                <w:sz w:val="16"/>
              </w:rPr>
              <w:t>3</w:t>
            </w:r>
            <w:r>
              <w:rPr>
                <w:spacing w:val="-2"/>
                <w:sz w:val="16"/>
              </w:rPr>
              <w:t> </w:t>
            </w:r>
            <w:r>
              <w:rPr>
                <w:sz w:val="16"/>
              </w:rPr>
              <w:t>Monthly</w:t>
            </w:r>
            <w:r>
              <w:rPr>
                <w:spacing w:val="-3"/>
                <w:sz w:val="16"/>
              </w:rPr>
              <w:t> </w:t>
            </w:r>
            <w:r>
              <w:rPr>
                <w:sz w:val="16"/>
              </w:rPr>
              <w:t>PM</w:t>
            </w:r>
            <w:r>
              <w:rPr>
                <w:spacing w:val="-3"/>
                <w:sz w:val="16"/>
              </w:rPr>
              <w:t> </w:t>
            </w:r>
            <w:r>
              <w:rPr>
                <w:sz w:val="16"/>
              </w:rPr>
              <w:t>OF</w:t>
            </w:r>
            <w:r>
              <w:rPr>
                <w:spacing w:val="-3"/>
                <w:sz w:val="16"/>
              </w:rPr>
              <w:t> </w:t>
            </w:r>
            <w:r>
              <w:rPr>
                <w:spacing w:val="-4"/>
                <w:sz w:val="16"/>
              </w:rPr>
              <w:t>SITE</w:t>
            </w:r>
          </w:p>
        </w:tc>
        <w:tc>
          <w:tcPr>
            <w:tcW w:w="1149" w:type="dxa"/>
          </w:tcPr>
          <w:p>
            <w:pPr>
              <w:pStyle w:val="TableParagraph"/>
              <w:rPr>
                <w:rFonts w:ascii="Times New Roman"/>
                <w:sz w:val="16"/>
              </w:rPr>
            </w:pPr>
          </w:p>
        </w:tc>
        <w:tc>
          <w:tcPr>
            <w:tcW w:w="1056" w:type="dxa"/>
          </w:tcPr>
          <w:p>
            <w:pPr>
              <w:pStyle w:val="TableParagraph"/>
              <w:rPr>
                <w:rFonts w:ascii="Times New Roman"/>
                <w:sz w:val="16"/>
              </w:rPr>
            </w:pPr>
          </w:p>
        </w:tc>
        <w:tc>
          <w:tcPr>
            <w:tcW w:w="1171" w:type="dxa"/>
          </w:tcPr>
          <w:p>
            <w:pPr>
              <w:pStyle w:val="TableParagraph"/>
              <w:rPr>
                <w:rFonts w:ascii="Times New Roman"/>
                <w:sz w:val="16"/>
              </w:rPr>
            </w:pPr>
          </w:p>
        </w:tc>
      </w:tr>
      <w:tr>
        <w:trPr>
          <w:trHeight w:val="510" w:hRule="atLeast"/>
        </w:trPr>
        <w:tc>
          <w:tcPr>
            <w:tcW w:w="7101" w:type="dxa"/>
          </w:tcPr>
          <w:p>
            <w:pPr>
              <w:pStyle w:val="TableParagraph"/>
              <w:spacing w:before="51"/>
              <w:ind w:left="113"/>
              <w:rPr>
                <w:sz w:val="16"/>
              </w:rPr>
            </w:pPr>
            <w:r>
              <w:rPr>
                <w:sz w:val="16"/>
              </w:rPr>
              <w:t>Check</w:t>
            </w:r>
            <w:r>
              <w:rPr>
                <w:spacing w:val="-9"/>
                <w:sz w:val="16"/>
              </w:rPr>
              <w:t> </w:t>
            </w:r>
            <w:r>
              <w:rPr>
                <w:sz w:val="16"/>
              </w:rPr>
              <w:t>condition</w:t>
            </w:r>
            <w:r>
              <w:rPr>
                <w:spacing w:val="-6"/>
                <w:sz w:val="16"/>
              </w:rPr>
              <w:t> </w:t>
            </w:r>
            <w:r>
              <w:rPr>
                <w:sz w:val="16"/>
              </w:rPr>
              <w:t>of</w:t>
            </w:r>
            <w:r>
              <w:rPr>
                <w:spacing w:val="-7"/>
                <w:sz w:val="16"/>
              </w:rPr>
              <w:t> </w:t>
            </w:r>
            <w:r>
              <w:rPr>
                <w:sz w:val="16"/>
              </w:rPr>
              <w:t>earth</w:t>
            </w:r>
            <w:r>
              <w:rPr>
                <w:spacing w:val="-6"/>
                <w:sz w:val="16"/>
              </w:rPr>
              <w:t> </w:t>
            </w:r>
            <w:r>
              <w:rPr>
                <w:sz w:val="16"/>
              </w:rPr>
              <w:t>pits,</w:t>
            </w:r>
            <w:r>
              <w:rPr>
                <w:spacing w:val="-7"/>
                <w:sz w:val="16"/>
              </w:rPr>
              <w:t> </w:t>
            </w:r>
            <w:r>
              <w:rPr>
                <w:sz w:val="16"/>
              </w:rPr>
              <w:t>interconnection</w:t>
            </w:r>
            <w:r>
              <w:rPr>
                <w:spacing w:val="-8"/>
                <w:sz w:val="16"/>
              </w:rPr>
              <w:t> </w:t>
            </w:r>
            <w:r>
              <w:rPr>
                <w:sz w:val="16"/>
              </w:rPr>
              <w:t>EP,</w:t>
            </w:r>
            <w:r>
              <w:rPr>
                <w:spacing w:val="-9"/>
                <w:sz w:val="16"/>
              </w:rPr>
              <w:t> </w:t>
            </w:r>
            <w:r>
              <w:rPr>
                <w:sz w:val="16"/>
              </w:rPr>
              <w:t>TGB</w:t>
            </w:r>
            <w:r>
              <w:rPr>
                <w:spacing w:val="-7"/>
                <w:sz w:val="16"/>
              </w:rPr>
              <w:t> </w:t>
            </w:r>
            <w:r>
              <w:rPr>
                <w:sz w:val="16"/>
              </w:rPr>
              <w:t>&amp;</w:t>
            </w:r>
            <w:r>
              <w:rPr>
                <w:spacing w:val="-8"/>
                <w:sz w:val="16"/>
              </w:rPr>
              <w:t> </w:t>
            </w:r>
            <w:r>
              <w:rPr>
                <w:sz w:val="16"/>
              </w:rPr>
              <w:t>TMGB,</w:t>
            </w:r>
            <w:r>
              <w:rPr>
                <w:spacing w:val="-9"/>
                <w:sz w:val="16"/>
              </w:rPr>
              <w:t> </w:t>
            </w:r>
            <w:r>
              <w:rPr>
                <w:sz w:val="16"/>
              </w:rPr>
              <w:t>TGB</w:t>
            </w:r>
            <w:r>
              <w:rPr>
                <w:spacing w:val="-6"/>
                <w:sz w:val="16"/>
              </w:rPr>
              <w:t> </w:t>
            </w:r>
            <w:r>
              <w:rPr>
                <w:sz w:val="16"/>
              </w:rPr>
              <w:t>support</w:t>
            </w:r>
            <w:r>
              <w:rPr>
                <w:spacing w:val="-5"/>
                <w:sz w:val="16"/>
              </w:rPr>
              <w:t> </w:t>
            </w:r>
            <w:r>
              <w:rPr>
                <w:spacing w:val="-2"/>
                <w:sz w:val="16"/>
              </w:rPr>
              <w:t>insulator.</w:t>
            </w:r>
          </w:p>
        </w:tc>
        <w:tc>
          <w:tcPr>
            <w:tcW w:w="1149" w:type="dxa"/>
          </w:tcPr>
          <w:p>
            <w:pPr>
              <w:pStyle w:val="TableParagraph"/>
              <w:spacing w:before="137"/>
              <w:ind w:left="71" w:right="57"/>
              <w:jc w:val="center"/>
              <w:rPr>
                <w:sz w:val="16"/>
              </w:rPr>
            </w:pPr>
            <w:r>
              <w:rPr>
                <w:spacing w:val="-5"/>
                <w:sz w:val="16"/>
              </w:rPr>
              <w:t>3M</w:t>
            </w:r>
          </w:p>
        </w:tc>
        <w:tc>
          <w:tcPr>
            <w:tcW w:w="1056" w:type="dxa"/>
          </w:tcPr>
          <w:p>
            <w:pPr>
              <w:pStyle w:val="TableParagraph"/>
              <w:rPr>
                <w:rFonts w:ascii="Times New Roman"/>
                <w:sz w:val="16"/>
              </w:rPr>
            </w:pPr>
          </w:p>
        </w:tc>
        <w:tc>
          <w:tcPr>
            <w:tcW w:w="1171" w:type="dxa"/>
          </w:tcPr>
          <w:p>
            <w:pPr>
              <w:pStyle w:val="TableParagraph"/>
              <w:spacing w:before="137"/>
              <w:ind w:left="68" w:right="3"/>
              <w:jc w:val="center"/>
              <w:rPr>
                <w:sz w:val="16"/>
              </w:rPr>
            </w:pPr>
            <w:r>
              <w:rPr>
                <w:spacing w:val="-5"/>
                <w:sz w:val="16"/>
              </w:rPr>
              <w:t>C02</w:t>
            </w:r>
          </w:p>
        </w:tc>
      </w:tr>
      <w:tr>
        <w:trPr>
          <w:trHeight w:val="510" w:hRule="atLeast"/>
        </w:trPr>
        <w:tc>
          <w:tcPr>
            <w:tcW w:w="7101" w:type="dxa"/>
          </w:tcPr>
          <w:p>
            <w:pPr>
              <w:pStyle w:val="TableParagraph"/>
              <w:spacing w:before="58"/>
              <w:ind w:left="113"/>
              <w:rPr>
                <w:sz w:val="16"/>
              </w:rPr>
            </w:pPr>
            <w:r>
              <w:rPr>
                <w:sz w:val="16"/>
              </w:rPr>
              <w:t>Ensure</w:t>
            </w:r>
            <w:r>
              <w:rPr>
                <w:spacing w:val="-9"/>
                <w:sz w:val="16"/>
              </w:rPr>
              <w:t> </w:t>
            </w:r>
            <w:r>
              <w:rPr>
                <w:sz w:val="16"/>
              </w:rPr>
              <w:t>for</w:t>
            </w:r>
            <w:r>
              <w:rPr>
                <w:spacing w:val="-5"/>
                <w:sz w:val="16"/>
              </w:rPr>
              <w:t> </w:t>
            </w:r>
            <w:r>
              <w:rPr>
                <w:sz w:val="16"/>
              </w:rPr>
              <w:t>Rectifier</w:t>
            </w:r>
            <w:r>
              <w:rPr>
                <w:spacing w:val="-5"/>
                <w:sz w:val="16"/>
              </w:rPr>
              <w:t> </w:t>
            </w:r>
            <w:r>
              <w:rPr>
                <w:sz w:val="16"/>
              </w:rPr>
              <w:t>Phase</w:t>
            </w:r>
            <w:r>
              <w:rPr>
                <w:spacing w:val="-4"/>
                <w:sz w:val="16"/>
              </w:rPr>
              <w:t> </w:t>
            </w:r>
            <w:r>
              <w:rPr>
                <w:sz w:val="16"/>
              </w:rPr>
              <w:t>assignment</w:t>
            </w:r>
            <w:r>
              <w:rPr>
                <w:spacing w:val="-3"/>
                <w:sz w:val="16"/>
              </w:rPr>
              <w:t> </w:t>
            </w:r>
            <w:r>
              <w:rPr>
                <w:sz w:val="16"/>
              </w:rPr>
              <w:t>by</w:t>
            </w:r>
            <w:r>
              <w:rPr>
                <w:spacing w:val="-3"/>
                <w:sz w:val="16"/>
              </w:rPr>
              <w:t> </w:t>
            </w:r>
            <w:r>
              <w:rPr>
                <w:sz w:val="16"/>
              </w:rPr>
              <w:t>noting</w:t>
            </w:r>
            <w:r>
              <w:rPr>
                <w:spacing w:val="-8"/>
                <w:sz w:val="16"/>
              </w:rPr>
              <w:t> </w:t>
            </w:r>
            <w:r>
              <w:rPr>
                <w:sz w:val="16"/>
              </w:rPr>
              <w:t>the</w:t>
            </w:r>
            <w:r>
              <w:rPr>
                <w:spacing w:val="-4"/>
                <w:sz w:val="16"/>
              </w:rPr>
              <w:t> </w:t>
            </w:r>
            <w:r>
              <w:rPr>
                <w:sz w:val="16"/>
              </w:rPr>
              <w:t>line</w:t>
            </w:r>
            <w:r>
              <w:rPr>
                <w:spacing w:val="-7"/>
                <w:sz w:val="16"/>
              </w:rPr>
              <w:t> </w:t>
            </w:r>
            <w:r>
              <w:rPr>
                <w:sz w:val="16"/>
              </w:rPr>
              <w:t>voltages</w:t>
            </w:r>
            <w:r>
              <w:rPr>
                <w:spacing w:val="-6"/>
                <w:sz w:val="16"/>
              </w:rPr>
              <w:t> </w:t>
            </w:r>
            <w:r>
              <w:rPr>
                <w:sz w:val="16"/>
              </w:rPr>
              <w:t>data</w:t>
            </w:r>
            <w:r>
              <w:rPr>
                <w:spacing w:val="-5"/>
                <w:sz w:val="16"/>
              </w:rPr>
              <w:t> </w:t>
            </w:r>
            <w:r>
              <w:rPr>
                <w:sz w:val="16"/>
              </w:rPr>
              <w:t>on</w:t>
            </w:r>
            <w:r>
              <w:rPr>
                <w:spacing w:val="-6"/>
                <w:sz w:val="16"/>
              </w:rPr>
              <w:t> </w:t>
            </w:r>
            <w:r>
              <w:rPr>
                <w:sz w:val="16"/>
              </w:rPr>
              <w:t>SMPS</w:t>
            </w:r>
            <w:r>
              <w:rPr>
                <w:spacing w:val="-5"/>
                <w:sz w:val="16"/>
              </w:rPr>
              <w:t> </w:t>
            </w:r>
            <w:r>
              <w:rPr>
                <w:spacing w:val="-2"/>
                <w:sz w:val="16"/>
              </w:rPr>
              <w:t>controller.</w:t>
            </w:r>
          </w:p>
        </w:tc>
        <w:tc>
          <w:tcPr>
            <w:tcW w:w="1149" w:type="dxa"/>
          </w:tcPr>
          <w:p>
            <w:pPr>
              <w:pStyle w:val="TableParagraph"/>
              <w:spacing w:before="133"/>
              <w:ind w:left="71" w:right="57"/>
              <w:jc w:val="center"/>
              <w:rPr>
                <w:sz w:val="16"/>
              </w:rPr>
            </w:pPr>
            <w:r>
              <w:rPr>
                <w:spacing w:val="-5"/>
                <w:sz w:val="16"/>
              </w:rPr>
              <w:t>3M</w:t>
            </w:r>
          </w:p>
        </w:tc>
        <w:tc>
          <w:tcPr>
            <w:tcW w:w="1056" w:type="dxa"/>
          </w:tcPr>
          <w:p>
            <w:pPr>
              <w:pStyle w:val="TableParagraph"/>
              <w:rPr>
                <w:rFonts w:ascii="Times New Roman"/>
                <w:sz w:val="16"/>
              </w:rPr>
            </w:pPr>
          </w:p>
        </w:tc>
        <w:tc>
          <w:tcPr>
            <w:tcW w:w="1171" w:type="dxa"/>
          </w:tcPr>
          <w:p>
            <w:pPr>
              <w:pStyle w:val="TableParagraph"/>
              <w:spacing w:before="133"/>
              <w:ind w:left="68" w:right="3"/>
              <w:jc w:val="center"/>
              <w:rPr>
                <w:sz w:val="16"/>
              </w:rPr>
            </w:pPr>
            <w:r>
              <w:rPr>
                <w:spacing w:val="-5"/>
                <w:sz w:val="16"/>
              </w:rPr>
              <w:t>C02</w:t>
            </w:r>
          </w:p>
        </w:tc>
      </w:tr>
      <w:tr>
        <w:trPr>
          <w:trHeight w:val="508" w:hRule="atLeast"/>
        </w:trPr>
        <w:tc>
          <w:tcPr>
            <w:tcW w:w="7101" w:type="dxa"/>
          </w:tcPr>
          <w:p>
            <w:pPr>
              <w:pStyle w:val="TableParagraph"/>
              <w:spacing w:before="133"/>
              <w:ind w:left="113"/>
              <w:rPr>
                <w:sz w:val="16"/>
              </w:rPr>
            </w:pPr>
            <w:r>
              <w:rPr>
                <w:sz w:val="16"/>
              </w:rPr>
              <w:t>Ensure</w:t>
            </w:r>
            <w:r>
              <w:rPr>
                <w:spacing w:val="-6"/>
                <w:sz w:val="16"/>
              </w:rPr>
              <w:t> </w:t>
            </w:r>
            <w:r>
              <w:rPr>
                <w:sz w:val="16"/>
              </w:rPr>
              <w:t>for</w:t>
            </w:r>
            <w:r>
              <w:rPr>
                <w:spacing w:val="-4"/>
                <w:sz w:val="16"/>
              </w:rPr>
              <w:t> </w:t>
            </w:r>
            <w:r>
              <w:rPr>
                <w:sz w:val="16"/>
              </w:rPr>
              <w:t>Rectifiers</w:t>
            </w:r>
            <w:r>
              <w:rPr>
                <w:spacing w:val="-5"/>
                <w:sz w:val="16"/>
              </w:rPr>
              <w:t> </w:t>
            </w:r>
            <w:r>
              <w:rPr>
                <w:sz w:val="16"/>
              </w:rPr>
              <w:t>are</w:t>
            </w:r>
            <w:r>
              <w:rPr>
                <w:spacing w:val="-3"/>
                <w:sz w:val="16"/>
              </w:rPr>
              <w:t> </w:t>
            </w:r>
            <w:r>
              <w:rPr>
                <w:sz w:val="16"/>
              </w:rPr>
              <w:t>placed</w:t>
            </w:r>
            <w:r>
              <w:rPr>
                <w:spacing w:val="-7"/>
                <w:sz w:val="16"/>
              </w:rPr>
              <w:t> </w:t>
            </w:r>
            <w:r>
              <w:rPr>
                <w:sz w:val="16"/>
              </w:rPr>
              <w:t>in</w:t>
            </w:r>
            <w:r>
              <w:rPr>
                <w:spacing w:val="-5"/>
                <w:sz w:val="16"/>
              </w:rPr>
              <w:t> </w:t>
            </w:r>
            <w:r>
              <w:rPr>
                <w:sz w:val="16"/>
              </w:rPr>
              <w:t>different</w:t>
            </w:r>
            <w:r>
              <w:rPr>
                <w:spacing w:val="-3"/>
                <w:sz w:val="16"/>
              </w:rPr>
              <w:t> </w:t>
            </w:r>
            <w:r>
              <w:rPr>
                <w:sz w:val="16"/>
              </w:rPr>
              <w:t>Phase</w:t>
            </w:r>
            <w:r>
              <w:rPr>
                <w:spacing w:val="-6"/>
                <w:sz w:val="16"/>
              </w:rPr>
              <w:t> </w:t>
            </w:r>
            <w:r>
              <w:rPr>
                <w:sz w:val="16"/>
              </w:rPr>
              <w:t>to</w:t>
            </w:r>
            <w:r>
              <w:rPr>
                <w:spacing w:val="-4"/>
                <w:sz w:val="16"/>
              </w:rPr>
              <w:t> </w:t>
            </w:r>
            <w:r>
              <w:rPr>
                <w:sz w:val="16"/>
              </w:rPr>
              <w:t>ensure</w:t>
            </w:r>
            <w:r>
              <w:rPr>
                <w:spacing w:val="-3"/>
                <w:sz w:val="16"/>
              </w:rPr>
              <w:t> </w:t>
            </w:r>
            <w:r>
              <w:rPr>
                <w:sz w:val="16"/>
              </w:rPr>
              <w:t>no</w:t>
            </w:r>
            <w:r>
              <w:rPr>
                <w:spacing w:val="-6"/>
                <w:sz w:val="16"/>
              </w:rPr>
              <w:t> </w:t>
            </w:r>
            <w:r>
              <w:rPr>
                <w:sz w:val="16"/>
              </w:rPr>
              <w:t>single</w:t>
            </w:r>
            <w:r>
              <w:rPr>
                <w:spacing w:val="-4"/>
                <w:sz w:val="16"/>
              </w:rPr>
              <w:t> </w:t>
            </w:r>
            <w:r>
              <w:rPr>
                <w:sz w:val="16"/>
              </w:rPr>
              <w:t>phase</w:t>
            </w:r>
            <w:r>
              <w:rPr>
                <w:spacing w:val="-3"/>
                <w:sz w:val="16"/>
              </w:rPr>
              <w:t> </w:t>
            </w:r>
            <w:r>
              <w:rPr>
                <w:spacing w:val="-2"/>
                <w:sz w:val="16"/>
              </w:rPr>
              <w:t>loading.</w:t>
            </w:r>
          </w:p>
        </w:tc>
        <w:tc>
          <w:tcPr>
            <w:tcW w:w="1149" w:type="dxa"/>
          </w:tcPr>
          <w:p>
            <w:pPr>
              <w:pStyle w:val="TableParagraph"/>
              <w:spacing w:before="133"/>
              <w:ind w:left="71" w:right="57"/>
              <w:jc w:val="center"/>
              <w:rPr>
                <w:sz w:val="16"/>
              </w:rPr>
            </w:pPr>
            <w:r>
              <w:rPr>
                <w:spacing w:val="-5"/>
                <w:sz w:val="16"/>
              </w:rPr>
              <w:t>3M</w:t>
            </w:r>
          </w:p>
        </w:tc>
        <w:tc>
          <w:tcPr>
            <w:tcW w:w="1056" w:type="dxa"/>
          </w:tcPr>
          <w:p>
            <w:pPr>
              <w:pStyle w:val="TableParagraph"/>
              <w:rPr>
                <w:rFonts w:ascii="Times New Roman"/>
                <w:sz w:val="16"/>
              </w:rPr>
            </w:pPr>
          </w:p>
        </w:tc>
        <w:tc>
          <w:tcPr>
            <w:tcW w:w="1171" w:type="dxa"/>
          </w:tcPr>
          <w:p>
            <w:pPr>
              <w:pStyle w:val="TableParagraph"/>
              <w:spacing w:before="133"/>
              <w:ind w:left="68" w:right="3"/>
              <w:jc w:val="center"/>
              <w:rPr>
                <w:sz w:val="16"/>
              </w:rPr>
            </w:pPr>
            <w:r>
              <w:rPr>
                <w:spacing w:val="-5"/>
                <w:sz w:val="16"/>
              </w:rPr>
              <w:t>C02</w:t>
            </w:r>
          </w:p>
        </w:tc>
      </w:tr>
      <w:tr>
        <w:trPr>
          <w:trHeight w:val="254" w:hRule="atLeast"/>
        </w:trPr>
        <w:tc>
          <w:tcPr>
            <w:tcW w:w="7101" w:type="dxa"/>
          </w:tcPr>
          <w:p>
            <w:pPr>
              <w:pStyle w:val="TableParagraph"/>
              <w:spacing w:before="39"/>
              <w:ind w:left="113"/>
              <w:rPr>
                <w:sz w:val="16"/>
              </w:rPr>
            </w:pPr>
            <w:r>
              <w:rPr>
                <w:sz w:val="16"/>
              </w:rPr>
              <w:t>Chk</w:t>
            </w:r>
            <w:r>
              <w:rPr>
                <w:spacing w:val="-2"/>
                <w:sz w:val="16"/>
              </w:rPr>
              <w:t> </w:t>
            </w:r>
            <w:r>
              <w:rPr>
                <w:sz w:val="16"/>
              </w:rPr>
              <w:t>for</w:t>
            </w:r>
            <w:r>
              <w:rPr>
                <w:spacing w:val="-6"/>
                <w:sz w:val="16"/>
              </w:rPr>
              <w:t> </w:t>
            </w:r>
            <w:r>
              <w:rPr>
                <w:sz w:val="16"/>
              </w:rPr>
              <w:t>tower</w:t>
            </w:r>
            <w:r>
              <w:rPr>
                <w:spacing w:val="-5"/>
                <w:sz w:val="16"/>
              </w:rPr>
              <w:t> </w:t>
            </w:r>
            <w:r>
              <w:rPr>
                <w:sz w:val="16"/>
              </w:rPr>
              <w:t>&amp;</w:t>
            </w:r>
            <w:r>
              <w:rPr>
                <w:spacing w:val="-3"/>
                <w:sz w:val="16"/>
              </w:rPr>
              <w:t> </w:t>
            </w:r>
            <w:r>
              <w:rPr>
                <w:sz w:val="16"/>
              </w:rPr>
              <w:t>DG</w:t>
            </w:r>
            <w:r>
              <w:rPr>
                <w:spacing w:val="-5"/>
                <w:sz w:val="16"/>
              </w:rPr>
              <w:t> </w:t>
            </w:r>
            <w:r>
              <w:rPr>
                <w:sz w:val="16"/>
              </w:rPr>
              <w:t>foundation</w:t>
            </w:r>
            <w:r>
              <w:rPr>
                <w:spacing w:val="-6"/>
                <w:sz w:val="16"/>
              </w:rPr>
              <w:t> </w:t>
            </w:r>
            <w:r>
              <w:rPr>
                <w:sz w:val="16"/>
              </w:rPr>
              <w:t>Status</w:t>
            </w:r>
            <w:r>
              <w:rPr>
                <w:spacing w:val="-2"/>
                <w:sz w:val="16"/>
              </w:rPr>
              <w:t> </w:t>
            </w:r>
            <w:r>
              <w:rPr>
                <w:sz w:val="16"/>
              </w:rPr>
              <w:t>and</w:t>
            </w:r>
            <w:r>
              <w:rPr>
                <w:spacing w:val="-6"/>
                <w:sz w:val="16"/>
              </w:rPr>
              <w:t> </w:t>
            </w:r>
            <w:r>
              <w:rPr>
                <w:sz w:val="16"/>
              </w:rPr>
              <w:t>foundation</w:t>
            </w:r>
            <w:r>
              <w:rPr>
                <w:spacing w:val="-6"/>
                <w:sz w:val="16"/>
              </w:rPr>
              <w:t> </w:t>
            </w:r>
            <w:r>
              <w:rPr>
                <w:sz w:val="16"/>
              </w:rPr>
              <w:t>bolts</w:t>
            </w:r>
            <w:r>
              <w:rPr>
                <w:spacing w:val="-4"/>
                <w:sz w:val="16"/>
              </w:rPr>
              <w:t> </w:t>
            </w:r>
            <w:r>
              <w:rPr>
                <w:spacing w:val="-2"/>
                <w:sz w:val="16"/>
              </w:rPr>
              <w:t>tightness.</w:t>
            </w:r>
          </w:p>
        </w:tc>
        <w:tc>
          <w:tcPr>
            <w:tcW w:w="1149" w:type="dxa"/>
          </w:tcPr>
          <w:p>
            <w:pPr>
              <w:pStyle w:val="TableParagraph"/>
              <w:spacing w:before="39"/>
              <w:ind w:left="71" w:right="57"/>
              <w:jc w:val="center"/>
              <w:rPr>
                <w:sz w:val="16"/>
              </w:rPr>
            </w:pPr>
            <w:r>
              <w:rPr>
                <w:spacing w:val="-5"/>
                <w:sz w:val="16"/>
              </w:rPr>
              <w:t>3M</w:t>
            </w:r>
          </w:p>
        </w:tc>
        <w:tc>
          <w:tcPr>
            <w:tcW w:w="1056" w:type="dxa"/>
          </w:tcPr>
          <w:p>
            <w:pPr>
              <w:pStyle w:val="TableParagraph"/>
              <w:spacing w:before="39"/>
              <w:ind w:left="14"/>
              <w:jc w:val="center"/>
              <w:rPr>
                <w:sz w:val="16"/>
              </w:rPr>
            </w:pPr>
            <w:r>
              <w:rPr>
                <w:spacing w:val="-10"/>
                <w:sz w:val="16"/>
              </w:rPr>
              <w:t>y</w:t>
            </w:r>
          </w:p>
        </w:tc>
        <w:tc>
          <w:tcPr>
            <w:tcW w:w="1171" w:type="dxa"/>
          </w:tcPr>
          <w:p>
            <w:pPr>
              <w:pStyle w:val="TableParagraph"/>
              <w:spacing w:before="39"/>
              <w:ind w:left="68" w:right="3"/>
              <w:jc w:val="center"/>
              <w:rPr>
                <w:sz w:val="16"/>
              </w:rPr>
            </w:pPr>
            <w:r>
              <w:rPr>
                <w:spacing w:val="-5"/>
                <w:sz w:val="16"/>
              </w:rPr>
              <w:t>C02</w:t>
            </w:r>
          </w:p>
        </w:tc>
      </w:tr>
      <w:tr>
        <w:trPr>
          <w:trHeight w:val="508" w:hRule="atLeast"/>
        </w:trPr>
        <w:tc>
          <w:tcPr>
            <w:tcW w:w="7101" w:type="dxa"/>
          </w:tcPr>
          <w:p>
            <w:pPr>
              <w:pStyle w:val="TableParagraph"/>
              <w:spacing w:before="58"/>
              <w:ind w:left="113"/>
              <w:rPr>
                <w:sz w:val="16"/>
              </w:rPr>
            </w:pPr>
            <w:r>
              <w:rPr>
                <w:sz w:val="16"/>
              </w:rPr>
              <w:t>Health</w:t>
            </w:r>
            <w:r>
              <w:rPr>
                <w:spacing w:val="-10"/>
                <w:sz w:val="16"/>
              </w:rPr>
              <w:t> </w:t>
            </w:r>
            <w:r>
              <w:rPr>
                <w:sz w:val="16"/>
              </w:rPr>
              <w:t>Check-ups</w:t>
            </w:r>
            <w:r>
              <w:rPr>
                <w:spacing w:val="-7"/>
                <w:sz w:val="16"/>
              </w:rPr>
              <w:t> </w:t>
            </w:r>
            <w:r>
              <w:rPr>
                <w:sz w:val="16"/>
              </w:rPr>
              <w:t>of</w:t>
            </w:r>
            <w:r>
              <w:rPr>
                <w:spacing w:val="-8"/>
                <w:sz w:val="16"/>
              </w:rPr>
              <w:t> </w:t>
            </w:r>
            <w:r>
              <w:rPr>
                <w:sz w:val="16"/>
              </w:rPr>
              <w:t>ladder,</w:t>
            </w:r>
            <w:r>
              <w:rPr>
                <w:spacing w:val="-8"/>
                <w:sz w:val="16"/>
              </w:rPr>
              <w:t> </w:t>
            </w:r>
            <w:r>
              <w:rPr>
                <w:sz w:val="16"/>
              </w:rPr>
              <w:t>fall</w:t>
            </w:r>
            <w:r>
              <w:rPr>
                <w:spacing w:val="-8"/>
                <w:sz w:val="16"/>
              </w:rPr>
              <w:t> </w:t>
            </w:r>
            <w:r>
              <w:rPr>
                <w:sz w:val="16"/>
              </w:rPr>
              <w:t>arrestor,</w:t>
            </w:r>
            <w:r>
              <w:rPr>
                <w:spacing w:val="-8"/>
                <w:sz w:val="16"/>
              </w:rPr>
              <w:t> </w:t>
            </w:r>
            <w:r>
              <w:rPr>
                <w:sz w:val="16"/>
              </w:rPr>
              <w:t>Water</w:t>
            </w:r>
            <w:r>
              <w:rPr>
                <w:spacing w:val="-9"/>
                <w:sz w:val="16"/>
              </w:rPr>
              <w:t> </w:t>
            </w:r>
            <w:r>
              <w:rPr>
                <w:sz w:val="16"/>
              </w:rPr>
              <w:t>ingress,</w:t>
            </w:r>
            <w:r>
              <w:rPr>
                <w:spacing w:val="-7"/>
                <w:sz w:val="16"/>
              </w:rPr>
              <w:t> </w:t>
            </w:r>
            <w:r>
              <w:rPr>
                <w:sz w:val="16"/>
              </w:rPr>
              <w:t>monsoon</w:t>
            </w:r>
            <w:r>
              <w:rPr>
                <w:spacing w:val="-10"/>
                <w:sz w:val="16"/>
              </w:rPr>
              <w:t> </w:t>
            </w:r>
            <w:r>
              <w:rPr>
                <w:sz w:val="16"/>
              </w:rPr>
              <w:t>prevention,</w:t>
            </w:r>
            <w:r>
              <w:rPr>
                <w:spacing w:val="-8"/>
                <w:sz w:val="16"/>
              </w:rPr>
              <w:t> </w:t>
            </w:r>
            <w:r>
              <w:rPr>
                <w:sz w:val="16"/>
              </w:rPr>
              <w:t>water</w:t>
            </w:r>
            <w:r>
              <w:rPr>
                <w:spacing w:val="-8"/>
                <w:sz w:val="16"/>
              </w:rPr>
              <w:t> </w:t>
            </w:r>
            <w:r>
              <w:rPr>
                <w:spacing w:val="-2"/>
                <w:sz w:val="16"/>
              </w:rPr>
              <w:t>logging.</w:t>
            </w:r>
          </w:p>
        </w:tc>
        <w:tc>
          <w:tcPr>
            <w:tcW w:w="1149" w:type="dxa"/>
          </w:tcPr>
          <w:p>
            <w:pPr>
              <w:pStyle w:val="TableParagraph"/>
              <w:spacing w:before="135"/>
              <w:ind w:left="71" w:right="57"/>
              <w:jc w:val="center"/>
              <w:rPr>
                <w:sz w:val="16"/>
              </w:rPr>
            </w:pPr>
            <w:r>
              <w:rPr>
                <w:spacing w:val="-5"/>
                <w:sz w:val="16"/>
              </w:rPr>
              <w:t>3M</w:t>
            </w:r>
          </w:p>
        </w:tc>
        <w:tc>
          <w:tcPr>
            <w:tcW w:w="1056" w:type="dxa"/>
          </w:tcPr>
          <w:p>
            <w:pPr>
              <w:pStyle w:val="TableParagraph"/>
              <w:rPr>
                <w:rFonts w:ascii="Times New Roman"/>
                <w:sz w:val="16"/>
              </w:rPr>
            </w:pPr>
          </w:p>
        </w:tc>
        <w:tc>
          <w:tcPr>
            <w:tcW w:w="1171" w:type="dxa"/>
          </w:tcPr>
          <w:p>
            <w:pPr>
              <w:pStyle w:val="TableParagraph"/>
              <w:spacing w:before="135"/>
              <w:ind w:left="68" w:right="3"/>
              <w:jc w:val="center"/>
              <w:rPr>
                <w:sz w:val="16"/>
              </w:rPr>
            </w:pPr>
            <w:r>
              <w:rPr>
                <w:spacing w:val="-5"/>
                <w:sz w:val="16"/>
              </w:rPr>
              <w:t>C03</w:t>
            </w:r>
          </w:p>
        </w:tc>
      </w:tr>
      <w:tr>
        <w:trPr>
          <w:trHeight w:val="256" w:hRule="atLeast"/>
        </w:trPr>
        <w:tc>
          <w:tcPr>
            <w:tcW w:w="7101" w:type="dxa"/>
          </w:tcPr>
          <w:p>
            <w:pPr>
              <w:pStyle w:val="TableParagraph"/>
              <w:spacing w:before="39"/>
              <w:ind w:left="113"/>
              <w:rPr>
                <w:sz w:val="16"/>
              </w:rPr>
            </w:pPr>
            <w:r>
              <w:rPr>
                <w:sz w:val="16"/>
              </w:rPr>
              <w:t>Visual</w:t>
            </w:r>
            <w:r>
              <w:rPr>
                <w:spacing w:val="-7"/>
                <w:sz w:val="16"/>
              </w:rPr>
              <w:t> </w:t>
            </w:r>
            <w:r>
              <w:rPr>
                <w:sz w:val="16"/>
              </w:rPr>
              <w:t>check</w:t>
            </w:r>
            <w:r>
              <w:rPr>
                <w:spacing w:val="-3"/>
                <w:sz w:val="16"/>
              </w:rPr>
              <w:t> </w:t>
            </w:r>
            <w:r>
              <w:rPr>
                <w:sz w:val="16"/>
              </w:rPr>
              <w:t>of</w:t>
            </w:r>
            <w:r>
              <w:rPr>
                <w:spacing w:val="-5"/>
                <w:sz w:val="16"/>
              </w:rPr>
              <w:t> </w:t>
            </w:r>
            <w:r>
              <w:rPr>
                <w:sz w:val="16"/>
              </w:rPr>
              <w:t>intactness</w:t>
            </w:r>
            <w:r>
              <w:rPr>
                <w:spacing w:val="-6"/>
                <w:sz w:val="16"/>
              </w:rPr>
              <w:t> </w:t>
            </w:r>
            <w:r>
              <w:rPr>
                <w:sz w:val="16"/>
              </w:rPr>
              <w:t>and</w:t>
            </w:r>
            <w:r>
              <w:rPr>
                <w:spacing w:val="-5"/>
                <w:sz w:val="16"/>
              </w:rPr>
              <w:t> </w:t>
            </w:r>
            <w:r>
              <w:rPr>
                <w:sz w:val="16"/>
              </w:rPr>
              <w:t>continuity</w:t>
            </w:r>
            <w:r>
              <w:rPr>
                <w:spacing w:val="-4"/>
                <w:sz w:val="16"/>
              </w:rPr>
              <w:t> </w:t>
            </w:r>
            <w:r>
              <w:rPr>
                <w:sz w:val="16"/>
              </w:rPr>
              <w:t>of</w:t>
            </w:r>
            <w:r>
              <w:rPr>
                <w:spacing w:val="-6"/>
                <w:sz w:val="16"/>
              </w:rPr>
              <w:t> </w:t>
            </w:r>
            <w:r>
              <w:rPr>
                <w:sz w:val="16"/>
              </w:rPr>
              <w:t>EB</w:t>
            </w:r>
            <w:r>
              <w:rPr>
                <w:spacing w:val="-6"/>
                <w:sz w:val="16"/>
              </w:rPr>
              <w:t> </w:t>
            </w:r>
            <w:r>
              <w:rPr>
                <w:sz w:val="16"/>
              </w:rPr>
              <w:t>transformer</w:t>
            </w:r>
            <w:r>
              <w:rPr>
                <w:spacing w:val="-5"/>
                <w:sz w:val="16"/>
              </w:rPr>
              <w:t> </w:t>
            </w:r>
            <w:r>
              <w:rPr>
                <w:spacing w:val="-2"/>
                <w:sz w:val="16"/>
              </w:rPr>
              <w:t>neutral</w:t>
            </w:r>
          </w:p>
        </w:tc>
        <w:tc>
          <w:tcPr>
            <w:tcW w:w="1149" w:type="dxa"/>
          </w:tcPr>
          <w:p>
            <w:pPr>
              <w:pStyle w:val="TableParagraph"/>
              <w:spacing w:before="39"/>
              <w:ind w:left="71" w:right="57"/>
              <w:jc w:val="center"/>
              <w:rPr>
                <w:sz w:val="16"/>
              </w:rPr>
            </w:pPr>
            <w:r>
              <w:rPr>
                <w:spacing w:val="-5"/>
                <w:sz w:val="16"/>
              </w:rPr>
              <w:t>3M</w:t>
            </w:r>
          </w:p>
        </w:tc>
        <w:tc>
          <w:tcPr>
            <w:tcW w:w="1056" w:type="dxa"/>
          </w:tcPr>
          <w:p>
            <w:pPr>
              <w:pStyle w:val="TableParagraph"/>
              <w:rPr>
                <w:rFonts w:ascii="Times New Roman"/>
                <w:sz w:val="16"/>
              </w:rPr>
            </w:pPr>
          </w:p>
        </w:tc>
        <w:tc>
          <w:tcPr>
            <w:tcW w:w="1171" w:type="dxa"/>
          </w:tcPr>
          <w:p>
            <w:pPr>
              <w:pStyle w:val="TableParagraph"/>
              <w:spacing w:before="39"/>
              <w:ind w:left="68"/>
              <w:jc w:val="center"/>
              <w:rPr>
                <w:sz w:val="16"/>
              </w:rPr>
            </w:pPr>
            <w:r>
              <w:rPr>
                <w:spacing w:val="-5"/>
                <w:sz w:val="16"/>
              </w:rPr>
              <w:t>CO2</w:t>
            </w:r>
          </w:p>
        </w:tc>
      </w:tr>
      <w:tr>
        <w:trPr>
          <w:trHeight w:val="508" w:hRule="atLeast"/>
        </w:trPr>
        <w:tc>
          <w:tcPr>
            <w:tcW w:w="7101" w:type="dxa"/>
          </w:tcPr>
          <w:p>
            <w:pPr>
              <w:pStyle w:val="TableParagraph"/>
              <w:spacing w:before="56"/>
              <w:ind w:left="113"/>
              <w:rPr>
                <w:sz w:val="16"/>
              </w:rPr>
            </w:pPr>
            <w:r>
              <w:rPr>
                <w:sz w:val="16"/>
              </w:rPr>
              <w:t>Check</w:t>
            </w:r>
            <w:r>
              <w:rPr>
                <w:spacing w:val="-7"/>
                <w:sz w:val="16"/>
              </w:rPr>
              <w:t> </w:t>
            </w:r>
            <w:r>
              <w:rPr>
                <w:sz w:val="16"/>
              </w:rPr>
              <w:t>proper</w:t>
            </w:r>
            <w:r>
              <w:rPr>
                <w:spacing w:val="-4"/>
                <w:sz w:val="16"/>
              </w:rPr>
              <w:t> </w:t>
            </w:r>
            <w:r>
              <w:rPr>
                <w:sz w:val="16"/>
              </w:rPr>
              <w:t>rating</w:t>
            </w:r>
            <w:r>
              <w:rPr>
                <w:spacing w:val="-3"/>
                <w:sz w:val="16"/>
              </w:rPr>
              <w:t> </w:t>
            </w:r>
            <w:r>
              <w:rPr>
                <w:sz w:val="16"/>
              </w:rPr>
              <w:t>of</w:t>
            </w:r>
            <w:r>
              <w:rPr>
                <w:spacing w:val="-5"/>
                <w:sz w:val="16"/>
              </w:rPr>
              <w:t> </w:t>
            </w:r>
            <w:r>
              <w:rPr>
                <w:sz w:val="16"/>
              </w:rPr>
              <w:t>MCB</w:t>
            </w:r>
            <w:r>
              <w:rPr>
                <w:spacing w:val="-2"/>
                <w:sz w:val="16"/>
              </w:rPr>
              <w:t> </w:t>
            </w:r>
            <w:r>
              <w:rPr>
                <w:sz w:val="16"/>
              </w:rPr>
              <w:t>and</w:t>
            </w:r>
            <w:r>
              <w:rPr>
                <w:spacing w:val="-6"/>
                <w:sz w:val="16"/>
              </w:rPr>
              <w:t> </w:t>
            </w:r>
            <w:r>
              <w:rPr>
                <w:sz w:val="16"/>
              </w:rPr>
              <w:t>contactor</w:t>
            </w:r>
            <w:r>
              <w:rPr>
                <w:spacing w:val="-6"/>
                <w:sz w:val="16"/>
              </w:rPr>
              <w:t> </w:t>
            </w:r>
            <w:r>
              <w:rPr>
                <w:sz w:val="16"/>
              </w:rPr>
              <w:t>(80/100A</w:t>
            </w:r>
            <w:r>
              <w:rPr>
                <w:spacing w:val="-11"/>
                <w:sz w:val="16"/>
              </w:rPr>
              <w:t> </w:t>
            </w:r>
            <w:r>
              <w:rPr>
                <w:sz w:val="16"/>
              </w:rPr>
              <w:t>for</w:t>
            </w:r>
            <w:r>
              <w:rPr>
                <w:spacing w:val="-4"/>
                <w:sz w:val="16"/>
              </w:rPr>
              <w:t> </w:t>
            </w:r>
            <w:r>
              <w:rPr>
                <w:sz w:val="16"/>
              </w:rPr>
              <w:t>5G)</w:t>
            </w:r>
            <w:r>
              <w:rPr>
                <w:spacing w:val="-5"/>
                <w:sz w:val="16"/>
              </w:rPr>
              <w:t> </w:t>
            </w:r>
            <w:r>
              <w:rPr>
                <w:sz w:val="16"/>
              </w:rPr>
              <w:t>and</w:t>
            </w:r>
            <w:r>
              <w:rPr>
                <w:spacing w:val="-1"/>
                <w:sz w:val="16"/>
              </w:rPr>
              <w:t> </w:t>
            </w:r>
            <w:r>
              <w:rPr>
                <w:sz w:val="16"/>
              </w:rPr>
              <w:t>condition</w:t>
            </w:r>
            <w:r>
              <w:rPr>
                <w:spacing w:val="-4"/>
                <w:sz w:val="16"/>
              </w:rPr>
              <w:t> </w:t>
            </w:r>
            <w:r>
              <w:rPr>
                <w:sz w:val="16"/>
              </w:rPr>
              <w:t>and</w:t>
            </w:r>
            <w:r>
              <w:rPr>
                <w:spacing w:val="-5"/>
                <w:sz w:val="16"/>
              </w:rPr>
              <w:t> </w:t>
            </w:r>
            <w:r>
              <w:rPr>
                <w:spacing w:val="-2"/>
                <w:sz w:val="16"/>
              </w:rPr>
              <w:t>connection.</w:t>
            </w:r>
          </w:p>
        </w:tc>
        <w:tc>
          <w:tcPr>
            <w:tcW w:w="1149" w:type="dxa"/>
          </w:tcPr>
          <w:p>
            <w:pPr>
              <w:pStyle w:val="TableParagraph"/>
              <w:spacing w:before="133"/>
              <w:ind w:left="71" w:right="57"/>
              <w:jc w:val="center"/>
              <w:rPr>
                <w:sz w:val="16"/>
              </w:rPr>
            </w:pPr>
            <w:r>
              <w:rPr>
                <w:spacing w:val="-5"/>
                <w:sz w:val="16"/>
              </w:rPr>
              <w:t>3M</w:t>
            </w:r>
          </w:p>
        </w:tc>
        <w:tc>
          <w:tcPr>
            <w:tcW w:w="1056" w:type="dxa"/>
          </w:tcPr>
          <w:p>
            <w:pPr>
              <w:pStyle w:val="TableParagraph"/>
              <w:rPr>
                <w:rFonts w:ascii="Times New Roman"/>
                <w:sz w:val="16"/>
              </w:rPr>
            </w:pPr>
          </w:p>
        </w:tc>
        <w:tc>
          <w:tcPr>
            <w:tcW w:w="1171" w:type="dxa"/>
          </w:tcPr>
          <w:p>
            <w:pPr>
              <w:pStyle w:val="TableParagraph"/>
              <w:spacing w:before="133"/>
              <w:ind w:left="68"/>
              <w:jc w:val="center"/>
              <w:rPr>
                <w:sz w:val="16"/>
              </w:rPr>
            </w:pPr>
            <w:r>
              <w:rPr>
                <w:spacing w:val="-5"/>
                <w:sz w:val="16"/>
              </w:rPr>
              <w:t>CO2</w:t>
            </w:r>
          </w:p>
        </w:tc>
      </w:tr>
      <w:tr>
        <w:trPr>
          <w:trHeight w:val="511" w:hRule="atLeast"/>
        </w:trPr>
        <w:tc>
          <w:tcPr>
            <w:tcW w:w="7101" w:type="dxa"/>
          </w:tcPr>
          <w:p>
            <w:pPr>
              <w:pStyle w:val="TableParagraph"/>
              <w:spacing w:before="59"/>
              <w:ind w:left="113"/>
              <w:rPr>
                <w:sz w:val="16"/>
              </w:rPr>
            </w:pPr>
            <w:r>
              <w:rPr>
                <w:sz w:val="16"/>
              </w:rPr>
              <w:t>Checking</w:t>
            </w:r>
            <w:r>
              <w:rPr>
                <w:spacing w:val="-10"/>
                <w:sz w:val="16"/>
              </w:rPr>
              <w:t> </w:t>
            </w:r>
            <w:r>
              <w:rPr>
                <w:sz w:val="16"/>
              </w:rPr>
              <w:t>of</w:t>
            </w:r>
            <w:r>
              <w:rPr>
                <w:spacing w:val="-3"/>
                <w:sz w:val="16"/>
              </w:rPr>
              <w:t> </w:t>
            </w:r>
            <w:r>
              <w:rPr>
                <w:sz w:val="16"/>
              </w:rPr>
              <w:t>DG</w:t>
            </w:r>
            <w:r>
              <w:rPr>
                <w:spacing w:val="-6"/>
                <w:sz w:val="16"/>
              </w:rPr>
              <w:t> </w:t>
            </w:r>
            <w:r>
              <w:rPr>
                <w:sz w:val="16"/>
              </w:rPr>
              <w:t>adaptive</w:t>
            </w:r>
            <w:r>
              <w:rPr>
                <w:spacing w:val="-7"/>
                <w:sz w:val="16"/>
              </w:rPr>
              <w:t> </w:t>
            </w:r>
            <w:r>
              <w:rPr>
                <w:sz w:val="16"/>
              </w:rPr>
              <w:t>charging</w:t>
            </w:r>
            <w:r>
              <w:rPr>
                <w:spacing w:val="-7"/>
                <w:sz w:val="16"/>
              </w:rPr>
              <w:t> </w:t>
            </w:r>
            <w:r>
              <w:rPr>
                <w:sz w:val="16"/>
              </w:rPr>
              <w:t>limit,</w:t>
            </w:r>
            <w:r>
              <w:rPr>
                <w:spacing w:val="-5"/>
                <w:sz w:val="16"/>
              </w:rPr>
              <w:t> </w:t>
            </w:r>
            <w:r>
              <w:rPr>
                <w:sz w:val="16"/>
              </w:rPr>
              <w:t>by</w:t>
            </w:r>
            <w:r>
              <w:rPr>
                <w:spacing w:val="-3"/>
                <w:sz w:val="16"/>
              </w:rPr>
              <w:t> </w:t>
            </w:r>
            <w:r>
              <w:rPr>
                <w:sz w:val="16"/>
              </w:rPr>
              <w:t>discharging</w:t>
            </w:r>
            <w:r>
              <w:rPr>
                <w:spacing w:val="-4"/>
                <w:sz w:val="16"/>
              </w:rPr>
              <w:t> </w:t>
            </w:r>
            <w:r>
              <w:rPr>
                <w:sz w:val="16"/>
              </w:rPr>
              <w:t>and</w:t>
            </w:r>
            <w:r>
              <w:rPr>
                <w:spacing w:val="-8"/>
                <w:sz w:val="16"/>
              </w:rPr>
              <w:t> </w:t>
            </w:r>
            <w:r>
              <w:rPr>
                <w:sz w:val="16"/>
              </w:rPr>
              <w:t>recharging</w:t>
            </w:r>
            <w:r>
              <w:rPr>
                <w:spacing w:val="-4"/>
                <w:sz w:val="16"/>
              </w:rPr>
              <w:t> </w:t>
            </w:r>
            <w:r>
              <w:rPr>
                <w:sz w:val="16"/>
              </w:rPr>
              <w:t>of</w:t>
            </w:r>
            <w:r>
              <w:rPr>
                <w:spacing w:val="-4"/>
                <w:sz w:val="16"/>
              </w:rPr>
              <w:t> </w:t>
            </w:r>
            <w:r>
              <w:rPr>
                <w:sz w:val="16"/>
              </w:rPr>
              <w:t>battery</w:t>
            </w:r>
            <w:r>
              <w:rPr>
                <w:spacing w:val="-5"/>
                <w:sz w:val="16"/>
              </w:rPr>
              <w:t> </w:t>
            </w:r>
            <w:r>
              <w:rPr>
                <w:sz w:val="16"/>
              </w:rPr>
              <w:t>on</w:t>
            </w:r>
            <w:r>
              <w:rPr>
                <w:spacing w:val="-4"/>
                <w:sz w:val="16"/>
              </w:rPr>
              <w:t> </w:t>
            </w:r>
            <w:r>
              <w:rPr>
                <w:spacing w:val="-5"/>
                <w:sz w:val="16"/>
              </w:rPr>
              <w:t>DG</w:t>
            </w:r>
          </w:p>
        </w:tc>
        <w:tc>
          <w:tcPr>
            <w:tcW w:w="1149" w:type="dxa"/>
          </w:tcPr>
          <w:p>
            <w:pPr>
              <w:pStyle w:val="TableParagraph"/>
              <w:spacing w:before="136"/>
              <w:ind w:left="71" w:right="57"/>
              <w:jc w:val="center"/>
              <w:rPr>
                <w:sz w:val="16"/>
              </w:rPr>
            </w:pPr>
            <w:r>
              <w:rPr>
                <w:spacing w:val="-5"/>
                <w:sz w:val="16"/>
              </w:rPr>
              <w:t>3M</w:t>
            </w:r>
          </w:p>
        </w:tc>
        <w:tc>
          <w:tcPr>
            <w:tcW w:w="1056" w:type="dxa"/>
          </w:tcPr>
          <w:p>
            <w:pPr>
              <w:pStyle w:val="TableParagraph"/>
              <w:rPr>
                <w:rFonts w:ascii="Times New Roman"/>
                <w:sz w:val="16"/>
              </w:rPr>
            </w:pPr>
          </w:p>
        </w:tc>
        <w:tc>
          <w:tcPr>
            <w:tcW w:w="1171" w:type="dxa"/>
          </w:tcPr>
          <w:p>
            <w:pPr>
              <w:pStyle w:val="TableParagraph"/>
              <w:spacing w:before="136"/>
              <w:ind w:left="68"/>
              <w:jc w:val="center"/>
              <w:rPr>
                <w:sz w:val="16"/>
              </w:rPr>
            </w:pPr>
            <w:r>
              <w:rPr>
                <w:spacing w:val="-5"/>
                <w:sz w:val="16"/>
              </w:rPr>
              <w:t>CO3</w:t>
            </w:r>
          </w:p>
        </w:tc>
      </w:tr>
      <w:tr>
        <w:trPr>
          <w:trHeight w:val="254" w:hRule="atLeast"/>
        </w:trPr>
        <w:tc>
          <w:tcPr>
            <w:tcW w:w="7101" w:type="dxa"/>
          </w:tcPr>
          <w:p>
            <w:pPr>
              <w:pStyle w:val="TableParagraph"/>
              <w:spacing w:before="37"/>
              <w:ind w:left="113"/>
              <w:rPr>
                <w:sz w:val="16"/>
              </w:rPr>
            </w:pPr>
            <w:r>
              <w:rPr>
                <w:spacing w:val="-2"/>
                <w:sz w:val="16"/>
              </w:rPr>
              <w:t>Half</w:t>
            </w:r>
            <w:r>
              <w:rPr>
                <w:spacing w:val="-5"/>
                <w:sz w:val="16"/>
              </w:rPr>
              <w:t> </w:t>
            </w:r>
            <w:r>
              <w:rPr>
                <w:spacing w:val="-2"/>
                <w:sz w:val="16"/>
              </w:rPr>
              <w:t>Yearly</w:t>
            </w:r>
            <w:r>
              <w:rPr>
                <w:spacing w:val="-1"/>
                <w:sz w:val="16"/>
              </w:rPr>
              <w:t> </w:t>
            </w:r>
            <w:r>
              <w:rPr>
                <w:spacing w:val="-2"/>
                <w:sz w:val="16"/>
              </w:rPr>
              <w:t>/Yearly</w:t>
            </w:r>
            <w:r>
              <w:rPr>
                <w:spacing w:val="-1"/>
                <w:sz w:val="16"/>
              </w:rPr>
              <w:t> </w:t>
            </w:r>
            <w:r>
              <w:rPr>
                <w:spacing w:val="-5"/>
                <w:sz w:val="16"/>
              </w:rPr>
              <w:t>PM</w:t>
            </w:r>
          </w:p>
        </w:tc>
        <w:tc>
          <w:tcPr>
            <w:tcW w:w="1149" w:type="dxa"/>
          </w:tcPr>
          <w:p>
            <w:pPr>
              <w:pStyle w:val="TableParagraph"/>
              <w:rPr>
                <w:rFonts w:ascii="Times New Roman"/>
                <w:sz w:val="16"/>
              </w:rPr>
            </w:pPr>
          </w:p>
        </w:tc>
        <w:tc>
          <w:tcPr>
            <w:tcW w:w="1056" w:type="dxa"/>
          </w:tcPr>
          <w:p>
            <w:pPr>
              <w:pStyle w:val="TableParagraph"/>
              <w:rPr>
                <w:rFonts w:ascii="Times New Roman"/>
                <w:sz w:val="16"/>
              </w:rPr>
            </w:pPr>
          </w:p>
        </w:tc>
        <w:tc>
          <w:tcPr>
            <w:tcW w:w="1171" w:type="dxa"/>
          </w:tcPr>
          <w:p>
            <w:pPr>
              <w:pStyle w:val="TableParagraph"/>
              <w:rPr>
                <w:rFonts w:ascii="Times New Roman"/>
                <w:sz w:val="16"/>
              </w:rPr>
            </w:pPr>
          </w:p>
        </w:tc>
      </w:tr>
      <w:tr>
        <w:trPr>
          <w:trHeight w:val="254" w:hRule="atLeast"/>
        </w:trPr>
        <w:tc>
          <w:tcPr>
            <w:tcW w:w="7101" w:type="dxa"/>
          </w:tcPr>
          <w:p>
            <w:pPr>
              <w:pStyle w:val="TableParagraph"/>
              <w:spacing w:before="39"/>
              <w:ind w:left="113"/>
              <w:rPr>
                <w:sz w:val="16"/>
              </w:rPr>
            </w:pPr>
            <w:r>
              <w:rPr>
                <w:sz w:val="16"/>
              </w:rPr>
              <w:t>Tightness</w:t>
            </w:r>
            <w:r>
              <w:rPr>
                <w:spacing w:val="-12"/>
                <w:sz w:val="16"/>
              </w:rPr>
              <w:t> </w:t>
            </w:r>
            <w:r>
              <w:rPr>
                <w:sz w:val="16"/>
              </w:rPr>
              <w:t>of</w:t>
            </w:r>
            <w:r>
              <w:rPr>
                <w:spacing w:val="-8"/>
                <w:sz w:val="16"/>
              </w:rPr>
              <w:t> </w:t>
            </w:r>
            <w:r>
              <w:rPr>
                <w:sz w:val="16"/>
              </w:rPr>
              <w:t>Solar</w:t>
            </w:r>
            <w:r>
              <w:rPr>
                <w:spacing w:val="-10"/>
                <w:sz w:val="16"/>
              </w:rPr>
              <w:t> </w:t>
            </w:r>
            <w:r>
              <w:rPr>
                <w:sz w:val="16"/>
              </w:rPr>
              <w:t>structure</w:t>
            </w:r>
            <w:r>
              <w:rPr>
                <w:spacing w:val="-7"/>
                <w:sz w:val="16"/>
              </w:rPr>
              <w:t> </w:t>
            </w:r>
            <w:r>
              <w:rPr>
                <w:sz w:val="16"/>
              </w:rPr>
              <w:t>foundation</w:t>
            </w:r>
            <w:r>
              <w:rPr>
                <w:spacing w:val="-8"/>
                <w:sz w:val="16"/>
              </w:rPr>
              <w:t> </w:t>
            </w:r>
            <w:r>
              <w:rPr>
                <w:sz w:val="16"/>
              </w:rPr>
              <w:t>bolts,</w:t>
            </w:r>
            <w:r>
              <w:rPr>
                <w:spacing w:val="-6"/>
                <w:sz w:val="16"/>
              </w:rPr>
              <w:t> </w:t>
            </w:r>
            <w:r>
              <w:rPr>
                <w:sz w:val="16"/>
              </w:rPr>
              <w:t>Members,</w:t>
            </w:r>
            <w:r>
              <w:rPr>
                <w:spacing w:val="-11"/>
                <w:sz w:val="16"/>
              </w:rPr>
              <w:t> </w:t>
            </w:r>
            <w:r>
              <w:rPr>
                <w:sz w:val="16"/>
              </w:rPr>
              <w:t>Antitheft</w:t>
            </w:r>
            <w:r>
              <w:rPr>
                <w:spacing w:val="-8"/>
                <w:sz w:val="16"/>
              </w:rPr>
              <w:t> </w:t>
            </w:r>
            <w:r>
              <w:rPr>
                <w:spacing w:val="-2"/>
                <w:sz w:val="16"/>
              </w:rPr>
              <w:t>hardware.</w:t>
            </w:r>
          </w:p>
        </w:tc>
        <w:tc>
          <w:tcPr>
            <w:tcW w:w="1149" w:type="dxa"/>
          </w:tcPr>
          <w:p>
            <w:pPr>
              <w:pStyle w:val="TableParagraph"/>
              <w:spacing w:before="39"/>
              <w:ind w:left="71" w:right="57"/>
              <w:jc w:val="center"/>
              <w:rPr>
                <w:sz w:val="16"/>
              </w:rPr>
            </w:pPr>
            <w:r>
              <w:rPr>
                <w:spacing w:val="-5"/>
                <w:sz w:val="16"/>
              </w:rPr>
              <w:t>6M</w:t>
            </w:r>
          </w:p>
        </w:tc>
        <w:tc>
          <w:tcPr>
            <w:tcW w:w="1056" w:type="dxa"/>
          </w:tcPr>
          <w:p>
            <w:pPr>
              <w:pStyle w:val="TableParagraph"/>
              <w:rPr>
                <w:rFonts w:ascii="Times New Roman"/>
                <w:sz w:val="16"/>
              </w:rPr>
            </w:pPr>
          </w:p>
        </w:tc>
        <w:tc>
          <w:tcPr>
            <w:tcW w:w="1171" w:type="dxa"/>
          </w:tcPr>
          <w:p>
            <w:pPr>
              <w:pStyle w:val="TableParagraph"/>
              <w:spacing w:before="39"/>
              <w:ind w:left="68"/>
              <w:jc w:val="center"/>
              <w:rPr>
                <w:sz w:val="16"/>
              </w:rPr>
            </w:pPr>
            <w:r>
              <w:rPr>
                <w:spacing w:val="-5"/>
                <w:sz w:val="16"/>
              </w:rPr>
              <w:t>CO3</w:t>
            </w:r>
          </w:p>
        </w:tc>
      </w:tr>
      <w:tr>
        <w:trPr>
          <w:trHeight w:val="253" w:hRule="atLeast"/>
        </w:trPr>
        <w:tc>
          <w:tcPr>
            <w:tcW w:w="7101" w:type="dxa"/>
          </w:tcPr>
          <w:p>
            <w:pPr>
              <w:pStyle w:val="TableParagraph"/>
              <w:spacing w:before="39"/>
              <w:ind w:left="113"/>
              <w:rPr>
                <w:sz w:val="16"/>
              </w:rPr>
            </w:pPr>
            <w:r>
              <w:rPr>
                <w:sz w:val="16"/>
              </w:rPr>
              <w:t>Open</w:t>
            </w:r>
            <w:r>
              <w:rPr>
                <w:spacing w:val="-8"/>
                <w:sz w:val="16"/>
              </w:rPr>
              <w:t> </w:t>
            </w:r>
            <w:r>
              <w:rPr>
                <w:sz w:val="16"/>
              </w:rPr>
              <w:t>Circuit-Voc-checks</w:t>
            </w:r>
            <w:r>
              <w:rPr>
                <w:spacing w:val="-8"/>
                <w:sz w:val="16"/>
              </w:rPr>
              <w:t> </w:t>
            </w:r>
            <w:r>
              <w:rPr>
                <w:sz w:val="16"/>
              </w:rPr>
              <w:t>of</w:t>
            </w:r>
            <w:r>
              <w:rPr>
                <w:spacing w:val="-8"/>
                <w:sz w:val="16"/>
              </w:rPr>
              <w:t> </w:t>
            </w:r>
            <w:r>
              <w:rPr>
                <w:sz w:val="16"/>
              </w:rPr>
              <w:t>PV</w:t>
            </w:r>
            <w:r>
              <w:rPr>
                <w:spacing w:val="-8"/>
                <w:sz w:val="16"/>
              </w:rPr>
              <w:t> </w:t>
            </w:r>
            <w:r>
              <w:rPr>
                <w:sz w:val="16"/>
              </w:rPr>
              <w:t>modules</w:t>
            </w:r>
            <w:r>
              <w:rPr>
                <w:spacing w:val="-7"/>
                <w:sz w:val="16"/>
              </w:rPr>
              <w:t> </w:t>
            </w:r>
            <w:r>
              <w:rPr>
                <w:sz w:val="16"/>
              </w:rPr>
              <w:t>at</w:t>
            </w:r>
            <w:r>
              <w:rPr>
                <w:spacing w:val="-8"/>
                <w:sz w:val="16"/>
              </w:rPr>
              <w:t> </w:t>
            </w:r>
            <w:r>
              <w:rPr>
                <w:sz w:val="16"/>
              </w:rPr>
              <w:t>Input</w:t>
            </w:r>
            <w:r>
              <w:rPr>
                <w:spacing w:val="-8"/>
                <w:sz w:val="16"/>
              </w:rPr>
              <w:t> </w:t>
            </w:r>
            <w:r>
              <w:rPr>
                <w:sz w:val="16"/>
              </w:rPr>
              <w:t>MPPT.MPPT</w:t>
            </w:r>
            <w:r>
              <w:rPr>
                <w:spacing w:val="-11"/>
                <w:sz w:val="16"/>
              </w:rPr>
              <w:t> </w:t>
            </w:r>
            <w:r>
              <w:rPr>
                <w:sz w:val="16"/>
              </w:rPr>
              <w:t>should</w:t>
            </w:r>
            <w:r>
              <w:rPr>
                <w:spacing w:val="-7"/>
                <w:sz w:val="16"/>
              </w:rPr>
              <w:t> </w:t>
            </w:r>
            <w:r>
              <w:rPr>
                <w:sz w:val="16"/>
              </w:rPr>
              <w:t>be</w:t>
            </w:r>
            <w:r>
              <w:rPr>
                <w:spacing w:val="-7"/>
                <w:sz w:val="16"/>
              </w:rPr>
              <w:t> </w:t>
            </w:r>
            <w:r>
              <w:rPr>
                <w:spacing w:val="-4"/>
                <w:sz w:val="16"/>
              </w:rPr>
              <w:t>Off.</w:t>
            </w:r>
          </w:p>
        </w:tc>
        <w:tc>
          <w:tcPr>
            <w:tcW w:w="1149" w:type="dxa"/>
          </w:tcPr>
          <w:p>
            <w:pPr>
              <w:pStyle w:val="TableParagraph"/>
              <w:spacing w:before="39"/>
              <w:ind w:left="71" w:right="57"/>
              <w:jc w:val="center"/>
              <w:rPr>
                <w:sz w:val="16"/>
              </w:rPr>
            </w:pPr>
            <w:r>
              <w:rPr>
                <w:spacing w:val="-5"/>
                <w:sz w:val="16"/>
              </w:rPr>
              <w:t>6M</w:t>
            </w:r>
          </w:p>
        </w:tc>
        <w:tc>
          <w:tcPr>
            <w:tcW w:w="1056" w:type="dxa"/>
          </w:tcPr>
          <w:p>
            <w:pPr>
              <w:pStyle w:val="TableParagraph"/>
              <w:rPr>
                <w:rFonts w:ascii="Times New Roman"/>
                <w:sz w:val="16"/>
              </w:rPr>
            </w:pPr>
          </w:p>
        </w:tc>
        <w:tc>
          <w:tcPr>
            <w:tcW w:w="1171" w:type="dxa"/>
          </w:tcPr>
          <w:p>
            <w:pPr>
              <w:pStyle w:val="TableParagraph"/>
              <w:spacing w:before="39"/>
              <w:ind w:left="68"/>
              <w:jc w:val="center"/>
              <w:rPr>
                <w:sz w:val="16"/>
              </w:rPr>
            </w:pPr>
            <w:r>
              <w:rPr>
                <w:spacing w:val="-5"/>
                <w:sz w:val="16"/>
              </w:rPr>
              <w:t>CO3</w:t>
            </w:r>
          </w:p>
        </w:tc>
      </w:tr>
      <w:tr>
        <w:trPr>
          <w:trHeight w:val="256" w:hRule="atLeast"/>
        </w:trPr>
        <w:tc>
          <w:tcPr>
            <w:tcW w:w="7101" w:type="dxa"/>
          </w:tcPr>
          <w:p>
            <w:pPr>
              <w:pStyle w:val="TableParagraph"/>
              <w:spacing w:before="39"/>
              <w:ind w:left="113"/>
              <w:rPr>
                <w:sz w:val="16"/>
              </w:rPr>
            </w:pPr>
            <w:r>
              <w:rPr>
                <w:sz w:val="16"/>
              </w:rPr>
              <w:t>Tree</w:t>
            </w:r>
            <w:r>
              <w:rPr>
                <w:spacing w:val="-7"/>
                <w:sz w:val="16"/>
              </w:rPr>
              <w:t> </w:t>
            </w:r>
            <w:r>
              <w:rPr>
                <w:sz w:val="16"/>
              </w:rPr>
              <w:t>branch</w:t>
            </w:r>
            <w:r>
              <w:rPr>
                <w:spacing w:val="-4"/>
                <w:sz w:val="16"/>
              </w:rPr>
              <w:t> </w:t>
            </w:r>
            <w:r>
              <w:rPr>
                <w:sz w:val="16"/>
              </w:rPr>
              <w:t>trimming</w:t>
            </w:r>
            <w:r>
              <w:rPr>
                <w:spacing w:val="-5"/>
                <w:sz w:val="16"/>
              </w:rPr>
              <w:t> </w:t>
            </w:r>
            <w:r>
              <w:rPr>
                <w:sz w:val="16"/>
              </w:rPr>
              <w:t>for</w:t>
            </w:r>
            <w:r>
              <w:rPr>
                <w:spacing w:val="-6"/>
                <w:sz w:val="16"/>
              </w:rPr>
              <w:t> </w:t>
            </w:r>
            <w:r>
              <w:rPr>
                <w:sz w:val="16"/>
              </w:rPr>
              <w:t>shadow</w:t>
            </w:r>
            <w:r>
              <w:rPr>
                <w:spacing w:val="-7"/>
                <w:sz w:val="16"/>
              </w:rPr>
              <w:t> </w:t>
            </w:r>
            <w:r>
              <w:rPr>
                <w:sz w:val="16"/>
              </w:rPr>
              <w:t>casting</w:t>
            </w:r>
            <w:r>
              <w:rPr>
                <w:spacing w:val="-4"/>
                <w:sz w:val="16"/>
              </w:rPr>
              <w:t> </w:t>
            </w:r>
            <w:r>
              <w:rPr>
                <w:sz w:val="16"/>
              </w:rPr>
              <w:t>on</w:t>
            </w:r>
            <w:r>
              <w:rPr>
                <w:spacing w:val="-7"/>
                <w:sz w:val="16"/>
              </w:rPr>
              <w:t> </w:t>
            </w:r>
            <w:r>
              <w:rPr>
                <w:sz w:val="16"/>
              </w:rPr>
              <w:t>solar</w:t>
            </w:r>
            <w:r>
              <w:rPr>
                <w:spacing w:val="-6"/>
                <w:sz w:val="16"/>
              </w:rPr>
              <w:t> </w:t>
            </w:r>
            <w:r>
              <w:rPr>
                <w:spacing w:val="-2"/>
                <w:sz w:val="16"/>
              </w:rPr>
              <w:t>panel.</w:t>
            </w:r>
          </w:p>
        </w:tc>
        <w:tc>
          <w:tcPr>
            <w:tcW w:w="1149" w:type="dxa"/>
          </w:tcPr>
          <w:p>
            <w:pPr>
              <w:pStyle w:val="TableParagraph"/>
              <w:spacing w:before="39"/>
              <w:ind w:left="71" w:right="57"/>
              <w:jc w:val="center"/>
              <w:rPr>
                <w:sz w:val="16"/>
              </w:rPr>
            </w:pPr>
            <w:r>
              <w:rPr>
                <w:spacing w:val="-5"/>
                <w:sz w:val="16"/>
              </w:rPr>
              <w:t>6M</w:t>
            </w:r>
          </w:p>
        </w:tc>
        <w:tc>
          <w:tcPr>
            <w:tcW w:w="1056" w:type="dxa"/>
          </w:tcPr>
          <w:p>
            <w:pPr>
              <w:pStyle w:val="TableParagraph"/>
              <w:rPr>
                <w:rFonts w:ascii="Times New Roman"/>
                <w:sz w:val="16"/>
              </w:rPr>
            </w:pPr>
          </w:p>
        </w:tc>
        <w:tc>
          <w:tcPr>
            <w:tcW w:w="1171" w:type="dxa"/>
          </w:tcPr>
          <w:p>
            <w:pPr>
              <w:pStyle w:val="TableParagraph"/>
              <w:spacing w:before="39"/>
              <w:ind w:left="68"/>
              <w:jc w:val="center"/>
              <w:rPr>
                <w:sz w:val="16"/>
              </w:rPr>
            </w:pPr>
            <w:r>
              <w:rPr>
                <w:spacing w:val="-5"/>
                <w:sz w:val="16"/>
              </w:rPr>
              <w:t>CO3</w:t>
            </w:r>
          </w:p>
        </w:tc>
      </w:tr>
      <w:tr>
        <w:trPr>
          <w:trHeight w:val="251" w:hRule="atLeast"/>
        </w:trPr>
        <w:tc>
          <w:tcPr>
            <w:tcW w:w="7101" w:type="dxa"/>
          </w:tcPr>
          <w:p>
            <w:pPr>
              <w:pStyle w:val="TableParagraph"/>
              <w:spacing w:before="37"/>
              <w:ind w:left="113"/>
              <w:rPr>
                <w:sz w:val="16"/>
              </w:rPr>
            </w:pPr>
            <w:r>
              <w:rPr>
                <w:sz w:val="16"/>
              </w:rPr>
              <w:t>Repair</w:t>
            </w:r>
            <w:r>
              <w:rPr>
                <w:spacing w:val="-6"/>
                <w:sz w:val="16"/>
              </w:rPr>
              <w:t> </w:t>
            </w:r>
            <w:r>
              <w:rPr>
                <w:sz w:val="16"/>
              </w:rPr>
              <w:t>and</w:t>
            </w:r>
            <w:r>
              <w:rPr>
                <w:spacing w:val="-5"/>
                <w:sz w:val="16"/>
              </w:rPr>
              <w:t> </w:t>
            </w:r>
            <w:r>
              <w:rPr>
                <w:sz w:val="16"/>
              </w:rPr>
              <w:t>Maintenance</w:t>
            </w:r>
            <w:r>
              <w:rPr>
                <w:spacing w:val="-6"/>
                <w:sz w:val="16"/>
              </w:rPr>
              <w:t> </w:t>
            </w:r>
            <w:r>
              <w:rPr>
                <w:sz w:val="16"/>
              </w:rPr>
              <w:t>of</w:t>
            </w:r>
            <w:r>
              <w:rPr>
                <w:spacing w:val="-6"/>
                <w:sz w:val="16"/>
              </w:rPr>
              <w:t> </w:t>
            </w:r>
            <w:r>
              <w:rPr>
                <w:sz w:val="16"/>
              </w:rPr>
              <w:t>earthing</w:t>
            </w:r>
            <w:r>
              <w:rPr>
                <w:spacing w:val="-5"/>
                <w:sz w:val="16"/>
              </w:rPr>
              <w:t> </w:t>
            </w:r>
            <w:r>
              <w:rPr>
                <w:spacing w:val="-2"/>
                <w:sz w:val="16"/>
              </w:rPr>
              <w:t>system</w:t>
            </w:r>
          </w:p>
        </w:tc>
        <w:tc>
          <w:tcPr>
            <w:tcW w:w="1149" w:type="dxa"/>
          </w:tcPr>
          <w:p>
            <w:pPr>
              <w:pStyle w:val="TableParagraph"/>
              <w:spacing w:before="37"/>
              <w:ind w:left="71" w:right="60"/>
              <w:jc w:val="center"/>
              <w:rPr>
                <w:sz w:val="16"/>
              </w:rPr>
            </w:pPr>
            <w:r>
              <w:rPr>
                <w:spacing w:val="-5"/>
                <w:sz w:val="16"/>
              </w:rPr>
              <w:t>12M</w:t>
            </w:r>
          </w:p>
        </w:tc>
        <w:tc>
          <w:tcPr>
            <w:tcW w:w="1056" w:type="dxa"/>
          </w:tcPr>
          <w:p>
            <w:pPr>
              <w:pStyle w:val="TableParagraph"/>
              <w:rPr>
                <w:rFonts w:ascii="Times New Roman"/>
                <w:sz w:val="16"/>
              </w:rPr>
            </w:pPr>
          </w:p>
        </w:tc>
        <w:tc>
          <w:tcPr>
            <w:tcW w:w="1171" w:type="dxa"/>
          </w:tcPr>
          <w:p>
            <w:pPr>
              <w:pStyle w:val="TableParagraph"/>
              <w:spacing w:before="37"/>
              <w:ind w:left="68"/>
              <w:jc w:val="center"/>
              <w:rPr>
                <w:sz w:val="16"/>
              </w:rPr>
            </w:pPr>
            <w:r>
              <w:rPr>
                <w:spacing w:val="-5"/>
                <w:sz w:val="16"/>
              </w:rPr>
              <w:t>CO2</w:t>
            </w:r>
          </w:p>
        </w:tc>
      </w:tr>
      <w:tr>
        <w:trPr>
          <w:trHeight w:val="767" w:hRule="atLeast"/>
        </w:trPr>
        <w:tc>
          <w:tcPr>
            <w:tcW w:w="7101" w:type="dxa"/>
          </w:tcPr>
          <w:p>
            <w:pPr>
              <w:pStyle w:val="TableParagraph"/>
              <w:spacing w:before="142"/>
              <w:ind w:left="113"/>
              <w:rPr>
                <w:sz w:val="16"/>
              </w:rPr>
            </w:pPr>
            <w:r>
              <w:rPr>
                <w:sz w:val="16"/>
              </w:rPr>
              <w:t>Maintenance</w:t>
            </w:r>
            <w:r>
              <w:rPr>
                <w:spacing w:val="-6"/>
                <w:sz w:val="16"/>
              </w:rPr>
              <w:t> </w:t>
            </w:r>
            <w:r>
              <w:rPr>
                <w:sz w:val="16"/>
              </w:rPr>
              <w:t>and</w:t>
            </w:r>
            <w:r>
              <w:rPr>
                <w:spacing w:val="-3"/>
                <w:sz w:val="16"/>
              </w:rPr>
              <w:t> </w:t>
            </w:r>
            <w:r>
              <w:rPr>
                <w:sz w:val="16"/>
              </w:rPr>
              <w:t>Cleaning</w:t>
            </w:r>
            <w:r>
              <w:rPr>
                <w:spacing w:val="-3"/>
                <w:sz w:val="16"/>
              </w:rPr>
              <w:t> </w:t>
            </w:r>
            <w:r>
              <w:rPr>
                <w:sz w:val="16"/>
              </w:rPr>
              <w:t>of</w:t>
            </w:r>
            <w:r>
              <w:rPr>
                <w:spacing w:val="-2"/>
                <w:sz w:val="16"/>
              </w:rPr>
              <w:t> </w:t>
            </w:r>
            <w:r>
              <w:rPr>
                <w:sz w:val="16"/>
              </w:rPr>
              <w:t>GBM</w:t>
            </w:r>
            <w:r>
              <w:rPr>
                <w:spacing w:val="-2"/>
                <w:sz w:val="16"/>
              </w:rPr>
              <w:t> </w:t>
            </w:r>
            <w:r>
              <w:rPr>
                <w:sz w:val="16"/>
              </w:rPr>
              <w:t>(Removal</w:t>
            </w:r>
            <w:r>
              <w:rPr>
                <w:spacing w:val="-2"/>
                <w:sz w:val="16"/>
              </w:rPr>
              <w:t> </w:t>
            </w:r>
            <w:r>
              <w:rPr>
                <w:sz w:val="16"/>
              </w:rPr>
              <w:t>of</w:t>
            </w:r>
            <w:r>
              <w:rPr>
                <w:spacing w:val="-2"/>
                <w:sz w:val="16"/>
              </w:rPr>
              <w:t> </w:t>
            </w:r>
            <w:r>
              <w:rPr>
                <w:sz w:val="16"/>
              </w:rPr>
              <w:t>bird</w:t>
            </w:r>
            <w:r>
              <w:rPr>
                <w:spacing w:val="-4"/>
                <w:sz w:val="16"/>
              </w:rPr>
              <w:t> </w:t>
            </w:r>
            <w:r>
              <w:rPr>
                <w:sz w:val="16"/>
              </w:rPr>
              <w:t>nest</w:t>
            </w:r>
            <w:r>
              <w:rPr>
                <w:spacing w:val="-4"/>
                <w:sz w:val="16"/>
              </w:rPr>
              <w:t> </w:t>
            </w:r>
            <w:r>
              <w:rPr>
                <w:sz w:val="16"/>
              </w:rPr>
              <w:t>from</w:t>
            </w:r>
            <w:r>
              <w:rPr>
                <w:spacing w:val="-1"/>
                <w:sz w:val="16"/>
              </w:rPr>
              <w:t> </w:t>
            </w:r>
            <w:r>
              <w:rPr>
                <w:sz w:val="16"/>
              </w:rPr>
              <w:t>inside,</w:t>
            </w:r>
            <w:r>
              <w:rPr>
                <w:spacing w:val="-4"/>
                <w:sz w:val="16"/>
              </w:rPr>
              <w:t> </w:t>
            </w:r>
            <w:r>
              <w:rPr>
                <w:sz w:val="16"/>
              </w:rPr>
              <w:t>cable</w:t>
            </w:r>
            <w:r>
              <w:rPr>
                <w:spacing w:val="-3"/>
                <w:sz w:val="16"/>
              </w:rPr>
              <w:t> </w:t>
            </w:r>
            <w:r>
              <w:rPr>
                <w:sz w:val="16"/>
              </w:rPr>
              <w:t>dressing</w:t>
            </w:r>
            <w:r>
              <w:rPr>
                <w:spacing w:val="-6"/>
                <w:sz w:val="16"/>
              </w:rPr>
              <w:t> </w:t>
            </w:r>
            <w:r>
              <w:rPr>
                <w:sz w:val="16"/>
              </w:rPr>
              <w:t>inside</w:t>
            </w:r>
            <w:r>
              <w:rPr>
                <w:spacing w:val="-6"/>
                <w:sz w:val="16"/>
              </w:rPr>
              <w:t> </w:t>
            </w:r>
            <w:r>
              <w:rPr>
                <w:sz w:val="16"/>
              </w:rPr>
              <w:t>GBM, Foundation bolt checking, Bird Nest cleaning (mesh) / installation</w:t>
            </w:r>
          </w:p>
        </w:tc>
        <w:tc>
          <w:tcPr>
            <w:tcW w:w="1149" w:type="dxa"/>
          </w:tcPr>
          <w:p>
            <w:pPr>
              <w:pStyle w:val="TableParagraph"/>
              <w:spacing w:before="8"/>
              <w:rPr>
                <w:rFonts w:ascii="Arial"/>
                <w:b/>
                <w:sz w:val="16"/>
              </w:rPr>
            </w:pPr>
          </w:p>
          <w:p>
            <w:pPr>
              <w:pStyle w:val="TableParagraph"/>
              <w:spacing w:before="1"/>
              <w:ind w:left="71" w:right="60"/>
              <w:jc w:val="center"/>
              <w:rPr>
                <w:sz w:val="16"/>
              </w:rPr>
            </w:pPr>
            <w:r>
              <w:rPr>
                <w:spacing w:val="-5"/>
                <w:sz w:val="16"/>
              </w:rPr>
              <w:t>12M</w:t>
            </w:r>
          </w:p>
        </w:tc>
        <w:tc>
          <w:tcPr>
            <w:tcW w:w="1056" w:type="dxa"/>
          </w:tcPr>
          <w:p>
            <w:pPr>
              <w:pStyle w:val="TableParagraph"/>
              <w:rPr>
                <w:rFonts w:ascii="Times New Roman"/>
                <w:sz w:val="16"/>
              </w:rPr>
            </w:pPr>
          </w:p>
        </w:tc>
        <w:tc>
          <w:tcPr>
            <w:tcW w:w="1171" w:type="dxa"/>
          </w:tcPr>
          <w:p>
            <w:pPr>
              <w:pStyle w:val="TableParagraph"/>
              <w:spacing w:before="8"/>
              <w:rPr>
                <w:rFonts w:ascii="Arial"/>
                <w:b/>
                <w:sz w:val="16"/>
              </w:rPr>
            </w:pPr>
          </w:p>
          <w:p>
            <w:pPr>
              <w:pStyle w:val="TableParagraph"/>
              <w:spacing w:before="1"/>
              <w:ind w:left="68"/>
              <w:jc w:val="center"/>
              <w:rPr>
                <w:sz w:val="16"/>
              </w:rPr>
            </w:pPr>
            <w:r>
              <w:rPr>
                <w:spacing w:val="-5"/>
                <w:sz w:val="16"/>
              </w:rPr>
              <w:t>CO3</w:t>
            </w:r>
          </w:p>
        </w:tc>
      </w:tr>
    </w:tbl>
    <w:p>
      <w:pPr>
        <w:spacing w:after="0"/>
        <w:jc w:val="center"/>
        <w:rPr>
          <w:sz w:val="16"/>
        </w:rPr>
        <w:sectPr>
          <w:pgSz w:w="11930" w:h="16860"/>
          <w:pgMar w:header="440" w:footer="1012" w:top="1620" w:bottom="1200" w:left="460" w:right="60"/>
        </w:sectPr>
      </w:pPr>
    </w:p>
    <w:p>
      <w:pPr>
        <w:pStyle w:val="BodyText"/>
        <w:spacing w:before="2"/>
        <w:rPr>
          <w:rFonts w:ascii="Arial"/>
          <w:b/>
          <w:sz w:val="7"/>
        </w:rPr>
      </w:pPr>
    </w:p>
    <w:tbl>
      <w:tblPr>
        <w:tblW w:w="0" w:type="auto"/>
        <w:jc w:val="left"/>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01"/>
        <w:gridCol w:w="1149"/>
        <w:gridCol w:w="1056"/>
        <w:gridCol w:w="1171"/>
      </w:tblGrid>
      <w:tr>
        <w:trPr>
          <w:trHeight w:val="511" w:hRule="atLeast"/>
        </w:trPr>
        <w:tc>
          <w:tcPr>
            <w:tcW w:w="7101" w:type="dxa"/>
          </w:tcPr>
          <w:p>
            <w:pPr>
              <w:pStyle w:val="TableParagraph"/>
              <w:spacing w:line="240" w:lineRule="atLeast" w:before="3"/>
              <w:ind w:left="113" w:right="312"/>
              <w:rPr>
                <w:sz w:val="16"/>
              </w:rPr>
            </w:pPr>
            <w:r>
              <w:rPr>
                <w:sz w:val="16"/>
              </w:rPr>
              <w:t>Discharge</w:t>
            </w:r>
            <w:r>
              <w:rPr>
                <w:spacing w:val="-6"/>
                <w:sz w:val="16"/>
              </w:rPr>
              <w:t> </w:t>
            </w:r>
            <w:r>
              <w:rPr>
                <w:sz w:val="16"/>
              </w:rPr>
              <w:t>test</w:t>
            </w:r>
            <w:r>
              <w:rPr>
                <w:spacing w:val="-3"/>
                <w:sz w:val="16"/>
              </w:rPr>
              <w:t> </w:t>
            </w:r>
            <w:r>
              <w:rPr>
                <w:sz w:val="16"/>
              </w:rPr>
              <w:t>of</w:t>
            </w:r>
            <w:r>
              <w:rPr>
                <w:spacing w:val="-3"/>
                <w:sz w:val="16"/>
              </w:rPr>
              <w:t> </w:t>
            </w:r>
            <w:r>
              <w:rPr>
                <w:sz w:val="16"/>
              </w:rPr>
              <w:t>battery</w:t>
            </w:r>
            <w:r>
              <w:rPr>
                <w:spacing w:val="-5"/>
                <w:sz w:val="16"/>
              </w:rPr>
              <w:t> </w:t>
            </w:r>
            <w:r>
              <w:rPr>
                <w:sz w:val="16"/>
              </w:rPr>
              <w:t>bank</w:t>
            </w:r>
            <w:r>
              <w:rPr>
                <w:spacing w:val="-5"/>
                <w:sz w:val="16"/>
              </w:rPr>
              <w:t> </w:t>
            </w:r>
            <w:r>
              <w:rPr>
                <w:sz w:val="16"/>
              </w:rPr>
              <w:t>up</w:t>
            </w:r>
            <w:r>
              <w:rPr>
                <w:spacing w:val="-6"/>
                <w:sz w:val="16"/>
              </w:rPr>
              <w:t> </w:t>
            </w:r>
            <w:r>
              <w:rPr>
                <w:sz w:val="16"/>
              </w:rPr>
              <w:t>to</w:t>
            </w:r>
            <w:r>
              <w:rPr>
                <w:spacing w:val="-4"/>
                <w:sz w:val="16"/>
              </w:rPr>
              <w:t> </w:t>
            </w:r>
            <w:r>
              <w:rPr>
                <w:sz w:val="16"/>
              </w:rPr>
              <w:t>LVD</w:t>
            </w:r>
            <w:r>
              <w:rPr>
                <w:spacing w:val="-4"/>
                <w:sz w:val="16"/>
              </w:rPr>
              <w:t> </w:t>
            </w:r>
            <w:r>
              <w:rPr>
                <w:sz w:val="16"/>
              </w:rPr>
              <w:t>operation</w:t>
            </w:r>
            <w:r>
              <w:rPr>
                <w:spacing w:val="-7"/>
                <w:sz w:val="16"/>
              </w:rPr>
              <w:t> </w:t>
            </w:r>
            <w:r>
              <w:rPr>
                <w:sz w:val="16"/>
              </w:rPr>
              <w:t>setting</w:t>
            </w:r>
            <w:r>
              <w:rPr>
                <w:spacing w:val="-7"/>
                <w:sz w:val="16"/>
              </w:rPr>
              <w:t> </w:t>
            </w:r>
            <w:r>
              <w:rPr>
                <w:sz w:val="16"/>
              </w:rPr>
              <w:t>by</w:t>
            </w:r>
            <w:r>
              <w:rPr>
                <w:spacing w:val="-5"/>
                <w:sz w:val="16"/>
              </w:rPr>
              <w:t> </w:t>
            </w:r>
            <w:r>
              <w:rPr>
                <w:sz w:val="16"/>
              </w:rPr>
              <w:t>reducing</w:t>
            </w:r>
            <w:r>
              <w:rPr>
                <w:spacing w:val="-4"/>
                <w:sz w:val="16"/>
              </w:rPr>
              <w:t> </w:t>
            </w:r>
            <w:r>
              <w:rPr>
                <w:sz w:val="16"/>
              </w:rPr>
              <w:t>LVD</w:t>
            </w:r>
            <w:r>
              <w:rPr>
                <w:spacing w:val="-7"/>
                <w:sz w:val="16"/>
              </w:rPr>
              <w:t> </w:t>
            </w:r>
            <w:r>
              <w:rPr>
                <w:sz w:val="16"/>
              </w:rPr>
              <w:t>setting</w:t>
            </w:r>
            <w:r>
              <w:rPr>
                <w:spacing w:val="-4"/>
                <w:sz w:val="16"/>
              </w:rPr>
              <w:t> </w:t>
            </w:r>
            <w:r>
              <w:rPr>
                <w:sz w:val="16"/>
              </w:rPr>
              <w:t>and</w:t>
            </w:r>
            <w:r>
              <w:rPr>
                <w:spacing w:val="-4"/>
                <w:sz w:val="16"/>
              </w:rPr>
              <w:t> </w:t>
            </w:r>
            <w:r>
              <w:rPr>
                <w:sz w:val="16"/>
              </w:rPr>
              <w:t>DG start voltage setting</w:t>
            </w:r>
          </w:p>
        </w:tc>
        <w:tc>
          <w:tcPr>
            <w:tcW w:w="1149" w:type="dxa"/>
          </w:tcPr>
          <w:p>
            <w:pPr>
              <w:pStyle w:val="TableParagraph"/>
              <w:spacing w:before="133"/>
              <w:ind w:left="71" w:right="60"/>
              <w:jc w:val="center"/>
              <w:rPr>
                <w:sz w:val="16"/>
              </w:rPr>
            </w:pPr>
            <w:r>
              <w:rPr>
                <w:spacing w:val="-5"/>
                <w:sz w:val="16"/>
              </w:rPr>
              <w:t>12M</w:t>
            </w:r>
          </w:p>
        </w:tc>
        <w:tc>
          <w:tcPr>
            <w:tcW w:w="1056" w:type="dxa"/>
          </w:tcPr>
          <w:p>
            <w:pPr>
              <w:pStyle w:val="TableParagraph"/>
              <w:rPr>
                <w:rFonts w:ascii="Times New Roman"/>
                <w:sz w:val="16"/>
              </w:rPr>
            </w:pPr>
          </w:p>
        </w:tc>
        <w:tc>
          <w:tcPr>
            <w:tcW w:w="1171" w:type="dxa"/>
          </w:tcPr>
          <w:p>
            <w:pPr>
              <w:pStyle w:val="TableParagraph"/>
              <w:spacing w:before="133"/>
              <w:ind w:left="449"/>
              <w:rPr>
                <w:sz w:val="16"/>
              </w:rPr>
            </w:pPr>
            <w:r>
              <w:rPr>
                <w:spacing w:val="-5"/>
                <w:sz w:val="16"/>
              </w:rPr>
              <w:t>CO1</w:t>
            </w:r>
          </w:p>
        </w:tc>
      </w:tr>
    </w:tbl>
    <w:p>
      <w:pPr>
        <w:pStyle w:val="ListParagraph"/>
        <w:numPr>
          <w:ilvl w:val="1"/>
          <w:numId w:val="62"/>
        </w:numPr>
        <w:tabs>
          <w:tab w:pos="1561" w:val="left" w:leader="none"/>
        </w:tabs>
        <w:spacing w:line="240" w:lineRule="auto" w:before="50" w:after="0"/>
        <w:ind w:left="1561" w:right="0" w:hanging="720"/>
        <w:jc w:val="left"/>
        <w:rPr>
          <w:rFonts w:ascii="Arial"/>
          <w:b/>
          <w:sz w:val="22"/>
        </w:rPr>
      </w:pPr>
      <w:r>
        <w:rPr/>
        <w:drawing>
          <wp:anchor distT="0" distB="0" distL="0" distR="0" allowOverlap="1" layoutInCell="1" locked="0" behindDoc="1" simplePos="0" relativeHeight="466902528">
            <wp:simplePos x="0" y="0"/>
            <wp:positionH relativeFrom="page">
              <wp:posOffset>578053</wp:posOffset>
            </wp:positionH>
            <wp:positionV relativeFrom="paragraph">
              <wp:posOffset>759640</wp:posOffset>
            </wp:positionV>
            <wp:extent cx="6714286" cy="6622869"/>
            <wp:effectExtent l="0" t="0" r="0" b="0"/>
            <wp:wrapNone/>
            <wp:docPr id="163" name="Image 163"/>
            <wp:cNvGraphicFramePr>
              <a:graphicFrameLocks/>
            </wp:cNvGraphicFramePr>
            <a:graphic>
              <a:graphicData uri="http://schemas.openxmlformats.org/drawingml/2006/picture">
                <pic:pic>
                  <pic:nvPicPr>
                    <pic:cNvPr id="163" name="Image 163"/>
                    <pic:cNvPicPr/>
                  </pic:nvPicPr>
                  <pic:blipFill>
                    <a:blip r:embed="rId34" cstate="print"/>
                    <a:stretch>
                      <a:fillRect/>
                    </a:stretch>
                  </pic:blipFill>
                  <pic:spPr>
                    <a:xfrm>
                      <a:off x="0" y="0"/>
                      <a:ext cx="6714286" cy="6622869"/>
                    </a:xfrm>
                    <a:prstGeom prst="rect">
                      <a:avLst/>
                    </a:prstGeom>
                  </pic:spPr>
                </pic:pic>
              </a:graphicData>
            </a:graphic>
          </wp:anchor>
        </w:drawing>
      </w:r>
      <w:r>
        <w:rPr>
          <w:rFonts w:ascii="Arial"/>
          <w:b/>
          <w:sz w:val="22"/>
        </w:rPr>
        <w:t>RP1</w:t>
      </w:r>
      <w:r>
        <w:rPr>
          <w:rFonts w:ascii="Arial"/>
          <w:b/>
          <w:spacing w:val="-3"/>
          <w:sz w:val="22"/>
        </w:rPr>
        <w:t> </w:t>
      </w:r>
      <w:r>
        <w:rPr>
          <w:rFonts w:ascii="Arial"/>
          <w:b/>
          <w:sz w:val="22"/>
        </w:rPr>
        <w:t>Non</w:t>
      </w:r>
      <w:r>
        <w:rPr>
          <w:rFonts w:ascii="Arial"/>
          <w:b/>
          <w:spacing w:val="-2"/>
          <w:sz w:val="22"/>
        </w:rPr>
        <w:t> </w:t>
      </w:r>
      <w:r>
        <w:rPr>
          <w:rFonts w:ascii="Arial"/>
          <w:b/>
          <w:sz w:val="22"/>
        </w:rPr>
        <w:t>GBM </w:t>
      </w:r>
      <w:r>
        <w:rPr>
          <w:rFonts w:ascii="Arial"/>
          <w:b/>
          <w:spacing w:val="-2"/>
          <w:sz w:val="22"/>
        </w:rPr>
        <w:t>Technician:</w:t>
      </w:r>
    </w:p>
    <w:p>
      <w:pPr>
        <w:pStyle w:val="BodyText"/>
        <w:spacing w:before="9" w:after="1"/>
        <w:rPr>
          <w:rFonts w:ascii="Arial"/>
          <w:b/>
          <w:sz w:val="15"/>
        </w:rPr>
      </w:pPr>
    </w:p>
    <w:tbl>
      <w:tblPr>
        <w:tblW w:w="0" w:type="auto"/>
        <w:jc w:val="left"/>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85"/>
        <w:gridCol w:w="1159"/>
        <w:gridCol w:w="1234"/>
        <w:gridCol w:w="1080"/>
      </w:tblGrid>
      <w:tr>
        <w:trPr>
          <w:trHeight w:val="510" w:hRule="atLeast"/>
        </w:trPr>
        <w:tc>
          <w:tcPr>
            <w:tcW w:w="7185" w:type="dxa"/>
            <w:shd w:val="clear" w:color="auto" w:fill="E7E6E6"/>
          </w:tcPr>
          <w:p>
            <w:pPr>
              <w:pStyle w:val="TableParagraph"/>
              <w:spacing w:before="133"/>
              <w:ind w:left="113"/>
              <w:rPr>
                <w:sz w:val="16"/>
              </w:rPr>
            </w:pPr>
            <w:r>
              <w:rPr>
                <w:sz w:val="16"/>
              </w:rPr>
              <w:t>Operation</w:t>
            </w:r>
            <w:r>
              <w:rPr>
                <w:spacing w:val="-8"/>
                <w:sz w:val="16"/>
              </w:rPr>
              <w:t> </w:t>
            </w:r>
            <w:r>
              <w:rPr>
                <w:sz w:val="16"/>
              </w:rPr>
              <w:t>short</w:t>
            </w:r>
            <w:r>
              <w:rPr>
                <w:spacing w:val="-5"/>
                <w:sz w:val="16"/>
              </w:rPr>
              <w:t> </w:t>
            </w:r>
            <w:r>
              <w:rPr>
                <w:spacing w:val="-4"/>
                <w:sz w:val="16"/>
              </w:rPr>
              <w:t>text</w:t>
            </w:r>
          </w:p>
        </w:tc>
        <w:tc>
          <w:tcPr>
            <w:tcW w:w="1159" w:type="dxa"/>
            <w:shd w:val="clear" w:color="auto" w:fill="E7E6E6"/>
          </w:tcPr>
          <w:p>
            <w:pPr>
              <w:pStyle w:val="TableParagraph"/>
              <w:spacing w:line="240" w:lineRule="atLeast" w:before="2"/>
              <w:ind w:left="429" w:right="37" w:hanging="281"/>
              <w:rPr>
                <w:sz w:val="16"/>
              </w:rPr>
            </w:pPr>
            <w:r>
              <w:rPr>
                <w:spacing w:val="-2"/>
                <w:sz w:val="16"/>
              </w:rPr>
              <w:t>Frequency </w:t>
            </w:r>
            <w:r>
              <w:rPr>
                <w:spacing w:val="-4"/>
                <w:sz w:val="16"/>
              </w:rPr>
              <w:t>(W)</w:t>
            </w:r>
          </w:p>
        </w:tc>
        <w:tc>
          <w:tcPr>
            <w:tcW w:w="1234" w:type="dxa"/>
            <w:shd w:val="clear" w:color="auto" w:fill="E7E6E6"/>
          </w:tcPr>
          <w:p>
            <w:pPr>
              <w:pStyle w:val="TableParagraph"/>
              <w:spacing w:line="240" w:lineRule="atLeast" w:before="2"/>
              <w:ind w:left="180" w:firstLine="295"/>
              <w:rPr>
                <w:sz w:val="16"/>
              </w:rPr>
            </w:pPr>
            <w:r>
              <w:rPr>
                <w:spacing w:val="-2"/>
                <w:sz w:val="16"/>
              </w:rPr>
              <w:t>Photo Requirement</w:t>
            </w:r>
          </w:p>
        </w:tc>
        <w:tc>
          <w:tcPr>
            <w:tcW w:w="1080" w:type="dxa"/>
            <w:shd w:val="clear" w:color="auto" w:fill="E7E6E6"/>
          </w:tcPr>
          <w:p>
            <w:pPr>
              <w:pStyle w:val="TableParagraph"/>
              <w:spacing w:line="240" w:lineRule="atLeast" w:before="2"/>
              <w:ind w:left="168" w:right="299" w:firstLine="45"/>
              <w:rPr>
                <w:sz w:val="16"/>
              </w:rPr>
            </w:pPr>
            <w:r>
              <w:rPr>
                <w:spacing w:val="-2"/>
                <w:sz w:val="16"/>
              </w:rPr>
              <w:t>Options </w:t>
            </w:r>
            <w:r>
              <w:rPr>
                <w:sz w:val="16"/>
              </w:rPr>
              <w:t>for</w:t>
            </w:r>
            <w:r>
              <w:rPr>
                <w:spacing w:val="-3"/>
                <w:sz w:val="16"/>
              </w:rPr>
              <w:t> </w:t>
            </w:r>
            <w:r>
              <w:rPr>
                <w:spacing w:val="-2"/>
                <w:sz w:val="16"/>
              </w:rPr>
              <w:t>filling</w:t>
            </w:r>
          </w:p>
        </w:tc>
      </w:tr>
      <w:tr>
        <w:trPr>
          <w:trHeight w:val="254" w:hRule="atLeast"/>
        </w:trPr>
        <w:tc>
          <w:tcPr>
            <w:tcW w:w="7185" w:type="dxa"/>
          </w:tcPr>
          <w:p>
            <w:pPr>
              <w:pStyle w:val="TableParagraph"/>
              <w:spacing w:before="37"/>
              <w:ind w:left="113"/>
              <w:rPr>
                <w:sz w:val="16"/>
              </w:rPr>
            </w:pPr>
            <w:r>
              <w:rPr>
                <w:sz w:val="16"/>
              </w:rPr>
              <w:t>Monthly</w:t>
            </w:r>
            <w:r>
              <w:rPr>
                <w:spacing w:val="-4"/>
                <w:sz w:val="16"/>
              </w:rPr>
              <w:t> </w:t>
            </w:r>
            <w:r>
              <w:rPr>
                <w:sz w:val="16"/>
              </w:rPr>
              <w:t>PM</w:t>
            </w:r>
            <w:r>
              <w:rPr>
                <w:spacing w:val="-3"/>
                <w:sz w:val="16"/>
              </w:rPr>
              <w:t> </w:t>
            </w:r>
            <w:r>
              <w:rPr>
                <w:sz w:val="16"/>
              </w:rPr>
              <w:t>OF</w:t>
            </w:r>
            <w:r>
              <w:rPr>
                <w:spacing w:val="-4"/>
                <w:sz w:val="16"/>
              </w:rPr>
              <w:t> SITE</w:t>
            </w:r>
          </w:p>
        </w:tc>
        <w:tc>
          <w:tcPr>
            <w:tcW w:w="1159" w:type="dxa"/>
          </w:tcPr>
          <w:p>
            <w:pPr>
              <w:pStyle w:val="TableParagraph"/>
              <w:rPr>
                <w:rFonts w:ascii="Times New Roman"/>
                <w:sz w:val="16"/>
              </w:rPr>
            </w:pPr>
          </w:p>
        </w:tc>
        <w:tc>
          <w:tcPr>
            <w:tcW w:w="1234" w:type="dxa"/>
          </w:tcPr>
          <w:p>
            <w:pPr>
              <w:pStyle w:val="TableParagraph"/>
              <w:rPr>
                <w:rFonts w:ascii="Times New Roman"/>
                <w:sz w:val="16"/>
              </w:rPr>
            </w:pPr>
          </w:p>
        </w:tc>
        <w:tc>
          <w:tcPr>
            <w:tcW w:w="1080" w:type="dxa"/>
          </w:tcPr>
          <w:p>
            <w:pPr>
              <w:pStyle w:val="TableParagraph"/>
              <w:rPr>
                <w:rFonts w:ascii="Times New Roman"/>
                <w:sz w:val="16"/>
              </w:rPr>
            </w:pPr>
          </w:p>
        </w:tc>
      </w:tr>
      <w:tr>
        <w:trPr>
          <w:trHeight w:val="251" w:hRule="atLeast"/>
        </w:trPr>
        <w:tc>
          <w:tcPr>
            <w:tcW w:w="7185" w:type="dxa"/>
          </w:tcPr>
          <w:p>
            <w:pPr>
              <w:pStyle w:val="TableParagraph"/>
              <w:spacing w:before="37"/>
              <w:ind w:left="113"/>
              <w:rPr>
                <w:sz w:val="16"/>
              </w:rPr>
            </w:pPr>
            <w:r>
              <w:rPr>
                <w:sz w:val="16"/>
              </w:rPr>
              <w:t>Check</w:t>
            </w:r>
            <w:r>
              <w:rPr>
                <w:spacing w:val="-1"/>
                <w:sz w:val="16"/>
              </w:rPr>
              <w:t> </w:t>
            </w:r>
            <w:r>
              <w:rPr>
                <w:sz w:val="16"/>
              </w:rPr>
              <w:t>New</w:t>
            </w:r>
            <w:r>
              <w:rPr>
                <w:spacing w:val="-6"/>
                <w:sz w:val="16"/>
              </w:rPr>
              <w:t> </w:t>
            </w:r>
            <w:r>
              <w:rPr>
                <w:sz w:val="16"/>
              </w:rPr>
              <w:t>EMF</w:t>
            </w:r>
            <w:r>
              <w:rPr>
                <w:spacing w:val="-3"/>
                <w:sz w:val="16"/>
              </w:rPr>
              <w:t> </w:t>
            </w:r>
            <w:r>
              <w:rPr>
                <w:sz w:val="16"/>
              </w:rPr>
              <w:t>Sign</w:t>
            </w:r>
            <w:r>
              <w:rPr>
                <w:spacing w:val="-3"/>
                <w:sz w:val="16"/>
              </w:rPr>
              <w:t> </w:t>
            </w:r>
            <w:r>
              <w:rPr>
                <w:sz w:val="16"/>
              </w:rPr>
              <w:t>board</w:t>
            </w:r>
            <w:r>
              <w:rPr>
                <w:spacing w:val="-2"/>
                <w:sz w:val="16"/>
              </w:rPr>
              <w:t> available</w:t>
            </w:r>
          </w:p>
        </w:tc>
        <w:tc>
          <w:tcPr>
            <w:tcW w:w="1159" w:type="dxa"/>
          </w:tcPr>
          <w:p>
            <w:pPr>
              <w:pStyle w:val="TableParagraph"/>
              <w:spacing w:before="37"/>
              <w:ind w:left="73" w:right="64"/>
              <w:jc w:val="center"/>
              <w:rPr>
                <w:sz w:val="16"/>
              </w:rPr>
            </w:pPr>
            <w:r>
              <w:rPr>
                <w:spacing w:val="-5"/>
                <w:sz w:val="16"/>
              </w:rPr>
              <w:t>1M</w:t>
            </w:r>
          </w:p>
        </w:tc>
        <w:tc>
          <w:tcPr>
            <w:tcW w:w="1234" w:type="dxa"/>
          </w:tcPr>
          <w:p>
            <w:pPr>
              <w:pStyle w:val="TableParagraph"/>
              <w:spacing w:before="37"/>
              <w:ind w:right="440"/>
              <w:jc w:val="right"/>
              <w:rPr>
                <w:sz w:val="16"/>
              </w:rPr>
            </w:pPr>
            <w:r>
              <w:rPr>
                <w:spacing w:val="-10"/>
                <w:sz w:val="16"/>
              </w:rPr>
              <w:t>Y</w:t>
            </w:r>
          </w:p>
        </w:tc>
        <w:tc>
          <w:tcPr>
            <w:tcW w:w="1080" w:type="dxa"/>
          </w:tcPr>
          <w:p>
            <w:pPr>
              <w:pStyle w:val="TableParagraph"/>
              <w:spacing w:before="37"/>
              <w:ind w:left="9" w:right="10"/>
              <w:jc w:val="center"/>
              <w:rPr>
                <w:sz w:val="16"/>
              </w:rPr>
            </w:pPr>
            <w:r>
              <w:rPr>
                <w:spacing w:val="-5"/>
                <w:sz w:val="16"/>
              </w:rPr>
              <w:t>C02</w:t>
            </w:r>
          </w:p>
        </w:tc>
      </w:tr>
      <w:tr>
        <w:trPr>
          <w:trHeight w:val="256" w:hRule="atLeast"/>
        </w:trPr>
        <w:tc>
          <w:tcPr>
            <w:tcW w:w="7185" w:type="dxa"/>
          </w:tcPr>
          <w:p>
            <w:pPr>
              <w:pStyle w:val="TableParagraph"/>
              <w:spacing w:before="39"/>
              <w:ind w:left="113"/>
              <w:rPr>
                <w:sz w:val="16"/>
              </w:rPr>
            </w:pPr>
            <w:r>
              <w:rPr>
                <w:sz w:val="16"/>
              </w:rPr>
              <w:t>Check</w:t>
            </w:r>
            <w:r>
              <w:rPr>
                <w:spacing w:val="-2"/>
                <w:sz w:val="16"/>
              </w:rPr>
              <w:t> </w:t>
            </w:r>
            <w:r>
              <w:rPr>
                <w:sz w:val="16"/>
              </w:rPr>
              <w:t>Danger</w:t>
            </w:r>
            <w:r>
              <w:rPr>
                <w:spacing w:val="-5"/>
                <w:sz w:val="16"/>
              </w:rPr>
              <w:t> </w:t>
            </w:r>
            <w:r>
              <w:rPr>
                <w:sz w:val="16"/>
              </w:rPr>
              <w:t>Sign</w:t>
            </w:r>
            <w:r>
              <w:rPr>
                <w:spacing w:val="-4"/>
                <w:sz w:val="16"/>
              </w:rPr>
              <w:t> </w:t>
            </w:r>
            <w:r>
              <w:rPr>
                <w:sz w:val="16"/>
              </w:rPr>
              <w:t>available</w:t>
            </w:r>
            <w:r>
              <w:rPr>
                <w:spacing w:val="-5"/>
                <w:sz w:val="16"/>
              </w:rPr>
              <w:t> </w:t>
            </w:r>
            <w:r>
              <w:rPr>
                <w:sz w:val="16"/>
              </w:rPr>
              <w:t>on</w:t>
            </w:r>
            <w:r>
              <w:rPr>
                <w:spacing w:val="-3"/>
                <w:sz w:val="16"/>
              </w:rPr>
              <w:t> </w:t>
            </w:r>
            <w:r>
              <w:rPr>
                <w:sz w:val="16"/>
              </w:rPr>
              <w:t>EB</w:t>
            </w:r>
            <w:r>
              <w:rPr>
                <w:spacing w:val="-3"/>
                <w:sz w:val="16"/>
              </w:rPr>
              <w:t> </w:t>
            </w:r>
            <w:r>
              <w:rPr>
                <w:sz w:val="16"/>
              </w:rPr>
              <w:t>meter</w:t>
            </w:r>
            <w:r>
              <w:rPr>
                <w:spacing w:val="-3"/>
                <w:sz w:val="16"/>
              </w:rPr>
              <w:t> </w:t>
            </w:r>
            <w:r>
              <w:rPr>
                <w:sz w:val="16"/>
              </w:rPr>
              <w:t>and</w:t>
            </w:r>
            <w:r>
              <w:rPr>
                <w:spacing w:val="-3"/>
                <w:sz w:val="16"/>
              </w:rPr>
              <w:t> </w:t>
            </w:r>
            <w:r>
              <w:rPr>
                <w:sz w:val="16"/>
              </w:rPr>
              <w:t>DG</w:t>
            </w:r>
            <w:r>
              <w:rPr>
                <w:spacing w:val="-5"/>
                <w:sz w:val="16"/>
              </w:rPr>
              <w:t> </w:t>
            </w:r>
            <w:r>
              <w:rPr>
                <w:spacing w:val="-4"/>
                <w:sz w:val="16"/>
              </w:rPr>
              <w:t>Set.</w:t>
            </w:r>
          </w:p>
        </w:tc>
        <w:tc>
          <w:tcPr>
            <w:tcW w:w="1159" w:type="dxa"/>
          </w:tcPr>
          <w:p>
            <w:pPr>
              <w:pStyle w:val="TableParagraph"/>
              <w:spacing w:before="39"/>
              <w:ind w:left="73" w:right="64"/>
              <w:jc w:val="center"/>
              <w:rPr>
                <w:sz w:val="16"/>
              </w:rPr>
            </w:pPr>
            <w:r>
              <w:rPr>
                <w:spacing w:val="-5"/>
                <w:sz w:val="16"/>
              </w:rPr>
              <w:t>1M</w:t>
            </w:r>
          </w:p>
        </w:tc>
        <w:tc>
          <w:tcPr>
            <w:tcW w:w="1234" w:type="dxa"/>
          </w:tcPr>
          <w:p>
            <w:pPr>
              <w:pStyle w:val="TableParagraph"/>
              <w:spacing w:before="39"/>
              <w:ind w:right="440"/>
              <w:jc w:val="right"/>
              <w:rPr>
                <w:sz w:val="16"/>
              </w:rPr>
            </w:pPr>
            <w:r>
              <w:rPr>
                <w:spacing w:val="-10"/>
                <w:sz w:val="16"/>
              </w:rPr>
              <w:t>Y</w:t>
            </w:r>
          </w:p>
        </w:tc>
        <w:tc>
          <w:tcPr>
            <w:tcW w:w="1080" w:type="dxa"/>
          </w:tcPr>
          <w:p>
            <w:pPr>
              <w:pStyle w:val="TableParagraph"/>
              <w:spacing w:before="39"/>
              <w:ind w:left="9" w:right="10"/>
              <w:jc w:val="center"/>
              <w:rPr>
                <w:sz w:val="16"/>
              </w:rPr>
            </w:pPr>
            <w:r>
              <w:rPr>
                <w:spacing w:val="-5"/>
                <w:sz w:val="16"/>
              </w:rPr>
              <w:t>C02</w:t>
            </w:r>
          </w:p>
        </w:tc>
      </w:tr>
      <w:tr>
        <w:trPr>
          <w:trHeight w:val="253" w:hRule="atLeast"/>
        </w:trPr>
        <w:tc>
          <w:tcPr>
            <w:tcW w:w="7185" w:type="dxa"/>
          </w:tcPr>
          <w:p>
            <w:pPr>
              <w:pStyle w:val="TableParagraph"/>
              <w:spacing w:before="37"/>
              <w:ind w:left="113"/>
              <w:rPr>
                <w:sz w:val="16"/>
              </w:rPr>
            </w:pPr>
            <w:r>
              <w:rPr>
                <w:sz w:val="16"/>
              </w:rPr>
              <w:t>Check</w:t>
            </w:r>
            <w:r>
              <w:rPr>
                <w:spacing w:val="-12"/>
                <w:sz w:val="16"/>
              </w:rPr>
              <w:t> </w:t>
            </w:r>
            <w:r>
              <w:rPr>
                <w:sz w:val="16"/>
              </w:rPr>
              <w:t>Aviation</w:t>
            </w:r>
            <w:r>
              <w:rPr>
                <w:spacing w:val="-7"/>
                <w:sz w:val="16"/>
              </w:rPr>
              <w:t> </w:t>
            </w:r>
            <w:r>
              <w:rPr>
                <w:sz w:val="16"/>
              </w:rPr>
              <w:t>warning</w:t>
            </w:r>
            <w:r>
              <w:rPr>
                <w:spacing w:val="-5"/>
                <w:sz w:val="16"/>
              </w:rPr>
              <w:t> </w:t>
            </w:r>
            <w:r>
              <w:rPr>
                <w:sz w:val="16"/>
              </w:rPr>
              <w:t>lamp</w:t>
            </w:r>
            <w:r>
              <w:rPr>
                <w:spacing w:val="-6"/>
                <w:sz w:val="16"/>
              </w:rPr>
              <w:t> </w:t>
            </w:r>
            <w:r>
              <w:rPr>
                <w:sz w:val="16"/>
              </w:rPr>
              <w:t>is</w:t>
            </w:r>
            <w:r>
              <w:rPr>
                <w:spacing w:val="-2"/>
                <w:sz w:val="16"/>
              </w:rPr>
              <w:t> functioning.</w:t>
            </w:r>
          </w:p>
        </w:tc>
        <w:tc>
          <w:tcPr>
            <w:tcW w:w="1159" w:type="dxa"/>
          </w:tcPr>
          <w:p>
            <w:pPr>
              <w:pStyle w:val="TableParagraph"/>
              <w:spacing w:before="37"/>
              <w:ind w:left="73" w:right="64"/>
              <w:jc w:val="center"/>
              <w:rPr>
                <w:sz w:val="16"/>
              </w:rPr>
            </w:pPr>
            <w:r>
              <w:rPr>
                <w:spacing w:val="-5"/>
                <w:sz w:val="16"/>
              </w:rPr>
              <w:t>1M</w:t>
            </w:r>
          </w:p>
        </w:tc>
        <w:tc>
          <w:tcPr>
            <w:tcW w:w="1234" w:type="dxa"/>
          </w:tcPr>
          <w:p>
            <w:pPr>
              <w:pStyle w:val="TableParagraph"/>
              <w:spacing w:before="37"/>
              <w:ind w:right="440"/>
              <w:jc w:val="right"/>
              <w:rPr>
                <w:sz w:val="16"/>
              </w:rPr>
            </w:pPr>
            <w:r>
              <w:rPr>
                <w:spacing w:val="-10"/>
                <w:sz w:val="16"/>
              </w:rPr>
              <w:t>Y</w:t>
            </w:r>
          </w:p>
        </w:tc>
        <w:tc>
          <w:tcPr>
            <w:tcW w:w="1080" w:type="dxa"/>
          </w:tcPr>
          <w:p>
            <w:pPr>
              <w:pStyle w:val="TableParagraph"/>
              <w:spacing w:before="37"/>
              <w:ind w:left="9" w:right="10"/>
              <w:jc w:val="center"/>
              <w:rPr>
                <w:sz w:val="16"/>
              </w:rPr>
            </w:pPr>
            <w:r>
              <w:rPr>
                <w:spacing w:val="-5"/>
                <w:sz w:val="16"/>
              </w:rPr>
              <w:t>C03</w:t>
            </w:r>
          </w:p>
        </w:tc>
      </w:tr>
      <w:tr>
        <w:trPr>
          <w:trHeight w:val="256" w:hRule="atLeast"/>
        </w:trPr>
        <w:tc>
          <w:tcPr>
            <w:tcW w:w="7185" w:type="dxa"/>
          </w:tcPr>
          <w:p>
            <w:pPr>
              <w:pStyle w:val="TableParagraph"/>
              <w:spacing w:before="39"/>
              <w:ind w:left="113"/>
              <w:rPr>
                <w:sz w:val="16"/>
              </w:rPr>
            </w:pPr>
            <w:r>
              <w:rPr>
                <w:sz w:val="16"/>
              </w:rPr>
              <w:t>Check</w:t>
            </w:r>
            <w:r>
              <w:rPr>
                <w:spacing w:val="-6"/>
                <w:sz w:val="16"/>
              </w:rPr>
              <w:t> </w:t>
            </w:r>
            <w:r>
              <w:rPr>
                <w:sz w:val="16"/>
              </w:rPr>
              <w:t>Lightening</w:t>
            </w:r>
            <w:r>
              <w:rPr>
                <w:spacing w:val="-7"/>
                <w:sz w:val="16"/>
              </w:rPr>
              <w:t> </w:t>
            </w:r>
            <w:r>
              <w:rPr>
                <w:sz w:val="16"/>
              </w:rPr>
              <w:t>arrestor,</w:t>
            </w:r>
            <w:r>
              <w:rPr>
                <w:spacing w:val="-8"/>
                <w:sz w:val="16"/>
              </w:rPr>
              <w:t> </w:t>
            </w:r>
            <w:r>
              <w:rPr>
                <w:sz w:val="16"/>
              </w:rPr>
              <w:t>Earthing</w:t>
            </w:r>
            <w:r>
              <w:rPr>
                <w:spacing w:val="-7"/>
                <w:sz w:val="16"/>
              </w:rPr>
              <w:t> </w:t>
            </w:r>
            <w:r>
              <w:rPr>
                <w:sz w:val="16"/>
              </w:rPr>
              <w:t>is</w:t>
            </w:r>
            <w:r>
              <w:rPr>
                <w:spacing w:val="-7"/>
                <w:sz w:val="16"/>
              </w:rPr>
              <w:t> </w:t>
            </w:r>
            <w:r>
              <w:rPr>
                <w:sz w:val="16"/>
              </w:rPr>
              <w:t>available</w:t>
            </w:r>
            <w:r>
              <w:rPr>
                <w:spacing w:val="-7"/>
                <w:sz w:val="16"/>
              </w:rPr>
              <w:t> </w:t>
            </w:r>
            <w:r>
              <w:rPr>
                <w:sz w:val="16"/>
              </w:rPr>
              <w:t>and</w:t>
            </w:r>
            <w:r>
              <w:rPr>
                <w:spacing w:val="-9"/>
                <w:sz w:val="16"/>
              </w:rPr>
              <w:t> </w:t>
            </w:r>
            <w:r>
              <w:rPr>
                <w:sz w:val="16"/>
              </w:rPr>
              <w:t>measure</w:t>
            </w:r>
            <w:r>
              <w:rPr>
                <w:spacing w:val="-8"/>
                <w:sz w:val="16"/>
              </w:rPr>
              <w:t> </w:t>
            </w:r>
            <w:r>
              <w:rPr>
                <w:sz w:val="16"/>
              </w:rPr>
              <w:t>its</w:t>
            </w:r>
            <w:r>
              <w:rPr>
                <w:spacing w:val="-6"/>
                <w:sz w:val="16"/>
              </w:rPr>
              <w:t> </w:t>
            </w:r>
            <w:r>
              <w:rPr>
                <w:sz w:val="16"/>
              </w:rPr>
              <w:t>resistance</w:t>
            </w:r>
            <w:r>
              <w:rPr>
                <w:spacing w:val="-8"/>
                <w:sz w:val="16"/>
              </w:rPr>
              <w:t> </w:t>
            </w:r>
            <w:r>
              <w:rPr>
                <w:spacing w:val="-2"/>
                <w:sz w:val="16"/>
              </w:rPr>
              <w:t>value.</w:t>
            </w:r>
          </w:p>
        </w:tc>
        <w:tc>
          <w:tcPr>
            <w:tcW w:w="1159" w:type="dxa"/>
          </w:tcPr>
          <w:p>
            <w:pPr>
              <w:pStyle w:val="TableParagraph"/>
              <w:spacing w:before="39"/>
              <w:ind w:left="73" w:right="64"/>
              <w:jc w:val="center"/>
              <w:rPr>
                <w:sz w:val="16"/>
              </w:rPr>
            </w:pPr>
            <w:r>
              <w:rPr>
                <w:spacing w:val="-5"/>
                <w:sz w:val="16"/>
              </w:rPr>
              <w:t>1M</w:t>
            </w:r>
          </w:p>
        </w:tc>
        <w:tc>
          <w:tcPr>
            <w:tcW w:w="1234" w:type="dxa"/>
          </w:tcPr>
          <w:p>
            <w:pPr>
              <w:pStyle w:val="TableParagraph"/>
              <w:spacing w:before="39"/>
              <w:ind w:right="440"/>
              <w:jc w:val="right"/>
              <w:rPr>
                <w:sz w:val="16"/>
              </w:rPr>
            </w:pPr>
            <w:r>
              <w:rPr>
                <w:spacing w:val="-10"/>
                <w:sz w:val="16"/>
              </w:rPr>
              <w:t>Y</w:t>
            </w:r>
          </w:p>
        </w:tc>
        <w:tc>
          <w:tcPr>
            <w:tcW w:w="1080" w:type="dxa"/>
          </w:tcPr>
          <w:p>
            <w:pPr>
              <w:pStyle w:val="TableParagraph"/>
              <w:spacing w:before="39"/>
              <w:ind w:left="9" w:right="10"/>
              <w:jc w:val="center"/>
              <w:rPr>
                <w:sz w:val="16"/>
              </w:rPr>
            </w:pPr>
            <w:r>
              <w:rPr>
                <w:spacing w:val="-5"/>
                <w:sz w:val="16"/>
              </w:rPr>
              <w:t>C02</w:t>
            </w:r>
          </w:p>
        </w:tc>
      </w:tr>
      <w:tr>
        <w:trPr>
          <w:trHeight w:val="254" w:hRule="atLeast"/>
        </w:trPr>
        <w:tc>
          <w:tcPr>
            <w:tcW w:w="7185" w:type="dxa"/>
          </w:tcPr>
          <w:p>
            <w:pPr>
              <w:pStyle w:val="TableParagraph"/>
              <w:spacing w:before="37"/>
              <w:ind w:left="113"/>
              <w:rPr>
                <w:sz w:val="16"/>
              </w:rPr>
            </w:pPr>
            <w:r>
              <w:rPr>
                <w:sz w:val="16"/>
              </w:rPr>
              <w:t>Air-Filter</w:t>
            </w:r>
            <w:r>
              <w:rPr>
                <w:spacing w:val="-8"/>
                <w:sz w:val="16"/>
              </w:rPr>
              <w:t> </w:t>
            </w:r>
            <w:r>
              <w:rPr>
                <w:sz w:val="16"/>
              </w:rPr>
              <w:t>(B-type</w:t>
            </w:r>
            <w:r>
              <w:rPr>
                <w:spacing w:val="-5"/>
                <w:sz w:val="16"/>
              </w:rPr>
              <w:t> </w:t>
            </w:r>
            <w:r>
              <w:rPr>
                <w:sz w:val="16"/>
              </w:rPr>
              <w:t>Filter)</w:t>
            </w:r>
            <w:r>
              <w:rPr>
                <w:spacing w:val="-7"/>
                <w:sz w:val="16"/>
              </w:rPr>
              <w:t> </w:t>
            </w:r>
            <w:r>
              <w:rPr>
                <w:sz w:val="16"/>
              </w:rPr>
              <w:t>cleaning</w:t>
            </w:r>
            <w:r>
              <w:rPr>
                <w:spacing w:val="-5"/>
                <w:sz w:val="16"/>
              </w:rPr>
              <w:t> </w:t>
            </w:r>
            <w:r>
              <w:rPr>
                <w:sz w:val="16"/>
              </w:rPr>
              <w:t>of</w:t>
            </w:r>
            <w:r>
              <w:rPr>
                <w:spacing w:val="-6"/>
                <w:sz w:val="16"/>
              </w:rPr>
              <w:t> </w:t>
            </w:r>
            <w:r>
              <w:rPr>
                <w:spacing w:val="-4"/>
                <w:sz w:val="16"/>
              </w:rPr>
              <w:t>BBU.</w:t>
            </w:r>
          </w:p>
        </w:tc>
        <w:tc>
          <w:tcPr>
            <w:tcW w:w="1159" w:type="dxa"/>
          </w:tcPr>
          <w:p>
            <w:pPr>
              <w:pStyle w:val="TableParagraph"/>
              <w:spacing w:before="37"/>
              <w:ind w:left="73" w:right="64"/>
              <w:jc w:val="center"/>
              <w:rPr>
                <w:sz w:val="16"/>
              </w:rPr>
            </w:pPr>
            <w:r>
              <w:rPr>
                <w:spacing w:val="-5"/>
                <w:sz w:val="16"/>
              </w:rPr>
              <w:t>1M</w:t>
            </w:r>
          </w:p>
        </w:tc>
        <w:tc>
          <w:tcPr>
            <w:tcW w:w="1234" w:type="dxa"/>
          </w:tcPr>
          <w:p>
            <w:pPr>
              <w:pStyle w:val="TableParagraph"/>
              <w:spacing w:before="37"/>
              <w:ind w:right="440"/>
              <w:jc w:val="right"/>
              <w:rPr>
                <w:sz w:val="16"/>
              </w:rPr>
            </w:pPr>
            <w:r>
              <w:rPr>
                <w:spacing w:val="-10"/>
                <w:sz w:val="16"/>
              </w:rPr>
              <w:t>Y</w:t>
            </w:r>
          </w:p>
        </w:tc>
        <w:tc>
          <w:tcPr>
            <w:tcW w:w="1080" w:type="dxa"/>
          </w:tcPr>
          <w:p>
            <w:pPr>
              <w:pStyle w:val="TableParagraph"/>
              <w:spacing w:before="37"/>
              <w:ind w:left="9" w:right="10"/>
              <w:jc w:val="center"/>
              <w:rPr>
                <w:sz w:val="16"/>
              </w:rPr>
            </w:pPr>
            <w:r>
              <w:rPr>
                <w:spacing w:val="-5"/>
                <w:sz w:val="16"/>
              </w:rPr>
              <w:t>C03</w:t>
            </w:r>
          </w:p>
        </w:tc>
      </w:tr>
      <w:tr>
        <w:trPr>
          <w:trHeight w:val="256" w:hRule="atLeast"/>
        </w:trPr>
        <w:tc>
          <w:tcPr>
            <w:tcW w:w="7185" w:type="dxa"/>
          </w:tcPr>
          <w:p>
            <w:pPr>
              <w:pStyle w:val="TableParagraph"/>
              <w:spacing w:before="39"/>
              <w:ind w:left="113"/>
              <w:rPr>
                <w:sz w:val="16"/>
              </w:rPr>
            </w:pPr>
            <w:r>
              <w:rPr>
                <w:sz w:val="16"/>
              </w:rPr>
              <w:t>Air</w:t>
            </w:r>
            <w:r>
              <w:rPr>
                <w:spacing w:val="-6"/>
                <w:sz w:val="16"/>
              </w:rPr>
              <w:t> </w:t>
            </w:r>
            <w:r>
              <w:rPr>
                <w:sz w:val="16"/>
              </w:rPr>
              <w:t>Filter</w:t>
            </w:r>
            <w:r>
              <w:rPr>
                <w:spacing w:val="-7"/>
                <w:sz w:val="16"/>
              </w:rPr>
              <w:t> </w:t>
            </w:r>
            <w:r>
              <w:rPr>
                <w:sz w:val="16"/>
              </w:rPr>
              <w:t>cleaning</w:t>
            </w:r>
            <w:r>
              <w:rPr>
                <w:spacing w:val="-5"/>
                <w:sz w:val="16"/>
              </w:rPr>
              <w:t> </w:t>
            </w:r>
            <w:r>
              <w:rPr>
                <w:sz w:val="16"/>
              </w:rPr>
              <w:t>of</w:t>
            </w:r>
            <w:r>
              <w:rPr>
                <w:spacing w:val="-6"/>
                <w:sz w:val="16"/>
              </w:rPr>
              <w:t> </w:t>
            </w:r>
            <w:r>
              <w:rPr>
                <w:sz w:val="16"/>
              </w:rPr>
              <w:t>PAR</w:t>
            </w:r>
            <w:r>
              <w:rPr>
                <w:spacing w:val="-7"/>
                <w:sz w:val="16"/>
              </w:rPr>
              <w:t> </w:t>
            </w:r>
            <w:r>
              <w:rPr>
                <w:spacing w:val="-2"/>
                <w:sz w:val="16"/>
              </w:rPr>
              <w:t>Router.</w:t>
            </w:r>
          </w:p>
        </w:tc>
        <w:tc>
          <w:tcPr>
            <w:tcW w:w="1159" w:type="dxa"/>
          </w:tcPr>
          <w:p>
            <w:pPr>
              <w:pStyle w:val="TableParagraph"/>
              <w:spacing w:before="39"/>
              <w:ind w:left="73" w:right="64"/>
              <w:jc w:val="center"/>
              <w:rPr>
                <w:sz w:val="16"/>
              </w:rPr>
            </w:pPr>
            <w:r>
              <w:rPr>
                <w:spacing w:val="-5"/>
                <w:sz w:val="16"/>
              </w:rPr>
              <w:t>1M</w:t>
            </w:r>
          </w:p>
        </w:tc>
        <w:tc>
          <w:tcPr>
            <w:tcW w:w="1234" w:type="dxa"/>
          </w:tcPr>
          <w:p>
            <w:pPr>
              <w:pStyle w:val="TableParagraph"/>
              <w:spacing w:before="39"/>
              <w:ind w:right="440"/>
              <w:jc w:val="right"/>
              <w:rPr>
                <w:sz w:val="16"/>
              </w:rPr>
            </w:pPr>
            <w:r>
              <w:rPr>
                <w:spacing w:val="-10"/>
                <w:sz w:val="16"/>
              </w:rPr>
              <w:t>Y</w:t>
            </w:r>
          </w:p>
        </w:tc>
        <w:tc>
          <w:tcPr>
            <w:tcW w:w="1080" w:type="dxa"/>
          </w:tcPr>
          <w:p>
            <w:pPr>
              <w:pStyle w:val="TableParagraph"/>
              <w:spacing w:before="39"/>
              <w:ind w:left="9" w:right="10"/>
              <w:jc w:val="center"/>
              <w:rPr>
                <w:sz w:val="16"/>
              </w:rPr>
            </w:pPr>
            <w:r>
              <w:rPr>
                <w:spacing w:val="-5"/>
                <w:sz w:val="16"/>
              </w:rPr>
              <w:t>C02</w:t>
            </w:r>
          </w:p>
        </w:tc>
      </w:tr>
      <w:tr>
        <w:trPr>
          <w:trHeight w:val="509" w:hRule="atLeast"/>
        </w:trPr>
        <w:tc>
          <w:tcPr>
            <w:tcW w:w="7185" w:type="dxa"/>
          </w:tcPr>
          <w:p>
            <w:pPr>
              <w:pStyle w:val="TableParagraph"/>
              <w:spacing w:line="240" w:lineRule="exact" w:before="9"/>
              <w:ind w:left="113" w:right="219"/>
              <w:rPr>
                <w:sz w:val="16"/>
              </w:rPr>
            </w:pPr>
            <w:r>
              <w:rPr>
                <w:sz w:val="16"/>
              </w:rPr>
              <w:t>Check</w:t>
            </w:r>
            <w:r>
              <w:rPr>
                <w:spacing w:val="-4"/>
                <w:sz w:val="16"/>
              </w:rPr>
              <w:t> </w:t>
            </w:r>
            <w:r>
              <w:rPr>
                <w:sz w:val="16"/>
              </w:rPr>
              <w:t>Battery</w:t>
            </w:r>
            <w:r>
              <w:rPr>
                <w:spacing w:val="-4"/>
                <w:sz w:val="16"/>
              </w:rPr>
              <w:t> </w:t>
            </w:r>
            <w:r>
              <w:rPr>
                <w:sz w:val="16"/>
              </w:rPr>
              <w:t>Comm,</w:t>
            </w:r>
            <w:r>
              <w:rPr>
                <w:spacing w:val="-4"/>
                <w:sz w:val="16"/>
              </w:rPr>
              <w:t> </w:t>
            </w:r>
            <w:r>
              <w:rPr>
                <w:sz w:val="16"/>
              </w:rPr>
              <w:t>Power,</w:t>
            </w:r>
            <w:r>
              <w:rPr>
                <w:spacing w:val="-3"/>
                <w:sz w:val="16"/>
              </w:rPr>
              <w:t> </w:t>
            </w:r>
            <w:r>
              <w:rPr>
                <w:sz w:val="16"/>
              </w:rPr>
              <w:t>Earthing</w:t>
            </w:r>
            <w:r>
              <w:rPr>
                <w:spacing w:val="-3"/>
                <w:sz w:val="16"/>
              </w:rPr>
              <w:t> </w:t>
            </w:r>
            <w:r>
              <w:rPr>
                <w:sz w:val="16"/>
              </w:rPr>
              <w:t>cable</w:t>
            </w:r>
            <w:r>
              <w:rPr>
                <w:spacing w:val="-5"/>
                <w:sz w:val="16"/>
              </w:rPr>
              <w:t> </w:t>
            </w:r>
            <w:r>
              <w:rPr>
                <w:sz w:val="16"/>
              </w:rPr>
              <w:t>Connection</w:t>
            </w:r>
            <w:r>
              <w:rPr>
                <w:spacing w:val="-6"/>
                <w:sz w:val="16"/>
              </w:rPr>
              <w:t> </w:t>
            </w:r>
            <w:r>
              <w:rPr>
                <w:sz w:val="16"/>
              </w:rPr>
              <w:t>&amp;</w:t>
            </w:r>
            <w:r>
              <w:rPr>
                <w:spacing w:val="-4"/>
                <w:sz w:val="16"/>
              </w:rPr>
              <w:t> </w:t>
            </w:r>
            <w:r>
              <w:rPr>
                <w:sz w:val="16"/>
              </w:rPr>
              <w:t>there</w:t>
            </w:r>
            <w:r>
              <w:rPr>
                <w:spacing w:val="-5"/>
                <w:sz w:val="16"/>
              </w:rPr>
              <w:t> </w:t>
            </w:r>
            <w:r>
              <w:rPr>
                <w:sz w:val="16"/>
              </w:rPr>
              <w:t>must</w:t>
            </w:r>
            <w:r>
              <w:rPr>
                <w:spacing w:val="-4"/>
                <w:sz w:val="16"/>
              </w:rPr>
              <w:t> </w:t>
            </w:r>
            <w:r>
              <w:rPr>
                <w:sz w:val="16"/>
              </w:rPr>
              <w:t>be</w:t>
            </w:r>
            <w:r>
              <w:rPr>
                <w:spacing w:val="-3"/>
                <w:sz w:val="16"/>
              </w:rPr>
              <w:t> </w:t>
            </w:r>
            <w:r>
              <w:rPr>
                <w:sz w:val="16"/>
              </w:rPr>
              <w:t>gap</w:t>
            </w:r>
            <w:r>
              <w:rPr>
                <w:spacing w:val="-3"/>
                <w:sz w:val="16"/>
              </w:rPr>
              <w:t> </w:t>
            </w:r>
            <w:r>
              <w:rPr>
                <w:sz w:val="16"/>
              </w:rPr>
              <w:t>between</w:t>
            </w:r>
            <w:r>
              <w:rPr>
                <w:spacing w:val="-6"/>
                <w:sz w:val="16"/>
              </w:rPr>
              <w:t> </w:t>
            </w:r>
            <w:r>
              <w:rPr>
                <w:sz w:val="16"/>
              </w:rPr>
              <w:t>2 </w:t>
            </w:r>
            <w:r>
              <w:rPr>
                <w:spacing w:val="-2"/>
                <w:sz w:val="16"/>
              </w:rPr>
              <w:t>Modules.</w:t>
            </w:r>
          </w:p>
        </w:tc>
        <w:tc>
          <w:tcPr>
            <w:tcW w:w="1159" w:type="dxa"/>
          </w:tcPr>
          <w:p>
            <w:pPr>
              <w:pStyle w:val="TableParagraph"/>
              <w:spacing w:before="133"/>
              <w:ind w:left="73" w:right="64"/>
              <w:jc w:val="center"/>
              <w:rPr>
                <w:sz w:val="16"/>
              </w:rPr>
            </w:pPr>
            <w:r>
              <w:rPr>
                <w:spacing w:val="-5"/>
                <w:sz w:val="16"/>
              </w:rPr>
              <w:t>1M</w:t>
            </w:r>
          </w:p>
        </w:tc>
        <w:tc>
          <w:tcPr>
            <w:tcW w:w="1234" w:type="dxa"/>
          </w:tcPr>
          <w:p>
            <w:pPr>
              <w:pStyle w:val="TableParagraph"/>
              <w:rPr>
                <w:rFonts w:ascii="Times New Roman"/>
                <w:sz w:val="16"/>
              </w:rPr>
            </w:pPr>
          </w:p>
        </w:tc>
        <w:tc>
          <w:tcPr>
            <w:tcW w:w="1080" w:type="dxa"/>
          </w:tcPr>
          <w:p>
            <w:pPr>
              <w:pStyle w:val="TableParagraph"/>
              <w:spacing w:before="133"/>
              <w:ind w:left="9" w:right="10"/>
              <w:jc w:val="center"/>
              <w:rPr>
                <w:sz w:val="16"/>
              </w:rPr>
            </w:pPr>
            <w:r>
              <w:rPr>
                <w:spacing w:val="-5"/>
                <w:sz w:val="16"/>
              </w:rPr>
              <w:t>C02</w:t>
            </w:r>
          </w:p>
        </w:tc>
      </w:tr>
      <w:tr>
        <w:trPr>
          <w:trHeight w:val="508" w:hRule="atLeast"/>
        </w:trPr>
        <w:tc>
          <w:tcPr>
            <w:tcW w:w="7185" w:type="dxa"/>
          </w:tcPr>
          <w:p>
            <w:pPr>
              <w:pStyle w:val="TableParagraph"/>
              <w:spacing w:before="49"/>
              <w:ind w:left="113"/>
              <w:rPr>
                <w:sz w:val="16"/>
              </w:rPr>
            </w:pPr>
            <w:r>
              <w:rPr>
                <w:sz w:val="16"/>
              </w:rPr>
              <w:t>Ensure</w:t>
            </w:r>
            <w:r>
              <w:rPr>
                <w:spacing w:val="-6"/>
                <w:sz w:val="16"/>
              </w:rPr>
              <w:t> </w:t>
            </w:r>
            <w:r>
              <w:rPr>
                <w:sz w:val="16"/>
              </w:rPr>
              <w:t>no</w:t>
            </w:r>
            <w:r>
              <w:rPr>
                <w:spacing w:val="-6"/>
                <w:sz w:val="16"/>
              </w:rPr>
              <w:t> </w:t>
            </w:r>
            <w:r>
              <w:rPr>
                <w:sz w:val="16"/>
              </w:rPr>
              <w:t>dust,</w:t>
            </w:r>
            <w:r>
              <w:rPr>
                <w:spacing w:val="-3"/>
                <w:sz w:val="16"/>
              </w:rPr>
              <w:t> </w:t>
            </w:r>
            <w:r>
              <w:rPr>
                <w:sz w:val="16"/>
              </w:rPr>
              <w:t>water</w:t>
            </w:r>
            <w:r>
              <w:rPr>
                <w:spacing w:val="-3"/>
                <w:sz w:val="16"/>
              </w:rPr>
              <w:t> </w:t>
            </w:r>
            <w:r>
              <w:rPr>
                <w:sz w:val="16"/>
              </w:rPr>
              <w:t>droplet</w:t>
            </w:r>
            <w:r>
              <w:rPr>
                <w:spacing w:val="-5"/>
                <w:sz w:val="16"/>
              </w:rPr>
              <w:t> </w:t>
            </w:r>
            <w:r>
              <w:rPr>
                <w:sz w:val="16"/>
              </w:rPr>
              <w:t>on</w:t>
            </w:r>
            <w:r>
              <w:rPr>
                <w:spacing w:val="-5"/>
                <w:sz w:val="16"/>
              </w:rPr>
              <w:t> </w:t>
            </w:r>
            <w:r>
              <w:rPr>
                <w:sz w:val="16"/>
              </w:rPr>
              <w:t>Battery</w:t>
            </w:r>
            <w:r>
              <w:rPr>
                <w:spacing w:val="-4"/>
                <w:sz w:val="16"/>
              </w:rPr>
              <w:t> </w:t>
            </w:r>
            <w:r>
              <w:rPr>
                <w:sz w:val="16"/>
              </w:rPr>
              <w:t>module.</w:t>
            </w:r>
            <w:r>
              <w:rPr>
                <w:spacing w:val="-5"/>
                <w:sz w:val="16"/>
              </w:rPr>
              <w:t> </w:t>
            </w:r>
            <w:r>
              <w:rPr>
                <w:sz w:val="16"/>
              </w:rPr>
              <w:t>Check</w:t>
            </w:r>
            <w:r>
              <w:rPr>
                <w:spacing w:val="-2"/>
                <w:sz w:val="16"/>
              </w:rPr>
              <w:t> </w:t>
            </w:r>
            <w:r>
              <w:rPr>
                <w:sz w:val="16"/>
              </w:rPr>
              <w:t>if</w:t>
            </w:r>
            <w:r>
              <w:rPr>
                <w:spacing w:val="-4"/>
                <w:sz w:val="16"/>
              </w:rPr>
              <w:t> </w:t>
            </w:r>
            <w:r>
              <w:rPr>
                <w:sz w:val="16"/>
              </w:rPr>
              <w:t>BM</w:t>
            </w:r>
            <w:r>
              <w:rPr>
                <w:spacing w:val="-4"/>
                <w:sz w:val="16"/>
              </w:rPr>
              <w:t> </w:t>
            </w:r>
            <w:r>
              <w:rPr>
                <w:sz w:val="16"/>
              </w:rPr>
              <w:t>is</w:t>
            </w:r>
            <w:r>
              <w:rPr>
                <w:spacing w:val="-2"/>
                <w:sz w:val="16"/>
              </w:rPr>
              <w:t> </w:t>
            </w:r>
            <w:r>
              <w:rPr>
                <w:sz w:val="16"/>
              </w:rPr>
              <w:t>over</w:t>
            </w:r>
            <w:r>
              <w:rPr>
                <w:spacing w:val="-4"/>
                <w:sz w:val="16"/>
              </w:rPr>
              <w:t> </w:t>
            </w:r>
            <w:r>
              <w:rPr>
                <w:sz w:val="16"/>
              </w:rPr>
              <w:t>heated</w:t>
            </w:r>
            <w:r>
              <w:rPr>
                <w:spacing w:val="-3"/>
                <w:sz w:val="16"/>
              </w:rPr>
              <w:t> </w:t>
            </w:r>
            <w:r>
              <w:rPr>
                <w:sz w:val="16"/>
              </w:rPr>
              <w:t>or</w:t>
            </w:r>
            <w:r>
              <w:rPr>
                <w:spacing w:val="-3"/>
                <w:sz w:val="16"/>
              </w:rPr>
              <w:t> </w:t>
            </w:r>
            <w:r>
              <w:rPr>
                <w:spacing w:val="-2"/>
                <w:sz w:val="16"/>
              </w:rPr>
              <w:t>bulged.</w:t>
            </w:r>
          </w:p>
        </w:tc>
        <w:tc>
          <w:tcPr>
            <w:tcW w:w="1159" w:type="dxa"/>
          </w:tcPr>
          <w:p>
            <w:pPr>
              <w:pStyle w:val="TableParagraph"/>
              <w:spacing w:before="133"/>
              <w:ind w:left="73" w:right="64"/>
              <w:jc w:val="center"/>
              <w:rPr>
                <w:sz w:val="16"/>
              </w:rPr>
            </w:pPr>
            <w:r>
              <w:rPr>
                <w:spacing w:val="-5"/>
                <w:sz w:val="16"/>
              </w:rPr>
              <w:t>1M</w:t>
            </w:r>
          </w:p>
        </w:tc>
        <w:tc>
          <w:tcPr>
            <w:tcW w:w="1234" w:type="dxa"/>
          </w:tcPr>
          <w:p>
            <w:pPr>
              <w:pStyle w:val="TableParagraph"/>
              <w:rPr>
                <w:rFonts w:ascii="Times New Roman"/>
                <w:sz w:val="16"/>
              </w:rPr>
            </w:pPr>
          </w:p>
        </w:tc>
        <w:tc>
          <w:tcPr>
            <w:tcW w:w="1080" w:type="dxa"/>
          </w:tcPr>
          <w:p>
            <w:pPr>
              <w:pStyle w:val="TableParagraph"/>
              <w:spacing w:before="133"/>
              <w:ind w:left="9" w:right="10"/>
              <w:jc w:val="center"/>
              <w:rPr>
                <w:sz w:val="16"/>
              </w:rPr>
            </w:pPr>
            <w:r>
              <w:rPr>
                <w:spacing w:val="-5"/>
                <w:sz w:val="16"/>
              </w:rPr>
              <w:t>C02</w:t>
            </w:r>
          </w:p>
        </w:tc>
      </w:tr>
      <w:tr>
        <w:trPr>
          <w:trHeight w:val="254" w:hRule="atLeast"/>
        </w:trPr>
        <w:tc>
          <w:tcPr>
            <w:tcW w:w="7185" w:type="dxa"/>
          </w:tcPr>
          <w:p>
            <w:pPr>
              <w:pStyle w:val="TableParagraph"/>
              <w:spacing w:before="37"/>
              <w:ind w:left="113"/>
              <w:rPr>
                <w:sz w:val="16"/>
              </w:rPr>
            </w:pPr>
            <w:r>
              <w:rPr>
                <w:sz w:val="16"/>
              </w:rPr>
              <w:t>Visibility</w:t>
            </w:r>
            <w:r>
              <w:rPr>
                <w:spacing w:val="-7"/>
                <w:sz w:val="16"/>
              </w:rPr>
              <w:t> </w:t>
            </w:r>
            <w:r>
              <w:rPr>
                <w:sz w:val="16"/>
              </w:rPr>
              <w:t>of</w:t>
            </w:r>
            <w:r>
              <w:rPr>
                <w:spacing w:val="-6"/>
                <w:sz w:val="16"/>
              </w:rPr>
              <w:t> </w:t>
            </w:r>
            <w:r>
              <w:rPr>
                <w:sz w:val="16"/>
              </w:rPr>
              <w:t>BMS</w:t>
            </w:r>
            <w:r>
              <w:rPr>
                <w:spacing w:val="-7"/>
                <w:sz w:val="16"/>
              </w:rPr>
              <w:t> </w:t>
            </w:r>
            <w:r>
              <w:rPr>
                <w:sz w:val="16"/>
              </w:rPr>
              <w:t>communication</w:t>
            </w:r>
            <w:r>
              <w:rPr>
                <w:spacing w:val="-6"/>
                <w:sz w:val="16"/>
              </w:rPr>
              <w:t> </w:t>
            </w:r>
            <w:r>
              <w:rPr>
                <w:sz w:val="16"/>
              </w:rPr>
              <w:t>on</w:t>
            </w:r>
            <w:r>
              <w:rPr>
                <w:spacing w:val="-5"/>
                <w:sz w:val="16"/>
              </w:rPr>
              <w:t> </w:t>
            </w:r>
            <w:r>
              <w:rPr>
                <w:sz w:val="16"/>
              </w:rPr>
              <w:t>SMPS</w:t>
            </w:r>
            <w:r>
              <w:rPr>
                <w:spacing w:val="-8"/>
                <w:sz w:val="16"/>
              </w:rPr>
              <w:t> </w:t>
            </w:r>
            <w:r>
              <w:rPr>
                <w:spacing w:val="-2"/>
                <w:sz w:val="16"/>
              </w:rPr>
              <w:t>controller.</w:t>
            </w:r>
          </w:p>
        </w:tc>
        <w:tc>
          <w:tcPr>
            <w:tcW w:w="1159" w:type="dxa"/>
          </w:tcPr>
          <w:p>
            <w:pPr>
              <w:pStyle w:val="TableParagraph"/>
              <w:spacing w:before="37"/>
              <w:ind w:left="73" w:right="64"/>
              <w:jc w:val="center"/>
              <w:rPr>
                <w:sz w:val="16"/>
              </w:rPr>
            </w:pPr>
            <w:r>
              <w:rPr>
                <w:spacing w:val="-5"/>
                <w:sz w:val="16"/>
              </w:rPr>
              <w:t>1M</w:t>
            </w:r>
          </w:p>
        </w:tc>
        <w:tc>
          <w:tcPr>
            <w:tcW w:w="1234" w:type="dxa"/>
          </w:tcPr>
          <w:p>
            <w:pPr>
              <w:pStyle w:val="TableParagraph"/>
              <w:rPr>
                <w:rFonts w:ascii="Times New Roman"/>
                <w:sz w:val="16"/>
              </w:rPr>
            </w:pPr>
          </w:p>
        </w:tc>
        <w:tc>
          <w:tcPr>
            <w:tcW w:w="1080" w:type="dxa"/>
          </w:tcPr>
          <w:p>
            <w:pPr>
              <w:pStyle w:val="TableParagraph"/>
              <w:spacing w:before="37"/>
              <w:ind w:left="9" w:right="10"/>
              <w:jc w:val="center"/>
              <w:rPr>
                <w:sz w:val="16"/>
              </w:rPr>
            </w:pPr>
            <w:r>
              <w:rPr>
                <w:spacing w:val="-5"/>
                <w:sz w:val="16"/>
              </w:rPr>
              <w:t>C02</w:t>
            </w:r>
          </w:p>
        </w:tc>
      </w:tr>
      <w:tr>
        <w:trPr>
          <w:trHeight w:val="256" w:hRule="atLeast"/>
        </w:trPr>
        <w:tc>
          <w:tcPr>
            <w:tcW w:w="7185" w:type="dxa"/>
          </w:tcPr>
          <w:p>
            <w:pPr>
              <w:pStyle w:val="TableParagraph"/>
              <w:spacing w:before="39"/>
              <w:ind w:left="113"/>
              <w:rPr>
                <w:sz w:val="16"/>
              </w:rPr>
            </w:pPr>
            <w:r>
              <w:rPr>
                <w:sz w:val="16"/>
              </w:rPr>
              <w:t>Check</w:t>
            </w:r>
            <w:r>
              <w:rPr>
                <w:spacing w:val="-7"/>
                <w:sz w:val="16"/>
              </w:rPr>
              <w:t> </w:t>
            </w:r>
            <w:r>
              <w:rPr>
                <w:sz w:val="16"/>
              </w:rPr>
              <w:t>for</w:t>
            </w:r>
            <w:r>
              <w:rPr>
                <w:spacing w:val="-8"/>
                <w:sz w:val="16"/>
              </w:rPr>
              <w:t> </w:t>
            </w:r>
            <w:r>
              <w:rPr>
                <w:sz w:val="16"/>
              </w:rPr>
              <w:t>Tightening</w:t>
            </w:r>
            <w:r>
              <w:rPr>
                <w:spacing w:val="-4"/>
                <w:sz w:val="16"/>
              </w:rPr>
              <w:t> </w:t>
            </w:r>
            <w:r>
              <w:rPr>
                <w:sz w:val="16"/>
              </w:rPr>
              <w:t>of</w:t>
            </w:r>
            <w:r>
              <w:rPr>
                <w:spacing w:val="-5"/>
                <w:sz w:val="16"/>
              </w:rPr>
              <w:t> </w:t>
            </w:r>
            <w:r>
              <w:rPr>
                <w:sz w:val="16"/>
              </w:rPr>
              <w:t>loose</w:t>
            </w:r>
            <w:r>
              <w:rPr>
                <w:spacing w:val="-6"/>
                <w:sz w:val="16"/>
              </w:rPr>
              <w:t> </w:t>
            </w:r>
            <w:r>
              <w:rPr>
                <w:sz w:val="16"/>
              </w:rPr>
              <w:t>connection</w:t>
            </w:r>
            <w:r>
              <w:rPr>
                <w:spacing w:val="-7"/>
                <w:sz w:val="16"/>
              </w:rPr>
              <w:t> </w:t>
            </w:r>
            <w:r>
              <w:rPr>
                <w:sz w:val="16"/>
              </w:rPr>
              <w:t>for</w:t>
            </w:r>
            <w:r>
              <w:rPr>
                <w:spacing w:val="-6"/>
                <w:sz w:val="16"/>
              </w:rPr>
              <w:t> </w:t>
            </w:r>
            <w:r>
              <w:rPr>
                <w:sz w:val="16"/>
              </w:rPr>
              <w:t>Battery</w:t>
            </w:r>
            <w:r>
              <w:rPr>
                <w:spacing w:val="-2"/>
                <w:sz w:val="16"/>
              </w:rPr>
              <w:t> </w:t>
            </w:r>
            <w:r>
              <w:rPr>
                <w:sz w:val="16"/>
              </w:rPr>
              <w:t>and</w:t>
            </w:r>
            <w:r>
              <w:rPr>
                <w:spacing w:val="-7"/>
                <w:sz w:val="16"/>
              </w:rPr>
              <w:t> </w:t>
            </w:r>
            <w:r>
              <w:rPr>
                <w:sz w:val="16"/>
              </w:rPr>
              <w:t>J</w:t>
            </w:r>
            <w:r>
              <w:rPr>
                <w:spacing w:val="-5"/>
                <w:sz w:val="16"/>
              </w:rPr>
              <w:t> </w:t>
            </w:r>
            <w:r>
              <w:rPr>
                <w:sz w:val="16"/>
              </w:rPr>
              <w:t>Box,</w:t>
            </w:r>
            <w:r>
              <w:rPr>
                <w:spacing w:val="-5"/>
                <w:sz w:val="16"/>
              </w:rPr>
              <w:t> </w:t>
            </w:r>
            <w:r>
              <w:rPr>
                <w:sz w:val="16"/>
              </w:rPr>
              <w:t>CBMS,</w:t>
            </w:r>
            <w:r>
              <w:rPr>
                <w:spacing w:val="-4"/>
                <w:sz w:val="16"/>
              </w:rPr>
              <w:t> </w:t>
            </w:r>
            <w:r>
              <w:rPr>
                <w:spacing w:val="-2"/>
                <w:sz w:val="16"/>
              </w:rPr>
              <w:t>Busbars.</w:t>
            </w:r>
          </w:p>
        </w:tc>
        <w:tc>
          <w:tcPr>
            <w:tcW w:w="1159" w:type="dxa"/>
          </w:tcPr>
          <w:p>
            <w:pPr>
              <w:pStyle w:val="TableParagraph"/>
              <w:spacing w:before="39"/>
              <w:ind w:left="73" w:right="64"/>
              <w:jc w:val="center"/>
              <w:rPr>
                <w:sz w:val="16"/>
              </w:rPr>
            </w:pPr>
            <w:r>
              <w:rPr>
                <w:spacing w:val="-5"/>
                <w:sz w:val="16"/>
              </w:rPr>
              <w:t>1M</w:t>
            </w:r>
          </w:p>
        </w:tc>
        <w:tc>
          <w:tcPr>
            <w:tcW w:w="1234" w:type="dxa"/>
          </w:tcPr>
          <w:p>
            <w:pPr>
              <w:pStyle w:val="TableParagraph"/>
              <w:spacing w:before="39"/>
              <w:ind w:right="440"/>
              <w:jc w:val="right"/>
              <w:rPr>
                <w:sz w:val="16"/>
              </w:rPr>
            </w:pPr>
            <w:r>
              <w:rPr>
                <w:spacing w:val="-10"/>
                <w:sz w:val="16"/>
              </w:rPr>
              <w:t>Y</w:t>
            </w:r>
          </w:p>
        </w:tc>
        <w:tc>
          <w:tcPr>
            <w:tcW w:w="1080" w:type="dxa"/>
          </w:tcPr>
          <w:p>
            <w:pPr>
              <w:pStyle w:val="TableParagraph"/>
              <w:spacing w:before="39"/>
              <w:ind w:left="9" w:right="10"/>
              <w:jc w:val="center"/>
              <w:rPr>
                <w:sz w:val="16"/>
              </w:rPr>
            </w:pPr>
            <w:r>
              <w:rPr>
                <w:spacing w:val="-5"/>
                <w:sz w:val="16"/>
              </w:rPr>
              <w:t>C02</w:t>
            </w:r>
          </w:p>
        </w:tc>
      </w:tr>
      <w:tr>
        <w:trPr>
          <w:trHeight w:val="508" w:hRule="atLeast"/>
        </w:trPr>
        <w:tc>
          <w:tcPr>
            <w:tcW w:w="7185" w:type="dxa"/>
          </w:tcPr>
          <w:p>
            <w:pPr>
              <w:pStyle w:val="TableParagraph"/>
              <w:spacing w:before="56"/>
              <w:ind w:left="113"/>
              <w:rPr>
                <w:sz w:val="16"/>
              </w:rPr>
            </w:pPr>
            <w:r>
              <w:rPr>
                <w:sz w:val="16"/>
              </w:rPr>
              <w:t>Check</w:t>
            </w:r>
            <w:r>
              <w:rPr>
                <w:spacing w:val="-13"/>
                <w:sz w:val="16"/>
              </w:rPr>
              <w:t> </w:t>
            </w:r>
            <w:r>
              <w:rPr>
                <w:sz w:val="16"/>
              </w:rPr>
              <w:t>DG</w:t>
            </w:r>
            <w:r>
              <w:rPr>
                <w:spacing w:val="-9"/>
                <w:sz w:val="16"/>
              </w:rPr>
              <w:t> </w:t>
            </w:r>
            <w:r>
              <w:rPr>
                <w:sz w:val="16"/>
              </w:rPr>
              <w:t>connections</w:t>
            </w:r>
            <w:r>
              <w:rPr>
                <w:spacing w:val="-6"/>
                <w:sz w:val="16"/>
              </w:rPr>
              <w:t> </w:t>
            </w:r>
            <w:r>
              <w:rPr>
                <w:sz w:val="16"/>
              </w:rPr>
              <w:t>&amp;</w:t>
            </w:r>
            <w:r>
              <w:rPr>
                <w:spacing w:val="-7"/>
                <w:sz w:val="16"/>
              </w:rPr>
              <w:t> </w:t>
            </w:r>
            <w:r>
              <w:rPr>
                <w:sz w:val="16"/>
              </w:rPr>
              <w:t>sensors</w:t>
            </w:r>
            <w:r>
              <w:rPr>
                <w:spacing w:val="-8"/>
                <w:sz w:val="16"/>
              </w:rPr>
              <w:t> </w:t>
            </w:r>
            <w:r>
              <w:rPr>
                <w:sz w:val="16"/>
              </w:rPr>
              <w:t>in</w:t>
            </w:r>
            <w:r>
              <w:rPr>
                <w:spacing w:val="-5"/>
                <w:sz w:val="16"/>
              </w:rPr>
              <w:t> </w:t>
            </w:r>
            <w:r>
              <w:rPr>
                <w:sz w:val="16"/>
              </w:rPr>
              <w:t>DG</w:t>
            </w:r>
            <w:r>
              <w:rPr>
                <w:spacing w:val="-7"/>
                <w:sz w:val="16"/>
              </w:rPr>
              <w:t> </w:t>
            </w:r>
            <w:r>
              <w:rPr>
                <w:sz w:val="16"/>
              </w:rPr>
              <w:t>canopy,</w:t>
            </w:r>
            <w:r>
              <w:rPr>
                <w:spacing w:val="-6"/>
                <w:sz w:val="16"/>
              </w:rPr>
              <w:t> </w:t>
            </w:r>
            <w:r>
              <w:rPr>
                <w:sz w:val="16"/>
              </w:rPr>
              <w:t>(BB,</w:t>
            </w:r>
            <w:r>
              <w:rPr>
                <w:spacing w:val="-7"/>
                <w:sz w:val="16"/>
              </w:rPr>
              <w:t> </w:t>
            </w:r>
            <w:r>
              <w:rPr>
                <w:sz w:val="16"/>
              </w:rPr>
              <w:t>Capacitor,</w:t>
            </w:r>
            <w:r>
              <w:rPr>
                <w:spacing w:val="-6"/>
                <w:sz w:val="16"/>
              </w:rPr>
              <w:t> </w:t>
            </w:r>
            <w:r>
              <w:rPr>
                <w:sz w:val="16"/>
              </w:rPr>
              <w:t>Solenoid)</w:t>
            </w:r>
            <w:r>
              <w:rPr>
                <w:spacing w:val="-11"/>
                <w:sz w:val="16"/>
              </w:rPr>
              <w:t> </w:t>
            </w:r>
            <w:r>
              <w:rPr>
                <w:sz w:val="16"/>
              </w:rPr>
              <w:t>AMF</w:t>
            </w:r>
            <w:r>
              <w:rPr>
                <w:spacing w:val="-6"/>
                <w:sz w:val="16"/>
              </w:rPr>
              <w:t> </w:t>
            </w:r>
            <w:r>
              <w:rPr>
                <w:sz w:val="16"/>
              </w:rPr>
              <w:t>&amp;</w:t>
            </w:r>
            <w:r>
              <w:rPr>
                <w:spacing w:val="-11"/>
                <w:sz w:val="16"/>
              </w:rPr>
              <w:t> </w:t>
            </w:r>
            <w:r>
              <w:rPr>
                <w:spacing w:val="-2"/>
                <w:sz w:val="16"/>
              </w:rPr>
              <w:t>Alternator.</w:t>
            </w:r>
          </w:p>
        </w:tc>
        <w:tc>
          <w:tcPr>
            <w:tcW w:w="1159" w:type="dxa"/>
          </w:tcPr>
          <w:p>
            <w:pPr>
              <w:pStyle w:val="TableParagraph"/>
              <w:spacing w:before="133"/>
              <w:ind w:left="73" w:right="64"/>
              <w:jc w:val="center"/>
              <w:rPr>
                <w:sz w:val="16"/>
              </w:rPr>
            </w:pPr>
            <w:r>
              <w:rPr>
                <w:spacing w:val="-5"/>
                <w:sz w:val="16"/>
              </w:rPr>
              <w:t>1M</w:t>
            </w:r>
          </w:p>
        </w:tc>
        <w:tc>
          <w:tcPr>
            <w:tcW w:w="1234" w:type="dxa"/>
          </w:tcPr>
          <w:p>
            <w:pPr>
              <w:pStyle w:val="TableParagraph"/>
              <w:spacing w:before="133"/>
              <w:ind w:right="440"/>
              <w:jc w:val="right"/>
              <w:rPr>
                <w:sz w:val="16"/>
              </w:rPr>
            </w:pPr>
            <w:r>
              <w:rPr>
                <w:spacing w:val="-10"/>
                <w:sz w:val="16"/>
              </w:rPr>
              <w:t>Y</w:t>
            </w:r>
          </w:p>
        </w:tc>
        <w:tc>
          <w:tcPr>
            <w:tcW w:w="1080" w:type="dxa"/>
          </w:tcPr>
          <w:p>
            <w:pPr>
              <w:pStyle w:val="TableParagraph"/>
              <w:spacing w:before="133"/>
              <w:ind w:left="9" w:right="10"/>
              <w:jc w:val="center"/>
              <w:rPr>
                <w:sz w:val="16"/>
              </w:rPr>
            </w:pPr>
            <w:r>
              <w:rPr>
                <w:spacing w:val="-5"/>
                <w:sz w:val="16"/>
              </w:rPr>
              <w:t>C03</w:t>
            </w:r>
          </w:p>
        </w:tc>
      </w:tr>
      <w:tr>
        <w:trPr>
          <w:trHeight w:val="510" w:hRule="atLeast"/>
        </w:trPr>
        <w:tc>
          <w:tcPr>
            <w:tcW w:w="7185" w:type="dxa"/>
          </w:tcPr>
          <w:p>
            <w:pPr>
              <w:pStyle w:val="TableParagraph"/>
              <w:spacing w:before="51"/>
              <w:ind w:left="113"/>
              <w:rPr>
                <w:sz w:val="16"/>
              </w:rPr>
            </w:pPr>
            <w:r>
              <w:rPr>
                <w:sz w:val="16"/>
              </w:rPr>
              <w:t>Chk</w:t>
            </w:r>
            <w:r>
              <w:rPr>
                <w:spacing w:val="-10"/>
                <w:sz w:val="16"/>
              </w:rPr>
              <w:t> </w:t>
            </w:r>
            <w:r>
              <w:rPr>
                <w:sz w:val="16"/>
              </w:rPr>
              <w:t>Full</w:t>
            </w:r>
            <w:r>
              <w:rPr>
                <w:spacing w:val="-7"/>
                <w:sz w:val="16"/>
              </w:rPr>
              <w:t> </w:t>
            </w:r>
            <w:r>
              <w:rPr>
                <w:sz w:val="16"/>
              </w:rPr>
              <w:t>DG</w:t>
            </w:r>
            <w:r>
              <w:rPr>
                <w:spacing w:val="-5"/>
                <w:sz w:val="16"/>
              </w:rPr>
              <w:t> </w:t>
            </w:r>
            <w:r>
              <w:rPr>
                <w:sz w:val="16"/>
              </w:rPr>
              <w:t>de-dusting,</w:t>
            </w:r>
            <w:r>
              <w:rPr>
                <w:spacing w:val="-5"/>
                <w:sz w:val="16"/>
              </w:rPr>
              <w:t> </w:t>
            </w:r>
            <w:r>
              <w:rPr>
                <w:sz w:val="16"/>
              </w:rPr>
              <w:t>No</w:t>
            </w:r>
            <w:r>
              <w:rPr>
                <w:spacing w:val="-5"/>
                <w:sz w:val="16"/>
              </w:rPr>
              <w:t> </w:t>
            </w:r>
            <w:r>
              <w:rPr>
                <w:sz w:val="16"/>
              </w:rPr>
              <w:t>leakages,</w:t>
            </w:r>
            <w:r>
              <w:rPr>
                <w:spacing w:val="-11"/>
                <w:sz w:val="16"/>
              </w:rPr>
              <w:t> </w:t>
            </w:r>
            <w:r>
              <w:rPr>
                <w:sz w:val="16"/>
              </w:rPr>
              <w:t>AMF</w:t>
            </w:r>
            <w:r>
              <w:rPr>
                <w:spacing w:val="-6"/>
                <w:sz w:val="16"/>
              </w:rPr>
              <w:t> </w:t>
            </w:r>
            <w:r>
              <w:rPr>
                <w:sz w:val="16"/>
              </w:rPr>
              <w:t>Connection,</w:t>
            </w:r>
            <w:r>
              <w:rPr>
                <w:spacing w:val="-6"/>
                <w:sz w:val="16"/>
              </w:rPr>
              <w:t> </w:t>
            </w:r>
            <w:r>
              <w:rPr>
                <w:sz w:val="16"/>
              </w:rPr>
              <w:t>No</w:t>
            </w:r>
            <w:r>
              <w:rPr>
                <w:spacing w:val="-6"/>
                <w:sz w:val="16"/>
              </w:rPr>
              <w:t> </w:t>
            </w:r>
            <w:r>
              <w:rPr>
                <w:sz w:val="16"/>
              </w:rPr>
              <w:t>looping,</w:t>
            </w:r>
            <w:r>
              <w:rPr>
                <w:spacing w:val="-2"/>
                <w:sz w:val="16"/>
              </w:rPr>
              <w:t> </w:t>
            </w:r>
            <w:r>
              <w:rPr>
                <w:sz w:val="16"/>
              </w:rPr>
              <w:t>bypassing</w:t>
            </w:r>
            <w:r>
              <w:rPr>
                <w:spacing w:val="-8"/>
                <w:sz w:val="16"/>
              </w:rPr>
              <w:t> </w:t>
            </w:r>
            <w:r>
              <w:rPr>
                <w:sz w:val="16"/>
              </w:rPr>
              <w:t>MCB,</w:t>
            </w:r>
            <w:r>
              <w:rPr>
                <w:spacing w:val="-6"/>
                <w:sz w:val="16"/>
              </w:rPr>
              <w:t> </w:t>
            </w:r>
            <w:r>
              <w:rPr>
                <w:spacing w:val="-2"/>
                <w:sz w:val="16"/>
              </w:rPr>
              <w:t>Contactor.</w:t>
            </w:r>
          </w:p>
        </w:tc>
        <w:tc>
          <w:tcPr>
            <w:tcW w:w="1159" w:type="dxa"/>
          </w:tcPr>
          <w:p>
            <w:pPr>
              <w:pStyle w:val="TableParagraph"/>
              <w:spacing w:before="135"/>
              <w:ind w:left="73" w:right="64"/>
              <w:jc w:val="center"/>
              <w:rPr>
                <w:sz w:val="16"/>
              </w:rPr>
            </w:pPr>
            <w:r>
              <w:rPr>
                <w:spacing w:val="-5"/>
                <w:sz w:val="16"/>
              </w:rPr>
              <w:t>1M</w:t>
            </w:r>
          </w:p>
        </w:tc>
        <w:tc>
          <w:tcPr>
            <w:tcW w:w="1234" w:type="dxa"/>
          </w:tcPr>
          <w:p>
            <w:pPr>
              <w:pStyle w:val="TableParagraph"/>
              <w:rPr>
                <w:rFonts w:ascii="Times New Roman"/>
                <w:sz w:val="16"/>
              </w:rPr>
            </w:pPr>
          </w:p>
        </w:tc>
        <w:tc>
          <w:tcPr>
            <w:tcW w:w="1080" w:type="dxa"/>
          </w:tcPr>
          <w:p>
            <w:pPr>
              <w:pStyle w:val="TableParagraph"/>
              <w:spacing w:before="135"/>
              <w:ind w:left="9" w:right="10"/>
              <w:jc w:val="center"/>
              <w:rPr>
                <w:sz w:val="16"/>
              </w:rPr>
            </w:pPr>
            <w:r>
              <w:rPr>
                <w:spacing w:val="-5"/>
                <w:sz w:val="16"/>
              </w:rPr>
              <w:t>C03</w:t>
            </w:r>
          </w:p>
        </w:tc>
      </w:tr>
      <w:tr>
        <w:trPr>
          <w:trHeight w:val="508" w:hRule="atLeast"/>
        </w:trPr>
        <w:tc>
          <w:tcPr>
            <w:tcW w:w="7185" w:type="dxa"/>
          </w:tcPr>
          <w:p>
            <w:pPr>
              <w:pStyle w:val="TableParagraph"/>
              <w:spacing w:before="133"/>
              <w:ind w:left="113"/>
              <w:rPr>
                <w:sz w:val="16"/>
              </w:rPr>
            </w:pPr>
            <w:r>
              <w:rPr>
                <w:sz w:val="16"/>
              </w:rPr>
              <w:t>Check</w:t>
            </w:r>
            <w:r>
              <w:rPr>
                <w:spacing w:val="-9"/>
                <w:sz w:val="16"/>
              </w:rPr>
              <w:t> </w:t>
            </w:r>
            <w:r>
              <w:rPr>
                <w:sz w:val="16"/>
              </w:rPr>
              <w:t>for</w:t>
            </w:r>
            <w:r>
              <w:rPr>
                <w:spacing w:val="-5"/>
                <w:sz w:val="16"/>
              </w:rPr>
              <w:t> </w:t>
            </w:r>
            <w:r>
              <w:rPr>
                <w:sz w:val="16"/>
              </w:rPr>
              <w:t>DG</w:t>
            </w:r>
            <w:r>
              <w:rPr>
                <w:spacing w:val="-7"/>
                <w:sz w:val="16"/>
              </w:rPr>
              <w:t> </w:t>
            </w:r>
            <w:r>
              <w:rPr>
                <w:sz w:val="16"/>
              </w:rPr>
              <w:t>coolant,</w:t>
            </w:r>
            <w:r>
              <w:rPr>
                <w:spacing w:val="-6"/>
                <w:sz w:val="16"/>
              </w:rPr>
              <w:t> </w:t>
            </w:r>
            <w:r>
              <w:rPr>
                <w:sz w:val="16"/>
              </w:rPr>
              <w:t>fuel,</w:t>
            </w:r>
            <w:r>
              <w:rPr>
                <w:spacing w:val="-5"/>
                <w:sz w:val="16"/>
              </w:rPr>
              <w:t> </w:t>
            </w:r>
            <w:r>
              <w:rPr>
                <w:sz w:val="16"/>
              </w:rPr>
              <w:t>lube</w:t>
            </w:r>
            <w:r>
              <w:rPr>
                <w:spacing w:val="-5"/>
                <w:sz w:val="16"/>
              </w:rPr>
              <w:t> </w:t>
            </w:r>
            <w:r>
              <w:rPr>
                <w:sz w:val="16"/>
              </w:rPr>
              <w:t>oil</w:t>
            </w:r>
            <w:r>
              <w:rPr>
                <w:spacing w:val="-5"/>
                <w:sz w:val="16"/>
              </w:rPr>
              <w:t> </w:t>
            </w:r>
            <w:r>
              <w:rPr>
                <w:sz w:val="16"/>
              </w:rPr>
              <w:t>levels,</w:t>
            </w:r>
            <w:r>
              <w:rPr>
                <w:spacing w:val="-4"/>
                <w:sz w:val="16"/>
              </w:rPr>
              <w:t> </w:t>
            </w:r>
            <w:r>
              <w:rPr>
                <w:sz w:val="16"/>
              </w:rPr>
              <w:t>leakages.</w:t>
            </w:r>
            <w:r>
              <w:rPr>
                <w:spacing w:val="-8"/>
                <w:sz w:val="16"/>
              </w:rPr>
              <w:t> </w:t>
            </w:r>
            <w:r>
              <w:rPr>
                <w:sz w:val="16"/>
              </w:rPr>
              <w:t>Top</w:t>
            </w:r>
            <w:r>
              <w:rPr>
                <w:spacing w:val="-5"/>
                <w:sz w:val="16"/>
              </w:rPr>
              <w:t> </w:t>
            </w:r>
            <w:r>
              <w:rPr>
                <w:sz w:val="16"/>
              </w:rPr>
              <w:t>up</w:t>
            </w:r>
            <w:r>
              <w:rPr>
                <w:spacing w:val="-8"/>
                <w:sz w:val="16"/>
              </w:rPr>
              <w:t> </w:t>
            </w:r>
            <w:r>
              <w:rPr>
                <w:sz w:val="16"/>
              </w:rPr>
              <w:t>the</w:t>
            </w:r>
            <w:r>
              <w:rPr>
                <w:spacing w:val="-8"/>
                <w:sz w:val="16"/>
              </w:rPr>
              <w:t> </w:t>
            </w:r>
            <w:r>
              <w:rPr>
                <w:sz w:val="16"/>
              </w:rPr>
              <w:t>coolant,</w:t>
            </w:r>
            <w:r>
              <w:rPr>
                <w:spacing w:val="-5"/>
                <w:sz w:val="16"/>
              </w:rPr>
              <w:t> </w:t>
            </w:r>
            <w:r>
              <w:rPr>
                <w:sz w:val="16"/>
              </w:rPr>
              <w:t>Lube</w:t>
            </w:r>
            <w:r>
              <w:rPr>
                <w:spacing w:val="-5"/>
                <w:sz w:val="16"/>
              </w:rPr>
              <w:t> </w:t>
            </w:r>
            <w:r>
              <w:rPr>
                <w:sz w:val="16"/>
              </w:rPr>
              <w:t>oil</w:t>
            </w:r>
            <w:r>
              <w:rPr>
                <w:spacing w:val="-4"/>
                <w:sz w:val="16"/>
              </w:rPr>
              <w:t> </w:t>
            </w:r>
            <w:r>
              <w:rPr>
                <w:spacing w:val="-2"/>
                <w:sz w:val="16"/>
              </w:rPr>
              <w:t>level.</w:t>
            </w:r>
          </w:p>
        </w:tc>
        <w:tc>
          <w:tcPr>
            <w:tcW w:w="1159" w:type="dxa"/>
          </w:tcPr>
          <w:p>
            <w:pPr>
              <w:pStyle w:val="TableParagraph"/>
              <w:spacing w:before="133"/>
              <w:ind w:left="73" w:right="64"/>
              <w:jc w:val="center"/>
              <w:rPr>
                <w:sz w:val="16"/>
              </w:rPr>
            </w:pPr>
            <w:r>
              <w:rPr>
                <w:spacing w:val="-5"/>
                <w:sz w:val="16"/>
              </w:rPr>
              <w:t>1M</w:t>
            </w:r>
          </w:p>
        </w:tc>
        <w:tc>
          <w:tcPr>
            <w:tcW w:w="1234" w:type="dxa"/>
          </w:tcPr>
          <w:p>
            <w:pPr>
              <w:pStyle w:val="TableParagraph"/>
              <w:rPr>
                <w:rFonts w:ascii="Times New Roman"/>
                <w:sz w:val="16"/>
              </w:rPr>
            </w:pPr>
          </w:p>
        </w:tc>
        <w:tc>
          <w:tcPr>
            <w:tcW w:w="1080" w:type="dxa"/>
          </w:tcPr>
          <w:p>
            <w:pPr>
              <w:pStyle w:val="TableParagraph"/>
              <w:spacing w:before="133"/>
              <w:ind w:left="9" w:right="10"/>
              <w:jc w:val="center"/>
              <w:rPr>
                <w:sz w:val="16"/>
              </w:rPr>
            </w:pPr>
            <w:r>
              <w:rPr>
                <w:spacing w:val="-5"/>
                <w:sz w:val="16"/>
              </w:rPr>
              <w:t>C03</w:t>
            </w:r>
          </w:p>
        </w:tc>
      </w:tr>
      <w:tr>
        <w:trPr>
          <w:trHeight w:val="508" w:hRule="atLeast"/>
        </w:trPr>
        <w:tc>
          <w:tcPr>
            <w:tcW w:w="7185" w:type="dxa"/>
          </w:tcPr>
          <w:p>
            <w:pPr>
              <w:pStyle w:val="TableParagraph"/>
              <w:spacing w:before="56"/>
              <w:ind w:left="113"/>
              <w:rPr>
                <w:sz w:val="16"/>
              </w:rPr>
            </w:pPr>
            <w:r>
              <w:rPr>
                <w:sz w:val="16"/>
              </w:rPr>
              <w:t>Check</w:t>
            </w:r>
            <w:r>
              <w:rPr>
                <w:spacing w:val="-10"/>
                <w:sz w:val="16"/>
              </w:rPr>
              <w:t> </w:t>
            </w:r>
            <w:r>
              <w:rPr>
                <w:sz w:val="16"/>
              </w:rPr>
              <w:t>for</w:t>
            </w:r>
            <w:r>
              <w:rPr>
                <w:spacing w:val="-4"/>
                <w:sz w:val="16"/>
              </w:rPr>
              <w:t> </w:t>
            </w:r>
            <w:r>
              <w:rPr>
                <w:sz w:val="16"/>
              </w:rPr>
              <w:t>DG</w:t>
            </w:r>
            <w:r>
              <w:rPr>
                <w:spacing w:val="-12"/>
                <w:sz w:val="16"/>
              </w:rPr>
              <w:t> </w:t>
            </w:r>
            <w:r>
              <w:rPr>
                <w:sz w:val="16"/>
              </w:rPr>
              <w:t>Air</w:t>
            </w:r>
            <w:r>
              <w:rPr>
                <w:spacing w:val="-7"/>
                <w:sz w:val="16"/>
              </w:rPr>
              <w:t> </w:t>
            </w:r>
            <w:r>
              <w:rPr>
                <w:sz w:val="16"/>
              </w:rPr>
              <w:t>system,</w:t>
            </w:r>
            <w:r>
              <w:rPr>
                <w:spacing w:val="-4"/>
                <w:sz w:val="16"/>
              </w:rPr>
              <w:t> </w:t>
            </w:r>
            <w:r>
              <w:rPr>
                <w:sz w:val="16"/>
              </w:rPr>
              <w:t>radiator,</w:t>
            </w:r>
            <w:r>
              <w:rPr>
                <w:spacing w:val="-5"/>
                <w:sz w:val="16"/>
              </w:rPr>
              <w:t> </w:t>
            </w:r>
            <w:r>
              <w:rPr>
                <w:sz w:val="16"/>
              </w:rPr>
              <w:t>belt,</w:t>
            </w:r>
            <w:r>
              <w:rPr>
                <w:spacing w:val="-6"/>
                <w:sz w:val="16"/>
              </w:rPr>
              <w:t> </w:t>
            </w:r>
            <w:r>
              <w:rPr>
                <w:sz w:val="16"/>
              </w:rPr>
              <w:t>fan,</w:t>
            </w:r>
            <w:r>
              <w:rPr>
                <w:spacing w:val="-4"/>
                <w:sz w:val="16"/>
              </w:rPr>
              <w:t> </w:t>
            </w:r>
            <w:r>
              <w:rPr>
                <w:sz w:val="16"/>
              </w:rPr>
              <w:t>Filter,</w:t>
            </w:r>
            <w:r>
              <w:rPr>
                <w:spacing w:val="-5"/>
                <w:sz w:val="16"/>
              </w:rPr>
              <w:t> </w:t>
            </w:r>
            <w:r>
              <w:rPr>
                <w:sz w:val="16"/>
              </w:rPr>
              <w:t>Exhaust,</w:t>
            </w:r>
            <w:r>
              <w:rPr>
                <w:spacing w:val="-6"/>
                <w:sz w:val="16"/>
              </w:rPr>
              <w:t> </w:t>
            </w:r>
            <w:r>
              <w:rPr>
                <w:sz w:val="16"/>
              </w:rPr>
              <w:t>and</w:t>
            </w:r>
            <w:r>
              <w:rPr>
                <w:spacing w:val="-5"/>
                <w:sz w:val="16"/>
              </w:rPr>
              <w:t> </w:t>
            </w:r>
            <w:r>
              <w:rPr>
                <w:sz w:val="16"/>
              </w:rPr>
              <w:t>Simulate</w:t>
            </w:r>
            <w:r>
              <w:rPr>
                <w:spacing w:val="-5"/>
                <w:sz w:val="16"/>
              </w:rPr>
              <w:t> </w:t>
            </w:r>
            <w:r>
              <w:rPr>
                <w:sz w:val="16"/>
              </w:rPr>
              <w:t>&amp;</w:t>
            </w:r>
            <w:r>
              <w:rPr>
                <w:spacing w:val="-5"/>
                <w:sz w:val="16"/>
              </w:rPr>
              <w:t> </w:t>
            </w:r>
            <w:r>
              <w:rPr>
                <w:sz w:val="16"/>
              </w:rPr>
              <w:t>Check</w:t>
            </w:r>
            <w:r>
              <w:rPr>
                <w:spacing w:val="-3"/>
                <w:sz w:val="16"/>
              </w:rPr>
              <w:t> </w:t>
            </w:r>
            <w:r>
              <w:rPr>
                <w:sz w:val="16"/>
              </w:rPr>
              <w:t>all</w:t>
            </w:r>
            <w:r>
              <w:rPr>
                <w:spacing w:val="-4"/>
                <w:sz w:val="16"/>
              </w:rPr>
              <w:t> </w:t>
            </w:r>
            <w:r>
              <w:rPr>
                <w:sz w:val="16"/>
              </w:rPr>
              <w:t>DG</w:t>
            </w:r>
            <w:r>
              <w:rPr>
                <w:spacing w:val="-6"/>
                <w:sz w:val="16"/>
              </w:rPr>
              <w:t> </w:t>
            </w:r>
            <w:r>
              <w:rPr>
                <w:spacing w:val="-2"/>
                <w:sz w:val="16"/>
              </w:rPr>
              <w:t>alarms.</w:t>
            </w:r>
          </w:p>
        </w:tc>
        <w:tc>
          <w:tcPr>
            <w:tcW w:w="1159" w:type="dxa"/>
          </w:tcPr>
          <w:p>
            <w:pPr>
              <w:pStyle w:val="TableParagraph"/>
              <w:spacing w:before="133"/>
              <w:ind w:left="73" w:right="64"/>
              <w:jc w:val="center"/>
              <w:rPr>
                <w:sz w:val="16"/>
              </w:rPr>
            </w:pPr>
            <w:r>
              <w:rPr>
                <w:spacing w:val="-5"/>
                <w:sz w:val="16"/>
              </w:rPr>
              <w:t>1M</w:t>
            </w:r>
          </w:p>
        </w:tc>
        <w:tc>
          <w:tcPr>
            <w:tcW w:w="1234" w:type="dxa"/>
          </w:tcPr>
          <w:p>
            <w:pPr>
              <w:pStyle w:val="TableParagraph"/>
              <w:rPr>
                <w:rFonts w:ascii="Times New Roman"/>
                <w:sz w:val="16"/>
              </w:rPr>
            </w:pPr>
          </w:p>
        </w:tc>
        <w:tc>
          <w:tcPr>
            <w:tcW w:w="1080" w:type="dxa"/>
          </w:tcPr>
          <w:p>
            <w:pPr>
              <w:pStyle w:val="TableParagraph"/>
              <w:spacing w:before="133"/>
              <w:ind w:left="9" w:right="10"/>
              <w:jc w:val="center"/>
              <w:rPr>
                <w:sz w:val="16"/>
              </w:rPr>
            </w:pPr>
            <w:r>
              <w:rPr>
                <w:spacing w:val="-5"/>
                <w:sz w:val="16"/>
              </w:rPr>
              <w:t>C03</w:t>
            </w:r>
          </w:p>
        </w:tc>
      </w:tr>
      <w:tr>
        <w:trPr>
          <w:trHeight w:val="511" w:hRule="atLeast"/>
        </w:trPr>
        <w:tc>
          <w:tcPr>
            <w:tcW w:w="7185" w:type="dxa"/>
          </w:tcPr>
          <w:p>
            <w:pPr>
              <w:pStyle w:val="TableParagraph"/>
              <w:spacing w:line="242" w:lineRule="exact" w:before="7"/>
              <w:ind w:left="113" w:right="219"/>
              <w:rPr>
                <w:sz w:val="16"/>
              </w:rPr>
            </w:pPr>
            <w:r>
              <w:rPr>
                <w:sz w:val="16"/>
              </w:rPr>
              <w:t>SEB-DG</w:t>
            </w:r>
            <w:r>
              <w:rPr>
                <w:spacing w:val="-2"/>
                <w:sz w:val="16"/>
              </w:rPr>
              <w:t> </w:t>
            </w:r>
            <w:r>
              <w:rPr>
                <w:sz w:val="16"/>
              </w:rPr>
              <w:t>KWH</w:t>
            </w:r>
            <w:r>
              <w:rPr>
                <w:spacing w:val="-4"/>
                <w:sz w:val="16"/>
              </w:rPr>
              <w:t> </w:t>
            </w:r>
            <w:r>
              <w:rPr>
                <w:sz w:val="16"/>
              </w:rPr>
              <w:t>to</w:t>
            </w:r>
            <w:r>
              <w:rPr>
                <w:spacing w:val="-5"/>
                <w:sz w:val="16"/>
              </w:rPr>
              <w:t> </w:t>
            </w:r>
            <w:r>
              <w:rPr>
                <w:sz w:val="16"/>
              </w:rPr>
              <w:t>be</w:t>
            </w:r>
            <w:r>
              <w:rPr>
                <w:spacing w:val="-4"/>
                <w:sz w:val="16"/>
              </w:rPr>
              <w:t> </w:t>
            </w:r>
            <w:r>
              <w:rPr>
                <w:sz w:val="16"/>
              </w:rPr>
              <w:t>checked,</w:t>
            </w:r>
            <w:r>
              <w:rPr>
                <w:spacing w:val="-3"/>
                <w:sz w:val="16"/>
              </w:rPr>
              <w:t> </w:t>
            </w:r>
            <w:r>
              <w:rPr>
                <w:sz w:val="16"/>
              </w:rPr>
              <w:t>if</w:t>
            </w:r>
            <w:r>
              <w:rPr>
                <w:spacing w:val="-3"/>
                <w:sz w:val="16"/>
              </w:rPr>
              <w:t> </w:t>
            </w:r>
            <w:r>
              <w:rPr>
                <w:sz w:val="16"/>
              </w:rPr>
              <w:t>reqd</w:t>
            </w:r>
            <w:r>
              <w:rPr>
                <w:spacing w:val="-2"/>
                <w:sz w:val="16"/>
              </w:rPr>
              <w:t> </w:t>
            </w:r>
            <w:r>
              <w:rPr>
                <w:sz w:val="16"/>
              </w:rPr>
              <w:t>correct</w:t>
            </w:r>
            <w:r>
              <w:rPr>
                <w:spacing w:val="-1"/>
                <w:sz w:val="16"/>
              </w:rPr>
              <w:t> </w:t>
            </w:r>
            <w:r>
              <w:rPr>
                <w:sz w:val="16"/>
              </w:rPr>
              <w:t>CT</w:t>
            </w:r>
            <w:r>
              <w:rPr>
                <w:spacing w:val="-6"/>
                <w:sz w:val="16"/>
              </w:rPr>
              <w:t> </w:t>
            </w:r>
            <w:r>
              <w:rPr>
                <w:sz w:val="16"/>
              </w:rPr>
              <w:t>Settings,</w:t>
            </w:r>
            <w:r>
              <w:rPr>
                <w:spacing w:val="-3"/>
                <w:sz w:val="16"/>
              </w:rPr>
              <w:t> </w:t>
            </w:r>
            <w:r>
              <w:rPr>
                <w:sz w:val="16"/>
              </w:rPr>
              <w:t>Chk</w:t>
            </w:r>
            <w:r>
              <w:rPr>
                <w:spacing w:val="-3"/>
                <w:sz w:val="16"/>
              </w:rPr>
              <w:t> </w:t>
            </w:r>
            <w:r>
              <w:rPr>
                <w:sz w:val="16"/>
              </w:rPr>
              <w:t>correctness</w:t>
            </w:r>
            <w:r>
              <w:rPr>
                <w:spacing w:val="-3"/>
                <w:sz w:val="16"/>
              </w:rPr>
              <w:t> </w:t>
            </w:r>
            <w:r>
              <w:rPr>
                <w:sz w:val="16"/>
              </w:rPr>
              <w:t>SEB,</w:t>
            </w:r>
            <w:r>
              <w:rPr>
                <w:spacing w:val="-3"/>
                <w:sz w:val="16"/>
              </w:rPr>
              <w:t> </w:t>
            </w:r>
            <w:r>
              <w:rPr>
                <w:sz w:val="16"/>
              </w:rPr>
              <w:t>Load</w:t>
            </w:r>
            <w:r>
              <w:rPr>
                <w:spacing w:val="-2"/>
                <w:sz w:val="16"/>
              </w:rPr>
              <w:t> </w:t>
            </w:r>
            <w:r>
              <w:rPr>
                <w:sz w:val="16"/>
              </w:rPr>
              <w:t>KWH </w:t>
            </w:r>
            <w:r>
              <w:rPr>
                <w:spacing w:val="-2"/>
                <w:sz w:val="16"/>
              </w:rPr>
              <w:t>value.</w:t>
            </w:r>
          </w:p>
        </w:tc>
        <w:tc>
          <w:tcPr>
            <w:tcW w:w="1159" w:type="dxa"/>
          </w:tcPr>
          <w:p>
            <w:pPr>
              <w:pStyle w:val="TableParagraph"/>
              <w:spacing w:before="137"/>
              <w:ind w:left="73" w:right="64"/>
              <w:jc w:val="center"/>
              <w:rPr>
                <w:sz w:val="16"/>
              </w:rPr>
            </w:pPr>
            <w:r>
              <w:rPr>
                <w:spacing w:val="-5"/>
                <w:sz w:val="16"/>
              </w:rPr>
              <w:t>1M</w:t>
            </w:r>
          </w:p>
        </w:tc>
        <w:tc>
          <w:tcPr>
            <w:tcW w:w="1234" w:type="dxa"/>
          </w:tcPr>
          <w:p>
            <w:pPr>
              <w:pStyle w:val="TableParagraph"/>
              <w:rPr>
                <w:rFonts w:ascii="Times New Roman"/>
                <w:sz w:val="16"/>
              </w:rPr>
            </w:pPr>
          </w:p>
        </w:tc>
        <w:tc>
          <w:tcPr>
            <w:tcW w:w="1080" w:type="dxa"/>
          </w:tcPr>
          <w:p>
            <w:pPr>
              <w:pStyle w:val="TableParagraph"/>
              <w:spacing w:before="137"/>
              <w:ind w:left="9" w:right="6"/>
              <w:jc w:val="center"/>
              <w:rPr>
                <w:sz w:val="16"/>
              </w:rPr>
            </w:pPr>
            <w:r>
              <w:rPr>
                <w:spacing w:val="-5"/>
                <w:sz w:val="16"/>
              </w:rPr>
              <w:t>CO1</w:t>
            </w:r>
          </w:p>
        </w:tc>
      </w:tr>
      <w:tr>
        <w:trPr>
          <w:trHeight w:val="510" w:hRule="atLeast"/>
        </w:trPr>
        <w:tc>
          <w:tcPr>
            <w:tcW w:w="7185" w:type="dxa"/>
          </w:tcPr>
          <w:p>
            <w:pPr>
              <w:pStyle w:val="TableParagraph"/>
              <w:spacing w:line="240" w:lineRule="atLeast" w:before="2"/>
              <w:ind w:left="113"/>
              <w:rPr>
                <w:sz w:val="16"/>
              </w:rPr>
            </w:pPr>
            <w:r>
              <w:rPr>
                <w:sz w:val="16"/>
              </w:rPr>
              <w:t>Check</w:t>
            </w:r>
            <w:r>
              <w:rPr>
                <w:spacing w:val="-1"/>
                <w:sz w:val="16"/>
              </w:rPr>
              <w:t> </w:t>
            </w:r>
            <w:r>
              <w:rPr>
                <w:sz w:val="16"/>
              </w:rPr>
              <w:t>DG</w:t>
            </w:r>
            <w:r>
              <w:rPr>
                <w:spacing w:val="-5"/>
                <w:sz w:val="16"/>
              </w:rPr>
              <w:t> </w:t>
            </w:r>
            <w:r>
              <w:rPr>
                <w:sz w:val="16"/>
              </w:rPr>
              <w:t>Controller</w:t>
            </w:r>
            <w:r>
              <w:rPr>
                <w:spacing w:val="-3"/>
                <w:sz w:val="16"/>
              </w:rPr>
              <w:t> </w:t>
            </w:r>
            <w:r>
              <w:rPr>
                <w:sz w:val="16"/>
              </w:rPr>
              <w:t>Comm</w:t>
            </w:r>
            <w:r>
              <w:rPr>
                <w:spacing w:val="-4"/>
                <w:sz w:val="16"/>
              </w:rPr>
              <w:t> </w:t>
            </w:r>
            <w:r>
              <w:rPr>
                <w:sz w:val="16"/>
              </w:rPr>
              <w:t>with</w:t>
            </w:r>
            <w:r>
              <w:rPr>
                <w:spacing w:val="-8"/>
                <w:sz w:val="16"/>
              </w:rPr>
              <w:t> </w:t>
            </w:r>
            <w:r>
              <w:rPr>
                <w:sz w:val="16"/>
              </w:rPr>
              <w:t>Zabbix,</w:t>
            </w:r>
            <w:r>
              <w:rPr>
                <w:spacing w:val="-4"/>
                <w:sz w:val="16"/>
              </w:rPr>
              <w:t> </w:t>
            </w:r>
            <w:r>
              <w:rPr>
                <w:sz w:val="16"/>
              </w:rPr>
              <w:t>Check</w:t>
            </w:r>
            <w:r>
              <w:rPr>
                <w:spacing w:val="-4"/>
                <w:sz w:val="16"/>
              </w:rPr>
              <w:t> </w:t>
            </w:r>
            <w:r>
              <w:rPr>
                <w:sz w:val="16"/>
              </w:rPr>
              <w:t>Parameters</w:t>
            </w:r>
            <w:r>
              <w:rPr>
                <w:spacing w:val="-1"/>
                <w:sz w:val="16"/>
              </w:rPr>
              <w:t> </w:t>
            </w:r>
            <w:r>
              <w:rPr>
                <w:sz w:val="16"/>
              </w:rPr>
              <w:t>of</w:t>
            </w:r>
            <w:r>
              <w:rPr>
                <w:spacing w:val="-2"/>
                <w:sz w:val="16"/>
              </w:rPr>
              <w:t> </w:t>
            </w:r>
            <w:r>
              <w:rPr>
                <w:sz w:val="16"/>
              </w:rPr>
              <w:t>DG,</w:t>
            </w:r>
            <w:r>
              <w:rPr>
                <w:spacing w:val="-4"/>
                <w:sz w:val="16"/>
              </w:rPr>
              <w:t> </w:t>
            </w:r>
            <w:r>
              <w:rPr>
                <w:sz w:val="16"/>
              </w:rPr>
              <w:t>and</w:t>
            </w:r>
            <w:r>
              <w:rPr>
                <w:spacing w:val="-3"/>
                <w:sz w:val="16"/>
              </w:rPr>
              <w:t> </w:t>
            </w:r>
            <w:r>
              <w:rPr>
                <w:sz w:val="16"/>
              </w:rPr>
              <w:t>BB</w:t>
            </w:r>
            <w:r>
              <w:rPr>
                <w:spacing w:val="-4"/>
                <w:sz w:val="16"/>
              </w:rPr>
              <w:t> </w:t>
            </w:r>
            <w:r>
              <w:rPr>
                <w:sz w:val="16"/>
              </w:rPr>
              <w:t>visible</w:t>
            </w:r>
            <w:r>
              <w:rPr>
                <w:spacing w:val="-3"/>
                <w:sz w:val="16"/>
              </w:rPr>
              <w:t> </w:t>
            </w:r>
            <w:r>
              <w:rPr>
                <w:sz w:val="16"/>
              </w:rPr>
              <w:t>in</w:t>
            </w:r>
            <w:r>
              <w:rPr>
                <w:spacing w:val="-5"/>
                <w:sz w:val="16"/>
              </w:rPr>
              <w:t> </w:t>
            </w:r>
            <w:r>
              <w:rPr>
                <w:sz w:val="16"/>
              </w:rPr>
              <w:t>SMPS </w:t>
            </w:r>
            <w:r>
              <w:rPr>
                <w:spacing w:val="-2"/>
                <w:sz w:val="16"/>
              </w:rPr>
              <w:t>Controller.</w:t>
            </w:r>
          </w:p>
        </w:tc>
        <w:tc>
          <w:tcPr>
            <w:tcW w:w="1159" w:type="dxa"/>
          </w:tcPr>
          <w:p>
            <w:pPr>
              <w:pStyle w:val="TableParagraph"/>
              <w:spacing w:before="133"/>
              <w:ind w:left="73" w:right="64"/>
              <w:jc w:val="center"/>
              <w:rPr>
                <w:sz w:val="16"/>
              </w:rPr>
            </w:pPr>
            <w:r>
              <w:rPr>
                <w:spacing w:val="-5"/>
                <w:sz w:val="16"/>
              </w:rPr>
              <w:t>1M</w:t>
            </w:r>
          </w:p>
        </w:tc>
        <w:tc>
          <w:tcPr>
            <w:tcW w:w="1234" w:type="dxa"/>
          </w:tcPr>
          <w:p>
            <w:pPr>
              <w:pStyle w:val="TableParagraph"/>
              <w:rPr>
                <w:rFonts w:ascii="Times New Roman"/>
                <w:sz w:val="16"/>
              </w:rPr>
            </w:pPr>
          </w:p>
        </w:tc>
        <w:tc>
          <w:tcPr>
            <w:tcW w:w="1080" w:type="dxa"/>
          </w:tcPr>
          <w:p>
            <w:pPr>
              <w:pStyle w:val="TableParagraph"/>
              <w:spacing w:before="133"/>
              <w:ind w:left="9" w:right="10"/>
              <w:jc w:val="center"/>
              <w:rPr>
                <w:sz w:val="16"/>
              </w:rPr>
            </w:pPr>
            <w:r>
              <w:rPr>
                <w:spacing w:val="-5"/>
                <w:sz w:val="16"/>
              </w:rPr>
              <w:t>C03</w:t>
            </w:r>
          </w:p>
        </w:tc>
      </w:tr>
      <w:tr>
        <w:trPr>
          <w:trHeight w:val="508" w:hRule="atLeast"/>
        </w:trPr>
        <w:tc>
          <w:tcPr>
            <w:tcW w:w="7185" w:type="dxa"/>
          </w:tcPr>
          <w:p>
            <w:pPr>
              <w:pStyle w:val="TableParagraph"/>
              <w:spacing w:before="56"/>
              <w:ind w:left="113"/>
              <w:rPr>
                <w:sz w:val="16"/>
              </w:rPr>
            </w:pPr>
            <w:r>
              <w:rPr>
                <w:sz w:val="16"/>
              </w:rPr>
              <w:t>Chk</w:t>
            </w:r>
            <w:r>
              <w:rPr>
                <w:spacing w:val="-14"/>
                <w:sz w:val="16"/>
              </w:rPr>
              <w:t> </w:t>
            </w:r>
            <w:r>
              <w:rPr>
                <w:sz w:val="16"/>
              </w:rPr>
              <w:t>AC</w:t>
            </w:r>
            <w:r>
              <w:rPr>
                <w:spacing w:val="-4"/>
                <w:sz w:val="16"/>
              </w:rPr>
              <w:t> </w:t>
            </w:r>
            <w:r>
              <w:rPr>
                <w:sz w:val="16"/>
              </w:rPr>
              <w:t>or</w:t>
            </w:r>
            <w:r>
              <w:rPr>
                <w:spacing w:val="-7"/>
                <w:sz w:val="16"/>
              </w:rPr>
              <w:t> </w:t>
            </w:r>
            <w:r>
              <w:rPr>
                <w:sz w:val="16"/>
              </w:rPr>
              <w:t>DC</w:t>
            </w:r>
            <w:r>
              <w:rPr>
                <w:spacing w:val="-4"/>
                <w:sz w:val="16"/>
              </w:rPr>
              <w:t> </w:t>
            </w:r>
            <w:r>
              <w:rPr>
                <w:sz w:val="16"/>
              </w:rPr>
              <w:t>Cables</w:t>
            </w:r>
            <w:r>
              <w:rPr>
                <w:spacing w:val="-5"/>
                <w:sz w:val="16"/>
              </w:rPr>
              <w:t> </w:t>
            </w:r>
            <w:r>
              <w:rPr>
                <w:sz w:val="16"/>
              </w:rPr>
              <w:t>harness</w:t>
            </w:r>
            <w:r>
              <w:rPr>
                <w:spacing w:val="-2"/>
                <w:sz w:val="16"/>
              </w:rPr>
              <w:t> </w:t>
            </w:r>
            <w:r>
              <w:rPr>
                <w:sz w:val="16"/>
              </w:rPr>
              <w:t>are</w:t>
            </w:r>
            <w:r>
              <w:rPr>
                <w:spacing w:val="-7"/>
                <w:sz w:val="16"/>
              </w:rPr>
              <w:t> </w:t>
            </w:r>
            <w:r>
              <w:rPr>
                <w:sz w:val="16"/>
              </w:rPr>
              <w:t>not</w:t>
            </w:r>
            <w:r>
              <w:rPr>
                <w:spacing w:val="-5"/>
                <w:sz w:val="16"/>
              </w:rPr>
              <w:t> </w:t>
            </w:r>
            <w:r>
              <w:rPr>
                <w:sz w:val="16"/>
              </w:rPr>
              <w:t>touching</w:t>
            </w:r>
            <w:r>
              <w:rPr>
                <w:spacing w:val="-6"/>
                <w:sz w:val="16"/>
              </w:rPr>
              <w:t> </w:t>
            </w:r>
            <w:r>
              <w:rPr>
                <w:sz w:val="16"/>
              </w:rPr>
              <w:t>Engine</w:t>
            </w:r>
            <w:r>
              <w:rPr>
                <w:spacing w:val="-4"/>
                <w:sz w:val="16"/>
              </w:rPr>
              <w:t> </w:t>
            </w:r>
            <w:r>
              <w:rPr>
                <w:sz w:val="16"/>
              </w:rPr>
              <w:t>body,</w:t>
            </w:r>
            <w:r>
              <w:rPr>
                <w:spacing w:val="-5"/>
                <w:sz w:val="16"/>
              </w:rPr>
              <w:t> </w:t>
            </w:r>
            <w:r>
              <w:rPr>
                <w:sz w:val="16"/>
              </w:rPr>
              <w:t>any</w:t>
            </w:r>
            <w:r>
              <w:rPr>
                <w:spacing w:val="-5"/>
                <w:sz w:val="16"/>
              </w:rPr>
              <w:t> </w:t>
            </w:r>
            <w:r>
              <w:rPr>
                <w:sz w:val="16"/>
              </w:rPr>
              <w:t>insulation</w:t>
            </w:r>
            <w:r>
              <w:rPr>
                <w:spacing w:val="-4"/>
                <w:sz w:val="16"/>
              </w:rPr>
              <w:t> </w:t>
            </w:r>
            <w:r>
              <w:rPr>
                <w:sz w:val="16"/>
              </w:rPr>
              <w:t>abrasion</w:t>
            </w:r>
            <w:r>
              <w:rPr>
                <w:spacing w:val="-6"/>
                <w:sz w:val="16"/>
              </w:rPr>
              <w:t> </w:t>
            </w:r>
            <w:r>
              <w:rPr>
                <w:sz w:val="16"/>
              </w:rPr>
              <w:t>or</w:t>
            </w:r>
            <w:r>
              <w:rPr>
                <w:spacing w:val="-4"/>
                <w:sz w:val="16"/>
              </w:rPr>
              <w:t> </w:t>
            </w:r>
            <w:r>
              <w:rPr>
                <w:spacing w:val="-2"/>
                <w:sz w:val="16"/>
              </w:rPr>
              <w:t>damages.</w:t>
            </w:r>
          </w:p>
        </w:tc>
        <w:tc>
          <w:tcPr>
            <w:tcW w:w="1159" w:type="dxa"/>
          </w:tcPr>
          <w:p>
            <w:pPr>
              <w:pStyle w:val="TableParagraph"/>
              <w:spacing w:before="133"/>
              <w:ind w:left="73" w:right="64"/>
              <w:jc w:val="center"/>
              <w:rPr>
                <w:sz w:val="16"/>
              </w:rPr>
            </w:pPr>
            <w:r>
              <w:rPr>
                <w:spacing w:val="-5"/>
                <w:sz w:val="16"/>
              </w:rPr>
              <w:t>1M</w:t>
            </w:r>
          </w:p>
        </w:tc>
        <w:tc>
          <w:tcPr>
            <w:tcW w:w="1234" w:type="dxa"/>
          </w:tcPr>
          <w:p>
            <w:pPr>
              <w:pStyle w:val="TableParagraph"/>
              <w:rPr>
                <w:rFonts w:ascii="Times New Roman"/>
                <w:sz w:val="16"/>
              </w:rPr>
            </w:pPr>
          </w:p>
        </w:tc>
        <w:tc>
          <w:tcPr>
            <w:tcW w:w="1080" w:type="dxa"/>
          </w:tcPr>
          <w:p>
            <w:pPr>
              <w:pStyle w:val="TableParagraph"/>
              <w:spacing w:before="133"/>
              <w:ind w:left="9" w:right="10"/>
              <w:jc w:val="center"/>
              <w:rPr>
                <w:sz w:val="16"/>
              </w:rPr>
            </w:pPr>
            <w:r>
              <w:rPr>
                <w:spacing w:val="-5"/>
                <w:sz w:val="16"/>
              </w:rPr>
              <w:t>C03</w:t>
            </w:r>
          </w:p>
        </w:tc>
      </w:tr>
      <w:tr>
        <w:trPr>
          <w:trHeight w:val="508" w:hRule="atLeast"/>
        </w:trPr>
        <w:tc>
          <w:tcPr>
            <w:tcW w:w="7185" w:type="dxa"/>
          </w:tcPr>
          <w:p>
            <w:pPr>
              <w:pStyle w:val="TableParagraph"/>
              <w:spacing w:before="135"/>
              <w:ind w:left="113"/>
              <w:rPr>
                <w:sz w:val="16"/>
              </w:rPr>
            </w:pPr>
            <w:r>
              <w:rPr>
                <w:sz w:val="16"/>
              </w:rPr>
              <w:t>Check</w:t>
            </w:r>
            <w:r>
              <w:rPr>
                <w:spacing w:val="-4"/>
                <w:sz w:val="16"/>
              </w:rPr>
              <w:t> </w:t>
            </w:r>
            <w:r>
              <w:rPr>
                <w:sz w:val="16"/>
              </w:rPr>
              <w:t>DG</w:t>
            </w:r>
            <w:r>
              <w:rPr>
                <w:spacing w:val="-7"/>
                <w:sz w:val="16"/>
              </w:rPr>
              <w:t> </w:t>
            </w:r>
            <w:r>
              <w:rPr>
                <w:sz w:val="16"/>
              </w:rPr>
              <w:t>controller</w:t>
            </w:r>
            <w:r>
              <w:rPr>
                <w:spacing w:val="-5"/>
                <w:sz w:val="16"/>
              </w:rPr>
              <w:t> </w:t>
            </w:r>
            <w:r>
              <w:rPr>
                <w:sz w:val="16"/>
              </w:rPr>
              <w:t>Parameter</w:t>
            </w:r>
            <w:r>
              <w:rPr>
                <w:spacing w:val="-4"/>
                <w:sz w:val="16"/>
              </w:rPr>
              <w:t> </w:t>
            </w:r>
            <w:r>
              <w:rPr>
                <w:sz w:val="16"/>
              </w:rPr>
              <w:t>setting</w:t>
            </w:r>
            <w:r>
              <w:rPr>
                <w:spacing w:val="-6"/>
                <w:sz w:val="16"/>
              </w:rPr>
              <w:t> </w:t>
            </w:r>
            <w:r>
              <w:rPr>
                <w:sz w:val="16"/>
              </w:rPr>
              <w:t>for</w:t>
            </w:r>
            <w:r>
              <w:rPr>
                <w:spacing w:val="-5"/>
                <w:sz w:val="16"/>
              </w:rPr>
              <w:t> </w:t>
            </w:r>
            <w:r>
              <w:rPr>
                <w:sz w:val="16"/>
              </w:rPr>
              <w:t>mains</w:t>
            </w:r>
            <w:r>
              <w:rPr>
                <w:spacing w:val="-4"/>
                <w:sz w:val="16"/>
              </w:rPr>
              <w:t> </w:t>
            </w:r>
            <w:r>
              <w:rPr>
                <w:sz w:val="16"/>
              </w:rPr>
              <w:t>SEB</w:t>
            </w:r>
            <w:r>
              <w:rPr>
                <w:spacing w:val="-4"/>
                <w:sz w:val="16"/>
              </w:rPr>
              <w:t> </w:t>
            </w:r>
            <w:r>
              <w:rPr>
                <w:sz w:val="16"/>
              </w:rPr>
              <w:t>voltage</w:t>
            </w:r>
            <w:r>
              <w:rPr>
                <w:spacing w:val="-3"/>
                <w:sz w:val="16"/>
              </w:rPr>
              <w:t> </w:t>
            </w:r>
            <w:r>
              <w:rPr>
                <w:sz w:val="16"/>
              </w:rPr>
              <w:t>and</w:t>
            </w:r>
            <w:r>
              <w:rPr>
                <w:spacing w:val="-6"/>
                <w:sz w:val="16"/>
              </w:rPr>
              <w:t> </w:t>
            </w:r>
            <w:r>
              <w:rPr>
                <w:sz w:val="16"/>
              </w:rPr>
              <w:t>DC</w:t>
            </w:r>
            <w:r>
              <w:rPr>
                <w:spacing w:val="-3"/>
                <w:sz w:val="16"/>
              </w:rPr>
              <w:t> </w:t>
            </w:r>
            <w:r>
              <w:rPr>
                <w:sz w:val="16"/>
              </w:rPr>
              <w:t>Battery</w:t>
            </w:r>
            <w:r>
              <w:rPr>
                <w:spacing w:val="-4"/>
                <w:sz w:val="16"/>
              </w:rPr>
              <w:t> </w:t>
            </w:r>
            <w:r>
              <w:rPr>
                <w:spacing w:val="-2"/>
                <w:sz w:val="16"/>
              </w:rPr>
              <w:t>voltage.</w:t>
            </w:r>
          </w:p>
        </w:tc>
        <w:tc>
          <w:tcPr>
            <w:tcW w:w="1159" w:type="dxa"/>
          </w:tcPr>
          <w:p>
            <w:pPr>
              <w:pStyle w:val="TableParagraph"/>
              <w:spacing w:before="135"/>
              <w:ind w:left="73" w:right="64"/>
              <w:jc w:val="center"/>
              <w:rPr>
                <w:sz w:val="16"/>
              </w:rPr>
            </w:pPr>
            <w:r>
              <w:rPr>
                <w:spacing w:val="-5"/>
                <w:sz w:val="16"/>
              </w:rPr>
              <w:t>1M</w:t>
            </w:r>
          </w:p>
        </w:tc>
        <w:tc>
          <w:tcPr>
            <w:tcW w:w="1234" w:type="dxa"/>
          </w:tcPr>
          <w:p>
            <w:pPr>
              <w:pStyle w:val="TableParagraph"/>
              <w:rPr>
                <w:rFonts w:ascii="Times New Roman"/>
                <w:sz w:val="16"/>
              </w:rPr>
            </w:pPr>
          </w:p>
        </w:tc>
        <w:tc>
          <w:tcPr>
            <w:tcW w:w="1080" w:type="dxa"/>
          </w:tcPr>
          <w:p>
            <w:pPr>
              <w:pStyle w:val="TableParagraph"/>
              <w:spacing w:before="135"/>
              <w:ind w:left="9" w:right="6"/>
              <w:jc w:val="center"/>
              <w:rPr>
                <w:sz w:val="16"/>
              </w:rPr>
            </w:pPr>
            <w:r>
              <w:rPr>
                <w:spacing w:val="-5"/>
                <w:sz w:val="16"/>
              </w:rPr>
              <w:t>CO1</w:t>
            </w:r>
          </w:p>
        </w:tc>
      </w:tr>
      <w:tr>
        <w:trPr>
          <w:trHeight w:val="510" w:hRule="atLeast"/>
        </w:trPr>
        <w:tc>
          <w:tcPr>
            <w:tcW w:w="7185" w:type="dxa"/>
          </w:tcPr>
          <w:p>
            <w:pPr>
              <w:pStyle w:val="TableParagraph"/>
              <w:spacing w:before="133"/>
              <w:ind w:left="113"/>
              <w:rPr>
                <w:sz w:val="16"/>
              </w:rPr>
            </w:pPr>
            <w:r>
              <w:rPr>
                <w:sz w:val="16"/>
              </w:rPr>
              <w:t>Check</w:t>
            </w:r>
            <w:r>
              <w:rPr>
                <w:spacing w:val="-4"/>
                <w:sz w:val="16"/>
              </w:rPr>
              <w:t> </w:t>
            </w:r>
            <w:r>
              <w:rPr>
                <w:sz w:val="16"/>
              </w:rPr>
              <w:t>and</w:t>
            </w:r>
            <w:r>
              <w:rPr>
                <w:spacing w:val="-7"/>
                <w:sz w:val="16"/>
              </w:rPr>
              <w:t> </w:t>
            </w:r>
            <w:r>
              <w:rPr>
                <w:sz w:val="16"/>
              </w:rPr>
              <w:t>Ensure</w:t>
            </w:r>
            <w:r>
              <w:rPr>
                <w:spacing w:val="-3"/>
                <w:sz w:val="16"/>
              </w:rPr>
              <w:t> </w:t>
            </w:r>
            <w:r>
              <w:rPr>
                <w:sz w:val="16"/>
              </w:rPr>
              <w:t>DG</w:t>
            </w:r>
            <w:r>
              <w:rPr>
                <w:spacing w:val="-4"/>
                <w:sz w:val="16"/>
              </w:rPr>
              <w:t> </w:t>
            </w:r>
            <w:r>
              <w:rPr>
                <w:sz w:val="16"/>
              </w:rPr>
              <w:t>operation</w:t>
            </w:r>
            <w:r>
              <w:rPr>
                <w:spacing w:val="-6"/>
                <w:sz w:val="16"/>
              </w:rPr>
              <w:t> </w:t>
            </w:r>
            <w:r>
              <w:rPr>
                <w:sz w:val="16"/>
              </w:rPr>
              <w:t>mode</w:t>
            </w:r>
            <w:r>
              <w:rPr>
                <w:spacing w:val="-4"/>
                <w:sz w:val="16"/>
              </w:rPr>
              <w:t> </w:t>
            </w:r>
            <w:r>
              <w:rPr>
                <w:sz w:val="16"/>
              </w:rPr>
              <w:t>is</w:t>
            </w:r>
            <w:r>
              <w:rPr>
                <w:spacing w:val="-4"/>
                <w:sz w:val="16"/>
              </w:rPr>
              <w:t> </w:t>
            </w:r>
            <w:r>
              <w:rPr>
                <w:sz w:val="16"/>
              </w:rPr>
              <w:t>selected</w:t>
            </w:r>
            <w:r>
              <w:rPr>
                <w:spacing w:val="-6"/>
                <w:sz w:val="16"/>
              </w:rPr>
              <w:t> </w:t>
            </w:r>
            <w:r>
              <w:rPr>
                <w:sz w:val="16"/>
              </w:rPr>
              <w:t>for</w:t>
            </w:r>
            <w:r>
              <w:rPr>
                <w:spacing w:val="-3"/>
                <w:sz w:val="16"/>
              </w:rPr>
              <w:t> </w:t>
            </w:r>
            <w:r>
              <w:rPr>
                <w:sz w:val="16"/>
              </w:rPr>
              <w:t>3</w:t>
            </w:r>
            <w:r>
              <w:rPr>
                <w:spacing w:val="-4"/>
                <w:sz w:val="16"/>
              </w:rPr>
              <w:t> </w:t>
            </w:r>
            <w:r>
              <w:rPr>
                <w:sz w:val="16"/>
              </w:rPr>
              <w:t>phase</w:t>
            </w:r>
            <w:r>
              <w:rPr>
                <w:spacing w:val="-6"/>
                <w:sz w:val="16"/>
              </w:rPr>
              <w:t> </w:t>
            </w:r>
            <w:r>
              <w:rPr>
                <w:sz w:val="16"/>
              </w:rPr>
              <w:t>EB</w:t>
            </w:r>
            <w:r>
              <w:rPr>
                <w:spacing w:val="-4"/>
                <w:sz w:val="16"/>
              </w:rPr>
              <w:t> </w:t>
            </w:r>
            <w:r>
              <w:rPr>
                <w:sz w:val="16"/>
              </w:rPr>
              <w:t>connection</w:t>
            </w:r>
            <w:r>
              <w:rPr>
                <w:spacing w:val="-6"/>
                <w:sz w:val="16"/>
              </w:rPr>
              <w:t> </w:t>
            </w:r>
            <w:r>
              <w:rPr>
                <w:spacing w:val="-2"/>
                <w:sz w:val="16"/>
              </w:rPr>
              <w:t>settings.</w:t>
            </w:r>
          </w:p>
        </w:tc>
        <w:tc>
          <w:tcPr>
            <w:tcW w:w="1159" w:type="dxa"/>
          </w:tcPr>
          <w:p>
            <w:pPr>
              <w:pStyle w:val="TableParagraph"/>
              <w:spacing w:before="133"/>
              <w:ind w:left="73" w:right="64"/>
              <w:jc w:val="center"/>
              <w:rPr>
                <w:sz w:val="16"/>
              </w:rPr>
            </w:pPr>
            <w:r>
              <w:rPr>
                <w:spacing w:val="-5"/>
                <w:sz w:val="16"/>
              </w:rPr>
              <w:t>1M</w:t>
            </w:r>
          </w:p>
        </w:tc>
        <w:tc>
          <w:tcPr>
            <w:tcW w:w="1234" w:type="dxa"/>
          </w:tcPr>
          <w:p>
            <w:pPr>
              <w:pStyle w:val="TableParagraph"/>
              <w:rPr>
                <w:rFonts w:ascii="Times New Roman"/>
                <w:sz w:val="16"/>
              </w:rPr>
            </w:pPr>
          </w:p>
        </w:tc>
        <w:tc>
          <w:tcPr>
            <w:tcW w:w="1080" w:type="dxa"/>
          </w:tcPr>
          <w:p>
            <w:pPr>
              <w:pStyle w:val="TableParagraph"/>
              <w:spacing w:before="133"/>
              <w:ind w:left="9" w:right="6"/>
              <w:jc w:val="center"/>
              <w:rPr>
                <w:sz w:val="16"/>
              </w:rPr>
            </w:pPr>
            <w:r>
              <w:rPr>
                <w:spacing w:val="-5"/>
                <w:sz w:val="16"/>
              </w:rPr>
              <w:t>CO1</w:t>
            </w:r>
          </w:p>
        </w:tc>
      </w:tr>
      <w:tr>
        <w:trPr>
          <w:trHeight w:val="254" w:hRule="atLeast"/>
        </w:trPr>
        <w:tc>
          <w:tcPr>
            <w:tcW w:w="7185" w:type="dxa"/>
          </w:tcPr>
          <w:p>
            <w:pPr>
              <w:pStyle w:val="TableParagraph"/>
              <w:spacing w:before="37"/>
              <w:ind w:left="113"/>
              <w:rPr>
                <w:sz w:val="16"/>
              </w:rPr>
            </w:pPr>
            <w:r>
              <w:rPr>
                <w:sz w:val="16"/>
              </w:rPr>
              <w:t>Check</w:t>
            </w:r>
            <w:r>
              <w:rPr>
                <w:spacing w:val="-2"/>
                <w:sz w:val="16"/>
              </w:rPr>
              <w:t> </w:t>
            </w:r>
            <w:r>
              <w:rPr>
                <w:sz w:val="16"/>
              </w:rPr>
              <w:t>DG</w:t>
            </w:r>
            <w:r>
              <w:rPr>
                <w:spacing w:val="-5"/>
                <w:sz w:val="16"/>
              </w:rPr>
              <w:t> </w:t>
            </w:r>
            <w:r>
              <w:rPr>
                <w:sz w:val="16"/>
              </w:rPr>
              <w:t>fuel</w:t>
            </w:r>
            <w:r>
              <w:rPr>
                <w:spacing w:val="-3"/>
                <w:sz w:val="16"/>
              </w:rPr>
              <w:t> </w:t>
            </w:r>
            <w:r>
              <w:rPr>
                <w:sz w:val="16"/>
              </w:rPr>
              <w:t>level</w:t>
            </w:r>
            <w:r>
              <w:rPr>
                <w:spacing w:val="-4"/>
                <w:sz w:val="16"/>
              </w:rPr>
              <w:t> </w:t>
            </w:r>
            <w:r>
              <w:rPr>
                <w:sz w:val="16"/>
              </w:rPr>
              <w:t>sensor</w:t>
            </w:r>
            <w:r>
              <w:rPr>
                <w:spacing w:val="-6"/>
                <w:sz w:val="16"/>
              </w:rPr>
              <w:t> </w:t>
            </w:r>
            <w:r>
              <w:rPr>
                <w:sz w:val="16"/>
              </w:rPr>
              <w:t>communication</w:t>
            </w:r>
            <w:r>
              <w:rPr>
                <w:spacing w:val="-6"/>
                <w:sz w:val="16"/>
              </w:rPr>
              <w:t> </w:t>
            </w:r>
            <w:r>
              <w:rPr>
                <w:sz w:val="16"/>
              </w:rPr>
              <w:t>with</w:t>
            </w:r>
            <w:r>
              <w:rPr>
                <w:spacing w:val="-6"/>
                <w:sz w:val="16"/>
              </w:rPr>
              <w:t> </w:t>
            </w:r>
            <w:r>
              <w:rPr>
                <w:sz w:val="16"/>
              </w:rPr>
              <w:t>DG</w:t>
            </w:r>
            <w:r>
              <w:rPr>
                <w:spacing w:val="-4"/>
                <w:sz w:val="16"/>
              </w:rPr>
              <w:t> </w:t>
            </w:r>
            <w:r>
              <w:rPr>
                <w:sz w:val="16"/>
              </w:rPr>
              <w:t>controller</w:t>
            </w:r>
            <w:r>
              <w:rPr>
                <w:spacing w:val="-5"/>
                <w:sz w:val="16"/>
              </w:rPr>
              <w:t> </w:t>
            </w:r>
            <w:r>
              <w:rPr>
                <w:sz w:val="16"/>
              </w:rPr>
              <w:t>via</w:t>
            </w:r>
            <w:r>
              <w:rPr>
                <w:spacing w:val="-5"/>
                <w:sz w:val="16"/>
              </w:rPr>
              <w:t> </w:t>
            </w:r>
            <w:r>
              <w:rPr>
                <w:sz w:val="16"/>
              </w:rPr>
              <w:t>SMPS</w:t>
            </w:r>
            <w:r>
              <w:rPr>
                <w:spacing w:val="-3"/>
                <w:sz w:val="16"/>
              </w:rPr>
              <w:t> </w:t>
            </w:r>
            <w:r>
              <w:rPr>
                <w:sz w:val="16"/>
              </w:rPr>
              <w:t>to</w:t>
            </w:r>
            <w:r>
              <w:rPr>
                <w:spacing w:val="-5"/>
                <w:sz w:val="16"/>
              </w:rPr>
              <w:t> </w:t>
            </w:r>
            <w:r>
              <w:rPr>
                <w:spacing w:val="-2"/>
                <w:sz w:val="16"/>
              </w:rPr>
              <w:t>Zabbix.</w:t>
            </w:r>
          </w:p>
        </w:tc>
        <w:tc>
          <w:tcPr>
            <w:tcW w:w="1159" w:type="dxa"/>
          </w:tcPr>
          <w:p>
            <w:pPr>
              <w:pStyle w:val="TableParagraph"/>
              <w:spacing w:before="37"/>
              <w:ind w:left="73" w:right="64"/>
              <w:jc w:val="center"/>
              <w:rPr>
                <w:sz w:val="16"/>
              </w:rPr>
            </w:pPr>
            <w:r>
              <w:rPr>
                <w:spacing w:val="-5"/>
                <w:sz w:val="16"/>
              </w:rPr>
              <w:t>1M</w:t>
            </w:r>
          </w:p>
        </w:tc>
        <w:tc>
          <w:tcPr>
            <w:tcW w:w="1234" w:type="dxa"/>
          </w:tcPr>
          <w:p>
            <w:pPr>
              <w:pStyle w:val="TableParagraph"/>
              <w:spacing w:before="37"/>
              <w:ind w:right="440"/>
              <w:jc w:val="right"/>
              <w:rPr>
                <w:sz w:val="16"/>
              </w:rPr>
            </w:pPr>
            <w:r>
              <w:rPr>
                <w:spacing w:val="-10"/>
                <w:sz w:val="16"/>
              </w:rPr>
              <w:t>Y</w:t>
            </w:r>
          </w:p>
        </w:tc>
        <w:tc>
          <w:tcPr>
            <w:tcW w:w="1080" w:type="dxa"/>
          </w:tcPr>
          <w:p>
            <w:pPr>
              <w:pStyle w:val="TableParagraph"/>
              <w:spacing w:before="37"/>
              <w:ind w:left="9" w:right="6"/>
              <w:jc w:val="center"/>
              <w:rPr>
                <w:sz w:val="16"/>
              </w:rPr>
            </w:pPr>
            <w:r>
              <w:rPr>
                <w:spacing w:val="-5"/>
                <w:sz w:val="16"/>
              </w:rPr>
              <w:t>CO1</w:t>
            </w:r>
          </w:p>
        </w:tc>
      </w:tr>
      <w:tr>
        <w:trPr>
          <w:trHeight w:val="256" w:hRule="atLeast"/>
        </w:trPr>
        <w:tc>
          <w:tcPr>
            <w:tcW w:w="7185" w:type="dxa"/>
          </w:tcPr>
          <w:p>
            <w:pPr>
              <w:pStyle w:val="TableParagraph"/>
              <w:spacing w:before="39"/>
              <w:ind w:left="113"/>
              <w:rPr>
                <w:sz w:val="16"/>
              </w:rPr>
            </w:pPr>
            <w:r>
              <w:rPr>
                <w:sz w:val="16"/>
              </w:rPr>
              <w:t>Check</w:t>
            </w:r>
            <w:r>
              <w:rPr>
                <w:spacing w:val="-4"/>
                <w:sz w:val="16"/>
              </w:rPr>
              <w:t> </w:t>
            </w:r>
            <w:r>
              <w:rPr>
                <w:sz w:val="16"/>
              </w:rPr>
              <w:t>Health</w:t>
            </w:r>
            <w:r>
              <w:rPr>
                <w:spacing w:val="-5"/>
                <w:sz w:val="16"/>
              </w:rPr>
              <w:t> </w:t>
            </w:r>
            <w:r>
              <w:rPr>
                <w:sz w:val="16"/>
              </w:rPr>
              <w:t>of</w:t>
            </w:r>
            <w:r>
              <w:rPr>
                <w:spacing w:val="-4"/>
                <w:sz w:val="16"/>
              </w:rPr>
              <w:t> </w:t>
            </w:r>
            <w:r>
              <w:rPr>
                <w:sz w:val="16"/>
              </w:rPr>
              <w:t>DG</w:t>
            </w:r>
            <w:r>
              <w:rPr>
                <w:spacing w:val="-7"/>
                <w:sz w:val="16"/>
              </w:rPr>
              <w:t> </w:t>
            </w:r>
            <w:r>
              <w:rPr>
                <w:sz w:val="16"/>
              </w:rPr>
              <w:t>Battery.</w:t>
            </w:r>
            <w:r>
              <w:rPr>
                <w:spacing w:val="-6"/>
                <w:sz w:val="16"/>
              </w:rPr>
              <w:t> </w:t>
            </w:r>
            <w:r>
              <w:rPr>
                <w:sz w:val="16"/>
              </w:rPr>
              <w:t>Ensure</w:t>
            </w:r>
            <w:r>
              <w:rPr>
                <w:spacing w:val="-5"/>
                <w:sz w:val="16"/>
              </w:rPr>
              <w:t> </w:t>
            </w:r>
            <w:r>
              <w:rPr>
                <w:sz w:val="16"/>
              </w:rPr>
              <w:t>Electrolyte</w:t>
            </w:r>
            <w:r>
              <w:rPr>
                <w:spacing w:val="-7"/>
                <w:sz w:val="16"/>
              </w:rPr>
              <w:t> </w:t>
            </w:r>
            <w:r>
              <w:rPr>
                <w:sz w:val="16"/>
              </w:rPr>
              <w:t>level</w:t>
            </w:r>
            <w:r>
              <w:rPr>
                <w:spacing w:val="-6"/>
                <w:sz w:val="16"/>
              </w:rPr>
              <w:t> </w:t>
            </w:r>
            <w:r>
              <w:rPr>
                <w:sz w:val="16"/>
              </w:rPr>
              <w:t>&amp;</w:t>
            </w:r>
            <w:r>
              <w:rPr>
                <w:spacing w:val="-6"/>
                <w:sz w:val="16"/>
              </w:rPr>
              <w:t> </w:t>
            </w:r>
            <w:r>
              <w:rPr>
                <w:sz w:val="16"/>
              </w:rPr>
              <w:t>Sp.</w:t>
            </w:r>
            <w:r>
              <w:rPr>
                <w:spacing w:val="-5"/>
                <w:sz w:val="16"/>
              </w:rPr>
              <w:t> </w:t>
            </w:r>
            <w:r>
              <w:rPr>
                <w:sz w:val="16"/>
              </w:rPr>
              <w:t>Gr.</w:t>
            </w:r>
            <w:r>
              <w:rPr>
                <w:spacing w:val="-5"/>
                <w:sz w:val="16"/>
              </w:rPr>
              <w:t> </w:t>
            </w:r>
            <w:r>
              <w:rPr>
                <w:sz w:val="16"/>
              </w:rPr>
              <w:t>of</w:t>
            </w:r>
            <w:r>
              <w:rPr>
                <w:spacing w:val="-6"/>
                <w:sz w:val="16"/>
              </w:rPr>
              <w:t> </w:t>
            </w:r>
            <w:r>
              <w:rPr>
                <w:sz w:val="16"/>
              </w:rPr>
              <w:t>DG</w:t>
            </w:r>
            <w:r>
              <w:rPr>
                <w:spacing w:val="-5"/>
                <w:sz w:val="16"/>
              </w:rPr>
              <w:t> </w:t>
            </w:r>
            <w:r>
              <w:rPr>
                <w:spacing w:val="-2"/>
                <w:sz w:val="16"/>
              </w:rPr>
              <w:t>Battery.</w:t>
            </w:r>
          </w:p>
        </w:tc>
        <w:tc>
          <w:tcPr>
            <w:tcW w:w="1159" w:type="dxa"/>
          </w:tcPr>
          <w:p>
            <w:pPr>
              <w:pStyle w:val="TableParagraph"/>
              <w:spacing w:before="39"/>
              <w:ind w:left="73" w:right="64"/>
              <w:jc w:val="center"/>
              <w:rPr>
                <w:sz w:val="16"/>
              </w:rPr>
            </w:pPr>
            <w:r>
              <w:rPr>
                <w:spacing w:val="-5"/>
                <w:sz w:val="16"/>
              </w:rPr>
              <w:t>1M</w:t>
            </w:r>
          </w:p>
        </w:tc>
        <w:tc>
          <w:tcPr>
            <w:tcW w:w="1234" w:type="dxa"/>
          </w:tcPr>
          <w:p>
            <w:pPr>
              <w:pStyle w:val="TableParagraph"/>
              <w:spacing w:before="39"/>
              <w:ind w:right="440"/>
              <w:jc w:val="right"/>
              <w:rPr>
                <w:sz w:val="16"/>
              </w:rPr>
            </w:pPr>
            <w:r>
              <w:rPr>
                <w:spacing w:val="-10"/>
                <w:sz w:val="16"/>
              </w:rPr>
              <w:t>Y</w:t>
            </w:r>
          </w:p>
        </w:tc>
        <w:tc>
          <w:tcPr>
            <w:tcW w:w="1080" w:type="dxa"/>
          </w:tcPr>
          <w:p>
            <w:pPr>
              <w:pStyle w:val="TableParagraph"/>
              <w:spacing w:before="39"/>
              <w:ind w:left="9" w:right="10"/>
              <w:jc w:val="center"/>
              <w:rPr>
                <w:sz w:val="16"/>
              </w:rPr>
            </w:pPr>
            <w:r>
              <w:rPr>
                <w:spacing w:val="-5"/>
                <w:sz w:val="16"/>
              </w:rPr>
              <w:t>C03</w:t>
            </w:r>
          </w:p>
        </w:tc>
      </w:tr>
      <w:tr>
        <w:trPr>
          <w:trHeight w:val="251" w:hRule="atLeast"/>
        </w:trPr>
        <w:tc>
          <w:tcPr>
            <w:tcW w:w="7185" w:type="dxa"/>
          </w:tcPr>
          <w:p>
            <w:pPr>
              <w:pStyle w:val="TableParagraph"/>
              <w:spacing w:before="37"/>
              <w:ind w:left="113"/>
              <w:rPr>
                <w:sz w:val="16"/>
              </w:rPr>
            </w:pPr>
            <w:r>
              <w:rPr>
                <w:sz w:val="16"/>
              </w:rPr>
              <w:t>Check</w:t>
            </w:r>
            <w:r>
              <w:rPr>
                <w:spacing w:val="-5"/>
                <w:sz w:val="16"/>
              </w:rPr>
              <w:t> </w:t>
            </w:r>
            <w:r>
              <w:rPr>
                <w:sz w:val="16"/>
              </w:rPr>
              <w:t>Super</w:t>
            </w:r>
            <w:r>
              <w:rPr>
                <w:spacing w:val="-5"/>
                <w:sz w:val="16"/>
              </w:rPr>
              <w:t> </w:t>
            </w:r>
            <w:r>
              <w:rPr>
                <w:sz w:val="16"/>
              </w:rPr>
              <w:t>Capacitor</w:t>
            </w:r>
            <w:r>
              <w:rPr>
                <w:spacing w:val="-5"/>
                <w:sz w:val="16"/>
              </w:rPr>
              <w:t> </w:t>
            </w:r>
            <w:r>
              <w:rPr>
                <w:sz w:val="16"/>
              </w:rPr>
              <w:t>Status</w:t>
            </w:r>
            <w:r>
              <w:rPr>
                <w:spacing w:val="-5"/>
                <w:sz w:val="16"/>
              </w:rPr>
              <w:t> </w:t>
            </w:r>
            <w:r>
              <w:rPr>
                <w:sz w:val="16"/>
              </w:rPr>
              <w:t>and</w:t>
            </w:r>
            <w:r>
              <w:rPr>
                <w:spacing w:val="-5"/>
                <w:sz w:val="16"/>
              </w:rPr>
              <w:t> </w:t>
            </w:r>
            <w:r>
              <w:rPr>
                <w:sz w:val="16"/>
              </w:rPr>
              <w:t>its</w:t>
            </w:r>
            <w:r>
              <w:rPr>
                <w:spacing w:val="-4"/>
                <w:sz w:val="16"/>
              </w:rPr>
              <w:t> </w:t>
            </w:r>
            <w:r>
              <w:rPr>
                <w:spacing w:val="-2"/>
                <w:sz w:val="16"/>
              </w:rPr>
              <w:t>functionality.</w:t>
            </w:r>
          </w:p>
        </w:tc>
        <w:tc>
          <w:tcPr>
            <w:tcW w:w="1159" w:type="dxa"/>
          </w:tcPr>
          <w:p>
            <w:pPr>
              <w:pStyle w:val="TableParagraph"/>
              <w:spacing w:before="37"/>
              <w:ind w:left="73" w:right="64"/>
              <w:jc w:val="center"/>
              <w:rPr>
                <w:sz w:val="16"/>
              </w:rPr>
            </w:pPr>
            <w:r>
              <w:rPr>
                <w:spacing w:val="-5"/>
                <w:sz w:val="16"/>
              </w:rPr>
              <w:t>1M</w:t>
            </w:r>
          </w:p>
        </w:tc>
        <w:tc>
          <w:tcPr>
            <w:tcW w:w="1234" w:type="dxa"/>
          </w:tcPr>
          <w:p>
            <w:pPr>
              <w:pStyle w:val="TableParagraph"/>
              <w:spacing w:before="37"/>
              <w:ind w:right="440"/>
              <w:jc w:val="right"/>
              <w:rPr>
                <w:sz w:val="16"/>
              </w:rPr>
            </w:pPr>
            <w:r>
              <w:rPr>
                <w:spacing w:val="-10"/>
                <w:sz w:val="16"/>
              </w:rPr>
              <w:t>Y</w:t>
            </w:r>
          </w:p>
        </w:tc>
        <w:tc>
          <w:tcPr>
            <w:tcW w:w="1080" w:type="dxa"/>
          </w:tcPr>
          <w:p>
            <w:pPr>
              <w:pStyle w:val="TableParagraph"/>
              <w:spacing w:before="37"/>
              <w:ind w:left="9" w:right="10"/>
              <w:jc w:val="center"/>
              <w:rPr>
                <w:sz w:val="16"/>
              </w:rPr>
            </w:pPr>
            <w:r>
              <w:rPr>
                <w:spacing w:val="-5"/>
                <w:sz w:val="16"/>
              </w:rPr>
              <w:t>C03</w:t>
            </w:r>
          </w:p>
        </w:tc>
      </w:tr>
      <w:tr>
        <w:trPr>
          <w:trHeight w:val="254" w:hRule="atLeast"/>
        </w:trPr>
        <w:tc>
          <w:tcPr>
            <w:tcW w:w="7185" w:type="dxa"/>
          </w:tcPr>
          <w:p>
            <w:pPr>
              <w:pStyle w:val="TableParagraph"/>
              <w:spacing w:before="39"/>
              <w:ind w:left="113"/>
              <w:rPr>
                <w:sz w:val="16"/>
              </w:rPr>
            </w:pPr>
            <w:r>
              <w:rPr>
                <w:sz w:val="16"/>
              </w:rPr>
              <w:t>Check</w:t>
            </w:r>
            <w:r>
              <w:rPr>
                <w:spacing w:val="-3"/>
                <w:sz w:val="16"/>
              </w:rPr>
              <w:t> </w:t>
            </w:r>
            <w:r>
              <w:rPr>
                <w:sz w:val="16"/>
              </w:rPr>
              <w:t>and</w:t>
            </w:r>
            <w:r>
              <w:rPr>
                <w:spacing w:val="-6"/>
                <w:sz w:val="16"/>
              </w:rPr>
              <w:t> </w:t>
            </w:r>
            <w:r>
              <w:rPr>
                <w:sz w:val="16"/>
              </w:rPr>
              <w:t>Ensure</w:t>
            </w:r>
            <w:r>
              <w:rPr>
                <w:spacing w:val="-4"/>
                <w:sz w:val="16"/>
              </w:rPr>
              <w:t> </w:t>
            </w:r>
            <w:r>
              <w:rPr>
                <w:sz w:val="16"/>
              </w:rPr>
              <w:t>Fuel</w:t>
            </w:r>
            <w:r>
              <w:rPr>
                <w:spacing w:val="-4"/>
                <w:sz w:val="16"/>
              </w:rPr>
              <w:t> </w:t>
            </w:r>
            <w:r>
              <w:rPr>
                <w:sz w:val="16"/>
              </w:rPr>
              <w:t>inlet</w:t>
            </w:r>
            <w:r>
              <w:rPr>
                <w:spacing w:val="-5"/>
                <w:sz w:val="16"/>
              </w:rPr>
              <w:t> </w:t>
            </w:r>
            <w:r>
              <w:rPr>
                <w:sz w:val="16"/>
              </w:rPr>
              <w:t>and</w:t>
            </w:r>
            <w:r>
              <w:rPr>
                <w:spacing w:val="-4"/>
                <w:sz w:val="16"/>
              </w:rPr>
              <w:t> </w:t>
            </w:r>
            <w:r>
              <w:rPr>
                <w:sz w:val="16"/>
              </w:rPr>
              <w:t>return</w:t>
            </w:r>
            <w:r>
              <w:rPr>
                <w:spacing w:val="-4"/>
                <w:sz w:val="16"/>
              </w:rPr>
              <w:t> </w:t>
            </w:r>
            <w:r>
              <w:rPr>
                <w:sz w:val="16"/>
              </w:rPr>
              <w:t>hose</w:t>
            </w:r>
            <w:r>
              <w:rPr>
                <w:spacing w:val="-5"/>
                <w:sz w:val="16"/>
              </w:rPr>
              <w:t> </w:t>
            </w:r>
            <w:r>
              <w:rPr>
                <w:sz w:val="16"/>
              </w:rPr>
              <w:t>is</w:t>
            </w:r>
            <w:r>
              <w:rPr>
                <w:spacing w:val="-4"/>
                <w:sz w:val="16"/>
              </w:rPr>
              <w:t> </w:t>
            </w:r>
            <w:r>
              <w:rPr>
                <w:sz w:val="16"/>
              </w:rPr>
              <w:t>metallic</w:t>
            </w:r>
            <w:r>
              <w:rPr>
                <w:spacing w:val="-2"/>
                <w:sz w:val="16"/>
              </w:rPr>
              <w:t> braided.</w:t>
            </w:r>
          </w:p>
        </w:tc>
        <w:tc>
          <w:tcPr>
            <w:tcW w:w="1159" w:type="dxa"/>
          </w:tcPr>
          <w:p>
            <w:pPr>
              <w:pStyle w:val="TableParagraph"/>
              <w:spacing w:before="39"/>
              <w:ind w:left="73" w:right="64"/>
              <w:jc w:val="center"/>
              <w:rPr>
                <w:sz w:val="16"/>
              </w:rPr>
            </w:pPr>
            <w:r>
              <w:rPr>
                <w:spacing w:val="-5"/>
                <w:sz w:val="16"/>
              </w:rPr>
              <w:t>1M</w:t>
            </w:r>
          </w:p>
        </w:tc>
        <w:tc>
          <w:tcPr>
            <w:tcW w:w="1234" w:type="dxa"/>
          </w:tcPr>
          <w:p>
            <w:pPr>
              <w:pStyle w:val="TableParagraph"/>
              <w:rPr>
                <w:rFonts w:ascii="Times New Roman"/>
                <w:sz w:val="16"/>
              </w:rPr>
            </w:pPr>
          </w:p>
        </w:tc>
        <w:tc>
          <w:tcPr>
            <w:tcW w:w="1080" w:type="dxa"/>
          </w:tcPr>
          <w:p>
            <w:pPr>
              <w:pStyle w:val="TableParagraph"/>
              <w:spacing w:before="39"/>
              <w:ind w:left="9" w:right="10"/>
              <w:jc w:val="center"/>
              <w:rPr>
                <w:sz w:val="16"/>
              </w:rPr>
            </w:pPr>
            <w:r>
              <w:rPr>
                <w:spacing w:val="-5"/>
                <w:sz w:val="16"/>
              </w:rPr>
              <w:t>C03</w:t>
            </w:r>
          </w:p>
        </w:tc>
      </w:tr>
      <w:tr>
        <w:trPr>
          <w:trHeight w:val="511" w:hRule="atLeast"/>
        </w:trPr>
        <w:tc>
          <w:tcPr>
            <w:tcW w:w="7185" w:type="dxa"/>
          </w:tcPr>
          <w:p>
            <w:pPr>
              <w:pStyle w:val="TableParagraph"/>
              <w:spacing w:before="51"/>
              <w:ind w:left="113"/>
              <w:rPr>
                <w:sz w:val="16"/>
              </w:rPr>
            </w:pPr>
            <w:r>
              <w:rPr>
                <w:sz w:val="16"/>
              </w:rPr>
              <w:t>Check</w:t>
            </w:r>
            <w:r>
              <w:rPr>
                <w:spacing w:val="-12"/>
                <w:sz w:val="16"/>
              </w:rPr>
              <w:t> </w:t>
            </w:r>
            <w:r>
              <w:rPr>
                <w:sz w:val="16"/>
              </w:rPr>
              <w:t>for</w:t>
            </w:r>
            <w:r>
              <w:rPr>
                <w:spacing w:val="-5"/>
                <w:sz w:val="16"/>
              </w:rPr>
              <w:t> </w:t>
            </w:r>
            <w:r>
              <w:rPr>
                <w:sz w:val="16"/>
              </w:rPr>
              <w:t>DG</w:t>
            </w:r>
            <w:r>
              <w:rPr>
                <w:spacing w:val="-7"/>
                <w:sz w:val="16"/>
              </w:rPr>
              <w:t> </w:t>
            </w:r>
            <w:r>
              <w:rPr>
                <w:sz w:val="16"/>
              </w:rPr>
              <w:t>neutral,</w:t>
            </w:r>
            <w:r>
              <w:rPr>
                <w:spacing w:val="-6"/>
                <w:sz w:val="16"/>
              </w:rPr>
              <w:t> </w:t>
            </w:r>
            <w:r>
              <w:rPr>
                <w:sz w:val="16"/>
              </w:rPr>
              <w:t>body,</w:t>
            </w:r>
            <w:r>
              <w:rPr>
                <w:spacing w:val="-4"/>
                <w:sz w:val="16"/>
              </w:rPr>
              <w:t> </w:t>
            </w:r>
            <w:r>
              <w:rPr>
                <w:sz w:val="16"/>
              </w:rPr>
              <w:t>alternator,</w:t>
            </w:r>
            <w:r>
              <w:rPr>
                <w:spacing w:val="-11"/>
                <w:sz w:val="16"/>
              </w:rPr>
              <w:t> </w:t>
            </w:r>
            <w:r>
              <w:rPr>
                <w:sz w:val="16"/>
              </w:rPr>
              <w:t>AMF</w:t>
            </w:r>
            <w:r>
              <w:rPr>
                <w:spacing w:val="-4"/>
                <w:sz w:val="16"/>
              </w:rPr>
              <w:t> </w:t>
            </w:r>
            <w:r>
              <w:rPr>
                <w:sz w:val="16"/>
              </w:rPr>
              <w:t>panel</w:t>
            </w:r>
            <w:r>
              <w:rPr>
                <w:spacing w:val="-7"/>
                <w:sz w:val="16"/>
              </w:rPr>
              <w:t> </w:t>
            </w:r>
            <w:r>
              <w:rPr>
                <w:sz w:val="16"/>
              </w:rPr>
              <w:t>earthing</w:t>
            </w:r>
            <w:r>
              <w:rPr>
                <w:spacing w:val="-8"/>
                <w:sz w:val="16"/>
              </w:rPr>
              <w:t> </w:t>
            </w:r>
            <w:r>
              <w:rPr>
                <w:sz w:val="16"/>
              </w:rPr>
              <w:t>&amp;</w:t>
            </w:r>
            <w:r>
              <w:rPr>
                <w:spacing w:val="-4"/>
                <w:sz w:val="16"/>
              </w:rPr>
              <w:t> </w:t>
            </w:r>
            <w:r>
              <w:rPr>
                <w:sz w:val="16"/>
              </w:rPr>
              <w:t>Neutral</w:t>
            </w:r>
            <w:r>
              <w:rPr>
                <w:spacing w:val="-7"/>
                <w:sz w:val="16"/>
              </w:rPr>
              <w:t> </w:t>
            </w:r>
            <w:r>
              <w:rPr>
                <w:sz w:val="16"/>
              </w:rPr>
              <w:t>to</w:t>
            </w:r>
            <w:r>
              <w:rPr>
                <w:spacing w:val="-7"/>
                <w:sz w:val="16"/>
              </w:rPr>
              <w:t> </w:t>
            </w:r>
            <w:r>
              <w:rPr>
                <w:sz w:val="16"/>
              </w:rPr>
              <w:t>Earth</w:t>
            </w:r>
            <w:r>
              <w:rPr>
                <w:spacing w:val="-6"/>
                <w:sz w:val="16"/>
              </w:rPr>
              <w:t> </w:t>
            </w:r>
            <w:r>
              <w:rPr>
                <w:spacing w:val="-2"/>
                <w:sz w:val="16"/>
              </w:rPr>
              <w:t>Voltage.</w:t>
            </w:r>
          </w:p>
        </w:tc>
        <w:tc>
          <w:tcPr>
            <w:tcW w:w="1159" w:type="dxa"/>
          </w:tcPr>
          <w:p>
            <w:pPr>
              <w:pStyle w:val="TableParagraph"/>
              <w:spacing w:before="135"/>
              <w:ind w:left="73" w:right="64"/>
              <w:jc w:val="center"/>
              <w:rPr>
                <w:sz w:val="16"/>
              </w:rPr>
            </w:pPr>
            <w:r>
              <w:rPr>
                <w:spacing w:val="-5"/>
                <w:sz w:val="16"/>
              </w:rPr>
              <w:t>1M</w:t>
            </w:r>
          </w:p>
        </w:tc>
        <w:tc>
          <w:tcPr>
            <w:tcW w:w="1234" w:type="dxa"/>
          </w:tcPr>
          <w:p>
            <w:pPr>
              <w:pStyle w:val="TableParagraph"/>
              <w:rPr>
                <w:rFonts w:ascii="Times New Roman"/>
                <w:sz w:val="16"/>
              </w:rPr>
            </w:pPr>
          </w:p>
        </w:tc>
        <w:tc>
          <w:tcPr>
            <w:tcW w:w="1080" w:type="dxa"/>
          </w:tcPr>
          <w:p>
            <w:pPr>
              <w:pStyle w:val="TableParagraph"/>
              <w:spacing w:before="135"/>
              <w:ind w:left="9" w:right="10"/>
              <w:jc w:val="center"/>
              <w:rPr>
                <w:sz w:val="16"/>
              </w:rPr>
            </w:pPr>
            <w:r>
              <w:rPr>
                <w:spacing w:val="-5"/>
                <w:sz w:val="16"/>
              </w:rPr>
              <w:t>C03</w:t>
            </w:r>
          </w:p>
        </w:tc>
      </w:tr>
    </w:tbl>
    <w:p>
      <w:pPr>
        <w:spacing w:after="0"/>
        <w:jc w:val="center"/>
        <w:rPr>
          <w:sz w:val="16"/>
        </w:rPr>
        <w:sectPr>
          <w:pgSz w:w="11930" w:h="16860"/>
          <w:pgMar w:header="440" w:footer="1012" w:top="1620" w:bottom="1200" w:left="460" w:right="60"/>
        </w:sectPr>
      </w:pPr>
    </w:p>
    <w:p>
      <w:pPr>
        <w:pStyle w:val="BodyText"/>
        <w:spacing w:before="35" w:after="1"/>
        <w:rPr>
          <w:rFonts w:ascii="Arial"/>
          <w:b/>
          <w:sz w:val="20"/>
        </w:rPr>
      </w:pPr>
    </w:p>
    <w:tbl>
      <w:tblPr>
        <w:tblW w:w="0" w:type="auto"/>
        <w:jc w:val="left"/>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85"/>
        <w:gridCol w:w="1159"/>
        <w:gridCol w:w="1143"/>
        <w:gridCol w:w="1080"/>
      </w:tblGrid>
      <w:tr>
        <w:trPr>
          <w:trHeight w:val="510" w:hRule="atLeast"/>
        </w:trPr>
        <w:tc>
          <w:tcPr>
            <w:tcW w:w="7185" w:type="dxa"/>
            <w:shd w:val="clear" w:color="auto" w:fill="E7E6E6"/>
          </w:tcPr>
          <w:p>
            <w:pPr>
              <w:pStyle w:val="TableParagraph"/>
              <w:spacing w:before="135"/>
              <w:ind w:left="113"/>
              <w:rPr>
                <w:sz w:val="16"/>
              </w:rPr>
            </w:pPr>
            <w:r>
              <w:rPr>
                <w:sz w:val="16"/>
              </w:rPr>
              <w:t>Operation</w:t>
            </w:r>
            <w:r>
              <w:rPr>
                <w:spacing w:val="-8"/>
                <w:sz w:val="16"/>
              </w:rPr>
              <w:t> </w:t>
            </w:r>
            <w:r>
              <w:rPr>
                <w:sz w:val="16"/>
              </w:rPr>
              <w:t>short</w:t>
            </w:r>
            <w:r>
              <w:rPr>
                <w:spacing w:val="-5"/>
                <w:sz w:val="16"/>
              </w:rPr>
              <w:t> </w:t>
            </w:r>
            <w:r>
              <w:rPr>
                <w:spacing w:val="-4"/>
                <w:sz w:val="16"/>
              </w:rPr>
              <w:t>text</w:t>
            </w:r>
          </w:p>
        </w:tc>
        <w:tc>
          <w:tcPr>
            <w:tcW w:w="1159" w:type="dxa"/>
            <w:shd w:val="clear" w:color="auto" w:fill="E7E6E6"/>
          </w:tcPr>
          <w:p>
            <w:pPr>
              <w:pStyle w:val="TableParagraph"/>
              <w:spacing w:line="240" w:lineRule="atLeast" w:before="2"/>
              <w:ind w:left="429" w:right="37" w:hanging="281"/>
              <w:rPr>
                <w:sz w:val="16"/>
              </w:rPr>
            </w:pPr>
            <w:r>
              <w:rPr>
                <w:spacing w:val="-2"/>
                <w:sz w:val="16"/>
              </w:rPr>
              <w:t>Frequency </w:t>
            </w:r>
            <w:r>
              <w:rPr>
                <w:spacing w:val="-4"/>
                <w:sz w:val="16"/>
              </w:rPr>
              <w:t>(W)</w:t>
            </w:r>
          </w:p>
        </w:tc>
        <w:tc>
          <w:tcPr>
            <w:tcW w:w="1143" w:type="dxa"/>
            <w:shd w:val="clear" w:color="auto" w:fill="E7E6E6"/>
          </w:tcPr>
          <w:p>
            <w:pPr>
              <w:pStyle w:val="TableParagraph"/>
              <w:spacing w:line="240" w:lineRule="atLeast" w:before="2"/>
              <w:ind w:left="180" w:firstLine="295"/>
              <w:rPr>
                <w:sz w:val="16"/>
              </w:rPr>
            </w:pPr>
            <w:r>
              <w:rPr>
                <w:spacing w:val="-2"/>
                <w:sz w:val="16"/>
              </w:rPr>
              <w:t>Photo Requirement</w:t>
            </w:r>
          </w:p>
        </w:tc>
        <w:tc>
          <w:tcPr>
            <w:tcW w:w="1080" w:type="dxa"/>
            <w:shd w:val="clear" w:color="auto" w:fill="E7E6E6"/>
          </w:tcPr>
          <w:p>
            <w:pPr>
              <w:pStyle w:val="TableParagraph"/>
              <w:spacing w:line="240" w:lineRule="atLeast" w:before="2"/>
              <w:ind w:left="170" w:right="297" w:firstLine="45"/>
              <w:rPr>
                <w:sz w:val="16"/>
              </w:rPr>
            </w:pPr>
            <w:r>
              <w:rPr>
                <w:spacing w:val="-2"/>
                <w:sz w:val="16"/>
              </w:rPr>
              <w:t>Options </w:t>
            </w:r>
            <w:r>
              <w:rPr>
                <w:sz w:val="16"/>
              </w:rPr>
              <w:t>for</w:t>
            </w:r>
            <w:r>
              <w:rPr>
                <w:spacing w:val="-3"/>
                <w:sz w:val="16"/>
              </w:rPr>
              <w:t> </w:t>
            </w:r>
            <w:r>
              <w:rPr>
                <w:spacing w:val="-2"/>
                <w:sz w:val="16"/>
              </w:rPr>
              <w:t>filling</w:t>
            </w:r>
          </w:p>
        </w:tc>
      </w:tr>
      <w:tr>
        <w:trPr>
          <w:trHeight w:val="510" w:hRule="atLeast"/>
        </w:trPr>
        <w:tc>
          <w:tcPr>
            <w:tcW w:w="7185" w:type="dxa"/>
          </w:tcPr>
          <w:p>
            <w:pPr>
              <w:pStyle w:val="TableParagraph"/>
              <w:spacing w:before="49"/>
              <w:ind w:left="113"/>
              <w:rPr>
                <w:sz w:val="16"/>
              </w:rPr>
            </w:pPr>
            <w:r>
              <w:rPr>
                <w:sz w:val="16"/>
              </w:rPr>
              <w:t>Chk</w:t>
            </w:r>
            <w:r>
              <w:rPr>
                <w:spacing w:val="-5"/>
                <w:sz w:val="16"/>
              </w:rPr>
              <w:t> </w:t>
            </w:r>
            <w:r>
              <w:rPr>
                <w:sz w:val="16"/>
              </w:rPr>
              <w:t>Class</w:t>
            </w:r>
            <w:r>
              <w:rPr>
                <w:spacing w:val="-6"/>
                <w:sz w:val="16"/>
              </w:rPr>
              <w:t> </w:t>
            </w:r>
            <w:r>
              <w:rPr>
                <w:sz w:val="16"/>
              </w:rPr>
              <w:t>SPD</w:t>
            </w:r>
            <w:r>
              <w:rPr>
                <w:spacing w:val="-4"/>
                <w:sz w:val="16"/>
              </w:rPr>
              <w:t> </w:t>
            </w:r>
            <w:r>
              <w:rPr>
                <w:sz w:val="16"/>
              </w:rPr>
              <w:t>Healthy</w:t>
            </w:r>
            <w:r>
              <w:rPr>
                <w:spacing w:val="-6"/>
                <w:sz w:val="16"/>
              </w:rPr>
              <w:t> </w:t>
            </w:r>
            <w:r>
              <w:rPr>
                <w:sz w:val="16"/>
              </w:rPr>
              <w:t>status,Loose</w:t>
            </w:r>
            <w:r>
              <w:rPr>
                <w:spacing w:val="-6"/>
                <w:sz w:val="16"/>
              </w:rPr>
              <w:t> </w:t>
            </w:r>
            <w:r>
              <w:rPr>
                <w:sz w:val="16"/>
              </w:rPr>
              <w:t>connection</w:t>
            </w:r>
            <w:r>
              <w:rPr>
                <w:spacing w:val="-5"/>
                <w:sz w:val="16"/>
              </w:rPr>
              <w:t> </w:t>
            </w:r>
            <w:r>
              <w:rPr>
                <w:sz w:val="16"/>
              </w:rPr>
              <w:t>also</w:t>
            </w:r>
            <w:r>
              <w:rPr>
                <w:spacing w:val="-6"/>
                <w:sz w:val="16"/>
              </w:rPr>
              <w:t> </w:t>
            </w:r>
            <w:r>
              <w:rPr>
                <w:sz w:val="16"/>
              </w:rPr>
              <w:t>SPD</w:t>
            </w:r>
            <w:r>
              <w:rPr>
                <w:spacing w:val="-8"/>
                <w:sz w:val="16"/>
              </w:rPr>
              <w:t> </w:t>
            </w:r>
            <w:r>
              <w:rPr>
                <w:sz w:val="16"/>
              </w:rPr>
              <w:t>&amp;</w:t>
            </w:r>
            <w:r>
              <w:rPr>
                <w:spacing w:val="-5"/>
                <w:sz w:val="16"/>
              </w:rPr>
              <w:t> </w:t>
            </w:r>
            <w:r>
              <w:rPr>
                <w:sz w:val="16"/>
              </w:rPr>
              <w:t>connection</w:t>
            </w:r>
            <w:r>
              <w:rPr>
                <w:spacing w:val="-7"/>
                <w:sz w:val="16"/>
              </w:rPr>
              <w:t> </w:t>
            </w:r>
            <w:r>
              <w:rPr>
                <w:sz w:val="16"/>
              </w:rPr>
              <w:t>between</w:t>
            </w:r>
            <w:r>
              <w:rPr>
                <w:spacing w:val="-7"/>
                <w:sz w:val="16"/>
              </w:rPr>
              <w:t> </w:t>
            </w:r>
            <w:r>
              <w:rPr>
                <w:sz w:val="16"/>
              </w:rPr>
              <w:t>SPD</w:t>
            </w:r>
            <w:r>
              <w:rPr>
                <w:spacing w:val="-4"/>
                <w:sz w:val="16"/>
              </w:rPr>
              <w:t> </w:t>
            </w:r>
            <w:r>
              <w:rPr>
                <w:spacing w:val="-2"/>
                <w:sz w:val="16"/>
              </w:rPr>
              <w:t>earths.</w:t>
            </w:r>
          </w:p>
        </w:tc>
        <w:tc>
          <w:tcPr>
            <w:tcW w:w="1159" w:type="dxa"/>
          </w:tcPr>
          <w:p>
            <w:pPr>
              <w:pStyle w:val="TableParagraph"/>
              <w:spacing w:before="133"/>
              <w:ind w:left="73" w:right="64"/>
              <w:jc w:val="center"/>
              <w:rPr>
                <w:sz w:val="16"/>
              </w:rPr>
            </w:pPr>
            <w:r>
              <w:rPr>
                <w:spacing w:val="-5"/>
                <w:sz w:val="16"/>
              </w:rPr>
              <w:t>1M</w:t>
            </w:r>
          </w:p>
        </w:tc>
        <w:tc>
          <w:tcPr>
            <w:tcW w:w="1143" w:type="dxa"/>
          </w:tcPr>
          <w:p>
            <w:pPr>
              <w:pStyle w:val="TableParagraph"/>
              <w:spacing w:before="133"/>
              <w:ind w:right="349"/>
              <w:jc w:val="right"/>
              <w:rPr>
                <w:sz w:val="16"/>
              </w:rPr>
            </w:pPr>
            <w:r>
              <w:rPr>
                <w:spacing w:val="-10"/>
                <w:sz w:val="16"/>
              </w:rPr>
              <w:t>Y</w:t>
            </w:r>
          </w:p>
        </w:tc>
        <w:tc>
          <w:tcPr>
            <w:tcW w:w="1080" w:type="dxa"/>
          </w:tcPr>
          <w:p>
            <w:pPr>
              <w:pStyle w:val="TableParagraph"/>
              <w:spacing w:before="133"/>
              <w:ind w:left="9" w:right="9"/>
              <w:jc w:val="center"/>
              <w:rPr>
                <w:sz w:val="16"/>
              </w:rPr>
            </w:pPr>
            <w:r>
              <w:rPr>
                <w:spacing w:val="-5"/>
                <w:sz w:val="16"/>
              </w:rPr>
              <w:t>C03</w:t>
            </w:r>
          </w:p>
        </w:tc>
      </w:tr>
      <w:tr>
        <w:trPr>
          <w:trHeight w:val="251" w:hRule="atLeast"/>
        </w:trPr>
        <w:tc>
          <w:tcPr>
            <w:tcW w:w="7185" w:type="dxa"/>
          </w:tcPr>
          <w:p>
            <w:pPr>
              <w:pStyle w:val="TableParagraph"/>
              <w:spacing w:before="37"/>
              <w:ind w:left="113"/>
              <w:rPr>
                <w:sz w:val="16"/>
              </w:rPr>
            </w:pPr>
            <w:r>
              <w:rPr>
                <w:sz w:val="16"/>
              </w:rPr>
              <w:t>Check</w:t>
            </w:r>
            <w:r>
              <w:rPr>
                <w:spacing w:val="-4"/>
                <w:sz w:val="16"/>
              </w:rPr>
              <w:t> </w:t>
            </w:r>
            <w:r>
              <w:rPr>
                <w:sz w:val="16"/>
              </w:rPr>
              <w:t>GBM</w:t>
            </w:r>
            <w:r>
              <w:rPr>
                <w:spacing w:val="-2"/>
                <w:sz w:val="16"/>
              </w:rPr>
              <w:t> </w:t>
            </w:r>
            <w:r>
              <w:rPr>
                <w:sz w:val="16"/>
              </w:rPr>
              <w:t>Door</w:t>
            </w:r>
            <w:r>
              <w:rPr>
                <w:spacing w:val="-5"/>
                <w:sz w:val="16"/>
              </w:rPr>
              <w:t> </w:t>
            </w:r>
            <w:r>
              <w:rPr>
                <w:sz w:val="16"/>
              </w:rPr>
              <w:t>,</w:t>
            </w:r>
            <w:r>
              <w:rPr>
                <w:spacing w:val="-2"/>
                <w:sz w:val="16"/>
              </w:rPr>
              <w:t> </w:t>
            </w:r>
            <w:r>
              <w:rPr>
                <w:sz w:val="16"/>
              </w:rPr>
              <w:t>Filters</w:t>
            </w:r>
            <w:r>
              <w:rPr>
                <w:spacing w:val="-1"/>
                <w:sz w:val="16"/>
              </w:rPr>
              <w:t> </w:t>
            </w:r>
            <w:r>
              <w:rPr>
                <w:sz w:val="16"/>
              </w:rPr>
              <w:t>,GBM</w:t>
            </w:r>
            <w:r>
              <w:rPr>
                <w:spacing w:val="-4"/>
                <w:sz w:val="16"/>
              </w:rPr>
              <w:t> </w:t>
            </w:r>
            <w:r>
              <w:rPr>
                <w:sz w:val="16"/>
              </w:rPr>
              <w:t>Status</w:t>
            </w:r>
            <w:r>
              <w:rPr>
                <w:spacing w:val="-3"/>
                <w:sz w:val="16"/>
              </w:rPr>
              <w:t> </w:t>
            </w:r>
            <w:r>
              <w:rPr>
                <w:sz w:val="16"/>
              </w:rPr>
              <w:t>,</w:t>
            </w:r>
            <w:r>
              <w:rPr>
                <w:spacing w:val="-4"/>
                <w:sz w:val="16"/>
              </w:rPr>
              <w:t> </w:t>
            </w:r>
            <w:r>
              <w:rPr>
                <w:sz w:val="16"/>
              </w:rPr>
              <w:t>No</w:t>
            </w:r>
            <w:r>
              <w:rPr>
                <w:spacing w:val="-3"/>
                <w:sz w:val="16"/>
              </w:rPr>
              <w:t> </w:t>
            </w:r>
            <w:r>
              <w:rPr>
                <w:sz w:val="16"/>
              </w:rPr>
              <w:t>Gap</w:t>
            </w:r>
            <w:r>
              <w:rPr>
                <w:spacing w:val="-6"/>
                <w:sz w:val="16"/>
              </w:rPr>
              <w:t> </w:t>
            </w:r>
            <w:r>
              <w:rPr>
                <w:sz w:val="16"/>
              </w:rPr>
              <w:t>between</w:t>
            </w:r>
            <w:r>
              <w:rPr>
                <w:spacing w:val="-3"/>
                <w:sz w:val="16"/>
              </w:rPr>
              <w:t> </w:t>
            </w:r>
            <w:r>
              <w:rPr>
                <w:sz w:val="16"/>
              </w:rPr>
              <w:t>GBM</w:t>
            </w:r>
            <w:r>
              <w:rPr>
                <w:spacing w:val="-3"/>
                <w:sz w:val="16"/>
              </w:rPr>
              <w:t> </w:t>
            </w:r>
            <w:r>
              <w:rPr>
                <w:spacing w:val="-2"/>
                <w:sz w:val="16"/>
              </w:rPr>
              <w:t>Doors.</w:t>
            </w:r>
          </w:p>
        </w:tc>
        <w:tc>
          <w:tcPr>
            <w:tcW w:w="1159" w:type="dxa"/>
          </w:tcPr>
          <w:p>
            <w:pPr>
              <w:pStyle w:val="TableParagraph"/>
              <w:spacing w:before="37"/>
              <w:ind w:left="73" w:right="64"/>
              <w:jc w:val="center"/>
              <w:rPr>
                <w:sz w:val="16"/>
              </w:rPr>
            </w:pPr>
            <w:r>
              <w:rPr>
                <w:spacing w:val="-5"/>
                <w:sz w:val="16"/>
              </w:rPr>
              <w:t>1M</w:t>
            </w:r>
          </w:p>
        </w:tc>
        <w:tc>
          <w:tcPr>
            <w:tcW w:w="1143" w:type="dxa"/>
          </w:tcPr>
          <w:p>
            <w:pPr>
              <w:pStyle w:val="TableParagraph"/>
              <w:rPr>
                <w:rFonts w:ascii="Times New Roman"/>
                <w:sz w:val="16"/>
              </w:rPr>
            </w:pPr>
          </w:p>
        </w:tc>
        <w:tc>
          <w:tcPr>
            <w:tcW w:w="1080" w:type="dxa"/>
          </w:tcPr>
          <w:p>
            <w:pPr>
              <w:pStyle w:val="TableParagraph"/>
              <w:spacing w:before="37"/>
              <w:ind w:left="9" w:right="9"/>
              <w:jc w:val="center"/>
              <w:rPr>
                <w:sz w:val="16"/>
              </w:rPr>
            </w:pPr>
            <w:r>
              <w:rPr>
                <w:spacing w:val="-5"/>
                <w:sz w:val="16"/>
              </w:rPr>
              <w:t>C03</w:t>
            </w:r>
          </w:p>
        </w:tc>
      </w:tr>
      <w:tr>
        <w:trPr>
          <w:trHeight w:val="510" w:hRule="atLeast"/>
        </w:trPr>
        <w:tc>
          <w:tcPr>
            <w:tcW w:w="7185" w:type="dxa"/>
          </w:tcPr>
          <w:p>
            <w:pPr>
              <w:pStyle w:val="TableParagraph"/>
              <w:spacing w:before="51"/>
              <w:ind w:left="113"/>
              <w:rPr>
                <w:sz w:val="16"/>
              </w:rPr>
            </w:pPr>
            <w:r>
              <w:rPr/>
              <mc:AlternateContent>
                <mc:Choice Requires="wps">
                  <w:drawing>
                    <wp:anchor distT="0" distB="0" distL="0" distR="0" allowOverlap="1" layoutInCell="1" locked="0" behindDoc="1" simplePos="0" relativeHeight="466903040">
                      <wp:simplePos x="0" y="0"/>
                      <wp:positionH relativeFrom="column">
                        <wp:posOffset>-54406</wp:posOffset>
                      </wp:positionH>
                      <wp:positionV relativeFrom="paragraph">
                        <wp:posOffset>146787</wp:posOffset>
                      </wp:positionV>
                      <wp:extent cx="6714490" cy="6623050"/>
                      <wp:effectExtent l="0" t="0" r="0" b="0"/>
                      <wp:wrapNone/>
                      <wp:docPr id="164" name="Group 164"/>
                      <wp:cNvGraphicFramePr>
                        <a:graphicFrameLocks/>
                      </wp:cNvGraphicFramePr>
                      <a:graphic>
                        <a:graphicData uri="http://schemas.microsoft.com/office/word/2010/wordprocessingGroup">
                          <wpg:wgp>
                            <wpg:cNvPr id="164" name="Group 164"/>
                            <wpg:cNvGrpSpPr/>
                            <wpg:grpSpPr>
                              <a:xfrm>
                                <a:off x="0" y="0"/>
                                <a:ext cx="6714490" cy="6623050"/>
                                <a:chExt cx="6714490" cy="6623050"/>
                              </a:xfrm>
                            </wpg:grpSpPr>
                            <pic:pic>
                              <pic:nvPicPr>
                                <pic:cNvPr id="165" name="Image 165"/>
                                <pic:cNvPicPr/>
                              </pic:nvPicPr>
                              <pic:blipFill>
                                <a:blip r:embed="rId34" cstate="print"/>
                                <a:stretch>
                                  <a:fillRect/>
                                </a:stretch>
                              </pic:blipFill>
                              <pic:spPr>
                                <a:xfrm>
                                  <a:off x="0" y="0"/>
                                  <a:ext cx="6714286" cy="6622869"/>
                                </a:xfrm>
                                <a:prstGeom prst="rect">
                                  <a:avLst/>
                                </a:prstGeom>
                              </pic:spPr>
                            </pic:pic>
                          </wpg:wgp>
                        </a:graphicData>
                      </a:graphic>
                    </wp:anchor>
                  </w:drawing>
                </mc:Choice>
                <mc:Fallback>
                  <w:pict>
                    <v:group style="position:absolute;margin-left:-4.284pt;margin-top:11.558101pt;width:528.7pt;height:521.5pt;mso-position-horizontal-relative:column;mso-position-vertical-relative:paragraph;z-index:-36413440" id="docshapegroup90" coordorigin="-86,231" coordsize="10574,10430">
                      <v:shape style="position:absolute;left:-86;top:231;width:10574;height:10430" type="#_x0000_t75" id="docshape91" stroked="false">
                        <v:imagedata r:id="rId34" o:title=""/>
                      </v:shape>
                      <w10:wrap type="none"/>
                    </v:group>
                  </w:pict>
                </mc:Fallback>
              </mc:AlternateContent>
            </w:r>
            <w:r>
              <w:rPr>
                <w:sz w:val="16"/>
              </w:rPr>
              <w:t>Check</w:t>
            </w:r>
            <w:r>
              <w:rPr>
                <w:spacing w:val="-4"/>
                <w:sz w:val="16"/>
              </w:rPr>
              <w:t> </w:t>
            </w:r>
            <w:r>
              <w:rPr>
                <w:sz w:val="16"/>
              </w:rPr>
              <w:t>operation</w:t>
            </w:r>
            <w:r>
              <w:rPr>
                <w:spacing w:val="-4"/>
                <w:sz w:val="16"/>
              </w:rPr>
              <w:t> </w:t>
            </w:r>
            <w:r>
              <w:rPr>
                <w:sz w:val="16"/>
              </w:rPr>
              <w:t>of</w:t>
            </w:r>
            <w:r>
              <w:rPr>
                <w:spacing w:val="-5"/>
                <w:sz w:val="16"/>
              </w:rPr>
              <w:t> </w:t>
            </w:r>
            <w:r>
              <w:rPr>
                <w:sz w:val="16"/>
              </w:rPr>
              <w:t>both</w:t>
            </w:r>
            <w:r>
              <w:rPr>
                <w:spacing w:val="-6"/>
                <w:sz w:val="16"/>
              </w:rPr>
              <w:t> </w:t>
            </w:r>
            <w:r>
              <w:rPr>
                <w:sz w:val="16"/>
              </w:rPr>
              <w:t>bay</w:t>
            </w:r>
            <w:r>
              <w:rPr>
                <w:spacing w:val="-5"/>
                <w:sz w:val="16"/>
              </w:rPr>
              <w:t> </w:t>
            </w:r>
            <w:r>
              <w:rPr>
                <w:sz w:val="16"/>
              </w:rPr>
              <w:t>ODC</w:t>
            </w:r>
            <w:r>
              <w:rPr>
                <w:spacing w:val="-6"/>
                <w:sz w:val="16"/>
              </w:rPr>
              <w:t> </w:t>
            </w:r>
            <w:r>
              <w:rPr>
                <w:sz w:val="16"/>
              </w:rPr>
              <w:t>cooling</w:t>
            </w:r>
            <w:r>
              <w:rPr>
                <w:spacing w:val="-6"/>
                <w:sz w:val="16"/>
              </w:rPr>
              <w:t> </w:t>
            </w:r>
            <w:r>
              <w:rPr>
                <w:sz w:val="16"/>
              </w:rPr>
              <w:t>fans</w:t>
            </w:r>
            <w:r>
              <w:rPr>
                <w:spacing w:val="-5"/>
                <w:sz w:val="16"/>
              </w:rPr>
              <w:t> </w:t>
            </w:r>
            <w:r>
              <w:rPr>
                <w:sz w:val="16"/>
              </w:rPr>
              <w:t>,Clean</w:t>
            </w:r>
            <w:r>
              <w:rPr>
                <w:spacing w:val="-5"/>
                <w:sz w:val="16"/>
              </w:rPr>
              <w:t> </w:t>
            </w:r>
            <w:r>
              <w:rPr>
                <w:sz w:val="16"/>
              </w:rPr>
              <w:t>ODC</w:t>
            </w:r>
            <w:r>
              <w:rPr>
                <w:spacing w:val="-4"/>
                <w:sz w:val="16"/>
              </w:rPr>
              <w:t> </w:t>
            </w:r>
            <w:r>
              <w:rPr>
                <w:sz w:val="16"/>
              </w:rPr>
              <w:t>door</w:t>
            </w:r>
            <w:r>
              <w:rPr>
                <w:spacing w:val="-4"/>
                <w:sz w:val="16"/>
              </w:rPr>
              <w:t> </w:t>
            </w:r>
            <w:r>
              <w:rPr>
                <w:sz w:val="16"/>
              </w:rPr>
              <w:t>filters,</w:t>
            </w:r>
            <w:r>
              <w:rPr>
                <w:spacing w:val="-3"/>
                <w:sz w:val="16"/>
              </w:rPr>
              <w:t> </w:t>
            </w:r>
            <w:r>
              <w:rPr>
                <w:sz w:val="16"/>
              </w:rPr>
              <w:t>Check</w:t>
            </w:r>
            <w:r>
              <w:rPr>
                <w:spacing w:val="-4"/>
                <w:sz w:val="16"/>
              </w:rPr>
              <w:t> </w:t>
            </w:r>
            <w:r>
              <w:rPr>
                <w:sz w:val="16"/>
              </w:rPr>
              <w:t>ODC</w:t>
            </w:r>
            <w:r>
              <w:rPr>
                <w:spacing w:val="1"/>
                <w:sz w:val="16"/>
              </w:rPr>
              <w:t> </w:t>
            </w:r>
            <w:r>
              <w:rPr>
                <w:spacing w:val="-2"/>
                <w:sz w:val="16"/>
              </w:rPr>
              <w:t>Controller.</w:t>
            </w:r>
          </w:p>
        </w:tc>
        <w:tc>
          <w:tcPr>
            <w:tcW w:w="1159" w:type="dxa"/>
          </w:tcPr>
          <w:p>
            <w:pPr>
              <w:pStyle w:val="TableParagraph"/>
              <w:spacing w:before="135"/>
              <w:ind w:left="73" w:right="64"/>
              <w:jc w:val="center"/>
              <w:rPr>
                <w:sz w:val="16"/>
              </w:rPr>
            </w:pPr>
            <w:r>
              <w:rPr>
                <w:spacing w:val="-5"/>
                <w:sz w:val="16"/>
              </w:rPr>
              <w:t>1M</w:t>
            </w:r>
          </w:p>
        </w:tc>
        <w:tc>
          <w:tcPr>
            <w:tcW w:w="1143" w:type="dxa"/>
          </w:tcPr>
          <w:p>
            <w:pPr>
              <w:pStyle w:val="TableParagraph"/>
              <w:rPr>
                <w:rFonts w:ascii="Times New Roman"/>
                <w:sz w:val="16"/>
              </w:rPr>
            </w:pPr>
          </w:p>
        </w:tc>
        <w:tc>
          <w:tcPr>
            <w:tcW w:w="1080" w:type="dxa"/>
          </w:tcPr>
          <w:p>
            <w:pPr>
              <w:pStyle w:val="TableParagraph"/>
              <w:spacing w:before="135"/>
              <w:ind w:left="9" w:right="9"/>
              <w:jc w:val="center"/>
              <w:rPr>
                <w:sz w:val="16"/>
              </w:rPr>
            </w:pPr>
            <w:r>
              <w:rPr>
                <w:spacing w:val="-5"/>
                <w:sz w:val="16"/>
              </w:rPr>
              <w:t>C03</w:t>
            </w:r>
          </w:p>
        </w:tc>
      </w:tr>
      <w:tr>
        <w:trPr>
          <w:trHeight w:val="510" w:hRule="atLeast"/>
        </w:trPr>
        <w:tc>
          <w:tcPr>
            <w:tcW w:w="7185" w:type="dxa"/>
          </w:tcPr>
          <w:p>
            <w:pPr>
              <w:pStyle w:val="TableParagraph"/>
              <w:spacing w:before="58"/>
              <w:ind w:left="113"/>
              <w:rPr>
                <w:sz w:val="16"/>
              </w:rPr>
            </w:pPr>
            <w:r>
              <w:rPr>
                <w:sz w:val="16"/>
              </w:rPr>
              <w:t>Check</w:t>
            </w:r>
            <w:r>
              <w:rPr>
                <w:spacing w:val="-7"/>
                <w:sz w:val="16"/>
              </w:rPr>
              <w:t> </w:t>
            </w:r>
            <w:r>
              <w:rPr>
                <w:sz w:val="16"/>
              </w:rPr>
              <w:t>ODC</w:t>
            </w:r>
            <w:r>
              <w:rPr>
                <w:spacing w:val="-4"/>
                <w:sz w:val="16"/>
              </w:rPr>
              <w:t> </w:t>
            </w:r>
            <w:r>
              <w:rPr>
                <w:sz w:val="16"/>
              </w:rPr>
              <w:t>condition</w:t>
            </w:r>
            <w:r>
              <w:rPr>
                <w:spacing w:val="-7"/>
                <w:sz w:val="16"/>
              </w:rPr>
              <w:t> </w:t>
            </w:r>
            <w:r>
              <w:rPr>
                <w:sz w:val="16"/>
              </w:rPr>
              <w:t>for</w:t>
            </w:r>
            <w:r>
              <w:rPr>
                <w:spacing w:val="-4"/>
                <w:sz w:val="16"/>
              </w:rPr>
              <w:t> </w:t>
            </w:r>
            <w:r>
              <w:rPr>
                <w:sz w:val="16"/>
              </w:rPr>
              <w:t>damages,</w:t>
            </w:r>
            <w:r>
              <w:rPr>
                <w:spacing w:val="-5"/>
                <w:sz w:val="16"/>
              </w:rPr>
              <w:t> </w:t>
            </w:r>
            <w:r>
              <w:rPr>
                <w:sz w:val="16"/>
              </w:rPr>
              <w:t>Rust</w:t>
            </w:r>
            <w:r>
              <w:rPr>
                <w:spacing w:val="-3"/>
                <w:sz w:val="16"/>
              </w:rPr>
              <w:t> </w:t>
            </w:r>
            <w:r>
              <w:rPr>
                <w:sz w:val="16"/>
              </w:rPr>
              <w:t>and</w:t>
            </w:r>
            <w:r>
              <w:rPr>
                <w:spacing w:val="-4"/>
                <w:sz w:val="16"/>
              </w:rPr>
              <w:t> </w:t>
            </w:r>
            <w:r>
              <w:rPr>
                <w:sz w:val="16"/>
              </w:rPr>
              <w:t>unused</w:t>
            </w:r>
            <w:r>
              <w:rPr>
                <w:spacing w:val="-4"/>
                <w:sz w:val="16"/>
              </w:rPr>
              <w:t> </w:t>
            </w:r>
            <w:r>
              <w:rPr>
                <w:sz w:val="16"/>
              </w:rPr>
              <w:t>Gland</w:t>
            </w:r>
            <w:r>
              <w:rPr>
                <w:spacing w:val="-6"/>
                <w:sz w:val="16"/>
              </w:rPr>
              <w:t> </w:t>
            </w:r>
            <w:r>
              <w:rPr>
                <w:sz w:val="16"/>
              </w:rPr>
              <w:t>hole</w:t>
            </w:r>
            <w:r>
              <w:rPr>
                <w:spacing w:val="-6"/>
                <w:sz w:val="16"/>
              </w:rPr>
              <w:t> </w:t>
            </w:r>
            <w:r>
              <w:rPr>
                <w:sz w:val="16"/>
              </w:rPr>
              <w:t>sealing</w:t>
            </w:r>
            <w:r>
              <w:rPr>
                <w:spacing w:val="-4"/>
                <w:sz w:val="16"/>
              </w:rPr>
              <w:t> </w:t>
            </w:r>
            <w:r>
              <w:rPr>
                <w:sz w:val="16"/>
              </w:rPr>
              <w:t>,No</w:t>
            </w:r>
            <w:r>
              <w:rPr>
                <w:spacing w:val="-4"/>
                <w:sz w:val="16"/>
              </w:rPr>
              <w:t> </w:t>
            </w:r>
            <w:r>
              <w:rPr>
                <w:sz w:val="16"/>
              </w:rPr>
              <w:t>Gap</w:t>
            </w:r>
            <w:r>
              <w:rPr>
                <w:spacing w:val="-7"/>
                <w:sz w:val="16"/>
              </w:rPr>
              <w:t> </w:t>
            </w:r>
            <w:r>
              <w:rPr>
                <w:sz w:val="16"/>
              </w:rPr>
              <w:t>in</w:t>
            </w:r>
            <w:r>
              <w:rPr>
                <w:spacing w:val="-6"/>
                <w:sz w:val="16"/>
              </w:rPr>
              <w:t> </w:t>
            </w:r>
            <w:r>
              <w:rPr>
                <w:sz w:val="16"/>
              </w:rPr>
              <w:t>ODC</w:t>
            </w:r>
            <w:r>
              <w:rPr>
                <w:spacing w:val="-3"/>
                <w:sz w:val="16"/>
              </w:rPr>
              <w:t> </w:t>
            </w:r>
            <w:r>
              <w:rPr>
                <w:spacing w:val="-2"/>
                <w:sz w:val="16"/>
              </w:rPr>
              <w:t>Door.</w:t>
            </w:r>
          </w:p>
        </w:tc>
        <w:tc>
          <w:tcPr>
            <w:tcW w:w="1159" w:type="dxa"/>
          </w:tcPr>
          <w:p>
            <w:pPr>
              <w:pStyle w:val="TableParagraph"/>
              <w:spacing w:before="133"/>
              <w:ind w:left="73" w:right="64"/>
              <w:jc w:val="center"/>
              <w:rPr>
                <w:sz w:val="16"/>
              </w:rPr>
            </w:pPr>
            <w:r>
              <w:rPr>
                <w:spacing w:val="-5"/>
                <w:sz w:val="16"/>
              </w:rPr>
              <w:t>1M</w:t>
            </w:r>
          </w:p>
        </w:tc>
        <w:tc>
          <w:tcPr>
            <w:tcW w:w="1143" w:type="dxa"/>
          </w:tcPr>
          <w:p>
            <w:pPr>
              <w:pStyle w:val="TableParagraph"/>
              <w:spacing w:before="133"/>
              <w:ind w:right="349"/>
              <w:jc w:val="right"/>
              <w:rPr>
                <w:sz w:val="16"/>
              </w:rPr>
            </w:pPr>
            <w:r>
              <w:rPr>
                <w:spacing w:val="-10"/>
                <w:sz w:val="16"/>
              </w:rPr>
              <w:t>Y</w:t>
            </w:r>
          </w:p>
        </w:tc>
        <w:tc>
          <w:tcPr>
            <w:tcW w:w="1080" w:type="dxa"/>
          </w:tcPr>
          <w:p>
            <w:pPr>
              <w:pStyle w:val="TableParagraph"/>
              <w:spacing w:before="133"/>
              <w:ind w:left="9" w:right="9"/>
              <w:jc w:val="center"/>
              <w:rPr>
                <w:sz w:val="16"/>
              </w:rPr>
            </w:pPr>
            <w:r>
              <w:rPr>
                <w:spacing w:val="-5"/>
                <w:sz w:val="16"/>
              </w:rPr>
              <w:t>C03</w:t>
            </w:r>
          </w:p>
        </w:tc>
      </w:tr>
      <w:tr>
        <w:trPr>
          <w:trHeight w:val="508" w:hRule="atLeast"/>
        </w:trPr>
        <w:tc>
          <w:tcPr>
            <w:tcW w:w="7185" w:type="dxa"/>
          </w:tcPr>
          <w:p>
            <w:pPr>
              <w:pStyle w:val="TableParagraph"/>
              <w:spacing w:before="56"/>
              <w:ind w:left="113"/>
              <w:rPr>
                <w:sz w:val="16"/>
              </w:rPr>
            </w:pPr>
            <w:r>
              <w:rPr>
                <w:sz w:val="16"/>
              </w:rPr>
              <w:t>Check</w:t>
            </w:r>
            <w:r>
              <w:rPr>
                <w:spacing w:val="-9"/>
                <w:sz w:val="16"/>
              </w:rPr>
              <w:t> </w:t>
            </w:r>
            <w:r>
              <w:rPr>
                <w:sz w:val="16"/>
              </w:rPr>
              <w:t>sufficient</w:t>
            </w:r>
            <w:r>
              <w:rPr>
                <w:spacing w:val="-4"/>
                <w:sz w:val="16"/>
              </w:rPr>
              <w:t> </w:t>
            </w:r>
            <w:r>
              <w:rPr>
                <w:sz w:val="16"/>
              </w:rPr>
              <w:t>gap</w:t>
            </w:r>
            <w:r>
              <w:rPr>
                <w:spacing w:val="-5"/>
                <w:sz w:val="16"/>
              </w:rPr>
              <w:t> </w:t>
            </w:r>
            <w:r>
              <w:rPr>
                <w:sz w:val="16"/>
              </w:rPr>
              <w:t>between</w:t>
            </w:r>
            <w:r>
              <w:rPr>
                <w:spacing w:val="-5"/>
                <w:sz w:val="16"/>
              </w:rPr>
              <w:t> </w:t>
            </w:r>
            <w:r>
              <w:rPr>
                <w:sz w:val="16"/>
              </w:rPr>
              <w:t>ODC</w:t>
            </w:r>
            <w:r>
              <w:rPr>
                <w:spacing w:val="-5"/>
                <w:sz w:val="16"/>
              </w:rPr>
              <w:t> </w:t>
            </w:r>
            <w:r>
              <w:rPr>
                <w:sz w:val="16"/>
              </w:rPr>
              <w:t>filter</w:t>
            </w:r>
            <w:r>
              <w:rPr>
                <w:spacing w:val="-6"/>
                <w:sz w:val="16"/>
              </w:rPr>
              <w:t> </w:t>
            </w:r>
            <w:r>
              <w:rPr>
                <w:sz w:val="16"/>
              </w:rPr>
              <w:t>&amp;</w:t>
            </w:r>
            <w:r>
              <w:rPr>
                <w:spacing w:val="-6"/>
                <w:sz w:val="16"/>
              </w:rPr>
              <w:t> </w:t>
            </w:r>
            <w:r>
              <w:rPr>
                <w:sz w:val="16"/>
              </w:rPr>
              <w:t>BB</w:t>
            </w:r>
            <w:r>
              <w:rPr>
                <w:spacing w:val="-6"/>
                <w:sz w:val="16"/>
              </w:rPr>
              <w:t> </w:t>
            </w:r>
            <w:r>
              <w:rPr>
                <w:sz w:val="16"/>
              </w:rPr>
              <w:t>terminal</w:t>
            </w:r>
            <w:r>
              <w:rPr>
                <w:spacing w:val="-7"/>
                <w:sz w:val="16"/>
              </w:rPr>
              <w:t> </w:t>
            </w:r>
            <w:r>
              <w:rPr>
                <w:sz w:val="16"/>
              </w:rPr>
              <w:t>bus</w:t>
            </w:r>
            <w:r>
              <w:rPr>
                <w:spacing w:val="-6"/>
                <w:sz w:val="16"/>
              </w:rPr>
              <w:t> </w:t>
            </w:r>
            <w:r>
              <w:rPr>
                <w:sz w:val="16"/>
              </w:rPr>
              <w:t>bar,</w:t>
            </w:r>
            <w:r>
              <w:rPr>
                <w:spacing w:val="-4"/>
                <w:sz w:val="16"/>
              </w:rPr>
              <w:t> </w:t>
            </w:r>
            <w:r>
              <w:rPr>
                <w:sz w:val="16"/>
              </w:rPr>
              <w:t>Check</w:t>
            </w:r>
            <w:r>
              <w:rPr>
                <w:spacing w:val="-6"/>
                <w:sz w:val="16"/>
              </w:rPr>
              <w:t> </w:t>
            </w:r>
            <w:r>
              <w:rPr>
                <w:sz w:val="16"/>
              </w:rPr>
              <w:t>ODC</w:t>
            </w:r>
            <w:r>
              <w:rPr>
                <w:spacing w:val="-6"/>
                <w:sz w:val="16"/>
              </w:rPr>
              <w:t> </w:t>
            </w:r>
            <w:r>
              <w:rPr>
                <w:sz w:val="16"/>
              </w:rPr>
              <w:t>Filter</w:t>
            </w:r>
            <w:r>
              <w:rPr>
                <w:spacing w:val="-6"/>
                <w:sz w:val="16"/>
              </w:rPr>
              <w:t> </w:t>
            </w:r>
            <w:r>
              <w:rPr>
                <w:spacing w:val="-2"/>
                <w:sz w:val="16"/>
              </w:rPr>
              <w:t>Status.</w:t>
            </w:r>
          </w:p>
        </w:tc>
        <w:tc>
          <w:tcPr>
            <w:tcW w:w="1159" w:type="dxa"/>
          </w:tcPr>
          <w:p>
            <w:pPr>
              <w:pStyle w:val="TableParagraph"/>
              <w:spacing w:before="133"/>
              <w:ind w:left="73" w:right="64"/>
              <w:jc w:val="center"/>
              <w:rPr>
                <w:sz w:val="16"/>
              </w:rPr>
            </w:pPr>
            <w:r>
              <w:rPr>
                <w:spacing w:val="-5"/>
                <w:sz w:val="16"/>
              </w:rPr>
              <w:t>1M</w:t>
            </w:r>
          </w:p>
        </w:tc>
        <w:tc>
          <w:tcPr>
            <w:tcW w:w="1143" w:type="dxa"/>
          </w:tcPr>
          <w:p>
            <w:pPr>
              <w:pStyle w:val="TableParagraph"/>
              <w:rPr>
                <w:rFonts w:ascii="Times New Roman"/>
                <w:sz w:val="16"/>
              </w:rPr>
            </w:pPr>
          </w:p>
        </w:tc>
        <w:tc>
          <w:tcPr>
            <w:tcW w:w="1080" w:type="dxa"/>
          </w:tcPr>
          <w:p>
            <w:pPr>
              <w:pStyle w:val="TableParagraph"/>
              <w:spacing w:before="133"/>
              <w:ind w:left="9" w:right="9"/>
              <w:jc w:val="center"/>
              <w:rPr>
                <w:sz w:val="16"/>
              </w:rPr>
            </w:pPr>
            <w:r>
              <w:rPr>
                <w:spacing w:val="-5"/>
                <w:sz w:val="16"/>
              </w:rPr>
              <w:t>C03</w:t>
            </w:r>
          </w:p>
        </w:tc>
      </w:tr>
      <w:tr>
        <w:trPr>
          <w:trHeight w:val="256" w:hRule="atLeast"/>
        </w:trPr>
        <w:tc>
          <w:tcPr>
            <w:tcW w:w="7185" w:type="dxa"/>
          </w:tcPr>
          <w:p>
            <w:pPr>
              <w:pStyle w:val="TableParagraph"/>
              <w:spacing w:before="39"/>
              <w:ind w:left="113"/>
              <w:rPr>
                <w:sz w:val="16"/>
              </w:rPr>
            </w:pPr>
            <w:r>
              <w:rPr>
                <w:sz w:val="16"/>
              </w:rPr>
              <w:t>Check</w:t>
            </w:r>
            <w:r>
              <w:rPr>
                <w:spacing w:val="-5"/>
                <w:sz w:val="16"/>
              </w:rPr>
              <w:t> </w:t>
            </w:r>
            <w:r>
              <w:rPr>
                <w:sz w:val="16"/>
              </w:rPr>
              <w:t>SEB</w:t>
            </w:r>
            <w:r>
              <w:rPr>
                <w:spacing w:val="-5"/>
                <w:sz w:val="16"/>
              </w:rPr>
              <w:t> </w:t>
            </w:r>
            <w:r>
              <w:rPr>
                <w:sz w:val="16"/>
              </w:rPr>
              <w:t>service</w:t>
            </w:r>
            <w:r>
              <w:rPr>
                <w:spacing w:val="-8"/>
                <w:sz w:val="16"/>
              </w:rPr>
              <w:t> </w:t>
            </w:r>
            <w:r>
              <w:rPr>
                <w:sz w:val="16"/>
              </w:rPr>
              <w:t>connection</w:t>
            </w:r>
            <w:r>
              <w:rPr>
                <w:spacing w:val="-3"/>
                <w:sz w:val="16"/>
              </w:rPr>
              <w:t> </w:t>
            </w:r>
            <w:r>
              <w:rPr>
                <w:sz w:val="16"/>
              </w:rPr>
              <w:t>and</w:t>
            </w:r>
            <w:r>
              <w:rPr>
                <w:spacing w:val="-1"/>
                <w:sz w:val="16"/>
              </w:rPr>
              <w:t> </w:t>
            </w:r>
            <w:r>
              <w:rPr>
                <w:sz w:val="16"/>
              </w:rPr>
              <w:t>ensure</w:t>
            </w:r>
            <w:r>
              <w:rPr>
                <w:spacing w:val="-4"/>
                <w:sz w:val="16"/>
              </w:rPr>
              <w:t> </w:t>
            </w:r>
            <w:r>
              <w:rPr>
                <w:sz w:val="16"/>
              </w:rPr>
              <w:t>no</w:t>
            </w:r>
            <w:r>
              <w:rPr>
                <w:spacing w:val="-5"/>
                <w:sz w:val="16"/>
              </w:rPr>
              <w:t> </w:t>
            </w:r>
            <w:r>
              <w:rPr>
                <w:sz w:val="16"/>
              </w:rPr>
              <w:t>joints</w:t>
            </w:r>
            <w:r>
              <w:rPr>
                <w:spacing w:val="-5"/>
                <w:sz w:val="16"/>
              </w:rPr>
              <w:t> </w:t>
            </w:r>
            <w:r>
              <w:rPr>
                <w:sz w:val="16"/>
              </w:rPr>
              <w:t>,</w:t>
            </w:r>
            <w:r>
              <w:rPr>
                <w:spacing w:val="-4"/>
                <w:sz w:val="16"/>
              </w:rPr>
              <w:t> </w:t>
            </w:r>
            <w:r>
              <w:rPr>
                <w:sz w:val="16"/>
              </w:rPr>
              <w:t>Extension</w:t>
            </w:r>
            <w:r>
              <w:rPr>
                <w:spacing w:val="-7"/>
                <w:sz w:val="16"/>
              </w:rPr>
              <w:t> </w:t>
            </w:r>
            <w:r>
              <w:rPr>
                <w:sz w:val="16"/>
              </w:rPr>
              <w:t>of</w:t>
            </w:r>
            <w:r>
              <w:rPr>
                <w:spacing w:val="-4"/>
                <w:sz w:val="16"/>
              </w:rPr>
              <w:t> </w:t>
            </w:r>
            <w:r>
              <w:rPr>
                <w:sz w:val="16"/>
              </w:rPr>
              <w:t>cable</w:t>
            </w:r>
            <w:r>
              <w:rPr>
                <w:spacing w:val="-4"/>
                <w:sz w:val="16"/>
              </w:rPr>
              <w:t> </w:t>
            </w:r>
            <w:r>
              <w:rPr>
                <w:sz w:val="16"/>
              </w:rPr>
              <w:t>in</w:t>
            </w:r>
            <w:r>
              <w:rPr>
                <w:spacing w:val="-5"/>
                <w:sz w:val="16"/>
              </w:rPr>
              <w:t> </w:t>
            </w:r>
            <w:r>
              <w:rPr>
                <w:spacing w:val="-2"/>
                <w:sz w:val="16"/>
              </w:rPr>
              <w:t>cable.</w:t>
            </w:r>
          </w:p>
        </w:tc>
        <w:tc>
          <w:tcPr>
            <w:tcW w:w="1159" w:type="dxa"/>
          </w:tcPr>
          <w:p>
            <w:pPr>
              <w:pStyle w:val="TableParagraph"/>
              <w:spacing w:before="39"/>
              <w:ind w:left="73" w:right="64"/>
              <w:jc w:val="center"/>
              <w:rPr>
                <w:sz w:val="16"/>
              </w:rPr>
            </w:pPr>
            <w:r>
              <w:rPr>
                <w:spacing w:val="-5"/>
                <w:sz w:val="16"/>
              </w:rPr>
              <w:t>1M</w:t>
            </w:r>
          </w:p>
        </w:tc>
        <w:tc>
          <w:tcPr>
            <w:tcW w:w="1143" w:type="dxa"/>
          </w:tcPr>
          <w:p>
            <w:pPr>
              <w:pStyle w:val="TableParagraph"/>
              <w:rPr>
                <w:rFonts w:ascii="Times New Roman"/>
                <w:sz w:val="16"/>
              </w:rPr>
            </w:pPr>
          </w:p>
        </w:tc>
        <w:tc>
          <w:tcPr>
            <w:tcW w:w="1080" w:type="dxa"/>
          </w:tcPr>
          <w:p>
            <w:pPr>
              <w:pStyle w:val="TableParagraph"/>
              <w:spacing w:before="39"/>
              <w:ind w:left="9" w:right="9"/>
              <w:jc w:val="center"/>
              <w:rPr>
                <w:sz w:val="16"/>
              </w:rPr>
            </w:pPr>
            <w:r>
              <w:rPr>
                <w:spacing w:val="-5"/>
                <w:sz w:val="16"/>
              </w:rPr>
              <w:t>C02</w:t>
            </w:r>
          </w:p>
        </w:tc>
      </w:tr>
      <w:tr>
        <w:trPr>
          <w:trHeight w:val="251" w:hRule="atLeast"/>
        </w:trPr>
        <w:tc>
          <w:tcPr>
            <w:tcW w:w="7185" w:type="dxa"/>
          </w:tcPr>
          <w:p>
            <w:pPr>
              <w:pStyle w:val="TableParagraph"/>
              <w:spacing w:before="37"/>
              <w:ind w:left="113"/>
              <w:rPr>
                <w:sz w:val="16"/>
              </w:rPr>
            </w:pPr>
            <w:r>
              <w:rPr>
                <w:sz w:val="16"/>
              </w:rPr>
              <w:t>Check</w:t>
            </w:r>
            <w:r>
              <w:rPr>
                <w:spacing w:val="-5"/>
                <w:sz w:val="16"/>
              </w:rPr>
              <w:t> </w:t>
            </w:r>
            <w:r>
              <w:rPr>
                <w:sz w:val="16"/>
              </w:rPr>
              <w:t>for</w:t>
            </w:r>
            <w:r>
              <w:rPr>
                <w:spacing w:val="-4"/>
                <w:sz w:val="16"/>
              </w:rPr>
              <w:t> </w:t>
            </w:r>
            <w:r>
              <w:rPr>
                <w:sz w:val="16"/>
              </w:rPr>
              <w:t>healthiness</w:t>
            </w:r>
            <w:r>
              <w:rPr>
                <w:spacing w:val="-2"/>
                <w:sz w:val="16"/>
              </w:rPr>
              <w:t> </w:t>
            </w:r>
            <w:r>
              <w:rPr>
                <w:sz w:val="16"/>
              </w:rPr>
              <w:t>of</w:t>
            </w:r>
            <w:r>
              <w:rPr>
                <w:spacing w:val="-5"/>
                <w:sz w:val="16"/>
              </w:rPr>
              <w:t> </w:t>
            </w:r>
            <w:r>
              <w:rPr>
                <w:sz w:val="16"/>
              </w:rPr>
              <w:t>SEB</w:t>
            </w:r>
            <w:r>
              <w:rPr>
                <w:spacing w:val="-5"/>
                <w:sz w:val="16"/>
              </w:rPr>
              <w:t> </w:t>
            </w:r>
            <w:r>
              <w:rPr>
                <w:sz w:val="16"/>
              </w:rPr>
              <w:t>meter</w:t>
            </w:r>
            <w:r>
              <w:rPr>
                <w:spacing w:val="-4"/>
                <w:sz w:val="16"/>
              </w:rPr>
              <w:t> </w:t>
            </w:r>
            <w:r>
              <w:rPr>
                <w:sz w:val="16"/>
              </w:rPr>
              <w:t>and</w:t>
            </w:r>
            <w:r>
              <w:rPr>
                <w:spacing w:val="-4"/>
                <w:sz w:val="16"/>
              </w:rPr>
              <w:t> </w:t>
            </w:r>
            <w:r>
              <w:rPr>
                <w:sz w:val="16"/>
              </w:rPr>
              <w:t>it's</w:t>
            </w:r>
            <w:r>
              <w:rPr>
                <w:spacing w:val="-5"/>
                <w:sz w:val="16"/>
              </w:rPr>
              <w:t> </w:t>
            </w:r>
            <w:r>
              <w:rPr>
                <w:sz w:val="16"/>
              </w:rPr>
              <w:t>operation</w:t>
            </w:r>
            <w:r>
              <w:rPr>
                <w:spacing w:val="-6"/>
                <w:sz w:val="16"/>
              </w:rPr>
              <w:t> </w:t>
            </w:r>
            <w:r>
              <w:rPr>
                <w:spacing w:val="-2"/>
                <w:sz w:val="16"/>
              </w:rPr>
              <w:t>visually</w:t>
            </w:r>
          </w:p>
        </w:tc>
        <w:tc>
          <w:tcPr>
            <w:tcW w:w="1159" w:type="dxa"/>
          </w:tcPr>
          <w:p>
            <w:pPr>
              <w:pStyle w:val="TableParagraph"/>
              <w:spacing w:before="37"/>
              <w:ind w:left="73" w:right="64"/>
              <w:jc w:val="center"/>
              <w:rPr>
                <w:sz w:val="16"/>
              </w:rPr>
            </w:pPr>
            <w:r>
              <w:rPr>
                <w:spacing w:val="-5"/>
                <w:sz w:val="16"/>
              </w:rPr>
              <w:t>1M</w:t>
            </w:r>
          </w:p>
        </w:tc>
        <w:tc>
          <w:tcPr>
            <w:tcW w:w="1143" w:type="dxa"/>
          </w:tcPr>
          <w:p>
            <w:pPr>
              <w:pStyle w:val="TableParagraph"/>
              <w:rPr>
                <w:rFonts w:ascii="Times New Roman"/>
                <w:sz w:val="16"/>
              </w:rPr>
            </w:pPr>
          </w:p>
        </w:tc>
        <w:tc>
          <w:tcPr>
            <w:tcW w:w="1080" w:type="dxa"/>
          </w:tcPr>
          <w:p>
            <w:pPr>
              <w:pStyle w:val="TableParagraph"/>
              <w:spacing w:before="37"/>
              <w:ind w:left="9" w:right="9"/>
              <w:jc w:val="center"/>
              <w:rPr>
                <w:sz w:val="16"/>
              </w:rPr>
            </w:pPr>
            <w:r>
              <w:rPr>
                <w:spacing w:val="-5"/>
                <w:sz w:val="16"/>
              </w:rPr>
              <w:t>C03</w:t>
            </w:r>
          </w:p>
        </w:tc>
      </w:tr>
      <w:tr>
        <w:trPr>
          <w:trHeight w:val="511" w:hRule="atLeast"/>
        </w:trPr>
        <w:tc>
          <w:tcPr>
            <w:tcW w:w="7185" w:type="dxa"/>
          </w:tcPr>
          <w:p>
            <w:pPr>
              <w:pStyle w:val="TableParagraph"/>
              <w:spacing w:line="240" w:lineRule="atLeast" w:before="3"/>
              <w:ind w:left="113"/>
              <w:rPr>
                <w:sz w:val="16"/>
              </w:rPr>
            </w:pPr>
            <w:r>
              <w:rPr>
                <w:sz w:val="16"/>
              </w:rPr>
              <w:t>Check</w:t>
            </w:r>
            <w:r>
              <w:rPr>
                <w:spacing w:val="-6"/>
                <w:sz w:val="16"/>
              </w:rPr>
              <w:t> </w:t>
            </w:r>
            <w:r>
              <w:rPr>
                <w:sz w:val="16"/>
              </w:rPr>
              <w:t>for</w:t>
            </w:r>
            <w:r>
              <w:rPr>
                <w:spacing w:val="-5"/>
                <w:sz w:val="16"/>
              </w:rPr>
              <w:t> </w:t>
            </w:r>
            <w:r>
              <w:rPr>
                <w:sz w:val="16"/>
              </w:rPr>
              <w:t>healthiness</w:t>
            </w:r>
            <w:r>
              <w:rPr>
                <w:spacing w:val="-3"/>
                <w:sz w:val="16"/>
              </w:rPr>
              <w:t> </w:t>
            </w:r>
            <w:r>
              <w:rPr>
                <w:sz w:val="16"/>
              </w:rPr>
              <w:t>of</w:t>
            </w:r>
            <w:r>
              <w:rPr>
                <w:spacing w:val="-6"/>
                <w:sz w:val="16"/>
              </w:rPr>
              <w:t> </w:t>
            </w:r>
            <w:r>
              <w:rPr>
                <w:sz w:val="16"/>
              </w:rPr>
              <w:t>SEB</w:t>
            </w:r>
            <w:r>
              <w:rPr>
                <w:spacing w:val="-6"/>
                <w:sz w:val="16"/>
              </w:rPr>
              <w:t> </w:t>
            </w:r>
            <w:r>
              <w:rPr>
                <w:sz w:val="16"/>
              </w:rPr>
              <w:t>meter,Loose</w:t>
            </w:r>
            <w:r>
              <w:rPr>
                <w:spacing w:val="-7"/>
                <w:sz w:val="16"/>
              </w:rPr>
              <w:t> </w:t>
            </w:r>
            <w:r>
              <w:rPr>
                <w:sz w:val="16"/>
              </w:rPr>
              <w:t>connection,</w:t>
            </w:r>
            <w:r>
              <w:rPr>
                <w:spacing w:val="-4"/>
                <w:sz w:val="16"/>
              </w:rPr>
              <w:t> </w:t>
            </w:r>
            <w:r>
              <w:rPr>
                <w:sz w:val="16"/>
              </w:rPr>
              <w:t>Overheating,</w:t>
            </w:r>
            <w:r>
              <w:rPr>
                <w:spacing w:val="-6"/>
                <w:sz w:val="16"/>
              </w:rPr>
              <w:t> </w:t>
            </w:r>
            <w:r>
              <w:rPr>
                <w:sz w:val="16"/>
              </w:rPr>
              <w:t>termination,</w:t>
            </w:r>
            <w:r>
              <w:rPr>
                <w:spacing w:val="-6"/>
                <w:sz w:val="16"/>
              </w:rPr>
              <w:t> </w:t>
            </w:r>
            <w:r>
              <w:rPr>
                <w:sz w:val="16"/>
              </w:rPr>
              <w:t>looping</w:t>
            </w:r>
            <w:r>
              <w:rPr>
                <w:spacing w:val="-5"/>
                <w:sz w:val="16"/>
              </w:rPr>
              <w:t> </w:t>
            </w:r>
            <w:r>
              <w:rPr>
                <w:sz w:val="16"/>
              </w:rPr>
              <w:t>or bypassing at Fuse box,MCBs.</w:t>
            </w:r>
          </w:p>
        </w:tc>
        <w:tc>
          <w:tcPr>
            <w:tcW w:w="1159" w:type="dxa"/>
          </w:tcPr>
          <w:p>
            <w:pPr>
              <w:pStyle w:val="TableParagraph"/>
              <w:spacing w:before="133"/>
              <w:ind w:left="73" w:right="64"/>
              <w:jc w:val="center"/>
              <w:rPr>
                <w:sz w:val="16"/>
              </w:rPr>
            </w:pPr>
            <w:r>
              <w:rPr>
                <w:spacing w:val="-5"/>
                <w:sz w:val="16"/>
              </w:rPr>
              <w:t>1M</w:t>
            </w:r>
          </w:p>
        </w:tc>
        <w:tc>
          <w:tcPr>
            <w:tcW w:w="1143" w:type="dxa"/>
          </w:tcPr>
          <w:p>
            <w:pPr>
              <w:pStyle w:val="TableParagraph"/>
              <w:spacing w:before="133"/>
              <w:ind w:right="349"/>
              <w:jc w:val="right"/>
              <w:rPr>
                <w:sz w:val="16"/>
              </w:rPr>
            </w:pPr>
            <w:r>
              <w:rPr>
                <w:spacing w:val="-10"/>
                <w:sz w:val="16"/>
              </w:rPr>
              <w:t>Y</w:t>
            </w:r>
          </w:p>
        </w:tc>
        <w:tc>
          <w:tcPr>
            <w:tcW w:w="1080" w:type="dxa"/>
          </w:tcPr>
          <w:p>
            <w:pPr>
              <w:pStyle w:val="TableParagraph"/>
              <w:spacing w:before="133"/>
              <w:ind w:left="9" w:right="9"/>
              <w:jc w:val="center"/>
              <w:rPr>
                <w:sz w:val="16"/>
              </w:rPr>
            </w:pPr>
            <w:r>
              <w:rPr>
                <w:spacing w:val="-5"/>
                <w:sz w:val="16"/>
              </w:rPr>
              <w:t>C03</w:t>
            </w:r>
          </w:p>
        </w:tc>
      </w:tr>
      <w:tr>
        <w:trPr>
          <w:trHeight w:val="508" w:hRule="atLeast"/>
        </w:trPr>
        <w:tc>
          <w:tcPr>
            <w:tcW w:w="7185" w:type="dxa"/>
          </w:tcPr>
          <w:p>
            <w:pPr>
              <w:pStyle w:val="TableParagraph"/>
              <w:spacing w:before="56"/>
              <w:ind w:left="113"/>
              <w:rPr>
                <w:sz w:val="16"/>
              </w:rPr>
            </w:pPr>
            <w:r>
              <w:rPr>
                <w:sz w:val="16"/>
              </w:rPr>
              <w:t>Tightening</w:t>
            </w:r>
            <w:r>
              <w:rPr>
                <w:spacing w:val="-8"/>
                <w:sz w:val="16"/>
              </w:rPr>
              <w:t> </w:t>
            </w:r>
            <w:r>
              <w:rPr>
                <w:sz w:val="16"/>
              </w:rPr>
              <w:t>of</w:t>
            </w:r>
            <w:r>
              <w:rPr>
                <w:spacing w:val="-7"/>
                <w:sz w:val="16"/>
              </w:rPr>
              <w:t> </w:t>
            </w:r>
            <w:r>
              <w:rPr>
                <w:sz w:val="16"/>
              </w:rPr>
              <w:t>loose</w:t>
            </w:r>
            <w:r>
              <w:rPr>
                <w:spacing w:val="-8"/>
                <w:sz w:val="16"/>
              </w:rPr>
              <w:t> </w:t>
            </w:r>
            <w:r>
              <w:rPr>
                <w:sz w:val="16"/>
              </w:rPr>
              <w:t>connection</w:t>
            </w:r>
            <w:r>
              <w:rPr>
                <w:spacing w:val="-8"/>
                <w:sz w:val="16"/>
              </w:rPr>
              <w:t> </w:t>
            </w:r>
            <w:r>
              <w:rPr>
                <w:sz w:val="16"/>
              </w:rPr>
              <w:t>at</w:t>
            </w:r>
            <w:r>
              <w:rPr>
                <w:spacing w:val="-7"/>
                <w:sz w:val="16"/>
              </w:rPr>
              <w:t> </w:t>
            </w:r>
            <w:r>
              <w:rPr>
                <w:sz w:val="16"/>
              </w:rPr>
              <w:t>MCB,SPD,Parts.</w:t>
            </w:r>
            <w:r>
              <w:rPr>
                <w:spacing w:val="-4"/>
                <w:sz w:val="16"/>
              </w:rPr>
              <w:t> </w:t>
            </w:r>
            <w:r>
              <w:rPr>
                <w:sz w:val="16"/>
              </w:rPr>
              <w:t>No</w:t>
            </w:r>
            <w:r>
              <w:rPr>
                <w:spacing w:val="-8"/>
                <w:sz w:val="16"/>
              </w:rPr>
              <w:t> </w:t>
            </w:r>
            <w:r>
              <w:rPr>
                <w:sz w:val="16"/>
              </w:rPr>
              <w:t>Bypass,</w:t>
            </w:r>
            <w:r>
              <w:rPr>
                <w:spacing w:val="-6"/>
                <w:sz w:val="16"/>
              </w:rPr>
              <w:t> </w:t>
            </w:r>
            <w:r>
              <w:rPr>
                <w:sz w:val="16"/>
              </w:rPr>
              <w:t>looping</w:t>
            </w:r>
            <w:r>
              <w:rPr>
                <w:spacing w:val="-6"/>
                <w:sz w:val="16"/>
              </w:rPr>
              <w:t> </w:t>
            </w:r>
            <w:r>
              <w:rPr>
                <w:sz w:val="16"/>
              </w:rPr>
              <w:t>at</w:t>
            </w:r>
            <w:r>
              <w:rPr>
                <w:spacing w:val="-6"/>
                <w:sz w:val="16"/>
              </w:rPr>
              <w:t> </w:t>
            </w:r>
            <w:r>
              <w:rPr>
                <w:sz w:val="16"/>
              </w:rPr>
              <w:t>MCB,AC-DC</w:t>
            </w:r>
            <w:r>
              <w:rPr>
                <w:spacing w:val="-10"/>
                <w:sz w:val="16"/>
              </w:rPr>
              <w:t> </w:t>
            </w:r>
            <w:r>
              <w:rPr>
                <w:spacing w:val="-2"/>
                <w:sz w:val="16"/>
              </w:rPr>
              <w:t>Terminals.</w:t>
            </w:r>
          </w:p>
        </w:tc>
        <w:tc>
          <w:tcPr>
            <w:tcW w:w="1159" w:type="dxa"/>
          </w:tcPr>
          <w:p>
            <w:pPr>
              <w:pStyle w:val="TableParagraph"/>
              <w:spacing w:before="133"/>
              <w:ind w:left="73" w:right="64"/>
              <w:jc w:val="center"/>
              <w:rPr>
                <w:sz w:val="16"/>
              </w:rPr>
            </w:pPr>
            <w:r>
              <w:rPr>
                <w:spacing w:val="-5"/>
                <w:sz w:val="16"/>
              </w:rPr>
              <w:t>1M</w:t>
            </w:r>
          </w:p>
        </w:tc>
        <w:tc>
          <w:tcPr>
            <w:tcW w:w="1143" w:type="dxa"/>
          </w:tcPr>
          <w:p>
            <w:pPr>
              <w:pStyle w:val="TableParagraph"/>
              <w:rPr>
                <w:rFonts w:ascii="Times New Roman"/>
                <w:sz w:val="16"/>
              </w:rPr>
            </w:pPr>
          </w:p>
        </w:tc>
        <w:tc>
          <w:tcPr>
            <w:tcW w:w="1080" w:type="dxa"/>
          </w:tcPr>
          <w:p>
            <w:pPr>
              <w:pStyle w:val="TableParagraph"/>
              <w:spacing w:before="133"/>
              <w:ind w:left="9" w:right="9"/>
              <w:jc w:val="center"/>
              <w:rPr>
                <w:sz w:val="16"/>
              </w:rPr>
            </w:pPr>
            <w:r>
              <w:rPr>
                <w:spacing w:val="-5"/>
                <w:sz w:val="16"/>
              </w:rPr>
              <w:t>C02</w:t>
            </w:r>
          </w:p>
        </w:tc>
      </w:tr>
      <w:tr>
        <w:trPr>
          <w:trHeight w:val="508" w:hRule="atLeast"/>
        </w:trPr>
        <w:tc>
          <w:tcPr>
            <w:tcW w:w="7185" w:type="dxa"/>
          </w:tcPr>
          <w:p>
            <w:pPr>
              <w:pStyle w:val="TableParagraph"/>
              <w:spacing w:before="58"/>
              <w:ind w:left="113"/>
              <w:rPr>
                <w:sz w:val="16"/>
              </w:rPr>
            </w:pPr>
            <w:r>
              <w:rPr>
                <w:sz w:val="16"/>
              </w:rPr>
              <w:t>Chk</w:t>
            </w:r>
            <w:r>
              <w:rPr>
                <w:spacing w:val="-3"/>
                <w:sz w:val="16"/>
              </w:rPr>
              <w:t> </w:t>
            </w:r>
            <w:r>
              <w:rPr>
                <w:sz w:val="16"/>
              </w:rPr>
              <w:t>rectifier</w:t>
            </w:r>
            <w:r>
              <w:rPr>
                <w:spacing w:val="-5"/>
                <w:sz w:val="16"/>
              </w:rPr>
              <w:t> </w:t>
            </w:r>
            <w:r>
              <w:rPr>
                <w:sz w:val="16"/>
              </w:rPr>
              <w:t>working,</w:t>
            </w:r>
            <w:r>
              <w:rPr>
                <w:spacing w:val="-6"/>
                <w:sz w:val="16"/>
              </w:rPr>
              <w:t> </w:t>
            </w:r>
            <w:r>
              <w:rPr>
                <w:sz w:val="16"/>
              </w:rPr>
              <w:t>sharing</w:t>
            </w:r>
            <w:r>
              <w:rPr>
                <w:spacing w:val="-4"/>
                <w:sz w:val="16"/>
              </w:rPr>
              <w:t> </w:t>
            </w:r>
            <w:r>
              <w:rPr>
                <w:sz w:val="16"/>
              </w:rPr>
              <w:t>Load</w:t>
            </w:r>
            <w:r>
              <w:rPr>
                <w:spacing w:val="-4"/>
                <w:sz w:val="16"/>
              </w:rPr>
              <w:t> </w:t>
            </w:r>
            <w:r>
              <w:rPr>
                <w:sz w:val="16"/>
              </w:rPr>
              <w:t>&amp;</w:t>
            </w:r>
            <w:r>
              <w:rPr>
                <w:spacing w:val="-4"/>
                <w:sz w:val="16"/>
              </w:rPr>
              <w:t> </w:t>
            </w:r>
            <w:r>
              <w:rPr>
                <w:sz w:val="16"/>
              </w:rPr>
              <w:t>Remove</w:t>
            </w:r>
            <w:r>
              <w:rPr>
                <w:spacing w:val="-7"/>
                <w:sz w:val="16"/>
              </w:rPr>
              <w:t> </w:t>
            </w:r>
            <w:r>
              <w:rPr>
                <w:sz w:val="16"/>
              </w:rPr>
              <w:t>Rectifier</w:t>
            </w:r>
            <w:r>
              <w:rPr>
                <w:spacing w:val="-7"/>
                <w:sz w:val="16"/>
              </w:rPr>
              <w:t> </w:t>
            </w:r>
            <w:r>
              <w:rPr>
                <w:sz w:val="16"/>
              </w:rPr>
              <w:t>Modules</w:t>
            </w:r>
            <w:r>
              <w:rPr>
                <w:spacing w:val="-3"/>
                <w:sz w:val="16"/>
              </w:rPr>
              <w:t> </w:t>
            </w:r>
            <w:r>
              <w:rPr>
                <w:sz w:val="16"/>
              </w:rPr>
              <w:t>1</w:t>
            </w:r>
            <w:r>
              <w:rPr>
                <w:spacing w:val="-4"/>
                <w:sz w:val="16"/>
              </w:rPr>
              <w:t> </w:t>
            </w:r>
            <w:r>
              <w:rPr>
                <w:sz w:val="16"/>
              </w:rPr>
              <w:t>by</w:t>
            </w:r>
            <w:r>
              <w:rPr>
                <w:spacing w:val="-3"/>
                <w:sz w:val="16"/>
              </w:rPr>
              <w:t> </w:t>
            </w:r>
            <w:r>
              <w:rPr>
                <w:sz w:val="16"/>
              </w:rPr>
              <w:t>1,Clean</w:t>
            </w:r>
            <w:r>
              <w:rPr>
                <w:spacing w:val="-4"/>
                <w:sz w:val="16"/>
              </w:rPr>
              <w:t> </w:t>
            </w:r>
            <w:r>
              <w:rPr>
                <w:sz w:val="16"/>
              </w:rPr>
              <w:t>RM</w:t>
            </w:r>
            <w:r>
              <w:rPr>
                <w:spacing w:val="-5"/>
                <w:sz w:val="16"/>
              </w:rPr>
              <w:t> </w:t>
            </w:r>
            <w:r>
              <w:rPr>
                <w:spacing w:val="-2"/>
                <w:sz w:val="16"/>
              </w:rPr>
              <w:t>Module.</w:t>
            </w:r>
          </w:p>
        </w:tc>
        <w:tc>
          <w:tcPr>
            <w:tcW w:w="1159" w:type="dxa"/>
          </w:tcPr>
          <w:p>
            <w:pPr>
              <w:pStyle w:val="TableParagraph"/>
              <w:spacing w:before="135"/>
              <w:ind w:left="73" w:right="64"/>
              <w:jc w:val="center"/>
              <w:rPr>
                <w:sz w:val="16"/>
              </w:rPr>
            </w:pPr>
            <w:r>
              <w:rPr>
                <w:spacing w:val="-5"/>
                <w:sz w:val="16"/>
              </w:rPr>
              <w:t>1M</w:t>
            </w:r>
          </w:p>
        </w:tc>
        <w:tc>
          <w:tcPr>
            <w:tcW w:w="1143" w:type="dxa"/>
          </w:tcPr>
          <w:p>
            <w:pPr>
              <w:pStyle w:val="TableParagraph"/>
              <w:rPr>
                <w:rFonts w:ascii="Times New Roman"/>
                <w:sz w:val="16"/>
              </w:rPr>
            </w:pPr>
          </w:p>
        </w:tc>
        <w:tc>
          <w:tcPr>
            <w:tcW w:w="1080" w:type="dxa"/>
          </w:tcPr>
          <w:p>
            <w:pPr>
              <w:pStyle w:val="TableParagraph"/>
              <w:spacing w:before="135"/>
              <w:ind w:left="9" w:right="9"/>
              <w:jc w:val="center"/>
              <w:rPr>
                <w:sz w:val="16"/>
              </w:rPr>
            </w:pPr>
            <w:r>
              <w:rPr>
                <w:spacing w:val="-5"/>
                <w:sz w:val="16"/>
              </w:rPr>
              <w:t>C02</w:t>
            </w:r>
          </w:p>
        </w:tc>
      </w:tr>
      <w:tr>
        <w:trPr>
          <w:trHeight w:val="510" w:hRule="atLeast"/>
        </w:trPr>
        <w:tc>
          <w:tcPr>
            <w:tcW w:w="7185" w:type="dxa"/>
          </w:tcPr>
          <w:p>
            <w:pPr>
              <w:pStyle w:val="TableParagraph"/>
              <w:spacing w:line="240" w:lineRule="atLeast" w:before="2"/>
              <w:ind w:left="113" w:right="219"/>
              <w:rPr>
                <w:sz w:val="16"/>
              </w:rPr>
            </w:pPr>
            <w:r>
              <w:rPr>
                <w:sz w:val="16"/>
              </w:rPr>
              <w:t>Chk</w:t>
            </w:r>
            <w:r>
              <w:rPr>
                <w:spacing w:val="-1"/>
                <w:sz w:val="16"/>
              </w:rPr>
              <w:t> </w:t>
            </w:r>
            <w:r>
              <w:rPr>
                <w:sz w:val="16"/>
              </w:rPr>
              <w:t>RMs</w:t>
            </w:r>
            <w:r>
              <w:rPr>
                <w:spacing w:val="-1"/>
                <w:sz w:val="16"/>
              </w:rPr>
              <w:t> </w:t>
            </w:r>
            <w:r>
              <w:rPr>
                <w:sz w:val="16"/>
              </w:rPr>
              <w:t>working</w:t>
            </w:r>
            <w:r>
              <w:rPr>
                <w:spacing w:val="-5"/>
                <w:sz w:val="16"/>
              </w:rPr>
              <w:t> </w:t>
            </w:r>
            <w:r>
              <w:rPr>
                <w:sz w:val="16"/>
              </w:rPr>
              <w:t>&amp;</w:t>
            </w:r>
            <w:r>
              <w:rPr>
                <w:spacing w:val="-3"/>
                <w:sz w:val="16"/>
              </w:rPr>
              <w:t> </w:t>
            </w:r>
            <w:r>
              <w:rPr>
                <w:sz w:val="16"/>
              </w:rPr>
              <w:t>sharing</w:t>
            </w:r>
            <w:r>
              <w:rPr>
                <w:spacing w:val="-3"/>
                <w:sz w:val="16"/>
              </w:rPr>
              <w:t> </w:t>
            </w:r>
            <w:r>
              <w:rPr>
                <w:sz w:val="16"/>
              </w:rPr>
              <w:t>Load.</w:t>
            </w:r>
            <w:r>
              <w:rPr>
                <w:spacing w:val="-3"/>
                <w:sz w:val="16"/>
              </w:rPr>
              <w:t> </w:t>
            </w:r>
            <w:r>
              <w:rPr>
                <w:sz w:val="16"/>
              </w:rPr>
              <w:t>Remove</w:t>
            </w:r>
            <w:r>
              <w:rPr>
                <w:spacing w:val="-5"/>
                <w:sz w:val="16"/>
              </w:rPr>
              <w:t> </w:t>
            </w:r>
            <w:r>
              <w:rPr>
                <w:sz w:val="16"/>
              </w:rPr>
              <w:t>all</w:t>
            </w:r>
            <w:r>
              <w:rPr>
                <w:spacing w:val="-1"/>
                <w:sz w:val="16"/>
              </w:rPr>
              <w:t> </w:t>
            </w:r>
            <w:r>
              <w:rPr>
                <w:sz w:val="16"/>
              </w:rPr>
              <w:t>Modules</w:t>
            </w:r>
            <w:r>
              <w:rPr>
                <w:spacing w:val="-3"/>
                <w:sz w:val="16"/>
              </w:rPr>
              <w:t> </w:t>
            </w:r>
            <w:r>
              <w:rPr>
                <w:sz w:val="16"/>
              </w:rPr>
              <w:t>one</w:t>
            </w:r>
            <w:r>
              <w:rPr>
                <w:spacing w:val="-3"/>
                <w:sz w:val="16"/>
              </w:rPr>
              <w:t> </w:t>
            </w:r>
            <w:r>
              <w:rPr>
                <w:sz w:val="16"/>
              </w:rPr>
              <w:t>by</w:t>
            </w:r>
            <w:r>
              <w:rPr>
                <w:spacing w:val="-1"/>
                <w:sz w:val="16"/>
              </w:rPr>
              <w:t> </w:t>
            </w:r>
            <w:r>
              <w:rPr>
                <w:sz w:val="16"/>
              </w:rPr>
              <w:t>one,</w:t>
            </w:r>
            <w:r>
              <w:rPr>
                <w:spacing w:val="-5"/>
                <w:sz w:val="16"/>
              </w:rPr>
              <w:t> </w:t>
            </w:r>
            <w:r>
              <w:rPr>
                <w:sz w:val="16"/>
              </w:rPr>
              <w:t>de-dust</w:t>
            </w:r>
            <w:r>
              <w:rPr>
                <w:spacing w:val="-2"/>
                <w:sz w:val="16"/>
              </w:rPr>
              <w:t> </w:t>
            </w:r>
            <w:r>
              <w:rPr>
                <w:sz w:val="16"/>
              </w:rPr>
              <w:t>with</w:t>
            </w:r>
            <w:r>
              <w:rPr>
                <w:spacing w:val="-3"/>
                <w:sz w:val="16"/>
              </w:rPr>
              <w:t> </w:t>
            </w:r>
            <w:r>
              <w:rPr>
                <w:sz w:val="16"/>
              </w:rPr>
              <w:t>low</w:t>
            </w:r>
            <w:r>
              <w:rPr>
                <w:spacing w:val="-3"/>
                <w:sz w:val="16"/>
              </w:rPr>
              <w:t> </w:t>
            </w:r>
            <w:r>
              <w:rPr>
                <w:sz w:val="16"/>
              </w:rPr>
              <w:t>pressure </w:t>
            </w:r>
            <w:r>
              <w:rPr>
                <w:spacing w:val="-2"/>
                <w:sz w:val="16"/>
              </w:rPr>
              <w:t>blower</w:t>
            </w:r>
          </w:p>
        </w:tc>
        <w:tc>
          <w:tcPr>
            <w:tcW w:w="1159" w:type="dxa"/>
          </w:tcPr>
          <w:p>
            <w:pPr>
              <w:pStyle w:val="TableParagraph"/>
              <w:spacing w:before="135"/>
              <w:ind w:left="73" w:right="64"/>
              <w:jc w:val="center"/>
              <w:rPr>
                <w:sz w:val="16"/>
              </w:rPr>
            </w:pPr>
            <w:r>
              <w:rPr>
                <w:spacing w:val="-5"/>
                <w:sz w:val="16"/>
              </w:rPr>
              <w:t>1M</w:t>
            </w:r>
          </w:p>
        </w:tc>
        <w:tc>
          <w:tcPr>
            <w:tcW w:w="1143" w:type="dxa"/>
          </w:tcPr>
          <w:p>
            <w:pPr>
              <w:pStyle w:val="TableParagraph"/>
              <w:spacing w:before="135"/>
              <w:ind w:right="349"/>
              <w:jc w:val="right"/>
              <w:rPr>
                <w:sz w:val="16"/>
              </w:rPr>
            </w:pPr>
            <w:r>
              <w:rPr>
                <w:spacing w:val="-10"/>
                <w:sz w:val="16"/>
              </w:rPr>
              <w:t>Y</w:t>
            </w:r>
          </w:p>
        </w:tc>
        <w:tc>
          <w:tcPr>
            <w:tcW w:w="1080" w:type="dxa"/>
          </w:tcPr>
          <w:p>
            <w:pPr>
              <w:pStyle w:val="TableParagraph"/>
              <w:spacing w:before="135"/>
              <w:ind w:left="9" w:right="9"/>
              <w:jc w:val="center"/>
              <w:rPr>
                <w:sz w:val="16"/>
              </w:rPr>
            </w:pPr>
            <w:r>
              <w:rPr>
                <w:spacing w:val="-5"/>
                <w:sz w:val="16"/>
              </w:rPr>
              <w:t>C02</w:t>
            </w:r>
          </w:p>
        </w:tc>
      </w:tr>
      <w:tr>
        <w:trPr>
          <w:trHeight w:val="508" w:hRule="atLeast"/>
        </w:trPr>
        <w:tc>
          <w:tcPr>
            <w:tcW w:w="7185" w:type="dxa"/>
          </w:tcPr>
          <w:p>
            <w:pPr>
              <w:pStyle w:val="TableParagraph"/>
              <w:spacing w:before="56"/>
              <w:ind w:left="113"/>
              <w:rPr>
                <w:sz w:val="16"/>
              </w:rPr>
            </w:pPr>
            <w:r>
              <w:rPr>
                <w:sz w:val="16"/>
              </w:rPr>
              <w:t>Chk</w:t>
            </w:r>
            <w:r>
              <w:rPr>
                <w:spacing w:val="-4"/>
                <w:sz w:val="16"/>
              </w:rPr>
              <w:t> </w:t>
            </w:r>
            <w:r>
              <w:rPr>
                <w:sz w:val="16"/>
              </w:rPr>
              <w:t>Colour</w:t>
            </w:r>
            <w:r>
              <w:rPr>
                <w:spacing w:val="-6"/>
                <w:sz w:val="16"/>
              </w:rPr>
              <w:t> </w:t>
            </w:r>
            <w:r>
              <w:rPr>
                <w:sz w:val="16"/>
              </w:rPr>
              <w:t>coding</w:t>
            </w:r>
            <w:r>
              <w:rPr>
                <w:spacing w:val="-4"/>
                <w:sz w:val="16"/>
              </w:rPr>
              <w:t> </w:t>
            </w:r>
            <w:r>
              <w:rPr>
                <w:sz w:val="16"/>
              </w:rPr>
              <w:t>MDS</w:t>
            </w:r>
            <w:r>
              <w:rPr>
                <w:spacing w:val="-4"/>
                <w:sz w:val="16"/>
              </w:rPr>
              <w:t> </w:t>
            </w:r>
            <w:r>
              <w:rPr>
                <w:sz w:val="16"/>
              </w:rPr>
              <w:t>cable.</w:t>
            </w:r>
            <w:r>
              <w:rPr>
                <w:spacing w:val="-5"/>
                <w:sz w:val="16"/>
              </w:rPr>
              <w:t> </w:t>
            </w:r>
            <w:r>
              <w:rPr>
                <w:sz w:val="16"/>
              </w:rPr>
              <w:t>Open</w:t>
            </w:r>
            <w:r>
              <w:rPr>
                <w:spacing w:val="-4"/>
                <w:sz w:val="16"/>
              </w:rPr>
              <w:t> </w:t>
            </w:r>
            <w:r>
              <w:rPr>
                <w:sz w:val="16"/>
              </w:rPr>
              <w:t>Cable</w:t>
            </w:r>
            <w:r>
              <w:rPr>
                <w:spacing w:val="-4"/>
                <w:sz w:val="16"/>
              </w:rPr>
              <w:t> </w:t>
            </w:r>
            <w:r>
              <w:rPr>
                <w:sz w:val="16"/>
              </w:rPr>
              <w:t>should</w:t>
            </w:r>
            <w:r>
              <w:rPr>
                <w:spacing w:val="-5"/>
                <w:sz w:val="16"/>
              </w:rPr>
              <w:t> </w:t>
            </w:r>
            <w:r>
              <w:rPr>
                <w:sz w:val="16"/>
              </w:rPr>
              <w:t>be</w:t>
            </w:r>
            <w:r>
              <w:rPr>
                <w:spacing w:val="-6"/>
                <w:sz w:val="16"/>
              </w:rPr>
              <w:t> </w:t>
            </w:r>
            <w:r>
              <w:rPr>
                <w:sz w:val="16"/>
              </w:rPr>
              <w:t>shorted;</w:t>
            </w:r>
            <w:r>
              <w:rPr>
                <w:spacing w:val="-4"/>
                <w:sz w:val="16"/>
              </w:rPr>
              <w:t> </w:t>
            </w:r>
            <w:r>
              <w:rPr>
                <w:sz w:val="16"/>
              </w:rPr>
              <w:t>locking</w:t>
            </w:r>
            <w:r>
              <w:rPr>
                <w:spacing w:val="-4"/>
                <w:sz w:val="16"/>
              </w:rPr>
              <w:t> </w:t>
            </w:r>
            <w:r>
              <w:rPr>
                <w:sz w:val="16"/>
              </w:rPr>
              <w:t>door</w:t>
            </w:r>
            <w:r>
              <w:rPr>
                <w:spacing w:val="-4"/>
                <w:sz w:val="16"/>
              </w:rPr>
              <w:t> </w:t>
            </w:r>
            <w:r>
              <w:rPr>
                <w:sz w:val="16"/>
              </w:rPr>
              <w:t>strip</w:t>
            </w:r>
            <w:r>
              <w:rPr>
                <w:spacing w:val="-4"/>
                <w:sz w:val="16"/>
              </w:rPr>
              <w:t> </w:t>
            </w:r>
            <w:r>
              <w:rPr>
                <w:sz w:val="16"/>
              </w:rPr>
              <w:t>rod</w:t>
            </w:r>
            <w:r>
              <w:rPr>
                <w:spacing w:val="-3"/>
                <w:sz w:val="16"/>
              </w:rPr>
              <w:t> </w:t>
            </w:r>
            <w:r>
              <w:rPr>
                <w:spacing w:val="-2"/>
                <w:sz w:val="16"/>
              </w:rPr>
              <w:t>working.</w:t>
            </w:r>
          </w:p>
        </w:tc>
        <w:tc>
          <w:tcPr>
            <w:tcW w:w="1159" w:type="dxa"/>
          </w:tcPr>
          <w:p>
            <w:pPr>
              <w:pStyle w:val="TableParagraph"/>
              <w:spacing w:before="133"/>
              <w:ind w:left="73" w:right="64"/>
              <w:jc w:val="center"/>
              <w:rPr>
                <w:sz w:val="16"/>
              </w:rPr>
            </w:pPr>
            <w:r>
              <w:rPr>
                <w:spacing w:val="-5"/>
                <w:sz w:val="16"/>
              </w:rPr>
              <w:t>1M</w:t>
            </w:r>
          </w:p>
        </w:tc>
        <w:tc>
          <w:tcPr>
            <w:tcW w:w="1143" w:type="dxa"/>
          </w:tcPr>
          <w:p>
            <w:pPr>
              <w:pStyle w:val="TableParagraph"/>
              <w:spacing w:before="133"/>
              <w:ind w:right="349"/>
              <w:jc w:val="right"/>
              <w:rPr>
                <w:sz w:val="16"/>
              </w:rPr>
            </w:pPr>
            <w:r>
              <w:rPr>
                <w:spacing w:val="-10"/>
                <w:sz w:val="16"/>
              </w:rPr>
              <w:t>Y</w:t>
            </w:r>
          </w:p>
        </w:tc>
        <w:tc>
          <w:tcPr>
            <w:tcW w:w="1080" w:type="dxa"/>
          </w:tcPr>
          <w:p>
            <w:pPr>
              <w:pStyle w:val="TableParagraph"/>
              <w:spacing w:before="133"/>
              <w:ind w:left="9" w:right="9"/>
              <w:jc w:val="center"/>
              <w:rPr>
                <w:sz w:val="16"/>
              </w:rPr>
            </w:pPr>
            <w:r>
              <w:rPr>
                <w:spacing w:val="-5"/>
                <w:sz w:val="16"/>
              </w:rPr>
              <w:t>C03</w:t>
            </w:r>
          </w:p>
        </w:tc>
      </w:tr>
      <w:tr>
        <w:trPr>
          <w:trHeight w:val="510" w:hRule="atLeast"/>
        </w:trPr>
        <w:tc>
          <w:tcPr>
            <w:tcW w:w="7185" w:type="dxa"/>
          </w:tcPr>
          <w:p>
            <w:pPr>
              <w:pStyle w:val="TableParagraph"/>
              <w:spacing w:before="58"/>
              <w:ind w:left="113"/>
              <w:rPr>
                <w:sz w:val="16"/>
              </w:rPr>
            </w:pPr>
            <w:r>
              <w:rPr>
                <w:sz w:val="16"/>
              </w:rPr>
              <w:t>Clean</w:t>
            </w:r>
            <w:r>
              <w:rPr>
                <w:spacing w:val="-7"/>
                <w:sz w:val="16"/>
              </w:rPr>
              <w:t> </w:t>
            </w:r>
            <w:r>
              <w:rPr>
                <w:sz w:val="16"/>
              </w:rPr>
              <w:t>Cat6</w:t>
            </w:r>
            <w:r>
              <w:rPr>
                <w:spacing w:val="-6"/>
                <w:sz w:val="16"/>
              </w:rPr>
              <w:t> </w:t>
            </w:r>
            <w:r>
              <w:rPr>
                <w:sz w:val="16"/>
              </w:rPr>
              <w:t>connector</w:t>
            </w:r>
            <w:r>
              <w:rPr>
                <w:spacing w:val="-8"/>
                <w:sz w:val="16"/>
              </w:rPr>
              <w:t> </w:t>
            </w:r>
            <w:r>
              <w:rPr>
                <w:sz w:val="16"/>
              </w:rPr>
              <w:t>&amp;</w:t>
            </w:r>
            <w:r>
              <w:rPr>
                <w:spacing w:val="-5"/>
                <w:sz w:val="16"/>
              </w:rPr>
              <w:t> </w:t>
            </w:r>
            <w:r>
              <w:rPr>
                <w:sz w:val="16"/>
              </w:rPr>
              <w:t>E-SFP,</w:t>
            </w:r>
            <w:r>
              <w:rPr>
                <w:spacing w:val="-6"/>
                <w:sz w:val="16"/>
              </w:rPr>
              <w:t> </w:t>
            </w:r>
            <w:r>
              <w:rPr>
                <w:sz w:val="16"/>
              </w:rPr>
              <w:t>Do</w:t>
            </w:r>
            <w:r>
              <w:rPr>
                <w:spacing w:val="-4"/>
                <w:sz w:val="16"/>
              </w:rPr>
              <w:t> </w:t>
            </w:r>
            <w:r>
              <w:rPr>
                <w:sz w:val="16"/>
              </w:rPr>
              <w:t>proper</w:t>
            </w:r>
            <w:r>
              <w:rPr>
                <w:spacing w:val="-5"/>
                <w:sz w:val="16"/>
              </w:rPr>
              <w:t> </w:t>
            </w:r>
            <w:r>
              <w:rPr>
                <w:sz w:val="16"/>
              </w:rPr>
              <w:t>routing</w:t>
            </w:r>
            <w:r>
              <w:rPr>
                <w:spacing w:val="-4"/>
                <w:sz w:val="16"/>
              </w:rPr>
              <w:t> </w:t>
            </w:r>
            <w:r>
              <w:rPr>
                <w:sz w:val="16"/>
              </w:rPr>
              <w:t>of</w:t>
            </w:r>
            <w:r>
              <w:rPr>
                <w:spacing w:val="-6"/>
                <w:sz w:val="16"/>
              </w:rPr>
              <w:t> </w:t>
            </w:r>
            <w:r>
              <w:rPr>
                <w:sz w:val="16"/>
              </w:rPr>
              <w:t>MDS,</w:t>
            </w:r>
            <w:r>
              <w:rPr>
                <w:spacing w:val="-4"/>
                <w:sz w:val="16"/>
              </w:rPr>
              <w:t> </w:t>
            </w:r>
            <w:r>
              <w:rPr>
                <w:sz w:val="16"/>
              </w:rPr>
              <w:t>Cat6,</w:t>
            </w:r>
            <w:r>
              <w:rPr>
                <w:spacing w:val="-5"/>
                <w:sz w:val="16"/>
              </w:rPr>
              <w:t> </w:t>
            </w:r>
            <w:r>
              <w:rPr>
                <w:sz w:val="16"/>
              </w:rPr>
              <w:t>Power</w:t>
            </w:r>
            <w:r>
              <w:rPr>
                <w:spacing w:val="-5"/>
                <w:sz w:val="16"/>
              </w:rPr>
              <w:t> </w:t>
            </w:r>
            <w:r>
              <w:rPr>
                <w:sz w:val="16"/>
              </w:rPr>
              <w:t>cable</w:t>
            </w:r>
            <w:r>
              <w:rPr>
                <w:spacing w:val="-6"/>
                <w:sz w:val="16"/>
              </w:rPr>
              <w:t> </w:t>
            </w:r>
            <w:r>
              <w:rPr>
                <w:sz w:val="16"/>
              </w:rPr>
              <w:t>&amp;</w:t>
            </w:r>
            <w:r>
              <w:rPr>
                <w:spacing w:val="-5"/>
                <w:sz w:val="16"/>
              </w:rPr>
              <w:t> </w:t>
            </w:r>
            <w:r>
              <w:rPr>
                <w:sz w:val="16"/>
              </w:rPr>
              <w:t>SAS </w:t>
            </w:r>
            <w:r>
              <w:rPr>
                <w:spacing w:val="-2"/>
                <w:sz w:val="16"/>
              </w:rPr>
              <w:t>Connections.</w:t>
            </w:r>
          </w:p>
        </w:tc>
        <w:tc>
          <w:tcPr>
            <w:tcW w:w="1159" w:type="dxa"/>
          </w:tcPr>
          <w:p>
            <w:pPr>
              <w:pStyle w:val="TableParagraph"/>
              <w:spacing w:before="135"/>
              <w:ind w:left="73" w:right="64"/>
              <w:jc w:val="center"/>
              <w:rPr>
                <w:sz w:val="16"/>
              </w:rPr>
            </w:pPr>
            <w:r>
              <w:rPr>
                <w:spacing w:val="-5"/>
                <w:sz w:val="16"/>
              </w:rPr>
              <w:t>1M</w:t>
            </w:r>
          </w:p>
        </w:tc>
        <w:tc>
          <w:tcPr>
            <w:tcW w:w="1143" w:type="dxa"/>
          </w:tcPr>
          <w:p>
            <w:pPr>
              <w:pStyle w:val="TableParagraph"/>
              <w:rPr>
                <w:rFonts w:ascii="Times New Roman"/>
                <w:sz w:val="16"/>
              </w:rPr>
            </w:pPr>
          </w:p>
        </w:tc>
        <w:tc>
          <w:tcPr>
            <w:tcW w:w="1080" w:type="dxa"/>
          </w:tcPr>
          <w:p>
            <w:pPr>
              <w:pStyle w:val="TableParagraph"/>
              <w:spacing w:before="135"/>
              <w:ind w:left="9" w:right="9"/>
              <w:jc w:val="center"/>
              <w:rPr>
                <w:sz w:val="16"/>
              </w:rPr>
            </w:pPr>
            <w:r>
              <w:rPr>
                <w:spacing w:val="-5"/>
                <w:sz w:val="16"/>
              </w:rPr>
              <w:t>C03</w:t>
            </w:r>
          </w:p>
        </w:tc>
      </w:tr>
      <w:tr>
        <w:trPr>
          <w:trHeight w:val="253" w:hRule="atLeast"/>
        </w:trPr>
        <w:tc>
          <w:tcPr>
            <w:tcW w:w="7185" w:type="dxa"/>
          </w:tcPr>
          <w:p>
            <w:pPr>
              <w:pStyle w:val="TableParagraph"/>
              <w:spacing w:before="37"/>
              <w:ind w:left="113"/>
              <w:rPr>
                <w:sz w:val="16"/>
              </w:rPr>
            </w:pPr>
            <w:r>
              <w:rPr>
                <w:sz w:val="16"/>
              </w:rPr>
              <w:t>Check</w:t>
            </w:r>
            <w:r>
              <w:rPr>
                <w:spacing w:val="-10"/>
                <w:sz w:val="16"/>
              </w:rPr>
              <w:t> </w:t>
            </w:r>
            <w:r>
              <w:rPr>
                <w:sz w:val="16"/>
              </w:rPr>
              <w:t>Voltage</w:t>
            </w:r>
            <w:r>
              <w:rPr>
                <w:spacing w:val="-9"/>
                <w:sz w:val="16"/>
              </w:rPr>
              <w:t> </w:t>
            </w:r>
            <w:r>
              <w:rPr>
                <w:sz w:val="16"/>
              </w:rPr>
              <w:t>at</w:t>
            </w:r>
            <w:r>
              <w:rPr>
                <w:spacing w:val="-7"/>
                <w:sz w:val="16"/>
              </w:rPr>
              <w:t> </w:t>
            </w:r>
            <w:r>
              <w:rPr>
                <w:sz w:val="16"/>
              </w:rPr>
              <w:t>controller,</w:t>
            </w:r>
            <w:r>
              <w:rPr>
                <w:spacing w:val="-7"/>
                <w:sz w:val="16"/>
              </w:rPr>
              <w:t> </w:t>
            </w:r>
            <w:r>
              <w:rPr>
                <w:sz w:val="16"/>
              </w:rPr>
              <w:t>MDS,</w:t>
            </w:r>
            <w:r>
              <w:rPr>
                <w:spacing w:val="-9"/>
                <w:sz w:val="16"/>
              </w:rPr>
              <w:t> </w:t>
            </w:r>
            <w:r>
              <w:rPr>
                <w:sz w:val="16"/>
              </w:rPr>
              <w:t>MDS</w:t>
            </w:r>
            <w:r>
              <w:rPr>
                <w:spacing w:val="-5"/>
                <w:sz w:val="16"/>
              </w:rPr>
              <w:t> </w:t>
            </w:r>
            <w:r>
              <w:rPr>
                <w:sz w:val="16"/>
              </w:rPr>
              <w:t>positioning</w:t>
            </w:r>
            <w:r>
              <w:rPr>
                <w:spacing w:val="-9"/>
                <w:sz w:val="16"/>
              </w:rPr>
              <w:t> </w:t>
            </w:r>
            <w:r>
              <w:rPr>
                <w:sz w:val="16"/>
              </w:rPr>
              <w:t>&amp;</w:t>
            </w:r>
            <w:r>
              <w:rPr>
                <w:spacing w:val="-11"/>
                <w:sz w:val="16"/>
              </w:rPr>
              <w:t> </w:t>
            </w:r>
            <w:r>
              <w:rPr>
                <w:spacing w:val="-2"/>
                <w:sz w:val="16"/>
              </w:rPr>
              <w:t>Alignment</w:t>
            </w:r>
          </w:p>
        </w:tc>
        <w:tc>
          <w:tcPr>
            <w:tcW w:w="1159" w:type="dxa"/>
          </w:tcPr>
          <w:p>
            <w:pPr>
              <w:pStyle w:val="TableParagraph"/>
              <w:spacing w:before="37"/>
              <w:ind w:left="73" w:right="64"/>
              <w:jc w:val="center"/>
              <w:rPr>
                <w:sz w:val="16"/>
              </w:rPr>
            </w:pPr>
            <w:r>
              <w:rPr>
                <w:spacing w:val="-5"/>
                <w:sz w:val="16"/>
              </w:rPr>
              <w:t>1M</w:t>
            </w:r>
          </w:p>
        </w:tc>
        <w:tc>
          <w:tcPr>
            <w:tcW w:w="1143" w:type="dxa"/>
          </w:tcPr>
          <w:p>
            <w:pPr>
              <w:pStyle w:val="TableParagraph"/>
              <w:spacing w:before="37"/>
              <w:ind w:right="349"/>
              <w:jc w:val="right"/>
              <w:rPr>
                <w:sz w:val="16"/>
              </w:rPr>
            </w:pPr>
            <w:r>
              <w:rPr>
                <w:spacing w:val="-10"/>
                <w:sz w:val="16"/>
              </w:rPr>
              <w:t>Y</w:t>
            </w:r>
          </w:p>
        </w:tc>
        <w:tc>
          <w:tcPr>
            <w:tcW w:w="1080" w:type="dxa"/>
          </w:tcPr>
          <w:p>
            <w:pPr>
              <w:pStyle w:val="TableParagraph"/>
              <w:spacing w:before="37"/>
              <w:ind w:left="9" w:right="9"/>
              <w:jc w:val="center"/>
              <w:rPr>
                <w:sz w:val="16"/>
              </w:rPr>
            </w:pPr>
            <w:r>
              <w:rPr>
                <w:spacing w:val="-5"/>
                <w:sz w:val="16"/>
              </w:rPr>
              <w:t>C03</w:t>
            </w:r>
          </w:p>
        </w:tc>
      </w:tr>
      <w:tr>
        <w:trPr>
          <w:trHeight w:val="253" w:hRule="atLeast"/>
        </w:trPr>
        <w:tc>
          <w:tcPr>
            <w:tcW w:w="7185" w:type="dxa"/>
          </w:tcPr>
          <w:p>
            <w:pPr>
              <w:pStyle w:val="TableParagraph"/>
              <w:spacing w:before="39"/>
              <w:ind w:left="113"/>
              <w:rPr>
                <w:sz w:val="16"/>
              </w:rPr>
            </w:pPr>
            <w:r>
              <w:rPr>
                <w:sz w:val="16"/>
              </w:rPr>
              <w:t>Show</w:t>
            </w:r>
            <w:r>
              <w:rPr>
                <w:spacing w:val="-3"/>
                <w:sz w:val="16"/>
              </w:rPr>
              <w:t> </w:t>
            </w:r>
            <w:r>
              <w:rPr>
                <w:sz w:val="16"/>
              </w:rPr>
              <w:t>card,</w:t>
            </w:r>
            <w:r>
              <w:rPr>
                <w:spacing w:val="-6"/>
                <w:sz w:val="16"/>
              </w:rPr>
              <w:t> </w:t>
            </w:r>
            <w:r>
              <w:rPr>
                <w:sz w:val="16"/>
              </w:rPr>
              <w:t>check</w:t>
            </w:r>
            <w:r>
              <w:rPr>
                <w:spacing w:val="-1"/>
                <w:sz w:val="16"/>
              </w:rPr>
              <w:t> </w:t>
            </w:r>
            <w:r>
              <w:rPr>
                <w:sz w:val="16"/>
              </w:rPr>
              <w:t>and</w:t>
            </w:r>
            <w:r>
              <w:rPr>
                <w:spacing w:val="-6"/>
                <w:sz w:val="16"/>
              </w:rPr>
              <w:t> </w:t>
            </w:r>
            <w:r>
              <w:rPr>
                <w:sz w:val="16"/>
              </w:rPr>
              <w:t>confirm</w:t>
            </w:r>
            <w:r>
              <w:rPr>
                <w:spacing w:val="-5"/>
                <w:sz w:val="16"/>
              </w:rPr>
              <w:t> </w:t>
            </w:r>
            <w:r>
              <w:rPr>
                <w:sz w:val="16"/>
              </w:rPr>
              <w:t>lock</w:t>
            </w:r>
            <w:r>
              <w:rPr>
                <w:spacing w:val="-1"/>
                <w:sz w:val="16"/>
              </w:rPr>
              <w:t> </w:t>
            </w:r>
            <w:r>
              <w:rPr>
                <w:sz w:val="16"/>
              </w:rPr>
              <w:t>is</w:t>
            </w:r>
            <w:r>
              <w:rPr>
                <w:spacing w:val="-1"/>
                <w:sz w:val="16"/>
              </w:rPr>
              <w:t> </w:t>
            </w:r>
            <w:r>
              <w:rPr>
                <w:sz w:val="16"/>
              </w:rPr>
              <w:t>opening</w:t>
            </w:r>
            <w:r>
              <w:rPr>
                <w:spacing w:val="-6"/>
                <w:sz w:val="16"/>
              </w:rPr>
              <w:t> </w:t>
            </w:r>
            <w:r>
              <w:rPr>
                <w:sz w:val="16"/>
              </w:rPr>
              <w:t>with</w:t>
            </w:r>
            <w:r>
              <w:rPr>
                <w:spacing w:val="-5"/>
                <w:sz w:val="16"/>
              </w:rPr>
              <w:t> </w:t>
            </w:r>
            <w:r>
              <w:rPr>
                <w:spacing w:val="-2"/>
                <w:sz w:val="16"/>
              </w:rPr>
              <w:t>Card.</w:t>
            </w:r>
          </w:p>
        </w:tc>
        <w:tc>
          <w:tcPr>
            <w:tcW w:w="1159" w:type="dxa"/>
          </w:tcPr>
          <w:p>
            <w:pPr>
              <w:pStyle w:val="TableParagraph"/>
              <w:spacing w:before="39"/>
              <w:ind w:left="73" w:right="64"/>
              <w:jc w:val="center"/>
              <w:rPr>
                <w:sz w:val="16"/>
              </w:rPr>
            </w:pPr>
            <w:r>
              <w:rPr>
                <w:spacing w:val="-5"/>
                <w:sz w:val="16"/>
              </w:rPr>
              <w:t>1M</w:t>
            </w:r>
          </w:p>
        </w:tc>
        <w:tc>
          <w:tcPr>
            <w:tcW w:w="1143" w:type="dxa"/>
          </w:tcPr>
          <w:p>
            <w:pPr>
              <w:pStyle w:val="TableParagraph"/>
              <w:rPr>
                <w:rFonts w:ascii="Times New Roman"/>
                <w:sz w:val="16"/>
              </w:rPr>
            </w:pPr>
          </w:p>
        </w:tc>
        <w:tc>
          <w:tcPr>
            <w:tcW w:w="1080" w:type="dxa"/>
          </w:tcPr>
          <w:p>
            <w:pPr>
              <w:pStyle w:val="TableParagraph"/>
              <w:spacing w:before="39"/>
              <w:ind w:left="9" w:right="9"/>
              <w:jc w:val="center"/>
              <w:rPr>
                <w:sz w:val="16"/>
              </w:rPr>
            </w:pPr>
            <w:r>
              <w:rPr>
                <w:spacing w:val="-5"/>
                <w:sz w:val="16"/>
              </w:rPr>
              <w:t>C03</w:t>
            </w:r>
          </w:p>
        </w:tc>
      </w:tr>
      <w:tr>
        <w:trPr>
          <w:trHeight w:val="254" w:hRule="atLeast"/>
        </w:trPr>
        <w:tc>
          <w:tcPr>
            <w:tcW w:w="7185" w:type="dxa"/>
          </w:tcPr>
          <w:p>
            <w:pPr>
              <w:pStyle w:val="TableParagraph"/>
              <w:spacing w:before="39"/>
              <w:ind w:left="113"/>
              <w:rPr>
                <w:sz w:val="16"/>
              </w:rPr>
            </w:pPr>
            <w:r>
              <w:rPr>
                <w:sz w:val="16"/>
              </w:rPr>
              <w:t>Check</w:t>
            </w:r>
            <w:r>
              <w:rPr>
                <w:spacing w:val="-3"/>
                <w:sz w:val="16"/>
              </w:rPr>
              <w:t> </w:t>
            </w:r>
            <w:r>
              <w:rPr>
                <w:sz w:val="16"/>
              </w:rPr>
              <w:t>door</w:t>
            </w:r>
            <w:r>
              <w:rPr>
                <w:spacing w:val="-6"/>
                <w:sz w:val="16"/>
              </w:rPr>
              <w:t> </w:t>
            </w:r>
            <w:r>
              <w:rPr>
                <w:sz w:val="16"/>
              </w:rPr>
              <w:t>panels</w:t>
            </w:r>
            <w:r>
              <w:rPr>
                <w:spacing w:val="-4"/>
                <w:sz w:val="16"/>
              </w:rPr>
              <w:t> </w:t>
            </w:r>
            <w:r>
              <w:rPr>
                <w:sz w:val="16"/>
              </w:rPr>
              <w:t>alignment</w:t>
            </w:r>
            <w:r>
              <w:rPr>
                <w:spacing w:val="-7"/>
                <w:sz w:val="16"/>
              </w:rPr>
              <w:t> </w:t>
            </w:r>
            <w:r>
              <w:rPr>
                <w:sz w:val="16"/>
              </w:rPr>
              <w:t>status</w:t>
            </w:r>
            <w:r>
              <w:rPr>
                <w:spacing w:val="-5"/>
                <w:sz w:val="16"/>
              </w:rPr>
              <w:t> </w:t>
            </w:r>
            <w:r>
              <w:rPr>
                <w:sz w:val="16"/>
              </w:rPr>
              <w:t>for</w:t>
            </w:r>
            <w:r>
              <w:rPr>
                <w:spacing w:val="-4"/>
                <w:sz w:val="16"/>
              </w:rPr>
              <w:t> </w:t>
            </w:r>
            <w:r>
              <w:rPr>
                <w:sz w:val="16"/>
              </w:rPr>
              <w:t>smooth</w:t>
            </w:r>
            <w:r>
              <w:rPr>
                <w:spacing w:val="-6"/>
                <w:sz w:val="16"/>
              </w:rPr>
              <w:t> </w:t>
            </w:r>
            <w:r>
              <w:rPr>
                <w:spacing w:val="-2"/>
                <w:sz w:val="16"/>
              </w:rPr>
              <w:t>locking.</w:t>
            </w:r>
          </w:p>
        </w:tc>
        <w:tc>
          <w:tcPr>
            <w:tcW w:w="1159" w:type="dxa"/>
          </w:tcPr>
          <w:p>
            <w:pPr>
              <w:pStyle w:val="TableParagraph"/>
              <w:spacing w:before="39"/>
              <w:ind w:left="73" w:right="64"/>
              <w:jc w:val="center"/>
              <w:rPr>
                <w:sz w:val="16"/>
              </w:rPr>
            </w:pPr>
            <w:r>
              <w:rPr>
                <w:spacing w:val="-5"/>
                <w:sz w:val="16"/>
              </w:rPr>
              <w:t>1M</w:t>
            </w:r>
          </w:p>
        </w:tc>
        <w:tc>
          <w:tcPr>
            <w:tcW w:w="1143" w:type="dxa"/>
          </w:tcPr>
          <w:p>
            <w:pPr>
              <w:pStyle w:val="TableParagraph"/>
              <w:rPr>
                <w:rFonts w:ascii="Times New Roman"/>
                <w:sz w:val="16"/>
              </w:rPr>
            </w:pPr>
          </w:p>
        </w:tc>
        <w:tc>
          <w:tcPr>
            <w:tcW w:w="1080" w:type="dxa"/>
          </w:tcPr>
          <w:p>
            <w:pPr>
              <w:pStyle w:val="TableParagraph"/>
              <w:spacing w:before="39"/>
              <w:ind w:left="9" w:right="9"/>
              <w:jc w:val="center"/>
              <w:rPr>
                <w:sz w:val="16"/>
              </w:rPr>
            </w:pPr>
            <w:r>
              <w:rPr>
                <w:spacing w:val="-5"/>
                <w:sz w:val="16"/>
              </w:rPr>
              <w:t>C03</w:t>
            </w:r>
          </w:p>
        </w:tc>
      </w:tr>
      <w:tr>
        <w:trPr>
          <w:trHeight w:val="256" w:hRule="atLeast"/>
        </w:trPr>
        <w:tc>
          <w:tcPr>
            <w:tcW w:w="7185" w:type="dxa"/>
          </w:tcPr>
          <w:p>
            <w:pPr>
              <w:pStyle w:val="TableParagraph"/>
              <w:spacing w:before="39"/>
              <w:ind w:left="113"/>
              <w:rPr>
                <w:sz w:val="16"/>
              </w:rPr>
            </w:pPr>
            <w:r>
              <w:rPr>
                <w:sz w:val="16"/>
              </w:rPr>
              <w:t>Test</w:t>
            </w:r>
            <w:r>
              <w:rPr>
                <w:spacing w:val="-4"/>
                <w:sz w:val="16"/>
              </w:rPr>
              <w:t> </w:t>
            </w:r>
            <w:r>
              <w:rPr>
                <w:sz w:val="16"/>
              </w:rPr>
              <w:t>of</w:t>
            </w:r>
            <w:r>
              <w:rPr>
                <w:spacing w:val="-6"/>
                <w:sz w:val="16"/>
              </w:rPr>
              <w:t> </w:t>
            </w:r>
            <w:r>
              <w:rPr>
                <w:sz w:val="16"/>
              </w:rPr>
              <w:t>SAS</w:t>
            </w:r>
            <w:r>
              <w:rPr>
                <w:spacing w:val="-4"/>
                <w:sz w:val="16"/>
              </w:rPr>
              <w:t> </w:t>
            </w:r>
            <w:r>
              <w:rPr>
                <w:sz w:val="16"/>
              </w:rPr>
              <w:t>Closed</w:t>
            </w:r>
            <w:r>
              <w:rPr>
                <w:spacing w:val="-6"/>
                <w:sz w:val="16"/>
              </w:rPr>
              <w:t> </w:t>
            </w:r>
            <w:r>
              <w:rPr>
                <w:sz w:val="16"/>
              </w:rPr>
              <w:t>circuit</w:t>
            </w:r>
            <w:r>
              <w:rPr>
                <w:spacing w:val="-4"/>
                <w:sz w:val="16"/>
              </w:rPr>
              <w:t> </w:t>
            </w:r>
            <w:r>
              <w:rPr>
                <w:sz w:val="16"/>
              </w:rPr>
              <w:t>video</w:t>
            </w:r>
            <w:r>
              <w:rPr>
                <w:spacing w:val="-6"/>
                <w:sz w:val="16"/>
              </w:rPr>
              <w:t> </w:t>
            </w:r>
            <w:r>
              <w:rPr>
                <w:sz w:val="16"/>
              </w:rPr>
              <w:t>-</w:t>
            </w:r>
            <w:r>
              <w:rPr>
                <w:spacing w:val="-6"/>
                <w:sz w:val="16"/>
              </w:rPr>
              <w:t> </w:t>
            </w:r>
            <w:r>
              <w:rPr>
                <w:sz w:val="16"/>
              </w:rPr>
              <w:t>CCTV</w:t>
            </w:r>
            <w:r>
              <w:rPr>
                <w:spacing w:val="-4"/>
                <w:sz w:val="16"/>
              </w:rPr>
              <w:t> </w:t>
            </w:r>
            <w:r>
              <w:rPr>
                <w:sz w:val="16"/>
              </w:rPr>
              <w:t>(if</w:t>
            </w:r>
            <w:r>
              <w:rPr>
                <w:spacing w:val="-5"/>
                <w:sz w:val="16"/>
              </w:rPr>
              <w:t> </w:t>
            </w:r>
            <w:r>
              <w:rPr>
                <w:spacing w:val="-2"/>
                <w:sz w:val="16"/>
              </w:rPr>
              <w:t>available).</w:t>
            </w:r>
          </w:p>
        </w:tc>
        <w:tc>
          <w:tcPr>
            <w:tcW w:w="1159" w:type="dxa"/>
          </w:tcPr>
          <w:p>
            <w:pPr>
              <w:pStyle w:val="TableParagraph"/>
              <w:spacing w:before="39"/>
              <w:ind w:left="73" w:right="64"/>
              <w:jc w:val="center"/>
              <w:rPr>
                <w:sz w:val="16"/>
              </w:rPr>
            </w:pPr>
            <w:r>
              <w:rPr>
                <w:spacing w:val="-5"/>
                <w:sz w:val="16"/>
              </w:rPr>
              <w:t>1M</w:t>
            </w:r>
          </w:p>
        </w:tc>
        <w:tc>
          <w:tcPr>
            <w:tcW w:w="1143" w:type="dxa"/>
          </w:tcPr>
          <w:p>
            <w:pPr>
              <w:pStyle w:val="TableParagraph"/>
              <w:rPr>
                <w:rFonts w:ascii="Times New Roman"/>
                <w:sz w:val="16"/>
              </w:rPr>
            </w:pPr>
          </w:p>
        </w:tc>
        <w:tc>
          <w:tcPr>
            <w:tcW w:w="1080" w:type="dxa"/>
          </w:tcPr>
          <w:p>
            <w:pPr>
              <w:pStyle w:val="TableParagraph"/>
              <w:spacing w:before="39"/>
              <w:ind w:left="9" w:right="9"/>
              <w:jc w:val="center"/>
              <w:rPr>
                <w:sz w:val="16"/>
              </w:rPr>
            </w:pPr>
            <w:r>
              <w:rPr>
                <w:spacing w:val="-5"/>
                <w:sz w:val="16"/>
              </w:rPr>
              <w:t>C03</w:t>
            </w:r>
          </w:p>
        </w:tc>
      </w:tr>
      <w:tr>
        <w:trPr>
          <w:trHeight w:val="251" w:hRule="atLeast"/>
        </w:trPr>
        <w:tc>
          <w:tcPr>
            <w:tcW w:w="7185" w:type="dxa"/>
          </w:tcPr>
          <w:p>
            <w:pPr>
              <w:pStyle w:val="TableParagraph"/>
              <w:spacing w:before="37"/>
              <w:ind w:left="113"/>
              <w:rPr>
                <w:sz w:val="16"/>
              </w:rPr>
            </w:pPr>
            <w:r>
              <w:rPr>
                <w:sz w:val="16"/>
              </w:rPr>
              <w:t>Ensure</w:t>
            </w:r>
            <w:r>
              <w:rPr>
                <w:spacing w:val="-7"/>
                <w:sz w:val="16"/>
              </w:rPr>
              <w:t> </w:t>
            </w:r>
            <w:r>
              <w:rPr>
                <w:sz w:val="16"/>
              </w:rPr>
              <w:t>testing</w:t>
            </w:r>
            <w:r>
              <w:rPr>
                <w:spacing w:val="-4"/>
                <w:sz w:val="16"/>
              </w:rPr>
              <w:t> </w:t>
            </w:r>
            <w:r>
              <w:rPr>
                <w:sz w:val="16"/>
              </w:rPr>
              <w:t>of</w:t>
            </w:r>
            <w:r>
              <w:rPr>
                <w:spacing w:val="-5"/>
                <w:sz w:val="16"/>
              </w:rPr>
              <w:t> </w:t>
            </w:r>
            <w:r>
              <w:rPr>
                <w:sz w:val="16"/>
              </w:rPr>
              <w:t>SAS,Door</w:t>
            </w:r>
            <w:r>
              <w:rPr>
                <w:spacing w:val="-4"/>
                <w:sz w:val="16"/>
              </w:rPr>
              <w:t> </w:t>
            </w:r>
            <w:r>
              <w:rPr>
                <w:sz w:val="16"/>
              </w:rPr>
              <w:t>lock,</w:t>
            </w:r>
            <w:r>
              <w:rPr>
                <w:spacing w:val="-7"/>
                <w:sz w:val="16"/>
              </w:rPr>
              <w:t> </w:t>
            </w:r>
            <w:r>
              <w:rPr>
                <w:sz w:val="16"/>
              </w:rPr>
              <w:t>Motion</w:t>
            </w:r>
            <w:r>
              <w:rPr>
                <w:spacing w:val="-4"/>
                <w:sz w:val="16"/>
              </w:rPr>
              <w:t> </w:t>
            </w:r>
            <w:r>
              <w:rPr>
                <w:spacing w:val="-2"/>
                <w:sz w:val="16"/>
              </w:rPr>
              <w:t>detector.</w:t>
            </w:r>
          </w:p>
        </w:tc>
        <w:tc>
          <w:tcPr>
            <w:tcW w:w="1159" w:type="dxa"/>
          </w:tcPr>
          <w:p>
            <w:pPr>
              <w:pStyle w:val="TableParagraph"/>
              <w:spacing w:before="37"/>
              <w:ind w:left="73" w:right="64"/>
              <w:jc w:val="center"/>
              <w:rPr>
                <w:sz w:val="16"/>
              </w:rPr>
            </w:pPr>
            <w:r>
              <w:rPr>
                <w:spacing w:val="-5"/>
                <w:sz w:val="16"/>
              </w:rPr>
              <w:t>1M</w:t>
            </w:r>
          </w:p>
        </w:tc>
        <w:tc>
          <w:tcPr>
            <w:tcW w:w="1143" w:type="dxa"/>
          </w:tcPr>
          <w:p>
            <w:pPr>
              <w:pStyle w:val="TableParagraph"/>
              <w:rPr>
                <w:rFonts w:ascii="Times New Roman"/>
                <w:sz w:val="16"/>
              </w:rPr>
            </w:pPr>
          </w:p>
        </w:tc>
        <w:tc>
          <w:tcPr>
            <w:tcW w:w="1080" w:type="dxa"/>
          </w:tcPr>
          <w:p>
            <w:pPr>
              <w:pStyle w:val="TableParagraph"/>
              <w:spacing w:before="37"/>
              <w:ind w:left="9" w:right="9"/>
              <w:jc w:val="center"/>
              <w:rPr>
                <w:sz w:val="16"/>
              </w:rPr>
            </w:pPr>
            <w:r>
              <w:rPr>
                <w:spacing w:val="-5"/>
                <w:sz w:val="16"/>
              </w:rPr>
              <w:t>C03</w:t>
            </w:r>
          </w:p>
        </w:tc>
      </w:tr>
      <w:tr>
        <w:trPr>
          <w:trHeight w:val="510" w:hRule="atLeast"/>
        </w:trPr>
        <w:tc>
          <w:tcPr>
            <w:tcW w:w="7185" w:type="dxa"/>
          </w:tcPr>
          <w:p>
            <w:pPr>
              <w:pStyle w:val="TableParagraph"/>
              <w:spacing w:before="51"/>
              <w:ind w:left="113"/>
              <w:rPr>
                <w:sz w:val="16"/>
              </w:rPr>
            </w:pPr>
            <w:r>
              <w:rPr>
                <w:sz w:val="16"/>
              </w:rPr>
              <w:t>Check</w:t>
            </w:r>
            <w:r>
              <w:rPr>
                <w:spacing w:val="-8"/>
                <w:sz w:val="16"/>
              </w:rPr>
              <w:t> </w:t>
            </w:r>
            <w:r>
              <w:rPr>
                <w:sz w:val="16"/>
              </w:rPr>
              <w:t>for</w:t>
            </w:r>
            <w:r>
              <w:rPr>
                <w:spacing w:val="-5"/>
                <w:sz w:val="16"/>
              </w:rPr>
              <w:t> </w:t>
            </w:r>
            <w:r>
              <w:rPr>
                <w:sz w:val="16"/>
              </w:rPr>
              <w:t>DG</w:t>
            </w:r>
            <w:r>
              <w:rPr>
                <w:spacing w:val="-6"/>
                <w:sz w:val="16"/>
              </w:rPr>
              <w:t> </w:t>
            </w:r>
            <w:r>
              <w:rPr>
                <w:sz w:val="16"/>
              </w:rPr>
              <w:t>neutral,</w:t>
            </w:r>
            <w:r>
              <w:rPr>
                <w:spacing w:val="-5"/>
                <w:sz w:val="16"/>
              </w:rPr>
              <w:t> </w:t>
            </w:r>
            <w:r>
              <w:rPr>
                <w:sz w:val="16"/>
              </w:rPr>
              <w:t>body</w:t>
            </w:r>
            <w:r>
              <w:rPr>
                <w:spacing w:val="-6"/>
                <w:sz w:val="16"/>
              </w:rPr>
              <w:t> </w:t>
            </w:r>
            <w:r>
              <w:rPr>
                <w:sz w:val="16"/>
              </w:rPr>
              <w:t>,alternator,AMF</w:t>
            </w:r>
            <w:r>
              <w:rPr>
                <w:spacing w:val="-4"/>
                <w:sz w:val="16"/>
              </w:rPr>
              <w:t> </w:t>
            </w:r>
            <w:r>
              <w:rPr>
                <w:sz w:val="16"/>
              </w:rPr>
              <w:t>panel</w:t>
            </w:r>
            <w:r>
              <w:rPr>
                <w:spacing w:val="-3"/>
                <w:sz w:val="16"/>
              </w:rPr>
              <w:t> </w:t>
            </w:r>
            <w:r>
              <w:rPr>
                <w:sz w:val="16"/>
              </w:rPr>
              <w:t>earthing</w:t>
            </w:r>
            <w:r>
              <w:rPr>
                <w:spacing w:val="-5"/>
                <w:sz w:val="16"/>
              </w:rPr>
              <w:t> </w:t>
            </w:r>
            <w:r>
              <w:rPr>
                <w:sz w:val="16"/>
              </w:rPr>
              <w:t>&amp;</w:t>
            </w:r>
            <w:r>
              <w:rPr>
                <w:spacing w:val="-5"/>
                <w:sz w:val="16"/>
              </w:rPr>
              <w:t> </w:t>
            </w:r>
            <w:r>
              <w:rPr>
                <w:sz w:val="16"/>
              </w:rPr>
              <w:t>Neutral</w:t>
            </w:r>
            <w:r>
              <w:rPr>
                <w:spacing w:val="-7"/>
                <w:sz w:val="16"/>
              </w:rPr>
              <w:t> </w:t>
            </w:r>
            <w:r>
              <w:rPr>
                <w:sz w:val="16"/>
              </w:rPr>
              <w:t>to</w:t>
            </w:r>
            <w:r>
              <w:rPr>
                <w:spacing w:val="-6"/>
                <w:sz w:val="16"/>
              </w:rPr>
              <w:t> </w:t>
            </w:r>
            <w:r>
              <w:rPr>
                <w:sz w:val="16"/>
              </w:rPr>
              <w:t>Earth</w:t>
            </w:r>
            <w:r>
              <w:rPr>
                <w:spacing w:val="-6"/>
                <w:sz w:val="16"/>
              </w:rPr>
              <w:t> </w:t>
            </w:r>
            <w:r>
              <w:rPr>
                <w:spacing w:val="-2"/>
                <w:sz w:val="16"/>
              </w:rPr>
              <w:t>Voltage.</w:t>
            </w:r>
          </w:p>
        </w:tc>
        <w:tc>
          <w:tcPr>
            <w:tcW w:w="1159" w:type="dxa"/>
          </w:tcPr>
          <w:p>
            <w:pPr>
              <w:pStyle w:val="TableParagraph"/>
              <w:spacing w:before="135"/>
              <w:ind w:left="73" w:right="64"/>
              <w:jc w:val="center"/>
              <w:rPr>
                <w:sz w:val="16"/>
              </w:rPr>
            </w:pPr>
            <w:r>
              <w:rPr>
                <w:spacing w:val="-5"/>
                <w:sz w:val="16"/>
              </w:rPr>
              <w:t>1M</w:t>
            </w:r>
          </w:p>
        </w:tc>
        <w:tc>
          <w:tcPr>
            <w:tcW w:w="1143" w:type="dxa"/>
          </w:tcPr>
          <w:p>
            <w:pPr>
              <w:pStyle w:val="TableParagraph"/>
              <w:rPr>
                <w:rFonts w:ascii="Times New Roman"/>
                <w:sz w:val="16"/>
              </w:rPr>
            </w:pPr>
          </w:p>
        </w:tc>
        <w:tc>
          <w:tcPr>
            <w:tcW w:w="1080" w:type="dxa"/>
          </w:tcPr>
          <w:p>
            <w:pPr>
              <w:pStyle w:val="TableParagraph"/>
              <w:spacing w:before="135"/>
              <w:ind w:left="9" w:right="9"/>
              <w:jc w:val="center"/>
              <w:rPr>
                <w:sz w:val="16"/>
              </w:rPr>
            </w:pPr>
            <w:r>
              <w:rPr>
                <w:spacing w:val="-5"/>
                <w:sz w:val="16"/>
              </w:rPr>
              <w:t>C03</w:t>
            </w:r>
          </w:p>
        </w:tc>
      </w:tr>
      <w:tr>
        <w:trPr>
          <w:trHeight w:val="254" w:hRule="atLeast"/>
        </w:trPr>
        <w:tc>
          <w:tcPr>
            <w:tcW w:w="7185" w:type="dxa"/>
          </w:tcPr>
          <w:p>
            <w:pPr>
              <w:pStyle w:val="TableParagraph"/>
              <w:spacing w:before="37"/>
              <w:ind w:left="113"/>
              <w:rPr>
                <w:sz w:val="16"/>
              </w:rPr>
            </w:pPr>
            <w:r>
              <w:rPr>
                <w:sz w:val="16"/>
              </w:rPr>
              <w:t>Check</w:t>
            </w:r>
            <w:r>
              <w:rPr>
                <w:spacing w:val="-7"/>
                <w:sz w:val="16"/>
              </w:rPr>
              <w:t> </w:t>
            </w:r>
            <w:r>
              <w:rPr>
                <w:sz w:val="16"/>
              </w:rPr>
              <w:t>for</w:t>
            </w:r>
            <w:r>
              <w:rPr>
                <w:spacing w:val="-5"/>
                <w:sz w:val="16"/>
              </w:rPr>
              <w:t> </w:t>
            </w:r>
            <w:r>
              <w:rPr>
                <w:sz w:val="16"/>
              </w:rPr>
              <w:t>Loose</w:t>
            </w:r>
            <w:r>
              <w:rPr>
                <w:spacing w:val="-7"/>
                <w:sz w:val="16"/>
              </w:rPr>
              <w:t> </w:t>
            </w:r>
            <w:r>
              <w:rPr>
                <w:sz w:val="16"/>
              </w:rPr>
              <w:t>connection,</w:t>
            </w:r>
            <w:r>
              <w:rPr>
                <w:spacing w:val="-6"/>
                <w:sz w:val="16"/>
              </w:rPr>
              <w:t> </w:t>
            </w:r>
            <w:r>
              <w:rPr>
                <w:sz w:val="16"/>
              </w:rPr>
              <w:t>Overheating,</w:t>
            </w:r>
            <w:r>
              <w:rPr>
                <w:spacing w:val="-5"/>
                <w:sz w:val="16"/>
              </w:rPr>
              <w:t> </w:t>
            </w:r>
            <w:r>
              <w:rPr>
                <w:sz w:val="16"/>
              </w:rPr>
              <w:t>poor</w:t>
            </w:r>
            <w:r>
              <w:rPr>
                <w:spacing w:val="-4"/>
                <w:sz w:val="16"/>
              </w:rPr>
              <w:t> </w:t>
            </w:r>
            <w:r>
              <w:rPr>
                <w:sz w:val="16"/>
              </w:rPr>
              <w:t>termination</w:t>
            </w:r>
            <w:r>
              <w:rPr>
                <w:spacing w:val="-6"/>
                <w:sz w:val="16"/>
              </w:rPr>
              <w:t> </w:t>
            </w:r>
            <w:r>
              <w:rPr>
                <w:sz w:val="16"/>
              </w:rPr>
              <w:t>at</w:t>
            </w:r>
            <w:r>
              <w:rPr>
                <w:spacing w:val="-6"/>
                <w:sz w:val="16"/>
              </w:rPr>
              <w:t> </w:t>
            </w:r>
            <w:r>
              <w:rPr>
                <w:sz w:val="16"/>
              </w:rPr>
              <w:t>Fuse</w:t>
            </w:r>
            <w:r>
              <w:rPr>
                <w:spacing w:val="-7"/>
                <w:sz w:val="16"/>
              </w:rPr>
              <w:t> </w:t>
            </w:r>
            <w:r>
              <w:rPr>
                <w:sz w:val="16"/>
              </w:rPr>
              <w:t>box,MCBs</w:t>
            </w:r>
            <w:r>
              <w:rPr>
                <w:spacing w:val="-6"/>
                <w:sz w:val="16"/>
              </w:rPr>
              <w:t> </w:t>
            </w:r>
            <w:r>
              <w:rPr>
                <w:spacing w:val="-10"/>
                <w:sz w:val="16"/>
              </w:rPr>
              <w:t>.</w:t>
            </w:r>
          </w:p>
        </w:tc>
        <w:tc>
          <w:tcPr>
            <w:tcW w:w="1159" w:type="dxa"/>
          </w:tcPr>
          <w:p>
            <w:pPr>
              <w:pStyle w:val="TableParagraph"/>
              <w:spacing w:before="37"/>
              <w:ind w:left="73" w:right="64"/>
              <w:jc w:val="center"/>
              <w:rPr>
                <w:sz w:val="16"/>
              </w:rPr>
            </w:pPr>
            <w:r>
              <w:rPr>
                <w:spacing w:val="-5"/>
                <w:sz w:val="16"/>
              </w:rPr>
              <w:t>1M</w:t>
            </w:r>
          </w:p>
        </w:tc>
        <w:tc>
          <w:tcPr>
            <w:tcW w:w="1143" w:type="dxa"/>
          </w:tcPr>
          <w:p>
            <w:pPr>
              <w:pStyle w:val="TableParagraph"/>
              <w:spacing w:before="37"/>
              <w:ind w:right="349"/>
              <w:jc w:val="right"/>
              <w:rPr>
                <w:sz w:val="16"/>
              </w:rPr>
            </w:pPr>
            <w:r>
              <w:rPr>
                <w:spacing w:val="-10"/>
                <w:sz w:val="16"/>
              </w:rPr>
              <w:t>Y</w:t>
            </w:r>
          </w:p>
        </w:tc>
        <w:tc>
          <w:tcPr>
            <w:tcW w:w="1080" w:type="dxa"/>
          </w:tcPr>
          <w:p>
            <w:pPr>
              <w:pStyle w:val="TableParagraph"/>
              <w:spacing w:before="37"/>
              <w:ind w:left="9" w:right="9"/>
              <w:jc w:val="center"/>
              <w:rPr>
                <w:sz w:val="16"/>
              </w:rPr>
            </w:pPr>
            <w:r>
              <w:rPr>
                <w:spacing w:val="-5"/>
                <w:sz w:val="16"/>
              </w:rPr>
              <w:t>C02</w:t>
            </w:r>
          </w:p>
        </w:tc>
      </w:tr>
      <w:tr>
        <w:trPr>
          <w:trHeight w:val="256" w:hRule="atLeast"/>
        </w:trPr>
        <w:tc>
          <w:tcPr>
            <w:tcW w:w="7185" w:type="dxa"/>
          </w:tcPr>
          <w:p>
            <w:pPr>
              <w:pStyle w:val="TableParagraph"/>
              <w:spacing w:before="39"/>
              <w:ind w:left="113"/>
              <w:rPr>
                <w:sz w:val="16"/>
              </w:rPr>
            </w:pPr>
            <w:r>
              <w:rPr>
                <w:sz w:val="16"/>
              </w:rPr>
              <w:t>Check</w:t>
            </w:r>
            <w:r>
              <w:rPr>
                <w:spacing w:val="-2"/>
                <w:sz w:val="16"/>
              </w:rPr>
              <w:t> </w:t>
            </w:r>
            <w:r>
              <w:rPr>
                <w:sz w:val="16"/>
              </w:rPr>
              <w:t>any</w:t>
            </w:r>
            <w:r>
              <w:rPr>
                <w:spacing w:val="-2"/>
                <w:sz w:val="16"/>
              </w:rPr>
              <w:t> </w:t>
            </w:r>
            <w:r>
              <w:rPr>
                <w:sz w:val="16"/>
              </w:rPr>
              <w:t>RCOM</w:t>
            </w:r>
            <w:r>
              <w:rPr>
                <w:spacing w:val="-5"/>
                <w:sz w:val="16"/>
              </w:rPr>
              <w:t> </w:t>
            </w:r>
            <w:r>
              <w:rPr>
                <w:sz w:val="16"/>
              </w:rPr>
              <w:t>Shelter</w:t>
            </w:r>
            <w:r>
              <w:rPr>
                <w:spacing w:val="-3"/>
                <w:sz w:val="16"/>
              </w:rPr>
              <w:t> </w:t>
            </w:r>
            <w:r>
              <w:rPr>
                <w:sz w:val="16"/>
              </w:rPr>
              <w:t>Leakage</w:t>
            </w:r>
            <w:r>
              <w:rPr>
                <w:spacing w:val="-4"/>
                <w:sz w:val="16"/>
              </w:rPr>
              <w:t> </w:t>
            </w:r>
            <w:r>
              <w:rPr>
                <w:sz w:val="16"/>
              </w:rPr>
              <w:t>,</w:t>
            </w:r>
            <w:r>
              <w:rPr>
                <w:spacing w:val="-5"/>
                <w:sz w:val="16"/>
              </w:rPr>
              <w:t> </w:t>
            </w:r>
            <w:r>
              <w:rPr>
                <w:sz w:val="16"/>
              </w:rPr>
              <w:t>Shelter</w:t>
            </w:r>
            <w:r>
              <w:rPr>
                <w:spacing w:val="-6"/>
                <w:sz w:val="16"/>
              </w:rPr>
              <w:t> </w:t>
            </w:r>
            <w:r>
              <w:rPr>
                <w:sz w:val="16"/>
              </w:rPr>
              <w:t>Faults</w:t>
            </w:r>
            <w:r>
              <w:rPr>
                <w:spacing w:val="-5"/>
                <w:sz w:val="16"/>
              </w:rPr>
              <w:t> </w:t>
            </w:r>
            <w:r>
              <w:rPr>
                <w:sz w:val="16"/>
              </w:rPr>
              <w:t>,</w:t>
            </w:r>
            <w:r>
              <w:rPr>
                <w:spacing w:val="-4"/>
                <w:sz w:val="16"/>
              </w:rPr>
              <w:t> </w:t>
            </w:r>
            <w:r>
              <w:rPr>
                <w:sz w:val="16"/>
              </w:rPr>
              <w:t>Shelter</w:t>
            </w:r>
            <w:r>
              <w:rPr>
                <w:spacing w:val="-7"/>
                <w:sz w:val="16"/>
              </w:rPr>
              <w:t> </w:t>
            </w:r>
            <w:r>
              <w:rPr>
                <w:sz w:val="16"/>
              </w:rPr>
              <w:t>related</w:t>
            </w:r>
            <w:r>
              <w:rPr>
                <w:spacing w:val="-5"/>
                <w:sz w:val="16"/>
              </w:rPr>
              <w:t> </w:t>
            </w:r>
            <w:r>
              <w:rPr>
                <w:sz w:val="16"/>
              </w:rPr>
              <w:t>issues</w:t>
            </w:r>
            <w:r>
              <w:rPr>
                <w:spacing w:val="-2"/>
                <w:sz w:val="16"/>
              </w:rPr>
              <w:t> </w:t>
            </w:r>
            <w:r>
              <w:rPr>
                <w:sz w:val="16"/>
              </w:rPr>
              <w:t>any</w:t>
            </w:r>
            <w:r>
              <w:rPr>
                <w:spacing w:val="-4"/>
                <w:sz w:val="16"/>
              </w:rPr>
              <w:t> </w:t>
            </w:r>
            <w:r>
              <w:rPr>
                <w:spacing w:val="-10"/>
                <w:sz w:val="16"/>
              </w:rPr>
              <w:t>.</w:t>
            </w:r>
          </w:p>
        </w:tc>
        <w:tc>
          <w:tcPr>
            <w:tcW w:w="1159" w:type="dxa"/>
          </w:tcPr>
          <w:p>
            <w:pPr>
              <w:pStyle w:val="TableParagraph"/>
              <w:spacing w:before="39"/>
              <w:ind w:left="73" w:right="64"/>
              <w:jc w:val="center"/>
              <w:rPr>
                <w:sz w:val="16"/>
              </w:rPr>
            </w:pPr>
            <w:r>
              <w:rPr>
                <w:spacing w:val="-5"/>
                <w:sz w:val="16"/>
              </w:rPr>
              <w:t>1M</w:t>
            </w:r>
          </w:p>
        </w:tc>
        <w:tc>
          <w:tcPr>
            <w:tcW w:w="1143" w:type="dxa"/>
          </w:tcPr>
          <w:p>
            <w:pPr>
              <w:pStyle w:val="TableParagraph"/>
              <w:spacing w:before="39"/>
              <w:ind w:right="349"/>
              <w:jc w:val="right"/>
              <w:rPr>
                <w:sz w:val="16"/>
              </w:rPr>
            </w:pPr>
            <w:r>
              <w:rPr>
                <w:spacing w:val="-10"/>
                <w:sz w:val="16"/>
              </w:rPr>
              <w:t>Y</w:t>
            </w:r>
          </w:p>
        </w:tc>
        <w:tc>
          <w:tcPr>
            <w:tcW w:w="1080" w:type="dxa"/>
          </w:tcPr>
          <w:p>
            <w:pPr>
              <w:pStyle w:val="TableParagraph"/>
              <w:spacing w:before="39"/>
              <w:ind w:left="9" w:right="9"/>
              <w:jc w:val="center"/>
              <w:rPr>
                <w:sz w:val="16"/>
              </w:rPr>
            </w:pPr>
            <w:r>
              <w:rPr>
                <w:spacing w:val="-5"/>
                <w:sz w:val="16"/>
              </w:rPr>
              <w:t>C02</w:t>
            </w:r>
          </w:p>
        </w:tc>
      </w:tr>
      <w:tr>
        <w:trPr>
          <w:trHeight w:val="254" w:hRule="atLeast"/>
        </w:trPr>
        <w:tc>
          <w:tcPr>
            <w:tcW w:w="7185" w:type="dxa"/>
          </w:tcPr>
          <w:p>
            <w:pPr>
              <w:pStyle w:val="TableParagraph"/>
              <w:spacing w:before="37"/>
              <w:ind w:left="113"/>
              <w:rPr>
                <w:sz w:val="16"/>
              </w:rPr>
            </w:pPr>
            <w:r>
              <w:rPr>
                <w:sz w:val="16"/>
              </w:rPr>
              <w:t>Check</w:t>
            </w:r>
            <w:r>
              <w:rPr>
                <w:spacing w:val="-5"/>
                <w:sz w:val="16"/>
              </w:rPr>
              <w:t> </w:t>
            </w:r>
            <w:r>
              <w:rPr>
                <w:sz w:val="16"/>
              </w:rPr>
              <w:t>ETSI</w:t>
            </w:r>
            <w:r>
              <w:rPr>
                <w:spacing w:val="-5"/>
                <w:sz w:val="16"/>
              </w:rPr>
              <w:t> </w:t>
            </w:r>
            <w:r>
              <w:rPr>
                <w:sz w:val="16"/>
              </w:rPr>
              <w:t>Rack</w:t>
            </w:r>
            <w:r>
              <w:rPr>
                <w:spacing w:val="-4"/>
                <w:sz w:val="16"/>
              </w:rPr>
              <w:t> </w:t>
            </w:r>
            <w:r>
              <w:rPr>
                <w:sz w:val="16"/>
              </w:rPr>
              <w:t>Status</w:t>
            </w:r>
            <w:r>
              <w:rPr>
                <w:spacing w:val="-5"/>
                <w:sz w:val="16"/>
              </w:rPr>
              <w:t> </w:t>
            </w:r>
            <w:r>
              <w:rPr>
                <w:sz w:val="16"/>
              </w:rPr>
              <w:t>for</w:t>
            </w:r>
            <w:r>
              <w:rPr>
                <w:spacing w:val="-5"/>
                <w:sz w:val="16"/>
              </w:rPr>
              <w:t> </w:t>
            </w:r>
            <w:r>
              <w:rPr>
                <w:sz w:val="16"/>
              </w:rPr>
              <w:t>Indoor</w:t>
            </w:r>
            <w:r>
              <w:rPr>
                <w:spacing w:val="-4"/>
                <w:sz w:val="16"/>
              </w:rPr>
              <w:t> </w:t>
            </w:r>
            <w:r>
              <w:rPr>
                <w:sz w:val="16"/>
              </w:rPr>
              <w:t>Sites</w:t>
            </w:r>
            <w:r>
              <w:rPr>
                <w:spacing w:val="-4"/>
                <w:sz w:val="16"/>
              </w:rPr>
              <w:t> </w:t>
            </w:r>
            <w:r>
              <w:rPr>
                <w:sz w:val="16"/>
              </w:rPr>
              <w:t>,</w:t>
            </w:r>
            <w:r>
              <w:rPr>
                <w:spacing w:val="-5"/>
                <w:sz w:val="16"/>
              </w:rPr>
              <w:t> </w:t>
            </w:r>
            <w:r>
              <w:rPr>
                <w:sz w:val="16"/>
              </w:rPr>
              <w:t>Grouting</w:t>
            </w:r>
            <w:r>
              <w:rPr>
                <w:spacing w:val="-6"/>
                <w:sz w:val="16"/>
              </w:rPr>
              <w:t> </w:t>
            </w:r>
            <w:r>
              <w:rPr>
                <w:sz w:val="16"/>
              </w:rPr>
              <w:t>,</w:t>
            </w:r>
            <w:r>
              <w:rPr>
                <w:spacing w:val="-5"/>
                <w:sz w:val="16"/>
              </w:rPr>
              <w:t> </w:t>
            </w:r>
            <w:r>
              <w:rPr>
                <w:sz w:val="16"/>
              </w:rPr>
              <w:t>Structure</w:t>
            </w:r>
            <w:r>
              <w:rPr>
                <w:spacing w:val="-5"/>
                <w:sz w:val="16"/>
              </w:rPr>
              <w:t> </w:t>
            </w:r>
            <w:r>
              <w:rPr>
                <w:spacing w:val="-2"/>
                <w:sz w:val="16"/>
              </w:rPr>
              <w:t>Stability</w:t>
            </w:r>
          </w:p>
        </w:tc>
        <w:tc>
          <w:tcPr>
            <w:tcW w:w="1159" w:type="dxa"/>
          </w:tcPr>
          <w:p>
            <w:pPr>
              <w:pStyle w:val="TableParagraph"/>
              <w:spacing w:before="37"/>
              <w:ind w:left="73" w:right="64"/>
              <w:jc w:val="center"/>
              <w:rPr>
                <w:sz w:val="16"/>
              </w:rPr>
            </w:pPr>
            <w:r>
              <w:rPr>
                <w:spacing w:val="-5"/>
                <w:sz w:val="16"/>
              </w:rPr>
              <w:t>1M</w:t>
            </w:r>
          </w:p>
        </w:tc>
        <w:tc>
          <w:tcPr>
            <w:tcW w:w="1143" w:type="dxa"/>
          </w:tcPr>
          <w:p>
            <w:pPr>
              <w:pStyle w:val="TableParagraph"/>
              <w:spacing w:before="37"/>
              <w:ind w:right="349"/>
              <w:jc w:val="right"/>
              <w:rPr>
                <w:sz w:val="16"/>
              </w:rPr>
            </w:pPr>
            <w:r>
              <w:rPr>
                <w:spacing w:val="-10"/>
                <w:sz w:val="16"/>
              </w:rPr>
              <w:t>Y</w:t>
            </w:r>
          </w:p>
        </w:tc>
        <w:tc>
          <w:tcPr>
            <w:tcW w:w="1080" w:type="dxa"/>
          </w:tcPr>
          <w:p>
            <w:pPr>
              <w:pStyle w:val="TableParagraph"/>
              <w:spacing w:before="37"/>
              <w:ind w:left="9" w:right="9"/>
              <w:jc w:val="center"/>
              <w:rPr>
                <w:sz w:val="16"/>
              </w:rPr>
            </w:pPr>
            <w:r>
              <w:rPr>
                <w:spacing w:val="-5"/>
                <w:sz w:val="16"/>
              </w:rPr>
              <w:t>C03</w:t>
            </w:r>
          </w:p>
        </w:tc>
      </w:tr>
      <w:tr>
        <w:trPr>
          <w:trHeight w:val="253" w:hRule="atLeast"/>
        </w:trPr>
        <w:tc>
          <w:tcPr>
            <w:tcW w:w="7185" w:type="dxa"/>
          </w:tcPr>
          <w:p>
            <w:pPr>
              <w:pStyle w:val="TableParagraph"/>
              <w:spacing w:before="37"/>
              <w:ind w:left="113"/>
              <w:rPr>
                <w:sz w:val="16"/>
              </w:rPr>
            </w:pPr>
            <w:r>
              <w:rPr>
                <w:sz w:val="16"/>
              </w:rPr>
              <w:t>Check</w:t>
            </w:r>
            <w:r>
              <w:rPr>
                <w:spacing w:val="-6"/>
                <w:sz w:val="16"/>
              </w:rPr>
              <w:t> </w:t>
            </w:r>
            <w:r>
              <w:rPr>
                <w:sz w:val="16"/>
              </w:rPr>
              <w:t>for</w:t>
            </w:r>
            <w:r>
              <w:rPr>
                <w:spacing w:val="-6"/>
                <w:sz w:val="16"/>
              </w:rPr>
              <w:t> </w:t>
            </w:r>
            <w:r>
              <w:rPr>
                <w:sz w:val="16"/>
              </w:rPr>
              <w:t>Loose</w:t>
            </w:r>
            <w:r>
              <w:rPr>
                <w:spacing w:val="-6"/>
                <w:sz w:val="16"/>
              </w:rPr>
              <w:t> </w:t>
            </w:r>
            <w:r>
              <w:rPr>
                <w:sz w:val="16"/>
              </w:rPr>
              <w:t>connection</w:t>
            </w:r>
            <w:r>
              <w:rPr>
                <w:spacing w:val="-8"/>
                <w:sz w:val="16"/>
              </w:rPr>
              <w:t> </w:t>
            </w:r>
            <w:r>
              <w:rPr>
                <w:sz w:val="16"/>
              </w:rPr>
              <w:t>Tightening</w:t>
            </w:r>
            <w:r>
              <w:rPr>
                <w:spacing w:val="-5"/>
                <w:sz w:val="16"/>
              </w:rPr>
              <w:t> </w:t>
            </w:r>
            <w:r>
              <w:rPr>
                <w:sz w:val="16"/>
              </w:rPr>
              <w:t>&amp;</w:t>
            </w:r>
            <w:r>
              <w:rPr>
                <w:spacing w:val="-5"/>
                <w:sz w:val="16"/>
              </w:rPr>
              <w:t> </w:t>
            </w:r>
            <w:r>
              <w:rPr>
                <w:sz w:val="16"/>
              </w:rPr>
              <w:t>earthing</w:t>
            </w:r>
            <w:r>
              <w:rPr>
                <w:spacing w:val="-7"/>
                <w:sz w:val="16"/>
              </w:rPr>
              <w:t> </w:t>
            </w:r>
            <w:r>
              <w:rPr>
                <w:sz w:val="16"/>
              </w:rPr>
              <w:t>contact</w:t>
            </w:r>
            <w:r>
              <w:rPr>
                <w:spacing w:val="-6"/>
                <w:sz w:val="16"/>
              </w:rPr>
              <w:t> </w:t>
            </w:r>
            <w:r>
              <w:rPr>
                <w:sz w:val="16"/>
              </w:rPr>
              <w:t>for</w:t>
            </w:r>
            <w:r>
              <w:rPr>
                <w:spacing w:val="-5"/>
                <w:sz w:val="16"/>
              </w:rPr>
              <w:t> </w:t>
            </w:r>
            <w:r>
              <w:rPr>
                <w:sz w:val="16"/>
              </w:rPr>
              <w:t>all</w:t>
            </w:r>
            <w:r>
              <w:rPr>
                <w:spacing w:val="-6"/>
                <w:sz w:val="16"/>
              </w:rPr>
              <w:t> </w:t>
            </w:r>
            <w:r>
              <w:rPr>
                <w:spacing w:val="-4"/>
                <w:sz w:val="16"/>
              </w:rPr>
              <w:t>eqpt.</w:t>
            </w:r>
          </w:p>
        </w:tc>
        <w:tc>
          <w:tcPr>
            <w:tcW w:w="1159" w:type="dxa"/>
          </w:tcPr>
          <w:p>
            <w:pPr>
              <w:pStyle w:val="TableParagraph"/>
              <w:spacing w:before="37"/>
              <w:ind w:left="73" w:right="64"/>
              <w:jc w:val="center"/>
              <w:rPr>
                <w:sz w:val="16"/>
              </w:rPr>
            </w:pPr>
            <w:r>
              <w:rPr>
                <w:spacing w:val="-5"/>
                <w:sz w:val="16"/>
              </w:rPr>
              <w:t>1M</w:t>
            </w:r>
          </w:p>
        </w:tc>
        <w:tc>
          <w:tcPr>
            <w:tcW w:w="1143" w:type="dxa"/>
          </w:tcPr>
          <w:p>
            <w:pPr>
              <w:pStyle w:val="TableParagraph"/>
              <w:rPr>
                <w:rFonts w:ascii="Times New Roman"/>
                <w:sz w:val="16"/>
              </w:rPr>
            </w:pPr>
          </w:p>
        </w:tc>
        <w:tc>
          <w:tcPr>
            <w:tcW w:w="1080" w:type="dxa"/>
          </w:tcPr>
          <w:p>
            <w:pPr>
              <w:pStyle w:val="TableParagraph"/>
              <w:spacing w:before="37"/>
              <w:ind w:left="9" w:right="9"/>
              <w:jc w:val="center"/>
              <w:rPr>
                <w:sz w:val="16"/>
              </w:rPr>
            </w:pPr>
            <w:r>
              <w:rPr>
                <w:spacing w:val="-5"/>
                <w:sz w:val="16"/>
              </w:rPr>
              <w:t>C02</w:t>
            </w:r>
          </w:p>
        </w:tc>
      </w:tr>
      <w:tr>
        <w:trPr>
          <w:trHeight w:val="508" w:hRule="atLeast"/>
        </w:trPr>
        <w:tc>
          <w:tcPr>
            <w:tcW w:w="7185" w:type="dxa"/>
          </w:tcPr>
          <w:p>
            <w:pPr>
              <w:pStyle w:val="TableParagraph"/>
              <w:spacing w:before="58"/>
              <w:ind w:left="113"/>
              <w:rPr>
                <w:sz w:val="16"/>
              </w:rPr>
            </w:pPr>
            <w:r>
              <w:rPr>
                <w:sz w:val="16"/>
              </w:rPr>
              <w:t>Ensure</w:t>
            </w:r>
            <w:r>
              <w:rPr>
                <w:spacing w:val="-5"/>
                <w:sz w:val="16"/>
              </w:rPr>
              <w:t> </w:t>
            </w:r>
            <w:r>
              <w:rPr>
                <w:sz w:val="16"/>
              </w:rPr>
              <w:t>unused</w:t>
            </w:r>
            <w:r>
              <w:rPr>
                <w:spacing w:val="-4"/>
                <w:sz w:val="16"/>
              </w:rPr>
              <w:t> </w:t>
            </w:r>
            <w:r>
              <w:rPr>
                <w:sz w:val="16"/>
              </w:rPr>
              <w:t>ports</w:t>
            </w:r>
            <w:r>
              <w:rPr>
                <w:spacing w:val="-5"/>
                <w:sz w:val="16"/>
              </w:rPr>
              <w:t> </w:t>
            </w:r>
            <w:r>
              <w:rPr>
                <w:sz w:val="16"/>
              </w:rPr>
              <w:t>&amp;</w:t>
            </w:r>
            <w:r>
              <w:rPr>
                <w:spacing w:val="-5"/>
                <w:sz w:val="16"/>
              </w:rPr>
              <w:t> </w:t>
            </w:r>
            <w:r>
              <w:rPr>
                <w:sz w:val="16"/>
              </w:rPr>
              <w:t>slots</w:t>
            </w:r>
            <w:r>
              <w:rPr>
                <w:spacing w:val="-5"/>
                <w:sz w:val="16"/>
              </w:rPr>
              <w:t> </w:t>
            </w:r>
            <w:r>
              <w:rPr>
                <w:sz w:val="16"/>
              </w:rPr>
              <w:t>in</w:t>
            </w:r>
            <w:r>
              <w:rPr>
                <w:spacing w:val="-7"/>
                <w:sz w:val="16"/>
              </w:rPr>
              <w:t> </w:t>
            </w:r>
            <w:r>
              <w:rPr>
                <w:sz w:val="16"/>
              </w:rPr>
              <w:t>BBU,</w:t>
            </w:r>
            <w:r>
              <w:rPr>
                <w:spacing w:val="-3"/>
                <w:sz w:val="16"/>
              </w:rPr>
              <w:t> </w:t>
            </w:r>
            <w:r>
              <w:rPr>
                <w:sz w:val="16"/>
              </w:rPr>
              <w:t>5G</w:t>
            </w:r>
            <w:r>
              <w:rPr>
                <w:spacing w:val="-4"/>
                <w:sz w:val="16"/>
              </w:rPr>
              <w:t> </w:t>
            </w:r>
            <w:r>
              <w:rPr>
                <w:sz w:val="16"/>
              </w:rPr>
              <w:t>unit</w:t>
            </w:r>
            <w:r>
              <w:rPr>
                <w:spacing w:val="-4"/>
                <w:sz w:val="16"/>
              </w:rPr>
              <w:t> </w:t>
            </w:r>
            <w:r>
              <w:rPr>
                <w:sz w:val="16"/>
              </w:rPr>
              <w:t>(DU),</w:t>
            </w:r>
            <w:r>
              <w:rPr>
                <w:spacing w:val="-5"/>
                <w:sz w:val="16"/>
              </w:rPr>
              <w:t> </w:t>
            </w:r>
            <w:r>
              <w:rPr>
                <w:sz w:val="16"/>
              </w:rPr>
              <w:t>ESR,</w:t>
            </w:r>
            <w:r>
              <w:rPr>
                <w:spacing w:val="-5"/>
                <w:sz w:val="16"/>
              </w:rPr>
              <w:t> </w:t>
            </w:r>
            <w:r>
              <w:rPr>
                <w:sz w:val="16"/>
              </w:rPr>
              <w:t>PAR</w:t>
            </w:r>
            <w:r>
              <w:rPr>
                <w:spacing w:val="-7"/>
                <w:sz w:val="16"/>
              </w:rPr>
              <w:t> </w:t>
            </w:r>
            <w:r>
              <w:rPr>
                <w:sz w:val="16"/>
              </w:rPr>
              <w:t>covered</w:t>
            </w:r>
            <w:r>
              <w:rPr>
                <w:spacing w:val="-4"/>
                <w:sz w:val="16"/>
              </w:rPr>
              <w:t> </w:t>
            </w:r>
            <w:r>
              <w:rPr>
                <w:sz w:val="16"/>
              </w:rPr>
              <w:t>with</w:t>
            </w:r>
            <w:r>
              <w:rPr>
                <w:spacing w:val="-4"/>
                <w:sz w:val="16"/>
              </w:rPr>
              <w:t> </w:t>
            </w:r>
            <w:r>
              <w:rPr>
                <w:sz w:val="16"/>
              </w:rPr>
              <w:t>Dummy</w:t>
            </w:r>
            <w:r>
              <w:rPr>
                <w:spacing w:val="-5"/>
                <w:sz w:val="16"/>
              </w:rPr>
              <w:t> </w:t>
            </w:r>
            <w:r>
              <w:rPr>
                <w:spacing w:val="-2"/>
                <w:sz w:val="16"/>
              </w:rPr>
              <w:t>Plates</w:t>
            </w:r>
          </w:p>
          <w:p>
            <w:pPr>
              <w:pStyle w:val="TableParagraph"/>
              <w:spacing w:before="56"/>
              <w:ind w:left="113"/>
              <w:rPr>
                <w:sz w:val="16"/>
              </w:rPr>
            </w:pPr>
            <w:r>
              <w:rPr>
                <w:spacing w:val="-2"/>
                <w:sz w:val="16"/>
              </w:rPr>
              <w:t>,Caps.</w:t>
            </w:r>
          </w:p>
        </w:tc>
        <w:tc>
          <w:tcPr>
            <w:tcW w:w="1159" w:type="dxa"/>
          </w:tcPr>
          <w:p>
            <w:pPr>
              <w:pStyle w:val="TableParagraph"/>
              <w:spacing w:before="135"/>
              <w:ind w:left="73" w:right="64"/>
              <w:jc w:val="center"/>
              <w:rPr>
                <w:sz w:val="16"/>
              </w:rPr>
            </w:pPr>
            <w:r>
              <w:rPr>
                <w:spacing w:val="-5"/>
                <w:sz w:val="16"/>
              </w:rPr>
              <w:t>1M</w:t>
            </w:r>
          </w:p>
        </w:tc>
        <w:tc>
          <w:tcPr>
            <w:tcW w:w="1143" w:type="dxa"/>
          </w:tcPr>
          <w:p>
            <w:pPr>
              <w:pStyle w:val="TableParagraph"/>
              <w:rPr>
                <w:rFonts w:ascii="Times New Roman"/>
                <w:sz w:val="16"/>
              </w:rPr>
            </w:pPr>
          </w:p>
        </w:tc>
        <w:tc>
          <w:tcPr>
            <w:tcW w:w="1080" w:type="dxa"/>
          </w:tcPr>
          <w:p>
            <w:pPr>
              <w:pStyle w:val="TableParagraph"/>
              <w:spacing w:before="135"/>
              <w:ind w:left="9" w:right="9"/>
              <w:jc w:val="center"/>
              <w:rPr>
                <w:sz w:val="16"/>
              </w:rPr>
            </w:pPr>
            <w:r>
              <w:rPr>
                <w:spacing w:val="-5"/>
                <w:sz w:val="16"/>
              </w:rPr>
              <w:t>C02</w:t>
            </w:r>
          </w:p>
        </w:tc>
      </w:tr>
      <w:tr>
        <w:trPr>
          <w:trHeight w:val="510" w:hRule="atLeast"/>
        </w:trPr>
        <w:tc>
          <w:tcPr>
            <w:tcW w:w="7185" w:type="dxa"/>
          </w:tcPr>
          <w:p>
            <w:pPr>
              <w:pStyle w:val="TableParagraph"/>
              <w:spacing w:line="244" w:lineRule="exact" w:before="2"/>
              <w:ind w:left="113"/>
              <w:rPr>
                <w:sz w:val="16"/>
              </w:rPr>
            </w:pPr>
            <w:r>
              <w:rPr>
                <w:sz w:val="16"/>
              </w:rPr>
              <w:t>Power</w:t>
            </w:r>
            <w:r>
              <w:rPr>
                <w:spacing w:val="-4"/>
                <w:sz w:val="16"/>
              </w:rPr>
              <w:t> </w:t>
            </w:r>
            <w:r>
              <w:rPr>
                <w:sz w:val="16"/>
              </w:rPr>
              <w:t>connection</w:t>
            </w:r>
            <w:r>
              <w:rPr>
                <w:spacing w:val="-4"/>
                <w:sz w:val="16"/>
              </w:rPr>
              <w:t> </w:t>
            </w:r>
            <w:r>
              <w:rPr>
                <w:sz w:val="16"/>
              </w:rPr>
              <w:t>4G/5G</w:t>
            </w:r>
            <w:r>
              <w:rPr>
                <w:spacing w:val="-6"/>
                <w:sz w:val="16"/>
              </w:rPr>
              <w:t> </w:t>
            </w:r>
            <w:r>
              <w:rPr>
                <w:sz w:val="16"/>
              </w:rPr>
              <w:t>units</w:t>
            </w:r>
            <w:r>
              <w:rPr>
                <w:spacing w:val="-2"/>
                <w:sz w:val="16"/>
              </w:rPr>
              <w:t> </w:t>
            </w:r>
            <w:r>
              <w:rPr>
                <w:sz w:val="16"/>
              </w:rPr>
              <w:t>properly</w:t>
            </w:r>
            <w:r>
              <w:rPr>
                <w:spacing w:val="-2"/>
                <w:sz w:val="16"/>
              </w:rPr>
              <w:t> </w:t>
            </w:r>
            <w:r>
              <w:rPr>
                <w:sz w:val="16"/>
              </w:rPr>
              <w:t>terminated</w:t>
            </w:r>
            <w:r>
              <w:rPr>
                <w:spacing w:val="-4"/>
                <w:sz w:val="16"/>
              </w:rPr>
              <w:t> </w:t>
            </w:r>
            <w:r>
              <w:rPr>
                <w:sz w:val="16"/>
              </w:rPr>
              <w:t>with</w:t>
            </w:r>
            <w:r>
              <w:rPr>
                <w:spacing w:val="-6"/>
                <w:sz w:val="16"/>
              </w:rPr>
              <w:t> </w:t>
            </w:r>
            <w:r>
              <w:rPr>
                <w:sz w:val="16"/>
              </w:rPr>
              <w:t>std</w:t>
            </w:r>
            <w:r>
              <w:rPr>
                <w:spacing w:val="-8"/>
                <w:sz w:val="16"/>
              </w:rPr>
              <w:t> </w:t>
            </w:r>
            <w:r>
              <w:rPr>
                <w:sz w:val="16"/>
              </w:rPr>
              <w:t>connector/crimping,</w:t>
            </w:r>
            <w:r>
              <w:rPr>
                <w:spacing w:val="-3"/>
                <w:sz w:val="16"/>
              </w:rPr>
              <w:t> </w:t>
            </w:r>
            <w:r>
              <w:rPr>
                <w:sz w:val="16"/>
              </w:rPr>
              <w:t>No decolouring, signs overheating.</w:t>
            </w:r>
          </w:p>
        </w:tc>
        <w:tc>
          <w:tcPr>
            <w:tcW w:w="1159" w:type="dxa"/>
          </w:tcPr>
          <w:p>
            <w:pPr>
              <w:pStyle w:val="TableParagraph"/>
              <w:spacing w:before="133"/>
              <w:ind w:left="73" w:right="64"/>
              <w:jc w:val="center"/>
              <w:rPr>
                <w:sz w:val="16"/>
              </w:rPr>
            </w:pPr>
            <w:r>
              <w:rPr>
                <w:spacing w:val="-5"/>
                <w:sz w:val="16"/>
              </w:rPr>
              <w:t>1M</w:t>
            </w:r>
          </w:p>
        </w:tc>
        <w:tc>
          <w:tcPr>
            <w:tcW w:w="1143" w:type="dxa"/>
          </w:tcPr>
          <w:p>
            <w:pPr>
              <w:pStyle w:val="TableParagraph"/>
              <w:rPr>
                <w:rFonts w:ascii="Times New Roman"/>
                <w:sz w:val="16"/>
              </w:rPr>
            </w:pPr>
          </w:p>
        </w:tc>
        <w:tc>
          <w:tcPr>
            <w:tcW w:w="1080" w:type="dxa"/>
          </w:tcPr>
          <w:p>
            <w:pPr>
              <w:pStyle w:val="TableParagraph"/>
              <w:spacing w:before="133"/>
              <w:ind w:left="9" w:right="9"/>
              <w:jc w:val="center"/>
              <w:rPr>
                <w:sz w:val="16"/>
              </w:rPr>
            </w:pPr>
            <w:r>
              <w:rPr>
                <w:spacing w:val="-5"/>
                <w:sz w:val="16"/>
              </w:rPr>
              <w:t>C02</w:t>
            </w:r>
          </w:p>
        </w:tc>
      </w:tr>
      <w:tr>
        <w:trPr>
          <w:trHeight w:val="508" w:hRule="atLeast"/>
        </w:trPr>
        <w:tc>
          <w:tcPr>
            <w:tcW w:w="7185" w:type="dxa"/>
          </w:tcPr>
          <w:p>
            <w:pPr>
              <w:pStyle w:val="TableParagraph"/>
              <w:spacing w:line="240" w:lineRule="atLeast"/>
              <w:ind w:left="113"/>
              <w:rPr>
                <w:sz w:val="16"/>
              </w:rPr>
            </w:pPr>
            <w:r>
              <w:rPr>
                <w:sz w:val="16"/>
              </w:rPr>
              <w:t>Check</w:t>
            </w:r>
            <w:r>
              <w:rPr>
                <w:spacing w:val="-4"/>
                <w:sz w:val="16"/>
              </w:rPr>
              <w:t> </w:t>
            </w:r>
            <w:r>
              <w:rPr>
                <w:sz w:val="16"/>
              </w:rPr>
              <w:t>earthing</w:t>
            </w:r>
            <w:r>
              <w:rPr>
                <w:spacing w:val="-7"/>
                <w:sz w:val="16"/>
              </w:rPr>
              <w:t> </w:t>
            </w:r>
            <w:r>
              <w:rPr>
                <w:sz w:val="16"/>
              </w:rPr>
              <w:t>connection</w:t>
            </w:r>
            <w:r>
              <w:rPr>
                <w:spacing w:val="-7"/>
                <w:sz w:val="16"/>
              </w:rPr>
              <w:t> </w:t>
            </w:r>
            <w:r>
              <w:rPr>
                <w:sz w:val="16"/>
              </w:rPr>
              <w:t>for</w:t>
            </w:r>
            <w:r>
              <w:rPr>
                <w:spacing w:val="-4"/>
                <w:sz w:val="16"/>
              </w:rPr>
              <w:t> </w:t>
            </w:r>
            <w:r>
              <w:rPr>
                <w:sz w:val="16"/>
              </w:rPr>
              <w:t>4G/5G</w:t>
            </w:r>
            <w:r>
              <w:rPr>
                <w:spacing w:val="-4"/>
                <w:sz w:val="16"/>
              </w:rPr>
              <w:t> </w:t>
            </w:r>
            <w:r>
              <w:rPr>
                <w:sz w:val="16"/>
              </w:rPr>
              <w:t>units</w:t>
            </w:r>
            <w:r>
              <w:rPr>
                <w:spacing w:val="-2"/>
                <w:sz w:val="16"/>
              </w:rPr>
              <w:t> </w:t>
            </w:r>
            <w:r>
              <w:rPr>
                <w:sz w:val="16"/>
              </w:rPr>
              <w:t>(DU,</w:t>
            </w:r>
            <w:r>
              <w:rPr>
                <w:spacing w:val="-5"/>
                <w:sz w:val="16"/>
              </w:rPr>
              <w:t> </w:t>
            </w:r>
            <w:r>
              <w:rPr>
                <w:sz w:val="16"/>
              </w:rPr>
              <w:t>GPS</w:t>
            </w:r>
            <w:r>
              <w:rPr>
                <w:spacing w:val="-12"/>
                <w:sz w:val="16"/>
              </w:rPr>
              <w:t> </w:t>
            </w:r>
            <w:r>
              <w:rPr>
                <w:sz w:val="16"/>
              </w:rPr>
              <w:t>Arrestor,</w:t>
            </w:r>
            <w:r>
              <w:rPr>
                <w:spacing w:val="-4"/>
                <w:sz w:val="16"/>
              </w:rPr>
              <w:t> </w:t>
            </w:r>
            <w:r>
              <w:rPr>
                <w:sz w:val="16"/>
              </w:rPr>
              <w:t>RRH,</w:t>
            </w:r>
            <w:r>
              <w:rPr>
                <w:spacing w:val="-5"/>
                <w:sz w:val="16"/>
              </w:rPr>
              <w:t> </w:t>
            </w:r>
            <w:r>
              <w:rPr>
                <w:sz w:val="16"/>
              </w:rPr>
              <w:t>CPRI</w:t>
            </w:r>
            <w:r>
              <w:rPr>
                <w:spacing w:val="-5"/>
                <w:sz w:val="16"/>
              </w:rPr>
              <w:t> </w:t>
            </w:r>
            <w:r>
              <w:rPr>
                <w:sz w:val="16"/>
              </w:rPr>
              <w:t>Cables,RU,</w:t>
            </w:r>
            <w:r>
              <w:rPr>
                <w:spacing w:val="-5"/>
                <w:sz w:val="16"/>
              </w:rPr>
              <w:t> </w:t>
            </w:r>
            <w:r>
              <w:rPr>
                <w:sz w:val="16"/>
              </w:rPr>
              <w:t>MMU,</w:t>
            </w:r>
            <w:r>
              <w:rPr>
                <w:spacing w:val="-3"/>
                <w:sz w:val="16"/>
              </w:rPr>
              <w:t> </w:t>
            </w:r>
            <w:r>
              <w:rPr>
                <w:sz w:val="16"/>
              </w:rPr>
              <w:t>GPS, </w:t>
            </w:r>
            <w:r>
              <w:rPr>
                <w:spacing w:val="-2"/>
                <w:sz w:val="16"/>
              </w:rPr>
              <w:t>eCPRI).</w:t>
            </w:r>
          </w:p>
        </w:tc>
        <w:tc>
          <w:tcPr>
            <w:tcW w:w="1159" w:type="dxa"/>
          </w:tcPr>
          <w:p>
            <w:pPr>
              <w:pStyle w:val="TableParagraph"/>
              <w:spacing w:before="133"/>
              <w:ind w:left="73" w:right="64"/>
              <w:jc w:val="center"/>
              <w:rPr>
                <w:sz w:val="16"/>
              </w:rPr>
            </w:pPr>
            <w:r>
              <w:rPr>
                <w:spacing w:val="-5"/>
                <w:sz w:val="16"/>
              </w:rPr>
              <w:t>1M</w:t>
            </w:r>
          </w:p>
        </w:tc>
        <w:tc>
          <w:tcPr>
            <w:tcW w:w="1143" w:type="dxa"/>
          </w:tcPr>
          <w:p>
            <w:pPr>
              <w:pStyle w:val="TableParagraph"/>
              <w:rPr>
                <w:rFonts w:ascii="Times New Roman"/>
                <w:sz w:val="16"/>
              </w:rPr>
            </w:pPr>
          </w:p>
        </w:tc>
        <w:tc>
          <w:tcPr>
            <w:tcW w:w="1080" w:type="dxa"/>
          </w:tcPr>
          <w:p>
            <w:pPr>
              <w:pStyle w:val="TableParagraph"/>
              <w:spacing w:before="133"/>
              <w:ind w:left="9" w:right="9"/>
              <w:jc w:val="center"/>
              <w:rPr>
                <w:sz w:val="16"/>
              </w:rPr>
            </w:pPr>
            <w:r>
              <w:rPr>
                <w:spacing w:val="-5"/>
                <w:sz w:val="16"/>
              </w:rPr>
              <w:t>C02</w:t>
            </w:r>
          </w:p>
        </w:tc>
      </w:tr>
      <w:tr>
        <w:trPr>
          <w:trHeight w:val="508" w:hRule="atLeast"/>
        </w:trPr>
        <w:tc>
          <w:tcPr>
            <w:tcW w:w="7185" w:type="dxa"/>
          </w:tcPr>
          <w:p>
            <w:pPr>
              <w:pStyle w:val="TableParagraph"/>
              <w:spacing w:line="240" w:lineRule="atLeast" w:before="3"/>
              <w:ind w:left="113" w:right="219"/>
              <w:rPr>
                <w:sz w:val="16"/>
              </w:rPr>
            </w:pPr>
            <w:r>
              <w:rPr>
                <w:sz w:val="16"/>
              </w:rPr>
              <w:t>For</w:t>
            </w:r>
            <w:r>
              <w:rPr>
                <w:spacing w:val="-3"/>
                <w:sz w:val="16"/>
              </w:rPr>
              <w:t> </w:t>
            </w:r>
            <w:r>
              <w:rPr>
                <w:sz w:val="16"/>
              </w:rPr>
              <w:t>RRH,FRH,FRU,5G</w:t>
            </w:r>
            <w:r>
              <w:rPr>
                <w:spacing w:val="-4"/>
                <w:sz w:val="16"/>
              </w:rPr>
              <w:t> </w:t>
            </w:r>
            <w:r>
              <w:rPr>
                <w:sz w:val="16"/>
              </w:rPr>
              <w:t>RU,MMU</w:t>
            </w:r>
            <w:r>
              <w:rPr>
                <w:spacing w:val="-5"/>
                <w:sz w:val="16"/>
              </w:rPr>
              <w:t> </w:t>
            </w:r>
            <w:r>
              <w:rPr>
                <w:sz w:val="16"/>
              </w:rPr>
              <w:t>ensure</w:t>
            </w:r>
            <w:r>
              <w:rPr>
                <w:spacing w:val="-2"/>
                <w:sz w:val="16"/>
              </w:rPr>
              <w:t> </w:t>
            </w:r>
            <w:r>
              <w:rPr>
                <w:sz w:val="16"/>
              </w:rPr>
              <w:t>ROTEX</w:t>
            </w:r>
            <w:r>
              <w:rPr>
                <w:spacing w:val="-3"/>
                <w:sz w:val="16"/>
              </w:rPr>
              <w:t> </w:t>
            </w:r>
            <w:r>
              <w:rPr>
                <w:sz w:val="16"/>
              </w:rPr>
              <w:t>cable</w:t>
            </w:r>
            <w:r>
              <w:rPr>
                <w:spacing w:val="-4"/>
                <w:sz w:val="16"/>
              </w:rPr>
              <w:t> </w:t>
            </w:r>
            <w:r>
              <w:rPr>
                <w:sz w:val="16"/>
              </w:rPr>
              <w:t>entry</w:t>
            </w:r>
            <w:r>
              <w:rPr>
                <w:spacing w:val="-3"/>
                <w:sz w:val="16"/>
              </w:rPr>
              <w:t> </w:t>
            </w:r>
            <w:r>
              <w:rPr>
                <w:sz w:val="16"/>
              </w:rPr>
              <w:t>is</w:t>
            </w:r>
            <w:r>
              <w:rPr>
                <w:spacing w:val="-3"/>
                <w:sz w:val="16"/>
              </w:rPr>
              <w:t> </w:t>
            </w:r>
            <w:r>
              <w:rPr>
                <w:sz w:val="16"/>
              </w:rPr>
              <w:t>sealed</w:t>
            </w:r>
            <w:r>
              <w:rPr>
                <w:spacing w:val="-2"/>
                <w:sz w:val="16"/>
              </w:rPr>
              <w:t> </w:t>
            </w:r>
            <w:r>
              <w:rPr>
                <w:sz w:val="16"/>
              </w:rPr>
              <w:t>&amp;</w:t>
            </w:r>
            <w:r>
              <w:rPr>
                <w:spacing w:val="-1"/>
                <w:sz w:val="16"/>
              </w:rPr>
              <w:t> </w:t>
            </w:r>
            <w:r>
              <w:rPr>
                <w:sz w:val="16"/>
              </w:rPr>
              <w:t>U</w:t>
            </w:r>
            <w:r>
              <w:rPr>
                <w:spacing w:val="-5"/>
                <w:sz w:val="16"/>
              </w:rPr>
              <w:t> </w:t>
            </w:r>
            <w:r>
              <w:rPr>
                <w:sz w:val="16"/>
              </w:rPr>
              <w:t>shaping</w:t>
            </w:r>
            <w:r>
              <w:rPr>
                <w:spacing w:val="-5"/>
                <w:sz w:val="16"/>
              </w:rPr>
              <w:t> </w:t>
            </w:r>
            <w:r>
              <w:rPr>
                <w:sz w:val="16"/>
              </w:rPr>
              <w:t>of</w:t>
            </w:r>
            <w:r>
              <w:rPr>
                <w:spacing w:val="-3"/>
                <w:sz w:val="16"/>
              </w:rPr>
              <w:t> </w:t>
            </w:r>
            <w:r>
              <w:rPr>
                <w:sz w:val="16"/>
              </w:rPr>
              <w:t>cable before entry.</w:t>
            </w:r>
          </w:p>
        </w:tc>
        <w:tc>
          <w:tcPr>
            <w:tcW w:w="1159" w:type="dxa"/>
          </w:tcPr>
          <w:p>
            <w:pPr>
              <w:pStyle w:val="TableParagraph"/>
              <w:spacing w:before="136"/>
              <w:ind w:left="73" w:right="64"/>
              <w:jc w:val="center"/>
              <w:rPr>
                <w:sz w:val="16"/>
              </w:rPr>
            </w:pPr>
            <w:r>
              <w:rPr>
                <w:spacing w:val="-5"/>
                <w:sz w:val="16"/>
              </w:rPr>
              <w:t>1M</w:t>
            </w:r>
          </w:p>
        </w:tc>
        <w:tc>
          <w:tcPr>
            <w:tcW w:w="1143" w:type="dxa"/>
          </w:tcPr>
          <w:p>
            <w:pPr>
              <w:pStyle w:val="TableParagraph"/>
              <w:spacing w:before="136"/>
              <w:ind w:right="371"/>
              <w:jc w:val="right"/>
              <w:rPr>
                <w:sz w:val="16"/>
              </w:rPr>
            </w:pPr>
            <w:r>
              <w:rPr>
                <w:spacing w:val="-10"/>
                <w:sz w:val="16"/>
              </w:rPr>
              <w:t>y</w:t>
            </w:r>
          </w:p>
        </w:tc>
        <w:tc>
          <w:tcPr>
            <w:tcW w:w="1080" w:type="dxa"/>
          </w:tcPr>
          <w:p>
            <w:pPr>
              <w:pStyle w:val="TableParagraph"/>
              <w:spacing w:before="136"/>
              <w:ind w:left="9" w:right="9"/>
              <w:jc w:val="center"/>
              <w:rPr>
                <w:sz w:val="16"/>
              </w:rPr>
            </w:pPr>
            <w:r>
              <w:rPr>
                <w:spacing w:val="-5"/>
                <w:sz w:val="16"/>
              </w:rPr>
              <w:t>C02</w:t>
            </w:r>
          </w:p>
        </w:tc>
      </w:tr>
      <w:tr>
        <w:trPr>
          <w:trHeight w:val="510" w:hRule="atLeast"/>
        </w:trPr>
        <w:tc>
          <w:tcPr>
            <w:tcW w:w="7185" w:type="dxa"/>
          </w:tcPr>
          <w:p>
            <w:pPr>
              <w:pStyle w:val="TableParagraph"/>
              <w:spacing w:before="51"/>
              <w:ind w:left="113"/>
              <w:rPr>
                <w:sz w:val="16"/>
              </w:rPr>
            </w:pPr>
            <w:r>
              <w:rPr>
                <w:sz w:val="16"/>
              </w:rPr>
              <w:t>Visually</w:t>
            </w:r>
            <w:r>
              <w:rPr>
                <w:spacing w:val="-8"/>
                <w:sz w:val="16"/>
              </w:rPr>
              <w:t> </w:t>
            </w:r>
            <w:r>
              <w:rPr>
                <w:sz w:val="16"/>
              </w:rPr>
              <w:t>Inspect,</w:t>
            </w:r>
            <w:r>
              <w:rPr>
                <w:spacing w:val="-6"/>
                <w:sz w:val="16"/>
              </w:rPr>
              <w:t> </w:t>
            </w:r>
            <w:r>
              <w:rPr>
                <w:sz w:val="16"/>
              </w:rPr>
              <w:t>No</w:t>
            </w:r>
            <w:r>
              <w:rPr>
                <w:spacing w:val="-5"/>
                <w:sz w:val="16"/>
              </w:rPr>
              <w:t> </w:t>
            </w:r>
            <w:r>
              <w:rPr>
                <w:sz w:val="16"/>
              </w:rPr>
              <w:t>obstruction</w:t>
            </w:r>
            <w:r>
              <w:rPr>
                <w:spacing w:val="-8"/>
                <w:sz w:val="16"/>
              </w:rPr>
              <w:t> </w:t>
            </w:r>
            <w:r>
              <w:rPr>
                <w:sz w:val="16"/>
              </w:rPr>
              <w:t>in</w:t>
            </w:r>
            <w:r>
              <w:rPr>
                <w:spacing w:val="-7"/>
                <w:sz w:val="16"/>
              </w:rPr>
              <w:t> </w:t>
            </w:r>
            <w:r>
              <w:rPr>
                <w:sz w:val="16"/>
              </w:rPr>
              <w:t>4G/5G</w:t>
            </w:r>
            <w:r>
              <w:rPr>
                <w:spacing w:val="-5"/>
                <w:sz w:val="16"/>
              </w:rPr>
              <w:t> </w:t>
            </w:r>
            <w:r>
              <w:rPr>
                <w:sz w:val="16"/>
              </w:rPr>
              <w:t>RF</w:t>
            </w:r>
            <w:r>
              <w:rPr>
                <w:spacing w:val="-7"/>
                <w:sz w:val="16"/>
              </w:rPr>
              <w:t> </w:t>
            </w:r>
            <w:r>
              <w:rPr>
                <w:sz w:val="16"/>
              </w:rPr>
              <w:t>antenna/GPS</w:t>
            </w:r>
            <w:r>
              <w:rPr>
                <w:spacing w:val="-6"/>
                <w:sz w:val="16"/>
              </w:rPr>
              <w:t> </w:t>
            </w:r>
            <w:r>
              <w:rPr>
                <w:sz w:val="16"/>
              </w:rPr>
              <w:t>antenna</w:t>
            </w:r>
            <w:r>
              <w:rPr>
                <w:spacing w:val="-7"/>
                <w:sz w:val="16"/>
              </w:rPr>
              <w:t> </w:t>
            </w:r>
            <w:r>
              <w:rPr>
                <w:sz w:val="16"/>
              </w:rPr>
              <w:t>sight,</w:t>
            </w:r>
            <w:r>
              <w:rPr>
                <w:spacing w:val="-6"/>
                <w:sz w:val="16"/>
              </w:rPr>
              <w:t> </w:t>
            </w:r>
            <w:r>
              <w:rPr>
                <w:sz w:val="16"/>
              </w:rPr>
              <w:t>Ensure</w:t>
            </w:r>
            <w:r>
              <w:rPr>
                <w:spacing w:val="-5"/>
                <w:sz w:val="16"/>
              </w:rPr>
              <w:t> </w:t>
            </w:r>
            <w:r>
              <w:rPr>
                <w:sz w:val="16"/>
              </w:rPr>
              <w:t>Cable</w:t>
            </w:r>
            <w:r>
              <w:rPr>
                <w:spacing w:val="-6"/>
                <w:sz w:val="16"/>
              </w:rPr>
              <w:t> </w:t>
            </w:r>
            <w:r>
              <w:rPr>
                <w:spacing w:val="-2"/>
                <w:sz w:val="16"/>
              </w:rPr>
              <w:t>routing</w:t>
            </w:r>
          </w:p>
          <w:p>
            <w:pPr>
              <w:pStyle w:val="TableParagraph"/>
              <w:spacing w:before="58"/>
              <w:ind w:left="113"/>
              <w:rPr>
                <w:sz w:val="16"/>
              </w:rPr>
            </w:pPr>
            <w:r>
              <w:rPr>
                <w:spacing w:val="-2"/>
                <w:sz w:val="16"/>
              </w:rPr>
              <w:t>,labelling.</w:t>
            </w:r>
          </w:p>
        </w:tc>
        <w:tc>
          <w:tcPr>
            <w:tcW w:w="1159" w:type="dxa"/>
          </w:tcPr>
          <w:p>
            <w:pPr>
              <w:pStyle w:val="TableParagraph"/>
              <w:spacing w:before="135"/>
              <w:ind w:left="73" w:right="64"/>
              <w:jc w:val="center"/>
              <w:rPr>
                <w:sz w:val="16"/>
              </w:rPr>
            </w:pPr>
            <w:r>
              <w:rPr>
                <w:spacing w:val="-5"/>
                <w:sz w:val="16"/>
              </w:rPr>
              <w:t>1M</w:t>
            </w:r>
          </w:p>
        </w:tc>
        <w:tc>
          <w:tcPr>
            <w:tcW w:w="1143" w:type="dxa"/>
          </w:tcPr>
          <w:p>
            <w:pPr>
              <w:pStyle w:val="TableParagraph"/>
              <w:rPr>
                <w:rFonts w:ascii="Times New Roman"/>
                <w:sz w:val="16"/>
              </w:rPr>
            </w:pPr>
          </w:p>
        </w:tc>
        <w:tc>
          <w:tcPr>
            <w:tcW w:w="1080" w:type="dxa"/>
          </w:tcPr>
          <w:p>
            <w:pPr>
              <w:pStyle w:val="TableParagraph"/>
              <w:spacing w:before="135"/>
              <w:ind w:left="9" w:right="9"/>
              <w:jc w:val="center"/>
              <w:rPr>
                <w:sz w:val="16"/>
              </w:rPr>
            </w:pPr>
            <w:r>
              <w:rPr>
                <w:spacing w:val="-5"/>
                <w:sz w:val="16"/>
              </w:rPr>
              <w:t>C02</w:t>
            </w:r>
          </w:p>
        </w:tc>
      </w:tr>
      <w:tr>
        <w:trPr>
          <w:trHeight w:val="508" w:hRule="atLeast"/>
        </w:trPr>
        <w:tc>
          <w:tcPr>
            <w:tcW w:w="7185" w:type="dxa"/>
          </w:tcPr>
          <w:p>
            <w:pPr>
              <w:pStyle w:val="TableParagraph"/>
              <w:spacing w:before="56"/>
              <w:ind w:left="113"/>
              <w:rPr>
                <w:sz w:val="16"/>
              </w:rPr>
            </w:pPr>
            <w:r>
              <w:rPr>
                <w:sz w:val="16"/>
              </w:rPr>
              <w:t>ESR,PAR</w:t>
            </w:r>
            <w:r>
              <w:rPr>
                <w:spacing w:val="-11"/>
                <w:sz w:val="16"/>
              </w:rPr>
              <w:t> </w:t>
            </w:r>
            <w:r>
              <w:rPr>
                <w:sz w:val="16"/>
              </w:rPr>
              <w:t>are</w:t>
            </w:r>
            <w:r>
              <w:rPr>
                <w:spacing w:val="-6"/>
                <w:sz w:val="16"/>
              </w:rPr>
              <w:t> </w:t>
            </w:r>
            <w:r>
              <w:rPr>
                <w:sz w:val="16"/>
              </w:rPr>
              <w:t>grounded</w:t>
            </w:r>
            <w:r>
              <w:rPr>
                <w:spacing w:val="-7"/>
                <w:sz w:val="16"/>
              </w:rPr>
              <w:t> </w:t>
            </w:r>
            <w:r>
              <w:rPr>
                <w:sz w:val="16"/>
              </w:rPr>
              <w:t>,Power</w:t>
            </w:r>
            <w:r>
              <w:rPr>
                <w:spacing w:val="-6"/>
                <w:sz w:val="16"/>
              </w:rPr>
              <w:t> </w:t>
            </w:r>
            <w:r>
              <w:rPr>
                <w:sz w:val="16"/>
              </w:rPr>
              <w:t>Cable</w:t>
            </w:r>
            <w:r>
              <w:rPr>
                <w:spacing w:val="-6"/>
                <w:sz w:val="16"/>
              </w:rPr>
              <w:t> </w:t>
            </w:r>
            <w:r>
              <w:rPr>
                <w:sz w:val="16"/>
              </w:rPr>
              <w:t>properly</w:t>
            </w:r>
            <w:r>
              <w:rPr>
                <w:spacing w:val="-6"/>
                <w:sz w:val="16"/>
              </w:rPr>
              <w:t> </w:t>
            </w:r>
            <w:r>
              <w:rPr>
                <w:sz w:val="16"/>
              </w:rPr>
              <w:t>connected.</w:t>
            </w:r>
            <w:r>
              <w:rPr>
                <w:spacing w:val="-5"/>
                <w:sz w:val="16"/>
              </w:rPr>
              <w:t> </w:t>
            </w:r>
            <w:r>
              <w:rPr>
                <w:sz w:val="16"/>
              </w:rPr>
              <w:t>No</w:t>
            </w:r>
            <w:r>
              <w:rPr>
                <w:spacing w:val="-9"/>
                <w:sz w:val="16"/>
              </w:rPr>
              <w:t> </w:t>
            </w:r>
            <w:r>
              <w:rPr>
                <w:sz w:val="16"/>
              </w:rPr>
              <w:t>signs</w:t>
            </w:r>
            <w:r>
              <w:rPr>
                <w:spacing w:val="-7"/>
                <w:sz w:val="16"/>
              </w:rPr>
              <w:t> </w:t>
            </w:r>
            <w:r>
              <w:rPr>
                <w:sz w:val="16"/>
              </w:rPr>
              <w:t>of</w:t>
            </w:r>
            <w:r>
              <w:rPr>
                <w:spacing w:val="-5"/>
                <w:sz w:val="16"/>
              </w:rPr>
              <w:t> </w:t>
            </w:r>
            <w:r>
              <w:rPr>
                <w:sz w:val="16"/>
              </w:rPr>
              <w:t>overheating,</w:t>
            </w:r>
            <w:r>
              <w:rPr>
                <w:spacing w:val="-7"/>
                <w:sz w:val="16"/>
              </w:rPr>
              <w:t> </w:t>
            </w:r>
            <w:r>
              <w:rPr>
                <w:spacing w:val="-2"/>
                <w:sz w:val="16"/>
              </w:rPr>
              <w:t>decolouration.</w:t>
            </w:r>
          </w:p>
        </w:tc>
        <w:tc>
          <w:tcPr>
            <w:tcW w:w="1159" w:type="dxa"/>
          </w:tcPr>
          <w:p>
            <w:pPr>
              <w:pStyle w:val="TableParagraph"/>
              <w:spacing w:before="133"/>
              <w:ind w:left="73" w:right="64"/>
              <w:jc w:val="center"/>
              <w:rPr>
                <w:sz w:val="16"/>
              </w:rPr>
            </w:pPr>
            <w:r>
              <w:rPr>
                <w:spacing w:val="-5"/>
                <w:sz w:val="16"/>
              </w:rPr>
              <w:t>1M</w:t>
            </w:r>
          </w:p>
        </w:tc>
        <w:tc>
          <w:tcPr>
            <w:tcW w:w="1143" w:type="dxa"/>
          </w:tcPr>
          <w:p>
            <w:pPr>
              <w:pStyle w:val="TableParagraph"/>
              <w:spacing w:before="133"/>
              <w:ind w:right="371"/>
              <w:jc w:val="right"/>
              <w:rPr>
                <w:sz w:val="16"/>
              </w:rPr>
            </w:pPr>
            <w:r>
              <w:rPr>
                <w:spacing w:val="-10"/>
                <w:sz w:val="16"/>
              </w:rPr>
              <w:t>y</w:t>
            </w:r>
          </w:p>
        </w:tc>
        <w:tc>
          <w:tcPr>
            <w:tcW w:w="1080" w:type="dxa"/>
          </w:tcPr>
          <w:p>
            <w:pPr>
              <w:pStyle w:val="TableParagraph"/>
              <w:spacing w:before="133"/>
              <w:ind w:left="9" w:right="9"/>
              <w:jc w:val="center"/>
              <w:rPr>
                <w:sz w:val="16"/>
              </w:rPr>
            </w:pPr>
            <w:r>
              <w:rPr>
                <w:spacing w:val="-5"/>
                <w:sz w:val="16"/>
              </w:rPr>
              <w:t>C02</w:t>
            </w:r>
          </w:p>
        </w:tc>
      </w:tr>
      <w:tr>
        <w:trPr>
          <w:trHeight w:val="256" w:hRule="atLeast"/>
        </w:trPr>
        <w:tc>
          <w:tcPr>
            <w:tcW w:w="7185" w:type="dxa"/>
          </w:tcPr>
          <w:p>
            <w:pPr>
              <w:pStyle w:val="TableParagraph"/>
              <w:spacing w:before="39"/>
              <w:ind w:left="113"/>
              <w:rPr>
                <w:sz w:val="16"/>
              </w:rPr>
            </w:pPr>
            <w:r>
              <w:rPr>
                <w:sz w:val="16"/>
              </w:rPr>
              <w:t>Ensure</w:t>
            </w:r>
            <w:r>
              <w:rPr>
                <w:spacing w:val="-12"/>
                <w:sz w:val="16"/>
              </w:rPr>
              <w:t> </w:t>
            </w:r>
            <w:r>
              <w:rPr>
                <w:sz w:val="16"/>
              </w:rPr>
              <w:t>All</w:t>
            </w:r>
            <w:r>
              <w:rPr>
                <w:spacing w:val="-6"/>
                <w:sz w:val="16"/>
              </w:rPr>
              <w:t> </w:t>
            </w:r>
            <w:r>
              <w:rPr>
                <w:sz w:val="16"/>
              </w:rPr>
              <w:t>ESR</w:t>
            </w:r>
            <w:r>
              <w:rPr>
                <w:spacing w:val="-6"/>
                <w:sz w:val="16"/>
              </w:rPr>
              <w:t> </w:t>
            </w:r>
            <w:r>
              <w:rPr>
                <w:sz w:val="16"/>
              </w:rPr>
              <w:t>,</w:t>
            </w:r>
            <w:r>
              <w:rPr>
                <w:spacing w:val="-4"/>
                <w:sz w:val="16"/>
              </w:rPr>
              <w:t> </w:t>
            </w:r>
            <w:r>
              <w:rPr>
                <w:sz w:val="16"/>
              </w:rPr>
              <w:t>PAR</w:t>
            </w:r>
            <w:r>
              <w:rPr>
                <w:spacing w:val="-7"/>
                <w:sz w:val="16"/>
              </w:rPr>
              <w:t> </w:t>
            </w:r>
            <w:r>
              <w:rPr>
                <w:sz w:val="16"/>
              </w:rPr>
              <w:t>cables</w:t>
            </w:r>
            <w:r>
              <w:rPr>
                <w:spacing w:val="-3"/>
                <w:sz w:val="16"/>
              </w:rPr>
              <w:t> </w:t>
            </w:r>
            <w:r>
              <w:rPr>
                <w:sz w:val="16"/>
              </w:rPr>
              <w:t>are</w:t>
            </w:r>
            <w:r>
              <w:rPr>
                <w:spacing w:val="-6"/>
                <w:sz w:val="16"/>
              </w:rPr>
              <w:t> </w:t>
            </w:r>
            <w:r>
              <w:rPr>
                <w:sz w:val="16"/>
              </w:rPr>
              <w:t>properly</w:t>
            </w:r>
            <w:r>
              <w:rPr>
                <w:spacing w:val="-1"/>
                <w:sz w:val="16"/>
              </w:rPr>
              <w:t> </w:t>
            </w:r>
            <w:r>
              <w:rPr>
                <w:sz w:val="16"/>
              </w:rPr>
              <w:t>routed</w:t>
            </w:r>
            <w:r>
              <w:rPr>
                <w:spacing w:val="-6"/>
                <w:sz w:val="16"/>
              </w:rPr>
              <w:t> </w:t>
            </w:r>
            <w:r>
              <w:rPr>
                <w:sz w:val="16"/>
              </w:rPr>
              <w:t>&amp;</w:t>
            </w:r>
            <w:r>
              <w:rPr>
                <w:spacing w:val="-2"/>
                <w:sz w:val="16"/>
              </w:rPr>
              <w:t> labelled.</w:t>
            </w:r>
          </w:p>
        </w:tc>
        <w:tc>
          <w:tcPr>
            <w:tcW w:w="1159" w:type="dxa"/>
          </w:tcPr>
          <w:p>
            <w:pPr>
              <w:pStyle w:val="TableParagraph"/>
              <w:spacing w:before="39"/>
              <w:ind w:left="73" w:right="64"/>
              <w:jc w:val="center"/>
              <w:rPr>
                <w:sz w:val="16"/>
              </w:rPr>
            </w:pPr>
            <w:r>
              <w:rPr>
                <w:spacing w:val="-5"/>
                <w:sz w:val="16"/>
              </w:rPr>
              <w:t>1M</w:t>
            </w:r>
          </w:p>
        </w:tc>
        <w:tc>
          <w:tcPr>
            <w:tcW w:w="1143" w:type="dxa"/>
          </w:tcPr>
          <w:p>
            <w:pPr>
              <w:pStyle w:val="TableParagraph"/>
              <w:rPr>
                <w:rFonts w:ascii="Times New Roman"/>
                <w:sz w:val="16"/>
              </w:rPr>
            </w:pPr>
          </w:p>
        </w:tc>
        <w:tc>
          <w:tcPr>
            <w:tcW w:w="1080" w:type="dxa"/>
          </w:tcPr>
          <w:p>
            <w:pPr>
              <w:pStyle w:val="TableParagraph"/>
              <w:spacing w:before="39"/>
              <w:ind w:left="9" w:right="9"/>
              <w:jc w:val="center"/>
              <w:rPr>
                <w:sz w:val="16"/>
              </w:rPr>
            </w:pPr>
            <w:r>
              <w:rPr>
                <w:spacing w:val="-5"/>
                <w:sz w:val="16"/>
              </w:rPr>
              <w:t>C02</w:t>
            </w:r>
          </w:p>
        </w:tc>
      </w:tr>
      <w:tr>
        <w:trPr>
          <w:trHeight w:val="251" w:hRule="atLeast"/>
        </w:trPr>
        <w:tc>
          <w:tcPr>
            <w:tcW w:w="7185" w:type="dxa"/>
          </w:tcPr>
          <w:p>
            <w:pPr>
              <w:pStyle w:val="TableParagraph"/>
              <w:spacing w:before="37"/>
              <w:ind w:left="113"/>
              <w:rPr>
                <w:sz w:val="16"/>
              </w:rPr>
            </w:pPr>
            <w:r>
              <w:rPr>
                <w:sz w:val="16"/>
              </w:rPr>
              <w:t>Check</w:t>
            </w:r>
            <w:r>
              <w:rPr>
                <w:spacing w:val="-10"/>
                <w:sz w:val="16"/>
              </w:rPr>
              <w:t> </w:t>
            </w:r>
            <w:r>
              <w:rPr>
                <w:sz w:val="16"/>
              </w:rPr>
              <w:t>PAR</w:t>
            </w:r>
            <w:r>
              <w:rPr>
                <w:spacing w:val="-9"/>
                <w:sz w:val="16"/>
              </w:rPr>
              <w:t> </w:t>
            </w:r>
            <w:r>
              <w:rPr>
                <w:sz w:val="16"/>
              </w:rPr>
              <w:t>FAN</w:t>
            </w:r>
            <w:r>
              <w:rPr>
                <w:spacing w:val="-11"/>
                <w:sz w:val="16"/>
              </w:rPr>
              <w:t> </w:t>
            </w:r>
            <w:r>
              <w:rPr>
                <w:sz w:val="16"/>
              </w:rPr>
              <w:t>status</w:t>
            </w:r>
            <w:r>
              <w:rPr>
                <w:spacing w:val="-9"/>
                <w:sz w:val="16"/>
              </w:rPr>
              <w:t> </w:t>
            </w:r>
            <w:r>
              <w:rPr>
                <w:sz w:val="16"/>
              </w:rPr>
              <w:t>,Check</w:t>
            </w:r>
            <w:r>
              <w:rPr>
                <w:spacing w:val="-10"/>
                <w:sz w:val="16"/>
              </w:rPr>
              <w:t> </w:t>
            </w:r>
            <w:r>
              <w:rPr>
                <w:sz w:val="16"/>
              </w:rPr>
              <w:t>ESR,PAR</w:t>
            </w:r>
            <w:r>
              <w:rPr>
                <w:spacing w:val="-11"/>
                <w:sz w:val="16"/>
              </w:rPr>
              <w:t> </w:t>
            </w:r>
            <w:r>
              <w:rPr>
                <w:sz w:val="16"/>
              </w:rPr>
              <w:t>device</w:t>
            </w:r>
            <w:r>
              <w:rPr>
                <w:spacing w:val="-10"/>
                <w:sz w:val="16"/>
              </w:rPr>
              <w:t> </w:t>
            </w:r>
            <w:r>
              <w:rPr>
                <w:spacing w:val="-2"/>
                <w:sz w:val="16"/>
              </w:rPr>
              <w:t>temperature.</w:t>
            </w:r>
          </w:p>
        </w:tc>
        <w:tc>
          <w:tcPr>
            <w:tcW w:w="1159" w:type="dxa"/>
          </w:tcPr>
          <w:p>
            <w:pPr>
              <w:pStyle w:val="TableParagraph"/>
              <w:spacing w:before="37"/>
              <w:ind w:left="73" w:right="64"/>
              <w:jc w:val="center"/>
              <w:rPr>
                <w:sz w:val="16"/>
              </w:rPr>
            </w:pPr>
            <w:r>
              <w:rPr>
                <w:spacing w:val="-5"/>
                <w:sz w:val="16"/>
              </w:rPr>
              <w:t>1M</w:t>
            </w:r>
          </w:p>
        </w:tc>
        <w:tc>
          <w:tcPr>
            <w:tcW w:w="1143" w:type="dxa"/>
          </w:tcPr>
          <w:p>
            <w:pPr>
              <w:pStyle w:val="TableParagraph"/>
              <w:rPr>
                <w:rFonts w:ascii="Times New Roman"/>
                <w:sz w:val="16"/>
              </w:rPr>
            </w:pPr>
          </w:p>
        </w:tc>
        <w:tc>
          <w:tcPr>
            <w:tcW w:w="1080" w:type="dxa"/>
          </w:tcPr>
          <w:p>
            <w:pPr>
              <w:pStyle w:val="TableParagraph"/>
              <w:spacing w:before="37"/>
              <w:ind w:left="9" w:right="9"/>
              <w:jc w:val="center"/>
              <w:rPr>
                <w:sz w:val="16"/>
              </w:rPr>
            </w:pPr>
            <w:r>
              <w:rPr>
                <w:spacing w:val="-5"/>
                <w:sz w:val="16"/>
              </w:rPr>
              <w:t>C03</w:t>
            </w:r>
          </w:p>
        </w:tc>
      </w:tr>
      <w:tr>
        <w:trPr>
          <w:trHeight w:val="510" w:hRule="atLeast"/>
        </w:trPr>
        <w:tc>
          <w:tcPr>
            <w:tcW w:w="7185" w:type="dxa"/>
          </w:tcPr>
          <w:p>
            <w:pPr>
              <w:pStyle w:val="TableParagraph"/>
              <w:spacing w:line="242" w:lineRule="exact" w:before="7"/>
              <w:ind w:left="113" w:right="219"/>
              <w:rPr>
                <w:sz w:val="16"/>
              </w:rPr>
            </w:pPr>
            <w:r>
              <w:rPr>
                <w:sz w:val="16"/>
              </w:rPr>
              <w:t>Maintain</w:t>
            </w:r>
            <w:r>
              <w:rPr>
                <w:spacing w:val="-3"/>
                <w:sz w:val="16"/>
              </w:rPr>
              <w:t> </w:t>
            </w:r>
            <w:r>
              <w:rPr>
                <w:sz w:val="16"/>
              </w:rPr>
              <w:t>Housekeeping</w:t>
            </w:r>
            <w:r>
              <w:rPr>
                <w:spacing w:val="-6"/>
                <w:sz w:val="16"/>
              </w:rPr>
              <w:t> </w:t>
            </w:r>
            <w:r>
              <w:rPr>
                <w:sz w:val="16"/>
              </w:rPr>
              <w:t>,</w:t>
            </w:r>
            <w:r>
              <w:rPr>
                <w:spacing w:val="-4"/>
                <w:sz w:val="16"/>
              </w:rPr>
              <w:t> </w:t>
            </w:r>
            <w:r>
              <w:rPr>
                <w:sz w:val="16"/>
              </w:rPr>
              <w:t>Dust</w:t>
            </w:r>
            <w:r>
              <w:rPr>
                <w:spacing w:val="-2"/>
                <w:sz w:val="16"/>
              </w:rPr>
              <w:t> </w:t>
            </w:r>
            <w:r>
              <w:rPr>
                <w:sz w:val="16"/>
              </w:rPr>
              <w:t>free</w:t>
            </w:r>
            <w:r>
              <w:rPr>
                <w:spacing w:val="-6"/>
                <w:sz w:val="16"/>
              </w:rPr>
              <w:t> </w:t>
            </w:r>
            <w:r>
              <w:rPr>
                <w:sz w:val="16"/>
              </w:rPr>
              <w:t>4G/5G</w:t>
            </w:r>
            <w:r>
              <w:rPr>
                <w:spacing w:val="-5"/>
                <w:sz w:val="16"/>
              </w:rPr>
              <w:t> </w:t>
            </w:r>
            <w:r>
              <w:rPr>
                <w:sz w:val="16"/>
              </w:rPr>
              <w:t>DU,</w:t>
            </w:r>
            <w:r>
              <w:rPr>
                <w:spacing w:val="-2"/>
                <w:sz w:val="16"/>
              </w:rPr>
              <w:t> </w:t>
            </w:r>
            <w:r>
              <w:rPr>
                <w:sz w:val="16"/>
              </w:rPr>
              <w:t>Cables.</w:t>
            </w:r>
            <w:r>
              <w:rPr>
                <w:spacing w:val="-4"/>
                <w:sz w:val="16"/>
              </w:rPr>
              <w:t> </w:t>
            </w:r>
            <w:r>
              <w:rPr>
                <w:sz w:val="16"/>
              </w:rPr>
              <w:t>Unused</w:t>
            </w:r>
            <w:r>
              <w:rPr>
                <w:spacing w:val="-5"/>
                <w:sz w:val="16"/>
              </w:rPr>
              <w:t> </w:t>
            </w:r>
            <w:r>
              <w:rPr>
                <w:sz w:val="16"/>
              </w:rPr>
              <w:t>material</w:t>
            </w:r>
            <w:r>
              <w:rPr>
                <w:spacing w:val="-2"/>
                <w:sz w:val="16"/>
              </w:rPr>
              <w:t> </w:t>
            </w:r>
            <w:r>
              <w:rPr>
                <w:sz w:val="16"/>
              </w:rPr>
              <w:t>removal</w:t>
            </w:r>
            <w:r>
              <w:rPr>
                <w:spacing w:val="-5"/>
                <w:sz w:val="16"/>
              </w:rPr>
              <w:t> </w:t>
            </w:r>
            <w:r>
              <w:rPr>
                <w:sz w:val="16"/>
              </w:rPr>
              <w:t>&amp;</w:t>
            </w:r>
            <w:r>
              <w:rPr>
                <w:spacing w:val="-4"/>
                <w:sz w:val="16"/>
              </w:rPr>
              <w:t> </w:t>
            </w:r>
            <w:r>
              <w:rPr>
                <w:sz w:val="16"/>
              </w:rPr>
              <w:t>Vegetation</w:t>
            </w:r>
            <w:r>
              <w:rPr>
                <w:spacing w:val="-3"/>
                <w:sz w:val="16"/>
              </w:rPr>
              <w:t> </w:t>
            </w:r>
            <w:r>
              <w:rPr>
                <w:sz w:val="16"/>
              </w:rPr>
              <w:t>at </w:t>
            </w:r>
            <w:r>
              <w:rPr>
                <w:spacing w:val="-2"/>
                <w:sz w:val="16"/>
              </w:rPr>
              <w:t>site.</w:t>
            </w:r>
          </w:p>
        </w:tc>
        <w:tc>
          <w:tcPr>
            <w:tcW w:w="1159" w:type="dxa"/>
          </w:tcPr>
          <w:p>
            <w:pPr>
              <w:pStyle w:val="TableParagraph"/>
              <w:spacing w:before="135"/>
              <w:ind w:left="73" w:right="64"/>
              <w:jc w:val="center"/>
              <w:rPr>
                <w:sz w:val="16"/>
              </w:rPr>
            </w:pPr>
            <w:r>
              <w:rPr>
                <w:spacing w:val="-5"/>
                <w:sz w:val="16"/>
              </w:rPr>
              <w:t>1M</w:t>
            </w:r>
          </w:p>
        </w:tc>
        <w:tc>
          <w:tcPr>
            <w:tcW w:w="1143" w:type="dxa"/>
          </w:tcPr>
          <w:p>
            <w:pPr>
              <w:pStyle w:val="TableParagraph"/>
              <w:spacing w:before="135"/>
              <w:ind w:right="371"/>
              <w:jc w:val="right"/>
              <w:rPr>
                <w:sz w:val="16"/>
              </w:rPr>
            </w:pPr>
            <w:r>
              <w:rPr>
                <w:spacing w:val="-10"/>
                <w:sz w:val="16"/>
              </w:rPr>
              <w:t>y</w:t>
            </w:r>
          </w:p>
        </w:tc>
        <w:tc>
          <w:tcPr>
            <w:tcW w:w="1080" w:type="dxa"/>
          </w:tcPr>
          <w:p>
            <w:pPr>
              <w:pStyle w:val="TableParagraph"/>
              <w:spacing w:before="135"/>
              <w:ind w:left="9" w:right="9"/>
              <w:jc w:val="center"/>
              <w:rPr>
                <w:sz w:val="16"/>
              </w:rPr>
            </w:pPr>
            <w:r>
              <w:rPr>
                <w:spacing w:val="-5"/>
                <w:sz w:val="16"/>
              </w:rPr>
              <w:t>C03</w:t>
            </w:r>
          </w:p>
        </w:tc>
      </w:tr>
    </w:tbl>
    <w:p>
      <w:pPr>
        <w:spacing w:after="0"/>
        <w:jc w:val="center"/>
        <w:rPr>
          <w:sz w:val="16"/>
        </w:rPr>
        <w:sectPr>
          <w:pgSz w:w="11930" w:h="16860"/>
          <w:pgMar w:header="440" w:footer="1012" w:top="1620" w:bottom="1200" w:left="460" w:right="60"/>
        </w:sectPr>
      </w:pPr>
    </w:p>
    <w:p>
      <w:pPr>
        <w:pStyle w:val="BodyText"/>
        <w:spacing w:before="35" w:after="1"/>
        <w:rPr>
          <w:rFonts w:ascii="Arial"/>
          <w:b/>
          <w:sz w:val="20"/>
        </w:rPr>
      </w:pPr>
    </w:p>
    <w:tbl>
      <w:tblPr>
        <w:tblW w:w="0" w:type="auto"/>
        <w:jc w:val="left"/>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85"/>
        <w:gridCol w:w="1159"/>
        <w:gridCol w:w="1234"/>
        <w:gridCol w:w="1169"/>
      </w:tblGrid>
      <w:tr>
        <w:trPr>
          <w:trHeight w:val="510" w:hRule="atLeast"/>
        </w:trPr>
        <w:tc>
          <w:tcPr>
            <w:tcW w:w="7185" w:type="dxa"/>
            <w:shd w:val="clear" w:color="auto" w:fill="E7E6E6"/>
          </w:tcPr>
          <w:p>
            <w:pPr>
              <w:pStyle w:val="TableParagraph"/>
              <w:spacing w:before="135"/>
              <w:ind w:left="113"/>
              <w:rPr>
                <w:sz w:val="16"/>
              </w:rPr>
            </w:pPr>
            <w:r>
              <w:rPr>
                <w:sz w:val="16"/>
              </w:rPr>
              <w:t>Operation</w:t>
            </w:r>
            <w:r>
              <w:rPr>
                <w:spacing w:val="-8"/>
                <w:sz w:val="16"/>
              </w:rPr>
              <w:t> </w:t>
            </w:r>
            <w:r>
              <w:rPr>
                <w:sz w:val="16"/>
              </w:rPr>
              <w:t>short</w:t>
            </w:r>
            <w:r>
              <w:rPr>
                <w:spacing w:val="-5"/>
                <w:sz w:val="16"/>
              </w:rPr>
              <w:t> </w:t>
            </w:r>
            <w:r>
              <w:rPr>
                <w:spacing w:val="-4"/>
                <w:sz w:val="16"/>
              </w:rPr>
              <w:t>text</w:t>
            </w:r>
          </w:p>
        </w:tc>
        <w:tc>
          <w:tcPr>
            <w:tcW w:w="1159" w:type="dxa"/>
            <w:shd w:val="clear" w:color="auto" w:fill="E7E6E6"/>
          </w:tcPr>
          <w:p>
            <w:pPr>
              <w:pStyle w:val="TableParagraph"/>
              <w:spacing w:line="240" w:lineRule="atLeast" w:before="2"/>
              <w:ind w:left="429" w:right="37" w:hanging="281"/>
              <w:rPr>
                <w:sz w:val="16"/>
              </w:rPr>
            </w:pPr>
            <w:r>
              <w:rPr>
                <w:spacing w:val="-2"/>
                <w:sz w:val="16"/>
              </w:rPr>
              <w:t>Frequency </w:t>
            </w:r>
            <w:r>
              <w:rPr>
                <w:spacing w:val="-4"/>
                <w:sz w:val="16"/>
              </w:rPr>
              <w:t>(W)</w:t>
            </w:r>
          </w:p>
        </w:tc>
        <w:tc>
          <w:tcPr>
            <w:tcW w:w="1234" w:type="dxa"/>
            <w:shd w:val="clear" w:color="auto" w:fill="E7E6E6"/>
          </w:tcPr>
          <w:p>
            <w:pPr>
              <w:pStyle w:val="TableParagraph"/>
              <w:spacing w:line="240" w:lineRule="atLeast" w:before="2"/>
              <w:ind w:left="180" w:firstLine="295"/>
              <w:rPr>
                <w:sz w:val="16"/>
              </w:rPr>
            </w:pPr>
            <w:r>
              <w:rPr>
                <w:spacing w:val="-2"/>
                <w:sz w:val="16"/>
              </w:rPr>
              <w:t>Photo Requirement</w:t>
            </w:r>
          </w:p>
        </w:tc>
        <w:tc>
          <w:tcPr>
            <w:tcW w:w="1169" w:type="dxa"/>
            <w:shd w:val="clear" w:color="auto" w:fill="E7E6E6"/>
          </w:tcPr>
          <w:p>
            <w:pPr>
              <w:pStyle w:val="TableParagraph"/>
              <w:spacing w:line="240" w:lineRule="atLeast" w:before="2"/>
              <w:ind w:left="168" w:right="155" w:firstLine="45"/>
              <w:rPr>
                <w:sz w:val="16"/>
              </w:rPr>
            </w:pPr>
            <w:r>
              <w:rPr>
                <w:sz w:val="16"/>
              </w:rPr>
              <w:t>Options</w:t>
            </w:r>
            <w:r>
              <w:rPr>
                <w:spacing w:val="-12"/>
                <w:sz w:val="16"/>
              </w:rPr>
              <w:t> </w:t>
            </w:r>
            <w:r>
              <w:rPr>
                <w:sz w:val="16"/>
              </w:rPr>
              <w:t>for </w:t>
            </w:r>
            <w:r>
              <w:rPr>
                <w:spacing w:val="-2"/>
                <w:sz w:val="16"/>
              </w:rPr>
              <w:t>filling</w:t>
            </w:r>
          </w:p>
        </w:tc>
      </w:tr>
      <w:tr>
        <w:trPr>
          <w:trHeight w:val="510" w:hRule="atLeast"/>
        </w:trPr>
        <w:tc>
          <w:tcPr>
            <w:tcW w:w="7185" w:type="dxa"/>
          </w:tcPr>
          <w:p>
            <w:pPr>
              <w:pStyle w:val="TableParagraph"/>
              <w:spacing w:before="49"/>
              <w:ind w:left="113"/>
              <w:rPr>
                <w:sz w:val="16"/>
              </w:rPr>
            </w:pPr>
            <w:r>
              <w:rPr>
                <w:sz w:val="16"/>
              </w:rPr>
              <w:t>Hard</w:t>
            </w:r>
            <w:r>
              <w:rPr>
                <w:spacing w:val="-5"/>
                <w:sz w:val="16"/>
              </w:rPr>
              <w:t> </w:t>
            </w:r>
            <w:r>
              <w:rPr>
                <w:sz w:val="16"/>
              </w:rPr>
              <w:t>Copy</w:t>
            </w:r>
            <w:r>
              <w:rPr>
                <w:spacing w:val="-1"/>
                <w:sz w:val="16"/>
              </w:rPr>
              <w:t> </w:t>
            </w:r>
            <w:r>
              <w:rPr>
                <w:sz w:val="16"/>
              </w:rPr>
              <w:t>of</w:t>
            </w:r>
            <w:r>
              <w:rPr>
                <w:spacing w:val="-4"/>
                <w:sz w:val="16"/>
              </w:rPr>
              <w:t> </w:t>
            </w:r>
            <w:r>
              <w:rPr>
                <w:sz w:val="16"/>
              </w:rPr>
              <w:t>golden</w:t>
            </w:r>
            <w:r>
              <w:rPr>
                <w:spacing w:val="-3"/>
                <w:sz w:val="16"/>
              </w:rPr>
              <w:t> </w:t>
            </w:r>
            <w:r>
              <w:rPr>
                <w:sz w:val="16"/>
              </w:rPr>
              <w:t>Parameter</w:t>
            </w:r>
            <w:r>
              <w:rPr>
                <w:spacing w:val="-3"/>
                <w:sz w:val="16"/>
              </w:rPr>
              <w:t> </w:t>
            </w:r>
            <w:r>
              <w:rPr>
                <w:sz w:val="16"/>
              </w:rPr>
              <w:t>Chks</w:t>
            </w:r>
            <w:r>
              <w:rPr>
                <w:spacing w:val="-4"/>
                <w:sz w:val="16"/>
              </w:rPr>
              <w:t> </w:t>
            </w:r>
            <w:r>
              <w:rPr>
                <w:sz w:val="16"/>
              </w:rPr>
              <w:t>to</w:t>
            </w:r>
            <w:r>
              <w:rPr>
                <w:spacing w:val="-6"/>
                <w:sz w:val="16"/>
              </w:rPr>
              <w:t> </w:t>
            </w:r>
            <w:r>
              <w:rPr>
                <w:sz w:val="16"/>
              </w:rPr>
              <w:t>be</w:t>
            </w:r>
            <w:r>
              <w:rPr>
                <w:spacing w:val="-3"/>
                <w:sz w:val="16"/>
              </w:rPr>
              <w:t> </w:t>
            </w:r>
            <w:r>
              <w:rPr>
                <w:sz w:val="16"/>
              </w:rPr>
              <w:t>filled</w:t>
            </w:r>
            <w:r>
              <w:rPr>
                <w:spacing w:val="-5"/>
                <w:sz w:val="16"/>
              </w:rPr>
              <w:t> </w:t>
            </w:r>
            <w:r>
              <w:rPr>
                <w:sz w:val="16"/>
              </w:rPr>
              <w:t>manually</w:t>
            </w:r>
            <w:r>
              <w:rPr>
                <w:spacing w:val="-4"/>
                <w:sz w:val="16"/>
              </w:rPr>
              <w:t> </w:t>
            </w:r>
            <w:r>
              <w:rPr>
                <w:sz w:val="16"/>
              </w:rPr>
              <w:t>&amp;</w:t>
            </w:r>
            <w:r>
              <w:rPr>
                <w:spacing w:val="-4"/>
                <w:sz w:val="16"/>
              </w:rPr>
              <w:t> </w:t>
            </w:r>
            <w:r>
              <w:rPr>
                <w:sz w:val="16"/>
              </w:rPr>
              <w:t>photo</w:t>
            </w:r>
            <w:r>
              <w:rPr>
                <w:spacing w:val="-6"/>
                <w:sz w:val="16"/>
              </w:rPr>
              <w:t> </w:t>
            </w:r>
            <w:r>
              <w:rPr>
                <w:sz w:val="16"/>
              </w:rPr>
              <w:t>of</w:t>
            </w:r>
            <w:r>
              <w:rPr>
                <w:spacing w:val="-3"/>
                <w:sz w:val="16"/>
              </w:rPr>
              <w:t> </w:t>
            </w:r>
            <w:r>
              <w:rPr>
                <w:sz w:val="16"/>
              </w:rPr>
              <w:t>same</w:t>
            </w:r>
            <w:r>
              <w:rPr>
                <w:spacing w:val="-5"/>
                <w:sz w:val="16"/>
              </w:rPr>
              <w:t> </w:t>
            </w:r>
            <w:r>
              <w:rPr>
                <w:sz w:val="16"/>
              </w:rPr>
              <w:t>to</w:t>
            </w:r>
            <w:r>
              <w:rPr>
                <w:spacing w:val="-3"/>
                <w:sz w:val="16"/>
              </w:rPr>
              <w:t> </w:t>
            </w:r>
            <w:r>
              <w:rPr>
                <w:sz w:val="16"/>
              </w:rPr>
              <w:t>be</w:t>
            </w:r>
            <w:r>
              <w:rPr>
                <w:spacing w:val="-6"/>
                <w:sz w:val="16"/>
              </w:rPr>
              <w:t> </w:t>
            </w:r>
            <w:r>
              <w:rPr>
                <w:sz w:val="16"/>
              </w:rPr>
              <w:t>attached</w:t>
            </w:r>
            <w:r>
              <w:rPr>
                <w:spacing w:val="-3"/>
                <w:sz w:val="16"/>
              </w:rPr>
              <w:t> </w:t>
            </w:r>
            <w:r>
              <w:rPr>
                <w:sz w:val="16"/>
              </w:rPr>
              <w:t>in</w:t>
            </w:r>
            <w:r>
              <w:rPr>
                <w:spacing w:val="-4"/>
                <w:sz w:val="16"/>
              </w:rPr>
              <w:t> </w:t>
            </w:r>
            <w:r>
              <w:rPr>
                <w:spacing w:val="-5"/>
                <w:sz w:val="16"/>
              </w:rPr>
              <w:t>WO.</w:t>
            </w:r>
          </w:p>
        </w:tc>
        <w:tc>
          <w:tcPr>
            <w:tcW w:w="1159" w:type="dxa"/>
          </w:tcPr>
          <w:p>
            <w:pPr>
              <w:pStyle w:val="TableParagraph"/>
              <w:spacing w:before="133"/>
              <w:ind w:left="73" w:right="7"/>
              <w:jc w:val="center"/>
              <w:rPr>
                <w:sz w:val="16"/>
              </w:rPr>
            </w:pPr>
            <w:r>
              <w:rPr>
                <w:spacing w:val="-5"/>
                <w:sz w:val="16"/>
              </w:rPr>
              <w:t>1M</w:t>
            </w:r>
          </w:p>
        </w:tc>
        <w:tc>
          <w:tcPr>
            <w:tcW w:w="1234" w:type="dxa"/>
          </w:tcPr>
          <w:p>
            <w:pPr>
              <w:pStyle w:val="TableParagraph"/>
              <w:spacing w:before="133"/>
              <w:ind w:right="462"/>
              <w:jc w:val="right"/>
              <w:rPr>
                <w:sz w:val="16"/>
              </w:rPr>
            </w:pPr>
            <w:r>
              <w:rPr>
                <w:spacing w:val="-10"/>
                <w:sz w:val="16"/>
              </w:rPr>
              <w:t>y</w:t>
            </w:r>
          </w:p>
        </w:tc>
        <w:tc>
          <w:tcPr>
            <w:tcW w:w="1169" w:type="dxa"/>
          </w:tcPr>
          <w:p>
            <w:pPr>
              <w:pStyle w:val="TableParagraph"/>
              <w:spacing w:before="133"/>
              <w:ind w:right="90"/>
              <w:jc w:val="center"/>
              <w:rPr>
                <w:sz w:val="16"/>
              </w:rPr>
            </w:pPr>
            <w:r>
              <w:rPr>
                <w:spacing w:val="-5"/>
                <w:sz w:val="16"/>
              </w:rPr>
              <w:t>C02</w:t>
            </w:r>
          </w:p>
        </w:tc>
      </w:tr>
      <w:tr>
        <w:trPr>
          <w:trHeight w:val="508" w:hRule="atLeast"/>
        </w:trPr>
        <w:tc>
          <w:tcPr>
            <w:tcW w:w="7185" w:type="dxa"/>
          </w:tcPr>
          <w:p>
            <w:pPr>
              <w:pStyle w:val="TableParagraph"/>
              <w:spacing w:line="240" w:lineRule="atLeast"/>
              <w:ind w:left="113"/>
              <w:rPr>
                <w:sz w:val="16"/>
              </w:rPr>
            </w:pPr>
            <w:r>
              <w:rPr>
                <w:sz w:val="16"/>
              </w:rPr>
              <w:t>Check</w:t>
            </w:r>
            <w:r>
              <w:rPr>
                <w:spacing w:val="-4"/>
                <w:sz w:val="16"/>
              </w:rPr>
              <w:t> </w:t>
            </w:r>
            <w:r>
              <w:rPr>
                <w:sz w:val="16"/>
              </w:rPr>
              <w:t>Earthing</w:t>
            </w:r>
            <w:r>
              <w:rPr>
                <w:spacing w:val="-6"/>
                <w:sz w:val="16"/>
              </w:rPr>
              <w:t> </w:t>
            </w:r>
            <w:r>
              <w:rPr>
                <w:sz w:val="16"/>
              </w:rPr>
              <w:t>value</w:t>
            </w:r>
            <w:r>
              <w:rPr>
                <w:spacing w:val="-6"/>
                <w:sz w:val="16"/>
              </w:rPr>
              <w:t> </w:t>
            </w:r>
            <w:r>
              <w:rPr>
                <w:sz w:val="16"/>
              </w:rPr>
              <w:t>(&lt;1</w:t>
            </w:r>
            <w:r>
              <w:rPr>
                <w:spacing w:val="-3"/>
                <w:sz w:val="16"/>
              </w:rPr>
              <w:t> </w:t>
            </w:r>
            <w:r>
              <w:rPr>
                <w:sz w:val="16"/>
              </w:rPr>
              <w:t>Ohm),</w:t>
            </w:r>
            <w:r>
              <w:rPr>
                <w:spacing w:val="-2"/>
                <w:sz w:val="16"/>
              </w:rPr>
              <w:t> </w:t>
            </w:r>
            <w:r>
              <w:rPr>
                <w:sz w:val="16"/>
              </w:rPr>
              <w:t>Condition</w:t>
            </w:r>
            <w:r>
              <w:rPr>
                <w:spacing w:val="-3"/>
                <w:sz w:val="16"/>
              </w:rPr>
              <w:t> </w:t>
            </w:r>
            <w:r>
              <w:rPr>
                <w:sz w:val="16"/>
              </w:rPr>
              <w:t>of</w:t>
            </w:r>
            <w:r>
              <w:rPr>
                <w:spacing w:val="-4"/>
                <w:sz w:val="16"/>
              </w:rPr>
              <w:t> </w:t>
            </w:r>
            <w:r>
              <w:rPr>
                <w:sz w:val="16"/>
              </w:rPr>
              <w:t>earth</w:t>
            </w:r>
            <w:r>
              <w:rPr>
                <w:spacing w:val="-3"/>
                <w:sz w:val="16"/>
              </w:rPr>
              <w:t> </w:t>
            </w:r>
            <w:r>
              <w:rPr>
                <w:sz w:val="16"/>
              </w:rPr>
              <w:t>pits,</w:t>
            </w:r>
            <w:r>
              <w:rPr>
                <w:spacing w:val="-4"/>
                <w:sz w:val="16"/>
              </w:rPr>
              <w:t> </w:t>
            </w:r>
            <w:r>
              <w:rPr>
                <w:sz w:val="16"/>
              </w:rPr>
              <w:t>interconnection</w:t>
            </w:r>
            <w:r>
              <w:rPr>
                <w:spacing w:val="-3"/>
                <w:sz w:val="16"/>
              </w:rPr>
              <w:t> </w:t>
            </w:r>
            <w:r>
              <w:rPr>
                <w:sz w:val="16"/>
              </w:rPr>
              <w:t>IGB,</w:t>
            </w:r>
            <w:r>
              <w:rPr>
                <w:spacing w:val="-4"/>
                <w:sz w:val="16"/>
              </w:rPr>
              <w:t> </w:t>
            </w:r>
            <w:r>
              <w:rPr>
                <w:sz w:val="16"/>
              </w:rPr>
              <w:t>EBG,</w:t>
            </w:r>
            <w:r>
              <w:rPr>
                <w:spacing w:val="-7"/>
                <w:sz w:val="16"/>
              </w:rPr>
              <w:t> </w:t>
            </w:r>
            <w:r>
              <w:rPr>
                <w:sz w:val="16"/>
              </w:rPr>
              <w:t>TGB. (photograph of earth value)</w:t>
            </w:r>
          </w:p>
        </w:tc>
        <w:tc>
          <w:tcPr>
            <w:tcW w:w="1159" w:type="dxa"/>
          </w:tcPr>
          <w:p>
            <w:pPr>
              <w:pStyle w:val="TableParagraph"/>
              <w:spacing w:before="133"/>
              <w:ind w:left="73" w:right="7"/>
              <w:jc w:val="center"/>
              <w:rPr>
                <w:sz w:val="16"/>
              </w:rPr>
            </w:pPr>
            <w:r>
              <w:rPr>
                <w:spacing w:val="-5"/>
                <w:sz w:val="16"/>
              </w:rPr>
              <w:t>1M</w:t>
            </w:r>
          </w:p>
        </w:tc>
        <w:tc>
          <w:tcPr>
            <w:tcW w:w="1234" w:type="dxa"/>
          </w:tcPr>
          <w:p>
            <w:pPr>
              <w:pStyle w:val="TableParagraph"/>
              <w:spacing w:before="133"/>
              <w:ind w:right="462"/>
              <w:jc w:val="right"/>
              <w:rPr>
                <w:sz w:val="16"/>
              </w:rPr>
            </w:pPr>
            <w:r>
              <w:rPr>
                <w:spacing w:val="-10"/>
                <w:sz w:val="16"/>
              </w:rPr>
              <w:t>y</w:t>
            </w:r>
          </w:p>
        </w:tc>
        <w:tc>
          <w:tcPr>
            <w:tcW w:w="1169" w:type="dxa"/>
          </w:tcPr>
          <w:p>
            <w:pPr>
              <w:pStyle w:val="TableParagraph"/>
              <w:spacing w:before="133"/>
              <w:ind w:right="90"/>
              <w:jc w:val="center"/>
              <w:rPr>
                <w:sz w:val="16"/>
              </w:rPr>
            </w:pPr>
            <w:r>
              <w:rPr>
                <w:spacing w:val="-5"/>
                <w:sz w:val="16"/>
              </w:rPr>
              <w:t>C02</w:t>
            </w:r>
          </w:p>
        </w:tc>
      </w:tr>
      <w:tr>
        <w:trPr>
          <w:trHeight w:val="508" w:hRule="atLeast"/>
        </w:trPr>
        <w:tc>
          <w:tcPr>
            <w:tcW w:w="7185" w:type="dxa"/>
          </w:tcPr>
          <w:p>
            <w:pPr>
              <w:pStyle w:val="TableParagraph"/>
              <w:spacing w:line="240" w:lineRule="atLeast" w:before="2"/>
              <w:ind w:left="113"/>
              <w:rPr>
                <w:sz w:val="16"/>
              </w:rPr>
            </w:pPr>
            <w:r>
              <w:rPr/>
              <mc:AlternateContent>
                <mc:Choice Requires="wps">
                  <w:drawing>
                    <wp:anchor distT="0" distB="0" distL="0" distR="0" allowOverlap="1" layoutInCell="1" locked="0" behindDoc="1" simplePos="0" relativeHeight="466903552">
                      <wp:simplePos x="0" y="0"/>
                      <wp:positionH relativeFrom="column">
                        <wp:posOffset>-54406</wp:posOffset>
                      </wp:positionH>
                      <wp:positionV relativeFrom="paragraph">
                        <wp:posOffset>-16396</wp:posOffset>
                      </wp:positionV>
                      <wp:extent cx="6714490" cy="6623050"/>
                      <wp:effectExtent l="0" t="0" r="0" b="0"/>
                      <wp:wrapNone/>
                      <wp:docPr id="166" name="Group 166"/>
                      <wp:cNvGraphicFramePr>
                        <a:graphicFrameLocks/>
                      </wp:cNvGraphicFramePr>
                      <a:graphic>
                        <a:graphicData uri="http://schemas.microsoft.com/office/word/2010/wordprocessingGroup">
                          <wpg:wgp>
                            <wpg:cNvPr id="166" name="Group 166"/>
                            <wpg:cNvGrpSpPr/>
                            <wpg:grpSpPr>
                              <a:xfrm>
                                <a:off x="0" y="0"/>
                                <a:ext cx="6714490" cy="6623050"/>
                                <a:chExt cx="6714490" cy="6623050"/>
                              </a:xfrm>
                            </wpg:grpSpPr>
                            <pic:pic>
                              <pic:nvPicPr>
                                <pic:cNvPr id="167" name="Image 167"/>
                                <pic:cNvPicPr/>
                              </pic:nvPicPr>
                              <pic:blipFill>
                                <a:blip r:embed="rId34" cstate="print"/>
                                <a:stretch>
                                  <a:fillRect/>
                                </a:stretch>
                              </pic:blipFill>
                              <pic:spPr>
                                <a:xfrm>
                                  <a:off x="0" y="0"/>
                                  <a:ext cx="6714286" cy="6622869"/>
                                </a:xfrm>
                                <a:prstGeom prst="rect">
                                  <a:avLst/>
                                </a:prstGeom>
                              </pic:spPr>
                            </pic:pic>
                          </wpg:wgp>
                        </a:graphicData>
                      </a:graphic>
                    </wp:anchor>
                  </w:drawing>
                </mc:Choice>
                <mc:Fallback>
                  <w:pict>
                    <v:group style="position:absolute;margin-left:-4.284pt;margin-top:-1.291069pt;width:528.7pt;height:521.5pt;mso-position-horizontal-relative:column;mso-position-vertical-relative:paragraph;z-index:-36412928" id="docshapegroup92" coordorigin="-86,-26" coordsize="10574,10430">
                      <v:shape style="position:absolute;left:-86;top:-26;width:10574;height:10430" type="#_x0000_t75" id="docshape93" stroked="false">
                        <v:imagedata r:id="rId34" o:title=""/>
                      </v:shape>
                      <w10:wrap type="none"/>
                    </v:group>
                  </w:pict>
                </mc:Fallback>
              </mc:AlternateContent>
            </w:r>
            <w:r>
              <w:rPr>
                <w:sz w:val="16"/>
              </w:rPr>
              <w:t>Check</w:t>
            </w:r>
            <w:r>
              <w:rPr>
                <w:spacing w:val="-1"/>
                <w:sz w:val="16"/>
              </w:rPr>
              <w:t> </w:t>
            </w:r>
            <w:r>
              <w:rPr>
                <w:sz w:val="16"/>
              </w:rPr>
              <w:t>No</w:t>
            </w:r>
            <w:r>
              <w:rPr>
                <w:spacing w:val="-6"/>
                <w:sz w:val="16"/>
              </w:rPr>
              <w:t> </w:t>
            </w:r>
            <w:r>
              <w:rPr>
                <w:sz w:val="16"/>
              </w:rPr>
              <w:t>Water</w:t>
            </w:r>
            <w:r>
              <w:rPr>
                <w:spacing w:val="-3"/>
                <w:sz w:val="16"/>
              </w:rPr>
              <w:t> </w:t>
            </w:r>
            <w:r>
              <w:rPr>
                <w:sz w:val="16"/>
              </w:rPr>
              <w:t>Droplet,</w:t>
            </w:r>
            <w:r>
              <w:rPr>
                <w:spacing w:val="-4"/>
                <w:sz w:val="16"/>
              </w:rPr>
              <w:t> </w:t>
            </w:r>
            <w:r>
              <w:rPr>
                <w:sz w:val="16"/>
              </w:rPr>
              <w:t>Seepage</w:t>
            </w:r>
            <w:r>
              <w:rPr>
                <w:spacing w:val="-3"/>
                <w:sz w:val="16"/>
              </w:rPr>
              <w:t> </w:t>
            </w:r>
            <w:r>
              <w:rPr>
                <w:sz w:val="16"/>
              </w:rPr>
              <w:t>on</w:t>
            </w:r>
            <w:r>
              <w:rPr>
                <w:spacing w:val="-3"/>
                <w:sz w:val="16"/>
              </w:rPr>
              <w:t> </w:t>
            </w:r>
            <w:r>
              <w:rPr>
                <w:sz w:val="16"/>
              </w:rPr>
              <w:t>CDU,</w:t>
            </w:r>
            <w:r>
              <w:rPr>
                <w:spacing w:val="-2"/>
                <w:sz w:val="16"/>
              </w:rPr>
              <w:t> </w:t>
            </w:r>
            <w:r>
              <w:rPr>
                <w:sz w:val="16"/>
              </w:rPr>
              <w:t>RDU,</w:t>
            </w:r>
            <w:r>
              <w:rPr>
                <w:spacing w:val="-4"/>
                <w:sz w:val="16"/>
              </w:rPr>
              <w:t> </w:t>
            </w:r>
            <w:r>
              <w:rPr>
                <w:sz w:val="16"/>
              </w:rPr>
              <w:t>5G</w:t>
            </w:r>
            <w:r>
              <w:rPr>
                <w:spacing w:val="-3"/>
                <w:sz w:val="16"/>
              </w:rPr>
              <w:t> </w:t>
            </w:r>
            <w:r>
              <w:rPr>
                <w:sz w:val="16"/>
              </w:rPr>
              <w:t>DU,</w:t>
            </w:r>
            <w:r>
              <w:rPr>
                <w:spacing w:val="-4"/>
                <w:sz w:val="16"/>
              </w:rPr>
              <w:t> </w:t>
            </w:r>
            <w:r>
              <w:rPr>
                <w:sz w:val="16"/>
              </w:rPr>
              <w:t>BH</w:t>
            </w:r>
            <w:r>
              <w:rPr>
                <w:spacing w:val="-6"/>
                <w:sz w:val="16"/>
              </w:rPr>
              <w:t> </w:t>
            </w:r>
            <w:r>
              <w:rPr>
                <w:sz w:val="16"/>
              </w:rPr>
              <w:t>cable,</w:t>
            </w:r>
            <w:r>
              <w:rPr>
                <w:spacing w:val="-2"/>
                <w:sz w:val="16"/>
              </w:rPr>
              <w:t> </w:t>
            </w:r>
            <w:r>
              <w:rPr>
                <w:sz w:val="16"/>
              </w:rPr>
              <w:t>CPRI</w:t>
            </w:r>
            <w:r>
              <w:rPr>
                <w:spacing w:val="-2"/>
                <w:sz w:val="16"/>
              </w:rPr>
              <w:t> </w:t>
            </w:r>
            <w:r>
              <w:rPr>
                <w:sz w:val="16"/>
              </w:rPr>
              <w:t>Cable,</w:t>
            </w:r>
            <w:r>
              <w:rPr>
                <w:spacing w:val="-4"/>
                <w:sz w:val="16"/>
              </w:rPr>
              <w:t> </w:t>
            </w:r>
            <w:r>
              <w:rPr>
                <w:sz w:val="16"/>
              </w:rPr>
              <w:t>eCPRI</w:t>
            </w:r>
            <w:r>
              <w:rPr>
                <w:spacing w:val="-4"/>
                <w:sz w:val="16"/>
              </w:rPr>
              <w:t> </w:t>
            </w:r>
            <w:r>
              <w:rPr>
                <w:sz w:val="16"/>
              </w:rPr>
              <w:t>cable, Power Cable, GPS Cable.</w:t>
            </w:r>
          </w:p>
        </w:tc>
        <w:tc>
          <w:tcPr>
            <w:tcW w:w="1159" w:type="dxa"/>
          </w:tcPr>
          <w:p>
            <w:pPr>
              <w:pStyle w:val="TableParagraph"/>
              <w:spacing w:before="135"/>
              <w:ind w:left="73" w:right="7"/>
              <w:jc w:val="center"/>
              <w:rPr>
                <w:sz w:val="16"/>
              </w:rPr>
            </w:pPr>
            <w:r>
              <w:rPr>
                <w:spacing w:val="-5"/>
                <w:sz w:val="16"/>
              </w:rPr>
              <w:t>1M</w:t>
            </w:r>
          </w:p>
        </w:tc>
        <w:tc>
          <w:tcPr>
            <w:tcW w:w="1234" w:type="dxa"/>
          </w:tcPr>
          <w:p>
            <w:pPr>
              <w:pStyle w:val="TableParagraph"/>
              <w:rPr>
                <w:rFonts w:ascii="Times New Roman"/>
                <w:sz w:val="16"/>
              </w:rPr>
            </w:pPr>
          </w:p>
        </w:tc>
        <w:tc>
          <w:tcPr>
            <w:tcW w:w="1169" w:type="dxa"/>
          </w:tcPr>
          <w:p>
            <w:pPr>
              <w:pStyle w:val="TableParagraph"/>
              <w:spacing w:before="135"/>
              <w:ind w:right="90"/>
              <w:jc w:val="center"/>
              <w:rPr>
                <w:sz w:val="16"/>
              </w:rPr>
            </w:pPr>
            <w:r>
              <w:rPr>
                <w:spacing w:val="-5"/>
                <w:sz w:val="16"/>
              </w:rPr>
              <w:t>C02</w:t>
            </w:r>
          </w:p>
        </w:tc>
      </w:tr>
      <w:tr>
        <w:trPr>
          <w:trHeight w:val="510" w:hRule="atLeast"/>
        </w:trPr>
        <w:tc>
          <w:tcPr>
            <w:tcW w:w="7185" w:type="dxa"/>
          </w:tcPr>
          <w:p>
            <w:pPr>
              <w:pStyle w:val="TableParagraph"/>
              <w:spacing w:line="244" w:lineRule="exact" w:before="2"/>
              <w:ind w:left="113"/>
              <w:rPr>
                <w:sz w:val="16"/>
              </w:rPr>
            </w:pPr>
            <w:r>
              <w:rPr>
                <w:sz w:val="16"/>
              </w:rPr>
              <w:t>Ensure</w:t>
            </w:r>
            <w:r>
              <w:rPr>
                <w:spacing w:val="-4"/>
                <w:sz w:val="16"/>
              </w:rPr>
              <w:t> </w:t>
            </w:r>
            <w:r>
              <w:rPr>
                <w:sz w:val="16"/>
              </w:rPr>
              <w:t>4G/5G</w:t>
            </w:r>
            <w:r>
              <w:rPr>
                <w:spacing w:val="-2"/>
                <w:sz w:val="16"/>
              </w:rPr>
              <w:t> </w:t>
            </w:r>
            <w:r>
              <w:rPr>
                <w:sz w:val="16"/>
              </w:rPr>
              <w:t>DU,</w:t>
            </w:r>
            <w:r>
              <w:rPr>
                <w:spacing w:val="-3"/>
                <w:sz w:val="16"/>
              </w:rPr>
              <w:t> </w:t>
            </w:r>
            <w:r>
              <w:rPr>
                <w:sz w:val="16"/>
              </w:rPr>
              <w:t>RRH,</w:t>
            </w:r>
            <w:r>
              <w:rPr>
                <w:spacing w:val="-1"/>
                <w:sz w:val="16"/>
              </w:rPr>
              <w:t> </w:t>
            </w:r>
            <w:r>
              <w:rPr>
                <w:sz w:val="16"/>
              </w:rPr>
              <w:t>RU,</w:t>
            </w:r>
            <w:r>
              <w:rPr>
                <w:spacing w:val="-3"/>
                <w:sz w:val="16"/>
              </w:rPr>
              <w:t> </w:t>
            </w:r>
            <w:r>
              <w:rPr>
                <w:sz w:val="16"/>
              </w:rPr>
              <w:t>MMU,</w:t>
            </w:r>
            <w:r>
              <w:rPr>
                <w:spacing w:val="-1"/>
                <w:sz w:val="16"/>
              </w:rPr>
              <w:t> </w:t>
            </w:r>
            <w:r>
              <w:rPr>
                <w:sz w:val="16"/>
              </w:rPr>
              <w:t>GPS,</w:t>
            </w:r>
            <w:r>
              <w:rPr>
                <w:spacing w:val="-3"/>
                <w:sz w:val="16"/>
              </w:rPr>
              <w:t> </w:t>
            </w:r>
            <w:r>
              <w:rPr>
                <w:sz w:val="16"/>
              </w:rPr>
              <w:t>RF</w:t>
            </w:r>
            <w:r>
              <w:rPr>
                <w:spacing w:val="-12"/>
                <w:sz w:val="16"/>
              </w:rPr>
              <w:t> </w:t>
            </w:r>
            <w:r>
              <w:rPr>
                <w:sz w:val="16"/>
              </w:rPr>
              <w:t>Antenna</w:t>
            </w:r>
            <w:r>
              <w:rPr>
                <w:spacing w:val="-3"/>
                <w:sz w:val="16"/>
              </w:rPr>
              <w:t> </w:t>
            </w:r>
            <w:r>
              <w:rPr>
                <w:sz w:val="16"/>
              </w:rPr>
              <w:t>fixed</w:t>
            </w:r>
            <w:r>
              <w:rPr>
                <w:spacing w:val="-2"/>
                <w:sz w:val="16"/>
              </w:rPr>
              <w:t> </w:t>
            </w:r>
            <w:r>
              <w:rPr>
                <w:sz w:val="16"/>
              </w:rPr>
              <w:t>with</w:t>
            </w:r>
            <w:r>
              <w:rPr>
                <w:spacing w:val="-7"/>
                <w:sz w:val="16"/>
              </w:rPr>
              <w:t> </w:t>
            </w:r>
            <w:r>
              <w:rPr>
                <w:sz w:val="16"/>
              </w:rPr>
              <w:t>clamp-connector</w:t>
            </w:r>
            <w:r>
              <w:rPr>
                <w:spacing w:val="-2"/>
                <w:sz w:val="16"/>
              </w:rPr>
              <w:t> </w:t>
            </w:r>
            <w:r>
              <w:rPr>
                <w:sz w:val="16"/>
              </w:rPr>
              <w:t>and</w:t>
            </w:r>
            <w:r>
              <w:rPr>
                <w:spacing w:val="-4"/>
                <w:sz w:val="16"/>
              </w:rPr>
              <w:t> </w:t>
            </w:r>
            <w:r>
              <w:rPr>
                <w:sz w:val="16"/>
              </w:rPr>
              <w:t>tightened. Should not be fixed with any type of rope,cable ties</w:t>
            </w:r>
          </w:p>
        </w:tc>
        <w:tc>
          <w:tcPr>
            <w:tcW w:w="1159" w:type="dxa"/>
          </w:tcPr>
          <w:p>
            <w:pPr>
              <w:pStyle w:val="TableParagraph"/>
              <w:spacing w:before="133"/>
              <w:ind w:left="73" w:right="7"/>
              <w:jc w:val="center"/>
              <w:rPr>
                <w:sz w:val="16"/>
              </w:rPr>
            </w:pPr>
            <w:r>
              <w:rPr>
                <w:spacing w:val="-5"/>
                <w:sz w:val="16"/>
              </w:rPr>
              <w:t>1M</w:t>
            </w:r>
          </w:p>
        </w:tc>
        <w:tc>
          <w:tcPr>
            <w:tcW w:w="1234" w:type="dxa"/>
          </w:tcPr>
          <w:p>
            <w:pPr>
              <w:pStyle w:val="TableParagraph"/>
              <w:rPr>
                <w:rFonts w:ascii="Times New Roman"/>
                <w:sz w:val="16"/>
              </w:rPr>
            </w:pPr>
          </w:p>
        </w:tc>
        <w:tc>
          <w:tcPr>
            <w:tcW w:w="1169" w:type="dxa"/>
          </w:tcPr>
          <w:p>
            <w:pPr>
              <w:pStyle w:val="TableParagraph"/>
              <w:spacing w:before="133"/>
              <w:ind w:right="90"/>
              <w:jc w:val="center"/>
              <w:rPr>
                <w:sz w:val="16"/>
              </w:rPr>
            </w:pPr>
            <w:r>
              <w:rPr>
                <w:spacing w:val="-5"/>
                <w:sz w:val="16"/>
              </w:rPr>
              <w:t>C02</w:t>
            </w:r>
          </w:p>
        </w:tc>
      </w:tr>
      <w:tr>
        <w:trPr>
          <w:trHeight w:val="254" w:hRule="atLeast"/>
        </w:trPr>
        <w:tc>
          <w:tcPr>
            <w:tcW w:w="7185" w:type="dxa"/>
          </w:tcPr>
          <w:p>
            <w:pPr>
              <w:pStyle w:val="TableParagraph"/>
              <w:spacing w:before="37"/>
              <w:ind w:left="113"/>
              <w:rPr>
                <w:sz w:val="16"/>
              </w:rPr>
            </w:pPr>
            <w:r>
              <w:rPr>
                <w:sz w:val="16"/>
              </w:rPr>
              <w:t>Discharge</w:t>
            </w:r>
            <w:r>
              <w:rPr>
                <w:spacing w:val="-8"/>
                <w:sz w:val="16"/>
              </w:rPr>
              <w:t> </w:t>
            </w:r>
            <w:r>
              <w:rPr>
                <w:sz w:val="16"/>
              </w:rPr>
              <w:t>battery</w:t>
            </w:r>
            <w:r>
              <w:rPr>
                <w:spacing w:val="-5"/>
                <w:sz w:val="16"/>
              </w:rPr>
              <w:t> </w:t>
            </w:r>
            <w:r>
              <w:rPr>
                <w:sz w:val="16"/>
              </w:rPr>
              <w:t>by</w:t>
            </w:r>
            <w:r>
              <w:rPr>
                <w:spacing w:val="-4"/>
                <w:sz w:val="16"/>
              </w:rPr>
              <w:t> </w:t>
            </w:r>
            <w:r>
              <w:rPr>
                <w:sz w:val="16"/>
              </w:rPr>
              <w:t>switching</w:t>
            </w:r>
            <w:r>
              <w:rPr>
                <w:spacing w:val="-4"/>
                <w:sz w:val="16"/>
              </w:rPr>
              <w:t> </w:t>
            </w:r>
            <w:r>
              <w:rPr>
                <w:sz w:val="16"/>
              </w:rPr>
              <w:t>off</w:t>
            </w:r>
            <w:r>
              <w:rPr>
                <w:spacing w:val="-13"/>
                <w:sz w:val="16"/>
              </w:rPr>
              <w:t> </w:t>
            </w:r>
            <w:r>
              <w:rPr>
                <w:sz w:val="16"/>
              </w:rPr>
              <w:t>AC</w:t>
            </w:r>
            <w:r>
              <w:rPr>
                <w:spacing w:val="-3"/>
                <w:sz w:val="16"/>
              </w:rPr>
              <w:t> </w:t>
            </w:r>
            <w:r>
              <w:rPr>
                <w:sz w:val="16"/>
              </w:rPr>
              <w:t>Power</w:t>
            </w:r>
            <w:r>
              <w:rPr>
                <w:spacing w:val="-6"/>
                <w:sz w:val="16"/>
              </w:rPr>
              <w:t> </w:t>
            </w:r>
            <w:r>
              <w:rPr>
                <w:sz w:val="16"/>
              </w:rPr>
              <w:t>for</w:t>
            </w:r>
            <w:r>
              <w:rPr>
                <w:spacing w:val="-3"/>
                <w:sz w:val="16"/>
              </w:rPr>
              <w:t> </w:t>
            </w:r>
            <w:r>
              <w:rPr>
                <w:sz w:val="16"/>
              </w:rPr>
              <w:t>10</w:t>
            </w:r>
            <w:r>
              <w:rPr>
                <w:spacing w:val="-6"/>
                <w:sz w:val="16"/>
              </w:rPr>
              <w:t> </w:t>
            </w:r>
            <w:r>
              <w:rPr>
                <w:sz w:val="16"/>
              </w:rPr>
              <w:t>Min</w:t>
            </w:r>
            <w:r>
              <w:rPr>
                <w:spacing w:val="-3"/>
                <w:sz w:val="16"/>
              </w:rPr>
              <w:t> </w:t>
            </w:r>
            <w:r>
              <w:rPr>
                <w:sz w:val="16"/>
              </w:rPr>
              <w:t>(Photo</w:t>
            </w:r>
            <w:r>
              <w:rPr>
                <w:spacing w:val="-4"/>
                <w:sz w:val="16"/>
              </w:rPr>
              <w:t> </w:t>
            </w:r>
            <w:r>
              <w:rPr>
                <w:sz w:val="16"/>
              </w:rPr>
              <w:t>of</w:t>
            </w:r>
            <w:r>
              <w:rPr>
                <w:spacing w:val="-4"/>
                <w:sz w:val="16"/>
              </w:rPr>
              <w:t> </w:t>
            </w:r>
            <w:r>
              <w:rPr>
                <w:sz w:val="16"/>
              </w:rPr>
              <w:t>SMPS</w:t>
            </w:r>
            <w:r>
              <w:rPr>
                <w:spacing w:val="-4"/>
                <w:sz w:val="16"/>
              </w:rPr>
              <w:t> </w:t>
            </w:r>
            <w:r>
              <w:rPr>
                <w:spacing w:val="-2"/>
                <w:sz w:val="16"/>
              </w:rPr>
              <w:t>controller)</w:t>
            </w:r>
          </w:p>
        </w:tc>
        <w:tc>
          <w:tcPr>
            <w:tcW w:w="1159" w:type="dxa"/>
          </w:tcPr>
          <w:p>
            <w:pPr>
              <w:pStyle w:val="TableParagraph"/>
              <w:spacing w:before="37"/>
              <w:ind w:left="73" w:right="7"/>
              <w:jc w:val="center"/>
              <w:rPr>
                <w:sz w:val="16"/>
              </w:rPr>
            </w:pPr>
            <w:r>
              <w:rPr>
                <w:spacing w:val="-5"/>
                <w:sz w:val="16"/>
              </w:rPr>
              <w:t>1M</w:t>
            </w:r>
          </w:p>
        </w:tc>
        <w:tc>
          <w:tcPr>
            <w:tcW w:w="1234" w:type="dxa"/>
          </w:tcPr>
          <w:p>
            <w:pPr>
              <w:pStyle w:val="TableParagraph"/>
              <w:spacing w:before="37"/>
              <w:ind w:right="440"/>
              <w:jc w:val="right"/>
              <w:rPr>
                <w:sz w:val="16"/>
              </w:rPr>
            </w:pPr>
            <w:r>
              <w:rPr>
                <w:spacing w:val="-10"/>
                <w:sz w:val="16"/>
              </w:rPr>
              <w:t>Y</w:t>
            </w:r>
          </w:p>
        </w:tc>
        <w:tc>
          <w:tcPr>
            <w:tcW w:w="1169" w:type="dxa"/>
          </w:tcPr>
          <w:p>
            <w:pPr>
              <w:pStyle w:val="TableParagraph"/>
              <w:spacing w:before="37"/>
              <w:ind w:right="90"/>
              <w:jc w:val="center"/>
              <w:rPr>
                <w:sz w:val="16"/>
              </w:rPr>
            </w:pPr>
            <w:r>
              <w:rPr>
                <w:spacing w:val="-5"/>
                <w:sz w:val="16"/>
              </w:rPr>
              <w:t>C02</w:t>
            </w:r>
          </w:p>
        </w:tc>
      </w:tr>
      <w:tr>
        <w:trPr>
          <w:trHeight w:val="256" w:hRule="atLeast"/>
        </w:trPr>
        <w:tc>
          <w:tcPr>
            <w:tcW w:w="7185" w:type="dxa"/>
          </w:tcPr>
          <w:p>
            <w:pPr>
              <w:pStyle w:val="TableParagraph"/>
              <w:spacing w:before="39"/>
              <w:ind w:left="113"/>
              <w:rPr>
                <w:sz w:val="16"/>
              </w:rPr>
            </w:pPr>
            <w:r>
              <w:rPr>
                <w:sz w:val="16"/>
              </w:rPr>
              <w:t>Simulation</w:t>
            </w:r>
            <w:r>
              <w:rPr>
                <w:spacing w:val="-4"/>
                <w:sz w:val="16"/>
              </w:rPr>
              <w:t> </w:t>
            </w:r>
            <w:r>
              <w:rPr>
                <w:sz w:val="16"/>
              </w:rPr>
              <w:t>of</w:t>
            </w:r>
            <w:r>
              <w:rPr>
                <w:spacing w:val="-4"/>
                <w:sz w:val="16"/>
              </w:rPr>
              <w:t> </w:t>
            </w:r>
            <w:r>
              <w:rPr>
                <w:sz w:val="16"/>
              </w:rPr>
              <w:t>smoke</w:t>
            </w:r>
            <w:r>
              <w:rPr>
                <w:spacing w:val="-3"/>
                <w:sz w:val="16"/>
              </w:rPr>
              <w:t> </w:t>
            </w:r>
            <w:r>
              <w:rPr>
                <w:sz w:val="16"/>
              </w:rPr>
              <w:t>alarm</w:t>
            </w:r>
            <w:r>
              <w:rPr>
                <w:spacing w:val="-4"/>
                <w:sz w:val="16"/>
              </w:rPr>
              <w:t> </w:t>
            </w:r>
            <w:r>
              <w:rPr>
                <w:sz w:val="16"/>
              </w:rPr>
              <w:t>for</w:t>
            </w:r>
            <w:r>
              <w:rPr>
                <w:spacing w:val="-6"/>
                <w:sz w:val="16"/>
              </w:rPr>
              <w:t> </w:t>
            </w:r>
            <w:r>
              <w:rPr>
                <w:sz w:val="16"/>
              </w:rPr>
              <w:t>ODC</w:t>
            </w:r>
            <w:r>
              <w:rPr>
                <w:spacing w:val="-3"/>
                <w:sz w:val="16"/>
              </w:rPr>
              <w:t> </w:t>
            </w:r>
            <w:r>
              <w:rPr>
                <w:sz w:val="16"/>
              </w:rPr>
              <w:t>Bay-1</w:t>
            </w:r>
            <w:r>
              <w:rPr>
                <w:spacing w:val="-6"/>
                <w:sz w:val="16"/>
              </w:rPr>
              <w:t> </w:t>
            </w:r>
            <w:r>
              <w:rPr>
                <w:sz w:val="16"/>
              </w:rPr>
              <w:t>and</w:t>
            </w:r>
            <w:r>
              <w:rPr>
                <w:spacing w:val="-6"/>
                <w:sz w:val="16"/>
              </w:rPr>
              <w:t> </w:t>
            </w:r>
            <w:r>
              <w:rPr>
                <w:sz w:val="16"/>
              </w:rPr>
              <w:t>check</w:t>
            </w:r>
            <w:r>
              <w:rPr>
                <w:spacing w:val="-4"/>
                <w:sz w:val="16"/>
              </w:rPr>
              <w:t> </w:t>
            </w:r>
            <w:r>
              <w:rPr>
                <w:sz w:val="16"/>
              </w:rPr>
              <w:t>for</w:t>
            </w:r>
            <w:r>
              <w:rPr>
                <w:spacing w:val="-3"/>
                <w:sz w:val="16"/>
              </w:rPr>
              <w:t> </w:t>
            </w:r>
            <w:r>
              <w:rPr>
                <w:sz w:val="16"/>
              </w:rPr>
              <w:t>alarm</w:t>
            </w:r>
            <w:r>
              <w:rPr>
                <w:spacing w:val="-4"/>
                <w:sz w:val="16"/>
              </w:rPr>
              <w:t> </w:t>
            </w:r>
            <w:r>
              <w:rPr>
                <w:sz w:val="16"/>
              </w:rPr>
              <w:t>received</w:t>
            </w:r>
            <w:r>
              <w:rPr>
                <w:spacing w:val="-3"/>
                <w:sz w:val="16"/>
              </w:rPr>
              <w:t> </w:t>
            </w:r>
            <w:r>
              <w:rPr>
                <w:sz w:val="16"/>
              </w:rPr>
              <w:t>at</w:t>
            </w:r>
            <w:r>
              <w:rPr>
                <w:spacing w:val="-4"/>
                <w:sz w:val="16"/>
              </w:rPr>
              <w:t> SMPS</w:t>
            </w:r>
          </w:p>
        </w:tc>
        <w:tc>
          <w:tcPr>
            <w:tcW w:w="1159" w:type="dxa"/>
          </w:tcPr>
          <w:p>
            <w:pPr>
              <w:pStyle w:val="TableParagraph"/>
              <w:spacing w:before="39"/>
              <w:ind w:left="73" w:right="7"/>
              <w:jc w:val="center"/>
              <w:rPr>
                <w:sz w:val="16"/>
              </w:rPr>
            </w:pPr>
            <w:r>
              <w:rPr>
                <w:spacing w:val="-5"/>
                <w:sz w:val="16"/>
              </w:rPr>
              <w:t>1M</w:t>
            </w:r>
          </w:p>
        </w:tc>
        <w:tc>
          <w:tcPr>
            <w:tcW w:w="1234" w:type="dxa"/>
          </w:tcPr>
          <w:p>
            <w:pPr>
              <w:pStyle w:val="TableParagraph"/>
              <w:rPr>
                <w:rFonts w:ascii="Times New Roman"/>
                <w:sz w:val="16"/>
              </w:rPr>
            </w:pPr>
          </w:p>
        </w:tc>
        <w:tc>
          <w:tcPr>
            <w:tcW w:w="1169" w:type="dxa"/>
          </w:tcPr>
          <w:p>
            <w:pPr>
              <w:pStyle w:val="TableParagraph"/>
              <w:spacing w:before="39"/>
              <w:ind w:right="90"/>
              <w:jc w:val="center"/>
              <w:rPr>
                <w:sz w:val="16"/>
              </w:rPr>
            </w:pPr>
            <w:r>
              <w:rPr>
                <w:spacing w:val="-5"/>
                <w:sz w:val="16"/>
              </w:rPr>
              <w:t>C03</w:t>
            </w:r>
          </w:p>
        </w:tc>
      </w:tr>
      <w:tr>
        <w:trPr>
          <w:trHeight w:val="251" w:hRule="atLeast"/>
        </w:trPr>
        <w:tc>
          <w:tcPr>
            <w:tcW w:w="7185" w:type="dxa"/>
          </w:tcPr>
          <w:p>
            <w:pPr>
              <w:pStyle w:val="TableParagraph"/>
              <w:spacing w:before="37"/>
              <w:ind w:left="113"/>
              <w:rPr>
                <w:sz w:val="16"/>
              </w:rPr>
            </w:pPr>
            <w:r>
              <w:rPr>
                <w:sz w:val="16"/>
              </w:rPr>
              <w:t>Simulation</w:t>
            </w:r>
            <w:r>
              <w:rPr>
                <w:spacing w:val="-4"/>
                <w:sz w:val="16"/>
              </w:rPr>
              <w:t> </w:t>
            </w:r>
            <w:r>
              <w:rPr>
                <w:sz w:val="16"/>
              </w:rPr>
              <w:t>of</w:t>
            </w:r>
            <w:r>
              <w:rPr>
                <w:spacing w:val="-4"/>
                <w:sz w:val="16"/>
              </w:rPr>
              <w:t> </w:t>
            </w:r>
            <w:r>
              <w:rPr>
                <w:sz w:val="16"/>
              </w:rPr>
              <w:t>smoke</w:t>
            </w:r>
            <w:r>
              <w:rPr>
                <w:spacing w:val="-3"/>
                <w:sz w:val="16"/>
              </w:rPr>
              <w:t> </w:t>
            </w:r>
            <w:r>
              <w:rPr>
                <w:sz w:val="16"/>
              </w:rPr>
              <w:t>alarm</w:t>
            </w:r>
            <w:r>
              <w:rPr>
                <w:spacing w:val="-4"/>
                <w:sz w:val="16"/>
              </w:rPr>
              <w:t> </w:t>
            </w:r>
            <w:r>
              <w:rPr>
                <w:sz w:val="16"/>
              </w:rPr>
              <w:t>for</w:t>
            </w:r>
            <w:r>
              <w:rPr>
                <w:spacing w:val="-6"/>
                <w:sz w:val="16"/>
              </w:rPr>
              <w:t> </w:t>
            </w:r>
            <w:r>
              <w:rPr>
                <w:sz w:val="16"/>
              </w:rPr>
              <w:t>ODC</w:t>
            </w:r>
            <w:r>
              <w:rPr>
                <w:spacing w:val="-3"/>
                <w:sz w:val="16"/>
              </w:rPr>
              <w:t> </w:t>
            </w:r>
            <w:r>
              <w:rPr>
                <w:sz w:val="16"/>
              </w:rPr>
              <w:t>Bay-2</w:t>
            </w:r>
            <w:r>
              <w:rPr>
                <w:spacing w:val="-6"/>
                <w:sz w:val="16"/>
              </w:rPr>
              <w:t> </w:t>
            </w:r>
            <w:r>
              <w:rPr>
                <w:sz w:val="16"/>
              </w:rPr>
              <w:t>and</w:t>
            </w:r>
            <w:r>
              <w:rPr>
                <w:spacing w:val="-6"/>
                <w:sz w:val="16"/>
              </w:rPr>
              <w:t> </w:t>
            </w:r>
            <w:r>
              <w:rPr>
                <w:sz w:val="16"/>
              </w:rPr>
              <w:t>check</w:t>
            </w:r>
            <w:r>
              <w:rPr>
                <w:spacing w:val="-4"/>
                <w:sz w:val="16"/>
              </w:rPr>
              <w:t> </w:t>
            </w:r>
            <w:r>
              <w:rPr>
                <w:sz w:val="16"/>
              </w:rPr>
              <w:t>for</w:t>
            </w:r>
            <w:r>
              <w:rPr>
                <w:spacing w:val="-3"/>
                <w:sz w:val="16"/>
              </w:rPr>
              <w:t> </w:t>
            </w:r>
            <w:r>
              <w:rPr>
                <w:sz w:val="16"/>
              </w:rPr>
              <w:t>alarm</w:t>
            </w:r>
            <w:r>
              <w:rPr>
                <w:spacing w:val="-4"/>
                <w:sz w:val="16"/>
              </w:rPr>
              <w:t> </w:t>
            </w:r>
            <w:r>
              <w:rPr>
                <w:sz w:val="16"/>
              </w:rPr>
              <w:t>received</w:t>
            </w:r>
            <w:r>
              <w:rPr>
                <w:spacing w:val="-3"/>
                <w:sz w:val="16"/>
              </w:rPr>
              <w:t> </w:t>
            </w:r>
            <w:r>
              <w:rPr>
                <w:sz w:val="16"/>
              </w:rPr>
              <w:t>at</w:t>
            </w:r>
            <w:r>
              <w:rPr>
                <w:spacing w:val="-4"/>
                <w:sz w:val="16"/>
              </w:rPr>
              <w:t> SMPS</w:t>
            </w:r>
          </w:p>
        </w:tc>
        <w:tc>
          <w:tcPr>
            <w:tcW w:w="1159" w:type="dxa"/>
          </w:tcPr>
          <w:p>
            <w:pPr>
              <w:pStyle w:val="TableParagraph"/>
              <w:spacing w:before="37"/>
              <w:ind w:left="73" w:right="7"/>
              <w:jc w:val="center"/>
              <w:rPr>
                <w:sz w:val="16"/>
              </w:rPr>
            </w:pPr>
            <w:r>
              <w:rPr>
                <w:spacing w:val="-5"/>
                <w:sz w:val="16"/>
              </w:rPr>
              <w:t>1M</w:t>
            </w:r>
          </w:p>
        </w:tc>
        <w:tc>
          <w:tcPr>
            <w:tcW w:w="1234" w:type="dxa"/>
          </w:tcPr>
          <w:p>
            <w:pPr>
              <w:pStyle w:val="TableParagraph"/>
              <w:rPr>
                <w:rFonts w:ascii="Times New Roman"/>
                <w:sz w:val="16"/>
              </w:rPr>
            </w:pPr>
          </w:p>
        </w:tc>
        <w:tc>
          <w:tcPr>
            <w:tcW w:w="1169" w:type="dxa"/>
          </w:tcPr>
          <w:p>
            <w:pPr>
              <w:pStyle w:val="TableParagraph"/>
              <w:spacing w:before="37"/>
              <w:ind w:right="90"/>
              <w:jc w:val="center"/>
              <w:rPr>
                <w:sz w:val="16"/>
              </w:rPr>
            </w:pPr>
            <w:r>
              <w:rPr>
                <w:spacing w:val="-5"/>
                <w:sz w:val="16"/>
              </w:rPr>
              <w:t>C03</w:t>
            </w:r>
          </w:p>
        </w:tc>
      </w:tr>
      <w:tr>
        <w:trPr>
          <w:trHeight w:val="254" w:hRule="atLeast"/>
        </w:trPr>
        <w:tc>
          <w:tcPr>
            <w:tcW w:w="7185" w:type="dxa"/>
          </w:tcPr>
          <w:p>
            <w:pPr>
              <w:pStyle w:val="TableParagraph"/>
              <w:spacing w:before="37"/>
              <w:ind w:left="113"/>
              <w:rPr>
                <w:sz w:val="16"/>
              </w:rPr>
            </w:pPr>
            <w:r>
              <w:rPr>
                <w:sz w:val="16"/>
              </w:rPr>
              <w:t>Simulation</w:t>
            </w:r>
            <w:r>
              <w:rPr>
                <w:spacing w:val="-4"/>
                <w:sz w:val="16"/>
              </w:rPr>
              <w:t> </w:t>
            </w:r>
            <w:r>
              <w:rPr>
                <w:sz w:val="16"/>
              </w:rPr>
              <w:t>of</w:t>
            </w:r>
            <w:r>
              <w:rPr>
                <w:spacing w:val="-4"/>
                <w:sz w:val="16"/>
              </w:rPr>
              <w:t> </w:t>
            </w:r>
            <w:r>
              <w:rPr>
                <w:sz w:val="16"/>
              </w:rPr>
              <w:t>smoke</w:t>
            </w:r>
            <w:r>
              <w:rPr>
                <w:spacing w:val="-3"/>
                <w:sz w:val="16"/>
              </w:rPr>
              <w:t> </w:t>
            </w:r>
            <w:r>
              <w:rPr>
                <w:sz w:val="16"/>
              </w:rPr>
              <w:t>alarm</w:t>
            </w:r>
            <w:r>
              <w:rPr>
                <w:spacing w:val="-4"/>
                <w:sz w:val="16"/>
              </w:rPr>
              <w:t> </w:t>
            </w:r>
            <w:r>
              <w:rPr>
                <w:sz w:val="16"/>
              </w:rPr>
              <w:t>for</w:t>
            </w:r>
            <w:r>
              <w:rPr>
                <w:spacing w:val="-6"/>
                <w:sz w:val="16"/>
              </w:rPr>
              <w:t> </w:t>
            </w:r>
            <w:r>
              <w:rPr>
                <w:sz w:val="16"/>
              </w:rPr>
              <w:t>ODC</w:t>
            </w:r>
            <w:r>
              <w:rPr>
                <w:spacing w:val="-3"/>
                <w:sz w:val="16"/>
              </w:rPr>
              <w:t> </w:t>
            </w:r>
            <w:r>
              <w:rPr>
                <w:sz w:val="16"/>
              </w:rPr>
              <w:t>Bay-3</w:t>
            </w:r>
            <w:r>
              <w:rPr>
                <w:spacing w:val="-6"/>
                <w:sz w:val="16"/>
              </w:rPr>
              <w:t> </w:t>
            </w:r>
            <w:r>
              <w:rPr>
                <w:sz w:val="16"/>
              </w:rPr>
              <w:t>and</w:t>
            </w:r>
            <w:r>
              <w:rPr>
                <w:spacing w:val="-6"/>
                <w:sz w:val="16"/>
              </w:rPr>
              <w:t> </w:t>
            </w:r>
            <w:r>
              <w:rPr>
                <w:sz w:val="16"/>
              </w:rPr>
              <w:t>check</w:t>
            </w:r>
            <w:r>
              <w:rPr>
                <w:spacing w:val="-4"/>
                <w:sz w:val="16"/>
              </w:rPr>
              <w:t> </w:t>
            </w:r>
            <w:r>
              <w:rPr>
                <w:sz w:val="16"/>
              </w:rPr>
              <w:t>for</w:t>
            </w:r>
            <w:r>
              <w:rPr>
                <w:spacing w:val="-3"/>
                <w:sz w:val="16"/>
              </w:rPr>
              <w:t> </w:t>
            </w:r>
            <w:r>
              <w:rPr>
                <w:sz w:val="16"/>
              </w:rPr>
              <w:t>alarm</w:t>
            </w:r>
            <w:r>
              <w:rPr>
                <w:spacing w:val="-4"/>
                <w:sz w:val="16"/>
              </w:rPr>
              <w:t> </w:t>
            </w:r>
            <w:r>
              <w:rPr>
                <w:sz w:val="16"/>
              </w:rPr>
              <w:t>received</w:t>
            </w:r>
            <w:r>
              <w:rPr>
                <w:spacing w:val="-3"/>
                <w:sz w:val="16"/>
              </w:rPr>
              <w:t> </w:t>
            </w:r>
            <w:r>
              <w:rPr>
                <w:sz w:val="16"/>
              </w:rPr>
              <w:t>at</w:t>
            </w:r>
            <w:r>
              <w:rPr>
                <w:spacing w:val="-4"/>
                <w:sz w:val="16"/>
              </w:rPr>
              <w:t> SMPS</w:t>
            </w:r>
          </w:p>
        </w:tc>
        <w:tc>
          <w:tcPr>
            <w:tcW w:w="1159" w:type="dxa"/>
          </w:tcPr>
          <w:p>
            <w:pPr>
              <w:pStyle w:val="TableParagraph"/>
              <w:spacing w:before="37"/>
              <w:ind w:left="73" w:right="7"/>
              <w:jc w:val="center"/>
              <w:rPr>
                <w:sz w:val="16"/>
              </w:rPr>
            </w:pPr>
            <w:r>
              <w:rPr>
                <w:spacing w:val="-5"/>
                <w:sz w:val="16"/>
              </w:rPr>
              <w:t>1M</w:t>
            </w:r>
          </w:p>
        </w:tc>
        <w:tc>
          <w:tcPr>
            <w:tcW w:w="1234" w:type="dxa"/>
          </w:tcPr>
          <w:p>
            <w:pPr>
              <w:pStyle w:val="TableParagraph"/>
              <w:rPr>
                <w:rFonts w:ascii="Times New Roman"/>
                <w:sz w:val="16"/>
              </w:rPr>
            </w:pPr>
          </w:p>
        </w:tc>
        <w:tc>
          <w:tcPr>
            <w:tcW w:w="1169" w:type="dxa"/>
          </w:tcPr>
          <w:p>
            <w:pPr>
              <w:pStyle w:val="TableParagraph"/>
              <w:spacing w:before="37"/>
              <w:ind w:right="90"/>
              <w:jc w:val="center"/>
              <w:rPr>
                <w:sz w:val="16"/>
              </w:rPr>
            </w:pPr>
            <w:r>
              <w:rPr>
                <w:spacing w:val="-5"/>
                <w:sz w:val="16"/>
              </w:rPr>
              <w:t>C03</w:t>
            </w:r>
          </w:p>
        </w:tc>
      </w:tr>
      <w:tr>
        <w:trPr>
          <w:trHeight w:val="256" w:hRule="atLeast"/>
        </w:trPr>
        <w:tc>
          <w:tcPr>
            <w:tcW w:w="7185" w:type="dxa"/>
          </w:tcPr>
          <w:p>
            <w:pPr>
              <w:pStyle w:val="TableParagraph"/>
              <w:spacing w:before="39"/>
              <w:ind w:left="113"/>
              <w:rPr>
                <w:sz w:val="16"/>
              </w:rPr>
            </w:pPr>
            <w:r>
              <w:rPr>
                <w:sz w:val="16"/>
              </w:rPr>
              <w:t>Shelter</w:t>
            </w:r>
            <w:r>
              <w:rPr>
                <w:spacing w:val="-10"/>
                <w:sz w:val="16"/>
              </w:rPr>
              <w:t> </w:t>
            </w:r>
            <w:r>
              <w:rPr>
                <w:sz w:val="16"/>
              </w:rPr>
              <w:t>&amp;</w:t>
            </w:r>
            <w:r>
              <w:rPr>
                <w:spacing w:val="-6"/>
                <w:sz w:val="16"/>
              </w:rPr>
              <w:t> </w:t>
            </w:r>
            <w:r>
              <w:rPr>
                <w:sz w:val="16"/>
              </w:rPr>
              <w:t>PAC</w:t>
            </w:r>
            <w:r>
              <w:rPr>
                <w:spacing w:val="-8"/>
                <w:sz w:val="16"/>
              </w:rPr>
              <w:t> </w:t>
            </w:r>
            <w:r>
              <w:rPr>
                <w:sz w:val="16"/>
              </w:rPr>
              <w:t>Monthly</w:t>
            </w:r>
            <w:r>
              <w:rPr>
                <w:spacing w:val="-6"/>
                <w:sz w:val="16"/>
              </w:rPr>
              <w:t> </w:t>
            </w:r>
            <w:r>
              <w:rPr>
                <w:spacing w:val="-5"/>
                <w:sz w:val="16"/>
              </w:rPr>
              <w:t>PM</w:t>
            </w:r>
          </w:p>
        </w:tc>
        <w:tc>
          <w:tcPr>
            <w:tcW w:w="1159" w:type="dxa"/>
          </w:tcPr>
          <w:p>
            <w:pPr>
              <w:pStyle w:val="TableParagraph"/>
              <w:rPr>
                <w:rFonts w:ascii="Times New Roman"/>
                <w:sz w:val="16"/>
              </w:rPr>
            </w:pPr>
          </w:p>
        </w:tc>
        <w:tc>
          <w:tcPr>
            <w:tcW w:w="1234" w:type="dxa"/>
          </w:tcPr>
          <w:p>
            <w:pPr>
              <w:pStyle w:val="TableParagraph"/>
              <w:rPr>
                <w:rFonts w:ascii="Times New Roman"/>
                <w:sz w:val="16"/>
              </w:rPr>
            </w:pPr>
          </w:p>
        </w:tc>
        <w:tc>
          <w:tcPr>
            <w:tcW w:w="1169" w:type="dxa"/>
          </w:tcPr>
          <w:p>
            <w:pPr>
              <w:pStyle w:val="TableParagraph"/>
              <w:rPr>
                <w:rFonts w:ascii="Times New Roman"/>
                <w:sz w:val="16"/>
              </w:rPr>
            </w:pPr>
          </w:p>
        </w:tc>
      </w:tr>
      <w:tr>
        <w:trPr>
          <w:trHeight w:val="254" w:hRule="atLeast"/>
        </w:trPr>
        <w:tc>
          <w:tcPr>
            <w:tcW w:w="7185" w:type="dxa"/>
          </w:tcPr>
          <w:p>
            <w:pPr>
              <w:pStyle w:val="TableParagraph"/>
              <w:spacing w:before="37"/>
              <w:ind w:left="113"/>
              <w:rPr>
                <w:sz w:val="16"/>
              </w:rPr>
            </w:pPr>
            <w:r>
              <w:rPr>
                <w:sz w:val="16"/>
              </w:rPr>
              <w:t>Check</w:t>
            </w:r>
            <w:r>
              <w:rPr>
                <w:spacing w:val="-10"/>
                <w:sz w:val="16"/>
              </w:rPr>
              <w:t> </w:t>
            </w:r>
            <w:r>
              <w:rPr>
                <w:sz w:val="16"/>
              </w:rPr>
              <w:t>PAC</w:t>
            </w:r>
            <w:r>
              <w:rPr>
                <w:spacing w:val="-8"/>
                <w:sz w:val="16"/>
              </w:rPr>
              <w:t> </w:t>
            </w:r>
            <w:r>
              <w:rPr>
                <w:spacing w:val="-2"/>
                <w:sz w:val="16"/>
              </w:rPr>
              <w:t>Cooling</w:t>
            </w:r>
          </w:p>
        </w:tc>
        <w:tc>
          <w:tcPr>
            <w:tcW w:w="1159" w:type="dxa"/>
          </w:tcPr>
          <w:p>
            <w:pPr>
              <w:pStyle w:val="TableParagraph"/>
              <w:spacing w:before="37"/>
              <w:ind w:left="73" w:right="7"/>
              <w:jc w:val="center"/>
              <w:rPr>
                <w:sz w:val="16"/>
              </w:rPr>
            </w:pPr>
            <w:r>
              <w:rPr>
                <w:spacing w:val="-5"/>
                <w:sz w:val="16"/>
              </w:rPr>
              <w:t>1M</w:t>
            </w:r>
          </w:p>
        </w:tc>
        <w:tc>
          <w:tcPr>
            <w:tcW w:w="1234" w:type="dxa"/>
          </w:tcPr>
          <w:p>
            <w:pPr>
              <w:pStyle w:val="TableParagraph"/>
              <w:rPr>
                <w:rFonts w:ascii="Times New Roman"/>
                <w:sz w:val="16"/>
              </w:rPr>
            </w:pPr>
          </w:p>
        </w:tc>
        <w:tc>
          <w:tcPr>
            <w:tcW w:w="1169" w:type="dxa"/>
          </w:tcPr>
          <w:p>
            <w:pPr>
              <w:pStyle w:val="TableParagraph"/>
              <w:spacing w:before="37"/>
              <w:ind w:right="90"/>
              <w:jc w:val="center"/>
              <w:rPr>
                <w:sz w:val="16"/>
              </w:rPr>
            </w:pPr>
            <w:r>
              <w:rPr>
                <w:spacing w:val="-5"/>
                <w:sz w:val="16"/>
              </w:rPr>
              <w:t>C03</w:t>
            </w:r>
          </w:p>
        </w:tc>
      </w:tr>
      <w:tr>
        <w:trPr>
          <w:trHeight w:val="256" w:hRule="atLeast"/>
        </w:trPr>
        <w:tc>
          <w:tcPr>
            <w:tcW w:w="7185" w:type="dxa"/>
          </w:tcPr>
          <w:p>
            <w:pPr>
              <w:pStyle w:val="TableParagraph"/>
              <w:spacing w:before="39"/>
              <w:ind w:left="113"/>
              <w:rPr>
                <w:sz w:val="16"/>
              </w:rPr>
            </w:pPr>
            <w:r>
              <w:rPr>
                <w:sz w:val="16"/>
              </w:rPr>
              <w:t>Check</w:t>
            </w:r>
            <w:r>
              <w:rPr>
                <w:spacing w:val="-4"/>
                <w:sz w:val="16"/>
              </w:rPr>
              <w:t> </w:t>
            </w:r>
            <w:r>
              <w:rPr>
                <w:sz w:val="16"/>
              </w:rPr>
              <w:t>FCU</w:t>
            </w:r>
            <w:r>
              <w:rPr>
                <w:spacing w:val="-2"/>
                <w:sz w:val="16"/>
              </w:rPr>
              <w:t> Operational</w:t>
            </w:r>
          </w:p>
        </w:tc>
        <w:tc>
          <w:tcPr>
            <w:tcW w:w="1159" w:type="dxa"/>
          </w:tcPr>
          <w:p>
            <w:pPr>
              <w:pStyle w:val="TableParagraph"/>
              <w:spacing w:before="39"/>
              <w:ind w:left="73" w:right="7"/>
              <w:jc w:val="center"/>
              <w:rPr>
                <w:sz w:val="16"/>
              </w:rPr>
            </w:pPr>
            <w:r>
              <w:rPr>
                <w:spacing w:val="-5"/>
                <w:sz w:val="16"/>
              </w:rPr>
              <w:t>1M</w:t>
            </w:r>
          </w:p>
        </w:tc>
        <w:tc>
          <w:tcPr>
            <w:tcW w:w="1234" w:type="dxa"/>
          </w:tcPr>
          <w:p>
            <w:pPr>
              <w:pStyle w:val="TableParagraph"/>
              <w:rPr>
                <w:rFonts w:ascii="Times New Roman"/>
                <w:sz w:val="16"/>
              </w:rPr>
            </w:pPr>
          </w:p>
        </w:tc>
        <w:tc>
          <w:tcPr>
            <w:tcW w:w="1169" w:type="dxa"/>
          </w:tcPr>
          <w:p>
            <w:pPr>
              <w:pStyle w:val="TableParagraph"/>
              <w:spacing w:before="39"/>
              <w:ind w:right="90"/>
              <w:jc w:val="center"/>
              <w:rPr>
                <w:sz w:val="16"/>
              </w:rPr>
            </w:pPr>
            <w:r>
              <w:rPr>
                <w:spacing w:val="-5"/>
                <w:sz w:val="16"/>
              </w:rPr>
              <w:t>C03</w:t>
            </w:r>
          </w:p>
        </w:tc>
      </w:tr>
      <w:tr>
        <w:trPr>
          <w:trHeight w:val="253" w:hRule="atLeast"/>
        </w:trPr>
        <w:tc>
          <w:tcPr>
            <w:tcW w:w="7185" w:type="dxa"/>
          </w:tcPr>
          <w:p>
            <w:pPr>
              <w:pStyle w:val="TableParagraph"/>
              <w:spacing w:before="37"/>
              <w:ind w:left="113"/>
              <w:rPr>
                <w:sz w:val="16"/>
              </w:rPr>
            </w:pPr>
            <w:r>
              <w:rPr>
                <w:sz w:val="16"/>
              </w:rPr>
              <w:t>PAC</w:t>
            </w:r>
            <w:r>
              <w:rPr>
                <w:spacing w:val="-5"/>
                <w:sz w:val="16"/>
              </w:rPr>
              <w:t> </w:t>
            </w:r>
            <w:r>
              <w:rPr>
                <w:sz w:val="16"/>
              </w:rPr>
              <w:t>-Check</w:t>
            </w:r>
            <w:r>
              <w:rPr>
                <w:spacing w:val="-5"/>
                <w:sz w:val="16"/>
              </w:rPr>
              <w:t> </w:t>
            </w:r>
            <w:r>
              <w:rPr>
                <w:sz w:val="16"/>
              </w:rPr>
              <w:t>for</w:t>
            </w:r>
            <w:r>
              <w:rPr>
                <w:spacing w:val="-7"/>
                <w:sz w:val="16"/>
              </w:rPr>
              <w:t> </w:t>
            </w:r>
            <w:r>
              <w:rPr>
                <w:sz w:val="16"/>
              </w:rPr>
              <w:t>Set</w:t>
            </w:r>
            <w:r>
              <w:rPr>
                <w:spacing w:val="-5"/>
                <w:sz w:val="16"/>
              </w:rPr>
              <w:t> </w:t>
            </w:r>
            <w:r>
              <w:rPr>
                <w:sz w:val="16"/>
              </w:rPr>
              <w:t>Point</w:t>
            </w:r>
            <w:r>
              <w:rPr>
                <w:spacing w:val="-3"/>
                <w:sz w:val="16"/>
              </w:rPr>
              <w:t> </w:t>
            </w:r>
            <w:r>
              <w:rPr>
                <w:sz w:val="16"/>
              </w:rPr>
              <w:t>as</w:t>
            </w:r>
            <w:r>
              <w:rPr>
                <w:spacing w:val="-3"/>
                <w:sz w:val="16"/>
              </w:rPr>
              <w:t> </w:t>
            </w:r>
            <w:r>
              <w:rPr>
                <w:sz w:val="16"/>
              </w:rPr>
              <w:t>per</w:t>
            </w:r>
            <w:r>
              <w:rPr>
                <w:spacing w:val="-4"/>
                <w:sz w:val="16"/>
              </w:rPr>
              <w:t> </w:t>
            </w:r>
            <w:r>
              <w:rPr>
                <w:spacing w:val="-2"/>
                <w:sz w:val="16"/>
              </w:rPr>
              <w:t>guideline</w:t>
            </w:r>
          </w:p>
        </w:tc>
        <w:tc>
          <w:tcPr>
            <w:tcW w:w="1159" w:type="dxa"/>
          </w:tcPr>
          <w:p>
            <w:pPr>
              <w:pStyle w:val="TableParagraph"/>
              <w:spacing w:before="37"/>
              <w:ind w:left="73" w:right="7"/>
              <w:jc w:val="center"/>
              <w:rPr>
                <w:sz w:val="16"/>
              </w:rPr>
            </w:pPr>
            <w:r>
              <w:rPr>
                <w:spacing w:val="-5"/>
                <w:sz w:val="16"/>
              </w:rPr>
              <w:t>1M</w:t>
            </w:r>
          </w:p>
        </w:tc>
        <w:tc>
          <w:tcPr>
            <w:tcW w:w="1234" w:type="dxa"/>
          </w:tcPr>
          <w:p>
            <w:pPr>
              <w:pStyle w:val="TableParagraph"/>
              <w:rPr>
                <w:rFonts w:ascii="Times New Roman"/>
                <w:sz w:val="16"/>
              </w:rPr>
            </w:pPr>
          </w:p>
        </w:tc>
        <w:tc>
          <w:tcPr>
            <w:tcW w:w="1169" w:type="dxa"/>
          </w:tcPr>
          <w:p>
            <w:pPr>
              <w:pStyle w:val="TableParagraph"/>
              <w:spacing w:before="37"/>
              <w:ind w:right="90"/>
              <w:jc w:val="center"/>
              <w:rPr>
                <w:sz w:val="16"/>
              </w:rPr>
            </w:pPr>
            <w:r>
              <w:rPr>
                <w:spacing w:val="-5"/>
                <w:sz w:val="16"/>
              </w:rPr>
              <w:t>C03</w:t>
            </w:r>
          </w:p>
        </w:tc>
      </w:tr>
      <w:tr>
        <w:trPr>
          <w:trHeight w:val="254" w:hRule="atLeast"/>
        </w:trPr>
        <w:tc>
          <w:tcPr>
            <w:tcW w:w="7185" w:type="dxa"/>
          </w:tcPr>
          <w:p>
            <w:pPr>
              <w:pStyle w:val="TableParagraph"/>
              <w:spacing w:before="39"/>
              <w:ind w:left="113"/>
              <w:rPr>
                <w:sz w:val="16"/>
              </w:rPr>
            </w:pPr>
            <w:r>
              <w:rPr>
                <w:sz w:val="16"/>
              </w:rPr>
              <w:t>Check</w:t>
            </w:r>
            <w:r>
              <w:rPr>
                <w:spacing w:val="-9"/>
                <w:sz w:val="16"/>
              </w:rPr>
              <w:t> </w:t>
            </w:r>
            <w:r>
              <w:rPr>
                <w:sz w:val="16"/>
              </w:rPr>
              <w:t>PAC</w:t>
            </w:r>
            <w:r>
              <w:rPr>
                <w:spacing w:val="-7"/>
                <w:sz w:val="16"/>
              </w:rPr>
              <w:t> </w:t>
            </w:r>
            <w:r>
              <w:rPr>
                <w:sz w:val="16"/>
              </w:rPr>
              <w:t>Filter</w:t>
            </w:r>
            <w:r>
              <w:rPr>
                <w:spacing w:val="-9"/>
                <w:sz w:val="16"/>
              </w:rPr>
              <w:t> </w:t>
            </w:r>
            <w:r>
              <w:rPr>
                <w:spacing w:val="-2"/>
                <w:sz w:val="16"/>
              </w:rPr>
              <w:t>cleaning</w:t>
            </w:r>
          </w:p>
        </w:tc>
        <w:tc>
          <w:tcPr>
            <w:tcW w:w="1159" w:type="dxa"/>
          </w:tcPr>
          <w:p>
            <w:pPr>
              <w:pStyle w:val="TableParagraph"/>
              <w:spacing w:before="39"/>
              <w:ind w:left="73" w:right="7"/>
              <w:jc w:val="center"/>
              <w:rPr>
                <w:sz w:val="16"/>
              </w:rPr>
            </w:pPr>
            <w:r>
              <w:rPr>
                <w:spacing w:val="-5"/>
                <w:sz w:val="16"/>
              </w:rPr>
              <w:t>1M</w:t>
            </w:r>
          </w:p>
        </w:tc>
        <w:tc>
          <w:tcPr>
            <w:tcW w:w="1234" w:type="dxa"/>
          </w:tcPr>
          <w:p>
            <w:pPr>
              <w:pStyle w:val="TableParagraph"/>
              <w:spacing w:before="39"/>
              <w:ind w:right="440"/>
              <w:jc w:val="right"/>
              <w:rPr>
                <w:sz w:val="16"/>
              </w:rPr>
            </w:pPr>
            <w:r>
              <w:rPr>
                <w:spacing w:val="-10"/>
                <w:sz w:val="16"/>
              </w:rPr>
              <w:t>Y</w:t>
            </w:r>
          </w:p>
        </w:tc>
        <w:tc>
          <w:tcPr>
            <w:tcW w:w="1169" w:type="dxa"/>
          </w:tcPr>
          <w:p>
            <w:pPr>
              <w:pStyle w:val="TableParagraph"/>
              <w:spacing w:before="39"/>
              <w:ind w:right="90"/>
              <w:jc w:val="center"/>
              <w:rPr>
                <w:sz w:val="16"/>
              </w:rPr>
            </w:pPr>
            <w:r>
              <w:rPr>
                <w:spacing w:val="-5"/>
                <w:sz w:val="16"/>
              </w:rPr>
              <w:t>C03</w:t>
            </w:r>
          </w:p>
        </w:tc>
      </w:tr>
      <w:tr>
        <w:trPr>
          <w:trHeight w:val="253" w:hRule="atLeast"/>
        </w:trPr>
        <w:tc>
          <w:tcPr>
            <w:tcW w:w="7185" w:type="dxa"/>
          </w:tcPr>
          <w:p>
            <w:pPr>
              <w:pStyle w:val="TableParagraph"/>
              <w:spacing w:before="39"/>
              <w:ind w:left="113"/>
              <w:rPr>
                <w:sz w:val="16"/>
              </w:rPr>
            </w:pPr>
            <w:r>
              <w:rPr>
                <w:sz w:val="16"/>
              </w:rPr>
              <w:t>Cleaning</w:t>
            </w:r>
            <w:r>
              <w:rPr>
                <w:spacing w:val="-4"/>
                <w:sz w:val="16"/>
              </w:rPr>
              <w:t> </w:t>
            </w:r>
            <w:r>
              <w:rPr>
                <w:sz w:val="16"/>
              </w:rPr>
              <w:t>of</w:t>
            </w:r>
            <w:r>
              <w:rPr>
                <w:spacing w:val="-3"/>
                <w:sz w:val="16"/>
              </w:rPr>
              <w:t> </w:t>
            </w:r>
            <w:r>
              <w:rPr>
                <w:spacing w:val="-5"/>
                <w:sz w:val="16"/>
              </w:rPr>
              <w:t>ODU</w:t>
            </w:r>
          </w:p>
        </w:tc>
        <w:tc>
          <w:tcPr>
            <w:tcW w:w="1159" w:type="dxa"/>
          </w:tcPr>
          <w:p>
            <w:pPr>
              <w:pStyle w:val="TableParagraph"/>
              <w:spacing w:before="39"/>
              <w:ind w:left="73" w:right="7"/>
              <w:jc w:val="center"/>
              <w:rPr>
                <w:sz w:val="16"/>
              </w:rPr>
            </w:pPr>
            <w:r>
              <w:rPr>
                <w:spacing w:val="-5"/>
                <w:sz w:val="16"/>
              </w:rPr>
              <w:t>1M</w:t>
            </w:r>
          </w:p>
        </w:tc>
        <w:tc>
          <w:tcPr>
            <w:tcW w:w="1234" w:type="dxa"/>
          </w:tcPr>
          <w:p>
            <w:pPr>
              <w:pStyle w:val="TableParagraph"/>
              <w:spacing w:before="39"/>
              <w:ind w:right="440"/>
              <w:jc w:val="right"/>
              <w:rPr>
                <w:sz w:val="16"/>
              </w:rPr>
            </w:pPr>
            <w:r>
              <w:rPr>
                <w:spacing w:val="-10"/>
                <w:sz w:val="16"/>
              </w:rPr>
              <w:t>Y</w:t>
            </w:r>
          </w:p>
        </w:tc>
        <w:tc>
          <w:tcPr>
            <w:tcW w:w="1169" w:type="dxa"/>
          </w:tcPr>
          <w:p>
            <w:pPr>
              <w:pStyle w:val="TableParagraph"/>
              <w:spacing w:before="39"/>
              <w:ind w:right="90"/>
              <w:jc w:val="center"/>
              <w:rPr>
                <w:sz w:val="16"/>
              </w:rPr>
            </w:pPr>
            <w:r>
              <w:rPr>
                <w:spacing w:val="-5"/>
                <w:sz w:val="16"/>
              </w:rPr>
              <w:t>C03</w:t>
            </w:r>
          </w:p>
        </w:tc>
      </w:tr>
      <w:tr>
        <w:trPr>
          <w:trHeight w:val="253" w:hRule="atLeast"/>
        </w:trPr>
        <w:tc>
          <w:tcPr>
            <w:tcW w:w="7185" w:type="dxa"/>
          </w:tcPr>
          <w:p>
            <w:pPr>
              <w:pStyle w:val="TableParagraph"/>
              <w:spacing w:before="37"/>
              <w:ind w:left="113"/>
              <w:rPr>
                <w:sz w:val="16"/>
              </w:rPr>
            </w:pPr>
            <w:r>
              <w:rPr>
                <w:sz w:val="16"/>
              </w:rPr>
              <w:t>Sunlight</w:t>
            </w:r>
            <w:r>
              <w:rPr>
                <w:spacing w:val="-5"/>
                <w:sz w:val="16"/>
              </w:rPr>
              <w:t> </w:t>
            </w:r>
            <w:r>
              <w:rPr>
                <w:sz w:val="16"/>
              </w:rPr>
              <w:t>test</w:t>
            </w:r>
            <w:r>
              <w:rPr>
                <w:spacing w:val="-5"/>
                <w:sz w:val="16"/>
              </w:rPr>
              <w:t> </w:t>
            </w:r>
            <w:r>
              <w:rPr>
                <w:sz w:val="16"/>
              </w:rPr>
              <w:t>of</w:t>
            </w:r>
            <w:r>
              <w:rPr>
                <w:spacing w:val="-5"/>
                <w:sz w:val="16"/>
              </w:rPr>
              <w:t> </w:t>
            </w:r>
            <w:r>
              <w:rPr>
                <w:sz w:val="16"/>
              </w:rPr>
              <w:t>Shelter</w:t>
            </w:r>
            <w:r>
              <w:rPr>
                <w:spacing w:val="-7"/>
                <w:sz w:val="16"/>
              </w:rPr>
              <w:t> </w:t>
            </w:r>
            <w:r>
              <w:rPr>
                <w:sz w:val="16"/>
              </w:rPr>
              <w:t>(In</w:t>
            </w:r>
            <w:r>
              <w:rPr>
                <w:spacing w:val="-4"/>
                <w:sz w:val="16"/>
              </w:rPr>
              <w:t> </w:t>
            </w:r>
            <w:r>
              <w:rPr>
                <w:sz w:val="16"/>
              </w:rPr>
              <w:t>dark</w:t>
            </w:r>
            <w:r>
              <w:rPr>
                <w:spacing w:val="-4"/>
                <w:sz w:val="16"/>
              </w:rPr>
              <w:t> </w:t>
            </w:r>
            <w:r>
              <w:rPr>
                <w:sz w:val="16"/>
              </w:rPr>
              <w:t>shelter,</w:t>
            </w:r>
            <w:r>
              <w:rPr>
                <w:spacing w:val="-7"/>
                <w:sz w:val="16"/>
              </w:rPr>
              <w:t> </w:t>
            </w:r>
            <w:r>
              <w:rPr>
                <w:sz w:val="16"/>
              </w:rPr>
              <w:t>sun</w:t>
            </w:r>
            <w:r>
              <w:rPr>
                <w:spacing w:val="-4"/>
                <w:sz w:val="16"/>
              </w:rPr>
              <w:t> </w:t>
            </w:r>
            <w:r>
              <w:rPr>
                <w:sz w:val="16"/>
              </w:rPr>
              <w:t>light</w:t>
            </w:r>
            <w:r>
              <w:rPr>
                <w:spacing w:val="-5"/>
                <w:sz w:val="16"/>
              </w:rPr>
              <w:t> </w:t>
            </w:r>
            <w:r>
              <w:rPr>
                <w:sz w:val="16"/>
              </w:rPr>
              <w:t>should</w:t>
            </w:r>
            <w:r>
              <w:rPr>
                <w:spacing w:val="-4"/>
                <w:sz w:val="16"/>
              </w:rPr>
              <w:t> </w:t>
            </w:r>
            <w:r>
              <w:rPr>
                <w:sz w:val="16"/>
              </w:rPr>
              <w:t>not</w:t>
            </w:r>
            <w:r>
              <w:rPr>
                <w:spacing w:val="-5"/>
                <w:sz w:val="16"/>
              </w:rPr>
              <w:t> </w:t>
            </w:r>
            <w:r>
              <w:rPr>
                <w:sz w:val="16"/>
              </w:rPr>
              <w:t>be</w:t>
            </w:r>
            <w:r>
              <w:rPr>
                <w:spacing w:val="-5"/>
                <w:sz w:val="16"/>
              </w:rPr>
              <w:t> </w:t>
            </w:r>
            <w:r>
              <w:rPr>
                <w:spacing w:val="-2"/>
                <w:sz w:val="16"/>
              </w:rPr>
              <w:t>visible)</w:t>
            </w:r>
          </w:p>
        </w:tc>
        <w:tc>
          <w:tcPr>
            <w:tcW w:w="1159" w:type="dxa"/>
          </w:tcPr>
          <w:p>
            <w:pPr>
              <w:pStyle w:val="TableParagraph"/>
              <w:spacing w:before="37"/>
              <w:ind w:left="73" w:right="7"/>
              <w:jc w:val="center"/>
              <w:rPr>
                <w:sz w:val="16"/>
              </w:rPr>
            </w:pPr>
            <w:r>
              <w:rPr>
                <w:spacing w:val="-5"/>
                <w:sz w:val="16"/>
              </w:rPr>
              <w:t>1M</w:t>
            </w:r>
          </w:p>
        </w:tc>
        <w:tc>
          <w:tcPr>
            <w:tcW w:w="1234" w:type="dxa"/>
          </w:tcPr>
          <w:p>
            <w:pPr>
              <w:pStyle w:val="TableParagraph"/>
              <w:rPr>
                <w:rFonts w:ascii="Times New Roman"/>
                <w:sz w:val="16"/>
              </w:rPr>
            </w:pPr>
          </w:p>
        </w:tc>
        <w:tc>
          <w:tcPr>
            <w:tcW w:w="1169" w:type="dxa"/>
          </w:tcPr>
          <w:p>
            <w:pPr>
              <w:pStyle w:val="TableParagraph"/>
              <w:spacing w:before="37"/>
              <w:ind w:right="90"/>
              <w:jc w:val="center"/>
              <w:rPr>
                <w:sz w:val="16"/>
              </w:rPr>
            </w:pPr>
            <w:r>
              <w:rPr>
                <w:spacing w:val="-5"/>
                <w:sz w:val="16"/>
              </w:rPr>
              <w:t>C03</w:t>
            </w:r>
          </w:p>
        </w:tc>
      </w:tr>
      <w:tr>
        <w:trPr>
          <w:trHeight w:val="256" w:hRule="atLeast"/>
        </w:trPr>
        <w:tc>
          <w:tcPr>
            <w:tcW w:w="7185" w:type="dxa"/>
          </w:tcPr>
          <w:p>
            <w:pPr>
              <w:pStyle w:val="TableParagraph"/>
              <w:spacing w:before="39"/>
              <w:ind w:left="113"/>
              <w:rPr>
                <w:sz w:val="16"/>
              </w:rPr>
            </w:pPr>
            <w:r>
              <w:rPr>
                <w:sz w:val="16"/>
              </w:rPr>
              <w:t>Proper</w:t>
            </w:r>
            <w:r>
              <w:rPr>
                <w:spacing w:val="-4"/>
                <w:sz w:val="16"/>
              </w:rPr>
              <w:t> </w:t>
            </w:r>
            <w:r>
              <w:rPr>
                <w:sz w:val="16"/>
              </w:rPr>
              <w:t>sealing</w:t>
            </w:r>
            <w:r>
              <w:rPr>
                <w:spacing w:val="-5"/>
                <w:sz w:val="16"/>
              </w:rPr>
              <w:t> </w:t>
            </w:r>
            <w:r>
              <w:rPr>
                <w:sz w:val="16"/>
              </w:rPr>
              <w:t>of</w:t>
            </w:r>
            <w:r>
              <w:rPr>
                <w:spacing w:val="-2"/>
                <w:sz w:val="16"/>
              </w:rPr>
              <w:t> Roxtec</w:t>
            </w:r>
          </w:p>
        </w:tc>
        <w:tc>
          <w:tcPr>
            <w:tcW w:w="1159" w:type="dxa"/>
          </w:tcPr>
          <w:p>
            <w:pPr>
              <w:pStyle w:val="TableParagraph"/>
              <w:spacing w:before="39"/>
              <w:ind w:left="73" w:right="7"/>
              <w:jc w:val="center"/>
              <w:rPr>
                <w:sz w:val="16"/>
              </w:rPr>
            </w:pPr>
            <w:r>
              <w:rPr>
                <w:spacing w:val="-5"/>
                <w:sz w:val="16"/>
              </w:rPr>
              <w:t>1M</w:t>
            </w:r>
          </w:p>
        </w:tc>
        <w:tc>
          <w:tcPr>
            <w:tcW w:w="1234" w:type="dxa"/>
          </w:tcPr>
          <w:p>
            <w:pPr>
              <w:pStyle w:val="TableParagraph"/>
              <w:spacing w:before="39"/>
              <w:ind w:right="440"/>
              <w:jc w:val="right"/>
              <w:rPr>
                <w:sz w:val="16"/>
              </w:rPr>
            </w:pPr>
            <w:r>
              <w:rPr>
                <w:spacing w:val="-10"/>
                <w:sz w:val="16"/>
              </w:rPr>
              <w:t>Y</w:t>
            </w:r>
          </w:p>
        </w:tc>
        <w:tc>
          <w:tcPr>
            <w:tcW w:w="1169" w:type="dxa"/>
          </w:tcPr>
          <w:p>
            <w:pPr>
              <w:pStyle w:val="TableParagraph"/>
              <w:spacing w:before="39"/>
              <w:ind w:right="90"/>
              <w:jc w:val="center"/>
              <w:rPr>
                <w:sz w:val="16"/>
              </w:rPr>
            </w:pPr>
            <w:r>
              <w:rPr>
                <w:spacing w:val="-5"/>
                <w:sz w:val="16"/>
              </w:rPr>
              <w:t>C03</w:t>
            </w:r>
          </w:p>
        </w:tc>
      </w:tr>
      <w:tr>
        <w:trPr>
          <w:trHeight w:val="253" w:hRule="atLeast"/>
        </w:trPr>
        <w:tc>
          <w:tcPr>
            <w:tcW w:w="7185" w:type="dxa"/>
          </w:tcPr>
          <w:p>
            <w:pPr>
              <w:pStyle w:val="TableParagraph"/>
              <w:spacing w:before="37"/>
              <w:ind w:left="113"/>
              <w:rPr>
                <w:sz w:val="16"/>
              </w:rPr>
            </w:pPr>
            <w:r>
              <w:rPr>
                <w:sz w:val="16"/>
              </w:rPr>
              <w:t>Proper</w:t>
            </w:r>
            <w:r>
              <w:rPr>
                <w:spacing w:val="-3"/>
                <w:sz w:val="16"/>
              </w:rPr>
              <w:t> </w:t>
            </w:r>
            <w:r>
              <w:rPr>
                <w:sz w:val="16"/>
              </w:rPr>
              <w:t>fixing</w:t>
            </w:r>
            <w:r>
              <w:rPr>
                <w:spacing w:val="-3"/>
                <w:sz w:val="16"/>
              </w:rPr>
              <w:t> </w:t>
            </w:r>
            <w:r>
              <w:rPr>
                <w:sz w:val="16"/>
              </w:rPr>
              <w:t>of</w:t>
            </w:r>
            <w:r>
              <w:rPr>
                <w:spacing w:val="-3"/>
                <w:sz w:val="16"/>
              </w:rPr>
              <w:t> </w:t>
            </w:r>
            <w:r>
              <w:rPr>
                <w:sz w:val="16"/>
              </w:rPr>
              <w:t>EGB</w:t>
            </w:r>
            <w:r>
              <w:rPr>
                <w:spacing w:val="-4"/>
                <w:sz w:val="16"/>
              </w:rPr>
              <w:t> </w:t>
            </w:r>
            <w:r>
              <w:rPr>
                <w:sz w:val="16"/>
              </w:rPr>
              <w:t>&amp;</w:t>
            </w:r>
            <w:r>
              <w:rPr>
                <w:spacing w:val="-3"/>
                <w:sz w:val="16"/>
              </w:rPr>
              <w:t> </w:t>
            </w:r>
            <w:r>
              <w:rPr>
                <w:sz w:val="16"/>
              </w:rPr>
              <w:t>IGB</w:t>
            </w:r>
            <w:r>
              <w:rPr>
                <w:spacing w:val="-2"/>
                <w:sz w:val="16"/>
              </w:rPr>
              <w:t> </w:t>
            </w:r>
            <w:r>
              <w:rPr>
                <w:sz w:val="16"/>
              </w:rPr>
              <w:t>along</w:t>
            </w:r>
            <w:r>
              <w:rPr>
                <w:spacing w:val="-7"/>
                <w:sz w:val="16"/>
              </w:rPr>
              <w:t> </w:t>
            </w:r>
            <w:r>
              <w:rPr>
                <w:sz w:val="16"/>
              </w:rPr>
              <w:t>with</w:t>
            </w:r>
            <w:r>
              <w:rPr>
                <w:spacing w:val="-4"/>
                <w:sz w:val="16"/>
              </w:rPr>
              <w:t> </w:t>
            </w:r>
            <w:r>
              <w:rPr>
                <w:spacing w:val="-2"/>
                <w:sz w:val="16"/>
              </w:rPr>
              <w:t>connectivity</w:t>
            </w:r>
          </w:p>
        </w:tc>
        <w:tc>
          <w:tcPr>
            <w:tcW w:w="1159" w:type="dxa"/>
          </w:tcPr>
          <w:p>
            <w:pPr>
              <w:pStyle w:val="TableParagraph"/>
              <w:spacing w:before="37"/>
              <w:ind w:left="73" w:right="7"/>
              <w:jc w:val="center"/>
              <w:rPr>
                <w:sz w:val="16"/>
              </w:rPr>
            </w:pPr>
            <w:r>
              <w:rPr>
                <w:spacing w:val="-5"/>
                <w:sz w:val="16"/>
              </w:rPr>
              <w:t>1M</w:t>
            </w:r>
          </w:p>
        </w:tc>
        <w:tc>
          <w:tcPr>
            <w:tcW w:w="1234" w:type="dxa"/>
          </w:tcPr>
          <w:p>
            <w:pPr>
              <w:pStyle w:val="TableParagraph"/>
              <w:rPr>
                <w:rFonts w:ascii="Times New Roman"/>
                <w:sz w:val="16"/>
              </w:rPr>
            </w:pPr>
          </w:p>
        </w:tc>
        <w:tc>
          <w:tcPr>
            <w:tcW w:w="1169" w:type="dxa"/>
          </w:tcPr>
          <w:p>
            <w:pPr>
              <w:pStyle w:val="TableParagraph"/>
              <w:spacing w:before="37"/>
              <w:ind w:right="90"/>
              <w:jc w:val="center"/>
              <w:rPr>
                <w:sz w:val="16"/>
              </w:rPr>
            </w:pPr>
            <w:r>
              <w:rPr>
                <w:spacing w:val="-5"/>
                <w:sz w:val="16"/>
              </w:rPr>
              <w:t>C03</w:t>
            </w:r>
          </w:p>
        </w:tc>
      </w:tr>
      <w:tr>
        <w:trPr>
          <w:trHeight w:val="256" w:hRule="atLeast"/>
        </w:trPr>
        <w:tc>
          <w:tcPr>
            <w:tcW w:w="7185" w:type="dxa"/>
          </w:tcPr>
          <w:p>
            <w:pPr>
              <w:pStyle w:val="TableParagraph"/>
              <w:spacing w:before="39"/>
              <w:ind w:left="113"/>
              <w:rPr>
                <w:sz w:val="16"/>
              </w:rPr>
            </w:pPr>
            <w:r>
              <w:rPr>
                <w:sz w:val="16"/>
              </w:rPr>
              <w:t>Check</w:t>
            </w:r>
            <w:r>
              <w:rPr>
                <w:spacing w:val="-2"/>
                <w:sz w:val="16"/>
              </w:rPr>
              <w:t> </w:t>
            </w:r>
            <w:r>
              <w:rPr>
                <w:sz w:val="16"/>
              </w:rPr>
              <w:t>Door</w:t>
            </w:r>
            <w:r>
              <w:rPr>
                <w:spacing w:val="-2"/>
                <w:sz w:val="16"/>
              </w:rPr>
              <w:t> alignment</w:t>
            </w:r>
          </w:p>
        </w:tc>
        <w:tc>
          <w:tcPr>
            <w:tcW w:w="1159" w:type="dxa"/>
          </w:tcPr>
          <w:p>
            <w:pPr>
              <w:pStyle w:val="TableParagraph"/>
              <w:spacing w:before="39"/>
              <w:ind w:left="73" w:right="7"/>
              <w:jc w:val="center"/>
              <w:rPr>
                <w:sz w:val="16"/>
              </w:rPr>
            </w:pPr>
            <w:r>
              <w:rPr>
                <w:spacing w:val="-5"/>
                <w:sz w:val="16"/>
              </w:rPr>
              <w:t>1M</w:t>
            </w:r>
          </w:p>
        </w:tc>
        <w:tc>
          <w:tcPr>
            <w:tcW w:w="1234" w:type="dxa"/>
          </w:tcPr>
          <w:p>
            <w:pPr>
              <w:pStyle w:val="TableParagraph"/>
              <w:rPr>
                <w:rFonts w:ascii="Times New Roman"/>
                <w:sz w:val="16"/>
              </w:rPr>
            </w:pPr>
          </w:p>
        </w:tc>
        <w:tc>
          <w:tcPr>
            <w:tcW w:w="1169" w:type="dxa"/>
          </w:tcPr>
          <w:p>
            <w:pPr>
              <w:pStyle w:val="TableParagraph"/>
              <w:spacing w:before="39"/>
              <w:ind w:right="90"/>
              <w:jc w:val="center"/>
              <w:rPr>
                <w:sz w:val="16"/>
              </w:rPr>
            </w:pPr>
            <w:r>
              <w:rPr>
                <w:spacing w:val="-5"/>
                <w:sz w:val="16"/>
              </w:rPr>
              <w:t>C03</w:t>
            </w:r>
          </w:p>
        </w:tc>
      </w:tr>
      <w:tr>
        <w:trPr>
          <w:trHeight w:val="251" w:hRule="atLeast"/>
        </w:trPr>
        <w:tc>
          <w:tcPr>
            <w:tcW w:w="7185" w:type="dxa"/>
          </w:tcPr>
          <w:p>
            <w:pPr>
              <w:pStyle w:val="TableParagraph"/>
              <w:spacing w:before="37"/>
              <w:ind w:left="113"/>
              <w:rPr>
                <w:sz w:val="16"/>
              </w:rPr>
            </w:pPr>
            <w:r>
              <w:rPr>
                <w:sz w:val="16"/>
              </w:rPr>
              <w:t>Check</w:t>
            </w:r>
            <w:r>
              <w:rPr>
                <w:spacing w:val="-2"/>
                <w:sz w:val="16"/>
              </w:rPr>
              <w:t> </w:t>
            </w:r>
            <w:r>
              <w:rPr>
                <w:sz w:val="16"/>
              </w:rPr>
              <w:t>Door</w:t>
            </w:r>
            <w:r>
              <w:rPr>
                <w:spacing w:val="-4"/>
                <w:sz w:val="16"/>
              </w:rPr>
              <w:t> </w:t>
            </w:r>
            <w:r>
              <w:rPr>
                <w:spacing w:val="-2"/>
                <w:sz w:val="16"/>
              </w:rPr>
              <w:t>locking</w:t>
            </w:r>
          </w:p>
        </w:tc>
        <w:tc>
          <w:tcPr>
            <w:tcW w:w="1159" w:type="dxa"/>
          </w:tcPr>
          <w:p>
            <w:pPr>
              <w:pStyle w:val="TableParagraph"/>
              <w:spacing w:before="37"/>
              <w:ind w:left="73" w:right="7"/>
              <w:jc w:val="center"/>
              <w:rPr>
                <w:sz w:val="16"/>
              </w:rPr>
            </w:pPr>
            <w:r>
              <w:rPr>
                <w:spacing w:val="-5"/>
                <w:sz w:val="16"/>
              </w:rPr>
              <w:t>1M</w:t>
            </w:r>
          </w:p>
        </w:tc>
        <w:tc>
          <w:tcPr>
            <w:tcW w:w="1234" w:type="dxa"/>
          </w:tcPr>
          <w:p>
            <w:pPr>
              <w:pStyle w:val="TableParagraph"/>
              <w:rPr>
                <w:rFonts w:ascii="Times New Roman"/>
                <w:sz w:val="16"/>
              </w:rPr>
            </w:pPr>
          </w:p>
        </w:tc>
        <w:tc>
          <w:tcPr>
            <w:tcW w:w="1169" w:type="dxa"/>
          </w:tcPr>
          <w:p>
            <w:pPr>
              <w:pStyle w:val="TableParagraph"/>
              <w:spacing w:before="37"/>
              <w:ind w:right="90"/>
              <w:jc w:val="center"/>
              <w:rPr>
                <w:sz w:val="16"/>
              </w:rPr>
            </w:pPr>
            <w:r>
              <w:rPr>
                <w:spacing w:val="-5"/>
                <w:sz w:val="16"/>
              </w:rPr>
              <w:t>C03</w:t>
            </w:r>
          </w:p>
        </w:tc>
      </w:tr>
      <w:tr>
        <w:trPr>
          <w:trHeight w:val="253" w:hRule="atLeast"/>
        </w:trPr>
        <w:tc>
          <w:tcPr>
            <w:tcW w:w="7185" w:type="dxa"/>
          </w:tcPr>
          <w:p>
            <w:pPr>
              <w:pStyle w:val="TableParagraph"/>
              <w:spacing w:before="37"/>
              <w:ind w:left="113"/>
              <w:rPr>
                <w:sz w:val="16"/>
              </w:rPr>
            </w:pPr>
            <w:r>
              <w:rPr>
                <w:sz w:val="16"/>
              </w:rPr>
              <w:t>3</w:t>
            </w:r>
            <w:r>
              <w:rPr>
                <w:spacing w:val="-2"/>
                <w:sz w:val="16"/>
              </w:rPr>
              <w:t> </w:t>
            </w:r>
            <w:r>
              <w:rPr>
                <w:sz w:val="16"/>
              </w:rPr>
              <w:t>Monthly</w:t>
            </w:r>
            <w:r>
              <w:rPr>
                <w:spacing w:val="-3"/>
                <w:sz w:val="16"/>
              </w:rPr>
              <w:t> </w:t>
            </w:r>
            <w:r>
              <w:rPr>
                <w:sz w:val="16"/>
              </w:rPr>
              <w:t>PM</w:t>
            </w:r>
            <w:r>
              <w:rPr>
                <w:spacing w:val="-3"/>
                <w:sz w:val="16"/>
              </w:rPr>
              <w:t> </w:t>
            </w:r>
            <w:r>
              <w:rPr>
                <w:sz w:val="16"/>
              </w:rPr>
              <w:t>OF</w:t>
            </w:r>
            <w:r>
              <w:rPr>
                <w:spacing w:val="-3"/>
                <w:sz w:val="16"/>
              </w:rPr>
              <w:t> </w:t>
            </w:r>
            <w:r>
              <w:rPr>
                <w:spacing w:val="-4"/>
                <w:sz w:val="16"/>
              </w:rPr>
              <w:t>SITE</w:t>
            </w:r>
          </w:p>
        </w:tc>
        <w:tc>
          <w:tcPr>
            <w:tcW w:w="1159" w:type="dxa"/>
          </w:tcPr>
          <w:p>
            <w:pPr>
              <w:pStyle w:val="TableParagraph"/>
              <w:rPr>
                <w:rFonts w:ascii="Times New Roman"/>
                <w:sz w:val="16"/>
              </w:rPr>
            </w:pPr>
          </w:p>
        </w:tc>
        <w:tc>
          <w:tcPr>
            <w:tcW w:w="1234" w:type="dxa"/>
          </w:tcPr>
          <w:p>
            <w:pPr>
              <w:pStyle w:val="TableParagraph"/>
              <w:rPr>
                <w:rFonts w:ascii="Times New Roman"/>
                <w:sz w:val="16"/>
              </w:rPr>
            </w:pPr>
          </w:p>
        </w:tc>
        <w:tc>
          <w:tcPr>
            <w:tcW w:w="1169" w:type="dxa"/>
          </w:tcPr>
          <w:p>
            <w:pPr>
              <w:pStyle w:val="TableParagraph"/>
              <w:rPr>
                <w:rFonts w:ascii="Times New Roman"/>
                <w:sz w:val="16"/>
              </w:rPr>
            </w:pPr>
          </w:p>
        </w:tc>
      </w:tr>
      <w:tr>
        <w:trPr>
          <w:trHeight w:val="511" w:hRule="atLeast"/>
        </w:trPr>
        <w:tc>
          <w:tcPr>
            <w:tcW w:w="7185" w:type="dxa"/>
          </w:tcPr>
          <w:p>
            <w:pPr>
              <w:pStyle w:val="TableParagraph"/>
              <w:spacing w:before="58"/>
              <w:ind w:left="113"/>
              <w:rPr>
                <w:sz w:val="16"/>
              </w:rPr>
            </w:pPr>
            <w:r>
              <w:rPr>
                <w:sz w:val="16"/>
              </w:rPr>
              <w:t>Ensure</w:t>
            </w:r>
            <w:r>
              <w:rPr>
                <w:spacing w:val="-9"/>
                <w:sz w:val="16"/>
              </w:rPr>
              <w:t> </w:t>
            </w:r>
            <w:r>
              <w:rPr>
                <w:sz w:val="16"/>
              </w:rPr>
              <w:t>for</w:t>
            </w:r>
            <w:r>
              <w:rPr>
                <w:spacing w:val="-5"/>
                <w:sz w:val="16"/>
              </w:rPr>
              <w:t> </w:t>
            </w:r>
            <w:r>
              <w:rPr>
                <w:sz w:val="16"/>
              </w:rPr>
              <w:t>Rectifier</w:t>
            </w:r>
            <w:r>
              <w:rPr>
                <w:spacing w:val="-5"/>
                <w:sz w:val="16"/>
              </w:rPr>
              <w:t> </w:t>
            </w:r>
            <w:r>
              <w:rPr>
                <w:sz w:val="16"/>
              </w:rPr>
              <w:t>Phase</w:t>
            </w:r>
            <w:r>
              <w:rPr>
                <w:spacing w:val="-5"/>
                <w:sz w:val="16"/>
              </w:rPr>
              <w:t> </w:t>
            </w:r>
            <w:r>
              <w:rPr>
                <w:sz w:val="16"/>
              </w:rPr>
              <w:t>assignment</w:t>
            </w:r>
            <w:r>
              <w:rPr>
                <w:spacing w:val="-3"/>
                <w:sz w:val="16"/>
              </w:rPr>
              <w:t> </w:t>
            </w:r>
            <w:r>
              <w:rPr>
                <w:sz w:val="16"/>
              </w:rPr>
              <w:t>by</w:t>
            </w:r>
            <w:r>
              <w:rPr>
                <w:spacing w:val="-3"/>
                <w:sz w:val="16"/>
              </w:rPr>
              <w:t> </w:t>
            </w:r>
            <w:r>
              <w:rPr>
                <w:sz w:val="16"/>
              </w:rPr>
              <w:t>noting</w:t>
            </w:r>
            <w:r>
              <w:rPr>
                <w:spacing w:val="-8"/>
                <w:sz w:val="16"/>
              </w:rPr>
              <w:t> </w:t>
            </w:r>
            <w:r>
              <w:rPr>
                <w:sz w:val="16"/>
              </w:rPr>
              <w:t>the</w:t>
            </w:r>
            <w:r>
              <w:rPr>
                <w:spacing w:val="-4"/>
                <w:sz w:val="16"/>
              </w:rPr>
              <w:t> </w:t>
            </w:r>
            <w:r>
              <w:rPr>
                <w:sz w:val="16"/>
              </w:rPr>
              <w:t>line</w:t>
            </w:r>
            <w:r>
              <w:rPr>
                <w:spacing w:val="-7"/>
                <w:sz w:val="16"/>
              </w:rPr>
              <w:t> </w:t>
            </w:r>
            <w:r>
              <w:rPr>
                <w:sz w:val="16"/>
              </w:rPr>
              <w:t>voltages</w:t>
            </w:r>
            <w:r>
              <w:rPr>
                <w:spacing w:val="-6"/>
                <w:sz w:val="16"/>
              </w:rPr>
              <w:t> </w:t>
            </w:r>
            <w:r>
              <w:rPr>
                <w:sz w:val="16"/>
              </w:rPr>
              <w:t>data</w:t>
            </w:r>
            <w:r>
              <w:rPr>
                <w:spacing w:val="-5"/>
                <w:sz w:val="16"/>
              </w:rPr>
              <w:t> </w:t>
            </w:r>
            <w:r>
              <w:rPr>
                <w:sz w:val="16"/>
              </w:rPr>
              <w:t>on</w:t>
            </w:r>
            <w:r>
              <w:rPr>
                <w:spacing w:val="-6"/>
                <w:sz w:val="16"/>
              </w:rPr>
              <w:t> </w:t>
            </w:r>
            <w:r>
              <w:rPr>
                <w:sz w:val="16"/>
              </w:rPr>
              <w:t>SMPS</w:t>
            </w:r>
            <w:r>
              <w:rPr>
                <w:spacing w:val="-5"/>
                <w:sz w:val="16"/>
              </w:rPr>
              <w:t> </w:t>
            </w:r>
            <w:r>
              <w:rPr>
                <w:spacing w:val="-2"/>
                <w:sz w:val="16"/>
              </w:rPr>
              <w:t>controller.</w:t>
            </w:r>
          </w:p>
        </w:tc>
        <w:tc>
          <w:tcPr>
            <w:tcW w:w="1159" w:type="dxa"/>
          </w:tcPr>
          <w:p>
            <w:pPr>
              <w:pStyle w:val="TableParagraph"/>
              <w:spacing w:before="135"/>
              <w:ind w:left="73" w:right="7"/>
              <w:jc w:val="center"/>
              <w:rPr>
                <w:sz w:val="16"/>
              </w:rPr>
            </w:pPr>
            <w:r>
              <w:rPr>
                <w:spacing w:val="-5"/>
                <w:sz w:val="16"/>
              </w:rPr>
              <w:t>3M</w:t>
            </w:r>
          </w:p>
        </w:tc>
        <w:tc>
          <w:tcPr>
            <w:tcW w:w="1234" w:type="dxa"/>
          </w:tcPr>
          <w:p>
            <w:pPr>
              <w:pStyle w:val="TableParagraph"/>
              <w:rPr>
                <w:rFonts w:ascii="Times New Roman"/>
                <w:sz w:val="16"/>
              </w:rPr>
            </w:pPr>
          </w:p>
        </w:tc>
        <w:tc>
          <w:tcPr>
            <w:tcW w:w="1169" w:type="dxa"/>
          </w:tcPr>
          <w:p>
            <w:pPr>
              <w:pStyle w:val="TableParagraph"/>
              <w:spacing w:before="135"/>
              <w:ind w:right="90"/>
              <w:jc w:val="center"/>
              <w:rPr>
                <w:sz w:val="16"/>
              </w:rPr>
            </w:pPr>
            <w:r>
              <w:rPr>
                <w:spacing w:val="-5"/>
                <w:sz w:val="16"/>
              </w:rPr>
              <w:t>C02</w:t>
            </w:r>
          </w:p>
        </w:tc>
      </w:tr>
      <w:tr>
        <w:trPr>
          <w:trHeight w:val="256" w:hRule="atLeast"/>
        </w:trPr>
        <w:tc>
          <w:tcPr>
            <w:tcW w:w="7185" w:type="dxa"/>
          </w:tcPr>
          <w:p>
            <w:pPr>
              <w:pStyle w:val="TableParagraph"/>
              <w:spacing w:before="39"/>
              <w:ind w:left="113"/>
              <w:rPr>
                <w:sz w:val="16"/>
              </w:rPr>
            </w:pPr>
            <w:r>
              <w:rPr>
                <w:sz w:val="16"/>
              </w:rPr>
              <w:t>Chk</w:t>
            </w:r>
            <w:r>
              <w:rPr>
                <w:spacing w:val="-2"/>
                <w:sz w:val="16"/>
              </w:rPr>
              <w:t> </w:t>
            </w:r>
            <w:r>
              <w:rPr>
                <w:sz w:val="16"/>
              </w:rPr>
              <w:t>for</w:t>
            </w:r>
            <w:r>
              <w:rPr>
                <w:spacing w:val="-5"/>
                <w:sz w:val="16"/>
              </w:rPr>
              <w:t> </w:t>
            </w:r>
            <w:r>
              <w:rPr>
                <w:sz w:val="16"/>
              </w:rPr>
              <w:t>tower</w:t>
            </w:r>
            <w:r>
              <w:rPr>
                <w:spacing w:val="-5"/>
                <w:sz w:val="16"/>
              </w:rPr>
              <w:t> </w:t>
            </w:r>
            <w:r>
              <w:rPr>
                <w:sz w:val="16"/>
              </w:rPr>
              <w:t>&amp;</w:t>
            </w:r>
            <w:r>
              <w:rPr>
                <w:spacing w:val="-3"/>
                <w:sz w:val="16"/>
              </w:rPr>
              <w:t> </w:t>
            </w:r>
            <w:r>
              <w:rPr>
                <w:sz w:val="16"/>
              </w:rPr>
              <w:t>DG</w:t>
            </w:r>
            <w:r>
              <w:rPr>
                <w:spacing w:val="-5"/>
                <w:sz w:val="16"/>
              </w:rPr>
              <w:t> </w:t>
            </w:r>
            <w:r>
              <w:rPr>
                <w:sz w:val="16"/>
              </w:rPr>
              <w:t>foundation</w:t>
            </w:r>
            <w:r>
              <w:rPr>
                <w:spacing w:val="-6"/>
                <w:sz w:val="16"/>
              </w:rPr>
              <w:t> </w:t>
            </w:r>
            <w:r>
              <w:rPr>
                <w:sz w:val="16"/>
              </w:rPr>
              <w:t>Status</w:t>
            </w:r>
            <w:r>
              <w:rPr>
                <w:spacing w:val="-2"/>
                <w:sz w:val="16"/>
              </w:rPr>
              <w:t> </w:t>
            </w:r>
            <w:r>
              <w:rPr>
                <w:sz w:val="16"/>
              </w:rPr>
              <w:t>and</w:t>
            </w:r>
            <w:r>
              <w:rPr>
                <w:spacing w:val="-6"/>
                <w:sz w:val="16"/>
              </w:rPr>
              <w:t> </w:t>
            </w:r>
            <w:r>
              <w:rPr>
                <w:sz w:val="16"/>
              </w:rPr>
              <w:t>foundation</w:t>
            </w:r>
            <w:r>
              <w:rPr>
                <w:spacing w:val="-6"/>
                <w:sz w:val="16"/>
              </w:rPr>
              <w:t> </w:t>
            </w:r>
            <w:r>
              <w:rPr>
                <w:sz w:val="16"/>
              </w:rPr>
              <w:t>bolts</w:t>
            </w:r>
            <w:r>
              <w:rPr>
                <w:spacing w:val="-4"/>
                <w:sz w:val="16"/>
              </w:rPr>
              <w:t> </w:t>
            </w:r>
            <w:r>
              <w:rPr>
                <w:spacing w:val="-2"/>
                <w:sz w:val="16"/>
              </w:rPr>
              <w:t>tightness.</w:t>
            </w:r>
          </w:p>
        </w:tc>
        <w:tc>
          <w:tcPr>
            <w:tcW w:w="1159" w:type="dxa"/>
          </w:tcPr>
          <w:p>
            <w:pPr>
              <w:pStyle w:val="TableParagraph"/>
              <w:spacing w:before="39"/>
              <w:ind w:left="73" w:right="7"/>
              <w:jc w:val="center"/>
              <w:rPr>
                <w:sz w:val="16"/>
              </w:rPr>
            </w:pPr>
            <w:r>
              <w:rPr>
                <w:spacing w:val="-5"/>
                <w:sz w:val="16"/>
              </w:rPr>
              <w:t>3M</w:t>
            </w:r>
          </w:p>
        </w:tc>
        <w:tc>
          <w:tcPr>
            <w:tcW w:w="1234" w:type="dxa"/>
          </w:tcPr>
          <w:p>
            <w:pPr>
              <w:pStyle w:val="TableParagraph"/>
              <w:spacing w:before="39"/>
              <w:ind w:right="440"/>
              <w:jc w:val="right"/>
              <w:rPr>
                <w:sz w:val="16"/>
              </w:rPr>
            </w:pPr>
            <w:r>
              <w:rPr>
                <w:spacing w:val="-10"/>
                <w:sz w:val="16"/>
              </w:rPr>
              <w:t>Y</w:t>
            </w:r>
          </w:p>
        </w:tc>
        <w:tc>
          <w:tcPr>
            <w:tcW w:w="1169" w:type="dxa"/>
          </w:tcPr>
          <w:p>
            <w:pPr>
              <w:pStyle w:val="TableParagraph"/>
              <w:spacing w:before="39"/>
              <w:ind w:right="90"/>
              <w:jc w:val="center"/>
              <w:rPr>
                <w:sz w:val="16"/>
              </w:rPr>
            </w:pPr>
            <w:r>
              <w:rPr>
                <w:spacing w:val="-5"/>
                <w:sz w:val="16"/>
              </w:rPr>
              <w:t>C02</w:t>
            </w:r>
          </w:p>
        </w:tc>
      </w:tr>
      <w:tr>
        <w:trPr>
          <w:trHeight w:val="508" w:hRule="atLeast"/>
        </w:trPr>
        <w:tc>
          <w:tcPr>
            <w:tcW w:w="7185" w:type="dxa"/>
          </w:tcPr>
          <w:p>
            <w:pPr>
              <w:pStyle w:val="TableParagraph"/>
              <w:spacing w:before="56"/>
              <w:ind w:left="113"/>
              <w:rPr>
                <w:sz w:val="16"/>
              </w:rPr>
            </w:pPr>
            <w:r>
              <w:rPr>
                <w:sz w:val="16"/>
              </w:rPr>
              <w:t>Check</w:t>
            </w:r>
            <w:r>
              <w:rPr>
                <w:spacing w:val="-9"/>
                <w:sz w:val="16"/>
              </w:rPr>
              <w:t> </w:t>
            </w:r>
            <w:r>
              <w:rPr>
                <w:sz w:val="16"/>
              </w:rPr>
              <w:t>condition</w:t>
            </w:r>
            <w:r>
              <w:rPr>
                <w:spacing w:val="-6"/>
                <w:sz w:val="16"/>
              </w:rPr>
              <w:t> </w:t>
            </w:r>
            <w:r>
              <w:rPr>
                <w:sz w:val="16"/>
              </w:rPr>
              <w:t>of</w:t>
            </w:r>
            <w:r>
              <w:rPr>
                <w:spacing w:val="-7"/>
                <w:sz w:val="16"/>
              </w:rPr>
              <w:t> </w:t>
            </w:r>
            <w:r>
              <w:rPr>
                <w:sz w:val="16"/>
              </w:rPr>
              <w:t>earth</w:t>
            </w:r>
            <w:r>
              <w:rPr>
                <w:spacing w:val="-6"/>
                <w:sz w:val="16"/>
              </w:rPr>
              <w:t> </w:t>
            </w:r>
            <w:r>
              <w:rPr>
                <w:sz w:val="16"/>
              </w:rPr>
              <w:t>pits,</w:t>
            </w:r>
            <w:r>
              <w:rPr>
                <w:spacing w:val="-7"/>
                <w:sz w:val="16"/>
              </w:rPr>
              <w:t> </w:t>
            </w:r>
            <w:r>
              <w:rPr>
                <w:sz w:val="16"/>
              </w:rPr>
              <w:t>interconnection</w:t>
            </w:r>
            <w:r>
              <w:rPr>
                <w:spacing w:val="-8"/>
                <w:sz w:val="16"/>
              </w:rPr>
              <w:t> </w:t>
            </w:r>
            <w:r>
              <w:rPr>
                <w:sz w:val="16"/>
              </w:rPr>
              <w:t>EP,</w:t>
            </w:r>
            <w:r>
              <w:rPr>
                <w:spacing w:val="-9"/>
                <w:sz w:val="16"/>
              </w:rPr>
              <w:t> </w:t>
            </w:r>
            <w:r>
              <w:rPr>
                <w:sz w:val="16"/>
              </w:rPr>
              <w:t>TGB</w:t>
            </w:r>
            <w:r>
              <w:rPr>
                <w:spacing w:val="-6"/>
                <w:sz w:val="16"/>
              </w:rPr>
              <w:t> </w:t>
            </w:r>
            <w:r>
              <w:rPr>
                <w:sz w:val="16"/>
              </w:rPr>
              <w:t>&amp;</w:t>
            </w:r>
            <w:r>
              <w:rPr>
                <w:spacing w:val="-9"/>
                <w:sz w:val="16"/>
              </w:rPr>
              <w:t> </w:t>
            </w:r>
            <w:r>
              <w:rPr>
                <w:sz w:val="16"/>
              </w:rPr>
              <w:t>TMGB</w:t>
            </w:r>
            <w:r>
              <w:rPr>
                <w:spacing w:val="-7"/>
                <w:sz w:val="16"/>
              </w:rPr>
              <w:t> </w:t>
            </w:r>
            <w:r>
              <w:rPr>
                <w:sz w:val="16"/>
              </w:rPr>
              <w:t>,TGB</w:t>
            </w:r>
            <w:r>
              <w:rPr>
                <w:spacing w:val="-6"/>
                <w:sz w:val="16"/>
              </w:rPr>
              <w:t> </w:t>
            </w:r>
            <w:r>
              <w:rPr>
                <w:sz w:val="16"/>
              </w:rPr>
              <w:t>support</w:t>
            </w:r>
            <w:r>
              <w:rPr>
                <w:spacing w:val="-5"/>
                <w:sz w:val="16"/>
              </w:rPr>
              <w:t> </w:t>
            </w:r>
            <w:r>
              <w:rPr>
                <w:spacing w:val="-2"/>
                <w:sz w:val="16"/>
              </w:rPr>
              <w:t>insulator</w:t>
            </w:r>
          </w:p>
        </w:tc>
        <w:tc>
          <w:tcPr>
            <w:tcW w:w="1159" w:type="dxa"/>
          </w:tcPr>
          <w:p>
            <w:pPr>
              <w:pStyle w:val="TableParagraph"/>
              <w:spacing w:before="133"/>
              <w:ind w:left="73" w:right="7"/>
              <w:jc w:val="center"/>
              <w:rPr>
                <w:sz w:val="16"/>
              </w:rPr>
            </w:pPr>
            <w:r>
              <w:rPr>
                <w:spacing w:val="-5"/>
                <w:sz w:val="16"/>
              </w:rPr>
              <w:t>3M</w:t>
            </w:r>
          </w:p>
        </w:tc>
        <w:tc>
          <w:tcPr>
            <w:tcW w:w="1234" w:type="dxa"/>
          </w:tcPr>
          <w:p>
            <w:pPr>
              <w:pStyle w:val="TableParagraph"/>
              <w:rPr>
                <w:rFonts w:ascii="Times New Roman"/>
                <w:sz w:val="16"/>
              </w:rPr>
            </w:pPr>
          </w:p>
        </w:tc>
        <w:tc>
          <w:tcPr>
            <w:tcW w:w="1169" w:type="dxa"/>
          </w:tcPr>
          <w:p>
            <w:pPr>
              <w:pStyle w:val="TableParagraph"/>
              <w:spacing w:before="133"/>
              <w:ind w:right="90"/>
              <w:jc w:val="center"/>
              <w:rPr>
                <w:sz w:val="16"/>
              </w:rPr>
            </w:pPr>
            <w:r>
              <w:rPr>
                <w:spacing w:val="-5"/>
                <w:sz w:val="16"/>
              </w:rPr>
              <w:t>C02</w:t>
            </w:r>
          </w:p>
        </w:tc>
      </w:tr>
      <w:tr>
        <w:trPr>
          <w:trHeight w:val="508" w:hRule="atLeast"/>
        </w:trPr>
        <w:tc>
          <w:tcPr>
            <w:tcW w:w="7185" w:type="dxa"/>
          </w:tcPr>
          <w:p>
            <w:pPr>
              <w:pStyle w:val="TableParagraph"/>
              <w:spacing w:before="49"/>
              <w:ind w:left="113"/>
              <w:rPr>
                <w:sz w:val="16"/>
              </w:rPr>
            </w:pPr>
            <w:r>
              <w:rPr>
                <w:sz w:val="16"/>
              </w:rPr>
              <w:t>Health</w:t>
            </w:r>
            <w:r>
              <w:rPr>
                <w:spacing w:val="-9"/>
                <w:sz w:val="16"/>
              </w:rPr>
              <w:t> </w:t>
            </w:r>
            <w:r>
              <w:rPr>
                <w:sz w:val="16"/>
              </w:rPr>
              <w:t>Check-ups</w:t>
            </w:r>
            <w:r>
              <w:rPr>
                <w:spacing w:val="-8"/>
                <w:sz w:val="16"/>
              </w:rPr>
              <w:t> </w:t>
            </w:r>
            <w:r>
              <w:rPr>
                <w:sz w:val="16"/>
              </w:rPr>
              <w:t>of</w:t>
            </w:r>
            <w:r>
              <w:rPr>
                <w:spacing w:val="-8"/>
                <w:sz w:val="16"/>
              </w:rPr>
              <w:t> </w:t>
            </w:r>
            <w:r>
              <w:rPr>
                <w:sz w:val="16"/>
              </w:rPr>
              <w:t>ladder,</w:t>
            </w:r>
            <w:r>
              <w:rPr>
                <w:spacing w:val="-8"/>
                <w:sz w:val="16"/>
              </w:rPr>
              <w:t> </w:t>
            </w:r>
            <w:r>
              <w:rPr>
                <w:sz w:val="16"/>
              </w:rPr>
              <w:t>fall</w:t>
            </w:r>
            <w:r>
              <w:rPr>
                <w:spacing w:val="-8"/>
                <w:sz w:val="16"/>
              </w:rPr>
              <w:t> </w:t>
            </w:r>
            <w:r>
              <w:rPr>
                <w:sz w:val="16"/>
              </w:rPr>
              <w:t>arrestor,</w:t>
            </w:r>
            <w:r>
              <w:rPr>
                <w:spacing w:val="-7"/>
                <w:sz w:val="16"/>
              </w:rPr>
              <w:t> </w:t>
            </w:r>
            <w:r>
              <w:rPr>
                <w:sz w:val="16"/>
              </w:rPr>
              <w:t>Water</w:t>
            </w:r>
            <w:r>
              <w:rPr>
                <w:spacing w:val="-9"/>
                <w:sz w:val="16"/>
              </w:rPr>
              <w:t> </w:t>
            </w:r>
            <w:r>
              <w:rPr>
                <w:sz w:val="16"/>
              </w:rPr>
              <w:t>ingress,</w:t>
            </w:r>
            <w:r>
              <w:rPr>
                <w:spacing w:val="-8"/>
                <w:sz w:val="16"/>
              </w:rPr>
              <w:t> </w:t>
            </w:r>
            <w:r>
              <w:rPr>
                <w:sz w:val="16"/>
              </w:rPr>
              <w:t>monsoon</w:t>
            </w:r>
            <w:r>
              <w:rPr>
                <w:spacing w:val="-9"/>
                <w:sz w:val="16"/>
              </w:rPr>
              <w:t> </w:t>
            </w:r>
            <w:r>
              <w:rPr>
                <w:sz w:val="16"/>
              </w:rPr>
              <w:t>prevention,</w:t>
            </w:r>
            <w:r>
              <w:rPr>
                <w:spacing w:val="-8"/>
                <w:sz w:val="16"/>
              </w:rPr>
              <w:t> </w:t>
            </w:r>
            <w:r>
              <w:rPr>
                <w:sz w:val="16"/>
              </w:rPr>
              <w:t>water</w:t>
            </w:r>
            <w:r>
              <w:rPr>
                <w:spacing w:val="-5"/>
                <w:sz w:val="16"/>
              </w:rPr>
              <w:t> </w:t>
            </w:r>
            <w:r>
              <w:rPr>
                <w:spacing w:val="-2"/>
                <w:sz w:val="16"/>
              </w:rPr>
              <w:t>logging</w:t>
            </w:r>
          </w:p>
        </w:tc>
        <w:tc>
          <w:tcPr>
            <w:tcW w:w="1159" w:type="dxa"/>
          </w:tcPr>
          <w:p>
            <w:pPr>
              <w:pStyle w:val="TableParagraph"/>
              <w:spacing w:before="135"/>
              <w:ind w:left="73" w:right="7"/>
              <w:jc w:val="center"/>
              <w:rPr>
                <w:sz w:val="16"/>
              </w:rPr>
            </w:pPr>
            <w:r>
              <w:rPr>
                <w:spacing w:val="-5"/>
                <w:sz w:val="16"/>
              </w:rPr>
              <w:t>3M</w:t>
            </w:r>
          </w:p>
        </w:tc>
        <w:tc>
          <w:tcPr>
            <w:tcW w:w="1234" w:type="dxa"/>
          </w:tcPr>
          <w:p>
            <w:pPr>
              <w:pStyle w:val="TableParagraph"/>
              <w:rPr>
                <w:rFonts w:ascii="Times New Roman"/>
                <w:sz w:val="16"/>
              </w:rPr>
            </w:pPr>
          </w:p>
        </w:tc>
        <w:tc>
          <w:tcPr>
            <w:tcW w:w="1169" w:type="dxa"/>
          </w:tcPr>
          <w:p>
            <w:pPr>
              <w:pStyle w:val="TableParagraph"/>
              <w:spacing w:before="135"/>
              <w:ind w:right="90"/>
              <w:jc w:val="center"/>
              <w:rPr>
                <w:sz w:val="16"/>
              </w:rPr>
            </w:pPr>
            <w:r>
              <w:rPr>
                <w:spacing w:val="-5"/>
                <w:sz w:val="16"/>
              </w:rPr>
              <w:t>C03</w:t>
            </w:r>
          </w:p>
        </w:tc>
      </w:tr>
      <w:tr>
        <w:trPr>
          <w:trHeight w:val="510" w:hRule="atLeast"/>
        </w:trPr>
        <w:tc>
          <w:tcPr>
            <w:tcW w:w="7185" w:type="dxa"/>
          </w:tcPr>
          <w:p>
            <w:pPr>
              <w:pStyle w:val="TableParagraph"/>
              <w:spacing w:before="58"/>
              <w:ind w:left="113"/>
              <w:rPr>
                <w:sz w:val="16"/>
              </w:rPr>
            </w:pPr>
            <w:r>
              <w:rPr>
                <w:sz w:val="16"/>
              </w:rPr>
              <w:t>Structure</w:t>
            </w:r>
            <w:r>
              <w:rPr>
                <w:spacing w:val="-9"/>
                <w:sz w:val="16"/>
              </w:rPr>
              <w:t> </w:t>
            </w:r>
            <w:r>
              <w:rPr>
                <w:sz w:val="16"/>
              </w:rPr>
              <w:t>Health</w:t>
            </w:r>
            <w:r>
              <w:rPr>
                <w:spacing w:val="-9"/>
                <w:sz w:val="16"/>
              </w:rPr>
              <w:t> </w:t>
            </w:r>
            <w:r>
              <w:rPr>
                <w:sz w:val="16"/>
              </w:rPr>
              <w:t>Checks</w:t>
            </w:r>
            <w:r>
              <w:rPr>
                <w:spacing w:val="-7"/>
                <w:sz w:val="16"/>
              </w:rPr>
              <w:t> </w:t>
            </w:r>
            <w:r>
              <w:rPr>
                <w:sz w:val="16"/>
              </w:rPr>
              <w:t>of</w:t>
            </w:r>
            <w:r>
              <w:rPr>
                <w:spacing w:val="-7"/>
                <w:sz w:val="16"/>
              </w:rPr>
              <w:t> </w:t>
            </w:r>
            <w:r>
              <w:rPr>
                <w:sz w:val="16"/>
              </w:rPr>
              <w:t>Foundation,</w:t>
            </w:r>
            <w:r>
              <w:rPr>
                <w:spacing w:val="-7"/>
                <w:sz w:val="16"/>
              </w:rPr>
              <w:t> </w:t>
            </w:r>
            <w:r>
              <w:rPr>
                <w:sz w:val="16"/>
              </w:rPr>
              <w:t>Platform,</w:t>
            </w:r>
            <w:r>
              <w:rPr>
                <w:spacing w:val="-12"/>
                <w:sz w:val="16"/>
              </w:rPr>
              <w:t> </w:t>
            </w:r>
            <w:r>
              <w:rPr>
                <w:sz w:val="16"/>
              </w:rPr>
              <w:t>Anti</w:t>
            </w:r>
            <w:r>
              <w:rPr>
                <w:spacing w:val="-7"/>
                <w:sz w:val="16"/>
              </w:rPr>
              <w:t> </w:t>
            </w:r>
            <w:r>
              <w:rPr>
                <w:sz w:val="16"/>
              </w:rPr>
              <w:t>corrosive</w:t>
            </w:r>
            <w:r>
              <w:rPr>
                <w:spacing w:val="-6"/>
                <w:sz w:val="16"/>
              </w:rPr>
              <w:t> </w:t>
            </w:r>
            <w:r>
              <w:rPr>
                <w:sz w:val="16"/>
              </w:rPr>
              <w:t>painting,</w:t>
            </w:r>
            <w:r>
              <w:rPr>
                <w:spacing w:val="-7"/>
                <w:sz w:val="16"/>
              </w:rPr>
              <w:t> </w:t>
            </w:r>
            <w:r>
              <w:rPr>
                <w:sz w:val="16"/>
              </w:rPr>
              <w:t>Structure,</w:t>
            </w:r>
            <w:r>
              <w:rPr>
                <w:spacing w:val="-7"/>
                <w:sz w:val="16"/>
              </w:rPr>
              <w:t> </w:t>
            </w:r>
            <w:r>
              <w:rPr>
                <w:spacing w:val="-2"/>
                <w:sz w:val="16"/>
              </w:rPr>
              <w:t>Bolts.</w:t>
            </w:r>
          </w:p>
        </w:tc>
        <w:tc>
          <w:tcPr>
            <w:tcW w:w="1159" w:type="dxa"/>
          </w:tcPr>
          <w:p>
            <w:pPr>
              <w:pStyle w:val="TableParagraph"/>
              <w:spacing w:before="133"/>
              <w:ind w:left="73" w:right="7"/>
              <w:jc w:val="center"/>
              <w:rPr>
                <w:sz w:val="16"/>
              </w:rPr>
            </w:pPr>
            <w:r>
              <w:rPr>
                <w:spacing w:val="-5"/>
                <w:sz w:val="16"/>
              </w:rPr>
              <w:t>3M</w:t>
            </w:r>
          </w:p>
        </w:tc>
        <w:tc>
          <w:tcPr>
            <w:tcW w:w="1234" w:type="dxa"/>
          </w:tcPr>
          <w:p>
            <w:pPr>
              <w:pStyle w:val="TableParagraph"/>
              <w:spacing w:before="133"/>
              <w:ind w:right="440"/>
              <w:jc w:val="right"/>
              <w:rPr>
                <w:sz w:val="16"/>
              </w:rPr>
            </w:pPr>
            <w:r>
              <w:rPr>
                <w:spacing w:val="-10"/>
                <w:sz w:val="16"/>
              </w:rPr>
              <w:t>Y</w:t>
            </w:r>
          </w:p>
        </w:tc>
        <w:tc>
          <w:tcPr>
            <w:tcW w:w="1169" w:type="dxa"/>
          </w:tcPr>
          <w:p>
            <w:pPr>
              <w:pStyle w:val="TableParagraph"/>
              <w:spacing w:before="133"/>
              <w:ind w:right="90"/>
              <w:jc w:val="center"/>
              <w:rPr>
                <w:sz w:val="16"/>
              </w:rPr>
            </w:pPr>
            <w:r>
              <w:rPr>
                <w:spacing w:val="-5"/>
                <w:sz w:val="16"/>
              </w:rPr>
              <w:t>C02</w:t>
            </w:r>
          </w:p>
        </w:tc>
      </w:tr>
      <w:tr>
        <w:trPr>
          <w:trHeight w:val="508" w:hRule="atLeast"/>
        </w:trPr>
        <w:tc>
          <w:tcPr>
            <w:tcW w:w="7185" w:type="dxa"/>
          </w:tcPr>
          <w:p>
            <w:pPr>
              <w:pStyle w:val="TableParagraph"/>
              <w:spacing w:before="56"/>
              <w:ind w:left="113"/>
              <w:rPr>
                <w:sz w:val="16"/>
              </w:rPr>
            </w:pPr>
            <w:r>
              <w:rPr>
                <w:sz w:val="16"/>
              </w:rPr>
              <w:t>Checking</w:t>
            </w:r>
            <w:r>
              <w:rPr>
                <w:spacing w:val="-7"/>
                <w:sz w:val="16"/>
              </w:rPr>
              <w:t> </w:t>
            </w:r>
            <w:r>
              <w:rPr>
                <w:sz w:val="16"/>
              </w:rPr>
              <w:t>of</w:t>
            </w:r>
            <w:r>
              <w:rPr>
                <w:spacing w:val="-5"/>
                <w:sz w:val="16"/>
              </w:rPr>
              <w:t> </w:t>
            </w:r>
            <w:r>
              <w:rPr>
                <w:sz w:val="16"/>
              </w:rPr>
              <w:t>ODC</w:t>
            </w:r>
            <w:r>
              <w:rPr>
                <w:spacing w:val="-3"/>
                <w:sz w:val="16"/>
              </w:rPr>
              <w:t> </w:t>
            </w:r>
            <w:r>
              <w:rPr>
                <w:sz w:val="16"/>
              </w:rPr>
              <w:t>smoke</w:t>
            </w:r>
            <w:r>
              <w:rPr>
                <w:spacing w:val="-7"/>
                <w:sz w:val="16"/>
              </w:rPr>
              <w:t> </w:t>
            </w:r>
            <w:r>
              <w:rPr>
                <w:sz w:val="16"/>
              </w:rPr>
              <w:t>detector</w:t>
            </w:r>
            <w:r>
              <w:rPr>
                <w:spacing w:val="-5"/>
                <w:sz w:val="16"/>
              </w:rPr>
              <w:t> </w:t>
            </w:r>
            <w:r>
              <w:rPr>
                <w:sz w:val="16"/>
              </w:rPr>
              <w:t>alarm</w:t>
            </w:r>
            <w:r>
              <w:rPr>
                <w:spacing w:val="-3"/>
                <w:sz w:val="16"/>
              </w:rPr>
              <w:t> </w:t>
            </w:r>
            <w:r>
              <w:rPr>
                <w:sz w:val="16"/>
              </w:rPr>
              <w:t>by</w:t>
            </w:r>
            <w:r>
              <w:rPr>
                <w:spacing w:val="-5"/>
                <w:sz w:val="16"/>
              </w:rPr>
              <w:t> </w:t>
            </w:r>
            <w:r>
              <w:rPr>
                <w:sz w:val="16"/>
              </w:rPr>
              <w:t>actual</w:t>
            </w:r>
            <w:r>
              <w:rPr>
                <w:spacing w:val="-4"/>
                <w:sz w:val="16"/>
              </w:rPr>
              <w:t> </w:t>
            </w:r>
            <w:r>
              <w:rPr>
                <w:sz w:val="16"/>
              </w:rPr>
              <w:t>smoke</w:t>
            </w:r>
            <w:r>
              <w:rPr>
                <w:spacing w:val="-4"/>
                <w:sz w:val="16"/>
              </w:rPr>
              <w:t> </w:t>
            </w:r>
            <w:r>
              <w:rPr>
                <w:sz w:val="16"/>
              </w:rPr>
              <w:t>activation</w:t>
            </w:r>
            <w:r>
              <w:rPr>
                <w:spacing w:val="-4"/>
                <w:sz w:val="16"/>
              </w:rPr>
              <w:t> </w:t>
            </w:r>
            <w:r>
              <w:rPr>
                <w:sz w:val="16"/>
              </w:rPr>
              <w:t>(</w:t>
            </w:r>
            <w:r>
              <w:rPr>
                <w:spacing w:val="-6"/>
                <w:sz w:val="16"/>
              </w:rPr>
              <w:t> </w:t>
            </w:r>
            <w:r>
              <w:rPr>
                <w:sz w:val="16"/>
              </w:rPr>
              <w:t>Bay-1,</w:t>
            </w:r>
            <w:r>
              <w:rPr>
                <w:spacing w:val="-5"/>
                <w:sz w:val="16"/>
              </w:rPr>
              <w:t> </w:t>
            </w:r>
            <w:r>
              <w:rPr>
                <w:sz w:val="16"/>
              </w:rPr>
              <w:t>Bay-2,</w:t>
            </w:r>
            <w:r>
              <w:rPr>
                <w:spacing w:val="-4"/>
                <w:sz w:val="16"/>
              </w:rPr>
              <w:t> </w:t>
            </w:r>
            <w:r>
              <w:rPr>
                <w:sz w:val="16"/>
              </w:rPr>
              <w:t>Bay-</w:t>
            </w:r>
            <w:r>
              <w:rPr>
                <w:spacing w:val="-5"/>
                <w:sz w:val="16"/>
              </w:rPr>
              <w:t>3)</w:t>
            </w:r>
          </w:p>
        </w:tc>
        <w:tc>
          <w:tcPr>
            <w:tcW w:w="1159" w:type="dxa"/>
          </w:tcPr>
          <w:p>
            <w:pPr>
              <w:pStyle w:val="TableParagraph"/>
              <w:spacing w:before="133"/>
              <w:ind w:left="73" w:right="7"/>
              <w:jc w:val="center"/>
              <w:rPr>
                <w:sz w:val="16"/>
              </w:rPr>
            </w:pPr>
            <w:r>
              <w:rPr>
                <w:spacing w:val="-5"/>
                <w:sz w:val="16"/>
              </w:rPr>
              <w:t>3M</w:t>
            </w:r>
          </w:p>
        </w:tc>
        <w:tc>
          <w:tcPr>
            <w:tcW w:w="1234" w:type="dxa"/>
          </w:tcPr>
          <w:p>
            <w:pPr>
              <w:pStyle w:val="TableParagraph"/>
              <w:rPr>
                <w:rFonts w:ascii="Times New Roman"/>
                <w:sz w:val="16"/>
              </w:rPr>
            </w:pPr>
          </w:p>
        </w:tc>
        <w:tc>
          <w:tcPr>
            <w:tcW w:w="1169" w:type="dxa"/>
          </w:tcPr>
          <w:p>
            <w:pPr>
              <w:pStyle w:val="TableParagraph"/>
              <w:spacing w:before="133"/>
              <w:ind w:right="90"/>
              <w:jc w:val="center"/>
              <w:rPr>
                <w:sz w:val="16"/>
              </w:rPr>
            </w:pPr>
            <w:r>
              <w:rPr>
                <w:spacing w:val="-5"/>
                <w:sz w:val="16"/>
              </w:rPr>
              <w:t>C02</w:t>
            </w:r>
          </w:p>
        </w:tc>
      </w:tr>
      <w:tr>
        <w:trPr>
          <w:trHeight w:val="256" w:hRule="atLeast"/>
        </w:trPr>
        <w:tc>
          <w:tcPr>
            <w:tcW w:w="7185" w:type="dxa"/>
          </w:tcPr>
          <w:p>
            <w:pPr>
              <w:pStyle w:val="TableParagraph"/>
              <w:spacing w:before="39"/>
              <w:ind w:left="113"/>
              <w:rPr>
                <w:sz w:val="16"/>
              </w:rPr>
            </w:pPr>
            <w:r>
              <w:rPr>
                <w:sz w:val="16"/>
              </w:rPr>
              <w:t>Visual</w:t>
            </w:r>
            <w:r>
              <w:rPr>
                <w:spacing w:val="-7"/>
                <w:sz w:val="16"/>
              </w:rPr>
              <w:t> </w:t>
            </w:r>
            <w:r>
              <w:rPr>
                <w:sz w:val="16"/>
              </w:rPr>
              <w:t>check</w:t>
            </w:r>
            <w:r>
              <w:rPr>
                <w:spacing w:val="-3"/>
                <w:sz w:val="16"/>
              </w:rPr>
              <w:t> </w:t>
            </w:r>
            <w:r>
              <w:rPr>
                <w:sz w:val="16"/>
              </w:rPr>
              <w:t>of</w:t>
            </w:r>
            <w:r>
              <w:rPr>
                <w:spacing w:val="-5"/>
                <w:sz w:val="16"/>
              </w:rPr>
              <w:t> </w:t>
            </w:r>
            <w:r>
              <w:rPr>
                <w:sz w:val="16"/>
              </w:rPr>
              <w:t>intactness</w:t>
            </w:r>
            <w:r>
              <w:rPr>
                <w:spacing w:val="-6"/>
                <w:sz w:val="16"/>
              </w:rPr>
              <w:t> </w:t>
            </w:r>
            <w:r>
              <w:rPr>
                <w:sz w:val="16"/>
              </w:rPr>
              <w:t>and</w:t>
            </w:r>
            <w:r>
              <w:rPr>
                <w:spacing w:val="-4"/>
                <w:sz w:val="16"/>
              </w:rPr>
              <w:t> </w:t>
            </w:r>
            <w:r>
              <w:rPr>
                <w:sz w:val="16"/>
              </w:rPr>
              <w:t>continuity</w:t>
            </w:r>
            <w:r>
              <w:rPr>
                <w:spacing w:val="-4"/>
                <w:sz w:val="16"/>
              </w:rPr>
              <w:t> </w:t>
            </w:r>
            <w:r>
              <w:rPr>
                <w:sz w:val="16"/>
              </w:rPr>
              <w:t>of</w:t>
            </w:r>
            <w:r>
              <w:rPr>
                <w:spacing w:val="-6"/>
                <w:sz w:val="16"/>
              </w:rPr>
              <w:t> </w:t>
            </w:r>
            <w:r>
              <w:rPr>
                <w:sz w:val="16"/>
              </w:rPr>
              <w:t>EB</w:t>
            </w:r>
            <w:r>
              <w:rPr>
                <w:spacing w:val="-6"/>
                <w:sz w:val="16"/>
              </w:rPr>
              <w:t> </w:t>
            </w:r>
            <w:r>
              <w:rPr>
                <w:sz w:val="16"/>
              </w:rPr>
              <w:t>transformer</w:t>
            </w:r>
            <w:r>
              <w:rPr>
                <w:spacing w:val="-5"/>
                <w:sz w:val="16"/>
              </w:rPr>
              <w:t> </w:t>
            </w:r>
            <w:r>
              <w:rPr>
                <w:spacing w:val="-2"/>
                <w:sz w:val="16"/>
              </w:rPr>
              <w:t>neutral</w:t>
            </w:r>
          </w:p>
        </w:tc>
        <w:tc>
          <w:tcPr>
            <w:tcW w:w="1159" w:type="dxa"/>
          </w:tcPr>
          <w:p>
            <w:pPr>
              <w:pStyle w:val="TableParagraph"/>
              <w:spacing w:before="39"/>
              <w:ind w:left="73" w:right="7"/>
              <w:jc w:val="center"/>
              <w:rPr>
                <w:sz w:val="16"/>
              </w:rPr>
            </w:pPr>
            <w:r>
              <w:rPr>
                <w:spacing w:val="-5"/>
                <w:sz w:val="16"/>
              </w:rPr>
              <w:t>3M</w:t>
            </w:r>
          </w:p>
        </w:tc>
        <w:tc>
          <w:tcPr>
            <w:tcW w:w="1234" w:type="dxa"/>
          </w:tcPr>
          <w:p>
            <w:pPr>
              <w:pStyle w:val="TableParagraph"/>
              <w:rPr>
                <w:rFonts w:ascii="Times New Roman"/>
                <w:sz w:val="16"/>
              </w:rPr>
            </w:pPr>
          </w:p>
        </w:tc>
        <w:tc>
          <w:tcPr>
            <w:tcW w:w="1169" w:type="dxa"/>
          </w:tcPr>
          <w:p>
            <w:pPr>
              <w:pStyle w:val="TableParagraph"/>
              <w:spacing w:before="39"/>
              <w:ind w:right="90"/>
              <w:jc w:val="center"/>
              <w:rPr>
                <w:sz w:val="16"/>
              </w:rPr>
            </w:pPr>
            <w:r>
              <w:rPr>
                <w:spacing w:val="-5"/>
                <w:sz w:val="16"/>
              </w:rPr>
              <w:t>C02</w:t>
            </w:r>
          </w:p>
        </w:tc>
      </w:tr>
      <w:tr>
        <w:trPr>
          <w:trHeight w:val="508" w:hRule="atLeast"/>
        </w:trPr>
        <w:tc>
          <w:tcPr>
            <w:tcW w:w="7185" w:type="dxa"/>
          </w:tcPr>
          <w:p>
            <w:pPr>
              <w:pStyle w:val="TableParagraph"/>
              <w:spacing w:before="56"/>
              <w:ind w:left="113"/>
              <w:rPr>
                <w:sz w:val="16"/>
              </w:rPr>
            </w:pPr>
            <w:r>
              <w:rPr>
                <w:sz w:val="16"/>
              </w:rPr>
              <w:t>Check</w:t>
            </w:r>
            <w:r>
              <w:rPr>
                <w:spacing w:val="-7"/>
                <w:sz w:val="16"/>
              </w:rPr>
              <w:t> </w:t>
            </w:r>
            <w:r>
              <w:rPr>
                <w:sz w:val="16"/>
              </w:rPr>
              <w:t>proper</w:t>
            </w:r>
            <w:r>
              <w:rPr>
                <w:spacing w:val="-4"/>
                <w:sz w:val="16"/>
              </w:rPr>
              <w:t> </w:t>
            </w:r>
            <w:r>
              <w:rPr>
                <w:sz w:val="16"/>
              </w:rPr>
              <w:t>rating</w:t>
            </w:r>
            <w:r>
              <w:rPr>
                <w:spacing w:val="-3"/>
                <w:sz w:val="16"/>
              </w:rPr>
              <w:t> </w:t>
            </w:r>
            <w:r>
              <w:rPr>
                <w:sz w:val="16"/>
              </w:rPr>
              <w:t>of</w:t>
            </w:r>
            <w:r>
              <w:rPr>
                <w:spacing w:val="-5"/>
                <w:sz w:val="16"/>
              </w:rPr>
              <w:t> </w:t>
            </w:r>
            <w:r>
              <w:rPr>
                <w:sz w:val="16"/>
              </w:rPr>
              <w:t>MCB</w:t>
            </w:r>
            <w:r>
              <w:rPr>
                <w:spacing w:val="-3"/>
                <w:sz w:val="16"/>
              </w:rPr>
              <w:t> </w:t>
            </w:r>
            <w:r>
              <w:rPr>
                <w:sz w:val="16"/>
              </w:rPr>
              <w:t>and</w:t>
            </w:r>
            <w:r>
              <w:rPr>
                <w:spacing w:val="-5"/>
                <w:sz w:val="16"/>
              </w:rPr>
              <w:t> </w:t>
            </w:r>
            <w:r>
              <w:rPr>
                <w:sz w:val="16"/>
              </w:rPr>
              <w:t>contactor</w:t>
            </w:r>
            <w:r>
              <w:rPr>
                <w:spacing w:val="-6"/>
                <w:sz w:val="16"/>
              </w:rPr>
              <w:t> </w:t>
            </w:r>
            <w:r>
              <w:rPr>
                <w:sz w:val="16"/>
              </w:rPr>
              <w:t>(80/100A</w:t>
            </w:r>
            <w:r>
              <w:rPr>
                <w:spacing w:val="-12"/>
                <w:sz w:val="16"/>
              </w:rPr>
              <w:t> </w:t>
            </w:r>
            <w:r>
              <w:rPr>
                <w:sz w:val="16"/>
              </w:rPr>
              <w:t>for</w:t>
            </w:r>
            <w:r>
              <w:rPr>
                <w:spacing w:val="-3"/>
                <w:sz w:val="16"/>
              </w:rPr>
              <w:t> </w:t>
            </w:r>
            <w:r>
              <w:rPr>
                <w:sz w:val="16"/>
              </w:rPr>
              <w:t>5G)</w:t>
            </w:r>
            <w:r>
              <w:rPr>
                <w:spacing w:val="-5"/>
                <w:sz w:val="16"/>
              </w:rPr>
              <w:t> </w:t>
            </w:r>
            <w:r>
              <w:rPr>
                <w:sz w:val="16"/>
              </w:rPr>
              <w:t>and</w:t>
            </w:r>
            <w:r>
              <w:rPr>
                <w:spacing w:val="-5"/>
                <w:sz w:val="16"/>
              </w:rPr>
              <w:t> </w:t>
            </w:r>
            <w:r>
              <w:rPr>
                <w:sz w:val="16"/>
              </w:rPr>
              <w:t>condition</w:t>
            </w:r>
            <w:r>
              <w:rPr>
                <w:spacing w:val="-4"/>
                <w:sz w:val="16"/>
              </w:rPr>
              <w:t> </w:t>
            </w:r>
            <w:r>
              <w:rPr>
                <w:sz w:val="16"/>
              </w:rPr>
              <w:t>and</w:t>
            </w:r>
            <w:r>
              <w:rPr>
                <w:spacing w:val="-5"/>
                <w:sz w:val="16"/>
              </w:rPr>
              <w:t> </w:t>
            </w:r>
            <w:r>
              <w:rPr>
                <w:spacing w:val="-2"/>
                <w:sz w:val="16"/>
              </w:rPr>
              <w:t>connection.</w:t>
            </w:r>
          </w:p>
        </w:tc>
        <w:tc>
          <w:tcPr>
            <w:tcW w:w="1159" w:type="dxa"/>
          </w:tcPr>
          <w:p>
            <w:pPr>
              <w:pStyle w:val="TableParagraph"/>
              <w:spacing w:before="133"/>
              <w:ind w:left="73" w:right="7"/>
              <w:jc w:val="center"/>
              <w:rPr>
                <w:sz w:val="16"/>
              </w:rPr>
            </w:pPr>
            <w:r>
              <w:rPr>
                <w:spacing w:val="-5"/>
                <w:sz w:val="16"/>
              </w:rPr>
              <w:t>3M</w:t>
            </w:r>
          </w:p>
        </w:tc>
        <w:tc>
          <w:tcPr>
            <w:tcW w:w="1234" w:type="dxa"/>
          </w:tcPr>
          <w:p>
            <w:pPr>
              <w:pStyle w:val="TableParagraph"/>
              <w:rPr>
                <w:rFonts w:ascii="Times New Roman"/>
                <w:sz w:val="16"/>
              </w:rPr>
            </w:pPr>
          </w:p>
        </w:tc>
        <w:tc>
          <w:tcPr>
            <w:tcW w:w="1169" w:type="dxa"/>
          </w:tcPr>
          <w:p>
            <w:pPr>
              <w:pStyle w:val="TableParagraph"/>
              <w:spacing w:before="133"/>
              <w:ind w:right="90"/>
              <w:jc w:val="center"/>
              <w:rPr>
                <w:sz w:val="16"/>
              </w:rPr>
            </w:pPr>
            <w:r>
              <w:rPr>
                <w:spacing w:val="-5"/>
                <w:sz w:val="16"/>
              </w:rPr>
              <w:t>C02</w:t>
            </w:r>
          </w:p>
        </w:tc>
      </w:tr>
      <w:tr>
        <w:trPr>
          <w:trHeight w:val="508" w:hRule="atLeast"/>
        </w:trPr>
        <w:tc>
          <w:tcPr>
            <w:tcW w:w="7185" w:type="dxa"/>
          </w:tcPr>
          <w:p>
            <w:pPr>
              <w:pStyle w:val="TableParagraph"/>
              <w:spacing w:before="51"/>
              <w:ind w:left="113"/>
              <w:rPr>
                <w:sz w:val="16"/>
              </w:rPr>
            </w:pPr>
            <w:r>
              <w:rPr>
                <w:sz w:val="16"/>
              </w:rPr>
              <w:t>Checking</w:t>
            </w:r>
            <w:r>
              <w:rPr>
                <w:spacing w:val="-10"/>
                <w:sz w:val="16"/>
              </w:rPr>
              <w:t> </w:t>
            </w:r>
            <w:r>
              <w:rPr>
                <w:sz w:val="16"/>
              </w:rPr>
              <w:t>of</w:t>
            </w:r>
            <w:r>
              <w:rPr>
                <w:spacing w:val="-3"/>
                <w:sz w:val="16"/>
              </w:rPr>
              <w:t> </w:t>
            </w:r>
            <w:r>
              <w:rPr>
                <w:sz w:val="16"/>
              </w:rPr>
              <w:t>DG</w:t>
            </w:r>
            <w:r>
              <w:rPr>
                <w:spacing w:val="-6"/>
                <w:sz w:val="16"/>
              </w:rPr>
              <w:t> </w:t>
            </w:r>
            <w:r>
              <w:rPr>
                <w:sz w:val="16"/>
              </w:rPr>
              <w:t>adaptive</w:t>
            </w:r>
            <w:r>
              <w:rPr>
                <w:spacing w:val="-7"/>
                <w:sz w:val="16"/>
              </w:rPr>
              <w:t> </w:t>
            </w:r>
            <w:r>
              <w:rPr>
                <w:sz w:val="16"/>
              </w:rPr>
              <w:t>charging</w:t>
            </w:r>
            <w:r>
              <w:rPr>
                <w:spacing w:val="-7"/>
                <w:sz w:val="16"/>
              </w:rPr>
              <w:t> </w:t>
            </w:r>
            <w:r>
              <w:rPr>
                <w:sz w:val="16"/>
              </w:rPr>
              <w:t>limit,</w:t>
            </w:r>
            <w:r>
              <w:rPr>
                <w:spacing w:val="-5"/>
                <w:sz w:val="16"/>
              </w:rPr>
              <w:t> </w:t>
            </w:r>
            <w:r>
              <w:rPr>
                <w:sz w:val="16"/>
              </w:rPr>
              <w:t>by</w:t>
            </w:r>
            <w:r>
              <w:rPr>
                <w:spacing w:val="-3"/>
                <w:sz w:val="16"/>
              </w:rPr>
              <w:t> </w:t>
            </w:r>
            <w:r>
              <w:rPr>
                <w:sz w:val="16"/>
              </w:rPr>
              <w:t>discharging</w:t>
            </w:r>
            <w:r>
              <w:rPr>
                <w:spacing w:val="-4"/>
                <w:sz w:val="16"/>
              </w:rPr>
              <w:t> </w:t>
            </w:r>
            <w:r>
              <w:rPr>
                <w:sz w:val="16"/>
              </w:rPr>
              <w:t>and</w:t>
            </w:r>
            <w:r>
              <w:rPr>
                <w:spacing w:val="-8"/>
                <w:sz w:val="16"/>
              </w:rPr>
              <w:t> </w:t>
            </w:r>
            <w:r>
              <w:rPr>
                <w:sz w:val="16"/>
              </w:rPr>
              <w:t>recharging</w:t>
            </w:r>
            <w:r>
              <w:rPr>
                <w:spacing w:val="-4"/>
                <w:sz w:val="16"/>
              </w:rPr>
              <w:t> </w:t>
            </w:r>
            <w:r>
              <w:rPr>
                <w:sz w:val="16"/>
              </w:rPr>
              <w:t>of</w:t>
            </w:r>
            <w:r>
              <w:rPr>
                <w:spacing w:val="-4"/>
                <w:sz w:val="16"/>
              </w:rPr>
              <w:t> </w:t>
            </w:r>
            <w:r>
              <w:rPr>
                <w:sz w:val="16"/>
              </w:rPr>
              <w:t>battery</w:t>
            </w:r>
            <w:r>
              <w:rPr>
                <w:spacing w:val="-5"/>
                <w:sz w:val="16"/>
              </w:rPr>
              <w:t> </w:t>
            </w:r>
            <w:r>
              <w:rPr>
                <w:sz w:val="16"/>
              </w:rPr>
              <w:t>on</w:t>
            </w:r>
            <w:r>
              <w:rPr>
                <w:spacing w:val="-4"/>
                <w:sz w:val="16"/>
              </w:rPr>
              <w:t> </w:t>
            </w:r>
            <w:r>
              <w:rPr>
                <w:spacing w:val="-5"/>
                <w:sz w:val="16"/>
              </w:rPr>
              <w:t>DG</w:t>
            </w:r>
          </w:p>
        </w:tc>
        <w:tc>
          <w:tcPr>
            <w:tcW w:w="1159" w:type="dxa"/>
          </w:tcPr>
          <w:p>
            <w:pPr>
              <w:pStyle w:val="TableParagraph"/>
              <w:spacing w:before="135"/>
              <w:ind w:left="73" w:right="7"/>
              <w:jc w:val="center"/>
              <w:rPr>
                <w:sz w:val="16"/>
              </w:rPr>
            </w:pPr>
            <w:r>
              <w:rPr>
                <w:spacing w:val="-5"/>
                <w:sz w:val="16"/>
              </w:rPr>
              <w:t>3M</w:t>
            </w:r>
          </w:p>
        </w:tc>
        <w:tc>
          <w:tcPr>
            <w:tcW w:w="1234" w:type="dxa"/>
          </w:tcPr>
          <w:p>
            <w:pPr>
              <w:pStyle w:val="TableParagraph"/>
              <w:rPr>
                <w:rFonts w:ascii="Times New Roman"/>
                <w:sz w:val="16"/>
              </w:rPr>
            </w:pPr>
          </w:p>
        </w:tc>
        <w:tc>
          <w:tcPr>
            <w:tcW w:w="1169" w:type="dxa"/>
          </w:tcPr>
          <w:p>
            <w:pPr>
              <w:pStyle w:val="TableParagraph"/>
              <w:spacing w:before="135"/>
              <w:ind w:left="7" w:right="90"/>
              <w:jc w:val="center"/>
              <w:rPr>
                <w:sz w:val="16"/>
              </w:rPr>
            </w:pPr>
            <w:r>
              <w:rPr>
                <w:spacing w:val="-5"/>
                <w:sz w:val="16"/>
              </w:rPr>
              <w:t>CO3</w:t>
            </w:r>
          </w:p>
        </w:tc>
      </w:tr>
      <w:tr>
        <w:trPr>
          <w:trHeight w:val="254" w:hRule="atLeast"/>
        </w:trPr>
        <w:tc>
          <w:tcPr>
            <w:tcW w:w="7185" w:type="dxa"/>
          </w:tcPr>
          <w:p>
            <w:pPr>
              <w:pStyle w:val="TableParagraph"/>
              <w:spacing w:before="40"/>
              <w:ind w:left="113"/>
              <w:rPr>
                <w:sz w:val="16"/>
              </w:rPr>
            </w:pPr>
            <w:r>
              <w:rPr>
                <w:spacing w:val="-2"/>
                <w:sz w:val="16"/>
              </w:rPr>
              <w:t>Half</w:t>
            </w:r>
            <w:r>
              <w:rPr>
                <w:spacing w:val="-5"/>
                <w:sz w:val="16"/>
              </w:rPr>
              <w:t> </w:t>
            </w:r>
            <w:r>
              <w:rPr>
                <w:spacing w:val="-2"/>
                <w:sz w:val="16"/>
              </w:rPr>
              <w:t>Yearly</w:t>
            </w:r>
            <w:r>
              <w:rPr>
                <w:spacing w:val="-1"/>
                <w:sz w:val="16"/>
              </w:rPr>
              <w:t> </w:t>
            </w:r>
            <w:r>
              <w:rPr>
                <w:spacing w:val="-2"/>
                <w:sz w:val="16"/>
              </w:rPr>
              <w:t>/Yearly</w:t>
            </w:r>
            <w:r>
              <w:rPr>
                <w:spacing w:val="-1"/>
                <w:sz w:val="16"/>
              </w:rPr>
              <w:t> </w:t>
            </w:r>
            <w:r>
              <w:rPr>
                <w:spacing w:val="-5"/>
                <w:sz w:val="16"/>
              </w:rPr>
              <w:t>PM</w:t>
            </w:r>
          </w:p>
        </w:tc>
        <w:tc>
          <w:tcPr>
            <w:tcW w:w="1159" w:type="dxa"/>
          </w:tcPr>
          <w:p>
            <w:pPr>
              <w:pStyle w:val="TableParagraph"/>
              <w:rPr>
                <w:rFonts w:ascii="Times New Roman"/>
                <w:sz w:val="16"/>
              </w:rPr>
            </w:pPr>
          </w:p>
        </w:tc>
        <w:tc>
          <w:tcPr>
            <w:tcW w:w="1234" w:type="dxa"/>
          </w:tcPr>
          <w:p>
            <w:pPr>
              <w:pStyle w:val="TableParagraph"/>
              <w:rPr>
                <w:rFonts w:ascii="Times New Roman"/>
                <w:sz w:val="16"/>
              </w:rPr>
            </w:pPr>
          </w:p>
        </w:tc>
        <w:tc>
          <w:tcPr>
            <w:tcW w:w="1169" w:type="dxa"/>
          </w:tcPr>
          <w:p>
            <w:pPr>
              <w:pStyle w:val="TableParagraph"/>
              <w:rPr>
                <w:rFonts w:ascii="Times New Roman"/>
                <w:sz w:val="16"/>
              </w:rPr>
            </w:pPr>
          </w:p>
        </w:tc>
      </w:tr>
      <w:tr>
        <w:trPr>
          <w:trHeight w:val="256" w:hRule="atLeast"/>
        </w:trPr>
        <w:tc>
          <w:tcPr>
            <w:tcW w:w="7185" w:type="dxa"/>
          </w:tcPr>
          <w:p>
            <w:pPr>
              <w:pStyle w:val="TableParagraph"/>
              <w:spacing w:before="39"/>
              <w:ind w:left="113"/>
              <w:rPr>
                <w:sz w:val="16"/>
              </w:rPr>
            </w:pPr>
            <w:r>
              <w:rPr>
                <w:sz w:val="16"/>
              </w:rPr>
              <w:t>Tightness</w:t>
            </w:r>
            <w:r>
              <w:rPr>
                <w:spacing w:val="-12"/>
                <w:sz w:val="16"/>
              </w:rPr>
              <w:t> </w:t>
            </w:r>
            <w:r>
              <w:rPr>
                <w:sz w:val="16"/>
              </w:rPr>
              <w:t>of</w:t>
            </w:r>
            <w:r>
              <w:rPr>
                <w:spacing w:val="-8"/>
                <w:sz w:val="16"/>
              </w:rPr>
              <w:t> </w:t>
            </w:r>
            <w:r>
              <w:rPr>
                <w:sz w:val="16"/>
              </w:rPr>
              <w:t>Solar</w:t>
            </w:r>
            <w:r>
              <w:rPr>
                <w:spacing w:val="-10"/>
                <w:sz w:val="16"/>
              </w:rPr>
              <w:t> </w:t>
            </w:r>
            <w:r>
              <w:rPr>
                <w:sz w:val="16"/>
              </w:rPr>
              <w:t>structure</w:t>
            </w:r>
            <w:r>
              <w:rPr>
                <w:spacing w:val="-7"/>
                <w:sz w:val="16"/>
              </w:rPr>
              <w:t> </w:t>
            </w:r>
            <w:r>
              <w:rPr>
                <w:sz w:val="16"/>
              </w:rPr>
              <w:t>foundation</w:t>
            </w:r>
            <w:r>
              <w:rPr>
                <w:spacing w:val="-8"/>
                <w:sz w:val="16"/>
              </w:rPr>
              <w:t> </w:t>
            </w:r>
            <w:r>
              <w:rPr>
                <w:sz w:val="16"/>
              </w:rPr>
              <w:t>bolts,</w:t>
            </w:r>
            <w:r>
              <w:rPr>
                <w:spacing w:val="-6"/>
                <w:sz w:val="16"/>
              </w:rPr>
              <w:t> </w:t>
            </w:r>
            <w:r>
              <w:rPr>
                <w:sz w:val="16"/>
              </w:rPr>
              <w:t>Members,</w:t>
            </w:r>
            <w:r>
              <w:rPr>
                <w:spacing w:val="-11"/>
                <w:sz w:val="16"/>
              </w:rPr>
              <w:t> </w:t>
            </w:r>
            <w:r>
              <w:rPr>
                <w:sz w:val="16"/>
              </w:rPr>
              <w:t>Antitheft</w:t>
            </w:r>
            <w:r>
              <w:rPr>
                <w:spacing w:val="-8"/>
                <w:sz w:val="16"/>
              </w:rPr>
              <w:t> </w:t>
            </w:r>
            <w:r>
              <w:rPr>
                <w:spacing w:val="-2"/>
                <w:sz w:val="16"/>
              </w:rPr>
              <w:t>hardware.</w:t>
            </w:r>
          </w:p>
        </w:tc>
        <w:tc>
          <w:tcPr>
            <w:tcW w:w="1159" w:type="dxa"/>
          </w:tcPr>
          <w:p>
            <w:pPr>
              <w:pStyle w:val="TableParagraph"/>
              <w:spacing w:before="39"/>
              <w:ind w:left="73" w:right="7"/>
              <w:jc w:val="center"/>
              <w:rPr>
                <w:sz w:val="16"/>
              </w:rPr>
            </w:pPr>
            <w:r>
              <w:rPr>
                <w:spacing w:val="-5"/>
                <w:sz w:val="16"/>
              </w:rPr>
              <w:t>6M</w:t>
            </w:r>
          </w:p>
        </w:tc>
        <w:tc>
          <w:tcPr>
            <w:tcW w:w="1234" w:type="dxa"/>
          </w:tcPr>
          <w:p>
            <w:pPr>
              <w:pStyle w:val="TableParagraph"/>
              <w:rPr>
                <w:rFonts w:ascii="Times New Roman"/>
                <w:sz w:val="16"/>
              </w:rPr>
            </w:pPr>
          </w:p>
        </w:tc>
        <w:tc>
          <w:tcPr>
            <w:tcW w:w="1169" w:type="dxa"/>
          </w:tcPr>
          <w:p>
            <w:pPr>
              <w:pStyle w:val="TableParagraph"/>
              <w:spacing w:before="39"/>
              <w:ind w:left="7" w:right="90"/>
              <w:jc w:val="center"/>
              <w:rPr>
                <w:sz w:val="16"/>
              </w:rPr>
            </w:pPr>
            <w:r>
              <w:rPr>
                <w:spacing w:val="-5"/>
                <w:sz w:val="16"/>
              </w:rPr>
              <w:t>CO3</w:t>
            </w:r>
          </w:p>
        </w:tc>
      </w:tr>
      <w:tr>
        <w:trPr>
          <w:trHeight w:val="253" w:hRule="atLeast"/>
        </w:trPr>
        <w:tc>
          <w:tcPr>
            <w:tcW w:w="7185" w:type="dxa"/>
          </w:tcPr>
          <w:p>
            <w:pPr>
              <w:pStyle w:val="TableParagraph"/>
              <w:spacing w:before="37"/>
              <w:ind w:left="113"/>
              <w:rPr>
                <w:sz w:val="16"/>
              </w:rPr>
            </w:pPr>
            <w:r>
              <w:rPr>
                <w:sz w:val="16"/>
              </w:rPr>
              <w:t>Open</w:t>
            </w:r>
            <w:r>
              <w:rPr>
                <w:spacing w:val="-8"/>
                <w:sz w:val="16"/>
              </w:rPr>
              <w:t> </w:t>
            </w:r>
            <w:r>
              <w:rPr>
                <w:sz w:val="16"/>
              </w:rPr>
              <w:t>Circuit-Voc-checks</w:t>
            </w:r>
            <w:r>
              <w:rPr>
                <w:spacing w:val="-8"/>
                <w:sz w:val="16"/>
              </w:rPr>
              <w:t> </w:t>
            </w:r>
            <w:r>
              <w:rPr>
                <w:sz w:val="16"/>
              </w:rPr>
              <w:t>of</w:t>
            </w:r>
            <w:r>
              <w:rPr>
                <w:spacing w:val="-8"/>
                <w:sz w:val="16"/>
              </w:rPr>
              <w:t> </w:t>
            </w:r>
            <w:r>
              <w:rPr>
                <w:sz w:val="16"/>
              </w:rPr>
              <w:t>PV</w:t>
            </w:r>
            <w:r>
              <w:rPr>
                <w:spacing w:val="-8"/>
                <w:sz w:val="16"/>
              </w:rPr>
              <w:t> </w:t>
            </w:r>
            <w:r>
              <w:rPr>
                <w:sz w:val="16"/>
              </w:rPr>
              <w:t>modules</w:t>
            </w:r>
            <w:r>
              <w:rPr>
                <w:spacing w:val="-7"/>
                <w:sz w:val="16"/>
              </w:rPr>
              <w:t> </w:t>
            </w:r>
            <w:r>
              <w:rPr>
                <w:sz w:val="16"/>
              </w:rPr>
              <w:t>at</w:t>
            </w:r>
            <w:r>
              <w:rPr>
                <w:spacing w:val="-8"/>
                <w:sz w:val="16"/>
              </w:rPr>
              <w:t> </w:t>
            </w:r>
            <w:r>
              <w:rPr>
                <w:sz w:val="16"/>
              </w:rPr>
              <w:t>Input</w:t>
            </w:r>
            <w:r>
              <w:rPr>
                <w:spacing w:val="-8"/>
                <w:sz w:val="16"/>
              </w:rPr>
              <w:t> </w:t>
            </w:r>
            <w:r>
              <w:rPr>
                <w:sz w:val="16"/>
              </w:rPr>
              <w:t>MPPT.MPPT</w:t>
            </w:r>
            <w:r>
              <w:rPr>
                <w:spacing w:val="-11"/>
                <w:sz w:val="16"/>
              </w:rPr>
              <w:t> </w:t>
            </w:r>
            <w:r>
              <w:rPr>
                <w:sz w:val="16"/>
              </w:rPr>
              <w:t>should</w:t>
            </w:r>
            <w:r>
              <w:rPr>
                <w:spacing w:val="-7"/>
                <w:sz w:val="16"/>
              </w:rPr>
              <w:t> </w:t>
            </w:r>
            <w:r>
              <w:rPr>
                <w:sz w:val="16"/>
              </w:rPr>
              <w:t>be</w:t>
            </w:r>
            <w:r>
              <w:rPr>
                <w:spacing w:val="-7"/>
                <w:sz w:val="16"/>
              </w:rPr>
              <w:t> </w:t>
            </w:r>
            <w:r>
              <w:rPr>
                <w:spacing w:val="-4"/>
                <w:sz w:val="16"/>
              </w:rPr>
              <w:t>Off.</w:t>
            </w:r>
          </w:p>
        </w:tc>
        <w:tc>
          <w:tcPr>
            <w:tcW w:w="1159" w:type="dxa"/>
          </w:tcPr>
          <w:p>
            <w:pPr>
              <w:pStyle w:val="TableParagraph"/>
              <w:spacing w:before="37"/>
              <w:ind w:left="73" w:right="7"/>
              <w:jc w:val="center"/>
              <w:rPr>
                <w:sz w:val="16"/>
              </w:rPr>
            </w:pPr>
            <w:r>
              <w:rPr>
                <w:spacing w:val="-5"/>
                <w:sz w:val="16"/>
              </w:rPr>
              <w:t>6M</w:t>
            </w:r>
          </w:p>
        </w:tc>
        <w:tc>
          <w:tcPr>
            <w:tcW w:w="1234" w:type="dxa"/>
          </w:tcPr>
          <w:p>
            <w:pPr>
              <w:pStyle w:val="TableParagraph"/>
              <w:rPr>
                <w:rFonts w:ascii="Times New Roman"/>
                <w:sz w:val="16"/>
              </w:rPr>
            </w:pPr>
          </w:p>
        </w:tc>
        <w:tc>
          <w:tcPr>
            <w:tcW w:w="1169" w:type="dxa"/>
          </w:tcPr>
          <w:p>
            <w:pPr>
              <w:pStyle w:val="TableParagraph"/>
              <w:spacing w:before="37"/>
              <w:ind w:left="7" w:right="90"/>
              <w:jc w:val="center"/>
              <w:rPr>
                <w:sz w:val="16"/>
              </w:rPr>
            </w:pPr>
            <w:r>
              <w:rPr>
                <w:spacing w:val="-5"/>
                <w:sz w:val="16"/>
              </w:rPr>
              <w:t>CO3</w:t>
            </w:r>
          </w:p>
        </w:tc>
      </w:tr>
      <w:tr>
        <w:trPr>
          <w:trHeight w:val="256" w:hRule="atLeast"/>
        </w:trPr>
        <w:tc>
          <w:tcPr>
            <w:tcW w:w="7185" w:type="dxa"/>
          </w:tcPr>
          <w:p>
            <w:pPr>
              <w:pStyle w:val="TableParagraph"/>
              <w:spacing w:before="39"/>
              <w:ind w:left="113"/>
              <w:rPr>
                <w:sz w:val="16"/>
              </w:rPr>
            </w:pPr>
            <w:r>
              <w:rPr>
                <w:sz w:val="16"/>
              </w:rPr>
              <w:t>Tree</w:t>
            </w:r>
            <w:r>
              <w:rPr>
                <w:spacing w:val="-7"/>
                <w:sz w:val="16"/>
              </w:rPr>
              <w:t> </w:t>
            </w:r>
            <w:r>
              <w:rPr>
                <w:sz w:val="16"/>
              </w:rPr>
              <w:t>branch</w:t>
            </w:r>
            <w:r>
              <w:rPr>
                <w:spacing w:val="-4"/>
                <w:sz w:val="16"/>
              </w:rPr>
              <w:t> </w:t>
            </w:r>
            <w:r>
              <w:rPr>
                <w:sz w:val="16"/>
              </w:rPr>
              <w:t>trimming</w:t>
            </w:r>
            <w:r>
              <w:rPr>
                <w:spacing w:val="-5"/>
                <w:sz w:val="16"/>
              </w:rPr>
              <w:t> </w:t>
            </w:r>
            <w:r>
              <w:rPr>
                <w:sz w:val="16"/>
              </w:rPr>
              <w:t>for</w:t>
            </w:r>
            <w:r>
              <w:rPr>
                <w:spacing w:val="-6"/>
                <w:sz w:val="16"/>
              </w:rPr>
              <w:t> </w:t>
            </w:r>
            <w:r>
              <w:rPr>
                <w:sz w:val="16"/>
              </w:rPr>
              <w:t>shadow</w:t>
            </w:r>
            <w:r>
              <w:rPr>
                <w:spacing w:val="-7"/>
                <w:sz w:val="16"/>
              </w:rPr>
              <w:t> </w:t>
            </w:r>
            <w:r>
              <w:rPr>
                <w:sz w:val="16"/>
              </w:rPr>
              <w:t>casting</w:t>
            </w:r>
            <w:r>
              <w:rPr>
                <w:spacing w:val="-4"/>
                <w:sz w:val="16"/>
              </w:rPr>
              <w:t> </w:t>
            </w:r>
            <w:r>
              <w:rPr>
                <w:sz w:val="16"/>
              </w:rPr>
              <w:t>on</w:t>
            </w:r>
            <w:r>
              <w:rPr>
                <w:spacing w:val="-7"/>
                <w:sz w:val="16"/>
              </w:rPr>
              <w:t> </w:t>
            </w:r>
            <w:r>
              <w:rPr>
                <w:sz w:val="16"/>
              </w:rPr>
              <w:t>solar</w:t>
            </w:r>
            <w:r>
              <w:rPr>
                <w:spacing w:val="-6"/>
                <w:sz w:val="16"/>
              </w:rPr>
              <w:t> </w:t>
            </w:r>
            <w:r>
              <w:rPr>
                <w:spacing w:val="-2"/>
                <w:sz w:val="16"/>
              </w:rPr>
              <w:t>panel.</w:t>
            </w:r>
          </w:p>
        </w:tc>
        <w:tc>
          <w:tcPr>
            <w:tcW w:w="1159" w:type="dxa"/>
          </w:tcPr>
          <w:p>
            <w:pPr>
              <w:pStyle w:val="TableParagraph"/>
              <w:spacing w:before="39"/>
              <w:ind w:left="73" w:right="7"/>
              <w:jc w:val="center"/>
              <w:rPr>
                <w:sz w:val="16"/>
              </w:rPr>
            </w:pPr>
            <w:r>
              <w:rPr>
                <w:spacing w:val="-5"/>
                <w:sz w:val="16"/>
              </w:rPr>
              <w:t>6M</w:t>
            </w:r>
          </w:p>
        </w:tc>
        <w:tc>
          <w:tcPr>
            <w:tcW w:w="1234" w:type="dxa"/>
          </w:tcPr>
          <w:p>
            <w:pPr>
              <w:pStyle w:val="TableParagraph"/>
              <w:rPr>
                <w:rFonts w:ascii="Times New Roman"/>
                <w:sz w:val="16"/>
              </w:rPr>
            </w:pPr>
          </w:p>
        </w:tc>
        <w:tc>
          <w:tcPr>
            <w:tcW w:w="1169" w:type="dxa"/>
          </w:tcPr>
          <w:p>
            <w:pPr>
              <w:pStyle w:val="TableParagraph"/>
              <w:spacing w:before="39"/>
              <w:ind w:left="7" w:right="90"/>
              <w:jc w:val="center"/>
              <w:rPr>
                <w:sz w:val="16"/>
              </w:rPr>
            </w:pPr>
            <w:r>
              <w:rPr>
                <w:spacing w:val="-5"/>
                <w:sz w:val="16"/>
              </w:rPr>
              <w:t>CO3</w:t>
            </w:r>
          </w:p>
        </w:tc>
      </w:tr>
      <w:tr>
        <w:trPr>
          <w:trHeight w:val="254" w:hRule="atLeast"/>
        </w:trPr>
        <w:tc>
          <w:tcPr>
            <w:tcW w:w="7185" w:type="dxa"/>
          </w:tcPr>
          <w:p>
            <w:pPr>
              <w:pStyle w:val="TableParagraph"/>
              <w:spacing w:before="37"/>
              <w:ind w:left="113"/>
              <w:rPr>
                <w:sz w:val="16"/>
              </w:rPr>
            </w:pPr>
            <w:r>
              <w:rPr>
                <w:sz w:val="16"/>
              </w:rPr>
              <w:t>Repair</w:t>
            </w:r>
            <w:r>
              <w:rPr>
                <w:spacing w:val="-6"/>
                <w:sz w:val="16"/>
              </w:rPr>
              <w:t> </w:t>
            </w:r>
            <w:r>
              <w:rPr>
                <w:sz w:val="16"/>
              </w:rPr>
              <w:t>and</w:t>
            </w:r>
            <w:r>
              <w:rPr>
                <w:spacing w:val="-5"/>
                <w:sz w:val="16"/>
              </w:rPr>
              <w:t> </w:t>
            </w:r>
            <w:r>
              <w:rPr>
                <w:sz w:val="16"/>
              </w:rPr>
              <w:t>Maintenance</w:t>
            </w:r>
            <w:r>
              <w:rPr>
                <w:spacing w:val="-6"/>
                <w:sz w:val="16"/>
              </w:rPr>
              <w:t> </w:t>
            </w:r>
            <w:r>
              <w:rPr>
                <w:sz w:val="16"/>
              </w:rPr>
              <w:t>of</w:t>
            </w:r>
            <w:r>
              <w:rPr>
                <w:spacing w:val="-6"/>
                <w:sz w:val="16"/>
              </w:rPr>
              <w:t> </w:t>
            </w:r>
            <w:r>
              <w:rPr>
                <w:sz w:val="16"/>
              </w:rPr>
              <w:t>earthing</w:t>
            </w:r>
            <w:r>
              <w:rPr>
                <w:spacing w:val="-5"/>
                <w:sz w:val="16"/>
              </w:rPr>
              <w:t> </w:t>
            </w:r>
            <w:r>
              <w:rPr>
                <w:spacing w:val="-2"/>
                <w:sz w:val="16"/>
              </w:rPr>
              <w:t>system</w:t>
            </w:r>
          </w:p>
        </w:tc>
        <w:tc>
          <w:tcPr>
            <w:tcW w:w="1159" w:type="dxa"/>
          </w:tcPr>
          <w:p>
            <w:pPr>
              <w:pStyle w:val="TableParagraph"/>
              <w:spacing w:before="37"/>
              <w:ind w:left="73"/>
              <w:jc w:val="center"/>
              <w:rPr>
                <w:sz w:val="16"/>
              </w:rPr>
            </w:pPr>
            <w:r>
              <w:rPr>
                <w:spacing w:val="-5"/>
                <w:sz w:val="16"/>
              </w:rPr>
              <w:t>12M</w:t>
            </w:r>
          </w:p>
        </w:tc>
        <w:tc>
          <w:tcPr>
            <w:tcW w:w="1234" w:type="dxa"/>
          </w:tcPr>
          <w:p>
            <w:pPr>
              <w:pStyle w:val="TableParagraph"/>
              <w:rPr>
                <w:rFonts w:ascii="Times New Roman"/>
                <w:sz w:val="16"/>
              </w:rPr>
            </w:pPr>
          </w:p>
        </w:tc>
        <w:tc>
          <w:tcPr>
            <w:tcW w:w="1169" w:type="dxa"/>
          </w:tcPr>
          <w:p>
            <w:pPr>
              <w:pStyle w:val="TableParagraph"/>
              <w:spacing w:before="37"/>
              <w:ind w:right="90"/>
              <w:jc w:val="center"/>
              <w:rPr>
                <w:sz w:val="16"/>
              </w:rPr>
            </w:pPr>
            <w:r>
              <w:rPr>
                <w:spacing w:val="-5"/>
                <w:sz w:val="16"/>
              </w:rPr>
              <w:t>C02</w:t>
            </w:r>
          </w:p>
        </w:tc>
      </w:tr>
      <w:tr>
        <w:trPr>
          <w:trHeight w:val="765" w:hRule="atLeast"/>
        </w:trPr>
        <w:tc>
          <w:tcPr>
            <w:tcW w:w="7185" w:type="dxa"/>
          </w:tcPr>
          <w:p>
            <w:pPr>
              <w:pStyle w:val="TableParagraph"/>
              <w:spacing w:before="140"/>
              <w:ind w:left="113"/>
              <w:rPr>
                <w:sz w:val="16"/>
              </w:rPr>
            </w:pPr>
            <w:r>
              <w:rPr>
                <w:sz w:val="16"/>
              </w:rPr>
              <w:t>Maintenance</w:t>
            </w:r>
            <w:r>
              <w:rPr>
                <w:spacing w:val="-6"/>
                <w:sz w:val="16"/>
              </w:rPr>
              <w:t> </w:t>
            </w:r>
            <w:r>
              <w:rPr>
                <w:sz w:val="16"/>
              </w:rPr>
              <w:t>and</w:t>
            </w:r>
            <w:r>
              <w:rPr>
                <w:spacing w:val="-3"/>
                <w:sz w:val="16"/>
              </w:rPr>
              <w:t> </w:t>
            </w:r>
            <w:r>
              <w:rPr>
                <w:sz w:val="16"/>
              </w:rPr>
              <w:t>Cleaning</w:t>
            </w:r>
            <w:r>
              <w:rPr>
                <w:spacing w:val="-3"/>
                <w:sz w:val="16"/>
              </w:rPr>
              <w:t> </w:t>
            </w:r>
            <w:r>
              <w:rPr>
                <w:sz w:val="16"/>
              </w:rPr>
              <w:t>of</w:t>
            </w:r>
            <w:r>
              <w:rPr>
                <w:spacing w:val="-2"/>
                <w:sz w:val="16"/>
              </w:rPr>
              <w:t> </w:t>
            </w:r>
            <w:r>
              <w:rPr>
                <w:sz w:val="16"/>
              </w:rPr>
              <w:t>GBM</w:t>
            </w:r>
            <w:r>
              <w:rPr>
                <w:spacing w:val="-2"/>
                <w:sz w:val="16"/>
              </w:rPr>
              <w:t> </w:t>
            </w:r>
            <w:r>
              <w:rPr>
                <w:sz w:val="16"/>
              </w:rPr>
              <w:t>(Removal</w:t>
            </w:r>
            <w:r>
              <w:rPr>
                <w:spacing w:val="-2"/>
                <w:sz w:val="16"/>
              </w:rPr>
              <w:t> </w:t>
            </w:r>
            <w:r>
              <w:rPr>
                <w:sz w:val="16"/>
              </w:rPr>
              <w:t>of</w:t>
            </w:r>
            <w:r>
              <w:rPr>
                <w:spacing w:val="-2"/>
                <w:sz w:val="16"/>
              </w:rPr>
              <w:t> </w:t>
            </w:r>
            <w:r>
              <w:rPr>
                <w:sz w:val="16"/>
              </w:rPr>
              <w:t>bird</w:t>
            </w:r>
            <w:r>
              <w:rPr>
                <w:spacing w:val="-4"/>
                <w:sz w:val="16"/>
              </w:rPr>
              <w:t> </w:t>
            </w:r>
            <w:r>
              <w:rPr>
                <w:sz w:val="16"/>
              </w:rPr>
              <w:t>nest</w:t>
            </w:r>
            <w:r>
              <w:rPr>
                <w:spacing w:val="-4"/>
                <w:sz w:val="16"/>
              </w:rPr>
              <w:t> </w:t>
            </w:r>
            <w:r>
              <w:rPr>
                <w:sz w:val="16"/>
              </w:rPr>
              <w:t>from</w:t>
            </w:r>
            <w:r>
              <w:rPr>
                <w:spacing w:val="-4"/>
                <w:sz w:val="16"/>
              </w:rPr>
              <w:t> </w:t>
            </w:r>
            <w:r>
              <w:rPr>
                <w:sz w:val="16"/>
              </w:rPr>
              <w:t>inside,</w:t>
            </w:r>
            <w:r>
              <w:rPr>
                <w:spacing w:val="-4"/>
                <w:sz w:val="16"/>
              </w:rPr>
              <w:t> </w:t>
            </w:r>
            <w:r>
              <w:rPr>
                <w:sz w:val="16"/>
              </w:rPr>
              <w:t>cable</w:t>
            </w:r>
            <w:r>
              <w:rPr>
                <w:spacing w:val="-3"/>
                <w:sz w:val="16"/>
              </w:rPr>
              <w:t> </w:t>
            </w:r>
            <w:r>
              <w:rPr>
                <w:sz w:val="16"/>
              </w:rPr>
              <w:t>dressing</w:t>
            </w:r>
            <w:r>
              <w:rPr>
                <w:spacing w:val="-6"/>
                <w:sz w:val="16"/>
              </w:rPr>
              <w:t> </w:t>
            </w:r>
            <w:r>
              <w:rPr>
                <w:sz w:val="16"/>
              </w:rPr>
              <w:t>inside</w:t>
            </w:r>
            <w:r>
              <w:rPr>
                <w:spacing w:val="-6"/>
                <w:sz w:val="16"/>
              </w:rPr>
              <w:t> </w:t>
            </w:r>
            <w:r>
              <w:rPr>
                <w:sz w:val="16"/>
              </w:rPr>
              <w:t>GBM, Foundation bolt checking, Bird Nest cleaning (mesh) / installation</w:t>
            </w:r>
          </w:p>
        </w:tc>
        <w:tc>
          <w:tcPr>
            <w:tcW w:w="1159" w:type="dxa"/>
          </w:tcPr>
          <w:p>
            <w:pPr>
              <w:pStyle w:val="TableParagraph"/>
              <w:spacing w:before="4"/>
              <w:rPr>
                <w:rFonts w:ascii="Arial"/>
                <w:b/>
                <w:sz w:val="16"/>
              </w:rPr>
            </w:pPr>
          </w:p>
          <w:p>
            <w:pPr>
              <w:pStyle w:val="TableParagraph"/>
              <w:ind w:left="73"/>
              <w:jc w:val="center"/>
              <w:rPr>
                <w:sz w:val="16"/>
              </w:rPr>
            </w:pPr>
            <w:r>
              <w:rPr>
                <w:spacing w:val="-5"/>
                <w:sz w:val="16"/>
              </w:rPr>
              <w:t>12M</w:t>
            </w:r>
          </w:p>
        </w:tc>
        <w:tc>
          <w:tcPr>
            <w:tcW w:w="1234" w:type="dxa"/>
          </w:tcPr>
          <w:p>
            <w:pPr>
              <w:pStyle w:val="TableParagraph"/>
              <w:rPr>
                <w:rFonts w:ascii="Times New Roman"/>
                <w:sz w:val="16"/>
              </w:rPr>
            </w:pPr>
          </w:p>
        </w:tc>
        <w:tc>
          <w:tcPr>
            <w:tcW w:w="1169" w:type="dxa"/>
          </w:tcPr>
          <w:p>
            <w:pPr>
              <w:pStyle w:val="TableParagraph"/>
              <w:spacing w:before="4"/>
              <w:rPr>
                <w:rFonts w:ascii="Arial"/>
                <w:b/>
                <w:sz w:val="16"/>
              </w:rPr>
            </w:pPr>
          </w:p>
          <w:p>
            <w:pPr>
              <w:pStyle w:val="TableParagraph"/>
              <w:ind w:left="7" w:right="90"/>
              <w:jc w:val="center"/>
              <w:rPr>
                <w:sz w:val="16"/>
              </w:rPr>
            </w:pPr>
            <w:r>
              <w:rPr>
                <w:spacing w:val="-5"/>
                <w:sz w:val="16"/>
              </w:rPr>
              <w:t>CO3</w:t>
            </w:r>
          </w:p>
        </w:tc>
      </w:tr>
      <w:tr>
        <w:trPr>
          <w:trHeight w:val="508" w:hRule="atLeast"/>
        </w:trPr>
        <w:tc>
          <w:tcPr>
            <w:tcW w:w="7185" w:type="dxa"/>
          </w:tcPr>
          <w:p>
            <w:pPr>
              <w:pStyle w:val="TableParagraph"/>
              <w:spacing w:line="240" w:lineRule="atLeast" w:before="2"/>
              <w:ind w:left="113"/>
              <w:rPr>
                <w:sz w:val="16"/>
              </w:rPr>
            </w:pPr>
            <w:r>
              <w:rPr>
                <w:sz w:val="16"/>
              </w:rPr>
              <w:t>Discharge</w:t>
            </w:r>
            <w:r>
              <w:rPr>
                <w:spacing w:val="-5"/>
                <w:sz w:val="16"/>
              </w:rPr>
              <w:t> </w:t>
            </w:r>
            <w:r>
              <w:rPr>
                <w:sz w:val="16"/>
              </w:rPr>
              <w:t>test</w:t>
            </w:r>
            <w:r>
              <w:rPr>
                <w:spacing w:val="-3"/>
                <w:sz w:val="16"/>
              </w:rPr>
              <w:t> </w:t>
            </w:r>
            <w:r>
              <w:rPr>
                <w:sz w:val="16"/>
              </w:rPr>
              <w:t>of</w:t>
            </w:r>
            <w:r>
              <w:rPr>
                <w:spacing w:val="-2"/>
                <w:sz w:val="16"/>
              </w:rPr>
              <w:t> </w:t>
            </w:r>
            <w:r>
              <w:rPr>
                <w:sz w:val="16"/>
              </w:rPr>
              <w:t>battery</w:t>
            </w:r>
            <w:r>
              <w:rPr>
                <w:spacing w:val="-4"/>
                <w:sz w:val="16"/>
              </w:rPr>
              <w:t> </w:t>
            </w:r>
            <w:r>
              <w:rPr>
                <w:sz w:val="16"/>
              </w:rPr>
              <w:t>bank</w:t>
            </w:r>
            <w:r>
              <w:rPr>
                <w:spacing w:val="-4"/>
                <w:sz w:val="16"/>
              </w:rPr>
              <w:t> </w:t>
            </w:r>
            <w:r>
              <w:rPr>
                <w:sz w:val="16"/>
              </w:rPr>
              <w:t>up</w:t>
            </w:r>
            <w:r>
              <w:rPr>
                <w:spacing w:val="-5"/>
                <w:sz w:val="16"/>
              </w:rPr>
              <w:t> </w:t>
            </w:r>
            <w:r>
              <w:rPr>
                <w:sz w:val="16"/>
              </w:rPr>
              <w:t>to</w:t>
            </w:r>
            <w:r>
              <w:rPr>
                <w:spacing w:val="-3"/>
                <w:sz w:val="16"/>
              </w:rPr>
              <w:t> </w:t>
            </w:r>
            <w:r>
              <w:rPr>
                <w:sz w:val="16"/>
              </w:rPr>
              <w:t>LVD</w:t>
            </w:r>
            <w:r>
              <w:rPr>
                <w:spacing w:val="-4"/>
                <w:sz w:val="16"/>
              </w:rPr>
              <w:t> </w:t>
            </w:r>
            <w:r>
              <w:rPr>
                <w:sz w:val="16"/>
              </w:rPr>
              <w:t>operation</w:t>
            </w:r>
            <w:r>
              <w:rPr>
                <w:spacing w:val="-6"/>
                <w:sz w:val="16"/>
              </w:rPr>
              <w:t> </w:t>
            </w:r>
            <w:r>
              <w:rPr>
                <w:sz w:val="16"/>
              </w:rPr>
              <w:t>setting</w:t>
            </w:r>
            <w:r>
              <w:rPr>
                <w:spacing w:val="-6"/>
                <w:sz w:val="16"/>
              </w:rPr>
              <w:t> </w:t>
            </w:r>
            <w:r>
              <w:rPr>
                <w:sz w:val="16"/>
              </w:rPr>
              <w:t>by</w:t>
            </w:r>
            <w:r>
              <w:rPr>
                <w:spacing w:val="-4"/>
                <w:sz w:val="16"/>
              </w:rPr>
              <w:t> </w:t>
            </w:r>
            <w:r>
              <w:rPr>
                <w:sz w:val="16"/>
              </w:rPr>
              <w:t>reducing</w:t>
            </w:r>
            <w:r>
              <w:rPr>
                <w:spacing w:val="-3"/>
                <w:sz w:val="16"/>
              </w:rPr>
              <w:t> </w:t>
            </w:r>
            <w:r>
              <w:rPr>
                <w:sz w:val="16"/>
              </w:rPr>
              <w:t>LVD</w:t>
            </w:r>
            <w:r>
              <w:rPr>
                <w:spacing w:val="-6"/>
                <w:sz w:val="16"/>
              </w:rPr>
              <w:t> </w:t>
            </w:r>
            <w:r>
              <w:rPr>
                <w:sz w:val="16"/>
              </w:rPr>
              <w:t>setting</w:t>
            </w:r>
            <w:r>
              <w:rPr>
                <w:spacing w:val="-3"/>
                <w:sz w:val="16"/>
              </w:rPr>
              <w:t> </w:t>
            </w:r>
            <w:r>
              <w:rPr>
                <w:sz w:val="16"/>
              </w:rPr>
              <w:t>and</w:t>
            </w:r>
            <w:r>
              <w:rPr>
                <w:spacing w:val="-4"/>
                <w:sz w:val="16"/>
              </w:rPr>
              <w:t> </w:t>
            </w:r>
            <w:r>
              <w:rPr>
                <w:sz w:val="16"/>
              </w:rPr>
              <w:t>DG</w:t>
            </w:r>
            <w:r>
              <w:rPr>
                <w:spacing w:val="-7"/>
                <w:sz w:val="16"/>
              </w:rPr>
              <w:t> </w:t>
            </w:r>
            <w:r>
              <w:rPr>
                <w:sz w:val="16"/>
              </w:rPr>
              <w:t>start voltage setting</w:t>
            </w:r>
          </w:p>
        </w:tc>
        <w:tc>
          <w:tcPr>
            <w:tcW w:w="1159" w:type="dxa"/>
          </w:tcPr>
          <w:p>
            <w:pPr>
              <w:pStyle w:val="TableParagraph"/>
              <w:spacing w:before="133"/>
              <w:ind w:left="73"/>
              <w:jc w:val="center"/>
              <w:rPr>
                <w:sz w:val="16"/>
              </w:rPr>
            </w:pPr>
            <w:r>
              <w:rPr>
                <w:spacing w:val="-5"/>
                <w:sz w:val="16"/>
              </w:rPr>
              <w:t>12M</w:t>
            </w:r>
          </w:p>
        </w:tc>
        <w:tc>
          <w:tcPr>
            <w:tcW w:w="1234" w:type="dxa"/>
          </w:tcPr>
          <w:p>
            <w:pPr>
              <w:pStyle w:val="TableParagraph"/>
              <w:rPr>
                <w:rFonts w:ascii="Times New Roman"/>
                <w:sz w:val="16"/>
              </w:rPr>
            </w:pPr>
          </w:p>
        </w:tc>
        <w:tc>
          <w:tcPr>
            <w:tcW w:w="1169" w:type="dxa"/>
          </w:tcPr>
          <w:p>
            <w:pPr>
              <w:pStyle w:val="TableParagraph"/>
              <w:spacing w:before="133"/>
              <w:ind w:left="7" w:right="90"/>
              <w:jc w:val="center"/>
              <w:rPr>
                <w:sz w:val="16"/>
              </w:rPr>
            </w:pPr>
            <w:r>
              <w:rPr>
                <w:spacing w:val="-5"/>
                <w:sz w:val="16"/>
              </w:rPr>
              <w:t>CO1</w:t>
            </w:r>
          </w:p>
        </w:tc>
      </w:tr>
    </w:tbl>
    <w:p>
      <w:pPr>
        <w:spacing w:after="0"/>
        <w:jc w:val="center"/>
        <w:rPr>
          <w:sz w:val="16"/>
        </w:rPr>
        <w:sectPr>
          <w:pgSz w:w="11930" w:h="16860"/>
          <w:pgMar w:header="440" w:footer="1012" w:top="1620" w:bottom="1200" w:left="460" w:right="60"/>
        </w:sectPr>
      </w:pPr>
    </w:p>
    <w:p>
      <w:pPr>
        <w:pStyle w:val="ListParagraph"/>
        <w:numPr>
          <w:ilvl w:val="1"/>
          <w:numId w:val="62"/>
        </w:numPr>
        <w:tabs>
          <w:tab w:pos="1561" w:val="left" w:leader="none"/>
        </w:tabs>
        <w:spacing w:line="240" w:lineRule="auto" w:before="84" w:after="0"/>
        <w:ind w:left="1561" w:right="0" w:hanging="720"/>
        <w:jc w:val="left"/>
        <w:rPr>
          <w:rFonts w:ascii="Arial"/>
          <w:b/>
          <w:sz w:val="22"/>
        </w:rPr>
      </w:pPr>
      <w:r>
        <w:rPr/>
        <w:drawing>
          <wp:anchor distT="0" distB="0" distL="0" distR="0" allowOverlap="1" layoutInCell="1" locked="0" behindDoc="1" simplePos="0" relativeHeight="466904064">
            <wp:simplePos x="0" y="0"/>
            <wp:positionH relativeFrom="page">
              <wp:posOffset>578053</wp:posOffset>
            </wp:positionH>
            <wp:positionV relativeFrom="paragraph">
              <wp:posOffset>1149584</wp:posOffset>
            </wp:positionV>
            <wp:extent cx="6714286" cy="6622869"/>
            <wp:effectExtent l="0" t="0" r="0" b="0"/>
            <wp:wrapNone/>
            <wp:docPr id="168" name="Image 168"/>
            <wp:cNvGraphicFramePr>
              <a:graphicFrameLocks/>
            </wp:cNvGraphicFramePr>
            <a:graphic>
              <a:graphicData uri="http://schemas.openxmlformats.org/drawingml/2006/picture">
                <pic:pic>
                  <pic:nvPicPr>
                    <pic:cNvPr id="168" name="Image 168"/>
                    <pic:cNvPicPr/>
                  </pic:nvPicPr>
                  <pic:blipFill>
                    <a:blip r:embed="rId34" cstate="print"/>
                    <a:stretch>
                      <a:fillRect/>
                    </a:stretch>
                  </pic:blipFill>
                  <pic:spPr>
                    <a:xfrm>
                      <a:off x="0" y="0"/>
                      <a:ext cx="6714286" cy="6622869"/>
                    </a:xfrm>
                    <a:prstGeom prst="rect">
                      <a:avLst/>
                    </a:prstGeom>
                  </pic:spPr>
                </pic:pic>
              </a:graphicData>
            </a:graphic>
          </wp:anchor>
        </w:drawing>
      </w:r>
      <w:r>
        <w:rPr>
          <w:rFonts w:ascii="Arial"/>
          <w:b/>
          <w:sz w:val="22"/>
        </w:rPr>
        <w:t>IPCOLO</w:t>
      </w:r>
      <w:r>
        <w:rPr>
          <w:rFonts w:ascii="Arial"/>
          <w:b/>
          <w:spacing w:val="-3"/>
          <w:sz w:val="22"/>
        </w:rPr>
        <w:t> </w:t>
      </w:r>
      <w:r>
        <w:rPr>
          <w:rFonts w:ascii="Arial"/>
          <w:b/>
          <w:sz w:val="22"/>
        </w:rPr>
        <w:t>Non</w:t>
      </w:r>
      <w:r>
        <w:rPr>
          <w:rFonts w:ascii="Arial"/>
          <w:b/>
          <w:spacing w:val="-6"/>
          <w:sz w:val="22"/>
        </w:rPr>
        <w:t> </w:t>
      </w:r>
      <w:r>
        <w:rPr>
          <w:rFonts w:ascii="Arial"/>
          <w:b/>
          <w:sz w:val="22"/>
        </w:rPr>
        <w:t>GBM</w:t>
      </w:r>
      <w:r>
        <w:rPr>
          <w:rFonts w:ascii="Arial"/>
          <w:b/>
          <w:spacing w:val="-3"/>
          <w:sz w:val="22"/>
        </w:rPr>
        <w:t> </w:t>
      </w:r>
      <w:r>
        <w:rPr>
          <w:rFonts w:ascii="Arial"/>
          <w:b/>
          <w:spacing w:val="-2"/>
          <w:sz w:val="22"/>
        </w:rPr>
        <w:t>Technician:</w:t>
      </w:r>
    </w:p>
    <w:p>
      <w:pPr>
        <w:pStyle w:val="BodyText"/>
        <w:spacing w:before="9"/>
        <w:rPr>
          <w:rFonts w:ascii="Arial"/>
          <w:b/>
          <w:sz w:val="15"/>
        </w:rPr>
      </w:pPr>
    </w:p>
    <w:tbl>
      <w:tblPr>
        <w:tblW w:w="0" w:type="auto"/>
        <w:jc w:val="left"/>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87"/>
        <w:gridCol w:w="1107"/>
        <w:gridCol w:w="1307"/>
        <w:gridCol w:w="1134"/>
      </w:tblGrid>
      <w:tr>
        <w:trPr>
          <w:trHeight w:val="489" w:hRule="atLeast"/>
        </w:trPr>
        <w:tc>
          <w:tcPr>
            <w:tcW w:w="7087" w:type="dxa"/>
            <w:shd w:val="clear" w:color="auto" w:fill="E7E6E6"/>
          </w:tcPr>
          <w:p>
            <w:pPr>
              <w:pStyle w:val="TableParagraph"/>
              <w:spacing w:before="123"/>
              <w:ind w:left="113"/>
              <w:rPr>
                <w:sz w:val="16"/>
              </w:rPr>
            </w:pPr>
            <w:r>
              <w:rPr>
                <w:sz w:val="16"/>
              </w:rPr>
              <w:t>Operation</w:t>
            </w:r>
            <w:r>
              <w:rPr>
                <w:spacing w:val="-8"/>
                <w:sz w:val="16"/>
              </w:rPr>
              <w:t> </w:t>
            </w:r>
            <w:r>
              <w:rPr>
                <w:sz w:val="16"/>
              </w:rPr>
              <w:t>short</w:t>
            </w:r>
            <w:r>
              <w:rPr>
                <w:spacing w:val="-5"/>
                <w:sz w:val="16"/>
              </w:rPr>
              <w:t> </w:t>
            </w:r>
            <w:r>
              <w:rPr>
                <w:spacing w:val="-4"/>
                <w:sz w:val="16"/>
              </w:rPr>
              <w:t>text</w:t>
            </w:r>
          </w:p>
        </w:tc>
        <w:tc>
          <w:tcPr>
            <w:tcW w:w="1107" w:type="dxa"/>
            <w:shd w:val="clear" w:color="auto" w:fill="E7E6E6"/>
          </w:tcPr>
          <w:p>
            <w:pPr>
              <w:pStyle w:val="TableParagraph"/>
              <w:spacing w:line="240" w:lineRule="atLeast"/>
              <w:ind w:left="402" w:right="12" w:hanging="281"/>
              <w:rPr>
                <w:sz w:val="16"/>
              </w:rPr>
            </w:pPr>
            <w:r>
              <w:rPr>
                <w:spacing w:val="-2"/>
                <w:sz w:val="16"/>
              </w:rPr>
              <w:t>Frequency </w:t>
            </w:r>
            <w:r>
              <w:rPr>
                <w:spacing w:val="-4"/>
                <w:sz w:val="16"/>
              </w:rPr>
              <w:t>(W)</w:t>
            </w:r>
          </w:p>
        </w:tc>
        <w:tc>
          <w:tcPr>
            <w:tcW w:w="1307" w:type="dxa"/>
            <w:shd w:val="clear" w:color="auto" w:fill="E7E6E6"/>
          </w:tcPr>
          <w:p>
            <w:pPr>
              <w:pStyle w:val="TableParagraph"/>
              <w:spacing w:line="240" w:lineRule="atLeast"/>
              <w:ind w:left="109" w:firstLine="295"/>
              <w:rPr>
                <w:sz w:val="16"/>
              </w:rPr>
            </w:pPr>
            <w:r>
              <w:rPr>
                <w:spacing w:val="-2"/>
                <w:sz w:val="16"/>
              </w:rPr>
              <w:t>Photo Requirement</w:t>
            </w:r>
          </w:p>
        </w:tc>
        <w:tc>
          <w:tcPr>
            <w:tcW w:w="1134" w:type="dxa"/>
            <w:shd w:val="clear" w:color="auto" w:fill="E7E6E6"/>
          </w:tcPr>
          <w:p>
            <w:pPr>
              <w:pStyle w:val="TableParagraph"/>
              <w:spacing w:line="240" w:lineRule="atLeast"/>
              <w:ind w:left="192" w:right="329" w:firstLine="45"/>
              <w:rPr>
                <w:sz w:val="16"/>
              </w:rPr>
            </w:pPr>
            <w:r>
              <w:rPr>
                <w:spacing w:val="-2"/>
                <w:sz w:val="16"/>
              </w:rPr>
              <w:t>Options </w:t>
            </w:r>
            <w:r>
              <w:rPr>
                <w:sz w:val="16"/>
              </w:rPr>
              <w:t>for</w:t>
            </w:r>
            <w:r>
              <w:rPr>
                <w:spacing w:val="-3"/>
                <w:sz w:val="16"/>
              </w:rPr>
              <w:t> </w:t>
            </w:r>
            <w:r>
              <w:rPr>
                <w:spacing w:val="-2"/>
                <w:sz w:val="16"/>
              </w:rPr>
              <w:t>filling</w:t>
            </w:r>
          </w:p>
        </w:tc>
      </w:tr>
      <w:tr>
        <w:trPr>
          <w:trHeight w:val="239" w:hRule="atLeast"/>
        </w:trPr>
        <w:tc>
          <w:tcPr>
            <w:tcW w:w="7087" w:type="dxa"/>
          </w:tcPr>
          <w:p>
            <w:pPr>
              <w:pStyle w:val="TableParagraph"/>
              <w:spacing w:before="27"/>
              <w:ind w:left="113"/>
              <w:rPr>
                <w:sz w:val="16"/>
              </w:rPr>
            </w:pPr>
            <w:r>
              <w:rPr>
                <w:sz w:val="16"/>
              </w:rPr>
              <w:t>Monthly</w:t>
            </w:r>
            <w:r>
              <w:rPr>
                <w:spacing w:val="-4"/>
                <w:sz w:val="16"/>
              </w:rPr>
              <w:t> </w:t>
            </w:r>
            <w:r>
              <w:rPr>
                <w:sz w:val="16"/>
              </w:rPr>
              <w:t>PM</w:t>
            </w:r>
            <w:r>
              <w:rPr>
                <w:spacing w:val="-3"/>
                <w:sz w:val="16"/>
              </w:rPr>
              <w:t> </w:t>
            </w:r>
            <w:r>
              <w:rPr>
                <w:sz w:val="16"/>
              </w:rPr>
              <w:t>OF</w:t>
            </w:r>
            <w:r>
              <w:rPr>
                <w:spacing w:val="-4"/>
                <w:sz w:val="16"/>
              </w:rPr>
              <w:t> SITE</w:t>
            </w:r>
          </w:p>
        </w:tc>
        <w:tc>
          <w:tcPr>
            <w:tcW w:w="1107" w:type="dxa"/>
          </w:tcPr>
          <w:p>
            <w:pPr>
              <w:pStyle w:val="TableParagraph"/>
              <w:rPr>
                <w:rFonts w:ascii="Times New Roman"/>
                <w:sz w:val="16"/>
              </w:rPr>
            </w:pPr>
          </w:p>
        </w:tc>
        <w:tc>
          <w:tcPr>
            <w:tcW w:w="1307" w:type="dxa"/>
          </w:tcPr>
          <w:p>
            <w:pPr>
              <w:pStyle w:val="TableParagraph"/>
              <w:rPr>
                <w:rFonts w:ascii="Times New Roman"/>
                <w:sz w:val="16"/>
              </w:rPr>
            </w:pPr>
          </w:p>
        </w:tc>
        <w:tc>
          <w:tcPr>
            <w:tcW w:w="1134" w:type="dxa"/>
          </w:tcPr>
          <w:p>
            <w:pPr>
              <w:pStyle w:val="TableParagraph"/>
              <w:rPr>
                <w:rFonts w:ascii="Times New Roman"/>
                <w:sz w:val="16"/>
              </w:rPr>
            </w:pPr>
          </w:p>
        </w:tc>
      </w:tr>
      <w:tr>
        <w:trPr>
          <w:trHeight w:val="244" w:hRule="atLeast"/>
        </w:trPr>
        <w:tc>
          <w:tcPr>
            <w:tcW w:w="7087" w:type="dxa"/>
          </w:tcPr>
          <w:p>
            <w:pPr>
              <w:pStyle w:val="TableParagraph"/>
              <w:spacing w:before="29"/>
              <w:ind w:left="113"/>
              <w:rPr>
                <w:sz w:val="16"/>
              </w:rPr>
            </w:pPr>
            <w:r>
              <w:rPr>
                <w:sz w:val="16"/>
              </w:rPr>
              <w:t>Check</w:t>
            </w:r>
            <w:r>
              <w:rPr>
                <w:spacing w:val="-1"/>
                <w:sz w:val="16"/>
              </w:rPr>
              <w:t> </w:t>
            </w:r>
            <w:r>
              <w:rPr>
                <w:sz w:val="16"/>
              </w:rPr>
              <w:t>New</w:t>
            </w:r>
            <w:r>
              <w:rPr>
                <w:spacing w:val="-6"/>
                <w:sz w:val="16"/>
              </w:rPr>
              <w:t> </w:t>
            </w:r>
            <w:r>
              <w:rPr>
                <w:sz w:val="16"/>
              </w:rPr>
              <w:t>EMF</w:t>
            </w:r>
            <w:r>
              <w:rPr>
                <w:spacing w:val="-3"/>
                <w:sz w:val="16"/>
              </w:rPr>
              <w:t> </w:t>
            </w:r>
            <w:r>
              <w:rPr>
                <w:sz w:val="16"/>
              </w:rPr>
              <w:t>Sign</w:t>
            </w:r>
            <w:r>
              <w:rPr>
                <w:spacing w:val="-3"/>
                <w:sz w:val="16"/>
              </w:rPr>
              <w:t> </w:t>
            </w:r>
            <w:r>
              <w:rPr>
                <w:sz w:val="16"/>
              </w:rPr>
              <w:t>board</w:t>
            </w:r>
            <w:r>
              <w:rPr>
                <w:spacing w:val="-2"/>
                <w:sz w:val="16"/>
              </w:rPr>
              <w:t> available</w:t>
            </w:r>
          </w:p>
        </w:tc>
        <w:tc>
          <w:tcPr>
            <w:tcW w:w="1107" w:type="dxa"/>
          </w:tcPr>
          <w:p>
            <w:pPr>
              <w:pStyle w:val="TableParagraph"/>
              <w:spacing w:before="29"/>
              <w:ind w:left="12" w:right="45"/>
              <w:jc w:val="center"/>
              <w:rPr>
                <w:sz w:val="16"/>
              </w:rPr>
            </w:pPr>
            <w:r>
              <w:rPr>
                <w:spacing w:val="-5"/>
                <w:sz w:val="16"/>
              </w:rPr>
              <w:t>1M</w:t>
            </w:r>
          </w:p>
        </w:tc>
        <w:tc>
          <w:tcPr>
            <w:tcW w:w="1307" w:type="dxa"/>
          </w:tcPr>
          <w:p>
            <w:pPr>
              <w:pStyle w:val="TableParagraph"/>
              <w:spacing w:before="29"/>
              <w:jc w:val="center"/>
              <w:rPr>
                <w:sz w:val="16"/>
              </w:rPr>
            </w:pPr>
            <w:r>
              <w:rPr>
                <w:spacing w:val="-10"/>
                <w:sz w:val="16"/>
              </w:rPr>
              <w:t>y</w:t>
            </w:r>
          </w:p>
        </w:tc>
        <w:tc>
          <w:tcPr>
            <w:tcW w:w="1134" w:type="dxa"/>
          </w:tcPr>
          <w:p>
            <w:pPr>
              <w:pStyle w:val="TableParagraph"/>
              <w:spacing w:before="29"/>
              <w:ind w:left="7" w:right="2"/>
              <w:jc w:val="center"/>
              <w:rPr>
                <w:sz w:val="16"/>
              </w:rPr>
            </w:pPr>
            <w:r>
              <w:rPr>
                <w:spacing w:val="-5"/>
                <w:sz w:val="16"/>
              </w:rPr>
              <w:t>C02</w:t>
            </w:r>
          </w:p>
        </w:tc>
      </w:tr>
      <w:tr>
        <w:trPr>
          <w:trHeight w:val="244" w:hRule="atLeast"/>
        </w:trPr>
        <w:tc>
          <w:tcPr>
            <w:tcW w:w="7087" w:type="dxa"/>
          </w:tcPr>
          <w:p>
            <w:pPr>
              <w:pStyle w:val="TableParagraph"/>
              <w:spacing w:before="27"/>
              <w:ind w:left="113"/>
              <w:rPr>
                <w:sz w:val="16"/>
              </w:rPr>
            </w:pPr>
            <w:r>
              <w:rPr>
                <w:sz w:val="16"/>
              </w:rPr>
              <w:t>Air-Filter</w:t>
            </w:r>
            <w:r>
              <w:rPr>
                <w:spacing w:val="-8"/>
                <w:sz w:val="16"/>
              </w:rPr>
              <w:t> </w:t>
            </w:r>
            <w:r>
              <w:rPr>
                <w:sz w:val="16"/>
              </w:rPr>
              <w:t>(B-type</w:t>
            </w:r>
            <w:r>
              <w:rPr>
                <w:spacing w:val="-5"/>
                <w:sz w:val="16"/>
              </w:rPr>
              <w:t> </w:t>
            </w:r>
            <w:r>
              <w:rPr>
                <w:sz w:val="16"/>
              </w:rPr>
              <w:t>Filter)</w:t>
            </w:r>
            <w:r>
              <w:rPr>
                <w:spacing w:val="-7"/>
                <w:sz w:val="16"/>
              </w:rPr>
              <w:t> </w:t>
            </w:r>
            <w:r>
              <w:rPr>
                <w:sz w:val="16"/>
              </w:rPr>
              <w:t>cleaning</w:t>
            </w:r>
            <w:r>
              <w:rPr>
                <w:spacing w:val="-5"/>
                <w:sz w:val="16"/>
              </w:rPr>
              <w:t> </w:t>
            </w:r>
            <w:r>
              <w:rPr>
                <w:sz w:val="16"/>
              </w:rPr>
              <w:t>of</w:t>
            </w:r>
            <w:r>
              <w:rPr>
                <w:spacing w:val="-6"/>
                <w:sz w:val="16"/>
              </w:rPr>
              <w:t> </w:t>
            </w:r>
            <w:r>
              <w:rPr>
                <w:spacing w:val="-4"/>
                <w:sz w:val="16"/>
              </w:rPr>
              <w:t>BBU.</w:t>
            </w:r>
          </w:p>
        </w:tc>
        <w:tc>
          <w:tcPr>
            <w:tcW w:w="1107" w:type="dxa"/>
          </w:tcPr>
          <w:p>
            <w:pPr>
              <w:pStyle w:val="TableParagraph"/>
              <w:spacing w:before="27"/>
              <w:ind w:left="12" w:right="45"/>
              <w:jc w:val="center"/>
              <w:rPr>
                <w:sz w:val="16"/>
              </w:rPr>
            </w:pPr>
            <w:r>
              <w:rPr>
                <w:spacing w:val="-5"/>
                <w:sz w:val="16"/>
              </w:rPr>
              <w:t>1M</w:t>
            </w:r>
          </w:p>
        </w:tc>
        <w:tc>
          <w:tcPr>
            <w:tcW w:w="1307" w:type="dxa"/>
          </w:tcPr>
          <w:p>
            <w:pPr>
              <w:pStyle w:val="TableParagraph"/>
              <w:spacing w:before="27"/>
              <w:jc w:val="center"/>
              <w:rPr>
                <w:sz w:val="16"/>
              </w:rPr>
            </w:pPr>
            <w:r>
              <w:rPr>
                <w:spacing w:val="-10"/>
                <w:sz w:val="16"/>
              </w:rPr>
              <w:t>y</w:t>
            </w:r>
          </w:p>
        </w:tc>
        <w:tc>
          <w:tcPr>
            <w:tcW w:w="1134" w:type="dxa"/>
          </w:tcPr>
          <w:p>
            <w:pPr>
              <w:pStyle w:val="TableParagraph"/>
              <w:spacing w:before="27"/>
              <w:ind w:left="7" w:right="2"/>
              <w:jc w:val="center"/>
              <w:rPr>
                <w:sz w:val="16"/>
              </w:rPr>
            </w:pPr>
            <w:r>
              <w:rPr>
                <w:spacing w:val="-5"/>
                <w:sz w:val="16"/>
              </w:rPr>
              <w:t>C03</w:t>
            </w:r>
          </w:p>
        </w:tc>
      </w:tr>
      <w:tr>
        <w:trPr>
          <w:trHeight w:val="244" w:hRule="atLeast"/>
        </w:trPr>
        <w:tc>
          <w:tcPr>
            <w:tcW w:w="7087" w:type="dxa"/>
          </w:tcPr>
          <w:p>
            <w:pPr>
              <w:pStyle w:val="TableParagraph"/>
              <w:spacing w:before="27"/>
              <w:ind w:left="113"/>
              <w:rPr>
                <w:sz w:val="16"/>
              </w:rPr>
            </w:pPr>
            <w:r>
              <w:rPr>
                <w:sz w:val="16"/>
              </w:rPr>
              <w:t>Air</w:t>
            </w:r>
            <w:r>
              <w:rPr>
                <w:spacing w:val="-6"/>
                <w:sz w:val="16"/>
              </w:rPr>
              <w:t> </w:t>
            </w:r>
            <w:r>
              <w:rPr>
                <w:sz w:val="16"/>
              </w:rPr>
              <w:t>Filter</w:t>
            </w:r>
            <w:r>
              <w:rPr>
                <w:spacing w:val="-7"/>
                <w:sz w:val="16"/>
              </w:rPr>
              <w:t> </w:t>
            </w:r>
            <w:r>
              <w:rPr>
                <w:sz w:val="16"/>
              </w:rPr>
              <w:t>cleaning</w:t>
            </w:r>
            <w:r>
              <w:rPr>
                <w:spacing w:val="-5"/>
                <w:sz w:val="16"/>
              </w:rPr>
              <w:t> </w:t>
            </w:r>
            <w:r>
              <w:rPr>
                <w:sz w:val="16"/>
              </w:rPr>
              <w:t>of</w:t>
            </w:r>
            <w:r>
              <w:rPr>
                <w:spacing w:val="-6"/>
                <w:sz w:val="16"/>
              </w:rPr>
              <w:t> </w:t>
            </w:r>
            <w:r>
              <w:rPr>
                <w:sz w:val="16"/>
              </w:rPr>
              <w:t>PAR</w:t>
            </w:r>
            <w:r>
              <w:rPr>
                <w:spacing w:val="-7"/>
                <w:sz w:val="16"/>
              </w:rPr>
              <w:t> </w:t>
            </w:r>
            <w:r>
              <w:rPr>
                <w:spacing w:val="-2"/>
                <w:sz w:val="16"/>
              </w:rPr>
              <w:t>Router.</w:t>
            </w:r>
          </w:p>
        </w:tc>
        <w:tc>
          <w:tcPr>
            <w:tcW w:w="1107" w:type="dxa"/>
          </w:tcPr>
          <w:p>
            <w:pPr>
              <w:pStyle w:val="TableParagraph"/>
              <w:spacing w:before="27"/>
              <w:ind w:left="12" w:right="45"/>
              <w:jc w:val="center"/>
              <w:rPr>
                <w:sz w:val="16"/>
              </w:rPr>
            </w:pPr>
            <w:r>
              <w:rPr>
                <w:spacing w:val="-5"/>
                <w:sz w:val="16"/>
              </w:rPr>
              <w:t>1M</w:t>
            </w:r>
          </w:p>
        </w:tc>
        <w:tc>
          <w:tcPr>
            <w:tcW w:w="1307" w:type="dxa"/>
          </w:tcPr>
          <w:p>
            <w:pPr>
              <w:pStyle w:val="TableParagraph"/>
              <w:spacing w:before="27"/>
              <w:jc w:val="center"/>
              <w:rPr>
                <w:sz w:val="16"/>
              </w:rPr>
            </w:pPr>
            <w:r>
              <w:rPr>
                <w:spacing w:val="-10"/>
                <w:sz w:val="16"/>
              </w:rPr>
              <w:t>y</w:t>
            </w:r>
          </w:p>
        </w:tc>
        <w:tc>
          <w:tcPr>
            <w:tcW w:w="1134" w:type="dxa"/>
          </w:tcPr>
          <w:p>
            <w:pPr>
              <w:pStyle w:val="TableParagraph"/>
              <w:spacing w:before="27"/>
              <w:ind w:left="7" w:right="2"/>
              <w:jc w:val="center"/>
              <w:rPr>
                <w:sz w:val="16"/>
              </w:rPr>
            </w:pPr>
            <w:r>
              <w:rPr>
                <w:spacing w:val="-5"/>
                <w:sz w:val="16"/>
              </w:rPr>
              <w:t>C02</w:t>
            </w:r>
          </w:p>
        </w:tc>
      </w:tr>
      <w:tr>
        <w:trPr>
          <w:trHeight w:val="489" w:hRule="atLeast"/>
        </w:trPr>
        <w:tc>
          <w:tcPr>
            <w:tcW w:w="7087" w:type="dxa"/>
          </w:tcPr>
          <w:p>
            <w:pPr>
              <w:pStyle w:val="TableParagraph"/>
              <w:spacing w:line="240" w:lineRule="atLeast"/>
              <w:ind w:left="113" w:right="440"/>
              <w:rPr>
                <w:sz w:val="16"/>
              </w:rPr>
            </w:pPr>
            <w:r>
              <w:rPr>
                <w:sz w:val="16"/>
              </w:rPr>
              <w:t>Check</w:t>
            </w:r>
            <w:r>
              <w:rPr>
                <w:spacing w:val="-1"/>
                <w:sz w:val="16"/>
              </w:rPr>
              <w:t> </w:t>
            </w:r>
            <w:r>
              <w:rPr>
                <w:sz w:val="16"/>
              </w:rPr>
              <w:t>operation</w:t>
            </w:r>
            <w:r>
              <w:rPr>
                <w:spacing w:val="-3"/>
                <w:sz w:val="16"/>
              </w:rPr>
              <w:t> </w:t>
            </w:r>
            <w:r>
              <w:rPr>
                <w:sz w:val="16"/>
              </w:rPr>
              <w:t>of</w:t>
            </w:r>
            <w:r>
              <w:rPr>
                <w:spacing w:val="-4"/>
                <w:sz w:val="16"/>
              </w:rPr>
              <w:t> </w:t>
            </w:r>
            <w:r>
              <w:rPr>
                <w:sz w:val="16"/>
              </w:rPr>
              <w:t>all</w:t>
            </w:r>
            <w:r>
              <w:rPr>
                <w:spacing w:val="-4"/>
                <w:sz w:val="16"/>
              </w:rPr>
              <w:t> </w:t>
            </w:r>
            <w:r>
              <w:rPr>
                <w:sz w:val="16"/>
              </w:rPr>
              <w:t>ODC</w:t>
            </w:r>
            <w:r>
              <w:rPr>
                <w:spacing w:val="-5"/>
                <w:sz w:val="16"/>
              </w:rPr>
              <w:t> </w:t>
            </w:r>
            <w:r>
              <w:rPr>
                <w:sz w:val="16"/>
              </w:rPr>
              <w:t>cooling</w:t>
            </w:r>
            <w:r>
              <w:rPr>
                <w:spacing w:val="-3"/>
                <w:sz w:val="16"/>
              </w:rPr>
              <w:t> </w:t>
            </w:r>
            <w:r>
              <w:rPr>
                <w:sz w:val="16"/>
              </w:rPr>
              <w:t>fans,</w:t>
            </w:r>
            <w:r>
              <w:rPr>
                <w:spacing w:val="-2"/>
                <w:sz w:val="16"/>
              </w:rPr>
              <w:t> </w:t>
            </w:r>
            <w:r>
              <w:rPr>
                <w:sz w:val="16"/>
              </w:rPr>
              <w:t>Clean</w:t>
            </w:r>
            <w:r>
              <w:rPr>
                <w:spacing w:val="-5"/>
                <w:sz w:val="16"/>
              </w:rPr>
              <w:t> </w:t>
            </w:r>
            <w:r>
              <w:rPr>
                <w:sz w:val="16"/>
              </w:rPr>
              <w:t>ODC</w:t>
            </w:r>
            <w:r>
              <w:rPr>
                <w:spacing w:val="-3"/>
                <w:sz w:val="16"/>
              </w:rPr>
              <w:t> </w:t>
            </w:r>
            <w:r>
              <w:rPr>
                <w:sz w:val="16"/>
              </w:rPr>
              <w:t>door</w:t>
            </w:r>
            <w:r>
              <w:rPr>
                <w:spacing w:val="-3"/>
                <w:sz w:val="16"/>
              </w:rPr>
              <w:t> </w:t>
            </w:r>
            <w:r>
              <w:rPr>
                <w:sz w:val="16"/>
              </w:rPr>
              <w:t>filters,</w:t>
            </w:r>
            <w:r>
              <w:rPr>
                <w:spacing w:val="-4"/>
                <w:sz w:val="16"/>
              </w:rPr>
              <w:t> </w:t>
            </w:r>
            <w:r>
              <w:rPr>
                <w:sz w:val="16"/>
              </w:rPr>
              <w:t>Check</w:t>
            </w:r>
            <w:r>
              <w:rPr>
                <w:spacing w:val="-4"/>
                <w:sz w:val="16"/>
              </w:rPr>
              <w:t> </w:t>
            </w:r>
            <w:r>
              <w:rPr>
                <w:sz w:val="16"/>
              </w:rPr>
              <w:t>ODC</w:t>
            </w:r>
            <w:r>
              <w:rPr>
                <w:spacing w:val="-3"/>
                <w:sz w:val="16"/>
              </w:rPr>
              <w:t> </w:t>
            </w:r>
            <w:r>
              <w:rPr>
                <w:sz w:val="16"/>
              </w:rPr>
              <w:t>Controller</w:t>
            </w:r>
            <w:r>
              <w:rPr>
                <w:spacing w:val="-5"/>
                <w:sz w:val="16"/>
              </w:rPr>
              <w:t> </w:t>
            </w:r>
            <w:r>
              <w:rPr>
                <w:sz w:val="16"/>
              </w:rPr>
              <w:t>&amp; </w:t>
            </w:r>
            <w:r>
              <w:rPr>
                <w:spacing w:val="-4"/>
                <w:sz w:val="16"/>
              </w:rPr>
              <w:t>ODC.</w:t>
            </w:r>
          </w:p>
        </w:tc>
        <w:tc>
          <w:tcPr>
            <w:tcW w:w="1107" w:type="dxa"/>
          </w:tcPr>
          <w:p>
            <w:pPr>
              <w:pStyle w:val="TableParagraph"/>
              <w:spacing w:before="28"/>
              <w:rPr>
                <w:rFonts w:ascii="Arial"/>
                <w:b/>
                <w:sz w:val="16"/>
              </w:rPr>
            </w:pPr>
          </w:p>
          <w:p>
            <w:pPr>
              <w:pStyle w:val="TableParagraph"/>
              <w:ind w:left="12" w:right="45"/>
              <w:jc w:val="center"/>
              <w:rPr>
                <w:sz w:val="16"/>
              </w:rPr>
            </w:pPr>
            <w:r>
              <w:rPr>
                <w:spacing w:val="-5"/>
                <w:sz w:val="16"/>
              </w:rPr>
              <w:t>1M</w:t>
            </w:r>
          </w:p>
        </w:tc>
        <w:tc>
          <w:tcPr>
            <w:tcW w:w="1307" w:type="dxa"/>
          </w:tcPr>
          <w:p>
            <w:pPr>
              <w:pStyle w:val="TableParagraph"/>
              <w:rPr>
                <w:rFonts w:ascii="Times New Roman"/>
                <w:sz w:val="16"/>
              </w:rPr>
            </w:pPr>
          </w:p>
        </w:tc>
        <w:tc>
          <w:tcPr>
            <w:tcW w:w="1134" w:type="dxa"/>
          </w:tcPr>
          <w:p>
            <w:pPr>
              <w:pStyle w:val="TableParagraph"/>
              <w:spacing w:before="28"/>
              <w:rPr>
                <w:rFonts w:ascii="Arial"/>
                <w:b/>
                <w:sz w:val="16"/>
              </w:rPr>
            </w:pPr>
          </w:p>
          <w:p>
            <w:pPr>
              <w:pStyle w:val="TableParagraph"/>
              <w:ind w:left="7" w:right="2"/>
              <w:jc w:val="center"/>
              <w:rPr>
                <w:sz w:val="16"/>
              </w:rPr>
            </w:pPr>
            <w:r>
              <w:rPr>
                <w:spacing w:val="-5"/>
                <w:sz w:val="16"/>
              </w:rPr>
              <w:t>C02</w:t>
            </w:r>
          </w:p>
        </w:tc>
      </w:tr>
      <w:tr>
        <w:trPr>
          <w:trHeight w:val="486" w:hRule="atLeast"/>
        </w:trPr>
        <w:tc>
          <w:tcPr>
            <w:tcW w:w="7087" w:type="dxa"/>
          </w:tcPr>
          <w:p>
            <w:pPr>
              <w:pStyle w:val="TableParagraph"/>
              <w:spacing w:line="220" w:lineRule="atLeast" w:before="10"/>
              <w:ind w:left="113" w:right="945"/>
              <w:rPr>
                <w:sz w:val="16"/>
              </w:rPr>
            </w:pPr>
            <w:r>
              <w:rPr>
                <w:sz w:val="16"/>
              </w:rPr>
              <w:t>Check</w:t>
            </w:r>
            <w:r>
              <w:rPr>
                <w:spacing w:val="-4"/>
                <w:sz w:val="16"/>
              </w:rPr>
              <w:t> </w:t>
            </w:r>
            <w:r>
              <w:rPr>
                <w:sz w:val="16"/>
              </w:rPr>
              <w:t>ODC</w:t>
            </w:r>
            <w:r>
              <w:rPr>
                <w:spacing w:val="-3"/>
                <w:sz w:val="16"/>
              </w:rPr>
              <w:t> </w:t>
            </w:r>
            <w:r>
              <w:rPr>
                <w:sz w:val="16"/>
              </w:rPr>
              <w:t>condition</w:t>
            </w:r>
            <w:r>
              <w:rPr>
                <w:spacing w:val="-6"/>
                <w:sz w:val="16"/>
              </w:rPr>
              <w:t> </w:t>
            </w:r>
            <w:r>
              <w:rPr>
                <w:sz w:val="16"/>
              </w:rPr>
              <w:t>for</w:t>
            </w:r>
            <w:r>
              <w:rPr>
                <w:spacing w:val="-3"/>
                <w:sz w:val="16"/>
              </w:rPr>
              <w:t> </w:t>
            </w:r>
            <w:r>
              <w:rPr>
                <w:sz w:val="16"/>
              </w:rPr>
              <w:t>damages,</w:t>
            </w:r>
            <w:r>
              <w:rPr>
                <w:spacing w:val="-4"/>
                <w:sz w:val="16"/>
              </w:rPr>
              <w:t> </w:t>
            </w:r>
            <w:r>
              <w:rPr>
                <w:sz w:val="16"/>
              </w:rPr>
              <w:t>Rust</w:t>
            </w:r>
            <w:r>
              <w:rPr>
                <w:spacing w:val="-4"/>
                <w:sz w:val="16"/>
              </w:rPr>
              <w:t> </w:t>
            </w:r>
            <w:r>
              <w:rPr>
                <w:sz w:val="16"/>
              </w:rPr>
              <w:t>&amp;</w:t>
            </w:r>
            <w:r>
              <w:rPr>
                <w:spacing w:val="-2"/>
                <w:sz w:val="16"/>
              </w:rPr>
              <w:t> </w:t>
            </w:r>
            <w:r>
              <w:rPr>
                <w:sz w:val="16"/>
              </w:rPr>
              <w:t>unused</w:t>
            </w:r>
            <w:r>
              <w:rPr>
                <w:spacing w:val="-6"/>
                <w:sz w:val="16"/>
              </w:rPr>
              <w:t> </w:t>
            </w:r>
            <w:r>
              <w:rPr>
                <w:sz w:val="16"/>
              </w:rPr>
              <w:t>Gland</w:t>
            </w:r>
            <w:r>
              <w:rPr>
                <w:spacing w:val="-5"/>
                <w:sz w:val="16"/>
              </w:rPr>
              <w:t> </w:t>
            </w:r>
            <w:r>
              <w:rPr>
                <w:sz w:val="16"/>
              </w:rPr>
              <w:t>sealing,</w:t>
            </w:r>
            <w:r>
              <w:rPr>
                <w:spacing w:val="-2"/>
                <w:sz w:val="16"/>
              </w:rPr>
              <w:t> </w:t>
            </w:r>
            <w:r>
              <w:rPr>
                <w:sz w:val="16"/>
              </w:rPr>
              <w:t>No</w:t>
            </w:r>
            <w:r>
              <w:rPr>
                <w:spacing w:val="-3"/>
                <w:sz w:val="16"/>
              </w:rPr>
              <w:t> </w:t>
            </w:r>
            <w:r>
              <w:rPr>
                <w:sz w:val="16"/>
              </w:rPr>
              <w:t>Gap</w:t>
            </w:r>
            <w:r>
              <w:rPr>
                <w:spacing w:val="-3"/>
                <w:sz w:val="16"/>
              </w:rPr>
              <w:t> </w:t>
            </w:r>
            <w:r>
              <w:rPr>
                <w:sz w:val="16"/>
              </w:rPr>
              <w:t>between ODC Door.</w:t>
            </w:r>
          </w:p>
        </w:tc>
        <w:tc>
          <w:tcPr>
            <w:tcW w:w="1107" w:type="dxa"/>
          </w:tcPr>
          <w:p>
            <w:pPr>
              <w:pStyle w:val="TableParagraph"/>
              <w:spacing w:before="28"/>
              <w:rPr>
                <w:rFonts w:ascii="Arial"/>
                <w:b/>
                <w:sz w:val="16"/>
              </w:rPr>
            </w:pPr>
          </w:p>
          <w:p>
            <w:pPr>
              <w:pStyle w:val="TableParagraph"/>
              <w:ind w:left="12" w:right="45"/>
              <w:jc w:val="center"/>
              <w:rPr>
                <w:sz w:val="16"/>
              </w:rPr>
            </w:pPr>
            <w:r>
              <w:rPr>
                <w:spacing w:val="-5"/>
                <w:sz w:val="16"/>
              </w:rPr>
              <w:t>1M</w:t>
            </w:r>
          </w:p>
        </w:tc>
        <w:tc>
          <w:tcPr>
            <w:tcW w:w="1307" w:type="dxa"/>
          </w:tcPr>
          <w:p>
            <w:pPr>
              <w:pStyle w:val="TableParagraph"/>
              <w:spacing w:before="28"/>
              <w:rPr>
                <w:rFonts w:ascii="Arial"/>
                <w:b/>
                <w:sz w:val="16"/>
              </w:rPr>
            </w:pPr>
          </w:p>
          <w:p>
            <w:pPr>
              <w:pStyle w:val="TableParagraph"/>
              <w:jc w:val="center"/>
              <w:rPr>
                <w:sz w:val="16"/>
              </w:rPr>
            </w:pPr>
            <w:r>
              <w:rPr>
                <w:spacing w:val="-10"/>
                <w:sz w:val="16"/>
              </w:rPr>
              <w:t>y</w:t>
            </w:r>
          </w:p>
        </w:tc>
        <w:tc>
          <w:tcPr>
            <w:tcW w:w="1134" w:type="dxa"/>
          </w:tcPr>
          <w:p>
            <w:pPr>
              <w:pStyle w:val="TableParagraph"/>
              <w:spacing w:before="28"/>
              <w:rPr>
                <w:rFonts w:ascii="Arial"/>
                <w:b/>
                <w:sz w:val="16"/>
              </w:rPr>
            </w:pPr>
          </w:p>
          <w:p>
            <w:pPr>
              <w:pStyle w:val="TableParagraph"/>
              <w:ind w:left="7" w:right="2"/>
              <w:jc w:val="center"/>
              <w:rPr>
                <w:sz w:val="16"/>
              </w:rPr>
            </w:pPr>
            <w:r>
              <w:rPr>
                <w:spacing w:val="-5"/>
                <w:sz w:val="16"/>
              </w:rPr>
              <w:t>C02</w:t>
            </w:r>
          </w:p>
        </w:tc>
      </w:tr>
      <w:tr>
        <w:trPr>
          <w:trHeight w:val="489" w:hRule="atLeast"/>
        </w:trPr>
        <w:tc>
          <w:tcPr>
            <w:tcW w:w="7087" w:type="dxa"/>
          </w:tcPr>
          <w:p>
            <w:pPr>
              <w:pStyle w:val="TableParagraph"/>
              <w:spacing w:before="56"/>
              <w:ind w:left="113"/>
              <w:rPr>
                <w:sz w:val="16"/>
              </w:rPr>
            </w:pPr>
            <w:r>
              <w:rPr>
                <w:sz w:val="16"/>
              </w:rPr>
              <w:t>Check</w:t>
            </w:r>
            <w:r>
              <w:rPr>
                <w:spacing w:val="-9"/>
                <w:sz w:val="16"/>
              </w:rPr>
              <w:t> </w:t>
            </w:r>
            <w:r>
              <w:rPr>
                <w:sz w:val="16"/>
              </w:rPr>
              <w:t>sufficient</w:t>
            </w:r>
            <w:r>
              <w:rPr>
                <w:spacing w:val="-5"/>
                <w:sz w:val="16"/>
              </w:rPr>
              <w:t> </w:t>
            </w:r>
            <w:r>
              <w:rPr>
                <w:sz w:val="16"/>
              </w:rPr>
              <w:t>gap</w:t>
            </w:r>
            <w:r>
              <w:rPr>
                <w:spacing w:val="-6"/>
                <w:sz w:val="16"/>
              </w:rPr>
              <w:t> </w:t>
            </w:r>
            <w:r>
              <w:rPr>
                <w:sz w:val="16"/>
              </w:rPr>
              <w:t>between</w:t>
            </w:r>
            <w:r>
              <w:rPr>
                <w:spacing w:val="-6"/>
                <w:sz w:val="16"/>
              </w:rPr>
              <w:t> </w:t>
            </w:r>
            <w:r>
              <w:rPr>
                <w:sz w:val="16"/>
              </w:rPr>
              <w:t>filter</w:t>
            </w:r>
            <w:r>
              <w:rPr>
                <w:spacing w:val="-8"/>
                <w:sz w:val="16"/>
              </w:rPr>
              <w:t> </w:t>
            </w:r>
            <w:r>
              <w:rPr>
                <w:sz w:val="16"/>
              </w:rPr>
              <w:t>and</w:t>
            </w:r>
            <w:r>
              <w:rPr>
                <w:spacing w:val="-6"/>
                <w:sz w:val="16"/>
              </w:rPr>
              <w:t> </w:t>
            </w:r>
            <w:r>
              <w:rPr>
                <w:sz w:val="16"/>
              </w:rPr>
              <w:t>Battery</w:t>
            </w:r>
            <w:r>
              <w:rPr>
                <w:spacing w:val="-7"/>
                <w:sz w:val="16"/>
              </w:rPr>
              <w:t> </w:t>
            </w:r>
            <w:r>
              <w:rPr>
                <w:sz w:val="16"/>
              </w:rPr>
              <w:t>terminal</w:t>
            </w:r>
            <w:r>
              <w:rPr>
                <w:spacing w:val="-5"/>
                <w:sz w:val="16"/>
              </w:rPr>
              <w:t> </w:t>
            </w:r>
            <w:r>
              <w:rPr>
                <w:sz w:val="16"/>
              </w:rPr>
              <w:t>bus</w:t>
            </w:r>
            <w:r>
              <w:rPr>
                <w:spacing w:val="-4"/>
                <w:sz w:val="16"/>
              </w:rPr>
              <w:t> </w:t>
            </w:r>
            <w:r>
              <w:rPr>
                <w:sz w:val="16"/>
              </w:rPr>
              <w:t>bar,</w:t>
            </w:r>
            <w:r>
              <w:rPr>
                <w:spacing w:val="-6"/>
                <w:sz w:val="16"/>
              </w:rPr>
              <w:t> </w:t>
            </w:r>
            <w:r>
              <w:rPr>
                <w:sz w:val="16"/>
              </w:rPr>
              <w:t>Check</w:t>
            </w:r>
            <w:r>
              <w:rPr>
                <w:spacing w:val="-7"/>
                <w:sz w:val="16"/>
              </w:rPr>
              <w:t> </w:t>
            </w:r>
            <w:r>
              <w:rPr>
                <w:sz w:val="16"/>
              </w:rPr>
              <w:t>ODC</w:t>
            </w:r>
            <w:r>
              <w:rPr>
                <w:spacing w:val="-6"/>
                <w:sz w:val="16"/>
              </w:rPr>
              <w:t> </w:t>
            </w:r>
            <w:r>
              <w:rPr>
                <w:sz w:val="16"/>
              </w:rPr>
              <w:t>Filter</w:t>
            </w:r>
            <w:r>
              <w:rPr>
                <w:spacing w:val="-7"/>
                <w:sz w:val="16"/>
              </w:rPr>
              <w:t> </w:t>
            </w:r>
            <w:r>
              <w:rPr>
                <w:spacing w:val="-2"/>
                <w:sz w:val="16"/>
              </w:rPr>
              <w:t>Status.</w:t>
            </w:r>
          </w:p>
        </w:tc>
        <w:tc>
          <w:tcPr>
            <w:tcW w:w="1107" w:type="dxa"/>
          </w:tcPr>
          <w:p>
            <w:pPr>
              <w:pStyle w:val="TableParagraph"/>
              <w:spacing w:before="28"/>
              <w:rPr>
                <w:rFonts w:ascii="Arial"/>
                <w:b/>
                <w:sz w:val="16"/>
              </w:rPr>
            </w:pPr>
          </w:p>
          <w:p>
            <w:pPr>
              <w:pStyle w:val="TableParagraph"/>
              <w:ind w:left="12" w:right="45"/>
              <w:jc w:val="center"/>
              <w:rPr>
                <w:sz w:val="16"/>
              </w:rPr>
            </w:pPr>
            <w:r>
              <w:rPr>
                <w:spacing w:val="-5"/>
                <w:sz w:val="16"/>
              </w:rPr>
              <w:t>1M</w:t>
            </w:r>
          </w:p>
        </w:tc>
        <w:tc>
          <w:tcPr>
            <w:tcW w:w="1307" w:type="dxa"/>
          </w:tcPr>
          <w:p>
            <w:pPr>
              <w:pStyle w:val="TableParagraph"/>
              <w:spacing w:before="28"/>
              <w:rPr>
                <w:rFonts w:ascii="Arial"/>
                <w:b/>
                <w:sz w:val="16"/>
              </w:rPr>
            </w:pPr>
          </w:p>
          <w:p>
            <w:pPr>
              <w:pStyle w:val="TableParagraph"/>
              <w:jc w:val="center"/>
              <w:rPr>
                <w:sz w:val="16"/>
              </w:rPr>
            </w:pPr>
            <w:r>
              <w:rPr>
                <w:spacing w:val="-10"/>
                <w:sz w:val="16"/>
              </w:rPr>
              <w:t>y</w:t>
            </w:r>
          </w:p>
        </w:tc>
        <w:tc>
          <w:tcPr>
            <w:tcW w:w="1134" w:type="dxa"/>
          </w:tcPr>
          <w:p>
            <w:pPr>
              <w:pStyle w:val="TableParagraph"/>
              <w:spacing w:before="28"/>
              <w:rPr>
                <w:rFonts w:ascii="Arial"/>
                <w:b/>
                <w:sz w:val="16"/>
              </w:rPr>
            </w:pPr>
          </w:p>
          <w:p>
            <w:pPr>
              <w:pStyle w:val="TableParagraph"/>
              <w:ind w:left="7" w:right="2"/>
              <w:jc w:val="center"/>
              <w:rPr>
                <w:sz w:val="16"/>
              </w:rPr>
            </w:pPr>
            <w:r>
              <w:rPr>
                <w:spacing w:val="-5"/>
                <w:sz w:val="16"/>
              </w:rPr>
              <w:t>C02</w:t>
            </w:r>
          </w:p>
        </w:tc>
      </w:tr>
      <w:tr>
        <w:trPr>
          <w:trHeight w:val="489" w:hRule="atLeast"/>
        </w:trPr>
        <w:tc>
          <w:tcPr>
            <w:tcW w:w="7087" w:type="dxa"/>
          </w:tcPr>
          <w:p>
            <w:pPr>
              <w:pStyle w:val="TableParagraph"/>
              <w:spacing w:before="56"/>
              <w:ind w:left="113"/>
              <w:rPr>
                <w:sz w:val="16"/>
              </w:rPr>
            </w:pPr>
            <w:r>
              <w:rPr>
                <w:sz w:val="16"/>
              </w:rPr>
              <w:t>Check</w:t>
            </w:r>
            <w:r>
              <w:rPr>
                <w:spacing w:val="-4"/>
                <w:sz w:val="16"/>
              </w:rPr>
              <w:t> </w:t>
            </w:r>
            <w:r>
              <w:rPr>
                <w:sz w:val="16"/>
              </w:rPr>
              <w:t>Colour</w:t>
            </w:r>
            <w:r>
              <w:rPr>
                <w:spacing w:val="-6"/>
                <w:sz w:val="16"/>
              </w:rPr>
              <w:t> </w:t>
            </w:r>
            <w:r>
              <w:rPr>
                <w:sz w:val="16"/>
              </w:rPr>
              <w:t>coding</w:t>
            </w:r>
            <w:r>
              <w:rPr>
                <w:spacing w:val="-6"/>
                <w:sz w:val="16"/>
              </w:rPr>
              <w:t> </w:t>
            </w:r>
            <w:r>
              <w:rPr>
                <w:sz w:val="16"/>
              </w:rPr>
              <w:t>MDS</w:t>
            </w:r>
            <w:r>
              <w:rPr>
                <w:spacing w:val="-7"/>
                <w:sz w:val="16"/>
              </w:rPr>
              <w:t> </w:t>
            </w:r>
            <w:r>
              <w:rPr>
                <w:sz w:val="16"/>
              </w:rPr>
              <w:t>cable.</w:t>
            </w:r>
            <w:r>
              <w:rPr>
                <w:spacing w:val="-5"/>
                <w:sz w:val="16"/>
              </w:rPr>
              <w:t> </w:t>
            </w:r>
            <w:r>
              <w:rPr>
                <w:sz w:val="16"/>
              </w:rPr>
              <w:t>Open</w:t>
            </w:r>
            <w:r>
              <w:rPr>
                <w:spacing w:val="-3"/>
                <w:sz w:val="16"/>
              </w:rPr>
              <w:t> </w:t>
            </w:r>
            <w:r>
              <w:rPr>
                <w:sz w:val="16"/>
              </w:rPr>
              <w:t>Cable</w:t>
            </w:r>
            <w:r>
              <w:rPr>
                <w:spacing w:val="-3"/>
                <w:sz w:val="16"/>
              </w:rPr>
              <w:t> </w:t>
            </w:r>
            <w:r>
              <w:rPr>
                <w:sz w:val="16"/>
              </w:rPr>
              <w:t>should</w:t>
            </w:r>
            <w:r>
              <w:rPr>
                <w:spacing w:val="-6"/>
                <w:sz w:val="16"/>
              </w:rPr>
              <w:t> </w:t>
            </w:r>
            <w:r>
              <w:rPr>
                <w:sz w:val="16"/>
              </w:rPr>
              <w:t>be</w:t>
            </w:r>
            <w:r>
              <w:rPr>
                <w:spacing w:val="-2"/>
                <w:sz w:val="16"/>
              </w:rPr>
              <w:t> </w:t>
            </w:r>
            <w:r>
              <w:rPr>
                <w:sz w:val="16"/>
              </w:rPr>
              <w:t>shorted;</w:t>
            </w:r>
            <w:r>
              <w:rPr>
                <w:spacing w:val="-4"/>
                <w:sz w:val="16"/>
              </w:rPr>
              <w:t> </w:t>
            </w:r>
            <w:r>
              <w:rPr>
                <w:sz w:val="16"/>
              </w:rPr>
              <w:t>locking</w:t>
            </w:r>
            <w:r>
              <w:rPr>
                <w:spacing w:val="-4"/>
                <w:sz w:val="16"/>
              </w:rPr>
              <w:t> </w:t>
            </w:r>
            <w:r>
              <w:rPr>
                <w:sz w:val="16"/>
              </w:rPr>
              <w:t>door</w:t>
            </w:r>
            <w:r>
              <w:rPr>
                <w:spacing w:val="-5"/>
                <w:sz w:val="16"/>
              </w:rPr>
              <w:t> </w:t>
            </w:r>
            <w:r>
              <w:rPr>
                <w:sz w:val="16"/>
              </w:rPr>
              <w:t>strip</w:t>
            </w:r>
            <w:r>
              <w:rPr>
                <w:spacing w:val="-3"/>
                <w:sz w:val="16"/>
              </w:rPr>
              <w:t> </w:t>
            </w:r>
            <w:r>
              <w:rPr>
                <w:sz w:val="16"/>
              </w:rPr>
              <w:t>rod</w:t>
            </w:r>
            <w:r>
              <w:rPr>
                <w:spacing w:val="-6"/>
                <w:sz w:val="16"/>
              </w:rPr>
              <w:t> </w:t>
            </w:r>
            <w:r>
              <w:rPr>
                <w:spacing w:val="-2"/>
                <w:sz w:val="16"/>
              </w:rPr>
              <w:t>working.</w:t>
            </w:r>
          </w:p>
        </w:tc>
        <w:tc>
          <w:tcPr>
            <w:tcW w:w="1107" w:type="dxa"/>
          </w:tcPr>
          <w:p>
            <w:pPr>
              <w:pStyle w:val="TableParagraph"/>
              <w:spacing w:before="28"/>
              <w:rPr>
                <w:rFonts w:ascii="Arial"/>
                <w:b/>
                <w:sz w:val="16"/>
              </w:rPr>
            </w:pPr>
          </w:p>
          <w:p>
            <w:pPr>
              <w:pStyle w:val="TableParagraph"/>
              <w:ind w:left="12" w:right="45"/>
              <w:jc w:val="center"/>
              <w:rPr>
                <w:sz w:val="16"/>
              </w:rPr>
            </w:pPr>
            <w:r>
              <w:rPr>
                <w:spacing w:val="-5"/>
                <w:sz w:val="16"/>
              </w:rPr>
              <w:t>1M</w:t>
            </w:r>
          </w:p>
        </w:tc>
        <w:tc>
          <w:tcPr>
            <w:tcW w:w="1307" w:type="dxa"/>
          </w:tcPr>
          <w:p>
            <w:pPr>
              <w:pStyle w:val="TableParagraph"/>
              <w:spacing w:before="28"/>
              <w:rPr>
                <w:rFonts w:ascii="Arial"/>
                <w:b/>
                <w:sz w:val="16"/>
              </w:rPr>
            </w:pPr>
          </w:p>
          <w:p>
            <w:pPr>
              <w:pStyle w:val="TableParagraph"/>
              <w:jc w:val="center"/>
              <w:rPr>
                <w:sz w:val="16"/>
              </w:rPr>
            </w:pPr>
            <w:r>
              <w:rPr>
                <w:spacing w:val="-10"/>
                <w:sz w:val="16"/>
              </w:rPr>
              <w:t>y</w:t>
            </w:r>
          </w:p>
        </w:tc>
        <w:tc>
          <w:tcPr>
            <w:tcW w:w="1134" w:type="dxa"/>
          </w:tcPr>
          <w:p>
            <w:pPr>
              <w:pStyle w:val="TableParagraph"/>
              <w:spacing w:before="28"/>
              <w:rPr>
                <w:rFonts w:ascii="Arial"/>
                <w:b/>
                <w:sz w:val="16"/>
              </w:rPr>
            </w:pPr>
          </w:p>
          <w:p>
            <w:pPr>
              <w:pStyle w:val="TableParagraph"/>
              <w:ind w:left="7" w:right="2"/>
              <w:jc w:val="center"/>
              <w:rPr>
                <w:sz w:val="16"/>
              </w:rPr>
            </w:pPr>
            <w:r>
              <w:rPr>
                <w:spacing w:val="-5"/>
                <w:sz w:val="16"/>
              </w:rPr>
              <w:t>C03</w:t>
            </w:r>
          </w:p>
        </w:tc>
      </w:tr>
      <w:tr>
        <w:trPr>
          <w:trHeight w:val="239" w:hRule="atLeast"/>
        </w:trPr>
        <w:tc>
          <w:tcPr>
            <w:tcW w:w="7087" w:type="dxa"/>
          </w:tcPr>
          <w:p>
            <w:pPr>
              <w:pStyle w:val="TableParagraph"/>
              <w:spacing w:before="27"/>
              <w:ind w:left="113"/>
              <w:rPr>
                <w:sz w:val="16"/>
              </w:rPr>
            </w:pPr>
            <w:r>
              <w:rPr>
                <w:sz w:val="16"/>
              </w:rPr>
              <w:t>Clean</w:t>
            </w:r>
            <w:r>
              <w:rPr>
                <w:spacing w:val="-6"/>
                <w:sz w:val="16"/>
              </w:rPr>
              <w:t> </w:t>
            </w:r>
            <w:r>
              <w:rPr>
                <w:sz w:val="16"/>
              </w:rPr>
              <w:t>Cat6</w:t>
            </w:r>
            <w:r>
              <w:rPr>
                <w:spacing w:val="-7"/>
                <w:sz w:val="16"/>
              </w:rPr>
              <w:t> </w:t>
            </w:r>
            <w:r>
              <w:rPr>
                <w:sz w:val="16"/>
              </w:rPr>
              <w:t>connector</w:t>
            </w:r>
            <w:r>
              <w:rPr>
                <w:spacing w:val="-8"/>
                <w:sz w:val="16"/>
              </w:rPr>
              <w:t> </w:t>
            </w:r>
            <w:r>
              <w:rPr>
                <w:sz w:val="16"/>
              </w:rPr>
              <w:t>&amp;</w:t>
            </w:r>
            <w:r>
              <w:rPr>
                <w:spacing w:val="-6"/>
                <w:sz w:val="16"/>
              </w:rPr>
              <w:t> </w:t>
            </w:r>
            <w:r>
              <w:rPr>
                <w:sz w:val="16"/>
              </w:rPr>
              <w:t>E-SFP,</w:t>
            </w:r>
            <w:r>
              <w:rPr>
                <w:spacing w:val="-6"/>
                <w:sz w:val="16"/>
              </w:rPr>
              <w:t> </w:t>
            </w:r>
            <w:r>
              <w:rPr>
                <w:sz w:val="16"/>
              </w:rPr>
              <w:t>Proper</w:t>
            </w:r>
            <w:r>
              <w:rPr>
                <w:spacing w:val="-6"/>
                <w:sz w:val="16"/>
              </w:rPr>
              <w:t> </w:t>
            </w:r>
            <w:r>
              <w:rPr>
                <w:sz w:val="16"/>
              </w:rPr>
              <w:t>routing</w:t>
            </w:r>
            <w:r>
              <w:rPr>
                <w:spacing w:val="-5"/>
                <w:sz w:val="16"/>
              </w:rPr>
              <w:t> </w:t>
            </w:r>
            <w:r>
              <w:rPr>
                <w:sz w:val="16"/>
              </w:rPr>
              <w:t>of</w:t>
            </w:r>
            <w:r>
              <w:rPr>
                <w:spacing w:val="-6"/>
                <w:sz w:val="16"/>
              </w:rPr>
              <w:t> </w:t>
            </w:r>
            <w:r>
              <w:rPr>
                <w:sz w:val="16"/>
              </w:rPr>
              <w:t>MDS,</w:t>
            </w:r>
            <w:r>
              <w:rPr>
                <w:spacing w:val="-5"/>
                <w:sz w:val="16"/>
              </w:rPr>
              <w:t> </w:t>
            </w:r>
            <w:r>
              <w:rPr>
                <w:sz w:val="16"/>
              </w:rPr>
              <w:t>Cat6,</w:t>
            </w:r>
            <w:r>
              <w:rPr>
                <w:spacing w:val="-4"/>
                <w:sz w:val="16"/>
              </w:rPr>
              <w:t> </w:t>
            </w:r>
            <w:r>
              <w:rPr>
                <w:sz w:val="16"/>
              </w:rPr>
              <w:t>and</w:t>
            </w:r>
            <w:r>
              <w:rPr>
                <w:spacing w:val="-8"/>
                <w:sz w:val="16"/>
              </w:rPr>
              <w:t> </w:t>
            </w:r>
            <w:r>
              <w:rPr>
                <w:sz w:val="16"/>
              </w:rPr>
              <w:t>Power</w:t>
            </w:r>
            <w:r>
              <w:rPr>
                <w:spacing w:val="-5"/>
                <w:sz w:val="16"/>
              </w:rPr>
              <w:t> </w:t>
            </w:r>
            <w:r>
              <w:rPr>
                <w:spacing w:val="-2"/>
                <w:sz w:val="16"/>
              </w:rPr>
              <w:t>cable.</w:t>
            </w:r>
          </w:p>
        </w:tc>
        <w:tc>
          <w:tcPr>
            <w:tcW w:w="1107" w:type="dxa"/>
          </w:tcPr>
          <w:p>
            <w:pPr>
              <w:pStyle w:val="TableParagraph"/>
              <w:spacing w:before="27"/>
              <w:ind w:left="12" w:right="45"/>
              <w:jc w:val="center"/>
              <w:rPr>
                <w:sz w:val="16"/>
              </w:rPr>
            </w:pPr>
            <w:r>
              <w:rPr>
                <w:spacing w:val="-5"/>
                <w:sz w:val="16"/>
              </w:rPr>
              <w:t>1M</w:t>
            </w:r>
          </w:p>
        </w:tc>
        <w:tc>
          <w:tcPr>
            <w:tcW w:w="1307" w:type="dxa"/>
          </w:tcPr>
          <w:p>
            <w:pPr>
              <w:pStyle w:val="TableParagraph"/>
              <w:rPr>
                <w:rFonts w:ascii="Times New Roman"/>
                <w:sz w:val="16"/>
              </w:rPr>
            </w:pPr>
          </w:p>
        </w:tc>
        <w:tc>
          <w:tcPr>
            <w:tcW w:w="1134" w:type="dxa"/>
          </w:tcPr>
          <w:p>
            <w:pPr>
              <w:pStyle w:val="TableParagraph"/>
              <w:spacing w:before="27"/>
              <w:ind w:left="7" w:right="2"/>
              <w:jc w:val="center"/>
              <w:rPr>
                <w:sz w:val="16"/>
              </w:rPr>
            </w:pPr>
            <w:r>
              <w:rPr>
                <w:spacing w:val="-5"/>
                <w:sz w:val="16"/>
              </w:rPr>
              <w:t>C03</w:t>
            </w:r>
          </w:p>
        </w:tc>
      </w:tr>
      <w:tr>
        <w:trPr>
          <w:trHeight w:val="244" w:hRule="atLeast"/>
        </w:trPr>
        <w:tc>
          <w:tcPr>
            <w:tcW w:w="7087" w:type="dxa"/>
          </w:tcPr>
          <w:p>
            <w:pPr>
              <w:pStyle w:val="TableParagraph"/>
              <w:spacing w:before="27"/>
              <w:ind w:left="113"/>
              <w:rPr>
                <w:sz w:val="16"/>
              </w:rPr>
            </w:pPr>
            <w:r>
              <w:rPr>
                <w:sz w:val="16"/>
              </w:rPr>
              <w:t>Check</w:t>
            </w:r>
            <w:r>
              <w:rPr>
                <w:spacing w:val="-10"/>
                <w:sz w:val="16"/>
              </w:rPr>
              <w:t> </w:t>
            </w:r>
            <w:r>
              <w:rPr>
                <w:sz w:val="16"/>
              </w:rPr>
              <w:t>Voltage</w:t>
            </w:r>
            <w:r>
              <w:rPr>
                <w:spacing w:val="-9"/>
                <w:sz w:val="16"/>
              </w:rPr>
              <w:t> </w:t>
            </w:r>
            <w:r>
              <w:rPr>
                <w:sz w:val="16"/>
              </w:rPr>
              <w:t>at</w:t>
            </w:r>
            <w:r>
              <w:rPr>
                <w:spacing w:val="-7"/>
                <w:sz w:val="16"/>
              </w:rPr>
              <w:t> </w:t>
            </w:r>
            <w:r>
              <w:rPr>
                <w:sz w:val="16"/>
              </w:rPr>
              <w:t>controller,</w:t>
            </w:r>
            <w:r>
              <w:rPr>
                <w:spacing w:val="-7"/>
                <w:sz w:val="16"/>
              </w:rPr>
              <w:t> </w:t>
            </w:r>
            <w:r>
              <w:rPr>
                <w:sz w:val="16"/>
              </w:rPr>
              <w:t>MDS;</w:t>
            </w:r>
            <w:r>
              <w:rPr>
                <w:spacing w:val="-9"/>
                <w:sz w:val="16"/>
              </w:rPr>
              <w:t> </w:t>
            </w:r>
            <w:r>
              <w:rPr>
                <w:sz w:val="16"/>
              </w:rPr>
              <w:t>MDS</w:t>
            </w:r>
            <w:r>
              <w:rPr>
                <w:spacing w:val="-5"/>
                <w:sz w:val="16"/>
              </w:rPr>
              <w:t> </w:t>
            </w:r>
            <w:r>
              <w:rPr>
                <w:sz w:val="16"/>
              </w:rPr>
              <w:t>positioning</w:t>
            </w:r>
            <w:r>
              <w:rPr>
                <w:spacing w:val="-9"/>
                <w:sz w:val="16"/>
              </w:rPr>
              <w:t> </w:t>
            </w:r>
            <w:r>
              <w:rPr>
                <w:sz w:val="16"/>
              </w:rPr>
              <w:t>&amp;</w:t>
            </w:r>
            <w:r>
              <w:rPr>
                <w:spacing w:val="-11"/>
                <w:sz w:val="16"/>
              </w:rPr>
              <w:t> </w:t>
            </w:r>
            <w:r>
              <w:rPr>
                <w:spacing w:val="-2"/>
                <w:sz w:val="16"/>
              </w:rPr>
              <w:t>Alignment.</w:t>
            </w:r>
          </w:p>
        </w:tc>
        <w:tc>
          <w:tcPr>
            <w:tcW w:w="1107" w:type="dxa"/>
          </w:tcPr>
          <w:p>
            <w:pPr>
              <w:pStyle w:val="TableParagraph"/>
              <w:spacing w:before="27"/>
              <w:ind w:left="12" w:right="45"/>
              <w:jc w:val="center"/>
              <w:rPr>
                <w:sz w:val="16"/>
              </w:rPr>
            </w:pPr>
            <w:r>
              <w:rPr>
                <w:spacing w:val="-5"/>
                <w:sz w:val="16"/>
              </w:rPr>
              <w:t>1M</w:t>
            </w:r>
          </w:p>
        </w:tc>
        <w:tc>
          <w:tcPr>
            <w:tcW w:w="1307" w:type="dxa"/>
          </w:tcPr>
          <w:p>
            <w:pPr>
              <w:pStyle w:val="TableParagraph"/>
              <w:spacing w:before="27"/>
              <w:jc w:val="center"/>
              <w:rPr>
                <w:sz w:val="16"/>
              </w:rPr>
            </w:pPr>
            <w:r>
              <w:rPr>
                <w:spacing w:val="-10"/>
                <w:sz w:val="16"/>
              </w:rPr>
              <w:t>y</w:t>
            </w:r>
          </w:p>
        </w:tc>
        <w:tc>
          <w:tcPr>
            <w:tcW w:w="1134" w:type="dxa"/>
          </w:tcPr>
          <w:p>
            <w:pPr>
              <w:pStyle w:val="TableParagraph"/>
              <w:spacing w:before="27"/>
              <w:ind w:left="7" w:right="2"/>
              <w:jc w:val="center"/>
              <w:rPr>
                <w:sz w:val="16"/>
              </w:rPr>
            </w:pPr>
            <w:r>
              <w:rPr>
                <w:spacing w:val="-5"/>
                <w:sz w:val="16"/>
              </w:rPr>
              <w:t>C03</w:t>
            </w:r>
          </w:p>
        </w:tc>
      </w:tr>
      <w:tr>
        <w:trPr>
          <w:trHeight w:val="244" w:hRule="atLeast"/>
        </w:trPr>
        <w:tc>
          <w:tcPr>
            <w:tcW w:w="7087" w:type="dxa"/>
          </w:tcPr>
          <w:p>
            <w:pPr>
              <w:pStyle w:val="TableParagraph"/>
              <w:spacing w:before="27"/>
              <w:ind w:left="113"/>
              <w:rPr>
                <w:sz w:val="16"/>
              </w:rPr>
            </w:pPr>
            <w:r>
              <w:rPr>
                <w:sz w:val="16"/>
              </w:rPr>
              <w:t>Show</w:t>
            </w:r>
            <w:r>
              <w:rPr>
                <w:spacing w:val="-5"/>
                <w:sz w:val="16"/>
              </w:rPr>
              <w:t> </w:t>
            </w:r>
            <w:r>
              <w:rPr>
                <w:sz w:val="16"/>
              </w:rPr>
              <w:t>card,</w:t>
            </w:r>
            <w:r>
              <w:rPr>
                <w:spacing w:val="-6"/>
                <w:sz w:val="16"/>
              </w:rPr>
              <w:t> </w:t>
            </w:r>
            <w:r>
              <w:rPr>
                <w:sz w:val="16"/>
              </w:rPr>
              <w:t>check</w:t>
            </w:r>
            <w:r>
              <w:rPr>
                <w:spacing w:val="-1"/>
                <w:sz w:val="16"/>
              </w:rPr>
              <w:t> </w:t>
            </w:r>
            <w:r>
              <w:rPr>
                <w:sz w:val="16"/>
              </w:rPr>
              <w:t>and</w:t>
            </w:r>
            <w:r>
              <w:rPr>
                <w:spacing w:val="-6"/>
                <w:sz w:val="16"/>
              </w:rPr>
              <w:t> </w:t>
            </w:r>
            <w:r>
              <w:rPr>
                <w:sz w:val="16"/>
              </w:rPr>
              <w:t>confirm</w:t>
            </w:r>
            <w:r>
              <w:rPr>
                <w:spacing w:val="-5"/>
                <w:sz w:val="16"/>
              </w:rPr>
              <w:t> </w:t>
            </w:r>
            <w:r>
              <w:rPr>
                <w:sz w:val="16"/>
              </w:rPr>
              <w:t>lock</w:t>
            </w:r>
            <w:r>
              <w:rPr>
                <w:spacing w:val="-1"/>
                <w:sz w:val="16"/>
              </w:rPr>
              <w:t> </w:t>
            </w:r>
            <w:r>
              <w:rPr>
                <w:sz w:val="16"/>
              </w:rPr>
              <w:t>is</w:t>
            </w:r>
            <w:r>
              <w:rPr>
                <w:spacing w:val="1"/>
                <w:sz w:val="16"/>
              </w:rPr>
              <w:t> </w:t>
            </w:r>
            <w:r>
              <w:rPr>
                <w:sz w:val="16"/>
              </w:rPr>
              <w:t>opening</w:t>
            </w:r>
            <w:r>
              <w:rPr>
                <w:spacing w:val="-6"/>
                <w:sz w:val="16"/>
              </w:rPr>
              <w:t> </w:t>
            </w:r>
            <w:r>
              <w:rPr>
                <w:sz w:val="16"/>
              </w:rPr>
              <w:t>with</w:t>
            </w:r>
            <w:r>
              <w:rPr>
                <w:spacing w:val="-5"/>
                <w:sz w:val="16"/>
              </w:rPr>
              <w:t> </w:t>
            </w:r>
            <w:r>
              <w:rPr>
                <w:spacing w:val="-2"/>
                <w:sz w:val="16"/>
              </w:rPr>
              <w:t>Card.</w:t>
            </w:r>
          </w:p>
        </w:tc>
        <w:tc>
          <w:tcPr>
            <w:tcW w:w="1107" w:type="dxa"/>
          </w:tcPr>
          <w:p>
            <w:pPr>
              <w:pStyle w:val="TableParagraph"/>
              <w:spacing w:before="27"/>
              <w:ind w:left="12" w:right="45"/>
              <w:jc w:val="center"/>
              <w:rPr>
                <w:sz w:val="16"/>
              </w:rPr>
            </w:pPr>
            <w:r>
              <w:rPr>
                <w:spacing w:val="-5"/>
                <w:sz w:val="16"/>
              </w:rPr>
              <w:t>1M</w:t>
            </w:r>
          </w:p>
        </w:tc>
        <w:tc>
          <w:tcPr>
            <w:tcW w:w="1307" w:type="dxa"/>
          </w:tcPr>
          <w:p>
            <w:pPr>
              <w:pStyle w:val="TableParagraph"/>
              <w:rPr>
                <w:rFonts w:ascii="Times New Roman"/>
                <w:sz w:val="16"/>
              </w:rPr>
            </w:pPr>
          </w:p>
        </w:tc>
        <w:tc>
          <w:tcPr>
            <w:tcW w:w="1134" w:type="dxa"/>
          </w:tcPr>
          <w:p>
            <w:pPr>
              <w:pStyle w:val="TableParagraph"/>
              <w:spacing w:before="27"/>
              <w:ind w:left="7" w:right="2"/>
              <w:jc w:val="center"/>
              <w:rPr>
                <w:sz w:val="16"/>
              </w:rPr>
            </w:pPr>
            <w:r>
              <w:rPr>
                <w:spacing w:val="-5"/>
                <w:sz w:val="16"/>
              </w:rPr>
              <w:t>C03</w:t>
            </w:r>
          </w:p>
        </w:tc>
      </w:tr>
      <w:tr>
        <w:trPr>
          <w:trHeight w:val="244" w:hRule="atLeast"/>
        </w:trPr>
        <w:tc>
          <w:tcPr>
            <w:tcW w:w="7087" w:type="dxa"/>
          </w:tcPr>
          <w:p>
            <w:pPr>
              <w:pStyle w:val="TableParagraph"/>
              <w:spacing w:before="27"/>
              <w:ind w:left="113"/>
              <w:rPr>
                <w:sz w:val="16"/>
              </w:rPr>
            </w:pPr>
            <w:r>
              <w:rPr>
                <w:sz w:val="16"/>
              </w:rPr>
              <w:t>Check</w:t>
            </w:r>
            <w:r>
              <w:rPr>
                <w:spacing w:val="-3"/>
                <w:sz w:val="16"/>
              </w:rPr>
              <w:t> </w:t>
            </w:r>
            <w:r>
              <w:rPr>
                <w:sz w:val="16"/>
              </w:rPr>
              <w:t>door</w:t>
            </w:r>
            <w:r>
              <w:rPr>
                <w:spacing w:val="-6"/>
                <w:sz w:val="16"/>
              </w:rPr>
              <w:t> </w:t>
            </w:r>
            <w:r>
              <w:rPr>
                <w:sz w:val="16"/>
              </w:rPr>
              <w:t>panels</w:t>
            </w:r>
            <w:r>
              <w:rPr>
                <w:spacing w:val="-4"/>
                <w:sz w:val="16"/>
              </w:rPr>
              <w:t> </w:t>
            </w:r>
            <w:r>
              <w:rPr>
                <w:sz w:val="16"/>
              </w:rPr>
              <w:t>alignment</w:t>
            </w:r>
            <w:r>
              <w:rPr>
                <w:spacing w:val="-7"/>
                <w:sz w:val="16"/>
              </w:rPr>
              <w:t> </w:t>
            </w:r>
            <w:r>
              <w:rPr>
                <w:sz w:val="16"/>
              </w:rPr>
              <w:t>status</w:t>
            </w:r>
            <w:r>
              <w:rPr>
                <w:spacing w:val="-5"/>
                <w:sz w:val="16"/>
              </w:rPr>
              <w:t> </w:t>
            </w:r>
            <w:r>
              <w:rPr>
                <w:sz w:val="16"/>
              </w:rPr>
              <w:t>for</w:t>
            </w:r>
            <w:r>
              <w:rPr>
                <w:spacing w:val="-4"/>
                <w:sz w:val="16"/>
              </w:rPr>
              <w:t> </w:t>
            </w:r>
            <w:r>
              <w:rPr>
                <w:sz w:val="16"/>
              </w:rPr>
              <w:t>smooth</w:t>
            </w:r>
            <w:r>
              <w:rPr>
                <w:spacing w:val="-6"/>
                <w:sz w:val="16"/>
              </w:rPr>
              <w:t> </w:t>
            </w:r>
            <w:r>
              <w:rPr>
                <w:spacing w:val="-2"/>
                <w:sz w:val="16"/>
              </w:rPr>
              <w:t>locking.</w:t>
            </w:r>
          </w:p>
        </w:tc>
        <w:tc>
          <w:tcPr>
            <w:tcW w:w="1107" w:type="dxa"/>
          </w:tcPr>
          <w:p>
            <w:pPr>
              <w:pStyle w:val="TableParagraph"/>
              <w:spacing w:before="27"/>
              <w:ind w:left="12" w:right="45"/>
              <w:jc w:val="center"/>
              <w:rPr>
                <w:sz w:val="16"/>
              </w:rPr>
            </w:pPr>
            <w:r>
              <w:rPr>
                <w:spacing w:val="-5"/>
                <w:sz w:val="16"/>
              </w:rPr>
              <w:t>1M</w:t>
            </w:r>
          </w:p>
        </w:tc>
        <w:tc>
          <w:tcPr>
            <w:tcW w:w="1307" w:type="dxa"/>
          </w:tcPr>
          <w:p>
            <w:pPr>
              <w:pStyle w:val="TableParagraph"/>
              <w:spacing w:before="27"/>
              <w:jc w:val="center"/>
              <w:rPr>
                <w:sz w:val="16"/>
              </w:rPr>
            </w:pPr>
            <w:r>
              <w:rPr>
                <w:spacing w:val="-10"/>
                <w:sz w:val="16"/>
              </w:rPr>
              <w:t>y</w:t>
            </w:r>
          </w:p>
        </w:tc>
        <w:tc>
          <w:tcPr>
            <w:tcW w:w="1134" w:type="dxa"/>
          </w:tcPr>
          <w:p>
            <w:pPr>
              <w:pStyle w:val="TableParagraph"/>
              <w:spacing w:before="27"/>
              <w:ind w:left="7" w:right="2"/>
              <w:jc w:val="center"/>
              <w:rPr>
                <w:sz w:val="16"/>
              </w:rPr>
            </w:pPr>
            <w:r>
              <w:rPr>
                <w:spacing w:val="-5"/>
                <w:sz w:val="16"/>
              </w:rPr>
              <w:t>C03</w:t>
            </w:r>
          </w:p>
        </w:tc>
      </w:tr>
      <w:tr>
        <w:trPr>
          <w:trHeight w:val="244" w:hRule="atLeast"/>
        </w:trPr>
        <w:tc>
          <w:tcPr>
            <w:tcW w:w="7087" w:type="dxa"/>
          </w:tcPr>
          <w:p>
            <w:pPr>
              <w:pStyle w:val="TableParagraph"/>
              <w:spacing w:before="27"/>
              <w:ind w:left="113"/>
              <w:rPr>
                <w:sz w:val="16"/>
              </w:rPr>
            </w:pPr>
            <w:r>
              <w:rPr>
                <w:sz w:val="16"/>
              </w:rPr>
              <w:t>Test</w:t>
            </w:r>
            <w:r>
              <w:rPr>
                <w:spacing w:val="-4"/>
                <w:sz w:val="16"/>
              </w:rPr>
              <w:t> </w:t>
            </w:r>
            <w:r>
              <w:rPr>
                <w:sz w:val="16"/>
              </w:rPr>
              <w:t>of</w:t>
            </w:r>
            <w:r>
              <w:rPr>
                <w:spacing w:val="-6"/>
                <w:sz w:val="16"/>
              </w:rPr>
              <w:t> </w:t>
            </w:r>
            <w:r>
              <w:rPr>
                <w:sz w:val="16"/>
              </w:rPr>
              <w:t>SAS</w:t>
            </w:r>
            <w:r>
              <w:rPr>
                <w:spacing w:val="-4"/>
                <w:sz w:val="16"/>
              </w:rPr>
              <w:t> </w:t>
            </w:r>
            <w:r>
              <w:rPr>
                <w:sz w:val="16"/>
              </w:rPr>
              <w:t>Closed</w:t>
            </w:r>
            <w:r>
              <w:rPr>
                <w:spacing w:val="-6"/>
                <w:sz w:val="16"/>
              </w:rPr>
              <w:t> </w:t>
            </w:r>
            <w:r>
              <w:rPr>
                <w:sz w:val="16"/>
              </w:rPr>
              <w:t>circuit</w:t>
            </w:r>
            <w:r>
              <w:rPr>
                <w:spacing w:val="-6"/>
                <w:sz w:val="16"/>
              </w:rPr>
              <w:t> </w:t>
            </w:r>
            <w:r>
              <w:rPr>
                <w:sz w:val="16"/>
              </w:rPr>
              <w:t>video</w:t>
            </w:r>
            <w:r>
              <w:rPr>
                <w:spacing w:val="-5"/>
                <w:sz w:val="16"/>
              </w:rPr>
              <w:t> </w:t>
            </w:r>
            <w:r>
              <w:rPr>
                <w:sz w:val="16"/>
              </w:rPr>
              <w:t>-</w:t>
            </w:r>
            <w:r>
              <w:rPr>
                <w:spacing w:val="-6"/>
                <w:sz w:val="16"/>
              </w:rPr>
              <w:t> </w:t>
            </w:r>
            <w:r>
              <w:rPr>
                <w:sz w:val="16"/>
              </w:rPr>
              <w:t>CCTV</w:t>
            </w:r>
            <w:r>
              <w:rPr>
                <w:spacing w:val="-4"/>
                <w:sz w:val="16"/>
              </w:rPr>
              <w:t> </w:t>
            </w:r>
            <w:r>
              <w:rPr>
                <w:sz w:val="16"/>
              </w:rPr>
              <w:t>(if</w:t>
            </w:r>
            <w:r>
              <w:rPr>
                <w:spacing w:val="-5"/>
                <w:sz w:val="16"/>
              </w:rPr>
              <w:t> </w:t>
            </w:r>
            <w:r>
              <w:rPr>
                <w:spacing w:val="-2"/>
                <w:sz w:val="16"/>
              </w:rPr>
              <w:t>available).</w:t>
            </w:r>
          </w:p>
        </w:tc>
        <w:tc>
          <w:tcPr>
            <w:tcW w:w="1107" w:type="dxa"/>
          </w:tcPr>
          <w:p>
            <w:pPr>
              <w:pStyle w:val="TableParagraph"/>
              <w:spacing w:before="27"/>
              <w:ind w:left="12" w:right="45"/>
              <w:jc w:val="center"/>
              <w:rPr>
                <w:sz w:val="16"/>
              </w:rPr>
            </w:pPr>
            <w:r>
              <w:rPr>
                <w:spacing w:val="-5"/>
                <w:sz w:val="16"/>
              </w:rPr>
              <w:t>1M</w:t>
            </w:r>
          </w:p>
        </w:tc>
        <w:tc>
          <w:tcPr>
            <w:tcW w:w="1307" w:type="dxa"/>
          </w:tcPr>
          <w:p>
            <w:pPr>
              <w:pStyle w:val="TableParagraph"/>
              <w:rPr>
                <w:rFonts w:ascii="Times New Roman"/>
                <w:sz w:val="16"/>
              </w:rPr>
            </w:pPr>
          </w:p>
        </w:tc>
        <w:tc>
          <w:tcPr>
            <w:tcW w:w="1134" w:type="dxa"/>
          </w:tcPr>
          <w:p>
            <w:pPr>
              <w:pStyle w:val="TableParagraph"/>
              <w:spacing w:before="27"/>
              <w:ind w:left="7" w:right="2"/>
              <w:jc w:val="center"/>
              <w:rPr>
                <w:sz w:val="16"/>
              </w:rPr>
            </w:pPr>
            <w:r>
              <w:rPr>
                <w:spacing w:val="-5"/>
                <w:sz w:val="16"/>
              </w:rPr>
              <w:t>C03</w:t>
            </w:r>
          </w:p>
        </w:tc>
      </w:tr>
      <w:tr>
        <w:trPr>
          <w:trHeight w:val="241" w:hRule="atLeast"/>
        </w:trPr>
        <w:tc>
          <w:tcPr>
            <w:tcW w:w="7087" w:type="dxa"/>
          </w:tcPr>
          <w:p>
            <w:pPr>
              <w:pStyle w:val="TableParagraph"/>
              <w:spacing w:before="27"/>
              <w:ind w:left="113"/>
              <w:rPr>
                <w:sz w:val="16"/>
              </w:rPr>
            </w:pPr>
            <w:r>
              <w:rPr>
                <w:sz w:val="16"/>
              </w:rPr>
              <w:t>Ensure</w:t>
            </w:r>
            <w:r>
              <w:rPr>
                <w:spacing w:val="-7"/>
                <w:sz w:val="16"/>
              </w:rPr>
              <w:t> </w:t>
            </w:r>
            <w:r>
              <w:rPr>
                <w:sz w:val="16"/>
              </w:rPr>
              <w:t>testing</w:t>
            </w:r>
            <w:r>
              <w:rPr>
                <w:spacing w:val="-4"/>
                <w:sz w:val="16"/>
              </w:rPr>
              <w:t> </w:t>
            </w:r>
            <w:r>
              <w:rPr>
                <w:sz w:val="16"/>
              </w:rPr>
              <w:t>of</w:t>
            </w:r>
            <w:r>
              <w:rPr>
                <w:spacing w:val="-5"/>
                <w:sz w:val="16"/>
              </w:rPr>
              <w:t> </w:t>
            </w:r>
            <w:r>
              <w:rPr>
                <w:sz w:val="16"/>
              </w:rPr>
              <w:t>SAS,Door</w:t>
            </w:r>
            <w:r>
              <w:rPr>
                <w:spacing w:val="-4"/>
                <w:sz w:val="16"/>
              </w:rPr>
              <w:t> </w:t>
            </w:r>
            <w:r>
              <w:rPr>
                <w:sz w:val="16"/>
              </w:rPr>
              <w:t>lock,</w:t>
            </w:r>
            <w:r>
              <w:rPr>
                <w:spacing w:val="-7"/>
                <w:sz w:val="16"/>
              </w:rPr>
              <w:t> </w:t>
            </w:r>
            <w:r>
              <w:rPr>
                <w:sz w:val="16"/>
              </w:rPr>
              <w:t>Motion</w:t>
            </w:r>
            <w:r>
              <w:rPr>
                <w:spacing w:val="-4"/>
                <w:sz w:val="16"/>
              </w:rPr>
              <w:t> </w:t>
            </w:r>
            <w:r>
              <w:rPr>
                <w:spacing w:val="-2"/>
                <w:sz w:val="16"/>
              </w:rPr>
              <w:t>detector</w:t>
            </w:r>
          </w:p>
        </w:tc>
        <w:tc>
          <w:tcPr>
            <w:tcW w:w="1107" w:type="dxa"/>
          </w:tcPr>
          <w:p>
            <w:pPr>
              <w:pStyle w:val="TableParagraph"/>
              <w:spacing w:before="27"/>
              <w:ind w:left="12" w:right="45"/>
              <w:jc w:val="center"/>
              <w:rPr>
                <w:sz w:val="16"/>
              </w:rPr>
            </w:pPr>
            <w:r>
              <w:rPr>
                <w:spacing w:val="-5"/>
                <w:sz w:val="16"/>
              </w:rPr>
              <w:t>1M</w:t>
            </w:r>
          </w:p>
        </w:tc>
        <w:tc>
          <w:tcPr>
            <w:tcW w:w="1307" w:type="dxa"/>
          </w:tcPr>
          <w:p>
            <w:pPr>
              <w:pStyle w:val="TableParagraph"/>
              <w:rPr>
                <w:rFonts w:ascii="Times New Roman"/>
                <w:sz w:val="16"/>
              </w:rPr>
            </w:pPr>
          </w:p>
        </w:tc>
        <w:tc>
          <w:tcPr>
            <w:tcW w:w="1134" w:type="dxa"/>
          </w:tcPr>
          <w:p>
            <w:pPr>
              <w:pStyle w:val="TableParagraph"/>
              <w:spacing w:before="27"/>
              <w:ind w:left="7" w:right="2"/>
              <w:jc w:val="center"/>
              <w:rPr>
                <w:sz w:val="16"/>
              </w:rPr>
            </w:pPr>
            <w:r>
              <w:rPr>
                <w:spacing w:val="-5"/>
                <w:sz w:val="16"/>
              </w:rPr>
              <w:t>C03</w:t>
            </w:r>
          </w:p>
        </w:tc>
      </w:tr>
      <w:tr>
        <w:trPr>
          <w:trHeight w:val="489" w:hRule="atLeast"/>
        </w:trPr>
        <w:tc>
          <w:tcPr>
            <w:tcW w:w="7087" w:type="dxa"/>
          </w:tcPr>
          <w:p>
            <w:pPr>
              <w:pStyle w:val="TableParagraph"/>
              <w:spacing w:before="58"/>
              <w:ind w:left="113"/>
              <w:rPr>
                <w:sz w:val="16"/>
              </w:rPr>
            </w:pPr>
            <w:r>
              <w:rPr>
                <w:sz w:val="16"/>
              </w:rPr>
              <w:t>Check</w:t>
            </w:r>
            <w:r>
              <w:rPr>
                <w:spacing w:val="-8"/>
                <w:sz w:val="16"/>
              </w:rPr>
              <w:t> </w:t>
            </w:r>
            <w:r>
              <w:rPr>
                <w:sz w:val="16"/>
              </w:rPr>
              <w:t>SEB</w:t>
            </w:r>
            <w:r>
              <w:rPr>
                <w:spacing w:val="-6"/>
                <w:sz w:val="16"/>
              </w:rPr>
              <w:t> </w:t>
            </w:r>
            <w:r>
              <w:rPr>
                <w:sz w:val="16"/>
              </w:rPr>
              <w:t>Meter,</w:t>
            </w:r>
            <w:r>
              <w:rPr>
                <w:spacing w:val="-6"/>
                <w:sz w:val="16"/>
              </w:rPr>
              <w:t> </w:t>
            </w:r>
            <w:r>
              <w:rPr>
                <w:sz w:val="16"/>
              </w:rPr>
              <w:t>SEB</w:t>
            </w:r>
            <w:r>
              <w:rPr>
                <w:spacing w:val="-8"/>
                <w:sz w:val="16"/>
              </w:rPr>
              <w:t> </w:t>
            </w:r>
            <w:r>
              <w:rPr>
                <w:sz w:val="16"/>
              </w:rPr>
              <w:t>service</w:t>
            </w:r>
            <w:r>
              <w:rPr>
                <w:spacing w:val="-5"/>
                <w:sz w:val="16"/>
              </w:rPr>
              <w:t> </w:t>
            </w:r>
            <w:r>
              <w:rPr>
                <w:sz w:val="16"/>
              </w:rPr>
              <w:t>connection,</w:t>
            </w:r>
            <w:r>
              <w:rPr>
                <w:spacing w:val="-6"/>
                <w:sz w:val="16"/>
              </w:rPr>
              <w:t> </w:t>
            </w:r>
            <w:r>
              <w:rPr>
                <w:sz w:val="16"/>
              </w:rPr>
              <w:t>ensure</w:t>
            </w:r>
            <w:r>
              <w:rPr>
                <w:spacing w:val="-8"/>
                <w:sz w:val="16"/>
              </w:rPr>
              <w:t> </w:t>
            </w:r>
            <w:r>
              <w:rPr>
                <w:sz w:val="16"/>
              </w:rPr>
              <w:t>no</w:t>
            </w:r>
            <w:r>
              <w:rPr>
                <w:spacing w:val="-5"/>
                <w:sz w:val="16"/>
              </w:rPr>
              <w:t> </w:t>
            </w:r>
            <w:r>
              <w:rPr>
                <w:sz w:val="16"/>
              </w:rPr>
              <w:t>joints,</w:t>
            </w:r>
            <w:r>
              <w:rPr>
                <w:spacing w:val="-6"/>
                <w:sz w:val="16"/>
              </w:rPr>
              <w:t> </w:t>
            </w:r>
            <w:r>
              <w:rPr>
                <w:sz w:val="16"/>
              </w:rPr>
              <w:t>Extension</w:t>
            </w:r>
            <w:r>
              <w:rPr>
                <w:spacing w:val="-5"/>
                <w:sz w:val="16"/>
              </w:rPr>
              <w:t> </w:t>
            </w:r>
            <w:r>
              <w:rPr>
                <w:sz w:val="16"/>
              </w:rPr>
              <w:t>of</w:t>
            </w:r>
            <w:r>
              <w:rPr>
                <w:spacing w:val="-6"/>
                <w:sz w:val="16"/>
              </w:rPr>
              <w:t> </w:t>
            </w:r>
            <w:r>
              <w:rPr>
                <w:sz w:val="16"/>
              </w:rPr>
              <w:t>cable</w:t>
            </w:r>
            <w:r>
              <w:rPr>
                <w:spacing w:val="-5"/>
                <w:sz w:val="16"/>
              </w:rPr>
              <w:t> </w:t>
            </w:r>
            <w:r>
              <w:rPr>
                <w:spacing w:val="-2"/>
                <w:sz w:val="16"/>
              </w:rPr>
              <w:t>(Visual).</w:t>
            </w:r>
          </w:p>
        </w:tc>
        <w:tc>
          <w:tcPr>
            <w:tcW w:w="1107" w:type="dxa"/>
          </w:tcPr>
          <w:p>
            <w:pPr>
              <w:pStyle w:val="TableParagraph"/>
              <w:spacing w:before="30"/>
              <w:rPr>
                <w:rFonts w:ascii="Arial"/>
                <w:b/>
                <w:sz w:val="16"/>
              </w:rPr>
            </w:pPr>
          </w:p>
          <w:p>
            <w:pPr>
              <w:pStyle w:val="TableParagraph"/>
              <w:ind w:left="12" w:right="45"/>
              <w:jc w:val="center"/>
              <w:rPr>
                <w:sz w:val="16"/>
              </w:rPr>
            </w:pPr>
            <w:r>
              <w:rPr>
                <w:spacing w:val="-5"/>
                <w:sz w:val="16"/>
              </w:rPr>
              <w:t>1M</w:t>
            </w:r>
          </w:p>
        </w:tc>
        <w:tc>
          <w:tcPr>
            <w:tcW w:w="1307" w:type="dxa"/>
          </w:tcPr>
          <w:p>
            <w:pPr>
              <w:pStyle w:val="TableParagraph"/>
              <w:rPr>
                <w:rFonts w:ascii="Times New Roman"/>
                <w:sz w:val="16"/>
              </w:rPr>
            </w:pPr>
          </w:p>
        </w:tc>
        <w:tc>
          <w:tcPr>
            <w:tcW w:w="1134" w:type="dxa"/>
          </w:tcPr>
          <w:p>
            <w:pPr>
              <w:pStyle w:val="TableParagraph"/>
              <w:spacing w:before="30"/>
              <w:rPr>
                <w:rFonts w:ascii="Arial"/>
                <w:b/>
                <w:sz w:val="16"/>
              </w:rPr>
            </w:pPr>
          </w:p>
          <w:p>
            <w:pPr>
              <w:pStyle w:val="TableParagraph"/>
              <w:ind w:left="7" w:right="2"/>
              <w:jc w:val="center"/>
              <w:rPr>
                <w:sz w:val="16"/>
              </w:rPr>
            </w:pPr>
            <w:r>
              <w:rPr>
                <w:spacing w:val="-5"/>
                <w:sz w:val="16"/>
              </w:rPr>
              <w:t>C02</w:t>
            </w:r>
          </w:p>
        </w:tc>
      </w:tr>
      <w:tr>
        <w:trPr>
          <w:trHeight w:val="241" w:hRule="atLeast"/>
        </w:trPr>
        <w:tc>
          <w:tcPr>
            <w:tcW w:w="7087" w:type="dxa"/>
          </w:tcPr>
          <w:p>
            <w:pPr>
              <w:pStyle w:val="TableParagraph"/>
              <w:spacing w:before="27"/>
              <w:ind w:left="113"/>
              <w:rPr>
                <w:sz w:val="16"/>
              </w:rPr>
            </w:pPr>
            <w:r>
              <w:rPr>
                <w:sz w:val="16"/>
              </w:rPr>
              <w:t>Check</w:t>
            </w:r>
            <w:r>
              <w:rPr>
                <w:spacing w:val="-6"/>
                <w:sz w:val="16"/>
              </w:rPr>
              <w:t> </w:t>
            </w:r>
            <w:r>
              <w:rPr>
                <w:sz w:val="16"/>
              </w:rPr>
              <w:t>for</w:t>
            </w:r>
            <w:r>
              <w:rPr>
                <w:spacing w:val="-5"/>
                <w:sz w:val="16"/>
              </w:rPr>
              <w:t> </w:t>
            </w:r>
            <w:r>
              <w:rPr>
                <w:sz w:val="16"/>
              </w:rPr>
              <w:t>healthiness</w:t>
            </w:r>
            <w:r>
              <w:rPr>
                <w:spacing w:val="-3"/>
                <w:sz w:val="16"/>
              </w:rPr>
              <w:t> </w:t>
            </w:r>
            <w:r>
              <w:rPr>
                <w:sz w:val="16"/>
              </w:rPr>
              <w:t>of</w:t>
            </w:r>
            <w:r>
              <w:rPr>
                <w:spacing w:val="-5"/>
                <w:sz w:val="16"/>
              </w:rPr>
              <w:t> </w:t>
            </w:r>
            <w:r>
              <w:rPr>
                <w:sz w:val="16"/>
              </w:rPr>
              <w:t>SEB</w:t>
            </w:r>
            <w:r>
              <w:rPr>
                <w:spacing w:val="-6"/>
                <w:sz w:val="16"/>
              </w:rPr>
              <w:t> </w:t>
            </w:r>
            <w:r>
              <w:rPr>
                <w:sz w:val="16"/>
              </w:rPr>
              <w:t>meter</w:t>
            </w:r>
            <w:r>
              <w:rPr>
                <w:spacing w:val="-5"/>
                <w:sz w:val="16"/>
              </w:rPr>
              <w:t> </w:t>
            </w:r>
            <w:r>
              <w:rPr>
                <w:sz w:val="16"/>
              </w:rPr>
              <w:t>and</w:t>
            </w:r>
            <w:r>
              <w:rPr>
                <w:spacing w:val="-5"/>
                <w:sz w:val="16"/>
              </w:rPr>
              <w:t> </w:t>
            </w:r>
            <w:r>
              <w:rPr>
                <w:sz w:val="16"/>
              </w:rPr>
              <w:t>its</w:t>
            </w:r>
            <w:r>
              <w:rPr>
                <w:spacing w:val="-3"/>
                <w:sz w:val="16"/>
              </w:rPr>
              <w:t> </w:t>
            </w:r>
            <w:r>
              <w:rPr>
                <w:sz w:val="16"/>
              </w:rPr>
              <w:t>operation</w:t>
            </w:r>
            <w:r>
              <w:rPr>
                <w:spacing w:val="-7"/>
                <w:sz w:val="16"/>
              </w:rPr>
              <w:t> </w:t>
            </w:r>
            <w:r>
              <w:rPr>
                <w:sz w:val="16"/>
              </w:rPr>
              <w:t>visually</w:t>
            </w:r>
            <w:r>
              <w:rPr>
                <w:spacing w:val="-6"/>
                <w:sz w:val="16"/>
              </w:rPr>
              <w:t> </w:t>
            </w:r>
            <w:r>
              <w:rPr>
                <w:sz w:val="16"/>
              </w:rPr>
              <w:t>(Visual</w:t>
            </w:r>
            <w:r>
              <w:rPr>
                <w:spacing w:val="-3"/>
                <w:sz w:val="16"/>
              </w:rPr>
              <w:t> </w:t>
            </w:r>
            <w:r>
              <w:rPr>
                <w:spacing w:val="-2"/>
                <w:sz w:val="16"/>
              </w:rPr>
              <w:t>Checks).</w:t>
            </w:r>
          </w:p>
        </w:tc>
        <w:tc>
          <w:tcPr>
            <w:tcW w:w="1107" w:type="dxa"/>
          </w:tcPr>
          <w:p>
            <w:pPr>
              <w:pStyle w:val="TableParagraph"/>
              <w:spacing w:before="27"/>
              <w:ind w:left="12" w:right="45"/>
              <w:jc w:val="center"/>
              <w:rPr>
                <w:sz w:val="16"/>
              </w:rPr>
            </w:pPr>
            <w:r>
              <w:rPr>
                <w:spacing w:val="-5"/>
                <w:sz w:val="16"/>
              </w:rPr>
              <w:t>1M</w:t>
            </w:r>
          </w:p>
        </w:tc>
        <w:tc>
          <w:tcPr>
            <w:tcW w:w="1307" w:type="dxa"/>
          </w:tcPr>
          <w:p>
            <w:pPr>
              <w:pStyle w:val="TableParagraph"/>
              <w:rPr>
                <w:rFonts w:ascii="Times New Roman"/>
                <w:sz w:val="16"/>
              </w:rPr>
            </w:pPr>
          </w:p>
        </w:tc>
        <w:tc>
          <w:tcPr>
            <w:tcW w:w="1134" w:type="dxa"/>
          </w:tcPr>
          <w:p>
            <w:pPr>
              <w:pStyle w:val="TableParagraph"/>
              <w:spacing w:before="27"/>
              <w:ind w:left="7" w:right="2"/>
              <w:jc w:val="center"/>
              <w:rPr>
                <w:sz w:val="16"/>
              </w:rPr>
            </w:pPr>
            <w:r>
              <w:rPr>
                <w:spacing w:val="-5"/>
                <w:sz w:val="16"/>
              </w:rPr>
              <w:t>C02</w:t>
            </w:r>
          </w:p>
        </w:tc>
      </w:tr>
      <w:tr>
        <w:trPr>
          <w:trHeight w:val="489" w:hRule="atLeast"/>
        </w:trPr>
        <w:tc>
          <w:tcPr>
            <w:tcW w:w="7087" w:type="dxa"/>
          </w:tcPr>
          <w:p>
            <w:pPr>
              <w:pStyle w:val="TableParagraph"/>
              <w:spacing w:line="240" w:lineRule="atLeast"/>
              <w:ind w:left="113" w:right="440"/>
              <w:rPr>
                <w:sz w:val="16"/>
              </w:rPr>
            </w:pPr>
            <w:r>
              <w:rPr>
                <w:sz w:val="16"/>
              </w:rPr>
              <w:t>Check</w:t>
            </w:r>
            <w:r>
              <w:rPr>
                <w:spacing w:val="-5"/>
                <w:sz w:val="16"/>
              </w:rPr>
              <w:t> </w:t>
            </w:r>
            <w:r>
              <w:rPr>
                <w:sz w:val="16"/>
              </w:rPr>
              <w:t>for</w:t>
            </w:r>
            <w:r>
              <w:rPr>
                <w:spacing w:val="-4"/>
                <w:sz w:val="16"/>
              </w:rPr>
              <w:t> </w:t>
            </w:r>
            <w:r>
              <w:rPr>
                <w:sz w:val="16"/>
              </w:rPr>
              <w:t>Loose</w:t>
            </w:r>
            <w:r>
              <w:rPr>
                <w:spacing w:val="-6"/>
                <w:sz w:val="16"/>
              </w:rPr>
              <w:t> </w:t>
            </w:r>
            <w:r>
              <w:rPr>
                <w:sz w:val="16"/>
              </w:rPr>
              <w:t>connection,</w:t>
            </w:r>
            <w:r>
              <w:rPr>
                <w:spacing w:val="-5"/>
                <w:sz w:val="16"/>
              </w:rPr>
              <w:t> </w:t>
            </w:r>
            <w:r>
              <w:rPr>
                <w:sz w:val="16"/>
              </w:rPr>
              <w:t>Overheating,</w:t>
            </w:r>
            <w:r>
              <w:rPr>
                <w:spacing w:val="-5"/>
                <w:sz w:val="16"/>
              </w:rPr>
              <w:t> </w:t>
            </w:r>
            <w:r>
              <w:rPr>
                <w:sz w:val="16"/>
              </w:rPr>
              <w:t>termination,</w:t>
            </w:r>
            <w:r>
              <w:rPr>
                <w:spacing w:val="-5"/>
                <w:sz w:val="16"/>
              </w:rPr>
              <w:t> </w:t>
            </w:r>
            <w:r>
              <w:rPr>
                <w:sz w:val="16"/>
              </w:rPr>
              <w:t>looping</w:t>
            </w:r>
            <w:r>
              <w:rPr>
                <w:spacing w:val="-4"/>
                <w:sz w:val="16"/>
              </w:rPr>
              <w:t> </w:t>
            </w:r>
            <w:r>
              <w:rPr>
                <w:sz w:val="16"/>
              </w:rPr>
              <w:t>OR</w:t>
            </w:r>
            <w:r>
              <w:rPr>
                <w:spacing w:val="-5"/>
                <w:sz w:val="16"/>
              </w:rPr>
              <w:t> </w:t>
            </w:r>
            <w:r>
              <w:rPr>
                <w:sz w:val="16"/>
              </w:rPr>
              <w:t>bypassing</w:t>
            </w:r>
            <w:r>
              <w:rPr>
                <w:spacing w:val="-4"/>
                <w:sz w:val="16"/>
              </w:rPr>
              <w:t> </w:t>
            </w:r>
            <w:r>
              <w:rPr>
                <w:sz w:val="16"/>
              </w:rPr>
              <w:t>at</w:t>
            </w:r>
            <w:r>
              <w:rPr>
                <w:spacing w:val="-3"/>
                <w:sz w:val="16"/>
              </w:rPr>
              <w:t> </w:t>
            </w:r>
            <w:r>
              <w:rPr>
                <w:sz w:val="16"/>
              </w:rPr>
              <w:t>Fuse </w:t>
            </w:r>
            <w:r>
              <w:rPr>
                <w:spacing w:val="-2"/>
                <w:sz w:val="16"/>
              </w:rPr>
              <w:t>box,MCBs.</w:t>
            </w:r>
          </w:p>
        </w:tc>
        <w:tc>
          <w:tcPr>
            <w:tcW w:w="1107" w:type="dxa"/>
          </w:tcPr>
          <w:p>
            <w:pPr>
              <w:pStyle w:val="TableParagraph"/>
              <w:spacing w:before="30"/>
              <w:rPr>
                <w:rFonts w:ascii="Arial"/>
                <w:b/>
                <w:sz w:val="16"/>
              </w:rPr>
            </w:pPr>
          </w:p>
          <w:p>
            <w:pPr>
              <w:pStyle w:val="TableParagraph"/>
              <w:ind w:left="12" w:right="45"/>
              <w:jc w:val="center"/>
              <w:rPr>
                <w:sz w:val="16"/>
              </w:rPr>
            </w:pPr>
            <w:r>
              <w:rPr>
                <w:spacing w:val="-5"/>
                <w:sz w:val="16"/>
              </w:rPr>
              <w:t>1M</w:t>
            </w:r>
          </w:p>
        </w:tc>
        <w:tc>
          <w:tcPr>
            <w:tcW w:w="1307" w:type="dxa"/>
          </w:tcPr>
          <w:p>
            <w:pPr>
              <w:pStyle w:val="TableParagraph"/>
              <w:spacing w:before="30"/>
              <w:rPr>
                <w:rFonts w:ascii="Arial"/>
                <w:b/>
                <w:sz w:val="16"/>
              </w:rPr>
            </w:pPr>
          </w:p>
          <w:p>
            <w:pPr>
              <w:pStyle w:val="TableParagraph"/>
              <w:jc w:val="center"/>
              <w:rPr>
                <w:sz w:val="16"/>
              </w:rPr>
            </w:pPr>
            <w:r>
              <w:rPr>
                <w:spacing w:val="-10"/>
                <w:sz w:val="16"/>
              </w:rPr>
              <w:t>y</w:t>
            </w:r>
          </w:p>
        </w:tc>
        <w:tc>
          <w:tcPr>
            <w:tcW w:w="1134" w:type="dxa"/>
          </w:tcPr>
          <w:p>
            <w:pPr>
              <w:pStyle w:val="TableParagraph"/>
              <w:spacing w:before="30"/>
              <w:rPr>
                <w:rFonts w:ascii="Arial"/>
                <w:b/>
                <w:sz w:val="16"/>
              </w:rPr>
            </w:pPr>
          </w:p>
          <w:p>
            <w:pPr>
              <w:pStyle w:val="TableParagraph"/>
              <w:ind w:left="7" w:right="2"/>
              <w:jc w:val="center"/>
              <w:rPr>
                <w:sz w:val="16"/>
              </w:rPr>
            </w:pPr>
            <w:r>
              <w:rPr>
                <w:spacing w:val="-5"/>
                <w:sz w:val="16"/>
              </w:rPr>
              <w:t>C02</w:t>
            </w:r>
          </w:p>
        </w:tc>
      </w:tr>
      <w:tr>
        <w:trPr>
          <w:trHeight w:val="489" w:hRule="atLeast"/>
        </w:trPr>
        <w:tc>
          <w:tcPr>
            <w:tcW w:w="7087" w:type="dxa"/>
          </w:tcPr>
          <w:p>
            <w:pPr>
              <w:pStyle w:val="TableParagraph"/>
              <w:spacing w:before="56"/>
              <w:ind w:left="113"/>
              <w:rPr>
                <w:sz w:val="16"/>
              </w:rPr>
            </w:pPr>
            <w:r>
              <w:rPr>
                <w:sz w:val="16"/>
              </w:rPr>
              <w:t>Check</w:t>
            </w:r>
            <w:r>
              <w:rPr>
                <w:spacing w:val="-3"/>
                <w:sz w:val="16"/>
              </w:rPr>
              <w:t> </w:t>
            </w:r>
            <w:r>
              <w:rPr>
                <w:sz w:val="16"/>
              </w:rPr>
              <w:t>any</w:t>
            </w:r>
            <w:r>
              <w:rPr>
                <w:spacing w:val="-5"/>
                <w:sz w:val="16"/>
              </w:rPr>
              <w:t> </w:t>
            </w:r>
            <w:r>
              <w:rPr>
                <w:sz w:val="16"/>
              </w:rPr>
              <w:t>Shelter</w:t>
            </w:r>
            <w:r>
              <w:rPr>
                <w:spacing w:val="-4"/>
                <w:sz w:val="16"/>
              </w:rPr>
              <w:t> </w:t>
            </w:r>
            <w:r>
              <w:rPr>
                <w:sz w:val="16"/>
              </w:rPr>
              <w:t>Leakage</w:t>
            </w:r>
            <w:r>
              <w:rPr>
                <w:spacing w:val="-6"/>
                <w:sz w:val="16"/>
              </w:rPr>
              <w:t> </w:t>
            </w:r>
            <w:r>
              <w:rPr>
                <w:sz w:val="16"/>
              </w:rPr>
              <w:t>,</w:t>
            </w:r>
            <w:r>
              <w:rPr>
                <w:spacing w:val="-5"/>
                <w:sz w:val="16"/>
              </w:rPr>
              <w:t> </w:t>
            </w:r>
            <w:r>
              <w:rPr>
                <w:sz w:val="16"/>
              </w:rPr>
              <w:t>Shelter</w:t>
            </w:r>
            <w:r>
              <w:rPr>
                <w:spacing w:val="-4"/>
                <w:sz w:val="16"/>
              </w:rPr>
              <w:t> </w:t>
            </w:r>
            <w:r>
              <w:rPr>
                <w:sz w:val="16"/>
              </w:rPr>
              <w:t>Faults</w:t>
            </w:r>
            <w:r>
              <w:rPr>
                <w:spacing w:val="-5"/>
                <w:sz w:val="16"/>
              </w:rPr>
              <w:t> </w:t>
            </w:r>
            <w:r>
              <w:rPr>
                <w:sz w:val="16"/>
              </w:rPr>
              <w:t>,</w:t>
            </w:r>
            <w:r>
              <w:rPr>
                <w:spacing w:val="-5"/>
                <w:sz w:val="16"/>
              </w:rPr>
              <w:t> </w:t>
            </w:r>
            <w:r>
              <w:rPr>
                <w:sz w:val="16"/>
              </w:rPr>
              <w:t>Shelter</w:t>
            </w:r>
            <w:r>
              <w:rPr>
                <w:spacing w:val="-4"/>
                <w:sz w:val="16"/>
              </w:rPr>
              <w:t> </w:t>
            </w:r>
            <w:r>
              <w:rPr>
                <w:sz w:val="16"/>
              </w:rPr>
              <w:t>related</w:t>
            </w:r>
            <w:r>
              <w:rPr>
                <w:spacing w:val="-6"/>
                <w:sz w:val="16"/>
              </w:rPr>
              <w:t> </w:t>
            </w:r>
            <w:r>
              <w:rPr>
                <w:sz w:val="16"/>
              </w:rPr>
              <w:t>issues</w:t>
            </w:r>
            <w:r>
              <w:rPr>
                <w:spacing w:val="-6"/>
                <w:sz w:val="16"/>
              </w:rPr>
              <w:t> </w:t>
            </w:r>
            <w:r>
              <w:rPr>
                <w:sz w:val="16"/>
              </w:rPr>
              <w:t>any</w:t>
            </w:r>
            <w:r>
              <w:rPr>
                <w:spacing w:val="-3"/>
                <w:sz w:val="16"/>
              </w:rPr>
              <w:t> </w:t>
            </w:r>
            <w:r>
              <w:rPr>
                <w:sz w:val="16"/>
              </w:rPr>
              <w:t>(Visual</w:t>
            </w:r>
            <w:r>
              <w:rPr>
                <w:spacing w:val="-5"/>
                <w:sz w:val="16"/>
              </w:rPr>
              <w:t> </w:t>
            </w:r>
            <w:r>
              <w:rPr>
                <w:spacing w:val="-2"/>
                <w:sz w:val="16"/>
              </w:rPr>
              <w:t>Checks)</w:t>
            </w:r>
          </w:p>
        </w:tc>
        <w:tc>
          <w:tcPr>
            <w:tcW w:w="1107" w:type="dxa"/>
          </w:tcPr>
          <w:p>
            <w:pPr>
              <w:pStyle w:val="TableParagraph"/>
              <w:spacing w:before="30"/>
              <w:rPr>
                <w:rFonts w:ascii="Arial"/>
                <w:b/>
                <w:sz w:val="16"/>
              </w:rPr>
            </w:pPr>
          </w:p>
          <w:p>
            <w:pPr>
              <w:pStyle w:val="TableParagraph"/>
              <w:ind w:left="12" w:right="45"/>
              <w:jc w:val="center"/>
              <w:rPr>
                <w:sz w:val="16"/>
              </w:rPr>
            </w:pPr>
            <w:r>
              <w:rPr>
                <w:spacing w:val="-5"/>
                <w:sz w:val="16"/>
              </w:rPr>
              <w:t>1M</w:t>
            </w:r>
          </w:p>
        </w:tc>
        <w:tc>
          <w:tcPr>
            <w:tcW w:w="1307" w:type="dxa"/>
          </w:tcPr>
          <w:p>
            <w:pPr>
              <w:pStyle w:val="TableParagraph"/>
              <w:spacing w:before="30"/>
              <w:rPr>
                <w:rFonts w:ascii="Arial"/>
                <w:b/>
                <w:sz w:val="16"/>
              </w:rPr>
            </w:pPr>
          </w:p>
          <w:p>
            <w:pPr>
              <w:pStyle w:val="TableParagraph"/>
              <w:jc w:val="center"/>
              <w:rPr>
                <w:sz w:val="16"/>
              </w:rPr>
            </w:pPr>
            <w:r>
              <w:rPr>
                <w:spacing w:val="-10"/>
                <w:sz w:val="16"/>
              </w:rPr>
              <w:t>y</w:t>
            </w:r>
          </w:p>
        </w:tc>
        <w:tc>
          <w:tcPr>
            <w:tcW w:w="1134" w:type="dxa"/>
          </w:tcPr>
          <w:p>
            <w:pPr>
              <w:pStyle w:val="TableParagraph"/>
              <w:spacing w:before="30"/>
              <w:rPr>
                <w:rFonts w:ascii="Arial"/>
                <w:b/>
                <w:sz w:val="16"/>
              </w:rPr>
            </w:pPr>
          </w:p>
          <w:p>
            <w:pPr>
              <w:pStyle w:val="TableParagraph"/>
              <w:ind w:left="7" w:right="2"/>
              <w:jc w:val="center"/>
              <w:rPr>
                <w:sz w:val="16"/>
              </w:rPr>
            </w:pPr>
            <w:r>
              <w:rPr>
                <w:spacing w:val="-5"/>
                <w:sz w:val="16"/>
              </w:rPr>
              <w:t>C03</w:t>
            </w:r>
          </w:p>
        </w:tc>
      </w:tr>
      <w:tr>
        <w:trPr>
          <w:trHeight w:val="487" w:hRule="atLeast"/>
        </w:trPr>
        <w:tc>
          <w:tcPr>
            <w:tcW w:w="7087" w:type="dxa"/>
          </w:tcPr>
          <w:p>
            <w:pPr>
              <w:pStyle w:val="TableParagraph"/>
              <w:spacing w:line="230" w:lineRule="atLeast"/>
              <w:ind w:left="113" w:right="945"/>
              <w:rPr>
                <w:sz w:val="16"/>
              </w:rPr>
            </w:pPr>
            <w:r>
              <w:rPr>
                <w:sz w:val="16"/>
              </w:rPr>
              <w:t>Check</w:t>
            </w:r>
            <w:r>
              <w:rPr>
                <w:spacing w:val="-5"/>
                <w:sz w:val="16"/>
              </w:rPr>
              <w:t> </w:t>
            </w:r>
            <w:r>
              <w:rPr>
                <w:sz w:val="16"/>
              </w:rPr>
              <w:t>for</w:t>
            </w:r>
            <w:r>
              <w:rPr>
                <w:spacing w:val="-4"/>
                <w:sz w:val="16"/>
              </w:rPr>
              <w:t> </w:t>
            </w:r>
            <w:r>
              <w:rPr>
                <w:sz w:val="16"/>
              </w:rPr>
              <w:t>Loose</w:t>
            </w:r>
            <w:r>
              <w:rPr>
                <w:spacing w:val="-6"/>
                <w:sz w:val="16"/>
              </w:rPr>
              <w:t> </w:t>
            </w:r>
            <w:r>
              <w:rPr>
                <w:sz w:val="16"/>
              </w:rPr>
              <w:t>connection</w:t>
            </w:r>
            <w:r>
              <w:rPr>
                <w:spacing w:val="-9"/>
                <w:sz w:val="16"/>
              </w:rPr>
              <w:t> </w:t>
            </w:r>
            <w:r>
              <w:rPr>
                <w:sz w:val="16"/>
              </w:rPr>
              <w:t>Tightening</w:t>
            </w:r>
            <w:r>
              <w:rPr>
                <w:spacing w:val="-4"/>
                <w:sz w:val="16"/>
              </w:rPr>
              <w:t> </w:t>
            </w:r>
            <w:r>
              <w:rPr>
                <w:sz w:val="16"/>
              </w:rPr>
              <w:t>&amp;</w:t>
            </w:r>
            <w:r>
              <w:rPr>
                <w:spacing w:val="-3"/>
                <w:sz w:val="16"/>
              </w:rPr>
              <w:t> </w:t>
            </w:r>
            <w:r>
              <w:rPr>
                <w:sz w:val="16"/>
              </w:rPr>
              <w:t>earthing</w:t>
            </w:r>
            <w:r>
              <w:rPr>
                <w:spacing w:val="-7"/>
                <w:sz w:val="16"/>
              </w:rPr>
              <w:t> </w:t>
            </w:r>
            <w:r>
              <w:rPr>
                <w:sz w:val="16"/>
              </w:rPr>
              <w:t>contact</w:t>
            </w:r>
            <w:r>
              <w:rPr>
                <w:spacing w:val="-5"/>
                <w:sz w:val="16"/>
              </w:rPr>
              <w:t> </w:t>
            </w:r>
            <w:r>
              <w:rPr>
                <w:sz w:val="16"/>
              </w:rPr>
              <w:t>for</w:t>
            </w:r>
            <w:r>
              <w:rPr>
                <w:spacing w:val="-4"/>
                <w:sz w:val="16"/>
              </w:rPr>
              <w:t> </w:t>
            </w:r>
            <w:r>
              <w:rPr>
                <w:sz w:val="16"/>
              </w:rPr>
              <w:t>all</w:t>
            </w:r>
            <w:r>
              <w:rPr>
                <w:spacing w:val="-5"/>
                <w:sz w:val="16"/>
              </w:rPr>
              <w:t> </w:t>
            </w:r>
            <w:r>
              <w:rPr>
                <w:sz w:val="16"/>
              </w:rPr>
              <w:t>eqpt.</w:t>
            </w:r>
            <w:r>
              <w:rPr>
                <w:spacing w:val="-3"/>
                <w:sz w:val="16"/>
              </w:rPr>
              <w:t> </w:t>
            </w:r>
            <w:r>
              <w:rPr>
                <w:sz w:val="16"/>
              </w:rPr>
              <w:t>(Visual </w:t>
            </w:r>
            <w:r>
              <w:rPr>
                <w:spacing w:val="-2"/>
                <w:sz w:val="16"/>
              </w:rPr>
              <w:t>Checks).</w:t>
            </w:r>
          </w:p>
        </w:tc>
        <w:tc>
          <w:tcPr>
            <w:tcW w:w="1107" w:type="dxa"/>
          </w:tcPr>
          <w:p>
            <w:pPr>
              <w:pStyle w:val="TableParagraph"/>
              <w:spacing w:before="40"/>
              <w:rPr>
                <w:rFonts w:ascii="Arial"/>
                <w:b/>
                <w:sz w:val="16"/>
              </w:rPr>
            </w:pPr>
          </w:p>
          <w:p>
            <w:pPr>
              <w:pStyle w:val="TableParagraph"/>
              <w:ind w:left="12" w:right="45"/>
              <w:jc w:val="center"/>
              <w:rPr>
                <w:sz w:val="16"/>
              </w:rPr>
            </w:pPr>
            <w:r>
              <w:rPr>
                <w:spacing w:val="-5"/>
                <w:sz w:val="16"/>
              </w:rPr>
              <w:t>1M</w:t>
            </w:r>
          </w:p>
        </w:tc>
        <w:tc>
          <w:tcPr>
            <w:tcW w:w="1307" w:type="dxa"/>
          </w:tcPr>
          <w:p>
            <w:pPr>
              <w:pStyle w:val="TableParagraph"/>
              <w:spacing w:before="40"/>
              <w:rPr>
                <w:rFonts w:ascii="Arial"/>
                <w:b/>
                <w:sz w:val="16"/>
              </w:rPr>
            </w:pPr>
          </w:p>
          <w:p>
            <w:pPr>
              <w:pStyle w:val="TableParagraph"/>
              <w:jc w:val="center"/>
              <w:rPr>
                <w:sz w:val="16"/>
              </w:rPr>
            </w:pPr>
            <w:r>
              <w:rPr>
                <w:spacing w:val="-10"/>
                <w:sz w:val="16"/>
              </w:rPr>
              <w:t>y</w:t>
            </w:r>
          </w:p>
        </w:tc>
        <w:tc>
          <w:tcPr>
            <w:tcW w:w="1134" w:type="dxa"/>
          </w:tcPr>
          <w:p>
            <w:pPr>
              <w:pStyle w:val="TableParagraph"/>
              <w:spacing w:before="40"/>
              <w:rPr>
                <w:rFonts w:ascii="Arial"/>
                <w:b/>
                <w:sz w:val="16"/>
              </w:rPr>
            </w:pPr>
          </w:p>
          <w:p>
            <w:pPr>
              <w:pStyle w:val="TableParagraph"/>
              <w:ind w:left="7" w:right="2"/>
              <w:jc w:val="center"/>
              <w:rPr>
                <w:sz w:val="16"/>
              </w:rPr>
            </w:pPr>
            <w:r>
              <w:rPr>
                <w:spacing w:val="-5"/>
                <w:sz w:val="16"/>
              </w:rPr>
              <w:t>C03</w:t>
            </w:r>
          </w:p>
        </w:tc>
      </w:tr>
      <w:tr>
        <w:trPr>
          <w:trHeight w:val="244" w:hRule="atLeast"/>
        </w:trPr>
        <w:tc>
          <w:tcPr>
            <w:tcW w:w="7087" w:type="dxa"/>
          </w:tcPr>
          <w:p>
            <w:pPr>
              <w:pStyle w:val="TableParagraph"/>
              <w:spacing w:before="27"/>
              <w:ind w:left="113"/>
              <w:rPr>
                <w:sz w:val="16"/>
              </w:rPr>
            </w:pPr>
            <w:r>
              <w:rPr>
                <w:sz w:val="16"/>
              </w:rPr>
              <w:t>Check</w:t>
            </w:r>
            <w:r>
              <w:rPr>
                <w:spacing w:val="-9"/>
                <w:sz w:val="16"/>
              </w:rPr>
              <w:t> </w:t>
            </w:r>
            <w:r>
              <w:rPr>
                <w:sz w:val="16"/>
              </w:rPr>
              <w:t>Status</w:t>
            </w:r>
            <w:r>
              <w:rPr>
                <w:spacing w:val="-5"/>
                <w:sz w:val="16"/>
              </w:rPr>
              <w:t> </w:t>
            </w:r>
            <w:r>
              <w:rPr>
                <w:sz w:val="16"/>
              </w:rPr>
              <w:t>of</w:t>
            </w:r>
            <w:r>
              <w:rPr>
                <w:spacing w:val="-4"/>
                <w:sz w:val="16"/>
              </w:rPr>
              <w:t> </w:t>
            </w:r>
            <w:r>
              <w:rPr>
                <w:sz w:val="16"/>
              </w:rPr>
              <w:t>RJIL</w:t>
            </w:r>
            <w:r>
              <w:rPr>
                <w:spacing w:val="-10"/>
                <w:sz w:val="16"/>
              </w:rPr>
              <w:t> </w:t>
            </w:r>
            <w:r>
              <w:rPr>
                <w:sz w:val="16"/>
              </w:rPr>
              <w:t>VRLA</w:t>
            </w:r>
            <w:r>
              <w:rPr>
                <w:spacing w:val="-11"/>
                <w:sz w:val="16"/>
              </w:rPr>
              <w:t> </w:t>
            </w:r>
            <w:r>
              <w:rPr>
                <w:sz w:val="16"/>
              </w:rPr>
              <w:t>BB</w:t>
            </w:r>
            <w:r>
              <w:rPr>
                <w:spacing w:val="-1"/>
                <w:sz w:val="16"/>
              </w:rPr>
              <w:t> </w:t>
            </w:r>
            <w:r>
              <w:rPr>
                <w:sz w:val="16"/>
              </w:rPr>
              <w:t>OR</w:t>
            </w:r>
            <w:r>
              <w:rPr>
                <w:spacing w:val="-3"/>
                <w:sz w:val="16"/>
              </w:rPr>
              <w:t> </w:t>
            </w:r>
            <w:r>
              <w:rPr>
                <w:sz w:val="16"/>
              </w:rPr>
              <w:t>Li-Ion</w:t>
            </w:r>
            <w:r>
              <w:rPr>
                <w:spacing w:val="-6"/>
                <w:sz w:val="16"/>
              </w:rPr>
              <w:t> </w:t>
            </w:r>
            <w:r>
              <w:rPr>
                <w:sz w:val="16"/>
              </w:rPr>
              <w:t>BB</w:t>
            </w:r>
            <w:r>
              <w:rPr>
                <w:spacing w:val="-4"/>
                <w:sz w:val="16"/>
              </w:rPr>
              <w:t> </w:t>
            </w:r>
            <w:r>
              <w:rPr>
                <w:sz w:val="16"/>
              </w:rPr>
              <w:t>and</w:t>
            </w:r>
            <w:r>
              <w:rPr>
                <w:spacing w:val="-4"/>
                <w:sz w:val="16"/>
              </w:rPr>
              <w:t> </w:t>
            </w:r>
            <w:r>
              <w:rPr>
                <w:sz w:val="16"/>
              </w:rPr>
              <w:t>Its</w:t>
            </w:r>
            <w:r>
              <w:rPr>
                <w:spacing w:val="-4"/>
                <w:sz w:val="16"/>
              </w:rPr>
              <w:t> </w:t>
            </w:r>
            <w:r>
              <w:rPr>
                <w:sz w:val="16"/>
              </w:rPr>
              <w:t>Functioning,</w:t>
            </w:r>
            <w:r>
              <w:rPr>
                <w:spacing w:val="-11"/>
                <w:sz w:val="16"/>
              </w:rPr>
              <w:t> </w:t>
            </w:r>
            <w:r>
              <w:rPr>
                <w:sz w:val="16"/>
              </w:rPr>
              <w:t>Any</w:t>
            </w:r>
            <w:r>
              <w:rPr>
                <w:spacing w:val="-2"/>
                <w:sz w:val="16"/>
              </w:rPr>
              <w:t> </w:t>
            </w:r>
            <w:r>
              <w:rPr>
                <w:sz w:val="16"/>
              </w:rPr>
              <w:t>Fault</w:t>
            </w:r>
            <w:r>
              <w:rPr>
                <w:spacing w:val="-4"/>
                <w:sz w:val="16"/>
              </w:rPr>
              <w:t> </w:t>
            </w:r>
            <w:r>
              <w:rPr>
                <w:sz w:val="16"/>
              </w:rPr>
              <w:t>to</w:t>
            </w:r>
            <w:r>
              <w:rPr>
                <w:spacing w:val="-3"/>
                <w:sz w:val="16"/>
              </w:rPr>
              <w:t> </w:t>
            </w:r>
            <w:r>
              <w:rPr>
                <w:spacing w:val="-2"/>
                <w:sz w:val="16"/>
              </w:rPr>
              <w:t>Close.</w:t>
            </w:r>
          </w:p>
        </w:tc>
        <w:tc>
          <w:tcPr>
            <w:tcW w:w="1107" w:type="dxa"/>
          </w:tcPr>
          <w:p>
            <w:pPr>
              <w:pStyle w:val="TableParagraph"/>
              <w:spacing w:before="27"/>
              <w:ind w:left="12" w:right="45"/>
              <w:jc w:val="center"/>
              <w:rPr>
                <w:sz w:val="16"/>
              </w:rPr>
            </w:pPr>
            <w:r>
              <w:rPr>
                <w:spacing w:val="-5"/>
                <w:sz w:val="16"/>
              </w:rPr>
              <w:t>1M</w:t>
            </w:r>
          </w:p>
        </w:tc>
        <w:tc>
          <w:tcPr>
            <w:tcW w:w="1307" w:type="dxa"/>
          </w:tcPr>
          <w:p>
            <w:pPr>
              <w:pStyle w:val="TableParagraph"/>
              <w:spacing w:before="27"/>
              <w:jc w:val="center"/>
              <w:rPr>
                <w:sz w:val="16"/>
              </w:rPr>
            </w:pPr>
            <w:r>
              <w:rPr>
                <w:spacing w:val="-10"/>
                <w:sz w:val="16"/>
              </w:rPr>
              <w:t>y</w:t>
            </w:r>
          </w:p>
        </w:tc>
        <w:tc>
          <w:tcPr>
            <w:tcW w:w="1134" w:type="dxa"/>
          </w:tcPr>
          <w:p>
            <w:pPr>
              <w:pStyle w:val="TableParagraph"/>
              <w:spacing w:before="27"/>
              <w:ind w:left="7" w:right="2"/>
              <w:jc w:val="center"/>
              <w:rPr>
                <w:sz w:val="16"/>
              </w:rPr>
            </w:pPr>
            <w:r>
              <w:rPr>
                <w:spacing w:val="-5"/>
                <w:sz w:val="16"/>
              </w:rPr>
              <w:t>C03</w:t>
            </w:r>
          </w:p>
        </w:tc>
      </w:tr>
      <w:tr>
        <w:trPr>
          <w:trHeight w:val="244" w:hRule="atLeast"/>
        </w:trPr>
        <w:tc>
          <w:tcPr>
            <w:tcW w:w="7087" w:type="dxa"/>
          </w:tcPr>
          <w:p>
            <w:pPr>
              <w:pStyle w:val="TableParagraph"/>
              <w:spacing w:before="27"/>
              <w:ind w:left="113"/>
              <w:rPr>
                <w:sz w:val="16"/>
              </w:rPr>
            </w:pPr>
            <w:r>
              <w:rPr>
                <w:sz w:val="16"/>
              </w:rPr>
              <w:t>Check</w:t>
            </w:r>
            <w:r>
              <w:rPr>
                <w:spacing w:val="-5"/>
                <w:sz w:val="16"/>
              </w:rPr>
              <w:t> </w:t>
            </w:r>
            <w:r>
              <w:rPr>
                <w:sz w:val="16"/>
              </w:rPr>
              <w:t>Status</w:t>
            </w:r>
            <w:r>
              <w:rPr>
                <w:spacing w:val="-5"/>
                <w:sz w:val="16"/>
              </w:rPr>
              <w:t> </w:t>
            </w:r>
            <w:r>
              <w:rPr>
                <w:sz w:val="16"/>
              </w:rPr>
              <w:t>of</w:t>
            </w:r>
            <w:r>
              <w:rPr>
                <w:spacing w:val="-5"/>
                <w:sz w:val="16"/>
              </w:rPr>
              <w:t> </w:t>
            </w:r>
            <w:r>
              <w:rPr>
                <w:sz w:val="16"/>
              </w:rPr>
              <w:t>RJIL</w:t>
            </w:r>
            <w:r>
              <w:rPr>
                <w:spacing w:val="-10"/>
                <w:sz w:val="16"/>
              </w:rPr>
              <w:t> </w:t>
            </w:r>
            <w:r>
              <w:rPr>
                <w:sz w:val="16"/>
              </w:rPr>
              <w:t>DG</w:t>
            </w:r>
            <w:r>
              <w:rPr>
                <w:spacing w:val="-4"/>
                <w:sz w:val="16"/>
              </w:rPr>
              <w:t> </w:t>
            </w:r>
            <w:r>
              <w:rPr>
                <w:sz w:val="16"/>
              </w:rPr>
              <w:t>and</w:t>
            </w:r>
            <w:r>
              <w:rPr>
                <w:spacing w:val="-6"/>
                <w:sz w:val="16"/>
              </w:rPr>
              <w:t> </w:t>
            </w:r>
            <w:r>
              <w:rPr>
                <w:sz w:val="16"/>
              </w:rPr>
              <w:t>Its</w:t>
            </w:r>
            <w:r>
              <w:rPr>
                <w:spacing w:val="-5"/>
                <w:sz w:val="16"/>
              </w:rPr>
              <w:t> </w:t>
            </w:r>
            <w:r>
              <w:rPr>
                <w:sz w:val="16"/>
              </w:rPr>
              <w:t>Functioning,</w:t>
            </w:r>
            <w:r>
              <w:rPr>
                <w:spacing w:val="-11"/>
                <w:sz w:val="16"/>
              </w:rPr>
              <w:t> </w:t>
            </w:r>
            <w:r>
              <w:rPr>
                <w:sz w:val="16"/>
              </w:rPr>
              <w:t>Any</w:t>
            </w:r>
            <w:r>
              <w:rPr>
                <w:spacing w:val="-5"/>
                <w:sz w:val="16"/>
              </w:rPr>
              <w:t> </w:t>
            </w:r>
            <w:r>
              <w:rPr>
                <w:sz w:val="16"/>
              </w:rPr>
              <w:t>Fault,</w:t>
            </w:r>
            <w:r>
              <w:rPr>
                <w:spacing w:val="-11"/>
                <w:sz w:val="16"/>
              </w:rPr>
              <w:t> </w:t>
            </w:r>
            <w:r>
              <w:rPr>
                <w:sz w:val="16"/>
              </w:rPr>
              <w:t>Alarm</w:t>
            </w:r>
            <w:r>
              <w:rPr>
                <w:spacing w:val="-5"/>
                <w:sz w:val="16"/>
              </w:rPr>
              <w:t> </w:t>
            </w:r>
            <w:r>
              <w:rPr>
                <w:sz w:val="16"/>
              </w:rPr>
              <w:t>to</w:t>
            </w:r>
            <w:r>
              <w:rPr>
                <w:spacing w:val="-3"/>
                <w:sz w:val="16"/>
              </w:rPr>
              <w:t> </w:t>
            </w:r>
            <w:r>
              <w:rPr>
                <w:spacing w:val="-2"/>
                <w:sz w:val="16"/>
              </w:rPr>
              <w:t>Close.</w:t>
            </w:r>
          </w:p>
        </w:tc>
        <w:tc>
          <w:tcPr>
            <w:tcW w:w="1107" w:type="dxa"/>
          </w:tcPr>
          <w:p>
            <w:pPr>
              <w:pStyle w:val="TableParagraph"/>
              <w:spacing w:before="27"/>
              <w:ind w:left="12" w:right="45"/>
              <w:jc w:val="center"/>
              <w:rPr>
                <w:sz w:val="16"/>
              </w:rPr>
            </w:pPr>
            <w:r>
              <w:rPr>
                <w:spacing w:val="-5"/>
                <w:sz w:val="16"/>
              </w:rPr>
              <w:t>1M</w:t>
            </w:r>
          </w:p>
        </w:tc>
        <w:tc>
          <w:tcPr>
            <w:tcW w:w="1307" w:type="dxa"/>
          </w:tcPr>
          <w:p>
            <w:pPr>
              <w:pStyle w:val="TableParagraph"/>
              <w:spacing w:before="27"/>
              <w:jc w:val="center"/>
              <w:rPr>
                <w:sz w:val="16"/>
              </w:rPr>
            </w:pPr>
            <w:r>
              <w:rPr>
                <w:spacing w:val="-10"/>
                <w:sz w:val="16"/>
              </w:rPr>
              <w:t>y</w:t>
            </w:r>
          </w:p>
        </w:tc>
        <w:tc>
          <w:tcPr>
            <w:tcW w:w="1134" w:type="dxa"/>
          </w:tcPr>
          <w:p>
            <w:pPr>
              <w:pStyle w:val="TableParagraph"/>
              <w:spacing w:before="27"/>
              <w:ind w:left="7" w:right="2"/>
              <w:jc w:val="center"/>
              <w:rPr>
                <w:sz w:val="16"/>
              </w:rPr>
            </w:pPr>
            <w:r>
              <w:rPr>
                <w:spacing w:val="-5"/>
                <w:sz w:val="16"/>
              </w:rPr>
              <w:t>C03</w:t>
            </w:r>
          </w:p>
        </w:tc>
      </w:tr>
      <w:tr>
        <w:trPr>
          <w:trHeight w:val="241" w:hRule="atLeast"/>
        </w:trPr>
        <w:tc>
          <w:tcPr>
            <w:tcW w:w="7087" w:type="dxa"/>
          </w:tcPr>
          <w:p>
            <w:pPr>
              <w:pStyle w:val="TableParagraph"/>
              <w:spacing w:before="27"/>
              <w:ind w:left="113"/>
              <w:rPr>
                <w:sz w:val="16"/>
              </w:rPr>
            </w:pPr>
            <w:r>
              <w:rPr>
                <w:sz w:val="16"/>
              </w:rPr>
              <w:t>Check</w:t>
            </w:r>
            <w:r>
              <w:rPr>
                <w:spacing w:val="-7"/>
                <w:sz w:val="16"/>
              </w:rPr>
              <w:t> </w:t>
            </w:r>
            <w:r>
              <w:rPr>
                <w:sz w:val="16"/>
              </w:rPr>
              <w:t>ETSI</w:t>
            </w:r>
            <w:r>
              <w:rPr>
                <w:spacing w:val="-6"/>
                <w:sz w:val="16"/>
              </w:rPr>
              <w:t> </w:t>
            </w:r>
            <w:r>
              <w:rPr>
                <w:sz w:val="16"/>
              </w:rPr>
              <w:t>Rack</w:t>
            </w:r>
            <w:r>
              <w:rPr>
                <w:spacing w:val="-6"/>
                <w:sz w:val="16"/>
              </w:rPr>
              <w:t> </w:t>
            </w:r>
            <w:r>
              <w:rPr>
                <w:sz w:val="16"/>
              </w:rPr>
              <w:t>Status</w:t>
            </w:r>
            <w:r>
              <w:rPr>
                <w:spacing w:val="-6"/>
                <w:sz w:val="16"/>
              </w:rPr>
              <w:t> </w:t>
            </w:r>
            <w:r>
              <w:rPr>
                <w:sz w:val="16"/>
              </w:rPr>
              <w:t>for</w:t>
            </w:r>
            <w:r>
              <w:rPr>
                <w:spacing w:val="-7"/>
                <w:sz w:val="16"/>
              </w:rPr>
              <w:t> </w:t>
            </w:r>
            <w:r>
              <w:rPr>
                <w:sz w:val="16"/>
              </w:rPr>
              <w:t>Indoor</w:t>
            </w:r>
            <w:r>
              <w:rPr>
                <w:spacing w:val="-5"/>
                <w:sz w:val="16"/>
              </w:rPr>
              <w:t> </w:t>
            </w:r>
            <w:r>
              <w:rPr>
                <w:sz w:val="16"/>
              </w:rPr>
              <w:t>Sites,</w:t>
            </w:r>
            <w:r>
              <w:rPr>
                <w:spacing w:val="-5"/>
                <w:sz w:val="16"/>
              </w:rPr>
              <w:t> </w:t>
            </w:r>
            <w:r>
              <w:rPr>
                <w:sz w:val="16"/>
              </w:rPr>
              <w:t>Grouting,</w:t>
            </w:r>
            <w:r>
              <w:rPr>
                <w:spacing w:val="-6"/>
                <w:sz w:val="16"/>
              </w:rPr>
              <w:t> </w:t>
            </w:r>
            <w:r>
              <w:rPr>
                <w:sz w:val="16"/>
              </w:rPr>
              <w:t>Structure</w:t>
            </w:r>
            <w:r>
              <w:rPr>
                <w:spacing w:val="-7"/>
                <w:sz w:val="16"/>
              </w:rPr>
              <w:t> </w:t>
            </w:r>
            <w:r>
              <w:rPr>
                <w:sz w:val="16"/>
              </w:rPr>
              <w:t>Stability</w:t>
            </w:r>
            <w:r>
              <w:rPr>
                <w:spacing w:val="-3"/>
                <w:sz w:val="16"/>
              </w:rPr>
              <w:t> </w:t>
            </w:r>
            <w:r>
              <w:rPr>
                <w:sz w:val="16"/>
              </w:rPr>
              <w:t>(Indoor</w:t>
            </w:r>
            <w:r>
              <w:rPr>
                <w:spacing w:val="-7"/>
                <w:sz w:val="16"/>
              </w:rPr>
              <w:t> </w:t>
            </w:r>
            <w:r>
              <w:rPr>
                <w:spacing w:val="-2"/>
                <w:sz w:val="16"/>
              </w:rPr>
              <w:t>Site).</w:t>
            </w:r>
          </w:p>
        </w:tc>
        <w:tc>
          <w:tcPr>
            <w:tcW w:w="1107" w:type="dxa"/>
          </w:tcPr>
          <w:p>
            <w:pPr>
              <w:pStyle w:val="TableParagraph"/>
              <w:spacing w:before="27"/>
              <w:ind w:left="12" w:right="45"/>
              <w:jc w:val="center"/>
              <w:rPr>
                <w:sz w:val="16"/>
              </w:rPr>
            </w:pPr>
            <w:r>
              <w:rPr>
                <w:spacing w:val="-5"/>
                <w:sz w:val="16"/>
              </w:rPr>
              <w:t>1M</w:t>
            </w:r>
          </w:p>
        </w:tc>
        <w:tc>
          <w:tcPr>
            <w:tcW w:w="1307" w:type="dxa"/>
          </w:tcPr>
          <w:p>
            <w:pPr>
              <w:pStyle w:val="TableParagraph"/>
              <w:spacing w:before="27"/>
              <w:jc w:val="center"/>
              <w:rPr>
                <w:sz w:val="16"/>
              </w:rPr>
            </w:pPr>
            <w:r>
              <w:rPr>
                <w:spacing w:val="-10"/>
                <w:sz w:val="16"/>
              </w:rPr>
              <w:t>y</w:t>
            </w:r>
          </w:p>
        </w:tc>
        <w:tc>
          <w:tcPr>
            <w:tcW w:w="1134" w:type="dxa"/>
          </w:tcPr>
          <w:p>
            <w:pPr>
              <w:pStyle w:val="TableParagraph"/>
              <w:spacing w:before="27"/>
              <w:ind w:left="7" w:right="2"/>
              <w:jc w:val="center"/>
              <w:rPr>
                <w:sz w:val="16"/>
              </w:rPr>
            </w:pPr>
            <w:r>
              <w:rPr>
                <w:spacing w:val="-5"/>
                <w:sz w:val="16"/>
              </w:rPr>
              <w:t>C03</w:t>
            </w:r>
          </w:p>
        </w:tc>
      </w:tr>
      <w:tr>
        <w:trPr>
          <w:trHeight w:val="244" w:hRule="atLeast"/>
        </w:trPr>
        <w:tc>
          <w:tcPr>
            <w:tcW w:w="7087" w:type="dxa"/>
          </w:tcPr>
          <w:p>
            <w:pPr>
              <w:pStyle w:val="TableParagraph"/>
              <w:spacing w:before="29"/>
              <w:ind w:left="113"/>
              <w:rPr>
                <w:sz w:val="16"/>
              </w:rPr>
            </w:pPr>
            <w:r>
              <w:rPr>
                <w:sz w:val="16"/>
              </w:rPr>
              <w:t>Check</w:t>
            </w:r>
            <w:r>
              <w:rPr>
                <w:spacing w:val="-10"/>
                <w:sz w:val="16"/>
              </w:rPr>
              <w:t> </w:t>
            </w:r>
            <w:r>
              <w:rPr>
                <w:sz w:val="16"/>
              </w:rPr>
              <w:t>Status</w:t>
            </w:r>
            <w:r>
              <w:rPr>
                <w:spacing w:val="-4"/>
                <w:sz w:val="16"/>
              </w:rPr>
              <w:t> </w:t>
            </w:r>
            <w:r>
              <w:rPr>
                <w:sz w:val="16"/>
              </w:rPr>
              <w:t>of</w:t>
            </w:r>
            <w:r>
              <w:rPr>
                <w:spacing w:val="-5"/>
                <w:sz w:val="16"/>
              </w:rPr>
              <w:t> </w:t>
            </w:r>
            <w:r>
              <w:rPr>
                <w:sz w:val="16"/>
              </w:rPr>
              <w:t>RJIL</w:t>
            </w:r>
            <w:r>
              <w:rPr>
                <w:spacing w:val="-10"/>
                <w:sz w:val="16"/>
              </w:rPr>
              <w:t> </w:t>
            </w:r>
            <w:r>
              <w:rPr>
                <w:sz w:val="16"/>
              </w:rPr>
              <w:t>SMPS</w:t>
            </w:r>
            <w:r>
              <w:rPr>
                <w:spacing w:val="-3"/>
                <w:sz w:val="16"/>
              </w:rPr>
              <w:t> </w:t>
            </w:r>
            <w:r>
              <w:rPr>
                <w:sz w:val="16"/>
              </w:rPr>
              <w:t>and</w:t>
            </w:r>
            <w:r>
              <w:rPr>
                <w:spacing w:val="-5"/>
                <w:sz w:val="16"/>
              </w:rPr>
              <w:t> </w:t>
            </w:r>
            <w:r>
              <w:rPr>
                <w:sz w:val="16"/>
              </w:rPr>
              <w:t>Its</w:t>
            </w:r>
            <w:r>
              <w:rPr>
                <w:spacing w:val="-2"/>
                <w:sz w:val="16"/>
              </w:rPr>
              <w:t> </w:t>
            </w:r>
            <w:r>
              <w:rPr>
                <w:sz w:val="16"/>
              </w:rPr>
              <w:t>Functioning,</w:t>
            </w:r>
            <w:r>
              <w:rPr>
                <w:spacing w:val="-11"/>
                <w:sz w:val="16"/>
              </w:rPr>
              <w:t> </w:t>
            </w:r>
            <w:r>
              <w:rPr>
                <w:sz w:val="16"/>
              </w:rPr>
              <w:t>Any</w:t>
            </w:r>
            <w:r>
              <w:rPr>
                <w:spacing w:val="-5"/>
                <w:sz w:val="16"/>
              </w:rPr>
              <w:t> </w:t>
            </w:r>
            <w:r>
              <w:rPr>
                <w:sz w:val="16"/>
              </w:rPr>
              <w:t>Fault,</w:t>
            </w:r>
            <w:r>
              <w:rPr>
                <w:spacing w:val="-11"/>
                <w:sz w:val="16"/>
              </w:rPr>
              <w:t> </w:t>
            </w:r>
            <w:r>
              <w:rPr>
                <w:sz w:val="16"/>
              </w:rPr>
              <w:t>Alarm</w:t>
            </w:r>
            <w:r>
              <w:rPr>
                <w:spacing w:val="-5"/>
                <w:sz w:val="16"/>
              </w:rPr>
              <w:t> </w:t>
            </w:r>
            <w:r>
              <w:rPr>
                <w:sz w:val="16"/>
              </w:rPr>
              <w:t>to</w:t>
            </w:r>
            <w:r>
              <w:rPr>
                <w:spacing w:val="-5"/>
                <w:sz w:val="16"/>
              </w:rPr>
              <w:t> </w:t>
            </w:r>
            <w:r>
              <w:rPr>
                <w:spacing w:val="-2"/>
                <w:sz w:val="16"/>
              </w:rPr>
              <w:t>Close.</w:t>
            </w:r>
          </w:p>
        </w:tc>
        <w:tc>
          <w:tcPr>
            <w:tcW w:w="1107" w:type="dxa"/>
          </w:tcPr>
          <w:p>
            <w:pPr>
              <w:pStyle w:val="TableParagraph"/>
              <w:spacing w:before="29"/>
              <w:ind w:left="12" w:right="45"/>
              <w:jc w:val="center"/>
              <w:rPr>
                <w:sz w:val="16"/>
              </w:rPr>
            </w:pPr>
            <w:r>
              <w:rPr>
                <w:spacing w:val="-5"/>
                <w:sz w:val="16"/>
              </w:rPr>
              <w:t>1M</w:t>
            </w:r>
          </w:p>
        </w:tc>
        <w:tc>
          <w:tcPr>
            <w:tcW w:w="1307" w:type="dxa"/>
          </w:tcPr>
          <w:p>
            <w:pPr>
              <w:pStyle w:val="TableParagraph"/>
              <w:spacing w:before="29"/>
              <w:jc w:val="center"/>
              <w:rPr>
                <w:sz w:val="16"/>
              </w:rPr>
            </w:pPr>
            <w:r>
              <w:rPr>
                <w:spacing w:val="-10"/>
                <w:sz w:val="16"/>
              </w:rPr>
              <w:t>y</w:t>
            </w:r>
          </w:p>
        </w:tc>
        <w:tc>
          <w:tcPr>
            <w:tcW w:w="1134" w:type="dxa"/>
          </w:tcPr>
          <w:p>
            <w:pPr>
              <w:pStyle w:val="TableParagraph"/>
              <w:spacing w:before="29"/>
              <w:ind w:left="7" w:right="2"/>
              <w:jc w:val="center"/>
              <w:rPr>
                <w:sz w:val="16"/>
              </w:rPr>
            </w:pPr>
            <w:r>
              <w:rPr>
                <w:spacing w:val="-5"/>
                <w:sz w:val="16"/>
              </w:rPr>
              <w:t>C03</w:t>
            </w:r>
          </w:p>
        </w:tc>
      </w:tr>
      <w:tr>
        <w:trPr>
          <w:trHeight w:val="486" w:hRule="atLeast"/>
        </w:trPr>
        <w:tc>
          <w:tcPr>
            <w:tcW w:w="7087" w:type="dxa"/>
          </w:tcPr>
          <w:p>
            <w:pPr>
              <w:pStyle w:val="TableParagraph"/>
              <w:spacing w:line="220" w:lineRule="atLeast" w:before="10"/>
              <w:ind w:left="113" w:right="945"/>
              <w:rPr>
                <w:sz w:val="16"/>
              </w:rPr>
            </w:pPr>
            <w:r>
              <w:rPr>
                <w:sz w:val="16"/>
              </w:rPr>
              <w:t>Ensure</w:t>
            </w:r>
            <w:r>
              <w:rPr>
                <w:spacing w:val="-4"/>
                <w:sz w:val="16"/>
              </w:rPr>
              <w:t> </w:t>
            </w:r>
            <w:r>
              <w:rPr>
                <w:sz w:val="16"/>
              </w:rPr>
              <w:t>unused</w:t>
            </w:r>
            <w:r>
              <w:rPr>
                <w:spacing w:val="-4"/>
                <w:sz w:val="16"/>
              </w:rPr>
              <w:t> </w:t>
            </w:r>
            <w:r>
              <w:rPr>
                <w:sz w:val="16"/>
              </w:rPr>
              <w:t>ports</w:t>
            </w:r>
            <w:r>
              <w:rPr>
                <w:spacing w:val="-5"/>
                <w:sz w:val="16"/>
              </w:rPr>
              <w:t> </w:t>
            </w:r>
            <w:r>
              <w:rPr>
                <w:sz w:val="16"/>
              </w:rPr>
              <w:t>&amp;</w:t>
            </w:r>
            <w:r>
              <w:rPr>
                <w:spacing w:val="-5"/>
                <w:sz w:val="16"/>
              </w:rPr>
              <w:t> </w:t>
            </w:r>
            <w:r>
              <w:rPr>
                <w:sz w:val="16"/>
              </w:rPr>
              <w:t>slots</w:t>
            </w:r>
            <w:r>
              <w:rPr>
                <w:spacing w:val="-5"/>
                <w:sz w:val="16"/>
              </w:rPr>
              <w:t> </w:t>
            </w:r>
            <w:r>
              <w:rPr>
                <w:sz w:val="16"/>
              </w:rPr>
              <w:t>in</w:t>
            </w:r>
            <w:r>
              <w:rPr>
                <w:spacing w:val="-6"/>
                <w:sz w:val="16"/>
              </w:rPr>
              <w:t> </w:t>
            </w:r>
            <w:r>
              <w:rPr>
                <w:sz w:val="16"/>
              </w:rPr>
              <w:t>BBU,</w:t>
            </w:r>
            <w:r>
              <w:rPr>
                <w:spacing w:val="-3"/>
                <w:sz w:val="16"/>
              </w:rPr>
              <w:t> </w:t>
            </w:r>
            <w:r>
              <w:rPr>
                <w:sz w:val="16"/>
              </w:rPr>
              <w:t>5G</w:t>
            </w:r>
            <w:r>
              <w:rPr>
                <w:spacing w:val="-4"/>
                <w:sz w:val="16"/>
              </w:rPr>
              <w:t> </w:t>
            </w:r>
            <w:r>
              <w:rPr>
                <w:sz w:val="16"/>
              </w:rPr>
              <w:t>unit</w:t>
            </w:r>
            <w:r>
              <w:rPr>
                <w:spacing w:val="-3"/>
                <w:sz w:val="16"/>
              </w:rPr>
              <w:t> </w:t>
            </w:r>
            <w:r>
              <w:rPr>
                <w:sz w:val="16"/>
              </w:rPr>
              <w:t>(DU),</w:t>
            </w:r>
            <w:r>
              <w:rPr>
                <w:spacing w:val="-5"/>
                <w:sz w:val="16"/>
              </w:rPr>
              <w:t> </w:t>
            </w:r>
            <w:r>
              <w:rPr>
                <w:sz w:val="16"/>
              </w:rPr>
              <w:t>ESR,</w:t>
            </w:r>
            <w:r>
              <w:rPr>
                <w:spacing w:val="-5"/>
                <w:sz w:val="16"/>
              </w:rPr>
              <w:t> </w:t>
            </w:r>
            <w:r>
              <w:rPr>
                <w:sz w:val="16"/>
              </w:rPr>
              <w:t>PAR</w:t>
            </w:r>
            <w:r>
              <w:rPr>
                <w:spacing w:val="-6"/>
                <w:sz w:val="16"/>
              </w:rPr>
              <w:t> </w:t>
            </w:r>
            <w:r>
              <w:rPr>
                <w:sz w:val="16"/>
              </w:rPr>
              <w:t>covered</w:t>
            </w:r>
            <w:r>
              <w:rPr>
                <w:spacing w:val="-4"/>
                <w:sz w:val="16"/>
              </w:rPr>
              <w:t> </w:t>
            </w:r>
            <w:r>
              <w:rPr>
                <w:sz w:val="16"/>
              </w:rPr>
              <w:t>with</w:t>
            </w:r>
            <w:r>
              <w:rPr>
                <w:spacing w:val="-4"/>
                <w:sz w:val="16"/>
              </w:rPr>
              <w:t> </w:t>
            </w:r>
            <w:r>
              <w:rPr>
                <w:sz w:val="16"/>
              </w:rPr>
              <w:t>Dummy Plates ,Caps.</w:t>
            </w:r>
          </w:p>
        </w:tc>
        <w:tc>
          <w:tcPr>
            <w:tcW w:w="1107" w:type="dxa"/>
          </w:tcPr>
          <w:p>
            <w:pPr>
              <w:pStyle w:val="TableParagraph"/>
              <w:spacing w:before="28"/>
              <w:rPr>
                <w:rFonts w:ascii="Arial"/>
                <w:b/>
                <w:sz w:val="16"/>
              </w:rPr>
            </w:pPr>
          </w:p>
          <w:p>
            <w:pPr>
              <w:pStyle w:val="TableParagraph"/>
              <w:ind w:left="12" w:right="45"/>
              <w:jc w:val="center"/>
              <w:rPr>
                <w:sz w:val="16"/>
              </w:rPr>
            </w:pPr>
            <w:r>
              <w:rPr>
                <w:spacing w:val="-5"/>
                <w:sz w:val="16"/>
              </w:rPr>
              <w:t>1M</w:t>
            </w:r>
          </w:p>
        </w:tc>
        <w:tc>
          <w:tcPr>
            <w:tcW w:w="1307" w:type="dxa"/>
          </w:tcPr>
          <w:p>
            <w:pPr>
              <w:pStyle w:val="TableParagraph"/>
              <w:rPr>
                <w:rFonts w:ascii="Times New Roman"/>
                <w:sz w:val="16"/>
              </w:rPr>
            </w:pPr>
          </w:p>
        </w:tc>
        <w:tc>
          <w:tcPr>
            <w:tcW w:w="1134" w:type="dxa"/>
          </w:tcPr>
          <w:p>
            <w:pPr>
              <w:pStyle w:val="TableParagraph"/>
              <w:spacing w:before="28"/>
              <w:rPr>
                <w:rFonts w:ascii="Arial"/>
                <w:b/>
                <w:sz w:val="16"/>
              </w:rPr>
            </w:pPr>
          </w:p>
          <w:p>
            <w:pPr>
              <w:pStyle w:val="TableParagraph"/>
              <w:ind w:left="7" w:right="2"/>
              <w:jc w:val="center"/>
              <w:rPr>
                <w:sz w:val="16"/>
              </w:rPr>
            </w:pPr>
            <w:r>
              <w:rPr>
                <w:spacing w:val="-5"/>
                <w:sz w:val="16"/>
              </w:rPr>
              <w:t>C02</w:t>
            </w:r>
          </w:p>
        </w:tc>
      </w:tr>
      <w:tr>
        <w:trPr>
          <w:trHeight w:val="489" w:hRule="atLeast"/>
        </w:trPr>
        <w:tc>
          <w:tcPr>
            <w:tcW w:w="7087" w:type="dxa"/>
          </w:tcPr>
          <w:p>
            <w:pPr>
              <w:pStyle w:val="TableParagraph"/>
              <w:spacing w:line="240" w:lineRule="atLeast"/>
              <w:ind w:left="113" w:right="440"/>
              <w:rPr>
                <w:sz w:val="16"/>
              </w:rPr>
            </w:pPr>
            <w:r>
              <w:rPr>
                <w:sz w:val="16"/>
              </w:rPr>
              <w:t>Power</w:t>
            </w:r>
            <w:r>
              <w:rPr>
                <w:spacing w:val="-5"/>
                <w:sz w:val="16"/>
              </w:rPr>
              <w:t> </w:t>
            </w:r>
            <w:r>
              <w:rPr>
                <w:sz w:val="16"/>
              </w:rPr>
              <w:t>connection</w:t>
            </w:r>
            <w:r>
              <w:rPr>
                <w:spacing w:val="-5"/>
                <w:sz w:val="16"/>
              </w:rPr>
              <w:t> </w:t>
            </w:r>
            <w:r>
              <w:rPr>
                <w:sz w:val="16"/>
              </w:rPr>
              <w:t>4G/5G</w:t>
            </w:r>
            <w:r>
              <w:rPr>
                <w:spacing w:val="-6"/>
                <w:sz w:val="16"/>
              </w:rPr>
              <w:t> </w:t>
            </w:r>
            <w:r>
              <w:rPr>
                <w:sz w:val="16"/>
              </w:rPr>
              <w:t>units</w:t>
            </w:r>
            <w:r>
              <w:rPr>
                <w:spacing w:val="-3"/>
                <w:sz w:val="16"/>
              </w:rPr>
              <w:t> </w:t>
            </w:r>
            <w:r>
              <w:rPr>
                <w:sz w:val="16"/>
              </w:rPr>
              <w:t>properly</w:t>
            </w:r>
            <w:r>
              <w:rPr>
                <w:spacing w:val="-3"/>
                <w:sz w:val="16"/>
              </w:rPr>
              <w:t> </w:t>
            </w:r>
            <w:r>
              <w:rPr>
                <w:sz w:val="16"/>
              </w:rPr>
              <w:t>terminated</w:t>
            </w:r>
            <w:r>
              <w:rPr>
                <w:spacing w:val="-5"/>
                <w:sz w:val="16"/>
              </w:rPr>
              <w:t> </w:t>
            </w:r>
            <w:r>
              <w:rPr>
                <w:sz w:val="16"/>
              </w:rPr>
              <w:t>with</w:t>
            </w:r>
            <w:r>
              <w:rPr>
                <w:spacing w:val="-6"/>
                <w:sz w:val="16"/>
              </w:rPr>
              <w:t> </w:t>
            </w:r>
            <w:r>
              <w:rPr>
                <w:sz w:val="16"/>
              </w:rPr>
              <w:t>stud</w:t>
            </w:r>
            <w:r>
              <w:rPr>
                <w:spacing w:val="-3"/>
                <w:sz w:val="16"/>
              </w:rPr>
              <w:t> </w:t>
            </w:r>
            <w:r>
              <w:rPr>
                <w:sz w:val="16"/>
              </w:rPr>
              <w:t>connector/crimping,</w:t>
            </w:r>
            <w:r>
              <w:rPr>
                <w:spacing w:val="-4"/>
                <w:sz w:val="16"/>
              </w:rPr>
              <w:t> </w:t>
            </w:r>
            <w:r>
              <w:rPr>
                <w:sz w:val="16"/>
              </w:rPr>
              <w:t>No decolouring, signs overheating.</w:t>
            </w:r>
          </w:p>
        </w:tc>
        <w:tc>
          <w:tcPr>
            <w:tcW w:w="1107" w:type="dxa"/>
          </w:tcPr>
          <w:p>
            <w:pPr>
              <w:pStyle w:val="TableParagraph"/>
              <w:spacing w:before="30"/>
              <w:rPr>
                <w:rFonts w:ascii="Arial"/>
                <w:b/>
                <w:sz w:val="16"/>
              </w:rPr>
            </w:pPr>
          </w:p>
          <w:p>
            <w:pPr>
              <w:pStyle w:val="TableParagraph"/>
              <w:ind w:left="12" w:right="45"/>
              <w:jc w:val="center"/>
              <w:rPr>
                <w:sz w:val="16"/>
              </w:rPr>
            </w:pPr>
            <w:r>
              <w:rPr>
                <w:spacing w:val="-5"/>
                <w:sz w:val="16"/>
              </w:rPr>
              <w:t>1M</w:t>
            </w:r>
          </w:p>
        </w:tc>
        <w:tc>
          <w:tcPr>
            <w:tcW w:w="1307" w:type="dxa"/>
          </w:tcPr>
          <w:p>
            <w:pPr>
              <w:pStyle w:val="TableParagraph"/>
              <w:rPr>
                <w:rFonts w:ascii="Times New Roman"/>
                <w:sz w:val="16"/>
              </w:rPr>
            </w:pPr>
          </w:p>
        </w:tc>
        <w:tc>
          <w:tcPr>
            <w:tcW w:w="1134" w:type="dxa"/>
          </w:tcPr>
          <w:p>
            <w:pPr>
              <w:pStyle w:val="TableParagraph"/>
              <w:spacing w:before="30"/>
              <w:rPr>
                <w:rFonts w:ascii="Arial"/>
                <w:b/>
                <w:sz w:val="16"/>
              </w:rPr>
            </w:pPr>
          </w:p>
          <w:p>
            <w:pPr>
              <w:pStyle w:val="TableParagraph"/>
              <w:ind w:left="7" w:right="2"/>
              <w:jc w:val="center"/>
              <w:rPr>
                <w:sz w:val="16"/>
              </w:rPr>
            </w:pPr>
            <w:r>
              <w:rPr>
                <w:spacing w:val="-5"/>
                <w:sz w:val="16"/>
              </w:rPr>
              <w:t>C02</w:t>
            </w:r>
          </w:p>
        </w:tc>
      </w:tr>
      <w:tr>
        <w:trPr>
          <w:trHeight w:val="489" w:hRule="atLeast"/>
        </w:trPr>
        <w:tc>
          <w:tcPr>
            <w:tcW w:w="7087" w:type="dxa"/>
          </w:tcPr>
          <w:p>
            <w:pPr>
              <w:pStyle w:val="TableParagraph"/>
              <w:spacing w:line="240" w:lineRule="atLeast"/>
              <w:ind w:left="113"/>
              <w:rPr>
                <w:sz w:val="16"/>
              </w:rPr>
            </w:pPr>
            <w:r>
              <w:rPr>
                <w:sz w:val="16"/>
              </w:rPr>
              <w:t>Check</w:t>
            </w:r>
            <w:r>
              <w:rPr>
                <w:spacing w:val="-4"/>
                <w:sz w:val="16"/>
              </w:rPr>
              <w:t> </w:t>
            </w:r>
            <w:r>
              <w:rPr>
                <w:sz w:val="16"/>
              </w:rPr>
              <w:t>earthing</w:t>
            </w:r>
            <w:r>
              <w:rPr>
                <w:spacing w:val="-6"/>
                <w:sz w:val="16"/>
              </w:rPr>
              <w:t> </w:t>
            </w:r>
            <w:r>
              <w:rPr>
                <w:sz w:val="16"/>
              </w:rPr>
              <w:t>connection</w:t>
            </w:r>
            <w:r>
              <w:rPr>
                <w:spacing w:val="-6"/>
                <w:sz w:val="16"/>
              </w:rPr>
              <w:t> </w:t>
            </w:r>
            <w:r>
              <w:rPr>
                <w:sz w:val="16"/>
              </w:rPr>
              <w:t>for</w:t>
            </w:r>
            <w:r>
              <w:rPr>
                <w:spacing w:val="-4"/>
                <w:sz w:val="16"/>
              </w:rPr>
              <w:t> </w:t>
            </w:r>
            <w:r>
              <w:rPr>
                <w:sz w:val="16"/>
              </w:rPr>
              <w:t>4G/5G</w:t>
            </w:r>
            <w:r>
              <w:rPr>
                <w:spacing w:val="-4"/>
                <w:sz w:val="16"/>
              </w:rPr>
              <w:t> </w:t>
            </w:r>
            <w:r>
              <w:rPr>
                <w:sz w:val="16"/>
              </w:rPr>
              <w:t>units</w:t>
            </w:r>
            <w:r>
              <w:rPr>
                <w:spacing w:val="-2"/>
                <w:sz w:val="16"/>
              </w:rPr>
              <w:t> </w:t>
            </w:r>
            <w:r>
              <w:rPr>
                <w:sz w:val="16"/>
              </w:rPr>
              <w:t>(DU,</w:t>
            </w:r>
            <w:r>
              <w:rPr>
                <w:spacing w:val="-5"/>
                <w:sz w:val="16"/>
              </w:rPr>
              <w:t> </w:t>
            </w:r>
            <w:r>
              <w:rPr>
                <w:sz w:val="16"/>
              </w:rPr>
              <w:t>GPS</w:t>
            </w:r>
            <w:r>
              <w:rPr>
                <w:spacing w:val="-12"/>
                <w:sz w:val="16"/>
              </w:rPr>
              <w:t> </w:t>
            </w:r>
            <w:r>
              <w:rPr>
                <w:sz w:val="16"/>
              </w:rPr>
              <w:t>Arrestor,</w:t>
            </w:r>
            <w:r>
              <w:rPr>
                <w:spacing w:val="-4"/>
                <w:sz w:val="16"/>
              </w:rPr>
              <w:t> </w:t>
            </w:r>
            <w:r>
              <w:rPr>
                <w:sz w:val="16"/>
              </w:rPr>
              <w:t>RRH,</w:t>
            </w:r>
            <w:r>
              <w:rPr>
                <w:spacing w:val="-5"/>
                <w:sz w:val="16"/>
              </w:rPr>
              <w:t> </w:t>
            </w:r>
            <w:r>
              <w:rPr>
                <w:sz w:val="16"/>
              </w:rPr>
              <w:t>CPRI</w:t>
            </w:r>
            <w:r>
              <w:rPr>
                <w:spacing w:val="-5"/>
                <w:sz w:val="16"/>
              </w:rPr>
              <w:t> </w:t>
            </w:r>
            <w:r>
              <w:rPr>
                <w:sz w:val="16"/>
              </w:rPr>
              <w:t>Cables,</w:t>
            </w:r>
            <w:r>
              <w:rPr>
                <w:spacing w:val="-3"/>
                <w:sz w:val="16"/>
              </w:rPr>
              <w:t> </w:t>
            </w:r>
            <w:r>
              <w:rPr>
                <w:sz w:val="16"/>
              </w:rPr>
              <w:t>RU,</w:t>
            </w:r>
            <w:r>
              <w:rPr>
                <w:spacing w:val="-5"/>
                <w:sz w:val="16"/>
              </w:rPr>
              <w:t> </w:t>
            </w:r>
            <w:r>
              <w:rPr>
                <w:sz w:val="16"/>
              </w:rPr>
              <w:t>MMU, GPS, eCPRI).</w:t>
            </w:r>
          </w:p>
        </w:tc>
        <w:tc>
          <w:tcPr>
            <w:tcW w:w="1107" w:type="dxa"/>
          </w:tcPr>
          <w:p>
            <w:pPr>
              <w:pStyle w:val="TableParagraph"/>
              <w:spacing w:before="30"/>
              <w:rPr>
                <w:rFonts w:ascii="Arial"/>
                <w:b/>
                <w:sz w:val="16"/>
              </w:rPr>
            </w:pPr>
          </w:p>
          <w:p>
            <w:pPr>
              <w:pStyle w:val="TableParagraph"/>
              <w:ind w:left="12" w:right="45"/>
              <w:jc w:val="center"/>
              <w:rPr>
                <w:sz w:val="16"/>
              </w:rPr>
            </w:pPr>
            <w:r>
              <w:rPr>
                <w:spacing w:val="-5"/>
                <w:sz w:val="16"/>
              </w:rPr>
              <w:t>1M</w:t>
            </w:r>
          </w:p>
        </w:tc>
        <w:tc>
          <w:tcPr>
            <w:tcW w:w="1307" w:type="dxa"/>
          </w:tcPr>
          <w:p>
            <w:pPr>
              <w:pStyle w:val="TableParagraph"/>
              <w:rPr>
                <w:rFonts w:ascii="Times New Roman"/>
                <w:sz w:val="16"/>
              </w:rPr>
            </w:pPr>
          </w:p>
        </w:tc>
        <w:tc>
          <w:tcPr>
            <w:tcW w:w="1134" w:type="dxa"/>
          </w:tcPr>
          <w:p>
            <w:pPr>
              <w:pStyle w:val="TableParagraph"/>
              <w:spacing w:before="30"/>
              <w:rPr>
                <w:rFonts w:ascii="Arial"/>
                <w:b/>
                <w:sz w:val="16"/>
              </w:rPr>
            </w:pPr>
          </w:p>
          <w:p>
            <w:pPr>
              <w:pStyle w:val="TableParagraph"/>
              <w:ind w:left="7" w:right="2"/>
              <w:jc w:val="center"/>
              <w:rPr>
                <w:sz w:val="16"/>
              </w:rPr>
            </w:pPr>
            <w:r>
              <w:rPr>
                <w:spacing w:val="-5"/>
                <w:sz w:val="16"/>
              </w:rPr>
              <w:t>C02</w:t>
            </w:r>
          </w:p>
        </w:tc>
      </w:tr>
      <w:tr>
        <w:trPr>
          <w:trHeight w:val="486" w:hRule="atLeast"/>
        </w:trPr>
        <w:tc>
          <w:tcPr>
            <w:tcW w:w="7087" w:type="dxa"/>
          </w:tcPr>
          <w:p>
            <w:pPr>
              <w:pStyle w:val="TableParagraph"/>
              <w:spacing w:line="220" w:lineRule="atLeast" w:before="10"/>
              <w:ind w:left="113" w:right="440"/>
              <w:rPr>
                <w:sz w:val="16"/>
              </w:rPr>
            </w:pPr>
            <w:r>
              <w:rPr>
                <w:sz w:val="16"/>
              </w:rPr>
              <w:t>For</w:t>
            </w:r>
            <w:r>
              <w:rPr>
                <w:spacing w:val="-3"/>
                <w:sz w:val="16"/>
              </w:rPr>
              <w:t> </w:t>
            </w:r>
            <w:r>
              <w:rPr>
                <w:sz w:val="16"/>
              </w:rPr>
              <w:t>RRH,FRH,</w:t>
            </w:r>
            <w:r>
              <w:rPr>
                <w:spacing w:val="-3"/>
                <w:sz w:val="16"/>
              </w:rPr>
              <w:t> </w:t>
            </w:r>
            <w:r>
              <w:rPr>
                <w:sz w:val="16"/>
              </w:rPr>
              <w:t>FRU,</w:t>
            </w:r>
            <w:r>
              <w:rPr>
                <w:spacing w:val="-1"/>
                <w:sz w:val="16"/>
              </w:rPr>
              <w:t> </w:t>
            </w:r>
            <w:r>
              <w:rPr>
                <w:sz w:val="16"/>
              </w:rPr>
              <w:t>5G</w:t>
            </w:r>
            <w:r>
              <w:rPr>
                <w:spacing w:val="-4"/>
                <w:sz w:val="16"/>
              </w:rPr>
              <w:t> </w:t>
            </w:r>
            <w:r>
              <w:rPr>
                <w:sz w:val="16"/>
              </w:rPr>
              <w:t>RU,</w:t>
            </w:r>
            <w:r>
              <w:rPr>
                <w:spacing w:val="-3"/>
                <w:sz w:val="16"/>
              </w:rPr>
              <w:t> </w:t>
            </w:r>
            <w:r>
              <w:rPr>
                <w:sz w:val="16"/>
              </w:rPr>
              <w:t>MMU</w:t>
            </w:r>
            <w:r>
              <w:rPr>
                <w:spacing w:val="-2"/>
                <w:sz w:val="16"/>
              </w:rPr>
              <w:t> </w:t>
            </w:r>
            <w:r>
              <w:rPr>
                <w:sz w:val="16"/>
              </w:rPr>
              <w:t>ensure</w:t>
            </w:r>
            <w:r>
              <w:rPr>
                <w:spacing w:val="-2"/>
                <w:sz w:val="16"/>
              </w:rPr>
              <w:t> </w:t>
            </w:r>
            <w:r>
              <w:rPr>
                <w:sz w:val="16"/>
              </w:rPr>
              <w:t>ROTEX</w:t>
            </w:r>
            <w:r>
              <w:rPr>
                <w:spacing w:val="-3"/>
                <w:sz w:val="16"/>
              </w:rPr>
              <w:t> </w:t>
            </w:r>
            <w:r>
              <w:rPr>
                <w:sz w:val="16"/>
              </w:rPr>
              <w:t>cable</w:t>
            </w:r>
            <w:r>
              <w:rPr>
                <w:spacing w:val="-4"/>
                <w:sz w:val="16"/>
              </w:rPr>
              <w:t> </w:t>
            </w:r>
            <w:r>
              <w:rPr>
                <w:sz w:val="16"/>
              </w:rPr>
              <w:t>entry is</w:t>
            </w:r>
            <w:r>
              <w:rPr>
                <w:spacing w:val="-3"/>
                <w:sz w:val="16"/>
              </w:rPr>
              <w:t> </w:t>
            </w:r>
            <w:r>
              <w:rPr>
                <w:sz w:val="16"/>
              </w:rPr>
              <w:t>sealed</w:t>
            </w:r>
            <w:r>
              <w:rPr>
                <w:spacing w:val="-2"/>
                <w:sz w:val="16"/>
              </w:rPr>
              <w:t> </w:t>
            </w:r>
            <w:r>
              <w:rPr>
                <w:sz w:val="16"/>
              </w:rPr>
              <w:t>&amp;</w:t>
            </w:r>
            <w:r>
              <w:rPr>
                <w:spacing w:val="-1"/>
                <w:sz w:val="16"/>
              </w:rPr>
              <w:t> </w:t>
            </w:r>
            <w:r>
              <w:rPr>
                <w:sz w:val="16"/>
              </w:rPr>
              <w:t>U shaping</w:t>
            </w:r>
            <w:r>
              <w:rPr>
                <w:spacing w:val="-5"/>
                <w:sz w:val="16"/>
              </w:rPr>
              <w:t> </w:t>
            </w:r>
            <w:r>
              <w:rPr>
                <w:sz w:val="16"/>
              </w:rPr>
              <w:t>of cable before entry.</w:t>
            </w:r>
          </w:p>
        </w:tc>
        <w:tc>
          <w:tcPr>
            <w:tcW w:w="1107" w:type="dxa"/>
          </w:tcPr>
          <w:p>
            <w:pPr>
              <w:pStyle w:val="TableParagraph"/>
              <w:spacing w:before="40"/>
              <w:rPr>
                <w:rFonts w:ascii="Arial"/>
                <w:b/>
                <w:sz w:val="16"/>
              </w:rPr>
            </w:pPr>
          </w:p>
          <w:p>
            <w:pPr>
              <w:pStyle w:val="TableParagraph"/>
              <w:ind w:left="12" w:right="45"/>
              <w:jc w:val="center"/>
              <w:rPr>
                <w:sz w:val="16"/>
              </w:rPr>
            </w:pPr>
            <w:r>
              <w:rPr>
                <w:spacing w:val="-5"/>
                <w:sz w:val="16"/>
              </w:rPr>
              <w:t>1M</w:t>
            </w:r>
          </w:p>
        </w:tc>
        <w:tc>
          <w:tcPr>
            <w:tcW w:w="1307" w:type="dxa"/>
          </w:tcPr>
          <w:p>
            <w:pPr>
              <w:pStyle w:val="TableParagraph"/>
              <w:spacing w:before="40"/>
              <w:rPr>
                <w:rFonts w:ascii="Arial"/>
                <w:b/>
                <w:sz w:val="16"/>
              </w:rPr>
            </w:pPr>
          </w:p>
          <w:p>
            <w:pPr>
              <w:pStyle w:val="TableParagraph"/>
              <w:jc w:val="center"/>
              <w:rPr>
                <w:sz w:val="16"/>
              </w:rPr>
            </w:pPr>
            <w:r>
              <w:rPr>
                <w:spacing w:val="-10"/>
                <w:sz w:val="16"/>
              </w:rPr>
              <w:t>y</w:t>
            </w:r>
          </w:p>
        </w:tc>
        <w:tc>
          <w:tcPr>
            <w:tcW w:w="1134" w:type="dxa"/>
          </w:tcPr>
          <w:p>
            <w:pPr>
              <w:pStyle w:val="TableParagraph"/>
              <w:spacing w:before="40"/>
              <w:rPr>
                <w:rFonts w:ascii="Arial"/>
                <w:b/>
                <w:sz w:val="16"/>
              </w:rPr>
            </w:pPr>
          </w:p>
          <w:p>
            <w:pPr>
              <w:pStyle w:val="TableParagraph"/>
              <w:ind w:left="7" w:right="2"/>
              <w:jc w:val="center"/>
              <w:rPr>
                <w:sz w:val="16"/>
              </w:rPr>
            </w:pPr>
            <w:r>
              <w:rPr>
                <w:spacing w:val="-5"/>
                <w:sz w:val="16"/>
              </w:rPr>
              <w:t>C02</w:t>
            </w:r>
          </w:p>
        </w:tc>
      </w:tr>
    </w:tbl>
    <w:p>
      <w:pPr>
        <w:spacing w:after="0"/>
        <w:jc w:val="center"/>
        <w:rPr>
          <w:sz w:val="16"/>
        </w:rPr>
        <w:sectPr>
          <w:pgSz w:w="11930" w:h="16860"/>
          <w:pgMar w:header="440" w:footer="1012" w:top="1620" w:bottom="1200" w:left="460" w:right="60"/>
        </w:sectPr>
      </w:pPr>
    </w:p>
    <w:p>
      <w:pPr>
        <w:pStyle w:val="BodyText"/>
        <w:spacing w:before="35" w:after="1"/>
        <w:rPr>
          <w:rFonts w:ascii="Arial"/>
          <w:b/>
          <w:sz w:val="20"/>
        </w:rPr>
      </w:pPr>
      <w:r>
        <w:rPr/>
        <w:drawing>
          <wp:anchor distT="0" distB="0" distL="0" distR="0" allowOverlap="1" layoutInCell="1" locked="0" behindDoc="1" simplePos="0" relativeHeight="466904576">
            <wp:simplePos x="0" y="0"/>
            <wp:positionH relativeFrom="page">
              <wp:posOffset>578053</wp:posOffset>
            </wp:positionH>
            <wp:positionV relativeFrom="page">
              <wp:posOffset>2189533</wp:posOffset>
            </wp:positionV>
            <wp:extent cx="6714286" cy="6622869"/>
            <wp:effectExtent l="0" t="0" r="0" b="0"/>
            <wp:wrapNone/>
            <wp:docPr id="169" name="Image 169"/>
            <wp:cNvGraphicFramePr>
              <a:graphicFrameLocks/>
            </wp:cNvGraphicFramePr>
            <a:graphic>
              <a:graphicData uri="http://schemas.openxmlformats.org/drawingml/2006/picture">
                <pic:pic>
                  <pic:nvPicPr>
                    <pic:cNvPr id="169" name="Image 169"/>
                    <pic:cNvPicPr/>
                  </pic:nvPicPr>
                  <pic:blipFill>
                    <a:blip r:embed="rId34" cstate="print"/>
                    <a:stretch>
                      <a:fillRect/>
                    </a:stretch>
                  </pic:blipFill>
                  <pic:spPr>
                    <a:xfrm>
                      <a:off x="0" y="0"/>
                      <a:ext cx="6714286" cy="6622869"/>
                    </a:xfrm>
                    <a:prstGeom prst="rect">
                      <a:avLst/>
                    </a:prstGeom>
                  </pic:spPr>
                </pic:pic>
              </a:graphicData>
            </a:graphic>
          </wp:anchor>
        </w:drawing>
      </w:r>
    </w:p>
    <w:tbl>
      <w:tblPr>
        <w:tblW w:w="0" w:type="auto"/>
        <w:jc w:val="left"/>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87"/>
        <w:gridCol w:w="1107"/>
        <w:gridCol w:w="1307"/>
        <w:gridCol w:w="1134"/>
      </w:tblGrid>
      <w:tr>
        <w:trPr>
          <w:trHeight w:val="489" w:hRule="atLeast"/>
        </w:trPr>
        <w:tc>
          <w:tcPr>
            <w:tcW w:w="7087" w:type="dxa"/>
            <w:shd w:val="clear" w:color="auto" w:fill="E7E6E6"/>
          </w:tcPr>
          <w:p>
            <w:pPr>
              <w:pStyle w:val="TableParagraph"/>
              <w:spacing w:before="123"/>
              <w:ind w:left="113"/>
              <w:rPr>
                <w:sz w:val="16"/>
              </w:rPr>
            </w:pPr>
            <w:r>
              <w:rPr>
                <w:sz w:val="16"/>
              </w:rPr>
              <w:t>Operation</w:t>
            </w:r>
            <w:r>
              <w:rPr>
                <w:spacing w:val="-8"/>
                <w:sz w:val="16"/>
              </w:rPr>
              <w:t> </w:t>
            </w:r>
            <w:r>
              <w:rPr>
                <w:sz w:val="16"/>
              </w:rPr>
              <w:t>short</w:t>
            </w:r>
            <w:r>
              <w:rPr>
                <w:spacing w:val="-5"/>
                <w:sz w:val="16"/>
              </w:rPr>
              <w:t> </w:t>
            </w:r>
            <w:r>
              <w:rPr>
                <w:spacing w:val="-4"/>
                <w:sz w:val="16"/>
              </w:rPr>
              <w:t>text</w:t>
            </w:r>
          </w:p>
        </w:tc>
        <w:tc>
          <w:tcPr>
            <w:tcW w:w="1107" w:type="dxa"/>
            <w:shd w:val="clear" w:color="auto" w:fill="E7E6E6"/>
          </w:tcPr>
          <w:p>
            <w:pPr>
              <w:pStyle w:val="TableParagraph"/>
              <w:spacing w:line="240" w:lineRule="atLeast"/>
              <w:ind w:left="402" w:right="12" w:hanging="281"/>
              <w:rPr>
                <w:sz w:val="16"/>
              </w:rPr>
            </w:pPr>
            <w:r>
              <w:rPr>
                <w:spacing w:val="-2"/>
                <w:sz w:val="16"/>
              </w:rPr>
              <w:t>Frequency </w:t>
            </w:r>
            <w:r>
              <w:rPr>
                <w:spacing w:val="-4"/>
                <w:sz w:val="16"/>
              </w:rPr>
              <w:t>(W)</w:t>
            </w:r>
          </w:p>
        </w:tc>
        <w:tc>
          <w:tcPr>
            <w:tcW w:w="1307" w:type="dxa"/>
            <w:shd w:val="clear" w:color="auto" w:fill="E7E6E6"/>
          </w:tcPr>
          <w:p>
            <w:pPr>
              <w:pStyle w:val="TableParagraph"/>
              <w:spacing w:line="240" w:lineRule="atLeast"/>
              <w:ind w:left="109" w:firstLine="295"/>
              <w:rPr>
                <w:sz w:val="16"/>
              </w:rPr>
            </w:pPr>
            <w:r>
              <w:rPr>
                <w:spacing w:val="-2"/>
                <w:sz w:val="16"/>
              </w:rPr>
              <w:t>Photo Requirement</w:t>
            </w:r>
          </w:p>
        </w:tc>
        <w:tc>
          <w:tcPr>
            <w:tcW w:w="1134" w:type="dxa"/>
            <w:shd w:val="clear" w:color="auto" w:fill="E7E6E6"/>
          </w:tcPr>
          <w:p>
            <w:pPr>
              <w:pStyle w:val="TableParagraph"/>
              <w:spacing w:line="240" w:lineRule="atLeast"/>
              <w:ind w:left="192" w:right="329" w:firstLine="45"/>
              <w:rPr>
                <w:sz w:val="16"/>
              </w:rPr>
            </w:pPr>
            <w:r>
              <w:rPr>
                <w:spacing w:val="-2"/>
                <w:sz w:val="16"/>
              </w:rPr>
              <w:t>Options </w:t>
            </w:r>
            <w:r>
              <w:rPr>
                <w:sz w:val="16"/>
              </w:rPr>
              <w:t>for</w:t>
            </w:r>
            <w:r>
              <w:rPr>
                <w:spacing w:val="-3"/>
                <w:sz w:val="16"/>
              </w:rPr>
              <w:t> </w:t>
            </w:r>
            <w:r>
              <w:rPr>
                <w:spacing w:val="-2"/>
                <w:sz w:val="16"/>
              </w:rPr>
              <w:t>filling</w:t>
            </w:r>
          </w:p>
        </w:tc>
      </w:tr>
      <w:tr>
        <w:trPr>
          <w:trHeight w:val="489" w:hRule="atLeast"/>
        </w:trPr>
        <w:tc>
          <w:tcPr>
            <w:tcW w:w="7087" w:type="dxa"/>
          </w:tcPr>
          <w:p>
            <w:pPr>
              <w:pStyle w:val="TableParagraph"/>
              <w:spacing w:before="56"/>
              <w:ind w:left="113"/>
              <w:rPr>
                <w:sz w:val="16"/>
              </w:rPr>
            </w:pPr>
            <w:r>
              <w:rPr>
                <w:sz w:val="16"/>
              </w:rPr>
              <w:t>Visually</w:t>
            </w:r>
            <w:r>
              <w:rPr>
                <w:spacing w:val="-8"/>
                <w:sz w:val="16"/>
              </w:rPr>
              <w:t> </w:t>
            </w:r>
            <w:r>
              <w:rPr>
                <w:sz w:val="16"/>
              </w:rPr>
              <w:t>Inspect,</w:t>
            </w:r>
            <w:r>
              <w:rPr>
                <w:spacing w:val="-6"/>
                <w:sz w:val="16"/>
              </w:rPr>
              <w:t> </w:t>
            </w:r>
            <w:r>
              <w:rPr>
                <w:sz w:val="16"/>
              </w:rPr>
              <w:t>No</w:t>
            </w:r>
            <w:r>
              <w:rPr>
                <w:spacing w:val="-5"/>
                <w:sz w:val="16"/>
              </w:rPr>
              <w:t> </w:t>
            </w:r>
            <w:r>
              <w:rPr>
                <w:sz w:val="16"/>
              </w:rPr>
              <w:t>obstruction</w:t>
            </w:r>
            <w:r>
              <w:rPr>
                <w:spacing w:val="-8"/>
                <w:sz w:val="16"/>
              </w:rPr>
              <w:t> </w:t>
            </w:r>
            <w:r>
              <w:rPr>
                <w:sz w:val="16"/>
              </w:rPr>
              <w:t>in</w:t>
            </w:r>
            <w:r>
              <w:rPr>
                <w:spacing w:val="-7"/>
                <w:sz w:val="16"/>
              </w:rPr>
              <w:t> </w:t>
            </w:r>
            <w:r>
              <w:rPr>
                <w:sz w:val="16"/>
              </w:rPr>
              <w:t>4G/5G</w:t>
            </w:r>
            <w:r>
              <w:rPr>
                <w:spacing w:val="-5"/>
                <w:sz w:val="16"/>
              </w:rPr>
              <w:t> </w:t>
            </w:r>
            <w:r>
              <w:rPr>
                <w:sz w:val="16"/>
              </w:rPr>
              <w:t>RF</w:t>
            </w:r>
            <w:r>
              <w:rPr>
                <w:spacing w:val="-7"/>
                <w:sz w:val="16"/>
              </w:rPr>
              <w:t> </w:t>
            </w:r>
            <w:r>
              <w:rPr>
                <w:sz w:val="16"/>
              </w:rPr>
              <w:t>antenna/GPS</w:t>
            </w:r>
            <w:r>
              <w:rPr>
                <w:spacing w:val="-6"/>
                <w:sz w:val="16"/>
              </w:rPr>
              <w:t> </w:t>
            </w:r>
            <w:r>
              <w:rPr>
                <w:sz w:val="16"/>
              </w:rPr>
              <w:t>antenna</w:t>
            </w:r>
            <w:r>
              <w:rPr>
                <w:spacing w:val="-7"/>
                <w:sz w:val="16"/>
              </w:rPr>
              <w:t> </w:t>
            </w:r>
            <w:r>
              <w:rPr>
                <w:sz w:val="16"/>
              </w:rPr>
              <w:t>sight,</w:t>
            </w:r>
            <w:r>
              <w:rPr>
                <w:spacing w:val="-6"/>
                <w:sz w:val="16"/>
              </w:rPr>
              <w:t> </w:t>
            </w:r>
            <w:r>
              <w:rPr>
                <w:sz w:val="16"/>
              </w:rPr>
              <w:t>Ensure</w:t>
            </w:r>
            <w:r>
              <w:rPr>
                <w:spacing w:val="-5"/>
                <w:sz w:val="16"/>
              </w:rPr>
              <w:t> </w:t>
            </w:r>
            <w:r>
              <w:rPr>
                <w:sz w:val="16"/>
              </w:rPr>
              <w:t>Cable</w:t>
            </w:r>
            <w:r>
              <w:rPr>
                <w:spacing w:val="-6"/>
                <w:sz w:val="16"/>
              </w:rPr>
              <w:t> </w:t>
            </w:r>
            <w:r>
              <w:rPr>
                <w:spacing w:val="-2"/>
                <w:sz w:val="16"/>
              </w:rPr>
              <w:t>routing</w:t>
            </w:r>
          </w:p>
          <w:p>
            <w:pPr>
              <w:pStyle w:val="TableParagraph"/>
              <w:spacing w:line="173" w:lineRule="exact" w:before="56"/>
              <w:ind w:left="113"/>
              <w:rPr>
                <w:sz w:val="16"/>
              </w:rPr>
            </w:pPr>
            <w:r>
              <w:rPr>
                <w:spacing w:val="-2"/>
                <w:sz w:val="16"/>
              </w:rPr>
              <w:t>,labelling.</w:t>
            </w:r>
          </w:p>
        </w:tc>
        <w:tc>
          <w:tcPr>
            <w:tcW w:w="1107" w:type="dxa"/>
          </w:tcPr>
          <w:p>
            <w:pPr>
              <w:pStyle w:val="TableParagraph"/>
              <w:spacing w:before="30"/>
              <w:rPr>
                <w:rFonts w:ascii="Arial"/>
                <w:b/>
                <w:sz w:val="16"/>
              </w:rPr>
            </w:pPr>
          </w:p>
          <w:p>
            <w:pPr>
              <w:pStyle w:val="TableParagraph"/>
              <w:ind w:left="45" w:right="33"/>
              <w:jc w:val="center"/>
              <w:rPr>
                <w:sz w:val="16"/>
              </w:rPr>
            </w:pPr>
            <w:r>
              <w:rPr>
                <w:spacing w:val="-5"/>
                <w:sz w:val="16"/>
              </w:rPr>
              <w:t>1M</w:t>
            </w:r>
          </w:p>
        </w:tc>
        <w:tc>
          <w:tcPr>
            <w:tcW w:w="1307" w:type="dxa"/>
          </w:tcPr>
          <w:p>
            <w:pPr>
              <w:pStyle w:val="TableParagraph"/>
              <w:rPr>
                <w:rFonts w:ascii="Times New Roman"/>
                <w:sz w:val="16"/>
              </w:rPr>
            </w:pPr>
          </w:p>
        </w:tc>
        <w:tc>
          <w:tcPr>
            <w:tcW w:w="1134" w:type="dxa"/>
          </w:tcPr>
          <w:p>
            <w:pPr>
              <w:pStyle w:val="TableParagraph"/>
              <w:spacing w:before="30"/>
              <w:rPr>
                <w:rFonts w:ascii="Arial"/>
                <w:b/>
                <w:sz w:val="16"/>
              </w:rPr>
            </w:pPr>
          </w:p>
          <w:p>
            <w:pPr>
              <w:pStyle w:val="TableParagraph"/>
              <w:ind w:left="7" w:right="2"/>
              <w:jc w:val="center"/>
              <w:rPr>
                <w:sz w:val="16"/>
              </w:rPr>
            </w:pPr>
            <w:r>
              <w:rPr>
                <w:spacing w:val="-5"/>
                <w:sz w:val="16"/>
              </w:rPr>
              <w:t>C02</w:t>
            </w:r>
          </w:p>
        </w:tc>
      </w:tr>
      <w:tr>
        <w:trPr>
          <w:trHeight w:val="486" w:hRule="atLeast"/>
        </w:trPr>
        <w:tc>
          <w:tcPr>
            <w:tcW w:w="7087" w:type="dxa"/>
          </w:tcPr>
          <w:p>
            <w:pPr>
              <w:pStyle w:val="TableParagraph"/>
              <w:spacing w:line="230" w:lineRule="atLeast"/>
              <w:ind w:left="113" w:right="440"/>
              <w:rPr>
                <w:sz w:val="16"/>
              </w:rPr>
            </w:pPr>
            <w:r>
              <w:rPr>
                <w:sz w:val="16"/>
              </w:rPr>
              <w:t>ESR,PAR</w:t>
            </w:r>
            <w:r>
              <w:rPr>
                <w:spacing w:val="-8"/>
                <w:sz w:val="16"/>
              </w:rPr>
              <w:t> </w:t>
            </w:r>
            <w:r>
              <w:rPr>
                <w:sz w:val="16"/>
              </w:rPr>
              <w:t>are</w:t>
            </w:r>
            <w:r>
              <w:rPr>
                <w:spacing w:val="-5"/>
                <w:sz w:val="16"/>
              </w:rPr>
              <w:t> </w:t>
            </w:r>
            <w:r>
              <w:rPr>
                <w:sz w:val="16"/>
              </w:rPr>
              <w:t>grounded</w:t>
            </w:r>
            <w:r>
              <w:rPr>
                <w:spacing w:val="-5"/>
                <w:sz w:val="16"/>
              </w:rPr>
              <w:t> </w:t>
            </w:r>
            <w:r>
              <w:rPr>
                <w:sz w:val="16"/>
              </w:rPr>
              <w:t>,Power</w:t>
            </w:r>
            <w:r>
              <w:rPr>
                <w:spacing w:val="-5"/>
                <w:sz w:val="16"/>
              </w:rPr>
              <w:t> </w:t>
            </w:r>
            <w:r>
              <w:rPr>
                <w:sz w:val="16"/>
              </w:rPr>
              <w:t>Cable</w:t>
            </w:r>
            <w:r>
              <w:rPr>
                <w:spacing w:val="-5"/>
                <w:sz w:val="16"/>
              </w:rPr>
              <w:t> </w:t>
            </w:r>
            <w:r>
              <w:rPr>
                <w:sz w:val="16"/>
              </w:rPr>
              <w:t>properly</w:t>
            </w:r>
            <w:r>
              <w:rPr>
                <w:spacing w:val="-5"/>
                <w:sz w:val="16"/>
              </w:rPr>
              <w:t> </w:t>
            </w:r>
            <w:r>
              <w:rPr>
                <w:sz w:val="16"/>
              </w:rPr>
              <w:t>connected.</w:t>
            </w:r>
            <w:r>
              <w:rPr>
                <w:spacing w:val="-4"/>
                <w:sz w:val="16"/>
              </w:rPr>
              <w:t> </w:t>
            </w:r>
            <w:r>
              <w:rPr>
                <w:sz w:val="16"/>
              </w:rPr>
              <w:t>No</w:t>
            </w:r>
            <w:r>
              <w:rPr>
                <w:spacing w:val="-8"/>
                <w:sz w:val="16"/>
              </w:rPr>
              <w:t> </w:t>
            </w:r>
            <w:r>
              <w:rPr>
                <w:sz w:val="16"/>
              </w:rPr>
              <w:t>signs</w:t>
            </w:r>
            <w:r>
              <w:rPr>
                <w:spacing w:val="-6"/>
                <w:sz w:val="16"/>
              </w:rPr>
              <w:t> </w:t>
            </w:r>
            <w:r>
              <w:rPr>
                <w:sz w:val="16"/>
              </w:rPr>
              <w:t>of</w:t>
            </w:r>
            <w:r>
              <w:rPr>
                <w:spacing w:val="-4"/>
                <w:sz w:val="16"/>
              </w:rPr>
              <w:t> </w:t>
            </w:r>
            <w:r>
              <w:rPr>
                <w:sz w:val="16"/>
              </w:rPr>
              <w:t>overheating, </w:t>
            </w:r>
            <w:r>
              <w:rPr>
                <w:spacing w:val="-2"/>
                <w:sz w:val="16"/>
              </w:rPr>
              <w:t>decolouration.</w:t>
            </w:r>
          </w:p>
        </w:tc>
        <w:tc>
          <w:tcPr>
            <w:tcW w:w="1107" w:type="dxa"/>
          </w:tcPr>
          <w:p>
            <w:pPr>
              <w:pStyle w:val="TableParagraph"/>
              <w:spacing w:before="40"/>
              <w:rPr>
                <w:rFonts w:ascii="Arial"/>
                <w:b/>
                <w:sz w:val="16"/>
              </w:rPr>
            </w:pPr>
          </w:p>
          <w:p>
            <w:pPr>
              <w:pStyle w:val="TableParagraph"/>
              <w:ind w:left="45" w:right="33"/>
              <w:jc w:val="center"/>
              <w:rPr>
                <w:sz w:val="16"/>
              </w:rPr>
            </w:pPr>
            <w:r>
              <w:rPr>
                <w:spacing w:val="-5"/>
                <w:sz w:val="16"/>
              </w:rPr>
              <w:t>1M</w:t>
            </w:r>
          </w:p>
        </w:tc>
        <w:tc>
          <w:tcPr>
            <w:tcW w:w="1307" w:type="dxa"/>
          </w:tcPr>
          <w:p>
            <w:pPr>
              <w:pStyle w:val="TableParagraph"/>
              <w:spacing w:before="40"/>
              <w:rPr>
                <w:rFonts w:ascii="Arial"/>
                <w:b/>
                <w:sz w:val="16"/>
              </w:rPr>
            </w:pPr>
          </w:p>
          <w:p>
            <w:pPr>
              <w:pStyle w:val="TableParagraph"/>
              <w:jc w:val="center"/>
              <w:rPr>
                <w:sz w:val="16"/>
              </w:rPr>
            </w:pPr>
            <w:r>
              <w:rPr>
                <w:spacing w:val="-10"/>
                <w:sz w:val="16"/>
              </w:rPr>
              <w:t>y</w:t>
            </w:r>
          </w:p>
        </w:tc>
        <w:tc>
          <w:tcPr>
            <w:tcW w:w="1134" w:type="dxa"/>
          </w:tcPr>
          <w:p>
            <w:pPr>
              <w:pStyle w:val="TableParagraph"/>
              <w:spacing w:before="40"/>
              <w:rPr>
                <w:rFonts w:ascii="Arial"/>
                <w:b/>
                <w:sz w:val="16"/>
              </w:rPr>
            </w:pPr>
          </w:p>
          <w:p>
            <w:pPr>
              <w:pStyle w:val="TableParagraph"/>
              <w:ind w:left="7" w:right="2"/>
              <w:jc w:val="center"/>
              <w:rPr>
                <w:sz w:val="16"/>
              </w:rPr>
            </w:pPr>
            <w:r>
              <w:rPr>
                <w:spacing w:val="-5"/>
                <w:sz w:val="16"/>
              </w:rPr>
              <w:t>C02</w:t>
            </w:r>
          </w:p>
        </w:tc>
      </w:tr>
      <w:tr>
        <w:trPr>
          <w:trHeight w:val="244" w:hRule="atLeast"/>
        </w:trPr>
        <w:tc>
          <w:tcPr>
            <w:tcW w:w="7087" w:type="dxa"/>
          </w:tcPr>
          <w:p>
            <w:pPr>
              <w:pStyle w:val="TableParagraph"/>
              <w:spacing w:before="27"/>
              <w:ind w:left="113"/>
              <w:rPr>
                <w:sz w:val="16"/>
              </w:rPr>
            </w:pPr>
            <w:r>
              <w:rPr>
                <w:sz w:val="16"/>
              </w:rPr>
              <w:t>Ensure</w:t>
            </w:r>
            <w:r>
              <w:rPr>
                <w:spacing w:val="-12"/>
                <w:sz w:val="16"/>
              </w:rPr>
              <w:t> </w:t>
            </w:r>
            <w:r>
              <w:rPr>
                <w:sz w:val="16"/>
              </w:rPr>
              <w:t>All</w:t>
            </w:r>
            <w:r>
              <w:rPr>
                <w:spacing w:val="-8"/>
                <w:sz w:val="16"/>
              </w:rPr>
              <w:t> </w:t>
            </w:r>
            <w:r>
              <w:rPr>
                <w:sz w:val="16"/>
              </w:rPr>
              <w:t>ESR,</w:t>
            </w:r>
            <w:r>
              <w:rPr>
                <w:spacing w:val="-6"/>
                <w:sz w:val="16"/>
              </w:rPr>
              <w:t> </w:t>
            </w:r>
            <w:r>
              <w:rPr>
                <w:sz w:val="16"/>
              </w:rPr>
              <w:t>PAR</w:t>
            </w:r>
            <w:r>
              <w:rPr>
                <w:spacing w:val="-8"/>
                <w:sz w:val="16"/>
              </w:rPr>
              <w:t> </w:t>
            </w:r>
            <w:r>
              <w:rPr>
                <w:sz w:val="16"/>
              </w:rPr>
              <w:t>cables</w:t>
            </w:r>
            <w:r>
              <w:rPr>
                <w:spacing w:val="-3"/>
                <w:sz w:val="16"/>
              </w:rPr>
              <w:t> </w:t>
            </w:r>
            <w:r>
              <w:rPr>
                <w:sz w:val="16"/>
              </w:rPr>
              <w:t>are</w:t>
            </w:r>
            <w:r>
              <w:rPr>
                <w:spacing w:val="-5"/>
                <w:sz w:val="16"/>
              </w:rPr>
              <w:t> </w:t>
            </w:r>
            <w:r>
              <w:rPr>
                <w:sz w:val="16"/>
              </w:rPr>
              <w:t>properly</w:t>
            </w:r>
            <w:r>
              <w:rPr>
                <w:spacing w:val="-3"/>
                <w:sz w:val="16"/>
              </w:rPr>
              <w:t> </w:t>
            </w:r>
            <w:r>
              <w:rPr>
                <w:sz w:val="16"/>
              </w:rPr>
              <w:t>routed</w:t>
            </w:r>
            <w:r>
              <w:rPr>
                <w:spacing w:val="-6"/>
                <w:sz w:val="16"/>
              </w:rPr>
              <w:t> </w:t>
            </w:r>
            <w:r>
              <w:rPr>
                <w:sz w:val="16"/>
              </w:rPr>
              <w:t>&amp;</w:t>
            </w:r>
            <w:r>
              <w:rPr>
                <w:spacing w:val="-4"/>
                <w:sz w:val="16"/>
              </w:rPr>
              <w:t> </w:t>
            </w:r>
            <w:r>
              <w:rPr>
                <w:spacing w:val="-2"/>
                <w:sz w:val="16"/>
              </w:rPr>
              <w:t>labelled.</w:t>
            </w:r>
          </w:p>
        </w:tc>
        <w:tc>
          <w:tcPr>
            <w:tcW w:w="1107" w:type="dxa"/>
          </w:tcPr>
          <w:p>
            <w:pPr>
              <w:pStyle w:val="TableParagraph"/>
              <w:spacing w:before="27"/>
              <w:ind w:left="45" w:right="33"/>
              <w:jc w:val="center"/>
              <w:rPr>
                <w:sz w:val="16"/>
              </w:rPr>
            </w:pPr>
            <w:r>
              <w:rPr>
                <w:spacing w:val="-5"/>
                <w:sz w:val="16"/>
              </w:rPr>
              <w:t>1M</w:t>
            </w:r>
          </w:p>
        </w:tc>
        <w:tc>
          <w:tcPr>
            <w:tcW w:w="1307" w:type="dxa"/>
          </w:tcPr>
          <w:p>
            <w:pPr>
              <w:pStyle w:val="TableParagraph"/>
              <w:rPr>
                <w:rFonts w:ascii="Times New Roman"/>
                <w:sz w:val="16"/>
              </w:rPr>
            </w:pPr>
          </w:p>
        </w:tc>
        <w:tc>
          <w:tcPr>
            <w:tcW w:w="1134" w:type="dxa"/>
          </w:tcPr>
          <w:p>
            <w:pPr>
              <w:pStyle w:val="TableParagraph"/>
              <w:spacing w:before="27"/>
              <w:ind w:left="7" w:right="2"/>
              <w:jc w:val="center"/>
              <w:rPr>
                <w:sz w:val="16"/>
              </w:rPr>
            </w:pPr>
            <w:r>
              <w:rPr>
                <w:spacing w:val="-5"/>
                <w:sz w:val="16"/>
              </w:rPr>
              <w:t>C02</w:t>
            </w:r>
          </w:p>
        </w:tc>
      </w:tr>
      <w:tr>
        <w:trPr>
          <w:trHeight w:val="244" w:hRule="atLeast"/>
        </w:trPr>
        <w:tc>
          <w:tcPr>
            <w:tcW w:w="7087" w:type="dxa"/>
          </w:tcPr>
          <w:p>
            <w:pPr>
              <w:pStyle w:val="TableParagraph"/>
              <w:spacing w:before="27"/>
              <w:ind w:left="113"/>
              <w:rPr>
                <w:sz w:val="16"/>
              </w:rPr>
            </w:pPr>
            <w:r>
              <w:rPr>
                <w:sz w:val="16"/>
              </w:rPr>
              <w:t>Check</w:t>
            </w:r>
            <w:r>
              <w:rPr>
                <w:spacing w:val="-10"/>
                <w:sz w:val="16"/>
              </w:rPr>
              <w:t> </w:t>
            </w:r>
            <w:r>
              <w:rPr>
                <w:sz w:val="16"/>
              </w:rPr>
              <w:t>PAR</w:t>
            </w:r>
            <w:r>
              <w:rPr>
                <w:spacing w:val="-9"/>
                <w:sz w:val="16"/>
              </w:rPr>
              <w:t> </w:t>
            </w:r>
            <w:r>
              <w:rPr>
                <w:sz w:val="16"/>
              </w:rPr>
              <w:t>FAN</w:t>
            </w:r>
            <w:r>
              <w:rPr>
                <w:spacing w:val="-11"/>
                <w:sz w:val="16"/>
              </w:rPr>
              <w:t> </w:t>
            </w:r>
            <w:r>
              <w:rPr>
                <w:sz w:val="16"/>
              </w:rPr>
              <w:t>status,</w:t>
            </w:r>
            <w:r>
              <w:rPr>
                <w:spacing w:val="-9"/>
                <w:sz w:val="16"/>
              </w:rPr>
              <w:t> </w:t>
            </w:r>
            <w:r>
              <w:rPr>
                <w:sz w:val="16"/>
              </w:rPr>
              <w:t>Check</w:t>
            </w:r>
            <w:r>
              <w:rPr>
                <w:spacing w:val="-10"/>
                <w:sz w:val="16"/>
              </w:rPr>
              <w:t> </w:t>
            </w:r>
            <w:r>
              <w:rPr>
                <w:sz w:val="16"/>
              </w:rPr>
              <w:t>ESR,PAR</w:t>
            </w:r>
            <w:r>
              <w:rPr>
                <w:spacing w:val="-11"/>
                <w:sz w:val="16"/>
              </w:rPr>
              <w:t> </w:t>
            </w:r>
            <w:r>
              <w:rPr>
                <w:sz w:val="16"/>
              </w:rPr>
              <w:t>device</w:t>
            </w:r>
            <w:r>
              <w:rPr>
                <w:spacing w:val="-10"/>
                <w:sz w:val="16"/>
              </w:rPr>
              <w:t> </w:t>
            </w:r>
            <w:r>
              <w:rPr>
                <w:spacing w:val="-2"/>
                <w:sz w:val="16"/>
              </w:rPr>
              <w:t>temperature.</w:t>
            </w:r>
          </w:p>
        </w:tc>
        <w:tc>
          <w:tcPr>
            <w:tcW w:w="1107" w:type="dxa"/>
          </w:tcPr>
          <w:p>
            <w:pPr>
              <w:pStyle w:val="TableParagraph"/>
              <w:spacing w:before="27"/>
              <w:ind w:left="45" w:right="33"/>
              <w:jc w:val="center"/>
              <w:rPr>
                <w:sz w:val="16"/>
              </w:rPr>
            </w:pPr>
            <w:r>
              <w:rPr>
                <w:spacing w:val="-5"/>
                <w:sz w:val="16"/>
              </w:rPr>
              <w:t>1M</w:t>
            </w:r>
          </w:p>
        </w:tc>
        <w:tc>
          <w:tcPr>
            <w:tcW w:w="1307" w:type="dxa"/>
          </w:tcPr>
          <w:p>
            <w:pPr>
              <w:pStyle w:val="TableParagraph"/>
              <w:rPr>
                <w:rFonts w:ascii="Times New Roman"/>
                <w:sz w:val="16"/>
              </w:rPr>
            </w:pPr>
          </w:p>
        </w:tc>
        <w:tc>
          <w:tcPr>
            <w:tcW w:w="1134" w:type="dxa"/>
          </w:tcPr>
          <w:p>
            <w:pPr>
              <w:pStyle w:val="TableParagraph"/>
              <w:spacing w:before="27"/>
              <w:ind w:left="7" w:right="2"/>
              <w:jc w:val="center"/>
              <w:rPr>
                <w:sz w:val="16"/>
              </w:rPr>
            </w:pPr>
            <w:r>
              <w:rPr>
                <w:spacing w:val="-5"/>
                <w:sz w:val="16"/>
              </w:rPr>
              <w:t>C03</w:t>
            </w:r>
          </w:p>
        </w:tc>
      </w:tr>
      <w:tr>
        <w:trPr>
          <w:trHeight w:val="486" w:hRule="atLeast"/>
        </w:trPr>
        <w:tc>
          <w:tcPr>
            <w:tcW w:w="7087" w:type="dxa"/>
          </w:tcPr>
          <w:p>
            <w:pPr>
              <w:pStyle w:val="TableParagraph"/>
              <w:spacing w:line="240" w:lineRule="atLeast"/>
              <w:ind w:left="113"/>
              <w:rPr>
                <w:sz w:val="16"/>
              </w:rPr>
            </w:pPr>
            <w:r>
              <w:rPr>
                <w:sz w:val="16"/>
              </w:rPr>
              <w:t>Maintain</w:t>
            </w:r>
            <w:r>
              <w:rPr>
                <w:spacing w:val="-4"/>
                <w:sz w:val="16"/>
              </w:rPr>
              <w:t> </w:t>
            </w:r>
            <w:r>
              <w:rPr>
                <w:sz w:val="16"/>
              </w:rPr>
              <w:t>Housekeeping,</w:t>
            </w:r>
            <w:r>
              <w:rPr>
                <w:spacing w:val="-3"/>
                <w:sz w:val="16"/>
              </w:rPr>
              <w:t> </w:t>
            </w:r>
            <w:r>
              <w:rPr>
                <w:sz w:val="16"/>
              </w:rPr>
              <w:t>Dust</w:t>
            </w:r>
            <w:r>
              <w:rPr>
                <w:spacing w:val="-5"/>
                <w:sz w:val="16"/>
              </w:rPr>
              <w:t> </w:t>
            </w:r>
            <w:r>
              <w:rPr>
                <w:sz w:val="16"/>
              </w:rPr>
              <w:t>free</w:t>
            </w:r>
            <w:r>
              <w:rPr>
                <w:spacing w:val="-6"/>
                <w:sz w:val="16"/>
              </w:rPr>
              <w:t> </w:t>
            </w:r>
            <w:r>
              <w:rPr>
                <w:sz w:val="16"/>
              </w:rPr>
              <w:t>4G/5G</w:t>
            </w:r>
            <w:r>
              <w:rPr>
                <w:spacing w:val="-4"/>
                <w:sz w:val="16"/>
              </w:rPr>
              <w:t> </w:t>
            </w:r>
            <w:r>
              <w:rPr>
                <w:sz w:val="16"/>
              </w:rPr>
              <w:t>DU,</w:t>
            </w:r>
            <w:r>
              <w:rPr>
                <w:spacing w:val="-5"/>
                <w:sz w:val="16"/>
              </w:rPr>
              <w:t> </w:t>
            </w:r>
            <w:r>
              <w:rPr>
                <w:sz w:val="16"/>
              </w:rPr>
              <w:t>Cables.</w:t>
            </w:r>
            <w:r>
              <w:rPr>
                <w:spacing w:val="-3"/>
                <w:sz w:val="16"/>
              </w:rPr>
              <w:t> </w:t>
            </w:r>
            <w:r>
              <w:rPr>
                <w:sz w:val="16"/>
              </w:rPr>
              <w:t>Unused</w:t>
            </w:r>
            <w:r>
              <w:rPr>
                <w:spacing w:val="-4"/>
                <w:sz w:val="16"/>
              </w:rPr>
              <w:t> </w:t>
            </w:r>
            <w:r>
              <w:rPr>
                <w:sz w:val="16"/>
              </w:rPr>
              <w:t>material</w:t>
            </w:r>
            <w:r>
              <w:rPr>
                <w:spacing w:val="-3"/>
                <w:sz w:val="16"/>
              </w:rPr>
              <w:t> </w:t>
            </w:r>
            <w:r>
              <w:rPr>
                <w:sz w:val="16"/>
              </w:rPr>
              <w:t>removal</w:t>
            </w:r>
            <w:r>
              <w:rPr>
                <w:spacing w:val="-5"/>
                <w:sz w:val="16"/>
              </w:rPr>
              <w:t> </w:t>
            </w:r>
            <w:r>
              <w:rPr>
                <w:sz w:val="16"/>
              </w:rPr>
              <w:t>&amp;</w:t>
            </w:r>
            <w:r>
              <w:rPr>
                <w:spacing w:val="-3"/>
                <w:sz w:val="16"/>
              </w:rPr>
              <w:t> </w:t>
            </w:r>
            <w:r>
              <w:rPr>
                <w:sz w:val="16"/>
              </w:rPr>
              <w:t>Vegetation</w:t>
            </w:r>
            <w:r>
              <w:rPr>
                <w:spacing w:val="-4"/>
                <w:sz w:val="16"/>
              </w:rPr>
              <w:t> </w:t>
            </w:r>
            <w:r>
              <w:rPr>
                <w:sz w:val="16"/>
              </w:rPr>
              <w:t>at </w:t>
            </w:r>
            <w:r>
              <w:rPr>
                <w:spacing w:val="-2"/>
                <w:sz w:val="16"/>
              </w:rPr>
              <w:t>site.</w:t>
            </w:r>
          </w:p>
        </w:tc>
        <w:tc>
          <w:tcPr>
            <w:tcW w:w="1107" w:type="dxa"/>
          </w:tcPr>
          <w:p>
            <w:pPr>
              <w:pStyle w:val="TableParagraph"/>
              <w:spacing w:before="28"/>
              <w:rPr>
                <w:rFonts w:ascii="Arial"/>
                <w:b/>
                <w:sz w:val="16"/>
              </w:rPr>
            </w:pPr>
          </w:p>
          <w:p>
            <w:pPr>
              <w:pStyle w:val="TableParagraph"/>
              <w:ind w:left="45" w:right="33"/>
              <w:jc w:val="center"/>
              <w:rPr>
                <w:sz w:val="16"/>
              </w:rPr>
            </w:pPr>
            <w:r>
              <w:rPr>
                <w:spacing w:val="-5"/>
                <w:sz w:val="16"/>
              </w:rPr>
              <w:t>1M</w:t>
            </w:r>
          </w:p>
        </w:tc>
        <w:tc>
          <w:tcPr>
            <w:tcW w:w="1307" w:type="dxa"/>
          </w:tcPr>
          <w:p>
            <w:pPr>
              <w:pStyle w:val="TableParagraph"/>
              <w:spacing w:before="28"/>
              <w:rPr>
                <w:rFonts w:ascii="Arial"/>
                <w:b/>
                <w:sz w:val="16"/>
              </w:rPr>
            </w:pPr>
          </w:p>
          <w:p>
            <w:pPr>
              <w:pStyle w:val="TableParagraph"/>
              <w:jc w:val="center"/>
              <w:rPr>
                <w:sz w:val="16"/>
              </w:rPr>
            </w:pPr>
            <w:r>
              <w:rPr>
                <w:spacing w:val="-10"/>
                <w:sz w:val="16"/>
              </w:rPr>
              <w:t>y</w:t>
            </w:r>
          </w:p>
        </w:tc>
        <w:tc>
          <w:tcPr>
            <w:tcW w:w="1134" w:type="dxa"/>
          </w:tcPr>
          <w:p>
            <w:pPr>
              <w:pStyle w:val="TableParagraph"/>
              <w:spacing w:before="28"/>
              <w:rPr>
                <w:rFonts w:ascii="Arial"/>
                <w:b/>
                <w:sz w:val="16"/>
              </w:rPr>
            </w:pPr>
          </w:p>
          <w:p>
            <w:pPr>
              <w:pStyle w:val="TableParagraph"/>
              <w:ind w:left="7" w:right="2"/>
              <w:jc w:val="center"/>
              <w:rPr>
                <w:sz w:val="16"/>
              </w:rPr>
            </w:pPr>
            <w:r>
              <w:rPr>
                <w:spacing w:val="-5"/>
                <w:sz w:val="16"/>
              </w:rPr>
              <w:t>C03</w:t>
            </w:r>
          </w:p>
        </w:tc>
      </w:tr>
      <w:tr>
        <w:trPr>
          <w:trHeight w:val="489" w:hRule="atLeast"/>
        </w:trPr>
        <w:tc>
          <w:tcPr>
            <w:tcW w:w="7087" w:type="dxa"/>
          </w:tcPr>
          <w:p>
            <w:pPr>
              <w:pStyle w:val="TableParagraph"/>
              <w:spacing w:line="220" w:lineRule="atLeast" w:before="13"/>
              <w:ind w:left="113" w:right="945"/>
              <w:rPr>
                <w:sz w:val="16"/>
              </w:rPr>
            </w:pPr>
            <w:r>
              <w:rPr>
                <w:sz w:val="16"/>
              </w:rPr>
              <w:t>Check</w:t>
            </w:r>
            <w:r>
              <w:rPr>
                <w:spacing w:val="-4"/>
                <w:sz w:val="16"/>
              </w:rPr>
              <w:t> </w:t>
            </w:r>
            <w:r>
              <w:rPr>
                <w:sz w:val="16"/>
              </w:rPr>
              <w:t>Earthing</w:t>
            </w:r>
            <w:r>
              <w:rPr>
                <w:spacing w:val="-6"/>
                <w:sz w:val="16"/>
              </w:rPr>
              <w:t> </w:t>
            </w:r>
            <w:r>
              <w:rPr>
                <w:sz w:val="16"/>
              </w:rPr>
              <w:t>value</w:t>
            </w:r>
            <w:r>
              <w:rPr>
                <w:spacing w:val="-6"/>
                <w:sz w:val="16"/>
              </w:rPr>
              <w:t> </w:t>
            </w:r>
            <w:r>
              <w:rPr>
                <w:sz w:val="16"/>
              </w:rPr>
              <w:t>(&lt;1</w:t>
            </w:r>
            <w:r>
              <w:rPr>
                <w:spacing w:val="-3"/>
                <w:sz w:val="16"/>
              </w:rPr>
              <w:t> </w:t>
            </w:r>
            <w:r>
              <w:rPr>
                <w:sz w:val="16"/>
              </w:rPr>
              <w:t>Ohm),</w:t>
            </w:r>
            <w:r>
              <w:rPr>
                <w:spacing w:val="-2"/>
                <w:sz w:val="16"/>
              </w:rPr>
              <w:t> </w:t>
            </w:r>
            <w:r>
              <w:rPr>
                <w:sz w:val="16"/>
              </w:rPr>
              <w:t>Condition</w:t>
            </w:r>
            <w:r>
              <w:rPr>
                <w:spacing w:val="-3"/>
                <w:sz w:val="16"/>
              </w:rPr>
              <w:t> </w:t>
            </w:r>
            <w:r>
              <w:rPr>
                <w:sz w:val="16"/>
              </w:rPr>
              <w:t>of</w:t>
            </w:r>
            <w:r>
              <w:rPr>
                <w:spacing w:val="-4"/>
                <w:sz w:val="16"/>
              </w:rPr>
              <w:t> </w:t>
            </w:r>
            <w:r>
              <w:rPr>
                <w:sz w:val="16"/>
              </w:rPr>
              <w:t>earth</w:t>
            </w:r>
            <w:r>
              <w:rPr>
                <w:spacing w:val="-3"/>
                <w:sz w:val="16"/>
              </w:rPr>
              <w:t> </w:t>
            </w:r>
            <w:r>
              <w:rPr>
                <w:sz w:val="16"/>
              </w:rPr>
              <w:t>pits,</w:t>
            </w:r>
            <w:r>
              <w:rPr>
                <w:spacing w:val="-4"/>
                <w:sz w:val="16"/>
              </w:rPr>
              <w:t> </w:t>
            </w:r>
            <w:r>
              <w:rPr>
                <w:sz w:val="16"/>
              </w:rPr>
              <w:t>interconnection</w:t>
            </w:r>
            <w:r>
              <w:rPr>
                <w:spacing w:val="-3"/>
                <w:sz w:val="16"/>
              </w:rPr>
              <w:t> </w:t>
            </w:r>
            <w:r>
              <w:rPr>
                <w:sz w:val="16"/>
              </w:rPr>
              <w:t>IGB,</w:t>
            </w:r>
            <w:r>
              <w:rPr>
                <w:spacing w:val="-4"/>
                <w:sz w:val="16"/>
              </w:rPr>
              <w:t> </w:t>
            </w:r>
            <w:r>
              <w:rPr>
                <w:sz w:val="16"/>
              </w:rPr>
              <w:t>EBG, TGB. (photograph of earth value)</w:t>
            </w:r>
          </w:p>
        </w:tc>
        <w:tc>
          <w:tcPr>
            <w:tcW w:w="1107" w:type="dxa"/>
          </w:tcPr>
          <w:p>
            <w:pPr>
              <w:pStyle w:val="TableParagraph"/>
              <w:spacing w:before="28"/>
              <w:rPr>
                <w:rFonts w:ascii="Arial"/>
                <w:b/>
                <w:sz w:val="16"/>
              </w:rPr>
            </w:pPr>
          </w:p>
          <w:p>
            <w:pPr>
              <w:pStyle w:val="TableParagraph"/>
              <w:ind w:left="45" w:right="33"/>
              <w:jc w:val="center"/>
              <w:rPr>
                <w:sz w:val="16"/>
              </w:rPr>
            </w:pPr>
            <w:r>
              <w:rPr>
                <w:spacing w:val="-5"/>
                <w:sz w:val="16"/>
              </w:rPr>
              <w:t>1M</w:t>
            </w:r>
          </w:p>
        </w:tc>
        <w:tc>
          <w:tcPr>
            <w:tcW w:w="1307" w:type="dxa"/>
          </w:tcPr>
          <w:p>
            <w:pPr>
              <w:pStyle w:val="TableParagraph"/>
              <w:spacing w:before="28"/>
              <w:rPr>
                <w:rFonts w:ascii="Arial"/>
                <w:b/>
                <w:sz w:val="16"/>
              </w:rPr>
            </w:pPr>
          </w:p>
          <w:p>
            <w:pPr>
              <w:pStyle w:val="TableParagraph"/>
              <w:jc w:val="center"/>
              <w:rPr>
                <w:sz w:val="16"/>
              </w:rPr>
            </w:pPr>
            <w:r>
              <w:rPr>
                <w:spacing w:val="-10"/>
                <w:sz w:val="16"/>
              </w:rPr>
              <w:t>y</w:t>
            </w:r>
          </w:p>
        </w:tc>
        <w:tc>
          <w:tcPr>
            <w:tcW w:w="1134" w:type="dxa"/>
          </w:tcPr>
          <w:p>
            <w:pPr>
              <w:pStyle w:val="TableParagraph"/>
              <w:spacing w:before="28"/>
              <w:rPr>
                <w:rFonts w:ascii="Arial"/>
                <w:b/>
                <w:sz w:val="16"/>
              </w:rPr>
            </w:pPr>
          </w:p>
          <w:p>
            <w:pPr>
              <w:pStyle w:val="TableParagraph"/>
              <w:ind w:left="7" w:right="2"/>
              <w:jc w:val="center"/>
              <w:rPr>
                <w:sz w:val="16"/>
              </w:rPr>
            </w:pPr>
            <w:r>
              <w:rPr>
                <w:spacing w:val="-5"/>
                <w:sz w:val="16"/>
              </w:rPr>
              <w:t>C02</w:t>
            </w:r>
          </w:p>
        </w:tc>
      </w:tr>
      <w:tr>
        <w:trPr>
          <w:trHeight w:val="486" w:hRule="atLeast"/>
        </w:trPr>
        <w:tc>
          <w:tcPr>
            <w:tcW w:w="7087" w:type="dxa"/>
          </w:tcPr>
          <w:p>
            <w:pPr>
              <w:pStyle w:val="TableParagraph"/>
              <w:spacing w:line="240" w:lineRule="atLeast"/>
              <w:ind w:left="113"/>
              <w:rPr>
                <w:sz w:val="16"/>
              </w:rPr>
            </w:pPr>
            <w:r>
              <w:rPr>
                <w:sz w:val="16"/>
              </w:rPr>
              <w:t>Check</w:t>
            </w:r>
            <w:r>
              <w:rPr>
                <w:spacing w:val="-1"/>
                <w:sz w:val="16"/>
              </w:rPr>
              <w:t> </w:t>
            </w:r>
            <w:r>
              <w:rPr>
                <w:sz w:val="16"/>
              </w:rPr>
              <w:t>No</w:t>
            </w:r>
            <w:r>
              <w:rPr>
                <w:spacing w:val="-6"/>
                <w:sz w:val="16"/>
              </w:rPr>
              <w:t> </w:t>
            </w:r>
            <w:r>
              <w:rPr>
                <w:sz w:val="16"/>
              </w:rPr>
              <w:t>Water</w:t>
            </w:r>
            <w:r>
              <w:rPr>
                <w:spacing w:val="-2"/>
                <w:sz w:val="16"/>
              </w:rPr>
              <w:t> </w:t>
            </w:r>
            <w:r>
              <w:rPr>
                <w:sz w:val="16"/>
              </w:rPr>
              <w:t>Droplet,</w:t>
            </w:r>
            <w:r>
              <w:rPr>
                <w:spacing w:val="-4"/>
                <w:sz w:val="16"/>
              </w:rPr>
              <w:t> </w:t>
            </w:r>
            <w:r>
              <w:rPr>
                <w:sz w:val="16"/>
              </w:rPr>
              <w:t>Seepage</w:t>
            </w:r>
            <w:r>
              <w:rPr>
                <w:spacing w:val="-3"/>
                <w:sz w:val="16"/>
              </w:rPr>
              <w:t> </w:t>
            </w:r>
            <w:r>
              <w:rPr>
                <w:sz w:val="16"/>
              </w:rPr>
              <w:t>on</w:t>
            </w:r>
            <w:r>
              <w:rPr>
                <w:spacing w:val="-3"/>
                <w:sz w:val="16"/>
              </w:rPr>
              <w:t> </w:t>
            </w:r>
            <w:r>
              <w:rPr>
                <w:sz w:val="16"/>
              </w:rPr>
              <w:t>CDU,</w:t>
            </w:r>
            <w:r>
              <w:rPr>
                <w:spacing w:val="-2"/>
                <w:sz w:val="16"/>
              </w:rPr>
              <w:t> </w:t>
            </w:r>
            <w:r>
              <w:rPr>
                <w:sz w:val="16"/>
              </w:rPr>
              <w:t>RDU,</w:t>
            </w:r>
            <w:r>
              <w:rPr>
                <w:spacing w:val="-4"/>
                <w:sz w:val="16"/>
              </w:rPr>
              <w:t> </w:t>
            </w:r>
            <w:r>
              <w:rPr>
                <w:sz w:val="16"/>
              </w:rPr>
              <w:t>5G</w:t>
            </w:r>
            <w:r>
              <w:rPr>
                <w:spacing w:val="-3"/>
                <w:sz w:val="16"/>
              </w:rPr>
              <w:t> </w:t>
            </w:r>
            <w:r>
              <w:rPr>
                <w:sz w:val="16"/>
              </w:rPr>
              <w:t>DU,</w:t>
            </w:r>
            <w:r>
              <w:rPr>
                <w:spacing w:val="-4"/>
                <w:sz w:val="16"/>
              </w:rPr>
              <w:t> </w:t>
            </w:r>
            <w:r>
              <w:rPr>
                <w:sz w:val="16"/>
              </w:rPr>
              <w:t>BH</w:t>
            </w:r>
            <w:r>
              <w:rPr>
                <w:spacing w:val="-6"/>
                <w:sz w:val="16"/>
              </w:rPr>
              <w:t> </w:t>
            </w:r>
            <w:r>
              <w:rPr>
                <w:sz w:val="16"/>
              </w:rPr>
              <w:t>cable,</w:t>
            </w:r>
            <w:r>
              <w:rPr>
                <w:spacing w:val="-2"/>
                <w:sz w:val="16"/>
              </w:rPr>
              <w:t> </w:t>
            </w:r>
            <w:r>
              <w:rPr>
                <w:sz w:val="16"/>
              </w:rPr>
              <w:t>CPRI</w:t>
            </w:r>
            <w:r>
              <w:rPr>
                <w:spacing w:val="-2"/>
                <w:sz w:val="16"/>
              </w:rPr>
              <w:t> </w:t>
            </w:r>
            <w:r>
              <w:rPr>
                <w:sz w:val="16"/>
              </w:rPr>
              <w:t>Cable,</w:t>
            </w:r>
            <w:r>
              <w:rPr>
                <w:spacing w:val="-4"/>
                <w:sz w:val="16"/>
              </w:rPr>
              <w:t> </w:t>
            </w:r>
            <w:r>
              <w:rPr>
                <w:sz w:val="16"/>
              </w:rPr>
              <w:t>eCPRI</w:t>
            </w:r>
            <w:r>
              <w:rPr>
                <w:spacing w:val="-4"/>
                <w:sz w:val="16"/>
              </w:rPr>
              <w:t> </w:t>
            </w:r>
            <w:r>
              <w:rPr>
                <w:sz w:val="16"/>
              </w:rPr>
              <w:t>cable, Power Cable, GPS Cable.</w:t>
            </w:r>
          </w:p>
        </w:tc>
        <w:tc>
          <w:tcPr>
            <w:tcW w:w="1107" w:type="dxa"/>
          </w:tcPr>
          <w:p>
            <w:pPr>
              <w:pStyle w:val="TableParagraph"/>
              <w:spacing w:before="28"/>
              <w:rPr>
                <w:rFonts w:ascii="Arial"/>
                <w:b/>
                <w:sz w:val="16"/>
              </w:rPr>
            </w:pPr>
          </w:p>
          <w:p>
            <w:pPr>
              <w:pStyle w:val="TableParagraph"/>
              <w:ind w:left="45" w:right="33"/>
              <w:jc w:val="center"/>
              <w:rPr>
                <w:sz w:val="16"/>
              </w:rPr>
            </w:pPr>
            <w:r>
              <w:rPr>
                <w:spacing w:val="-5"/>
                <w:sz w:val="16"/>
              </w:rPr>
              <w:t>1M</w:t>
            </w:r>
          </w:p>
        </w:tc>
        <w:tc>
          <w:tcPr>
            <w:tcW w:w="1307" w:type="dxa"/>
          </w:tcPr>
          <w:p>
            <w:pPr>
              <w:pStyle w:val="TableParagraph"/>
              <w:rPr>
                <w:rFonts w:ascii="Times New Roman"/>
                <w:sz w:val="16"/>
              </w:rPr>
            </w:pPr>
          </w:p>
        </w:tc>
        <w:tc>
          <w:tcPr>
            <w:tcW w:w="1134" w:type="dxa"/>
          </w:tcPr>
          <w:p>
            <w:pPr>
              <w:pStyle w:val="TableParagraph"/>
              <w:spacing w:before="28"/>
              <w:rPr>
                <w:rFonts w:ascii="Arial"/>
                <w:b/>
                <w:sz w:val="16"/>
              </w:rPr>
            </w:pPr>
          </w:p>
          <w:p>
            <w:pPr>
              <w:pStyle w:val="TableParagraph"/>
              <w:ind w:left="7" w:right="2"/>
              <w:jc w:val="center"/>
              <w:rPr>
                <w:sz w:val="16"/>
              </w:rPr>
            </w:pPr>
            <w:r>
              <w:rPr>
                <w:spacing w:val="-5"/>
                <w:sz w:val="16"/>
              </w:rPr>
              <w:t>C02</w:t>
            </w:r>
          </w:p>
        </w:tc>
      </w:tr>
      <w:tr>
        <w:trPr>
          <w:trHeight w:val="489" w:hRule="atLeast"/>
        </w:trPr>
        <w:tc>
          <w:tcPr>
            <w:tcW w:w="7087" w:type="dxa"/>
          </w:tcPr>
          <w:p>
            <w:pPr>
              <w:pStyle w:val="TableParagraph"/>
              <w:spacing w:line="240" w:lineRule="atLeast"/>
              <w:ind w:left="113"/>
              <w:rPr>
                <w:sz w:val="16"/>
              </w:rPr>
            </w:pPr>
            <w:r>
              <w:rPr>
                <w:sz w:val="16"/>
              </w:rPr>
              <w:t>Ensure</w:t>
            </w:r>
            <w:r>
              <w:rPr>
                <w:spacing w:val="-4"/>
                <w:sz w:val="16"/>
              </w:rPr>
              <w:t> </w:t>
            </w:r>
            <w:r>
              <w:rPr>
                <w:sz w:val="16"/>
              </w:rPr>
              <w:t>4G/5G</w:t>
            </w:r>
            <w:r>
              <w:rPr>
                <w:spacing w:val="-2"/>
                <w:sz w:val="16"/>
              </w:rPr>
              <w:t> </w:t>
            </w:r>
            <w:r>
              <w:rPr>
                <w:sz w:val="16"/>
              </w:rPr>
              <w:t>DU,</w:t>
            </w:r>
            <w:r>
              <w:rPr>
                <w:spacing w:val="-3"/>
                <w:sz w:val="16"/>
              </w:rPr>
              <w:t> </w:t>
            </w:r>
            <w:r>
              <w:rPr>
                <w:sz w:val="16"/>
              </w:rPr>
              <w:t>RRH,</w:t>
            </w:r>
            <w:r>
              <w:rPr>
                <w:spacing w:val="-1"/>
                <w:sz w:val="16"/>
              </w:rPr>
              <w:t> </w:t>
            </w:r>
            <w:r>
              <w:rPr>
                <w:sz w:val="16"/>
              </w:rPr>
              <w:t>RU,</w:t>
            </w:r>
            <w:r>
              <w:rPr>
                <w:spacing w:val="-3"/>
                <w:sz w:val="16"/>
              </w:rPr>
              <w:t> </w:t>
            </w:r>
            <w:r>
              <w:rPr>
                <w:sz w:val="16"/>
              </w:rPr>
              <w:t>MMU,</w:t>
            </w:r>
            <w:r>
              <w:rPr>
                <w:spacing w:val="-1"/>
                <w:sz w:val="16"/>
              </w:rPr>
              <w:t> </w:t>
            </w:r>
            <w:r>
              <w:rPr>
                <w:sz w:val="16"/>
              </w:rPr>
              <w:t>GPS,</w:t>
            </w:r>
            <w:r>
              <w:rPr>
                <w:spacing w:val="-3"/>
                <w:sz w:val="16"/>
              </w:rPr>
              <w:t> </w:t>
            </w:r>
            <w:r>
              <w:rPr>
                <w:sz w:val="16"/>
              </w:rPr>
              <w:t>RF</w:t>
            </w:r>
            <w:r>
              <w:rPr>
                <w:spacing w:val="-12"/>
                <w:sz w:val="16"/>
              </w:rPr>
              <w:t> </w:t>
            </w:r>
            <w:r>
              <w:rPr>
                <w:sz w:val="16"/>
              </w:rPr>
              <w:t>Antenna</w:t>
            </w:r>
            <w:r>
              <w:rPr>
                <w:spacing w:val="-3"/>
                <w:sz w:val="16"/>
              </w:rPr>
              <w:t> </w:t>
            </w:r>
            <w:r>
              <w:rPr>
                <w:sz w:val="16"/>
              </w:rPr>
              <w:t>fixed</w:t>
            </w:r>
            <w:r>
              <w:rPr>
                <w:spacing w:val="-2"/>
                <w:sz w:val="16"/>
              </w:rPr>
              <w:t> </w:t>
            </w:r>
            <w:r>
              <w:rPr>
                <w:sz w:val="16"/>
              </w:rPr>
              <w:t>with</w:t>
            </w:r>
            <w:r>
              <w:rPr>
                <w:spacing w:val="-7"/>
                <w:sz w:val="16"/>
              </w:rPr>
              <w:t> </w:t>
            </w:r>
            <w:r>
              <w:rPr>
                <w:sz w:val="16"/>
              </w:rPr>
              <w:t>clamp-connector</w:t>
            </w:r>
            <w:r>
              <w:rPr>
                <w:spacing w:val="-2"/>
                <w:sz w:val="16"/>
              </w:rPr>
              <w:t> </w:t>
            </w:r>
            <w:r>
              <w:rPr>
                <w:sz w:val="16"/>
              </w:rPr>
              <w:t>and</w:t>
            </w:r>
            <w:r>
              <w:rPr>
                <w:spacing w:val="-4"/>
                <w:sz w:val="16"/>
              </w:rPr>
              <w:t> </w:t>
            </w:r>
            <w:r>
              <w:rPr>
                <w:sz w:val="16"/>
              </w:rPr>
              <w:t>tightened. Should not be fixed with any type of rope, cable ties</w:t>
            </w:r>
          </w:p>
        </w:tc>
        <w:tc>
          <w:tcPr>
            <w:tcW w:w="1107" w:type="dxa"/>
          </w:tcPr>
          <w:p>
            <w:pPr>
              <w:pStyle w:val="TableParagraph"/>
              <w:spacing w:before="31"/>
              <w:rPr>
                <w:rFonts w:ascii="Arial"/>
                <w:b/>
                <w:sz w:val="16"/>
              </w:rPr>
            </w:pPr>
          </w:p>
          <w:p>
            <w:pPr>
              <w:pStyle w:val="TableParagraph"/>
              <w:ind w:left="45" w:right="33"/>
              <w:jc w:val="center"/>
              <w:rPr>
                <w:sz w:val="16"/>
              </w:rPr>
            </w:pPr>
            <w:r>
              <w:rPr>
                <w:spacing w:val="-5"/>
                <w:sz w:val="16"/>
              </w:rPr>
              <w:t>1M</w:t>
            </w:r>
          </w:p>
        </w:tc>
        <w:tc>
          <w:tcPr>
            <w:tcW w:w="1307" w:type="dxa"/>
          </w:tcPr>
          <w:p>
            <w:pPr>
              <w:pStyle w:val="TableParagraph"/>
              <w:rPr>
                <w:rFonts w:ascii="Times New Roman"/>
                <w:sz w:val="16"/>
              </w:rPr>
            </w:pPr>
          </w:p>
        </w:tc>
        <w:tc>
          <w:tcPr>
            <w:tcW w:w="1134" w:type="dxa"/>
          </w:tcPr>
          <w:p>
            <w:pPr>
              <w:pStyle w:val="TableParagraph"/>
              <w:spacing w:before="31"/>
              <w:rPr>
                <w:rFonts w:ascii="Arial"/>
                <w:b/>
                <w:sz w:val="16"/>
              </w:rPr>
            </w:pPr>
          </w:p>
          <w:p>
            <w:pPr>
              <w:pStyle w:val="TableParagraph"/>
              <w:ind w:left="7" w:right="2"/>
              <w:jc w:val="center"/>
              <w:rPr>
                <w:sz w:val="16"/>
              </w:rPr>
            </w:pPr>
            <w:r>
              <w:rPr>
                <w:spacing w:val="-5"/>
                <w:sz w:val="16"/>
              </w:rPr>
              <w:t>C02</w:t>
            </w:r>
          </w:p>
        </w:tc>
      </w:tr>
      <w:tr>
        <w:trPr>
          <w:trHeight w:val="242" w:hRule="atLeast"/>
        </w:trPr>
        <w:tc>
          <w:tcPr>
            <w:tcW w:w="7087" w:type="dxa"/>
          </w:tcPr>
          <w:p>
            <w:pPr>
              <w:pStyle w:val="TableParagraph"/>
              <w:spacing w:before="29"/>
              <w:ind w:left="113"/>
              <w:rPr>
                <w:sz w:val="16"/>
              </w:rPr>
            </w:pPr>
            <w:r>
              <w:rPr>
                <w:sz w:val="16"/>
              </w:rPr>
              <w:t>3</w:t>
            </w:r>
            <w:r>
              <w:rPr>
                <w:spacing w:val="-2"/>
                <w:sz w:val="16"/>
              </w:rPr>
              <w:t> </w:t>
            </w:r>
            <w:r>
              <w:rPr>
                <w:sz w:val="16"/>
              </w:rPr>
              <w:t>Monthly</w:t>
            </w:r>
            <w:r>
              <w:rPr>
                <w:spacing w:val="-3"/>
                <w:sz w:val="16"/>
              </w:rPr>
              <w:t> </w:t>
            </w:r>
            <w:r>
              <w:rPr>
                <w:sz w:val="16"/>
              </w:rPr>
              <w:t>PM</w:t>
            </w:r>
            <w:r>
              <w:rPr>
                <w:spacing w:val="-3"/>
                <w:sz w:val="16"/>
              </w:rPr>
              <w:t> </w:t>
            </w:r>
            <w:r>
              <w:rPr>
                <w:sz w:val="16"/>
              </w:rPr>
              <w:t>OF</w:t>
            </w:r>
            <w:r>
              <w:rPr>
                <w:spacing w:val="-3"/>
                <w:sz w:val="16"/>
              </w:rPr>
              <w:t> </w:t>
            </w:r>
            <w:r>
              <w:rPr>
                <w:spacing w:val="-4"/>
                <w:sz w:val="16"/>
              </w:rPr>
              <w:t>SITE</w:t>
            </w:r>
          </w:p>
        </w:tc>
        <w:tc>
          <w:tcPr>
            <w:tcW w:w="1107" w:type="dxa"/>
          </w:tcPr>
          <w:p>
            <w:pPr>
              <w:pStyle w:val="TableParagraph"/>
              <w:rPr>
                <w:rFonts w:ascii="Times New Roman"/>
                <w:sz w:val="16"/>
              </w:rPr>
            </w:pPr>
          </w:p>
        </w:tc>
        <w:tc>
          <w:tcPr>
            <w:tcW w:w="1307" w:type="dxa"/>
          </w:tcPr>
          <w:p>
            <w:pPr>
              <w:pStyle w:val="TableParagraph"/>
              <w:rPr>
                <w:rFonts w:ascii="Times New Roman"/>
                <w:sz w:val="16"/>
              </w:rPr>
            </w:pPr>
          </w:p>
        </w:tc>
        <w:tc>
          <w:tcPr>
            <w:tcW w:w="1134" w:type="dxa"/>
          </w:tcPr>
          <w:p>
            <w:pPr>
              <w:pStyle w:val="TableParagraph"/>
              <w:rPr>
                <w:rFonts w:ascii="Times New Roman"/>
                <w:sz w:val="16"/>
              </w:rPr>
            </w:pPr>
          </w:p>
        </w:tc>
      </w:tr>
      <w:tr>
        <w:trPr>
          <w:trHeight w:val="489" w:hRule="atLeast"/>
        </w:trPr>
        <w:tc>
          <w:tcPr>
            <w:tcW w:w="7087" w:type="dxa"/>
          </w:tcPr>
          <w:p>
            <w:pPr>
              <w:pStyle w:val="TableParagraph"/>
              <w:spacing w:before="56"/>
              <w:ind w:left="113"/>
              <w:rPr>
                <w:sz w:val="16"/>
              </w:rPr>
            </w:pPr>
            <w:r>
              <w:rPr>
                <w:sz w:val="16"/>
              </w:rPr>
              <w:t>Check</w:t>
            </w:r>
            <w:r>
              <w:rPr>
                <w:spacing w:val="-9"/>
                <w:sz w:val="16"/>
              </w:rPr>
              <w:t> </w:t>
            </w:r>
            <w:r>
              <w:rPr>
                <w:sz w:val="16"/>
              </w:rPr>
              <w:t>condition</w:t>
            </w:r>
            <w:r>
              <w:rPr>
                <w:spacing w:val="-5"/>
                <w:sz w:val="16"/>
              </w:rPr>
              <w:t> </w:t>
            </w:r>
            <w:r>
              <w:rPr>
                <w:sz w:val="16"/>
              </w:rPr>
              <w:t>of</w:t>
            </w:r>
            <w:r>
              <w:rPr>
                <w:spacing w:val="-7"/>
                <w:sz w:val="16"/>
              </w:rPr>
              <w:t> </w:t>
            </w:r>
            <w:r>
              <w:rPr>
                <w:sz w:val="16"/>
              </w:rPr>
              <w:t>earth</w:t>
            </w:r>
            <w:r>
              <w:rPr>
                <w:spacing w:val="-5"/>
                <w:sz w:val="16"/>
              </w:rPr>
              <w:t> </w:t>
            </w:r>
            <w:r>
              <w:rPr>
                <w:sz w:val="16"/>
              </w:rPr>
              <w:t>pits,</w:t>
            </w:r>
            <w:r>
              <w:rPr>
                <w:spacing w:val="-7"/>
                <w:sz w:val="16"/>
              </w:rPr>
              <w:t> </w:t>
            </w:r>
            <w:r>
              <w:rPr>
                <w:sz w:val="16"/>
              </w:rPr>
              <w:t>EP,</w:t>
            </w:r>
            <w:r>
              <w:rPr>
                <w:spacing w:val="-8"/>
                <w:sz w:val="16"/>
              </w:rPr>
              <w:t> </w:t>
            </w:r>
            <w:r>
              <w:rPr>
                <w:sz w:val="16"/>
              </w:rPr>
              <w:t>TGB</w:t>
            </w:r>
            <w:r>
              <w:rPr>
                <w:spacing w:val="-6"/>
                <w:sz w:val="16"/>
              </w:rPr>
              <w:t> </w:t>
            </w:r>
            <w:r>
              <w:rPr>
                <w:sz w:val="16"/>
              </w:rPr>
              <w:t>&amp;</w:t>
            </w:r>
            <w:r>
              <w:rPr>
                <w:spacing w:val="-9"/>
                <w:sz w:val="16"/>
              </w:rPr>
              <w:t> </w:t>
            </w:r>
            <w:r>
              <w:rPr>
                <w:sz w:val="16"/>
              </w:rPr>
              <w:t>TMGB,</w:t>
            </w:r>
            <w:r>
              <w:rPr>
                <w:spacing w:val="-8"/>
                <w:sz w:val="16"/>
              </w:rPr>
              <w:t> </w:t>
            </w:r>
            <w:r>
              <w:rPr>
                <w:sz w:val="16"/>
              </w:rPr>
              <w:t>TGB</w:t>
            </w:r>
            <w:r>
              <w:rPr>
                <w:spacing w:val="-6"/>
                <w:sz w:val="16"/>
              </w:rPr>
              <w:t> </w:t>
            </w:r>
            <w:r>
              <w:rPr>
                <w:sz w:val="16"/>
              </w:rPr>
              <w:t>support</w:t>
            </w:r>
            <w:r>
              <w:rPr>
                <w:spacing w:val="-7"/>
                <w:sz w:val="16"/>
              </w:rPr>
              <w:t> </w:t>
            </w:r>
            <w:r>
              <w:rPr>
                <w:sz w:val="16"/>
              </w:rPr>
              <w:t>insulator</w:t>
            </w:r>
            <w:r>
              <w:rPr>
                <w:spacing w:val="-5"/>
                <w:sz w:val="16"/>
              </w:rPr>
              <w:t> </w:t>
            </w:r>
            <w:r>
              <w:rPr>
                <w:sz w:val="16"/>
              </w:rPr>
              <w:t>(Visual</w:t>
            </w:r>
            <w:r>
              <w:rPr>
                <w:spacing w:val="-7"/>
                <w:sz w:val="16"/>
              </w:rPr>
              <w:t> </w:t>
            </w:r>
            <w:r>
              <w:rPr>
                <w:spacing w:val="-2"/>
                <w:sz w:val="16"/>
              </w:rPr>
              <w:t>Checks).</w:t>
            </w:r>
          </w:p>
        </w:tc>
        <w:tc>
          <w:tcPr>
            <w:tcW w:w="1107" w:type="dxa"/>
          </w:tcPr>
          <w:p>
            <w:pPr>
              <w:pStyle w:val="TableParagraph"/>
              <w:spacing w:before="30"/>
              <w:rPr>
                <w:rFonts w:ascii="Arial"/>
                <w:b/>
                <w:sz w:val="16"/>
              </w:rPr>
            </w:pPr>
          </w:p>
          <w:p>
            <w:pPr>
              <w:pStyle w:val="TableParagraph"/>
              <w:ind w:left="45" w:right="33"/>
              <w:jc w:val="center"/>
              <w:rPr>
                <w:sz w:val="16"/>
              </w:rPr>
            </w:pPr>
            <w:r>
              <w:rPr>
                <w:spacing w:val="-5"/>
                <w:sz w:val="16"/>
              </w:rPr>
              <w:t>3M</w:t>
            </w:r>
          </w:p>
        </w:tc>
        <w:tc>
          <w:tcPr>
            <w:tcW w:w="1307" w:type="dxa"/>
          </w:tcPr>
          <w:p>
            <w:pPr>
              <w:pStyle w:val="TableParagraph"/>
              <w:rPr>
                <w:rFonts w:ascii="Times New Roman"/>
                <w:sz w:val="16"/>
              </w:rPr>
            </w:pPr>
          </w:p>
        </w:tc>
        <w:tc>
          <w:tcPr>
            <w:tcW w:w="1134" w:type="dxa"/>
          </w:tcPr>
          <w:p>
            <w:pPr>
              <w:pStyle w:val="TableParagraph"/>
              <w:spacing w:before="30"/>
              <w:rPr>
                <w:rFonts w:ascii="Arial"/>
                <w:b/>
                <w:sz w:val="16"/>
              </w:rPr>
            </w:pPr>
          </w:p>
          <w:p>
            <w:pPr>
              <w:pStyle w:val="TableParagraph"/>
              <w:ind w:left="7" w:right="2"/>
              <w:jc w:val="center"/>
              <w:rPr>
                <w:sz w:val="16"/>
              </w:rPr>
            </w:pPr>
            <w:r>
              <w:rPr>
                <w:spacing w:val="-5"/>
                <w:sz w:val="16"/>
              </w:rPr>
              <w:t>C03</w:t>
            </w:r>
          </w:p>
        </w:tc>
      </w:tr>
      <w:tr>
        <w:trPr>
          <w:trHeight w:val="244" w:hRule="atLeast"/>
        </w:trPr>
        <w:tc>
          <w:tcPr>
            <w:tcW w:w="7087" w:type="dxa"/>
          </w:tcPr>
          <w:p>
            <w:pPr>
              <w:pStyle w:val="TableParagraph"/>
              <w:spacing w:before="27"/>
              <w:ind w:left="113"/>
              <w:rPr>
                <w:sz w:val="16"/>
              </w:rPr>
            </w:pPr>
            <w:r>
              <w:rPr>
                <w:sz w:val="16"/>
              </w:rPr>
              <w:t>Check</w:t>
            </w:r>
            <w:r>
              <w:rPr>
                <w:spacing w:val="-5"/>
                <w:sz w:val="16"/>
              </w:rPr>
              <w:t> </w:t>
            </w:r>
            <w:r>
              <w:rPr>
                <w:sz w:val="16"/>
              </w:rPr>
              <w:t>for</w:t>
            </w:r>
            <w:r>
              <w:rPr>
                <w:spacing w:val="-5"/>
                <w:sz w:val="16"/>
              </w:rPr>
              <w:t> </w:t>
            </w:r>
            <w:r>
              <w:rPr>
                <w:sz w:val="16"/>
              </w:rPr>
              <w:t>tower</w:t>
            </w:r>
            <w:r>
              <w:rPr>
                <w:spacing w:val="-3"/>
                <w:sz w:val="16"/>
              </w:rPr>
              <w:t> </w:t>
            </w:r>
            <w:r>
              <w:rPr>
                <w:sz w:val="16"/>
              </w:rPr>
              <w:t>&amp;</w:t>
            </w:r>
            <w:r>
              <w:rPr>
                <w:spacing w:val="-5"/>
                <w:sz w:val="16"/>
              </w:rPr>
              <w:t> </w:t>
            </w:r>
            <w:r>
              <w:rPr>
                <w:sz w:val="16"/>
              </w:rPr>
              <w:t>DG</w:t>
            </w:r>
            <w:r>
              <w:rPr>
                <w:spacing w:val="-5"/>
                <w:sz w:val="16"/>
              </w:rPr>
              <w:t> </w:t>
            </w:r>
            <w:r>
              <w:rPr>
                <w:sz w:val="16"/>
              </w:rPr>
              <w:t>foundation</w:t>
            </w:r>
            <w:r>
              <w:rPr>
                <w:spacing w:val="-6"/>
                <w:sz w:val="16"/>
              </w:rPr>
              <w:t> </w:t>
            </w:r>
            <w:r>
              <w:rPr>
                <w:sz w:val="16"/>
              </w:rPr>
              <w:t>Status</w:t>
            </w:r>
            <w:r>
              <w:rPr>
                <w:spacing w:val="-2"/>
                <w:sz w:val="16"/>
              </w:rPr>
              <w:t> </w:t>
            </w:r>
            <w:r>
              <w:rPr>
                <w:sz w:val="16"/>
              </w:rPr>
              <w:t>and</w:t>
            </w:r>
            <w:r>
              <w:rPr>
                <w:spacing w:val="-6"/>
                <w:sz w:val="16"/>
              </w:rPr>
              <w:t> </w:t>
            </w:r>
            <w:r>
              <w:rPr>
                <w:sz w:val="16"/>
              </w:rPr>
              <w:t>foundation</w:t>
            </w:r>
            <w:r>
              <w:rPr>
                <w:spacing w:val="-6"/>
                <w:sz w:val="16"/>
              </w:rPr>
              <w:t> </w:t>
            </w:r>
            <w:r>
              <w:rPr>
                <w:sz w:val="16"/>
              </w:rPr>
              <w:t>bolts</w:t>
            </w:r>
            <w:r>
              <w:rPr>
                <w:spacing w:val="-4"/>
                <w:sz w:val="16"/>
              </w:rPr>
              <w:t> </w:t>
            </w:r>
            <w:r>
              <w:rPr>
                <w:spacing w:val="-2"/>
                <w:sz w:val="16"/>
              </w:rPr>
              <w:t>tightness.</w:t>
            </w:r>
          </w:p>
        </w:tc>
        <w:tc>
          <w:tcPr>
            <w:tcW w:w="1107" w:type="dxa"/>
          </w:tcPr>
          <w:p>
            <w:pPr>
              <w:pStyle w:val="TableParagraph"/>
              <w:spacing w:before="27"/>
              <w:ind w:left="45" w:right="33"/>
              <w:jc w:val="center"/>
              <w:rPr>
                <w:sz w:val="16"/>
              </w:rPr>
            </w:pPr>
            <w:r>
              <w:rPr>
                <w:spacing w:val="-5"/>
                <w:sz w:val="16"/>
              </w:rPr>
              <w:t>3M</w:t>
            </w:r>
          </w:p>
        </w:tc>
        <w:tc>
          <w:tcPr>
            <w:tcW w:w="1307" w:type="dxa"/>
          </w:tcPr>
          <w:p>
            <w:pPr>
              <w:pStyle w:val="TableParagraph"/>
              <w:spacing w:before="27"/>
              <w:jc w:val="center"/>
              <w:rPr>
                <w:sz w:val="16"/>
              </w:rPr>
            </w:pPr>
            <w:r>
              <w:rPr>
                <w:spacing w:val="-10"/>
                <w:sz w:val="16"/>
              </w:rPr>
              <w:t>y</w:t>
            </w:r>
          </w:p>
        </w:tc>
        <w:tc>
          <w:tcPr>
            <w:tcW w:w="1134" w:type="dxa"/>
          </w:tcPr>
          <w:p>
            <w:pPr>
              <w:pStyle w:val="TableParagraph"/>
              <w:spacing w:before="27"/>
              <w:ind w:left="7" w:right="2"/>
              <w:jc w:val="center"/>
              <w:rPr>
                <w:sz w:val="16"/>
              </w:rPr>
            </w:pPr>
            <w:r>
              <w:rPr>
                <w:spacing w:val="-5"/>
                <w:sz w:val="16"/>
              </w:rPr>
              <w:t>C03</w:t>
            </w:r>
          </w:p>
        </w:tc>
      </w:tr>
      <w:tr>
        <w:trPr>
          <w:trHeight w:val="489" w:hRule="atLeast"/>
        </w:trPr>
        <w:tc>
          <w:tcPr>
            <w:tcW w:w="7087" w:type="dxa"/>
          </w:tcPr>
          <w:p>
            <w:pPr>
              <w:pStyle w:val="TableParagraph"/>
              <w:spacing w:before="56"/>
              <w:ind w:left="113"/>
              <w:rPr>
                <w:sz w:val="16"/>
              </w:rPr>
            </w:pPr>
            <w:r>
              <w:rPr>
                <w:sz w:val="16"/>
              </w:rPr>
              <w:t>Checking</w:t>
            </w:r>
            <w:r>
              <w:rPr>
                <w:spacing w:val="-8"/>
                <w:sz w:val="16"/>
              </w:rPr>
              <w:t> </w:t>
            </w:r>
            <w:r>
              <w:rPr>
                <w:sz w:val="16"/>
              </w:rPr>
              <w:t>of</w:t>
            </w:r>
            <w:r>
              <w:rPr>
                <w:spacing w:val="-5"/>
                <w:sz w:val="16"/>
              </w:rPr>
              <w:t> </w:t>
            </w:r>
            <w:r>
              <w:rPr>
                <w:sz w:val="16"/>
              </w:rPr>
              <w:t>ODC</w:t>
            </w:r>
            <w:r>
              <w:rPr>
                <w:spacing w:val="-5"/>
                <w:sz w:val="16"/>
              </w:rPr>
              <w:t> </w:t>
            </w:r>
            <w:r>
              <w:rPr>
                <w:sz w:val="16"/>
              </w:rPr>
              <w:t>smoke</w:t>
            </w:r>
            <w:r>
              <w:rPr>
                <w:spacing w:val="-7"/>
                <w:sz w:val="16"/>
              </w:rPr>
              <w:t> </w:t>
            </w:r>
            <w:r>
              <w:rPr>
                <w:sz w:val="16"/>
              </w:rPr>
              <w:t>detector</w:t>
            </w:r>
            <w:r>
              <w:rPr>
                <w:spacing w:val="-6"/>
                <w:sz w:val="16"/>
              </w:rPr>
              <w:t> </w:t>
            </w:r>
            <w:r>
              <w:rPr>
                <w:sz w:val="16"/>
              </w:rPr>
              <w:t>alarm</w:t>
            </w:r>
            <w:r>
              <w:rPr>
                <w:spacing w:val="-4"/>
                <w:sz w:val="16"/>
              </w:rPr>
              <w:t> </w:t>
            </w:r>
            <w:r>
              <w:rPr>
                <w:sz w:val="16"/>
              </w:rPr>
              <w:t>by</w:t>
            </w:r>
            <w:r>
              <w:rPr>
                <w:spacing w:val="-2"/>
                <w:sz w:val="16"/>
              </w:rPr>
              <w:t> </w:t>
            </w:r>
            <w:r>
              <w:rPr>
                <w:sz w:val="16"/>
              </w:rPr>
              <w:t>actual</w:t>
            </w:r>
            <w:r>
              <w:rPr>
                <w:spacing w:val="-6"/>
                <w:sz w:val="16"/>
              </w:rPr>
              <w:t> </w:t>
            </w:r>
            <w:r>
              <w:rPr>
                <w:sz w:val="16"/>
              </w:rPr>
              <w:t>smoke</w:t>
            </w:r>
            <w:r>
              <w:rPr>
                <w:spacing w:val="-4"/>
                <w:sz w:val="16"/>
              </w:rPr>
              <w:t> </w:t>
            </w:r>
            <w:r>
              <w:rPr>
                <w:sz w:val="16"/>
              </w:rPr>
              <w:t>activation</w:t>
            </w:r>
            <w:r>
              <w:rPr>
                <w:spacing w:val="-5"/>
                <w:sz w:val="16"/>
              </w:rPr>
              <w:t> </w:t>
            </w:r>
            <w:r>
              <w:rPr>
                <w:sz w:val="16"/>
              </w:rPr>
              <w:t>(</w:t>
            </w:r>
            <w:r>
              <w:rPr>
                <w:spacing w:val="-7"/>
                <w:sz w:val="16"/>
              </w:rPr>
              <w:t> </w:t>
            </w:r>
            <w:r>
              <w:rPr>
                <w:sz w:val="16"/>
              </w:rPr>
              <w:t>Bay-1,Bay-2,</w:t>
            </w:r>
            <w:r>
              <w:rPr>
                <w:spacing w:val="-5"/>
                <w:sz w:val="16"/>
              </w:rPr>
              <w:t> </w:t>
            </w:r>
            <w:r>
              <w:rPr>
                <w:sz w:val="16"/>
              </w:rPr>
              <w:t>Bay-</w:t>
            </w:r>
            <w:r>
              <w:rPr>
                <w:spacing w:val="-5"/>
                <w:sz w:val="16"/>
              </w:rPr>
              <w:t>3)</w:t>
            </w:r>
          </w:p>
        </w:tc>
        <w:tc>
          <w:tcPr>
            <w:tcW w:w="1107" w:type="dxa"/>
          </w:tcPr>
          <w:p>
            <w:pPr>
              <w:pStyle w:val="TableParagraph"/>
              <w:spacing w:before="28"/>
              <w:rPr>
                <w:rFonts w:ascii="Arial"/>
                <w:b/>
                <w:sz w:val="16"/>
              </w:rPr>
            </w:pPr>
          </w:p>
          <w:p>
            <w:pPr>
              <w:pStyle w:val="TableParagraph"/>
              <w:ind w:left="45" w:right="33"/>
              <w:jc w:val="center"/>
              <w:rPr>
                <w:sz w:val="16"/>
              </w:rPr>
            </w:pPr>
            <w:r>
              <w:rPr>
                <w:spacing w:val="-5"/>
                <w:sz w:val="16"/>
              </w:rPr>
              <w:t>3M</w:t>
            </w:r>
          </w:p>
        </w:tc>
        <w:tc>
          <w:tcPr>
            <w:tcW w:w="1307" w:type="dxa"/>
          </w:tcPr>
          <w:p>
            <w:pPr>
              <w:pStyle w:val="TableParagraph"/>
              <w:rPr>
                <w:rFonts w:ascii="Times New Roman"/>
                <w:sz w:val="16"/>
              </w:rPr>
            </w:pPr>
          </w:p>
        </w:tc>
        <w:tc>
          <w:tcPr>
            <w:tcW w:w="1134" w:type="dxa"/>
          </w:tcPr>
          <w:p>
            <w:pPr>
              <w:pStyle w:val="TableParagraph"/>
              <w:spacing w:before="28"/>
              <w:rPr>
                <w:rFonts w:ascii="Arial"/>
                <w:b/>
                <w:sz w:val="16"/>
              </w:rPr>
            </w:pPr>
          </w:p>
          <w:p>
            <w:pPr>
              <w:pStyle w:val="TableParagraph"/>
              <w:ind w:left="7"/>
              <w:jc w:val="center"/>
              <w:rPr>
                <w:sz w:val="16"/>
              </w:rPr>
            </w:pPr>
            <w:r>
              <w:rPr>
                <w:spacing w:val="-5"/>
                <w:sz w:val="16"/>
              </w:rPr>
              <w:t>CO2</w:t>
            </w:r>
          </w:p>
        </w:tc>
      </w:tr>
      <w:tr>
        <w:trPr>
          <w:trHeight w:val="241" w:hRule="atLeast"/>
        </w:trPr>
        <w:tc>
          <w:tcPr>
            <w:tcW w:w="7087" w:type="dxa"/>
          </w:tcPr>
          <w:p>
            <w:pPr>
              <w:pStyle w:val="TableParagraph"/>
              <w:spacing w:before="27"/>
              <w:ind w:left="113"/>
              <w:rPr>
                <w:sz w:val="16"/>
              </w:rPr>
            </w:pPr>
            <w:r>
              <w:rPr>
                <w:sz w:val="16"/>
              </w:rPr>
              <w:t>Visual</w:t>
            </w:r>
            <w:r>
              <w:rPr>
                <w:spacing w:val="-7"/>
                <w:sz w:val="16"/>
              </w:rPr>
              <w:t> </w:t>
            </w:r>
            <w:r>
              <w:rPr>
                <w:sz w:val="16"/>
              </w:rPr>
              <w:t>check</w:t>
            </w:r>
            <w:r>
              <w:rPr>
                <w:spacing w:val="-3"/>
                <w:sz w:val="16"/>
              </w:rPr>
              <w:t> </w:t>
            </w:r>
            <w:r>
              <w:rPr>
                <w:sz w:val="16"/>
              </w:rPr>
              <w:t>of</w:t>
            </w:r>
            <w:r>
              <w:rPr>
                <w:spacing w:val="-5"/>
                <w:sz w:val="16"/>
              </w:rPr>
              <w:t> </w:t>
            </w:r>
            <w:r>
              <w:rPr>
                <w:sz w:val="16"/>
              </w:rPr>
              <w:t>intactness</w:t>
            </w:r>
            <w:r>
              <w:rPr>
                <w:spacing w:val="-6"/>
                <w:sz w:val="16"/>
              </w:rPr>
              <w:t> </w:t>
            </w:r>
            <w:r>
              <w:rPr>
                <w:sz w:val="16"/>
              </w:rPr>
              <w:t>and</w:t>
            </w:r>
            <w:r>
              <w:rPr>
                <w:spacing w:val="-5"/>
                <w:sz w:val="16"/>
              </w:rPr>
              <w:t> </w:t>
            </w:r>
            <w:r>
              <w:rPr>
                <w:sz w:val="16"/>
              </w:rPr>
              <w:t>continuity</w:t>
            </w:r>
            <w:r>
              <w:rPr>
                <w:spacing w:val="-4"/>
                <w:sz w:val="16"/>
              </w:rPr>
              <w:t> </w:t>
            </w:r>
            <w:r>
              <w:rPr>
                <w:sz w:val="16"/>
              </w:rPr>
              <w:t>of</w:t>
            </w:r>
            <w:r>
              <w:rPr>
                <w:spacing w:val="-6"/>
                <w:sz w:val="16"/>
              </w:rPr>
              <w:t> </w:t>
            </w:r>
            <w:r>
              <w:rPr>
                <w:sz w:val="16"/>
              </w:rPr>
              <w:t>EB</w:t>
            </w:r>
            <w:r>
              <w:rPr>
                <w:spacing w:val="-6"/>
                <w:sz w:val="16"/>
              </w:rPr>
              <w:t> </w:t>
            </w:r>
            <w:r>
              <w:rPr>
                <w:sz w:val="16"/>
              </w:rPr>
              <w:t>transformer</w:t>
            </w:r>
            <w:r>
              <w:rPr>
                <w:spacing w:val="-5"/>
                <w:sz w:val="16"/>
              </w:rPr>
              <w:t> </w:t>
            </w:r>
            <w:r>
              <w:rPr>
                <w:spacing w:val="-2"/>
                <w:sz w:val="16"/>
              </w:rPr>
              <w:t>neutral</w:t>
            </w:r>
          </w:p>
        </w:tc>
        <w:tc>
          <w:tcPr>
            <w:tcW w:w="1107" w:type="dxa"/>
          </w:tcPr>
          <w:p>
            <w:pPr>
              <w:pStyle w:val="TableParagraph"/>
              <w:spacing w:before="27"/>
              <w:ind w:left="45" w:right="33"/>
              <w:jc w:val="center"/>
              <w:rPr>
                <w:sz w:val="16"/>
              </w:rPr>
            </w:pPr>
            <w:r>
              <w:rPr>
                <w:spacing w:val="-5"/>
                <w:sz w:val="16"/>
              </w:rPr>
              <w:t>3M</w:t>
            </w:r>
          </w:p>
        </w:tc>
        <w:tc>
          <w:tcPr>
            <w:tcW w:w="1307" w:type="dxa"/>
          </w:tcPr>
          <w:p>
            <w:pPr>
              <w:pStyle w:val="TableParagraph"/>
              <w:rPr>
                <w:rFonts w:ascii="Times New Roman"/>
                <w:sz w:val="16"/>
              </w:rPr>
            </w:pPr>
          </w:p>
        </w:tc>
        <w:tc>
          <w:tcPr>
            <w:tcW w:w="1134" w:type="dxa"/>
          </w:tcPr>
          <w:p>
            <w:pPr>
              <w:pStyle w:val="TableParagraph"/>
              <w:spacing w:before="27"/>
              <w:ind w:left="7"/>
              <w:jc w:val="center"/>
              <w:rPr>
                <w:sz w:val="16"/>
              </w:rPr>
            </w:pPr>
            <w:r>
              <w:rPr>
                <w:spacing w:val="-5"/>
                <w:sz w:val="16"/>
              </w:rPr>
              <w:t>CO2</w:t>
            </w:r>
          </w:p>
        </w:tc>
      </w:tr>
      <w:tr>
        <w:trPr>
          <w:trHeight w:val="489" w:hRule="atLeast"/>
        </w:trPr>
        <w:tc>
          <w:tcPr>
            <w:tcW w:w="7087" w:type="dxa"/>
          </w:tcPr>
          <w:p>
            <w:pPr>
              <w:pStyle w:val="TableParagraph"/>
              <w:spacing w:line="220" w:lineRule="atLeast" w:before="10"/>
              <w:ind w:left="113" w:right="945"/>
              <w:rPr>
                <w:sz w:val="16"/>
              </w:rPr>
            </w:pPr>
            <w:r>
              <w:rPr>
                <w:sz w:val="16"/>
              </w:rPr>
              <w:t>Check</w:t>
            </w:r>
            <w:r>
              <w:rPr>
                <w:spacing w:val="-3"/>
                <w:sz w:val="16"/>
              </w:rPr>
              <w:t> </w:t>
            </w:r>
            <w:r>
              <w:rPr>
                <w:sz w:val="16"/>
              </w:rPr>
              <w:t>proper</w:t>
            </w:r>
            <w:r>
              <w:rPr>
                <w:spacing w:val="-3"/>
                <w:sz w:val="16"/>
              </w:rPr>
              <w:t> </w:t>
            </w:r>
            <w:r>
              <w:rPr>
                <w:sz w:val="16"/>
              </w:rPr>
              <w:t>rating</w:t>
            </w:r>
            <w:r>
              <w:rPr>
                <w:spacing w:val="-3"/>
                <w:sz w:val="16"/>
              </w:rPr>
              <w:t> </w:t>
            </w:r>
            <w:r>
              <w:rPr>
                <w:sz w:val="16"/>
              </w:rPr>
              <w:t>of</w:t>
            </w:r>
            <w:r>
              <w:rPr>
                <w:spacing w:val="-4"/>
                <w:sz w:val="16"/>
              </w:rPr>
              <w:t> </w:t>
            </w:r>
            <w:r>
              <w:rPr>
                <w:sz w:val="16"/>
              </w:rPr>
              <w:t>MCB</w:t>
            </w:r>
            <w:r>
              <w:rPr>
                <w:spacing w:val="-2"/>
                <w:sz w:val="16"/>
              </w:rPr>
              <w:t> </w:t>
            </w:r>
            <w:r>
              <w:rPr>
                <w:sz w:val="16"/>
              </w:rPr>
              <w:t>and</w:t>
            </w:r>
            <w:r>
              <w:rPr>
                <w:spacing w:val="-5"/>
                <w:sz w:val="16"/>
              </w:rPr>
              <w:t> </w:t>
            </w:r>
            <w:r>
              <w:rPr>
                <w:sz w:val="16"/>
              </w:rPr>
              <w:t>contactor</w:t>
            </w:r>
            <w:r>
              <w:rPr>
                <w:spacing w:val="-6"/>
                <w:sz w:val="16"/>
              </w:rPr>
              <w:t> </w:t>
            </w:r>
            <w:r>
              <w:rPr>
                <w:sz w:val="16"/>
              </w:rPr>
              <w:t>(80/100A</w:t>
            </w:r>
            <w:r>
              <w:rPr>
                <w:spacing w:val="-12"/>
                <w:sz w:val="16"/>
              </w:rPr>
              <w:t> </w:t>
            </w:r>
            <w:r>
              <w:rPr>
                <w:sz w:val="16"/>
              </w:rPr>
              <w:t>for</w:t>
            </w:r>
            <w:r>
              <w:rPr>
                <w:spacing w:val="-2"/>
                <w:sz w:val="16"/>
              </w:rPr>
              <w:t> </w:t>
            </w:r>
            <w:r>
              <w:rPr>
                <w:sz w:val="16"/>
              </w:rPr>
              <w:t>5G)</w:t>
            </w:r>
            <w:r>
              <w:rPr>
                <w:spacing w:val="-4"/>
                <w:sz w:val="16"/>
              </w:rPr>
              <w:t> </w:t>
            </w:r>
            <w:r>
              <w:rPr>
                <w:sz w:val="16"/>
              </w:rPr>
              <w:t>and</w:t>
            </w:r>
            <w:r>
              <w:rPr>
                <w:spacing w:val="-5"/>
                <w:sz w:val="16"/>
              </w:rPr>
              <w:t> </w:t>
            </w:r>
            <w:r>
              <w:rPr>
                <w:sz w:val="16"/>
              </w:rPr>
              <w:t>condition</w:t>
            </w:r>
            <w:r>
              <w:rPr>
                <w:spacing w:val="-3"/>
                <w:sz w:val="16"/>
              </w:rPr>
              <w:t> </w:t>
            </w:r>
            <w:r>
              <w:rPr>
                <w:sz w:val="16"/>
              </w:rPr>
              <w:t>and </w:t>
            </w:r>
            <w:r>
              <w:rPr>
                <w:spacing w:val="-2"/>
                <w:sz w:val="16"/>
              </w:rPr>
              <w:t>connection.</w:t>
            </w:r>
          </w:p>
        </w:tc>
        <w:tc>
          <w:tcPr>
            <w:tcW w:w="1107" w:type="dxa"/>
          </w:tcPr>
          <w:p>
            <w:pPr>
              <w:pStyle w:val="TableParagraph"/>
              <w:spacing w:before="28"/>
              <w:rPr>
                <w:rFonts w:ascii="Arial"/>
                <w:b/>
                <w:sz w:val="16"/>
              </w:rPr>
            </w:pPr>
          </w:p>
          <w:p>
            <w:pPr>
              <w:pStyle w:val="TableParagraph"/>
              <w:ind w:left="45" w:right="33"/>
              <w:jc w:val="center"/>
              <w:rPr>
                <w:sz w:val="16"/>
              </w:rPr>
            </w:pPr>
            <w:r>
              <w:rPr>
                <w:spacing w:val="-5"/>
                <w:sz w:val="16"/>
              </w:rPr>
              <w:t>3M</w:t>
            </w:r>
          </w:p>
        </w:tc>
        <w:tc>
          <w:tcPr>
            <w:tcW w:w="1307" w:type="dxa"/>
          </w:tcPr>
          <w:p>
            <w:pPr>
              <w:pStyle w:val="TableParagraph"/>
              <w:rPr>
                <w:rFonts w:ascii="Times New Roman"/>
                <w:sz w:val="16"/>
              </w:rPr>
            </w:pPr>
          </w:p>
        </w:tc>
        <w:tc>
          <w:tcPr>
            <w:tcW w:w="1134" w:type="dxa"/>
          </w:tcPr>
          <w:p>
            <w:pPr>
              <w:pStyle w:val="TableParagraph"/>
              <w:spacing w:before="28"/>
              <w:rPr>
                <w:rFonts w:ascii="Arial"/>
                <w:b/>
                <w:sz w:val="16"/>
              </w:rPr>
            </w:pPr>
          </w:p>
          <w:p>
            <w:pPr>
              <w:pStyle w:val="TableParagraph"/>
              <w:ind w:left="7"/>
              <w:jc w:val="center"/>
              <w:rPr>
                <w:sz w:val="16"/>
              </w:rPr>
            </w:pPr>
            <w:r>
              <w:rPr>
                <w:spacing w:val="-5"/>
                <w:sz w:val="16"/>
              </w:rPr>
              <w:t>CO2</w:t>
            </w:r>
          </w:p>
        </w:tc>
      </w:tr>
      <w:tr>
        <w:trPr>
          <w:trHeight w:val="486" w:hRule="atLeast"/>
        </w:trPr>
        <w:tc>
          <w:tcPr>
            <w:tcW w:w="7087" w:type="dxa"/>
          </w:tcPr>
          <w:p>
            <w:pPr>
              <w:pStyle w:val="TableParagraph"/>
              <w:spacing w:before="56"/>
              <w:ind w:left="113"/>
              <w:rPr>
                <w:sz w:val="16"/>
              </w:rPr>
            </w:pPr>
            <w:r>
              <w:rPr>
                <w:sz w:val="16"/>
              </w:rPr>
              <w:t>Checking</w:t>
            </w:r>
            <w:r>
              <w:rPr>
                <w:spacing w:val="-10"/>
                <w:sz w:val="16"/>
              </w:rPr>
              <w:t> </w:t>
            </w:r>
            <w:r>
              <w:rPr>
                <w:sz w:val="16"/>
              </w:rPr>
              <w:t>of</w:t>
            </w:r>
            <w:r>
              <w:rPr>
                <w:spacing w:val="-3"/>
                <w:sz w:val="16"/>
              </w:rPr>
              <w:t> </w:t>
            </w:r>
            <w:r>
              <w:rPr>
                <w:sz w:val="16"/>
              </w:rPr>
              <w:t>DG</w:t>
            </w:r>
            <w:r>
              <w:rPr>
                <w:spacing w:val="-6"/>
                <w:sz w:val="16"/>
              </w:rPr>
              <w:t> </w:t>
            </w:r>
            <w:r>
              <w:rPr>
                <w:sz w:val="16"/>
              </w:rPr>
              <w:t>adaptive</w:t>
            </w:r>
            <w:r>
              <w:rPr>
                <w:spacing w:val="-6"/>
                <w:sz w:val="16"/>
              </w:rPr>
              <w:t> </w:t>
            </w:r>
            <w:r>
              <w:rPr>
                <w:sz w:val="16"/>
              </w:rPr>
              <w:t>charging</w:t>
            </w:r>
            <w:r>
              <w:rPr>
                <w:spacing w:val="-7"/>
                <w:sz w:val="16"/>
              </w:rPr>
              <w:t> </w:t>
            </w:r>
            <w:r>
              <w:rPr>
                <w:sz w:val="16"/>
              </w:rPr>
              <w:t>limit,</w:t>
            </w:r>
            <w:r>
              <w:rPr>
                <w:spacing w:val="-5"/>
                <w:sz w:val="16"/>
              </w:rPr>
              <w:t> </w:t>
            </w:r>
            <w:r>
              <w:rPr>
                <w:sz w:val="16"/>
              </w:rPr>
              <w:t>by</w:t>
            </w:r>
            <w:r>
              <w:rPr>
                <w:spacing w:val="-3"/>
                <w:sz w:val="16"/>
              </w:rPr>
              <w:t> </w:t>
            </w:r>
            <w:r>
              <w:rPr>
                <w:sz w:val="16"/>
              </w:rPr>
              <w:t>discharging</w:t>
            </w:r>
            <w:r>
              <w:rPr>
                <w:spacing w:val="-4"/>
                <w:sz w:val="16"/>
              </w:rPr>
              <w:t> </w:t>
            </w:r>
            <w:r>
              <w:rPr>
                <w:sz w:val="16"/>
              </w:rPr>
              <w:t>and</w:t>
            </w:r>
            <w:r>
              <w:rPr>
                <w:spacing w:val="-8"/>
                <w:sz w:val="16"/>
              </w:rPr>
              <w:t> </w:t>
            </w:r>
            <w:r>
              <w:rPr>
                <w:sz w:val="16"/>
              </w:rPr>
              <w:t>recharging</w:t>
            </w:r>
            <w:r>
              <w:rPr>
                <w:spacing w:val="-4"/>
                <w:sz w:val="16"/>
              </w:rPr>
              <w:t> </w:t>
            </w:r>
            <w:r>
              <w:rPr>
                <w:sz w:val="16"/>
              </w:rPr>
              <w:t>of</w:t>
            </w:r>
            <w:r>
              <w:rPr>
                <w:spacing w:val="-4"/>
                <w:sz w:val="16"/>
              </w:rPr>
              <w:t> </w:t>
            </w:r>
            <w:r>
              <w:rPr>
                <w:sz w:val="16"/>
              </w:rPr>
              <w:t>battery</w:t>
            </w:r>
            <w:r>
              <w:rPr>
                <w:spacing w:val="-5"/>
                <w:sz w:val="16"/>
              </w:rPr>
              <w:t> </w:t>
            </w:r>
            <w:r>
              <w:rPr>
                <w:sz w:val="16"/>
              </w:rPr>
              <w:t>on</w:t>
            </w:r>
            <w:r>
              <w:rPr>
                <w:spacing w:val="-4"/>
                <w:sz w:val="16"/>
              </w:rPr>
              <w:t> </w:t>
            </w:r>
            <w:r>
              <w:rPr>
                <w:spacing w:val="-5"/>
                <w:sz w:val="16"/>
              </w:rPr>
              <w:t>DG</w:t>
            </w:r>
          </w:p>
        </w:tc>
        <w:tc>
          <w:tcPr>
            <w:tcW w:w="1107" w:type="dxa"/>
          </w:tcPr>
          <w:p>
            <w:pPr>
              <w:pStyle w:val="TableParagraph"/>
              <w:spacing w:before="28"/>
              <w:rPr>
                <w:rFonts w:ascii="Arial"/>
                <w:b/>
                <w:sz w:val="16"/>
              </w:rPr>
            </w:pPr>
          </w:p>
          <w:p>
            <w:pPr>
              <w:pStyle w:val="TableParagraph"/>
              <w:ind w:left="45" w:right="33"/>
              <w:jc w:val="center"/>
              <w:rPr>
                <w:sz w:val="16"/>
              </w:rPr>
            </w:pPr>
            <w:r>
              <w:rPr>
                <w:spacing w:val="-5"/>
                <w:sz w:val="16"/>
              </w:rPr>
              <w:t>3M</w:t>
            </w:r>
          </w:p>
        </w:tc>
        <w:tc>
          <w:tcPr>
            <w:tcW w:w="1307" w:type="dxa"/>
          </w:tcPr>
          <w:p>
            <w:pPr>
              <w:pStyle w:val="TableParagraph"/>
              <w:rPr>
                <w:rFonts w:ascii="Times New Roman"/>
                <w:sz w:val="16"/>
              </w:rPr>
            </w:pPr>
          </w:p>
        </w:tc>
        <w:tc>
          <w:tcPr>
            <w:tcW w:w="1134" w:type="dxa"/>
          </w:tcPr>
          <w:p>
            <w:pPr>
              <w:pStyle w:val="TableParagraph"/>
              <w:spacing w:before="28"/>
              <w:rPr>
                <w:rFonts w:ascii="Arial"/>
                <w:b/>
                <w:sz w:val="16"/>
              </w:rPr>
            </w:pPr>
          </w:p>
          <w:p>
            <w:pPr>
              <w:pStyle w:val="TableParagraph"/>
              <w:ind w:left="7"/>
              <w:jc w:val="center"/>
              <w:rPr>
                <w:sz w:val="16"/>
              </w:rPr>
            </w:pPr>
            <w:r>
              <w:rPr>
                <w:spacing w:val="-5"/>
                <w:sz w:val="16"/>
              </w:rPr>
              <w:t>CO3</w:t>
            </w:r>
          </w:p>
        </w:tc>
      </w:tr>
      <w:tr>
        <w:trPr>
          <w:trHeight w:val="244" w:hRule="atLeast"/>
        </w:trPr>
        <w:tc>
          <w:tcPr>
            <w:tcW w:w="7087" w:type="dxa"/>
          </w:tcPr>
          <w:p>
            <w:pPr>
              <w:pStyle w:val="TableParagraph"/>
              <w:spacing w:before="29"/>
              <w:ind w:left="113"/>
              <w:rPr>
                <w:sz w:val="16"/>
              </w:rPr>
            </w:pPr>
            <w:r>
              <w:rPr>
                <w:spacing w:val="-2"/>
                <w:sz w:val="16"/>
              </w:rPr>
              <w:t>Half</w:t>
            </w:r>
            <w:r>
              <w:rPr>
                <w:spacing w:val="-5"/>
                <w:sz w:val="16"/>
              </w:rPr>
              <w:t> </w:t>
            </w:r>
            <w:r>
              <w:rPr>
                <w:spacing w:val="-2"/>
                <w:sz w:val="16"/>
              </w:rPr>
              <w:t>Yearly</w:t>
            </w:r>
            <w:r>
              <w:rPr>
                <w:spacing w:val="-1"/>
                <w:sz w:val="16"/>
              </w:rPr>
              <w:t> </w:t>
            </w:r>
            <w:r>
              <w:rPr>
                <w:spacing w:val="-2"/>
                <w:sz w:val="16"/>
              </w:rPr>
              <w:t>/Yearly</w:t>
            </w:r>
            <w:r>
              <w:rPr>
                <w:spacing w:val="-1"/>
                <w:sz w:val="16"/>
              </w:rPr>
              <w:t> </w:t>
            </w:r>
            <w:r>
              <w:rPr>
                <w:spacing w:val="-5"/>
                <w:sz w:val="16"/>
              </w:rPr>
              <w:t>PM</w:t>
            </w:r>
          </w:p>
        </w:tc>
        <w:tc>
          <w:tcPr>
            <w:tcW w:w="1107" w:type="dxa"/>
          </w:tcPr>
          <w:p>
            <w:pPr>
              <w:pStyle w:val="TableParagraph"/>
              <w:rPr>
                <w:rFonts w:ascii="Times New Roman"/>
                <w:sz w:val="16"/>
              </w:rPr>
            </w:pPr>
          </w:p>
        </w:tc>
        <w:tc>
          <w:tcPr>
            <w:tcW w:w="1307" w:type="dxa"/>
          </w:tcPr>
          <w:p>
            <w:pPr>
              <w:pStyle w:val="TableParagraph"/>
              <w:rPr>
                <w:rFonts w:ascii="Times New Roman"/>
                <w:sz w:val="16"/>
              </w:rPr>
            </w:pPr>
          </w:p>
        </w:tc>
        <w:tc>
          <w:tcPr>
            <w:tcW w:w="1134" w:type="dxa"/>
          </w:tcPr>
          <w:p>
            <w:pPr>
              <w:pStyle w:val="TableParagraph"/>
              <w:rPr>
                <w:rFonts w:ascii="Times New Roman"/>
                <w:sz w:val="16"/>
              </w:rPr>
            </w:pPr>
          </w:p>
        </w:tc>
      </w:tr>
      <w:tr>
        <w:trPr>
          <w:trHeight w:val="244" w:hRule="atLeast"/>
        </w:trPr>
        <w:tc>
          <w:tcPr>
            <w:tcW w:w="7087" w:type="dxa"/>
          </w:tcPr>
          <w:p>
            <w:pPr>
              <w:pStyle w:val="TableParagraph"/>
              <w:spacing w:before="27"/>
              <w:ind w:left="113"/>
              <w:rPr>
                <w:sz w:val="16"/>
              </w:rPr>
            </w:pPr>
            <w:r>
              <w:rPr>
                <w:sz w:val="16"/>
              </w:rPr>
              <w:t>Tightness</w:t>
            </w:r>
            <w:r>
              <w:rPr>
                <w:spacing w:val="-12"/>
                <w:sz w:val="16"/>
              </w:rPr>
              <w:t> </w:t>
            </w:r>
            <w:r>
              <w:rPr>
                <w:sz w:val="16"/>
              </w:rPr>
              <w:t>of</w:t>
            </w:r>
            <w:r>
              <w:rPr>
                <w:spacing w:val="-8"/>
                <w:sz w:val="16"/>
              </w:rPr>
              <w:t> </w:t>
            </w:r>
            <w:r>
              <w:rPr>
                <w:sz w:val="16"/>
              </w:rPr>
              <w:t>Solar</w:t>
            </w:r>
            <w:r>
              <w:rPr>
                <w:spacing w:val="-10"/>
                <w:sz w:val="16"/>
              </w:rPr>
              <w:t> </w:t>
            </w:r>
            <w:r>
              <w:rPr>
                <w:sz w:val="16"/>
              </w:rPr>
              <w:t>structure</w:t>
            </w:r>
            <w:r>
              <w:rPr>
                <w:spacing w:val="-7"/>
                <w:sz w:val="16"/>
              </w:rPr>
              <w:t> </w:t>
            </w:r>
            <w:r>
              <w:rPr>
                <w:sz w:val="16"/>
              </w:rPr>
              <w:t>foundation</w:t>
            </w:r>
            <w:r>
              <w:rPr>
                <w:spacing w:val="-8"/>
                <w:sz w:val="16"/>
              </w:rPr>
              <w:t> </w:t>
            </w:r>
            <w:r>
              <w:rPr>
                <w:sz w:val="16"/>
              </w:rPr>
              <w:t>bolts,</w:t>
            </w:r>
            <w:r>
              <w:rPr>
                <w:spacing w:val="-6"/>
                <w:sz w:val="16"/>
              </w:rPr>
              <w:t> </w:t>
            </w:r>
            <w:r>
              <w:rPr>
                <w:sz w:val="16"/>
              </w:rPr>
              <w:t>Members,</w:t>
            </w:r>
            <w:r>
              <w:rPr>
                <w:spacing w:val="-11"/>
                <w:sz w:val="16"/>
              </w:rPr>
              <w:t> </w:t>
            </w:r>
            <w:r>
              <w:rPr>
                <w:sz w:val="16"/>
              </w:rPr>
              <w:t>Antitheft</w:t>
            </w:r>
            <w:r>
              <w:rPr>
                <w:spacing w:val="-8"/>
                <w:sz w:val="16"/>
              </w:rPr>
              <w:t> </w:t>
            </w:r>
            <w:r>
              <w:rPr>
                <w:spacing w:val="-2"/>
                <w:sz w:val="16"/>
              </w:rPr>
              <w:t>hardware.</w:t>
            </w:r>
          </w:p>
        </w:tc>
        <w:tc>
          <w:tcPr>
            <w:tcW w:w="1107" w:type="dxa"/>
          </w:tcPr>
          <w:p>
            <w:pPr>
              <w:pStyle w:val="TableParagraph"/>
              <w:spacing w:before="27"/>
              <w:ind w:left="45" w:right="33"/>
              <w:jc w:val="center"/>
              <w:rPr>
                <w:sz w:val="16"/>
              </w:rPr>
            </w:pPr>
            <w:r>
              <w:rPr>
                <w:spacing w:val="-5"/>
                <w:sz w:val="16"/>
              </w:rPr>
              <w:t>6M</w:t>
            </w:r>
          </w:p>
        </w:tc>
        <w:tc>
          <w:tcPr>
            <w:tcW w:w="1307" w:type="dxa"/>
          </w:tcPr>
          <w:p>
            <w:pPr>
              <w:pStyle w:val="TableParagraph"/>
              <w:rPr>
                <w:rFonts w:ascii="Times New Roman"/>
                <w:sz w:val="16"/>
              </w:rPr>
            </w:pPr>
          </w:p>
        </w:tc>
        <w:tc>
          <w:tcPr>
            <w:tcW w:w="1134" w:type="dxa"/>
          </w:tcPr>
          <w:p>
            <w:pPr>
              <w:pStyle w:val="TableParagraph"/>
              <w:spacing w:before="27"/>
              <w:ind w:left="7"/>
              <w:jc w:val="center"/>
              <w:rPr>
                <w:sz w:val="16"/>
              </w:rPr>
            </w:pPr>
            <w:r>
              <w:rPr>
                <w:spacing w:val="-5"/>
                <w:sz w:val="16"/>
              </w:rPr>
              <w:t>CO3</w:t>
            </w:r>
          </w:p>
        </w:tc>
      </w:tr>
      <w:tr>
        <w:trPr>
          <w:trHeight w:val="242" w:hRule="atLeast"/>
        </w:trPr>
        <w:tc>
          <w:tcPr>
            <w:tcW w:w="7087" w:type="dxa"/>
          </w:tcPr>
          <w:p>
            <w:pPr>
              <w:pStyle w:val="TableParagraph"/>
              <w:spacing w:before="30"/>
              <w:ind w:left="113"/>
              <w:rPr>
                <w:sz w:val="16"/>
              </w:rPr>
            </w:pPr>
            <w:r>
              <w:rPr>
                <w:sz w:val="16"/>
              </w:rPr>
              <w:t>Open</w:t>
            </w:r>
            <w:r>
              <w:rPr>
                <w:spacing w:val="-8"/>
                <w:sz w:val="16"/>
              </w:rPr>
              <w:t> </w:t>
            </w:r>
            <w:r>
              <w:rPr>
                <w:sz w:val="16"/>
              </w:rPr>
              <w:t>Circuit-Voc-checks</w:t>
            </w:r>
            <w:r>
              <w:rPr>
                <w:spacing w:val="-8"/>
                <w:sz w:val="16"/>
              </w:rPr>
              <w:t> </w:t>
            </w:r>
            <w:r>
              <w:rPr>
                <w:sz w:val="16"/>
              </w:rPr>
              <w:t>of</w:t>
            </w:r>
            <w:r>
              <w:rPr>
                <w:spacing w:val="-8"/>
                <w:sz w:val="16"/>
              </w:rPr>
              <w:t> </w:t>
            </w:r>
            <w:r>
              <w:rPr>
                <w:sz w:val="16"/>
              </w:rPr>
              <w:t>PV</w:t>
            </w:r>
            <w:r>
              <w:rPr>
                <w:spacing w:val="-8"/>
                <w:sz w:val="16"/>
              </w:rPr>
              <w:t> </w:t>
            </w:r>
            <w:r>
              <w:rPr>
                <w:sz w:val="16"/>
              </w:rPr>
              <w:t>modules</w:t>
            </w:r>
            <w:r>
              <w:rPr>
                <w:spacing w:val="-7"/>
                <w:sz w:val="16"/>
              </w:rPr>
              <w:t> </w:t>
            </w:r>
            <w:r>
              <w:rPr>
                <w:sz w:val="16"/>
              </w:rPr>
              <w:t>at</w:t>
            </w:r>
            <w:r>
              <w:rPr>
                <w:spacing w:val="-8"/>
                <w:sz w:val="16"/>
              </w:rPr>
              <w:t> </w:t>
            </w:r>
            <w:r>
              <w:rPr>
                <w:sz w:val="16"/>
              </w:rPr>
              <w:t>Input</w:t>
            </w:r>
            <w:r>
              <w:rPr>
                <w:spacing w:val="-6"/>
                <w:sz w:val="16"/>
              </w:rPr>
              <w:t> </w:t>
            </w:r>
            <w:r>
              <w:rPr>
                <w:sz w:val="16"/>
              </w:rPr>
              <w:t>MPPT.MPPT</w:t>
            </w:r>
            <w:r>
              <w:rPr>
                <w:spacing w:val="-11"/>
                <w:sz w:val="16"/>
              </w:rPr>
              <w:t> </w:t>
            </w:r>
            <w:r>
              <w:rPr>
                <w:sz w:val="16"/>
              </w:rPr>
              <w:t>should</w:t>
            </w:r>
            <w:r>
              <w:rPr>
                <w:spacing w:val="-7"/>
                <w:sz w:val="16"/>
              </w:rPr>
              <w:t> </w:t>
            </w:r>
            <w:r>
              <w:rPr>
                <w:sz w:val="16"/>
              </w:rPr>
              <w:t>be</w:t>
            </w:r>
            <w:r>
              <w:rPr>
                <w:spacing w:val="-7"/>
                <w:sz w:val="16"/>
              </w:rPr>
              <w:t> </w:t>
            </w:r>
            <w:r>
              <w:rPr>
                <w:spacing w:val="-4"/>
                <w:sz w:val="16"/>
              </w:rPr>
              <w:t>Off.</w:t>
            </w:r>
          </w:p>
        </w:tc>
        <w:tc>
          <w:tcPr>
            <w:tcW w:w="1107" w:type="dxa"/>
          </w:tcPr>
          <w:p>
            <w:pPr>
              <w:pStyle w:val="TableParagraph"/>
              <w:spacing w:before="30"/>
              <w:ind w:left="45" w:right="33"/>
              <w:jc w:val="center"/>
              <w:rPr>
                <w:sz w:val="16"/>
              </w:rPr>
            </w:pPr>
            <w:r>
              <w:rPr>
                <w:spacing w:val="-5"/>
                <w:sz w:val="16"/>
              </w:rPr>
              <w:t>6M</w:t>
            </w:r>
          </w:p>
        </w:tc>
        <w:tc>
          <w:tcPr>
            <w:tcW w:w="1307" w:type="dxa"/>
          </w:tcPr>
          <w:p>
            <w:pPr>
              <w:pStyle w:val="TableParagraph"/>
              <w:rPr>
                <w:rFonts w:ascii="Times New Roman"/>
                <w:sz w:val="16"/>
              </w:rPr>
            </w:pPr>
          </w:p>
        </w:tc>
        <w:tc>
          <w:tcPr>
            <w:tcW w:w="1134" w:type="dxa"/>
          </w:tcPr>
          <w:p>
            <w:pPr>
              <w:pStyle w:val="TableParagraph"/>
              <w:spacing w:before="30"/>
              <w:ind w:left="7"/>
              <w:jc w:val="center"/>
              <w:rPr>
                <w:sz w:val="16"/>
              </w:rPr>
            </w:pPr>
            <w:r>
              <w:rPr>
                <w:spacing w:val="-5"/>
                <w:sz w:val="16"/>
              </w:rPr>
              <w:t>CO3</w:t>
            </w:r>
          </w:p>
        </w:tc>
      </w:tr>
      <w:tr>
        <w:trPr>
          <w:trHeight w:val="244" w:hRule="atLeast"/>
        </w:trPr>
        <w:tc>
          <w:tcPr>
            <w:tcW w:w="7087" w:type="dxa"/>
          </w:tcPr>
          <w:p>
            <w:pPr>
              <w:pStyle w:val="TableParagraph"/>
              <w:spacing w:before="27"/>
              <w:ind w:left="113"/>
              <w:rPr>
                <w:sz w:val="16"/>
              </w:rPr>
            </w:pPr>
            <w:r>
              <w:rPr>
                <w:sz w:val="16"/>
              </w:rPr>
              <w:t>Tree</w:t>
            </w:r>
            <w:r>
              <w:rPr>
                <w:spacing w:val="-7"/>
                <w:sz w:val="16"/>
              </w:rPr>
              <w:t> </w:t>
            </w:r>
            <w:r>
              <w:rPr>
                <w:sz w:val="16"/>
              </w:rPr>
              <w:t>branch</w:t>
            </w:r>
            <w:r>
              <w:rPr>
                <w:spacing w:val="-4"/>
                <w:sz w:val="16"/>
              </w:rPr>
              <w:t> </w:t>
            </w:r>
            <w:r>
              <w:rPr>
                <w:sz w:val="16"/>
              </w:rPr>
              <w:t>trimming</w:t>
            </w:r>
            <w:r>
              <w:rPr>
                <w:spacing w:val="-5"/>
                <w:sz w:val="16"/>
              </w:rPr>
              <w:t> </w:t>
            </w:r>
            <w:r>
              <w:rPr>
                <w:sz w:val="16"/>
              </w:rPr>
              <w:t>for</w:t>
            </w:r>
            <w:r>
              <w:rPr>
                <w:spacing w:val="-6"/>
                <w:sz w:val="16"/>
              </w:rPr>
              <w:t> </w:t>
            </w:r>
            <w:r>
              <w:rPr>
                <w:sz w:val="16"/>
              </w:rPr>
              <w:t>shadow</w:t>
            </w:r>
            <w:r>
              <w:rPr>
                <w:spacing w:val="-7"/>
                <w:sz w:val="16"/>
              </w:rPr>
              <w:t> </w:t>
            </w:r>
            <w:r>
              <w:rPr>
                <w:sz w:val="16"/>
              </w:rPr>
              <w:t>casting</w:t>
            </w:r>
            <w:r>
              <w:rPr>
                <w:spacing w:val="-4"/>
                <w:sz w:val="16"/>
              </w:rPr>
              <w:t> </w:t>
            </w:r>
            <w:r>
              <w:rPr>
                <w:sz w:val="16"/>
              </w:rPr>
              <w:t>on</w:t>
            </w:r>
            <w:r>
              <w:rPr>
                <w:spacing w:val="-7"/>
                <w:sz w:val="16"/>
              </w:rPr>
              <w:t> </w:t>
            </w:r>
            <w:r>
              <w:rPr>
                <w:sz w:val="16"/>
              </w:rPr>
              <w:t>solar</w:t>
            </w:r>
            <w:r>
              <w:rPr>
                <w:spacing w:val="-6"/>
                <w:sz w:val="16"/>
              </w:rPr>
              <w:t> </w:t>
            </w:r>
            <w:r>
              <w:rPr>
                <w:spacing w:val="-2"/>
                <w:sz w:val="16"/>
              </w:rPr>
              <w:t>panel.</w:t>
            </w:r>
          </w:p>
        </w:tc>
        <w:tc>
          <w:tcPr>
            <w:tcW w:w="1107" w:type="dxa"/>
          </w:tcPr>
          <w:p>
            <w:pPr>
              <w:pStyle w:val="TableParagraph"/>
              <w:spacing w:before="27"/>
              <w:ind w:left="45" w:right="33"/>
              <w:jc w:val="center"/>
              <w:rPr>
                <w:sz w:val="16"/>
              </w:rPr>
            </w:pPr>
            <w:r>
              <w:rPr>
                <w:spacing w:val="-5"/>
                <w:sz w:val="16"/>
              </w:rPr>
              <w:t>6M</w:t>
            </w:r>
          </w:p>
        </w:tc>
        <w:tc>
          <w:tcPr>
            <w:tcW w:w="1307" w:type="dxa"/>
          </w:tcPr>
          <w:p>
            <w:pPr>
              <w:pStyle w:val="TableParagraph"/>
              <w:rPr>
                <w:rFonts w:ascii="Times New Roman"/>
                <w:sz w:val="16"/>
              </w:rPr>
            </w:pPr>
          </w:p>
        </w:tc>
        <w:tc>
          <w:tcPr>
            <w:tcW w:w="1134" w:type="dxa"/>
          </w:tcPr>
          <w:p>
            <w:pPr>
              <w:pStyle w:val="TableParagraph"/>
              <w:spacing w:before="27"/>
              <w:ind w:left="7"/>
              <w:jc w:val="center"/>
              <w:rPr>
                <w:sz w:val="16"/>
              </w:rPr>
            </w:pPr>
            <w:r>
              <w:rPr>
                <w:spacing w:val="-5"/>
                <w:sz w:val="16"/>
              </w:rPr>
              <w:t>CO3</w:t>
            </w:r>
          </w:p>
        </w:tc>
      </w:tr>
      <w:tr>
        <w:trPr>
          <w:trHeight w:val="244" w:hRule="atLeast"/>
        </w:trPr>
        <w:tc>
          <w:tcPr>
            <w:tcW w:w="7087" w:type="dxa"/>
          </w:tcPr>
          <w:p>
            <w:pPr>
              <w:pStyle w:val="TableParagraph"/>
              <w:spacing w:before="27"/>
              <w:ind w:left="113"/>
              <w:rPr>
                <w:sz w:val="16"/>
              </w:rPr>
            </w:pPr>
            <w:r>
              <w:rPr>
                <w:sz w:val="16"/>
              </w:rPr>
              <w:t>Repair</w:t>
            </w:r>
            <w:r>
              <w:rPr>
                <w:spacing w:val="-6"/>
                <w:sz w:val="16"/>
              </w:rPr>
              <w:t> </w:t>
            </w:r>
            <w:r>
              <w:rPr>
                <w:sz w:val="16"/>
              </w:rPr>
              <w:t>and</w:t>
            </w:r>
            <w:r>
              <w:rPr>
                <w:spacing w:val="-5"/>
                <w:sz w:val="16"/>
              </w:rPr>
              <w:t> </w:t>
            </w:r>
            <w:r>
              <w:rPr>
                <w:sz w:val="16"/>
              </w:rPr>
              <w:t>Maintenance</w:t>
            </w:r>
            <w:r>
              <w:rPr>
                <w:spacing w:val="-6"/>
                <w:sz w:val="16"/>
              </w:rPr>
              <w:t> </w:t>
            </w:r>
            <w:r>
              <w:rPr>
                <w:sz w:val="16"/>
              </w:rPr>
              <w:t>of</w:t>
            </w:r>
            <w:r>
              <w:rPr>
                <w:spacing w:val="-6"/>
                <w:sz w:val="16"/>
              </w:rPr>
              <w:t> </w:t>
            </w:r>
            <w:r>
              <w:rPr>
                <w:sz w:val="16"/>
              </w:rPr>
              <w:t>earthing</w:t>
            </w:r>
            <w:r>
              <w:rPr>
                <w:spacing w:val="-5"/>
                <w:sz w:val="16"/>
              </w:rPr>
              <w:t> </w:t>
            </w:r>
            <w:r>
              <w:rPr>
                <w:spacing w:val="-2"/>
                <w:sz w:val="16"/>
              </w:rPr>
              <w:t>system</w:t>
            </w:r>
          </w:p>
        </w:tc>
        <w:tc>
          <w:tcPr>
            <w:tcW w:w="1107" w:type="dxa"/>
          </w:tcPr>
          <w:p>
            <w:pPr>
              <w:pStyle w:val="TableParagraph"/>
              <w:spacing w:before="27"/>
              <w:ind w:left="42" w:right="33"/>
              <w:jc w:val="center"/>
              <w:rPr>
                <w:sz w:val="16"/>
              </w:rPr>
            </w:pPr>
            <w:r>
              <w:rPr>
                <w:spacing w:val="-5"/>
                <w:sz w:val="16"/>
              </w:rPr>
              <w:t>12M</w:t>
            </w:r>
          </w:p>
        </w:tc>
        <w:tc>
          <w:tcPr>
            <w:tcW w:w="1307" w:type="dxa"/>
          </w:tcPr>
          <w:p>
            <w:pPr>
              <w:pStyle w:val="TableParagraph"/>
              <w:rPr>
                <w:rFonts w:ascii="Times New Roman"/>
                <w:sz w:val="16"/>
              </w:rPr>
            </w:pPr>
          </w:p>
        </w:tc>
        <w:tc>
          <w:tcPr>
            <w:tcW w:w="1134" w:type="dxa"/>
          </w:tcPr>
          <w:p>
            <w:pPr>
              <w:pStyle w:val="TableParagraph"/>
              <w:spacing w:before="27"/>
              <w:ind w:left="7"/>
              <w:jc w:val="center"/>
              <w:rPr>
                <w:sz w:val="16"/>
              </w:rPr>
            </w:pPr>
            <w:r>
              <w:rPr>
                <w:spacing w:val="-5"/>
                <w:sz w:val="16"/>
              </w:rPr>
              <w:t>CO2</w:t>
            </w:r>
          </w:p>
        </w:tc>
      </w:tr>
      <w:tr>
        <w:trPr>
          <w:trHeight w:val="489" w:hRule="atLeast"/>
        </w:trPr>
        <w:tc>
          <w:tcPr>
            <w:tcW w:w="7087" w:type="dxa"/>
          </w:tcPr>
          <w:p>
            <w:pPr>
              <w:pStyle w:val="TableParagraph"/>
              <w:spacing w:line="240" w:lineRule="atLeast"/>
              <w:ind w:left="113"/>
              <w:rPr>
                <w:sz w:val="16"/>
              </w:rPr>
            </w:pPr>
            <w:r>
              <w:rPr>
                <w:sz w:val="16"/>
              </w:rPr>
              <w:t>Maintenance</w:t>
            </w:r>
            <w:r>
              <w:rPr>
                <w:spacing w:val="-6"/>
                <w:sz w:val="16"/>
              </w:rPr>
              <w:t> </w:t>
            </w:r>
            <w:r>
              <w:rPr>
                <w:sz w:val="16"/>
              </w:rPr>
              <w:t>and</w:t>
            </w:r>
            <w:r>
              <w:rPr>
                <w:spacing w:val="-3"/>
                <w:sz w:val="16"/>
              </w:rPr>
              <w:t> </w:t>
            </w:r>
            <w:r>
              <w:rPr>
                <w:sz w:val="16"/>
              </w:rPr>
              <w:t>Cleaning</w:t>
            </w:r>
            <w:r>
              <w:rPr>
                <w:spacing w:val="-3"/>
                <w:sz w:val="16"/>
              </w:rPr>
              <w:t> </w:t>
            </w:r>
            <w:r>
              <w:rPr>
                <w:sz w:val="16"/>
              </w:rPr>
              <w:t>of</w:t>
            </w:r>
            <w:r>
              <w:rPr>
                <w:spacing w:val="-2"/>
                <w:sz w:val="16"/>
              </w:rPr>
              <w:t> </w:t>
            </w:r>
            <w:r>
              <w:rPr>
                <w:sz w:val="16"/>
              </w:rPr>
              <w:t>GBM</w:t>
            </w:r>
            <w:r>
              <w:rPr>
                <w:spacing w:val="-2"/>
                <w:sz w:val="16"/>
              </w:rPr>
              <w:t> </w:t>
            </w:r>
            <w:r>
              <w:rPr>
                <w:sz w:val="16"/>
              </w:rPr>
              <w:t>(Removal</w:t>
            </w:r>
            <w:r>
              <w:rPr>
                <w:spacing w:val="-2"/>
                <w:sz w:val="16"/>
              </w:rPr>
              <w:t> </w:t>
            </w:r>
            <w:r>
              <w:rPr>
                <w:sz w:val="16"/>
              </w:rPr>
              <w:t>of</w:t>
            </w:r>
            <w:r>
              <w:rPr>
                <w:spacing w:val="-2"/>
                <w:sz w:val="16"/>
              </w:rPr>
              <w:t> </w:t>
            </w:r>
            <w:r>
              <w:rPr>
                <w:sz w:val="16"/>
              </w:rPr>
              <w:t>bird</w:t>
            </w:r>
            <w:r>
              <w:rPr>
                <w:spacing w:val="-4"/>
                <w:sz w:val="16"/>
              </w:rPr>
              <w:t> </w:t>
            </w:r>
            <w:r>
              <w:rPr>
                <w:sz w:val="16"/>
              </w:rPr>
              <w:t>nest</w:t>
            </w:r>
            <w:r>
              <w:rPr>
                <w:spacing w:val="-4"/>
                <w:sz w:val="16"/>
              </w:rPr>
              <w:t> </w:t>
            </w:r>
            <w:r>
              <w:rPr>
                <w:sz w:val="16"/>
              </w:rPr>
              <w:t>from</w:t>
            </w:r>
            <w:r>
              <w:rPr>
                <w:spacing w:val="-4"/>
                <w:sz w:val="16"/>
              </w:rPr>
              <w:t> </w:t>
            </w:r>
            <w:r>
              <w:rPr>
                <w:sz w:val="16"/>
              </w:rPr>
              <w:t>inside,</w:t>
            </w:r>
            <w:r>
              <w:rPr>
                <w:spacing w:val="-4"/>
                <w:sz w:val="16"/>
              </w:rPr>
              <w:t> </w:t>
            </w:r>
            <w:r>
              <w:rPr>
                <w:sz w:val="16"/>
              </w:rPr>
              <w:t>cable</w:t>
            </w:r>
            <w:r>
              <w:rPr>
                <w:spacing w:val="-3"/>
                <w:sz w:val="16"/>
              </w:rPr>
              <w:t> </w:t>
            </w:r>
            <w:r>
              <w:rPr>
                <w:sz w:val="16"/>
              </w:rPr>
              <w:t>dressing</w:t>
            </w:r>
            <w:r>
              <w:rPr>
                <w:spacing w:val="-6"/>
                <w:sz w:val="16"/>
              </w:rPr>
              <w:t> </w:t>
            </w:r>
            <w:r>
              <w:rPr>
                <w:sz w:val="16"/>
              </w:rPr>
              <w:t>inside</w:t>
            </w:r>
            <w:r>
              <w:rPr>
                <w:spacing w:val="-6"/>
                <w:sz w:val="16"/>
              </w:rPr>
              <w:t> </w:t>
            </w:r>
            <w:r>
              <w:rPr>
                <w:sz w:val="16"/>
              </w:rPr>
              <w:t>GBM, Foundation bolt checking, Bird Nest cleaning (mesh) / installation</w:t>
            </w:r>
          </w:p>
        </w:tc>
        <w:tc>
          <w:tcPr>
            <w:tcW w:w="1107" w:type="dxa"/>
          </w:tcPr>
          <w:p>
            <w:pPr>
              <w:pStyle w:val="TableParagraph"/>
              <w:spacing w:before="123"/>
              <w:ind w:left="42" w:right="33"/>
              <w:jc w:val="center"/>
              <w:rPr>
                <w:sz w:val="16"/>
              </w:rPr>
            </w:pPr>
            <w:r>
              <w:rPr>
                <w:spacing w:val="-5"/>
                <w:sz w:val="16"/>
              </w:rPr>
              <w:t>12M</w:t>
            </w:r>
          </w:p>
        </w:tc>
        <w:tc>
          <w:tcPr>
            <w:tcW w:w="1307" w:type="dxa"/>
          </w:tcPr>
          <w:p>
            <w:pPr>
              <w:pStyle w:val="TableParagraph"/>
              <w:rPr>
                <w:rFonts w:ascii="Times New Roman"/>
                <w:sz w:val="16"/>
              </w:rPr>
            </w:pPr>
          </w:p>
        </w:tc>
        <w:tc>
          <w:tcPr>
            <w:tcW w:w="1134" w:type="dxa"/>
          </w:tcPr>
          <w:p>
            <w:pPr>
              <w:pStyle w:val="TableParagraph"/>
              <w:spacing w:before="28"/>
              <w:rPr>
                <w:rFonts w:ascii="Arial"/>
                <w:b/>
                <w:sz w:val="16"/>
              </w:rPr>
            </w:pPr>
          </w:p>
          <w:p>
            <w:pPr>
              <w:pStyle w:val="TableParagraph"/>
              <w:ind w:left="7"/>
              <w:jc w:val="center"/>
              <w:rPr>
                <w:sz w:val="16"/>
              </w:rPr>
            </w:pPr>
            <w:r>
              <w:rPr>
                <w:spacing w:val="-5"/>
                <w:sz w:val="16"/>
              </w:rPr>
              <w:t>CO3</w:t>
            </w:r>
          </w:p>
        </w:tc>
      </w:tr>
      <w:tr>
        <w:trPr>
          <w:trHeight w:val="489" w:hRule="atLeast"/>
        </w:trPr>
        <w:tc>
          <w:tcPr>
            <w:tcW w:w="7087" w:type="dxa"/>
          </w:tcPr>
          <w:p>
            <w:pPr>
              <w:pStyle w:val="TableParagraph"/>
              <w:spacing w:line="220" w:lineRule="atLeast" w:before="10"/>
              <w:ind w:left="113" w:right="945"/>
              <w:rPr>
                <w:sz w:val="16"/>
              </w:rPr>
            </w:pPr>
            <w:r>
              <w:rPr>
                <w:sz w:val="16"/>
              </w:rPr>
              <w:t>Discharge</w:t>
            </w:r>
            <w:r>
              <w:rPr>
                <w:spacing w:val="-6"/>
                <w:sz w:val="16"/>
              </w:rPr>
              <w:t> </w:t>
            </w:r>
            <w:r>
              <w:rPr>
                <w:sz w:val="16"/>
              </w:rPr>
              <w:t>test</w:t>
            </w:r>
            <w:r>
              <w:rPr>
                <w:spacing w:val="-3"/>
                <w:sz w:val="16"/>
              </w:rPr>
              <w:t> </w:t>
            </w:r>
            <w:r>
              <w:rPr>
                <w:sz w:val="16"/>
              </w:rPr>
              <w:t>of</w:t>
            </w:r>
            <w:r>
              <w:rPr>
                <w:spacing w:val="-3"/>
                <w:sz w:val="16"/>
              </w:rPr>
              <w:t> </w:t>
            </w:r>
            <w:r>
              <w:rPr>
                <w:sz w:val="16"/>
              </w:rPr>
              <w:t>battery</w:t>
            </w:r>
            <w:r>
              <w:rPr>
                <w:spacing w:val="-5"/>
                <w:sz w:val="16"/>
              </w:rPr>
              <w:t> </w:t>
            </w:r>
            <w:r>
              <w:rPr>
                <w:sz w:val="16"/>
              </w:rPr>
              <w:t>bank</w:t>
            </w:r>
            <w:r>
              <w:rPr>
                <w:spacing w:val="-5"/>
                <w:sz w:val="16"/>
              </w:rPr>
              <w:t> </w:t>
            </w:r>
            <w:r>
              <w:rPr>
                <w:sz w:val="16"/>
              </w:rPr>
              <w:t>up</w:t>
            </w:r>
            <w:r>
              <w:rPr>
                <w:spacing w:val="-6"/>
                <w:sz w:val="16"/>
              </w:rPr>
              <w:t> </w:t>
            </w:r>
            <w:r>
              <w:rPr>
                <w:sz w:val="16"/>
              </w:rPr>
              <w:t>to</w:t>
            </w:r>
            <w:r>
              <w:rPr>
                <w:spacing w:val="-4"/>
                <w:sz w:val="16"/>
              </w:rPr>
              <w:t> </w:t>
            </w:r>
            <w:r>
              <w:rPr>
                <w:sz w:val="16"/>
              </w:rPr>
              <w:t>LVD</w:t>
            </w:r>
            <w:r>
              <w:rPr>
                <w:spacing w:val="-4"/>
                <w:sz w:val="16"/>
              </w:rPr>
              <w:t> </w:t>
            </w:r>
            <w:r>
              <w:rPr>
                <w:sz w:val="16"/>
              </w:rPr>
              <w:t>operation</w:t>
            </w:r>
            <w:r>
              <w:rPr>
                <w:spacing w:val="-7"/>
                <w:sz w:val="16"/>
              </w:rPr>
              <w:t> </w:t>
            </w:r>
            <w:r>
              <w:rPr>
                <w:sz w:val="16"/>
              </w:rPr>
              <w:t>setting</w:t>
            </w:r>
            <w:r>
              <w:rPr>
                <w:spacing w:val="-7"/>
                <w:sz w:val="16"/>
              </w:rPr>
              <w:t> </w:t>
            </w:r>
            <w:r>
              <w:rPr>
                <w:sz w:val="16"/>
              </w:rPr>
              <w:t>by</w:t>
            </w:r>
            <w:r>
              <w:rPr>
                <w:spacing w:val="-5"/>
                <w:sz w:val="16"/>
              </w:rPr>
              <w:t> </w:t>
            </w:r>
            <w:r>
              <w:rPr>
                <w:sz w:val="16"/>
              </w:rPr>
              <w:t>reducing</w:t>
            </w:r>
            <w:r>
              <w:rPr>
                <w:spacing w:val="-4"/>
                <w:sz w:val="16"/>
              </w:rPr>
              <w:t> </w:t>
            </w:r>
            <w:r>
              <w:rPr>
                <w:sz w:val="16"/>
              </w:rPr>
              <w:t>LVD</w:t>
            </w:r>
            <w:r>
              <w:rPr>
                <w:spacing w:val="-7"/>
                <w:sz w:val="16"/>
              </w:rPr>
              <w:t> </w:t>
            </w:r>
            <w:r>
              <w:rPr>
                <w:sz w:val="16"/>
              </w:rPr>
              <w:t>setting and DG start voltage setting</w:t>
            </w:r>
          </w:p>
        </w:tc>
        <w:tc>
          <w:tcPr>
            <w:tcW w:w="1107" w:type="dxa"/>
          </w:tcPr>
          <w:p>
            <w:pPr>
              <w:pStyle w:val="TableParagraph"/>
              <w:spacing w:before="123"/>
              <w:ind w:left="42" w:right="33"/>
              <w:jc w:val="center"/>
              <w:rPr>
                <w:sz w:val="16"/>
              </w:rPr>
            </w:pPr>
            <w:r>
              <w:rPr>
                <w:spacing w:val="-5"/>
                <w:sz w:val="16"/>
              </w:rPr>
              <w:t>12M</w:t>
            </w:r>
          </w:p>
        </w:tc>
        <w:tc>
          <w:tcPr>
            <w:tcW w:w="1307" w:type="dxa"/>
          </w:tcPr>
          <w:p>
            <w:pPr>
              <w:pStyle w:val="TableParagraph"/>
              <w:rPr>
                <w:rFonts w:ascii="Times New Roman"/>
                <w:sz w:val="16"/>
              </w:rPr>
            </w:pPr>
          </w:p>
        </w:tc>
        <w:tc>
          <w:tcPr>
            <w:tcW w:w="1134" w:type="dxa"/>
          </w:tcPr>
          <w:p>
            <w:pPr>
              <w:pStyle w:val="TableParagraph"/>
              <w:spacing w:before="40"/>
              <w:rPr>
                <w:rFonts w:ascii="Arial"/>
                <w:b/>
                <w:sz w:val="16"/>
              </w:rPr>
            </w:pPr>
          </w:p>
          <w:p>
            <w:pPr>
              <w:pStyle w:val="TableParagraph"/>
              <w:ind w:left="7"/>
              <w:jc w:val="center"/>
              <w:rPr>
                <w:sz w:val="16"/>
              </w:rPr>
            </w:pPr>
            <w:r>
              <w:rPr>
                <w:spacing w:val="-5"/>
                <w:sz w:val="16"/>
              </w:rPr>
              <w:t>CO1</w:t>
            </w:r>
          </w:p>
        </w:tc>
      </w:tr>
    </w:tbl>
    <w:p>
      <w:pPr>
        <w:spacing w:after="0"/>
        <w:jc w:val="center"/>
        <w:rPr>
          <w:sz w:val="16"/>
        </w:rPr>
        <w:sectPr>
          <w:pgSz w:w="11930" w:h="16860"/>
          <w:pgMar w:header="440" w:footer="1012" w:top="1620" w:bottom="1200" w:left="460" w:right="60"/>
        </w:sectPr>
      </w:pPr>
    </w:p>
    <w:p>
      <w:pPr>
        <w:pStyle w:val="BodyText"/>
        <w:spacing w:before="63"/>
        <w:rPr>
          <w:rFonts w:ascii="Arial"/>
          <w:b/>
        </w:rPr>
      </w:pPr>
    </w:p>
    <w:p>
      <w:pPr>
        <w:pStyle w:val="ListParagraph"/>
        <w:numPr>
          <w:ilvl w:val="1"/>
          <w:numId w:val="62"/>
        </w:numPr>
        <w:tabs>
          <w:tab w:pos="1561" w:val="left" w:leader="none"/>
        </w:tabs>
        <w:spacing w:line="240" w:lineRule="auto" w:before="0" w:after="0"/>
        <w:ind w:left="1561" w:right="0" w:hanging="720"/>
        <w:jc w:val="left"/>
        <w:rPr>
          <w:rFonts w:ascii="Arial"/>
          <w:b/>
          <w:sz w:val="22"/>
        </w:rPr>
      </w:pPr>
      <w:r>
        <w:rPr/>
        <w:drawing>
          <wp:anchor distT="0" distB="0" distL="0" distR="0" allowOverlap="1" layoutInCell="1" locked="0" behindDoc="1" simplePos="0" relativeHeight="466905088">
            <wp:simplePos x="0" y="0"/>
            <wp:positionH relativeFrom="page">
              <wp:posOffset>578053</wp:posOffset>
            </wp:positionH>
            <wp:positionV relativeFrom="paragraph">
              <wp:posOffset>948937</wp:posOffset>
            </wp:positionV>
            <wp:extent cx="6714286" cy="6622869"/>
            <wp:effectExtent l="0" t="0" r="0" b="0"/>
            <wp:wrapNone/>
            <wp:docPr id="170" name="Image 170"/>
            <wp:cNvGraphicFramePr>
              <a:graphicFrameLocks/>
            </wp:cNvGraphicFramePr>
            <a:graphic>
              <a:graphicData uri="http://schemas.openxmlformats.org/drawingml/2006/picture">
                <pic:pic>
                  <pic:nvPicPr>
                    <pic:cNvPr id="170" name="Image 170"/>
                    <pic:cNvPicPr/>
                  </pic:nvPicPr>
                  <pic:blipFill>
                    <a:blip r:embed="rId34" cstate="print"/>
                    <a:stretch>
                      <a:fillRect/>
                    </a:stretch>
                  </pic:blipFill>
                  <pic:spPr>
                    <a:xfrm>
                      <a:off x="0" y="0"/>
                      <a:ext cx="6714286" cy="6622869"/>
                    </a:xfrm>
                    <a:prstGeom prst="rect">
                      <a:avLst/>
                    </a:prstGeom>
                  </pic:spPr>
                </pic:pic>
              </a:graphicData>
            </a:graphic>
          </wp:anchor>
        </w:drawing>
      </w:r>
      <w:r>
        <w:rPr>
          <w:rFonts w:ascii="Arial"/>
          <w:b/>
          <w:sz w:val="22"/>
        </w:rPr>
        <w:t>ESC</w:t>
      </w:r>
      <w:r>
        <w:rPr>
          <w:rFonts w:ascii="Arial"/>
          <w:b/>
          <w:spacing w:val="-3"/>
          <w:sz w:val="22"/>
        </w:rPr>
        <w:t> </w:t>
      </w:r>
      <w:r>
        <w:rPr>
          <w:rFonts w:ascii="Arial"/>
          <w:b/>
          <w:sz w:val="22"/>
        </w:rPr>
        <w:t>Non</w:t>
      </w:r>
      <w:r>
        <w:rPr>
          <w:rFonts w:ascii="Arial"/>
          <w:b/>
          <w:spacing w:val="-2"/>
          <w:sz w:val="22"/>
        </w:rPr>
        <w:t> </w:t>
      </w:r>
      <w:r>
        <w:rPr>
          <w:rFonts w:ascii="Arial"/>
          <w:b/>
          <w:sz w:val="22"/>
        </w:rPr>
        <w:t>GBM</w:t>
      </w:r>
      <w:r>
        <w:rPr>
          <w:rFonts w:ascii="Arial"/>
          <w:b/>
          <w:spacing w:val="-2"/>
          <w:sz w:val="22"/>
        </w:rPr>
        <w:t> Technician:</w:t>
      </w:r>
    </w:p>
    <w:tbl>
      <w:tblPr>
        <w:tblW w:w="0" w:type="auto"/>
        <w:jc w:val="left"/>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79"/>
        <w:gridCol w:w="1083"/>
        <w:gridCol w:w="1308"/>
        <w:gridCol w:w="1181"/>
      </w:tblGrid>
      <w:tr>
        <w:trPr>
          <w:trHeight w:val="489" w:hRule="atLeast"/>
        </w:trPr>
        <w:tc>
          <w:tcPr>
            <w:tcW w:w="6779" w:type="dxa"/>
            <w:shd w:val="clear" w:color="auto" w:fill="E7E6E6"/>
          </w:tcPr>
          <w:p>
            <w:pPr>
              <w:pStyle w:val="TableParagraph"/>
              <w:spacing w:before="121"/>
              <w:ind w:left="113"/>
              <w:rPr>
                <w:sz w:val="16"/>
              </w:rPr>
            </w:pPr>
            <w:r>
              <w:rPr>
                <w:sz w:val="16"/>
              </w:rPr>
              <w:t>Operation</w:t>
            </w:r>
            <w:r>
              <w:rPr>
                <w:spacing w:val="-8"/>
                <w:sz w:val="16"/>
              </w:rPr>
              <w:t> </w:t>
            </w:r>
            <w:r>
              <w:rPr>
                <w:sz w:val="16"/>
              </w:rPr>
              <w:t>short</w:t>
            </w:r>
            <w:r>
              <w:rPr>
                <w:spacing w:val="-5"/>
                <w:sz w:val="16"/>
              </w:rPr>
              <w:t> </w:t>
            </w:r>
            <w:r>
              <w:rPr>
                <w:spacing w:val="-4"/>
                <w:sz w:val="16"/>
              </w:rPr>
              <w:t>text</w:t>
            </w:r>
          </w:p>
        </w:tc>
        <w:tc>
          <w:tcPr>
            <w:tcW w:w="1083" w:type="dxa"/>
            <w:shd w:val="clear" w:color="auto" w:fill="E7E6E6"/>
          </w:tcPr>
          <w:p>
            <w:pPr>
              <w:pStyle w:val="TableParagraph"/>
              <w:spacing w:line="240" w:lineRule="exact"/>
              <w:ind w:left="391" w:hanging="279"/>
              <w:rPr>
                <w:sz w:val="16"/>
              </w:rPr>
            </w:pPr>
            <w:r>
              <w:rPr>
                <w:spacing w:val="-2"/>
                <w:sz w:val="16"/>
              </w:rPr>
              <w:t>Frequency </w:t>
            </w:r>
            <w:r>
              <w:rPr>
                <w:spacing w:val="-4"/>
                <w:sz w:val="16"/>
              </w:rPr>
              <w:t>(W)</w:t>
            </w:r>
          </w:p>
        </w:tc>
        <w:tc>
          <w:tcPr>
            <w:tcW w:w="1308" w:type="dxa"/>
            <w:shd w:val="clear" w:color="auto" w:fill="E7E6E6"/>
          </w:tcPr>
          <w:p>
            <w:pPr>
              <w:pStyle w:val="TableParagraph"/>
              <w:spacing w:line="240" w:lineRule="exact"/>
              <w:ind w:left="112" w:firstLine="295"/>
              <w:rPr>
                <w:sz w:val="16"/>
              </w:rPr>
            </w:pPr>
            <w:r>
              <w:rPr>
                <w:spacing w:val="-2"/>
                <w:sz w:val="16"/>
              </w:rPr>
              <w:t>Photo Requirement</w:t>
            </w:r>
          </w:p>
        </w:tc>
        <w:tc>
          <w:tcPr>
            <w:tcW w:w="1181" w:type="dxa"/>
            <w:shd w:val="clear" w:color="auto" w:fill="E7E6E6"/>
          </w:tcPr>
          <w:p>
            <w:pPr>
              <w:pStyle w:val="TableParagraph"/>
              <w:spacing w:line="240" w:lineRule="exact"/>
              <w:ind w:left="360" w:right="263" w:hanging="243"/>
              <w:rPr>
                <w:sz w:val="16"/>
              </w:rPr>
            </w:pPr>
            <w:r>
              <w:rPr>
                <w:sz w:val="16"/>
              </w:rPr>
              <w:t>Options</w:t>
            </w:r>
            <w:r>
              <w:rPr>
                <w:spacing w:val="-12"/>
                <w:sz w:val="16"/>
              </w:rPr>
              <w:t> </w:t>
            </w:r>
            <w:r>
              <w:rPr>
                <w:sz w:val="16"/>
              </w:rPr>
              <w:t>for </w:t>
            </w:r>
            <w:r>
              <w:rPr>
                <w:spacing w:val="-2"/>
                <w:sz w:val="16"/>
              </w:rPr>
              <w:t>filling</w:t>
            </w:r>
          </w:p>
        </w:tc>
      </w:tr>
      <w:tr>
        <w:trPr>
          <w:trHeight w:val="244" w:hRule="atLeast"/>
        </w:trPr>
        <w:tc>
          <w:tcPr>
            <w:tcW w:w="6779" w:type="dxa"/>
          </w:tcPr>
          <w:p>
            <w:pPr>
              <w:pStyle w:val="TableParagraph"/>
              <w:spacing w:before="25"/>
              <w:ind w:left="158"/>
              <w:rPr>
                <w:sz w:val="16"/>
              </w:rPr>
            </w:pPr>
            <w:r>
              <w:rPr>
                <w:sz w:val="16"/>
              </w:rPr>
              <w:t>Monthly</w:t>
            </w:r>
            <w:r>
              <w:rPr>
                <w:spacing w:val="-4"/>
                <w:sz w:val="16"/>
              </w:rPr>
              <w:t> </w:t>
            </w:r>
            <w:r>
              <w:rPr>
                <w:sz w:val="16"/>
              </w:rPr>
              <w:t>PM</w:t>
            </w:r>
            <w:r>
              <w:rPr>
                <w:spacing w:val="-3"/>
                <w:sz w:val="16"/>
              </w:rPr>
              <w:t> </w:t>
            </w:r>
            <w:r>
              <w:rPr>
                <w:sz w:val="16"/>
              </w:rPr>
              <w:t>OF</w:t>
            </w:r>
            <w:r>
              <w:rPr>
                <w:spacing w:val="-4"/>
                <w:sz w:val="16"/>
              </w:rPr>
              <w:t> SITE</w:t>
            </w:r>
          </w:p>
        </w:tc>
        <w:tc>
          <w:tcPr>
            <w:tcW w:w="1083" w:type="dxa"/>
          </w:tcPr>
          <w:p>
            <w:pPr>
              <w:pStyle w:val="TableParagraph"/>
              <w:rPr>
                <w:rFonts w:ascii="Times New Roman"/>
                <w:sz w:val="16"/>
              </w:rPr>
            </w:pPr>
          </w:p>
        </w:tc>
        <w:tc>
          <w:tcPr>
            <w:tcW w:w="1308" w:type="dxa"/>
          </w:tcPr>
          <w:p>
            <w:pPr>
              <w:pStyle w:val="TableParagraph"/>
              <w:rPr>
                <w:rFonts w:ascii="Times New Roman"/>
                <w:sz w:val="16"/>
              </w:rPr>
            </w:pPr>
          </w:p>
        </w:tc>
        <w:tc>
          <w:tcPr>
            <w:tcW w:w="1181" w:type="dxa"/>
          </w:tcPr>
          <w:p>
            <w:pPr>
              <w:pStyle w:val="TableParagraph"/>
              <w:rPr>
                <w:rFonts w:ascii="Times New Roman"/>
                <w:sz w:val="16"/>
              </w:rPr>
            </w:pPr>
          </w:p>
        </w:tc>
      </w:tr>
      <w:tr>
        <w:trPr>
          <w:trHeight w:val="242" w:hRule="atLeast"/>
        </w:trPr>
        <w:tc>
          <w:tcPr>
            <w:tcW w:w="6779" w:type="dxa"/>
          </w:tcPr>
          <w:p>
            <w:pPr>
              <w:pStyle w:val="TableParagraph"/>
              <w:spacing w:before="25"/>
              <w:ind w:left="113"/>
              <w:rPr>
                <w:sz w:val="16"/>
              </w:rPr>
            </w:pPr>
            <w:r>
              <w:rPr>
                <w:sz w:val="16"/>
              </w:rPr>
              <w:t>Air-Filter</w:t>
            </w:r>
            <w:r>
              <w:rPr>
                <w:spacing w:val="-8"/>
                <w:sz w:val="16"/>
              </w:rPr>
              <w:t> </w:t>
            </w:r>
            <w:r>
              <w:rPr>
                <w:sz w:val="16"/>
              </w:rPr>
              <w:t>(B-type</w:t>
            </w:r>
            <w:r>
              <w:rPr>
                <w:spacing w:val="-5"/>
                <w:sz w:val="16"/>
              </w:rPr>
              <w:t> </w:t>
            </w:r>
            <w:r>
              <w:rPr>
                <w:sz w:val="16"/>
              </w:rPr>
              <w:t>Filter)</w:t>
            </w:r>
            <w:r>
              <w:rPr>
                <w:spacing w:val="-7"/>
                <w:sz w:val="16"/>
              </w:rPr>
              <w:t> </w:t>
            </w:r>
            <w:r>
              <w:rPr>
                <w:sz w:val="16"/>
              </w:rPr>
              <w:t>cleaning</w:t>
            </w:r>
            <w:r>
              <w:rPr>
                <w:spacing w:val="-5"/>
                <w:sz w:val="16"/>
              </w:rPr>
              <w:t> </w:t>
            </w:r>
            <w:r>
              <w:rPr>
                <w:sz w:val="16"/>
              </w:rPr>
              <w:t>of</w:t>
            </w:r>
            <w:r>
              <w:rPr>
                <w:spacing w:val="-6"/>
                <w:sz w:val="16"/>
              </w:rPr>
              <w:t> </w:t>
            </w:r>
            <w:r>
              <w:rPr>
                <w:spacing w:val="-5"/>
                <w:sz w:val="16"/>
              </w:rPr>
              <w:t>BBU</w:t>
            </w:r>
          </w:p>
        </w:tc>
        <w:tc>
          <w:tcPr>
            <w:tcW w:w="1083" w:type="dxa"/>
          </w:tcPr>
          <w:p>
            <w:pPr>
              <w:pStyle w:val="TableParagraph"/>
              <w:spacing w:before="25"/>
              <w:ind w:right="32"/>
              <w:jc w:val="center"/>
              <w:rPr>
                <w:sz w:val="16"/>
              </w:rPr>
            </w:pPr>
            <w:r>
              <w:rPr>
                <w:spacing w:val="-5"/>
                <w:sz w:val="16"/>
              </w:rPr>
              <w:t>1M</w:t>
            </w:r>
          </w:p>
        </w:tc>
        <w:tc>
          <w:tcPr>
            <w:tcW w:w="1308" w:type="dxa"/>
          </w:tcPr>
          <w:p>
            <w:pPr>
              <w:pStyle w:val="TableParagraph"/>
              <w:spacing w:before="25"/>
              <w:ind w:left="18"/>
              <w:jc w:val="center"/>
              <w:rPr>
                <w:sz w:val="16"/>
              </w:rPr>
            </w:pPr>
            <w:r>
              <w:rPr>
                <w:spacing w:val="-10"/>
                <w:sz w:val="16"/>
              </w:rPr>
              <w:t>Y</w:t>
            </w:r>
          </w:p>
        </w:tc>
        <w:tc>
          <w:tcPr>
            <w:tcW w:w="1181" w:type="dxa"/>
          </w:tcPr>
          <w:p>
            <w:pPr>
              <w:pStyle w:val="TableParagraph"/>
              <w:spacing w:before="25"/>
              <w:ind w:left="29" w:right="35"/>
              <w:jc w:val="center"/>
              <w:rPr>
                <w:sz w:val="16"/>
              </w:rPr>
            </w:pPr>
            <w:r>
              <w:rPr>
                <w:spacing w:val="-5"/>
                <w:sz w:val="16"/>
              </w:rPr>
              <w:t>C03</w:t>
            </w:r>
          </w:p>
        </w:tc>
      </w:tr>
      <w:tr>
        <w:trPr>
          <w:trHeight w:val="244" w:hRule="atLeast"/>
        </w:trPr>
        <w:tc>
          <w:tcPr>
            <w:tcW w:w="6779" w:type="dxa"/>
          </w:tcPr>
          <w:p>
            <w:pPr>
              <w:pStyle w:val="TableParagraph"/>
              <w:spacing w:before="27"/>
              <w:ind w:left="113"/>
              <w:rPr>
                <w:sz w:val="16"/>
              </w:rPr>
            </w:pPr>
            <w:r>
              <w:rPr>
                <w:sz w:val="16"/>
              </w:rPr>
              <w:t>Check</w:t>
            </w:r>
            <w:r>
              <w:rPr>
                <w:spacing w:val="-1"/>
                <w:sz w:val="16"/>
              </w:rPr>
              <w:t> </w:t>
            </w:r>
            <w:r>
              <w:rPr>
                <w:sz w:val="16"/>
              </w:rPr>
              <w:t>New</w:t>
            </w:r>
            <w:r>
              <w:rPr>
                <w:spacing w:val="-6"/>
                <w:sz w:val="16"/>
              </w:rPr>
              <w:t> </w:t>
            </w:r>
            <w:r>
              <w:rPr>
                <w:sz w:val="16"/>
              </w:rPr>
              <w:t>EMF</w:t>
            </w:r>
            <w:r>
              <w:rPr>
                <w:spacing w:val="-3"/>
                <w:sz w:val="16"/>
              </w:rPr>
              <w:t> </w:t>
            </w:r>
            <w:r>
              <w:rPr>
                <w:sz w:val="16"/>
              </w:rPr>
              <w:t>Sign</w:t>
            </w:r>
            <w:r>
              <w:rPr>
                <w:spacing w:val="-3"/>
                <w:sz w:val="16"/>
              </w:rPr>
              <w:t> </w:t>
            </w:r>
            <w:r>
              <w:rPr>
                <w:sz w:val="16"/>
              </w:rPr>
              <w:t>board</w:t>
            </w:r>
            <w:r>
              <w:rPr>
                <w:spacing w:val="-2"/>
                <w:sz w:val="16"/>
              </w:rPr>
              <w:t> available</w:t>
            </w:r>
          </w:p>
        </w:tc>
        <w:tc>
          <w:tcPr>
            <w:tcW w:w="1083" w:type="dxa"/>
          </w:tcPr>
          <w:p>
            <w:pPr>
              <w:pStyle w:val="TableParagraph"/>
              <w:spacing w:before="27"/>
              <w:ind w:right="32"/>
              <w:jc w:val="center"/>
              <w:rPr>
                <w:sz w:val="16"/>
              </w:rPr>
            </w:pPr>
            <w:r>
              <w:rPr>
                <w:spacing w:val="-5"/>
                <w:sz w:val="16"/>
              </w:rPr>
              <w:t>1M</w:t>
            </w:r>
          </w:p>
        </w:tc>
        <w:tc>
          <w:tcPr>
            <w:tcW w:w="1308" w:type="dxa"/>
          </w:tcPr>
          <w:p>
            <w:pPr>
              <w:pStyle w:val="TableParagraph"/>
              <w:spacing w:before="27"/>
              <w:ind w:left="18"/>
              <w:jc w:val="center"/>
              <w:rPr>
                <w:sz w:val="16"/>
              </w:rPr>
            </w:pPr>
            <w:r>
              <w:rPr>
                <w:spacing w:val="-10"/>
                <w:sz w:val="16"/>
              </w:rPr>
              <w:t>Y</w:t>
            </w:r>
          </w:p>
        </w:tc>
        <w:tc>
          <w:tcPr>
            <w:tcW w:w="1181" w:type="dxa"/>
          </w:tcPr>
          <w:p>
            <w:pPr>
              <w:pStyle w:val="TableParagraph"/>
              <w:spacing w:before="27"/>
              <w:ind w:left="29" w:right="35"/>
              <w:jc w:val="center"/>
              <w:rPr>
                <w:sz w:val="16"/>
              </w:rPr>
            </w:pPr>
            <w:r>
              <w:rPr>
                <w:spacing w:val="-5"/>
                <w:sz w:val="16"/>
              </w:rPr>
              <w:t>C02</w:t>
            </w:r>
          </w:p>
        </w:tc>
      </w:tr>
      <w:tr>
        <w:trPr>
          <w:trHeight w:val="244" w:hRule="atLeast"/>
        </w:trPr>
        <w:tc>
          <w:tcPr>
            <w:tcW w:w="6779" w:type="dxa"/>
          </w:tcPr>
          <w:p>
            <w:pPr>
              <w:pStyle w:val="TableParagraph"/>
              <w:spacing w:before="25"/>
              <w:ind w:left="113"/>
              <w:rPr>
                <w:sz w:val="16"/>
              </w:rPr>
            </w:pPr>
            <w:r>
              <w:rPr>
                <w:sz w:val="16"/>
              </w:rPr>
              <w:t>Check</w:t>
            </w:r>
            <w:r>
              <w:rPr>
                <w:spacing w:val="-2"/>
                <w:sz w:val="16"/>
              </w:rPr>
              <w:t> </w:t>
            </w:r>
            <w:r>
              <w:rPr>
                <w:sz w:val="16"/>
              </w:rPr>
              <w:t>Danger</w:t>
            </w:r>
            <w:r>
              <w:rPr>
                <w:spacing w:val="-5"/>
                <w:sz w:val="16"/>
              </w:rPr>
              <w:t> </w:t>
            </w:r>
            <w:r>
              <w:rPr>
                <w:sz w:val="16"/>
              </w:rPr>
              <w:t>Sign</w:t>
            </w:r>
            <w:r>
              <w:rPr>
                <w:spacing w:val="-4"/>
                <w:sz w:val="16"/>
              </w:rPr>
              <w:t> </w:t>
            </w:r>
            <w:r>
              <w:rPr>
                <w:sz w:val="16"/>
              </w:rPr>
              <w:t>available</w:t>
            </w:r>
            <w:r>
              <w:rPr>
                <w:spacing w:val="-5"/>
                <w:sz w:val="16"/>
              </w:rPr>
              <w:t> </w:t>
            </w:r>
            <w:r>
              <w:rPr>
                <w:sz w:val="16"/>
              </w:rPr>
              <w:t>on</w:t>
            </w:r>
            <w:r>
              <w:rPr>
                <w:spacing w:val="-3"/>
                <w:sz w:val="16"/>
              </w:rPr>
              <w:t> </w:t>
            </w:r>
            <w:r>
              <w:rPr>
                <w:sz w:val="16"/>
              </w:rPr>
              <w:t>EB</w:t>
            </w:r>
            <w:r>
              <w:rPr>
                <w:spacing w:val="-3"/>
                <w:sz w:val="16"/>
              </w:rPr>
              <w:t> </w:t>
            </w:r>
            <w:r>
              <w:rPr>
                <w:sz w:val="16"/>
              </w:rPr>
              <w:t>meter</w:t>
            </w:r>
            <w:r>
              <w:rPr>
                <w:spacing w:val="-3"/>
                <w:sz w:val="16"/>
              </w:rPr>
              <w:t> </w:t>
            </w:r>
            <w:r>
              <w:rPr>
                <w:sz w:val="16"/>
              </w:rPr>
              <w:t>and</w:t>
            </w:r>
            <w:r>
              <w:rPr>
                <w:spacing w:val="-3"/>
                <w:sz w:val="16"/>
              </w:rPr>
              <w:t> </w:t>
            </w:r>
            <w:r>
              <w:rPr>
                <w:sz w:val="16"/>
              </w:rPr>
              <w:t>DG</w:t>
            </w:r>
            <w:r>
              <w:rPr>
                <w:spacing w:val="-5"/>
                <w:sz w:val="16"/>
              </w:rPr>
              <w:t> </w:t>
            </w:r>
            <w:r>
              <w:rPr>
                <w:spacing w:val="-4"/>
                <w:sz w:val="16"/>
              </w:rPr>
              <w:t>Set.</w:t>
            </w:r>
          </w:p>
        </w:tc>
        <w:tc>
          <w:tcPr>
            <w:tcW w:w="1083" w:type="dxa"/>
          </w:tcPr>
          <w:p>
            <w:pPr>
              <w:pStyle w:val="TableParagraph"/>
              <w:spacing w:before="25"/>
              <w:ind w:right="32"/>
              <w:jc w:val="center"/>
              <w:rPr>
                <w:sz w:val="16"/>
              </w:rPr>
            </w:pPr>
            <w:r>
              <w:rPr>
                <w:spacing w:val="-5"/>
                <w:sz w:val="16"/>
              </w:rPr>
              <w:t>1M</w:t>
            </w:r>
          </w:p>
        </w:tc>
        <w:tc>
          <w:tcPr>
            <w:tcW w:w="1308" w:type="dxa"/>
          </w:tcPr>
          <w:p>
            <w:pPr>
              <w:pStyle w:val="TableParagraph"/>
              <w:spacing w:before="25"/>
              <w:ind w:left="18"/>
              <w:jc w:val="center"/>
              <w:rPr>
                <w:sz w:val="16"/>
              </w:rPr>
            </w:pPr>
            <w:r>
              <w:rPr>
                <w:spacing w:val="-10"/>
                <w:sz w:val="16"/>
              </w:rPr>
              <w:t>Y</w:t>
            </w:r>
          </w:p>
        </w:tc>
        <w:tc>
          <w:tcPr>
            <w:tcW w:w="1181" w:type="dxa"/>
          </w:tcPr>
          <w:p>
            <w:pPr>
              <w:pStyle w:val="TableParagraph"/>
              <w:spacing w:before="25"/>
              <w:ind w:left="29" w:right="35"/>
              <w:jc w:val="center"/>
              <w:rPr>
                <w:sz w:val="16"/>
              </w:rPr>
            </w:pPr>
            <w:r>
              <w:rPr>
                <w:spacing w:val="-5"/>
                <w:sz w:val="16"/>
              </w:rPr>
              <w:t>C02</w:t>
            </w:r>
          </w:p>
        </w:tc>
      </w:tr>
      <w:tr>
        <w:trPr>
          <w:trHeight w:val="241" w:hRule="atLeast"/>
        </w:trPr>
        <w:tc>
          <w:tcPr>
            <w:tcW w:w="6779" w:type="dxa"/>
          </w:tcPr>
          <w:p>
            <w:pPr>
              <w:pStyle w:val="TableParagraph"/>
              <w:spacing w:before="27"/>
              <w:ind w:left="113"/>
              <w:rPr>
                <w:sz w:val="16"/>
              </w:rPr>
            </w:pPr>
            <w:r>
              <w:rPr>
                <w:sz w:val="16"/>
              </w:rPr>
              <w:t>Check</w:t>
            </w:r>
            <w:r>
              <w:rPr>
                <w:spacing w:val="-12"/>
                <w:sz w:val="16"/>
              </w:rPr>
              <w:t> </w:t>
            </w:r>
            <w:r>
              <w:rPr>
                <w:sz w:val="16"/>
              </w:rPr>
              <w:t>Aviation</w:t>
            </w:r>
            <w:r>
              <w:rPr>
                <w:spacing w:val="-7"/>
                <w:sz w:val="16"/>
              </w:rPr>
              <w:t> </w:t>
            </w:r>
            <w:r>
              <w:rPr>
                <w:sz w:val="16"/>
              </w:rPr>
              <w:t>warning</w:t>
            </w:r>
            <w:r>
              <w:rPr>
                <w:spacing w:val="-5"/>
                <w:sz w:val="16"/>
              </w:rPr>
              <w:t> </w:t>
            </w:r>
            <w:r>
              <w:rPr>
                <w:sz w:val="16"/>
              </w:rPr>
              <w:t>lamp</w:t>
            </w:r>
            <w:r>
              <w:rPr>
                <w:spacing w:val="-6"/>
                <w:sz w:val="16"/>
              </w:rPr>
              <w:t> </w:t>
            </w:r>
            <w:r>
              <w:rPr>
                <w:sz w:val="16"/>
              </w:rPr>
              <w:t>is</w:t>
            </w:r>
            <w:r>
              <w:rPr>
                <w:spacing w:val="-4"/>
                <w:sz w:val="16"/>
              </w:rPr>
              <w:t> </w:t>
            </w:r>
            <w:r>
              <w:rPr>
                <w:spacing w:val="-2"/>
                <w:sz w:val="16"/>
              </w:rPr>
              <w:t>functioning.</w:t>
            </w:r>
          </w:p>
        </w:tc>
        <w:tc>
          <w:tcPr>
            <w:tcW w:w="1083" w:type="dxa"/>
          </w:tcPr>
          <w:p>
            <w:pPr>
              <w:pStyle w:val="TableParagraph"/>
              <w:spacing w:before="27"/>
              <w:ind w:right="32"/>
              <w:jc w:val="center"/>
              <w:rPr>
                <w:sz w:val="16"/>
              </w:rPr>
            </w:pPr>
            <w:r>
              <w:rPr>
                <w:spacing w:val="-5"/>
                <w:sz w:val="16"/>
              </w:rPr>
              <w:t>1M</w:t>
            </w:r>
          </w:p>
        </w:tc>
        <w:tc>
          <w:tcPr>
            <w:tcW w:w="1308" w:type="dxa"/>
          </w:tcPr>
          <w:p>
            <w:pPr>
              <w:pStyle w:val="TableParagraph"/>
              <w:spacing w:before="27"/>
              <w:ind w:left="18"/>
              <w:jc w:val="center"/>
              <w:rPr>
                <w:sz w:val="16"/>
              </w:rPr>
            </w:pPr>
            <w:r>
              <w:rPr>
                <w:spacing w:val="-10"/>
                <w:sz w:val="16"/>
              </w:rPr>
              <w:t>Y</w:t>
            </w:r>
          </w:p>
        </w:tc>
        <w:tc>
          <w:tcPr>
            <w:tcW w:w="1181" w:type="dxa"/>
          </w:tcPr>
          <w:p>
            <w:pPr>
              <w:pStyle w:val="TableParagraph"/>
              <w:spacing w:before="27"/>
              <w:ind w:left="29" w:right="35"/>
              <w:jc w:val="center"/>
              <w:rPr>
                <w:sz w:val="16"/>
              </w:rPr>
            </w:pPr>
            <w:r>
              <w:rPr>
                <w:spacing w:val="-5"/>
                <w:sz w:val="16"/>
              </w:rPr>
              <w:t>C03</w:t>
            </w:r>
          </w:p>
        </w:tc>
      </w:tr>
      <w:tr>
        <w:trPr>
          <w:trHeight w:val="244" w:hRule="atLeast"/>
        </w:trPr>
        <w:tc>
          <w:tcPr>
            <w:tcW w:w="6779" w:type="dxa"/>
          </w:tcPr>
          <w:p>
            <w:pPr>
              <w:pStyle w:val="TableParagraph"/>
              <w:spacing w:before="25"/>
              <w:ind w:left="113"/>
              <w:rPr>
                <w:sz w:val="16"/>
              </w:rPr>
            </w:pPr>
            <w:r>
              <w:rPr>
                <w:sz w:val="16"/>
              </w:rPr>
              <w:t>Check</w:t>
            </w:r>
            <w:r>
              <w:rPr>
                <w:spacing w:val="-6"/>
                <w:sz w:val="16"/>
              </w:rPr>
              <w:t> </w:t>
            </w:r>
            <w:r>
              <w:rPr>
                <w:sz w:val="16"/>
              </w:rPr>
              <w:t>Lightening</w:t>
            </w:r>
            <w:r>
              <w:rPr>
                <w:spacing w:val="-7"/>
                <w:sz w:val="16"/>
              </w:rPr>
              <w:t> </w:t>
            </w:r>
            <w:r>
              <w:rPr>
                <w:sz w:val="16"/>
              </w:rPr>
              <w:t>arrestor,</w:t>
            </w:r>
            <w:r>
              <w:rPr>
                <w:spacing w:val="-8"/>
                <w:sz w:val="16"/>
              </w:rPr>
              <w:t> </w:t>
            </w:r>
            <w:r>
              <w:rPr>
                <w:sz w:val="16"/>
              </w:rPr>
              <w:t>Earthing</w:t>
            </w:r>
            <w:r>
              <w:rPr>
                <w:spacing w:val="-7"/>
                <w:sz w:val="16"/>
              </w:rPr>
              <w:t> </w:t>
            </w:r>
            <w:r>
              <w:rPr>
                <w:sz w:val="16"/>
              </w:rPr>
              <w:t>is</w:t>
            </w:r>
            <w:r>
              <w:rPr>
                <w:spacing w:val="-7"/>
                <w:sz w:val="16"/>
              </w:rPr>
              <w:t> </w:t>
            </w:r>
            <w:r>
              <w:rPr>
                <w:sz w:val="16"/>
              </w:rPr>
              <w:t>available</w:t>
            </w:r>
            <w:r>
              <w:rPr>
                <w:spacing w:val="-7"/>
                <w:sz w:val="16"/>
              </w:rPr>
              <w:t> </w:t>
            </w:r>
            <w:r>
              <w:rPr>
                <w:sz w:val="16"/>
              </w:rPr>
              <w:t>and</w:t>
            </w:r>
            <w:r>
              <w:rPr>
                <w:spacing w:val="-9"/>
                <w:sz w:val="16"/>
              </w:rPr>
              <w:t> </w:t>
            </w:r>
            <w:r>
              <w:rPr>
                <w:sz w:val="16"/>
              </w:rPr>
              <w:t>measure</w:t>
            </w:r>
            <w:r>
              <w:rPr>
                <w:spacing w:val="-8"/>
                <w:sz w:val="16"/>
              </w:rPr>
              <w:t> </w:t>
            </w:r>
            <w:r>
              <w:rPr>
                <w:sz w:val="16"/>
              </w:rPr>
              <w:t>its</w:t>
            </w:r>
            <w:r>
              <w:rPr>
                <w:spacing w:val="-6"/>
                <w:sz w:val="16"/>
              </w:rPr>
              <w:t> </w:t>
            </w:r>
            <w:r>
              <w:rPr>
                <w:sz w:val="16"/>
              </w:rPr>
              <w:t>resistance</w:t>
            </w:r>
            <w:r>
              <w:rPr>
                <w:spacing w:val="-8"/>
                <w:sz w:val="16"/>
              </w:rPr>
              <w:t> </w:t>
            </w:r>
            <w:r>
              <w:rPr>
                <w:spacing w:val="-2"/>
                <w:sz w:val="16"/>
              </w:rPr>
              <w:t>value.</w:t>
            </w:r>
          </w:p>
        </w:tc>
        <w:tc>
          <w:tcPr>
            <w:tcW w:w="1083" w:type="dxa"/>
          </w:tcPr>
          <w:p>
            <w:pPr>
              <w:pStyle w:val="TableParagraph"/>
              <w:spacing w:before="25"/>
              <w:ind w:right="32"/>
              <w:jc w:val="center"/>
              <w:rPr>
                <w:sz w:val="16"/>
              </w:rPr>
            </w:pPr>
            <w:r>
              <w:rPr>
                <w:spacing w:val="-5"/>
                <w:sz w:val="16"/>
              </w:rPr>
              <w:t>1M</w:t>
            </w:r>
          </w:p>
        </w:tc>
        <w:tc>
          <w:tcPr>
            <w:tcW w:w="1308" w:type="dxa"/>
          </w:tcPr>
          <w:p>
            <w:pPr>
              <w:pStyle w:val="TableParagraph"/>
              <w:spacing w:before="25"/>
              <w:ind w:left="18"/>
              <w:jc w:val="center"/>
              <w:rPr>
                <w:sz w:val="16"/>
              </w:rPr>
            </w:pPr>
            <w:r>
              <w:rPr>
                <w:spacing w:val="-10"/>
                <w:sz w:val="16"/>
              </w:rPr>
              <w:t>Y</w:t>
            </w:r>
          </w:p>
        </w:tc>
        <w:tc>
          <w:tcPr>
            <w:tcW w:w="1181" w:type="dxa"/>
          </w:tcPr>
          <w:p>
            <w:pPr>
              <w:pStyle w:val="TableParagraph"/>
              <w:spacing w:before="25"/>
              <w:ind w:left="29" w:right="35"/>
              <w:jc w:val="center"/>
              <w:rPr>
                <w:sz w:val="16"/>
              </w:rPr>
            </w:pPr>
            <w:r>
              <w:rPr>
                <w:spacing w:val="-5"/>
                <w:sz w:val="16"/>
              </w:rPr>
              <w:t>C02</w:t>
            </w:r>
          </w:p>
        </w:tc>
      </w:tr>
      <w:tr>
        <w:trPr>
          <w:trHeight w:val="489" w:hRule="atLeast"/>
        </w:trPr>
        <w:tc>
          <w:tcPr>
            <w:tcW w:w="6779" w:type="dxa"/>
          </w:tcPr>
          <w:p>
            <w:pPr>
              <w:pStyle w:val="TableParagraph"/>
              <w:spacing w:line="240" w:lineRule="exact"/>
              <w:ind w:left="113"/>
              <w:rPr>
                <w:sz w:val="16"/>
              </w:rPr>
            </w:pPr>
            <w:r>
              <w:rPr>
                <w:sz w:val="16"/>
              </w:rPr>
              <w:t>Check</w:t>
            </w:r>
            <w:r>
              <w:rPr>
                <w:spacing w:val="-4"/>
                <w:sz w:val="16"/>
              </w:rPr>
              <w:t> </w:t>
            </w:r>
            <w:r>
              <w:rPr>
                <w:sz w:val="16"/>
              </w:rPr>
              <w:t>Battery</w:t>
            </w:r>
            <w:r>
              <w:rPr>
                <w:spacing w:val="-4"/>
                <w:sz w:val="16"/>
              </w:rPr>
              <w:t> </w:t>
            </w:r>
            <w:r>
              <w:rPr>
                <w:sz w:val="16"/>
              </w:rPr>
              <w:t>Comma,</w:t>
            </w:r>
            <w:r>
              <w:rPr>
                <w:spacing w:val="-4"/>
                <w:sz w:val="16"/>
              </w:rPr>
              <w:t> </w:t>
            </w:r>
            <w:r>
              <w:rPr>
                <w:sz w:val="16"/>
              </w:rPr>
              <w:t>Power,</w:t>
            </w:r>
            <w:r>
              <w:rPr>
                <w:spacing w:val="-4"/>
                <w:sz w:val="16"/>
              </w:rPr>
              <w:t> </w:t>
            </w:r>
            <w:r>
              <w:rPr>
                <w:sz w:val="16"/>
              </w:rPr>
              <w:t>Earthing</w:t>
            </w:r>
            <w:r>
              <w:rPr>
                <w:spacing w:val="-3"/>
                <w:sz w:val="16"/>
              </w:rPr>
              <w:t> </w:t>
            </w:r>
            <w:r>
              <w:rPr>
                <w:sz w:val="16"/>
              </w:rPr>
              <w:t>cable</w:t>
            </w:r>
            <w:r>
              <w:rPr>
                <w:spacing w:val="-5"/>
                <w:sz w:val="16"/>
              </w:rPr>
              <w:t> </w:t>
            </w:r>
            <w:r>
              <w:rPr>
                <w:sz w:val="16"/>
              </w:rPr>
              <w:t>Connection</w:t>
            </w:r>
            <w:r>
              <w:rPr>
                <w:spacing w:val="-3"/>
                <w:sz w:val="16"/>
              </w:rPr>
              <w:t> </w:t>
            </w:r>
            <w:r>
              <w:rPr>
                <w:sz w:val="16"/>
              </w:rPr>
              <w:t>&amp;</w:t>
            </w:r>
            <w:r>
              <w:rPr>
                <w:spacing w:val="-4"/>
                <w:sz w:val="16"/>
              </w:rPr>
              <w:t> </w:t>
            </w:r>
            <w:r>
              <w:rPr>
                <w:sz w:val="16"/>
              </w:rPr>
              <w:t>there</w:t>
            </w:r>
            <w:r>
              <w:rPr>
                <w:spacing w:val="-5"/>
                <w:sz w:val="16"/>
              </w:rPr>
              <w:t> </w:t>
            </w:r>
            <w:r>
              <w:rPr>
                <w:sz w:val="16"/>
              </w:rPr>
              <w:t>must</w:t>
            </w:r>
            <w:r>
              <w:rPr>
                <w:spacing w:val="-4"/>
                <w:sz w:val="16"/>
              </w:rPr>
              <w:t> </w:t>
            </w:r>
            <w:r>
              <w:rPr>
                <w:sz w:val="16"/>
              </w:rPr>
              <w:t>be</w:t>
            </w:r>
            <w:r>
              <w:rPr>
                <w:spacing w:val="-3"/>
                <w:sz w:val="16"/>
              </w:rPr>
              <w:t> </w:t>
            </w:r>
            <w:r>
              <w:rPr>
                <w:sz w:val="16"/>
              </w:rPr>
              <w:t>gap</w:t>
            </w:r>
            <w:r>
              <w:rPr>
                <w:spacing w:val="-3"/>
                <w:sz w:val="16"/>
              </w:rPr>
              <w:t> </w:t>
            </w:r>
            <w:r>
              <w:rPr>
                <w:sz w:val="16"/>
              </w:rPr>
              <w:t>between</w:t>
            </w:r>
            <w:r>
              <w:rPr>
                <w:spacing w:val="-3"/>
                <w:sz w:val="16"/>
              </w:rPr>
              <w:t> </w:t>
            </w:r>
            <w:r>
              <w:rPr>
                <w:sz w:val="16"/>
              </w:rPr>
              <w:t>2 </w:t>
            </w:r>
            <w:r>
              <w:rPr>
                <w:spacing w:val="-2"/>
                <w:sz w:val="16"/>
              </w:rPr>
              <w:t>Modules.</w:t>
            </w:r>
          </w:p>
        </w:tc>
        <w:tc>
          <w:tcPr>
            <w:tcW w:w="1083" w:type="dxa"/>
          </w:tcPr>
          <w:p>
            <w:pPr>
              <w:pStyle w:val="TableParagraph"/>
              <w:spacing w:before="28"/>
              <w:rPr>
                <w:rFonts w:ascii="Arial"/>
                <w:b/>
                <w:sz w:val="16"/>
              </w:rPr>
            </w:pPr>
          </w:p>
          <w:p>
            <w:pPr>
              <w:pStyle w:val="TableParagraph"/>
              <w:ind w:right="32"/>
              <w:jc w:val="center"/>
              <w:rPr>
                <w:sz w:val="16"/>
              </w:rPr>
            </w:pPr>
            <w:r>
              <w:rPr>
                <w:spacing w:val="-5"/>
                <w:sz w:val="16"/>
              </w:rPr>
              <w:t>1M</w:t>
            </w:r>
          </w:p>
        </w:tc>
        <w:tc>
          <w:tcPr>
            <w:tcW w:w="1308" w:type="dxa"/>
          </w:tcPr>
          <w:p>
            <w:pPr>
              <w:pStyle w:val="TableParagraph"/>
              <w:rPr>
                <w:rFonts w:ascii="Times New Roman"/>
                <w:sz w:val="16"/>
              </w:rPr>
            </w:pPr>
          </w:p>
        </w:tc>
        <w:tc>
          <w:tcPr>
            <w:tcW w:w="1181" w:type="dxa"/>
          </w:tcPr>
          <w:p>
            <w:pPr>
              <w:pStyle w:val="TableParagraph"/>
              <w:spacing w:before="28"/>
              <w:rPr>
                <w:rFonts w:ascii="Arial"/>
                <w:b/>
                <w:sz w:val="16"/>
              </w:rPr>
            </w:pPr>
          </w:p>
          <w:p>
            <w:pPr>
              <w:pStyle w:val="TableParagraph"/>
              <w:ind w:left="29" w:right="35"/>
              <w:jc w:val="center"/>
              <w:rPr>
                <w:sz w:val="16"/>
              </w:rPr>
            </w:pPr>
            <w:r>
              <w:rPr>
                <w:spacing w:val="-5"/>
                <w:sz w:val="16"/>
              </w:rPr>
              <w:t>C02</w:t>
            </w:r>
          </w:p>
        </w:tc>
      </w:tr>
      <w:tr>
        <w:trPr>
          <w:trHeight w:val="489" w:hRule="atLeast"/>
        </w:trPr>
        <w:tc>
          <w:tcPr>
            <w:tcW w:w="6779" w:type="dxa"/>
          </w:tcPr>
          <w:p>
            <w:pPr>
              <w:pStyle w:val="TableParagraph"/>
              <w:spacing w:before="54"/>
              <w:ind w:left="113"/>
              <w:rPr>
                <w:sz w:val="16"/>
              </w:rPr>
            </w:pPr>
            <w:r>
              <w:rPr>
                <w:sz w:val="16"/>
              </w:rPr>
              <w:t>Ensure</w:t>
            </w:r>
            <w:r>
              <w:rPr>
                <w:spacing w:val="-6"/>
                <w:sz w:val="16"/>
              </w:rPr>
              <w:t> </w:t>
            </w:r>
            <w:r>
              <w:rPr>
                <w:sz w:val="16"/>
              </w:rPr>
              <w:t>no</w:t>
            </w:r>
            <w:r>
              <w:rPr>
                <w:spacing w:val="-6"/>
                <w:sz w:val="16"/>
              </w:rPr>
              <w:t> </w:t>
            </w:r>
            <w:r>
              <w:rPr>
                <w:sz w:val="16"/>
              </w:rPr>
              <w:t>dust,</w:t>
            </w:r>
            <w:r>
              <w:rPr>
                <w:spacing w:val="-3"/>
                <w:sz w:val="16"/>
              </w:rPr>
              <w:t> </w:t>
            </w:r>
            <w:r>
              <w:rPr>
                <w:sz w:val="16"/>
              </w:rPr>
              <w:t>water</w:t>
            </w:r>
            <w:r>
              <w:rPr>
                <w:spacing w:val="-3"/>
                <w:sz w:val="16"/>
              </w:rPr>
              <w:t> </w:t>
            </w:r>
            <w:r>
              <w:rPr>
                <w:sz w:val="16"/>
              </w:rPr>
              <w:t>droplet</w:t>
            </w:r>
            <w:r>
              <w:rPr>
                <w:spacing w:val="-5"/>
                <w:sz w:val="16"/>
              </w:rPr>
              <w:t> </w:t>
            </w:r>
            <w:r>
              <w:rPr>
                <w:sz w:val="16"/>
              </w:rPr>
              <w:t>on</w:t>
            </w:r>
            <w:r>
              <w:rPr>
                <w:spacing w:val="-5"/>
                <w:sz w:val="16"/>
              </w:rPr>
              <w:t> </w:t>
            </w:r>
            <w:r>
              <w:rPr>
                <w:sz w:val="16"/>
              </w:rPr>
              <w:t>Battery</w:t>
            </w:r>
            <w:r>
              <w:rPr>
                <w:spacing w:val="-4"/>
                <w:sz w:val="16"/>
              </w:rPr>
              <w:t> </w:t>
            </w:r>
            <w:r>
              <w:rPr>
                <w:sz w:val="16"/>
              </w:rPr>
              <w:t>module.</w:t>
            </w:r>
            <w:r>
              <w:rPr>
                <w:spacing w:val="-5"/>
                <w:sz w:val="16"/>
              </w:rPr>
              <w:t> </w:t>
            </w:r>
            <w:r>
              <w:rPr>
                <w:sz w:val="16"/>
              </w:rPr>
              <w:t>Check</w:t>
            </w:r>
            <w:r>
              <w:rPr>
                <w:spacing w:val="-2"/>
                <w:sz w:val="16"/>
              </w:rPr>
              <w:t> </w:t>
            </w:r>
            <w:r>
              <w:rPr>
                <w:sz w:val="16"/>
              </w:rPr>
              <w:t>if</w:t>
            </w:r>
            <w:r>
              <w:rPr>
                <w:spacing w:val="-4"/>
                <w:sz w:val="16"/>
              </w:rPr>
              <w:t> </w:t>
            </w:r>
            <w:r>
              <w:rPr>
                <w:sz w:val="16"/>
              </w:rPr>
              <w:t>BB</w:t>
            </w:r>
            <w:r>
              <w:rPr>
                <w:spacing w:val="-4"/>
                <w:sz w:val="16"/>
              </w:rPr>
              <w:t> </w:t>
            </w:r>
            <w:r>
              <w:rPr>
                <w:sz w:val="16"/>
              </w:rPr>
              <w:t>is</w:t>
            </w:r>
            <w:r>
              <w:rPr>
                <w:spacing w:val="-2"/>
                <w:sz w:val="16"/>
              </w:rPr>
              <w:t> </w:t>
            </w:r>
            <w:r>
              <w:rPr>
                <w:sz w:val="16"/>
              </w:rPr>
              <w:t>over</w:t>
            </w:r>
            <w:r>
              <w:rPr>
                <w:spacing w:val="-4"/>
                <w:sz w:val="16"/>
              </w:rPr>
              <w:t> </w:t>
            </w:r>
            <w:r>
              <w:rPr>
                <w:sz w:val="16"/>
              </w:rPr>
              <w:t>heated</w:t>
            </w:r>
            <w:r>
              <w:rPr>
                <w:spacing w:val="-3"/>
                <w:sz w:val="16"/>
              </w:rPr>
              <w:t> </w:t>
            </w:r>
            <w:r>
              <w:rPr>
                <w:sz w:val="16"/>
              </w:rPr>
              <w:t>or</w:t>
            </w:r>
            <w:r>
              <w:rPr>
                <w:spacing w:val="-3"/>
                <w:sz w:val="16"/>
              </w:rPr>
              <w:t> </w:t>
            </w:r>
            <w:r>
              <w:rPr>
                <w:spacing w:val="-2"/>
                <w:sz w:val="16"/>
              </w:rPr>
              <w:t>bulged.</w:t>
            </w:r>
          </w:p>
        </w:tc>
        <w:tc>
          <w:tcPr>
            <w:tcW w:w="1083" w:type="dxa"/>
          </w:tcPr>
          <w:p>
            <w:pPr>
              <w:pStyle w:val="TableParagraph"/>
              <w:spacing w:before="26"/>
              <w:rPr>
                <w:rFonts w:ascii="Arial"/>
                <w:b/>
                <w:sz w:val="16"/>
              </w:rPr>
            </w:pPr>
          </w:p>
          <w:p>
            <w:pPr>
              <w:pStyle w:val="TableParagraph"/>
              <w:ind w:right="32"/>
              <w:jc w:val="center"/>
              <w:rPr>
                <w:sz w:val="16"/>
              </w:rPr>
            </w:pPr>
            <w:r>
              <w:rPr>
                <w:spacing w:val="-5"/>
                <w:sz w:val="16"/>
              </w:rPr>
              <w:t>1M</w:t>
            </w:r>
          </w:p>
        </w:tc>
        <w:tc>
          <w:tcPr>
            <w:tcW w:w="1308" w:type="dxa"/>
          </w:tcPr>
          <w:p>
            <w:pPr>
              <w:pStyle w:val="TableParagraph"/>
              <w:rPr>
                <w:rFonts w:ascii="Times New Roman"/>
                <w:sz w:val="16"/>
              </w:rPr>
            </w:pPr>
          </w:p>
        </w:tc>
        <w:tc>
          <w:tcPr>
            <w:tcW w:w="1181" w:type="dxa"/>
          </w:tcPr>
          <w:p>
            <w:pPr>
              <w:pStyle w:val="TableParagraph"/>
              <w:spacing w:before="26"/>
              <w:rPr>
                <w:rFonts w:ascii="Arial"/>
                <w:b/>
                <w:sz w:val="16"/>
              </w:rPr>
            </w:pPr>
          </w:p>
          <w:p>
            <w:pPr>
              <w:pStyle w:val="TableParagraph"/>
              <w:ind w:left="29" w:right="35"/>
              <w:jc w:val="center"/>
              <w:rPr>
                <w:sz w:val="16"/>
              </w:rPr>
            </w:pPr>
            <w:r>
              <w:rPr>
                <w:spacing w:val="-5"/>
                <w:sz w:val="16"/>
              </w:rPr>
              <w:t>C02</w:t>
            </w:r>
          </w:p>
        </w:tc>
      </w:tr>
      <w:tr>
        <w:trPr>
          <w:trHeight w:val="485" w:hRule="atLeast"/>
        </w:trPr>
        <w:tc>
          <w:tcPr>
            <w:tcW w:w="6779" w:type="dxa"/>
          </w:tcPr>
          <w:p>
            <w:pPr>
              <w:pStyle w:val="TableParagraph"/>
              <w:spacing w:line="220" w:lineRule="atLeast" w:before="8"/>
              <w:ind w:left="113" w:right="902"/>
              <w:rPr>
                <w:sz w:val="16"/>
              </w:rPr>
            </w:pPr>
            <w:r>
              <w:rPr>
                <w:sz w:val="16"/>
              </w:rPr>
              <w:t>Ensure</w:t>
            </w:r>
            <w:r>
              <w:rPr>
                <w:spacing w:val="-3"/>
                <w:sz w:val="16"/>
              </w:rPr>
              <w:t> </w:t>
            </w:r>
            <w:r>
              <w:rPr>
                <w:sz w:val="16"/>
              </w:rPr>
              <w:t>Node</w:t>
            </w:r>
            <w:r>
              <w:rPr>
                <w:spacing w:val="-5"/>
                <w:sz w:val="16"/>
              </w:rPr>
              <w:t> </w:t>
            </w:r>
            <w:r>
              <w:rPr>
                <w:sz w:val="16"/>
              </w:rPr>
              <w:t>ID</w:t>
            </w:r>
            <w:r>
              <w:rPr>
                <w:spacing w:val="-6"/>
                <w:sz w:val="16"/>
              </w:rPr>
              <w:t> </w:t>
            </w:r>
            <w:r>
              <w:rPr>
                <w:sz w:val="16"/>
              </w:rPr>
              <w:t>for</w:t>
            </w:r>
            <w:r>
              <w:rPr>
                <w:spacing w:val="-3"/>
                <w:sz w:val="16"/>
              </w:rPr>
              <w:t> </w:t>
            </w:r>
            <w:r>
              <w:rPr>
                <w:sz w:val="16"/>
              </w:rPr>
              <w:t>Battery</w:t>
            </w:r>
            <w:r>
              <w:rPr>
                <w:spacing w:val="-4"/>
                <w:sz w:val="16"/>
              </w:rPr>
              <w:t> </w:t>
            </w:r>
            <w:r>
              <w:rPr>
                <w:sz w:val="16"/>
              </w:rPr>
              <w:t>Modules</w:t>
            </w:r>
            <w:r>
              <w:rPr>
                <w:spacing w:val="-4"/>
                <w:sz w:val="16"/>
              </w:rPr>
              <w:t> </w:t>
            </w:r>
            <w:r>
              <w:rPr>
                <w:sz w:val="16"/>
              </w:rPr>
              <w:t>&amp;</w:t>
            </w:r>
            <w:r>
              <w:rPr>
                <w:spacing w:val="-2"/>
                <w:sz w:val="16"/>
              </w:rPr>
              <w:t> </w:t>
            </w:r>
            <w:r>
              <w:rPr>
                <w:sz w:val="16"/>
              </w:rPr>
              <w:t>Visibility</w:t>
            </w:r>
            <w:r>
              <w:rPr>
                <w:spacing w:val="-4"/>
                <w:sz w:val="16"/>
              </w:rPr>
              <w:t> </w:t>
            </w:r>
            <w:r>
              <w:rPr>
                <w:sz w:val="16"/>
              </w:rPr>
              <w:t>of</w:t>
            </w:r>
            <w:r>
              <w:rPr>
                <w:spacing w:val="-4"/>
                <w:sz w:val="16"/>
              </w:rPr>
              <w:t> </w:t>
            </w:r>
            <w:r>
              <w:rPr>
                <w:sz w:val="16"/>
              </w:rPr>
              <w:t>BMS</w:t>
            </w:r>
            <w:r>
              <w:rPr>
                <w:spacing w:val="-4"/>
                <w:sz w:val="16"/>
              </w:rPr>
              <w:t> </w:t>
            </w:r>
            <w:r>
              <w:rPr>
                <w:sz w:val="16"/>
              </w:rPr>
              <w:t>communication</w:t>
            </w:r>
            <w:r>
              <w:rPr>
                <w:spacing w:val="-3"/>
                <w:sz w:val="16"/>
              </w:rPr>
              <w:t> </w:t>
            </w:r>
            <w:r>
              <w:rPr>
                <w:sz w:val="16"/>
              </w:rPr>
              <w:t>on</w:t>
            </w:r>
            <w:r>
              <w:rPr>
                <w:spacing w:val="-3"/>
                <w:sz w:val="16"/>
              </w:rPr>
              <w:t> </w:t>
            </w:r>
            <w:r>
              <w:rPr>
                <w:sz w:val="16"/>
              </w:rPr>
              <w:t>SMPS </w:t>
            </w:r>
            <w:r>
              <w:rPr>
                <w:spacing w:val="-2"/>
                <w:sz w:val="16"/>
              </w:rPr>
              <w:t>controller.</w:t>
            </w:r>
          </w:p>
        </w:tc>
        <w:tc>
          <w:tcPr>
            <w:tcW w:w="1083" w:type="dxa"/>
          </w:tcPr>
          <w:p>
            <w:pPr>
              <w:pStyle w:val="TableParagraph"/>
              <w:spacing w:before="36"/>
              <w:rPr>
                <w:rFonts w:ascii="Arial"/>
                <w:b/>
                <w:sz w:val="16"/>
              </w:rPr>
            </w:pPr>
          </w:p>
          <w:p>
            <w:pPr>
              <w:pStyle w:val="TableParagraph"/>
              <w:ind w:right="32"/>
              <w:jc w:val="center"/>
              <w:rPr>
                <w:sz w:val="16"/>
              </w:rPr>
            </w:pPr>
            <w:r>
              <w:rPr>
                <w:spacing w:val="-5"/>
                <w:sz w:val="16"/>
              </w:rPr>
              <w:t>1M</w:t>
            </w:r>
          </w:p>
        </w:tc>
        <w:tc>
          <w:tcPr>
            <w:tcW w:w="1308" w:type="dxa"/>
          </w:tcPr>
          <w:p>
            <w:pPr>
              <w:pStyle w:val="TableParagraph"/>
              <w:rPr>
                <w:rFonts w:ascii="Times New Roman"/>
                <w:sz w:val="16"/>
              </w:rPr>
            </w:pPr>
          </w:p>
        </w:tc>
        <w:tc>
          <w:tcPr>
            <w:tcW w:w="1181" w:type="dxa"/>
          </w:tcPr>
          <w:p>
            <w:pPr>
              <w:pStyle w:val="TableParagraph"/>
              <w:spacing w:before="36"/>
              <w:rPr>
                <w:rFonts w:ascii="Arial"/>
                <w:b/>
                <w:sz w:val="16"/>
              </w:rPr>
            </w:pPr>
          </w:p>
          <w:p>
            <w:pPr>
              <w:pStyle w:val="TableParagraph"/>
              <w:ind w:left="29" w:right="35"/>
              <w:jc w:val="center"/>
              <w:rPr>
                <w:sz w:val="16"/>
              </w:rPr>
            </w:pPr>
            <w:r>
              <w:rPr>
                <w:spacing w:val="-5"/>
                <w:sz w:val="16"/>
              </w:rPr>
              <w:t>C02</w:t>
            </w:r>
          </w:p>
        </w:tc>
      </w:tr>
      <w:tr>
        <w:trPr>
          <w:trHeight w:val="244" w:hRule="atLeast"/>
        </w:trPr>
        <w:tc>
          <w:tcPr>
            <w:tcW w:w="6779" w:type="dxa"/>
          </w:tcPr>
          <w:p>
            <w:pPr>
              <w:pStyle w:val="TableParagraph"/>
              <w:spacing w:before="27"/>
              <w:ind w:left="113"/>
              <w:rPr>
                <w:sz w:val="16"/>
              </w:rPr>
            </w:pPr>
            <w:r>
              <w:rPr>
                <w:sz w:val="16"/>
              </w:rPr>
              <w:t>Check</w:t>
            </w:r>
            <w:r>
              <w:rPr>
                <w:spacing w:val="-5"/>
                <w:sz w:val="16"/>
              </w:rPr>
              <w:t> </w:t>
            </w:r>
            <w:r>
              <w:rPr>
                <w:sz w:val="16"/>
              </w:rPr>
              <w:t>for</w:t>
            </w:r>
            <w:r>
              <w:rPr>
                <w:spacing w:val="-8"/>
                <w:sz w:val="16"/>
              </w:rPr>
              <w:t> </w:t>
            </w:r>
            <w:r>
              <w:rPr>
                <w:sz w:val="16"/>
              </w:rPr>
              <w:t>Tightening</w:t>
            </w:r>
            <w:r>
              <w:rPr>
                <w:spacing w:val="-4"/>
                <w:sz w:val="16"/>
              </w:rPr>
              <w:t> </w:t>
            </w:r>
            <w:r>
              <w:rPr>
                <w:sz w:val="16"/>
              </w:rPr>
              <w:t>of</w:t>
            </w:r>
            <w:r>
              <w:rPr>
                <w:spacing w:val="-5"/>
                <w:sz w:val="16"/>
              </w:rPr>
              <w:t> </w:t>
            </w:r>
            <w:r>
              <w:rPr>
                <w:sz w:val="16"/>
              </w:rPr>
              <w:t>loose</w:t>
            </w:r>
            <w:r>
              <w:rPr>
                <w:spacing w:val="-5"/>
                <w:sz w:val="16"/>
              </w:rPr>
              <w:t> </w:t>
            </w:r>
            <w:r>
              <w:rPr>
                <w:sz w:val="16"/>
              </w:rPr>
              <w:t>connection</w:t>
            </w:r>
            <w:r>
              <w:rPr>
                <w:spacing w:val="-7"/>
                <w:sz w:val="16"/>
              </w:rPr>
              <w:t> </w:t>
            </w:r>
            <w:r>
              <w:rPr>
                <w:sz w:val="16"/>
              </w:rPr>
              <w:t>for</w:t>
            </w:r>
            <w:r>
              <w:rPr>
                <w:spacing w:val="-4"/>
                <w:sz w:val="16"/>
              </w:rPr>
              <w:t> </w:t>
            </w:r>
            <w:r>
              <w:rPr>
                <w:sz w:val="16"/>
              </w:rPr>
              <w:t>Battery</w:t>
            </w:r>
            <w:r>
              <w:rPr>
                <w:spacing w:val="-2"/>
                <w:sz w:val="16"/>
              </w:rPr>
              <w:t> </w:t>
            </w:r>
            <w:r>
              <w:rPr>
                <w:sz w:val="16"/>
              </w:rPr>
              <w:t>and</w:t>
            </w:r>
            <w:r>
              <w:rPr>
                <w:spacing w:val="-6"/>
                <w:sz w:val="16"/>
              </w:rPr>
              <w:t> </w:t>
            </w:r>
            <w:r>
              <w:rPr>
                <w:sz w:val="16"/>
              </w:rPr>
              <w:t>J</w:t>
            </w:r>
            <w:r>
              <w:rPr>
                <w:spacing w:val="-5"/>
                <w:sz w:val="16"/>
              </w:rPr>
              <w:t> </w:t>
            </w:r>
            <w:r>
              <w:rPr>
                <w:sz w:val="16"/>
              </w:rPr>
              <w:t>Box,</w:t>
            </w:r>
            <w:r>
              <w:rPr>
                <w:spacing w:val="-4"/>
                <w:sz w:val="16"/>
              </w:rPr>
              <w:t> </w:t>
            </w:r>
            <w:r>
              <w:rPr>
                <w:sz w:val="16"/>
              </w:rPr>
              <w:t>CBMS</w:t>
            </w:r>
            <w:r>
              <w:rPr>
                <w:spacing w:val="-5"/>
                <w:sz w:val="16"/>
              </w:rPr>
              <w:t> </w:t>
            </w:r>
            <w:r>
              <w:rPr>
                <w:sz w:val="16"/>
              </w:rPr>
              <w:t>,</w:t>
            </w:r>
            <w:r>
              <w:rPr>
                <w:spacing w:val="-5"/>
                <w:sz w:val="16"/>
              </w:rPr>
              <w:t> </w:t>
            </w:r>
            <w:r>
              <w:rPr>
                <w:sz w:val="16"/>
              </w:rPr>
              <w:t>Bus</w:t>
            </w:r>
            <w:r>
              <w:rPr>
                <w:spacing w:val="-1"/>
                <w:sz w:val="16"/>
              </w:rPr>
              <w:t> </w:t>
            </w:r>
            <w:r>
              <w:rPr>
                <w:spacing w:val="-4"/>
                <w:sz w:val="16"/>
              </w:rPr>
              <w:t>bars</w:t>
            </w:r>
          </w:p>
        </w:tc>
        <w:tc>
          <w:tcPr>
            <w:tcW w:w="1083" w:type="dxa"/>
          </w:tcPr>
          <w:p>
            <w:pPr>
              <w:pStyle w:val="TableParagraph"/>
              <w:spacing w:before="27"/>
              <w:ind w:right="32"/>
              <w:jc w:val="center"/>
              <w:rPr>
                <w:sz w:val="16"/>
              </w:rPr>
            </w:pPr>
            <w:r>
              <w:rPr>
                <w:spacing w:val="-5"/>
                <w:sz w:val="16"/>
              </w:rPr>
              <w:t>1M</w:t>
            </w:r>
          </w:p>
        </w:tc>
        <w:tc>
          <w:tcPr>
            <w:tcW w:w="1308" w:type="dxa"/>
          </w:tcPr>
          <w:p>
            <w:pPr>
              <w:pStyle w:val="TableParagraph"/>
              <w:spacing w:before="27"/>
              <w:ind w:left="18"/>
              <w:jc w:val="center"/>
              <w:rPr>
                <w:sz w:val="16"/>
              </w:rPr>
            </w:pPr>
            <w:r>
              <w:rPr>
                <w:spacing w:val="-10"/>
                <w:sz w:val="16"/>
              </w:rPr>
              <w:t>Y</w:t>
            </w:r>
          </w:p>
        </w:tc>
        <w:tc>
          <w:tcPr>
            <w:tcW w:w="1181" w:type="dxa"/>
          </w:tcPr>
          <w:p>
            <w:pPr>
              <w:pStyle w:val="TableParagraph"/>
              <w:spacing w:before="27"/>
              <w:ind w:left="29" w:right="35"/>
              <w:jc w:val="center"/>
              <w:rPr>
                <w:sz w:val="16"/>
              </w:rPr>
            </w:pPr>
            <w:r>
              <w:rPr>
                <w:spacing w:val="-5"/>
                <w:sz w:val="16"/>
              </w:rPr>
              <w:t>C02</w:t>
            </w:r>
          </w:p>
        </w:tc>
      </w:tr>
      <w:tr>
        <w:trPr>
          <w:trHeight w:val="489" w:hRule="atLeast"/>
        </w:trPr>
        <w:tc>
          <w:tcPr>
            <w:tcW w:w="6779" w:type="dxa"/>
          </w:tcPr>
          <w:p>
            <w:pPr>
              <w:pStyle w:val="TableParagraph"/>
              <w:spacing w:before="54"/>
              <w:ind w:left="113"/>
              <w:rPr>
                <w:sz w:val="16"/>
              </w:rPr>
            </w:pPr>
            <w:r>
              <w:rPr>
                <w:sz w:val="16"/>
              </w:rPr>
              <w:t>Check</w:t>
            </w:r>
            <w:r>
              <w:rPr>
                <w:spacing w:val="-13"/>
                <w:sz w:val="16"/>
              </w:rPr>
              <w:t> </w:t>
            </w:r>
            <w:r>
              <w:rPr>
                <w:sz w:val="16"/>
              </w:rPr>
              <w:t>DG</w:t>
            </w:r>
            <w:r>
              <w:rPr>
                <w:spacing w:val="-9"/>
                <w:sz w:val="16"/>
              </w:rPr>
              <w:t> </w:t>
            </w:r>
            <w:r>
              <w:rPr>
                <w:sz w:val="16"/>
              </w:rPr>
              <w:t>connections</w:t>
            </w:r>
            <w:r>
              <w:rPr>
                <w:spacing w:val="-6"/>
                <w:sz w:val="16"/>
              </w:rPr>
              <w:t> </w:t>
            </w:r>
            <w:r>
              <w:rPr>
                <w:sz w:val="16"/>
              </w:rPr>
              <w:t>&amp;</w:t>
            </w:r>
            <w:r>
              <w:rPr>
                <w:spacing w:val="-7"/>
                <w:sz w:val="16"/>
              </w:rPr>
              <w:t> </w:t>
            </w:r>
            <w:r>
              <w:rPr>
                <w:sz w:val="16"/>
              </w:rPr>
              <w:t>sensors</w:t>
            </w:r>
            <w:r>
              <w:rPr>
                <w:spacing w:val="-8"/>
                <w:sz w:val="16"/>
              </w:rPr>
              <w:t> </w:t>
            </w:r>
            <w:r>
              <w:rPr>
                <w:sz w:val="16"/>
              </w:rPr>
              <w:t>in</w:t>
            </w:r>
            <w:r>
              <w:rPr>
                <w:spacing w:val="-5"/>
                <w:sz w:val="16"/>
              </w:rPr>
              <w:t> </w:t>
            </w:r>
            <w:r>
              <w:rPr>
                <w:sz w:val="16"/>
              </w:rPr>
              <w:t>DG</w:t>
            </w:r>
            <w:r>
              <w:rPr>
                <w:spacing w:val="-7"/>
                <w:sz w:val="16"/>
              </w:rPr>
              <w:t> </w:t>
            </w:r>
            <w:r>
              <w:rPr>
                <w:sz w:val="16"/>
              </w:rPr>
              <w:t>canopy,</w:t>
            </w:r>
            <w:r>
              <w:rPr>
                <w:spacing w:val="-6"/>
                <w:sz w:val="16"/>
              </w:rPr>
              <w:t> </w:t>
            </w:r>
            <w:r>
              <w:rPr>
                <w:sz w:val="16"/>
              </w:rPr>
              <w:t>(BB,</w:t>
            </w:r>
            <w:r>
              <w:rPr>
                <w:spacing w:val="-7"/>
                <w:sz w:val="16"/>
              </w:rPr>
              <w:t> </w:t>
            </w:r>
            <w:r>
              <w:rPr>
                <w:sz w:val="16"/>
              </w:rPr>
              <w:t>Capacitor,</w:t>
            </w:r>
            <w:r>
              <w:rPr>
                <w:spacing w:val="-6"/>
                <w:sz w:val="16"/>
              </w:rPr>
              <w:t> </w:t>
            </w:r>
            <w:r>
              <w:rPr>
                <w:sz w:val="16"/>
              </w:rPr>
              <w:t>Solenoid)</w:t>
            </w:r>
            <w:r>
              <w:rPr>
                <w:spacing w:val="-11"/>
                <w:sz w:val="16"/>
              </w:rPr>
              <w:t> </w:t>
            </w:r>
            <w:r>
              <w:rPr>
                <w:sz w:val="16"/>
              </w:rPr>
              <w:t>AMF</w:t>
            </w:r>
            <w:r>
              <w:rPr>
                <w:spacing w:val="-6"/>
                <w:sz w:val="16"/>
              </w:rPr>
              <w:t> </w:t>
            </w:r>
            <w:r>
              <w:rPr>
                <w:sz w:val="16"/>
              </w:rPr>
              <w:t>&amp;</w:t>
            </w:r>
            <w:r>
              <w:rPr>
                <w:spacing w:val="-11"/>
                <w:sz w:val="16"/>
              </w:rPr>
              <w:t> </w:t>
            </w:r>
            <w:r>
              <w:rPr>
                <w:spacing w:val="-2"/>
                <w:sz w:val="16"/>
              </w:rPr>
              <w:t>Alternator.</w:t>
            </w:r>
          </w:p>
        </w:tc>
        <w:tc>
          <w:tcPr>
            <w:tcW w:w="1083" w:type="dxa"/>
          </w:tcPr>
          <w:p>
            <w:pPr>
              <w:pStyle w:val="TableParagraph"/>
              <w:spacing w:before="28"/>
              <w:rPr>
                <w:rFonts w:ascii="Arial"/>
                <w:b/>
                <w:sz w:val="16"/>
              </w:rPr>
            </w:pPr>
          </w:p>
          <w:p>
            <w:pPr>
              <w:pStyle w:val="TableParagraph"/>
              <w:ind w:right="32"/>
              <w:jc w:val="center"/>
              <w:rPr>
                <w:sz w:val="16"/>
              </w:rPr>
            </w:pPr>
            <w:r>
              <w:rPr>
                <w:spacing w:val="-5"/>
                <w:sz w:val="16"/>
              </w:rPr>
              <w:t>1M</w:t>
            </w:r>
          </w:p>
        </w:tc>
        <w:tc>
          <w:tcPr>
            <w:tcW w:w="1308" w:type="dxa"/>
          </w:tcPr>
          <w:p>
            <w:pPr>
              <w:pStyle w:val="TableParagraph"/>
              <w:spacing w:before="28"/>
              <w:rPr>
                <w:rFonts w:ascii="Arial"/>
                <w:b/>
                <w:sz w:val="16"/>
              </w:rPr>
            </w:pPr>
          </w:p>
          <w:p>
            <w:pPr>
              <w:pStyle w:val="TableParagraph"/>
              <w:ind w:left="18"/>
              <w:jc w:val="center"/>
              <w:rPr>
                <w:sz w:val="16"/>
              </w:rPr>
            </w:pPr>
            <w:r>
              <w:rPr>
                <w:spacing w:val="-10"/>
                <w:sz w:val="16"/>
              </w:rPr>
              <w:t>Y</w:t>
            </w:r>
          </w:p>
        </w:tc>
        <w:tc>
          <w:tcPr>
            <w:tcW w:w="1181" w:type="dxa"/>
          </w:tcPr>
          <w:p>
            <w:pPr>
              <w:pStyle w:val="TableParagraph"/>
              <w:spacing w:before="28"/>
              <w:rPr>
                <w:rFonts w:ascii="Arial"/>
                <w:b/>
                <w:sz w:val="16"/>
              </w:rPr>
            </w:pPr>
          </w:p>
          <w:p>
            <w:pPr>
              <w:pStyle w:val="TableParagraph"/>
              <w:ind w:left="29" w:right="35"/>
              <w:jc w:val="center"/>
              <w:rPr>
                <w:sz w:val="16"/>
              </w:rPr>
            </w:pPr>
            <w:r>
              <w:rPr>
                <w:spacing w:val="-5"/>
                <w:sz w:val="16"/>
              </w:rPr>
              <w:t>C03</w:t>
            </w:r>
          </w:p>
        </w:tc>
      </w:tr>
      <w:tr>
        <w:trPr>
          <w:trHeight w:val="486" w:hRule="atLeast"/>
        </w:trPr>
        <w:tc>
          <w:tcPr>
            <w:tcW w:w="6779" w:type="dxa"/>
          </w:tcPr>
          <w:p>
            <w:pPr>
              <w:pStyle w:val="TableParagraph"/>
              <w:spacing w:line="220" w:lineRule="atLeast" w:before="8"/>
              <w:ind w:left="113" w:right="902"/>
              <w:rPr>
                <w:sz w:val="16"/>
              </w:rPr>
            </w:pPr>
            <w:r>
              <w:rPr>
                <w:sz w:val="16"/>
              </w:rPr>
              <w:t>Check</w:t>
            </w:r>
            <w:r>
              <w:rPr>
                <w:spacing w:val="-5"/>
                <w:sz w:val="16"/>
              </w:rPr>
              <w:t> </w:t>
            </w:r>
            <w:r>
              <w:rPr>
                <w:sz w:val="16"/>
              </w:rPr>
              <w:t>Full</w:t>
            </w:r>
            <w:r>
              <w:rPr>
                <w:spacing w:val="-6"/>
                <w:sz w:val="16"/>
              </w:rPr>
              <w:t> </w:t>
            </w:r>
            <w:r>
              <w:rPr>
                <w:sz w:val="16"/>
              </w:rPr>
              <w:t>DG</w:t>
            </w:r>
            <w:r>
              <w:rPr>
                <w:spacing w:val="-4"/>
                <w:sz w:val="16"/>
              </w:rPr>
              <w:t> </w:t>
            </w:r>
            <w:r>
              <w:rPr>
                <w:sz w:val="16"/>
              </w:rPr>
              <w:t>de-dusting,</w:t>
            </w:r>
            <w:r>
              <w:rPr>
                <w:spacing w:val="-5"/>
                <w:sz w:val="16"/>
              </w:rPr>
              <w:t> </w:t>
            </w:r>
            <w:r>
              <w:rPr>
                <w:sz w:val="16"/>
              </w:rPr>
              <w:t>No</w:t>
            </w:r>
            <w:r>
              <w:rPr>
                <w:spacing w:val="-4"/>
                <w:sz w:val="16"/>
              </w:rPr>
              <w:t> </w:t>
            </w:r>
            <w:r>
              <w:rPr>
                <w:sz w:val="16"/>
              </w:rPr>
              <w:t>leakages,</w:t>
            </w:r>
            <w:r>
              <w:rPr>
                <w:spacing w:val="-12"/>
                <w:sz w:val="16"/>
              </w:rPr>
              <w:t> </w:t>
            </w:r>
            <w:r>
              <w:rPr>
                <w:sz w:val="16"/>
              </w:rPr>
              <w:t>AMF</w:t>
            </w:r>
            <w:r>
              <w:rPr>
                <w:spacing w:val="-3"/>
                <w:sz w:val="16"/>
              </w:rPr>
              <w:t> </w:t>
            </w:r>
            <w:r>
              <w:rPr>
                <w:sz w:val="16"/>
              </w:rPr>
              <w:t>Connection,</w:t>
            </w:r>
            <w:r>
              <w:rPr>
                <w:spacing w:val="-3"/>
                <w:sz w:val="16"/>
              </w:rPr>
              <w:t> </w:t>
            </w:r>
            <w:r>
              <w:rPr>
                <w:sz w:val="16"/>
              </w:rPr>
              <w:t>No</w:t>
            </w:r>
            <w:r>
              <w:rPr>
                <w:spacing w:val="-6"/>
                <w:sz w:val="16"/>
              </w:rPr>
              <w:t> </w:t>
            </w:r>
            <w:r>
              <w:rPr>
                <w:sz w:val="16"/>
              </w:rPr>
              <w:t>looping,</w:t>
            </w:r>
            <w:r>
              <w:rPr>
                <w:spacing w:val="-3"/>
                <w:sz w:val="16"/>
              </w:rPr>
              <w:t> </w:t>
            </w:r>
            <w:r>
              <w:rPr>
                <w:sz w:val="16"/>
              </w:rPr>
              <w:t>bypassing MCB, Contactor.</w:t>
            </w:r>
          </w:p>
        </w:tc>
        <w:tc>
          <w:tcPr>
            <w:tcW w:w="1083" w:type="dxa"/>
          </w:tcPr>
          <w:p>
            <w:pPr>
              <w:pStyle w:val="TableParagraph"/>
              <w:spacing w:before="38"/>
              <w:rPr>
                <w:rFonts w:ascii="Arial"/>
                <w:b/>
                <w:sz w:val="16"/>
              </w:rPr>
            </w:pPr>
          </w:p>
          <w:p>
            <w:pPr>
              <w:pStyle w:val="TableParagraph"/>
              <w:ind w:right="32"/>
              <w:jc w:val="center"/>
              <w:rPr>
                <w:sz w:val="16"/>
              </w:rPr>
            </w:pPr>
            <w:r>
              <w:rPr>
                <w:spacing w:val="-5"/>
                <w:sz w:val="16"/>
              </w:rPr>
              <w:t>1M</w:t>
            </w:r>
          </w:p>
        </w:tc>
        <w:tc>
          <w:tcPr>
            <w:tcW w:w="1308" w:type="dxa"/>
          </w:tcPr>
          <w:p>
            <w:pPr>
              <w:pStyle w:val="TableParagraph"/>
              <w:rPr>
                <w:rFonts w:ascii="Times New Roman"/>
                <w:sz w:val="16"/>
              </w:rPr>
            </w:pPr>
          </w:p>
        </w:tc>
        <w:tc>
          <w:tcPr>
            <w:tcW w:w="1181" w:type="dxa"/>
          </w:tcPr>
          <w:p>
            <w:pPr>
              <w:pStyle w:val="TableParagraph"/>
              <w:spacing w:before="38"/>
              <w:rPr>
                <w:rFonts w:ascii="Arial"/>
                <w:b/>
                <w:sz w:val="16"/>
              </w:rPr>
            </w:pPr>
          </w:p>
          <w:p>
            <w:pPr>
              <w:pStyle w:val="TableParagraph"/>
              <w:ind w:left="29" w:right="35"/>
              <w:jc w:val="center"/>
              <w:rPr>
                <w:sz w:val="16"/>
              </w:rPr>
            </w:pPr>
            <w:r>
              <w:rPr>
                <w:spacing w:val="-5"/>
                <w:sz w:val="16"/>
              </w:rPr>
              <w:t>C03</w:t>
            </w:r>
          </w:p>
        </w:tc>
      </w:tr>
      <w:tr>
        <w:trPr>
          <w:trHeight w:val="489" w:hRule="atLeast"/>
        </w:trPr>
        <w:tc>
          <w:tcPr>
            <w:tcW w:w="6779" w:type="dxa"/>
          </w:tcPr>
          <w:p>
            <w:pPr>
              <w:pStyle w:val="TableParagraph"/>
              <w:spacing w:before="54"/>
              <w:ind w:left="113"/>
              <w:rPr>
                <w:sz w:val="16"/>
              </w:rPr>
            </w:pPr>
            <w:r>
              <w:rPr>
                <w:sz w:val="16"/>
              </w:rPr>
              <w:t>Check</w:t>
            </w:r>
            <w:r>
              <w:rPr>
                <w:spacing w:val="-9"/>
                <w:sz w:val="16"/>
              </w:rPr>
              <w:t> </w:t>
            </w:r>
            <w:r>
              <w:rPr>
                <w:sz w:val="16"/>
              </w:rPr>
              <w:t>for</w:t>
            </w:r>
            <w:r>
              <w:rPr>
                <w:spacing w:val="-5"/>
                <w:sz w:val="16"/>
              </w:rPr>
              <w:t> </w:t>
            </w:r>
            <w:r>
              <w:rPr>
                <w:sz w:val="16"/>
              </w:rPr>
              <w:t>DG</w:t>
            </w:r>
            <w:r>
              <w:rPr>
                <w:spacing w:val="-7"/>
                <w:sz w:val="16"/>
              </w:rPr>
              <w:t> </w:t>
            </w:r>
            <w:r>
              <w:rPr>
                <w:sz w:val="16"/>
              </w:rPr>
              <w:t>coolant,</w:t>
            </w:r>
            <w:r>
              <w:rPr>
                <w:spacing w:val="-6"/>
                <w:sz w:val="16"/>
              </w:rPr>
              <w:t> </w:t>
            </w:r>
            <w:r>
              <w:rPr>
                <w:sz w:val="16"/>
              </w:rPr>
              <w:t>fuel,</w:t>
            </w:r>
            <w:r>
              <w:rPr>
                <w:spacing w:val="-5"/>
                <w:sz w:val="16"/>
              </w:rPr>
              <w:t> </w:t>
            </w:r>
            <w:r>
              <w:rPr>
                <w:sz w:val="16"/>
              </w:rPr>
              <w:t>lube</w:t>
            </w:r>
            <w:r>
              <w:rPr>
                <w:spacing w:val="-5"/>
                <w:sz w:val="16"/>
              </w:rPr>
              <w:t> </w:t>
            </w:r>
            <w:r>
              <w:rPr>
                <w:sz w:val="16"/>
              </w:rPr>
              <w:t>oil</w:t>
            </w:r>
            <w:r>
              <w:rPr>
                <w:spacing w:val="-5"/>
                <w:sz w:val="16"/>
              </w:rPr>
              <w:t> </w:t>
            </w:r>
            <w:r>
              <w:rPr>
                <w:sz w:val="16"/>
              </w:rPr>
              <w:t>levels,</w:t>
            </w:r>
            <w:r>
              <w:rPr>
                <w:spacing w:val="-4"/>
                <w:sz w:val="16"/>
              </w:rPr>
              <w:t> </w:t>
            </w:r>
            <w:r>
              <w:rPr>
                <w:sz w:val="16"/>
              </w:rPr>
              <w:t>leakages.</w:t>
            </w:r>
            <w:r>
              <w:rPr>
                <w:spacing w:val="-8"/>
                <w:sz w:val="16"/>
              </w:rPr>
              <w:t> </w:t>
            </w:r>
            <w:r>
              <w:rPr>
                <w:sz w:val="16"/>
              </w:rPr>
              <w:t>Top</w:t>
            </w:r>
            <w:r>
              <w:rPr>
                <w:spacing w:val="-5"/>
                <w:sz w:val="16"/>
              </w:rPr>
              <w:t> </w:t>
            </w:r>
            <w:r>
              <w:rPr>
                <w:sz w:val="16"/>
              </w:rPr>
              <w:t>up</w:t>
            </w:r>
            <w:r>
              <w:rPr>
                <w:spacing w:val="-8"/>
                <w:sz w:val="16"/>
              </w:rPr>
              <w:t> </w:t>
            </w:r>
            <w:r>
              <w:rPr>
                <w:sz w:val="16"/>
              </w:rPr>
              <w:t>the</w:t>
            </w:r>
            <w:r>
              <w:rPr>
                <w:spacing w:val="-8"/>
                <w:sz w:val="16"/>
              </w:rPr>
              <w:t> </w:t>
            </w:r>
            <w:r>
              <w:rPr>
                <w:sz w:val="16"/>
              </w:rPr>
              <w:t>coolant,</w:t>
            </w:r>
            <w:r>
              <w:rPr>
                <w:spacing w:val="-5"/>
                <w:sz w:val="16"/>
              </w:rPr>
              <w:t> </w:t>
            </w:r>
            <w:r>
              <w:rPr>
                <w:sz w:val="16"/>
              </w:rPr>
              <w:t>Lube</w:t>
            </w:r>
            <w:r>
              <w:rPr>
                <w:spacing w:val="-5"/>
                <w:sz w:val="16"/>
              </w:rPr>
              <w:t> </w:t>
            </w:r>
            <w:r>
              <w:rPr>
                <w:sz w:val="16"/>
              </w:rPr>
              <w:t>oil</w:t>
            </w:r>
            <w:r>
              <w:rPr>
                <w:spacing w:val="-4"/>
                <w:sz w:val="16"/>
              </w:rPr>
              <w:t> </w:t>
            </w:r>
            <w:r>
              <w:rPr>
                <w:spacing w:val="-2"/>
                <w:sz w:val="16"/>
              </w:rPr>
              <w:t>level.</w:t>
            </w:r>
          </w:p>
        </w:tc>
        <w:tc>
          <w:tcPr>
            <w:tcW w:w="1083" w:type="dxa"/>
          </w:tcPr>
          <w:p>
            <w:pPr>
              <w:pStyle w:val="TableParagraph"/>
              <w:spacing w:before="30"/>
              <w:rPr>
                <w:rFonts w:ascii="Arial"/>
                <w:b/>
                <w:sz w:val="16"/>
              </w:rPr>
            </w:pPr>
          </w:p>
          <w:p>
            <w:pPr>
              <w:pStyle w:val="TableParagraph"/>
              <w:spacing w:before="1"/>
              <w:ind w:right="32"/>
              <w:jc w:val="center"/>
              <w:rPr>
                <w:sz w:val="16"/>
              </w:rPr>
            </w:pPr>
            <w:r>
              <w:rPr>
                <w:spacing w:val="-5"/>
                <w:sz w:val="16"/>
              </w:rPr>
              <w:t>1M</w:t>
            </w:r>
          </w:p>
        </w:tc>
        <w:tc>
          <w:tcPr>
            <w:tcW w:w="1308" w:type="dxa"/>
          </w:tcPr>
          <w:p>
            <w:pPr>
              <w:pStyle w:val="TableParagraph"/>
              <w:rPr>
                <w:rFonts w:ascii="Times New Roman"/>
                <w:sz w:val="16"/>
              </w:rPr>
            </w:pPr>
          </w:p>
        </w:tc>
        <w:tc>
          <w:tcPr>
            <w:tcW w:w="1181" w:type="dxa"/>
          </w:tcPr>
          <w:p>
            <w:pPr>
              <w:pStyle w:val="TableParagraph"/>
              <w:spacing w:before="30"/>
              <w:rPr>
                <w:rFonts w:ascii="Arial"/>
                <w:b/>
                <w:sz w:val="16"/>
              </w:rPr>
            </w:pPr>
          </w:p>
          <w:p>
            <w:pPr>
              <w:pStyle w:val="TableParagraph"/>
              <w:spacing w:before="1"/>
              <w:ind w:left="29" w:right="35"/>
              <w:jc w:val="center"/>
              <w:rPr>
                <w:sz w:val="16"/>
              </w:rPr>
            </w:pPr>
            <w:r>
              <w:rPr>
                <w:spacing w:val="-5"/>
                <w:sz w:val="16"/>
              </w:rPr>
              <w:t>C03</w:t>
            </w:r>
          </w:p>
        </w:tc>
      </w:tr>
      <w:tr>
        <w:trPr>
          <w:trHeight w:val="489" w:hRule="atLeast"/>
        </w:trPr>
        <w:tc>
          <w:tcPr>
            <w:tcW w:w="6779" w:type="dxa"/>
          </w:tcPr>
          <w:p>
            <w:pPr>
              <w:pStyle w:val="TableParagraph"/>
              <w:spacing w:line="240" w:lineRule="exact"/>
              <w:ind w:left="113"/>
              <w:rPr>
                <w:sz w:val="16"/>
              </w:rPr>
            </w:pPr>
            <w:r>
              <w:rPr>
                <w:sz w:val="16"/>
              </w:rPr>
              <w:t>Check</w:t>
            </w:r>
            <w:r>
              <w:rPr>
                <w:spacing w:val="-7"/>
                <w:sz w:val="16"/>
              </w:rPr>
              <w:t> </w:t>
            </w:r>
            <w:r>
              <w:rPr>
                <w:sz w:val="16"/>
              </w:rPr>
              <w:t>for</w:t>
            </w:r>
            <w:r>
              <w:rPr>
                <w:spacing w:val="-4"/>
                <w:sz w:val="16"/>
              </w:rPr>
              <w:t> </w:t>
            </w:r>
            <w:r>
              <w:rPr>
                <w:sz w:val="16"/>
              </w:rPr>
              <w:t>DG</w:t>
            </w:r>
            <w:r>
              <w:rPr>
                <w:spacing w:val="-12"/>
                <w:sz w:val="16"/>
              </w:rPr>
              <w:t> </w:t>
            </w:r>
            <w:r>
              <w:rPr>
                <w:sz w:val="16"/>
              </w:rPr>
              <w:t>Air</w:t>
            </w:r>
            <w:r>
              <w:rPr>
                <w:spacing w:val="-6"/>
                <w:sz w:val="16"/>
              </w:rPr>
              <w:t> </w:t>
            </w:r>
            <w:r>
              <w:rPr>
                <w:sz w:val="16"/>
              </w:rPr>
              <w:t>system,</w:t>
            </w:r>
            <w:r>
              <w:rPr>
                <w:spacing w:val="-3"/>
                <w:sz w:val="16"/>
              </w:rPr>
              <w:t> </w:t>
            </w:r>
            <w:r>
              <w:rPr>
                <w:sz w:val="16"/>
              </w:rPr>
              <w:t>radiator,</w:t>
            </w:r>
            <w:r>
              <w:rPr>
                <w:spacing w:val="-5"/>
                <w:sz w:val="16"/>
              </w:rPr>
              <w:t> </w:t>
            </w:r>
            <w:r>
              <w:rPr>
                <w:sz w:val="16"/>
              </w:rPr>
              <w:t>belt,</w:t>
            </w:r>
            <w:r>
              <w:rPr>
                <w:spacing w:val="-5"/>
                <w:sz w:val="16"/>
              </w:rPr>
              <w:t> </w:t>
            </w:r>
            <w:r>
              <w:rPr>
                <w:sz w:val="16"/>
              </w:rPr>
              <w:t>fan,</w:t>
            </w:r>
            <w:r>
              <w:rPr>
                <w:spacing w:val="-3"/>
                <w:sz w:val="16"/>
              </w:rPr>
              <w:t> </w:t>
            </w:r>
            <w:r>
              <w:rPr>
                <w:sz w:val="16"/>
              </w:rPr>
              <w:t>Filter,</w:t>
            </w:r>
            <w:r>
              <w:rPr>
                <w:spacing w:val="-5"/>
                <w:sz w:val="16"/>
              </w:rPr>
              <w:t> </w:t>
            </w:r>
            <w:r>
              <w:rPr>
                <w:sz w:val="16"/>
              </w:rPr>
              <w:t>Exhaust,</w:t>
            </w:r>
            <w:r>
              <w:rPr>
                <w:spacing w:val="-5"/>
                <w:sz w:val="16"/>
              </w:rPr>
              <w:t> </w:t>
            </w:r>
            <w:r>
              <w:rPr>
                <w:sz w:val="16"/>
              </w:rPr>
              <w:t>and</w:t>
            </w:r>
            <w:r>
              <w:rPr>
                <w:spacing w:val="-4"/>
                <w:sz w:val="16"/>
              </w:rPr>
              <w:t> </w:t>
            </w:r>
            <w:r>
              <w:rPr>
                <w:sz w:val="16"/>
              </w:rPr>
              <w:t>Simulate</w:t>
            </w:r>
            <w:r>
              <w:rPr>
                <w:spacing w:val="-4"/>
                <w:sz w:val="16"/>
              </w:rPr>
              <w:t> </w:t>
            </w:r>
            <w:r>
              <w:rPr>
                <w:sz w:val="16"/>
              </w:rPr>
              <w:t>&amp;</w:t>
            </w:r>
            <w:r>
              <w:rPr>
                <w:spacing w:val="-5"/>
                <w:sz w:val="16"/>
              </w:rPr>
              <w:t> </w:t>
            </w:r>
            <w:r>
              <w:rPr>
                <w:sz w:val="16"/>
              </w:rPr>
              <w:t>Check</w:t>
            </w:r>
            <w:r>
              <w:rPr>
                <w:spacing w:val="-2"/>
                <w:sz w:val="16"/>
              </w:rPr>
              <w:t> </w:t>
            </w:r>
            <w:r>
              <w:rPr>
                <w:sz w:val="16"/>
              </w:rPr>
              <w:t>all</w:t>
            </w:r>
            <w:r>
              <w:rPr>
                <w:spacing w:val="-3"/>
                <w:sz w:val="16"/>
              </w:rPr>
              <w:t> </w:t>
            </w:r>
            <w:r>
              <w:rPr>
                <w:sz w:val="16"/>
              </w:rPr>
              <w:t>DG </w:t>
            </w:r>
            <w:r>
              <w:rPr>
                <w:spacing w:val="-2"/>
                <w:sz w:val="16"/>
              </w:rPr>
              <w:t>alarms.</w:t>
            </w:r>
          </w:p>
        </w:tc>
        <w:tc>
          <w:tcPr>
            <w:tcW w:w="1083" w:type="dxa"/>
          </w:tcPr>
          <w:p>
            <w:pPr>
              <w:pStyle w:val="TableParagraph"/>
              <w:spacing w:before="26"/>
              <w:rPr>
                <w:rFonts w:ascii="Arial"/>
                <w:b/>
                <w:sz w:val="16"/>
              </w:rPr>
            </w:pPr>
          </w:p>
          <w:p>
            <w:pPr>
              <w:pStyle w:val="TableParagraph"/>
              <w:ind w:right="32"/>
              <w:jc w:val="center"/>
              <w:rPr>
                <w:sz w:val="16"/>
              </w:rPr>
            </w:pPr>
            <w:r>
              <w:rPr>
                <w:spacing w:val="-5"/>
                <w:sz w:val="16"/>
              </w:rPr>
              <w:t>1M</w:t>
            </w:r>
          </w:p>
        </w:tc>
        <w:tc>
          <w:tcPr>
            <w:tcW w:w="1308" w:type="dxa"/>
          </w:tcPr>
          <w:p>
            <w:pPr>
              <w:pStyle w:val="TableParagraph"/>
              <w:rPr>
                <w:rFonts w:ascii="Times New Roman"/>
                <w:sz w:val="16"/>
              </w:rPr>
            </w:pPr>
          </w:p>
        </w:tc>
        <w:tc>
          <w:tcPr>
            <w:tcW w:w="1181" w:type="dxa"/>
          </w:tcPr>
          <w:p>
            <w:pPr>
              <w:pStyle w:val="TableParagraph"/>
              <w:spacing w:before="26"/>
              <w:rPr>
                <w:rFonts w:ascii="Arial"/>
                <w:b/>
                <w:sz w:val="16"/>
              </w:rPr>
            </w:pPr>
          </w:p>
          <w:p>
            <w:pPr>
              <w:pStyle w:val="TableParagraph"/>
              <w:ind w:left="29" w:right="35"/>
              <w:jc w:val="center"/>
              <w:rPr>
                <w:sz w:val="16"/>
              </w:rPr>
            </w:pPr>
            <w:r>
              <w:rPr>
                <w:spacing w:val="-5"/>
                <w:sz w:val="16"/>
              </w:rPr>
              <w:t>C03</w:t>
            </w:r>
          </w:p>
        </w:tc>
      </w:tr>
      <w:tr>
        <w:trPr>
          <w:trHeight w:val="484" w:hRule="atLeast"/>
        </w:trPr>
        <w:tc>
          <w:tcPr>
            <w:tcW w:w="6779" w:type="dxa"/>
          </w:tcPr>
          <w:p>
            <w:pPr>
              <w:pStyle w:val="TableParagraph"/>
              <w:spacing w:line="220" w:lineRule="atLeast" w:before="6"/>
              <w:ind w:left="113" w:right="902"/>
              <w:rPr>
                <w:sz w:val="16"/>
              </w:rPr>
            </w:pPr>
            <w:r>
              <w:rPr>
                <w:sz w:val="16"/>
              </w:rPr>
              <w:t>SEB-DG</w:t>
            </w:r>
            <w:r>
              <w:rPr>
                <w:spacing w:val="-3"/>
                <w:sz w:val="16"/>
              </w:rPr>
              <w:t> </w:t>
            </w:r>
            <w:r>
              <w:rPr>
                <w:sz w:val="16"/>
              </w:rPr>
              <w:t>KWH</w:t>
            </w:r>
            <w:r>
              <w:rPr>
                <w:spacing w:val="-6"/>
                <w:sz w:val="16"/>
              </w:rPr>
              <w:t> </w:t>
            </w:r>
            <w:r>
              <w:rPr>
                <w:sz w:val="16"/>
              </w:rPr>
              <w:t>to</w:t>
            </w:r>
            <w:r>
              <w:rPr>
                <w:spacing w:val="-6"/>
                <w:sz w:val="16"/>
              </w:rPr>
              <w:t> </w:t>
            </w:r>
            <w:r>
              <w:rPr>
                <w:sz w:val="16"/>
              </w:rPr>
              <w:t>be</w:t>
            </w:r>
            <w:r>
              <w:rPr>
                <w:spacing w:val="-5"/>
                <w:sz w:val="16"/>
              </w:rPr>
              <w:t> </w:t>
            </w:r>
            <w:r>
              <w:rPr>
                <w:sz w:val="16"/>
              </w:rPr>
              <w:t>checked,</w:t>
            </w:r>
            <w:r>
              <w:rPr>
                <w:spacing w:val="-4"/>
                <w:sz w:val="16"/>
              </w:rPr>
              <w:t> </w:t>
            </w:r>
            <w:r>
              <w:rPr>
                <w:sz w:val="16"/>
              </w:rPr>
              <w:t>if</w:t>
            </w:r>
            <w:r>
              <w:rPr>
                <w:spacing w:val="-4"/>
                <w:sz w:val="16"/>
              </w:rPr>
              <w:t> </w:t>
            </w:r>
            <w:r>
              <w:rPr>
                <w:sz w:val="16"/>
              </w:rPr>
              <w:t>red</w:t>
            </w:r>
            <w:r>
              <w:rPr>
                <w:spacing w:val="-1"/>
                <w:sz w:val="16"/>
              </w:rPr>
              <w:t> </w:t>
            </w:r>
            <w:r>
              <w:rPr>
                <w:sz w:val="16"/>
              </w:rPr>
              <w:t>correct</w:t>
            </w:r>
            <w:r>
              <w:rPr>
                <w:spacing w:val="-2"/>
                <w:sz w:val="16"/>
              </w:rPr>
              <w:t> </w:t>
            </w:r>
            <w:r>
              <w:rPr>
                <w:sz w:val="16"/>
              </w:rPr>
              <w:t>CT</w:t>
            </w:r>
            <w:r>
              <w:rPr>
                <w:spacing w:val="-7"/>
                <w:sz w:val="16"/>
              </w:rPr>
              <w:t> </w:t>
            </w:r>
            <w:r>
              <w:rPr>
                <w:sz w:val="16"/>
              </w:rPr>
              <w:t>Settings,</w:t>
            </w:r>
            <w:r>
              <w:rPr>
                <w:spacing w:val="-4"/>
                <w:sz w:val="16"/>
              </w:rPr>
              <w:t> </w:t>
            </w:r>
            <w:r>
              <w:rPr>
                <w:sz w:val="16"/>
              </w:rPr>
              <w:t>Check</w:t>
            </w:r>
            <w:r>
              <w:rPr>
                <w:spacing w:val="-4"/>
                <w:sz w:val="16"/>
              </w:rPr>
              <w:t> </w:t>
            </w:r>
            <w:r>
              <w:rPr>
                <w:sz w:val="16"/>
              </w:rPr>
              <w:t>correctness</w:t>
            </w:r>
            <w:r>
              <w:rPr>
                <w:spacing w:val="-4"/>
                <w:sz w:val="16"/>
              </w:rPr>
              <w:t> </w:t>
            </w:r>
            <w:r>
              <w:rPr>
                <w:sz w:val="16"/>
              </w:rPr>
              <w:t>SEB, Load KWH value.</w:t>
            </w:r>
          </w:p>
        </w:tc>
        <w:tc>
          <w:tcPr>
            <w:tcW w:w="1083" w:type="dxa"/>
          </w:tcPr>
          <w:p>
            <w:pPr>
              <w:pStyle w:val="TableParagraph"/>
              <w:spacing w:before="35"/>
              <w:rPr>
                <w:rFonts w:ascii="Arial"/>
                <w:b/>
                <w:sz w:val="16"/>
              </w:rPr>
            </w:pPr>
          </w:p>
          <w:p>
            <w:pPr>
              <w:pStyle w:val="TableParagraph"/>
              <w:ind w:right="32"/>
              <w:jc w:val="center"/>
              <w:rPr>
                <w:sz w:val="16"/>
              </w:rPr>
            </w:pPr>
            <w:r>
              <w:rPr>
                <w:spacing w:val="-5"/>
                <w:sz w:val="16"/>
              </w:rPr>
              <w:t>1M</w:t>
            </w:r>
          </w:p>
        </w:tc>
        <w:tc>
          <w:tcPr>
            <w:tcW w:w="1308" w:type="dxa"/>
          </w:tcPr>
          <w:p>
            <w:pPr>
              <w:pStyle w:val="TableParagraph"/>
              <w:rPr>
                <w:rFonts w:ascii="Times New Roman"/>
                <w:sz w:val="16"/>
              </w:rPr>
            </w:pPr>
          </w:p>
        </w:tc>
        <w:tc>
          <w:tcPr>
            <w:tcW w:w="1181" w:type="dxa"/>
          </w:tcPr>
          <w:p>
            <w:pPr>
              <w:pStyle w:val="TableParagraph"/>
              <w:spacing w:before="35"/>
              <w:rPr>
                <w:rFonts w:ascii="Arial"/>
                <w:b/>
                <w:sz w:val="16"/>
              </w:rPr>
            </w:pPr>
          </w:p>
          <w:p>
            <w:pPr>
              <w:pStyle w:val="TableParagraph"/>
              <w:ind w:left="29" w:right="35"/>
              <w:jc w:val="center"/>
              <w:rPr>
                <w:sz w:val="16"/>
              </w:rPr>
            </w:pPr>
            <w:r>
              <w:rPr>
                <w:spacing w:val="-5"/>
                <w:sz w:val="16"/>
              </w:rPr>
              <w:t>C03</w:t>
            </w:r>
          </w:p>
        </w:tc>
      </w:tr>
      <w:tr>
        <w:trPr>
          <w:trHeight w:val="489" w:hRule="atLeast"/>
        </w:trPr>
        <w:tc>
          <w:tcPr>
            <w:tcW w:w="6779" w:type="dxa"/>
          </w:tcPr>
          <w:p>
            <w:pPr>
              <w:pStyle w:val="TableParagraph"/>
              <w:spacing w:line="240" w:lineRule="atLeast"/>
              <w:ind w:left="113"/>
              <w:rPr>
                <w:sz w:val="16"/>
              </w:rPr>
            </w:pPr>
            <w:r>
              <w:rPr>
                <w:sz w:val="16"/>
              </w:rPr>
              <w:t>Check</w:t>
            </w:r>
            <w:r>
              <w:rPr>
                <w:spacing w:val="-1"/>
                <w:sz w:val="16"/>
              </w:rPr>
              <w:t> </w:t>
            </w:r>
            <w:r>
              <w:rPr>
                <w:sz w:val="16"/>
              </w:rPr>
              <w:t>DG</w:t>
            </w:r>
            <w:r>
              <w:rPr>
                <w:spacing w:val="-5"/>
                <w:sz w:val="16"/>
              </w:rPr>
              <w:t> </w:t>
            </w:r>
            <w:r>
              <w:rPr>
                <w:sz w:val="16"/>
              </w:rPr>
              <w:t>Controller</w:t>
            </w:r>
            <w:r>
              <w:rPr>
                <w:spacing w:val="-3"/>
                <w:sz w:val="16"/>
              </w:rPr>
              <w:t> </w:t>
            </w:r>
            <w:r>
              <w:rPr>
                <w:sz w:val="16"/>
              </w:rPr>
              <w:t>Comm</w:t>
            </w:r>
            <w:r>
              <w:rPr>
                <w:spacing w:val="-4"/>
                <w:sz w:val="16"/>
              </w:rPr>
              <w:t> </w:t>
            </w:r>
            <w:r>
              <w:rPr>
                <w:sz w:val="16"/>
              </w:rPr>
              <w:t>with</w:t>
            </w:r>
            <w:r>
              <w:rPr>
                <w:spacing w:val="-8"/>
                <w:sz w:val="16"/>
              </w:rPr>
              <w:t> </w:t>
            </w:r>
            <w:r>
              <w:rPr>
                <w:sz w:val="16"/>
              </w:rPr>
              <w:t>Zabbix</w:t>
            </w:r>
            <w:r>
              <w:rPr>
                <w:spacing w:val="-3"/>
                <w:sz w:val="16"/>
              </w:rPr>
              <w:t> </w:t>
            </w:r>
            <w:r>
              <w:rPr>
                <w:sz w:val="16"/>
              </w:rPr>
              <w:t>,Check</w:t>
            </w:r>
            <w:r>
              <w:rPr>
                <w:spacing w:val="-4"/>
                <w:sz w:val="16"/>
              </w:rPr>
              <w:t> </w:t>
            </w:r>
            <w:r>
              <w:rPr>
                <w:sz w:val="16"/>
              </w:rPr>
              <w:t>Parameters</w:t>
            </w:r>
            <w:r>
              <w:rPr>
                <w:spacing w:val="-1"/>
                <w:sz w:val="16"/>
              </w:rPr>
              <w:t> </w:t>
            </w:r>
            <w:r>
              <w:rPr>
                <w:sz w:val="16"/>
              </w:rPr>
              <w:t>of</w:t>
            </w:r>
            <w:r>
              <w:rPr>
                <w:spacing w:val="-2"/>
                <w:sz w:val="16"/>
              </w:rPr>
              <w:t> </w:t>
            </w:r>
            <w:r>
              <w:rPr>
                <w:sz w:val="16"/>
              </w:rPr>
              <w:t>DG,BB</w:t>
            </w:r>
            <w:r>
              <w:rPr>
                <w:spacing w:val="-4"/>
                <w:sz w:val="16"/>
              </w:rPr>
              <w:t> </w:t>
            </w:r>
            <w:r>
              <w:rPr>
                <w:sz w:val="16"/>
              </w:rPr>
              <w:t>visible</w:t>
            </w:r>
            <w:r>
              <w:rPr>
                <w:spacing w:val="-6"/>
                <w:sz w:val="16"/>
              </w:rPr>
              <w:t> </w:t>
            </w:r>
            <w:r>
              <w:rPr>
                <w:sz w:val="16"/>
              </w:rPr>
              <w:t>in</w:t>
            </w:r>
            <w:r>
              <w:rPr>
                <w:spacing w:val="-5"/>
                <w:sz w:val="16"/>
              </w:rPr>
              <w:t> </w:t>
            </w:r>
            <w:r>
              <w:rPr>
                <w:sz w:val="16"/>
              </w:rPr>
              <w:t>SMPS </w:t>
            </w:r>
            <w:r>
              <w:rPr>
                <w:spacing w:val="-2"/>
                <w:sz w:val="16"/>
              </w:rPr>
              <w:t>Controller.</w:t>
            </w:r>
          </w:p>
        </w:tc>
        <w:tc>
          <w:tcPr>
            <w:tcW w:w="1083" w:type="dxa"/>
          </w:tcPr>
          <w:p>
            <w:pPr>
              <w:pStyle w:val="TableParagraph"/>
              <w:spacing w:before="28"/>
              <w:rPr>
                <w:rFonts w:ascii="Arial"/>
                <w:b/>
                <w:sz w:val="16"/>
              </w:rPr>
            </w:pPr>
          </w:p>
          <w:p>
            <w:pPr>
              <w:pStyle w:val="TableParagraph"/>
              <w:ind w:right="32"/>
              <w:jc w:val="center"/>
              <w:rPr>
                <w:sz w:val="16"/>
              </w:rPr>
            </w:pPr>
            <w:r>
              <w:rPr>
                <w:spacing w:val="-5"/>
                <w:sz w:val="16"/>
              </w:rPr>
              <w:t>1M</w:t>
            </w:r>
          </w:p>
        </w:tc>
        <w:tc>
          <w:tcPr>
            <w:tcW w:w="1308" w:type="dxa"/>
          </w:tcPr>
          <w:p>
            <w:pPr>
              <w:pStyle w:val="TableParagraph"/>
              <w:rPr>
                <w:rFonts w:ascii="Times New Roman"/>
                <w:sz w:val="16"/>
              </w:rPr>
            </w:pPr>
          </w:p>
        </w:tc>
        <w:tc>
          <w:tcPr>
            <w:tcW w:w="1181" w:type="dxa"/>
          </w:tcPr>
          <w:p>
            <w:pPr>
              <w:pStyle w:val="TableParagraph"/>
              <w:spacing w:before="28"/>
              <w:rPr>
                <w:rFonts w:ascii="Arial"/>
                <w:b/>
                <w:sz w:val="16"/>
              </w:rPr>
            </w:pPr>
          </w:p>
          <w:p>
            <w:pPr>
              <w:pStyle w:val="TableParagraph"/>
              <w:ind w:left="29" w:right="35"/>
              <w:jc w:val="center"/>
              <w:rPr>
                <w:sz w:val="16"/>
              </w:rPr>
            </w:pPr>
            <w:r>
              <w:rPr>
                <w:spacing w:val="-5"/>
                <w:sz w:val="16"/>
              </w:rPr>
              <w:t>C03</w:t>
            </w:r>
          </w:p>
        </w:tc>
      </w:tr>
      <w:tr>
        <w:trPr>
          <w:trHeight w:val="487" w:hRule="atLeast"/>
        </w:trPr>
        <w:tc>
          <w:tcPr>
            <w:tcW w:w="6779" w:type="dxa"/>
          </w:tcPr>
          <w:p>
            <w:pPr>
              <w:pStyle w:val="TableParagraph"/>
              <w:spacing w:line="230" w:lineRule="atLeast"/>
              <w:ind w:left="113" w:right="870"/>
              <w:rPr>
                <w:sz w:val="16"/>
              </w:rPr>
            </w:pPr>
            <w:r>
              <w:rPr>
                <w:sz w:val="16"/>
              </w:rPr>
              <w:t>Chk</w:t>
            </w:r>
            <w:r>
              <w:rPr>
                <w:spacing w:val="-11"/>
                <w:sz w:val="16"/>
              </w:rPr>
              <w:t> </w:t>
            </w:r>
            <w:r>
              <w:rPr>
                <w:sz w:val="16"/>
              </w:rPr>
              <w:t>AC</w:t>
            </w:r>
            <w:r>
              <w:rPr>
                <w:spacing w:val="-4"/>
                <w:sz w:val="16"/>
              </w:rPr>
              <w:t> </w:t>
            </w:r>
            <w:r>
              <w:rPr>
                <w:sz w:val="16"/>
              </w:rPr>
              <w:t>or</w:t>
            </w:r>
            <w:r>
              <w:rPr>
                <w:spacing w:val="-7"/>
                <w:sz w:val="16"/>
              </w:rPr>
              <w:t> </w:t>
            </w:r>
            <w:r>
              <w:rPr>
                <w:sz w:val="16"/>
              </w:rPr>
              <w:t>DC</w:t>
            </w:r>
            <w:r>
              <w:rPr>
                <w:spacing w:val="-4"/>
                <w:sz w:val="16"/>
              </w:rPr>
              <w:t> </w:t>
            </w:r>
            <w:r>
              <w:rPr>
                <w:sz w:val="16"/>
              </w:rPr>
              <w:t>Cables</w:t>
            </w:r>
            <w:r>
              <w:rPr>
                <w:spacing w:val="-5"/>
                <w:sz w:val="16"/>
              </w:rPr>
              <w:t> </w:t>
            </w:r>
            <w:r>
              <w:rPr>
                <w:sz w:val="16"/>
              </w:rPr>
              <w:t>harness</w:t>
            </w:r>
            <w:r>
              <w:rPr>
                <w:spacing w:val="-2"/>
                <w:sz w:val="16"/>
              </w:rPr>
              <w:t> </w:t>
            </w:r>
            <w:r>
              <w:rPr>
                <w:sz w:val="16"/>
              </w:rPr>
              <w:t>are</w:t>
            </w:r>
            <w:r>
              <w:rPr>
                <w:spacing w:val="-7"/>
                <w:sz w:val="16"/>
              </w:rPr>
              <w:t> </w:t>
            </w:r>
            <w:r>
              <w:rPr>
                <w:sz w:val="16"/>
              </w:rPr>
              <w:t>not</w:t>
            </w:r>
            <w:r>
              <w:rPr>
                <w:spacing w:val="-5"/>
                <w:sz w:val="16"/>
              </w:rPr>
              <w:t> </w:t>
            </w:r>
            <w:r>
              <w:rPr>
                <w:sz w:val="16"/>
              </w:rPr>
              <w:t>touching</w:t>
            </w:r>
            <w:r>
              <w:rPr>
                <w:spacing w:val="-7"/>
                <w:sz w:val="16"/>
              </w:rPr>
              <w:t> </w:t>
            </w:r>
            <w:r>
              <w:rPr>
                <w:sz w:val="16"/>
              </w:rPr>
              <w:t>Engine</w:t>
            </w:r>
            <w:r>
              <w:rPr>
                <w:spacing w:val="-7"/>
                <w:sz w:val="16"/>
              </w:rPr>
              <w:t> </w:t>
            </w:r>
            <w:r>
              <w:rPr>
                <w:sz w:val="16"/>
              </w:rPr>
              <w:t>body,</w:t>
            </w:r>
            <w:r>
              <w:rPr>
                <w:spacing w:val="-5"/>
                <w:sz w:val="16"/>
              </w:rPr>
              <w:t> </w:t>
            </w:r>
            <w:r>
              <w:rPr>
                <w:sz w:val="16"/>
              </w:rPr>
              <w:t>any</w:t>
            </w:r>
            <w:r>
              <w:rPr>
                <w:spacing w:val="-5"/>
                <w:sz w:val="16"/>
              </w:rPr>
              <w:t> </w:t>
            </w:r>
            <w:r>
              <w:rPr>
                <w:sz w:val="16"/>
              </w:rPr>
              <w:t>insulation abrasion or damages.</w:t>
            </w:r>
          </w:p>
        </w:tc>
        <w:tc>
          <w:tcPr>
            <w:tcW w:w="1083" w:type="dxa"/>
          </w:tcPr>
          <w:p>
            <w:pPr>
              <w:pStyle w:val="TableParagraph"/>
              <w:spacing w:before="38"/>
              <w:rPr>
                <w:rFonts w:ascii="Arial"/>
                <w:b/>
                <w:sz w:val="16"/>
              </w:rPr>
            </w:pPr>
          </w:p>
          <w:p>
            <w:pPr>
              <w:pStyle w:val="TableParagraph"/>
              <w:ind w:right="32"/>
              <w:jc w:val="center"/>
              <w:rPr>
                <w:sz w:val="16"/>
              </w:rPr>
            </w:pPr>
            <w:r>
              <w:rPr>
                <w:spacing w:val="-5"/>
                <w:sz w:val="16"/>
              </w:rPr>
              <w:t>1M</w:t>
            </w:r>
          </w:p>
        </w:tc>
        <w:tc>
          <w:tcPr>
            <w:tcW w:w="1308" w:type="dxa"/>
          </w:tcPr>
          <w:p>
            <w:pPr>
              <w:pStyle w:val="TableParagraph"/>
              <w:rPr>
                <w:rFonts w:ascii="Times New Roman"/>
                <w:sz w:val="16"/>
              </w:rPr>
            </w:pPr>
          </w:p>
        </w:tc>
        <w:tc>
          <w:tcPr>
            <w:tcW w:w="1181" w:type="dxa"/>
          </w:tcPr>
          <w:p>
            <w:pPr>
              <w:pStyle w:val="TableParagraph"/>
              <w:spacing w:before="38"/>
              <w:rPr>
                <w:rFonts w:ascii="Arial"/>
                <w:b/>
                <w:sz w:val="16"/>
              </w:rPr>
            </w:pPr>
          </w:p>
          <w:p>
            <w:pPr>
              <w:pStyle w:val="TableParagraph"/>
              <w:ind w:left="29" w:right="35"/>
              <w:jc w:val="center"/>
              <w:rPr>
                <w:sz w:val="16"/>
              </w:rPr>
            </w:pPr>
            <w:r>
              <w:rPr>
                <w:spacing w:val="-5"/>
                <w:sz w:val="16"/>
              </w:rPr>
              <w:t>C03</w:t>
            </w:r>
          </w:p>
        </w:tc>
      </w:tr>
      <w:tr>
        <w:trPr>
          <w:trHeight w:val="489" w:hRule="atLeast"/>
        </w:trPr>
        <w:tc>
          <w:tcPr>
            <w:tcW w:w="6779" w:type="dxa"/>
          </w:tcPr>
          <w:p>
            <w:pPr>
              <w:pStyle w:val="TableParagraph"/>
              <w:spacing w:before="54"/>
              <w:ind w:left="113"/>
              <w:rPr>
                <w:sz w:val="16"/>
              </w:rPr>
            </w:pPr>
            <w:r>
              <w:rPr>
                <w:sz w:val="16"/>
              </w:rPr>
              <w:t>Check</w:t>
            </w:r>
            <w:r>
              <w:rPr>
                <w:spacing w:val="-4"/>
                <w:sz w:val="16"/>
              </w:rPr>
              <w:t> </w:t>
            </w:r>
            <w:r>
              <w:rPr>
                <w:sz w:val="16"/>
              </w:rPr>
              <w:t>DG</w:t>
            </w:r>
            <w:r>
              <w:rPr>
                <w:spacing w:val="-7"/>
                <w:sz w:val="16"/>
              </w:rPr>
              <w:t> </w:t>
            </w:r>
            <w:r>
              <w:rPr>
                <w:sz w:val="16"/>
              </w:rPr>
              <w:t>controller</w:t>
            </w:r>
            <w:r>
              <w:rPr>
                <w:spacing w:val="-5"/>
                <w:sz w:val="16"/>
              </w:rPr>
              <w:t> </w:t>
            </w:r>
            <w:r>
              <w:rPr>
                <w:sz w:val="16"/>
              </w:rPr>
              <w:t>Parameter</w:t>
            </w:r>
            <w:r>
              <w:rPr>
                <w:spacing w:val="-4"/>
                <w:sz w:val="16"/>
              </w:rPr>
              <w:t> </w:t>
            </w:r>
            <w:r>
              <w:rPr>
                <w:sz w:val="16"/>
              </w:rPr>
              <w:t>setting</w:t>
            </w:r>
            <w:r>
              <w:rPr>
                <w:spacing w:val="-6"/>
                <w:sz w:val="16"/>
              </w:rPr>
              <w:t> </w:t>
            </w:r>
            <w:r>
              <w:rPr>
                <w:sz w:val="16"/>
              </w:rPr>
              <w:t>for</w:t>
            </w:r>
            <w:r>
              <w:rPr>
                <w:spacing w:val="-5"/>
                <w:sz w:val="16"/>
              </w:rPr>
              <w:t> </w:t>
            </w:r>
            <w:r>
              <w:rPr>
                <w:sz w:val="16"/>
              </w:rPr>
              <w:t>mains</w:t>
            </w:r>
            <w:r>
              <w:rPr>
                <w:spacing w:val="-4"/>
                <w:sz w:val="16"/>
              </w:rPr>
              <w:t> </w:t>
            </w:r>
            <w:r>
              <w:rPr>
                <w:sz w:val="16"/>
              </w:rPr>
              <w:t>SEB</w:t>
            </w:r>
            <w:r>
              <w:rPr>
                <w:spacing w:val="-4"/>
                <w:sz w:val="16"/>
              </w:rPr>
              <w:t> </w:t>
            </w:r>
            <w:r>
              <w:rPr>
                <w:sz w:val="16"/>
              </w:rPr>
              <w:t>voltage</w:t>
            </w:r>
            <w:r>
              <w:rPr>
                <w:spacing w:val="-3"/>
                <w:sz w:val="16"/>
              </w:rPr>
              <w:t> </w:t>
            </w:r>
            <w:r>
              <w:rPr>
                <w:sz w:val="16"/>
              </w:rPr>
              <w:t>and</w:t>
            </w:r>
            <w:r>
              <w:rPr>
                <w:spacing w:val="-6"/>
                <w:sz w:val="16"/>
              </w:rPr>
              <w:t> </w:t>
            </w:r>
            <w:r>
              <w:rPr>
                <w:sz w:val="16"/>
              </w:rPr>
              <w:t>DC</w:t>
            </w:r>
            <w:r>
              <w:rPr>
                <w:spacing w:val="-3"/>
                <w:sz w:val="16"/>
              </w:rPr>
              <w:t> </w:t>
            </w:r>
            <w:r>
              <w:rPr>
                <w:sz w:val="16"/>
              </w:rPr>
              <w:t>Battery</w:t>
            </w:r>
            <w:r>
              <w:rPr>
                <w:spacing w:val="-4"/>
                <w:sz w:val="16"/>
              </w:rPr>
              <w:t> </w:t>
            </w:r>
            <w:r>
              <w:rPr>
                <w:spacing w:val="-2"/>
                <w:sz w:val="16"/>
              </w:rPr>
              <w:t>voltage.</w:t>
            </w:r>
          </w:p>
        </w:tc>
        <w:tc>
          <w:tcPr>
            <w:tcW w:w="1083" w:type="dxa"/>
          </w:tcPr>
          <w:p>
            <w:pPr>
              <w:pStyle w:val="TableParagraph"/>
              <w:spacing w:before="28"/>
              <w:rPr>
                <w:rFonts w:ascii="Arial"/>
                <w:b/>
                <w:sz w:val="16"/>
              </w:rPr>
            </w:pPr>
          </w:p>
          <w:p>
            <w:pPr>
              <w:pStyle w:val="TableParagraph"/>
              <w:ind w:right="32"/>
              <w:jc w:val="center"/>
              <w:rPr>
                <w:sz w:val="16"/>
              </w:rPr>
            </w:pPr>
            <w:r>
              <w:rPr>
                <w:spacing w:val="-5"/>
                <w:sz w:val="16"/>
              </w:rPr>
              <w:t>1M</w:t>
            </w:r>
          </w:p>
        </w:tc>
        <w:tc>
          <w:tcPr>
            <w:tcW w:w="1308" w:type="dxa"/>
          </w:tcPr>
          <w:p>
            <w:pPr>
              <w:pStyle w:val="TableParagraph"/>
              <w:rPr>
                <w:rFonts w:ascii="Times New Roman"/>
                <w:sz w:val="16"/>
              </w:rPr>
            </w:pPr>
          </w:p>
        </w:tc>
        <w:tc>
          <w:tcPr>
            <w:tcW w:w="1181" w:type="dxa"/>
          </w:tcPr>
          <w:p>
            <w:pPr>
              <w:pStyle w:val="TableParagraph"/>
              <w:spacing w:before="28"/>
              <w:rPr>
                <w:rFonts w:ascii="Arial"/>
                <w:b/>
                <w:sz w:val="16"/>
              </w:rPr>
            </w:pPr>
          </w:p>
          <w:p>
            <w:pPr>
              <w:pStyle w:val="TableParagraph"/>
              <w:ind w:left="29" w:right="35"/>
              <w:jc w:val="center"/>
              <w:rPr>
                <w:sz w:val="16"/>
              </w:rPr>
            </w:pPr>
            <w:r>
              <w:rPr>
                <w:spacing w:val="-5"/>
                <w:sz w:val="16"/>
              </w:rPr>
              <w:t>C03</w:t>
            </w:r>
          </w:p>
        </w:tc>
      </w:tr>
      <w:tr>
        <w:trPr>
          <w:trHeight w:val="489" w:hRule="atLeast"/>
        </w:trPr>
        <w:tc>
          <w:tcPr>
            <w:tcW w:w="6779" w:type="dxa"/>
          </w:tcPr>
          <w:p>
            <w:pPr>
              <w:pStyle w:val="TableParagraph"/>
              <w:spacing w:before="54"/>
              <w:ind w:left="113"/>
              <w:rPr>
                <w:sz w:val="16"/>
              </w:rPr>
            </w:pPr>
            <w:r>
              <w:rPr>
                <w:sz w:val="16"/>
              </w:rPr>
              <w:t>Check</w:t>
            </w:r>
            <w:r>
              <w:rPr>
                <w:spacing w:val="-4"/>
                <w:sz w:val="16"/>
              </w:rPr>
              <w:t> </w:t>
            </w:r>
            <w:r>
              <w:rPr>
                <w:sz w:val="16"/>
              </w:rPr>
              <w:t>and</w:t>
            </w:r>
            <w:r>
              <w:rPr>
                <w:spacing w:val="-7"/>
                <w:sz w:val="16"/>
              </w:rPr>
              <w:t> </w:t>
            </w:r>
            <w:r>
              <w:rPr>
                <w:sz w:val="16"/>
              </w:rPr>
              <w:t>Ensure</w:t>
            </w:r>
            <w:r>
              <w:rPr>
                <w:spacing w:val="-3"/>
                <w:sz w:val="16"/>
              </w:rPr>
              <w:t> </w:t>
            </w:r>
            <w:r>
              <w:rPr>
                <w:sz w:val="16"/>
              </w:rPr>
              <w:t>DG</w:t>
            </w:r>
            <w:r>
              <w:rPr>
                <w:spacing w:val="-4"/>
                <w:sz w:val="16"/>
              </w:rPr>
              <w:t> </w:t>
            </w:r>
            <w:r>
              <w:rPr>
                <w:sz w:val="16"/>
              </w:rPr>
              <w:t>operation</w:t>
            </w:r>
            <w:r>
              <w:rPr>
                <w:spacing w:val="-6"/>
                <w:sz w:val="16"/>
              </w:rPr>
              <w:t> </w:t>
            </w:r>
            <w:r>
              <w:rPr>
                <w:sz w:val="16"/>
              </w:rPr>
              <w:t>mode</w:t>
            </w:r>
            <w:r>
              <w:rPr>
                <w:spacing w:val="-4"/>
                <w:sz w:val="16"/>
              </w:rPr>
              <w:t> </w:t>
            </w:r>
            <w:r>
              <w:rPr>
                <w:sz w:val="16"/>
              </w:rPr>
              <w:t>is</w:t>
            </w:r>
            <w:r>
              <w:rPr>
                <w:spacing w:val="-4"/>
                <w:sz w:val="16"/>
              </w:rPr>
              <w:t> </w:t>
            </w:r>
            <w:r>
              <w:rPr>
                <w:sz w:val="16"/>
              </w:rPr>
              <w:t>selected</w:t>
            </w:r>
            <w:r>
              <w:rPr>
                <w:spacing w:val="-6"/>
                <w:sz w:val="16"/>
              </w:rPr>
              <w:t> </w:t>
            </w:r>
            <w:r>
              <w:rPr>
                <w:sz w:val="16"/>
              </w:rPr>
              <w:t>for</w:t>
            </w:r>
            <w:r>
              <w:rPr>
                <w:spacing w:val="-3"/>
                <w:sz w:val="16"/>
              </w:rPr>
              <w:t> </w:t>
            </w:r>
            <w:r>
              <w:rPr>
                <w:sz w:val="16"/>
              </w:rPr>
              <w:t>3</w:t>
            </w:r>
            <w:r>
              <w:rPr>
                <w:spacing w:val="-4"/>
                <w:sz w:val="16"/>
              </w:rPr>
              <w:t> </w:t>
            </w:r>
            <w:r>
              <w:rPr>
                <w:sz w:val="16"/>
              </w:rPr>
              <w:t>phase</w:t>
            </w:r>
            <w:r>
              <w:rPr>
                <w:spacing w:val="-6"/>
                <w:sz w:val="16"/>
              </w:rPr>
              <w:t> </w:t>
            </w:r>
            <w:r>
              <w:rPr>
                <w:sz w:val="16"/>
              </w:rPr>
              <w:t>EB</w:t>
            </w:r>
            <w:r>
              <w:rPr>
                <w:spacing w:val="-4"/>
                <w:sz w:val="16"/>
              </w:rPr>
              <w:t> </w:t>
            </w:r>
            <w:r>
              <w:rPr>
                <w:sz w:val="16"/>
              </w:rPr>
              <w:t>connection</w:t>
            </w:r>
            <w:r>
              <w:rPr>
                <w:spacing w:val="-6"/>
                <w:sz w:val="16"/>
              </w:rPr>
              <w:t> </w:t>
            </w:r>
            <w:r>
              <w:rPr>
                <w:spacing w:val="-2"/>
                <w:sz w:val="16"/>
              </w:rPr>
              <w:t>settings.</w:t>
            </w:r>
          </w:p>
        </w:tc>
        <w:tc>
          <w:tcPr>
            <w:tcW w:w="1083" w:type="dxa"/>
          </w:tcPr>
          <w:p>
            <w:pPr>
              <w:pStyle w:val="TableParagraph"/>
              <w:spacing w:before="26"/>
              <w:rPr>
                <w:rFonts w:ascii="Arial"/>
                <w:b/>
                <w:sz w:val="16"/>
              </w:rPr>
            </w:pPr>
          </w:p>
          <w:p>
            <w:pPr>
              <w:pStyle w:val="TableParagraph"/>
              <w:ind w:right="32"/>
              <w:jc w:val="center"/>
              <w:rPr>
                <w:sz w:val="16"/>
              </w:rPr>
            </w:pPr>
            <w:r>
              <w:rPr>
                <w:spacing w:val="-5"/>
                <w:sz w:val="16"/>
              </w:rPr>
              <w:t>1M</w:t>
            </w:r>
          </w:p>
        </w:tc>
        <w:tc>
          <w:tcPr>
            <w:tcW w:w="1308" w:type="dxa"/>
          </w:tcPr>
          <w:p>
            <w:pPr>
              <w:pStyle w:val="TableParagraph"/>
              <w:rPr>
                <w:rFonts w:ascii="Times New Roman"/>
                <w:sz w:val="16"/>
              </w:rPr>
            </w:pPr>
          </w:p>
        </w:tc>
        <w:tc>
          <w:tcPr>
            <w:tcW w:w="1181" w:type="dxa"/>
          </w:tcPr>
          <w:p>
            <w:pPr>
              <w:pStyle w:val="TableParagraph"/>
              <w:spacing w:before="26"/>
              <w:rPr>
                <w:rFonts w:ascii="Arial"/>
                <w:b/>
                <w:sz w:val="16"/>
              </w:rPr>
            </w:pPr>
          </w:p>
          <w:p>
            <w:pPr>
              <w:pStyle w:val="TableParagraph"/>
              <w:ind w:left="29" w:right="35"/>
              <w:jc w:val="center"/>
              <w:rPr>
                <w:sz w:val="16"/>
              </w:rPr>
            </w:pPr>
            <w:r>
              <w:rPr>
                <w:spacing w:val="-5"/>
                <w:sz w:val="16"/>
              </w:rPr>
              <w:t>C03</w:t>
            </w:r>
          </w:p>
        </w:tc>
      </w:tr>
      <w:tr>
        <w:trPr>
          <w:trHeight w:val="486" w:hRule="atLeast"/>
        </w:trPr>
        <w:tc>
          <w:tcPr>
            <w:tcW w:w="6779" w:type="dxa"/>
          </w:tcPr>
          <w:p>
            <w:pPr>
              <w:pStyle w:val="TableParagraph"/>
              <w:spacing w:line="220" w:lineRule="atLeast" w:before="8"/>
              <w:ind w:left="113" w:right="902"/>
              <w:rPr>
                <w:sz w:val="16"/>
              </w:rPr>
            </w:pPr>
            <w:r>
              <w:rPr>
                <w:sz w:val="16"/>
              </w:rPr>
              <w:t>Check DG</w:t>
            </w:r>
            <w:r>
              <w:rPr>
                <w:spacing w:val="-4"/>
                <w:sz w:val="16"/>
              </w:rPr>
              <w:t> </w:t>
            </w:r>
            <w:r>
              <w:rPr>
                <w:sz w:val="16"/>
              </w:rPr>
              <w:t>fuel</w:t>
            </w:r>
            <w:r>
              <w:rPr>
                <w:spacing w:val="-4"/>
                <w:sz w:val="16"/>
              </w:rPr>
              <w:t> </w:t>
            </w:r>
            <w:r>
              <w:rPr>
                <w:sz w:val="16"/>
              </w:rPr>
              <w:t>level</w:t>
            </w:r>
            <w:r>
              <w:rPr>
                <w:spacing w:val="-3"/>
                <w:sz w:val="16"/>
              </w:rPr>
              <w:t> </w:t>
            </w:r>
            <w:r>
              <w:rPr>
                <w:sz w:val="16"/>
              </w:rPr>
              <w:t>sensor</w:t>
            </w:r>
            <w:r>
              <w:rPr>
                <w:spacing w:val="-3"/>
                <w:sz w:val="16"/>
              </w:rPr>
              <w:t> </w:t>
            </w:r>
            <w:r>
              <w:rPr>
                <w:sz w:val="16"/>
              </w:rPr>
              <w:t>communication</w:t>
            </w:r>
            <w:r>
              <w:rPr>
                <w:spacing w:val="-5"/>
                <w:sz w:val="16"/>
              </w:rPr>
              <w:t> </w:t>
            </w:r>
            <w:r>
              <w:rPr>
                <w:sz w:val="16"/>
              </w:rPr>
              <w:t>with</w:t>
            </w:r>
            <w:r>
              <w:rPr>
                <w:spacing w:val="-5"/>
                <w:sz w:val="16"/>
              </w:rPr>
              <w:t> </w:t>
            </w:r>
            <w:r>
              <w:rPr>
                <w:sz w:val="16"/>
              </w:rPr>
              <w:t>DG</w:t>
            </w:r>
            <w:r>
              <w:rPr>
                <w:spacing w:val="-4"/>
                <w:sz w:val="16"/>
              </w:rPr>
              <w:t> </w:t>
            </w:r>
            <w:r>
              <w:rPr>
                <w:sz w:val="16"/>
              </w:rPr>
              <w:t>controller</w:t>
            </w:r>
            <w:r>
              <w:rPr>
                <w:spacing w:val="-4"/>
                <w:sz w:val="16"/>
              </w:rPr>
              <w:t> </w:t>
            </w:r>
            <w:r>
              <w:rPr>
                <w:sz w:val="16"/>
              </w:rPr>
              <w:t>via</w:t>
            </w:r>
            <w:r>
              <w:rPr>
                <w:spacing w:val="-4"/>
                <w:sz w:val="16"/>
              </w:rPr>
              <w:t> </w:t>
            </w:r>
            <w:r>
              <w:rPr>
                <w:sz w:val="16"/>
              </w:rPr>
              <w:t>SMPS</w:t>
            </w:r>
            <w:r>
              <w:rPr>
                <w:spacing w:val="-1"/>
                <w:sz w:val="16"/>
              </w:rPr>
              <w:t> </w:t>
            </w:r>
            <w:r>
              <w:rPr>
                <w:sz w:val="16"/>
              </w:rPr>
              <w:t>to </w:t>
            </w:r>
            <w:r>
              <w:rPr>
                <w:spacing w:val="-2"/>
                <w:sz w:val="16"/>
              </w:rPr>
              <w:t>Zabbix.</w:t>
            </w:r>
          </w:p>
        </w:tc>
        <w:tc>
          <w:tcPr>
            <w:tcW w:w="1083" w:type="dxa"/>
          </w:tcPr>
          <w:p>
            <w:pPr>
              <w:pStyle w:val="TableParagraph"/>
              <w:spacing w:before="26"/>
              <w:rPr>
                <w:rFonts w:ascii="Arial"/>
                <w:b/>
                <w:sz w:val="16"/>
              </w:rPr>
            </w:pPr>
          </w:p>
          <w:p>
            <w:pPr>
              <w:pStyle w:val="TableParagraph"/>
              <w:ind w:right="32"/>
              <w:jc w:val="center"/>
              <w:rPr>
                <w:sz w:val="16"/>
              </w:rPr>
            </w:pPr>
            <w:r>
              <w:rPr>
                <w:spacing w:val="-5"/>
                <w:sz w:val="16"/>
              </w:rPr>
              <w:t>1M</w:t>
            </w:r>
          </w:p>
        </w:tc>
        <w:tc>
          <w:tcPr>
            <w:tcW w:w="1308" w:type="dxa"/>
          </w:tcPr>
          <w:p>
            <w:pPr>
              <w:pStyle w:val="TableParagraph"/>
              <w:spacing w:before="26"/>
              <w:rPr>
                <w:rFonts w:ascii="Arial"/>
                <w:b/>
                <w:sz w:val="16"/>
              </w:rPr>
            </w:pPr>
          </w:p>
          <w:p>
            <w:pPr>
              <w:pStyle w:val="TableParagraph"/>
              <w:ind w:left="18"/>
              <w:jc w:val="center"/>
              <w:rPr>
                <w:sz w:val="16"/>
              </w:rPr>
            </w:pPr>
            <w:r>
              <w:rPr>
                <w:spacing w:val="-10"/>
                <w:sz w:val="16"/>
              </w:rPr>
              <w:t>Y</w:t>
            </w:r>
          </w:p>
        </w:tc>
        <w:tc>
          <w:tcPr>
            <w:tcW w:w="1181" w:type="dxa"/>
          </w:tcPr>
          <w:p>
            <w:pPr>
              <w:pStyle w:val="TableParagraph"/>
              <w:spacing w:before="26"/>
              <w:rPr>
                <w:rFonts w:ascii="Arial"/>
                <w:b/>
                <w:sz w:val="16"/>
              </w:rPr>
            </w:pPr>
          </w:p>
          <w:p>
            <w:pPr>
              <w:pStyle w:val="TableParagraph"/>
              <w:ind w:left="29" w:right="35"/>
              <w:jc w:val="center"/>
              <w:rPr>
                <w:sz w:val="16"/>
              </w:rPr>
            </w:pPr>
            <w:r>
              <w:rPr>
                <w:spacing w:val="-5"/>
                <w:sz w:val="16"/>
              </w:rPr>
              <w:t>C03</w:t>
            </w:r>
          </w:p>
        </w:tc>
      </w:tr>
      <w:tr>
        <w:trPr>
          <w:trHeight w:val="244" w:hRule="atLeast"/>
        </w:trPr>
        <w:tc>
          <w:tcPr>
            <w:tcW w:w="6779" w:type="dxa"/>
          </w:tcPr>
          <w:p>
            <w:pPr>
              <w:pStyle w:val="TableParagraph"/>
              <w:spacing w:before="25"/>
              <w:ind w:left="113"/>
              <w:rPr>
                <w:sz w:val="16"/>
              </w:rPr>
            </w:pPr>
            <w:r>
              <w:rPr>
                <w:sz w:val="16"/>
              </w:rPr>
              <w:t>Check</w:t>
            </w:r>
            <w:r>
              <w:rPr>
                <w:spacing w:val="-4"/>
                <w:sz w:val="16"/>
              </w:rPr>
              <w:t> </w:t>
            </w:r>
            <w:r>
              <w:rPr>
                <w:sz w:val="16"/>
              </w:rPr>
              <w:t>Health</w:t>
            </w:r>
            <w:r>
              <w:rPr>
                <w:spacing w:val="-5"/>
                <w:sz w:val="16"/>
              </w:rPr>
              <w:t> </w:t>
            </w:r>
            <w:r>
              <w:rPr>
                <w:sz w:val="16"/>
              </w:rPr>
              <w:t>of</w:t>
            </w:r>
            <w:r>
              <w:rPr>
                <w:spacing w:val="-4"/>
                <w:sz w:val="16"/>
              </w:rPr>
              <w:t> </w:t>
            </w:r>
            <w:r>
              <w:rPr>
                <w:sz w:val="16"/>
              </w:rPr>
              <w:t>DG</w:t>
            </w:r>
            <w:r>
              <w:rPr>
                <w:spacing w:val="-7"/>
                <w:sz w:val="16"/>
              </w:rPr>
              <w:t> </w:t>
            </w:r>
            <w:r>
              <w:rPr>
                <w:sz w:val="16"/>
              </w:rPr>
              <w:t>Battery.</w:t>
            </w:r>
            <w:r>
              <w:rPr>
                <w:spacing w:val="-6"/>
                <w:sz w:val="16"/>
              </w:rPr>
              <w:t> </w:t>
            </w:r>
            <w:r>
              <w:rPr>
                <w:sz w:val="16"/>
              </w:rPr>
              <w:t>Ensure</w:t>
            </w:r>
            <w:r>
              <w:rPr>
                <w:spacing w:val="-5"/>
                <w:sz w:val="16"/>
              </w:rPr>
              <w:t> </w:t>
            </w:r>
            <w:r>
              <w:rPr>
                <w:sz w:val="16"/>
              </w:rPr>
              <w:t>Electrolyte</w:t>
            </w:r>
            <w:r>
              <w:rPr>
                <w:spacing w:val="-7"/>
                <w:sz w:val="16"/>
              </w:rPr>
              <w:t> </w:t>
            </w:r>
            <w:r>
              <w:rPr>
                <w:sz w:val="16"/>
              </w:rPr>
              <w:t>level</w:t>
            </w:r>
            <w:r>
              <w:rPr>
                <w:spacing w:val="-6"/>
                <w:sz w:val="16"/>
              </w:rPr>
              <w:t> </w:t>
            </w:r>
            <w:r>
              <w:rPr>
                <w:sz w:val="16"/>
              </w:rPr>
              <w:t>&amp;</w:t>
            </w:r>
            <w:r>
              <w:rPr>
                <w:spacing w:val="-6"/>
                <w:sz w:val="16"/>
              </w:rPr>
              <w:t> </w:t>
            </w:r>
            <w:r>
              <w:rPr>
                <w:sz w:val="16"/>
              </w:rPr>
              <w:t>Sp.</w:t>
            </w:r>
            <w:r>
              <w:rPr>
                <w:spacing w:val="-5"/>
                <w:sz w:val="16"/>
              </w:rPr>
              <w:t> </w:t>
            </w:r>
            <w:r>
              <w:rPr>
                <w:sz w:val="16"/>
              </w:rPr>
              <w:t>Gr.</w:t>
            </w:r>
            <w:r>
              <w:rPr>
                <w:spacing w:val="-5"/>
                <w:sz w:val="16"/>
              </w:rPr>
              <w:t> </w:t>
            </w:r>
            <w:r>
              <w:rPr>
                <w:sz w:val="16"/>
              </w:rPr>
              <w:t>of</w:t>
            </w:r>
            <w:r>
              <w:rPr>
                <w:spacing w:val="-6"/>
                <w:sz w:val="16"/>
              </w:rPr>
              <w:t> </w:t>
            </w:r>
            <w:r>
              <w:rPr>
                <w:sz w:val="16"/>
              </w:rPr>
              <w:t>DG</w:t>
            </w:r>
            <w:r>
              <w:rPr>
                <w:spacing w:val="-5"/>
                <w:sz w:val="16"/>
              </w:rPr>
              <w:t> </w:t>
            </w:r>
            <w:r>
              <w:rPr>
                <w:spacing w:val="-2"/>
                <w:sz w:val="16"/>
              </w:rPr>
              <w:t>Battery.</w:t>
            </w:r>
          </w:p>
        </w:tc>
        <w:tc>
          <w:tcPr>
            <w:tcW w:w="1083" w:type="dxa"/>
          </w:tcPr>
          <w:p>
            <w:pPr>
              <w:pStyle w:val="TableParagraph"/>
              <w:spacing w:before="25"/>
              <w:ind w:right="32"/>
              <w:jc w:val="center"/>
              <w:rPr>
                <w:sz w:val="16"/>
              </w:rPr>
            </w:pPr>
            <w:r>
              <w:rPr>
                <w:spacing w:val="-5"/>
                <w:sz w:val="16"/>
              </w:rPr>
              <w:t>1M</w:t>
            </w:r>
          </w:p>
        </w:tc>
        <w:tc>
          <w:tcPr>
            <w:tcW w:w="1308" w:type="dxa"/>
          </w:tcPr>
          <w:p>
            <w:pPr>
              <w:pStyle w:val="TableParagraph"/>
              <w:spacing w:before="25"/>
              <w:ind w:left="18"/>
              <w:jc w:val="center"/>
              <w:rPr>
                <w:sz w:val="16"/>
              </w:rPr>
            </w:pPr>
            <w:r>
              <w:rPr>
                <w:spacing w:val="-10"/>
                <w:sz w:val="16"/>
              </w:rPr>
              <w:t>Y</w:t>
            </w:r>
          </w:p>
        </w:tc>
        <w:tc>
          <w:tcPr>
            <w:tcW w:w="1181" w:type="dxa"/>
          </w:tcPr>
          <w:p>
            <w:pPr>
              <w:pStyle w:val="TableParagraph"/>
              <w:spacing w:before="25"/>
              <w:ind w:left="29" w:right="35"/>
              <w:jc w:val="center"/>
              <w:rPr>
                <w:sz w:val="16"/>
              </w:rPr>
            </w:pPr>
            <w:r>
              <w:rPr>
                <w:spacing w:val="-5"/>
                <w:sz w:val="16"/>
              </w:rPr>
              <w:t>C03</w:t>
            </w:r>
          </w:p>
        </w:tc>
      </w:tr>
      <w:tr>
        <w:trPr>
          <w:trHeight w:val="244" w:hRule="atLeast"/>
        </w:trPr>
        <w:tc>
          <w:tcPr>
            <w:tcW w:w="6779" w:type="dxa"/>
          </w:tcPr>
          <w:p>
            <w:pPr>
              <w:pStyle w:val="TableParagraph"/>
              <w:spacing w:before="25"/>
              <w:ind w:left="113"/>
              <w:rPr>
                <w:sz w:val="16"/>
              </w:rPr>
            </w:pPr>
            <w:r>
              <w:rPr>
                <w:sz w:val="16"/>
              </w:rPr>
              <w:t>Check</w:t>
            </w:r>
            <w:r>
              <w:rPr>
                <w:spacing w:val="-5"/>
                <w:sz w:val="16"/>
              </w:rPr>
              <w:t> </w:t>
            </w:r>
            <w:r>
              <w:rPr>
                <w:sz w:val="16"/>
              </w:rPr>
              <w:t>Super</w:t>
            </w:r>
            <w:r>
              <w:rPr>
                <w:spacing w:val="-5"/>
                <w:sz w:val="16"/>
              </w:rPr>
              <w:t> </w:t>
            </w:r>
            <w:r>
              <w:rPr>
                <w:sz w:val="16"/>
              </w:rPr>
              <w:t>Capacitor</w:t>
            </w:r>
            <w:r>
              <w:rPr>
                <w:spacing w:val="-5"/>
                <w:sz w:val="16"/>
              </w:rPr>
              <w:t> </w:t>
            </w:r>
            <w:r>
              <w:rPr>
                <w:sz w:val="16"/>
              </w:rPr>
              <w:t>Status</w:t>
            </w:r>
            <w:r>
              <w:rPr>
                <w:spacing w:val="-5"/>
                <w:sz w:val="16"/>
              </w:rPr>
              <w:t> </w:t>
            </w:r>
            <w:r>
              <w:rPr>
                <w:sz w:val="16"/>
              </w:rPr>
              <w:t>and</w:t>
            </w:r>
            <w:r>
              <w:rPr>
                <w:spacing w:val="-5"/>
                <w:sz w:val="16"/>
              </w:rPr>
              <w:t> </w:t>
            </w:r>
            <w:r>
              <w:rPr>
                <w:sz w:val="16"/>
              </w:rPr>
              <w:t>its</w:t>
            </w:r>
            <w:r>
              <w:rPr>
                <w:spacing w:val="-4"/>
                <w:sz w:val="16"/>
              </w:rPr>
              <w:t> </w:t>
            </w:r>
            <w:r>
              <w:rPr>
                <w:spacing w:val="-2"/>
                <w:sz w:val="16"/>
              </w:rPr>
              <w:t>functionality.</w:t>
            </w:r>
          </w:p>
        </w:tc>
        <w:tc>
          <w:tcPr>
            <w:tcW w:w="1083" w:type="dxa"/>
          </w:tcPr>
          <w:p>
            <w:pPr>
              <w:pStyle w:val="TableParagraph"/>
              <w:spacing w:before="25"/>
              <w:ind w:right="32"/>
              <w:jc w:val="center"/>
              <w:rPr>
                <w:sz w:val="16"/>
              </w:rPr>
            </w:pPr>
            <w:r>
              <w:rPr>
                <w:spacing w:val="-5"/>
                <w:sz w:val="16"/>
              </w:rPr>
              <w:t>1M</w:t>
            </w:r>
          </w:p>
        </w:tc>
        <w:tc>
          <w:tcPr>
            <w:tcW w:w="1308" w:type="dxa"/>
          </w:tcPr>
          <w:p>
            <w:pPr>
              <w:pStyle w:val="TableParagraph"/>
              <w:rPr>
                <w:rFonts w:ascii="Times New Roman"/>
                <w:sz w:val="16"/>
              </w:rPr>
            </w:pPr>
          </w:p>
        </w:tc>
        <w:tc>
          <w:tcPr>
            <w:tcW w:w="1181" w:type="dxa"/>
          </w:tcPr>
          <w:p>
            <w:pPr>
              <w:pStyle w:val="TableParagraph"/>
              <w:spacing w:before="25"/>
              <w:ind w:left="29" w:right="35"/>
              <w:jc w:val="center"/>
              <w:rPr>
                <w:sz w:val="16"/>
              </w:rPr>
            </w:pPr>
            <w:r>
              <w:rPr>
                <w:spacing w:val="-5"/>
                <w:sz w:val="16"/>
              </w:rPr>
              <w:t>C02</w:t>
            </w:r>
          </w:p>
        </w:tc>
      </w:tr>
      <w:tr>
        <w:trPr>
          <w:trHeight w:val="242" w:hRule="atLeast"/>
        </w:trPr>
        <w:tc>
          <w:tcPr>
            <w:tcW w:w="6779" w:type="dxa"/>
          </w:tcPr>
          <w:p>
            <w:pPr>
              <w:pStyle w:val="TableParagraph"/>
              <w:spacing w:before="25"/>
              <w:ind w:left="113"/>
              <w:rPr>
                <w:sz w:val="16"/>
              </w:rPr>
            </w:pPr>
            <w:r>
              <w:rPr>
                <w:sz w:val="16"/>
              </w:rPr>
              <w:t>Check</w:t>
            </w:r>
            <w:r>
              <w:rPr>
                <w:spacing w:val="-3"/>
                <w:sz w:val="16"/>
              </w:rPr>
              <w:t> </w:t>
            </w:r>
            <w:r>
              <w:rPr>
                <w:sz w:val="16"/>
              </w:rPr>
              <w:t>and</w:t>
            </w:r>
            <w:r>
              <w:rPr>
                <w:spacing w:val="-6"/>
                <w:sz w:val="16"/>
              </w:rPr>
              <w:t> </w:t>
            </w:r>
            <w:r>
              <w:rPr>
                <w:sz w:val="16"/>
              </w:rPr>
              <w:t>Ensure</w:t>
            </w:r>
            <w:r>
              <w:rPr>
                <w:spacing w:val="-4"/>
                <w:sz w:val="16"/>
              </w:rPr>
              <w:t> </w:t>
            </w:r>
            <w:r>
              <w:rPr>
                <w:sz w:val="16"/>
              </w:rPr>
              <w:t>Fuel</w:t>
            </w:r>
            <w:r>
              <w:rPr>
                <w:spacing w:val="-6"/>
                <w:sz w:val="16"/>
              </w:rPr>
              <w:t> </w:t>
            </w:r>
            <w:r>
              <w:rPr>
                <w:sz w:val="16"/>
              </w:rPr>
              <w:t>inlet</w:t>
            </w:r>
            <w:r>
              <w:rPr>
                <w:spacing w:val="-5"/>
                <w:sz w:val="16"/>
              </w:rPr>
              <w:t> </w:t>
            </w:r>
            <w:r>
              <w:rPr>
                <w:sz w:val="16"/>
              </w:rPr>
              <w:t>and</w:t>
            </w:r>
            <w:r>
              <w:rPr>
                <w:spacing w:val="-2"/>
                <w:sz w:val="16"/>
              </w:rPr>
              <w:t> </w:t>
            </w:r>
            <w:r>
              <w:rPr>
                <w:sz w:val="16"/>
              </w:rPr>
              <w:t>return</w:t>
            </w:r>
            <w:r>
              <w:rPr>
                <w:spacing w:val="-4"/>
                <w:sz w:val="16"/>
              </w:rPr>
              <w:t> </w:t>
            </w:r>
            <w:r>
              <w:rPr>
                <w:sz w:val="16"/>
              </w:rPr>
              <w:t>hose</w:t>
            </w:r>
            <w:r>
              <w:rPr>
                <w:spacing w:val="-5"/>
                <w:sz w:val="16"/>
              </w:rPr>
              <w:t> </w:t>
            </w:r>
            <w:r>
              <w:rPr>
                <w:sz w:val="16"/>
              </w:rPr>
              <w:t>is</w:t>
            </w:r>
            <w:r>
              <w:rPr>
                <w:spacing w:val="-4"/>
                <w:sz w:val="16"/>
              </w:rPr>
              <w:t> </w:t>
            </w:r>
            <w:r>
              <w:rPr>
                <w:sz w:val="16"/>
              </w:rPr>
              <w:t>metallic</w:t>
            </w:r>
            <w:r>
              <w:rPr>
                <w:spacing w:val="-2"/>
                <w:sz w:val="16"/>
              </w:rPr>
              <w:t> braided.</w:t>
            </w:r>
          </w:p>
        </w:tc>
        <w:tc>
          <w:tcPr>
            <w:tcW w:w="1083" w:type="dxa"/>
          </w:tcPr>
          <w:p>
            <w:pPr>
              <w:pStyle w:val="TableParagraph"/>
              <w:spacing w:before="25"/>
              <w:ind w:right="32"/>
              <w:jc w:val="center"/>
              <w:rPr>
                <w:sz w:val="16"/>
              </w:rPr>
            </w:pPr>
            <w:r>
              <w:rPr>
                <w:spacing w:val="-5"/>
                <w:sz w:val="16"/>
              </w:rPr>
              <w:t>1M</w:t>
            </w:r>
          </w:p>
        </w:tc>
        <w:tc>
          <w:tcPr>
            <w:tcW w:w="1308" w:type="dxa"/>
          </w:tcPr>
          <w:p>
            <w:pPr>
              <w:pStyle w:val="TableParagraph"/>
              <w:rPr>
                <w:rFonts w:ascii="Times New Roman"/>
                <w:sz w:val="16"/>
              </w:rPr>
            </w:pPr>
          </w:p>
        </w:tc>
        <w:tc>
          <w:tcPr>
            <w:tcW w:w="1181" w:type="dxa"/>
          </w:tcPr>
          <w:p>
            <w:pPr>
              <w:pStyle w:val="TableParagraph"/>
              <w:spacing w:before="25"/>
              <w:ind w:left="29" w:right="35"/>
              <w:jc w:val="center"/>
              <w:rPr>
                <w:sz w:val="16"/>
              </w:rPr>
            </w:pPr>
            <w:r>
              <w:rPr>
                <w:spacing w:val="-5"/>
                <w:sz w:val="16"/>
              </w:rPr>
              <w:t>C03</w:t>
            </w:r>
          </w:p>
        </w:tc>
      </w:tr>
      <w:tr>
        <w:trPr>
          <w:trHeight w:val="489" w:hRule="atLeast"/>
        </w:trPr>
        <w:tc>
          <w:tcPr>
            <w:tcW w:w="6779" w:type="dxa"/>
          </w:tcPr>
          <w:p>
            <w:pPr>
              <w:pStyle w:val="TableParagraph"/>
              <w:spacing w:before="56"/>
              <w:ind w:left="113"/>
              <w:rPr>
                <w:sz w:val="16"/>
              </w:rPr>
            </w:pPr>
            <w:r>
              <w:rPr>
                <w:sz w:val="16"/>
              </w:rPr>
              <w:t>Check</w:t>
            </w:r>
            <w:r>
              <w:rPr>
                <w:spacing w:val="-8"/>
                <w:sz w:val="16"/>
              </w:rPr>
              <w:t> </w:t>
            </w:r>
            <w:r>
              <w:rPr>
                <w:sz w:val="16"/>
              </w:rPr>
              <w:t>for</w:t>
            </w:r>
            <w:r>
              <w:rPr>
                <w:spacing w:val="-5"/>
                <w:sz w:val="16"/>
              </w:rPr>
              <w:t> </w:t>
            </w:r>
            <w:r>
              <w:rPr>
                <w:sz w:val="16"/>
              </w:rPr>
              <w:t>DG</w:t>
            </w:r>
            <w:r>
              <w:rPr>
                <w:spacing w:val="-6"/>
                <w:sz w:val="16"/>
              </w:rPr>
              <w:t> </w:t>
            </w:r>
            <w:r>
              <w:rPr>
                <w:sz w:val="16"/>
              </w:rPr>
              <w:t>neutral,</w:t>
            </w:r>
            <w:r>
              <w:rPr>
                <w:spacing w:val="-5"/>
                <w:sz w:val="16"/>
              </w:rPr>
              <w:t> </w:t>
            </w:r>
            <w:r>
              <w:rPr>
                <w:sz w:val="16"/>
              </w:rPr>
              <w:t>body</w:t>
            </w:r>
            <w:r>
              <w:rPr>
                <w:spacing w:val="-6"/>
                <w:sz w:val="16"/>
              </w:rPr>
              <w:t> </w:t>
            </w:r>
            <w:r>
              <w:rPr>
                <w:sz w:val="16"/>
              </w:rPr>
              <w:t>,alternator,AMF</w:t>
            </w:r>
            <w:r>
              <w:rPr>
                <w:spacing w:val="-4"/>
                <w:sz w:val="16"/>
              </w:rPr>
              <w:t> </w:t>
            </w:r>
            <w:r>
              <w:rPr>
                <w:sz w:val="16"/>
              </w:rPr>
              <w:t>panel</w:t>
            </w:r>
            <w:r>
              <w:rPr>
                <w:spacing w:val="-3"/>
                <w:sz w:val="16"/>
              </w:rPr>
              <w:t> </w:t>
            </w:r>
            <w:r>
              <w:rPr>
                <w:sz w:val="16"/>
              </w:rPr>
              <w:t>earthing</w:t>
            </w:r>
            <w:r>
              <w:rPr>
                <w:spacing w:val="-5"/>
                <w:sz w:val="16"/>
              </w:rPr>
              <w:t> </w:t>
            </w:r>
            <w:r>
              <w:rPr>
                <w:sz w:val="16"/>
              </w:rPr>
              <w:t>&amp;</w:t>
            </w:r>
            <w:r>
              <w:rPr>
                <w:spacing w:val="-5"/>
                <w:sz w:val="16"/>
              </w:rPr>
              <w:t> </w:t>
            </w:r>
            <w:r>
              <w:rPr>
                <w:sz w:val="16"/>
              </w:rPr>
              <w:t>Neutral</w:t>
            </w:r>
            <w:r>
              <w:rPr>
                <w:spacing w:val="-7"/>
                <w:sz w:val="16"/>
              </w:rPr>
              <w:t> </w:t>
            </w:r>
            <w:r>
              <w:rPr>
                <w:sz w:val="16"/>
              </w:rPr>
              <w:t>to</w:t>
            </w:r>
            <w:r>
              <w:rPr>
                <w:spacing w:val="-6"/>
                <w:sz w:val="16"/>
              </w:rPr>
              <w:t> </w:t>
            </w:r>
            <w:r>
              <w:rPr>
                <w:sz w:val="16"/>
              </w:rPr>
              <w:t>Earth</w:t>
            </w:r>
            <w:r>
              <w:rPr>
                <w:spacing w:val="-6"/>
                <w:sz w:val="16"/>
              </w:rPr>
              <w:t> </w:t>
            </w:r>
            <w:r>
              <w:rPr>
                <w:spacing w:val="-2"/>
                <w:sz w:val="16"/>
              </w:rPr>
              <w:t>Voltage.</w:t>
            </w:r>
          </w:p>
        </w:tc>
        <w:tc>
          <w:tcPr>
            <w:tcW w:w="1083" w:type="dxa"/>
          </w:tcPr>
          <w:p>
            <w:pPr>
              <w:pStyle w:val="TableParagraph"/>
              <w:spacing w:before="28"/>
              <w:rPr>
                <w:rFonts w:ascii="Arial"/>
                <w:b/>
                <w:sz w:val="16"/>
              </w:rPr>
            </w:pPr>
          </w:p>
          <w:p>
            <w:pPr>
              <w:pStyle w:val="TableParagraph"/>
              <w:ind w:right="32"/>
              <w:jc w:val="center"/>
              <w:rPr>
                <w:sz w:val="16"/>
              </w:rPr>
            </w:pPr>
            <w:r>
              <w:rPr>
                <w:spacing w:val="-5"/>
                <w:sz w:val="16"/>
              </w:rPr>
              <w:t>1M</w:t>
            </w:r>
          </w:p>
        </w:tc>
        <w:tc>
          <w:tcPr>
            <w:tcW w:w="1308" w:type="dxa"/>
          </w:tcPr>
          <w:p>
            <w:pPr>
              <w:pStyle w:val="TableParagraph"/>
              <w:rPr>
                <w:rFonts w:ascii="Times New Roman"/>
                <w:sz w:val="16"/>
              </w:rPr>
            </w:pPr>
          </w:p>
        </w:tc>
        <w:tc>
          <w:tcPr>
            <w:tcW w:w="1181" w:type="dxa"/>
          </w:tcPr>
          <w:p>
            <w:pPr>
              <w:pStyle w:val="TableParagraph"/>
              <w:spacing w:before="28"/>
              <w:rPr>
                <w:rFonts w:ascii="Arial"/>
                <w:b/>
                <w:sz w:val="16"/>
              </w:rPr>
            </w:pPr>
          </w:p>
          <w:p>
            <w:pPr>
              <w:pStyle w:val="TableParagraph"/>
              <w:ind w:left="29" w:right="35"/>
              <w:jc w:val="center"/>
              <w:rPr>
                <w:sz w:val="16"/>
              </w:rPr>
            </w:pPr>
            <w:r>
              <w:rPr>
                <w:spacing w:val="-5"/>
                <w:sz w:val="16"/>
              </w:rPr>
              <w:t>C03</w:t>
            </w:r>
          </w:p>
        </w:tc>
      </w:tr>
    </w:tbl>
    <w:p>
      <w:pPr>
        <w:spacing w:after="0"/>
        <w:jc w:val="center"/>
        <w:rPr>
          <w:sz w:val="16"/>
        </w:rPr>
        <w:sectPr>
          <w:pgSz w:w="11930" w:h="16860"/>
          <w:pgMar w:header="440" w:footer="1012" w:top="1620" w:bottom="1200" w:left="460" w:right="60"/>
        </w:sectPr>
      </w:pPr>
    </w:p>
    <w:p>
      <w:pPr>
        <w:pStyle w:val="BodyText"/>
        <w:spacing w:before="35" w:after="1"/>
        <w:rPr>
          <w:rFonts w:ascii="Arial"/>
          <w:b/>
          <w:sz w:val="20"/>
        </w:rPr>
      </w:pPr>
    </w:p>
    <w:tbl>
      <w:tblPr>
        <w:tblW w:w="0" w:type="auto"/>
        <w:jc w:val="left"/>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79"/>
        <w:gridCol w:w="1083"/>
        <w:gridCol w:w="1308"/>
        <w:gridCol w:w="1181"/>
      </w:tblGrid>
      <w:tr>
        <w:trPr>
          <w:trHeight w:val="489" w:hRule="atLeast"/>
        </w:trPr>
        <w:tc>
          <w:tcPr>
            <w:tcW w:w="6779" w:type="dxa"/>
            <w:shd w:val="clear" w:color="auto" w:fill="E7E6E6"/>
          </w:tcPr>
          <w:p>
            <w:pPr>
              <w:pStyle w:val="TableParagraph"/>
              <w:spacing w:before="123"/>
              <w:ind w:left="113"/>
              <w:rPr>
                <w:sz w:val="16"/>
              </w:rPr>
            </w:pPr>
            <w:r>
              <w:rPr>
                <w:sz w:val="16"/>
              </w:rPr>
              <w:t>Operation</w:t>
            </w:r>
            <w:r>
              <w:rPr>
                <w:spacing w:val="-8"/>
                <w:sz w:val="16"/>
              </w:rPr>
              <w:t> </w:t>
            </w:r>
            <w:r>
              <w:rPr>
                <w:sz w:val="16"/>
              </w:rPr>
              <w:t>short</w:t>
            </w:r>
            <w:r>
              <w:rPr>
                <w:spacing w:val="-5"/>
                <w:sz w:val="16"/>
              </w:rPr>
              <w:t> </w:t>
            </w:r>
            <w:r>
              <w:rPr>
                <w:spacing w:val="-4"/>
                <w:sz w:val="16"/>
              </w:rPr>
              <w:t>text</w:t>
            </w:r>
          </w:p>
        </w:tc>
        <w:tc>
          <w:tcPr>
            <w:tcW w:w="1083" w:type="dxa"/>
            <w:shd w:val="clear" w:color="auto" w:fill="E7E6E6"/>
          </w:tcPr>
          <w:p>
            <w:pPr>
              <w:pStyle w:val="TableParagraph"/>
              <w:spacing w:line="240" w:lineRule="atLeast"/>
              <w:ind w:left="391" w:hanging="279"/>
              <w:rPr>
                <w:sz w:val="16"/>
              </w:rPr>
            </w:pPr>
            <w:r>
              <w:rPr>
                <w:spacing w:val="-2"/>
                <w:sz w:val="16"/>
              </w:rPr>
              <w:t>Frequency </w:t>
            </w:r>
            <w:r>
              <w:rPr>
                <w:spacing w:val="-4"/>
                <w:sz w:val="16"/>
              </w:rPr>
              <w:t>(W)</w:t>
            </w:r>
          </w:p>
        </w:tc>
        <w:tc>
          <w:tcPr>
            <w:tcW w:w="1308" w:type="dxa"/>
            <w:shd w:val="clear" w:color="auto" w:fill="E7E6E6"/>
          </w:tcPr>
          <w:p>
            <w:pPr>
              <w:pStyle w:val="TableParagraph"/>
              <w:spacing w:line="240" w:lineRule="atLeast"/>
              <w:ind w:left="112" w:firstLine="295"/>
              <w:rPr>
                <w:sz w:val="16"/>
              </w:rPr>
            </w:pPr>
            <w:r>
              <w:rPr>
                <w:spacing w:val="-2"/>
                <w:sz w:val="16"/>
              </w:rPr>
              <w:t>Photo Requirement</w:t>
            </w:r>
          </w:p>
        </w:tc>
        <w:tc>
          <w:tcPr>
            <w:tcW w:w="1181" w:type="dxa"/>
            <w:shd w:val="clear" w:color="auto" w:fill="E7E6E6"/>
          </w:tcPr>
          <w:p>
            <w:pPr>
              <w:pStyle w:val="TableParagraph"/>
              <w:spacing w:line="240" w:lineRule="atLeast"/>
              <w:ind w:left="360" w:right="263" w:hanging="243"/>
              <w:rPr>
                <w:sz w:val="16"/>
              </w:rPr>
            </w:pPr>
            <w:r>
              <w:rPr>
                <w:sz w:val="16"/>
              </w:rPr>
              <w:t>Options</w:t>
            </w:r>
            <w:r>
              <w:rPr>
                <w:spacing w:val="-12"/>
                <w:sz w:val="16"/>
              </w:rPr>
              <w:t> </w:t>
            </w:r>
            <w:r>
              <w:rPr>
                <w:sz w:val="16"/>
              </w:rPr>
              <w:t>for </w:t>
            </w:r>
            <w:r>
              <w:rPr>
                <w:spacing w:val="-2"/>
                <w:sz w:val="16"/>
              </w:rPr>
              <w:t>filling</w:t>
            </w:r>
          </w:p>
        </w:tc>
      </w:tr>
      <w:tr>
        <w:trPr>
          <w:trHeight w:val="489" w:hRule="atLeast"/>
        </w:trPr>
        <w:tc>
          <w:tcPr>
            <w:tcW w:w="6779" w:type="dxa"/>
          </w:tcPr>
          <w:p>
            <w:pPr>
              <w:pStyle w:val="TableParagraph"/>
              <w:spacing w:before="56"/>
              <w:ind w:left="113"/>
              <w:rPr>
                <w:sz w:val="16"/>
              </w:rPr>
            </w:pPr>
            <w:r>
              <w:rPr>
                <w:sz w:val="16"/>
              </w:rPr>
              <w:t>Check</w:t>
            </w:r>
            <w:r>
              <w:rPr>
                <w:spacing w:val="-9"/>
                <w:sz w:val="16"/>
              </w:rPr>
              <w:t> </w:t>
            </w:r>
            <w:r>
              <w:rPr>
                <w:sz w:val="16"/>
              </w:rPr>
              <w:t>Loose</w:t>
            </w:r>
            <w:r>
              <w:rPr>
                <w:spacing w:val="-7"/>
                <w:sz w:val="16"/>
              </w:rPr>
              <w:t> </w:t>
            </w:r>
            <w:r>
              <w:rPr>
                <w:sz w:val="16"/>
              </w:rPr>
              <w:t>Conns</w:t>
            </w:r>
            <w:r>
              <w:rPr>
                <w:spacing w:val="-7"/>
                <w:sz w:val="16"/>
              </w:rPr>
              <w:t> </w:t>
            </w:r>
            <w:r>
              <w:rPr>
                <w:sz w:val="16"/>
              </w:rPr>
              <w:t>,Correction,Tightening</w:t>
            </w:r>
            <w:r>
              <w:rPr>
                <w:spacing w:val="-8"/>
                <w:sz w:val="16"/>
              </w:rPr>
              <w:t> </w:t>
            </w:r>
            <w:r>
              <w:rPr>
                <w:sz w:val="16"/>
              </w:rPr>
              <w:t>of</w:t>
            </w:r>
            <w:r>
              <w:rPr>
                <w:spacing w:val="-9"/>
                <w:sz w:val="16"/>
              </w:rPr>
              <w:t> </w:t>
            </w:r>
            <w:r>
              <w:rPr>
                <w:sz w:val="16"/>
              </w:rPr>
              <w:t>Earthing</w:t>
            </w:r>
            <w:r>
              <w:rPr>
                <w:spacing w:val="-10"/>
                <w:sz w:val="16"/>
              </w:rPr>
              <w:t> </w:t>
            </w:r>
            <w:r>
              <w:rPr>
                <w:sz w:val="16"/>
              </w:rPr>
              <w:t>contact</w:t>
            </w:r>
            <w:r>
              <w:rPr>
                <w:spacing w:val="-9"/>
                <w:sz w:val="16"/>
              </w:rPr>
              <w:t> </w:t>
            </w:r>
            <w:r>
              <w:rPr>
                <w:sz w:val="16"/>
              </w:rPr>
              <w:t>for</w:t>
            </w:r>
            <w:r>
              <w:rPr>
                <w:spacing w:val="-8"/>
                <w:sz w:val="16"/>
              </w:rPr>
              <w:t> </w:t>
            </w:r>
            <w:r>
              <w:rPr>
                <w:sz w:val="16"/>
              </w:rPr>
              <w:t>Eqt,Elect,Earthing</w:t>
            </w:r>
            <w:r>
              <w:rPr>
                <w:spacing w:val="-7"/>
                <w:sz w:val="16"/>
              </w:rPr>
              <w:t> </w:t>
            </w:r>
            <w:r>
              <w:rPr>
                <w:spacing w:val="-2"/>
                <w:sz w:val="16"/>
              </w:rPr>
              <w:t>Conns.</w:t>
            </w:r>
          </w:p>
        </w:tc>
        <w:tc>
          <w:tcPr>
            <w:tcW w:w="1083" w:type="dxa"/>
          </w:tcPr>
          <w:p>
            <w:pPr>
              <w:pStyle w:val="TableParagraph"/>
              <w:spacing w:before="30"/>
              <w:rPr>
                <w:rFonts w:ascii="Arial"/>
                <w:b/>
                <w:sz w:val="16"/>
              </w:rPr>
            </w:pPr>
          </w:p>
          <w:p>
            <w:pPr>
              <w:pStyle w:val="TableParagraph"/>
              <w:ind w:right="32"/>
              <w:jc w:val="center"/>
              <w:rPr>
                <w:sz w:val="16"/>
              </w:rPr>
            </w:pPr>
            <w:r>
              <w:rPr>
                <w:spacing w:val="-5"/>
                <w:sz w:val="16"/>
              </w:rPr>
              <w:t>1M</w:t>
            </w:r>
          </w:p>
        </w:tc>
        <w:tc>
          <w:tcPr>
            <w:tcW w:w="1308" w:type="dxa"/>
          </w:tcPr>
          <w:p>
            <w:pPr>
              <w:pStyle w:val="TableParagraph"/>
              <w:rPr>
                <w:rFonts w:ascii="Times New Roman"/>
                <w:sz w:val="16"/>
              </w:rPr>
            </w:pPr>
          </w:p>
        </w:tc>
        <w:tc>
          <w:tcPr>
            <w:tcW w:w="1181" w:type="dxa"/>
          </w:tcPr>
          <w:p>
            <w:pPr>
              <w:pStyle w:val="TableParagraph"/>
              <w:spacing w:before="30"/>
              <w:rPr>
                <w:rFonts w:ascii="Arial"/>
                <w:b/>
                <w:sz w:val="16"/>
              </w:rPr>
            </w:pPr>
          </w:p>
          <w:p>
            <w:pPr>
              <w:pStyle w:val="TableParagraph"/>
              <w:ind w:left="29" w:right="35"/>
              <w:jc w:val="center"/>
              <w:rPr>
                <w:sz w:val="16"/>
              </w:rPr>
            </w:pPr>
            <w:r>
              <w:rPr>
                <w:spacing w:val="-5"/>
                <w:sz w:val="16"/>
              </w:rPr>
              <w:t>C03</w:t>
            </w:r>
          </w:p>
        </w:tc>
      </w:tr>
      <w:tr>
        <w:trPr>
          <w:trHeight w:val="486" w:hRule="atLeast"/>
        </w:trPr>
        <w:tc>
          <w:tcPr>
            <w:tcW w:w="6779" w:type="dxa"/>
          </w:tcPr>
          <w:p>
            <w:pPr>
              <w:pStyle w:val="TableParagraph"/>
              <w:spacing w:line="230" w:lineRule="atLeast"/>
              <w:ind w:left="113" w:right="870"/>
              <w:rPr>
                <w:sz w:val="16"/>
              </w:rPr>
            </w:pPr>
            <w:r>
              <w:rPr>
                <w:sz w:val="16"/>
              </w:rPr>
              <w:t>Chk</w:t>
            </w:r>
            <w:r>
              <w:rPr>
                <w:spacing w:val="-2"/>
                <w:sz w:val="16"/>
              </w:rPr>
              <w:t> </w:t>
            </w:r>
            <w:r>
              <w:rPr>
                <w:sz w:val="16"/>
              </w:rPr>
              <w:t>ClassB</w:t>
            </w:r>
            <w:r>
              <w:rPr>
                <w:spacing w:val="-5"/>
                <w:sz w:val="16"/>
              </w:rPr>
              <w:t> </w:t>
            </w:r>
            <w:r>
              <w:rPr>
                <w:sz w:val="16"/>
              </w:rPr>
              <w:t>SPD</w:t>
            </w:r>
            <w:r>
              <w:rPr>
                <w:spacing w:val="-7"/>
                <w:sz w:val="16"/>
              </w:rPr>
              <w:t> </w:t>
            </w:r>
            <w:r>
              <w:rPr>
                <w:sz w:val="16"/>
              </w:rPr>
              <w:t>Healthy</w:t>
            </w:r>
            <w:r>
              <w:rPr>
                <w:spacing w:val="-5"/>
                <w:sz w:val="16"/>
              </w:rPr>
              <w:t> </w:t>
            </w:r>
            <w:r>
              <w:rPr>
                <w:sz w:val="16"/>
              </w:rPr>
              <w:t>status,Loose</w:t>
            </w:r>
            <w:r>
              <w:rPr>
                <w:spacing w:val="-6"/>
                <w:sz w:val="16"/>
              </w:rPr>
              <w:t> </w:t>
            </w:r>
            <w:r>
              <w:rPr>
                <w:sz w:val="16"/>
              </w:rPr>
              <w:t>connection</w:t>
            </w:r>
            <w:r>
              <w:rPr>
                <w:spacing w:val="-4"/>
                <w:sz w:val="16"/>
              </w:rPr>
              <w:t> </w:t>
            </w:r>
            <w:r>
              <w:rPr>
                <w:sz w:val="16"/>
              </w:rPr>
              <w:t>also</w:t>
            </w:r>
            <w:r>
              <w:rPr>
                <w:spacing w:val="-6"/>
                <w:sz w:val="16"/>
              </w:rPr>
              <w:t> </w:t>
            </w:r>
            <w:r>
              <w:rPr>
                <w:sz w:val="16"/>
              </w:rPr>
              <w:t>SPD</w:t>
            </w:r>
            <w:r>
              <w:rPr>
                <w:spacing w:val="-7"/>
                <w:sz w:val="16"/>
              </w:rPr>
              <w:t> </w:t>
            </w:r>
            <w:r>
              <w:rPr>
                <w:sz w:val="16"/>
              </w:rPr>
              <w:t>&amp;</w:t>
            </w:r>
            <w:r>
              <w:rPr>
                <w:spacing w:val="-5"/>
                <w:sz w:val="16"/>
              </w:rPr>
              <w:t> </w:t>
            </w:r>
            <w:r>
              <w:rPr>
                <w:sz w:val="16"/>
              </w:rPr>
              <w:t>connection between SPD earths.</w:t>
            </w:r>
          </w:p>
        </w:tc>
        <w:tc>
          <w:tcPr>
            <w:tcW w:w="1083" w:type="dxa"/>
          </w:tcPr>
          <w:p>
            <w:pPr>
              <w:pStyle w:val="TableParagraph"/>
              <w:spacing w:before="40"/>
              <w:rPr>
                <w:rFonts w:ascii="Arial"/>
                <w:b/>
                <w:sz w:val="16"/>
              </w:rPr>
            </w:pPr>
          </w:p>
          <w:p>
            <w:pPr>
              <w:pStyle w:val="TableParagraph"/>
              <w:ind w:right="32"/>
              <w:jc w:val="center"/>
              <w:rPr>
                <w:sz w:val="16"/>
              </w:rPr>
            </w:pPr>
            <w:r>
              <w:rPr>
                <w:spacing w:val="-5"/>
                <w:sz w:val="16"/>
              </w:rPr>
              <w:t>1M</w:t>
            </w:r>
          </w:p>
        </w:tc>
        <w:tc>
          <w:tcPr>
            <w:tcW w:w="1308" w:type="dxa"/>
          </w:tcPr>
          <w:p>
            <w:pPr>
              <w:pStyle w:val="TableParagraph"/>
              <w:spacing w:before="40"/>
              <w:rPr>
                <w:rFonts w:ascii="Arial"/>
                <w:b/>
                <w:sz w:val="16"/>
              </w:rPr>
            </w:pPr>
          </w:p>
          <w:p>
            <w:pPr>
              <w:pStyle w:val="TableParagraph"/>
              <w:ind w:left="18"/>
              <w:jc w:val="center"/>
              <w:rPr>
                <w:sz w:val="16"/>
              </w:rPr>
            </w:pPr>
            <w:r>
              <w:rPr>
                <w:spacing w:val="-10"/>
                <w:sz w:val="16"/>
              </w:rPr>
              <w:t>Y</w:t>
            </w:r>
          </w:p>
        </w:tc>
        <w:tc>
          <w:tcPr>
            <w:tcW w:w="1181" w:type="dxa"/>
          </w:tcPr>
          <w:p>
            <w:pPr>
              <w:pStyle w:val="TableParagraph"/>
              <w:spacing w:before="40"/>
              <w:rPr>
                <w:rFonts w:ascii="Arial"/>
                <w:b/>
                <w:sz w:val="16"/>
              </w:rPr>
            </w:pPr>
          </w:p>
          <w:p>
            <w:pPr>
              <w:pStyle w:val="TableParagraph"/>
              <w:ind w:left="29" w:right="35"/>
              <w:jc w:val="center"/>
              <w:rPr>
                <w:sz w:val="16"/>
              </w:rPr>
            </w:pPr>
            <w:r>
              <w:rPr>
                <w:spacing w:val="-5"/>
                <w:sz w:val="16"/>
              </w:rPr>
              <w:t>C03</w:t>
            </w:r>
          </w:p>
        </w:tc>
      </w:tr>
      <w:tr>
        <w:trPr>
          <w:trHeight w:val="244" w:hRule="atLeast"/>
        </w:trPr>
        <w:tc>
          <w:tcPr>
            <w:tcW w:w="6779" w:type="dxa"/>
          </w:tcPr>
          <w:p>
            <w:pPr>
              <w:pStyle w:val="TableParagraph"/>
              <w:spacing w:before="27"/>
              <w:ind w:left="113"/>
              <w:rPr>
                <w:sz w:val="16"/>
              </w:rPr>
            </w:pPr>
            <w:r>
              <w:rPr/>
              <mc:AlternateContent>
                <mc:Choice Requires="wps">
                  <w:drawing>
                    <wp:anchor distT="0" distB="0" distL="0" distR="0" allowOverlap="1" layoutInCell="1" locked="0" behindDoc="1" simplePos="0" relativeHeight="466905600">
                      <wp:simplePos x="0" y="0"/>
                      <wp:positionH relativeFrom="column">
                        <wp:posOffset>-54406</wp:posOffset>
                      </wp:positionH>
                      <wp:positionV relativeFrom="paragraph">
                        <wp:posOffset>24868</wp:posOffset>
                      </wp:positionV>
                      <wp:extent cx="6714490" cy="6623050"/>
                      <wp:effectExtent l="0" t="0" r="0" b="0"/>
                      <wp:wrapNone/>
                      <wp:docPr id="171" name="Group 171"/>
                      <wp:cNvGraphicFramePr>
                        <a:graphicFrameLocks/>
                      </wp:cNvGraphicFramePr>
                      <a:graphic>
                        <a:graphicData uri="http://schemas.microsoft.com/office/word/2010/wordprocessingGroup">
                          <wpg:wgp>
                            <wpg:cNvPr id="171" name="Group 171"/>
                            <wpg:cNvGrpSpPr/>
                            <wpg:grpSpPr>
                              <a:xfrm>
                                <a:off x="0" y="0"/>
                                <a:ext cx="6714490" cy="6623050"/>
                                <a:chExt cx="6714490" cy="6623050"/>
                              </a:xfrm>
                            </wpg:grpSpPr>
                            <pic:pic>
                              <pic:nvPicPr>
                                <pic:cNvPr id="172" name="Image 172"/>
                                <pic:cNvPicPr/>
                              </pic:nvPicPr>
                              <pic:blipFill>
                                <a:blip r:embed="rId34" cstate="print"/>
                                <a:stretch>
                                  <a:fillRect/>
                                </a:stretch>
                              </pic:blipFill>
                              <pic:spPr>
                                <a:xfrm>
                                  <a:off x="0" y="0"/>
                                  <a:ext cx="6714286" cy="6622869"/>
                                </a:xfrm>
                                <a:prstGeom prst="rect">
                                  <a:avLst/>
                                </a:prstGeom>
                              </pic:spPr>
                            </pic:pic>
                          </wpg:wgp>
                        </a:graphicData>
                      </a:graphic>
                    </wp:anchor>
                  </w:drawing>
                </mc:Choice>
                <mc:Fallback>
                  <w:pict>
                    <v:group style="position:absolute;margin-left:-4.284pt;margin-top:1.958137pt;width:528.7pt;height:521.5pt;mso-position-horizontal-relative:column;mso-position-vertical-relative:paragraph;z-index:-36410880" id="docshapegroup94" coordorigin="-86,39" coordsize="10574,10430">
                      <v:shape style="position:absolute;left:-86;top:39;width:10574;height:10430" type="#_x0000_t75" id="docshape95" stroked="false">
                        <v:imagedata r:id="rId34" o:title=""/>
                      </v:shape>
                      <w10:wrap type="none"/>
                    </v:group>
                  </w:pict>
                </mc:Fallback>
              </mc:AlternateContent>
            </w:r>
            <w:r>
              <w:rPr>
                <w:sz w:val="16"/>
              </w:rPr>
              <w:t>Check</w:t>
            </w:r>
            <w:r>
              <w:rPr>
                <w:spacing w:val="-5"/>
                <w:sz w:val="16"/>
              </w:rPr>
              <w:t> </w:t>
            </w:r>
            <w:r>
              <w:rPr>
                <w:sz w:val="16"/>
              </w:rPr>
              <w:t>GBM</w:t>
            </w:r>
            <w:r>
              <w:rPr>
                <w:spacing w:val="-3"/>
                <w:sz w:val="16"/>
              </w:rPr>
              <w:t> </w:t>
            </w:r>
            <w:r>
              <w:rPr>
                <w:sz w:val="16"/>
              </w:rPr>
              <w:t>Door,</w:t>
            </w:r>
            <w:r>
              <w:rPr>
                <w:spacing w:val="-5"/>
                <w:sz w:val="16"/>
              </w:rPr>
              <w:t> </w:t>
            </w:r>
            <w:r>
              <w:rPr>
                <w:sz w:val="16"/>
              </w:rPr>
              <w:t>Filters</w:t>
            </w:r>
            <w:r>
              <w:rPr>
                <w:spacing w:val="-5"/>
                <w:sz w:val="16"/>
              </w:rPr>
              <w:t> </w:t>
            </w:r>
            <w:r>
              <w:rPr>
                <w:sz w:val="16"/>
              </w:rPr>
              <w:t>,GBM</w:t>
            </w:r>
            <w:r>
              <w:rPr>
                <w:spacing w:val="-5"/>
                <w:sz w:val="16"/>
              </w:rPr>
              <w:t> </w:t>
            </w:r>
            <w:r>
              <w:rPr>
                <w:sz w:val="16"/>
              </w:rPr>
              <w:t>Status</w:t>
            </w:r>
            <w:r>
              <w:rPr>
                <w:spacing w:val="-4"/>
                <w:sz w:val="16"/>
              </w:rPr>
              <w:t> </w:t>
            </w:r>
            <w:r>
              <w:rPr>
                <w:sz w:val="16"/>
              </w:rPr>
              <w:t>,</w:t>
            </w:r>
            <w:r>
              <w:rPr>
                <w:spacing w:val="-3"/>
                <w:sz w:val="16"/>
              </w:rPr>
              <w:t> </w:t>
            </w:r>
            <w:r>
              <w:rPr>
                <w:sz w:val="16"/>
              </w:rPr>
              <w:t>No</w:t>
            </w:r>
            <w:r>
              <w:rPr>
                <w:spacing w:val="-7"/>
                <w:sz w:val="16"/>
              </w:rPr>
              <w:t> </w:t>
            </w:r>
            <w:r>
              <w:rPr>
                <w:sz w:val="16"/>
              </w:rPr>
              <w:t>Gap</w:t>
            </w:r>
            <w:r>
              <w:rPr>
                <w:spacing w:val="-4"/>
                <w:sz w:val="16"/>
              </w:rPr>
              <w:t> </w:t>
            </w:r>
            <w:r>
              <w:rPr>
                <w:sz w:val="16"/>
              </w:rPr>
              <w:t>between</w:t>
            </w:r>
            <w:r>
              <w:rPr>
                <w:spacing w:val="-7"/>
                <w:sz w:val="16"/>
              </w:rPr>
              <w:t> </w:t>
            </w:r>
            <w:r>
              <w:rPr>
                <w:sz w:val="16"/>
              </w:rPr>
              <w:t>GBM</w:t>
            </w:r>
            <w:r>
              <w:rPr>
                <w:spacing w:val="-2"/>
                <w:sz w:val="16"/>
              </w:rPr>
              <w:t> Doors.</w:t>
            </w:r>
          </w:p>
        </w:tc>
        <w:tc>
          <w:tcPr>
            <w:tcW w:w="1083" w:type="dxa"/>
          </w:tcPr>
          <w:p>
            <w:pPr>
              <w:pStyle w:val="TableParagraph"/>
              <w:spacing w:before="27"/>
              <w:ind w:right="32"/>
              <w:jc w:val="center"/>
              <w:rPr>
                <w:sz w:val="16"/>
              </w:rPr>
            </w:pPr>
            <w:r>
              <w:rPr>
                <w:spacing w:val="-5"/>
                <w:sz w:val="16"/>
              </w:rPr>
              <w:t>1M</w:t>
            </w:r>
          </w:p>
        </w:tc>
        <w:tc>
          <w:tcPr>
            <w:tcW w:w="1308" w:type="dxa"/>
          </w:tcPr>
          <w:p>
            <w:pPr>
              <w:pStyle w:val="TableParagraph"/>
              <w:rPr>
                <w:rFonts w:ascii="Times New Roman"/>
                <w:sz w:val="16"/>
              </w:rPr>
            </w:pPr>
          </w:p>
        </w:tc>
        <w:tc>
          <w:tcPr>
            <w:tcW w:w="1181" w:type="dxa"/>
          </w:tcPr>
          <w:p>
            <w:pPr>
              <w:pStyle w:val="TableParagraph"/>
              <w:spacing w:before="27"/>
              <w:ind w:left="29" w:right="35"/>
              <w:jc w:val="center"/>
              <w:rPr>
                <w:sz w:val="16"/>
              </w:rPr>
            </w:pPr>
            <w:r>
              <w:rPr>
                <w:spacing w:val="-5"/>
                <w:sz w:val="16"/>
              </w:rPr>
              <w:t>C03</w:t>
            </w:r>
          </w:p>
        </w:tc>
      </w:tr>
      <w:tr>
        <w:trPr>
          <w:trHeight w:val="489" w:hRule="atLeast"/>
        </w:trPr>
        <w:tc>
          <w:tcPr>
            <w:tcW w:w="6779" w:type="dxa"/>
          </w:tcPr>
          <w:p>
            <w:pPr>
              <w:pStyle w:val="TableParagraph"/>
              <w:spacing w:line="240" w:lineRule="atLeast"/>
              <w:ind w:left="113" w:right="165"/>
              <w:rPr>
                <w:sz w:val="16"/>
              </w:rPr>
            </w:pPr>
            <w:r>
              <w:rPr>
                <w:sz w:val="16"/>
              </w:rPr>
              <w:t>Check</w:t>
            </w:r>
            <w:r>
              <w:rPr>
                <w:spacing w:val="-1"/>
                <w:sz w:val="16"/>
              </w:rPr>
              <w:t> </w:t>
            </w:r>
            <w:r>
              <w:rPr>
                <w:sz w:val="16"/>
              </w:rPr>
              <w:t>operation</w:t>
            </w:r>
            <w:r>
              <w:rPr>
                <w:spacing w:val="-3"/>
                <w:sz w:val="16"/>
              </w:rPr>
              <w:t> </w:t>
            </w:r>
            <w:r>
              <w:rPr>
                <w:sz w:val="16"/>
              </w:rPr>
              <w:t>of</w:t>
            </w:r>
            <w:r>
              <w:rPr>
                <w:spacing w:val="-4"/>
                <w:sz w:val="16"/>
              </w:rPr>
              <w:t> </w:t>
            </w:r>
            <w:r>
              <w:rPr>
                <w:sz w:val="16"/>
              </w:rPr>
              <w:t>both</w:t>
            </w:r>
            <w:r>
              <w:rPr>
                <w:spacing w:val="-6"/>
                <w:sz w:val="16"/>
              </w:rPr>
              <w:t> </w:t>
            </w:r>
            <w:r>
              <w:rPr>
                <w:sz w:val="16"/>
              </w:rPr>
              <w:t>bay</w:t>
            </w:r>
            <w:r>
              <w:rPr>
                <w:spacing w:val="-4"/>
                <w:sz w:val="16"/>
              </w:rPr>
              <w:t> </w:t>
            </w:r>
            <w:r>
              <w:rPr>
                <w:sz w:val="16"/>
              </w:rPr>
              <w:t>ODC</w:t>
            </w:r>
            <w:r>
              <w:rPr>
                <w:spacing w:val="-6"/>
                <w:sz w:val="16"/>
              </w:rPr>
              <w:t> </w:t>
            </w:r>
            <w:r>
              <w:rPr>
                <w:sz w:val="16"/>
              </w:rPr>
              <w:t>cooling</w:t>
            </w:r>
            <w:r>
              <w:rPr>
                <w:spacing w:val="-5"/>
                <w:sz w:val="16"/>
              </w:rPr>
              <w:t> </w:t>
            </w:r>
            <w:r>
              <w:rPr>
                <w:sz w:val="16"/>
              </w:rPr>
              <w:t>fans</w:t>
            </w:r>
            <w:r>
              <w:rPr>
                <w:spacing w:val="-4"/>
                <w:sz w:val="16"/>
              </w:rPr>
              <w:t> </w:t>
            </w:r>
            <w:r>
              <w:rPr>
                <w:sz w:val="16"/>
              </w:rPr>
              <w:t>,Clean</w:t>
            </w:r>
            <w:r>
              <w:rPr>
                <w:spacing w:val="-5"/>
                <w:sz w:val="16"/>
              </w:rPr>
              <w:t> </w:t>
            </w:r>
            <w:r>
              <w:rPr>
                <w:sz w:val="16"/>
              </w:rPr>
              <w:t>ODC</w:t>
            </w:r>
            <w:r>
              <w:rPr>
                <w:spacing w:val="-3"/>
                <w:sz w:val="16"/>
              </w:rPr>
              <w:t> </w:t>
            </w:r>
            <w:r>
              <w:rPr>
                <w:sz w:val="16"/>
              </w:rPr>
              <w:t>door</w:t>
            </w:r>
            <w:r>
              <w:rPr>
                <w:spacing w:val="-3"/>
                <w:sz w:val="16"/>
              </w:rPr>
              <w:t> </w:t>
            </w:r>
            <w:r>
              <w:rPr>
                <w:sz w:val="16"/>
              </w:rPr>
              <w:t>filters,</w:t>
            </w:r>
            <w:r>
              <w:rPr>
                <w:spacing w:val="-2"/>
                <w:sz w:val="16"/>
              </w:rPr>
              <w:t> </w:t>
            </w:r>
            <w:r>
              <w:rPr>
                <w:sz w:val="16"/>
              </w:rPr>
              <w:t>Check</w:t>
            </w:r>
            <w:r>
              <w:rPr>
                <w:spacing w:val="-4"/>
                <w:sz w:val="16"/>
              </w:rPr>
              <w:t> </w:t>
            </w:r>
            <w:r>
              <w:rPr>
                <w:sz w:val="16"/>
              </w:rPr>
              <w:t>ODC </w:t>
            </w:r>
            <w:r>
              <w:rPr>
                <w:spacing w:val="-2"/>
                <w:sz w:val="16"/>
              </w:rPr>
              <w:t>Controller.</w:t>
            </w:r>
          </w:p>
        </w:tc>
        <w:tc>
          <w:tcPr>
            <w:tcW w:w="1083" w:type="dxa"/>
          </w:tcPr>
          <w:p>
            <w:pPr>
              <w:pStyle w:val="TableParagraph"/>
              <w:spacing w:before="28"/>
              <w:rPr>
                <w:rFonts w:ascii="Arial"/>
                <w:b/>
                <w:sz w:val="16"/>
              </w:rPr>
            </w:pPr>
          </w:p>
          <w:p>
            <w:pPr>
              <w:pStyle w:val="TableParagraph"/>
              <w:ind w:right="32"/>
              <w:jc w:val="center"/>
              <w:rPr>
                <w:sz w:val="16"/>
              </w:rPr>
            </w:pPr>
            <w:r>
              <w:rPr>
                <w:spacing w:val="-5"/>
                <w:sz w:val="16"/>
              </w:rPr>
              <w:t>1M</w:t>
            </w:r>
          </w:p>
        </w:tc>
        <w:tc>
          <w:tcPr>
            <w:tcW w:w="1308" w:type="dxa"/>
          </w:tcPr>
          <w:p>
            <w:pPr>
              <w:pStyle w:val="TableParagraph"/>
              <w:spacing w:before="28"/>
              <w:rPr>
                <w:rFonts w:ascii="Arial"/>
                <w:b/>
                <w:sz w:val="16"/>
              </w:rPr>
            </w:pPr>
          </w:p>
          <w:p>
            <w:pPr>
              <w:pStyle w:val="TableParagraph"/>
              <w:ind w:left="18"/>
              <w:jc w:val="center"/>
              <w:rPr>
                <w:sz w:val="16"/>
              </w:rPr>
            </w:pPr>
            <w:r>
              <w:rPr>
                <w:spacing w:val="-10"/>
                <w:sz w:val="16"/>
              </w:rPr>
              <w:t>Y</w:t>
            </w:r>
          </w:p>
        </w:tc>
        <w:tc>
          <w:tcPr>
            <w:tcW w:w="1181" w:type="dxa"/>
          </w:tcPr>
          <w:p>
            <w:pPr>
              <w:pStyle w:val="TableParagraph"/>
              <w:spacing w:before="28"/>
              <w:rPr>
                <w:rFonts w:ascii="Arial"/>
                <w:b/>
                <w:sz w:val="16"/>
              </w:rPr>
            </w:pPr>
          </w:p>
          <w:p>
            <w:pPr>
              <w:pStyle w:val="TableParagraph"/>
              <w:ind w:left="29" w:right="35"/>
              <w:jc w:val="center"/>
              <w:rPr>
                <w:sz w:val="16"/>
              </w:rPr>
            </w:pPr>
            <w:r>
              <w:rPr>
                <w:spacing w:val="-5"/>
                <w:sz w:val="16"/>
              </w:rPr>
              <w:t>C03</w:t>
            </w:r>
          </w:p>
        </w:tc>
      </w:tr>
      <w:tr>
        <w:trPr>
          <w:trHeight w:val="484" w:hRule="atLeast"/>
        </w:trPr>
        <w:tc>
          <w:tcPr>
            <w:tcW w:w="6779" w:type="dxa"/>
          </w:tcPr>
          <w:p>
            <w:pPr>
              <w:pStyle w:val="TableParagraph"/>
              <w:spacing w:line="220" w:lineRule="atLeast" w:before="8"/>
              <w:ind w:left="113" w:right="815"/>
              <w:rPr>
                <w:sz w:val="16"/>
              </w:rPr>
            </w:pPr>
            <w:r>
              <w:rPr>
                <w:sz w:val="16"/>
              </w:rPr>
              <w:t>Check</w:t>
            </w:r>
            <w:r>
              <w:rPr>
                <w:spacing w:val="-4"/>
                <w:sz w:val="16"/>
              </w:rPr>
              <w:t> </w:t>
            </w:r>
            <w:r>
              <w:rPr>
                <w:sz w:val="16"/>
              </w:rPr>
              <w:t>ODC</w:t>
            </w:r>
            <w:r>
              <w:rPr>
                <w:spacing w:val="-3"/>
                <w:sz w:val="16"/>
              </w:rPr>
              <w:t> </w:t>
            </w:r>
            <w:r>
              <w:rPr>
                <w:sz w:val="16"/>
              </w:rPr>
              <w:t>condition</w:t>
            </w:r>
            <w:r>
              <w:rPr>
                <w:spacing w:val="-6"/>
                <w:sz w:val="16"/>
              </w:rPr>
              <w:t> </w:t>
            </w:r>
            <w:r>
              <w:rPr>
                <w:sz w:val="16"/>
              </w:rPr>
              <w:t>for</w:t>
            </w:r>
            <w:r>
              <w:rPr>
                <w:spacing w:val="-3"/>
                <w:sz w:val="16"/>
              </w:rPr>
              <w:t> </w:t>
            </w:r>
            <w:r>
              <w:rPr>
                <w:sz w:val="16"/>
              </w:rPr>
              <w:t>damages,</w:t>
            </w:r>
            <w:r>
              <w:rPr>
                <w:spacing w:val="-4"/>
                <w:sz w:val="16"/>
              </w:rPr>
              <w:t> </w:t>
            </w:r>
            <w:r>
              <w:rPr>
                <w:sz w:val="16"/>
              </w:rPr>
              <w:t>Rust</w:t>
            </w:r>
            <w:r>
              <w:rPr>
                <w:spacing w:val="-2"/>
                <w:sz w:val="16"/>
              </w:rPr>
              <w:t> </w:t>
            </w:r>
            <w:r>
              <w:rPr>
                <w:sz w:val="16"/>
              </w:rPr>
              <w:t>and</w:t>
            </w:r>
            <w:r>
              <w:rPr>
                <w:spacing w:val="-3"/>
                <w:sz w:val="16"/>
              </w:rPr>
              <w:t> </w:t>
            </w:r>
            <w:r>
              <w:rPr>
                <w:sz w:val="16"/>
              </w:rPr>
              <w:t>unused</w:t>
            </w:r>
            <w:r>
              <w:rPr>
                <w:spacing w:val="-3"/>
                <w:sz w:val="16"/>
              </w:rPr>
              <w:t> </w:t>
            </w:r>
            <w:r>
              <w:rPr>
                <w:sz w:val="16"/>
              </w:rPr>
              <w:t>Gland</w:t>
            </w:r>
            <w:r>
              <w:rPr>
                <w:spacing w:val="-6"/>
                <w:sz w:val="16"/>
              </w:rPr>
              <w:t> </w:t>
            </w:r>
            <w:r>
              <w:rPr>
                <w:sz w:val="16"/>
              </w:rPr>
              <w:t>hole</w:t>
            </w:r>
            <w:r>
              <w:rPr>
                <w:spacing w:val="-5"/>
                <w:sz w:val="16"/>
              </w:rPr>
              <w:t> </w:t>
            </w:r>
            <w:r>
              <w:rPr>
                <w:sz w:val="16"/>
              </w:rPr>
              <w:t>sealing</w:t>
            </w:r>
            <w:r>
              <w:rPr>
                <w:spacing w:val="-3"/>
                <w:sz w:val="16"/>
              </w:rPr>
              <w:t> </w:t>
            </w:r>
            <w:r>
              <w:rPr>
                <w:sz w:val="16"/>
              </w:rPr>
              <w:t>,No</w:t>
            </w:r>
            <w:r>
              <w:rPr>
                <w:spacing w:val="-3"/>
                <w:sz w:val="16"/>
              </w:rPr>
              <w:t> </w:t>
            </w:r>
            <w:r>
              <w:rPr>
                <w:sz w:val="16"/>
              </w:rPr>
              <w:t>Gap in ODC Door.</w:t>
            </w:r>
          </w:p>
        </w:tc>
        <w:tc>
          <w:tcPr>
            <w:tcW w:w="1083" w:type="dxa"/>
          </w:tcPr>
          <w:p>
            <w:pPr>
              <w:pStyle w:val="TableParagraph"/>
              <w:spacing w:before="37"/>
              <w:rPr>
                <w:rFonts w:ascii="Arial"/>
                <w:b/>
                <w:sz w:val="16"/>
              </w:rPr>
            </w:pPr>
          </w:p>
          <w:p>
            <w:pPr>
              <w:pStyle w:val="TableParagraph"/>
              <w:ind w:right="32"/>
              <w:jc w:val="center"/>
              <w:rPr>
                <w:sz w:val="16"/>
              </w:rPr>
            </w:pPr>
            <w:r>
              <w:rPr>
                <w:spacing w:val="-5"/>
                <w:sz w:val="16"/>
              </w:rPr>
              <w:t>1M</w:t>
            </w:r>
          </w:p>
        </w:tc>
        <w:tc>
          <w:tcPr>
            <w:tcW w:w="1308" w:type="dxa"/>
          </w:tcPr>
          <w:p>
            <w:pPr>
              <w:pStyle w:val="TableParagraph"/>
              <w:spacing w:before="37"/>
              <w:rPr>
                <w:rFonts w:ascii="Arial"/>
                <w:b/>
                <w:sz w:val="16"/>
              </w:rPr>
            </w:pPr>
          </w:p>
          <w:p>
            <w:pPr>
              <w:pStyle w:val="TableParagraph"/>
              <w:ind w:left="18"/>
              <w:jc w:val="center"/>
              <w:rPr>
                <w:sz w:val="16"/>
              </w:rPr>
            </w:pPr>
            <w:r>
              <w:rPr>
                <w:spacing w:val="-10"/>
                <w:sz w:val="16"/>
              </w:rPr>
              <w:t>Y</w:t>
            </w:r>
          </w:p>
        </w:tc>
        <w:tc>
          <w:tcPr>
            <w:tcW w:w="1181" w:type="dxa"/>
          </w:tcPr>
          <w:p>
            <w:pPr>
              <w:pStyle w:val="TableParagraph"/>
              <w:spacing w:before="37"/>
              <w:rPr>
                <w:rFonts w:ascii="Arial"/>
                <w:b/>
                <w:sz w:val="16"/>
              </w:rPr>
            </w:pPr>
          </w:p>
          <w:p>
            <w:pPr>
              <w:pStyle w:val="TableParagraph"/>
              <w:ind w:left="29" w:right="35"/>
              <w:jc w:val="center"/>
              <w:rPr>
                <w:sz w:val="16"/>
              </w:rPr>
            </w:pPr>
            <w:r>
              <w:rPr>
                <w:spacing w:val="-5"/>
                <w:sz w:val="16"/>
              </w:rPr>
              <w:t>C03</w:t>
            </w:r>
          </w:p>
        </w:tc>
      </w:tr>
      <w:tr>
        <w:trPr>
          <w:trHeight w:val="489" w:hRule="atLeast"/>
        </w:trPr>
        <w:tc>
          <w:tcPr>
            <w:tcW w:w="6779" w:type="dxa"/>
          </w:tcPr>
          <w:p>
            <w:pPr>
              <w:pStyle w:val="TableParagraph"/>
              <w:spacing w:before="56"/>
              <w:ind w:left="113"/>
              <w:rPr>
                <w:sz w:val="16"/>
              </w:rPr>
            </w:pPr>
            <w:r>
              <w:rPr>
                <w:sz w:val="16"/>
              </w:rPr>
              <w:t>Check</w:t>
            </w:r>
            <w:r>
              <w:rPr>
                <w:spacing w:val="-9"/>
                <w:sz w:val="16"/>
              </w:rPr>
              <w:t> </w:t>
            </w:r>
            <w:r>
              <w:rPr>
                <w:sz w:val="16"/>
              </w:rPr>
              <w:t>sufficient</w:t>
            </w:r>
            <w:r>
              <w:rPr>
                <w:spacing w:val="-4"/>
                <w:sz w:val="16"/>
              </w:rPr>
              <w:t> </w:t>
            </w:r>
            <w:r>
              <w:rPr>
                <w:sz w:val="16"/>
              </w:rPr>
              <w:t>gap</w:t>
            </w:r>
            <w:r>
              <w:rPr>
                <w:spacing w:val="-5"/>
                <w:sz w:val="16"/>
              </w:rPr>
              <w:t> </w:t>
            </w:r>
            <w:r>
              <w:rPr>
                <w:sz w:val="16"/>
              </w:rPr>
              <w:t>between</w:t>
            </w:r>
            <w:r>
              <w:rPr>
                <w:spacing w:val="-5"/>
                <w:sz w:val="16"/>
              </w:rPr>
              <w:t> </w:t>
            </w:r>
            <w:r>
              <w:rPr>
                <w:sz w:val="16"/>
              </w:rPr>
              <w:t>ODC</w:t>
            </w:r>
            <w:r>
              <w:rPr>
                <w:spacing w:val="-4"/>
                <w:sz w:val="16"/>
              </w:rPr>
              <w:t> </w:t>
            </w:r>
            <w:r>
              <w:rPr>
                <w:sz w:val="16"/>
              </w:rPr>
              <w:t>filter</w:t>
            </w:r>
            <w:r>
              <w:rPr>
                <w:spacing w:val="-5"/>
                <w:sz w:val="16"/>
              </w:rPr>
              <w:t> </w:t>
            </w:r>
            <w:r>
              <w:rPr>
                <w:sz w:val="16"/>
              </w:rPr>
              <w:t>&amp;</w:t>
            </w:r>
            <w:r>
              <w:rPr>
                <w:spacing w:val="-6"/>
                <w:sz w:val="16"/>
              </w:rPr>
              <w:t> </w:t>
            </w:r>
            <w:r>
              <w:rPr>
                <w:sz w:val="16"/>
              </w:rPr>
              <w:t>BB</w:t>
            </w:r>
            <w:r>
              <w:rPr>
                <w:spacing w:val="-6"/>
                <w:sz w:val="16"/>
              </w:rPr>
              <w:t> </w:t>
            </w:r>
            <w:r>
              <w:rPr>
                <w:sz w:val="16"/>
              </w:rPr>
              <w:t>terminal</w:t>
            </w:r>
            <w:r>
              <w:rPr>
                <w:spacing w:val="-7"/>
                <w:sz w:val="16"/>
              </w:rPr>
              <w:t> </w:t>
            </w:r>
            <w:r>
              <w:rPr>
                <w:sz w:val="16"/>
              </w:rPr>
              <w:t>bus</w:t>
            </w:r>
            <w:r>
              <w:rPr>
                <w:spacing w:val="-6"/>
                <w:sz w:val="16"/>
              </w:rPr>
              <w:t> </w:t>
            </w:r>
            <w:r>
              <w:rPr>
                <w:sz w:val="16"/>
              </w:rPr>
              <w:t>bar,</w:t>
            </w:r>
            <w:r>
              <w:rPr>
                <w:spacing w:val="-4"/>
                <w:sz w:val="16"/>
              </w:rPr>
              <w:t> </w:t>
            </w:r>
            <w:r>
              <w:rPr>
                <w:sz w:val="16"/>
              </w:rPr>
              <w:t>Check</w:t>
            </w:r>
            <w:r>
              <w:rPr>
                <w:spacing w:val="-6"/>
                <w:sz w:val="16"/>
              </w:rPr>
              <w:t> </w:t>
            </w:r>
            <w:r>
              <w:rPr>
                <w:sz w:val="16"/>
              </w:rPr>
              <w:t>ODC</w:t>
            </w:r>
            <w:r>
              <w:rPr>
                <w:spacing w:val="-6"/>
                <w:sz w:val="16"/>
              </w:rPr>
              <w:t> </w:t>
            </w:r>
            <w:r>
              <w:rPr>
                <w:sz w:val="16"/>
              </w:rPr>
              <w:t>Filter</w:t>
            </w:r>
            <w:r>
              <w:rPr>
                <w:spacing w:val="-6"/>
                <w:sz w:val="16"/>
              </w:rPr>
              <w:t> </w:t>
            </w:r>
            <w:r>
              <w:rPr>
                <w:spacing w:val="-2"/>
                <w:sz w:val="16"/>
              </w:rPr>
              <w:t>Status.</w:t>
            </w:r>
          </w:p>
        </w:tc>
        <w:tc>
          <w:tcPr>
            <w:tcW w:w="1083" w:type="dxa"/>
          </w:tcPr>
          <w:p>
            <w:pPr>
              <w:pStyle w:val="TableParagraph"/>
              <w:spacing w:before="30"/>
              <w:rPr>
                <w:rFonts w:ascii="Arial"/>
                <w:b/>
                <w:sz w:val="16"/>
              </w:rPr>
            </w:pPr>
          </w:p>
          <w:p>
            <w:pPr>
              <w:pStyle w:val="TableParagraph"/>
              <w:ind w:right="32"/>
              <w:jc w:val="center"/>
              <w:rPr>
                <w:sz w:val="16"/>
              </w:rPr>
            </w:pPr>
            <w:r>
              <w:rPr>
                <w:spacing w:val="-5"/>
                <w:sz w:val="16"/>
              </w:rPr>
              <w:t>1M</w:t>
            </w:r>
          </w:p>
        </w:tc>
        <w:tc>
          <w:tcPr>
            <w:tcW w:w="1308" w:type="dxa"/>
          </w:tcPr>
          <w:p>
            <w:pPr>
              <w:pStyle w:val="TableParagraph"/>
              <w:rPr>
                <w:rFonts w:ascii="Times New Roman"/>
                <w:sz w:val="16"/>
              </w:rPr>
            </w:pPr>
          </w:p>
        </w:tc>
        <w:tc>
          <w:tcPr>
            <w:tcW w:w="1181" w:type="dxa"/>
          </w:tcPr>
          <w:p>
            <w:pPr>
              <w:pStyle w:val="TableParagraph"/>
              <w:spacing w:before="30"/>
              <w:rPr>
                <w:rFonts w:ascii="Arial"/>
                <w:b/>
                <w:sz w:val="16"/>
              </w:rPr>
            </w:pPr>
          </w:p>
          <w:p>
            <w:pPr>
              <w:pStyle w:val="TableParagraph"/>
              <w:ind w:left="29" w:right="35"/>
              <w:jc w:val="center"/>
              <w:rPr>
                <w:sz w:val="16"/>
              </w:rPr>
            </w:pPr>
            <w:r>
              <w:rPr>
                <w:spacing w:val="-5"/>
                <w:sz w:val="16"/>
              </w:rPr>
              <w:t>C03</w:t>
            </w:r>
          </w:p>
        </w:tc>
      </w:tr>
      <w:tr>
        <w:trPr>
          <w:trHeight w:val="244" w:hRule="atLeast"/>
        </w:trPr>
        <w:tc>
          <w:tcPr>
            <w:tcW w:w="6779" w:type="dxa"/>
          </w:tcPr>
          <w:p>
            <w:pPr>
              <w:pStyle w:val="TableParagraph"/>
              <w:spacing w:before="27"/>
              <w:ind w:left="113"/>
              <w:rPr>
                <w:sz w:val="16"/>
              </w:rPr>
            </w:pPr>
            <w:r>
              <w:rPr>
                <w:sz w:val="16"/>
              </w:rPr>
              <w:t>Check</w:t>
            </w:r>
            <w:r>
              <w:rPr>
                <w:spacing w:val="-7"/>
                <w:sz w:val="16"/>
              </w:rPr>
              <w:t> </w:t>
            </w:r>
            <w:r>
              <w:rPr>
                <w:sz w:val="16"/>
              </w:rPr>
              <w:t>SEB</w:t>
            </w:r>
            <w:r>
              <w:rPr>
                <w:spacing w:val="-5"/>
                <w:sz w:val="16"/>
              </w:rPr>
              <w:t> </w:t>
            </w:r>
            <w:r>
              <w:rPr>
                <w:sz w:val="16"/>
              </w:rPr>
              <w:t>service</w:t>
            </w:r>
            <w:r>
              <w:rPr>
                <w:spacing w:val="-8"/>
                <w:sz w:val="16"/>
              </w:rPr>
              <w:t> </w:t>
            </w:r>
            <w:r>
              <w:rPr>
                <w:sz w:val="16"/>
              </w:rPr>
              <w:t>connection</w:t>
            </w:r>
            <w:r>
              <w:rPr>
                <w:spacing w:val="-3"/>
                <w:sz w:val="16"/>
              </w:rPr>
              <w:t> </w:t>
            </w:r>
            <w:r>
              <w:rPr>
                <w:sz w:val="16"/>
              </w:rPr>
              <w:t>and</w:t>
            </w:r>
            <w:r>
              <w:rPr>
                <w:spacing w:val="-4"/>
                <w:sz w:val="16"/>
              </w:rPr>
              <w:t> </w:t>
            </w:r>
            <w:r>
              <w:rPr>
                <w:sz w:val="16"/>
              </w:rPr>
              <w:t>ensure</w:t>
            </w:r>
            <w:r>
              <w:rPr>
                <w:spacing w:val="-4"/>
                <w:sz w:val="16"/>
              </w:rPr>
              <w:t> </w:t>
            </w:r>
            <w:r>
              <w:rPr>
                <w:sz w:val="16"/>
              </w:rPr>
              <w:t>no</w:t>
            </w:r>
            <w:r>
              <w:rPr>
                <w:spacing w:val="-5"/>
                <w:sz w:val="16"/>
              </w:rPr>
              <w:t> </w:t>
            </w:r>
            <w:r>
              <w:rPr>
                <w:sz w:val="16"/>
              </w:rPr>
              <w:t>joints</w:t>
            </w:r>
            <w:r>
              <w:rPr>
                <w:spacing w:val="-5"/>
                <w:sz w:val="16"/>
              </w:rPr>
              <w:t> </w:t>
            </w:r>
            <w:r>
              <w:rPr>
                <w:sz w:val="16"/>
              </w:rPr>
              <w:t>,</w:t>
            </w:r>
            <w:r>
              <w:rPr>
                <w:spacing w:val="-4"/>
                <w:sz w:val="16"/>
              </w:rPr>
              <w:t> </w:t>
            </w:r>
            <w:r>
              <w:rPr>
                <w:sz w:val="16"/>
              </w:rPr>
              <w:t>Extension</w:t>
            </w:r>
            <w:r>
              <w:rPr>
                <w:spacing w:val="-7"/>
                <w:sz w:val="16"/>
              </w:rPr>
              <w:t> </w:t>
            </w:r>
            <w:r>
              <w:rPr>
                <w:sz w:val="16"/>
              </w:rPr>
              <w:t>of</w:t>
            </w:r>
            <w:r>
              <w:rPr>
                <w:spacing w:val="-4"/>
                <w:sz w:val="16"/>
              </w:rPr>
              <w:t> </w:t>
            </w:r>
            <w:r>
              <w:rPr>
                <w:sz w:val="16"/>
              </w:rPr>
              <w:t>cable</w:t>
            </w:r>
            <w:r>
              <w:rPr>
                <w:spacing w:val="-4"/>
                <w:sz w:val="16"/>
              </w:rPr>
              <w:t> </w:t>
            </w:r>
            <w:r>
              <w:rPr>
                <w:sz w:val="16"/>
              </w:rPr>
              <w:t>in</w:t>
            </w:r>
            <w:r>
              <w:rPr>
                <w:spacing w:val="-5"/>
                <w:sz w:val="16"/>
              </w:rPr>
              <w:t> </w:t>
            </w:r>
            <w:r>
              <w:rPr>
                <w:spacing w:val="-2"/>
                <w:sz w:val="16"/>
              </w:rPr>
              <w:t>cable.</w:t>
            </w:r>
          </w:p>
        </w:tc>
        <w:tc>
          <w:tcPr>
            <w:tcW w:w="1083" w:type="dxa"/>
          </w:tcPr>
          <w:p>
            <w:pPr>
              <w:pStyle w:val="TableParagraph"/>
              <w:spacing w:before="27"/>
              <w:ind w:right="32"/>
              <w:jc w:val="center"/>
              <w:rPr>
                <w:sz w:val="16"/>
              </w:rPr>
            </w:pPr>
            <w:r>
              <w:rPr>
                <w:spacing w:val="-5"/>
                <w:sz w:val="16"/>
              </w:rPr>
              <w:t>1M</w:t>
            </w:r>
          </w:p>
        </w:tc>
        <w:tc>
          <w:tcPr>
            <w:tcW w:w="1308" w:type="dxa"/>
          </w:tcPr>
          <w:p>
            <w:pPr>
              <w:pStyle w:val="TableParagraph"/>
              <w:rPr>
                <w:rFonts w:ascii="Times New Roman"/>
                <w:sz w:val="16"/>
              </w:rPr>
            </w:pPr>
          </w:p>
        </w:tc>
        <w:tc>
          <w:tcPr>
            <w:tcW w:w="1181" w:type="dxa"/>
          </w:tcPr>
          <w:p>
            <w:pPr>
              <w:pStyle w:val="TableParagraph"/>
              <w:spacing w:before="27"/>
              <w:ind w:left="29" w:right="35"/>
              <w:jc w:val="center"/>
              <w:rPr>
                <w:sz w:val="16"/>
              </w:rPr>
            </w:pPr>
            <w:r>
              <w:rPr>
                <w:spacing w:val="-5"/>
                <w:sz w:val="16"/>
              </w:rPr>
              <w:t>C02</w:t>
            </w:r>
          </w:p>
        </w:tc>
      </w:tr>
      <w:tr>
        <w:trPr>
          <w:trHeight w:val="244" w:hRule="atLeast"/>
        </w:trPr>
        <w:tc>
          <w:tcPr>
            <w:tcW w:w="6779" w:type="dxa"/>
          </w:tcPr>
          <w:p>
            <w:pPr>
              <w:pStyle w:val="TableParagraph"/>
              <w:spacing w:before="28"/>
              <w:ind w:left="113"/>
              <w:rPr>
                <w:sz w:val="16"/>
              </w:rPr>
            </w:pPr>
            <w:r>
              <w:rPr>
                <w:sz w:val="16"/>
              </w:rPr>
              <w:t>Check</w:t>
            </w:r>
            <w:r>
              <w:rPr>
                <w:spacing w:val="-5"/>
                <w:sz w:val="16"/>
              </w:rPr>
              <w:t> </w:t>
            </w:r>
            <w:r>
              <w:rPr>
                <w:sz w:val="16"/>
              </w:rPr>
              <w:t>for</w:t>
            </w:r>
            <w:r>
              <w:rPr>
                <w:spacing w:val="-4"/>
                <w:sz w:val="16"/>
              </w:rPr>
              <w:t> </w:t>
            </w:r>
            <w:r>
              <w:rPr>
                <w:sz w:val="16"/>
              </w:rPr>
              <w:t>healthiness</w:t>
            </w:r>
            <w:r>
              <w:rPr>
                <w:spacing w:val="-2"/>
                <w:sz w:val="16"/>
              </w:rPr>
              <w:t> </w:t>
            </w:r>
            <w:r>
              <w:rPr>
                <w:sz w:val="16"/>
              </w:rPr>
              <w:t>of</w:t>
            </w:r>
            <w:r>
              <w:rPr>
                <w:spacing w:val="-5"/>
                <w:sz w:val="16"/>
              </w:rPr>
              <w:t> </w:t>
            </w:r>
            <w:r>
              <w:rPr>
                <w:sz w:val="16"/>
              </w:rPr>
              <w:t>SEB</w:t>
            </w:r>
            <w:r>
              <w:rPr>
                <w:spacing w:val="-5"/>
                <w:sz w:val="16"/>
              </w:rPr>
              <w:t> </w:t>
            </w:r>
            <w:r>
              <w:rPr>
                <w:sz w:val="16"/>
              </w:rPr>
              <w:t>meter</w:t>
            </w:r>
            <w:r>
              <w:rPr>
                <w:spacing w:val="-4"/>
                <w:sz w:val="16"/>
              </w:rPr>
              <w:t> </w:t>
            </w:r>
            <w:r>
              <w:rPr>
                <w:sz w:val="16"/>
              </w:rPr>
              <w:t>and</w:t>
            </w:r>
            <w:r>
              <w:rPr>
                <w:spacing w:val="-4"/>
                <w:sz w:val="16"/>
              </w:rPr>
              <w:t> </w:t>
            </w:r>
            <w:r>
              <w:rPr>
                <w:sz w:val="16"/>
              </w:rPr>
              <w:t>it's</w:t>
            </w:r>
            <w:r>
              <w:rPr>
                <w:spacing w:val="-5"/>
                <w:sz w:val="16"/>
              </w:rPr>
              <w:t> </w:t>
            </w:r>
            <w:r>
              <w:rPr>
                <w:sz w:val="16"/>
              </w:rPr>
              <w:t>operation</w:t>
            </w:r>
            <w:r>
              <w:rPr>
                <w:spacing w:val="-6"/>
                <w:sz w:val="16"/>
              </w:rPr>
              <w:t> </w:t>
            </w:r>
            <w:r>
              <w:rPr>
                <w:spacing w:val="-2"/>
                <w:sz w:val="16"/>
              </w:rPr>
              <w:t>visually</w:t>
            </w:r>
          </w:p>
        </w:tc>
        <w:tc>
          <w:tcPr>
            <w:tcW w:w="1083" w:type="dxa"/>
          </w:tcPr>
          <w:p>
            <w:pPr>
              <w:pStyle w:val="TableParagraph"/>
              <w:spacing w:before="28"/>
              <w:ind w:right="32"/>
              <w:jc w:val="center"/>
              <w:rPr>
                <w:sz w:val="16"/>
              </w:rPr>
            </w:pPr>
            <w:r>
              <w:rPr>
                <w:spacing w:val="-5"/>
                <w:sz w:val="16"/>
              </w:rPr>
              <w:t>1M</w:t>
            </w:r>
          </w:p>
        </w:tc>
        <w:tc>
          <w:tcPr>
            <w:tcW w:w="1308" w:type="dxa"/>
          </w:tcPr>
          <w:p>
            <w:pPr>
              <w:pStyle w:val="TableParagraph"/>
              <w:rPr>
                <w:rFonts w:ascii="Times New Roman"/>
                <w:sz w:val="16"/>
              </w:rPr>
            </w:pPr>
          </w:p>
        </w:tc>
        <w:tc>
          <w:tcPr>
            <w:tcW w:w="1181" w:type="dxa"/>
          </w:tcPr>
          <w:p>
            <w:pPr>
              <w:pStyle w:val="TableParagraph"/>
              <w:spacing w:before="28"/>
              <w:ind w:left="29" w:right="35"/>
              <w:jc w:val="center"/>
              <w:rPr>
                <w:sz w:val="16"/>
              </w:rPr>
            </w:pPr>
            <w:r>
              <w:rPr>
                <w:spacing w:val="-5"/>
                <w:sz w:val="16"/>
              </w:rPr>
              <w:t>C03</w:t>
            </w:r>
          </w:p>
        </w:tc>
      </w:tr>
      <w:tr>
        <w:trPr>
          <w:trHeight w:val="486" w:hRule="atLeast"/>
        </w:trPr>
        <w:tc>
          <w:tcPr>
            <w:tcW w:w="6779" w:type="dxa"/>
          </w:tcPr>
          <w:p>
            <w:pPr>
              <w:pStyle w:val="TableParagraph"/>
              <w:spacing w:line="220" w:lineRule="atLeast" w:before="10"/>
              <w:ind w:left="113" w:right="902"/>
              <w:rPr>
                <w:sz w:val="16"/>
              </w:rPr>
            </w:pPr>
            <w:r>
              <w:rPr>
                <w:sz w:val="16"/>
              </w:rPr>
              <w:t>Check</w:t>
            </w:r>
            <w:r>
              <w:rPr>
                <w:spacing w:val="-5"/>
                <w:sz w:val="16"/>
              </w:rPr>
              <w:t> </w:t>
            </w:r>
            <w:r>
              <w:rPr>
                <w:sz w:val="16"/>
              </w:rPr>
              <w:t>for</w:t>
            </w:r>
            <w:r>
              <w:rPr>
                <w:spacing w:val="-4"/>
                <w:sz w:val="16"/>
              </w:rPr>
              <w:t> </w:t>
            </w:r>
            <w:r>
              <w:rPr>
                <w:sz w:val="16"/>
              </w:rPr>
              <w:t>Loose</w:t>
            </w:r>
            <w:r>
              <w:rPr>
                <w:spacing w:val="-5"/>
                <w:sz w:val="16"/>
              </w:rPr>
              <w:t> </w:t>
            </w:r>
            <w:r>
              <w:rPr>
                <w:sz w:val="16"/>
              </w:rPr>
              <w:t>connection,</w:t>
            </w:r>
            <w:r>
              <w:rPr>
                <w:spacing w:val="-5"/>
                <w:sz w:val="16"/>
              </w:rPr>
              <w:t> </w:t>
            </w:r>
            <w:r>
              <w:rPr>
                <w:sz w:val="16"/>
              </w:rPr>
              <w:t>Overheating,</w:t>
            </w:r>
            <w:r>
              <w:rPr>
                <w:spacing w:val="-5"/>
                <w:sz w:val="16"/>
              </w:rPr>
              <w:t> </w:t>
            </w:r>
            <w:r>
              <w:rPr>
                <w:sz w:val="16"/>
              </w:rPr>
              <w:t>termination,</w:t>
            </w:r>
            <w:r>
              <w:rPr>
                <w:spacing w:val="-5"/>
                <w:sz w:val="16"/>
              </w:rPr>
              <w:t> </w:t>
            </w:r>
            <w:r>
              <w:rPr>
                <w:sz w:val="16"/>
              </w:rPr>
              <w:t>looping</w:t>
            </w:r>
            <w:r>
              <w:rPr>
                <w:spacing w:val="-4"/>
                <w:sz w:val="16"/>
              </w:rPr>
              <w:t> </w:t>
            </w:r>
            <w:r>
              <w:rPr>
                <w:sz w:val="16"/>
              </w:rPr>
              <w:t>or</w:t>
            </w:r>
            <w:r>
              <w:rPr>
                <w:spacing w:val="-4"/>
                <w:sz w:val="16"/>
              </w:rPr>
              <w:t> </w:t>
            </w:r>
            <w:r>
              <w:rPr>
                <w:sz w:val="16"/>
              </w:rPr>
              <w:t>bypassing</w:t>
            </w:r>
            <w:r>
              <w:rPr>
                <w:spacing w:val="-7"/>
                <w:sz w:val="16"/>
              </w:rPr>
              <w:t> </w:t>
            </w:r>
            <w:r>
              <w:rPr>
                <w:sz w:val="16"/>
              </w:rPr>
              <w:t>at Fuse box,MCBs.</w:t>
            </w:r>
          </w:p>
        </w:tc>
        <w:tc>
          <w:tcPr>
            <w:tcW w:w="1083" w:type="dxa"/>
          </w:tcPr>
          <w:p>
            <w:pPr>
              <w:pStyle w:val="TableParagraph"/>
              <w:spacing w:before="37"/>
              <w:rPr>
                <w:rFonts w:ascii="Arial"/>
                <w:b/>
                <w:sz w:val="16"/>
              </w:rPr>
            </w:pPr>
          </w:p>
          <w:p>
            <w:pPr>
              <w:pStyle w:val="TableParagraph"/>
              <w:ind w:right="32"/>
              <w:jc w:val="center"/>
              <w:rPr>
                <w:sz w:val="16"/>
              </w:rPr>
            </w:pPr>
            <w:r>
              <w:rPr>
                <w:spacing w:val="-5"/>
                <w:sz w:val="16"/>
              </w:rPr>
              <w:t>1M</w:t>
            </w:r>
          </w:p>
        </w:tc>
        <w:tc>
          <w:tcPr>
            <w:tcW w:w="1308" w:type="dxa"/>
          </w:tcPr>
          <w:p>
            <w:pPr>
              <w:pStyle w:val="TableParagraph"/>
              <w:spacing w:before="37"/>
              <w:rPr>
                <w:rFonts w:ascii="Arial"/>
                <w:b/>
                <w:sz w:val="16"/>
              </w:rPr>
            </w:pPr>
          </w:p>
          <w:p>
            <w:pPr>
              <w:pStyle w:val="TableParagraph"/>
              <w:ind w:left="18"/>
              <w:jc w:val="center"/>
              <w:rPr>
                <w:sz w:val="16"/>
              </w:rPr>
            </w:pPr>
            <w:r>
              <w:rPr>
                <w:spacing w:val="-10"/>
                <w:sz w:val="16"/>
              </w:rPr>
              <w:t>Y</w:t>
            </w:r>
          </w:p>
        </w:tc>
        <w:tc>
          <w:tcPr>
            <w:tcW w:w="1181" w:type="dxa"/>
          </w:tcPr>
          <w:p>
            <w:pPr>
              <w:pStyle w:val="TableParagraph"/>
              <w:spacing w:before="37"/>
              <w:rPr>
                <w:rFonts w:ascii="Arial"/>
                <w:b/>
                <w:sz w:val="16"/>
              </w:rPr>
            </w:pPr>
          </w:p>
          <w:p>
            <w:pPr>
              <w:pStyle w:val="TableParagraph"/>
              <w:ind w:left="29" w:right="35"/>
              <w:jc w:val="center"/>
              <w:rPr>
                <w:sz w:val="16"/>
              </w:rPr>
            </w:pPr>
            <w:r>
              <w:rPr>
                <w:spacing w:val="-5"/>
                <w:sz w:val="16"/>
              </w:rPr>
              <w:t>C02</w:t>
            </w:r>
          </w:p>
        </w:tc>
      </w:tr>
      <w:tr>
        <w:trPr>
          <w:trHeight w:val="486" w:hRule="atLeast"/>
        </w:trPr>
        <w:tc>
          <w:tcPr>
            <w:tcW w:w="6779" w:type="dxa"/>
          </w:tcPr>
          <w:p>
            <w:pPr>
              <w:pStyle w:val="TableParagraph"/>
              <w:spacing w:line="240" w:lineRule="atLeast"/>
              <w:ind w:left="113" w:right="1476"/>
              <w:rPr>
                <w:sz w:val="16"/>
              </w:rPr>
            </w:pPr>
            <w:r>
              <w:rPr>
                <w:sz w:val="16"/>
              </w:rPr>
              <w:t>Tightening</w:t>
            </w:r>
            <w:r>
              <w:rPr>
                <w:spacing w:val="-5"/>
                <w:sz w:val="16"/>
              </w:rPr>
              <w:t> </w:t>
            </w:r>
            <w:r>
              <w:rPr>
                <w:sz w:val="16"/>
              </w:rPr>
              <w:t>of</w:t>
            </w:r>
            <w:r>
              <w:rPr>
                <w:spacing w:val="-5"/>
                <w:sz w:val="16"/>
              </w:rPr>
              <w:t> </w:t>
            </w:r>
            <w:r>
              <w:rPr>
                <w:sz w:val="16"/>
              </w:rPr>
              <w:t>loose</w:t>
            </w:r>
            <w:r>
              <w:rPr>
                <w:spacing w:val="-7"/>
                <w:sz w:val="16"/>
              </w:rPr>
              <w:t> </w:t>
            </w:r>
            <w:r>
              <w:rPr>
                <w:sz w:val="16"/>
              </w:rPr>
              <w:t>connection</w:t>
            </w:r>
            <w:r>
              <w:rPr>
                <w:spacing w:val="-7"/>
                <w:sz w:val="16"/>
              </w:rPr>
              <w:t> </w:t>
            </w:r>
            <w:r>
              <w:rPr>
                <w:sz w:val="16"/>
              </w:rPr>
              <w:t>at</w:t>
            </w:r>
            <w:r>
              <w:rPr>
                <w:spacing w:val="-5"/>
                <w:sz w:val="16"/>
              </w:rPr>
              <w:t> </w:t>
            </w:r>
            <w:r>
              <w:rPr>
                <w:sz w:val="16"/>
              </w:rPr>
              <w:t>MCB,SPD,Parts.</w:t>
            </w:r>
            <w:r>
              <w:rPr>
                <w:spacing w:val="-4"/>
                <w:sz w:val="16"/>
              </w:rPr>
              <w:t> </w:t>
            </w:r>
            <w:r>
              <w:rPr>
                <w:sz w:val="16"/>
              </w:rPr>
              <w:t>No</w:t>
            </w:r>
            <w:r>
              <w:rPr>
                <w:spacing w:val="-6"/>
                <w:sz w:val="16"/>
              </w:rPr>
              <w:t> </w:t>
            </w:r>
            <w:r>
              <w:rPr>
                <w:sz w:val="16"/>
              </w:rPr>
              <w:t>Bypass,</w:t>
            </w:r>
            <w:r>
              <w:rPr>
                <w:spacing w:val="-5"/>
                <w:sz w:val="16"/>
              </w:rPr>
              <w:t> </w:t>
            </w:r>
            <w:r>
              <w:rPr>
                <w:sz w:val="16"/>
              </w:rPr>
              <w:t>looping</w:t>
            </w:r>
            <w:r>
              <w:rPr>
                <w:spacing w:val="-5"/>
                <w:sz w:val="16"/>
              </w:rPr>
              <w:t> </w:t>
            </w:r>
            <w:r>
              <w:rPr>
                <w:sz w:val="16"/>
              </w:rPr>
              <w:t>at MCB,AC-DC</w:t>
            </w:r>
            <w:r>
              <w:rPr>
                <w:spacing w:val="-6"/>
                <w:sz w:val="16"/>
              </w:rPr>
              <w:t> </w:t>
            </w:r>
            <w:r>
              <w:rPr>
                <w:sz w:val="16"/>
              </w:rPr>
              <w:t>Terminals.</w:t>
            </w:r>
          </w:p>
        </w:tc>
        <w:tc>
          <w:tcPr>
            <w:tcW w:w="1083" w:type="dxa"/>
          </w:tcPr>
          <w:p>
            <w:pPr>
              <w:pStyle w:val="TableParagraph"/>
              <w:spacing w:before="28"/>
              <w:rPr>
                <w:rFonts w:ascii="Arial"/>
                <w:b/>
                <w:sz w:val="16"/>
              </w:rPr>
            </w:pPr>
          </w:p>
          <w:p>
            <w:pPr>
              <w:pStyle w:val="TableParagraph"/>
              <w:ind w:right="32"/>
              <w:jc w:val="center"/>
              <w:rPr>
                <w:sz w:val="16"/>
              </w:rPr>
            </w:pPr>
            <w:r>
              <w:rPr>
                <w:spacing w:val="-5"/>
                <w:sz w:val="16"/>
              </w:rPr>
              <w:t>1M</w:t>
            </w:r>
          </w:p>
        </w:tc>
        <w:tc>
          <w:tcPr>
            <w:tcW w:w="1308" w:type="dxa"/>
          </w:tcPr>
          <w:p>
            <w:pPr>
              <w:pStyle w:val="TableParagraph"/>
              <w:rPr>
                <w:rFonts w:ascii="Times New Roman"/>
                <w:sz w:val="16"/>
              </w:rPr>
            </w:pPr>
          </w:p>
        </w:tc>
        <w:tc>
          <w:tcPr>
            <w:tcW w:w="1181" w:type="dxa"/>
          </w:tcPr>
          <w:p>
            <w:pPr>
              <w:pStyle w:val="TableParagraph"/>
              <w:spacing w:before="28"/>
              <w:rPr>
                <w:rFonts w:ascii="Arial"/>
                <w:b/>
                <w:sz w:val="16"/>
              </w:rPr>
            </w:pPr>
          </w:p>
          <w:p>
            <w:pPr>
              <w:pStyle w:val="TableParagraph"/>
              <w:ind w:left="29" w:right="35"/>
              <w:jc w:val="center"/>
              <w:rPr>
                <w:sz w:val="16"/>
              </w:rPr>
            </w:pPr>
            <w:r>
              <w:rPr>
                <w:spacing w:val="-5"/>
                <w:sz w:val="16"/>
              </w:rPr>
              <w:t>C02</w:t>
            </w:r>
          </w:p>
        </w:tc>
      </w:tr>
      <w:tr>
        <w:trPr>
          <w:trHeight w:val="489" w:hRule="atLeast"/>
        </w:trPr>
        <w:tc>
          <w:tcPr>
            <w:tcW w:w="6779" w:type="dxa"/>
          </w:tcPr>
          <w:p>
            <w:pPr>
              <w:pStyle w:val="TableParagraph"/>
              <w:spacing w:before="58"/>
              <w:ind w:left="113"/>
              <w:rPr>
                <w:sz w:val="16"/>
              </w:rPr>
            </w:pPr>
            <w:r>
              <w:rPr>
                <w:sz w:val="16"/>
              </w:rPr>
              <w:t>Chk</w:t>
            </w:r>
            <w:r>
              <w:rPr>
                <w:spacing w:val="-3"/>
                <w:sz w:val="16"/>
              </w:rPr>
              <w:t> </w:t>
            </w:r>
            <w:r>
              <w:rPr>
                <w:sz w:val="16"/>
              </w:rPr>
              <w:t>rectifier</w:t>
            </w:r>
            <w:r>
              <w:rPr>
                <w:spacing w:val="-5"/>
                <w:sz w:val="16"/>
              </w:rPr>
              <w:t> </w:t>
            </w:r>
            <w:r>
              <w:rPr>
                <w:sz w:val="16"/>
              </w:rPr>
              <w:t>working,</w:t>
            </w:r>
            <w:r>
              <w:rPr>
                <w:spacing w:val="-6"/>
                <w:sz w:val="16"/>
              </w:rPr>
              <w:t> </w:t>
            </w:r>
            <w:r>
              <w:rPr>
                <w:sz w:val="16"/>
              </w:rPr>
              <w:t>sharing</w:t>
            </w:r>
            <w:r>
              <w:rPr>
                <w:spacing w:val="-4"/>
                <w:sz w:val="16"/>
              </w:rPr>
              <w:t> </w:t>
            </w:r>
            <w:r>
              <w:rPr>
                <w:sz w:val="16"/>
              </w:rPr>
              <w:t>Load</w:t>
            </w:r>
            <w:r>
              <w:rPr>
                <w:spacing w:val="-4"/>
                <w:sz w:val="16"/>
              </w:rPr>
              <w:t> </w:t>
            </w:r>
            <w:r>
              <w:rPr>
                <w:sz w:val="16"/>
              </w:rPr>
              <w:t>&amp;</w:t>
            </w:r>
            <w:r>
              <w:rPr>
                <w:spacing w:val="-4"/>
                <w:sz w:val="16"/>
              </w:rPr>
              <w:t> </w:t>
            </w:r>
            <w:r>
              <w:rPr>
                <w:sz w:val="16"/>
              </w:rPr>
              <w:t>Remove</w:t>
            </w:r>
            <w:r>
              <w:rPr>
                <w:spacing w:val="-7"/>
                <w:sz w:val="16"/>
              </w:rPr>
              <w:t> </w:t>
            </w:r>
            <w:r>
              <w:rPr>
                <w:sz w:val="16"/>
              </w:rPr>
              <w:t>Rectifier</w:t>
            </w:r>
            <w:r>
              <w:rPr>
                <w:spacing w:val="-4"/>
                <w:sz w:val="16"/>
              </w:rPr>
              <w:t> </w:t>
            </w:r>
            <w:r>
              <w:rPr>
                <w:sz w:val="16"/>
              </w:rPr>
              <w:t>Modules</w:t>
            </w:r>
            <w:r>
              <w:rPr>
                <w:spacing w:val="-3"/>
                <w:sz w:val="16"/>
              </w:rPr>
              <w:t> </w:t>
            </w:r>
            <w:r>
              <w:rPr>
                <w:sz w:val="16"/>
              </w:rPr>
              <w:t>1</w:t>
            </w:r>
            <w:r>
              <w:rPr>
                <w:spacing w:val="-4"/>
                <w:sz w:val="16"/>
              </w:rPr>
              <w:t> </w:t>
            </w:r>
            <w:r>
              <w:rPr>
                <w:sz w:val="16"/>
              </w:rPr>
              <w:t>by</w:t>
            </w:r>
            <w:r>
              <w:rPr>
                <w:spacing w:val="-3"/>
                <w:sz w:val="16"/>
              </w:rPr>
              <w:t> </w:t>
            </w:r>
            <w:r>
              <w:rPr>
                <w:sz w:val="16"/>
              </w:rPr>
              <w:t>1,Clean</w:t>
            </w:r>
            <w:r>
              <w:rPr>
                <w:spacing w:val="-4"/>
                <w:sz w:val="16"/>
              </w:rPr>
              <w:t> </w:t>
            </w:r>
            <w:r>
              <w:rPr>
                <w:sz w:val="16"/>
              </w:rPr>
              <w:t>RM</w:t>
            </w:r>
            <w:r>
              <w:rPr>
                <w:spacing w:val="-5"/>
                <w:sz w:val="16"/>
              </w:rPr>
              <w:t> </w:t>
            </w:r>
            <w:r>
              <w:rPr>
                <w:spacing w:val="-2"/>
                <w:sz w:val="16"/>
              </w:rPr>
              <w:t>Module.</w:t>
            </w:r>
          </w:p>
        </w:tc>
        <w:tc>
          <w:tcPr>
            <w:tcW w:w="1083" w:type="dxa"/>
          </w:tcPr>
          <w:p>
            <w:pPr>
              <w:pStyle w:val="TableParagraph"/>
              <w:spacing w:before="30"/>
              <w:rPr>
                <w:rFonts w:ascii="Arial"/>
                <w:b/>
                <w:sz w:val="16"/>
              </w:rPr>
            </w:pPr>
          </w:p>
          <w:p>
            <w:pPr>
              <w:pStyle w:val="TableParagraph"/>
              <w:ind w:right="32"/>
              <w:jc w:val="center"/>
              <w:rPr>
                <w:sz w:val="16"/>
              </w:rPr>
            </w:pPr>
            <w:r>
              <w:rPr>
                <w:spacing w:val="-5"/>
                <w:sz w:val="16"/>
              </w:rPr>
              <w:t>1M</w:t>
            </w:r>
          </w:p>
        </w:tc>
        <w:tc>
          <w:tcPr>
            <w:tcW w:w="1308" w:type="dxa"/>
          </w:tcPr>
          <w:p>
            <w:pPr>
              <w:pStyle w:val="TableParagraph"/>
              <w:rPr>
                <w:rFonts w:ascii="Times New Roman"/>
                <w:sz w:val="16"/>
              </w:rPr>
            </w:pPr>
          </w:p>
        </w:tc>
        <w:tc>
          <w:tcPr>
            <w:tcW w:w="1181" w:type="dxa"/>
          </w:tcPr>
          <w:p>
            <w:pPr>
              <w:pStyle w:val="TableParagraph"/>
              <w:spacing w:before="30"/>
              <w:rPr>
                <w:rFonts w:ascii="Arial"/>
                <w:b/>
                <w:sz w:val="16"/>
              </w:rPr>
            </w:pPr>
          </w:p>
          <w:p>
            <w:pPr>
              <w:pStyle w:val="TableParagraph"/>
              <w:ind w:left="29" w:right="35"/>
              <w:jc w:val="center"/>
              <w:rPr>
                <w:sz w:val="16"/>
              </w:rPr>
            </w:pPr>
            <w:r>
              <w:rPr>
                <w:spacing w:val="-5"/>
                <w:sz w:val="16"/>
              </w:rPr>
              <w:t>C02</w:t>
            </w:r>
          </w:p>
        </w:tc>
      </w:tr>
      <w:tr>
        <w:trPr>
          <w:trHeight w:val="486" w:hRule="atLeast"/>
        </w:trPr>
        <w:tc>
          <w:tcPr>
            <w:tcW w:w="6779" w:type="dxa"/>
          </w:tcPr>
          <w:p>
            <w:pPr>
              <w:pStyle w:val="TableParagraph"/>
              <w:spacing w:line="220" w:lineRule="atLeast" w:before="10"/>
              <w:ind w:left="113" w:right="902"/>
              <w:rPr>
                <w:sz w:val="16"/>
              </w:rPr>
            </w:pPr>
            <w:r>
              <w:rPr>
                <w:sz w:val="16"/>
              </w:rPr>
              <w:t>Chk</w:t>
            </w:r>
            <w:r>
              <w:rPr>
                <w:spacing w:val="-1"/>
                <w:sz w:val="16"/>
              </w:rPr>
              <w:t> </w:t>
            </w:r>
            <w:r>
              <w:rPr>
                <w:sz w:val="16"/>
              </w:rPr>
              <w:t>RMs</w:t>
            </w:r>
            <w:r>
              <w:rPr>
                <w:spacing w:val="-1"/>
                <w:sz w:val="16"/>
              </w:rPr>
              <w:t> </w:t>
            </w:r>
            <w:r>
              <w:rPr>
                <w:sz w:val="16"/>
              </w:rPr>
              <w:t>working</w:t>
            </w:r>
            <w:r>
              <w:rPr>
                <w:spacing w:val="-6"/>
                <w:sz w:val="16"/>
              </w:rPr>
              <w:t> </w:t>
            </w:r>
            <w:r>
              <w:rPr>
                <w:sz w:val="16"/>
              </w:rPr>
              <w:t>&amp;</w:t>
            </w:r>
            <w:r>
              <w:rPr>
                <w:spacing w:val="-4"/>
                <w:sz w:val="16"/>
              </w:rPr>
              <w:t> </w:t>
            </w:r>
            <w:r>
              <w:rPr>
                <w:sz w:val="16"/>
              </w:rPr>
              <w:t>sharing</w:t>
            </w:r>
            <w:r>
              <w:rPr>
                <w:spacing w:val="-3"/>
                <w:sz w:val="16"/>
              </w:rPr>
              <w:t> </w:t>
            </w:r>
            <w:r>
              <w:rPr>
                <w:sz w:val="16"/>
              </w:rPr>
              <w:t>Load.</w:t>
            </w:r>
            <w:r>
              <w:rPr>
                <w:spacing w:val="-4"/>
                <w:sz w:val="16"/>
              </w:rPr>
              <w:t> </w:t>
            </w:r>
            <w:r>
              <w:rPr>
                <w:sz w:val="16"/>
              </w:rPr>
              <w:t>Remove</w:t>
            </w:r>
            <w:r>
              <w:rPr>
                <w:spacing w:val="-6"/>
                <w:sz w:val="16"/>
              </w:rPr>
              <w:t> </w:t>
            </w:r>
            <w:r>
              <w:rPr>
                <w:sz w:val="16"/>
              </w:rPr>
              <w:t>all</w:t>
            </w:r>
            <w:r>
              <w:rPr>
                <w:spacing w:val="-4"/>
                <w:sz w:val="16"/>
              </w:rPr>
              <w:t> </w:t>
            </w:r>
            <w:r>
              <w:rPr>
                <w:sz w:val="16"/>
              </w:rPr>
              <w:t>Modules</w:t>
            </w:r>
            <w:r>
              <w:rPr>
                <w:spacing w:val="-4"/>
                <w:sz w:val="16"/>
              </w:rPr>
              <w:t> </w:t>
            </w:r>
            <w:r>
              <w:rPr>
                <w:sz w:val="16"/>
              </w:rPr>
              <w:t>one</w:t>
            </w:r>
            <w:r>
              <w:rPr>
                <w:spacing w:val="-3"/>
                <w:sz w:val="16"/>
              </w:rPr>
              <w:t> </w:t>
            </w:r>
            <w:r>
              <w:rPr>
                <w:sz w:val="16"/>
              </w:rPr>
              <w:t>by</w:t>
            </w:r>
            <w:r>
              <w:rPr>
                <w:spacing w:val="-1"/>
                <w:sz w:val="16"/>
              </w:rPr>
              <w:t> </w:t>
            </w:r>
            <w:r>
              <w:rPr>
                <w:sz w:val="16"/>
              </w:rPr>
              <w:t>one,</w:t>
            </w:r>
            <w:r>
              <w:rPr>
                <w:spacing w:val="-6"/>
                <w:sz w:val="16"/>
              </w:rPr>
              <w:t> </w:t>
            </w:r>
            <w:r>
              <w:rPr>
                <w:sz w:val="16"/>
              </w:rPr>
              <w:t>de-dust</w:t>
            </w:r>
            <w:r>
              <w:rPr>
                <w:spacing w:val="-2"/>
                <w:sz w:val="16"/>
              </w:rPr>
              <w:t> </w:t>
            </w:r>
            <w:r>
              <w:rPr>
                <w:sz w:val="16"/>
              </w:rPr>
              <w:t>with low pressure blower</w:t>
            </w:r>
          </w:p>
        </w:tc>
        <w:tc>
          <w:tcPr>
            <w:tcW w:w="1083" w:type="dxa"/>
          </w:tcPr>
          <w:p>
            <w:pPr>
              <w:pStyle w:val="TableParagraph"/>
              <w:spacing w:before="40"/>
              <w:rPr>
                <w:rFonts w:ascii="Arial"/>
                <w:b/>
                <w:sz w:val="16"/>
              </w:rPr>
            </w:pPr>
          </w:p>
          <w:p>
            <w:pPr>
              <w:pStyle w:val="TableParagraph"/>
              <w:ind w:right="32"/>
              <w:jc w:val="center"/>
              <w:rPr>
                <w:sz w:val="16"/>
              </w:rPr>
            </w:pPr>
            <w:r>
              <w:rPr>
                <w:spacing w:val="-5"/>
                <w:sz w:val="16"/>
              </w:rPr>
              <w:t>1M</w:t>
            </w:r>
          </w:p>
        </w:tc>
        <w:tc>
          <w:tcPr>
            <w:tcW w:w="1308" w:type="dxa"/>
          </w:tcPr>
          <w:p>
            <w:pPr>
              <w:pStyle w:val="TableParagraph"/>
              <w:spacing w:before="40"/>
              <w:rPr>
                <w:rFonts w:ascii="Arial"/>
                <w:b/>
                <w:sz w:val="16"/>
              </w:rPr>
            </w:pPr>
          </w:p>
          <w:p>
            <w:pPr>
              <w:pStyle w:val="TableParagraph"/>
              <w:ind w:left="18"/>
              <w:jc w:val="center"/>
              <w:rPr>
                <w:sz w:val="16"/>
              </w:rPr>
            </w:pPr>
            <w:r>
              <w:rPr>
                <w:spacing w:val="-10"/>
                <w:sz w:val="16"/>
              </w:rPr>
              <w:t>Y</w:t>
            </w:r>
          </w:p>
        </w:tc>
        <w:tc>
          <w:tcPr>
            <w:tcW w:w="1181" w:type="dxa"/>
          </w:tcPr>
          <w:p>
            <w:pPr>
              <w:pStyle w:val="TableParagraph"/>
              <w:spacing w:before="40"/>
              <w:rPr>
                <w:rFonts w:ascii="Arial"/>
                <w:b/>
                <w:sz w:val="16"/>
              </w:rPr>
            </w:pPr>
          </w:p>
          <w:p>
            <w:pPr>
              <w:pStyle w:val="TableParagraph"/>
              <w:ind w:left="29" w:right="35"/>
              <w:jc w:val="center"/>
              <w:rPr>
                <w:sz w:val="16"/>
              </w:rPr>
            </w:pPr>
            <w:r>
              <w:rPr>
                <w:spacing w:val="-5"/>
                <w:sz w:val="16"/>
              </w:rPr>
              <w:t>C02</w:t>
            </w:r>
          </w:p>
        </w:tc>
      </w:tr>
      <w:tr>
        <w:trPr>
          <w:trHeight w:val="489" w:hRule="atLeast"/>
        </w:trPr>
        <w:tc>
          <w:tcPr>
            <w:tcW w:w="6779" w:type="dxa"/>
          </w:tcPr>
          <w:p>
            <w:pPr>
              <w:pStyle w:val="TableParagraph"/>
              <w:spacing w:line="240" w:lineRule="atLeast"/>
              <w:ind w:left="113" w:right="165"/>
              <w:rPr>
                <w:sz w:val="16"/>
              </w:rPr>
            </w:pPr>
            <w:r>
              <w:rPr>
                <w:sz w:val="16"/>
              </w:rPr>
              <w:t>Chk</w:t>
            </w:r>
            <w:r>
              <w:rPr>
                <w:spacing w:val="-1"/>
                <w:sz w:val="16"/>
              </w:rPr>
              <w:t> </w:t>
            </w:r>
            <w:r>
              <w:rPr>
                <w:sz w:val="16"/>
              </w:rPr>
              <w:t>Colour</w:t>
            </w:r>
            <w:r>
              <w:rPr>
                <w:spacing w:val="-5"/>
                <w:sz w:val="16"/>
              </w:rPr>
              <w:t> </w:t>
            </w:r>
            <w:r>
              <w:rPr>
                <w:sz w:val="16"/>
              </w:rPr>
              <w:t>coding</w:t>
            </w:r>
            <w:r>
              <w:rPr>
                <w:spacing w:val="-3"/>
                <w:sz w:val="16"/>
              </w:rPr>
              <w:t> </w:t>
            </w:r>
            <w:r>
              <w:rPr>
                <w:sz w:val="16"/>
              </w:rPr>
              <w:t>MDS</w:t>
            </w:r>
            <w:r>
              <w:rPr>
                <w:spacing w:val="-4"/>
                <w:sz w:val="16"/>
              </w:rPr>
              <w:t> </w:t>
            </w:r>
            <w:r>
              <w:rPr>
                <w:sz w:val="16"/>
              </w:rPr>
              <w:t>cable.</w:t>
            </w:r>
            <w:r>
              <w:rPr>
                <w:spacing w:val="-4"/>
                <w:sz w:val="16"/>
              </w:rPr>
              <w:t> </w:t>
            </w:r>
            <w:r>
              <w:rPr>
                <w:sz w:val="16"/>
              </w:rPr>
              <w:t>Open</w:t>
            </w:r>
            <w:r>
              <w:rPr>
                <w:spacing w:val="-3"/>
                <w:sz w:val="16"/>
              </w:rPr>
              <w:t> </w:t>
            </w:r>
            <w:r>
              <w:rPr>
                <w:sz w:val="16"/>
              </w:rPr>
              <w:t>Cable</w:t>
            </w:r>
            <w:r>
              <w:rPr>
                <w:spacing w:val="-3"/>
                <w:sz w:val="16"/>
              </w:rPr>
              <w:t> </w:t>
            </w:r>
            <w:r>
              <w:rPr>
                <w:sz w:val="16"/>
              </w:rPr>
              <w:t>should</w:t>
            </w:r>
            <w:r>
              <w:rPr>
                <w:spacing w:val="-5"/>
                <w:sz w:val="16"/>
              </w:rPr>
              <w:t> </w:t>
            </w:r>
            <w:r>
              <w:rPr>
                <w:sz w:val="16"/>
              </w:rPr>
              <w:t>be</w:t>
            </w:r>
            <w:r>
              <w:rPr>
                <w:spacing w:val="-5"/>
                <w:sz w:val="16"/>
              </w:rPr>
              <w:t> </w:t>
            </w:r>
            <w:r>
              <w:rPr>
                <w:sz w:val="16"/>
              </w:rPr>
              <w:t>shorted;</w:t>
            </w:r>
            <w:r>
              <w:rPr>
                <w:spacing w:val="-4"/>
                <w:sz w:val="16"/>
              </w:rPr>
              <w:t> </w:t>
            </w:r>
            <w:r>
              <w:rPr>
                <w:sz w:val="16"/>
              </w:rPr>
              <w:t>locking</w:t>
            </w:r>
            <w:r>
              <w:rPr>
                <w:spacing w:val="-3"/>
                <w:sz w:val="16"/>
              </w:rPr>
              <w:t> </w:t>
            </w:r>
            <w:r>
              <w:rPr>
                <w:sz w:val="16"/>
              </w:rPr>
              <w:t>door</w:t>
            </w:r>
            <w:r>
              <w:rPr>
                <w:spacing w:val="-3"/>
                <w:sz w:val="16"/>
              </w:rPr>
              <w:t> </w:t>
            </w:r>
            <w:r>
              <w:rPr>
                <w:sz w:val="16"/>
              </w:rPr>
              <w:t>strip</w:t>
            </w:r>
            <w:r>
              <w:rPr>
                <w:spacing w:val="-3"/>
                <w:sz w:val="16"/>
              </w:rPr>
              <w:t> </w:t>
            </w:r>
            <w:r>
              <w:rPr>
                <w:sz w:val="16"/>
              </w:rPr>
              <w:t>rod </w:t>
            </w:r>
            <w:r>
              <w:rPr>
                <w:spacing w:val="-2"/>
                <w:sz w:val="16"/>
              </w:rPr>
              <w:t>working.</w:t>
            </w:r>
          </w:p>
        </w:tc>
        <w:tc>
          <w:tcPr>
            <w:tcW w:w="1083" w:type="dxa"/>
          </w:tcPr>
          <w:p>
            <w:pPr>
              <w:pStyle w:val="TableParagraph"/>
              <w:spacing w:before="30"/>
              <w:rPr>
                <w:rFonts w:ascii="Arial"/>
                <w:b/>
                <w:sz w:val="16"/>
              </w:rPr>
            </w:pPr>
          </w:p>
          <w:p>
            <w:pPr>
              <w:pStyle w:val="TableParagraph"/>
              <w:ind w:right="32"/>
              <w:jc w:val="center"/>
              <w:rPr>
                <w:sz w:val="16"/>
              </w:rPr>
            </w:pPr>
            <w:r>
              <w:rPr>
                <w:spacing w:val="-5"/>
                <w:sz w:val="16"/>
              </w:rPr>
              <w:t>1M</w:t>
            </w:r>
          </w:p>
        </w:tc>
        <w:tc>
          <w:tcPr>
            <w:tcW w:w="1308" w:type="dxa"/>
          </w:tcPr>
          <w:p>
            <w:pPr>
              <w:pStyle w:val="TableParagraph"/>
              <w:spacing w:before="30"/>
              <w:rPr>
                <w:rFonts w:ascii="Arial"/>
                <w:b/>
                <w:sz w:val="16"/>
              </w:rPr>
            </w:pPr>
          </w:p>
          <w:p>
            <w:pPr>
              <w:pStyle w:val="TableParagraph"/>
              <w:ind w:left="18"/>
              <w:jc w:val="center"/>
              <w:rPr>
                <w:sz w:val="16"/>
              </w:rPr>
            </w:pPr>
            <w:r>
              <w:rPr>
                <w:spacing w:val="-10"/>
                <w:sz w:val="16"/>
              </w:rPr>
              <w:t>Y</w:t>
            </w:r>
          </w:p>
        </w:tc>
        <w:tc>
          <w:tcPr>
            <w:tcW w:w="1181" w:type="dxa"/>
          </w:tcPr>
          <w:p>
            <w:pPr>
              <w:pStyle w:val="TableParagraph"/>
              <w:spacing w:before="30"/>
              <w:rPr>
                <w:rFonts w:ascii="Arial"/>
                <w:b/>
                <w:sz w:val="16"/>
              </w:rPr>
            </w:pPr>
          </w:p>
          <w:p>
            <w:pPr>
              <w:pStyle w:val="TableParagraph"/>
              <w:ind w:left="29" w:right="35"/>
              <w:jc w:val="center"/>
              <w:rPr>
                <w:sz w:val="16"/>
              </w:rPr>
            </w:pPr>
            <w:r>
              <w:rPr>
                <w:spacing w:val="-5"/>
                <w:sz w:val="16"/>
              </w:rPr>
              <w:t>C02</w:t>
            </w:r>
          </w:p>
        </w:tc>
      </w:tr>
      <w:tr>
        <w:trPr>
          <w:trHeight w:val="489" w:hRule="atLeast"/>
        </w:trPr>
        <w:tc>
          <w:tcPr>
            <w:tcW w:w="6779" w:type="dxa"/>
          </w:tcPr>
          <w:p>
            <w:pPr>
              <w:pStyle w:val="TableParagraph"/>
              <w:spacing w:line="240" w:lineRule="atLeast"/>
              <w:ind w:left="113"/>
              <w:rPr>
                <w:sz w:val="16"/>
              </w:rPr>
            </w:pPr>
            <w:r>
              <w:rPr>
                <w:sz w:val="16"/>
              </w:rPr>
              <w:t>Clean</w:t>
            </w:r>
            <w:r>
              <w:rPr>
                <w:spacing w:val="-4"/>
                <w:sz w:val="16"/>
              </w:rPr>
              <w:t> </w:t>
            </w:r>
            <w:r>
              <w:rPr>
                <w:sz w:val="16"/>
              </w:rPr>
              <w:t>Cat6</w:t>
            </w:r>
            <w:r>
              <w:rPr>
                <w:spacing w:val="-6"/>
                <w:sz w:val="16"/>
              </w:rPr>
              <w:t> </w:t>
            </w:r>
            <w:r>
              <w:rPr>
                <w:sz w:val="16"/>
              </w:rPr>
              <w:t>connector</w:t>
            </w:r>
            <w:r>
              <w:rPr>
                <w:spacing w:val="-7"/>
                <w:sz w:val="16"/>
              </w:rPr>
              <w:t> </w:t>
            </w:r>
            <w:r>
              <w:rPr>
                <w:sz w:val="16"/>
              </w:rPr>
              <w:t>&amp;</w:t>
            </w:r>
            <w:r>
              <w:rPr>
                <w:spacing w:val="-5"/>
                <w:sz w:val="16"/>
              </w:rPr>
              <w:t> </w:t>
            </w:r>
            <w:r>
              <w:rPr>
                <w:sz w:val="16"/>
              </w:rPr>
              <w:t>E-SFP,</w:t>
            </w:r>
            <w:r>
              <w:rPr>
                <w:spacing w:val="-5"/>
                <w:sz w:val="16"/>
              </w:rPr>
              <w:t> </w:t>
            </w:r>
            <w:r>
              <w:rPr>
                <w:sz w:val="16"/>
              </w:rPr>
              <w:t>Do</w:t>
            </w:r>
            <w:r>
              <w:rPr>
                <w:spacing w:val="-4"/>
                <w:sz w:val="16"/>
              </w:rPr>
              <w:t> </w:t>
            </w:r>
            <w:r>
              <w:rPr>
                <w:sz w:val="16"/>
              </w:rPr>
              <w:t>proper</w:t>
            </w:r>
            <w:r>
              <w:rPr>
                <w:spacing w:val="-4"/>
                <w:sz w:val="16"/>
              </w:rPr>
              <w:t> </w:t>
            </w:r>
            <w:r>
              <w:rPr>
                <w:sz w:val="16"/>
              </w:rPr>
              <w:t>routing</w:t>
            </w:r>
            <w:r>
              <w:rPr>
                <w:spacing w:val="-4"/>
                <w:sz w:val="16"/>
              </w:rPr>
              <w:t> </w:t>
            </w:r>
            <w:r>
              <w:rPr>
                <w:sz w:val="16"/>
              </w:rPr>
              <w:t>of</w:t>
            </w:r>
            <w:r>
              <w:rPr>
                <w:spacing w:val="-5"/>
                <w:sz w:val="16"/>
              </w:rPr>
              <w:t> </w:t>
            </w:r>
            <w:r>
              <w:rPr>
                <w:sz w:val="16"/>
              </w:rPr>
              <w:t>MDS,</w:t>
            </w:r>
            <w:r>
              <w:rPr>
                <w:spacing w:val="-3"/>
                <w:sz w:val="16"/>
              </w:rPr>
              <w:t> </w:t>
            </w:r>
            <w:r>
              <w:rPr>
                <w:sz w:val="16"/>
              </w:rPr>
              <w:t>Cat6,</w:t>
            </w:r>
            <w:r>
              <w:rPr>
                <w:spacing w:val="-5"/>
                <w:sz w:val="16"/>
              </w:rPr>
              <w:t> </w:t>
            </w:r>
            <w:r>
              <w:rPr>
                <w:sz w:val="16"/>
              </w:rPr>
              <w:t>Power</w:t>
            </w:r>
            <w:r>
              <w:rPr>
                <w:spacing w:val="-4"/>
                <w:sz w:val="16"/>
              </w:rPr>
              <w:t> </w:t>
            </w:r>
            <w:r>
              <w:rPr>
                <w:sz w:val="16"/>
              </w:rPr>
              <w:t>cable</w:t>
            </w:r>
            <w:r>
              <w:rPr>
                <w:spacing w:val="-6"/>
                <w:sz w:val="16"/>
              </w:rPr>
              <w:t> </w:t>
            </w:r>
            <w:r>
              <w:rPr>
                <w:sz w:val="16"/>
              </w:rPr>
              <w:t>&amp;</w:t>
            </w:r>
            <w:r>
              <w:rPr>
                <w:spacing w:val="-5"/>
                <w:sz w:val="16"/>
              </w:rPr>
              <w:t> </w:t>
            </w:r>
            <w:r>
              <w:rPr>
                <w:sz w:val="16"/>
              </w:rPr>
              <w:t>SAS </w:t>
            </w:r>
            <w:r>
              <w:rPr>
                <w:spacing w:val="-2"/>
                <w:sz w:val="16"/>
              </w:rPr>
              <w:t>Connections.</w:t>
            </w:r>
          </w:p>
        </w:tc>
        <w:tc>
          <w:tcPr>
            <w:tcW w:w="1083" w:type="dxa"/>
          </w:tcPr>
          <w:p>
            <w:pPr>
              <w:pStyle w:val="TableParagraph"/>
              <w:spacing w:before="30"/>
              <w:rPr>
                <w:rFonts w:ascii="Arial"/>
                <w:b/>
                <w:sz w:val="16"/>
              </w:rPr>
            </w:pPr>
          </w:p>
          <w:p>
            <w:pPr>
              <w:pStyle w:val="TableParagraph"/>
              <w:ind w:right="32"/>
              <w:jc w:val="center"/>
              <w:rPr>
                <w:sz w:val="16"/>
              </w:rPr>
            </w:pPr>
            <w:r>
              <w:rPr>
                <w:spacing w:val="-5"/>
                <w:sz w:val="16"/>
              </w:rPr>
              <w:t>1M</w:t>
            </w:r>
          </w:p>
        </w:tc>
        <w:tc>
          <w:tcPr>
            <w:tcW w:w="1308" w:type="dxa"/>
          </w:tcPr>
          <w:p>
            <w:pPr>
              <w:pStyle w:val="TableParagraph"/>
              <w:rPr>
                <w:rFonts w:ascii="Times New Roman"/>
                <w:sz w:val="16"/>
              </w:rPr>
            </w:pPr>
          </w:p>
        </w:tc>
        <w:tc>
          <w:tcPr>
            <w:tcW w:w="1181" w:type="dxa"/>
          </w:tcPr>
          <w:p>
            <w:pPr>
              <w:pStyle w:val="TableParagraph"/>
              <w:spacing w:before="30"/>
              <w:rPr>
                <w:rFonts w:ascii="Arial"/>
                <w:b/>
                <w:sz w:val="16"/>
              </w:rPr>
            </w:pPr>
          </w:p>
          <w:p>
            <w:pPr>
              <w:pStyle w:val="TableParagraph"/>
              <w:ind w:left="29" w:right="35"/>
              <w:jc w:val="center"/>
              <w:rPr>
                <w:sz w:val="16"/>
              </w:rPr>
            </w:pPr>
            <w:r>
              <w:rPr>
                <w:spacing w:val="-5"/>
                <w:sz w:val="16"/>
              </w:rPr>
              <w:t>C02</w:t>
            </w:r>
          </w:p>
        </w:tc>
      </w:tr>
      <w:tr>
        <w:trPr>
          <w:trHeight w:val="242" w:hRule="atLeast"/>
        </w:trPr>
        <w:tc>
          <w:tcPr>
            <w:tcW w:w="6779" w:type="dxa"/>
          </w:tcPr>
          <w:p>
            <w:pPr>
              <w:pStyle w:val="TableParagraph"/>
              <w:spacing w:before="29"/>
              <w:ind w:left="113"/>
              <w:rPr>
                <w:sz w:val="16"/>
              </w:rPr>
            </w:pPr>
            <w:r>
              <w:rPr>
                <w:sz w:val="16"/>
              </w:rPr>
              <w:t>Check</w:t>
            </w:r>
            <w:r>
              <w:rPr>
                <w:spacing w:val="-10"/>
                <w:sz w:val="16"/>
              </w:rPr>
              <w:t> </w:t>
            </w:r>
            <w:r>
              <w:rPr>
                <w:sz w:val="16"/>
              </w:rPr>
              <w:t>Voltage</w:t>
            </w:r>
            <w:r>
              <w:rPr>
                <w:spacing w:val="-9"/>
                <w:sz w:val="16"/>
              </w:rPr>
              <w:t> </w:t>
            </w:r>
            <w:r>
              <w:rPr>
                <w:sz w:val="16"/>
              </w:rPr>
              <w:t>at</w:t>
            </w:r>
            <w:r>
              <w:rPr>
                <w:spacing w:val="-7"/>
                <w:sz w:val="16"/>
              </w:rPr>
              <w:t> </w:t>
            </w:r>
            <w:r>
              <w:rPr>
                <w:sz w:val="16"/>
              </w:rPr>
              <w:t>controller,</w:t>
            </w:r>
            <w:r>
              <w:rPr>
                <w:spacing w:val="-7"/>
                <w:sz w:val="16"/>
              </w:rPr>
              <w:t> </w:t>
            </w:r>
            <w:r>
              <w:rPr>
                <w:sz w:val="16"/>
              </w:rPr>
              <w:t>MDS,</w:t>
            </w:r>
            <w:r>
              <w:rPr>
                <w:spacing w:val="-9"/>
                <w:sz w:val="16"/>
              </w:rPr>
              <w:t> </w:t>
            </w:r>
            <w:r>
              <w:rPr>
                <w:sz w:val="16"/>
              </w:rPr>
              <w:t>MDS</w:t>
            </w:r>
            <w:r>
              <w:rPr>
                <w:spacing w:val="-5"/>
                <w:sz w:val="16"/>
              </w:rPr>
              <w:t> </w:t>
            </w:r>
            <w:r>
              <w:rPr>
                <w:sz w:val="16"/>
              </w:rPr>
              <w:t>positioning</w:t>
            </w:r>
            <w:r>
              <w:rPr>
                <w:spacing w:val="-9"/>
                <w:sz w:val="16"/>
              </w:rPr>
              <w:t> </w:t>
            </w:r>
            <w:r>
              <w:rPr>
                <w:sz w:val="16"/>
              </w:rPr>
              <w:t>&amp;</w:t>
            </w:r>
            <w:r>
              <w:rPr>
                <w:spacing w:val="-11"/>
                <w:sz w:val="16"/>
              </w:rPr>
              <w:t> </w:t>
            </w:r>
            <w:r>
              <w:rPr>
                <w:spacing w:val="-2"/>
                <w:sz w:val="16"/>
              </w:rPr>
              <w:t>Alignment</w:t>
            </w:r>
          </w:p>
        </w:tc>
        <w:tc>
          <w:tcPr>
            <w:tcW w:w="1083" w:type="dxa"/>
          </w:tcPr>
          <w:p>
            <w:pPr>
              <w:pStyle w:val="TableParagraph"/>
              <w:spacing w:before="29"/>
              <w:ind w:right="32"/>
              <w:jc w:val="center"/>
              <w:rPr>
                <w:sz w:val="16"/>
              </w:rPr>
            </w:pPr>
            <w:r>
              <w:rPr>
                <w:spacing w:val="-5"/>
                <w:sz w:val="16"/>
              </w:rPr>
              <w:t>1M</w:t>
            </w:r>
          </w:p>
        </w:tc>
        <w:tc>
          <w:tcPr>
            <w:tcW w:w="1308" w:type="dxa"/>
          </w:tcPr>
          <w:p>
            <w:pPr>
              <w:pStyle w:val="TableParagraph"/>
              <w:spacing w:before="29"/>
              <w:ind w:left="18"/>
              <w:jc w:val="center"/>
              <w:rPr>
                <w:sz w:val="16"/>
              </w:rPr>
            </w:pPr>
            <w:r>
              <w:rPr>
                <w:spacing w:val="-10"/>
                <w:sz w:val="16"/>
              </w:rPr>
              <w:t>Y</w:t>
            </w:r>
          </w:p>
        </w:tc>
        <w:tc>
          <w:tcPr>
            <w:tcW w:w="1181" w:type="dxa"/>
          </w:tcPr>
          <w:p>
            <w:pPr>
              <w:pStyle w:val="TableParagraph"/>
              <w:spacing w:before="29"/>
              <w:ind w:left="29" w:right="35"/>
              <w:jc w:val="center"/>
              <w:rPr>
                <w:sz w:val="16"/>
              </w:rPr>
            </w:pPr>
            <w:r>
              <w:rPr>
                <w:spacing w:val="-5"/>
                <w:sz w:val="16"/>
              </w:rPr>
              <w:t>C02</w:t>
            </w:r>
          </w:p>
        </w:tc>
      </w:tr>
      <w:tr>
        <w:trPr>
          <w:trHeight w:val="244" w:hRule="atLeast"/>
        </w:trPr>
        <w:tc>
          <w:tcPr>
            <w:tcW w:w="6779" w:type="dxa"/>
          </w:tcPr>
          <w:p>
            <w:pPr>
              <w:pStyle w:val="TableParagraph"/>
              <w:spacing w:before="27"/>
              <w:ind w:left="113"/>
              <w:rPr>
                <w:sz w:val="16"/>
              </w:rPr>
            </w:pPr>
            <w:r>
              <w:rPr>
                <w:sz w:val="16"/>
              </w:rPr>
              <w:t>Show</w:t>
            </w:r>
            <w:r>
              <w:rPr>
                <w:spacing w:val="-3"/>
                <w:sz w:val="16"/>
              </w:rPr>
              <w:t> </w:t>
            </w:r>
            <w:r>
              <w:rPr>
                <w:sz w:val="16"/>
              </w:rPr>
              <w:t>card,</w:t>
            </w:r>
            <w:r>
              <w:rPr>
                <w:spacing w:val="-6"/>
                <w:sz w:val="16"/>
              </w:rPr>
              <w:t> </w:t>
            </w:r>
            <w:r>
              <w:rPr>
                <w:sz w:val="16"/>
              </w:rPr>
              <w:t>check</w:t>
            </w:r>
            <w:r>
              <w:rPr>
                <w:spacing w:val="-1"/>
                <w:sz w:val="16"/>
              </w:rPr>
              <w:t> </w:t>
            </w:r>
            <w:r>
              <w:rPr>
                <w:sz w:val="16"/>
              </w:rPr>
              <w:t>and</w:t>
            </w:r>
            <w:r>
              <w:rPr>
                <w:spacing w:val="-6"/>
                <w:sz w:val="16"/>
              </w:rPr>
              <w:t> </w:t>
            </w:r>
            <w:r>
              <w:rPr>
                <w:sz w:val="16"/>
              </w:rPr>
              <w:t>confirm</w:t>
            </w:r>
            <w:r>
              <w:rPr>
                <w:spacing w:val="-5"/>
                <w:sz w:val="16"/>
              </w:rPr>
              <w:t> </w:t>
            </w:r>
            <w:r>
              <w:rPr>
                <w:sz w:val="16"/>
              </w:rPr>
              <w:t>lock</w:t>
            </w:r>
            <w:r>
              <w:rPr>
                <w:spacing w:val="-1"/>
                <w:sz w:val="16"/>
              </w:rPr>
              <w:t> </w:t>
            </w:r>
            <w:r>
              <w:rPr>
                <w:sz w:val="16"/>
              </w:rPr>
              <w:t>is</w:t>
            </w:r>
            <w:r>
              <w:rPr>
                <w:spacing w:val="-1"/>
                <w:sz w:val="16"/>
              </w:rPr>
              <w:t> </w:t>
            </w:r>
            <w:r>
              <w:rPr>
                <w:sz w:val="16"/>
              </w:rPr>
              <w:t>opening</w:t>
            </w:r>
            <w:r>
              <w:rPr>
                <w:spacing w:val="-6"/>
                <w:sz w:val="16"/>
              </w:rPr>
              <w:t> </w:t>
            </w:r>
            <w:r>
              <w:rPr>
                <w:sz w:val="16"/>
              </w:rPr>
              <w:t>with</w:t>
            </w:r>
            <w:r>
              <w:rPr>
                <w:spacing w:val="-5"/>
                <w:sz w:val="16"/>
              </w:rPr>
              <w:t> </w:t>
            </w:r>
            <w:r>
              <w:rPr>
                <w:spacing w:val="-2"/>
                <w:sz w:val="16"/>
              </w:rPr>
              <w:t>Card.</w:t>
            </w:r>
          </w:p>
        </w:tc>
        <w:tc>
          <w:tcPr>
            <w:tcW w:w="1083" w:type="dxa"/>
          </w:tcPr>
          <w:p>
            <w:pPr>
              <w:pStyle w:val="TableParagraph"/>
              <w:spacing w:before="27"/>
              <w:ind w:right="32"/>
              <w:jc w:val="center"/>
              <w:rPr>
                <w:sz w:val="16"/>
              </w:rPr>
            </w:pPr>
            <w:r>
              <w:rPr>
                <w:spacing w:val="-5"/>
                <w:sz w:val="16"/>
              </w:rPr>
              <w:t>1M</w:t>
            </w:r>
          </w:p>
        </w:tc>
        <w:tc>
          <w:tcPr>
            <w:tcW w:w="1308" w:type="dxa"/>
          </w:tcPr>
          <w:p>
            <w:pPr>
              <w:pStyle w:val="TableParagraph"/>
              <w:rPr>
                <w:rFonts w:ascii="Times New Roman"/>
                <w:sz w:val="16"/>
              </w:rPr>
            </w:pPr>
          </w:p>
        </w:tc>
        <w:tc>
          <w:tcPr>
            <w:tcW w:w="1181" w:type="dxa"/>
          </w:tcPr>
          <w:p>
            <w:pPr>
              <w:pStyle w:val="TableParagraph"/>
              <w:spacing w:before="27"/>
              <w:ind w:left="29" w:right="35"/>
              <w:jc w:val="center"/>
              <w:rPr>
                <w:sz w:val="16"/>
              </w:rPr>
            </w:pPr>
            <w:r>
              <w:rPr>
                <w:spacing w:val="-5"/>
                <w:sz w:val="16"/>
              </w:rPr>
              <w:t>C02</w:t>
            </w:r>
          </w:p>
        </w:tc>
      </w:tr>
      <w:tr>
        <w:trPr>
          <w:trHeight w:val="244" w:hRule="atLeast"/>
        </w:trPr>
        <w:tc>
          <w:tcPr>
            <w:tcW w:w="6779" w:type="dxa"/>
          </w:tcPr>
          <w:p>
            <w:pPr>
              <w:pStyle w:val="TableParagraph"/>
              <w:spacing w:before="27"/>
              <w:ind w:left="113"/>
              <w:rPr>
                <w:sz w:val="16"/>
              </w:rPr>
            </w:pPr>
            <w:r>
              <w:rPr>
                <w:sz w:val="16"/>
              </w:rPr>
              <w:t>Check</w:t>
            </w:r>
            <w:r>
              <w:rPr>
                <w:spacing w:val="-3"/>
                <w:sz w:val="16"/>
              </w:rPr>
              <w:t> </w:t>
            </w:r>
            <w:r>
              <w:rPr>
                <w:sz w:val="16"/>
              </w:rPr>
              <w:t>door</w:t>
            </w:r>
            <w:r>
              <w:rPr>
                <w:spacing w:val="-6"/>
                <w:sz w:val="16"/>
              </w:rPr>
              <w:t> </w:t>
            </w:r>
            <w:r>
              <w:rPr>
                <w:sz w:val="16"/>
              </w:rPr>
              <w:t>panels</w:t>
            </w:r>
            <w:r>
              <w:rPr>
                <w:spacing w:val="-4"/>
                <w:sz w:val="16"/>
              </w:rPr>
              <w:t> </w:t>
            </w:r>
            <w:r>
              <w:rPr>
                <w:sz w:val="16"/>
              </w:rPr>
              <w:t>alignment</w:t>
            </w:r>
            <w:r>
              <w:rPr>
                <w:spacing w:val="-7"/>
                <w:sz w:val="16"/>
              </w:rPr>
              <w:t> </w:t>
            </w:r>
            <w:r>
              <w:rPr>
                <w:sz w:val="16"/>
              </w:rPr>
              <w:t>status</w:t>
            </w:r>
            <w:r>
              <w:rPr>
                <w:spacing w:val="-5"/>
                <w:sz w:val="16"/>
              </w:rPr>
              <w:t> </w:t>
            </w:r>
            <w:r>
              <w:rPr>
                <w:sz w:val="16"/>
              </w:rPr>
              <w:t>for</w:t>
            </w:r>
            <w:r>
              <w:rPr>
                <w:spacing w:val="-4"/>
                <w:sz w:val="16"/>
              </w:rPr>
              <w:t> </w:t>
            </w:r>
            <w:r>
              <w:rPr>
                <w:sz w:val="16"/>
              </w:rPr>
              <w:t>smooth</w:t>
            </w:r>
            <w:r>
              <w:rPr>
                <w:spacing w:val="-6"/>
                <w:sz w:val="16"/>
              </w:rPr>
              <w:t> </w:t>
            </w:r>
            <w:r>
              <w:rPr>
                <w:spacing w:val="-2"/>
                <w:sz w:val="16"/>
              </w:rPr>
              <w:t>locking.</w:t>
            </w:r>
          </w:p>
        </w:tc>
        <w:tc>
          <w:tcPr>
            <w:tcW w:w="1083" w:type="dxa"/>
          </w:tcPr>
          <w:p>
            <w:pPr>
              <w:pStyle w:val="TableParagraph"/>
              <w:spacing w:before="27"/>
              <w:ind w:right="32"/>
              <w:jc w:val="center"/>
              <w:rPr>
                <w:sz w:val="16"/>
              </w:rPr>
            </w:pPr>
            <w:r>
              <w:rPr>
                <w:spacing w:val="-5"/>
                <w:sz w:val="16"/>
              </w:rPr>
              <w:t>1M</w:t>
            </w:r>
          </w:p>
        </w:tc>
        <w:tc>
          <w:tcPr>
            <w:tcW w:w="1308" w:type="dxa"/>
          </w:tcPr>
          <w:p>
            <w:pPr>
              <w:pStyle w:val="TableParagraph"/>
              <w:rPr>
                <w:rFonts w:ascii="Times New Roman"/>
                <w:sz w:val="16"/>
              </w:rPr>
            </w:pPr>
          </w:p>
        </w:tc>
        <w:tc>
          <w:tcPr>
            <w:tcW w:w="1181" w:type="dxa"/>
          </w:tcPr>
          <w:p>
            <w:pPr>
              <w:pStyle w:val="TableParagraph"/>
              <w:spacing w:before="27"/>
              <w:ind w:left="29" w:right="35"/>
              <w:jc w:val="center"/>
              <w:rPr>
                <w:sz w:val="16"/>
              </w:rPr>
            </w:pPr>
            <w:r>
              <w:rPr>
                <w:spacing w:val="-5"/>
                <w:sz w:val="16"/>
              </w:rPr>
              <w:t>C02</w:t>
            </w:r>
          </w:p>
        </w:tc>
      </w:tr>
      <w:tr>
        <w:trPr>
          <w:trHeight w:val="242" w:hRule="atLeast"/>
        </w:trPr>
        <w:tc>
          <w:tcPr>
            <w:tcW w:w="6779" w:type="dxa"/>
          </w:tcPr>
          <w:p>
            <w:pPr>
              <w:pStyle w:val="TableParagraph"/>
              <w:spacing w:before="27"/>
              <w:ind w:left="113"/>
              <w:rPr>
                <w:sz w:val="16"/>
              </w:rPr>
            </w:pPr>
            <w:r>
              <w:rPr>
                <w:sz w:val="16"/>
              </w:rPr>
              <w:t>Test</w:t>
            </w:r>
            <w:r>
              <w:rPr>
                <w:spacing w:val="-4"/>
                <w:sz w:val="16"/>
              </w:rPr>
              <w:t> </w:t>
            </w:r>
            <w:r>
              <w:rPr>
                <w:sz w:val="16"/>
              </w:rPr>
              <w:t>of</w:t>
            </w:r>
            <w:r>
              <w:rPr>
                <w:spacing w:val="-6"/>
                <w:sz w:val="16"/>
              </w:rPr>
              <w:t> </w:t>
            </w:r>
            <w:r>
              <w:rPr>
                <w:sz w:val="16"/>
              </w:rPr>
              <w:t>SAS</w:t>
            </w:r>
            <w:r>
              <w:rPr>
                <w:spacing w:val="-4"/>
                <w:sz w:val="16"/>
              </w:rPr>
              <w:t> </w:t>
            </w:r>
            <w:r>
              <w:rPr>
                <w:sz w:val="16"/>
              </w:rPr>
              <w:t>Closed</w:t>
            </w:r>
            <w:r>
              <w:rPr>
                <w:spacing w:val="-6"/>
                <w:sz w:val="16"/>
              </w:rPr>
              <w:t> </w:t>
            </w:r>
            <w:r>
              <w:rPr>
                <w:sz w:val="16"/>
              </w:rPr>
              <w:t>circuit</w:t>
            </w:r>
            <w:r>
              <w:rPr>
                <w:spacing w:val="-6"/>
                <w:sz w:val="16"/>
              </w:rPr>
              <w:t> </w:t>
            </w:r>
            <w:r>
              <w:rPr>
                <w:sz w:val="16"/>
              </w:rPr>
              <w:t>video</w:t>
            </w:r>
            <w:r>
              <w:rPr>
                <w:spacing w:val="-5"/>
                <w:sz w:val="16"/>
              </w:rPr>
              <w:t> </w:t>
            </w:r>
            <w:r>
              <w:rPr>
                <w:sz w:val="16"/>
              </w:rPr>
              <w:t>-</w:t>
            </w:r>
            <w:r>
              <w:rPr>
                <w:spacing w:val="-6"/>
                <w:sz w:val="16"/>
              </w:rPr>
              <w:t> </w:t>
            </w:r>
            <w:r>
              <w:rPr>
                <w:sz w:val="16"/>
              </w:rPr>
              <w:t>CCTV</w:t>
            </w:r>
            <w:r>
              <w:rPr>
                <w:spacing w:val="-4"/>
                <w:sz w:val="16"/>
              </w:rPr>
              <w:t> </w:t>
            </w:r>
            <w:r>
              <w:rPr>
                <w:sz w:val="16"/>
              </w:rPr>
              <w:t>(if</w:t>
            </w:r>
            <w:r>
              <w:rPr>
                <w:spacing w:val="-5"/>
                <w:sz w:val="16"/>
              </w:rPr>
              <w:t> </w:t>
            </w:r>
            <w:r>
              <w:rPr>
                <w:spacing w:val="-2"/>
                <w:sz w:val="16"/>
              </w:rPr>
              <w:t>available).</w:t>
            </w:r>
          </w:p>
        </w:tc>
        <w:tc>
          <w:tcPr>
            <w:tcW w:w="1083" w:type="dxa"/>
          </w:tcPr>
          <w:p>
            <w:pPr>
              <w:pStyle w:val="TableParagraph"/>
              <w:spacing w:before="27"/>
              <w:ind w:right="32"/>
              <w:jc w:val="center"/>
              <w:rPr>
                <w:sz w:val="16"/>
              </w:rPr>
            </w:pPr>
            <w:r>
              <w:rPr>
                <w:spacing w:val="-5"/>
                <w:sz w:val="16"/>
              </w:rPr>
              <w:t>1M</w:t>
            </w:r>
          </w:p>
        </w:tc>
        <w:tc>
          <w:tcPr>
            <w:tcW w:w="1308" w:type="dxa"/>
          </w:tcPr>
          <w:p>
            <w:pPr>
              <w:pStyle w:val="TableParagraph"/>
              <w:rPr>
                <w:rFonts w:ascii="Times New Roman"/>
                <w:sz w:val="16"/>
              </w:rPr>
            </w:pPr>
          </w:p>
        </w:tc>
        <w:tc>
          <w:tcPr>
            <w:tcW w:w="1181" w:type="dxa"/>
          </w:tcPr>
          <w:p>
            <w:pPr>
              <w:pStyle w:val="TableParagraph"/>
              <w:spacing w:before="27"/>
              <w:ind w:left="29" w:right="35"/>
              <w:jc w:val="center"/>
              <w:rPr>
                <w:sz w:val="16"/>
              </w:rPr>
            </w:pPr>
            <w:r>
              <w:rPr>
                <w:spacing w:val="-5"/>
                <w:sz w:val="16"/>
              </w:rPr>
              <w:t>C03</w:t>
            </w:r>
          </w:p>
        </w:tc>
      </w:tr>
      <w:tr>
        <w:trPr>
          <w:trHeight w:val="244" w:hRule="atLeast"/>
        </w:trPr>
        <w:tc>
          <w:tcPr>
            <w:tcW w:w="6779" w:type="dxa"/>
          </w:tcPr>
          <w:p>
            <w:pPr>
              <w:pStyle w:val="TableParagraph"/>
              <w:spacing w:before="29"/>
              <w:ind w:left="113"/>
              <w:rPr>
                <w:sz w:val="16"/>
              </w:rPr>
            </w:pPr>
            <w:r>
              <w:rPr>
                <w:sz w:val="16"/>
              </w:rPr>
              <w:t>Ensure</w:t>
            </w:r>
            <w:r>
              <w:rPr>
                <w:spacing w:val="-7"/>
                <w:sz w:val="16"/>
              </w:rPr>
              <w:t> </w:t>
            </w:r>
            <w:r>
              <w:rPr>
                <w:sz w:val="16"/>
              </w:rPr>
              <w:t>testing</w:t>
            </w:r>
            <w:r>
              <w:rPr>
                <w:spacing w:val="-4"/>
                <w:sz w:val="16"/>
              </w:rPr>
              <w:t> </w:t>
            </w:r>
            <w:r>
              <w:rPr>
                <w:sz w:val="16"/>
              </w:rPr>
              <w:t>of</w:t>
            </w:r>
            <w:r>
              <w:rPr>
                <w:spacing w:val="-5"/>
                <w:sz w:val="16"/>
              </w:rPr>
              <w:t> </w:t>
            </w:r>
            <w:r>
              <w:rPr>
                <w:sz w:val="16"/>
              </w:rPr>
              <w:t>SAS,Door</w:t>
            </w:r>
            <w:r>
              <w:rPr>
                <w:spacing w:val="-4"/>
                <w:sz w:val="16"/>
              </w:rPr>
              <w:t> </w:t>
            </w:r>
            <w:r>
              <w:rPr>
                <w:sz w:val="16"/>
              </w:rPr>
              <w:t>lock,</w:t>
            </w:r>
            <w:r>
              <w:rPr>
                <w:spacing w:val="-7"/>
                <w:sz w:val="16"/>
              </w:rPr>
              <w:t> </w:t>
            </w:r>
            <w:r>
              <w:rPr>
                <w:sz w:val="16"/>
              </w:rPr>
              <w:t>Motion</w:t>
            </w:r>
            <w:r>
              <w:rPr>
                <w:spacing w:val="-4"/>
                <w:sz w:val="16"/>
              </w:rPr>
              <w:t> </w:t>
            </w:r>
            <w:r>
              <w:rPr>
                <w:spacing w:val="-2"/>
                <w:sz w:val="16"/>
              </w:rPr>
              <w:t>detector.</w:t>
            </w:r>
          </w:p>
        </w:tc>
        <w:tc>
          <w:tcPr>
            <w:tcW w:w="1083" w:type="dxa"/>
          </w:tcPr>
          <w:p>
            <w:pPr>
              <w:pStyle w:val="TableParagraph"/>
              <w:spacing w:before="29"/>
              <w:ind w:right="32"/>
              <w:jc w:val="center"/>
              <w:rPr>
                <w:sz w:val="16"/>
              </w:rPr>
            </w:pPr>
            <w:r>
              <w:rPr>
                <w:spacing w:val="-5"/>
                <w:sz w:val="16"/>
              </w:rPr>
              <w:t>1M</w:t>
            </w:r>
          </w:p>
        </w:tc>
        <w:tc>
          <w:tcPr>
            <w:tcW w:w="1308" w:type="dxa"/>
          </w:tcPr>
          <w:p>
            <w:pPr>
              <w:pStyle w:val="TableParagraph"/>
              <w:rPr>
                <w:rFonts w:ascii="Times New Roman"/>
                <w:sz w:val="16"/>
              </w:rPr>
            </w:pPr>
          </w:p>
        </w:tc>
        <w:tc>
          <w:tcPr>
            <w:tcW w:w="1181" w:type="dxa"/>
          </w:tcPr>
          <w:p>
            <w:pPr>
              <w:pStyle w:val="TableParagraph"/>
              <w:spacing w:before="29"/>
              <w:ind w:left="29" w:right="35"/>
              <w:jc w:val="center"/>
              <w:rPr>
                <w:sz w:val="16"/>
              </w:rPr>
            </w:pPr>
            <w:r>
              <w:rPr>
                <w:spacing w:val="-5"/>
                <w:sz w:val="16"/>
              </w:rPr>
              <w:t>C02</w:t>
            </w:r>
          </w:p>
        </w:tc>
      </w:tr>
      <w:tr>
        <w:trPr>
          <w:trHeight w:val="244" w:hRule="atLeast"/>
        </w:trPr>
        <w:tc>
          <w:tcPr>
            <w:tcW w:w="6779" w:type="dxa"/>
          </w:tcPr>
          <w:p>
            <w:pPr>
              <w:pStyle w:val="TableParagraph"/>
              <w:spacing w:before="27"/>
              <w:ind w:left="113"/>
              <w:rPr>
                <w:sz w:val="16"/>
              </w:rPr>
            </w:pPr>
            <w:r>
              <w:rPr>
                <w:sz w:val="16"/>
              </w:rPr>
              <w:t>Chk</w:t>
            </w:r>
            <w:r>
              <w:rPr>
                <w:spacing w:val="-9"/>
                <w:sz w:val="16"/>
              </w:rPr>
              <w:t> </w:t>
            </w:r>
            <w:r>
              <w:rPr>
                <w:sz w:val="16"/>
              </w:rPr>
              <w:t>earthing</w:t>
            </w:r>
            <w:r>
              <w:rPr>
                <w:spacing w:val="-8"/>
                <w:sz w:val="16"/>
              </w:rPr>
              <w:t> </w:t>
            </w:r>
            <w:r>
              <w:rPr>
                <w:sz w:val="16"/>
              </w:rPr>
              <w:t>connection</w:t>
            </w:r>
            <w:r>
              <w:rPr>
                <w:spacing w:val="-9"/>
                <w:sz w:val="16"/>
              </w:rPr>
              <w:t> </w:t>
            </w:r>
            <w:r>
              <w:rPr>
                <w:sz w:val="16"/>
              </w:rPr>
              <w:t>for</w:t>
            </w:r>
            <w:r>
              <w:rPr>
                <w:spacing w:val="-6"/>
                <w:sz w:val="16"/>
              </w:rPr>
              <w:t> </w:t>
            </w:r>
            <w:r>
              <w:rPr>
                <w:sz w:val="16"/>
              </w:rPr>
              <w:t>DU,GPS</w:t>
            </w:r>
            <w:r>
              <w:rPr>
                <w:spacing w:val="-11"/>
                <w:sz w:val="16"/>
              </w:rPr>
              <w:t> </w:t>
            </w:r>
            <w:r>
              <w:rPr>
                <w:sz w:val="16"/>
              </w:rPr>
              <w:t>Arrestor,</w:t>
            </w:r>
            <w:r>
              <w:rPr>
                <w:spacing w:val="-7"/>
                <w:sz w:val="16"/>
              </w:rPr>
              <w:t> </w:t>
            </w:r>
            <w:r>
              <w:rPr>
                <w:sz w:val="16"/>
              </w:rPr>
              <w:t>RRH,</w:t>
            </w:r>
            <w:r>
              <w:rPr>
                <w:spacing w:val="-5"/>
                <w:sz w:val="16"/>
              </w:rPr>
              <w:t> </w:t>
            </w:r>
            <w:r>
              <w:rPr>
                <w:sz w:val="16"/>
              </w:rPr>
              <w:t>CPRI,</w:t>
            </w:r>
            <w:r>
              <w:rPr>
                <w:spacing w:val="-6"/>
                <w:sz w:val="16"/>
              </w:rPr>
              <w:t> </w:t>
            </w:r>
            <w:r>
              <w:rPr>
                <w:spacing w:val="-2"/>
                <w:sz w:val="16"/>
              </w:rPr>
              <w:t>HPODSC.</w:t>
            </w:r>
          </w:p>
        </w:tc>
        <w:tc>
          <w:tcPr>
            <w:tcW w:w="1083" w:type="dxa"/>
          </w:tcPr>
          <w:p>
            <w:pPr>
              <w:pStyle w:val="TableParagraph"/>
              <w:spacing w:before="27"/>
              <w:ind w:right="32"/>
              <w:jc w:val="center"/>
              <w:rPr>
                <w:sz w:val="16"/>
              </w:rPr>
            </w:pPr>
            <w:r>
              <w:rPr>
                <w:spacing w:val="-5"/>
                <w:sz w:val="16"/>
              </w:rPr>
              <w:t>1M</w:t>
            </w:r>
          </w:p>
        </w:tc>
        <w:tc>
          <w:tcPr>
            <w:tcW w:w="1308" w:type="dxa"/>
          </w:tcPr>
          <w:p>
            <w:pPr>
              <w:pStyle w:val="TableParagraph"/>
              <w:rPr>
                <w:rFonts w:ascii="Times New Roman"/>
                <w:sz w:val="16"/>
              </w:rPr>
            </w:pPr>
          </w:p>
        </w:tc>
        <w:tc>
          <w:tcPr>
            <w:tcW w:w="1181" w:type="dxa"/>
          </w:tcPr>
          <w:p>
            <w:pPr>
              <w:pStyle w:val="TableParagraph"/>
              <w:spacing w:before="27"/>
              <w:ind w:left="29" w:right="35"/>
              <w:jc w:val="center"/>
              <w:rPr>
                <w:sz w:val="16"/>
              </w:rPr>
            </w:pPr>
            <w:r>
              <w:rPr>
                <w:spacing w:val="-5"/>
                <w:sz w:val="16"/>
              </w:rPr>
              <w:t>C02</w:t>
            </w:r>
          </w:p>
        </w:tc>
      </w:tr>
      <w:tr>
        <w:trPr>
          <w:trHeight w:val="489" w:hRule="atLeast"/>
        </w:trPr>
        <w:tc>
          <w:tcPr>
            <w:tcW w:w="6779" w:type="dxa"/>
          </w:tcPr>
          <w:p>
            <w:pPr>
              <w:pStyle w:val="TableParagraph"/>
              <w:spacing w:line="240" w:lineRule="atLeast"/>
              <w:ind w:left="113" w:right="165"/>
              <w:rPr>
                <w:sz w:val="16"/>
              </w:rPr>
            </w:pPr>
            <w:r>
              <w:rPr>
                <w:sz w:val="16"/>
              </w:rPr>
              <w:t>Ensure</w:t>
            </w:r>
            <w:r>
              <w:rPr>
                <w:spacing w:val="-4"/>
                <w:sz w:val="16"/>
              </w:rPr>
              <w:t> </w:t>
            </w:r>
            <w:r>
              <w:rPr>
                <w:sz w:val="16"/>
              </w:rPr>
              <w:t>unused</w:t>
            </w:r>
            <w:r>
              <w:rPr>
                <w:spacing w:val="-4"/>
                <w:sz w:val="16"/>
              </w:rPr>
              <w:t> </w:t>
            </w:r>
            <w:r>
              <w:rPr>
                <w:sz w:val="16"/>
              </w:rPr>
              <w:t>ports</w:t>
            </w:r>
            <w:r>
              <w:rPr>
                <w:spacing w:val="-5"/>
                <w:sz w:val="16"/>
              </w:rPr>
              <w:t> </w:t>
            </w:r>
            <w:r>
              <w:rPr>
                <w:sz w:val="16"/>
              </w:rPr>
              <w:t>&amp;</w:t>
            </w:r>
            <w:r>
              <w:rPr>
                <w:spacing w:val="-5"/>
                <w:sz w:val="16"/>
              </w:rPr>
              <w:t> </w:t>
            </w:r>
            <w:r>
              <w:rPr>
                <w:sz w:val="16"/>
              </w:rPr>
              <w:t>slots</w:t>
            </w:r>
            <w:r>
              <w:rPr>
                <w:spacing w:val="-5"/>
                <w:sz w:val="16"/>
              </w:rPr>
              <w:t> </w:t>
            </w:r>
            <w:r>
              <w:rPr>
                <w:sz w:val="16"/>
              </w:rPr>
              <w:t>in</w:t>
            </w:r>
            <w:r>
              <w:rPr>
                <w:spacing w:val="-6"/>
                <w:sz w:val="16"/>
              </w:rPr>
              <w:t> </w:t>
            </w:r>
            <w:r>
              <w:rPr>
                <w:sz w:val="16"/>
              </w:rPr>
              <w:t>BBU,ESR,</w:t>
            </w:r>
            <w:r>
              <w:rPr>
                <w:spacing w:val="-5"/>
                <w:sz w:val="16"/>
              </w:rPr>
              <w:t> </w:t>
            </w:r>
            <w:r>
              <w:rPr>
                <w:sz w:val="16"/>
              </w:rPr>
              <w:t>PAR,</w:t>
            </w:r>
            <w:r>
              <w:rPr>
                <w:spacing w:val="-3"/>
                <w:sz w:val="16"/>
              </w:rPr>
              <w:t> </w:t>
            </w:r>
            <w:r>
              <w:rPr>
                <w:sz w:val="16"/>
              </w:rPr>
              <w:t>HPODSC</w:t>
            </w:r>
            <w:r>
              <w:rPr>
                <w:spacing w:val="-6"/>
                <w:sz w:val="16"/>
              </w:rPr>
              <w:t> </w:t>
            </w:r>
            <w:r>
              <w:rPr>
                <w:sz w:val="16"/>
              </w:rPr>
              <w:t>covered</w:t>
            </w:r>
            <w:r>
              <w:rPr>
                <w:spacing w:val="-6"/>
                <w:sz w:val="16"/>
              </w:rPr>
              <w:t> </w:t>
            </w:r>
            <w:r>
              <w:rPr>
                <w:sz w:val="16"/>
              </w:rPr>
              <w:t>with</w:t>
            </w:r>
            <w:r>
              <w:rPr>
                <w:spacing w:val="-4"/>
                <w:sz w:val="16"/>
              </w:rPr>
              <w:t> </w:t>
            </w:r>
            <w:r>
              <w:rPr>
                <w:sz w:val="16"/>
              </w:rPr>
              <w:t>Dummy</w:t>
            </w:r>
            <w:r>
              <w:rPr>
                <w:spacing w:val="-4"/>
                <w:sz w:val="16"/>
              </w:rPr>
              <w:t> </w:t>
            </w:r>
            <w:r>
              <w:rPr>
                <w:sz w:val="16"/>
              </w:rPr>
              <w:t>Plates</w:t>
            </w:r>
            <w:r>
              <w:rPr>
                <w:spacing w:val="-5"/>
                <w:sz w:val="16"/>
              </w:rPr>
              <w:t> </w:t>
            </w:r>
            <w:r>
              <w:rPr>
                <w:sz w:val="16"/>
              </w:rPr>
              <w:t>, Caps, Nobs.</w:t>
            </w:r>
          </w:p>
        </w:tc>
        <w:tc>
          <w:tcPr>
            <w:tcW w:w="1083" w:type="dxa"/>
          </w:tcPr>
          <w:p>
            <w:pPr>
              <w:pStyle w:val="TableParagraph"/>
              <w:spacing w:before="30"/>
              <w:rPr>
                <w:rFonts w:ascii="Arial"/>
                <w:b/>
                <w:sz w:val="16"/>
              </w:rPr>
            </w:pPr>
          </w:p>
          <w:p>
            <w:pPr>
              <w:pStyle w:val="TableParagraph"/>
              <w:ind w:right="32"/>
              <w:jc w:val="center"/>
              <w:rPr>
                <w:sz w:val="16"/>
              </w:rPr>
            </w:pPr>
            <w:r>
              <w:rPr>
                <w:spacing w:val="-5"/>
                <w:sz w:val="16"/>
              </w:rPr>
              <w:t>1M</w:t>
            </w:r>
          </w:p>
        </w:tc>
        <w:tc>
          <w:tcPr>
            <w:tcW w:w="1308" w:type="dxa"/>
          </w:tcPr>
          <w:p>
            <w:pPr>
              <w:pStyle w:val="TableParagraph"/>
              <w:rPr>
                <w:rFonts w:ascii="Times New Roman"/>
                <w:sz w:val="16"/>
              </w:rPr>
            </w:pPr>
          </w:p>
        </w:tc>
        <w:tc>
          <w:tcPr>
            <w:tcW w:w="1181" w:type="dxa"/>
          </w:tcPr>
          <w:p>
            <w:pPr>
              <w:pStyle w:val="TableParagraph"/>
              <w:spacing w:before="30"/>
              <w:rPr>
                <w:rFonts w:ascii="Arial"/>
                <w:b/>
                <w:sz w:val="16"/>
              </w:rPr>
            </w:pPr>
          </w:p>
          <w:p>
            <w:pPr>
              <w:pStyle w:val="TableParagraph"/>
              <w:ind w:left="29" w:right="35"/>
              <w:jc w:val="center"/>
              <w:rPr>
                <w:sz w:val="16"/>
              </w:rPr>
            </w:pPr>
            <w:r>
              <w:rPr>
                <w:spacing w:val="-5"/>
                <w:sz w:val="16"/>
              </w:rPr>
              <w:t>C02</w:t>
            </w:r>
          </w:p>
        </w:tc>
      </w:tr>
      <w:tr>
        <w:trPr>
          <w:trHeight w:val="242" w:hRule="atLeast"/>
        </w:trPr>
        <w:tc>
          <w:tcPr>
            <w:tcW w:w="6779" w:type="dxa"/>
          </w:tcPr>
          <w:p>
            <w:pPr>
              <w:pStyle w:val="TableParagraph"/>
              <w:spacing w:before="29"/>
              <w:ind w:left="113"/>
              <w:rPr>
                <w:sz w:val="16"/>
              </w:rPr>
            </w:pPr>
            <w:r>
              <w:rPr>
                <w:sz w:val="16"/>
              </w:rPr>
              <w:t>Ensure</w:t>
            </w:r>
            <w:r>
              <w:rPr>
                <w:spacing w:val="-3"/>
                <w:sz w:val="16"/>
              </w:rPr>
              <w:t> </w:t>
            </w:r>
            <w:r>
              <w:rPr>
                <w:sz w:val="16"/>
              </w:rPr>
              <w:t>no</w:t>
            </w:r>
            <w:r>
              <w:rPr>
                <w:spacing w:val="-6"/>
                <w:sz w:val="16"/>
              </w:rPr>
              <w:t> </w:t>
            </w:r>
            <w:r>
              <w:rPr>
                <w:sz w:val="16"/>
              </w:rPr>
              <w:t>unused</w:t>
            </w:r>
            <w:r>
              <w:rPr>
                <w:spacing w:val="-4"/>
                <w:sz w:val="16"/>
              </w:rPr>
              <w:t> </w:t>
            </w:r>
            <w:r>
              <w:rPr>
                <w:sz w:val="16"/>
              </w:rPr>
              <w:t>material</w:t>
            </w:r>
            <w:r>
              <w:rPr>
                <w:spacing w:val="-5"/>
                <w:sz w:val="16"/>
              </w:rPr>
              <w:t> </w:t>
            </w:r>
            <w:r>
              <w:rPr>
                <w:sz w:val="16"/>
              </w:rPr>
              <w:t>is</w:t>
            </w:r>
            <w:r>
              <w:rPr>
                <w:spacing w:val="-2"/>
                <w:sz w:val="16"/>
              </w:rPr>
              <w:t> </w:t>
            </w:r>
            <w:r>
              <w:rPr>
                <w:sz w:val="16"/>
              </w:rPr>
              <w:t>lying</w:t>
            </w:r>
            <w:r>
              <w:rPr>
                <w:spacing w:val="-6"/>
                <w:sz w:val="16"/>
              </w:rPr>
              <w:t> </w:t>
            </w:r>
            <w:r>
              <w:rPr>
                <w:sz w:val="16"/>
              </w:rPr>
              <w:t>at</w:t>
            </w:r>
            <w:r>
              <w:rPr>
                <w:spacing w:val="-3"/>
                <w:sz w:val="16"/>
              </w:rPr>
              <w:t> </w:t>
            </w:r>
            <w:r>
              <w:rPr>
                <w:spacing w:val="-4"/>
                <w:sz w:val="16"/>
              </w:rPr>
              <w:t>site</w:t>
            </w:r>
          </w:p>
        </w:tc>
        <w:tc>
          <w:tcPr>
            <w:tcW w:w="1083" w:type="dxa"/>
          </w:tcPr>
          <w:p>
            <w:pPr>
              <w:pStyle w:val="TableParagraph"/>
              <w:spacing w:before="29"/>
              <w:ind w:right="32"/>
              <w:jc w:val="center"/>
              <w:rPr>
                <w:sz w:val="16"/>
              </w:rPr>
            </w:pPr>
            <w:r>
              <w:rPr>
                <w:spacing w:val="-5"/>
                <w:sz w:val="16"/>
              </w:rPr>
              <w:t>1M</w:t>
            </w:r>
          </w:p>
        </w:tc>
        <w:tc>
          <w:tcPr>
            <w:tcW w:w="1308" w:type="dxa"/>
          </w:tcPr>
          <w:p>
            <w:pPr>
              <w:pStyle w:val="TableParagraph"/>
              <w:rPr>
                <w:rFonts w:ascii="Times New Roman"/>
                <w:sz w:val="16"/>
              </w:rPr>
            </w:pPr>
          </w:p>
        </w:tc>
        <w:tc>
          <w:tcPr>
            <w:tcW w:w="1181" w:type="dxa"/>
          </w:tcPr>
          <w:p>
            <w:pPr>
              <w:pStyle w:val="TableParagraph"/>
              <w:spacing w:before="29"/>
              <w:ind w:left="29" w:right="35"/>
              <w:jc w:val="center"/>
              <w:rPr>
                <w:sz w:val="16"/>
              </w:rPr>
            </w:pPr>
            <w:r>
              <w:rPr>
                <w:spacing w:val="-5"/>
                <w:sz w:val="16"/>
              </w:rPr>
              <w:t>C02</w:t>
            </w:r>
          </w:p>
        </w:tc>
      </w:tr>
      <w:tr>
        <w:trPr>
          <w:trHeight w:val="244" w:hRule="atLeast"/>
        </w:trPr>
        <w:tc>
          <w:tcPr>
            <w:tcW w:w="6779" w:type="dxa"/>
          </w:tcPr>
          <w:p>
            <w:pPr>
              <w:pStyle w:val="TableParagraph"/>
              <w:spacing w:before="29"/>
              <w:ind w:left="113"/>
              <w:rPr>
                <w:sz w:val="16"/>
              </w:rPr>
            </w:pPr>
            <w:r>
              <w:rPr>
                <w:sz w:val="16"/>
              </w:rPr>
              <w:t>Visually</w:t>
            </w:r>
            <w:r>
              <w:rPr>
                <w:spacing w:val="-5"/>
                <w:sz w:val="16"/>
              </w:rPr>
              <w:t> </w:t>
            </w:r>
            <w:r>
              <w:rPr>
                <w:sz w:val="16"/>
              </w:rPr>
              <w:t>Inspect</w:t>
            </w:r>
            <w:r>
              <w:rPr>
                <w:spacing w:val="-6"/>
                <w:sz w:val="16"/>
              </w:rPr>
              <w:t> </w:t>
            </w:r>
            <w:r>
              <w:rPr>
                <w:sz w:val="16"/>
              </w:rPr>
              <w:t>for</w:t>
            </w:r>
            <w:r>
              <w:rPr>
                <w:spacing w:val="-4"/>
                <w:sz w:val="16"/>
              </w:rPr>
              <w:t> </w:t>
            </w:r>
            <w:r>
              <w:rPr>
                <w:sz w:val="16"/>
              </w:rPr>
              <w:t>no</w:t>
            </w:r>
            <w:r>
              <w:rPr>
                <w:spacing w:val="-4"/>
                <w:sz w:val="16"/>
              </w:rPr>
              <w:t> </w:t>
            </w:r>
            <w:r>
              <w:rPr>
                <w:sz w:val="16"/>
              </w:rPr>
              <w:t>obstruction</w:t>
            </w:r>
            <w:r>
              <w:rPr>
                <w:spacing w:val="-8"/>
                <w:sz w:val="16"/>
              </w:rPr>
              <w:t> </w:t>
            </w:r>
            <w:r>
              <w:rPr>
                <w:sz w:val="16"/>
              </w:rPr>
              <w:t>in</w:t>
            </w:r>
            <w:r>
              <w:rPr>
                <w:spacing w:val="-4"/>
                <w:sz w:val="16"/>
              </w:rPr>
              <w:t> </w:t>
            </w:r>
            <w:r>
              <w:rPr>
                <w:sz w:val="16"/>
              </w:rPr>
              <w:t>RF</w:t>
            </w:r>
            <w:r>
              <w:rPr>
                <w:spacing w:val="-6"/>
                <w:sz w:val="16"/>
              </w:rPr>
              <w:t> </w:t>
            </w:r>
            <w:r>
              <w:rPr>
                <w:sz w:val="16"/>
              </w:rPr>
              <w:t>&amp;</w:t>
            </w:r>
            <w:r>
              <w:rPr>
                <w:spacing w:val="-4"/>
                <w:sz w:val="16"/>
              </w:rPr>
              <w:t> </w:t>
            </w:r>
            <w:r>
              <w:rPr>
                <w:sz w:val="16"/>
              </w:rPr>
              <w:t>GPS</w:t>
            </w:r>
            <w:r>
              <w:rPr>
                <w:spacing w:val="-5"/>
                <w:sz w:val="16"/>
              </w:rPr>
              <w:t> </w:t>
            </w:r>
            <w:r>
              <w:rPr>
                <w:sz w:val="16"/>
              </w:rPr>
              <w:t>antenna</w:t>
            </w:r>
            <w:r>
              <w:rPr>
                <w:spacing w:val="-5"/>
                <w:sz w:val="16"/>
              </w:rPr>
              <w:t> </w:t>
            </w:r>
            <w:r>
              <w:rPr>
                <w:spacing w:val="-4"/>
                <w:sz w:val="16"/>
              </w:rPr>
              <w:t>sight</w:t>
            </w:r>
          </w:p>
        </w:tc>
        <w:tc>
          <w:tcPr>
            <w:tcW w:w="1083" w:type="dxa"/>
          </w:tcPr>
          <w:p>
            <w:pPr>
              <w:pStyle w:val="TableParagraph"/>
              <w:spacing w:before="29"/>
              <w:ind w:right="32"/>
              <w:jc w:val="center"/>
              <w:rPr>
                <w:sz w:val="16"/>
              </w:rPr>
            </w:pPr>
            <w:r>
              <w:rPr>
                <w:spacing w:val="-5"/>
                <w:sz w:val="16"/>
              </w:rPr>
              <w:t>1M</w:t>
            </w:r>
          </w:p>
        </w:tc>
        <w:tc>
          <w:tcPr>
            <w:tcW w:w="1308" w:type="dxa"/>
          </w:tcPr>
          <w:p>
            <w:pPr>
              <w:pStyle w:val="TableParagraph"/>
              <w:rPr>
                <w:rFonts w:ascii="Times New Roman"/>
                <w:sz w:val="16"/>
              </w:rPr>
            </w:pPr>
          </w:p>
        </w:tc>
        <w:tc>
          <w:tcPr>
            <w:tcW w:w="1181" w:type="dxa"/>
          </w:tcPr>
          <w:p>
            <w:pPr>
              <w:pStyle w:val="TableParagraph"/>
              <w:spacing w:before="29"/>
              <w:ind w:left="29" w:right="35"/>
              <w:jc w:val="center"/>
              <w:rPr>
                <w:sz w:val="16"/>
              </w:rPr>
            </w:pPr>
            <w:r>
              <w:rPr>
                <w:spacing w:val="-5"/>
                <w:sz w:val="16"/>
              </w:rPr>
              <w:t>C02</w:t>
            </w:r>
          </w:p>
        </w:tc>
      </w:tr>
      <w:tr>
        <w:trPr>
          <w:trHeight w:val="489" w:hRule="atLeast"/>
        </w:trPr>
        <w:tc>
          <w:tcPr>
            <w:tcW w:w="6779" w:type="dxa"/>
          </w:tcPr>
          <w:p>
            <w:pPr>
              <w:pStyle w:val="TableParagraph"/>
              <w:spacing w:line="240" w:lineRule="atLeast"/>
              <w:ind w:left="113" w:right="165"/>
              <w:rPr>
                <w:sz w:val="16"/>
              </w:rPr>
            </w:pPr>
            <w:r>
              <w:rPr>
                <w:sz w:val="16"/>
              </w:rPr>
              <w:t>For</w:t>
            </w:r>
            <w:r>
              <w:rPr>
                <w:spacing w:val="-3"/>
                <w:sz w:val="16"/>
              </w:rPr>
              <w:t> </w:t>
            </w:r>
            <w:r>
              <w:rPr>
                <w:sz w:val="16"/>
              </w:rPr>
              <w:t>RRH,</w:t>
            </w:r>
            <w:r>
              <w:rPr>
                <w:spacing w:val="-1"/>
                <w:sz w:val="16"/>
              </w:rPr>
              <w:t> </w:t>
            </w:r>
            <w:r>
              <w:rPr>
                <w:sz w:val="16"/>
              </w:rPr>
              <w:t>FRH,</w:t>
            </w:r>
            <w:r>
              <w:rPr>
                <w:spacing w:val="-3"/>
                <w:sz w:val="16"/>
              </w:rPr>
              <w:t> </w:t>
            </w:r>
            <w:r>
              <w:rPr>
                <w:sz w:val="16"/>
              </w:rPr>
              <w:t>FRU</w:t>
            </w:r>
            <w:r>
              <w:rPr>
                <w:spacing w:val="-2"/>
                <w:sz w:val="16"/>
              </w:rPr>
              <w:t> </w:t>
            </w:r>
            <w:r>
              <w:rPr>
                <w:sz w:val="16"/>
              </w:rPr>
              <w:t>ensure</w:t>
            </w:r>
            <w:r>
              <w:rPr>
                <w:spacing w:val="-1"/>
                <w:sz w:val="16"/>
              </w:rPr>
              <w:t> </w:t>
            </w:r>
            <w:r>
              <w:rPr>
                <w:sz w:val="16"/>
              </w:rPr>
              <w:t>ROTEX</w:t>
            </w:r>
            <w:r>
              <w:rPr>
                <w:spacing w:val="-3"/>
                <w:sz w:val="16"/>
              </w:rPr>
              <w:t> </w:t>
            </w:r>
            <w:r>
              <w:rPr>
                <w:sz w:val="16"/>
              </w:rPr>
              <w:t>cable</w:t>
            </w:r>
            <w:r>
              <w:rPr>
                <w:spacing w:val="-4"/>
                <w:sz w:val="16"/>
              </w:rPr>
              <w:t> </w:t>
            </w:r>
            <w:r>
              <w:rPr>
                <w:sz w:val="16"/>
              </w:rPr>
              <w:t>entry</w:t>
            </w:r>
            <w:r>
              <w:rPr>
                <w:spacing w:val="-3"/>
                <w:sz w:val="16"/>
              </w:rPr>
              <w:t> </w:t>
            </w:r>
            <w:r>
              <w:rPr>
                <w:sz w:val="16"/>
              </w:rPr>
              <w:t>is</w:t>
            </w:r>
            <w:r>
              <w:rPr>
                <w:spacing w:val="-3"/>
                <w:sz w:val="16"/>
              </w:rPr>
              <w:t> </w:t>
            </w:r>
            <w:r>
              <w:rPr>
                <w:sz w:val="16"/>
              </w:rPr>
              <w:t>sealed</w:t>
            </w:r>
            <w:r>
              <w:rPr>
                <w:spacing w:val="-2"/>
                <w:sz w:val="16"/>
              </w:rPr>
              <w:t> </w:t>
            </w:r>
            <w:r>
              <w:rPr>
                <w:sz w:val="16"/>
              </w:rPr>
              <w:t>and</w:t>
            </w:r>
            <w:r>
              <w:rPr>
                <w:spacing w:val="-2"/>
                <w:sz w:val="16"/>
              </w:rPr>
              <w:t> </w:t>
            </w:r>
            <w:r>
              <w:rPr>
                <w:sz w:val="16"/>
              </w:rPr>
              <w:t>U</w:t>
            </w:r>
            <w:r>
              <w:rPr>
                <w:spacing w:val="-5"/>
                <w:sz w:val="16"/>
              </w:rPr>
              <w:t> </w:t>
            </w:r>
            <w:r>
              <w:rPr>
                <w:sz w:val="16"/>
              </w:rPr>
              <w:t>shaping</w:t>
            </w:r>
            <w:r>
              <w:rPr>
                <w:spacing w:val="-2"/>
                <w:sz w:val="16"/>
              </w:rPr>
              <w:t> </w:t>
            </w:r>
            <w:r>
              <w:rPr>
                <w:sz w:val="16"/>
              </w:rPr>
              <w:t>of</w:t>
            </w:r>
            <w:r>
              <w:rPr>
                <w:spacing w:val="-3"/>
                <w:sz w:val="16"/>
              </w:rPr>
              <w:t> </w:t>
            </w:r>
            <w:r>
              <w:rPr>
                <w:sz w:val="16"/>
              </w:rPr>
              <w:t>cable</w:t>
            </w:r>
            <w:r>
              <w:rPr>
                <w:spacing w:val="-2"/>
                <w:sz w:val="16"/>
              </w:rPr>
              <w:t> </w:t>
            </w:r>
            <w:r>
              <w:rPr>
                <w:sz w:val="16"/>
              </w:rPr>
              <w:t>before </w:t>
            </w:r>
            <w:r>
              <w:rPr>
                <w:spacing w:val="-2"/>
                <w:sz w:val="16"/>
              </w:rPr>
              <w:t>entry.</w:t>
            </w:r>
          </w:p>
        </w:tc>
        <w:tc>
          <w:tcPr>
            <w:tcW w:w="1083" w:type="dxa"/>
          </w:tcPr>
          <w:p>
            <w:pPr>
              <w:pStyle w:val="TableParagraph"/>
              <w:spacing w:before="30"/>
              <w:rPr>
                <w:rFonts w:ascii="Arial"/>
                <w:b/>
                <w:sz w:val="16"/>
              </w:rPr>
            </w:pPr>
          </w:p>
          <w:p>
            <w:pPr>
              <w:pStyle w:val="TableParagraph"/>
              <w:ind w:right="32"/>
              <w:jc w:val="center"/>
              <w:rPr>
                <w:sz w:val="16"/>
              </w:rPr>
            </w:pPr>
            <w:r>
              <w:rPr>
                <w:spacing w:val="-5"/>
                <w:sz w:val="16"/>
              </w:rPr>
              <w:t>1M</w:t>
            </w:r>
          </w:p>
        </w:tc>
        <w:tc>
          <w:tcPr>
            <w:tcW w:w="1308" w:type="dxa"/>
          </w:tcPr>
          <w:p>
            <w:pPr>
              <w:pStyle w:val="TableParagraph"/>
              <w:spacing w:before="30"/>
              <w:rPr>
                <w:rFonts w:ascii="Arial"/>
                <w:b/>
                <w:sz w:val="16"/>
              </w:rPr>
            </w:pPr>
          </w:p>
          <w:p>
            <w:pPr>
              <w:pStyle w:val="TableParagraph"/>
              <w:ind w:left="18"/>
              <w:jc w:val="center"/>
              <w:rPr>
                <w:sz w:val="16"/>
              </w:rPr>
            </w:pPr>
            <w:r>
              <w:rPr>
                <w:spacing w:val="-10"/>
                <w:sz w:val="16"/>
              </w:rPr>
              <w:t>Y</w:t>
            </w:r>
          </w:p>
        </w:tc>
        <w:tc>
          <w:tcPr>
            <w:tcW w:w="1181" w:type="dxa"/>
          </w:tcPr>
          <w:p>
            <w:pPr>
              <w:pStyle w:val="TableParagraph"/>
              <w:spacing w:before="30"/>
              <w:rPr>
                <w:rFonts w:ascii="Arial"/>
                <w:b/>
                <w:sz w:val="16"/>
              </w:rPr>
            </w:pPr>
          </w:p>
          <w:p>
            <w:pPr>
              <w:pStyle w:val="TableParagraph"/>
              <w:ind w:left="29" w:right="35"/>
              <w:jc w:val="center"/>
              <w:rPr>
                <w:sz w:val="16"/>
              </w:rPr>
            </w:pPr>
            <w:r>
              <w:rPr>
                <w:spacing w:val="-5"/>
                <w:sz w:val="16"/>
              </w:rPr>
              <w:t>C02</w:t>
            </w:r>
          </w:p>
        </w:tc>
      </w:tr>
      <w:tr>
        <w:trPr>
          <w:trHeight w:val="244" w:hRule="atLeast"/>
        </w:trPr>
        <w:tc>
          <w:tcPr>
            <w:tcW w:w="6779" w:type="dxa"/>
          </w:tcPr>
          <w:p>
            <w:pPr>
              <w:pStyle w:val="TableParagraph"/>
              <w:spacing w:before="27"/>
              <w:ind w:left="113"/>
              <w:rPr>
                <w:sz w:val="16"/>
              </w:rPr>
            </w:pPr>
            <w:r>
              <w:rPr>
                <w:sz w:val="16"/>
              </w:rPr>
              <w:t>Ensure</w:t>
            </w:r>
            <w:r>
              <w:rPr>
                <w:spacing w:val="-14"/>
                <w:sz w:val="16"/>
              </w:rPr>
              <w:t> </w:t>
            </w:r>
            <w:r>
              <w:rPr>
                <w:sz w:val="16"/>
              </w:rPr>
              <w:t>All</w:t>
            </w:r>
            <w:r>
              <w:rPr>
                <w:spacing w:val="-6"/>
                <w:sz w:val="16"/>
              </w:rPr>
              <w:t> </w:t>
            </w:r>
            <w:r>
              <w:rPr>
                <w:sz w:val="16"/>
              </w:rPr>
              <w:t>ESS</w:t>
            </w:r>
            <w:r>
              <w:rPr>
                <w:spacing w:val="-5"/>
                <w:sz w:val="16"/>
              </w:rPr>
              <w:t> </w:t>
            </w:r>
            <w:r>
              <w:rPr>
                <w:sz w:val="16"/>
              </w:rPr>
              <w:t>cables</w:t>
            </w:r>
            <w:r>
              <w:rPr>
                <w:spacing w:val="-2"/>
                <w:sz w:val="16"/>
              </w:rPr>
              <w:t> </w:t>
            </w:r>
            <w:r>
              <w:rPr>
                <w:sz w:val="16"/>
              </w:rPr>
              <w:t>are</w:t>
            </w:r>
            <w:r>
              <w:rPr>
                <w:spacing w:val="-3"/>
                <w:sz w:val="16"/>
              </w:rPr>
              <w:t> </w:t>
            </w:r>
            <w:r>
              <w:rPr>
                <w:sz w:val="16"/>
              </w:rPr>
              <w:t>properly</w:t>
            </w:r>
            <w:r>
              <w:rPr>
                <w:spacing w:val="-2"/>
                <w:sz w:val="16"/>
              </w:rPr>
              <w:t> </w:t>
            </w:r>
            <w:r>
              <w:rPr>
                <w:sz w:val="16"/>
              </w:rPr>
              <w:t>routed</w:t>
            </w:r>
            <w:r>
              <w:rPr>
                <w:spacing w:val="-7"/>
                <w:sz w:val="16"/>
              </w:rPr>
              <w:t> </w:t>
            </w:r>
            <w:r>
              <w:rPr>
                <w:sz w:val="16"/>
              </w:rPr>
              <w:t>&amp;</w:t>
            </w:r>
            <w:r>
              <w:rPr>
                <w:spacing w:val="-4"/>
                <w:sz w:val="16"/>
              </w:rPr>
              <w:t> </w:t>
            </w:r>
            <w:r>
              <w:rPr>
                <w:spacing w:val="-2"/>
                <w:sz w:val="16"/>
              </w:rPr>
              <w:t>labelled</w:t>
            </w:r>
          </w:p>
        </w:tc>
        <w:tc>
          <w:tcPr>
            <w:tcW w:w="1083" w:type="dxa"/>
          </w:tcPr>
          <w:p>
            <w:pPr>
              <w:pStyle w:val="TableParagraph"/>
              <w:spacing w:before="27"/>
              <w:ind w:right="32"/>
              <w:jc w:val="center"/>
              <w:rPr>
                <w:sz w:val="16"/>
              </w:rPr>
            </w:pPr>
            <w:r>
              <w:rPr>
                <w:spacing w:val="-5"/>
                <w:sz w:val="16"/>
              </w:rPr>
              <w:t>1M</w:t>
            </w:r>
          </w:p>
        </w:tc>
        <w:tc>
          <w:tcPr>
            <w:tcW w:w="1308" w:type="dxa"/>
          </w:tcPr>
          <w:p>
            <w:pPr>
              <w:pStyle w:val="TableParagraph"/>
              <w:rPr>
                <w:rFonts w:ascii="Times New Roman"/>
                <w:sz w:val="16"/>
              </w:rPr>
            </w:pPr>
          </w:p>
        </w:tc>
        <w:tc>
          <w:tcPr>
            <w:tcW w:w="1181" w:type="dxa"/>
          </w:tcPr>
          <w:p>
            <w:pPr>
              <w:pStyle w:val="TableParagraph"/>
              <w:spacing w:before="27"/>
              <w:ind w:left="29" w:right="35"/>
              <w:jc w:val="center"/>
              <w:rPr>
                <w:sz w:val="16"/>
              </w:rPr>
            </w:pPr>
            <w:r>
              <w:rPr>
                <w:spacing w:val="-5"/>
                <w:sz w:val="16"/>
              </w:rPr>
              <w:t>C02</w:t>
            </w:r>
          </w:p>
        </w:tc>
      </w:tr>
      <w:tr>
        <w:trPr>
          <w:trHeight w:val="244" w:hRule="atLeast"/>
        </w:trPr>
        <w:tc>
          <w:tcPr>
            <w:tcW w:w="6779" w:type="dxa"/>
          </w:tcPr>
          <w:p>
            <w:pPr>
              <w:pStyle w:val="TableParagraph"/>
              <w:spacing w:before="27"/>
              <w:ind w:left="113"/>
              <w:rPr>
                <w:sz w:val="16"/>
              </w:rPr>
            </w:pPr>
            <w:r>
              <w:rPr>
                <w:sz w:val="16"/>
              </w:rPr>
              <w:t>Ensure</w:t>
            </w:r>
            <w:r>
              <w:rPr>
                <w:spacing w:val="-6"/>
                <w:sz w:val="16"/>
              </w:rPr>
              <w:t> </w:t>
            </w:r>
            <w:r>
              <w:rPr>
                <w:sz w:val="16"/>
              </w:rPr>
              <w:t>all</w:t>
            </w:r>
            <w:r>
              <w:rPr>
                <w:spacing w:val="-5"/>
                <w:sz w:val="16"/>
              </w:rPr>
              <w:t> </w:t>
            </w:r>
            <w:r>
              <w:rPr>
                <w:sz w:val="16"/>
              </w:rPr>
              <w:t>ESS</w:t>
            </w:r>
            <w:r>
              <w:rPr>
                <w:spacing w:val="-3"/>
                <w:sz w:val="16"/>
              </w:rPr>
              <w:t> </w:t>
            </w:r>
            <w:r>
              <w:rPr>
                <w:sz w:val="16"/>
              </w:rPr>
              <w:t>are</w:t>
            </w:r>
            <w:r>
              <w:rPr>
                <w:spacing w:val="-4"/>
                <w:sz w:val="16"/>
              </w:rPr>
              <w:t> </w:t>
            </w:r>
            <w:r>
              <w:rPr>
                <w:sz w:val="16"/>
              </w:rPr>
              <w:t>grounded</w:t>
            </w:r>
            <w:r>
              <w:rPr>
                <w:spacing w:val="-3"/>
                <w:sz w:val="16"/>
              </w:rPr>
              <w:t> </w:t>
            </w:r>
            <w:r>
              <w:rPr>
                <w:sz w:val="16"/>
              </w:rPr>
              <w:t>&amp;</w:t>
            </w:r>
            <w:r>
              <w:rPr>
                <w:spacing w:val="-5"/>
                <w:sz w:val="16"/>
              </w:rPr>
              <w:t> </w:t>
            </w:r>
            <w:r>
              <w:rPr>
                <w:sz w:val="16"/>
              </w:rPr>
              <w:t>power</w:t>
            </w:r>
            <w:r>
              <w:rPr>
                <w:spacing w:val="-4"/>
                <w:sz w:val="16"/>
              </w:rPr>
              <w:t> </w:t>
            </w:r>
            <w:r>
              <w:rPr>
                <w:sz w:val="16"/>
              </w:rPr>
              <w:t>cable</w:t>
            </w:r>
            <w:r>
              <w:rPr>
                <w:spacing w:val="-4"/>
                <w:sz w:val="16"/>
              </w:rPr>
              <w:t> </w:t>
            </w:r>
            <w:r>
              <w:rPr>
                <w:sz w:val="16"/>
              </w:rPr>
              <w:t>properly</w:t>
            </w:r>
            <w:r>
              <w:rPr>
                <w:spacing w:val="-3"/>
                <w:sz w:val="16"/>
              </w:rPr>
              <w:t> </w:t>
            </w:r>
            <w:r>
              <w:rPr>
                <w:spacing w:val="-2"/>
                <w:sz w:val="16"/>
              </w:rPr>
              <w:t>connected</w:t>
            </w:r>
          </w:p>
        </w:tc>
        <w:tc>
          <w:tcPr>
            <w:tcW w:w="1083" w:type="dxa"/>
          </w:tcPr>
          <w:p>
            <w:pPr>
              <w:pStyle w:val="TableParagraph"/>
              <w:spacing w:before="27"/>
              <w:ind w:right="32"/>
              <w:jc w:val="center"/>
              <w:rPr>
                <w:sz w:val="16"/>
              </w:rPr>
            </w:pPr>
            <w:r>
              <w:rPr>
                <w:spacing w:val="-5"/>
                <w:sz w:val="16"/>
              </w:rPr>
              <w:t>1M</w:t>
            </w:r>
          </w:p>
        </w:tc>
        <w:tc>
          <w:tcPr>
            <w:tcW w:w="1308" w:type="dxa"/>
          </w:tcPr>
          <w:p>
            <w:pPr>
              <w:pStyle w:val="TableParagraph"/>
              <w:spacing w:before="27"/>
              <w:ind w:left="18"/>
              <w:jc w:val="center"/>
              <w:rPr>
                <w:sz w:val="16"/>
              </w:rPr>
            </w:pPr>
            <w:r>
              <w:rPr>
                <w:spacing w:val="-10"/>
                <w:sz w:val="16"/>
              </w:rPr>
              <w:t>Y</w:t>
            </w:r>
          </w:p>
        </w:tc>
        <w:tc>
          <w:tcPr>
            <w:tcW w:w="1181" w:type="dxa"/>
          </w:tcPr>
          <w:p>
            <w:pPr>
              <w:pStyle w:val="TableParagraph"/>
              <w:spacing w:before="27"/>
              <w:ind w:left="29" w:right="35"/>
              <w:jc w:val="center"/>
              <w:rPr>
                <w:sz w:val="16"/>
              </w:rPr>
            </w:pPr>
            <w:r>
              <w:rPr>
                <w:spacing w:val="-5"/>
                <w:sz w:val="16"/>
              </w:rPr>
              <w:t>C02</w:t>
            </w:r>
          </w:p>
        </w:tc>
      </w:tr>
      <w:tr>
        <w:trPr>
          <w:trHeight w:val="244" w:hRule="atLeast"/>
        </w:trPr>
        <w:tc>
          <w:tcPr>
            <w:tcW w:w="6779" w:type="dxa"/>
          </w:tcPr>
          <w:p>
            <w:pPr>
              <w:pStyle w:val="TableParagraph"/>
              <w:spacing w:before="27"/>
              <w:ind w:left="113"/>
              <w:rPr>
                <w:sz w:val="16"/>
              </w:rPr>
            </w:pPr>
            <w:r>
              <w:rPr>
                <w:sz w:val="16"/>
              </w:rPr>
              <w:t>Ensure</w:t>
            </w:r>
            <w:r>
              <w:rPr>
                <w:spacing w:val="-4"/>
                <w:sz w:val="16"/>
              </w:rPr>
              <w:t> </w:t>
            </w:r>
            <w:r>
              <w:rPr>
                <w:sz w:val="16"/>
              </w:rPr>
              <w:t>ODC</w:t>
            </w:r>
            <w:r>
              <w:rPr>
                <w:spacing w:val="-5"/>
                <w:sz w:val="16"/>
              </w:rPr>
              <w:t> </w:t>
            </w:r>
            <w:r>
              <w:rPr>
                <w:sz w:val="16"/>
              </w:rPr>
              <w:t>door</w:t>
            </w:r>
            <w:r>
              <w:rPr>
                <w:spacing w:val="-3"/>
                <w:sz w:val="16"/>
              </w:rPr>
              <w:t> </w:t>
            </w:r>
            <w:r>
              <w:rPr>
                <w:sz w:val="16"/>
              </w:rPr>
              <w:t>fits</w:t>
            </w:r>
            <w:r>
              <w:rPr>
                <w:spacing w:val="-4"/>
                <w:sz w:val="16"/>
              </w:rPr>
              <w:t> </w:t>
            </w:r>
            <w:r>
              <w:rPr>
                <w:sz w:val="16"/>
              </w:rPr>
              <w:t>properly</w:t>
            </w:r>
            <w:r>
              <w:rPr>
                <w:spacing w:val="-3"/>
                <w:sz w:val="16"/>
              </w:rPr>
              <w:t> </w:t>
            </w:r>
            <w:r>
              <w:rPr>
                <w:sz w:val="16"/>
              </w:rPr>
              <w:t>&amp;</w:t>
            </w:r>
            <w:r>
              <w:rPr>
                <w:spacing w:val="-4"/>
                <w:sz w:val="16"/>
              </w:rPr>
              <w:t> </w:t>
            </w:r>
            <w:r>
              <w:rPr>
                <w:sz w:val="16"/>
              </w:rPr>
              <w:t>fan</w:t>
            </w:r>
            <w:r>
              <w:rPr>
                <w:spacing w:val="-1"/>
                <w:sz w:val="16"/>
              </w:rPr>
              <w:t> </w:t>
            </w:r>
            <w:r>
              <w:rPr>
                <w:spacing w:val="-2"/>
                <w:sz w:val="16"/>
              </w:rPr>
              <w:t>functioning</w:t>
            </w:r>
          </w:p>
        </w:tc>
        <w:tc>
          <w:tcPr>
            <w:tcW w:w="1083" w:type="dxa"/>
          </w:tcPr>
          <w:p>
            <w:pPr>
              <w:pStyle w:val="TableParagraph"/>
              <w:spacing w:before="27"/>
              <w:ind w:right="32"/>
              <w:jc w:val="center"/>
              <w:rPr>
                <w:sz w:val="16"/>
              </w:rPr>
            </w:pPr>
            <w:r>
              <w:rPr>
                <w:spacing w:val="-5"/>
                <w:sz w:val="16"/>
              </w:rPr>
              <w:t>1M</w:t>
            </w:r>
          </w:p>
        </w:tc>
        <w:tc>
          <w:tcPr>
            <w:tcW w:w="1308" w:type="dxa"/>
          </w:tcPr>
          <w:p>
            <w:pPr>
              <w:pStyle w:val="TableParagraph"/>
              <w:rPr>
                <w:rFonts w:ascii="Times New Roman"/>
                <w:sz w:val="16"/>
              </w:rPr>
            </w:pPr>
          </w:p>
        </w:tc>
        <w:tc>
          <w:tcPr>
            <w:tcW w:w="1181" w:type="dxa"/>
          </w:tcPr>
          <w:p>
            <w:pPr>
              <w:pStyle w:val="TableParagraph"/>
              <w:spacing w:before="27"/>
              <w:ind w:left="29" w:right="35"/>
              <w:jc w:val="center"/>
              <w:rPr>
                <w:sz w:val="16"/>
              </w:rPr>
            </w:pPr>
            <w:r>
              <w:rPr>
                <w:spacing w:val="-5"/>
                <w:sz w:val="16"/>
              </w:rPr>
              <w:t>C02</w:t>
            </w:r>
          </w:p>
        </w:tc>
      </w:tr>
      <w:tr>
        <w:trPr>
          <w:trHeight w:val="484" w:hRule="atLeast"/>
        </w:trPr>
        <w:tc>
          <w:tcPr>
            <w:tcW w:w="6779" w:type="dxa"/>
          </w:tcPr>
          <w:p>
            <w:pPr>
              <w:pStyle w:val="TableParagraph"/>
              <w:spacing w:line="230" w:lineRule="atLeast"/>
              <w:ind w:left="113" w:right="902"/>
              <w:rPr>
                <w:sz w:val="16"/>
              </w:rPr>
            </w:pPr>
            <w:r>
              <w:rPr>
                <w:sz w:val="16"/>
              </w:rPr>
              <w:t>Hard</w:t>
            </w:r>
            <w:r>
              <w:rPr>
                <w:spacing w:val="-3"/>
                <w:sz w:val="16"/>
              </w:rPr>
              <w:t> </w:t>
            </w:r>
            <w:r>
              <w:rPr>
                <w:sz w:val="16"/>
              </w:rPr>
              <w:t>Copy</w:t>
            </w:r>
            <w:r>
              <w:rPr>
                <w:spacing w:val="-1"/>
                <w:sz w:val="16"/>
              </w:rPr>
              <w:t> </w:t>
            </w:r>
            <w:r>
              <w:rPr>
                <w:sz w:val="16"/>
              </w:rPr>
              <w:t>of</w:t>
            </w:r>
            <w:r>
              <w:rPr>
                <w:spacing w:val="-4"/>
                <w:sz w:val="16"/>
              </w:rPr>
              <w:t> </w:t>
            </w:r>
            <w:r>
              <w:rPr>
                <w:sz w:val="16"/>
              </w:rPr>
              <w:t>golden</w:t>
            </w:r>
            <w:r>
              <w:rPr>
                <w:spacing w:val="-3"/>
                <w:sz w:val="16"/>
              </w:rPr>
              <w:t> </w:t>
            </w:r>
            <w:r>
              <w:rPr>
                <w:sz w:val="16"/>
              </w:rPr>
              <w:t>Parameter</w:t>
            </w:r>
            <w:r>
              <w:rPr>
                <w:spacing w:val="-3"/>
                <w:sz w:val="16"/>
              </w:rPr>
              <w:t> </w:t>
            </w:r>
            <w:r>
              <w:rPr>
                <w:sz w:val="16"/>
              </w:rPr>
              <w:t>Checks</w:t>
            </w:r>
            <w:r>
              <w:rPr>
                <w:spacing w:val="-4"/>
                <w:sz w:val="16"/>
              </w:rPr>
              <w:t> </w:t>
            </w:r>
            <w:r>
              <w:rPr>
                <w:sz w:val="16"/>
              </w:rPr>
              <w:t>to</w:t>
            </w:r>
            <w:r>
              <w:rPr>
                <w:spacing w:val="-3"/>
                <w:sz w:val="16"/>
              </w:rPr>
              <w:t> </w:t>
            </w:r>
            <w:r>
              <w:rPr>
                <w:sz w:val="16"/>
              </w:rPr>
              <w:t>be</w:t>
            </w:r>
            <w:r>
              <w:rPr>
                <w:spacing w:val="-5"/>
                <w:sz w:val="16"/>
              </w:rPr>
              <w:t> </w:t>
            </w:r>
            <w:r>
              <w:rPr>
                <w:sz w:val="16"/>
              </w:rPr>
              <w:t>filled</w:t>
            </w:r>
            <w:r>
              <w:rPr>
                <w:spacing w:val="-3"/>
                <w:sz w:val="16"/>
              </w:rPr>
              <w:t> </w:t>
            </w:r>
            <w:r>
              <w:rPr>
                <w:sz w:val="16"/>
              </w:rPr>
              <w:t>manually</w:t>
            </w:r>
            <w:r>
              <w:rPr>
                <w:spacing w:val="-4"/>
                <w:sz w:val="16"/>
              </w:rPr>
              <w:t> </w:t>
            </w:r>
            <w:r>
              <w:rPr>
                <w:sz w:val="16"/>
              </w:rPr>
              <w:t>&amp;</w:t>
            </w:r>
            <w:r>
              <w:rPr>
                <w:spacing w:val="-4"/>
                <w:sz w:val="16"/>
              </w:rPr>
              <w:t> </w:t>
            </w:r>
            <w:r>
              <w:rPr>
                <w:sz w:val="16"/>
              </w:rPr>
              <w:t>photo</w:t>
            </w:r>
            <w:r>
              <w:rPr>
                <w:spacing w:val="-3"/>
                <w:sz w:val="16"/>
              </w:rPr>
              <w:t> </w:t>
            </w:r>
            <w:r>
              <w:rPr>
                <w:sz w:val="16"/>
              </w:rPr>
              <w:t>of</w:t>
            </w:r>
            <w:r>
              <w:rPr>
                <w:spacing w:val="-4"/>
                <w:sz w:val="16"/>
              </w:rPr>
              <w:t> </w:t>
            </w:r>
            <w:r>
              <w:rPr>
                <w:sz w:val="16"/>
              </w:rPr>
              <w:t>same</w:t>
            </w:r>
            <w:r>
              <w:rPr>
                <w:spacing w:val="-5"/>
                <w:sz w:val="16"/>
              </w:rPr>
              <w:t> </w:t>
            </w:r>
            <w:r>
              <w:rPr>
                <w:sz w:val="16"/>
              </w:rPr>
              <w:t>to be attached in WO.</w:t>
            </w:r>
          </w:p>
        </w:tc>
        <w:tc>
          <w:tcPr>
            <w:tcW w:w="1083" w:type="dxa"/>
          </w:tcPr>
          <w:p>
            <w:pPr>
              <w:pStyle w:val="TableParagraph"/>
              <w:spacing w:before="37"/>
              <w:rPr>
                <w:rFonts w:ascii="Arial"/>
                <w:b/>
                <w:sz w:val="16"/>
              </w:rPr>
            </w:pPr>
          </w:p>
          <w:p>
            <w:pPr>
              <w:pStyle w:val="TableParagraph"/>
              <w:ind w:right="32"/>
              <w:jc w:val="center"/>
              <w:rPr>
                <w:sz w:val="16"/>
              </w:rPr>
            </w:pPr>
            <w:r>
              <w:rPr>
                <w:spacing w:val="-5"/>
                <w:sz w:val="16"/>
              </w:rPr>
              <w:t>1M</w:t>
            </w:r>
          </w:p>
        </w:tc>
        <w:tc>
          <w:tcPr>
            <w:tcW w:w="1308" w:type="dxa"/>
          </w:tcPr>
          <w:p>
            <w:pPr>
              <w:pStyle w:val="TableParagraph"/>
              <w:spacing w:before="37"/>
              <w:rPr>
                <w:rFonts w:ascii="Arial"/>
                <w:b/>
                <w:sz w:val="16"/>
              </w:rPr>
            </w:pPr>
          </w:p>
          <w:p>
            <w:pPr>
              <w:pStyle w:val="TableParagraph"/>
              <w:ind w:left="18"/>
              <w:jc w:val="center"/>
              <w:rPr>
                <w:sz w:val="16"/>
              </w:rPr>
            </w:pPr>
            <w:r>
              <w:rPr>
                <w:spacing w:val="-10"/>
                <w:sz w:val="16"/>
              </w:rPr>
              <w:t>Y</w:t>
            </w:r>
          </w:p>
        </w:tc>
        <w:tc>
          <w:tcPr>
            <w:tcW w:w="1181" w:type="dxa"/>
          </w:tcPr>
          <w:p>
            <w:pPr>
              <w:pStyle w:val="TableParagraph"/>
              <w:spacing w:before="37"/>
              <w:rPr>
                <w:rFonts w:ascii="Arial"/>
                <w:b/>
                <w:sz w:val="16"/>
              </w:rPr>
            </w:pPr>
          </w:p>
          <w:p>
            <w:pPr>
              <w:pStyle w:val="TableParagraph"/>
              <w:ind w:left="29" w:right="35"/>
              <w:jc w:val="center"/>
              <w:rPr>
                <w:sz w:val="16"/>
              </w:rPr>
            </w:pPr>
            <w:r>
              <w:rPr>
                <w:spacing w:val="-5"/>
                <w:sz w:val="16"/>
              </w:rPr>
              <w:t>C02</w:t>
            </w:r>
          </w:p>
        </w:tc>
      </w:tr>
      <w:tr>
        <w:trPr>
          <w:trHeight w:val="489" w:hRule="atLeast"/>
        </w:trPr>
        <w:tc>
          <w:tcPr>
            <w:tcW w:w="6779" w:type="dxa"/>
          </w:tcPr>
          <w:p>
            <w:pPr>
              <w:pStyle w:val="TableParagraph"/>
              <w:spacing w:before="56"/>
              <w:ind w:left="113"/>
              <w:rPr>
                <w:sz w:val="16"/>
              </w:rPr>
            </w:pPr>
            <w:r>
              <w:rPr>
                <w:sz w:val="16"/>
              </w:rPr>
              <w:t>Discharge</w:t>
            </w:r>
            <w:r>
              <w:rPr>
                <w:spacing w:val="-8"/>
                <w:sz w:val="16"/>
              </w:rPr>
              <w:t> </w:t>
            </w:r>
            <w:r>
              <w:rPr>
                <w:sz w:val="16"/>
              </w:rPr>
              <w:t>battery</w:t>
            </w:r>
            <w:r>
              <w:rPr>
                <w:spacing w:val="-5"/>
                <w:sz w:val="16"/>
              </w:rPr>
              <w:t> </w:t>
            </w:r>
            <w:r>
              <w:rPr>
                <w:sz w:val="16"/>
              </w:rPr>
              <w:t>by</w:t>
            </w:r>
            <w:r>
              <w:rPr>
                <w:spacing w:val="-4"/>
                <w:sz w:val="16"/>
              </w:rPr>
              <w:t> </w:t>
            </w:r>
            <w:r>
              <w:rPr>
                <w:sz w:val="16"/>
              </w:rPr>
              <w:t>switching</w:t>
            </w:r>
            <w:r>
              <w:rPr>
                <w:spacing w:val="-4"/>
                <w:sz w:val="16"/>
              </w:rPr>
              <w:t> </w:t>
            </w:r>
            <w:r>
              <w:rPr>
                <w:sz w:val="16"/>
              </w:rPr>
              <w:t>off</w:t>
            </w:r>
            <w:r>
              <w:rPr>
                <w:spacing w:val="-13"/>
                <w:sz w:val="16"/>
              </w:rPr>
              <w:t> </w:t>
            </w:r>
            <w:r>
              <w:rPr>
                <w:sz w:val="16"/>
              </w:rPr>
              <w:t>AC</w:t>
            </w:r>
            <w:r>
              <w:rPr>
                <w:spacing w:val="-3"/>
                <w:sz w:val="16"/>
              </w:rPr>
              <w:t> </w:t>
            </w:r>
            <w:r>
              <w:rPr>
                <w:sz w:val="16"/>
              </w:rPr>
              <w:t>Power</w:t>
            </w:r>
            <w:r>
              <w:rPr>
                <w:spacing w:val="-6"/>
                <w:sz w:val="16"/>
              </w:rPr>
              <w:t> </w:t>
            </w:r>
            <w:r>
              <w:rPr>
                <w:sz w:val="16"/>
              </w:rPr>
              <w:t>for</w:t>
            </w:r>
            <w:r>
              <w:rPr>
                <w:spacing w:val="-3"/>
                <w:sz w:val="16"/>
              </w:rPr>
              <w:t> </w:t>
            </w:r>
            <w:r>
              <w:rPr>
                <w:sz w:val="16"/>
              </w:rPr>
              <w:t>10</w:t>
            </w:r>
            <w:r>
              <w:rPr>
                <w:spacing w:val="-6"/>
                <w:sz w:val="16"/>
              </w:rPr>
              <w:t> </w:t>
            </w:r>
            <w:r>
              <w:rPr>
                <w:sz w:val="16"/>
              </w:rPr>
              <w:t>Min</w:t>
            </w:r>
            <w:r>
              <w:rPr>
                <w:spacing w:val="-3"/>
                <w:sz w:val="16"/>
              </w:rPr>
              <w:t> </w:t>
            </w:r>
            <w:r>
              <w:rPr>
                <w:sz w:val="16"/>
              </w:rPr>
              <w:t>(Photo</w:t>
            </w:r>
            <w:r>
              <w:rPr>
                <w:spacing w:val="-4"/>
                <w:sz w:val="16"/>
              </w:rPr>
              <w:t> </w:t>
            </w:r>
            <w:r>
              <w:rPr>
                <w:sz w:val="16"/>
              </w:rPr>
              <w:t>of</w:t>
            </w:r>
            <w:r>
              <w:rPr>
                <w:spacing w:val="-4"/>
                <w:sz w:val="16"/>
              </w:rPr>
              <w:t> </w:t>
            </w:r>
            <w:r>
              <w:rPr>
                <w:sz w:val="16"/>
              </w:rPr>
              <w:t>SMPS</w:t>
            </w:r>
            <w:r>
              <w:rPr>
                <w:spacing w:val="-4"/>
                <w:sz w:val="16"/>
              </w:rPr>
              <w:t> </w:t>
            </w:r>
            <w:r>
              <w:rPr>
                <w:spacing w:val="-2"/>
                <w:sz w:val="16"/>
              </w:rPr>
              <w:t>controller)</w:t>
            </w:r>
          </w:p>
        </w:tc>
        <w:tc>
          <w:tcPr>
            <w:tcW w:w="1083" w:type="dxa"/>
          </w:tcPr>
          <w:p>
            <w:pPr>
              <w:pStyle w:val="TableParagraph"/>
              <w:spacing w:before="31"/>
              <w:rPr>
                <w:rFonts w:ascii="Arial"/>
                <w:b/>
                <w:sz w:val="16"/>
              </w:rPr>
            </w:pPr>
          </w:p>
          <w:p>
            <w:pPr>
              <w:pStyle w:val="TableParagraph"/>
              <w:ind w:right="32"/>
              <w:jc w:val="center"/>
              <w:rPr>
                <w:sz w:val="16"/>
              </w:rPr>
            </w:pPr>
            <w:r>
              <w:rPr>
                <w:spacing w:val="-5"/>
                <w:sz w:val="16"/>
              </w:rPr>
              <w:t>1M</w:t>
            </w:r>
          </w:p>
        </w:tc>
        <w:tc>
          <w:tcPr>
            <w:tcW w:w="1308" w:type="dxa"/>
          </w:tcPr>
          <w:p>
            <w:pPr>
              <w:pStyle w:val="TableParagraph"/>
              <w:spacing w:before="124"/>
              <w:ind w:left="18"/>
              <w:jc w:val="center"/>
              <w:rPr>
                <w:sz w:val="16"/>
              </w:rPr>
            </w:pPr>
            <w:r>
              <w:rPr>
                <w:spacing w:val="-10"/>
                <w:sz w:val="16"/>
              </w:rPr>
              <w:t>Y</w:t>
            </w:r>
          </w:p>
        </w:tc>
        <w:tc>
          <w:tcPr>
            <w:tcW w:w="1181" w:type="dxa"/>
          </w:tcPr>
          <w:p>
            <w:pPr>
              <w:pStyle w:val="TableParagraph"/>
              <w:spacing w:before="31"/>
              <w:rPr>
                <w:rFonts w:ascii="Arial"/>
                <w:b/>
                <w:sz w:val="16"/>
              </w:rPr>
            </w:pPr>
          </w:p>
          <w:p>
            <w:pPr>
              <w:pStyle w:val="TableParagraph"/>
              <w:ind w:left="29" w:right="35"/>
              <w:jc w:val="center"/>
              <w:rPr>
                <w:sz w:val="16"/>
              </w:rPr>
            </w:pPr>
            <w:r>
              <w:rPr>
                <w:spacing w:val="-5"/>
                <w:sz w:val="16"/>
              </w:rPr>
              <w:t>C02</w:t>
            </w:r>
          </w:p>
        </w:tc>
      </w:tr>
      <w:tr>
        <w:trPr>
          <w:trHeight w:val="244" w:hRule="atLeast"/>
        </w:trPr>
        <w:tc>
          <w:tcPr>
            <w:tcW w:w="6779" w:type="dxa"/>
          </w:tcPr>
          <w:p>
            <w:pPr>
              <w:pStyle w:val="TableParagraph"/>
              <w:spacing w:before="27"/>
              <w:ind w:left="113"/>
              <w:rPr>
                <w:sz w:val="16"/>
              </w:rPr>
            </w:pPr>
            <w:r>
              <w:rPr>
                <w:sz w:val="16"/>
              </w:rPr>
              <w:t>Simulation</w:t>
            </w:r>
            <w:r>
              <w:rPr>
                <w:spacing w:val="-4"/>
                <w:sz w:val="16"/>
              </w:rPr>
              <w:t> </w:t>
            </w:r>
            <w:r>
              <w:rPr>
                <w:sz w:val="16"/>
              </w:rPr>
              <w:t>of</w:t>
            </w:r>
            <w:r>
              <w:rPr>
                <w:spacing w:val="-4"/>
                <w:sz w:val="16"/>
              </w:rPr>
              <w:t> </w:t>
            </w:r>
            <w:r>
              <w:rPr>
                <w:sz w:val="16"/>
              </w:rPr>
              <w:t>smoke</w:t>
            </w:r>
            <w:r>
              <w:rPr>
                <w:spacing w:val="-3"/>
                <w:sz w:val="16"/>
              </w:rPr>
              <w:t> </w:t>
            </w:r>
            <w:r>
              <w:rPr>
                <w:sz w:val="16"/>
              </w:rPr>
              <w:t>alarm</w:t>
            </w:r>
            <w:r>
              <w:rPr>
                <w:spacing w:val="-4"/>
                <w:sz w:val="16"/>
              </w:rPr>
              <w:t> </w:t>
            </w:r>
            <w:r>
              <w:rPr>
                <w:sz w:val="16"/>
              </w:rPr>
              <w:t>for</w:t>
            </w:r>
            <w:r>
              <w:rPr>
                <w:spacing w:val="-6"/>
                <w:sz w:val="16"/>
              </w:rPr>
              <w:t> </w:t>
            </w:r>
            <w:r>
              <w:rPr>
                <w:sz w:val="16"/>
              </w:rPr>
              <w:t>ODC</w:t>
            </w:r>
            <w:r>
              <w:rPr>
                <w:spacing w:val="-3"/>
                <w:sz w:val="16"/>
              </w:rPr>
              <w:t> </w:t>
            </w:r>
            <w:r>
              <w:rPr>
                <w:sz w:val="16"/>
              </w:rPr>
              <w:t>Bay-1</w:t>
            </w:r>
            <w:r>
              <w:rPr>
                <w:spacing w:val="-6"/>
                <w:sz w:val="16"/>
              </w:rPr>
              <w:t> </w:t>
            </w:r>
            <w:r>
              <w:rPr>
                <w:sz w:val="16"/>
              </w:rPr>
              <w:t>and</w:t>
            </w:r>
            <w:r>
              <w:rPr>
                <w:spacing w:val="-5"/>
                <w:sz w:val="16"/>
              </w:rPr>
              <w:t> </w:t>
            </w:r>
            <w:r>
              <w:rPr>
                <w:sz w:val="16"/>
              </w:rPr>
              <w:t>check</w:t>
            </w:r>
            <w:r>
              <w:rPr>
                <w:spacing w:val="-4"/>
                <w:sz w:val="16"/>
              </w:rPr>
              <w:t> </w:t>
            </w:r>
            <w:r>
              <w:rPr>
                <w:sz w:val="16"/>
              </w:rPr>
              <w:t>for</w:t>
            </w:r>
            <w:r>
              <w:rPr>
                <w:spacing w:val="-4"/>
                <w:sz w:val="16"/>
              </w:rPr>
              <w:t> </w:t>
            </w:r>
            <w:r>
              <w:rPr>
                <w:sz w:val="16"/>
              </w:rPr>
              <w:t>alarm</w:t>
            </w:r>
            <w:r>
              <w:rPr>
                <w:spacing w:val="-4"/>
                <w:sz w:val="16"/>
              </w:rPr>
              <w:t> </w:t>
            </w:r>
            <w:r>
              <w:rPr>
                <w:sz w:val="16"/>
              </w:rPr>
              <w:t>received</w:t>
            </w:r>
            <w:r>
              <w:rPr>
                <w:spacing w:val="-3"/>
                <w:sz w:val="16"/>
              </w:rPr>
              <w:t> </w:t>
            </w:r>
            <w:r>
              <w:rPr>
                <w:sz w:val="16"/>
              </w:rPr>
              <w:t>at</w:t>
            </w:r>
            <w:r>
              <w:rPr>
                <w:spacing w:val="-4"/>
                <w:sz w:val="16"/>
              </w:rPr>
              <w:t> SMPS</w:t>
            </w:r>
          </w:p>
        </w:tc>
        <w:tc>
          <w:tcPr>
            <w:tcW w:w="1083" w:type="dxa"/>
          </w:tcPr>
          <w:p>
            <w:pPr>
              <w:pStyle w:val="TableParagraph"/>
              <w:spacing w:before="27"/>
              <w:ind w:right="32"/>
              <w:jc w:val="center"/>
              <w:rPr>
                <w:sz w:val="16"/>
              </w:rPr>
            </w:pPr>
            <w:r>
              <w:rPr>
                <w:spacing w:val="-5"/>
                <w:sz w:val="16"/>
              </w:rPr>
              <w:t>1M</w:t>
            </w:r>
          </w:p>
        </w:tc>
        <w:tc>
          <w:tcPr>
            <w:tcW w:w="1308" w:type="dxa"/>
          </w:tcPr>
          <w:p>
            <w:pPr>
              <w:pStyle w:val="TableParagraph"/>
              <w:rPr>
                <w:rFonts w:ascii="Times New Roman"/>
                <w:sz w:val="16"/>
              </w:rPr>
            </w:pPr>
          </w:p>
        </w:tc>
        <w:tc>
          <w:tcPr>
            <w:tcW w:w="1181" w:type="dxa"/>
          </w:tcPr>
          <w:p>
            <w:pPr>
              <w:pStyle w:val="TableParagraph"/>
              <w:spacing w:before="27"/>
              <w:ind w:left="29" w:right="35"/>
              <w:jc w:val="center"/>
              <w:rPr>
                <w:sz w:val="16"/>
              </w:rPr>
            </w:pPr>
            <w:r>
              <w:rPr>
                <w:spacing w:val="-5"/>
                <w:sz w:val="16"/>
              </w:rPr>
              <w:t>C03</w:t>
            </w:r>
          </w:p>
        </w:tc>
      </w:tr>
      <w:tr>
        <w:trPr>
          <w:trHeight w:val="244" w:hRule="atLeast"/>
        </w:trPr>
        <w:tc>
          <w:tcPr>
            <w:tcW w:w="6779" w:type="dxa"/>
          </w:tcPr>
          <w:p>
            <w:pPr>
              <w:pStyle w:val="TableParagraph"/>
              <w:spacing w:before="27"/>
              <w:ind w:left="113"/>
              <w:rPr>
                <w:sz w:val="16"/>
              </w:rPr>
            </w:pPr>
            <w:r>
              <w:rPr>
                <w:sz w:val="16"/>
              </w:rPr>
              <w:t>Simulation</w:t>
            </w:r>
            <w:r>
              <w:rPr>
                <w:spacing w:val="-4"/>
                <w:sz w:val="16"/>
              </w:rPr>
              <w:t> </w:t>
            </w:r>
            <w:r>
              <w:rPr>
                <w:sz w:val="16"/>
              </w:rPr>
              <w:t>of</w:t>
            </w:r>
            <w:r>
              <w:rPr>
                <w:spacing w:val="-4"/>
                <w:sz w:val="16"/>
              </w:rPr>
              <w:t> </w:t>
            </w:r>
            <w:r>
              <w:rPr>
                <w:sz w:val="16"/>
              </w:rPr>
              <w:t>smoke</w:t>
            </w:r>
            <w:r>
              <w:rPr>
                <w:spacing w:val="-3"/>
                <w:sz w:val="16"/>
              </w:rPr>
              <w:t> </w:t>
            </w:r>
            <w:r>
              <w:rPr>
                <w:sz w:val="16"/>
              </w:rPr>
              <w:t>alarm</w:t>
            </w:r>
            <w:r>
              <w:rPr>
                <w:spacing w:val="-4"/>
                <w:sz w:val="16"/>
              </w:rPr>
              <w:t> </w:t>
            </w:r>
            <w:r>
              <w:rPr>
                <w:sz w:val="16"/>
              </w:rPr>
              <w:t>for</w:t>
            </w:r>
            <w:r>
              <w:rPr>
                <w:spacing w:val="-6"/>
                <w:sz w:val="16"/>
              </w:rPr>
              <w:t> </w:t>
            </w:r>
            <w:r>
              <w:rPr>
                <w:sz w:val="16"/>
              </w:rPr>
              <w:t>ODC</w:t>
            </w:r>
            <w:r>
              <w:rPr>
                <w:spacing w:val="-3"/>
                <w:sz w:val="16"/>
              </w:rPr>
              <w:t> </w:t>
            </w:r>
            <w:r>
              <w:rPr>
                <w:sz w:val="16"/>
              </w:rPr>
              <w:t>Bay-2</w:t>
            </w:r>
            <w:r>
              <w:rPr>
                <w:spacing w:val="-6"/>
                <w:sz w:val="16"/>
              </w:rPr>
              <w:t> </w:t>
            </w:r>
            <w:r>
              <w:rPr>
                <w:sz w:val="16"/>
              </w:rPr>
              <w:t>and</w:t>
            </w:r>
            <w:r>
              <w:rPr>
                <w:spacing w:val="-6"/>
                <w:sz w:val="16"/>
              </w:rPr>
              <w:t> </w:t>
            </w:r>
            <w:r>
              <w:rPr>
                <w:sz w:val="16"/>
              </w:rPr>
              <w:t>check</w:t>
            </w:r>
            <w:r>
              <w:rPr>
                <w:spacing w:val="-4"/>
                <w:sz w:val="16"/>
              </w:rPr>
              <w:t> </w:t>
            </w:r>
            <w:r>
              <w:rPr>
                <w:sz w:val="16"/>
              </w:rPr>
              <w:t>for</w:t>
            </w:r>
            <w:r>
              <w:rPr>
                <w:spacing w:val="-3"/>
                <w:sz w:val="16"/>
              </w:rPr>
              <w:t> </w:t>
            </w:r>
            <w:r>
              <w:rPr>
                <w:sz w:val="16"/>
              </w:rPr>
              <w:t>alarm</w:t>
            </w:r>
            <w:r>
              <w:rPr>
                <w:spacing w:val="-4"/>
                <w:sz w:val="16"/>
              </w:rPr>
              <w:t> </w:t>
            </w:r>
            <w:r>
              <w:rPr>
                <w:sz w:val="16"/>
              </w:rPr>
              <w:t>received</w:t>
            </w:r>
            <w:r>
              <w:rPr>
                <w:spacing w:val="-3"/>
                <w:sz w:val="16"/>
              </w:rPr>
              <w:t> </w:t>
            </w:r>
            <w:r>
              <w:rPr>
                <w:sz w:val="16"/>
              </w:rPr>
              <w:t>at</w:t>
            </w:r>
            <w:r>
              <w:rPr>
                <w:spacing w:val="-4"/>
                <w:sz w:val="16"/>
              </w:rPr>
              <w:t> SMPS</w:t>
            </w:r>
          </w:p>
        </w:tc>
        <w:tc>
          <w:tcPr>
            <w:tcW w:w="1083" w:type="dxa"/>
          </w:tcPr>
          <w:p>
            <w:pPr>
              <w:pStyle w:val="TableParagraph"/>
              <w:spacing w:before="27"/>
              <w:ind w:right="32"/>
              <w:jc w:val="center"/>
              <w:rPr>
                <w:sz w:val="16"/>
              </w:rPr>
            </w:pPr>
            <w:r>
              <w:rPr>
                <w:spacing w:val="-5"/>
                <w:sz w:val="16"/>
              </w:rPr>
              <w:t>1M</w:t>
            </w:r>
          </w:p>
        </w:tc>
        <w:tc>
          <w:tcPr>
            <w:tcW w:w="1308" w:type="dxa"/>
          </w:tcPr>
          <w:p>
            <w:pPr>
              <w:pStyle w:val="TableParagraph"/>
              <w:rPr>
                <w:rFonts w:ascii="Times New Roman"/>
                <w:sz w:val="16"/>
              </w:rPr>
            </w:pPr>
          </w:p>
        </w:tc>
        <w:tc>
          <w:tcPr>
            <w:tcW w:w="1181" w:type="dxa"/>
          </w:tcPr>
          <w:p>
            <w:pPr>
              <w:pStyle w:val="TableParagraph"/>
              <w:spacing w:before="27"/>
              <w:ind w:left="29" w:right="35"/>
              <w:jc w:val="center"/>
              <w:rPr>
                <w:sz w:val="16"/>
              </w:rPr>
            </w:pPr>
            <w:r>
              <w:rPr>
                <w:spacing w:val="-5"/>
                <w:sz w:val="16"/>
              </w:rPr>
              <w:t>C03</w:t>
            </w:r>
          </w:p>
        </w:tc>
      </w:tr>
      <w:tr>
        <w:trPr>
          <w:trHeight w:val="244" w:hRule="atLeast"/>
        </w:trPr>
        <w:tc>
          <w:tcPr>
            <w:tcW w:w="6779" w:type="dxa"/>
          </w:tcPr>
          <w:p>
            <w:pPr>
              <w:pStyle w:val="TableParagraph"/>
              <w:spacing w:before="27"/>
              <w:ind w:left="113"/>
              <w:rPr>
                <w:sz w:val="16"/>
              </w:rPr>
            </w:pPr>
            <w:r>
              <w:rPr>
                <w:sz w:val="16"/>
              </w:rPr>
              <w:t>Simulation</w:t>
            </w:r>
            <w:r>
              <w:rPr>
                <w:spacing w:val="-4"/>
                <w:sz w:val="16"/>
              </w:rPr>
              <w:t> </w:t>
            </w:r>
            <w:r>
              <w:rPr>
                <w:sz w:val="16"/>
              </w:rPr>
              <w:t>of</w:t>
            </w:r>
            <w:r>
              <w:rPr>
                <w:spacing w:val="-4"/>
                <w:sz w:val="16"/>
              </w:rPr>
              <w:t> </w:t>
            </w:r>
            <w:r>
              <w:rPr>
                <w:sz w:val="16"/>
              </w:rPr>
              <w:t>smoke</w:t>
            </w:r>
            <w:r>
              <w:rPr>
                <w:spacing w:val="-3"/>
                <w:sz w:val="16"/>
              </w:rPr>
              <w:t> </w:t>
            </w:r>
            <w:r>
              <w:rPr>
                <w:sz w:val="16"/>
              </w:rPr>
              <w:t>alarm</w:t>
            </w:r>
            <w:r>
              <w:rPr>
                <w:spacing w:val="-4"/>
                <w:sz w:val="16"/>
              </w:rPr>
              <w:t> </w:t>
            </w:r>
            <w:r>
              <w:rPr>
                <w:sz w:val="16"/>
              </w:rPr>
              <w:t>for</w:t>
            </w:r>
            <w:r>
              <w:rPr>
                <w:spacing w:val="-6"/>
                <w:sz w:val="16"/>
              </w:rPr>
              <w:t> </w:t>
            </w:r>
            <w:r>
              <w:rPr>
                <w:sz w:val="16"/>
              </w:rPr>
              <w:t>ODC</w:t>
            </w:r>
            <w:r>
              <w:rPr>
                <w:spacing w:val="-3"/>
                <w:sz w:val="16"/>
              </w:rPr>
              <w:t> </w:t>
            </w:r>
            <w:r>
              <w:rPr>
                <w:sz w:val="16"/>
              </w:rPr>
              <w:t>Bay-3</w:t>
            </w:r>
            <w:r>
              <w:rPr>
                <w:spacing w:val="-6"/>
                <w:sz w:val="16"/>
              </w:rPr>
              <w:t> </w:t>
            </w:r>
            <w:r>
              <w:rPr>
                <w:sz w:val="16"/>
              </w:rPr>
              <w:t>and</w:t>
            </w:r>
            <w:r>
              <w:rPr>
                <w:spacing w:val="-6"/>
                <w:sz w:val="16"/>
              </w:rPr>
              <w:t> </w:t>
            </w:r>
            <w:r>
              <w:rPr>
                <w:sz w:val="16"/>
              </w:rPr>
              <w:t>check</w:t>
            </w:r>
            <w:r>
              <w:rPr>
                <w:spacing w:val="-4"/>
                <w:sz w:val="16"/>
              </w:rPr>
              <w:t> </w:t>
            </w:r>
            <w:r>
              <w:rPr>
                <w:sz w:val="16"/>
              </w:rPr>
              <w:t>for</w:t>
            </w:r>
            <w:r>
              <w:rPr>
                <w:spacing w:val="-3"/>
                <w:sz w:val="16"/>
              </w:rPr>
              <w:t> </w:t>
            </w:r>
            <w:r>
              <w:rPr>
                <w:sz w:val="16"/>
              </w:rPr>
              <w:t>alarm</w:t>
            </w:r>
            <w:r>
              <w:rPr>
                <w:spacing w:val="-4"/>
                <w:sz w:val="16"/>
              </w:rPr>
              <w:t> </w:t>
            </w:r>
            <w:r>
              <w:rPr>
                <w:sz w:val="16"/>
              </w:rPr>
              <w:t>received</w:t>
            </w:r>
            <w:r>
              <w:rPr>
                <w:spacing w:val="-3"/>
                <w:sz w:val="16"/>
              </w:rPr>
              <w:t> </w:t>
            </w:r>
            <w:r>
              <w:rPr>
                <w:sz w:val="16"/>
              </w:rPr>
              <w:t>at</w:t>
            </w:r>
            <w:r>
              <w:rPr>
                <w:spacing w:val="-4"/>
                <w:sz w:val="16"/>
              </w:rPr>
              <w:t> SMPS</w:t>
            </w:r>
          </w:p>
        </w:tc>
        <w:tc>
          <w:tcPr>
            <w:tcW w:w="1083" w:type="dxa"/>
          </w:tcPr>
          <w:p>
            <w:pPr>
              <w:pStyle w:val="TableParagraph"/>
              <w:spacing w:before="27"/>
              <w:ind w:right="32"/>
              <w:jc w:val="center"/>
              <w:rPr>
                <w:sz w:val="16"/>
              </w:rPr>
            </w:pPr>
            <w:r>
              <w:rPr>
                <w:spacing w:val="-5"/>
                <w:sz w:val="16"/>
              </w:rPr>
              <w:t>1M</w:t>
            </w:r>
          </w:p>
        </w:tc>
        <w:tc>
          <w:tcPr>
            <w:tcW w:w="1308" w:type="dxa"/>
          </w:tcPr>
          <w:p>
            <w:pPr>
              <w:pStyle w:val="TableParagraph"/>
              <w:rPr>
                <w:rFonts w:ascii="Times New Roman"/>
                <w:sz w:val="16"/>
              </w:rPr>
            </w:pPr>
          </w:p>
        </w:tc>
        <w:tc>
          <w:tcPr>
            <w:tcW w:w="1181" w:type="dxa"/>
          </w:tcPr>
          <w:p>
            <w:pPr>
              <w:pStyle w:val="TableParagraph"/>
              <w:spacing w:before="27"/>
              <w:ind w:left="29" w:right="35"/>
              <w:jc w:val="center"/>
              <w:rPr>
                <w:sz w:val="16"/>
              </w:rPr>
            </w:pPr>
            <w:r>
              <w:rPr>
                <w:spacing w:val="-5"/>
                <w:sz w:val="16"/>
              </w:rPr>
              <w:t>C03</w:t>
            </w:r>
          </w:p>
        </w:tc>
      </w:tr>
      <w:tr>
        <w:trPr>
          <w:trHeight w:val="239" w:hRule="atLeast"/>
        </w:trPr>
        <w:tc>
          <w:tcPr>
            <w:tcW w:w="6779" w:type="dxa"/>
          </w:tcPr>
          <w:p>
            <w:pPr>
              <w:pStyle w:val="TableParagraph"/>
              <w:spacing w:before="27"/>
              <w:ind w:left="158"/>
              <w:rPr>
                <w:sz w:val="16"/>
              </w:rPr>
            </w:pPr>
            <w:r>
              <w:rPr>
                <w:sz w:val="16"/>
              </w:rPr>
              <w:t>3</w:t>
            </w:r>
            <w:r>
              <w:rPr>
                <w:spacing w:val="-2"/>
                <w:sz w:val="16"/>
              </w:rPr>
              <w:t> </w:t>
            </w:r>
            <w:r>
              <w:rPr>
                <w:sz w:val="16"/>
              </w:rPr>
              <w:t>Monthly</w:t>
            </w:r>
            <w:r>
              <w:rPr>
                <w:spacing w:val="-3"/>
                <w:sz w:val="16"/>
              </w:rPr>
              <w:t> </w:t>
            </w:r>
            <w:r>
              <w:rPr>
                <w:sz w:val="16"/>
              </w:rPr>
              <w:t>PM</w:t>
            </w:r>
            <w:r>
              <w:rPr>
                <w:spacing w:val="-3"/>
                <w:sz w:val="16"/>
              </w:rPr>
              <w:t> </w:t>
            </w:r>
            <w:r>
              <w:rPr>
                <w:sz w:val="16"/>
              </w:rPr>
              <w:t>OF</w:t>
            </w:r>
            <w:r>
              <w:rPr>
                <w:spacing w:val="-3"/>
                <w:sz w:val="16"/>
              </w:rPr>
              <w:t> </w:t>
            </w:r>
            <w:r>
              <w:rPr>
                <w:spacing w:val="-4"/>
                <w:sz w:val="16"/>
              </w:rPr>
              <w:t>SITE</w:t>
            </w:r>
          </w:p>
        </w:tc>
        <w:tc>
          <w:tcPr>
            <w:tcW w:w="1083" w:type="dxa"/>
          </w:tcPr>
          <w:p>
            <w:pPr>
              <w:pStyle w:val="TableParagraph"/>
              <w:rPr>
                <w:rFonts w:ascii="Times New Roman"/>
                <w:sz w:val="16"/>
              </w:rPr>
            </w:pPr>
          </w:p>
        </w:tc>
        <w:tc>
          <w:tcPr>
            <w:tcW w:w="1308" w:type="dxa"/>
          </w:tcPr>
          <w:p>
            <w:pPr>
              <w:pStyle w:val="TableParagraph"/>
              <w:rPr>
                <w:rFonts w:ascii="Times New Roman"/>
                <w:sz w:val="16"/>
              </w:rPr>
            </w:pPr>
          </w:p>
        </w:tc>
        <w:tc>
          <w:tcPr>
            <w:tcW w:w="1181" w:type="dxa"/>
          </w:tcPr>
          <w:p>
            <w:pPr>
              <w:pStyle w:val="TableParagraph"/>
              <w:rPr>
                <w:rFonts w:ascii="Times New Roman"/>
                <w:sz w:val="16"/>
              </w:rPr>
            </w:pPr>
          </w:p>
        </w:tc>
      </w:tr>
      <w:tr>
        <w:trPr>
          <w:trHeight w:val="489" w:hRule="atLeast"/>
        </w:trPr>
        <w:tc>
          <w:tcPr>
            <w:tcW w:w="6779" w:type="dxa"/>
          </w:tcPr>
          <w:p>
            <w:pPr>
              <w:pStyle w:val="TableParagraph"/>
              <w:spacing w:before="56"/>
              <w:ind w:left="113"/>
              <w:rPr>
                <w:sz w:val="16"/>
              </w:rPr>
            </w:pPr>
            <w:r>
              <w:rPr>
                <w:sz w:val="16"/>
              </w:rPr>
              <w:t>Check</w:t>
            </w:r>
            <w:r>
              <w:rPr>
                <w:spacing w:val="-9"/>
                <w:sz w:val="16"/>
              </w:rPr>
              <w:t> </w:t>
            </w:r>
            <w:r>
              <w:rPr>
                <w:sz w:val="16"/>
              </w:rPr>
              <w:t>condition</w:t>
            </w:r>
            <w:r>
              <w:rPr>
                <w:spacing w:val="-6"/>
                <w:sz w:val="16"/>
              </w:rPr>
              <w:t> </w:t>
            </w:r>
            <w:r>
              <w:rPr>
                <w:sz w:val="16"/>
              </w:rPr>
              <w:t>of</w:t>
            </w:r>
            <w:r>
              <w:rPr>
                <w:spacing w:val="-7"/>
                <w:sz w:val="16"/>
              </w:rPr>
              <w:t> </w:t>
            </w:r>
            <w:r>
              <w:rPr>
                <w:sz w:val="16"/>
              </w:rPr>
              <w:t>earth</w:t>
            </w:r>
            <w:r>
              <w:rPr>
                <w:spacing w:val="-6"/>
                <w:sz w:val="16"/>
              </w:rPr>
              <w:t> </w:t>
            </w:r>
            <w:r>
              <w:rPr>
                <w:sz w:val="16"/>
              </w:rPr>
              <w:t>pits,</w:t>
            </w:r>
            <w:r>
              <w:rPr>
                <w:spacing w:val="-7"/>
                <w:sz w:val="16"/>
              </w:rPr>
              <w:t> </w:t>
            </w:r>
            <w:r>
              <w:rPr>
                <w:sz w:val="16"/>
              </w:rPr>
              <w:t>interconnection</w:t>
            </w:r>
            <w:r>
              <w:rPr>
                <w:spacing w:val="-8"/>
                <w:sz w:val="16"/>
              </w:rPr>
              <w:t> </w:t>
            </w:r>
            <w:r>
              <w:rPr>
                <w:sz w:val="16"/>
              </w:rPr>
              <w:t>EP,</w:t>
            </w:r>
            <w:r>
              <w:rPr>
                <w:spacing w:val="-9"/>
                <w:sz w:val="16"/>
              </w:rPr>
              <w:t> </w:t>
            </w:r>
            <w:r>
              <w:rPr>
                <w:sz w:val="16"/>
              </w:rPr>
              <w:t>TGB</w:t>
            </w:r>
            <w:r>
              <w:rPr>
                <w:spacing w:val="-7"/>
                <w:sz w:val="16"/>
              </w:rPr>
              <w:t> </w:t>
            </w:r>
            <w:r>
              <w:rPr>
                <w:sz w:val="16"/>
              </w:rPr>
              <w:t>&amp;</w:t>
            </w:r>
            <w:r>
              <w:rPr>
                <w:spacing w:val="-8"/>
                <w:sz w:val="16"/>
              </w:rPr>
              <w:t> </w:t>
            </w:r>
            <w:r>
              <w:rPr>
                <w:sz w:val="16"/>
              </w:rPr>
              <w:t>TMGB,</w:t>
            </w:r>
            <w:r>
              <w:rPr>
                <w:spacing w:val="-9"/>
                <w:sz w:val="16"/>
              </w:rPr>
              <w:t> </w:t>
            </w:r>
            <w:r>
              <w:rPr>
                <w:sz w:val="16"/>
              </w:rPr>
              <w:t>TGB</w:t>
            </w:r>
            <w:r>
              <w:rPr>
                <w:spacing w:val="-6"/>
                <w:sz w:val="16"/>
              </w:rPr>
              <w:t> </w:t>
            </w:r>
            <w:r>
              <w:rPr>
                <w:sz w:val="16"/>
              </w:rPr>
              <w:t>support</w:t>
            </w:r>
            <w:r>
              <w:rPr>
                <w:spacing w:val="-5"/>
                <w:sz w:val="16"/>
              </w:rPr>
              <w:t> </w:t>
            </w:r>
            <w:r>
              <w:rPr>
                <w:spacing w:val="-2"/>
                <w:sz w:val="16"/>
              </w:rPr>
              <w:t>insulator.</w:t>
            </w:r>
          </w:p>
        </w:tc>
        <w:tc>
          <w:tcPr>
            <w:tcW w:w="1083" w:type="dxa"/>
          </w:tcPr>
          <w:p>
            <w:pPr>
              <w:pStyle w:val="TableParagraph"/>
              <w:spacing w:before="30"/>
              <w:rPr>
                <w:rFonts w:ascii="Arial"/>
                <w:b/>
                <w:sz w:val="16"/>
              </w:rPr>
            </w:pPr>
          </w:p>
          <w:p>
            <w:pPr>
              <w:pStyle w:val="TableParagraph"/>
              <w:ind w:right="32"/>
              <w:jc w:val="center"/>
              <w:rPr>
                <w:sz w:val="16"/>
              </w:rPr>
            </w:pPr>
            <w:r>
              <w:rPr>
                <w:spacing w:val="-5"/>
                <w:sz w:val="16"/>
              </w:rPr>
              <w:t>3M</w:t>
            </w:r>
          </w:p>
        </w:tc>
        <w:tc>
          <w:tcPr>
            <w:tcW w:w="1308" w:type="dxa"/>
          </w:tcPr>
          <w:p>
            <w:pPr>
              <w:pStyle w:val="TableParagraph"/>
              <w:rPr>
                <w:rFonts w:ascii="Times New Roman"/>
                <w:sz w:val="16"/>
              </w:rPr>
            </w:pPr>
          </w:p>
        </w:tc>
        <w:tc>
          <w:tcPr>
            <w:tcW w:w="1181" w:type="dxa"/>
          </w:tcPr>
          <w:p>
            <w:pPr>
              <w:pStyle w:val="TableParagraph"/>
              <w:spacing w:before="30"/>
              <w:rPr>
                <w:rFonts w:ascii="Arial"/>
                <w:b/>
                <w:sz w:val="16"/>
              </w:rPr>
            </w:pPr>
          </w:p>
          <w:p>
            <w:pPr>
              <w:pStyle w:val="TableParagraph"/>
              <w:ind w:left="29" w:right="35"/>
              <w:jc w:val="center"/>
              <w:rPr>
                <w:sz w:val="16"/>
              </w:rPr>
            </w:pPr>
            <w:r>
              <w:rPr>
                <w:spacing w:val="-5"/>
                <w:sz w:val="16"/>
              </w:rPr>
              <w:t>C02</w:t>
            </w:r>
          </w:p>
        </w:tc>
      </w:tr>
      <w:tr>
        <w:trPr>
          <w:trHeight w:val="489" w:hRule="atLeast"/>
        </w:trPr>
        <w:tc>
          <w:tcPr>
            <w:tcW w:w="6779" w:type="dxa"/>
          </w:tcPr>
          <w:p>
            <w:pPr>
              <w:pStyle w:val="TableParagraph"/>
              <w:spacing w:before="56"/>
              <w:ind w:left="113"/>
              <w:rPr>
                <w:sz w:val="16"/>
              </w:rPr>
            </w:pPr>
            <w:r>
              <w:rPr>
                <w:sz w:val="16"/>
              </w:rPr>
              <w:t>Ensure</w:t>
            </w:r>
            <w:r>
              <w:rPr>
                <w:spacing w:val="-9"/>
                <w:sz w:val="16"/>
              </w:rPr>
              <w:t> </w:t>
            </w:r>
            <w:r>
              <w:rPr>
                <w:sz w:val="16"/>
              </w:rPr>
              <w:t>for</w:t>
            </w:r>
            <w:r>
              <w:rPr>
                <w:spacing w:val="-5"/>
                <w:sz w:val="16"/>
              </w:rPr>
              <w:t> </w:t>
            </w:r>
            <w:r>
              <w:rPr>
                <w:sz w:val="16"/>
              </w:rPr>
              <w:t>Rectifier</w:t>
            </w:r>
            <w:r>
              <w:rPr>
                <w:spacing w:val="-5"/>
                <w:sz w:val="16"/>
              </w:rPr>
              <w:t> </w:t>
            </w:r>
            <w:r>
              <w:rPr>
                <w:sz w:val="16"/>
              </w:rPr>
              <w:t>Phase</w:t>
            </w:r>
            <w:r>
              <w:rPr>
                <w:spacing w:val="-5"/>
                <w:sz w:val="16"/>
              </w:rPr>
              <w:t> </w:t>
            </w:r>
            <w:r>
              <w:rPr>
                <w:sz w:val="16"/>
              </w:rPr>
              <w:t>assignment</w:t>
            </w:r>
            <w:r>
              <w:rPr>
                <w:spacing w:val="-3"/>
                <w:sz w:val="16"/>
              </w:rPr>
              <w:t> </w:t>
            </w:r>
            <w:r>
              <w:rPr>
                <w:sz w:val="16"/>
              </w:rPr>
              <w:t>by</w:t>
            </w:r>
            <w:r>
              <w:rPr>
                <w:spacing w:val="-3"/>
                <w:sz w:val="16"/>
              </w:rPr>
              <w:t> </w:t>
            </w:r>
            <w:r>
              <w:rPr>
                <w:sz w:val="16"/>
              </w:rPr>
              <w:t>noting</w:t>
            </w:r>
            <w:r>
              <w:rPr>
                <w:spacing w:val="-8"/>
                <w:sz w:val="16"/>
              </w:rPr>
              <w:t> </w:t>
            </w:r>
            <w:r>
              <w:rPr>
                <w:sz w:val="16"/>
              </w:rPr>
              <w:t>the</w:t>
            </w:r>
            <w:r>
              <w:rPr>
                <w:spacing w:val="-4"/>
                <w:sz w:val="16"/>
              </w:rPr>
              <w:t> </w:t>
            </w:r>
            <w:r>
              <w:rPr>
                <w:sz w:val="16"/>
              </w:rPr>
              <w:t>line</w:t>
            </w:r>
            <w:r>
              <w:rPr>
                <w:spacing w:val="-7"/>
                <w:sz w:val="16"/>
              </w:rPr>
              <w:t> </w:t>
            </w:r>
            <w:r>
              <w:rPr>
                <w:sz w:val="16"/>
              </w:rPr>
              <w:t>voltages</w:t>
            </w:r>
            <w:r>
              <w:rPr>
                <w:spacing w:val="-6"/>
                <w:sz w:val="16"/>
              </w:rPr>
              <w:t> </w:t>
            </w:r>
            <w:r>
              <w:rPr>
                <w:sz w:val="16"/>
              </w:rPr>
              <w:t>data</w:t>
            </w:r>
            <w:r>
              <w:rPr>
                <w:spacing w:val="-5"/>
                <w:sz w:val="16"/>
              </w:rPr>
              <w:t> </w:t>
            </w:r>
            <w:r>
              <w:rPr>
                <w:sz w:val="16"/>
              </w:rPr>
              <w:t>on</w:t>
            </w:r>
            <w:r>
              <w:rPr>
                <w:spacing w:val="-6"/>
                <w:sz w:val="16"/>
              </w:rPr>
              <w:t> </w:t>
            </w:r>
            <w:r>
              <w:rPr>
                <w:sz w:val="16"/>
              </w:rPr>
              <w:t>SMPS</w:t>
            </w:r>
            <w:r>
              <w:rPr>
                <w:spacing w:val="-5"/>
                <w:sz w:val="16"/>
              </w:rPr>
              <w:t> </w:t>
            </w:r>
            <w:r>
              <w:rPr>
                <w:spacing w:val="-2"/>
                <w:sz w:val="16"/>
              </w:rPr>
              <w:t>controller.</w:t>
            </w:r>
          </w:p>
        </w:tc>
        <w:tc>
          <w:tcPr>
            <w:tcW w:w="1083" w:type="dxa"/>
          </w:tcPr>
          <w:p>
            <w:pPr>
              <w:pStyle w:val="TableParagraph"/>
              <w:spacing w:before="30"/>
              <w:rPr>
                <w:rFonts w:ascii="Arial"/>
                <w:b/>
                <w:sz w:val="16"/>
              </w:rPr>
            </w:pPr>
          </w:p>
          <w:p>
            <w:pPr>
              <w:pStyle w:val="TableParagraph"/>
              <w:ind w:right="32"/>
              <w:jc w:val="center"/>
              <w:rPr>
                <w:sz w:val="16"/>
              </w:rPr>
            </w:pPr>
            <w:r>
              <w:rPr>
                <w:spacing w:val="-5"/>
                <w:sz w:val="16"/>
              </w:rPr>
              <w:t>3M</w:t>
            </w:r>
          </w:p>
        </w:tc>
        <w:tc>
          <w:tcPr>
            <w:tcW w:w="1308" w:type="dxa"/>
          </w:tcPr>
          <w:p>
            <w:pPr>
              <w:pStyle w:val="TableParagraph"/>
              <w:rPr>
                <w:rFonts w:ascii="Times New Roman"/>
                <w:sz w:val="16"/>
              </w:rPr>
            </w:pPr>
          </w:p>
        </w:tc>
        <w:tc>
          <w:tcPr>
            <w:tcW w:w="1181" w:type="dxa"/>
          </w:tcPr>
          <w:p>
            <w:pPr>
              <w:pStyle w:val="TableParagraph"/>
              <w:spacing w:before="30"/>
              <w:rPr>
                <w:rFonts w:ascii="Arial"/>
                <w:b/>
                <w:sz w:val="16"/>
              </w:rPr>
            </w:pPr>
          </w:p>
          <w:p>
            <w:pPr>
              <w:pStyle w:val="TableParagraph"/>
              <w:ind w:left="29" w:right="35"/>
              <w:jc w:val="center"/>
              <w:rPr>
                <w:sz w:val="16"/>
              </w:rPr>
            </w:pPr>
            <w:r>
              <w:rPr>
                <w:spacing w:val="-5"/>
                <w:sz w:val="16"/>
              </w:rPr>
              <w:t>C02</w:t>
            </w:r>
          </w:p>
        </w:tc>
      </w:tr>
    </w:tbl>
    <w:p>
      <w:pPr>
        <w:spacing w:after="0"/>
        <w:jc w:val="center"/>
        <w:rPr>
          <w:sz w:val="16"/>
        </w:rPr>
        <w:sectPr>
          <w:pgSz w:w="11930" w:h="16860"/>
          <w:pgMar w:header="440" w:footer="1012" w:top="1620" w:bottom="1200" w:left="460" w:right="60"/>
        </w:sectPr>
      </w:pPr>
    </w:p>
    <w:p>
      <w:pPr>
        <w:pStyle w:val="BodyText"/>
        <w:spacing w:before="43"/>
        <w:rPr>
          <w:rFonts w:ascii="Arial"/>
          <w:b/>
          <w:sz w:val="20"/>
        </w:rPr>
      </w:pPr>
    </w:p>
    <w:tbl>
      <w:tblPr>
        <w:tblW w:w="0" w:type="auto"/>
        <w:jc w:val="left"/>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95"/>
        <w:gridCol w:w="1023"/>
        <w:gridCol w:w="1231"/>
        <w:gridCol w:w="1114"/>
      </w:tblGrid>
      <w:tr>
        <w:trPr>
          <w:trHeight w:val="506" w:hRule="atLeast"/>
        </w:trPr>
        <w:tc>
          <w:tcPr>
            <w:tcW w:w="6395" w:type="dxa"/>
            <w:shd w:val="clear" w:color="auto" w:fill="E7E6E6"/>
          </w:tcPr>
          <w:p>
            <w:pPr>
              <w:pStyle w:val="TableParagraph"/>
              <w:spacing w:before="123"/>
              <w:ind w:left="112"/>
              <w:rPr>
                <w:sz w:val="16"/>
              </w:rPr>
            </w:pPr>
            <w:r>
              <w:rPr>
                <w:sz w:val="16"/>
              </w:rPr>
              <w:t>Operation</w:t>
            </w:r>
            <w:r>
              <w:rPr>
                <w:spacing w:val="-8"/>
                <w:sz w:val="16"/>
              </w:rPr>
              <w:t> </w:t>
            </w:r>
            <w:r>
              <w:rPr>
                <w:sz w:val="16"/>
              </w:rPr>
              <w:t>short</w:t>
            </w:r>
            <w:r>
              <w:rPr>
                <w:spacing w:val="-5"/>
                <w:sz w:val="16"/>
              </w:rPr>
              <w:t> </w:t>
            </w:r>
            <w:r>
              <w:rPr>
                <w:spacing w:val="-4"/>
                <w:sz w:val="16"/>
              </w:rPr>
              <w:t>text</w:t>
            </w:r>
          </w:p>
        </w:tc>
        <w:tc>
          <w:tcPr>
            <w:tcW w:w="1023" w:type="dxa"/>
            <w:shd w:val="clear" w:color="auto" w:fill="E7E6E6"/>
          </w:tcPr>
          <w:p>
            <w:pPr>
              <w:pStyle w:val="TableParagraph"/>
              <w:spacing w:line="240" w:lineRule="atLeast" w:before="2"/>
              <w:ind w:left="390" w:right="142" w:hanging="279"/>
              <w:rPr>
                <w:sz w:val="16"/>
              </w:rPr>
            </w:pPr>
            <w:r>
              <w:rPr>
                <w:spacing w:val="-2"/>
                <w:sz w:val="16"/>
              </w:rPr>
              <w:t>Frequency </w:t>
            </w:r>
            <w:r>
              <w:rPr>
                <w:spacing w:val="-4"/>
                <w:sz w:val="16"/>
              </w:rPr>
              <w:t>(W)</w:t>
            </w:r>
          </w:p>
        </w:tc>
        <w:tc>
          <w:tcPr>
            <w:tcW w:w="1231" w:type="dxa"/>
            <w:shd w:val="clear" w:color="auto" w:fill="E7E6E6"/>
          </w:tcPr>
          <w:p>
            <w:pPr>
              <w:pStyle w:val="TableParagraph"/>
              <w:spacing w:line="240" w:lineRule="atLeast" w:before="2"/>
              <w:ind w:left="109" w:firstLine="295"/>
              <w:rPr>
                <w:sz w:val="16"/>
              </w:rPr>
            </w:pPr>
            <w:r>
              <w:rPr>
                <w:spacing w:val="-2"/>
                <w:sz w:val="16"/>
              </w:rPr>
              <w:t>Photo Requirement</w:t>
            </w:r>
          </w:p>
        </w:tc>
        <w:tc>
          <w:tcPr>
            <w:tcW w:w="1114" w:type="dxa"/>
            <w:shd w:val="clear" w:color="auto" w:fill="E7E6E6"/>
          </w:tcPr>
          <w:p>
            <w:pPr>
              <w:pStyle w:val="TableParagraph"/>
              <w:spacing w:line="240" w:lineRule="atLeast" w:before="2"/>
              <w:ind w:left="362" w:right="197" w:hanging="243"/>
              <w:rPr>
                <w:sz w:val="16"/>
              </w:rPr>
            </w:pPr>
            <w:r>
              <w:rPr>
                <w:sz w:val="16"/>
              </w:rPr>
              <w:t>Options</w:t>
            </w:r>
            <w:r>
              <w:rPr>
                <w:spacing w:val="-12"/>
                <w:sz w:val="16"/>
              </w:rPr>
              <w:t> </w:t>
            </w:r>
            <w:r>
              <w:rPr>
                <w:sz w:val="16"/>
              </w:rPr>
              <w:t>for </w:t>
            </w:r>
            <w:r>
              <w:rPr>
                <w:spacing w:val="-2"/>
                <w:sz w:val="16"/>
              </w:rPr>
              <w:t>filling</w:t>
            </w:r>
          </w:p>
        </w:tc>
      </w:tr>
      <w:tr>
        <w:trPr>
          <w:trHeight w:val="505" w:hRule="atLeast"/>
        </w:trPr>
        <w:tc>
          <w:tcPr>
            <w:tcW w:w="6395" w:type="dxa"/>
          </w:tcPr>
          <w:p>
            <w:pPr>
              <w:pStyle w:val="TableParagraph"/>
              <w:spacing w:before="56"/>
              <w:ind w:left="112"/>
              <w:rPr>
                <w:sz w:val="16"/>
              </w:rPr>
            </w:pPr>
            <w:r>
              <w:rPr>
                <w:sz w:val="16"/>
              </w:rPr>
              <w:t>Ensure</w:t>
            </w:r>
            <w:r>
              <w:rPr>
                <w:spacing w:val="-6"/>
                <w:sz w:val="16"/>
              </w:rPr>
              <w:t> </w:t>
            </w:r>
            <w:r>
              <w:rPr>
                <w:sz w:val="16"/>
              </w:rPr>
              <w:t>for</w:t>
            </w:r>
            <w:r>
              <w:rPr>
                <w:spacing w:val="-4"/>
                <w:sz w:val="16"/>
              </w:rPr>
              <w:t> </w:t>
            </w:r>
            <w:r>
              <w:rPr>
                <w:sz w:val="16"/>
              </w:rPr>
              <w:t>Rectifiers</w:t>
            </w:r>
            <w:r>
              <w:rPr>
                <w:spacing w:val="-5"/>
                <w:sz w:val="16"/>
              </w:rPr>
              <w:t> </w:t>
            </w:r>
            <w:r>
              <w:rPr>
                <w:sz w:val="16"/>
              </w:rPr>
              <w:t>are</w:t>
            </w:r>
            <w:r>
              <w:rPr>
                <w:spacing w:val="-3"/>
                <w:sz w:val="16"/>
              </w:rPr>
              <w:t> </w:t>
            </w:r>
            <w:r>
              <w:rPr>
                <w:sz w:val="16"/>
              </w:rPr>
              <w:t>placed</w:t>
            </w:r>
            <w:r>
              <w:rPr>
                <w:spacing w:val="-7"/>
                <w:sz w:val="16"/>
              </w:rPr>
              <w:t> </w:t>
            </w:r>
            <w:r>
              <w:rPr>
                <w:sz w:val="16"/>
              </w:rPr>
              <w:t>in</w:t>
            </w:r>
            <w:r>
              <w:rPr>
                <w:spacing w:val="-5"/>
                <w:sz w:val="16"/>
              </w:rPr>
              <w:t> </w:t>
            </w:r>
            <w:r>
              <w:rPr>
                <w:sz w:val="16"/>
              </w:rPr>
              <w:t>different</w:t>
            </w:r>
            <w:r>
              <w:rPr>
                <w:spacing w:val="-3"/>
                <w:sz w:val="16"/>
              </w:rPr>
              <w:t> </w:t>
            </w:r>
            <w:r>
              <w:rPr>
                <w:sz w:val="16"/>
              </w:rPr>
              <w:t>Phase</w:t>
            </w:r>
            <w:r>
              <w:rPr>
                <w:spacing w:val="-6"/>
                <w:sz w:val="16"/>
              </w:rPr>
              <w:t> </w:t>
            </w:r>
            <w:r>
              <w:rPr>
                <w:sz w:val="16"/>
              </w:rPr>
              <w:t>to</w:t>
            </w:r>
            <w:r>
              <w:rPr>
                <w:spacing w:val="-4"/>
                <w:sz w:val="16"/>
              </w:rPr>
              <w:t> </w:t>
            </w:r>
            <w:r>
              <w:rPr>
                <w:sz w:val="16"/>
              </w:rPr>
              <w:t>ensure</w:t>
            </w:r>
            <w:r>
              <w:rPr>
                <w:spacing w:val="-3"/>
                <w:sz w:val="16"/>
              </w:rPr>
              <w:t> </w:t>
            </w:r>
            <w:r>
              <w:rPr>
                <w:sz w:val="16"/>
              </w:rPr>
              <w:t>no</w:t>
            </w:r>
            <w:r>
              <w:rPr>
                <w:spacing w:val="-6"/>
                <w:sz w:val="16"/>
              </w:rPr>
              <w:t> </w:t>
            </w:r>
            <w:r>
              <w:rPr>
                <w:sz w:val="16"/>
              </w:rPr>
              <w:t>single</w:t>
            </w:r>
            <w:r>
              <w:rPr>
                <w:spacing w:val="-4"/>
                <w:sz w:val="16"/>
              </w:rPr>
              <w:t> </w:t>
            </w:r>
            <w:r>
              <w:rPr>
                <w:sz w:val="16"/>
              </w:rPr>
              <w:t>phase</w:t>
            </w:r>
            <w:r>
              <w:rPr>
                <w:spacing w:val="-3"/>
                <w:sz w:val="16"/>
              </w:rPr>
              <w:t> </w:t>
            </w:r>
            <w:r>
              <w:rPr>
                <w:spacing w:val="-2"/>
                <w:sz w:val="16"/>
              </w:rPr>
              <w:t>loading.</w:t>
            </w:r>
          </w:p>
        </w:tc>
        <w:tc>
          <w:tcPr>
            <w:tcW w:w="1023" w:type="dxa"/>
          </w:tcPr>
          <w:p>
            <w:pPr>
              <w:pStyle w:val="TableParagraph"/>
              <w:spacing w:before="30"/>
              <w:rPr>
                <w:rFonts w:ascii="Arial"/>
                <w:b/>
                <w:sz w:val="16"/>
              </w:rPr>
            </w:pPr>
          </w:p>
          <w:p>
            <w:pPr>
              <w:pStyle w:val="TableParagraph"/>
              <w:ind w:left="23"/>
              <w:jc w:val="center"/>
              <w:rPr>
                <w:sz w:val="16"/>
              </w:rPr>
            </w:pPr>
            <w:r>
              <w:rPr>
                <w:spacing w:val="-5"/>
                <w:sz w:val="16"/>
              </w:rPr>
              <w:t>3M</w:t>
            </w:r>
          </w:p>
        </w:tc>
        <w:tc>
          <w:tcPr>
            <w:tcW w:w="1231" w:type="dxa"/>
          </w:tcPr>
          <w:p>
            <w:pPr>
              <w:pStyle w:val="TableParagraph"/>
              <w:rPr>
                <w:rFonts w:ascii="Times New Roman"/>
                <w:sz w:val="16"/>
              </w:rPr>
            </w:pPr>
          </w:p>
        </w:tc>
        <w:tc>
          <w:tcPr>
            <w:tcW w:w="1114" w:type="dxa"/>
          </w:tcPr>
          <w:p>
            <w:pPr>
              <w:pStyle w:val="TableParagraph"/>
              <w:spacing w:before="30"/>
              <w:rPr>
                <w:rFonts w:ascii="Arial"/>
                <w:b/>
                <w:sz w:val="16"/>
              </w:rPr>
            </w:pPr>
          </w:p>
          <w:p>
            <w:pPr>
              <w:pStyle w:val="TableParagraph"/>
              <w:ind w:left="62"/>
              <w:jc w:val="center"/>
              <w:rPr>
                <w:sz w:val="16"/>
              </w:rPr>
            </w:pPr>
            <w:r>
              <w:rPr>
                <w:spacing w:val="-5"/>
                <w:sz w:val="16"/>
              </w:rPr>
              <w:t>C02</w:t>
            </w:r>
          </w:p>
        </w:tc>
      </w:tr>
      <w:tr>
        <w:trPr>
          <w:trHeight w:val="251" w:hRule="atLeast"/>
        </w:trPr>
        <w:tc>
          <w:tcPr>
            <w:tcW w:w="6395" w:type="dxa"/>
          </w:tcPr>
          <w:p>
            <w:pPr>
              <w:pStyle w:val="TableParagraph"/>
              <w:spacing w:before="27"/>
              <w:ind w:left="112"/>
              <w:rPr>
                <w:sz w:val="16"/>
              </w:rPr>
            </w:pPr>
            <w:r>
              <w:rPr>
                <w:sz w:val="16"/>
              </w:rPr>
              <w:t>Check</w:t>
            </w:r>
            <w:r>
              <w:rPr>
                <w:spacing w:val="-5"/>
                <w:sz w:val="16"/>
              </w:rPr>
              <w:t> </w:t>
            </w:r>
            <w:r>
              <w:rPr>
                <w:sz w:val="16"/>
              </w:rPr>
              <w:t>for</w:t>
            </w:r>
            <w:r>
              <w:rPr>
                <w:spacing w:val="-5"/>
                <w:sz w:val="16"/>
              </w:rPr>
              <w:t> </w:t>
            </w:r>
            <w:r>
              <w:rPr>
                <w:sz w:val="16"/>
              </w:rPr>
              <w:t>tower</w:t>
            </w:r>
            <w:r>
              <w:rPr>
                <w:spacing w:val="-3"/>
                <w:sz w:val="16"/>
              </w:rPr>
              <w:t> </w:t>
            </w:r>
            <w:r>
              <w:rPr>
                <w:sz w:val="16"/>
              </w:rPr>
              <w:t>&amp;</w:t>
            </w:r>
            <w:r>
              <w:rPr>
                <w:spacing w:val="-5"/>
                <w:sz w:val="16"/>
              </w:rPr>
              <w:t> </w:t>
            </w:r>
            <w:r>
              <w:rPr>
                <w:sz w:val="16"/>
              </w:rPr>
              <w:t>DG</w:t>
            </w:r>
            <w:r>
              <w:rPr>
                <w:spacing w:val="-5"/>
                <w:sz w:val="16"/>
              </w:rPr>
              <w:t> </w:t>
            </w:r>
            <w:r>
              <w:rPr>
                <w:sz w:val="16"/>
              </w:rPr>
              <w:t>foundation</w:t>
            </w:r>
            <w:r>
              <w:rPr>
                <w:spacing w:val="-6"/>
                <w:sz w:val="16"/>
              </w:rPr>
              <w:t> </w:t>
            </w:r>
            <w:r>
              <w:rPr>
                <w:sz w:val="16"/>
              </w:rPr>
              <w:t>Status</w:t>
            </w:r>
            <w:r>
              <w:rPr>
                <w:spacing w:val="-2"/>
                <w:sz w:val="16"/>
              </w:rPr>
              <w:t> </w:t>
            </w:r>
            <w:r>
              <w:rPr>
                <w:sz w:val="16"/>
              </w:rPr>
              <w:t>and</w:t>
            </w:r>
            <w:r>
              <w:rPr>
                <w:spacing w:val="-6"/>
                <w:sz w:val="16"/>
              </w:rPr>
              <w:t> </w:t>
            </w:r>
            <w:r>
              <w:rPr>
                <w:sz w:val="16"/>
              </w:rPr>
              <w:t>foundation</w:t>
            </w:r>
            <w:r>
              <w:rPr>
                <w:spacing w:val="-6"/>
                <w:sz w:val="16"/>
              </w:rPr>
              <w:t> </w:t>
            </w:r>
            <w:r>
              <w:rPr>
                <w:sz w:val="16"/>
              </w:rPr>
              <w:t>bolts</w:t>
            </w:r>
            <w:r>
              <w:rPr>
                <w:spacing w:val="-4"/>
                <w:sz w:val="16"/>
              </w:rPr>
              <w:t> </w:t>
            </w:r>
            <w:r>
              <w:rPr>
                <w:spacing w:val="-2"/>
                <w:sz w:val="16"/>
              </w:rPr>
              <w:t>tightness.</w:t>
            </w:r>
          </w:p>
        </w:tc>
        <w:tc>
          <w:tcPr>
            <w:tcW w:w="1023" w:type="dxa"/>
          </w:tcPr>
          <w:p>
            <w:pPr>
              <w:pStyle w:val="TableParagraph"/>
              <w:spacing w:before="27"/>
              <w:ind w:left="23"/>
              <w:jc w:val="center"/>
              <w:rPr>
                <w:sz w:val="16"/>
              </w:rPr>
            </w:pPr>
            <w:r>
              <w:rPr>
                <w:spacing w:val="-5"/>
                <w:sz w:val="16"/>
              </w:rPr>
              <w:t>3M</w:t>
            </w:r>
          </w:p>
        </w:tc>
        <w:tc>
          <w:tcPr>
            <w:tcW w:w="1231" w:type="dxa"/>
          </w:tcPr>
          <w:p>
            <w:pPr>
              <w:pStyle w:val="TableParagraph"/>
              <w:spacing w:before="27"/>
              <w:ind w:left="8"/>
              <w:jc w:val="center"/>
              <w:rPr>
                <w:sz w:val="16"/>
              </w:rPr>
            </w:pPr>
            <w:r>
              <w:rPr>
                <w:spacing w:val="-10"/>
                <w:sz w:val="16"/>
              </w:rPr>
              <w:t>Y</w:t>
            </w:r>
          </w:p>
        </w:tc>
        <w:tc>
          <w:tcPr>
            <w:tcW w:w="1114" w:type="dxa"/>
          </w:tcPr>
          <w:p>
            <w:pPr>
              <w:pStyle w:val="TableParagraph"/>
              <w:spacing w:before="27"/>
              <w:ind w:left="62"/>
              <w:jc w:val="center"/>
              <w:rPr>
                <w:sz w:val="16"/>
              </w:rPr>
            </w:pPr>
            <w:r>
              <w:rPr>
                <w:spacing w:val="-5"/>
                <w:sz w:val="16"/>
              </w:rPr>
              <w:t>C03</w:t>
            </w:r>
          </w:p>
        </w:tc>
      </w:tr>
      <w:tr>
        <w:trPr>
          <w:trHeight w:val="501" w:hRule="atLeast"/>
        </w:trPr>
        <w:tc>
          <w:tcPr>
            <w:tcW w:w="6395" w:type="dxa"/>
          </w:tcPr>
          <w:p>
            <w:pPr>
              <w:pStyle w:val="TableParagraph"/>
              <w:spacing w:line="220" w:lineRule="atLeast" w:before="10"/>
              <w:ind w:left="112" w:right="479"/>
              <w:rPr>
                <w:sz w:val="16"/>
              </w:rPr>
            </w:pPr>
            <w:r>
              <w:rPr>
                <w:sz w:val="16"/>
              </w:rPr>
              <w:t>Health</w:t>
            </w:r>
            <w:r>
              <w:rPr>
                <w:spacing w:val="-6"/>
                <w:sz w:val="16"/>
              </w:rPr>
              <w:t> </w:t>
            </w:r>
            <w:r>
              <w:rPr>
                <w:sz w:val="16"/>
              </w:rPr>
              <w:t>Check-ups</w:t>
            </w:r>
            <w:r>
              <w:rPr>
                <w:spacing w:val="-7"/>
                <w:sz w:val="16"/>
              </w:rPr>
              <w:t> </w:t>
            </w:r>
            <w:r>
              <w:rPr>
                <w:sz w:val="16"/>
              </w:rPr>
              <w:t>of</w:t>
            </w:r>
            <w:r>
              <w:rPr>
                <w:spacing w:val="-7"/>
                <w:sz w:val="16"/>
              </w:rPr>
              <w:t> </w:t>
            </w:r>
            <w:r>
              <w:rPr>
                <w:sz w:val="16"/>
              </w:rPr>
              <w:t>ladder,</w:t>
            </w:r>
            <w:r>
              <w:rPr>
                <w:spacing w:val="-7"/>
                <w:sz w:val="16"/>
              </w:rPr>
              <w:t> </w:t>
            </w:r>
            <w:r>
              <w:rPr>
                <w:sz w:val="16"/>
              </w:rPr>
              <w:t>fall</w:t>
            </w:r>
            <w:r>
              <w:rPr>
                <w:spacing w:val="-7"/>
                <w:sz w:val="16"/>
              </w:rPr>
              <w:t> </w:t>
            </w:r>
            <w:r>
              <w:rPr>
                <w:sz w:val="16"/>
              </w:rPr>
              <w:t>arrestor,</w:t>
            </w:r>
            <w:r>
              <w:rPr>
                <w:spacing w:val="-7"/>
                <w:sz w:val="16"/>
              </w:rPr>
              <w:t> </w:t>
            </w:r>
            <w:r>
              <w:rPr>
                <w:sz w:val="16"/>
              </w:rPr>
              <w:t>Water</w:t>
            </w:r>
            <w:r>
              <w:rPr>
                <w:spacing w:val="-8"/>
                <w:sz w:val="16"/>
              </w:rPr>
              <w:t> </w:t>
            </w:r>
            <w:r>
              <w:rPr>
                <w:sz w:val="16"/>
              </w:rPr>
              <w:t>ingress,</w:t>
            </w:r>
            <w:r>
              <w:rPr>
                <w:spacing w:val="-7"/>
                <w:sz w:val="16"/>
              </w:rPr>
              <w:t> </w:t>
            </w:r>
            <w:r>
              <w:rPr>
                <w:sz w:val="16"/>
              </w:rPr>
              <w:t>monsoon</w:t>
            </w:r>
            <w:r>
              <w:rPr>
                <w:spacing w:val="-9"/>
                <w:sz w:val="16"/>
              </w:rPr>
              <w:t> </w:t>
            </w:r>
            <w:r>
              <w:rPr>
                <w:sz w:val="16"/>
              </w:rPr>
              <w:t>prevention, water logging.</w:t>
            </w:r>
          </w:p>
        </w:tc>
        <w:tc>
          <w:tcPr>
            <w:tcW w:w="1023" w:type="dxa"/>
          </w:tcPr>
          <w:p>
            <w:pPr>
              <w:pStyle w:val="TableParagraph"/>
              <w:spacing w:before="37"/>
              <w:rPr>
                <w:rFonts w:ascii="Arial"/>
                <w:b/>
                <w:sz w:val="16"/>
              </w:rPr>
            </w:pPr>
          </w:p>
          <w:p>
            <w:pPr>
              <w:pStyle w:val="TableParagraph"/>
              <w:ind w:left="23"/>
              <w:jc w:val="center"/>
              <w:rPr>
                <w:sz w:val="16"/>
              </w:rPr>
            </w:pPr>
            <w:r>
              <w:rPr>
                <w:spacing w:val="-5"/>
                <w:sz w:val="16"/>
              </w:rPr>
              <w:t>3M</w:t>
            </w:r>
          </w:p>
        </w:tc>
        <w:tc>
          <w:tcPr>
            <w:tcW w:w="1231" w:type="dxa"/>
          </w:tcPr>
          <w:p>
            <w:pPr>
              <w:pStyle w:val="TableParagraph"/>
              <w:rPr>
                <w:rFonts w:ascii="Times New Roman"/>
                <w:sz w:val="16"/>
              </w:rPr>
            </w:pPr>
          </w:p>
        </w:tc>
        <w:tc>
          <w:tcPr>
            <w:tcW w:w="1114" w:type="dxa"/>
          </w:tcPr>
          <w:p>
            <w:pPr>
              <w:pStyle w:val="TableParagraph"/>
              <w:spacing w:before="37"/>
              <w:rPr>
                <w:rFonts w:ascii="Arial"/>
                <w:b/>
                <w:sz w:val="16"/>
              </w:rPr>
            </w:pPr>
          </w:p>
          <w:p>
            <w:pPr>
              <w:pStyle w:val="TableParagraph"/>
              <w:ind w:left="62"/>
              <w:jc w:val="center"/>
              <w:rPr>
                <w:sz w:val="16"/>
              </w:rPr>
            </w:pPr>
            <w:r>
              <w:rPr>
                <w:spacing w:val="-5"/>
                <w:sz w:val="16"/>
              </w:rPr>
              <w:t>C03</w:t>
            </w:r>
          </w:p>
        </w:tc>
      </w:tr>
    </w:tbl>
    <w:p>
      <w:pPr>
        <w:pStyle w:val="BodyText"/>
        <w:rPr>
          <w:rFonts w:ascii="Arial"/>
          <w:b/>
          <w:sz w:val="24"/>
        </w:rPr>
      </w:pPr>
    </w:p>
    <w:p>
      <w:pPr>
        <w:pStyle w:val="BodyText"/>
        <w:spacing w:before="220"/>
        <w:rPr>
          <w:rFonts w:ascii="Arial"/>
          <w:b/>
          <w:sz w:val="24"/>
        </w:rPr>
      </w:pPr>
    </w:p>
    <w:p>
      <w:pPr>
        <w:pStyle w:val="ListParagraph"/>
        <w:numPr>
          <w:ilvl w:val="2"/>
          <w:numId w:val="62"/>
        </w:numPr>
        <w:tabs>
          <w:tab w:pos="1533" w:val="left" w:leader="none"/>
        </w:tabs>
        <w:spacing w:line="240" w:lineRule="auto" w:before="0" w:after="0"/>
        <w:ind w:left="1533" w:right="0" w:hanging="425"/>
        <w:jc w:val="left"/>
        <w:rPr>
          <w:rFonts w:ascii="Arial"/>
          <w:b/>
          <w:sz w:val="24"/>
        </w:rPr>
      </w:pPr>
      <w:r>
        <w:rPr/>
        <w:drawing>
          <wp:anchor distT="0" distB="0" distL="0" distR="0" allowOverlap="1" layoutInCell="1" locked="0" behindDoc="1" simplePos="0" relativeHeight="466906112">
            <wp:simplePos x="0" y="0"/>
            <wp:positionH relativeFrom="page">
              <wp:posOffset>730453</wp:posOffset>
            </wp:positionH>
            <wp:positionV relativeFrom="paragraph">
              <wp:posOffset>-984547</wp:posOffset>
            </wp:positionV>
            <wp:extent cx="6714286" cy="6622869"/>
            <wp:effectExtent l="0" t="0" r="0" b="0"/>
            <wp:wrapNone/>
            <wp:docPr id="177" name="Image 177"/>
            <wp:cNvGraphicFramePr>
              <a:graphicFrameLocks/>
            </wp:cNvGraphicFramePr>
            <a:graphic>
              <a:graphicData uri="http://schemas.openxmlformats.org/drawingml/2006/picture">
                <pic:pic>
                  <pic:nvPicPr>
                    <pic:cNvPr id="177" name="Image 177"/>
                    <pic:cNvPicPr/>
                  </pic:nvPicPr>
                  <pic:blipFill>
                    <a:blip r:embed="rId37" cstate="print"/>
                    <a:stretch>
                      <a:fillRect/>
                    </a:stretch>
                  </pic:blipFill>
                  <pic:spPr>
                    <a:xfrm>
                      <a:off x="0" y="0"/>
                      <a:ext cx="6714286" cy="6622869"/>
                    </a:xfrm>
                    <a:prstGeom prst="rect">
                      <a:avLst/>
                    </a:prstGeom>
                  </pic:spPr>
                </pic:pic>
              </a:graphicData>
            </a:graphic>
          </wp:anchor>
        </w:drawing>
      </w:r>
      <w:r>
        <w:rPr>
          <w:rFonts w:ascii="Arial"/>
          <w:b/>
          <w:sz w:val="24"/>
        </w:rPr>
        <w:t>Corrective</w:t>
      </w:r>
      <w:r>
        <w:rPr>
          <w:rFonts w:ascii="Arial"/>
          <w:b/>
          <w:spacing w:val="-14"/>
          <w:sz w:val="24"/>
        </w:rPr>
        <w:t> </w:t>
      </w:r>
      <w:r>
        <w:rPr>
          <w:rFonts w:ascii="Arial"/>
          <w:b/>
          <w:sz w:val="24"/>
        </w:rPr>
        <w:t>Activities</w:t>
      </w:r>
      <w:r>
        <w:rPr>
          <w:rFonts w:ascii="Arial"/>
          <w:b/>
          <w:spacing w:val="-5"/>
          <w:sz w:val="24"/>
        </w:rPr>
        <w:t> </w:t>
      </w:r>
      <w:r>
        <w:rPr>
          <w:rFonts w:ascii="Arial"/>
          <w:b/>
          <w:sz w:val="24"/>
        </w:rPr>
        <w:t>to</w:t>
      </w:r>
      <w:r>
        <w:rPr>
          <w:rFonts w:ascii="Arial"/>
          <w:b/>
          <w:spacing w:val="-5"/>
          <w:sz w:val="24"/>
        </w:rPr>
        <w:t> </w:t>
      </w:r>
      <w:r>
        <w:rPr>
          <w:rFonts w:ascii="Arial"/>
          <w:b/>
          <w:sz w:val="24"/>
        </w:rPr>
        <w:t>be</w:t>
      </w:r>
      <w:r>
        <w:rPr>
          <w:rFonts w:ascii="Arial"/>
          <w:b/>
          <w:spacing w:val="-4"/>
          <w:sz w:val="24"/>
        </w:rPr>
        <w:t> </w:t>
      </w:r>
      <w:r>
        <w:rPr>
          <w:rFonts w:ascii="Arial"/>
          <w:b/>
          <w:sz w:val="24"/>
        </w:rPr>
        <w:t>performed</w:t>
      </w:r>
      <w:r>
        <w:rPr>
          <w:rFonts w:ascii="Arial"/>
          <w:b/>
          <w:spacing w:val="-4"/>
          <w:sz w:val="24"/>
        </w:rPr>
        <w:t> </w:t>
      </w:r>
      <w:r>
        <w:rPr>
          <w:rFonts w:ascii="Arial"/>
          <w:b/>
          <w:sz w:val="24"/>
        </w:rPr>
        <w:t>for</w:t>
      </w:r>
      <w:r>
        <w:rPr>
          <w:rFonts w:ascii="Arial"/>
          <w:b/>
          <w:spacing w:val="-4"/>
          <w:sz w:val="24"/>
        </w:rPr>
        <w:t> </w:t>
      </w:r>
      <w:r>
        <w:rPr>
          <w:rFonts w:ascii="Arial"/>
          <w:b/>
          <w:sz w:val="24"/>
        </w:rPr>
        <w:t>various</w:t>
      </w:r>
      <w:r>
        <w:rPr>
          <w:rFonts w:ascii="Arial"/>
          <w:b/>
          <w:spacing w:val="-3"/>
          <w:sz w:val="24"/>
        </w:rPr>
        <w:t> </w:t>
      </w:r>
      <w:r>
        <w:rPr>
          <w:rFonts w:ascii="Arial"/>
          <w:b/>
          <w:spacing w:val="-2"/>
          <w:sz w:val="24"/>
        </w:rPr>
        <w:t>equipment</w:t>
      </w:r>
    </w:p>
    <w:p>
      <w:pPr>
        <w:pStyle w:val="BodyText"/>
        <w:spacing w:before="5"/>
        <w:rPr>
          <w:rFonts w:ascii="Arial"/>
          <w:b/>
          <w:sz w:val="13"/>
        </w:rPr>
      </w:pPr>
    </w:p>
    <w:tbl>
      <w:tblPr>
        <w:tblW w:w="0" w:type="auto"/>
        <w:jc w:val="left"/>
        <w:tblInd w:w="6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405"/>
        <w:gridCol w:w="7520"/>
      </w:tblGrid>
      <w:tr>
        <w:trPr>
          <w:trHeight w:val="463" w:hRule="atLeast"/>
        </w:trPr>
        <w:tc>
          <w:tcPr>
            <w:tcW w:w="2405" w:type="dxa"/>
            <w:shd w:val="clear" w:color="auto" w:fill="E8E8E8"/>
          </w:tcPr>
          <w:p>
            <w:pPr>
              <w:pStyle w:val="TableParagraph"/>
              <w:spacing w:line="214" w:lineRule="exact"/>
              <w:ind w:left="6" w:right="211"/>
              <w:rPr>
                <w:rFonts w:ascii="Arial"/>
                <w:b/>
                <w:sz w:val="16"/>
              </w:rPr>
            </w:pPr>
            <w:r>
              <w:rPr>
                <w:rFonts w:ascii="Arial"/>
                <w:b/>
                <w:sz w:val="16"/>
              </w:rPr>
              <w:t>Equipment</w:t>
            </w:r>
            <w:r>
              <w:rPr>
                <w:rFonts w:ascii="Arial"/>
                <w:b/>
                <w:spacing w:val="-12"/>
                <w:sz w:val="16"/>
              </w:rPr>
              <w:t> </w:t>
            </w:r>
            <w:r>
              <w:rPr>
                <w:rFonts w:ascii="Arial"/>
                <w:b/>
                <w:sz w:val="16"/>
              </w:rPr>
              <w:t>/</w:t>
            </w:r>
            <w:r>
              <w:rPr>
                <w:rFonts w:ascii="Arial"/>
                <w:b/>
                <w:spacing w:val="-11"/>
                <w:sz w:val="16"/>
              </w:rPr>
              <w:t> </w:t>
            </w:r>
            <w:r>
              <w:rPr>
                <w:rFonts w:ascii="Arial"/>
                <w:b/>
                <w:sz w:val="16"/>
              </w:rPr>
              <w:t>Activity </w:t>
            </w:r>
            <w:r>
              <w:rPr>
                <w:rFonts w:ascii="Arial"/>
                <w:b/>
                <w:spacing w:val="-2"/>
                <w:sz w:val="16"/>
              </w:rPr>
              <w:t>Category</w:t>
            </w:r>
          </w:p>
        </w:tc>
        <w:tc>
          <w:tcPr>
            <w:tcW w:w="7520" w:type="dxa"/>
            <w:shd w:val="clear" w:color="auto" w:fill="E8E8E8"/>
          </w:tcPr>
          <w:p>
            <w:pPr>
              <w:pStyle w:val="TableParagraph"/>
              <w:spacing w:before="126"/>
              <w:ind w:left="7"/>
              <w:rPr>
                <w:rFonts w:ascii="Arial"/>
                <w:b/>
                <w:sz w:val="16"/>
              </w:rPr>
            </w:pPr>
            <w:r>
              <w:rPr>
                <w:rFonts w:ascii="Arial"/>
                <w:b/>
                <w:sz w:val="16"/>
              </w:rPr>
              <w:t>Activities</w:t>
            </w:r>
            <w:r>
              <w:rPr>
                <w:rFonts w:ascii="Arial"/>
                <w:b/>
                <w:spacing w:val="-7"/>
                <w:sz w:val="16"/>
              </w:rPr>
              <w:t> </w:t>
            </w:r>
            <w:r>
              <w:rPr>
                <w:rFonts w:ascii="Arial"/>
                <w:b/>
                <w:sz w:val="16"/>
              </w:rPr>
              <w:t>/</w:t>
            </w:r>
            <w:r>
              <w:rPr>
                <w:rFonts w:ascii="Arial"/>
                <w:b/>
                <w:spacing w:val="-4"/>
                <w:sz w:val="16"/>
              </w:rPr>
              <w:t> </w:t>
            </w:r>
            <w:r>
              <w:rPr>
                <w:rFonts w:ascii="Arial"/>
                <w:b/>
                <w:sz w:val="16"/>
              </w:rPr>
              <w:t>Tasks</w:t>
            </w:r>
            <w:r>
              <w:rPr>
                <w:rFonts w:ascii="Arial"/>
                <w:b/>
                <w:spacing w:val="-5"/>
                <w:sz w:val="16"/>
              </w:rPr>
              <w:t> </w:t>
            </w:r>
            <w:r>
              <w:rPr>
                <w:rFonts w:ascii="Arial"/>
                <w:b/>
                <w:sz w:val="16"/>
              </w:rPr>
              <w:t>to</w:t>
            </w:r>
            <w:r>
              <w:rPr>
                <w:rFonts w:ascii="Arial"/>
                <w:b/>
                <w:spacing w:val="-7"/>
                <w:sz w:val="16"/>
              </w:rPr>
              <w:t> </w:t>
            </w:r>
            <w:r>
              <w:rPr>
                <w:rFonts w:ascii="Arial"/>
                <w:b/>
                <w:sz w:val="16"/>
              </w:rPr>
              <w:t>be</w:t>
            </w:r>
            <w:r>
              <w:rPr>
                <w:rFonts w:ascii="Arial"/>
                <w:b/>
                <w:spacing w:val="-7"/>
                <w:sz w:val="16"/>
              </w:rPr>
              <w:t> </w:t>
            </w:r>
            <w:r>
              <w:rPr>
                <w:rFonts w:ascii="Arial"/>
                <w:b/>
                <w:sz w:val="16"/>
              </w:rPr>
              <w:t>performed</w:t>
            </w:r>
            <w:r>
              <w:rPr>
                <w:rFonts w:ascii="Arial"/>
                <w:b/>
                <w:spacing w:val="-2"/>
                <w:sz w:val="16"/>
              </w:rPr>
              <w:t> </w:t>
            </w:r>
            <w:r>
              <w:rPr>
                <w:rFonts w:ascii="Arial"/>
                <w:b/>
                <w:sz w:val="16"/>
              </w:rPr>
              <w:t>-</w:t>
            </w:r>
            <w:r>
              <w:rPr>
                <w:rFonts w:ascii="Arial"/>
                <w:b/>
                <w:spacing w:val="-5"/>
                <w:sz w:val="16"/>
              </w:rPr>
              <w:t> </w:t>
            </w:r>
            <w:r>
              <w:rPr>
                <w:rFonts w:ascii="Arial"/>
                <w:b/>
                <w:spacing w:val="-2"/>
                <w:sz w:val="16"/>
              </w:rPr>
              <w:t>Corrective</w:t>
            </w:r>
          </w:p>
        </w:tc>
      </w:tr>
      <w:tr>
        <w:trPr>
          <w:trHeight w:val="462" w:hRule="atLeast"/>
        </w:trPr>
        <w:tc>
          <w:tcPr>
            <w:tcW w:w="2405" w:type="dxa"/>
          </w:tcPr>
          <w:p>
            <w:pPr>
              <w:pStyle w:val="TableParagraph"/>
              <w:spacing w:before="125"/>
              <w:ind w:left="6"/>
              <w:rPr>
                <w:sz w:val="16"/>
              </w:rPr>
            </w:pPr>
            <w:r>
              <w:rPr>
                <w:sz w:val="16"/>
              </w:rPr>
              <w:t>RAN/</w:t>
            </w:r>
            <w:r>
              <w:rPr>
                <w:spacing w:val="-4"/>
                <w:sz w:val="16"/>
              </w:rPr>
              <w:t> </w:t>
            </w:r>
            <w:r>
              <w:rPr>
                <w:sz w:val="16"/>
              </w:rPr>
              <w:t>CSS/</w:t>
            </w:r>
            <w:r>
              <w:rPr>
                <w:spacing w:val="-3"/>
                <w:sz w:val="16"/>
              </w:rPr>
              <w:t> </w:t>
            </w:r>
            <w:r>
              <w:rPr>
                <w:spacing w:val="-2"/>
                <w:sz w:val="16"/>
              </w:rPr>
              <w:t>MW/UBR</w:t>
            </w:r>
          </w:p>
        </w:tc>
        <w:tc>
          <w:tcPr>
            <w:tcW w:w="7520" w:type="dxa"/>
          </w:tcPr>
          <w:p>
            <w:pPr>
              <w:pStyle w:val="TableParagraph"/>
              <w:spacing w:line="212" w:lineRule="exact"/>
              <w:ind w:left="7" w:right="1154"/>
              <w:rPr>
                <w:sz w:val="16"/>
              </w:rPr>
            </w:pPr>
            <w:r>
              <w:rPr>
                <w:sz w:val="16"/>
              </w:rPr>
              <w:t>HW</w:t>
            </w:r>
            <w:r>
              <w:rPr>
                <w:spacing w:val="-4"/>
                <w:sz w:val="16"/>
              </w:rPr>
              <w:t> </w:t>
            </w:r>
            <w:r>
              <w:rPr>
                <w:sz w:val="16"/>
              </w:rPr>
              <w:t>Hard</w:t>
            </w:r>
            <w:r>
              <w:rPr>
                <w:spacing w:val="-4"/>
                <w:sz w:val="16"/>
              </w:rPr>
              <w:t> </w:t>
            </w:r>
            <w:r>
              <w:rPr>
                <w:sz w:val="16"/>
              </w:rPr>
              <w:t>Reset</w:t>
            </w:r>
            <w:r>
              <w:rPr>
                <w:spacing w:val="-4"/>
                <w:sz w:val="16"/>
              </w:rPr>
              <w:t> </w:t>
            </w:r>
            <w:r>
              <w:rPr>
                <w:sz w:val="16"/>
              </w:rPr>
              <w:t>&amp;</w:t>
            </w:r>
            <w:r>
              <w:rPr>
                <w:spacing w:val="-4"/>
                <w:sz w:val="16"/>
              </w:rPr>
              <w:t> </w:t>
            </w:r>
            <w:r>
              <w:rPr>
                <w:sz w:val="16"/>
              </w:rPr>
              <w:t>Replacement</w:t>
            </w:r>
            <w:r>
              <w:rPr>
                <w:spacing w:val="-3"/>
                <w:sz w:val="16"/>
              </w:rPr>
              <w:t> </w:t>
            </w:r>
            <w:r>
              <w:rPr>
                <w:sz w:val="16"/>
              </w:rPr>
              <w:t>(gNodeB,</w:t>
            </w:r>
            <w:r>
              <w:rPr>
                <w:spacing w:val="-3"/>
                <w:sz w:val="16"/>
              </w:rPr>
              <w:t> </w:t>
            </w:r>
            <w:r>
              <w:rPr>
                <w:sz w:val="16"/>
              </w:rPr>
              <w:t>UAMA,</w:t>
            </w:r>
            <w:r>
              <w:rPr>
                <w:spacing w:val="-3"/>
                <w:sz w:val="16"/>
              </w:rPr>
              <w:t> </w:t>
            </w:r>
            <w:r>
              <w:rPr>
                <w:sz w:val="16"/>
              </w:rPr>
              <w:t>L9CA,</w:t>
            </w:r>
            <w:r>
              <w:rPr>
                <w:spacing w:val="-4"/>
                <w:sz w:val="16"/>
              </w:rPr>
              <w:t> </w:t>
            </w:r>
            <w:r>
              <w:rPr>
                <w:sz w:val="16"/>
              </w:rPr>
              <w:t>LMD1,</w:t>
            </w:r>
            <w:r>
              <w:rPr>
                <w:spacing w:val="-4"/>
                <w:sz w:val="16"/>
              </w:rPr>
              <w:t> </w:t>
            </w:r>
            <w:r>
              <w:rPr>
                <w:sz w:val="16"/>
              </w:rPr>
              <w:t>LCC2,</w:t>
            </w:r>
            <w:r>
              <w:rPr>
                <w:spacing w:val="-3"/>
                <w:sz w:val="16"/>
              </w:rPr>
              <w:t> </w:t>
            </w:r>
            <w:r>
              <w:rPr>
                <w:sz w:val="16"/>
              </w:rPr>
              <w:t>GPS</w:t>
            </w:r>
            <w:r>
              <w:rPr>
                <w:spacing w:val="-4"/>
                <w:sz w:val="16"/>
              </w:rPr>
              <w:t> </w:t>
            </w:r>
            <w:r>
              <w:rPr>
                <w:sz w:val="16"/>
              </w:rPr>
              <w:t>arrestor</w:t>
            </w:r>
            <w:r>
              <w:rPr>
                <w:spacing w:val="-5"/>
                <w:sz w:val="16"/>
              </w:rPr>
              <w:t> </w:t>
            </w:r>
            <w:r>
              <w:rPr>
                <w:sz w:val="16"/>
              </w:rPr>
              <w:t>, Surge</w:t>
            </w:r>
            <w:r>
              <w:rPr>
                <w:spacing w:val="-14"/>
                <w:sz w:val="16"/>
              </w:rPr>
              <w:t> </w:t>
            </w:r>
            <w:r>
              <w:rPr>
                <w:sz w:val="16"/>
              </w:rPr>
              <w:t>Arrestor</w:t>
            </w:r>
            <w:r>
              <w:rPr>
                <w:spacing w:val="-8"/>
                <w:sz w:val="16"/>
              </w:rPr>
              <w:t> </w:t>
            </w:r>
            <w:r>
              <w:rPr>
                <w:sz w:val="16"/>
              </w:rPr>
              <w:t>Replacement,</w:t>
            </w:r>
            <w:r>
              <w:rPr>
                <w:spacing w:val="-4"/>
                <w:sz w:val="16"/>
              </w:rPr>
              <w:t> </w:t>
            </w:r>
            <w:r>
              <w:rPr>
                <w:sz w:val="16"/>
              </w:rPr>
              <w:t>CSS</w:t>
            </w:r>
            <w:r>
              <w:rPr>
                <w:spacing w:val="-5"/>
                <w:sz w:val="16"/>
              </w:rPr>
              <w:t> </w:t>
            </w:r>
            <w:r>
              <w:rPr>
                <w:sz w:val="16"/>
              </w:rPr>
              <w:t>Router</w:t>
            </w:r>
            <w:r>
              <w:rPr>
                <w:spacing w:val="-3"/>
                <w:sz w:val="16"/>
              </w:rPr>
              <w:t> </w:t>
            </w:r>
            <w:r>
              <w:rPr>
                <w:sz w:val="16"/>
              </w:rPr>
              <w:t>&amp;</w:t>
            </w:r>
            <w:r>
              <w:rPr>
                <w:spacing w:val="-5"/>
                <w:sz w:val="16"/>
              </w:rPr>
              <w:t> </w:t>
            </w:r>
            <w:r>
              <w:rPr>
                <w:sz w:val="16"/>
              </w:rPr>
              <w:t>L2</w:t>
            </w:r>
            <w:r>
              <w:rPr>
                <w:spacing w:val="-5"/>
                <w:sz w:val="16"/>
              </w:rPr>
              <w:t> </w:t>
            </w:r>
            <w:r>
              <w:rPr>
                <w:sz w:val="16"/>
              </w:rPr>
              <w:t>Switch,</w:t>
            </w:r>
            <w:r>
              <w:rPr>
                <w:spacing w:val="-5"/>
                <w:sz w:val="16"/>
              </w:rPr>
              <w:t> </w:t>
            </w:r>
            <w:r>
              <w:rPr>
                <w:sz w:val="16"/>
              </w:rPr>
              <w:t>DU</w:t>
            </w:r>
            <w:r>
              <w:rPr>
                <w:spacing w:val="-3"/>
                <w:sz w:val="16"/>
              </w:rPr>
              <w:t> </w:t>
            </w:r>
            <w:r>
              <w:rPr>
                <w:sz w:val="16"/>
              </w:rPr>
              <w:t>Shelf</w:t>
            </w:r>
            <w:r>
              <w:rPr>
                <w:spacing w:val="-5"/>
                <w:sz w:val="16"/>
              </w:rPr>
              <w:t> </w:t>
            </w:r>
            <w:r>
              <w:rPr>
                <w:sz w:val="16"/>
              </w:rPr>
              <w:t>,</w:t>
            </w:r>
            <w:r>
              <w:rPr>
                <w:spacing w:val="-2"/>
                <w:sz w:val="16"/>
              </w:rPr>
              <w:t> </w:t>
            </w:r>
            <w:r>
              <w:rPr>
                <w:sz w:val="16"/>
              </w:rPr>
              <w:t>FAN</w:t>
            </w:r>
            <w:r>
              <w:rPr>
                <w:spacing w:val="-4"/>
                <w:sz w:val="16"/>
              </w:rPr>
              <w:t> </w:t>
            </w:r>
            <w:r>
              <w:rPr>
                <w:sz w:val="16"/>
              </w:rPr>
              <w:t>,</w:t>
            </w:r>
            <w:r>
              <w:rPr>
                <w:spacing w:val="-5"/>
                <w:sz w:val="16"/>
              </w:rPr>
              <w:t> </w:t>
            </w:r>
            <w:r>
              <w:rPr>
                <w:sz w:val="16"/>
              </w:rPr>
              <w:t>Filter</w:t>
            </w:r>
            <w:r>
              <w:rPr>
                <w:spacing w:val="-5"/>
                <w:sz w:val="16"/>
              </w:rPr>
              <w:t> </w:t>
            </w:r>
            <w:r>
              <w:rPr>
                <w:sz w:val="16"/>
              </w:rPr>
              <w:t>&amp;</w:t>
            </w:r>
            <w:r>
              <w:rPr>
                <w:spacing w:val="-4"/>
                <w:sz w:val="16"/>
              </w:rPr>
              <w:t> SFP)</w:t>
            </w:r>
          </w:p>
        </w:tc>
      </w:tr>
      <w:tr>
        <w:trPr>
          <w:trHeight w:val="460" w:hRule="atLeast"/>
        </w:trPr>
        <w:tc>
          <w:tcPr>
            <w:tcW w:w="2405" w:type="dxa"/>
          </w:tcPr>
          <w:p>
            <w:pPr>
              <w:pStyle w:val="TableParagraph"/>
              <w:spacing w:before="125"/>
              <w:ind w:left="6"/>
              <w:rPr>
                <w:sz w:val="16"/>
              </w:rPr>
            </w:pPr>
            <w:r>
              <w:rPr>
                <w:sz w:val="16"/>
              </w:rPr>
              <w:t>RAN/</w:t>
            </w:r>
            <w:r>
              <w:rPr>
                <w:spacing w:val="-4"/>
                <w:sz w:val="16"/>
              </w:rPr>
              <w:t> </w:t>
            </w:r>
            <w:r>
              <w:rPr>
                <w:sz w:val="16"/>
              </w:rPr>
              <w:t>CSS/</w:t>
            </w:r>
            <w:r>
              <w:rPr>
                <w:spacing w:val="-4"/>
                <w:sz w:val="16"/>
              </w:rPr>
              <w:t> </w:t>
            </w:r>
            <w:r>
              <w:rPr>
                <w:spacing w:val="-2"/>
                <w:sz w:val="16"/>
              </w:rPr>
              <w:t>MW/UBR</w:t>
            </w:r>
          </w:p>
        </w:tc>
        <w:tc>
          <w:tcPr>
            <w:tcW w:w="7520" w:type="dxa"/>
          </w:tcPr>
          <w:p>
            <w:pPr>
              <w:pStyle w:val="TableParagraph"/>
              <w:spacing w:before="17"/>
              <w:ind w:left="7"/>
              <w:rPr>
                <w:sz w:val="16"/>
              </w:rPr>
            </w:pPr>
            <w:r>
              <w:rPr>
                <w:sz w:val="16"/>
              </w:rPr>
              <w:t>HW</w:t>
            </w:r>
            <w:r>
              <w:rPr>
                <w:spacing w:val="-5"/>
                <w:sz w:val="16"/>
              </w:rPr>
              <w:t> </w:t>
            </w:r>
            <w:r>
              <w:rPr>
                <w:sz w:val="16"/>
              </w:rPr>
              <w:t>Reset</w:t>
            </w:r>
            <w:r>
              <w:rPr>
                <w:spacing w:val="-5"/>
                <w:sz w:val="16"/>
              </w:rPr>
              <w:t> </w:t>
            </w:r>
            <w:r>
              <w:rPr>
                <w:sz w:val="16"/>
              </w:rPr>
              <w:t>&amp;</w:t>
            </w:r>
            <w:r>
              <w:rPr>
                <w:spacing w:val="-5"/>
                <w:sz w:val="16"/>
              </w:rPr>
              <w:t> </w:t>
            </w:r>
            <w:r>
              <w:rPr>
                <w:sz w:val="16"/>
              </w:rPr>
              <w:t>Replacement</w:t>
            </w:r>
            <w:r>
              <w:rPr>
                <w:spacing w:val="-3"/>
                <w:sz w:val="16"/>
              </w:rPr>
              <w:t> </w:t>
            </w:r>
            <w:r>
              <w:rPr>
                <w:sz w:val="16"/>
              </w:rPr>
              <w:t>(5G</w:t>
            </w:r>
            <w:r>
              <w:rPr>
                <w:spacing w:val="-6"/>
                <w:sz w:val="16"/>
              </w:rPr>
              <w:t> </w:t>
            </w:r>
            <w:r>
              <w:rPr>
                <w:sz w:val="16"/>
              </w:rPr>
              <w:t>NR,</w:t>
            </w:r>
            <w:r>
              <w:rPr>
                <w:spacing w:val="-3"/>
                <w:sz w:val="16"/>
              </w:rPr>
              <w:t> </w:t>
            </w:r>
            <w:r>
              <w:rPr>
                <w:sz w:val="16"/>
              </w:rPr>
              <w:t>RRH,</w:t>
            </w:r>
            <w:r>
              <w:rPr>
                <w:spacing w:val="-5"/>
                <w:sz w:val="16"/>
              </w:rPr>
              <w:t> </w:t>
            </w:r>
            <w:r>
              <w:rPr>
                <w:sz w:val="16"/>
              </w:rPr>
              <w:t>ODU,</w:t>
            </w:r>
            <w:r>
              <w:rPr>
                <w:spacing w:val="-5"/>
                <w:sz w:val="16"/>
              </w:rPr>
              <w:t> </w:t>
            </w:r>
            <w:r>
              <w:rPr>
                <w:sz w:val="16"/>
              </w:rPr>
              <w:t>IDU</w:t>
            </w:r>
            <w:r>
              <w:rPr>
                <w:spacing w:val="-4"/>
                <w:sz w:val="16"/>
              </w:rPr>
              <w:t> </w:t>
            </w:r>
            <w:r>
              <w:rPr>
                <w:sz w:val="16"/>
              </w:rPr>
              <w:t>,</w:t>
            </w:r>
            <w:r>
              <w:rPr>
                <w:spacing w:val="-5"/>
                <w:sz w:val="16"/>
              </w:rPr>
              <w:t> </w:t>
            </w:r>
            <w:r>
              <w:rPr>
                <w:sz w:val="16"/>
              </w:rPr>
              <w:t>MDU,</w:t>
            </w:r>
            <w:r>
              <w:rPr>
                <w:spacing w:val="-3"/>
                <w:sz w:val="16"/>
              </w:rPr>
              <w:t> </w:t>
            </w:r>
            <w:r>
              <w:rPr>
                <w:sz w:val="16"/>
              </w:rPr>
              <w:t>OMT,</w:t>
            </w:r>
            <w:r>
              <w:rPr>
                <w:spacing w:val="-5"/>
                <w:sz w:val="16"/>
              </w:rPr>
              <w:t> </w:t>
            </w:r>
            <w:r>
              <w:rPr>
                <w:sz w:val="16"/>
              </w:rPr>
              <w:t>POE</w:t>
            </w:r>
            <w:r>
              <w:rPr>
                <w:spacing w:val="-5"/>
                <w:sz w:val="16"/>
              </w:rPr>
              <w:t> </w:t>
            </w:r>
            <w:r>
              <w:rPr>
                <w:sz w:val="16"/>
              </w:rPr>
              <w:t>,UBR </w:t>
            </w:r>
            <w:r>
              <w:rPr>
                <w:spacing w:val="-2"/>
                <w:sz w:val="16"/>
              </w:rPr>
              <w:t>Radio,</w:t>
            </w:r>
          </w:p>
          <w:p>
            <w:pPr>
              <w:pStyle w:val="TableParagraph"/>
              <w:spacing w:before="30"/>
              <w:ind w:left="7"/>
              <w:rPr>
                <w:sz w:val="16"/>
              </w:rPr>
            </w:pPr>
            <w:r>
              <w:rPr>
                <w:spacing w:val="-2"/>
                <w:sz w:val="16"/>
              </w:rPr>
              <w:t>RET ,</w:t>
            </w:r>
            <w:r>
              <w:rPr>
                <w:spacing w:val="2"/>
                <w:sz w:val="16"/>
              </w:rPr>
              <w:t> </w:t>
            </w:r>
            <w:r>
              <w:rPr>
                <w:spacing w:val="-2"/>
                <w:sz w:val="16"/>
              </w:rPr>
              <w:t>SFP,</w:t>
            </w:r>
            <w:r>
              <w:rPr>
                <w:spacing w:val="4"/>
                <w:sz w:val="16"/>
              </w:rPr>
              <w:t> </w:t>
            </w:r>
            <w:r>
              <w:rPr>
                <w:spacing w:val="-2"/>
                <w:sz w:val="16"/>
              </w:rPr>
              <w:t>RF</w:t>
            </w:r>
            <w:r>
              <w:rPr>
                <w:spacing w:val="-9"/>
                <w:sz w:val="16"/>
              </w:rPr>
              <w:t> </w:t>
            </w:r>
            <w:r>
              <w:rPr>
                <w:spacing w:val="-2"/>
                <w:sz w:val="16"/>
              </w:rPr>
              <w:t>Antenna,</w:t>
            </w:r>
            <w:r>
              <w:rPr>
                <w:spacing w:val="4"/>
                <w:sz w:val="16"/>
              </w:rPr>
              <w:t> </w:t>
            </w:r>
            <w:r>
              <w:rPr>
                <w:spacing w:val="-2"/>
                <w:sz w:val="16"/>
              </w:rPr>
              <w:t>GPS</w:t>
            </w:r>
            <w:r>
              <w:rPr>
                <w:spacing w:val="-9"/>
                <w:sz w:val="16"/>
              </w:rPr>
              <w:t> </w:t>
            </w:r>
            <w:r>
              <w:rPr>
                <w:spacing w:val="-2"/>
                <w:sz w:val="16"/>
              </w:rPr>
              <w:t>Antenna,MW</w:t>
            </w:r>
            <w:r>
              <w:rPr>
                <w:spacing w:val="-6"/>
                <w:sz w:val="16"/>
              </w:rPr>
              <w:t> </w:t>
            </w:r>
            <w:r>
              <w:rPr>
                <w:spacing w:val="-2"/>
                <w:sz w:val="16"/>
              </w:rPr>
              <w:t>Antenna)</w:t>
            </w:r>
          </w:p>
        </w:tc>
      </w:tr>
      <w:tr>
        <w:trPr>
          <w:trHeight w:val="462" w:hRule="atLeast"/>
        </w:trPr>
        <w:tc>
          <w:tcPr>
            <w:tcW w:w="2405" w:type="dxa"/>
          </w:tcPr>
          <w:p>
            <w:pPr>
              <w:pStyle w:val="TableParagraph"/>
              <w:spacing w:before="125"/>
              <w:ind w:left="6"/>
              <w:rPr>
                <w:sz w:val="16"/>
              </w:rPr>
            </w:pPr>
            <w:r>
              <w:rPr>
                <w:sz w:val="16"/>
              </w:rPr>
              <w:t>RAN/</w:t>
            </w:r>
            <w:r>
              <w:rPr>
                <w:spacing w:val="-4"/>
                <w:sz w:val="16"/>
              </w:rPr>
              <w:t> </w:t>
            </w:r>
            <w:r>
              <w:rPr>
                <w:sz w:val="16"/>
              </w:rPr>
              <w:t>CSS/</w:t>
            </w:r>
            <w:r>
              <w:rPr>
                <w:spacing w:val="-4"/>
                <w:sz w:val="16"/>
              </w:rPr>
              <w:t> </w:t>
            </w:r>
            <w:r>
              <w:rPr>
                <w:spacing w:val="-2"/>
                <w:sz w:val="16"/>
              </w:rPr>
              <w:t>MW/UBR</w:t>
            </w:r>
          </w:p>
        </w:tc>
        <w:tc>
          <w:tcPr>
            <w:tcW w:w="7520" w:type="dxa"/>
          </w:tcPr>
          <w:p>
            <w:pPr>
              <w:pStyle w:val="TableParagraph"/>
              <w:spacing w:before="125"/>
              <w:ind w:left="7"/>
              <w:rPr>
                <w:sz w:val="16"/>
              </w:rPr>
            </w:pPr>
            <w:r>
              <w:rPr>
                <w:sz w:val="16"/>
              </w:rPr>
              <w:t>MW</w:t>
            </w:r>
            <w:r>
              <w:rPr>
                <w:spacing w:val="-12"/>
                <w:sz w:val="16"/>
              </w:rPr>
              <w:t> </w:t>
            </w:r>
            <w:r>
              <w:rPr>
                <w:sz w:val="16"/>
              </w:rPr>
              <w:t>&amp;</w:t>
            </w:r>
            <w:r>
              <w:rPr>
                <w:spacing w:val="-7"/>
                <w:sz w:val="16"/>
              </w:rPr>
              <w:t> </w:t>
            </w:r>
            <w:r>
              <w:rPr>
                <w:sz w:val="16"/>
              </w:rPr>
              <w:t>UBR</w:t>
            </w:r>
            <w:r>
              <w:rPr>
                <w:spacing w:val="-12"/>
                <w:sz w:val="16"/>
              </w:rPr>
              <w:t> </w:t>
            </w:r>
            <w:r>
              <w:rPr>
                <w:sz w:val="16"/>
              </w:rPr>
              <w:t>Antenna</w:t>
            </w:r>
            <w:r>
              <w:rPr>
                <w:spacing w:val="-4"/>
                <w:sz w:val="16"/>
              </w:rPr>
              <w:t> </w:t>
            </w:r>
            <w:r>
              <w:rPr>
                <w:sz w:val="16"/>
              </w:rPr>
              <w:t>alignment</w:t>
            </w:r>
            <w:r>
              <w:rPr>
                <w:spacing w:val="-5"/>
                <w:sz w:val="16"/>
              </w:rPr>
              <w:t> </w:t>
            </w:r>
            <w:r>
              <w:rPr>
                <w:sz w:val="16"/>
              </w:rPr>
              <w:t>,</w:t>
            </w:r>
            <w:r>
              <w:rPr>
                <w:spacing w:val="-6"/>
                <w:sz w:val="16"/>
              </w:rPr>
              <w:t> </w:t>
            </w:r>
            <w:r>
              <w:rPr>
                <w:sz w:val="16"/>
              </w:rPr>
              <w:t>XPIC</w:t>
            </w:r>
            <w:r>
              <w:rPr>
                <w:spacing w:val="-12"/>
                <w:sz w:val="16"/>
              </w:rPr>
              <w:t> </w:t>
            </w:r>
            <w:r>
              <w:rPr>
                <w:sz w:val="16"/>
              </w:rPr>
              <w:t>Alignment,</w:t>
            </w:r>
            <w:r>
              <w:rPr>
                <w:spacing w:val="-3"/>
                <w:sz w:val="16"/>
              </w:rPr>
              <w:t> </w:t>
            </w:r>
            <w:r>
              <w:rPr>
                <w:sz w:val="16"/>
              </w:rPr>
              <w:t>LOS</w:t>
            </w:r>
            <w:r>
              <w:rPr>
                <w:spacing w:val="-5"/>
                <w:sz w:val="16"/>
              </w:rPr>
              <w:t> </w:t>
            </w:r>
            <w:r>
              <w:rPr>
                <w:sz w:val="16"/>
              </w:rPr>
              <w:t>Check,</w:t>
            </w:r>
            <w:r>
              <w:rPr>
                <w:spacing w:val="-11"/>
                <w:sz w:val="16"/>
              </w:rPr>
              <w:t> </w:t>
            </w:r>
            <w:r>
              <w:rPr>
                <w:sz w:val="16"/>
              </w:rPr>
              <w:t>Antenna</w:t>
            </w:r>
            <w:r>
              <w:rPr>
                <w:spacing w:val="-4"/>
                <w:sz w:val="16"/>
              </w:rPr>
              <w:t> </w:t>
            </w:r>
            <w:r>
              <w:rPr>
                <w:sz w:val="16"/>
              </w:rPr>
              <w:t>Height</w:t>
            </w:r>
            <w:r>
              <w:rPr>
                <w:spacing w:val="-5"/>
                <w:sz w:val="16"/>
              </w:rPr>
              <w:t> </w:t>
            </w:r>
            <w:r>
              <w:rPr>
                <w:spacing w:val="-2"/>
                <w:sz w:val="16"/>
              </w:rPr>
              <w:t>change</w:t>
            </w:r>
          </w:p>
        </w:tc>
      </w:tr>
      <w:tr>
        <w:trPr>
          <w:trHeight w:val="462" w:hRule="atLeast"/>
        </w:trPr>
        <w:tc>
          <w:tcPr>
            <w:tcW w:w="2405" w:type="dxa"/>
          </w:tcPr>
          <w:p>
            <w:pPr>
              <w:pStyle w:val="TableParagraph"/>
              <w:spacing w:before="125"/>
              <w:ind w:left="6"/>
              <w:rPr>
                <w:sz w:val="16"/>
              </w:rPr>
            </w:pPr>
            <w:r>
              <w:rPr>
                <w:sz w:val="16"/>
              </w:rPr>
              <w:t>RAN/</w:t>
            </w:r>
            <w:r>
              <w:rPr>
                <w:spacing w:val="-4"/>
                <w:sz w:val="16"/>
              </w:rPr>
              <w:t> </w:t>
            </w:r>
            <w:r>
              <w:rPr>
                <w:sz w:val="16"/>
              </w:rPr>
              <w:t>CSS/</w:t>
            </w:r>
            <w:r>
              <w:rPr>
                <w:spacing w:val="-4"/>
                <w:sz w:val="16"/>
              </w:rPr>
              <w:t> </w:t>
            </w:r>
            <w:r>
              <w:rPr>
                <w:spacing w:val="-2"/>
                <w:sz w:val="16"/>
              </w:rPr>
              <w:t>MW/UBR</w:t>
            </w:r>
          </w:p>
        </w:tc>
        <w:tc>
          <w:tcPr>
            <w:tcW w:w="7520" w:type="dxa"/>
          </w:tcPr>
          <w:p>
            <w:pPr>
              <w:pStyle w:val="TableParagraph"/>
              <w:spacing w:before="20"/>
              <w:ind w:left="7"/>
              <w:rPr>
                <w:sz w:val="16"/>
              </w:rPr>
            </w:pPr>
            <w:r>
              <w:rPr>
                <w:sz w:val="16"/>
              </w:rPr>
              <w:t>Support</w:t>
            </w:r>
            <w:r>
              <w:rPr>
                <w:spacing w:val="-12"/>
                <w:sz w:val="16"/>
              </w:rPr>
              <w:t> </w:t>
            </w:r>
            <w:r>
              <w:rPr>
                <w:sz w:val="16"/>
              </w:rPr>
              <w:t>Activities</w:t>
            </w:r>
            <w:r>
              <w:rPr>
                <w:spacing w:val="-4"/>
                <w:sz w:val="16"/>
              </w:rPr>
              <w:t> </w:t>
            </w:r>
            <w:r>
              <w:rPr>
                <w:sz w:val="16"/>
              </w:rPr>
              <w:t>(Node</w:t>
            </w:r>
            <w:r>
              <w:rPr>
                <w:spacing w:val="-7"/>
                <w:sz w:val="16"/>
              </w:rPr>
              <w:t> </w:t>
            </w:r>
            <w:r>
              <w:rPr>
                <w:sz w:val="16"/>
              </w:rPr>
              <w:t>visibility</w:t>
            </w:r>
            <w:r>
              <w:rPr>
                <w:spacing w:val="-6"/>
                <w:sz w:val="16"/>
              </w:rPr>
              <w:t> </w:t>
            </w:r>
            <w:r>
              <w:rPr>
                <w:sz w:val="16"/>
              </w:rPr>
              <w:t>/</w:t>
            </w:r>
            <w:r>
              <w:rPr>
                <w:spacing w:val="-8"/>
                <w:sz w:val="16"/>
              </w:rPr>
              <w:t> </w:t>
            </w:r>
            <w:r>
              <w:rPr>
                <w:sz w:val="16"/>
              </w:rPr>
              <w:t>Local</w:t>
            </w:r>
            <w:r>
              <w:rPr>
                <w:spacing w:val="-5"/>
                <w:sz w:val="16"/>
              </w:rPr>
              <w:t> </w:t>
            </w:r>
            <w:r>
              <w:rPr>
                <w:sz w:val="16"/>
              </w:rPr>
              <w:t>Login),Hard</w:t>
            </w:r>
            <w:r>
              <w:rPr>
                <w:spacing w:val="-5"/>
                <w:sz w:val="16"/>
              </w:rPr>
              <w:t> </w:t>
            </w:r>
            <w:r>
              <w:rPr>
                <w:sz w:val="16"/>
              </w:rPr>
              <w:t>loop</w:t>
            </w:r>
            <w:r>
              <w:rPr>
                <w:spacing w:val="-8"/>
                <w:sz w:val="16"/>
              </w:rPr>
              <w:t> </w:t>
            </w:r>
            <w:r>
              <w:rPr>
                <w:sz w:val="16"/>
              </w:rPr>
              <w:t>break</w:t>
            </w:r>
            <w:r>
              <w:rPr>
                <w:spacing w:val="-3"/>
                <w:sz w:val="16"/>
              </w:rPr>
              <w:t> </w:t>
            </w:r>
            <w:r>
              <w:rPr>
                <w:spacing w:val="-2"/>
                <w:sz w:val="16"/>
              </w:rPr>
              <w:t>activity,diagnosis,</w:t>
            </w:r>
          </w:p>
          <w:p>
            <w:pPr>
              <w:pStyle w:val="TableParagraph"/>
              <w:spacing w:before="29"/>
              <w:ind w:left="7"/>
              <w:rPr>
                <w:sz w:val="16"/>
              </w:rPr>
            </w:pPr>
            <w:r>
              <w:rPr>
                <w:sz w:val="16"/>
              </w:rPr>
              <w:t>configuration,</w:t>
            </w:r>
            <w:r>
              <w:rPr>
                <w:spacing w:val="-5"/>
                <w:sz w:val="16"/>
              </w:rPr>
              <w:t> </w:t>
            </w:r>
            <w:r>
              <w:rPr>
                <w:sz w:val="16"/>
              </w:rPr>
              <w:t>Reparenting</w:t>
            </w:r>
            <w:r>
              <w:rPr>
                <w:spacing w:val="-8"/>
                <w:sz w:val="16"/>
              </w:rPr>
              <w:t> </w:t>
            </w:r>
            <w:r>
              <w:rPr>
                <w:sz w:val="16"/>
              </w:rPr>
              <w:t>,</w:t>
            </w:r>
            <w:r>
              <w:rPr>
                <w:spacing w:val="-5"/>
                <w:sz w:val="16"/>
              </w:rPr>
              <w:t> </w:t>
            </w:r>
            <w:r>
              <w:rPr>
                <w:sz w:val="16"/>
              </w:rPr>
              <w:t>2nd</w:t>
            </w:r>
            <w:r>
              <w:rPr>
                <w:spacing w:val="-8"/>
                <w:sz w:val="16"/>
              </w:rPr>
              <w:t> </w:t>
            </w:r>
            <w:r>
              <w:rPr>
                <w:sz w:val="16"/>
              </w:rPr>
              <w:t>support</w:t>
            </w:r>
            <w:r>
              <w:rPr>
                <w:spacing w:val="-5"/>
                <w:sz w:val="16"/>
              </w:rPr>
              <w:t> </w:t>
            </w:r>
            <w:r>
              <w:rPr>
                <w:sz w:val="16"/>
              </w:rPr>
              <w:t>rod</w:t>
            </w:r>
            <w:r>
              <w:rPr>
                <w:spacing w:val="-5"/>
                <w:sz w:val="16"/>
              </w:rPr>
              <w:t> </w:t>
            </w:r>
            <w:r>
              <w:rPr>
                <w:spacing w:val="-2"/>
                <w:sz w:val="16"/>
              </w:rPr>
              <w:t>installation</w:t>
            </w:r>
          </w:p>
        </w:tc>
      </w:tr>
      <w:tr>
        <w:trPr>
          <w:trHeight w:val="222" w:hRule="atLeast"/>
        </w:trPr>
        <w:tc>
          <w:tcPr>
            <w:tcW w:w="2405" w:type="dxa"/>
          </w:tcPr>
          <w:p>
            <w:pPr>
              <w:pStyle w:val="TableParagraph"/>
              <w:spacing w:before="5"/>
              <w:ind w:left="6"/>
              <w:rPr>
                <w:sz w:val="16"/>
              </w:rPr>
            </w:pPr>
            <w:r>
              <w:rPr>
                <w:sz w:val="16"/>
              </w:rPr>
              <w:t>RAN/</w:t>
            </w:r>
            <w:r>
              <w:rPr>
                <w:spacing w:val="-4"/>
                <w:sz w:val="16"/>
              </w:rPr>
              <w:t> </w:t>
            </w:r>
            <w:r>
              <w:rPr>
                <w:sz w:val="16"/>
              </w:rPr>
              <w:t>CSS/</w:t>
            </w:r>
            <w:r>
              <w:rPr>
                <w:spacing w:val="-4"/>
                <w:sz w:val="16"/>
              </w:rPr>
              <w:t> </w:t>
            </w:r>
            <w:r>
              <w:rPr>
                <w:spacing w:val="-2"/>
                <w:sz w:val="16"/>
              </w:rPr>
              <w:t>MW/UBR</w:t>
            </w:r>
          </w:p>
        </w:tc>
        <w:tc>
          <w:tcPr>
            <w:tcW w:w="7520" w:type="dxa"/>
          </w:tcPr>
          <w:p>
            <w:pPr>
              <w:pStyle w:val="TableParagraph"/>
              <w:spacing w:before="5"/>
              <w:ind w:left="7"/>
              <w:rPr>
                <w:sz w:val="16"/>
              </w:rPr>
            </w:pPr>
            <w:r>
              <w:rPr>
                <w:sz w:val="16"/>
              </w:rPr>
              <w:t>Checking</w:t>
            </w:r>
            <w:r>
              <w:rPr>
                <w:spacing w:val="-10"/>
                <w:sz w:val="16"/>
              </w:rPr>
              <w:t> </w:t>
            </w:r>
            <w:r>
              <w:rPr>
                <w:sz w:val="16"/>
              </w:rPr>
              <w:t>of</w:t>
            </w:r>
            <w:r>
              <w:rPr>
                <w:spacing w:val="-7"/>
                <w:sz w:val="16"/>
              </w:rPr>
              <w:t> </w:t>
            </w:r>
            <w:r>
              <w:rPr>
                <w:sz w:val="16"/>
              </w:rPr>
              <w:t>LVD</w:t>
            </w:r>
            <w:r>
              <w:rPr>
                <w:spacing w:val="-9"/>
                <w:sz w:val="16"/>
              </w:rPr>
              <w:t> </w:t>
            </w:r>
            <w:r>
              <w:rPr>
                <w:spacing w:val="-2"/>
                <w:sz w:val="16"/>
              </w:rPr>
              <w:t>setting</w:t>
            </w:r>
          </w:p>
        </w:tc>
      </w:tr>
      <w:tr>
        <w:trPr>
          <w:trHeight w:val="700" w:hRule="atLeast"/>
        </w:trPr>
        <w:tc>
          <w:tcPr>
            <w:tcW w:w="2405" w:type="dxa"/>
          </w:tcPr>
          <w:p>
            <w:pPr>
              <w:pStyle w:val="TableParagraph"/>
              <w:spacing w:before="167"/>
              <w:rPr>
                <w:rFonts w:ascii="Arial"/>
                <w:b/>
                <w:sz w:val="16"/>
              </w:rPr>
            </w:pPr>
          </w:p>
          <w:p>
            <w:pPr>
              <w:pStyle w:val="TableParagraph"/>
              <w:ind w:left="6"/>
              <w:rPr>
                <w:sz w:val="16"/>
              </w:rPr>
            </w:pPr>
            <w:r>
              <w:rPr>
                <w:sz w:val="16"/>
              </w:rPr>
              <w:t>RAN/</w:t>
            </w:r>
            <w:r>
              <w:rPr>
                <w:spacing w:val="-4"/>
                <w:sz w:val="16"/>
              </w:rPr>
              <w:t> </w:t>
            </w:r>
            <w:r>
              <w:rPr>
                <w:sz w:val="16"/>
              </w:rPr>
              <w:t>CSS/</w:t>
            </w:r>
            <w:r>
              <w:rPr>
                <w:spacing w:val="-4"/>
                <w:sz w:val="16"/>
              </w:rPr>
              <w:t> </w:t>
            </w:r>
            <w:r>
              <w:rPr>
                <w:spacing w:val="-2"/>
                <w:sz w:val="16"/>
              </w:rPr>
              <w:t>MW/UBR</w:t>
            </w:r>
          </w:p>
        </w:tc>
        <w:tc>
          <w:tcPr>
            <w:tcW w:w="7520" w:type="dxa"/>
          </w:tcPr>
          <w:p>
            <w:pPr>
              <w:pStyle w:val="TableParagraph"/>
              <w:spacing w:before="32"/>
              <w:ind w:left="7"/>
              <w:rPr>
                <w:sz w:val="16"/>
              </w:rPr>
            </w:pPr>
            <w:r>
              <w:rPr>
                <w:sz w:val="16"/>
              </w:rPr>
              <w:t>Cable</w:t>
            </w:r>
            <w:r>
              <w:rPr>
                <w:spacing w:val="-7"/>
                <w:sz w:val="16"/>
              </w:rPr>
              <w:t> </w:t>
            </w:r>
            <w:r>
              <w:rPr>
                <w:sz w:val="16"/>
              </w:rPr>
              <w:t>Change</w:t>
            </w:r>
            <w:r>
              <w:rPr>
                <w:spacing w:val="-5"/>
                <w:sz w:val="16"/>
              </w:rPr>
              <w:t> </w:t>
            </w:r>
            <w:r>
              <w:rPr>
                <w:sz w:val="16"/>
              </w:rPr>
              <w:t>/</w:t>
            </w:r>
            <w:r>
              <w:rPr>
                <w:spacing w:val="-3"/>
                <w:sz w:val="16"/>
              </w:rPr>
              <w:t> </w:t>
            </w:r>
            <w:r>
              <w:rPr>
                <w:sz w:val="16"/>
              </w:rPr>
              <w:t>Replacement</w:t>
            </w:r>
            <w:r>
              <w:rPr>
                <w:spacing w:val="-6"/>
                <w:sz w:val="16"/>
              </w:rPr>
              <w:t> </w:t>
            </w:r>
            <w:r>
              <w:rPr>
                <w:sz w:val="16"/>
              </w:rPr>
              <w:t>/</w:t>
            </w:r>
            <w:r>
              <w:rPr>
                <w:spacing w:val="-5"/>
                <w:sz w:val="16"/>
              </w:rPr>
              <w:t> </w:t>
            </w:r>
            <w:r>
              <w:rPr>
                <w:sz w:val="16"/>
              </w:rPr>
              <w:t>Connectrisation</w:t>
            </w:r>
            <w:r>
              <w:rPr>
                <w:spacing w:val="-3"/>
                <w:sz w:val="16"/>
              </w:rPr>
              <w:t> </w:t>
            </w:r>
            <w:r>
              <w:rPr>
                <w:sz w:val="16"/>
              </w:rPr>
              <w:t>-</w:t>
            </w:r>
            <w:r>
              <w:rPr>
                <w:spacing w:val="-6"/>
                <w:sz w:val="16"/>
              </w:rPr>
              <w:t> </w:t>
            </w:r>
            <w:r>
              <w:rPr>
                <w:sz w:val="16"/>
              </w:rPr>
              <w:t>RAN,</w:t>
            </w:r>
            <w:r>
              <w:rPr>
                <w:spacing w:val="-5"/>
                <w:sz w:val="16"/>
              </w:rPr>
              <w:t> </w:t>
            </w:r>
            <w:r>
              <w:rPr>
                <w:sz w:val="16"/>
              </w:rPr>
              <w:t>CSS</w:t>
            </w:r>
            <w:r>
              <w:rPr>
                <w:spacing w:val="-6"/>
                <w:sz w:val="16"/>
              </w:rPr>
              <w:t> </w:t>
            </w:r>
            <w:r>
              <w:rPr>
                <w:sz w:val="16"/>
              </w:rPr>
              <w:t>&amp;</w:t>
            </w:r>
            <w:r>
              <w:rPr>
                <w:spacing w:val="-5"/>
                <w:sz w:val="16"/>
              </w:rPr>
              <w:t> </w:t>
            </w:r>
            <w:r>
              <w:rPr>
                <w:sz w:val="16"/>
              </w:rPr>
              <w:t>MW,</w:t>
            </w:r>
            <w:r>
              <w:rPr>
                <w:spacing w:val="-6"/>
                <w:sz w:val="16"/>
              </w:rPr>
              <w:t> </w:t>
            </w:r>
            <w:r>
              <w:rPr>
                <w:sz w:val="16"/>
              </w:rPr>
              <w:t>Backhaul</w:t>
            </w:r>
            <w:r>
              <w:rPr>
                <w:spacing w:val="-3"/>
                <w:sz w:val="16"/>
              </w:rPr>
              <w:t> </w:t>
            </w:r>
            <w:r>
              <w:rPr>
                <w:sz w:val="16"/>
              </w:rPr>
              <w:t>Cable,</w:t>
            </w:r>
            <w:r>
              <w:rPr>
                <w:spacing w:val="-6"/>
                <w:sz w:val="16"/>
              </w:rPr>
              <w:t> </w:t>
            </w:r>
            <w:r>
              <w:rPr>
                <w:sz w:val="16"/>
              </w:rPr>
              <w:t>eCPRI,</w:t>
            </w:r>
            <w:r>
              <w:rPr>
                <w:spacing w:val="-5"/>
                <w:sz w:val="16"/>
              </w:rPr>
              <w:t> </w:t>
            </w:r>
            <w:r>
              <w:rPr>
                <w:sz w:val="16"/>
              </w:rPr>
              <w:t>CPRI</w:t>
            </w:r>
            <w:r>
              <w:rPr>
                <w:spacing w:val="-5"/>
                <w:sz w:val="16"/>
              </w:rPr>
              <w:t> </w:t>
            </w:r>
            <w:r>
              <w:rPr>
                <w:spacing w:val="-2"/>
                <w:sz w:val="16"/>
              </w:rPr>
              <w:t>Cable</w:t>
            </w:r>
          </w:p>
          <w:p>
            <w:pPr>
              <w:pStyle w:val="TableParagraph"/>
              <w:spacing w:before="29"/>
              <w:ind w:left="7"/>
              <w:rPr>
                <w:sz w:val="16"/>
              </w:rPr>
            </w:pPr>
            <w:r>
              <w:rPr>
                <w:sz w:val="16"/>
              </w:rPr>
              <w:t>,</w:t>
            </w:r>
            <w:r>
              <w:rPr>
                <w:spacing w:val="-5"/>
                <w:sz w:val="16"/>
              </w:rPr>
              <w:t> </w:t>
            </w:r>
            <w:r>
              <w:rPr>
                <w:sz w:val="16"/>
              </w:rPr>
              <w:t>GPS</w:t>
            </w:r>
            <w:r>
              <w:rPr>
                <w:spacing w:val="-4"/>
                <w:sz w:val="16"/>
              </w:rPr>
              <w:t> </w:t>
            </w:r>
            <w:r>
              <w:rPr>
                <w:sz w:val="16"/>
              </w:rPr>
              <w:t>Cable</w:t>
            </w:r>
            <w:r>
              <w:rPr>
                <w:spacing w:val="-3"/>
                <w:sz w:val="16"/>
              </w:rPr>
              <w:t> </w:t>
            </w:r>
            <w:r>
              <w:rPr>
                <w:sz w:val="16"/>
              </w:rPr>
              <w:t>,RET</w:t>
            </w:r>
            <w:r>
              <w:rPr>
                <w:spacing w:val="-6"/>
                <w:sz w:val="16"/>
              </w:rPr>
              <w:t> </w:t>
            </w:r>
            <w:r>
              <w:rPr>
                <w:sz w:val="16"/>
              </w:rPr>
              <w:t>Cable,AISGCable</w:t>
            </w:r>
            <w:r>
              <w:rPr>
                <w:spacing w:val="-3"/>
                <w:sz w:val="16"/>
              </w:rPr>
              <w:t> </w:t>
            </w:r>
            <w:r>
              <w:rPr>
                <w:sz w:val="16"/>
              </w:rPr>
              <w:t>,Y</w:t>
            </w:r>
            <w:r>
              <w:rPr>
                <w:spacing w:val="-9"/>
                <w:sz w:val="16"/>
              </w:rPr>
              <w:t> </w:t>
            </w:r>
            <w:r>
              <w:rPr>
                <w:sz w:val="16"/>
              </w:rPr>
              <w:t>cable,</w:t>
            </w:r>
            <w:r>
              <w:rPr>
                <w:spacing w:val="-4"/>
                <w:sz w:val="16"/>
              </w:rPr>
              <w:t> </w:t>
            </w:r>
            <w:r>
              <w:rPr>
                <w:sz w:val="16"/>
              </w:rPr>
              <w:t>MW</w:t>
            </w:r>
            <w:r>
              <w:rPr>
                <w:spacing w:val="-5"/>
                <w:sz w:val="16"/>
              </w:rPr>
              <w:t> </w:t>
            </w:r>
            <w:r>
              <w:rPr>
                <w:sz w:val="16"/>
              </w:rPr>
              <w:t>IF</w:t>
            </w:r>
            <w:r>
              <w:rPr>
                <w:spacing w:val="-2"/>
                <w:sz w:val="16"/>
              </w:rPr>
              <w:t> </w:t>
            </w:r>
            <w:r>
              <w:rPr>
                <w:sz w:val="16"/>
              </w:rPr>
              <w:t>Cable,</w:t>
            </w:r>
            <w:r>
              <w:rPr>
                <w:spacing w:val="-4"/>
                <w:sz w:val="16"/>
              </w:rPr>
              <w:t> </w:t>
            </w:r>
            <w:r>
              <w:rPr>
                <w:spacing w:val="-2"/>
                <w:sz w:val="16"/>
              </w:rPr>
              <w:t>Login</w:t>
            </w:r>
          </w:p>
          <w:p>
            <w:pPr>
              <w:pStyle w:val="TableParagraph"/>
              <w:spacing w:before="30"/>
              <w:ind w:left="7"/>
              <w:rPr>
                <w:sz w:val="16"/>
              </w:rPr>
            </w:pPr>
            <w:r>
              <w:rPr>
                <w:sz w:val="16"/>
              </w:rPr>
              <w:t>Cable,</w:t>
            </w:r>
            <w:r>
              <w:rPr>
                <w:spacing w:val="-6"/>
                <w:sz w:val="16"/>
              </w:rPr>
              <w:t> </w:t>
            </w:r>
            <w:r>
              <w:rPr>
                <w:sz w:val="16"/>
              </w:rPr>
              <w:t>Power</w:t>
            </w:r>
            <w:r>
              <w:rPr>
                <w:spacing w:val="-4"/>
                <w:sz w:val="16"/>
              </w:rPr>
              <w:t> </w:t>
            </w:r>
            <w:r>
              <w:rPr>
                <w:sz w:val="16"/>
              </w:rPr>
              <w:t>Cable,</w:t>
            </w:r>
            <w:r>
              <w:rPr>
                <w:spacing w:val="-4"/>
                <w:sz w:val="16"/>
              </w:rPr>
              <w:t> </w:t>
            </w:r>
            <w:r>
              <w:rPr>
                <w:sz w:val="16"/>
              </w:rPr>
              <w:t>patch</w:t>
            </w:r>
            <w:r>
              <w:rPr>
                <w:spacing w:val="-6"/>
                <w:sz w:val="16"/>
              </w:rPr>
              <w:t> </w:t>
            </w:r>
            <w:r>
              <w:rPr>
                <w:sz w:val="16"/>
              </w:rPr>
              <w:t>cord</w:t>
            </w:r>
            <w:r>
              <w:rPr>
                <w:spacing w:val="-6"/>
                <w:sz w:val="16"/>
              </w:rPr>
              <w:t> </w:t>
            </w:r>
            <w:r>
              <w:rPr>
                <w:sz w:val="16"/>
              </w:rPr>
              <w:t>,</w:t>
            </w:r>
            <w:r>
              <w:rPr>
                <w:spacing w:val="-5"/>
                <w:sz w:val="16"/>
              </w:rPr>
              <w:t> </w:t>
            </w:r>
            <w:r>
              <w:rPr>
                <w:sz w:val="16"/>
              </w:rPr>
              <w:t>Jumper</w:t>
            </w:r>
            <w:r>
              <w:rPr>
                <w:spacing w:val="-7"/>
                <w:sz w:val="16"/>
              </w:rPr>
              <w:t> </w:t>
            </w:r>
            <w:r>
              <w:rPr>
                <w:sz w:val="16"/>
              </w:rPr>
              <w:t>cable</w:t>
            </w:r>
            <w:r>
              <w:rPr>
                <w:spacing w:val="-4"/>
                <w:sz w:val="16"/>
              </w:rPr>
              <w:t> </w:t>
            </w:r>
            <w:r>
              <w:rPr>
                <w:sz w:val="16"/>
              </w:rPr>
              <w:t>including</w:t>
            </w:r>
            <w:r>
              <w:rPr>
                <w:spacing w:val="-7"/>
                <w:sz w:val="16"/>
              </w:rPr>
              <w:t> </w:t>
            </w:r>
            <w:r>
              <w:rPr>
                <w:sz w:val="16"/>
              </w:rPr>
              <w:t>Weather</w:t>
            </w:r>
            <w:r>
              <w:rPr>
                <w:spacing w:val="-4"/>
                <w:sz w:val="16"/>
              </w:rPr>
              <w:t> </w:t>
            </w:r>
            <w:r>
              <w:rPr>
                <w:spacing w:val="-2"/>
                <w:sz w:val="16"/>
              </w:rPr>
              <w:t>proofing.</w:t>
            </w:r>
          </w:p>
        </w:tc>
      </w:tr>
      <w:tr>
        <w:trPr>
          <w:trHeight w:val="222" w:hRule="atLeast"/>
        </w:trPr>
        <w:tc>
          <w:tcPr>
            <w:tcW w:w="2405" w:type="dxa"/>
          </w:tcPr>
          <w:p>
            <w:pPr>
              <w:pStyle w:val="TableParagraph"/>
              <w:spacing w:before="5"/>
              <w:ind w:left="6"/>
              <w:rPr>
                <w:sz w:val="16"/>
              </w:rPr>
            </w:pPr>
            <w:r>
              <w:rPr>
                <w:sz w:val="16"/>
              </w:rPr>
              <w:t>RAN/</w:t>
            </w:r>
            <w:r>
              <w:rPr>
                <w:spacing w:val="-4"/>
                <w:sz w:val="16"/>
              </w:rPr>
              <w:t> </w:t>
            </w:r>
            <w:r>
              <w:rPr>
                <w:sz w:val="16"/>
              </w:rPr>
              <w:t>CSS/</w:t>
            </w:r>
            <w:r>
              <w:rPr>
                <w:spacing w:val="-4"/>
                <w:sz w:val="16"/>
              </w:rPr>
              <w:t> </w:t>
            </w:r>
            <w:r>
              <w:rPr>
                <w:spacing w:val="-2"/>
                <w:sz w:val="16"/>
              </w:rPr>
              <w:t>MW/UBR</w:t>
            </w:r>
          </w:p>
        </w:tc>
        <w:tc>
          <w:tcPr>
            <w:tcW w:w="7520" w:type="dxa"/>
          </w:tcPr>
          <w:p>
            <w:pPr>
              <w:pStyle w:val="TableParagraph"/>
              <w:spacing w:before="5"/>
              <w:ind w:left="7"/>
              <w:rPr>
                <w:sz w:val="16"/>
              </w:rPr>
            </w:pPr>
            <w:r>
              <w:rPr>
                <w:sz w:val="16"/>
              </w:rPr>
              <w:t>Optical</w:t>
            </w:r>
            <w:r>
              <w:rPr>
                <w:spacing w:val="-9"/>
                <w:sz w:val="16"/>
              </w:rPr>
              <w:t> </w:t>
            </w:r>
            <w:r>
              <w:rPr>
                <w:sz w:val="16"/>
              </w:rPr>
              <w:t>Power</w:t>
            </w:r>
            <w:r>
              <w:rPr>
                <w:spacing w:val="-6"/>
                <w:sz w:val="16"/>
              </w:rPr>
              <w:t> </w:t>
            </w:r>
            <w:r>
              <w:rPr>
                <w:sz w:val="16"/>
              </w:rPr>
              <w:t>measurement,</w:t>
            </w:r>
            <w:r>
              <w:rPr>
                <w:spacing w:val="-6"/>
                <w:sz w:val="16"/>
              </w:rPr>
              <w:t> </w:t>
            </w:r>
            <w:r>
              <w:rPr>
                <w:sz w:val="16"/>
              </w:rPr>
              <w:t>DC</w:t>
            </w:r>
            <w:r>
              <w:rPr>
                <w:spacing w:val="-8"/>
                <w:sz w:val="16"/>
              </w:rPr>
              <w:t> </w:t>
            </w:r>
            <w:r>
              <w:rPr>
                <w:sz w:val="16"/>
              </w:rPr>
              <w:t>Power</w:t>
            </w:r>
            <w:r>
              <w:rPr>
                <w:spacing w:val="-5"/>
                <w:sz w:val="16"/>
              </w:rPr>
              <w:t> </w:t>
            </w:r>
            <w:r>
              <w:rPr>
                <w:sz w:val="16"/>
              </w:rPr>
              <w:t>measurement</w:t>
            </w:r>
            <w:r>
              <w:rPr>
                <w:spacing w:val="-4"/>
                <w:sz w:val="16"/>
              </w:rPr>
              <w:t> </w:t>
            </w:r>
            <w:r>
              <w:rPr>
                <w:sz w:val="16"/>
              </w:rPr>
              <w:t>at</w:t>
            </w:r>
            <w:r>
              <w:rPr>
                <w:spacing w:val="-4"/>
                <w:sz w:val="16"/>
              </w:rPr>
              <w:t> </w:t>
            </w:r>
            <w:r>
              <w:rPr>
                <w:sz w:val="16"/>
              </w:rPr>
              <w:t>Radio</w:t>
            </w:r>
            <w:r>
              <w:rPr>
                <w:spacing w:val="-7"/>
                <w:sz w:val="16"/>
              </w:rPr>
              <w:t> </w:t>
            </w:r>
            <w:r>
              <w:rPr>
                <w:spacing w:val="-4"/>
                <w:sz w:val="16"/>
              </w:rPr>
              <w:t>end.</w:t>
            </w:r>
          </w:p>
        </w:tc>
      </w:tr>
      <w:tr>
        <w:trPr>
          <w:trHeight w:val="222" w:hRule="atLeast"/>
        </w:trPr>
        <w:tc>
          <w:tcPr>
            <w:tcW w:w="2405" w:type="dxa"/>
          </w:tcPr>
          <w:p>
            <w:pPr>
              <w:pStyle w:val="TableParagraph"/>
              <w:spacing w:before="6"/>
              <w:ind w:left="6"/>
              <w:rPr>
                <w:sz w:val="16"/>
              </w:rPr>
            </w:pPr>
            <w:r>
              <w:rPr>
                <w:sz w:val="16"/>
              </w:rPr>
              <w:t>RAN/</w:t>
            </w:r>
            <w:r>
              <w:rPr>
                <w:spacing w:val="-4"/>
                <w:sz w:val="16"/>
              </w:rPr>
              <w:t> </w:t>
            </w:r>
            <w:r>
              <w:rPr>
                <w:sz w:val="16"/>
              </w:rPr>
              <w:t>CSS/</w:t>
            </w:r>
            <w:r>
              <w:rPr>
                <w:spacing w:val="-4"/>
                <w:sz w:val="16"/>
              </w:rPr>
              <w:t> </w:t>
            </w:r>
            <w:r>
              <w:rPr>
                <w:spacing w:val="-2"/>
                <w:sz w:val="16"/>
              </w:rPr>
              <w:t>MW/UBR</w:t>
            </w:r>
          </w:p>
        </w:tc>
        <w:tc>
          <w:tcPr>
            <w:tcW w:w="7520" w:type="dxa"/>
          </w:tcPr>
          <w:p>
            <w:pPr>
              <w:pStyle w:val="TableParagraph"/>
              <w:spacing w:before="6"/>
              <w:ind w:left="7"/>
              <w:rPr>
                <w:sz w:val="16"/>
              </w:rPr>
            </w:pPr>
            <w:r>
              <w:rPr>
                <w:sz w:val="16"/>
              </w:rPr>
              <w:t>Handling</w:t>
            </w:r>
            <w:r>
              <w:rPr>
                <w:spacing w:val="-7"/>
                <w:sz w:val="16"/>
              </w:rPr>
              <w:t> </w:t>
            </w:r>
            <w:r>
              <w:rPr>
                <w:sz w:val="16"/>
              </w:rPr>
              <w:t>of</w:t>
            </w:r>
            <w:r>
              <w:rPr>
                <w:spacing w:val="-8"/>
                <w:sz w:val="16"/>
              </w:rPr>
              <w:t> </w:t>
            </w:r>
            <w:r>
              <w:rPr>
                <w:sz w:val="16"/>
              </w:rPr>
              <w:t>Tools</w:t>
            </w:r>
            <w:r>
              <w:rPr>
                <w:spacing w:val="-7"/>
                <w:sz w:val="16"/>
              </w:rPr>
              <w:t> </w:t>
            </w:r>
            <w:r>
              <w:rPr>
                <w:sz w:val="16"/>
              </w:rPr>
              <w:t>&amp;</w:t>
            </w:r>
            <w:r>
              <w:rPr>
                <w:spacing w:val="-9"/>
                <w:sz w:val="16"/>
              </w:rPr>
              <w:t> </w:t>
            </w:r>
            <w:r>
              <w:rPr>
                <w:sz w:val="16"/>
              </w:rPr>
              <w:t>TMI</w:t>
            </w:r>
            <w:r>
              <w:rPr>
                <w:spacing w:val="-5"/>
                <w:sz w:val="16"/>
              </w:rPr>
              <w:t> </w:t>
            </w:r>
            <w:r>
              <w:rPr>
                <w:sz w:val="16"/>
              </w:rPr>
              <w:t>like</w:t>
            </w:r>
            <w:r>
              <w:rPr>
                <w:spacing w:val="-8"/>
                <w:sz w:val="16"/>
              </w:rPr>
              <w:t> </w:t>
            </w:r>
            <w:r>
              <w:rPr>
                <w:sz w:val="16"/>
              </w:rPr>
              <w:t>Ethernet</w:t>
            </w:r>
            <w:r>
              <w:rPr>
                <w:spacing w:val="-5"/>
                <w:sz w:val="16"/>
              </w:rPr>
              <w:t> </w:t>
            </w:r>
            <w:r>
              <w:rPr>
                <w:sz w:val="16"/>
              </w:rPr>
              <w:t>/</w:t>
            </w:r>
            <w:r>
              <w:rPr>
                <w:spacing w:val="-7"/>
                <w:sz w:val="16"/>
              </w:rPr>
              <w:t> </w:t>
            </w:r>
            <w:r>
              <w:rPr>
                <w:sz w:val="16"/>
              </w:rPr>
              <w:t>VSWR</w:t>
            </w:r>
            <w:r>
              <w:rPr>
                <w:spacing w:val="-10"/>
                <w:sz w:val="16"/>
              </w:rPr>
              <w:t> </w:t>
            </w:r>
            <w:r>
              <w:rPr>
                <w:sz w:val="16"/>
              </w:rPr>
              <w:t>Tester</w:t>
            </w:r>
            <w:r>
              <w:rPr>
                <w:spacing w:val="-8"/>
                <w:sz w:val="16"/>
              </w:rPr>
              <w:t> </w:t>
            </w:r>
            <w:r>
              <w:rPr>
                <w:sz w:val="16"/>
              </w:rPr>
              <w:t>&amp;</w:t>
            </w:r>
            <w:r>
              <w:rPr>
                <w:spacing w:val="-5"/>
                <w:sz w:val="16"/>
              </w:rPr>
              <w:t> </w:t>
            </w:r>
            <w:r>
              <w:rPr>
                <w:spacing w:val="-4"/>
                <w:sz w:val="16"/>
              </w:rPr>
              <w:t>LSPM</w:t>
            </w:r>
          </w:p>
        </w:tc>
      </w:tr>
      <w:tr>
        <w:trPr>
          <w:trHeight w:val="222" w:hRule="atLeast"/>
        </w:trPr>
        <w:tc>
          <w:tcPr>
            <w:tcW w:w="2405" w:type="dxa"/>
          </w:tcPr>
          <w:p>
            <w:pPr>
              <w:pStyle w:val="TableParagraph"/>
              <w:spacing w:before="5"/>
              <w:ind w:left="6"/>
              <w:rPr>
                <w:sz w:val="16"/>
              </w:rPr>
            </w:pPr>
            <w:r>
              <w:rPr>
                <w:sz w:val="16"/>
              </w:rPr>
              <w:t>RAN/</w:t>
            </w:r>
            <w:r>
              <w:rPr>
                <w:spacing w:val="-4"/>
                <w:sz w:val="16"/>
              </w:rPr>
              <w:t> </w:t>
            </w:r>
            <w:r>
              <w:rPr>
                <w:sz w:val="16"/>
              </w:rPr>
              <w:t>CSS/</w:t>
            </w:r>
            <w:r>
              <w:rPr>
                <w:spacing w:val="-4"/>
                <w:sz w:val="16"/>
              </w:rPr>
              <w:t> </w:t>
            </w:r>
            <w:r>
              <w:rPr>
                <w:spacing w:val="-2"/>
                <w:sz w:val="16"/>
              </w:rPr>
              <w:t>MW/UBR</w:t>
            </w:r>
          </w:p>
        </w:tc>
        <w:tc>
          <w:tcPr>
            <w:tcW w:w="7520" w:type="dxa"/>
          </w:tcPr>
          <w:p>
            <w:pPr>
              <w:pStyle w:val="TableParagraph"/>
              <w:spacing w:before="5"/>
              <w:ind w:left="7"/>
              <w:rPr>
                <w:sz w:val="16"/>
              </w:rPr>
            </w:pPr>
            <w:r>
              <w:rPr>
                <w:sz w:val="16"/>
              </w:rPr>
              <w:t>Support</w:t>
            </w:r>
            <w:r>
              <w:rPr>
                <w:spacing w:val="-7"/>
                <w:sz w:val="16"/>
              </w:rPr>
              <w:t> </w:t>
            </w:r>
            <w:r>
              <w:rPr>
                <w:sz w:val="16"/>
              </w:rPr>
              <w:t>RF</w:t>
            </w:r>
            <w:r>
              <w:rPr>
                <w:spacing w:val="-7"/>
                <w:sz w:val="16"/>
              </w:rPr>
              <w:t> </w:t>
            </w:r>
            <w:r>
              <w:rPr>
                <w:sz w:val="16"/>
              </w:rPr>
              <w:t>optimization</w:t>
            </w:r>
            <w:r>
              <w:rPr>
                <w:spacing w:val="-7"/>
                <w:sz w:val="16"/>
              </w:rPr>
              <w:t> </w:t>
            </w:r>
            <w:r>
              <w:rPr>
                <w:sz w:val="16"/>
              </w:rPr>
              <w:t>/</w:t>
            </w:r>
            <w:r>
              <w:rPr>
                <w:spacing w:val="-11"/>
                <w:sz w:val="16"/>
              </w:rPr>
              <w:t> </w:t>
            </w:r>
            <w:r>
              <w:rPr>
                <w:sz w:val="16"/>
              </w:rPr>
              <w:t>Antenna</w:t>
            </w:r>
            <w:r>
              <w:rPr>
                <w:spacing w:val="-8"/>
                <w:sz w:val="16"/>
              </w:rPr>
              <w:t> </w:t>
            </w:r>
            <w:r>
              <w:rPr>
                <w:sz w:val="16"/>
              </w:rPr>
              <w:t>tilt</w:t>
            </w:r>
            <w:r>
              <w:rPr>
                <w:spacing w:val="-5"/>
                <w:sz w:val="16"/>
              </w:rPr>
              <w:t> </w:t>
            </w:r>
            <w:r>
              <w:rPr>
                <w:sz w:val="16"/>
              </w:rPr>
              <w:t>/</w:t>
            </w:r>
            <w:r>
              <w:rPr>
                <w:spacing w:val="-4"/>
                <w:sz w:val="16"/>
              </w:rPr>
              <w:t> </w:t>
            </w:r>
            <w:r>
              <w:rPr>
                <w:sz w:val="16"/>
              </w:rPr>
              <w:t>azimuth</w:t>
            </w:r>
            <w:r>
              <w:rPr>
                <w:spacing w:val="-6"/>
                <w:sz w:val="16"/>
              </w:rPr>
              <w:t> </w:t>
            </w:r>
            <w:r>
              <w:rPr>
                <w:spacing w:val="-2"/>
                <w:sz w:val="16"/>
              </w:rPr>
              <w:t>changes</w:t>
            </w:r>
          </w:p>
        </w:tc>
      </w:tr>
      <w:tr>
        <w:trPr>
          <w:trHeight w:val="220" w:hRule="atLeast"/>
        </w:trPr>
        <w:tc>
          <w:tcPr>
            <w:tcW w:w="2405" w:type="dxa"/>
          </w:tcPr>
          <w:p>
            <w:pPr>
              <w:pStyle w:val="TableParagraph"/>
              <w:spacing w:before="5"/>
              <w:ind w:left="6"/>
              <w:rPr>
                <w:sz w:val="16"/>
              </w:rPr>
            </w:pPr>
            <w:r>
              <w:rPr>
                <w:sz w:val="16"/>
              </w:rPr>
              <w:t>RAN/</w:t>
            </w:r>
            <w:r>
              <w:rPr>
                <w:spacing w:val="-4"/>
                <w:sz w:val="16"/>
              </w:rPr>
              <w:t> </w:t>
            </w:r>
            <w:r>
              <w:rPr>
                <w:sz w:val="16"/>
              </w:rPr>
              <w:t>CSS/</w:t>
            </w:r>
            <w:r>
              <w:rPr>
                <w:spacing w:val="-4"/>
                <w:sz w:val="16"/>
              </w:rPr>
              <w:t> </w:t>
            </w:r>
            <w:r>
              <w:rPr>
                <w:spacing w:val="-2"/>
                <w:sz w:val="16"/>
              </w:rPr>
              <w:t>MW/UBR</w:t>
            </w:r>
          </w:p>
        </w:tc>
        <w:tc>
          <w:tcPr>
            <w:tcW w:w="7520" w:type="dxa"/>
          </w:tcPr>
          <w:p>
            <w:pPr>
              <w:pStyle w:val="TableParagraph"/>
              <w:spacing w:before="5"/>
              <w:ind w:left="7"/>
              <w:rPr>
                <w:sz w:val="16"/>
              </w:rPr>
            </w:pPr>
            <w:r>
              <w:rPr>
                <w:sz w:val="16"/>
              </w:rPr>
              <w:t>Spare</w:t>
            </w:r>
            <w:r>
              <w:rPr>
                <w:spacing w:val="-4"/>
                <w:sz w:val="16"/>
              </w:rPr>
              <w:t> </w:t>
            </w:r>
            <w:r>
              <w:rPr>
                <w:sz w:val="16"/>
              </w:rPr>
              <w:t>Parts</w:t>
            </w:r>
            <w:r>
              <w:rPr>
                <w:spacing w:val="-1"/>
                <w:sz w:val="16"/>
              </w:rPr>
              <w:t> </w:t>
            </w:r>
            <w:r>
              <w:rPr>
                <w:spacing w:val="-2"/>
                <w:sz w:val="16"/>
              </w:rPr>
              <w:t>arrangement/Return</w:t>
            </w:r>
          </w:p>
        </w:tc>
      </w:tr>
      <w:tr>
        <w:trPr>
          <w:trHeight w:val="222" w:hRule="atLeast"/>
        </w:trPr>
        <w:tc>
          <w:tcPr>
            <w:tcW w:w="2405" w:type="dxa"/>
          </w:tcPr>
          <w:p>
            <w:pPr>
              <w:pStyle w:val="TableParagraph"/>
              <w:spacing w:before="5"/>
              <w:ind w:left="6"/>
              <w:rPr>
                <w:sz w:val="16"/>
              </w:rPr>
            </w:pPr>
            <w:r>
              <w:rPr>
                <w:spacing w:val="-5"/>
                <w:sz w:val="16"/>
              </w:rPr>
              <w:t>DG</w:t>
            </w:r>
          </w:p>
        </w:tc>
        <w:tc>
          <w:tcPr>
            <w:tcW w:w="7520" w:type="dxa"/>
          </w:tcPr>
          <w:p>
            <w:pPr>
              <w:pStyle w:val="TableParagraph"/>
              <w:spacing w:before="5"/>
              <w:ind w:left="7"/>
              <w:rPr>
                <w:sz w:val="16"/>
              </w:rPr>
            </w:pPr>
            <w:r>
              <w:rPr>
                <w:sz w:val="16"/>
              </w:rPr>
              <w:t>DG</w:t>
            </w:r>
            <w:r>
              <w:rPr>
                <w:spacing w:val="-3"/>
                <w:sz w:val="16"/>
              </w:rPr>
              <w:t> </w:t>
            </w:r>
            <w:r>
              <w:rPr>
                <w:sz w:val="16"/>
              </w:rPr>
              <w:t>Fail</w:t>
            </w:r>
            <w:r>
              <w:rPr>
                <w:spacing w:val="-5"/>
                <w:sz w:val="16"/>
              </w:rPr>
              <w:t> </w:t>
            </w:r>
            <w:r>
              <w:rPr>
                <w:sz w:val="16"/>
              </w:rPr>
              <w:t>to</w:t>
            </w:r>
            <w:r>
              <w:rPr>
                <w:spacing w:val="-4"/>
                <w:sz w:val="16"/>
              </w:rPr>
              <w:t> </w:t>
            </w:r>
            <w:r>
              <w:rPr>
                <w:sz w:val="16"/>
              </w:rPr>
              <w:t>Start</w:t>
            </w:r>
            <w:r>
              <w:rPr>
                <w:spacing w:val="-3"/>
                <w:sz w:val="16"/>
              </w:rPr>
              <w:t> </w:t>
            </w:r>
            <w:r>
              <w:rPr>
                <w:sz w:val="16"/>
              </w:rPr>
              <w:t>/</w:t>
            </w:r>
            <w:r>
              <w:rPr>
                <w:spacing w:val="-2"/>
                <w:sz w:val="16"/>
              </w:rPr>
              <w:t> </w:t>
            </w:r>
            <w:r>
              <w:rPr>
                <w:sz w:val="16"/>
              </w:rPr>
              <w:t>Common</w:t>
            </w:r>
            <w:r>
              <w:rPr>
                <w:spacing w:val="-5"/>
                <w:sz w:val="16"/>
              </w:rPr>
              <w:t> </w:t>
            </w:r>
            <w:r>
              <w:rPr>
                <w:spacing w:val="-2"/>
                <w:sz w:val="16"/>
              </w:rPr>
              <w:t>fault</w:t>
            </w:r>
          </w:p>
        </w:tc>
      </w:tr>
      <w:tr>
        <w:trPr>
          <w:trHeight w:val="222" w:hRule="atLeast"/>
        </w:trPr>
        <w:tc>
          <w:tcPr>
            <w:tcW w:w="2405" w:type="dxa"/>
          </w:tcPr>
          <w:p>
            <w:pPr>
              <w:pStyle w:val="TableParagraph"/>
              <w:spacing w:before="5"/>
              <w:ind w:left="6"/>
              <w:rPr>
                <w:sz w:val="16"/>
              </w:rPr>
            </w:pPr>
            <w:r>
              <w:rPr>
                <w:sz w:val="16"/>
              </w:rPr>
              <w:t>OSP</w:t>
            </w:r>
            <w:r>
              <w:rPr>
                <w:spacing w:val="-3"/>
                <w:sz w:val="16"/>
              </w:rPr>
              <w:t> </w:t>
            </w:r>
            <w:r>
              <w:rPr>
                <w:sz w:val="16"/>
              </w:rPr>
              <w:t>/</w:t>
            </w:r>
            <w:r>
              <w:rPr>
                <w:spacing w:val="-1"/>
                <w:sz w:val="16"/>
              </w:rPr>
              <w:t> </w:t>
            </w:r>
            <w:r>
              <w:rPr>
                <w:spacing w:val="-5"/>
                <w:sz w:val="16"/>
              </w:rPr>
              <w:t>ISP</w:t>
            </w:r>
          </w:p>
        </w:tc>
        <w:tc>
          <w:tcPr>
            <w:tcW w:w="7520" w:type="dxa"/>
          </w:tcPr>
          <w:p>
            <w:pPr>
              <w:pStyle w:val="TableParagraph"/>
              <w:spacing w:before="5"/>
              <w:ind w:left="7"/>
              <w:rPr>
                <w:sz w:val="16"/>
              </w:rPr>
            </w:pPr>
            <w:r>
              <w:rPr>
                <w:sz w:val="16"/>
              </w:rPr>
              <w:t>Spare</w:t>
            </w:r>
            <w:r>
              <w:rPr>
                <w:spacing w:val="-4"/>
                <w:sz w:val="16"/>
              </w:rPr>
              <w:t> </w:t>
            </w:r>
            <w:r>
              <w:rPr>
                <w:sz w:val="16"/>
              </w:rPr>
              <w:t>Parts</w:t>
            </w:r>
            <w:r>
              <w:rPr>
                <w:spacing w:val="-1"/>
                <w:sz w:val="16"/>
              </w:rPr>
              <w:t> </w:t>
            </w:r>
            <w:r>
              <w:rPr>
                <w:spacing w:val="-2"/>
                <w:sz w:val="16"/>
              </w:rPr>
              <w:t>arrangement/Return</w:t>
            </w:r>
          </w:p>
        </w:tc>
      </w:tr>
      <w:tr>
        <w:trPr>
          <w:trHeight w:val="222" w:hRule="atLeast"/>
        </w:trPr>
        <w:tc>
          <w:tcPr>
            <w:tcW w:w="2405" w:type="dxa"/>
          </w:tcPr>
          <w:p>
            <w:pPr>
              <w:pStyle w:val="TableParagraph"/>
              <w:spacing w:before="5"/>
              <w:ind w:left="6"/>
              <w:rPr>
                <w:sz w:val="16"/>
              </w:rPr>
            </w:pPr>
            <w:r>
              <w:rPr>
                <w:sz w:val="16"/>
              </w:rPr>
              <w:t>Battery</w:t>
            </w:r>
            <w:r>
              <w:rPr>
                <w:spacing w:val="-4"/>
                <w:sz w:val="16"/>
              </w:rPr>
              <w:t> </w:t>
            </w:r>
            <w:r>
              <w:rPr>
                <w:sz w:val="16"/>
              </w:rPr>
              <w:t>&amp;</w:t>
            </w:r>
            <w:r>
              <w:rPr>
                <w:spacing w:val="-4"/>
                <w:sz w:val="16"/>
              </w:rPr>
              <w:t> SMPS</w:t>
            </w:r>
          </w:p>
        </w:tc>
        <w:tc>
          <w:tcPr>
            <w:tcW w:w="7520" w:type="dxa"/>
          </w:tcPr>
          <w:p>
            <w:pPr>
              <w:pStyle w:val="TableParagraph"/>
              <w:spacing w:before="5"/>
              <w:ind w:left="7"/>
              <w:rPr>
                <w:sz w:val="16"/>
              </w:rPr>
            </w:pPr>
            <w:r>
              <w:rPr>
                <w:sz w:val="16"/>
              </w:rPr>
              <w:t>Battery</w:t>
            </w:r>
            <w:r>
              <w:rPr>
                <w:spacing w:val="-7"/>
                <w:sz w:val="16"/>
              </w:rPr>
              <w:t> </w:t>
            </w:r>
            <w:r>
              <w:rPr>
                <w:sz w:val="16"/>
              </w:rPr>
              <w:t>fuse</w:t>
            </w:r>
            <w:r>
              <w:rPr>
                <w:spacing w:val="-7"/>
                <w:sz w:val="16"/>
              </w:rPr>
              <w:t> </w:t>
            </w:r>
            <w:r>
              <w:rPr>
                <w:sz w:val="16"/>
              </w:rPr>
              <w:t>Fail</w:t>
            </w:r>
            <w:r>
              <w:rPr>
                <w:spacing w:val="-5"/>
                <w:sz w:val="16"/>
              </w:rPr>
              <w:t> </w:t>
            </w:r>
            <w:r>
              <w:rPr>
                <w:sz w:val="16"/>
              </w:rPr>
              <w:t>/</w:t>
            </w:r>
            <w:r>
              <w:rPr>
                <w:spacing w:val="-5"/>
                <w:sz w:val="16"/>
              </w:rPr>
              <w:t> </w:t>
            </w:r>
            <w:r>
              <w:rPr>
                <w:sz w:val="16"/>
              </w:rPr>
              <w:t>SMPS</w:t>
            </w:r>
            <w:r>
              <w:rPr>
                <w:spacing w:val="-3"/>
                <w:sz w:val="16"/>
              </w:rPr>
              <w:t> </w:t>
            </w:r>
            <w:r>
              <w:rPr>
                <w:sz w:val="16"/>
              </w:rPr>
              <w:t>Rectifier</w:t>
            </w:r>
            <w:r>
              <w:rPr>
                <w:spacing w:val="-6"/>
                <w:sz w:val="16"/>
              </w:rPr>
              <w:t> </w:t>
            </w:r>
            <w:r>
              <w:rPr>
                <w:spacing w:val="-4"/>
                <w:sz w:val="16"/>
              </w:rPr>
              <w:t>Fail</w:t>
            </w:r>
          </w:p>
        </w:tc>
      </w:tr>
      <w:tr>
        <w:trPr>
          <w:trHeight w:val="222" w:hRule="atLeast"/>
        </w:trPr>
        <w:tc>
          <w:tcPr>
            <w:tcW w:w="2405" w:type="dxa"/>
          </w:tcPr>
          <w:p>
            <w:pPr>
              <w:pStyle w:val="TableParagraph"/>
              <w:spacing w:before="5"/>
              <w:ind w:left="6"/>
              <w:rPr>
                <w:sz w:val="16"/>
              </w:rPr>
            </w:pPr>
            <w:r>
              <w:rPr>
                <w:sz w:val="16"/>
              </w:rPr>
              <w:t>Small</w:t>
            </w:r>
            <w:r>
              <w:rPr>
                <w:spacing w:val="-4"/>
                <w:sz w:val="16"/>
              </w:rPr>
              <w:t> Cell</w:t>
            </w:r>
          </w:p>
        </w:tc>
        <w:tc>
          <w:tcPr>
            <w:tcW w:w="7520" w:type="dxa"/>
          </w:tcPr>
          <w:p>
            <w:pPr>
              <w:pStyle w:val="TableParagraph"/>
              <w:spacing w:before="5"/>
              <w:ind w:left="7"/>
              <w:rPr>
                <w:sz w:val="16"/>
              </w:rPr>
            </w:pPr>
            <w:r>
              <w:rPr>
                <w:sz w:val="16"/>
              </w:rPr>
              <w:t>Patch</w:t>
            </w:r>
            <w:r>
              <w:rPr>
                <w:spacing w:val="-6"/>
                <w:sz w:val="16"/>
              </w:rPr>
              <w:t> </w:t>
            </w:r>
            <w:r>
              <w:rPr>
                <w:sz w:val="16"/>
              </w:rPr>
              <w:t>Cord/CPRI</w:t>
            </w:r>
            <w:r>
              <w:rPr>
                <w:spacing w:val="-5"/>
                <w:sz w:val="16"/>
              </w:rPr>
              <w:t> </w:t>
            </w:r>
            <w:r>
              <w:rPr>
                <w:sz w:val="16"/>
              </w:rPr>
              <w:t>cable</w:t>
            </w:r>
            <w:r>
              <w:rPr>
                <w:spacing w:val="-5"/>
                <w:sz w:val="16"/>
              </w:rPr>
              <w:t> </w:t>
            </w:r>
            <w:r>
              <w:rPr>
                <w:spacing w:val="-2"/>
                <w:sz w:val="16"/>
              </w:rPr>
              <w:t>replacement</w:t>
            </w:r>
          </w:p>
        </w:tc>
      </w:tr>
      <w:tr>
        <w:trPr>
          <w:trHeight w:val="222" w:hRule="atLeast"/>
        </w:trPr>
        <w:tc>
          <w:tcPr>
            <w:tcW w:w="2405" w:type="dxa"/>
          </w:tcPr>
          <w:p>
            <w:pPr>
              <w:pStyle w:val="TableParagraph"/>
              <w:spacing w:before="5"/>
              <w:ind w:left="6"/>
              <w:rPr>
                <w:sz w:val="16"/>
              </w:rPr>
            </w:pPr>
            <w:r>
              <w:rPr>
                <w:sz w:val="16"/>
              </w:rPr>
              <w:t>Small</w:t>
            </w:r>
            <w:r>
              <w:rPr>
                <w:spacing w:val="-4"/>
                <w:sz w:val="16"/>
              </w:rPr>
              <w:t> Cell</w:t>
            </w:r>
          </w:p>
        </w:tc>
        <w:tc>
          <w:tcPr>
            <w:tcW w:w="7520" w:type="dxa"/>
          </w:tcPr>
          <w:p>
            <w:pPr>
              <w:pStyle w:val="TableParagraph"/>
              <w:spacing w:before="5"/>
              <w:ind w:left="7"/>
              <w:rPr>
                <w:sz w:val="16"/>
              </w:rPr>
            </w:pPr>
            <w:r>
              <w:rPr>
                <w:sz w:val="16"/>
              </w:rPr>
              <w:t>Power</w:t>
            </w:r>
            <w:r>
              <w:rPr>
                <w:spacing w:val="-4"/>
                <w:sz w:val="16"/>
              </w:rPr>
              <w:t> </w:t>
            </w:r>
            <w:r>
              <w:rPr>
                <w:sz w:val="16"/>
              </w:rPr>
              <w:t>cable</w:t>
            </w:r>
            <w:r>
              <w:rPr>
                <w:spacing w:val="-4"/>
                <w:sz w:val="16"/>
              </w:rPr>
              <w:t> </w:t>
            </w:r>
            <w:r>
              <w:rPr>
                <w:spacing w:val="-2"/>
                <w:sz w:val="16"/>
              </w:rPr>
              <w:t>Replacement</w:t>
            </w:r>
          </w:p>
        </w:tc>
      </w:tr>
      <w:tr>
        <w:trPr>
          <w:trHeight w:val="220" w:hRule="atLeast"/>
        </w:trPr>
        <w:tc>
          <w:tcPr>
            <w:tcW w:w="2405" w:type="dxa"/>
          </w:tcPr>
          <w:p>
            <w:pPr>
              <w:pStyle w:val="TableParagraph"/>
              <w:spacing w:before="5"/>
              <w:ind w:left="6"/>
              <w:rPr>
                <w:sz w:val="16"/>
              </w:rPr>
            </w:pPr>
            <w:r>
              <w:rPr>
                <w:sz w:val="16"/>
              </w:rPr>
              <w:t>Small</w:t>
            </w:r>
            <w:r>
              <w:rPr>
                <w:spacing w:val="-4"/>
                <w:sz w:val="16"/>
              </w:rPr>
              <w:t> Cell</w:t>
            </w:r>
          </w:p>
        </w:tc>
        <w:tc>
          <w:tcPr>
            <w:tcW w:w="7520" w:type="dxa"/>
          </w:tcPr>
          <w:p>
            <w:pPr>
              <w:pStyle w:val="TableParagraph"/>
              <w:spacing w:before="5"/>
              <w:ind w:left="7"/>
              <w:rPr>
                <w:sz w:val="16"/>
              </w:rPr>
            </w:pPr>
            <w:r>
              <w:rPr>
                <w:sz w:val="16"/>
              </w:rPr>
              <w:t>Check</w:t>
            </w:r>
            <w:r>
              <w:rPr>
                <w:spacing w:val="-5"/>
                <w:sz w:val="16"/>
              </w:rPr>
              <w:t> </w:t>
            </w:r>
            <w:r>
              <w:rPr>
                <w:sz w:val="16"/>
              </w:rPr>
              <w:t>the</w:t>
            </w:r>
            <w:r>
              <w:rPr>
                <w:spacing w:val="-4"/>
                <w:sz w:val="16"/>
              </w:rPr>
              <w:t> </w:t>
            </w:r>
            <w:r>
              <w:rPr>
                <w:sz w:val="16"/>
              </w:rPr>
              <w:t>physical</w:t>
            </w:r>
            <w:r>
              <w:rPr>
                <w:spacing w:val="-8"/>
                <w:sz w:val="16"/>
              </w:rPr>
              <w:t> </w:t>
            </w:r>
            <w:r>
              <w:rPr>
                <w:sz w:val="16"/>
              </w:rPr>
              <w:t>connections</w:t>
            </w:r>
            <w:r>
              <w:rPr>
                <w:spacing w:val="-5"/>
                <w:sz w:val="16"/>
              </w:rPr>
              <w:t> </w:t>
            </w:r>
            <w:r>
              <w:rPr>
                <w:sz w:val="16"/>
              </w:rPr>
              <w:t>of</w:t>
            </w:r>
            <w:r>
              <w:rPr>
                <w:spacing w:val="-4"/>
                <w:sz w:val="16"/>
              </w:rPr>
              <w:t> </w:t>
            </w:r>
            <w:r>
              <w:rPr>
                <w:sz w:val="16"/>
              </w:rPr>
              <w:t>GPS</w:t>
            </w:r>
            <w:r>
              <w:rPr>
                <w:spacing w:val="-3"/>
                <w:sz w:val="16"/>
              </w:rPr>
              <w:t> </w:t>
            </w:r>
            <w:r>
              <w:rPr>
                <w:spacing w:val="-2"/>
                <w:sz w:val="16"/>
              </w:rPr>
              <w:t>antenna</w:t>
            </w:r>
          </w:p>
        </w:tc>
      </w:tr>
      <w:tr>
        <w:trPr>
          <w:trHeight w:val="222" w:hRule="atLeast"/>
        </w:trPr>
        <w:tc>
          <w:tcPr>
            <w:tcW w:w="2405" w:type="dxa"/>
          </w:tcPr>
          <w:p>
            <w:pPr>
              <w:pStyle w:val="TableParagraph"/>
              <w:spacing w:before="5"/>
              <w:ind w:left="6"/>
              <w:rPr>
                <w:sz w:val="16"/>
              </w:rPr>
            </w:pPr>
            <w:r>
              <w:rPr>
                <w:sz w:val="16"/>
              </w:rPr>
              <w:t>Small</w:t>
            </w:r>
            <w:r>
              <w:rPr>
                <w:spacing w:val="-4"/>
                <w:sz w:val="16"/>
              </w:rPr>
              <w:t> Cell</w:t>
            </w:r>
          </w:p>
        </w:tc>
        <w:tc>
          <w:tcPr>
            <w:tcW w:w="7520" w:type="dxa"/>
          </w:tcPr>
          <w:p>
            <w:pPr>
              <w:pStyle w:val="TableParagraph"/>
              <w:spacing w:before="5"/>
              <w:ind w:left="7"/>
              <w:rPr>
                <w:sz w:val="16"/>
              </w:rPr>
            </w:pPr>
            <w:r>
              <w:rPr>
                <w:sz w:val="16"/>
              </w:rPr>
              <w:t>Improve</w:t>
            </w:r>
            <w:r>
              <w:rPr>
                <w:spacing w:val="-7"/>
                <w:sz w:val="16"/>
              </w:rPr>
              <w:t> </w:t>
            </w:r>
            <w:r>
              <w:rPr>
                <w:sz w:val="16"/>
              </w:rPr>
              <w:t>location</w:t>
            </w:r>
            <w:r>
              <w:rPr>
                <w:spacing w:val="-3"/>
                <w:sz w:val="16"/>
              </w:rPr>
              <w:t> </w:t>
            </w:r>
            <w:r>
              <w:rPr>
                <w:sz w:val="16"/>
              </w:rPr>
              <w:t>of</w:t>
            </w:r>
            <w:r>
              <w:rPr>
                <w:spacing w:val="-3"/>
                <w:sz w:val="16"/>
              </w:rPr>
              <w:t> </w:t>
            </w:r>
            <w:r>
              <w:rPr>
                <w:sz w:val="16"/>
              </w:rPr>
              <w:t>GPS</w:t>
            </w:r>
            <w:r>
              <w:rPr>
                <w:spacing w:val="-5"/>
                <w:sz w:val="16"/>
              </w:rPr>
              <w:t> </w:t>
            </w:r>
            <w:r>
              <w:rPr>
                <w:sz w:val="16"/>
              </w:rPr>
              <w:t>antenna</w:t>
            </w:r>
            <w:r>
              <w:rPr>
                <w:spacing w:val="-5"/>
                <w:sz w:val="16"/>
              </w:rPr>
              <w:t> </w:t>
            </w:r>
            <w:r>
              <w:rPr>
                <w:sz w:val="16"/>
              </w:rPr>
              <w:t>for</w:t>
            </w:r>
            <w:r>
              <w:rPr>
                <w:spacing w:val="-4"/>
                <w:sz w:val="16"/>
              </w:rPr>
              <w:t> </w:t>
            </w:r>
            <w:r>
              <w:rPr>
                <w:sz w:val="16"/>
              </w:rPr>
              <w:t>better</w:t>
            </w:r>
            <w:r>
              <w:rPr>
                <w:spacing w:val="-5"/>
                <w:sz w:val="16"/>
              </w:rPr>
              <w:t> </w:t>
            </w:r>
            <w:r>
              <w:rPr>
                <w:sz w:val="16"/>
              </w:rPr>
              <w:t>sky</w:t>
            </w:r>
            <w:r>
              <w:rPr>
                <w:spacing w:val="-4"/>
                <w:sz w:val="16"/>
              </w:rPr>
              <w:t> view</w:t>
            </w:r>
          </w:p>
        </w:tc>
      </w:tr>
      <w:tr>
        <w:trPr>
          <w:trHeight w:val="222" w:hRule="atLeast"/>
        </w:trPr>
        <w:tc>
          <w:tcPr>
            <w:tcW w:w="2405" w:type="dxa"/>
          </w:tcPr>
          <w:p>
            <w:pPr>
              <w:pStyle w:val="TableParagraph"/>
              <w:spacing w:before="5"/>
              <w:ind w:left="6"/>
              <w:rPr>
                <w:sz w:val="16"/>
              </w:rPr>
            </w:pPr>
            <w:r>
              <w:rPr>
                <w:sz w:val="16"/>
              </w:rPr>
              <w:t>Small</w:t>
            </w:r>
            <w:r>
              <w:rPr>
                <w:spacing w:val="-4"/>
                <w:sz w:val="16"/>
              </w:rPr>
              <w:t> Cell</w:t>
            </w:r>
          </w:p>
        </w:tc>
        <w:tc>
          <w:tcPr>
            <w:tcW w:w="7520" w:type="dxa"/>
          </w:tcPr>
          <w:p>
            <w:pPr>
              <w:pStyle w:val="TableParagraph"/>
              <w:spacing w:before="5"/>
              <w:ind w:left="7"/>
              <w:rPr>
                <w:sz w:val="16"/>
              </w:rPr>
            </w:pPr>
            <w:r>
              <w:rPr>
                <w:sz w:val="16"/>
              </w:rPr>
              <w:t>Replace</w:t>
            </w:r>
            <w:r>
              <w:rPr>
                <w:spacing w:val="-4"/>
                <w:sz w:val="16"/>
              </w:rPr>
              <w:t> </w:t>
            </w:r>
            <w:r>
              <w:rPr>
                <w:sz w:val="16"/>
              </w:rPr>
              <w:t>GPS</w:t>
            </w:r>
            <w:r>
              <w:rPr>
                <w:spacing w:val="-3"/>
                <w:sz w:val="16"/>
              </w:rPr>
              <w:t> </w:t>
            </w:r>
            <w:r>
              <w:rPr>
                <w:spacing w:val="-2"/>
                <w:sz w:val="16"/>
              </w:rPr>
              <w:t>antenna</w:t>
            </w:r>
          </w:p>
        </w:tc>
      </w:tr>
      <w:tr>
        <w:trPr>
          <w:trHeight w:val="222" w:hRule="atLeast"/>
        </w:trPr>
        <w:tc>
          <w:tcPr>
            <w:tcW w:w="2405" w:type="dxa"/>
          </w:tcPr>
          <w:p>
            <w:pPr>
              <w:pStyle w:val="TableParagraph"/>
              <w:spacing w:before="5"/>
              <w:ind w:left="6"/>
              <w:rPr>
                <w:sz w:val="16"/>
              </w:rPr>
            </w:pPr>
            <w:r>
              <w:rPr>
                <w:sz w:val="16"/>
              </w:rPr>
              <w:t>Small</w:t>
            </w:r>
            <w:r>
              <w:rPr>
                <w:spacing w:val="-4"/>
                <w:sz w:val="16"/>
              </w:rPr>
              <w:t> Cell</w:t>
            </w:r>
          </w:p>
        </w:tc>
        <w:tc>
          <w:tcPr>
            <w:tcW w:w="7520" w:type="dxa"/>
          </w:tcPr>
          <w:p>
            <w:pPr>
              <w:pStyle w:val="TableParagraph"/>
              <w:spacing w:before="5"/>
              <w:ind w:left="7"/>
              <w:rPr>
                <w:sz w:val="16"/>
              </w:rPr>
            </w:pPr>
            <w:r>
              <w:rPr>
                <w:sz w:val="16"/>
              </w:rPr>
              <w:t>Check</w:t>
            </w:r>
            <w:r>
              <w:rPr>
                <w:spacing w:val="-5"/>
                <w:sz w:val="16"/>
              </w:rPr>
              <w:t> </w:t>
            </w:r>
            <w:r>
              <w:rPr>
                <w:sz w:val="16"/>
              </w:rPr>
              <w:t>the</w:t>
            </w:r>
            <w:r>
              <w:rPr>
                <w:spacing w:val="-4"/>
                <w:sz w:val="16"/>
              </w:rPr>
              <w:t> </w:t>
            </w:r>
            <w:r>
              <w:rPr>
                <w:sz w:val="16"/>
              </w:rPr>
              <w:t>physical</w:t>
            </w:r>
            <w:r>
              <w:rPr>
                <w:spacing w:val="-8"/>
                <w:sz w:val="16"/>
              </w:rPr>
              <w:t> </w:t>
            </w:r>
            <w:r>
              <w:rPr>
                <w:sz w:val="16"/>
              </w:rPr>
              <w:t>connections</w:t>
            </w:r>
            <w:r>
              <w:rPr>
                <w:spacing w:val="-4"/>
                <w:sz w:val="16"/>
              </w:rPr>
              <w:t> </w:t>
            </w:r>
            <w:r>
              <w:rPr>
                <w:sz w:val="16"/>
              </w:rPr>
              <w:t>of</w:t>
            </w:r>
            <w:r>
              <w:rPr>
                <w:spacing w:val="-5"/>
                <w:sz w:val="16"/>
              </w:rPr>
              <w:t> </w:t>
            </w:r>
            <w:r>
              <w:rPr>
                <w:sz w:val="16"/>
              </w:rPr>
              <w:t>GPS</w:t>
            </w:r>
            <w:r>
              <w:rPr>
                <w:spacing w:val="-3"/>
                <w:sz w:val="16"/>
              </w:rPr>
              <w:t> </w:t>
            </w:r>
            <w:r>
              <w:rPr>
                <w:sz w:val="16"/>
              </w:rPr>
              <w:t>antenna</w:t>
            </w:r>
            <w:r>
              <w:rPr>
                <w:spacing w:val="-7"/>
                <w:sz w:val="16"/>
              </w:rPr>
              <w:t> </w:t>
            </w:r>
            <w:r>
              <w:rPr>
                <w:sz w:val="16"/>
              </w:rPr>
              <w:t>and</w:t>
            </w:r>
            <w:r>
              <w:rPr>
                <w:spacing w:val="-5"/>
                <w:sz w:val="16"/>
              </w:rPr>
              <w:t> </w:t>
            </w:r>
            <w:r>
              <w:rPr>
                <w:spacing w:val="-2"/>
                <w:sz w:val="16"/>
              </w:rPr>
              <w:t>cable</w:t>
            </w:r>
          </w:p>
        </w:tc>
      </w:tr>
      <w:tr>
        <w:trPr>
          <w:trHeight w:val="220" w:hRule="atLeast"/>
        </w:trPr>
        <w:tc>
          <w:tcPr>
            <w:tcW w:w="2405" w:type="dxa"/>
          </w:tcPr>
          <w:p>
            <w:pPr>
              <w:pStyle w:val="TableParagraph"/>
              <w:spacing w:before="5"/>
              <w:ind w:left="6"/>
              <w:rPr>
                <w:sz w:val="16"/>
              </w:rPr>
            </w:pPr>
            <w:r>
              <w:rPr>
                <w:sz w:val="16"/>
              </w:rPr>
              <w:t>Small</w:t>
            </w:r>
            <w:r>
              <w:rPr>
                <w:spacing w:val="-4"/>
                <w:sz w:val="16"/>
              </w:rPr>
              <w:t> Cell</w:t>
            </w:r>
          </w:p>
        </w:tc>
        <w:tc>
          <w:tcPr>
            <w:tcW w:w="7520" w:type="dxa"/>
          </w:tcPr>
          <w:p>
            <w:pPr>
              <w:pStyle w:val="TableParagraph"/>
              <w:spacing w:before="5"/>
              <w:ind w:left="7"/>
              <w:rPr>
                <w:sz w:val="16"/>
              </w:rPr>
            </w:pPr>
            <w:r>
              <w:rPr>
                <w:sz w:val="16"/>
              </w:rPr>
              <w:t>Reboot</w:t>
            </w:r>
            <w:r>
              <w:rPr>
                <w:spacing w:val="-3"/>
                <w:sz w:val="16"/>
              </w:rPr>
              <w:t> </w:t>
            </w:r>
            <w:r>
              <w:rPr>
                <w:sz w:val="16"/>
              </w:rPr>
              <w:t>the</w:t>
            </w:r>
            <w:r>
              <w:rPr>
                <w:spacing w:val="-4"/>
                <w:sz w:val="16"/>
              </w:rPr>
              <w:t> </w:t>
            </w:r>
            <w:r>
              <w:rPr>
                <w:sz w:val="16"/>
              </w:rPr>
              <w:t>base</w:t>
            </w:r>
            <w:r>
              <w:rPr>
                <w:spacing w:val="-5"/>
                <w:sz w:val="16"/>
              </w:rPr>
              <w:t> </w:t>
            </w:r>
            <w:r>
              <w:rPr>
                <w:spacing w:val="-2"/>
                <w:sz w:val="16"/>
              </w:rPr>
              <w:t>station</w:t>
            </w:r>
          </w:p>
        </w:tc>
      </w:tr>
      <w:tr>
        <w:trPr>
          <w:trHeight w:val="222" w:hRule="atLeast"/>
        </w:trPr>
        <w:tc>
          <w:tcPr>
            <w:tcW w:w="2405" w:type="dxa"/>
          </w:tcPr>
          <w:p>
            <w:pPr>
              <w:pStyle w:val="TableParagraph"/>
              <w:spacing w:before="5"/>
              <w:ind w:left="6"/>
              <w:rPr>
                <w:sz w:val="16"/>
              </w:rPr>
            </w:pPr>
            <w:r>
              <w:rPr>
                <w:sz w:val="16"/>
              </w:rPr>
              <w:t>Small</w:t>
            </w:r>
            <w:r>
              <w:rPr>
                <w:spacing w:val="-4"/>
                <w:sz w:val="16"/>
              </w:rPr>
              <w:t> Cell</w:t>
            </w:r>
          </w:p>
        </w:tc>
        <w:tc>
          <w:tcPr>
            <w:tcW w:w="7520" w:type="dxa"/>
          </w:tcPr>
          <w:p>
            <w:pPr>
              <w:pStyle w:val="TableParagraph"/>
              <w:spacing w:before="5"/>
              <w:ind w:left="7"/>
              <w:rPr>
                <w:sz w:val="16"/>
              </w:rPr>
            </w:pPr>
            <w:r>
              <w:rPr>
                <w:sz w:val="16"/>
              </w:rPr>
              <w:t>Small</w:t>
            </w:r>
            <w:r>
              <w:rPr>
                <w:spacing w:val="-5"/>
                <w:sz w:val="16"/>
              </w:rPr>
              <w:t> </w:t>
            </w:r>
            <w:r>
              <w:rPr>
                <w:sz w:val="16"/>
              </w:rPr>
              <w:t>Cell</w:t>
            </w:r>
            <w:r>
              <w:rPr>
                <w:spacing w:val="-3"/>
                <w:sz w:val="16"/>
              </w:rPr>
              <w:t> </w:t>
            </w:r>
            <w:r>
              <w:rPr>
                <w:sz w:val="16"/>
              </w:rPr>
              <w:t>Unit</w:t>
            </w:r>
            <w:r>
              <w:rPr>
                <w:spacing w:val="-2"/>
                <w:sz w:val="16"/>
              </w:rPr>
              <w:t> Replacement</w:t>
            </w:r>
          </w:p>
        </w:tc>
      </w:tr>
      <w:tr>
        <w:trPr>
          <w:trHeight w:val="223" w:hRule="atLeast"/>
        </w:trPr>
        <w:tc>
          <w:tcPr>
            <w:tcW w:w="2405" w:type="dxa"/>
          </w:tcPr>
          <w:p>
            <w:pPr>
              <w:pStyle w:val="TableParagraph"/>
              <w:spacing w:before="5"/>
              <w:ind w:left="6"/>
              <w:rPr>
                <w:sz w:val="16"/>
              </w:rPr>
            </w:pPr>
            <w:r>
              <w:rPr>
                <w:sz w:val="16"/>
              </w:rPr>
              <w:t>Small</w:t>
            </w:r>
            <w:r>
              <w:rPr>
                <w:spacing w:val="-4"/>
                <w:sz w:val="16"/>
              </w:rPr>
              <w:t> Cell</w:t>
            </w:r>
          </w:p>
        </w:tc>
        <w:tc>
          <w:tcPr>
            <w:tcW w:w="7520" w:type="dxa"/>
          </w:tcPr>
          <w:p>
            <w:pPr>
              <w:pStyle w:val="TableParagraph"/>
              <w:spacing w:before="5"/>
              <w:ind w:left="7"/>
              <w:rPr>
                <w:sz w:val="16"/>
              </w:rPr>
            </w:pPr>
            <w:r>
              <w:rPr>
                <w:sz w:val="16"/>
              </w:rPr>
              <w:t>Login</w:t>
            </w:r>
            <w:r>
              <w:rPr>
                <w:spacing w:val="-5"/>
                <w:sz w:val="16"/>
              </w:rPr>
              <w:t> </w:t>
            </w:r>
            <w:r>
              <w:rPr>
                <w:sz w:val="16"/>
              </w:rPr>
              <w:t>for</w:t>
            </w:r>
            <w:r>
              <w:rPr>
                <w:spacing w:val="-4"/>
                <w:sz w:val="16"/>
              </w:rPr>
              <w:t> </w:t>
            </w:r>
            <w:r>
              <w:rPr>
                <w:sz w:val="16"/>
              </w:rPr>
              <w:t>Configuration</w:t>
            </w:r>
            <w:r>
              <w:rPr>
                <w:spacing w:val="-4"/>
                <w:sz w:val="16"/>
              </w:rPr>
              <w:t> </w:t>
            </w:r>
            <w:r>
              <w:rPr>
                <w:sz w:val="16"/>
              </w:rPr>
              <w:t>and</w:t>
            </w:r>
            <w:r>
              <w:rPr>
                <w:spacing w:val="-5"/>
                <w:sz w:val="16"/>
              </w:rPr>
              <w:t> </w:t>
            </w:r>
            <w:r>
              <w:rPr>
                <w:sz w:val="16"/>
              </w:rPr>
              <w:t>NOC</w:t>
            </w:r>
            <w:r>
              <w:rPr>
                <w:spacing w:val="-6"/>
                <w:sz w:val="16"/>
              </w:rPr>
              <w:t> </w:t>
            </w:r>
            <w:r>
              <w:rPr>
                <w:spacing w:val="-2"/>
                <w:sz w:val="16"/>
              </w:rPr>
              <w:t>Visibility</w:t>
            </w:r>
          </w:p>
        </w:tc>
      </w:tr>
      <w:tr>
        <w:trPr>
          <w:trHeight w:val="222" w:hRule="atLeast"/>
        </w:trPr>
        <w:tc>
          <w:tcPr>
            <w:tcW w:w="2405" w:type="dxa"/>
          </w:tcPr>
          <w:p>
            <w:pPr>
              <w:pStyle w:val="TableParagraph"/>
              <w:spacing w:before="5"/>
              <w:ind w:left="6"/>
              <w:rPr>
                <w:sz w:val="16"/>
              </w:rPr>
            </w:pPr>
            <w:r>
              <w:rPr>
                <w:spacing w:val="-2"/>
                <w:sz w:val="16"/>
              </w:rPr>
              <w:t>Wi-</w:t>
            </w:r>
            <w:r>
              <w:rPr>
                <w:spacing w:val="-5"/>
                <w:sz w:val="16"/>
              </w:rPr>
              <w:t>Fi</w:t>
            </w:r>
          </w:p>
        </w:tc>
        <w:tc>
          <w:tcPr>
            <w:tcW w:w="7520" w:type="dxa"/>
          </w:tcPr>
          <w:p>
            <w:pPr>
              <w:pStyle w:val="TableParagraph"/>
              <w:spacing w:before="5"/>
              <w:ind w:left="7"/>
              <w:rPr>
                <w:sz w:val="16"/>
              </w:rPr>
            </w:pPr>
            <w:r>
              <w:rPr>
                <w:sz w:val="16"/>
              </w:rPr>
              <w:t>Visual</w:t>
            </w:r>
            <w:r>
              <w:rPr>
                <w:spacing w:val="-5"/>
                <w:sz w:val="16"/>
              </w:rPr>
              <w:t> </w:t>
            </w:r>
            <w:r>
              <w:rPr>
                <w:sz w:val="16"/>
              </w:rPr>
              <w:t>check</w:t>
            </w:r>
            <w:r>
              <w:rPr>
                <w:spacing w:val="-2"/>
                <w:sz w:val="16"/>
              </w:rPr>
              <w:t> </w:t>
            </w:r>
            <w:r>
              <w:rPr>
                <w:sz w:val="16"/>
              </w:rPr>
              <w:t>of</w:t>
            </w:r>
            <w:r>
              <w:rPr>
                <w:spacing w:val="-2"/>
                <w:sz w:val="16"/>
              </w:rPr>
              <w:t> </w:t>
            </w:r>
            <w:r>
              <w:rPr>
                <w:sz w:val="16"/>
              </w:rPr>
              <w:t>LEDs</w:t>
            </w:r>
            <w:r>
              <w:rPr>
                <w:spacing w:val="-5"/>
                <w:sz w:val="16"/>
              </w:rPr>
              <w:t> </w:t>
            </w:r>
            <w:r>
              <w:rPr>
                <w:sz w:val="16"/>
              </w:rPr>
              <w:t>on</w:t>
            </w:r>
            <w:r>
              <w:rPr>
                <w:spacing w:val="-5"/>
                <w:sz w:val="16"/>
              </w:rPr>
              <w:t> </w:t>
            </w:r>
            <w:r>
              <w:rPr>
                <w:sz w:val="16"/>
              </w:rPr>
              <w:t>the</w:t>
            </w:r>
            <w:r>
              <w:rPr>
                <w:spacing w:val="-2"/>
                <w:sz w:val="16"/>
              </w:rPr>
              <w:t> equipment.</w:t>
            </w:r>
          </w:p>
        </w:tc>
      </w:tr>
      <w:tr>
        <w:trPr>
          <w:trHeight w:val="220" w:hRule="atLeast"/>
        </w:trPr>
        <w:tc>
          <w:tcPr>
            <w:tcW w:w="2405" w:type="dxa"/>
          </w:tcPr>
          <w:p>
            <w:pPr>
              <w:pStyle w:val="TableParagraph"/>
              <w:spacing w:before="5"/>
              <w:ind w:left="6"/>
              <w:rPr>
                <w:sz w:val="16"/>
              </w:rPr>
            </w:pPr>
            <w:r>
              <w:rPr>
                <w:spacing w:val="-2"/>
                <w:sz w:val="16"/>
              </w:rPr>
              <w:t>Wi-</w:t>
            </w:r>
            <w:r>
              <w:rPr>
                <w:spacing w:val="-5"/>
                <w:sz w:val="16"/>
              </w:rPr>
              <w:t>Fi</w:t>
            </w:r>
          </w:p>
        </w:tc>
        <w:tc>
          <w:tcPr>
            <w:tcW w:w="7520" w:type="dxa"/>
          </w:tcPr>
          <w:p>
            <w:pPr>
              <w:pStyle w:val="TableParagraph"/>
              <w:spacing w:before="5"/>
              <w:ind w:left="7"/>
              <w:rPr>
                <w:sz w:val="16"/>
              </w:rPr>
            </w:pPr>
            <w:r>
              <w:rPr>
                <w:sz w:val="16"/>
              </w:rPr>
              <w:t>Checking</w:t>
            </w:r>
            <w:r>
              <w:rPr>
                <w:spacing w:val="-10"/>
                <w:sz w:val="16"/>
              </w:rPr>
              <w:t> </w:t>
            </w:r>
            <w:r>
              <w:rPr>
                <w:sz w:val="16"/>
              </w:rPr>
              <w:t>the</w:t>
            </w:r>
            <w:r>
              <w:rPr>
                <w:spacing w:val="-6"/>
                <w:sz w:val="16"/>
              </w:rPr>
              <w:t> </w:t>
            </w:r>
            <w:r>
              <w:rPr>
                <w:sz w:val="16"/>
              </w:rPr>
              <w:t>power</w:t>
            </w:r>
            <w:r>
              <w:rPr>
                <w:spacing w:val="-7"/>
                <w:sz w:val="16"/>
              </w:rPr>
              <w:t> </w:t>
            </w:r>
            <w:r>
              <w:rPr>
                <w:sz w:val="16"/>
              </w:rPr>
              <w:t>availability</w:t>
            </w:r>
            <w:r>
              <w:rPr>
                <w:spacing w:val="-7"/>
                <w:sz w:val="16"/>
              </w:rPr>
              <w:t> </w:t>
            </w:r>
            <w:r>
              <w:rPr>
                <w:sz w:val="16"/>
              </w:rPr>
              <w:t>to</w:t>
            </w:r>
            <w:r>
              <w:rPr>
                <w:spacing w:val="-8"/>
                <w:sz w:val="16"/>
              </w:rPr>
              <w:t> </w:t>
            </w:r>
            <w:r>
              <w:rPr>
                <w:sz w:val="16"/>
              </w:rPr>
              <w:t>switches/access</w:t>
            </w:r>
            <w:r>
              <w:rPr>
                <w:spacing w:val="-7"/>
                <w:sz w:val="16"/>
              </w:rPr>
              <w:t> </w:t>
            </w:r>
            <w:r>
              <w:rPr>
                <w:spacing w:val="-2"/>
                <w:sz w:val="16"/>
              </w:rPr>
              <w:t>Points.</w:t>
            </w:r>
          </w:p>
        </w:tc>
      </w:tr>
      <w:tr>
        <w:trPr>
          <w:trHeight w:val="222" w:hRule="atLeast"/>
        </w:trPr>
        <w:tc>
          <w:tcPr>
            <w:tcW w:w="2405" w:type="dxa"/>
          </w:tcPr>
          <w:p>
            <w:pPr>
              <w:pStyle w:val="TableParagraph"/>
              <w:spacing w:before="5"/>
              <w:ind w:left="6"/>
              <w:rPr>
                <w:sz w:val="16"/>
              </w:rPr>
            </w:pPr>
            <w:r>
              <w:rPr>
                <w:spacing w:val="-2"/>
                <w:sz w:val="16"/>
              </w:rPr>
              <w:t>Wi-</w:t>
            </w:r>
            <w:r>
              <w:rPr>
                <w:spacing w:val="-5"/>
                <w:sz w:val="16"/>
              </w:rPr>
              <w:t>Fi</w:t>
            </w:r>
          </w:p>
        </w:tc>
        <w:tc>
          <w:tcPr>
            <w:tcW w:w="7520" w:type="dxa"/>
          </w:tcPr>
          <w:p>
            <w:pPr>
              <w:pStyle w:val="TableParagraph"/>
              <w:spacing w:before="5"/>
              <w:ind w:left="7"/>
              <w:rPr>
                <w:sz w:val="16"/>
              </w:rPr>
            </w:pPr>
            <w:r>
              <w:rPr>
                <w:sz w:val="16"/>
              </w:rPr>
              <w:t>Check</w:t>
            </w:r>
            <w:r>
              <w:rPr>
                <w:spacing w:val="-5"/>
                <w:sz w:val="16"/>
              </w:rPr>
              <w:t> </w:t>
            </w:r>
            <w:r>
              <w:rPr>
                <w:sz w:val="16"/>
              </w:rPr>
              <w:t>physical</w:t>
            </w:r>
            <w:r>
              <w:rPr>
                <w:spacing w:val="-7"/>
                <w:sz w:val="16"/>
              </w:rPr>
              <w:t> </w:t>
            </w:r>
            <w:r>
              <w:rPr>
                <w:sz w:val="16"/>
              </w:rPr>
              <w:t>connectivity</w:t>
            </w:r>
            <w:r>
              <w:rPr>
                <w:spacing w:val="-5"/>
                <w:sz w:val="16"/>
              </w:rPr>
              <w:t> </w:t>
            </w:r>
            <w:r>
              <w:rPr>
                <w:sz w:val="16"/>
              </w:rPr>
              <w:t>(using</w:t>
            </w:r>
            <w:r>
              <w:rPr>
                <w:spacing w:val="-9"/>
                <w:sz w:val="16"/>
              </w:rPr>
              <w:t> </w:t>
            </w:r>
            <w:r>
              <w:rPr>
                <w:sz w:val="16"/>
              </w:rPr>
              <w:t>LAN</w:t>
            </w:r>
            <w:r>
              <w:rPr>
                <w:spacing w:val="-9"/>
                <w:sz w:val="16"/>
              </w:rPr>
              <w:t> </w:t>
            </w:r>
            <w:r>
              <w:rPr>
                <w:sz w:val="16"/>
              </w:rPr>
              <w:t>tester/Optical</w:t>
            </w:r>
            <w:r>
              <w:rPr>
                <w:spacing w:val="-8"/>
                <w:sz w:val="16"/>
              </w:rPr>
              <w:t> </w:t>
            </w:r>
            <w:r>
              <w:rPr>
                <w:sz w:val="16"/>
              </w:rPr>
              <w:t>Power</w:t>
            </w:r>
            <w:r>
              <w:rPr>
                <w:spacing w:val="-8"/>
                <w:sz w:val="16"/>
              </w:rPr>
              <w:t> </w:t>
            </w:r>
            <w:r>
              <w:rPr>
                <w:spacing w:val="-2"/>
                <w:sz w:val="16"/>
              </w:rPr>
              <w:t>Meter)</w:t>
            </w:r>
          </w:p>
        </w:tc>
      </w:tr>
      <w:tr>
        <w:trPr>
          <w:trHeight w:val="222" w:hRule="atLeast"/>
        </w:trPr>
        <w:tc>
          <w:tcPr>
            <w:tcW w:w="2405" w:type="dxa"/>
          </w:tcPr>
          <w:p>
            <w:pPr>
              <w:pStyle w:val="TableParagraph"/>
              <w:spacing w:before="5"/>
              <w:ind w:left="6"/>
              <w:rPr>
                <w:sz w:val="16"/>
              </w:rPr>
            </w:pPr>
            <w:r>
              <w:rPr>
                <w:spacing w:val="-2"/>
                <w:sz w:val="16"/>
              </w:rPr>
              <w:t>Wi-</w:t>
            </w:r>
            <w:r>
              <w:rPr>
                <w:spacing w:val="-5"/>
                <w:sz w:val="16"/>
              </w:rPr>
              <w:t>Fi</w:t>
            </w:r>
          </w:p>
        </w:tc>
        <w:tc>
          <w:tcPr>
            <w:tcW w:w="7520" w:type="dxa"/>
          </w:tcPr>
          <w:p>
            <w:pPr>
              <w:pStyle w:val="TableParagraph"/>
              <w:spacing w:before="5"/>
              <w:ind w:left="7"/>
              <w:rPr>
                <w:sz w:val="16"/>
              </w:rPr>
            </w:pPr>
            <w:r>
              <w:rPr>
                <w:sz w:val="16"/>
              </w:rPr>
              <w:t>Check</w:t>
            </w:r>
            <w:r>
              <w:rPr>
                <w:spacing w:val="-7"/>
                <w:sz w:val="16"/>
              </w:rPr>
              <w:t> </w:t>
            </w:r>
            <w:r>
              <w:rPr>
                <w:sz w:val="16"/>
              </w:rPr>
              <w:t>OFC/Fiber</w:t>
            </w:r>
            <w:r>
              <w:rPr>
                <w:spacing w:val="-5"/>
                <w:sz w:val="16"/>
              </w:rPr>
              <w:t> </w:t>
            </w:r>
            <w:r>
              <w:rPr>
                <w:sz w:val="16"/>
              </w:rPr>
              <w:t>related</w:t>
            </w:r>
            <w:r>
              <w:rPr>
                <w:spacing w:val="-7"/>
                <w:sz w:val="16"/>
              </w:rPr>
              <w:t> </w:t>
            </w:r>
            <w:r>
              <w:rPr>
                <w:spacing w:val="-2"/>
                <w:sz w:val="16"/>
              </w:rPr>
              <w:t>issues</w:t>
            </w:r>
          </w:p>
        </w:tc>
      </w:tr>
      <w:tr>
        <w:trPr>
          <w:trHeight w:val="462" w:hRule="atLeast"/>
        </w:trPr>
        <w:tc>
          <w:tcPr>
            <w:tcW w:w="2405" w:type="dxa"/>
          </w:tcPr>
          <w:p>
            <w:pPr>
              <w:pStyle w:val="TableParagraph"/>
              <w:spacing w:before="125"/>
              <w:ind w:left="6"/>
              <w:rPr>
                <w:sz w:val="16"/>
              </w:rPr>
            </w:pPr>
            <w:r>
              <w:rPr>
                <w:spacing w:val="-2"/>
                <w:sz w:val="16"/>
              </w:rPr>
              <w:t>Wi-</w:t>
            </w:r>
            <w:r>
              <w:rPr>
                <w:spacing w:val="-5"/>
                <w:sz w:val="16"/>
              </w:rPr>
              <w:t>Fi</w:t>
            </w:r>
          </w:p>
        </w:tc>
        <w:tc>
          <w:tcPr>
            <w:tcW w:w="7520" w:type="dxa"/>
          </w:tcPr>
          <w:p>
            <w:pPr>
              <w:pStyle w:val="TableParagraph"/>
              <w:spacing w:line="212" w:lineRule="exact"/>
              <w:ind w:left="7" w:right="1154"/>
              <w:rPr>
                <w:sz w:val="16"/>
              </w:rPr>
            </w:pPr>
            <w:r>
              <w:rPr>
                <w:sz w:val="16"/>
              </w:rPr>
              <w:t>Physical</w:t>
            </w:r>
            <w:r>
              <w:rPr>
                <w:spacing w:val="-4"/>
                <w:sz w:val="16"/>
              </w:rPr>
              <w:t> </w:t>
            </w:r>
            <w:r>
              <w:rPr>
                <w:sz w:val="16"/>
              </w:rPr>
              <w:t>replacement</w:t>
            </w:r>
            <w:r>
              <w:rPr>
                <w:spacing w:val="-4"/>
                <w:sz w:val="16"/>
              </w:rPr>
              <w:t> </w:t>
            </w:r>
            <w:r>
              <w:rPr>
                <w:sz w:val="16"/>
              </w:rPr>
              <w:t>of</w:t>
            </w:r>
            <w:r>
              <w:rPr>
                <w:spacing w:val="-4"/>
                <w:sz w:val="16"/>
              </w:rPr>
              <w:t> </w:t>
            </w:r>
            <w:r>
              <w:rPr>
                <w:sz w:val="16"/>
              </w:rPr>
              <w:t>switches</w:t>
            </w:r>
            <w:r>
              <w:rPr>
                <w:spacing w:val="-4"/>
                <w:sz w:val="16"/>
              </w:rPr>
              <w:t> </w:t>
            </w:r>
            <w:r>
              <w:rPr>
                <w:sz w:val="16"/>
              </w:rPr>
              <w:t>and</w:t>
            </w:r>
            <w:r>
              <w:rPr>
                <w:spacing w:val="-3"/>
                <w:sz w:val="16"/>
              </w:rPr>
              <w:t> </w:t>
            </w:r>
            <w:r>
              <w:rPr>
                <w:sz w:val="16"/>
              </w:rPr>
              <w:t>replacement</w:t>
            </w:r>
            <w:r>
              <w:rPr>
                <w:spacing w:val="-4"/>
                <w:sz w:val="16"/>
              </w:rPr>
              <w:t> </w:t>
            </w:r>
            <w:r>
              <w:rPr>
                <w:sz w:val="16"/>
              </w:rPr>
              <w:t>of</w:t>
            </w:r>
            <w:r>
              <w:rPr>
                <w:spacing w:val="-12"/>
                <w:sz w:val="16"/>
              </w:rPr>
              <w:t> </w:t>
            </w:r>
            <w:r>
              <w:rPr>
                <w:sz w:val="16"/>
              </w:rPr>
              <w:t>Access</w:t>
            </w:r>
            <w:r>
              <w:rPr>
                <w:spacing w:val="-3"/>
                <w:sz w:val="16"/>
              </w:rPr>
              <w:t> </w:t>
            </w:r>
            <w:r>
              <w:rPr>
                <w:sz w:val="16"/>
              </w:rPr>
              <w:t>Points</w:t>
            </w:r>
            <w:r>
              <w:rPr>
                <w:spacing w:val="-4"/>
                <w:sz w:val="16"/>
              </w:rPr>
              <w:t> </w:t>
            </w:r>
            <w:r>
              <w:rPr>
                <w:sz w:val="16"/>
              </w:rPr>
              <w:t>onto</w:t>
            </w:r>
            <w:r>
              <w:rPr>
                <w:spacing w:val="-3"/>
                <w:sz w:val="16"/>
              </w:rPr>
              <w:t> </w:t>
            </w:r>
            <w:r>
              <w:rPr>
                <w:sz w:val="16"/>
              </w:rPr>
              <w:t>Ceiling</w:t>
            </w:r>
            <w:r>
              <w:rPr>
                <w:spacing w:val="-3"/>
                <w:sz w:val="16"/>
              </w:rPr>
              <w:t> </w:t>
            </w:r>
            <w:r>
              <w:rPr>
                <w:sz w:val="16"/>
              </w:rPr>
              <w:t>and </w:t>
            </w:r>
            <w:r>
              <w:rPr>
                <w:spacing w:val="-2"/>
                <w:sz w:val="16"/>
              </w:rPr>
              <w:t>Poles</w:t>
            </w:r>
          </w:p>
        </w:tc>
      </w:tr>
      <w:tr>
        <w:trPr>
          <w:trHeight w:val="220" w:hRule="atLeast"/>
        </w:trPr>
        <w:tc>
          <w:tcPr>
            <w:tcW w:w="2405" w:type="dxa"/>
          </w:tcPr>
          <w:p>
            <w:pPr>
              <w:pStyle w:val="TableParagraph"/>
              <w:spacing w:before="5"/>
              <w:ind w:left="6"/>
              <w:rPr>
                <w:sz w:val="16"/>
              </w:rPr>
            </w:pPr>
            <w:r>
              <w:rPr>
                <w:spacing w:val="-2"/>
                <w:sz w:val="16"/>
              </w:rPr>
              <w:t>Wi-</w:t>
            </w:r>
            <w:r>
              <w:rPr>
                <w:spacing w:val="-5"/>
                <w:sz w:val="16"/>
              </w:rPr>
              <w:t>Fi</w:t>
            </w:r>
          </w:p>
        </w:tc>
        <w:tc>
          <w:tcPr>
            <w:tcW w:w="7520" w:type="dxa"/>
          </w:tcPr>
          <w:p>
            <w:pPr>
              <w:pStyle w:val="TableParagraph"/>
              <w:spacing w:before="5"/>
              <w:ind w:left="7"/>
              <w:rPr>
                <w:sz w:val="16"/>
              </w:rPr>
            </w:pPr>
            <w:r>
              <w:rPr>
                <w:sz w:val="16"/>
              </w:rPr>
              <w:t>Replacement</w:t>
            </w:r>
            <w:r>
              <w:rPr>
                <w:spacing w:val="-6"/>
                <w:sz w:val="16"/>
              </w:rPr>
              <w:t> </w:t>
            </w:r>
            <w:r>
              <w:rPr>
                <w:sz w:val="16"/>
              </w:rPr>
              <w:t>of</w:t>
            </w:r>
            <w:r>
              <w:rPr>
                <w:spacing w:val="-5"/>
                <w:sz w:val="16"/>
              </w:rPr>
              <w:t> </w:t>
            </w:r>
            <w:r>
              <w:rPr>
                <w:sz w:val="16"/>
              </w:rPr>
              <w:t>faulty</w:t>
            </w:r>
            <w:r>
              <w:rPr>
                <w:spacing w:val="-6"/>
                <w:sz w:val="16"/>
              </w:rPr>
              <w:t> </w:t>
            </w:r>
            <w:r>
              <w:rPr>
                <w:sz w:val="16"/>
              </w:rPr>
              <w:t>cables</w:t>
            </w:r>
            <w:r>
              <w:rPr>
                <w:spacing w:val="-3"/>
                <w:sz w:val="16"/>
              </w:rPr>
              <w:t> </w:t>
            </w:r>
            <w:r>
              <w:rPr>
                <w:sz w:val="16"/>
              </w:rPr>
              <w:t>with</w:t>
            </w:r>
            <w:r>
              <w:rPr>
                <w:spacing w:val="-6"/>
                <w:sz w:val="16"/>
              </w:rPr>
              <w:t> </w:t>
            </w:r>
            <w:r>
              <w:rPr>
                <w:sz w:val="16"/>
              </w:rPr>
              <w:t>proper</w:t>
            </w:r>
            <w:r>
              <w:rPr>
                <w:spacing w:val="-4"/>
                <w:sz w:val="16"/>
              </w:rPr>
              <w:t> </w:t>
            </w:r>
            <w:r>
              <w:rPr>
                <w:spacing w:val="-2"/>
                <w:sz w:val="16"/>
              </w:rPr>
              <w:t>routing.</w:t>
            </w:r>
          </w:p>
        </w:tc>
      </w:tr>
      <w:tr>
        <w:trPr>
          <w:trHeight w:val="222" w:hRule="atLeast"/>
        </w:trPr>
        <w:tc>
          <w:tcPr>
            <w:tcW w:w="2405" w:type="dxa"/>
          </w:tcPr>
          <w:p>
            <w:pPr>
              <w:pStyle w:val="TableParagraph"/>
              <w:spacing w:before="5"/>
              <w:ind w:left="6"/>
              <w:rPr>
                <w:sz w:val="16"/>
              </w:rPr>
            </w:pPr>
            <w:r>
              <w:rPr>
                <w:spacing w:val="-2"/>
                <w:sz w:val="16"/>
              </w:rPr>
              <w:t>Wi-</w:t>
            </w:r>
            <w:r>
              <w:rPr>
                <w:spacing w:val="-5"/>
                <w:sz w:val="16"/>
              </w:rPr>
              <w:t>Fi</w:t>
            </w:r>
          </w:p>
        </w:tc>
        <w:tc>
          <w:tcPr>
            <w:tcW w:w="7520" w:type="dxa"/>
          </w:tcPr>
          <w:p>
            <w:pPr>
              <w:pStyle w:val="TableParagraph"/>
              <w:spacing w:before="5"/>
              <w:ind w:left="7"/>
              <w:rPr>
                <w:sz w:val="16"/>
              </w:rPr>
            </w:pPr>
            <w:r>
              <w:rPr>
                <w:sz w:val="16"/>
              </w:rPr>
              <w:t>Console</w:t>
            </w:r>
            <w:r>
              <w:rPr>
                <w:spacing w:val="-6"/>
                <w:sz w:val="16"/>
              </w:rPr>
              <w:t> </w:t>
            </w:r>
            <w:r>
              <w:rPr>
                <w:sz w:val="16"/>
              </w:rPr>
              <w:t>login</w:t>
            </w:r>
            <w:r>
              <w:rPr>
                <w:spacing w:val="-6"/>
                <w:sz w:val="16"/>
              </w:rPr>
              <w:t> </w:t>
            </w:r>
            <w:r>
              <w:rPr>
                <w:sz w:val="16"/>
              </w:rPr>
              <w:t>into</w:t>
            </w:r>
            <w:r>
              <w:rPr>
                <w:spacing w:val="-4"/>
                <w:sz w:val="16"/>
              </w:rPr>
              <w:t> </w:t>
            </w:r>
            <w:r>
              <w:rPr>
                <w:sz w:val="16"/>
              </w:rPr>
              <w:t>access</w:t>
            </w:r>
            <w:r>
              <w:rPr>
                <w:spacing w:val="-2"/>
                <w:sz w:val="16"/>
              </w:rPr>
              <w:t> </w:t>
            </w:r>
            <w:r>
              <w:rPr>
                <w:sz w:val="16"/>
              </w:rPr>
              <w:t>point</w:t>
            </w:r>
            <w:r>
              <w:rPr>
                <w:spacing w:val="-4"/>
                <w:sz w:val="16"/>
              </w:rPr>
              <w:t> </w:t>
            </w:r>
            <w:r>
              <w:rPr>
                <w:sz w:val="16"/>
              </w:rPr>
              <w:t>for</w:t>
            </w:r>
            <w:r>
              <w:rPr>
                <w:spacing w:val="-7"/>
                <w:sz w:val="16"/>
              </w:rPr>
              <w:t> </w:t>
            </w:r>
            <w:r>
              <w:rPr>
                <w:sz w:val="16"/>
              </w:rPr>
              <w:t>trouble</w:t>
            </w:r>
            <w:r>
              <w:rPr>
                <w:spacing w:val="-5"/>
                <w:sz w:val="16"/>
              </w:rPr>
              <w:t> </w:t>
            </w:r>
            <w:r>
              <w:rPr>
                <w:sz w:val="16"/>
              </w:rPr>
              <w:t>shooting</w:t>
            </w:r>
            <w:r>
              <w:rPr>
                <w:spacing w:val="-7"/>
                <w:sz w:val="16"/>
              </w:rPr>
              <w:t> </w:t>
            </w:r>
            <w:r>
              <w:rPr>
                <w:sz w:val="16"/>
              </w:rPr>
              <w:t>and</w:t>
            </w:r>
            <w:r>
              <w:rPr>
                <w:spacing w:val="-4"/>
                <w:sz w:val="16"/>
              </w:rPr>
              <w:t> </w:t>
            </w:r>
            <w:r>
              <w:rPr>
                <w:sz w:val="16"/>
              </w:rPr>
              <w:t>OS</w:t>
            </w:r>
            <w:r>
              <w:rPr>
                <w:spacing w:val="-4"/>
                <w:sz w:val="16"/>
              </w:rPr>
              <w:t> </w:t>
            </w:r>
            <w:r>
              <w:rPr>
                <w:spacing w:val="-2"/>
                <w:sz w:val="16"/>
              </w:rPr>
              <w:t>upgrade</w:t>
            </w:r>
          </w:p>
        </w:tc>
      </w:tr>
      <w:tr>
        <w:trPr>
          <w:trHeight w:val="222" w:hRule="atLeast"/>
        </w:trPr>
        <w:tc>
          <w:tcPr>
            <w:tcW w:w="2405" w:type="dxa"/>
          </w:tcPr>
          <w:p>
            <w:pPr>
              <w:pStyle w:val="TableParagraph"/>
              <w:spacing w:before="5"/>
              <w:ind w:left="6"/>
              <w:rPr>
                <w:sz w:val="16"/>
              </w:rPr>
            </w:pPr>
            <w:r>
              <w:rPr>
                <w:spacing w:val="-2"/>
                <w:sz w:val="16"/>
              </w:rPr>
              <w:t>Wi-</w:t>
            </w:r>
            <w:r>
              <w:rPr>
                <w:spacing w:val="-5"/>
                <w:sz w:val="16"/>
              </w:rPr>
              <w:t>Fi</w:t>
            </w:r>
          </w:p>
        </w:tc>
        <w:tc>
          <w:tcPr>
            <w:tcW w:w="7520" w:type="dxa"/>
          </w:tcPr>
          <w:p>
            <w:pPr>
              <w:pStyle w:val="TableParagraph"/>
              <w:spacing w:before="5"/>
              <w:ind w:left="7"/>
              <w:rPr>
                <w:sz w:val="16"/>
              </w:rPr>
            </w:pPr>
            <w:r>
              <w:rPr>
                <w:sz w:val="16"/>
              </w:rPr>
              <w:t>Optimization</w:t>
            </w:r>
            <w:r>
              <w:rPr>
                <w:spacing w:val="-12"/>
                <w:sz w:val="16"/>
              </w:rPr>
              <w:t> </w:t>
            </w:r>
            <w:r>
              <w:rPr>
                <w:sz w:val="16"/>
              </w:rPr>
              <w:t>Activity</w:t>
            </w:r>
            <w:r>
              <w:rPr>
                <w:spacing w:val="-8"/>
                <w:sz w:val="16"/>
              </w:rPr>
              <w:t> </w:t>
            </w:r>
            <w:r>
              <w:rPr>
                <w:sz w:val="16"/>
              </w:rPr>
              <w:t>of</w:t>
            </w:r>
            <w:r>
              <w:rPr>
                <w:spacing w:val="-5"/>
                <w:sz w:val="16"/>
              </w:rPr>
              <w:t> </w:t>
            </w:r>
            <w:r>
              <w:rPr>
                <w:sz w:val="16"/>
              </w:rPr>
              <w:t>Wi-Fi</w:t>
            </w:r>
            <w:r>
              <w:rPr>
                <w:spacing w:val="-6"/>
                <w:sz w:val="16"/>
              </w:rPr>
              <w:t> </w:t>
            </w:r>
            <w:r>
              <w:rPr>
                <w:sz w:val="16"/>
              </w:rPr>
              <w:t>RF</w:t>
            </w:r>
            <w:r>
              <w:rPr>
                <w:spacing w:val="-3"/>
                <w:sz w:val="16"/>
              </w:rPr>
              <w:t> </w:t>
            </w:r>
            <w:r>
              <w:rPr>
                <w:spacing w:val="-2"/>
                <w:sz w:val="16"/>
              </w:rPr>
              <w:t>Network</w:t>
            </w:r>
          </w:p>
        </w:tc>
      </w:tr>
      <w:tr>
        <w:trPr>
          <w:trHeight w:val="222" w:hRule="atLeast"/>
        </w:trPr>
        <w:tc>
          <w:tcPr>
            <w:tcW w:w="2405" w:type="dxa"/>
          </w:tcPr>
          <w:p>
            <w:pPr>
              <w:pStyle w:val="TableParagraph"/>
              <w:spacing w:before="5"/>
              <w:ind w:left="6"/>
              <w:rPr>
                <w:sz w:val="16"/>
              </w:rPr>
            </w:pPr>
            <w:r>
              <w:rPr>
                <w:spacing w:val="-5"/>
                <w:sz w:val="16"/>
              </w:rPr>
              <w:t>UBR</w:t>
            </w:r>
          </w:p>
        </w:tc>
        <w:tc>
          <w:tcPr>
            <w:tcW w:w="7520" w:type="dxa"/>
          </w:tcPr>
          <w:p>
            <w:pPr>
              <w:pStyle w:val="TableParagraph"/>
              <w:spacing w:before="5"/>
              <w:ind w:left="7"/>
              <w:rPr>
                <w:sz w:val="16"/>
              </w:rPr>
            </w:pPr>
            <w:r>
              <w:rPr>
                <w:sz w:val="16"/>
              </w:rPr>
              <w:t>Patch</w:t>
            </w:r>
            <w:r>
              <w:rPr>
                <w:spacing w:val="-5"/>
                <w:sz w:val="16"/>
              </w:rPr>
              <w:t> </w:t>
            </w:r>
            <w:r>
              <w:rPr>
                <w:sz w:val="16"/>
              </w:rPr>
              <w:t>Cord/CPRI</w:t>
            </w:r>
            <w:r>
              <w:rPr>
                <w:spacing w:val="-6"/>
                <w:sz w:val="16"/>
              </w:rPr>
              <w:t> </w:t>
            </w:r>
            <w:r>
              <w:rPr>
                <w:sz w:val="16"/>
              </w:rPr>
              <w:t>cable</w:t>
            </w:r>
            <w:r>
              <w:rPr>
                <w:spacing w:val="-3"/>
                <w:sz w:val="16"/>
              </w:rPr>
              <w:t> </w:t>
            </w:r>
            <w:r>
              <w:rPr>
                <w:spacing w:val="-2"/>
                <w:sz w:val="16"/>
              </w:rPr>
              <w:t>replacement</w:t>
            </w:r>
          </w:p>
        </w:tc>
      </w:tr>
    </w:tbl>
    <w:p>
      <w:pPr>
        <w:spacing w:after="0"/>
        <w:rPr>
          <w:sz w:val="16"/>
        </w:rPr>
        <w:sectPr>
          <w:headerReference w:type="default" r:id="rId35"/>
          <w:footerReference w:type="default" r:id="rId36"/>
          <w:pgSz w:w="12240" w:h="15840"/>
          <w:pgMar w:header="440" w:footer="1001" w:top="1620" w:bottom="1200" w:left="1040" w:right="80"/>
        </w:sectPr>
      </w:pPr>
    </w:p>
    <w:p>
      <w:pPr>
        <w:pStyle w:val="BodyText"/>
        <w:spacing w:before="10"/>
        <w:rPr>
          <w:rFonts w:ascii="Arial"/>
          <w:b/>
          <w:sz w:val="7"/>
        </w:rPr>
      </w:pPr>
    </w:p>
    <w:tbl>
      <w:tblPr>
        <w:tblW w:w="0" w:type="auto"/>
        <w:jc w:val="left"/>
        <w:tblInd w:w="6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405"/>
        <w:gridCol w:w="7520"/>
      </w:tblGrid>
      <w:tr>
        <w:trPr>
          <w:trHeight w:val="220" w:hRule="atLeast"/>
        </w:trPr>
        <w:tc>
          <w:tcPr>
            <w:tcW w:w="2405" w:type="dxa"/>
          </w:tcPr>
          <w:p>
            <w:pPr>
              <w:pStyle w:val="TableParagraph"/>
              <w:spacing w:before="5"/>
              <w:ind w:left="6"/>
              <w:rPr>
                <w:sz w:val="16"/>
              </w:rPr>
            </w:pPr>
            <w:r>
              <w:rPr>
                <w:spacing w:val="-5"/>
                <w:sz w:val="16"/>
              </w:rPr>
              <w:t>UBR</w:t>
            </w:r>
          </w:p>
        </w:tc>
        <w:tc>
          <w:tcPr>
            <w:tcW w:w="7520" w:type="dxa"/>
          </w:tcPr>
          <w:p>
            <w:pPr>
              <w:pStyle w:val="TableParagraph"/>
              <w:spacing w:before="5"/>
              <w:ind w:left="7"/>
              <w:rPr>
                <w:sz w:val="16"/>
              </w:rPr>
            </w:pPr>
            <w:r>
              <w:rPr>
                <w:sz w:val="16"/>
              </w:rPr>
              <w:t>Antenna</w:t>
            </w:r>
            <w:r>
              <w:rPr>
                <w:spacing w:val="-12"/>
                <w:sz w:val="16"/>
              </w:rPr>
              <w:t> </w:t>
            </w:r>
            <w:r>
              <w:rPr>
                <w:sz w:val="16"/>
              </w:rPr>
              <w:t>Alignment</w:t>
            </w:r>
            <w:r>
              <w:rPr>
                <w:spacing w:val="-8"/>
                <w:sz w:val="16"/>
              </w:rPr>
              <w:t> </w:t>
            </w:r>
            <w:r>
              <w:rPr>
                <w:sz w:val="16"/>
              </w:rPr>
              <w:t>and</w:t>
            </w:r>
            <w:r>
              <w:rPr>
                <w:spacing w:val="-6"/>
                <w:sz w:val="16"/>
              </w:rPr>
              <w:t> </w:t>
            </w:r>
            <w:r>
              <w:rPr>
                <w:sz w:val="16"/>
              </w:rPr>
              <w:t>LOS</w:t>
            </w:r>
            <w:r>
              <w:rPr>
                <w:spacing w:val="-5"/>
                <w:sz w:val="16"/>
              </w:rPr>
              <w:t> </w:t>
            </w:r>
            <w:r>
              <w:rPr>
                <w:spacing w:val="-2"/>
                <w:sz w:val="16"/>
              </w:rPr>
              <w:t>clearance</w:t>
            </w:r>
          </w:p>
        </w:tc>
      </w:tr>
      <w:tr>
        <w:trPr>
          <w:trHeight w:val="222" w:hRule="atLeast"/>
        </w:trPr>
        <w:tc>
          <w:tcPr>
            <w:tcW w:w="2405" w:type="dxa"/>
          </w:tcPr>
          <w:p>
            <w:pPr>
              <w:pStyle w:val="TableParagraph"/>
              <w:spacing w:before="8"/>
              <w:ind w:left="6"/>
              <w:rPr>
                <w:sz w:val="16"/>
              </w:rPr>
            </w:pPr>
            <w:r>
              <w:rPr>
                <w:spacing w:val="-5"/>
                <w:sz w:val="16"/>
              </w:rPr>
              <w:t>UBR</w:t>
            </w:r>
          </w:p>
        </w:tc>
        <w:tc>
          <w:tcPr>
            <w:tcW w:w="7520" w:type="dxa"/>
          </w:tcPr>
          <w:p>
            <w:pPr>
              <w:pStyle w:val="TableParagraph"/>
              <w:spacing w:before="8"/>
              <w:ind w:left="7"/>
              <w:rPr>
                <w:sz w:val="16"/>
              </w:rPr>
            </w:pPr>
            <w:r>
              <w:rPr>
                <w:sz w:val="16"/>
              </w:rPr>
              <w:t>Login</w:t>
            </w:r>
            <w:r>
              <w:rPr>
                <w:spacing w:val="-3"/>
                <w:sz w:val="16"/>
              </w:rPr>
              <w:t> </w:t>
            </w:r>
            <w:r>
              <w:rPr>
                <w:sz w:val="16"/>
              </w:rPr>
              <w:t>for</w:t>
            </w:r>
            <w:r>
              <w:rPr>
                <w:spacing w:val="-2"/>
                <w:sz w:val="16"/>
              </w:rPr>
              <w:t> Configuration</w:t>
            </w:r>
          </w:p>
        </w:tc>
      </w:tr>
      <w:tr>
        <w:trPr>
          <w:trHeight w:val="222" w:hRule="atLeast"/>
        </w:trPr>
        <w:tc>
          <w:tcPr>
            <w:tcW w:w="2405" w:type="dxa"/>
          </w:tcPr>
          <w:p>
            <w:pPr>
              <w:pStyle w:val="TableParagraph"/>
              <w:spacing w:before="5"/>
              <w:ind w:left="6"/>
              <w:rPr>
                <w:sz w:val="16"/>
              </w:rPr>
            </w:pPr>
            <w:r>
              <w:rPr>
                <w:spacing w:val="-5"/>
                <w:sz w:val="16"/>
              </w:rPr>
              <w:t>UBR</w:t>
            </w:r>
          </w:p>
        </w:tc>
        <w:tc>
          <w:tcPr>
            <w:tcW w:w="7520" w:type="dxa"/>
          </w:tcPr>
          <w:p>
            <w:pPr>
              <w:pStyle w:val="TableParagraph"/>
              <w:spacing w:before="5"/>
              <w:ind w:left="7"/>
              <w:rPr>
                <w:sz w:val="16"/>
              </w:rPr>
            </w:pPr>
            <w:r>
              <w:rPr>
                <w:sz w:val="16"/>
              </w:rPr>
              <w:t>Radio</w:t>
            </w:r>
            <w:r>
              <w:rPr>
                <w:spacing w:val="-4"/>
                <w:sz w:val="16"/>
              </w:rPr>
              <w:t> </w:t>
            </w:r>
            <w:r>
              <w:rPr>
                <w:spacing w:val="-2"/>
                <w:sz w:val="16"/>
              </w:rPr>
              <w:t>Replacement</w:t>
            </w:r>
          </w:p>
        </w:tc>
      </w:tr>
      <w:tr>
        <w:trPr>
          <w:trHeight w:val="222" w:hRule="atLeast"/>
        </w:trPr>
        <w:tc>
          <w:tcPr>
            <w:tcW w:w="2405" w:type="dxa"/>
          </w:tcPr>
          <w:p>
            <w:pPr>
              <w:pStyle w:val="TableParagraph"/>
              <w:spacing w:before="5"/>
              <w:ind w:left="6"/>
              <w:rPr>
                <w:sz w:val="16"/>
              </w:rPr>
            </w:pPr>
            <w:r>
              <w:rPr>
                <w:spacing w:val="-5"/>
                <w:sz w:val="16"/>
              </w:rPr>
              <w:t>UBR</w:t>
            </w:r>
          </w:p>
        </w:tc>
        <w:tc>
          <w:tcPr>
            <w:tcW w:w="7520" w:type="dxa"/>
          </w:tcPr>
          <w:p>
            <w:pPr>
              <w:pStyle w:val="TableParagraph"/>
              <w:spacing w:before="5"/>
              <w:ind w:left="7"/>
              <w:rPr>
                <w:sz w:val="16"/>
              </w:rPr>
            </w:pPr>
            <w:r>
              <w:rPr>
                <w:sz w:val="16"/>
              </w:rPr>
              <w:t>Check</w:t>
            </w:r>
            <w:r>
              <w:rPr>
                <w:spacing w:val="-6"/>
                <w:sz w:val="16"/>
              </w:rPr>
              <w:t> </w:t>
            </w:r>
            <w:r>
              <w:rPr>
                <w:sz w:val="16"/>
              </w:rPr>
              <w:t>Power</w:t>
            </w:r>
            <w:r>
              <w:rPr>
                <w:spacing w:val="-5"/>
                <w:sz w:val="16"/>
              </w:rPr>
              <w:t> </w:t>
            </w:r>
            <w:r>
              <w:rPr>
                <w:sz w:val="16"/>
              </w:rPr>
              <w:t>availability</w:t>
            </w:r>
            <w:r>
              <w:rPr>
                <w:spacing w:val="-6"/>
                <w:sz w:val="16"/>
              </w:rPr>
              <w:t> </w:t>
            </w:r>
            <w:r>
              <w:rPr>
                <w:sz w:val="16"/>
              </w:rPr>
              <w:t>and</w:t>
            </w:r>
            <w:r>
              <w:rPr>
                <w:spacing w:val="-5"/>
                <w:sz w:val="16"/>
              </w:rPr>
              <w:t> </w:t>
            </w:r>
            <w:r>
              <w:rPr>
                <w:spacing w:val="-2"/>
                <w:sz w:val="16"/>
              </w:rPr>
              <w:t>Connectivity</w:t>
            </w:r>
          </w:p>
        </w:tc>
      </w:tr>
      <w:tr>
        <w:trPr>
          <w:trHeight w:val="220" w:hRule="atLeast"/>
        </w:trPr>
        <w:tc>
          <w:tcPr>
            <w:tcW w:w="2405" w:type="dxa"/>
          </w:tcPr>
          <w:p>
            <w:pPr>
              <w:pStyle w:val="TableParagraph"/>
              <w:spacing w:before="5"/>
              <w:ind w:left="6"/>
              <w:rPr>
                <w:sz w:val="16"/>
              </w:rPr>
            </w:pPr>
            <w:r>
              <w:rPr>
                <w:spacing w:val="-5"/>
                <w:sz w:val="16"/>
              </w:rPr>
              <w:t>UBR</w:t>
            </w:r>
          </w:p>
        </w:tc>
        <w:tc>
          <w:tcPr>
            <w:tcW w:w="7520" w:type="dxa"/>
          </w:tcPr>
          <w:p>
            <w:pPr>
              <w:pStyle w:val="TableParagraph"/>
              <w:spacing w:before="5"/>
              <w:ind w:left="7"/>
              <w:rPr>
                <w:sz w:val="16"/>
              </w:rPr>
            </w:pPr>
            <w:r>
              <w:rPr>
                <w:sz w:val="16"/>
              </w:rPr>
              <w:t>Replacement</w:t>
            </w:r>
            <w:r>
              <w:rPr>
                <w:spacing w:val="-6"/>
                <w:sz w:val="16"/>
              </w:rPr>
              <w:t> </w:t>
            </w:r>
            <w:r>
              <w:rPr>
                <w:sz w:val="16"/>
              </w:rPr>
              <w:t>of</w:t>
            </w:r>
            <w:r>
              <w:rPr>
                <w:spacing w:val="-5"/>
                <w:sz w:val="16"/>
              </w:rPr>
              <w:t> </w:t>
            </w:r>
            <w:r>
              <w:rPr>
                <w:sz w:val="16"/>
              </w:rPr>
              <w:t>faulty</w:t>
            </w:r>
            <w:r>
              <w:rPr>
                <w:spacing w:val="-6"/>
                <w:sz w:val="16"/>
              </w:rPr>
              <w:t> </w:t>
            </w:r>
            <w:r>
              <w:rPr>
                <w:sz w:val="16"/>
              </w:rPr>
              <w:t>cables</w:t>
            </w:r>
            <w:r>
              <w:rPr>
                <w:spacing w:val="-3"/>
                <w:sz w:val="16"/>
              </w:rPr>
              <w:t> </w:t>
            </w:r>
            <w:r>
              <w:rPr>
                <w:sz w:val="16"/>
              </w:rPr>
              <w:t>with</w:t>
            </w:r>
            <w:r>
              <w:rPr>
                <w:spacing w:val="-6"/>
                <w:sz w:val="16"/>
              </w:rPr>
              <w:t> </w:t>
            </w:r>
            <w:r>
              <w:rPr>
                <w:sz w:val="16"/>
              </w:rPr>
              <w:t>proper</w:t>
            </w:r>
            <w:r>
              <w:rPr>
                <w:spacing w:val="-4"/>
                <w:sz w:val="16"/>
              </w:rPr>
              <w:t> </w:t>
            </w:r>
            <w:r>
              <w:rPr>
                <w:spacing w:val="-2"/>
                <w:sz w:val="16"/>
              </w:rPr>
              <w:t>routing.</w:t>
            </w:r>
          </w:p>
        </w:tc>
      </w:tr>
      <w:tr>
        <w:trPr>
          <w:trHeight w:val="225" w:hRule="atLeast"/>
        </w:trPr>
        <w:tc>
          <w:tcPr>
            <w:tcW w:w="2405" w:type="dxa"/>
          </w:tcPr>
          <w:p>
            <w:pPr>
              <w:pStyle w:val="TableParagraph"/>
              <w:spacing w:before="8"/>
              <w:ind w:left="6"/>
              <w:rPr>
                <w:sz w:val="16"/>
              </w:rPr>
            </w:pPr>
            <w:r>
              <w:rPr>
                <w:sz w:val="16"/>
              </w:rPr>
              <w:t>L2</w:t>
            </w:r>
            <w:r>
              <w:rPr>
                <w:spacing w:val="-3"/>
                <w:sz w:val="16"/>
              </w:rPr>
              <w:t> </w:t>
            </w:r>
            <w:r>
              <w:rPr>
                <w:spacing w:val="-2"/>
                <w:sz w:val="16"/>
              </w:rPr>
              <w:t>Switch</w:t>
            </w:r>
          </w:p>
        </w:tc>
        <w:tc>
          <w:tcPr>
            <w:tcW w:w="7520" w:type="dxa"/>
          </w:tcPr>
          <w:p>
            <w:pPr>
              <w:pStyle w:val="TableParagraph"/>
              <w:spacing w:before="8"/>
              <w:ind w:left="7"/>
              <w:rPr>
                <w:sz w:val="16"/>
              </w:rPr>
            </w:pPr>
            <w:r>
              <w:rPr>
                <w:sz w:val="16"/>
              </w:rPr>
              <w:t>Login,</w:t>
            </w:r>
            <w:r>
              <w:rPr>
                <w:spacing w:val="-4"/>
                <w:sz w:val="16"/>
              </w:rPr>
              <w:t> </w:t>
            </w:r>
            <w:r>
              <w:rPr>
                <w:sz w:val="16"/>
              </w:rPr>
              <w:t>Configuration</w:t>
            </w:r>
            <w:r>
              <w:rPr>
                <w:spacing w:val="-7"/>
                <w:sz w:val="16"/>
              </w:rPr>
              <w:t> </w:t>
            </w:r>
            <w:r>
              <w:rPr>
                <w:sz w:val="16"/>
              </w:rPr>
              <w:t>and</w:t>
            </w:r>
            <w:r>
              <w:rPr>
                <w:spacing w:val="-4"/>
                <w:sz w:val="16"/>
              </w:rPr>
              <w:t> </w:t>
            </w:r>
            <w:r>
              <w:rPr>
                <w:sz w:val="16"/>
              </w:rPr>
              <w:t>NOC</w:t>
            </w:r>
            <w:r>
              <w:rPr>
                <w:spacing w:val="-3"/>
                <w:sz w:val="16"/>
              </w:rPr>
              <w:t> </w:t>
            </w:r>
            <w:r>
              <w:rPr>
                <w:spacing w:val="-2"/>
                <w:sz w:val="16"/>
              </w:rPr>
              <w:t>Visibility</w:t>
            </w:r>
          </w:p>
        </w:tc>
      </w:tr>
      <w:tr>
        <w:trPr>
          <w:trHeight w:val="220" w:hRule="atLeast"/>
        </w:trPr>
        <w:tc>
          <w:tcPr>
            <w:tcW w:w="2405" w:type="dxa"/>
          </w:tcPr>
          <w:p>
            <w:pPr>
              <w:pStyle w:val="TableParagraph"/>
              <w:spacing w:before="5"/>
              <w:ind w:left="6"/>
              <w:rPr>
                <w:sz w:val="16"/>
              </w:rPr>
            </w:pPr>
            <w:r>
              <w:rPr>
                <w:sz w:val="16"/>
              </w:rPr>
              <w:t>L2</w:t>
            </w:r>
            <w:r>
              <w:rPr>
                <w:spacing w:val="-3"/>
                <w:sz w:val="16"/>
              </w:rPr>
              <w:t> </w:t>
            </w:r>
            <w:r>
              <w:rPr>
                <w:spacing w:val="-2"/>
                <w:sz w:val="16"/>
              </w:rPr>
              <w:t>Switch</w:t>
            </w:r>
          </w:p>
        </w:tc>
        <w:tc>
          <w:tcPr>
            <w:tcW w:w="7520" w:type="dxa"/>
          </w:tcPr>
          <w:p>
            <w:pPr>
              <w:pStyle w:val="TableParagraph"/>
              <w:spacing w:before="5"/>
              <w:ind w:left="7"/>
              <w:rPr>
                <w:sz w:val="16"/>
              </w:rPr>
            </w:pPr>
            <w:r>
              <w:rPr>
                <w:sz w:val="16"/>
              </w:rPr>
              <w:t>Hardware</w:t>
            </w:r>
            <w:r>
              <w:rPr>
                <w:spacing w:val="-7"/>
                <w:sz w:val="16"/>
              </w:rPr>
              <w:t> </w:t>
            </w:r>
            <w:r>
              <w:rPr>
                <w:spacing w:val="-2"/>
                <w:sz w:val="16"/>
              </w:rPr>
              <w:t>Replacement</w:t>
            </w:r>
          </w:p>
        </w:tc>
      </w:tr>
      <w:tr>
        <w:trPr>
          <w:trHeight w:val="222" w:hRule="atLeast"/>
        </w:trPr>
        <w:tc>
          <w:tcPr>
            <w:tcW w:w="2405" w:type="dxa"/>
          </w:tcPr>
          <w:p>
            <w:pPr>
              <w:pStyle w:val="TableParagraph"/>
              <w:spacing w:before="5"/>
              <w:ind w:left="6"/>
              <w:rPr>
                <w:sz w:val="16"/>
              </w:rPr>
            </w:pPr>
            <w:r>
              <w:rPr>
                <w:sz w:val="16"/>
              </w:rPr>
              <w:t>L2</w:t>
            </w:r>
            <w:r>
              <w:rPr>
                <w:spacing w:val="-3"/>
                <w:sz w:val="16"/>
              </w:rPr>
              <w:t> </w:t>
            </w:r>
            <w:r>
              <w:rPr>
                <w:spacing w:val="-2"/>
                <w:sz w:val="16"/>
              </w:rPr>
              <w:t>Switch</w:t>
            </w:r>
          </w:p>
        </w:tc>
        <w:tc>
          <w:tcPr>
            <w:tcW w:w="7520" w:type="dxa"/>
          </w:tcPr>
          <w:p>
            <w:pPr>
              <w:pStyle w:val="TableParagraph"/>
              <w:spacing w:before="5"/>
              <w:ind w:left="7"/>
              <w:rPr>
                <w:sz w:val="16"/>
              </w:rPr>
            </w:pPr>
            <w:r>
              <w:rPr>
                <w:sz w:val="16"/>
              </w:rPr>
              <w:t>Check</w:t>
            </w:r>
            <w:r>
              <w:rPr>
                <w:spacing w:val="-6"/>
                <w:sz w:val="16"/>
              </w:rPr>
              <w:t> </w:t>
            </w:r>
            <w:r>
              <w:rPr>
                <w:sz w:val="16"/>
              </w:rPr>
              <w:t>Power</w:t>
            </w:r>
            <w:r>
              <w:rPr>
                <w:spacing w:val="-5"/>
                <w:sz w:val="16"/>
              </w:rPr>
              <w:t> </w:t>
            </w:r>
            <w:r>
              <w:rPr>
                <w:sz w:val="16"/>
              </w:rPr>
              <w:t>availability</w:t>
            </w:r>
            <w:r>
              <w:rPr>
                <w:spacing w:val="-6"/>
                <w:sz w:val="16"/>
              </w:rPr>
              <w:t> </w:t>
            </w:r>
            <w:r>
              <w:rPr>
                <w:sz w:val="16"/>
              </w:rPr>
              <w:t>and</w:t>
            </w:r>
            <w:r>
              <w:rPr>
                <w:spacing w:val="-5"/>
                <w:sz w:val="16"/>
              </w:rPr>
              <w:t> </w:t>
            </w:r>
            <w:r>
              <w:rPr>
                <w:spacing w:val="-2"/>
                <w:sz w:val="16"/>
              </w:rPr>
              <w:t>Connectivity</w:t>
            </w:r>
          </w:p>
        </w:tc>
      </w:tr>
      <w:tr>
        <w:trPr>
          <w:trHeight w:val="222" w:hRule="atLeast"/>
        </w:trPr>
        <w:tc>
          <w:tcPr>
            <w:tcW w:w="2405" w:type="dxa"/>
          </w:tcPr>
          <w:p>
            <w:pPr>
              <w:pStyle w:val="TableParagraph"/>
              <w:spacing w:before="5"/>
              <w:ind w:left="6"/>
              <w:rPr>
                <w:sz w:val="16"/>
              </w:rPr>
            </w:pPr>
            <w:r>
              <w:rPr>
                <w:sz w:val="16"/>
              </w:rPr>
              <w:t>L2</w:t>
            </w:r>
            <w:r>
              <w:rPr>
                <w:spacing w:val="-3"/>
                <w:sz w:val="16"/>
              </w:rPr>
              <w:t> </w:t>
            </w:r>
            <w:r>
              <w:rPr>
                <w:spacing w:val="-2"/>
                <w:sz w:val="16"/>
              </w:rPr>
              <w:t>Switch</w:t>
            </w:r>
          </w:p>
        </w:tc>
        <w:tc>
          <w:tcPr>
            <w:tcW w:w="7520" w:type="dxa"/>
          </w:tcPr>
          <w:p>
            <w:pPr>
              <w:pStyle w:val="TableParagraph"/>
              <w:spacing w:before="5"/>
              <w:ind w:left="7"/>
              <w:rPr>
                <w:sz w:val="16"/>
              </w:rPr>
            </w:pPr>
            <w:r>
              <w:rPr>
                <w:sz w:val="16"/>
              </w:rPr>
              <w:t>Patch</w:t>
            </w:r>
            <w:r>
              <w:rPr>
                <w:spacing w:val="-6"/>
                <w:sz w:val="16"/>
              </w:rPr>
              <w:t> </w:t>
            </w:r>
            <w:r>
              <w:rPr>
                <w:sz w:val="16"/>
              </w:rPr>
              <w:t>Cord/CPRI</w:t>
            </w:r>
            <w:r>
              <w:rPr>
                <w:spacing w:val="-5"/>
                <w:sz w:val="16"/>
              </w:rPr>
              <w:t> </w:t>
            </w:r>
            <w:r>
              <w:rPr>
                <w:sz w:val="16"/>
              </w:rPr>
              <w:t>cable</w:t>
            </w:r>
            <w:r>
              <w:rPr>
                <w:spacing w:val="-5"/>
                <w:sz w:val="16"/>
              </w:rPr>
              <w:t> </w:t>
            </w:r>
            <w:r>
              <w:rPr>
                <w:spacing w:val="-2"/>
                <w:sz w:val="16"/>
              </w:rPr>
              <w:t>replacement</w:t>
            </w:r>
          </w:p>
        </w:tc>
      </w:tr>
    </w:tbl>
    <w:p>
      <w:pPr>
        <w:spacing w:line="278" w:lineRule="auto" w:before="122"/>
        <w:ind w:left="1533" w:right="889" w:firstLine="0"/>
        <w:jc w:val="left"/>
        <w:rPr>
          <w:sz w:val="24"/>
        </w:rPr>
      </w:pPr>
      <w:r>
        <w:rPr/>
        <w:drawing>
          <wp:anchor distT="0" distB="0" distL="0" distR="0" allowOverlap="1" layoutInCell="1" locked="0" behindDoc="1" simplePos="0" relativeHeight="466906624">
            <wp:simplePos x="0" y="0"/>
            <wp:positionH relativeFrom="page">
              <wp:posOffset>730453</wp:posOffset>
            </wp:positionH>
            <wp:positionV relativeFrom="paragraph">
              <wp:posOffset>-589353</wp:posOffset>
            </wp:positionV>
            <wp:extent cx="6714286" cy="6622869"/>
            <wp:effectExtent l="0" t="0" r="0" b="0"/>
            <wp:wrapNone/>
            <wp:docPr id="178" name="Image 178"/>
            <wp:cNvGraphicFramePr>
              <a:graphicFrameLocks/>
            </wp:cNvGraphicFramePr>
            <a:graphic>
              <a:graphicData uri="http://schemas.openxmlformats.org/drawingml/2006/picture">
                <pic:pic>
                  <pic:nvPicPr>
                    <pic:cNvPr id="178" name="Image 178"/>
                    <pic:cNvPicPr/>
                  </pic:nvPicPr>
                  <pic:blipFill>
                    <a:blip r:embed="rId37" cstate="print"/>
                    <a:stretch>
                      <a:fillRect/>
                    </a:stretch>
                  </pic:blipFill>
                  <pic:spPr>
                    <a:xfrm>
                      <a:off x="0" y="0"/>
                      <a:ext cx="6714286" cy="6622869"/>
                    </a:xfrm>
                    <a:prstGeom prst="rect">
                      <a:avLst/>
                    </a:prstGeom>
                  </pic:spPr>
                </pic:pic>
              </a:graphicData>
            </a:graphic>
          </wp:anchor>
        </w:drawing>
      </w:r>
      <w:r>
        <w:rPr>
          <w:sz w:val="20"/>
        </w:rPr>
        <w:t>Any</w:t>
      </w:r>
      <w:r>
        <w:rPr>
          <w:spacing w:val="-4"/>
          <w:sz w:val="20"/>
        </w:rPr>
        <w:t> </w:t>
      </w:r>
      <w:r>
        <w:rPr>
          <w:sz w:val="20"/>
        </w:rPr>
        <w:t>other</w:t>
      </w:r>
      <w:r>
        <w:rPr>
          <w:spacing w:val="-4"/>
          <w:sz w:val="20"/>
        </w:rPr>
        <w:t> </w:t>
      </w:r>
      <w:r>
        <w:rPr>
          <w:sz w:val="20"/>
        </w:rPr>
        <w:t>activity</w:t>
      </w:r>
      <w:r>
        <w:rPr>
          <w:spacing w:val="-4"/>
          <w:sz w:val="20"/>
        </w:rPr>
        <w:t> </w:t>
      </w:r>
      <w:r>
        <w:rPr>
          <w:sz w:val="20"/>
        </w:rPr>
        <w:t>not</w:t>
      </w:r>
      <w:r>
        <w:rPr>
          <w:spacing w:val="-5"/>
          <w:sz w:val="20"/>
        </w:rPr>
        <w:t> </w:t>
      </w:r>
      <w:r>
        <w:rPr>
          <w:sz w:val="20"/>
        </w:rPr>
        <w:t>listed</w:t>
      </w:r>
      <w:r>
        <w:rPr>
          <w:spacing w:val="-4"/>
          <w:sz w:val="20"/>
        </w:rPr>
        <w:t> </w:t>
      </w:r>
      <w:r>
        <w:rPr>
          <w:sz w:val="20"/>
        </w:rPr>
        <w:t>above</w:t>
      </w:r>
      <w:r>
        <w:rPr>
          <w:spacing w:val="-5"/>
          <w:sz w:val="20"/>
        </w:rPr>
        <w:t> </w:t>
      </w:r>
      <w:r>
        <w:rPr>
          <w:sz w:val="20"/>
        </w:rPr>
        <w:t>(corrective/preventive)</w:t>
      </w:r>
      <w:r>
        <w:rPr>
          <w:spacing w:val="-5"/>
          <w:sz w:val="20"/>
        </w:rPr>
        <w:t> </w:t>
      </w:r>
      <w:r>
        <w:rPr>
          <w:sz w:val="20"/>
        </w:rPr>
        <w:t>and</w:t>
      </w:r>
      <w:r>
        <w:rPr>
          <w:spacing w:val="-4"/>
          <w:sz w:val="20"/>
        </w:rPr>
        <w:t> </w:t>
      </w:r>
      <w:r>
        <w:rPr>
          <w:sz w:val="20"/>
        </w:rPr>
        <w:t>necessary</w:t>
      </w:r>
      <w:r>
        <w:rPr>
          <w:spacing w:val="-3"/>
          <w:sz w:val="20"/>
        </w:rPr>
        <w:t> </w:t>
      </w:r>
      <w:r>
        <w:rPr>
          <w:sz w:val="20"/>
        </w:rPr>
        <w:t>for</w:t>
      </w:r>
      <w:r>
        <w:rPr>
          <w:spacing w:val="-4"/>
          <w:sz w:val="20"/>
        </w:rPr>
        <w:t> </w:t>
      </w:r>
      <w:r>
        <w:rPr>
          <w:sz w:val="20"/>
        </w:rPr>
        <w:t>health</w:t>
      </w:r>
      <w:r>
        <w:rPr>
          <w:spacing w:val="-3"/>
          <w:sz w:val="20"/>
        </w:rPr>
        <w:t> </w:t>
      </w:r>
      <w:r>
        <w:rPr>
          <w:sz w:val="20"/>
        </w:rPr>
        <w:t>of</w:t>
      </w:r>
      <w:r>
        <w:rPr>
          <w:spacing w:val="-5"/>
          <w:sz w:val="20"/>
        </w:rPr>
        <w:t> </w:t>
      </w:r>
      <w:r>
        <w:rPr>
          <w:sz w:val="20"/>
        </w:rPr>
        <w:t>the</w:t>
      </w:r>
      <w:r>
        <w:rPr>
          <w:spacing w:val="-5"/>
          <w:sz w:val="20"/>
        </w:rPr>
        <w:t> </w:t>
      </w:r>
      <w:r>
        <w:rPr>
          <w:sz w:val="20"/>
        </w:rPr>
        <w:t>Network incl 4G and 5G equipment will be communicated time to time</w:t>
      </w:r>
      <w:r>
        <w:rPr>
          <w:sz w:val="24"/>
        </w:rPr>
        <w:t>.</w:t>
      </w:r>
    </w:p>
    <w:p>
      <w:pPr>
        <w:pStyle w:val="BodyText"/>
        <w:spacing w:before="212"/>
        <w:rPr>
          <w:sz w:val="20"/>
        </w:rPr>
      </w:pPr>
    </w:p>
    <w:p>
      <w:pPr>
        <w:pStyle w:val="ListParagraph"/>
        <w:numPr>
          <w:ilvl w:val="2"/>
          <w:numId w:val="62"/>
        </w:numPr>
        <w:tabs>
          <w:tab w:pos="1533" w:val="left" w:leader="none"/>
        </w:tabs>
        <w:spacing w:line="240" w:lineRule="auto" w:before="0" w:after="0"/>
        <w:ind w:left="1533" w:right="0" w:hanging="425"/>
        <w:jc w:val="left"/>
        <w:rPr>
          <w:rFonts w:ascii="Arial"/>
          <w:b/>
          <w:sz w:val="24"/>
        </w:rPr>
      </w:pPr>
      <w:r>
        <w:rPr>
          <w:rFonts w:ascii="Arial"/>
          <w:b/>
          <w:sz w:val="22"/>
        </w:rPr>
        <w:t>DG</w:t>
      </w:r>
      <w:r>
        <w:rPr>
          <w:rFonts w:ascii="Arial"/>
          <w:b/>
          <w:spacing w:val="6"/>
          <w:sz w:val="22"/>
        </w:rPr>
        <w:t> </w:t>
      </w:r>
      <w:r>
        <w:rPr>
          <w:rFonts w:ascii="Arial"/>
          <w:b/>
          <w:spacing w:val="-2"/>
          <w:sz w:val="24"/>
        </w:rPr>
        <w:t>Maintenance</w:t>
      </w:r>
    </w:p>
    <w:p>
      <w:pPr>
        <w:pStyle w:val="BodyText"/>
        <w:spacing w:before="5"/>
        <w:rPr>
          <w:rFonts w:ascii="Arial"/>
          <w:b/>
          <w:sz w:val="13"/>
        </w:rPr>
      </w:pPr>
    </w:p>
    <w:tbl>
      <w:tblPr>
        <w:tblW w:w="0" w:type="auto"/>
        <w:jc w:val="left"/>
        <w:tblInd w:w="7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98"/>
        <w:gridCol w:w="7808"/>
      </w:tblGrid>
      <w:tr>
        <w:trPr>
          <w:trHeight w:val="291" w:hRule="atLeast"/>
        </w:trPr>
        <w:tc>
          <w:tcPr>
            <w:tcW w:w="698" w:type="dxa"/>
            <w:shd w:val="clear" w:color="auto" w:fill="E8E8E8"/>
          </w:tcPr>
          <w:p>
            <w:pPr>
              <w:pStyle w:val="TableParagraph"/>
              <w:spacing w:line="253" w:lineRule="exact"/>
              <w:ind w:left="22"/>
              <w:jc w:val="center"/>
              <w:rPr>
                <w:sz w:val="22"/>
              </w:rPr>
            </w:pPr>
            <w:r>
              <w:rPr>
                <w:sz w:val="22"/>
              </w:rPr>
              <w:t>Sr.</w:t>
            </w:r>
            <w:r>
              <w:rPr>
                <w:spacing w:val="-11"/>
                <w:sz w:val="22"/>
              </w:rPr>
              <w:t> </w:t>
            </w:r>
            <w:r>
              <w:rPr>
                <w:spacing w:val="-5"/>
                <w:sz w:val="22"/>
              </w:rPr>
              <w:t>No</w:t>
            </w:r>
          </w:p>
        </w:tc>
        <w:tc>
          <w:tcPr>
            <w:tcW w:w="7808" w:type="dxa"/>
            <w:shd w:val="clear" w:color="auto" w:fill="E8E8E8"/>
          </w:tcPr>
          <w:p>
            <w:pPr>
              <w:pStyle w:val="TableParagraph"/>
              <w:spacing w:line="253" w:lineRule="exact"/>
              <w:ind w:left="9"/>
              <w:rPr>
                <w:sz w:val="22"/>
              </w:rPr>
            </w:pPr>
            <w:r>
              <w:rPr>
                <w:spacing w:val="-2"/>
                <w:sz w:val="22"/>
              </w:rPr>
              <w:t>Activities</w:t>
            </w:r>
          </w:p>
        </w:tc>
      </w:tr>
      <w:tr>
        <w:trPr>
          <w:trHeight w:val="294" w:hRule="atLeast"/>
        </w:trPr>
        <w:tc>
          <w:tcPr>
            <w:tcW w:w="698" w:type="dxa"/>
          </w:tcPr>
          <w:p>
            <w:pPr>
              <w:pStyle w:val="TableParagraph"/>
              <w:spacing w:line="253" w:lineRule="exact"/>
              <w:ind w:left="19"/>
              <w:jc w:val="center"/>
              <w:rPr>
                <w:sz w:val="22"/>
              </w:rPr>
            </w:pPr>
            <w:r>
              <w:rPr>
                <w:spacing w:val="-10"/>
                <w:sz w:val="22"/>
              </w:rPr>
              <w:t>1</w:t>
            </w:r>
          </w:p>
        </w:tc>
        <w:tc>
          <w:tcPr>
            <w:tcW w:w="7808" w:type="dxa"/>
          </w:tcPr>
          <w:p>
            <w:pPr>
              <w:pStyle w:val="TableParagraph"/>
              <w:spacing w:line="253" w:lineRule="exact"/>
              <w:ind w:left="9"/>
              <w:rPr>
                <w:sz w:val="22"/>
              </w:rPr>
            </w:pPr>
            <w:r>
              <w:rPr>
                <w:sz w:val="22"/>
              </w:rPr>
              <w:t>Simulate</w:t>
            </w:r>
            <w:r>
              <w:rPr>
                <w:spacing w:val="-4"/>
                <w:sz w:val="22"/>
              </w:rPr>
              <w:t> </w:t>
            </w:r>
            <w:r>
              <w:rPr>
                <w:sz w:val="22"/>
              </w:rPr>
              <w:t>all</w:t>
            </w:r>
            <w:r>
              <w:rPr>
                <w:spacing w:val="-5"/>
                <w:sz w:val="22"/>
              </w:rPr>
              <w:t> </w:t>
            </w:r>
            <w:r>
              <w:rPr>
                <w:sz w:val="22"/>
              </w:rPr>
              <w:t>alarms</w:t>
            </w:r>
            <w:r>
              <w:rPr>
                <w:spacing w:val="-3"/>
                <w:sz w:val="22"/>
              </w:rPr>
              <w:t> </w:t>
            </w:r>
            <w:r>
              <w:rPr>
                <w:sz w:val="22"/>
              </w:rPr>
              <w:t>and</w:t>
            </w:r>
            <w:r>
              <w:rPr>
                <w:spacing w:val="-8"/>
                <w:sz w:val="22"/>
              </w:rPr>
              <w:t> </w:t>
            </w:r>
            <w:r>
              <w:rPr>
                <w:sz w:val="22"/>
              </w:rPr>
              <w:t>confirm</w:t>
            </w:r>
            <w:r>
              <w:rPr>
                <w:spacing w:val="-6"/>
                <w:sz w:val="22"/>
              </w:rPr>
              <w:t> </w:t>
            </w:r>
            <w:r>
              <w:rPr>
                <w:sz w:val="22"/>
              </w:rPr>
              <w:t>with</w:t>
            </w:r>
            <w:r>
              <w:rPr>
                <w:spacing w:val="-4"/>
                <w:sz w:val="22"/>
              </w:rPr>
              <w:t> </w:t>
            </w:r>
            <w:r>
              <w:rPr>
                <w:spacing w:val="-5"/>
                <w:sz w:val="22"/>
              </w:rPr>
              <w:t>NOC</w:t>
            </w:r>
          </w:p>
        </w:tc>
      </w:tr>
      <w:tr>
        <w:trPr>
          <w:trHeight w:val="292" w:hRule="atLeast"/>
        </w:trPr>
        <w:tc>
          <w:tcPr>
            <w:tcW w:w="698" w:type="dxa"/>
          </w:tcPr>
          <w:p>
            <w:pPr>
              <w:pStyle w:val="TableParagraph"/>
              <w:spacing w:line="253" w:lineRule="exact"/>
              <w:ind w:left="19"/>
              <w:jc w:val="center"/>
              <w:rPr>
                <w:sz w:val="22"/>
              </w:rPr>
            </w:pPr>
            <w:r>
              <w:rPr>
                <w:spacing w:val="-10"/>
                <w:sz w:val="22"/>
              </w:rPr>
              <w:t>2</w:t>
            </w:r>
          </w:p>
        </w:tc>
        <w:tc>
          <w:tcPr>
            <w:tcW w:w="7808" w:type="dxa"/>
          </w:tcPr>
          <w:p>
            <w:pPr>
              <w:pStyle w:val="TableParagraph"/>
              <w:spacing w:line="253" w:lineRule="exact"/>
              <w:ind w:left="9"/>
              <w:rPr>
                <w:sz w:val="22"/>
              </w:rPr>
            </w:pPr>
            <w:r>
              <w:rPr>
                <w:sz w:val="22"/>
              </w:rPr>
              <w:t>Check</w:t>
            </w:r>
            <w:r>
              <w:rPr>
                <w:spacing w:val="-6"/>
                <w:sz w:val="22"/>
              </w:rPr>
              <w:t> </w:t>
            </w:r>
            <w:r>
              <w:rPr>
                <w:sz w:val="22"/>
              </w:rPr>
              <w:t>connections</w:t>
            </w:r>
            <w:r>
              <w:rPr>
                <w:spacing w:val="-5"/>
                <w:sz w:val="22"/>
              </w:rPr>
              <w:t> </w:t>
            </w:r>
            <w:r>
              <w:rPr>
                <w:sz w:val="22"/>
              </w:rPr>
              <w:t>and</w:t>
            </w:r>
            <w:r>
              <w:rPr>
                <w:spacing w:val="-9"/>
                <w:sz w:val="22"/>
              </w:rPr>
              <w:t> </w:t>
            </w:r>
            <w:r>
              <w:rPr>
                <w:spacing w:val="-2"/>
                <w:sz w:val="22"/>
              </w:rPr>
              <w:t>sensors</w:t>
            </w:r>
          </w:p>
        </w:tc>
      </w:tr>
      <w:tr>
        <w:trPr>
          <w:trHeight w:val="292" w:hRule="atLeast"/>
        </w:trPr>
        <w:tc>
          <w:tcPr>
            <w:tcW w:w="698" w:type="dxa"/>
          </w:tcPr>
          <w:p>
            <w:pPr>
              <w:pStyle w:val="TableParagraph"/>
              <w:spacing w:line="253" w:lineRule="exact"/>
              <w:ind w:left="19"/>
              <w:jc w:val="center"/>
              <w:rPr>
                <w:sz w:val="22"/>
              </w:rPr>
            </w:pPr>
            <w:r>
              <w:rPr>
                <w:spacing w:val="-10"/>
                <w:sz w:val="22"/>
              </w:rPr>
              <w:t>3</w:t>
            </w:r>
          </w:p>
        </w:tc>
        <w:tc>
          <w:tcPr>
            <w:tcW w:w="7808" w:type="dxa"/>
          </w:tcPr>
          <w:p>
            <w:pPr>
              <w:pStyle w:val="TableParagraph"/>
              <w:spacing w:line="253" w:lineRule="exact"/>
              <w:ind w:left="9"/>
              <w:rPr>
                <w:sz w:val="22"/>
              </w:rPr>
            </w:pPr>
            <w:r>
              <w:rPr>
                <w:sz w:val="22"/>
              </w:rPr>
              <w:t>Check</w:t>
            </w:r>
            <w:r>
              <w:rPr>
                <w:spacing w:val="-2"/>
                <w:sz w:val="22"/>
              </w:rPr>
              <w:t> </w:t>
            </w:r>
            <w:r>
              <w:rPr>
                <w:sz w:val="22"/>
              </w:rPr>
              <w:t>DG</w:t>
            </w:r>
            <w:r>
              <w:rPr>
                <w:spacing w:val="-15"/>
                <w:sz w:val="22"/>
              </w:rPr>
              <w:t> </w:t>
            </w:r>
            <w:r>
              <w:rPr>
                <w:sz w:val="22"/>
              </w:rPr>
              <w:t>AMF</w:t>
            </w:r>
            <w:r>
              <w:rPr>
                <w:spacing w:val="-4"/>
                <w:sz w:val="22"/>
              </w:rPr>
              <w:t> </w:t>
            </w:r>
            <w:r>
              <w:rPr>
                <w:spacing w:val="-2"/>
                <w:sz w:val="22"/>
              </w:rPr>
              <w:t>function</w:t>
            </w:r>
          </w:p>
        </w:tc>
      </w:tr>
      <w:tr>
        <w:trPr>
          <w:trHeight w:val="294" w:hRule="atLeast"/>
        </w:trPr>
        <w:tc>
          <w:tcPr>
            <w:tcW w:w="698" w:type="dxa"/>
          </w:tcPr>
          <w:p>
            <w:pPr>
              <w:pStyle w:val="TableParagraph"/>
              <w:spacing w:before="2"/>
              <w:ind w:left="19"/>
              <w:jc w:val="center"/>
              <w:rPr>
                <w:sz w:val="22"/>
              </w:rPr>
            </w:pPr>
            <w:r>
              <w:rPr>
                <w:spacing w:val="-10"/>
                <w:sz w:val="22"/>
              </w:rPr>
              <w:t>4</w:t>
            </w:r>
          </w:p>
        </w:tc>
        <w:tc>
          <w:tcPr>
            <w:tcW w:w="7808" w:type="dxa"/>
          </w:tcPr>
          <w:p>
            <w:pPr>
              <w:pStyle w:val="TableParagraph"/>
              <w:spacing w:before="2"/>
              <w:ind w:left="9"/>
              <w:rPr>
                <w:sz w:val="22"/>
              </w:rPr>
            </w:pPr>
            <w:r>
              <w:rPr>
                <w:sz w:val="22"/>
              </w:rPr>
              <w:t>Check</w:t>
            </w:r>
            <w:r>
              <w:rPr>
                <w:spacing w:val="-4"/>
                <w:sz w:val="22"/>
              </w:rPr>
              <w:t> </w:t>
            </w:r>
            <w:r>
              <w:rPr>
                <w:sz w:val="22"/>
              </w:rPr>
              <w:t>air</w:t>
            </w:r>
            <w:r>
              <w:rPr>
                <w:spacing w:val="-3"/>
                <w:sz w:val="22"/>
              </w:rPr>
              <w:t> </w:t>
            </w:r>
            <w:r>
              <w:rPr>
                <w:sz w:val="22"/>
              </w:rPr>
              <w:t>system,</w:t>
            </w:r>
            <w:r>
              <w:rPr>
                <w:spacing w:val="-2"/>
                <w:sz w:val="22"/>
              </w:rPr>
              <w:t> </w:t>
            </w:r>
            <w:r>
              <w:rPr>
                <w:sz w:val="22"/>
              </w:rPr>
              <w:t>LO,</w:t>
            </w:r>
            <w:r>
              <w:rPr>
                <w:spacing w:val="-5"/>
                <w:sz w:val="22"/>
              </w:rPr>
              <w:t> </w:t>
            </w:r>
            <w:r>
              <w:rPr>
                <w:sz w:val="22"/>
              </w:rPr>
              <w:t>FO</w:t>
            </w:r>
            <w:r>
              <w:rPr>
                <w:spacing w:val="-2"/>
                <w:sz w:val="22"/>
              </w:rPr>
              <w:t> Filters</w:t>
            </w:r>
          </w:p>
        </w:tc>
      </w:tr>
      <w:tr>
        <w:trPr>
          <w:trHeight w:val="292" w:hRule="atLeast"/>
        </w:trPr>
        <w:tc>
          <w:tcPr>
            <w:tcW w:w="698" w:type="dxa"/>
          </w:tcPr>
          <w:p>
            <w:pPr>
              <w:pStyle w:val="TableParagraph"/>
              <w:spacing w:line="253" w:lineRule="exact"/>
              <w:ind w:left="19"/>
              <w:jc w:val="center"/>
              <w:rPr>
                <w:sz w:val="22"/>
              </w:rPr>
            </w:pPr>
            <w:r>
              <w:rPr>
                <w:spacing w:val="-10"/>
                <w:sz w:val="22"/>
              </w:rPr>
              <w:t>5</w:t>
            </w:r>
          </w:p>
        </w:tc>
        <w:tc>
          <w:tcPr>
            <w:tcW w:w="7808" w:type="dxa"/>
          </w:tcPr>
          <w:p>
            <w:pPr>
              <w:pStyle w:val="TableParagraph"/>
              <w:spacing w:line="253" w:lineRule="exact"/>
              <w:ind w:left="9"/>
              <w:rPr>
                <w:sz w:val="22"/>
              </w:rPr>
            </w:pPr>
            <w:r>
              <w:rPr>
                <w:sz w:val="22"/>
              </w:rPr>
              <w:t>Checking</w:t>
            </w:r>
            <w:r>
              <w:rPr>
                <w:spacing w:val="-10"/>
                <w:sz w:val="22"/>
              </w:rPr>
              <w:t> </w:t>
            </w:r>
            <w:r>
              <w:rPr>
                <w:sz w:val="22"/>
              </w:rPr>
              <w:t>of</w:t>
            </w:r>
            <w:r>
              <w:rPr>
                <w:spacing w:val="-9"/>
                <w:sz w:val="22"/>
              </w:rPr>
              <w:t> </w:t>
            </w:r>
            <w:r>
              <w:rPr>
                <w:sz w:val="22"/>
              </w:rPr>
              <w:t>LVD</w:t>
            </w:r>
            <w:r>
              <w:rPr>
                <w:spacing w:val="-11"/>
                <w:sz w:val="22"/>
              </w:rPr>
              <w:t> </w:t>
            </w:r>
            <w:r>
              <w:rPr>
                <w:spacing w:val="-2"/>
                <w:sz w:val="22"/>
              </w:rPr>
              <w:t>setting</w:t>
            </w:r>
          </w:p>
        </w:tc>
      </w:tr>
      <w:tr>
        <w:trPr>
          <w:trHeight w:val="294" w:hRule="atLeast"/>
        </w:trPr>
        <w:tc>
          <w:tcPr>
            <w:tcW w:w="698" w:type="dxa"/>
          </w:tcPr>
          <w:p>
            <w:pPr>
              <w:pStyle w:val="TableParagraph"/>
              <w:spacing w:before="2"/>
              <w:ind w:left="19"/>
              <w:jc w:val="center"/>
              <w:rPr>
                <w:sz w:val="22"/>
              </w:rPr>
            </w:pPr>
            <w:r>
              <w:rPr>
                <w:spacing w:val="-10"/>
                <w:sz w:val="22"/>
              </w:rPr>
              <w:t>6</w:t>
            </w:r>
          </w:p>
        </w:tc>
        <w:tc>
          <w:tcPr>
            <w:tcW w:w="7808" w:type="dxa"/>
          </w:tcPr>
          <w:p>
            <w:pPr>
              <w:pStyle w:val="TableParagraph"/>
              <w:spacing w:before="2"/>
              <w:ind w:left="9"/>
              <w:rPr>
                <w:sz w:val="22"/>
              </w:rPr>
            </w:pPr>
            <w:r>
              <w:rPr>
                <w:sz w:val="22"/>
              </w:rPr>
              <w:t>Check</w:t>
            </w:r>
            <w:r>
              <w:rPr>
                <w:spacing w:val="-6"/>
                <w:sz w:val="22"/>
              </w:rPr>
              <w:t> </w:t>
            </w:r>
            <w:r>
              <w:rPr>
                <w:sz w:val="22"/>
              </w:rPr>
              <w:t>coolant</w:t>
            </w:r>
            <w:r>
              <w:rPr>
                <w:spacing w:val="-6"/>
                <w:sz w:val="22"/>
              </w:rPr>
              <w:t> </w:t>
            </w:r>
            <w:r>
              <w:rPr>
                <w:sz w:val="22"/>
              </w:rPr>
              <w:t>level,</w:t>
            </w:r>
            <w:r>
              <w:rPr>
                <w:spacing w:val="-4"/>
                <w:sz w:val="22"/>
              </w:rPr>
              <w:t> </w:t>
            </w:r>
            <w:r>
              <w:rPr>
                <w:spacing w:val="-2"/>
                <w:sz w:val="22"/>
              </w:rPr>
              <w:t>leakages</w:t>
            </w:r>
          </w:p>
        </w:tc>
      </w:tr>
      <w:tr>
        <w:trPr>
          <w:trHeight w:val="292" w:hRule="atLeast"/>
        </w:trPr>
        <w:tc>
          <w:tcPr>
            <w:tcW w:w="698" w:type="dxa"/>
          </w:tcPr>
          <w:p>
            <w:pPr>
              <w:pStyle w:val="TableParagraph"/>
              <w:spacing w:line="253" w:lineRule="exact"/>
              <w:ind w:left="19"/>
              <w:jc w:val="center"/>
              <w:rPr>
                <w:sz w:val="22"/>
              </w:rPr>
            </w:pPr>
            <w:r>
              <w:rPr>
                <w:spacing w:val="-10"/>
                <w:sz w:val="22"/>
              </w:rPr>
              <w:t>7</w:t>
            </w:r>
          </w:p>
        </w:tc>
        <w:tc>
          <w:tcPr>
            <w:tcW w:w="7808" w:type="dxa"/>
          </w:tcPr>
          <w:p>
            <w:pPr>
              <w:pStyle w:val="TableParagraph"/>
              <w:spacing w:line="253" w:lineRule="exact"/>
              <w:ind w:left="9"/>
              <w:rPr>
                <w:sz w:val="22"/>
              </w:rPr>
            </w:pPr>
            <w:r>
              <w:rPr>
                <w:sz w:val="22"/>
              </w:rPr>
              <w:t>Check</w:t>
            </w:r>
            <w:r>
              <w:rPr>
                <w:spacing w:val="-8"/>
                <w:sz w:val="22"/>
              </w:rPr>
              <w:t> </w:t>
            </w:r>
            <w:r>
              <w:rPr>
                <w:sz w:val="22"/>
              </w:rPr>
              <w:t>radiator,</w:t>
            </w:r>
            <w:r>
              <w:rPr>
                <w:spacing w:val="-9"/>
                <w:sz w:val="22"/>
              </w:rPr>
              <w:t> </w:t>
            </w:r>
            <w:r>
              <w:rPr>
                <w:sz w:val="22"/>
              </w:rPr>
              <w:t>belt,</w:t>
            </w:r>
            <w:r>
              <w:rPr>
                <w:spacing w:val="-9"/>
                <w:sz w:val="22"/>
              </w:rPr>
              <w:t> </w:t>
            </w:r>
            <w:r>
              <w:rPr>
                <w:sz w:val="22"/>
              </w:rPr>
              <w:t>fan</w:t>
            </w:r>
            <w:r>
              <w:rPr>
                <w:spacing w:val="-9"/>
                <w:sz w:val="22"/>
              </w:rPr>
              <w:t> </w:t>
            </w:r>
            <w:r>
              <w:rPr>
                <w:spacing w:val="-4"/>
                <w:sz w:val="22"/>
              </w:rPr>
              <w:t>etc.</w:t>
            </w:r>
          </w:p>
        </w:tc>
      </w:tr>
      <w:tr>
        <w:trPr>
          <w:trHeight w:val="294" w:hRule="atLeast"/>
        </w:trPr>
        <w:tc>
          <w:tcPr>
            <w:tcW w:w="698" w:type="dxa"/>
          </w:tcPr>
          <w:p>
            <w:pPr>
              <w:pStyle w:val="TableParagraph"/>
              <w:spacing w:before="2"/>
              <w:ind w:left="19"/>
              <w:jc w:val="center"/>
              <w:rPr>
                <w:sz w:val="22"/>
              </w:rPr>
            </w:pPr>
            <w:r>
              <w:rPr>
                <w:spacing w:val="-10"/>
                <w:sz w:val="22"/>
              </w:rPr>
              <w:t>8</w:t>
            </w:r>
          </w:p>
        </w:tc>
        <w:tc>
          <w:tcPr>
            <w:tcW w:w="7808" w:type="dxa"/>
          </w:tcPr>
          <w:p>
            <w:pPr>
              <w:pStyle w:val="TableParagraph"/>
              <w:spacing w:before="2"/>
              <w:ind w:left="9"/>
              <w:rPr>
                <w:sz w:val="22"/>
              </w:rPr>
            </w:pPr>
            <w:r>
              <w:rPr>
                <w:sz w:val="22"/>
              </w:rPr>
              <w:t>Check</w:t>
            </w:r>
            <w:r>
              <w:rPr>
                <w:spacing w:val="-4"/>
                <w:sz w:val="22"/>
              </w:rPr>
              <w:t> </w:t>
            </w:r>
            <w:r>
              <w:rPr>
                <w:sz w:val="22"/>
              </w:rPr>
              <w:t>cooling</w:t>
            </w:r>
            <w:r>
              <w:rPr>
                <w:spacing w:val="-4"/>
                <w:sz w:val="22"/>
              </w:rPr>
              <w:t> </w:t>
            </w:r>
            <w:r>
              <w:rPr>
                <w:sz w:val="22"/>
              </w:rPr>
              <w:t>tower</w:t>
            </w:r>
            <w:r>
              <w:rPr>
                <w:spacing w:val="-4"/>
                <w:sz w:val="22"/>
              </w:rPr>
              <w:t> </w:t>
            </w:r>
            <w:r>
              <w:rPr>
                <w:sz w:val="22"/>
              </w:rPr>
              <w:t>and</w:t>
            </w:r>
            <w:r>
              <w:rPr>
                <w:spacing w:val="-6"/>
                <w:sz w:val="22"/>
              </w:rPr>
              <w:t> </w:t>
            </w:r>
            <w:r>
              <w:rPr>
                <w:sz w:val="22"/>
              </w:rPr>
              <w:t>its</w:t>
            </w:r>
            <w:r>
              <w:rPr>
                <w:spacing w:val="-3"/>
                <w:sz w:val="22"/>
              </w:rPr>
              <w:t> </w:t>
            </w:r>
            <w:r>
              <w:rPr>
                <w:spacing w:val="-2"/>
                <w:sz w:val="22"/>
              </w:rPr>
              <w:t>auxiliaries</w:t>
            </w:r>
          </w:p>
        </w:tc>
      </w:tr>
      <w:tr>
        <w:trPr>
          <w:trHeight w:val="292" w:hRule="atLeast"/>
        </w:trPr>
        <w:tc>
          <w:tcPr>
            <w:tcW w:w="698" w:type="dxa"/>
          </w:tcPr>
          <w:p>
            <w:pPr>
              <w:pStyle w:val="TableParagraph"/>
              <w:spacing w:line="253" w:lineRule="exact"/>
              <w:ind w:left="19"/>
              <w:jc w:val="center"/>
              <w:rPr>
                <w:sz w:val="22"/>
              </w:rPr>
            </w:pPr>
            <w:r>
              <w:rPr>
                <w:spacing w:val="-10"/>
                <w:sz w:val="22"/>
              </w:rPr>
              <w:t>9</w:t>
            </w:r>
          </w:p>
        </w:tc>
        <w:tc>
          <w:tcPr>
            <w:tcW w:w="7808" w:type="dxa"/>
          </w:tcPr>
          <w:p>
            <w:pPr>
              <w:pStyle w:val="TableParagraph"/>
              <w:spacing w:line="253" w:lineRule="exact"/>
              <w:ind w:left="9"/>
              <w:rPr>
                <w:sz w:val="22"/>
              </w:rPr>
            </w:pPr>
            <w:r>
              <w:rPr>
                <w:sz w:val="22"/>
              </w:rPr>
              <w:t>Check</w:t>
            </w:r>
            <w:r>
              <w:rPr>
                <w:spacing w:val="-4"/>
                <w:sz w:val="22"/>
              </w:rPr>
              <w:t> </w:t>
            </w:r>
            <w:r>
              <w:rPr>
                <w:sz w:val="22"/>
              </w:rPr>
              <w:t>fuel</w:t>
            </w:r>
            <w:r>
              <w:rPr>
                <w:spacing w:val="-4"/>
                <w:sz w:val="22"/>
              </w:rPr>
              <w:t> </w:t>
            </w:r>
            <w:r>
              <w:rPr>
                <w:sz w:val="22"/>
              </w:rPr>
              <w:t>level,</w:t>
            </w:r>
            <w:r>
              <w:rPr>
                <w:spacing w:val="-5"/>
                <w:sz w:val="22"/>
              </w:rPr>
              <w:t> </w:t>
            </w:r>
            <w:r>
              <w:rPr>
                <w:spacing w:val="-2"/>
                <w:sz w:val="22"/>
              </w:rPr>
              <w:t>leakages</w:t>
            </w:r>
          </w:p>
        </w:tc>
      </w:tr>
      <w:tr>
        <w:trPr>
          <w:trHeight w:val="292" w:hRule="atLeast"/>
        </w:trPr>
        <w:tc>
          <w:tcPr>
            <w:tcW w:w="698" w:type="dxa"/>
          </w:tcPr>
          <w:p>
            <w:pPr>
              <w:pStyle w:val="TableParagraph"/>
              <w:spacing w:line="253" w:lineRule="exact"/>
              <w:ind w:left="17"/>
              <w:jc w:val="center"/>
              <w:rPr>
                <w:sz w:val="22"/>
              </w:rPr>
            </w:pPr>
            <w:r>
              <w:rPr>
                <w:spacing w:val="-5"/>
                <w:sz w:val="22"/>
              </w:rPr>
              <w:t>10</w:t>
            </w:r>
          </w:p>
        </w:tc>
        <w:tc>
          <w:tcPr>
            <w:tcW w:w="7808" w:type="dxa"/>
          </w:tcPr>
          <w:p>
            <w:pPr>
              <w:pStyle w:val="TableParagraph"/>
              <w:spacing w:line="253" w:lineRule="exact"/>
              <w:ind w:left="9"/>
              <w:rPr>
                <w:sz w:val="22"/>
              </w:rPr>
            </w:pPr>
            <w:r>
              <w:rPr>
                <w:sz w:val="22"/>
              </w:rPr>
              <w:t>Check</w:t>
            </w:r>
            <w:r>
              <w:rPr>
                <w:spacing w:val="-4"/>
                <w:sz w:val="22"/>
              </w:rPr>
              <w:t> </w:t>
            </w:r>
            <w:r>
              <w:rPr>
                <w:sz w:val="22"/>
              </w:rPr>
              <w:t>Exhaust</w:t>
            </w:r>
            <w:r>
              <w:rPr>
                <w:spacing w:val="-4"/>
                <w:sz w:val="22"/>
              </w:rPr>
              <w:t> </w:t>
            </w:r>
            <w:r>
              <w:rPr>
                <w:spacing w:val="-2"/>
                <w:sz w:val="22"/>
              </w:rPr>
              <w:t>system</w:t>
            </w:r>
          </w:p>
        </w:tc>
      </w:tr>
      <w:tr>
        <w:trPr>
          <w:trHeight w:val="294" w:hRule="atLeast"/>
        </w:trPr>
        <w:tc>
          <w:tcPr>
            <w:tcW w:w="698" w:type="dxa"/>
          </w:tcPr>
          <w:p>
            <w:pPr>
              <w:pStyle w:val="TableParagraph"/>
              <w:spacing w:before="2"/>
              <w:ind w:left="2"/>
              <w:jc w:val="center"/>
              <w:rPr>
                <w:sz w:val="22"/>
              </w:rPr>
            </w:pPr>
            <w:r>
              <w:rPr>
                <w:spacing w:val="-5"/>
                <w:sz w:val="22"/>
              </w:rPr>
              <w:t>11</w:t>
            </w:r>
          </w:p>
        </w:tc>
        <w:tc>
          <w:tcPr>
            <w:tcW w:w="7808" w:type="dxa"/>
          </w:tcPr>
          <w:p>
            <w:pPr>
              <w:pStyle w:val="TableParagraph"/>
              <w:spacing w:before="2"/>
              <w:ind w:left="9"/>
              <w:rPr>
                <w:sz w:val="22"/>
              </w:rPr>
            </w:pPr>
            <w:r>
              <w:rPr>
                <w:sz w:val="22"/>
              </w:rPr>
              <w:t>Check</w:t>
            </w:r>
            <w:r>
              <w:rPr>
                <w:spacing w:val="-2"/>
                <w:sz w:val="22"/>
              </w:rPr>
              <w:t> </w:t>
            </w:r>
            <w:r>
              <w:rPr>
                <w:sz w:val="22"/>
              </w:rPr>
              <w:t>DG</w:t>
            </w:r>
            <w:r>
              <w:rPr>
                <w:spacing w:val="-4"/>
                <w:sz w:val="22"/>
              </w:rPr>
              <w:t> </w:t>
            </w:r>
            <w:r>
              <w:rPr>
                <w:sz w:val="22"/>
              </w:rPr>
              <w:t>battery</w:t>
            </w:r>
            <w:r>
              <w:rPr>
                <w:spacing w:val="-3"/>
                <w:sz w:val="22"/>
              </w:rPr>
              <w:t> </w:t>
            </w:r>
            <w:r>
              <w:rPr>
                <w:sz w:val="22"/>
              </w:rPr>
              <w:t>&amp;</w:t>
            </w:r>
            <w:r>
              <w:rPr>
                <w:spacing w:val="-4"/>
                <w:sz w:val="22"/>
              </w:rPr>
              <w:t> </w:t>
            </w:r>
            <w:r>
              <w:rPr>
                <w:spacing w:val="-2"/>
                <w:sz w:val="22"/>
              </w:rPr>
              <w:t>connections</w:t>
            </w:r>
          </w:p>
        </w:tc>
      </w:tr>
      <w:tr>
        <w:trPr>
          <w:trHeight w:val="291" w:hRule="atLeast"/>
        </w:trPr>
        <w:tc>
          <w:tcPr>
            <w:tcW w:w="698" w:type="dxa"/>
          </w:tcPr>
          <w:p>
            <w:pPr>
              <w:pStyle w:val="TableParagraph"/>
              <w:spacing w:line="253" w:lineRule="exact"/>
              <w:ind w:left="17"/>
              <w:jc w:val="center"/>
              <w:rPr>
                <w:sz w:val="22"/>
              </w:rPr>
            </w:pPr>
            <w:r>
              <w:rPr>
                <w:spacing w:val="-5"/>
                <w:sz w:val="22"/>
              </w:rPr>
              <w:t>12</w:t>
            </w:r>
          </w:p>
        </w:tc>
        <w:tc>
          <w:tcPr>
            <w:tcW w:w="7808" w:type="dxa"/>
          </w:tcPr>
          <w:p>
            <w:pPr>
              <w:pStyle w:val="TableParagraph"/>
              <w:spacing w:line="253" w:lineRule="exact"/>
              <w:ind w:left="9"/>
              <w:rPr>
                <w:sz w:val="22"/>
              </w:rPr>
            </w:pPr>
            <w:r>
              <w:rPr>
                <w:sz w:val="22"/>
              </w:rPr>
              <w:t>Check</w:t>
            </w:r>
            <w:r>
              <w:rPr>
                <w:spacing w:val="-11"/>
                <w:sz w:val="22"/>
              </w:rPr>
              <w:t> </w:t>
            </w:r>
            <w:r>
              <w:rPr>
                <w:sz w:val="22"/>
              </w:rPr>
              <w:t>alternator,</w:t>
            </w:r>
            <w:r>
              <w:rPr>
                <w:spacing w:val="-15"/>
                <w:sz w:val="22"/>
              </w:rPr>
              <w:t> </w:t>
            </w:r>
            <w:r>
              <w:rPr>
                <w:sz w:val="22"/>
              </w:rPr>
              <w:t>AMF</w:t>
            </w:r>
            <w:r>
              <w:rPr>
                <w:spacing w:val="-9"/>
                <w:sz w:val="22"/>
              </w:rPr>
              <w:t> </w:t>
            </w:r>
            <w:r>
              <w:rPr>
                <w:sz w:val="22"/>
              </w:rPr>
              <w:t>panel</w:t>
            </w:r>
            <w:r>
              <w:rPr>
                <w:spacing w:val="-9"/>
                <w:sz w:val="22"/>
              </w:rPr>
              <w:t> </w:t>
            </w:r>
            <w:r>
              <w:rPr>
                <w:sz w:val="22"/>
              </w:rPr>
              <w:t>and</w:t>
            </w:r>
            <w:r>
              <w:rPr>
                <w:spacing w:val="-7"/>
                <w:sz w:val="22"/>
              </w:rPr>
              <w:t> </w:t>
            </w:r>
            <w:r>
              <w:rPr>
                <w:spacing w:val="-2"/>
                <w:sz w:val="22"/>
              </w:rPr>
              <w:t>earthing</w:t>
            </w:r>
          </w:p>
        </w:tc>
      </w:tr>
      <w:tr>
        <w:trPr>
          <w:trHeight w:val="294" w:hRule="atLeast"/>
        </w:trPr>
        <w:tc>
          <w:tcPr>
            <w:tcW w:w="698" w:type="dxa"/>
          </w:tcPr>
          <w:p>
            <w:pPr>
              <w:pStyle w:val="TableParagraph"/>
              <w:spacing w:before="2"/>
              <w:ind w:left="17"/>
              <w:jc w:val="center"/>
              <w:rPr>
                <w:sz w:val="22"/>
              </w:rPr>
            </w:pPr>
            <w:r>
              <w:rPr>
                <w:spacing w:val="-5"/>
                <w:sz w:val="22"/>
              </w:rPr>
              <w:t>13</w:t>
            </w:r>
          </w:p>
        </w:tc>
        <w:tc>
          <w:tcPr>
            <w:tcW w:w="7808" w:type="dxa"/>
          </w:tcPr>
          <w:p>
            <w:pPr>
              <w:pStyle w:val="TableParagraph"/>
              <w:spacing w:before="2"/>
              <w:ind w:left="9"/>
              <w:rPr>
                <w:sz w:val="22"/>
              </w:rPr>
            </w:pPr>
            <w:r>
              <w:rPr>
                <w:sz w:val="22"/>
              </w:rPr>
              <w:t>Record</w:t>
            </w:r>
            <w:r>
              <w:rPr>
                <w:spacing w:val="-7"/>
                <w:sz w:val="22"/>
              </w:rPr>
              <w:t> </w:t>
            </w:r>
            <w:r>
              <w:rPr>
                <w:sz w:val="22"/>
              </w:rPr>
              <w:t>all</w:t>
            </w:r>
            <w:r>
              <w:rPr>
                <w:spacing w:val="-6"/>
                <w:sz w:val="22"/>
              </w:rPr>
              <w:t> </w:t>
            </w:r>
            <w:r>
              <w:rPr>
                <w:sz w:val="22"/>
              </w:rPr>
              <w:t>operational</w:t>
            </w:r>
            <w:r>
              <w:rPr>
                <w:spacing w:val="-7"/>
                <w:sz w:val="22"/>
              </w:rPr>
              <w:t> </w:t>
            </w:r>
            <w:r>
              <w:rPr>
                <w:spacing w:val="-2"/>
                <w:sz w:val="22"/>
              </w:rPr>
              <w:t>parameters</w:t>
            </w:r>
          </w:p>
        </w:tc>
      </w:tr>
      <w:tr>
        <w:trPr>
          <w:trHeight w:val="292" w:hRule="atLeast"/>
        </w:trPr>
        <w:tc>
          <w:tcPr>
            <w:tcW w:w="698" w:type="dxa"/>
          </w:tcPr>
          <w:p>
            <w:pPr>
              <w:pStyle w:val="TableParagraph"/>
              <w:spacing w:line="253" w:lineRule="exact"/>
              <w:ind w:left="17"/>
              <w:jc w:val="center"/>
              <w:rPr>
                <w:sz w:val="22"/>
              </w:rPr>
            </w:pPr>
            <w:r>
              <w:rPr>
                <w:spacing w:val="-5"/>
                <w:sz w:val="22"/>
              </w:rPr>
              <w:t>14</w:t>
            </w:r>
          </w:p>
        </w:tc>
        <w:tc>
          <w:tcPr>
            <w:tcW w:w="7808" w:type="dxa"/>
          </w:tcPr>
          <w:p>
            <w:pPr>
              <w:pStyle w:val="TableParagraph"/>
              <w:spacing w:line="253" w:lineRule="exact"/>
              <w:ind w:left="9"/>
              <w:rPr>
                <w:sz w:val="22"/>
              </w:rPr>
            </w:pPr>
            <w:r>
              <w:rPr>
                <w:sz w:val="22"/>
              </w:rPr>
              <w:t>Lube</w:t>
            </w:r>
            <w:r>
              <w:rPr>
                <w:spacing w:val="-7"/>
                <w:sz w:val="22"/>
              </w:rPr>
              <w:t> </w:t>
            </w:r>
            <w:r>
              <w:rPr>
                <w:sz w:val="22"/>
              </w:rPr>
              <w:t>oil</w:t>
            </w:r>
            <w:r>
              <w:rPr>
                <w:spacing w:val="-10"/>
                <w:sz w:val="22"/>
              </w:rPr>
              <w:t> </w:t>
            </w:r>
            <w:r>
              <w:rPr>
                <w:sz w:val="22"/>
              </w:rPr>
              <w:t>Top</w:t>
            </w:r>
            <w:r>
              <w:rPr>
                <w:spacing w:val="-6"/>
                <w:sz w:val="22"/>
              </w:rPr>
              <w:t> </w:t>
            </w:r>
            <w:r>
              <w:rPr>
                <w:sz w:val="22"/>
              </w:rPr>
              <w:t>up</w:t>
            </w:r>
            <w:r>
              <w:rPr>
                <w:spacing w:val="-8"/>
                <w:sz w:val="22"/>
              </w:rPr>
              <w:t> </w:t>
            </w:r>
            <w:r>
              <w:rPr>
                <w:sz w:val="22"/>
              </w:rPr>
              <w:t>(LO</w:t>
            </w:r>
            <w:r>
              <w:rPr>
                <w:spacing w:val="-4"/>
                <w:sz w:val="22"/>
              </w:rPr>
              <w:t> </w:t>
            </w:r>
            <w:r>
              <w:rPr>
                <w:sz w:val="22"/>
              </w:rPr>
              <w:t>in</w:t>
            </w:r>
            <w:r>
              <w:rPr>
                <w:spacing w:val="-6"/>
                <w:sz w:val="22"/>
              </w:rPr>
              <w:t> </w:t>
            </w:r>
            <w:r>
              <w:rPr>
                <w:sz w:val="22"/>
              </w:rPr>
              <w:t>RJIL</w:t>
            </w:r>
            <w:r>
              <w:rPr>
                <w:spacing w:val="-14"/>
                <w:sz w:val="22"/>
              </w:rPr>
              <w:t> </w:t>
            </w:r>
            <w:r>
              <w:rPr>
                <w:spacing w:val="-2"/>
                <w:sz w:val="22"/>
              </w:rPr>
              <w:t>scope)</w:t>
            </w:r>
          </w:p>
        </w:tc>
      </w:tr>
      <w:tr>
        <w:trPr>
          <w:trHeight w:val="294" w:hRule="atLeast"/>
        </w:trPr>
        <w:tc>
          <w:tcPr>
            <w:tcW w:w="698" w:type="dxa"/>
          </w:tcPr>
          <w:p>
            <w:pPr>
              <w:pStyle w:val="TableParagraph"/>
              <w:spacing w:before="2"/>
              <w:ind w:left="17"/>
              <w:jc w:val="center"/>
              <w:rPr>
                <w:sz w:val="22"/>
              </w:rPr>
            </w:pPr>
            <w:r>
              <w:rPr>
                <w:spacing w:val="-5"/>
                <w:sz w:val="22"/>
              </w:rPr>
              <w:t>15</w:t>
            </w:r>
          </w:p>
        </w:tc>
        <w:tc>
          <w:tcPr>
            <w:tcW w:w="7808" w:type="dxa"/>
          </w:tcPr>
          <w:p>
            <w:pPr>
              <w:pStyle w:val="TableParagraph"/>
              <w:spacing w:before="2"/>
              <w:ind w:left="9"/>
              <w:rPr>
                <w:sz w:val="22"/>
              </w:rPr>
            </w:pPr>
            <w:r>
              <w:rPr>
                <w:sz w:val="22"/>
              </w:rPr>
              <w:t>Diesel</w:t>
            </w:r>
            <w:r>
              <w:rPr>
                <w:spacing w:val="-5"/>
                <w:sz w:val="22"/>
              </w:rPr>
              <w:t> </w:t>
            </w:r>
            <w:r>
              <w:rPr>
                <w:sz w:val="22"/>
              </w:rPr>
              <w:t>Filling</w:t>
            </w:r>
            <w:r>
              <w:rPr>
                <w:spacing w:val="-5"/>
                <w:sz w:val="22"/>
              </w:rPr>
              <w:t> </w:t>
            </w:r>
            <w:r>
              <w:rPr>
                <w:sz w:val="22"/>
              </w:rPr>
              <w:t>&amp;</w:t>
            </w:r>
            <w:r>
              <w:rPr>
                <w:spacing w:val="-4"/>
                <w:sz w:val="22"/>
              </w:rPr>
              <w:t> </w:t>
            </w:r>
            <w:r>
              <w:rPr>
                <w:spacing w:val="-2"/>
                <w:sz w:val="22"/>
              </w:rPr>
              <w:t>Supervision</w:t>
            </w:r>
          </w:p>
        </w:tc>
      </w:tr>
    </w:tbl>
    <w:p>
      <w:pPr>
        <w:pStyle w:val="BodyText"/>
        <w:rPr>
          <w:rFonts w:ascii="Arial"/>
          <w:b/>
          <w:sz w:val="24"/>
        </w:rPr>
      </w:pPr>
    </w:p>
    <w:p>
      <w:pPr>
        <w:pStyle w:val="BodyText"/>
        <w:rPr>
          <w:rFonts w:ascii="Arial"/>
          <w:b/>
          <w:sz w:val="24"/>
        </w:rPr>
      </w:pPr>
    </w:p>
    <w:p>
      <w:pPr>
        <w:pStyle w:val="BodyText"/>
        <w:rPr>
          <w:rFonts w:ascii="Arial"/>
          <w:b/>
          <w:sz w:val="24"/>
        </w:rPr>
      </w:pPr>
    </w:p>
    <w:p>
      <w:pPr>
        <w:pStyle w:val="BodyText"/>
        <w:spacing w:before="180"/>
        <w:rPr>
          <w:rFonts w:ascii="Arial"/>
          <w:b/>
          <w:sz w:val="24"/>
        </w:rPr>
      </w:pPr>
    </w:p>
    <w:p>
      <w:pPr>
        <w:pStyle w:val="ListParagraph"/>
        <w:numPr>
          <w:ilvl w:val="2"/>
          <w:numId w:val="62"/>
        </w:numPr>
        <w:tabs>
          <w:tab w:pos="1533" w:val="left" w:leader="none"/>
        </w:tabs>
        <w:spacing w:line="240" w:lineRule="auto" w:before="0" w:after="0"/>
        <w:ind w:left="1533" w:right="0" w:hanging="425"/>
        <w:jc w:val="left"/>
        <w:rPr>
          <w:rFonts w:ascii="Arial"/>
          <w:b/>
          <w:sz w:val="24"/>
        </w:rPr>
      </w:pPr>
      <w:r>
        <w:rPr>
          <w:rFonts w:ascii="Arial"/>
          <w:b/>
          <w:sz w:val="24"/>
        </w:rPr>
        <w:t>PAC</w:t>
      </w:r>
      <w:r>
        <w:rPr>
          <w:rFonts w:ascii="Arial"/>
          <w:b/>
          <w:spacing w:val="-8"/>
          <w:sz w:val="24"/>
        </w:rPr>
        <w:t> </w:t>
      </w:r>
      <w:r>
        <w:rPr>
          <w:rFonts w:ascii="Arial"/>
          <w:b/>
          <w:sz w:val="24"/>
        </w:rPr>
        <w:t>/</w:t>
      </w:r>
      <w:r>
        <w:rPr>
          <w:rFonts w:ascii="Arial"/>
          <w:b/>
          <w:spacing w:val="-8"/>
          <w:sz w:val="24"/>
        </w:rPr>
        <w:t> </w:t>
      </w:r>
      <w:r>
        <w:rPr>
          <w:rFonts w:ascii="Arial"/>
          <w:b/>
          <w:sz w:val="24"/>
        </w:rPr>
        <w:t>EFC</w:t>
      </w:r>
      <w:r>
        <w:rPr>
          <w:rFonts w:ascii="Arial"/>
          <w:b/>
          <w:spacing w:val="-7"/>
          <w:sz w:val="24"/>
        </w:rPr>
        <w:t> </w:t>
      </w:r>
      <w:r>
        <w:rPr>
          <w:rFonts w:ascii="Arial"/>
          <w:b/>
          <w:spacing w:val="-2"/>
          <w:sz w:val="24"/>
        </w:rPr>
        <w:t>Maintenance</w:t>
      </w:r>
    </w:p>
    <w:p>
      <w:pPr>
        <w:pStyle w:val="BodyText"/>
        <w:spacing w:before="5" w:after="1"/>
        <w:rPr>
          <w:rFonts w:ascii="Arial"/>
          <w:b/>
          <w:sz w:val="13"/>
        </w:rPr>
      </w:pPr>
    </w:p>
    <w:tbl>
      <w:tblPr>
        <w:tblW w:w="0" w:type="auto"/>
        <w:jc w:val="left"/>
        <w:tblInd w:w="7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98"/>
        <w:gridCol w:w="7808"/>
      </w:tblGrid>
      <w:tr>
        <w:trPr>
          <w:trHeight w:val="294" w:hRule="atLeast"/>
        </w:trPr>
        <w:tc>
          <w:tcPr>
            <w:tcW w:w="698" w:type="dxa"/>
            <w:shd w:val="clear" w:color="auto" w:fill="E8E8E8"/>
          </w:tcPr>
          <w:p>
            <w:pPr>
              <w:pStyle w:val="TableParagraph"/>
              <w:spacing w:line="253" w:lineRule="exact"/>
              <w:ind w:left="22"/>
              <w:jc w:val="center"/>
              <w:rPr>
                <w:sz w:val="22"/>
              </w:rPr>
            </w:pPr>
            <w:r>
              <w:rPr>
                <w:sz w:val="22"/>
              </w:rPr>
              <w:t>Sr.</w:t>
            </w:r>
            <w:r>
              <w:rPr>
                <w:spacing w:val="-11"/>
                <w:sz w:val="22"/>
              </w:rPr>
              <w:t> </w:t>
            </w:r>
            <w:r>
              <w:rPr>
                <w:spacing w:val="-5"/>
                <w:sz w:val="22"/>
              </w:rPr>
              <w:t>No</w:t>
            </w:r>
          </w:p>
        </w:tc>
        <w:tc>
          <w:tcPr>
            <w:tcW w:w="7808" w:type="dxa"/>
            <w:shd w:val="clear" w:color="auto" w:fill="E8E8E8"/>
          </w:tcPr>
          <w:p>
            <w:pPr>
              <w:pStyle w:val="TableParagraph"/>
              <w:spacing w:line="253" w:lineRule="exact"/>
              <w:ind w:left="9"/>
              <w:rPr>
                <w:sz w:val="22"/>
              </w:rPr>
            </w:pPr>
            <w:r>
              <w:rPr>
                <w:spacing w:val="-2"/>
                <w:sz w:val="22"/>
              </w:rPr>
              <w:t>Activities</w:t>
            </w:r>
          </w:p>
        </w:tc>
      </w:tr>
      <w:tr>
        <w:trPr>
          <w:trHeight w:val="292" w:hRule="atLeast"/>
        </w:trPr>
        <w:tc>
          <w:tcPr>
            <w:tcW w:w="698" w:type="dxa"/>
          </w:tcPr>
          <w:p>
            <w:pPr>
              <w:pStyle w:val="TableParagraph"/>
              <w:spacing w:line="253" w:lineRule="exact"/>
              <w:ind w:left="19"/>
              <w:jc w:val="center"/>
              <w:rPr>
                <w:sz w:val="22"/>
              </w:rPr>
            </w:pPr>
            <w:r>
              <w:rPr>
                <w:spacing w:val="-10"/>
                <w:sz w:val="22"/>
              </w:rPr>
              <w:t>1</w:t>
            </w:r>
          </w:p>
        </w:tc>
        <w:tc>
          <w:tcPr>
            <w:tcW w:w="7808" w:type="dxa"/>
          </w:tcPr>
          <w:p>
            <w:pPr>
              <w:pStyle w:val="TableParagraph"/>
              <w:spacing w:line="253" w:lineRule="exact"/>
              <w:ind w:left="9"/>
              <w:rPr>
                <w:sz w:val="22"/>
              </w:rPr>
            </w:pPr>
            <w:r>
              <w:rPr>
                <w:sz w:val="22"/>
              </w:rPr>
              <w:t>Take</w:t>
            </w:r>
            <w:r>
              <w:rPr>
                <w:spacing w:val="-10"/>
                <w:sz w:val="22"/>
              </w:rPr>
              <w:t> </w:t>
            </w:r>
            <w:r>
              <w:rPr>
                <w:sz w:val="22"/>
              </w:rPr>
              <w:t>trial</w:t>
            </w:r>
            <w:r>
              <w:rPr>
                <w:spacing w:val="-10"/>
                <w:sz w:val="22"/>
              </w:rPr>
              <w:t> </w:t>
            </w:r>
            <w:r>
              <w:rPr>
                <w:sz w:val="22"/>
              </w:rPr>
              <w:t>of</w:t>
            </w:r>
            <w:r>
              <w:rPr>
                <w:spacing w:val="-10"/>
                <w:sz w:val="22"/>
              </w:rPr>
              <w:t> </w:t>
            </w:r>
            <w:r>
              <w:rPr>
                <w:sz w:val="22"/>
              </w:rPr>
              <w:t>standby</w:t>
            </w:r>
            <w:r>
              <w:rPr>
                <w:spacing w:val="-11"/>
                <w:sz w:val="22"/>
              </w:rPr>
              <w:t> </w:t>
            </w:r>
            <w:r>
              <w:rPr>
                <w:sz w:val="22"/>
              </w:rPr>
              <w:t>PAC</w:t>
            </w:r>
            <w:r>
              <w:rPr>
                <w:spacing w:val="-12"/>
                <w:sz w:val="22"/>
              </w:rPr>
              <w:t> </w:t>
            </w:r>
            <w:r>
              <w:rPr>
                <w:sz w:val="22"/>
              </w:rPr>
              <w:t>and</w:t>
            </w:r>
            <w:r>
              <w:rPr>
                <w:spacing w:val="-11"/>
                <w:sz w:val="22"/>
              </w:rPr>
              <w:t> </w:t>
            </w:r>
            <w:r>
              <w:rPr>
                <w:sz w:val="22"/>
              </w:rPr>
              <w:t>record</w:t>
            </w:r>
            <w:r>
              <w:rPr>
                <w:spacing w:val="-11"/>
                <w:sz w:val="22"/>
              </w:rPr>
              <w:t> </w:t>
            </w:r>
            <w:r>
              <w:rPr>
                <w:sz w:val="22"/>
              </w:rPr>
              <w:t>operational</w:t>
            </w:r>
            <w:r>
              <w:rPr>
                <w:spacing w:val="-10"/>
                <w:sz w:val="22"/>
              </w:rPr>
              <w:t> </w:t>
            </w:r>
            <w:r>
              <w:rPr>
                <w:spacing w:val="-2"/>
                <w:sz w:val="22"/>
              </w:rPr>
              <w:t>parameters</w:t>
            </w:r>
          </w:p>
        </w:tc>
      </w:tr>
      <w:tr>
        <w:trPr>
          <w:trHeight w:val="291" w:hRule="atLeast"/>
        </w:trPr>
        <w:tc>
          <w:tcPr>
            <w:tcW w:w="698" w:type="dxa"/>
          </w:tcPr>
          <w:p>
            <w:pPr>
              <w:pStyle w:val="TableParagraph"/>
              <w:spacing w:line="253" w:lineRule="exact"/>
              <w:ind w:left="19"/>
              <w:jc w:val="center"/>
              <w:rPr>
                <w:sz w:val="22"/>
              </w:rPr>
            </w:pPr>
            <w:r>
              <w:rPr>
                <w:spacing w:val="-10"/>
                <w:sz w:val="22"/>
              </w:rPr>
              <w:t>2</w:t>
            </w:r>
          </w:p>
        </w:tc>
        <w:tc>
          <w:tcPr>
            <w:tcW w:w="7808" w:type="dxa"/>
          </w:tcPr>
          <w:p>
            <w:pPr>
              <w:pStyle w:val="TableParagraph"/>
              <w:spacing w:line="253" w:lineRule="exact"/>
              <w:ind w:left="9"/>
              <w:rPr>
                <w:sz w:val="22"/>
              </w:rPr>
            </w:pPr>
            <w:r>
              <w:rPr>
                <w:sz w:val="22"/>
              </w:rPr>
              <w:t>Check</w:t>
            </w:r>
            <w:r>
              <w:rPr>
                <w:spacing w:val="-4"/>
                <w:sz w:val="22"/>
              </w:rPr>
              <w:t> </w:t>
            </w:r>
            <w:r>
              <w:rPr>
                <w:sz w:val="22"/>
              </w:rPr>
              <w:t>and</w:t>
            </w:r>
            <w:r>
              <w:rPr>
                <w:spacing w:val="-4"/>
                <w:sz w:val="22"/>
              </w:rPr>
              <w:t> </w:t>
            </w:r>
            <w:r>
              <w:rPr>
                <w:sz w:val="22"/>
              </w:rPr>
              <w:t>clean</w:t>
            </w:r>
            <w:r>
              <w:rPr>
                <w:spacing w:val="-6"/>
                <w:sz w:val="22"/>
              </w:rPr>
              <w:t> </w:t>
            </w:r>
            <w:r>
              <w:rPr>
                <w:sz w:val="22"/>
              </w:rPr>
              <w:t>filters,</w:t>
            </w:r>
            <w:r>
              <w:rPr>
                <w:spacing w:val="-6"/>
                <w:sz w:val="22"/>
              </w:rPr>
              <w:t> </w:t>
            </w:r>
            <w:r>
              <w:rPr>
                <w:spacing w:val="-4"/>
                <w:sz w:val="22"/>
              </w:rPr>
              <w:t>coil</w:t>
            </w:r>
          </w:p>
        </w:tc>
      </w:tr>
      <w:tr>
        <w:trPr>
          <w:trHeight w:val="294" w:hRule="atLeast"/>
        </w:trPr>
        <w:tc>
          <w:tcPr>
            <w:tcW w:w="698" w:type="dxa"/>
          </w:tcPr>
          <w:p>
            <w:pPr>
              <w:pStyle w:val="TableParagraph"/>
              <w:spacing w:before="2"/>
              <w:ind w:left="19"/>
              <w:jc w:val="center"/>
              <w:rPr>
                <w:sz w:val="22"/>
              </w:rPr>
            </w:pPr>
            <w:r>
              <w:rPr>
                <w:spacing w:val="-10"/>
                <w:sz w:val="22"/>
              </w:rPr>
              <w:t>3</w:t>
            </w:r>
          </w:p>
        </w:tc>
        <w:tc>
          <w:tcPr>
            <w:tcW w:w="7808" w:type="dxa"/>
          </w:tcPr>
          <w:p>
            <w:pPr>
              <w:pStyle w:val="TableParagraph"/>
              <w:spacing w:before="2"/>
              <w:ind w:left="9"/>
              <w:rPr>
                <w:sz w:val="22"/>
              </w:rPr>
            </w:pPr>
            <w:r>
              <w:rPr>
                <w:sz w:val="22"/>
              </w:rPr>
              <w:t>Check</w:t>
            </w:r>
            <w:r>
              <w:rPr>
                <w:spacing w:val="-5"/>
                <w:sz w:val="22"/>
              </w:rPr>
              <w:t> </w:t>
            </w:r>
            <w:r>
              <w:rPr>
                <w:sz w:val="22"/>
              </w:rPr>
              <w:t>blower</w:t>
            </w:r>
            <w:r>
              <w:rPr>
                <w:spacing w:val="-5"/>
                <w:sz w:val="22"/>
              </w:rPr>
              <w:t> </w:t>
            </w:r>
            <w:r>
              <w:rPr>
                <w:sz w:val="22"/>
              </w:rPr>
              <w:t>rotation</w:t>
            </w:r>
            <w:r>
              <w:rPr>
                <w:spacing w:val="-5"/>
                <w:sz w:val="22"/>
              </w:rPr>
              <w:t> </w:t>
            </w:r>
            <w:r>
              <w:rPr>
                <w:sz w:val="22"/>
              </w:rPr>
              <w:t>and</w:t>
            </w:r>
            <w:r>
              <w:rPr>
                <w:spacing w:val="-5"/>
                <w:sz w:val="22"/>
              </w:rPr>
              <w:t> </w:t>
            </w:r>
            <w:r>
              <w:rPr>
                <w:sz w:val="22"/>
              </w:rPr>
              <w:t>no</w:t>
            </w:r>
            <w:r>
              <w:rPr>
                <w:spacing w:val="-5"/>
                <w:sz w:val="22"/>
              </w:rPr>
              <w:t> </w:t>
            </w:r>
            <w:r>
              <w:rPr>
                <w:sz w:val="22"/>
              </w:rPr>
              <w:t>dust</w:t>
            </w:r>
            <w:r>
              <w:rPr>
                <w:spacing w:val="-4"/>
                <w:sz w:val="22"/>
              </w:rPr>
              <w:t> </w:t>
            </w:r>
            <w:r>
              <w:rPr>
                <w:sz w:val="22"/>
              </w:rPr>
              <w:t>deposit</w:t>
            </w:r>
            <w:r>
              <w:rPr>
                <w:spacing w:val="-3"/>
                <w:sz w:val="22"/>
              </w:rPr>
              <w:t> </w:t>
            </w:r>
            <w:r>
              <w:rPr>
                <w:sz w:val="22"/>
              </w:rPr>
              <w:t>on</w:t>
            </w:r>
            <w:r>
              <w:rPr>
                <w:spacing w:val="-6"/>
                <w:sz w:val="22"/>
              </w:rPr>
              <w:t> </w:t>
            </w:r>
            <w:r>
              <w:rPr>
                <w:spacing w:val="-2"/>
                <w:sz w:val="22"/>
              </w:rPr>
              <w:t>blades</w:t>
            </w:r>
          </w:p>
        </w:tc>
      </w:tr>
      <w:tr>
        <w:trPr>
          <w:trHeight w:val="292" w:hRule="atLeast"/>
        </w:trPr>
        <w:tc>
          <w:tcPr>
            <w:tcW w:w="698" w:type="dxa"/>
          </w:tcPr>
          <w:p>
            <w:pPr>
              <w:pStyle w:val="TableParagraph"/>
              <w:spacing w:line="253" w:lineRule="exact"/>
              <w:ind w:left="19"/>
              <w:jc w:val="center"/>
              <w:rPr>
                <w:sz w:val="22"/>
              </w:rPr>
            </w:pPr>
            <w:r>
              <w:rPr>
                <w:spacing w:val="-10"/>
                <w:sz w:val="22"/>
              </w:rPr>
              <w:t>4</w:t>
            </w:r>
          </w:p>
        </w:tc>
        <w:tc>
          <w:tcPr>
            <w:tcW w:w="7808" w:type="dxa"/>
          </w:tcPr>
          <w:p>
            <w:pPr>
              <w:pStyle w:val="TableParagraph"/>
              <w:spacing w:line="253" w:lineRule="exact"/>
              <w:ind w:left="9"/>
              <w:rPr>
                <w:sz w:val="22"/>
              </w:rPr>
            </w:pPr>
            <w:r>
              <w:rPr>
                <w:sz w:val="22"/>
              </w:rPr>
              <w:t>Check</w:t>
            </w:r>
            <w:r>
              <w:rPr>
                <w:spacing w:val="-4"/>
                <w:sz w:val="22"/>
              </w:rPr>
              <w:t> </w:t>
            </w:r>
            <w:r>
              <w:rPr>
                <w:sz w:val="22"/>
              </w:rPr>
              <w:t>rotation</w:t>
            </w:r>
            <w:r>
              <w:rPr>
                <w:spacing w:val="-4"/>
                <w:sz w:val="22"/>
              </w:rPr>
              <w:t> </w:t>
            </w:r>
            <w:r>
              <w:rPr>
                <w:sz w:val="22"/>
              </w:rPr>
              <w:t>of</w:t>
            </w:r>
            <w:r>
              <w:rPr>
                <w:spacing w:val="-5"/>
                <w:sz w:val="22"/>
              </w:rPr>
              <w:t> </w:t>
            </w:r>
            <w:r>
              <w:rPr>
                <w:sz w:val="22"/>
              </w:rPr>
              <w:t>the</w:t>
            </w:r>
            <w:r>
              <w:rPr>
                <w:spacing w:val="-7"/>
                <w:sz w:val="22"/>
              </w:rPr>
              <w:t> </w:t>
            </w:r>
            <w:r>
              <w:rPr>
                <w:sz w:val="22"/>
              </w:rPr>
              <w:t>condenser</w:t>
            </w:r>
            <w:r>
              <w:rPr>
                <w:spacing w:val="-5"/>
                <w:sz w:val="22"/>
              </w:rPr>
              <w:t> </w:t>
            </w:r>
            <w:r>
              <w:rPr>
                <w:sz w:val="22"/>
              </w:rPr>
              <w:t>fan</w:t>
            </w:r>
            <w:r>
              <w:rPr>
                <w:spacing w:val="-4"/>
                <w:sz w:val="22"/>
              </w:rPr>
              <w:t> </w:t>
            </w:r>
            <w:r>
              <w:rPr>
                <w:sz w:val="22"/>
              </w:rPr>
              <w:t>and</w:t>
            </w:r>
            <w:r>
              <w:rPr>
                <w:spacing w:val="-6"/>
                <w:sz w:val="22"/>
              </w:rPr>
              <w:t> </w:t>
            </w:r>
            <w:r>
              <w:rPr>
                <w:sz w:val="22"/>
              </w:rPr>
              <w:t>no</w:t>
            </w:r>
            <w:r>
              <w:rPr>
                <w:spacing w:val="-5"/>
                <w:sz w:val="22"/>
              </w:rPr>
              <w:t> </w:t>
            </w:r>
            <w:r>
              <w:rPr>
                <w:sz w:val="22"/>
              </w:rPr>
              <w:t>deposit</w:t>
            </w:r>
            <w:r>
              <w:rPr>
                <w:spacing w:val="-2"/>
                <w:sz w:val="22"/>
              </w:rPr>
              <w:t> </w:t>
            </w:r>
            <w:r>
              <w:rPr>
                <w:sz w:val="22"/>
              </w:rPr>
              <w:t>on</w:t>
            </w:r>
            <w:r>
              <w:rPr>
                <w:spacing w:val="-4"/>
                <w:sz w:val="22"/>
              </w:rPr>
              <w:t> </w:t>
            </w:r>
            <w:r>
              <w:rPr>
                <w:spacing w:val="-2"/>
                <w:sz w:val="22"/>
              </w:rPr>
              <w:t>blades</w:t>
            </w:r>
          </w:p>
        </w:tc>
      </w:tr>
      <w:tr>
        <w:trPr>
          <w:trHeight w:val="294" w:hRule="atLeast"/>
        </w:trPr>
        <w:tc>
          <w:tcPr>
            <w:tcW w:w="698" w:type="dxa"/>
          </w:tcPr>
          <w:p>
            <w:pPr>
              <w:pStyle w:val="TableParagraph"/>
              <w:spacing w:before="2"/>
              <w:ind w:left="19"/>
              <w:jc w:val="center"/>
              <w:rPr>
                <w:sz w:val="22"/>
              </w:rPr>
            </w:pPr>
            <w:r>
              <w:rPr>
                <w:spacing w:val="-10"/>
                <w:sz w:val="22"/>
              </w:rPr>
              <w:t>5</w:t>
            </w:r>
          </w:p>
        </w:tc>
        <w:tc>
          <w:tcPr>
            <w:tcW w:w="7808" w:type="dxa"/>
          </w:tcPr>
          <w:p>
            <w:pPr>
              <w:pStyle w:val="TableParagraph"/>
              <w:spacing w:before="2"/>
              <w:ind w:left="9"/>
              <w:rPr>
                <w:sz w:val="22"/>
              </w:rPr>
            </w:pPr>
            <w:r>
              <w:rPr>
                <w:sz w:val="22"/>
              </w:rPr>
              <w:t>Check</w:t>
            </w:r>
            <w:r>
              <w:rPr>
                <w:spacing w:val="-5"/>
                <w:sz w:val="22"/>
              </w:rPr>
              <w:t> </w:t>
            </w:r>
            <w:r>
              <w:rPr>
                <w:sz w:val="22"/>
              </w:rPr>
              <w:t>Refrigerant</w:t>
            </w:r>
            <w:r>
              <w:rPr>
                <w:spacing w:val="-7"/>
                <w:sz w:val="22"/>
              </w:rPr>
              <w:t> </w:t>
            </w:r>
            <w:r>
              <w:rPr>
                <w:sz w:val="22"/>
              </w:rPr>
              <w:t>lines</w:t>
            </w:r>
            <w:r>
              <w:rPr>
                <w:spacing w:val="-5"/>
                <w:sz w:val="22"/>
              </w:rPr>
              <w:t> </w:t>
            </w:r>
            <w:r>
              <w:rPr>
                <w:sz w:val="22"/>
              </w:rPr>
              <w:t>for</w:t>
            </w:r>
            <w:r>
              <w:rPr>
                <w:spacing w:val="-4"/>
                <w:sz w:val="22"/>
              </w:rPr>
              <w:t> </w:t>
            </w:r>
            <w:r>
              <w:rPr>
                <w:sz w:val="22"/>
              </w:rPr>
              <w:t>leakages,</w:t>
            </w:r>
            <w:r>
              <w:rPr>
                <w:spacing w:val="-4"/>
                <w:sz w:val="22"/>
              </w:rPr>
              <w:t> </w:t>
            </w:r>
            <w:r>
              <w:rPr>
                <w:sz w:val="22"/>
              </w:rPr>
              <w:t>painting</w:t>
            </w:r>
            <w:r>
              <w:rPr>
                <w:spacing w:val="-8"/>
                <w:sz w:val="22"/>
              </w:rPr>
              <w:t> </w:t>
            </w:r>
            <w:r>
              <w:rPr>
                <w:sz w:val="22"/>
              </w:rPr>
              <w:t>&amp;</w:t>
            </w:r>
            <w:r>
              <w:rPr>
                <w:spacing w:val="-5"/>
                <w:sz w:val="22"/>
              </w:rPr>
              <w:t> </w:t>
            </w:r>
            <w:r>
              <w:rPr>
                <w:spacing w:val="-2"/>
                <w:sz w:val="22"/>
              </w:rPr>
              <w:t>support</w:t>
            </w:r>
          </w:p>
        </w:tc>
      </w:tr>
      <w:tr>
        <w:trPr>
          <w:trHeight w:val="292" w:hRule="atLeast"/>
        </w:trPr>
        <w:tc>
          <w:tcPr>
            <w:tcW w:w="698" w:type="dxa"/>
          </w:tcPr>
          <w:p>
            <w:pPr>
              <w:pStyle w:val="TableParagraph"/>
              <w:spacing w:line="253" w:lineRule="exact"/>
              <w:ind w:left="19"/>
              <w:jc w:val="center"/>
              <w:rPr>
                <w:sz w:val="22"/>
              </w:rPr>
            </w:pPr>
            <w:r>
              <w:rPr>
                <w:spacing w:val="-10"/>
                <w:sz w:val="22"/>
              </w:rPr>
              <w:t>6</w:t>
            </w:r>
          </w:p>
        </w:tc>
        <w:tc>
          <w:tcPr>
            <w:tcW w:w="7808" w:type="dxa"/>
          </w:tcPr>
          <w:p>
            <w:pPr>
              <w:pStyle w:val="TableParagraph"/>
              <w:spacing w:line="253" w:lineRule="exact"/>
              <w:ind w:left="9"/>
              <w:rPr>
                <w:sz w:val="22"/>
              </w:rPr>
            </w:pPr>
            <w:r>
              <w:rPr>
                <w:sz w:val="22"/>
              </w:rPr>
              <w:t>Check</w:t>
            </w:r>
            <w:r>
              <w:rPr>
                <w:spacing w:val="-4"/>
                <w:sz w:val="22"/>
              </w:rPr>
              <w:t> </w:t>
            </w:r>
            <w:r>
              <w:rPr>
                <w:sz w:val="22"/>
              </w:rPr>
              <w:t>the</w:t>
            </w:r>
            <w:r>
              <w:rPr>
                <w:spacing w:val="-7"/>
                <w:sz w:val="22"/>
              </w:rPr>
              <w:t> </w:t>
            </w:r>
            <w:r>
              <w:rPr>
                <w:sz w:val="22"/>
              </w:rPr>
              <w:t>indication</w:t>
            </w:r>
            <w:r>
              <w:rPr>
                <w:spacing w:val="-4"/>
                <w:sz w:val="22"/>
              </w:rPr>
              <w:t> </w:t>
            </w:r>
            <w:r>
              <w:rPr>
                <w:sz w:val="22"/>
              </w:rPr>
              <w:t>in</w:t>
            </w:r>
            <w:r>
              <w:rPr>
                <w:spacing w:val="-7"/>
                <w:sz w:val="22"/>
              </w:rPr>
              <w:t> </w:t>
            </w:r>
            <w:r>
              <w:rPr>
                <w:sz w:val="22"/>
              </w:rPr>
              <w:t>the</w:t>
            </w:r>
            <w:r>
              <w:rPr>
                <w:spacing w:val="-4"/>
                <w:sz w:val="22"/>
              </w:rPr>
              <w:t> </w:t>
            </w:r>
            <w:r>
              <w:rPr>
                <w:sz w:val="22"/>
              </w:rPr>
              <w:t>sight</w:t>
            </w:r>
            <w:r>
              <w:rPr>
                <w:spacing w:val="-3"/>
                <w:sz w:val="22"/>
              </w:rPr>
              <w:t> </w:t>
            </w:r>
            <w:r>
              <w:rPr>
                <w:sz w:val="22"/>
              </w:rPr>
              <w:t>glass</w:t>
            </w:r>
            <w:r>
              <w:rPr>
                <w:spacing w:val="-6"/>
                <w:sz w:val="22"/>
              </w:rPr>
              <w:t> </w:t>
            </w:r>
            <w:r>
              <w:rPr>
                <w:sz w:val="22"/>
              </w:rPr>
              <w:t>for</w:t>
            </w:r>
            <w:r>
              <w:rPr>
                <w:spacing w:val="-6"/>
                <w:sz w:val="22"/>
              </w:rPr>
              <w:t> </w:t>
            </w:r>
            <w:r>
              <w:rPr>
                <w:sz w:val="22"/>
              </w:rPr>
              <w:t>refrigerant</w:t>
            </w:r>
            <w:r>
              <w:rPr>
                <w:spacing w:val="-5"/>
                <w:sz w:val="22"/>
              </w:rPr>
              <w:t> </w:t>
            </w:r>
            <w:r>
              <w:rPr>
                <w:spacing w:val="-2"/>
                <w:sz w:val="22"/>
              </w:rPr>
              <w:t>moisture</w:t>
            </w:r>
          </w:p>
        </w:tc>
      </w:tr>
    </w:tbl>
    <w:p>
      <w:pPr>
        <w:spacing w:after="0" w:line="253" w:lineRule="exact"/>
        <w:rPr>
          <w:sz w:val="22"/>
        </w:rPr>
        <w:sectPr>
          <w:pgSz w:w="12240" w:h="15840"/>
          <w:pgMar w:header="440" w:footer="1001" w:top="1620" w:bottom="1200" w:left="1040" w:right="80"/>
        </w:sectPr>
      </w:pPr>
    </w:p>
    <w:p>
      <w:pPr>
        <w:pStyle w:val="BodyText"/>
        <w:spacing w:before="10"/>
        <w:rPr>
          <w:rFonts w:ascii="Arial"/>
          <w:b/>
          <w:sz w:val="7"/>
        </w:rPr>
      </w:pPr>
    </w:p>
    <w:tbl>
      <w:tblPr>
        <w:tblW w:w="0" w:type="auto"/>
        <w:jc w:val="left"/>
        <w:tblInd w:w="7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98"/>
        <w:gridCol w:w="7808"/>
      </w:tblGrid>
      <w:tr>
        <w:trPr>
          <w:trHeight w:val="292" w:hRule="atLeast"/>
        </w:trPr>
        <w:tc>
          <w:tcPr>
            <w:tcW w:w="698" w:type="dxa"/>
          </w:tcPr>
          <w:p>
            <w:pPr>
              <w:pStyle w:val="TableParagraph"/>
              <w:spacing w:line="253" w:lineRule="exact"/>
              <w:ind w:left="19"/>
              <w:jc w:val="center"/>
              <w:rPr>
                <w:sz w:val="22"/>
              </w:rPr>
            </w:pPr>
            <w:r>
              <w:rPr>
                <w:spacing w:val="-10"/>
                <w:sz w:val="22"/>
              </w:rPr>
              <w:t>7</w:t>
            </w:r>
          </w:p>
        </w:tc>
        <w:tc>
          <w:tcPr>
            <w:tcW w:w="7808" w:type="dxa"/>
          </w:tcPr>
          <w:p>
            <w:pPr>
              <w:pStyle w:val="TableParagraph"/>
              <w:spacing w:line="253" w:lineRule="exact"/>
              <w:ind w:left="9"/>
              <w:rPr>
                <w:sz w:val="22"/>
              </w:rPr>
            </w:pPr>
            <w:r>
              <w:rPr>
                <w:sz w:val="22"/>
              </w:rPr>
              <w:t>Check</w:t>
            </w:r>
            <w:r>
              <w:rPr>
                <w:spacing w:val="-3"/>
                <w:sz w:val="22"/>
              </w:rPr>
              <w:t> </w:t>
            </w:r>
            <w:r>
              <w:rPr>
                <w:sz w:val="22"/>
              </w:rPr>
              <w:t>Sealing</w:t>
            </w:r>
            <w:r>
              <w:rPr>
                <w:spacing w:val="-3"/>
                <w:sz w:val="22"/>
              </w:rPr>
              <w:t> </w:t>
            </w:r>
            <w:r>
              <w:rPr>
                <w:sz w:val="22"/>
              </w:rPr>
              <w:t>of</w:t>
            </w:r>
            <w:r>
              <w:rPr>
                <w:spacing w:val="-4"/>
                <w:sz w:val="22"/>
              </w:rPr>
              <w:t> </w:t>
            </w:r>
            <w:r>
              <w:rPr>
                <w:sz w:val="22"/>
              </w:rPr>
              <w:t>the</w:t>
            </w:r>
            <w:r>
              <w:rPr>
                <w:spacing w:val="-5"/>
                <w:sz w:val="22"/>
              </w:rPr>
              <w:t> </w:t>
            </w:r>
            <w:r>
              <w:rPr>
                <w:sz w:val="22"/>
              </w:rPr>
              <w:t>gap</w:t>
            </w:r>
            <w:r>
              <w:rPr>
                <w:spacing w:val="-3"/>
                <w:sz w:val="22"/>
              </w:rPr>
              <w:t> </w:t>
            </w:r>
            <w:r>
              <w:rPr>
                <w:sz w:val="22"/>
              </w:rPr>
              <w:t>around</w:t>
            </w:r>
            <w:r>
              <w:rPr>
                <w:spacing w:val="-5"/>
                <w:sz w:val="22"/>
              </w:rPr>
              <w:t> </w:t>
            </w:r>
            <w:r>
              <w:rPr>
                <w:sz w:val="22"/>
              </w:rPr>
              <w:t>the</w:t>
            </w:r>
            <w:r>
              <w:rPr>
                <w:spacing w:val="-5"/>
                <w:sz w:val="22"/>
              </w:rPr>
              <w:t> </w:t>
            </w:r>
            <w:r>
              <w:rPr>
                <w:spacing w:val="-4"/>
                <w:sz w:val="22"/>
              </w:rPr>
              <w:t>unit.</w:t>
            </w:r>
          </w:p>
        </w:tc>
      </w:tr>
      <w:tr>
        <w:trPr>
          <w:trHeight w:val="294" w:hRule="atLeast"/>
        </w:trPr>
        <w:tc>
          <w:tcPr>
            <w:tcW w:w="698" w:type="dxa"/>
          </w:tcPr>
          <w:p>
            <w:pPr>
              <w:pStyle w:val="TableParagraph"/>
              <w:spacing w:line="253" w:lineRule="exact"/>
              <w:ind w:left="19"/>
              <w:jc w:val="center"/>
              <w:rPr>
                <w:sz w:val="22"/>
              </w:rPr>
            </w:pPr>
            <w:r>
              <w:rPr>
                <w:spacing w:val="-10"/>
                <w:sz w:val="22"/>
              </w:rPr>
              <w:t>8</w:t>
            </w:r>
          </w:p>
        </w:tc>
        <w:tc>
          <w:tcPr>
            <w:tcW w:w="7808" w:type="dxa"/>
          </w:tcPr>
          <w:p>
            <w:pPr>
              <w:pStyle w:val="TableParagraph"/>
              <w:spacing w:line="253" w:lineRule="exact"/>
              <w:ind w:left="9"/>
              <w:rPr>
                <w:sz w:val="22"/>
              </w:rPr>
            </w:pPr>
            <w:r>
              <w:rPr>
                <w:sz w:val="22"/>
              </w:rPr>
              <w:t>Ensure</w:t>
            </w:r>
            <w:r>
              <w:rPr>
                <w:spacing w:val="-4"/>
                <w:sz w:val="22"/>
              </w:rPr>
              <w:t> </w:t>
            </w:r>
            <w:r>
              <w:rPr>
                <w:sz w:val="22"/>
              </w:rPr>
              <w:t>no</w:t>
            </w:r>
            <w:r>
              <w:rPr>
                <w:spacing w:val="-5"/>
                <w:sz w:val="22"/>
              </w:rPr>
              <w:t> </w:t>
            </w:r>
            <w:r>
              <w:rPr>
                <w:sz w:val="22"/>
              </w:rPr>
              <w:t>active</w:t>
            </w:r>
            <w:r>
              <w:rPr>
                <w:spacing w:val="-5"/>
                <w:sz w:val="22"/>
              </w:rPr>
              <w:t> </w:t>
            </w:r>
            <w:r>
              <w:rPr>
                <w:sz w:val="22"/>
              </w:rPr>
              <w:t>alarm</w:t>
            </w:r>
            <w:r>
              <w:rPr>
                <w:spacing w:val="-3"/>
                <w:sz w:val="22"/>
              </w:rPr>
              <w:t> </w:t>
            </w:r>
            <w:r>
              <w:rPr>
                <w:spacing w:val="-2"/>
                <w:sz w:val="22"/>
              </w:rPr>
              <w:t>present</w:t>
            </w:r>
          </w:p>
        </w:tc>
      </w:tr>
      <w:tr>
        <w:trPr>
          <w:trHeight w:val="291" w:hRule="atLeast"/>
        </w:trPr>
        <w:tc>
          <w:tcPr>
            <w:tcW w:w="698" w:type="dxa"/>
          </w:tcPr>
          <w:p>
            <w:pPr>
              <w:pStyle w:val="TableParagraph"/>
              <w:spacing w:line="253" w:lineRule="exact"/>
              <w:ind w:left="19"/>
              <w:jc w:val="center"/>
              <w:rPr>
                <w:sz w:val="22"/>
              </w:rPr>
            </w:pPr>
            <w:r>
              <w:rPr>
                <w:spacing w:val="-10"/>
                <w:sz w:val="22"/>
              </w:rPr>
              <w:t>9</w:t>
            </w:r>
          </w:p>
        </w:tc>
        <w:tc>
          <w:tcPr>
            <w:tcW w:w="7808" w:type="dxa"/>
          </w:tcPr>
          <w:p>
            <w:pPr>
              <w:pStyle w:val="TableParagraph"/>
              <w:spacing w:line="253" w:lineRule="exact"/>
              <w:ind w:left="9"/>
              <w:rPr>
                <w:sz w:val="22"/>
              </w:rPr>
            </w:pPr>
            <w:r>
              <w:rPr>
                <w:sz w:val="22"/>
              </w:rPr>
              <w:t>Check</w:t>
            </w:r>
            <w:r>
              <w:rPr>
                <w:spacing w:val="-5"/>
                <w:sz w:val="22"/>
              </w:rPr>
              <w:t> </w:t>
            </w:r>
            <w:r>
              <w:rPr>
                <w:sz w:val="22"/>
              </w:rPr>
              <w:t>Evaporator</w:t>
            </w:r>
            <w:r>
              <w:rPr>
                <w:spacing w:val="-7"/>
                <w:sz w:val="22"/>
              </w:rPr>
              <w:t> </w:t>
            </w:r>
            <w:r>
              <w:rPr>
                <w:sz w:val="22"/>
              </w:rPr>
              <w:t>and</w:t>
            </w:r>
            <w:r>
              <w:rPr>
                <w:spacing w:val="-6"/>
                <w:sz w:val="22"/>
              </w:rPr>
              <w:t> </w:t>
            </w:r>
            <w:r>
              <w:rPr>
                <w:sz w:val="22"/>
              </w:rPr>
              <w:t>Condenser</w:t>
            </w:r>
            <w:r>
              <w:rPr>
                <w:spacing w:val="-5"/>
                <w:sz w:val="22"/>
              </w:rPr>
              <w:t> </w:t>
            </w:r>
            <w:r>
              <w:rPr>
                <w:sz w:val="22"/>
              </w:rPr>
              <w:t>coil</w:t>
            </w:r>
            <w:r>
              <w:rPr>
                <w:spacing w:val="-5"/>
                <w:sz w:val="22"/>
              </w:rPr>
              <w:t> </w:t>
            </w:r>
            <w:r>
              <w:rPr>
                <w:spacing w:val="-2"/>
                <w:sz w:val="22"/>
              </w:rPr>
              <w:t>condition</w:t>
            </w:r>
          </w:p>
        </w:tc>
      </w:tr>
      <w:tr>
        <w:trPr>
          <w:trHeight w:val="291" w:hRule="atLeast"/>
        </w:trPr>
        <w:tc>
          <w:tcPr>
            <w:tcW w:w="698" w:type="dxa"/>
          </w:tcPr>
          <w:p>
            <w:pPr>
              <w:pStyle w:val="TableParagraph"/>
              <w:spacing w:line="253" w:lineRule="exact"/>
              <w:ind w:left="17"/>
              <w:jc w:val="center"/>
              <w:rPr>
                <w:sz w:val="22"/>
              </w:rPr>
            </w:pPr>
            <w:r>
              <w:rPr>
                <w:spacing w:val="-5"/>
                <w:sz w:val="22"/>
              </w:rPr>
              <w:t>10</w:t>
            </w:r>
          </w:p>
        </w:tc>
        <w:tc>
          <w:tcPr>
            <w:tcW w:w="7808" w:type="dxa"/>
          </w:tcPr>
          <w:p>
            <w:pPr>
              <w:pStyle w:val="TableParagraph"/>
              <w:spacing w:line="253" w:lineRule="exact"/>
              <w:ind w:left="9"/>
              <w:rPr>
                <w:sz w:val="22"/>
              </w:rPr>
            </w:pPr>
            <w:r>
              <w:rPr>
                <w:sz w:val="22"/>
              </w:rPr>
              <w:t>Check</w:t>
            </w:r>
            <w:r>
              <w:rPr>
                <w:spacing w:val="-3"/>
                <w:sz w:val="22"/>
              </w:rPr>
              <w:t> </w:t>
            </w:r>
            <w:r>
              <w:rPr>
                <w:sz w:val="22"/>
              </w:rPr>
              <w:t>the</w:t>
            </w:r>
            <w:r>
              <w:rPr>
                <w:spacing w:val="-5"/>
                <w:sz w:val="22"/>
              </w:rPr>
              <w:t> </w:t>
            </w:r>
            <w:r>
              <w:rPr>
                <w:sz w:val="22"/>
              </w:rPr>
              <w:t>Drain</w:t>
            </w:r>
            <w:r>
              <w:rPr>
                <w:spacing w:val="-4"/>
                <w:sz w:val="22"/>
              </w:rPr>
              <w:t> </w:t>
            </w:r>
            <w:r>
              <w:rPr>
                <w:sz w:val="22"/>
              </w:rPr>
              <w:t>Pipe.</w:t>
            </w:r>
            <w:r>
              <w:rPr>
                <w:spacing w:val="-4"/>
                <w:sz w:val="22"/>
              </w:rPr>
              <w:t> </w:t>
            </w:r>
            <w:r>
              <w:rPr>
                <w:sz w:val="22"/>
              </w:rPr>
              <w:t>Clean</w:t>
            </w:r>
            <w:r>
              <w:rPr>
                <w:spacing w:val="-4"/>
                <w:sz w:val="22"/>
              </w:rPr>
              <w:t> </w:t>
            </w:r>
            <w:r>
              <w:rPr>
                <w:sz w:val="22"/>
              </w:rPr>
              <w:t>if</w:t>
            </w:r>
            <w:r>
              <w:rPr>
                <w:spacing w:val="-4"/>
                <w:sz w:val="22"/>
              </w:rPr>
              <w:t> </w:t>
            </w:r>
            <w:r>
              <w:rPr>
                <w:spacing w:val="-2"/>
                <w:sz w:val="22"/>
              </w:rPr>
              <w:t>required.</w:t>
            </w:r>
          </w:p>
        </w:tc>
      </w:tr>
      <w:tr>
        <w:trPr>
          <w:trHeight w:val="294" w:hRule="atLeast"/>
        </w:trPr>
        <w:tc>
          <w:tcPr>
            <w:tcW w:w="698" w:type="dxa"/>
          </w:tcPr>
          <w:p>
            <w:pPr>
              <w:pStyle w:val="TableParagraph"/>
              <w:spacing w:before="2"/>
              <w:ind w:left="2"/>
              <w:jc w:val="center"/>
              <w:rPr>
                <w:sz w:val="22"/>
              </w:rPr>
            </w:pPr>
            <w:r>
              <w:rPr>
                <w:spacing w:val="-5"/>
                <w:sz w:val="22"/>
              </w:rPr>
              <w:t>11</w:t>
            </w:r>
          </w:p>
        </w:tc>
        <w:tc>
          <w:tcPr>
            <w:tcW w:w="7808" w:type="dxa"/>
          </w:tcPr>
          <w:p>
            <w:pPr>
              <w:pStyle w:val="TableParagraph"/>
              <w:spacing w:before="2"/>
              <w:ind w:left="9"/>
              <w:rPr>
                <w:sz w:val="22"/>
              </w:rPr>
            </w:pPr>
            <w:r>
              <w:rPr>
                <w:sz w:val="22"/>
              </w:rPr>
              <w:t>Check</w:t>
            </w:r>
            <w:r>
              <w:rPr>
                <w:spacing w:val="-4"/>
                <w:sz w:val="22"/>
              </w:rPr>
              <w:t> </w:t>
            </w:r>
            <w:r>
              <w:rPr>
                <w:sz w:val="22"/>
              </w:rPr>
              <w:t>insulation</w:t>
            </w:r>
            <w:r>
              <w:rPr>
                <w:spacing w:val="-4"/>
                <w:sz w:val="22"/>
              </w:rPr>
              <w:t> </w:t>
            </w:r>
            <w:r>
              <w:rPr>
                <w:sz w:val="22"/>
              </w:rPr>
              <w:t>of</w:t>
            </w:r>
            <w:r>
              <w:rPr>
                <w:spacing w:val="-4"/>
                <w:sz w:val="22"/>
              </w:rPr>
              <w:t> </w:t>
            </w:r>
            <w:r>
              <w:rPr>
                <w:sz w:val="22"/>
              </w:rPr>
              <w:t>water</w:t>
            </w:r>
            <w:r>
              <w:rPr>
                <w:spacing w:val="-4"/>
                <w:sz w:val="22"/>
              </w:rPr>
              <w:t> </w:t>
            </w:r>
            <w:r>
              <w:rPr>
                <w:sz w:val="22"/>
              </w:rPr>
              <w:t>piping</w:t>
            </w:r>
            <w:r>
              <w:rPr>
                <w:spacing w:val="-4"/>
                <w:sz w:val="22"/>
              </w:rPr>
              <w:t> </w:t>
            </w:r>
            <w:r>
              <w:rPr>
                <w:sz w:val="22"/>
              </w:rPr>
              <w:t>in</w:t>
            </w:r>
            <w:r>
              <w:rPr>
                <w:spacing w:val="-4"/>
                <w:sz w:val="22"/>
              </w:rPr>
              <w:t> </w:t>
            </w:r>
            <w:r>
              <w:rPr>
                <w:sz w:val="22"/>
              </w:rPr>
              <w:t>case</w:t>
            </w:r>
            <w:r>
              <w:rPr>
                <w:spacing w:val="-6"/>
                <w:sz w:val="22"/>
              </w:rPr>
              <w:t> </w:t>
            </w:r>
            <w:r>
              <w:rPr>
                <w:sz w:val="22"/>
              </w:rPr>
              <w:t>of</w:t>
            </w:r>
            <w:r>
              <w:rPr>
                <w:spacing w:val="-6"/>
                <w:sz w:val="22"/>
              </w:rPr>
              <w:t> </w:t>
            </w:r>
            <w:r>
              <w:rPr>
                <w:sz w:val="22"/>
              </w:rPr>
              <w:t>CHW</w:t>
            </w:r>
            <w:r>
              <w:rPr>
                <w:spacing w:val="-7"/>
                <w:sz w:val="22"/>
              </w:rPr>
              <w:t> </w:t>
            </w:r>
            <w:r>
              <w:rPr>
                <w:spacing w:val="-2"/>
                <w:sz w:val="22"/>
              </w:rPr>
              <w:t>units</w:t>
            </w:r>
          </w:p>
        </w:tc>
      </w:tr>
      <w:tr>
        <w:trPr>
          <w:trHeight w:val="292" w:hRule="atLeast"/>
        </w:trPr>
        <w:tc>
          <w:tcPr>
            <w:tcW w:w="698" w:type="dxa"/>
          </w:tcPr>
          <w:p>
            <w:pPr>
              <w:pStyle w:val="TableParagraph"/>
              <w:spacing w:line="253" w:lineRule="exact"/>
              <w:ind w:left="17"/>
              <w:jc w:val="center"/>
              <w:rPr>
                <w:sz w:val="22"/>
              </w:rPr>
            </w:pPr>
            <w:r>
              <w:rPr>
                <w:spacing w:val="-5"/>
                <w:sz w:val="22"/>
              </w:rPr>
              <w:t>12</w:t>
            </w:r>
          </w:p>
        </w:tc>
        <w:tc>
          <w:tcPr>
            <w:tcW w:w="7808" w:type="dxa"/>
          </w:tcPr>
          <w:p>
            <w:pPr>
              <w:pStyle w:val="TableParagraph"/>
              <w:spacing w:line="253" w:lineRule="exact"/>
              <w:ind w:left="9"/>
              <w:rPr>
                <w:sz w:val="22"/>
              </w:rPr>
            </w:pPr>
            <w:r>
              <w:rPr>
                <w:sz w:val="22"/>
              </w:rPr>
              <w:t>Check</w:t>
            </w:r>
            <w:r>
              <w:rPr>
                <w:spacing w:val="-4"/>
                <w:sz w:val="22"/>
              </w:rPr>
              <w:t> </w:t>
            </w:r>
            <w:r>
              <w:rPr>
                <w:sz w:val="22"/>
              </w:rPr>
              <w:t>Power</w:t>
            </w:r>
            <w:r>
              <w:rPr>
                <w:spacing w:val="-4"/>
                <w:sz w:val="22"/>
              </w:rPr>
              <w:t> </w:t>
            </w:r>
            <w:r>
              <w:rPr>
                <w:sz w:val="22"/>
              </w:rPr>
              <w:t>and</w:t>
            </w:r>
            <w:r>
              <w:rPr>
                <w:spacing w:val="-6"/>
                <w:sz w:val="22"/>
              </w:rPr>
              <w:t> </w:t>
            </w:r>
            <w:r>
              <w:rPr>
                <w:sz w:val="22"/>
              </w:rPr>
              <w:t>Control</w:t>
            </w:r>
            <w:r>
              <w:rPr>
                <w:spacing w:val="-5"/>
                <w:sz w:val="22"/>
              </w:rPr>
              <w:t> </w:t>
            </w:r>
            <w:r>
              <w:rPr>
                <w:sz w:val="22"/>
              </w:rPr>
              <w:t>Cable</w:t>
            </w:r>
            <w:r>
              <w:rPr>
                <w:spacing w:val="-5"/>
                <w:sz w:val="22"/>
              </w:rPr>
              <w:t> </w:t>
            </w:r>
            <w:r>
              <w:rPr>
                <w:sz w:val="22"/>
              </w:rPr>
              <w:t>and</w:t>
            </w:r>
            <w:r>
              <w:rPr>
                <w:spacing w:val="-5"/>
                <w:sz w:val="22"/>
              </w:rPr>
              <w:t> </w:t>
            </w:r>
            <w:r>
              <w:rPr>
                <w:sz w:val="22"/>
              </w:rPr>
              <w:t>earthing</w:t>
            </w:r>
            <w:r>
              <w:rPr>
                <w:spacing w:val="-4"/>
                <w:sz w:val="22"/>
              </w:rPr>
              <w:t> </w:t>
            </w:r>
            <w:r>
              <w:rPr>
                <w:spacing w:val="-2"/>
                <w:sz w:val="22"/>
              </w:rPr>
              <w:t>connections</w:t>
            </w:r>
          </w:p>
        </w:tc>
      </w:tr>
      <w:tr>
        <w:trPr>
          <w:trHeight w:val="294" w:hRule="atLeast"/>
        </w:trPr>
        <w:tc>
          <w:tcPr>
            <w:tcW w:w="698" w:type="dxa"/>
          </w:tcPr>
          <w:p>
            <w:pPr>
              <w:pStyle w:val="TableParagraph"/>
              <w:spacing w:before="2"/>
              <w:ind w:left="17"/>
              <w:jc w:val="center"/>
              <w:rPr>
                <w:sz w:val="22"/>
              </w:rPr>
            </w:pPr>
            <w:r>
              <w:rPr>
                <w:spacing w:val="-5"/>
                <w:sz w:val="22"/>
              </w:rPr>
              <w:t>13</w:t>
            </w:r>
          </w:p>
        </w:tc>
        <w:tc>
          <w:tcPr>
            <w:tcW w:w="7808" w:type="dxa"/>
          </w:tcPr>
          <w:p>
            <w:pPr>
              <w:pStyle w:val="TableParagraph"/>
              <w:spacing w:before="2"/>
              <w:ind w:left="9"/>
              <w:rPr>
                <w:sz w:val="22"/>
              </w:rPr>
            </w:pPr>
            <w:r>
              <w:rPr>
                <w:sz w:val="22"/>
              </w:rPr>
              <w:t>Simulate</w:t>
            </w:r>
            <w:r>
              <w:rPr>
                <w:spacing w:val="-4"/>
                <w:sz w:val="22"/>
              </w:rPr>
              <w:t> </w:t>
            </w:r>
            <w:r>
              <w:rPr>
                <w:sz w:val="22"/>
              </w:rPr>
              <w:t>alarms</w:t>
            </w:r>
            <w:r>
              <w:rPr>
                <w:spacing w:val="-4"/>
                <w:sz w:val="22"/>
              </w:rPr>
              <w:t> </w:t>
            </w:r>
            <w:r>
              <w:rPr>
                <w:sz w:val="22"/>
              </w:rPr>
              <w:t>and</w:t>
            </w:r>
            <w:r>
              <w:rPr>
                <w:spacing w:val="-7"/>
                <w:sz w:val="22"/>
              </w:rPr>
              <w:t> </w:t>
            </w:r>
            <w:r>
              <w:rPr>
                <w:sz w:val="22"/>
              </w:rPr>
              <w:t>interlocks</w:t>
            </w:r>
            <w:r>
              <w:rPr>
                <w:spacing w:val="-7"/>
                <w:sz w:val="22"/>
              </w:rPr>
              <w:t> </w:t>
            </w:r>
            <w:r>
              <w:rPr>
                <w:sz w:val="22"/>
              </w:rPr>
              <w:t>for</w:t>
            </w:r>
            <w:r>
              <w:rPr>
                <w:spacing w:val="-5"/>
                <w:sz w:val="22"/>
              </w:rPr>
              <w:t> </w:t>
            </w:r>
            <w:r>
              <w:rPr>
                <w:spacing w:val="-2"/>
                <w:sz w:val="22"/>
              </w:rPr>
              <w:t>functionality</w:t>
            </w:r>
          </w:p>
        </w:tc>
      </w:tr>
      <w:tr>
        <w:trPr>
          <w:trHeight w:val="291" w:hRule="atLeast"/>
        </w:trPr>
        <w:tc>
          <w:tcPr>
            <w:tcW w:w="698" w:type="dxa"/>
          </w:tcPr>
          <w:p>
            <w:pPr>
              <w:pStyle w:val="TableParagraph"/>
              <w:spacing w:line="253" w:lineRule="exact"/>
              <w:ind w:left="17"/>
              <w:jc w:val="center"/>
              <w:rPr>
                <w:sz w:val="22"/>
              </w:rPr>
            </w:pPr>
            <w:r>
              <w:rPr>
                <w:spacing w:val="-5"/>
                <w:sz w:val="22"/>
              </w:rPr>
              <w:t>14</w:t>
            </w:r>
          </w:p>
        </w:tc>
        <w:tc>
          <w:tcPr>
            <w:tcW w:w="7808" w:type="dxa"/>
          </w:tcPr>
          <w:p>
            <w:pPr>
              <w:pStyle w:val="TableParagraph"/>
              <w:spacing w:line="253" w:lineRule="exact"/>
              <w:ind w:left="9"/>
              <w:rPr>
                <w:sz w:val="22"/>
              </w:rPr>
            </w:pPr>
            <w:r>
              <w:rPr>
                <w:sz w:val="22"/>
              </w:rPr>
              <w:t>Check</w:t>
            </w:r>
            <w:r>
              <w:rPr>
                <w:spacing w:val="-6"/>
                <w:sz w:val="22"/>
              </w:rPr>
              <w:t> </w:t>
            </w:r>
            <w:r>
              <w:rPr>
                <w:sz w:val="22"/>
              </w:rPr>
              <w:t>the</w:t>
            </w:r>
            <w:r>
              <w:rPr>
                <w:spacing w:val="-6"/>
                <w:sz w:val="22"/>
              </w:rPr>
              <w:t> </w:t>
            </w:r>
            <w:r>
              <w:rPr>
                <w:sz w:val="22"/>
              </w:rPr>
              <w:t>Condenser</w:t>
            </w:r>
            <w:r>
              <w:rPr>
                <w:spacing w:val="-5"/>
                <w:sz w:val="22"/>
              </w:rPr>
              <w:t> </w:t>
            </w:r>
            <w:r>
              <w:rPr>
                <w:sz w:val="22"/>
              </w:rPr>
              <w:t>fan</w:t>
            </w:r>
            <w:r>
              <w:rPr>
                <w:spacing w:val="-4"/>
                <w:sz w:val="22"/>
              </w:rPr>
              <w:t> </w:t>
            </w:r>
            <w:r>
              <w:rPr>
                <w:sz w:val="22"/>
              </w:rPr>
              <w:t>motor</w:t>
            </w:r>
            <w:r>
              <w:rPr>
                <w:spacing w:val="-5"/>
                <w:sz w:val="22"/>
              </w:rPr>
              <w:t> </w:t>
            </w:r>
            <w:r>
              <w:rPr>
                <w:sz w:val="22"/>
              </w:rPr>
              <w:t>and</w:t>
            </w:r>
            <w:r>
              <w:rPr>
                <w:spacing w:val="-4"/>
                <w:sz w:val="22"/>
              </w:rPr>
              <w:t> </w:t>
            </w:r>
            <w:r>
              <w:rPr>
                <w:sz w:val="22"/>
              </w:rPr>
              <w:t>compressor</w:t>
            </w:r>
            <w:r>
              <w:rPr>
                <w:spacing w:val="-6"/>
                <w:sz w:val="22"/>
              </w:rPr>
              <w:t> </w:t>
            </w:r>
            <w:r>
              <w:rPr>
                <w:sz w:val="22"/>
              </w:rPr>
              <w:t>for</w:t>
            </w:r>
            <w:r>
              <w:rPr>
                <w:spacing w:val="-5"/>
                <w:sz w:val="22"/>
              </w:rPr>
              <w:t> </w:t>
            </w:r>
            <w:r>
              <w:rPr>
                <w:spacing w:val="-2"/>
                <w:sz w:val="22"/>
              </w:rPr>
              <w:t>undue</w:t>
            </w:r>
          </w:p>
        </w:tc>
      </w:tr>
      <w:tr>
        <w:trPr>
          <w:trHeight w:val="294" w:hRule="atLeast"/>
        </w:trPr>
        <w:tc>
          <w:tcPr>
            <w:tcW w:w="698" w:type="dxa"/>
          </w:tcPr>
          <w:p>
            <w:pPr>
              <w:pStyle w:val="TableParagraph"/>
              <w:spacing w:line="253" w:lineRule="exact"/>
              <w:ind w:left="17"/>
              <w:jc w:val="center"/>
              <w:rPr>
                <w:sz w:val="22"/>
              </w:rPr>
            </w:pPr>
            <w:r>
              <w:rPr>
                <w:spacing w:val="-5"/>
                <w:sz w:val="22"/>
              </w:rPr>
              <w:t>15</w:t>
            </w:r>
          </w:p>
        </w:tc>
        <w:tc>
          <w:tcPr>
            <w:tcW w:w="7808" w:type="dxa"/>
          </w:tcPr>
          <w:p>
            <w:pPr>
              <w:pStyle w:val="TableParagraph"/>
              <w:spacing w:line="253" w:lineRule="exact"/>
              <w:ind w:left="9"/>
              <w:rPr>
                <w:sz w:val="22"/>
              </w:rPr>
            </w:pPr>
            <w:r>
              <w:rPr>
                <w:sz w:val="22"/>
              </w:rPr>
              <w:t>Record</w:t>
            </w:r>
            <w:r>
              <w:rPr>
                <w:spacing w:val="-8"/>
                <w:sz w:val="22"/>
              </w:rPr>
              <w:t> </w:t>
            </w:r>
            <w:r>
              <w:rPr>
                <w:sz w:val="22"/>
              </w:rPr>
              <w:t>operational</w:t>
            </w:r>
            <w:r>
              <w:rPr>
                <w:spacing w:val="-7"/>
                <w:sz w:val="22"/>
              </w:rPr>
              <w:t> </w:t>
            </w:r>
            <w:r>
              <w:rPr>
                <w:sz w:val="22"/>
              </w:rPr>
              <w:t>parameters</w:t>
            </w:r>
            <w:r>
              <w:rPr>
                <w:spacing w:val="-6"/>
                <w:sz w:val="22"/>
              </w:rPr>
              <w:t> </w:t>
            </w:r>
            <w:r>
              <w:rPr>
                <w:sz w:val="22"/>
              </w:rPr>
              <w:t>of</w:t>
            </w:r>
            <w:r>
              <w:rPr>
                <w:spacing w:val="-8"/>
                <w:sz w:val="22"/>
              </w:rPr>
              <w:t> </w:t>
            </w:r>
            <w:r>
              <w:rPr>
                <w:sz w:val="22"/>
              </w:rPr>
              <w:t>running</w:t>
            </w:r>
            <w:r>
              <w:rPr>
                <w:spacing w:val="-8"/>
                <w:sz w:val="22"/>
              </w:rPr>
              <w:t> </w:t>
            </w:r>
            <w:r>
              <w:rPr>
                <w:spacing w:val="-2"/>
                <w:sz w:val="22"/>
              </w:rPr>
              <w:t>PAC/EFC</w:t>
            </w:r>
          </w:p>
        </w:tc>
      </w:tr>
    </w:tbl>
    <w:p>
      <w:pPr>
        <w:pStyle w:val="BodyText"/>
        <w:spacing w:before="127"/>
        <w:rPr>
          <w:rFonts w:ascii="Arial"/>
          <w:b/>
          <w:sz w:val="24"/>
        </w:rPr>
      </w:pPr>
    </w:p>
    <w:p>
      <w:pPr>
        <w:pStyle w:val="ListParagraph"/>
        <w:numPr>
          <w:ilvl w:val="2"/>
          <w:numId w:val="62"/>
        </w:numPr>
        <w:tabs>
          <w:tab w:pos="1533" w:val="left" w:leader="none"/>
        </w:tabs>
        <w:spacing w:line="240" w:lineRule="auto" w:before="0" w:after="0"/>
        <w:ind w:left="1533" w:right="0" w:hanging="425"/>
        <w:jc w:val="left"/>
        <w:rPr>
          <w:rFonts w:ascii="Arial"/>
          <w:b/>
          <w:sz w:val="24"/>
        </w:rPr>
      </w:pPr>
      <w:r>
        <w:rPr/>
        <w:drawing>
          <wp:anchor distT="0" distB="0" distL="0" distR="0" allowOverlap="1" layoutInCell="1" locked="0" behindDoc="1" simplePos="0" relativeHeight="466907136">
            <wp:simplePos x="0" y="0"/>
            <wp:positionH relativeFrom="page">
              <wp:posOffset>730453</wp:posOffset>
            </wp:positionH>
            <wp:positionV relativeFrom="paragraph">
              <wp:posOffset>-1282123</wp:posOffset>
            </wp:positionV>
            <wp:extent cx="6714286" cy="6622869"/>
            <wp:effectExtent l="0" t="0" r="0" b="0"/>
            <wp:wrapNone/>
            <wp:docPr id="179" name="Image 179"/>
            <wp:cNvGraphicFramePr>
              <a:graphicFrameLocks/>
            </wp:cNvGraphicFramePr>
            <a:graphic>
              <a:graphicData uri="http://schemas.openxmlformats.org/drawingml/2006/picture">
                <pic:pic>
                  <pic:nvPicPr>
                    <pic:cNvPr id="179" name="Image 179"/>
                    <pic:cNvPicPr/>
                  </pic:nvPicPr>
                  <pic:blipFill>
                    <a:blip r:embed="rId37" cstate="print"/>
                    <a:stretch>
                      <a:fillRect/>
                    </a:stretch>
                  </pic:blipFill>
                  <pic:spPr>
                    <a:xfrm>
                      <a:off x="0" y="0"/>
                      <a:ext cx="6714286" cy="6622869"/>
                    </a:xfrm>
                    <a:prstGeom prst="rect">
                      <a:avLst/>
                    </a:prstGeom>
                  </pic:spPr>
                </pic:pic>
              </a:graphicData>
            </a:graphic>
          </wp:anchor>
        </w:drawing>
      </w:r>
      <w:r>
        <w:rPr>
          <w:rFonts w:ascii="Arial"/>
          <w:b/>
          <w:sz w:val="24"/>
        </w:rPr>
        <w:t>SMPS</w:t>
      </w:r>
      <w:r>
        <w:rPr>
          <w:rFonts w:ascii="Arial"/>
          <w:b/>
          <w:spacing w:val="-1"/>
          <w:sz w:val="24"/>
        </w:rPr>
        <w:t> </w:t>
      </w:r>
      <w:r>
        <w:rPr>
          <w:rFonts w:ascii="Arial"/>
          <w:b/>
          <w:spacing w:val="-2"/>
          <w:sz w:val="24"/>
        </w:rPr>
        <w:t>Maintenance</w:t>
      </w:r>
    </w:p>
    <w:p>
      <w:pPr>
        <w:pStyle w:val="BodyText"/>
        <w:spacing w:before="7"/>
        <w:rPr>
          <w:rFonts w:ascii="Arial"/>
          <w:b/>
          <w:sz w:val="13"/>
        </w:rPr>
      </w:pPr>
    </w:p>
    <w:tbl>
      <w:tblPr>
        <w:tblW w:w="0" w:type="auto"/>
        <w:jc w:val="left"/>
        <w:tblInd w:w="7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98"/>
        <w:gridCol w:w="7849"/>
      </w:tblGrid>
      <w:tr>
        <w:trPr>
          <w:trHeight w:val="347" w:hRule="atLeast"/>
        </w:trPr>
        <w:tc>
          <w:tcPr>
            <w:tcW w:w="698" w:type="dxa"/>
            <w:shd w:val="clear" w:color="auto" w:fill="E8E8E8"/>
          </w:tcPr>
          <w:p>
            <w:pPr>
              <w:pStyle w:val="TableParagraph"/>
              <w:spacing w:before="40"/>
              <w:ind w:left="15"/>
              <w:jc w:val="center"/>
              <w:rPr>
                <w:sz w:val="20"/>
              </w:rPr>
            </w:pPr>
            <w:r>
              <w:rPr>
                <w:spacing w:val="-2"/>
                <w:sz w:val="20"/>
              </w:rPr>
              <w:t>Sr.</w:t>
            </w:r>
            <w:r>
              <w:rPr>
                <w:spacing w:val="-11"/>
                <w:sz w:val="20"/>
              </w:rPr>
              <w:t> </w:t>
            </w:r>
            <w:r>
              <w:rPr>
                <w:spacing w:val="-5"/>
                <w:sz w:val="20"/>
              </w:rPr>
              <w:t>No</w:t>
            </w:r>
          </w:p>
        </w:tc>
        <w:tc>
          <w:tcPr>
            <w:tcW w:w="7849" w:type="dxa"/>
            <w:shd w:val="clear" w:color="auto" w:fill="E8E8E8"/>
          </w:tcPr>
          <w:p>
            <w:pPr>
              <w:pStyle w:val="TableParagraph"/>
              <w:spacing w:before="40"/>
              <w:ind w:left="7"/>
              <w:rPr>
                <w:sz w:val="20"/>
              </w:rPr>
            </w:pPr>
            <w:r>
              <w:rPr>
                <w:spacing w:val="-2"/>
                <w:sz w:val="20"/>
              </w:rPr>
              <w:t>Activities</w:t>
            </w:r>
          </w:p>
        </w:tc>
      </w:tr>
      <w:tr>
        <w:trPr>
          <w:trHeight w:val="349" w:hRule="atLeast"/>
        </w:trPr>
        <w:tc>
          <w:tcPr>
            <w:tcW w:w="698" w:type="dxa"/>
          </w:tcPr>
          <w:p>
            <w:pPr>
              <w:pStyle w:val="TableParagraph"/>
              <w:spacing w:before="42"/>
              <w:ind w:left="17"/>
              <w:jc w:val="center"/>
              <w:rPr>
                <w:sz w:val="20"/>
              </w:rPr>
            </w:pPr>
            <w:r>
              <w:rPr>
                <w:spacing w:val="-10"/>
                <w:sz w:val="20"/>
              </w:rPr>
              <w:t>1</w:t>
            </w:r>
          </w:p>
        </w:tc>
        <w:tc>
          <w:tcPr>
            <w:tcW w:w="7849" w:type="dxa"/>
          </w:tcPr>
          <w:p>
            <w:pPr>
              <w:pStyle w:val="TableParagraph"/>
              <w:spacing w:before="1"/>
              <w:ind w:left="7"/>
              <w:rPr>
                <w:sz w:val="20"/>
              </w:rPr>
            </w:pPr>
            <w:r>
              <w:rPr>
                <w:sz w:val="20"/>
              </w:rPr>
              <w:t>Checking</w:t>
            </w:r>
            <w:r>
              <w:rPr>
                <w:spacing w:val="-6"/>
                <w:sz w:val="20"/>
              </w:rPr>
              <w:t> </w:t>
            </w:r>
            <w:r>
              <w:rPr>
                <w:sz w:val="20"/>
              </w:rPr>
              <w:t>and</w:t>
            </w:r>
            <w:r>
              <w:rPr>
                <w:spacing w:val="-7"/>
                <w:sz w:val="20"/>
              </w:rPr>
              <w:t> </w:t>
            </w:r>
            <w:r>
              <w:rPr>
                <w:sz w:val="20"/>
              </w:rPr>
              <w:t>cleaning</w:t>
            </w:r>
            <w:r>
              <w:rPr>
                <w:spacing w:val="-7"/>
                <w:sz w:val="20"/>
              </w:rPr>
              <w:t> </w:t>
            </w:r>
            <w:r>
              <w:rPr>
                <w:sz w:val="20"/>
              </w:rPr>
              <w:t>of</w:t>
            </w:r>
            <w:r>
              <w:rPr>
                <w:spacing w:val="-7"/>
                <w:sz w:val="20"/>
              </w:rPr>
              <w:t> </w:t>
            </w:r>
            <w:r>
              <w:rPr>
                <w:sz w:val="20"/>
              </w:rPr>
              <w:t>Rectifier</w:t>
            </w:r>
            <w:r>
              <w:rPr>
                <w:spacing w:val="-7"/>
                <w:sz w:val="20"/>
              </w:rPr>
              <w:t> </w:t>
            </w:r>
            <w:r>
              <w:rPr>
                <w:sz w:val="20"/>
              </w:rPr>
              <w:t>Fan</w:t>
            </w:r>
            <w:r>
              <w:rPr>
                <w:spacing w:val="-7"/>
                <w:sz w:val="20"/>
              </w:rPr>
              <w:t> </w:t>
            </w:r>
            <w:r>
              <w:rPr>
                <w:sz w:val="20"/>
              </w:rPr>
              <w:t>tray</w:t>
            </w:r>
            <w:r>
              <w:rPr>
                <w:spacing w:val="-6"/>
                <w:sz w:val="20"/>
              </w:rPr>
              <w:t> </w:t>
            </w:r>
            <w:r>
              <w:rPr>
                <w:sz w:val="20"/>
              </w:rPr>
              <w:t>and</w:t>
            </w:r>
            <w:r>
              <w:rPr>
                <w:spacing w:val="-7"/>
                <w:sz w:val="20"/>
              </w:rPr>
              <w:t> </w:t>
            </w:r>
            <w:r>
              <w:rPr>
                <w:sz w:val="20"/>
              </w:rPr>
              <w:t>its</w:t>
            </w:r>
            <w:r>
              <w:rPr>
                <w:spacing w:val="-7"/>
                <w:sz w:val="20"/>
              </w:rPr>
              <w:t> </w:t>
            </w:r>
            <w:r>
              <w:rPr>
                <w:sz w:val="20"/>
              </w:rPr>
              <w:t>ventilation</w:t>
            </w:r>
            <w:r>
              <w:rPr>
                <w:spacing w:val="-8"/>
                <w:sz w:val="20"/>
              </w:rPr>
              <w:t> </w:t>
            </w:r>
            <w:r>
              <w:rPr>
                <w:spacing w:val="-4"/>
                <w:sz w:val="20"/>
              </w:rPr>
              <w:t>path</w:t>
            </w:r>
          </w:p>
        </w:tc>
      </w:tr>
      <w:tr>
        <w:trPr>
          <w:trHeight w:val="284" w:hRule="atLeast"/>
        </w:trPr>
        <w:tc>
          <w:tcPr>
            <w:tcW w:w="698" w:type="dxa"/>
          </w:tcPr>
          <w:p>
            <w:pPr>
              <w:pStyle w:val="TableParagraph"/>
              <w:spacing w:before="9"/>
              <w:ind w:left="17"/>
              <w:jc w:val="center"/>
              <w:rPr>
                <w:sz w:val="20"/>
              </w:rPr>
            </w:pPr>
            <w:r>
              <w:rPr>
                <w:spacing w:val="-10"/>
                <w:sz w:val="20"/>
              </w:rPr>
              <w:t>2</w:t>
            </w:r>
          </w:p>
        </w:tc>
        <w:tc>
          <w:tcPr>
            <w:tcW w:w="7849" w:type="dxa"/>
          </w:tcPr>
          <w:p>
            <w:pPr>
              <w:pStyle w:val="TableParagraph"/>
              <w:spacing w:before="1"/>
              <w:ind w:left="7"/>
              <w:rPr>
                <w:sz w:val="20"/>
              </w:rPr>
            </w:pPr>
            <w:r>
              <w:rPr>
                <w:sz w:val="20"/>
              </w:rPr>
              <w:t>Check</w:t>
            </w:r>
            <w:r>
              <w:rPr>
                <w:spacing w:val="-6"/>
                <w:sz w:val="20"/>
              </w:rPr>
              <w:t> </w:t>
            </w:r>
            <w:r>
              <w:rPr>
                <w:sz w:val="20"/>
              </w:rPr>
              <w:t>Surge</w:t>
            </w:r>
            <w:r>
              <w:rPr>
                <w:spacing w:val="-4"/>
                <w:sz w:val="20"/>
              </w:rPr>
              <w:t> </w:t>
            </w:r>
            <w:r>
              <w:rPr>
                <w:sz w:val="20"/>
              </w:rPr>
              <w:t>Protection</w:t>
            </w:r>
            <w:r>
              <w:rPr>
                <w:spacing w:val="-7"/>
                <w:sz w:val="20"/>
              </w:rPr>
              <w:t> </w:t>
            </w:r>
            <w:r>
              <w:rPr>
                <w:sz w:val="20"/>
              </w:rPr>
              <w:t>Device</w:t>
            </w:r>
            <w:r>
              <w:rPr>
                <w:spacing w:val="-6"/>
                <w:sz w:val="20"/>
              </w:rPr>
              <w:t> </w:t>
            </w:r>
            <w:r>
              <w:rPr>
                <w:sz w:val="20"/>
              </w:rPr>
              <w:t>(SPD)</w:t>
            </w:r>
            <w:r>
              <w:rPr>
                <w:spacing w:val="-2"/>
                <w:sz w:val="20"/>
              </w:rPr>
              <w:t> </w:t>
            </w:r>
            <w:r>
              <w:rPr>
                <w:sz w:val="20"/>
              </w:rPr>
              <w:t>-</w:t>
            </w:r>
            <w:r>
              <w:rPr>
                <w:spacing w:val="-5"/>
                <w:sz w:val="20"/>
              </w:rPr>
              <w:t> </w:t>
            </w:r>
            <w:r>
              <w:rPr>
                <w:sz w:val="20"/>
              </w:rPr>
              <w:t>OK/</w:t>
            </w:r>
            <w:r>
              <w:rPr>
                <w:spacing w:val="-6"/>
                <w:sz w:val="20"/>
              </w:rPr>
              <w:t> </w:t>
            </w:r>
            <w:r>
              <w:rPr>
                <w:sz w:val="20"/>
              </w:rPr>
              <w:t>Not</w:t>
            </w:r>
            <w:r>
              <w:rPr>
                <w:spacing w:val="-6"/>
                <w:sz w:val="20"/>
              </w:rPr>
              <w:t> </w:t>
            </w:r>
            <w:r>
              <w:rPr>
                <w:spacing w:val="-5"/>
                <w:sz w:val="20"/>
              </w:rPr>
              <w:t>OK</w:t>
            </w:r>
          </w:p>
        </w:tc>
      </w:tr>
      <w:tr>
        <w:trPr>
          <w:trHeight w:val="284" w:hRule="atLeast"/>
        </w:trPr>
        <w:tc>
          <w:tcPr>
            <w:tcW w:w="698" w:type="dxa"/>
          </w:tcPr>
          <w:p>
            <w:pPr>
              <w:pStyle w:val="TableParagraph"/>
              <w:spacing w:before="9"/>
              <w:ind w:left="17"/>
              <w:jc w:val="center"/>
              <w:rPr>
                <w:sz w:val="20"/>
              </w:rPr>
            </w:pPr>
            <w:r>
              <w:rPr>
                <w:spacing w:val="-10"/>
                <w:sz w:val="20"/>
              </w:rPr>
              <w:t>3</w:t>
            </w:r>
          </w:p>
        </w:tc>
        <w:tc>
          <w:tcPr>
            <w:tcW w:w="7849" w:type="dxa"/>
          </w:tcPr>
          <w:p>
            <w:pPr>
              <w:pStyle w:val="TableParagraph"/>
              <w:spacing w:line="229" w:lineRule="exact"/>
              <w:ind w:left="7"/>
              <w:rPr>
                <w:sz w:val="20"/>
              </w:rPr>
            </w:pPr>
            <w:r>
              <w:rPr>
                <w:sz w:val="20"/>
              </w:rPr>
              <w:t>Clear/check</w:t>
            </w:r>
            <w:r>
              <w:rPr>
                <w:spacing w:val="-9"/>
                <w:sz w:val="20"/>
              </w:rPr>
              <w:t> </w:t>
            </w:r>
            <w:r>
              <w:rPr>
                <w:sz w:val="20"/>
              </w:rPr>
              <w:t>alarm</w:t>
            </w:r>
            <w:r>
              <w:rPr>
                <w:spacing w:val="-9"/>
                <w:sz w:val="20"/>
              </w:rPr>
              <w:t> </w:t>
            </w:r>
            <w:r>
              <w:rPr>
                <w:sz w:val="20"/>
              </w:rPr>
              <w:t>with</w:t>
            </w:r>
            <w:r>
              <w:rPr>
                <w:spacing w:val="-11"/>
                <w:sz w:val="20"/>
              </w:rPr>
              <w:t> </w:t>
            </w:r>
            <w:r>
              <w:rPr>
                <w:spacing w:val="-5"/>
                <w:sz w:val="20"/>
              </w:rPr>
              <w:t>NOC</w:t>
            </w:r>
          </w:p>
        </w:tc>
      </w:tr>
      <w:tr>
        <w:trPr>
          <w:trHeight w:val="284" w:hRule="atLeast"/>
        </w:trPr>
        <w:tc>
          <w:tcPr>
            <w:tcW w:w="698" w:type="dxa"/>
          </w:tcPr>
          <w:p>
            <w:pPr>
              <w:pStyle w:val="TableParagraph"/>
              <w:spacing w:before="9"/>
              <w:ind w:left="17"/>
              <w:jc w:val="center"/>
              <w:rPr>
                <w:sz w:val="20"/>
              </w:rPr>
            </w:pPr>
            <w:r>
              <w:rPr>
                <w:spacing w:val="-10"/>
                <w:sz w:val="20"/>
              </w:rPr>
              <w:t>4</w:t>
            </w:r>
          </w:p>
        </w:tc>
        <w:tc>
          <w:tcPr>
            <w:tcW w:w="7849" w:type="dxa"/>
          </w:tcPr>
          <w:p>
            <w:pPr>
              <w:pStyle w:val="TableParagraph"/>
              <w:spacing w:line="229" w:lineRule="exact"/>
              <w:ind w:left="7"/>
              <w:rPr>
                <w:sz w:val="20"/>
              </w:rPr>
            </w:pPr>
            <w:r>
              <w:rPr>
                <w:sz w:val="20"/>
              </w:rPr>
              <w:t>Check</w:t>
            </w:r>
            <w:r>
              <w:rPr>
                <w:spacing w:val="-14"/>
                <w:sz w:val="20"/>
              </w:rPr>
              <w:t> </w:t>
            </w:r>
            <w:r>
              <w:rPr>
                <w:sz w:val="20"/>
              </w:rPr>
              <w:t>All</w:t>
            </w:r>
            <w:r>
              <w:rPr>
                <w:spacing w:val="-9"/>
                <w:sz w:val="20"/>
              </w:rPr>
              <w:t> </w:t>
            </w:r>
            <w:r>
              <w:rPr>
                <w:sz w:val="20"/>
              </w:rPr>
              <w:t>rectifier</w:t>
            </w:r>
            <w:r>
              <w:rPr>
                <w:spacing w:val="-7"/>
                <w:sz w:val="20"/>
              </w:rPr>
              <w:t> </w:t>
            </w:r>
            <w:r>
              <w:rPr>
                <w:sz w:val="20"/>
              </w:rPr>
              <w:t>working</w:t>
            </w:r>
            <w:r>
              <w:rPr>
                <w:spacing w:val="-6"/>
                <w:sz w:val="20"/>
              </w:rPr>
              <w:t> </w:t>
            </w:r>
            <w:r>
              <w:rPr>
                <w:sz w:val="20"/>
              </w:rPr>
              <w:t>&amp;</w:t>
            </w:r>
            <w:r>
              <w:rPr>
                <w:spacing w:val="-7"/>
                <w:sz w:val="20"/>
              </w:rPr>
              <w:t> </w:t>
            </w:r>
            <w:r>
              <w:rPr>
                <w:sz w:val="20"/>
              </w:rPr>
              <w:t>sharing</w:t>
            </w:r>
            <w:r>
              <w:rPr>
                <w:spacing w:val="-6"/>
                <w:sz w:val="20"/>
              </w:rPr>
              <w:t> </w:t>
            </w:r>
            <w:r>
              <w:rPr>
                <w:spacing w:val="-4"/>
                <w:sz w:val="20"/>
              </w:rPr>
              <w:t>Load</w:t>
            </w:r>
          </w:p>
        </w:tc>
      </w:tr>
      <w:tr>
        <w:trPr>
          <w:trHeight w:val="282" w:hRule="atLeast"/>
        </w:trPr>
        <w:tc>
          <w:tcPr>
            <w:tcW w:w="698" w:type="dxa"/>
          </w:tcPr>
          <w:p>
            <w:pPr>
              <w:pStyle w:val="TableParagraph"/>
              <w:spacing w:before="9"/>
              <w:ind w:left="17"/>
              <w:jc w:val="center"/>
              <w:rPr>
                <w:sz w:val="20"/>
              </w:rPr>
            </w:pPr>
            <w:r>
              <w:rPr>
                <w:spacing w:val="-10"/>
                <w:sz w:val="20"/>
              </w:rPr>
              <w:t>5</w:t>
            </w:r>
          </w:p>
        </w:tc>
        <w:tc>
          <w:tcPr>
            <w:tcW w:w="7849" w:type="dxa"/>
          </w:tcPr>
          <w:p>
            <w:pPr>
              <w:pStyle w:val="TableParagraph"/>
              <w:spacing w:line="229" w:lineRule="exact"/>
              <w:ind w:left="7"/>
              <w:rPr>
                <w:sz w:val="20"/>
              </w:rPr>
            </w:pPr>
            <w:r>
              <w:rPr>
                <w:sz w:val="20"/>
              </w:rPr>
              <w:t>Check</w:t>
            </w:r>
            <w:r>
              <w:rPr>
                <w:spacing w:val="-9"/>
                <w:sz w:val="20"/>
              </w:rPr>
              <w:t> </w:t>
            </w:r>
            <w:r>
              <w:rPr>
                <w:sz w:val="20"/>
              </w:rPr>
              <w:t>Software</w:t>
            </w:r>
            <w:r>
              <w:rPr>
                <w:spacing w:val="-10"/>
                <w:sz w:val="20"/>
              </w:rPr>
              <w:t> </w:t>
            </w:r>
            <w:r>
              <w:rPr>
                <w:sz w:val="20"/>
              </w:rPr>
              <w:t>Version</w:t>
            </w:r>
            <w:r>
              <w:rPr>
                <w:spacing w:val="-8"/>
                <w:sz w:val="20"/>
              </w:rPr>
              <w:t> </w:t>
            </w:r>
            <w:r>
              <w:rPr>
                <w:sz w:val="20"/>
              </w:rPr>
              <w:t>of</w:t>
            </w:r>
            <w:r>
              <w:rPr>
                <w:spacing w:val="-7"/>
                <w:sz w:val="20"/>
              </w:rPr>
              <w:t> </w:t>
            </w:r>
            <w:r>
              <w:rPr>
                <w:sz w:val="20"/>
              </w:rPr>
              <w:t>SMPS</w:t>
            </w:r>
            <w:r>
              <w:rPr>
                <w:spacing w:val="-8"/>
                <w:sz w:val="20"/>
              </w:rPr>
              <w:t> </w:t>
            </w:r>
            <w:r>
              <w:rPr>
                <w:spacing w:val="-2"/>
                <w:sz w:val="20"/>
              </w:rPr>
              <w:t>Controller</w:t>
            </w:r>
          </w:p>
        </w:tc>
      </w:tr>
      <w:tr>
        <w:trPr>
          <w:trHeight w:val="284" w:hRule="atLeast"/>
        </w:trPr>
        <w:tc>
          <w:tcPr>
            <w:tcW w:w="698" w:type="dxa"/>
          </w:tcPr>
          <w:p>
            <w:pPr>
              <w:pStyle w:val="TableParagraph"/>
              <w:spacing w:before="9"/>
              <w:ind w:left="17"/>
              <w:jc w:val="center"/>
              <w:rPr>
                <w:sz w:val="20"/>
              </w:rPr>
            </w:pPr>
            <w:r>
              <w:rPr>
                <w:spacing w:val="-10"/>
                <w:sz w:val="20"/>
              </w:rPr>
              <w:t>6</w:t>
            </w:r>
          </w:p>
        </w:tc>
        <w:tc>
          <w:tcPr>
            <w:tcW w:w="7849" w:type="dxa"/>
          </w:tcPr>
          <w:p>
            <w:pPr>
              <w:pStyle w:val="TableParagraph"/>
              <w:spacing w:before="1"/>
              <w:ind w:left="7"/>
              <w:rPr>
                <w:sz w:val="20"/>
              </w:rPr>
            </w:pPr>
            <w:r>
              <w:rPr>
                <w:sz w:val="20"/>
              </w:rPr>
              <w:t>Recording</w:t>
            </w:r>
            <w:r>
              <w:rPr>
                <w:spacing w:val="-10"/>
                <w:sz w:val="20"/>
              </w:rPr>
              <w:t> </w:t>
            </w:r>
            <w:r>
              <w:rPr>
                <w:sz w:val="20"/>
              </w:rPr>
              <w:t>of</w:t>
            </w:r>
            <w:r>
              <w:rPr>
                <w:spacing w:val="-8"/>
                <w:sz w:val="20"/>
              </w:rPr>
              <w:t> </w:t>
            </w:r>
            <w:r>
              <w:rPr>
                <w:sz w:val="20"/>
              </w:rPr>
              <w:t>all</w:t>
            </w:r>
            <w:r>
              <w:rPr>
                <w:spacing w:val="-8"/>
                <w:sz w:val="20"/>
              </w:rPr>
              <w:t> </w:t>
            </w:r>
            <w:r>
              <w:rPr>
                <w:sz w:val="20"/>
              </w:rPr>
              <w:t>operational</w:t>
            </w:r>
            <w:r>
              <w:rPr>
                <w:spacing w:val="-7"/>
                <w:sz w:val="20"/>
              </w:rPr>
              <w:t> </w:t>
            </w:r>
            <w:r>
              <w:rPr>
                <w:spacing w:val="-2"/>
                <w:sz w:val="20"/>
              </w:rPr>
              <w:t>parameters</w:t>
            </w:r>
          </w:p>
        </w:tc>
      </w:tr>
      <w:tr>
        <w:trPr>
          <w:trHeight w:val="284" w:hRule="atLeast"/>
        </w:trPr>
        <w:tc>
          <w:tcPr>
            <w:tcW w:w="698" w:type="dxa"/>
          </w:tcPr>
          <w:p>
            <w:pPr>
              <w:pStyle w:val="TableParagraph"/>
              <w:spacing w:before="9"/>
              <w:ind w:left="17"/>
              <w:jc w:val="center"/>
              <w:rPr>
                <w:sz w:val="20"/>
              </w:rPr>
            </w:pPr>
            <w:r>
              <w:rPr>
                <w:spacing w:val="-10"/>
                <w:sz w:val="20"/>
              </w:rPr>
              <w:t>7</w:t>
            </w:r>
          </w:p>
        </w:tc>
        <w:tc>
          <w:tcPr>
            <w:tcW w:w="7849" w:type="dxa"/>
          </w:tcPr>
          <w:p>
            <w:pPr>
              <w:pStyle w:val="TableParagraph"/>
              <w:spacing w:line="229" w:lineRule="exact"/>
              <w:ind w:left="7"/>
              <w:rPr>
                <w:sz w:val="20"/>
              </w:rPr>
            </w:pPr>
            <w:r>
              <w:rPr>
                <w:sz w:val="20"/>
              </w:rPr>
              <w:t>Check</w:t>
            </w:r>
            <w:r>
              <w:rPr>
                <w:spacing w:val="-6"/>
                <w:sz w:val="20"/>
              </w:rPr>
              <w:t> </w:t>
            </w:r>
            <w:r>
              <w:rPr>
                <w:sz w:val="20"/>
              </w:rPr>
              <w:t>No.</w:t>
            </w:r>
            <w:r>
              <w:rPr>
                <w:spacing w:val="-4"/>
                <w:sz w:val="20"/>
              </w:rPr>
              <w:t> </w:t>
            </w:r>
            <w:r>
              <w:rPr>
                <w:sz w:val="20"/>
              </w:rPr>
              <w:t>of</w:t>
            </w:r>
            <w:r>
              <w:rPr>
                <w:spacing w:val="-7"/>
                <w:sz w:val="20"/>
              </w:rPr>
              <w:t> </w:t>
            </w:r>
            <w:r>
              <w:rPr>
                <w:sz w:val="20"/>
              </w:rPr>
              <w:t>Batteries</w:t>
            </w:r>
            <w:r>
              <w:rPr>
                <w:spacing w:val="-5"/>
                <w:sz w:val="20"/>
              </w:rPr>
              <w:t> </w:t>
            </w:r>
            <w:r>
              <w:rPr>
                <w:sz w:val="20"/>
              </w:rPr>
              <w:t>configured</w:t>
            </w:r>
            <w:r>
              <w:rPr>
                <w:spacing w:val="-6"/>
                <w:sz w:val="20"/>
              </w:rPr>
              <w:t> </w:t>
            </w:r>
            <w:r>
              <w:rPr>
                <w:sz w:val="20"/>
              </w:rPr>
              <w:t>in</w:t>
            </w:r>
            <w:r>
              <w:rPr>
                <w:spacing w:val="-7"/>
                <w:sz w:val="20"/>
              </w:rPr>
              <w:t> </w:t>
            </w:r>
            <w:r>
              <w:rPr>
                <w:spacing w:val="-4"/>
                <w:sz w:val="20"/>
              </w:rPr>
              <w:t>SMPS</w:t>
            </w:r>
          </w:p>
        </w:tc>
      </w:tr>
      <w:tr>
        <w:trPr>
          <w:trHeight w:val="282" w:hRule="atLeast"/>
        </w:trPr>
        <w:tc>
          <w:tcPr>
            <w:tcW w:w="698" w:type="dxa"/>
          </w:tcPr>
          <w:p>
            <w:pPr>
              <w:pStyle w:val="TableParagraph"/>
              <w:spacing w:before="9"/>
              <w:ind w:left="17"/>
              <w:jc w:val="center"/>
              <w:rPr>
                <w:sz w:val="20"/>
              </w:rPr>
            </w:pPr>
            <w:r>
              <w:rPr>
                <w:spacing w:val="-10"/>
                <w:sz w:val="20"/>
              </w:rPr>
              <w:t>8</w:t>
            </w:r>
          </w:p>
        </w:tc>
        <w:tc>
          <w:tcPr>
            <w:tcW w:w="7849" w:type="dxa"/>
          </w:tcPr>
          <w:p>
            <w:pPr>
              <w:pStyle w:val="TableParagraph"/>
              <w:spacing w:line="229" w:lineRule="exact"/>
              <w:ind w:left="7"/>
              <w:rPr>
                <w:sz w:val="20"/>
              </w:rPr>
            </w:pPr>
            <w:r>
              <w:rPr>
                <w:sz w:val="20"/>
              </w:rPr>
              <w:t>Check</w:t>
            </w:r>
            <w:r>
              <w:rPr>
                <w:spacing w:val="-14"/>
                <w:sz w:val="20"/>
              </w:rPr>
              <w:t> </w:t>
            </w:r>
            <w:r>
              <w:rPr>
                <w:sz w:val="20"/>
              </w:rPr>
              <w:t>All</w:t>
            </w:r>
            <w:r>
              <w:rPr>
                <w:spacing w:val="-10"/>
                <w:sz w:val="20"/>
              </w:rPr>
              <w:t> </w:t>
            </w:r>
            <w:r>
              <w:rPr>
                <w:sz w:val="20"/>
              </w:rPr>
              <w:t>Batteries</w:t>
            </w:r>
            <w:r>
              <w:rPr>
                <w:spacing w:val="-6"/>
                <w:sz w:val="20"/>
              </w:rPr>
              <w:t> </w:t>
            </w:r>
            <w:r>
              <w:rPr>
                <w:sz w:val="20"/>
              </w:rPr>
              <w:t>communication</w:t>
            </w:r>
            <w:r>
              <w:rPr>
                <w:spacing w:val="-6"/>
                <w:sz w:val="20"/>
              </w:rPr>
              <w:t> </w:t>
            </w:r>
            <w:r>
              <w:rPr>
                <w:sz w:val="20"/>
              </w:rPr>
              <w:t>&amp;</w:t>
            </w:r>
            <w:r>
              <w:rPr>
                <w:spacing w:val="-5"/>
                <w:sz w:val="20"/>
              </w:rPr>
              <w:t> </w:t>
            </w:r>
            <w:r>
              <w:rPr>
                <w:sz w:val="20"/>
              </w:rPr>
              <w:t>SOC</w:t>
            </w:r>
            <w:r>
              <w:rPr>
                <w:spacing w:val="-8"/>
                <w:sz w:val="20"/>
              </w:rPr>
              <w:t> </w:t>
            </w:r>
            <w:r>
              <w:rPr>
                <w:sz w:val="20"/>
              </w:rPr>
              <w:t>/</w:t>
            </w:r>
            <w:r>
              <w:rPr>
                <w:spacing w:val="-5"/>
                <w:sz w:val="20"/>
              </w:rPr>
              <w:t> SOH</w:t>
            </w:r>
          </w:p>
        </w:tc>
      </w:tr>
      <w:tr>
        <w:trPr>
          <w:trHeight w:val="285" w:hRule="atLeast"/>
        </w:trPr>
        <w:tc>
          <w:tcPr>
            <w:tcW w:w="698" w:type="dxa"/>
          </w:tcPr>
          <w:p>
            <w:pPr>
              <w:pStyle w:val="TableParagraph"/>
              <w:spacing w:before="9"/>
              <w:ind w:left="17"/>
              <w:jc w:val="center"/>
              <w:rPr>
                <w:sz w:val="20"/>
              </w:rPr>
            </w:pPr>
            <w:r>
              <w:rPr>
                <w:spacing w:val="-10"/>
                <w:sz w:val="20"/>
              </w:rPr>
              <w:t>9</w:t>
            </w:r>
          </w:p>
        </w:tc>
        <w:tc>
          <w:tcPr>
            <w:tcW w:w="7849" w:type="dxa"/>
          </w:tcPr>
          <w:p>
            <w:pPr>
              <w:pStyle w:val="TableParagraph"/>
              <w:spacing w:before="1"/>
              <w:ind w:left="7"/>
              <w:rPr>
                <w:sz w:val="20"/>
              </w:rPr>
            </w:pPr>
            <w:r>
              <w:rPr>
                <w:spacing w:val="-2"/>
                <w:sz w:val="20"/>
              </w:rPr>
              <w:t>LVD/BLVD</w:t>
            </w:r>
            <w:r>
              <w:rPr>
                <w:spacing w:val="-9"/>
                <w:sz w:val="20"/>
              </w:rPr>
              <w:t> </w:t>
            </w:r>
            <w:r>
              <w:rPr>
                <w:spacing w:val="-2"/>
                <w:sz w:val="20"/>
              </w:rPr>
              <w:t>setting</w:t>
            </w:r>
            <w:r>
              <w:rPr>
                <w:spacing w:val="-10"/>
                <w:sz w:val="20"/>
              </w:rPr>
              <w:t> </w:t>
            </w:r>
            <w:r>
              <w:rPr>
                <w:spacing w:val="-4"/>
                <w:sz w:val="20"/>
              </w:rPr>
              <w:t>check</w:t>
            </w:r>
          </w:p>
        </w:tc>
      </w:tr>
      <w:tr>
        <w:trPr>
          <w:trHeight w:val="284" w:hRule="atLeast"/>
        </w:trPr>
        <w:tc>
          <w:tcPr>
            <w:tcW w:w="698" w:type="dxa"/>
          </w:tcPr>
          <w:p>
            <w:pPr>
              <w:pStyle w:val="TableParagraph"/>
              <w:spacing w:before="9"/>
              <w:ind w:left="12"/>
              <w:jc w:val="center"/>
              <w:rPr>
                <w:sz w:val="20"/>
              </w:rPr>
            </w:pPr>
            <w:r>
              <w:rPr>
                <w:spacing w:val="-5"/>
                <w:sz w:val="20"/>
              </w:rPr>
              <w:t>10</w:t>
            </w:r>
          </w:p>
        </w:tc>
        <w:tc>
          <w:tcPr>
            <w:tcW w:w="7849" w:type="dxa"/>
          </w:tcPr>
          <w:p>
            <w:pPr>
              <w:pStyle w:val="TableParagraph"/>
              <w:spacing w:line="229" w:lineRule="exact"/>
              <w:ind w:left="7"/>
              <w:rPr>
                <w:sz w:val="20"/>
              </w:rPr>
            </w:pPr>
            <w:r>
              <w:rPr>
                <w:sz w:val="20"/>
              </w:rPr>
              <w:t>Check</w:t>
            </w:r>
            <w:r>
              <w:rPr>
                <w:spacing w:val="-6"/>
                <w:sz w:val="20"/>
              </w:rPr>
              <w:t> </w:t>
            </w:r>
            <w:r>
              <w:rPr>
                <w:sz w:val="20"/>
              </w:rPr>
              <w:t>Zabbix</w:t>
            </w:r>
            <w:r>
              <w:rPr>
                <w:spacing w:val="-6"/>
                <w:sz w:val="20"/>
              </w:rPr>
              <w:t> </w:t>
            </w:r>
            <w:r>
              <w:rPr>
                <w:sz w:val="20"/>
              </w:rPr>
              <w:t>Integration</w:t>
            </w:r>
            <w:r>
              <w:rPr>
                <w:spacing w:val="-6"/>
                <w:sz w:val="20"/>
              </w:rPr>
              <w:t> </w:t>
            </w:r>
            <w:r>
              <w:rPr>
                <w:sz w:val="20"/>
              </w:rPr>
              <w:t>Done</w:t>
            </w:r>
            <w:r>
              <w:rPr>
                <w:spacing w:val="-7"/>
                <w:sz w:val="20"/>
              </w:rPr>
              <w:t> </w:t>
            </w:r>
            <w:r>
              <w:rPr>
                <w:sz w:val="20"/>
              </w:rPr>
              <w:t>(OK</w:t>
            </w:r>
            <w:r>
              <w:rPr>
                <w:spacing w:val="-5"/>
                <w:sz w:val="20"/>
              </w:rPr>
              <w:t> </w:t>
            </w:r>
            <w:r>
              <w:rPr>
                <w:sz w:val="20"/>
              </w:rPr>
              <w:t>/</w:t>
            </w:r>
            <w:r>
              <w:rPr>
                <w:spacing w:val="-6"/>
                <w:sz w:val="20"/>
              </w:rPr>
              <w:t> </w:t>
            </w:r>
            <w:r>
              <w:rPr>
                <w:sz w:val="20"/>
              </w:rPr>
              <w:t>Not</w:t>
            </w:r>
            <w:r>
              <w:rPr>
                <w:spacing w:val="-7"/>
                <w:sz w:val="20"/>
              </w:rPr>
              <w:t> </w:t>
            </w:r>
            <w:r>
              <w:rPr>
                <w:spacing w:val="-5"/>
                <w:sz w:val="20"/>
              </w:rPr>
              <w:t>OK)</w:t>
            </w:r>
          </w:p>
        </w:tc>
      </w:tr>
      <w:tr>
        <w:trPr>
          <w:trHeight w:val="282" w:hRule="atLeast"/>
        </w:trPr>
        <w:tc>
          <w:tcPr>
            <w:tcW w:w="698" w:type="dxa"/>
          </w:tcPr>
          <w:p>
            <w:pPr>
              <w:pStyle w:val="TableParagraph"/>
              <w:spacing w:before="9"/>
              <w:jc w:val="center"/>
              <w:rPr>
                <w:sz w:val="20"/>
              </w:rPr>
            </w:pPr>
            <w:r>
              <w:rPr>
                <w:spacing w:val="-5"/>
                <w:sz w:val="20"/>
              </w:rPr>
              <w:t>11</w:t>
            </w:r>
          </w:p>
        </w:tc>
        <w:tc>
          <w:tcPr>
            <w:tcW w:w="7849" w:type="dxa"/>
          </w:tcPr>
          <w:p>
            <w:pPr>
              <w:pStyle w:val="TableParagraph"/>
              <w:spacing w:line="229" w:lineRule="exact"/>
              <w:ind w:left="7"/>
              <w:rPr>
                <w:sz w:val="20"/>
              </w:rPr>
            </w:pPr>
            <w:r>
              <w:rPr>
                <w:sz w:val="20"/>
              </w:rPr>
              <w:t>Check</w:t>
            </w:r>
            <w:r>
              <w:rPr>
                <w:spacing w:val="-14"/>
                <w:sz w:val="20"/>
              </w:rPr>
              <w:t> </w:t>
            </w:r>
            <w:r>
              <w:rPr>
                <w:sz w:val="20"/>
              </w:rPr>
              <w:t>All</w:t>
            </w:r>
            <w:r>
              <w:rPr>
                <w:spacing w:val="-8"/>
                <w:sz w:val="20"/>
              </w:rPr>
              <w:t> </w:t>
            </w:r>
            <w:r>
              <w:rPr>
                <w:sz w:val="20"/>
              </w:rPr>
              <w:t>Parameters</w:t>
            </w:r>
            <w:r>
              <w:rPr>
                <w:spacing w:val="-4"/>
                <w:sz w:val="20"/>
              </w:rPr>
              <w:t> </w:t>
            </w:r>
            <w:r>
              <w:rPr>
                <w:sz w:val="20"/>
              </w:rPr>
              <w:t>visible</w:t>
            </w:r>
            <w:r>
              <w:rPr>
                <w:spacing w:val="-6"/>
                <w:sz w:val="20"/>
              </w:rPr>
              <w:t> </w:t>
            </w:r>
            <w:r>
              <w:rPr>
                <w:sz w:val="20"/>
              </w:rPr>
              <w:t>on</w:t>
            </w:r>
            <w:r>
              <w:rPr>
                <w:spacing w:val="-6"/>
                <w:sz w:val="20"/>
              </w:rPr>
              <w:t> </w:t>
            </w:r>
            <w:r>
              <w:rPr>
                <w:sz w:val="20"/>
              </w:rPr>
              <w:t>Zabbix</w:t>
            </w:r>
            <w:r>
              <w:rPr>
                <w:spacing w:val="-3"/>
                <w:sz w:val="20"/>
              </w:rPr>
              <w:t> </w:t>
            </w:r>
            <w:r>
              <w:rPr>
                <w:sz w:val="20"/>
              </w:rPr>
              <w:t>-</w:t>
            </w:r>
            <w:r>
              <w:rPr>
                <w:spacing w:val="-5"/>
                <w:sz w:val="20"/>
              </w:rPr>
              <w:t> </w:t>
            </w:r>
            <w:r>
              <w:rPr>
                <w:spacing w:val="-2"/>
                <w:sz w:val="20"/>
              </w:rPr>
              <w:t>DG/Batt</w:t>
            </w:r>
          </w:p>
        </w:tc>
      </w:tr>
      <w:tr>
        <w:trPr>
          <w:trHeight w:val="284" w:hRule="atLeast"/>
        </w:trPr>
        <w:tc>
          <w:tcPr>
            <w:tcW w:w="698" w:type="dxa"/>
          </w:tcPr>
          <w:p>
            <w:pPr>
              <w:pStyle w:val="TableParagraph"/>
              <w:spacing w:before="9"/>
              <w:ind w:left="12"/>
              <w:jc w:val="center"/>
              <w:rPr>
                <w:sz w:val="20"/>
              </w:rPr>
            </w:pPr>
            <w:r>
              <w:rPr>
                <w:spacing w:val="-5"/>
                <w:sz w:val="20"/>
              </w:rPr>
              <w:t>12</w:t>
            </w:r>
          </w:p>
        </w:tc>
        <w:tc>
          <w:tcPr>
            <w:tcW w:w="7849" w:type="dxa"/>
          </w:tcPr>
          <w:p>
            <w:pPr>
              <w:pStyle w:val="TableParagraph"/>
              <w:spacing w:before="1"/>
              <w:ind w:left="7"/>
              <w:rPr>
                <w:sz w:val="20"/>
              </w:rPr>
            </w:pPr>
            <w:r>
              <w:rPr>
                <w:sz w:val="20"/>
              </w:rPr>
              <w:t>Check</w:t>
            </w:r>
            <w:r>
              <w:rPr>
                <w:spacing w:val="-5"/>
                <w:sz w:val="20"/>
              </w:rPr>
              <w:t> </w:t>
            </w:r>
            <w:r>
              <w:rPr>
                <w:sz w:val="20"/>
              </w:rPr>
              <w:t>Load</w:t>
            </w:r>
            <w:r>
              <w:rPr>
                <w:spacing w:val="-5"/>
                <w:sz w:val="20"/>
              </w:rPr>
              <w:t> </w:t>
            </w:r>
            <w:r>
              <w:rPr>
                <w:sz w:val="20"/>
              </w:rPr>
              <w:t>on</w:t>
            </w:r>
            <w:r>
              <w:rPr>
                <w:spacing w:val="-5"/>
                <w:sz w:val="20"/>
              </w:rPr>
              <w:t> </w:t>
            </w:r>
            <w:r>
              <w:rPr>
                <w:sz w:val="20"/>
              </w:rPr>
              <w:t>Battery</w:t>
            </w:r>
            <w:r>
              <w:rPr>
                <w:spacing w:val="-3"/>
                <w:sz w:val="20"/>
              </w:rPr>
              <w:t> </w:t>
            </w:r>
            <w:r>
              <w:rPr>
                <w:sz w:val="20"/>
              </w:rPr>
              <w:t>(OK</w:t>
            </w:r>
            <w:r>
              <w:rPr>
                <w:spacing w:val="-3"/>
                <w:sz w:val="20"/>
              </w:rPr>
              <w:t> </w:t>
            </w:r>
            <w:r>
              <w:rPr>
                <w:sz w:val="20"/>
              </w:rPr>
              <w:t>/</w:t>
            </w:r>
            <w:r>
              <w:rPr>
                <w:spacing w:val="-5"/>
                <w:sz w:val="20"/>
              </w:rPr>
              <w:t> </w:t>
            </w:r>
            <w:r>
              <w:rPr>
                <w:sz w:val="20"/>
              </w:rPr>
              <w:t>Not</w:t>
            </w:r>
            <w:r>
              <w:rPr>
                <w:spacing w:val="-5"/>
                <w:sz w:val="20"/>
              </w:rPr>
              <w:t> OK)</w:t>
            </w:r>
          </w:p>
        </w:tc>
      </w:tr>
      <w:tr>
        <w:trPr>
          <w:trHeight w:val="284" w:hRule="atLeast"/>
        </w:trPr>
        <w:tc>
          <w:tcPr>
            <w:tcW w:w="698" w:type="dxa"/>
          </w:tcPr>
          <w:p>
            <w:pPr>
              <w:pStyle w:val="TableParagraph"/>
              <w:spacing w:before="9"/>
              <w:ind w:left="12"/>
              <w:jc w:val="center"/>
              <w:rPr>
                <w:sz w:val="20"/>
              </w:rPr>
            </w:pPr>
            <w:r>
              <w:rPr>
                <w:spacing w:val="-5"/>
                <w:sz w:val="20"/>
              </w:rPr>
              <w:t>13</w:t>
            </w:r>
          </w:p>
        </w:tc>
        <w:tc>
          <w:tcPr>
            <w:tcW w:w="7849" w:type="dxa"/>
          </w:tcPr>
          <w:p>
            <w:pPr>
              <w:pStyle w:val="TableParagraph"/>
              <w:spacing w:line="229" w:lineRule="exact"/>
              <w:ind w:left="7"/>
              <w:rPr>
                <w:sz w:val="20"/>
              </w:rPr>
            </w:pPr>
            <w:r>
              <w:rPr>
                <w:sz w:val="20"/>
              </w:rPr>
              <w:t>Check</w:t>
            </w:r>
            <w:r>
              <w:rPr>
                <w:spacing w:val="-7"/>
                <w:sz w:val="20"/>
              </w:rPr>
              <w:t> </w:t>
            </w:r>
            <w:r>
              <w:rPr>
                <w:sz w:val="20"/>
              </w:rPr>
              <w:t>DG</w:t>
            </w:r>
            <w:r>
              <w:rPr>
                <w:spacing w:val="-4"/>
                <w:sz w:val="20"/>
              </w:rPr>
              <w:t> </w:t>
            </w:r>
            <w:r>
              <w:rPr>
                <w:sz w:val="20"/>
              </w:rPr>
              <w:t>Start/Stop</w:t>
            </w:r>
            <w:r>
              <w:rPr>
                <w:spacing w:val="-5"/>
                <w:sz w:val="20"/>
              </w:rPr>
              <w:t> </w:t>
            </w:r>
            <w:r>
              <w:rPr>
                <w:sz w:val="20"/>
              </w:rPr>
              <w:t>as</w:t>
            </w:r>
            <w:r>
              <w:rPr>
                <w:spacing w:val="-5"/>
                <w:sz w:val="20"/>
              </w:rPr>
              <w:t> </w:t>
            </w:r>
            <w:r>
              <w:rPr>
                <w:sz w:val="20"/>
              </w:rPr>
              <w:t>per</w:t>
            </w:r>
            <w:r>
              <w:rPr>
                <w:spacing w:val="-14"/>
                <w:sz w:val="20"/>
              </w:rPr>
              <w:t> </w:t>
            </w:r>
            <w:r>
              <w:rPr>
                <w:sz w:val="20"/>
              </w:rPr>
              <w:t>AMF</w:t>
            </w:r>
            <w:r>
              <w:rPr>
                <w:spacing w:val="-2"/>
                <w:sz w:val="20"/>
              </w:rPr>
              <w:t> function</w:t>
            </w:r>
          </w:p>
        </w:tc>
      </w:tr>
      <w:tr>
        <w:trPr>
          <w:trHeight w:val="284" w:hRule="atLeast"/>
        </w:trPr>
        <w:tc>
          <w:tcPr>
            <w:tcW w:w="698" w:type="dxa"/>
          </w:tcPr>
          <w:p>
            <w:pPr>
              <w:pStyle w:val="TableParagraph"/>
              <w:spacing w:before="9"/>
              <w:ind w:left="12"/>
              <w:jc w:val="center"/>
              <w:rPr>
                <w:sz w:val="20"/>
              </w:rPr>
            </w:pPr>
            <w:r>
              <w:rPr>
                <w:spacing w:val="-5"/>
                <w:sz w:val="20"/>
              </w:rPr>
              <w:t>14</w:t>
            </w:r>
          </w:p>
        </w:tc>
        <w:tc>
          <w:tcPr>
            <w:tcW w:w="7849" w:type="dxa"/>
          </w:tcPr>
          <w:p>
            <w:pPr>
              <w:pStyle w:val="TableParagraph"/>
              <w:spacing w:line="229" w:lineRule="exact"/>
              <w:ind w:left="7"/>
              <w:rPr>
                <w:sz w:val="20"/>
              </w:rPr>
            </w:pPr>
            <w:r>
              <w:rPr>
                <w:sz w:val="20"/>
              </w:rPr>
              <w:t>Simulate</w:t>
            </w:r>
            <w:r>
              <w:rPr>
                <w:spacing w:val="-12"/>
                <w:sz w:val="20"/>
              </w:rPr>
              <w:t> </w:t>
            </w:r>
            <w:r>
              <w:rPr>
                <w:sz w:val="20"/>
              </w:rPr>
              <w:t>&amp;</w:t>
            </w:r>
            <w:r>
              <w:rPr>
                <w:spacing w:val="-9"/>
                <w:sz w:val="20"/>
              </w:rPr>
              <w:t> </w:t>
            </w:r>
            <w:r>
              <w:rPr>
                <w:sz w:val="20"/>
              </w:rPr>
              <w:t>NOC</w:t>
            </w:r>
            <w:r>
              <w:rPr>
                <w:spacing w:val="-7"/>
                <w:sz w:val="20"/>
              </w:rPr>
              <w:t> </w:t>
            </w:r>
            <w:r>
              <w:rPr>
                <w:sz w:val="20"/>
              </w:rPr>
              <w:t>Confirm:</w:t>
            </w:r>
            <w:r>
              <w:rPr>
                <w:spacing w:val="-7"/>
                <w:sz w:val="20"/>
              </w:rPr>
              <w:t> </w:t>
            </w:r>
            <w:r>
              <w:rPr>
                <w:sz w:val="20"/>
              </w:rPr>
              <w:t>Fire/Smoke</w:t>
            </w:r>
            <w:r>
              <w:rPr>
                <w:spacing w:val="-14"/>
                <w:sz w:val="20"/>
              </w:rPr>
              <w:t> </w:t>
            </w:r>
            <w:r>
              <w:rPr>
                <w:spacing w:val="-2"/>
                <w:sz w:val="20"/>
              </w:rPr>
              <w:t>Alarm</w:t>
            </w:r>
          </w:p>
        </w:tc>
      </w:tr>
      <w:tr>
        <w:trPr>
          <w:trHeight w:val="282" w:hRule="atLeast"/>
        </w:trPr>
        <w:tc>
          <w:tcPr>
            <w:tcW w:w="698" w:type="dxa"/>
          </w:tcPr>
          <w:p>
            <w:pPr>
              <w:pStyle w:val="TableParagraph"/>
              <w:spacing w:before="9"/>
              <w:ind w:left="12"/>
              <w:jc w:val="center"/>
              <w:rPr>
                <w:sz w:val="20"/>
              </w:rPr>
            </w:pPr>
            <w:r>
              <w:rPr>
                <w:spacing w:val="-5"/>
                <w:sz w:val="20"/>
              </w:rPr>
              <w:t>15</w:t>
            </w:r>
          </w:p>
        </w:tc>
        <w:tc>
          <w:tcPr>
            <w:tcW w:w="7849" w:type="dxa"/>
          </w:tcPr>
          <w:p>
            <w:pPr>
              <w:pStyle w:val="TableParagraph"/>
              <w:spacing w:line="229" w:lineRule="exact"/>
              <w:ind w:left="7"/>
              <w:rPr>
                <w:sz w:val="20"/>
              </w:rPr>
            </w:pPr>
            <w:r>
              <w:rPr>
                <w:spacing w:val="-2"/>
                <w:sz w:val="20"/>
              </w:rPr>
              <w:t>Hardware</w:t>
            </w:r>
            <w:r>
              <w:rPr>
                <w:spacing w:val="2"/>
                <w:sz w:val="20"/>
              </w:rPr>
              <w:t> </w:t>
            </w:r>
            <w:r>
              <w:rPr>
                <w:spacing w:val="-2"/>
                <w:sz w:val="20"/>
              </w:rPr>
              <w:t>Replacement</w:t>
            </w:r>
            <w:r>
              <w:rPr>
                <w:spacing w:val="5"/>
                <w:sz w:val="20"/>
              </w:rPr>
              <w:t> </w:t>
            </w:r>
            <w:r>
              <w:rPr>
                <w:spacing w:val="-2"/>
                <w:sz w:val="20"/>
              </w:rPr>
              <w:t>-</w:t>
            </w:r>
            <w:r>
              <w:rPr>
                <w:spacing w:val="2"/>
                <w:sz w:val="20"/>
              </w:rPr>
              <w:t> </w:t>
            </w:r>
            <w:r>
              <w:rPr>
                <w:spacing w:val="-2"/>
                <w:sz w:val="20"/>
              </w:rPr>
              <w:t>Rectifier,</w:t>
            </w:r>
            <w:r>
              <w:rPr>
                <w:spacing w:val="1"/>
                <w:sz w:val="20"/>
              </w:rPr>
              <w:t> </w:t>
            </w:r>
            <w:r>
              <w:rPr>
                <w:spacing w:val="-2"/>
                <w:sz w:val="20"/>
              </w:rPr>
              <w:t>Controller,</w:t>
            </w:r>
            <w:r>
              <w:rPr>
                <w:sz w:val="20"/>
              </w:rPr>
              <w:t> </w:t>
            </w:r>
            <w:r>
              <w:rPr>
                <w:spacing w:val="-2"/>
                <w:sz w:val="20"/>
              </w:rPr>
              <w:t>Communication</w:t>
            </w:r>
          </w:p>
        </w:tc>
      </w:tr>
      <w:tr>
        <w:trPr>
          <w:trHeight w:val="284" w:hRule="atLeast"/>
        </w:trPr>
        <w:tc>
          <w:tcPr>
            <w:tcW w:w="698" w:type="dxa"/>
            <w:tcBorders>
              <w:left w:val="single" w:sz="4" w:space="0" w:color="000000"/>
            </w:tcBorders>
          </w:tcPr>
          <w:p>
            <w:pPr>
              <w:pStyle w:val="TableParagraph"/>
              <w:spacing w:before="9"/>
              <w:ind w:left="12"/>
              <w:jc w:val="center"/>
              <w:rPr>
                <w:sz w:val="20"/>
              </w:rPr>
            </w:pPr>
            <w:r>
              <w:rPr>
                <w:spacing w:val="-5"/>
                <w:sz w:val="20"/>
              </w:rPr>
              <w:t>16</w:t>
            </w:r>
          </w:p>
        </w:tc>
        <w:tc>
          <w:tcPr>
            <w:tcW w:w="7849" w:type="dxa"/>
          </w:tcPr>
          <w:p>
            <w:pPr>
              <w:pStyle w:val="TableParagraph"/>
              <w:spacing w:before="1"/>
              <w:ind w:left="7"/>
              <w:rPr>
                <w:sz w:val="20"/>
              </w:rPr>
            </w:pPr>
            <w:r>
              <w:rPr>
                <w:sz w:val="20"/>
              </w:rPr>
              <w:t>Handing</w:t>
            </w:r>
            <w:r>
              <w:rPr>
                <w:spacing w:val="-7"/>
                <w:sz w:val="20"/>
              </w:rPr>
              <w:t> </w:t>
            </w:r>
            <w:r>
              <w:rPr>
                <w:sz w:val="20"/>
              </w:rPr>
              <w:t>over</w:t>
            </w:r>
            <w:r>
              <w:rPr>
                <w:spacing w:val="-9"/>
                <w:sz w:val="20"/>
              </w:rPr>
              <w:t> </w:t>
            </w:r>
            <w:r>
              <w:rPr>
                <w:sz w:val="20"/>
              </w:rPr>
              <w:t>the</w:t>
            </w:r>
            <w:r>
              <w:rPr>
                <w:spacing w:val="-9"/>
                <w:sz w:val="20"/>
              </w:rPr>
              <w:t> </w:t>
            </w:r>
            <w:r>
              <w:rPr>
                <w:sz w:val="20"/>
              </w:rPr>
              <w:t>defective</w:t>
            </w:r>
            <w:r>
              <w:rPr>
                <w:spacing w:val="-5"/>
                <w:sz w:val="20"/>
              </w:rPr>
              <w:t> </w:t>
            </w:r>
            <w:r>
              <w:rPr>
                <w:sz w:val="20"/>
              </w:rPr>
              <w:t>hardware</w:t>
            </w:r>
            <w:r>
              <w:rPr>
                <w:spacing w:val="-7"/>
                <w:sz w:val="20"/>
              </w:rPr>
              <w:t> </w:t>
            </w:r>
            <w:r>
              <w:rPr>
                <w:sz w:val="20"/>
              </w:rPr>
              <w:t>to</w:t>
            </w:r>
            <w:r>
              <w:rPr>
                <w:spacing w:val="-8"/>
                <w:sz w:val="20"/>
              </w:rPr>
              <w:t> </w:t>
            </w:r>
            <w:r>
              <w:rPr>
                <w:spacing w:val="-5"/>
                <w:sz w:val="20"/>
              </w:rPr>
              <w:t>MP</w:t>
            </w:r>
          </w:p>
        </w:tc>
      </w:tr>
    </w:tbl>
    <w:p>
      <w:pPr>
        <w:pStyle w:val="BodyText"/>
        <w:spacing w:before="187"/>
        <w:rPr>
          <w:rFonts w:ascii="Arial"/>
          <w:b/>
          <w:sz w:val="24"/>
        </w:rPr>
      </w:pPr>
    </w:p>
    <w:p>
      <w:pPr>
        <w:pStyle w:val="ListParagraph"/>
        <w:numPr>
          <w:ilvl w:val="2"/>
          <w:numId w:val="62"/>
        </w:numPr>
        <w:tabs>
          <w:tab w:pos="1533" w:val="left" w:leader="none"/>
        </w:tabs>
        <w:spacing w:line="240" w:lineRule="auto" w:before="1" w:after="0"/>
        <w:ind w:left="1533" w:right="0" w:hanging="425"/>
        <w:jc w:val="left"/>
        <w:rPr>
          <w:rFonts w:ascii="Arial"/>
          <w:b/>
          <w:sz w:val="24"/>
        </w:rPr>
      </w:pPr>
      <w:r>
        <w:rPr>
          <w:rFonts w:ascii="Arial"/>
          <w:b/>
          <w:sz w:val="24"/>
        </w:rPr>
        <w:t>SMPS</w:t>
      </w:r>
      <w:r>
        <w:rPr>
          <w:rFonts w:ascii="Arial"/>
          <w:b/>
          <w:spacing w:val="-4"/>
          <w:sz w:val="24"/>
        </w:rPr>
        <w:t> </w:t>
      </w:r>
      <w:r>
        <w:rPr>
          <w:rFonts w:ascii="Arial"/>
          <w:b/>
          <w:sz w:val="24"/>
        </w:rPr>
        <w:t>L1</w:t>
      </w:r>
      <w:r>
        <w:rPr>
          <w:rFonts w:ascii="Arial"/>
          <w:b/>
          <w:spacing w:val="-1"/>
          <w:sz w:val="24"/>
        </w:rPr>
        <w:t> </w:t>
      </w:r>
      <w:r>
        <w:rPr>
          <w:rFonts w:ascii="Arial"/>
          <w:b/>
          <w:sz w:val="24"/>
        </w:rPr>
        <w:t>&amp;</w:t>
      </w:r>
      <w:r>
        <w:rPr>
          <w:rFonts w:ascii="Arial"/>
          <w:b/>
          <w:spacing w:val="1"/>
          <w:sz w:val="24"/>
        </w:rPr>
        <w:t> </w:t>
      </w:r>
      <w:r>
        <w:rPr>
          <w:rFonts w:ascii="Arial"/>
          <w:b/>
          <w:sz w:val="24"/>
        </w:rPr>
        <w:t>L2</w:t>
      </w:r>
      <w:r>
        <w:rPr>
          <w:rFonts w:ascii="Arial"/>
          <w:b/>
          <w:spacing w:val="-1"/>
          <w:sz w:val="24"/>
        </w:rPr>
        <w:t> </w:t>
      </w:r>
      <w:r>
        <w:rPr>
          <w:rFonts w:ascii="Arial"/>
          <w:b/>
          <w:spacing w:val="-2"/>
          <w:sz w:val="24"/>
        </w:rPr>
        <w:t>Support</w:t>
      </w:r>
    </w:p>
    <w:p>
      <w:pPr>
        <w:pStyle w:val="BodyText"/>
        <w:spacing w:before="4" w:after="1"/>
        <w:rPr>
          <w:rFonts w:ascii="Arial"/>
          <w:b/>
          <w:sz w:val="13"/>
        </w:rPr>
      </w:pPr>
    </w:p>
    <w:tbl>
      <w:tblPr>
        <w:tblW w:w="0" w:type="auto"/>
        <w:jc w:val="left"/>
        <w:tblInd w:w="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2552"/>
        <w:gridCol w:w="1702"/>
        <w:gridCol w:w="991"/>
        <w:gridCol w:w="993"/>
        <w:gridCol w:w="991"/>
        <w:gridCol w:w="990"/>
        <w:gridCol w:w="992"/>
      </w:tblGrid>
      <w:tr>
        <w:trPr>
          <w:trHeight w:val="309" w:hRule="atLeast"/>
        </w:trPr>
        <w:tc>
          <w:tcPr>
            <w:tcW w:w="703" w:type="dxa"/>
            <w:vMerge w:val="restart"/>
            <w:shd w:val="clear" w:color="auto" w:fill="E8E8E8"/>
          </w:tcPr>
          <w:p>
            <w:pPr>
              <w:pStyle w:val="TableParagraph"/>
              <w:spacing w:before="179"/>
              <w:rPr>
                <w:rFonts w:ascii="Arial"/>
                <w:b/>
                <w:sz w:val="16"/>
              </w:rPr>
            </w:pPr>
          </w:p>
          <w:p>
            <w:pPr>
              <w:pStyle w:val="TableParagraph"/>
              <w:spacing w:before="1"/>
              <w:ind w:left="129"/>
              <w:rPr>
                <w:sz w:val="16"/>
              </w:rPr>
            </w:pPr>
            <w:r>
              <w:rPr>
                <w:sz w:val="16"/>
              </w:rPr>
              <w:t>Sr.</w:t>
            </w:r>
            <w:r>
              <w:rPr>
                <w:spacing w:val="-11"/>
                <w:sz w:val="16"/>
              </w:rPr>
              <w:t> </w:t>
            </w:r>
            <w:r>
              <w:rPr>
                <w:spacing w:val="-7"/>
                <w:sz w:val="16"/>
              </w:rPr>
              <w:t>No</w:t>
            </w:r>
          </w:p>
        </w:tc>
        <w:tc>
          <w:tcPr>
            <w:tcW w:w="2552" w:type="dxa"/>
            <w:vMerge w:val="restart"/>
            <w:shd w:val="clear" w:color="auto" w:fill="E8E8E8"/>
          </w:tcPr>
          <w:p>
            <w:pPr>
              <w:pStyle w:val="TableParagraph"/>
              <w:spacing w:before="179"/>
              <w:rPr>
                <w:rFonts w:ascii="Arial"/>
                <w:b/>
                <w:sz w:val="16"/>
              </w:rPr>
            </w:pPr>
          </w:p>
          <w:p>
            <w:pPr>
              <w:pStyle w:val="TableParagraph"/>
              <w:spacing w:before="1"/>
              <w:ind w:left="107"/>
              <w:rPr>
                <w:sz w:val="16"/>
              </w:rPr>
            </w:pPr>
            <w:r>
              <w:rPr>
                <w:sz w:val="16"/>
              </w:rPr>
              <w:t>Problem</w:t>
            </w:r>
            <w:r>
              <w:rPr>
                <w:spacing w:val="-4"/>
                <w:sz w:val="16"/>
              </w:rPr>
              <w:t> </w:t>
            </w:r>
            <w:r>
              <w:rPr>
                <w:spacing w:val="-2"/>
                <w:sz w:val="16"/>
              </w:rPr>
              <w:t>description</w:t>
            </w:r>
          </w:p>
        </w:tc>
        <w:tc>
          <w:tcPr>
            <w:tcW w:w="1702" w:type="dxa"/>
            <w:vMerge w:val="restart"/>
            <w:shd w:val="clear" w:color="auto" w:fill="E8E8E8"/>
          </w:tcPr>
          <w:p>
            <w:pPr>
              <w:pStyle w:val="TableParagraph"/>
              <w:spacing w:before="179"/>
              <w:rPr>
                <w:rFonts w:ascii="Arial"/>
                <w:b/>
                <w:sz w:val="16"/>
              </w:rPr>
            </w:pPr>
          </w:p>
          <w:p>
            <w:pPr>
              <w:pStyle w:val="TableParagraph"/>
              <w:spacing w:before="1"/>
              <w:ind w:left="107"/>
              <w:rPr>
                <w:sz w:val="16"/>
              </w:rPr>
            </w:pPr>
            <w:r>
              <w:rPr>
                <w:sz w:val="16"/>
              </w:rPr>
              <w:t>L1</w:t>
            </w:r>
            <w:r>
              <w:rPr>
                <w:spacing w:val="-1"/>
                <w:sz w:val="16"/>
              </w:rPr>
              <w:t> </w:t>
            </w:r>
            <w:r>
              <w:rPr>
                <w:spacing w:val="-2"/>
                <w:sz w:val="16"/>
              </w:rPr>
              <w:t>support</w:t>
            </w:r>
          </w:p>
        </w:tc>
        <w:tc>
          <w:tcPr>
            <w:tcW w:w="4957" w:type="dxa"/>
            <w:gridSpan w:val="5"/>
            <w:shd w:val="clear" w:color="auto" w:fill="E8E8E8"/>
          </w:tcPr>
          <w:p>
            <w:pPr>
              <w:pStyle w:val="TableParagraph"/>
              <w:spacing w:before="97"/>
              <w:ind w:left="107"/>
              <w:rPr>
                <w:sz w:val="16"/>
              </w:rPr>
            </w:pPr>
            <w:r>
              <w:rPr>
                <w:sz w:val="16"/>
              </w:rPr>
              <w:t>L2</w:t>
            </w:r>
            <w:r>
              <w:rPr>
                <w:spacing w:val="-4"/>
                <w:sz w:val="16"/>
              </w:rPr>
              <w:t> </w:t>
            </w:r>
            <w:r>
              <w:rPr>
                <w:sz w:val="16"/>
              </w:rPr>
              <w:t>Support</w:t>
            </w:r>
            <w:r>
              <w:rPr>
                <w:spacing w:val="-2"/>
                <w:sz w:val="16"/>
              </w:rPr>
              <w:t> </w:t>
            </w:r>
            <w:r>
              <w:rPr>
                <w:sz w:val="16"/>
              </w:rPr>
              <w:t>(site</w:t>
            </w:r>
            <w:r>
              <w:rPr>
                <w:spacing w:val="-5"/>
                <w:sz w:val="16"/>
              </w:rPr>
              <w:t> </w:t>
            </w:r>
            <w:r>
              <w:rPr>
                <w:spacing w:val="-2"/>
                <w:sz w:val="16"/>
              </w:rPr>
              <w:t>visit)</w:t>
            </w:r>
          </w:p>
        </w:tc>
      </w:tr>
      <w:tr>
        <w:trPr>
          <w:trHeight w:val="619" w:hRule="atLeast"/>
        </w:trPr>
        <w:tc>
          <w:tcPr>
            <w:tcW w:w="703" w:type="dxa"/>
            <w:vMerge/>
            <w:tcBorders>
              <w:top w:val="nil"/>
            </w:tcBorders>
            <w:shd w:val="clear" w:color="auto" w:fill="E8E8E8"/>
          </w:tcPr>
          <w:p>
            <w:pPr>
              <w:rPr>
                <w:sz w:val="2"/>
                <w:szCs w:val="2"/>
              </w:rPr>
            </w:pPr>
          </w:p>
        </w:tc>
        <w:tc>
          <w:tcPr>
            <w:tcW w:w="2552" w:type="dxa"/>
            <w:vMerge/>
            <w:tcBorders>
              <w:top w:val="nil"/>
            </w:tcBorders>
            <w:shd w:val="clear" w:color="auto" w:fill="E8E8E8"/>
          </w:tcPr>
          <w:p>
            <w:pPr>
              <w:rPr>
                <w:sz w:val="2"/>
                <w:szCs w:val="2"/>
              </w:rPr>
            </w:pPr>
          </w:p>
        </w:tc>
        <w:tc>
          <w:tcPr>
            <w:tcW w:w="1702" w:type="dxa"/>
            <w:vMerge/>
            <w:tcBorders>
              <w:top w:val="nil"/>
            </w:tcBorders>
            <w:shd w:val="clear" w:color="auto" w:fill="E8E8E8"/>
          </w:tcPr>
          <w:p>
            <w:pPr>
              <w:rPr>
                <w:sz w:val="2"/>
                <w:szCs w:val="2"/>
              </w:rPr>
            </w:pPr>
          </w:p>
        </w:tc>
        <w:tc>
          <w:tcPr>
            <w:tcW w:w="991" w:type="dxa"/>
            <w:shd w:val="clear" w:color="auto" w:fill="E8E8E8"/>
          </w:tcPr>
          <w:p>
            <w:pPr>
              <w:pStyle w:val="TableParagraph"/>
              <w:spacing w:before="21"/>
              <w:rPr>
                <w:rFonts w:ascii="Arial"/>
                <w:b/>
                <w:sz w:val="16"/>
              </w:rPr>
            </w:pPr>
          </w:p>
          <w:p>
            <w:pPr>
              <w:pStyle w:val="TableParagraph"/>
              <w:ind w:left="10" w:right="3"/>
              <w:jc w:val="center"/>
              <w:rPr>
                <w:sz w:val="16"/>
              </w:rPr>
            </w:pPr>
            <w:r>
              <w:rPr>
                <w:spacing w:val="-2"/>
                <w:sz w:val="16"/>
              </w:rPr>
              <w:t>Delta</w:t>
            </w:r>
          </w:p>
        </w:tc>
        <w:tc>
          <w:tcPr>
            <w:tcW w:w="993" w:type="dxa"/>
            <w:shd w:val="clear" w:color="auto" w:fill="E8E8E8"/>
          </w:tcPr>
          <w:p>
            <w:pPr>
              <w:pStyle w:val="TableParagraph"/>
              <w:spacing w:line="278" w:lineRule="auto" w:before="97"/>
              <w:ind w:left="338" w:right="93" w:hanging="231"/>
              <w:rPr>
                <w:sz w:val="16"/>
              </w:rPr>
            </w:pPr>
            <w:r>
              <w:rPr>
                <w:spacing w:val="-2"/>
                <w:sz w:val="16"/>
              </w:rPr>
              <w:t>Vertiv/Eme </w:t>
            </w:r>
            <w:r>
              <w:rPr>
                <w:spacing w:val="-4"/>
                <w:sz w:val="16"/>
              </w:rPr>
              <w:t>rson</w:t>
            </w:r>
          </w:p>
        </w:tc>
        <w:tc>
          <w:tcPr>
            <w:tcW w:w="991" w:type="dxa"/>
            <w:shd w:val="clear" w:color="auto" w:fill="E8E8E8"/>
          </w:tcPr>
          <w:p>
            <w:pPr>
              <w:pStyle w:val="TableParagraph"/>
              <w:spacing w:before="21"/>
              <w:rPr>
                <w:rFonts w:ascii="Arial"/>
                <w:b/>
                <w:sz w:val="16"/>
              </w:rPr>
            </w:pPr>
          </w:p>
          <w:p>
            <w:pPr>
              <w:pStyle w:val="TableParagraph"/>
              <w:ind w:left="10" w:right="3"/>
              <w:jc w:val="center"/>
              <w:rPr>
                <w:sz w:val="16"/>
              </w:rPr>
            </w:pPr>
            <w:r>
              <w:rPr>
                <w:spacing w:val="-2"/>
                <w:sz w:val="16"/>
              </w:rPr>
              <w:t>Exicom</w:t>
            </w:r>
          </w:p>
        </w:tc>
        <w:tc>
          <w:tcPr>
            <w:tcW w:w="990" w:type="dxa"/>
            <w:shd w:val="clear" w:color="auto" w:fill="E8E8E8"/>
          </w:tcPr>
          <w:p>
            <w:pPr>
              <w:pStyle w:val="TableParagraph"/>
              <w:spacing w:before="21"/>
              <w:rPr>
                <w:rFonts w:ascii="Arial"/>
                <w:b/>
                <w:sz w:val="16"/>
              </w:rPr>
            </w:pPr>
          </w:p>
          <w:p>
            <w:pPr>
              <w:pStyle w:val="TableParagraph"/>
              <w:ind w:left="15"/>
              <w:jc w:val="center"/>
              <w:rPr>
                <w:sz w:val="16"/>
              </w:rPr>
            </w:pPr>
            <w:r>
              <w:rPr>
                <w:spacing w:val="-5"/>
                <w:sz w:val="16"/>
              </w:rPr>
              <w:t>VNT</w:t>
            </w:r>
          </w:p>
        </w:tc>
        <w:tc>
          <w:tcPr>
            <w:tcW w:w="992" w:type="dxa"/>
            <w:shd w:val="clear" w:color="auto" w:fill="E8E8E8"/>
          </w:tcPr>
          <w:p>
            <w:pPr>
              <w:pStyle w:val="TableParagraph"/>
              <w:spacing w:line="278" w:lineRule="auto" w:before="97"/>
              <w:ind w:left="446" w:right="55" w:hanging="317"/>
              <w:rPr>
                <w:sz w:val="16"/>
              </w:rPr>
            </w:pPr>
            <w:r>
              <w:rPr>
                <w:spacing w:val="-2"/>
                <w:sz w:val="16"/>
              </w:rPr>
              <w:t>Lineage/G </w:t>
            </w:r>
            <w:r>
              <w:rPr>
                <w:spacing w:val="-10"/>
                <w:sz w:val="16"/>
              </w:rPr>
              <w:t>E</w:t>
            </w:r>
          </w:p>
        </w:tc>
      </w:tr>
      <w:tr>
        <w:trPr>
          <w:trHeight w:val="309" w:hRule="atLeast"/>
        </w:trPr>
        <w:tc>
          <w:tcPr>
            <w:tcW w:w="703" w:type="dxa"/>
          </w:tcPr>
          <w:p>
            <w:pPr>
              <w:pStyle w:val="TableParagraph"/>
              <w:spacing w:before="49"/>
              <w:ind w:left="16" w:right="6"/>
              <w:jc w:val="center"/>
              <w:rPr>
                <w:sz w:val="16"/>
              </w:rPr>
            </w:pPr>
            <w:r>
              <w:rPr>
                <w:spacing w:val="-10"/>
                <w:sz w:val="16"/>
              </w:rPr>
              <w:t>1</w:t>
            </w:r>
          </w:p>
        </w:tc>
        <w:tc>
          <w:tcPr>
            <w:tcW w:w="2552" w:type="dxa"/>
          </w:tcPr>
          <w:p>
            <w:pPr>
              <w:pStyle w:val="TableParagraph"/>
              <w:spacing w:before="97"/>
              <w:ind w:left="107"/>
              <w:rPr>
                <w:sz w:val="16"/>
              </w:rPr>
            </w:pPr>
            <w:r>
              <w:rPr>
                <w:sz w:val="16"/>
              </w:rPr>
              <w:t>Controller</w:t>
            </w:r>
            <w:r>
              <w:rPr>
                <w:spacing w:val="-5"/>
                <w:sz w:val="16"/>
              </w:rPr>
              <w:t> </w:t>
            </w:r>
            <w:r>
              <w:rPr>
                <w:sz w:val="16"/>
              </w:rPr>
              <w:t>Faulty</w:t>
            </w:r>
            <w:r>
              <w:rPr>
                <w:spacing w:val="-5"/>
                <w:sz w:val="16"/>
              </w:rPr>
              <w:t> </w:t>
            </w:r>
            <w:r>
              <w:rPr>
                <w:sz w:val="16"/>
              </w:rPr>
              <w:t>/</w:t>
            </w:r>
            <w:r>
              <w:rPr>
                <w:spacing w:val="-3"/>
                <w:sz w:val="16"/>
              </w:rPr>
              <w:t> </w:t>
            </w:r>
            <w:r>
              <w:rPr>
                <w:spacing w:val="-2"/>
                <w:sz w:val="16"/>
              </w:rPr>
              <w:t>replacement</w:t>
            </w:r>
          </w:p>
        </w:tc>
        <w:tc>
          <w:tcPr>
            <w:tcW w:w="1702" w:type="dxa"/>
          </w:tcPr>
          <w:p>
            <w:pPr>
              <w:pStyle w:val="TableParagraph"/>
              <w:spacing w:before="97"/>
              <w:ind w:left="107"/>
              <w:rPr>
                <w:sz w:val="16"/>
              </w:rPr>
            </w:pPr>
            <w:r>
              <w:rPr>
                <w:sz w:val="16"/>
              </w:rPr>
              <w:t>On</w:t>
            </w:r>
            <w:r>
              <w:rPr>
                <w:spacing w:val="-2"/>
                <w:sz w:val="16"/>
              </w:rPr>
              <w:t> </w:t>
            </w:r>
            <w:r>
              <w:rPr>
                <w:sz w:val="16"/>
              </w:rPr>
              <w:t>call</w:t>
            </w:r>
            <w:r>
              <w:rPr>
                <w:spacing w:val="-2"/>
                <w:sz w:val="16"/>
              </w:rPr>
              <w:t> </w:t>
            </w:r>
            <w:r>
              <w:rPr>
                <w:sz w:val="16"/>
              </w:rPr>
              <w:t>with</w:t>
            </w:r>
            <w:r>
              <w:rPr>
                <w:spacing w:val="-3"/>
                <w:sz w:val="16"/>
              </w:rPr>
              <w:t> </w:t>
            </w:r>
            <w:r>
              <w:rPr>
                <w:spacing w:val="-5"/>
                <w:sz w:val="16"/>
              </w:rPr>
              <w:t>OEM</w:t>
            </w:r>
          </w:p>
        </w:tc>
        <w:tc>
          <w:tcPr>
            <w:tcW w:w="991" w:type="dxa"/>
          </w:tcPr>
          <w:p>
            <w:pPr>
              <w:pStyle w:val="TableParagraph"/>
              <w:spacing w:before="49"/>
              <w:ind w:left="10"/>
              <w:jc w:val="center"/>
              <w:rPr>
                <w:sz w:val="16"/>
              </w:rPr>
            </w:pPr>
            <w:r>
              <w:rPr>
                <w:spacing w:val="-5"/>
                <w:sz w:val="16"/>
              </w:rPr>
              <w:t>Yes</w:t>
            </w:r>
          </w:p>
        </w:tc>
        <w:tc>
          <w:tcPr>
            <w:tcW w:w="993" w:type="dxa"/>
          </w:tcPr>
          <w:p>
            <w:pPr>
              <w:pStyle w:val="TableParagraph"/>
              <w:spacing w:before="49"/>
              <w:ind w:left="9"/>
              <w:jc w:val="center"/>
              <w:rPr>
                <w:sz w:val="16"/>
              </w:rPr>
            </w:pPr>
            <w:r>
              <w:rPr>
                <w:spacing w:val="-5"/>
                <w:sz w:val="16"/>
              </w:rPr>
              <w:t>Yes</w:t>
            </w:r>
          </w:p>
        </w:tc>
        <w:tc>
          <w:tcPr>
            <w:tcW w:w="991" w:type="dxa"/>
          </w:tcPr>
          <w:p>
            <w:pPr>
              <w:pStyle w:val="TableParagraph"/>
              <w:spacing w:before="49"/>
              <w:ind w:left="10" w:right="3"/>
              <w:jc w:val="center"/>
              <w:rPr>
                <w:sz w:val="16"/>
              </w:rPr>
            </w:pPr>
            <w:r>
              <w:rPr>
                <w:spacing w:val="-5"/>
                <w:sz w:val="16"/>
              </w:rPr>
              <w:t>Yes</w:t>
            </w:r>
          </w:p>
        </w:tc>
        <w:tc>
          <w:tcPr>
            <w:tcW w:w="990" w:type="dxa"/>
          </w:tcPr>
          <w:p>
            <w:pPr>
              <w:pStyle w:val="TableParagraph"/>
              <w:spacing w:before="49"/>
              <w:ind w:left="15" w:right="1"/>
              <w:jc w:val="center"/>
              <w:rPr>
                <w:sz w:val="16"/>
              </w:rPr>
            </w:pPr>
            <w:r>
              <w:rPr>
                <w:spacing w:val="-5"/>
                <w:sz w:val="16"/>
              </w:rPr>
              <w:t>Yes</w:t>
            </w:r>
          </w:p>
        </w:tc>
        <w:tc>
          <w:tcPr>
            <w:tcW w:w="992" w:type="dxa"/>
          </w:tcPr>
          <w:p>
            <w:pPr>
              <w:pStyle w:val="TableParagraph"/>
              <w:spacing w:before="49"/>
              <w:ind w:left="15"/>
              <w:jc w:val="center"/>
              <w:rPr>
                <w:sz w:val="16"/>
              </w:rPr>
            </w:pPr>
            <w:r>
              <w:rPr>
                <w:spacing w:val="-5"/>
                <w:sz w:val="16"/>
              </w:rPr>
              <w:t>Yes</w:t>
            </w:r>
          </w:p>
        </w:tc>
      </w:tr>
      <w:tr>
        <w:trPr>
          <w:trHeight w:val="309" w:hRule="atLeast"/>
        </w:trPr>
        <w:tc>
          <w:tcPr>
            <w:tcW w:w="703" w:type="dxa"/>
          </w:tcPr>
          <w:p>
            <w:pPr>
              <w:pStyle w:val="TableParagraph"/>
              <w:spacing w:before="49"/>
              <w:ind w:left="16" w:right="6"/>
              <w:jc w:val="center"/>
              <w:rPr>
                <w:sz w:val="16"/>
              </w:rPr>
            </w:pPr>
            <w:r>
              <w:rPr>
                <w:spacing w:val="-10"/>
                <w:sz w:val="16"/>
              </w:rPr>
              <w:t>2</w:t>
            </w:r>
          </w:p>
        </w:tc>
        <w:tc>
          <w:tcPr>
            <w:tcW w:w="2552" w:type="dxa"/>
          </w:tcPr>
          <w:p>
            <w:pPr>
              <w:pStyle w:val="TableParagraph"/>
              <w:spacing w:before="97"/>
              <w:ind w:left="107"/>
              <w:rPr>
                <w:sz w:val="16"/>
              </w:rPr>
            </w:pPr>
            <w:r>
              <w:rPr>
                <w:spacing w:val="-2"/>
                <w:sz w:val="16"/>
              </w:rPr>
              <w:t>LVD</w:t>
            </w:r>
            <w:r>
              <w:rPr>
                <w:spacing w:val="-7"/>
                <w:sz w:val="16"/>
              </w:rPr>
              <w:t> </w:t>
            </w:r>
            <w:r>
              <w:rPr>
                <w:spacing w:val="-2"/>
                <w:sz w:val="16"/>
              </w:rPr>
              <w:t>Faulty</w:t>
            </w:r>
          </w:p>
        </w:tc>
        <w:tc>
          <w:tcPr>
            <w:tcW w:w="1702" w:type="dxa"/>
          </w:tcPr>
          <w:p>
            <w:pPr>
              <w:pStyle w:val="TableParagraph"/>
              <w:spacing w:before="97"/>
              <w:ind w:left="107"/>
              <w:rPr>
                <w:sz w:val="16"/>
              </w:rPr>
            </w:pPr>
            <w:r>
              <w:rPr>
                <w:sz w:val="16"/>
              </w:rPr>
              <w:t>On</w:t>
            </w:r>
            <w:r>
              <w:rPr>
                <w:spacing w:val="-2"/>
                <w:sz w:val="16"/>
              </w:rPr>
              <w:t> </w:t>
            </w:r>
            <w:r>
              <w:rPr>
                <w:sz w:val="16"/>
              </w:rPr>
              <w:t>call</w:t>
            </w:r>
            <w:r>
              <w:rPr>
                <w:spacing w:val="-2"/>
                <w:sz w:val="16"/>
              </w:rPr>
              <w:t> </w:t>
            </w:r>
            <w:r>
              <w:rPr>
                <w:sz w:val="16"/>
              </w:rPr>
              <w:t>with</w:t>
            </w:r>
            <w:r>
              <w:rPr>
                <w:spacing w:val="-3"/>
                <w:sz w:val="16"/>
              </w:rPr>
              <w:t> </w:t>
            </w:r>
            <w:r>
              <w:rPr>
                <w:spacing w:val="-5"/>
                <w:sz w:val="16"/>
              </w:rPr>
              <w:t>OEM</w:t>
            </w:r>
          </w:p>
        </w:tc>
        <w:tc>
          <w:tcPr>
            <w:tcW w:w="991" w:type="dxa"/>
          </w:tcPr>
          <w:p>
            <w:pPr>
              <w:pStyle w:val="TableParagraph"/>
              <w:spacing w:before="49"/>
              <w:ind w:left="10"/>
              <w:jc w:val="center"/>
              <w:rPr>
                <w:sz w:val="16"/>
              </w:rPr>
            </w:pPr>
            <w:r>
              <w:rPr>
                <w:spacing w:val="-5"/>
                <w:sz w:val="16"/>
              </w:rPr>
              <w:t>Yes</w:t>
            </w:r>
          </w:p>
        </w:tc>
        <w:tc>
          <w:tcPr>
            <w:tcW w:w="993" w:type="dxa"/>
          </w:tcPr>
          <w:p>
            <w:pPr>
              <w:pStyle w:val="TableParagraph"/>
              <w:spacing w:before="49"/>
              <w:ind w:left="9"/>
              <w:jc w:val="center"/>
              <w:rPr>
                <w:sz w:val="16"/>
              </w:rPr>
            </w:pPr>
            <w:r>
              <w:rPr>
                <w:spacing w:val="-5"/>
                <w:sz w:val="16"/>
              </w:rPr>
              <w:t>Yes</w:t>
            </w:r>
          </w:p>
        </w:tc>
        <w:tc>
          <w:tcPr>
            <w:tcW w:w="991" w:type="dxa"/>
          </w:tcPr>
          <w:p>
            <w:pPr>
              <w:pStyle w:val="TableParagraph"/>
              <w:spacing w:before="49"/>
              <w:ind w:left="10" w:right="3"/>
              <w:jc w:val="center"/>
              <w:rPr>
                <w:sz w:val="16"/>
              </w:rPr>
            </w:pPr>
            <w:r>
              <w:rPr>
                <w:spacing w:val="-5"/>
                <w:sz w:val="16"/>
              </w:rPr>
              <w:t>Yes</w:t>
            </w:r>
          </w:p>
        </w:tc>
        <w:tc>
          <w:tcPr>
            <w:tcW w:w="990" w:type="dxa"/>
          </w:tcPr>
          <w:p>
            <w:pPr>
              <w:pStyle w:val="TableParagraph"/>
              <w:spacing w:before="49"/>
              <w:ind w:left="15" w:right="1"/>
              <w:jc w:val="center"/>
              <w:rPr>
                <w:sz w:val="16"/>
              </w:rPr>
            </w:pPr>
            <w:r>
              <w:rPr>
                <w:spacing w:val="-5"/>
                <w:sz w:val="16"/>
              </w:rPr>
              <w:t>Yes</w:t>
            </w:r>
          </w:p>
        </w:tc>
        <w:tc>
          <w:tcPr>
            <w:tcW w:w="992" w:type="dxa"/>
          </w:tcPr>
          <w:p>
            <w:pPr>
              <w:pStyle w:val="TableParagraph"/>
              <w:spacing w:before="49"/>
              <w:ind w:left="15"/>
              <w:jc w:val="center"/>
              <w:rPr>
                <w:sz w:val="16"/>
              </w:rPr>
            </w:pPr>
            <w:r>
              <w:rPr>
                <w:spacing w:val="-5"/>
                <w:sz w:val="16"/>
              </w:rPr>
              <w:t>Yes</w:t>
            </w:r>
          </w:p>
        </w:tc>
      </w:tr>
      <w:tr>
        <w:trPr>
          <w:trHeight w:val="424" w:hRule="atLeast"/>
        </w:trPr>
        <w:tc>
          <w:tcPr>
            <w:tcW w:w="703" w:type="dxa"/>
          </w:tcPr>
          <w:p>
            <w:pPr>
              <w:pStyle w:val="TableParagraph"/>
              <w:spacing w:before="106"/>
              <w:ind w:left="16" w:right="6"/>
              <w:jc w:val="center"/>
              <w:rPr>
                <w:sz w:val="16"/>
              </w:rPr>
            </w:pPr>
            <w:r>
              <w:rPr>
                <w:spacing w:val="-10"/>
                <w:sz w:val="16"/>
              </w:rPr>
              <w:t>3</w:t>
            </w:r>
          </w:p>
        </w:tc>
        <w:tc>
          <w:tcPr>
            <w:tcW w:w="2552" w:type="dxa"/>
          </w:tcPr>
          <w:p>
            <w:pPr>
              <w:pStyle w:val="TableParagraph"/>
              <w:spacing w:before="1"/>
              <w:ind w:left="107"/>
              <w:rPr>
                <w:sz w:val="16"/>
              </w:rPr>
            </w:pPr>
            <w:r>
              <w:rPr>
                <w:sz w:val="16"/>
              </w:rPr>
              <w:t>Communication</w:t>
            </w:r>
            <w:r>
              <w:rPr>
                <w:spacing w:val="-9"/>
                <w:sz w:val="16"/>
              </w:rPr>
              <w:t> </w:t>
            </w:r>
            <w:r>
              <w:rPr>
                <w:sz w:val="16"/>
              </w:rPr>
              <w:t>Fail</w:t>
            </w:r>
            <w:r>
              <w:rPr>
                <w:spacing w:val="-5"/>
                <w:sz w:val="16"/>
              </w:rPr>
              <w:t> </w:t>
            </w:r>
            <w:r>
              <w:rPr>
                <w:spacing w:val="-2"/>
                <w:sz w:val="16"/>
              </w:rPr>
              <w:t>between</w:t>
            </w:r>
          </w:p>
          <w:p>
            <w:pPr>
              <w:pStyle w:val="TableParagraph"/>
              <w:spacing w:before="29"/>
              <w:ind w:left="107"/>
              <w:rPr>
                <w:sz w:val="16"/>
              </w:rPr>
            </w:pPr>
            <w:r>
              <w:rPr>
                <w:sz w:val="16"/>
              </w:rPr>
              <w:t>SMPS</w:t>
            </w:r>
            <w:r>
              <w:rPr>
                <w:spacing w:val="-5"/>
                <w:sz w:val="16"/>
              </w:rPr>
              <w:t> </w:t>
            </w:r>
            <w:r>
              <w:rPr>
                <w:sz w:val="16"/>
              </w:rPr>
              <w:t>to</w:t>
            </w:r>
            <w:r>
              <w:rPr>
                <w:spacing w:val="-2"/>
                <w:sz w:val="16"/>
              </w:rPr>
              <w:t> Battery</w:t>
            </w:r>
          </w:p>
        </w:tc>
        <w:tc>
          <w:tcPr>
            <w:tcW w:w="1702" w:type="dxa"/>
          </w:tcPr>
          <w:p>
            <w:pPr>
              <w:pStyle w:val="TableParagraph"/>
              <w:spacing w:before="30"/>
              <w:rPr>
                <w:rFonts w:ascii="Arial"/>
                <w:b/>
                <w:sz w:val="16"/>
              </w:rPr>
            </w:pPr>
          </w:p>
          <w:p>
            <w:pPr>
              <w:pStyle w:val="TableParagraph"/>
              <w:ind w:left="107"/>
              <w:rPr>
                <w:sz w:val="16"/>
              </w:rPr>
            </w:pPr>
            <w:r>
              <w:rPr>
                <w:sz w:val="16"/>
              </w:rPr>
              <w:t>TRT</w:t>
            </w:r>
            <w:r>
              <w:rPr>
                <w:spacing w:val="-7"/>
                <w:sz w:val="16"/>
              </w:rPr>
              <w:t> </w:t>
            </w:r>
            <w:r>
              <w:rPr>
                <w:sz w:val="16"/>
              </w:rPr>
              <w:t>-&gt;</w:t>
            </w:r>
            <w:r>
              <w:rPr>
                <w:spacing w:val="-4"/>
                <w:sz w:val="16"/>
              </w:rPr>
              <w:t> </w:t>
            </w:r>
            <w:r>
              <w:rPr>
                <w:spacing w:val="-2"/>
                <w:sz w:val="16"/>
              </w:rPr>
              <w:t>Engineer</w:t>
            </w:r>
          </w:p>
        </w:tc>
        <w:tc>
          <w:tcPr>
            <w:tcW w:w="991" w:type="dxa"/>
          </w:tcPr>
          <w:p>
            <w:pPr>
              <w:pStyle w:val="TableParagraph"/>
              <w:spacing w:before="106"/>
              <w:ind w:left="10" w:right="1"/>
              <w:jc w:val="center"/>
              <w:rPr>
                <w:sz w:val="16"/>
              </w:rPr>
            </w:pPr>
            <w:r>
              <w:rPr>
                <w:spacing w:val="-5"/>
                <w:sz w:val="16"/>
              </w:rPr>
              <w:t>No</w:t>
            </w:r>
          </w:p>
        </w:tc>
        <w:tc>
          <w:tcPr>
            <w:tcW w:w="993" w:type="dxa"/>
          </w:tcPr>
          <w:p>
            <w:pPr>
              <w:pStyle w:val="TableParagraph"/>
              <w:spacing w:before="106"/>
              <w:ind w:left="9" w:right="2"/>
              <w:jc w:val="center"/>
              <w:rPr>
                <w:sz w:val="16"/>
              </w:rPr>
            </w:pPr>
            <w:r>
              <w:rPr>
                <w:spacing w:val="-5"/>
                <w:sz w:val="16"/>
              </w:rPr>
              <w:t>No</w:t>
            </w:r>
          </w:p>
        </w:tc>
        <w:tc>
          <w:tcPr>
            <w:tcW w:w="991" w:type="dxa"/>
          </w:tcPr>
          <w:p>
            <w:pPr>
              <w:pStyle w:val="TableParagraph"/>
              <w:spacing w:before="106"/>
              <w:ind w:left="10" w:right="4"/>
              <w:jc w:val="center"/>
              <w:rPr>
                <w:sz w:val="16"/>
              </w:rPr>
            </w:pPr>
            <w:r>
              <w:rPr>
                <w:spacing w:val="-5"/>
                <w:sz w:val="16"/>
              </w:rPr>
              <w:t>No</w:t>
            </w:r>
          </w:p>
        </w:tc>
        <w:tc>
          <w:tcPr>
            <w:tcW w:w="990" w:type="dxa"/>
          </w:tcPr>
          <w:p>
            <w:pPr>
              <w:pStyle w:val="TableParagraph"/>
              <w:spacing w:before="106"/>
              <w:ind w:left="15" w:right="2"/>
              <w:jc w:val="center"/>
              <w:rPr>
                <w:sz w:val="16"/>
              </w:rPr>
            </w:pPr>
            <w:r>
              <w:rPr>
                <w:spacing w:val="-5"/>
                <w:sz w:val="16"/>
              </w:rPr>
              <w:t>No</w:t>
            </w:r>
          </w:p>
        </w:tc>
        <w:tc>
          <w:tcPr>
            <w:tcW w:w="992" w:type="dxa"/>
          </w:tcPr>
          <w:p>
            <w:pPr>
              <w:pStyle w:val="TableParagraph"/>
              <w:spacing w:before="106"/>
              <w:ind w:left="15" w:right="2"/>
              <w:jc w:val="center"/>
              <w:rPr>
                <w:sz w:val="16"/>
              </w:rPr>
            </w:pPr>
            <w:r>
              <w:rPr>
                <w:spacing w:val="-5"/>
                <w:sz w:val="16"/>
              </w:rPr>
              <w:t>No</w:t>
            </w:r>
          </w:p>
        </w:tc>
      </w:tr>
      <w:tr>
        <w:trPr>
          <w:trHeight w:val="426" w:hRule="atLeast"/>
        </w:trPr>
        <w:tc>
          <w:tcPr>
            <w:tcW w:w="703" w:type="dxa"/>
          </w:tcPr>
          <w:p>
            <w:pPr>
              <w:pStyle w:val="TableParagraph"/>
              <w:spacing w:before="109"/>
              <w:ind w:left="16" w:right="6"/>
              <w:jc w:val="center"/>
              <w:rPr>
                <w:sz w:val="16"/>
              </w:rPr>
            </w:pPr>
            <w:r>
              <w:rPr>
                <w:spacing w:val="-10"/>
                <w:sz w:val="16"/>
              </w:rPr>
              <w:t>4</w:t>
            </w:r>
          </w:p>
        </w:tc>
        <w:tc>
          <w:tcPr>
            <w:tcW w:w="2552" w:type="dxa"/>
          </w:tcPr>
          <w:p>
            <w:pPr>
              <w:pStyle w:val="TableParagraph"/>
              <w:spacing w:before="3"/>
              <w:ind w:left="107"/>
              <w:rPr>
                <w:sz w:val="16"/>
              </w:rPr>
            </w:pPr>
            <w:r>
              <w:rPr>
                <w:sz w:val="16"/>
              </w:rPr>
              <w:t>Communication</w:t>
            </w:r>
            <w:r>
              <w:rPr>
                <w:spacing w:val="-9"/>
                <w:sz w:val="16"/>
              </w:rPr>
              <w:t> </w:t>
            </w:r>
            <w:r>
              <w:rPr>
                <w:sz w:val="16"/>
              </w:rPr>
              <w:t>fail</w:t>
            </w:r>
            <w:r>
              <w:rPr>
                <w:spacing w:val="-6"/>
                <w:sz w:val="16"/>
              </w:rPr>
              <w:t> </w:t>
            </w:r>
            <w:r>
              <w:rPr>
                <w:spacing w:val="-2"/>
                <w:sz w:val="16"/>
              </w:rPr>
              <w:t>between</w:t>
            </w:r>
          </w:p>
          <w:p>
            <w:pPr>
              <w:pStyle w:val="TableParagraph"/>
              <w:spacing w:before="27"/>
              <w:ind w:left="107"/>
              <w:rPr>
                <w:sz w:val="16"/>
              </w:rPr>
            </w:pPr>
            <w:r>
              <w:rPr>
                <w:sz w:val="16"/>
              </w:rPr>
              <w:t>Rectifier</w:t>
            </w:r>
            <w:r>
              <w:rPr>
                <w:spacing w:val="-4"/>
                <w:sz w:val="16"/>
              </w:rPr>
              <w:t> </w:t>
            </w:r>
            <w:r>
              <w:rPr>
                <w:sz w:val="16"/>
              </w:rPr>
              <w:t>to</w:t>
            </w:r>
            <w:r>
              <w:rPr>
                <w:spacing w:val="-5"/>
                <w:sz w:val="16"/>
              </w:rPr>
              <w:t> </w:t>
            </w:r>
            <w:r>
              <w:rPr>
                <w:spacing w:val="-2"/>
                <w:sz w:val="16"/>
              </w:rPr>
              <w:t>controller</w:t>
            </w:r>
          </w:p>
        </w:tc>
        <w:tc>
          <w:tcPr>
            <w:tcW w:w="1702" w:type="dxa"/>
          </w:tcPr>
          <w:p>
            <w:pPr>
              <w:pStyle w:val="TableParagraph"/>
              <w:spacing w:before="30"/>
              <w:rPr>
                <w:rFonts w:ascii="Arial"/>
                <w:b/>
                <w:sz w:val="16"/>
              </w:rPr>
            </w:pPr>
          </w:p>
          <w:p>
            <w:pPr>
              <w:pStyle w:val="TableParagraph"/>
              <w:ind w:left="107"/>
              <w:rPr>
                <w:sz w:val="16"/>
              </w:rPr>
            </w:pPr>
            <w:r>
              <w:rPr>
                <w:sz w:val="16"/>
              </w:rPr>
              <w:t>TRT</w:t>
            </w:r>
            <w:r>
              <w:rPr>
                <w:spacing w:val="-7"/>
                <w:sz w:val="16"/>
              </w:rPr>
              <w:t> </w:t>
            </w:r>
            <w:r>
              <w:rPr>
                <w:sz w:val="16"/>
              </w:rPr>
              <w:t>-&gt;</w:t>
            </w:r>
            <w:r>
              <w:rPr>
                <w:spacing w:val="-4"/>
                <w:sz w:val="16"/>
              </w:rPr>
              <w:t> </w:t>
            </w:r>
            <w:r>
              <w:rPr>
                <w:spacing w:val="-2"/>
                <w:sz w:val="16"/>
              </w:rPr>
              <w:t>Engineer</w:t>
            </w:r>
          </w:p>
        </w:tc>
        <w:tc>
          <w:tcPr>
            <w:tcW w:w="991" w:type="dxa"/>
          </w:tcPr>
          <w:p>
            <w:pPr>
              <w:pStyle w:val="TableParagraph"/>
              <w:spacing w:before="109"/>
              <w:ind w:left="10" w:right="1"/>
              <w:jc w:val="center"/>
              <w:rPr>
                <w:sz w:val="16"/>
              </w:rPr>
            </w:pPr>
            <w:r>
              <w:rPr>
                <w:spacing w:val="-5"/>
                <w:sz w:val="16"/>
              </w:rPr>
              <w:t>No</w:t>
            </w:r>
          </w:p>
        </w:tc>
        <w:tc>
          <w:tcPr>
            <w:tcW w:w="993" w:type="dxa"/>
          </w:tcPr>
          <w:p>
            <w:pPr>
              <w:pStyle w:val="TableParagraph"/>
              <w:spacing w:before="109"/>
              <w:ind w:left="9" w:right="2"/>
              <w:jc w:val="center"/>
              <w:rPr>
                <w:sz w:val="16"/>
              </w:rPr>
            </w:pPr>
            <w:r>
              <w:rPr>
                <w:spacing w:val="-5"/>
                <w:sz w:val="16"/>
              </w:rPr>
              <w:t>No</w:t>
            </w:r>
          </w:p>
        </w:tc>
        <w:tc>
          <w:tcPr>
            <w:tcW w:w="991" w:type="dxa"/>
          </w:tcPr>
          <w:p>
            <w:pPr>
              <w:pStyle w:val="TableParagraph"/>
              <w:spacing w:before="109"/>
              <w:ind w:left="10" w:right="4"/>
              <w:jc w:val="center"/>
              <w:rPr>
                <w:sz w:val="16"/>
              </w:rPr>
            </w:pPr>
            <w:r>
              <w:rPr>
                <w:spacing w:val="-5"/>
                <w:sz w:val="16"/>
              </w:rPr>
              <w:t>No</w:t>
            </w:r>
          </w:p>
        </w:tc>
        <w:tc>
          <w:tcPr>
            <w:tcW w:w="990" w:type="dxa"/>
          </w:tcPr>
          <w:p>
            <w:pPr>
              <w:pStyle w:val="TableParagraph"/>
              <w:spacing w:before="109"/>
              <w:ind w:left="15" w:right="2"/>
              <w:jc w:val="center"/>
              <w:rPr>
                <w:sz w:val="16"/>
              </w:rPr>
            </w:pPr>
            <w:r>
              <w:rPr>
                <w:spacing w:val="-5"/>
                <w:sz w:val="16"/>
              </w:rPr>
              <w:t>No</w:t>
            </w:r>
          </w:p>
        </w:tc>
        <w:tc>
          <w:tcPr>
            <w:tcW w:w="992" w:type="dxa"/>
          </w:tcPr>
          <w:p>
            <w:pPr>
              <w:pStyle w:val="TableParagraph"/>
              <w:spacing w:before="109"/>
              <w:ind w:left="15" w:right="2"/>
              <w:jc w:val="center"/>
              <w:rPr>
                <w:sz w:val="16"/>
              </w:rPr>
            </w:pPr>
            <w:r>
              <w:rPr>
                <w:spacing w:val="-5"/>
                <w:sz w:val="16"/>
              </w:rPr>
              <w:t>No</w:t>
            </w:r>
          </w:p>
        </w:tc>
      </w:tr>
      <w:tr>
        <w:trPr>
          <w:trHeight w:val="309" w:hRule="atLeast"/>
        </w:trPr>
        <w:tc>
          <w:tcPr>
            <w:tcW w:w="703" w:type="dxa"/>
          </w:tcPr>
          <w:p>
            <w:pPr>
              <w:pStyle w:val="TableParagraph"/>
              <w:spacing w:before="49"/>
              <w:ind w:left="16" w:right="6"/>
              <w:jc w:val="center"/>
              <w:rPr>
                <w:sz w:val="16"/>
              </w:rPr>
            </w:pPr>
            <w:r>
              <w:rPr>
                <w:spacing w:val="-10"/>
                <w:sz w:val="16"/>
              </w:rPr>
              <w:t>5</w:t>
            </w:r>
          </w:p>
        </w:tc>
        <w:tc>
          <w:tcPr>
            <w:tcW w:w="2552" w:type="dxa"/>
          </w:tcPr>
          <w:p>
            <w:pPr>
              <w:pStyle w:val="TableParagraph"/>
              <w:spacing w:before="97"/>
              <w:ind w:left="107"/>
              <w:rPr>
                <w:sz w:val="16"/>
              </w:rPr>
            </w:pPr>
            <w:r>
              <w:rPr>
                <w:sz w:val="16"/>
              </w:rPr>
              <w:t>MCB</w:t>
            </w:r>
            <w:r>
              <w:rPr>
                <w:spacing w:val="-1"/>
                <w:sz w:val="16"/>
              </w:rPr>
              <w:t> </w:t>
            </w:r>
            <w:r>
              <w:rPr>
                <w:spacing w:val="-2"/>
                <w:sz w:val="16"/>
              </w:rPr>
              <w:t>Faulty</w:t>
            </w:r>
          </w:p>
        </w:tc>
        <w:tc>
          <w:tcPr>
            <w:tcW w:w="1702" w:type="dxa"/>
          </w:tcPr>
          <w:p>
            <w:pPr>
              <w:pStyle w:val="TableParagraph"/>
              <w:spacing w:before="97"/>
              <w:ind w:left="107"/>
              <w:rPr>
                <w:sz w:val="16"/>
              </w:rPr>
            </w:pPr>
            <w:r>
              <w:rPr>
                <w:spacing w:val="-5"/>
                <w:sz w:val="16"/>
              </w:rPr>
              <w:t>TRT</w:t>
            </w:r>
          </w:p>
        </w:tc>
        <w:tc>
          <w:tcPr>
            <w:tcW w:w="991" w:type="dxa"/>
          </w:tcPr>
          <w:p>
            <w:pPr>
              <w:pStyle w:val="TableParagraph"/>
              <w:spacing w:before="49"/>
              <w:ind w:left="10" w:right="1"/>
              <w:jc w:val="center"/>
              <w:rPr>
                <w:sz w:val="16"/>
              </w:rPr>
            </w:pPr>
            <w:r>
              <w:rPr>
                <w:spacing w:val="-5"/>
                <w:sz w:val="16"/>
              </w:rPr>
              <w:t>No</w:t>
            </w:r>
          </w:p>
        </w:tc>
        <w:tc>
          <w:tcPr>
            <w:tcW w:w="993" w:type="dxa"/>
          </w:tcPr>
          <w:p>
            <w:pPr>
              <w:pStyle w:val="TableParagraph"/>
              <w:spacing w:before="49"/>
              <w:ind w:left="9" w:right="2"/>
              <w:jc w:val="center"/>
              <w:rPr>
                <w:sz w:val="16"/>
              </w:rPr>
            </w:pPr>
            <w:r>
              <w:rPr>
                <w:spacing w:val="-5"/>
                <w:sz w:val="16"/>
              </w:rPr>
              <w:t>No</w:t>
            </w:r>
          </w:p>
        </w:tc>
        <w:tc>
          <w:tcPr>
            <w:tcW w:w="991" w:type="dxa"/>
          </w:tcPr>
          <w:p>
            <w:pPr>
              <w:pStyle w:val="TableParagraph"/>
              <w:spacing w:before="49"/>
              <w:ind w:left="10" w:right="4"/>
              <w:jc w:val="center"/>
              <w:rPr>
                <w:sz w:val="16"/>
              </w:rPr>
            </w:pPr>
            <w:r>
              <w:rPr>
                <w:spacing w:val="-5"/>
                <w:sz w:val="16"/>
              </w:rPr>
              <w:t>No</w:t>
            </w:r>
          </w:p>
        </w:tc>
        <w:tc>
          <w:tcPr>
            <w:tcW w:w="990" w:type="dxa"/>
          </w:tcPr>
          <w:p>
            <w:pPr>
              <w:pStyle w:val="TableParagraph"/>
              <w:spacing w:before="49"/>
              <w:ind w:left="15" w:right="2"/>
              <w:jc w:val="center"/>
              <w:rPr>
                <w:sz w:val="16"/>
              </w:rPr>
            </w:pPr>
            <w:r>
              <w:rPr>
                <w:spacing w:val="-5"/>
                <w:sz w:val="16"/>
              </w:rPr>
              <w:t>No</w:t>
            </w:r>
          </w:p>
        </w:tc>
        <w:tc>
          <w:tcPr>
            <w:tcW w:w="992" w:type="dxa"/>
          </w:tcPr>
          <w:p>
            <w:pPr>
              <w:pStyle w:val="TableParagraph"/>
              <w:spacing w:before="49"/>
              <w:ind w:left="15" w:right="2"/>
              <w:jc w:val="center"/>
              <w:rPr>
                <w:sz w:val="16"/>
              </w:rPr>
            </w:pPr>
            <w:r>
              <w:rPr>
                <w:spacing w:val="-5"/>
                <w:sz w:val="16"/>
              </w:rPr>
              <w:t>No</w:t>
            </w:r>
          </w:p>
        </w:tc>
      </w:tr>
    </w:tbl>
    <w:p>
      <w:pPr>
        <w:spacing w:after="0"/>
        <w:jc w:val="center"/>
        <w:rPr>
          <w:sz w:val="16"/>
        </w:rPr>
        <w:sectPr>
          <w:pgSz w:w="12240" w:h="15840"/>
          <w:pgMar w:header="440" w:footer="1001" w:top="1620" w:bottom="1200" w:left="1040" w:right="80"/>
        </w:sectPr>
      </w:pPr>
    </w:p>
    <w:p>
      <w:pPr>
        <w:pStyle w:val="BodyText"/>
        <w:spacing w:before="10"/>
        <w:rPr>
          <w:rFonts w:ascii="Arial"/>
          <w:b/>
          <w:sz w:val="7"/>
        </w:rPr>
      </w:pPr>
      <w:r>
        <w:rPr/>
        <w:drawing>
          <wp:anchor distT="0" distB="0" distL="0" distR="0" allowOverlap="1" layoutInCell="1" locked="0" behindDoc="1" simplePos="0" relativeHeight="466907648">
            <wp:simplePos x="0" y="0"/>
            <wp:positionH relativeFrom="page">
              <wp:posOffset>730453</wp:posOffset>
            </wp:positionH>
            <wp:positionV relativeFrom="page">
              <wp:posOffset>1865683</wp:posOffset>
            </wp:positionV>
            <wp:extent cx="6714286" cy="6622869"/>
            <wp:effectExtent l="0" t="0" r="0" b="0"/>
            <wp:wrapNone/>
            <wp:docPr id="180" name="Image 180"/>
            <wp:cNvGraphicFramePr>
              <a:graphicFrameLocks/>
            </wp:cNvGraphicFramePr>
            <a:graphic>
              <a:graphicData uri="http://schemas.openxmlformats.org/drawingml/2006/picture">
                <pic:pic>
                  <pic:nvPicPr>
                    <pic:cNvPr id="180" name="Image 180"/>
                    <pic:cNvPicPr/>
                  </pic:nvPicPr>
                  <pic:blipFill>
                    <a:blip r:embed="rId37" cstate="print"/>
                    <a:stretch>
                      <a:fillRect/>
                    </a:stretch>
                  </pic:blipFill>
                  <pic:spPr>
                    <a:xfrm>
                      <a:off x="0" y="0"/>
                      <a:ext cx="6714286" cy="6622869"/>
                    </a:xfrm>
                    <a:prstGeom prst="rect">
                      <a:avLst/>
                    </a:prstGeom>
                  </pic:spPr>
                </pic:pic>
              </a:graphicData>
            </a:graphic>
          </wp:anchor>
        </w:drawing>
      </w:r>
    </w:p>
    <w:tbl>
      <w:tblPr>
        <w:tblW w:w="0" w:type="auto"/>
        <w:jc w:val="left"/>
        <w:tblInd w:w="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2552"/>
        <w:gridCol w:w="1702"/>
        <w:gridCol w:w="991"/>
        <w:gridCol w:w="993"/>
        <w:gridCol w:w="991"/>
        <w:gridCol w:w="990"/>
        <w:gridCol w:w="992"/>
      </w:tblGrid>
      <w:tr>
        <w:trPr>
          <w:trHeight w:val="309" w:hRule="atLeast"/>
        </w:trPr>
        <w:tc>
          <w:tcPr>
            <w:tcW w:w="703" w:type="dxa"/>
            <w:vMerge w:val="restart"/>
            <w:shd w:val="clear" w:color="auto" w:fill="E8E8E8"/>
          </w:tcPr>
          <w:p>
            <w:pPr>
              <w:pStyle w:val="TableParagraph"/>
              <w:spacing w:before="179"/>
              <w:rPr>
                <w:rFonts w:ascii="Arial"/>
                <w:b/>
                <w:sz w:val="16"/>
              </w:rPr>
            </w:pPr>
          </w:p>
          <w:p>
            <w:pPr>
              <w:pStyle w:val="TableParagraph"/>
              <w:ind w:left="129"/>
              <w:rPr>
                <w:sz w:val="16"/>
              </w:rPr>
            </w:pPr>
            <w:r>
              <w:rPr>
                <w:sz w:val="16"/>
              </w:rPr>
              <w:t>Sr.</w:t>
            </w:r>
            <w:r>
              <w:rPr>
                <w:spacing w:val="-11"/>
                <w:sz w:val="16"/>
              </w:rPr>
              <w:t> </w:t>
            </w:r>
            <w:r>
              <w:rPr>
                <w:spacing w:val="-7"/>
                <w:sz w:val="16"/>
              </w:rPr>
              <w:t>No</w:t>
            </w:r>
          </w:p>
        </w:tc>
        <w:tc>
          <w:tcPr>
            <w:tcW w:w="2552" w:type="dxa"/>
            <w:vMerge w:val="restart"/>
            <w:shd w:val="clear" w:color="auto" w:fill="E8E8E8"/>
          </w:tcPr>
          <w:p>
            <w:pPr>
              <w:pStyle w:val="TableParagraph"/>
              <w:spacing w:before="179"/>
              <w:rPr>
                <w:rFonts w:ascii="Arial"/>
                <w:b/>
                <w:sz w:val="16"/>
              </w:rPr>
            </w:pPr>
          </w:p>
          <w:p>
            <w:pPr>
              <w:pStyle w:val="TableParagraph"/>
              <w:ind w:left="107"/>
              <w:rPr>
                <w:sz w:val="16"/>
              </w:rPr>
            </w:pPr>
            <w:r>
              <w:rPr>
                <w:sz w:val="16"/>
              </w:rPr>
              <w:t>Problem</w:t>
            </w:r>
            <w:r>
              <w:rPr>
                <w:spacing w:val="-4"/>
                <w:sz w:val="16"/>
              </w:rPr>
              <w:t> </w:t>
            </w:r>
            <w:r>
              <w:rPr>
                <w:spacing w:val="-2"/>
                <w:sz w:val="16"/>
              </w:rPr>
              <w:t>description</w:t>
            </w:r>
          </w:p>
        </w:tc>
        <w:tc>
          <w:tcPr>
            <w:tcW w:w="1702" w:type="dxa"/>
            <w:vMerge w:val="restart"/>
            <w:shd w:val="clear" w:color="auto" w:fill="E8E8E8"/>
          </w:tcPr>
          <w:p>
            <w:pPr>
              <w:pStyle w:val="TableParagraph"/>
              <w:spacing w:before="179"/>
              <w:rPr>
                <w:rFonts w:ascii="Arial"/>
                <w:b/>
                <w:sz w:val="16"/>
              </w:rPr>
            </w:pPr>
          </w:p>
          <w:p>
            <w:pPr>
              <w:pStyle w:val="TableParagraph"/>
              <w:ind w:left="107"/>
              <w:rPr>
                <w:sz w:val="16"/>
              </w:rPr>
            </w:pPr>
            <w:r>
              <w:rPr>
                <w:sz w:val="16"/>
              </w:rPr>
              <w:t>L1</w:t>
            </w:r>
            <w:r>
              <w:rPr>
                <w:spacing w:val="-1"/>
                <w:sz w:val="16"/>
              </w:rPr>
              <w:t> </w:t>
            </w:r>
            <w:r>
              <w:rPr>
                <w:spacing w:val="-2"/>
                <w:sz w:val="16"/>
              </w:rPr>
              <w:t>support</w:t>
            </w:r>
          </w:p>
        </w:tc>
        <w:tc>
          <w:tcPr>
            <w:tcW w:w="4957" w:type="dxa"/>
            <w:gridSpan w:val="5"/>
            <w:shd w:val="clear" w:color="auto" w:fill="E8E8E8"/>
          </w:tcPr>
          <w:p>
            <w:pPr>
              <w:pStyle w:val="TableParagraph"/>
              <w:spacing w:before="97"/>
              <w:ind w:left="107"/>
              <w:rPr>
                <w:sz w:val="16"/>
              </w:rPr>
            </w:pPr>
            <w:r>
              <w:rPr>
                <w:sz w:val="16"/>
              </w:rPr>
              <w:t>L2</w:t>
            </w:r>
            <w:r>
              <w:rPr>
                <w:spacing w:val="-4"/>
                <w:sz w:val="16"/>
              </w:rPr>
              <w:t> </w:t>
            </w:r>
            <w:r>
              <w:rPr>
                <w:sz w:val="16"/>
              </w:rPr>
              <w:t>Support</w:t>
            </w:r>
            <w:r>
              <w:rPr>
                <w:spacing w:val="-2"/>
                <w:sz w:val="16"/>
              </w:rPr>
              <w:t> </w:t>
            </w:r>
            <w:r>
              <w:rPr>
                <w:sz w:val="16"/>
              </w:rPr>
              <w:t>(site</w:t>
            </w:r>
            <w:r>
              <w:rPr>
                <w:spacing w:val="-5"/>
                <w:sz w:val="16"/>
              </w:rPr>
              <w:t> </w:t>
            </w:r>
            <w:r>
              <w:rPr>
                <w:spacing w:val="-2"/>
                <w:sz w:val="16"/>
              </w:rPr>
              <w:t>visit)</w:t>
            </w:r>
          </w:p>
        </w:tc>
      </w:tr>
      <w:tr>
        <w:trPr>
          <w:trHeight w:val="616" w:hRule="atLeast"/>
        </w:trPr>
        <w:tc>
          <w:tcPr>
            <w:tcW w:w="703" w:type="dxa"/>
            <w:vMerge/>
            <w:tcBorders>
              <w:top w:val="nil"/>
            </w:tcBorders>
            <w:shd w:val="clear" w:color="auto" w:fill="E8E8E8"/>
          </w:tcPr>
          <w:p>
            <w:pPr>
              <w:rPr>
                <w:sz w:val="2"/>
                <w:szCs w:val="2"/>
              </w:rPr>
            </w:pPr>
          </w:p>
        </w:tc>
        <w:tc>
          <w:tcPr>
            <w:tcW w:w="2552" w:type="dxa"/>
            <w:vMerge/>
            <w:tcBorders>
              <w:top w:val="nil"/>
            </w:tcBorders>
            <w:shd w:val="clear" w:color="auto" w:fill="E8E8E8"/>
          </w:tcPr>
          <w:p>
            <w:pPr>
              <w:rPr>
                <w:sz w:val="2"/>
                <w:szCs w:val="2"/>
              </w:rPr>
            </w:pPr>
          </w:p>
        </w:tc>
        <w:tc>
          <w:tcPr>
            <w:tcW w:w="1702" w:type="dxa"/>
            <w:vMerge/>
            <w:tcBorders>
              <w:top w:val="nil"/>
            </w:tcBorders>
            <w:shd w:val="clear" w:color="auto" w:fill="E8E8E8"/>
          </w:tcPr>
          <w:p>
            <w:pPr>
              <w:rPr>
                <w:sz w:val="2"/>
                <w:szCs w:val="2"/>
              </w:rPr>
            </w:pPr>
          </w:p>
        </w:tc>
        <w:tc>
          <w:tcPr>
            <w:tcW w:w="991" w:type="dxa"/>
            <w:shd w:val="clear" w:color="auto" w:fill="E8E8E8"/>
          </w:tcPr>
          <w:p>
            <w:pPr>
              <w:pStyle w:val="TableParagraph"/>
              <w:spacing w:before="18"/>
              <w:rPr>
                <w:rFonts w:ascii="Arial"/>
                <w:b/>
                <w:sz w:val="16"/>
              </w:rPr>
            </w:pPr>
          </w:p>
          <w:p>
            <w:pPr>
              <w:pStyle w:val="TableParagraph"/>
              <w:ind w:left="10" w:right="3"/>
              <w:jc w:val="center"/>
              <w:rPr>
                <w:sz w:val="16"/>
              </w:rPr>
            </w:pPr>
            <w:r>
              <w:rPr>
                <w:spacing w:val="-2"/>
                <w:sz w:val="16"/>
              </w:rPr>
              <w:t>Delta</w:t>
            </w:r>
          </w:p>
        </w:tc>
        <w:tc>
          <w:tcPr>
            <w:tcW w:w="993" w:type="dxa"/>
            <w:shd w:val="clear" w:color="auto" w:fill="E8E8E8"/>
          </w:tcPr>
          <w:p>
            <w:pPr>
              <w:pStyle w:val="TableParagraph"/>
              <w:spacing w:line="278" w:lineRule="auto" w:before="97"/>
              <w:ind w:left="338" w:right="93" w:hanging="231"/>
              <w:rPr>
                <w:sz w:val="16"/>
              </w:rPr>
            </w:pPr>
            <w:r>
              <w:rPr>
                <w:spacing w:val="-2"/>
                <w:sz w:val="16"/>
              </w:rPr>
              <w:t>Vertiv/Eme </w:t>
            </w:r>
            <w:r>
              <w:rPr>
                <w:spacing w:val="-4"/>
                <w:sz w:val="16"/>
              </w:rPr>
              <w:t>rson</w:t>
            </w:r>
          </w:p>
        </w:tc>
        <w:tc>
          <w:tcPr>
            <w:tcW w:w="991" w:type="dxa"/>
            <w:shd w:val="clear" w:color="auto" w:fill="E8E8E8"/>
          </w:tcPr>
          <w:p>
            <w:pPr>
              <w:pStyle w:val="TableParagraph"/>
              <w:spacing w:before="18"/>
              <w:rPr>
                <w:rFonts w:ascii="Arial"/>
                <w:b/>
                <w:sz w:val="16"/>
              </w:rPr>
            </w:pPr>
          </w:p>
          <w:p>
            <w:pPr>
              <w:pStyle w:val="TableParagraph"/>
              <w:ind w:left="10" w:right="3"/>
              <w:jc w:val="center"/>
              <w:rPr>
                <w:sz w:val="16"/>
              </w:rPr>
            </w:pPr>
            <w:r>
              <w:rPr>
                <w:spacing w:val="-2"/>
                <w:sz w:val="16"/>
              </w:rPr>
              <w:t>Exicom</w:t>
            </w:r>
          </w:p>
        </w:tc>
        <w:tc>
          <w:tcPr>
            <w:tcW w:w="990" w:type="dxa"/>
            <w:shd w:val="clear" w:color="auto" w:fill="E8E8E8"/>
          </w:tcPr>
          <w:p>
            <w:pPr>
              <w:pStyle w:val="TableParagraph"/>
              <w:spacing w:before="18"/>
              <w:rPr>
                <w:rFonts w:ascii="Arial"/>
                <w:b/>
                <w:sz w:val="16"/>
              </w:rPr>
            </w:pPr>
          </w:p>
          <w:p>
            <w:pPr>
              <w:pStyle w:val="TableParagraph"/>
              <w:ind w:left="15"/>
              <w:jc w:val="center"/>
              <w:rPr>
                <w:sz w:val="16"/>
              </w:rPr>
            </w:pPr>
            <w:r>
              <w:rPr>
                <w:spacing w:val="-5"/>
                <w:sz w:val="16"/>
              </w:rPr>
              <w:t>VNT</w:t>
            </w:r>
          </w:p>
        </w:tc>
        <w:tc>
          <w:tcPr>
            <w:tcW w:w="992" w:type="dxa"/>
            <w:shd w:val="clear" w:color="auto" w:fill="E8E8E8"/>
          </w:tcPr>
          <w:p>
            <w:pPr>
              <w:pStyle w:val="TableParagraph"/>
              <w:spacing w:line="278" w:lineRule="auto" w:before="97"/>
              <w:ind w:left="446" w:right="55" w:hanging="317"/>
              <w:rPr>
                <w:sz w:val="16"/>
              </w:rPr>
            </w:pPr>
            <w:r>
              <w:rPr>
                <w:spacing w:val="-2"/>
                <w:sz w:val="16"/>
              </w:rPr>
              <w:t>Lineage/G </w:t>
            </w:r>
            <w:r>
              <w:rPr>
                <w:spacing w:val="-10"/>
                <w:sz w:val="16"/>
              </w:rPr>
              <w:t>E</w:t>
            </w:r>
          </w:p>
        </w:tc>
      </w:tr>
      <w:tr>
        <w:trPr>
          <w:trHeight w:val="309" w:hRule="atLeast"/>
        </w:trPr>
        <w:tc>
          <w:tcPr>
            <w:tcW w:w="703" w:type="dxa"/>
          </w:tcPr>
          <w:p>
            <w:pPr>
              <w:pStyle w:val="TableParagraph"/>
              <w:spacing w:before="49"/>
              <w:ind w:left="16" w:right="6"/>
              <w:jc w:val="center"/>
              <w:rPr>
                <w:sz w:val="16"/>
              </w:rPr>
            </w:pPr>
            <w:r>
              <w:rPr>
                <w:spacing w:val="-10"/>
                <w:sz w:val="16"/>
              </w:rPr>
              <w:t>6</w:t>
            </w:r>
          </w:p>
        </w:tc>
        <w:tc>
          <w:tcPr>
            <w:tcW w:w="2552" w:type="dxa"/>
          </w:tcPr>
          <w:p>
            <w:pPr>
              <w:pStyle w:val="TableParagraph"/>
              <w:spacing w:before="97"/>
              <w:ind w:left="107"/>
              <w:rPr>
                <w:sz w:val="16"/>
              </w:rPr>
            </w:pPr>
            <w:r>
              <w:rPr>
                <w:sz w:val="16"/>
              </w:rPr>
              <w:t>SPD</w:t>
            </w:r>
            <w:r>
              <w:rPr>
                <w:spacing w:val="-3"/>
                <w:sz w:val="16"/>
              </w:rPr>
              <w:t> </w:t>
            </w:r>
            <w:r>
              <w:rPr>
                <w:spacing w:val="-2"/>
                <w:sz w:val="16"/>
              </w:rPr>
              <w:t>faulty</w:t>
            </w:r>
          </w:p>
        </w:tc>
        <w:tc>
          <w:tcPr>
            <w:tcW w:w="1702" w:type="dxa"/>
          </w:tcPr>
          <w:p>
            <w:pPr>
              <w:pStyle w:val="TableParagraph"/>
              <w:spacing w:before="97"/>
              <w:ind w:left="107"/>
              <w:rPr>
                <w:sz w:val="16"/>
              </w:rPr>
            </w:pPr>
            <w:r>
              <w:rPr>
                <w:spacing w:val="-5"/>
                <w:sz w:val="16"/>
              </w:rPr>
              <w:t>TRT</w:t>
            </w:r>
          </w:p>
        </w:tc>
        <w:tc>
          <w:tcPr>
            <w:tcW w:w="991" w:type="dxa"/>
          </w:tcPr>
          <w:p>
            <w:pPr>
              <w:pStyle w:val="TableParagraph"/>
              <w:spacing w:before="49"/>
              <w:ind w:left="10" w:right="1"/>
              <w:jc w:val="center"/>
              <w:rPr>
                <w:sz w:val="16"/>
              </w:rPr>
            </w:pPr>
            <w:r>
              <w:rPr>
                <w:spacing w:val="-5"/>
                <w:sz w:val="16"/>
              </w:rPr>
              <w:t>No</w:t>
            </w:r>
          </w:p>
        </w:tc>
        <w:tc>
          <w:tcPr>
            <w:tcW w:w="993" w:type="dxa"/>
          </w:tcPr>
          <w:p>
            <w:pPr>
              <w:pStyle w:val="TableParagraph"/>
              <w:spacing w:before="49"/>
              <w:ind w:left="9" w:right="2"/>
              <w:jc w:val="center"/>
              <w:rPr>
                <w:sz w:val="16"/>
              </w:rPr>
            </w:pPr>
            <w:r>
              <w:rPr>
                <w:spacing w:val="-5"/>
                <w:sz w:val="16"/>
              </w:rPr>
              <w:t>No</w:t>
            </w:r>
          </w:p>
        </w:tc>
        <w:tc>
          <w:tcPr>
            <w:tcW w:w="991" w:type="dxa"/>
          </w:tcPr>
          <w:p>
            <w:pPr>
              <w:pStyle w:val="TableParagraph"/>
              <w:spacing w:before="49"/>
              <w:ind w:left="10" w:right="4"/>
              <w:jc w:val="center"/>
              <w:rPr>
                <w:sz w:val="16"/>
              </w:rPr>
            </w:pPr>
            <w:r>
              <w:rPr>
                <w:spacing w:val="-5"/>
                <w:sz w:val="16"/>
              </w:rPr>
              <w:t>No</w:t>
            </w:r>
          </w:p>
        </w:tc>
        <w:tc>
          <w:tcPr>
            <w:tcW w:w="990" w:type="dxa"/>
          </w:tcPr>
          <w:p>
            <w:pPr>
              <w:pStyle w:val="TableParagraph"/>
              <w:spacing w:before="49"/>
              <w:ind w:left="15" w:right="2"/>
              <w:jc w:val="center"/>
              <w:rPr>
                <w:sz w:val="16"/>
              </w:rPr>
            </w:pPr>
            <w:r>
              <w:rPr>
                <w:spacing w:val="-5"/>
                <w:sz w:val="16"/>
              </w:rPr>
              <w:t>No</w:t>
            </w:r>
          </w:p>
        </w:tc>
        <w:tc>
          <w:tcPr>
            <w:tcW w:w="992" w:type="dxa"/>
          </w:tcPr>
          <w:p>
            <w:pPr>
              <w:pStyle w:val="TableParagraph"/>
              <w:spacing w:before="49"/>
              <w:ind w:left="15" w:right="2"/>
              <w:jc w:val="center"/>
              <w:rPr>
                <w:sz w:val="16"/>
              </w:rPr>
            </w:pPr>
            <w:r>
              <w:rPr>
                <w:spacing w:val="-5"/>
                <w:sz w:val="16"/>
              </w:rPr>
              <w:t>No</w:t>
            </w:r>
          </w:p>
        </w:tc>
      </w:tr>
      <w:tr>
        <w:trPr>
          <w:trHeight w:val="309" w:hRule="atLeast"/>
        </w:trPr>
        <w:tc>
          <w:tcPr>
            <w:tcW w:w="703" w:type="dxa"/>
          </w:tcPr>
          <w:p>
            <w:pPr>
              <w:pStyle w:val="TableParagraph"/>
              <w:spacing w:before="49"/>
              <w:ind w:left="16" w:right="6"/>
              <w:jc w:val="center"/>
              <w:rPr>
                <w:sz w:val="16"/>
              </w:rPr>
            </w:pPr>
            <w:r>
              <w:rPr>
                <w:spacing w:val="-10"/>
                <w:sz w:val="16"/>
              </w:rPr>
              <w:t>7</w:t>
            </w:r>
          </w:p>
        </w:tc>
        <w:tc>
          <w:tcPr>
            <w:tcW w:w="2552" w:type="dxa"/>
          </w:tcPr>
          <w:p>
            <w:pPr>
              <w:pStyle w:val="TableParagraph"/>
              <w:spacing w:before="97"/>
              <w:ind w:left="107"/>
              <w:rPr>
                <w:sz w:val="16"/>
              </w:rPr>
            </w:pPr>
            <w:r>
              <w:rPr>
                <w:sz w:val="16"/>
              </w:rPr>
              <w:t>Contactor</w:t>
            </w:r>
            <w:r>
              <w:rPr>
                <w:spacing w:val="-9"/>
                <w:sz w:val="16"/>
              </w:rPr>
              <w:t> </w:t>
            </w:r>
            <w:r>
              <w:rPr>
                <w:spacing w:val="-2"/>
                <w:sz w:val="16"/>
              </w:rPr>
              <w:t>Faulty</w:t>
            </w:r>
          </w:p>
        </w:tc>
        <w:tc>
          <w:tcPr>
            <w:tcW w:w="1702" w:type="dxa"/>
          </w:tcPr>
          <w:p>
            <w:pPr>
              <w:pStyle w:val="TableParagraph"/>
              <w:spacing w:before="97"/>
              <w:ind w:left="107"/>
              <w:rPr>
                <w:sz w:val="16"/>
              </w:rPr>
            </w:pPr>
            <w:r>
              <w:rPr>
                <w:spacing w:val="-5"/>
                <w:sz w:val="16"/>
              </w:rPr>
              <w:t>TRT</w:t>
            </w:r>
          </w:p>
        </w:tc>
        <w:tc>
          <w:tcPr>
            <w:tcW w:w="991" w:type="dxa"/>
          </w:tcPr>
          <w:p>
            <w:pPr>
              <w:pStyle w:val="TableParagraph"/>
              <w:spacing w:before="49"/>
              <w:ind w:left="10" w:right="1"/>
              <w:jc w:val="center"/>
              <w:rPr>
                <w:sz w:val="16"/>
              </w:rPr>
            </w:pPr>
            <w:r>
              <w:rPr>
                <w:spacing w:val="-5"/>
                <w:sz w:val="16"/>
              </w:rPr>
              <w:t>No</w:t>
            </w:r>
          </w:p>
        </w:tc>
        <w:tc>
          <w:tcPr>
            <w:tcW w:w="993" w:type="dxa"/>
          </w:tcPr>
          <w:p>
            <w:pPr>
              <w:pStyle w:val="TableParagraph"/>
              <w:spacing w:before="49"/>
              <w:ind w:left="9" w:right="2"/>
              <w:jc w:val="center"/>
              <w:rPr>
                <w:sz w:val="16"/>
              </w:rPr>
            </w:pPr>
            <w:r>
              <w:rPr>
                <w:spacing w:val="-5"/>
                <w:sz w:val="16"/>
              </w:rPr>
              <w:t>No</w:t>
            </w:r>
          </w:p>
        </w:tc>
        <w:tc>
          <w:tcPr>
            <w:tcW w:w="991" w:type="dxa"/>
          </w:tcPr>
          <w:p>
            <w:pPr>
              <w:pStyle w:val="TableParagraph"/>
              <w:spacing w:before="49"/>
              <w:ind w:left="10" w:right="4"/>
              <w:jc w:val="center"/>
              <w:rPr>
                <w:sz w:val="16"/>
              </w:rPr>
            </w:pPr>
            <w:r>
              <w:rPr>
                <w:spacing w:val="-5"/>
                <w:sz w:val="16"/>
              </w:rPr>
              <w:t>No</w:t>
            </w:r>
          </w:p>
        </w:tc>
        <w:tc>
          <w:tcPr>
            <w:tcW w:w="990" w:type="dxa"/>
          </w:tcPr>
          <w:p>
            <w:pPr>
              <w:pStyle w:val="TableParagraph"/>
              <w:spacing w:before="49"/>
              <w:ind w:left="15" w:right="2"/>
              <w:jc w:val="center"/>
              <w:rPr>
                <w:sz w:val="16"/>
              </w:rPr>
            </w:pPr>
            <w:r>
              <w:rPr>
                <w:spacing w:val="-5"/>
                <w:sz w:val="16"/>
              </w:rPr>
              <w:t>No</w:t>
            </w:r>
          </w:p>
        </w:tc>
        <w:tc>
          <w:tcPr>
            <w:tcW w:w="992" w:type="dxa"/>
          </w:tcPr>
          <w:p>
            <w:pPr>
              <w:pStyle w:val="TableParagraph"/>
              <w:spacing w:before="49"/>
              <w:ind w:left="15" w:right="2"/>
              <w:jc w:val="center"/>
              <w:rPr>
                <w:sz w:val="16"/>
              </w:rPr>
            </w:pPr>
            <w:r>
              <w:rPr>
                <w:spacing w:val="-5"/>
                <w:sz w:val="16"/>
              </w:rPr>
              <w:t>No</w:t>
            </w:r>
          </w:p>
        </w:tc>
      </w:tr>
      <w:tr>
        <w:trPr>
          <w:trHeight w:val="309" w:hRule="atLeast"/>
        </w:trPr>
        <w:tc>
          <w:tcPr>
            <w:tcW w:w="703" w:type="dxa"/>
          </w:tcPr>
          <w:p>
            <w:pPr>
              <w:pStyle w:val="TableParagraph"/>
              <w:spacing w:before="49"/>
              <w:ind w:left="16" w:right="6"/>
              <w:jc w:val="center"/>
              <w:rPr>
                <w:sz w:val="16"/>
              </w:rPr>
            </w:pPr>
            <w:r>
              <w:rPr>
                <w:spacing w:val="-10"/>
                <w:sz w:val="16"/>
              </w:rPr>
              <w:t>8</w:t>
            </w:r>
          </w:p>
        </w:tc>
        <w:tc>
          <w:tcPr>
            <w:tcW w:w="2552" w:type="dxa"/>
          </w:tcPr>
          <w:p>
            <w:pPr>
              <w:pStyle w:val="TableParagraph"/>
              <w:spacing w:before="97"/>
              <w:ind w:left="107"/>
              <w:rPr>
                <w:sz w:val="16"/>
              </w:rPr>
            </w:pPr>
            <w:r>
              <w:rPr>
                <w:sz w:val="16"/>
              </w:rPr>
              <w:t>Rectifier</w:t>
            </w:r>
            <w:r>
              <w:rPr>
                <w:spacing w:val="-8"/>
                <w:sz w:val="16"/>
              </w:rPr>
              <w:t> </w:t>
            </w:r>
            <w:r>
              <w:rPr>
                <w:spacing w:val="-2"/>
                <w:sz w:val="16"/>
              </w:rPr>
              <w:t>Faulty</w:t>
            </w:r>
          </w:p>
        </w:tc>
        <w:tc>
          <w:tcPr>
            <w:tcW w:w="1702" w:type="dxa"/>
          </w:tcPr>
          <w:p>
            <w:pPr>
              <w:pStyle w:val="TableParagraph"/>
              <w:spacing w:before="97"/>
              <w:ind w:left="107"/>
              <w:rPr>
                <w:sz w:val="16"/>
              </w:rPr>
            </w:pPr>
            <w:r>
              <w:rPr>
                <w:spacing w:val="-5"/>
                <w:sz w:val="16"/>
              </w:rPr>
              <w:t>TRT</w:t>
            </w:r>
          </w:p>
        </w:tc>
        <w:tc>
          <w:tcPr>
            <w:tcW w:w="991" w:type="dxa"/>
          </w:tcPr>
          <w:p>
            <w:pPr>
              <w:pStyle w:val="TableParagraph"/>
              <w:spacing w:before="49"/>
              <w:ind w:left="10" w:right="1"/>
              <w:jc w:val="center"/>
              <w:rPr>
                <w:sz w:val="16"/>
              </w:rPr>
            </w:pPr>
            <w:r>
              <w:rPr>
                <w:spacing w:val="-5"/>
                <w:sz w:val="16"/>
              </w:rPr>
              <w:t>No</w:t>
            </w:r>
          </w:p>
        </w:tc>
        <w:tc>
          <w:tcPr>
            <w:tcW w:w="993" w:type="dxa"/>
          </w:tcPr>
          <w:p>
            <w:pPr>
              <w:pStyle w:val="TableParagraph"/>
              <w:spacing w:before="49"/>
              <w:ind w:left="9" w:right="2"/>
              <w:jc w:val="center"/>
              <w:rPr>
                <w:sz w:val="16"/>
              </w:rPr>
            </w:pPr>
            <w:r>
              <w:rPr>
                <w:spacing w:val="-5"/>
                <w:sz w:val="16"/>
              </w:rPr>
              <w:t>No</w:t>
            </w:r>
          </w:p>
        </w:tc>
        <w:tc>
          <w:tcPr>
            <w:tcW w:w="991" w:type="dxa"/>
          </w:tcPr>
          <w:p>
            <w:pPr>
              <w:pStyle w:val="TableParagraph"/>
              <w:spacing w:before="49"/>
              <w:ind w:left="10" w:right="4"/>
              <w:jc w:val="center"/>
              <w:rPr>
                <w:sz w:val="16"/>
              </w:rPr>
            </w:pPr>
            <w:r>
              <w:rPr>
                <w:spacing w:val="-5"/>
                <w:sz w:val="16"/>
              </w:rPr>
              <w:t>No</w:t>
            </w:r>
          </w:p>
        </w:tc>
        <w:tc>
          <w:tcPr>
            <w:tcW w:w="990" w:type="dxa"/>
          </w:tcPr>
          <w:p>
            <w:pPr>
              <w:pStyle w:val="TableParagraph"/>
              <w:spacing w:before="49"/>
              <w:ind w:left="15" w:right="2"/>
              <w:jc w:val="center"/>
              <w:rPr>
                <w:sz w:val="16"/>
              </w:rPr>
            </w:pPr>
            <w:r>
              <w:rPr>
                <w:spacing w:val="-5"/>
                <w:sz w:val="16"/>
              </w:rPr>
              <w:t>No</w:t>
            </w:r>
          </w:p>
        </w:tc>
        <w:tc>
          <w:tcPr>
            <w:tcW w:w="992" w:type="dxa"/>
          </w:tcPr>
          <w:p>
            <w:pPr>
              <w:pStyle w:val="TableParagraph"/>
              <w:spacing w:before="49"/>
              <w:ind w:left="15" w:right="2"/>
              <w:jc w:val="center"/>
              <w:rPr>
                <w:sz w:val="16"/>
              </w:rPr>
            </w:pPr>
            <w:r>
              <w:rPr>
                <w:spacing w:val="-5"/>
                <w:sz w:val="16"/>
              </w:rPr>
              <w:t>No</w:t>
            </w:r>
          </w:p>
        </w:tc>
      </w:tr>
      <w:tr>
        <w:trPr>
          <w:trHeight w:val="309" w:hRule="atLeast"/>
        </w:trPr>
        <w:tc>
          <w:tcPr>
            <w:tcW w:w="703" w:type="dxa"/>
          </w:tcPr>
          <w:p>
            <w:pPr>
              <w:pStyle w:val="TableParagraph"/>
              <w:spacing w:before="49"/>
              <w:ind w:left="16" w:right="6"/>
              <w:jc w:val="center"/>
              <w:rPr>
                <w:sz w:val="16"/>
              </w:rPr>
            </w:pPr>
            <w:r>
              <w:rPr>
                <w:spacing w:val="-10"/>
                <w:sz w:val="16"/>
              </w:rPr>
              <w:t>9</w:t>
            </w:r>
          </w:p>
        </w:tc>
        <w:tc>
          <w:tcPr>
            <w:tcW w:w="2552" w:type="dxa"/>
          </w:tcPr>
          <w:p>
            <w:pPr>
              <w:pStyle w:val="TableParagraph"/>
              <w:spacing w:before="97"/>
              <w:ind w:left="107"/>
              <w:rPr>
                <w:sz w:val="16"/>
              </w:rPr>
            </w:pPr>
            <w:r>
              <w:rPr>
                <w:sz w:val="16"/>
              </w:rPr>
              <w:t>Wiring</w:t>
            </w:r>
            <w:r>
              <w:rPr>
                <w:spacing w:val="-6"/>
                <w:sz w:val="16"/>
              </w:rPr>
              <w:t> </w:t>
            </w:r>
            <w:r>
              <w:rPr>
                <w:sz w:val="16"/>
              </w:rPr>
              <w:t>Harness</w:t>
            </w:r>
            <w:r>
              <w:rPr>
                <w:spacing w:val="-5"/>
                <w:sz w:val="16"/>
              </w:rPr>
              <w:t> </w:t>
            </w:r>
            <w:r>
              <w:rPr>
                <w:spacing w:val="-2"/>
                <w:sz w:val="16"/>
              </w:rPr>
              <w:t>Faulty</w:t>
            </w:r>
          </w:p>
        </w:tc>
        <w:tc>
          <w:tcPr>
            <w:tcW w:w="1702" w:type="dxa"/>
          </w:tcPr>
          <w:p>
            <w:pPr>
              <w:pStyle w:val="TableParagraph"/>
              <w:spacing w:before="97"/>
              <w:ind w:left="107"/>
              <w:rPr>
                <w:sz w:val="16"/>
              </w:rPr>
            </w:pPr>
            <w:r>
              <w:rPr>
                <w:sz w:val="16"/>
              </w:rPr>
              <w:t>On</w:t>
            </w:r>
            <w:r>
              <w:rPr>
                <w:spacing w:val="-2"/>
                <w:sz w:val="16"/>
              </w:rPr>
              <w:t> </w:t>
            </w:r>
            <w:r>
              <w:rPr>
                <w:sz w:val="16"/>
              </w:rPr>
              <w:t>call</w:t>
            </w:r>
            <w:r>
              <w:rPr>
                <w:spacing w:val="-2"/>
                <w:sz w:val="16"/>
              </w:rPr>
              <w:t> </w:t>
            </w:r>
            <w:r>
              <w:rPr>
                <w:sz w:val="16"/>
              </w:rPr>
              <w:t>with</w:t>
            </w:r>
            <w:r>
              <w:rPr>
                <w:spacing w:val="-3"/>
                <w:sz w:val="16"/>
              </w:rPr>
              <w:t> </w:t>
            </w:r>
            <w:r>
              <w:rPr>
                <w:spacing w:val="-5"/>
                <w:sz w:val="16"/>
              </w:rPr>
              <w:t>OEM</w:t>
            </w:r>
          </w:p>
        </w:tc>
        <w:tc>
          <w:tcPr>
            <w:tcW w:w="991" w:type="dxa"/>
          </w:tcPr>
          <w:p>
            <w:pPr>
              <w:pStyle w:val="TableParagraph"/>
              <w:spacing w:before="49"/>
              <w:ind w:left="10"/>
              <w:jc w:val="center"/>
              <w:rPr>
                <w:sz w:val="16"/>
              </w:rPr>
            </w:pPr>
            <w:r>
              <w:rPr>
                <w:spacing w:val="-5"/>
                <w:sz w:val="16"/>
              </w:rPr>
              <w:t>Yes</w:t>
            </w:r>
          </w:p>
        </w:tc>
        <w:tc>
          <w:tcPr>
            <w:tcW w:w="993" w:type="dxa"/>
          </w:tcPr>
          <w:p>
            <w:pPr>
              <w:pStyle w:val="TableParagraph"/>
              <w:spacing w:before="49"/>
              <w:ind w:left="9"/>
              <w:jc w:val="center"/>
              <w:rPr>
                <w:sz w:val="16"/>
              </w:rPr>
            </w:pPr>
            <w:r>
              <w:rPr>
                <w:spacing w:val="-5"/>
                <w:sz w:val="16"/>
              </w:rPr>
              <w:t>Yes</w:t>
            </w:r>
          </w:p>
        </w:tc>
        <w:tc>
          <w:tcPr>
            <w:tcW w:w="991" w:type="dxa"/>
          </w:tcPr>
          <w:p>
            <w:pPr>
              <w:pStyle w:val="TableParagraph"/>
              <w:spacing w:before="49"/>
              <w:ind w:left="10" w:right="3"/>
              <w:jc w:val="center"/>
              <w:rPr>
                <w:sz w:val="16"/>
              </w:rPr>
            </w:pPr>
            <w:r>
              <w:rPr>
                <w:spacing w:val="-5"/>
                <w:sz w:val="16"/>
              </w:rPr>
              <w:t>Yes</w:t>
            </w:r>
          </w:p>
        </w:tc>
        <w:tc>
          <w:tcPr>
            <w:tcW w:w="990" w:type="dxa"/>
          </w:tcPr>
          <w:p>
            <w:pPr>
              <w:pStyle w:val="TableParagraph"/>
              <w:spacing w:before="49"/>
              <w:ind w:left="15" w:right="1"/>
              <w:jc w:val="center"/>
              <w:rPr>
                <w:sz w:val="16"/>
              </w:rPr>
            </w:pPr>
            <w:r>
              <w:rPr>
                <w:spacing w:val="-5"/>
                <w:sz w:val="16"/>
              </w:rPr>
              <w:t>Yes</w:t>
            </w:r>
          </w:p>
        </w:tc>
        <w:tc>
          <w:tcPr>
            <w:tcW w:w="992" w:type="dxa"/>
          </w:tcPr>
          <w:p>
            <w:pPr>
              <w:pStyle w:val="TableParagraph"/>
              <w:spacing w:before="49"/>
              <w:ind w:left="15"/>
              <w:jc w:val="center"/>
              <w:rPr>
                <w:sz w:val="16"/>
              </w:rPr>
            </w:pPr>
            <w:r>
              <w:rPr>
                <w:spacing w:val="-5"/>
                <w:sz w:val="16"/>
              </w:rPr>
              <w:t>Yes</w:t>
            </w:r>
          </w:p>
        </w:tc>
      </w:tr>
      <w:tr>
        <w:trPr>
          <w:trHeight w:val="309" w:hRule="atLeast"/>
        </w:trPr>
        <w:tc>
          <w:tcPr>
            <w:tcW w:w="703" w:type="dxa"/>
          </w:tcPr>
          <w:p>
            <w:pPr>
              <w:pStyle w:val="TableParagraph"/>
              <w:spacing w:before="49"/>
              <w:ind w:left="15" w:right="8"/>
              <w:jc w:val="center"/>
              <w:rPr>
                <w:sz w:val="16"/>
              </w:rPr>
            </w:pPr>
            <w:r>
              <w:rPr>
                <w:spacing w:val="-5"/>
                <w:sz w:val="16"/>
              </w:rPr>
              <w:t>10</w:t>
            </w:r>
          </w:p>
        </w:tc>
        <w:tc>
          <w:tcPr>
            <w:tcW w:w="2552" w:type="dxa"/>
          </w:tcPr>
          <w:p>
            <w:pPr>
              <w:pStyle w:val="TableParagraph"/>
              <w:spacing w:before="97"/>
              <w:ind w:left="107"/>
              <w:rPr>
                <w:sz w:val="16"/>
              </w:rPr>
            </w:pPr>
            <w:r>
              <w:rPr>
                <w:sz w:val="16"/>
              </w:rPr>
              <w:t>Back</w:t>
            </w:r>
            <w:r>
              <w:rPr>
                <w:spacing w:val="-4"/>
                <w:sz w:val="16"/>
              </w:rPr>
              <w:t> </w:t>
            </w:r>
            <w:r>
              <w:rPr>
                <w:sz w:val="16"/>
              </w:rPr>
              <w:t>plain</w:t>
            </w:r>
            <w:r>
              <w:rPr>
                <w:spacing w:val="-6"/>
                <w:sz w:val="16"/>
              </w:rPr>
              <w:t> </w:t>
            </w:r>
            <w:r>
              <w:rPr>
                <w:spacing w:val="-2"/>
                <w:sz w:val="16"/>
              </w:rPr>
              <w:t>Faulty</w:t>
            </w:r>
          </w:p>
        </w:tc>
        <w:tc>
          <w:tcPr>
            <w:tcW w:w="1702" w:type="dxa"/>
          </w:tcPr>
          <w:p>
            <w:pPr>
              <w:pStyle w:val="TableParagraph"/>
              <w:spacing w:before="97"/>
              <w:ind w:left="107"/>
              <w:rPr>
                <w:sz w:val="16"/>
              </w:rPr>
            </w:pPr>
            <w:r>
              <w:rPr>
                <w:sz w:val="16"/>
              </w:rPr>
              <w:t>On</w:t>
            </w:r>
            <w:r>
              <w:rPr>
                <w:spacing w:val="-2"/>
                <w:sz w:val="16"/>
              </w:rPr>
              <w:t> </w:t>
            </w:r>
            <w:r>
              <w:rPr>
                <w:sz w:val="16"/>
              </w:rPr>
              <w:t>call</w:t>
            </w:r>
            <w:r>
              <w:rPr>
                <w:spacing w:val="-2"/>
                <w:sz w:val="16"/>
              </w:rPr>
              <w:t> </w:t>
            </w:r>
            <w:r>
              <w:rPr>
                <w:sz w:val="16"/>
              </w:rPr>
              <w:t>with</w:t>
            </w:r>
            <w:r>
              <w:rPr>
                <w:spacing w:val="-3"/>
                <w:sz w:val="16"/>
              </w:rPr>
              <w:t> </w:t>
            </w:r>
            <w:r>
              <w:rPr>
                <w:spacing w:val="-5"/>
                <w:sz w:val="16"/>
              </w:rPr>
              <w:t>OEM</w:t>
            </w:r>
          </w:p>
        </w:tc>
        <w:tc>
          <w:tcPr>
            <w:tcW w:w="991" w:type="dxa"/>
          </w:tcPr>
          <w:p>
            <w:pPr>
              <w:pStyle w:val="TableParagraph"/>
              <w:spacing w:before="49"/>
              <w:ind w:left="10"/>
              <w:jc w:val="center"/>
              <w:rPr>
                <w:sz w:val="16"/>
              </w:rPr>
            </w:pPr>
            <w:r>
              <w:rPr>
                <w:spacing w:val="-5"/>
                <w:sz w:val="16"/>
              </w:rPr>
              <w:t>Yes</w:t>
            </w:r>
          </w:p>
        </w:tc>
        <w:tc>
          <w:tcPr>
            <w:tcW w:w="993" w:type="dxa"/>
          </w:tcPr>
          <w:p>
            <w:pPr>
              <w:pStyle w:val="TableParagraph"/>
              <w:spacing w:before="49"/>
              <w:ind w:left="9"/>
              <w:jc w:val="center"/>
              <w:rPr>
                <w:sz w:val="16"/>
              </w:rPr>
            </w:pPr>
            <w:r>
              <w:rPr>
                <w:spacing w:val="-5"/>
                <w:sz w:val="16"/>
              </w:rPr>
              <w:t>Yes</w:t>
            </w:r>
          </w:p>
        </w:tc>
        <w:tc>
          <w:tcPr>
            <w:tcW w:w="991" w:type="dxa"/>
          </w:tcPr>
          <w:p>
            <w:pPr>
              <w:pStyle w:val="TableParagraph"/>
              <w:spacing w:before="49"/>
              <w:ind w:left="10" w:right="3"/>
              <w:jc w:val="center"/>
              <w:rPr>
                <w:sz w:val="16"/>
              </w:rPr>
            </w:pPr>
            <w:r>
              <w:rPr>
                <w:spacing w:val="-5"/>
                <w:sz w:val="16"/>
              </w:rPr>
              <w:t>Yes</w:t>
            </w:r>
          </w:p>
        </w:tc>
        <w:tc>
          <w:tcPr>
            <w:tcW w:w="990" w:type="dxa"/>
          </w:tcPr>
          <w:p>
            <w:pPr>
              <w:pStyle w:val="TableParagraph"/>
              <w:spacing w:before="49"/>
              <w:ind w:left="15" w:right="1"/>
              <w:jc w:val="center"/>
              <w:rPr>
                <w:sz w:val="16"/>
              </w:rPr>
            </w:pPr>
            <w:r>
              <w:rPr>
                <w:spacing w:val="-5"/>
                <w:sz w:val="16"/>
              </w:rPr>
              <w:t>Yes</w:t>
            </w:r>
          </w:p>
        </w:tc>
        <w:tc>
          <w:tcPr>
            <w:tcW w:w="992" w:type="dxa"/>
          </w:tcPr>
          <w:p>
            <w:pPr>
              <w:pStyle w:val="TableParagraph"/>
              <w:spacing w:before="49"/>
              <w:ind w:left="15"/>
              <w:jc w:val="center"/>
              <w:rPr>
                <w:sz w:val="16"/>
              </w:rPr>
            </w:pPr>
            <w:r>
              <w:rPr>
                <w:spacing w:val="-5"/>
                <w:sz w:val="16"/>
              </w:rPr>
              <w:t>Yes</w:t>
            </w:r>
          </w:p>
        </w:tc>
      </w:tr>
      <w:tr>
        <w:trPr>
          <w:trHeight w:val="309" w:hRule="atLeast"/>
        </w:trPr>
        <w:tc>
          <w:tcPr>
            <w:tcW w:w="703" w:type="dxa"/>
          </w:tcPr>
          <w:p>
            <w:pPr>
              <w:pStyle w:val="TableParagraph"/>
              <w:spacing w:before="49"/>
              <w:ind w:left="15" w:right="15"/>
              <w:jc w:val="center"/>
              <w:rPr>
                <w:sz w:val="16"/>
              </w:rPr>
            </w:pPr>
            <w:r>
              <w:rPr>
                <w:spacing w:val="-5"/>
                <w:sz w:val="16"/>
              </w:rPr>
              <w:t>11</w:t>
            </w:r>
          </w:p>
        </w:tc>
        <w:tc>
          <w:tcPr>
            <w:tcW w:w="2552" w:type="dxa"/>
          </w:tcPr>
          <w:p>
            <w:pPr>
              <w:pStyle w:val="TableParagraph"/>
              <w:spacing w:before="97"/>
              <w:ind w:left="107"/>
              <w:rPr>
                <w:sz w:val="16"/>
              </w:rPr>
            </w:pPr>
            <w:r>
              <w:rPr>
                <w:sz w:val="16"/>
              </w:rPr>
              <w:t>DCIO</w:t>
            </w:r>
            <w:r>
              <w:rPr>
                <w:spacing w:val="-5"/>
                <w:sz w:val="16"/>
              </w:rPr>
              <w:t> </w:t>
            </w:r>
            <w:r>
              <w:rPr>
                <w:sz w:val="16"/>
              </w:rPr>
              <w:t>Card</w:t>
            </w:r>
            <w:r>
              <w:rPr>
                <w:spacing w:val="-2"/>
                <w:sz w:val="16"/>
              </w:rPr>
              <w:t> faulty</w:t>
            </w:r>
          </w:p>
        </w:tc>
        <w:tc>
          <w:tcPr>
            <w:tcW w:w="1702" w:type="dxa"/>
          </w:tcPr>
          <w:p>
            <w:pPr>
              <w:pStyle w:val="TableParagraph"/>
              <w:spacing w:before="97"/>
              <w:ind w:left="107"/>
              <w:rPr>
                <w:sz w:val="16"/>
              </w:rPr>
            </w:pPr>
            <w:r>
              <w:rPr>
                <w:spacing w:val="-5"/>
                <w:sz w:val="16"/>
              </w:rPr>
              <w:t>TRT</w:t>
            </w:r>
          </w:p>
        </w:tc>
        <w:tc>
          <w:tcPr>
            <w:tcW w:w="991" w:type="dxa"/>
          </w:tcPr>
          <w:p>
            <w:pPr>
              <w:pStyle w:val="TableParagraph"/>
              <w:spacing w:before="49"/>
              <w:ind w:left="10" w:right="2"/>
              <w:jc w:val="center"/>
              <w:rPr>
                <w:sz w:val="16"/>
              </w:rPr>
            </w:pPr>
            <w:r>
              <w:rPr>
                <w:spacing w:val="-5"/>
                <w:sz w:val="16"/>
              </w:rPr>
              <w:t>NA</w:t>
            </w:r>
          </w:p>
        </w:tc>
        <w:tc>
          <w:tcPr>
            <w:tcW w:w="993" w:type="dxa"/>
          </w:tcPr>
          <w:p>
            <w:pPr>
              <w:pStyle w:val="TableParagraph"/>
              <w:spacing w:before="49"/>
              <w:ind w:left="9" w:right="3"/>
              <w:jc w:val="center"/>
              <w:rPr>
                <w:sz w:val="16"/>
              </w:rPr>
            </w:pPr>
            <w:r>
              <w:rPr>
                <w:spacing w:val="-5"/>
                <w:sz w:val="16"/>
              </w:rPr>
              <w:t>NA</w:t>
            </w:r>
          </w:p>
        </w:tc>
        <w:tc>
          <w:tcPr>
            <w:tcW w:w="991" w:type="dxa"/>
          </w:tcPr>
          <w:p>
            <w:pPr>
              <w:pStyle w:val="TableParagraph"/>
              <w:spacing w:before="49"/>
              <w:ind w:left="10" w:right="4"/>
              <w:jc w:val="center"/>
              <w:rPr>
                <w:sz w:val="16"/>
              </w:rPr>
            </w:pPr>
            <w:r>
              <w:rPr>
                <w:spacing w:val="-5"/>
                <w:sz w:val="16"/>
              </w:rPr>
              <w:t>No</w:t>
            </w:r>
          </w:p>
        </w:tc>
        <w:tc>
          <w:tcPr>
            <w:tcW w:w="990" w:type="dxa"/>
          </w:tcPr>
          <w:p>
            <w:pPr>
              <w:pStyle w:val="TableParagraph"/>
              <w:spacing w:before="49"/>
              <w:ind w:left="15" w:right="3"/>
              <w:jc w:val="center"/>
              <w:rPr>
                <w:sz w:val="16"/>
              </w:rPr>
            </w:pPr>
            <w:r>
              <w:rPr>
                <w:spacing w:val="-5"/>
                <w:sz w:val="16"/>
              </w:rPr>
              <w:t>NA</w:t>
            </w:r>
          </w:p>
        </w:tc>
        <w:tc>
          <w:tcPr>
            <w:tcW w:w="992" w:type="dxa"/>
          </w:tcPr>
          <w:p>
            <w:pPr>
              <w:pStyle w:val="TableParagraph"/>
              <w:spacing w:before="49"/>
              <w:ind w:left="15" w:right="3"/>
              <w:jc w:val="center"/>
              <w:rPr>
                <w:sz w:val="16"/>
              </w:rPr>
            </w:pPr>
            <w:r>
              <w:rPr>
                <w:spacing w:val="-5"/>
                <w:sz w:val="16"/>
              </w:rPr>
              <w:t>NA</w:t>
            </w:r>
          </w:p>
        </w:tc>
      </w:tr>
      <w:tr>
        <w:trPr>
          <w:trHeight w:val="309" w:hRule="atLeast"/>
        </w:trPr>
        <w:tc>
          <w:tcPr>
            <w:tcW w:w="703" w:type="dxa"/>
          </w:tcPr>
          <w:p>
            <w:pPr>
              <w:pStyle w:val="TableParagraph"/>
              <w:spacing w:before="49"/>
              <w:ind w:left="15" w:right="8"/>
              <w:jc w:val="center"/>
              <w:rPr>
                <w:sz w:val="16"/>
              </w:rPr>
            </w:pPr>
            <w:r>
              <w:rPr>
                <w:spacing w:val="-5"/>
                <w:sz w:val="16"/>
              </w:rPr>
              <w:t>12</w:t>
            </w:r>
          </w:p>
        </w:tc>
        <w:tc>
          <w:tcPr>
            <w:tcW w:w="2552" w:type="dxa"/>
          </w:tcPr>
          <w:p>
            <w:pPr>
              <w:pStyle w:val="TableParagraph"/>
              <w:spacing w:before="97"/>
              <w:ind w:left="107"/>
              <w:rPr>
                <w:sz w:val="16"/>
              </w:rPr>
            </w:pPr>
            <w:r>
              <w:rPr>
                <w:sz w:val="16"/>
              </w:rPr>
              <w:t>Pushpak</w:t>
            </w:r>
            <w:r>
              <w:rPr>
                <w:spacing w:val="-5"/>
                <w:sz w:val="16"/>
              </w:rPr>
              <w:t> </w:t>
            </w:r>
            <w:r>
              <w:rPr>
                <w:spacing w:val="-2"/>
                <w:sz w:val="16"/>
              </w:rPr>
              <w:t>replacement</w:t>
            </w:r>
          </w:p>
        </w:tc>
        <w:tc>
          <w:tcPr>
            <w:tcW w:w="1702" w:type="dxa"/>
          </w:tcPr>
          <w:p>
            <w:pPr>
              <w:pStyle w:val="TableParagraph"/>
              <w:spacing w:before="97"/>
              <w:ind w:left="107"/>
              <w:rPr>
                <w:sz w:val="16"/>
              </w:rPr>
            </w:pPr>
            <w:r>
              <w:rPr>
                <w:spacing w:val="-5"/>
                <w:sz w:val="16"/>
              </w:rPr>
              <w:t>TRT</w:t>
            </w:r>
          </w:p>
        </w:tc>
        <w:tc>
          <w:tcPr>
            <w:tcW w:w="991" w:type="dxa"/>
          </w:tcPr>
          <w:p>
            <w:pPr>
              <w:pStyle w:val="TableParagraph"/>
              <w:spacing w:before="49"/>
              <w:ind w:left="10" w:right="1"/>
              <w:jc w:val="center"/>
              <w:rPr>
                <w:sz w:val="16"/>
              </w:rPr>
            </w:pPr>
            <w:r>
              <w:rPr>
                <w:spacing w:val="-5"/>
                <w:sz w:val="16"/>
              </w:rPr>
              <w:t>No</w:t>
            </w:r>
          </w:p>
        </w:tc>
        <w:tc>
          <w:tcPr>
            <w:tcW w:w="993" w:type="dxa"/>
          </w:tcPr>
          <w:p>
            <w:pPr>
              <w:pStyle w:val="TableParagraph"/>
              <w:spacing w:before="49"/>
              <w:ind w:left="9" w:right="3"/>
              <w:jc w:val="center"/>
              <w:rPr>
                <w:sz w:val="16"/>
              </w:rPr>
            </w:pPr>
            <w:r>
              <w:rPr>
                <w:spacing w:val="-5"/>
                <w:sz w:val="16"/>
              </w:rPr>
              <w:t>NA</w:t>
            </w:r>
          </w:p>
        </w:tc>
        <w:tc>
          <w:tcPr>
            <w:tcW w:w="991" w:type="dxa"/>
          </w:tcPr>
          <w:p>
            <w:pPr>
              <w:pStyle w:val="TableParagraph"/>
              <w:spacing w:before="49"/>
              <w:ind w:left="10" w:right="6"/>
              <w:jc w:val="center"/>
              <w:rPr>
                <w:sz w:val="16"/>
              </w:rPr>
            </w:pPr>
            <w:r>
              <w:rPr>
                <w:spacing w:val="-5"/>
                <w:sz w:val="16"/>
              </w:rPr>
              <w:t>NA</w:t>
            </w:r>
          </w:p>
        </w:tc>
        <w:tc>
          <w:tcPr>
            <w:tcW w:w="990" w:type="dxa"/>
          </w:tcPr>
          <w:p>
            <w:pPr>
              <w:pStyle w:val="TableParagraph"/>
              <w:spacing w:before="49"/>
              <w:ind w:left="15" w:right="3"/>
              <w:jc w:val="center"/>
              <w:rPr>
                <w:sz w:val="16"/>
              </w:rPr>
            </w:pPr>
            <w:r>
              <w:rPr>
                <w:spacing w:val="-5"/>
                <w:sz w:val="16"/>
              </w:rPr>
              <w:t>NA</w:t>
            </w:r>
          </w:p>
        </w:tc>
        <w:tc>
          <w:tcPr>
            <w:tcW w:w="992" w:type="dxa"/>
          </w:tcPr>
          <w:p>
            <w:pPr>
              <w:pStyle w:val="TableParagraph"/>
              <w:spacing w:before="49"/>
              <w:ind w:left="15" w:right="3"/>
              <w:jc w:val="center"/>
              <w:rPr>
                <w:sz w:val="16"/>
              </w:rPr>
            </w:pPr>
            <w:r>
              <w:rPr>
                <w:spacing w:val="-5"/>
                <w:sz w:val="16"/>
              </w:rPr>
              <w:t>NA</w:t>
            </w:r>
          </w:p>
        </w:tc>
      </w:tr>
      <w:tr>
        <w:trPr>
          <w:trHeight w:val="425" w:hRule="atLeast"/>
        </w:trPr>
        <w:tc>
          <w:tcPr>
            <w:tcW w:w="703" w:type="dxa"/>
          </w:tcPr>
          <w:p>
            <w:pPr>
              <w:pStyle w:val="TableParagraph"/>
              <w:spacing w:before="107"/>
              <w:ind w:left="15" w:right="8"/>
              <w:jc w:val="center"/>
              <w:rPr>
                <w:sz w:val="16"/>
              </w:rPr>
            </w:pPr>
            <w:r>
              <w:rPr>
                <w:spacing w:val="-5"/>
                <w:sz w:val="16"/>
              </w:rPr>
              <w:t>13</w:t>
            </w:r>
          </w:p>
        </w:tc>
        <w:tc>
          <w:tcPr>
            <w:tcW w:w="2552" w:type="dxa"/>
          </w:tcPr>
          <w:p>
            <w:pPr>
              <w:pStyle w:val="TableParagraph"/>
              <w:spacing w:before="31"/>
              <w:rPr>
                <w:rFonts w:ascii="Arial"/>
                <w:b/>
                <w:sz w:val="16"/>
              </w:rPr>
            </w:pPr>
          </w:p>
          <w:p>
            <w:pPr>
              <w:pStyle w:val="TableParagraph"/>
              <w:ind w:left="107"/>
              <w:rPr>
                <w:sz w:val="16"/>
              </w:rPr>
            </w:pPr>
            <w:r>
              <w:rPr>
                <w:sz w:val="16"/>
              </w:rPr>
              <w:t>Software</w:t>
            </w:r>
            <w:r>
              <w:rPr>
                <w:spacing w:val="-6"/>
                <w:sz w:val="16"/>
              </w:rPr>
              <w:t> </w:t>
            </w:r>
            <w:r>
              <w:rPr>
                <w:sz w:val="16"/>
              </w:rPr>
              <w:t>upgrade</w:t>
            </w:r>
            <w:r>
              <w:rPr>
                <w:spacing w:val="-6"/>
                <w:sz w:val="16"/>
              </w:rPr>
              <w:t> </w:t>
            </w:r>
            <w:r>
              <w:rPr>
                <w:spacing w:val="-2"/>
                <w:sz w:val="16"/>
              </w:rPr>
              <w:t>controller</w:t>
            </w:r>
          </w:p>
        </w:tc>
        <w:tc>
          <w:tcPr>
            <w:tcW w:w="1702" w:type="dxa"/>
          </w:tcPr>
          <w:p>
            <w:pPr>
              <w:pStyle w:val="TableParagraph"/>
              <w:spacing w:before="1"/>
              <w:ind w:left="107"/>
              <w:rPr>
                <w:sz w:val="16"/>
              </w:rPr>
            </w:pPr>
            <w:r>
              <w:rPr>
                <w:spacing w:val="-4"/>
                <w:sz w:val="16"/>
              </w:rPr>
              <w:t>TRT-</w:t>
            </w:r>
            <w:r>
              <w:rPr>
                <w:spacing w:val="-2"/>
                <w:sz w:val="16"/>
              </w:rPr>
              <w:t>&gt;Engineer-</w:t>
            </w:r>
          </w:p>
          <w:p>
            <w:pPr>
              <w:pStyle w:val="TableParagraph"/>
              <w:spacing w:before="30"/>
              <w:ind w:left="107"/>
              <w:rPr>
                <w:sz w:val="16"/>
              </w:rPr>
            </w:pPr>
            <w:r>
              <w:rPr>
                <w:spacing w:val="-4"/>
                <w:sz w:val="16"/>
              </w:rPr>
              <w:t>&gt;NOC</w:t>
            </w:r>
          </w:p>
        </w:tc>
        <w:tc>
          <w:tcPr>
            <w:tcW w:w="991" w:type="dxa"/>
          </w:tcPr>
          <w:p>
            <w:pPr>
              <w:pStyle w:val="TableParagraph"/>
              <w:spacing w:before="107"/>
              <w:ind w:left="10" w:right="1"/>
              <w:jc w:val="center"/>
              <w:rPr>
                <w:sz w:val="16"/>
              </w:rPr>
            </w:pPr>
            <w:r>
              <w:rPr>
                <w:spacing w:val="-5"/>
                <w:sz w:val="16"/>
              </w:rPr>
              <w:t>No</w:t>
            </w:r>
          </w:p>
        </w:tc>
        <w:tc>
          <w:tcPr>
            <w:tcW w:w="993" w:type="dxa"/>
          </w:tcPr>
          <w:p>
            <w:pPr>
              <w:pStyle w:val="TableParagraph"/>
              <w:spacing w:before="107"/>
              <w:ind w:left="9" w:right="2"/>
              <w:jc w:val="center"/>
              <w:rPr>
                <w:sz w:val="16"/>
              </w:rPr>
            </w:pPr>
            <w:r>
              <w:rPr>
                <w:spacing w:val="-5"/>
                <w:sz w:val="16"/>
              </w:rPr>
              <w:t>No</w:t>
            </w:r>
          </w:p>
        </w:tc>
        <w:tc>
          <w:tcPr>
            <w:tcW w:w="991" w:type="dxa"/>
          </w:tcPr>
          <w:p>
            <w:pPr>
              <w:pStyle w:val="TableParagraph"/>
              <w:spacing w:before="107"/>
              <w:ind w:left="10" w:right="4"/>
              <w:jc w:val="center"/>
              <w:rPr>
                <w:sz w:val="16"/>
              </w:rPr>
            </w:pPr>
            <w:r>
              <w:rPr>
                <w:spacing w:val="-5"/>
                <w:sz w:val="16"/>
              </w:rPr>
              <w:t>No</w:t>
            </w:r>
          </w:p>
        </w:tc>
        <w:tc>
          <w:tcPr>
            <w:tcW w:w="990" w:type="dxa"/>
          </w:tcPr>
          <w:p>
            <w:pPr>
              <w:pStyle w:val="TableParagraph"/>
              <w:spacing w:before="107"/>
              <w:ind w:left="15" w:right="2"/>
              <w:jc w:val="center"/>
              <w:rPr>
                <w:sz w:val="16"/>
              </w:rPr>
            </w:pPr>
            <w:r>
              <w:rPr>
                <w:spacing w:val="-5"/>
                <w:sz w:val="16"/>
              </w:rPr>
              <w:t>No</w:t>
            </w:r>
          </w:p>
        </w:tc>
        <w:tc>
          <w:tcPr>
            <w:tcW w:w="992" w:type="dxa"/>
          </w:tcPr>
          <w:p>
            <w:pPr>
              <w:pStyle w:val="TableParagraph"/>
              <w:spacing w:before="107"/>
              <w:ind w:left="15" w:right="2"/>
              <w:jc w:val="center"/>
              <w:rPr>
                <w:sz w:val="16"/>
              </w:rPr>
            </w:pPr>
            <w:r>
              <w:rPr>
                <w:spacing w:val="-5"/>
                <w:sz w:val="16"/>
              </w:rPr>
              <w:t>No</w:t>
            </w:r>
          </w:p>
        </w:tc>
      </w:tr>
      <w:tr>
        <w:trPr>
          <w:trHeight w:val="426" w:hRule="atLeast"/>
        </w:trPr>
        <w:tc>
          <w:tcPr>
            <w:tcW w:w="703" w:type="dxa"/>
          </w:tcPr>
          <w:p>
            <w:pPr>
              <w:pStyle w:val="TableParagraph"/>
              <w:spacing w:before="109"/>
              <w:ind w:left="15" w:right="8"/>
              <w:jc w:val="center"/>
              <w:rPr>
                <w:sz w:val="16"/>
              </w:rPr>
            </w:pPr>
            <w:r>
              <w:rPr>
                <w:spacing w:val="-5"/>
                <w:sz w:val="16"/>
              </w:rPr>
              <w:t>14</w:t>
            </w:r>
          </w:p>
        </w:tc>
        <w:tc>
          <w:tcPr>
            <w:tcW w:w="2552" w:type="dxa"/>
          </w:tcPr>
          <w:p>
            <w:pPr>
              <w:pStyle w:val="TableParagraph"/>
              <w:spacing w:before="30"/>
              <w:rPr>
                <w:rFonts w:ascii="Arial"/>
                <w:b/>
                <w:sz w:val="16"/>
              </w:rPr>
            </w:pPr>
          </w:p>
          <w:p>
            <w:pPr>
              <w:pStyle w:val="TableParagraph"/>
              <w:ind w:left="107"/>
              <w:rPr>
                <w:sz w:val="16"/>
              </w:rPr>
            </w:pPr>
            <w:r>
              <w:rPr>
                <w:sz w:val="16"/>
              </w:rPr>
              <w:t>Pushpak</w:t>
            </w:r>
            <w:r>
              <w:rPr>
                <w:spacing w:val="-7"/>
                <w:sz w:val="16"/>
              </w:rPr>
              <w:t> </w:t>
            </w:r>
            <w:r>
              <w:rPr>
                <w:sz w:val="16"/>
              </w:rPr>
              <w:t>Software</w:t>
            </w:r>
            <w:r>
              <w:rPr>
                <w:spacing w:val="-5"/>
                <w:sz w:val="16"/>
              </w:rPr>
              <w:t> </w:t>
            </w:r>
            <w:r>
              <w:rPr>
                <w:spacing w:val="-2"/>
                <w:sz w:val="16"/>
              </w:rPr>
              <w:t>upgrade</w:t>
            </w:r>
          </w:p>
        </w:tc>
        <w:tc>
          <w:tcPr>
            <w:tcW w:w="1702" w:type="dxa"/>
          </w:tcPr>
          <w:p>
            <w:pPr>
              <w:pStyle w:val="TableParagraph"/>
              <w:spacing w:before="3"/>
              <w:ind w:left="107"/>
              <w:rPr>
                <w:sz w:val="16"/>
              </w:rPr>
            </w:pPr>
            <w:r>
              <w:rPr>
                <w:spacing w:val="-4"/>
                <w:sz w:val="16"/>
              </w:rPr>
              <w:t>TRT-</w:t>
            </w:r>
            <w:r>
              <w:rPr>
                <w:spacing w:val="-2"/>
                <w:sz w:val="16"/>
              </w:rPr>
              <w:t>&gt;Engineer-</w:t>
            </w:r>
          </w:p>
          <w:p>
            <w:pPr>
              <w:pStyle w:val="TableParagraph"/>
              <w:spacing w:before="27"/>
              <w:ind w:left="107"/>
              <w:rPr>
                <w:sz w:val="16"/>
              </w:rPr>
            </w:pPr>
            <w:r>
              <w:rPr>
                <w:spacing w:val="-4"/>
                <w:sz w:val="16"/>
              </w:rPr>
              <w:t>&gt;NOC</w:t>
            </w:r>
          </w:p>
        </w:tc>
        <w:tc>
          <w:tcPr>
            <w:tcW w:w="991" w:type="dxa"/>
          </w:tcPr>
          <w:p>
            <w:pPr>
              <w:pStyle w:val="TableParagraph"/>
              <w:spacing w:before="109"/>
              <w:ind w:left="10" w:right="1"/>
              <w:jc w:val="center"/>
              <w:rPr>
                <w:sz w:val="16"/>
              </w:rPr>
            </w:pPr>
            <w:r>
              <w:rPr>
                <w:spacing w:val="-5"/>
                <w:sz w:val="16"/>
              </w:rPr>
              <w:t>No</w:t>
            </w:r>
          </w:p>
        </w:tc>
        <w:tc>
          <w:tcPr>
            <w:tcW w:w="993" w:type="dxa"/>
          </w:tcPr>
          <w:p>
            <w:pPr>
              <w:pStyle w:val="TableParagraph"/>
              <w:spacing w:before="109"/>
              <w:ind w:left="9" w:right="2"/>
              <w:jc w:val="center"/>
              <w:rPr>
                <w:sz w:val="16"/>
              </w:rPr>
            </w:pPr>
            <w:r>
              <w:rPr>
                <w:spacing w:val="-5"/>
                <w:sz w:val="16"/>
              </w:rPr>
              <w:t>No</w:t>
            </w:r>
          </w:p>
        </w:tc>
        <w:tc>
          <w:tcPr>
            <w:tcW w:w="991" w:type="dxa"/>
          </w:tcPr>
          <w:p>
            <w:pPr>
              <w:pStyle w:val="TableParagraph"/>
              <w:spacing w:before="109"/>
              <w:ind w:left="10" w:right="4"/>
              <w:jc w:val="center"/>
              <w:rPr>
                <w:sz w:val="16"/>
              </w:rPr>
            </w:pPr>
            <w:r>
              <w:rPr>
                <w:spacing w:val="-5"/>
                <w:sz w:val="16"/>
              </w:rPr>
              <w:t>No</w:t>
            </w:r>
          </w:p>
        </w:tc>
        <w:tc>
          <w:tcPr>
            <w:tcW w:w="990" w:type="dxa"/>
          </w:tcPr>
          <w:p>
            <w:pPr>
              <w:pStyle w:val="TableParagraph"/>
              <w:spacing w:before="109"/>
              <w:ind w:left="15" w:right="2"/>
              <w:jc w:val="center"/>
              <w:rPr>
                <w:sz w:val="16"/>
              </w:rPr>
            </w:pPr>
            <w:r>
              <w:rPr>
                <w:spacing w:val="-5"/>
                <w:sz w:val="16"/>
              </w:rPr>
              <w:t>No</w:t>
            </w:r>
          </w:p>
        </w:tc>
        <w:tc>
          <w:tcPr>
            <w:tcW w:w="992" w:type="dxa"/>
          </w:tcPr>
          <w:p>
            <w:pPr>
              <w:pStyle w:val="TableParagraph"/>
              <w:spacing w:before="109"/>
              <w:ind w:left="15" w:right="2"/>
              <w:jc w:val="center"/>
              <w:rPr>
                <w:sz w:val="16"/>
              </w:rPr>
            </w:pPr>
            <w:r>
              <w:rPr>
                <w:spacing w:val="-5"/>
                <w:sz w:val="16"/>
              </w:rPr>
              <w:t>No</w:t>
            </w:r>
          </w:p>
        </w:tc>
      </w:tr>
      <w:tr>
        <w:trPr>
          <w:trHeight w:val="422" w:hRule="atLeast"/>
        </w:trPr>
        <w:tc>
          <w:tcPr>
            <w:tcW w:w="703" w:type="dxa"/>
          </w:tcPr>
          <w:p>
            <w:pPr>
              <w:pStyle w:val="TableParagraph"/>
              <w:spacing w:before="106"/>
              <w:ind w:left="15" w:right="8"/>
              <w:jc w:val="center"/>
              <w:rPr>
                <w:sz w:val="16"/>
              </w:rPr>
            </w:pPr>
            <w:r>
              <w:rPr>
                <w:spacing w:val="-5"/>
                <w:sz w:val="16"/>
              </w:rPr>
              <w:t>15</w:t>
            </w:r>
          </w:p>
        </w:tc>
        <w:tc>
          <w:tcPr>
            <w:tcW w:w="2552" w:type="dxa"/>
          </w:tcPr>
          <w:p>
            <w:pPr>
              <w:pStyle w:val="TableParagraph"/>
              <w:spacing w:before="25"/>
              <w:rPr>
                <w:rFonts w:ascii="Arial"/>
                <w:b/>
                <w:sz w:val="16"/>
              </w:rPr>
            </w:pPr>
          </w:p>
          <w:p>
            <w:pPr>
              <w:pStyle w:val="TableParagraph"/>
              <w:ind w:left="107"/>
              <w:rPr>
                <w:sz w:val="16"/>
              </w:rPr>
            </w:pPr>
            <w:r>
              <w:rPr>
                <w:sz w:val="16"/>
              </w:rPr>
              <w:t>Installation</w:t>
            </w:r>
            <w:r>
              <w:rPr>
                <w:spacing w:val="-8"/>
                <w:sz w:val="16"/>
              </w:rPr>
              <w:t> </w:t>
            </w:r>
            <w:r>
              <w:rPr>
                <w:sz w:val="16"/>
              </w:rPr>
              <w:t>of</w:t>
            </w:r>
            <w:r>
              <w:rPr>
                <w:spacing w:val="-5"/>
                <w:sz w:val="16"/>
              </w:rPr>
              <w:t> </w:t>
            </w:r>
            <w:r>
              <w:rPr>
                <w:spacing w:val="-4"/>
                <w:sz w:val="16"/>
              </w:rPr>
              <w:t>SMPS</w:t>
            </w:r>
          </w:p>
        </w:tc>
        <w:tc>
          <w:tcPr>
            <w:tcW w:w="1702" w:type="dxa"/>
          </w:tcPr>
          <w:p>
            <w:pPr>
              <w:pStyle w:val="TableParagraph"/>
              <w:spacing w:before="25"/>
              <w:rPr>
                <w:rFonts w:ascii="Arial"/>
                <w:b/>
                <w:sz w:val="16"/>
              </w:rPr>
            </w:pPr>
          </w:p>
          <w:p>
            <w:pPr>
              <w:pStyle w:val="TableParagraph"/>
              <w:ind w:left="107"/>
              <w:rPr>
                <w:sz w:val="16"/>
              </w:rPr>
            </w:pPr>
            <w:r>
              <w:rPr>
                <w:spacing w:val="-2"/>
                <w:sz w:val="16"/>
              </w:rPr>
              <w:t>Contractor</w:t>
            </w:r>
          </w:p>
        </w:tc>
        <w:tc>
          <w:tcPr>
            <w:tcW w:w="991" w:type="dxa"/>
          </w:tcPr>
          <w:p>
            <w:pPr>
              <w:pStyle w:val="TableParagraph"/>
              <w:spacing w:before="106"/>
              <w:ind w:left="10" w:right="1"/>
              <w:jc w:val="center"/>
              <w:rPr>
                <w:sz w:val="16"/>
              </w:rPr>
            </w:pPr>
            <w:r>
              <w:rPr>
                <w:spacing w:val="-5"/>
                <w:sz w:val="16"/>
              </w:rPr>
              <w:t>No</w:t>
            </w:r>
          </w:p>
        </w:tc>
        <w:tc>
          <w:tcPr>
            <w:tcW w:w="993" w:type="dxa"/>
          </w:tcPr>
          <w:p>
            <w:pPr>
              <w:pStyle w:val="TableParagraph"/>
              <w:spacing w:before="106"/>
              <w:ind w:left="9" w:right="2"/>
              <w:jc w:val="center"/>
              <w:rPr>
                <w:sz w:val="16"/>
              </w:rPr>
            </w:pPr>
            <w:r>
              <w:rPr>
                <w:spacing w:val="-5"/>
                <w:sz w:val="16"/>
              </w:rPr>
              <w:t>No</w:t>
            </w:r>
          </w:p>
        </w:tc>
        <w:tc>
          <w:tcPr>
            <w:tcW w:w="991" w:type="dxa"/>
          </w:tcPr>
          <w:p>
            <w:pPr>
              <w:pStyle w:val="TableParagraph"/>
              <w:spacing w:before="106"/>
              <w:ind w:left="10" w:right="4"/>
              <w:jc w:val="center"/>
              <w:rPr>
                <w:sz w:val="16"/>
              </w:rPr>
            </w:pPr>
            <w:r>
              <w:rPr>
                <w:spacing w:val="-5"/>
                <w:sz w:val="16"/>
              </w:rPr>
              <w:t>No</w:t>
            </w:r>
          </w:p>
        </w:tc>
        <w:tc>
          <w:tcPr>
            <w:tcW w:w="990" w:type="dxa"/>
          </w:tcPr>
          <w:p>
            <w:pPr>
              <w:pStyle w:val="TableParagraph"/>
              <w:spacing w:before="106"/>
              <w:ind w:left="15" w:right="2"/>
              <w:jc w:val="center"/>
              <w:rPr>
                <w:sz w:val="16"/>
              </w:rPr>
            </w:pPr>
            <w:r>
              <w:rPr>
                <w:spacing w:val="-5"/>
                <w:sz w:val="16"/>
              </w:rPr>
              <w:t>No</w:t>
            </w:r>
          </w:p>
        </w:tc>
        <w:tc>
          <w:tcPr>
            <w:tcW w:w="992" w:type="dxa"/>
          </w:tcPr>
          <w:p>
            <w:pPr>
              <w:pStyle w:val="TableParagraph"/>
              <w:spacing w:before="106"/>
              <w:ind w:left="15" w:right="2"/>
              <w:jc w:val="center"/>
              <w:rPr>
                <w:sz w:val="16"/>
              </w:rPr>
            </w:pPr>
            <w:r>
              <w:rPr>
                <w:spacing w:val="-5"/>
                <w:sz w:val="16"/>
              </w:rPr>
              <w:t>No</w:t>
            </w:r>
          </w:p>
        </w:tc>
      </w:tr>
      <w:tr>
        <w:trPr>
          <w:trHeight w:val="309" w:hRule="atLeast"/>
        </w:trPr>
        <w:tc>
          <w:tcPr>
            <w:tcW w:w="703" w:type="dxa"/>
          </w:tcPr>
          <w:p>
            <w:pPr>
              <w:pStyle w:val="TableParagraph"/>
              <w:spacing w:before="49"/>
              <w:ind w:left="15" w:right="8"/>
              <w:jc w:val="center"/>
              <w:rPr>
                <w:sz w:val="16"/>
              </w:rPr>
            </w:pPr>
            <w:r>
              <w:rPr>
                <w:spacing w:val="-5"/>
                <w:sz w:val="16"/>
              </w:rPr>
              <w:t>16</w:t>
            </w:r>
          </w:p>
        </w:tc>
        <w:tc>
          <w:tcPr>
            <w:tcW w:w="2552" w:type="dxa"/>
          </w:tcPr>
          <w:p>
            <w:pPr>
              <w:pStyle w:val="TableParagraph"/>
              <w:spacing w:before="97"/>
              <w:ind w:left="107"/>
              <w:rPr>
                <w:sz w:val="16"/>
              </w:rPr>
            </w:pPr>
            <w:r>
              <w:rPr>
                <w:sz w:val="16"/>
              </w:rPr>
              <w:t>SO7</w:t>
            </w:r>
            <w:r>
              <w:rPr>
                <w:spacing w:val="-5"/>
                <w:sz w:val="16"/>
              </w:rPr>
              <w:t> </w:t>
            </w:r>
            <w:r>
              <w:rPr>
                <w:sz w:val="16"/>
              </w:rPr>
              <w:t>/</w:t>
            </w:r>
            <w:r>
              <w:rPr>
                <w:spacing w:val="-10"/>
                <w:sz w:val="16"/>
              </w:rPr>
              <w:t> </w:t>
            </w:r>
            <w:r>
              <w:rPr>
                <w:sz w:val="16"/>
              </w:rPr>
              <w:t>Alarm </w:t>
            </w:r>
            <w:r>
              <w:rPr>
                <w:spacing w:val="-2"/>
                <w:sz w:val="16"/>
              </w:rPr>
              <w:t>integration</w:t>
            </w:r>
          </w:p>
        </w:tc>
        <w:tc>
          <w:tcPr>
            <w:tcW w:w="1702" w:type="dxa"/>
          </w:tcPr>
          <w:p>
            <w:pPr>
              <w:pStyle w:val="TableParagraph"/>
              <w:spacing w:before="97"/>
              <w:ind w:left="107"/>
              <w:rPr>
                <w:sz w:val="16"/>
              </w:rPr>
            </w:pPr>
            <w:r>
              <w:rPr>
                <w:spacing w:val="-5"/>
                <w:sz w:val="16"/>
              </w:rPr>
              <w:t>TRT</w:t>
            </w:r>
          </w:p>
        </w:tc>
        <w:tc>
          <w:tcPr>
            <w:tcW w:w="991" w:type="dxa"/>
          </w:tcPr>
          <w:p>
            <w:pPr>
              <w:pStyle w:val="TableParagraph"/>
              <w:spacing w:before="49"/>
              <w:ind w:left="10" w:right="1"/>
              <w:jc w:val="center"/>
              <w:rPr>
                <w:sz w:val="16"/>
              </w:rPr>
            </w:pPr>
            <w:r>
              <w:rPr>
                <w:spacing w:val="-5"/>
                <w:sz w:val="16"/>
              </w:rPr>
              <w:t>No</w:t>
            </w:r>
          </w:p>
        </w:tc>
        <w:tc>
          <w:tcPr>
            <w:tcW w:w="993" w:type="dxa"/>
          </w:tcPr>
          <w:p>
            <w:pPr>
              <w:pStyle w:val="TableParagraph"/>
              <w:spacing w:before="49"/>
              <w:ind w:left="9" w:right="2"/>
              <w:jc w:val="center"/>
              <w:rPr>
                <w:sz w:val="16"/>
              </w:rPr>
            </w:pPr>
            <w:r>
              <w:rPr>
                <w:spacing w:val="-5"/>
                <w:sz w:val="16"/>
              </w:rPr>
              <w:t>No</w:t>
            </w:r>
          </w:p>
        </w:tc>
        <w:tc>
          <w:tcPr>
            <w:tcW w:w="991" w:type="dxa"/>
          </w:tcPr>
          <w:p>
            <w:pPr>
              <w:pStyle w:val="TableParagraph"/>
              <w:spacing w:before="49"/>
              <w:ind w:left="10" w:right="4"/>
              <w:jc w:val="center"/>
              <w:rPr>
                <w:sz w:val="16"/>
              </w:rPr>
            </w:pPr>
            <w:r>
              <w:rPr>
                <w:spacing w:val="-5"/>
                <w:sz w:val="16"/>
              </w:rPr>
              <w:t>No</w:t>
            </w:r>
          </w:p>
        </w:tc>
        <w:tc>
          <w:tcPr>
            <w:tcW w:w="990" w:type="dxa"/>
          </w:tcPr>
          <w:p>
            <w:pPr>
              <w:pStyle w:val="TableParagraph"/>
              <w:spacing w:before="49"/>
              <w:ind w:left="15" w:right="2"/>
              <w:jc w:val="center"/>
              <w:rPr>
                <w:sz w:val="16"/>
              </w:rPr>
            </w:pPr>
            <w:r>
              <w:rPr>
                <w:spacing w:val="-5"/>
                <w:sz w:val="16"/>
              </w:rPr>
              <w:t>No</w:t>
            </w:r>
          </w:p>
        </w:tc>
        <w:tc>
          <w:tcPr>
            <w:tcW w:w="992" w:type="dxa"/>
          </w:tcPr>
          <w:p>
            <w:pPr>
              <w:pStyle w:val="TableParagraph"/>
              <w:spacing w:before="49"/>
              <w:ind w:left="15" w:right="2"/>
              <w:jc w:val="center"/>
              <w:rPr>
                <w:sz w:val="16"/>
              </w:rPr>
            </w:pPr>
            <w:r>
              <w:rPr>
                <w:spacing w:val="-5"/>
                <w:sz w:val="16"/>
              </w:rPr>
              <w:t>No</w:t>
            </w:r>
          </w:p>
        </w:tc>
      </w:tr>
      <w:tr>
        <w:trPr>
          <w:trHeight w:val="309" w:hRule="atLeast"/>
        </w:trPr>
        <w:tc>
          <w:tcPr>
            <w:tcW w:w="703" w:type="dxa"/>
          </w:tcPr>
          <w:p>
            <w:pPr>
              <w:pStyle w:val="TableParagraph"/>
              <w:spacing w:before="49"/>
              <w:ind w:left="15" w:right="8"/>
              <w:jc w:val="center"/>
              <w:rPr>
                <w:sz w:val="16"/>
              </w:rPr>
            </w:pPr>
            <w:r>
              <w:rPr>
                <w:spacing w:val="-5"/>
                <w:sz w:val="16"/>
              </w:rPr>
              <w:t>17</w:t>
            </w:r>
          </w:p>
        </w:tc>
        <w:tc>
          <w:tcPr>
            <w:tcW w:w="2552" w:type="dxa"/>
          </w:tcPr>
          <w:p>
            <w:pPr>
              <w:pStyle w:val="TableParagraph"/>
              <w:spacing w:before="97"/>
              <w:ind w:left="107"/>
              <w:rPr>
                <w:sz w:val="16"/>
              </w:rPr>
            </w:pPr>
            <w:r>
              <w:rPr>
                <w:sz w:val="16"/>
              </w:rPr>
              <w:t>Supply</w:t>
            </w:r>
            <w:r>
              <w:rPr>
                <w:spacing w:val="-3"/>
                <w:sz w:val="16"/>
              </w:rPr>
              <w:t> </w:t>
            </w:r>
            <w:r>
              <w:rPr>
                <w:sz w:val="16"/>
              </w:rPr>
              <w:t>of</w:t>
            </w:r>
            <w:r>
              <w:rPr>
                <w:spacing w:val="-2"/>
                <w:sz w:val="16"/>
              </w:rPr>
              <w:t> spares</w:t>
            </w:r>
          </w:p>
        </w:tc>
        <w:tc>
          <w:tcPr>
            <w:tcW w:w="1702" w:type="dxa"/>
          </w:tcPr>
          <w:p>
            <w:pPr>
              <w:pStyle w:val="TableParagraph"/>
              <w:spacing w:before="97"/>
              <w:ind w:left="107"/>
              <w:rPr>
                <w:sz w:val="16"/>
              </w:rPr>
            </w:pPr>
            <w:r>
              <w:rPr>
                <w:spacing w:val="-5"/>
                <w:sz w:val="16"/>
              </w:rPr>
              <w:t>Jio</w:t>
            </w:r>
          </w:p>
        </w:tc>
        <w:tc>
          <w:tcPr>
            <w:tcW w:w="991" w:type="dxa"/>
          </w:tcPr>
          <w:p>
            <w:pPr>
              <w:pStyle w:val="TableParagraph"/>
              <w:spacing w:before="49"/>
              <w:ind w:left="10" w:right="1"/>
              <w:jc w:val="center"/>
              <w:rPr>
                <w:sz w:val="16"/>
              </w:rPr>
            </w:pPr>
            <w:r>
              <w:rPr>
                <w:spacing w:val="-5"/>
                <w:sz w:val="16"/>
              </w:rPr>
              <w:t>No</w:t>
            </w:r>
          </w:p>
        </w:tc>
        <w:tc>
          <w:tcPr>
            <w:tcW w:w="993" w:type="dxa"/>
          </w:tcPr>
          <w:p>
            <w:pPr>
              <w:pStyle w:val="TableParagraph"/>
              <w:spacing w:before="49"/>
              <w:ind w:left="9" w:right="2"/>
              <w:jc w:val="center"/>
              <w:rPr>
                <w:sz w:val="16"/>
              </w:rPr>
            </w:pPr>
            <w:r>
              <w:rPr>
                <w:spacing w:val="-5"/>
                <w:sz w:val="16"/>
              </w:rPr>
              <w:t>No</w:t>
            </w:r>
          </w:p>
        </w:tc>
        <w:tc>
          <w:tcPr>
            <w:tcW w:w="991" w:type="dxa"/>
          </w:tcPr>
          <w:p>
            <w:pPr>
              <w:pStyle w:val="TableParagraph"/>
              <w:spacing w:before="49"/>
              <w:ind w:left="10" w:right="4"/>
              <w:jc w:val="center"/>
              <w:rPr>
                <w:sz w:val="16"/>
              </w:rPr>
            </w:pPr>
            <w:r>
              <w:rPr>
                <w:spacing w:val="-5"/>
                <w:sz w:val="16"/>
              </w:rPr>
              <w:t>No</w:t>
            </w:r>
          </w:p>
        </w:tc>
        <w:tc>
          <w:tcPr>
            <w:tcW w:w="990" w:type="dxa"/>
          </w:tcPr>
          <w:p>
            <w:pPr>
              <w:pStyle w:val="TableParagraph"/>
              <w:spacing w:before="49"/>
              <w:ind w:left="15" w:right="2"/>
              <w:jc w:val="center"/>
              <w:rPr>
                <w:sz w:val="16"/>
              </w:rPr>
            </w:pPr>
            <w:r>
              <w:rPr>
                <w:spacing w:val="-5"/>
                <w:sz w:val="16"/>
              </w:rPr>
              <w:t>No</w:t>
            </w:r>
          </w:p>
        </w:tc>
        <w:tc>
          <w:tcPr>
            <w:tcW w:w="992" w:type="dxa"/>
          </w:tcPr>
          <w:p>
            <w:pPr>
              <w:pStyle w:val="TableParagraph"/>
              <w:spacing w:before="49"/>
              <w:ind w:left="15" w:right="2"/>
              <w:jc w:val="center"/>
              <w:rPr>
                <w:sz w:val="16"/>
              </w:rPr>
            </w:pPr>
            <w:r>
              <w:rPr>
                <w:spacing w:val="-5"/>
                <w:sz w:val="16"/>
              </w:rPr>
              <w:t>No</w:t>
            </w:r>
          </w:p>
        </w:tc>
      </w:tr>
      <w:tr>
        <w:trPr>
          <w:trHeight w:val="309" w:hRule="atLeast"/>
        </w:trPr>
        <w:tc>
          <w:tcPr>
            <w:tcW w:w="703" w:type="dxa"/>
          </w:tcPr>
          <w:p>
            <w:pPr>
              <w:pStyle w:val="TableParagraph"/>
              <w:spacing w:before="49"/>
              <w:ind w:left="15" w:right="8"/>
              <w:jc w:val="center"/>
              <w:rPr>
                <w:sz w:val="16"/>
              </w:rPr>
            </w:pPr>
            <w:r>
              <w:rPr>
                <w:spacing w:val="-5"/>
                <w:sz w:val="16"/>
              </w:rPr>
              <w:t>18</w:t>
            </w:r>
          </w:p>
        </w:tc>
        <w:tc>
          <w:tcPr>
            <w:tcW w:w="2552" w:type="dxa"/>
          </w:tcPr>
          <w:p>
            <w:pPr>
              <w:pStyle w:val="TableParagraph"/>
              <w:spacing w:before="97"/>
              <w:ind w:left="107"/>
              <w:rPr>
                <w:sz w:val="16"/>
              </w:rPr>
            </w:pPr>
            <w:r>
              <w:rPr>
                <w:sz w:val="16"/>
              </w:rPr>
              <w:t>Battery</w:t>
            </w:r>
            <w:r>
              <w:rPr>
                <w:spacing w:val="-4"/>
                <w:sz w:val="16"/>
              </w:rPr>
              <w:t> </w:t>
            </w:r>
            <w:r>
              <w:rPr>
                <w:spacing w:val="-2"/>
                <w:sz w:val="16"/>
              </w:rPr>
              <w:t>Visibility</w:t>
            </w:r>
          </w:p>
        </w:tc>
        <w:tc>
          <w:tcPr>
            <w:tcW w:w="1702" w:type="dxa"/>
          </w:tcPr>
          <w:p>
            <w:pPr>
              <w:pStyle w:val="TableParagraph"/>
              <w:spacing w:before="97"/>
              <w:ind w:left="107"/>
              <w:rPr>
                <w:sz w:val="16"/>
              </w:rPr>
            </w:pPr>
            <w:r>
              <w:rPr>
                <w:sz w:val="16"/>
              </w:rPr>
              <w:t>On</w:t>
            </w:r>
            <w:r>
              <w:rPr>
                <w:spacing w:val="-2"/>
                <w:sz w:val="16"/>
              </w:rPr>
              <w:t> </w:t>
            </w:r>
            <w:r>
              <w:rPr>
                <w:sz w:val="16"/>
              </w:rPr>
              <w:t>call</w:t>
            </w:r>
            <w:r>
              <w:rPr>
                <w:spacing w:val="-2"/>
                <w:sz w:val="16"/>
              </w:rPr>
              <w:t> </w:t>
            </w:r>
            <w:r>
              <w:rPr>
                <w:sz w:val="16"/>
              </w:rPr>
              <w:t>with</w:t>
            </w:r>
            <w:r>
              <w:rPr>
                <w:spacing w:val="-3"/>
                <w:sz w:val="16"/>
              </w:rPr>
              <w:t> </w:t>
            </w:r>
            <w:r>
              <w:rPr>
                <w:spacing w:val="-5"/>
                <w:sz w:val="16"/>
              </w:rPr>
              <w:t>OEM</w:t>
            </w:r>
          </w:p>
        </w:tc>
        <w:tc>
          <w:tcPr>
            <w:tcW w:w="991" w:type="dxa"/>
          </w:tcPr>
          <w:p>
            <w:pPr>
              <w:pStyle w:val="TableParagraph"/>
              <w:spacing w:before="49"/>
              <w:ind w:left="10" w:right="1"/>
              <w:jc w:val="center"/>
              <w:rPr>
                <w:sz w:val="16"/>
              </w:rPr>
            </w:pPr>
            <w:r>
              <w:rPr>
                <w:spacing w:val="-5"/>
                <w:sz w:val="16"/>
              </w:rPr>
              <w:t>No</w:t>
            </w:r>
          </w:p>
        </w:tc>
        <w:tc>
          <w:tcPr>
            <w:tcW w:w="993" w:type="dxa"/>
          </w:tcPr>
          <w:p>
            <w:pPr>
              <w:pStyle w:val="TableParagraph"/>
              <w:spacing w:before="49"/>
              <w:ind w:left="9" w:right="2"/>
              <w:jc w:val="center"/>
              <w:rPr>
                <w:sz w:val="16"/>
              </w:rPr>
            </w:pPr>
            <w:r>
              <w:rPr>
                <w:spacing w:val="-5"/>
                <w:sz w:val="16"/>
              </w:rPr>
              <w:t>No</w:t>
            </w:r>
          </w:p>
        </w:tc>
        <w:tc>
          <w:tcPr>
            <w:tcW w:w="991" w:type="dxa"/>
          </w:tcPr>
          <w:p>
            <w:pPr>
              <w:pStyle w:val="TableParagraph"/>
              <w:spacing w:before="49"/>
              <w:ind w:left="10" w:right="4"/>
              <w:jc w:val="center"/>
              <w:rPr>
                <w:sz w:val="16"/>
              </w:rPr>
            </w:pPr>
            <w:r>
              <w:rPr>
                <w:spacing w:val="-5"/>
                <w:sz w:val="16"/>
              </w:rPr>
              <w:t>No</w:t>
            </w:r>
          </w:p>
        </w:tc>
        <w:tc>
          <w:tcPr>
            <w:tcW w:w="990" w:type="dxa"/>
          </w:tcPr>
          <w:p>
            <w:pPr>
              <w:pStyle w:val="TableParagraph"/>
              <w:spacing w:before="49"/>
              <w:ind w:left="15" w:right="2"/>
              <w:jc w:val="center"/>
              <w:rPr>
                <w:sz w:val="16"/>
              </w:rPr>
            </w:pPr>
            <w:r>
              <w:rPr>
                <w:spacing w:val="-5"/>
                <w:sz w:val="16"/>
              </w:rPr>
              <w:t>No</w:t>
            </w:r>
          </w:p>
        </w:tc>
        <w:tc>
          <w:tcPr>
            <w:tcW w:w="992" w:type="dxa"/>
          </w:tcPr>
          <w:p>
            <w:pPr>
              <w:pStyle w:val="TableParagraph"/>
              <w:spacing w:before="49"/>
              <w:ind w:left="15" w:right="2"/>
              <w:jc w:val="center"/>
              <w:rPr>
                <w:sz w:val="16"/>
              </w:rPr>
            </w:pPr>
            <w:r>
              <w:rPr>
                <w:spacing w:val="-5"/>
                <w:sz w:val="16"/>
              </w:rPr>
              <w:t>No</w:t>
            </w:r>
          </w:p>
        </w:tc>
      </w:tr>
    </w:tbl>
    <w:p>
      <w:pPr>
        <w:spacing w:after="0"/>
        <w:jc w:val="center"/>
        <w:rPr>
          <w:sz w:val="16"/>
        </w:rPr>
        <w:sectPr>
          <w:pgSz w:w="12240" w:h="15840"/>
          <w:pgMar w:header="440" w:footer="1001" w:top="1620" w:bottom="1200" w:left="1040" w:right="80"/>
        </w:sectPr>
      </w:pPr>
    </w:p>
    <w:p>
      <w:pPr>
        <w:spacing w:before="91"/>
        <w:ind w:left="681" w:right="0" w:firstLine="0"/>
        <w:jc w:val="left"/>
        <w:rPr>
          <w:rFonts w:ascii="Arial"/>
          <w:b/>
          <w:sz w:val="24"/>
        </w:rPr>
      </w:pPr>
      <w:r>
        <w:rPr/>
        <w:drawing>
          <wp:anchor distT="0" distB="0" distL="0" distR="0" allowOverlap="1" layoutInCell="1" locked="0" behindDoc="1" simplePos="0" relativeHeight="466908160">
            <wp:simplePos x="0" y="0"/>
            <wp:positionH relativeFrom="page">
              <wp:posOffset>730453</wp:posOffset>
            </wp:positionH>
            <wp:positionV relativeFrom="paragraph">
              <wp:posOffset>830457</wp:posOffset>
            </wp:positionV>
            <wp:extent cx="6714286" cy="6622869"/>
            <wp:effectExtent l="0" t="0" r="0" b="0"/>
            <wp:wrapNone/>
            <wp:docPr id="181" name="Image 181"/>
            <wp:cNvGraphicFramePr>
              <a:graphicFrameLocks/>
            </wp:cNvGraphicFramePr>
            <a:graphic>
              <a:graphicData uri="http://schemas.openxmlformats.org/drawingml/2006/picture">
                <pic:pic>
                  <pic:nvPicPr>
                    <pic:cNvPr id="181" name="Image 181"/>
                    <pic:cNvPicPr/>
                  </pic:nvPicPr>
                  <pic:blipFill>
                    <a:blip r:embed="rId37" cstate="print"/>
                    <a:stretch>
                      <a:fillRect/>
                    </a:stretch>
                  </pic:blipFill>
                  <pic:spPr>
                    <a:xfrm>
                      <a:off x="0" y="0"/>
                      <a:ext cx="6714286" cy="6622869"/>
                    </a:xfrm>
                    <a:prstGeom prst="rect">
                      <a:avLst/>
                    </a:prstGeom>
                  </pic:spPr>
                </pic:pic>
              </a:graphicData>
            </a:graphic>
          </wp:anchor>
        </w:drawing>
      </w:r>
      <w:r>
        <w:rPr>
          <w:rFonts w:ascii="Arial"/>
          <w:b/>
          <w:sz w:val="24"/>
        </w:rPr>
        <w:t>Battery</w:t>
      </w:r>
      <w:r>
        <w:rPr>
          <w:rFonts w:ascii="Arial"/>
          <w:b/>
          <w:spacing w:val="-2"/>
          <w:sz w:val="24"/>
        </w:rPr>
        <w:t> Maintenance</w:t>
      </w:r>
    </w:p>
    <w:p>
      <w:pPr>
        <w:pStyle w:val="BodyText"/>
        <w:spacing w:before="8"/>
        <w:rPr>
          <w:rFonts w:ascii="Arial"/>
          <w:b/>
          <w:sz w:val="17"/>
        </w:rPr>
      </w:pPr>
    </w:p>
    <w:tbl>
      <w:tblPr>
        <w:tblW w:w="0" w:type="auto"/>
        <w:jc w:val="left"/>
        <w:tblInd w:w="7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98"/>
        <w:gridCol w:w="7854"/>
      </w:tblGrid>
      <w:tr>
        <w:trPr>
          <w:trHeight w:val="282" w:hRule="atLeast"/>
        </w:trPr>
        <w:tc>
          <w:tcPr>
            <w:tcW w:w="698" w:type="dxa"/>
            <w:shd w:val="clear" w:color="auto" w:fill="E8E8E8"/>
          </w:tcPr>
          <w:p>
            <w:pPr>
              <w:pStyle w:val="TableParagraph"/>
              <w:spacing w:before="20"/>
              <w:ind w:left="14"/>
              <w:jc w:val="center"/>
              <w:rPr>
                <w:rFonts w:ascii="Arial"/>
                <w:b/>
                <w:sz w:val="18"/>
              </w:rPr>
            </w:pPr>
            <w:r>
              <w:rPr>
                <w:rFonts w:ascii="Arial"/>
                <w:b/>
                <w:sz w:val="18"/>
              </w:rPr>
              <w:t>Sr.</w:t>
            </w:r>
            <w:r>
              <w:rPr>
                <w:rFonts w:ascii="Arial"/>
                <w:b/>
                <w:spacing w:val="-12"/>
                <w:sz w:val="18"/>
              </w:rPr>
              <w:t> </w:t>
            </w:r>
            <w:r>
              <w:rPr>
                <w:rFonts w:ascii="Arial"/>
                <w:b/>
                <w:spacing w:val="-5"/>
                <w:sz w:val="18"/>
              </w:rPr>
              <w:t>No</w:t>
            </w:r>
          </w:p>
        </w:tc>
        <w:tc>
          <w:tcPr>
            <w:tcW w:w="7854" w:type="dxa"/>
            <w:shd w:val="clear" w:color="auto" w:fill="E8E8E8"/>
          </w:tcPr>
          <w:p>
            <w:pPr>
              <w:pStyle w:val="TableParagraph"/>
              <w:spacing w:before="20"/>
              <w:ind w:left="7"/>
              <w:rPr>
                <w:rFonts w:ascii="Arial"/>
                <w:b/>
                <w:sz w:val="18"/>
              </w:rPr>
            </w:pPr>
            <w:r>
              <w:rPr>
                <w:rFonts w:ascii="Arial"/>
                <w:b/>
                <w:spacing w:val="-2"/>
                <w:sz w:val="18"/>
              </w:rPr>
              <w:t>Activities</w:t>
            </w:r>
          </w:p>
        </w:tc>
      </w:tr>
      <w:tr>
        <w:trPr>
          <w:trHeight w:val="284" w:hRule="atLeast"/>
        </w:trPr>
        <w:tc>
          <w:tcPr>
            <w:tcW w:w="698" w:type="dxa"/>
          </w:tcPr>
          <w:p>
            <w:pPr>
              <w:pStyle w:val="TableParagraph"/>
              <w:spacing w:before="22"/>
              <w:ind w:left="16"/>
              <w:jc w:val="center"/>
              <w:rPr>
                <w:sz w:val="18"/>
              </w:rPr>
            </w:pPr>
            <w:r>
              <w:rPr>
                <w:spacing w:val="-10"/>
                <w:sz w:val="18"/>
              </w:rPr>
              <w:t>1</w:t>
            </w:r>
          </w:p>
        </w:tc>
        <w:tc>
          <w:tcPr>
            <w:tcW w:w="7854" w:type="dxa"/>
          </w:tcPr>
          <w:p>
            <w:pPr>
              <w:pStyle w:val="TableParagraph"/>
              <w:spacing w:before="22"/>
              <w:ind w:left="7"/>
              <w:rPr>
                <w:sz w:val="18"/>
              </w:rPr>
            </w:pPr>
            <w:r>
              <w:rPr>
                <w:sz w:val="18"/>
              </w:rPr>
              <w:t>Check</w:t>
            </w:r>
            <w:r>
              <w:rPr>
                <w:spacing w:val="-5"/>
                <w:sz w:val="18"/>
              </w:rPr>
              <w:t> </w:t>
            </w:r>
            <w:r>
              <w:rPr>
                <w:sz w:val="18"/>
              </w:rPr>
              <w:t>for</w:t>
            </w:r>
            <w:r>
              <w:rPr>
                <w:spacing w:val="-2"/>
                <w:sz w:val="18"/>
              </w:rPr>
              <w:t> </w:t>
            </w:r>
            <w:r>
              <w:rPr>
                <w:sz w:val="18"/>
              </w:rPr>
              <w:t>no</w:t>
            </w:r>
            <w:r>
              <w:rPr>
                <w:spacing w:val="-2"/>
                <w:sz w:val="18"/>
              </w:rPr>
              <w:t> </w:t>
            </w:r>
            <w:r>
              <w:rPr>
                <w:sz w:val="18"/>
              </w:rPr>
              <w:t>water</w:t>
            </w:r>
            <w:r>
              <w:rPr>
                <w:spacing w:val="-3"/>
                <w:sz w:val="18"/>
              </w:rPr>
              <w:t> </w:t>
            </w:r>
            <w:r>
              <w:rPr>
                <w:sz w:val="18"/>
              </w:rPr>
              <w:t>ingress/leakage</w:t>
            </w:r>
            <w:r>
              <w:rPr>
                <w:spacing w:val="-4"/>
                <w:sz w:val="18"/>
              </w:rPr>
              <w:t> </w:t>
            </w:r>
            <w:r>
              <w:rPr>
                <w:sz w:val="18"/>
              </w:rPr>
              <w:t>in</w:t>
            </w:r>
            <w:r>
              <w:rPr>
                <w:spacing w:val="-4"/>
                <w:sz w:val="18"/>
              </w:rPr>
              <w:t> </w:t>
            </w:r>
            <w:r>
              <w:rPr>
                <w:sz w:val="18"/>
              </w:rPr>
              <w:t>battery</w:t>
            </w:r>
            <w:r>
              <w:rPr>
                <w:spacing w:val="-1"/>
                <w:sz w:val="18"/>
              </w:rPr>
              <w:t> </w:t>
            </w:r>
            <w:r>
              <w:rPr>
                <w:spacing w:val="-2"/>
                <w:sz w:val="18"/>
              </w:rPr>
              <w:t>module.</w:t>
            </w:r>
          </w:p>
        </w:tc>
      </w:tr>
      <w:tr>
        <w:trPr>
          <w:trHeight w:val="284" w:hRule="atLeast"/>
        </w:trPr>
        <w:tc>
          <w:tcPr>
            <w:tcW w:w="698" w:type="dxa"/>
          </w:tcPr>
          <w:p>
            <w:pPr>
              <w:pStyle w:val="TableParagraph"/>
              <w:spacing w:before="20"/>
              <w:ind w:left="16"/>
              <w:jc w:val="center"/>
              <w:rPr>
                <w:sz w:val="18"/>
              </w:rPr>
            </w:pPr>
            <w:r>
              <w:rPr>
                <w:spacing w:val="-10"/>
                <w:sz w:val="18"/>
              </w:rPr>
              <w:t>2</w:t>
            </w:r>
          </w:p>
        </w:tc>
        <w:tc>
          <w:tcPr>
            <w:tcW w:w="7854" w:type="dxa"/>
          </w:tcPr>
          <w:p>
            <w:pPr>
              <w:pStyle w:val="TableParagraph"/>
              <w:spacing w:before="20"/>
              <w:ind w:left="7"/>
              <w:rPr>
                <w:sz w:val="18"/>
              </w:rPr>
            </w:pPr>
            <w:r>
              <w:rPr>
                <w:sz w:val="18"/>
              </w:rPr>
              <w:t>Check</w:t>
            </w:r>
            <w:r>
              <w:rPr>
                <w:spacing w:val="-5"/>
                <w:sz w:val="18"/>
              </w:rPr>
              <w:t> </w:t>
            </w:r>
            <w:r>
              <w:rPr>
                <w:sz w:val="18"/>
              </w:rPr>
              <w:t>battery</w:t>
            </w:r>
            <w:r>
              <w:rPr>
                <w:spacing w:val="-1"/>
                <w:sz w:val="18"/>
              </w:rPr>
              <w:t> </w:t>
            </w:r>
            <w:r>
              <w:rPr>
                <w:sz w:val="18"/>
              </w:rPr>
              <w:t>module</w:t>
            </w:r>
            <w:r>
              <w:rPr>
                <w:spacing w:val="-5"/>
                <w:sz w:val="18"/>
              </w:rPr>
              <w:t> </w:t>
            </w:r>
            <w:r>
              <w:rPr>
                <w:sz w:val="18"/>
              </w:rPr>
              <w:t>for</w:t>
            </w:r>
            <w:r>
              <w:rPr>
                <w:spacing w:val="-2"/>
                <w:sz w:val="18"/>
              </w:rPr>
              <w:t> </w:t>
            </w:r>
            <w:r>
              <w:rPr>
                <w:sz w:val="18"/>
              </w:rPr>
              <w:t>abnormal</w:t>
            </w:r>
            <w:r>
              <w:rPr>
                <w:spacing w:val="-2"/>
                <w:sz w:val="18"/>
              </w:rPr>
              <w:t> temperature</w:t>
            </w:r>
          </w:p>
        </w:tc>
      </w:tr>
      <w:tr>
        <w:trPr>
          <w:trHeight w:val="282" w:hRule="atLeast"/>
        </w:trPr>
        <w:tc>
          <w:tcPr>
            <w:tcW w:w="698" w:type="dxa"/>
          </w:tcPr>
          <w:p>
            <w:pPr>
              <w:pStyle w:val="TableParagraph"/>
              <w:spacing w:before="20"/>
              <w:ind w:left="16"/>
              <w:jc w:val="center"/>
              <w:rPr>
                <w:sz w:val="18"/>
              </w:rPr>
            </w:pPr>
            <w:r>
              <w:rPr>
                <w:spacing w:val="-10"/>
                <w:sz w:val="18"/>
              </w:rPr>
              <w:t>3</w:t>
            </w:r>
          </w:p>
        </w:tc>
        <w:tc>
          <w:tcPr>
            <w:tcW w:w="7854" w:type="dxa"/>
          </w:tcPr>
          <w:p>
            <w:pPr>
              <w:pStyle w:val="TableParagraph"/>
              <w:spacing w:before="20"/>
              <w:ind w:left="7"/>
              <w:rPr>
                <w:sz w:val="18"/>
              </w:rPr>
            </w:pPr>
            <w:r>
              <w:rPr>
                <w:sz w:val="18"/>
              </w:rPr>
              <w:t>Check</w:t>
            </w:r>
            <w:r>
              <w:rPr>
                <w:spacing w:val="-5"/>
                <w:sz w:val="18"/>
              </w:rPr>
              <w:t> </w:t>
            </w:r>
            <w:r>
              <w:rPr>
                <w:sz w:val="18"/>
              </w:rPr>
              <w:t>Present</w:t>
            </w:r>
            <w:r>
              <w:rPr>
                <w:spacing w:val="-4"/>
                <w:sz w:val="18"/>
              </w:rPr>
              <w:t> </w:t>
            </w:r>
            <w:r>
              <w:rPr>
                <w:sz w:val="18"/>
              </w:rPr>
              <w:t>status</w:t>
            </w:r>
            <w:r>
              <w:rPr>
                <w:spacing w:val="-4"/>
                <w:sz w:val="18"/>
              </w:rPr>
              <w:t> </w:t>
            </w:r>
            <w:r>
              <w:rPr>
                <w:sz w:val="18"/>
              </w:rPr>
              <w:t>of</w:t>
            </w:r>
            <w:r>
              <w:rPr>
                <w:spacing w:val="-2"/>
                <w:sz w:val="18"/>
              </w:rPr>
              <w:t> </w:t>
            </w:r>
            <w:r>
              <w:rPr>
                <w:sz w:val="18"/>
              </w:rPr>
              <w:t>Battery</w:t>
            </w:r>
            <w:r>
              <w:rPr>
                <w:spacing w:val="-8"/>
                <w:sz w:val="18"/>
              </w:rPr>
              <w:t> </w:t>
            </w:r>
            <w:r>
              <w:rPr>
                <w:sz w:val="18"/>
              </w:rPr>
              <w:t>Alarm</w:t>
            </w:r>
            <w:r>
              <w:rPr>
                <w:spacing w:val="-4"/>
                <w:sz w:val="18"/>
              </w:rPr>
              <w:t> </w:t>
            </w:r>
            <w:r>
              <w:rPr>
                <w:spacing w:val="-5"/>
                <w:sz w:val="18"/>
              </w:rPr>
              <w:t>LED</w:t>
            </w:r>
          </w:p>
        </w:tc>
      </w:tr>
      <w:tr>
        <w:trPr>
          <w:trHeight w:val="284" w:hRule="atLeast"/>
        </w:trPr>
        <w:tc>
          <w:tcPr>
            <w:tcW w:w="698" w:type="dxa"/>
          </w:tcPr>
          <w:p>
            <w:pPr>
              <w:pStyle w:val="TableParagraph"/>
              <w:spacing w:before="22"/>
              <w:ind w:left="16"/>
              <w:jc w:val="center"/>
              <w:rPr>
                <w:sz w:val="18"/>
              </w:rPr>
            </w:pPr>
            <w:r>
              <w:rPr>
                <w:spacing w:val="-10"/>
                <w:sz w:val="18"/>
              </w:rPr>
              <w:t>4</w:t>
            </w:r>
          </w:p>
        </w:tc>
        <w:tc>
          <w:tcPr>
            <w:tcW w:w="7854" w:type="dxa"/>
          </w:tcPr>
          <w:p>
            <w:pPr>
              <w:pStyle w:val="TableParagraph"/>
              <w:spacing w:before="22"/>
              <w:ind w:left="7"/>
              <w:rPr>
                <w:sz w:val="18"/>
              </w:rPr>
            </w:pPr>
            <w:r>
              <w:rPr>
                <w:sz w:val="18"/>
              </w:rPr>
              <w:t>Check</w:t>
            </w:r>
            <w:r>
              <w:rPr>
                <w:spacing w:val="-5"/>
                <w:sz w:val="18"/>
              </w:rPr>
              <w:t> </w:t>
            </w:r>
            <w:r>
              <w:rPr>
                <w:sz w:val="18"/>
              </w:rPr>
              <w:t>Mode</w:t>
            </w:r>
            <w:r>
              <w:rPr>
                <w:spacing w:val="-2"/>
                <w:sz w:val="18"/>
              </w:rPr>
              <w:t> </w:t>
            </w:r>
            <w:r>
              <w:rPr>
                <w:sz w:val="18"/>
              </w:rPr>
              <w:t>of</w:t>
            </w:r>
            <w:r>
              <w:rPr>
                <w:spacing w:val="-3"/>
                <w:sz w:val="18"/>
              </w:rPr>
              <w:t> </w:t>
            </w:r>
            <w:r>
              <w:rPr>
                <w:sz w:val="18"/>
              </w:rPr>
              <w:t>operation</w:t>
            </w:r>
            <w:r>
              <w:rPr>
                <w:spacing w:val="-2"/>
                <w:sz w:val="18"/>
              </w:rPr>
              <w:t> (Float/Charge/Discharge)</w:t>
            </w:r>
          </w:p>
        </w:tc>
      </w:tr>
      <w:tr>
        <w:trPr>
          <w:trHeight w:val="284" w:hRule="atLeast"/>
        </w:trPr>
        <w:tc>
          <w:tcPr>
            <w:tcW w:w="698" w:type="dxa"/>
          </w:tcPr>
          <w:p>
            <w:pPr>
              <w:pStyle w:val="TableParagraph"/>
              <w:spacing w:before="22"/>
              <w:ind w:left="16"/>
              <w:jc w:val="center"/>
              <w:rPr>
                <w:sz w:val="18"/>
              </w:rPr>
            </w:pPr>
            <w:r>
              <w:rPr>
                <w:spacing w:val="-10"/>
                <w:sz w:val="18"/>
              </w:rPr>
              <w:t>5</w:t>
            </w:r>
          </w:p>
        </w:tc>
        <w:tc>
          <w:tcPr>
            <w:tcW w:w="7854" w:type="dxa"/>
          </w:tcPr>
          <w:p>
            <w:pPr>
              <w:pStyle w:val="TableParagraph"/>
              <w:spacing w:before="22"/>
              <w:ind w:left="7"/>
              <w:rPr>
                <w:sz w:val="18"/>
              </w:rPr>
            </w:pPr>
            <w:r>
              <w:rPr>
                <w:sz w:val="18"/>
              </w:rPr>
              <w:t>Check</w:t>
            </w:r>
            <w:r>
              <w:rPr>
                <w:spacing w:val="-5"/>
                <w:sz w:val="18"/>
              </w:rPr>
              <w:t> </w:t>
            </w:r>
            <w:r>
              <w:rPr>
                <w:sz w:val="18"/>
              </w:rPr>
              <w:t>Battery</w:t>
            </w:r>
            <w:r>
              <w:rPr>
                <w:spacing w:val="-1"/>
                <w:sz w:val="18"/>
              </w:rPr>
              <w:t> </w:t>
            </w:r>
            <w:r>
              <w:rPr>
                <w:spacing w:val="-2"/>
                <w:sz w:val="18"/>
              </w:rPr>
              <w:t>Voltage/SOC/Temperature</w:t>
            </w:r>
          </w:p>
        </w:tc>
      </w:tr>
      <w:tr>
        <w:trPr>
          <w:trHeight w:val="284" w:hRule="atLeast"/>
        </w:trPr>
        <w:tc>
          <w:tcPr>
            <w:tcW w:w="698" w:type="dxa"/>
          </w:tcPr>
          <w:p>
            <w:pPr>
              <w:pStyle w:val="TableParagraph"/>
              <w:spacing w:before="22"/>
              <w:ind w:left="16"/>
              <w:jc w:val="center"/>
              <w:rPr>
                <w:sz w:val="18"/>
              </w:rPr>
            </w:pPr>
            <w:r>
              <w:rPr>
                <w:spacing w:val="-10"/>
                <w:sz w:val="18"/>
              </w:rPr>
              <w:t>6</w:t>
            </w:r>
          </w:p>
        </w:tc>
        <w:tc>
          <w:tcPr>
            <w:tcW w:w="7854" w:type="dxa"/>
          </w:tcPr>
          <w:p>
            <w:pPr>
              <w:pStyle w:val="TableParagraph"/>
              <w:spacing w:before="22"/>
              <w:ind w:left="7"/>
              <w:rPr>
                <w:sz w:val="18"/>
              </w:rPr>
            </w:pPr>
            <w:r>
              <w:rPr>
                <w:sz w:val="18"/>
              </w:rPr>
              <w:t>Check</w:t>
            </w:r>
            <w:r>
              <w:rPr>
                <w:spacing w:val="-7"/>
                <w:sz w:val="18"/>
              </w:rPr>
              <w:t> </w:t>
            </w:r>
            <w:r>
              <w:rPr>
                <w:sz w:val="18"/>
              </w:rPr>
              <w:t>battery</w:t>
            </w:r>
            <w:r>
              <w:rPr>
                <w:spacing w:val="-5"/>
                <w:sz w:val="18"/>
              </w:rPr>
              <w:t> </w:t>
            </w:r>
            <w:r>
              <w:rPr>
                <w:sz w:val="18"/>
              </w:rPr>
              <w:t>comm./power/earthing</w:t>
            </w:r>
            <w:r>
              <w:rPr>
                <w:spacing w:val="-4"/>
                <w:sz w:val="18"/>
              </w:rPr>
              <w:t> </w:t>
            </w:r>
            <w:r>
              <w:rPr>
                <w:sz w:val="18"/>
              </w:rPr>
              <w:t>cable</w:t>
            </w:r>
            <w:r>
              <w:rPr>
                <w:spacing w:val="-4"/>
                <w:sz w:val="18"/>
              </w:rPr>
              <w:t> </w:t>
            </w:r>
            <w:r>
              <w:rPr>
                <w:spacing w:val="-2"/>
                <w:sz w:val="18"/>
              </w:rPr>
              <w:t>connection.</w:t>
            </w:r>
          </w:p>
        </w:tc>
      </w:tr>
      <w:tr>
        <w:trPr>
          <w:trHeight w:val="282" w:hRule="atLeast"/>
        </w:trPr>
        <w:tc>
          <w:tcPr>
            <w:tcW w:w="698" w:type="dxa"/>
          </w:tcPr>
          <w:p>
            <w:pPr>
              <w:pStyle w:val="TableParagraph"/>
              <w:spacing w:before="20"/>
              <w:ind w:left="16"/>
              <w:jc w:val="center"/>
              <w:rPr>
                <w:sz w:val="18"/>
              </w:rPr>
            </w:pPr>
            <w:r>
              <w:rPr>
                <w:spacing w:val="-10"/>
                <w:sz w:val="18"/>
              </w:rPr>
              <w:t>7</w:t>
            </w:r>
          </w:p>
        </w:tc>
        <w:tc>
          <w:tcPr>
            <w:tcW w:w="7854" w:type="dxa"/>
          </w:tcPr>
          <w:p>
            <w:pPr>
              <w:pStyle w:val="TableParagraph"/>
              <w:spacing w:before="20"/>
              <w:ind w:left="7"/>
              <w:rPr>
                <w:sz w:val="18"/>
              </w:rPr>
            </w:pPr>
            <w:r>
              <w:rPr>
                <w:sz w:val="18"/>
              </w:rPr>
              <w:t>Check</w:t>
            </w:r>
            <w:r>
              <w:rPr>
                <w:spacing w:val="-11"/>
                <w:sz w:val="18"/>
              </w:rPr>
              <w:t> </w:t>
            </w:r>
            <w:r>
              <w:rPr>
                <w:sz w:val="18"/>
              </w:rPr>
              <w:t>Power</w:t>
            </w:r>
            <w:r>
              <w:rPr>
                <w:spacing w:val="-12"/>
                <w:sz w:val="18"/>
              </w:rPr>
              <w:t> </w:t>
            </w:r>
            <w:r>
              <w:rPr>
                <w:sz w:val="18"/>
              </w:rPr>
              <w:t>Terminal</w:t>
            </w:r>
            <w:r>
              <w:rPr>
                <w:spacing w:val="-10"/>
                <w:sz w:val="18"/>
              </w:rPr>
              <w:t> </w:t>
            </w:r>
            <w:r>
              <w:rPr>
                <w:spacing w:val="-2"/>
                <w:sz w:val="18"/>
              </w:rPr>
              <w:t>shrouding</w:t>
            </w:r>
          </w:p>
        </w:tc>
      </w:tr>
      <w:tr>
        <w:trPr>
          <w:trHeight w:val="284" w:hRule="atLeast"/>
        </w:trPr>
        <w:tc>
          <w:tcPr>
            <w:tcW w:w="698" w:type="dxa"/>
          </w:tcPr>
          <w:p>
            <w:pPr>
              <w:pStyle w:val="TableParagraph"/>
              <w:spacing w:before="22"/>
              <w:ind w:left="16"/>
              <w:jc w:val="center"/>
              <w:rPr>
                <w:sz w:val="18"/>
              </w:rPr>
            </w:pPr>
            <w:r>
              <w:rPr>
                <w:spacing w:val="-10"/>
                <w:sz w:val="18"/>
              </w:rPr>
              <w:t>8</w:t>
            </w:r>
          </w:p>
        </w:tc>
        <w:tc>
          <w:tcPr>
            <w:tcW w:w="7854" w:type="dxa"/>
          </w:tcPr>
          <w:p>
            <w:pPr>
              <w:pStyle w:val="TableParagraph"/>
              <w:spacing w:before="22"/>
              <w:ind w:left="7"/>
              <w:rPr>
                <w:sz w:val="18"/>
              </w:rPr>
            </w:pPr>
            <w:r>
              <w:rPr>
                <w:sz w:val="18"/>
              </w:rPr>
              <w:t>Fuse </w:t>
            </w:r>
            <w:r>
              <w:rPr>
                <w:spacing w:val="-2"/>
                <w:sz w:val="18"/>
              </w:rPr>
              <w:t>replacement</w:t>
            </w:r>
          </w:p>
        </w:tc>
      </w:tr>
      <w:tr>
        <w:trPr>
          <w:trHeight w:val="285" w:hRule="atLeast"/>
        </w:trPr>
        <w:tc>
          <w:tcPr>
            <w:tcW w:w="698" w:type="dxa"/>
          </w:tcPr>
          <w:p>
            <w:pPr>
              <w:pStyle w:val="TableParagraph"/>
              <w:spacing w:before="23"/>
              <w:ind w:left="16"/>
              <w:jc w:val="center"/>
              <w:rPr>
                <w:sz w:val="18"/>
              </w:rPr>
            </w:pPr>
            <w:r>
              <w:rPr>
                <w:spacing w:val="-10"/>
                <w:sz w:val="18"/>
              </w:rPr>
              <w:t>9</w:t>
            </w:r>
          </w:p>
        </w:tc>
        <w:tc>
          <w:tcPr>
            <w:tcW w:w="7854" w:type="dxa"/>
          </w:tcPr>
          <w:p>
            <w:pPr>
              <w:pStyle w:val="TableParagraph"/>
              <w:spacing w:before="23"/>
              <w:ind w:left="7"/>
              <w:rPr>
                <w:sz w:val="18"/>
              </w:rPr>
            </w:pPr>
            <w:r>
              <w:rPr>
                <w:sz w:val="18"/>
              </w:rPr>
              <w:t>Battery</w:t>
            </w:r>
            <w:r>
              <w:rPr>
                <w:spacing w:val="-7"/>
                <w:sz w:val="18"/>
              </w:rPr>
              <w:t> </w:t>
            </w:r>
            <w:r>
              <w:rPr>
                <w:sz w:val="18"/>
              </w:rPr>
              <w:t>Discharge</w:t>
            </w:r>
            <w:r>
              <w:rPr>
                <w:spacing w:val="-3"/>
                <w:sz w:val="18"/>
              </w:rPr>
              <w:t> </w:t>
            </w:r>
            <w:r>
              <w:rPr>
                <w:spacing w:val="-4"/>
                <w:sz w:val="18"/>
              </w:rPr>
              <w:t>test</w:t>
            </w:r>
          </w:p>
        </w:tc>
      </w:tr>
      <w:tr>
        <w:trPr>
          <w:trHeight w:val="282" w:hRule="atLeast"/>
        </w:trPr>
        <w:tc>
          <w:tcPr>
            <w:tcW w:w="698" w:type="dxa"/>
          </w:tcPr>
          <w:p>
            <w:pPr>
              <w:pStyle w:val="TableParagraph"/>
              <w:spacing w:before="20"/>
              <w:ind w:left="17"/>
              <w:jc w:val="center"/>
              <w:rPr>
                <w:sz w:val="18"/>
              </w:rPr>
            </w:pPr>
            <w:r>
              <w:rPr>
                <w:spacing w:val="-5"/>
                <w:sz w:val="18"/>
              </w:rPr>
              <w:t>10</w:t>
            </w:r>
          </w:p>
        </w:tc>
        <w:tc>
          <w:tcPr>
            <w:tcW w:w="7854" w:type="dxa"/>
          </w:tcPr>
          <w:p>
            <w:pPr>
              <w:pStyle w:val="TableParagraph"/>
              <w:spacing w:before="20"/>
              <w:ind w:left="7"/>
              <w:rPr>
                <w:sz w:val="18"/>
              </w:rPr>
            </w:pPr>
            <w:r>
              <w:rPr>
                <w:sz w:val="18"/>
              </w:rPr>
              <w:t>Battery</w:t>
            </w:r>
            <w:r>
              <w:rPr>
                <w:spacing w:val="-5"/>
                <w:sz w:val="18"/>
              </w:rPr>
              <w:t> </w:t>
            </w:r>
            <w:r>
              <w:rPr>
                <w:sz w:val="18"/>
              </w:rPr>
              <w:t>Collection</w:t>
            </w:r>
            <w:r>
              <w:rPr>
                <w:spacing w:val="-2"/>
                <w:sz w:val="18"/>
              </w:rPr>
              <w:t> </w:t>
            </w:r>
            <w:r>
              <w:rPr>
                <w:sz w:val="18"/>
              </w:rPr>
              <w:t>&amp;</w:t>
            </w:r>
            <w:r>
              <w:rPr>
                <w:spacing w:val="-3"/>
                <w:sz w:val="18"/>
              </w:rPr>
              <w:t> </w:t>
            </w:r>
            <w:r>
              <w:rPr>
                <w:sz w:val="18"/>
              </w:rPr>
              <w:t>Movement</w:t>
            </w:r>
            <w:r>
              <w:rPr>
                <w:spacing w:val="-2"/>
                <w:sz w:val="18"/>
              </w:rPr>
              <w:t> </w:t>
            </w:r>
            <w:r>
              <w:rPr>
                <w:sz w:val="18"/>
              </w:rPr>
              <w:t>&amp;</w:t>
            </w:r>
            <w:r>
              <w:rPr>
                <w:spacing w:val="-2"/>
                <w:sz w:val="18"/>
              </w:rPr>
              <w:t> Replacement</w:t>
            </w:r>
          </w:p>
        </w:tc>
      </w:tr>
      <w:tr>
        <w:trPr>
          <w:trHeight w:val="591" w:hRule="atLeast"/>
        </w:trPr>
        <w:tc>
          <w:tcPr>
            <w:tcW w:w="698" w:type="dxa"/>
          </w:tcPr>
          <w:p>
            <w:pPr>
              <w:pStyle w:val="TableParagraph"/>
              <w:spacing w:before="176"/>
              <w:ind w:left="2"/>
              <w:jc w:val="center"/>
              <w:rPr>
                <w:sz w:val="18"/>
              </w:rPr>
            </w:pPr>
            <w:r>
              <w:rPr>
                <w:spacing w:val="-5"/>
                <w:sz w:val="18"/>
              </w:rPr>
              <w:t>11</w:t>
            </w:r>
          </w:p>
        </w:tc>
        <w:tc>
          <w:tcPr>
            <w:tcW w:w="7854" w:type="dxa"/>
          </w:tcPr>
          <w:p>
            <w:pPr>
              <w:pStyle w:val="TableParagraph"/>
              <w:spacing w:line="278" w:lineRule="auto" w:before="56"/>
              <w:ind w:left="7" w:right="2018"/>
              <w:rPr>
                <w:sz w:val="18"/>
              </w:rPr>
            </w:pPr>
            <w:r>
              <w:rPr>
                <w:sz w:val="18"/>
              </w:rPr>
              <w:t>Check</w:t>
            </w:r>
            <w:r>
              <w:rPr>
                <w:spacing w:val="-7"/>
                <w:sz w:val="18"/>
              </w:rPr>
              <w:t> </w:t>
            </w:r>
            <w:r>
              <w:rPr>
                <w:sz w:val="18"/>
              </w:rPr>
              <w:t>Make</w:t>
            </w:r>
            <w:r>
              <w:rPr>
                <w:spacing w:val="-3"/>
                <w:sz w:val="18"/>
              </w:rPr>
              <w:t> </w:t>
            </w:r>
            <w:r>
              <w:rPr>
                <w:sz w:val="18"/>
              </w:rPr>
              <w:t>&amp;</w:t>
            </w:r>
            <w:r>
              <w:rPr>
                <w:spacing w:val="-3"/>
                <w:sz w:val="18"/>
              </w:rPr>
              <w:t> </w:t>
            </w:r>
            <w:r>
              <w:rPr>
                <w:sz w:val="18"/>
              </w:rPr>
              <w:t>No.</w:t>
            </w:r>
            <w:r>
              <w:rPr>
                <w:spacing w:val="-3"/>
                <w:sz w:val="18"/>
              </w:rPr>
              <w:t> </w:t>
            </w:r>
            <w:r>
              <w:rPr>
                <w:sz w:val="18"/>
              </w:rPr>
              <w:t>of</w:t>
            </w:r>
            <w:r>
              <w:rPr>
                <w:spacing w:val="-3"/>
                <w:sz w:val="18"/>
              </w:rPr>
              <w:t> </w:t>
            </w:r>
            <w:r>
              <w:rPr>
                <w:sz w:val="18"/>
              </w:rPr>
              <w:t>Batteries</w:t>
            </w:r>
            <w:r>
              <w:rPr>
                <w:spacing w:val="-2"/>
                <w:sz w:val="18"/>
              </w:rPr>
              <w:t> </w:t>
            </w:r>
            <w:r>
              <w:rPr>
                <w:sz w:val="18"/>
              </w:rPr>
              <w:t>on</w:t>
            </w:r>
            <w:r>
              <w:rPr>
                <w:spacing w:val="-3"/>
                <w:sz w:val="18"/>
              </w:rPr>
              <w:t> </w:t>
            </w:r>
            <w:r>
              <w:rPr>
                <w:sz w:val="18"/>
              </w:rPr>
              <w:t>Site.</w:t>
            </w:r>
            <w:r>
              <w:rPr>
                <w:spacing w:val="-13"/>
                <w:sz w:val="18"/>
              </w:rPr>
              <w:t> </w:t>
            </w:r>
            <w:r>
              <w:rPr>
                <w:sz w:val="18"/>
              </w:rPr>
              <w:t>All</w:t>
            </w:r>
            <w:r>
              <w:rPr>
                <w:spacing w:val="-5"/>
                <w:sz w:val="18"/>
              </w:rPr>
              <w:t> </w:t>
            </w:r>
            <w:r>
              <w:rPr>
                <w:sz w:val="18"/>
              </w:rPr>
              <w:t>batteries</w:t>
            </w:r>
            <w:r>
              <w:rPr>
                <w:spacing w:val="-2"/>
                <w:sz w:val="18"/>
              </w:rPr>
              <w:t> </w:t>
            </w:r>
            <w:r>
              <w:rPr>
                <w:sz w:val="18"/>
              </w:rPr>
              <w:t>should</w:t>
            </w:r>
            <w:r>
              <w:rPr>
                <w:spacing w:val="-5"/>
                <w:sz w:val="18"/>
              </w:rPr>
              <w:t> </w:t>
            </w:r>
            <w:r>
              <w:rPr>
                <w:sz w:val="18"/>
              </w:rPr>
              <w:t>be</w:t>
            </w:r>
            <w:r>
              <w:rPr>
                <w:spacing w:val="-3"/>
                <w:sz w:val="18"/>
              </w:rPr>
              <w:t> </w:t>
            </w:r>
            <w:r>
              <w:rPr>
                <w:sz w:val="18"/>
              </w:rPr>
              <w:t>of</w:t>
            </w:r>
            <w:r>
              <w:rPr>
                <w:spacing w:val="-3"/>
                <w:sz w:val="18"/>
              </w:rPr>
              <w:t> </w:t>
            </w:r>
            <w:r>
              <w:rPr>
                <w:sz w:val="18"/>
              </w:rPr>
              <w:t>the same make.</w:t>
            </w:r>
          </w:p>
        </w:tc>
      </w:tr>
    </w:tbl>
    <w:p>
      <w:pPr>
        <w:pStyle w:val="BodyText"/>
        <w:spacing w:before="50"/>
        <w:rPr>
          <w:rFonts w:ascii="Arial"/>
          <w:b/>
          <w:sz w:val="24"/>
        </w:rPr>
      </w:pPr>
    </w:p>
    <w:p>
      <w:pPr>
        <w:pStyle w:val="ListParagraph"/>
        <w:numPr>
          <w:ilvl w:val="2"/>
          <w:numId w:val="62"/>
        </w:numPr>
        <w:tabs>
          <w:tab w:pos="1533" w:val="left" w:leader="none"/>
        </w:tabs>
        <w:spacing w:line="240" w:lineRule="auto" w:before="0" w:after="0"/>
        <w:ind w:left="1533" w:right="0" w:hanging="425"/>
        <w:jc w:val="left"/>
        <w:rPr>
          <w:rFonts w:ascii="Arial"/>
          <w:b/>
          <w:sz w:val="24"/>
        </w:rPr>
      </w:pPr>
      <w:r>
        <w:rPr>
          <w:rFonts w:ascii="Arial"/>
          <w:b/>
          <w:sz w:val="24"/>
        </w:rPr>
        <w:t>Battery</w:t>
      </w:r>
      <w:r>
        <w:rPr>
          <w:rFonts w:ascii="Arial"/>
          <w:b/>
          <w:spacing w:val="-1"/>
          <w:sz w:val="24"/>
        </w:rPr>
        <w:t> </w:t>
      </w:r>
      <w:r>
        <w:rPr>
          <w:rFonts w:ascii="Arial"/>
          <w:b/>
          <w:sz w:val="24"/>
        </w:rPr>
        <w:t>L1</w:t>
      </w:r>
      <w:r>
        <w:rPr>
          <w:rFonts w:ascii="Arial"/>
          <w:b/>
          <w:spacing w:val="-1"/>
          <w:sz w:val="24"/>
        </w:rPr>
        <w:t> </w:t>
      </w:r>
      <w:r>
        <w:rPr>
          <w:rFonts w:ascii="Arial"/>
          <w:b/>
          <w:sz w:val="24"/>
        </w:rPr>
        <w:t>&amp;</w:t>
      </w:r>
      <w:r>
        <w:rPr>
          <w:rFonts w:ascii="Arial"/>
          <w:b/>
          <w:spacing w:val="-1"/>
          <w:sz w:val="24"/>
        </w:rPr>
        <w:t> </w:t>
      </w:r>
      <w:r>
        <w:rPr>
          <w:rFonts w:ascii="Arial"/>
          <w:b/>
          <w:sz w:val="24"/>
        </w:rPr>
        <w:t>L2</w:t>
      </w:r>
      <w:r>
        <w:rPr>
          <w:rFonts w:ascii="Arial"/>
          <w:b/>
          <w:spacing w:val="-2"/>
          <w:sz w:val="24"/>
        </w:rPr>
        <w:t> Support</w:t>
      </w:r>
    </w:p>
    <w:p>
      <w:pPr>
        <w:pStyle w:val="BodyText"/>
        <w:spacing w:before="8"/>
        <w:rPr>
          <w:rFonts w:ascii="Arial"/>
          <w:b/>
          <w:sz w:val="13"/>
        </w:rPr>
      </w:pPr>
    </w:p>
    <w:tbl>
      <w:tblPr>
        <w:tblW w:w="0" w:type="auto"/>
        <w:jc w:val="left"/>
        <w:tblInd w:w="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2840"/>
        <w:gridCol w:w="1983"/>
        <w:gridCol w:w="1135"/>
        <w:gridCol w:w="992"/>
        <w:gridCol w:w="857"/>
        <w:gridCol w:w="1119"/>
        <w:gridCol w:w="690"/>
      </w:tblGrid>
      <w:tr>
        <w:trPr>
          <w:trHeight w:val="239" w:hRule="atLeast"/>
        </w:trPr>
        <w:tc>
          <w:tcPr>
            <w:tcW w:w="703" w:type="dxa"/>
            <w:vMerge w:val="restart"/>
            <w:shd w:val="clear" w:color="auto" w:fill="E8E8E8"/>
          </w:tcPr>
          <w:p>
            <w:pPr>
              <w:pStyle w:val="TableParagraph"/>
              <w:spacing w:before="3"/>
              <w:ind w:left="235"/>
              <w:rPr>
                <w:rFonts w:ascii="Arial"/>
                <w:b/>
                <w:sz w:val="18"/>
              </w:rPr>
            </w:pPr>
            <w:r>
              <w:rPr>
                <w:rFonts w:ascii="Arial"/>
                <w:b/>
                <w:spacing w:val="-5"/>
                <w:sz w:val="18"/>
              </w:rPr>
              <w:t>Sr.</w:t>
            </w:r>
          </w:p>
          <w:p>
            <w:pPr>
              <w:pStyle w:val="TableParagraph"/>
              <w:spacing w:before="33"/>
              <w:ind w:left="206"/>
              <w:rPr>
                <w:rFonts w:ascii="Arial"/>
                <w:b/>
                <w:sz w:val="18"/>
              </w:rPr>
            </w:pPr>
            <w:r>
              <w:rPr>
                <w:rFonts w:ascii="Arial"/>
                <w:b/>
                <w:spacing w:val="-5"/>
                <w:sz w:val="18"/>
              </w:rPr>
              <w:t>No.</w:t>
            </w:r>
          </w:p>
        </w:tc>
        <w:tc>
          <w:tcPr>
            <w:tcW w:w="2840" w:type="dxa"/>
            <w:vMerge w:val="restart"/>
            <w:shd w:val="clear" w:color="auto" w:fill="E8E8E8"/>
          </w:tcPr>
          <w:p>
            <w:pPr>
              <w:pStyle w:val="TableParagraph"/>
              <w:spacing w:before="123"/>
              <w:ind w:left="547"/>
              <w:rPr>
                <w:rFonts w:ascii="Arial"/>
                <w:b/>
                <w:sz w:val="18"/>
              </w:rPr>
            </w:pPr>
            <w:r>
              <w:rPr>
                <w:rFonts w:ascii="Arial"/>
                <w:b/>
                <w:sz w:val="18"/>
              </w:rPr>
              <w:t>Problem </w:t>
            </w:r>
            <w:r>
              <w:rPr>
                <w:rFonts w:ascii="Arial"/>
                <w:b/>
                <w:spacing w:val="-2"/>
                <w:sz w:val="18"/>
              </w:rPr>
              <w:t>description</w:t>
            </w:r>
          </w:p>
        </w:tc>
        <w:tc>
          <w:tcPr>
            <w:tcW w:w="1983" w:type="dxa"/>
            <w:vMerge w:val="restart"/>
            <w:shd w:val="clear" w:color="auto" w:fill="E8E8E8"/>
          </w:tcPr>
          <w:p>
            <w:pPr>
              <w:pStyle w:val="TableParagraph"/>
              <w:spacing w:before="123"/>
              <w:ind w:left="513"/>
              <w:rPr>
                <w:rFonts w:ascii="Arial"/>
                <w:b/>
                <w:sz w:val="18"/>
              </w:rPr>
            </w:pPr>
            <w:r>
              <w:rPr>
                <w:rFonts w:ascii="Arial"/>
                <w:b/>
                <w:sz w:val="18"/>
              </w:rPr>
              <w:t>L1</w:t>
            </w:r>
            <w:r>
              <w:rPr>
                <w:rFonts w:ascii="Arial"/>
                <w:b/>
                <w:spacing w:val="-1"/>
                <w:sz w:val="18"/>
              </w:rPr>
              <w:t> </w:t>
            </w:r>
            <w:r>
              <w:rPr>
                <w:rFonts w:ascii="Arial"/>
                <w:b/>
                <w:spacing w:val="-2"/>
                <w:sz w:val="18"/>
              </w:rPr>
              <w:t>Support</w:t>
            </w:r>
          </w:p>
        </w:tc>
        <w:tc>
          <w:tcPr>
            <w:tcW w:w="4793" w:type="dxa"/>
            <w:gridSpan w:val="5"/>
            <w:shd w:val="clear" w:color="auto" w:fill="E8E8E8"/>
          </w:tcPr>
          <w:p>
            <w:pPr>
              <w:pStyle w:val="TableParagraph"/>
              <w:spacing w:line="206" w:lineRule="exact"/>
              <w:ind w:left="1473"/>
              <w:rPr>
                <w:rFonts w:ascii="Arial"/>
                <w:b/>
                <w:sz w:val="18"/>
              </w:rPr>
            </w:pPr>
            <w:r>
              <w:rPr>
                <w:rFonts w:ascii="Arial"/>
                <w:b/>
                <w:sz w:val="18"/>
              </w:rPr>
              <w:t>L2</w:t>
            </w:r>
            <w:r>
              <w:rPr>
                <w:rFonts w:ascii="Arial"/>
                <w:b/>
                <w:spacing w:val="-2"/>
                <w:sz w:val="18"/>
              </w:rPr>
              <w:t> </w:t>
            </w:r>
            <w:r>
              <w:rPr>
                <w:rFonts w:ascii="Arial"/>
                <w:b/>
                <w:sz w:val="18"/>
              </w:rPr>
              <w:t>Support</w:t>
            </w:r>
            <w:r>
              <w:rPr>
                <w:rFonts w:ascii="Arial"/>
                <w:b/>
                <w:spacing w:val="-2"/>
                <w:sz w:val="18"/>
              </w:rPr>
              <w:t> </w:t>
            </w:r>
            <w:r>
              <w:rPr>
                <w:rFonts w:ascii="Arial"/>
                <w:b/>
                <w:sz w:val="18"/>
              </w:rPr>
              <w:t>(site</w:t>
            </w:r>
            <w:r>
              <w:rPr>
                <w:rFonts w:ascii="Arial"/>
                <w:b/>
                <w:spacing w:val="-3"/>
                <w:sz w:val="18"/>
              </w:rPr>
              <w:t> </w:t>
            </w:r>
            <w:r>
              <w:rPr>
                <w:rFonts w:ascii="Arial"/>
                <w:b/>
                <w:spacing w:val="-2"/>
                <w:sz w:val="18"/>
              </w:rPr>
              <w:t>visit)</w:t>
            </w:r>
          </w:p>
        </w:tc>
      </w:tr>
      <w:tr>
        <w:trPr>
          <w:trHeight w:val="239" w:hRule="atLeast"/>
        </w:trPr>
        <w:tc>
          <w:tcPr>
            <w:tcW w:w="703" w:type="dxa"/>
            <w:vMerge/>
            <w:tcBorders>
              <w:top w:val="nil"/>
            </w:tcBorders>
            <w:shd w:val="clear" w:color="auto" w:fill="E8E8E8"/>
          </w:tcPr>
          <w:p>
            <w:pPr>
              <w:rPr>
                <w:sz w:val="2"/>
                <w:szCs w:val="2"/>
              </w:rPr>
            </w:pPr>
          </w:p>
        </w:tc>
        <w:tc>
          <w:tcPr>
            <w:tcW w:w="2840" w:type="dxa"/>
            <w:vMerge/>
            <w:tcBorders>
              <w:top w:val="nil"/>
            </w:tcBorders>
            <w:shd w:val="clear" w:color="auto" w:fill="E8E8E8"/>
          </w:tcPr>
          <w:p>
            <w:pPr>
              <w:rPr>
                <w:sz w:val="2"/>
                <w:szCs w:val="2"/>
              </w:rPr>
            </w:pPr>
          </w:p>
        </w:tc>
        <w:tc>
          <w:tcPr>
            <w:tcW w:w="1983" w:type="dxa"/>
            <w:vMerge/>
            <w:tcBorders>
              <w:top w:val="nil"/>
            </w:tcBorders>
            <w:shd w:val="clear" w:color="auto" w:fill="E8E8E8"/>
          </w:tcPr>
          <w:p>
            <w:pPr>
              <w:rPr>
                <w:sz w:val="2"/>
                <w:szCs w:val="2"/>
              </w:rPr>
            </w:pPr>
          </w:p>
        </w:tc>
        <w:tc>
          <w:tcPr>
            <w:tcW w:w="1135" w:type="dxa"/>
            <w:shd w:val="clear" w:color="auto" w:fill="DDEBF7"/>
          </w:tcPr>
          <w:p>
            <w:pPr>
              <w:pStyle w:val="TableParagraph"/>
              <w:spacing w:line="206" w:lineRule="exact"/>
              <w:ind w:left="8"/>
              <w:jc w:val="center"/>
              <w:rPr>
                <w:rFonts w:ascii="Arial"/>
                <w:b/>
                <w:sz w:val="18"/>
              </w:rPr>
            </w:pPr>
            <w:r>
              <w:rPr>
                <w:rFonts w:ascii="Arial"/>
                <w:b/>
                <w:spacing w:val="-2"/>
                <w:sz w:val="18"/>
              </w:rPr>
              <w:t>Coslight</w:t>
            </w:r>
          </w:p>
        </w:tc>
        <w:tc>
          <w:tcPr>
            <w:tcW w:w="992" w:type="dxa"/>
            <w:shd w:val="clear" w:color="auto" w:fill="DDEBF7"/>
          </w:tcPr>
          <w:p>
            <w:pPr>
              <w:pStyle w:val="TableParagraph"/>
              <w:spacing w:line="206" w:lineRule="exact"/>
              <w:ind w:left="15" w:right="13"/>
              <w:jc w:val="center"/>
              <w:rPr>
                <w:rFonts w:ascii="Arial"/>
                <w:b/>
                <w:sz w:val="18"/>
              </w:rPr>
            </w:pPr>
            <w:r>
              <w:rPr>
                <w:rFonts w:ascii="Arial"/>
                <w:b/>
                <w:spacing w:val="-2"/>
                <w:sz w:val="18"/>
              </w:rPr>
              <w:t>Vision</w:t>
            </w:r>
          </w:p>
        </w:tc>
        <w:tc>
          <w:tcPr>
            <w:tcW w:w="857" w:type="dxa"/>
            <w:shd w:val="clear" w:color="auto" w:fill="DDEBF7"/>
          </w:tcPr>
          <w:p>
            <w:pPr>
              <w:pStyle w:val="TableParagraph"/>
              <w:spacing w:line="206" w:lineRule="exact"/>
              <w:ind w:left="9"/>
              <w:jc w:val="center"/>
              <w:rPr>
                <w:rFonts w:ascii="Arial"/>
                <w:b/>
                <w:sz w:val="18"/>
              </w:rPr>
            </w:pPr>
            <w:r>
              <w:rPr>
                <w:rFonts w:ascii="Arial"/>
                <w:b/>
                <w:spacing w:val="-2"/>
                <w:sz w:val="18"/>
              </w:rPr>
              <w:t>Exicom</w:t>
            </w:r>
          </w:p>
        </w:tc>
        <w:tc>
          <w:tcPr>
            <w:tcW w:w="1119" w:type="dxa"/>
            <w:shd w:val="clear" w:color="auto" w:fill="DDEBF7"/>
          </w:tcPr>
          <w:p>
            <w:pPr>
              <w:pStyle w:val="TableParagraph"/>
              <w:spacing w:line="206" w:lineRule="exact"/>
              <w:ind w:left="6"/>
              <w:jc w:val="center"/>
              <w:rPr>
                <w:rFonts w:ascii="Arial"/>
                <w:b/>
                <w:sz w:val="18"/>
              </w:rPr>
            </w:pPr>
            <w:r>
              <w:rPr>
                <w:rFonts w:ascii="Arial"/>
                <w:b/>
                <w:spacing w:val="-2"/>
                <w:sz w:val="18"/>
              </w:rPr>
              <w:t>Panasonic</w:t>
            </w:r>
          </w:p>
        </w:tc>
        <w:tc>
          <w:tcPr>
            <w:tcW w:w="690" w:type="dxa"/>
            <w:shd w:val="clear" w:color="auto" w:fill="DDEBF7"/>
          </w:tcPr>
          <w:p>
            <w:pPr>
              <w:pStyle w:val="TableParagraph"/>
              <w:spacing w:line="206" w:lineRule="exact"/>
              <w:ind w:right="1"/>
              <w:jc w:val="center"/>
              <w:rPr>
                <w:rFonts w:ascii="Arial"/>
                <w:b/>
                <w:sz w:val="18"/>
              </w:rPr>
            </w:pPr>
            <w:r>
              <w:rPr>
                <w:rFonts w:ascii="Arial"/>
                <w:b/>
                <w:spacing w:val="-4"/>
                <w:sz w:val="18"/>
              </w:rPr>
              <w:t>Saft</w:t>
            </w:r>
          </w:p>
        </w:tc>
      </w:tr>
      <w:tr>
        <w:trPr>
          <w:trHeight w:val="239" w:hRule="atLeast"/>
        </w:trPr>
        <w:tc>
          <w:tcPr>
            <w:tcW w:w="703" w:type="dxa"/>
          </w:tcPr>
          <w:p>
            <w:pPr>
              <w:pStyle w:val="TableParagraph"/>
              <w:spacing w:line="206" w:lineRule="exact"/>
              <w:ind w:left="15" w:right="9"/>
              <w:jc w:val="center"/>
              <w:rPr>
                <w:sz w:val="18"/>
              </w:rPr>
            </w:pPr>
            <w:r>
              <w:rPr>
                <w:spacing w:val="-10"/>
                <w:sz w:val="18"/>
              </w:rPr>
              <w:t>1</w:t>
            </w:r>
          </w:p>
        </w:tc>
        <w:tc>
          <w:tcPr>
            <w:tcW w:w="2840" w:type="dxa"/>
          </w:tcPr>
          <w:p>
            <w:pPr>
              <w:pStyle w:val="TableParagraph"/>
              <w:spacing w:line="206" w:lineRule="exact"/>
              <w:ind w:left="107"/>
              <w:rPr>
                <w:sz w:val="18"/>
              </w:rPr>
            </w:pPr>
            <w:r>
              <w:rPr>
                <w:sz w:val="18"/>
              </w:rPr>
              <w:t>Battery</w:t>
            </w:r>
            <w:r>
              <w:rPr>
                <w:spacing w:val="-7"/>
                <w:sz w:val="18"/>
              </w:rPr>
              <w:t> </w:t>
            </w:r>
            <w:r>
              <w:rPr>
                <w:sz w:val="18"/>
              </w:rPr>
              <w:t>Discharge</w:t>
            </w:r>
            <w:r>
              <w:rPr>
                <w:spacing w:val="-3"/>
                <w:sz w:val="18"/>
              </w:rPr>
              <w:t> </w:t>
            </w:r>
            <w:r>
              <w:rPr>
                <w:spacing w:val="-4"/>
                <w:sz w:val="18"/>
              </w:rPr>
              <w:t>test</w:t>
            </w:r>
          </w:p>
        </w:tc>
        <w:tc>
          <w:tcPr>
            <w:tcW w:w="1983" w:type="dxa"/>
          </w:tcPr>
          <w:p>
            <w:pPr>
              <w:pStyle w:val="TableParagraph"/>
              <w:spacing w:line="206" w:lineRule="exact"/>
              <w:ind w:left="105"/>
              <w:rPr>
                <w:sz w:val="18"/>
              </w:rPr>
            </w:pPr>
            <w:r>
              <w:rPr>
                <w:spacing w:val="-2"/>
                <w:sz w:val="18"/>
              </w:rPr>
              <w:t>TRT-&gt;</w:t>
            </w:r>
            <w:r>
              <w:rPr>
                <w:spacing w:val="-4"/>
                <w:sz w:val="18"/>
              </w:rPr>
              <w:t> </w:t>
            </w:r>
            <w:r>
              <w:rPr>
                <w:spacing w:val="-2"/>
                <w:sz w:val="18"/>
              </w:rPr>
              <w:t>Engineer</w:t>
            </w:r>
          </w:p>
        </w:tc>
        <w:tc>
          <w:tcPr>
            <w:tcW w:w="1135" w:type="dxa"/>
          </w:tcPr>
          <w:p>
            <w:pPr>
              <w:pStyle w:val="TableParagraph"/>
              <w:spacing w:line="206" w:lineRule="exact"/>
              <w:ind w:left="8" w:right="3"/>
              <w:jc w:val="center"/>
              <w:rPr>
                <w:sz w:val="18"/>
              </w:rPr>
            </w:pPr>
            <w:r>
              <w:rPr>
                <w:spacing w:val="-5"/>
                <w:sz w:val="18"/>
              </w:rPr>
              <w:t>No</w:t>
            </w:r>
          </w:p>
        </w:tc>
        <w:tc>
          <w:tcPr>
            <w:tcW w:w="992" w:type="dxa"/>
          </w:tcPr>
          <w:p>
            <w:pPr>
              <w:pStyle w:val="TableParagraph"/>
              <w:spacing w:line="206" w:lineRule="exact"/>
              <w:ind w:left="15" w:right="15"/>
              <w:jc w:val="center"/>
              <w:rPr>
                <w:sz w:val="18"/>
              </w:rPr>
            </w:pPr>
            <w:r>
              <w:rPr>
                <w:spacing w:val="-5"/>
                <w:sz w:val="18"/>
              </w:rPr>
              <w:t>No</w:t>
            </w:r>
          </w:p>
        </w:tc>
        <w:tc>
          <w:tcPr>
            <w:tcW w:w="857" w:type="dxa"/>
          </w:tcPr>
          <w:p>
            <w:pPr>
              <w:pStyle w:val="TableParagraph"/>
              <w:spacing w:line="206" w:lineRule="exact"/>
              <w:ind w:left="9" w:right="4"/>
              <w:jc w:val="center"/>
              <w:rPr>
                <w:sz w:val="18"/>
              </w:rPr>
            </w:pPr>
            <w:r>
              <w:rPr>
                <w:spacing w:val="-5"/>
                <w:sz w:val="18"/>
              </w:rPr>
              <w:t>No</w:t>
            </w:r>
          </w:p>
        </w:tc>
        <w:tc>
          <w:tcPr>
            <w:tcW w:w="1119" w:type="dxa"/>
          </w:tcPr>
          <w:p>
            <w:pPr>
              <w:pStyle w:val="TableParagraph"/>
              <w:spacing w:line="206" w:lineRule="exact"/>
              <w:ind w:left="6" w:right="4"/>
              <w:jc w:val="center"/>
              <w:rPr>
                <w:sz w:val="18"/>
              </w:rPr>
            </w:pPr>
            <w:r>
              <w:rPr>
                <w:spacing w:val="-5"/>
                <w:sz w:val="18"/>
              </w:rPr>
              <w:t>No</w:t>
            </w:r>
          </w:p>
        </w:tc>
        <w:tc>
          <w:tcPr>
            <w:tcW w:w="690" w:type="dxa"/>
          </w:tcPr>
          <w:p>
            <w:pPr>
              <w:pStyle w:val="TableParagraph"/>
              <w:spacing w:line="206" w:lineRule="exact"/>
              <w:ind w:left="1" w:right="1"/>
              <w:jc w:val="center"/>
              <w:rPr>
                <w:sz w:val="18"/>
              </w:rPr>
            </w:pPr>
            <w:r>
              <w:rPr>
                <w:spacing w:val="-5"/>
                <w:sz w:val="18"/>
              </w:rPr>
              <w:t>No</w:t>
            </w:r>
          </w:p>
        </w:tc>
      </w:tr>
      <w:tr>
        <w:trPr>
          <w:trHeight w:val="239" w:hRule="atLeast"/>
        </w:trPr>
        <w:tc>
          <w:tcPr>
            <w:tcW w:w="703" w:type="dxa"/>
          </w:tcPr>
          <w:p>
            <w:pPr>
              <w:pStyle w:val="TableParagraph"/>
              <w:spacing w:line="206" w:lineRule="exact"/>
              <w:ind w:left="15" w:right="9"/>
              <w:jc w:val="center"/>
              <w:rPr>
                <w:sz w:val="18"/>
              </w:rPr>
            </w:pPr>
            <w:r>
              <w:rPr>
                <w:spacing w:val="-10"/>
                <w:sz w:val="18"/>
              </w:rPr>
              <w:t>2</w:t>
            </w:r>
          </w:p>
        </w:tc>
        <w:tc>
          <w:tcPr>
            <w:tcW w:w="2840" w:type="dxa"/>
          </w:tcPr>
          <w:p>
            <w:pPr>
              <w:pStyle w:val="TableParagraph"/>
              <w:spacing w:line="206" w:lineRule="exact"/>
              <w:ind w:left="107"/>
              <w:rPr>
                <w:sz w:val="18"/>
              </w:rPr>
            </w:pPr>
            <w:r>
              <w:rPr>
                <w:sz w:val="18"/>
              </w:rPr>
              <w:t>Preventive</w:t>
            </w:r>
            <w:r>
              <w:rPr>
                <w:spacing w:val="-5"/>
                <w:sz w:val="18"/>
              </w:rPr>
              <w:t> </w:t>
            </w:r>
            <w:r>
              <w:rPr>
                <w:spacing w:val="-2"/>
                <w:sz w:val="18"/>
              </w:rPr>
              <w:t>maintenance</w:t>
            </w:r>
          </w:p>
        </w:tc>
        <w:tc>
          <w:tcPr>
            <w:tcW w:w="1983" w:type="dxa"/>
          </w:tcPr>
          <w:p>
            <w:pPr>
              <w:pStyle w:val="TableParagraph"/>
              <w:spacing w:line="206" w:lineRule="exact"/>
              <w:ind w:left="105"/>
              <w:rPr>
                <w:sz w:val="18"/>
              </w:rPr>
            </w:pPr>
            <w:r>
              <w:rPr>
                <w:spacing w:val="-2"/>
                <w:sz w:val="18"/>
              </w:rPr>
              <w:t>TRT-&gt;</w:t>
            </w:r>
            <w:r>
              <w:rPr>
                <w:spacing w:val="-4"/>
                <w:sz w:val="18"/>
              </w:rPr>
              <w:t> </w:t>
            </w:r>
            <w:r>
              <w:rPr>
                <w:spacing w:val="-2"/>
                <w:sz w:val="18"/>
              </w:rPr>
              <w:t>Engineer</w:t>
            </w:r>
          </w:p>
        </w:tc>
        <w:tc>
          <w:tcPr>
            <w:tcW w:w="1135" w:type="dxa"/>
          </w:tcPr>
          <w:p>
            <w:pPr>
              <w:pStyle w:val="TableParagraph"/>
              <w:spacing w:line="206" w:lineRule="exact"/>
              <w:ind w:left="8" w:right="3"/>
              <w:jc w:val="center"/>
              <w:rPr>
                <w:sz w:val="18"/>
              </w:rPr>
            </w:pPr>
            <w:r>
              <w:rPr>
                <w:spacing w:val="-5"/>
                <w:sz w:val="18"/>
              </w:rPr>
              <w:t>No</w:t>
            </w:r>
          </w:p>
        </w:tc>
        <w:tc>
          <w:tcPr>
            <w:tcW w:w="992" w:type="dxa"/>
          </w:tcPr>
          <w:p>
            <w:pPr>
              <w:pStyle w:val="TableParagraph"/>
              <w:spacing w:line="206" w:lineRule="exact"/>
              <w:ind w:left="15" w:right="15"/>
              <w:jc w:val="center"/>
              <w:rPr>
                <w:sz w:val="18"/>
              </w:rPr>
            </w:pPr>
            <w:r>
              <w:rPr>
                <w:spacing w:val="-5"/>
                <w:sz w:val="18"/>
              </w:rPr>
              <w:t>No</w:t>
            </w:r>
          </w:p>
        </w:tc>
        <w:tc>
          <w:tcPr>
            <w:tcW w:w="857" w:type="dxa"/>
          </w:tcPr>
          <w:p>
            <w:pPr>
              <w:pStyle w:val="TableParagraph"/>
              <w:spacing w:line="206" w:lineRule="exact"/>
              <w:ind w:left="9" w:right="4"/>
              <w:jc w:val="center"/>
              <w:rPr>
                <w:sz w:val="18"/>
              </w:rPr>
            </w:pPr>
            <w:r>
              <w:rPr>
                <w:spacing w:val="-5"/>
                <w:sz w:val="18"/>
              </w:rPr>
              <w:t>No</w:t>
            </w:r>
          </w:p>
        </w:tc>
        <w:tc>
          <w:tcPr>
            <w:tcW w:w="1119" w:type="dxa"/>
          </w:tcPr>
          <w:p>
            <w:pPr>
              <w:pStyle w:val="TableParagraph"/>
              <w:spacing w:line="206" w:lineRule="exact"/>
              <w:ind w:left="6" w:right="4"/>
              <w:jc w:val="center"/>
              <w:rPr>
                <w:sz w:val="18"/>
              </w:rPr>
            </w:pPr>
            <w:r>
              <w:rPr>
                <w:spacing w:val="-5"/>
                <w:sz w:val="18"/>
              </w:rPr>
              <w:t>No</w:t>
            </w:r>
          </w:p>
        </w:tc>
        <w:tc>
          <w:tcPr>
            <w:tcW w:w="690" w:type="dxa"/>
          </w:tcPr>
          <w:p>
            <w:pPr>
              <w:pStyle w:val="TableParagraph"/>
              <w:spacing w:line="206" w:lineRule="exact"/>
              <w:ind w:left="1" w:right="1"/>
              <w:jc w:val="center"/>
              <w:rPr>
                <w:sz w:val="18"/>
              </w:rPr>
            </w:pPr>
            <w:r>
              <w:rPr>
                <w:spacing w:val="-5"/>
                <w:sz w:val="18"/>
              </w:rPr>
              <w:t>No</w:t>
            </w:r>
          </w:p>
        </w:tc>
      </w:tr>
      <w:tr>
        <w:trPr>
          <w:trHeight w:val="479" w:hRule="atLeast"/>
        </w:trPr>
        <w:tc>
          <w:tcPr>
            <w:tcW w:w="703" w:type="dxa"/>
          </w:tcPr>
          <w:p>
            <w:pPr>
              <w:pStyle w:val="TableParagraph"/>
              <w:spacing w:before="119"/>
              <w:ind w:left="15" w:right="9"/>
              <w:jc w:val="center"/>
              <w:rPr>
                <w:sz w:val="18"/>
              </w:rPr>
            </w:pPr>
            <w:r>
              <w:rPr>
                <w:spacing w:val="-10"/>
                <w:sz w:val="18"/>
              </w:rPr>
              <w:t>3</w:t>
            </w:r>
          </w:p>
        </w:tc>
        <w:tc>
          <w:tcPr>
            <w:tcW w:w="2840" w:type="dxa"/>
          </w:tcPr>
          <w:p>
            <w:pPr>
              <w:pStyle w:val="TableParagraph"/>
              <w:spacing w:line="206" w:lineRule="exact"/>
              <w:ind w:left="107"/>
              <w:rPr>
                <w:sz w:val="18"/>
              </w:rPr>
            </w:pPr>
            <w:r>
              <w:rPr>
                <w:sz w:val="18"/>
              </w:rPr>
              <w:t>Communication</w:t>
            </w:r>
            <w:r>
              <w:rPr>
                <w:spacing w:val="-4"/>
                <w:sz w:val="18"/>
              </w:rPr>
              <w:t> </w:t>
            </w:r>
            <w:r>
              <w:rPr>
                <w:sz w:val="18"/>
              </w:rPr>
              <w:t>fail</w:t>
            </w:r>
            <w:r>
              <w:rPr>
                <w:spacing w:val="-5"/>
                <w:sz w:val="18"/>
              </w:rPr>
              <w:t> </w:t>
            </w:r>
            <w:r>
              <w:rPr>
                <w:spacing w:val="-2"/>
                <w:sz w:val="18"/>
              </w:rPr>
              <w:t>between</w:t>
            </w:r>
          </w:p>
          <w:p>
            <w:pPr>
              <w:pStyle w:val="TableParagraph"/>
              <w:spacing w:before="33"/>
              <w:ind w:left="107"/>
              <w:rPr>
                <w:sz w:val="18"/>
              </w:rPr>
            </w:pPr>
            <w:r>
              <w:rPr>
                <w:sz w:val="18"/>
              </w:rPr>
              <w:t>SMPS</w:t>
            </w:r>
            <w:r>
              <w:rPr>
                <w:spacing w:val="-1"/>
                <w:sz w:val="18"/>
              </w:rPr>
              <w:t> </w:t>
            </w:r>
            <w:r>
              <w:rPr>
                <w:sz w:val="18"/>
              </w:rPr>
              <w:t>and</w:t>
            </w:r>
            <w:r>
              <w:rPr>
                <w:spacing w:val="-1"/>
                <w:sz w:val="18"/>
              </w:rPr>
              <w:t> </w:t>
            </w:r>
            <w:r>
              <w:rPr>
                <w:spacing w:val="-2"/>
                <w:sz w:val="18"/>
              </w:rPr>
              <w:t>Battery</w:t>
            </w:r>
          </w:p>
        </w:tc>
        <w:tc>
          <w:tcPr>
            <w:tcW w:w="1983" w:type="dxa"/>
          </w:tcPr>
          <w:p>
            <w:pPr>
              <w:pStyle w:val="TableParagraph"/>
              <w:spacing w:before="119"/>
              <w:ind w:left="105"/>
              <w:rPr>
                <w:sz w:val="18"/>
              </w:rPr>
            </w:pPr>
            <w:r>
              <w:rPr>
                <w:spacing w:val="-2"/>
                <w:sz w:val="18"/>
              </w:rPr>
              <w:t>TRT-&gt;</w:t>
            </w:r>
            <w:r>
              <w:rPr>
                <w:spacing w:val="-4"/>
                <w:sz w:val="18"/>
              </w:rPr>
              <w:t> </w:t>
            </w:r>
            <w:r>
              <w:rPr>
                <w:spacing w:val="-2"/>
                <w:sz w:val="18"/>
              </w:rPr>
              <w:t>Engineer</w:t>
            </w:r>
          </w:p>
        </w:tc>
        <w:tc>
          <w:tcPr>
            <w:tcW w:w="1135" w:type="dxa"/>
          </w:tcPr>
          <w:p>
            <w:pPr>
              <w:pStyle w:val="TableParagraph"/>
              <w:spacing w:before="119"/>
              <w:ind w:left="8" w:right="3"/>
              <w:jc w:val="center"/>
              <w:rPr>
                <w:sz w:val="18"/>
              </w:rPr>
            </w:pPr>
            <w:r>
              <w:rPr>
                <w:spacing w:val="-5"/>
                <w:sz w:val="18"/>
              </w:rPr>
              <w:t>No</w:t>
            </w:r>
          </w:p>
        </w:tc>
        <w:tc>
          <w:tcPr>
            <w:tcW w:w="992" w:type="dxa"/>
          </w:tcPr>
          <w:p>
            <w:pPr>
              <w:pStyle w:val="TableParagraph"/>
              <w:spacing w:before="119"/>
              <w:ind w:left="15" w:right="15"/>
              <w:jc w:val="center"/>
              <w:rPr>
                <w:sz w:val="18"/>
              </w:rPr>
            </w:pPr>
            <w:r>
              <w:rPr>
                <w:spacing w:val="-5"/>
                <w:sz w:val="18"/>
              </w:rPr>
              <w:t>No</w:t>
            </w:r>
          </w:p>
        </w:tc>
        <w:tc>
          <w:tcPr>
            <w:tcW w:w="857" w:type="dxa"/>
          </w:tcPr>
          <w:p>
            <w:pPr>
              <w:pStyle w:val="TableParagraph"/>
              <w:spacing w:before="119"/>
              <w:ind w:left="9" w:right="4"/>
              <w:jc w:val="center"/>
              <w:rPr>
                <w:sz w:val="18"/>
              </w:rPr>
            </w:pPr>
            <w:r>
              <w:rPr>
                <w:spacing w:val="-5"/>
                <w:sz w:val="18"/>
              </w:rPr>
              <w:t>No</w:t>
            </w:r>
          </w:p>
        </w:tc>
        <w:tc>
          <w:tcPr>
            <w:tcW w:w="1119" w:type="dxa"/>
          </w:tcPr>
          <w:p>
            <w:pPr>
              <w:pStyle w:val="TableParagraph"/>
              <w:spacing w:before="119"/>
              <w:ind w:left="6" w:right="4"/>
              <w:jc w:val="center"/>
              <w:rPr>
                <w:sz w:val="18"/>
              </w:rPr>
            </w:pPr>
            <w:r>
              <w:rPr>
                <w:spacing w:val="-5"/>
                <w:sz w:val="18"/>
              </w:rPr>
              <w:t>No</w:t>
            </w:r>
          </w:p>
        </w:tc>
        <w:tc>
          <w:tcPr>
            <w:tcW w:w="690" w:type="dxa"/>
          </w:tcPr>
          <w:p>
            <w:pPr>
              <w:pStyle w:val="TableParagraph"/>
              <w:spacing w:before="119"/>
              <w:ind w:left="1" w:right="1"/>
              <w:jc w:val="center"/>
              <w:rPr>
                <w:sz w:val="18"/>
              </w:rPr>
            </w:pPr>
            <w:r>
              <w:rPr>
                <w:spacing w:val="-5"/>
                <w:sz w:val="18"/>
              </w:rPr>
              <w:t>No</w:t>
            </w:r>
          </w:p>
        </w:tc>
      </w:tr>
      <w:tr>
        <w:trPr>
          <w:trHeight w:val="240" w:hRule="atLeast"/>
        </w:trPr>
        <w:tc>
          <w:tcPr>
            <w:tcW w:w="703" w:type="dxa"/>
          </w:tcPr>
          <w:p>
            <w:pPr>
              <w:pStyle w:val="TableParagraph"/>
              <w:spacing w:line="206" w:lineRule="exact"/>
              <w:ind w:left="15" w:right="9"/>
              <w:jc w:val="center"/>
              <w:rPr>
                <w:sz w:val="18"/>
              </w:rPr>
            </w:pPr>
            <w:r>
              <w:rPr>
                <w:spacing w:val="-10"/>
                <w:sz w:val="18"/>
              </w:rPr>
              <w:t>4</w:t>
            </w:r>
          </w:p>
        </w:tc>
        <w:tc>
          <w:tcPr>
            <w:tcW w:w="2840" w:type="dxa"/>
          </w:tcPr>
          <w:p>
            <w:pPr>
              <w:pStyle w:val="TableParagraph"/>
              <w:spacing w:line="206" w:lineRule="exact"/>
              <w:ind w:left="107"/>
              <w:rPr>
                <w:sz w:val="18"/>
              </w:rPr>
            </w:pPr>
            <w:r>
              <w:rPr>
                <w:sz w:val="18"/>
              </w:rPr>
              <w:t>Addressing</w:t>
            </w:r>
            <w:r>
              <w:rPr>
                <w:spacing w:val="-3"/>
                <w:sz w:val="18"/>
              </w:rPr>
              <w:t> </w:t>
            </w:r>
            <w:r>
              <w:rPr>
                <w:sz w:val="18"/>
              </w:rPr>
              <w:t>of</w:t>
            </w:r>
            <w:r>
              <w:rPr>
                <w:spacing w:val="-4"/>
                <w:sz w:val="18"/>
              </w:rPr>
              <w:t> </w:t>
            </w:r>
            <w:r>
              <w:rPr>
                <w:sz w:val="18"/>
              </w:rPr>
              <w:t>battery</w:t>
            </w:r>
            <w:r>
              <w:rPr>
                <w:spacing w:val="-1"/>
                <w:sz w:val="18"/>
              </w:rPr>
              <w:t> </w:t>
            </w:r>
            <w:r>
              <w:rPr>
                <w:spacing w:val="-2"/>
                <w:sz w:val="18"/>
              </w:rPr>
              <w:t>module</w:t>
            </w:r>
          </w:p>
        </w:tc>
        <w:tc>
          <w:tcPr>
            <w:tcW w:w="1983" w:type="dxa"/>
          </w:tcPr>
          <w:p>
            <w:pPr>
              <w:pStyle w:val="TableParagraph"/>
              <w:spacing w:line="206" w:lineRule="exact"/>
              <w:ind w:left="105"/>
              <w:rPr>
                <w:sz w:val="18"/>
              </w:rPr>
            </w:pPr>
            <w:r>
              <w:rPr>
                <w:spacing w:val="-2"/>
                <w:sz w:val="18"/>
              </w:rPr>
              <w:t>TRT-&gt;</w:t>
            </w:r>
            <w:r>
              <w:rPr>
                <w:spacing w:val="-4"/>
                <w:sz w:val="18"/>
              </w:rPr>
              <w:t> </w:t>
            </w:r>
            <w:r>
              <w:rPr>
                <w:spacing w:val="-2"/>
                <w:sz w:val="18"/>
              </w:rPr>
              <w:t>Engineer</w:t>
            </w:r>
          </w:p>
        </w:tc>
        <w:tc>
          <w:tcPr>
            <w:tcW w:w="1135" w:type="dxa"/>
          </w:tcPr>
          <w:p>
            <w:pPr>
              <w:pStyle w:val="TableParagraph"/>
              <w:spacing w:line="206" w:lineRule="exact"/>
              <w:ind w:left="8" w:right="3"/>
              <w:jc w:val="center"/>
              <w:rPr>
                <w:sz w:val="18"/>
              </w:rPr>
            </w:pPr>
            <w:r>
              <w:rPr>
                <w:spacing w:val="-5"/>
                <w:sz w:val="18"/>
              </w:rPr>
              <w:t>No</w:t>
            </w:r>
          </w:p>
        </w:tc>
        <w:tc>
          <w:tcPr>
            <w:tcW w:w="992" w:type="dxa"/>
          </w:tcPr>
          <w:p>
            <w:pPr>
              <w:pStyle w:val="TableParagraph"/>
              <w:spacing w:line="206" w:lineRule="exact"/>
              <w:ind w:left="15" w:right="15"/>
              <w:jc w:val="center"/>
              <w:rPr>
                <w:sz w:val="18"/>
              </w:rPr>
            </w:pPr>
            <w:r>
              <w:rPr>
                <w:spacing w:val="-5"/>
                <w:sz w:val="18"/>
              </w:rPr>
              <w:t>No</w:t>
            </w:r>
          </w:p>
        </w:tc>
        <w:tc>
          <w:tcPr>
            <w:tcW w:w="857" w:type="dxa"/>
          </w:tcPr>
          <w:p>
            <w:pPr>
              <w:pStyle w:val="TableParagraph"/>
              <w:spacing w:line="206" w:lineRule="exact"/>
              <w:ind w:left="9" w:right="4"/>
              <w:jc w:val="center"/>
              <w:rPr>
                <w:sz w:val="18"/>
              </w:rPr>
            </w:pPr>
            <w:r>
              <w:rPr>
                <w:spacing w:val="-5"/>
                <w:sz w:val="18"/>
              </w:rPr>
              <w:t>No</w:t>
            </w:r>
          </w:p>
        </w:tc>
        <w:tc>
          <w:tcPr>
            <w:tcW w:w="1119" w:type="dxa"/>
          </w:tcPr>
          <w:p>
            <w:pPr>
              <w:pStyle w:val="TableParagraph"/>
              <w:spacing w:line="206" w:lineRule="exact"/>
              <w:ind w:left="6" w:right="4"/>
              <w:jc w:val="center"/>
              <w:rPr>
                <w:sz w:val="18"/>
              </w:rPr>
            </w:pPr>
            <w:r>
              <w:rPr>
                <w:spacing w:val="-5"/>
                <w:sz w:val="18"/>
              </w:rPr>
              <w:t>No</w:t>
            </w:r>
          </w:p>
        </w:tc>
        <w:tc>
          <w:tcPr>
            <w:tcW w:w="690" w:type="dxa"/>
          </w:tcPr>
          <w:p>
            <w:pPr>
              <w:pStyle w:val="TableParagraph"/>
              <w:spacing w:line="206" w:lineRule="exact"/>
              <w:ind w:left="1" w:right="1"/>
              <w:jc w:val="center"/>
              <w:rPr>
                <w:sz w:val="18"/>
              </w:rPr>
            </w:pPr>
            <w:r>
              <w:rPr>
                <w:spacing w:val="-5"/>
                <w:sz w:val="18"/>
              </w:rPr>
              <w:t>No</w:t>
            </w:r>
          </w:p>
        </w:tc>
      </w:tr>
      <w:tr>
        <w:trPr>
          <w:trHeight w:val="239" w:hRule="atLeast"/>
        </w:trPr>
        <w:tc>
          <w:tcPr>
            <w:tcW w:w="703" w:type="dxa"/>
          </w:tcPr>
          <w:p>
            <w:pPr>
              <w:pStyle w:val="TableParagraph"/>
              <w:spacing w:line="206" w:lineRule="exact"/>
              <w:ind w:left="15" w:right="9"/>
              <w:jc w:val="center"/>
              <w:rPr>
                <w:sz w:val="18"/>
              </w:rPr>
            </w:pPr>
            <w:r>
              <w:rPr>
                <w:spacing w:val="-10"/>
                <w:sz w:val="18"/>
              </w:rPr>
              <w:t>5</w:t>
            </w:r>
          </w:p>
        </w:tc>
        <w:tc>
          <w:tcPr>
            <w:tcW w:w="2840" w:type="dxa"/>
          </w:tcPr>
          <w:p>
            <w:pPr>
              <w:pStyle w:val="TableParagraph"/>
              <w:spacing w:line="206" w:lineRule="exact"/>
              <w:ind w:left="107"/>
              <w:rPr>
                <w:sz w:val="18"/>
              </w:rPr>
            </w:pPr>
            <w:r>
              <w:rPr>
                <w:sz w:val="18"/>
              </w:rPr>
              <w:t>Communication</w:t>
            </w:r>
            <w:r>
              <w:rPr>
                <w:spacing w:val="-4"/>
                <w:sz w:val="18"/>
              </w:rPr>
              <w:t> </w:t>
            </w:r>
            <w:r>
              <w:rPr>
                <w:sz w:val="18"/>
              </w:rPr>
              <w:t>Cable</w:t>
            </w:r>
            <w:r>
              <w:rPr>
                <w:spacing w:val="-4"/>
                <w:sz w:val="18"/>
              </w:rPr>
              <w:t> </w:t>
            </w:r>
            <w:r>
              <w:rPr>
                <w:spacing w:val="-2"/>
                <w:sz w:val="18"/>
              </w:rPr>
              <w:t>Faulty</w:t>
            </w:r>
          </w:p>
        </w:tc>
        <w:tc>
          <w:tcPr>
            <w:tcW w:w="1983" w:type="dxa"/>
          </w:tcPr>
          <w:p>
            <w:pPr>
              <w:pStyle w:val="TableParagraph"/>
              <w:spacing w:line="206" w:lineRule="exact"/>
              <w:ind w:left="105"/>
              <w:rPr>
                <w:sz w:val="18"/>
              </w:rPr>
            </w:pPr>
            <w:r>
              <w:rPr>
                <w:spacing w:val="-2"/>
                <w:sz w:val="18"/>
              </w:rPr>
              <w:t>TRT-&gt;</w:t>
            </w:r>
            <w:r>
              <w:rPr>
                <w:spacing w:val="-4"/>
                <w:sz w:val="18"/>
              </w:rPr>
              <w:t> </w:t>
            </w:r>
            <w:r>
              <w:rPr>
                <w:spacing w:val="-2"/>
                <w:sz w:val="18"/>
              </w:rPr>
              <w:t>Engineer</w:t>
            </w:r>
          </w:p>
        </w:tc>
        <w:tc>
          <w:tcPr>
            <w:tcW w:w="1135" w:type="dxa"/>
          </w:tcPr>
          <w:p>
            <w:pPr>
              <w:pStyle w:val="TableParagraph"/>
              <w:spacing w:line="206" w:lineRule="exact"/>
              <w:ind w:left="8" w:right="3"/>
              <w:jc w:val="center"/>
              <w:rPr>
                <w:sz w:val="18"/>
              </w:rPr>
            </w:pPr>
            <w:r>
              <w:rPr>
                <w:spacing w:val="-5"/>
                <w:sz w:val="18"/>
              </w:rPr>
              <w:t>No</w:t>
            </w:r>
          </w:p>
        </w:tc>
        <w:tc>
          <w:tcPr>
            <w:tcW w:w="992" w:type="dxa"/>
          </w:tcPr>
          <w:p>
            <w:pPr>
              <w:pStyle w:val="TableParagraph"/>
              <w:spacing w:line="206" w:lineRule="exact"/>
              <w:ind w:left="15" w:right="15"/>
              <w:jc w:val="center"/>
              <w:rPr>
                <w:sz w:val="18"/>
              </w:rPr>
            </w:pPr>
            <w:r>
              <w:rPr>
                <w:spacing w:val="-5"/>
                <w:sz w:val="18"/>
              </w:rPr>
              <w:t>No</w:t>
            </w:r>
          </w:p>
        </w:tc>
        <w:tc>
          <w:tcPr>
            <w:tcW w:w="857" w:type="dxa"/>
          </w:tcPr>
          <w:p>
            <w:pPr>
              <w:pStyle w:val="TableParagraph"/>
              <w:spacing w:line="206" w:lineRule="exact"/>
              <w:ind w:left="9" w:right="4"/>
              <w:jc w:val="center"/>
              <w:rPr>
                <w:sz w:val="18"/>
              </w:rPr>
            </w:pPr>
            <w:r>
              <w:rPr>
                <w:spacing w:val="-5"/>
                <w:sz w:val="18"/>
              </w:rPr>
              <w:t>No</w:t>
            </w:r>
          </w:p>
        </w:tc>
        <w:tc>
          <w:tcPr>
            <w:tcW w:w="1119" w:type="dxa"/>
          </w:tcPr>
          <w:p>
            <w:pPr>
              <w:pStyle w:val="TableParagraph"/>
              <w:spacing w:line="206" w:lineRule="exact"/>
              <w:ind w:left="6" w:right="4"/>
              <w:jc w:val="center"/>
              <w:rPr>
                <w:sz w:val="18"/>
              </w:rPr>
            </w:pPr>
            <w:r>
              <w:rPr>
                <w:spacing w:val="-5"/>
                <w:sz w:val="18"/>
              </w:rPr>
              <w:t>No</w:t>
            </w:r>
          </w:p>
        </w:tc>
        <w:tc>
          <w:tcPr>
            <w:tcW w:w="690" w:type="dxa"/>
          </w:tcPr>
          <w:p>
            <w:pPr>
              <w:pStyle w:val="TableParagraph"/>
              <w:spacing w:line="206" w:lineRule="exact"/>
              <w:ind w:left="1" w:right="1"/>
              <w:jc w:val="center"/>
              <w:rPr>
                <w:sz w:val="18"/>
              </w:rPr>
            </w:pPr>
            <w:r>
              <w:rPr>
                <w:spacing w:val="-5"/>
                <w:sz w:val="18"/>
              </w:rPr>
              <w:t>No</w:t>
            </w:r>
          </w:p>
        </w:tc>
      </w:tr>
      <w:tr>
        <w:trPr>
          <w:trHeight w:val="239" w:hRule="atLeast"/>
        </w:trPr>
        <w:tc>
          <w:tcPr>
            <w:tcW w:w="703" w:type="dxa"/>
          </w:tcPr>
          <w:p>
            <w:pPr>
              <w:pStyle w:val="TableParagraph"/>
              <w:spacing w:line="206" w:lineRule="exact"/>
              <w:ind w:left="15" w:right="9"/>
              <w:jc w:val="center"/>
              <w:rPr>
                <w:sz w:val="18"/>
              </w:rPr>
            </w:pPr>
            <w:r>
              <w:rPr>
                <w:spacing w:val="-10"/>
                <w:sz w:val="18"/>
              </w:rPr>
              <w:t>6</w:t>
            </w:r>
          </w:p>
        </w:tc>
        <w:tc>
          <w:tcPr>
            <w:tcW w:w="2840" w:type="dxa"/>
          </w:tcPr>
          <w:p>
            <w:pPr>
              <w:pStyle w:val="TableParagraph"/>
              <w:spacing w:line="206" w:lineRule="exact"/>
              <w:ind w:left="107"/>
              <w:rPr>
                <w:sz w:val="18"/>
              </w:rPr>
            </w:pPr>
            <w:r>
              <w:rPr>
                <w:sz w:val="18"/>
              </w:rPr>
              <w:t>Battery</w:t>
            </w:r>
            <w:r>
              <w:rPr>
                <w:spacing w:val="-5"/>
                <w:sz w:val="18"/>
              </w:rPr>
              <w:t> </w:t>
            </w:r>
            <w:r>
              <w:rPr>
                <w:sz w:val="18"/>
              </w:rPr>
              <w:t>configuration</w:t>
            </w:r>
            <w:r>
              <w:rPr>
                <w:spacing w:val="-3"/>
                <w:sz w:val="18"/>
              </w:rPr>
              <w:t> </w:t>
            </w:r>
            <w:r>
              <w:rPr>
                <w:sz w:val="18"/>
              </w:rPr>
              <w:t>&gt;</w:t>
            </w:r>
            <w:r>
              <w:rPr>
                <w:spacing w:val="-4"/>
                <w:sz w:val="18"/>
              </w:rPr>
              <w:t> 4Nos</w:t>
            </w:r>
          </w:p>
        </w:tc>
        <w:tc>
          <w:tcPr>
            <w:tcW w:w="1983" w:type="dxa"/>
          </w:tcPr>
          <w:p>
            <w:pPr>
              <w:pStyle w:val="TableParagraph"/>
              <w:spacing w:line="206" w:lineRule="exact"/>
              <w:ind w:left="105"/>
              <w:rPr>
                <w:sz w:val="18"/>
              </w:rPr>
            </w:pPr>
            <w:r>
              <w:rPr>
                <w:sz w:val="18"/>
              </w:rPr>
              <w:t>On</w:t>
            </w:r>
            <w:r>
              <w:rPr>
                <w:spacing w:val="-2"/>
                <w:sz w:val="18"/>
              </w:rPr>
              <w:t> </w:t>
            </w:r>
            <w:r>
              <w:rPr>
                <w:sz w:val="18"/>
              </w:rPr>
              <w:t>call</w:t>
            </w:r>
            <w:r>
              <w:rPr>
                <w:spacing w:val="-1"/>
                <w:sz w:val="18"/>
              </w:rPr>
              <w:t> </w:t>
            </w:r>
            <w:r>
              <w:rPr>
                <w:sz w:val="18"/>
              </w:rPr>
              <w:t>with</w:t>
            </w:r>
            <w:r>
              <w:rPr>
                <w:spacing w:val="-1"/>
                <w:sz w:val="18"/>
              </w:rPr>
              <w:t> </w:t>
            </w:r>
            <w:r>
              <w:rPr>
                <w:spacing w:val="-5"/>
                <w:sz w:val="18"/>
              </w:rPr>
              <w:t>OEM</w:t>
            </w:r>
          </w:p>
        </w:tc>
        <w:tc>
          <w:tcPr>
            <w:tcW w:w="1135" w:type="dxa"/>
          </w:tcPr>
          <w:p>
            <w:pPr>
              <w:pStyle w:val="TableParagraph"/>
              <w:spacing w:line="206" w:lineRule="exact"/>
              <w:ind w:left="8" w:right="2"/>
              <w:jc w:val="center"/>
              <w:rPr>
                <w:sz w:val="18"/>
              </w:rPr>
            </w:pPr>
            <w:r>
              <w:rPr>
                <w:spacing w:val="-5"/>
                <w:sz w:val="18"/>
              </w:rPr>
              <w:t>NA</w:t>
            </w:r>
          </w:p>
        </w:tc>
        <w:tc>
          <w:tcPr>
            <w:tcW w:w="992" w:type="dxa"/>
          </w:tcPr>
          <w:p>
            <w:pPr>
              <w:pStyle w:val="TableParagraph"/>
              <w:spacing w:line="206" w:lineRule="exact"/>
              <w:ind w:left="15" w:right="14"/>
              <w:jc w:val="center"/>
              <w:rPr>
                <w:sz w:val="18"/>
              </w:rPr>
            </w:pPr>
            <w:r>
              <w:rPr>
                <w:spacing w:val="-5"/>
                <w:sz w:val="18"/>
              </w:rPr>
              <w:t>NA</w:t>
            </w:r>
          </w:p>
        </w:tc>
        <w:tc>
          <w:tcPr>
            <w:tcW w:w="857" w:type="dxa"/>
          </w:tcPr>
          <w:p>
            <w:pPr>
              <w:pStyle w:val="TableParagraph"/>
              <w:spacing w:line="206" w:lineRule="exact"/>
              <w:ind w:left="9" w:right="3"/>
              <w:jc w:val="center"/>
              <w:rPr>
                <w:sz w:val="18"/>
              </w:rPr>
            </w:pPr>
            <w:r>
              <w:rPr>
                <w:spacing w:val="-5"/>
                <w:sz w:val="18"/>
              </w:rPr>
              <w:t>NA</w:t>
            </w:r>
          </w:p>
        </w:tc>
        <w:tc>
          <w:tcPr>
            <w:tcW w:w="1119" w:type="dxa"/>
          </w:tcPr>
          <w:p>
            <w:pPr>
              <w:pStyle w:val="TableParagraph"/>
              <w:spacing w:line="206" w:lineRule="exact"/>
              <w:ind w:left="6" w:right="4"/>
              <w:jc w:val="center"/>
              <w:rPr>
                <w:sz w:val="18"/>
              </w:rPr>
            </w:pPr>
            <w:r>
              <w:rPr>
                <w:spacing w:val="-5"/>
                <w:sz w:val="18"/>
              </w:rPr>
              <w:t>NA</w:t>
            </w:r>
          </w:p>
        </w:tc>
        <w:tc>
          <w:tcPr>
            <w:tcW w:w="690" w:type="dxa"/>
          </w:tcPr>
          <w:p>
            <w:pPr>
              <w:pStyle w:val="TableParagraph"/>
              <w:spacing w:line="206" w:lineRule="exact"/>
              <w:ind w:left="1" w:right="1"/>
              <w:jc w:val="center"/>
              <w:rPr>
                <w:sz w:val="18"/>
              </w:rPr>
            </w:pPr>
            <w:r>
              <w:rPr>
                <w:spacing w:val="-5"/>
                <w:sz w:val="18"/>
              </w:rPr>
              <w:t>Yes</w:t>
            </w:r>
          </w:p>
        </w:tc>
      </w:tr>
      <w:tr>
        <w:trPr>
          <w:trHeight w:val="239" w:hRule="atLeast"/>
        </w:trPr>
        <w:tc>
          <w:tcPr>
            <w:tcW w:w="703" w:type="dxa"/>
          </w:tcPr>
          <w:p>
            <w:pPr>
              <w:pStyle w:val="TableParagraph"/>
              <w:spacing w:line="206" w:lineRule="exact"/>
              <w:ind w:left="15" w:right="9"/>
              <w:jc w:val="center"/>
              <w:rPr>
                <w:sz w:val="18"/>
              </w:rPr>
            </w:pPr>
            <w:r>
              <w:rPr>
                <w:spacing w:val="-10"/>
                <w:sz w:val="18"/>
              </w:rPr>
              <w:t>7</w:t>
            </w:r>
          </w:p>
        </w:tc>
        <w:tc>
          <w:tcPr>
            <w:tcW w:w="2840" w:type="dxa"/>
          </w:tcPr>
          <w:p>
            <w:pPr>
              <w:pStyle w:val="TableParagraph"/>
              <w:spacing w:line="206" w:lineRule="exact"/>
              <w:ind w:left="107"/>
              <w:rPr>
                <w:sz w:val="18"/>
              </w:rPr>
            </w:pPr>
            <w:r>
              <w:rPr>
                <w:sz w:val="18"/>
              </w:rPr>
              <w:t>CBMS</w:t>
            </w:r>
            <w:r>
              <w:rPr>
                <w:spacing w:val="-3"/>
                <w:sz w:val="18"/>
              </w:rPr>
              <w:t> </w:t>
            </w:r>
            <w:r>
              <w:rPr>
                <w:sz w:val="18"/>
              </w:rPr>
              <w:t>software</w:t>
            </w:r>
            <w:r>
              <w:rPr>
                <w:spacing w:val="-3"/>
                <w:sz w:val="18"/>
              </w:rPr>
              <w:t> </w:t>
            </w:r>
            <w:r>
              <w:rPr>
                <w:spacing w:val="-2"/>
                <w:sz w:val="18"/>
              </w:rPr>
              <w:t>change</w:t>
            </w:r>
          </w:p>
        </w:tc>
        <w:tc>
          <w:tcPr>
            <w:tcW w:w="1983" w:type="dxa"/>
          </w:tcPr>
          <w:p>
            <w:pPr>
              <w:pStyle w:val="TableParagraph"/>
              <w:spacing w:line="206" w:lineRule="exact"/>
              <w:ind w:left="105"/>
              <w:rPr>
                <w:sz w:val="18"/>
              </w:rPr>
            </w:pPr>
            <w:r>
              <w:rPr>
                <w:sz w:val="18"/>
              </w:rPr>
              <w:t>-</w:t>
            </w:r>
            <w:r>
              <w:rPr>
                <w:spacing w:val="-10"/>
                <w:sz w:val="18"/>
              </w:rPr>
              <w:t>-</w:t>
            </w:r>
          </w:p>
        </w:tc>
        <w:tc>
          <w:tcPr>
            <w:tcW w:w="1135" w:type="dxa"/>
          </w:tcPr>
          <w:p>
            <w:pPr>
              <w:pStyle w:val="TableParagraph"/>
              <w:spacing w:line="206" w:lineRule="exact"/>
              <w:ind w:left="8" w:right="2"/>
              <w:jc w:val="center"/>
              <w:rPr>
                <w:sz w:val="18"/>
              </w:rPr>
            </w:pPr>
            <w:r>
              <w:rPr>
                <w:spacing w:val="-5"/>
                <w:sz w:val="18"/>
              </w:rPr>
              <w:t>NA</w:t>
            </w:r>
          </w:p>
        </w:tc>
        <w:tc>
          <w:tcPr>
            <w:tcW w:w="992" w:type="dxa"/>
          </w:tcPr>
          <w:p>
            <w:pPr>
              <w:pStyle w:val="TableParagraph"/>
              <w:spacing w:line="206" w:lineRule="exact"/>
              <w:ind w:left="15" w:right="14"/>
              <w:jc w:val="center"/>
              <w:rPr>
                <w:sz w:val="18"/>
              </w:rPr>
            </w:pPr>
            <w:r>
              <w:rPr>
                <w:spacing w:val="-5"/>
                <w:sz w:val="18"/>
              </w:rPr>
              <w:t>NA</w:t>
            </w:r>
          </w:p>
        </w:tc>
        <w:tc>
          <w:tcPr>
            <w:tcW w:w="857" w:type="dxa"/>
          </w:tcPr>
          <w:p>
            <w:pPr>
              <w:pStyle w:val="TableParagraph"/>
              <w:spacing w:line="206" w:lineRule="exact"/>
              <w:ind w:left="9" w:right="2"/>
              <w:jc w:val="center"/>
              <w:rPr>
                <w:sz w:val="18"/>
              </w:rPr>
            </w:pPr>
            <w:r>
              <w:rPr>
                <w:spacing w:val="-5"/>
                <w:sz w:val="18"/>
              </w:rPr>
              <w:t>Yes</w:t>
            </w:r>
          </w:p>
        </w:tc>
        <w:tc>
          <w:tcPr>
            <w:tcW w:w="1119" w:type="dxa"/>
          </w:tcPr>
          <w:p>
            <w:pPr>
              <w:pStyle w:val="TableParagraph"/>
              <w:spacing w:line="206" w:lineRule="exact"/>
              <w:ind w:left="6" w:right="4"/>
              <w:jc w:val="center"/>
              <w:rPr>
                <w:sz w:val="18"/>
              </w:rPr>
            </w:pPr>
            <w:r>
              <w:rPr>
                <w:spacing w:val="-5"/>
                <w:sz w:val="18"/>
              </w:rPr>
              <w:t>NA</w:t>
            </w:r>
          </w:p>
        </w:tc>
        <w:tc>
          <w:tcPr>
            <w:tcW w:w="690" w:type="dxa"/>
          </w:tcPr>
          <w:p>
            <w:pPr>
              <w:pStyle w:val="TableParagraph"/>
              <w:spacing w:line="206" w:lineRule="exact"/>
              <w:ind w:right="1"/>
              <w:jc w:val="center"/>
              <w:rPr>
                <w:sz w:val="18"/>
              </w:rPr>
            </w:pPr>
            <w:r>
              <w:rPr>
                <w:spacing w:val="-5"/>
                <w:sz w:val="18"/>
              </w:rPr>
              <w:t>NA</w:t>
            </w:r>
          </w:p>
        </w:tc>
      </w:tr>
      <w:tr>
        <w:trPr>
          <w:trHeight w:val="239" w:hRule="atLeast"/>
        </w:trPr>
        <w:tc>
          <w:tcPr>
            <w:tcW w:w="703" w:type="dxa"/>
          </w:tcPr>
          <w:p>
            <w:pPr>
              <w:pStyle w:val="TableParagraph"/>
              <w:spacing w:line="206" w:lineRule="exact"/>
              <w:ind w:left="15" w:right="9"/>
              <w:jc w:val="center"/>
              <w:rPr>
                <w:sz w:val="18"/>
              </w:rPr>
            </w:pPr>
            <w:r>
              <w:rPr>
                <w:spacing w:val="-10"/>
                <w:sz w:val="18"/>
              </w:rPr>
              <w:t>8</w:t>
            </w:r>
          </w:p>
        </w:tc>
        <w:tc>
          <w:tcPr>
            <w:tcW w:w="2840" w:type="dxa"/>
          </w:tcPr>
          <w:p>
            <w:pPr>
              <w:pStyle w:val="TableParagraph"/>
              <w:spacing w:line="206" w:lineRule="exact"/>
              <w:ind w:left="107"/>
              <w:rPr>
                <w:sz w:val="18"/>
              </w:rPr>
            </w:pPr>
            <w:r>
              <w:rPr>
                <w:spacing w:val="-2"/>
                <w:sz w:val="18"/>
              </w:rPr>
              <w:t>Visibility</w:t>
            </w:r>
          </w:p>
        </w:tc>
        <w:tc>
          <w:tcPr>
            <w:tcW w:w="1983" w:type="dxa"/>
          </w:tcPr>
          <w:p>
            <w:pPr>
              <w:pStyle w:val="TableParagraph"/>
              <w:spacing w:line="206" w:lineRule="exact"/>
              <w:ind w:left="105"/>
              <w:rPr>
                <w:sz w:val="18"/>
              </w:rPr>
            </w:pPr>
            <w:r>
              <w:rPr>
                <w:sz w:val="18"/>
              </w:rPr>
              <w:t>On</w:t>
            </w:r>
            <w:r>
              <w:rPr>
                <w:spacing w:val="-2"/>
                <w:sz w:val="18"/>
              </w:rPr>
              <w:t> </w:t>
            </w:r>
            <w:r>
              <w:rPr>
                <w:sz w:val="18"/>
              </w:rPr>
              <w:t>call</w:t>
            </w:r>
            <w:r>
              <w:rPr>
                <w:spacing w:val="-1"/>
                <w:sz w:val="18"/>
              </w:rPr>
              <w:t> </w:t>
            </w:r>
            <w:r>
              <w:rPr>
                <w:sz w:val="18"/>
              </w:rPr>
              <w:t>with</w:t>
            </w:r>
            <w:r>
              <w:rPr>
                <w:spacing w:val="-1"/>
                <w:sz w:val="18"/>
              </w:rPr>
              <w:t> </w:t>
            </w:r>
            <w:r>
              <w:rPr>
                <w:spacing w:val="-5"/>
                <w:sz w:val="18"/>
              </w:rPr>
              <w:t>OEM</w:t>
            </w:r>
          </w:p>
        </w:tc>
        <w:tc>
          <w:tcPr>
            <w:tcW w:w="1135" w:type="dxa"/>
          </w:tcPr>
          <w:p>
            <w:pPr>
              <w:pStyle w:val="TableParagraph"/>
              <w:spacing w:line="206" w:lineRule="exact"/>
              <w:ind w:left="8" w:right="3"/>
              <w:jc w:val="center"/>
              <w:rPr>
                <w:sz w:val="18"/>
              </w:rPr>
            </w:pPr>
            <w:r>
              <w:rPr>
                <w:spacing w:val="-5"/>
                <w:sz w:val="18"/>
              </w:rPr>
              <w:t>No</w:t>
            </w:r>
          </w:p>
        </w:tc>
        <w:tc>
          <w:tcPr>
            <w:tcW w:w="992" w:type="dxa"/>
          </w:tcPr>
          <w:p>
            <w:pPr>
              <w:pStyle w:val="TableParagraph"/>
              <w:spacing w:line="206" w:lineRule="exact"/>
              <w:ind w:left="15" w:right="15"/>
              <w:jc w:val="center"/>
              <w:rPr>
                <w:sz w:val="18"/>
              </w:rPr>
            </w:pPr>
            <w:r>
              <w:rPr>
                <w:spacing w:val="-5"/>
                <w:sz w:val="18"/>
              </w:rPr>
              <w:t>No</w:t>
            </w:r>
          </w:p>
        </w:tc>
        <w:tc>
          <w:tcPr>
            <w:tcW w:w="857" w:type="dxa"/>
          </w:tcPr>
          <w:p>
            <w:pPr>
              <w:pStyle w:val="TableParagraph"/>
              <w:spacing w:line="206" w:lineRule="exact"/>
              <w:ind w:left="9" w:right="4"/>
              <w:jc w:val="center"/>
              <w:rPr>
                <w:sz w:val="18"/>
              </w:rPr>
            </w:pPr>
            <w:r>
              <w:rPr>
                <w:spacing w:val="-5"/>
                <w:sz w:val="18"/>
              </w:rPr>
              <w:t>No</w:t>
            </w:r>
          </w:p>
        </w:tc>
        <w:tc>
          <w:tcPr>
            <w:tcW w:w="1119" w:type="dxa"/>
          </w:tcPr>
          <w:p>
            <w:pPr>
              <w:pStyle w:val="TableParagraph"/>
              <w:spacing w:line="206" w:lineRule="exact"/>
              <w:ind w:left="6" w:right="4"/>
              <w:jc w:val="center"/>
              <w:rPr>
                <w:sz w:val="18"/>
              </w:rPr>
            </w:pPr>
            <w:r>
              <w:rPr>
                <w:spacing w:val="-5"/>
                <w:sz w:val="18"/>
              </w:rPr>
              <w:t>No</w:t>
            </w:r>
          </w:p>
        </w:tc>
        <w:tc>
          <w:tcPr>
            <w:tcW w:w="690" w:type="dxa"/>
          </w:tcPr>
          <w:p>
            <w:pPr>
              <w:pStyle w:val="TableParagraph"/>
              <w:spacing w:line="206" w:lineRule="exact"/>
              <w:ind w:left="1" w:right="1"/>
              <w:jc w:val="center"/>
              <w:rPr>
                <w:sz w:val="18"/>
              </w:rPr>
            </w:pPr>
            <w:r>
              <w:rPr>
                <w:spacing w:val="-5"/>
                <w:sz w:val="18"/>
              </w:rPr>
              <w:t>No</w:t>
            </w:r>
          </w:p>
        </w:tc>
      </w:tr>
      <w:tr>
        <w:trPr>
          <w:trHeight w:val="239" w:hRule="atLeast"/>
        </w:trPr>
        <w:tc>
          <w:tcPr>
            <w:tcW w:w="703" w:type="dxa"/>
          </w:tcPr>
          <w:p>
            <w:pPr>
              <w:pStyle w:val="TableParagraph"/>
              <w:spacing w:line="206" w:lineRule="exact"/>
              <w:ind w:left="15" w:right="9"/>
              <w:jc w:val="center"/>
              <w:rPr>
                <w:sz w:val="18"/>
              </w:rPr>
            </w:pPr>
            <w:r>
              <w:rPr>
                <w:spacing w:val="-10"/>
                <w:sz w:val="18"/>
              </w:rPr>
              <w:t>9</w:t>
            </w:r>
          </w:p>
        </w:tc>
        <w:tc>
          <w:tcPr>
            <w:tcW w:w="2840" w:type="dxa"/>
          </w:tcPr>
          <w:p>
            <w:pPr>
              <w:pStyle w:val="TableParagraph"/>
              <w:spacing w:line="206" w:lineRule="exact"/>
              <w:ind w:left="107"/>
              <w:rPr>
                <w:sz w:val="18"/>
              </w:rPr>
            </w:pPr>
            <w:r>
              <w:rPr>
                <w:sz w:val="18"/>
              </w:rPr>
              <w:t>Low </w:t>
            </w:r>
            <w:r>
              <w:rPr>
                <w:spacing w:val="-5"/>
                <w:sz w:val="18"/>
              </w:rPr>
              <w:t>SOH</w:t>
            </w:r>
          </w:p>
        </w:tc>
        <w:tc>
          <w:tcPr>
            <w:tcW w:w="1983" w:type="dxa"/>
          </w:tcPr>
          <w:p>
            <w:pPr>
              <w:pStyle w:val="TableParagraph"/>
              <w:spacing w:line="206" w:lineRule="exact"/>
              <w:ind w:left="105"/>
              <w:rPr>
                <w:sz w:val="18"/>
              </w:rPr>
            </w:pPr>
            <w:r>
              <w:rPr>
                <w:spacing w:val="-2"/>
                <w:sz w:val="18"/>
              </w:rPr>
              <w:t>TRT-&gt;</w:t>
            </w:r>
            <w:r>
              <w:rPr>
                <w:spacing w:val="-4"/>
                <w:sz w:val="18"/>
              </w:rPr>
              <w:t> </w:t>
            </w:r>
            <w:r>
              <w:rPr>
                <w:spacing w:val="-2"/>
                <w:sz w:val="18"/>
              </w:rPr>
              <w:t>Engineer</w:t>
            </w:r>
          </w:p>
        </w:tc>
        <w:tc>
          <w:tcPr>
            <w:tcW w:w="1135" w:type="dxa"/>
          </w:tcPr>
          <w:p>
            <w:pPr>
              <w:pStyle w:val="TableParagraph"/>
              <w:spacing w:line="206" w:lineRule="exact"/>
              <w:ind w:left="8" w:right="3"/>
              <w:jc w:val="center"/>
              <w:rPr>
                <w:sz w:val="18"/>
              </w:rPr>
            </w:pPr>
            <w:r>
              <w:rPr>
                <w:spacing w:val="-5"/>
                <w:sz w:val="18"/>
              </w:rPr>
              <w:t>No</w:t>
            </w:r>
          </w:p>
        </w:tc>
        <w:tc>
          <w:tcPr>
            <w:tcW w:w="992" w:type="dxa"/>
          </w:tcPr>
          <w:p>
            <w:pPr>
              <w:pStyle w:val="TableParagraph"/>
              <w:spacing w:line="206" w:lineRule="exact"/>
              <w:ind w:left="15" w:right="15"/>
              <w:jc w:val="center"/>
              <w:rPr>
                <w:sz w:val="18"/>
              </w:rPr>
            </w:pPr>
            <w:r>
              <w:rPr>
                <w:spacing w:val="-5"/>
                <w:sz w:val="18"/>
              </w:rPr>
              <w:t>No</w:t>
            </w:r>
          </w:p>
        </w:tc>
        <w:tc>
          <w:tcPr>
            <w:tcW w:w="857" w:type="dxa"/>
          </w:tcPr>
          <w:p>
            <w:pPr>
              <w:pStyle w:val="TableParagraph"/>
              <w:spacing w:line="206" w:lineRule="exact"/>
              <w:ind w:left="9" w:right="4"/>
              <w:jc w:val="center"/>
              <w:rPr>
                <w:sz w:val="18"/>
              </w:rPr>
            </w:pPr>
            <w:r>
              <w:rPr>
                <w:spacing w:val="-5"/>
                <w:sz w:val="18"/>
              </w:rPr>
              <w:t>No</w:t>
            </w:r>
          </w:p>
        </w:tc>
        <w:tc>
          <w:tcPr>
            <w:tcW w:w="1119" w:type="dxa"/>
          </w:tcPr>
          <w:p>
            <w:pPr>
              <w:pStyle w:val="TableParagraph"/>
              <w:spacing w:line="206" w:lineRule="exact"/>
              <w:ind w:left="6" w:right="4"/>
              <w:jc w:val="center"/>
              <w:rPr>
                <w:sz w:val="18"/>
              </w:rPr>
            </w:pPr>
            <w:r>
              <w:rPr>
                <w:spacing w:val="-5"/>
                <w:sz w:val="18"/>
              </w:rPr>
              <w:t>No</w:t>
            </w:r>
          </w:p>
        </w:tc>
        <w:tc>
          <w:tcPr>
            <w:tcW w:w="690" w:type="dxa"/>
          </w:tcPr>
          <w:p>
            <w:pPr>
              <w:pStyle w:val="TableParagraph"/>
              <w:spacing w:line="206" w:lineRule="exact"/>
              <w:ind w:left="1" w:right="1"/>
              <w:jc w:val="center"/>
              <w:rPr>
                <w:sz w:val="18"/>
              </w:rPr>
            </w:pPr>
            <w:r>
              <w:rPr>
                <w:spacing w:val="-5"/>
                <w:sz w:val="18"/>
              </w:rPr>
              <w:t>No</w:t>
            </w:r>
          </w:p>
        </w:tc>
      </w:tr>
      <w:tr>
        <w:trPr>
          <w:trHeight w:val="239" w:hRule="atLeast"/>
        </w:trPr>
        <w:tc>
          <w:tcPr>
            <w:tcW w:w="703" w:type="dxa"/>
          </w:tcPr>
          <w:p>
            <w:pPr>
              <w:pStyle w:val="TableParagraph"/>
              <w:spacing w:line="206" w:lineRule="exact"/>
              <w:ind w:left="18" w:right="6"/>
              <w:jc w:val="center"/>
              <w:rPr>
                <w:sz w:val="18"/>
              </w:rPr>
            </w:pPr>
            <w:r>
              <w:rPr>
                <w:spacing w:val="-5"/>
                <w:sz w:val="18"/>
              </w:rPr>
              <w:t>10</w:t>
            </w:r>
          </w:p>
        </w:tc>
        <w:tc>
          <w:tcPr>
            <w:tcW w:w="2840" w:type="dxa"/>
          </w:tcPr>
          <w:p>
            <w:pPr>
              <w:pStyle w:val="TableParagraph"/>
              <w:spacing w:line="206" w:lineRule="exact"/>
              <w:ind w:left="107"/>
              <w:rPr>
                <w:sz w:val="18"/>
              </w:rPr>
            </w:pPr>
            <w:r>
              <w:rPr>
                <w:sz w:val="18"/>
              </w:rPr>
              <w:t>Low</w:t>
            </w:r>
            <w:r>
              <w:rPr>
                <w:spacing w:val="-2"/>
                <w:sz w:val="18"/>
              </w:rPr>
              <w:t> backup</w:t>
            </w:r>
          </w:p>
        </w:tc>
        <w:tc>
          <w:tcPr>
            <w:tcW w:w="1983" w:type="dxa"/>
          </w:tcPr>
          <w:p>
            <w:pPr>
              <w:pStyle w:val="TableParagraph"/>
              <w:spacing w:line="206" w:lineRule="exact"/>
              <w:ind w:left="105"/>
              <w:rPr>
                <w:sz w:val="18"/>
              </w:rPr>
            </w:pPr>
            <w:r>
              <w:rPr>
                <w:spacing w:val="-2"/>
                <w:sz w:val="18"/>
              </w:rPr>
              <w:t>TRT-&gt;</w:t>
            </w:r>
            <w:r>
              <w:rPr>
                <w:spacing w:val="-4"/>
                <w:sz w:val="18"/>
              </w:rPr>
              <w:t> </w:t>
            </w:r>
            <w:r>
              <w:rPr>
                <w:spacing w:val="-2"/>
                <w:sz w:val="18"/>
              </w:rPr>
              <w:t>Engineer</w:t>
            </w:r>
          </w:p>
        </w:tc>
        <w:tc>
          <w:tcPr>
            <w:tcW w:w="1135" w:type="dxa"/>
          </w:tcPr>
          <w:p>
            <w:pPr>
              <w:pStyle w:val="TableParagraph"/>
              <w:spacing w:line="206" w:lineRule="exact"/>
              <w:ind w:left="8" w:right="3"/>
              <w:jc w:val="center"/>
              <w:rPr>
                <w:sz w:val="18"/>
              </w:rPr>
            </w:pPr>
            <w:r>
              <w:rPr>
                <w:spacing w:val="-5"/>
                <w:sz w:val="18"/>
              </w:rPr>
              <w:t>No</w:t>
            </w:r>
          </w:p>
        </w:tc>
        <w:tc>
          <w:tcPr>
            <w:tcW w:w="992" w:type="dxa"/>
          </w:tcPr>
          <w:p>
            <w:pPr>
              <w:pStyle w:val="TableParagraph"/>
              <w:spacing w:line="206" w:lineRule="exact"/>
              <w:ind w:left="15" w:right="15"/>
              <w:jc w:val="center"/>
              <w:rPr>
                <w:sz w:val="18"/>
              </w:rPr>
            </w:pPr>
            <w:r>
              <w:rPr>
                <w:spacing w:val="-5"/>
                <w:sz w:val="18"/>
              </w:rPr>
              <w:t>No</w:t>
            </w:r>
          </w:p>
        </w:tc>
        <w:tc>
          <w:tcPr>
            <w:tcW w:w="857" w:type="dxa"/>
          </w:tcPr>
          <w:p>
            <w:pPr>
              <w:pStyle w:val="TableParagraph"/>
              <w:spacing w:line="206" w:lineRule="exact"/>
              <w:ind w:left="9" w:right="4"/>
              <w:jc w:val="center"/>
              <w:rPr>
                <w:sz w:val="18"/>
              </w:rPr>
            </w:pPr>
            <w:r>
              <w:rPr>
                <w:spacing w:val="-5"/>
                <w:sz w:val="18"/>
              </w:rPr>
              <w:t>No</w:t>
            </w:r>
          </w:p>
        </w:tc>
        <w:tc>
          <w:tcPr>
            <w:tcW w:w="1119" w:type="dxa"/>
          </w:tcPr>
          <w:p>
            <w:pPr>
              <w:pStyle w:val="TableParagraph"/>
              <w:spacing w:line="206" w:lineRule="exact"/>
              <w:ind w:left="6" w:right="4"/>
              <w:jc w:val="center"/>
              <w:rPr>
                <w:sz w:val="18"/>
              </w:rPr>
            </w:pPr>
            <w:r>
              <w:rPr>
                <w:spacing w:val="-5"/>
                <w:sz w:val="18"/>
              </w:rPr>
              <w:t>No</w:t>
            </w:r>
          </w:p>
        </w:tc>
        <w:tc>
          <w:tcPr>
            <w:tcW w:w="690" w:type="dxa"/>
          </w:tcPr>
          <w:p>
            <w:pPr>
              <w:pStyle w:val="TableParagraph"/>
              <w:spacing w:line="206" w:lineRule="exact"/>
              <w:ind w:left="1" w:right="1"/>
              <w:jc w:val="center"/>
              <w:rPr>
                <w:sz w:val="18"/>
              </w:rPr>
            </w:pPr>
            <w:r>
              <w:rPr>
                <w:spacing w:val="-5"/>
                <w:sz w:val="18"/>
              </w:rPr>
              <w:t>No</w:t>
            </w:r>
          </w:p>
        </w:tc>
      </w:tr>
      <w:tr>
        <w:trPr>
          <w:trHeight w:val="239" w:hRule="atLeast"/>
        </w:trPr>
        <w:tc>
          <w:tcPr>
            <w:tcW w:w="703" w:type="dxa"/>
          </w:tcPr>
          <w:p>
            <w:pPr>
              <w:pStyle w:val="TableParagraph"/>
              <w:spacing w:line="206" w:lineRule="exact"/>
              <w:ind w:left="15" w:right="21"/>
              <w:jc w:val="center"/>
              <w:rPr>
                <w:sz w:val="18"/>
              </w:rPr>
            </w:pPr>
            <w:r>
              <w:rPr>
                <w:spacing w:val="-5"/>
                <w:sz w:val="18"/>
              </w:rPr>
              <w:t>11</w:t>
            </w:r>
          </w:p>
        </w:tc>
        <w:tc>
          <w:tcPr>
            <w:tcW w:w="2840" w:type="dxa"/>
          </w:tcPr>
          <w:p>
            <w:pPr>
              <w:pStyle w:val="TableParagraph"/>
              <w:spacing w:line="206" w:lineRule="exact"/>
              <w:ind w:left="107"/>
              <w:rPr>
                <w:sz w:val="18"/>
              </w:rPr>
            </w:pPr>
            <w:r>
              <w:rPr>
                <w:sz w:val="18"/>
              </w:rPr>
              <w:t>Replacement</w:t>
            </w:r>
            <w:r>
              <w:rPr>
                <w:spacing w:val="-6"/>
                <w:sz w:val="18"/>
              </w:rPr>
              <w:t> </w:t>
            </w:r>
            <w:r>
              <w:rPr>
                <w:sz w:val="18"/>
              </w:rPr>
              <w:t>of</w:t>
            </w:r>
            <w:r>
              <w:rPr>
                <w:spacing w:val="-3"/>
                <w:sz w:val="18"/>
              </w:rPr>
              <w:t> </w:t>
            </w:r>
            <w:r>
              <w:rPr>
                <w:sz w:val="18"/>
              </w:rPr>
              <w:t>faulty</w:t>
            </w:r>
            <w:r>
              <w:rPr>
                <w:spacing w:val="-2"/>
                <w:sz w:val="18"/>
              </w:rPr>
              <w:t> </w:t>
            </w:r>
            <w:r>
              <w:rPr>
                <w:spacing w:val="-5"/>
                <w:sz w:val="18"/>
              </w:rPr>
              <w:t>BMS</w:t>
            </w:r>
          </w:p>
        </w:tc>
        <w:tc>
          <w:tcPr>
            <w:tcW w:w="1983" w:type="dxa"/>
          </w:tcPr>
          <w:p>
            <w:pPr>
              <w:pStyle w:val="TableParagraph"/>
              <w:spacing w:line="206" w:lineRule="exact"/>
              <w:ind w:left="105"/>
              <w:rPr>
                <w:sz w:val="18"/>
              </w:rPr>
            </w:pPr>
            <w:r>
              <w:rPr>
                <w:sz w:val="18"/>
              </w:rPr>
              <w:t>On</w:t>
            </w:r>
            <w:r>
              <w:rPr>
                <w:spacing w:val="-2"/>
                <w:sz w:val="18"/>
              </w:rPr>
              <w:t> </w:t>
            </w:r>
            <w:r>
              <w:rPr>
                <w:sz w:val="18"/>
              </w:rPr>
              <w:t>call</w:t>
            </w:r>
            <w:r>
              <w:rPr>
                <w:spacing w:val="-1"/>
                <w:sz w:val="18"/>
              </w:rPr>
              <w:t> </w:t>
            </w:r>
            <w:r>
              <w:rPr>
                <w:sz w:val="18"/>
              </w:rPr>
              <w:t>with</w:t>
            </w:r>
            <w:r>
              <w:rPr>
                <w:spacing w:val="-1"/>
                <w:sz w:val="18"/>
              </w:rPr>
              <w:t> </w:t>
            </w:r>
            <w:r>
              <w:rPr>
                <w:spacing w:val="-5"/>
                <w:sz w:val="18"/>
              </w:rPr>
              <w:t>OEM</w:t>
            </w:r>
          </w:p>
        </w:tc>
        <w:tc>
          <w:tcPr>
            <w:tcW w:w="1135" w:type="dxa"/>
          </w:tcPr>
          <w:p>
            <w:pPr>
              <w:pStyle w:val="TableParagraph"/>
              <w:spacing w:line="206" w:lineRule="exact"/>
              <w:ind w:left="8" w:right="1"/>
              <w:jc w:val="center"/>
              <w:rPr>
                <w:sz w:val="18"/>
              </w:rPr>
            </w:pPr>
            <w:r>
              <w:rPr>
                <w:spacing w:val="-5"/>
                <w:sz w:val="18"/>
              </w:rPr>
              <w:t>Yes</w:t>
            </w:r>
          </w:p>
        </w:tc>
        <w:tc>
          <w:tcPr>
            <w:tcW w:w="992" w:type="dxa"/>
          </w:tcPr>
          <w:p>
            <w:pPr>
              <w:pStyle w:val="TableParagraph"/>
              <w:spacing w:line="206" w:lineRule="exact"/>
              <w:ind w:left="15" w:right="13"/>
              <w:jc w:val="center"/>
              <w:rPr>
                <w:sz w:val="18"/>
              </w:rPr>
            </w:pPr>
            <w:r>
              <w:rPr>
                <w:spacing w:val="-5"/>
                <w:sz w:val="18"/>
              </w:rPr>
              <w:t>Yes</w:t>
            </w:r>
          </w:p>
        </w:tc>
        <w:tc>
          <w:tcPr>
            <w:tcW w:w="857" w:type="dxa"/>
          </w:tcPr>
          <w:p>
            <w:pPr>
              <w:pStyle w:val="TableParagraph"/>
              <w:spacing w:line="206" w:lineRule="exact"/>
              <w:ind w:left="9" w:right="2"/>
              <w:jc w:val="center"/>
              <w:rPr>
                <w:sz w:val="18"/>
              </w:rPr>
            </w:pPr>
            <w:r>
              <w:rPr>
                <w:spacing w:val="-5"/>
                <w:sz w:val="18"/>
              </w:rPr>
              <w:t>Yes</w:t>
            </w:r>
          </w:p>
        </w:tc>
        <w:tc>
          <w:tcPr>
            <w:tcW w:w="1119" w:type="dxa"/>
          </w:tcPr>
          <w:p>
            <w:pPr>
              <w:pStyle w:val="TableParagraph"/>
              <w:spacing w:line="206" w:lineRule="exact"/>
              <w:ind w:left="6" w:right="4"/>
              <w:jc w:val="center"/>
              <w:rPr>
                <w:sz w:val="18"/>
              </w:rPr>
            </w:pPr>
            <w:r>
              <w:rPr>
                <w:spacing w:val="-5"/>
                <w:sz w:val="18"/>
              </w:rPr>
              <w:t>NA</w:t>
            </w:r>
          </w:p>
        </w:tc>
        <w:tc>
          <w:tcPr>
            <w:tcW w:w="690" w:type="dxa"/>
          </w:tcPr>
          <w:p>
            <w:pPr>
              <w:pStyle w:val="TableParagraph"/>
              <w:spacing w:line="206" w:lineRule="exact"/>
              <w:ind w:right="1"/>
              <w:jc w:val="center"/>
              <w:rPr>
                <w:sz w:val="18"/>
              </w:rPr>
            </w:pPr>
            <w:r>
              <w:rPr>
                <w:spacing w:val="-5"/>
                <w:sz w:val="18"/>
              </w:rPr>
              <w:t>NA</w:t>
            </w:r>
          </w:p>
        </w:tc>
      </w:tr>
      <w:tr>
        <w:trPr>
          <w:trHeight w:val="239" w:hRule="atLeast"/>
        </w:trPr>
        <w:tc>
          <w:tcPr>
            <w:tcW w:w="703" w:type="dxa"/>
          </w:tcPr>
          <w:p>
            <w:pPr>
              <w:pStyle w:val="TableParagraph"/>
              <w:spacing w:before="1"/>
              <w:ind w:left="18" w:right="6"/>
              <w:jc w:val="center"/>
              <w:rPr>
                <w:sz w:val="18"/>
              </w:rPr>
            </w:pPr>
            <w:r>
              <w:rPr>
                <w:spacing w:val="-5"/>
                <w:sz w:val="18"/>
              </w:rPr>
              <w:t>12</w:t>
            </w:r>
          </w:p>
        </w:tc>
        <w:tc>
          <w:tcPr>
            <w:tcW w:w="2840" w:type="dxa"/>
          </w:tcPr>
          <w:p>
            <w:pPr>
              <w:pStyle w:val="TableParagraph"/>
              <w:spacing w:before="1"/>
              <w:ind w:left="107"/>
              <w:rPr>
                <w:sz w:val="18"/>
              </w:rPr>
            </w:pPr>
            <w:r>
              <w:rPr>
                <w:sz w:val="18"/>
              </w:rPr>
              <w:t>Power</w:t>
            </w:r>
            <w:r>
              <w:rPr>
                <w:spacing w:val="-2"/>
                <w:sz w:val="18"/>
              </w:rPr>
              <w:t> </w:t>
            </w:r>
            <w:r>
              <w:rPr>
                <w:sz w:val="18"/>
              </w:rPr>
              <w:t>board</w:t>
            </w:r>
            <w:r>
              <w:rPr>
                <w:spacing w:val="-2"/>
                <w:sz w:val="18"/>
              </w:rPr>
              <w:t> replacement</w:t>
            </w:r>
          </w:p>
        </w:tc>
        <w:tc>
          <w:tcPr>
            <w:tcW w:w="1983" w:type="dxa"/>
          </w:tcPr>
          <w:p>
            <w:pPr>
              <w:pStyle w:val="TableParagraph"/>
              <w:spacing w:before="1"/>
              <w:ind w:left="105"/>
              <w:rPr>
                <w:sz w:val="18"/>
              </w:rPr>
            </w:pPr>
            <w:r>
              <w:rPr>
                <w:sz w:val="18"/>
              </w:rPr>
              <w:t>On</w:t>
            </w:r>
            <w:r>
              <w:rPr>
                <w:spacing w:val="-2"/>
                <w:sz w:val="18"/>
              </w:rPr>
              <w:t> </w:t>
            </w:r>
            <w:r>
              <w:rPr>
                <w:sz w:val="18"/>
              </w:rPr>
              <w:t>call</w:t>
            </w:r>
            <w:r>
              <w:rPr>
                <w:spacing w:val="-1"/>
                <w:sz w:val="18"/>
              </w:rPr>
              <w:t> </w:t>
            </w:r>
            <w:r>
              <w:rPr>
                <w:sz w:val="18"/>
              </w:rPr>
              <w:t>with</w:t>
            </w:r>
            <w:r>
              <w:rPr>
                <w:spacing w:val="-1"/>
                <w:sz w:val="18"/>
              </w:rPr>
              <w:t> </w:t>
            </w:r>
            <w:r>
              <w:rPr>
                <w:spacing w:val="-5"/>
                <w:sz w:val="18"/>
              </w:rPr>
              <w:t>OEM</w:t>
            </w:r>
          </w:p>
        </w:tc>
        <w:tc>
          <w:tcPr>
            <w:tcW w:w="1135" w:type="dxa"/>
          </w:tcPr>
          <w:p>
            <w:pPr>
              <w:pStyle w:val="TableParagraph"/>
              <w:spacing w:before="1"/>
              <w:ind w:left="8" w:right="2"/>
              <w:jc w:val="center"/>
              <w:rPr>
                <w:sz w:val="18"/>
              </w:rPr>
            </w:pPr>
            <w:r>
              <w:rPr>
                <w:spacing w:val="-5"/>
                <w:sz w:val="18"/>
              </w:rPr>
              <w:t>NA</w:t>
            </w:r>
          </w:p>
        </w:tc>
        <w:tc>
          <w:tcPr>
            <w:tcW w:w="992" w:type="dxa"/>
          </w:tcPr>
          <w:p>
            <w:pPr>
              <w:pStyle w:val="TableParagraph"/>
              <w:spacing w:before="1"/>
              <w:ind w:left="15" w:right="14"/>
              <w:jc w:val="center"/>
              <w:rPr>
                <w:sz w:val="18"/>
              </w:rPr>
            </w:pPr>
            <w:r>
              <w:rPr>
                <w:spacing w:val="-5"/>
                <w:sz w:val="18"/>
              </w:rPr>
              <w:t>NA</w:t>
            </w:r>
          </w:p>
        </w:tc>
        <w:tc>
          <w:tcPr>
            <w:tcW w:w="857" w:type="dxa"/>
          </w:tcPr>
          <w:p>
            <w:pPr>
              <w:pStyle w:val="TableParagraph"/>
              <w:spacing w:before="1"/>
              <w:ind w:left="9" w:right="3"/>
              <w:jc w:val="center"/>
              <w:rPr>
                <w:sz w:val="18"/>
              </w:rPr>
            </w:pPr>
            <w:r>
              <w:rPr>
                <w:spacing w:val="-5"/>
                <w:sz w:val="18"/>
              </w:rPr>
              <w:t>NA</w:t>
            </w:r>
          </w:p>
        </w:tc>
        <w:tc>
          <w:tcPr>
            <w:tcW w:w="1119" w:type="dxa"/>
          </w:tcPr>
          <w:p>
            <w:pPr>
              <w:pStyle w:val="TableParagraph"/>
              <w:spacing w:before="1"/>
              <w:ind w:left="6" w:right="4"/>
              <w:jc w:val="center"/>
              <w:rPr>
                <w:sz w:val="18"/>
              </w:rPr>
            </w:pPr>
            <w:r>
              <w:rPr>
                <w:spacing w:val="-5"/>
                <w:sz w:val="18"/>
              </w:rPr>
              <w:t>NA</w:t>
            </w:r>
          </w:p>
        </w:tc>
        <w:tc>
          <w:tcPr>
            <w:tcW w:w="690" w:type="dxa"/>
          </w:tcPr>
          <w:p>
            <w:pPr>
              <w:pStyle w:val="TableParagraph"/>
              <w:spacing w:before="1"/>
              <w:ind w:left="1" w:right="1"/>
              <w:jc w:val="center"/>
              <w:rPr>
                <w:sz w:val="18"/>
              </w:rPr>
            </w:pPr>
            <w:r>
              <w:rPr>
                <w:spacing w:val="-5"/>
                <w:sz w:val="18"/>
              </w:rPr>
              <w:t>Yes</w:t>
            </w:r>
          </w:p>
        </w:tc>
      </w:tr>
      <w:tr>
        <w:trPr>
          <w:trHeight w:val="242" w:hRule="atLeast"/>
        </w:trPr>
        <w:tc>
          <w:tcPr>
            <w:tcW w:w="703" w:type="dxa"/>
          </w:tcPr>
          <w:p>
            <w:pPr>
              <w:pStyle w:val="TableParagraph"/>
              <w:spacing w:before="1"/>
              <w:ind w:left="18" w:right="6"/>
              <w:jc w:val="center"/>
              <w:rPr>
                <w:sz w:val="18"/>
              </w:rPr>
            </w:pPr>
            <w:r>
              <w:rPr>
                <w:spacing w:val="-5"/>
                <w:sz w:val="18"/>
              </w:rPr>
              <w:t>13</w:t>
            </w:r>
          </w:p>
        </w:tc>
        <w:tc>
          <w:tcPr>
            <w:tcW w:w="2840" w:type="dxa"/>
          </w:tcPr>
          <w:p>
            <w:pPr>
              <w:pStyle w:val="TableParagraph"/>
              <w:spacing w:before="1"/>
              <w:ind w:left="107"/>
              <w:rPr>
                <w:sz w:val="18"/>
              </w:rPr>
            </w:pPr>
            <w:r>
              <w:rPr>
                <w:sz w:val="18"/>
              </w:rPr>
              <w:t>Busbar</w:t>
            </w:r>
            <w:r>
              <w:rPr>
                <w:spacing w:val="-3"/>
                <w:sz w:val="18"/>
              </w:rPr>
              <w:t> </w:t>
            </w:r>
            <w:r>
              <w:rPr>
                <w:spacing w:val="-2"/>
                <w:sz w:val="18"/>
              </w:rPr>
              <w:t>replacement</w:t>
            </w:r>
          </w:p>
        </w:tc>
        <w:tc>
          <w:tcPr>
            <w:tcW w:w="1983" w:type="dxa"/>
          </w:tcPr>
          <w:p>
            <w:pPr>
              <w:pStyle w:val="TableParagraph"/>
              <w:spacing w:before="1"/>
              <w:ind w:left="105"/>
              <w:rPr>
                <w:sz w:val="18"/>
              </w:rPr>
            </w:pPr>
            <w:r>
              <w:rPr>
                <w:sz w:val="18"/>
              </w:rPr>
              <w:t>On</w:t>
            </w:r>
            <w:r>
              <w:rPr>
                <w:spacing w:val="-2"/>
                <w:sz w:val="18"/>
              </w:rPr>
              <w:t> </w:t>
            </w:r>
            <w:r>
              <w:rPr>
                <w:sz w:val="18"/>
              </w:rPr>
              <w:t>call</w:t>
            </w:r>
            <w:r>
              <w:rPr>
                <w:spacing w:val="-1"/>
                <w:sz w:val="18"/>
              </w:rPr>
              <w:t> </w:t>
            </w:r>
            <w:r>
              <w:rPr>
                <w:sz w:val="18"/>
              </w:rPr>
              <w:t>with</w:t>
            </w:r>
            <w:r>
              <w:rPr>
                <w:spacing w:val="-1"/>
                <w:sz w:val="18"/>
              </w:rPr>
              <w:t> </w:t>
            </w:r>
            <w:r>
              <w:rPr>
                <w:spacing w:val="-5"/>
                <w:sz w:val="18"/>
              </w:rPr>
              <w:t>OEM</w:t>
            </w:r>
          </w:p>
        </w:tc>
        <w:tc>
          <w:tcPr>
            <w:tcW w:w="1135" w:type="dxa"/>
          </w:tcPr>
          <w:p>
            <w:pPr>
              <w:pStyle w:val="TableParagraph"/>
              <w:spacing w:before="1"/>
              <w:ind w:left="8" w:right="2"/>
              <w:jc w:val="center"/>
              <w:rPr>
                <w:sz w:val="18"/>
              </w:rPr>
            </w:pPr>
            <w:r>
              <w:rPr>
                <w:spacing w:val="-5"/>
                <w:sz w:val="18"/>
              </w:rPr>
              <w:t>NA</w:t>
            </w:r>
          </w:p>
        </w:tc>
        <w:tc>
          <w:tcPr>
            <w:tcW w:w="992" w:type="dxa"/>
          </w:tcPr>
          <w:p>
            <w:pPr>
              <w:pStyle w:val="TableParagraph"/>
              <w:spacing w:before="1"/>
              <w:ind w:left="15" w:right="14"/>
              <w:jc w:val="center"/>
              <w:rPr>
                <w:sz w:val="18"/>
              </w:rPr>
            </w:pPr>
            <w:r>
              <w:rPr>
                <w:spacing w:val="-5"/>
                <w:sz w:val="18"/>
              </w:rPr>
              <w:t>NA</w:t>
            </w:r>
          </w:p>
        </w:tc>
        <w:tc>
          <w:tcPr>
            <w:tcW w:w="857" w:type="dxa"/>
          </w:tcPr>
          <w:p>
            <w:pPr>
              <w:pStyle w:val="TableParagraph"/>
              <w:spacing w:before="1"/>
              <w:ind w:left="9" w:right="3"/>
              <w:jc w:val="center"/>
              <w:rPr>
                <w:sz w:val="18"/>
              </w:rPr>
            </w:pPr>
            <w:r>
              <w:rPr>
                <w:spacing w:val="-5"/>
                <w:sz w:val="18"/>
              </w:rPr>
              <w:t>NA</w:t>
            </w:r>
          </w:p>
        </w:tc>
        <w:tc>
          <w:tcPr>
            <w:tcW w:w="1119" w:type="dxa"/>
          </w:tcPr>
          <w:p>
            <w:pPr>
              <w:pStyle w:val="TableParagraph"/>
              <w:spacing w:before="1"/>
              <w:ind w:left="6" w:right="4"/>
              <w:jc w:val="center"/>
              <w:rPr>
                <w:sz w:val="18"/>
              </w:rPr>
            </w:pPr>
            <w:r>
              <w:rPr>
                <w:spacing w:val="-5"/>
                <w:sz w:val="18"/>
              </w:rPr>
              <w:t>NA</w:t>
            </w:r>
          </w:p>
        </w:tc>
        <w:tc>
          <w:tcPr>
            <w:tcW w:w="690" w:type="dxa"/>
          </w:tcPr>
          <w:p>
            <w:pPr>
              <w:pStyle w:val="TableParagraph"/>
              <w:spacing w:before="1"/>
              <w:ind w:left="1" w:right="1"/>
              <w:jc w:val="center"/>
              <w:rPr>
                <w:sz w:val="18"/>
              </w:rPr>
            </w:pPr>
            <w:r>
              <w:rPr>
                <w:spacing w:val="-5"/>
                <w:sz w:val="18"/>
              </w:rPr>
              <w:t>No</w:t>
            </w:r>
          </w:p>
        </w:tc>
      </w:tr>
      <w:tr>
        <w:trPr>
          <w:trHeight w:val="239" w:hRule="atLeast"/>
        </w:trPr>
        <w:tc>
          <w:tcPr>
            <w:tcW w:w="703" w:type="dxa"/>
          </w:tcPr>
          <w:p>
            <w:pPr>
              <w:pStyle w:val="TableParagraph"/>
              <w:spacing w:line="206" w:lineRule="exact"/>
              <w:ind w:left="18" w:right="6"/>
              <w:jc w:val="center"/>
              <w:rPr>
                <w:sz w:val="18"/>
              </w:rPr>
            </w:pPr>
            <w:r>
              <w:rPr>
                <w:spacing w:val="-5"/>
                <w:sz w:val="18"/>
              </w:rPr>
              <w:t>14</w:t>
            </w:r>
          </w:p>
        </w:tc>
        <w:tc>
          <w:tcPr>
            <w:tcW w:w="2840" w:type="dxa"/>
          </w:tcPr>
          <w:p>
            <w:pPr>
              <w:pStyle w:val="TableParagraph"/>
              <w:spacing w:line="206" w:lineRule="exact"/>
              <w:ind w:left="107"/>
              <w:rPr>
                <w:sz w:val="18"/>
              </w:rPr>
            </w:pPr>
            <w:r>
              <w:rPr>
                <w:sz w:val="18"/>
              </w:rPr>
              <w:t>Fuse </w:t>
            </w:r>
            <w:r>
              <w:rPr>
                <w:spacing w:val="-2"/>
                <w:sz w:val="18"/>
              </w:rPr>
              <w:t>replacement</w:t>
            </w:r>
          </w:p>
        </w:tc>
        <w:tc>
          <w:tcPr>
            <w:tcW w:w="1983" w:type="dxa"/>
          </w:tcPr>
          <w:p>
            <w:pPr>
              <w:pStyle w:val="TableParagraph"/>
              <w:spacing w:line="206" w:lineRule="exact"/>
              <w:ind w:left="105"/>
              <w:rPr>
                <w:sz w:val="18"/>
              </w:rPr>
            </w:pPr>
            <w:r>
              <w:rPr>
                <w:spacing w:val="-2"/>
                <w:sz w:val="18"/>
              </w:rPr>
              <w:t>TRT-&gt;</w:t>
            </w:r>
            <w:r>
              <w:rPr>
                <w:spacing w:val="-4"/>
                <w:sz w:val="18"/>
              </w:rPr>
              <w:t> </w:t>
            </w:r>
            <w:r>
              <w:rPr>
                <w:spacing w:val="-2"/>
                <w:sz w:val="18"/>
              </w:rPr>
              <w:t>Engineer</w:t>
            </w:r>
          </w:p>
        </w:tc>
        <w:tc>
          <w:tcPr>
            <w:tcW w:w="1135" w:type="dxa"/>
          </w:tcPr>
          <w:p>
            <w:pPr>
              <w:pStyle w:val="TableParagraph"/>
              <w:spacing w:line="206" w:lineRule="exact"/>
              <w:ind w:left="8" w:right="2"/>
              <w:jc w:val="center"/>
              <w:rPr>
                <w:sz w:val="18"/>
              </w:rPr>
            </w:pPr>
            <w:r>
              <w:rPr>
                <w:spacing w:val="-5"/>
                <w:sz w:val="18"/>
              </w:rPr>
              <w:t>NA</w:t>
            </w:r>
          </w:p>
        </w:tc>
        <w:tc>
          <w:tcPr>
            <w:tcW w:w="992" w:type="dxa"/>
          </w:tcPr>
          <w:p>
            <w:pPr>
              <w:pStyle w:val="TableParagraph"/>
              <w:spacing w:line="206" w:lineRule="exact"/>
              <w:ind w:left="15" w:right="14"/>
              <w:jc w:val="center"/>
              <w:rPr>
                <w:sz w:val="18"/>
              </w:rPr>
            </w:pPr>
            <w:r>
              <w:rPr>
                <w:spacing w:val="-5"/>
                <w:sz w:val="18"/>
              </w:rPr>
              <w:t>NA</w:t>
            </w:r>
          </w:p>
        </w:tc>
        <w:tc>
          <w:tcPr>
            <w:tcW w:w="857" w:type="dxa"/>
          </w:tcPr>
          <w:p>
            <w:pPr>
              <w:pStyle w:val="TableParagraph"/>
              <w:spacing w:line="206" w:lineRule="exact"/>
              <w:ind w:left="9" w:right="3"/>
              <w:jc w:val="center"/>
              <w:rPr>
                <w:sz w:val="18"/>
              </w:rPr>
            </w:pPr>
            <w:r>
              <w:rPr>
                <w:spacing w:val="-5"/>
                <w:sz w:val="18"/>
              </w:rPr>
              <w:t>NA</w:t>
            </w:r>
          </w:p>
        </w:tc>
        <w:tc>
          <w:tcPr>
            <w:tcW w:w="1119" w:type="dxa"/>
          </w:tcPr>
          <w:p>
            <w:pPr>
              <w:pStyle w:val="TableParagraph"/>
              <w:spacing w:line="206" w:lineRule="exact"/>
              <w:ind w:left="6" w:right="4"/>
              <w:jc w:val="center"/>
              <w:rPr>
                <w:sz w:val="18"/>
              </w:rPr>
            </w:pPr>
            <w:r>
              <w:rPr>
                <w:spacing w:val="-5"/>
                <w:sz w:val="18"/>
              </w:rPr>
              <w:t>No</w:t>
            </w:r>
          </w:p>
        </w:tc>
        <w:tc>
          <w:tcPr>
            <w:tcW w:w="690" w:type="dxa"/>
          </w:tcPr>
          <w:p>
            <w:pPr>
              <w:pStyle w:val="TableParagraph"/>
              <w:spacing w:line="206" w:lineRule="exact"/>
              <w:ind w:left="1" w:right="1"/>
              <w:jc w:val="center"/>
              <w:rPr>
                <w:sz w:val="18"/>
              </w:rPr>
            </w:pPr>
            <w:r>
              <w:rPr>
                <w:spacing w:val="-5"/>
                <w:sz w:val="18"/>
              </w:rPr>
              <w:t>No</w:t>
            </w:r>
          </w:p>
        </w:tc>
      </w:tr>
      <w:tr>
        <w:trPr>
          <w:trHeight w:val="239" w:hRule="atLeast"/>
        </w:trPr>
        <w:tc>
          <w:tcPr>
            <w:tcW w:w="703" w:type="dxa"/>
          </w:tcPr>
          <w:p>
            <w:pPr>
              <w:pStyle w:val="TableParagraph"/>
              <w:spacing w:line="206" w:lineRule="exact"/>
              <w:ind w:left="18" w:right="6"/>
              <w:jc w:val="center"/>
              <w:rPr>
                <w:sz w:val="18"/>
              </w:rPr>
            </w:pPr>
            <w:r>
              <w:rPr>
                <w:spacing w:val="-5"/>
                <w:sz w:val="18"/>
              </w:rPr>
              <w:t>15</w:t>
            </w:r>
          </w:p>
        </w:tc>
        <w:tc>
          <w:tcPr>
            <w:tcW w:w="2840" w:type="dxa"/>
          </w:tcPr>
          <w:p>
            <w:pPr>
              <w:pStyle w:val="TableParagraph"/>
              <w:spacing w:line="206" w:lineRule="exact"/>
              <w:ind w:left="107"/>
              <w:rPr>
                <w:sz w:val="18"/>
              </w:rPr>
            </w:pPr>
            <w:r>
              <w:rPr>
                <w:sz w:val="18"/>
              </w:rPr>
              <w:t>Battery</w:t>
            </w:r>
            <w:r>
              <w:rPr>
                <w:spacing w:val="-5"/>
                <w:sz w:val="18"/>
              </w:rPr>
              <w:t> </w:t>
            </w:r>
            <w:r>
              <w:rPr>
                <w:sz w:val="18"/>
              </w:rPr>
              <w:t>/</w:t>
            </w:r>
            <w:r>
              <w:rPr>
                <w:spacing w:val="-1"/>
                <w:sz w:val="18"/>
              </w:rPr>
              <w:t> </w:t>
            </w:r>
            <w:r>
              <w:rPr>
                <w:sz w:val="18"/>
              </w:rPr>
              <w:t>cell</w:t>
            </w:r>
            <w:r>
              <w:rPr>
                <w:spacing w:val="-2"/>
                <w:sz w:val="18"/>
              </w:rPr>
              <w:t> bulged</w:t>
            </w:r>
          </w:p>
        </w:tc>
        <w:tc>
          <w:tcPr>
            <w:tcW w:w="1983" w:type="dxa"/>
          </w:tcPr>
          <w:p>
            <w:pPr>
              <w:pStyle w:val="TableParagraph"/>
              <w:spacing w:line="206" w:lineRule="exact"/>
              <w:ind w:left="105"/>
              <w:rPr>
                <w:sz w:val="18"/>
              </w:rPr>
            </w:pPr>
            <w:r>
              <w:rPr>
                <w:spacing w:val="-2"/>
                <w:sz w:val="18"/>
              </w:rPr>
              <w:t>TRT-&gt;</w:t>
            </w:r>
            <w:r>
              <w:rPr>
                <w:spacing w:val="-4"/>
                <w:sz w:val="18"/>
              </w:rPr>
              <w:t> </w:t>
            </w:r>
            <w:r>
              <w:rPr>
                <w:spacing w:val="-2"/>
                <w:sz w:val="18"/>
              </w:rPr>
              <w:t>Engineer</w:t>
            </w:r>
          </w:p>
        </w:tc>
        <w:tc>
          <w:tcPr>
            <w:tcW w:w="1135" w:type="dxa"/>
          </w:tcPr>
          <w:p>
            <w:pPr>
              <w:pStyle w:val="TableParagraph"/>
              <w:spacing w:line="206" w:lineRule="exact"/>
              <w:ind w:left="8" w:right="3"/>
              <w:jc w:val="center"/>
              <w:rPr>
                <w:sz w:val="18"/>
              </w:rPr>
            </w:pPr>
            <w:r>
              <w:rPr>
                <w:spacing w:val="-5"/>
                <w:sz w:val="18"/>
              </w:rPr>
              <w:t>No</w:t>
            </w:r>
          </w:p>
        </w:tc>
        <w:tc>
          <w:tcPr>
            <w:tcW w:w="992" w:type="dxa"/>
          </w:tcPr>
          <w:p>
            <w:pPr>
              <w:pStyle w:val="TableParagraph"/>
              <w:spacing w:line="206" w:lineRule="exact"/>
              <w:ind w:left="15" w:right="15"/>
              <w:jc w:val="center"/>
              <w:rPr>
                <w:sz w:val="18"/>
              </w:rPr>
            </w:pPr>
            <w:r>
              <w:rPr>
                <w:spacing w:val="-5"/>
                <w:sz w:val="18"/>
              </w:rPr>
              <w:t>No</w:t>
            </w:r>
          </w:p>
        </w:tc>
        <w:tc>
          <w:tcPr>
            <w:tcW w:w="857" w:type="dxa"/>
          </w:tcPr>
          <w:p>
            <w:pPr>
              <w:pStyle w:val="TableParagraph"/>
              <w:spacing w:line="206" w:lineRule="exact"/>
              <w:ind w:left="9" w:right="4"/>
              <w:jc w:val="center"/>
              <w:rPr>
                <w:sz w:val="18"/>
              </w:rPr>
            </w:pPr>
            <w:r>
              <w:rPr>
                <w:spacing w:val="-5"/>
                <w:sz w:val="18"/>
              </w:rPr>
              <w:t>No</w:t>
            </w:r>
          </w:p>
        </w:tc>
        <w:tc>
          <w:tcPr>
            <w:tcW w:w="1119" w:type="dxa"/>
          </w:tcPr>
          <w:p>
            <w:pPr>
              <w:pStyle w:val="TableParagraph"/>
              <w:spacing w:line="206" w:lineRule="exact"/>
              <w:ind w:left="6" w:right="4"/>
              <w:jc w:val="center"/>
              <w:rPr>
                <w:sz w:val="18"/>
              </w:rPr>
            </w:pPr>
            <w:r>
              <w:rPr>
                <w:spacing w:val="-5"/>
                <w:sz w:val="18"/>
              </w:rPr>
              <w:t>No</w:t>
            </w:r>
          </w:p>
        </w:tc>
        <w:tc>
          <w:tcPr>
            <w:tcW w:w="690" w:type="dxa"/>
          </w:tcPr>
          <w:p>
            <w:pPr>
              <w:pStyle w:val="TableParagraph"/>
              <w:spacing w:line="206" w:lineRule="exact"/>
              <w:ind w:left="1" w:right="1"/>
              <w:jc w:val="center"/>
              <w:rPr>
                <w:sz w:val="18"/>
              </w:rPr>
            </w:pPr>
            <w:r>
              <w:rPr>
                <w:spacing w:val="-5"/>
                <w:sz w:val="18"/>
              </w:rPr>
              <w:t>No</w:t>
            </w:r>
          </w:p>
        </w:tc>
      </w:tr>
      <w:tr>
        <w:trPr>
          <w:trHeight w:val="239" w:hRule="atLeast"/>
        </w:trPr>
        <w:tc>
          <w:tcPr>
            <w:tcW w:w="703" w:type="dxa"/>
          </w:tcPr>
          <w:p>
            <w:pPr>
              <w:pStyle w:val="TableParagraph"/>
              <w:spacing w:line="206" w:lineRule="exact"/>
              <w:ind w:left="18" w:right="6"/>
              <w:jc w:val="center"/>
              <w:rPr>
                <w:sz w:val="18"/>
              </w:rPr>
            </w:pPr>
            <w:r>
              <w:rPr>
                <w:spacing w:val="-5"/>
                <w:sz w:val="18"/>
              </w:rPr>
              <w:t>16</w:t>
            </w:r>
          </w:p>
        </w:tc>
        <w:tc>
          <w:tcPr>
            <w:tcW w:w="2840" w:type="dxa"/>
          </w:tcPr>
          <w:p>
            <w:pPr>
              <w:pStyle w:val="TableParagraph"/>
              <w:spacing w:line="206" w:lineRule="exact"/>
              <w:ind w:left="107"/>
              <w:rPr>
                <w:sz w:val="18"/>
              </w:rPr>
            </w:pPr>
            <w:r>
              <w:rPr>
                <w:sz w:val="18"/>
              </w:rPr>
              <w:t>Cell</w:t>
            </w:r>
            <w:r>
              <w:rPr>
                <w:spacing w:val="-1"/>
                <w:sz w:val="18"/>
              </w:rPr>
              <w:t> </w:t>
            </w:r>
            <w:r>
              <w:rPr>
                <w:spacing w:val="-2"/>
                <w:sz w:val="18"/>
              </w:rPr>
              <w:t>leaking</w:t>
            </w:r>
          </w:p>
        </w:tc>
        <w:tc>
          <w:tcPr>
            <w:tcW w:w="1983" w:type="dxa"/>
          </w:tcPr>
          <w:p>
            <w:pPr>
              <w:pStyle w:val="TableParagraph"/>
              <w:spacing w:line="206" w:lineRule="exact"/>
              <w:ind w:left="105"/>
              <w:rPr>
                <w:sz w:val="18"/>
              </w:rPr>
            </w:pPr>
            <w:r>
              <w:rPr>
                <w:spacing w:val="-2"/>
                <w:sz w:val="18"/>
              </w:rPr>
              <w:t>TRT-&gt;</w:t>
            </w:r>
            <w:r>
              <w:rPr>
                <w:spacing w:val="-4"/>
                <w:sz w:val="18"/>
              </w:rPr>
              <w:t> </w:t>
            </w:r>
            <w:r>
              <w:rPr>
                <w:spacing w:val="-2"/>
                <w:sz w:val="18"/>
              </w:rPr>
              <w:t>Engineer</w:t>
            </w:r>
          </w:p>
        </w:tc>
        <w:tc>
          <w:tcPr>
            <w:tcW w:w="1135" w:type="dxa"/>
          </w:tcPr>
          <w:p>
            <w:pPr>
              <w:pStyle w:val="TableParagraph"/>
              <w:spacing w:line="206" w:lineRule="exact"/>
              <w:ind w:left="8" w:right="3"/>
              <w:jc w:val="center"/>
              <w:rPr>
                <w:sz w:val="18"/>
              </w:rPr>
            </w:pPr>
            <w:r>
              <w:rPr>
                <w:spacing w:val="-5"/>
                <w:sz w:val="18"/>
              </w:rPr>
              <w:t>No</w:t>
            </w:r>
          </w:p>
        </w:tc>
        <w:tc>
          <w:tcPr>
            <w:tcW w:w="992" w:type="dxa"/>
          </w:tcPr>
          <w:p>
            <w:pPr>
              <w:pStyle w:val="TableParagraph"/>
              <w:spacing w:line="206" w:lineRule="exact"/>
              <w:ind w:left="15" w:right="15"/>
              <w:jc w:val="center"/>
              <w:rPr>
                <w:sz w:val="18"/>
              </w:rPr>
            </w:pPr>
            <w:r>
              <w:rPr>
                <w:spacing w:val="-5"/>
                <w:sz w:val="18"/>
              </w:rPr>
              <w:t>No</w:t>
            </w:r>
          </w:p>
        </w:tc>
        <w:tc>
          <w:tcPr>
            <w:tcW w:w="857" w:type="dxa"/>
          </w:tcPr>
          <w:p>
            <w:pPr>
              <w:pStyle w:val="TableParagraph"/>
              <w:spacing w:line="206" w:lineRule="exact"/>
              <w:ind w:left="9" w:right="4"/>
              <w:jc w:val="center"/>
              <w:rPr>
                <w:sz w:val="18"/>
              </w:rPr>
            </w:pPr>
            <w:r>
              <w:rPr>
                <w:spacing w:val="-5"/>
                <w:sz w:val="18"/>
              </w:rPr>
              <w:t>No</w:t>
            </w:r>
          </w:p>
        </w:tc>
        <w:tc>
          <w:tcPr>
            <w:tcW w:w="1119" w:type="dxa"/>
          </w:tcPr>
          <w:p>
            <w:pPr>
              <w:pStyle w:val="TableParagraph"/>
              <w:spacing w:line="206" w:lineRule="exact"/>
              <w:ind w:left="6" w:right="4"/>
              <w:jc w:val="center"/>
              <w:rPr>
                <w:sz w:val="18"/>
              </w:rPr>
            </w:pPr>
            <w:r>
              <w:rPr>
                <w:spacing w:val="-5"/>
                <w:sz w:val="18"/>
              </w:rPr>
              <w:t>No</w:t>
            </w:r>
          </w:p>
        </w:tc>
        <w:tc>
          <w:tcPr>
            <w:tcW w:w="690" w:type="dxa"/>
          </w:tcPr>
          <w:p>
            <w:pPr>
              <w:pStyle w:val="TableParagraph"/>
              <w:spacing w:line="206" w:lineRule="exact"/>
              <w:ind w:left="1" w:right="1"/>
              <w:jc w:val="center"/>
              <w:rPr>
                <w:sz w:val="18"/>
              </w:rPr>
            </w:pPr>
            <w:r>
              <w:rPr>
                <w:spacing w:val="-5"/>
                <w:sz w:val="18"/>
              </w:rPr>
              <w:t>No</w:t>
            </w:r>
          </w:p>
        </w:tc>
      </w:tr>
      <w:tr>
        <w:trPr>
          <w:trHeight w:val="239" w:hRule="atLeast"/>
        </w:trPr>
        <w:tc>
          <w:tcPr>
            <w:tcW w:w="703" w:type="dxa"/>
          </w:tcPr>
          <w:p>
            <w:pPr>
              <w:pStyle w:val="TableParagraph"/>
              <w:spacing w:line="206" w:lineRule="exact"/>
              <w:ind w:left="18" w:right="6"/>
              <w:jc w:val="center"/>
              <w:rPr>
                <w:sz w:val="18"/>
              </w:rPr>
            </w:pPr>
            <w:r>
              <w:rPr>
                <w:spacing w:val="-5"/>
                <w:sz w:val="18"/>
              </w:rPr>
              <w:t>17</w:t>
            </w:r>
          </w:p>
        </w:tc>
        <w:tc>
          <w:tcPr>
            <w:tcW w:w="2840" w:type="dxa"/>
          </w:tcPr>
          <w:p>
            <w:pPr>
              <w:pStyle w:val="TableParagraph"/>
              <w:spacing w:line="206" w:lineRule="exact"/>
              <w:ind w:left="107"/>
              <w:rPr>
                <w:sz w:val="18"/>
              </w:rPr>
            </w:pPr>
            <w:r>
              <w:rPr>
                <w:sz w:val="18"/>
              </w:rPr>
              <w:t>Cell</w:t>
            </w:r>
            <w:r>
              <w:rPr>
                <w:spacing w:val="-4"/>
                <w:sz w:val="18"/>
              </w:rPr>
              <w:t> </w:t>
            </w:r>
            <w:r>
              <w:rPr>
                <w:sz w:val="18"/>
              </w:rPr>
              <w:t>under</w:t>
            </w:r>
            <w:r>
              <w:rPr>
                <w:spacing w:val="-3"/>
                <w:sz w:val="18"/>
              </w:rPr>
              <w:t> </w:t>
            </w:r>
            <w:r>
              <w:rPr>
                <w:spacing w:val="-2"/>
                <w:sz w:val="18"/>
              </w:rPr>
              <w:t>voltage</w:t>
            </w:r>
          </w:p>
        </w:tc>
        <w:tc>
          <w:tcPr>
            <w:tcW w:w="1983" w:type="dxa"/>
          </w:tcPr>
          <w:p>
            <w:pPr>
              <w:pStyle w:val="TableParagraph"/>
              <w:spacing w:line="206" w:lineRule="exact"/>
              <w:ind w:left="105"/>
              <w:rPr>
                <w:sz w:val="18"/>
              </w:rPr>
            </w:pPr>
            <w:r>
              <w:rPr>
                <w:spacing w:val="-2"/>
                <w:sz w:val="18"/>
              </w:rPr>
              <w:t>TRT-&gt;</w:t>
            </w:r>
            <w:r>
              <w:rPr>
                <w:spacing w:val="-4"/>
                <w:sz w:val="18"/>
              </w:rPr>
              <w:t> </w:t>
            </w:r>
            <w:r>
              <w:rPr>
                <w:spacing w:val="-2"/>
                <w:sz w:val="18"/>
              </w:rPr>
              <w:t>Engineer</w:t>
            </w:r>
          </w:p>
        </w:tc>
        <w:tc>
          <w:tcPr>
            <w:tcW w:w="1135" w:type="dxa"/>
          </w:tcPr>
          <w:p>
            <w:pPr>
              <w:pStyle w:val="TableParagraph"/>
              <w:spacing w:line="206" w:lineRule="exact"/>
              <w:ind w:left="8" w:right="3"/>
              <w:jc w:val="center"/>
              <w:rPr>
                <w:sz w:val="18"/>
              </w:rPr>
            </w:pPr>
            <w:r>
              <w:rPr>
                <w:spacing w:val="-5"/>
                <w:sz w:val="18"/>
              </w:rPr>
              <w:t>No</w:t>
            </w:r>
          </w:p>
        </w:tc>
        <w:tc>
          <w:tcPr>
            <w:tcW w:w="992" w:type="dxa"/>
          </w:tcPr>
          <w:p>
            <w:pPr>
              <w:pStyle w:val="TableParagraph"/>
              <w:spacing w:line="206" w:lineRule="exact"/>
              <w:ind w:left="15" w:right="15"/>
              <w:jc w:val="center"/>
              <w:rPr>
                <w:sz w:val="18"/>
              </w:rPr>
            </w:pPr>
            <w:r>
              <w:rPr>
                <w:spacing w:val="-5"/>
                <w:sz w:val="18"/>
              </w:rPr>
              <w:t>No</w:t>
            </w:r>
          </w:p>
        </w:tc>
        <w:tc>
          <w:tcPr>
            <w:tcW w:w="857" w:type="dxa"/>
          </w:tcPr>
          <w:p>
            <w:pPr>
              <w:pStyle w:val="TableParagraph"/>
              <w:spacing w:line="206" w:lineRule="exact"/>
              <w:ind w:left="9" w:right="4"/>
              <w:jc w:val="center"/>
              <w:rPr>
                <w:sz w:val="18"/>
              </w:rPr>
            </w:pPr>
            <w:r>
              <w:rPr>
                <w:spacing w:val="-5"/>
                <w:sz w:val="18"/>
              </w:rPr>
              <w:t>No</w:t>
            </w:r>
          </w:p>
        </w:tc>
        <w:tc>
          <w:tcPr>
            <w:tcW w:w="1119" w:type="dxa"/>
          </w:tcPr>
          <w:p>
            <w:pPr>
              <w:pStyle w:val="TableParagraph"/>
              <w:spacing w:line="206" w:lineRule="exact"/>
              <w:ind w:left="6" w:right="4"/>
              <w:jc w:val="center"/>
              <w:rPr>
                <w:sz w:val="18"/>
              </w:rPr>
            </w:pPr>
            <w:r>
              <w:rPr>
                <w:spacing w:val="-5"/>
                <w:sz w:val="18"/>
              </w:rPr>
              <w:t>No</w:t>
            </w:r>
          </w:p>
        </w:tc>
        <w:tc>
          <w:tcPr>
            <w:tcW w:w="690" w:type="dxa"/>
          </w:tcPr>
          <w:p>
            <w:pPr>
              <w:pStyle w:val="TableParagraph"/>
              <w:spacing w:line="206" w:lineRule="exact"/>
              <w:ind w:left="1" w:right="1"/>
              <w:jc w:val="center"/>
              <w:rPr>
                <w:sz w:val="18"/>
              </w:rPr>
            </w:pPr>
            <w:r>
              <w:rPr>
                <w:spacing w:val="-5"/>
                <w:sz w:val="18"/>
              </w:rPr>
              <w:t>No</w:t>
            </w:r>
          </w:p>
        </w:tc>
      </w:tr>
      <w:tr>
        <w:trPr>
          <w:trHeight w:val="240" w:hRule="atLeast"/>
        </w:trPr>
        <w:tc>
          <w:tcPr>
            <w:tcW w:w="703" w:type="dxa"/>
          </w:tcPr>
          <w:p>
            <w:pPr>
              <w:pStyle w:val="TableParagraph"/>
              <w:spacing w:line="207" w:lineRule="exact"/>
              <w:ind w:left="18" w:right="6"/>
              <w:jc w:val="center"/>
              <w:rPr>
                <w:sz w:val="18"/>
              </w:rPr>
            </w:pPr>
            <w:r>
              <w:rPr>
                <w:spacing w:val="-5"/>
                <w:sz w:val="18"/>
              </w:rPr>
              <w:t>18</w:t>
            </w:r>
          </w:p>
        </w:tc>
        <w:tc>
          <w:tcPr>
            <w:tcW w:w="2840" w:type="dxa"/>
          </w:tcPr>
          <w:p>
            <w:pPr>
              <w:pStyle w:val="TableParagraph"/>
              <w:spacing w:line="207" w:lineRule="exact"/>
              <w:ind w:left="107"/>
              <w:rPr>
                <w:sz w:val="18"/>
              </w:rPr>
            </w:pPr>
            <w:r>
              <w:rPr>
                <w:sz w:val="18"/>
              </w:rPr>
              <w:t>Deep</w:t>
            </w:r>
            <w:r>
              <w:rPr>
                <w:spacing w:val="-4"/>
                <w:sz w:val="18"/>
              </w:rPr>
              <w:t> </w:t>
            </w:r>
            <w:r>
              <w:rPr>
                <w:spacing w:val="-2"/>
                <w:sz w:val="18"/>
              </w:rPr>
              <w:t>Discharged</w:t>
            </w:r>
          </w:p>
        </w:tc>
        <w:tc>
          <w:tcPr>
            <w:tcW w:w="1983" w:type="dxa"/>
          </w:tcPr>
          <w:p>
            <w:pPr>
              <w:pStyle w:val="TableParagraph"/>
              <w:spacing w:line="207" w:lineRule="exact"/>
              <w:ind w:left="105"/>
              <w:rPr>
                <w:sz w:val="18"/>
              </w:rPr>
            </w:pPr>
            <w:r>
              <w:rPr>
                <w:spacing w:val="-2"/>
                <w:sz w:val="18"/>
              </w:rPr>
              <w:t>TRT-&gt;</w:t>
            </w:r>
            <w:r>
              <w:rPr>
                <w:spacing w:val="-4"/>
                <w:sz w:val="18"/>
              </w:rPr>
              <w:t> </w:t>
            </w:r>
            <w:r>
              <w:rPr>
                <w:spacing w:val="-2"/>
                <w:sz w:val="18"/>
              </w:rPr>
              <w:t>Engineer</w:t>
            </w:r>
          </w:p>
        </w:tc>
        <w:tc>
          <w:tcPr>
            <w:tcW w:w="1135" w:type="dxa"/>
          </w:tcPr>
          <w:p>
            <w:pPr>
              <w:pStyle w:val="TableParagraph"/>
              <w:spacing w:line="207" w:lineRule="exact"/>
              <w:ind w:left="8" w:right="3"/>
              <w:jc w:val="center"/>
              <w:rPr>
                <w:sz w:val="18"/>
              </w:rPr>
            </w:pPr>
            <w:r>
              <w:rPr>
                <w:spacing w:val="-5"/>
                <w:sz w:val="18"/>
              </w:rPr>
              <w:t>No</w:t>
            </w:r>
          </w:p>
        </w:tc>
        <w:tc>
          <w:tcPr>
            <w:tcW w:w="992" w:type="dxa"/>
          </w:tcPr>
          <w:p>
            <w:pPr>
              <w:pStyle w:val="TableParagraph"/>
              <w:spacing w:line="207" w:lineRule="exact"/>
              <w:ind w:left="15" w:right="15"/>
              <w:jc w:val="center"/>
              <w:rPr>
                <w:sz w:val="18"/>
              </w:rPr>
            </w:pPr>
            <w:r>
              <w:rPr>
                <w:spacing w:val="-5"/>
                <w:sz w:val="18"/>
              </w:rPr>
              <w:t>No</w:t>
            </w:r>
          </w:p>
        </w:tc>
        <w:tc>
          <w:tcPr>
            <w:tcW w:w="857" w:type="dxa"/>
          </w:tcPr>
          <w:p>
            <w:pPr>
              <w:pStyle w:val="TableParagraph"/>
              <w:spacing w:line="207" w:lineRule="exact"/>
              <w:ind w:left="9" w:right="4"/>
              <w:jc w:val="center"/>
              <w:rPr>
                <w:sz w:val="18"/>
              </w:rPr>
            </w:pPr>
            <w:r>
              <w:rPr>
                <w:spacing w:val="-5"/>
                <w:sz w:val="18"/>
              </w:rPr>
              <w:t>No</w:t>
            </w:r>
          </w:p>
        </w:tc>
        <w:tc>
          <w:tcPr>
            <w:tcW w:w="1119" w:type="dxa"/>
          </w:tcPr>
          <w:p>
            <w:pPr>
              <w:pStyle w:val="TableParagraph"/>
              <w:spacing w:line="207" w:lineRule="exact"/>
              <w:ind w:left="6" w:right="4"/>
              <w:jc w:val="center"/>
              <w:rPr>
                <w:sz w:val="18"/>
              </w:rPr>
            </w:pPr>
            <w:r>
              <w:rPr>
                <w:spacing w:val="-5"/>
                <w:sz w:val="18"/>
              </w:rPr>
              <w:t>No</w:t>
            </w:r>
          </w:p>
        </w:tc>
        <w:tc>
          <w:tcPr>
            <w:tcW w:w="690" w:type="dxa"/>
          </w:tcPr>
          <w:p>
            <w:pPr>
              <w:pStyle w:val="TableParagraph"/>
              <w:spacing w:line="207" w:lineRule="exact"/>
              <w:ind w:left="1" w:right="1"/>
              <w:jc w:val="center"/>
              <w:rPr>
                <w:sz w:val="18"/>
              </w:rPr>
            </w:pPr>
            <w:r>
              <w:rPr>
                <w:spacing w:val="-5"/>
                <w:sz w:val="18"/>
              </w:rPr>
              <w:t>No</w:t>
            </w:r>
          </w:p>
        </w:tc>
      </w:tr>
      <w:tr>
        <w:trPr>
          <w:trHeight w:val="239" w:hRule="atLeast"/>
        </w:trPr>
        <w:tc>
          <w:tcPr>
            <w:tcW w:w="703" w:type="dxa"/>
          </w:tcPr>
          <w:p>
            <w:pPr>
              <w:pStyle w:val="TableParagraph"/>
              <w:spacing w:line="206" w:lineRule="exact"/>
              <w:ind w:left="18" w:right="6"/>
              <w:jc w:val="center"/>
              <w:rPr>
                <w:sz w:val="18"/>
              </w:rPr>
            </w:pPr>
            <w:r>
              <w:rPr>
                <w:spacing w:val="-5"/>
                <w:sz w:val="18"/>
              </w:rPr>
              <w:t>19</w:t>
            </w:r>
          </w:p>
        </w:tc>
        <w:tc>
          <w:tcPr>
            <w:tcW w:w="2840" w:type="dxa"/>
          </w:tcPr>
          <w:p>
            <w:pPr>
              <w:pStyle w:val="TableParagraph"/>
              <w:spacing w:line="206" w:lineRule="exact"/>
              <w:ind w:left="107"/>
              <w:rPr>
                <w:sz w:val="18"/>
              </w:rPr>
            </w:pPr>
            <w:r>
              <w:rPr>
                <w:sz w:val="18"/>
              </w:rPr>
              <w:t>Water</w:t>
            </w:r>
            <w:r>
              <w:rPr>
                <w:spacing w:val="-10"/>
                <w:sz w:val="18"/>
              </w:rPr>
              <w:t> </w:t>
            </w:r>
            <w:r>
              <w:rPr>
                <w:spacing w:val="-2"/>
                <w:sz w:val="18"/>
              </w:rPr>
              <w:t>Ingress</w:t>
            </w:r>
          </w:p>
        </w:tc>
        <w:tc>
          <w:tcPr>
            <w:tcW w:w="1983" w:type="dxa"/>
          </w:tcPr>
          <w:p>
            <w:pPr>
              <w:pStyle w:val="TableParagraph"/>
              <w:spacing w:line="206" w:lineRule="exact"/>
              <w:ind w:left="105"/>
              <w:rPr>
                <w:sz w:val="18"/>
              </w:rPr>
            </w:pPr>
            <w:r>
              <w:rPr>
                <w:spacing w:val="-2"/>
                <w:sz w:val="18"/>
              </w:rPr>
              <w:t>TRT-&gt;</w:t>
            </w:r>
            <w:r>
              <w:rPr>
                <w:spacing w:val="-4"/>
                <w:sz w:val="18"/>
              </w:rPr>
              <w:t> </w:t>
            </w:r>
            <w:r>
              <w:rPr>
                <w:spacing w:val="-2"/>
                <w:sz w:val="18"/>
              </w:rPr>
              <w:t>Engineer</w:t>
            </w:r>
          </w:p>
        </w:tc>
        <w:tc>
          <w:tcPr>
            <w:tcW w:w="1135" w:type="dxa"/>
          </w:tcPr>
          <w:p>
            <w:pPr>
              <w:pStyle w:val="TableParagraph"/>
              <w:spacing w:line="206" w:lineRule="exact"/>
              <w:ind w:left="8" w:right="3"/>
              <w:jc w:val="center"/>
              <w:rPr>
                <w:sz w:val="18"/>
              </w:rPr>
            </w:pPr>
            <w:r>
              <w:rPr>
                <w:spacing w:val="-5"/>
                <w:sz w:val="18"/>
              </w:rPr>
              <w:t>No</w:t>
            </w:r>
          </w:p>
        </w:tc>
        <w:tc>
          <w:tcPr>
            <w:tcW w:w="992" w:type="dxa"/>
          </w:tcPr>
          <w:p>
            <w:pPr>
              <w:pStyle w:val="TableParagraph"/>
              <w:spacing w:line="206" w:lineRule="exact"/>
              <w:ind w:left="15" w:right="15"/>
              <w:jc w:val="center"/>
              <w:rPr>
                <w:sz w:val="18"/>
              </w:rPr>
            </w:pPr>
            <w:r>
              <w:rPr>
                <w:spacing w:val="-5"/>
                <w:sz w:val="18"/>
              </w:rPr>
              <w:t>No</w:t>
            </w:r>
          </w:p>
        </w:tc>
        <w:tc>
          <w:tcPr>
            <w:tcW w:w="857" w:type="dxa"/>
          </w:tcPr>
          <w:p>
            <w:pPr>
              <w:pStyle w:val="TableParagraph"/>
              <w:spacing w:line="206" w:lineRule="exact"/>
              <w:ind w:left="9" w:right="4"/>
              <w:jc w:val="center"/>
              <w:rPr>
                <w:sz w:val="18"/>
              </w:rPr>
            </w:pPr>
            <w:r>
              <w:rPr>
                <w:spacing w:val="-5"/>
                <w:sz w:val="18"/>
              </w:rPr>
              <w:t>No</w:t>
            </w:r>
          </w:p>
        </w:tc>
        <w:tc>
          <w:tcPr>
            <w:tcW w:w="1119" w:type="dxa"/>
          </w:tcPr>
          <w:p>
            <w:pPr>
              <w:pStyle w:val="TableParagraph"/>
              <w:spacing w:line="206" w:lineRule="exact"/>
              <w:ind w:left="6" w:right="4"/>
              <w:jc w:val="center"/>
              <w:rPr>
                <w:sz w:val="18"/>
              </w:rPr>
            </w:pPr>
            <w:r>
              <w:rPr>
                <w:spacing w:val="-5"/>
                <w:sz w:val="18"/>
              </w:rPr>
              <w:t>No</w:t>
            </w:r>
          </w:p>
        </w:tc>
        <w:tc>
          <w:tcPr>
            <w:tcW w:w="690" w:type="dxa"/>
          </w:tcPr>
          <w:p>
            <w:pPr>
              <w:pStyle w:val="TableParagraph"/>
              <w:spacing w:line="206" w:lineRule="exact"/>
              <w:ind w:left="1" w:right="1"/>
              <w:jc w:val="center"/>
              <w:rPr>
                <w:sz w:val="18"/>
              </w:rPr>
            </w:pPr>
            <w:r>
              <w:rPr>
                <w:spacing w:val="-5"/>
                <w:sz w:val="18"/>
              </w:rPr>
              <w:t>No</w:t>
            </w:r>
          </w:p>
        </w:tc>
      </w:tr>
      <w:tr>
        <w:trPr>
          <w:trHeight w:val="239" w:hRule="atLeast"/>
        </w:trPr>
        <w:tc>
          <w:tcPr>
            <w:tcW w:w="703" w:type="dxa"/>
          </w:tcPr>
          <w:p>
            <w:pPr>
              <w:pStyle w:val="TableParagraph"/>
              <w:spacing w:line="206" w:lineRule="exact"/>
              <w:ind w:left="18" w:right="6"/>
              <w:jc w:val="center"/>
              <w:rPr>
                <w:sz w:val="18"/>
              </w:rPr>
            </w:pPr>
            <w:r>
              <w:rPr>
                <w:spacing w:val="-5"/>
                <w:sz w:val="18"/>
              </w:rPr>
              <w:t>20</w:t>
            </w:r>
          </w:p>
        </w:tc>
        <w:tc>
          <w:tcPr>
            <w:tcW w:w="2840" w:type="dxa"/>
          </w:tcPr>
          <w:p>
            <w:pPr>
              <w:pStyle w:val="TableParagraph"/>
              <w:spacing w:line="206" w:lineRule="exact"/>
              <w:ind w:left="107"/>
              <w:rPr>
                <w:sz w:val="18"/>
              </w:rPr>
            </w:pPr>
            <w:r>
              <w:rPr>
                <w:spacing w:val="-2"/>
                <w:sz w:val="18"/>
              </w:rPr>
              <w:t>Burnt</w:t>
            </w:r>
          </w:p>
        </w:tc>
        <w:tc>
          <w:tcPr>
            <w:tcW w:w="1983" w:type="dxa"/>
          </w:tcPr>
          <w:p>
            <w:pPr>
              <w:pStyle w:val="TableParagraph"/>
              <w:spacing w:line="206" w:lineRule="exact"/>
              <w:ind w:left="105"/>
              <w:rPr>
                <w:sz w:val="18"/>
              </w:rPr>
            </w:pPr>
            <w:r>
              <w:rPr>
                <w:spacing w:val="-2"/>
                <w:sz w:val="18"/>
              </w:rPr>
              <w:t>TRT-&gt;</w:t>
            </w:r>
            <w:r>
              <w:rPr>
                <w:spacing w:val="-4"/>
                <w:sz w:val="18"/>
              </w:rPr>
              <w:t> </w:t>
            </w:r>
            <w:r>
              <w:rPr>
                <w:spacing w:val="-2"/>
                <w:sz w:val="18"/>
              </w:rPr>
              <w:t>Engineer</w:t>
            </w:r>
          </w:p>
        </w:tc>
        <w:tc>
          <w:tcPr>
            <w:tcW w:w="1135" w:type="dxa"/>
          </w:tcPr>
          <w:p>
            <w:pPr>
              <w:pStyle w:val="TableParagraph"/>
              <w:spacing w:line="206" w:lineRule="exact"/>
              <w:ind w:left="8" w:right="3"/>
              <w:jc w:val="center"/>
              <w:rPr>
                <w:sz w:val="18"/>
              </w:rPr>
            </w:pPr>
            <w:r>
              <w:rPr>
                <w:spacing w:val="-5"/>
                <w:sz w:val="18"/>
              </w:rPr>
              <w:t>No</w:t>
            </w:r>
          </w:p>
        </w:tc>
        <w:tc>
          <w:tcPr>
            <w:tcW w:w="992" w:type="dxa"/>
          </w:tcPr>
          <w:p>
            <w:pPr>
              <w:pStyle w:val="TableParagraph"/>
              <w:spacing w:line="206" w:lineRule="exact"/>
              <w:ind w:left="15" w:right="15"/>
              <w:jc w:val="center"/>
              <w:rPr>
                <w:sz w:val="18"/>
              </w:rPr>
            </w:pPr>
            <w:r>
              <w:rPr>
                <w:spacing w:val="-5"/>
                <w:sz w:val="18"/>
              </w:rPr>
              <w:t>No</w:t>
            </w:r>
          </w:p>
        </w:tc>
        <w:tc>
          <w:tcPr>
            <w:tcW w:w="857" w:type="dxa"/>
          </w:tcPr>
          <w:p>
            <w:pPr>
              <w:pStyle w:val="TableParagraph"/>
              <w:spacing w:line="206" w:lineRule="exact"/>
              <w:ind w:left="9" w:right="4"/>
              <w:jc w:val="center"/>
              <w:rPr>
                <w:sz w:val="18"/>
              </w:rPr>
            </w:pPr>
            <w:r>
              <w:rPr>
                <w:spacing w:val="-5"/>
                <w:sz w:val="18"/>
              </w:rPr>
              <w:t>No</w:t>
            </w:r>
          </w:p>
        </w:tc>
        <w:tc>
          <w:tcPr>
            <w:tcW w:w="1119" w:type="dxa"/>
          </w:tcPr>
          <w:p>
            <w:pPr>
              <w:pStyle w:val="TableParagraph"/>
              <w:spacing w:line="206" w:lineRule="exact"/>
              <w:ind w:left="6" w:right="4"/>
              <w:jc w:val="center"/>
              <w:rPr>
                <w:sz w:val="18"/>
              </w:rPr>
            </w:pPr>
            <w:r>
              <w:rPr>
                <w:spacing w:val="-5"/>
                <w:sz w:val="18"/>
              </w:rPr>
              <w:t>No</w:t>
            </w:r>
          </w:p>
        </w:tc>
        <w:tc>
          <w:tcPr>
            <w:tcW w:w="690" w:type="dxa"/>
          </w:tcPr>
          <w:p>
            <w:pPr>
              <w:pStyle w:val="TableParagraph"/>
              <w:spacing w:line="206" w:lineRule="exact"/>
              <w:ind w:left="1" w:right="1"/>
              <w:jc w:val="center"/>
              <w:rPr>
                <w:sz w:val="18"/>
              </w:rPr>
            </w:pPr>
            <w:r>
              <w:rPr>
                <w:spacing w:val="-5"/>
                <w:sz w:val="18"/>
              </w:rPr>
              <w:t>No</w:t>
            </w:r>
          </w:p>
        </w:tc>
      </w:tr>
      <w:tr>
        <w:trPr>
          <w:trHeight w:val="239" w:hRule="atLeast"/>
        </w:trPr>
        <w:tc>
          <w:tcPr>
            <w:tcW w:w="703" w:type="dxa"/>
          </w:tcPr>
          <w:p>
            <w:pPr>
              <w:pStyle w:val="TableParagraph"/>
              <w:spacing w:line="206" w:lineRule="exact"/>
              <w:ind w:left="18" w:right="6"/>
              <w:jc w:val="center"/>
              <w:rPr>
                <w:sz w:val="18"/>
              </w:rPr>
            </w:pPr>
            <w:r>
              <w:rPr>
                <w:spacing w:val="-5"/>
                <w:sz w:val="18"/>
              </w:rPr>
              <w:t>21</w:t>
            </w:r>
          </w:p>
        </w:tc>
        <w:tc>
          <w:tcPr>
            <w:tcW w:w="2840" w:type="dxa"/>
          </w:tcPr>
          <w:p>
            <w:pPr>
              <w:pStyle w:val="TableParagraph"/>
              <w:spacing w:line="206" w:lineRule="exact"/>
              <w:ind w:left="107"/>
              <w:rPr>
                <w:sz w:val="18"/>
              </w:rPr>
            </w:pPr>
            <w:r>
              <w:rPr>
                <w:sz w:val="18"/>
              </w:rPr>
              <w:t>MCB</w:t>
            </w:r>
            <w:r>
              <w:rPr>
                <w:spacing w:val="-2"/>
                <w:sz w:val="18"/>
              </w:rPr>
              <w:t> Faulty</w:t>
            </w:r>
          </w:p>
        </w:tc>
        <w:tc>
          <w:tcPr>
            <w:tcW w:w="1983" w:type="dxa"/>
          </w:tcPr>
          <w:p>
            <w:pPr>
              <w:pStyle w:val="TableParagraph"/>
              <w:spacing w:line="206" w:lineRule="exact"/>
              <w:ind w:left="105"/>
              <w:rPr>
                <w:sz w:val="18"/>
              </w:rPr>
            </w:pPr>
            <w:r>
              <w:rPr>
                <w:spacing w:val="-2"/>
                <w:sz w:val="18"/>
              </w:rPr>
              <w:t>TRT-&gt;</w:t>
            </w:r>
            <w:r>
              <w:rPr>
                <w:spacing w:val="-4"/>
                <w:sz w:val="18"/>
              </w:rPr>
              <w:t> </w:t>
            </w:r>
            <w:r>
              <w:rPr>
                <w:spacing w:val="-2"/>
                <w:sz w:val="18"/>
              </w:rPr>
              <w:t>Engineer</w:t>
            </w:r>
          </w:p>
        </w:tc>
        <w:tc>
          <w:tcPr>
            <w:tcW w:w="1135" w:type="dxa"/>
          </w:tcPr>
          <w:p>
            <w:pPr>
              <w:pStyle w:val="TableParagraph"/>
              <w:spacing w:line="206" w:lineRule="exact"/>
              <w:ind w:left="8" w:right="3"/>
              <w:jc w:val="center"/>
              <w:rPr>
                <w:sz w:val="18"/>
              </w:rPr>
            </w:pPr>
            <w:r>
              <w:rPr>
                <w:spacing w:val="-5"/>
                <w:sz w:val="18"/>
              </w:rPr>
              <w:t>No</w:t>
            </w:r>
          </w:p>
        </w:tc>
        <w:tc>
          <w:tcPr>
            <w:tcW w:w="992" w:type="dxa"/>
          </w:tcPr>
          <w:p>
            <w:pPr>
              <w:pStyle w:val="TableParagraph"/>
              <w:spacing w:line="206" w:lineRule="exact"/>
              <w:ind w:left="15" w:right="15"/>
              <w:jc w:val="center"/>
              <w:rPr>
                <w:sz w:val="18"/>
              </w:rPr>
            </w:pPr>
            <w:r>
              <w:rPr>
                <w:spacing w:val="-5"/>
                <w:sz w:val="18"/>
              </w:rPr>
              <w:t>No</w:t>
            </w:r>
          </w:p>
        </w:tc>
        <w:tc>
          <w:tcPr>
            <w:tcW w:w="857" w:type="dxa"/>
          </w:tcPr>
          <w:p>
            <w:pPr>
              <w:pStyle w:val="TableParagraph"/>
              <w:spacing w:line="206" w:lineRule="exact"/>
              <w:ind w:left="9" w:right="4"/>
              <w:jc w:val="center"/>
              <w:rPr>
                <w:sz w:val="18"/>
              </w:rPr>
            </w:pPr>
            <w:r>
              <w:rPr>
                <w:spacing w:val="-5"/>
                <w:sz w:val="18"/>
              </w:rPr>
              <w:t>No</w:t>
            </w:r>
          </w:p>
        </w:tc>
        <w:tc>
          <w:tcPr>
            <w:tcW w:w="1119" w:type="dxa"/>
          </w:tcPr>
          <w:p>
            <w:pPr>
              <w:pStyle w:val="TableParagraph"/>
              <w:spacing w:line="206" w:lineRule="exact"/>
              <w:ind w:left="6" w:right="4"/>
              <w:jc w:val="center"/>
              <w:rPr>
                <w:sz w:val="18"/>
              </w:rPr>
            </w:pPr>
            <w:r>
              <w:rPr>
                <w:spacing w:val="-5"/>
                <w:sz w:val="18"/>
              </w:rPr>
              <w:t>No</w:t>
            </w:r>
          </w:p>
        </w:tc>
        <w:tc>
          <w:tcPr>
            <w:tcW w:w="690" w:type="dxa"/>
          </w:tcPr>
          <w:p>
            <w:pPr>
              <w:pStyle w:val="TableParagraph"/>
              <w:spacing w:line="206" w:lineRule="exact"/>
              <w:ind w:left="1" w:right="1"/>
              <w:jc w:val="center"/>
              <w:rPr>
                <w:sz w:val="18"/>
              </w:rPr>
            </w:pPr>
            <w:r>
              <w:rPr>
                <w:spacing w:val="-5"/>
                <w:sz w:val="18"/>
              </w:rPr>
              <w:t>No</w:t>
            </w:r>
          </w:p>
        </w:tc>
      </w:tr>
      <w:tr>
        <w:trPr>
          <w:trHeight w:val="239" w:hRule="atLeast"/>
        </w:trPr>
        <w:tc>
          <w:tcPr>
            <w:tcW w:w="703" w:type="dxa"/>
          </w:tcPr>
          <w:p>
            <w:pPr>
              <w:pStyle w:val="TableParagraph"/>
              <w:spacing w:line="206" w:lineRule="exact"/>
              <w:ind w:left="18" w:right="6"/>
              <w:jc w:val="center"/>
              <w:rPr>
                <w:sz w:val="18"/>
              </w:rPr>
            </w:pPr>
            <w:r>
              <w:rPr>
                <w:spacing w:val="-5"/>
                <w:sz w:val="18"/>
              </w:rPr>
              <w:t>22</w:t>
            </w:r>
          </w:p>
        </w:tc>
        <w:tc>
          <w:tcPr>
            <w:tcW w:w="2840" w:type="dxa"/>
          </w:tcPr>
          <w:p>
            <w:pPr>
              <w:pStyle w:val="TableParagraph"/>
              <w:spacing w:line="206" w:lineRule="exact"/>
              <w:ind w:left="107"/>
              <w:rPr>
                <w:sz w:val="18"/>
              </w:rPr>
            </w:pPr>
            <w:r>
              <w:rPr>
                <w:sz w:val="18"/>
              </w:rPr>
              <w:t>WCBMS</w:t>
            </w:r>
            <w:r>
              <w:rPr>
                <w:spacing w:val="-2"/>
                <w:sz w:val="18"/>
              </w:rPr>
              <w:t> </w:t>
            </w:r>
            <w:r>
              <w:rPr>
                <w:sz w:val="18"/>
              </w:rPr>
              <w:t>Card</w:t>
            </w:r>
            <w:r>
              <w:rPr>
                <w:spacing w:val="-2"/>
                <w:sz w:val="18"/>
              </w:rPr>
              <w:t> faulty</w:t>
            </w:r>
          </w:p>
        </w:tc>
        <w:tc>
          <w:tcPr>
            <w:tcW w:w="1983" w:type="dxa"/>
          </w:tcPr>
          <w:p>
            <w:pPr>
              <w:pStyle w:val="TableParagraph"/>
              <w:spacing w:line="206" w:lineRule="exact"/>
              <w:ind w:left="105"/>
              <w:rPr>
                <w:sz w:val="18"/>
              </w:rPr>
            </w:pPr>
            <w:r>
              <w:rPr>
                <w:spacing w:val="-2"/>
                <w:sz w:val="18"/>
              </w:rPr>
              <w:t>TRT-&gt;</w:t>
            </w:r>
            <w:r>
              <w:rPr>
                <w:spacing w:val="-4"/>
                <w:sz w:val="18"/>
              </w:rPr>
              <w:t> </w:t>
            </w:r>
            <w:r>
              <w:rPr>
                <w:spacing w:val="-2"/>
                <w:sz w:val="18"/>
              </w:rPr>
              <w:t>Engineer</w:t>
            </w:r>
          </w:p>
        </w:tc>
        <w:tc>
          <w:tcPr>
            <w:tcW w:w="1135" w:type="dxa"/>
          </w:tcPr>
          <w:p>
            <w:pPr>
              <w:pStyle w:val="TableParagraph"/>
              <w:spacing w:line="206" w:lineRule="exact"/>
              <w:ind w:left="8" w:right="2"/>
              <w:jc w:val="center"/>
              <w:rPr>
                <w:sz w:val="18"/>
              </w:rPr>
            </w:pPr>
            <w:r>
              <w:rPr>
                <w:spacing w:val="-5"/>
                <w:sz w:val="18"/>
              </w:rPr>
              <w:t>NA</w:t>
            </w:r>
          </w:p>
        </w:tc>
        <w:tc>
          <w:tcPr>
            <w:tcW w:w="992" w:type="dxa"/>
          </w:tcPr>
          <w:p>
            <w:pPr>
              <w:pStyle w:val="TableParagraph"/>
              <w:spacing w:line="206" w:lineRule="exact"/>
              <w:ind w:left="15" w:right="14"/>
              <w:jc w:val="center"/>
              <w:rPr>
                <w:sz w:val="18"/>
              </w:rPr>
            </w:pPr>
            <w:r>
              <w:rPr>
                <w:spacing w:val="-5"/>
                <w:sz w:val="18"/>
              </w:rPr>
              <w:t>NA</w:t>
            </w:r>
          </w:p>
        </w:tc>
        <w:tc>
          <w:tcPr>
            <w:tcW w:w="857" w:type="dxa"/>
          </w:tcPr>
          <w:p>
            <w:pPr>
              <w:pStyle w:val="TableParagraph"/>
              <w:spacing w:line="206" w:lineRule="exact"/>
              <w:ind w:left="9" w:right="4"/>
              <w:jc w:val="center"/>
              <w:rPr>
                <w:sz w:val="18"/>
              </w:rPr>
            </w:pPr>
            <w:r>
              <w:rPr>
                <w:spacing w:val="-5"/>
                <w:sz w:val="18"/>
              </w:rPr>
              <w:t>No</w:t>
            </w:r>
          </w:p>
        </w:tc>
        <w:tc>
          <w:tcPr>
            <w:tcW w:w="1119" w:type="dxa"/>
          </w:tcPr>
          <w:p>
            <w:pPr>
              <w:pStyle w:val="TableParagraph"/>
              <w:spacing w:line="206" w:lineRule="exact"/>
              <w:ind w:left="6" w:right="4"/>
              <w:jc w:val="center"/>
              <w:rPr>
                <w:sz w:val="18"/>
              </w:rPr>
            </w:pPr>
            <w:r>
              <w:rPr>
                <w:spacing w:val="-5"/>
                <w:sz w:val="18"/>
              </w:rPr>
              <w:t>NA</w:t>
            </w:r>
          </w:p>
        </w:tc>
        <w:tc>
          <w:tcPr>
            <w:tcW w:w="690" w:type="dxa"/>
          </w:tcPr>
          <w:p>
            <w:pPr>
              <w:pStyle w:val="TableParagraph"/>
              <w:spacing w:line="206" w:lineRule="exact"/>
              <w:ind w:right="1"/>
              <w:jc w:val="center"/>
              <w:rPr>
                <w:sz w:val="18"/>
              </w:rPr>
            </w:pPr>
            <w:r>
              <w:rPr>
                <w:spacing w:val="-5"/>
                <w:sz w:val="18"/>
              </w:rPr>
              <w:t>NA</w:t>
            </w:r>
          </w:p>
        </w:tc>
      </w:tr>
      <w:tr>
        <w:trPr>
          <w:trHeight w:val="239" w:hRule="atLeast"/>
        </w:trPr>
        <w:tc>
          <w:tcPr>
            <w:tcW w:w="703" w:type="dxa"/>
          </w:tcPr>
          <w:p>
            <w:pPr>
              <w:pStyle w:val="TableParagraph"/>
              <w:spacing w:line="206" w:lineRule="exact"/>
              <w:ind w:left="18" w:right="6"/>
              <w:jc w:val="center"/>
              <w:rPr>
                <w:sz w:val="18"/>
              </w:rPr>
            </w:pPr>
            <w:r>
              <w:rPr>
                <w:spacing w:val="-5"/>
                <w:sz w:val="18"/>
              </w:rPr>
              <w:t>23</w:t>
            </w:r>
          </w:p>
        </w:tc>
        <w:tc>
          <w:tcPr>
            <w:tcW w:w="2840" w:type="dxa"/>
          </w:tcPr>
          <w:p>
            <w:pPr>
              <w:pStyle w:val="TableParagraph"/>
              <w:spacing w:line="206" w:lineRule="exact"/>
              <w:ind w:left="107"/>
              <w:rPr>
                <w:sz w:val="18"/>
              </w:rPr>
            </w:pPr>
            <w:r>
              <w:rPr>
                <w:sz w:val="18"/>
              </w:rPr>
              <w:t>CBMS</w:t>
            </w:r>
            <w:r>
              <w:rPr>
                <w:spacing w:val="-3"/>
                <w:sz w:val="18"/>
              </w:rPr>
              <w:t> </w:t>
            </w:r>
            <w:r>
              <w:rPr>
                <w:sz w:val="18"/>
              </w:rPr>
              <w:t>Controller</w:t>
            </w:r>
            <w:r>
              <w:rPr>
                <w:spacing w:val="-4"/>
                <w:sz w:val="18"/>
              </w:rPr>
              <w:t> </w:t>
            </w:r>
            <w:r>
              <w:rPr>
                <w:spacing w:val="-2"/>
                <w:sz w:val="18"/>
              </w:rPr>
              <w:t>Faulty</w:t>
            </w:r>
          </w:p>
        </w:tc>
        <w:tc>
          <w:tcPr>
            <w:tcW w:w="1983" w:type="dxa"/>
          </w:tcPr>
          <w:p>
            <w:pPr>
              <w:pStyle w:val="TableParagraph"/>
              <w:spacing w:line="206" w:lineRule="exact"/>
              <w:ind w:left="105"/>
              <w:rPr>
                <w:sz w:val="18"/>
              </w:rPr>
            </w:pPr>
            <w:r>
              <w:rPr>
                <w:spacing w:val="-2"/>
                <w:sz w:val="18"/>
              </w:rPr>
              <w:t>TRT-&gt;</w:t>
            </w:r>
            <w:r>
              <w:rPr>
                <w:spacing w:val="-4"/>
                <w:sz w:val="18"/>
              </w:rPr>
              <w:t> </w:t>
            </w:r>
            <w:r>
              <w:rPr>
                <w:spacing w:val="-2"/>
                <w:sz w:val="18"/>
              </w:rPr>
              <w:t>Engineer</w:t>
            </w:r>
          </w:p>
        </w:tc>
        <w:tc>
          <w:tcPr>
            <w:tcW w:w="1135" w:type="dxa"/>
          </w:tcPr>
          <w:p>
            <w:pPr>
              <w:pStyle w:val="TableParagraph"/>
              <w:spacing w:line="206" w:lineRule="exact"/>
              <w:ind w:left="8" w:right="2"/>
              <w:jc w:val="center"/>
              <w:rPr>
                <w:sz w:val="18"/>
              </w:rPr>
            </w:pPr>
            <w:r>
              <w:rPr>
                <w:spacing w:val="-5"/>
                <w:sz w:val="18"/>
              </w:rPr>
              <w:t>NA</w:t>
            </w:r>
          </w:p>
        </w:tc>
        <w:tc>
          <w:tcPr>
            <w:tcW w:w="992" w:type="dxa"/>
          </w:tcPr>
          <w:p>
            <w:pPr>
              <w:pStyle w:val="TableParagraph"/>
              <w:spacing w:line="206" w:lineRule="exact"/>
              <w:ind w:left="15" w:right="14"/>
              <w:jc w:val="center"/>
              <w:rPr>
                <w:sz w:val="18"/>
              </w:rPr>
            </w:pPr>
            <w:r>
              <w:rPr>
                <w:spacing w:val="-5"/>
                <w:sz w:val="18"/>
              </w:rPr>
              <w:t>NA</w:t>
            </w:r>
          </w:p>
        </w:tc>
        <w:tc>
          <w:tcPr>
            <w:tcW w:w="857" w:type="dxa"/>
          </w:tcPr>
          <w:p>
            <w:pPr>
              <w:pStyle w:val="TableParagraph"/>
              <w:spacing w:line="206" w:lineRule="exact"/>
              <w:ind w:left="9" w:right="4"/>
              <w:jc w:val="center"/>
              <w:rPr>
                <w:sz w:val="18"/>
              </w:rPr>
            </w:pPr>
            <w:r>
              <w:rPr>
                <w:spacing w:val="-5"/>
                <w:sz w:val="18"/>
              </w:rPr>
              <w:t>No</w:t>
            </w:r>
          </w:p>
        </w:tc>
        <w:tc>
          <w:tcPr>
            <w:tcW w:w="1119" w:type="dxa"/>
          </w:tcPr>
          <w:p>
            <w:pPr>
              <w:pStyle w:val="TableParagraph"/>
              <w:spacing w:line="206" w:lineRule="exact"/>
              <w:ind w:left="6" w:right="4"/>
              <w:jc w:val="center"/>
              <w:rPr>
                <w:sz w:val="18"/>
              </w:rPr>
            </w:pPr>
            <w:r>
              <w:rPr>
                <w:spacing w:val="-5"/>
                <w:sz w:val="18"/>
              </w:rPr>
              <w:t>NA</w:t>
            </w:r>
          </w:p>
        </w:tc>
        <w:tc>
          <w:tcPr>
            <w:tcW w:w="690" w:type="dxa"/>
          </w:tcPr>
          <w:p>
            <w:pPr>
              <w:pStyle w:val="TableParagraph"/>
              <w:spacing w:line="206" w:lineRule="exact"/>
              <w:ind w:right="1"/>
              <w:jc w:val="center"/>
              <w:rPr>
                <w:sz w:val="18"/>
              </w:rPr>
            </w:pPr>
            <w:r>
              <w:rPr>
                <w:spacing w:val="-5"/>
                <w:sz w:val="18"/>
              </w:rPr>
              <w:t>NA</w:t>
            </w:r>
          </w:p>
        </w:tc>
      </w:tr>
      <w:tr>
        <w:trPr>
          <w:trHeight w:val="239" w:hRule="atLeast"/>
        </w:trPr>
        <w:tc>
          <w:tcPr>
            <w:tcW w:w="703" w:type="dxa"/>
          </w:tcPr>
          <w:p>
            <w:pPr>
              <w:pStyle w:val="TableParagraph"/>
              <w:spacing w:line="206" w:lineRule="exact"/>
              <w:ind w:left="18" w:right="6"/>
              <w:jc w:val="center"/>
              <w:rPr>
                <w:sz w:val="18"/>
              </w:rPr>
            </w:pPr>
            <w:r>
              <w:rPr>
                <w:spacing w:val="-5"/>
                <w:sz w:val="18"/>
              </w:rPr>
              <w:t>24</w:t>
            </w:r>
          </w:p>
        </w:tc>
        <w:tc>
          <w:tcPr>
            <w:tcW w:w="2840" w:type="dxa"/>
          </w:tcPr>
          <w:p>
            <w:pPr>
              <w:pStyle w:val="TableParagraph"/>
              <w:spacing w:line="206" w:lineRule="exact"/>
              <w:ind w:left="107"/>
              <w:rPr>
                <w:sz w:val="18"/>
              </w:rPr>
            </w:pPr>
            <w:r>
              <w:rPr>
                <w:sz w:val="18"/>
              </w:rPr>
              <w:t>Low </w:t>
            </w:r>
            <w:r>
              <w:rPr>
                <w:spacing w:val="-5"/>
                <w:sz w:val="18"/>
              </w:rPr>
              <w:t>SOC</w:t>
            </w:r>
          </w:p>
        </w:tc>
        <w:tc>
          <w:tcPr>
            <w:tcW w:w="1983" w:type="dxa"/>
          </w:tcPr>
          <w:p>
            <w:pPr>
              <w:pStyle w:val="TableParagraph"/>
              <w:spacing w:line="206" w:lineRule="exact"/>
              <w:ind w:left="105"/>
              <w:rPr>
                <w:sz w:val="18"/>
              </w:rPr>
            </w:pPr>
            <w:r>
              <w:rPr>
                <w:spacing w:val="-2"/>
                <w:sz w:val="18"/>
              </w:rPr>
              <w:t>TRT-&gt;</w:t>
            </w:r>
            <w:r>
              <w:rPr>
                <w:spacing w:val="-4"/>
                <w:sz w:val="18"/>
              </w:rPr>
              <w:t> </w:t>
            </w:r>
            <w:r>
              <w:rPr>
                <w:spacing w:val="-2"/>
                <w:sz w:val="18"/>
              </w:rPr>
              <w:t>Engineer</w:t>
            </w:r>
          </w:p>
        </w:tc>
        <w:tc>
          <w:tcPr>
            <w:tcW w:w="1135" w:type="dxa"/>
          </w:tcPr>
          <w:p>
            <w:pPr>
              <w:pStyle w:val="TableParagraph"/>
              <w:spacing w:line="206" w:lineRule="exact"/>
              <w:ind w:left="8" w:right="3"/>
              <w:jc w:val="center"/>
              <w:rPr>
                <w:sz w:val="18"/>
              </w:rPr>
            </w:pPr>
            <w:r>
              <w:rPr>
                <w:spacing w:val="-5"/>
                <w:sz w:val="18"/>
              </w:rPr>
              <w:t>No</w:t>
            </w:r>
          </w:p>
        </w:tc>
        <w:tc>
          <w:tcPr>
            <w:tcW w:w="992" w:type="dxa"/>
          </w:tcPr>
          <w:p>
            <w:pPr>
              <w:pStyle w:val="TableParagraph"/>
              <w:spacing w:line="206" w:lineRule="exact"/>
              <w:ind w:left="15" w:right="15"/>
              <w:jc w:val="center"/>
              <w:rPr>
                <w:sz w:val="18"/>
              </w:rPr>
            </w:pPr>
            <w:r>
              <w:rPr>
                <w:spacing w:val="-5"/>
                <w:sz w:val="18"/>
              </w:rPr>
              <w:t>No</w:t>
            </w:r>
          </w:p>
        </w:tc>
        <w:tc>
          <w:tcPr>
            <w:tcW w:w="857" w:type="dxa"/>
          </w:tcPr>
          <w:p>
            <w:pPr>
              <w:pStyle w:val="TableParagraph"/>
              <w:spacing w:line="206" w:lineRule="exact"/>
              <w:ind w:left="9" w:right="4"/>
              <w:jc w:val="center"/>
              <w:rPr>
                <w:sz w:val="18"/>
              </w:rPr>
            </w:pPr>
            <w:r>
              <w:rPr>
                <w:spacing w:val="-5"/>
                <w:sz w:val="18"/>
              </w:rPr>
              <w:t>No</w:t>
            </w:r>
          </w:p>
        </w:tc>
        <w:tc>
          <w:tcPr>
            <w:tcW w:w="1119" w:type="dxa"/>
          </w:tcPr>
          <w:p>
            <w:pPr>
              <w:pStyle w:val="TableParagraph"/>
              <w:spacing w:line="206" w:lineRule="exact"/>
              <w:ind w:left="6" w:right="4"/>
              <w:jc w:val="center"/>
              <w:rPr>
                <w:sz w:val="18"/>
              </w:rPr>
            </w:pPr>
            <w:r>
              <w:rPr>
                <w:spacing w:val="-5"/>
                <w:sz w:val="18"/>
              </w:rPr>
              <w:t>No</w:t>
            </w:r>
          </w:p>
        </w:tc>
        <w:tc>
          <w:tcPr>
            <w:tcW w:w="690" w:type="dxa"/>
          </w:tcPr>
          <w:p>
            <w:pPr>
              <w:pStyle w:val="TableParagraph"/>
              <w:spacing w:line="206" w:lineRule="exact"/>
              <w:ind w:left="1" w:right="1"/>
              <w:jc w:val="center"/>
              <w:rPr>
                <w:sz w:val="18"/>
              </w:rPr>
            </w:pPr>
            <w:r>
              <w:rPr>
                <w:spacing w:val="-5"/>
                <w:sz w:val="18"/>
              </w:rPr>
              <w:t>No</w:t>
            </w:r>
          </w:p>
        </w:tc>
      </w:tr>
      <w:tr>
        <w:trPr>
          <w:trHeight w:val="239" w:hRule="atLeast"/>
        </w:trPr>
        <w:tc>
          <w:tcPr>
            <w:tcW w:w="703" w:type="dxa"/>
          </w:tcPr>
          <w:p>
            <w:pPr>
              <w:pStyle w:val="TableParagraph"/>
              <w:spacing w:line="206" w:lineRule="exact"/>
              <w:ind w:left="18" w:right="6"/>
              <w:jc w:val="center"/>
              <w:rPr>
                <w:sz w:val="18"/>
              </w:rPr>
            </w:pPr>
            <w:r>
              <w:rPr>
                <w:spacing w:val="-5"/>
                <w:sz w:val="18"/>
              </w:rPr>
              <w:t>25</w:t>
            </w:r>
          </w:p>
        </w:tc>
        <w:tc>
          <w:tcPr>
            <w:tcW w:w="2840" w:type="dxa"/>
          </w:tcPr>
          <w:p>
            <w:pPr>
              <w:pStyle w:val="TableParagraph"/>
              <w:spacing w:line="206" w:lineRule="exact"/>
              <w:ind w:left="107"/>
              <w:rPr>
                <w:sz w:val="18"/>
              </w:rPr>
            </w:pPr>
            <w:r>
              <w:rPr>
                <w:sz w:val="18"/>
              </w:rPr>
              <w:t>High</w:t>
            </w:r>
            <w:r>
              <w:rPr>
                <w:spacing w:val="-7"/>
                <w:sz w:val="18"/>
              </w:rPr>
              <w:t> </w:t>
            </w:r>
            <w:r>
              <w:rPr>
                <w:spacing w:val="-2"/>
                <w:sz w:val="18"/>
              </w:rPr>
              <w:t>Temperature</w:t>
            </w:r>
          </w:p>
        </w:tc>
        <w:tc>
          <w:tcPr>
            <w:tcW w:w="1983" w:type="dxa"/>
          </w:tcPr>
          <w:p>
            <w:pPr>
              <w:pStyle w:val="TableParagraph"/>
              <w:spacing w:line="206" w:lineRule="exact"/>
              <w:ind w:left="105"/>
              <w:rPr>
                <w:sz w:val="18"/>
              </w:rPr>
            </w:pPr>
            <w:r>
              <w:rPr>
                <w:sz w:val="18"/>
              </w:rPr>
              <w:t>On</w:t>
            </w:r>
            <w:r>
              <w:rPr>
                <w:spacing w:val="-2"/>
                <w:sz w:val="18"/>
              </w:rPr>
              <w:t> </w:t>
            </w:r>
            <w:r>
              <w:rPr>
                <w:sz w:val="18"/>
              </w:rPr>
              <w:t>call</w:t>
            </w:r>
            <w:r>
              <w:rPr>
                <w:spacing w:val="-1"/>
                <w:sz w:val="18"/>
              </w:rPr>
              <w:t> </w:t>
            </w:r>
            <w:r>
              <w:rPr>
                <w:sz w:val="18"/>
              </w:rPr>
              <w:t>with</w:t>
            </w:r>
            <w:r>
              <w:rPr>
                <w:spacing w:val="-1"/>
                <w:sz w:val="18"/>
              </w:rPr>
              <w:t> </w:t>
            </w:r>
            <w:r>
              <w:rPr>
                <w:spacing w:val="-5"/>
                <w:sz w:val="18"/>
              </w:rPr>
              <w:t>OEM</w:t>
            </w:r>
          </w:p>
        </w:tc>
        <w:tc>
          <w:tcPr>
            <w:tcW w:w="1135" w:type="dxa"/>
          </w:tcPr>
          <w:p>
            <w:pPr>
              <w:pStyle w:val="TableParagraph"/>
              <w:spacing w:line="206" w:lineRule="exact"/>
              <w:ind w:left="8" w:right="1"/>
              <w:jc w:val="center"/>
              <w:rPr>
                <w:sz w:val="18"/>
              </w:rPr>
            </w:pPr>
            <w:r>
              <w:rPr>
                <w:spacing w:val="-5"/>
                <w:sz w:val="18"/>
              </w:rPr>
              <w:t>Yes</w:t>
            </w:r>
          </w:p>
        </w:tc>
        <w:tc>
          <w:tcPr>
            <w:tcW w:w="992" w:type="dxa"/>
          </w:tcPr>
          <w:p>
            <w:pPr>
              <w:pStyle w:val="TableParagraph"/>
              <w:spacing w:line="206" w:lineRule="exact"/>
              <w:ind w:left="15" w:right="13"/>
              <w:jc w:val="center"/>
              <w:rPr>
                <w:sz w:val="18"/>
              </w:rPr>
            </w:pPr>
            <w:r>
              <w:rPr>
                <w:spacing w:val="-5"/>
                <w:sz w:val="18"/>
              </w:rPr>
              <w:t>Yes</w:t>
            </w:r>
          </w:p>
        </w:tc>
        <w:tc>
          <w:tcPr>
            <w:tcW w:w="857" w:type="dxa"/>
          </w:tcPr>
          <w:p>
            <w:pPr>
              <w:pStyle w:val="TableParagraph"/>
              <w:spacing w:line="206" w:lineRule="exact"/>
              <w:ind w:left="9" w:right="2"/>
              <w:jc w:val="center"/>
              <w:rPr>
                <w:sz w:val="18"/>
              </w:rPr>
            </w:pPr>
            <w:r>
              <w:rPr>
                <w:spacing w:val="-5"/>
                <w:sz w:val="18"/>
              </w:rPr>
              <w:t>Yes</w:t>
            </w:r>
          </w:p>
        </w:tc>
        <w:tc>
          <w:tcPr>
            <w:tcW w:w="1119" w:type="dxa"/>
          </w:tcPr>
          <w:p>
            <w:pPr>
              <w:pStyle w:val="TableParagraph"/>
              <w:spacing w:line="206" w:lineRule="exact"/>
              <w:ind w:left="6" w:right="2"/>
              <w:jc w:val="center"/>
              <w:rPr>
                <w:sz w:val="18"/>
              </w:rPr>
            </w:pPr>
            <w:r>
              <w:rPr>
                <w:spacing w:val="-5"/>
                <w:sz w:val="18"/>
              </w:rPr>
              <w:t>Yes</w:t>
            </w:r>
          </w:p>
        </w:tc>
        <w:tc>
          <w:tcPr>
            <w:tcW w:w="690" w:type="dxa"/>
          </w:tcPr>
          <w:p>
            <w:pPr>
              <w:pStyle w:val="TableParagraph"/>
              <w:spacing w:line="206" w:lineRule="exact"/>
              <w:ind w:left="1" w:right="1"/>
              <w:jc w:val="center"/>
              <w:rPr>
                <w:sz w:val="18"/>
              </w:rPr>
            </w:pPr>
            <w:r>
              <w:rPr>
                <w:spacing w:val="-5"/>
                <w:sz w:val="18"/>
              </w:rPr>
              <w:t>Yes</w:t>
            </w:r>
          </w:p>
        </w:tc>
      </w:tr>
      <w:tr>
        <w:trPr>
          <w:trHeight w:val="241" w:hRule="atLeast"/>
        </w:trPr>
        <w:tc>
          <w:tcPr>
            <w:tcW w:w="703" w:type="dxa"/>
          </w:tcPr>
          <w:p>
            <w:pPr>
              <w:pStyle w:val="TableParagraph"/>
              <w:spacing w:line="206" w:lineRule="exact"/>
              <w:ind w:left="18" w:right="6"/>
              <w:jc w:val="center"/>
              <w:rPr>
                <w:sz w:val="18"/>
              </w:rPr>
            </w:pPr>
            <w:r>
              <w:rPr>
                <w:spacing w:val="-5"/>
                <w:sz w:val="18"/>
              </w:rPr>
              <w:t>26</w:t>
            </w:r>
          </w:p>
        </w:tc>
        <w:tc>
          <w:tcPr>
            <w:tcW w:w="2840" w:type="dxa"/>
          </w:tcPr>
          <w:p>
            <w:pPr>
              <w:pStyle w:val="TableParagraph"/>
              <w:spacing w:line="206" w:lineRule="exact"/>
              <w:ind w:left="107"/>
              <w:rPr>
                <w:sz w:val="18"/>
              </w:rPr>
            </w:pPr>
            <w:r>
              <w:rPr>
                <w:sz w:val="18"/>
              </w:rPr>
              <w:t>Battery</w:t>
            </w:r>
            <w:r>
              <w:rPr>
                <w:spacing w:val="-5"/>
                <w:sz w:val="18"/>
              </w:rPr>
              <w:t> </w:t>
            </w:r>
            <w:r>
              <w:rPr>
                <w:spacing w:val="-2"/>
                <w:sz w:val="18"/>
              </w:rPr>
              <w:t>Damaged</w:t>
            </w:r>
          </w:p>
        </w:tc>
        <w:tc>
          <w:tcPr>
            <w:tcW w:w="1983" w:type="dxa"/>
          </w:tcPr>
          <w:p>
            <w:pPr>
              <w:pStyle w:val="TableParagraph"/>
              <w:spacing w:line="206" w:lineRule="exact"/>
              <w:ind w:left="105"/>
              <w:rPr>
                <w:sz w:val="18"/>
              </w:rPr>
            </w:pPr>
            <w:r>
              <w:rPr>
                <w:spacing w:val="-2"/>
                <w:sz w:val="18"/>
              </w:rPr>
              <w:t>TRT-&gt;</w:t>
            </w:r>
            <w:r>
              <w:rPr>
                <w:spacing w:val="-4"/>
                <w:sz w:val="18"/>
              </w:rPr>
              <w:t> </w:t>
            </w:r>
            <w:r>
              <w:rPr>
                <w:spacing w:val="-2"/>
                <w:sz w:val="18"/>
              </w:rPr>
              <w:t>Engineer</w:t>
            </w:r>
          </w:p>
        </w:tc>
        <w:tc>
          <w:tcPr>
            <w:tcW w:w="1135" w:type="dxa"/>
          </w:tcPr>
          <w:p>
            <w:pPr>
              <w:pStyle w:val="TableParagraph"/>
              <w:spacing w:line="206" w:lineRule="exact"/>
              <w:ind w:left="8" w:right="3"/>
              <w:jc w:val="center"/>
              <w:rPr>
                <w:sz w:val="18"/>
              </w:rPr>
            </w:pPr>
            <w:r>
              <w:rPr>
                <w:spacing w:val="-5"/>
                <w:sz w:val="18"/>
              </w:rPr>
              <w:t>No</w:t>
            </w:r>
          </w:p>
        </w:tc>
        <w:tc>
          <w:tcPr>
            <w:tcW w:w="992" w:type="dxa"/>
          </w:tcPr>
          <w:p>
            <w:pPr>
              <w:pStyle w:val="TableParagraph"/>
              <w:spacing w:line="206" w:lineRule="exact"/>
              <w:ind w:left="15" w:right="15"/>
              <w:jc w:val="center"/>
              <w:rPr>
                <w:sz w:val="18"/>
              </w:rPr>
            </w:pPr>
            <w:r>
              <w:rPr>
                <w:spacing w:val="-5"/>
                <w:sz w:val="18"/>
              </w:rPr>
              <w:t>No</w:t>
            </w:r>
          </w:p>
        </w:tc>
        <w:tc>
          <w:tcPr>
            <w:tcW w:w="857" w:type="dxa"/>
          </w:tcPr>
          <w:p>
            <w:pPr>
              <w:pStyle w:val="TableParagraph"/>
              <w:spacing w:line="206" w:lineRule="exact"/>
              <w:ind w:left="9" w:right="4"/>
              <w:jc w:val="center"/>
              <w:rPr>
                <w:sz w:val="18"/>
              </w:rPr>
            </w:pPr>
            <w:r>
              <w:rPr>
                <w:spacing w:val="-5"/>
                <w:sz w:val="18"/>
              </w:rPr>
              <w:t>No</w:t>
            </w:r>
          </w:p>
        </w:tc>
        <w:tc>
          <w:tcPr>
            <w:tcW w:w="1119" w:type="dxa"/>
          </w:tcPr>
          <w:p>
            <w:pPr>
              <w:pStyle w:val="TableParagraph"/>
              <w:spacing w:line="206" w:lineRule="exact"/>
              <w:ind w:left="6" w:right="4"/>
              <w:jc w:val="center"/>
              <w:rPr>
                <w:sz w:val="18"/>
              </w:rPr>
            </w:pPr>
            <w:r>
              <w:rPr>
                <w:spacing w:val="-5"/>
                <w:sz w:val="18"/>
              </w:rPr>
              <w:t>No</w:t>
            </w:r>
          </w:p>
        </w:tc>
        <w:tc>
          <w:tcPr>
            <w:tcW w:w="690" w:type="dxa"/>
          </w:tcPr>
          <w:p>
            <w:pPr>
              <w:pStyle w:val="TableParagraph"/>
              <w:spacing w:line="206" w:lineRule="exact"/>
              <w:ind w:left="1" w:right="1"/>
              <w:jc w:val="center"/>
              <w:rPr>
                <w:sz w:val="18"/>
              </w:rPr>
            </w:pPr>
            <w:r>
              <w:rPr>
                <w:spacing w:val="-5"/>
                <w:sz w:val="18"/>
              </w:rPr>
              <w:t>No</w:t>
            </w:r>
          </w:p>
        </w:tc>
      </w:tr>
    </w:tbl>
    <w:p>
      <w:pPr>
        <w:spacing w:after="0" w:line="206" w:lineRule="exact"/>
        <w:jc w:val="center"/>
        <w:rPr>
          <w:sz w:val="18"/>
        </w:rPr>
        <w:sectPr>
          <w:pgSz w:w="12240" w:h="15840"/>
          <w:pgMar w:header="440" w:footer="1001" w:top="1620" w:bottom="1200" w:left="1040" w:right="80"/>
        </w:sectPr>
      </w:pPr>
    </w:p>
    <w:p>
      <w:pPr>
        <w:spacing w:before="91"/>
        <w:ind w:left="681" w:right="0" w:firstLine="0"/>
        <w:jc w:val="left"/>
        <w:rPr>
          <w:rFonts w:ascii="Arial"/>
          <w:b/>
          <w:sz w:val="24"/>
        </w:rPr>
      </w:pPr>
      <w:r>
        <w:rPr/>
        <w:drawing>
          <wp:anchor distT="0" distB="0" distL="0" distR="0" allowOverlap="1" layoutInCell="1" locked="0" behindDoc="1" simplePos="0" relativeHeight="466908672">
            <wp:simplePos x="0" y="0"/>
            <wp:positionH relativeFrom="page">
              <wp:posOffset>730453</wp:posOffset>
            </wp:positionH>
            <wp:positionV relativeFrom="paragraph">
              <wp:posOffset>830457</wp:posOffset>
            </wp:positionV>
            <wp:extent cx="6714286" cy="6622869"/>
            <wp:effectExtent l="0" t="0" r="0" b="0"/>
            <wp:wrapNone/>
            <wp:docPr id="182" name="Image 182"/>
            <wp:cNvGraphicFramePr>
              <a:graphicFrameLocks/>
            </wp:cNvGraphicFramePr>
            <a:graphic>
              <a:graphicData uri="http://schemas.openxmlformats.org/drawingml/2006/picture">
                <pic:pic>
                  <pic:nvPicPr>
                    <pic:cNvPr id="182" name="Image 182"/>
                    <pic:cNvPicPr/>
                  </pic:nvPicPr>
                  <pic:blipFill>
                    <a:blip r:embed="rId37" cstate="print"/>
                    <a:stretch>
                      <a:fillRect/>
                    </a:stretch>
                  </pic:blipFill>
                  <pic:spPr>
                    <a:xfrm>
                      <a:off x="0" y="0"/>
                      <a:ext cx="6714286" cy="6622869"/>
                    </a:xfrm>
                    <a:prstGeom prst="rect">
                      <a:avLst/>
                    </a:prstGeom>
                  </pic:spPr>
                </pic:pic>
              </a:graphicData>
            </a:graphic>
          </wp:anchor>
        </w:drawing>
      </w:r>
      <w:r>
        <w:rPr>
          <w:rFonts w:ascii="Arial"/>
          <w:b/>
          <w:sz w:val="24"/>
        </w:rPr>
        <w:t>G)</w:t>
      </w:r>
      <w:r>
        <w:rPr>
          <w:rFonts w:ascii="Arial"/>
          <w:b/>
          <w:spacing w:val="-1"/>
          <w:sz w:val="24"/>
        </w:rPr>
        <w:t> </w:t>
      </w:r>
      <w:r>
        <w:rPr>
          <w:rFonts w:ascii="Arial"/>
          <w:b/>
          <w:sz w:val="24"/>
        </w:rPr>
        <w:t>ODC</w:t>
      </w:r>
      <w:r>
        <w:rPr>
          <w:rFonts w:ascii="Arial"/>
          <w:b/>
          <w:spacing w:val="-1"/>
          <w:sz w:val="24"/>
        </w:rPr>
        <w:t> </w:t>
      </w:r>
      <w:r>
        <w:rPr>
          <w:rFonts w:ascii="Arial"/>
          <w:b/>
          <w:spacing w:val="-2"/>
          <w:sz w:val="24"/>
        </w:rPr>
        <w:t>Maintenance</w:t>
      </w:r>
    </w:p>
    <w:p>
      <w:pPr>
        <w:pStyle w:val="BodyText"/>
        <w:spacing w:before="8"/>
        <w:rPr>
          <w:rFonts w:ascii="Arial"/>
          <w:b/>
          <w:sz w:val="17"/>
        </w:rPr>
      </w:pPr>
    </w:p>
    <w:tbl>
      <w:tblPr>
        <w:tblW w:w="0" w:type="auto"/>
        <w:jc w:val="left"/>
        <w:tblInd w:w="7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98"/>
        <w:gridCol w:w="7837"/>
      </w:tblGrid>
      <w:tr>
        <w:trPr>
          <w:trHeight w:val="292" w:hRule="atLeast"/>
        </w:trPr>
        <w:tc>
          <w:tcPr>
            <w:tcW w:w="698" w:type="dxa"/>
            <w:shd w:val="clear" w:color="auto" w:fill="E8E8E8"/>
          </w:tcPr>
          <w:p>
            <w:pPr>
              <w:pStyle w:val="TableParagraph"/>
              <w:spacing w:line="253" w:lineRule="exact"/>
              <w:ind w:left="17"/>
              <w:jc w:val="center"/>
              <w:rPr>
                <w:rFonts w:ascii="Arial"/>
                <w:b/>
                <w:sz w:val="22"/>
              </w:rPr>
            </w:pPr>
            <w:r>
              <w:rPr>
                <w:rFonts w:ascii="Arial"/>
                <w:b/>
                <w:sz w:val="22"/>
              </w:rPr>
              <w:t>Sr.</w:t>
            </w:r>
            <w:r>
              <w:rPr>
                <w:rFonts w:ascii="Arial"/>
                <w:b/>
                <w:spacing w:val="-11"/>
                <w:sz w:val="22"/>
              </w:rPr>
              <w:t> </w:t>
            </w:r>
            <w:r>
              <w:rPr>
                <w:rFonts w:ascii="Arial"/>
                <w:b/>
                <w:spacing w:val="-5"/>
                <w:sz w:val="22"/>
              </w:rPr>
              <w:t>No</w:t>
            </w:r>
          </w:p>
        </w:tc>
        <w:tc>
          <w:tcPr>
            <w:tcW w:w="7837" w:type="dxa"/>
            <w:shd w:val="clear" w:color="auto" w:fill="E8E8E8"/>
          </w:tcPr>
          <w:p>
            <w:pPr>
              <w:pStyle w:val="TableParagraph"/>
              <w:spacing w:line="253" w:lineRule="exact"/>
              <w:ind w:left="7"/>
              <w:rPr>
                <w:rFonts w:ascii="Arial"/>
                <w:b/>
                <w:sz w:val="22"/>
              </w:rPr>
            </w:pPr>
            <w:r>
              <w:rPr>
                <w:rFonts w:ascii="Arial"/>
                <w:b/>
                <w:spacing w:val="-2"/>
                <w:sz w:val="22"/>
              </w:rPr>
              <w:t>Activities</w:t>
            </w:r>
          </w:p>
        </w:tc>
      </w:tr>
      <w:tr>
        <w:trPr>
          <w:trHeight w:val="292" w:hRule="atLeast"/>
        </w:trPr>
        <w:tc>
          <w:tcPr>
            <w:tcW w:w="698" w:type="dxa"/>
          </w:tcPr>
          <w:p>
            <w:pPr>
              <w:pStyle w:val="TableParagraph"/>
              <w:spacing w:line="253" w:lineRule="exact"/>
              <w:ind w:left="15"/>
              <w:jc w:val="center"/>
              <w:rPr>
                <w:sz w:val="22"/>
              </w:rPr>
            </w:pPr>
            <w:r>
              <w:rPr>
                <w:spacing w:val="-10"/>
                <w:sz w:val="22"/>
              </w:rPr>
              <w:t>1</w:t>
            </w:r>
          </w:p>
        </w:tc>
        <w:tc>
          <w:tcPr>
            <w:tcW w:w="7837" w:type="dxa"/>
          </w:tcPr>
          <w:p>
            <w:pPr>
              <w:pStyle w:val="TableParagraph"/>
              <w:spacing w:line="253" w:lineRule="exact"/>
              <w:ind w:left="7"/>
              <w:rPr>
                <w:sz w:val="22"/>
              </w:rPr>
            </w:pPr>
            <w:r>
              <w:rPr>
                <w:sz w:val="22"/>
              </w:rPr>
              <w:t>ODC</w:t>
            </w:r>
            <w:r>
              <w:rPr>
                <w:spacing w:val="-6"/>
                <w:sz w:val="22"/>
              </w:rPr>
              <w:t> </w:t>
            </w:r>
            <w:r>
              <w:rPr>
                <w:sz w:val="22"/>
              </w:rPr>
              <w:t>condition</w:t>
            </w:r>
            <w:r>
              <w:rPr>
                <w:spacing w:val="-6"/>
                <w:sz w:val="22"/>
              </w:rPr>
              <w:t> </w:t>
            </w:r>
            <w:r>
              <w:rPr>
                <w:sz w:val="22"/>
              </w:rPr>
              <w:t>check</w:t>
            </w:r>
            <w:r>
              <w:rPr>
                <w:spacing w:val="-6"/>
                <w:sz w:val="22"/>
              </w:rPr>
              <w:t> </w:t>
            </w:r>
            <w:r>
              <w:rPr>
                <w:sz w:val="22"/>
              </w:rPr>
              <w:t>for</w:t>
            </w:r>
            <w:r>
              <w:rPr>
                <w:spacing w:val="-7"/>
                <w:sz w:val="22"/>
              </w:rPr>
              <w:t> </w:t>
            </w:r>
            <w:r>
              <w:rPr>
                <w:sz w:val="22"/>
              </w:rPr>
              <w:t>rusting,</w:t>
            </w:r>
            <w:r>
              <w:rPr>
                <w:spacing w:val="-5"/>
                <w:sz w:val="22"/>
              </w:rPr>
              <w:t> </w:t>
            </w:r>
            <w:r>
              <w:rPr>
                <w:sz w:val="22"/>
              </w:rPr>
              <w:t>damage</w:t>
            </w:r>
            <w:r>
              <w:rPr>
                <w:spacing w:val="-4"/>
                <w:sz w:val="22"/>
              </w:rPr>
              <w:t> </w:t>
            </w:r>
            <w:r>
              <w:rPr>
                <w:sz w:val="22"/>
              </w:rPr>
              <w:t>if</w:t>
            </w:r>
            <w:r>
              <w:rPr>
                <w:spacing w:val="-4"/>
                <w:sz w:val="22"/>
              </w:rPr>
              <w:t> </w:t>
            </w:r>
            <w:r>
              <w:rPr>
                <w:spacing w:val="-5"/>
                <w:sz w:val="22"/>
              </w:rPr>
              <w:t>any</w:t>
            </w:r>
          </w:p>
        </w:tc>
      </w:tr>
      <w:tr>
        <w:trPr>
          <w:trHeight w:val="294" w:hRule="atLeast"/>
        </w:trPr>
        <w:tc>
          <w:tcPr>
            <w:tcW w:w="698" w:type="dxa"/>
          </w:tcPr>
          <w:p>
            <w:pPr>
              <w:pStyle w:val="TableParagraph"/>
              <w:spacing w:before="2"/>
              <w:ind w:left="15"/>
              <w:jc w:val="center"/>
              <w:rPr>
                <w:sz w:val="22"/>
              </w:rPr>
            </w:pPr>
            <w:r>
              <w:rPr>
                <w:spacing w:val="-10"/>
                <w:sz w:val="22"/>
              </w:rPr>
              <w:t>2</w:t>
            </w:r>
          </w:p>
        </w:tc>
        <w:tc>
          <w:tcPr>
            <w:tcW w:w="7837" w:type="dxa"/>
          </w:tcPr>
          <w:p>
            <w:pPr>
              <w:pStyle w:val="TableParagraph"/>
              <w:spacing w:before="2"/>
              <w:ind w:left="7"/>
              <w:rPr>
                <w:sz w:val="22"/>
              </w:rPr>
            </w:pPr>
            <w:r>
              <w:rPr>
                <w:sz w:val="22"/>
              </w:rPr>
              <w:t>Check</w:t>
            </w:r>
            <w:r>
              <w:rPr>
                <w:spacing w:val="-4"/>
                <w:sz w:val="22"/>
              </w:rPr>
              <w:t> </w:t>
            </w:r>
            <w:r>
              <w:rPr>
                <w:sz w:val="22"/>
              </w:rPr>
              <w:t>Door</w:t>
            </w:r>
            <w:r>
              <w:rPr>
                <w:spacing w:val="-5"/>
                <w:sz w:val="22"/>
              </w:rPr>
              <w:t> </w:t>
            </w:r>
            <w:r>
              <w:rPr>
                <w:sz w:val="22"/>
              </w:rPr>
              <w:t>closing</w:t>
            </w:r>
            <w:r>
              <w:rPr>
                <w:spacing w:val="-4"/>
                <w:sz w:val="22"/>
              </w:rPr>
              <w:t> </w:t>
            </w:r>
            <w:r>
              <w:rPr>
                <w:sz w:val="22"/>
              </w:rPr>
              <w:t>&amp;</w:t>
            </w:r>
            <w:r>
              <w:rPr>
                <w:spacing w:val="-4"/>
                <w:sz w:val="22"/>
              </w:rPr>
              <w:t> </w:t>
            </w:r>
            <w:r>
              <w:rPr>
                <w:sz w:val="22"/>
              </w:rPr>
              <w:t>lock</w:t>
            </w:r>
            <w:r>
              <w:rPr>
                <w:spacing w:val="-3"/>
                <w:sz w:val="22"/>
              </w:rPr>
              <w:t> </w:t>
            </w:r>
            <w:r>
              <w:rPr>
                <w:spacing w:val="-2"/>
                <w:sz w:val="22"/>
              </w:rPr>
              <w:t>condition</w:t>
            </w:r>
          </w:p>
        </w:tc>
      </w:tr>
      <w:tr>
        <w:trPr>
          <w:trHeight w:val="291" w:hRule="atLeast"/>
        </w:trPr>
        <w:tc>
          <w:tcPr>
            <w:tcW w:w="698" w:type="dxa"/>
          </w:tcPr>
          <w:p>
            <w:pPr>
              <w:pStyle w:val="TableParagraph"/>
              <w:spacing w:line="253" w:lineRule="exact"/>
              <w:ind w:left="15"/>
              <w:jc w:val="center"/>
              <w:rPr>
                <w:sz w:val="22"/>
              </w:rPr>
            </w:pPr>
            <w:r>
              <w:rPr>
                <w:spacing w:val="-10"/>
                <w:sz w:val="22"/>
              </w:rPr>
              <w:t>3</w:t>
            </w:r>
          </w:p>
        </w:tc>
        <w:tc>
          <w:tcPr>
            <w:tcW w:w="7837" w:type="dxa"/>
          </w:tcPr>
          <w:p>
            <w:pPr>
              <w:pStyle w:val="TableParagraph"/>
              <w:spacing w:line="253" w:lineRule="exact"/>
              <w:ind w:left="7"/>
              <w:rPr>
                <w:sz w:val="22"/>
              </w:rPr>
            </w:pPr>
            <w:r>
              <w:rPr>
                <w:sz w:val="22"/>
              </w:rPr>
              <w:t>Check</w:t>
            </w:r>
            <w:r>
              <w:rPr>
                <w:spacing w:val="-2"/>
                <w:sz w:val="22"/>
              </w:rPr>
              <w:t> </w:t>
            </w:r>
            <w:r>
              <w:rPr>
                <w:sz w:val="22"/>
              </w:rPr>
              <w:t>SAS</w:t>
            </w:r>
            <w:r>
              <w:rPr>
                <w:spacing w:val="-3"/>
                <w:sz w:val="22"/>
              </w:rPr>
              <w:t> </w:t>
            </w:r>
            <w:r>
              <w:rPr>
                <w:sz w:val="22"/>
              </w:rPr>
              <w:t>Lock</w:t>
            </w:r>
            <w:r>
              <w:rPr>
                <w:spacing w:val="-4"/>
                <w:sz w:val="22"/>
              </w:rPr>
              <w:t> </w:t>
            </w:r>
            <w:r>
              <w:rPr>
                <w:spacing w:val="-2"/>
                <w:sz w:val="22"/>
              </w:rPr>
              <w:t>status</w:t>
            </w:r>
          </w:p>
        </w:tc>
      </w:tr>
      <w:tr>
        <w:trPr>
          <w:trHeight w:val="294" w:hRule="atLeast"/>
        </w:trPr>
        <w:tc>
          <w:tcPr>
            <w:tcW w:w="698" w:type="dxa"/>
          </w:tcPr>
          <w:p>
            <w:pPr>
              <w:pStyle w:val="TableParagraph"/>
              <w:spacing w:before="2"/>
              <w:ind w:left="15"/>
              <w:jc w:val="center"/>
              <w:rPr>
                <w:sz w:val="22"/>
              </w:rPr>
            </w:pPr>
            <w:r>
              <w:rPr>
                <w:spacing w:val="-10"/>
                <w:sz w:val="22"/>
              </w:rPr>
              <w:t>4</w:t>
            </w:r>
          </w:p>
        </w:tc>
        <w:tc>
          <w:tcPr>
            <w:tcW w:w="7837" w:type="dxa"/>
          </w:tcPr>
          <w:p>
            <w:pPr>
              <w:pStyle w:val="TableParagraph"/>
              <w:spacing w:before="2"/>
              <w:ind w:left="7"/>
              <w:rPr>
                <w:sz w:val="22"/>
              </w:rPr>
            </w:pPr>
            <w:r>
              <w:rPr>
                <w:sz w:val="22"/>
              </w:rPr>
              <w:t>Check</w:t>
            </w:r>
            <w:r>
              <w:rPr>
                <w:spacing w:val="-4"/>
                <w:sz w:val="22"/>
              </w:rPr>
              <w:t> </w:t>
            </w:r>
            <w:r>
              <w:rPr>
                <w:sz w:val="22"/>
              </w:rPr>
              <w:t>sealing</w:t>
            </w:r>
            <w:r>
              <w:rPr>
                <w:spacing w:val="-4"/>
                <w:sz w:val="22"/>
              </w:rPr>
              <w:t> </w:t>
            </w:r>
            <w:r>
              <w:rPr>
                <w:sz w:val="22"/>
              </w:rPr>
              <w:t>and</w:t>
            </w:r>
            <w:r>
              <w:rPr>
                <w:spacing w:val="-5"/>
                <w:sz w:val="22"/>
              </w:rPr>
              <w:t> </w:t>
            </w:r>
            <w:r>
              <w:rPr>
                <w:sz w:val="22"/>
              </w:rPr>
              <w:t>Cable</w:t>
            </w:r>
            <w:r>
              <w:rPr>
                <w:spacing w:val="-6"/>
                <w:sz w:val="22"/>
              </w:rPr>
              <w:t> </w:t>
            </w:r>
            <w:r>
              <w:rPr>
                <w:sz w:val="22"/>
              </w:rPr>
              <w:t>roxtec</w:t>
            </w:r>
            <w:r>
              <w:rPr>
                <w:spacing w:val="-6"/>
                <w:sz w:val="22"/>
              </w:rPr>
              <w:t> </w:t>
            </w:r>
            <w:r>
              <w:rPr>
                <w:spacing w:val="-2"/>
                <w:sz w:val="22"/>
              </w:rPr>
              <w:t>condition</w:t>
            </w:r>
          </w:p>
        </w:tc>
      </w:tr>
      <w:tr>
        <w:trPr>
          <w:trHeight w:val="292" w:hRule="atLeast"/>
        </w:trPr>
        <w:tc>
          <w:tcPr>
            <w:tcW w:w="698" w:type="dxa"/>
          </w:tcPr>
          <w:p>
            <w:pPr>
              <w:pStyle w:val="TableParagraph"/>
              <w:spacing w:line="253" w:lineRule="exact"/>
              <w:ind w:left="15"/>
              <w:jc w:val="center"/>
              <w:rPr>
                <w:sz w:val="22"/>
              </w:rPr>
            </w:pPr>
            <w:r>
              <w:rPr>
                <w:spacing w:val="-10"/>
                <w:sz w:val="22"/>
              </w:rPr>
              <w:t>5</w:t>
            </w:r>
          </w:p>
        </w:tc>
        <w:tc>
          <w:tcPr>
            <w:tcW w:w="7837" w:type="dxa"/>
          </w:tcPr>
          <w:p>
            <w:pPr>
              <w:pStyle w:val="TableParagraph"/>
              <w:spacing w:line="253" w:lineRule="exact"/>
              <w:ind w:left="7"/>
              <w:rPr>
                <w:sz w:val="22"/>
              </w:rPr>
            </w:pPr>
            <w:r>
              <w:rPr>
                <w:sz w:val="22"/>
              </w:rPr>
              <w:t>Check</w:t>
            </w:r>
            <w:r>
              <w:rPr>
                <w:spacing w:val="-3"/>
                <w:sz w:val="22"/>
              </w:rPr>
              <w:t> </w:t>
            </w:r>
            <w:r>
              <w:rPr>
                <w:sz w:val="22"/>
              </w:rPr>
              <w:t>Rubber</w:t>
            </w:r>
            <w:r>
              <w:rPr>
                <w:spacing w:val="-4"/>
                <w:sz w:val="22"/>
              </w:rPr>
              <w:t> </w:t>
            </w:r>
            <w:r>
              <w:rPr>
                <w:sz w:val="22"/>
              </w:rPr>
              <w:t>gasket</w:t>
            </w:r>
            <w:r>
              <w:rPr>
                <w:spacing w:val="-4"/>
                <w:sz w:val="22"/>
              </w:rPr>
              <w:t> </w:t>
            </w:r>
            <w:r>
              <w:rPr>
                <w:sz w:val="22"/>
              </w:rPr>
              <w:t>&amp;</w:t>
            </w:r>
            <w:r>
              <w:rPr>
                <w:spacing w:val="-4"/>
                <w:sz w:val="22"/>
              </w:rPr>
              <w:t> </w:t>
            </w:r>
            <w:r>
              <w:rPr>
                <w:spacing w:val="-2"/>
                <w:sz w:val="22"/>
              </w:rPr>
              <w:t>Groomet</w:t>
            </w:r>
          </w:p>
        </w:tc>
      </w:tr>
      <w:tr>
        <w:trPr>
          <w:trHeight w:val="294" w:hRule="atLeast"/>
        </w:trPr>
        <w:tc>
          <w:tcPr>
            <w:tcW w:w="698" w:type="dxa"/>
          </w:tcPr>
          <w:p>
            <w:pPr>
              <w:pStyle w:val="TableParagraph"/>
              <w:spacing w:before="2"/>
              <w:ind w:left="15"/>
              <w:jc w:val="center"/>
              <w:rPr>
                <w:sz w:val="22"/>
              </w:rPr>
            </w:pPr>
            <w:r>
              <w:rPr>
                <w:spacing w:val="-10"/>
                <w:sz w:val="22"/>
              </w:rPr>
              <w:t>6</w:t>
            </w:r>
          </w:p>
        </w:tc>
        <w:tc>
          <w:tcPr>
            <w:tcW w:w="7837" w:type="dxa"/>
          </w:tcPr>
          <w:p>
            <w:pPr>
              <w:pStyle w:val="TableParagraph"/>
              <w:spacing w:before="2"/>
              <w:ind w:left="7"/>
              <w:rPr>
                <w:sz w:val="22"/>
              </w:rPr>
            </w:pPr>
            <w:r>
              <w:rPr>
                <w:sz w:val="22"/>
              </w:rPr>
              <w:t>Check</w:t>
            </w:r>
            <w:r>
              <w:rPr>
                <w:spacing w:val="-3"/>
                <w:sz w:val="22"/>
              </w:rPr>
              <w:t> </w:t>
            </w:r>
            <w:r>
              <w:rPr>
                <w:sz w:val="22"/>
              </w:rPr>
              <w:t>for</w:t>
            </w:r>
            <w:r>
              <w:rPr>
                <w:spacing w:val="-2"/>
                <w:sz w:val="22"/>
              </w:rPr>
              <w:t> </w:t>
            </w:r>
            <w:r>
              <w:rPr>
                <w:sz w:val="22"/>
              </w:rPr>
              <w:t>any</w:t>
            </w:r>
            <w:r>
              <w:rPr>
                <w:spacing w:val="-4"/>
                <w:sz w:val="22"/>
              </w:rPr>
              <w:t> </w:t>
            </w:r>
            <w:r>
              <w:rPr>
                <w:spacing w:val="-2"/>
                <w:sz w:val="22"/>
              </w:rPr>
              <w:t>leakages.</w:t>
            </w:r>
          </w:p>
        </w:tc>
      </w:tr>
      <w:tr>
        <w:trPr>
          <w:trHeight w:val="291" w:hRule="atLeast"/>
        </w:trPr>
        <w:tc>
          <w:tcPr>
            <w:tcW w:w="698" w:type="dxa"/>
          </w:tcPr>
          <w:p>
            <w:pPr>
              <w:pStyle w:val="TableParagraph"/>
              <w:spacing w:line="253" w:lineRule="exact"/>
              <w:ind w:left="15"/>
              <w:jc w:val="center"/>
              <w:rPr>
                <w:sz w:val="22"/>
              </w:rPr>
            </w:pPr>
            <w:r>
              <w:rPr>
                <w:spacing w:val="-10"/>
                <w:sz w:val="22"/>
              </w:rPr>
              <w:t>7</w:t>
            </w:r>
          </w:p>
        </w:tc>
        <w:tc>
          <w:tcPr>
            <w:tcW w:w="7837" w:type="dxa"/>
          </w:tcPr>
          <w:p>
            <w:pPr>
              <w:pStyle w:val="TableParagraph"/>
              <w:spacing w:line="253" w:lineRule="exact"/>
              <w:ind w:left="7"/>
              <w:rPr>
                <w:sz w:val="22"/>
              </w:rPr>
            </w:pPr>
            <w:r>
              <w:rPr>
                <w:sz w:val="22"/>
              </w:rPr>
              <w:t>Filter</w:t>
            </w:r>
            <w:r>
              <w:rPr>
                <w:spacing w:val="-4"/>
                <w:sz w:val="22"/>
              </w:rPr>
              <w:t> </w:t>
            </w:r>
            <w:r>
              <w:rPr>
                <w:spacing w:val="-2"/>
                <w:sz w:val="22"/>
              </w:rPr>
              <w:t>Cleaning</w:t>
            </w:r>
          </w:p>
        </w:tc>
      </w:tr>
      <w:tr>
        <w:trPr>
          <w:trHeight w:val="292" w:hRule="atLeast"/>
        </w:trPr>
        <w:tc>
          <w:tcPr>
            <w:tcW w:w="698" w:type="dxa"/>
          </w:tcPr>
          <w:p>
            <w:pPr>
              <w:pStyle w:val="TableParagraph"/>
              <w:spacing w:line="253" w:lineRule="exact"/>
              <w:ind w:left="15"/>
              <w:jc w:val="center"/>
              <w:rPr>
                <w:sz w:val="22"/>
              </w:rPr>
            </w:pPr>
            <w:r>
              <w:rPr>
                <w:spacing w:val="-10"/>
                <w:sz w:val="22"/>
              </w:rPr>
              <w:t>8</w:t>
            </w:r>
          </w:p>
        </w:tc>
        <w:tc>
          <w:tcPr>
            <w:tcW w:w="7837" w:type="dxa"/>
          </w:tcPr>
          <w:p>
            <w:pPr>
              <w:pStyle w:val="TableParagraph"/>
              <w:spacing w:line="253" w:lineRule="exact"/>
              <w:ind w:left="7"/>
              <w:rPr>
                <w:sz w:val="22"/>
              </w:rPr>
            </w:pPr>
            <w:r>
              <w:rPr>
                <w:sz w:val="22"/>
              </w:rPr>
              <w:t>Check</w:t>
            </w:r>
            <w:r>
              <w:rPr>
                <w:spacing w:val="-4"/>
                <w:sz w:val="22"/>
              </w:rPr>
              <w:t> </w:t>
            </w:r>
            <w:r>
              <w:rPr>
                <w:sz w:val="22"/>
              </w:rPr>
              <w:t>Noise</w:t>
            </w:r>
            <w:r>
              <w:rPr>
                <w:spacing w:val="-4"/>
                <w:sz w:val="22"/>
              </w:rPr>
              <w:t> </w:t>
            </w:r>
            <w:r>
              <w:rPr>
                <w:sz w:val="22"/>
              </w:rPr>
              <w:t>Level</w:t>
            </w:r>
            <w:r>
              <w:rPr>
                <w:spacing w:val="-5"/>
                <w:sz w:val="22"/>
              </w:rPr>
              <w:t> </w:t>
            </w:r>
            <w:r>
              <w:rPr>
                <w:sz w:val="22"/>
              </w:rPr>
              <w:t>of</w:t>
            </w:r>
            <w:r>
              <w:rPr>
                <w:spacing w:val="-5"/>
                <w:sz w:val="22"/>
              </w:rPr>
              <w:t> fan</w:t>
            </w:r>
          </w:p>
        </w:tc>
      </w:tr>
      <w:tr>
        <w:trPr>
          <w:trHeight w:val="294" w:hRule="atLeast"/>
        </w:trPr>
        <w:tc>
          <w:tcPr>
            <w:tcW w:w="698" w:type="dxa"/>
          </w:tcPr>
          <w:p>
            <w:pPr>
              <w:pStyle w:val="TableParagraph"/>
              <w:spacing w:before="2"/>
              <w:ind w:left="15"/>
              <w:jc w:val="center"/>
              <w:rPr>
                <w:sz w:val="22"/>
              </w:rPr>
            </w:pPr>
            <w:r>
              <w:rPr>
                <w:spacing w:val="-10"/>
                <w:sz w:val="22"/>
              </w:rPr>
              <w:t>9</w:t>
            </w:r>
          </w:p>
        </w:tc>
        <w:tc>
          <w:tcPr>
            <w:tcW w:w="7837" w:type="dxa"/>
          </w:tcPr>
          <w:p>
            <w:pPr>
              <w:pStyle w:val="TableParagraph"/>
              <w:spacing w:before="2"/>
              <w:ind w:left="7"/>
              <w:rPr>
                <w:sz w:val="22"/>
              </w:rPr>
            </w:pPr>
            <w:r>
              <w:rPr>
                <w:sz w:val="22"/>
              </w:rPr>
              <w:t>Check</w:t>
            </w:r>
            <w:r>
              <w:rPr>
                <w:spacing w:val="-3"/>
                <w:sz w:val="22"/>
              </w:rPr>
              <w:t> </w:t>
            </w:r>
            <w:r>
              <w:rPr>
                <w:sz w:val="22"/>
              </w:rPr>
              <w:t>Fan</w:t>
            </w:r>
            <w:r>
              <w:rPr>
                <w:spacing w:val="-2"/>
                <w:sz w:val="22"/>
              </w:rPr>
              <w:t> condition</w:t>
            </w:r>
          </w:p>
        </w:tc>
      </w:tr>
      <w:tr>
        <w:trPr>
          <w:trHeight w:val="292" w:hRule="atLeast"/>
        </w:trPr>
        <w:tc>
          <w:tcPr>
            <w:tcW w:w="698" w:type="dxa"/>
          </w:tcPr>
          <w:p>
            <w:pPr>
              <w:pStyle w:val="TableParagraph"/>
              <w:spacing w:line="253" w:lineRule="exact"/>
              <w:ind w:left="17"/>
              <w:jc w:val="center"/>
              <w:rPr>
                <w:sz w:val="22"/>
              </w:rPr>
            </w:pPr>
            <w:r>
              <w:rPr>
                <w:spacing w:val="-5"/>
                <w:sz w:val="22"/>
              </w:rPr>
              <w:t>10</w:t>
            </w:r>
          </w:p>
        </w:tc>
        <w:tc>
          <w:tcPr>
            <w:tcW w:w="7837" w:type="dxa"/>
          </w:tcPr>
          <w:p>
            <w:pPr>
              <w:pStyle w:val="TableParagraph"/>
              <w:spacing w:line="253" w:lineRule="exact"/>
              <w:ind w:left="7"/>
              <w:rPr>
                <w:sz w:val="22"/>
              </w:rPr>
            </w:pPr>
            <w:r>
              <w:rPr>
                <w:sz w:val="22"/>
              </w:rPr>
              <w:t>ODC</w:t>
            </w:r>
            <w:r>
              <w:rPr>
                <w:spacing w:val="-2"/>
                <w:sz w:val="22"/>
              </w:rPr>
              <w:t> Cleaning</w:t>
            </w:r>
          </w:p>
        </w:tc>
      </w:tr>
      <w:tr>
        <w:trPr>
          <w:trHeight w:val="294" w:hRule="atLeast"/>
        </w:trPr>
        <w:tc>
          <w:tcPr>
            <w:tcW w:w="698" w:type="dxa"/>
          </w:tcPr>
          <w:p>
            <w:pPr>
              <w:pStyle w:val="TableParagraph"/>
              <w:spacing w:before="2"/>
              <w:ind w:left="22" w:right="23"/>
              <w:jc w:val="center"/>
              <w:rPr>
                <w:sz w:val="22"/>
              </w:rPr>
            </w:pPr>
            <w:r>
              <w:rPr>
                <w:spacing w:val="-5"/>
                <w:sz w:val="22"/>
              </w:rPr>
              <w:t>11</w:t>
            </w:r>
          </w:p>
        </w:tc>
        <w:tc>
          <w:tcPr>
            <w:tcW w:w="7837" w:type="dxa"/>
          </w:tcPr>
          <w:p>
            <w:pPr>
              <w:pStyle w:val="TableParagraph"/>
              <w:spacing w:before="2"/>
              <w:ind w:left="7"/>
              <w:rPr>
                <w:sz w:val="22"/>
              </w:rPr>
            </w:pPr>
            <w:r>
              <w:rPr>
                <w:sz w:val="22"/>
              </w:rPr>
              <w:t>Housekeeping</w:t>
            </w:r>
            <w:r>
              <w:rPr>
                <w:spacing w:val="-8"/>
                <w:sz w:val="22"/>
              </w:rPr>
              <w:t> </w:t>
            </w:r>
            <w:r>
              <w:rPr>
                <w:sz w:val="22"/>
              </w:rPr>
              <w:t>nearby</w:t>
            </w:r>
            <w:r>
              <w:rPr>
                <w:spacing w:val="-9"/>
                <w:sz w:val="22"/>
              </w:rPr>
              <w:t> </w:t>
            </w:r>
            <w:r>
              <w:rPr>
                <w:spacing w:val="-5"/>
                <w:sz w:val="22"/>
              </w:rPr>
              <w:t>ODC</w:t>
            </w:r>
          </w:p>
        </w:tc>
      </w:tr>
      <w:tr>
        <w:trPr>
          <w:trHeight w:val="292" w:hRule="atLeast"/>
        </w:trPr>
        <w:tc>
          <w:tcPr>
            <w:tcW w:w="698" w:type="dxa"/>
          </w:tcPr>
          <w:p>
            <w:pPr>
              <w:pStyle w:val="TableParagraph"/>
              <w:spacing w:line="253" w:lineRule="exact"/>
              <w:ind w:left="17"/>
              <w:jc w:val="center"/>
              <w:rPr>
                <w:sz w:val="22"/>
              </w:rPr>
            </w:pPr>
            <w:r>
              <w:rPr>
                <w:spacing w:val="-5"/>
                <w:sz w:val="22"/>
              </w:rPr>
              <w:t>12</w:t>
            </w:r>
          </w:p>
        </w:tc>
        <w:tc>
          <w:tcPr>
            <w:tcW w:w="7837" w:type="dxa"/>
          </w:tcPr>
          <w:p>
            <w:pPr>
              <w:pStyle w:val="TableParagraph"/>
              <w:spacing w:line="253" w:lineRule="exact"/>
              <w:ind w:left="7"/>
              <w:rPr>
                <w:sz w:val="22"/>
              </w:rPr>
            </w:pPr>
            <w:r>
              <w:rPr>
                <w:sz w:val="22"/>
              </w:rPr>
              <w:t>Emergency</w:t>
            </w:r>
            <w:r>
              <w:rPr>
                <w:spacing w:val="-4"/>
                <w:sz w:val="22"/>
              </w:rPr>
              <w:t> </w:t>
            </w:r>
            <w:r>
              <w:rPr>
                <w:sz w:val="22"/>
              </w:rPr>
              <w:t>/</w:t>
            </w:r>
            <w:r>
              <w:rPr>
                <w:spacing w:val="-3"/>
                <w:sz w:val="22"/>
              </w:rPr>
              <w:t> </w:t>
            </w:r>
            <w:r>
              <w:rPr>
                <w:sz w:val="22"/>
              </w:rPr>
              <w:t>EMF</w:t>
            </w:r>
            <w:r>
              <w:rPr>
                <w:spacing w:val="-4"/>
                <w:sz w:val="22"/>
              </w:rPr>
              <w:t> </w:t>
            </w:r>
            <w:r>
              <w:rPr>
                <w:sz w:val="22"/>
              </w:rPr>
              <w:t>Signages</w:t>
            </w:r>
            <w:r>
              <w:rPr>
                <w:spacing w:val="-2"/>
                <w:sz w:val="22"/>
              </w:rPr>
              <w:t> </w:t>
            </w:r>
            <w:r>
              <w:rPr>
                <w:sz w:val="22"/>
              </w:rPr>
              <w:t>check</w:t>
            </w:r>
            <w:r>
              <w:rPr>
                <w:spacing w:val="-3"/>
                <w:sz w:val="22"/>
              </w:rPr>
              <w:t> </w:t>
            </w:r>
            <w:r>
              <w:rPr>
                <w:sz w:val="22"/>
              </w:rPr>
              <w:t>-</w:t>
            </w:r>
            <w:r>
              <w:rPr>
                <w:spacing w:val="-3"/>
                <w:sz w:val="22"/>
              </w:rPr>
              <w:t> </w:t>
            </w:r>
            <w:r>
              <w:rPr>
                <w:sz w:val="22"/>
              </w:rPr>
              <w:t>intact,</w:t>
            </w:r>
            <w:r>
              <w:rPr>
                <w:spacing w:val="-3"/>
                <w:sz w:val="22"/>
              </w:rPr>
              <w:t> </w:t>
            </w:r>
            <w:r>
              <w:rPr>
                <w:sz w:val="22"/>
              </w:rPr>
              <w:t>in</w:t>
            </w:r>
            <w:r>
              <w:rPr>
                <w:spacing w:val="-2"/>
                <w:sz w:val="22"/>
              </w:rPr>
              <w:t> place</w:t>
            </w:r>
          </w:p>
        </w:tc>
      </w:tr>
      <w:tr>
        <w:trPr>
          <w:trHeight w:val="294" w:hRule="atLeast"/>
        </w:trPr>
        <w:tc>
          <w:tcPr>
            <w:tcW w:w="698" w:type="dxa"/>
          </w:tcPr>
          <w:p>
            <w:pPr>
              <w:pStyle w:val="TableParagraph"/>
              <w:spacing w:before="2"/>
              <w:ind w:left="17"/>
              <w:jc w:val="center"/>
              <w:rPr>
                <w:sz w:val="22"/>
              </w:rPr>
            </w:pPr>
            <w:r>
              <w:rPr>
                <w:spacing w:val="-5"/>
                <w:sz w:val="22"/>
              </w:rPr>
              <w:t>13</w:t>
            </w:r>
          </w:p>
        </w:tc>
        <w:tc>
          <w:tcPr>
            <w:tcW w:w="7837" w:type="dxa"/>
          </w:tcPr>
          <w:p>
            <w:pPr>
              <w:pStyle w:val="TableParagraph"/>
              <w:spacing w:before="2"/>
              <w:ind w:left="7"/>
              <w:rPr>
                <w:sz w:val="22"/>
              </w:rPr>
            </w:pPr>
            <w:r>
              <w:rPr>
                <w:sz w:val="22"/>
              </w:rPr>
              <w:t>Smoke</w:t>
            </w:r>
            <w:r>
              <w:rPr>
                <w:spacing w:val="-8"/>
                <w:sz w:val="22"/>
              </w:rPr>
              <w:t> </w:t>
            </w:r>
            <w:r>
              <w:rPr>
                <w:sz w:val="22"/>
              </w:rPr>
              <w:t>detector</w:t>
            </w:r>
            <w:r>
              <w:rPr>
                <w:spacing w:val="-7"/>
                <w:sz w:val="22"/>
              </w:rPr>
              <w:t> </w:t>
            </w:r>
            <w:r>
              <w:rPr>
                <w:spacing w:val="-2"/>
                <w:sz w:val="22"/>
              </w:rPr>
              <w:t>testing</w:t>
            </w:r>
          </w:p>
        </w:tc>
      </w:tr>
      <w:tr>
        <w:trPr>
          <w:trHeight w:val="584" w:hRule="atLeast"/>
        </w:trPr>
        <w:tc>
          <w:tcPr>
            <w:tcW w:w="698" w:type="dxa"/>
          </w:tcPr>
          <w:p>
            <w:pPr>
              <w:pStyle w:val="TableParagraph"/>
              <w:spacing w:before="146"/>
              <w:ind w:left="17"/>
              <w:jc w:val="center"/>
              <w:rPr>
                <w:sz w:val="22"/>
              </w:rPr>
            </w:pPr>
            <w:r>
              <w:rPr>
                <w:spacing w:val="-5"/>
                <w:sz w:val="22"/>
              </w:rPr>
              <w:t>14</w:t>
            </w:r>
          </w:p>
        </w:tc>
        <w:tc>
          <w:tcPr>
            <w:tcW w:w="7837" w:type="dxa"/>
          </w:tcPr>
          <w:p>
            <w:pPr>
              <w:pStyle w:val="TableParagraph"/>
              <w:spacing w:line="253" w:lineRule="exact"/>
              <w:ind w:left="7"/>
              <w:rPr>
                <w:sz w:val="22"/>
              </w:rPr>
            </w:pPr>
            <w:r>
              <w:rPr>
                <w:sz w:val="22"/>
              </w:rPr>
              <w:t>Scrubbing</w:t>
            </w:r>
            <w:r>
              <w:rPr>
                <w:spacing w:val="-6"/>
                <w:sz w:val="22"/>
              </w:rPr>
              <w:t> </w:t>
            </w:r>
            <w:r>
              <w:rPr>
                <w:sz w:val="22"/>
              </w:rPr>
              <w:t>and</w:t>
            </w:r>
            <w:r>
              <w:rPr>
                <w:spacing w:val="-4"/>
                <w:sz w:val="22"/>
              </w:rPr>
              <w:t> </w:t>
            </w:r>
            <w:r>
              <w:rPr>
                <w:sz w:val="22"/>
              </w:rPr>
              <w:t>application</w:t>
            </w:r>
            <w:r>
              <w:rPr>
                <w:spacing w:val="-4"/>
                <w:sz w:val="22"/>
              </w:rPr>
              <w:t> </w:t>
            </w:r>
            <w:r>
              <w:rPr>
                <w:sz w:val="22"/>
              </w:rPr>
              <w:t>of</w:t>
            </w:r>
            <w:r>
              <w:rPr>
                <w:spacing w:val="-4"/>
                <w:sz w:val="22"/>
              </w:rPr>
              <w:t> </w:t>
            </w:r>
            <w:r>
              <w:rPr>
                <w:sz w:val="22"/>
              </w:rPr>
              <w:t>primer</w:t>
            </w:r>
            <w:r>
              <w:rPr>
                <w:spacing w:val="-3"/>
                <w:sz w:val="22"/>
              </w:rPr>
              <w:t> </w:t>
            </w:r>
            <w:r>
              <w:rPr>
                <w:sz w:val="22"/>
              </w:rPr>
              <w:t>&amp;</w:t>
            </w:r>
            <w:r>
              <w:rPr>
                <w:spacing w:val="-7"/>
                <w:sz w:val="22"/>
              </w:rPr>
              <w:t> </w:t>
            </w:r>
            <w:r>
              <w:rPr>
                <w:sz w:val="22"/>
              </w:rPr>
              <w:t>paint</w:t>
            </w:r>
            <w:r>
              <w:rPr>
                <w:spacing w:val="-4"/>
                <w:sz w:val="22"/>
              </w:rPr>
              <w:t> </w:t>
            </w:r>
            <w:r>
              <w:rPr>
                <w:sz w:val="22"/>
              </w:rPr>
              <w:t>at</w:t>
            </w:r>
            <w:r>
              <w:rPr>
                <w:spacing w:val="-5"/>
                <w:sz w:val="22"/>
              </w:rPr>
              <w:t> </w:t>
            </w:r>
            <w:r>
              <w:rPr>
                <w:sz w:val="22"/>
              </w:rPr>
              <w:t>places</w:t>
            </w:r>
            <w:r>
              <w:rPr>
                <w:spacing w:val="-3"/>
                <w:sz w:val="22"/>
              </w:rPr>
              <w:t> </w:t>
            </w:r>
            <w:r>
              <w:rPr>
                <w:sz w:val="22"/>
              </w:rPr>
              <w:t>on</w:t>
            </w:r>
            <w:r>
              <w:rPr>
                <w:spacing w:val="-6"/>
                <w:sz w:val="22"/>
              </w:rPr>
              <w:t> </w:t>
            </w:r>
            <w:r>
              <w:rPr>
                <w:sz w:val="22"/>
              </w:rPr>
              <w:t>ODC</w:t>
            </w:r>
            <w:r>
              <w:rPr>
                <w:spacing w:val="-7"/>
                <w:sz w:val="22"/>
              </w:rPr>
              <w:t> </w:t>
            </w:r>
            <w:r>
              <w:rPr>
                <w:sz w:val="22"/>
              </w:rPr>
              <w:t>/</w:t>
            </w:r>
            <w:r>
              <w:rPr>
                <w:spacing w:val="-2"/>
                <w:sz w:val="22"/>
              </w:rPr>
              <w:t> </w:t>
            </w:r>
            <w:r>
              <w:rPr>
                <w:sz w:val="22"/>
              </w:rPr>
              <w:t>Canopy</w:t>
            </w:r>
            <w:r>
              <w:rPr>
                <w:spacing w:val="-5"/>
                <w:sz w:val="22"/>
              </w:rPr>
              <w:t> </w:t>
            </w:r>
            <w:r>
              <w:rPr>
                <w:spacing w:val="-2"/>
                <w:sz w:val="22"/>
              </w:rPr>
              <w:t>outer</w:t>
            </w:r>
          </w:p>
          <w:p>
            <w:pPr>
              <w:pStyle w:val="TableParagraph"/>
              <w:spacing w:before="40"/>
              <w:ind w:left="7"/>
              <w:rPr>
                <w:sz w:val="22"/>
              </w:rPr>
            </w:pPr>
            <w:r>
              <w:rPr>
                <w:sz w:val="22"/>
              </w:rPr>
              <w:t>surfaces</w:t>
            </w:r>
            <w:r>
              <w:rPr>
                <w:spacing w:val="-6"/>
                <w:sz w:val="22"/>
              </w:rPr>
              <w:t> </w:t>
            </w:r>
            <w:r>
              <w:rPr>
                <w:sz w:val="22"/>
              </w:rPr>
              <w:t>where</w:t>
            </w:r>
            <w:r>
              <w:rPr>
                <w:spacing w:val="-7"/>
                <w:sz w:val="22"/>
              </w:rPr>
              <w:t> </w:t>
            </w:r>
            <w:r>
              <w:rPr>
                <w:sz w:val="22"/>
              </w:rPr>
              <w:t>paint</w:t>
            </w:r>
            <w:r>
              <w:rPr>
                <w:spacing w:val="-5"/>
                <w:sz w:val="22"/>
              </w:rPr>
              <w:t> </w:t>
            </w:r>
            <w:r>
              <w:rPr>
                <w:sz w:val="22"/>
              </w:rPr>
              <w:t>is</w:t>
            </w:r>
            <w:r>
              <w:rPr>
                <w:spacing w:val="-4"/>
                <w:sz w:val="22"/>
              </w:rPr>
              <w:t> </w:t>
            </w:r>
            <w:r>
              <w:rPr>
                <w:sz w:val="22"/>
              </w:rPr>
              <w:t>peeled</w:t>
            </w:r>
            <w:r>
              <w:rPr>
                <w:spacing w:val="-5"/>
                <w:sz w:val="22"/>
              </w:rPr>
              <w:t> </w:t>
            </w:r>
            <w:r>
              <w:rPr>
                <w:sz w:val="22"/>
              </w:rPr>
              <w:t>off</w:t>
            </w:r>
            <w:r>
              <w:rPr>
                <w:spacing w:val="-6"/>
                <w:sz w:val="22"/>
              </w:rPr>
              <w:t> </w:t>
            </w:r>
            <w:r>
              <w:rPr>
                <w:sz w:val="22"/>
              </w:rPr>
              <w:t>using</w:t>
            </w:r>
            <w:r>
              <w:rPr>
                <w:spacing w:val="-4"/>
                <w:sz w:val="22"/>
              </w:rPr>
              <w:t> </w:t>
            </w:r>
            <w:r>
              <w:rPr>
                <w:sz w:val="22"/>
              </w:rPr>
              <w:t>Can</w:t>
            </w:r>
            <w:r>
              <w:rPr>
                <w:spacing w:val="-5"/>
                <w:sz w:val="22"/>
              </w:rPr>
              <w:t> </w:t>
            </w:r>
            <w:r>
              <w:rPr>
                <w:sz w:val="22"/>
              </w:rPr>
              <w:t>Spray</w:t>
            </w:r>
            <w:r>
              <w:rPr>
                <w:spacing w:val="-4"/>
                <w:sz w:val="22"/>
              </w:rPr>
              <w:t> </w:t>
            </w:r>
            <w:r>
              <w:rPr>
                <w:sz w:val="22"/>
              </w:rPr>
              <w:t>Paint</w:t>
            </w:r>
            <w:r>
              <w:rPr>
                <w:spacing w:val="-5"/>
                <w:sz w:val="22"/>
              </w:rPr>
              <w:t> </w:t>
            </w:r>
            <w:r>
              <w:rPr>
                <w:spacing w:val="-2"/>
                <w:sz w:val="22"/>
              </w:rPr>
              <w:t>(FIM).</w:t>
            </w:r>
          </w:p>
        </w:tc>
      </w:tr>
    </w:tbl>
    <w:p>
      <w:pPr>
        <w:pStyle w:val="BodyText"/>
        <w:spacing w:before="183"/>
        <w:rPr>
          <w:rFonts w:ascii="Arial"/>
          <w:b/>
          <w:sz w:val="24"/>
        </w:rPr>
      </w:pPr>
    </w:p>
    <w:p>
      <w:pPr>
        <w:pStyle w:val="ListParagraph"/>
        <w:numPr>
          <w:ilvl w:val="2"/>
          <w:numId w:val="62"/>
        </w:numPr>
        <w:tabs>
          <w:tab w:pos="1533" w:val="left" w:leader="none"/>
        </w:tabs>
        <w:spacing w:line="240" w:lineRule="auto" w:before="0" w:after="0"/>
        <w:ind w:left="1533" w:right="0" w:hanging="425"/>
        <w:jc w:val="left"/>
        <w:rPr>
          <w:rFonts w:ascii="Arial"/>
          <w:b/>
          <w:sz w:val="24"/>
        </w:rPr>
      </w:pPr>
      <w:r>
        <w:rPr>
          <w:rFonts w:ascii="Arial"/>
          <w:b/>
          <w:sz w:val="24"/>
        </w:rPr>
        <w:t>Earthing</w:t>
      </w:r>
      <w:r>
        <w:rPr>
          <w:rFonts w:ascii="Arial"/>
          <w:b/>
          <w:spacing w:val="-1"/>
          <w:sz w:val="24"/>
        </w:rPr>
        <w:t> </w:t>
      </w:r>
      <w:r>
        <w:rPr>
          <w:rFonts w:ascii="Arial"/>
          <w:b/>
          <w:spacing w:val="-2"/>
          <w:sz w:val="24"/>
        </w:rPr>
        <w:t>Maintenance</w:t>
      </w:r>
    </w:p>
    <w:p>
      <w:pPr>
        <w:pStyle w:val="BodyText"/>
        <w:spacing w:before="5"/>
        <w:rPr>
          <w:rFonts w:ascii="Arial"/>
          <w:b/>
          <w:sz w:val="13"/>
        </w:rPr>
      </w:pPr>
    </w:p>
    <w:tbl>
      <w:tblPr>
        <w:tblW w:w="0" w:type="auto"/>
        <w:jc w:val="left"/>
        <w:tblInd w:w="7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98"/>
        <w:gridCol w:w="7837"/>
      </w:tblGrid>
      <w:tr>
        <w:trPr>
          <w:trHeight w:val="294" w:hRule="atLeast"/>
        </w:trPr>
        <w:tc>
          <w:tcPr>
            <w:tcW w:w="698" w:type="dxa"/>
            <w:shd w:val="clear" w:color="auto" w:fill="E8E8E8"/>
          </w:tcPr>
          <w:p>
            <w:pPr>
              <w:pStyle w:val="TableParagraph"/>
              <w:spacing w:before="2"/>
              <w:ind w:left="17"/>
              <w:jc w:val="center"/>
              <w:rPr>
                <w:sz w:val="22"/>
              </w:rPr>
            </w:pPr>
            <w:r>
              <w:rPr>
                <w:sz w:val="22"/>
              </w:rPr>
              <w:t>Sr.</w:t>
            </w:r>
            <w:r>
              <w:rPr>
                <w:spacing w:val="-11"/>
                <w:sz w:val="22"/>
              </w:rPr>
              <w:t> </w:t>
            </w:r>
            <w:r>
              <w:rPr>
                <w:spacing w:val="-5"/>
                <w:sz w:val="22"/>
              </w:rPr>
              <w:t>No</w:t>
            </w:r>
          </w:p>
        </w:tc>
        <w:tc>
          <w:tcPr>
            <w:tcW w:w="7837" w:type="dxa"/>
            <w:shd w:val="clear" w:color="auto" w:fill="E8E8E8"/>
          </w:tcPr>
          <w:p>
            <w:pPr>
              <w:pStyle w:val="TableParagraph"/>
              <w:spacing w:before="2"/>
              <w:ind w:left="7"/>
              <w:rPr>
                <w:sz w:val="22"/>
              </w:rPr>
            </w:pPr>
            <w:r>
              <w:rPr>
                <w:spacing w:val="-2"/>
                <w:sz w:val="22"/>
              </w:rPr>
              <w:t>Activities</w:t>
            </w:r>
          </w:p>
        </w:tc>
      </w:tr>
      <w:tr>
        <w:trPr>
          <w:trHeight w:val="292" w:hRule="atLeast"/>
        </w:trPr>
        <w:tc>
          <w:tcPr>
            <w:tcW w:w="698" w:type="dxa"/>
          </w:tcPr>
          <w:p>
            <w:pPr>
              <w:pStyle w:val="TableParagraph"/>
              <w:ind w:left="15"/>
              <w:jc w:val="center"/>
              <w:rPr>
                <w:sz w:val="22"/>
              </w:rPr>
            </w:pPr>
            <w:r>
              <w:rPr>
                <w:spacing w:val="-10"/>
                <w:sz w:val="22"/>
              </w:rPr>
              <w:t>1</w:t>
            </w:r>
          </w:p>
        </w:tc>
        <w:tc>
          <w:tcPr>
            <w:tcW w:w="7837" w:type="dxa"/>
          </w:tcPr>
          <w:p>
            <w:pPr>
              <w:pStyle w:val="TableParagraph"/>
              <w:ind w:left="7"/>
              <w:rPr>
                <w:sz w:val="22"/>
              </w:rPr>
            </w:pPr>
            <w:r>
              <w:rPr>
                <w:sz w:val="22"/>
              </w:rPr>
              <w:t>Check</w:t>
            </w:r>
            <w:r>
              <w:rPr>
                <w:spacing w:val="-7"/>
                <w:sz w:val="22"/>
              </w:rPr>
              <w:t> </w:t>
            </w:r>
            <w:r>
              <w:rPr>
                <w:sz w:val="22"/>
              </w:rPr>
              <w:t>availability</w:t>
            </w:r>
            <w:r>
              <w:rPr>
                <w:spacing w:val="-4"/>
                <w:sz w:val="22"/>
              </w:rPr>
              <w:t> </w:t>
            </w:r>
            <w:r>
              <w:rPr>
                <w:sz w:val="22"/>
              </w:rPr>
              <w:t>of</w:t>
            </w:r>
            <w:r>
              <w:rPr>
                <w:spacing w:val="-4"/>
                <w:sz w:val="22"/>
              </w:rPr>
              <w:t> </w:t>
            </w:r>
            <w:r>
              <w:rPr>
                <w:sz w:val="22"/>
              </w:rPr>
              <w:t>earth</w:t>
            </w:r>
            <w:r>
              <w:rPr>
                <w:spacing w:val="-5"/>
                <w:sz w:val="22"/>
              </w:rPr>
              <w:t> </w:t>
            </w:r>
            <w:r>
              <w:rPr>
                <w:sz w:val="22"/>
              </w:rPr>
              <w:t>pits/earth</w:t>
            </w:r>
            <w:r>
              <w:rPr>
                <w:spacing w:val="-7"/>
                <w:sz w:val="22"/>
              </w:rPr>
              <w:t> </w:t>
            </w:r>
            <w:r>
              <w:rPr>
                <w:sz w:val="22"/>
              </w:rPr>
              <w:t>electrode</w:t>
            </w:r>
            <w:r>
              <w:rPr>
                <w:spacing w:val="-5"/>
                <w:sz w:val="22"/>
              </w:rPr>
              <w:t> </w:t>
            </w:r>
            <w:r>
              <w:rPr>
                <w:sz w:val="22"/>
              </w:rPr>
              <w:t>at</w:t>
            </w:r>
            <w:r>
              <w:rPr>
                <w:spacing w:val="-6"/>
                <w:sz w:val="22"/>
              </w:rPr>
              <w:t> </w:t>
            </w:r>
            <w:r>
              <w:rPr>
                <w:sz w:val="22"/>
              </w:rPr>
              <w:t>EB</w:t>
            </w:r>
            <w:r>
              <w:rPr>
                <w:spacing w:val="-6"/>
                <w:sz w:val="22"/>
              </w:rPr>
              <w:t> </w:t>
            </w:r>
            <w:r>
              <w:rPr>
                <w:sz w:val="22"/>
              </w:rPr>
              <w:t>DP</w:t>
            </w:r>
            <w:r>
              <w:rPr>
                <w:spacing w:val="-7"/>
                <w:sz w:val="22"/>
              </w:rPr>
              <w:t> </w:t>
            </w:r>
            <w:r>
              <w:rPr>
                <w:spacing w:val="-2"/>
                <w:sz w:val="22"/>
              </w:rPr>
              <w:t>structure</w:t>
            </w:r>
          </w:p>
        </w:tc>
      </w:tr>
      <w:tr>
        <w:trPr>
          <w:trHeight w:val="880" w:hRule="atLeast"/>
        </w:trPr>
        <w:tc>
          <w:tcPr>
            <w:tcW w:w="698" w:type="dxa"/>
          </w:tcPr>
          <w:p>
            <w:pPr>
              <w:pStyle w:val="TableParagraph"/>
              <w:spacing w:before="41"/>
              <w:rPr>
                <w:rFonts w:ascii="Arial"/>
                <w:b/>
                <w:sz w:val="22"/>
              </w:rPr>
            </w:pPr>
          </w:p>
          <w:p>
            <w:pPr>
              <w:pStyle w:val="TableParagraph"/>
              <w:spacing w:before="1"/>
              <w:ind w:left="15"/>
              <w:jc w:val="center"/>
              <w:rPr>
                <w:sz w:val="22"/>
              </w:rPr>
            </w:pPr>
            <w:r>
              <w:rPr>
                <w:spacing w:val="-10"/>
                <w:sz w:val="22"/>
              </w:rPr>
              <w:t>2</w:t>
            </w:r>
          </w:p>
        </w:tc>
        <w:tc>
          <w:tcPr>
            <w:tcW w:w="7837" w:type="dxa"/>
          </w:tcPr>
          <w:p>
            <w:pPr>
              <w:pStyle w:val="TableParagraph"/>
              <w:spacing w:line="278" w:lineRule="auto" w:before="2"/>
              <w:ind w:left="7"/>
              <w:rPr>
                <w:sz w:val="22"/>
              </w:rPr>
            </w:pPr>
            <w:r>
              <w:rPr>
                <w:sz w:val="22"/>
              </w:rPr>
              <w:t>Check</w:t>
            </w:r>
            <w:r>
              <w:rPr>
                <w:spacing w:val="-4"/>
                <w:sz w:val="22"/>
              </w:rPr>
              <w:t> </w:t>
            </w:r>
            <w:r>
              <w:rPr>
                <w:sz w:val="22"/>
              </w:rPr>
              <w:t>earthing</w:t>
            </w:r>
            <w:r>
              <w:rPr>
                <w:spacing w:val="-5"/>
                <w:sz w:val="22"/>
              </w:rPr>
              <w:t> </w:t>
            </w:r>
            <w:r>
              <w:rPr>
                <w:sz w:val="22"/>
              </w:rPr>
              <w:t>of</w:t>
            </w:r>
            <w:r>
              <w:rPr>
                <w:spacing w:val="-6"/>
                <w:sz w:val="22"/>
              </w:rPr>
              <w:t> </w:t>
            </w:r>
            <w:r>
              <w:rPr>
                <w:sz w:val="22"/>
              </w:rPr>
              <w:t>DP</w:t>
            </w:r>
            <w:r>
              <w:rPr>
                <w:spacing w:val="-10"/>
                <w:sz w:val="22"/>
              </w:rPr>
              <w:t> </w:t>
            </w:r>
            <w:r>
              <w:rPr>
                <w:sz w:val="22"/>
              </w:rPr>
              <w:t>structure,</w:t>
            </w:r>
            <w:r>
              <w:rPr>
                <w:spacing w:val="-6"/>
                <w:sz w:val="22"/>
              </w:rPr>
              <w:t> </w:t>
            </w:r>
            <w:r>
              <w:rPr>
                <w:sz w:val="22"/>
              </w:rPr>
              <w:t>fencing,</w:t>
            </w:r>
            <w:r>
              <w:rPr>
                <w:spacing w:val="-10"/>
                <w:sz w:val="22"/>
              </w:rPr>
              <w:t> </w:t>
            </w:r>
            <w:r>
              <w:rPr>
                <w:sz w:val="22"/>
              </w:rPr>
              <w:t>Transformer</w:t>
            </w:r>
            <w:r>
              <w:rPr>
                <w:spacing w:val="-6"/>
                <w:sz w:val="22"/>
              </w:rPr>
              <w:t> </w:t>
            </w:r>
            <w:r>
              <w:rPr>
                <w:sz w:val="22"/>
              </w:rPr>
              <w:t>body</w:t>
            </w:r>
            <w:r>
              <w:rPr>
                <w:spacing w:val="-5"/>
                <w:sz w:val="22"/>
              </w:rPr>
              <w:t> </w:t>
            </w:r>
            <w:r>
              <w:rPr>
                <w:sz w:val="22"/>
              </w:rPr>
              <w:t>and</w:t>
            </w:r>
            <w:r>
              <w:rPr>
                <w:spacing w:val="-7"/>
                <w:sz w:val="22"/>
              </w:rPr>
              <w:t> </w:t>
            </w:r>
            <w:r>
              <w:rPr>
                <w:sz w:val="22"/>
              </w:rPr>
              <w:t>lightening arrestors at equipment /</w:t>
            </w:r>
          </w:p>
          <w:p>
            <w:pPr>
              <w:pStyle w:val="TableParagraph"/>
              <w:spacing w:line="252" w:lineRule="exact"/>
              <w:ind w:left="7"/>
              <w:rPr>
                <w:sz w:val="22"/>
              </w:rPr>
            </w:pPr>
            <w:r>
              <w:rPr>
                <w:sz w:val="22"/>
              </w:rPr>
              <w:t>earth</w:t>
            </w:r>
            <w:r>
              <w:rPr>
                <w:spacing w:val="-5"/>
                <w:sz w:val="22"/>
              </w:rPr>
              <w:t> </w:t>
            </w:r>
            <w:r>
              <w:rPr>
                <w:sz w:val="22"/>
              </w:rPr>
              <w:t>pit </w:t>
            </w:r>
            <w:r>
              <w:rPr>
                <w:spacing w:val="-4"/>
                <w:sz w:val="22"/>
              </w:rPr>
              <w:t>ends</w:t>
            </w:r>
          </w:p>
        </w:tc>
      </w:tr>
      <w:tr>
        <w:trPr>
          <w:trHeight w:val="292" w:hRule="atLeast"/>
        </w:trPr>
        <w:tc>
          <w:tcPr>
            <w:tcW w:w="698" w:type="dxa"/>
          </w:tcPr>
          <w:p>
            <w:pPr>
              <w:pStyle w:val="TableParagraph"/>
              <w:spacing w:line="253" w:lineRule="exact"/>
              <w:ind w:left="15"/>
              <w:jc w:val="center"/>
              <w:rPr>
                <w:sz w:val="22"/>
              </w:rPr>
            </w:pPr>
            <w:r>
              <w:rPr>
                <w:spacing w:val="-10"/>
                <w:sz w:val="22"/>
              </w:rPr>
              <w:t>3</w:t>
            </w:r>
          </w:p>
        </w:tc>
        <w:tc>
          <w:tcPr>
            <w:tcW w:w="7837" w:type="dxa"/>
          </w:tcPr>
          <w:p>
            <w:pPr>
              <w:pStyle w:val="TableParagraph"/>
              <w:spacing w:line="253" w:lineRule="exact"/>
              <w:ind w:left="7"/>
              <w:rPr>
                <w:sz w:val="22"/>
              </w:rPr>
            </w:pPr>
            <w:r>
              <w:rPr>
                <w:sz w:val="22"/>
              </w:rPr>
              <w:t>Check</w:t>
            </w:r>
            <w:r>
              <w:rPr>
                <w:spacing w:val="-11"/>
                <w:sz w:val="22"/>
              </w:rPr>
              <w:t> </w:t>
            </w:r>
            <w:r>
              <w:rPr>
                <w:sz w:val="22"/>
              </w:rPr>
              <w:t>Transformer</w:t>
            </w:r>
            <w:r>
              <w:rPr>
                <w:spacing w:val="-6"/>
                <w:sz w:val="22"/>
              </w:rPr>
              <w:t> </w:t>
            </w:r>
            <w:r>
              <w:rPr>
                <w:sz w:val="22"/>
              </w:rPr>
              <w:t>Neutral</w:t>
            </w:r>
            <w:r>
              <w:rPr>
                <w:spacing w:val="-8"/>
                <w:sz w:val="22"/>
              </w:rPr>
              <w:t> </w:t>
            </w:r>
            <w:r>
              <w:rPr>
                <w:sz w:val="22"/>
              </w:rPr>
              <w:t>earthing</w:t>
            </w:r>
            <w:r>
              <w:rPr>
                <w:spacing w:val="-7"/>
                <w:sz w:val="22"/>
              </w:rPr>
              <w:t> </w:t>
            </w:r>
            <w:r>
              <w:rPr>
                <w:sz w:val="22"/>
              </w:rPr>
              <w:t>at</w:t>
            </w:r>
            <w:r>
              <w:rPr>
                <w:spacing w:val="-13"/>
                <w:sz w:val="22"/>
              </w:rPr>
              <w:t> </w:t>
            </w:r>
            <w:r>
              <w:rPr>
                <w:sz w:val="22"/>
              </w:rPr>
              <w:t>Transformer</w:t>
            </w:r>
            <w:r>
              <w:rPr>
                <w:spacing w:val="-6"/>
                <w:sz w:val="22"/>
              </w:rPr>
              <w:t> </w:t>
            </w:r>
            <w:r>
              <w:rPr>
                <w:sz w:val="22"/>
              </w:rPr>
              <w:t>and</w:t>
            </w:r>
            <w:r>
              <w:rPr>
                <w:spacing w:val="-9"/>
                <w:sz w:val="22"/>
              </w:rPr>
              <w:t> </w:t>
            </w:r>
            <w:r>
              <w:rPr>
                <w:sz w:val="22"/>
              </w:rPr>
              <w:t>earth</w:t>
            </w:r>
            <w:r>
              <w:rPr>
                <w:spacing w:val="-7"/>
                <w:sz w:val="22"/>
              </w:rPr>
              <w:t> </w:t>
            </w:r>
            <w:r>
              <w:rPr>
                <w:sz w:val="22"/>
              </w:rPr>
              <w:t>pit</w:t>
            </w:r>
            <w:r>
              <w:rPr>
                <w:spacing w:val="-7"/>
                <w:sz w:val="22"/>
              </w:rPr>
              <w:t> </w:t>
            </w:r>
            <w:r>
              <w:rPr>
                <w:spacing w:val="-4"/>
                <w:sz w:val="22"/>
              </w:rPr>
              <w:t>ends</w:t>
            </w:r>
          </w:p>
        </w:tc>
      </w:tr>
      <w:tr>
        <w:trPr>
          <w:trHeight w:val="294" w:hRule="atLeast"/>
        </w:trPr>
        <w:tc>
          <w:tcPr>
            <w:tcW w:w="698" w:type="dxa"/>
          </w:tcPr>
          <w:p>
            <w:pPr>
              <w:pStyle w:val="TableParagraph"/>
              <w:spacing w:before="2"/>
              <w:ind w:left="15"/>
              <w:jc w:val="center"/>
              <w:rPr>
                <w:sz w:val="22"/>
              </w:rPr>
            </w:pPr>
            <w:r>
              <w:rPr>
                <w:spacing w:val="-10"/>
                <w:sz w:val="22"/>
              </w:rPr>
              <w:t>4</w:t>
            </w:r>
          </w:p>
        </w:tc>
        <w:tc>
          <w:tcPr>
            <w:tcW w:w="7837" w:type="dxa"/>
          </w:tcPr>
          <w:p>
            <w:pPr>
              <w:pStyle w:val="TableParagraph"/>
              <w:spacing w:before="2"/>
              <w:ind w:left="7"/>
              <w:rPr>
                <w:sz w:val="22"/>
              </w:rPr>
            </w:pPr>
            <w:r>
              <w:rPr>
                <w:sz w:val="22"/>
              </w:rPr>
              <w:t>Check</w:t>
            </w:r>
            <w:r>
              <w:rPr>
                <w:spacing w:val="-5"/>
                <w:sz w:val="22"/>
              </w:rPr>
              <w:t> </w:t>
            </w:r>
            <w:r>
              <w:rPr>
                <w:sz w:val="22"/>
              </w:rPr>
              <w:t>proper</w:t>
            </w:r>
            <w:r>
              <w:rPr>
                <w:spacing w:val="-5"/>
                <w:sz w:val="22"/>
              </w:rPr>
              <w:t> </w:t>
            </w:r>
            <w:r>
              <w:rPr>
                <w:sz w:val="22"/>
              </w:rPr>
              <w:t>connection</w:t>
            </w:r>
            <w:r>
              <w:rPr>
                <w:spacing w:val="-7"/>
                <w:sz w:val="22"/>
              </w:rPr>
              <w:t> </w:t>
            </w:r>
            <w:r>
              <w:rPr>
                <w:sz w:val="22"/>
              </w:rPr>
              <w:t>at</w:t>
            </w:r>
            <w:r>
              <w:rPr>
                <w:spacing w:val="-7"/>
                <w:sz w:val="22"/>
              </w:rPr>
              <w:t> </w:t>
            </w:r>
            <w:r>
              <w:rPr>
                <w:sz w:val="22"/>
              </w:rPr>
              <w:t>earth</w:t>
            </w:r>
            <w:r>
              <w:rPr>
                <w:spacing w:val="-6"/>
                <w:sz w:val="22"/>
              </w:rPr>
              <w:t> </w:t>
            </w:r>
            <w:r>
              <w:rPr>
                <w:sz w:val="22"/>
              </w:rPr>
              <w:t>electrode</w:t>
            </w:r>
            <w:r>
              <w:rPr>
                <w:spacing w:val="-7"/>
                <w:sz w:val="22"/>
              </w:rPr>
              <w:t> </w:t>
            </w:r>
            <w:r>
              <w:rPr>
                <w:sz w:val="22"/>
              </w:rPr>
              <w:t>bolted</w:t>
            </w:r>
            <w:r>
              <w:rPr>
                <w:spacing w:val="-7"/>
                <w:sz w:val="22"/>
              </w:rPr>
              <w:t> </w:t>
            </w:r>
            <w:r>
              <w:rPr>
                <w:spacing w:val="-2"/>
                <w:sz w:val="22"/>
              </w:rPr>
              <w:t>joints</w:t>
            </w:r>
          </w:p>
        </w:tc>
      </w:tr>
      <w:tr>
        <w:trPr>
          <w:trHeight w:val="291" w:hRule="atLeast"/>
        </w:trPr>
        <w:tc>
          <w:tcPr>
            <w:tcW w:w="698" w:type="dxa"/>
          </w:tcPr>
          <w:p>
            <w:pPr>
              <w:pStyle w:val="TableParagraph"/>
              <w:spacing w:line="253" w:lineRule="exact"/>
              <w:ind w:left="15"/>
              <w:jc w:val="center"/>
              <w:rPr>
                <w:sz w:val="22"/>
              </w:rPr>
            </w:pPr>
            <w:r>
              <w:rPr>
                <w:spacing w:val="-10"/>
                <w:sz w:val="22"/>
              </w:rPr>
              <w:t>5</w:t>
            </w:r>
          </w:p>
        </w:tc>
        <w:tc>
          <w:tcPr>
            <w:tcW w:w="7837" w:type="dxa"/>
          </w:tcPr>
          <w:p>
            <w:pPr>
              <w:pStyle w:val="TableParagraph"/>
              <w:spacing w:line="253" w:lineRule="exact"/>
              <w:ind w:left="7"/>
              <w:rPr>
                <w:sz w:val="22"/>
              </w:rPr>
            </w:pPr>
            <w:r>
              <w:rPr>
                <w:sz w:val="22"/>
              </w:rPr>
              <w:t>Record</w:t>
            </w:r>
            <w:r>
              <w:rPr>
                <w:spacing w:val="-7"/>
                <w:sz w:val="22"/>
              </w:rPr>
              <w:t> </w:t>
            </w:r>
            <w:r>
              <w:rPr>
                <w:sz w:val="22"/>
              </w:rPr>
              <w:t>Voltage</w:t>
            </w:r>
            <w:r>
              <w:rPr>
                <w:spacing w:val="-9"/>
                <w:sz w:val="22"/>
              </w:rPr>
              <w:t> </w:t>
            </w:r>
            <w:r>
              <w:rPr>
                <w:sz w:val="22"/>
              </w:rPr>
              <w:t>between</w:t>
            </w:r>
            <w:r>
              <w:rPr>
                <w:spacing w:val="-9"/>
                <w:sz w:val="22"/>
              </w:rPr>
              <w:t> </w:t>
            </w:r>
            <w:r>
              <w:rPr>
                <w:sz w:val="22"/>
              </w:rPr>
              <w:t>Neutral</w:t>
            </w:r>
            <w:r>
              <w:rPr>
                <w:spacing w:val="-10"/>
                <w:sz w:val="22"/>
              </w:rPr>
              <w:t> </w:t>
            </w:r>
            <w:r>
              <w:rPr>
                <w:sz w:val="22"/>
              </w:rPr>
              <w:t>&amp;</w:t>
            </w:r>
            <w:r>
              <w:rPr>
                <w:spacing w:val="-6"/>
                <w:sz w:val="22"/>
              </w:rPr>
              <w:t> </w:t>
            </w:r>
            <w:r>
              <w:rPr>
                <w:spacing w:val="-4"/>
                <w:sz w:val="22"/>
              </w:rPr>
              <w:t>Earth</w:t>
            </w:r>
          </w:p>
        </w:tc>
      </w:tr>
      <w:tr>
        <w:trPr>
          <w:trHeight w:val="294" w:hRule="atLeast"/>
        </w:trPr>
        <w:tc>
          <w:tcPr>
            <w:tcW w:w="698" w:type="dxa"/>
          </w:tcPr>
          <w:p>
            <w:pPr>
              <w:pStyle w:val="TableParagraph"/>
              <w:spacing w:before="2"/>
              <w:ind w:left="15"/>
              <w:jc w:val="center"/>
              <w:rPr>
                <w:sz w:val="22"/>
              </w:rPr>
            </w:pPr>
            <w:r>
              <w:rPr>
                <w:spacing w:val="-10"/>
                <w:sz w:val="22"/>
              </w:rPr>
              <w:t>6</w:t>
            </w:r>
          </w:p>
        </w:tc>
        <w:tc>
          <w:tcPr>
            <w:tcW w:w="7837" w:type="dxa"/>
          </w:tcPr>
          <w:p>
            <w:pPr>
              <w:pStyle w:val="TableParagraph"/>
              <w:spacing w:before="2"/>
              <w:ind w:left="7"/>
              <w:rPr>
                <w:sz w:val="22"/>
              </w:rPr>
            </w:pPr>
            <w:r>
              <w:rPr>
                <w:sz w:val="22"/>
              </w:rPr>
              <w:t>Check</w:t>
            </w:r>
            <w:r>
              <w:rPr>
                <w:spacing w:val="-4"/>
                <w:sz w:val="22"/>
              </w:rPr>
              <w:t> </w:t>
            </w:r>
            <w:r>
              <w:rPr>
                <w:sz w:val="22"/>
              </w:rPr>
              <w:t>earthing</w:t>
            </w:r>
            <w:r>
              <w:rPr>
                <w:spacing w:val="-4"/>
                <w:sz w:val="22"/>
              </w:rPr>
              <w:t> </w:t>
            </w:r>
            <w:r>
              <w:rPr>
                <w:sz w:val="22"/>
              </w:rPr>
              <w:t>bonding</w:t>
            </w:r>
            <w:r>
              <w:rPr>
                <w:spacing w:val="-7"/>
                <w:sz w:val="22"/>
              </w:rPr>
              <w:t> </w:t>
            </w:r>
            <w:r>
              <w:rPr>
                <w:sz w:val="22"/>
              </w:rPr>
              <w:t>at</w:t>
            </w:r>
            <w:r>
              <w:rPr>
                <w:spacing w:val="-3"/>
                <w:sz w:val="22"/>
              </w:rPr>
              <w:t> </w:t>
            </w:r>
            <w:r>
              <w:rPr>
                <w:sz w:val="22"/>
              </w:rPr>
              <w:t>all</w:t>
            </w:r>
            <w:r>
              <w:rPr>
                <w:spacing w:val="-4"/>
                <w:sz w:val="22"/>
              </w:rPr>
              <w:t> </w:t>
            </w:r>
            <w:r>
              <w:rPr>
                <w:spacing w:val="-2"/>
                <w:sz w:val="22"/>
              </w:rPr>
              <w:t>points</w:t>
            </w:r>
          </w:p>
        </w:tc>
      </w:tr>
      <w:tr>
        <w:trPr>
          <w:trHeight w:val="292" w:hRule="atLeast"/>
        </w:trPr>
        <w:tc>
          <w:tcPr>
            <w:tcW w:w="698" w:type="dxa"/>
          </w:tcPr>
          <w:p>
            <w:pPr>
              <w:pStyle w:val="TableParagraph"/>
              <w:spacing w:line="253" w:lineRule="exact"/>
              <w:ind w:left="15"/>
              <w:jc w:val="center"/>
              <w:rPr>
                <w:sz w:val="22"/>
              </w:rPr>
            </w:pPr>
            <w:r>
              <w:rPr>
                <w:spacing w:val="-10"/>
                <w:sz w:val="22"/>
              </w:rPr>
              <w:t>7</w:t>
            </w:r>
          </w:p>
        </w:tc>
        <w:tc>
          <w:tcPr>
            <w:tcW w:w="7837" w:type="dxa"/>
          </w:tcPr>
          <w:p>
            <w:pPr>
              <w:pStyle w:val="TableParagraph"/>
              <w:spacing w:line="253" w:lineRule="exact"/>
              <w:ind w:left="7"/>
              <w:rPr>
                <w:sz w:val="22"/>
              </w:rPr>
            </w:pPr>
            <w:r>
              <w:rPr>
                <w:sz w:val="22"/>
              </w:rPr>
              <w:t>Check</w:t>
            </w:r>
            <w:r>
              <w:rPr>
                <w:spacing w:val="-3"/>
                <w:sz w:val="22"/>
              </w:rPr>
              <w:t> </w:t>
            </w:r>
            <w:r>
              <w:rPr>
                <w:sz w:val="22"/>
              </w:rPr>
              <w:t>DG</w:t>
            </w:r>
            <w:r>
              <w:rPr>
                <w:spacing w:val="-5"/>
                <w:sz w:val="22"/>
              </w:rPr>
              <w:t> </w:t>
            </w:r>
            <w:r>
              <w:rPr>
                <w:sz w:val="22"/>
              </w:rPr>
              <w:t>neutral</w:t>
            </w:r>
            <w:r>
              <w:rPr>
                <w:spacing w:val="-4"/>
                <w:sz w:val="22"/>
              </w:rPr>
              <w:t> </w:t>
            </w:r>
            <w:r>
              <w:rPr>
                <w:spacing w:val="-2"/>
                <w:sz w:val="22"/>
              </w:rPr>
              <w:t>earthing.</w:t>
            </w:r>
          </w:p>
        </w:tc>
      </w:tr>
      <w:tr>
        <w:trPr>
          <w:trHeight w:val="291" w:hRule="atLeast"/>
        </w:trPr>
        <w:tc>
          <w:tcPr>
            <w:tcW w:w="698" w:type="dxa"/>
          </w:tcPr>
          <w:p>
            <w:pPr>
              <w:pStyle w:val="TableParagraph"/>
              <w:spacing w:line="253" w:lineRule="exact"/>
              <w:ind w:left="15"/>
              <w:jc w:val="center"/>
              <w:rPr>
                <w:sz w:val="22"/>
              </w:rPr>
            </w:pPr>
            <w:r>
              <w:rPr>
                <w:spacing w:val="-10"/>
                <w:sz w:val="22"/>
              </w:rPr>
              <w:t>8</w:t>
            </w:r>
          </w:p>
        </w:tc>
        <w:tc>
          <w:tcPr>
            <w:tcW w:w="7837" w:type="dxa"/>
          </w:tcPr>
          <w:p>
            <w:pPr>
              <w:pStyle w:val="TableParagraph"/>
              <w:spacing w:line="253" w:lineRule="exact"/>
              <w:ind w:left="7"/>
              <w:rPr>
                <w:sz w:val="22"/>
              </w:rPr>
            </w:pPr>
            <w:r>
              <w:rPr>
                <w:sz w:val="22"/>
              </w:rPr>
              <w:t>Check</w:t>
            </w:r>
            <w:r>
              <w:rPr>
                <w:spacing w:val="-4"/>
                <w:sz w:val="22"/>
              </w:rPr>
              <w:t> </w:t>
            </w:r>
            <w:r>
              <w:rPr>
                <w:sz w:val="22"/>
              </w:rPr>
              <w:t>earth</w:t>
            </w:r>
            <w:r>
              <w:rPr>
                <w:spacing w:val="-4"/>
                <w:sz w:val="22"/>
              </w:rPr>
              <w:t> </w:t>
            </w:r>
            <w:r>
              <w:rPr>
                <w:sz w:val="22"/>
              </w:rPr>
              <w:t>connections</w:t>
            </w:r>
            <w:r>
              <w:rPr>
                <w:spacing w:val="-7"/>
                <w:sz w:val="22"/>
              </w:rPr>
              <w:t> </w:t>
            </w:r>
            <w:r>
              <w:rPr>
                <w:sz w:val="22"/>
              </w:rPr>
              <w:t>of</w:t>
            </w:r>
            <w:r>
              <w:rPr>
                <w:spacing w:val="-6"/>
                <w:sz w:val="22"/>
              </w:rPr>
              <w:t> </w:t>
            </w:r>
            <w:r>
              <w:rPr>
                <w:sz w:val="22"/>
              </w:rPr>
              <w:t>ODC,</w:t>
            </w:r>
            <w:r>
              <w:rPr>
                <w:spacing w:val="-6"/>
                <w:sz w:val="22"/>
              </w:rPr>
              <w:t> </w:t>
            </w:r>
            <w:r>
              <w:rPr>
                <w:sz w:val="22"/>
              </w:rPr>
              <w:t>cable</w:t>
            </w:r>
            <w:r>
              <w:rPr>
                <w:spacing w:val="-6"/>
                <w:sz w:val="22"/>
              </w:rPr>
              <w:t> </w:t>
            </w:r>
            <w:r>
              <w:rPr>
                <w:spacing w:val="-2"/>
                <w:sz w:val="22"/>
              </w:rPr>
              <w:t>racks</w:t>
            </w:r>
          </w:p>
        </w:tc>
      </w:tr>
      <w:tr>
        <w:trPr>
          <w:trHeight w:val="294" w:hRule="atLeast"/>
        </w:trPr>
        <w:tc>
          <w:tcPr>
            <w:tcW w:w="698" w:type="dxa"/>
          </w:tcPr>
          <w:p>
            <w:pPr>
              <w:pStyle w:val="TableParagraph"/>
              <w:spacing w:before="2"/>
              <w:ind w:left="15"/>
              <w:jc w:val="center"/>
              <w:rPr>
                <w:sz w:val="22"/>
              </w:rPr>
            </w:pPr>
            <w:r>
              <w:rPr>
                <w:spacing w:val="-10"/>
                <w:sz w:val="22"/>
              </w:rPr>
              <w:t>9</w:t>
            </w:r>
          </w:p>
        </w:tc>
        <w:tc>
          <w:tcPr>
            <w:tcW w:w="7837" w:type="dxa"/>
          </w:tcPr>
          <w:p>
            <w:pPr>
              <w:pStyle w:val="TableParagraph"/>
              <w:spacing w:before="2"/>
              <w:ind w:left="7"/>
              <w:rPr>
                <w:sz w:val="22"/>
              </w:rPr>
            </w:pPr>
            <w:r>
              <w:rPr>
                <w:sz w:val="22"/>
              </w:rPr>
              <w:t>Check</w:t>
            </w:r>
            <w:r>
              <w:rPr>
                <w:spacing w:val="-9"/>
                <w:sz w:val="22"/>
              </w:rPr>
              <w:t> </w:t>
            </w:r>
            <w:r>
              <w:rPr>
                <w:sz w:val="22"/>
              </w:rPr>
              <w:t>interconnection</w:t>
            </w:r>
            <w:r>
              <w:rPr>
                <w:spacing w:val="-9"/>
                <w:sz w:val="22"/>
              </w:rPr>
              <w:t> </w:t>
            </w:r>
            <w:r>
              <w:rPr>
                <w:sz w:val="22"/>
              </w:rPr>
              <w:t>all</w:t>
            </w:r>
            <w:r>
              <w:rPr>
                <w:spacing w:val="-9"/>
                <w:sz w:val="22"/>
              </w:rPr>
              <w:t> </w:t>
            </w:r>
            <w:r>
              <w:rPr>
                <w:sz w:val="22"/>
              </w:rPr>
              <w:t>EP,</w:t>
            </w:r>
            <w:r>
              <w:rPr>
                <w:spacing w:val="-11"/>
                <w:sz w:val="22"/>
              </w:rPr>
              <w:t> </w:t>
            </w:r>
            <w:r>
              <w:rPr>
                <w:sz w:val="22"/>
              </w:rPr>
              <w:t>TGB</w:t>
            </w:r>
            <w:r>
              <w:rPr>
                <w:spacing w:val="-9"/>
                <w:sz w:val="22"/>
              </w:rPr>
              <w:t> </w:t>
            </w:r>
            <w:r>
              <w:rPr>
                <w:sz w:val="22"/>
              </w:rPr>
              <w:t>&amp;</w:t>
            </w:r>
            <w:r>
              <w:rPr>
                <w:spacing w:val="-15"/>
                <w:sz w:val="22"/>
              </w:rPr>
              <w:t> </w:t>
            </w:r>
            <w:r>
              <w:rPr>
                <w:spacing w:val="-4"/>
                <w:sz w:val="22"/>
              </w:rPr>
              <w:t>TMGB</w:t>
            </w:r>
          </w:p>
        </w:tc>
      </w:tr>
      <w:tr>
        <w:trPr>
          <w:trHeight w:val="292" w:hRule="atLeast"/>
        </w:trPr>
        <w:tc>
          <w:tcPr>
            <w:tcW w:w="698" w:type="dxa"/>
          </w:tcPr>
          <w:p>
            <w:pPr>
              <w:pStyle w:val="TableParagraph"/>
              <w:ind w:left="17"/>
              <w:jc w:val="center"/>
              <w:rPr>
                <w:sz w:val="22"/>
              </w:rPr>
            </w:pPr>
            <w:r>
              <w:rPr>
                <w:spacing w:val="-5"/>
                <w:sz w:val="22"/>
              </w:rPr>
              <w:t>10</w:t>
            </w:r>
          </w:p>
        </w:tc>
        <w:tc>
          <w:tcPr>
            <w:tcW w:w="7837" w:type="dxa"/>
          </w:tcPr>
          <w:p>
            <w:pPr>
              <w:pStyle w:val="TableParagraph"/>
              <w:ind w:left="7"/>
              <w:rPr>
                <w:sz w:val="22"/>
              </w:rPr>
            </w:pPr>
            <w:r>
              <w:rPr>
                <w:sz w:val="22"/>
              </w:rPr>
              <w:t>Check</w:t>
            </w:r>
            <w:r>
              <w:rPr>
                <w:spacing w:val="-3"/>
                <w:sz w:val="22"/>
              </w:rPr>
              <w:t> </w:t>
            </w:r>
            <w:r>
              <w:rPr>
                <w:sz w:val="22"/>
              </w:rPr>
              <w:t>and</w:t>
            </w:r>
            <w:r>
              <w:rPr>
                <w:spacing w:val="-3"/>
                <w:sz w:val="22"/>
              </w:rPr>
              <w:t> </w:t>
            </w:r>
            <w:r>
              <w:rPr>
                <w:sz w:val="22"/>
              </w:rPr>
              <w:t>clean</w:t>
            </w:r>
            <w:r>
              <w:rPr>
                <w:spacing w:val="-6"/>
                <w:sz w:val="22"/>
              </w:rPr>
              <w:t> </w:t>
            </w:r>
            <w:r>
              <w:rPr>
                <w:sz w:val="22"/>
              </w:rPr>
              <w:t>the</w:t>
            </w:r>
            <w:r>
              <w:rPr>
                <w:spacing w:val="-8"/>
                <w:sz w:val="22"/>
              </w:rPr>
              <w:t> </w:t>
            </w:r>
            <w:r>
              <w:rPr>
                <w:sz w:val="22"/>
              </w:rPr>
              <w:t>TMGB</w:t>
            </w:r>
            <w:r>
              <w:rPr>
                <w:spacing w:val="-3"/>
                <w:sz w:val="22"/>
              </w:rPr>
              <w:t> </w:t>
            </w:r>
            <w:r>
              <w:rPr>
                <w:sz w:val="22"/>
              </w:rPr>
              <w:t>&amp;</w:t>
            </w:r>
            <w:r>
              <w:rPr>
                <w:spacing w:val="-9"/>
                <w:sz w:val="22"/>
              </w:rPr>
              <w:t> </w:t>
            </w:r>
            <w:r>
              <w:rPr>
                <w:sz w:val="22"/>
              </w:rPr>
              <w:t>TGB</w:t>
            </w:r>
            <w:r>
              <w:rPr>
                <w:spacing w:val="-3"/>
                <w:sz w:val="22"/>
              </w:rPr>
              <w:t> </w:t>
            </w:r>
            <w:r>
              <w:rPr>
                <w:sz w:val="22"/>
              </w:rPr>
              <w:t>support</w:t>
            </w:r>
            <w:r>
              <w:rPr>
                <w:spacing w:val="-4"/>
                <w:sz w:val="22"/>
              </w:rPr>
              <w:t> </w:t>
            </w:r>
            <w:r>
              <w:rPr>
                <w:spacing w:val="-2"/>
                <w:sz w:val="22"/>
              </w:rPr>
              <w:t>insulator</w:t>
            </w:r>
          </w:p>
        </w:tc>
      </w:tr>
      <w:tr>
        <w:trPr>
          <w:trHeight w:val="294" w:hRule="atLeast"/>
        </w:trPr>
        <w:tc>
          <w:tcPr>
            <w:tcW w:w="698" w:type="dxa"/>
          </w:tcPr>
          <w:p>
            <w:pPr>
              <w:pStyle w:val="TableParagraph"/>
              <w:spacing w:before="2"/>
              <w:ind w:left="22" w:right="23"/>
              <w:jc w:val="center"/>
              <w:rPr>
                <w:sz w:val="22"/>
              </w:rPr>
            </w:pPr>
            <w:r>
              <w:rPr>
                <w:spacing w:val="-5"/>
                <w:sz w:val="22"/>
              </w:rPr>
              <w:t>11</w:t>
            </w:r>
          </w:p>
        </w:tc>
        <w:tc>
          <w:tcPr>
            <w:tcW w:w="7837" w:type="dxa"/>
          </w:tcPr>
          <w:p>
            <w:pPr>
              <w:pStyle w:val="TableParagraph"/>
              <w:spacing w:before="2"/>
              <w:ind w:left="7"/>
              <w:rPr>
                <w:sz w:val="22"/>
              </w:rPr>
            </w:pPr>
            <w:r>
              <w:rPr>
                <w:sz w:val="22"/>
              </w:rPr>
              <w:t>Check</w:t>
            </w:r>
            <w:r>
              <w:rPr>
                <w:spacing w:val="-5"/>
                <w:sz w:val="22"/>
              </w:rPr>
              <w:t> </w:t>
            </w:r>
            <w:r>
              <w:rPr>
                <w:sz w:val="22"/>
              </w:rPr>
              <w:t>connection</w:t>
            </w:r>
            <w:r>
              <w:rPr>
                <w:spacing w:val="-5"/>
                <w:sz w:val="22"/>
              </w:rPr>
              <w:t> </w:t>
            </w:r>
            <w:r>
              <w:rPr>
                <w:sz w:val="22"/>
              </w:rPr>
              <w:t>between</w:t>
            </w:r>
            <w:r>
              <w:rPr>
                <w:spacing w:val="-5"/>
                <w:sz w:val="22"/>
              </w:rPr>
              <w:t> </w:t>
            </w:r>
            <w:r>
              <w:rPr>
                <w:sz w:val="22"/>
              </w:rPr>
              <w:t>SPD</w:t>
            </w:r>
            <w:r>
              <w:rPr>
                <w:spacing w:val="-5"/>
                <w:sz w:val="22"/>
              </w:rPr>
              <w:t> </w:t>
            </w:r>
            <w:r>
              <w:rPr>
                <w:sz w:val="22"/>
              </w:rPr>
              <w:t>and</w:t>
            </w:r>
            <w:r>
              <w:rPr>
                <w:spacing w:val="-5"/>
                <w:sz w:val="22"/>
              </w:rPr>
              <w:t> </w:t>
            </w:r>
            <w:r>
              <w:rPr>
                <w:sz w:val="22"/>
              </w:rPr>
              <w:t>earth</w:t>
            </w:r>
            <w:r>
              <w:rPr>
                <w:spacing w:val="-7"/>
                <w:sz w:val="22"/>
              </w:rPr>
              <w:t> </w:t>
            </w:r>
            <w:r>
              <w:rPr>
                <w:spacing w:val="-4"/>
                <w:sz w:val="22"/>
              </w:rPr>
              <w:t>flat.</w:t>
            </w:r>
          </w:p>
        </w:tc>
      </w:tr>
      <w:tr>
        <w:trPr>
          <w:trHeight w:val="291" w:hRule="atLeast"/>
        </w:trPr>
        <w:tc>
          <w:tcPr>
            <w:tcW w:w="698" w:type="dxa"/>
          </w:tcPr>
          <w:p>
            <w:pPr>
              <w:pStyle w:val="TableParagraph"/>
              <w:spacing w:line="253" w:lineRule="exact"/>
              <w:ind w:left="17"/>
              <w:jc w:val="center"/>
              <w:rPr>
                <w:sz w:val="22"/>
              </w:rPr>
            </w:pPr>
            <w:r>
              <w:rPr>
                <w:spacing w:val="-5"/>
                <w:sz w:val="22"/>
              </w:rPr>
              <w:t>12</w:t>
            </w:r>
          </w:p>
        </w:tc>
        <w:tc>
          <w:tcPr>
            <w:tcW w:w="7837" w:type="dxa"/>
          </w:tcPr>
          <w:p>
            <w:pPr>
              <w:pStyle w:val="TableParagraph"/>
              <w:spacing w:line="253" w:lineRule="exact"/>
              <w:ind w:left="7"/>
              <w:rPr>
                <w:sz w:val="22"/>
              </w:rPr>
            </w:pPr>
            <w:r>
              <w:rPr>
                <w:sz w:val="22"/>
              </w:rPr>
              <w:t>Check</w:t>
            </w:r>
            <w:r>
              <w:rPr>
                <w:spacing w:val="-3"/>
                <w:sz w:val="22"/>
              </w:rPr>
              <w:t> </w:t>
            </w:r>
            <w:r>
              <w:rPr>
                <w:sz w:val="22"/>
              </w:rPr>
              <w:t>earthing</w:t>
            </w:r>
            <w:r>
              <w:rPr>
                <w:spacing w:val="-4"/>
                <w:sz w:val="22"/>
              </w:rPr>
              <w:t> </w:t>
            </w:r>
            <w:r>
              <w:rPr>
                <w:sz w:val="22"/>
              </w:rPr>
              <w:t>between</w:t>
            </w:r>
            <w:r>
              <w:rPr>
                <w:spacing w:val="-8"/>
                <w:sz w:val="22"/>
              </w:rPr>
              <w:t> </w:t>
            </w:r>
            <w:r>
              <w:rPr>
                <w:sz w:val="22"/>
              </w:rPr>
              <w:t>+ve</w:t>
            </w:r>
            <w:r>
              <w:rPr>
                <w:spacing w:val="-2"/>
                <w:sz w:val="22"/>
              </w:rPr>
              <w:t> </w:t>
            </w:r>
            <w:r>
              <w:rPr>
                <w:sz w:val="22"/>
              </w:rPr>
              <w:t>bus</w:t>
            </w:r>
            <w:r>
              <w:rPr>
                <w:spacing w:val="-6"/>
                <w:sz w:val="22"/>
              </w:rPr>
              <w:t> </w:t>
            </w:r>
            <w:r>
              <w:rPr>
                <w:sz w:val="22"/>
              </w:rPr>
              <w:t>&amp;</w:t>
            </w:r>
            <w:r>
              <w:rPr>
                <w:spacing w:val="-8"/>
                <w:sz w:val="22"/>
              </w:rPr>
              <w:t> </w:t>
            </w:r>
            <w:r>
              <w:rPr>
                <w:spacing w:val="-4"/>
                <w:sz w:val="22"/>
              </w:rPr>
              <w:t>TGB.</w:t>
            </w:r>
          </w:p>
        </w:tc>
      </w:tr>
      <w:tr>
        <w:trPr>
          <w:trHeight w:val="294" w:hRule="atLeast"/>
        </w:trPr>
        <w:tc>
          <w:tcPr>
            <w:tcW w:w="698" w:type="dxa"/>
          </w:tcPr>
          <w:p>
            <w:pPr>
              <w:pStyle w:val="TableParagraph"/>
              <w:spacing w:before="2"/>
              <w:ind w:left="17"/>
              <w:jc w:val="center"/>
              <w:rPr>
                <w:sz w:val="22"/>
              </w:rPr>
            </w:pPr>
            <w:r>
              <w:rPr>
                <w:spacing w:val="-5"/>
                <w:sz w:val="22"/>
              </w:rPr>
              <w:t>13</w:t>
            </w:r>
          </w:p>
        </w:tc>
        <w:tc>
          <w:tcPr>
            <w:tcW w:w="7837" w:type="dxa"/>
          </w:tcPr>
          <w:p>
            <w:pPr>
              <w:pStyle w:val="TableParagraph"/>
              <w:spacing w:before="2"/>
              <w:ind w:left="7"/>
              <w:rPr>
                <w:sz w:val="22"/>
              </w:rPr>
            </w:pPr>
            <w:r>
              <w:rPr>
                <w:sz w:val="22"/>
              </w:rPr>
              <w:t>Check</w:t>
            </w:r>
            <w:r>
              <w:rPr>
                <w:spacing w:val="-10"/>
                <w:sz w:val="22"/>
              </w:rPr>
              <w:t> </w:t>
            </w:r>
            <w:r>
              <w:rPr>
                <w:sz w:val="22"/>
              </w:rPr>
              <w:t>the</w:t>
            </w:r>
            <w:r>
              <w:rPr>
                <w:spacing w:val="-9"/>
                <w:sz w:val="22"/>
              </w:rPr>
              <w:t> </w:t>
            </w:r>
            <w:r>
              <w:rPr>
                <w:sz w:val="22"/>
              </w:rPr>
              <w:t>earthing</w:t>
            </w:r>
            <w:r>
              <w:rPr>
                <w:spacing w:val="-8"/>
                <w:sz w:val="22"/>
              </w:rPr>
              <w:t> </w:t>
            </w:r>
            <w:r>
              <w:rPr>
                <w:sz w:val="22"/>
              </w:rPr>
              <w:t>of</w:t>
            </w:r>
            <w:r>
              <w:rPr>
                <w:spacing w:val="-5"/>
                <w:sz w:val="22"/>
              </w:rPr>
              <w:t> </w:t>
            </w:r>
            <w:r>
              <w:rPr>
                <w:sz w:val="22"/>
              </w:rPr>
              <w:t>LT</w:t>
            </w:r>
            <w:r>
              <w:rPr>
                <w:spacing w:val="-11"/>
                <w:sz w:val="22"/>
              </w:rPr>
              <w:t> </w:t>
            </w:r>
            <w:r>
              <w:rPr>
                <w:sz w:val="22"/>
              </w:rPr>
              <w:t>panel,</w:t>
            </w:r>
            <w:r>
              <w:rPr>
                <w:spacing w:val="-15"/>
                <w:sz w:val="22"/>
              </w:rPr>
              <w:t> </w:t>
            </w:r>
            <w:r>
              <w:rPr>
                <w:spacing w:val="-4"/>
                <w:sz w:val="22"/>
              </w:rPr>
              <w:t>ACDB</w:t>
            </w:r>
          </w:p>
        </w:tc>
      </w:tr>
      <w:tr>
        <w:trPr>
          <w:trHeight w:val="291" w:hRule="atLeast"/>
        </w:trPr>
        <w:tc>
          <w:tcPr>
            <w:tcW w:w="698" w:type="dxa"/>
          </w:tcPr>
          <w:p>
            <w:pPr>
              <w:pStyle w:val="TableParagraph"/>
              <w:spacing w:line="253" w:lineRule="exact"/>
              <w:ind w:left="17"/>
              <w:jc w:val="center"/>
              <w:rPr>
                <w:sz w:val="22"/>
              </w:rPr>
            </w:pPr>
            <w:r>
              <w:rPr>
                <w:spacing w:val="-5"/>
                <w:sz w:val="22"/>
              </w:rPr>
              <w:t>14</w:t>
            </w:r>
          </w:p>
        </w:tc>
        <w:tc>
          <w:tcPr>
            <w:tcW w:w="7837" w:type="dxa"/>
          </w:tcPr>
          <w:p>
            <w:pPr>
              <w:pStyle w:val="TableParagraph"/>
              <w:spacing w:line="253" w:lineRule="exact"/>
              <w:ind w:left="7"/>
              <w:rPr>
                <w:sz w:val="22"/>
              </w:rPr>
            </w:pPr>
            <w:r>
              <w:rPr>
                <w:sz w:val="22"/>
              </w:rPr>
              <w:t>Check</w:t>
            </w:r>
            <w:r>
              <w:rPr>
                <w:spacing w:val="-5"/>
                <w:sz w:val="22"/>
              </w:rPr>
              <w:t> </w:t>
            </w:r>
            <w:r>
              <w:rPr>
                <w:sz w:val="22"/>
              </w:rPr>
              <w:t>riveted,</w:t>
            </w:r>
            <w:r>
              <w:rPr>
                <w:spacing w:val="-6"/>
                <w:sz w:val="22"/>
              </w:rPr>
              <w:t> </w:t>
            </w:r>
            <w:r>
              <w:rPr>
                <w:sz w:val="22"/>
              </w:rPr>
              <w:t>bolted</w:t>
            </w:r>
            <w:r>
              <w:rPr>
                <w:spacing w:val="-6"/>
                <w:sz w:val="22"/>
              </w:rPr>
              <w:t> </w:t>
            </w:r>
            <w:r>
              <w:rPr>
                <w:sz w:val="22"/>
              </w:rPr>
              <w:t>joints</w:t>
            </w:r>
            <w:r>
              <w:rPr>
                <w:spacing w:val="-4"/>
                <w:sz w:val="22"/>
              </w:rPr>
              <w:t> </w:t>
            </w:r>
            <w:r>
              <w:rPr>
                <w:spacing w:val="-2"/>
                <w:sz w:val="22"/>
              </w:rPr>
              <w:t>earthing</w:t>
            </w:r>
          </w:p>
        </w:tc>
      </w:tr>
      <w:tr>
        <w:trPr>
          <w:trHeight w:val="294" w:hRule="atLeast"/>
        </w:trPr>
        <w:tc>
          <w:tcPr>
            <w:tcW w:w="698" w:type="dxa"/>
          </w:tcPr>
          <w:p>
            <w:pPr>
              <w:pStyle w:val="TableParagraph"/>
              <w:spacing w:line="253" w:lineRule="exact"/>
              <w:ind w:left="17"/>
              <w:jc w:val="center"/>
              <w:rPr>
                <w:sz w:val="22"/>
              </w:rPr>
            </w:pPr>
            <w:r>
              <w:rPr>
                <w:spacing w:val="-5"/>
                <w:sz w:val="22"/>
              </w:rPr>
              <w:t>15</w:t>
            </w:r>
          </w:p>
        </w:tc>
        <w:tc>
          <w:tcPr>
            <w:tcW w:w="7837" w:type="dxa"/>
          </w:tcPr>
          <w:p>
            <w:pPr>
              <w:pStyle w:val="TableParagraph"/>
              <w:spacing w:line="253" w:lineRule="exact"/>
              <w:ind w:left="7"/>
              <w:rPr>
                <w:sz w:val="22"/>
              </w:rPr>
            </w:pPr>
            <w:r>
              <w:rPr>
                <w:sz w:val="22"/>
              </w:rPr>
              <w:t>Fasteners</w:t>
            </w:r>
            <w:r>
              <w:rPr>
                <w:spacing w:val="-4"/>
                <w:sz w:val="22"/>
              </w:rPr>
              <w:t> </w:t>
            </w:r>
            <w:r>
              <w:rPr>
                <w:sz w:val="22"/>
              </w:rPr>
              <w:t>to</w:t>
            </w:r>
            <w:r>
              <w:rPr>
                <w:spacing w:val="-4"/>
                <w:sz w:val="22"/>
              </w:rPr>
              <w:t> </w:t>
            </w:r>
            <w:r>
              <w:rPr>
                <w:sz w:val="22"/>
              </w:rPr>
              <w:t>be</w:t>
            </w:r>
            <w:r>
              <w:rPr>
                <w:spacing w:val="-5"/>
                <w:sz w:val="22"/>
              </w:rPr>
              <w:t> </w:t>
            </w:r>
            <w:r>
              <w:rPr>
                <w:sz w:val="22"/>
              </w:rPr>
              <w:t>opened</w:t>
            </w:r>
            <w:r>
              <w:rPr>
                <w:spacing w:val="-4"/>
                <w:sz w:val="22"/>
              </w:rPr>
              <w:t> </w:t>
            </w:r>
            <w:r>
              <w:rPr>
                <w:sz w:val="22"/>
              </w:rPr>
              <w:t>and</w:t>
            </w:r>
            <w:r>
              <w:rPr>
                <w:spacing w:val="-3"/>
                <w:sz w:val="22"/>
              </w:rPr>
              <w:t> </w:t>
            </w:r>
            <w:r>
              <w:rPr>
                <w:sz w:val="22"/>
              </w:rPr>
              <w:t>Earth</w:t>
            </w:r>
            <w:r>
              <w:rPr>
                <w:spacing w:val="-4"/>
                <w:sz w:val="22"/>
              </w:rPr>
              <w:t> </w:t>
            </w:r>
            <w:r>
              <w:rPr>
                <w:sz w:val="22"/>
              </w:rPr>
              <w:t>Strips</w:t>
            </w:r>
            <w:r>
              <w:rPr>
                <w:spacing w:val="-3"/>
                <w:sz w:val="22"/>
              </w:rPr>
              <w:t> </w:t>
            </w:r>
            <w:r>
              <w:rPr>
                <w:sz w:val="22"/>
              </w:rPr>
              <w:t>joints</w:t>
            </w:r>
            <w:r>
              <w:rPr>
                <w:spacing w:val="-3"/>
                <w:sz w:val="22"/>
              </w:rPr>
              <w:t> </w:t>
            </w:r>
            <w:r>
              <w:rPr>
                <w:spacing w:val="-2"/>
                <w:sz w:val="22"/>
              </w:rPr>
              <w:t>cleaned</w:t>
            </w:r>
          </w:p>
        </w:tc>
      </w:tr>
      <w:tr>
        <w:trPr>
          <w:trHeight w:val="291" w:hRule="atLeast"/>
        </w:trPr>
        <w:tc>
          <w:tcPr>
            <w:tcW w:w="698" w:type="dxa"/>
          </w:tcPr>
          <w:p>
            <w:pPr>
              <w:pStyle w:val="TableParagraph"/>
              <w:spacing w:line="253" w:lineRule="exact"/>
              <w:ind w:left="17"/>
              <w:jc w:val="center"/>
              <w:rPr>
                <w:sz w:val="22"/>
              </w:rPr>
            </w:pPr>
            <w:r>
              <w:rPr>
                <w:spacing w:val="-5"/>
                <w:sz w:val="22"/>
              </w:rPr>
              <w:t>16</w:t>
            </w:r>
          </w:p>
        </w:tc>
        <w:tc>
          <w:tcPr>
            <w:tcW w:w="7837" w:type="dxa"/>
          </w:tcPr>
          <w:p>
            <w:pPr>
              <w:pStyle w:val="TableParagraph"/>
              <w:spacing w:line="253" w:lineRule="exact"/>
              <w:ind w:left="7"/>
              <w:rPr>
                <w:sz w:val="22"/>
              </w:rPr>
            </w:pPr>
            <w:r>
              <w:rPr>
                <w:sz w:val="22"/>
              </w:rPr>
              <w:t>Check</w:t>
            </w:r>
            <w:r>
              <w:rPr>
                <w:spacing w:val="-5"/>
                <w:sz w:val="22"/>
              </w:rPr>
              <w:t> </w:t>
            </w:r>
            <w:r>
              <w:rPr>
                <w:sz w:val="22"/>
              </w:rPr>
              <w:t>condition</w:t>
            </w:r>
            <w:r>
              <w:rPr>
                <w:spacing w:val="-5"/>
                <w:sz w:val="22"/>
              </w:rPr>
              <w:t> </w:t>
            </w:r>
            <w:r>
              <w:rPr>
                <w:sz w:val="22"/>
              </w:rPr>
              <w:t>of</w:t>
            </w:r>
            <w:r>
              <w:rPr>
                <w:spacing w:val="-4"/>
                <w:sz w:val="22"/>
              </w:rPr>
              <w:t> </w:t>
            </w:r>
            <w:r>
              <w:rPr>
                <w:sz w:val="22"/>
              </w:rPr>
              <w:t>earth</w:t>
            </w:r>
            <w:r>
              <w:rPr>
                <w:spacing w:val="-8"/>
                <w:sz w:val="22"/>
              </w:rPr>
              <w:t> </w:t>
            </w:r>
            <w:r>
              <w:rPr>
                <w:spacing w:val="-2"/>
                <w:sz w:val="22"/>
              </w:rPr>
              <w:t>pits.</w:t>
            </w:r>
          </w:p>
        </w:tc>
      </w:tr>
      <w:tr>
        <w:trPr>
          <w:trHeight w:val="294" w:hRule="atLeast"/>
        </w:trPr>
        <w:tc>
          <w:tcPr>
            <w:tcW w:w="698" w:type="dxa"/>
          </w:tcPr>
          <w:p>
            <w:pPr>
              <w:pStyle w:val="TableParagraph"/>
              <w:spacing w:line="253" w:lineRule="exact"/>
              <w:ind w:left="17"/>
              <w:jc w:val="center"/>
              <w:rPr>
                <w:sz w:val="22"/>
              </w:rPr>
            </w:pPr>
            <w:r>
              <w:rPr>
                <w:spacing w:val="-5"/>
                <w:sz w:val="22"/>
              </w:rPr>
              <w:t>17</w:t>
            </w:r>
          </w:p>
        </w:tc>
        <w:tc>
          <w:tcPr>
            <w:tcW w:w="7837" w:type="dxa"/>
          </w:tcPr>
          <w:p>
            <w:pPr>
              <w:pStyle w:val="TableParagraph"/>
              <w:spacing w:line="253" w:lineRule="exact"/>
              <w:ind w:left="7"/>
              <w:rPr>
                <w:sz w:val="22"/>
              </w:rPr>
            </w:pPr>
            <w:r>
              <w:rPr>
                <w:sz w:val="22"/>
              </w:rPr>
              <w:t>Record</w:t>
            </w:r>
            <w:r>
              <w:rPr>
                <w:spacing w:val="-4"/>
                <w:sz w:val="22"/>
              </w:rPr>
              <w:t> </w:t>
            </w:r>
            <w:r>
              <w:rPr>
                <w:sz w:val="22"/>
              </w:rPr>
              <w:t>grid</w:t>
            </w:r>
            <w:r>
              <w:rPr>
                <w:spacing w:val="-6"/>
                <w:sz w:val="22"/>
              </w:rPr>
              <w:t> </w:t>
            </w:r>
            <w:r>
              <w:rPr>
                <w:sz w:val="22"/>
              </w:rPr>
              <w:t>earth</w:t>
            </w:r>
            <w:r>
              <w:rPr>
                <w:spacing w:val="-5"/>
                <w:sz w:val="22"/>
              </w:rPr>
              <w:t> </w:t>
            </w:r>
            <w:r>
              <w:rPr>
                <w:spacing w:val="-2"/>
                <w:sz w:val="22"/>
              </w:rPr>
              <w:t>resistance.</w:t>
            </w:r>
          </w:p>
        </w:tc>
      </w:tr>
    </w:tbl>
    <w:p>
      <w:pPr>
        <w:spacing w:after="0" w:line="253" w:lineRule="exact"/>
        <w:rPr>
          <w:sz w:val="22"/>
        </w:rPr>
        <w:sectPr>
          <w:pgSz w:w="12240" w:h="15840"/>
          <w:pgMar w:header="440" w:footer="1001" w:top="1620" w:bottom="1200" w:left="1040" w:right="80"/>
        </w:sectPr>
      </w:pPr>
    </w:p>
    <w:p>
      <w:pPr>
        <w:pStyle w:val="BodyText"/>
        <w:spacing w:before="10"/>
        <w:rPr>
          <w:rFonts w:ascii="Arial"/>
          <w:b/>
          <w:sz w:val="7"/>
        </w:rPr>
      </w:pPr>
    </w:p>
    <w:tbl>
      <w:tblPr>
        <w:tblW w:w="0" w:type="auto"/>
        <w:jc w:val="left"/>
        <w:tblInd w:w="7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98"/>
        <w:gridCol w:w="7837"/>
      </w:tblGrid>
      <w:tr>
        <w:trPr>
          <w:trHeight w:val="292" w:hRule="atLeast"/>
        </w:trPr>
        <w:tc>
          <w:tcPr>
            <w:tcW w:w="698" w:type="dxa"/>
          </w:tcPr>
          <w:p>
            <w:pPr>
              <w:pStyle w:val="TableParagraph"/>
              <w:spacing w:line="253" w:lineRule="exact"/>
              <w:ind w:left="225"/>
              <w:rPr>
                <w:sz w:val="22"/>
              </w:rPr>
            </w:pPr>
            <w:r>
              <w:rPr>
                <w:spacing w:val="-5"/>
                <w:sz w:val="22"/>
              </w:rPr>
              <w:t>18</w:t>
            </w:r>
          </w:p>
        </w:tc>
        <w:tc>
          <w:tcPr>
            <w:tcW w:w="7837" w:type="dxa"/>
          </w:tcPr>
          <w:p>
            <w:pPr>
              <w:pStyle w:val="TableParagraph"/>
              <w:spacing w:line="253" w:lineRule="exact"/>
              <w:ind w:left="7"/>
              <w:rPr>
                <w:sz w:val="22"/>
              </w:rPr>
            </w:pPr>
            <w:r>
              <w:rPr>
                <w:sz w:val="22"/>
              </w:rPr>
              <w:t>Earth</w:t>
            </w:r>
            <w:r>
              <w:rPr>
                <w:spacing w:val="-8"/>
                <w:sz w:val="22"/>
              </w:rPr>
              <w:t> </w:t>
            </w:r>
            <w:r>
              <w:rPr>
                <w:sz w:val="22"/>
              </w:rPr>
              <w:t>pit</w:t>
            </w:r>
            <w:r>
              <w:rPr>
                <w:spacing w:val="-6"/>
                <w:sz w:val="22"/>
              </w:rPr>
              <w:t> </w:t>
            </w:r>
            <w:r>
              <w:rPr>
                <w:sz w:val="22"/>
              </w:rPr>
              <w:t>resistance</w:t>
            </w:r>
            <w:r>
              <w:rPr>
                <w:spacing w:val="-6"/>
                <w:sz w:val="22"/>
              </w:rPr>
              <w:t> </w:t>
            </w:r>
            <w:r>
              <w:rPr>
                <w:sz w:val="22"/>
              </w:rPr>
              <w:t>measurement</w:t>
            </w:r>
            <w:r>
              <w:rPr>
                <w:spacing w:val="-4"/>
                <w:sz w:val="22"/>
              </w:rPr>
              <w:t> </w:t>
            </w:r>
            <w:r>
              <w:rPr>
                <w:sz w:val="22"/>
              </w:rPr>
              <w:t>and</w:t>
            </w:r>
            <w:r>
              <w:rPr>
                <w:spacing w:val="-6"/>
                <w:sz w:val="22"/>
              </w:rPr>
              <w:t> </w:t>
            </w:r>
            <w:r>
              <w:rPr>
                <w:spacing w:val="-2"/>
                <w:sz w:val="22"/>
              </w:rPr>
              <w:t>record</w:t>
            </w:r>
          </w:p>
        </w:tc>
      </w:tr>
    </w:tbl>
    <w:p>
      <w:pPr>
        <w:pStyle w:val="BodyText"/>
        <w:spacing w:before="203"/>
        <w:rPr>
          <w:rFonts w:ascii="Arial"/>
          <w:b/>
          <w:sz w:val="24"/>
        </w:rPr>
      </w:pPr>
    </w:p>
    <w:p>
      <w:pPr>
        <w:pStyle w:val="ListParagraph"/>
        <w:numPr>
          <w:ilvl w:val="2"/>
          <w:numId w:val="62"/>
        </w:numPr>
        <w:tabs>
          <w:tab w:pos="1533" w:val="left" w:leader="none"/>
        </w:tabs>
        <w:spacing w:line="240" w:lineRule="auto" w:before="0" w:after="0"/>
        <w:ind w:left="1533" w:right="0" w:hanging="425"/>
        <w:jc w:val="left"/>
        <w:rPr>
          <w:rFonts w:ascii="Arial"/>
          <w:b/>
          <w:sz w:val="24"/>
        </w:rPr>
      </w:pPr>
      <w:r>
        <w:rPr/>
        <w:drawing>
          <wp:anchor distT="0" distB="0" distL="0" distR="0" allowOverlap="1" layoutInCell="1" locked="0" behindDoc="1" simplePos="0" relativeHeight="466909184">
            <wp:simplePos x="0" y="0"/>
            <wp:positionH relativeFrom="page">
              <wp:posOffset>730453</wp:posOffset>
            </wp:positionH>
            <wp:positionV relativeFrom="paragraph">
              <wp:posOffset>257751</wp:posOffset>
            </wp:positionV>
            <wp:extent cx="6714286" cy="6622869"/>
            <wp:effectExtent l="0" t="0" r="0" b="0"/>
            <wp:wrapNone/>
            <wp:docPr id="183" name="Image 183"/>
            <wp:cNvGraphicFramePr>
              <a:graphicFrameLocks/>
            </wp:cNvGraphicFramePr>
            <a:graphic>
              <a:graphicData uri="http://schemas.openxmlformats.org/drawingml/2006/picture">
                <pic:pic>
                  <pic:nvPicPr>
                    <pic:cNvPr id="183" name="Image 183"/>
                    <pic:cNvPicPr/>
                  </pic:nvPicPr>
                  <pic:blipFill>
                    <a:blip r:embed="rId37" cstate="print"/>
                    <a:stretch>
                      <a:fillRect/>
                    </a:stretch>
                  </pic:blipFill>
                  <pic:spPr>
                    <a:xfrm>
                      <a:off x="0" y="0"/>
                      <a:ext cx="6714286" cy="6622869"/>
                    </a:xfrm>
                    <a:prstGeom prst="rect">
                      <a:avLst/>
                    </a:prstGeom>
                  </pic:spPr>
                </pic:pic>
              </a:graphicData>
            </a:graphic>
          </wp:anchor>
        </w:drawing>
      </w:r>
      <w:r>
        <w:rPr>
          <w:rFonts w:ascii="Arial"/>
          <w:b/>
          <w:spacing w:val="-2"/>
          <w:sz w:val="24"/>
        </w:rPr>
        <w:t>Tower</w:t>
      </w:r>
      <w:r>
        <w:rPr>
          <w:rFonts w:ascii="Arial"/>
          <w:b/>
          <w:spacing w:val="-9"/>
          <w:sz w:val="24"/>
        </w:rPr>
        <w:t> </w:t>
      </w:r>
      <w:r>
        <w:rPr>
          <w:rFonts w:ascii="Arial"/>
          <w:b/>
          <w:spacing w:val="-2"/>
          <w:sz w:val="24"/>
        </w:rPr>
        <w:t>Maintenance</w:t>
      </w:r>
    </w:p>
    <w:p>
      <w:pPr>
        <w:pStyle w:val="BodyText"/>
        <w:spacing w:before="8"/>
        <w:rPr>
          <w:rFonts w:ascii="Arial"/>
          <w:b/>
          <w:sz w:val="13"/>
        </w:rPr>
      </w:pPr>
    </w:p>
    <w:tbl>
      <w:tblPr>
        <w:tblW w:w="0" w:type="auto"/>
        <w:jc w:val="left"/>
        <w:tblInd w:w="7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70"/>
        <w:gridCol w:w="7838"/>
      </w:tblGrid>
      <w:tr>
        <w:trPr>
          <w:trHeight w:val="282" w:hRule="atLeast"/>
        </w:trPr>
        <w:tc>
          <w:tcPr>
            <w:tcW w:w="670" w:type="dxa"/>
            <w:shd w:val="clear" w:color="auto" w:fill="E8E8E8"/>
          </w:tcPr>
          <w:p>
            <w:pPr>
              <w:pStyle w:val="TableParagraph"/>
              <w:spacing w:before="9"/>
              <w:ind w:left="17" w:right="3"/>
              <w:jc w:val="center"/>
              <w:rPr>
                <w:sz w:val="20"/>
              </w:rPr>
            </w:pPr>
            <w:r>
              <w:rPr>
                <w:spacing w:val="-2"/>
                <w:sz w:val="20"/>
              </w:rPr>
              <w:t>Sr.</w:t>
            </w:r>
            <w:r>
              <w:rPr>
                <w:spacing w:val="-11"/>
                <w:sz w:val="20"/>
              </w:rPr>
              <w:t> </w:t>
            </w:r>
            <w:r>
              <w:rPr>
                <w:spacing w:val="-5"/>
                <w:sz w:val="20"/>
              </w:rPr>
              <w:t>No</w:t>
            </w:r>
          </w:p>
        </w:tc>
        <w:tc>
          <w:tcPr>
            <w:tcW w:w="7838" w:type="dxa"/>
            <w:shd w:val="clear" w:color="auto" w:fill="E8E8E8"/>
          </w:tcPr>
          <w:p>
            <w:pPr>
              <w:pStyle w:val="TableParagraph"/>
              <w:spacing w:before="9"/>
              <w:ind w:left="6"/>
              <w:rPr>
                <w:sz w:val="20"/>
              </w:rPr>
            </w:pPr>
            <w:r>
              <w:rPr>
                <w:spacing w:val="-2"/>
                <w:sz w:val="20"/>
              </w:rPr>
              <w:t>Activities</w:t>
            </w:r>
          </w:p>
        </w:tc>
      </w:tr>
      <w:tr>
        <w:trPr>
          <w:trHeight w:val="284" w:hRule="atLeast"/>
        </w:trPr>
        <w:tc>
          <w:tcPr>
            <w:tcW w:w="670" w:type="dxa"/>
          </w:tcPr>
          <w:p>
            <w:pPr>
              <w:pStyle w:val="TableParagraph"/>
              <w:spacing w:before="9"/>
              <w:ind w:left="17" w:right="1"/>
              <w:jc w:val="center"/>
              <w:rPr>
                <w:sz w:val="20"/>
              </w:rPr>
            </w:pPr>
            <w:r>
              <w:rPr>
                <w:spacing w:val="-10"/>
                <w:sz w:val="20"/>
              </w:rPr>
              <w:t>1</w:t>
            </w:r>
          </w:p>
        </w:tc>
        <w:tc>
          <w:tcPr>
            <w:tcW w:w="7838" w:type="dxa"/>
          </w:tcPr>
          <w:p>
            <w:pPr>
              <w:pStyle w:val="TableParagraph"/>
              <w:spacing w:before="1"/>
              <w:ind w:left="6"/>
              <w:rPr>
                <w:sz w:val="20"/>
              </w:rPr>
            </w:pPr>
            <w:r>
              <w:rPr>
                <w:sz w:val="20"/>
              </w:rPr>
              <w:t>Bolt</w:t>
            </w:r>
            <w:r>
              <w:rPr>
                <w:spacing w:val="-14"/>
                <w:sz w:val="20"/>
              </w:rPr>
              <w:t> </w:t>
            </w:r>
            <w:r>
              <w:rPr>
                <w:sz w:val="20"/>
              </w:rPr>
              <w:t>Tightness</w:t>
            </w:r>
            <w:r>
              <w:rPr>
                <w:spacing w:val="-14"/>
                <w:sz w:val="20"/>
              </w:rPr>
              <w:t> </w:t>
            </w:r>
            <w:r>
              <w:rPr>
                <w:spacing w:val="-4"/>
                <w:sz w:val="20"/>
              </w:rPr>
              <w:t>check</w:t>
            </w:r>
          </w:p>
        </w:tc>
      </w:tr>
      <w:tr>
        <w:trPr>
          <w:trHeight w:val="284" w:hRule="atLeast"/>
        </w:trPr>
        <w:tc>
          <w:tcPr>
            <w:tcW w:w="670" w:type="dxa"/>
          </w:tcPr>
          <w:p>
            <w:pPr>
              <w:pStyle w:val="TableParagraph"/>
              <w:spacing w:before="9"/>
              <w:ind w:left="17" w:right="1"/>
              <w:jc w:val="center"/>
              <w:rPr>
                <w:sz w:val="20"/>
              </w:rPr>
            </w:pPr>
            <w:r>
              <w:rPr>
                <w:spacing w:val="-10"/>
                <w:sz w:val="20"/>
              </w:rPr>
              <w:t>2</w:t>
            </w:r>
          </w:p>
        </w:tc>
        <w:tc>
          <w:tcPr>
            <w:tcW w:w="7838" w:type="dxa"/>
          </w:tcPr>
          <w:p>
            <w:pPr>
              <w:pStyle w:val="TableParagraph"/>
              <w:spacing w:line="229" w:lineRule="exact"/>
              <w:ind w:left="6"/>
              <w:rPr>
                <w:sz w:val="20"/>
              </w:rPr>
            </w:pPr>
            <w:r>
              <w:rPr>
                <w:sz w:val="20"/>
              </w:rPr>
              <w:t>Foundation</w:t>
            </w:r>
            <w:r>
              <w:rPr>
                <w:spacing w:val="-8"/>
                <w:sz w:val="20"/>
              </w:rPr>
              <w:t> </w:t>
            </w:r>
            <w:r>
              <w:rPr>
                <w:sz w:val="20"/>
              </w:rPr>
              <w:t>intact</w:t>
            </w:r>
            <w:r>
              <w:rPr>
                <w:spacing w:val="-9"/>
                <w:sz w:val="20"/>
              </w:rPr>
              <w:t> </w:t>
            </w:r>
            <w:r>
              <w:rPr>
                <w:sz w:val="20"/>
              </w:rPr>
              <w:t>/</w:t>
            </w:r>
            <w:r>
              <w:rPr>
                <w:spacing w:val="-9"/>
                <w:sz w:val="20"/>
              </w:rPr>
              <w:t> </w:t>
            </w:r>
            <w:r>
              <w:rPr>
                <w:sz w:val="20"/>
              </w:rPr>
              <w:t>Foundation</w:t>
            </w:r>
            <w:r>
              <w:rPr>
                <w:spacing w:val="-7"/>
                <w:sz w:val="20"/>
              </w:rPr>
              <w:t> </w:t>
            </w:r>
            <w:r>
              <w:rPr>
                <w:sz w:val="20"/>
              </w:rPr>
              <w:t>bolt</w:t>
            </w:r>
            <w:r>
              <w:rPr>
                <w:spacing w:val="-9"/>
                <w:sz w:val="20"/>
              </w:rPr>
              <w:t> </w:t>
            </w:r>
            <w:r>
              <w:rPr>
                <w:spacing w:val="-4"/>
                <w:sz w:val="20"/>
              </w:rPr>
              <w:t>check</w:t>
            </w:r>
          </w:p>
        </w:tc>
      </w:tr>
      <w:tr>
        <w:trPr>
          <w:trHeight w:val="532" w:hRule="atLeast"/>
        </w:trPr>
        <w:tc>
          <w:tcPr>
            <w:tcW w:w="670" w:type="dxa"/>
          </w:tcPr>
          <w:p>
            <w:pPr>
              <w:pStyle w:val="TableParagraph"/>
              <w:spacing w:before="131"/>
              <w:ind w:left="17" w:right="1"/>
              <w:jc w:val="center"/>
              <w:rPr>
                <w:sz w:val="20"/>
              </w:rPr>
            </w:pPr>
            <w:r>
              <w:rPr>
                <w:spacing w:val="-10"/>
                <w:sz w:val="20"/>
              </w:rPr>
              <w:t>3</w:t>
            </w:r>
          </w:p>
        </w:tc>
        <w:tc>
          <w:tcPr>
            <w:tcW w:w="7838" w:type="dxa"/>
          </w:tcPr>
          <w:p>
            <w:pPr>
              <w:pStyle w:val="TableParagraph"/>
              <w:spacing w:line="229" w:lineRule="exact"/>
              <w:ind w:left="6"/>
              <w:rPr>
                <w:sz w:val="20"/>
              </w:rPr>
            </w:pPr>
            <w:r>
              <w:rPr>
                <w:sz w:val="20"/>
              </w:rPr>
              <w:t>Aviation</w:t>
            </w:r>
            <w:r>
              <w:rPr>
                <w:spacing w:val="-6"/>
                <w:sz w:val="20"/>
              </w:rPr>
              <w:t> </w:t>
            </w:r>
            <w:r>
              <w:rPr>
                <w:sz w:val="20"/>
              </w:rPr>
              <w:t>lamp</w:t>
            </w:r>
            <w:r>
              <w:rPr>
                <w:spacing w:val="-7"/>
                <w:sz w:val="20"/>
              </w:rPr>
              <w:t> </w:t>
            </w:r>
            <w:r>
              <w:rPr>
                <w:sz w:val="20"/>
              </w:rPr>
              <w:t>/</w:t>
            </w:r>
            <w:r>
              <w:rPr>
                <w:spacing w:val="-5"/>
                <w:sz w:val="20"/>
              </w:rPr>
              <w:t> </w:t>
            </w:r>
            <w:r>
              <w:rPr>
                <w:sz w:val="20"/>
              </w:rPr>
              <w:t>EMF</w:t>
            </w:r>
            <w:r>
              <w:rPr>
                <w:spacing w:val="-7"/>
                <w:sz w:val="20"/>
              </w:rPr>
              <w:t> </w:t>
            </w:r>
            <w:r>
              <w:rPr>
                <w:sz w:val="20"/>
              </w:rPr>
              <w:t>signage</w:t>
            </w:r>
            <w:r>
              <w:rPr>
                <w:spacing w:val="-7"/>
                <w:sz w:val="20"/>
              </w:rPr>
              <w:t> </w:t>
            </w:r>
            <w:r>
              <w:rPr>
                <w:sz w:val="20"/>
              </w:rPr>
              <w:t>(3)</w:t>
            </w:r>
            <w:r>
              <w:rPr>
                <w:spacing w:val="-6"/>
                <w:sz w:val="20"/>
              </w:rPr>
              <w:t> </w:t>
            </w:r>
            <w:r>
              <w:rPr>
                <w:sz w:val="20"/>
              </w:rPr>
              <w:t>check</w:t>
            </w:r>
            <w:r>
              <w:rPr>
                <w:spacing w:val="-6"/>
                <w:sz w:val="20"/>
              </w:rPr>
              <w:t> </w:t>
            </w:r>
            <w:r>
              <w:rPr>
                <w:sz w:val="20"/>
              </w:rPr>
              <w:t>if</w:t>
            </w:r>
            <w:r>
              <w:rPr>
                <w:spacing w:val="-5"/>
                <w:sz w:val="20"/>
              </w:rPr>
              <w:t> </w:t>
            </w:r>
            <w:r>
              <w:rPr>
                <w:sz w:val="20"/>
              </w:rPr>
              <w:t>available</w:t>
            </w:r>
            <w:r>
              <w:rPr>
                <w:spacing w:val="-6"/>
                <w:sz w:val="20"/>
              </w:rPr>
              <w:t> </w:t>
            </w:r>
            <w:r>
              <w:rPr>
                <w:sz w:val="20"/>
              </w:rPr>
              <w:t>and</w:t>
            </w:r>
            <w:r>
              <w:rPr>
                <w:spacing w:val="-3"/>
                <w:sz w:val="20"/>
              </w:rPr>
              <w:t> </w:t>
            </w:r>
            <w:r>
              <w:rPr>
                <w:sz w:val="20"/>
              </w:rPr>
              <w:t>fix</w:t>
            </w:r>
            <w:r>
              <w:rPr>
                <w:spacing w:val="-6"/>
                <w:sz w:val="20"/>
              </w:rPr>
              <w:t> </w:t>
            </w:r>
            <w:r>
              <w:rPr>
                <w:sz w:val="20"/>
              </w:rPr>
              <w:t>(FIM)</w:t>
            </w:r>
            <w:r>
              <w:rPr>
                <w:spacing w:val="-7"/>
                <w:sz w:val="20"/>
              </w:rPr>
              <w:t> </w:t>
            </w:r>
            <w:r>
              <w:rPr>
                <w:sz w:val="20"/>
              </w:rPr>
              <w:t>if</w:t>
            </w:r>
            <w:r>
              <w:rPr>
                <w:spacing w:val="-5"/>
                <w:sz w:val="20"/>
              </w:rPr>
              <w:t> </w:t>
            </w:r>
            <w:r>
              <w:rPr>
                <w:sz w:val="20"/>
              </w:rPr>
              <w:t>not</w:t>
            </w:r>
            <w:r>
              <w:rPr>
                <w:spacing w:val="-5"/>
                <w:sz w:val="20"/>
              </w:rPr>
              <w:t> </w:t>
            </w:r>
            <w:r>
              <w:rPr>
                <w:sz w:val="20"/>
              </w:rPr>
              <w:t>available</w:t>
            </w:r>
            <w:r>
              <w:rPr>
                <w:spacing w:val="-5"/>
                <w:sz w:val="20"/>
              </w:rPr>
              <w:t> </w:t>
            </w:r>
            <w:r>
              <w:rPr>
                <w:spacing w:val="-10"/>
                <w:sz w:val="20"/>
              </w:rPr>
              <w:t>/</w:t>
            </w:r>
          </w:p>
          <w:p>
            <w:pPr>
              <w:pStyle w:val="TableParagraph"/>
              <w:spacing w:before="36"/>
              <w:ind w:left="6"/>
              <w:rPr>
                <w:sz w:val="20"/>
              </w:rPr>
            </w:pPr>
            <w:r>
              <w:rPr>
                <w:spacing w:val="-2"/>
                <w:sz w:val="20"/>
              </w:rPr>
              <w:t>damaged</w:t>
            </w:r>
          </w:p>
        </w:tc>
      </w:tr>
      <w:tr>
        <w:trPr>
          <w:trHeight w:val="284" w:hRule="atLeast"/>
        </w:trPr>
        <w:tc>
          <w:tcPr>
            <w:tcW w:w="670" w:type="dxa"/>
          </w:tcPr>
          <w:p>
            <w:pPr>
              <w:pStyle w:val="TableParagraph"/>
              <w:spacing w:before="9"/>
              <w:ind w:left="17" w:right="1"/>
              <w:jc w:val="center"/>
              <w:rPr>
                <w:sz w:val="20"/>
              </w:rPr>
            </w:pPr>
            <w:r>
              <w:rPr>
                <w:spacing w:val="-10"/>
                <w:sz w:val="20"/>
              </w:rPr>
              <w:t>4</w:t>
            </w:r>
          </w:p>
        </w:tc>
        <w:tc>
          <w:tcPr>
            <w:tcW w:w="7838" w:type="dxa"/>
          </w:tcPr>
          <w:p>
            <w:pPr>
              <w:pStyle w:val="TableParagraph"/>
              <w:spacing w:line="229" w:lineRule="exact"/>
              <w:ind w:left="6"/>
              <w:rPr>
                <w:sz w:val="20"/>
              </w:rPr>
            </w:pPr>
            <w:r>
              <w:rPr>
                <w:sz w:val="20"/>
              </w:rPr>
              <w:t>Aviation</w:t>
            </w:r>
            <w:r>
              <w:rPr>
                <w:spacing w:val="-8"/>
                <w:sz w:val="20"/>
              </w:rPr>
              <w:t> </w:t>
            </w:r>
            <w:r>
              <w:rPr>
                <w:sz w:val="20"/>
              </w:rPr>
              <w:t>lamp</w:t>
            </w:r>
            <w:r>
              <w:rPr>
                <w:spacing w:val="-8"/>
                <w:sz w:val="20"/>
              </w:rPr>
              <w:t> </w:t>
            </w:r>
            <w:r>
              <w:rPr>
                <w:sz w:val="20"/>
              </w:rPr>
              <w:t>check</w:t>
            </w:r>
            <w:r>
              <w:rPr>
                <w:spacing w:val="-8"/>
                <w:sz w:val="20"/>
              </w:rPr>
              <w:t> </w:t>
            </w:r>
            <w:r>
              <w:rPr>
                <w:sz w:val="20"/>
              </w:rPr>
              <w:t>if</w:t>
            </w:r>
            <w:r>
              <w:rPr>
                <w:spacing w:val="-6"/>
                <w:sz w:val="20"/>
              </w:rPr>
              <w:t> </w:t>
            </w:r>
            <w:r>
              <w:rPr>
                <w:spacing w:val="-2"/>
                <w:sz w:val="20"/>
              </w:rPr>
              <w:t>available</w:t>
            </w:r>
          </w:p>
        </w:tc>
      </w:tr>
      <w:tr>
        <w:trPr>
          <w:trHeight w:val="284" w:hRule="atLeast"/>
        </w:trPr>
        <w:tc>
          <w:tcPr>
            <w:tcW w:w="670" w:type="dxa"/>
          </w:tcPr>
          <w:p>
            <w:pPr>
              <w:pStyle w:val="TableParagraph"/>
              <w:spacing w:before="9"/>
              <w:ind w:left="17" w:right="1"/>
              <w:jc w:val="center"/>
              <w:rPr>
                <w:sz w:val="20"/>
              </w:rPr>
            </w:pPr>
            <w:r>
              <w:rPr>
                <w:spacing w:val="-10"/>
                <w:sz w:val="20"/>
              </w:rPr>
              <w:t>5</w:t>
            </w:r>
          </w:p>
        </w:tc>
        <w:tc>
          <w:tcPr>
            <w:tcW w:w="7838" w:type="dxa"/>
          </w:tcPr>
          <w:p>
            <w:pPr>
              <w:pStyle w:val="TableParagraph"/>
              <w:spacing w:line="229" w:lineRule="exact"/>
              <w:ind w:left="6"/>
              <w:rPr>
                <w:sz w:val="20"/>
              </w:rPr>
            </w:pPr>
            <w:r>
              <w:rPr>
                <w:sz w:val="20"/>
              </w:rPr>
              <w:t>GBM</w:t>
            </w:r>
            <w:r>
              <w:rPr>
                <w:spacing w:val="-7"/>
                <w:sz w:val="20"/>
              </w:rPr>
              <w:t> </w:t>
            </w:r>
            <w:r>
              <w:rPr>
                <w:sz w:val="20"/>
              </w:rPr>
              <w:t>Door</w:t>
            </w:r>
            <w:r>
              <w:rPr>
                <w:spacing w:val="-5"/>
                <w:sz w:val="20"/>
              </w:rPr>
              <w:t> </w:t>
            </w:r>
            <w:r>
              <w:rPr>
                <w:sz w:val="20"/>
              </w:rPr>
              <w:t>Gasket</w:t>
            </w:r>
            <w:r>
              <w:rPr>
                <w:spacing w:val="-7"/>
                <w:sz w:val="20"/>
              </w:rPr>
              <w:t> </w:t>
            </w:r>
            <w:r>
              <w:rPr>
                <w:spacing w:val="-4"/>
                <w:sz w:val="20"/>
              </w:rPr>
              <w:t>check</w:t>
            </w:r>
          </w:p>
        </w:tc>
      </w:tr>
      <w:tr>
        <w:trPr>
          <w:trHeight w:val="283" w:hRule="atLeast"/>
        </w:trPr>
        <w:tc>
          <w:tcPr>
            <w:tcW w:w="670" w:type="dxa"/>
          </w:tcPr>
          <w:p>
            <w:pPr>
              <w:pStyle w:val="TableParagraph"/>
              <w:spacing w:before="9"/>
              <w:ind w:left="17" w:right="1"/>
              <w:jc w:val="center"/>
              <w:rPr>
                <w:sz w:val="20"/>
              </w:rPr>
            </w:pPr>
            <w:r>
              <w:rPr>
                <w:spacing w:val="-10"/>
                <w:sz w:val="20"/>
              </w:rPr>
              <w:t>6</w:t>
            </w:r>
          </w:p>
        </w:tc>
        <w:tc>
          <w:tcPr>
            <w:tcW w:w="7838" w:type="dxa"/>
          </w:tcPr>
          <w:p>
            <w:pPr>
              <w:pStyle w:val="TableParagraph"/>
              <w:ind w:left="6"/>
              <w:rPr>
                <w:sz w:val="20"/>
              </w:rPr>
            </w:pPr>
            <w:r>
              <w:rPr>
                <w:sz w:val="20"/>
              </w:rPr>
              <w:t>Check</w:t>
            </w:r>
            <w:r>
              <w:rPr>
                <w:spacing w:val="-6"/>
                <w:sz w:val="20"/>
              </w:rPr>
              <w:t> </w:t>
            </w:r>
            <w:r>
              <w:rPr>
                <w:sz w:val="20"/>
              </w:rPr>
              <w:t>Energy</w:t>
            </w:r>
            <w:r>
              <w:rPr>
                <w:spacing w:val="-5"/>
                <w:sz w:val="20"/>
              </w:rPr>
              <w:t> </w:t>
            </w:r>
            <w:r>
              <w:rPr>
                <w:sz w:val="20"/>
              </w:rPr>
              <w:t>Meter</w:t>
            </w:r>
            <w:r>
              <w:rPr>
                <w:spacing w:val="-8"/>
                <w:sz w:val="20"/>
              </w:rPr>
              <w:t> </w:t>
            </w:r>
            <w:r>
              <w:rPr>
                <w:sz w:val="20"/>
              </w:rPr>
              <w:t>status</w:t>
            </w:r>
            <w:r>
              <w:rPr>
                <w:spacing w:val="-4"/>
                <w:sz w:val="20"/>
              </w:rPr>
              <w:t> </w:t>
            </w:r>
            <w:r>
              <w:rPr>
                <w:sz w:val="20"/>
              </w:rPr>
              <w:t>Healthy</w:t>
            </w:r>
            <w:r>
              <w:rPr>
                <w:spacing w:val="-7"/>
                <w:sz w:val="20"/>
              </w:rPr>
              <w:t> </w:t>
            </w:r>
            <w:r>
              <w:rPr>
                <w:spacing w:val="-2"/>
                <w:sz w:val="20"/>
              </w:rPr>
              <w:t>/Damage</w:t>
            </w:r>
          </w:p>
        </w:tc>
      </w:tr>
      <w:tr>
        <w:trPr>
          <w:trHeight w:val="284" w:hRule="atLeast"/>
        </w:trPr>
        <w:tc>
          <w:tcPr>
            <w:tcW w:w="670" w:type="dxa"/>
          </w:tcPr>
          <w:p>
            <w:pPr>
              <w:pStyle w:val="TableParagraph"/>
              <w:spacing w:before="9"/>
              <w:ind w:left="17" w:right="1"/>
              <w:jc w:val="center"/>
              <w:rPr>
                <w:sz w:val="20"/>
              </w:rPr>
            </w:pPr>
            <w:r>
              <w:rPr>
                <w:spacing w:val="-10"/>
                <w:sz w:val="20"/>
              </w:rPr>
              <w:t>7</w:t>
            </w:r>
          </w:p>
        </w:tc>
        <w:tc>
          <w:tcPr>
            <w:tcW w:w="7838" w:type="dxa"/>
          </w:tcPr>
          <w:p>
            <w:pPr>
              <w:pStyle w:val="TableParagraph"/>
              <w:spacing w:before="1"/>
              <w:ind w:left="6"/>
              <w:rPr>
                <w:sz w:val="20"/>
              </w:rPr>
            </w:pPr>
            <w:r>
              <w:rPr>
                <w:sz w:val="20"/>
              </w:rPr>
              <w:t>Electricity</w:t>
            </w:r>
            <w:r>
              <w:rPr>
                <w:spacing w:val="-8"/>
                <w:sz w:val="20"/>
              </w:rPr>
              <w:t> </w:t>
            </w:r>
            <w:r>
              <w:rPr>
                <w:sz w:val="20"/>
              </w:rPr>
              <w:t>Bill</w:t>
            </w:r>
            <w:r>
              <w:rPr>
                <w:spacing w:val="-9"/>
                <w:sz w:val="20"/>
              </w:rPr>
              <w:t> </w:t>
            </w:r>
            <w:r>
              <w:rPr>
                <w:sz w:val="20"/>
              </w:rPr>
              <w:t>collection</w:t>
            </w:r>
            <w:r>
              <w:rPr>
                <w:spacing w:val="-6"/>
                <w:sz w:val="20"/>
              </w:rPr>
              <w:t> </w:t>
            </w:r>
            <w:r>
              <w:rPr>
                <w:sz w:val="20"/>
              </w:rPr>
              <w:t>&amp;</w:t>
            </w:r>
            <w:r>
              <w:rPr>
                <w:spacing w:val="-7"/>
                <w:sz w:val="20"/>
              </w:rPr>
              <w:t> </w:t>
            </w:r>
            <w:r>
              <w:rPr>
                <w:spacing w:val="-2"/>
                <w:sz w:val="20"/>
              </w:rPr>
              <w:t>Deposition</w:t>
            </w:r>
          </w:p>
        </w:tc>
      </w:tr>
      <w:tr>
        <w:trPr>
          <w:trHeight w:val="284" w:hRule="atLeast"/>
        </w:trPr>
        <w:tc>
          <w:tcPr>
            <w:tcW w:w="670" w:type="dxa"/>
          </w:tcPr>
          <w:p>
            <w:pPr>
              <w:pStyle w:val="TableParagraph"/>
              <w:spacing w:before="9"/>
              <w:ind w:left="17" w:right="1"/>
              <w:jc w:val="center"/>
              <w:rPr>
                <w:sz w:val="20"/>
              </w:rPr>
            </w:pPr>
            <w:r>
              <w:rPr>
                <w:spacing w:val="-10"/>
                <w:sz w:val="20"/>
              </w:rPr>
              <w:t>8</w:t>
            </w:r>
          </w:p>
        </w:tc>
        <w:tc>
          <w:tcPr>
            <w:tcW w:w="7838" w:type="dxa"/>
          </w:tcPr>
          <w:p>
            <w:pPr>
              <w:pStyle w:val="TableParagraph"/>
              <w:spacing w:line="229" w:lineRule="exact"/>
              <w:ind w:left="6"/>
              <w:rPr>
                <w:sz w:val="20"/>
              </w:rPr>
            </w:pPr>
            <w:r>
              <w:rPr>
                <w:sz w:val="20"/>
              </w:rPr>
              <w:t>Site</w:t>
            </w:r>
            <w:r>
              <w:rPr>
                <w:spacing w:val="-8"/>
                <w:sz w:val="20"/>
              </w:rPr>
              <w:t> </w:t>
            </w:r>
            <w:r>
              <w:rPr>
                <w:sz w:val="20"/>
              </w:rPr>
              <w:t>Hygiene</w:t>
            </w:r>
            <w:r>
              <w:rPr>
                <w:spacing w:val="-7"/>
                <w:sz w:val="20"/>
              </w:rPr>
              <w:t> </w:t>
            </w:r>
            <w:r>
              <w:rPr>
                <w:spacing w:val="-4"/>
                <w:sz w:val="20"/>
              </w:rPr>
              <w:t>check</w:t>
            </w:r>
          </w:p>
        </w:tc>
      </w:tr>
    </w:tbl>
    <w:p>
      <w:pPr>
        <w:pStyle w:val="BodyText"/>
        <w:spacing w:before="48"/>
        <w:rPr>
          <w:rFonts w:ascii="Arial"/>
          <w:b/>
          <w:sz w:val="24"/>
        </w:rPr>
      </w:pPr>
    </w:p>
    <w:p>
      <w:pPr>
        <w:pStyle w:val="ListParagraph"/>
        <w:numPr>
          <w:ilvl w:val="2"/>
          <w:numId w:val="62"/>
        </w:numPr>
        <w:tabs>
          <w:tab w:pos="1533" w:val="left" w:leader="none"/>
        </w:tabs>
        <w:spacing w:line="240" w:lineRule="auto" w:before="0" w:after="0"/>
        <w:ind w:left="1533" w:right="0" w:hanging="425"/>
        <w:jc w:val="left"/>
        <w:rPr>
          <w:rFonts w:ascii="Arial"/>
          <w:b/>
          <w:sz w:val="24"/>
        </w:rPr>
      </w:pPr>
      <w:r>
        <w:rPr>
          <w:rFonts w:ascii="Arial"/>
          <w:b/>
          <w:sz w:val="24"/>
        </w:rPr>
        <w:t>ISP</w:t>
      </w:r>
      <w:r>
        <w:rPr>
          <w:rFonts w:ascii="Arial"/>
          <w:b/>
          <w:spacing w:val="-5"/>
          <w:sz w:val="24"/>
        </w:rPr>
        <w:t> </w:t>
      </w:r>
      <w:r>
        <w:rPr>
          <w:rFonts w:ascii="Arial"/>
          <w:b/>
          <w:spacing w:val="-2"/>
          <w:sz w:val="24"/>
        </w:rPr>
        <w:t>Maintenance</w:t>
      </w:r>
    </w:p>
    <w:p>
      <w:pPr>
        <w:pStyle w:val="BodyText"/>
        <w:spacing w:before="5"/>
        <w:rPr>
          <w:rFonts w:ascii="Arial"/>
          <w:b/>
          <w:sz w:val="13"/>
        </w:rPr>
      </w:pPr>
    </w:p>
    <w:tbl>
      <w:tblPr>
        <w:tblW w:w="0" w:type="auto"/>
        <w:jc w:val="left"/>
        <w:tblInd w:w="7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60"/>
        <w:gridCol w:w="7847"/>
      </w:tblGrid>
      <w:tr>
        <w:trPr>
          <w:trHeight w:val="267" w:hRule="atLeast"/>
        </w:trPr>
        <w:tc>
          <w:tcPr>
            <w:tcW w:w="660" w:type="dxa"/>
            <w:shd w:val="clear" w:color="auto" w:fill="E8E8E8"/>
          </w:tcPr>
          <w:p>
            <w:pPr>
              <w:pStyle w:val="TableParagraph"/>
              <w:spacing w:before="1"/>
              <w:ind w:left="17" w:right="3"/>
              <w:jc w:val="center"/>
              <w:rPr>
                <w:sz w:val="20"/>
              </w:rPr>
            </w:pPr>
            <w:r>
              <w:rPr>
                <w:spacing w:val="-2"/>
                <w:sz w:val="20"/>
              </w:rPr>
              <w:t>Sr.</w:t>
            </w:r>
            <w:r>
              <w:rPr>
                <w:spacing w:val="-11"/>
                <w:sz w:val="20"/>
              </w:rPr>
              <w:t> </w:t>
            </w:r>
            <w:r>
              <w:rPr>
                <w:spacing w:val="-5"/>
                <w:sz w:val="20"/>
              </w:rPr>
              <w:t>No</w:t>
            </w:r>
          </w:p>
        </w:tc>
        <w:tc>
          <w:tcPr>
            <w:tcW w:w="7847" w:type="dxa"/>
            <w:shd w:val="clear" w:color="auto" w:fill="E8E8E8"/>
          </w:tcPr>
          <w:p>
            <w:pPr>
              <w:pStyle w:val="TableParagraph"/>
              <w:spacing w:before="1"/>
              <w:ind w:left="9"/>
              <w:rPr>
                <w:sz w:val="20"/>
              </w:rPr>
            </w:pPr>
            <w:r>
              <w:rPr>
                <w:spacing w:val="-2"/>
                <w:sz w:val="20"/>
              </w:rPr>
              <w:t>Activities</w:t>
            </w:r>
          </w:p>
        </w:tc>
      </w:tr>
      <w:tr>
        <w:trPr>
          <w:trHeight w:val="265" w:hRule="atLeast"/>
        </w:trPr>
        <w:tc>
          <w:tcPr>
            <w:tcW w:w="660" w:type="dxa"/>
          </w:tcPr>
          <w:p>
            <w:pPr>
              <w:pStyle w:val="TableParagraph"/>
              <w:spacing w:line="229" w:lineRule="exact"/>
              <w:ind w:left="17"/>
              <w:jc w:val="center"/>
              <w:rPr>
                <w:sz w:val="20"/>
              </w:rPr>
            </w:pPr>
            <w:r>
              <w:rPr>
                <w:spacing w:val="-10"/>
                <w:sz w:val="20"/>
              </w:rPr>
              <w:t>1</w:t>
            </w:r>
          </w:p>
        </w:tc>
        <w:tc>
          <w:tcPr>
            <w:tcW w:w="7847" w:type="dxa"/>
          </w:tcPr>
          <w:p>
            <w:pPr>
              <w:pStyle w:val="TableParagraph"/>
              <w:spacing w:line="229" w:lineRule="exact"/>
              <w:ind w:left="9"/>
              <w:rPr>
                <w:sz w:val="20"/>
              </w:rPr>
            </w:pPr>
            <w:r>
              <w:rPr>
                <w:sz w:val="20"/>
              </w:rPr>
              <w:t>Carrying</w:t>
            </w:r>
            <w:r>
              <w:rPr>
                <w:spacing w:val="-8"/>
                <w:sz w:val="20"/>
              </w:rPr>
              <w:t> </w:t>
            </w:r>
            <w:r>
              <w:rPr>
                <w:sz w:val="20"/>
              </w:rPr>
              <w:t>out</w:t>
            </w:r>
            <w:r>
              <w:rPr>
                <w:spacing w:val="-8"/>
                <w:sz w:val="20"/>
              </w:rPr>
              <w:t> </w:t>
            </w:r>
            <w:r>
              <w:rPr>
                <w:sz w:val="20"/>
              </w:rPr>
              <w:t>corrective</w:t>
            </w:r>
            <w:r>
              <w:rPr>
                <w:spacing w:val="-5"/>
                <w:sz w:val="20"/>
              </w:rPr>
              <w:t> </w:t>
            </w:r>
            <w:r>
              <w:rPr>
                <w:sz w:val="20"/>
              </w:rPr>
              <w:t>actions</w:t>
            </w:r>
            <w:r>
              <w:rPr>
                <w:spacing w:val="-6"/>
                <w:sz w:val="20"/>
              </w:rPr>
              <w:t> </w:t>
            </w:r>
            <w:r>
              <w:rPr>
                <w:sz w:val="20"/>
              </w:rPr>
              <w:t>as</w:t>
            </w:r>
            <w:r>
              <w:rPr>
                <w:spacing w:val="-6"/>
                <w:sz w:val="20"/>
              </w:rPr>
              <w:t> </w:t>
            </w:r>
            <w:r>
              <w:rPr>
                <w:sz w:val="20"/>
              </w:rPr>
              <w:t>per</w:t>
            </w:r>
            <w:r>
              <w:rPr>
                <w:spacing w:val="-7"/>
                <w:sz w:val="20"/>
              </w:rPr>
              <w:t> </w:t>
            </w:r>
            <w:r>
              <w:rPr>
                <w:sz w:val="20"/>
              </w:rPr>
              <w:t>the</w:t>
            </w:r>
            <w:r>
              <w:rPr>
                <w:spacing w:val="-6"/>
                <w:sz w:val="20"/>
              </w:rPr>
              <w:t> </w:t>
            </w:r>
            <w:r>
              <w:rPr>
                <w:sz w:val="20"/>
              </w:rPr>
              <w:t>instructions</w:t>
            </w:r>
            <w:r>
              <w:rPr>
                <w:spacing w:val="-4"/>
                <w:sz w:val="20"/>
              </w:rPr>
              <w:t> </w:t>
            </w:r>
            <w:r>
              <w:rPr>
                <w:sz w:val="20"/>
              </w:rPr>
              <w:t>of</w:t>
            </w:r>
            <w:r>
              <w:rPr>
                <w:spacing w:val="-7"/>
                <w:sz w:val="20"/>
              </w:rPr>
              <w:t> </w:t>
            </w:r>
            <w:r>
              <w:rPr>
                <w:spacing w:val="-5"/>
                <w:sz w:val="20"/>
              </w:rPr>
              <w:t>NOC</w:t>
            </w:r>
          </w:p>
        </w:tc>
      </w:tr>
      <w:tr>
        <w:trPr>
          <w:trHeight w:val="265" w:hRule="atLeast"/>
        </w:trPr>
        <w:tc>
          <w:tcPr>
            <w:tcW w:w="660" w:type="dxa"/>
          </w:tcPr>
          <w:p>
            <w:pPr>
              <w:pStyle w:val="TableParagraph"/>
              <w:spacing w:line="229" w:lineRule="exact"/>
              <w:ind w:left="17"/>
              <w:jc w:val="center"/>
              <w:rPr>
                <w:sz w:val="20"/>
              </w:rPr>
            </w:pPr>
            <w:r>
              <w:rPr>
                <w:spacing w:val="-10"/>
                <w:sz w:val="20"/>
              </w:rPr>
              <w:t>2</w:t>
            </w:r>
          </w:p>
        </w:tc>
        <w:tc>
          <w:tcPr>
            <w:tcW w:w="7847" w:type="dxa"/>
          </w:tcPr>
          <w:p>
            <w:pPr>
              <w:pStyle w:val="TableParagraph"/>
              <w:spacing w:line="229" w:lineRule="exact"/>
              <w:ind w:left="9"/>
              <w:rPr>
                <w:sz w:val="20"/>
              </w:rPr>
            </w:pPr>
            <w:r>
              <w:rPr>
                <w:sz w:val="20"/>
              </w:rPr>
              <w:t>Reset</w:t>
            </w:r>
            <w:r>
              <w:rPr>
                <w:spacing w:val="-7"/>
                <w:sz w:val="20"/>
              </w:rPr>
              <w:t> </w:t>
            </w:r>
            <w:r>
              <w:rPr>
                <w:sz w:val="20"/>
              </w:rPr>
              <w:t>and/or</w:t>
            </w:r>
            <w:r>
              <w:rPr>
                <w:spacing w:val="-5"/>
                <w:sz w:val="20"/>
              </w:rPr>
              <w:t> </w:t>
            </w:r>
            <w:r>
              <w:rPr>
                <w:sz w:val="20"/>
              </w:rPr>
              <w:t>Replacement</w:t>
            </w:r>
            <w:r>
              <w:rPr>
                <w:spacing w:val="-3"/>
                <w:sz w:val="20"/>
              </w:rPr>
              <w:t> </w:t>
            </w:r>
            <w:r>
              <w:rPr>
                <w:sz w:val="20"/>
              </w:rPr>
              <w:t>of</w:t>
            </w:r>
            <w:r>
              <w:rPr>
                <w:spacing w:val="-7"/>
                <w:sz w:val="20"/>
              </w:rPr>
              <w:t> </w:t>
            </w:r>
            <w:r>
              <w:rPr>
                <w:sz w:val="20"/>
              </w:rPr>
              <w:t>HW</w:t>
            </w:r>
            <w:r>
              <w:rPr>
                <w:spacing w:val="-7"/>
                <w:sz w:val="20"/>
              </w:rPr>
              <w:t> </w:t>
            </w:r>
            <w:r>
              <w:rPr>
                <w:spacing w:val="-2"/>
                <w:sz w:val="20"/>
              </w:rPr>
              <w:t>/cards</w:t>
            </w:r>
          </w:p>
        </w:tc>
      </w:tr>
      <w:tr>
        <w:trPr>
          <w:trHeight w:val="268" w:hRule="atLeast"/>
        </w:trPr>
        <w:tc>
          <w:tcPr>
            <w:tcW w:w="660" w:type="dxa"/>
          </w:tcPr>
          <w:p>
            <w:pPr>
              <w:pStyle w:val="TableParagraph"/>
              <w:spacing w:before="1"/>
              <w:ind w:left="17"/>
              <w:jc w:val="center"/>
              <w:rPr>
                <w:sz w:val="20"/>
              </w:rPr>
            </w:pPr>
            <w:r>
              <w:rPr>
                <w:spacing w:val="-10"/>
                <w:sz w:val="20"/>
              </w:rPr>
              <w:t>3</w:t>
            </w:r>
          </w:p>
        </w:tc>
        <w:tc>
          <w:tcPr>
            <w:tcW w:w="7847" w:type="dxa"/>
          </w:tcPr>
          <w:p>
            <w:pPr>
              <w:pStyle w:val="TableParagraph"/>
              <w:spacing w:before="1"/>
              <w:ind w:left="9"/>
              <w:rPr>
                <w:sz w:val="20"/>
              </w:rPr>
            </w:pPr>
            <w:r>
              <w:rPr>
                <w:sz w:val="20"/>
              </w:rPr>
              <w:t>Replacing</w:t>
            </w:r>
            <w:r>
              <w:rPr>
                <w:spacing w:val="-8"/>
                <w:sz w:val="20"/>
              </w:rPr>
              <w:t> </w:t>
            </w:r>
            <w:r>
              <w:rPr>
                <w:sz w:val="20"/>
              </w:rPr>
              <w:t>Faulty</w:t>
            </w:r>
            <w:r>
              <w:rPr>
                <w:spacing w:val="-7"/>
                <w:sz w:val="20"/>
              </w:rPr>
              <w:t> </w:t>
            </w:r>
            <w:r>
              <w:rPr>
                <w:sz w:val="20"/>
              </w:rPr>
              <w:t>cards</w:t>
            </w:r>
            <w:r>
              <w:rPr>
                <w:spacing w:val="-6"/>
                <w:sz w:val="20"/>
              </w:rPr>
              <w:t> </w:t>
            </w:r>
            <w:r>
              <w:rPr>
                <w:sz w:val="20"/>
              </w:rPr>
              <w:t>with</w:t>
            </w:r>
            <w:r>
              <w:rPr>
                <w:spacing w:val="-6"/>
                <w:sz w:val="20"/>
              </w:rPr>
              <w:t> </w:t>
            </w:r>
            <w:r>
              <w:rPr>
                <w:sz w:val="20"/>
              </w:rPr>
              <w:t>Healthy</w:t>
            </w:r>
            <w:r>
              <w:rPr>
                <w:spacing w:val="-7"/>
                <w:sz w:val="20"/>
              </w:rPr>
              <w:t> </w:t>
            </w:r>
            <w:r>
              <w:rPr>
                <w:sz w:val="20"/>
              </w:rPr>
              <w:t>Spares</w:t>
            </w:r>
            <w:r>
              <w:rPr>
                <w:spacing w:val="-7"/>
                <w:sz w:val="20"/>
              </w:rPr>
              <w:t> </w:t>
            </w:r>
            <w:r>
              <w:rPr>
                <w:sz w:val="20"/>
              </w:rPr>
              <w:t>at</w:t>
            </w:r>
            <w:r>
              <w:rPr>
                <w:spacing w:val="-8"/>
                <w:sz w:val="20"/>
              </w:rPr>
              <w:t> </w:t>
            </w:r>
            <w:r>
              <w:rPr>
                <w:spacing w:val="-4"/>
                <w:sz w:val="20"/>
              </w:rPr>
              <w:t>site</w:t>
            </w:r>
          </w:p>
        </w:tc>
      </w:tr>
      <w:tr>
        <w:trPr>
          <w:trHeight w:val="265" w:hRule="atLeast"/>
        </w:trPr>
        <w:tc>
          <w:tcPr>
            <w:tcW w:w="660" w:type="dxa"/>
          </w:tcPr>
          <w:p>
            <w:pPr>
              <w:pStyle w:val="TableParagraph"/>
              <w:spacing w:line="229" w:lineRule="exact"/>
              <w:ind w:left="17"/>
              <w:jc w:val="center"/>
              <w:rPr>
                <w:sz w:val="20"/>
              </w:rPr>
            </w:pPr>
            <w:r>
              <w:rPr>
                <w:spacing w:val="-10"/>
                <w:sz w:val="20"/>
              </w:rPr>
              <w:t>4</w:t>
            </w:r>
          </w:p>
        </w:tc>
        <w:tc>
          <w:tcPr>
            <w:tcW w:w="7847" w:type="dxa"/>
          </w:tcPr>
          <w:p>
            <w:pPr>
              <w:pStyle w:val="TableParagraph"/>
              <w:spacing w:line="229" w:lineRule="exact"/>
              <w:ind w:left="9"/>
              <w:rPr>
                <w:sz w:val="20"/>
              </w:rPr>
            </w:pPr>
            <w:r>
              <w:rPr>
                <w:sz w:val="20"/>
              </w:rPr>
              <w:t>Bring</w:t>
            </w:r>
            <w:r>
              <w:rPr>
                <w:spacing w:val="-7"/>
                <w:sz w:val="20"/>
              </w:rPr>
              <w:t> </w:t>
            </w:r>
            <w:r>
              <w:rPr>
                <w:sz w:val="20"/>
              </w:rPr>
              <w:t>the</w:t>
            </w:r>
            <w:r>
              <w:rPr>
                <w:spacing w:val="-6"/>
                <w:sz w:val="20"/>
              </w:rPr>
              <w:t> </w:t>
            </w:r>
            <w:r>
              <w:rPr>
                <w:sz w:val="20"/>
              </w:rPr>
              <w:t>faulty</w:t>
            </w:r>
            <w:r>
              <w:rPr>
                <w:spacing w:val="-5"/>
                <w:sz w:val="20"/>
              </w:rPr>
              <w:t> </w:t>
            </w:r>
            <w:r>
              <w:rPr>
                <w:sz w:val="20"/>
              </w:rPr>
              <w:t>Module</w:t>
            </w:r>
            <w:r>
              <w:rPr>
                <w:spacing w:val="-4"/>
                <w:sz w:val="20"/>
              </w:rPr>
              <w:t> </w:t>
            </w:r>
            <w:r>
              <w:rPr>
                <w:sz w:val="20"/>
              </w:rPr>
              <w:t>from</w:t>
            </w:r>
            <w:r>
              <w:rPr>
                <w:spacing w:val="-6"/>
                <w:sz w:val="20"/>
              </w:rPr>
              <w:t> </w:t>
            </w:r>
            <w:r>
              <w:rPr>
                <w:sz w:val="20"/>
              </w:rPr>
              <w:t>Site</w:t>
            </w:r>
            <w:r>
              <w:rPr>
                <w:spacing w:val="-7"/>
                <w:sz w:val="20"/>
              </w:rPr>
              <w:t> </w:t>
            </w:r>
            <w:r>
              <w:rPr>
                <w:sz w:val="20"/>
              </w:rPr>
              <w:t>to</w:t>
            </w:r>
            <w:r>
              <w:rPr>
                <w:spacing w:val="-6"/>
                <w:sz w:val="20"/>
              </w:rPr>
              <w:t> </w:t>
            </w:r>
            <w:r>
              <w:rPr>
                <w:spacing w:val="-5"/>
                <w:sz w:val="20"/>
              </w:rPr>
              <w:t>CMP</w:t>
            </w:r>
          </w:p>
        </w:tc>
      </w:tr>
      <w:tr>
        <w:trPr>
          <w:trHeight w:val="265" w:hRule="atLeast"/>
        </w:trPr>
        <w:tc>
          <w:tcPr>
            <w:tcW w:w="660" w:type="dxa"/>
          </w:tcPr>
          <w:p>
            <w:pPr>
              <w:pStyle w:val="TableParagraph"/>
              <w:spacing w:line="229" w:lineRule="exact"/>
              <w:ind w:left="17"/>
              <w:jc w:val="center"/>
              <w:rPr>
                <w:sz w:val="20"/>
              </w:rPr>
            </w:pPr>
            <w:r>
              <w:rPr>
                <w:spacing w:val="-10"/>
                <w:sz w:val="20"/>
              </w:rPr>
              <w:t>5</w:t>
            </w:r>
          </w:p>
        </w:tc>
        <w:tc>
          <w:tcPr>
            <w:tcW w:w="7847" w:type="dxa"/>
          </w:tcPr>
          <w:p>
            <w:pPr>
              <w:pStyle w:val="TableParagraph"/>
              <w:spacing w:line="229" w:lineRule="exact"/>
              <w:ind w:left="9"/>
              <w:rPr>
                <w:sz w:val="20"/>
              </w:rPr>
            </w:pPr>
            <w:r>
              <w:rPr>
                <w:sz w:val="20"/>
              </w:rPr>
              <w:t>Providing</w:t>
            </w:r>
            <w:r>
              <w:rPr>
                <w:spacing w:val="-7"/>
                <w:sz w:val="20"/>
              </w:rPr>
              <w:t> </w:t>
            </w:r>
            <w:r>
              <w:rPr>
                <w:sz w:val="20"/>
              </w:rPr>
              <w:t>data</w:t>
            </w:r>
            <w:r>
              <w:rPr>
                <w:spacing w:val="-8"/>
                <w:sz w:val="20"/>
              </w:rPr>
              <w:t> </w:t>
            </w:r>
            <w:r>
              <w:rPr>
                <w:sz w:val="20"/>
              </w:rPr>
              <w:t>for</w:t>
            </w:r>
            <w:r>
              <w:rPr>
                <w:spacing w:val="-5"/>
                <w:sz w:val="20"/>
              </w:rPr>
              <w:t> </w:t>
            </w:r>
            <w:r>
              <w:rPr>
                <w:sz w:val="20"/>
              </w:rPr>
              <w:t>Consumption</w:t>
            </w:r>
            <w:r>
              <w:rPr>
                <w:spacing w:val="-8"/>
                <w:sz w:val="20"/>
              </w:rPr>
              <w:t> </w:t>
            </w:r>
            <w:r>
              <w:rPr>
                <w:sz w:val="20"/>
              </w:rPr>
              <w:t>booking</w:t>
            </w:r>
            <w:r>
              <w:rPr>
                <w:spacing w:val="-8"/>
                <w:sz w:val="20"/>
              </w:rPr>
              <w:t> </w:t>
            </w:r>
            <w:r>
              <w:rPr>
                <w:sz w:val="20"/>
              </w:rPr>
              <w:t>in</w:t>
            </w:r>
            <w:r>
              <w:rPr>
                <w:spacing w:val="-6"/>
                <w:sz w:val="20"/>
              </w:rPr>
              <w:t> </w:t>
            </w:r>
            <w:r>
              <w:rPr>
                <w:spacing w:val="-5"/>
                <w:sz w:val="20"/>
              </w:rPr>
              <w:t>SAP</w:t>
            </w:r>
          </w:p>
        </w:tc>
      </w:tr>
      <w:tr>
        <w:trPr>
          <w:trHeight w:val="268" w:hRule="atLeast"/>
        </w:trPr>
        <w:tc>
          <w:tcPr>
            <w:tcW w:w="660" w:type="dxa"/>
          </w:tcPr>
          <w:p>
            <w:pPr>
              <w:pStyle w:val="TableParagraph"/>
              <w:spacing w:before="2"/>
              <w:ind w:left="17"/>
              <w:jc w:val="center"/>
              <w:rPr>
                <w:sz w:val="20"/>
              </w:rPr>
            </w:pPr>
            <w:r>
              <w:rPr>
                <w:spacing w:val="-10"/>
                <w:sz w:val="20"/>
              </w:rPr>
              <w:t>6</w:t>
            </w:r>
          </w:p>
        </w:tc>
        <w:tc>
          <w:tcPr>
            <w:tcW w:w="7847" w:type="dxa"/>
          </w:tcPr>
          <w:p>
            <w:pPr>
              <w:pStyle w:val="TableParagraph"/>
              <w:spacing w:before="2"/>
              <w:ind w:left="9"/>
              <w:rPr>
                <w:sz w:val="20"/>
              </w:rPr>
            </w:pPr>
            <w:r>
              <w:rPr>
                <w:sz w:val="20"/>
              </w:rPr>
              <w:t>Node</w:t>
            </w:r>
            <w:r>
              <w:rPr>
                <w:spacing w:val="-8"/>
                <w:sz w:val="20"/>
              </w:rPr>
              <w:t> </w:t>
            </w:r>
            <w:r>
              <w:rPr>
                <w:sz w:val="20"/>
              </w:rPr>
              <w:t>Hygiene</w:t>
            </w:r>
            <w:r>
              <w:rPr>
                <w:spacing w:val="-10"/>
                <w:sz w:val="20"/>
              </w:rPr>
              <w:t> </w:t>
            </w:r>
            <w:r>
              <w:rPr>
                <w:sz w:val="20"/>
              </w:rPr>
              <w:t>check,</w:t>
            </w:r>
            <w:r>
              <w:rPr>
                <w:spacing w:val="-9"/>
                <w:sz w:val="20"/>
              </w:rPr>
              <w:t> </w:t>
            </w:r>
            <w:r>
              <w:rPr>
                <w:sz w:val="20"/>
              </w:rPr>
              <w:t>Clearing</w:t>
            </w:r>
            <w:r>
              <w:rPr>
                <w:spacing w:val="-7"/>
                <w:sz w:val="20"/>
              </w:rPr>
              <w:t> </w:t>
            </w:r>
            <w:r>
              <w:rPr>
                <w:sz w:val="20"/>
              </w:rPr>
              <w:t>of</w:t>
            </w:r>
            <w:r>
              <w:rPr>
                <w:spacing w:val="-9"/>
                <w:sz w:val="20"/>
              </w:rPr>
              <w:t> </w:t>
            </w:r>
            <w:r>
              <w:rPr>
                <w:sz w:val="20"/>
              </w:rPr>
              <w:t>unwanted</w:t>
            </w:r>
            <w:r>
              <w:rPr>
                <w:spacing w:val="-7"/>
                <w:sz w:val="20"/>
              </w:rPr>
              <w:t> </w:t>
            </w:r>
            <w:r>
              <w:rPr>
                <w:spacing w:val="-2"/>
                <w:sz w:val="20"/>
              </w:rPr>
              <w:t>alarms</w:t>
            </w:r>
          </w:p>
        </w:tc>
      </w:tr>
      <w:tr>
        <w:trPr>
          <w:trHeight w:val="265" w:hRule="atLeast"/>
        </w:trPr>
        <w:tc>
          <w:tcPr>
            <w:tcW w:w="660" w:type="dxa"/>
          </w:tcPr>
          <w:p>
            <w:pPr>
              <w:pStyle w:val="TableParagraph"/>
              <w:spacing w:line="229" w:lineRule="exact"/>
              <w:ind w:left="17"/>
              <w:jc w:val="center"/>
              <w:rPr>
                <w:sz w:val="20"/>
              </w:rPr>
            </w:pPr>
            <w:r>
              <w:rPr>
                <w:spacing w:val="-10"/>
                <w:sz w:val="20"/>
              </w:rPr>
              <w:t>7</w:t>
            </w:r>
          </w:p>
        </w:tc>
        <w:tc>
          <w:tcPr>
            <w:tcW w:w="7847" w:type="dxa"/>
            <w:shd w:val="clear" w:color="auto" w:fill="FFFFFF"/>
          </w:tcPr>
          <w:p>
            <w:pPr>
              <w:pStyle w:val="TableParagraph"/>
              <w:spacing w:line="229" w:lineRule="exact"/>
              <w:ind w:left="9"/>
              <w:rPr>
                <w:sz w:val="20"/>
              </w:rPr>
            </w:pPr>
            <w:r>
              <w:rPr>
                <w:sz w:val="20"/>
              </w:rPr>
              <w:t>Cleaning</w:t>
            </w:r>
            <w:r>
              <w:rPr>
                <w:spacing w:val="-14"/>
                <w:sz w:val="20"/>
              </w:rPr>
              <w:t> </w:t>
            </w:r>
            <w:r>
              <w:rPr>
                <w:sz w:val="20"/>
              </w:rPr>
              <w:t>of</w:t>
            </w:r>
            <w:r>
              <w:rPr>
                <w:spacing w:val="-13"/>
                <w:sz w:val="20"/>
              </w:rPr>
              <w:t> </w:t>
            </w:r>
            <w:r>
              <w:rPr>
                <w:sz w:val="20"/>
              </w:rPr>
              <w:t>Air</w:t>
            </w:r>
            <w:r>
              <w:rPr>
                <w:spacing w:val="-8"/>
                <w:sz w:val="20"/>
              </w:rPr>
              <w:t> </w:t>
            </w:r>
            <w:r>
              <w:rPr>
                <w:sz w:val="20"/>
              </w:rPr>
              <w:t>Filters,</w:t>
            </w:r>
            <w:r>
              <w:rPr>
                <w:spacing w:val="-9"/>
                <w:sz w:val="20"/>
              </w:rPr>
              <w:t> </w:t>
            </w:r>
            <w:r>
              <w:rPr>
                <w:sz w:val="20"/>
              </w:rPr>
              <w:t>FAN</w:t>
            </w:r>
            <w:r>
              <w:rPr>
                <w:spacing w:val="-6"/>
                <w:sz w:val="20"/>
              </w:rPr>
              <w:t> </w:t>
            </w:r>
            <w:r>
              <w:rPr>
                <w:sz w:val="20"/>
              </w:rPr>
              <w:t>Modules</w:t>
            </w:r>
            <w:r>
              <w:rPr>
                <w:spacing w:val="-6"/>
                <w:sz w:val="20"/>
              </w:rPr>
              <w:t> </w:t>
            </w:r>
            <w:r>
              <w:rPr>
                <w:sz w:val="20"/>
              </w:rPr>
              <w:t>including</w:t>
            </w:r>
            <w:r>
              <w:rPr>
                <w:spacing w:val="-8"/>
                <w:sz w:val="20"/>
              </w:rPr>
              <w:t> </w:t>
            </w:r>
            <w:r>
              <w:rPr>
                <w:sz w:val="20"/>
              </w:rPr>
              <w:t>RRF</w:t>
            </w:r>
            <w:r>
              <w:rPr>
                <w:spacing w:val="-5"/>
                <w:sz w:val="20"/>
              </w:rPr>
              <w:t> </w:t>
            </w:r>
            <w:r>
              <w:rPr>
                <w:sz w:val="20"/>
              </w:rPr>
              <w:t>units</w:t>
            </w:r>
            <w:r>
              <w:rPr>
                <w:spacing w:val="-8"/>
                <w:sz w:val="20"/>
              </w:rPr>
              <w:t> </w:t>
            </w:r>
            <w:r>
              <w:rPr>
                <w:sz w:val="20"/>
              </w:rPr>
              <w:t>FAN</w:t>
            </w:r>
            <w:r>
              <w:rPr>
                <w:spacing w:val="-9"/>
                <w:sz w:val="20"/>
              </w:rPr>
              <w:t> </w:t>
            </w:r>
            <w:r>
              <w:rPr>
                <w:sz w:val="20"/>
              </w:rPr>
              <w:t>(if</w:t>
            </w:r>
            <w:r>
              <w:rPr>
                <w:spacing w:val="-8"/>
                <w:sz w:val="20"/>
              </w:rPr>
              <w:t> </w:t>
            </w:r>
            <w:r>
              <w:rPr>
                <w:sz w:val="20"/>
              </w:rPr>
              <w:t>any</w:t>
            </w:r>
            <w:r>
              <w:rPr>
                <w:spacing w:val="-8"/>
                <w:sz w:val="20"/>
              </w:rPr>
              <w:t> </w:t>
            </w:r>
            <w:r>
              <w:rPr>
                <w:spacing w:val="-10"/>
                <w:sz w:val="20"/>
              </w:rPr>
              <w:t>)</w:t>
            </w:r>
          </w:p>
        </w:tc>
      </w:tr>
      <w:tr>
        <w:trPr>
          <w:trHeight w:val="265" w:hRule="atLeast"/>
        </w:trPr>
        <w:tc>
          <w:tcPr>
            <w:tcW w:w="660" w:type="dxa"/>
          </w:tcPr>
          <w:p>
            <w:pPr>
              <w:pStyle w:val="TableParagraph"/>
              <w:spacing w:line="229" w:lineRule="exact"/>
              <w:ind w:left="17"/>
              <w:jc w:val="center"/>
              <w:rPr>
                <w:sz w:val="20"/>
              </w:rPr>
            </w:pPr>
            <w:r>
              <w:rPr>
                <w:spacing w:val="-10"/>
                <w:sz w:val="20"/>
              </w:rPr>
              <w:t>8</w:t>
            </w:r>
          </w:p>
        </w:tc>
        <w:tc>
          <w:tcPr>
            <w:tcW w:w="7847" w:type="dxa"/>
            <w:tcBorders>
              <w:right w:val="single" w:sz="4" w:space="0" w:color="000000"/>
            </w:tcBorders>
          </w:tcPr>
          <w:p>
            <w:pPr>
              <w:pStyle w:val="TableParagraph"/>
              <w:spacing w:line="229" w:lineRule="exact"/>
              <w:ind w:left="9"/>
              <w:rPr>
                <w:sz w:val="20"/>
              </w:rPr>
            </w:pPr>
            <w:r>
              <w:rPr>
                <w:sz w:val="20"/>
              </w:rPr>
              <w:t>Check</w:t>
            </w:r>
            <w:r>
              <w:rPr>
                <w:spacing w:val="-5"/>
                <w:sz w:val="20"/>
              </w:rPr>
              <w:t> </w:t>
            </w:r>
            <w:r>
              <w:rPr>
                <w:sz w:val="20"/>
              </w:rPr>
              <w:t>health</w:t>
            </w:r>
            <w:r>
              <w:rPr>
                <w:spacing w:val="-5"/>
                <w:sz w:val="20"/>
              </w:rPr>
              <w:t> </w:t>
            </w:r>
            <w:r>
              <w:rPr>
                <w:sz w:val="20"/>
              </w:rPr>
              <w:t>status</w:t>
            </w:r>
            <w:r>
              <w:rPr>
                <w:spacing w:val="-4"/>
                <w:sz w:val="20"/>
              </w:rPr>
              <w:t> </w:t>
            </w:r>
            <w:r>
              <w:rPr>
                <w:sz w:val="20"/>
              </w:rPr>
              <w:t>of</w:t>
            </w:r>
            <w:r>
              <w:rPr>
                <w:spacing w:val="-6"/>
                <w:sz w:val="20"/>
              </w:rPr>
              <w:t> </w:t>
            </w:r>
            <w:r>
              <w:rPr>
                <w:sz w:val="20"/>
              </w:rPr>
              <w:t>the</w:t>
            </w:r>
            <w:r>
              <w:rPr>
                <w:spacing w:val="-4"/>
                <w:sz w:val="20"/>
              </w:rPr>
              <w:t> </w:t>
            </w:r>
            <w:r>
              <w:rPr>
                <w:sz w:val="20"/>
              </w:rPr>
              <w:t>stand</w:t>
            </w:r>
            <w:r>
              <w:rPr>
                <w:spacing w:val="-6"/>
                <w:sz w:val="20"/>
              </w:rPr>
              <w:t> </w:t>
            </w:r>
            <w:r>
              <w:rPr>
                <w:sz w:val="20"/>
              </w:rPr>
              <w:t>by</w:t>
            </w:r>
            <w:r>
              <w:rPr>
                <w:spacing w:val="-3"/>
                <w:sz w:val="20"/>
              </w:rPr>
              <w:t> </w:t>
            </w:r>
            <w:r>
              <w:rPr>
                <w:spacing w:val="-2"/>
                <w:sz w:val="20"/>
              </w:rPr>
              <w:t>modules</w:t>
            </w:r>
          </w:p>
        </w:tc>
      </w:tr>
      <w:tr>
        <w:trPr>
          <w:trHeight w:val="801" w:hRule="atLeast"/>
        </w:trPr>
        <w:tc>
          <w:tcPr>
            <w:tcW w:w="660" w:type="dxa"/>
            <w:tcBorders>
              <w:left w:val="single" w:sz="4" w:space="0" w:color="000000"/>
              <w:bottom w:val="single" w:sz="4" w:space="0" w:color="000000"/>
              <w:right w:val="single" w:sz="4" w:space="0" w:color="000000"/>
            </w:tcBorders>
          </w:tcPr>
          <w:p>
            <w:pPr>
              <w:pStyle w:val="TableParagraph"/>
              <w:spacing w:before="38"/>
              <w:rPr>
                <w:rFonts w:ascii="Arial"/>
                <w:b/>
                <w:sz w:val="20"/>
              </w:rPr>
            </w:pPr>
          </w:p>
          <w:p>
            <w:pPr>
              <w:pStyle w:val="TableParagraph"/>
              <w:ind w:left="17"/>
              <w:jc w:val="center"/>
              <w:rPr>
                <w:sz w:val="20"/>
              </w:rPr>
            </w:pPr>
            <w:r>
              <w:rPr>
                <w:spacing w:val="-10"/>
                <w:sz w:val="20"/>
              </w:rPr>
              <w:t>9</w:t>
            </w:r>
          </w:p>
        </w:tc>
        <w:tc>
          <w:tcPr>
            <w:tcW w:w="7847" w:type="dxa"/>
            <w:tcBorders>
              <w:left w:val="single" w:sz="4" w:space="0" w:color="000000"/>
              <w:bottom w:val="single" w:sz="4" w:space="0" w:color="000000"/>
              <w:right w:val="single" w:sz="4" w:space="0" w:color="000000"/>
            </w:tcBorders>
            <w:shd w:val="clear" w:color="auto" w:fill="FFFFFF"/>
          </w:tcPr>
          <w:p>
            <w:pPr>
              <w:pStyle w:val="TableParagraph"/>
              <w:spacing w:line="278" w:lineRule="auto" w:before="1"/>
              <w:ind w:left="6" w:right="73"/>
              <w:rPr>
                <w:sz w:val="20"/>
              </w:rPr>
            </w:pPr>
            <w:r>
              <w:rPr>
                <w:sz w:val="20"/>
              </w:rPr>
              <w:t>Any</w:t>
            </w:r>
            <w:r>
              <w:rPr>
                <w:spacing w:val="-4"/>
                <w:sz w:val="20"/>
              </w:rPr>
              <w:t> </w:t>
            </w:r>
            <w:r>
              <w:rPr>
                <w:sz w:val="20"/>
              </w:rPr>
              <w:t>other</w:t>
            </w:r>
            <w:r>
              <w:rPr>
                <w:spacing w:val="-4"/>
                <w:sz w:val="20"/>
              </w:rPr>
              <w:t> </w:t>
            </w:r>
            <w:r>
              <w:rPr>
                <w:sz w:val="20"/>
              </w:rPr>
              <w:t>activity</w:t>
            </w:r>
            <w:r>
              <w:rPr>
                <w:spacing w:val="-4"/>
                <w:sz w:val="20"/>
              </w:rPr>
              <w:t> </w:t>
            </w:r>
            <w:r>
              <w:rPr>
                <w:sz w:val="20"/>
              </w:rPr>
              <w:t>not</w:t>
            </w:r>
            <w:r>
              <w:rPr>
                <w:spacing w:val="-5"/>
                <w:sz w:val="20"/>
              </w:rPr>
              <w:t> </w:t>
            </w:r>
            <w:r>
              <w:rPr>
                <w:sz w:val="20"/>
              </w:rPr>
              <w:t>listed</w:t>
            </w:r>
            <w:r>
              <w:rPr>
                <w:spacing w:val="-4"/>
                <w:sz w:val="20"/>
              </w:rPr>
              <w:t> </w:t>
            </w:r>
            <w:r>
              <w:rPr>
                <w:sz w:val="20"/>
              </w:rPr>
              <w:t>above</w:t>
            </w:r>
            <w:r>
              <w:rPr>
                <w:spacing w:val="-5"/>
                <w:sz w:val="20"/>
              </w:rPr>
              <w:t> </w:t>
            </w:r>
            <w:r>
              <w:rPr>
                <w:sz w:val="20"/>
              </w:rPr>
              <w:t>(Corrective/Preventive)</w:t>
            </w:r>
            <w:r>
              <w:rPr>
                <w:spacing w:val="-5"/>
                <w:sz w:val="20"/>
              </w:rPr>
              <w:t> </w:t>
            </w:r>
            <w:r>
              <w:rPr>
                <w:sz w:val="20"/>
              </w:rPr>
              <w:t>and</w:t>
            </w:r>
            <w:r>
              <w:rPr>
                <w:spacing w:val="-6"/>
                <w:sz w:val="20"/>
              </w:rPr>
              <w:t> </w:t>
            </w:r>
            <w:r>
              <w:rPr>
                <w:sz w:val="20"/>
              </w:rPr>
              <w:t>necessary</w:t>
            </w:r>
            <w:r>
              <w:rPr>
                <w:spacing w:val="-3"/>
                <w:sz w:val="20"/>
              </w:rPr>
              <w:t> </w:t>
            </w:r>
            <w:r>
              <w:rPr>
                <w:sz w:val="20"/>
              </w:rPr>
              <w:t>for</w:t>
            </w:r>
            <w:r>
              <w:rPr>
                <w:spacing w:val="-4"/>
                <w:sz w:val="20"/>
              </w:rPr>
              <w:t> </w:t>
            </w:r>
            <w:r>
              <w:rPr>
                <w:sz w:val="20"/>
              </w:rPr>
              <w:t>health</w:t>
            </w:r>
            <w:r>
              <w:rPr>
                <w:spacing w:val="-5"/>
                <w:sz w:val="20"/>
              </w:rPr>
              <w:t> </w:t>
            </w:r>
            <w:r>
              <w:rPr>
                <w:sz w:val="20"/>
              </w:rPr>
              <w:t>of the Network incl. 4G and 5G equipment will be</w:t>
            </w:r>
          </w:p>
          <w:p>
            <w:pPr>
              <w:pStyle w:val="TableParagraph"/>
              <w:spacing w:line="229" w:lineRule="exact"/>
              <w:ind w:left="6"/>
              <w:rPr>
                <w:sz w:val="20"/>
              </w:rPr>
            </w:pPr>
            <w:r>
              <w:rPr>
                <w:sz w:val="20"/>
              </w:rPr>
              <w:t>communicated</w:t>
            </w:r>
            <w:r>
              <w:rPr>
                <w:spacing w:val="-9"/>
                <w:sz w:val="20"/>
              </w:rPr>
              <w:t> </w:t>
            </w:r>
            <w:r>
              <w:rPr>
                <w:sz w:val="20"/>
              </w:rPr>
              <w:t>time</w:t>
            </w:r>
            <w:r>
              <w:rPr>
                <w:spacing w:val="-9"/>
                <w:sz w:val="20"/>
              </w:rPr>
              <w:t> </w:t>
            </w:r>
            <w:r>
              <w:rPr>
                <w:sz w:val="20"/>
              </w:rPr>
              <w:t>to</w:t>
            </w:r>
            <w:r>
              <w:rPr>
                <w:spacing w:val="-6"/>
                <w:sz w:val="20"/>
              </w:rPr>
              <w:t> </w:t>
            </w:r>
            <w:r>
              <w:rPr>
                <w:spacing w:val="-4"/>
                <w:sz w:val="20"/>
              </w:rPr>
              <w:t>time</w:t>
            </w:r>
          </w:p>
        </w:tc>
      </w:tr>
    </w:tbl>
    <w:p>
      <w:pPr>
        <w:pStyle w:val="BodyText"/>
        <w:spacing w:before="182"/>
        <w:rPr>
          <w:rFonts w:ascii="Arial"/>
          <w:b/>
          <w:sz w:val="24"/>
        </w:rPr>
      </w:pPr>
    </w:p>
    <w:p>
      <w:pPr>
        <w:pStyle w:val="ListParagraph"/>
        <w:numPr>
          <w:ilvl w:val="2"/>
          <w:numId w:val="62"/>
        </w:numPr>
        <w:tabs>
          <w:tab w:pos="1533" w:val="left" w:leader="none"/>
        </w:tabs>
        <w:spacing w:line="240" w:lineRule="auto" w:before="0" w:after="0"/>
        <w:ind w:left="1533" w:right="0" w:hanging="425"/>
        <w:jc w:val="left"/>
        <w:rPr>
          <w:rFonts w:ascii="Arial"/>
          <w:b/>
          <w:sz w:val="24"/>
        </w:rPr>
      </w:pPr>
      <w:r>
        <w:rPr>
          <w:rFonts w:ascii="Arial"/>
          <w:b/>
          <w:sz w:val="24"/>
        </w:rPr>
        <w:t>Maintenance</w:t>
      </w:r>
      <w:r>
        <w:rPr>
          <w:rFonts w:ascii="Arial"/>
          <w:b/>
          <w:spacing w:val="-11"/>
          <w:sz w:val="24"/>
        </w:rPr>
        <w:t> </w:t>
      </w:r>
      <w:r>
        <w:rPr>
          <w:rFonts w:ascii="Arial"/>
          <w:b/>
          <w:sz w:val="24"/>
        </w:rPr>
        <w:t>Activities</w:t>
      </w:r>
      <w:r>
        <w:rPr>
          <w:rFonts w:ascii="Arial"/>
          <w:b/>
          <w:spacing w:val="-5"/>
          <w:sz w:val="24"/>
        </w:rPr>
        <w:t> </w:t>
      </w:r>
      <w:r>
        <w:rPr>
          <w:rFonts w:ascii="Arial"/>
          <w:b/>
          <w:sz w:val="24"/>
        </w:rPr>
        <w:t>for</w:t>
      </w:r>
      <w:r>
        <w:rPr>
          <w:rFonts w:ascii="Arial"/>
          <w:b/>
          <w:spacing w:val="-4"/>
          <w:sz w:val="24"/>
        </w:rPr>
        <w:t> </w:t>
      </w:r>
      <w:r>
        <w:rPr>
          <w:rFonts w:ascii="Arial"/>
          <w:b/>
          <w:sz w:val="24"/>
        </w:rPr>
        <w:t>all</w:t>
      </w:r>
      <w:r>
        <w:rPr>
          <w:rFonts w:ascii="Arial"/>
          <w:b/>
          <w:spacing w:val="-6"/>
          <w:sz w:val="24"/>
        </w:rPr>
        <w:t> </w:t>
      </w:r>
      <w:r>
        <w:rPr>
          <w:rFonts w:ascii="Arial"/>
          <w:b/>
          <w:spacing w:val="-2"/>
          <w:sz w:val="24"/>
        </w:rPr>
        <w:t>Facilities</w:t>
      </w:r>
    </w:p>
    <w:p>
      <w:pPr>
        <w:pStyle w:val="BodyText"/>
        <w:spacing w:before="5"/>
        <w:rPr>
          <w:rFonts w:ascii="Arial"/>
          <w:b/>
          <w:sz w:val="13"/>
        </w:rPr>
      </w:pPr>
    </w:p>
    <w:tbl>
      <w:tblPr>
        <w:tblW w:w="0" w:type="auto"/>
        <w:jc w:val="left"/>
        <w:tblInd w:w="7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98"/>
        <w:gridCol w:w="7808"/>
      </w:tblGrid>
      <w:tr>
        <w:trPr>
          <w:trHeight w:val="265" w:hRule="atLeast"/>
        </w:trPr>
        <w:tc>
          <w:tcPr>
            <w:tcW w:w="8506" w:type="dxa"/>
            <w:gridSpan w:val="2"/>
            <w:shd w:val="clear" w:color="auto" w:fill="E8E8E8"/>
          </w:tcPr>
          <w:p>
            <w:pPr>
              <w:pStyle w:val="TableParagraph"/>
              <w:spacing w:line="229" w:lineRule="exact"/>
              <w:ind w:left="11"/>
              <w:jc w:val="center"/>
              <w:rPr>
                <w:sz w:val="20"/>
              </w:rPr>
            </w:pPr>
            <w:r>
              <w:rPr>
                <w:sz w:val="20"/>
              </w:rPr>
              <w:t>Maintenance</w:t>
            </w:r>
            <w:r>
              <w:rPr>
                <w:spacing w:val="-14"/>
                <w:sz w:val="20"/>
              </w:rPr>
              <w:t> </w:t>
            </w:r>
            <w:r>
              <w:rPr>
                <w:sz w:val="20"/>
              </w:rPr>
              <w:t>Activities</w:t>
            </w:r>
            <w:r>
              <w:rPr>
                <w:spacing w:val="-13"/>
                <w:sz w:val="20"/>
              </w:rPr>
              <w:t> </w:t>
            </w:r>
            <w:r>
              <w:rPr>
                <w:sz w:val="20"/>
              </w:rPr>
              <w:t>for</w:t>
            </w:r>
            <w:r>
              <w:rPr>
                <w:spacing w:val="-8"/>
                <w:sz w:val="20"/>
              </w:rPr>
              <w:t> </w:t>
            </w:r>
            <w:r>
              <w:rPr>
                <w:sz w:val="20"/>
              </w:rPr>
              <w:t>all</w:t>
            </w:r>
            <w:r>
              <w:rPr>
                <w:spacing w:val="-10"/>
                <w:sz w:val="20"/>
              </w:rPr>
              <w:t> </w:t>
            </w:r>
            <w:r>
              <w:rPr>
                <w:spacing w:val="-2"/>
                <w:sz w:val="20"/>
              </w:rPr>
              <w:t>Facilities</w:t>
            </w:r>
          </w:p>
        </w:tc>
      </w:tr>
      <w:tr>
        <w:trPr>
          <w:trHeight w:val="265" w:hRule="atLeast"/>
        </w:trPr>
        <w:tc>
          <w:tcPr>
            <w:tcW w:w="698" w:type="dxa"/>
            <w:shd w:val="clear" w:color="auto" w:fill="E8E8E8"/>
          </w:tcPr>
          <w:p>
            <w:pPr>
              <w:pStyle w:val="TableParagraph"/>
              <w:spacing w:line="229" w:lineRule="exact"/>
              <w:ind w:left="15"/>
              <w:jc w:val="center"/>
              <w:rPr>
                <w:sz w:val="20"/>
              </w:rPr>
            </w:pPr>
            <w:r>
              <w:rPr>
                <w:spacing w:val="-2"/>
                <w:sz w:val="20"/>
              </w:rPr>
              <w:t>Sr.</w:t>
            </w:r>
            <w:r>
              <w:rPr>
                <w:spacing w:val="-11"/>
                <w:sz w:val="20"/>
              </w:rPr>
              <w:t> </w:t>
            </w:r>
            <w:r>
              <w:rPr>
                <w:spacing w:val="-5"/>
                <w:sz w:val="20"/>
              </w:rPr>
              <w:t>No</w:t>
            </w:r>
          </w:p>
        </w:tc>
        <w:tc>
          <w:tcPr>
            <w:tcW w:w="7808" w:type="dxa"/>
            <w:shd w:val="clear" w:color="auto" w:fill="E8E8E8"/>
          </w:tcPr>
          <w:p>
            <w:pPr>
              <w:pStyle w:val="TableParagraph"/>
              <w:spacing w:line="229" w:lineRule="exact"/>
              <w:ind w:left="11"/>
              <w:jc w:val="center"/>
              <w:rPr>
                <w:sz w:val="20"/>
              </w:rPr>
            </w:pPr>
            <w:r>
              <w:rPr>
                <w:spacing w:val="-2"/>
                <w:sz w:val="20"/>
              </w:rPr>
              <w:t>Activities</w:t>
            </w:r>
          </w:p>
        </w:tc>
      </w:tr>
      <w:tr>
        <w:trPr>
          <w:trHeight w:val="801" w:hRule="atLeast"/>
        </w:trPr>
        <w:tc>
          <w:tcPr>
            <w:tcW w:w="698" w:type="dxa"/>
          </w:tcPr>
          <w:p>
            <w:pPr>
              <w:pStyle w:val="TableParagraph"/>
              <w:spacing w:before="38"/>
              <w:rPr>
                <w:rFonts w:ascii="Arial"/>
                <w:b/>
                <w:sz w:val="20"/>
              </w:rPr>
            </w:pPr>
          </w:p>
          <w:p>
            <w:pPr>
              <w:pStyle w:val="TableParagraph"/>
              <w:ind w:left="17"/>
              <w:jc w:val="center"/>
              <w:rPr>
                <w:sz w:val="20"/>
              </w:rPr>
            </w:pPr>
            <w:r>
              <w:rPr>
                <w:spacing w:val="-10"/>
                <w:sz w:val="20"/>
              </w:rPr>
              <w:t>1</w:t>
            </w:r>
          </w:p>
        </w:tc>
        <w:tc>
          <w:tcPr>
            <w:tcW w:w="7808" w:type="dxa"/>
          </w:tcPr>
          <w:p>
            <w:pPr>
              <w:pStyle w:val="TableParagraph"/>
              <w:spacing w:before="1"/>
              <w:ind w:left="9"/>
              <w:rPr>
                <w:sz w:val="20"/>
              </w:rPr>
            </w:pPr>
            <w:r>
              <w:rPr>
                <w:sz w:val="20"/>
              </w:rPr>
              <w:t>Patch</w:t>
            </w:r>
            <w:r>
              <w:rPr>
                <w:spacing w:val="-8"/>
                <w:sz w:val="20"/>
              </w:rPr>
              <w:t> </w:t>
            </w:r>
            <w:r>
              <w:rPr>
                <w:sz w:val="20"/>
              </w:rPr>
              <w:t>Cord/</w:t>
            </w:r>
            <w:r>
              <w:rPr>
                <w:spacing w:val="-5"/>
                <w:sz w:val="20"/>
              </w:rPr>
              <w:t> </w:t>
            </w:r>
            <w:r>
              <w:rPr>
                <w:sz w:val="20"/>
              </w:rPr>
              <w:t>eCPRI</w:t>
            </w:r>
            <w:r>
              <w:rPr>
                <w:spacing w:val="-8"/>
                <w:sz w:val="20"/>
              </w:rPr>
              <w:t> </w:t>
            </w:r>
            <w:r>
              <w:rPr>
                <w:sz w:val="20"/>
              </w:rPr>
              <w:t>/CPRI</w:t>
            </w:r>
            <w:r>
              <w:rPr>
                <w:spacing w:val="-5"/>
                <w:sz w:val="20"/>
              </w:rPr>
              <w:t> </w:t>
            </w:r>
            <w:r>
              <w:rPr>
                <w:sz w:val="20"/>
              </w:rPr>
              <w:t>Cable/</w:t>
            </w:r>
            <w:r>
              <w:rPr>
                <w:spacing w:val="-6"/>
                <w:sz w:val="20"/>
              </w:rPr>
              <w:t> </w:t>
            </w:r>
            <w:r>
              <w:rPr>
                <w:sz w:val="20"/>
              </w:rPr>
              <w:t>Power</w:t>
            </w:r>
            <w:r>
              <w:rPr>
                <w:spacing w:val="-7"/>
                <w:sz w:val="20"/>
              </w:rPr>
              <w:t> </w:t>
            </w:r>
            <w:r>
              <w:rPr>
                <w:sz w:val="20"/>
              </w:rPr>
              <w:t>Cable</w:t>
            </w:r>
            <w:r>
              <w:rPr>
                <w:spacing w:val="-6"/>
                <w:sz w:val="20"/>
              </w:rPr>
              <w:t> </w:t>
            </w:r>
            <w:r>
              <w:rPr>
                <w:sz w:val="20"/>
              </w:rPr>
              <w:t>Cleaning</w:t>
            </w:r>
            <w:r>
              <w:rPr>
                <w:spacing w:val="-8"/>
                <w:sz w:val="20"/>
              </w:rPr>
              <w:t> </w:t>
            </w:r>
            <w:r>
              <w:rPr>
                <w:sz w:val="20"/>
              </w:rPr>
              <w:t>and</w:t>
            </w:r>
            <w:r>
              <w:rPr>
                <w:spacing w:val="-8"/>
                <w:sz w:val="20"/>
              </w:rPr>
              <w:t> </w:t>
            </w:r>
            <w:r>
              <w:rPr>
                <w:sz w:val="20"/>
              </w:rPr>
              <w:t>replacement</w:t>
            </w:r>
            <w:r>
              <w:rPr>
                <w:spacing w:val="-8"/>
                <w:sz w:val="20"/>
              </w:rPr>
              <w:t> </w:t>
            </w:r>
            <w:r>
              <w:rPr>
                <w:sz w:val="20"/>
              </w:rPr>
              <w:t>on</w:t>
            </w:r>
            <w:r>
              <w:rPr>
                <w:spacing w:val="-7"/>
                <w:sz w:val="20"/>
              </w:rPr>
              <w:t> </w:t>
            </w:r>
            <w:r>
              <w:rPr>
                <w:spacing w:val="-2"/>
                <w:sz w:val="20"/>
              </w:rPr>
              <w:t>faults</w:t>
            </w:r>
          </w:p>
          <w:p>
            <w:pPr>
              <w:pStyle w:val="TableParagraph"/>
              <w:spacing w:line="260" w:lineRule="atLeast" w:before="7"/>
              <w:ind w:left="9" w:right="36"/>
              <w:rPr>
                <w:sz w:val="20"/>
              </w:rPr>
            </w:pPr>
            <w:r>
              <w:rPr>
                <w:sz w:val="20"/>
              </w:rPr>
              <w:t>(Routing/</w:t>
            </w:r>
            <w:r>
              <w:rPr>
                <w:spacing w:val="-5"/>
                <w:sz w:val="20"/>
              </w:rPr>
              <w:t> </w:t>
            </w:r>
            <w:r>
              <w:rPr>
                <w:sz w:val="20"/>
              </w:rPr>
              <w:t>Labelling/</w:t>
            </w:r>
            <w:r>
              <w:rPr>
                <w:spacing w:val="-9"/>
                <w:sz w:val="20"/>
              </w:rPr>
              <w:t> </w:t>
            </w:r>
            <w:r>
              <w:rPr>
                <w:sz w:val="20"/>
              </w:rPr>
              <w:t>Tieing</w:t>
            </w:r>
            <w:r>
              <w:rPr>
                <w:spacing w:val="-5"/>
                <w:sz w:val="20"/>
              </w:rPr>
              <w:t> </w:t>
            </w:r>
            <w:r>
              <w:rPr>
                <w:sz w:val="20"/>
              </w:rPr>
              <w:t>should</w:t>
            </w:r>
            <w:r>
              <w:rPr>
                <w:spacing w:val="-7"/>
                <w:sz w:val="20"/>
              </w:rPr>
              <w:t> </w:t>
            </w:r>
            <w:r>
              <w:rPr>
                <w:sz w:val="20"/>
              </w:rPr>
              <w:t>be</w:t>
            </w:r>
            <w:r>
              <w:rPr>
                <w:spacing w:val="-5"/>
                <w:sz w:val="20"/>
              </w:rPr>
              <w:t> </w:t>
            </w:r>
            <w:r>
              <w:rPr>
                <w:sz w:val="20"/>
              </w:rPr>
              <w:t>proper</w:t>
            </w:r>
            <w:r>
              <w:rPr>
                <w:spacing w:val="-7"/>
                <w:sz w:val="20"/>
              </w:rPr>
              <w:t> </w:t>
            </w:r>
            <w:r>
              <w:rPr>
                <w:sz w:val="20"/>
              </w:rPr>
              <w:t>after</w:t>
            </w:r>
            <w:r>
              <w:rPr>
                <w:spacing w:val="-7"/>
                <w:sz w:val="20"/>
              </w:rPr>
              <w:t> </w:t>
            </w:r>
            <w:r>
              <w:rPr>
                <w:sz w:val="20"/>
              </w:rPr>
              <w:t>replacement</w:t>
            </w:r>
            <w:r>
              <w:rPr>
                <w:spacing w:val="-7"/>
                <w:sz w:val="20"/>
              </w:rPr>
              <w:t> </w:t>
            </w:r>
            <w:r>
              <w:rPr>
                <w:sz w:val="20"/>
              </w:rPr>
              <w:t>of</w:t>
            </w:r>
            <w:r>
              <w:rPr>
                <w:spacing w:val="-5"/>
                <w:sz w:val="20"/>
              </w:rPr>
              <w:t> </w:t>
            </w:r>
            <w:r>
              <w:rPr>
                <w:sz w:val="20"/>
              </w:rPr>
              <w:t>HW.</w:t>
            </w:r>
            <w:r>
              <w:rPr>
                <w:spacing w:val="-7"/>
                <w:sz w:val="20"/>
              </w:rPr>
              <w:t> </w:t>
            </w:r>
            <w:r>
              <w:rPr>
                <w:sz w:val="20"/>
              </w:rPr>
              <w:t>Faulty Cable/ Cord should be removed)</w:t>
            </w:r>
          </w:p>
        </w:tc>
      </w:tr>
      <w:tr>
        <w:trPr>
          <w:trHeight w:val="532" w:hRule="atLeast"/>
        </w:trPr>
        <w:tc>
          <w:tcPr>
            <w:tcW w:w="698" w:type="dxa"/>
          </w:tcPr>
          <w:p>
            <w:pPr>
              <w:pStyle w:val="TableParagraph"/>
              <w:spacing w:before="133"/>
              <w:ind w:left="17"/>
              <w:jc w:val="center"/>
              <w:rPr>
                <w:sz w:val="20"/>
              </w:rPr>
            </w:pPr>
            <w:r>
              <w:rPr>
                <w:spacing w:val="-10"/>
                <w:sz w:val="20"/>
              </w:rPr>
              <w:t>2</w:t>
            </w:r>
          </w:p>
        </w:tc>
        <w:tc>
          <w:tcPr>
            <w:tcW w:w="7808" w:type="dxa"/>
            <w:shd w:val="clear" w:color="auto" w:fill="FFFFFF"/>
          </w:tcPr>
          <w:p>
            <w:pPr>
              <w:pStyle w:val="TableParagraph"/>
              <w:spacing w:line="229" w:lineRule="exact"/>
              <w:ind w:left="9"/>
              <w:rPr>
                <w:sz w:val="20"/>
              </w:rPr>
            </w:pPr>
            <w:r>
              <w:rPr>
                <w:sz w:val="20"/>
              </w:rPr>
              <w:t>Replacement</w:t>
            </w:r>
            <w:r>
              <w:rPr>
                <w:spacing w:val="-11"/>
                <w:sz w:val="20"/>
              </w:rPr>
              <w:t> </w:t>
            </w:r>
            <w:r>
              <w:rPr>
                <w:sz w:val="20"/>
              </w:rPr>
              <w:t>of</w:t>
            </w:r>
            <w:r>
              <w:rPr>
                <w:spacing w:val="-14"/>
                <w:sz w:val="20"/>
              </w:rPr>
              <w:t> </w:t>
            </w:r>
            <w:r>
              <w:rPr>
                <w:sz w:val="20"/>
              </w:rPr>
              <w:t>Air-Filter/</w:t>
            </w:r>
            <w:r>
              <w:rPr>
                <w:spacing w:val="-9"/>
                <w:sz w:val="20"/>
              </w:rPr>
              <w:t> </w:t>
            </w:r>
            <w:r>
              <w:rPr>
                <w:sz w:val="20"/>
              </w:rPr>
              <w:t>Fan</w:t>
            </w:r>
            <w:r>
              <w:rPr>
                <w:spacing w:val="-10"/>
                <w:sz w:val="20"/>
              </w:rPr>
              <w:t> </w:t>
            </w:r>
            <w:r>
              <w:rPr>
                <w:sz w:val="20"/>
              </w:rPr>
              <w:t>Module/</w:t>
            </w:r>
            <w:r>
              <w:rPr>
                <w:spacing w:val="-7"/>
                <w:sz w:val="20"/>
              </w:rPr>
              <w:t> </w:t>
            </w:r>
            <w:r>
              <w:rPr>
                <w:sz w:val="20"/>
              </w:rPr>
              <w:t>Cards/HW/</w:t>
            </w:r>
            <w:r>
              <w:rPr>
                <w:spacing w:val="-9"/>
                <w:sz w:val="20"/>
              </w:rPr>
              <w:t> </w:t>
            </w:r>
            <w:r>
              <w:rPr>
                <w:sz w:val="20"/>
              </w:rPr>
              <w:t>RRH</w:t>
            </w:r>
            <w:r>
              <w:rPr>
                <w:spacing w:val="-9"/>
                <w:sz w:val="20"/>
              </w:rPr>
              <w:t> </w:t>
            </w:r>
            <w:r>
              <w:rPr>
                <w:sz w:val="20"/>
              </w:rPr>
              <w:t>FAN,</w:t>
            </w:r>
            <w:r>
              <w:rPr>
                <w:spacing w:val="-8"/>
                <w:sz w:val="20"/>
              </w:rPr>
              <w:t> </w:t>
            </w:r>
            <w:r>
              <w:rPr>
                <w:sz w:val="20"/>
              </w:rPr>
              <w:t>SFP</w:t>
            </w:r>
            <w:r>
              <w:rPr>
                <w:spacing w:val="-10"/>
                <w:sz w:val="20"/>
              </w:rPr>
              <w:t> </w:t>
            </w:r>
            <w:r>
              <w:rPr>
                <w:sz w:val="20"/>
              </w:rPr>
              <w:t>modules</w:t>
            </w:r>
            <w:r>
              <w:rPr>
                <w:spacing w:val="-8"/>
                <w:sz w:val="20"/>
              </w:rPr>
              <w:t> </w:t>
            </w:r>
            <w:r>
              <w:rPr>
                <w:sz w:val="20"/>
              </w:rPr>
              <w:t>etc.</w:t>
            </w:r>
            <w:r>
              <w:rPr>
                <w:spacing w:val="-9"/>
                <w:sz w:val="20"/>
              </w:rPr>
              <w:t> </w:t>
            </w:r>
            <w:r>
              <w:rPr>
                <w:spacing w:val="-5"/>
                <w:sz w:val="20"/>
              </w:rPr>
              <w:t>on</w:t>
            </w:r>
          </w:p>
          <w:p>
            <w:pPr>
              <w:pStyle w:val="TableParagraph"/>
              <w:spacing w:before="36"/>
              <w:ind w:left="9"/>
              <w:rPr>
                <w:sz w:val="20"/>
              </w:rPr>
            </w:pPr>
            <w:r>
              <w:rPr>
                <w:spacing w:val="-2"/>
                <w:sz w:val="20"/>
              </w:rPr>
              <w:t>Faults</w:t>
            </w:r>
          </w:p>
        </w:tc>
      </w:tr>
      <w:tr>
        <w:trPr>
          <w:trHeight w:val="531" w:hRule="atLeast"/>
        </w:trPr>
        <w:tc>
          <w:tcPr>
            <w:tcW w:w="698" w:type="dxa"/>
          </w:tcPr>
          <w:p>
            <w:pPr>
              <w:pStyle w:val="TableParagraph"/>
              <w:spacing w:before="133"/>
              <w:ind w:left="17"/>
              <w:jc w:val="center"/>
              <w:rPr>
                <w:sz w:val="20"/>
              </w:rPr>
            </w:pPr>
            <w:r>
              <w:rPr>
                <w:spacing w:val="-10"/>
                <w:sz w:val="20"/>
              </w:rPr>
              <w:t>3</w:t>
            </w:r>
          </w:p>
        </w:tc>
        <w:tc>
          <w:tcPr>
            <w:tcW w:w="7808" w:type="dxa"/>
          </w:tcPr>
          <w:p>
            <w:pPr>
              <w:pStyle w:val="TableParagraph"/>
              <w:spacing w:line="229" w:lineRule="exact"/>
              <w:ind w:left="9"/>
              <w:rPr>
                <w:sz w:val="20"/>
              </w:rPr>
            </w:pPr>
            <w:r>
              <w:rPr>
                <w:sz w:val="20"/>
              </w:rPr>
              <w:t>Support</w:t>
            </w:r>
            <w:r>
              <w:rPr>
                <w:spacing w:val="-9"/>
                <w:sz w:val="20"/>
              </w:rPr>
              <w:t> </w:t>
            </w:r>
            <w:r>
              <w:rPr>
                <w:sz w:val="20"/>
              </w:rPr>
              <w:t>for</w:t>
            </w:r>
            <w:r>
              <w:rPr>
                <w:spacing w:val="-9"/>
                <w:sz w:val="20"/>
              </w:rPr>
              <w:t> </w:t>
            </w:r>
            <w:r>
              <w:rPr>
                <w:sz w:val="20"/>
              </w:rPr>
              <w:t>NE</w:t>
            </w:r>
            <w:r>
              <w:rPr>
                <w:spacing w:val="-8"/>
                <w:sz w:val="20"/>
              </w:rPr>
              <w:t> </w:t>
            </w:r>
            <w:r>
              <w:rPr>
                <w:sz w:val="20"/>
              </w:rPr>
              <w:t>Visibility</w:t>
            </w:r>
            <w:r>
              <w:rPr>
                <w:spacing w:val="-8"/>
                <w:sz w:val="20"/>
              </w:rPr>
              <w:t> </w:t>
            </w:r>
            <w:r>
              <w:rPr>
                <w:sz w:val="20"/>
              </w:rPr>
              <w:t>to</w:t>
            </w:r>
            <w:r>
              <w:rPr>
                <w:spacing w:val="-7"/>
                <w:sz w:val="20"/>
              </w:rPr>
              <w:t> </w:t>
            </w:r>
            <w:r>
              <w:rPr>
                <w:sz w:val="20"/>
              </w:rPr>
              <w:t>NOC</w:t>
            </w:r>
            <w:r>
              <w:rPr>
                <w:spacing w:val="-8"/>
                <w:sz w:val="20"/>
              </w:rPr>
              <w:t> </w:t>
            </w:r>
            <w:r>
              <w:rPr>
                <w:sz w:val="20"/>
              </w:rPr>
              <w:t>and</w:t>
            </w:r>
            <w:r>
              <w:rPr>
                <w:spacing w:val="-7"/>
                <w:sz w:val="20"/>
              </w:rPr>
              <w:t> </w:t>
            </w:r>
            <w:r>
              <w:rPr>
                <w:sz w:val="20"/>
              </w:rPr>
              <w:t>any</w:t>
            </w:r>
            <w:r>
              <w:rPr>
                <w:spacing w:val="-8"/>
                <w:sz w:val="20"/>
              </w:rPr>
              <w:t> </w:t>
            </w:r>
            <w:r>
              <w:rPr>
                <w:sz w:val="20"/>
              </w:rPr>
              <w:t>configuration</w:t>
            </w:r>
            <w:r>
              <w:rPr>
                <w:spacing w:val="-6"/>
                <w:sz w:val="20"/>
              </w:rPr>
              <w:t> </w:t>
            </w:r>
            <w:r>
              <w:rPr>
                <w:sz w:val="20"/>
              </w:rPr>
              <w:t>implementation</w:t>
            </w:r>
            <w:r>
              <w:rPr>
                <w:spacing w:val="-8"/>
                <w:sz w:val="20"/>
              </w:rPr>
              <w:t> </w:t>
            </w:r>
            <w:r>
              <w:rPr>
                <w:sz w:val="20"/>
              </w:rPr>
              <w:t>under</w:t>
            </w:r>
            <w:r>
              <w:rPr>
                <w:spacing w:val="-8"/>
                <w:sz w:val="20"/>
              </w:rPr>
              <w:t> </w:t>
            </w:r>
            <w:r>
              <w:rPr>
                <w:spacing w:val="-5"/>
                <w:sz w:val="20"/>
              </w:rPr>
              <w:t>the</w:t>
            </w:r>
          </w:p>
          <w:p>
            <w:pPr>
              <w:pStyle w:val="TableParagraph"/>
              <w:spacing w:before="36"/>
              <w:ind w:left="9"/>
              <w:rPr>
                <w:sz w:val="20"/>
              </w:rPr>
            </w:pPr>
            <w:r>
              <w:rPr>
                <w:sz w:val="20"/>
              </w:rPr>
              <w:t>guidance</w:t>
            </w:r>
            <w:r>
              <w:rPr>
                <w:spacing w:val="-5"/>
                <w:sz w:val="20"/>
              </w:rPr>
              <w:t> </w:t>
            </w:r>
            <w:r>
              <w:rPr>
                <w:sz w:val="20"/>
              </w:rPr>
              <w:t>of</w:t>
            </w:r>
            <w:r>
              <w:rPr>
                <w:spacing w:val="-6"/>
                <w:sz w:val="20"/>
              </w:rPr>
              <w:t> </w:t>
            </w:r>
            <w:r>
              <w:rPr>
                <w:sz w:val="20"/>
              </w:rPr>
              <w:t>NOC</w:t>
            </w:r>
            <w:r>
              <w:rPr>
                <w:spacing w:val="-5"/>
                <w:sz w:val="20"/>
              </w:rPr>
              <w:t> </w:t>
            </w:r>
            <w:r>
              <w:rPr>
                <w:sz w:val="20"/>
              </w:rPr>
              <w:t>using</w:t>
            </w:r>
            <w:r>
              <w:rPr>
                <w:spacing w:val="-7"/>
                <w:sz w:val="20"/>
              </w:rPr>
              <w:t> </w:t>
            </w:r>
            <w:r>
              <w:rPr>
                <w:spacing w:val="-2"/>
                <w:sz w:val="20"/>
              </w:rPr>
              <w:t>console.</w:t>
            </w:r>
          </w:p>
        </w:tc>
      </w:tr>
      <w:tr>
        <w:trPr>
          <w:trHeight w:val="267" w:hRule="atLeast"/>
        </w:trPr>
        <w:tc>
          <w:tcPr>
            <w:tcW w:w="698" w:type="dxa"/>
          </w:tcPr>
          <w:p>
            <w:pPr>
              <w:pStyle w:val="TableParagraph"/>
              <w:spacing w:before="1"/>
              <w:ind w:left="17"/>
              <w:jc w:val="center"/>
              <w:rPr>
                <w:sz w:val="20"/>
              </w:rPr>
            </w:pPr>
            <w:r>
              <w:rPr>
                <w:spacing w:val="-10"/>
                <w:sz w:val="20"/>
              </w:rPr>
              <w:t>4</w:t>
            </w:r>
          </w:p>
        </w:tc>
        <w:tc>
          <w:tcPr>
            <w:tcW w:w="7808" w:type="dxa"/>
          </w:tcPr>
          <w:p>
            <w:pPr>
              <w:pStyle w:val="TableParagraph"/>
              <w:spacing w:before="1"/>
              <w:ind w:left="9"/>
              <w:rPr>
                <w:sz w:val="20"/>
              </w:rPr>
            </w:pPr>
            <w:r>
              <w:rPr>
                <w:sz w:val="20"/>
              </w:rPr>
              <w:t>Co-ordination</w:t>
            </w:r>
            <w:r>
              <w:rPr>
                <w:spacing w:val="-8"/>
                <w:sz w:val="20"/>
              </w:rPr>
              <w:t> </w:t>
            </w:r>
            <w:r>
              <w:rPr>
                <w:sz w:val="20"/>
              </w:rPr>
              <w:t>with</w:t>
            </w:r>
            <w:r>
              <w:rPr>
                <w:spacing w:val="-8"/>
                <w:sz w:val="20"/>
              </w:rPr>
              <w:t> </w:t>
            </w:r>
            <w:r>
              <w:rPr>
                <w:sz w:val="20"/>
              </w:rPr>
              <w:t>NOC</w:t>
            </w:r>
            <w:r>
              <w:rPr>
                <w:spacing w:val="-7"/>
                <w:sz w:val="20"/>
              </w:rPr>
              <w:t> </w:t>
            </w:r>
            <w:r>
              <w:rPr>
                <w:sz w:val="20"/>
              </w:rPr>
              <w:t>on</w:t>
            </w:r>
            <w:r>
              <w:rPr>
                <w:spacing w:val="-8"/>
                <w:sz w:val="20"/>
              </w:rPr>
              <w:t> </w:t>
            </w:r>
            <w:r>
              <w:rPr>
                <w:sz w:val="20"/>
              </w:rPr>
              <w:t>Fault</w:t>
            </w:r>
            <w:r>
              <w:rPr>
                <w:spacing w:val="-6"/>
                <w:sz w:val="20"/>
              </w:rPr>
              <w:t> </w:t>
            </w:r>
            <w:r>
              <w:rPr>
                <w:spacing w:val="-2"/>
                <w:sz w:val="20"/>
              </w:rPr>
              <w:t>Clearence</w:t>
            </w:r>
          </w:p>
        </w:tc>
      </w:tr>
      <w:tr>
        <w:trPr>
          <w:trHeight w:val="531" w:hRule="atLeast"/>
        </w:trPr>
        <w:tc>
          <w:tcPr>
            <w:tcW w:w="698" w:type="dxa"/>
          </w:tcPr>
          <w:p>
            <w:pPr>
              <w:pStyle w:val="TableParagraph"/>
              <w:spacing w:before="133"/>
              <w:ind w:left="17"/>
              <w:jc w:val="center"/>
              <w:rPr>
                <w:sz w:val="20"/>
              </w:rPr>
            </w:pPr>
            <w:r>
              <w:rPr>
                <w:spacing w:val="-10"/>
                <w:sz w:val="20"/>
              </w:rPr>
              <w:t>5</w:t>
            </w:r>
          </w:p>
        </w:tc>
        <w:tc>
          <w:tcPr>
            <w:tcW w:w="7808" w:type="dxa"/>
          </w:tcPr>
          <w:p>
            <w:pPr>
              <w:pStyle w:val="TableParagraph"/>
              <w:spacing w:line="229" w:lineRule="exact"/>
              <w:ind w:left="9"/>
              <w:rPr>
                <w:sz w:val="20"/>
              </w:rPr>
            </w:pPr>
            <w:r>
              <w:rPr>
                <w:sz w:val="20"/>
              </w:rPr>
              <w:t>Active</w:t>
            </w:r>
            <w:r>
              <w:rPr>
                <w:spacing w:val="-14"/>
                <w:sz w:val="20"/>
              </w:rPr>
              <w:t> </w:t>
            </w:r>
            <w:r>
              <w:rPr>
                <w:sz w:val="20"/>
              </w:rPr>
              <w:t>Antennas</w:t>
            </w:r>
            <w:r>
              <w:rPr>
                <w:spacing w:val="-14"/>
                <w:sz w:val="20"/>
              </w:rPr>
              <w:t> </w:t>
            </w:r>
            <w:r>
              <w:rPr>
                <w:sz w:val="20"/>
              </w:rPr>
              <w:t>of</w:t>
            </w:r>
            <w:r>
              <w:rPr>
                <w:spacing w:val="-9"/>
                <w:sz w:val="20"/>
              </w:rPr>
              <w:t> </w:t>
            </w:r>
            <w:r>
              <w:rPr>
                <w:sz w:val="20"/>
              </w:rPr>
              <w:t>5G</w:t>
            </w:r>
            <w:r>
              <w:rPr>
                <w:spacing w:val="-8"/>
                <w:sz w:val="20"/>
              </w:rPr>
              <w:t> </w:t>
            </w:r>
            <w:r>
              <w:rPr>
                <w:sz w:val="20"/>
              </w:rPr>
              <w:t>/RF</w:t>
            </w:r>
            <w:r>
              <w:rPr>
                <w:spacing w:val="-13"/>
                <w:sz w:val="20"/>
              </w:rPr>
              <w:t> </w:t>
            </w:r>
            <w:r>
              <w:rPr>
                <w:sz w:val="20"/>
              </w:rPr>
              <w:t>Antenna</w:t>
            </w:r>
            <w:r>
              <w:rPr>
                <w:spacing w:val="-7"/>
                <w:sz w:val="20"/>
              </w:rPr>
              <w:t> </w:t>
            </w:r>
            <w:r>
              <w:rPr>
                <w:sz w:val="20"/>
              </w:rPr>
              <w:t>Electric/</w:t>
            </w:r>
            <w:r>
              <w:rPr>
                <w:spacing w:val="-7"/>
                <w:sz w:val="20"/>
              </w:rPr>
              <w:t> </w:t>
            </w:r>
            <w:r>
              <w:rPr>
                <w:sz w:val="20"/>
              </w:rPr>
              <w:t>Mechanical</w:t>
            </w:r>
            <w:r>
              <w:rPr>
                <w:spacing w:val="-12"/>
                <w:sz w:val="20"/>
              </w:rPr>
              <w:t> </w:t>
            </w:r>
            <w:r>
              <w:rPr>
                <w:sz w:val="20"/>
              </w:rPr>
              <w:t>Tilt,</w:t>
            </w:r>
            <w:r>
              <w:rPr>
                <w:spacing w:val="-14"/>
                <w:sz w:val="20"/>
              </w:rPr>
              <w:t> </w:t>
            </w:r>
            <w:r>
              <w:rPr>
                <w:sz w:val="20"/>
              </w:rPr>
              <w:t>Antenna</w:t>
            </w:r>
            <w:r>
              <w:rPr>
                <w:spacing w:val="-9"/>
                <w:sz w:val="20"/>
              </w:rPr>
              <w:t> </w:t>
            </w:r>
            <w:r>
              <w:rPr>
                <w:sz w:val="20"/>
              </w:rPr>
              <w:t>Height</w:t>
            </w:r>
            <w:r>
              <w:rPr>
                <w:spacing w:val="-9"/>
                <w:sz w:val="20"/>
              </w:rPr>
              <w:t> </w:t>
            </w:r>
            <w:r>
              <w:rPr>
                <w:sz w:val="20"/>
              </w:rPr>
              <w:t>Up</w:t>
            </w:r>
            <w:r>
              <w:rPr>
                <w:spacing w:val="-7"/>
                <w:sz w:val="20"/>
              </w:rPr>
              <w:t> </w:t>
            </w:r>
            <w:r>
              <w:rPr>
                <w:spacing w:val="-5"/>
                <w:sz w:val="20"/>
              </w:rPr>
              <w:t>and</w:t>
            </w:r>
          </w:p>
          <w:p>
            <w:pPr>
              <w:pStyle w:val="TableParagraph"/>
              <w:spacing w:before="36"/>
              <w:ind w:left="9"/>
              <w:rPr>
                <w:sz w:val="20"/>
              </w:rPr>
            </w:pPr>
            <w:r>
              <w:rPr>
                <w:sz w:val="20"/>
              </w:rPr>
              <w:t>Down,</w:t>
            </w:r>
            <w:r>
              <w:rPr>
                <w:spacing w:val="-14"/>
                <w:sz w:val="20"/>
              </w:rPr>
              <w:t> </w:t>
            </w:r>
            <w:r>
              <w:rPr>
                <w:sz w:val="20"/>
              </w:rPr>
              <w:t>Antenna</w:t>
            </w:r>
            <w:r>
              <w:rPr>
                <w:spacing w:val="-14"/>
                <w:sz w:val="20"/>
              </w:rPr>
              <w:t> </w:t>
            </w:r>
            <w:r>
              <w:rPr>
                <w:sz w:val="20"/>
              </w:rPr>
              <w:t>Replacement</w:t>
            </w:r>
            <w:r>
              <w:rPr>
                <w:spacing w:val="-12"/>
                <w:sz w:val="20"/>
              </w:rPr>
              <w:t> </w:t>
            </w:r>
            <w:r>
              <w:rPr>
                <w:spacing w:val="-4"/>
                <w:sz w:val="20"/>
              </w:rPr>
              <w:t>etc.</w:t>
            </w:r>
          </w:p>
        </w:tc>
      </w:tr>
    </w:tbl>
    <w:p>
      <w:pPr>
        <w:spacing w:after="0"/>
        <w:rPr>
          <w:sz w:val="20"/>
        </w:rPr>
        <w:sectPr>
          <w:pgSz w:w="12240" w:h="15840"/>
          <w:pgMar w:header="440" w:footer="1001" w:top="1620" w:bottom="1200" w:left="1040" w:right="80"/>
        </w:sectPr>
      </w:pPr>
    </w:p>
    <w:p>
      <w:pPr>
        <w:pStyle w:val="BodyText"/>
        <w:spacing w:before="10"/>
        <w:rPr>
          <w:rFonts w:ascii="Arial"/>
          <w:b/>
          <w:sz w:val="7"/>
        </w:rPr>
      </w:pPr>
    </w:p>
    <w:tbl>
      <w:tblPr>
        <w:tblW w:w="0" w:type="auto"/>
        <w:jc w:val="left"/>
        <w:tblInd w:w="7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98"/>
        <w:gridCol w:w="7808"/>
      </w:tblGrid>
      <w:tr>
        <w:trPr>
          <w:trHeight w:val="265" w:hRule="atLeast"/>
        </w:trPr>
        <w:tc>
          <w:tcPr>
            <w:tcW w:w="698" w:type="dxa"/>
          </w:tcPr>
          <w:p>
            <w:pPr>
              <w:pStyle w:val="TableParagraph"/>
              <w:spacing w:line="229" w:lineRule="exact"/>
              <w:ind w:left="17"/>
              <w:jc w:val="center"/>
              <w:rPr>
                <w:sz w:val="20"/>
              </w:rPr>
            </w:pPr>
            <w:r>
              <w:rPr>
                <w:spacing w:val="-10"/>
                <w:sz w:val="20"/>
              </w:rPr>
              <w:t>6</w:t>
            </w:r>
          </w:p>
        </w:tc>
        <w:tc>
          <w:tcPr>
            <w:tcW w:w="7808" w:type="dxa"/>
          </w:tcPr>
          <w:p>
            <w:pPr>
              <w:pStyle w:val="TableParagraph"/>
              <w:spacing w:line="229" w:lineRule="exact"/>
              <w:ind w:left="9"/>
              <w:rPr>
                <w:sz w:val="20"/>
              </w:rPr>
            </w:pPr>
            <w:r>
              <w:rPr>
                <w:sz w:val="20"/>
              </w:rPr>
              <w:t>Corrective</w:t>
            </w:r>
            <w:r>
              <w:rPr>
                <w:spacing w:val="-7"/>
                <w:sz w:val="20"/>
              </w:rPr>
              <w:t> </w:t>
            </w:r>
            <w:r>
              <w:rPr>
                <w:sz w:val="20"/>
              </w:rPr>
              <w:t>repair</w:t>
            </w:r>
            <w:r>
              <w:rPr>
                <w:spacing w:val="-5"/>
                <w:sz w:val="20"/>
              </w:rPr>
              <w:t> </w:t>
            </w:r>
            <w:r>
              <w:rPr>
                <w:sz w:val="20"/>
              </w:rPr>
              <w:t>of</w:t>
            </w:r>
            <w:r>
              <w:rPr>
                <w:spacing w:val="-7"/>
                <w:sz w:val="20"/>
              </w:rPr>
              <w:t> </w:t>
            </w:r>
            <w:r>
              <w:rPr>
                <w:sz w:val="20"/>
              </w:rPr>
              <w:t>ODSC/IBS</w:t>
            </w:r>
            <w:r>
              <w:rPr>
                <w:spacing w:val="-6"/>
                <w:sz w:val="20"/>
              </w:rPr>
              <w:t> </w:t>
            </w:r>
            <w:r>
              <w:rPr>
                <w:sz w:val="20"/>
              </w:rPr>
              <w:t>/</w:t>
            </w:r>
            <w:r>
              <w:rPr>
                <w:spacing w:val="-5"/>
                <w:sz w:val="20"/>
              </w:rPr>
              <w:t> </w:t>
            </w:r>
            <w:r>
              <w:rPr>
                <w:sz w:val="20"/>
              </w:rPr>
              <w:t>Wi-Fi</w:t>
            </w:r>
            <w:r>
              <w:rPr>
                <w:spacing w:val="-7"/>
                <w:sz w:val="20"/>
              </w:rPr>
              <w:t> </w:t>
            </w:r>
            <w:r>
              <w:rPr>
                <w:sz w:val="20"/>
              </w:rPr>
              <w:t>Hotspot</w:t>
            </w:r>
            <w:r>
              <w:rPr>
                <w:spacing w:val="-5"/>
                <w:sz w:val="20"/>
              </w:rPr>
              <w:t> </w:t>
            </w:r>
            <w:r>
              <w:rPr>
                <w:sz w:val="20"/>
              </w:rPr>
              <w:t>(AP)</w:t>
            </w:r>
            <w:r>
              <w:rPr>
                <w:spacing w:val="-5"/>
                <w:sz w:val="20"/>
              </w:rPr>
              <w:t> </w:t>
            </w:r>
            <w:r>
              <w:rPr>
                <w:spacing w:val="-2"/>
                <w:sz w:val="20"/>
              </w:rPr>
              <w:t>switches</w:t>
            </w:r>
          </w:p>
        </w:tc>
      </w:tr>
      <w:tr>
        <w:trPr>
          <w:trHeight w:val="265" w:hRule="atLeast"/>
        </w:trPr>
        <w:tc>
          <w:tcPr>
            <w:tcW w:w="698" w:type="dxa"/>
          </w:tcPr>
          <w:p>
            <w:pPr>
              <w:pStyle w:val="TableParagraph"/>
              <w:spacing w:line="229" w:lineRule="exact"/>
              <w:ind w:left="17"/>
              <w:jc w:val="center"/>
              <w:rPr>
                <w:sz w:val="20"/>
              </w:rPr>
            </w:pPr>
            <w:r>
              <w:rPr>
                <w:spacing w:val="-10"/>
                <w:sz w:val="20"/>
              </w:rPr>
              <w:t>7</w:t>
            </w:r>
          </w:p>
        </w:tc>
        <w:tc>
          <w:tcPr>
            <w:tcW w:w="7808" w:type="dxa"/>
          </w:tcPr>
          <w:p>
            <w:pPr>
              <w:pStyle w:val="TableParagraph"/>
              <w:spacing w:line="229" w:lineRule="exact"/>
              <w:ind w:left="9"/>
              <w:rPr>
                <w:sz w:val="20"/>
              </w:rPr>
            </w:pPr>
            <w:r>
              <w:rPr>
                <w:sz w:val="20"/>
              </w:rPr>
              <w:t>Corrective</w:t>
            </w:r>
            <w:r>
              <w:rPr>
                <w:spacing w:val="-13"/>
                <w:sz w:val="20"/>
              </w:rPr>
              <w:t> </w:t>
            </w:r>
            <w:r>
              <w:rPr>
                <w:sz w:val="20"/>
              </w:rPr>
              <w:t>repairs</w:t>
            </w:r>
            <w:r>
              <w:rPr>
                <w:spacing w:val="-8"/>
                <w:sz w:val="20"/>
              </w:rPr>
              <w:t> </w:t>
            </w:r>
            <w:r>
              <w:rPr>
                <w:sz w:val="20"/>
              </w:rPr>
              <w:t>of</w:t>
            </w:r>
            <w:r>
              <w:rPr>
                <w:spacing w:val="-7"/>
                <w:sz w:val="20"/>
              </w:rPr>
              <w:t> </w:t>
            </w:r>
            <w:r>
              <w:rPr>
                <w:sz w:val="20"/>
              </w:rPr>
              <w:t>equipment</w:t>
            </w:r>
            <w:r>
              <w:rPr>
                <w:spacing w:val="-7"/>
                <w:sz w:val="20"/>
              </w:rPr>
              <w:t> </w:t>
            </w:r>
            <w:r>
              <w:rPr>
                <w:sz w:val="20"/>
              </w:rPr>
              <w:t>against</w:t>
            </w:r>
            <w:r>
              <w:rPr>
                <w:spacing w:val="-14"/>
                <w:sz w:val="20"/>
              </w:rPr>
              <w:t> </w:t>
            </w:r>
            <w:r>
              <w:rPr>
                <w:sz w:val="20"/>
              </w:rPr>
              <w:t>Alarms</w:t>
            </w:r>
            <w:r>
              <w:rPr>
                <w:spacing w:val="-7"/>
                <w:sz w:val="20"/>
              </w:rPr>
              <w:t> </w:t>
            </w:r>
            <w:r>
              <w:rPr>
                <w:sz w:val="20"/>
              </w:rPr>
              <w:t>/</w:t>
            </w:r>
            <w:r>
              <w:rPr>
                <w:spacing w:val="-11"/>
                <w:sz w:val="20"/>
              </w:rPr>
              <w:t> </w:t>
            </w:r>
            <w:r>
              <w:rPr>
                <w:spacing w:val="-5"/>
                <w:sz w:val="20"/>
              </w:rPr>
              <w:t>TT</w:t>
            </w:r>
          </w:p>
        </w:tc>
      </w:tr>
      <w:tr>
        <w:trPr>
          <w:trHeight w:val="534" w:hRule="atLeast"/>
        </w:trPr>
        <w:tc>
          <w:tcPr>
            <w:tcW w:w="698" w:type="dxa"/>
            <w:tcBorders>
              <w:left w:val="single" w:sz="4" w:space="0" w:color="000000"/>
              <w:bottom w:val="single" w:sz="4" w:space="0" w:color="000000"/>
              <w:right w:val="single" w:sz="4" w:space="0" w:color="000000"/>
            </w:tcBorders>
          </w:tcPr>
          <w:p>
            <w:pPr>
              <w:pStyle w:val="TableParagraph"/>
              <w:spacing w:before="133"/>
              <w:ind w:left="17"/>
              <w:jc w:val="center"/>
              <w:rPr>
                <w:sz w:val="20"/>
              </w:rPr>
            </w:pPr>
            <w:r>
              <w:rPr>
                <w:spacing w:val="-10"/>
                <w:sz w:val="20"/>
              </w:rPr>
              <w:t>8</w:t>
            </w:r>
          </w:p>
        </w:tc>
        <w:tc>
          <w:tcPr>
            <w:tcW w:w="7808" w:type="dxa"/>
            <w:tcBorders>
              <w:left w:val="single" w:sz="4" w:space="0" w:color="000000"/>
              <w:bottom w:val="single" w:sz="4" w:space="0" w:color="000000"/>
              <w:right w:val="single" w:sz="4" w:space="0" w:color="000000"/>
            </w:tcBorders>
          </w:tcPr>
          <w:p>
            <w:pPr>
              <w:pStyle w:val="TableParagraph"/>
              <w:spacing w:before="1"/>
              <w:ind w:left="9"/>
              <w:rPr>
                <w:sz w:val="20"/>
              </w:rPr>
            </w:pPr>
            <w:r>
              <w:rPr>
                <w:sz w:val="20"/>
              </w:rPr>
              <w:t>Any</w:t>
            </w:r>
            <w:r>
              <w:rPr>
                <w:spacing w:val="-8"/>
                <w:sz w:val="20"/>
              </w:rPr>
              <w:t> </w:t>
            </w:r>
            <w:r>
              <w:rPr>
                <w:sz w:val="20"/>
              </w:rPr>
              <w:t>other</w:t>
            </w:r>
            <w:r>
              <w:rPr>
                <w:spacing w:val="-7"/>
                <w:sz w:val="20"/>
              </w:rPr>
              <w:t> </w:t>
            </w:r>
            <w:r>
              <w:rPr>
                <w:sz w:val="20"/>
              </w:rPr>
              <w:t>activity</w:t>
            </w:r>
            <w:r>
              <w:rPr>
                <w:spacing w:val="-7"/>
                <w:sz w:val="20"/>
              </w:rPr>
              <w:t> </w:t>
            </w:r>
            <w:r>
              <w:rPr>
                <w:sz w:val="20"/>
              </w:rPr>
              <w:t>not</w:t>
            </w:r>
            <w:r>
              <w:rPr>
                <w:spacing w:val="-7"/>
                <w:sz w:val="20"/>
              </w:rPr>
              <w:t> </w:t>
            </w:r>
            <w:r>
              <w:rPr>
                <w:sz w:val="20"/>
              </w:rPr>
              <w:t>listed</w:t>
            </w:r>
            <w:r>
              <w:rPr>
                <w:spacing w:val="-8"/>
                <w:sz w:val="20"/>
              </w:rPr>
              <w:t> </w:t>
            </w:r>
            <w:r>
              <w:rPr>
                <w:sz w:val="20"/>
              </w:rPr>
              <w:t>above</w:t>
            </w:r>
            <w:r>
              <w:rPr>
                <w:spacing w:val="-7"/>
                <w:sz w:val="20"/>
              </w:rPr>
              <w:t> </w:t>
            </w:r>
            <w:r>
              <w:rPr>
                <w:sz w:val="20"/>
              </w:rPr>
              <w:t>(Corrective/Preventive)</w:t>
            </w:r>
            <w:r>
              <w:rPr>
                <w:spacing w:val="-8"/>
                <w:sz w:val="20"/>
              </w:rPr>
              <w:t> </w:t>
            </w:r>
            <w:r>
              <w:rPr>
                <w:sz w:val="20"/>
              </w:rPr>
              <w:t>and</w:t>
            </w:r>
            <w:r>
              <w:rPr>
                <w:spacing w:val="-9"/>
                <w:sz w:val="20"/>
              </w:rPr>
              <w:t> </w:t>
            </w:r>
            <w:r>
              <w:rPr>
                <w:sz w:val="20"/>
              </w:rPr>
              <w:t>necessary</w:t>
            </w:r>
            <w:r>
              <w:rPr>
                <w:spacing w:val="-6"/>
                <w:sz w:val="20"/>
              </w:rPr>
              <w:t> </w:t>
            </w:r>
            <w:r>
              <w:rPr>
                <w:sz w:val="20"/>
              </w:rPr>
              <w:t>for</w:t>
            </w:r>
            <w:r>
              <w:rPr>
                <w:spacing w:val="-7"/>
                <w:sz w:val="20"/>
              </w:rPr>
              <w:t> </w:t>
            </w:r>
            <w:r>
              <w:rPr>
                <w:sz w:val="20"/>
              </w:rPr>
              <w:t>health</w:t>
            </w:r>
            <w:r>
              <w:rPr>
                <w:spacing w:val="-8"/>
                <w:sz w:val="20"/>
              </w:rPr>
              <w:t> </w:t>
            </w:r>
            <w:r>
              <w:rPr>
                <w:spacing w:val="-5"/>
                <w:sz w:val="20"/>
              </w:rPr>
              <w:t>of</w:t>
            </w:r>
          </w:p>
          <w:p>
            <w:pPr>
              <w:pStyle w:val="TableParagraph"/>
              <w:spacing w:before="37"/>
              <w:ind w:left="9"/>
              <w:rPr>
                <w:sz w:val="20"/>
              </w:rPr>
            </w:pPr>
            <w:r>
              <w:rPr>
                <w:sz w:val="20"/>
              </w:rPr>
              <w:t>the</w:t>
            </w:r>
            <w:r>
              <w:rPr>
                <w:spacing w:val="-8"/>
                <w:sz w:val="20"/>
              </w:rPr>
              <w:t> </w:t>
            </w:r>
            <w:r>
              <w:rPr>
                <w:sz w:val="20"/>
              </w:rPr>
              <w:t>Network</w:t>
            </w:r>
            <w:r>
              <w:rPr>
                <w:spacing w:val="-6"/>
                <w:sz w:val="20"/>
              </w:rPr>
              <w:t> </w:t>
            </w:r>
            <w:r>
              <w:rPr>
                <w:sz w:val="20"/>
              </w:rPr>
              <w:t>incl.</w:t>
            </w:r>
            <w:r>
              <w:rPr>
                <w:spacing w:val="-5"/>
                <w:sz w:val="20"/>
              </w:rPr>
              <w:t> </w:t>
            </w:r>
            <w:r>
              <w:rPr>
                <w:sz w:val="20"/>
              </w:rPr>
              <w:t>4G</w:t>
            </w:r>
            <w:r>
              <w:rPr>
                <w:spacing w:val="-6"/>
                <w:sz w:val="20"/>
              </w:rPr>
              <w:t> </w:t>
            </w:r>
            <w:r>
              <w:rPr>
                <w:sz w:val="20"/>
              </w:rPr>
              <w:t>and</w:t>
            </w:r>
            <w:r>
              <w:rPr>
                <w:spacing w:val="-6"/>
                <w:sz w:val="20"/>
              </w:rPr>
              <w:t> </w:t>
            </w:r>
            <w:r>
              <w:rPr>
                <w:sz w:val="20"/>
              </w:rPr>
              <w:t>5G</w:t>
            </w:r>
            <w:r>
              <w:rPr>
                <w:spacing w:val="-6"/>
                <w:sz w:val="20"/>
              </w:rPr>
              <w:t> </w:t>
            </w:r>
            <w:r>
              <w:rPr>
                <w:sz w:val="20"/>
              </w:rPr>
              <w:t>equipment</w:t>
            </w:r>
            <w:r>
              <w:rPr>
                <w:spacing w:val="-5"/>
                <w:sz w:val="20"/>
              </w:rPr>
              <w:t> </w:t>
            </w:r>
            <w:r>
              <w:rPr>
                <w:sz w:val="20"/>
              </w:rPr>
              <w:t>will</w:t>
            </w:r>
            <w:r>
              <w:rPr>
                <w:spacing w:val="-6"/>
                <w:sz w:val="20"/>
              </w:rPr>
              <w:t> </w:t>
            </w:r>
            <w:r>
              <w:rPr>
                <w:sz w:val="20"/>
              </w:rPr>
              <w:t>be</w:t>
            </w:r>
            <w:r>
              <w:rPr>
                <w:spacing w:val="-7"/>
                <w:sz w:val="20"/>
              </w:rPr>
              <w:t> </w:t>
            </w:r>
            <w:r>
              <w:rPr>
                <w:sz w:val="20"/>
              </w:rPr>
              <w:t>communicated</w:t>
            </w:r>
            <w:r>
              <w:rPr>
                <w:spacing w:val="-8"/>
                <w:sz w:val="20"/>
              </w:rPr>
              <w:t> </w:t>
            </w:r>
            <w:r>
              <w:rPr>
                <w:sz w:val="20"/>
              </w:rPr>
              <w:t>time</w:t>
            </w:r>
            <w:r>
              <w:rPr>
                <w:spacing w:val="-7"/>
                <w:sz w:val="20"/>
              </w:rPr>
              <w:t> </w:t>
            </w:r>
            <w:r>
              <w:rPr>
                <w:sz w:val="20"/>
              </w:rPr>
              <w:t>to</w:t>
            </w:r>
            <w:r>
              <w:rPr>
                <w:spacing w:val="-5"/>
                <w:sz w:val="20"/>
              </w:rPr>
              <w:t> </w:t>
            </w:r>
            <w:r>
              <w:rPr>
                <w:spacing w:val="-4"/>
                <w:sz w:val="20"/>
              </w:rPr>
              <w:t>time</w:t>
            </w:r>
          </w:p>
        </w:tc>
      </w:tr>
    </w:tbl>
    <w:p>
      <w:pPr>
        <w:spacing w:line="278" w:lineRule="auto" w:before="1"/>
        <w:ind w:left="681" w:right="889" w:firstLine="0"/>
        <w:jc w:val="left"/>
        <w:rPr>
          <w:sz w:val="24"/>
        </w:rPr>
      </w:pPr>
      <w:r>
        <w:rPr/>
        <w:drawing>
          <wp:anchor distT="0" distB="0" distL="0" distR="0" allowOverlap="1" layoutInCell="1" locked="0" behindDoc="1" simplePos="0" relativeHeight="466909696">
            <wp:simplePos x="0" y="0"/>
            <wp:positionH relativeFrom="page">
              <wp:posOffset>730453</wp:posOffset>
            </wp:positionH>
            <wp:positionV relativeFrom="paragraph">
              <wp:posOffset>52631</wp:posOffset>
            </wp:positionV>
            <wp:extent cx="6714286" cy="6622869"/>
            <wp:effectExtent l="0" t="0" r="0" b="0"/>
            <wp:wrapNone/>
            <wp:docPr id="184" name="Image 184"/>
            <wp:cNvGraphicFramePr>
              <a:graphicFrameLocks/>
            </wp:cNvGraphicFramePr>
            <a:graphic>
              <a:graphicData uri="http://schemas.openxmlformats.org/drawingml/2006/picture">
                <pic:pic>
                  <pic:nvPicPr>
                    <pic:cNvPr id="184" name="Image 184"/>
                    <pic:cNvPicPr/>
                  </pic:nvPicPr>
                  <pic:blipFill>
                    <a:blip r:embed="rId37" cstate="print"/>
                    <a:stretch>
                      <a:fillRect/>
                    </a:stretch>
                  </pic:blipFill>
                  <pic:spPr>
                    <a:xfrm>
                      <a:off x="0" y="0"/>
                      <a:ext cx="6714286" cy="6622869"/>
                    </a:xfrm>
                    <a:prstGeom prst="rect">
                      <a:avLst/>
                    </a:prstGeom>
                  </pic:spPr>
                </pic:pic>
              </a:graphicData>
            </a:graphic>
          </wp:anchor>
        </w:drawing>
      </w:r>
      <w:r>
        <w:rPr>
          <w:sz w:val="20"/>
        </w:rPr>
        <w:t>Any</w:t>
      </w:r>
      <w:r>
        <w:rPr>
          <w:spacing w:val="-3"/>
          <w:sz w:val="20"/>
        </w:rPr>
        <w:t> </w:t>
      </w:r>
      <w:r>
        <w:rPr>
          <w:sz w:val="20"/>
        </w:rPr>
        <w:t>other</w:t>
      </w:r>
      <w:r>
        <w:rPr>
          <w:spacing w:val="-3"/>
          <w:sz w:val="20"/>
        </w:rPr>
        <w:t> </w:t>
      </w:r>
      <w:r>
        <w:rPr>
          <w:sz w:val="20"/>
        </w:rPr>
        <w:t>activity</w:t>
      </w:r>
      <w:r>
        <w:rPr>
          <w:spacing w:val="-3"/>
          <w:sz w:val="20"/>
        </w:rPr>
        <w:t> </w:t>
      </w:r>
      <w:r>
        <w:rPr>
          <w:sz w:val="20"/>
        </w:rPr>
        <w:t>not</w:t>
      </w:r>
      <w:r>
        <w:rPr>
          <w:spacing w:val="-4"/>
          <w:sz w:val="20"/>
        </w:rPr>
        <w:t> </w:t>
      </w:r>
      <w:r>
        <w:rPr>
          <w:sz w:val="20"/>
        </w:rPr>
        <w:t>listed</w:t>
      </w:r>
      <w:r>
        <w:rPr>
          <w:spacing w:val="-3"/>
          <w:sz w:val="20"/>
        </w:rPr>
        <w:t> </w:t>
      </w:r>
      <w:r>
        <w:rPr>
          <w:sz w:val="20"/>
        </w:rPr>
        <w:t>above</w:t>
      </w:r>
      <w:r>
        <w:rPr>
          <w:spacing w:val="-1"/>
          <w:sz w:val="20"/>
        </w:rPr>
        <w:t> </w:t>
      </w:r>
      <w:r>
        <w:rPr>
          <w:sz w:val="20"/>
        </w:rPr>
        <w:t>(corrective/preventive)</w:t>
      </w:r>
      <w:r>
        <w:rPr>
          <w:spacing w:val="-4"/>
          <w:sz w:val="20"/>
        </w:rPr>
        <w:t> </w:t>
      </w:r>
      <w:r>
        <w:rPr>
          <w:sz w:val="20"/>
        </w:rPr>
        <w:t>and</w:t>
      </w:r>
      <w:r>
        <w:rPr>
          <w:spacing w:val="-3"/>
          <w:sz w:val="20"/>
        </w:rPr>
        <w:t> </w:t>
      </w:r>
      <w:r>
        <w:rPr>
          <w:sz w:val="20"/>
        </w:rPr>
        <w:t>necessary</w:t>
      </w:r>
      <w:r>
        <w:rPr>
          <w:spacing w:val="-2"/>
          <w:sz w:val="20"/>
        </w:rPr>
        <w:t> </w:t>
      </w:r>
      <w:r>
        <w:rPr>
          <w:sz w:val="20"/>
        </w:rPr>
        <w:t>for</w:t>
      </w:r>
      <w:r>
        <w:rPr>
          <w:spacing w:val="-3"/>
          <w:sz w:val="20"/>
        </w:rPr>
        <w:t> </w:t>
      </w:r>
      <w:r>
        <w:rPr>
          <w:sz w:val="20"/>
        </w:rPr>
        <w:t>health</w:t>
      </w:r>
      <w:r>
        <w:rPr>
          <w:spacing w:val="-2"/>
          <w:sz w:val="20"/>
        </w:rPr>
        <w:t> </w:t>
      </w:r>
      <w:r>
        <w:rPr>
          <w:sz w:val="20"/>
        </w:rPr>
        <w:t>of</w:t>
      </w:r>
      <w:r>
        <w:rPr>
          <w:spacing w:val="-4"/>
          <w:sz w:val="20"/>
        </w:rPr>
        <w:t> </w:t>
      </w:r>
      <w:r>
        <w:rPr>
          <w:sz w:val="20"/>
        </w:rPr>
        <w:t>the</w:t>
      </w:r>
      <w:r>
        <w:rPr>
          <w:spacing w:val="-4"/>
          <w:sz w:val="20"/>
        </w:rPr>
        <w:t> </w:t>
      </w:r>
      <w:r>
        <w:rPr>
          <w:sz w:val="20"/>
        </w:rPr>
        <w:t>Network</w:t>
      </w:r>
      <w:r>
        <w:rPr>
          <w:spacing w:val="-2"/>
          <w:sz w:val="20"/>
        </w:rPr>
        <w:t> </w:t>
      </w:r>
      <w:r>
        <w:rPr>
          <w:sz w:val="20"/>
        </w:rPr>
        <w:t>incl</w:t>
      </w:r>
      <w:r>
        <w:rPr>
          <w:spacing w:val="-5"/>
          <w:sz w:val="20"/>
        </w:rPr>
        <w:t> </w:t>
      </w:r>
      <w:r>
        <w:rPr>
          <w:sz w:val="20"/>
        </w:rPr>
        <w:t>4G and 5G equipment will be communicated time to time</w:t>
      </w:r>
      <w:r>
        <w:rPr>
          <w:sz w:val="24"/>
        </w:rPr>
        <w:t>.</w:t>
      </w:r>
    </w:p>
    <w:p>
      <w:pPr>
        <w:spacing w:after="0" w:line="278" w:lineRule="auto"/>
        <w:jc w:val="left"/>
        <w:rPr>
          <w:sz w:val="24"/>
        </w:rPr>
        <w:sectPr>
          <w:pgSz w:w="12240" w:h="15840"/>
          <w:pgMar w:header="440" w:footer="1001" w:top="1620" w:bottom="1200" w:left="1040" w:right="80"/>
        </w:sectPr>
      </w:pPr>
    </w:p>
    <w:p>
      <w:pPr>
        <w:pStyle w:val="BodyText"/>
      </w:pPr>
    </w:p>
    <w:p>
      <w:pPr>
        <w:pStyle w:val="BodyText"/>
        <w:spacing w:before="237"/>
      </w:pPr>
    </w:p>
    <w:p>
      <w:pPr>
        <w:pStyle w:val="Heading3"/>
        <w:spacing w:before="1"/>
        <w:ind w:left="1806"/>
      </w:pPr>
      <w:bookmarkStart w:name="_bookmark47" w:id="48"/>
      <w:bookmarkEnd w:id="48"/>
      <w:r>
        <w:rPr>
          <w:b w:val="0"/>
        </w:rPr>
      </w:r>
      <w:r>
        <w:rPr>
          <w:u w:val="thick"/>
        </w:rPr>
        <w:t>Annexure</w:t>
      </w:r>
      <w:r>
        <w:rPr>
          <w:spacing w:val="-8"/>
          <w:u w:val="thick"/>
        </w:rPr>
        <w:t> </w:t>
      </w:r>
      <w:r>
        <w:rPr>
          <w:u w:val="thick"/>
        </w:rPr>
        <w:t>–</w:t>
      </w:r>
      <w:r>
        <w:rPr>
          <w:spacing w:val="-8"/>
          <w:u w:val="thick"/>
        </w:rPr>
        <w:t> </w:t>
      </w:r>
      <w:r>
        <w:rPr>
          <w:u w:val="thick"/>
        </w:rPr>
        <w:t>V:</w:t>
      </w:r>
      <w:r>
        <w:rPr>
          <w:spacing w:val="-9"/>
          <w:u w:val="thick"/>
        </w:rPr>
        <w:t> </w:t>
      </w:r>
      <w:r>
        <w:rPr>
          <w:u w:val="thick"/>
        </w:rPr>
        <w:t>Manpower</w:t>
      </w:r>
      <w:r>
        <w:rPr>
          <w:spacing w:val="-7"/>
          <w:u w:val="thick"/>
        </w:rPr>
        <w:t> </w:t>
      </w:r>
      <w:r>
        <w:rPr>
          <w:u w:val="thick"/>
        </w:rPr>
        <w:t>Dimensioning</w:t>
      </w:r>
      <w:r>
        <w:rPr>
          <w:spacing w:val="-11"/>
          <w:u w:val="thick"/>
        </w:rPr>
        <w:t> </w:t>
      </w:r>
      <w:r>
        <w:rPr>
          <w:u w:val="thick"/>
        </w:rPr>
        <w:t>for</w:t>
      </w:r>
      <w:r>
        <w:rPr>
          <w:spacing w:val="-9"/>
          <w:u w:val="thick"/>
        </w:rPr>
        <w:t> </w:t>
      </w:r>
      <w:r>
        <w:rPr>
          <w:u w:val="thick"/>
        </w:rPr>
        <w:t>Tower</w:t>
      </w:r>
      <w:r>
        <w:rPr>
          <w:spacing w:val="-9"/>
          <w:u w:val="thick"/>
        </w:rPr>
        <w:t> </w:t>
      </w:r>
      <w:r>
        <w:rPr>
          <w:u w:val="thick"/>
        </w:rPr>
        <w:t>&amp;</w:t>
      </w:r>
      <w:r>
        <w:rPr>
          <w:spacing w:val="-8"/>
          <w:u w:val="thick"/>
        </w:rPr>
        <w:t> </w:t>
      </w:r>
      <w:r>
        <w:rPr>
          <w:u w:val="thick"/>
        </w:rPr>
        <w:t>Fiber</w:t>
      </w:r>
      <w:r>
        <w:rPr>
          <w:spacing w:val="-7"/>
          <w:u w:val="thick"/>
        </w:rPr>
        <w:t> </w:t>
      </w:r>
      <w:r>
        <w:rPr>
          <w:spacing w:val="-2"/>
          <w:u w:val="thick"/>
        </w:rPr>
        <w:t>Network</w:t>
      </w:r>
    </w:p>
    <w:p>
      <w:pPr>
        <w:pStyle w:val="BodyText"/>
        <w:spacing w:before="203"/>
        <w:ind w:left="822"/>
      </w:pPr>
      <w:r>
        <w:rPr/>
        <w:drawing>
          <wp:anchor distT="0" distB="0" distL="0" distR="0" allowOverlap="1" layoutInCell="1" locked="0" behindDoc="1" simplePos="0" relativeHeight="466910208">
            <wp:simplePos x="0" y="0"/>
            <wp:positionH relativeFrom="page">
              <wp:posOffset>730453</wp:posOffset>
            </wp:positionH>
            <wp:positionV relativeFrom="paragraph">
              <wp:posOffset>197403</wp:posOffset>
            </wp:positionV>
            <wp:extent cx="6714286" cy="6622869"/>
            <wp:effectExtent l="0" t="0" r="0" b="0"/>
            <wp:wrapNone/>
            <wp:docPr id="185" name="Image 185"/>
            <wp:cNvGraphicFramePr>
              <a:graphicFrameLocks/>
            </wp:cNvGraphicFramePr>
            <a:graphic>
              <a:graphicData uri="http://schemas.openxmlformats.org/drawingml/2006/picture">
                <pic:pic>
                  <pic:nvPicPr>
                    <pic:cNvPr id="185" name="Image 185"/>
                    <pic:cNvPicPr/>
                  </pic:nvPicPr>
                  <pic:blipFill>
                    <a:blip r:embed="rId37" cstate="print"/>
                    <a:stretch>
                      <a:fillRect/>
                    </a:stretch>
                  </pic:blipFill>
                  <pic:spPr>
                    <a:xfrm>
                      <a:off x="0" y="0"/>
                      <a:ext cx="6714286" cy="6622869"/>
                    </a:xfrm>
                    <a:prstGeom prst="rect">
                      <a:avLst/>
                    </a:prstGeom>
                  </pic:spPr>
                </pic:pic>
              </a:graphicData>
            </a:graphic>
          </wp:anchor>
        </w:drawing>
      </w:r>
      <w:r>
        <w:rPr/>
        <w:t>Dimensioning</w:t>
      </w:r>
      <w:r>
        <w:rPr>
          <w:spacing w:val="-7"/>
        </w:rPr>
        <w:t> </w:t>
      </w:r>
      <w:r>
        <w:rPr/>
        <w:t>of</w:t>
      </w:r>
      <w:r>
        <w:rPr>
          <w:spacing w:val="-7"/>
        </w:rPr>
        <w:t> </w:t>
      </w:r>
      <w:r>
        <w:rPr/>
        <w:t>Resources</w:t>
      </w:r>
      <w:r>
        <w:rPr>
          <w:spacing w:val="-7"/>
        </w:rPr>
        <w:t> </w:t>
      </w:r>
      <w:r>
        <w:rPr/>
        <w:t>shall</w:t>
      </w:r>
      <w:r>
        <w:rPr>
          <w:spacing w:val="-7"/>
        </w:rPr>
        <w:t> </w:t>
      </w:r>
      <w:r>
        <w:rPr/>
        <w:t>be</w:t>
      </w:r>
      <w:r>
        <w:rPr>
          <w:spacing w:val="-7"/>
        </w:rPr>
        <w:t> </w:t>
      </w:r>
      <w:r>
        <w:rPr/>
        <w:t>done</w:t>
      </w:r>
      <w:r>
        <w:rPr>
          <w:spacing w:val="-7"/>
        </w:rPr>
        <w:t> </w:t>
      </w:r>
      <w:r>
        <w:rPr/>
        <w:t>considering</w:t>
      </w:r>
      <w:r>
        <w:rPr>
          <w:spacing w:val="-7"/>
        </w:rPr>
        <w:t> </w:t>
      </w:r>
      <w:r>
        <w:rPr/>
        <w:t>following</w:t>
      </w:r>
      <w:r>
        <w:rPr>
          <w:spacing w:val="-7"/>
        </w:rPr>
        <w:t> </w:t>
      </w:r>
      <w:r>
        <w:rPr>
          <w:spacing w:val="-2"/>
        </w:rPr>
        <w:t>points.</w:t>
      </w:r>
    </w:p>
    <w:p>
      <w:pPr>
        <w:pStyle w:val="BodyText"/>
        <w:spacing w:before="240"/>
      </w:pPr>
    </w:p>
    <w:p>
      <w:pPr>
        <w:pStyle w:val="ListParagraph"/>
        <w:numPr>
          <w:ilvl w:val="0"/>
          <w:numId w:val="63"/>
        </w:numPr>
        <w:tabs>
          <w:tab w:pos="1533" w:val="left" w:leader="none"/>
        </w:tabs>
        <w:spacing w:line="259" w:lineRule="auto" w:before="0" w:after="0"/>
        <w:ind w:left="1533" w:right="893" w:hanging="425"/>
        <w:jc w:val="both"/>
        <w:rPr>
          <w:sz w:val="22"/>
        </w:rPr>
      </w:pPr>
      <w:r>
        <w:rPr>
          <w:sz w:val="22"/>
        </w:rPr>
        <w:t>The number of resources mentioned are indicative. This being a purely SLA based maintenance contact, SP</w:t>
      </w:r>
      <w:r>
        <w:rPr>
          <w:spacing w:val="-2"/>
          <w:sz w:val="22"/>
        </w:rPr>
        <w:t> </w:t>
      </w:r>
      <w:r>
        <w:rPr>
          <w:sz w:val="22"/>
        </w:rPr>
        <w:t>will deploy the</w:t>
      </w:r>
      <w:r>
        <w:rPr>
          <w:spacing w:val="-2"/>
          <w:sz w:val="22"/>
        </w:rPr>
        <w:t> </w:t>
      </w:r>
      <w:r>
        <w:rPr>
          <w:sz w:val="22"/>
        </w:rPr>
        <w:t>required</w:t>
      </w:r>
      <w:r>
        <w:rPr>
          <w:spacing w:val="-2"/>
          <w:sz w:val="22"/>
        </w:rPr>
        <w:t> </w:t>
      </w:r>
      <w:r>
        <w:rPr>
          <w:sz w:val="22"/>
        </w:rPr>
        <w:t>resources and infrastructure as needed to</w:t>
      </w:r>
      <w:r>
        <w:rPr>
          <w:spacing w:val="-5"/>
          <w:sz w:val="22"/>
        </w:rPr>
        <w:t> </w:t>
      </w:r>
      <w:r>
        <w:rPr>
          <w:sz w:val="22"/>
        </w:rPr>
        <w:t>achieve</w:t>
      </w:r>
      <w:r>
        <w:rPr>
          <w:spacing w:val="-8"/>
          <w:sz w:val="22"/>
        </w:rPr>
        <w:t> </w:t>
      </w:r>
      <w:r>
        <w:rPr>
          <w:sz w:val="22"/>
        </w:rPr>
        <w:t>/</w:t>
      </w:r>
      <w:r>
        <w:rPr>
          <w:spacing w:val="-6"/>
          <w:sz w:val="22"/>
        </w:rPr>
        <w:t> </w:t>
      </w:r>
      <w:r>
        <w:rPr>
          <w:sz w:val="22"/>
        </w:rPr>
        <w:t>sustain</w:t>
      </w:r>
      <w:r>
        <w:rPr>
          <w:spacing w:val="-7"/>
          <w:sz w:val="22"/>
        </w:rPr>
        <w:t> </w:t>
      </w:r>
      <w:r>
        <w:rPr>
          <w:sz w:val="22"/>
        </w:rPr>
        <w:t>the</w:t>
      </w:r>
      <w:r>
        <w:rPr>
          <w:spacing w:val="-5"/>
          <w:sz w:val="22"/>
        </w:rPr>
        <w:t> </w:t>
      </w:r>
      <w:r>
        <w:rPr>
          <w:sz w:val="22"/>
        </w:rPr>
        <w:t>defined</w:t>
      </w:r>
      <w:r>
        <w:rPr>
          <w:spacing w:val="-5"/>
          <w:sz w:val="22"/>
        </w:rPr>
        <w:t> </w:t>
      </w:r>
      <w:r>
        <w:rPr>
          <w:sz w:val="22"/>
        </w:rPr>
        <w:t>KPI/SLA.</w:t>
      </w:r>
      <w:r>
        <w:rPr>
          <w:spacing w:val="-4"/>
          <w:sz w:val="22"/>
        </w:rPr>
        <w:t> </w:t>
      </w:r>
      <w:r>
        <w:rPr>
          <w:sz w:val="22"/>
        </w:rPr>
        <w:t>Details</w:t>
      </w:r>
      <w:r>
        <w:rPr>
          <w:spacing w:val="-5"/>
          <w:sz w:val="22"/>
        </w:rPr>
        <w:t> </w:t>
      </w:r>
      <w:r>
        <w:rPr>
          <w:sz w:val="22"/>
        </w:rPr>
        <w:t>of</w:t>
      </w:r>
      <w:r>
        <w:rPr>
          <w:spacing w:val="-5"/>
          <w:sz w:val="22"/>
        </w:rPr>
        <w:t> </w:t>
      </w:r>
      <w:r>
        <w:rPr>
          <w:sz w:val="22"/>
        </w:rPr>
        <w:t>Manpower</w:t>
      </w:r>
      <w:r>
        <w:rPr>
          <w:spacing w:val="-4"/>
          <w:sz w:val="22"/>
        </w:rPr>
        <w:t> </w:t>
      </w:r>
      <w:r>
        <w:rPr>
          <w:sz w:val="22"/>
        </w:rPr>
        <w:t>deployed</w:t>
      </w:r>
      <w:r>
        <w:rPr>
          <w:spacing w:val="-7"/>
          <w:sz w:val="22"/>
        </w:rPr>
        <w:t> </w:t>
      </w:r>
      <w:r>
        <w:rPr>
          <w:sz w:val="22"/>
        </w:rPr>
        <w:t>has</w:t>
      </w:r>
      <w:r>
        <w:rPr>
          <w:spacing w:val="-5"/>
          <w:sz w:val="22"/>
        </w:rPr>
        <w:t> </w:t>
      </w:r>
      <w:r>
        <w:rPr>
          <w:sz w:val="22"/>
        </w:rPr>
        <w:t>to</w:t>
      </w:r>
      <w:r>
        <w:rPr>
          <w:spacing w:val="-7"/>
          <w:sz w:val="22"/>
        </w:rPr>
        <w:t> </w:t>
      </w:r>
      <w:r>
        <w:rPr>
          <w:sz w:val="22"/>
        </w:rPr>
        <w:t>be</w:t>
      </w:r>
      <w:r>
        <w:rPr>
          <w:spacing w:val="-5"/>
          <w:sz w:val="22"/>
        </w:rPr>
        <w:t> </w:t>
      </w:r>
      <w:r>
        <w:rPr>
          <w:sz w:val="22"/>
        </w:rPr>
        <w:t>agreed with CTO on quarterly basis and signed of one month before the start of each quarter. Manpower signoff will also include bench strength signoff basis on quarterly attrition rate However, SP will share the manpower details as and when demanded by CTO.</w:t>
      </w:r>
    </w:p>
    <w:p>
      <w:pPr>
        <w:pStyle w:val="ListParagraph"/>
        <w:numPr>
          <w:ilvl w:val="0"/>
          <w:numId w:val="63"/>
        </w:numPr>
        <w:tabs>
          <w:tab w:pos="1533" w:val="left" w:leader="none"/>
        </w:tabs>
        <w:spacing w:line="259" w:lineRule="auto" w:before="0" w:after="0"/>
        <w:ind w:left="1533" w:right="899" w:hanging="425"/>
        <w:jc w:val="both"/>
        <w:rPr>
          <w:sz w:val="22"/>
        </w:rPr>
      </w:pPr>
      <w:r>
        <w:rPr>
          <w:sz w:val="22"/>
        </w:rPr>
        <w:t>The SPs which are also rendering project services to RJIL will ensure that there are separate teams and supervisors deployed, each for project and O&amp;M activities.</w:t>
      </w:r>
    </w:p>
    <w:p>
      <w:pPr>
        <w:pStyle w:val="ListParagraph"/>
        <w:numPr>
          <w:ilvl w:val="0"/>
          <w:numId w:val="63"/>
        </w:numPr>
        <w:tabs>
          <w:tab w:pos="1533" w:val="left" w:leader="none"/>
        </w:tabs>
        <w:spacing w:line="259" w:lineRule="auto" w:before="0" w:after="0"/>
        <w:ind w:left="1533" w:right="899" w:hanging="425"/>
        <w:jc w:val="both"/>
        <w:rPr>
          <w:sz w:val="22"/>
        </w:rPr>
      </w:pPr>
      <w:r>
        <w:rPr>
          <w:sz w:val="22"/>
        </w:rPr>
        <w:t>Multi skill approach to be followed for technician. Technician also to be imparted training to work at height.</w:t>
      </w:r>
    </w:p>
    <w:p>
      <w:pPr>
        <w:pStyle w:val="ListParagraph"/>
        <w:numPr>
          <w:ilvl w:val="0"/>
          <w:numId w:val="63"/>
        </w:numPr>
        <w:tabs>
          <w:tab w:pos="1533" w:val="left" w:leader="none"/>
        </w:tabs>
        <w:spacing w:line="259" w:lineRule="auto" w:before="0" w:after="0"/>
        <w:ind w:left="1533" w:right="900" w:hanging="425"/>
        <w:jc w:val="both"/>
        <w:rPr>
          <w:sz w:val="22"/>
        </w:rPr>
      </w:pPr>
      <w:r>
        <w:rPr>
          <w:sz w:val="22"/>
        </w:rPr>
        <w:t>SP</w:t>
      </w:r>
      <w:r>
        <w:rPr>
          <w:spacing w:val="-3"/>
          <w:sz w:val="22"/>
        </w:rPr>
        <w:t> </w:t>
      </w:r>
      <w:r>
        <w:rPr>
          <w:sz w:val="22"/>
        </w:rPr>
        <w:t>to</w:t>
      </w:r>
      <w:r>
        <w:rPr>
          <w:spacing w:val="-3"/>
          <w:sz w:val="22"/>
        </w:rPr>
        <w:t> </w:t>
      </w:r>
      <w:r>
        <w:rPr>
          <w:sz w:val="22"/>
        </w:rPr>
        <w:t>depute one</w:t>
      </w:r>
      <w:r>
        <w:rPr>
          <w:spacing w:val="-3"/>
          <w:sz w:val="22"/>
        </w:rPr>
        <w:t> </w:t>
      </w:r>
      <w:r>
        <w:rPr>
          <w:sz w:val="22"/>
        </w:rPr>
        <w:t>Key</w:t>
      </w:r>
      <w:r>
        <w:rPr>
          <w:spacing w:val="-13"/>
          <w:sz w:val="22"/>
        </w:rPr>
        <w:t> </w:t>
      </w:r>
      <w:r>
        <w:rPr>
          <w:sz w:val="22"/>
        </w:rPr>
        <w:t>Account</w:t>
      </w:r>
      <w:r>
        <w:rPr>
          <w:spacing w:val="-2"/>
          <w:sz w:val="22"/>
        </w:rPr>
        <w:t> </w:t>
      </w:r>
      <w:r>
        <w:rPr>
          <w:sz w:val="22"/>
        </w:rPr>
        <w:t>Manager</w:t>
      </w:r>
      <w:r>
        <w:rPr>
          <w:spacing w:val="-4"/>
          <w:sz w:val="22"/>
        </w:rPr>
        <w:t> </w:t>
      </w:r>
      <w:r>
        <w:rPr>
          <w:sz w:val="22"/>
        </w:rPr>
        <w:t>(KAM)</w:t>
      </w:r>
      <w:r>
        <w:rPr>
          <w:spacing w:val="-2"/>
          <w:sz w:val="22"/>
        </w:rPr>
        <w:t> </w:t>
      </w:r>
      <w:r>
        <w:rPr>
          <w:sz w:val="22"/>
        </w:rPr>
        <w:t>who</w:t>
      </w:r>
      <w:r>
        <w:rPr>
          <w:spacing w:val="-1"/>
          <w:sz w:val="22"/>
        </w:rPr>
        <w:t> </w:t>
      </w:r>
      <w:r>
        <w:rPr>
          <w:sz w:val="22"/>
        </w:rPr>
        <w:t>will</w:t>
      </w:r>
      <w:r>
        <w:rPr>
          <w:spacing w:val="-1"/>
          <w:sz w:val="22"/>
        </w:rPr>
        <w:t> </w:t>
      </w:r>
      <w:r>
        <w:rPr>
          <w:sz w:val="22"/>
        </w:rPr>
        <w:t>operate as a</w:t>
      </w:r>
      <w:r>
        <w:rPr>
          <w:spacing w:val="-3"/>
          <w:sz w:val="22"/>
        </w:rPr>
        <w:t> </w:t>
      </w:r>
      <w:r>
        <w:rPr>
          <w:sz w:val="22"/>
        </w:rPr>
        <w:t>single point contact from their end.</w:t>
      </w:r>
    </w:p>
    <w:p>
      <w:pPr>
        <w:pStyle w:val="BodyText"/>
        <w:spacing w:before="177"/>
      </w:pPr>
    </w:p>
    <w:p>
      <w:pPr>
        <w:pStyle w:val="Heading3"/>
        <w:numPr>
          <w:ilvl w:val="2"/>
          <w:numId w:val="50"/>
        </w:numPr>
        <w:tabs>
          <w:tab w:pos="2524" w:val="left" w:leader="none"/>
        </w:tabs>
        <w:spacing w:line="240" w:lineRule="auto" w:before="0" w:after="0"/>
        <w:ind w:left="2524" w:right="0" w:hanging="850"/>
        <w:jc w:val="left"/>
      </w:pPr>
      <w:bookmarkStart w:name="_bookmark48" w:id="49"/>
      <w:bookmarkEnd w:id="49"/>
      <w:r>
        <w:rPr>
          <w:b w:val="0"/>
        </w:rPr>
      </w:r>
      <w:r>
        <w:rPr/>
        <w:t>Resource</w:t>
      </w:r>
      <w:r>
        <w:rPr>
          <w:spacing w:val="-8"/>
        </w:rPr>
        <w:t> </w:t>
      </w:r>
      <w:r>
        <w:rPr>
          <w:spacing w:val="-2"/>
        </w:rPr>
        <w:t>Dimensioning</w:t>
      </w:r>
    </w:p>
    <w:p>
      <w:pPr>
        <w:pStyle w:val="ListParagraph"/>
        <w:numPr>
          <w:ilvl w:val="1"/>
          <w:numId w:val="64"/>
        </w:numPr>
        <w:tabs>
          <w:tab w:pos="1811" w:val="left" w:leader="none"/>
        </w:tabs>
        <w:spacing w:line="240" w:lineRule="auto" w:before="119" w:after="0"/>
        <w:ind w:left="1811" w:right="0" w:hanging="422"/>
        <w:jc w:val="left"/>
        <w:rPr>
          <w:rFonts w:ascii="Arial"/>
          <w:b/>
          <w:sz w:val="22"/>
        </w:rPr>
      </w:pPr>
      <w:r>
        <w:rPr>
          <w:rFonts w:ascii="Arial"/>
          <w:b/>
          <w:sz w:val="22"/>
        </w:rPr>
        <w:t>Fiber</w:t>
      </w:r>
      <w:r>
        <w:rPr>
          <w:rFonts w:ascii="Arial"/>
          <w:b/>
          <w:spacing w:val="-12"/>
          <w:sz w:val="22"/>
        </w:rPr>
        <w:t> </w:t>
      </w:r>
      <w:r>
        <w:rPr>
          <w:rFonts w:ascii="Arial"/>
          <w:b/>
          <w:sz w:val="22"/>
        </w:rPr>
        <w:t>Restoration</w:t>
      </w:r>
      <w:r>
        <w:rPr>
          <w:rFonts w:ascii="Arial"/>
          <w:b/>
          <w:spacing w:val="-14"/>
          <w:sz w:val="22"/>
        </w:rPr>
        <w:t> </w:t>
      </w:r>
      <w:r>
        <w:rPr>
          <w:rFonts w:ascii="Arial"/>
          <w:b/>
          <w:sz w:val="22"/>
        </w:rPr>
        <w:t>Team</w:t>
      </w:r>
      <w:r>
        <w:rPr>
          <w:rFonts w:ascii="Arial"/>
          <w:b/>
          <w:spacing w:val="-13"/>
          <w:sz w:val="22"/>
        </w:rPr>
        <w:t> </w:t>
      </w:r>
      <w:r>
        <w:rPr>
          <w:rFonts w:ascii="Arial"/>
          <w:b/>
          <w:spacing w:val="-2"/>
          <w:sz w:val="22"/>
        </w:rPr>
        <w:t>(FRT)</w:t>
      </w:r>
    </w:p>
    <w:p>
      <w:pPr>
        <w:pStyle w:val="ListParagraph"/>
        <w:numPr>
          <w:ilvl w:val="2"/>
          <w:numId w:val="64"/>
        </w:numPr>
        <w:tabs>
          <w:tab w:pos="2098" w:val="left" w:leader="none"/>
        </w:tabs>
        <w:spacing w:line="240" w:lineRule="auto" w:before="42" w:after="0"/>
        <w:ind w:left="2098" w:right="0" w:hanging="282"/>
        <w:jc w:val="left"/>
        <w:rPr>
          <w:sz w:val="22"/>
        </w:rPr>
      </w:pPr>
      <w:r>
        <w:rPr>
          <w:sz w:val="22"/>
        </w:rPr>
        <w:t>Splicer:</w:t>
      </w:r>
      <w:r>
        <w:rPr>
          <w:spacing w:val="-2"/>
          <w:sz w:val="22"/>
        </w:rPr>
        <w:t> </w:t>
      </w:r>
      <w:r>
        <w:rPr>
          <w:sz w:val="22"/>
        </w:rPr>
        <w:t>1</w:t>
      </w:r>
      <w:r>
        <w:rPr>
          <w:spacing w:val="-2"/>
          <w:sz w:val="22"/>
        </w:rPr>
        <w:t> </w:t>
      </w:r>
      <w:r>
        <w:rPr>
          <w:spacing w:val="-5"/>
          <w:sz w:val="22"/>
        </w:rPr>
        <w:t>No.</w:t>
      </w:r>
    </w:p>
    <w:p>
      <w:pPr>
        <w:pStyle w:val="ListParagraph"/>
        <w:numPr>
          <w:ilvl w:val="2"/>
          <w:numId w:val="64"/>
        </w:numPr>
        <w:tabs>
          <w:tab w:pos="2098" w:val="left" w:leader="none"/>
        </w:tabs>
        <w:spacing w:line="240" w:lineRule="auto" w:before="21" w:after="0"/>
        <w:ind w:left="2098" w:right="0" w:hanging="282"/>
        <w:jc w:val="left"/>
        <w:rPr>
          <w:sz w:val="22"/>
        </w:rPr>
      </w:pPr>
      <w:r>
        <w:rPr>
          <w:sz w:val="22"/>
        </w:rPr>
        <w:t>Assistant</w:t>
      </w:r>
      <w:r>
        <w:rPr>
          <w:spacing w:val="-8"/>
          <w:sz w:val="22"/>
        </w:rPr>
        <w:t> </w:t>
      </w:r>
      <w:r>
        <w:rPr>
          <w:sz w:val="22"/>
        </w:rPr>
        <w:t>Splicer:</w:t>
      </w:r>
      <w:r>
        <w:rPr>
          <w:spacing w:val="-2"/>
          <w:sz w:val="22"/>
        </w:rPr>
        <w:t> </w:t>
      </w:r>
      <w:r>
        <w:rPr>
          <w:sz w:val="22"/>
        </w:rPr>
        <w:t>1</w:t>
      </w:r>
      <w:r>
        <w:rPr>
          <w:spacing w:val="-6"/>
          <w:sz w:val="22"/>
        </w:rPr>
        <w:t> </w:t>
      </w:r>
      <w:r>
        <w:rPr>
          <w:spacing w:val="-5"/>
          <w:sz w:val="22"/>
        </w:rPr>
        <w:t>No.</w:t>
      </w:r>
    </w:p>
    <w:p>
      <w:pPr>
        <w:pStyle w:val="ListParagraph"/>
        <w:numPr>
          <w:ilvl w:val="2"/>
          <w:numId w:val="64"/>
        </w:numPr>
        <w:tabs>
          <w:tab w:pos="2099" w:val="left" w:leader="none"/>
        </w:tabs>
        <w:spacing w:line="240" w:lineRule="auto" w:before="21" w:after="0"/>
        <w:ind w:left="2099" w:right="0" w:hanging="283"/>
        <w:jc w:val="left"/>
        <w:rPr>
          <w:sz w:val="22"/>
        </w:rPr>
      </w:pPr>
      <w:r>
        <w:rPr>
          <w:sz w:val="22"/>
        </w:rPr>
        <w:t>Labor:</w:t>
      </w:r>
      <w:r>
        <w:rPr>
          <w:spacing w:val="-5"/>
          <w:sz w:val="22"/>
        </w:rPr>
        <w:t> </w:t>
      </w:r>
      <w:r>
        <w:rPr>
          <w:sz w:val="22"/>
        </w:rPr>
        <w:t>2</w:t>
      </w:r>
      <w:r>
        <w:rPr>
          <w:spacing w:val="-2"/>
          <w:sz w:val="22"/>
        </w:rPr>
        <w:t> </w:t>
      </w:r>
      <w:r>
        <w:rPr>
          <w:spacing w:val="-4"/>
          <w:sz w:val="22"/>
        </w:rPr>
        <w:t>Nos.</w:t>
      </w:r>
    </w:p>
    <w:p>
      <w:pPr>
        <w:pStyle w:val="ListParagraph"/>
        <w:numPr>
          <w:ilvl w:val="2"/>
          <w:numId w:val="64"/>
        </w:numPr>
        <w:tabs>
          <w:tab w:pos="2098" w:val="left" w:leader="none"/>
        </w:tabs>
        <w:spacing w:line="240" w:lineRule="auto" w:before="21" w:after="0"/>
        <w:ind w:left="2098" w:right="0" w:hanging="282"/>
        <w:jc w:val="left"/>
        <w:rPr>
          <w:sz w:val="22"/>
        </w:rPr>
      </w:pPr>
      <w:r>
        <w:rPr>
          <w:sz w:val="22"/>
        </w:rPr>
        <w:t>Vehicle</w:t>
      </w:r>
      <w:r>
        <w:rPr>
          <w:spacing w:val="-12"/>
          <w:sz w:val="22"/>
        </w:rPr>
        <w:t> </w:t>
      </w:r>
      <w:r>
        <w:rPr>
          <w:sz w:val="22"/>
        </w:rPr>
        <w:t>with</w:t>
      </w:r>
      <w:r>
        <w:rPr>
          <w:spacing w:val="-11"/>
          <w:sz w:val="22"/>
        </w:rPr>
        <w:t> </w:t>
      </w:r>
      <w:r>
        <w:rPr>
          <w:spacing w:val="-2"/>
          <w:sz w:val="22"/>
        </w:rPr>
        <w:t>Driver</w:t>
      </w:r>
    </w:p>
    <w:p>
      <w:pPr>
        <w:pStyle w:val="BodyText"/>
        <w:spacing w:before="36"/>
      </w:pPr>
    </w:p>
    <w:p>
      <w:pPr>
        <w:pStyle w:val="Heading3"/>
        <w:numPr>
          <w:ilvl w:val="1"/>
          <w:numId w:val="64"/>
        </w:numPr>
        <w:tabs>
          <w:tab w:pos="1811" w:val="left" w:leader="none"/>
        </w:tabs>
        <w:spacing w:line="240" w:lineRule="auto" w:before="0" w:after="0"/>
        <w:ind w:left="1811" w:right="0" w:hanging="422"/>
        <w:jc w:val="left"/>
      </w:pPr>
      <w:r>
        <w:rPr/>
        <w:t>FTTx</w:t>
      </w:r>
      <w:r>
        <w:rPr>
          <w:spacing w:val="-13"/>
        </w:rPr>
        <w:t> </w:t>
      </w:r>
      <w:r>
        <w:rPr/>
        <w:t>Maintenance</w:t>
      </w:r>
      <w:r>
        <w:rPr>
          <w:spacing w:val="-13"/>
        </w:rPr>
        <w:t> </w:t>
      </w:r>
      <w:r>
        <w:rPr/>
        <w:t>Team</w:t>
      </w:r>
      <w:r>
        <w:rPr>
          <w:spacing w:val="-11"/>
        </w:rPr>
        <w:t> </w:t>
      </w:r>
      <w:r>
        <w:rPr>
          <w:spacing w:val="-2"/>
        </w:rPr>
        <w:t>(FTMT)</w:t>
      </w:r>
    </w:p>
    <w:p>
      <w:pPr>
        <w:pStyle w:val="ListParagraph"/>
        <w:numPr>
          <w:ilvl w:val="2"/>
          <w:numId w:val="64"/>
        </w:numPr>
        <w:tabs>
          <w:tab w:pos="2098" w:val="left" w:leader="none"/>
        </w:tabs>
        <w:spacing w:line="240" w:lineRule="auto" w:before="42" w:after="0"/>
        <w:ind w:left="2098" w:right="0" w:hanging="282"/>
        <w:jc w:val="left"/>
        <w:rPr>
          <w:sz w:val="22"/>
        </w:rPr>
      </w:pPr>
      <w:r>
        <w:rPr>
          <w:sz w:val="22"/>
        </w:rPr>
        <w:t>Engineer:</w:t>
      </w:r>
      <w:r>
        <w:rPr>
          <w:spacing w:val="-2"/>
          <w:sz w:val="22"/>
        </w:rPr>
        <w:t> </w:t>
      </w:r>
      <w:r>
        <w:rPr>
          <w:sz w:val="22"/>
        </w:rPr>
        <w:t>1</w:t>
      </w:r>
      <w:r>
        <w:rPr>
          <w:spacing w:val="-5"/>
          <w:sz w:val="22"/>
        </w:rPr>
        <w:t> No.</w:t>
      </w:r>
    </w:p>
    <w:p>
      <w:pPr>
        <w:pStyle w:val="ListParagraph"/>
        <w:numPr>
          <w:ilvl w:val="2"/>
          <w:numId w:val="64"/>
        </w:numPr>
        <w:tabs>
          <w:tab w:pos="2098" w:val="left" w:leader="none"/>
        </w:tabs>
        <w:spacing w:line="240" w:lineRule="auto" w:before="21" w:after="0"/>
        <w:ind w:left="2098" w:right="0" w:hanging="282"/>
        <w:jc w:val="left"/>
        <w:rPr>
          <w:sz w:val="22"/>
        </w:rPr>
      </w:pPr>
      <w:r>
        <w:rPr>
          <w:spacing w:val="-2"/>
          <w:sz w:val="22"/>
        </w:rPr>
        <w:t>Technician:</w:t>
      </w:r>
      <w:r>
        <w:rPr>
          <w:spacing w:val="-5"/>
          <w:sz w:val="22"/>
        </w:rPr>
        <w:t> </w:t>
      </w:r>
      <w:r>
        <w:rPr>
          <w:spacing w:val="-2"/>
          <w:sz w:val="22"/>
        </w:rPr>
        <w:t>1</w:t>
      </w:r>
      <w:r>
        <w:rPr>
          <w:spacing w:val="-5"/>
          <w:sz w:val="22"/>
        </w:rPr>
        <w:t> No.</w:t>
      </w:r>
    </w:p>
    <w:p>
      <w:pPr>
        <w:pStyle w:val="ListParagraph"/>
        <w:numPr>
          <w:ilvl w:val="2"/>
          <w:numId w:val="64"/>
        </w:numPr>
        <w:tabs>
          <w:tab w:pos="2099" w:val="left" w:leader="none"/>
        </w:tabs>
        <w:spacing w:line="240" w:lineRule="auto" w:before="20" w:after="0"/>
        <w:ind w:left="2099" w:right="0" w:hanging="283"/>
        <w:jc w:val="left"/>
        <w:rPr>
          <w:sz w:val="22"/>
        </w:rPr>
      </w:pPr>
      <w:r>
        <w:rPr>
          <w:sz w:val="22"/>
        </w:rPr>
        <w:t>FTMT</w:t>
      </w:r>
      <w:r>
        <w:rPr>
          <w:spacing w:val="-8"/>
          <w:sz w:val="22"/>
        </w:rPr>
        <w:t> </w:t>
      </w:r>
      <w:r>
        <w:rPr>
          <w:sz w:val="22"/>
        </w:rPr>
        <w:t>@</w:t>
      </w:r>
      <w:r>
        <w:rPr>
          <w:spacing w:val="-3"/>
          <w:sz w:val="22"/>
        </w:rPr>
        <w:t> </w:t>
      </w:r>
      <w:r>
        <w:rPr>
          <w:sz w:val="22"/>
        </w:rPr>
        <w:t>1per</w:t>
      </w:r>
      <w:r>
        <w:rPr>
          <w:spacing w:val="-3"/>
          <w:sz w:val="22"/>
        </w:rPr>
        <w:t> </w:t>
      </w:r>
      <w:r>
        <w:rPr>
          <w:sz w:val="22"/>
        </w:rPr>
        <w:t>Jio</w:t>
      </w:r>
      <w:r>
        <w:rPr>
          <w:spacing w:val="-3"/>
          <w:sz w:val="22"/>
        </w:rPr>
        <w:t> </w:t>
      </w:r>
      <w:r>
        <w:rPr>
          <w:sz w:val="22"/>
        </w:rPr>
        <w:t>Center</w:t>
      </w:r>
      <w:r>
        <w:rPr>
          <w:spacing w:val="-4"/>
          <w:sz w:val="22"/>
        </w:rPr>
        <w:t> </w:t>
      </w:r>
      <w:r>
        <w:rPr>
          <w:sz w:val="22"/>
        </w:rPr>
        <w:t>(JC)</w:t>
      </w:r>
      <w:r>
        <w:rPr>
          <w:spacing w:val="-3"/>
          <w:sz w:val="22"/>
        </w:rPr>
        <w:t> </w:t>
      </w:r>
      <w:r>
        <w:rPr>
          <w:sz w:val="22"/>
        </w:rPr>
        <w:t>/</w:t>
      </w:r>
      <w:r>
        <w:rPr>
          <w:spacing w:val="-4"/>
          <w:sz w:val="22"/>
        </w:rPr>
        <w:t> </w:t>
      </w:r>
      <w:r>
        <w:rPr>
          <w:sz w:val="22"/>
        </w:rPr>
        <w:t>10</w:t>
      </w:r>
      <w:r>
        <w:rPr>
          <w:spacing w:val="-2"/>
          <w:sz w:val="22"/>
        </w:rPr>
        <w:t> </w:t>
      </w:r>
      <w:r>
        <w:rPr>
          <w:spacing w:val="-4"/>
          <w:sz w:val="22"/>
        </w:rPr>
        <w:t>OLTs.</w:t>
      </w:r>
    </w:p>
    <w:p>
      <w:pPr>
        <w:pStyle w:val="BodyText"/>
        <w:spacing w:before="56"/>
      </w:pPr>
    </w:p>
    <w:p>
      <w:pPr>
        <w:pStyle w:val="Heading3"/>
        <w:numPr>
          <w:ilvl w:val="1"/>
          <w:numId w:val="64"/>
        </w:numPr>
        <w:tabs>
          <w:tab w:pos="1811" w:val="left" w:leader="none"/>
        </w:tabs>
        <w:spacing w:line="240" w:lineRule="auto" w:before="0" w:after="0"/>
        <w:ind w:left="1811" w:right="0" w:hanging="422"/>
        <w:jc w:val="left"/>
        <w:rPr>
          <w:rFonts w:ascii="Arial MT"/>
          <w:b w:val="0"/>
        </w:rPr>
      </w:pPr>
      <w:r>
        <w:rPr>
          <w:spacing w:val="-2"/>
        </w:rPr>
        <w:t>Tower</w:t>
      </w:r>
      <w:r>
        <w:rPr>
          <w:spacing w:val="-3"/>
        </w:rPr>
        <w:t> </w:t>
      </w:r>
      <w:r>
        <w:rPr>
          <w:spacing w:val="-2"/>
        </w:rPr>
        <w:t>Restoration</w:t>
      </w:r>
      <w:r>
        <w:rPr>
          <w:spacing w:val="-5"/>
        </w:rPr>
        <w:t> </w:t>
      </w:r>
      <w:r>
        <w:rPr>
          <w:spacing w:val="-2"/>
        </w:rPr>
        <w:t>Team </w:t>
      </w:r>
      <w:r>
        <w:rPr>
          <w:spacing w:val="-4"/>
        </w:rPr>
        <w:t>(TRT)</w:t>
      </w:r>
    </w:p>
    <w:p>
      <w:pPr>
        <w:pStyle w:val="ListParagraph"/>
        <w:numPr>
          <w:ilvl w:val="2"/>
          <w:numId w:val="64"/>
        </w:numPr>
        <w:tabs>
          <w:tab w:pos="2098" w:val="left" w:leader="none"/>
        </w:tabs>
        <w:spacing w:line="240" w:lineRule="auto" w:before="45" w:after="0"/>
        <w:ind w:left="2098" w:right="0" w:hanging="282"/>
        <w:jc w:val="left"/>
        <w:rPr>
          <w:sz w:val="22"/>
        </w:rPr>
      </w:pPr>
      <w:r>
        <w:rPr>
          <w:sz w:val="22"/>
        </w:rPr>
        <w:t>Technician</w:t>
      </w:r>
      <w:r>
        <w:rPr>
          <w:spacing w:val="-11"/>
          <w:sz w:val="22"/>
        </w:rPr>
        <w:t> </w:t>
      </w:r>
      <w:r>
        <w:rPr>
          <w:sz w:val="22"/>
        </w:rPr>
        <w:t>-</w:t>
      </w:r>
      <w:r>
        <w:rPr>
          <w:spacing w:val="-10"/>
          <w:sz w:val="22"/>
        </w:rPr>
        <w:t> </w:t>
      </w:r>
      <w:r>
        <w:rPr>
          <w:sz w:val="22"/>
        </w:rPr>
        <w:t>1</w:t>
      </w:r>
      <w:r>
        <w:rPr>
          <w:spacing w:val="-13"/>
          <w:sz w:val="22"/>
        </w:rPr>
        <w:t> </w:t>
      </w:r>
      <w:r>
        <w:rPr>
          <w:spacing w:val="-5"/>
          <w:sz w:val="22"/>
        </w:rPr>
        <w:t>No.</w:t>
      </w:r>
    </w:p>
    <w:p>
      <w:pPr>
        <w:pStyle w:val="ListParagraph"/>
        <w:numPr>
          <w:ilvl w:val="2"/>
          <w:numId w:val="64"/>
        </w:numPr>
        <w:tabs>
          <w:tab w:pos="2098" w:val="left" w:leader="none"/>
        </w:tabs>
        <w:spacing w:line="240" w:lineRule="auto" w:before="15" w:after="0"/>
        <w:ind w:left="2098" w:right="0" w:hanging="282"/>
        <w:jc w:val="left"/>
        <w:rPr>
          <w:sz w:val="22"/>
        </w:rPr>
      </w:pPr>
      <w:r>
        <w:rPr>
          <w:sz w:val="22"/>
        </w:rPr>
        <w:t>Rigger-</w:t>
      </w:r>
      <w:r>
        <w:rPr>
          <w:spacing w:val="-2"/>
          <w:sz w:val="22"/>
        </w:rPr>
        <w:t> </w:t>
      </w:r>
      <w:r>
        <w:rPr>
          <w:sz w:val="22"/>
        </w:rPr>
        <w:t>1</w:t>
      </w:r>
      <w:r>
        <w:rPr>
          <w:spacing w:val="-2"/>
          <w:sz w:val="22"/>
        </w:rPr>
        <w:t> </w:t>
      </w:r>
      <w:r>
        <w:rPr>
          <w:spacing w:val="-5"/>
          <w:sz w:val="22"/>
        </w:rPr>
        <w:t>No.</w:t>
      </w:r>
    </w:p>
    <w:p>
      <w:pPr>
        <w:pStyle w:val="Heading3"/>
        <w:numPr>
          <w:ilvl w:val="2"/>
          <w:numId w:val="50"/>
        </w:numPr>
        <w:tabs>
          <w:tab w:pos="2524" w:val="left" w:leader="none"/>
        </w:tabs>
        <w:spacing w:line="240" w:lineRule="auto" w:before="182" w:after="0"/>
        <w:ind w:left="2524" w:right="0" w:hanging="850"/>
        <w:jc w:val="left"/>
      </w:pPr>
      <w:bookmarkStart w:name="_bookmark49" w:id="50"/>
      <w:bookmarkEnd w:id="50"/>
      <w:r>
        <w:rPr>
          <w:b w:val="0"/>
        </w:rPr>
      </w:r>
      <w:r>
        <w:rPr/>
        <w:t>Skill</w:t>
      </w:r>
      <w:r>
        <w:rPr>
          <w:spacing w:val="-1"/>
        </w:rPr>
        <w:t> </w:t>
      </w:r>
      <w:r>
        <w:rPr/>
        <w:t>set</w:t>
      </w:r>
      <w:r>
        <w:rPr>
          <w:spacing w:val="-2"/>
        </w:rPr>
        <w:t> </w:t>
      </w:r>
      <w:r>
        <w:rPr/>
        <w:t>of</w:t>
      </w:r>
      <w:r>
        <w:rPr>
          <w:spacing w:val="-1"/>
        </w:rPr>
        <w:t> </w:t>
      </w:r>
      <w:r>
        <w:rPr>
          <w:spacing w:val="-2"/>
        </w:rPr>
        <w:t>Resources.</w:t>
      </w:r>
    </w:p>
    <w:p>
      <w:pPr>
        <w:pStyle w:val="BodyText"/>
        <w:spacing w:before="120"/>
        <w:ind w:left="1401" w:right="889" w:hanging="12"/>
      </w:pPr>
      <w:r>
        <w:rPr/>
        <w:t>The</w:t>
      </w:r>
      <w:r>
        <w:rPr>
          <w:spacing w:val="40"/>
        </w:rPr>
        <w:t> </w:t>
      </w:r>
      <w:r>
        <w:rPr/>
        <w:t>required</w:t>
      </w:r>
      <w:r>
        <w:rPr>
          <w:spacing w:val="40"/>
        </w:rPr>
        <w:t> </w:t>
      </w:r>
      <w:r>
        <w:rPr/>
        <w:t>skill</w:t>
      </w:r>
      <w:r>
        <w:rPr>
          <w:spacing w:val="40"/>
        </w:rPr>
        <w:t> </w:t>
      </w:r>
      <w:r>
        <w:rPr/>
        <w:t>set</w:t>
      </w:r>
      <w:r>
        <w:rPr>
          <w:spacing w:val="40"/>
        </w:rPr>
        <w:t> </w:t>
      </w:r>
      <w:r>
        <w:rPr/>
        <w:t>for</w:t>
      </w:r>
      <w:r>
        <w:rPr>
          <w:spacing w:val="40"/>
        </w:rPr>
        <w:t> </w:t>
      </w:r>
      <w:r>
        <w:rPr/>
        <w:t>the</w:t>
      </w:r>
      <w:r>
        <w:rPr>
          <w:spacing w:val="40"/>
        </w:rPr>
        <w:t> </w:t>
      </w:r>
      <w:r>
        <w:rPr/>
        <w:t>resources</w:t>
      </w:r>
      <w:r>
        <w:rPr>
          <w:spacing w:val="40"/>
        </w:rPr>
        <w:t> </w:t>
      </w:r>
      <w:r>
        <w:rPr/>
        <w:t>to</w:t>
      </w:r>
      <w:r>
        <w:rPr>
          <w:spacing w:val="40"/>
        </w:rPr>
        <w:t> </w:t>
      </w:r>
      <w:r>
        <w:rPr/>
        <w:t>be</w:t>
      </w:r>
      <w:r>
        <w:rPr>
          <w:spacing w:val="40"/>
        </w:rPr>
        <w:t> </w:t>
      </w:r>
      <w:r>
        <w:rPr/>
        <w:t>deployed</w:t>
      </w:r>
      <w:r>
        <w:rPr>
          <w:spacing w:val="40"/>
        </w:rPr>
        <w:t> </w:t>
      </w:r>
      <w:r>
        <w:rPr/>
        <w:t>will</w:t>
      </w:r>
      <w:r>
        <w:rPr>
          <w:spacing w:val="40"/>
        </w:rPr>
        <w:t> </w:t>
      </w:r>
      <w:r>
        <w:rPr/>
        <w:t>be</w:t>
      </w:r>
      <w:r>
        <w:rPr>
          <w:spacing w:val="40"/>
        </w:rPr>
        <w:t> </w:t>
      </w:r>
      <w:r>
        <w:rPr/>
        <w:t>as</w:t>
      </w:r>
      <w:r>
        <w:rPr>
          <w:spacing w:val="40"/>
        </w:rPr>
        <w:t> </w:t>
      </w:r>
      <w:r>
        <w:rPr/>
        <w:t>below.</w:t>
      </w:r>
      <w:r>
        <w:rPr>
          <w:spacing w:val="40"/>
        </w:rPr>
        <w:t> </w:t>
      </w:r>
      <w:r>
        <w:rPr/>
        <w:t>SP</w:t>
      </w:r>
      <w:r>
        <w:rPr>
          <w:spacing w:val="40"/>
        </w:rPr>
        <w:t> </w:t>
      </w:r>
      <w:r>
        <w:rPr/>
        <w:t>will</w:t>
      </w:r>
      <w:r>
        <w:rPr>
          <w:spacing w:val="40"/>
        </w:rPr>
        <w:t> </w:t>
      </w:r>
      <w:r>
        <w:rPr/>
        <w:t>take ownership for arrangement of skilled manpower with required certifications.</w:t>
      </w:r>
    </w:p>
    <w:p>
      <w:pPr>
        <w:pStyle w:val="BodyText"/>
        <w:spacing w:before="22"/>
        <w:rPr>
          <w:sz w:val="20"/>
        </w:rPr>
      </w:pPr>
    </w:p>
    <w:tbl>
      <w:tblPr>
        <w:tblW w:w="0" w:type="auto"/>
        <w:jc w:val="left"/>
        <w:tblInd w:w="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61"/>
        <w:gridCol w:w="1650"/>
        <w:gridCol w:w="4011"/>
        <w:gridCol w:w="1422"/>
        <w:gridCol w:w="2367"/>
      </w:tblGrid>
      <w:tr>
        <w:trPr>
          <w:trHeight w:val="302" w:hRule="atLeast"/>
        </w:trPr>
        <w:tc>
          <w:tcPr>
            <w:tcW w:w="10211" w:type="dxa"/>
            <w:gridSpan w:val="5"/>
            <w:shd w:val="clear" w:color="auto" w:fill="E7E6E6"/>
          </w:tcPr>
          <w:p>
            <w:pPr>
              <w:pStyle w:val="TableParagraph"/>
              <w:spacing w:line="234" w:lineRule="exact" w:before="48"/>
              <w:ind w:left="312"/>
              <w:jc w:val="center"/>
              <w:rPr>
                <w:rFonts w:ascii="Arial"/>
                <w:b/>
                <w:sz w:val="22"/>
              </w:rPr>
            </w:pPr>
            <w:r>
              <w:rPr>
                <w:rFonts w:ascii="Arial"/>
                <w:b/>
                <w:sz w:val="22"/>
              </w:rPr>
              <w:t>Skill</w:t>
            </w:r>
            <w:r>
              <w:rPr>
                <w:rFonts w:ascii="Arial"/>
                <w:b/>
                <w:spacing w:val="-5"/>
                <w:sz w:val="22"/>
              </w:rPr>
              <w:t> </w:t>
            </w:r>
            <w:r>
              <w:rPr>
                <w:rFonts w:ascii="Arial"/>
                <w:b/>
                <w:sz w:val="22"/>
              </w:rPr>
              <w:t>Set</w:t>
            </w:r>
            <w:r>
              <w:rPr>
                <w:rFonts w:ascii="Arial"/>
                <w:b/>
                <w:spacing w:val="-5"/>
                <w:sz w:val="22"/>
              </w:rPr>
              <w:t> </w:t>
            </w:r>
            <w:r>
              <w:rPr>
                <w:rFonts w:ascii="Arial"/>
                <w:b/>
                <w:sz w:val="22"/>
              </w:rPr>
              <w:t>Requirement</w:t>
            </w:r>
            <w:r>
              <w:rPr>
                <w:rFonts w:ascii="Arial"/>
                <w:b/>
                <w:spacing w:val="-4"/>
                <w:sz w:val="22"/>
              </w:rPr>
              <w:t> </w:t>
            </w:r>
            <w:r>
              <w:rPr>
                <w:rFonts w:ascii="Arial"/>
                <w:b/>
                <w:sz w:val="22"/>
              </w:rPr>
              <w:t>for</w:t>
            </w:r>
            <w:r>
              <w:rPr>
                <w:rFonts w:ascii="Arial"/>
                <w:b/>
                <w:spacing w:val="-3"/>
                <w:sz w:val="22"/>
              </w:rPr>
              <w:t> </w:t>
            </w:r>
            <w:r>
              <w:rPr>
                <w:rFonts w:ascii="Arial"/>
                <w:b/>
                <w:sz w:val="22"/>
              </w:rPr>
              <w:t>Network</w:t>
            </w:r>
            <w:r>
              <w:rPr>
                <w:rFonts w:ascii="Arial"/>
                <w:b/>
                <w:spacing w:val="-6"/>
                <w:sz w:val="22"/>
              </w:rPr>
              <w:t> </w:t>
            </w:r>
            <w:r>
              <w:rPr>
                <w:rFonts w:ascii="Arial"/>
                <w:b/>
                <w:sz w:val="22"/>
              </w:rPr>
              <w:t>O&amp;M</w:t>
            </w:r>
            <w:r>
              <w:rPr>
                <w:rFonts w:ascii="Arial"/>
                <w:b/>
                <w:spacing w:val="-2"/>
                <w:sz w:val="22"/>
              </w:rPr>
              <w:t> Resources</w:t>
            </w:r>
          </w:p>
        </w:tc>
      </w:tr>
      <w:tr>
        <w:trPr>
          <w:trHeight w:val="506" w:hRule="atLeast"/>
        </w:trPr>
        <w:tc>
          <w:tcPr>
            <w:tcW w:w="761" w:type="dxa"/>
            <w:shd w:val="clear" w:color="auto" w:fill="E7E6E6"/>
          </w:tcPr>
          <w:p>
            <w:pPr>
              <w:pStyle w:val="TableParagraph"/>
              <w:spacing w:line="252" w:lineRule="exact"/>
              <w:ind w:left="237" w:right="216" w:firstLine="2"/>
              <w:rPr>
                <w:rFonts w:ascii="Arial"/>
                <w:b/>
                <w:sz w:val="22"/>
              </w:rPr>
            </w:pPr>
            <w:r>
              <w:rPr>
                <w:rFonts w:ascii="Arial"/>
                <w:b/>
                <w:spacing w:val="-6"/>
                <w:sz w:val="22"/>
              </w:rPr>
              <w:t>Sr. </w:t>
            </w:r>
            <w:r>
              <w:rPr>
                <w:rFonts w:ascii="Arial"/>
                <w:b/>
                <w:spacing w:val="-8"/>
                <w:sz w:val="22"/>
              </w:rPr>
              <w:t>No</w:t>
            </w:r>
          </w:p>
        </w:tc>
        <w:tc>
          <w:tcPr>
            <w:tcW w:w="1650" w:type="dxa"/>
            <w:shd w:val="clear" w:color="auto" w:fill="E7E6E6"/>
          </w:tcPr>
          <w:p>
            <w:pPr>
              <w:pStyle w:val="TableParagraph"/>
              <w:spacing w:before="124"/>
              <w:ind w:left="105"/>
              <w:rPr>
                <w:rFonts w:ascii="Arial"/>
                <w:b/>
                <w:sz w:val="22"/>
              </w:rPr>
            </w:pPr>
            <w:r>
              <w:rPr>
                <w:rFonts w:ascii="Arial"/>
                <w:b/>
                <w:spacing w:val="-2"/>
                <w:sz w:val="22"/>
              </w:rPr>
              <w:t>Resources</w:t>
            </w:r>
          </w:p>
        </w:tc>
        <w:tc>
          <w:tcPr>
            <w:tcW w:w="4011" w:type="dxa"/>
            <w:shd w:val="clear" w:color="auto" w:fill="E7E6E6"/>
          </w:tcPr>
          <w:p>
            <w:pPr>
              <w:pStyle w:val="TableParagraph"/>
              <w:spacing w:before="124"/>
              <w:ind w:left="769"/>
              <w:rPr>
                <w:rFonts w:ascii="Arial"/>
                <w:b/>
                <w:sz w:val="22"/>
              </w:rPr>
            </w:pPr>
            <w:r>
              <w:rPr>
                <w:rFonts w:ascii="Arial"/>
                <w:b/>
                <w:sz w:val="22"/>
              </w:rPr>
              <w:t>Qualification</w:t>
            </w:r>
            <w:r>
              <w:rPr>
                <w:rFonts w:ascii="Arial"/>
                <w:b/>
                <w:spacing w:val="-5"/>
                <w:sz w:val="22"/>
              </w:rPr>
              <w:t> </w:t>
            </w:r>
            <w:r>
              <w:rPr>
                <w:rFonts w:ascii="Arial"/>
                <w:b/>
                <w:sz w:val="22"/>
              </w:rPr>
              <w:t>&amp;</w:t>
            </w:r>
            <w:r>
              <w:rPr>
                <w:rFonts w:ascii="Arial"/>
                <w:b/>
                <w:spacing w:val="-7"/>
                <w:sz w:val="22"/>
              </w:rPr>
              <w:t> </w:t>
            </w:r>
            <w:r>
              <w:rPr>
                <w:rFonts w:ascii="Arial"/>
                <w:b/>
                <w:sz w:val="22"/>
              </w:rPr>
              <w:t>Skill</w:t>
            </w:r>
            <w:r>
              <w:rPr>
                <w:rFonts w:ascii="Arial"/>
                <w:b/>
                <w:spacing w:val="-3"/>
                <w:sz w:val="22"/>
              </w:rPr>
              <w:t> </w:t>
            </w:r>
            <w:r>
              <w:rPr>
                <w:rFonts w:ascii="Arial"/>
                <w:b/>
                <w:spacing w:val="-5"/>
                <w:sz w:val="22"/>
              </w:rPr>
              <w:t>Set</w:t>
            </w:r>
          </w:p>
        </w:tc>
        <w:tc>
          <w:tcPr>
            <w:tcW w:w="1422" w:type="dxa"/>
            <w:shd w:val="clear" w:color="auto" w:fill="E7E6E6"/>
          </w:tcPr>
          <w:p>
            <w:pPr>
              <w:pStyle w:val="TableParagraph"/>
              <w:spacing w:before="124"/>
              <w:ind w:left="7" w:right="4"/>
              <w:jc w:val="center"/>
              <w:rPr>
                <w:rFonts w:ascii="Arial"/>
                <w:b/>
                <w:sz w:val="22"/>
              </w:rPr>
            </w:pPr>
            <w:r>
              <w:rPr>
                <w:rFonts w:ascii="Arial"/>
                <w:b/>
                <w:spacing w:val="-2"/>
                <w:sz w:val="22"/>
              </w:rPr>
              <w:t>Experience</w:t>
            </w:r>
          </w:p>
        </w:tc>
        <w:tc>
          <w:tcPr>
            <w:tcW w:w="2367" w:type="dxa"/>
            <w:shd w:val="clear" w:color="auto" w:fill="E7E6E6"/>
          </w:tcPr>
          <w:p>
            <w:pPr>
              <w:pStyle w:val="TableParagraph"/>
              <w:spacing w:line="252" w:lineRule="exact"/>
              <w:ind w:left="641" w:right="379" w:hanging="20"/>
              <w:rPr>
                <w:rFonts w:ascii="Arial"/>
                <w:b/>
                <w:sz w:val="22"/>
              </w:rPr>
            </w:pPr>
            <w:r>
              <w:rPr>
                <w:rFonts w:ascii="Arial"/>
                <w:b/>
                <w:spacing w:val="-2"/>
                <w:sz w:val="22"/>
              </w:rPr>
              <w:t>Mandatory Document</w:t>
            </w:r>
          </w:p>
        </w:tc>
      </w:tr>
      <w:tr>
        <w:trPr>
          <w:trHeight w:val="757" w:hRule="atLeast"/>
        </w:trPr>
        <w:tc>
          <w:tcPr>
            <w:tcW w:w="761" w:type="dxa"/>
          </w:tcPr>
          <w:p>
            <w:pPr>
              <w:pStyle w:val="TableParagraph"/>
              <w:spacing w:before="251"/>
              <w:ind w:left="83" w:right="74"/>
              <w:jc w:val="center"/>
              <w:rPr>
                <w:sz w:val="22"/>
              </w:rPr>
            </w:pPr>
            <w:r>
              <w:rPr>
                <w:spacing w:val="-10"/>
                <w:sz w:val="22"/>
              </w:rPr>
              <w:t>1</w:t>
            </w:r>
          </w:p>
        </w:tc>
        <w:tc>
          <w:tcPr>
            <w:tcW w:w="1650" w:type="dxa"/>
          </w:tcPr>
          <w:p>
            <w:pPr>
              <w:pStyle w:val="TableParagraph"/>
              <w:spacing w:before="124"/>
              <w:ind w:left="105"/>
              <w:rPr>
                <w:sz w:val="22"/>
              </w:rPr>
            </w:pPr>
            <w:r>
              <w:rPr>
                <w:spacing w:val="-4"/>
                <w:sz w:val="22"/>
              </w:rPr>
              <w:t>Tower </w:t>
            </w:r>
            <w:r>
              <w:rPr>
                <w:spacing w:val="-2"/>
                <w:sz w:val="22"/>
              </w:rPr>
              <w:t>Technician</w:t>
            </w:r>
          </w:p>
        </w:tc>
        <w:tc>
          <w:tcPr>
            <w:tcW w:w="4011" w:type="dxa"/>
          </w:tcPr>
          <w:p>
            <w:pPr>
              <w:pStyle w:val="TableParagraph"/>
              <w:spacing w:before="124"/>
              <w:ind w:left="106" w:right="152"/>
              <w:rPr>
                <w:sz w:val="22"/>
              </w:rPr>
            </w:pPr>
            <w:r>
              <w:rPr>
                <w:sz w:val="22"/>
              </w:rPr>
              <w:t>ITI</w:t>
            </w:r>
            <w:r>
              <w:rPr>
                <w:spacing w:val="-5"/>
                <w:sz w:val="22"/>
              </w:rPr>
              <w:t> </w:t>
            </w:r>
            <w:r>
              <w:rPr>
                <w:sz w:val="22"/>
              </w:rPr>
              <w:t>(ELE</w:t>
            </w:r>
            <w:r>
              <w:rPr>
                <w:spacing w:val="-7"/>
                <w:sz w:val="22"/>
              </w:rPr>
              <w:t> </w:t>
            </w:r>
            <w:r>
              <w:rPr>
                <w:sz w:val="22"/>
              </w:rPr>
              <w:t>/</w:t>
            </w:r>
            <w:r>
              <w:rPr>
                <w:spacing w:val="-2"/>
                <w:sz w:val="22"/>
              </w:rPr>
              <w:t> </w:t>
            </w:r>
            <w:r>
              <w:rPr>
                <w:sz w:val="22"/>
              </w:rPr>
              <w:t>E&amp;E</w:t>
            </w:r>
            <w:r>
              <w:rPr>
                <w:spacing w:val="-6"/>
                <w:sz w:val="22"/>
              </w:rPr>
              <w:t> </w:t>
            </w:r>
            <w:r>
              <w:rPr>
                <w:sz w:val="22"/>
              </w:rPr>
              <w:t>/</w:t>
            </w:r>
            <w:r>
              <w:rPr>
                <w:spacing w:val="-5"/>
                <w:sz w:val="22"/>
              </w:rPr>
              <w:t> </w:t>
            </w:r>
            <w:r>
              <w:rPr>
                <w:sz w:val="22"/>
              </w:rPr>
              <w:t>E&amp;C</w:t>
            </w:r>
            <w:r>
              <w:rPr>
                <w:spacing w:val="-4"/>
                <w:sz w:val="22"/>
              </w:rPr>
              <w:t> </w:t>
            </w:r>
            <w:r>
              <w:rPr>
                <w:sz w:val="22"/>
              </w:rPr>
              <w:t>/</w:t>
            </w:r>
            <w:r>
              <w:rPr>
                <w:spacing w:val="-5"/>
                <w:sz w:val="22"/>
              </w:rPr>
              <w:t> </w:t>
            </w:r>
            <w:r>
              <w:rPr>
                <w:sz w:val="22"/>
              </w:rPr>
              <w:t>Electronics</w:t>
            </w:r>
            <w:r>
              <w:rPr>
                <w:spacing w:val="-6"/>
                <w:sz w:val="22"/>
              </w:rPr>
              <w:t> </w:t>
            </w:r>
            <w:r>
              <w:rPr>
                <w:sz w:val="22"/>
              </w:rPr>
              <w:t>/ E&amp;I</w:t>
            </w:r>
            <w:r>
              <w:rPr>
                <w:spacing w:val="-3"/>
                <w:sz w:val="22"/>
              </w:rPr>
              <w:t> </w:t>
            </w:r>
            <w:r>
              <w:rPr>
                <w:sz w:val="22"/>
              </w:rPr>
              <w:t>/</w:t>
            </w:r>
            <w:r>
              <w:rPr>
                <w:spacing w:val="-5"/>
                <w:sz w:val="22"/>
              </w:rPr>
              <w:t> </w:t>
            </w:r>
            <w:r>
              <w:rPr>
                <w:sz w:val="22"/>
              </w:rPr>
              <w:t>Instrumentation</w:t>
            </w:r>
            <w:r>
              <w:rPr>
                <w:spacing w:val="-6"/>
                <w:sz w:val="22"/>
              </w:rPr>
              <w:t> </w:t>
            </w:r>
            <w:r>
              <w:rPr>
                <w:sz w:val="22"/>
              </w:rPr>
              <w:t>/</w:t>
            </w:r>
            <w:r>
              <w:rPr>
                <w:spacing w:val="-5"/>
                <w:sz w:val="22"/>
              </w:rPr>
              <w:t> </w:t>
            </w:r>
            <w:r>
              <w:rPr>
                <w:spacing w:val="-2"/>
                <w:sz w:val="22"/>
              </w:rPr>
              <w:t>Mechanical)</w:t>
            </w:r>
          </w:p>
        </w:tc>
        <w:tc>
          <w:tcPr>
            <w:tcW w:w="1422" w:type="dxa"/>
          </w:tcPr>
          <w:p>
            <w:pPr>
              <w:pStyle w:val="TableParagraph"/>
              <w:spacing w:before="251"/>
              <w:ind w:left="7"/>
              <w:jc w:val="center"/>
              <w:rPr>
                <w:sz w:val="22"/>
              </w:rPr>
            </w:pPr>
            <w:r>
              <w:rPr>
                <w:sz w:val="22"/>
              </w:rPr>
              <w:t>4-7</w:t>
            </w:r>
            <w:r>
              <w:rPr>
                <w:spacing w:val="-1"/>
                <w:sz w:val="22"/>
              </w:rPr>
              <w:t> </w:t>
            </w:r>
            <w:r>
              <w:rPr>
                <w:spacing w:val="-4"/>
                <w:sz w:val="22"/>
              </w:rPr>
              <w:t>yrs.</w:t>
            </w:r>
          </w:p>
        </w:tc>
        <w:tc>
          <w:tcPr>
            <w:tcW w:w="2367" w:type="dxa"/>
          </w:tcPr>
          <w:p>
            <w:pPr>
              <w:pStyle w:val="TableParagraph"/>
              <w:ind w:left="103" w:right="379"/>
              <w:rPr>
                <w:sz w:val="22"/>
              </w:rPr>
            </w:pPr>
            <w:r>
              <w:rPr>
                <w:sz w:val="22"/>
              </w:rPr>
              <w:t>Medical</w:t>
            </w:r>
            <w:r>
              <w:rPr>
                <w:spacing w:val="-16"/>
                <w:sz w:val="22"/>
              </w:rPr>
              <w:t> </w:t>
            </w:r>
            <w:r>
              <w:rPr>
                <w:sz w:val="22"/>
              </w:rPr>
              <w:t>Certificate, Driving License,</w:t>
            </w:r>
          </w:p>
          <w:p>
            <w:pPr>
              <w:pStyle w:val="TableParagraph"/>
              <w:spacing w:line="232" w:lineRule="exact"/>
              <w:ind w:left="103"/>
              <w:rPr>
                <w:sz w:val="22"/>
              </w:rPr>
            </w:pPr>
            <w:r>
              <w:rPr>
                <w:sz w:val="22"/>
              </w:rPr>
              <w:t>Police</w:t>
            </w:r>
            <w:r>
              <w:rPr>
                <w:spacing w:val="-7"/>
                <w:sz w:val="22"/>
              </w:rPr>
              <w:t> </w:t>
            </w:r>
            <w:r>
              <w:rPr>
                <w:spacing w:val="-5"/>
                <w:sz w:val="22"/>
              </w:rPr>
              <w:t>NOC</w:t>
            </w:r>
          </w:p>
        </w:tc>
      </w:tr>
    </w:tbl>
    <w:p>
      <w:pPr>
        <w:spacing w:after="0" w:line="232" w:lineRule="exact"/>
        <w:rPr>
          <w:sz w:val="22"/>
        </w:rPr>
        <w:sectPr>
          <w:pgSz w:w="12240" w:h="15840"/>
          <w:pgMar w:header="440" w:footer="1001" w:top="1620" w:bottom="1200" w:left="1040" w:right="80"/>
        </w:sectPr>
      </w:pPr>
    </w:p>
    <w:p>
      <w:pPr>
        <w:pStyle w:val="BodyText"/>
        <w:spacing w:before="10"/>
        <w:rPr>
          <w:sz w:val="7"/>
        </w:rPr>
      </w:pPr>
      <w:r>
        <w:rPr/>
        <w:drawing>
          <wp:anchor distT="0" distB="0" distL="0" distR="0" allowOverlap="1" layoutInCell="1" locked="0" behindDoc="1" simplePos="0" relativeHeight="466910720">
            <wp:simplePos x="0" y="0"/>
            <wp:positionH relativeFrom="page">
              <wp:posOffset>730453</wp:posOffset>
            </wp:positionH>
            <wp:positionV relativeFrom="page">
              <wp:posOffset>1865683</wp:posOffset>
            </wp:positionV>
            <wp:extent cx="6714286" cy="6622869"/>
            <wp:effectExtent l="0" t="0" r="0" b="0"/>
            <wp:wrapNone/>
            <wp:docPr id="186" name="Image 186"/>
            <wp:cNvGraphicFramePr>
              <a:graphicFrameLocks/>
            </wp:cNvGraphicFramePr>
            <a:graphic>
              <a:graphicData uri="http://schemas.openxmlformats.org/drawingml/2006/picture">
                <pic:pic>
                  <pic:nvPicPr>
                    <pic:cNvPr id="186" name="Image 186"/>
                    <pic:cNvPicPr/>
                  </pic:nvPicPr>
                  <pic:blipFill>
                    <a:blip r:embed="rId37" cstate="print"/>
                    <a:stretch>
                      <a:fillRect/>
                    </a:stretch>
                  </pic:blipFill>
                  <pic:spPr>
                    <a:xfrm>
                      <a:off x="0" y="0"/>
                      <a:ext cx="6714286" cy="6622869"/>
                    </a:xfrm>
                    <a:prstGeom prst="rect">
                      <a:avLst/>
                    </a:prstGeom>
                  </pic:spPr>
                </pic:pic>
              </a:graphicData>
            </a:graphic>
          </wp:anchor>
        </w:drawing>
      </w:r>
    </w:p>
    <w:tbl>
      <w:tblPr>
        <w:tblW w:w="0" w:type="auto"/>
        <w:jc w:val="left"/>
        <w:tblInd w:w="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61"/>
        <w:gridCol w:w="1650"/>
        <w:gridCol w:w="4011"/>
        <w:gridCol w:w="1422"/>
        <w:gridCol w:w="2367"/>
      </w:tblGrid>
      <w:tr>
        <w:trPr>
          <w:trHeight w:val="758" w:hRule="atLeast"/>
        </w:trPr>
        <w:tc>
          <w:tcPr>
            <w:tcW w:w="761" w:type="dxa"/>
          </w:tcPr>
          <w:p>
            <w:pPr>
              <w:pStyle w:val="TableParagraph"/>
              <w:spacing w:before="252"/>
              <w:ind w:left="83" w:right="74"/>
              <w:jc w:val="center"/>
              <w:rPr>
                <w:sz w:val="22"/>
              </w:rPr>
            </w:pPr>
            <w:r>
              <w:rPr>
                <w:spacing w:val="-10"/>
                <w:sz w:val="22"/>
              </w:rPr>
              <w:t>2</w:t>
            </w:r>
          </w:p>
        </w:tc>
        <w:tc>
          <w:tcPr>
            <w:tcW w:w="1650" w:type="dxa"/>
          </w:tcPr>
          <w:p>
            <w:pPr>
              <w:pStyle w:val="TableParagraph"/>
              <w:spacing w:before="252"/>
              <w:ind w:left="105"/>
              <w:rPr>
                <w:sz w:val="22"/>
              </w:rPr>
            </w:pPr>
            <w:r>
              <w:rPr>
                <w:sz w:val="22"/>
              </w:rPr>
              <w:t>Tower</w:t>
            </w:r>
            <w:r>
              <w:rPr>
                <w:spacing w:val="-3"/>
                <w:sz w:val="22"/>
              </w:rPr>
              <w:t> </w:t>
            </w:r>
            <w:r>
              <w:rPr>
                <w:spacing w:val="-2"/>
                <w:sz w:val="22"/>
              </w:rPr>
              <w:t>Rigger</w:t>
            </w:r>
          </w:p>
        </w:tc>
        <w:tc>
          <w:tcPr>
            <w:tcW w:w="4011" w:type="dxa"/>
          </w:tcPr>
          <w:p>
            <w:pPr>
              <w:pStyle w:val="TableParagraph"/>
              <w:spacing w:line="252" w:lineRule="exact"/>
              <w:ind w:left="106"/>
              <w:rPr>
                <w:sz w:val="22"/>
              </w:rPr>
            </w:pPr>
            <w:r>
              <w:rPr>
                <w:sz w:val="22"/>
              </w:rPr>
              <w:t>10+2</w:t>
            </w:r>
            <w:r>
              <w:rPr>
                <w:spacing w:val="-2"/>
                <w:sz w:val="22"/>
              </w:rPr>
              <w:t> </w:t>
            </w:r>
            <w:r>
              <w:rPr>
                <w:sz w:val="22"/>
              </w:rPr>
              <w:t>/</w:t>
            </w:r>
            <w:r>
              <w:rPr>
                <w:spacing w:val="-2"/>
                <w:sz w:val="22"/>
              </w:rPr>
              <w:t> </w:t>
            </w:r>
            <w:r>
              <w:rPr>
                <w:sz w:val="22"/>
              </w:rPr>
              <w:t>ITI</w:t>
            </w:r>
            <w:r>
              <w:rPr>
                <w:spacing w:val="-2"/>
                <w:sz w:val="22"/>
              </w:rPr>
              <w:t> </w:t>
            </w:r>
            <w:r>
              <w:rPr>
                <w:sz w:val="22"/>
              </w:rPr>
              <w:t>(ELE</w:t>
            </w:r>
            <w:r>
              <w:rPr>
                <w:spacing w:val="-3"/>
                <w:sz w:val="22"/>
              </w:rPr>
              <w:t> </w:t>
            </w:r>
            <w:r>
              <w:rPr>
                <w:sz w:val="22"/>
              </w:rPr>
              <w:t>/</w:t>
            </w:r>
            <w:r>
              <w:rPr>
                <w:spacing w:val="1"/>
                <w:sz w:val="22"/>
              </w:rPr>
              <w:t> </w:t>
            </w:r>
            <w:r>
              <w:rPr>
                <w:sz w:val="22"/>
              </w:rPr>
              <w:t>E&amp;E</w:t>
            </w:r>
            <w:r>
              <w:rPr>
                <w:spacing w:val="-4"/>
                <w:sz w:val="22"/>
              </w:rPr>
              <w:t> </w:t>
            </w:r>
            <w:r>
              <w:rPr>
                <w:sz w:val="22"/>
              </w:rPr>
              <w:t>/</w:t>
            </w:r>
            <w:r>
              <w:rPr>
                <w:spacing w:val="-2"/>
                <w:sz w:val="22"/>
              </w:rPr>
              <w:t> </w:t>
            </w:r>
            <w:r>
              <w:rPr>
                <w:sz w:val="22"/>
              </w:rPr>
              <w:t>E&amp;C </w:t>
            </w:r>
            <w:r>
              <w:rPr>
                <w:spacing w:val="-10"/>
                <w:sz w:val="22"/>
              </w:rPr>
              <w:t>/</w:t>
            </w:r>
          </w:p>
          <w:p>
            <w:pPr>
              <w:pStyle w:val="TableParagraph"/>
              <w:spacing w:line="254" w:lineRule="exact"/>
              <w:ind w:left="106"/>
              <w:rPr>
                <w:sz w:val="22"/>
              </w:rPr>
            </w:pPr>
            <w:r>
              <w:rPr>
                <w:sz w:val="22"/>
              </w:rPr>
              <w:t>Electronics</w:t>
            </w:r>
            <w:r>
              <w:rPr>
                <w:spacing w:val="-9"/>
                <w:sz w:val="22"/>
              </w:rPr>
              <w:t> </w:t>
            </w:r>
            <w:r>
              <w:rPr>
                <w:sz w:val="22"/>
              </w:rPr>
              <w:t>/</w:t>
            </w:r>
            <w:r>
              <w:rPr>
                <w:spacing w:val="-5"/>
                <w:sz w:val="22"/>
              </w:rPr>
              <w:t> </w:t>
            </w:r>
            <w:r>
              <w:rPr>
                <w:sz w:val="22"/>
              </w:rPr>
              <w:t>E&amp;I</w:t>
            </w:r>
            <w:r>
              <w:rPr>
                <w:spacing w:val="-10"/>
                <w:sz w:val="22"/>
              </w:rPr>
              <w:t> </w:t>
            </w:r>
            <w:r>
              <w:rPr>
                <w:sz w:val="22"/>
              </w:rPr>
              <w:t>/</w:t>
            </w:r>
            <w:r>
              <w:rPr>
                <w:spacing w:val="-7"/>
                <w:sz w:val="22"/>
              </w:rPr>
              <w:t> </w:t>
            </w:r>
            <w:r>
              <w:rPr>
                <w:sz w:val="22"/>
              </w:rPr>
              <w:t>Instrumentation</w:t>
            </w:r>
            <w:r>
              <w:rPr>
                <w:spacing w:val="-7"/>
                <w:sz w:val="22"/>
              </w:rPr>
              <w:t> </w:t>
            </w:r>
            <w:r>
              <w:rPr>
                <w:sz w:val="22"/>
              </w:rPr>
              <w:t>/ </w:t>
            </w:r>
            <w:r>
              <w:rPr>
                <w:spacing w:val="-2"/>
                <w:sz w:val="22"/>
              </w:rPr>
              <w:t>Mechanical)</w:t>
            </w:r>
          </w:p>
        </w:tc>
        <w:tc>
          <w:tcPr>
            <w:tcW w:w="1422" w:type="dxa"/>
          </w:tcPr>
          <w:p>
            <w:pPr>
              <w:pStyle w:val="TableParagraph"/>
              <w:spacing w:before="252"/>
              <w:ind w:left="7"/>
              <w:jc w:val="center"/>
              <w:rPr>
                <w:sz w:val="22"/>
              </w:rPr>
            </w:pPr>
            <w:r>
              <w:rPr>
                <w:sz w:val="22"/>
              </w:rPr>
              <w:t>1-3</w:t>
            </w:r>
            <w:r>
              <w:rPr>
                <w:spacing w:val="-1"/>
                <w:sz w:val="22"/>
              </w:rPr>
              <w:t> </w:t>
            </w:r>
            <w:r>
              <w:rPr>
                <w:spacing w:val="-4"/>
                <w:sz w:val="22"/>
              </w:rPr>
              <w:t>yrs.</w:t>
            </w:r>
          </w:p>
        </w:tc>
        <w:tc>
          <w:tcPr>
            <w:tcW w:w="2367" w:type="dxa"/>
          </w:tcPr>
          <w:p>
            <w:pPr>
              <w:pStyle w:val="TableParagraph"/>
              <w:ind w:left="103" w:right="379"/>
              <w:rPr>
                <w:sz w:val="22"/>
              </w:rPr>
            </w:pPr>
            <w:r>
              <w:rPr>
                <w:sz w:val="22"/>
              </w:rPr>
              <w:t>Medical</w:t>
            </w:r>
            <w:r>
              <w:rPr>
                <w:spacing w:val="-16"/>
                <w:sz w:val="22"/>
              </w:rPr>
              <w:t> </w:t>
            </w:r>
            <w:r>
              <w:rPr>
                <w:sz w:val="22"/>
              </w:rPr>
              <w:t>Certificate, Driving License,</w:t>
            </w:r>
          </w:p>
          <w:p>
            <w:pPr>
              <w:pStyle w:val="TableParagraph"/>
              <w:spacing w:line="232" w:lineRule="exact"/>
              <w:ind w:left="103"/>
              <w:rPr>
                <w:sz w:val="22"/>
              </w:rPr>
            </w:pPr>
            <w:r>
              <w:rPr>
                <w:sz w:val="22"/>
              </w:rPr>
              <w:t>Police</w:t>
            </w:r>
            <w:r>
              <w:rPr>
                <w:spacing w:val="-7"/>
                <w:sz w:val="22"/>
              </w:rPr>
              <w:t> </w:t>
            </w:r>
            <w:r>
              <w:rPr>
                <w:spacing w:val="-5"/>
                <w:sz w:val="22"/>
              </w:rPr>
              <w:t>NOC</w:t>
            </w:r>
          </w:p>
        </w:tc>
      </w:tr>
      <w:tr>
        <w:trPr>
          <w:trHeight w:val="758" w:hRule="atLeast"/>
        </w:trPr>
        <w:tc>
          <w:tcPr>
            <w:tcW w:w="761" w:type="dxa"/>
          </w:tcPr>
          <w:p>
            <w:pPr>
              <w:pStyle w:val="TableParagraph"/>
              <w:spacing w:before="252"/>
              <w:ind w:left="83" w:right="74"/>
              <w:jc w:val="center"/>
              <w:rPr>
                <w:sz w:val="22"/>
              </w:rPr>
            </w:pPr>
            <w:r>
              <w:rPr>
                <w:spacing w:val="-10"/>
                <w:sz w:val="22"/>
              </w:rPr>
              <w:t>3</w:t>
            </w:r>
          </w:p>
        </w:tc>
        <w:tc>
          <w:tcPr>
            <w:tcW w:w="1650" w:type="dxa"/>
          </w:tcPr>
          <w:p>
            <w:pPr>
              <w:pStyle w:val="TableParagraph"/>
              <w:spacing w:before="124"/>
              <w:ind w:left="105"/>
              <w:rPr>
                <w:sz w:val="22"/>
              </w:rPr>
            </w:pPr>
            <w:r>
              <w:rPr>
                <w:spacing w:val="-4"/>
                <w:sz w:val="22"/>
              </w:rPr>
              <w:t>Tower </w:t>
            </w:r>
            <w:r>
              <w:rPr>
                <w:spacing w:val="-2"/>
                <w:sz w:val="22"/>
              </w:rPr>
              <w:t>Supervisor</w:t>
            </w:r>
          </w:p>
        </w:tc>
        <w:tc>
          <w:tcPr>
            <w:tcW w:w="4011" w:type="dxa"/>
          </w:tcPr>
          <w:p>
            <w:pPr>
              <w:pStyle w:val="TableParagraph"/>
              <w:spacing w:line="250" w:lineRule="exact"/>
              <w:ind w:left="106"/>
              <w:rPr>
                <w:sz w:val="22"/>
              </w:rPr>
            </w:pPr>
            <w:r>
              <w:rPr>
                <w:sz w:val="22"/>
              </w:rPr>
              <w:t>Diploma</w:t>
            </w:r>
            <w:r>
              <w:rPr>
                <w:spacing w:val="-5"/>
                <w:sz w:val="22"/>
              </w:rPr>
              <w:t> </w:t>
            </w:r>
            <w:r>
              <w:rPr>
                <w:sz w:val="22"/>
              </w:rPr>
              <w:t>Engineer</w:t>
            </w:r>
            <w:r>
              <w:rPr>
                <w:spacing w:val="-2"/>
                <w:sz w:val="22"/>
              </w:rPr>
              <w:t> </w:t>
            </w:r>
            <w:r>
              <w:rPr>
                <w:sz w:val="22"/>
              </w:rPr>
              <w:t>(ELE</w:t>
            </w:r>
            <w:r>
              <w:rPr>
                <w:spacing w:val="-6"/>
                <w:sz w:val="22"/>
              </w:rPr>
              <w:t> </w:t>
            </w:r>
            <w:r>
              <w:rPr>
                <w:sz w:val="22"/>
              </w:rPr>
              <w:t>/</w:t>
            </w:r>
            <w:r>
              <w:rPr>
                <w:spacing w:val="-3"/>
                <w:sz w:val="22"/>
              </w:rPr>
              <w:t> </w:t>
            </w:r>
            <w:r>
              <w:rPr>
                <w:sz w:val="22"/>
              </w:rPr>
              <w:t>E&amp;E</w:t>
            </w:r>
            <w:r>
              <w:rPr>
                <w:spacing w:val="-3"/>
                <w:sz w:val="22"/>
              </w:rPr>
              <w:t> </w:t>
            </w:r>
            <w:r>
              <w:rPr>
                <w:sz w:val="22"/>
              </w:rPr>
              <w:t>/</w:t>
            </w:r>
            <w:r>
              <w:rPr>
                <w:spacing w:val="-4"/>
                <w:sz w:val="22"/>
              </w:rPr>
              <w:t> </w:t>
            </w:r>
            <w:r>
              <w:rPr>
                <w:sz w:val="22"/>
              </w:rPr>
              <w:t>E&amp;C</w:t>
            </w:r>
            <w:r>
              <w:rPr>
                <w:spacing w:val="-3"/>
                <w:sz w:val="22"/>
              </w:rPr>
              <w:t> </w:t>
            </w:r>
            <w:r>
              <w:rPr>
                <w:spacing w:val="-10"/>
                <w:sz w:val="22"/>
              </w:rPr>
              <w:t>/</w:t>
            </w:r>
          </w:p>
          <w:p>
            <w:pPr>
              <w:pStyle w:val="TableParagraph"/>
              <w:spacing w:line="252" w:lineRule="exact"/>
              <w:ind w:left="106"/>
              <w:rPr>
                <w:sz w:val="22"/>
              </w:rPr>
            </w:pPr>
            <w:r>
              <w:rPr>
                <w:sz w:val="22"/>
              </w:rPr>
              <w:t>Electronics</w:t>
            </w:r>
            <w:r>
              <w:rPr>
                <w:spacing w:val="-9"/>
                <w:sz w:val="22"/>
              </w:rPr>
              <w:t> </w:t>
            </w:r>
            <w:r>
              <w:rPr>
                <w:sz w:val="22"/>
              </w:rPr>
              <w:t>/</w:t>
            </w:r>
            <w:r>
              <w:rPr>
                <w:spacing w:val="-5"/>
                <w:sz w:val="22"/>
              </w:rPr>
              <w:t> </w:t>
            </w:r>
            <w:r>
              <w:rPr>
                <w:sz w:val="22"/>
              </w:rPr>
              <w:t>E&amp;I</w:t>
            </w:r>
            <w:r>
              <w:rPr>
                <w:spacing w:val="-10"/>
                <w:sz w:val="22"/>
              </w:rPr>
              <w:t> </w:t>
            </w:r>
            <w:r>
              <w:rPr>
                <w:sz w:val="22"/>
              </w:rPr>
              <w:t>/</w:t>
            </w:r>
            <w:r>
              <w:rPr>
                <w:spacing w:val="-8"/>
                <w:sz w:val="22"/>
              </w:rPr>
              <w:t> </w:t>
            </w:r>
            <w:r>
              <w:rPr>
                <w:sz w:val="22"/>
              </w:rPr>
              <w:t>Instrumentation</w:t>
            </w:r>
            <w:r>
              <w:rPr>
                <w:spacing w:val="-7"/>
                <w:sz w:val="22"/>
              </w:rPr>
              <w:t> </w:t>
            </w:r>
            <w:r>
              <w:rPr>
                <w:sz w:val="22"/>
              </w:rPr>
              <w:t>/ </w:t>
            </w:r>
            <w:r>
              <w:rPr>
                <w:spacing w:val="-2"/>
                <w:sz w:val="22"/>
              </w:rPr>
              <w:t>Mechanical)</w:t>
            </w:r>
          </w:p>
        </w:tc>
        <w:tc>
          <w:tcPr>
            <w:tcW w:w="1422" w:type="dxa"/>
          </w:tcPr>
          <w:p>
            <w:pPr>
              <w:pStyle w:val="TableParagraph"/>
              <w:spacing w:before="252"/>
              <w:ind w:left="7" w:right="3"/>
              <w:jc w:val="center"/>
              <w:rPr>
                <w:sz w:val="22"/>
              </w:rPr>
            </w:pPr>
            <w:r>
              <w:rPr>
                <w:sz w:val="22"/>
              </w:rPr>
              <w:t>6-10</w:t>
            </w:r>
            <w:r>
              <w:rPr>
                <w:spacing w:val="-1"/>
                <w:sz w:val="22"/>
              </w:rPr>
              <w:t> </w:t>
            </w:r>
            <w:r>
              <w:rPr>
                <w:spacing w:val="-4"/>
                <w:sz w:val="22"/>
              </w:rPr>
              <w:t>yrs.</w:t>
            </w:r>
          </w:p>
        </w:tc>
        <w:tc>
          <w:tcPr>
            <w:tcW w:w="2367" w:type="dxa"/>
          </w:tcPr>
          <w:p>
            <w:pPr>
              <w:pStyle w:val="TableParagraph"/>
              <w:spacing w:line="250" w:lineRule="exact"/>
              <w:ind w:left="103"/>
              <w:rPr>
                <w:sz w:val="22"/>
              </w:rPr>
            </w:pPr>
            <w:r>
              <w:rPr>
                <w:sz w:val="22"/>
              </w:rPr>
              <w:t>Medical</w:t>
            </w:r>
            <w:r>
              <w:rPr>
                <w:spacing w:val="-7"/>
                <w:sz w:val="22"/>
              </w:rPr>
              <w:t> </w:t>
            </w:r>
            <w:r>
              <w:rPr>
                <w:spacing w:val="-2"/>
                <w:sz w:val="22"/>
              </w:rPr>
              <w:t>Certificate,</w:t>
            </w:r>
          </w:p>
          <w:p>
            <w:pPr>
              <w:pStyle w:val="TableParagraph"/>
              <w:spacing w:line="252" w:lineRule="exact"/>
              <w:ind w:left="103" w:right="684"/>
              <w:rPr>
                <w:sz w:val="22"/>
              </w:rPr>
            </w:pPr>
            <w:r>
              <w:rPr>
                <w:sz w:val="22"/>
              </w:rPr>
              <w:t>Driving</w:t>
            </w:r>
            <w:r>
              <w:rPr>
                <w:spacing w:val="-16"/>
                <w:sz w:val="22"/>
              </w:rPr>
              <w:t> </w:t>
            </w:r>
            <w:r>
              <w:rPr>
                <w:sz w:val="22"/>
              </w:rPr>
              <w:t>License, Police NOC</w:t>
            </w:r>
          </w:p>
        </w:tc>
      </w:tr>
      <w:tr>
        <w:trPr>
          <w:trHeight w:val="757" w:hRule="atLeast"/>
        </w:trPr>
        <w:tc>
          <w:tcPr>
            <w:tcW w:w="761" w:type="dxa"/>
          </w:tcPr>
          <w:p>
            <w:pPr>
              <w:pStyle w:val="TableParagraph"/>
              <w:spacing w:before="252"/>
              <w:ind w:left="83" w:right="74"/>
              <w:jc w:val="center"/>
              <w:rPr>
                <w:sz w:val="22"/>
              </w:rPr>
            </w:pPr>
            <w:r>
              <w:rPr>
                <w:spacing w:val="-10"/>
                <w:sz w:val="22"/>
              </w:rPr>
              <w:t>4</w:t>
            </w:r>
          </w:p>
        </w:tc>
        <w:tc>
          <w:tcPr>
            <w:tcW w:w="1650" w:type="dxa"/>
          </w:tcPr>
          <w:p>
            <w:pPr>
              <w:pStyle w:val="TableParagraph"/>
              <w:spacing w:before="252"/>
              <w:ind w:left="105"/>
              <w:rPr>
                <w:sz w:val="22"/>
              </w:rPr>
            </w:pPr>
            <w:r>
              <w:rPr>
                <w:spacing w:val="-2"/>
                <w:sz w:val="22"/>
              </w:rPr>
              <w:t>Patroller</w:t>
            </w:r>
          </w:p>
        </w:tc>
        <w:tc>
          <w:tcPr>
            <w:tcW w:w="4011" w:type="dxa"/>
          </w:tcPr>
          <w:p>
            <w:pPr>
              <w:pStyle w:val="TableParagraph"/>
              <w:spacing w:before="252"/>
              <w:ind w:left="106"/>
              <w:rPr>
                <w:sz w:val="22"/>
              </w:rPr>
            </w:pPr>
            <w:r>
              <w:rPr>
                <w:sz w:val="22"/>
              </w:rPr>
              <w:t>10th</w:t>
            </w:r>
            <w:r>
              <w:rPr>
                <w:spacing w:val="-1"/>
                <w:sz w:val="22"/>
              </w:rPr>
              <w:t> </w:t>
            </w:r>
            <w:r>
              <w:rPr>
                <w:sz w:val="22"/>
              </w:rPr>
              <w:t>&amp;</w:t>
            </w:r>
            <w:r>
              <w:rPr>
                <w:spacing w:val="-2"/>
                <w:sz w:val="22"/>
              </w:rPr>
              <w:t> above</w:t>
            </w:r>
          </w:p>
        </w:tc>
        <w:tc>
          <w:tcPr>
            <w:tcW w:w="1422" w:type="dxa"/>
          </w:tcPr>
          <w:p>
            <w:pPr>
              <w:pStyle w:val="TableParagraph"/>
              <w:spacing w:before="252"/>
              <w:ind w:left="7"/>
              <w:jc w:val="center"/>
              <w:rPr>
                <w:sz w:val="22"/>
              </w:rPr>
            </w:pPr>
            <w:r>
              <w:rPr>
                <w:sz w:val="22"/>
              </w:rPr>
              <w:t>1-2</w:t>
            </w:r>
            <w:r>
              <w:rPr>
                <w:spacing w:val="-1"/>
                <w:sz w:val="22"/>
              </w:rPr>
              <w:t> </w:t>
            </w:r>
            <w:r>
              <w:rPr>
                <w:spacing w:val="-4"/>
                <w:sz w:val="22"/>
              </w:rPr>
              <w:t>yrs.</w:t>
            </w:r>
          </w:p>
        </w:tc>
        <w:tc>
          <w:tcPr>
            <w:tcW w:w="2367" w:type="dxa"/>
          </w:tcPr>
          <w:p>
            <w:pPr>
              <w:pStyle w:val="TableParagraph"/>
              <w:spacing w:line="252" w:lineRule="exact"/>
              <w:ind w:left="103" w:right="379"/>
              <w:rPr>
                <w:sz w:val="22"/>
              </w:rPr>
            </w:pPr>
            <w:r>
              <w:rPr>
                <w:sz w:val="22"/>
              </w:rPr>
              <w:t>Medical</w:t>
            </w:r>
            <w:r>
              <w:rPr>
                <w:spacing w:val="-16"/>
                <w:sz w:val="22"/>
              </w:rPr>
              <w:t> </w:t>
            </w:r>
            <w:r>
              <w:rPr>
                <w:sz w:val="22"/>
              </w:rPr>
              <w:t>Certificate, Driving License, Police NOC</w:t>
            </w:r>
          </w:p>
        </w:tc>
      </w:tr>
      <w:tr>
        <w:trPr>
          <w:trHeight w:val="853" w:hRule="atLeast"/>
        </w:trPr>
        <w:tc>
          <w:tcPr>
            <w:tcW w:w="761" w:type="dxa"/>
          </w:tcPr>
          <w:p>
            <w:pPr>
              <w:pStyle w:val="TableParagraph"/>
              <w:spacing w:before="46"/>
              <w:rPr>
                <w:sz w:val="22"/>
              </w:rPr>
            </w:pPr>
          </w:p>
          <w:p>
            <w:pPr>
              <w:pStyle w:val="TableParagraph"/>
              <w:spacing w:before="1"/>
              <w:ind w:left="83" w:right="74"/>
              <w:jc w:val="center"/>
              <w:rPr>
                <w:sz w:val="22"/>
              </w:rPr>
            </w:pPr>
            <w:r>
              <w:rPr>
                <w:spacing w:val="-10"/>
                <w:sz w:val="22"/>
              </w:rPr>
              <w:t>5</w:t>
            </w:r>
          </w:p>
        </w:tc>
        <w:tc>
          <w:tcPr>
            <w:tcW w:w="1650" w:type="dxa"/>
          </w:tcPr>
          <w:p>
            <w:pPr>
              <w:pStyle w:val="TableParagraph"/>
              <w:spacing w:before="46"/>
              <w:rPr>
                <w:sz w:val="22"/>
              </w:rPr>
            </w:pPr>
          </w:p>
          <w:p>
            <w:pPr>
              <w:pStyle w:val="TableParagraph"/>
              <w:spacing w:before="1"/>
              <w:ind w:left="105"/>
              <w:rPr>
                <w:sz w:val="22"/>
              </w:rPr>
            </w:pPr>
            <w:r>
              <w:rPr>
                <w:sz w:val="22"/>
              </w:rPr>
              <w:t>Asst.</w:t>
            </w:r>
            <w:r>
              <w:rPr>
                <w:spacing w:val="-4"/>
                <w:sz w:val="22"/>
              </w:rPr>
              <w:t> </w:t>
            </w:r>
            <w:r>
              <w:rPr>
                <w:spacing w:val="-2"/>
                <w:sz w:val="22"/>
              </w:rPr>
              <w:t>Splicer</w:t>
            </w:r>
          </w:p>
        </w:tc>
        <w:tc>
          <w:tcPr>
            <w:tcW w:w="4011" w:type="dxa"/>
          </w:tcPr>
          <w:p>
            <w:pPr>
              <w:pStyle w:val="TableParagraph"/>
              <w:spacing w:line="252" w:lineRule="exact" w:before="48"/>
              <w:ind w:left="106"/>
              <w:rPr>
                <w:sz w:val="22"/>
              </w:rPr>
            </w:pPr>
            <w:r>
              <w:rPr>
                <w:sz w:val="22"/>
              </w:rPr>
              <w:t>10th</w:t>
            </w:r>
            <w:r>
              <w:rPr>
                <w:spacing w:val="-6"/>
                <w:sz w:val="22"/>
              </w:rPr>
              <w:t> </w:t>
            </w:r>
            <w:r>
              <w:rPr>
                <w:sz w:val="22"/>
              </w:rPr>
              <w:t>/10+2</w:t>
            </w:r>
            <w:r>
              <w:rPr>
                <w:spacing w:val="-4"/>
                <w:sz w:val="22"/>
              </w:rPr>
              <w:t> </w:t>
            </w:r>
            <w:r>
              <w:rPr>
                <w:sz w:val="22"/>
              </w:rPr>
              <w:t>or</w:t>
            </w:r>
            <w:r>
              <w:rPr>
                <w:spacing w:val="-3"/>
                <w:sz w:val="22"/>
              </w:rPr>
              <w:t> </w:t>
            </w:r>
            <w:r>
              <w:rPr>
                <w:sz w:val="22"/>
              </w:rPr>
              <w:t>ITI</w:t>
            </w:r>
            <w:r>
              <w:rPr>
                <w:spacing w:val="-3"/>
                <w:sz w:val="22"/>
              </w:rPr>
              <w:t> </w:t>
            </w:r>
            <w:r>
              <w:rPr>
                <w:sz w:val="22"/>
              </w:rPr>
              <w:t>/ Diploma</w:t>
            </w:r>
            <w:r>
              <w:rPr>
                <w:spacing w:val="-4"/>
                <w:sz w:val="22"/>
              </w:rPr>
              <w:t> </w:t>
            </w:r>
            <w:r>
              <w:rPr>
                <w:sz w:val="22"/>
              </w:rPr>
              <w:t>(ELE</w:t>
            </w:r>
            <w:r>
              <w:rPr>
                <w:spacing w:val="-3"/>
                <w:sz w:val="22"/>
              </w:rPr>
              <w:t> </w:t>
            </w:r>
            <w:r>
              <w:rPr>
                <w:sz w:val="22"/>
              </w:rPr>
              <w:t>/</w:t>
            </w:r>
            <w:r>
              <w:rPr>
                <w:spacing w:val="-2"/>
                <w:sz w:val="22"/>
              </w:rPr>
              <w:t> </w:t>
            </w:r>
            <w:r>
              <w:rPr>
                <w:spacing w:val="-5"/>
                <w:sz w:val="22"/>
              </w:rPr>
              <w:t>E&amp;E</w:t>
            </w:r>
          </w:p>
          <w:p>
            <w:pPr>
              <w:pStyle w:val="TableParagraph"/>
              <w:ind w:left="106"/>
              <w:rPr>
                <w:sz w:val="22"/>
              </w:rPr>
            </w:pPr>
            <w:r>
              <w:rPr>
                <w:sz w:val="22"/>
              </w:rPr>
              <w:t>/ E&amp;C / Electronics / E&amp;I / Instrumentation</w:t>
            </w:r>
            <w:r>
              <w:rPr>
                <w:spacing w:val="-16"/>
                <w:sz w:val="22"/>
              </w:rPr>
              <w:t> </w:t>
            </w:r>
            <w:r>
              <w:rPr>
                <w:sz w:val="22"/>
              </w:rPr>
              <w:t>/</w:t>
            </w:r>
            <w:r>
              <w:rPr>
                <w:spacing w:val="-15"/>
                <w:sz w:val="22"/>
              </w:rPr>
              <w:t> </w:t>
            </w:r>
            <w:r>
              <w:rPr>
                <w:sz w:val="22"/>
              </w:rPr>
              <w:t>Mechanical)</w:t>
            </w:r>
          </w:p>
        </w:tc>
        <w:tc>
          <w:tcPr>
            <w:tcW w:w="1422" w:type="dxa"/>
          </w:tcPr>
          <w:p>
            <w:pPr>
              <w:pStyle w:val="TableParagraph"/>
              <w:spacing w:before="46"/>
              <w:rPr>
                <w:sz w:val="22"/>
              </w:rPr>
            </w:pPr>
          </w:p>
          <w:p>
            <w:pPr>
              <w:pStyle w:val="TableParagraph"/>
              <w:spacing w:before="1"/>
              <w:ind w:left="7"/>
              <w:jc w:val="center"/>
              <w:rPr>
                <w:sz w:val="22"/>
              </w:rPr>
            </w:pPr>
            <w:r>
              <w:rPr>
                <w:sz w:val="22"/>
              </w:rPr>
              <w:t>2-4</w:t>
            </w:r>
            <w:r>
              <w:rPr>
                <w:spacing w:val="-1"/>
                <w:sz w:val="22"/>
              </w:rPr>
              <w:t> </w:t>
            </w:r>
            <w:r>
              <w:rPr>
                <w:spacing w:val="-4"/>
                <w:sz w:val="22"/>
              </w:rPr>
              <w:t>yrs.</w:t>
            </w:r>
          </w:p>
        </w:tc>
        <w:tc>
          <w:tcPr>
            <w:tcW w:w="2367" w:type="dxa"/>
          </w:tcPr>
          <w:p>
            <w:pPr>
              <w:pStyle w:val="TableParagraph"/>
              <w:spacing w:before="175"/>
              <w:ind w:left="103" w:right="379"/>
              <w:rPr>
                <w:sz w:val="22"/>
              </w:rPr>
            </w:pPr>
            <w:r>
              <w:rPr>
                <w:sz w:val="22"/>
              </w:rPr>
              <w:t>Medical</w:t>
            </w:r>
            <w:r>
              <w:rPr>
                <w:spacing w:val="-16"/>
                <w:sz w:val="22"/>
              </w:rPr>
              <w:t> </w:t>
            </w:r>
            <w:r>
              <w:rPr>
                <w:sz w:val="22"/>
              </w:rPr>
              <w:t>Certificate, Police NOC</w:t>
            </w:r>
          </w:p>
        </w:tc>
      </w:tr>
      <w:tr>
        <w:trPr>
          <w:trHeight w:val="857" w:hRule="atLeast"/>
        </w:trPr>
        <w:tc>
          <w:tcPr>
            <w:tcW w:w="761" w:type="dxa"/>
          </w:tcPr>
          <w:p>
            <w:pPr>
              <w:pStyle w:val="TableParagraph"/>
              <w:spacing w:before="49"/>
              <w:rPr>
                <w:sz w:val="22"/>
              </w:rPr>
            </w:pPr>
          </w:p>
          <w:p>
            <w:pPr>
              <w:pStyle w:val="TableParagraph"/>
              <w:spacing w:before="1"/>
              <w:ind w:left="83" w:right="74"/>
              <w:jc w:val="center"/>
              <w:rPr>
                <w:sz w:val="22"/>
              </w:rPr>
            </w:pPr>
            <w:r>
              <w:rPr>
                <w:spacing w:val="-10"/>
                <w:sz w:val="22"/>
              </w:rPr>
              <w:t>6</w:t>
            </w:r>
          </w:p>
        </w:tc>
        <w:tc>
          <w:tcPr>
            <w:tcW w:w="1650" w:type="dxa"/>
          </w:tcPr>
          <w:p>
            <w:pPr>
              <w:pStyle w:val="TableParagraph"/>
              <w:spacing w:before="49"/>
              <w:rPr>
                <w:sz w:val="22"/>
              </w:rPr>
            </w:pPr>
          </w:p>
          <w:p>
            <w:pPr>
              <w:pStyle w:val="TableParagraph"/>
              <w:spacing w:before="1"/>
              <w:ind w:left="105"/>
              <w:rPr>
                <w:sz w:val="22"/>
              </w:rPr>
            </w:pPr>
            <w:r>
              <w:rPr>
                <w:spacing w:val="-2"/>
                <w:sz w:val="22"/>
              </w:rPr>
              <w:t>Splicer</w:t>
            </w:r>
          </w:p>
        </w:tc>
        <w:tc>
          <w:tcPr>
            <w:tcW w:w="4011" w:type="dxa"/>
          </w:tcPr>
          <w:p>
            <w:pPr>
              <w:pStyle w:val="TableParagraph"/>
              <w:spacing w:before="48"/>
              <w:ind w:left="106"/>
              <w:rPr>
                <w:sz w:val="22"/>
              </w:rPr>
            </w:pPr>
            <w:r>
              <w:rPr>
                <w:sz w:val="22"/>
              </w:rPr>
              <w:t>10th</w:t>
            </w:r>
            <w:r>
              <w:rPr>
                <w:spacing w:val="-6"/>
                <w:sz w:val="22"/>
              </w:rPr>
              <w:t> </w:t>
            </w:r>
            <w:r>
              <w:rPr>
                <w:sz w:val="22"/>
              </w:rPr>
              <w:t>/10+2</w:t>
            </w:r>
            <w:r>
              <w:rPr>
                <w:spacing w:val="-4"/>
                <w:sz w:val="22"/>
              </w:rPr>
              <w:t> </w:t>
            </w:r>
            <w:r>
              <w:rPr>
                <w:sz w:val="22"/>
              </w:rPr>
              <w:t>or</w:t>
            </w:r>
            <w:r>
              <w:rPr>
                <w:spacing w:val="-3"/>
                <w:sz w:val="22"/>
              </w:rPr>
              <w:t> </w:t>
            </w:r>
            <w:r>
              <w:rPr>
                <w:sz w:val="22"/>
              </w:rPr>
              <w:t>ITI</w:t>
            </w:r>
            <w:r>
              <w:rPr>
                <w:spacing w:val="-3"/>
                <w:sz w:val="22"/>
              </w:rPr>
              <w:t> </w:t>
            </w:r>
            <w:r>
              <w:rPr>
                <w:sz w:val="22"/>
              </w:rPr>
              <w:t>/ Diploma</w:t>
            </w:r>
            <w:r>
              <w:rPr>
                <w:spacing w:val="-4"/>
                <w:sz w:val="22"/>
              </w:rPr>
              <w:t> </w:t>
            </w:r>
            <w:r>
              <w:rPr>
                <w:sz w:val="22"/>
              </w:rPr>
              <w:t>(ELE</w:t>
            </w:r>
            <w:r>
              <w:rPr>
                <w:spacing w:val="-3"/>
                <w:sz w:val="22"/>
              </w:rPr>
              <w:t> </w:t>
            </w:r>
            <w:r>
              <w:rPr>
                <w:sz w:val="22"/>
              </w:rPr>
              <w:t>/</w:t>
            </w:r>
            <w:r>
              <w:rPr>
                <w:spacing w:val="-2"/>
                <w:sz w:val="22"/>
              </w:rPr>
              <w:t> </w:t>
            </w:r>
            <w:r>
              <w:rPr>
                <w:spacing w:val="-5"/>
                <w:sz w:val="22"/>
              </w:rPr>
              <w:t>E&amp;E</w:t>
            </w:r>
          </w:p>
          <w:p>
            <w:pPr>
              <w:pStyle w:val="TableParagraph"/>
              <w:spacing w:before="2"/>
              <w:ind w:left="106"/>
              <w:rPr>
                <w:sz w:val="22"/>
              </w:rPr>
            </w:pPr>
            <w:r>
              <w:rPr>
                <w:sz w:val="22"/>
              </w:rPr>
              <w:t>/ E&amp;C / Electronics / E&amp;I / Instrumentation</w:t>
            </w:r>
            <w:r>
              <w:rPr>
                <w:spacing w:val="-16"/>
                <w:sz w:val="22"/>
              </w:rPr>
              <w:t> </w:t>
            </w:r>
            <w:r>
              <w:rPr>
                <w:sz w:val="22"/>
              </w:rPr>
              <w:t>/</w:t>
            </w:r>
            <w:r>
              <w:rPr>
                <w:spacing w:val="-15"/>
                <w:sz w:val="22"/>
              </w:rPr>
              <w:t> </w:t>
            </w:r>
            <w:r>
              <w:rPr>
                <w:sz w:val="22"/>
              </w:rPr>
              <w:t>Mechanical)</w:t>
            </w:r>
          </w:p>
        </w:tc>
        <w:tc>
          <w:tcPr>
            <w:tcW w:w="1422" w:type="dxa"/>
          </w:tcPr>
          <w:p>
            <w:pPr>
              <w:pStyle w:val="TableParagraph"/>
              <w:spacing w:before="49"/>
              <w:rPr>
                <w:sz w:val="22"/>
              </w:rPr>
            </w:pPr>
          </w:p>
          <w:p>
            <w:pPr>
              <w:pStyle w:val="TableParagraph"/>
              <w:spacing w:before="1"/>
              <w:ind w:left="7"/>
              <w:jc w:val="center"/>
              <w:rPr>
                <w:sz w:val="22"/>
              </w:rPr>
            </w:pPr>
            <w:r>
              <w:rPr>
                <w:sz w:val="22"/>
              </w:rPr>
              <w:t>4-6</w:t>
            </w:r>
            <w:r>
              <w:rPr>
                <w:spacing w:val="-1"/>
                <w:sz w:val="22"/>
              </w:rPr>
              <w:t> </w:t>
            </w:r>
            <w:r>
              <w:rPr>
                <w:spacing w:val="-4"/>
                <w:sz w:val="22"/>
              </w:rPr>
              <w:t>yrs.</w:t>
            </w:r>
          </w:p>
        </w:tc>
        <w:tc>
          <w:tcPr>
            <w:tcW w:w="2367" w:type="dxa"/>
          </w:tcPr>
          <w:p>
            <w:pPr>
              <w:pStyle w:val="TableParagraph"/>
              <w:spacing w:before="175"/>
              <w:ind w:left="103" w:right="379"/>
              <w:rPr>
                <w:sz w:val="22"/>
              </w:rPr>
            </w:pPr>
            <w:r>
              <w:rPr>
                <w:sz w:val="22"/>
              </w:rPr>
              <w:t>Medical</w:t>
            </w:r>
            <w:r>
              <w:rPr>
                <w:spacing w:val="-16"/>
                <w:sz w:val="22"/>
              </w:rPr>
              <w:t> </w:t>
            </w:r>
            <w:r>
              <w:rPr>
                <w:sz w:val="22"/>
              </w:rPr>
              <w:t>Certificate, Police NOC</w:t>
            </w:r>
          </w:p>
        </w:tc>
      </w:tr>
      <w:tr>
        <w:trPr>
          <w:trHeight w:val="853" w:hRule="atLeast"/>
        </w:trPr>
        <w:tc>
          <w:tcPr>
            <w:tcW w:w="761" w:type="dxa"/>
          </w:tcPr>
          <w:p>
            <w:pPr>
              <w:pStyle w:val="TableParagraph"/>
              <w:spacing w:before="46"/>
              <w:rPr>
                <w:sz w:val="22"/>
              </w:rPr>
            </w:pPr>
          </w:p>
          <w:p>
            <w:pPr>
              <w:pStyle w:val="TableParagraph"/>
              <w:spacing w:before="1"/>
              <w:ind w:left="83" w:right="74"/>
              <w:jc w:val="center"/>
              <w:rPr>
                <w:sz w:val="22"/>
              </w:rPr>
            </w:pPr>
            <w:r>
              <w:rPr>
                <w:spacing w:val="-10"/>
                <w:sz w:val="22"/>
              </w:rPr>
              <w:t>7</w:t>
            </w:r>
          </w:p>
        </w:tc>
        <w:tc>
          <w:tcPr>
            <w:tcW w:w="1650" w:type="dxa"/>
          </w:tcPr>
          <w:p>
            <w:pPr>
              <w:pStyle w:val="TableParagraph"/>
              <w:spacing w:before="175"/>
              <w:ind w:left="105" w:right="162"/>
              <w:rPr>
                <w:sz w:val="22"/>
              </w:rPr>
            </w:pPr>
            <w:r>
              <w:rPr>
                <w:spacing w:val="-2"/>
                <w:sz w:val="22"/>
              </w:rPr>
              <w:t>Fibre Supervisor</w:t>
            </w:r>
          </w:p>
        </w:tc>
        <w:tc>
          <w:tcPr>
            <w:tcW w:w="4011" w:type="dxa"/>
          </w:tcPr>
          <w:p>
            <w:pPr>
              <w:pStyle w:val="TableParagraph"/>
              <w:spacing w:before="48"/>
              <w:ind w:left="106"/>
              <w:rPr>
                <w:sz w:val="22"/>
              </w:rPr>
            </w:pPr>
            <w:r>
              <w:rPr>
                <w:sz w:val="22"/>
              </w:rPr>
              <w:t>Diploma</w:t>
            </w:r>
            <w:r>
              <w:rPr>
                <w:spacing w:val="-4"/>
                <w:sz w:val="22"/>
              </w:rPr>
              <w:t> </w:t>
            </w:r>
            <w:r>
              <w:rPr>
                <w:sz w:val="22"/>
              </w:rPr>
              <w:t>Engineer</w:t>
            </w:r>
            <w:r>
              <w:rPr>
                <w:spacing w:val="-4"/>
                <w:sz w:val="22"/>
              </w:rPr>
              <w:t> </w:t>
            </w:r>
            <w:r>
              <w:rPr>
                <w:sz w:val="22"/>
              </w:rPr>
              <w:t>(ELE</w:t>
            </w:r>
            <w:r>
              <w:rPr>
                <w:spacing w:val="-8"/>
                <w:sz w:val="22"/>
              </w:rPr>
              <w:t> </w:t>
            </w:r>
            <w:r>
              <w:rPr>
                <w:sz w:val="22"/>
              </w:rPr>
              <w:t>/</w:t>
            </w:r>
            <w:r>
              <w:rPr>
                <w:spacing w:val="-6"/>
                <w:sz w:val="22"/>
              </w:rPr>
              <w:t> </w:t>
            </w:r>
            <w:r>
              <w:rPr>
                <w:sz w:val="22"/>
              </w:rPr>
              <w:t>E&amp;E</w:t>
            </w:r>
            <w:r>
              <w:rPr>
                <w:spacing w:val="-5"/>
                <w:sz w:val="22"/>
              </w:rPr>
              <w:t> </w:t>
            </w:r>
            <w:r>
              <w:rPr>
                <w:sz w:val="22"/>
              </w:rPr>
              <w:t>/</w:t>
            </w:r>
            <w:r>
              <w:rPr>
                <w:spacing w:val="-6"/>
                <w:sz w:val="22"/>
              </w:rPr>
              <w:t> </w:t>
            </w:r>
            <w:r>
              <w:rPr>
                <w:sz w:val="22"/>
              </w:rPr>
              <w:t>E&amp;C</w:t>
            </w:r>
            <w:r>
              <w:rPr>
                <w:spacing w:val="-5"/>
                <w:sz w:val="22"/>
              </w:rPr>
              <w:t> </w:t>
            </w:r>
            <w:r>
              <w:rPr>
                <w:sz w:val="22"/>
              </w:rPr>
              <w:t>/ Electronics / E&amp;I / Instrumentation / </w:t>
            </w:r>
            <w:r>
              <w:rPr>
                <w:spacing w:val="-2"/>
                <w:sz w:val="22"/>
              </w:rPr>
              <w:t>Mechanical)</w:t>
            </w:r>
          </w:p>
        </w:tc>
        <w:tc>
          <w:tcPr>
            <w:tcW w:w="1422" w:type="dxa"/>
          </w:tcPr>
          <w:p>
            <w:pPr>
              <w:pStyle w:val="TableParagraph"/>
              <w:spacing w:before="44"/>
              <w:rPr>
                <w:sz w:val="22"/>
              </w:rPr>
            </w:pPr>
          </w:p>
          <w:p>
            <w:pPr>
              <w:pStyle w:val="TableParagraph"/>
              <w:ind w:left="7"/>
              <w:jc w:val="center"/>
              <w:rPr>
                <w:sz w:val="22"/>
              </w:rPr>
            </w:pPr>
            <w:r>
              <w:rPr>
                <w:sz w:val="22"/>
              </w:rPr>
              <w:t>4</w:t>
            </w:r>
            <w:r>
              <w:rPr>
                <w:rFonts w:ascii="Cambria Math" w:hAnsi="Cambria Math"/>
                <w:sz w:val="22"/>
              </w:rPr>
              <w:t>‐</w:t>
            </w:r>
            <w:r>
              <w:rPr>
                <w:sz w:val="22"/>
              </w:rPr>
              <w:t>6 </w:t>
            </w:r>
            <w:r>
              <w:rPr>
                <w:spacing w:val="-4"/>
                <w:sz w:val="22"/>
              </w:rPr>
              <w:t>yrs.</w:t>
            </w:r>
          </w:p>
        </w:tc>
        <w:tc>
          <w:tcPr>
            <w:tcW w:w="2367" w:type="dxa"/>
          </w:tcPr>
          <w:p>
            <w:pPr>
              <w:pStyle w:val="TableParagraph"/>
              <w:spacing w:before="48"/>
              <w:ind w:left="103" w:right="379"/>
              <w:rPr>
                <w:sz w:val="22"/>
              </w:rPr>
            </w:pPr>
            <w:r>
              <w:rPr>
                <w:sz w:val="22"/>
              </w:rPr>
              <w:t>Medical</w:t>
            </w:r>
            <w:r>
              <w:rPr>
                <w:spacing w:val="-16"/>
                <w:sz w:val="22"/>
              </w:rPr>
              <w:t> </w:t>
            </w:r>
            <w:r>
              <w:rPr>
                <w:sz w:val="22"/>
              </w:rPr>
              <w:t>Certificate, Driving License, Police NOC</w:t>
            </w:r>
          </w:p>
        </w:tc>
      </w:tr>
      <w:tr>
        <w:trPr>
          <w:trHeight w:val="856" w:hRule="atLeast"/>
        </w:trPr>
        <w:tc>
          <w:tcPr>
            <w:tcW w:w="761" w:type="dxa"/>
          </w:tcPr>
          <w:p>
            <w:pPr>
              <w:pStyle w:val="TableParagraph"/>
              <w:spacing w:before="49"/>
              <w:rPr>
                <w:sz w:val="22"/>
              </w:rPr>
            </w:pPr>
          </w:p>
          <w:p>
            <w:pPr>
              <w:pStyle w:val="TableParagraph"/>
              <w:ind w:left="83" w:right="74"/>
              <w:jc w:val="center"/>
              <w:rPr>
                <w:sz w:val="22"/>
              </w:rPr>
            </w:pPr>
            <w:r>
              <w:rPr>
                <w:spacing w:val="-10"/>
                <w:sz w:val="22"/>
              </w:rPr>
              <w:t>8</w:t>
            </w:r>
          </w:p>
        </w:tc>
        <w:tc>
          <w:tcPr>
            <w:tcW w:w="1650" w:type="dxa"/>
          </w:tcPr>
          <w:p>
            <w:pPr>
              <w:pStyle w:val="TableParagraph"/>
              <w:spacing w:line="252" w:lineRule="exact" w:before="175"/>
              <w:ind w:left="105"/>
              <w:rPr>
                <w:sz w:val="22"/>
              </w:rPr>
            </w:pPr>
            <w:r>
              <w:rPr>
                <w:spacing w:val="-4"/>
                <w:sz w:val="22"/>
              </w:rPr>
              <w:t>FTTx</w:t>
            </w:r>
          </w:p>
          <w:p>
            <w:pPr>
              <w:pStyle w:val="TableParagraph"/>
              <w:spacing w:line="252" w:lineRule="exact"/>
              <w:ind w:left="105"/>
              <w:rPr>
                <w:sz w:val="22"/>
              </w:rPr>
            </w:pPr>
            <w:r>
              <w:rPr>
                <w:spacing w:val="-2"/>
                <w:sz w:val="22"/>
              </w:rPr>
              <w:t>Engineer</w:t>
            </w:r>
          </w:p>
        </w:tc>
        <w:tc>
          <w:tcPr>
            <w:tcW w:w="4011" w:type="dxa"/>
          </w:tcPr>
          <w:p>
            <w:pPr>
              <w:pStyle w:val="TableParagraph"/>
              <w:spacing w:before="48"/>
              <w:ind w:left="106" w:right="152"/>
              <w:rPr>
                <w:sz w:val="22"/>
              </w:rPr>
            </w:pPr>
            <w:r>
              <w:rPr>
                <w:sz w:val="22"/>
              </w:rPr>
              <w:t>Graduate</w:t>
            </w:r>
            <w:r>
              <w:rPr>
                <w:spacing w:val="-12"/>
                <w:sz w:val="22"/>
              </w:rPr>
              <w:t> </w:t>
            </w:r>
            <w:r>
              <w:rPr>
                <w:sz w:val="22"/>
              </w:rPr>
              <w:t>Engineer/Diploma</w:t>
            </w:r>
            <w:r>
              <w:rPr>
                <w:spacing w:val="-13"/>
                <w:sz w:val="22"/>
              </w:rPr>
              <w:t> </w:t>
            </w:r>
            <w:r>
              <w:rPr>
                <w:sz w:val="22"/>
              </w:rPr>
              <w:t>(ELE</w:t>
            </w:r>
            <w:r>
              <w:rPr>
                <w:spacing w:val="-12"/>
                <w:sz w:val="22"/>
              </w:rPr>
              <w:t> </w:t>
            </w:r>
            <w:r>
              <w:rPr>
                <w:sz w:val="22"/>
              </w:rPr>
              <w:t>/ E&amp;E / E&amp;C / Electronics / E&amp;I / Instrumentation / Mechanical)</w:t>
            </w:r>
          </w:p>
        </w:tc>
        <w:tc>
          <w:tcPr>
            <w:tcW w:w="1422" w:type="dxa"/>
          </w:tcPr>
          <w:p>
            <w:pPr>
              <w:pStyle w:val="TableParagraph"/>
              <w:spacing w:before="49"/>
              <w:rPr>
                <w:sz w:val="22"/>
              </w:rPr>
            </w:pPr>
          </w:p>
          <w:p>
            <w:pPr>
              <w:pStyle w:val="TableParagraph"/>
              <w:ind w:left="7"/>
              <w:jc w:val="center"/>
              <w:rPr>
                <w:sz w:val="22"/>
              </w:rPr>
            </w:pPr>
            <w:r>
              <w:rPr>
                <w:sz w:val="22"/>
              </w:rPr>
              <w:t>2-4</w:t>
            </w:r>
            <w:r>
              <w:rPr>
                <w:spacing w:val="-1"/>
                <w:sz w:val="22"/>
              </w:rPr>
              <w:t> </w:t>
            </w:r>
            <w:r>
              <w:rPr>
                <w:spacing w:val="-4"/>
                <w:sz w:val="22"/>
              </w:rPr>
              <w:t>yrs.</w:t>
            </w:r>
          </w:p>
        </w:tc>
        <w:tc>
          <w:tcPr>
            <w:tcW w:w="2367" w:type="dxa"/>
          </w:tcPr>
          <w:p>
            <w:pPr>
              <w:pStyle w:val="TableParagraph"/>
              <w:spacing w:before="48"/>
              <w:ind w:left="103" w:right="379"/>
              <w:rPr>
                <w:sz w:val="22"/>
              </w:rPr>
            </w:pPr>
            <w:r>
              <w:rPr>
                <w:sz w:val="22"/>
              </w:rPr>
              <w:t>Medical</w:t>
            </w:r>
            <w:r>
              <w:rPr>
                <w:spacing w:val="-16"/>
                <w:sz w:val="22"/>
              </w:rPr>
              <w:t> </w:t>
            </w:r>
            <w:r>
              <w:rPr>
                <w:sz w:val="22"/>
              </w:rPr>
              <w:t>Certificate, Driving License, Police NOC</w:t>
            </w:r>
          </w:p>
        </w:tc>
      </w:tr>
      <w:tr>
        <w:trPr>
          <w:trHeight w:val="830" w:hRule="atLeast"/>
        </w:trPr>
        <w:tc>
          <w:tcPr>
            <w:tcW w:w="761" w:type="dxa"/>
          </w:tcPr>
          <w:p>
            <w:pPr>
              <w:pStyle w:val="TableParagraph"/>
              <w:spacing w:before="34"/>
              <w:rPr>
                <w:sz w:val="22"/>
              </w:rPr>
            </w:pPr>
          </w:p>
          <w:p>
            <w:pPr>
              <w:pStyle w:val="TableParagraph"/>
              <w:spacing w:before="1"/>
              <w:ind w:left="83" w:right="74"/>
              <w:jc w:val="center"/>
              <w:rPr>
                <w:sz w:val="22"/>
              </w:rPr>
            </w:pPr>
            <w:r>
              <w:rPr>
                <w:spacing w:val="-10"/>
                <w:sz w:val="22"/>
              </w:rPr>
              <w:t>9</w:t>
            </w:r>
          </w:p>
        </w:tc>
        <w:tc>
          <w:tcPr>
            <w:tcW w:w="1650" w:type="dxa"/>
          </w:tcPr>
          <w:p>
            <w:pPr>
              <w:pStyle w:val="TableParagraph"/>
              <w:spacing w:line="252" w:lineRule="exact" w:before="163"/>
              <w:ind w:left="105"/>
              <w:rPr>
                <w:sz w:val="22"/>
              </w:rPr>
            </w:pPr>
            <w:r>
              <w:rPr>
                <w:spacing w:val="-4"/>
                <w:sz w:val="22"/>
              </w:rPr>
              <w:t>FTTx</w:t>
            </w:r>
          </w:p>
          <w:p>
            <w:pPr>
              <w:pStyle w:val="TableParagraph"/>
              <w:spacing w:line="252" w:lineRule="exact"/>
              <w:ind w:left="105"/>
              <w:rPr>
                <w:sz w:val="22"/>
              </w:rPr>
            </w:pPr>
            <w:r>
              <w:rPr>
                <w:spacing w:val="-2"/>
                <w:sz w:val="22"/>
              </w:rPr>
              <w:t>Technician</w:t>
            </w:r>
          </w:p>
        </w:tc>
        <w:tc>
          <w:tcPr>
            <w:tcW w:w="4011" w:type="dxa"/>
          </w:tcPr>
          <w:p>
            <w:pPr>
              <w:pStyle w:val="TableParagraph"/>
              <w:spacing w:before="163"/>
              <w:ind w:left="106" w:right="152"/>
              <w:rPr>
                <w:sz w:val="22"/>
              </w:rPr>
            </w:pPr>
            <w:r>
              <w:rPr>
                <w:sz w:val="22"/>
              </w:rPr>
              <w:t>ITI</w:t>
            </w:r>
            <w:r>
              <w:rPr>
                <w:spacing w:val="-5"/>
                <w:sz w:val="22"/>
              </w:rPr>
              <w:t> </w:t>
            </w:r>
            <w:r>
              <w:rPr>
                <w:sz w:val="22"/>
              </w:rPr>
              <w:t>(ELE</w:t>
            </w:r>
            <w:r>
              <w:rPr>
                <w:spacing w:val="-7"/>
                <w:sz w:val="22"/>
              </w:rPr>
              <w:t> </w:t>
            </w:r>
            <w:r>
              <w:rPr>
                <w:sz w:val="22"/>
              </w:rPr>
              <w:t>/</w:t>
            </w:r>
            <w:r>
              <w:rPr>
                <w:spacing w:val="-2"/>
                <w:sz w:val="22"/>
              </w:rPr>
              <w:t> </w:t>
            </w:r>
            <w:r>
              <w:rPr>
                <w:sz w:val="22"/>
              </w:rPr>
              <w:t>E&amp;E</w:t>
            </w:r>
            <w:r>
              <w:rPr>
                <w:spacing w:val="-6"/>
                <w:sz w:val="22"/>
              </w:rPr>
              <w:t> </w:t>
            </w:r>
            <w:r>
              <w:rPr>
                <w:sz w:val="22"/>
              </w:rPr>
              <w:t>/</w:t>
            </w:r>
            <w:r>
              <w:rPr>
                <w:spacing w:val="-4"/>
                <w:sz w:val="22"/>
              </w:rPr>
              <w:t> </w:t>
            </w:r>
            <w:r>
              <w:rPr>
                <w:sz w:val="22"/>
              </w:rPr>
              <w:t>E&amp;C</w:t>
            </w:r>
            <w:r>
              <w:rPr>
                <w:spacing w:val="-4"/>
                <w:sz w:val="22"/>
              </w:rPr>
              <w:t> </w:t>
            </w:r>
            <w:r>
              <w:rPr>
                <w:sz w:val="22"/>
              </w:rPr>
              <w:t>/</w:t>
            </w:r>
            <w:r>
              <w:rPr>
                <w:spacing w:val="-5"/>
                <w:sz w:val="22"/>
              </w:rPr>
              <w:t> </w:t>
            </w:r>
            <w:r>
              <w:rPr>
                <w:sz w:val="22"/>
              </w:rPr>
              <w:t>Electronics</w:t>
            </w:r>
            <w:r>
              <w:rPr>
                <w:spacing w:val="-6"/>
                <w:sz w:val="22"/>
              </w:rPr>
              <w:t> </w:t>
            </w:r>
            <w:r>
              <w:rPr>
                <w:sz w:val="22"/>
              </w:rPr>
              <w:t>/ E&amp;I</w:t>
            </w:r>
            <w:r>
              <w:rPr>
                <w:spacing w:val="-3"/>
                <w:sz w:val="22"/>
              </w:rPr>
              <w:t> </w:t>
            </w:r>
            <w:r>
              <w:rPr>
                <w:sz w:val="22"/>
              </w:rPr>
              <w:t>/</w:t>
            </w:r>
            <w:r>
              <w:rPr>
                <w:spacing w:val="-5"/>
                <w:sz w:val="22"/>
              </w:rPr>
              <w:t> </w:t>
            </w:r>
            <w:r>
              <w:rPr>
                <w:sz w:val="22"/>
              </w:rPr>
              <w:t>Instrumentation</w:t>
            </w:r>
            <w:r>
              <w:rPr>
                <w:spacing w:val="-6"/>
                <w:sz w:val="22"/>
              </w:rPr>
              <w:t> </w:t>
            </w:r>
            <w:r>
              <w:rPr>
                <w:sz w:val="22"/>
              </w:rPr>
              <w:t>/</w:t>
            </w:r>
            <w:r>
              <w:rPr>
                <w:spacing w:val="-5"/>
                <w:sz w:val="22"/>
              </w:rPr>
              <w:t> </w:t>
            </w:r>
            <w:r>
              <w:rPr>
                <w:spacing w:val="-2"/>
                <w:sz w:val="22"/>
              </w:rPr>
              <w:t>Mechanical)</w:t>
            </w:r>
          </w:p>
        </w:tc>
        <w:tc>
          <w:tcPr>
            <w:tcW w:w="1422" w:type="dxa"/>
          </w:tcPr>
          <w:p>
            <w:pPr>
              <w:pStyle w:val="TableParagraph"/>
              <w:spacing w:before="34"/>
              <w:rPr>
                <w:sz w:val="22"/>
              </w:rPr>
            </w:pPr>
          </w:p>
          <w:p>
            <w:pPr>
              <w:pStyle w:val="TableParagraph"/>
              <w:spacing w:before="1"/>
              <w:ind w:left="7"/>
              <w:jc w:val="center"/>
              <w:rPr>
                <w:sz w:val="22"/>
              </w:rPr>
            </w:pPr>
            <w:r>
              <w:rPr>
                <w:sz w:val="22"/>
              </w:rPr>
              <w:t>2-4</w:t>
            </w:r>
            <w:r>
              <w:rPr>
                <w:spacing w:val="-1"/>
                <w:sz w:val="22"/>
              </w:rPr>
              <w:t> </w:t>
            </w:r>
            <w:r>
              <w:rPr>
                <w:spacing w:val="-4"/>
                <w:sz w:val="22"/>
              </w:rPr>
              <w:t>yrs.</w:t>
            </w:r>
          </w:p>
        </w:tc>
        <w:tc>
          <w:tcPr>
            <w:tcW w:w="2367" w:type="dxa"/>
          </w:tcPr>
          <w:p>
            <w:pPr>
              <w:pStyle w:val="TableParagraph"/>
              <w:spacing w:before="36"/>
              <w:ind w:left="103" w:right="379"/>
              <w:rPr>
                <w:sz w:val="22"/>
              </w:rPr>
            </w:pPr>
            <w:r>
              <w:rPr>
                <w:sz w:val="22"/>
              </w:rPr>
              <w:t>Medical</w:t>
            </w:r>
            <w:r>
              <w:rPr>
                <w:spacing w:val="-16"/>
                <w:sz w:val="22"/>
              </w:rPr>
              <w:t> </w:t>
            </w:r>
            <w:r>
              <w:rPr>
                <w:sz w:val="22"/>
              </w:rPr>
              <w:t>Certificate, Driving License, Police NOC</w:t>
            </w:r>
          </w:p>
        </w:tc>
      </w:tr>
      <w:tr>
        <w:trPr>
          <w:trHeight w:val="571" w:hRule="atLeast"/>
        </w:trPr>
        <w:tc>
          <w:tcPr>
            <w:tcW w:w="761" w:type="dxa"/>
          </w:tcPr>
          <w:p>
            <w:pPr>
              <w:pStyle w:val="TableParagraph"/>
              <w:spacing w:before="161"/>
              <w:ind w:left="83" w:right="76"/>
              <w:jc w:val="center"/>
              <w:rPr>
                <w:sz w:val="22"/>
              </w:rPr>
            </w:pPr>
            <w:r>
              <w:rPr>
                <w:spacing w:val="-5"/>
                <w:sz w:val="22"/>
              </w:rPr>
              <w:t>10</w:t>
            </w:r>
          </w:p>
        </w:tc>
        <w:tc>
          <w:tcPr>
            <w:tcW w:w="1650" w:type="dxa"/>
          </w:tcPr>
          <w:p>
            <w:pPr>
              <w:pStyle w:val="TableParagraph"/>
              <w:spacing w:before="34"/>
              <w:ind w:left="105"/>
              <w:rPr>
                <w:sz w:val="22"/>
              </w:rPr>
            </w:pPr>
            <w:r>
              <w:rPr>
                <w:sz w:val="22"/>
              </w:rPr>
              <w:t>WH</w:t>
            </w:r>
            <w:r>
              <w:rPr>
                <w:spacing w:val="-16"/>
                <w:sz w:val="22"/>
              </w:rPr>
              <w:t> </w:t>
            </w:r>
            <w:r>
              <w:rPr>
                <w:sz w:val="22"/>
              </w:rPr>
              <w:t>I/C</w:t>
            </w:r>
            <w:r>
              <w:rPr>
                <w:spacing w:val="-15"/>
                <w:sz w:val="22"/>
              </w:rPr>
              <w:t> </w:t>
            </w:r>
            <w:r>
              <w:rPr>
                <w:sz w:val="22"/>
              </w:rPr>
              <w:t>cum </w:t>
            </w:r>
            <w:r>
              <w:rPr>
                <w:spacing w:val="-2"/>
                <w:sz w:val="22"/>
              </w:rPr>
              <w:t>security</w:t>
            </w:r>
          </w:p>
        </w:tc>
        <w:tc>
          <w:tcPr>
            <w:tcW w:w="4011" w:type="dxa"/>
          </w:tcPr>
          <w:p>
            <w:pPr>
              <w:pStyle w:val="TableParagraph"/>
              <w:spacing w:before="161"/>
              <w:ind w:left="106"/>
              <w:rPr>
                <w:sz w:val="22"/>
              </w:rPr>
            </w:pPr>
            <w:r>
              <w:rPr>
                <w:sz w:val="22"/>
              </w:rPr>
              <w:t>10+2</w:t>
            </w:r>
            <w:r>
              <w:rPr>
                <w:spacing w:val="-4"/>
                <w:sz w:val="22"/>
              </w:rPr>
              <w:t> </w:t>
            </w:r>
            <w:r>
              <w:rPr>
                <w:sz w:val="22"/>
              </w:rPr>
              <w:t>experience</w:t>
            </w:r>
            <w:r>
              <w:rPr>
                <w:spacing w:val="-4"/>
                <w:sz w:val="22"/>
              </w:rPr>
              <w:t> </w:t>
            </w:r>
            <w:r>
              <w:rPr>
                <w:sz w:val="22"/>
              </w:rPr>
              <w:t>in</w:t>
            </w:r>
            <w:r>
              <w:rPr>
                <w:spacing w:val="-6"/>
                <w:sz w:val="22"/>
              </w:rPr>
              <w:t> </w:t>
            </w:r>
            <w:r>
              <w:rPr>
                <w:spacing w:val="-2"/>
                <w:sz w:val="22"/>
              </w:rPr>
              <w:t>Warehousing</w:t>
            </w:r>
          </w:p>
        </w:tc>
        <w:tc>
          <w:tcPr>
            <w:tcW w:w="1422" w:type="dxa"/>
          </w:tcPr>
          <w:p>
            <w:pPr>
              <w:pStyle w:val="TableParagraph"/>
              <w:spacing w:before="161"/>
              <w:ind w:left="7"/>
              <w:jc w:val="center"/>
              <w:rPr>
                <w:sz w:val="22"/>
              </w:rPr>
            </w:pPr>
            <w:r>
              <w:rPr>
                <w:sz w:val="22"/>
              </w:rPr>
              <w:t>2-4</w:t>
            </w:r>
            <w:r>
              <w:rPr>
                <w:spacing w:val="-1"/>
                <w:sz w:val="22"/>
              </w:rPr>
              <w:t> </w:t>
            </w:r>
            <w:r>
              <w:rPr>
                <w:spacing w:val="-4"/>
                <w:sz w:val="22"/>
              </w:rPr>
              <w:t>yrs.</w:t>
            </w:r>
          </w:p>
        </w:tc>
        <w:tc>
          <w:tcPr>
            <w:tcW w:w="2367" w:type="dxa"/>
          </w:tcPr>
          <w:p>
            <w:pPr>
              <w:pStyle w:val="TableParagraph"/>
              <w:rPr>
                <w:rFonts w:ascii="Times New Roman"/>
                <w:sz w:val="22"/>
              </w:rPr>
            </w:pPr>
          </w:p>
        </w:tc>
      </w:tr>
      <w:tr>
        <w:trPr>
          <w:trHeight w:val="853" w:hRule="atLeast"/>
        </w:trPr>
        <w:tc>
          <w:tcPr>
            <w:tcW w:w="761" w:type="dxa"/>
          </w:tcPr>
          <w:p>
            <w:pPr>
              <w:pStyle w:val="TableParagraph"/>
              <w:spacing w:before="49"/>
              <w:rPr>
                <w:sz w:val="22"/>
              </w:rPr>
            </w:pPr>
          </w:p>
          <w:p>
            <w:pPr>
              <w:pStyle w:val="TableParagraph"/>
              <w:ind w:left="83" w:right="76"/>
              <w:jc w:val="center"/>
              <w:rPr>
                <w:sz w:val="22"/>
              </w:rPr>
            </w:pPr>
            <w:r>
              <w:rPr>
                <w:spacing w:val="-5"/>
                <w:sz w:val="22"/>
              </w:rPr>
              <w:t>11</w:t>
            </w:r>
          </w:p>
        </w:tc>
        <w:tc>
          <w:tcPr>
            <w:tcW w:w="1650" w:type="dxa"/>
          </w:tcPr>
          <w:p>
            <w:pPr>
              <w:pStyle w:val="TableParagraph"/>
              <w:spacing w:before="48"/>
              <w:ind w:left="105"/>
              <w:rPr>
                <w:sz w:val="22"/>
              </w:rPr>
            </w:pPr>
            <w:r>
              <w:rPr>
                <w:spacing w:val="-2"/>
                <w:sz w:val="22"/>
              </w:rPr>
              <w:t>Operations </w:t>
            </w:r>
            <w:r>
              <w:rPr>
                <w:sz w:val="22"/>
              </w:rPr>
              <w:t>Head</w:t>
            </w:r>
            <w:r>
              <w:rPr>
                <w:spacing w:val="-16"/>
                <w:sz w:val="22"/>
              </w:rPr>
              <w:t> </w:t>
            </w:r>
            <w:r>
              <w:rPr>
                <w:sz w:val="22"/>
              </w:rPr>
              <w:t>-</w:t>
            </w:r>
            <w:r>
              <w:rPr>
                <w:spacing w:val="-15"/>
                <w:sz w:val="22"/>
              </w:rPr>
              <w:t> </w:t>
            </w:r>
            <w:r>
              <w:rPr>
                <w:sz w:val="22"/>
              </w:rPr>
              <w:t>State </w:t>
            </w:r>
            <w:r>
              <w:rPr>
                <w:spacing w:val="-2"/>
                <w:sz w:val="22"/>
              </w:rPr>
              <w:t>Level</w:t>
            </w:r>
          </w:p>
        </w:tc>
        <w:tc>
          <w:tcPr>
            <w:tcW w:w="4011" w:type="dxa"/>
          </w:tcPr>
          <w:p>
            <w:pPr>
              <w:pStyle w:val="TableParagraph"/>
              <w:spacing w:before="48"/>
              <w:ind w:left="106"/>
              <w:rPr>
                <w:sz w:val="22"/>
              </w:rPr>
            </w:pPr>
            <w:r>
              <w:rPr>
                <w:sz w:val="22"/>
              </w:rPr>
              <w:t>Graduate</w:t>
            </w:r>
            <w:r>
              <w:rPr>
                <w:spacing w:val="-5"/>
                <w:sz w:val="22"/>
              </w:rPr>
              <w:t> </w:t>
            </w:r>
            <w:r>
              <w:rPr>
                <w:sz w:val="22"/>
              </w:rPr>
              <w:t>Engineer</w:t>
            </w:r>
            <w:r>
              <w:rPr>
                <w:spacing w:val="-6"/>
                <w:sz w:val="22"/>
              </w:rPr>
              <w:t> </w:t>
            </w:r>
            <w:r>
              <w:rPr>
                <w:sz w:val="22"/>
              </w:rPr>
              <w:t>(ELE</w:t>
            </w:r>
            <w:r>
              <w:rPr>
                <w:spacing w:val="-8"/>
                <w:sz w:val="22"/>
              </w:rPr>
              <w:t> </w:t>
            </w:r>
            <w:r>
              <w:rPr>
                <w:sz w:val="22"/>
              </w:rPr>
              <w:t>/</w:t>
            </w:r>
            <w:r>
              <w:rPr>
                <w:spacing w:val="-6"/>
                <w:sz w:val="22"/>
              </w:rPr>
              <w:t> </w:t>
            </w:r>
            <w:r>
              <w:rPr>
                <w:sz w:val="22"/>
              </w:rPr>
              <w:t>E&amp;E</w:t>
            </w:r>
            <w:r>
              <w:rPr>
                <w:spacing w:val="-5"/>
                <w:sz w:val="22"/>
              </w:rPr>
              <w:t> </w:t>
            </w:r>
            <w:r>
              <w:rPr>
                <w:sz w:val="22"/>
              </w:rPr>
              <w:t>/</w:t>
            </w:r>
            <w:r>
              <w:rPr>
                <w:spacing w:val="-6"/>
                <w:sz w:val="22"/>
              </w:rPr>
              <w:t> </w:t>
            </w:r>
            <w:r>
              <w:rPr>
                <w:sz w:val="22"/>
              </w:rPr>
              <w:t>E&amp;C</w:t>
            </w:r>
            <w:r>
              <w:rPr>
                <w:spacing w:val="-5"/>
                <w:sz w:val="22"/>
              </w:rPr>
              <w:t> </w:t>
            </w:r>
            <w:r>
              <w:rPr>
                <w:sz w:val="22"/>
              </w:rPr>
              <w:t>/ Electronics / E&amp;I / Instrumentation / </w:t>
            </w:r>
            <w:r>
              <w:rPr>
                <w:spacing w:val="-2"/>
                <w:sz w:val="22"/>
              </w:rPr>
              <w:t>Mechanical)</w:t>
            </w:r>
          </w:p>
        </w:tc>
        <w:tc>
          <w:tcPr>
            <w:tcW w:w="1422" w:type="dxa"/>
          </w:tcPr>
          <w:p>
            <w:pPr>
              <w:pStyle w:val="TableParagraph"/>
              <w:spacing w:before="49"/>
              <w:rPr>
                <w:sz w:val="22"/>
              </w:rPr>
            </w:pPr>
          </w:p>
          <w:p>
            <w:pPr>
              <w:pStyle w:val="TableParagraph"/>
              <w:ind w:left="7"/>
              <w:jc w:val="center"/>
              <w:rPr>
                <w:sz w:val="22"/>
              </w:rPr>
            </w:pPr>
            <w:r>
              <w:rPr>
                <w:sz w:val="22"/>
              </w:rPr>
              <w:t>10-15</w:t>
            </w:r>
            <w:r>
              <w:rPr>
                <w:spacing w:val="-2"/>
                <w:sz w:val="22"/>
              </w:rPr>
              <w:t> </w:t>
            </w:r>
            <w:r>
              <w:rPr>
                <w:spacing w:val="-4"/>
                <w:sz w:val="22"/>
              </w:rPr>
              <w:t>yrs.</w:t>
            </w:r>
          </w:p>
        </w:tc>
        <w:tc>
          <w:tcPr>
            <w:tcW w:w="2367" w:type="dxa"/>
          </w:tcPr>
          <w:p>
            <w:pPr>
              <w:pStyle w:val="TableParagraph"/>
              <w:spacing w:before="48"/>
              <w:ind w:left="103" w:right="379"/>
              <w:rPr>
                <w:sz w:val="22"/>
              </w:rPr>
            </w:pPr>
            <w:r>
              <w:rPr>
                <w:sz w:val="22"/>
              </w:rPr>
              <w:t>Medical</w:t>
            </w:r>
            <w:r>
              <w:rPr>
                <w:spacing w:val="-16"/>
                <w:sz w:val="22"/>
              </w:rPr>
              <w:t> </w:t>
            </w:r>
            <w:r>
              <w:rPr>
                <w:sz w:val="22"/>
              </w:rPr>
              <w:t>Certificate, Driving License, Police NOC</w:t>
            </w:r>
          </w:p>
        </w:tc>
      </w:tr>
      <w:tr>
        <w:trPr>
          <w:trHeight w:val="760" w:hRule="atLeast"/>
        </w:trPr>
        <w:tc>
          <w:tcPr>
            <w:tcW w:w="761" w:type="dxa"/>
          </w:tcPr>
          <w:p>
            <w:pPr>
              <w:pStyle w:val="TableParagraph"/>
              <w:spacing w:before="1"/>
              <w:rPr>
                <w:sz w:val="22"/>
              </w:rPr>
            </w:pPr>
          </w:p>
          <w:p>
            <w:pPr>
              <w:pStyle w:val="TableParagraph"/>
              <w:ind w:left="83" w:right="76"/>
              <w:jc w:val="center"/>
              <w:rPr>
                <w:sz w:val="22"/>
              </w:rPr>
            </w:pPr>
            <w:r>
              <w:rPr>
                <w:spacing w:val="-5"/>
                <w:sz w:val="22"/>
              </w:rPr>
              <w:t>12</w:t>
            </w:r>
          </w:p>
        </w:tc>
        <w:tc>
          <w:tcPr>
            <w:tcW w:w="1650" w:type="dxa"/>
          </w:tcPr>
          <w:p>
            <w:pPr>
              <w:pStyle w:val="TableParagraph"/>
              <w:spacing w:before="127"/>
              <w:ind w:left="105"/>
              <w:rPr>
                <w:sz w:val="22"/>
              </w:rPr>
            </w:pPr>
            <w:r>
              <w:rPr>
                <w:sz w:val="22"/>
              </w:rPr>
              <w:t>Utility</w:t>
            </w:r>
            <w:r>
              <w:rPr>
                <w:spacing w:val="-16"/>
                <w:sz w:val="22"/>
              </w:rPr>
              <w:t> </w:t>
            </w:r>
            <w:r>
              <w:rPr>
                <w:sz w:val="22"/>
              </w:rPr>
              <w:t>SME</w:t>
            </w:r>
            <w:r>
              <w:rPr>
                <w:spacing w:val="-15"/>
                <w:sz w:val="22"/>
              </w:rPr>
              <w:t> </w:t>
            </w:r>
            <w:r>
              <w:rPr>
                <w:sz w:val="22"/>
              </w:rPr>
              <w:t>- State Level</w:t>
            </w:r>
          </w:p>
        </w:tc>
        <w:tc>
          <w:tcPr>
            <w:tcW w:w="4011" w:type="dxa"/>
          </w:tcPr>
          <w:p>
            <w:pPr>
              <w:pStyle w:val="TableParagraph"/>
              <w:spacing w:before="1"/>
              <w:rPr>
                <w:sz w:val="22"/>
              </w:rPr>
            </w:pPr>
          </w:p>
          <w:p>
            <w:pPr>
              <w:pStyle w:val="TableParagraph"/>
              <w:ind w:left="106"/>
              <w:rPr>
                <w:sz w:val="22"/>
              </w:rPr>
            </w:pPr>
            <w:r>
              <w:rPr>
                <w:sz w:val="22"/>
              </w:rPr>
              <w:t>Graduate</w:t>
            </w:r>
            <w:r>
              <w:rPr>
                <w:spacing w:val="-8"/>
                <w:sz w:val="22"/>
              </w:rPr>
              <w:t> </w:t>
            </w:r>
            <w:r>
              <w:rPr>
                <w:sz w:val="22"/>
              </w:rPr>
              <w:t>Engineer</w:t>
            </w:r>
            <w:r>
              <w:rPr>
                <w:spacing w:val="-7"/>
                <w:sz w:val="22"/>
              </w:rPr>
              <w:t> </w:t>
            </w:r>
            <w:r>
              <w:rPr>
                <w:spacing w:val="-2"/>
                <w:sz w:val="22"/>
              </w:rPr>
              <w:t>(ELE/E&amp;E)</w:t>
            </w:r>
          </w:p>
        </w:tc>
        <w:tc>
          <w:tcPr>
            <w:tcW w:w="1422" w:type="dxa"/>
          </w:tcPr>
          <w:p>
            <w:pPr>
              <w:pStyle w:val="TableParagraph"/>
              <w:spacing w:before="1"/>
              <w:rPr>
                <w:sz w:val="22"/>
              </w:rPr>
            </w:pPr>
          </w:p>
          <w:p>
            <w:pPr>
              <w:pStyle w:val="TableParagraph"/>
              <w:ind w:left="7" w:right="3"/>
              <w:jc w:val="center"/>
              <w:rPr>
                <w:sz w:val="22"/>
              </w:rPr>
            </w:pPr>
            <w:r>
              <w:rPr>
                <w:sz w:val="22"/>
              </w:rPr>
              <w:t>8-12</w:t>
            </w:r>
            <w:r>
              <w:rPr>
                <w:spacing w:val="-1"/>
                <w:sz w:val="22"/>
              </w:rPr>
              <w:t> </w:t>
            </w:r>
            <w:r>
              <w:rPr>
                <w:spacing w:val="-4"/>
                <w:sz w:val="22"/>
              </w:rPr>
              <w:t>yrs.</w:t>
            </w:r>
          </w:p>
        </w:tc>
        <w:tc>
          <w:tcPr>
            <w:tcW w:w="2367" w:type="dxa"/>
          </w:tcPr>
          <w:p>
            <w:pPr>
              <w:pStyle w:val="TableParagraph"/>
              <w:spacing w:line="252" w:lineRule="exact"/>
              <w:ind w:left="103" w:right="379"/>
              <w:rPr>
                <w:sz w:val="22"/>
              </w:rPr>
            </w:pPr>
            <w:r>
              <w:rPr>
                <w:sz w:val="22"/>
              </w:rPr>
              <w:t>Medical</w:t>
            </w:r>
            <w:r>
              <w:rPr>
                <w:spacing w:val="-16"/>
                <w:sz w:val="22"/>
              </w:rPr>
              <w:t> </w:t>
            </w:r>
            <w:r>
              <w:rPr>
                <w:sz w:val="22"/>
              </w:rPr>
              <w:t>Certificate, Driving License, Police NOC</w:t>
            </w:r>
          </w:p>
        </w:tc>
      </w:tr>
      <w:tr>
        <w:trPr>
          <w:trHeight w:val="853" w:hRule="atLeast"/>
        </w:trPr>
        <w:tc>
          <w:tcPr>
            <w:tcW w:w="761" w:type="dxa"/>
          </w:tcPr>
          <w:p>
            <w:pPr>
              <w:pStyle w:val="TableParagraph"/>
              <w:spacing w:before="46"/>
              <w:rPr>
                <w:sz w:val="22"/>
              </w:rPr>
            </w:pPr>
          </w:p>
          <w:p>
            <w:pPr>
              <w:pStyle w:val="TableParagraph"/>
              <w:spacing w:before="1"/>
              <w:ind w:left="83" w:right="76"/>
              <w:jc w:val="center"/>
              <w:rPr>
                <w:sz w:val="22"/>
              </w:rPr>
            </w:pPr>
            <w:r>
              <w:rPr>
                <w:spacing w:val="-5"/>
                <w:sz w:val="22"/>
              </w:rPr>
              <w:t>13</w:t>
            </w:r>
          </w:p>
        </w:tc>
        <w:tc>
          <w:tcPr>
            <w:tcW w:w="1650" w:type="dxa"/>
          </w:tcPr>
          <w:p>
            <w:pPr>
              <w:pStyle w:val="TableParagraph"/>
              <w:spacing w:before="175"/>
              <w:ind w:left="105"/>
              <w:rPr>
                <w:sz w:val="22"/>
              </w:rPr>
            </w:pPr>
            <w:r>
              <w:rPr>
                <w:sz w:val="22"/>
              </w:rPr>
              <w:t>Fiber</w:t>
            </w:r>
            <w:r>
              <w:rPr>
                <w:spacing w:val="-16"/>
                <w:sz w:val="22"/>
              </w:rPr>
              <w:t> </w:t>
            </w:r>
            <w:r>
              <w:rPr>
                <w:sz w:val="22"/>
              </w:rPr>
              <w:t>SME</w:t>
            </w:r>
            <w:r>
              <w:rPr>
                <w:spacing w:val="-15"/>
                <w:sz w:val="22"/>
              </w:rPr>
              <w:t> </w:t>
            </w:r>
            <w:r>
              <w:rPr>
                <w:sz w:val="22"/>
              </w:rPr>
              <w:t>- State Level</w:t>
            </w:r>
          </w:p>
        </w:tc>
        <w:tc>
          <w:tcPr>
            <w:tcW w:w="4011" w:type="dxa"/>
          </w:tcPr>
          <w:p>
            <w:pPr>
              <w:pStyle w:val="TableParagraph"/>
              <w:spacing w:before="48"/>
              <w:ind w:left="106"/>
              <w:rPr>
                <w:sz w:val="22"/>
              </w:rPr>
            </w:pPr>
            <w:r>
              <w:rPr>
                <w:sz w:val="22"/>
              </w:rPr>
              <w:t>Graduate</w:t>
            </w:r>
            <w:r>
              <w:rPr>
                <w:spacing w:val="-5"/>
                <w:sz w:val="22"/>
              </w:rPr>
              <w:t> </w:t>
            </w:r>
            <w:r>
              <w:rPr>
                <w:sz w:val="22"/>
              </w:rPr>
              <w:t>Engineer</w:t>
            </w:r>
            <w:r>
              <w:rPr>
                <w:spacing w:val="-6"/>
                <w:sz w:val="22"/>
              </w:rPr>
              <w:t> </w:t>
            </w:r>
            <w:r>
              <w:rPr>
                <w:sz w:val="22"/>
              </w:rPr>
              <w:t>(ELE</w:t>
            </w:r>
            <w:r>
              <w:rPr>
                <w:spacing w:val="-8"/>
                <w:sz w:val="22"/>
              </w:rPr>
              <w:t> </w:t>
            </w:r>
            <w:r>
              <w:rPr>
                <w:sz w:val="22"/>
              </w:rPr>
              <w:t>/</w:t>
            </w:r>
            <w:r>
              <w:rPr>
                <w:spacing w:val="-6"/>
                <w:sz w:val="22"/>
              </w:rPr>
              <w:t> </w:t>
            </w:r>
            <w:r>
              <w:rPr>
                <w:sz w:val="22"/>
              </w:rPr>
              <w:t>E&amp;E</w:t>
            </w:r>
            <w:r>
              <w:rPr>
                <w:spacing w:val="-5"/>
                <w:sz w:val="22"/>
              </w:rPr>
              <w:t> </w:t>
            </w:r>
            <w:r>
              <w:rPr>
                <w:sz w:val="22"/>
              </w:rPr>
              <w:t>/</w:t>
            </w:r>
            <w:r>
              <w:rPr>
                <w:spacing w:val="-6"/>
                <w:sz w:val="22"/>
              </w:rPr>
              <w:t> </w:t>
            </w:r>
            <w:r>
              <w:rPr>
                <w:sz w:val="22"/>
              </w:rPr>
              <w:t>E&amp;C</w:t>
            </w:r>
            <w:r>
              <w:rPr>
                <w:spacing w:val="-5"/>
                <w:sz w:val="22"/>
              </w:rPr>
              <w:t> </w:t>
            </w:r>
            <w:r>
              <w:rPr>
                <w:sz w:val="22"/>
              </w:rPr>
              <w:t>/ Electronics / E&amp;I / Instrumentation / </w:t>
            </w:r>
            <w:r>
              <w:rPr>
                <w:spacing w:val="-2"/>
                <w:sz w:val="22"/>
              </w:rPr>
              <w:t>Mechanical)</w:t>
            </w:r>
          </w:p>
        </w:tc>
        <w:tc>
          <w:tcPr>
            <w:tcW w:w="1422" w:type="dxa"/>
          </w:tcPr>
          <w:p>
            <w:pPr>
              <w:pStyle w:val="TableParagraph"/>
              <w:spacing w:before="46"/>
              <w:rPr>
                <w:sz w:val="22"/>
              </w:rPr>
            </w:pPr>
          </w:p>
          <w:p>
            <w:pPr>
              <w:pStyle w:val="TableParagraph"/>
              <w:spacing w:before="1"/>
              <w:ind w:left="7" w:right="3"/>
              <w:jc w:val="center"/>
              <w:rPr>
                <w:sz w:val="22"/>
              </w:rPr>
            </w:pPr>
            <w:r>
              <w:rPr>
                <w:sz w:val="22"/>
              </w:rPr>
              <w:t>8-12</w:t>
            </w:r>
            <w:r>
              <w:rPr>
                <w:spacing w:val="-1"/>
                <w:sz w:val="22"/>
              </w:rPr>
              <w:t> </w:t>
            </w:r>
            <w:r>
              <w:rPr>
                <w:spacing w:val="-4"/>
                <w:sz w:val="22"/>
              </w:rPr>
              <w:t>yrs.</w:t>
            </w:r>
          </w:p>
        </w:tc>
        <w:tc>
          <w:tcPr>
            <w:tcW w:w="2367" w:type="dxa"/>
          </w:tcPr>
          <w:p>
            <w:pPr>
              <w:pStyle w:val="TableParagraph"/>
              <w:spacing w:before="48"/>
              <w:ind w:left="103" w:right="379"/>
              <w:rPr>
                <w:sz w:val="22"/>
              </w:rPr>
            </w:pPr>
            <w:r>
              <w:rPr>
                <w:sz w:val="22"/>
              </w:rPr>
              <w:t>Medical</w:t>
            </w:r>
            <w:r>
              <w:rPr>
                <w:spacing w:val="-16"/>
                <w:sz w:val="22"/>
              </w:rPr>
              <w:t> </w:t>
            </w:r>
            <w:r>
              <w:rPr>
                <w:sz w:val="22"/>
              </w:rPr>
              <w:t>Certificate, Driving License, Police NOC</w:t>
            </w:r>
          </w:p>
        </w:tc>
      </w:tr>
      <w:tr>
        <w:trPr>
          <w:trHeight w:val="856" w:hRule="atLeast"/>
        </w:trPr>
        <w:tc>
          <w:tcPr>
            <w:tcW w:w="761" w:type="dxa"/>
          </w:tcPr>
          <w:p>
            <w:pPr>
              <w:pStyle w:val="TableParagraph"/>
              <w:spacing w:before="49"/>
              <w:rPr>
                <w:sz w:val="22"/>
              </w:rPr>
            </w:pPr>
          </w:p>
          <w:p>
            <w:pPr>
              <w:pStyle w:val="TableParagraph"/>
              <w:ind w:left="83" w:right="76"/>
              <w:jc w:val="center"/>
              <w:rPr>
                <w:sz w:val="22"/>
              </w:rPr>
            </w:pPr>
            <w:r>
              <w:rPr>
                <w:spacing w:val="-5"/>
                <w:sz w:val="22"/>
              </w:rPr>
              <w:t>14</w:t>
            </w:r>
          </w:p>
        </w:tc>
        <w:tc>
          <w:tcPr>
            <w:tcW w:w="1650" w:type="dxa"/>
          </w:tcPr>
          <w:p>
            <w:pPr>
              <w:pStyle w:val="TableParagraph"/>
              <w:spacing w:before="49"/>
              <w:rPr>
                <w:sz w:val="22"/>
              </w:rPr>
            </w:pPr>
          </w:p>
          <w:p>
            <w:pPr>
              <w:pStyle w:val="TableParagraph"/>
              <w:ind w:left="105"/>
              <w:rPr>
                <w:sz w:val="22"/>
              </w:rPr>
            </w:pPr>
            <w:r>
              <w:rPr>
                <w:sz w:val="22"/>
              </w:rPr>
              <w:t>MP </w:t>
            </w:r>
            <w:r>
              <w:rPr>
                <w:spacing w:val="-4"/>
                <w:sz w:val="22"/>
              </w:rPr>
              <w:t>Lead</w:t>
            </w:r>
          </w:p>
        </w:tc>
        <w:tc>
          <w:tcPr>
            <w:tcW w:w="4011" w:type="dxa"/>
          </w:tcPr>
          <w:p>
            <w:pPr>
              <w:pStyle w:val="TableParagraph"/>
              <w:spacing w:before="48"/>
              <w:ind w:left="106"/>
              <w:rPr>
                <w:sz w:val="22"/>
              </w:rPr>
            </w:pPr>
            <w:r>
              <w:rPr>
                <w:sz w:val="22"/>
              </w:rPr>
              <w:t>Graduate</w:t>
            </w:r>
            <w:r>
              <w:rPr>
                <w:spacing w:val="-5"/>
                <w:sz w:val="22"/>
              </w:rPr>
              <w:t> </w:t>
            </w:r>
            <w:r>
              <w:rPr>
                <w:sz w:val="22"/>
              </w:rPr>
              <w:t>Engineer</w:t>
            </w:r>
            <w:r>
              <w:rPr>
                <w:spacing w:val="-6"/>
                <w:sz w:val="22"/>
              </w:rPr>
              <w:t> </w:t>
            </w:r>
            <w:r>
              <w:rPr>
                <w:sz w:val="22"/>
              </w:rPr>
              <w:t>(ELE</w:t>
            </w:r>
            <w:r>
              <w:rPr>
                <w:spacing w:val="-8"/>
                <w:sz w:val="22"/>
              </w:rPr>
              <w:t> </w:t>
            </w:r>
            <w:r>
              <w:rPr>
                <w:sz w:val="22"/>
              </w:rPr>
              <w:t>/</w:t>
            </w:r>
            <w:r>
              <w:rPr>
                <w:spacing w:val="-6"/>
                <w:sz w:val="22"/>
              </w:rPr>
              <w:t> </w:t>
            </w:r>
            <w:r>
              <w:rPr>
                <w:sz w:val="22"/>
              </w:rPr>
              <w:t>E&amp;E</w:t>
            </w:r>
            <w:r>
              <w:rPr>
                <w:spacing w:val="-5"/>
                <w:sz w:val="22"/>
              </w:rPr>
              <w:t> </w:t>
            </w:r>
            <w:r>
              <w:rPr>
                <w:sz w:val="22"/>
              </w:rPr>
              <w:t>/</w:t>
            </w:r>
            <w:r>
              <w:rPr>
                <w:spacing w:val="-6"/>
                <w:sz w:val="22"/>
              </w:rPr>
              <w:t> </w:t>
            </w:r>
            <w:r>
              <w:rPr>
                <w:sz w:val="22"/>
              </w:rPr>
              <w:t>E&amp;C</w:t>
            </w:r>
            <w:r>
              <w:rPr>
                <w:spacing w:val="-5"/>
                <w:sz w:val="22"/>
              </w:rPr>
              <w:t> </w:t>
            </w:r>
            <w:r>
              <w:rPr>
                <w:sz w:val="22"/>
              </w:rPr>
              <w:t>/ Electronics / E&amp;I / Instrumentation / </w:t>
            </w:r>
            <w:r>
              <w:rPr>
                <w:spacing w:val="-2"/>
                <w:sz w:val="22"/>
              </w:rPr>
              <w:t>Mechanical)</w:t>
            </w:r>
          </w:p>
        </w:tc>
        <w:tc>
          <w:tcPr>
            <w:tcW w:w="1422" w:type="dxa"/>
          </w:tcPr>
          <w:p>
            <w:pPr>
              <w:pStyle w:val="TableParagraph"/>
              <w:spacing w:before="49"/>
              <w:rPr>
                <w:sz w:val="22"/>
              </w:rPr>
            </w:pPr>
          </w:p>
          <w:p>
            <w:pPr>
              <w:pStyle w:val="TableParagraph"/>
              <w:ind w:left="7" w:right="3"/>
              <w:jc w:val="center"/>
              <w:rPr>
                <w:sz w:val="22"/>
              </w:rPr>
            </w:pPr>
            <w:r>
              <w:rPr>
                <w:sz w:val="22"/>
              </w:rPr>
              <w:t>5-10</w:t>
            </w:r>
            <w:r>
              <w:rPr>
                <w:spacing w:val="-1"/>
                <w:sz w:val="22"/>
              </w:rPr>
              <w:t> </w:t>
            </w:r>
            <w:r>
              <w:rPr>
                <w:spacing w:val="-4"/>
                <w:sz w:val="22"/>
              </w:rPr>
              <w:t>yrs.</w:t>
            </w:r>
          </w:p>
        </w:tc>
        <w:tc>
          <w:tcPr>
            <w:tcW w:w="2367" w:type="dxa"/>
          </w:tcPr>
          <w:p>
            <w:pPr>
              <w:pStyle w:val="TableParagraph"/>
              <w:spacing w:before="48"/>
              <w:ind w:left="103" w:right="379"/>
              <w:rPr>
                <w:sz w:val="22"/>
              </w:rPr>
            </w:pPr>
            <w:r>
              <w:rPr>
                <w:sz w:val="22"/>
              </w:rPr>
              <w:t>Medical</w:t>
            </w:r>
            <w:r>
              <w:rPr>
                <w:spacing w:val="-16"/>
                <w:sz w:val="22"/>
              </w:rPr>
              <w:t> </w:t>
            </w:r>
            <w:r>
              <w:rPr>
                <w:sz w:val="22"/>
              </w:rPr>
              <w:t>Certificate, Driving License, Police NOC</w:t>
            </w:r>
          </w:p>
        </w:tc>
      </w:tr>
      <w:tr>
        <w:trPr>
          <w:trHeight w:val="1012" w:hRule="atLeast"/>
        </w:trPr>
        <w:tc>
          <w:tcPr>
            <w:tcW w:w="761" w:type="dxa"/>
          </w:tcPr>
          <w:p>
            <w:pPr>
              <w:pStyle w:val="TableParagraph"/>
              <w:spacing w:before="126"/>
              <w:rPr>
                <w:sz w:val="22"/>
              </w:rPr>
            </w:pPr>
          </w:p>
          <w:p>
            <w:pPr>
              <w:pStyle w:val="TableParagraph"/>
              <w:ind w:left="83" w:right="76"/>
              <w:jc w:val="center"/>
              <w:rPr>
                <w:sz w:val="22"/>
              </w:rPr>
            </w:pPr>
            <w:r>
              <w:rPr>
                <w:spacing w:val="-5"/>
                <w:sz w:val="22"/>
              </w:rPr>
              <w:t>15</w:t>
            </w:r>
          </w:p>
        </w:tc>
        <w:tc>
          <w:tcPr>
            <w:tcW w:w="1650" w:type="dxa"/>
          </w:tcPr>
          <w:p>
            <w:pPr>
              <w:pStyle w:val="TableParagraph"/>
              <w:spacing w:before="252"/>
              <w:ind w:left="105" w:right="162"/>
              <w:rPr>
                <w:sz w:val="22"/>
              </w:rPr>
            </w:pPr>
            <w:r>
              <w:rPr>
                <w:sz w:val="22"/>
              </w:rPr>
              <w:t>HSEF</w:t>
            </w:r>
            <w:r>
              <w:rPr>
                <w:spacing w:val="-16"/>
                <w:sz w:val="22"/>
              </w:rPr>
              <w:t> </w:t>
            </w:r>
            <w:r>
              <w:rPr>
                <w:sz w:val="22"/>
              </w:rPr>
              <w:t>Officer- State Level</w:t>
            </w:r>
          </w:p>
        </w:tc>
        <w:tc>
          <w:tcPr>
            <w:tcW w:w="4011" w:type="dxa"/>
          </w:tcPr>
          <w:p>
            <w:pPr>
              <w:pStyle w:val="TableParagraph"/>
              <w:spacing w:before="126"/>
              <w:rPr>
                <w:sz w:val="22"/>
              </w:rPr>
            </w:pPr>
          </w:p>
          <w:p>
            <w:pPr>
              <w:pStyle w:val="TableParagraph"/>
              <w:ind w:left="106"/>
              <w:rPr>
                <w:sz w:val="22"/>
              </w:rPr>
            </w:pPr>
            <w:r>
              <w:rPr>
                <w:sz w:val="22"/>
              </w:rPr>
              <w:t>Graduate</w:t>
            </w:r>
            <w:r>
              <w:rPr>
                <w:spacing w:val="-7"/>
                <w:sz w:val="22"/>
              </w:rPr>
              <w:t> </w:t>
            </w:r>
            <w:r>
              <w:rPr>
                <w:sz w:val="22"/>
              </w:rPr>
              <w:t>Engineer</w:t>
            </w:r>
            <w:r>
              <w:rPr>
                <w:spacing w:val="-7"/>
                <w:sz w:val="22"/>
              </w:rPr>
              <w:t> </w:t>
            </w:r>
            <w:r>
              <w:rPr>
                <w:sz w:val="22"/>
              </w:rPr>
              <w:t>(any</w:t>
            </w:r>
            <w:r>
              <w:rPr>
                <w:spacing w:val="-8"/>
                <w:sz w:val="22"/>
              </w:rPr>
              <w:t> </w:t>
            </w:r>
            <w:r>
              <w:rPr>
                <w:spacing w:val="-2"/>
                <w:sz w:val="22"/>
              </w:rPr>
              <w:t>Trade)</w:t>
            </w:r>
          </w:p>
        </w:tc>
        <w:tc>
          <w:tcPr>
            <w:tcW w:w="1422" w:type="dxa"/>
          </w:tcPr>
          <w:p>
            <w:pPr>
              <w:pStyle w:val="TableParagraph"/>
              <w:spacing w:before="126"/>
              <w:rPr>
                <w:sz w:val="22"/>
              </w:rPr>
            </w:pPr>
          </w:p>
          <w:p>
            <w:pPr>
              <w:pStyle w:val="TableParagraph"/>
              <w:ind w:left="7" w:right="3"/>
              <w:jc w:val="center"/>
              <w:rPr>
                <w:sz w:val="22"/>
              </w:rPr>
            </w:pPr>
            <w:r>
              <w:rPr>
                <w:sz w:val="22"/>
              </w:rPr>
              <w:t>5-10</w:t>
            </w:r>
            <w:r>
              <w:rPr>
                <w:spacing w:val="-1"/>
                <w:sz w:val="22"/>
              </w:rPr>
              <w:t> </w:t>
            </w:r>
            <w:r>
              <w:rPr>
                <w:spacing w:val="-4"/>
                <w:sz w:val="22"/>
              </w:rPr>
              <w:t>yrs.</w:t>
            </w:r>
          </w:p>
        </w:tc>
        <w:tc>
          <w:tcPr>
            <w:tcW w:w="2367" w:type="dxa"/>
          </w:tcPr>
          <w:p>
            <w:pPr>
              <w:pStyle w:val="TableParagraph"/>
              <w:ind w:left="103" w:right="109"/>
              <w:rPr>
                <w:sz w:val="22"/>
              </w:rPr>
            </w:pPr>
            <w:r>
              <w:rPr>
                <w:sz w:val="22"/>
              </w:rPr>
              <w:t>Medical Certificate, Driving License, Police</w:t>
            </w:r>
            <w:r>
              <w:rPr>
                <w:spacing w:val="-16"/>
                <w:sz w:val="22"/>
              </w:rPr>
              <w:t> </w:t>
            </w:r>
            <w:r>
              <w:rPr>
                <w:sz w:val="22"/>
              </w:rPr>
              <w:t>NOC,</w:t>
            </w:r>
            <w:r>
              <w:rPr>
                <w:spacing w:val="-15"/>
                <w:sz w:val="22"/>
              </w:rPr>
              <w:t> </w:t>
            </w:r>
            <w:r>
              <w:rPr>
                <w:sz w:val="22"/>
              </w:rPr>
              <w:t>Diploma</w:t>
            </w:r>
          </w:p>
          <w:p>
            <w:pPr>
              <w:pStyle w:val="TableParagraph"/>
              <w:spacing w:line="234" w:lineRule="exact"/>
              <w:ind w:left="103"/>
              <w:rPr>
                <w:sz w:val="22"/>
              </w:rPr>
            </w:pPr>
            <w:r>
              <w:rPr>
                <w:sz w:val="22"/>
              </w:rPr>
              <w:t>in</w:t>
            </w:r>
            <w:r>
              <w:rPr>
                <w:spacing w:val="-2"/>
                <w:sz w:val="22"/>
              </w:rPr>
              <w:t> Safety</w:t>
            </w:r>
          </w:p>
        </w:tc>
      </w:tr>
    </w:tbl>
    <w:p>
      <w:pPr>
        <w:spacing w:after="0" w:line="234" w:lineRule="exact"/>
        <w:rPr>
          <w:sz w:val="22"/>
        </w:rPr>
        <w:sectPr>
          <w:pgSz w:w="12240" w:h="15840"/>
          <w:pgMar w:header="440" w:footer="1001" w:top="1620" w:bottom="1200" w:left="1040" w:right="80"/>
        </w:sectPr>
      </w:pPr>
    </w:p>
    <w:p>
      <w:pPr>
        <w:pStyle w:val="Heading3"/>
        <w:numPr>
          <w:ilvl w:val="2"/>
          <w:numId w:val="50"/>
        </w:numPr>
        <w:tabs>
          <w:tab w:pos="2524" w:val="left" w:leader="none"/>
        </w:tabs>
        <w:spacing w:line="276" w:lineRule="auto" w:before="90" w:after="0"/>
        <w:ind w:left="2524" w:right="1739" w:hanging="850"/>
        <w:jc w:val="left"/>
        <w:rPr>
          <w:rFonts w:ascii="Trebuchet MS"/>
        </w:rPr>
      </w:pPr>
      <w:r>
        <w:rPr/>
        <w:drawing>
          <wp:anchor distT="0" distB="0" distL="0" distR="0" allowOverlap="1" layoutInCell="1" locked="0" behindDoc="1" simplePos="0" relativeHeight="466911232">
            <wp:simplePos x="0" y="0"/>
            <wp:positionH relativeFrom="page">
              <wp:posOffset>730453</wp:posOffset>
            </wp:positionH>
            <wp:positionV relativeFrom="page">
              <wp:posOffset>1522730</wp:posOffset>
            </wp:positionV>
            <wp:extent cx="6714286" cy="6965823"/>
            <wp:effectExtent l="0" t="0" r="0" b="0"/>
            <wp:wrapNone/>
            <wp:docPr id="187" name="Image 187"/>
            <wp:cNvGraphicFramePr>
              <a:graphicFrameLocks/>
            </wp:cNvGraphicFramePr>
            <a:graphic>
              <a:graphicData uri="http://schemas.openxmlformats.org/drawingml/2006/picture">
                <pic:pic>
                  <pic:nvPicPr>
                    <pic:cNvPr id="187" name="Image 187"/>
                    <pic:cNvPicPr/>
                  </pic:nvPicPr>
                  <pic:blipFill>
                    <a:blip r:embed="rId38" cstate="print"/>
                    <a:stretch>
                      <a:fillRect/>
                    </a:stretch>
                  </pic:blipFill>
                  <pic:spPr>
                    <a:xfrm>
                      <a:off x="0" y="0"/>
                      <a:ext cx="6714286" cy="6965823"/>
                    </a:xfrm>
                    <a:prstGeom prst="rect">
                      <a:avLst/>
                    </a:prstGeom>
                  </pic:spPr>
                </pic:pic>
              </a:graphicData>
            </a:graphic>
          </wp:anchor>
        </w:drawing>
      </w:r>
      <w:bookmarkStart w:name="_bookmark50" w:id="51"/>
      <w:bookmarkEnd w:id="51"/>
      <w:r>
        <w:rPr>
          <w:b w:val="0"/>
        </w:rPr>
      </w:r>
      <w:r>
        <w:rPr/>
        <w:t>Proposed</w:t>
      </w:r>
      <w:r>
        <w:rPr>
          <w:spacing w:val="-7"/>
        </w:rPr>
        <w:t> </w:t>
      </w:r>
      <w:r>
        <w:rPr/>
        <w:t>Indicative</w:t>
      </w:r>
      <w:r>
        <w:rPr>
          <w:spacing w:val="-8"/>
        </w:rPr>
        <w:t> </w:t>
      </w:r>
      <w:r>
        <w:rPr/>
        <w:t>Manpower</w:t>
      </w:r>
      <w:r>
        <w:rPr>
          <w:spacing w:val="-6"/>
        </w:rPr>
        <w:t> </w:t>
      </w:r>
      <w:r>
        <w:rPr/>
        <w:t>calculation</w:t>
      </w:r>
      <w:r>
        <w:rPr>
          <w:spacing w:val="-8"/>
        </w:rPr>
        <w:t> </w:t>
      </w:r>
      <w:r>
        <w:rPr/>
        <w:t>basis</w:t>
      </w:r>
      <w:r>
        <w:rPr>
          <w:spacing w:val="-8"/>
        </w:rPr>
        <w:t> </w:t>
      </w:r>
      <w:r>
        <w:rPr/>
        <w:t>for</w:t>
      </w:r>
      <w:r>
        <w:rPr>
          <w:spacing w:val="-8"/>
        </w:rPr>
        <w:t> </w:t>
      </w:r>
      <w:r>
        <w:rPr/>
        <w:t>O&amp;M</w:t>
      </w:r>
      <w:r>
        <w:rPr>
          <w:spacing w:val="-5"/>
        </w:rPr>
        <w:t> </w:t>
      </w:r>
      <w:r>
        <w:rPr/>
        <w:t>of</w:t>
      </w:r>
      <w:r>
        <w:rPr>
          <w:spacing w:val="-5"/>
        </w:rPr>
        <w:t> </w:t>
      </w:r>
      <w:r>
        <w:rPr/>
        <w:t>Fiber Network &amp; Tower sites</w:t>
      </w:r>
    </w:p>
    <w:p>
      <w:pPr>
        <w:pStyle w:val="BodyText"/>
        <w:rPr>
          <w:rFonts w:ascii="Arial"/>
          <w:b/>
          <w:sz w:val="7"/>
        </w:rPr>
      </w:pPr>
    </w:p>
    <w:tbl>
      <w:tblPr>
        <w:tblW w:w="0" w:type="auto"/>
        <w:jc w:val="left"/>
        <w:tblInd w:w="9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7"/>
        <w:gridCol w:w="4499"/>
        <w:gridCol w:w="4499"/>
      </w:tblGrid>
      <w:tr>
        <w:trPr>
          <w:trHeight w:val="542" w:hRule="atLeast"/>
        </w:trPr>
        <w:tc>
          <w:tcPr>
            <w:tcW w:w="737" w:type="dxa"/>
          </w:tcPr>
          <w:p>
            <w:pPr>
              <w:pStyle w:val="TableParagraph"/>
              <w:spacing w:line="252" w:lineRule="exact" w:before="18"/>
              <w:ind w:left="220" w:right="203"/>
              <w:rPr>
                <w:rFonts w:ascii="Arial"/>
                <w:b/>
                <w:sz w:val="22"/>
              </w:rPr>
            </w:pPr>
            <w:r>
              <w:rPr>
                <w:rFonts w:ascii="Arial"/>
                <w:b/>
                <w:spacing w:val="-4"/>
                <w:sz w:val="22"/>
              </w:rPr>
              <w:t>Sr. </w:t>
            </w:r>
            <w:r>
              <w:rPr>
                <w:rFonts w:ascii="Arial"/>
                <w:b/>
                <w:spacing w:val="-5"/>
                <w:sz w:val="22"/>
              </w:rPr>
              <w:t>No</w:t>
            </w:r>
          </w:p>
        </w:tc>
        <w:tc>
          <w:tcPr>
            <w:tcW w:w="4499" w:type="dxa"/>
            <w:shd w:val="clear" w:color="auto" w:fill="F1F1F1"/>
          </w:tcPr>
          <w:p>
            <w:pPr>
              <w:pStyle w:val="TableParagraph"/>
              <w:spacing w:before="146"/>
              <w:ind w:left="9"/>
              <w:jc w:val="center"/>
              <w:rPr>
                <w:rFonts w:ascii="Arial"/>
                <w:b/>
                <w:sz w:val="22"/>
              </w:rPr>
            </w:pPr>
            <w:r>
              <w:rPr>
                <w:rFonts w:ascii="Arial"/>
                <w:b/>
                <w:sz w:val="22"/>
              </w:rPr>
              <w:t>Job</w:t>
            </w:r>
            <w:r>
              <w:rPr>
                <w:rFonts w:ascii="Arial"/>
                <w:b/>
                <w:spacing w:val="-1"/>
                <w:sz w:val="22"/>
              </w:rPr>
              <w:t> </w:t>
            </w:r>
            <w:r>
              <w:rPr>
                <w:rFonts w:ascii="Arial"/>
                <w:b/>
                <w:spacing w:val="-4"/>
                <w:sz w:val="22"/>
              </w:rPr>
              <w:t>Role</w:t>
            </w:r>
          </w:p>
        </w:tc>
        <w:tc>
          <w:tcPr>
            <w:tcW w:w="4499" w:type="dxa"/>
            <w:shd w:val="clear" w:color="auto" w:fill="F1F1F1"/>
          </w:tcPr>
          <w:p>
            <w:pPr>
              <w:pStyle w:val="TableParagraph"/>
              <w:spacing w:before="146"/>
              <w:ind w:left="1323"/>
              <w:rPr>
                <w:rFonts w:ascii="Arial"/>
                <w:b/>
                <w:sz w:val="22"/>
              </w:rPr>
            </w:pPr>
            <w:r>
              <w:rPr>
                <w:rFonts w:ascii="Arial"/>
                <w:b/>
                <w:sz w:val="22"/>
              </w:rPr>
              <w:t>Proposed</w:t>
            </w:r>
            <w:r>
              <w:rPr>
                <w:rFonts w:ascii="Arial"/>
                <w:b/>
                <w:spacing w:val="-5"/>
                <w:sz w:val="22"/>
              </w:rPr>
              <w:t> </w:t>
            </w:r>
            <w:r>
              <w:rPr>
                <w:rFonts w:ascii="Arial"/>
                <w:b/>
                <w:spacing w:val="-2"/>
                <w:sz w:val="22"/>
              </w:rPr>
              <w:t>Criteria</w:t>
            </w:r>
          </w:p>
        </w:tc>
      </w:tr>
      <w:tr>
        <w:trPr>
          <w:trHeight w:val="505" w:hRule="atLeast"/>
        </w:trPr>
        <w:tc>
          <w:tcPr>
            <w:tcW w:w="737" w:type="dxa"/>
          </w:tcPr>
          <w:p>
            <w:pPr>
              <w:pStyle w:val="TableParagraph"/>
              <w:spacing w:before="127"/>
              <w:ind w:left="9"/>
              <w:jc w:val="center"/>
              <w:rPr>
                <w:sz w:val="22"/>
              </w:rPr>
            </w:pPr>
            <w:r>
              <w:rPr>
                <w:spacing w:val="-10"/>
                <w:sz w:val="22"/>
              </w:rPr>
              <w:t>1</w:t>
            </w:r>
          </w:p>
        </w:tc>
        <w:tc>
          <w:tcPr>
            <w:tcW w:w="4499" w:type="dxa"/>
          </w:tcPr>
          <w:p>
            <w:pPr>
              <w:pStyle w:val="TableParagraph"/>
              <w:spacing w:before="127"/>
              <w:ind w:left="107"/>
              <w:rPr>
                <w:sz w:val="20"/>
              </w:rPr>
            </w:pPr>
            <w:r>
              <w:rPr>
                <w:sz w:val="22"/>
              </w:rPr>
              <w:t>Technician</w:t>
            </w:r>
            <w:r>
              <w:rPr>
                <w:spacing w:val="-4"/>
                <w:sz w:val="22"/>
              </w:rPr>
              <w:t> </w:t>
            </w:r>
            <w:r>
              <w:rPr>
                <w:sz w:val="22"/>
              </w:rPr>
              <w:t>(</w:t>
            </w:r>
            <w:r>
              <w:rPr>
                <w:sz w:val="20"/>
              </w:rPr>
              <w:t>4G</w:t>
            </w:r>
            <w:r>
              <w:rPr>
                <w:spacing w:val="-4"/>
                <w:sz w:val="20"/>
              </w:rPr>
              <w:t> </w:t>
            </w:r>
            <w:r>
              <w:rPr>
                <w:sz w:val="20"/>
              </w:rPr>
              <w:t>only</w:t>
            </w:r>
            <w:r>
              <w:rPr>
                <w:spacing w:val="-4"/>
                <w:sz w:val="20"/>
              </w:rPr>
              <w:t> </w:t>
            </w:r>
            <w:r>
              <w:rPr>
                <w:sz w:val="20"/>
              </w:rPr>
              <w:t>,</w:t>
            </w:r>
            <w:r>
              <w:rPr>
                <w:spacing w:val="-5"/>
                <w:sz w:val="20"/>
              </w:rPr>
              <w:t> </w:t>
            </w:r>
            <w:r>
              <w:rPr>
                <w:sz w:val="20"/>
              </w:rPr>
              <w:t>4G</w:t>
            </w:r>
            <w:r>
              <w:rPr>
                <w:spacing w:val="-3"/>
                <w:sz w:val="20"/>
              </w:rPr>
              <w:t> </w:t>
            </w:r>
            <w:r>
              <w:rPr>
                <w:sz w:val="20"/>
              </w:rPr>
              <w:t>+</w:t>
            </w:r>
            <w:r>
              <w:rPr>
                <w:spacing w:val="-4"/>
                <w:sz w:val="20"/>
              </w:rPr>
              <w:t> </w:t>
            </w:r>
            <w:r>
              <w:rPr>
                <w:sz w:val="20"/>
              </w:rPr>
              <w:t>5G</w:t>
            </w:r>
            <w:r>
              <w:rPr>
                <w:spacing w:val="-4"/>
                <w:sz w:val="20"/>
              </w:rPr>
              <w:t> </w:t>
            </w:r>
            <w:r>
              <w:rPr>
                <w:spacing w:val="-10"/>
                <w:sz w:val="20"/>
              </w:rPr>
              <w:t>)</w:t>
            </w:r>
          </w:p>
        </w:tc>
        <w:tc>
          <w:tcPr>
            <w:tcW w:w="4499" w:type="dxa"/>
          </w:tcPr>
          <w:p>
            <w:pPr>
              <w:pStyle w:val="TableParagraph"/>
              <w:spacing w:line="252" w:lineRule="exact"/>
              <w:ind w:left="107"/>
              <w:rPr>
                <w:sz w:val="22"/>
              </w:rPr>
            </w:pPr>
            <w:r>
              <w:rPr>
                <w:sz w:val="22"/>
              </w:rPr>
              <w:t>Refer</w:t>
            </w:r>
            <w:r>
              <w:rPr>
                <w:spacing w:val="-8"/>
                <w:sz w:val="22"/>
              </w:rPr>
              <w:t> </w:t>
            </w:r>
            <w:r>
              <w:rPr>
                <w:sz w:val="22"/>
              </w:rPr>
              <w:t>to</w:t>
            </w:r>
            <w:r>
              <w:rPr>
                <w:spacing w:val="-9"/>
                <w:sz w:val="22"/>
              </w:rPr>
              <w:t> </w:t>
            </w:r>
            <w:r>
              <w:rPr>
                <w:sz w:val="22"/>
              </w:rPr>
              <w:t>Indicative</w:t>
            </w:r>
            <w:r>
              <w:rPr>
                <w:spacing w:val="-9"/>
                <w:sz w:val="22"/>
              </w:rPr>
              <w:t> </w:t>
            </w:r>
            <w:r>
              <w:rPr>
                <w:sz w:val="22"/>
              </w:rPr>
              <w:t>Dimensioning</w:t>
            </w:r>
            <w:r>
              <w:rPr>
                <w:spacing w:val="-6"/>
                <w:sz w:val="22"/>
              </w:rPr>
              <w:t> </w:t>
            </w:r>
            <w:r>
              <w:rPr>
                <w:sz w:val="22"/>
              </w:rPr>
              <w:t>–</w:t>
            </w:r>
            <w:r>
              <w:rPr>
                <w:spacing w:val="-7"/>
                <w:sz w:val="22"/>
              </w:rPr>
              <w:t> </w:t>
            </w:r>
            <w:r>
              <w:rPr>
                <w:sz w:val="22"/>
              </w:rPr>
              <w:t>Tower table for further details</w:t>
            </w:r>
          </w:p>
        </w:tc>
      </w:tr>
      <w:tr>
        <w:trPr>
          <w:trHeight w:val="506" w:hRule="atLeast"/>
        </w:trPr>
        <w:tc>
          <w:tcPr>
            <w:tcW w:w="737" w:type="dxa"/>
          </w:tcPr>
          <w:p>
            <w:pPr>
              <w:pStyle w:val="TableParagraph"/>
              <w:spacing w:before="127"/>
              <w:ind w:left="9"/>
              <w:jc w:val="center"/>
              <w:rPr>
                <w:sz w:val="22"/>
              </w:rPr>
            </w:pPr>
            <w:r>
              <w:rPr>
                <w:spacing w:val="-10"/>
                <w:sz w:val="22"/>
              </w:rPr>
              <w:t>2</w:t>
            </w:r>
          </w:p>
        </w:tc>
        <w:tc>
          <w:tcPr>
            <w:tcW w:w="4499" w:type="dxa"/>
          </w:tcPr>
          <w:p>
            <w:pPr>
              <w:pStyle w:val="TableParagraph"/>
              <w:spacing w:before="127"/>
              <w:ind w:left="107"/>
              <w:rPr>
                <w:sz w:val="20"/>
              </w:rPr>
            </w:pPr>
            <w:r>
              <w:rPr>
                <w:sz w:val="22"/>
              </w:rPr>
              <w:t>Rigger</w:t>
            </w:r>
            <w:r>
              <w:rPr>
                <w:spacing w:val="-3"/>
                <w:sz w:val="22"/>
              </w:rPr>
              <w:t> </w:t>
            </w:r>
            <w:r>
              <w:rPr>
                <w:sz w:val="22"/>
              </w:rPr>
              <w:t>(</w:t>
            </w:r>
            <w:r>
              <w:rPr>
                <w:sz w:val="20"/>
              </w:rPr>
              <w:t>4G</w:t>
            </w:r>
            <w:r>
              <w:rPr>
                <w:spacing w:val="-4"/>
                <w:sz w:val="20"/>
              </w:rPr>
              <w:t> </w:t>
            </w:r>
            <w:r>
              <w:rPr>
                <w:sz w:val="20"/>
              </w:rPr>
              <w:t>only</w:t>
            </w:r>
            <w:r>
              <w:rPr>
                <w:spacing w:val="-3"/>
                <w:sz w:val="20"/>
              </w:rPr>
              <w:t> </w:t>
            </w:r>
            <w:r>
              <w:rPr>
                <w:sz w:val="20"/>
              </w:rPr>
              <w:t>,</w:t>
            </w:r>
            <w:r>
              <w:rPr>
                <w:spacing w:val="-4"/>
                <w:sz w:val="20"/>
              </w:rPr>
              <w:t> </w:t>
            </w:r>
            <w:r>
              <w:rPr>
                <w:sz w:val="20"/>
              </w:rPr>
              <w:t>4G</w:t>
            </w:r>
            <w:r>
              <w:rPr>
                <w:spacing w:val="-4"/>
                <w:sz w:val="20"/>
              </w:rPr>
              <w:t> </w:t>
            </w:r>
            <w:r>
              <w:rPr>
                <w:sz w:val="20"/>
              </w:rPr>
              <w:t>+</w:t>
            </w:r>
            <w:r>
              <w:rPr>
                <w:spacing w:val="-3"/>
                <w:sz w:val="20"/>
              </w:rPr>
              <w:t> </w:t>
            </w:r>
            <w:r>
              <w:rPr>
                <w:sz w:val="20"/>
              </w:rPr>
              <w:t>5G</w:t>
            </w:r>
            <w:r>
              <w:rPr>
                <w:spacing w:val="-1"/>
                <w:sz w:val="20"/>
              </w:rPr>
              <w:t> </w:t>
            </w:r>
            <w:r>
              <w:rPr>
                <w:spacing w:val="-10"/>
                <w:sz w:val="20"/>
              </w:rPr>
              <w:t>)</w:t>
            </w:r>
          </w:p>
        </w:tc>
        <w:tc>
          <w:tcPr>
            <w:tcW w:w="4499" w:type="dxa"/>
          </w:tcPr>
          <w:p>
            <w:pPr>
              <w:pStyle w:val="TableParagraph"/>
              <w:spacing w:line="254" w:lineRule="exact"/>
              <w:ind w:left="107"/>
              <w:rPr>
                <w:sz w:val="22"/>
              </w:rPr>
            </w:pPr>
            <w:r>
              <w:rPr>
                <w:sz w:val="22"/>
              </w:rPr>
              <w:t>Refer</w:t>
            </w:r>
            <w:r>
              <w:rPr>
                <w:spacing w:val="-8"/>
                <w:sz w:val="22"/>
              </w:rPr>
              <w:t> </w:t>
            </w:r>
            <w:r>
              <w:rPr>
                <w:sz w:val="22"/>
              </w:rPr>
              <w:t>to</w:t>
            </w:r>
            <w:r>
              <w:rPr>
                <w:spacing w:val="-9"/>
                <w:sz w:val="22"/>
              </w:rPr>
              <w:t> </w:t>
            </w:r>
            <w:r>
              <w:rPr>
                <w:sz w:val="22"/>
              </w:rPr>
              <w:t>Indicative</w:t>
            </w:r>
            <w:r>
              <w:rPr>
                <w:spacing w:val="-9"/>
                <w:sz w:val="22"/>
              </w:rPr>
              <w:t> </w:t>
            </w:r>
            <w:r>
              <w:rPr>
                <w:sz w:val="22"/>
              </w:rPr>
              <w:t>Dimensioning</w:t>
            </w:r>
            <w:r>
              <w:rPr>
                <w:spacing w:val="-6"/>
                <w:sz w:val="22"/>
              </w:rPr>
              <w:t> </w:t>
            </w:r>
            <w:r>
              <w:rPr>
                <w:sz w:val="22"/>
              </w:rPr>
              <w:t>–</w:t>
            </w:r>
            <w:r>
              <w:rPr>
                <w:spacing w:val="-7"/>
                <w:sz w:val="22"/>
              </w:rPr>
              <w:t> </w:t>
            </w:r>
            <w:r>
              <w:rPr>
                <w:sz w:val="22"/>
              </w:rPr>
              <w:t>Tower table for further details</w:t>
            </w:r>
          </w:p>
        </w:tc>
      </w:tr>
      <w:tr>
        <w:trPr>
          <w:trHeight w:val="566" w:hRule="atLeast"/>
        </w:trPr>
        <w:tc>
          <w:tcPr>
            <w:tcW w:w="737" w:type="dxa"/>
          </w:tcPr>
          <w:p>
            <w:pPr>
              <w:pStyle w:val="TableParagraph"/>
              <w:spacing w:before="156"/>
              <w:ind w:left="9"/>
              <w:jc w:val="center"/>
              <w:rPr>
                <w:sz w:val="22"/>
              </w:rPr>
            </w:pPr>
            <w:r>
              <w:rPr>
                <w:spacing w:val="-10"/>
                <w:sz w:val="22"/>
              </w:rPr>
              <w:t>3</w:t>
            </w:r>
          </w:p>
        </w:tc>
        <w:tc>
          <w:tcPr>
            <w:tcW w:w="4499" w:type="dxa"/>
          </w:tcPr>
          <w:p>
            <w:pPr>
              <w:pStyle w:val="TableParagraph"/>
              <w:spacing w:before="29"/>
              <w:ind w:left="107" w:right="121"/>
              <w:rPr>
                <w:sz w:val="22"/>
              </w:rPr>
            </w:pPr>
            <w:r>
              <w:rPr>
                <w:sz w:val="22"/>
              </w:rPr>
              <w:t>FRT</w:t>
            </w:r>
            <w:r>
              <w:rPr>
                <w:spacing w:val="-8"/>
                <w:sz w:val="22"/>
              </w:rPr>
              <w:t> </w:t>
            </w:r>
            <w:r>
              <w:rPr>
                <w:sz w:val="22"/>
              </w:rPr>
              <w:t>(1-Splicer,</w:t>
            </w:r>
            <w:r>
              <w:rPr>
                <w:spacing w:val="-6"/>
                <w:sz w:val="22"/>
              </w:rPr>
              <w:t> </w:t>
            </w:r>
            <w:r>
              <w:rPr>
                <w:sz w:val="22"/>
              </w:rPr>
              <w:t>1-Asst.</w:t>
            </w:r>
            <w:r>
              <w:rPr>
                <w:spacing w:val="-6"/>
                <w:sz w:val="22"/>
              </w:rPr>
              <w:t> </w:t>
            </w:r>
            <w:r>
              <w:rPr>
                <w:sz w:val="22"/>
              </w:rPr>
              <w:t>Splicer,</w:t>
            </w:r>
            <w:r>
              <w:rPr>
                <w:spacing w:val="-6"/>
                <w:sz w:val="22"/>
              </w:rPr>
              <w:t> </w:t>
            </w:r>
            <w:r>
              <w:rPr>
                <w:sz w:val="22"/>
              </w:rPr>
              <w:t>2-Helper,</w:t>
            </w:r>
            <w:r>
              <w:rPr>
                <w:spacing w:val="-9"/>
                <w:sz w:val="22"/>
              </w:rPr>
              <w:t> </w:t>
            </w:r>
            <w:r>
              <w:rPr>
                <w:sz w:val="22"/>
              </w:rPr>
              <w:t>1- </w:t>
            </w:r>
            <w:r>
              <w:rPr>
                <w:spacing w:val="-2"/>
                <w:sz w:val="22"/>
              </w:rPr>
              <w:t>Driver,1-Vehicle)</w:t>
            </w:r>
          </w:p>
        </w:tc>
        <w:tc>
          <w:tcPr>
            <w:tcW w:w="4499" w:type="dxa"/>
          </w:tcPr>
          <w:p>
            <w:pPr>
              <w:pStyle w:val="TableParagraph"/>
              <w:spacing w:before="29"/>
              <w:ind w:left="107"/>
              <w:rPr>
                <w:sz w:val="22"/>
              </w:rPr>
            </w:pPr>
            <w:r>
              <w:rPr>
                <w:sz w:val="22"/>
              </w:rPr>
              <w:t>Refer</w:t>
            </w:r>
            <w:r>
              <w:rPr>
                <w:spacing w:val="-7"/>
                <w:sz w:val="22"/>
              </w:rPr>
              <w:t> </w:t>
            </w:r>
            <w:r>
              <w:rPr>
                <w:sz w:val="22"/>
              </w:rPr>
              <w:t>to</w:t>
            </w:r>
            <w:r>
              <w:rPr>
                <w:spacing w:val="-6"/>
                <w:sz w:val="22"/>
              </w:rPr>
              <w:t> </w:t>
            </w:r>
            <w:r>
              <w:rPr>
                <w:sz w:val="22"/>
              </w:rPr>
              <w:t>FRT</w:t>
            </w:r>
            <w:r>
              <w:rPr>
                <w:spacing w:val="-8"/>
                <w:sz w:val="22"/>
              </w:rPr>
              <w:t> </w:t>
            </w:r>
            <w:r>
              <w:rPr>
                <w:sz w:val="22"/>
              </w:rPr>
              <w:t>dimensioning</w:t>
            </w:r>
            <w:r>
              <w:rPr>
                <w:spacing w:val="-6"/>
                <w:sz w:val="22"/>
              </w:rPr>
              <w:t> </w:t>
            </w:r>
            <w:r>
              <w:rPr>
                <w:sz w:val="22"/>
              </w:rPr>
              <w:t>table</w:t>
            </w:r>
            <w:r>
              <w:rPr>
                <w:spacing w:val="-8"/>
                <w:sz w:val="22"/>
              </w:rPr>
              <w:t> </w:t>
            </w:r>
            <w:r>
              <w:rPr>
                <w:sz w:val="22"/>
              </w:rPr>
              <w:t>for</w:t>
            </w:r>
            <w:r>
              <w:rPr>
                <w:spacing w:val="-7"/>
                <w:sz w:val="22"/>
              </w:rPr>
              <w:t> </w:t>
            </w:r>
            <w:r>
              <w:rPr>
                <w:sz w:val="22"/>
              </w:rPr>
              <w:t>further </w:t>
            </w:r>
            <w:r>
              <w:rPr>
                <w:spacing w:val="-2"/>
                <w:sz w:val="22"/>
              </w:rPr>
              <w:t>details</w:t>
            </w:r>
          </w:p>
        </w:tc>
      </w:tr>
      <w:tr>
        <w:trPr>
          <w:trHeight w:val="758" w:hRule="atLeast"/>
        </w:trPr>
        <w:tc>
          <w:tcPr>
            <w:tcW w:w="737" w:type="dxa"/>
          </w:tcPr>
          <w:p>
            <w:pPr>
              <w:pStyle w:val="TableParagraph"/>
              <w:spacing w:before="252"/>
              <w:ind w:left="9"/>
              <w:jc w:val="center"/>
              <w:rPr>
                <w:sz w:val="22"/>
              </w:rPr>
            </w:pPr>
            <w:r>
              <w:rPr>
                <w:spacing w:val="-10"/>
                <w:sz w:val="22"/>
              </w:rPr>
              <w:t>4</w:t>
            </w:r>
          </w:p>
        </w:tc>
        <w:tc>
          <w:tcPr>
            <w:tcW w:w="4499" w:type="dxa"/>
          </w:tcPr>
          <w:p>
            <w:pPr>
              <w:pStyle w:val="TableParagraph"/>
              <w:spacing w:before="252"/>
              <w:ind w:left="107"/>
              <w:rPr>
                <w:sz w:val="22"/>
              </w:rPr>
            </w:pPr>
            <w:r>
              <w:rPr>
                <w:color w:val="000000"/>
                <w:sz w:val="22"/>
                <w:highlight w:val="yellow"/>
              </w:rPr>
              <w:t>FRT</w:t>
            </w:r>
            <w:r>
              <w:rPr>
                <w:color w:val="000000"/>
                <w:spacing w:val="-2"/>
                <w:sz w:val="22"/>
                <w:highlight w:val="yellow"/>
              </w:rPr>
              <w:t> Supervisor</w:t>
            </w:r>
          </w:p>
        </w:tc>
        <w:tc>
          <w:tcPr>
            <w:tcW w:w="4499" w:type="dxa"/>
          </w:tcPr>
          <w:p>
            <w:pPr>
              <w:pStyle w:val="TableParagraph"/>
              <w:ind w:left="107"/>
              <w:rPr>
                <w:sz w:val="22"/>
              </w:rPr>
            </w:pPr>
            <w:r>
              <w:rPr>
                <w:color w:val="000000"/>
                <w:sz w:val="22"/>
                <w:highlight w:val="yellow"/>
              </w:rPr>
              <w:t>1 Supervisor for Max 2 FRT teams,</w:t>
            </w:r>
            <w:r>
              <w:rPr>
                <w:color w:val="000000"/>
                <w:sz w:val="22"/>
              </w:rPr>
              <w:t> </w:t>
            </w:r>
            <w:r>
              <w:rPr>
                <w:color w:val="000000"/>
                <w:sz w:val="22"/>
                <w:highlight w:val="yellow"/>
              </w:rPr>
              <w:t>Supervisor</w:t>
            </w:r>
            <w:r>
              <w:rPr>
                <w:color w:val="000000"/>
                <w:spacing w:val="-7"/>
                <w:sz w:val="22"/>
                <w:highlight w:val="yellow"/>
              </w:rPr>
              <w:t> </w:t>
            </w:r>
            <w:r>
              <w:rPr>
                <w:color w:val="000000"/>
                <w:sz w:val="22"/>
                <w:highlight w:val="yellow"/>
              </w:rPr>
              <w:t>to</w:t>
            </w:r>
            <w:r>
              <w:rPr>
                <w:color w:val="000000"/>
                <w:spacing w:val="-6"/>
                <w:sz w:val="22"/>
                <w:highlight w:val="yellow"/>
              </w:rPr>
              <w:t> </w:t>
            </w:r>
            <w:r>
              <w:rPr>
                <w:color w:val="000000"/>
                <w:sz w:val="22"/>
                <w:highlight w:val="yellow"/>
              </w:rPr>
              <w:t>be</w:t>
            </w:r>
            <w:r>
              <w:rPr>
                <w:color w:val="000000"/>
                <w:spacing w:val="-8"/>
                <w:sz w:val="22"/>
                <w:highlight w:val="yellow"/>
              </w:rPr>
              <w:t> </w:t>
            </w:r>
            <w:r>
              <w:rPr>
                <w:color w:val="000000"/>
                <w:sz w:val="22"/>
                <w:highlight w:val="yellow"/>
              </w:rPr>
              <w:t>added</w:t>
            </w:r>
            <w:r>
              <w:rPr>
                <w:color w:val="000000"/>
                <w:spacing w:val="-8"/>
                <w:sz w:val="22"/>
                <w:highlight w:val="yellow"/>
              </w:rPr>
              <w:t> </w:t>
            </w:r>
            <w:r>
              <w:rPr>
                <w:color w:val="000000"/>
                <w:sz w:val="22"/>
                <w:highlight w:val="yellow"/>
              </w:rPr>
              <w:t>immediately</w:t>
            </w:r>
            <w:r>
              <w:rPr>
                <w:color w:val="000000"/>
                <w:spacing w:val="-8"/>
                <w:sz w:val="22"/>
                <w:highlight w:val="yellow"/>
              </w:rPr>
              <w:t> </w:t>
            </w:r>
            <w:r>
              <w:rPr>
                <w:color w:val="000000"/>
                <w:sz w:val="22"/>
                <w:highlight w:val="yellow"/>
              </w:rPr>
              <w:t>after</w:t>
            </w:r>
          </w:p>
          <w:p>
            <w:pPr>
              <w:pStyle w:val="TableParagraph"/>
              <w:spacing w:line="232" w:lineRule="exact" w:before="1"/>
              <w:ind w:left="107"/>
              <w:rPr>
                <w:sz w:val="22"/>
              </w:rPr>
            </w:pPr>
            <w:r>
              <w:rPr>
                <w:color w:val="000000"/>
                <w:sz w:val="22"/>
                <w:highlight w:val="yellow"/>
              </w:rPr>
              <w:t>adding</w:t>
            </w:r>
            <w:r>
              <w:rPr>
                <w:color w:val="000000"/>
                <w:spacing w:val="-6"/>
                <w:sz w:val="22"/>
                <w:highlight w:val="yellow"/>
              </w:rPr>
              <w:t> </w:t>
            </w:r>
            <w:r>
              <w:rPr>
                <w:color w:val="000000"/>
                <w:sz w:val="22"/>
                <w:highlight w:val="yellow"/>
              </w:rPr>
              <w:t>FRT</w:t>
            </w:r>
            <w:r>
              <w:rPr>
                <w:color w:val="000000"/>
                <w:spacing w:val="-4"/>
                <w:sz w:val="22"/>
                <w:highlight w:val="yellow"/>
              </w:rPr>
              <w:t> team</w:t>
            </w:r>
          </w:p>
        </w:tc>
      </w:tr>
      <w:tr>
        <w:trPr>
          <w:trHeight w:val="378" w:hRule="atLeast"/>
        </w:trPr>
        <w:tc>
          <w:tcPr>
            <w:tcW w:w="737" w:type="dxa"/>
          </w:tcPr>
          <w:p>
            <w:pPr>
              <w:pStyle w:val="TableParagraph"/>
              <w:spacing w:before="64"/>
              <w:ind w:left="9"/>
              <w:jc w:val="center"/>
              <w:rPr>
                <w:sz w:val="22"/>
              </w:rPr>
            </w:pPr>
            <w:r>
              <w:rPr>
                <w:spacing w:val="-10"/>
                <w:sz w:val="22"/>
              </w:rPr>
              <w:t>5</w:t>
            </w:r>
          </w:p>
        </w:tc>
        <w:tc>
          <w:tcPr>
            <w:tcW w:w="4499" w:type="dxa"/>
          </w:tcPr>
          <w:p>
            <w:pPr>
              <w:pStyle w:val="TableParagraph"/>
              <w:spacing w:before="64"/>
              <w:ind w:left="107"/>
              <w:rPr>
                <w:sz w:val="22"/>
              </w:rPr>
            </w:pPr>
            <w:r>
              <w:rPr>
                <w:sz w:val="22"/>
              </w:rPr>
              <w:t>Utility</w:t>
            </w:r>
            <w:r>
              <w:rPr>
                <w:spacing w:val="-7"/>
                <w:sz w:val="22"/>
              </w:rPr>
              <w:t> </w:t>
            </w:r>
            <w:r>
              <w:rPr>
                <w:spacing w:val="-2"/>
                <w:sz w:val="22"/>
              </w:rPr>
              <w:t>Supervisor</w:t>
            </w:r>
          </w:p>
        </w:tc>
        <w:tc>
          <w:tcPr>
            <w:tcW w:w="4499" w:type="dxa"/>
          </w:tcPr>
          <w:p>
            <w:pPr>
              <w:pStyle w:val="TableParagraph"/>
              <w:spacing w:before="64"/>
              <w:ind w:left="107"/>
              <w:rPr>
                <w:sz w:val="22"/>
              </w:rPr>
            </w:pPr>
            <w:r>
              <w:rPr>
                <w:color w:val="000000"/>
                <w:sz w:val="22"/>
                <w:highlight w:val="yellow"/>
              </w:rPr>
              <w:t>1</w:t>
            </w:r>
            <w:r>
              <w:rPr>
                <w:color w:val="000000"/>
                <w:spacing w:val="-1"/>
                <w:sz w:val="22"/>
                <w:highlight w:val="yellow"/>
              </w:rPr>
              <w:t> </w:t>
            </w:r>
            <w:r>
              <w:rPr>
                <w:color w:val="000000"/>
                <w:sz w:val="22"/>
                <w:highlight w:val="yellow"/>
              </w:rPr>
              <w:t>per</w:t>
            </w:r>
            <w:r>
              <w:rPr>
                <w:color w:val="000000"/>
                <w:spacing w:val="-1"/>
                <w:sz w:val="22"/>
                <w:highlight w:val="yellow"/>
              </w:rPr>
              <w:t> </w:t>
            </w:r>
            <w:r>
              <w:rPr>
                <w:color w:val="000000"/>
                <w:sz w:val="22"/>
                <w:highlight w:val="yellow"/>
              </w:rPr>
              <w:t>300 </w:t>
            </w:r>
            <w:r>
              <w:rPr>
                <w:color w:val="000000"/>
                <w:spacing w:val="-2"/>
                <w:sz w:val="22"/>
                <w:highlight w:val="yellow"/>
              </w:rPr>
              <w:t>Sites</w:t>
            </w:r>
          </w:p>
        </w:tc>
      </w:tr>
      <w:tr>
        <w:trPr>
          <w:trHeight w:val="270" w:hRule="atLeast"/>
        </w:trPr>
        <w:tc>
          <w:tcPr>
            <w:tcW w:w="737" w:type="dxa"/>
          </w:tcPr>
          <w:p>
            <w:pPr>
              <w:pStyle w:val="TableParagraph"/>
              <w:spacing w:line="241" w:lineRule="exact" w:before="9"/>
              <w:ind w:left="9"/>
              <w:jc w:val="center"/>
              <w:rPr>
                <w:sz w:val="22"/>
              </w:rPr>
            </w:pPr>
            <w:r>
              <w:rPr>
                <w:spacing w:val="-10"/>
                <w:sz w:val="22"/>
              </w:rPr>
              <w:t>7</w:t>
            </w:r>
          </w:p>
        </w:tc>
        <w:tc>
          <w:tcPr>
            <w:tcW w:w="4499" w:type="dxa"/>
          </w:tcPr>
          <w:p>
            <w:pPr>
              <w:pStyle w:val="TableParagraph"/>
              <w:spacing w:line="241" w:lineRule="exact" w:before="9"/>
              <w:ind w:left="107"/>
              <w:rPr>
                <w:sz w:val="22"/>
              </w:rPr>
            </w:pPr>
            <w:r>
              <w:rPr>
                <w:sz w:val="22"/>
              </w:rPr>
              <w:t>Telecom</w:t>
            </w:r>
            <w:r>
              <w:rPr>
                <w:spacing w:val="-8"/>
                <w:sz w:val="22"/>
              </w:rPr>
              <w:t> </w:t>
            </w:r>
            <w:r>
              <w:rPr>
                <w:sz w:val="22"/>
              </w:rPr>
              <w:t>Equipment</w:t>
            </w:r>
            <w:r>
              <w:rPr>
                <w:spacing w:val="-6"/>
                <w:sz w:val="22"/>
              </w:rPr>
              <w:t> </w:t>
            </w:r>
            <w:r>
              <w:rPr>
                <w:spacing w:val="-2"/>
                <w:sz w:val="22"/>
              </w:rPr>
              <w:t>Supervisor</w:t>
            </w:r>
          </w:p>
        </w:tc>
        <w:tc>
          <w:tcPr>
            <w:tcW w:w="4499" w:type="dxa"/>
          </w:tcPr>
          <w:p>
            <w:pPr>
              <w:pStyle w:val="TableParagraph"/>
              <w:spacing w:line="241" w:lineRule="exact" w:before="9"/>
              <w:ind w:left="107"/>
              <w:rPr>
                <w:sz w:val="22"/>
              </w:rPr>
            </w:pPr>
            <w:r>
              <w:rPr>
                <w:sz w:val="22"/>
              </w:rPr>
              <w:t>1 per</w:t>
            </w:r>
            <w:r>
              <w:rPr>
                <w:spacing w:val="-1"/>
                <w:sz w:val="22"/>
              </w:rPr>
              <w:t> </w:t>
            </w:r>
            <w:r>
              <w:rPr>
                <w:spacing w:val="-5"/>
                <w:sz w:val="22"/>
              </w:rPr>
              <w:t>MP</w:t>
            </w:r>
          </w:p>
        </w:tc>
      </w:tr>
      <w:tr>
        <w:trPr>
          <w:trHeight w:val="258" w:hRule="atLeast"/>
        </w:trPr>
        <w:tc>
          <w:tcPr>
            <w:tcW w:w="737" w:type="dxa"/>
          </w:tcPr>
          <w:p>
            <w:pPr>
              <w:pStyle w:val="TableParagraph"/>
              <w:spacing w:line="237" w:lineRule="exact" w:before="2"/>
              <w:ind w:left="9"/>
              <w:jc w:val="center"/>
              <w:rPr>
                <w:sz w:val="22"/>
              </w:rPr>
            </w:pPr>
            <w:r>
              <w:rPr>
                <w:spacing w:val="-10"/>
                <w:sz w:val="22"/>
              </w:rPr>
              <w:t>8</w:t>
            </w:r>
          </w:p>
        </w:tc>
        <w:tc>
          <w:tcPr>
            <w:tcW w:w="4499" w:type="dxa"/>
          </w:tcPr>
          <w:p>
            <w:pPr>
              <w:pStyle w:val="TableParagraph"/>
              <w:spacing w:line="237" w:lineRule="exact" w:before="2"/>
              <w:ind w:left="107"/>
              <w:rPr>
                <w:sz w:val="22"/>
              </w:rPr>
            </w:pPr>
            <w:r>
              <w:rPr>
                <w:sz w:val="22"/>
              </w:rPr>
              <w:t>Analyst-</w:t>
            </w:r>
            <w:r>
              <w:rPr>
                <w:spacing w:val="-5"/>
                <w:sz w:val="22"/>
              </w:rPr>
              <w:t> MP</w:t>
            </w:r>
          </w:p>
        </w:tc>
        <w:tc>
          <w:tcPr>
            <w:tcW w:w="4499" w:type="dxa"/>
          </w:tcPr>
          <w:p>
            <w:pPr>
              <w:pStyle w:val="TableParagraph"/>
              <w:spacing w:line="237" w:lineRule="exact" w:before="2"/>
              <w:ind w:left="107"/>
              <w:rPr>
                <w:sz w:val="22"/>
              </w:rPr>
            </w:pPr>
            <w:r>
              <w:rPr>
                <w:sz w:val="22"/>
              </w:rPr>
              <w:t>6 per</w:t>
            </w:r>
            <w:r>
              <w:rPr>
                <w:spacing w:val="-1"/>
                <w:sz w:val="22"/>
              </w:rPr>
              <w:t> </w:t>
            </w:r>
            <w:r>
              <w:rPr>
                <w:spacing w:val="-5"/>
                <w:sz w:val="22"/>
              </w:rPr>
              <w:t>MP</w:t>
            </w:r>
          </w:p>
        </w:tc>
      </w:tr>
      <w:tr>
        <w:trPr>
          <w:trHeight w:val="337" w:hRule="atLeast"/>
        </w:trPr>
        <w:tc>
          <w:tcPr>
            <w:tcW w:w="737" w:type="dxa"/>
          </w:tcPr>
          <w:p>
            <w:pPr>
              <w:pStyle w:val="TableParagraph"/>
              <w:spacing w:before="43"/>
              <w:ind w:left="9"/>
              <w:jc w:val="center"/>
              <w:rPr>
                <w:sz w:val="22"/>
              </w:rPr>
            </w:pPr>
            <w:r>
              <w:rPr>
                <w:spacing w:val="-10"/>
                <w:sz w:val="22"/>
              </w:rPr>
              <w:t>9</w:t>
            </w:r>
          </w:p>
        </w:tc>
        <w:tc>
          <w:tcPr>
            <w:tcW w:w="4499" w:type="dxa"/>
          </w:tcPr>
          <w:p>
            <w:pPr>
              <w:pStyle w:val="TableParagraph"/>
              <w:spacing w:before="43"/>
              <w:ind w:left="107"/>
              <w:rPr>
                <w:sz w:val="22"/>
              </w:rPr>
            </w:pPr>
            <w:r>
              <w:rPr>
                <w:sz w:val="22"/>
              </w:rPr>
              <w:t>Circle</w:t>
            </w:r>
            <w:r>
              <w:rPr>
                <w:spacing w:val="-7"/>
                <w:sz w:val="22"/>
              </w:rPr>
              <w:t> </w:t>
            </w:r>
            <w:r>
              <w:rPr>
                <w:sz w:val="22"/>
              </w:rPr>
              <w:t>Analyst</w:t>
            </w:r>
            <w:r>
              <w:rPr>
                <w:spacing w:val="-3"/>
                <w:sz w:val="22"/>
              </w:rPr>
              <w:t> </w:t>
            </w:r>
            <w:r>
              <w:rPr>
                <w:sz w:val="22"/>
              </w:rPr>
              <w:t>Support</w:t>
            </w:r>
            <w:r>
              <w:rPr>
                <w:spacing w:val="-5"/>
                <w:sz w:val="22"/>
              </w:rPr>
              <w:t> </w:t>
            </w:r>
            <w:r>
              <w:rPr>
                <w:sz w:val="22"/>
              </w:rPr>
              <w:t>team</w:t>
            </w:r>
            <w:r>
              <w:rPr>
                <w:spacing w:val="-4"/>
                <w:sz w:val="22"/>
              </w:rPr>
              <w:t> </w:t>
            </w:r>
            <w:r>
              <w:rPr>
                <w:sz w:val="22"/>
              </w:rPr>
              <w:t>&amp;</w:t>
            </w:r>
            <w:r>
              <w:rPr>
                <w:spacing w:val="-7"/>
                <w:sz w:val="22"/>
              </w:rPr>
              <w:t> </w:t>
            </w:r>
            <w:r>
              <w:rPr>
                <w:spacing w:val="-4"/>
                <w:sz w:val="22"/>
              </w:rPr>
              <w:t>Leads</w:t>
            </w:r>
          </w:p>
        </w:tc>
        <w:tc>
          <w:tcPr>
            <w:tcW w:w="4499" w:type="dxa"/>
          </w:tcPr>
          <w:p>
            <w:pPr>
              <w:pStyle w:val="TableParagraph"/>
              <w:spacing w:before="43"/>
              <w:ind w:left="107"/>
              <w:rPr>
                <w:sz w:val="22"/>
              </w:rPr>
            </w:pPr>
            <w:r>
              <w:rPr>
                <w:sz w:val="22"/>
              </w:rPr>
              <w:t>26</w:t>
            </w:r>
            <w:r>
              <w:rPr>
                <w:spacing w:val="-3"/>
                <w:sz w:val="22"/>
              </w:rPr>
              <w:t> </w:t>
            </w:r>
            <w:r>
              <w:rPr>
                <w:sz w:val="22"/>
              </w:rPr>
              <w:t>per</w:t>
            </w:r>
            <w:r>
              <w:rPr>
                <w:spacing w:val="-2"/>
                <w:sz w:val="22"/>
              </w:rPr>
              <w:t> Circle</w:t>
            </w:r>
          </w:p>
        </w:tc>
      </w:tr>
      <w:tr>
        <w:trPr>
          <w:trHeight w:val="270" w:hRule="atLeast"/>
        </w:trPr>
        <w:tc>
          <w:tcPr>
            <w:tcW w:w="737" w:type="dxa"/>
          </w:tcPr>
          <w:p>
            <w:pPr>
              <w:pStyle w:val="TableParagraph"/>
              <w:spacing w:line="241" w:lineRule="exact" w:before="9"/>
              <w:ind w:left="9" w:right="3"/>
              <w:jc w:val="center"/>
              <w:rPr>
                <w:sz w:val="22"/>
              </w:rPr>
            </w:pPr>
            <w:r>
              <w:rPr>
                <w:spacing w:val="-5"/>
                <w:sz w:val="22"/>
              </w:rPr>
              <w:t>10</w:t>
            </w:r>
          </w:p>
        </w:tc>
        <w:tc>
          <w:tcPr>
            <w:tcW w:w="4499" w:type="dxa"/>
          </w:tcPr>
          <w:p>
            <w:pPr>
              <w:pStyle w:val="TableParagraph"/>
              <w:spacing w:line="241" w:lineRule="exact" w:before="9"/>
              <w:ind w:left="107"/>
              <w:rPr>
                <w:sz w:val="22"/>
              </w:rPr>
            </w:pPr>
            <w:r>
              <w:rPr>
                <w:sz w:val="22"/>
              </w:rPr>
              <w:t>Circle</w:t>
            </w:r>
            <w:r>
              <w:rPr>
                <w:spacing w:val="-7"/>
                <w:sz w:val="22"/>
              </w:rPr>
              <w:t> </w:t>
            </w:r>
            <w:r>
              <w:rPr>
                <w:spacing w:val="-4"/>
                <w:sz w:val="22"/>
              </w:rPr>
              <w:t>Head</w:t>
            </w:r>
          </w:p>
        </w:tc>
        <w:tc>
          <w:tcPr>
            <w:tcW w:w="4499" w:type="dxa"/>
          </w:tcPr>
          <w:p>
            <w:pPr>
              <w:pStyle w:val="TableParagraph"/>
              <w:spacing w:line="241" w:lineRule="exact" w:before="9"/>
              <w:ind w:left="107"/>
              <w:rPr>
                <w:sz w:val="22"/>
              </w:rPr>
            </w:pPr>
            <w:r>
              <w:rPr>
                <w:sz w:val="22"/>
              </w:rPr>
              <w:t>1 per</w:t>
            </w:r>
            <w:r>
              <w:rPr>
                <w:spacing w:val="-1"/>
                <w:sz w:val="22"/>
              </w:rPr>
              <w:t> </w:t>
            </w:r>
            <w:r>
              <w:rPr>
                <w:spacing w:val="-2"/>
                <w:sz w:val="22"/>
              </w:rPr>
              <w:t>Circle</w:t>
            </w:r>
          </w:p>
        </w:tc>
      </w:tr>
      <w:tr>
        <w:trPr>
          <w:trHeight w:val="273" w:hRule="atLeast"/>
        </w:trPr>
        <w:tc>
          <w:tcPr>
            <w:tcW w:w="737" w:type="dxa"/>
          </w:tcPr>
          <w:p>
            <w:pPr>
              <w:pStyle w:val="TableParagraph"/>
              <w:spacing w:line="244" w:lineRule="exact" w:before="9"/>
              <w:ind w:left="9" w:right="3"/>
              <w:jc w:val="center"/>
              <w:rPr>
                <w:sz w:val="22"/>
              </w:rPr>
            </w:pPr>
            <w:r>
              <w:rPr>
                <w:spacing w:val="-5"/>
                <w:sz w:val="22"/>
              </w:rPr>
              <w:t>11</w:t>
            </w:r>
          </w:p>
        </w:tc>
        <w:tc>
          <w:tcPr>
            <w:tcW w:w="4499" w:type="dxa"/>
          </w:tcPr>
          <w:p>
            <w:pPr>
              <w:pStyle w:val="TableParagraph"/>
              <w:spacing w:line="244" w:lineRule="exact" w:before="9"/>
              <w:ind w:left="107"/>
              <w:rPr>
                <w:sz w:val="22"/>
              </w:rPr>
            </w:pPr>
            <w:r>
              <w:rPr>
                <w:color w:val="000000"/>
                <w:sz w:val="22"/>
                <w:highlight w:val="yellow"/>
              </w:rPr>
              <w:t>Fiber</w:t>
            </w:r>
            <w:r>
              <w:rPr>
                <w:color w:val="000000"/>
                <w:spacing w:val="-4"/>
                <w:sz w:val="22"/>
                <w:highlight w:val="yellow"/>
              </w:rPr>
              <w:t> </w:t>
            </w:r>
            <w:r>
              <w:rPr>
                <w:color w:val="000000"/>
                <w:spacing w:val="-2"/>
                <w:sz w:val="22"/>
                <w:highlight w:val="yellow"/>
              </w:rPr>
              <w:t>Engineer</w:t>
            </w:r>
          </w:p>
        </w:tc>
        <w:tc>
          <w:tcPr>
            <w:tcW w:w="4499" w:type="dxa"/>
          </w:tcPr>
          <w:p>
            <w:pPr>
              <w:pStyle w:val="TableParagraph"/>
              <w:spacing w:line="244" w:lineRule="exact" w:before="9"/>
              <w:ind w:left="107"/>
              <w:rPr>
                <w:sz w:val="22"/>
              </w:rPr>
            </w:pPr>
            <w:r>
              <w:rPr>
                <w:color w:val="000000"/>
                <w:sz w:val="22"/>
                <w:highlight w:val="yellow"/>
              </w:rPr>
              <w:t>1 per</w:t>
            </w:r>
            <w:r>
              <w:rPr>
                <w:color w:val="000000"/>
                <w:spacing w:val="-1"/>
                <w:sz w:val="22"/>
                <w:highlight w:val="yellow"/>
              </w:rPr>
              <w:t> </w:t>
            </w:r>
            <w:r>
              <w:rPr>
                <w:color w:val="000000"/>
                <w:spacing w:val="-5"/>
                <w:sz w:val="22"/>
                <w:highlight w:val="yellow"/>
              </w:rPr>
              <w:t>MP</w:t>
            </w:r>
          </w:p>
        </w:tc>
      </w:tr>
      <w:tr>
        <w:trPr>
          <w:trHeight w:val="256" w:hRule="atLeast"/>
        </w:trPr>
        <w:tc>
          <w:tcPr>
            <w:tcW w:w="737" w:type="dxa"/>
          </w:tcPr>
          <w:p>
            <w:pPr>
              <w:pStyle w:val="TableParagraph"/>
              <w:spacing w:line="234" w:lineRule="exact" w:before="2"/>
              <w:ind w:left="9" w:right="2"/>
              <w:jc w:val="center"/>
              <w:rPr>
                <w:sz w:val="22"/>
              </w:rPr>
            </w:pPr>
            <w:r>
              <w:rPr>
                <w:spacing w:val="-5"/>
                <w:sz w:val="22"/>
              </w:rPr>
              <w:t>12</w:t>
            </w:r>
          </w:p>
        </w:tc>
        <w:tc>
          <w:tcPr>
            <w:tcW w:w="4499" w:type="dxa"/>
          </w:tcPr>
          <w:p>
            <w:pPr>
              <w:pStyle w:val="TableParagraph"/>
              <w:spacing w:line="234" w:lineRule="exact" w:before="2"/>
              <w:ind w:left="107"/>
              <w:rPr>
                <w:sz w:val="22"/>
              </w:rPr>
            </w:pPr>
            <w:r>
              <w:rPr>
                <w:sz w:val="22"/>
              </w:rPr>
              <w:t>Fiber</w:t>
            </w:r>
            <w:r>
              <w:rPr>
                <w:spacing w:val="-4"/>
                <w:sz w:val="22"/>
              </w:rPr>
              <w:t> </w:t>
            </w:r>
            <w:r>
              <w:rPr>
                <w:spacing w:val="-5"/>
                <w:sz w:val="22"/>
              </w:rPr>
              <w:t>SME</w:t>
            </w:r>
          </w:p>
        </w:tc>
        <w:tc>
          <w:tcPr>
            <w:tcW w:w="4499" w:type="dxa"/>
          </w:tcPr>
          <w:p>
            <w:pPr>
              <w:pStyle w:val="TableParagraph"/>
              <w:spacing w:line="234" w:lineRule="exact" w:before="2"/>
              <w:ind w:left="107"/>
              <w:rPr>
                <w:sz w:val="22"/>
              </w:rPr>
            </w:pPr>
            <w:r>
              <w:rPr>
                <w:sz w:val="22"/>
              </w:rPr>
              <w:t>1 per</w:t>
            </w:r>
            <w:r>
              <w:rPr>
                <w:spacing w:val="-1"/>
                <w:sz w:val="22"/>
              </w:rPr>
              <w:t> </w:t>
            </w:r>
            <w:r>
              <w:rPr>
                <w:spacing w:val="-2"/>
                <w:sz w:val="22"/>
              </w:rPr>
              <w:t>Circle</w:t>
            </w:r>
          </w:p>
        </w:tc>
      </w:tr>
      <w:tr>
        <w:trPr>
          <w:trHeight w:val="256" w:hRule="atLeast"/>
        </w:trPr>
        <w:tc>
          <w:tcPr>
            <w:tcW w:w="737" w:type="dxa"/>
          </w:tcPr>
          <w:p>
            <w:pPr>
              <w:pStyle w:val="TableParagraph"/>
              <w:spacing w:line="234" w:lineRule="exact" w:before="2"/>
              <w:ind w:left="9" w:right="2"/>
              <w:jc w:val="center"/>
              <w:rPr>
                <w:sz w:val="22"/>
              </w:rPr>
            </w:pPr>
            <w:r>
              <w:rPr>
                <w:spacing w:val="-5"/>
                <w:sz w:val="22"/>
              </w:rPr>
              <w:t>13</w:t>
            </w:r>
          </w:p>
        </w:tc>
        <w:tc>
          <w:tcPr>
            <w:tcW w:w="4499" w:type="dxa"/>
          </w:tcPr>
          <w:p>
            <w:pPr>
              <w:pStyle w:val="TableParagraph"/>
              <w:spacing w:line="234" w:lineRule="exact" w:before="2"/>
              <w:ind w:left="107"/>
              <w:rPr>
                <w:sz w:val="22"/>
              </w:rPr>
            </w:pPr>
            <w:r>
              <w:rPr>
                <w:sz w:val="22"/>
              </w:rPr>
              <w:t>FTTx</w:t>
            </w:r>
            <w:r>
              <w:rPr>
                <w:spacing w:val="-2"/>
                <w:sz w:val="22"/>
              </w:rPr>
              <w:t> </w:t>
            </w:r>
            <w:r>
              <w:rPr>
                <w:spacing w:val="-5"/>
                <w:sz w:val="22"/>
              </w:rPr>
              <w:t>SME</w:t>
            </w:r>
          </w:p>
        </w:tc>
        <w:tc>
          <w:tcPr>
            <w:tcW w:w="4499" w:type="dxa"/>
          </w:tcPr>
          <w:p>
            <w:pPr>
              <w:pStyle w:val="TableParagraph"/>
              <w:spacing w:line="234" w:lineRule="exact" w:before="2"/>
              <w:ind w:left="107"/>
              <w:rPr>
                <w:sz w:val="22"/>
              </w:rPr>
            </w:pPr>
            <w:r>
              <w:rPr>
                <w:sz w:val="22"/>
              </w:rPr>
              <w:t>1 per</w:t>
            </w:r>
            <w:r>
              <w:rPr>
                <w:spacing w:val="-1"/>
                <w:sz w:val="22"/>
              </w:rPr>
              <w:t> </w:t>
            </w:r>
            <w:r>
              <w:rPr>
                <w:spacing w:val="-2"/>
                <w:sz w:val="22"/>
              </w:rPr>
              <w:t>Circle</w:t>
            </w:r>
          </w:p>
        </w:tc>
      </w:tr>
      <w:tr>
        <w:trPr>
          <w:trHeight w:val="256" w:hRule="atLeast"/>
        </w:trPr>
        <w:tc>
          <w:tcPr>
            <w:tcW w:w="737" w:type="dxa"/>
          </w:tcPr>
          <w:p>
            <w:pPr>
              <w:pStyle w:val="TableParagraph"/>
              <w:spacing w:line="234" w:lineRule="exact" w:before="2"/>
              <w:ind w:left="9" w:right="2"/>
              <w:jc w:val="center"/>
              <w:rPr>
                <w:sz w:val="22"/>
              </w:rPr>
            </w:pPr>
            <w:r>
              <w:rPr>
                <w:spacing w:val="-5"/>
                <w:sz w:val="22"/>
              </w:rPr>
              <w:t>14</w:t>
            </w:r>
          </w:p>
        </w:tc>
        <w:tc>
          <w:tcPr>
            <w:tcW w:w="4499" w:type="dxa"/>
          </w:tcPr>
          <w:p>
            <w:pPr>
              <w:pStyle w:val="TableParagraph"/>
              <w:spacing w:line="234" w:lineRule="exact" w:before="2"/>
              <w:ind w:left="107"/>
              <w:rPr>
                <w:sz w:val="22"/>
              </w:rPr>
            </w:pPr>
            <w:r>
              <w:rPr>
                <w:sz w:val="22"/>
              </w:rPr>
              <w:t>Utility</w:t>
            </w:r>
            <w:r>
              <w:rPr>
                <w:spacing w:val="-7"/>
                <w:sz w:val="22"/>
              </w:rPr>
              <w:t> </w:t>
            </w:r>
            <w:r>
              <w:rPr>
                <w:spacing w:val="-5"/>
                <w:sz w:val="22"/>
              </w:rPr>
              <w:t>SME</w:t>
            </w:r>
          </w:p>
        </w:tc>
        <w:tc>
          <w:tcPr>
            <w:tcW w:w="4499" w:type="dxa"/>
          </w:tcPr>
          <w:p>
            <w:pPr>
              <w:pStyle w:val="TableParagraph"/>
              <w:spacing w:line="234" w:lineRule="exact" w:before="2"/>
              <w:ind w:left="107"/>
              <w:rPr>
                <w:sz w:val="22"/>
              </w:rPr>
            </w:pPr>
            <w:r>
              <w:rPr>
                <w:sz w:val="22"/>
              </w:rPr>
              <w:t>1 per</w:t>
            </w:r>
            <w:r>
              <w:rPr>
                <w:spacing w:val="-1"/>
                <w:sz w:val="22"/>
              </w:rPr>
              <w:t> </w:t>
            </w:r>
            <w:r>
              <w:rPr>
                <w:spacing w:val="-2"/>
                <w:sz w:val="22"/>
              </w:rPr>
              <w:t>Circle</w:t>
            </w:r>
          </w:p>
        </w:tc>
      </w:tr>
      <w:tr>
        <w:trPr>
          <w:trHeight w:val="258" w:hRule="atLeast"/>
        </w:trPr>
        <w:tc>
          <w:tcPr>
            <w:tcW w:w="737" w:type="dxa"/>
          </w:tcPr>
          <w:p>
            <w:pPr>
              <w:pStyle w:val="TableParagraph"/>
              <w:spacing w:line="237" w:lineRule="exact" w:before="2"/>
              <w:ind w:left="9" w:right="2"/>
              <w:jc w:val="center"/>
              <w:rPr>
                <w:sz w:val="22"/>
              </w:rPr>
            </w:pPr>
            <w:r>
              <w:rPr>
                <w:spacing w:val="-5"/>
                <w:sz w:val="22"/>
              </w:rPr>
              <w:t>15</w:t>
            </w:r>
          </w:p>
        </w:tc>
        <w:tc>
          <w:tcPr>
            <w:tcW w:w="4499" w:type="dxa"/>
          </w:tcPr>
          <w:p>
            <w:pPr>
              <w:pStyle w:val="TableParagraph"/>
              <w:spacing w:line="237" w:lineRule="exact" w:before="2"/>
              <w:ind w:left="107"/>
              <w:rPr>
                <w:sz w:val="22"/>
              </w:rPr>
            </w:pPr>
            <w:r>
              <w:rPr>
                <w:sz w:val="22"/>
              </w:rPr>
              <w:t>Telecom</w:t>
            </w:r>
            <w:r>
              <w:rPr>
                <w:spacing w:val="-8"/>
                <w:sz w:val="22"/>
              </w:rPr>
              <w:t> </w:t>
            </w:r>
            <w:r>
              <w:rPr>
                <w:sz w:val="22"/>
              </w:rPr>
              <w:t>Equipment</w:t>
            </w:r>
            <w:r>
              <w:rPr>
                <w:spacing w:val="-6"/>
                <w:sz w:val="22"/>
              </w:rPr>
              <w:t> </w:t>
            </w:r>
            <w:r>
              <w:rPr>
                <w:spacing w:val="-5"/>
                <w:sz w:val="22"/>
              </w:rPr>
              <w:t>SME</w:t>
            </w:r>
          </w:p>
        </w:tc>
        <w:tc>
          <w:tcPr>
            <w:tcW w:w="4499" w:type="dxa"/>
          </w:tcPr>
          <w:p>
            <w:pPr>
              <w:pStyle w:val="TableParagraph"/>
              <w:spacing w:line="237" w:lineRule="exact" w:before="2"/>
              <w:ind w:left="107"/>
              <w:rPr>
                <w:sz w:val="22"/>
              </w:rPr>
            </w:pPr>
            <w:r>
              <w:rPr>
                <w:sz w:val="22"/>
              </w:rPr>
              <w:t>1 per</w:t>
            </w:r>
            <w:r>
              <w:rPr>
                <w:spacing w:val="-1"/>
                <w:sz w:val="22"/>
              </w:rPr>
              <w:t> </w:t>
            </w:r>
            <w:r>
              <w:rPr>
                <w:spacing w:val="-2"/>
                <w:sz w:val="22"/>
              </w:rPr>
              <w:t>Circle</w:t>
            </w:r>
          </w:p>
        </w:tc>
      </w:tr>
      <w:tr>
        <w:trPr>
          <w:trHeight w:val="758" w:hRule="atLeast"/>
        </w:trPr>
        <w:tc>
          <w:tcPr>
            <w:tcW w:w="737" w:type="dxa"/>
          </w:tcPr>
          <w:p>
            <w:pPr>
              <w:pStyle w:val="TableParagraph"/>
              <w:spacing w:before="252"/>
              <w:ind w:left="9" w:right="2"/>
              <w:jc w:val="center"/>
              <w:rPr>
                <w:sz w:val="22"/>
              </w:rPr>
            </w:pPr>
            <w:r>
              <w:rPr>
                <w:spacing w:val="-5"/>
                <w:sz w:val="22"/>
              </w:rPr>
              <w:t>16</w:t>
            </w:r>
          </w:p>
        </w:tc>
        <w:tc>
          <w:tcPr>
            <w:tcW w:w="4499" w:type="dxa"/>
          </w:tcPr>
          <w:p>
            <w:pPr>
              <w:pStyle w:val="TableParagraph"/>
              <w:spacing w:before="252"/>
              <w:ind w:left="107"/>
              <w:rPr>
                <w:sz w:val="22"/>
              </w:rPr>
            </w:pPr>
            <w:r>
              <w:rPr>
                <w:spacing w:val="-2"/>
                <w:sz w:val="22"/>
              </w:rPr>
              <w:t>Patroller</w:t>
            </w:r>
          </w:p>
        </w:tc>
        <w:tc>
          <w:tcPr>
            <w:tcW w:w="4499" w:type="dxa"/>
          </w:tcPr>
          <w:p>
            <w:pPr>
              <w:pStyle w:val="TableParagraph"/>
              <w:spacing w:line="253" w:lineRule="exact"/>
              <w:ind w:left="107"/>
              <w:rPr>
                <w:sz w:val="22"/>
              </w:rPr>
            </w:pPr>
            <w:r>
              <w:rPr>
                <w:color w:val="000000"/>
                <w:sz w:val="22"/>
                <w:highlight w:val="yellow"/>
              </w:rPr>
              <w:t>1</w:t>
            </w:r>
            <w:r>
              <w:rPr>
                <w:color w:val="000000"/>
                <w:spacing w:val="-3"/>
                <w:sz w:val="22"/>
                <w:highlight w:val="yellow"/>
              </w:rPr>
              <w:t> </w:t>
            </w:r>
            <w:r>
              <w:rPr>
                <w:color w:val="000000"/>
                <w:sz w:val="22"/>
                <w:highlight w:val="yellow"/>
              </w:rPr>
              <w:t>per</w:t>
            </w:r>
            <w:r>
              <w:rPr>
                <w:color w:val="000000"/>
                <w:spacing w:val="-2"/>
                <w:sz w:val="22"/>
                <w:highlight w:val="yellow"/>
              </w:rPr>
              <w:t> </w:t>
            </w:r>
            <w:r>
              <w:rPr>
                <w:color w:val="000000"/>
                <w:spacing w:val="-4"/>
                <w:sz w:val="22"/>
                <w:highlight w:val="yellow"/>
              </w:rPr>
              <w:t>70KM</w:t>
            </w:r>
          </w:p>
          <w:p>
            <w:pPr>
              <w:pStyle w:val="TableParagraph"/>
              <w:spacing w:line="254" w:lineRule="exact"/>
              <w:ind w:left="107"/>
              <w:rPr>
                <w:sz w:val="22"/>
              </w:rPr>
            </w:pPr>
            <w:r>
              <w:rPr>
                <w:color w:val="000000"/>
                <w:spacing w:val="-3"/>
                <w:sz w:val="22"/>
                <w:highlight w:val="yellow"/>
              </w:rPr>
              <w:t> </w:t>
            </w:r>
            <w:r>
              <w:rPr>
                <w:color w:val="000000"/>
                <w:sz w:val="22"/>
                <w:highlight w:val="yellow"/>
              </w:rPr>
              <w:t>Intracity</w:t>
            </w:r>
            <w:r>
              <w:rPr>
                <w:color w:val="000000"/>
                <w:spacing w:val="-3"/>
                <w:sz w:val="22"/>
                <w:highlight w:val="yellow"/>
              </w:rPr>
              <w:t> </w:t>
            </w:r>
            <w:r>
              <w:rPr>
                <w:color w:val="000000"/>
                <w:sz w:val="22"/>
                <w:highlight w:val="yellow"/>
              </w:rPr>
              <w:t>&amp;</w:t>
            </w:r>
            <w:r>
              <w:rPr>
                <w:color w:val="000000"/>
                <w:spacing w:val="-6"/>
                <w:sz w:val="22"/>
                <w:highlight w:val="yellow"/>
              </w:rPr>
              <w:t> </w:t>
            </w:r>
            <w:r>
              <w:rPr>
                <w:color w:val="000000"/>
                <w:sz w:val="22"/>
                <w:highlight w:val="yellow"/>
              </w:rPr>
              <w:t>Intercity</w:t>
            </w:r>
            <w:r>
              <w:rPr>
                <w:color w:val="000000"/>
                <w:spacing w:val="-6"/>
                <w:sz w:val="22"/>
                <w:highlight w:val="yellow"/>
              </w:rPr>
              <w:t> </w:t>
            </w:r>
            <w:r>
              <w:rPr>
                <w:color w:val="000000"/>
                <w:sz w:val="22"/>
                <w:highlight w:val="yellow"/>
              </w:rPr>
              <w:t>routes</w:t>
            </w:r>
            <w:r>
              <w:rPr>
                <w:color w:val="000000"/>
                <w:spacing w:val="-3"/>
                <w:sz w:val="22"/>
                <w:highlight w:val="yellow"/>
              </w:rPr>
              <w:t> </w:t>
            </w:r>
            <w:r>
              <w:rPr>
                <w:color w:val="000000"/>
                <w:sz w:val="22"/>
                <w:highlight w:val="yellow"/>
              </w:rPr>
              <w:t>:</w:t>
            </w:r>
            <w:r>
              <w:rPr>
                <w:color w:val="000000"/>
                <w:spacing w:val="-5"/>
                <w:sz w:val="22"/>
                <w:highlight w:val="yellow"/>
              </w:rPr>
              <w:t> </w:t>
            </w:r>
            <w:r>
              <w:rPr>
                <w:color w:val="000000"/>
                <w:sz w:val="22"/>
                <w:highlight w:val="yellow"/>
              </w:rPr>
              <w:t>100%</w:t>
            </w:r>
            <w:r>
              <w:rPr>
                <w:color w:val="000000"/>
                <w:spacing w:val="-6"/>
                <w:sz w:val="22"/>
                <w:highlight w:val="yellow"/>
              </w:rPr>
              <w:t> </w:t>
            </w:r>
            <w:r>
              <w:rPr>
                <w:color w:val="000000"/>
                <w:sz w:val="22"/>
                <w:highlight w:val="yellow"/>
              </w:rPr>
              <w:t>routes</w:t>
            </w:r>
            <w:r>
              <w:rPr>
                <w:color w:val="000000"/>
                <w:spacing w:val="-6"/>
                <w:sz w:val="22"/>
                <w:highlight w:val="yellow"/>
              </w:rPr>
              <w:t> </w:t>
            </w:r>
            <w:r>
              <w:rPr>
                <w:color w:val="000000"/>
                <w:sz w:val="22"/>
                <w:highlight w:val="yellow"/>
              </w:rPr>
              <w:t>to</w:t>
            </w:r>
            <w:r>
              <w:rPr>
                <w:color w:val="000000"/>
                <w:sz w:val="22"/>
              </w:rPr>
              <w:t> </w:t>
            </w:r>
            <w:r>
              <w:rPr>
                <w:color w:val="000000"/>
                <w:sz w:val="22"/>
                <w:highlight w:val="yellow"/>
              </w:rPr>
              <w:t>be monitored.</w:t>
            </w:r>
          </w:p>
        </w:tc>
      </w:tr>
      <w:tr>
        <w:trPr>
          <w:trHeight w:val="1516" w:hRule="atLeast"/>
        </w:trPr>
        <w:tc>
          <w:tcPr>
            <w:tcW w:w="737" w:type="dxa"/>
          </w:tcPr>
          <w:p>
            <w:pPr>
              <w:pStyle w:val="TableParagraph"/>
              <w:rPr>
                <w:rFonts w:ascii="Arial"/>
                <w:b/>
                <w:sz w:val="22"/>
              </w:rPr>
            </w:pPr>
          </w:p>
          <w:p>
            <w:pPr>
              <w:pStyle w:val="TableParagraph"/>
              <w:spacing w:before="125"/>
              <w:rPr>
                <w:rFonts w:ascii="Arial"/>
                <w:b/>
                <w:sz w:val="22"/>
              </w:rPr>
            </w:pPr>
          </w:p>
          <w:p>
            <w:pPr>
              <w:pStyle w:val="TableParagraph"/>
              <w:ind w:left="9" w:right="2"/>
              <w:jc w:val="center"/>
              <w:rPr>
                <w:sz w:val="22"/>
              </w:rPr>
            </w:pPr>
            <w:r>
              <w:rPr>
                <w:spacing w:val="-5"/>
                <w:sz w:val="22"/>
              </w:rPr>
              <w:t>15</w:t>
            </w:r>
          </w:p>
        </w:tc>
        <w:tc>
          <w:tcPr>
            <w:tcW w:w="4499" w:type="dxa"/>
          </w:tcPr>
          <w:p>
            <w:pPr>
              <w:pStyle w:val="TableParagraph"/>
              <w:spacing w:before="251"/>
              <w:rPr>
                <w:rFonts w:ascii="Arial"/>
                <w:b/>
                <w:sz w:val="22"/>
              </w:rPr>
            </w:pPr>
          </w:p>
          <w:p>
            <w:pPr>
              <w:pStyle w:val="TableParagraph"/>
              <w:ind w:left="107"/>
              <w:rPr>
                <w:sz w:val="22"/>
              </w:rPr>
            </w:pPr>
            <w:r>
              <w:rPr>
                <w:sz w:val="22"/>
              </w:rPr>
              <w:t>Route</w:t>
            </w:r>
            <w:r>
              <w:rPr>
                <w:spacing w:val="-6"/>
                <w:sz w:val="22"/>
              </w:rPr>
              <w:t> </w:t>
            </w:r>
            <w:r>
              <w:rPr>
                <w:sz w:val="22"/>
              </w:rPr>
              <w:t>Guard</w:t>
            </w:r>
            <w:r>
              <w:rPr>
                <w:spacing w:val="-6"/>
                <w:sz w:val="22"/>
              </w:rPr>
              <w:t> </w:t>
            </w:r>
            <w:r>
              <w:rPr>
                <w:sz w:val="22"/>
              </w:rPr>
              <w:t>in</w:t>
            </w:r>
            <w:r>
              <w:rPr>
                <w:spacing w:val="-3"/>
                <w:sz w:val="22"/>
              </w:rPr>
              <w:t> </w:t>
            </w:r>
            <w:r>
              <w:rPr>
                <w:sz w:val="22"/>
              </w:rPr>
              <w:t>area</w:t>
            </w:r>
            <w:r>
              <w:rPr>
                <w:spacing w:val="-6"/>
                <w:sz w:val="22"/>
              </w:rPr>
              <w:t> </w:t>
            </w:r>
            <w:r>
              <w:rPr>
                <w:sz w:val="22"/>
              </w:rPr>
              <w:t>where</w:t>
            </w:r>
            <w:r>
              <w:rPr>
                <w:spacing w:val="-4"/>
                <w:sz w:val="22"/>
              </w:rPr>
              <w:t> </w:t>
            </w:r>
            <w:r>
              <w:rPr>
                <w:sz w:val="22"/>
              </w:rPr>
              <w:t>Fiber</w:t>
            </w:r>
            <w:r>
              <w:rPr>
                <w:spacing w:val="-5"/>
                <w:sz w:val="22"/>
              </w:rPr>
              <w:t> </w:t>
            </w:r>
            <w:r>
              <w:rPr>
                <w:sz w:val="22"/>
              </w:rPr>
              <w:t>is</w:t>
            </w:r>
            <w:r>
              <w:rPr>
                <w:spacing w:val="-4"/>
                <w:sz w:val="22"/>
              </w:rPr>
              <w:t> </w:t>
            </w:r>
            <w:r>
              <w:rPr>
                <w:sz w:val="22"/>
              </w:rPr>
              <w:t>lying</w:t>
            </w:r>
            <w:r>
              <w:rPr>
                <w:spacing w:val="-4"/>
                <w:sz w:val="22"/>
              </w:rPr>
              <w:t> </w:t>
            </w:r>
            <w:r>
              <w:rPr>
                <w:sz w:val="22"/>
              </w:rPr>
              <w:t>on Road/ under BMC construction</w:t>
            </w:r>
          </w:p>
        </w:tc>
        <w:tc>
          <w:tcPr>
            <w:tcW w:w="4499" w:type="dxa"/>
          </w:tcPr>
          <w:p>
            <w:pPr>
              <w:pStyle w:val="TableParagraph"/>
              <w:ind w:left="107" w:right="48"/>
              <w:rPr>
                <w:sz w:val="22"/>
              </w:rPr>
            </w:pPr>
            <w:r>
              <w:rPr>
                <w:color w:val="000000"/>
                <w:sz w:val="22"/>
                <w:highlight w:val="yellow"/>
              </w:rPr>
              <w:t>With</w:t>
            </w:r>
            <w:r>
              <w:rPr>
                <w:color w:val="000000"/>
                <w:spacing w:val="-4"/>
                <w:sz w:val="22"/>
                <w:highlight w:val="yellow"/>
              </w:rPr>
              <w:t> </w:t>
            </w:r>
            <w:r>
              <w:rPr>
                <w:color w:val="000000"/>
                <w:sz w:val="22"/>
                <w:highlight w:val="yellow"/>
              </w:rPr>
              <w:t>700Km</w:t>
            </w:r>
            <w:r>
              <w:rPr>
                <w:color w:val="000000"/>
                <w:spacing w:val="-4"/>
                <w:sz w:val="22"/>
                <w:highlight w:val="yellow"/>
              </w:rPr>
              <w:t> </w:t>
            </w:r>
            <w:r>
              <w:rPr>
                <w:color w:val="000000"/>
                <w:sz w:val="22"/>
                <w:highlight w:val="yellow"/>
              </w:rPr>
              <w:t>of</w:t>
            </w:r>
            <w:r>
              <w:rPr>
                <w:color w:val="000000"/>
                <w:spacing w:val="-3"/>
                <w:sz w:val="22"/>
                <w:highlight w:val="yellow"/>
              </w:rPr>
              <w:t> </w:t>
            </w:r>
            <w:r>
              <w:rPr>
                <w:color w:val="000000"/>
                <w:sz w:val="22"/>
                <w:highlight w:val="yellow"/>
              </w:rPr>
              <w:t>Fiber</w:t>
            </w:r>
            <w:r>
              <w:rPr>
                <w:color w:val="000000"/>
                <w:spacing w:val="-6"/>
                <w:sz w:val="22"/>
                <w:highlight w:val="yellow"/>
              </w:rPr>
              <w:t> </w:t>
            </w:r>
            <w:r>
              <w:rPr>
                <w:color w:val="000000"/>
                <w:sz w:val="22"/>
                <w:highlight w:val="yellow"/>
              </w:rPr>
              <w:t>lying</w:t>
            </w:r>
            <w:r>
              <w:rPr>
                <w:color w:val="000000"/>
                <w:spacing w:val="-5"/>
                <w:sz w:val="22"/>
                <w:highlight w:val="yellow"/>
              </w:rPr>
              <w:t> </w:t>
            </w:r>
            <w:r>
              <w:rPr>
                <w:color w:val="000000"/>
                <w:sz w:val="22"/>
                <w:highlight w:val="yellow"/>
              </w:rPr>
              <w:t>on,</w:t>
            </w:r>
            <w:r>
              <w:rPr>
                <w:color w:val="000000"/>
                <w:spacing w:val="-6"/>
                <w:sz w:val="22"/>
                <w:highlight w:val="yellow"/>
              </w:rPr>
              <w:t> </w:t>
            </w:r>
            <w:r>
              <w:rPr>
                <w:color w:val="000000"/>
                <w:sz w:val="22"/>
                <w:highlight w:val="yellow"/>
              </w:rPr>
              <w:t>for</w:t>
            </w:r>
            <w:r>
              <w:rPr>
                <w:color w:val="000000"/>
                <w:spacing w:val="-4"/>
                <w:sz w:val="22"/>
                <w:highlight w:val="yellow"/>
              </w:rPr>
              <w:t> </w:t>
            </w:r>
            <w:r>
              <w:rPr>
                <w:color w:val="000000"/>
                <w:sz w:val="22"/>
                <w:highlight w:val="yellow"/>
              </w:rPr>
              <w:t>every</w:t>
            </w:r>
            <w:r>
              <w:rPr>
                <w:color w:val="000000"/>
                <w:spacing w:val="-7"/>
                <w:sz w:val="22"/>
                <w:highlight w:val="yellow"/>
              </w:rPr>
              <w:t> </w:t>
            </w:r>
            <w:r>
              <w:rPr>
                <w:color w:val="000000"/>
                <w:sz w:val="22"/>
                <w:highlight w:val="yellow"/>
              </w:rPr>
              <w:t>7km</w:t>
            </w:r>
            <w:r>
              <w:rPr>
                <w:color w:val="000000"/>
                <w:sz w:val="22"/>
              </w:rPr>
              <w:t> </w:t>
            </w:r>
            <w:r>
              <w:rPr>
                <w:color w:val="000000"/>
                <w:sz w:val="22"/>
                <w:highlight w:val="yellow"/>
              </w:rPr>
              <w:t>one Route guard is typically required. SP to</w:t>
            </w:r>
            <w:r>
              <w:rPr>
                <w:color w:val="000000"/>
                <w:sz w:val="22"/>
              </w:rPr>
              <w:t> </w:t>
            </w:r>
            <w:r>
              <w:rPr>
                <w:color w:val="000000"/>
                <w:sz w:val="22"/>
                <w:highlight w:val="yellow"/>
              </w:rPr>
              <w:t>manage the Fiber lying on road by</w:t>
            </w:r>
            <w:r>
              <w:rPr>
                <w:color w:val="000000"/>
                <w:sz w:val="22"/>
              </w:rPr>
              <w:t> </w:t>
            </w:r>
            <w:r>
              <w:rPr>
                <w:color w:val="000000"/>
                <w:sz w:val="22"/>
                <w:highlight w:val="yellow"/>
              </w:rPr>
              <w:t>converting aerial to UG and reduce /</w:t>
            </w:r>
            <w:r>
              <w:rPr>
                <w:color w:val="000000"/>
                <w:sz w:val="22"/>
              </w:rPr>
              <w:t> </w:t>
            </w:r>
            <w:r>
              <w:rPr>
                <w:color w:val="000000"/>
                <w:sz w:val="22"/>
                <w:highlight w:val="yellow"/>
              </w:rPr>
              <w:t>maintain the Fiber lying on road Kms for</w:t>
            </w:r>
          </w:p>
          <w:p>
            <w:pPr>
              <w:pStyle w:val="TableParagraph"/>
              <w:spacing w:line="234" w:lineRule="exact"/>
              <w:ind w:left="107"/>
              <w:rPr>
                <w:sz w:val="22"/>
              </w:rPr>
            </w:pPr>
            <w:r>
              <w:rPr>
                <w:color w:val="000000"/>
                <w:sz w:val="22"/>
                <w:highlight w:val="yellow"/>
              </w:rPr>
              <w:t>effective</w:t>
            </w:r>
            <w:r>
              <w:rPr>
                <w:color w:val="000000"/>
                <w:spacing w:val="-8"/>
                <w:sz w:val="22"/>
                <w:highlight w:val="yellow"/>
              </w:rPr>
              <w:t> </w:t>
            </w:r>
            <w:r>
              <w:rPr>
                <w:color w:val="000000"/>
                <w:sz w:val="22"/>
                <w:highlight w:val="yellow"/>
              </w:rPr>
              <w:t>route</w:t>
            </w:r>
            <w:r>
              <w:rPr>
                <w:color w:val="000000"/>
                <w:spacing w:val="-6"/>
                <w:sz w:val="22"/>
                <w:highlight w:val="yellow"/>
              </w:rPr>
              <w:t> </w:t>
            </w:r>
            <w:r>
              <w:rPr>
                <w:color w:val="000000"/>
                <w:sz w:val="22"/>
                <w:highlight w:val="yellow"/>
              </w:rPr>
              <w:t>guard</w:t>
            </w:r>
            <w:r>
              <w:rPr>
                <w:color w:val="000000"/>
                <w:spacing w:val="-5"/>
                <w:sz w:val="22"/>
                <w:highlight w:val="yellow"/>
              </w:rPr>
              <w:t> </w:t>
            </w:r>
            <w:r>
              <w:rPr>
                <w:color w:val="000000"/>
                <w:spacing w:val="-2"/>
                <w:sz w:val="22"/>
                <w:highlight w:val="yellow"/>
              </w:rPr>
              <w:t>surveillance</w:t>
            </w:r>
          </w:p>
        </w:tc>
      </w:tr>
      <w:tr>
        <w:trPr>
          <w:trHeight w:val="678" w:hRule="atLeast"/>
        </w:trPr>
        <w:tc>
          <w:tcPr>
            <w:tcW w:w="737" w:type="dxa"/>
          </w:tcPr>
          <w:p>
            <w:pPr>
              <w:pStyle w:val="TableParagraph"/>
              <w:spacing w:before="213"/>
              <w:ind w:left="9" w:right="2"/>
              <w:jc w:val="center"/>
              <w:rPr>
                <w:sz w:val="22"/>
              </w:rPr>
            </w:pPr>
            <w:r>
              <w:rPr>
                <w:spacing w:val="-5"/>
                <w:sz w:val="22"/>
              </w:rPr>
              <w:t>16</w:t>
            </w:r>
          </w:p>
        </w:tc>
        <w:tc>
          <w:tcPr>
            <w:tcW w:w="4499" w:type="dxa"/>
          </w:tcPr>
          <w:p>
            <w:pPr>
              <w:pStyle w:val="TableParagraph"/>
              <w:spacing w:before="86"/>
              <w:ind w:left="107"/>
              <w:rPr>
                <w:sz w:val="22"/>
              </w:rPr>
            </w:pPr>
            <w:r>
              <w:rPr>
                <w:sz w:val="22"/>
              </w:rPr>
              <w:t>Material</w:t>
            </w:r>
            <w:r>
              <w:rPr>
                <w:spacing w:val="-9"/>
                <w:sz w:val="22"/>
              </w:rPr>
              <w:t> </w:t>
            </w:r>
            <w:r>
              <w:rPr>
                <w:sz w:val="22"/>
              </w:rPr>
              <w:t>Vehicle/</w:t>
            </w:r>
            <w:r>
              <w:rPr>
                <w:spacing w:val="-7"/>
                <w:sz w:val="22"/>
              </w:rPr>
              <w:t> </w:t>
            </w:r>
            <w:r>
              <w:rPr>
                <w:sz w:val="22"/>
              </w:rPr>
              <w:t>Utility</w:t>
            </w:r>
            <w:r>
              <w:rPr>
                <w:spacing w:val="-7"/>
                <w:sz w:val="22"/>
              </w:rPr>
              <w:t> </w:t>
            </w:r>
            <w:r>
              <w:rPr>
                <w:sz w:val="22"/>
              </w:rPr>
              <w:t>Vehicle</w:t>
            </w:r>
            <w:r>
              <w:rPr>
                <w:spacing w:val="-8"/>
                <w:sz w:val="22"/>
              </w:rPr>
              <w:t> </w:t>
            </w:r>
            <w:r>
              <w:rPr>
                <w:sz w:val="22"/>
              </w:rPr>
              <w:t>(Vehicle+</w:t>
            </w:r>
            <w:r>
              <w:rPr>
                <w:spacing w:val="-7"/>
                <w:sz w:val="22"/>
              </w:rPr>
              <w:t> </w:t>
            </w:r>
            <w:r>
              <w:rPr>
                <w:sz w:val="22"/>
              </w:rPr>
              <w:t>2 </w:t>
            </w:r>
            <w:r>
              <w:rPr>
                <w:spacing w:val="-2"/>
                <w:sz w:val="22"/>
              </w:rPr>
              <w:t>Helper)</w:t>
            </w:r>
          </w:p>
        </w:tc>
        <w:tc>
          <w:tcPr>
            <w:tcW w:w="4499" w:type="dxa"/>
          </w:tcPr>
          <w:p>
            <w:pPr>
              <w:pStyle w:val="TableParagraph"/>
              <w:spacing w:before="213"/>
              <w:ind w:left="107"/>
              <w:rPr>
                <w:sz w:val="22"/>
              </w:rPr>
            </w:pPr>
            <w:r>
              <w:rPr>
                <w:color w:val="000000"/>
                <w:sz w:val="22"/>
                <w:highlight w:val="yellow"/>
              </w:rPr>
              <w:t>1</w:t>
            </w:r>
            <w:r>
              <w:rPr>
                <w:color w:val="000000"/>
                <w:spacing w:val="-5"/>
                <w:sz w:val="22"/>
                <w:highlight w:val="yellow"/>
              </w:rPr>
              <w:t> </w:t>
            </w:r>
            <w:r>
              <w:rPr>
                <w:color w:val="000000"/>
                <w:sz w:val="22"/>
                <w:highlight w:val="yellow"/>
              </w:rPr>
              <w:t>Material</w:t>
            </w:r>
            <w:r>
              <w:rPr>
                <w:color w:val="000000"/>
                <w:spacing w:val="-4"/>
                <w:sz w:val="22"/>
                <w:highlight w:val="yellow"/>
              </w:rPr>
              <w:t> </w:t>
            </w:r>
            <w:r>
              <w:rPr>
                <w:color w:val="000000"/>
                <w:sz w:val="22"/>
                <w:highlight w:val="yellow"/>
              </w:rPr>
              <w:t>Vehicle</w:t>
            </w:r>
            <w:r>
              <w:rPr>
                <w:color w:val="000000"/>
                <w:spacing w:val="-3"/>
                <w:sz w:val="22"/>
                <w:highlight w:val="yellow"/>
              </w:rPr>
              <w:t> </w:t>
            </w:r>
            <w:r>
              <w:rPr>
                <w:color w:val="000000"/>
                <w:sz w:val="22"/>
                <w:highlight w:val="yellow"/>
              </w:rPr>
              <w:t>per</w:t>
            </w:r>
            <w:r>
              <w:rPr>
                <w:color w:val="000000"/>
                <w:spacing w:val="-7"/>
                <w:sz w:val="22"/>
                <w:highlight w:val="yellow"/>
              </w:rPr>
              <w:t> </w:t>
            </w:r>
            <w:r>
              <w:rPr>
                <w:color w:val="000000"/>
                <w:spacing w:val="-5"/>
                <w:sz w:val="22"/>
                <w:highlight w:val="yellow"/>
              </w:rPr>
              <w:t>MP</w:t>
            </w:r>
          </w:p>
        </w:tc>
      </w:tr>
      <w:tr>
        <w:trPr>
          <w:trHeight w:val="340" w:hRule="atLeast"/>
        </w:trPr>
        <w:tc>
          <w:tcPr>
            <w:tcW w:w="737" w:type="dxa"/>
          </w:tcPr>
          <w:p>
            <w:pPr>
              <w:pStyle w:val="TableParagraph"/>
              <w:spacing w:before="43"/>
              <w:ind w:left="9" w:right="2"/>
              <w:jc w:val="center"/>
              <w:rPr>
                <w:sz w:val="22"/>
              </w:rPr>
            </w:pPr>
            <w:r>
              <w:rPr>
                <w:spacing w:val="-5"/>
                <w:sz w:val="22"/>
              </w:rPr>
              <w:t>17</w:t>
            </w:r>
          </w:p>
        </w:tc>
        <w:tc>
          <w:tcPr>
            <w:tcW w:w="4499" w:type="dxa"/>
          </w:tcPr>
          <w:p>
            <w:pPr>
              <w:pStyle w:val="TableParagraph"/>
              <w:spacing w:before="43"/>
              <w:ind w:left="107"/>
              <w:rPr>
                <w:sz w:val="22"/>
              </w:rPr>
            </w:pPr>
            <w:r>
              <w:rPr>
                <w:sz w:val="22"/>
              </w:rPr>
              <w:t>MP</w:t>
            </w:r>
            <w:r>
              <w:rPr>
                <w:spacing w:val="-1"/>
                <w:sz w:val="22"/>
              </w:rPr>
              <w:t> </w:t>
            </w:r>
            <w:r>
              <w:rPr>
                <w:sz w:val="22"/>
              </w:rPr>
              <w:t>WH</w:t>
            </w:r>
            <w:r>
              <w:rPr>
                <w:spacing w:val="-3"/>
                <w:sz w:val="22"/>
              </w:rPr>
              <w:t> </w:t>
            </w:r>
            <w:r>
              <w:rPr>
                <w:sz w:val="22"/>
              </w:rPr>
              <w:t>in</w:t>
            </w:r>
            <w:r>
              <w:rPr>
                <w:spacing w:val="2"/>
                <w:sz w:val="22"/>
              </w:rPr>
              <w:t> </w:t>
            </w:r>
            <w:r>
              <w:rPr>
                <w:spacing w:val="-2"/>
                <w:sz w:val="22"/>
              </w:rPr>
              <w:t>charge</w:t>
            </w:r>
          </w:p>
        </w:tc>
        <w:tc>
          <w:tcPr>
            <w:tcW w:w="4499" w:type="dxa"/>
          </w:tcPr>
          <w:p>
            <w:pPr>
              <w:pStyle w:val="TableParagraph"/>
              <w:spacing w:before="43"/>
              <w:ind w:left="107"/>
              <w:rPr>
                <w:sz w:val="22"/>
              </w:rPr>
            </w:pPr>
            <w:r>
              <w:rPr>
                <w:sz w:val="22"/>
              </w:rPr>
              <w:t>1 per</w:t>
            </w:r>
            <w:r>
              <w:rPr>
                <w:spacing w:val="-1"/>
                <w:sz w:val="22"/>
              </w:rPr>
              <w:t> </w:t>
            </w:r>
            <w:r>
              <w:rPr>
                <w:spacing w:val="-5"/>
                <w:sz w:val="22"/>
              </w:rPr>
              <w:t>MP</w:t>
            </w:r>
          </w:p>
        </w:tc>
      </w:tr>
      <w:tr>
        <w:trPr>
          <w:trHeight w:val="340" w:hRule="atLeast"/>
        </w:trPr>
        <w:tc>
          <w:tcPr>
            <w:tcW w:w="737" w:type="dxa"/>
          </w:tcPr>
          <w:p>
            <w:pPr>
              <w:pStyle w:val="TableParagraph"/>
              <w:spacing w:before="43"/>
              <w:ind w:left="9" w:right="3"/>
              <w:jc w:val="center"/>
              <w:rPr>
                <w:sz w:val="22"/>
              </w:rPr>
            </w:pPr>
            <w:r>
              <w:rPr>
                <w:spacing w:val="-5"/>
                <w:sz w:val="22"/>
              </w:rPr>
              <w:t>18</w:t>
            </w:r>
          </w:p>
        </w:tc>
        <w:tc>
          <w:tcPr>
            <w:tcW w:w="4499" w:type="dxa"/>
          </w:tcPr>
          <w:p>
            <w:pPr>
              <w:pStyle w:val="TableParagraph"/>
              <w:spacing w:before="43"/>
              <w:ind w:left="107"/>
              <w:rPr>
                <w:sz w:val="22"/>
              </w:rPr>
            </w:pPr>
            <w:r>
              <w:rPr>
                <w:spacing w:val="-5"/>
                <w:sz w:val="22"/>
              </w:rPr>
              <w:t>NOC</w:t>
            </w:r>
          </w:p>
        </w:tc>
        <w:tc>
          <w:tcPr>
            <w:tcW w:w="4499" w:type="dxa"/>
          </w:tcPr>
          <w:p>
            <w:pPr>
              <w:pStyle w:val="TableParagraph"/>
              <w:spacing w:before="43"/>
              <w:ind w:left="107"/>
              <w:rPr>
                <w:sz w:val="22"/>
              </w:rPr>
            </w:pPr>
            <w:r>
              <w:rPr>
                <w:sz w:val="22"/>
              </w:rPr>
              <w:t>3 per</w:t>
            </w:r>
            <w:r>
              <w:rPr>
                <w:spacing w:val="-1"/>
                <w:sz w:val="22"/>
              </w:rPr>
              <w:t> </w:t>
            </w:r>
            <w:r>
              <w:rPr>
                <w:spacing w:val="-5"/>
                <w:sz w:val="22"/>
              </w:rPr>
              <w:t>MP</w:t>
            </w:r>
          </w:p>
        </w:tc>
      </w:tr>
      <w:tr>
        <w:trPr>
          <w:trHeight w:val="340" w:hRule="atLeast"/>
        </w:trPr>
        <w:tc>
          <w:tcPr>
            <w:tcW w:w="737" w:type="dxa"/>
          </w:tcPr>
          <w:p>
            <w:pPr>
              <w:pStyle w:val="TableParagraph"/>
              <w:spacing w:before="43"/>
              <w:ind w:left="9" w:right="3"/>
              <w:jc w:val="center"/>
              <w:rPr>
                <w:sz w:val="22"/>
              </w:rPr>
            </w:pPr>
            <w:r>
              <w:rPr>
                <w:spacing w:val="-5"/>
                <w:sz w:val="22"/>
              </w:rPr>
              <w:t>19</w:t>
            </w:r>
          </w:p>
        </w:tc>
        <w:tc>
          <w:tcPr>
            <w:tcW w:w="4499" w:type="dxa"/>
          </w:tcPr>
          <w:p>
            <w:pPr>
              <w:pStyle w:val="TableParagraph"/>
              <w:spacing w:before="43"/>
              <w:ind w:left="107"/>
              <w:rPr>
                <w:sz w:val="22"/>
              </w:rPr>
            </w:pPr>
            <w:r>
              <w:rPr>
                <w:sz w:val="22"/>
              </w:rPr>
              <w:t>FTMT</w:t>
            </w:r>
            <w:r>
              <w:rPr>
                <w:spacing w:val="-2"/>
                <w:sz w:val="22"/>
              </w:rPr>
              <w:t> </w:t>
            </w:r>
            <w:r>
              <w:rPr>
                <w:spacing w:val="-4"/>
                <w:sz w:val="22"/>
              </w:rPr>
              <w:t>Team</w:t>
            </w:r>
          </w:p>
        </w:tc>
        <w:tc>
          <w:tcPr>
            <w:tcW w:w="4499" w:type="dxa"/>
          </w:tcPr>
          <w:p>
            <w:pPr>
              <w:pStyle w:val="TableParagraph"/>
              <w:spacing w:before="43"/>
              <w:ind w:left="107"/>
              <w:rPr>
                <w:sz w:val="22"/>
              </w:rPr>
            </w:pPr>
            <w:r>
              <w:rPr>
                <w:sz w:val="22"/>
              </w:rPr>
              <w:t>1</w:t>
            </w:r>
            <w:r>
              <w:rPr>
                <w:spacing w:val="-1"/>
                <w:sz w:val="22"/>
              </w:rPr>
              <w:t> </w:t>
            </w:r>
            <w:r>
              <w:rPr>
                <w:sz w:val="22"/>
              </w:rPr>
              <w:t>FTMT</w:t>
            </w:r>
            <w:r>
              <w:rPr>
                <w:spacing w:val="-3"/>
                <w:sz w:val="22"/>
              </w:rPr>
              <w:t> </w:t>
            </w:r>
            <w:r>
              <w:rPr>
                <w:sz w:val="22"/>
              </w:rPr>
              <w:t>per</w:t>
            </w:r>
            <w:r>
              <w:rPr>
                <w:spacing w:val="-1"/>
                <w:sz w:val="22"/>
              </w:rPr>
              <w:t> </w:t>
            </w:r>
            <w:r>
              <w:rPr>
                <w:color w:val="000000"/>
                <w:sz w:val="22"/>
                <w:highlight w:val="yellow"/>
              </w:rPr>
              <w:t>10</w:t>
            </w:r>
            <w:r>
              <w:rPr>
                <w:color w:val="000000"/>
                <w:spacing w:val="-3"/>
                <w:sz w:val="22"/>
                <w:highlight w:val="yellow"/>
              </w:rPr>
              <w:t> </w:t>
            </w:r>
            <w:r>
              <w:rPr>
                <w:color w:val="000000"/>
                <w:sz w:val="22"/>
                <w:highlight w:val="yellow"/>
              </w:rPr>
              <w:t>OLT</w:t>
            </w:r>
            <w:r>
              <w:rPr>
                <w:color w:val="000000"/>
                <w:spacing w:val="-2"/>
                <w:sz w:val="22"/>
                <w:highlight w:val="yellow"/>
              </w:rPr>
              <w:t> </w:t>
            </w:r>
            <w:r>
              <w:rPr>
                <w:color w:val="000000"/>
                <w:spacing w:val="-2"/>
                <w:sz w:val="22"/>
              </w:rPr>
              <w:t>Capping</w:t>
            </w:r>
          </w:p>
        </w:tc>
      </w:tr>
      <w:tr>
        <w:trPr>
          <w:trHeight w:val="338" w:hRule="atLeast"/>
        </w:trPr>
        <w:tc>
          <w:tcPr>
            <w:tcW w:w="737" w:type="dxa"/>
          </w:tcPr>
          <w:p>
            <w:pPr>
              <w:pStyle w:val="TableParagraph"/>
              <w:spacing w:before="43"/>
              <w:ind w:left="9" w:right="3"/>
              <w:jc w:val="center"/>
              <w:rPr>
                <w:sz w:val="22"/>
              </w:rPr>
            </w:pPr>
            <w:r>
              <w:rPr>
                <w:spacing w:val="-5"/>
                <w:sz w:val="22"/>
              </w:rPr>
              <w:t>20</w:t>
            </w:r>
          </w:p>
        </w:tc>
        <w:tc>
          <w:tcPr>
            <w:tcW w:w="4499" w:type="dxa"/>
          </w:tcPr>
          <w:p>
            <w:pPr>
              <w:pStyle w:val="TableParagraph"/>
              <w:spacing w:before="43"/>
              <w:ind w:left="107"/>
              <w:rPr>
                <w:sz w:val="22"/>
              </w:rPr>
            </w:pPr>
            <w:r>
              <w:rPr>
                <w:sz w:val="22"/>
              </w:rPr>
              <w:t>Diesel</w:t>
            </w:r>
            <w:r>
              <w:rPr>
                <w:spacing w:val="-7"/>
                <w:sz w:val="22"/>
              </w:rPr>
              <w:t> </w:t>
            </w:r>
            <w:r>
              <w:rPr>
                <w:sz w:val="22"/>
              </w:rPr>
              <w:t>Filling</w:t>
            </w:r>
            <w:r>
              <w:rPr>
                <w:spacing w:val="-7"/>
                <w:sz w:val="22"/>
              </w:rPr>
              <w:t> </w:t>
            </w:r>
            <w:r>
              <w:rPr>
                <w:spacing w:val="-2"/>
                <w:sz w:val="22"/>
              </w:rPr>
              <w:t>Vehicle</w:t>
            </w:r>
          </w:p>
        </w:tc>
        <w:tc>
          <w:tcPr>
            <w:tcW w:w="4499" w:type="dxa"/>
          </w:tcPr>
          <w:p>
            <w:pPr>
              <w:pStyle w:val="TableParagraph"/>
              <w:spacing w:before="43"/>
              <w:ind w:left="107"/>
              <w:rPr>
                <w:sz w:val="22"/>
              </w:rPr>
            </w:pPr>
            <w:r>
              <w:rPr>
                <w:color w:val="000000"/>
                <w:sz w:val="22"/>
                <w:highlight w:val="yellow"/>
              </w:rPr>
              <w:t>2 per</w:t>
            </w:r>
            <w:r>
              <w:rPr>
                <w:color w:val="000000"/>
                <w:spacing w:val="-1"/>
                <w:sz w:val="22"/>
                <w:highlight w:val="yellow"/>
              </w:rPr>
              <w:t> </w:t>
            </w:r>
            <w:r>
              <w:rPr>
                <w:color w:val="000000"/>
                <w:spacing w:val="-5"/>
                <w:sz w:val="22"/>
                <w:highlight w:val="yellow"/>
              </w:rPr>
              <w:t>MP</w:t>
            </w:r>
          </w:p>
        </w:tc>
      </w:tr>
      <w:tr>
        <w:trPr>
          <w:trHeight w:val="340" w:hRule="atLeast"/>
        </w:trPr>
        <w:tc>
          <w:tcPr>
            <w:tcW w:w="737" w:type="dxa"/>
          </w:tcPr>
          <w:p>
            <w:pPr>
              <w:pStyle w:val="TableParagraph"/>
              <w:spacing w:before="45"/>
              <w:ind w:left="9" w:right="3"/>
              <w:jc w:val="center"/>
              <w:rPr>
                <w:sz w:val="22"/>
              </w:rPr>
            </w:pPr>
            <w:r>
              <w:rPr>
                <w:spacing w:val="-5"/>
                <w:sz w:val="22"/>
              </w:rPr>
              <w:t>21</w:t>
            </w:r>
          </w:p>
        </w:tc>
        <w:tc>
          <w:tcPr>
            <w:tcW w:w="4499" w:type="dxa"/>
          </w:tcPr>
          <w:p>
            <w:pPr>
              <w:pStyle w:val="TableParagraph"/>
              <w:spacing w:before="45"/>
              <w:ind w:left="107"/>
              <w:rPr>
                <w:sz w:val="22"/>
              </w:rPr>
            </w:pPr>
            <w:r>
              <w:rPr>
                <w:sz w:val="22"/>
              </w:rPr>
              <w:t>Vegetation</w:t>
            </w:r>
            <w:r>
              <w:rPr>
                <w:spacing w:val="-5"/>
                <w:sz w:val="22"/>
              </w:rPr>
              <w:t> </w:t>
            </w:r>
            <w:r>
              <w:rPr>
                <w:spacing w:val="-2"/>
                <w:sz w:val="22"/>
              </w:rPr>
              <w:t>clearance</w:t>
            </w:r>
          </w:p>
        </w:tc>
        <w:tc>
          <w:tcPr>
            <w:tcW w:w="4499" w:type="dxa"/>
          </w:tcPr>
          <w:p>
            <w:pPr>
              <w:pStyle w:val="TableParagraph"/>
              <w:spacing w:before="45"/>
              <w:ind w:left="107"/>
              <w:rPr>
                <w:sz w:val="22"/>
              </w:rPr>
            </w:pPr>
            <w:r>
              <w:rPr>
                <w:color w:val="000000"/>
                <w:sz w:val="22"/>
                <w:highlight w:val="yellow"/>
              </w:rPr>
              <w:t>1 per</w:t>
            </w:r>
            <w:r>
              <w:rPr>
                <w:color w:val="000000"/>
                <w:spacing w:val="-1"/>
                <w:sz w:val="22"/>
                <w:highlight w:val="yellow"/>
              </w:rPr>
              <w:t> </w:t>
            </w:r>
            <w:r>
              <w:rPr>
                <w:color w:val="000000"/>
                <w:spacing w:val="-5"/>
                <w:sz w:val="22"/>
                <w:highlight w:val="yellow"/>
              </w:rPr>
              <w:t>CMP</w:t>
            </w:r>
          </w:p>
        </w:tc>
      </w:tr>
      <w:tr>
        <w:trPr>
          <w:trHeight w:val="1012" w:hRule="atLeast"/>
        </w:trPr>
        <w:tc>
          <w:tcPr>
            <w:tcW w:w="737" w:type="dxa"/>
          </w:tcPr>
          <w:p>
            <w:pPr>
              <w:pStyle w:val="TableParagraph"/>
              <w:spacing w:before="126"/>
              <w:rPr>
                <w:rFonts w:ascii="Arial"/>
                <w:b/>
                <w:sz w:val="22"/>
              </w:rPr>
            </w:pPr>
          </w:p>
          <w:p>
            <w:pPr>
              <w:pStyle w:val="TableParagraph"/>
              <w:ind w:left="9" w:right="3"/>
              <w:jc w:val="center"/>
              <w:rPr>
                <w:sz w:val="22"/>
              </w:rPr>
            </w:pPr>
            <w:r>
              <w:rPr>
                <w:spacing w:val="-5"/>
                <w:sz w:val="22"/>
              </w:rPr>
              <w:t>22</w:t>
            </w:r>
          </w:p>
        </w:tc>
        <w:tc>
          <w:tcPr>
            <w:tcW w:w="4499" w:type="dxa"/>
          </w:tcPr>
          <w:p>
            <w:pPr>
              <w:pStyle w:val="TableParagraph"/>
              <w:ind w:left="107"/>
              <w:rPr>
                <w:sz w:val="22"/>
              </w:rPr>
            </w:pPr>
            <w:r>
              <w:rPr>
                <w:color w:val="000000"/>
                <w:sz w:val="22"/>
                <w:highlight w:val="yellow"/>
              </w:rPr>
              <w:t>OMCR (Operation &amp; Maintenance Call</w:t>
            </w:r>
            <w:r>
              <w:rPr>
                <w:color w:val="000000"/>
                <w:sz w:val="22"/>
              </w:rPr>
              <w:t> </w:t>
            </w:r>
            <w:r>
              <w:rPr>
                <w:color w:val="000000"/>
                <w:sz w:val="22"/>
                <w:highlight w:val="yellow"/>
              </w:rPr>
              <w:t>Record)</w:t>
            </w:r>
            <w:r>
              <w:rPr>
                <w:color w:val="000000"/>
                <w:spacing w:val="-5"/>
                <w:sz w:val="22"/>
                <w:highlight w:val="yellow"/>
              </w:rPr>
              <w:t> </w:t>
            </w:r>
            <w:r>
              <w:rPr>
                <w:color w:val="000000"/>
                <w:sz w:val="22"/>
                <w:highlight w:val="yellow"/>
              </w:rPr>
              <w:t>(1-Low</w:t>
            </w:r>
            <w:r>
              <w:rPr>
                <w:color w:val="000000"/>
                <w:spacing w:val="-6"/>
                <w:sz w:val="22"/>
                <w:highlight w:val="yellow"/>
              </w:rPr>
              <w:t> </w:t>
            </w:r>
            <w:r>
              <w:rPr>
                <w:color w:val="000000"/>
                <w:sz w:val="22"/>
                <w:highlight w:val="yellow"/>
              </w:rPr>
              <w:t>SOC,</w:t>
            </w:r>
            <w:r>
              <w:rPr>
                <w:color w:val="000000"/>
                <w:spacing w:val="-2"/>
                <w:sz w:val="22"/>
                <w:highlight w:val="yellow"/>
              </w:rPr>
              <w:t> </w:t>
            </w:r>
            <w:r>
              <w:rPr>
                <w:color w:val="000000"/>
                <w:sz w:val="22"/>
                <w:highlight w:val="yellow"/>
              </w:rPr>
              <w:t>1-</w:t>
            </w:r>
            <w:r>
              <w:rPr>
                <w:color w:val="000000"/>
                <w:spacing w:val="-4"/>
                <w:sz w:val="22"/>
                <w:highlight w:val="yellow"/>
              </w:rPr>
              <w:t> </w:t>
            </w:r>
            <w:r>
              <w:rPr>
                <w:color w:val="000000"/>
                <w:sz w:val="22"/>
                <w:highlight w:val="yellow"/>
              </w:rPr>
              <w:t>Site</w:t>
            </w:r>
            <w:r>
              <w:rPr>
                <w:color w:val="000000"/>
                <w:spacing w:val="-4"/>
                <w:sz w:val="22"/>
                <w:highlight w:val="yellow"/>
              </w:rPr>
              <w:t> </w:t>
            </w:r>
            <w:r>
              <w:rPr>
                <w:color w:val="000000"/>
                <w:sz w:val="22"/>
                <w:highlight w:val="yellow"/>
              </w:rPr>
              <w:t>Down,</w:t>
            </w:r>
            <w:r>
              <w:rPr>
                <w:color w:val="000000"/>
                <w:spacing w:val="-2"/>
                <w:sz w:val="22"/>
                <w:highlight w:val="yellow"/>
              </w:rPr>
              <w:t> </w:t>
            </w:r>
            <w:r>
              <w:rPr>
                <w:color w:val="000000"/>
                <w:spacing w:val="-5"/>
                <w:sz w:val="22"/>
                <w:highlight w:val="yellow"/>
              </w:rPr>
              <w:t>1-</w:t>
            </w:r>
          </w:p>
          <w:p>
            <w:pPr>
              <w:pStyle w:val="TableParagraph"/>
              <w:spacing w:line="254" w:lineRule="exact"/>
              <w:ind w:left="107"/>
              <w:rPr>
                <w:sz w:val="22"/>
              </w:rPr>
            </w:pPr>
            <w:r>
              <w:rPr>
                <w:color w:val="000000"/>
                <w:sz w:val="22"/>
                <w:highlight w:val="yellow"/>
              </w:rPr>
              <w:t>Fiber/</w:t>
            </w:r>
            <w:r>
              <w:rPr>
                <w:color w:val="000000"/>
                <w:spacing w:val="-6"/>
                <w:sz w:val="22"/>
                <w:highlight w:val="yellow"/>
              </w:rPr>
              <w:t> </w:t>
            </w:r>
            <w:r>
              <w:rPr>
                <w:color w:val="000000"/>
                <w:sz w:val="22"/>
                <w:highlight w:val="yellow"/>
              </w:rPr>
              <w:t>OLT,</w:t>
            </w:r>
            <w:r>
              <w:rPr>
                <w:color w:val="000000"/>
                <w:spacing w:val="-6"/>
                <w:sz w:val="22"/>
                <w:highlight w:val="yellow"/>
              </w:rPr>
              <w:t> </w:t>
            </w:r>
            <w:r>
              <w:rPr>
                <w:color w:val="000000"/>
                <w:sz w:val="22"/>
                <w:highlight w:val="yellow"/>
              </w:rPr>
              <w:t>1-</w:t>
            </w:r>
            <w:r>
              <w:rPr>
                <w:color w:val="000000"/>
                <w:spacing w:val="-6"/>
                <w:sz w:val="22"/>
                <w:highlight w:val="yellow"/>
              </w:rPr>
              <w:t> </w:t>
            </w:r>
            <w:r>
              <w:rPr>
                <w:color w:val="000000"/>
                <w:sz w:val="22"/>
                <w:highlight w:val="yellow"/>
              </w:rPr>
              <w:t>Alarms,</w:t>
            </w:r>
            <w:r>
              <w:rPr>
                <w:color w:val="000000"/>
                <w:spacing w:val="-6"/>
                <w:sz w:val="22"/>
                <w:highlight w:val="yellow"/>
              </w:rPr>
              <w:t> </w:t>
            </w:r>
            <w:r>
              <w:rPr>
                <w:color w:val="000000"/>
                <w:sz w:val="22"/>
                <w:highlight w:val="yellow"/>
              </w:rPr>
              <w:t>1-</w:t>
            </w:r>
            <w:r>
              <w:rPr>
                <w:color w:val="000000"/>
                <w:spacing w:val="-6"/>
                <w:sz w:val="22"/>
                <w:highlight w:val="yellow"/>
              </w:rPr>
              <w:t> </w:t>
            </w:r>
            <w:r>
              <w:rPr>
                <w:color w:val="000000"/>
                <w:sz w:val="22"/>
                <w:highlight w:val="yellow"/>
              </w:rPr>
              <w:t>ESC,</w:t>
            </w:r>
            <w:r>
              <w:rPr>
                <w:color w:val="000000"/>
                <w:spacing w:val="-3"/>
                <w:sz w:val="22"/>
                <w:highlight w:val="yellow"/>
              </w:rPr>
              <w:t> </w:t>
            </w:r>
            <w:r>
              <w:rPr>
                <w:color w:val="000000"/>
                <w:sz w:val="22"/>
                <w:highlight w:val="yellow"/>
              </w:rPr>
              <w:t>HPODSC</w:t>
            </w:r>
            <w:r>
              <w:rPr>
                <w:color w:val="000000"/>
                <w:spacing w:val="-5"/>
                <w:sz w:val="22"/>
                <w:highlight w:val="yellow"/>
              </w:rPr>
              <w:t> </w:t>
            </w:r>
            <w:r>
              <w:rPr>
                <w:color w:val="000000"/>
                <w:sz w:val="22"/>
                <w:highlight w:val="yellow"/>
              </w:rPr>
              <w:t>&amp;</w:t>
            </w:r>
            <w:r>
              <w:rPr>
                <w:color w:val="000000"/>
                <w:sz w:val="22"/>
              </w:rPr>
              <w:t> </w:t>
            </w:r>
            <w:r>
              <w:rPr>
                <w:color w:val="000000"/>
                <w:sz w:val="22"/>
                <w:highlight w:val="yellow"/>
              </w:rPr>
              <w:t>Small Cells, 1-Shift Lead)</w:t>
            </w:r>
          </w:p>
        </w:tc>
        <w:tc>
          <w:tcPr>
            <w:tcW w:w="4499" w:type="dxa"/>
          </w:tcPr>
          <w:p>
            <w:pPr>
              <w:pStyle w:val="TableParagraph"/>
              <w:ind w:left="107" w:right="121"/>
              <w:rPr>
                <w:sz w:val="22"/>
              </w:rPr>
            </w:pPr>
            <w:r>
              <w:rPr>
                <w:color w:val="000000"/>
                <w:sz w:val="22"/>
                <w:highlight w:val="yellow"/>
              </w:rPr>
              <w:t>24*7 Monitoring team with required</w:t>
            </w:r>
            <w:r>
              <w:rPr>
                <w:color w:val="000000"/>
                <w:sz w:val="22"/>
              </w:rPr>
              <w:t> </w:t>
            </w:r>
            <w:r>
              <w:rPr>
                <w:color w:val="000000"/>
                <w:sz w:val="22"/>
                <w:highlight w:val="yellow"/>
              </w:rPr>
              <w:t>resources (1-Low SOC, 1- Site Down, 1-</w:t>
            </w:r>
          </w:p>
          <w:p>
            <w:pPr>
              <w:pStyle w:val="TableParagraph"/>
              <w:spacing w:line="254" w:lineRule="exact"/>
              <w:ind w:left="107"/>
              <w:rPr>
                <w:sz w:val="22"/>
              </w:rPr>
            </w:pPr>
            <w:r>
              <w:rPr>
                <w:color w:val="000000"/>
                <w:sz w:val="22"/>
                <w:highlight w:val="yellow"/>
              </w:rPr>
              <w:t>Fiber/</w:t>
            </w:r>
            <w:r>
              <w:rPr>
                <w:color w:val="000000"/>
                <w:spacing w:val="-6"/>
                <w:sz w:val="22"/>
                <w:highlight w:val="yellow"/>
              </w:rPr>
              <w:t> </w:t>
            </w:r>
            <w:r>
              <w:rPr>
                <w:color w:val="000000"/>
                <w:sz w:val="22"/>
                <w:highlight w:val="yellow"/>
              </w:rPr>
              <w:t>OLT,</w:t>
            </w:r>
            <w:r>
              <w:rPr>
                <w:color w:val="000000"/>
                <w:spacing w:val="-6"/>
                <w:sz w:val="22"/>
                <w:highlight w:val="yellow"/>
              </w:rPr>
              <w:t> </w:t>
            </w:r>
            <w:r>
              <w:rPr>
                <w:color w:val="000000"/>
                <w:sz w:val="22"/>
                <w:highlight w:val="yellow"/>
              </w:rPr>
              <w:t>1-</w:t>
            </w:r>
            <w:r>
              <w:rPr>
                <w:color w:val="000000"/>
                <w:spacing w:val="-6"/>
                <w:sz w:val="22"/>
                <w:highlight w:val="yellow"/>
              </w:rPr>
              <w:t> </w:t>
            </w:r>
            <w:r>
              <w:rPr>
                <w:color w:val="000000"/>
                <w:sz w:val="22"/>
                <w:highlight w:val="yellow"/>
              </w:rPr>
              <w:t>Alarms,</w:t>
            </w:r>
            <w:r>
              <w:rPr>
                <w:color w:val="000000"/>
                <w:spacing w:val="-6"/>
                <w:sz w:val="22"/>
                <w:highlight w:val="yellow"/>
              </w:rPr>
              <w:t> </w:t>
            </w:r>
            <w:r>
              <w:rPr>
                <w:color w:val="000000"/>
                <w:sz w:val="22"/>
                <w:highlight w:val="yellow"/>
              </w:rPr>
              <w:t>1-</w:t>
            </w:r>
            <w:r>
              <w:rPr>
                <w:color w:val="000000"/>
                <w:spacing w:val="-6"/>
                <w:sz w:val="22"/>
                <w:highlight w:val="yellow"/>
              </w:rPr>
              <w:t> </w:t>
            </w:r>
            <w:r>
              <w:rPr>
                <w:color w:val="000000"/>
                <w:sz w:val="22"/>
                <w:highlight w:val="yellow"/>
              </w:rPr>
              <w:t>ESC,</w:t>
            </w:r>
            <w:r>
              <w:rPr>
                <w:color w:val="000000"/>
                <w:spacing w:val="-3"/>
                <w:sz w:val="22"/>
                <w:highlight w:val="yellow"/>
              </w:rPr>
              <w:t> </w:t>
            </w:r>
            <w:r>
              <w:rPr>
                <w:color w:val="000000"/>
                <w:sz w:val="22"/>
                <w:highlight w:val="yellow"/>
              </w:rPr>
              <w:t>HPODSC</w:t>
            </w:r>
            <w:r>
              <w:rPr>
                <w:color w:val="000000"/>
                <w:spacing w:val="-5"/>
                <w:sz w:val="22"/>
                <w:highlight w:val="yellow"/>
              </w:rPr>
              <w:t> </w:t>
            </w:r>
            <w:r>
              <w:rPr>
                <w:color w:val="000000"/>
                <w:sz w:val="22"/>
                <w:highlight w:val="yellow"/>
              </w:rPr>
              <w:t>&amp;</w:t>
            </w:r>
            <w:r>
              <w:rPr>
                <w:color w:val="000000"/>
                <w:sz w:val="22"/>
              </w:rPr>
              <w:t> </w:t>
            </w:r>
            <w:r>
              <w:rPr>
                <w:color w:val="000000"/>
                <w:sz w:val="22"/>
                <w:highlight w:val="yellow"/>
              </w:rPr>
              <w:t>Small Cells, 1-Shift Lead)</w:t>
            </w:r>
          </w:p>
        </w:tc>
      </w:tr>
      <w:tr>
        <w:trPr>
          <w:trHeight w:val="504" w:hRule="atLeast"/>
        </w:trPr>
        <w:tc>
          <w:tcPr>
            <w:tcW w:w="737" w:type="dxa"/>
          </w:tcPr>
          <w:p>
            <w:pPr>
              <w:pStyle w:val="TableParagraph"/>
              <w:spacing w:before="125"/>
              <w:ind w:left="9" w:right="2"/>
              <w:jc w:val="center"/>
              <w:rPr>
                <w:sz w:val="22"/>
              </w:rPr>
            </w:pPr>
            <w:r>
              <w:rPr>
                <w:spacing w:val="-5"/>
                <w:sz w:val="22"/>
              </w:rPr>
              <w:t>23</w:t>
            </w:r>
          </w:p>
        </w:tc>
        <w:tc>
          <w:tcPr>
            <w:tcW w:w="4499" w:type="dxa"/>
          </w:tcPr>
          <w:p>
            <w:pPr>
              <w:pStyle w:val="TableParagraph"/>
              <w:spacing w:before="125"/>
              <w:ind w:left="107"/>
              <w:rPr>
                <w:sz w:val="22"/>
              </w:rPr>
            </w:pPr>
            <w:r>
              <w:rPr>
                <w:color w:val="000000"/>
                <w:sz w:val="22"/>
                <w:highlight w:val="yellow"/>
              </w:rPr>
              <w:t>Civil</w:t>
            </w:r>
            <w:r>
              <w:rPr>
                <w:color w:val="000000"/>
                <w:spacing w:val="-9"/>
                <w:sz w:val="22"/>
                <w:highlight w:val="yellow"/>
              </w:rPr>
              <w:t> </w:t>
            </w:r>
            <w:r>
              <w:rPr>
                <w:color w:val="000000"/>
                <w:sz w:val="22"/>
                <w:highlight w:val="yellow"/>
              </w:rPr>
              <w:t>Teams</w:t>
            </w:r>
            <w:r>
              <w:rPr>
                <w:color w:val="000000"/>
                <w:spacing w:val="-7"/>
                <w:sz w:val="22"/>
                <w:highlight w:val="yellow"/>
              </w:rPr>
              <w:t> </w:t>
            </w:r>
            <w:r>
              <w:rPr>
                <w:color w:val="000000"/>
                <w:sz w:val="22"/>
                <w:highlight w:val="yellow"/>
              </w:rPr>
              <w:t>(4-Labour,</w:t>
            </w:r>
            <w:r>
              <w:rPr>
                <w:color w:val="000000"/>
                <w:spacing w:val="-7"/>
                <w:sz w:val="22"/>
                <w:highlight w:val="yellow"/>
              </w:rPr>
              <w:t> </w:t>
            </w:r>
            <w:r>
              <w:rPr>
                <w:color w:val="000000"/>
                <w:sz w:val="22"/>
                <w:highlight w:val="yellow"/>
              </w:rPr>
              <w:t>1-Driver,1-</w:t>
            </w:r>
            <w:r>
              <w:rPr>
                <w:color w:val="000000"/>
                <w:spacing w:val="-2"/>
                <w:sz w:val="22"/>
                <w:highlight w:val="yellow"/>
              </w:rPr>
              <w:t>Vehicle)</w:t>
            </w:r>
          </w:p>
        </w:tc>
        <w:tc>
          <w:tcPr>
            <w:tcW w:w="4499" w:type="dxa"/>
          </w:tcPr>
          <w:p>
            <w:pPr>
              <w:pStyle w:val="TableParagraph"/>
              <w:spacing w:line="254" w:lineRule="exact"/>
              <w:ind w:left="107"/>
              <w:rPr>
                <w:sz w:val="22"/>
              </w:rPr>
            </w:pPr>
            <w:r>
              <w:rPr>
                <w:color w:val="000000"/>
                <w:sz w:val="22"/>
                <w:highlight w:val="yellow"/>
              </w:rPr>
              <w:t>30% of No. of FRT deployed should be</w:t>
            </w:r>
            <w:r>
              <w:rPr>
                <w:color w:val="000000"/>
                <w:sz w:val="22"/>
              </w:rPr>
              <w:t> </w:t>
            </w:r>
            <w:r>
              <w:rPr>
                <w:color w:val="000000"/>
                <w:sz w:val="22"/>
                <w:highlight w:val="yellow"/>
              </w:rPr>
              <w:t>deployed</w:t>
            </w:r>
            <w:r>
              <w:rPr>
                <w:color w:val="000000"/>
                <w:spacing w:val="-7"/>
                <w:sz w:val="22"/>
                <w:highlight w:val="yellow"/>
              </w:rPr>
              <w:t> </w:t>
            </w:r>
            <w:r>
              <w:rPr>
                <w:color w:val="000000"/>
                <w:sz w:val="22"/>
                <w:highlight w:val="yellow"/>
              </w:rPr>
              <w:t>as</w:t>
            </w:r>
            <w:r>
              <w:rPr>
                <w:color w:val="000000"/>
                <w:spacing w:val="-6"/>
                <w:sz w:val="22"/>
                <w:highlight w:val="yellow"/>
              </w:rPr>
              <w:t> </w:t>
            </w:r>
            <w:r>
              <w:rPr>
                <w:color w:val="000000"/>
                <w:sz w:val="22"/>
                <w:highlight w:val="yellow"/>
              </w:rPr>
              <w:t>incremental</w:t>
            </w:r>
            <w:r>
              <w:rPr>
                <w:color w:val="000000"/>
                <w:spacing w:val="-10"/>
                <w:sz w:val="22"/>
                <w:highlight w:val="yellow"/>
              </w:rPr>
              <w:t> </w:t>
            </w:r>
            <w:r>
              <w:rPr>
                <w:color w:val="000000"/>
                <w:sz w:val="22"/>
                <w:highlight w:val="yellow"/>
              </w:rPr>
              <w:t>CIVIL</w:t>
            </w:r>
            <w:r>
              <w:rPr>
                <w:color w:val="000000"/>
                <w:spacing w:val="-9"/>
                <w:sz w:val="22"/>
                <w:highlight w:val="yellow"/>
              </w:rPr>
              <w:t> </w:t>
            </w:r>
            <w:r>
              <w:rPr>
                <w:color w:val="000000"/>
                <w:sz w:val="22"/>
                <w:highlight w:val="yellow"/>
              </w:rPr>
              <w:t>teams</w:t>
            </w:r>
            <w:r>
              <w:rPr>
                <w:color w:val="000000"/>
                <w:spacing w:val="-6"/>
                <w:sz w:val="22"/>
                <w:highlight w:val="yellow"/>
              </w:rPr>
              <w:t> </w:t>
            </w:r>
            <w:r>
              <w:rPr>
                <w:color w:val="000000"/>
                <w:sz w:val="22"/>
                <w:highlight w:val="yellow"/>
              </w:rPr>
              <w:t>in</w:t>
            </w:r>
          </w:p>
        </w:tc>
      </w:tr>
    </w:tbl>
    <w:p>
      <w:pPr>
        <w:spacing w:after="0" w:line="254" w:lineRule="exact"/>
        <w:rPr>
          <w:sz w:val="22"/>
        </w:rPr>
        <w:sectPr>
          <w:pgSz w:w="12240" w:h="15840"/>
          <w:pgMar w:header="440" w:footer="1001" w:top="1620" w:bottom="1200" w:left="1040" w:right="80"/>
        </w:sectPr>
      </w:pPr>
    </w:p>
    <w:p>
      <w:pPr>
        <w:pStyle w:val="BodyText"/>
        <w:spacing w:before="10"/>
        <w:rPr>
          <w:rFonts w:ascii="Arial"/>
          <w:b/>
          <w:sz w:val="7"/>
        </w:rPr>
      </w:pPr>
    </w:p>
    <w:tbl>
      <w:tblPr>
        <w:tblW w:w="0" w:type="auto"/>
        <w:jc w:val="left"/>
        <w:tblInd w:w="9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7"/>
        <w:gridCol w:w="4499"/>
        <w:gridCol w:w="4499"/>
      </w:tblGrid>
      <w:tr>
        <w:trPr>
          <w:trHeight w:val="542" w:hRule="atLeast"/>
        </w:trPr>
        <w:tc>
          <w:tcPr>
            <w:tcW w:w="737" w:type="dxa"/>
            <w:shd w:val="clear" w:color="auto" w:fill="F1F1F1"/>
          </w:tcPr>
          <w:p>
            <w:pPr>
              <w:pStyle w:val="TableParagraph"/>
              <w:spacing w:line="250" w:lineRule="atLeast" w:before="16"/>
              <w:ind w:left="220" w:right="203"/>
              <w:rPr>
                <w:rFonts w:ascii="Arial"/>
                <w:b/>
                <w:sz w:val="22"/>
              </w:rPr>
            </w:pPr>
            <w:r>
              <w:rPr>
                <w:rFonts w:ascii="Arial"/>
                <w:b/>
                <w:spacing w:val="-4"/>
                <w:sz w:val="22"/>
              </w:rPr>
              <w:t>Sr. </w:t>
            </w:r>
            <w:r>
              <w:rPr>
                <w:rFonts w:ascii="Arial"/>
                <w:b/>
                <w:spacing w:val="-5"/>
                <w:sz w:val="22"/>
              </w:rPr>
              <w:t>No</w:t>
            </w:r>
          </w:p>
        </w:tc>
        <w:tc>
          <w:tcPr>
            <w:tcW w:w="4499" w:type="dxa"/>
            <w:shd w:val="clear" w:color="auto" w:fill="F1F1F1"/>
          </w:tcPr>
          <w:p>
            <w:pPr>
              <w:pStyle w:val="TableParagraph"/>
              <w:spacing w:before="144"/>
              <w:ind w:left="9"/>
              <w:jc w:val="center"/>
              <w:rPr>
                <w:rFonts w:ascii="Arial"/>
                <w:b/>
                <w:sz w:val="22"/>
              </w:rPr>
            </w:pPr>
            <w:r>
              <w:rPr>
                <w:rFonts w:ascii="Arial"/>
                <w:b/>
                <w:sz w:val="22"/>
              </w:rPr>
              <w:t>Job</w:t>
            </w:r>
            <w:r>
              <w:rPr>
                <w:rFonts w:ascii="Arial"/>
                <w:b/>
                <w:spacing w:val="-1"/>
                <w:sz w:val="22"/>
              </w:rPr>
              <w:t> </w:t>
            </w:r>
            <w:r>
              <w:rPr>
                <w:rFonts w:ascii="Arial"/>
                <w:b/>
                <w:spacing w:val="-4"/>
                <w:sz w:val="22"/>
              </w:rPr>
              <w:t>Role</w:t>
            </w:r>
          </w:p>
        </w:tc>
        <w:tc>
          <w:tcPr>
            <w:tcW w:w="4499" w:type="dxa"/>
            <w:shd w:val="clear" w:color="auto" w:fill="F1F1F1"/>
          </w:tcPr>
          <w:p>
            <w:pPr>
              <w:pStyle w:val="TableParagraph"/>
              <w:spacing w:before="144"/>
              <w:ind w:left="1323"/>
              <w:rPr>
                <w:rFonts w:ascii="Arial"/>
                <w:b/>
                <w:sz w:val="22"/>
              </w:rPr>
            </w:pPr>
            <w:r>
              <w:rPr>
                <w:rFonts w:ascii="Arial"/>
                <w:b/>
                <w:sz w:val="22"/>
              </w:rPr>
              <w:t>Proposed</w:t>
            </w:r>
            <w:r>
              <w:rPr>
                <w:rFonts w:ascii="Arial"/>
                <w:b/>
                <w:spacing w:val="-5"/>
                <w:sz w:val="22"/>
              </w:rPr>
              <w:t> </w:t>
            </w:r>
            <w:r>
              <w:rPr>
                <w:rFonts w:ascii="Arial"/>
                <w:b/>
                <w:spacing w:val="-2"/>
                <w:sz w:val="22"/>
              </w:rPr>
              <w:t>Criteria</w:t>
            </w:r>
          </w:p>
        </w:tc>
      </w:tr>
      <w:tr>
        <w:trPr>
          <w:trHeight w:val="757" w:hRule="atLeast"/>
        </w:trPr>
        <w:tc>
          <w:tcPr>
            <w:tcW w:w="737" w:type="dxa"/>
          </w:tcPr>
          <w:p>
            <w:pPr>
              <w:pStyle w:val="TableParagraph"/>
              <w:rPr>
                <w:rFonts w:ascii="Times New Roman"/>
                <w:sz w:val="22"/>
              </w:rPr>
            </w:pPr>
          </w:p>
        </w:tc>
        <w:tc>
          <w:tcPr>
            <w:tcW w:w="4499" w:type="dxa"/>
          </w:tcPr>
          <w:p>
            <w:pPr>
              <w:pStyle w:val="TableParagraph"/>
              <w:rPr>
                <w:rFonts w:ascii="Times New Roman"/>
                <w:sz w:val="22"/>
              </w:rPr>
            </w:pPr>
          </w:p>
        </w:tc>
        <w:tc>
          <w:tcPr>
            <w:tcW w:w="4499" w:type="dxa"/>
          </w:tcPr>
          <w:p>
            <w:pPr>
              <w:pStyle w:val="TableParagraph"/>
              <w:ind w:left="107" w:right="134"/>
              <w:rPr>
                <w:sz w:val="22"/>
              </w:rPr>
            </w:pPr>
            <w:r>
              <w:rPr>
                <w:color w:val="000000"/>
                <w:sz w:val="22"/>
                <w:highlight w:val="yellow"/>
              </w:rPr>
              <w:t>both MUM1 to account for rapid</w:t>
            </w:r>
            <w:r>
              <w:rPr>
                <w:color w:val="000000"/>
                <w:sz w:val="22"/>
              </w:rPr>
              <w:t> </w:t>
            </w:r>
            <w:r>
              <w:rPr>
                <w:color w:val="000000"/>
                <w:sz w:val="22"/>
                <w:highlight w:val="yellow"/>
              </w:rPr>
              <w:t>construction</w:t>
            </w:r>
            <w:r>
              <w:rPr>
                <w:color w:val="000000"/>
                <w:spacing w:val="-5"/>
                <w:sz w:val="22"/>
                <w:highlight w:val="yellow"/>
              </w:rPr>
              <w:t> </w:t>
            </w:r>
            <w:r>
              <w:rPr>
                <w:color w:val="000000"/>
                <w:sz w:val="22"/>
                <w:highlight w:val="yellow"/>
              </w:rPr>
              <w:t>and</w:t>
            </w:r>
            <w:r>
              <w:rPr>
                <w:color w:val="000000"/>
                <w:spacing w:val="-7"/>
                <w:sz w:val="22"/>
                <w:highlight w:val="yellow"/>
              </w:rPr>
              <w:t> </w:t>
            </w:r>
            <w:r>
              <w:rPr>
                <w:color w:val="000000"/>
                <w:sz w:val="22"/>
                <w:highlight w:val="yellow"/>
              </w:rPr>
              <w:t>Fiber</w:t>
            </w:r>
            <w:r>
              <w:rPr>
                <w:color w:val="000000"/>
                <w:spacing w:val="-6"/>
                <w:sz w:val="22"/>
                <w:highlight w:val="yellow"/>
              </w:rPr>
              <w:t> </w:t>
            </w:r>
            <w:r>
              <w:rPr>
                <w:color w:val="000000"/>
                <w:sz w:val="22"/>
                <w:highlight w:val="yellow"/>
              </w:rPr>
              <w:t>lying</w:t>
            </w:r>
            <w:r>
              <w:rPr>
                <w:color w:val="000000"/>
                <w:spacing w:val="-5"/>
                <w:sz w:val="22"/>
                <w:highlight w:val="yellow"/>
              </w:rPr>
              <w:t> </w:t>
            </w:r>
            <w:r>
              <w:rPr>
                <w:color w:val="000000"/>
                <w:sz w:val="22"/>
                <w:highlight w:val="yellow"/>
              </w:rPr>
              <w:t>on</w:t>
            </w:r>
            <w:r>
              <w:rPr>
                <w:color w:val="000000"/>
                <w:spacing w:val="-7"/>
                <w:sz w:val="22"/>
                <w:highlight w:val="yellow"/>
              </w:rPr>
              <w:t> </w:t>
            </w:r>
            <w:r>
              <w:rPr>
                <w:color w:val="000000"/>
                <w:sz w:val="22"/>
                <w:highlight w:val="yellow"/>
              </w:rPr>
              <w:t>road</w:t>
            </w:r>
            <w:r>
              <w:rPr>
                <w:color w:val="000000"/>
                <w:spacing w:val="-5"/>
                <w:sz w:val="22"/>
                <w:highlight w:val="yellow"/>
              </w:rPr>
              <w:t> </w:t>
            </w:r>
            <w:r>
              <w:rPr>
                <w:color w:val="000000"/>
                <w:sz w:val="22"/>
                <w:highlight w:val="yellow"/>
              </w:rPr>
              <w:t>(Total</w:t>
            </w:r>
          </w:p>
          <w:p>
            <w:pPr>
              <w:pStyle w:val="TableParagraph"/>
              <w:spacing w:line="232" w:lineRule="exact"/>
              <w:ind w:left="107"/>
              <w:rPr>
                <w:sz w:val="22"/>
              </w:rPr>
            </w:pPr>
            <w:r>
              <w:rPr>
                <w:color w:val="000000"/>
                <w:sz w:val="22"/>
                <w:highlight w:val="yellow"/>
              </w:rPr>
              <w:t>4 </w:t>
            </w:r>
            <w:r>
              <w:rPr>
                <w:color w:val="000000"/>
                <w:spacing w:val="-2"/>
                <w:sz w:val="22"/>
                <w:highlight w:val="yellow"/>
              </w:rPr>
              <w:t>person)</w:t>
            </w:r>
          </w:p>
        </w:tc>
      </w:tr>
    </w:tbl>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211"/>
        <w:rPr>
          <w:rFonts w:ascii="Arial"/>
          <w:b/>
          <w:sz w:val="20"/>
        </w:rPr>
      </w:pPr>
    </w:p>
    <w:tbl>
      <w:tblPr>
        <w:tblW w:w="0" w:type="auto"/>
        <w:jc w:val="left"/>
        <w:tblInd w:w="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0"/>
        <w:gridCol w:w="5411"/>
        <w:gridCol w:w="1210"/>
        <w:gridCol w:w="1417"/>
        <w:gridCol w:w="1023"/>
      </w:tblGrid>
      <w:tr>
        <w:trPr>
          <w:trHeight w:val="321" w:hRule="atLeast"/>
        </w:trPr>
        <w:tc>
          <w:tcPr>
            <w:tcW w:w="9901" w:type="dxa"/>
            <w:gridSpan w:val="5"/>
          </w:tcPr>
          <w:p>
            <w:pPr>
              <w:pStyle w:val="TableParagraph"/>
              <w:spacing w:line="234" w:lineRule="exact" w:before="67"/>
              <w:ind w:left="9"/>
              <w:jc w:val="center"/>
              <w:rPr>
                <w:rFonts w:ascii="Arial"/>
                <w:b/>
                <w:sz w:val="22"/>
              </w:rPr>
            </w:pPr>
            <w:r>
              <w:rPr>
                <w:rFonts w:ascii="Arial"/>
                <w:b/>
                <w:sz w:val="22"/>
              </w:rPr>
              <w:t>Indicative</w:t>
            </w:r>
            <w:r>
              <w:rPr>
                <w:rFonts w:ascii="Arial"/>
                <w:b/>
                <w:spacing w:val="-13"/>
                <w:sz w:val="22"/>
              </w:rPr>
              <w:t> </w:t>
            </w:r>
            <w:r>
              <w:rPr>
                <w:rFonts w:ascii="Arial"/>
                <w:b/>
                <w:sz w:val="22"/>
              </w:rPr>
              <w:t>Dimensioning</w:t>
            </w:r>
            <w:r>
              <w:rPr>
                <w:rFonts w:ascii="Arial"/>
                <w:b/>
                <w:spacing w:val="-8"/>
                <w:sz w:val="22"/>
              </w:rPr>
              <w:t> </w:t>
            </w:r>
            <w:r>
              <w:rPr>
                <w:rFonts w:ascii="Arial"/>
                <w:b/>
                <w:sz w:val="22"/>
              </w:rPr>
              <w:t>-</w:t>
            </w:r>
            <w:r>
              <w:rPr>
                <w:rFonts w:ascii="Arial"/>
                <w:b/>
                <w:spacing w:val="-4"/>
                <w:sz w:val="22"/>
              </w:rPr>
              <w:t>Tower</w:t>
            </w:r>
          </w:p>
        </w:tc>
      </w:tr>
      <w:tr>
        <w:trPr>
          <w:trHeight w:val="321" w:hRule="atLeast"/>
        </w:trPr>
        <w:tc>
          <w:tcPr>
            <w:tcW w:w="840" w:type="dxa"/>
          </w:tcPr>
          <w:p>
            <w:pPr>
              <w:pStyle w:val="TableParagraph"/>
              <w:spacing w:before="33"/>
              <w:ind w:left="12"/>
              <w:jc w:val="center"/>
              <w:rPr>
                <w:rFonts w:ascii="Arial"/>
                <w:b/>
                <w:sz w:val="22"/>
              </w:rPr>
            </w:pPr>
            <w:r>
              <w:rPr>
                <w:rFonts w:ascii="Arial"/>
                <w:b/>
                <w:sz w:val="22"/>
              </w:rPr>
              <w:t>Sr </w:t>
            </w:r>
            <w:r>
              <w:rPr>
                <w:rFonts w:ascii="Arial"/>
                <w:b/>
                <w:spacing w:val="-5"/>
                <w:sz w:val="22"/>
              </w:rPr>
              <w:t>no</w:t>
            </w:r>
          </w:p>
        </w:tc>
        <w:tc>
          <w:tcPr>
            <w:tcW w:w="5411" w:type="dxa"/>
          </w:tcPr>
          <w:p>
            <w:pPr>
              <w:pStyle w:val="TableParagraph"/>
              <w:spacing w:before="33"/>
              <w:ind w:left="105"/>
              <w:rPr>
                <w:rFonts w:ascii="Arial"/>
                <w:b/>
                <w:sz w:val="22"/>
              </w:rPr>
            </w:pPr>
            <w:r>
              <w:rPr>
                <w:rFonts w:ascii="Arial"/>
                <w:b/>
                <w:sz w:val="22"/>
              </w:rPr>
              <w:t>Site</w:t>
            </w:r>
            <w:r>
              <w:rPr>
                <w:rFonts w:ascii="Arial"/>
                <w:b/>
                <w:spacing w:val="-3"/>
                <w:sz w:val="22"/>
              </w:rPr>
              <w:t> </w:t>
            </w:r>
            <w:r>
              <w:rPr>
                <w:rFonts w:ascii="Arial"/>
                <w:b/>
                <w:spacing w:val="-4"/>
                <w:sz w:val="22"/>
              </w:rPr>
              <w:t>Type</w:t>
            </w:r>
          </w:p>
        </w:tc>
        <w:tc>
          <w:tcPr>
            <w:tcW w:w="3650" w:type="dxa"/>
            <w:gridSpan w:val="3"/>
          </w:tcPr>
          <w:p>
            <w:pPr>
              <w:pStyle w:val="TableParagraph"/>
              <w:spacing w:before="33"/>
              <w:ind w:left="829"/>
              <w:rPr>
                <w:rFonts w:ascii="Arial"/>
                <w:b/>
                <w:sz w:val="22"/>
              </w:rPr>
            </w:pPr>
            <w:r>
              <w:rPr>
                <w:rFonts w:ascii="Arial"/>
                <w:b/>
                <w:sz w:val="22"/>
              </w:rPr>
              <w:t>4G</w:t>
            </w:r>
            <w:r>
              <w:rPr>
                <w:rFonts w:ascii="Arial"/>
                <w:b/>
                <w:spacing w:val="-3"/>
                <w:sz w:val="22"/>
              </w:rPr>
              <w:t> </w:t>
            </w:r>
            <w:r>
              <w:rPr>
                <w:rFonts w:ascii="Arial"/>
                <w:b/>
                <w:sz w:val="22"/>
              </w:rPr>
              <w:t>or</w:t>
            </w:r>
            <w:r>
              <w:rPr>
                <w:rFonts w:ascii="Arial"/>
                <w:b/>
                <w:spacing w:val="-2"/>
                <w:sz w:val="22"/>
              </w:rPr>
              <w:t> </w:t>
            </w:r>
            <w:r>
              <w:rPr>
                <w:rFonts w:ascii="Arial"/>
                <w:b/>
                <w:sz w:val="22"/>
              </w:rPr>
              <w:t>4G+5G</w:t>
            </w:r>
            <w:r>
              <w:rPr>
                <w:rFonts w:ascii="Arial"/>
                <w:b/>
                <w:spacing w:val="-3"/>
                <w:sz w:val="22"/>
              </w:rPr>
              <w:t> </w:t>
            </w:r>
            <w:r>
              <w:rPr>
                <w:rFonts w:ascii="Arial"/>
                <w:b/>
                <w:spacing w:val="-4"/>
                <w:sz w:val="22"/>
              </w:rPr>
              <w:t>(TRT)</w:t>
            </w:r>
          </w:p>
        </w:tc>
      </w:tr>
      <w:tr>
        <w:trPr>
          <w:trHeight w:val="323" w:hRule="atLeast"/>
        </w:trPr>
        <w:tc>
          <w:tcPr>
            <w:tcW w:w="840" w:type="dxa"/>
          </w:tcPr>
          <w:p>
            <w:pPr>
              <w:pStyle w:val="TableParagraph"/>
              <w:rPr>
                <w:rFonts w:ascii="Times New Roman"/>
                <w:sz w:val="22"/>
              </w:rPr>
            </w:pPr>
          </w:p>
        </w:tc>
        <w:tc>
          <w:tcPr>
            <w:tcW w:w="5411" w:type="dxa"/>
          </w:tcPr>
          <w:p>
            <w:pPr>
              <w:pStyle w:val="TableParagraph"/>
              <w:rPr>
                <w:rFonts w:ascii="Times New Roman"/>
                <w:sz w:val="22"/>
              </w:rPr>
            </w:pPr>
          </w:p>
        </w:tc>
        <w:tc>
          <w:tcPr>
            <w:tcW w:w="1210" w:type="dxa"/>
          </w:tcPr>
          <w:p>
            <w:pPr>
              <w:pStyle w:val="TableParagraph"/>
              <w:spacing w:line="234" w:lineRule="exact" w:before="69"/>
              <w:ind w:left="107"/>
              <w:rPr>
                <w:rFonts w:ascii="Arial"/>
                <w:b/>
                <w:sz w:val="22"/>
              </w:rPr>
            </w:pPr>
            <w:r>
              <w:rPr>
                <w:rFonts w:ascii="Arial"/>
                <w:b/>
                <w:spacing w:val="-2"/>
                <w:sz w:val="22"/>
              </w:rPr>
              <w:t>METRO</w:t>
            </w:r>
          </w:p>
        </w:tc>
        <w:tc>
          <w:tcPr>
            <w:tcW w:w="1417" w:type="dxa"/>
          </w:tcPr>
          <w:p>
            <w:pPr>
              <w:pStyle w:val="TableParagraph"/>
              <w:spacing w:line="234" w:lineRule="exact" w:before="69"/>
              <w:ind w:left="107"/>
              <w:rPr>
                <w:rFonts w:ascii="Arial"/>
                <w:b/>
                <w:sz w:val="22"/>
              </w:rPr>
            </w:pPr>
            <w:r>
              <w:rPr>
                <w:rFonts w:ascii="Arial"/>
                <w:b/>
                <w:spacing w:val="-2"/>
                <w:sz w:val="22"/>
              </w:rPr>
              <w:t>NORMAL</w:t>
            </w:r>
          </w:p>
        </w:tc>
        <w:tc>
          <w:tcPr>
            <w:tcW w:w="1023" w:type="dxa"/>
          </w:tcPr>
          <w:p>
            <w:pPr>
              <w:pStyle w:val="TableParagraph"/>
              <w:spacing w:line="234" w:lineRule="exact" w:before="69"/>
              <w:ind w:left="106"/>
              <w:rPr>
                <w:rFonts w:ascii="Arial"/>
                <w:b/>
                <w:sz w:val="22"/>
              </w:rPr>
            </w:pPr>
            <w:r>
              <w:rPr>
                <w:rFonts w:ascii="Arial"/>
                <w:b/>
                <w:spacing w:val="-2"/>
                <w:sz w:val="22"/>
              </w:rPr>
              <w:t>HILLY</w:t>
            </w:r>
          </w:p>
        </w:tc>
      </w:tr>
      <w:tr>
        <w:trPr>
          <w:trHeight w:val="304" w:hRule="atLeast"/>
        </w:trPr>
        <w:tc>
          <w:tcPr>
            <w:tcW w:w="840" w:type="dxa"/>
          </w:tcPr>
          <w:p>
            <w:pPr>
              <w:pStyle w:val="TableParagraph"/>
              <w:spacing w:line="232" w:lineRule="exact" w:before="52"/>
              <w:ind w:left="12" w:right="5"/>
              <w:jc w:val="center"/>
              <w:rPr>
                <w:sz w:val="22"/>
              </w:rPr>
            </w:pPr>
            <w:r>
              <w:rPr>
                <w:spacing w:val="-10"/>
                <w:sz w:val="22"/>
              </w:rPr>
              <w:t>1</w:t>
            </w:r>
          </w:p>
        </w:tc>
        <w:tc>
          <w:tcPr>
            <w:tcW w:w="5411" w:type="dxa"/>
          </w:tcPr>
          <w:p>
            <w:pPr>
              <w:pStyle w:val="TableParagraph"/>
              <w:spacing w:line="232" w:lineRule="exact" w:before="52"/>
              <w:ind w:left="105"/>
              <w:rPr>
                <w:sz w:val="22"/>
              </w:rPr>
            </w:pPr>
            <w:r>
              <w:rPr>
                <w:sz w:val="22"/>
              </w:rPr>
              <w:t>eNodeB-P1</w:t>
            </w:r>
            <w:r>
              <w:rPr>
                <w:spacing w:val="-5"/>
                <w:sz w:val="22"/>
              </w:rPr>
              <w:t> </w:t>
            </w:r>
            <w:r>
              <w:rPr>
                <w:sz w:val="22"/>
              </w:rPr>
              <w:t>Non</w:t>
            </w:r>
            <w:r>
              <w:rPr>
                <w:spacing w:val="-4"/>
                <w:sz w:val="22"/>
              </w:rPr>
              <w:t> </w:t>
            </w:r>
            <w:r>
              <w:rPr>
                <w:spacing w:val="-5"/>
                <w:sz w:val="22"/>
              </w:rPr>
              <w:t>Dg</w:t>
            </w:r>
          </w:p>
        </w:tc>
        <w:tc>
          <w:tcPr>
            <w:tcW w:w="1210" w:type="dxa"/>
          </w:tcPr>
          <w:p>
            <w:pPr>
              <w:pStyle w:val="TableParagraph"/>
              <w:spacing w:line="232" w:lineRule="exact" w:before="52"/>
              <w:ind w:left="8"/>
              <w:jc w:val="center"/>
              <w:rPr>
                <w:sz w:val="22"/>
              </w:rPr>
            </w:pPr>
            <w:r>
              <w:rPr>
                <w:color w:val="000000"/>
                <w:spacing w:val="-5"/>
                <w:sz w:val="22"/>
                <w:highlight w:val="yellow"/>
              </w:rPr>
              <w:t>42</w:t>
            </w:r>
          </w:p>
        </w:tc>
        <w:tc>
          <w:tcPr>
            <w:tcW w:w="1417" w:type="dxa"/>
          </w:tcPr>
          <w:p>
            <w:pPr>
              <w:pStyle w:val="TableParagraph"/>
              <w:spacing w:line="232" w:lineRule="exact" w:before="52"/>
              <w:ind w:left="8"/>
              <w:jc w:val="center"/>
              <w:rPr>
                <w:sz w:val="22"/>
              </w:rPr>
            </w:pPr>
            <w:r>
              <w:rPr>
                <w:spacing w:val="-5"/>
                <w:sz w:val="22"/>
              </w:rPr>
              <w:t>41</w:t>
            </w:r>
          </w:p>
        </w:tc>
        <w:tc>
          <w:tcPr>
            <w:tcW w:w="1023" w:type="dxa"/>
          </w:tcPr>
          <w:p>
            <w:pPr>
              <w:pStyle w:val="TableParagraph"/>
              <w:spacing w:line="232" w:lineRule="exact" w:before="52"/>
              <w:ind w:left="23" w:right="17"/>
              <w:jc w:val="center"/>
              <w:rPr>
                <w:sz w:val="22"/>
              </w:rPr>
            </w:pPr>
            <w:r>
              <w:rPr>
                <w:spacing w:val="-5"/>
                <w:sz w:val="22"/>
              </w:rPr>
              <w:t>30</w:t>
            </w:r>
          </w:p>
        </w:tc>
      </w:tr>
      <w:tr>
        <w:trPr>
          <w:trHeight w:val="306" w:hRule="atLeast"/>
        </w:trPr>
        <w:tc>
          <w:tcPr>
            <w:tcW w:w="840" w:type="dxa"/>
          </w:tcPr>
          <w:p>
            <w:pPr>
              <w:pStyle w:val="TableParagraph"/>
              <w:spacing w:line="232" w:lineRule="exact" w:before="55"/>
              <w:ind w:left="12" w:right="5"/>
              <w:jc w:val="center"/>
              <w:rPr>
                <w:sz w:val="22"/>
              </w:rPr>
            </w:pPr>
            <w:r>
              <w:rPr>
                <w:spacing w:val="-10"/>
                <w:sz w:val="22"/>
              </w:rPr>
              <w:t>2</w:t>
            </w:r>
          </w:p>
        </w:tc>
        <w:tc>
          <w:tcPr>
            <w:tcW w:w="5411" w:type="dxa"/>
          </w:tcPr>
          <w:p>
            <w:pPr>
              <w:pStyle w:val="TableParagraph"/>
              <w:spacing w:line="232" w:lineRule="exact" w:before="55"/>
              <w:ind w:left="105"/>
              <w:rPr>
                <w:sz w:val="22"/>
              </w:rPr>
            </w:pPr>
            <w:r>
              <w:rPr>
                <w:sz w:val="22"/>
              </w:rPr>
              <w:t>eNodeB-P1</w:t>
            </w:r>
            <w:r>
              <w:rPr>
                <w:spacing w:val="-5"/>
                <w:sz w:val="22"/>
              </w:rPr>
              <w:t> </w:t>
            </w:r>
            <w:r>
              <w:rPr>
                <w:sz w:val="22"/>
              </w:rPr>
              <w:t>/</w:t>
            </w:r>
            <w:r>
              <w:rPr>
                <w:spacing w:val="-4"/>
                <w:sz w:val="22"/>
              </w:rPr>
              <w:t> </w:t>
            </w:r>
            <w:r>
              <w:rPr>
                <w:sz w:val="22"/>
              </w:rPr>
              <w:t>Rcom</w:t>
            </w:r>
            <w:r>
              <w:rPr>
                <w:spacing w:val="-4"/>
                <w:sz w:val="22"/>
              </w:rPr>
              <w:t> </w:t>
            </w:r>
            <w:r>
              <w:rPr>
                <w:sz w:val="22"/>
              </w:rPr>
              <w:t>Colo-RP1</w:t>
            </w:r>
            <w:r>
              <w:rPr>
                <w:spacing w:val="-4"/>
                <w:sz w:val="22"/>
              </w:rPr>
              <w:t> </w:t>
            </w:r>
            <w:r>
              <w:rPr>
                <w:sz w:val="22"/>
              </w:rPr>
              <w:t>with</w:t>
            </w:r>
            <w:r>
              <w:rPr>
                <w:spacing w:val="-4"/>
                <w:sz w:val="22"/>
              </w:rPr>
              <w:t> </w:t>
            </w:r>
            <w:r>
              <w:rPr>
                <w:spacing w:val="-5"/>
                <w:sz w:val="22"/>
              </w:rPr>
              <w:t>DG</w:t>
            </w:r>
          </w:p>
        </w:tc>
        <w:tc>
          <w:tcPr>
            <w:tcW w:w="1210" w:type="dxa"/>
          </w:tcPr>
          <w:p>
            <w:pPr>
              <w:pStyle w:val="TableParagraph"/>
              <w:spacing w:line="232" w:lineRule="exact" w:before="55"/>
              <w:ind w:left="8"/>
              <w:jc w:val="center"/>
              <w:rPr>
                <w:sz w:val="22"/>
              </w:rPr>
            </w:pPr>
            <w:r>
              <w:rPr>
                <w:color w:val="000000"/>
                <w:spacing w:val="-5"/>
                <w:sz w:val="22"/>
                <w:highlight w:val="yellow"/>
              </w:rPr>
              <w:t>27</w:t>
            </w:r>
          </w:p>
        </w:tc>
        <w:tc>
          <w:tcPr>
            <w:tcW w:w="1417" w:type="dxa"/>
          </w:tcPr>
          <w:p>
            <w:pPr>
              <w:pStyle w:val="TableParagraph"/>
              <w:spacing w:line="232" w:lineRule="exact" w:before="55"/>
              <w:ind w:left="8"/>
              <w:jc w:val="center"/>
              <w:rPr>
                <w:sz w:val="22"/>
              </w:rPr>
            </w:pPr>
            <w:r>
              <w:rPr>
                <w:spacing w:val="-5"/>
                <w:sz w:val="22"/>
              </w:rPr>
              <w:t>26</w:t>
            </w:r>
          </w:p>
        </w:tc>
        <w:tc>
          <w:tcPr>
            <w:tcW w:w="1023" w:type="dxa"/>
          </w:tcPr>
          <w:p>
            <w:pPr>
              <w:pStyle w:val="TableParagraph"/>
              <w:spacing w:line="232" w:lineRule="exact" w:before="55"/>
              <w:ind w:left="23" w:right="17"/>
              <w:jc w:val="center"/>
              <w:rPr>
                <w:sz w:val="22"/>
              </w:rPr>
            </w:pPr>
            <w:r>
              <w:rPr>
                <w:spacing w:val="-5"/>
                <w:sz w:val="22"/>
              </w:rPr>
              <w:t>19</w:t>
            </w:r>
          </w:p>
        </w:tc>
      </w:tr>
      <w:tr>
        <w:trPr>
          <w:trHeight w:val="306" w:hRule="atLeast"/>
        </w:trPr>
        <w:tc>
          <w:tcPr>
            <w:tcW w:w="840" w:type="dxa"/>
          </w:tcPr>
          <w:p>
            <w:pPr>
              <w:pStyle w:val="TableParagraph"/>
              <w:spacing w:line="234" w:lineRule="exact" w:before="52"/>
              <w:ind w:left="12" w:right="5"/>
              <w:jc w:val="center"/>
              <w:rPr>
                <w:sz w:val="22"/>
              </w:rPr>
            </w:pPr>
            <w:r>
              <w:rPr>
                <w:spacing w:val="-10"/>
                <w:sz w:val="22"/>
              </w:rPr>
              <w:t>3</w:t>
            </w:r>
          </w:p>
        </w:tc>
        <w:tc>
          <w:tcPr>
            <w:tcW w:w="5411" w:type="dxa"/>
          </w:tcPr>
          <w:p>
            <w:pPr>
              <w:pStyle w:val="TableParagraph"/>
              <w:spacing w:line="234" w:lineRule="exact" w:before="52"/>
              <w:ind w:left="105"/>
              <w:rPr>
                <w:sz w:val="22"/>
              </w:rPr>
            </w:pPr>
            <w:r>
              <w:rPr>
                <w:sz w:val="22"/>
              </w:rPr>
              <w:t>IP</w:t>
            </w:r>
            <w:r>
              <w:rPr>
                <w:spacing w:val="-8"/>
                <w:sz w:val="22"/>
              </w:rPr>
              <w:t> </w:t>
            </w:r>
            <w:r>
              <w:rPr>
                <w:sz w:val="22"/>
              </w:rPr>
              <w:t>Colo-</w:t>
            </w:r>
            <w:r>
              <w:rPr>
                <w:spacing w:val="-5"/>
                <w:sz w:val="22"/>
              </w:rPr>
              <w:t>IP1</w:t>
            </w:r>
          </w:p>
        </w:tc>
        <w:tc>
          <w:tcPr>
            <w:tcW w:w="1210" w:type="dxa"/>
          </w:tcPr>
          <w:p>
            <w:pPr>
              <w:pStyle w:val="TableParagraph"/>
              <w:spacing w:line="234" w:lineRule="exact" w:before="52"/>
              <w:ind w:left="8"/>
              <w:jc w:val="center"/>
              <w:rPr>
                <w:sz w:val="22"/>
              </w:rPr>
            </w:pPr>
            <w:r>
              <w:rPr>
                <w:color w:val="000000"/>
                <w:spacing w:val="-5"/>
                <w:sz w:val="22"/>
                <w:highlight w:val="yellow"/>
              </w:rPr>
              <w:t>50</w:t>
            </w:r>
          </w:p>
        </w:tc>
        <w:tc>
          <w:tcPr>
            <w:tcW w:w="1417" w:type="dxa"/>
          </w:tcPr>
          <w:p>
            <w:pPr>
              <w:pStyle w:val="TableParagraph"/>
              <w:spacing w:line="234" w:lineRule="exact" w:before="52"/>
              <w:ind w:left="8"/>
              <w:jc w:val="center"/>
              <w:rPr>
                <w:sz w:val="22"/>
              </w:rPr>
            </w:pPr>
            <w:r>
              <w:rPr>
                <w:spacing w:val="-5"/>
                <w:sz w:val="22"/>
              </w:rPr>
              <w:t>52</w:t>
            </w:r>
          </w:p>
        </w:tc>
        <w:tc>
          <w:tcPr>
            <w:tcW w:w="1023" w:type="dxa"/>
          </w:tcPr>
          <w:p>
            <w:pPr>
              <w:pStyle w:val="TableParagraph"/>
              <w:spacing w:line="234" w:lineRule="exact" w:before="52"/>
              <w:ind w:left="23" w:right="17"/>
              <w:jc w:val="center"/>
              <w:rPr>
                <w:sz w:val="22"/>
              </w:rPr>
            </w:pPr>
            <w:r>
              <w:rPr>
                <w:spacing w:val="-5"/>
                <w:sz w:val="22"/>
              </w:rPr>
              <w:t>37</w:t>
            </w:r>
          </w:p>
        </w:tc>
      </w:tr>
      <w:tr>
        <w:trPr>
          <w:trHeight w:val="304" w:hRule="atLeast"/>
        </w:trPr>
        <w:tc>
          <w:tcPr>
            <w:tcW w:w="840" w:type="dxa"/>
          </w:tcPr>
          <w:p>
            <w:pPr>
              <w:pStyle w:val="TableParagraph"/>
              <w:spacing w:line="232" w:lineRule="exact" w:before="52"/>
              <w:ind w:left="12" w:right="5"/>
              <w:jc w:val="center"/>
              <w:rPr>
                <w:sz w:val="22"/>
              </w:rPr>
            </w:pPr>
            <w:r>
              <w:rPr>
                <w:spacing w:val="-10"/>
                <w:sz w:val="22"/>
              </w:rPr>
              <w:t>4</w:t>
            </w:r>
          </w:p>
        </w:tc>
        <w:tc>
          <w:tcPr>
            <w:tcW w:w="5411" w:type="dxa"/>
          </w:tcPr>
          <w:p>
            <w:pPr>
              <w:pStyle w:val="TableParagraph"/>
              <w:spacing w:line="232" w:lineRule="exact" w:before="52"/>
              <w:ind w:left="105"/>
              <w:rPr>
                <w:sz w:val="22"/>
              </w:rPr>
            </w:pPr>
            <w:r>
              <w:rPr>
                <w:sz w:val="22"/>
              </w:rPr>
              <w:t>Outdoor</w:t>
            </w:r>
            <w:r>
              <w:rPr>
                <w:spacing w:val="-5"/>
                <w:sz w:val="22"/>
              </w:rPr>
              <w:t> </w:t>
            </w:r>
            <w:r>
              <w:rPr>
                <w:sz w:val="22"/>
              </w:rPr>
              <w:t>Small</w:t>
            </w:r>
            <w:r>
              <w:rPr>
                <w:spacing w:val="-6"/>
                <w:sz w:val="22"/>
              </w:rPr>
              <w:t> </w:t>
            </w:r>
            <w:r>
              <w:rPr>
                <w:sz w:val="22"/>
              </w:rPr>
              <w:t>Cell</w:t>
            </w:r>
            <w:r>
              <w:rPr>
                <w:spacing w:val="-6"/>
                <w:sz w:val="22"/>
              </w:rPr>
              <w:t> </w:t>
            </w:r>
            <w:r>
              <w:rPr>
                <w:sz w:val="22"/>
              </w:rPr>
              <w:t>with</w:t>
            </w:r>
            <w:r>
              <w:rPr>
                <w:spacing w:val="-7"/>
                <w:sz w:val="22"/>
              </w:rPr>
              <w:t> </w:t>
            </w:r>
            <w:r>
              <w:rPr>
                <w:spacing w:val="-2"/>
                <w:sz w:val="22"/>
              </w:rPr>
              <w:t>UBR/Backhaul</w:t>
            </w:r>
          </w:p>
        </w:tc>
        <w:tc>
          <w:tcPr>
            <w:tcW w:w="1210" w:type="dxa"/>
          </w:tcPr>
          <w:p>
            <w:pPr>
              <w:pStyle w:val="TableParagraph"/>
              <w:spacing w:line="232" w:lineRule="exact" w:before="52"/>
              <w:ind w:left="8"/>
              <w:jc w:val="center"/>
              <w:rPr>
                <w:sz w:val="22"/>
              </w:rPr>
            </w:pPr>
            <w:r>
              <w:rPr>
                <w:color w:val="000000"/>
                <w:spacing w:val="-5"/>
                <w:sz w:val="22"/>
                <w:highlight w:val="yellow"/>
              </w:rPr>
              <w:t>50</w:t>
            </w:r>
          </w:p>
        </w:tc>
        <w:tc>
          <w:tcPr>
            <w:tcW w:w="1417" w:type="dxa"/>
          </w:tcPr>
          <w:p>
            <w:pPr>
              <w:pStyle w:val="TableParagraph"/>
              <w:spacing w:line="232" w:lineRule="exact" w:before="52"/>
              <w:ind w:left="8"/>
              <w:jc w:val="center"/>
              <w:rPr>
                <w:sz w:val="22"/>
              </w:rPr>
            </w:pPr>
            <w:r>
              <w:rPr>
                <w:spacing w:val="-5"/>
                <w:sz w:val="22"/>
              </w:rPr>
              <w:t>55</w:t>
            </w:r>
          </w:p>
        </w:tc>
        <w:tc>
          <w:tcPr>
            <w:tcW w:w="1023" w:type="dxa"/>
          </w:tcPr>
          <w:p>
            <w:pPr>
              <w:pStyle w:val="TableParagraph"/>
              <w:spacing w:line="232" w:lineRule="exact" w:before="52"/>
              <w:ind w:left="23" w:right="17"/>
              <w:jc w:val="center"/>
              <w:rPr>
                <w:sz w:val="22"/>
              </w:rPr>
            </w:pPr>
            <w:r>
              <w:rPr>
                <w:spacing w:val="-5"/>
                <w:sz w:val="22"/>
              </w:rPr>
              <w:t>46</w:t>
            </w:r>
          </w:p>
        </w:tc>
      </w:tr>
      <w:tr>
        <w:trPr>
          <w:trHeight w:val="306" w:hRule="atLeast"/>
        </w:trPr>
        <w:tc>
          <w:tcPr>
            <w:tcW w:w="840" w:type="dxa"/>
          </w:tcPr>
          <w:p>
            <w:pPr>
              <w:pStyle w:val="TableParagraph"/>
              <w:spacing w:line="232" w:lineRule="exact" w:before="55"/>
              <w:ind w:left="12" w:right="5"/>
              <w:jc w:val="center"/>
              <w:rPr>
                <w:sz w:val="22"/>
              </w:rPr>
            </w:pPr>
            <w:r>
              <w:rPr>
                <w:spacing w:val="-10"/>
                <w:sz w:val="22"/>
              </w:rPr>
              <w:t>5</w:t>
            </w:r>
          </w:p>
        </w:tc>
        <w:tc>
          <w:tcPr>
            <w:tcW w:w="5411" w:type="dxa"/>
          </w:tcPr>
          <w:p>
            <w:pPr>
              <w:pStyle w:val="TableParagraph"/>
              <w:spacing w:line="232" w:lineRule="exact" w:before="55"/>
              <w:ind w:left="105"/>
              <w:rPr>
                <w:sz w:val="22"/>
              </w:rPr>
            </w:pPr>
            <w:r>
              <w:rPr>
                <w:sz w:val="22"/>
              </w:rPr>
              <w:t>4G</w:t>
            </w:r>
            <w:r>
              <w:rPr>
                <w:spacing w:val="-2"/>
                <w:sz w:val="22"/>
              </w:rPr>
              <w:t> </w:t>
            </w:r>
            <w:r>
              <w:rPr>
                <w:sz w:val="22"/>
              </w:rPr>
              <w:t>ESC</w:t>
            </w:r>
            <w:r>
              <w:rPr>
                <w:spacing w:val="-5"/>
                <w:sz w:val="22"/>
              </w:rPr>
              <w:t> </w:t>
            </w:r>
            <w:r>
              <w:rPr>
                <w:sz w:val="22"/>
              </w:rPr>
              <w:t>(Non</w:t>
            </w:r>
            <w:r>
              <w:rPr>
                <w:spacing w:val="-2"/>
                <w:sz w:val="22"/>
              </w:rPr>
              <w:t> </w:t>
            </w:r>
            <w:r>
              <w:rPr>
                <w:sz w:val="22"/>
              </w:rPr>
              <w:t>Dg)</w:t>
            </w:r>
            <w:r>
              <w:rPr>
                <w:spacing w:val="-3"/>
                <w:sz w:val="22"/>
              </w:rPr>
              <w:t> </w:t>
            </w:r>
            <w:r>
              <w:rPr>
                <w:sz w:val="22"/>
              </w:rPr>
              <w:t>with</w:t>
            </w:r>
            <w:r>
              <w:rPr>
                <w:spacing w:val="-2"/>
                <w:sz w:val="22"/>
              </w:rPr>
              <w:t> </w:t>
            </w:r>
            <w:r>
              <w:rPr>
                <w:spacing w:val="-5"/>
                <w:sz w:val="22"/>
              </w:rPr>
              <w:t>UBR</w:t>
            </w:r>
          </w:p>
        </w:tc>
        <w:tc>
          <w:tcPr>
            <w:tcW w:w="1210" w:type="dxa"/>
          </w:tcPr>
          <w:p>
            <w:pPr>
              <w:pStyle w:val="TableParagraph"/>
              <w:spacing w:line="232" w:lineRule="exact" w:before="55"/>
              <w:ind w:left="8"/>
              <w:jc w:val="center"/>
              <w:rPr>
                <w:sz w:val="22"/>
              </w:rPr>
            </w:pPr>
            <w:r>
              <w:rPr>
                <w:color w:val="000000"/>
                <w:spacing w:val="-5"/>
                <w:sz w:val="22"/>
                <w:highlight w:val="yellow"/>
              </w:rPr>
              <w:t>60</w:t>
            </w:r>
          </w:p>
        </w:tc>
        <w:tc>
          <w:tcPr>
            <w:tcW w:w="1417" w:type="dxa"/>
          </w:tcPr>
          <w:p>
            <w:pPr>
              <w:pStyle w:val="TableParagraph"/>
              <w:spacing w:line="232" w:lineRule="exact" w:before="55"/>
              <w:ind w:left="8"/>
              <w:jc w:val="center"/>
              <w:rPr>
                <w:sz w:val="22"/>
              </w:rPr>
            </w:pPr>
            <w:r>
              <w:rPr>
                <w:spacing w:val="-5"/>
                <w:sz w:val="22"/>
              </w:rPr>
              <w:t>60</w:t>
            </w:r>
          </w:p>
        </w:tc>
        <w:tc>
          <w:tcPr>
            <w:tcW w:w="1023" w:type="dxa"/>
          </w:tcPr>
          <w:p>
            <w:pPr>
              <w:pStyle w:val="TableParagraph"/>
              <w:spacing w:line="232" w:lineRule="exact" w:before="55"/>
              <w:ind w:left="23" w:right="17"/>
              <w:jc w:val="center"/>
              <w:rPr>
                <w:sz w:val="22"/>
              </w:rPr>
            </w:pPr>
            <w:r>
              <w:rPr>
                <w:spacing w:val="-5"/>
                <w:sz w:val="22"/>
              </w:rPr>
              <w:t>49</w:t>
            </w:r>
          </w:p>
        </w:tc>
      </w:tr>
    </w:tbl>
    <w:p>
      <w:pPr>
        <w:pStyle w:val="BodyText"/>
        <w:spacing w:before="207"/>
        <w:rPr>
          <w:rFonts w:ascii="Arial"/>
          <w:b/>
        </w:rPr>
      </w:pPr>
    </w:p>
    <w:p>
      <w:pPr>
        <w:spacing w:before="0"/>
        <w:ind w:left="681" w:right="0" w:firstLine="0"/>
        <w:jc w:val="left"/>
        <w:rPr>
          <w:rFonts w:ascii="Arial"/>
          <w:b/>
          <w:sz w:val="22"/>
        </w:rPr>
      </w:pPr>
      <w:r>
        <w:rPr/>
        <w:drawing>
          <wp:anchor distT="0" distB="0" distL="0" distR="0" allowOverlap="1" layoutInCell="1" locked="0" behindDoc="1" simplePos="0" relativeHeight="466911744">
            <wp:simplePos x="0" y="0"/>
            <wp:positionH relativeFrom="page">
              <wp:posOffset>730453</wp:posOffset>
            </wp:positionH>
            <wp:positionV relativeFrom="paragraph">
              <wp:posOffset>-2866703</wp:posOffset>
            </wp:positionV>
            <wp:extent cx="6714286" cy="6622869"/>
            <wp:effectExtent l="0" t="0" r="0" b="0"/>
            <wp:wrapNone/>
            <wp:docPr id="188" name="Image 188"/>
            <wp:cNvGraphicFramePr>
              <a:graphicFrameLocks/>
            </wp:cNvGraphicFramePr>
            <a:graphic>
              <a:graphicData uri="http://schemas.openxmlformats.org/drawingml/2006/picture">
                <pic:pic>
                  <pic:nvPicPr>
                    <pic:cNvPr id="188" name="Image 188"/>
                    <pic:cNvPicPr/>
                  </pic:nvPicPr>
                  <pic:blipFill>
                    <a:blip r:embed="rId37" cstate="print"/>
                    <a:stretch>
                      <a:fillRect/>
                    </a:stretch>
                  </pic:blipFill>
                  <pic:spPr>
                    <a:xfrm>
                      <a:off x="0" y="0"/>
                      <a:ext cx="6714286" cy="6622869"/>
                    </a:xfrm>
                    <a:prstGeom prst="rect">
                      <a:avLst/>
                    </a:prstGeom>
                  </pic:spPr>
                </pic:pic>
              </a:graphicData>
            </a:graphic>
          </wp:anchor>
        </w:drawing>
      </w:r>
      <w:r>
        <w:rPr>
          <w:rFonts w:ascii="Arial"/>
          <w:b/>
          <w:sz w:val="22"/>
          <w:u w:val="single"/>
        </w:rPr>
        <w:t>FRT</w:t>
      </w:r>
      <w:r>
        <w:rPr>
          <w:rFonts w:ascii="Arial"/>
          <w:b/>
          <w:spacing w:val="-5"/>
          <w:sz w:val="22"/>
          <w:u w:val="single"/>
        </w:rPr>
        <w:t> </w:t>
      </w:r>
      <w:r>
        <w:rPr>
          <w:rFonts w:ascii="Arial"/>
          <w:b/>
          <w:sz w:val="22"/>
          <w:u w:val="single"/>
        </w:rPr>
        <w:t>Dimensioning</w:t>
      </w:r>
      <w:r>
        <w:rPr>
          <w:rFonts w:ascii="Arial"/>
          <w:b/>
          <w:spacing w:val="-8"/>
          <w:sz w:val="22"/>
          <w:u w:val="single"/>
        </w:rPr>
        <w:t> </w:t>
      </w:r>
      <w:r>
        <w:rPr>
          <w:rFonts w:ascii="Arial"/>
          <w:b/>
          <w:sz w:val="22"/>
          <w:u w:val="single"/>
        </w:rPr>
        <w:t>for</w:t>
      </w:r>
      <w:r>
        <w:rPr>
          <w:rFonts w:ascii="Arial"/>
          <w:b/>
          <w:spacing w:val="-5"/>
          <w:sz w:val="22"/>
          <w:u w:val="single"/>
        </w:rPr>
        <w:t> </w:t>
      </w:r>
      <w:r>
        <w:rPr>
          <w:rFonts w:ascii="Arial"/>
          <w:b/>
          <w:spacing w:val="-2"/>
          <w:sz w:val="22"/>
          <w:u w:val="single"/>
        </w:rPr>
        <w:t>MUM1:</w:t>
      </w:r>
    </w:p>
    <w:p>
      <w:pPr>
        <w:pStyle w:val="BodyText"/>
        <w:spacing w:line="280" w:lineRule="auto" w:before="198"/>
        <w:ind w:left="681" w:right="889"/>
      </w:pPr>
      <w:r>
        <w:rPr>
          <w:rFonts w:ascii="Arial"/>
          <w:b/>
          <w:color w:val="000000"/>
          <w:highlight w:val="yellow"/>
        </w:rPr>
        <w:t>Mumbai-1</w:t>
      </w:r>
      <w:r>
        <w:rPr>
          <w:rFonts w:ascii="Arial"/>
          <w:b/>
          <w:color w:val="000000"/>
          <w:spacing w:val="-3"/>
          <w:highlight w:val="yellow"/>
        </w:rPr>
        <w:t> </w:t>
      </w:r>
      <w:r>
        <w:rPr>
          <w:color w:val="000000"/>
          <w:highlight w:val="yellow"/>
        </w:rPr>
        <w:t>:</w:t>
      </w:r>
      <w:r>
        <w:rPr>
          <w:color w:val="000000"/>
          <w:spacing w:val="-2"/>
          <w:highlight w:val="yellow"/>
        </w:rPr>
        <w:t> </w:t>
      </w:r>
      <w:r>
        <w:rPr>
          <w:color w:val="000000"/>
          <w:highlight w:val="yellow"/>
        </w:rPr>
        <w:t>Intercity</w:t>
      </w:r>
      <w:r>
        <w:rPr>
          <w:color w:val="000000"/>
          <w:spacing w:val="-3"/>
          <w:highlight w:val="yellow"/>
        </w:rPr>
        <w:t> </w:t>
      </w:r>
      <w:r>
        <w:rPr>
          <w:color w:val="000000"/>
          <w:highlight w:val="yellow"/>
        </w:rPr>
        <w:t>+</w:t>
      </w:r>
      <w:r>
        <w:rPr>
          <w:color w:val="000000"/>
          <w:spacing w:val="-2"/>
          <w:highlight w:val="yellow"/>
        </w:rPr>
        <w:t> </w:t>
      </w:r>
      <w:r>
        <w:rPr>
          <w:color w:val="000000"/>
          <w:highlight w:val="yellow"/>
        </w:rPr>
        <w:t>Intracity</w:t>
      </w:r>
      <w:r>
        <w:rPr>
          <w:color w:val="000000"/>
          <w:spacing w:val="-3"/>
          <w:highlight w:val="yellow"/>
        </w:rPr>
        <w:t> </w:t>
      </w:r>
      <w:r>
        <w:rPr>
          <w:color w:val="000000"/>
          <w:highlight w:val="yellow"/>
        </w:rPr>
        <w:t>= 3065</w:t>
      </w:r>
      <w:r>
        <w:rPr>
          <w:color w:val="000000"/>
          <w:spacing w:val="-3"/>
          <w:highlight w:val="yellow"/>
        </w:rPr>
        <w:t> </w:t>
      </w:r>
      <w:r>
        <w:rPr>
          <w:color w:val="000000"/>
          <w:highlight w:val="yellow"/>
        </w:rPr>
        <w:t>Km</w:t>
      </w:r>
      <w:r>
        <w:rPr>
          <w:color w:val="000000"/>
          <w:spacing w:val="-2"/>
          <w:highlight w:val="yellow"/>
        </w:rPr>
        <w:t> </w:t>
      </w:r>
      <w:r>
        <w:rPr>
          <w:color w:val="000000"/>
          <w:highlight w:val="yellow"/>
        </w:rPr>
        <w:t>+</w:t>
      </w:r>
      <w:r>
        <w:rPr>
          <w:color w:val="000000"/>
          <w:spacing w:val="-2"/>
          <w:highlight w:val="yellow"/>
        </w:rPr>
        <w:t> </w:t>
      </w:r>
      <w:r>
        <w:rPr>
          <w:color w:val="000000"/>
          <w:highlight w:val="yellow"/>
        </w:rPr>
        <w:t>F&amp;D</w:t>
      </w:r>
      <w:r>
        <w:rPr>
          <w:color w:val="000000"/>
          <w:spacing w:val="-1"/>
          <w:highlight w:val="yellow"/>
        </w:rPr>
        <w:t> </w:t>
      </w:r>
      <w:r>
        <w:rPr>
          <w:color w:val="000000"/>
          <w:highlight w:val="yellow"/>
        </w:rPr>
        <w:t>2205</w:t>
      </w:r>
      <w:r>
        <w:rPr>
          <w:color w:val="000000"/>
          <w:spacing w:val="-1"/>
          <w:highlight w:val="yellow"/>
        </w:rPr>
        <w:t> </w:t>
      </w:r>
      <w:r>
        <w:rPr>
          <w:color w:val="000000"/>
          <w:highlight w:val="yellow"/>
        </w:rPr>
        <w:t>Kms</w:t>
      </w:r>
      <w:r>
        <w:rPr>
          <w:color w:val="000000"/>
          <w:spacing w:val="-3"/>
          <w:highlight w:val="yellow"/>
        </w:rPr>
        <w:t> </w:t>
      </w:r>
      <w:r>
        <w:rPr>
          <w:color w:val="000000"/>
          <w:highlight w:val="yellow"/>
        </w:rPr>
        <w:t>= 5270</w:t>
      </w:r>
      <w:r>
        <w:rPr>
          <w:color w:val="000000"/>
          <w:spacing w:val="-3"/>
          <w:highlight w:val="yellow"/>
        </w:rPr>
        <w:t> </w:t>
      </w:r>
      <w:r>
        <w:rPr>
          <w:color w:val="000000"/>
          <w:highlight w:val="yellow"/>
        </w:rPr>
        <w:t>Kms</w:t>
      </w:r>
      <w:r>
        <w:rPr>
          <w:color w:val="000000"/>
          <w:spacing w:val="-3"/>
          <w:highlight w:val="yellow"/>
        </w:rPr>
        <w:t> </w:t>
      </w:r>
      <w:r>
        <w:rPr>
          <w:color w:val="000000"/>
          <w:highlight w:val="yellow"/>
        </w:rPr>
        <w:t>under</w:t>
      </w:r>
      <w:r>
        <w:rPr>
          <w:color w:val="000000"/>
          <w:spacing w:val="-2"/>
          <w:highlight w:val="yellow"/>
        </w:rPr>
        <w:t> </w:t>
      </w:r>
      <w:r>
        <w:rPr>
          <w:color w:val="000000"/>
          <w:highlight w:val="yellow"/>
        </w:rPr>
        <w:t>Mumbai</w:t>
      </w:r>
      <w:r>
        <w:rPr>
          <w:color w:val="000000"/>
          <w:spacing w:val="-4"/>
          <w:highlight w:val="yellow"/>
        </w:rPr>
        <w:t> </w:t>
      </w:r>
      <w:r>
        <w:rPr>
          <w:color w:val="000000"/>
          <w:highlight w:val="yellow"/>
        </w:rPr>
        <w:t>1</w:t>
      </w:r>
      <w:r>
        <w:rPr>
          <w:color w:val="000000"/>
          <w:spacing w:val="-1"/>
          <w:highlight w:val="yellow"/>
        </w:rPr>
        <w:t> </w:t>
      </w:r>
      <w:r>
        <w:rPr>
          <w:color w:val="000000"/>
          <w:highlight w:val="yellow"/>
        </w:rPr>
        <w:t>SP</w:t>
      </w:r>
      <w:r>
        <w:rPr>
          <w:color w:val="000000"/>
        </w:rPr>
        <w:t> </w:t>
      </w:r>
      <w:r>
        <w:rPr>
          <w:color w:val="000000"/>
          <w:highlight w:val="yellow"/>
        </w:rPr>
        <w:t>Scope for Maintenance</w:t>
      </w:r>
    </w:p>
    <w:p>
      <w:pPr>
        <w:pStyle w:val="BodyText"/>
        <w:spacing w:before="3"/>
        <w:rPr>
          <w:sz w:val="13"/>
        </w:rPr>
      </w:pPr>
    </w:p>
    <w:tbl>
      <w:tblPr>
        <w:tblW w:w="0" w:type="auto"/>
        <w:jc w:val="left"/>
        <w:tblInd w:w="6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
        <w:gridCol w:w="469"/>
        <w:gridCol w:w="1133"/>
        <w:gridCol w:w="985"/>
        <w:gridCol w:w="1572"/>
        <w:gridCol w:w="1030"/>
        <w:gridCol w:w="1042"/>
        <w:gridCol w:w="1028"/>
        <w:gridCol w:w="1043"/>
        <w:gridCol w:w="1890"/>
      </w:tblGrid>
      <w:tr>
        <w:trPr>
          <w:trHeight w:val="453" w:hRule="atLeast"/>
        </w:trPr>
        <w:tc>
          <w:tcPr>
            <w:tcW w:w="607" w:type="dxa"/>
            <w:gridSpan w:val="2"/>
            <w:vMerge w:val="restart"/>
            <w:shd w:val="clear" w:color="auto" w:fill="9BC2E6"/>
          </w:tcPr>
          <w:p>
            <w:pPr>
              <w:pStyle w:val="TableParagraph"/>
              <w:spacing w:before="126"/>
              <w:rPr>
                <w:sz w:val="22"/>
              </w:rPr>
            </w:pPr>
          </w:p>
          <w:p>
            <w:pPr>
              <w:pStyle w:val="TableParagraph"/>
              <w:spacing w:line="280" w:lineRule="auto"/>
              <w:ind w:left="163" w:right="151" w:firstLine="28"/>
              <w:rPr>
                <w:sz w:val="22"/>
              </w:rPr>
            </w:pPr>
            <w:r>
              <w:rPr>
                <w:color w:val="000000"/>
                <w:spacing w:val="-6"/>
                <w:sz w:val="22"/>
                <w:highlight w:val="yellow"/>
              </w:rPr>
              <w:t>Sr</w:t>
            </w:r>
            <w:r>
              <w:rPr>
                <w:color w:val="000000"/>
                <w:spacing w:val="-6"/>
                <w:sz w:val="22"/>
              </w:rPr>
              <w:t> </w:t>
            </w:r>
            <w:r>
              <w:rPr>
                <w:color w:val="000000"/>
                <w:spacing w:val="-5"/>
                <w:sz w:val="22"/>
                <w:highlight w:val="yellow"/>
              </w:rPr>
              <w:t>No</w:t>
            </w:r>
          </w:p>
        </w:tc>
        <w:tc>
          <w:tcPr>
            <w:tcW w:w="1133" w:type="dxa"/>
            <w:vMerge w:val="restart"/>
            <w:shd w:val="clear" w:color="auto" w:fill="9BC2E6"/>
          </w:tcPr>
          <w:p>
            <w:pPr>
              <w:pStyle w:val="TableParagraph"/>
              <w:rPr>
                <w:sz w:val="22"/>
              </w:rPr>
            </w:pPr>
          </w:p>
          <w:p>
            <w:pPr>
              <w:pStyle w:val="TableParagraph"/>
              <w:spacing w:before="21"/>
              <w:rPr>
                <w:sz w:val="22"/>
              </w:rPr>
            </w:pPr>
          </w:p>
          <w:p>
            <w:pPr>
              <w:pStyle w:val="TableParagraph"/>
              <w:spacing w:before="1"/>
              <w:ind w:left="328"/>
              <w:rPr>
                <w:sz w:val="22"/>
              </w:rPr>
            </w:pPr>
            <w:r>
              <w:rPr>
                <w:color w:val="000000"/>
                <w:spacing w:val="-2"/>
                <w:sz w:val="22"/>
                <w:highlight w:val="yellow"/>
              </w:rPr>
              <w:t>Terrain</w:t>
            </w:r>
          </w:p>
        </w:tc>
        <w:tc>
          <w:tcPr>
            <w:tcW w:w="2557" w:type="dxa"/>
            <w:gridSpan w:val="2"/>
            <w:shd w:val="clear" w:color="auto" w:fill="9BC2E6"/>
          </w:tcPr>
          <w:p>
            <w:pPr>
              <w:pStyle w:val="TableParagraph"/>
              <w:spacing w:before="4"/>
              <w:ind w:left="1101"/>
              <w:rPr>
                <w:sz w:val="22"/>
              </w:rPr>
            </w:pPr>
            <w:r>
              <w:rPr>
                <w:color w:val="000000"/>
                <w:sz w:val="22"/>
                <w:highlight w:val="yellow"/>
              </w:rPr>
              <w:t>Intercity</w:t>
            </w:r>
            <w:r>
              <w:rPr>
                <w:color w:val="000000"/>
                <w:spacing w:val="-12"/>
                <w:sz w:val="22"/>
                <w:highlight w:val="yellow"/>
              </w:rPr>
              <w:t> </w:t>
            </w:r>
            <w:r>
              <w:rPr>
                <w:color w:val="000000"/>
                <w:spacing w:val="-5"/>
                <w:sz w:val="22"/>
                <w:highlight w:val="yellow"/>
              </w:rPr>
              <w:t>kms</w:t>
            </w:r>
          </w:p>
        </w:tc>
        <w:tc>
          <w:tcPr>
            <w:tcW w:w="2072" w:type="dxa"/>
            <w:gridSpan w:val="2"/>
            <w:shd w:val="clear" w:color="auto" w:fill="9BC2E6"/>
          </w:tcPr>
          <w:p>
            <w:pPr>
              <w:pStyle w:val="TableParagraph"/>
              <w:spacing w:before="4"/>
              <w:ind w:left="416"/>
              <w:rPr>
                <w:sz w:val="22"/>
              </w:rPr>
            </w:pPr>
            <w:r>
              <w:rPr>
                <w:color w:val="000000"/>
                <w:sz w:val="22"/>
                <w:highlight w:val="yellow"/>
              </w:rPr>
              <w:t>Intracity</w:t>
            </w:r>
            <w:r>
              <w:rPr>
                <w:color w:val="000000"/>
                <w:spacing w:val="-8"/>
                <w:sz w:val="22"/>
                <w:highlight w:val="yellow"/>
              </w:rPr>
              <w:t> </w:t>
            </w:r>
            <w:r>
              <w:rPr>
                <w:color w:val="000000"/>
                <w:spacing w:val="-5"/>
                <w:sz w:val="22"/>
                <w:highlight w:val="yellow"/>
              </w:rPr>
              <w:t>kms</w:t>
            </w:r>
          </w:p>
        </w:tc>
        <w:tc>
          <w:tcPr>
            <w:tcW w:w="2071" w:type="dxa"/>
            <w:gridSpan w:val="2"/>
            <w:shd w:val="clear" w:color="auto" w:fill="9BC2E6"/>
          </w:tcPr>
          <w:p>
            <w:pPr>
              <w:pStyle w:val="TableParagraph"/>
              <w:spacing w:before="4"/>
              <w:ind w:left="577"/>
              <w:rPr>
                <w:sz w:val="22"/>
              </w:rPr>
            </w:pPr>
            <w:r>
              <w:rPr>
                <w:color w:val="000000"/>
                <w:sz w:val="22"/>
                <w:highlight w:val="yellow"/>
              </w:rPr>
              <w:t>F&amp;D</w:t>
            </w:r>
            <w:r>
              <w:rPr>
                <w:color w:val="000000"/>
                <w:spacing w:val="-2"/>
                <w:sz w:val="22"/>
                <w:highlight w:val="yellow"/>
              </w:rPr>
              <w:t> </w:t>
            </w:r>
            <w:r>
              <w:rPr>
                <w:color w:val="000000"/>
                <w:spacing w:val="-5"/>
                <w:sz w:val="22"/>
                <w:highlight w:val="yellow"/>
              </w:rPr>
              <w:t>kms</w:t>
            </w:r>
          </w:p>
        </w:tc>
        <w:tc>
          <w:tcPr>
            <w:tcW w:w="1890" w:type="dxa"/>
            <w:vMerge w:val="restart"/>
            <w:shd w:val="clear" w:color="auto" w:fill="9BC2E6"/>
          </w:tcPr>
          <w:p>
            <w:pPr>
              <w:pStyle w:val="TableParagraph"/>
              <w:spacing w:before="126"/>
              <w:rPr>
                <w:sz w:val="22"/>
              </w:rPr>
            </w:pPr>
          </w:p>
          <w:p>
            <w:pPr>
              <w:pStyle w:val="TableParagraph"/>
              <w:spacing w:line="280" w:lineRule="auto"/>
              <w:ind w:left="302" w:hanging="56"/>
              <w:rPr>
                <w:sz w:val="22"/>
              </w:rPr>
            </w:pPr>
            <w:r>
              <w:rPr>
                <w:color w:val="000000"/>
                <w:sz w:val="22"/>
                <w:highlight w:val="yellow"/>
              </w:rPr>
              <w:t>Previously</w:t>
            </w:r>
            <w:r>
              <w:rPr>
                <w:color w:val="000000"/>
                <w:spacing w:val="-16"/>
                <w:sz w:val="22"/>
                <w:highlight w:val="yellow"/>
              </w:rPr>
              <w:t> </w:t>
            </w:r>
            <w:r>
              <w:rPr>
                <w:color w:val="000000"/>
                <w:sz w:val="22"/>
                <w:highlight w:val="yellow"/>
              </w:rPr>
              <w:t>Six</w:t>
            </w:r>
            <w:r>
              <w:rPr>
                <w:color w:val="000000"/>
                <w:sz w:val="22"/>
              </w:rPr>
              <w:t> </w:t>
            </w:r>
            <w:r>
              <w:rPr>
                <w:color w:val="000000"/>
                <w:sz w:val="22"/>
                <w:highlight w:val="yellow"/>
              </w:rPr>
              <w:t>Month FTKM</w:t>
            </w:r>
          </w:p>
        </w:tc>
      </w:tr>
      <w:tr>
        <w:trPr>
          <w:trHeight w:val="1041" w:hRule="atLeast"/>
        </w:trPr>
        <w:tc>
          <w:tcPr>
            <w:tcW w:w="607" w:type="dxa"/>
            <w:gridSpan w:val="2"/>
            <w:vMerge/>
            <w:tcBorders>
              <w:top w:val="nil"/>
            </w:tcBorders>
            <w:shd w:val="clear" w:color="auto" w:fill="9BC2E6"/>
          </w:tcPr>
          <w:p>
            <w:pPr>
              <w:rPr>
                <w:sz w:val="2"/>
                <w:szCs w:val="2"/>
              </w:rPr>
            </w:pPr>
          </w:p>
        </w:tc>
        <w:tc>
          <w:tcPr>
            <w:tcW w:w="1133" w:type="dxa"/>
            <w:vMerge/>
            <w:tcBorders>
              <w:top w:val="nil"/>
            </w:tcBorders>
            <w:shd w:val="clear" w:color="auto" w:fill="9BC2E6"/>
          </w:tcPr>
          <w:p>
            <w:pPr>
              <w:rPr>
                <w:sz w:val="2"/>
                <w:szCs w:val="2"/>
              </w:rPr>
            </w:pPr>
          </w:p>
        </w:tc>
        <w:tc>
          <w:tcPr>
            <w:tcW w:w="985" w:type="dxa"/>
            <w:shd w:val="clear" w:color="auto" w:fill="9BC2E6"/>
          </w:tcPr>
          <w:p>
            <w:pPr>
              <w:pStyle w:val="TableParagraph"/>
              <w:spacing w:line="278" w:lineRule="auto" w:before="2"/>
              <w:ind w:left="326" w:hanging="56"/>
              <w:rPr>
                <w:sz w:val="22"/>
              </w:rPr>
            </w:pPr>
            <w:r>
              <w:rPr>
                <w:color w:val="000000"/>
                <w:spacing w:val="-4"/>
                <w:sz w:val="22"/>
                <w:highlight w:val="yellow"/>
              </w:rPr>
              <w:t>Avg.</w:t>
            </w:r>
            <w:r>
              <w:rPr>
                <w:color w:val="000000"/>
                <w:spacing w:val="-4"/>
                <w:sz w:val="22"/>
              </w:rPr>
              <w:t> </w:t>
            </w:r>
            <w:r>
              <w:rPr>
                <w:color w:val="000000"/>
                <w:spacing w:val="-6"/>
                <w:sz w:val="22"/>
                <w:highlight w:val="yellow"/>
              </w:rPr>
              <w:t>Km</w:t>
            </w:r>
          </w:p>
          <w:p>
            <w:pPr>
              <w:pStyle w:val="TableParagraph"/>
              <w:spacing w:before="1"/>
              <w:ind w:left="246"/>
              <w:rPr>
                <w:sz w:val="22"/>
              </w:rPr>
            </w:pPr>
            <w:r>
              <w:rPr>
                <w:color w:val="000000"/>
                <w:spacing w:val="-4"/>
                <w:sz w:val="22"/>
                <w:highlight w:val="yellow"/>
              </w:rPr>
              <w:t>/FRT</w:t>
            </w:r>
          </w:p>
        </w:tc>
        <w:tc>
          <w:tcPr>
            <w:tcW w:w="1572" w:type="dxa"/>
            <w:shd w:val="clear" w:color="auto" w:fill="9BC2E6"/>
          </w:tcPr>
          <w:p>
            <w:pPr>
              <w:pStyle w:val="TableParagraph"/>
              <w:spacing w:before="44"/>
              <w:rPr>
                <w:sz w:val="22"/>
              </w:rPr>
            </w:pPr>
          </w:p>
          <w:p>
            <w:pPr>
              <w:pStyle w:val="TableParagraph"/>
              <w:ind w:left="107"/>
              <w:rPr>
                <w:sz w:val="22"/>
              </w:rPr>
            </w:pPr>
            <w:r>
              <w:rPr>
                <w:color w:val="000000"/>
                <w:sz w:val="22"/>
                <w:highlight w:val="yellow"/>
              </w:rPr>
              <w:t>Max</w:t>
            </w:r>
            <w:r>
              <w:rPr>
                <w:color w:val="000000"/>
                <w:spacing w:val="-2"/>
                <w:sz w:val="22"/>
                <w:highlight w:val="yellow"/>
              </w:rPr>
              <w:t> </w:t>
            </w:r>
            <w:r>
              <w:rPr>
                <w:color w:val="000000"/>
                <w:sz w:val="22"/>
                <w:highlight w:val="yellow"/>
              </w:rPr>
              <w:t>Km</w:t>
            </w:r>
            <w:r>
              <w:rPr>
                <w:color w:val="000000"/>
                <w:spacing w:val="-2"/>
                <w:sz w:val="22"/>
                <w:highlight w:val="yellow"/>
              </w:rPr>
              <w:t> </w:t>
            </w:r>
            <w:r>
              <w:rPr>
                <w:color w:val="000000"/>
                <w:spacing w:val="-4"/>
                <w:sz w:val="22"/>
                <w:highlight w:val="yellow"/>
              </w:rPr>
              <w:t>/FRT</w:t>
            </w:r>
          </w:p>
        </w:tc>
        <w:tc>
          <w:tcPr>
            <w:tcW w:w="1030" w:type="dxa"/>
            <w:shd w:val="clear" w:color="auto" w:fill="9BC2E6"/>
          </w:tcPr>
          <w:p>
            <w:pPr>
              <w:pStyle w:val="TableParagraph"/>
              <w:spacing w:before="148"/>
              <w:ind w:left="6" w:right="1"/>
              <w:jc w:val="center"/>
              <w:rPr>
                <w:sz w:val="22"/>
              </w:rPr>
            </w:pPr>
            <w:r>
              <w:rPr>
                <w:color w:val="000000"/>
                <w:sz w:val="22"/>
                <w:highlight w:val="yellow"/>
              </w:rPr>
              <w:t>Avg</w:t>
            </w:r>
            <w:r>
              <w:rPr>
                <w:color w:val="000000"/>
                <w:spacing w:val="-1"/>
                <w:sz w:val="22"/>
                <w:highlight w:val="yellow"/>
              </w:rPr>
              <w:t> </w:t>
            </w:r>
            <w:r>
              <w:rPr>
                <w:color w:val="000000"/>
                <w:spacing w:val="-5"/>
                <w:sz w:val="22"/>
                <w:highlight w:val="yellow"/>
              </w:rPr>
              <w:t>Km</w:t>
            </w:r>
          </w:p>
          <w:p>
            <w:pPr>
              <w:pStyle w:val="TableParagraph"/>
              <w:spacing w:before="43"/>
              <w:ind w:left="6"/>
              <w:jc w:val="center"/>
              <w:rPr>
                <w:sz w:val="22"/>
              </w:rPr>
            </w:pPr>
            <w:r>
              <w:rPr>
                <w:color w:val="000000"/>
                <w:spacing w:val="-4"/>
                <w:sz w:val="22"/>
                <w:highlight w:val="yellow"/>
              </w:rPr>
              <w:t>/FRT</w:t>
            </w:r>
          </w:p>
        </w:tc>
        <w:tc>
          <w:tcPr>
            <w:tcW w:w="1042" w:type="dxa"/>
            <w:shd w:val="clear" w:color="auto" w:fill="9BC2E6"/>
          </w:tcPr>
          <w:p>
            <w:pPr>
              <w:pStyle w:val="TableParagraph"/>
              <w:spacing w:before="148"/>
              <w:ind w:left="3" w:right="3"/>
              <w:jc w:val="center"/>
              <w:rPr>
                <w:sz w:val="22"/>
              </w:rPr>
            </w:pPr>
            <w:r>
              <w:rPr>
                <w:color w:val="000000"/>
                <w:sz w:val="22"/>
                <w:highlight w:val="yellow"/>
              </w:rPr>
              <w:t>Max</w:t>
            </w:r>
            <w:r>
              <w:rPr>
                <w:color w:val="000000"/>
                <w:spacing w:val="1"/>
                <w:sz w:val="22"/>
                <w:highlight w:val="yellow"/>
              </w:rPr>
              <w:t> </w:t>
            </w:r>
            <w:r>
              <w:rPr>
                <w:color w:val="000000"/>
                <w:spacing w:val="-5"/>
                <w:sz w:val="22"/>
                <w:highlight w:val="yellow"/>
              </w:rPr>
              <w:t>Km</w:t>
            </w:r>
          </w:p>
          <w:p>
            <w:pPr>
              <w:pStyle w:val="TableParagraph"/>
              <w:spacing w:before="43"/>
              <w:ind w:left="3"/>
              <w:jc w:val="center"/>
              <w:rPr>
                <w:sz w:val="22"/>
              </w:rPr>
            </w:pPr>
            <w:r>
              <w:rPr>
                <w:color w:val="000000"/>
                <w:spacing w:val="-4"/>
                <w:sz w:val="22"/>
                <w:highlight w:val="yellow"/>
              </w:rPr>
              <w:t>/FRT</w:t>
            </w:r>
          </w:p>
        </w:tc>
        <w:tc>
          <w:tcPr>
            <w:tcW w:w="1028" w:type="dxa"/>
            <w:shd w:val="clear" w:color="auto" w:fill="9BC2E6"/>
          </w:tcPr>
          <w:p>
            <w:pPr>
              <w:pStyle w:val="TableParagraph"/>
              <w:spacing w:before="148"/>
              <w:ind w:left="2" w:right="1"/>
              <w:jc w:val="center"/>
              <w:rPr>
                <w:sz w:val="22"/>
              </w:rPr>
            </w:pPr>
            <w:r>
              <w:rPr>
                <w:color w:val="000000"/>
                <w:sz w:val="22"/>
                <w:highlight w:val="yellow"/>
              </w:rPr>
              <w:t>Avg</w:t>
            </w:r>
            <w:r>
              <w:rPr>
                <w:color w:val="000000"/>
                <w:spacing w:val="-2"/>
                <w:sz w:val="22"/>
                <w:highlight w:val="yellow"/>
              </w:rPr>
              <w:t> </w:t>
            </w:r>
            <w:r>
              <w:rPr>
                <w:color w:val="000000"/>
                <w:spacing w:val="-5"/>
                <w:sz w:val="22"/>
                <w:highlight w:val="yellow"/>
              </w:rPr>
              <w:t>Km</w:t>
            </w:r>
          </w:p>
          <w:p>
            <w:pPr>
              <w:pStyle w:val="TableParagraph"/>
              <w:spacing w:before="43"/>
              <w:ind w:left="2"/>
              <w:jc w:val="center"/>
              <w:rPr>
                <w:sz w:val="22"/>
              </w:rPr>
            </w:pPr>
            <w:r>
              <w:rPr>
                <w:color w:val="000000"/>
                <w:spacing w:val="-4"/>
                <w:sz w:val="22"/>
                <w:highlight w:val="yellow"/>
              </w:rPr>
              <w:t>/FRT</w:t>
            </w:r>
          </w:p>
        </w:tc>
        <w:tc>
          <w:tcPr>
            <w:tcW w:w="1043" w:type="dxa"/>
            <w:shd w:val="clear" w:color="auto" w:fill="9BC2E6"/>
          </w:tcPr>
          <w:p>
            <w:pPr>
              <w:pStyle w:val="TableParagraph"/>
              <w:spacing w:before="148"/>
              <w:ind w:left="1" w:right="1"/>
              <w:jc w:val="center"/>
              <w:rPr>
                <w:sz w:val="22"/>
              </w:rPr>
            </w:pPr>
            <w:r>
              <w:rPr>
                <w:color w:val="000000"/>
                <w:sz w:val="22"/>
                <w:highlight w:val="yellow"/>
              </w:rPr>
              <w:t>Max</w:t>
            </w:r>
            <w:r>
              <w:rPr>
                <w:color w:val="000000"/>
                <w:spacing w:val="1"/>
                <w:sz w:val="22"/>
                <w:highlight w:val="yellow"/>
              </w:rPr>
              <w:t> </w:t>
            </w:r>
            <w:r>
              <w:rPr>
                <w:color w:val="000000"/>
                <w:spacing w:val="-5"/>
                <w:sz w:val="22"/>
                <w:highlight w:val="yellow"/>
              </w:rPr>
              <w:t>Km</w:t>
            </w:r>
          </w:p>
          <w:p>
            <w:pPr>
              <w:pStyle w:val="TableParagraph"/>
              <w:spacing w:before="43"/>
              <w:ind w:left="1"/>
              <w:jc w:val="center"/>
              <w:rPr>
                <w:sz w:val="22"/>
              </w:rPr>
            </w:pPr>
            <w:r>
              <w:rPr>
                <w:color w:val="000000"/>
                <w:spacing w:val="-4"/>
                <w:sz w:val="22"/>
                <w:highlight w:val="yellow"/>
              </w:rPr>
              <w:t>/FRT</w:t>
            </w:r>
          </w:p>
        </w:tc>
        <w:tc>
          <w:tcPr>
            <w:tcW w:w="1890" w:type="dxa"/>
            <w:vMerge/>
            <w:tcBorders>
              <w:top w:val="nil"/>
            </w:tcBorders>
            <w:shd w:val="clear" w:color="auto" w:fill="9BC2E6"/>
          </w:tcPr>
          <w:p>
            <w:pPr>
              <w:rPr>
                <w:sz w:val="2"/>
                <w:szCs w:val="2"/>
              </w:rPr>
            </w:pPr>
          </w:p>
        </w:tc>
      </w:tr>
      <w:tr>
        <w:trPr>
          <w:trHeight w:val="249" w:hRule="atLeast"/>
        </w:trPr>
        <w:tc>
          <w:tcPr>
            <w:tcW w:w="138" w:type="dxa"/>
            <w:tcBorders>
              <w:bottom w:val="nil"/>
              <w:right w:val="single" w:sz="24" w:space="0" w:color="FFFF00"/>
            </w:tcBorders>
          </w:tcPr>
          <w:p>
            <w:pPr>
              <w:pStyle w:val="TableParagraph"/>
              <w:rPr>
                <w:rFonts w:ascii="Times New Roman"/>
                <w:sz w:val="18"/>
              </w:rPr>
            </w:pPr>
          </w:p>
        </w:tc>
        <w:tc>
          <w:tcPr>
            <w:tcW w:w="469" w:type="dxa"/>
            <w:tcBorders>
              <w:left w:val="single" w:sz="24" w:space="0" w:color="FFFF00"/>
              <w:bottom w:val="nil"/>
            </w:tcBorders>
          </w:tcPr>
          <w:p>
            <w:pPr>
              <w:pStyle w:val="TableParagraph"/>
              <w:rPr>
                <w:rFonts w:ascii="Times New Roman"/>
                <w:sz w:val="18"/>
              </w:rPr>
            </w:pPr>
          </w:p>
        </w:tc>
        <w:tc>
          <w:tcPr>
            <w:tcW w:w="1133" w:type="dxa"/>
            <w:vMerge w:val="restart"/>
          </w:tcPr>
          <w:p>
            <w:pPr>
              <w:pStyle w:val="TableParagraph"/>
              <w:spacing w:before="2"/>
              <w:ind w:left="328"/>
              <w:rPr>
                <w:sz w:val="22"/>
              </w:rPr>
            </w:pPr>
            <w:r>
              <w:rPr>
                <w:color w:val="000000"/>
                <w:spacing w:val="-2"/>
                <w:sz w:val="22"/>
                <w:highlight w:val="yellow"/>
              </w:rPr>
              <w:t>Metro</w:t>
            </w:r>
          </w:p>
        </w:tc>
        <w:tc>
          <w:tcPr>
            <w:tcW w:w="985" w:type="dxa"/>
            <w:vMerge w:val="restart"/>
          </w:tcPr>
          <w:p>
            <w:pPr>
              <w:pStyle w:val="TableParagraph"/>
              <w:spacing w:before="2"/>
              <w:ind w:left="8"/>
              <w:jc w:val="center"/>
              <w:rPr>
                <w:sz w:val="22"/>
              </w:rPr>
            </w:pPr>
            <w:r>
              <w:rPr>
                <w:color w:val="000000"/>
                <w:spacing w:val="-5"/>
                <w:sz w:val="22"/>
                <w:highlight w:val="yellow"/>
              </w:rPr>
              <w:t>68</w:t>
            </w:r>
          </w:p>
        </w:tc>
        <w:tc>
          <w:tcPr>
            <w:tcW w:w="1572" w:type="dxa"/>
            <w:vMerge w:val="restart"/>
          </w:tcPr>
          <w:p>
            <w:pPr>
              <w:pStyle w:val="TableParagraph"/>
              <w:spacing w:before="2"/>
              <w:ind w:left="6"/>
              <w:jc w:val="center"/>
              <w:rPr>
                <w:sz w:val="22"/>
              </w:rPr>
            </w:pPr>
            <w:r>
              <w:rPr>
                <w:color w:val="000000"/>
                <w:spacing w:val="-5"/>
                <w:sz w:val="22"/>
                <w:highlight w:val="yellow"/>
              </w:rPr>
              <w:t>68</w:t>
            </w:r>
          </w:p>
        </w:tc>
        <w:tc>
          <w:tcPr>
            <w:tcW w:w="1030" w:type="dxa"/>
            <w:vMerge w:val="restart"/>
          </w:tcPr>
          <w:p>
            <w:pPr>
              <w:pStyle w:val="TableParagraph"/>
              <w:spacing w:before="2"/>
              <w:ind w:left="6" w:right="1"/>
              <w:jc w:val="center"/>
              <w:rPr>
                <w:sz w:val="22"/>
              </w:rPr>
            </w:pPr>
            <w:r>
              <w:rPr>
                <w:color w:val="000000"/>
                <w:spacing w:val="-5"/>
                <w:sz w:val="22"/>
                <w:highlight w:val="yellow"/>
              </w:rPr>
              <w:t>68</w:t>
            </w:r>
          </w:p>
        </w:tc>
        <w:tc>
          <w:tcPr>
            <w:tcW w:w="1042" w:type="dxa"/>
            <w:vMerge w:val="restart"/>
          </w:tcPr>
          <w:p>
            <w:pPr>
              <w:pStyle w:val="TableParagraph"/>
              <w:spacing w:before="2"/>
              <w:ind w:left="3"/>
              <w:jc w:val="center"/>
              <w:rPr>
                <w:sz w:val="22"/>
              </w:rPr>
            </w:pPr>
            <w:r>
              <w:rPr>
                <w:color w:val="000000"/>
                <w:spacing w:val="-5"/>
                <w:sz w:val="22"/>
                <w:highlight w:val="yellow"/>
              </w:rPr>
              <w:t>68</w:t>
            </w:r>
          </w:p>
        </w:tc>
        <w:tc>
          <w:tcPr>
            <w:tcW w:w="1028" w:type="dxa"/>
            <w:vMerge w:val="restart"/>
          </w:tcPr>
          <w:p>
            <w:pPr>
              <w:pStyle w:val="TableParagraph"/>
              <w:spacing w:before="2"/>
              <w:ind w:left="2"/>
              <w:jc w:val="center"/>
              <w:rPr>
                <w:sz w:val="22"/>
              </w:rPr>
            </w:pPr>
            <w:r>
              <w:rPr>
                <w:color w:val="000000"/>
                <w:spacing w:val="-5"/>
                <w:sz w:val="22"/>
                <w:highlight w:val="yellow"/>
              </w:rPr>
              <w:t>68</w:t>
            </w:r>
          </w:p>
        </w:tc>
        <w:tc>
          <w:tcPr>
            <w:tcW w:w="1043" w:type="dxa"/>
            <w:vMerge w:val="restart"/>
          </w:tcPr>
          <w:p>
            <w:pPr>
              <w:pStyle w:val="TableParagraph"/>
              <w:spacing w:before="2"/>
              <w:ind w:left="1"/>
              <w:jc w:val="center"/>
              <w:rPr>
                <w:sz w:val="22"/>
              </w:rPr>
            </w:pPr>
            <w:r>
              <w:rPr>
                <w:color w:val="000000"/>
                <w:spacing w:val="-5"/>
                <w:sz w:val="22"/>
                <w:highlight w:val="yellow"/>
              </w:rPr>
              <w:t>68</w:t>
            </w:r>
          </w:p>
        </w:tc>
        <w:tc>
          <w:tcPr>
            <w:tcW w:w="1890" w:type="dxa"/>
            <w:vMerge w:val="restart"/>
          </w:tcPr>
          <w:p>
            <w:pPr>
              <w:pStyle w:val="TableParagraph"/>
              <w:spacing w:before="2"/>
              <w:ind w:right="1"/>
              <w:jc w:val="center"/>
              <w:rPr>
                <w:sz w:val="22"/>
              </w:rPr>
            </w:pPr>
            <w:r>
              <w:rPr>
                <w:color w:val="000000"/>
                <w:spacing w:val="-5"/>
                <w:sz w:val="22"/>
                <w:highlight w:val="yellow"/>
              </w:rPr>
              <w:t>313</w:t>
            </w:r>
          </w:p>
        </w:tc>
      </w:tr>
      <w:tr>
        <w:trPr>
          <w:trHeight w:val="194" w:hRule="atLeast"/>
        </w:trPr>
        <w:tc>
          <w:tcPr>
            <w:tcW w:w="607" w:type="dxa"/>
            <w:gridSpan w:val="2"/>
            <w:tcBorders>
              <w:top w:val="nil"/>
            </w:tcBorders>
          </w:tcPr>
          <w:p>
            <w:pPr>
              <w:pStyle w:val="TableParagraph"/>
              <w:rPr>
                <w:rFonts w:ascii="Times New Roman"/>
                <w:sz w:val="12"/>
              </w:rPr>
            </w:pPr>
          </w:p>
        </w:tc>
        <w:tc>
          <w:tcPr>
            <w:tcW w:w="1133" w:type="dxa"/>
            <w:vMerge/>
            <w:tcBorders>
              <w:top w:val="nil"/>
            </w:tcBorders>
          </w:tcPr>
          <w:p>
            <w:pPr>
              <w:rPr>
                <w:sz w:val="2"/>
                <w:szCs w:val="2"/>
              </w:rPr>
            </w:pPr>
          </w:p>
        </w:tc>
        <w:tc>
          <w:tcPr>
            <w:tcW w:w="985" w:type="dxa"/>
            <w:vMerge/>
            <w:tcBorders>
              <w:top w:val="nil"/>
            </w:tcBorders>
          </w:tcPr>
          <w:p>
            <w:pPr>
              <w:rPr>
                <w:sz w:val="2"/>
                <w:szCs w:val="2"/>
              </w:rPr>
            </w:pPr>
          </w:p>
        </w:tc>
        <w:tc>
          <w:tcPr>
            <w:tcW w:w="1572" w:type="dxa"/>
            <w:vMerge/>
            <w:tcBorders>
              <w:top w:val="nil"/>
            </w:tcBorders>
          </w:tcPr>
          <w:p>
            <w:pPr>
              <w:rPr>
                <w:sz w:val="2"/>
                <w:szCs w:val="2"/>
              </w:rPr>
            </w:pPr>
          </w:p>
        </w:tc>
        <w:tc>
          <w:tcPr>
            <w:tcW w:w="1030" w:type="dxa"/>
            <w:vMerge/>
            <w:tcBorders>
              <w:top w:val="nil"/>
            </w:tcBorders>
          </w:tcPr>
          <w:p>
            <w:pPr>
              <w:rPr>
                <w:sz w:val="2"/>
                <w:szCs w:val="2"/>
              </w:rPr>
            </w:pPr>
          </w:p>
        </w:tc>
        <w:tc>
          <w:tcPr>
            <w:tcW w:w="1042" w:type="dxa"/>
            <w:vMerge/>
            <w:tcBorders>
              <w:top w:val="nil"/>
            </w:tcBorders>
          </w:tcPr>
          <w:p>
            <w:pPr>
              <w:rPr>
                <w:sz w:val="2"/>
                <w:szCs w:val="2"/>
              </w:rPr>
            </w:pPr>
          </w:p>
        </w:tc>
        <w:tc>
          <w:tcPr>
            <w:tcW w:w="1028" w:type="dxa"/>
            <w:vMerge/>
            <w:tcBorders>
              <w:top w:val="nil"/>
            </w:tcBorders>
          </w:tcPr>
          <w:p>
            <w:pPr>
              <w:rPr>
                <w:sz w:val="2"/>
                <w:szCs w:val="2"/>
              </w:rPr>
            </w:pPr>
          </w:p>
        </w:tc>
        <w:tc>
          <w:tcPr>
            <w:tcW w:w="1043" w:type="dxa"/>
            <w:vMerge/>
            <w:tcBorders>
              <w:top w:val="nil"/>
            </w:tcBorders>
          </w:tcPr>
          <w:p>
            <w:pPr>
              <w:rPr>
                <w:sz w:val="2"/>
                <w:szCs w:val="2"/>
              </w:rPr>
            </w:pPr>
          </w:p>
        </w:tc>
        <w:tc>
          <w:tcPr>
            <w:tcW w:w="1890" w:type="dxa"/>
            <w:vMerge/>
            <w:tcBorders>
              <w:top w:val="nil"/>
            </w:tcBorders>
          </w:tcPr>
          <w:p>
            <w:pPr>
              <w:rPr>
                <w:sz w:val="2"/>
                <w:szCs w:val="2"/>
              </w:rPr>
            </w:pPr>
          </w:p>
        </w:tc>
      </w:tr>
    </w:tbl>
    <w:p>
      <w:pPr>
        <w:pStyle w:val="BodyText"/>
        <w:spacing w:line="427" w:lineRule="auto" w:before="156"/>
        <w:ind w:left="681" w:right="4942"/>
      </w:pPr>
      <w:r>
        <w:rPr>
          <w:color w:val="000000"/>
          <w:highlight w:val="yellow"/>
        </w:rPr>
        <w:t>Note</w:t>
      </w:r>
      <w:r>
        <w:rPr>
          <w:color w:val="000000"/>
          <w:spacing w:val="-2"/>
          <w:highlight w:val="yellow"/>
        </w:rPr>
        <w:t> </w:t>
      </w:r>
      <w:r>
        <w:rPr>
          <w:color w:val="000000"/>
          <w:highlight w:val="yellow"/>
        </w:rPr>
        <w:t>1</w:t>
      </w:r>
      <w:r>
        <w:rPr>
          <w:color w:val="000000"/>
          <w:spacing w:val="-5"/>
          <w:highlight w:val="yellow"/>
        </w:rPr>
        <w:t> </w:t>
      </w:r>
      <w:r>
        <w:rPr>
          <w:color w:val="000000"/>
          <w:highlight w:val="yellow"/>
        </w:rPr>
        <w:t>:</w:t>
      </w:r>
      <w:r>
        <w:rPr>
          <w:color w:val="000000"/>
          <w:spacing w:val="-4"/>
          <w:highlight w:val="yellow"/>
        </w:rPr>
        <w:t> </w:t>
      </w:r>
      <w:r>
        <w:rPr>
          <w:color w:val="000000"/>
          <w:highlight w:val="yellow"/>
        </w:rPr>
        <w:t>Intercity</w:t>
      </w:r>
      <w:r>
        <w:rPr>
          <w:color w:val="000000"/>
          <w:spacing w:val="-5"/>
          <w:highlight w:val="yellow"/>
        </w:rPr>
        <w:t> </w:t>
      </w:r>
      <w:r>
        <w:rPr>
          <w:color w:val="000000"/>
          <w:highlight w:val="yellow"/>
        </w:rPr>
        <w:t>+</w:t>
      </w:r>
      <w:r>
        <w:rPr>
          <w:color w:val="000000"/>
          <w:spacing w:val="-4"/>
          <w:highlight w:val="yellow"/>
        </w:rPr>
        <w:t> </w:t>
      </w:r>
      <w:r>
        <w:rPr>
          <w:color w:val="000000"/>
          <w:highlight w:val="yellow"/>
        </w:rPr>
        <w:t>Intracity</w:t>
      </w:r>
      <w:r>
        <w:rPr>
          <w:color w:val="000000"/>
          <w:spacing w:val="-5"/>
          <w:highlight w:val="yellow"/>
        </w:rPr>
        <w:t> </w:t>
      </w:r>
      <w:r>
        <w:rPr>
          <w:color w:val="000000"/>
          <w:highlight w:val="yellow"/>
        </w:rPr>
        <w:t>to</w:t>
      </w:r>
      <w:r>
        <w:rPr>
          <w:color w:val="000000"/>
          <w:spacing w:val="-3"/>
          <w:highlight w:val="yellow"/>
        </w:rPr>
        <w:t> </w:t>
      </w:r>
      <w:r>
        <w:rPr>
          <w:color w:val="000000"/>
          <w:highlight w:val="yellow"/>
        </w:rPr>
        <w:t>be</w:t>
      </w:r>
      <w:r>
        <w:rPr>
          <w:color w:val="000000"/>
          <w:spacing w:val="-5"/>
          <w:highlight w:val="yellow"/>
        </w:rPr>
        <w:t> </w:t>
      </w:r>
      <w:r>
        <w:rPr>
          <w:color w:val="000000"/>
          <w:highlight w:val="yellow"/>
        </w:rPr>
        <w:t>maintained</w:t>
      </w:r>
      <w:r>
        <w:rPr>
          <w:color w:val="000000"/>
          <w:spacing w:val="-3"/>
          <w:highlight w:val="yellow"/>
        </w:rPr>
        <w:t> </w:t>
      </w:r>
      <w:r>
        <w:rPr>
          <w:color w:val="000000"/>
          <w:highlight w:val="yellow"/>
        </w:rPr>
        <w:t>by</w:t>
      </w:r>
      <w:r>
        <w:rPr>
          <w:color w:val="000000"/>
          <w:spacing w:val="-5"/>
          <w:highlight w:val="yellow"/>
        </w:rPr>
        <w:t> </w:t>
      </w:r>
      <w:r>
        <w:rPr>
          <w:color w:val="000000"/>
          <w:highlight w:val="yellow"/>
        </w:rPr>
        <w:t>FRT</w:t>
      </w:r>
      <w:r>
        <w:rPr>
          <w:color w:val="000000"/>
        </w:rPr>
        <w:t> </w:t>
      </w:r>
      <w:r>
        <w:rPr>
          <w:color w:val="000000"/>
          <w:highlight w:val="yellow"/>
        </w:rPr>
        <w:t>Note 2 : F&amp;D to be maintained by FTMT</w:t>
      </w:r>
    </w:p>
    <w:p>
      <w:pPr>
        <w:pStyle w:val="BodyText"/>
        <w:spacing w:before="4"/>
        <w:ind w:left="681"/>
      </w:pPr>
      <w:r>
        <w:rPr>
          <w:color w:val="000000"/>
          <w:highlight w:val="yellow"/>
        </w:rPr>
        <w:t>Note</w:t>
      </w:r>
      <w:r>
        <w:rPr>
          <w:color w:val="000000"/>
          <w:spacing w:val="-5"/>
          <w:highlight w:val="yellow"/>
        </w:rPr>
        <w:t> </w:t>
      </w:r>
      <w:r>
        <w:rPr>
          <w:color w:val="000000"/>
          <w:highlight w:val="yellow"/>
        </w:rPr>
        <w:t>3</w:t>
      </w:r>
      <w:r>
        <w:rPr>
          <w:color w:val="000000"/>
          <w:spacing w:val="-6"/>
          <w:highlight w:val="yellow"/>
        </w:rPr>
        <w:t> </w:t>
      </w:r>
      <w:r>
        <w:rPr>
          <w:color w:val="000000"/>
          <w:highlight w:val="yellow"/>
        </w:rPr>
        <w:t>:</w:t>
      </w:r>
      <w:r>
        <w:rPr>
          <w:color w:val="000000"/>
          <w:spacing w:val="-2"/>
          <w:highlight w:val="yellow"/>
        </w:rPr>
        <w:t> </w:t>
      </w:r>
      <w:r>
        <w:rPr>
          <w:color w:val="000000"/>
          <w:highlight w:val="yellow"/>
        </w:rPr>
        <w:t>Does</w:t>
      </w:r>
      <w:r>
        <w:rPr>
          <w:color w:val="000000"/>
          <w:spacing w:val="-5"/>
          <w:highlight w:val="yellow"/>
        </w:rPr>
        <w:t> </w:t>
      </w:r>
      <w:r>
        <w:rPr>
          <w:color w:val="000000"/>
          <w:highlight w:val="yellow"/>
        </w:rPr>
        <w:t>not</w:t>
      </w:r>
      <w:r>
        <w:rPr>
          <w:color w:val="000000"/>
          <w:spacing w:val="-2"/>
          <w:highlight w:val="yellow"/>
        </w:rPr>
        <w:t> </w:t>
      </w:r>
      <w:r>
        <w:rPr>
          <w:color w:val="000000"/>
          <w:highlight w:val="yellow"/>
        </w:rPr>
        <w:t>include</w:t>
      </w:r>
      <w:r>
        <w:rPr>
          <w:color w:val="000000"/>
          <w:spacing w:val="-4"/>
          <w:highlight w:val="yellow"/>
        </w:rPr>
        <w:t> </w:t>
      </w:r>
      <w:r>
        <w:rPr>
          <w:color w:val="000000"/>
          <w:highlight w:val="yellow"/>
        </w:rPr>
        <w:t>MSO</w:t>
      </w:r>
      <w:r>
        <w:rPr>
          <w:color w:val="000000"/>
          <w:spacing w:val="-5"/>
          <w:highlight w:val="yellow"/>
        </w:rPr>
        <w:t> </w:t>
      </w:r>
      <w:r>
        <w:rPr>
          <w:color w:val="000000"/>
          <w:highlight w:val="yellow"/>
        </w:rPr>
        <w:t>(1903</w:t>
      </w:r>
      <w:r>
        <w:rPr>
          <w:color w:val="000000"/>
          <w:spacing w:val="-3"/>
          <w:highlight w:val="yellow"/>
        </w:rPr>
        <w:t> </w:t>
      </w:r>
      <w:r>
        <w:rPr>
          <w:color w:val="000000"/>
          <w:highlight w:val="yellow"/>
        </w:rPr>
        <w:t>Kms),</w:t>
      </w:r>
      <w:r>
        <w:rPr>
          <w:color w:val="000000"/>
          <w:spacing w:val="-5"/>
          <w:highlight w:val="yellow"/>
        </w:rPr>
        <w:t> </w:t>
      </w:r>
      <w:r>
        <w:rPr>
          <w:color w:val="000000"/>
          <w:highlight w:val="yellow"/>
        </w:rPr>
        <w:t>which</w:t>
      </w:r>
      <w:r>
        <w:rPr>
          <w:color w:val="000000"/>
          <w:spacing w:val="-4"/>
          <w:highlight w:val="yellow"/>
        </w:rPr>
        <w:t> </w:t>
      </w:r>
      <w:r>
        <w:rPr>
          <w:color w:val="000000"/>
          <w:highlight w:val="yellow"/>
        </w:rPr>
        <w:t>is</w:t>
      </w:r>
      <w:r>
        <w:rPr>
          <w:color w:val="000000"/>
          <w:spacing w:val="-2"/>
          <w:highlight w:val="yellow"/>
        </w:rPr>
        <w:t> </w:t>
      </w:r>
      <w:r>
        <w:rPr>
          <w:color w:val="000000"/>
          <w:highlight w:val="yellow"/>
        </w:rPr>
        <w:t>maintained</w:t>
      </w:r>
      <w:r>
        <w:rPr>
          <w:color w:val="000000"/>
          <w:spacing w:val="-4"/>
          <w:highlight w:val="yellow"/>
        </w:rPr>
        <w:t> </w:t>
      </w:r>
      <w:r>
        <w:rPr>
          <w:color w:val="000000"/>
          <w:highlight w:val="yellow"/>
        </w:rPr>
        <w:t>by</w:t>
      </w:r>
      <w:r>
        <w:rPr>
          <w:color w:val="000000"/>
          <w:spacing w:val="-6"/>
          <w:highlight w:val="yellow"/>
        </w:rPr>
        <w:t> </w:t>
      </w:r>
      <w:r>
        <w:rPr>
          <w:color w:val="000000"/>
          <w:highlight w:val="yellow"/>
        </w:rPr>
        <w:t>separate</w:t>
      </w:r>
      <w:r>
        <w:rPr>
          <w:color w:val="000000"/>
          <w:spacing w:val="-3"/>
          <w:highlight w:val="yellow"/>
        </w:rPr>
        <w:t> </w:t>
      </w:r>
      <w:r>
        <w:rPr>
          <w:color w:val="000000"/>
          <w:highlight w:val="yellow"/>
        </w:rPr>
        <w:t>FRT</w:t>
      </w:r>
      <w:r>
        <w:rPr>
          <w:color w:val="000000"/>
          <w:spacing w:val="-5"/>
          <w:highlight w:val="yellow"/>
        </w:rPr>
        <w:t> </w:t>
      </w:r>
      <w:r>
        <w:rPr>
          <w:color w:val="000000"/>
          <w:highlight w:val="yellow"/>
        </w:rPr>
        <w:t>team</w:t>
      </w:r>
      <w:r>
        <w:rPr>
          <w:color w:val="000000"/>
          <w:spacing w:val="-3"/>
          <w:highlight w:val="yellow"/>
        </w:rPr>
        <w:t> </w:t>
      </w:r>
      <w:r>
        <w:rPr>
          <w:color w:val="000000"/>
          <w:highlight w:val="yellow"/>
        </w:rPr>
        <w:t>by</w:t>
      </w:r>
      <w:r>
        <w:rPr>
          <w:color w:val="000000"/>
          <w:spacing w:val="-5"/>
          <w:highlight w:val="yellow"/>
        </w:rPr>
        <w:t> MSO</w:t>
      </w:r>
    </w:p>
    <w:p>
      <w:pPr>
        <w:pStyle w:val="BodyText"/>
        <w:spacing w:line="278" w:lineRule="auto" w:before="199"/>
        <w:ind w:left="681" w:right="889"/>
      </w:pPr>
      <w:r>
        <w:rPr>
          <w:color w:val="000000"/>
          <w:highlight w:val="yellow"/>
        </w:rPr>
        <w:t>Note 4 : The above dimensioning takes into account extremely high FTKM of 313 due to Fiber</w:t>
      </w:r>
      <w:r>
        <w:rPr>
          <w:color w:val="000000"/>
        </w:rPr>
        <w:t> </w:t>
      </w:r>
      <w:r>
        <w:rPr>
          <w:color w:val="000000"/>
          <w:highlight w:val="yellow"/>
        </w:rPr>
        <w:t>lying</w:t>
      </w:r>
      <w:r>
        <w:rPr>
          <w:color w:val="000000"/>
          <w:spacing w:val="-2"/>
          <w:highlight w:val="yellow"/>
        </w:rPr>
        <w:t> </w:t>
      </w:r>
      <w:r>
        <w:rPr>
          <w:color w:val="000000"/>
          <w:highlight w:val="yellow"/>
        </w:rPr>
        <w:t>on</w:t>
      </w:r>
      <w:r>
        <w:rPr>
          <w:color w:val="000000"/>
          <w:spacing w:val="-2"/>
          <w:highlight w:val="yellow"/>
        </w:rPr>
        <w:t> </w:t>
      </w:r>
      <w:r>
        <w:rPr>
          <w:color w:val="000000"/>
          <w:highlight w:val="yellow"/>
        </w:rPr>
        <w:t>road</w:t>
      </w:r>
      <w:r>
        <w:rPr>
          <w:color w:val="000000"/>
          <w:spacing w:val="-4"/>
          <w:highlight w:val="yellow"/>
        </w:rPr>
        <w:t> </w:t>
      </w:r>
      <w:r>
        <w:rPr>
          <w:color w:val="000000"/>
          <w:highlight w:val="yellow"/>
        </w:rPr>
        <w:t>which</w:t>
      </w:r>
      <w:r>
        <w:rPr>
          <w:color w:val="000000"/>
          <w:spacing w:val="-2"/>
          <w:highlight w:val="yellow"/>
        </w:rPr>
        <w:t> </w:t>
      </w:r>
      <w:r>
        <w:rPr>
          <w:color w:val="000000"/>
          <w:highlight w:val="yellow"/>
        </w:rPr>
        <w:t>requires</w:t>
      </w:r>
      <w:r>
        <w:rPr>
          <w:color w:val="000000"/>
          <w:spacing w:val="-2"/>
          <w:highlight w:val="yellow"/>
        </w:rPr>
        <w:t> </w:t>
      </w:r>
      <w:r>
        <w:rPr>
          <w:color w:val="000000"/>
          <w:highlight w:val="yellow"/>
        </w:rPr>
        <w:t>additional</w:t>
      </w:r>
      <w:r>
        <w:rPr>
          <w:color w:val="000000"/>
          <w:spacing w:val="-3"/>
          <w:highlight w:val="yellow"/>
        </w:rPr>
        <w:t> </w:t>
      </w:r>
      <w:r>
        <w:rPr>
          <w:color w:val="000000"/>
          <w:highlight w:val="yellow"/>
        </w:rPr>
        <w:t>FRT</w:t>
      </w:r>
      <w:r>
        <w:rPr>
          <w:color w:val="000000"/>
          <w:spacing w:val="-4"/>
          <w:highlight w:val="yellow"/>
        </w:rPr>
        <w:t> </w:t>
      </w:r>
      <w:r>
        <w:rPr>
          <w:color w:val="000000"/>
          <w:highlight w:val="yellow"/>
        </w:rPr>
        <w:t>resources</w:t>
      </w:r>
      <w:r>
        <w:rPr>
          <w:color w:val="000000"/>
          <w:spacing w:val="-4"/>
          <w:highlight w:val="yellow"/>
        </w:rPr>
        <w:t> </w:t>
      </w:r>
      <w:r>
        <w:rPr>
          <w:color w:val="000000"/>
          <w:highlight w:val="yellow"/>
        </w:rPr>
        <w:t>for</w:t>
      </w:r>
      <w:r>
        <w:rPr>
          <w:color w:val="000000"/>
          <w:spacing w:val="-6"/>
          <w:highlight w:val="yellow"/>
        </w:rPr>
        <w:t> </w:t>
      </w:r>
      <w:r>
        <w:rPr>
          <w:color w:val="000000"/>
          <w:highlight w:val="yellow"/>
        </w:rPr>
        <w:t>Maintenance</w:t>
      </w:r>
      <w:r>
        <w:rPr>
          <w:color w:val="000000"/>
          <w:spacing w:val="-4"/>
          <w:highlight w:val="yellow"/>
        </w:rPr>
        <w:t> </w:t>
      </w:r>
      <w:r>
        <w:rPr>
          <w:color w:val="000000"/>
          <w:highlight w:val="yellow"/>
        </w:rPr>
        <w:t>and</w:t>
      </w:r>
      <w:r>
        <w:rPr>
          <w:color w:val="000000"/>
          <w:spacing w:val="-2"/>
          <w:highlight w:val="yellow"/>
        </w:rPr>
        <w:t> </w:t>
      </w:r>
      <w:r>
        <w:rPr>
          <w:color w:val="000000"/>
          <w:highlight w:val="yellow"/>
        </w:rPr>
        <w:t>budgets</w:t>
      </w:r>
      <w:r>
        <w:rPr>
          <w:color w:val="000000"/>
          <w:spacing w:val="-3"/>
          <w:highlight w:val="yellow"/>
        </w:rPr>
        <w:t> </w:t>
      </w:r>
      <w:r>
        <w:rPr>
          <w:color w:val="000000"/>
          <w:highlight w:val="yellow"/>
        </w:rPr>
        <w:t>for</w:t>
      </w:r>
      <w:r>
        <w:rPr>
          <w:color w:val="000000"/>
          <w:spacing w:val="-3"/>
          <w:highlight w:val="yellow"/>
        </w:rPr>
        <w:t> </w:t>
      </w:r>
      <w:r>
        <w:rPr>
          <w:color w:val="000000"/>
          <w:highlight w:val="yellow"/>
        </w:rPr>
        <w:t>reduction</w:t>
      </w:r>
      <w:r>
        <w:rPr>
          <w:color w:val="000000"/>
        </w:rPr>
        <w:t> </w:t>
      </w:r>
      <w:r>
        <w:rPr>
          <w:color w:val="000000"/>
          <w:highlight w:val="yellow"/>
        </w:rPr>
        <w:t>of FTKM by SP/ Quality Splicing.</w:t>
      </w:r>
    </w:p>
    <w:p>
      <w:pPr>
        <w:pStyle w:val="BodyText"/>
      </w:pPr>
    </w:p>
    <w:p>
      <w:pPr>
        <w:pStyle w:val="BodyText"/>
        <w:spacing w:before="103"/>
      </w:pPr>
    </w:p>
    <w:p>
      <w:pPr>
        <w:spacing w:before="1"/>
        <w:ind w:left="681" w:right="0" w:firstLine="0"/>
        <w:jc w:val="left"/>
        <w:rPr>
          <w:rFonts w:ascii="Arial"/>
          <w:b/>
          <w:sz w:val="20"/>
        </w:rPr>
      </w:pPr>
      <w:r>
        <w:rPr>
          <w:rFonts w:ascii="Arial"/>
          <w:b/>
          <w:sz w:val="20"/>
        </w:rPr>
        <w:t>Hilly</w:t>
      </w:r>
      <w:r>
        <w:rPr>
          <w:rFonts w:ascii="Arial"/>
          <w:b/>
          <w:spacing w:val="-8"/>
          <w:sz w:val="20"/>
        </w:rPr>
        <w:t> </w:t>
      </w:r>
      <w:r>
        <w:rPr>
          <w:rFonts w:ascii="Arial"/>
          <w:b/>
          <w:sz w:val="20"/>
        </w:rPr>
        <w:t>Terrain</w:t>
      </w:r>
      <w:r>
        <w:rPr>
          <w:rFonts w:ascii="Arial"/>
          <w:b/>
          <w:spacing w:val="-7"/>
          <w:sz w:val="20"/>
        </w:rPr>
        <w:t> </w:t>
      </w:r>
      <w:r>
        <w:rPr>
          <w:rFonts w:ascii="Arial"/>
          <w:b/>
          <w:sz w:val="20"/>
        </w:rPr>
        <w:t>State</w:t>
      </w:r>
      <w:r>
        <w:rPr>
          <w:rFonts w:ascii="Arial"/>
          <w:b/>
          <w:spacing w:val="-8"/>
          <w:sz w:val="20"/>
        </w:rPr>
        <w:t> </w:t>
      </w:r>
      <w:r>
        <w:rPr>
          <w:rFonts w:ascii="Arial"/>
          <w:b/>
          <w:sz w:val="20"/>
        </w:rPr>
        <w:t>(MP)</w:t>
      </w:r>
      <w:r>
        <w:rPr>
          <w:rFonts w:ascii="Arial"/>
          <w:b/>
          <w:spacing w:val="-6"/>
          <w:sz w:val="20"/>
        </w:rPr>
        <w:t> </w:t>
      </w:r>
      <w:r>
        <w:rPr>
          <w:rFonts w:ascii="Arial"/>
          <w:b/>
          <w:spacing w:val="-5"/>
          <w:sz w:val="20"/>
        </w:rPr>
        <w:t>:-</w:t>
      </w:r>
    </w:p>
    <w:p>
      <w:pPr>
        <w:spacing w:before="0"/>
        <w:ind w:left="681" w:right="0" w:firstLine="0"/>
        <w:jc w:val="left"/>
        <w:rPr>
          <w:sz w:val="20"/>
        </w:rPr>
      </w:pPr>
      <w:r>
        <w:rPr>
          <w:sz w:val="20"/>
        </w:rPr>
        <w:t>AS,</w:t>
      </w:r>
      <w:r>
        <w:rPr>
          <w:spacing w:val="-3"/>
          <w:sz w:val="20"/>
        </w:rPr>
        <w:t> </w:t>
      </w:r>
      <w:r>
        <w:rPr>
          <w:sz w:val="20"/>
        </w:rPr>
        <w:t>HP,</w:t>
      </w:r>
      <w:r>
        <w:rPr>
          <w:spacing w:val="-3"/>
          <w:sz w:val="20"/>
        </w:rPr>
        <w:t> </w:t>
      </w:r>
      <w:r>
        <w:rPr>
          <w:sz w:val="20"/>
        </w:rPr>
        <w:t>JA,</w:t>
      </w:r>
      <w:r>
        <w:rPr>
          <w:spacing w:val="-4"/>
          <w:sz w:val="20"/>
        </w:rPr>
        <w:t> </w:t>
      </w:r>
      <w:r>
        <w:rPr>
          <w:sz w:val="20"/>
        </w:rPr>
        <w:t>UA,</w:t>
      </w:r>
      <w:r>
        <w:rPr>
          <w:spacing w:val="-3"/>
          <w:sz w:val="20"/>
        </w:rPr>
        <w:t> </w:t>
      </w:r>
      <w:r>
        <w:rPr>
          <w:sz w:val="20"/>
        </w:rPr>
        <w:t>KS,</w:t>
      </w:r>
      <w:r>
        <w:rPr>
          <w:spacing w:val="-4"/>
          <w:sz w:val="20"/>
        </w:rPr>
        <w:t> </w:t>
      </w:r>
      <w:r>
        <w:rPr>
          <w:sz w:val="20"/>
        </w:rPr>
        <w:t>NE,</w:t>
      </w:r>
      <w:r>
        <w:rPr>
          <w:spacing w:val="-5"/>
          <w:sz w:val="20"/>
        </w:rPr>
        <w:t> </w:t>
      </w:r>
      <w:r>
        <w:rPr>
          <w:sz w:val="20"/>
        </w:rPr>
        <w:t>WB</w:t>
      </w:r>
      <w:r>
        <w:rPr>
          <w:spacing w:val="-4"/>
          <w:sz w:val="20"/>
        </w:rPr>
        <w:t> </w:t>
      </w:r>
      <w:r>
        <w:rPr>
          <w:spacing w:val="-2"/>
          <w:sz w:val="20"/>
        </w:rPr>
        <w:t>(Siliguri)</w:t>
      </w:r>
    </w:p>
    <w:p>
      <w:pPr>
        <w:pStyle w:val="BodyText"/>
        <w:spacing w:before="1"/>
        <w:rPr>
          <w:sz w:val="20"/>
        </w:rPr>
      </w:pPr>
    </w:p>
    <w:p>
      <w:pPr>
        <w:spacing w:before="0"/>
        <w:ind w:left="681" w:right="0" w:firstLine="0"/>
        <w:jc w:val="left"/>
        <w:rPr>
          <w:rFonts w:ascii="Arial"/>
          <w:b/>
          <w:sz w:val="20"/>
        </w:rPr>
      </w:pPr>
      <w:r>
        <w:rPr>
          <w:rFonts w:ascii="Arial"/>
          <w:b/>
          <w:sz w:val="20"/>
        </w:rPr>
        <w:t>Metro</w:t>
      </w:r>
      <w:r>
        <w:rPr>
          <w:rFonts w:ascii="Arial"/>
          <w:b/>
          <w:spacing w:val="-6"/>
          <w:sz w:val="20"/>
        </w:rPr>
        <w:t> </w:t>
      </w:r>
      <w:r>
        <w:rPr>
          <w:rFonts w:ascii="Arial"/>
          <w:b/>
          <w:sz w:val="20"/>
        </w:rPr>
        <w:t>Cities/Top</w:t>
      </w:r>
      <w:r>
        <w:rPr>
          <w:rFonts w:ascii="Arial"/>
          <w:b/>
          <w:spacing w:val="-6"/>
          <w:sz w:val="20"/>
        </w:rPr>
        <w:t> </w:t>
      </w:r>
      <w:r>
        <w:rPr>
          <w:rFonts w:ascii="Arial"/>
          <w:b/>
          <w:sz w:val="20"/>
        </w:rPr>
        <w:t>20</w:t>
      </w:r>
      <w:r>
        <w:rPr>
          <w:rFonts w:ascii="Arial"/>
          <w:b/>
          <w:spacing w:val="-7"/>
          <w:sz w:val="20"/>
        </w:rPr>
        <w:t> </w:t>
      </w:r>
      <w:r>
        <w:rPr>
          <w:rFonts w:ascii="Arial"/>
          <w:b/>
          <w:sz w:val="20"/>
        </w:rPr>
        <w:t>cities</w:t>
      </w:r>
      <w:r>
        <w:rPr>
          <w:rFonts w:ascii="Arial"/>
          <w:b/>
          <w:spacing w:val="-5"/>
          <w:sz w:val="20"/>
        </w:rPr>
        <w:t> :-</w:t>
      </w:r>
    </w:p>
    <w:p>
      <w:pPr>
        <w:spacing w:after="0"/>
        <w:jc w:val="left"/>
        <w:rPr>
          <w:rFonts w:ascii="Arial"/>
          <w:sz w:val="20"/>
        </w:rPr>
        <w:sectPr>
          <w:pgSz w:w="12240" w:h="15840"/>
          <w:pgMar w:header="440" w:footer="1001" w:top="1620" w:bottom="1200" w:left="1040" w:right="80"/>
        </w:sectPr>
      </w:pPr>
    </w:p>
    <w:p>
      <w:pPr>
        <w:spacing w:before="90"/>
        <w:ind w:left="681" w:right="889" w:firstLine="0"/>
        <w:jc w:val="left"/>
        <w:rPr>
          <w:sz w:val="20"/>
        </w:rPr>
      </w:pPr>
      <w:r>
        <w:rPr>
          <w:sz w:val="20"/>
        </w:rPr>
        <w:t>DL-NCR,</w:t>
      </w:r>
      <w:r>
        <w:rPr>
          <w:spacing w:val="-2"/>
          <w:sz w:val="20"/>
        </w:rPr>
        <w:t> </w:t>
      </w:r>
      <w:r>
        <w:rPr>
          <w:sz w:val="20"/>
        </w:rPr>
        <w:t>MU,</w:t>
      </w:r>
      <w:r>
        <w:rPr>
          <w:spacing w:val="-3"/>
          <w:sz w:val="20"/>
        </w:rPr>
        <w:t> </w:t>
      </w:r>
      <w:r>
        <w:rPr>
          <w:sz w:val="20"/>
        </w:rPr>
        <w:t>Kolkata,</w:t>
      </w:r>
      <w:r>
        <w:rPr>
          <w:spacing w:val="-3"/>
          <w:sz w:val="20"/>
        </w:rPr>
        <w:t> </w:t>
      </w:r>
      <w:r>
        <w:rPr>
          <w:sz w:val="20"/>
        </w:rPr>
        <w:t>Bangalore,</w:t>
      </w:r>
      <w:r>
        <w:rPr>
          <w:spacing w:val="-3"/>
          <w:sz w:val="20"/>
        </w:rPr>
        <w:t> </w:t>
      </w:r>
      <w:r>
        <w:rPr>
          <w:sz w:val="20"/>
        </w:rPr>
        <w:t>AP</w:t>
      </w:r>
      <w:r>
        <w:rPr>
          <w:spacing w:val="-5"/>
          <w:sz w:val="20"/>
        </w:rPr>
        <w:t> </w:t>
      </w:r>
      <w:r>
        <w:rPr>
          <w:sz w:val="20"/>
        </w:rPr>
        <w:t>(</w:t>
      </w:r>
      <w:r>
        <w:rPr>
          <w:spacing w:val="-2"/>
          <w:sz w:val="20"/>
        </w:rPr>
        <w:t> </w:t>
      </w:r>
      <w:r>
        <w:rPr>
          <w:sz w:val="20"/>
        </w:rPr>
        <w:t>Vishakhapatnam),</w:t>
      </w:r>
      <w:r>
        <w:rPr>
          <w:spacing w:val="-5"/>
          <w:sz w:val="20"/>
        </w:rPr>
        <w:t> </w:t>
      </w:r>
      <w:r>
        <w:rPr>
          <w:sz w:val="20"/>
        </w:rPr>
        <w:t>Gujarat</w:t>
      </w:r>
      <w:r>
        <w:rPr>
          <w:spacing w:val="-5"/>
          <w:sz w:val="20"/>
        </w:rPr>
        <w:t> </w:t>
      </w:r>
      <w:r>
        <w:rPr>
          <w:sz w:val="20"/>
        </w:rPr>
        <w:t>(</w:t>
      </w:r>
      <w:r>
        <w:rPr>
          <w:spacing w:val="-4"/>
          <w:sz w:val="20"/>
        </w:rPr>
        <w:t> </w:t>
      </w:r>
      <w:r>
        <w:rPr>
          <w:sz w:val="20"/>
        </w:rPr>
        <w:t>Vadodara,</w:t>
      </w:r>
      <w:r>
        <w:rPr>
          <w:spacing w:val="-3"/>
          <w:sz w:val="20"/>
        </w:rPr>
        <w:t> </w:t>
      </w:r>
      <w:r>
        <w:rPr>
          <w:sz w:val="20"/>
        </w:rPr>
        <w:t>Surat</w:t>
      </w:r>
      <w:r>
        <w:rPr>
          <w:spacing w:val="-5"/>
          <w:sz w:val="20"/>
        </w:rPr>
        <w:t> </w:t>
      </w:r>
      <w:r>
        <w:rPr>
          <w:sz w:val="20"/>
        </w:rPr>
        <w:t>,</w:t>
      </w:r>
      <w:r>
        <w:rPr>
          <w:spacing w:val="-5"/>
          <w:sz w:val="20"/>
        </w:rPr>
        <w:t> </w:t>
      </w:r>
      <w:r>
        <w:rPr>
          <w:sz w:val="20"/>
        </w:rPr>
        <w:t>Ahmedabad),</w:t>
      </w:r>
      <w:r>
        <w:rPr>
          <w:spacing w:val="-3"/>
          <w:sz w:val="20"/>
        </w:rPr>
        <w:t> </w:t>
      </w:r>
      <w:r>
        <w:rPr>
          <w:sz w:val="20"/>
        </w:rPr>
        <w:t>Kerala (Ernakulum), MP ( Indore, Bhopal), MH ( Pune, Nagpur), PB (Chandigarh), RJ ( Jaipur), TG (</w:t>
      </w:r>
    </w:p>
    <w:p>
      <w:pPr>
        <w:spacing w:line="228" w:lineRule="exact" w:before="0"/>
        <w:ind w:left="681" w:right="0" w:firstLine="0"/>
        <w:jc w:val="left"/>
        <w:rPr>
          <w:sz w:val="20"/>
        </w:rPr>
      </w:pPr>
      <w:r>
        <w:rPr>
          <w:sz w:val="20"/>
        </w:rPr>
        <w:t>Hyderabad),</w:t>
      </w:r>
      <w:r>
        <w:rPr>
          <w:spacing w:val="-7"/>
          <w:sz w:val="20"/>
        </w:rPr>
        <w:t> </w:t>
      </w:r>
      <w:r>
        <w:rPr>
          <w:sz w:val="20"/>
        </w:rPr>
        <w:t>UE</w:t>
      </w:r>
      <w:r>
        <w:rPr>
          <w:spacing w:val="-6"/>
          <w:sz w:val="20"/>
        </w:rPr>
        <w:t> </w:t>
      </w:r>
      <w:r>
        <w:rPr>
          <w:sz w:val="20"/>
        </w:rPr>
        <w:t>(</w:t>
      </w:r>
      <w:r>
        <w:rPr>
          <w:spacing w:val="-6"/>
          <w:sz w:val="20"/>
        </w:rPr>
        <w:t> </w:t>
      </w:r>
      <w:r>
        <w:rPr>
          <w:sz w:val="20"/>
        </w:rPr>
        <w:t>Lucknow,</w:t>
      </w:r>
      <w:r>
        <w:rPr>
          <w:spacing w:val="-6"/>
          <w:sz w:val="20"/>
        </w:rPr>
        <w:t> </w:t>
      </w:r>
      <w:r>
        <w:rPr>
          <w:sz w:val="20"/>
        </w:rPr>
        <w:t>Kanpur),</w:t>
      </w:r>
      <w:r>
        <w:rPr>
          <w:spacing w:val="-7"/>
          <w:sz w:val="20"/>
        </w:rPr>
        <w:t> </w:t>
      </w:r>
      <w:r>
        <w:rPr>
          <w:sz w:val="20"/>
        </w:rPr>
        <w:t>TN</w:t>
      </w:r>
      <w:r>
        <w:rPr>
          <w:spacing w:val="-6"/>
          <w:sz w:val="20"/>
        </w:rPr>
        <w:t> </w:t>
      </w:r>
      <w:r>
        <w:rPr>
          <w:sz w:val="20"/>
        </w:rPr>
        <w:t>(</w:t>
      </w:r>
      <w:r>
        <w:rPr>
          <w:spacing w:val="-6"/>
          <w:sz w:val="20"/>
        </w:rPr>
        <w:t> </w:t>
      </w:r>
      <w:r>
        <w:rPr>
          <w:sz w:val="20"/>
        </w:rPr>
        <w:t>Chennai,</w:t>
      </w:r>
      <w:r>
        <w:rPr>
          <w:spacing w:val="-6"/>
          <w:sz w:val="20"/>
        </w:rPr>
        <w:t> </w:t>
      </w:r>
      <w:r>
        <w:rPr>
          <w:spacing w:val="-2"/>
          <w:sz w:val="20"/>
        </w:rPr>
        <w:t>Coimbatore)</w:t>
      </w:r>
    </w:p>
    <w:p>
      <w:pPr>
        <w:pStyle w:val="BodyText"/>
        <w:spacing w:before="1"/>
        <w:rPr>
          <w:sz w:val="20"/>
        </w:rPr>
      </w:pPr>
    </w:p>
    <w:p>
      <w:pPr>
        <w:spacing w:before="0"/>
        <w:ind w:left="681" w:right="0" w:firstLine="0"/>
        <w:jc w:val="left"/>
        <w:rPr>
          <w:rFonts w:ascii="Arial"/>
          <w:b/>
          <w:sz w:val="20"/>
        </w:rPr>
      </w:pPr>
      <w:r>
        <w:rPr>
          <w:rFonts w:ascii="Arial"/>
          <w:b/>
          <w:sz w:val="20"/>
        </w:rPr>
        <w:t>Normal</w:t>
      </w:r>
      <w:r>
        <w:rPr>
          <w:rFonts w:ascii="Arial"/>
          <w:b/>
          <w:spacing w:val="-9"/>
          <w:sz w:val="20"/>
        </w:rPr>
        <w:t> </w:t>
      </w:r>
      <w:r>
        <w:rPr>
          <w:rFonts w:ascii="Arial"/>
          <w:b/>
          <w:spacing w:val="-2"/>
          <w:sz w:val="20"/>
        </w:rPr>
        <w:t>Terrain:-</w:t>
      </w:r>
    </w:p>
    <w:p>
      <w:pPr>
        <w:spacing w:before="0"/>
        <w:ind w:left="681" w:right="0" w:firstLine="0"/>
        <w:jc w:val="left"/>
        <w:rPr>
          <w:sz w:val="20"/>
        </w:rPr>
      </w:pPr>
      <w:r>
        <w:rPr/>
        <mc:AlternateContent>
          <mc:Choice Requires="wps">
            <w:drawing>
              <wp:anchor distT="0" distB="0" distL="0" distR="0" allowOverlap="1" layoutInCell="1" locked="0" behindDoc="1" simplePos="0" relativeHeight="466912256">
                <wp:simplePos x="0" y="0"/>
                <wp:positionH relativeFrom="page">
                  <wp:posOffset>730453</wp:posOffset>
                </wp:positionH>
                <wp:positionV relativeFrom="paragraph">
                  <wp:posOffset>43475</wp:posOffset>
                </wp:positionV>
                <wp:extent cx="6714490" cy="6623050"/>
                <wp:effectExtent l="0" t="0" r="0" b="0"/>
                <wp:wrapNone/>
                <wp:docPr id="189" name="Group 189"/>
                <wp:cNvGraphicFramePr>
                  <a:graphicFrameLocks/>
                </wp:cNvGraphicFramePr>
                <a:graphic>
                  <a:graphicData uri="http://schemas.microsoft.com/office/word/2010/wordprocessingGroup">
                    <wpg:wgp>
                      <wpg:cNvPr id="189" name="Group 189"/>
                      <wpg:cNvGrpSpPr/>
                      <wpg:grpSpPr>
                        <a:xfrm>
                          <a:off x="0" y="0"/>
                          <a:ext cx="6714490" cy="6623050"/>
                          <a:chExt cx="6714490" cy="6623050"/>
                        </a:xfrm>
                      </wpg:grpSpPr>
                      <pic:pic>
                        <pic:nvPicPr>
                          <pic:cNvPr id="190" name="Image 190"/>
                          <pic:cNvPicPr/>
                        </pic:nvPicPr>
                        <pic:blipFill>
                          <a:blip r:embed="rId37" cstate="print"/>
                          <a:stretch>
                            <a:fillRect/>
                          </a:stretch>
                        </pic:blipFill>
                        <pic:spPr>
                          <a:xfrm>
                            <a:off x="0" y="0"/>
                            <a:ext cx="6714286" cy="6622869"/>
                          </a:xfrm>
                          <a:prstGeom prst="rect">
                            <a:avLst/>
                          </a:prstGeom>
                        </pic:spPr>
                      </pic:pic>
                      <wps:wsp>
                        <wps:cNvPr id="191" name="Graphic 191"/>
                        <wps:cNvSpPr/>
                        <wps:spPr>
                          <a:xfrm>
                            <a:off x="2396286" y="3088205"/>
                            <a:ext cx="1377315" cy="337185"/>
                          </a:xfrm>
                          <a:custGeom>
                            <a:avLst/>
                            <a:gdLst/>
                            <a:ahLst/>
                            <a:cxnLst/>
                            <a:rect l="l" t="t" r="r" b="b"/>
                            <a:pathLst>
                              <a:path w="1377315" h="337185">
                                <a:moveTo>
                                  <a:pt x="1322705" y="0"/>
                                </a:moveTo>
                                <a:lnTo>
                                  <a:pt x="56515" y="0"/>
                                </a:lnTo>
                                <a:lnTo>
                                  <a:pt x="33655" y="4445"/>
                                </a:lnTo>
                                <a:lnTo>
                                  <a:pt x="15875" y="17145"/>
                                </a:lnTo>
                                <a:lnTo>
                                  <a:pt x="4445" y="34925"/>
                                </a:lnTo>
                                <a:lnTo>
                                  <a:pt x="0" y="56514"/>
                                </a:lnTo>
                                <a:lnTo>
                                  <a:pt x="0" y="280670"/>
                                </a:lnTo>
                                <a:lnTo>
                                  <a:pt x="4445" y="302260"/>
                                </a:lnTo>
                                <a:lnTo>
                                  <a:pt x="15875" y="320039"/>
                                </a:lnTo>
                                <a:lnTo>
                                  <a:pt x="33655" y="332105"/>
                                </a:lnTo>
                                <a:lnTo>
                                  <a:pt x="56515" y="337185"/>
                                </a:lnTo>
                                <a:lnTo>
                                  <a:pt x="1322705" y="337185"/>
                                </a:lnTo>
                                <a:lnTo>
                                  <a:pt x="1344295" y="332105"/>
                                </a:lnTo>
                                <a:lnTo>
                                  <a:pt x="1361439" y="320039"/>
                                </a:lnTo>
                                <a:lnTo>
                                  <a:pt x="1373505" y="302260"/>
                                </a:lnTo>
                                <a:lnTo>
                                  <a:pt x="1377314" y="280670"/>
                                </a:lnTo>
                                <a:lnTo>
                                  <a:pt x="1377314" y="56514"/>
                                </a:lnTo>
                                <a:lnTo>
                                  <a:pt x="1373505" y="34925"/>
                                </a:lnTo>
                                <a:lnTo>
                                  <a:pt x="1361439" y="17145"/>
                                </a:lnTo>
                                <a:lnTo>
                                  <a:pt x="1344295" y="4445"/>
                                </a:lnTo>
                                <a:lnTo>
                                  <a:pt x="1322705" y="0"/>
                                </a:lnTo>
                                <a:close/>
                              </a:path>
                            </a:pathLst>
                          </a:custGeom>
                          <a:solidFill>
                            <a:srgbClr val="DDEBF6"/>
                          </a:solidFill>
                        </wps:spPr>
                        <wps:bodyPr wrap="square" lIns="0" tIns="0" rIns="0" bIns="0" rtlCol="0">
                          <a:prstTxWarp prst="textNoShape">
                            <a:avLst/>
                          </a:prstTxWarp>
                          <a:noAutofit/>
                        </wps:bodyPr>
                      </wps:wsp>
                      <wps:wsp>
                        <wps:cNvPr id="192" name="Graphic 192"/>
                        <wps:cNvSpPr/>
                        <wps:spPr>
                          <a:xfrm>
                            <a:off x="2396286" y="3088205"/>
                            <a:ext cx="1377315" cy="337185"/>
                          </a:xfrm>
                          <a:custGeom>
                            <a:avLst/>
                            <a:gdLst/>
                            <a:ahLst/>
                            <a:cxnLst/>
                            <a:rect l="l" t="t" r="r" b="b"/>
                            <a:pathLst>
                              <a:path w="1377315" h="337185">
                                <a:moveTo>
                                  <a:pt x="0" y="56514"/>
                                </a:moveTo>
                                <a:lnTo>
                                  <a:pt x="4445" y="34925"/>
                                </a:lnTo>
                                <a:lnTo>
                                  <a:pt x="15875" y="17145"/>
                                </a:lnTo>
                                <a:lnTo>
                                  <a:pt x="33655" y="4445"/>
                                </a:lnTo>
                                <a:lnTo>
                                  <a:pt x="56515" y="0"/>
                                </a:lnTo>
                                <a:lnTo>
                                  <a:pt x="1322705" y="0"/>
                                </a:lnTo>
                                <a:lnTo>
                                  <a:pt x="1344295" y="4445"/>
                                </a:lnTo>
                                <a:lnTo>
                                  <a:pt x="1361439" y="17145"/>
                                </a:lnTo>
                                <a:lnTo>
                                  <a:pt x="1373505" y="34925"/>
                                </a:lnTo>
                                <a:lnTo>
                                  <a:pt x="1377314" y="56514"/>
                                </a:lnTo>
                                <a:lnTo>
                                  <a:pt x="1377314" y="280670"/>
                                </a:lnTo>
                                <a:lnTo>
                                  <a:pt x="1373505" y="302260"/>
                                </a:lnTo>
                                <a:lnTo>
                                  <a:pt x="1361439" y="320039"/>
                                </a:lnTo>
                                <a:lnTo>
                                  <a:pt x="1344295" y="332105"/>
                                </a:lnTo>
                                <a:lnTo>
                                  <a:pt x="1322705" y="337185"/>
                                </a:lnTo>
                                <a:lnTo>
                                  <a:pt x="56515" y="337185"/>
                                </a:lnTo>
                                <a:lnTo>
                                  <a:pt x="33655" y="332105"/>
                                </a:lnTo>
                                <a:lnTo>
                                  <a:pt x="15875" y="320039"/>
                                </a:lnTo>
                                <a:lnTo>
                                  <a:pt x="4445" y="302260"/>
                                </a:lnTo>
                                <a:lnTo>
                                  <a:pt x="0" y="280670"/>
                                </a:lnTo>
                                <a:lnTo>
                                  <a:pt x="0" y="56514"/>
                                </a:lnTo>
                                <a:close/>
                              </a:path>
                            </a:pathLst>
                          </a:custGeom>
                          <a:ln w="12192">
                            <a:solidFill>
                              <a:srgbClr val="2E528E"/>
                            </a:solidFill>
                            <a:prstDash val="solid"/>
                          </a:ln>
                        </wps:spPr>
                        <wps:bodyPr wrap="square" lIns="0" tIns="0" rIns="0" bIns="0" rtlCol="0">
                          <a:prstTxWarp prst="textNoShape">
                            <a:avLst/>
                          </a:prstTxWarp>
                          <a:noAutofit/>
                        </wps:bodyPr>
                      </wps:wsp>
                      <wps:wsp>
                        <wps:cNvPr id="193" name="Graphic 193"/>
                        <wps:cNvSpPr/>
                        <wps:spPr>
                          <a:xfrm>
                            <a:off x="920546" y="3294580"/>
                            <a:ext cx="1153795" cy="335280"/>
                          </a:xfrm>
                          <a:custGeom>
                            <a:avLst/>
                            <a:gdLst/>
                            <a:ahLst/>
                            <a:cxnLst/>
                            <a:rect l="l" t="t" r="r" b="b"/>
                            <a:pathLst>
                              <a:path w="1153795" h="335280">
                                <a:moveTo>
                                  <a:pt x="1097280" y="0"/>
                                </a:moveTo>
                                <a:lnTo>
                                  <a:pt x="56514" y="0"/>
                                </a:lnTo>
                                <a:lnTo>
                                  <a:pt x="34289" y="4445"/>
                                </a:lnTo>
                                <a:lnTo>
                                  <a:pt x="16510" y="16510"/>
                                </a:lnTo>
                                <a:lnTo>
                                  <a:pt x="4444" y="34289"/>
                                </a:lnTo>
                                <a:lnTo>
                                  <a:pt x="0" y="56514"/>
                                </a:lnTo>
                                <a:lnTo>
                                  <a:pt x="0" y="280670"/>
                                </a:lnTo>
                                <a:lnTo>
                                  <a:pt x="4444" y="302260"/>
                                </a:lnTo>
                                <a:lnTo>
                                  <a:pt x="16510" y="319405"/>
                                </a:lnTo>
                                <a:lnTo>
                                  <a:pt x="34289" y="330835"/>
                                </a:lnTo>
                                <a:lnTo>
                                  <a:pt x="56514" y="335280"/>
                                </a:lnTo>
                                <a:lnTo>
                                  <a:pt x="1097280" y="335280"/>
                                </a:lnTo>
                                <a:lnTo>
                                  <a:pt x="1119505" y="330835"/>
                                </a:lnTo>
                                <a:lnTo>
                                  <a:pt x="1137285" y="319405"/>
                                </a:lnTo>
                                <a:lnTo>
                                  <a:pt x="1149350" y="302260"/>
                                </a:lnTo>
                                <a:lnTo>
                                  <a:pt x="1153795" y="280670"/>
                                </a:lnTo>
                                <a:lnTo>
                                  <a:pt x="1153795" y="56514"/>
                                </a:lnTo>
                                <a:lnTo>
                                  <a:pt x="1149350" y="34289"/>
                                </a:lnTo>
                                <a:lnTo>
                                  <a:pt x="1137285" y="16510"/>
                                </a:lnTo>
                                <a:lnTo>
                                  <a:pt x="1119505" y="4445"/>
                                </a:lnTo>
                                <a:lnTo>
                                  <a:pt x="1097280" y="0"/>
                                </a:lnTo>
                                <a:close/>
                              </a:path>
                            </a:pathLst>
                          </a:custGeom>
                          <a:solidFill>
                            <a:srgbClr val="DDEBF6"/>
                          </a:solidFill>
                        </wps:spPr>
                        <wps:bodyPr wrap="square" lIns="0" tIns="0" rIns="0" bIns="0" rtlCol="0">
                          <a:prstTxWarp prst="textNoShape">
                            <a:avLst/>
                          </a:prstTxWarp>
                          <a:noAutofit/>
                        </wps:bodyPr>
                      </wps:wsp>
                      <wps:wsp>
                        <wps:cNvPr id="194" name="Graphic 194"/>
                        <wps:cNvSpPr/>
                        <wps:spPr>
                          <a:xfrm>
                            <a:off x="920546" y="3294580"/>
                            <a:ext cx="1153795" cy="335280"/>
                          </a:xfrm>
                          <a:custGeom>
                            <a:avLst/>
                            <a:gdLst/>
                            <a:ahLst/>
                            <a:cxnLst/>
                            <a:rect l="l" t="t" r="r" b="b"/>
                            <a:pathLst>
                              <a:path w="1153795" h="335280">
                                <a:moveTo>
                                  <a:pt x="1097280" y="335280"/>
                                </a:moveTo>
                                <a:lnTo>
                                  <a:pt x="56514" y="335280"/>
                                </a:lnTo>
                                <a:lnTo>
                                  <a:pt x="34289" y="330835"/>
                                </a:lnTo>
                                <a:lnTo>
                                  <a:pt x="16510" y="319405"/>
                                </a:lnTo>
                                <a:lnTo>
                                  <a:pt x="4444" y="302260"/>
                                </a:lnTo>
                                <a:lnTo>
                                  <a:pt x="0" y="280670"/>
                                </a:lnTo>
                                <a:lnTo>
                                  <a:pt x="0" y="56514"/>
                                </a:lnTo>
                                <a:lnTo>
                                  <a:pt x="4444" y="34289"/>
                                </a:lnTo>
                                <a:lnTo>
                                  <a:pt x="16510" y="16510"/>
                                </a:lnTo>
                                <a:lnTo>
                                  <a:pt x="34289" y="4445"/>
                                </a:lnTo>
                                <a:lnTo>
                                  <a:pt x="56514" y="0"/>
                                </a:lnTo>
                                <a:lnTo>
                                  <a:pt x="1097280" y="0"/>
                                </a:lnTo>
                                <a:lnTo>
                                  <a:pt x="1119505" y="4445"/>
                                </a:lnTo>
                                <a:lnTo>
                                  <a:pt x="1137285" y="16510"/>
                                </a:lnTo>
                                <a:lnTo>
                                  <a:pt x="1149350" y="34289"/>
                                </a:lnTo>
                                <a:lnTo>
                                  <a:pt x="1153795" y="56514"/>
                                </a:lnTo>
                                <a:lnTo>
                                  <a:pt x="1153795" y="280670"/>
                                </a:lnTo>
                                <a:lnTo>
                                  <a:pt x="1149350" y="302260"/>
                                </a:lnTo>
                                <a:lnTo>
                                  <a:pt x="1137285" y="319405"/>
                                </a:lnTo>
                                <a:lnTo>
                                  <a:pt x="1119505" y="330835"/>
                                </a:lnTo>
                                <a:lnTo>
                                  <a:pt x="1097280" y="335280"/>
                                </a:lnTo>
                                <a:close/>
                              </a:path>
                            </a:pathLst>
                          </a:custGeom>
                          <a:ln w="9524">
                            <a:solidFill>
                              <a:srgbClr val="001F5F"/>
                            </a:solidFill>
                            <a:prstDash val="solid"/>
                          </a:ln>
                        </wps:spPr>
                        <wps:bodyPr wrap="square" lIns="0" tIns="0" rIns="0" bIns="0" rtlCol="0">
                          <a:prstTxWarp prst="textNoShape">
                            <a:avLst/>
                          </a:prstTxWarp>
                          <a:noAutofit/>
                        </wps:bodyPr>
                      </wps:wsp>
                      <wps:wsp>
                        <wps:cNvPr id="195" name="Graphic 195"/>
                        <wps:cNvSpPr/>
                        <wps:spPr>
                          <a:xfrm>
                            <a:off x="2076246" y="3439868"/>
                            <a:ext cx="1009650" cy="45085"/>
                          </a:xfrm>
                          <a:custGeom>
                            <a:avLst/>
                            <a:gdLst/>
                            <a:ahLst/>
                            <a:cxnLst/>
                            <a:rect l="l" t="t" r="r" b="b"/>
                            <a:pathLst>
                              <a:path w="1009650" h="45085">
                                <a:moveTo>
                                  <a:pt x="77469" y="0"/>
                                </a:moveTo>
                                <a:lnTo>
                                  <a:pt x="0" y="23240"/>
                                </a:lnTo>
                                <a:lnTo>
                                  <a:pt x="77469" y="45085"/>
                                </a:lnTo>
                                <a:lnTo>
                                  <a:pt x="77469" y="25146"/>
                                </a:lnTo>
                                <a:lnTo>
                                  <a:pt x="64516" y="25146"/>
                                </a:lnTo>
                                <a:lnTo>
                                  <a:pt x="64516" y="21209"/>
                                </a:lnTo>
                                <a:lnTo>
                                  <a:pt x="77469" y="21209"/>
                                </a:lnTo>
                                <a:lnTo>
                                  <a:pt x="77469" y="0"/>
                                </a:lnTo>
                                <a:close/>
                              </a:path>
                              <a:path w="1009650" h="45085">
                                <a:moveTo>
                                  <a:pt x="77469" y="21209"/>
                                </a:moveTo>
                                <a:lnTo>
                                  <a:pt x="64516" y="21209"/>
                                </a:lnTo>
                                <a:lnTo>
                                  <a:pt x="64516" y="25146"/>
                                </a:lnTo>
                                <a:lnTo>
                                  <a:pt x="77469" y="25146"/>
                                </a:lnTo>
                                <a:lnTo>
                                  <a:pt x="77469" y="21209"/>
                                </a:lnTo>
                                <a:close/>
                              </a:path>
                              <a:path w="1009650" h="45085">
                                <a:moveTo>
                                  <a:pt x="1009650" y="21209"/>
                                </a:moveTo>
                                <a:lnTo>
                                  <a:pt x="77469" y="21209"/>
                                </a:lnTo>
                                <a:lnTo>
                                  <a:pt x="77469" y="25146"/>
                                </a:lnTo>
                                <a:lnTo>
                                  <a:pt x="1009650" y="25146"/>
                                </a:lnTo>
                                <a:lnTo>
                                  <a:pt x="1009650" y="21209"/>
                                </a:lnTo>
                                <a:close/>
                              </a:path>
                            </a:pathLst>
                          </a:custGeom>
                          <a:solidFill>
                            <a:srgbClr val="4471C3"/>
                          </a:solidFill>
                        </wps:spPr>
                        <wps:bodyPr wrap="square" lIns="0" tIns="0" rIns="0" bIns="0" rtlCol="0">
                          <a:prstTxWarp prst="textNoShape">
                            <a:avLst/>
                          </a:prstTxWarp>
                          <a:noAutofit/>
                        </wps:bodyPr>
                      </wps:wsp>
                    </wpg:wgp>
                  </a:graphicData>
                </a:graphic>
              </wp:anchor>
            </w:drawing>
          </mc:Choice>
          <mc:Fallback>
            <w:pict>
              <v:group style="position:absolute;margin-left:57.515999pt;margin-top:3.423276pt;width:528.7pt;height:521.5pt;mso-position-horizontal-relative:page;mso-position-vertical-relative:paragraph;z-index:-36404224" id="docshapegroup99" coordorigin="1150,68" coordsize="10574,10430">
                <v:shape style="position:absolute;left:1150;top:68;width:10574;height:10430" type="#_x0000_t75" id="docshape100" stroked="false">
                  <v:imagedata r:id="rId37" o:title=""/>
                </v:shape>
                <v:shape style="position:absolute;left:4924;top:4931;width:2169;height:531" id="docshape101" coordorigin="4924,4932" coordsize="2169,531" path="m7007,4932l5013,4932,4977,4939,4949,4959,4931,4987,4924,5021,4924,5374,4931,5408,4949,5436,4977,5455,5013,5463,7007,5463,7041,5455,7068,5436,7087,5408,7093,5374,7093,5021,7087,4987,7068,4959,7041,4939,7007,4932xe" filled="true" fillcolor="#ddebf6" stroked="false">
                  <v:path arrowok="t"/>
                  <v:fill type="solid"/>
                </v:shape>
                <v:shape style="position:absolute;left:4924;top:4931;width:2169;height:531" id="docshape102" coordorigin="4924,4932" coordsize="2169,531" path="m4924,5021l4931,4987,4949,4959,4977,4939,5013,4932,7007,4932,7041,4939,7068,4959,7087,4987,7093,5021,7093,5374,7087,5408,7068,5436,7041,5455,7007,5463,5013,5463,4977,5455,4949,5436,4931,5408,4924,5374,4924,5021xe" filled="false" stroked="true" strokeweight=".96pt" strokecolor="#2e528e">
                  <v:path arrowok="t"/>
                  <v:stroke dashstyle="solid"/>
                </v:shape>
                <v:shape style="position:absolute;left:2600;top:5256;width:1817;height:528" id="docshape103" coordorigin="2600,5257" coordsize="1817,528" path="m4328,5257l2689,5257,2654,5264,2626,5283,2607,5311,2600,5346,2600,5699,2607,5733,2626,5760,2654,5778,2689,5785,4328,5785,4363,5778,4391,5760,4410,5733,4417,5699,4417,5346,4410,5311,4391,5283,4363,5264,4328,5257xe" filled="true" fillcolor="#ddebf6" stroked="false">
                  <v:path arrowok="t"/>
                  <v:fill type="solid"/>
                </v:shape>
                <v:shape style="position:absolute;left:2600;top:5256;width:1817;height:528" id="docshape104" coordorigin="2600,5257" coordsize="1817,528" path="m4328,5785l2689,5785,2654,5778,2626,5760,2607,5733,2600,5699,2600,5346,2607,5311,2626,5283,2654,5264,2689,5257,4328,5257,4363,5264,4391,5283,4410,5311,4417,5346,4417,5699,4410,5733,4391,5760,4363,5778,4328,5785xe" filled="false" stroked="true" strokeweight=".75pt" strokecolor="#001f5f">
                  <v:path arrowok="t"/>
                  <v:stroke dashstyle="solid"/>
                </v:shape>
                <v:shape style="position:absolute;left:4420;top:5485;width:1590;height:71" id="docshape105" coordorigin="4420,5486" coordsize="1590,71" path="m4542,5486l4420,5522,4542,5557,4542,5525,4522,5525,4522,5519,4542,5519,4542,5486xm4542,5519l4522,5519,4522,5525,4542,5525,4542,5519xm6010,5519l4542,5519,4542,5525,6010,5525,6010,5519xe" filled="true" fillcolor="#4471c3" stroked="false">
                  <v:path arrowok="t"/>
                  <v:fill type="solid"/>
                </v:shape>
                <w10:wrap type="none"/>
              </v:group>
            </w:pict>
          </mc:Fallback>
        </mc:AlternateContent>
      </w:r>
      <w:r>
        <w:rPr>
          <w:sz w:val="20"/>
        </w:rPr>
        <w:t>States</w:t>
      </w:r>
      <w:r>
        <w:rPr>
          <w:spacing w:val="-6"/>
          <w:sz w:val="20"/>
        </w:rPr>
        <w:t> </w:t>
      </w:r>
      <w:r>
        <w:rPr>
          <w:sz w:val="20"/>
        </w:rPr>
        <w:t>and</w:t>
      </w:r>
      <w:r>
        <w:rPr>
          <w:spacing w:val="-4"/>
          <w:sz w:val="20"/>
        </w:rPr>
        <w:t> </w:t>
      </w:r>
      <w:r>
        <w:rPr>
          <w:sz w:val="20"/>
        </w:rPr>
        <w:t>CMP</w:t>
      </w:r>
      <w:r>
        <w:rPr>
          <w:spacing w:val="-6"/>
          <w:sz w:val="20"/>
        </w:rPr>
        <w:t> </w:t>
      </w:r>
      <w:r>
        <w:rPr>
          <w:sz w:val="20"/>
        </w:rPr>
        <w:t>not</w:t>
      </w:r>
      <w:r>
        <w:rPr>
          <w:spacing w:val="-6"/>
          <w:sz w:val="20"/>
        </w:rPr>
        <w:t> </w:t>
      </w:r>
      <w:r>
        <w:rPr>
          <w:sz w:val="20"/>
        </w:rPr>
        <w:t>covered</w:t>
      </w:r>
      <w:r>
        <w:rPr>
          <w:spacing w:val="-6"/>
          <w:sz w:val="20"/>
        </w:rPr>
        <w:t> </w:t>
      </w:r>
      <w:r>
        <w:rPr>
          <w:sz w:val="20"/>
        </w:rPr>
        <w:t>under</w:t>
      </w:r>
      <w:r>
        <w:rPr>
          <w:spacing w:val="-5"/>
          <w:sz w:val="20"/>
        </w:rPr>
        <w:t> </w:t>
      </w:r>
      <w:r>
        <w:rPr>
          <w:sz w:val="20"/>
        </w:rPr>
        <w:t>Hilly</w:t>
      </w:r>
      <w:r>
        <w:rPr>
          <w:spacing w:val="-5"/>
          <w:sz w:val="20"/>
        </w:rPr>
        <w:t> </w:t>
      </w:r>
      <w:r>
        <w:rPr>
          <w:sz w:val="20"/>
        </w:rPr>
        <w:t>and</w:t>
      </w:r>
      <w:r>
        <w:rPr>
          <w:spacing w:val="-5"/>
          <w:sz w:val="20"/>
        </w:rPr>
        <w:t> </w:t>
      </w:r>
      <w:r>
        <w:rPr>
          <w:sz w:val="20"/>
        </w:rPr>
        <w:t>Metro/</w:t>
      </w:r>
      <w:r>
        <w:rPr>
          <w:spacing w:val="-6"/>
          <w:sz w:val="20"/>
        </w:rPr>
        <w:t> </w:t>
      </w:r>
      <w:r>
        <w:rPr>
          <w:sz w:val="20"/>
        </w:rPr>
        <w:t>Top</w:t>
      </w:r>
      <w:r>
        <w:rPr>
          <w:spacing w:val="-6"/>
          <w:sz w:val="20"/>
        </w:rPr>
        <w:t> </w:t>
      </w:r>
      <w:r>
        <w:rPr>
          <w:sz w:val="20"/>
        </w:rPr>
        <w:t>20</w:t>
      </w:r>
      <w:r>
        <w:rPr>
          <w:spacing w:val="-6"/>
          <w:sz w:val="20"/>
        </w:rPr>
        <w:t> </w:t>
      </w:r>
      <w:r>
        <w:rPr>
          <w:sz w:val="20"/>
        </w:rPr>
        <w:t>cities</w:t>
      </w:r>
      <w:r>
        <w:rPr>
          <w:spacing w:val="-5"/>
          <w:sz w:val="20"/>
        </w:rPr>
        <w:t> </w:t>
      </w:r>
      <w:r>
        <w:rPr>
          <w:sz w:val="20"/>
        </w:rPr>
        <w:t>are</w:t>
      </w:r>
      <w:r>
        <w:rPr>
          <w:spacing w:val="-6"/>
          <w:sz w:val="20"/>
        </w:rPr>
        <w:t> </w:t>
      </w:r>
      <w:r>
        <w:rPr>
          <w:sz w:val="20"/>
        </w:rPr>
        <w:t>covered</w:t>
      </w:r>
      <w:r>
        <w:rPr>
          <w:spacing w:val="-4"/>
          <w:sz w:val="20"/>
        </w:rPr>
        <w:t> </w:t>
      </w:r>
      <w:r>
        <w:rPr>
          <w:sz w:val="20"/>
        </w:rPr>
        <w:t>under</w:t>
      </w:r>
      <w:r>
        <w:rPr>
          <w:spacing w:val="-7"/>
          <w:sz w:val="20"/>
        </w:rPr>
        <w:t> </w:t>
      </w:r>
      <w:r>
        <w:rPr>
          <w:sz w:val="20"/>
        </w:rPr>
        <w:t>Normal</w:t>
      </w:r>
      <w:r>
        <w:rPr>
          <w:spacing w:val="-7"/>
          <w:sz w:val="20"/>
        </w:rPr>
        <w:t> </w:t>
      </w:r>
      <w:r>
        <w:rPr>
          <w:spacing w:val="-2"/>
          <w:sz w:val="20"/>
        </w:rPr>
        <w:t>Terrain.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6"/>
        <w:rPr>
          <w:sz w:val="20"/>
        </w:rPr>
      </w:pPr>
    </w:p>
    <w:p>
      <w:pPr>
        <w:pStyle w:val="BodyText"/>
        <w:spacing w:before="1"/>
        <w:ind w:left="1463"/>
        <w:rPr>
          <w:rFonts w:ascii="Calibri"/>
        </w:rPr>
      </w:pPr>
      <w:r>
        <w:rPr>
          <w:rFonts w:ascii="Calibri"/>
          <w:u w:val="single"/>
        </w:rPr>
        <w:t>Indicative</w:t>
      </w:r>
      <w:r>
        <w:rPr>
          <w:rFonts w:ascii="Calibri"/>
          <w:spacing w:val="-2"/>
          <w:u w:val="single"/>
        </w:rPr>
        <w:t> </w:t>
      </w:r>
      <w:r>
        <w:rPr>
          <w:rFonts w:ascii="Calibri"/>
          <w:u w:val="single"/>
        </w:rPr>
        <w:t>SHQ</w:t>
      </w:r>
      <w:r>
        <w:rPr>
          <w:rFonts w:ascii="Calibri"/>
          <w:spacing w:val="3"/>
          <w:u w:val="single"/>
        </w:rPr>
        <w:t> </w:t>
      </w:r>
      <w:r>
        <w:rPr>
          <w:rFonts w:ascii="Calibri"/>
          <w:u w:val="single"/>
        </w:rPr>
        <w:t>and</w:t>
      </w:r>
      <w:r>
        <w:rPr>
          <w:rFonts w:ascii="Calibri"/>
          <w:spacing w:val="57"/>
          <w:u w:val="single"/>
        </w:rPr>
        <w:t> </w:t>
      </w:r>
      <w:r>
        <w:rPr>
          <w:rFonts w:ascii="Calibri"/>
          <w:u w:val="single"/>
        </w:rPr>
        <w:t>MP</w:t>
      </w:r>
      <w:r>
        <w:rPr>
          <w:rFonts w:ascii="Calibri"/>
          <w:spacing w:val="2"/>
          <w:u w:val="single"/>
        </w:rPr>
        <w:t> </w:t>
      </w:r>
      <w:r>
        <w:rPr>
          <w:rFonts w:ascii="Calibri"/>
          <w:u w:val="single"/>
        </w:rPr>
        <w:t>Job</w:t>
      </w:r>
      <w:r>
        <w:rPr>
          <w:rFonts w:ascii="Calibri"/>
          <w:spacing w:val="1"/>
          <w:u w:val="single"/>
        </w:rPr>
        <w:t> </w:t>
      </w:r>
      <w:r>
        <w:rPr>
          <w:rFonts w:ascii="Calibri"/>
          <w:u w:val="single"/>
        </w:rPr>
        <w:t>Role</w:t>
      </w:r>
      <w:r>
        <w:rPr>
          <w:rFonts w:ascii="Calibri"/>
          <w:spacing w:val="-1"/>
          <w:u w:val="single"/>
        </w:rPr>
        <w:t> </w:t>
      </w:r>
      <w:r>
        <w:rPr>
          <w:rFonts w:ascii="Calibri"/>
          <w:u w:val="single"/>
        </w:rPr>
        <w:t>Structure</w:t>
      </w:r>
      <w:r>
        <w:rPr>
          <w:rFonts w:ascii="Calibri"/>
          <w:spacing w:val="-2"/>
          <w:u w:val="single"/>
        </w:rPr>
        <w:t> </w:t>
      </w:r>
      <w:r>
        <w:rPr>
          <w:rFonts w:ascii="Calibri"/>
          <w:u w:val="single"/>
        </w:rPr>
        <w:t>for</w:t>
      </w:r>
      <w:r>
        <w:rPr>
          <w:rFonts w:ascii="Calibri"/>
          <w:spacing w:val="1"/>
          <w:u w:val="single"/>
        </w:rPr>
        <w:t> </w:t>
      </w:r>
      <w:r>
        <w:rPr>
          <w:rFonts w:ascii="Calibri"/>
          <w:u w:val="single"/>
        </w:rPr>
        <w:t>SP</w:t>
      </w:r>
      <w:r>
        <w:rPr>
          <w:rFonts w:ascii="Calibri"/>
          <w:spacing w:val="-2"/>
          <w:u w:val="single"/>
        </w:rPr>
        <w:t> </w:t>
      </w:r>
      <w:r>
        <w:rPr>
          <w:rFonts w:ascii="Calibri"/>
          <w:u w:val="single"/>
        </w:rPr>
        <w:t>O</w:t>
      </w:r>
      <w:r>
        <w:rPr>
          <w:rFonts w:ascii="Calibri"/>
          <w:spacing w:val="3"/>
          <w:u w:val="single"/>
        </w:rPr>
        <w:t> </w:t>
      </w:r>
      <w:r>
        <w:rPr>
          <w:rFonts w:ascii="Calibri"/>
          <w:u w:val="single"/>
        </w:rPr>
        <w:t>&amp;</w:t>
      </w:r>
      <w:r>
        <w:rPr>
          <w:rFonts w:ascii="Calibri"/>
          <w:spacing w:val="1"/>
          <w:u w:val="single"/>
        </w:rPr>
        <w:t> </w:t>
      </w:r>
      <w:r>
        <w:rPr>
          <w:rFonts w:ascii="Calibri"/>
          <w:u w:val="single"/>
        </w:rPr>
        <w:t>M</w:t>
      </w:r>
      <w:r>
        <w:rPr>
          <w:rFonts w:ascii="Calibri"/>
          <w:spacing w:val="-1"/>
          <w:u w:val="single"/>
        </w:rPr>
        <w:t> </w:t>
      </w:r>
      <w:r>
        <w:rPr>
          <w:rFonts w:ascii="Calibri"/>
          <w:spacing w:val="-2"/>
          <w:u w:val="single"/>
        </w:rPr>
        <w:t>Manpower</w:t>
      </w:r>
    </w:p>
    <w:p>
      <w:pPr>
        <w:spacing w:before="187"/>
        <w:ind w:left="978" w:right="0" w:firstLine="0"/>
        <w:jc w:val="left"/>
        <w:rPr>
          <w:sz w:val="17"/>
        </w:rPr>
      </w:pPr>
      <w:r>
        <w:rPr>
          <w:w w:val="105"/>
          <w:sz w:val="17"/>
        </w:rPr>
        <w:t>Hierarchy</w:t>
      </w:r>
      <w:r>
        <w:rPr>
          <w:spacing w:val="-6"/>
          <w:w w:val="105"/>
          <w:sz w:val="17"/>
        </w:rPr>
        <w:t> </w:t>
      </w:r>
      <w:r>
        <w:rPr>
          <w:w w:val="105"/>
          <w:sz w:val="17"/>
        </w:rPr>
        <w:t>of</w:t>
      </w:r>
      <w:r>
        <w:rPr>
          <w:spacing w:val="-11"/>
          <w:w w:val="105"/>
          <w:sz w:val="17"/>
        </w:rPr>
        <w:t> </w:t>
      </w:r>
      <w:r>
        <w:rPr>
          <w:w w:val="105"/>
          <w:sz w:val="17"/>
        </w:rPr>
        <w:t>Job</w:t>
      </w:r>
      <w:r>
        <w:rPr>
          <w:spacing w:val="-6"/>
          <w:w w:val="105"/>
          <w:sz w:val="17"/>
        </w:rPr>
        <w:t> </w:t>
      </w:r>
      <w:r>
        <w:rPr>
          <w:w w:val="105"/>
          <w:sz w:val="17"/>
        </w:rPr>
        <w:t>Roles</w:t>
      </w:r>
      <w:r>
        <w:rPr>
          <w:spacing w:val="-8"/>
          <w:w w:val="105"/>
          <w:sz w:val="17"/>
        </w:rPr>
        <w:t> </w:t>
      </w:r>
      <w:r>
        <w:rPr>
          <w:w w:val="105"/>
          <w:sz w:val="17"/>
        </w:rPr>
        <w:t>is</w:t>
      </w:r>
      <w:r>
        <w:rPr>
          <w:spacing w:val="-8"/>
          <w:w w:val="105"/>
          <w:sz w:val="17"/>
        </w:rPr>
        <w:t> </w:t>
      </w:r>
      <w:r>
        <w:rPr>
          <w:w w:val="105"/>
          <w:sz w:val="17"/>
        </w:rPr>
        <w:t>as</w:t>
      </w:r>
      <w:r>
        <w:rPr>
          <w:spacing w:val="-7"/>
          <w:w w:val="105"/>
          <w:sz w:val="17"/>
        </w:rPr>
        <w:t> </w:t>
      </w:r>
      <w:r>
        <w:rPr>
          <w:w w:val="105"/>
          <w:sz w:val="17"/>
        </w:rPr>
        <w:t>below</w:t>
      </w:r>
      <w:r>
        <w:rPr>
          <w:spacing w:val="-9"/>
          <w:w w:val="105"/>
          <w:sz w:val="17"/>
        </w:rPr>
        <w:t> </w:t>
      </w:r>
      <w:r>
        <w:rPr>
          <w:spacing w:val="-10"/>
          <w:w w:val="105"/>
          <w:sz w:val="17"/>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
        <w:rPr>
          <w:sz w:val="20"/>
        </w:rPr>
      </w:pPr>
    </w:p>
    <w:p>
      <w:pPr>
        <w:spacing w:before="0"/>
        <w:ind w:left="1907" w:right="0" w:firstLine="0"/>
        <w:jc w:val="left"/>
        <w:rPr>
          <w:rFonts w:ascii="Trebuchet MS"/>
          <w:b/>
          <w:sz w:val="20"/>
        </w:rPr>
      </w:pPr>
      <w:r>
        <w:rPr/>
        <mc:AlternateContent>
          <mc:Choice Requires="wps">
            <w:drawing>
              <wp:anchor distT="0" distB="0" distL="0" distR="0" allowOverlap="1" layoutInCell="1" locked="0" behindDoc="0" simplePos="0" relativeHeight="15783424">
                <wp:simplePos x="0" y="0"/>
                <wp:positionH relativeFrom="page">
                  <wp:posOffset>3135058</wp:posOffset>
                </wp:positionH>
                <wp:positionV relativeFrom="paragraph">
                  <wp:posOffset>-252264</wp:posOffset>
                </wp:positionV>
                <wp:extent cx="1361440" cy="325120"/>
                <wp:effectExtent l="0" t="0" r="0" b="0"/>
                <wp:wrapNone/>
                <wp:docPr id="196" name="Textbox 196"/>
                <wp:cNvGraphicFramePr>
                  <a:graphicFrameLocks/>
                </wp:cNvGraphicFramePr>
                <a:graphic>
                  <a:graphicData uri="http://schemas.microsoft.com/office/word/2010/wordprocessingShape">
                    <wps:wsp>
                      <wps:cNvPr id="196" name="Textbox 196"/>
                      <wps:cNvSpPr txBox="1"/>
                      <wps:spPr>
                        <a:xfrm>
                          <a:off x="0" y="0"/>
                          <a:ext cx="1361440" cy="325120"/>
                        </a:xfrm>
                        <a:prstGeom prst="rect">
                          <a:avLst/>
                        </a:prstGeom>
                      </wps:spPr>
                      <wps:txbx>
                        <w:txbxContent>
                          <w:p>
                            <w:pPr>
                              <w:spacing w:before="97"/>
                              <w:ind w:left="159" w:right="0" w:firstLine="0"/>
                              <w:jc w:val="left"/>
                              <w:rPr>
                                <w:rFonts w:ascii="Trebuchet MS"/>
                                <w:sz w:val="20"/>
                              </w:rPr>
                            </w:pPr>
                            <w:r>
                              <w:rPr>
                                <w:rFonts w:ascii="Trebuchet MS"/>
                                <w:spacing w:val="-4"/>
                                <w:sz w:val="20"/>
                              </w:rPr>
                              <w:t>State</w:t>
                            </w:r>
                            <w:r>
                              <w:rPr>
                                <w:rFonts w:ascii="Trebuchet MS"/>
                                <w:spacing w:val="-6"/>
                                <w:sz w:val="20"/>
                              </w:rPr>
                              <w:t> </w:t>
                            </w:r>
                            <w:r>
                              <w:rPr>
                                <w:rFonts w:ascii="Trebuchet MS"/>
                                <w:spacing w:val="-4"/>
                                <w:sz w:val="20"/>
                              </w:rPr>
                              <w:t>Operation</w:t>
                            </w:r>
                            <w:r>
                              <w:rPr>
                                <w:rFonts w:ascii="Trebuchet MS"/>
                                <w:spacing w:val="-5"/>
                                <w:sz w:val="20"/>
                              </w:rPr>
                              <w:t> </w:t>
                            </w:r>
                            <w:r>
                              <w:rPr>
                                <w:rFonts w:ascii="Trebuchet MS"/>
                                <w:spacing w:val="-4"/>
                                <w:sz w:val="20"/>
                              </w:rPr>
                              <w:t>Head</w:t>
                            </w:r>
                          </w:p>
                        </w:txbxContent>
                      </wps:txbx>
                      <wps:bodyPr wrap="square" lIns="0" tIns="0" rIns="0" bIns="0" rtlCol="0">
                        <a:noAutofit/>
                      </wps:bodyPr>
                    </wps:wsp>
                  </a:graphicData>
                </a:graphic>
              </wp:anchor>
            </w:drawing>
          </mc:Choice>
          <mc:Fallback>
            <w:pict>
              <v:shape style="position:absolute;margin-left:246.854996pt;margin-top:-19.863316pt;width:107.2pt;height:25.6pt;mso-position-horizontal-relative:page;mso-position-vertical-relative:paragraph;z-index:15783424" type="#_x0000_t202" id="docshape106" filled="false" stroked="false">
                <v:textbox inset="0,0,0,0">
                  <w:txbxContent>
                    <w:p>
                      <w:pPr>
                        <w:spacing w:before="97"/>
                        <w:ind w:left="159" w:right="0" w:firstLine="0"/>
                        <w:jc w:val="left"/>
                        <w:rPr>
                          <w:rFonts w:ascii="Trebuchet MS"/>
                          <w:sz w:val="20"/>
                        </w:rPr>
                      </w:pPr>
                      <w:r>
                        <w:rPr>
                          <w:rFonts w:ascii="Trebuchet MS"/>
                          <w:spacing w:val="-4"/>
                          <w:sz w:val="20"/>
                        </w:rPr>
                        <w:t>State</w:t>
                      </w:r>
                      <w:r>
                        <w:rPr>
                          <w:rFonts w:ascii="Trebuchet MS"/>
                          <w:spacing w:val="-6"/>
                          <w:sz w:val="20"/>
                        </w:rPr>
                        <w:t> </w:t>
                      </w:r>
                      <w:r>
                        <w:rPr>
                          <w:rFonts w:ascii="Trebuchet MS"/>
                          <w:spacing w:val="-4"/>
                          <w:sz w:val="20"/>
                        </w:rPr>
                        <w:t>Operation</w:t>
                      </w:r>
                      <w:r>
                        <w:rPr>
                          <w:rFonts w:ascii="Trebuchet MS"/>
                          <w:spacing w:val="-5"/>
                          <w:sz w:val="20"/>
                        </w:rPr>
                        <w:t> </w:t>
                      </w:r>
                      <w:r>
                        <w:rPr>
                          <w:rFonts w:ascii="Trebuchet MS"/>
                          <w:spacing w:val="-4"/>
                          <w:sz w:val="20"/>
                        </w:rPr>
                        <w:t>Head</w:t>
                      </w:r>
                    </w:p>
                  </w:txbxContent>
                </v:textbox>
                <w10:wrap type="none"/>
              </v:shape>
            </w:pict>
          </mc:Fallback>
        </mc:AlternateContent>
      </w:r>
      <w:r>
        <w:rPr>
          <w:rFonts w:ascii="Trebuchet MS"/>
          <w:b/>
          <w:w w:val="105"/>
          <w:sz w:val="20"/>
        </w:rPr>
        <w:t>BMC</w:t>
      </w:r>
      <w:r>
        <w:rPr>
          <w:rFonts w:ascii="Trebuchet MS"/>
          <w:b/>
          <w:spacing w:val="-9"/>
          <w:w w:val="105"/>
          <w:sz w:val="20"/>
        </w:rPr>
        <w:t> </w:t>
      </w:r>
      <w:r>
        <w:rPr>
          <w:rFonts w:ascii="Trebuchet MS"/>
          <w:b/>
          <w:spacing w:val="-2"/>
          <w:w w:val="105"/>
          <w:sz w:val="20"/>
        </w:rPr>
        <w:t>Liaison</w:t>
      </w:r>
    </w:p>
    <w:p>
      <w:pPr>
        <w:spacing w:after="0"/>
        <w:jc w:val="left"/>
        <w:rPr>
          <w:rFonts w:ascii="Trebuchet MS"/>
          <w:sz w:val="20"/>
        </w:rPr>
        <w:sectPr>
          <w:pgSz w:w="12240" w:h="15840"/>
          <w:pgMar w:header="440" w:footer="1001" w:top="1620" w:bottom="1200" w:left="1040" w:right="80"/>
        </w:sectPr>
      </w:pPr>
    </w:p>
    <w:p>
      <w:pPr>
        <w:pStyle w:val="BodyText"/>
        <w:rPr>
          <w:rFonts w:ascii="Trebuchet MS"/>
          <w:b/>
          <w:sz w:val="20"/>
        </w:rPr>
      </w:pPr>
      <w:r>
        <w:rPr/>
        <mc:AlternateContent>
          <mc:Choice Requires="wps">
            <w:drawing>
              <wp:anchor distT="0" distB="0" distL="0" distR="0" allowOverlap="1" layoutInCell="1" locked="0" behindDoc="1" simplePos="0" relativeHeight="466913280">
                <wp:simplePos x="0" y="0"/>
                <wp:positionH relativeFrom="page">
                  <wp:posOffset>730453</wp:posOffset>
                </wp:positionH>
                <wp:positionV relativeFrom="page">
                  <wp:posOffset>1092327</wp:posOffset>
                </wp:positionV>
                <wp:extent cx="6714490" cy="7396480"/>
                <wp:effectExtent l="0" t="0" r="0" b="0"/>
                <wp:wrapNone/>
                <wp:docPr id="197" name="Group 197"/>
                <wp:cNvGraphicFramePr>
                  <a:graphicFrameLocks/>
                </wp:cNvGraphicFramePr>
                <a:graphic>
                  <a:graphicData uri="http://schemas.microsoft.com/office/word/2010/wordprocessingGroup">
                    <wpg:wgp>
                      <wpg:cNvPr id="197" name="Group 197"/>
                      <wpg:cNvGrpSpPr/>
                      <wpg:grpSpPr>
                        <a:xfrm>
                          <a:off x="0" y="0"/>
                          <a:ext cx="6714490" cy="7396480"/>
                          <a:chExt cx="6714490" cy="7396480"/>
                        </a:xfrm>
                      </wpg:grpSpPr>
                      <pic:pic>
                        <pic:nvPicPr>
                          <pic:cNvPr id="198" name="Image 198"/>
                          <pic:cNvPicPr/>
                        </pic:nvPicPr>
                        <pic:blipFill>
                          <a:blip r:embed="rId37" cstate="print"/>
                          <a:stretch>
                            <a:fillRect/>
                          </a:stretch>
                        </pic:blipFill>
                        <pic:spPr>
                          <a:xfrm>
                            <a:off x="0" y="773356"/>
                            <a:ext cx="6714286" cy="6622869"/>
                          </a:xfrm>
                          <a:prstGeom prst="rect">
                            <a:avLst/>
                          </a:prstGeom>
                        </pic:spPr>
                      </pic:pic>
                      <wps:wsp>
                        <wps:cNvPr id="199" name="Graphic 199"/>
                        <wps:cNvSpPr/>
                        <wps:spPr>
                          <a:xfrm>
                            <a:off x="902766" y="218820"/>
                            <a:ext cx="1203960" cy="371475"/>
                          </a:xfrm>
                          <a:custGeom>
                            <a:avLst/>
                            <a:gdLst/>
                            <a:ahLst/>
                            <a:cxnLst/>
                            <a:rect l="l" t="t" r="r" b="b"/>
                            <a:pathLst>
                              <a:path w="1203960" h="371475">
                                <a:moveTo>
                                  <a:pt x="1147445" y="0"/>
                                </a:moveTo>
                                <a:lnTo>
                                  <a:pt x="56515" y="0"/>
                                </a:lnTo>
                                <a:lnTo>
                                  <a:pt x="34290" y="4825"/>
                                </a:lnTo>
                                <a:lnTo>
                                  <a:pt x="16510" y="18287"/>
                                </a:lnTo>
                                <a:lnTo>
                                  <a:pt x="4444" y="37973"/>
                                </a:lnTo>
                                <a:lnTo>
                                  <a:pt x="0" y="62610"/>
                                </a:lnTo>
                                <a:lnTo>
                                  <a:pt x="0" y="310896"/>
                                </a:lnTo>
                                <a:lnTo>
                                  <a:pt x="4444" y="334772"/>
                                </a:lnTo>
                                <a:lnTo>
                                  <a:pt x="16510" y="353822"/>
                                </a:lnTo>
                                <a:lnTo>
                                  <a:pt x="34290" y="367156"/>
                                </a:lnTo>
                                <a:lnTo>
                                  <a:pt x="56515" y="371475"/>
                                </a:lnTo>
                                <a:lnTo>
                                  <a:pt x="1147445" y="371475"/>
                                </a:lnTo>
                                <a:lnTo>
                                  <a:pt x="1169035" y="367156"/>
                                </a:lnTo>
                                <a:lnTo>
                                  <a:pt x="1186815" y="353822"/>
                                </a:lnTo>
                                <a:lnTo>
                                  <a:pt x="1199515" y="334772"/>
                                </a:lnTo>
                                <a:lnTo>
                                  <a:pt x="1203960" y="310896"/>
                                </a:lnTo>
                                <a:lnTo>
                                  <a:pt x="1203960" y="62610"/>
                                </a:lnTo>
                                <a:lnTo>
                                  <a:pt x="1199515" y="37973"/>
                                </a:lnTo>
                                <a:lnTo>
                                  <a:pt x="1186815" y="18287"/>
                                </a:lnTo>
                                <a:lnTo>
                                  <a:pt x="1169035" y="4825"/>
                                </a:lnTo>
                                <a:lnTo>
                                  <a:pt x="1147445" y="0"/>
                                </a:lnTo>
                                <a:close/>
                              </a:path>
                            </a:pathLst>
                          </a:custGeom>
                          <a:solidFill>
                            <a:srgbClr val="DDEBF6"/>
                          </a:solidFill>
                        </wps:spPr>
                        <wps:bodyPr wrap="square" lIns="0" tIns="0" rIns="0" bIns="0" rtlCol="0">
                          <a:prstTxWarp prst="textNoShape">
                            <a:avLst/>
                          </a:prstTxWarp>
                          <a:noAutofit/>
                        </wps:bodyPr>
                      </wps:wsp>
                      <wps:wsp>
                        <wps:cNvPr id="200" name="Graphic 200"/>
                        <wps:cNvSpPr/>
                        <wps:spPr>
                          <a:xfrm>
                            <a:off x="902766" y="218820"/>
                            <a:ext cx="1203960" cy="371475"/>
                          </a:xfrm>
                          <a:custGeom>
                            <a:avLst/>
                            <a:gdLst/>
                            <a:ahLst/>
                            <a:cxnLst/>
                            <a:rect l="l" t="t" r="r" b="b"/>
                            <a:pathLst>
                              <a:path w="1203960" h="371475">
                                <a:moveTo>
                                  <a:pt x="0" y="62610"/>
                                </a:moveTo>
                                <a:lnTo>
                                  <a:pt x="4444" y="37973"/>
                                </a:lnTo>
                                <a:lnTo>
                                  <a:pt x="16510" y="18287"/>
                                </a:lnTo>
                                <a:lnTo>
                                  <a:pt x="34290" y="4825"/>
                                </a:lnTo>
                                <a:lnTo>
                                  <a:pt x="56515" y="0"/>
                                </a:lnTo>
                                <a:lnTo>
                                  <a:pt x="1147445" y="0"/>
                                </a:lnTo>
                                <a:lnTo>
                                  <a:pt x="1169035" y="4825"/>
                                </a:lnTo>
                                <a:lnTo>
                                  <a:pt x="1186815" y="18287"/>
                                </a:lnTo>
                                <a:lnTo>
                                  <a:pt x="1199515" y="37973"/>
                                </a:lnTo>
                                <a:lnTo>
                                  <a:pt x="1203960" y="62610"/>
                                </a:lnTo>
                                <a:lnTo>
                                  <a:pt x="1203960" y="310896"/>
                                </a:lnTo>
                                <a:lnTo>
                                  <a:pt x="1199515" y="334772"/>
                                </a:lnTo>
                                <a:lnTo>
                                  <a:pt x="1186815" y="353822"/>
                                </a:lnTo>
                                <a:lnTo>
                                  <a:pt x="1169035" y="367156"/>
                                </a:lnTo>
                                <a:lnTo>
                                  <a:pt x="1147445" y="371475"/>
                                </a:lnTo>
                                <a:lnTo>
                                  <a:pt x="56515" y="371475"/>
                                </a:lnTo>
                                <a:lnTo>
                                  <a:pt x="34290" y="367156"/>
                                </a:lnTo>
                                <a:lnTo>
                                  <a:pt x="16510" y="353822"/>
                                </a:lnTo>
                                <a:lnTo>
                                  <a:pt x="4444" y="334772"/>
                                </a:lnTo>
                                <a:lnTo>
                                  <a:pt x="0" y="310896"/>
                                </a:lnTo>
                                <a:lnTo>
                                  <a:pt x="0" y="62610"/>
                                </a:lnTo>
                                <a:close/>
                              </a:path>
                            </a:pathLst>
                          </a:custGeom>
                          <a:ln w="12192">
                            <a:solidFill>
                              <a:srgbClr val="2E528E"/>
                            </a:solidFill>
                            <a:prstDash val="solid"/>
                          </a:ln>
                        </wps:spPr>
                        <wps:bodyPr wrap="square" lIns="0" tIns="0" rIns="0" bIns="0" rtlCol="0">
                          <a:prstTxWarp prst="textNoShape">
                            <a:avLst/>
                          </a:prstTxWarp>
                          <a:noAutofit/>
                        </wps:bodyPr>
                      </wps:wsp>
                      <wps:wsp>
                        <wps:cNvPr id="201" name="Graphic 201"/>
                        <wps:cNvSpPr/>
                        <wps:spPr>
                          <a:xfrm>
                            <a:off x="3096056" y="0"/>
                            <a:ext cx="1270" cy="4872990"/>
                          </a:xfrm>
                          <a:custGeom>
                            <a:avLst/>
                            <a:gdLst/>
                            <a:ahLst/>
                            <a:cxnLst/>
                            <a:rect l="l" t="t" r="r" b="b"/>
                            <a:pathLst>
                              <a:path w="0" h="4872990">
                                <a:moveTo>
                                  <a:pt x="0" y="0"/>
                                </a:moveTo>
                                <a:lnTo>
                                  <a:pt x="0" y="4872736"/>
                                </a:lnTo>
                              </a:path>
                            </a:pathLst>
                          </a:custGeom>
                          <a:ln w="6096">
                            <a:solidFill>
                              <a:srgbClr val="4471C3"/>
                            </a:solidFill>
                            <a:prstDash val="solid"/>
                          </a:ln>
                        </wps:spPr>
                        <wps:bodyPr wrap="square" lIns="0" tIns="0" rIns="0" bIns="0" rtlCol="0">
                          <a:prstTxWarp prst="textNoShape">
                            <a:avLst/>
                          </a:prstTxWarp>
                          <a:noAutofit/>
                        </wps:bodyPr>
                      </wps:wsp>
                      <wps:wsp>
                        <wps:cNvPr id="202" name="Graphic 202"/>
                        <wps:cNvSpPr/>
                        <wps:spPr>
                          <a:xfrm>
                            <a:off x="2151176" y="362331"/>
                            <a:ext cx="934719" cy="80010"/>
                          </a:xfrm>
                          <a:custGeom>
                            <a:avLst/>
                            <a:gdLst/>
                            <a:ahLst/>
                            <a:cxnLst/>
                            <a:rect l="l" t="t" r="r" b="b"/>
                            <a:pathLst>
                              <a:path w="934719" h="80010">
                                <a:moveTo>
                                  <a:pt x="71755" y="0"/>
                                </a:moveTo>
                                <a:lnTo>
                                  <a:pt x="0" y="40767"/>
                                </a:lnTo>
                                <a:lnTo>
                                  <a:pt x="71755" y="79501"/>
                                </a:lnTo>
                                <a:lnTo>
                                  <a:pt x="71755" y="44323"/>
                                </a:lnTo>
                                <a:lnTo>
                                  <a:pt x="59689" y="44323"/>
                                </a:lnTo>
                                <a:lnTo>
                                  <a:pt x="59689" y="37211"/>
                                </a:lnTo>
                                <a:lnTo>
                                  <a:pt x="71755" y="37211"/>
                                </a:lnTo>
                                <a:lnTo>
                                  <a:pt x="71755" y="0"/>
                                </a:lnTo>
                                <a:close/>
                              </a:path>
                              <a:path w="934719" h="80010">
                                <a:moveTo>
                                  <a:pt x="71755" y="37211"/>
                                </a:moveTo>
                                <a:lnTo>
                                  <a:pt x="59689" y="37211"/>
                                </a:lnTo>
                                <a:lnTo>
                                  <a:pt x="59689" y="44323"/>
                                </a:lnTo>
                                <a:lnTo>
                                  <a:pt x="71755" y="44323"/>
                                </a:lnTo>
                                <a:lnTo>
                                  <a:pt x="71755" y="37211"/>
                                </a:lnTo>
                                <a:close/>
                              </a:path>
                              <a:path w="934719" h="80010">
                                <a:moveTo>
                                  <a:pt x="934719" y="37211"/>
                                </a:moveTo>
                                <a:lnTo>
                                  <a:pt x="71755" y="37211"/>
                                </a:lnTo>
                                <a:lnTo>
                                  <a:pt x="71755" y="44323"/>
                                </a:lnTo>
                                <a:lnTo>
                                  <a:pt x="934719" y="44323"/>
                                </a:lnTo>
                                <a:lnTo>
                                  <a:pt x="934719" y="37211"/>
                                </a:lnTo>
                                <a:close/>
                              </a:path>
                            </a:pathLst>
                          </a:custGeom>
                          <a:solidFill>
                            <a:srgbClr val="4471C3"/>
                          </a:solidFill>
                        </wps:spPr>
                        <wps:bodyPr wrap="square" lIns="0" tIns="0" rIns="0" bIns="0" rtlCol="0">
                          <a:prstTxWarp prst="textNoShape">
                            <a:avLst/>
                          </a:prstTxWarp>
                          <a:noAutofit/>
                        </wps:bodyPr>
                      </wps:wsp>
                      <wps:wsp>
                        <wps:cNvPr id="203" name="Graphic 203"/>
                        <wps:cNvSpPr/>
                        <wps:spPr>
                          <a:xfrm>
                            <a:off x="902766" y="691515"/>
                            <a:ext cx="1202055" cy="374015"/>
                          </a:xfrm>
                          <a:custGeom>
                            <a:avLst/>
                            <a:gdLst/>
                            <a:ahLst/>
                            <a:cxnLst/>
                            <a:rect l="l" t="t" r="r" b="b"/>
                            <a:pathLst>
                              <a:path w="1202055" h="374015">
                                <a:moveTo>
                                  <a:pt x="1147445" y="0"/>
                                </a:moveTo>
                                <a:lnTo>
                                  <a:pt x="56515" y="0"/>
                                </a:lnTo>
                                <a:lnTo>
                                  <a:pt x="33655" y="5714"/>
                                </a:lnTo>
                                <a:lnTo>
                                  <a:pt x="15875" y="19050"/>
                                </a:lnTo>
                                <a:lnTo>
                                  <a:pt x="4444" y="38734"/>
                                </a:lnTo>
                                <a:lnTo>
                                  <a:pt x="0" y="62610"/>
                                </a:lnTo>
                                <a:lnTo>
                                  <a:pt x="0" y="311023"/>
                                </a:lnTo>
                                <a:lnTo>
                                  <a:pt x="4444" y="334899"/>
                                </a:lnTo>
                                <a:lnTo>
                                  <a:pt x="15875" y="354583"/>
                                </a:lnTo>
                                <a:lnTo>
                                  <a:pt x="33655" y="368680"/>
                                </a:lnTo>
                                <a:lnTo>
                                  <a:pt x="56515" y="373633"/>
                                </a:lnTo>
                                <a:lnTo>
                                  <a:pt x="1147445" y="373633"/>
                                </a:lnTo>
                                <a:lnTo>
                                  <a:pt x="1169035" y="368680"/>
                                </a:lnTo>
                                <a:lnTo>
                                  <a:pt x="1186180" y="354583"/>
                                </a:lnTo>
                                <a:lnTo>
                                  <a:pt x="1198245" y="334899"/>
                                </a:lnTo>
                                <a:lnTo>
                                  <a:pt x="1202055" y="311023"/>
                                </a:lnTo>
                                <a:lnTo>
                                  <a:pt x="1202055" y="62610"/>
                                </a:lnTo>
                                <a:lnTo>
                                  <a:pt x="1198245" y="38734"/>
                                </a:lnTo>
                                <a:lnTo>
                                  <a:pt x="1186180" y="19050"/>
                                </a:lnTo>
                                <a:lnTo>
                                  <a:pt x="1169035" y="5714"/>
                                </a:lnTo>
                                <a:lnTo>
                                  <a:pt x="1147445" y="0"/>
                                </a:lnTo>
                                <a:close/>
                              </a:path>
                            </a:pathLst>
                          </a:custGeom>
                          <a:solidFill>
                            <a:srgbClr val="DDEBF6"/>
                          </a:solidFill>
                        </wps:spPr>
                        <wps:bodyPr wrap="square" lIns="0" tIns="0" rIns="0" bIns="0" rtlCol="0">
                          <a:prstTxWarp prst="textNoShape">
                            <a:avLst/>
                          </a:prstTxWarp>
                          <a:noAutofit/>
                        </wps:bodyPr>
                      </wps:wsp>
                      <wps:wsp>
                        <wps:cNvPr id="204" name="Graphic 204"/>
                        <wps:cNvSpPr/>
                        <wps:spPr>
                          <a:xfrm>
                            <a:off x="902766" y="691515"/>
                            <a:ext cx="1202055" cy="374015"/>
                          </a:xfrm>
                          <a:custGeom>
                            <a:avLst/>
                            <a:gdLst/>
                            <a:ahLst/>
                            <a:cxnLst/>
                            <a:rect l="l" t="t" r="r" b="b"/>
                            <a:pathLst>
                              <a:path w="1202055" h="374015">
                                <a:moveTo>
                                  <a:pt x="0" y="62610"/>
                                </a:moveTo>
                                <a:lnTo>
                                  <a:pt x="4444" y="38734"/>
                                </a:lnTo>
                                <a:lnTo>
                                  <a:pt x="15875" y="19050"/>
                                </a:lnTo>
                                <a:lnTo>
                                  <a:pt x="33655" y="5714"/>
                                </a:lnTo>
                                <a:lnTo>
                                  <a:pt x="56515" y="0"/>
                                </a:lnTo>
                                <a:lnTo>
                                  <a:pt x="1147445" y="0"/>
                                </a:lnTo>
                                <a:lnTo>
                                  <a:pt x="1169035" y="5714"/>
                                </a:lnTo>
                                <a:lnTo>
                                  <a:pt x="1186180" y="19050"/>
                                </a:lnTo>
                                <a:lnTo>
                                  <a:pt x="1198245" y="38734"/>
                                </a:lnTo>
                                <a:lnTo>
                                  <a:pt x="1202055" y="62610"/>
                                </a:lnTo>
                                <a:lnTo>
                                  <a:pt x="1202055" y="311023"/>
                                </a:lnTo>
                                <a:lnTo>
                                  <a:pt x="1198245" y="334899"/>
                                </a:lnTo>
                                <a:lnTo>
                                  <a:pt x="1186180" y="354583"/>
                                </a:lnTo>
                                <a:lnTo>
                                  <a:pt x="1169035" y="368680"/>
                                </a:lnTo>
                                <a:lnTo>
                                  <a:pt x="1147445" y="373633"/>
                                </a:lnTo>
                                <a:lnTo>
                                  <a:pt x="56515" y="373633"/>
                                </a:lnTo>
                                <a:lnTo>
                                  <a:pt x="33655" y="368680"/>
                                </a:lnTo>
                                <a:lnTo>
                                  <a:pt x="15875" y="354583"/>
                                </a:lnTo>
                                <a:lnTo>
                                  <a:pt x="4444" y="334899"/>
                                </a:lnTo>
                                <a:lnTo>
                                  <a:pt x="0" y="311023"/>
                                </a:lnTo>
                                <a:lnTo>
                                  <a:pt x="0" y="62610"/>
                                </a:lnTo>
                                <a:close/>
                              </a:path>
                            </a:pathLst>
                          </a:custGeom>
                          <a:ln w="12192">
                            <a:solidFill>
                              <a:srgbClr val="2E528E"/>
                            </a:solidFill>
                            <a:prstDash val="solid"/>
                          </a:ln>
                        </wps:spPr>
                        <wps:bodyPr wrap="square" lIns="0" tIns="0" rIns="0" bIns="0" rtlCol="0">
                          <a:prstTxWarp prst="textNoShape">
                            <a:avLst/>
                          </a:prstTxWarp>
                          <a:noAutofit/>
                        </wps:bodyPr>
                      </wps:wsp>
                      <wps:wsp>
                        <wps:cNvPr id="205" name="Graphic 205"/>
                        <wps:cNvSpPr/>
                        <wps:spPr>
                          <a:xfrm>
                            <a:off x="2152446" y="804798"/>
                            <a:ext cx="934085" cy="80010"/>
                          </a:xfrm>
                          <a:custGeom>
                            <a:avLst/>
                            <a:gdLst/>
                            <a:ahLst/>
                            <a:cxnLst/>
                            <a:rect l="l" t="t" r="r" b="b"/>
                            <a:pathLst>
                              <a:path w="934085" h="80010">
                                <a:moveTo>
                                  <a:pt x="71755" y="0"/>
                                </a:moveTo>
                                <a:lnTo>
                                  <a:pt x="0" y="40767"/>
                                </a:lnTo>
                                <a:lnTo>
                                  <a:pt x="71755" y="79501"/>
                                </a:lnTo>
                                <a:lnTo>
                                  <a:pt x="71755" y="44323"/>
                                </a:lnTo>
                                <a:lnTo>
                                  <a:pt x="59055" y="44323"/>
                                </a:lnTo>
                                <a:lnTo>
                                  <a:pt x="59055" y="37338"/>
                                </a:lnTo>
                                <a:lnTo>
                                  <a:pt x="71755" y="37338"/>
                                </a:lnTo>
                                <a:lnTo>
                                  <a:pt x="71755" y="0"/>
                                </a:lnTo>
                                <a:close/>
                              </a:path>
                              <a:path w="934085" h="80010">
                                <a:moveTo>
                                  <a:pt x="71755" y="37338"/>
                                </a:moveTo>
                                <a:lnTo>
                                  <a:pt x="59055" y="37338"/>
                                </a:lnTo>
                                <a:lnTo>
                                  <a:pt x="59055" y="44323"/>
                                </a:lnTo>
                                <a:lnTo>
                                  <a:pt x="71755" y="44323"/>
                                </a:lnTo>
                                <a:lnTo>
                                  <a:pt x="71755" y="37338"/>
                                </a:lnTo>
                                <a:close/>
                              </a:path>
                              <a:path w="934085" h="80010">
                                <a:moveTo>
                                  <a:pt x="934085" y="37338"/>
                                </a:moveTo>
                                <a:lnTo>
                                  <a:pt x="71755" y="37338"/>
                                </a:lnTo>
                                <a:lnTo>
                                  <a:pt x="71755" y="44323"/>
                                </a:lnTo>
                                <a:lnTo>
                                  <a:pt x="934085" y="44323"/>
                                </a:lnTo>
                                <a:lnTo>
                                  <a:pt x="934085" y="37338"/>
                                </a:lnTo>
                                <a:close/>
                              </a:path>
                            </a:pathLst>
                          </a:custGeom>
                          <a:solidFill>
                            <a:srgbClr val="4471C3"/>
                          </a:solidFill>
                        </wps:spPr>
                        <wps:bodyPr wrap="square" lIns="0" tIns="0" rIns="0" bIns="0" rtlCol="0">
                          <a:prstTxWarp prst="textNoShape">
                            <a:avLst/>
                          </a:prstTxWarp>
                          <a:noAutofit/>
                        </wps:bodyPr>
                      </wps:wsp>
                      <wps:wsp>
                        <wps:cNvPr id="206" name="Graphic 206"/>
                        <wps:cNvSpPr/>
                        <wps:spPr>
                          <a:xfrm>
                            <a:off x="904671" y="2173858"/>
                            <a:ext cx="1202690" cy="371475"/>
                          </a:xfrm>
                          <a:custGeom>
                            <a:avLst/>
                            <a:gdLst/>
                            <a:ahLst/>
                            <a:cxnLst/>
                            <a:rect l="l" t="t" r="r" b="b"/>
                            <a:pathLst>
                              <a:path w="1202690" h="371475">
                                <a:moveTo>
                                  <a:pt x="1147445" y="0"/>
                                </a:moveTo>
                                <a:lnTo>
                                  <a:pt x="55244" y="0"/>
                                </a:lnTo>
                                <a:lnTo>
                                  <a:pt x="33655" y="4318"/>
                                </a:lnTo>
                                <a:lnTo>
                                  <a:pt x="15875" y="17653"/>
                                </a:lnTo>
                                <a:lnTo>
                                  <a:pt x="4444" y="37338"/>
                                </a:lnTo>
                                <a:lnTo>
                                  <a:pt x="0" y="61975"/>
                                </a:lnTo>
                                <a:lnTo>
                                  <a:pt x="0" y="310261"/>
                                </a:lnTo>
                                <a:lnTo>
                                  <a:pt x="4444" y="334264"/>
                                </a:lnTo>
                                <a:lnTo>
                                  <a:pt x="15875" y="353187"/>
                                </a:lnTo>
                                <a:lnTo>
                                  <a:pt x="33655" y="366649"/>
                                </a:lnTo>
                                <a:lnTo>
                                  <a:pt x="55244" y="371475"/>
                                </a:lnTo>
                                <a:lnTo>
                                  <a:pt x="1147445" y="371475"/>
                                </a:lnTo>
                                <a:lnTo>
                                  <a:pt x="1169035" y="366649"/>
                                </a:lnTo>
                                <a:lnTo>
                                  <a:pt x="1186814" y="353187"/>
                                </a:lnTo>
                                <a:lnTo>
                                  <a:pt x="1198245" y="334264"/>
                                </a:lnTo>
                                <a:lnTo>
                                  <a:pt x="1202689" y="310261"/>
                                </a:lnTo>
                                <a:lnTo>
                                  <a:pt x="1202689" y="61975"/>
                                </a:lnTo>
                                <a:lnTo>
                                  <a:pt x="1198245" y="37338"/>
                                </a:lnTo>
                                <a:lnTo>
                                  <a:pt x="1186814" y="17653"/>
                                </a:lnTo>
                                <a:lnTo>
                                  <a:pt x="1169035" y="4318"/>
                                </a:lnTo>
                                <a:lnTo>
                                  <a:pt x="1147445" y="0"/>
                                </a:lnTo>
                                <a:close/>
                              </a:path>
                            </a:pathLst>
                          </a:custGeom>
                          <a:solidFill>
                            <a:srgbClr val="DDEBF6"/>
                          </a:solidFill>
                        </wps:spPr>
                        <wps:bodyPr wrap="square" lIns="0" tIns="0" rIns="0" bIns="0" rtlCol="0">
                          <a:prstTxWarp prst="textNoShape">
                            <a:avLst/>
                          </a:prstTxWarp>
                          <a:noAutofit/>
                        </wps:bodyPr>
                      </wps:wsp>
                      <wps:wsp>
                        <wps:cNvPr id="207" name="Graphic 207"/>
                        <wps:cNvSpPr/>
                        <wps:spPr>
                          <a:xfrm>
                            <a:off x="904671" y="2173858"/>
                            <a:ext cx="1202690" cy="371475"/>
                          </a:xfrm>
                          <a:custGeom>
                            <a:avLst/>
                            <a:gdLst/>
                            <a:ahLst/>
                            <a:cxnLst/>
                            <a:rect l="l" t="t" r="r" b="b"/>
                            <a:pathLst>
                              <a:path w="1202690" h="371475">
                                <a:moveTo>
                                  <a:pt x="0" y="61975"/>
                                </a:moveTo>
                                <a:lnTo>
                                  <a:pt x="4444" y="37338"/>
                                </a:lnTo>
                                <a:lnTo>
                                  <a:pt x="15875" y="17653"/>
                                </a:lnTo>
                                <a:lnTo>
                                  <a:pt x="33655" y="4318"/>
                                </a:lnTo>
                                <a:lnTo>
                                  <a:pt x="55244" y="0"/>
                                </a:lnTo>
                                <a:lnTo>
                                  <a:pt x="1147445" y="0"/>
                                </a:lnTo>
                                <a:lnTo>
                                  <a:pt x="1169035" y="4318"/>
                                </a:lnTo>
                                <a:lnTo>
                                  <a:pt x="1186814" y="17653"/>
                                </a:lnTo>
                                <a:lnTo>
                                  <a:pt x="1198245" y="37338"/>
                                </a:lnTo>
                                <a:lnTo>
                                  <a:pt x="1202689" y="61975"/>
                                </a:lnTo>
                                <a:lnTo>
                                  <a:pt x="1202689" y="310261"/>
                                </a:lnTo>
                                <a:lnTo>
                                  <a:pt x="1198245" y="334264"/>
                                </a:lnTo>
                                <a:lnTo>
                                  <a:pt x="1186814" y="353187"/>
                                </a:lnTo>
                                <a:lnTo>
                                  <a:pt x="1169035" y="366649"/>
                                </a:lnTo>
                                <a:lnTo>
                                  <a:pt x="1147445" y="371475"/>
                                </a:lnTo>
                                <a:lnTo>
                                  <a:pt x="55244" y="371475"/>
                                </a:lnTo>
                                <a:lnTo>
                                  <a:pt x="33655" y="366649"/>
                                </a:lnTo>
                                <a:lnTo>
                                  <a:pt x="15875" y="353187"/>
                                </a:lnTo>
                                <a:lnTo>
                                  <a:pt x="4444" y="334264"/>
                                </a:lnTo>
                                <a:lnTo>
                                  <a:pt x="0" y="310261"/>
                                </a:lnTo>
                                <a:lnTo>
                                  <a:pt x="0" y="61975"/>
                                </a:lnTo>
                                <a:close/>
                              </a:path>
                            </a:pathLst>
                          </a:custGeom>
                          <a:ln w="12192">
                            <a:solidFill>
                              <a:srgbClr val="2E528E"/>
                            </a:solidFill>
                            <a:prstDash val="solid"/>
                          </a:ln>
                        </wps:spPr>
                        <wps:bodyPr wrap="square" lIns="0" tIns="0" rIns="0" bIns="0" rtlCol="0">
                          <a:prstTxWarp prst="textNoShape">
                            <a:avLst/>
                          </a:prstTxWarp>
                          <a:noAutofit/>
                        </wps:bodyPr>
                      </wps:wsp>
                      <wps:wsp>
                        <wps:cNvPr id="208" name="Graphic 208"/>
                        <wps:cNvSpPr/>
                        <wps:spPr>
                          <a:xfrm>
                            <a:off x="2148001" y="2290698"/>
                            <a:ext cx="934085" cy="80010"/>
                          </a:xfrm>
                          <a:custGeom>
                            <a:avLst/>
                            <a:gdLst/>
                            <a:ahLst/>
                            <a:cxnLst/>
                            <a:rect l="l" t="t" r="r" b="b"/>
                            <a:pathLst>
                              <a:path w="934085" h="80010">
                                <a:moveTo>
                                  <a:pt x="71119" y="0"/>
                                </a:moveTo>
                                <a:lnTo>
                                  <a:pt x="0" y="38734"/>
                                </a:lnTo>
                                <a:lnTo>
                                  <a:pt x="71119" y="79501"/>
                                </a:lnTo>
                                <a:lnTo>
                                  <a:pt x="71119" y="42164"/>
                                </a:lnTo>
                                <a:lnTo>
                                  <a:pt x="59055" y="42164"/>
                                </a:lnTo>
                                <a:lnTo>
                                  <a:pt x="59055" y="35941"/>
                                </a:lnTo>
                                <a:lnTo>
                                  <a:pt x="71119" y="35941"/>
                                </a:lnTo>
                                <a:lnTo>
                                  <a:pt x="71119" y="0"/>
                                </a:lnTo>
                                <a:close/>
                              </a:path>
                              <a:path w="934085" h="80010">
                                <a:moveTo>
                                  <a:pt x="71119" y="35941"/>
                                </a:moveTo>
                                <a:lnTo>
                                  <a:pt x="59055" y="35941"/>
                                </a:lnTo>
                                <a:lnTo>
                                  <a:pt x="59055" y="42164"/>
                                </a:lnTo>
                                <a:lnTo>
                                  <a:pt x="71119" y="42164"/>
                                </a:lnTo>
                                <a:lnTo>
                                  <a:pt x="71119" y="35941"/>
                                </a:lnTo>
                                <a:close/>
                              </a:path>
                              <a:path w="934085" h="80010">
                                <a:moveTo>
                                  <a:pt x="934084" y="35941"/>
                                </a:moveTo>
                                <a:lnTo>
                                  <a:pt x="71119" y="35941"/>
                                </a:lnTo>
                                <a:lnTo>
                                  <a:pt x="71119" y="42164"/>
                                </a:lnTo>
                                <a:lnTo>
                                  <a:pt x="934084" y="42164"/>
                                </a:lnTo>
                                <a:lnTo>
                                  <a:pt x="934084" y="35941"/>
                                </a:lnTo>
                                <a:close/>
                              </a:path>
                            </a:pathLst>
                          </a:custGeom>
                          <a:solidFill>
                            <a:srgbClr val="4471C3"/>
                          </a:solidFill>
                        </wps:spPr>
                        <wps:bodyPr wrap="square" lIns="0" tIns="0" rIns="0" bIns="0" rtlCol="0">
                          <a:prstTxWarp prst="textNoShape">
                            <a:avLst/>
                          </a:prstTxWarp>
                          <a:noAutofit/>
                        </wps:bodyPr>
                      </wps:wsp>
                      <wps:wsp>
                        <wps:cNvPr id="209" name="Graphic 209"/>
                        <wps:cNvSpPr/>
                        <wps:spPr>
                          <a:xfrm>
                            <a:off x="904671" y="1172717"/>
                            <a:ext cx="1202690" cy="371475"/>
                          </a:xfrm>
                          <a:custGeom>
                            <a:avLst/>
                            <a:gdLst/>
                            <a:ahLst/>
                            <a:cxnLst/>
                            <a:rect l="l" t="t" r="r" b="b"/>
                            <a:pathLst>
                              <a:path w="1202690" h="371475">
                                <a:moveTo>
                                  <a:pt x="1147445" y="0"/>
                                </a:moveTo>
                                <a:lnTo>
                                  <a:pt x="55244" y="0"/>
                                </a:lnTo>
                                <a:lnTo>
                                  <a:pt x="33655" y="4952"/>
                                </a:lnTo>
                                <a:lnTo>
                                  <a:pt x="15875" y="18287"/>
                                </a:lnTo>
                                <a:lnTo>
                                  <a:pt x="4444" y="38100"/>
                                </a:lnTo>
                                <a:lnTo>
                                  <a:pt x="0" y="62610"/>
                                </a:lnTo>
                                <a:lnTo>
                                  <a:pt x="0" y="311023"/>
                                </a:lnTo>
                                <a:lnTo>
                                  <a:pt x="4444" y="334899"/>
                                </a:lnTo>
                                <a:lnTo>
                                  <a:pt x="15875" y="353949"/>
                                </a:lnTo>
                                <a:lnTo>
                                  <a:pt x="33655" y="367283"/>
                                </a:lnTo>
                                <a:lnTo>
                                  <a:pt x="55244" y="371475"/>
                                </a:lnTo>
                                <a:lnTo>
                                  <a:pt x="1147445" y="371475"/>
                                </a:lnTo>
                                <a:lnTo>
                                  <a:pt x="1169035" y="367283"/>
                                </a:lnTo>
                                <a:lnTo>
                                  <a:pt x="1186814" y="353949"/>
                                </a:lnTo>
                                <a:lnTo>
                                  <a:pt x="1198245" y="334899"/>
                                </a:lnTo>
                                <a:lnTo>
                                  <a:pt x="1202689" y="311023"/>
                                </a:lnTo>
                                <a:lnTo>
                                  <a:pt x="1202689" y="62610"/>
                                </a:lnTo>
                                <a:lnTo>
                                  <a:pt x="1198245" y="38100"/>
                                </a:lnTo>
                                <a:lnTo>
                                  <a:pt x="1186814" y="18287"/>
                                </a:lnTo>
                                <a:lnTo>
                                  <a:pt x="1169035" y="4952"/>
                                </a:lnTo>
                                <a:lnTo>
                                  <a:pt x="1147445" y="0"/>
                                </a:lnTo>
                                <a:close/>
                              </a:path>
                            </a:pathLst>
                          </a:custGeom>
                          <a:solidFill>
                            <a:srgbClr val="DDEBF6"/>
                          </a:solidFill>
                        </wps:spPr>
                        <wps:bodyPr wrap="square" lIns="0" tIns="0" rIns="0" bIns="0" rtlCol="0">
                          <a:prstTxWarp prst="textNoShape">
                            <a:avLst/>
                          </a:prstTxWarp>
                          <a:noAutofit/>
                        </wps:bodyPr>
                      </wps:wsp>
                      <wps:wsp>
                        <wps:cNvPr id="210" name="Graphic 210"/>
                        <wps:cNvSpPr/>
                        <wps:spPr>
                          <a:xfrm>
                            <a:off x="904671" y="1172717"/>
                            <a:ext cx="1202690" cy="371475"/>
                          </a:xfrm>
                          <a:custGeom>
                            <a:avLst/>
                            <a:gdLst/>
                            <a:ahLst/>
                            <a:cxnLst/>
                            <a:rect l="l" t="t" r="r" b="b"/>
                            <a:pathLst>
                              <a:path w="1202690" h="371475">
                                <a:moveTo>
                                  <a:pt x="0" y="62610"/>
                                </a:moveTo>
                                <a:lnTo>
                                  <a:pt x="4444" y="38100"/>
                                </a:lnTo>
                                <a:lnTo>
                                  <a:pt x="15875" y="18287"/>
                                </a:lnTo>
                                <a:lnTo>
                                  <a:pt x="33655" y="4952"/>
                                </a:lnTo>
                                <a:lnTo>
                                  <a:pt x="55244" y="0"/>
                                </a:lnTo>
                                <a:lnTo>
                                  <a:pt x="1147445" y="0"/>
                                </a:lnTo>
                                <a:lnTo>
                                  <a:pt x="1169035" y="4952"/>
                                </a:lnTo>
                                <a:lnTo>
                                  <a:pt x="1186814" y="18287"/>
                                </a:lnTo>
                                <a:lnTo>
                                  <a:pt x="1198245" y="38100"/>
                                </a:lnTo>
                                <a:lnTo>
                                  <a:pt x="1202689" y="62610"/>
                                </a:lnTo>
                                <a:lnTo>
                                  <a:pt x="1202689" y="311023"/>
                                </a:lnTo>
                                <a:lnTo>
                                  <a:pt x="1198245" y="334899"/>
                                </a:lnTo>
                                <a:lnTo>
                                  <a:pt x="1186814" y="353949"/>
                                </a:lnTo>
                                <a:lnTo>
                                  <a:pt x="1169035" y="367283"/>
                                </a:lnTo>
                                <a:lnTo>
                                  <a:pt x="1147445" y="371475"/>
                                </a:lnTo>
                                <a:lnTo>
                                  <a:pt x="55244" y="371475"/>
                                </a:lnTo>
                                <a:lnTo>
                                  <a:pt x="33655" y="367283"/>
                                </a:lnTo>
                                <a:lnTo>
                                  <a:pt x="15875" y="353949"/>
                                </a:lnTo>
                                <a:lnTo>
                                  <a:pt x="4444" y="334899"/>
                                </a:lnTo>
                                <a:lnTo>
                                  <a:pt x="0" y="311023"/>
                                </a:lnTo>
                                <a:lnTo>
                                  <a:pt x="0" y="62610"/>
                                </a:lnTo>
                                <a:close/>
                              </a:path>
                            </a:pathLst>
                          </a:custGeom>
                          <a:ln w="12192">
                            <a:solidFill>
                              <a:srgbClr val="2E528E"/>
                            </a:solidFill>
                            <a:prstDash val="solid"/>
                          </a:ln>
                        </wps:spPr>
                        <wps:bodyPr wrap="square" lIns="0" tIns="0" rIns="0" bIns="0" rtlCol="0">
                          <a:prstTxWarp prst="textNoShape">
                            <a:avLst/>
                          </a:prstTxWarp>
                          <a:noAutofit/>
                        </wps:bodyPr>
                      </wps:wsp>
                      <wps:wsp>
                        <wps:cNvPr id="211" name="Graphic 211"/>
                        <wps:cNvSpPr/>
                        <wps:spPr>
                          <a:xfrm>
                            <a:off x="2152446" y="1279016"/>
                            <a:ext cx="934085" cy="78740"/>
                          </a:xfrm>
                          <a:custGeom>
                            <a:avLst/>
                            <a:gdLst/>
                            <a:ahLst/>
                            <a:cxnLst/>
                            <a:rect l="l" t="t" r="r" b="b"/>
                            <a:pathLst>
                              <a:path w="934085" h="78740">
                                <a:moveTo>
                                  <a:pt x="71755" y="0"/>
                                </a:moveTo>
                                <a:lnTo>
                                  <a:pt x="0" y="40131"/>
                                </a:lnTo>
                                <a:lnTo>
                                  <a:pt x="71755" y="78739"/>
                                </a:lnTo>
                                <a:lnTo>
                                  <a:pt x="71755" y="43560"/>
                                </a:lnTo>
                                <a:lnTo>
                                  <a:pt x="59055" y="43560"/>
                                </a:lnTo>
                                <a:lnTo>
                                  <a:pt x="59055" y="36575"/>
                                </a:lnTo>
                                <a:lnTo>
                                  <a:pt x="71755" y="36575"/>
                                </a:lnTo>
                                <a:lnTo>
                                  <a:pt x="71755" y="0"/>
                                </a:lnTo>
                                <a:close/>
                              </a:path>
                              <a:path w="934085" h="78740">
                                <a:moveTo>
                                  <a:pt x="71755" y="36575"/>
                                </a:moveTo>
                                <a:lnTo>
                                  <a:pt x="59055" y="36575"/>
                                </a:lnTo>
                                <a:lnTo>
                                  <a:pt x="59055" y="43560"/>
                                </a:lnTo>
                                <a:lnTo>
                                  <a:pt x="71755" y="43560"/>
                                </a:lnTo>
                                <a:lnTo>
                                  <a:pt x="71755" y="36575"/>
                                </a:lnTo>
                                <a:close/>
                              </a:path>
                              <a:path w="934085" h="78740">
                                <a:moveTo>
                                  <a:pt x="934085" y="36575"/>
                                </a:moveTo>
                                <a:lnTo>
                                  <a:pt x="71755" y="36575"/>
                                </a:lnTo>
                                <a:lnTo>
                                  <a:pt x="71755" y="43560"/>
                                </a:lnTo>
                                <a:lnTo>
                                  <a:pt x="934085" y="43560"/>
                                </a:lnTo>
                                <a:lnTo>
                                  <a:pt x="934085" y="36575"/>
                                </a:lnTo>
                                <a:close/>
                              </a:path>
                            </a:pathLst>
                          </a:custGeom>
                          <a:solidFill>
                            <a:srgbClr val="4471C3"/>
                          </a:solidFill>
                        </wps:spPr>
                        <wps:bodyPr wrap="square" lIns="0" tIns="0" rIns="0" bIns="0" rtlCol="0">
                          <a:prstTxWarp prst="textNoShape">
                            <a:avLst/>
                          </a:prstTxWarp>
                          <a:noAutofit/>
                        </wps:bodyPr>
                      </wps:wsp>
                      <wps:wsp>
                        <wps:cNvPr id="212" name="Graphic 212"/>
                        <wps:cNvSpPr/>
                        <wps:spPr>
                          <a:xfrm>
                            <a:off x="902766" y="1677923"/>
                            <a:ext cx="1202055" cy="373380"/>
                          </a:xfrm>
                          <a:custGeom>
                            <a:avLst/>
                            <a:gdLst/>
                            <a:ahLst/>
                            <a:cxnLst/>
                            <a:rect l="l" t="t" r="r" b="b"/>
                            <a:pathLst>
                              <a:path w="1202055" h="373380">
                                <a:moveTo>
                                  <a:pt x="1147445" y="0"/>
                                </a:moveTo>
                                <a:lnTo>
                                  <a:pt x="56515" y="0"/>
                                </a:lnTo>
                                <a:lnTo>
                                  <a:pt x="33655" y="4952"/>
                                </a:lnTo>
                                <a:lnTo>
                                  <a:pt x="15875" y="18288"/>
                                </a:lnTo>
                                <a:lnTo>
                                  <a:pt x="4444" y="38734"/>
                                </a:lnTo>
                                <a:lnTo>
                                  <a:pt x="0" y="62610"/>
                                </a:lnTo>
                                <a:lnTo>
                                  <a:pt x="0" y="311023"/>
                                </a:lnTo>
                                <a:lnTo>
                                  <a:pt x="4444" y="334899"/>
                                </a:lnTo>
                                <a:lnTo>
                                  <a:pt x="15875" y="354583"/>
                                </a:lnTo>
                                <a:lnTo>
                                  <a:pt x="33655" y="367919"/>
                                </a:lnTo>
                                <a:lnTo>
                                  <a:pt x="56515" y="372872"/>
                                </a:lnTo>
                                <a:lnTo>
                                  <a:pt x="1147445" y="372872"/>
                                </a:lnTo>
                                <a:lnTo>
                                  <a:pt x="1169035" y="367919"/>
                                </a:lnTo>
                                <a:lnTo>
                                  <a:pt x="1186180" y="354583"/>
                                </a:lnTo>
                                <a:lnTo>
                                  <a:pt x="1198245" y="334899"/>
                                </a:lnTo>
                                <a:lnTo>
                                  <a:pt x="1202055" y="311023"/>
                                </a:lnTo>
                                <a:lnTo>
                                  <a:pt x="1202055" y="62610"/>
                                </a:lnTo>
                                <a:lnTo>
                                  <a:pt x="1198245" y="38734"/>
                                </a:lnTo>
                                <a:lnTo>
                                  <a:pt x="1186180" y="18288"/>
                                </a:lnTo>
                                <a:lnTo>
                                  <a:pt x="1169035" y="4952"/>
                                </a:lnTo>
                                <a:lnTo>
                                  <a:pt x="1147445" y="0"/>
                                </a:lnTo>
                                <a:close/>
                              </a:path>
                            </a:pathLst>
                          </a:custGeom>
                          <a:solidFill>
                            <a:srgbClr val="DDEBF6"/>
                          </a:solidFill>
                        </wps:spPr>
                        <wps:bodyPr wrap="square" lIns="0" tIns="0" rIns="0" bIns="0" rtlCol="0">
                          <a:prstTxWarp prst="textNoShape">
                            <a:avLst/>
                          </a:prstTxWarp>
                          <a:noAutofit/>
                        </wps:bodyPr>
                      </wps:wsp>
                      <wps:wsp>
                        <wps:cNvPr id="213" name="Graphic 213"/>
                        <wps:cNvSpPr/>
                        <wps:spPr>
                          <a:xfrm>
                            <a:off x="902766" y="1677923"/>
                            <a:ext cx="1202055" cy="373380"/>
                          </a:xfrm>
                          <a:custGeom>
                            <a:avLst/>
                            <a:gdLst/>
                            <a:ahLst/>
                            <a:cxnLst/>
                            <a:rect l="l" t="t" r="r" b="b"/>
                            <a:pathLst>
                              <a:path w="1202055" h="373380">
                                <a:moveTo>
                                  <a:pt x="0" y="62610"/>
                                </a:moveTo>
                                <a:lnTo>
                                  <a:pt x="4444" y="38734"/>
                                </a:lnTo>
                                <a:lnTo>
                                  <a:pt x="15875" y="18288"/>
                                </a:lnTo>
                                <a:lnTo>
                                  <a:pt x="33655" y="4952"/>
                                </a:lnTo>
                                <a:lnTo>
                                  <a:pt x="56515" y="0"/>
                                </a:lnTo>
                                <a:lnTo>
                                  <a:pt x="1147445" y="0"/>
                                </a:lnTo>
                                <a:lnTo>
                                  <a:pt x="1169035" y="4952"/>
                                </a:lnTo>
                                <a:lnTo>
                                  <a:pt x="1186180" y="18288"/>
                                </a:lnTo>
                                <a:lnTo>
                                  <a:pt x="1198245" y="38734"/>
                                </a:lnTo>
                                <a:lnTo>
                                  <a:pt x="1202055" y="62610"/>
                                </a:lnTo>
                                <a:lnTo>
                                  <a:pt x="1202055" y="311023"/>
                                </a:lnTo>
                                <a:lnTo>
                                  <a:pt x="1198245" y="334899"/>
                                </a:lnTo>
                                <a:lnTo>
                                  <a:pt x="1186180" y="354583"/>
                                </a:lnTo>
                                <a:lnTo>
                                  <a:pt x="1169035" y="367919"/>
                                </a:lnTo>
                                <a:lnTo>
                                  <a:pt x="1147445" y="372872"/>
                                </a:lnTo>
                                <a:lnTo>
                                  <a:pt x="56515" y="372872"/>
                                </a:lnTo>
                                <a:lnTo>
                                  <a:pt x="33655" y="367919"/>
                                </a:lnTo>
                                <a:lnTo>
                                  <a:pt x="15875" y="354583"/>
                                </a:lnTo>
                                <a:lnTo>
                                  <a:pt x="4444" y="334899"/>
                                </a:lnTo>
                                <a:lnTo>
                                  <a:pt x="0" y="311023"/>
                                </a:lnTo>
                                <a:lnTo>
                                  <a:pt x="0" y="62610"/>
                                </a:lnTo>
                                <a:close/>
                              </a:path>
                            </a:pathLst>
                          </a:custGeom>
                          <a:ln w="12192">
                            <a:solidFill>
                              <a:srgbClr val="2E528E"/>
                            </a:solidFill>
                            <a:prstDash val="solid"/>
                          </a:ln>
                        </wps:spPr>
                        <wps:bodyPr wrap="square" lIns="0" tIns="0" rIns="0" bIns="0" rtlCol="0">
                          <a:prstTxWarp prst="textNoShape">
                            <a:avLst/>
                          </a:prstTxWarp>
                          <a:noAutofit/>
                        </wps:bodyPr>
                      </wps:wsp>
                      <wps:wsp>
                        <wps:cNvPr id="214" name="Graphic 214"/>
                        <wps:cNvSpPr/>
                        <wps:spPr>
                          <a:xfrm>
                            <a:off x="2152446" y="1800986"/>
                            <a:ext cx="934085" cy="80010"/>
                          </a:xfrm>
                          <a:custGeom>
                            <a:avLst/>
                            <a:gdLst/>
                            <a:ahLst/>
                            <a:cxnLst/>
                            <a:rect l="l" t="t" r="r" b="b"/>
                            <a:pathLst>
                              <a:path w="934085" h="80010">
                                <a:moveTo>
                                  <a:pt x="71755" y="0"/>
                                </a:moveTo>
                                <a:lnTo>
                                  <a:pt x="0" y="40893"/>
                                </a:lnTo>
                                <a:lnTo>
                                  <a:pt x="71755" y="79501"/>
                                </a:lnTo>
                                <a:lnTo>
                                  <a:pt x="71755" y="44322"/>
                                </a:lnTo>
                                <a:lnTo>
                                  <a:pt x="59055" y="44322"/>
                                </a:lnTo>
                                <a:lnTo>
                                  <a:pt x="59055" y="37337"/>
                                </a:lnTo>
                                <a:lnTo>
                                  <a:pt x="71755" y="37337"/>
                                </a:lnTo>
                                <a:lnTo>
                                  <a:pt x="71755" y="0"/>
                                </a:lnTo>
                                <a:close/>
                              </a:path>
                              <a:path w="934085" h="80010">
                                <a:moveTo>
                                  <a:pt x="71755" y="37337"/>
                                </a:moveTo>
                                <a:lnTo>
                                  <a:pt x="59055" y="37337"/>
                                </a:lnTo>
                                <a:lnTo>
                                  <a:pt x="59055" y="44322"/>
                                </a:lnTo>
                                <a:lnTo>
                                  <a:pt x="71755" y="44322"/>
                                </a:lnTo>
                                <a:lnTo>
                                  <a:pt x="71755" y="37337"/>
                                </a:lnTo>
                                <a:close/>
                              </a:path>
                              <a:path w="934085" h="80010">
                                <a:moveTo>
                                  <a:pt x="934085" y="37337"/>
                                </a:moveTo>
                                <a:lnTo>
                                  <a:pt x="71755" y="37337"/>
                                </a:lnTo>
                                <a:lnTo>
                                  <a:pt x="71755" y="44322"/>
                                </a:lnTo>
                                <a:lnTo>
                                  <a:pt x="934085" y="44322"/>
                                </a:lnTo>
                                <a:lnTo>
                                  <a:pt x="934085" y="37337"/>
                                </a:lnTo>
                                <a:close/>
                              </a:path>
                            </a:pathLst>
                          </a:custGeom>
                          <a:solidFill>
                            <a:srgbClr val="4471C3"/>
                          </a:solidFill>
                        </wps:spPr>
                        <wps:bodyPr wrap="square" lIns="0" tIns="0" rIns="0" bIns="0" rtlCol="0">
                          <a:prstTxWarp prst="textNoShape">
                            <a:avLst/>
                          </a:prstTxWarp>
                          <a:noAutofit/>
                        </wps:bodyPr>
                      </wps:wsp>
                      <wps:wsp>
                        <wps:cNvPr id="215" name="Graphic 215"/>
                        <wps:cNvSpPr/>
                        <wps:spPr>
                          <a:xfrm>
                            <a:off x="902766" y="2679064"/>
                            <a:ext cx="1202055" cy="374015"/>
                          </a:xfrm>
                          <a:custGeom>
                            <a:avLst/>
                            <a:gdLst/>
                            <a:ahLst/>
                            <a:cxnLst/>
                            <a:rect l="l" t="t" r="r" b="b"/>
                            <a:pathLst>
                              <a:path w="1202055" h="374015">
                                <a:moveTo>
                                  <a:pt x="1147445" y="0"/>
                                </a:moveTo>
                                <a:lnTo>
                                  <a:pt x="56515" y="0"/>
                                </a:lnTo>
                                <a:lnTo>
                                  <a:pt x="33655" y="4953"/>
                                </a:lnTo>
                                <a:lnTo>
                                  <a:pt x="15875" y="19050"/>
                                </a:lnTo>
                                <a:lnTo>
                                  <a:pt x="4444" y="38735"/>
                                </a:lnTo>
                                <a:lnTo>
                                  <a:pt x="0" y="62611"/>
                                </a:lnTo>
                                <a:lnTo>
                                  <a:pt x="0" y="311023"/>
                                </a:lnTo>
                                <a:lnTo>
                                  <a:pt x="4444" y="334899"/>
                                </a:lnTo>
                                <a:lnTo>
                                  <a:pt x="15875" y="354584"/>
                                </a:lnTo>
                                <a:lnTo>
                                  <a:pt x="33655" y="367919"/>
                                </a:lnTo>
                                <a:lnTo>
                                  <a:pt x="56515" y="373634"/>
                                </a:lnTo>
                                <a:lnTo>
                                  <a:pt x="1147445" y="373634"/>
                                </a:lnTo>
                                <a:lnTo>
                                  <a:pt x="1169035" y="367919"/>
                                </a:lnTo>
                                <a:lnTo>
                                  <a:pt x="1186180" y="354584"/>
                                </a:lnTo>
                                <a:lnTo>
                                  <a:pt x="1198245" y="334899"/>
                                </a:lnTo>
                                <a:lnTo>
                                  <a:pt x="1202055" y="311023"/>
                                </a:lnTo>
                                <a:lnTo>
                                  <a:pt x="1202055" y="62611"/>
                                </a:lnTo>
                                <a:lnTo>
                                  <a:pt x="1198245" y="38735"/>
                                </a:lnTo>
                                <a:lnTo>
                                  <a:pt x="1186180" y="19050"/>
                                </a:lnTo>
                                <a:lnTo>
                                  <a:pt x="1169035" y="4953"/>
                                </a:lnTo>
                                <a:lnTo>
                                  <a:pt x="1147445" y="0"/>
                                </a:lnTo>
                                <a:close/>
                              </a:path>
                            </a:pathLst>
                          </a:custGeom>
                          <a:solidFill>
                            <a:srgbClr val="DDEBF6"/>
                          </a:solidFill>
                        </wps:spPr>
                        <wps:bodyPr wrap="square" lIns="0" tIns="0" rIns="0" bIns="0" rtlCol="0">
                          <a:prstTxWarp prst="textNoShape">
                            <a:avLst/>
                          </a:prstTxWarp>
                          <a:noAutofit/>
                        </wps:bodyPr>
                      </wps:wsp>
                      <wps:wsp>
                        <wps:cNvPr id="216" name="Graphic 216"/>
                        <wps:cNvSpPr/>
                        <wps:spPr>
                          <a:xfrm>
                            <a:off x="902766" y="2679064"/>
                            <a:ext cx="1202055" cy="374015"/>
                          </a:xfrm>
                          <a:custGeom>
                            <a:avLst/>
                            <a:gdLst/>
                            <a:ahLst/>
                            <a:cxnLst/>
                            <a:rect l="l" t="t" r="r" b="b"/>
                            <a:pathLst>
                              <a:path w="1202055" h="374015">
                                <a:moveTo>
                                  <a:pt x="0" y="62611"/>
                                </a:moveTo>
                                <a:lnTo>
                                  <a:pt x="4444" y="38735"/>
                                </a:lnTo>
                                <a:lnTo>
                                  <a:pt x="15875" y="19050"/>
                                </a:lnTo>
                                <a:lnTo>
                                  <a:pt x="33655" y="4953"/>
                                </a:lnTo>
                                <a:lnTo>
                                  <a:pt x="56515" y="0"/>
                                </a:lnTo>
                                <a:lnTo>
                                  <a:pt x="1147445" y="0"/>
                                </a:lnTo>
                                <a:lnTo>
                                  <a:pt x="1169035" y="4953"/>
                                </a:lnTo>
                                <a:lnTo>
                                  <a:pt x="1186180" y="19050"/>
                                </a:lnTo>
                                <a:lnTo>
                                  <a:pt x="1198245" y="38735"/>
                                </a:lnTo>
                                <a:lnTo>
                                  <a:pt x="1202055" y="62611"/>
                                </a:lnTo>
                                <a:lnTo>
                                  <a:pt x="1202055" y="311023"/>
                                </a:lnTo>
                                <a:lnTo>
                                  <a:pt x="1198245" y="334899"/>
                                </a:lnTo>
                                <a:lnTo>
                                  <a:pt x="1186180" y="354584"/>
                                </a:lnTo>
                                <a:lnTo>
                                  <a:pt x="1169035" y="367919"/>
                                </a:lnTo>
                                <a:lnTo>
                                  <a:pt x="1147445" y="373634"/>
                                </a:lnTo>
                                <a:lnTo>
                                  <a:pt x="56515" y="373634"/>
                                </a:lnTo>
                                <a:lnTo>
                                  <a:pt x="33655" y="367919"/>
                                </a:lnTo>
                                <a:lnTo>
                                  <a:pt x="15875" y="354584"/>
                                </a:lnTo>
                                <a:lnTo>
                                  <a:pt x="4444" y="334899"/>
                                </a:lnTo>
                                <a:lnTo>
                                  <a:pt x="0" y="311023"/>
                                </a:lnTo>
                                <a:lnTo>
                                  <a:pt x="0" y="62611"/>
                                </a:lnTo>
                                <a:close/>
                              </a:path>
                            </a:pathLst>
                          </a:custGeom>
                          <a:ln w="12192">
                            <a:solidFill>
                              <a:srgbClr val="2E528E"/>
                            </a:solidFill>
                            <a:prstDash val="solid"/>
                          </a:ln>
                        </wps:spPr>
                        <wps:bodyPr wrap="square" lIns="0" tIns="0" rIns="0" bIns="0" rtlCol="0">
                          <a:prstTxWarp prst="textNoShape">
                            <a:avLst/>
                          </a:prstTxWarp>
                          <a:noAutofit/>
                        </wps:bodyPr>
                      </wps:wsp>
                      <wps:wsp>
                        <wps:cNvPr id="217" name="Graphic 217"/>
                        <wps:cNvSpPr/>
                        <wps:spPr>
                          <a:xfrm>
                            <a:off x="2152446" y="2820416"/>
                            <a:ext cx="934085" cy="80010"/>
                          </a:xfrm>
                          <a:custGeom>
                            <a:avLst/>
                            <a:gdLst/>
                            <a:ahLst/>
                            <a:cxnLst/>
                            <a:rect l="l" t="t" r="r" b="b"/>
                            <a:pathLst>
                              <a:path w="934085" h="80010">
                                <a:moveTo>
                                  <a:pt x="71755" y="0"/>
                                </a:moveTo>
                                <a:lnTo>
                                  <a:pt x="0" y="38735"/>
                                </a:lnTo>
                                <a:lnTo>
                                  <a:pt x="71755" y="79502"/>
                                </a:lnTo>
                                <a:lnTo>
                                  <a:pt x="71755" y="42291"/>
                                </a:lnTo>
                                <a:lnTo>
                                  <a:pt x="59055" y="42291"/>
                                </a:lnTo>
                                <a:lnTo>
                                  <a:pt x="59055" y="35179"/>
                                </a:lnTo>
                                <a:lnTo>
                                  <a:pt x="71755" y="35179"/>
                                </a:lnTo>
                                <a:lnTo>
                                  <a:pt x="71755" y="0"/>
                                </a:lnTo>
                                <a:close/>
                              </a:path>
                              <a:path w="934085" h="80010">
                                <a:moveTo>
                                  <a:pt x="71755" y="35179"/>
                                </a:moveTo>
                                <a:lnTo>
                                  <a:pt x="59055" y="35179"/>
                                </a:lnTo>
                                <a:lnTo>
                                  <a:pt x="59055" y="42291"/>
                                </a:lnTo>
                                <a:lnTo>
                                  <a:pt x="71755" y="42291"/>
                                </a:lnTo>
                                <a:lnTo>
                                  <a:pt x="71755" y="35179"/>
                                </a:lnTo>
                                <a:close/>
                              </a:path>
                              <a:path w="934085" h="80010">
                                <a:moveTo>
                                  <a:pt x="934085" y="35179"/>
                                </a:moveTo>
                                <a:lnTo>
                                  <a:pt x="71755" y="35179"/>
                                </a:lnTo>
                                <a:lnTo>
                                  <a:pt x="71755" y="42291"/>
                                </a:lnTo>
                                <a:lnTo>
                                  <a:pt x="934085" y="42291"/>
                                </a:lnTo>
                                <a:lnTo>
                                  <a:pt x="934085" y="35179"/>
                                </a:lnTo>
                                <a:close/>
                              </a:path>
                            </a:pathLst>
                          </a:custGeom>
                          <a:solidFill>
                            <a:srgbClr val="4471C3"/>
                          </a:solidFill>
                        </wps:spPr>
                        <wps:bodyPr wrap="square" lIns="0" tIns="0" rIns="0" bIns="0" rtlCol="0">
                          <a:prstTxWarp prst="textNoShape">
                            <a:avLst/>
                          </a:prstTxWarp>
                          <a:noAutofit/>
                        </wps:bodyPr>
                      </wps:wsp>
                      <wps:wsp>
                        <wps:cNvPr id="218" name="Graphic 218"/>
                        <wps:cNvSpPr/>
                        <wps:spPr>
                          <a:xfrm>
                            <a:off x="905941" y="3697096"/>
                            <a:ext cx="1203960" cy="374015"/>
                          </a:xfrm>
                          <a:custGeom>
                            <a:avLst/>
                            <a:gdLst/>
                            <a:ahLst/>
                            <a:cxnLst/>
                            <a:rect l="l" t="t" r="r" b="b"/>
                            <a:pathLst>
                              <a:path w="1203960" h="374015">
                                <a:moveTo>
                                  <a:pt x="1147445" y="0"/>
                                </a:moveTo>
                                <a:lnTo>
                                  <a:pt x="55880" y="0"/>
                                </a:lnTo>
                                <a:lnTo>
                                  <a:pt x="34290" y="5587"/>
                                </a:lnTo>
                                <a:lnTo>
                                  <a:pt x="16510" y="19050"/>
                                </a:lnTo>
                                <a:lnTo>
                                  <a:pt x="4444" y="38735"/>
                                </a:lnTo>
                                <a:lnTo>
                                  <a:pt x="0" y="62611"/>
                                </a:lnTo>
                                <a:lnTo>
                                  <a:pt x="0" y="311023"/>
                                </a:lnTo>
                                <a:lnTo>
                                  <a:pt x="4444" y="334899"/>
                                </a:lnTo>
                                <a:lnTo>
                                  <a:pt x="16510" y="354584"/>
                                </a:lnTo>
                                <a:lnTo>
                                  <a:pt x="34290" y="368680"/>
                                </a:lnTo>
                                <a:lnTo>
                                  <a:pt x="55880" y="373634"/>
                                </a:lnTo>
                                <a:lnTo>
                                  <a:pt x="1147445" y="373634"/>
                                </a:lnTo>
                                <a:lnTo>
                                  <a:pt x="1169035" y="368680"/>
                                </a:lnTo>
                                <a:lnTo>
                                  <a:pt x="1186815" y="354584"/>
                                </a:lnTo>
                                <a:lnTo>
                                  <a:pt x="1198880" y="334899"/>
                                </a:lnTo>
                                <a:lnTo>
                                  <a:pt x="1203960" y="311023"/>
                                </a:lnTo>
                                <a:lnTo>
                                  <a:pt x="1203960" y="62611"/>
                                </a:lnTo>
                                <a:lnTo>
                                  <a:pt x="1198880" y="38735"/>
                                </a:lnTo>
                                <a:lnTo>
                                  <a:pt x="1186815" y="19050"/>
                                </a:lnTo>
                                <a:lnTo>
                                  <a:pt x="1169035" y="5587"/>
                                </a:lnTo>
                                <a:lnTo>
                                  <a:pt x="1147445" y="0"/>
                                </a:lnTo>
                                <a:close/>
                              </a:path>
                            </a:pathLst>
                          </a:custGeom>
                          <a:solidFill>
                            <a:srgbClr val="DDEBF6"/>
                          </a:solidFill>
                        </wps:spPr>
                        <wps:bodyPr wrap="square" lIns="0" tIns="0" rIns="0" bIns="0" rtlCol="0">
                          <a:prstTxWarp prst="textNoShape">
                            <a:avLst/>
                          </a:prstTxWarp>
                          <a:noAutofit/>
                        </wps:bodyPr>
                      </wps:wsp>
                      <wps:wsp>
                        <wps:cNvPr id="219" name="Graphic 219"/>
                        <wps:cNvSpPr/>
                        <wps:spPr>
                          <a:xfrm>
                            <a:off x="905941" y="3697096"/>
                            <a:ext cx="1203960" cy="374015"/>
                          </a:xfrm>
                          <a:custGeom>
                            <a:avLst/>
                            <a:gdLst/>
                            <a:ahLst/>
                            <a:cxnLst/>
                            <a:rect l="l" t="t" r="r" b="b"/>
                            <a:pathLst>
                              <a:path w="1203960" h="374015">
                                <a:moveTo>
                                  <a:pt x="0" y="62611"/>
                                </a:moveTo>
                                <a:lnTo>
                                  <a:pt x="4444" y="38735"/>
                                </a:lnTo>
                                <a:lnTo>
                                  <a:pt x="16510" y="19050"/>
                                </a:lnTo>
                                <a:lnTo>
                                  <a:pt x="34290" y="5587"/>
                                </a:lnTo>
                                <a:lnTo>
                                  <a:pt x="55880" y="0"/>
                                </a:lnTo>
                                <a:lnTo>
                                  <a:pt x="1147445" y="0"/>
                                </a:lnTo>
                                <a:lnTo>
                                  <a:pt x="1169035" y="5587"/>
                                </a:lnTo>
                                <a:lnTo>
                                  <a:pt x="1186815" y="19050"/>
                                </a:lnTo>
                                <a:lnTo>
                                  <a:pt x="1198880" y="38735"/>
                                </a:lnTo>
                                <a:lnTo>
                                  <a:pt x="1203960" y="62611"/>
                                </a:lnTo>
                                <a:lnTo>
                                  <a:pt x="1203960" y="311023"/>
                                </a:lnTo>
                                <a:lnTo>
                                  <a:pt x="1198880" y="334899"/>
                                </a:lnTo>
                                <a:lnTo>
                                  <a:pt x="1186815" y="354584"/>
                                </a:lnTo>
                                <a:lnTo>
                                  <a:pt x="1169035" y="368680"/>
                                </a:lnTo>
                                <a:lnTo>
                                  <a:pt x="1147445" y="373634"/>
                                </a:lnTo>
                                <a:lnTo>
                                  <a:pt x="55880" y="373634"/>
                                </a:lnTo>
                                <a:lnTo>
                                  <a:pt x="34290" y="368680"/>
                                </a:lnTo>
                                <a:lnTo>
                                  <a:pt x="16510" y="354584"/>
                                </a:lnTo>
                                <a:lnTo>
                                  <a:pt x="4444" y="334899"/>
                                </a:lnTo>
                                <a:lnTo>
                                  <a:pt x="0" y="311023"/>
                                </a:lnTo>
                                <a:lnTo>
                                  <a:pt x="0" y="62611"/>
                                </a:lnTo>
                                <a:close/>
                              </a:path>
                            </a:pathLst>
                          </a:custGeom>
                          <a:ln w="12192">
                            <a:solidFill>
                              <a:srgbClr val="2E528E"/>
                            </a:solidFill>
                            <a:prstDash val="solid"/>
                          </a:ln>
                        </wps:spPr>
                        <wps:bodyPr wrap="square" lIns="0" tIns="0" rIns="0" bIns="0" rtlCol="0">
                          <a:prstTxWarp prst="textNoShape">
                            <a:avLst/>
                          </a:prstTxWarp>
                          <a:noAutofit/>
                        </wps:bodyPr>
                      </wps:wsp>
                      <wps:wsp>
                        <wps:cNvPr id="220" name="Graphic 220"/>
                        <wps:cNvSpPr/>
                        <wps:spPr>
                          <a:xfrm>
                            <a:off x="2149906" y="3839209"/>
                            <a:ext cx="934085" cy="80010"/>
                          </a:xfrm>
                          <a:custGeom>
                            <a:avLst/>
                            <a:gdLst/>
                            <a:ahLst/>
                            <a:cxnLst/>
                            <a:rect l="l" t="t" r="r" b="b"/>
                            <a:pathLst>
                              <a:path w="934085" h="80010">
                                <a:moveTo>
                                  <a:pt x="71754" y="0"/>
                                </a:moveTo>
                                <a:lnTo>
                                  <a:pt x="0" y="40766"/>
                                </a:lnTo>
                                <a:lnTo>
                                  <a:pt x="71754" y="79501"/>
                                </a:lnTo>
                                <a:lnTo>
                                  <a:pt x="71754" y="43561"/>
                                </a:lnTo>
                                <a:lnTo>
                                  <a:pt x="60959" y="43561"/>
                                </a:lnTo>
                                <a:lnTo>
                                  <a:pt x="60959" y="37337"/>
                                </a:lnTo>
                                <a:lnTo>
                                  <a:pt x="71754" y="37337"/>
                                </a:lnTo>
                                <a:lnTo>
                                  <a:pt x="71754" y="0"/>
                                </a:lnTo>
                                <a:close/>
                              </a:path>
                              <a:path w="934085" h="80010">
                                <a:moveTo>
                                  <a:pt x="71754" y="37337"/>
                                </a:moveTo>
                                <a:lnTo>
                                  <a:pt x="60959" y="37337"/>
                                </a:lnTo>
                                <a:lnTo>
                                  <a:pt x="60959" y="43561"/>
                                </a:lnTo>
                                <a:lnTo>
                                  <a:pt x="71754" y="43561"/>
                                </a:lnTo>
                                <a:lnTo>
                                  <a:pt x="71754" y="37337"/>
                                </a:lnTo>
                                <a:close/>
                              </a:path>
                              <a:path w="934085" h="80010">
                                <a:moveTo>
                                  <a:pt x="934085" y="37337"/>
                                </a:moveTo>
                                <a:lnTo>
                                  <a:pt x="71754" y="37337"/>
                                </a:lnTo>
                                <a:lnTo>
                                  <a:pt x="71754" y="43561"/>
                                </a:lnTo>
                                <a:lnTo>
                                  <a:pt x="934085" y="43561"/>
                                </a:lnTo>
                                <a:lnTo>
                                  <a:pt x="934085" y="37337"/>
                                </a:lnTo>
                                <a:close/>
                              </a:path>
                            </a:pathLst>
                          </a:custGeom>
                          <a:solidFill>
                            <a:srgbClr val="4471C3"/>
                          </a:solidFill>
                        </wps:spPr>
                        <wps:bodyPr wrap="square" lIns="0" tIns="0" rIns="0" bIns="0" rtlCol="0">
                          <a:prstTxWarp prst="textNoShape">
                            <a:avLst/>
                          </a:prstTxWarp>
                          <a:noAutofit/>
                        </wps:bodyPr>
                      </wps:wsp>
                      <wps:wsp>
                        <wps:cNvPr id="221" name="Graphic 221"/>
                        <wps:cNvSpPr/>
                        <wps:spPr>
                          <a:xfrm>
                            <a:off x="900226" y="3208782"/>
                            <a:ext cx="1203960" cy="371475"/>
                          </a:xfrm>
                          <a:custGeom>
                            <a:avLst/>
                            <a:gdLst/>
                            <a:ahLst/>
                            <a:cxnLst/>
                            <a:rect l="l" t="t" r="r" b="b"/>
                            <a:pathLst>
                              <a:path w="1203960" h="371475">
                                <a:moveTo>
                                  <a:pt x="1147445" y="0"/>
                                </a:moveTo>
                                <a:lnTo>
                                  <a:pt x="56514" y="0"/>
                                </a:lnTo>
                                <a:lnTo>
                                  <a:pt x="34289" y="4952"/>
                                </a:lnTo>
                                <a:lnTo>
                                  <a:pt x="16509" y="17652"/>
                                </a:lnTo>
                                <a:lnTo>
                                  <a:pt x="4444" y="37337"/>
                                </a:lnTo>
                                <a:lnTo>
                                  <a:pt x="0" y="62611"/>
                                </a:lnTo>
                                <a:lnTo>
                                  <a:pt x="0" y="310261"/>
                                </a:lnTo>
                                <a:lnTo>
                                  <a:pt x="4444" y="334263"/>
                                </a:lnTo>
                                <a:lnTo>
                                  <a:pt x="16509" y="353949"/>
                                </a:lnTo>
                                <a:lnTo>
                                  <a:pt x="34289" y="366649"/>
                                </a:lnTo>
                                <a:lnTo>
                                  <a:pt x="56514" y="371475"/>
                                </a:lnTo>
                                <a:lnTo>
                                  <a:pt x="1147445" y="371475"/>
                                </a:lnTo>
                                <a:lnTo>
                                  <a:pt x="1169034" y="366649"/>
                                </a:lnTo>
                                <a:lnTo>
                                  <a:pt x="1187450" y="353949"/>
                                </a:lnTo>
                                <a:lnTo>
                                  <a:pt x="1199514" y="334263"/>
                                </a:lnTo>
                                <a:lnTo>
                                  <a:pt x="1203959" y="310261"/>
                                </a:lnTo>
                                <a:lnTo>
                                  <a:pt x="1203959" y="62611"/>
                                </a:lnTo>
                                <a:lnTo>
                                  <a:pt x="1199514" y="37337"/>
                                </a:lnTo>
                                <a:lnTo>
                                  <a:pt x="1187450" y="17652"/>
                                </a:lnTo>
                                <a:lnTo>
                                  <a:pt x="1169034" y="4952"/>
                                </a:lnTo>
                                <a:lnTo>
                                  <a:pt x="1147445" y="0"/>
                                </a:lnTo>
                                <a:close/>
                              </a:path>
                            </a:pathLst>
                          </a:custGeom>
                          <a:solidFill>
                            <a:srgbClr val="DDEBF6"/>
                          </a:solidFill>
                        </wps:spPr>
                        <wps:bodyPr wrap="square" lIns="0" tIns="0" rIns="0" bIns="0" rtlCol="0">
                          <a:prstTxWarp prst="textNoShape">
                            <a:avLst/>
                          </a:prstTxWarp>
                          <a:noAutofit/>
                        </wps:bodyPr>
                      </wps:wsp>
                      <wps:wsp>
                        <wps:cNvPr id="222" name="Graphic 222"/>
                        <wps:cNvSpPr/>
                        <wps:spPr>
                          <a:xfrm>
                            <a:off x="900226" y="3208782"/>
                            <a:ext cx="1203960" cy="371475"/>
                          </a:xfrm>
                          <a:custGeom>
                            <a:avLst/>
                            <a:gdLst/>
                            <a:ahLst/>
                            <a:cxnLst/>
                            <a:rect l="l" t="t" r="r" b="b"/>
                            <a:pathLst>
                              <a:path w="1203960" h="371475">
                                <a:moveTo>
                                  <a:pt x="0" y="62611"/>
                                </a:moveTo>
                                <a:lnTo>
                                  <a:pt x="4444" y="37337"/>
                                </a:lnTo>
                                <a:lnTo>
                                  <a:pt x="16509" y="17652"/>
                                </a:lnTo>
                                <a:lnTo>
                                  <a:pt x="34289" y="4952"/>
                                </a:lnTo>
                                <a:lnTo>
                                  <a:pt x="56514" y="0"/>
                                </a:lnTo>
                                <a:lnTo>
                                  <a:pt x="1147445" y="0"/>
                                </a:lnTo>
                                <a:lnTo>
                                  <a:pt x="1169034" y="4952"/>
                                </a:lnTo>
                                <a:lnTo>
                                  <a:pt x="1187450" y="17652"/>
                                </a:lnTo>
                                <a:lnTo>
                                  <a:pt x="1199514" y="37337"/>
                                </a:lnTo>
                                <a:lnTo>
                                  <a:pt x="1203959" y="62611"/>
                                </a:lnTo>
                                <a:lnTo>
                                  <a:pt x="1203959" y="310261"/>
                                </a:lnTo>
                                <a:lnTo>
                                  <a:pt x="1199514" y="334263"/>
                                </a:lnTo>
                                <a:lnTo>
                                  <a:pt x="1187450" y="353949"/>
                                </a:lnTo>
                                <a:lnTo>
                                  <a:pt x="1169034" y="366649"/>
                                </a:lnTo>
                                <a:lnTo>
                                  <a:pt x="1147445" y="371475"/>
                                </a:lnTo>
                                <a:lnTo>
                                  <a:pt x="56514" y="371475"/>
                                </a:lnTo>
                                <a:lnTo>
                                  <a:pt x="34289" y="366649"/>
                                </a:lnTo>
                                <a:lnTo>
                                  <a:pt x="16509" y="353949"/>
                                </a:lnTo>
                                <a:lnTo>
                                  <a:pt x="4444" y="334263"/>
                                </a:lnTo>
                                <a:lnTo>
                                  <a:pt x="0" y="310261"/>
                                </a:lnTo>
                                <a:lnTo>
                                  <a:pt x="0" y="62611"/>
                                </a:lnTo>
                                <a:close/>
                              </a:path>
                            </a:pathLst>
                          </a:custGeom>
                          <a:ln w="12192">
                            <a:solidFill>
                              <a:srgbClr val="2E528E"/>
                            </a:solidFill>
                            <a:prstDash val="solid"/>
                          </a:ln>
                        </wps:spPr>
                        <wps:bodyPr wrap="square" lIns="0" tIns="0" rIns="0" bIns="0" rtlCol="0">
                          <a:prstTxWarp prst="textNoShape">
                            <a:avLst/>
                          </a:prstTxWarp>
                          <a:noAutofit/>
                        </wps:bodyPr>
                      </wps:wsp>
                      <wps:wsp>
                        <wps:cNvPr id="223" name="Graphic 223"/>
                        <wps:cNvSpPr/>
                        <wps:spPr>
                          <a:xfrm>
                            <a:off x="2143556" y="3349497"/>
                            <a:ext cx="934719" cy="80010"/>
                          </a:xfrm>
                          <a:custGeom>
                            <a:avLst/>
                            <a:gdLst/>
                            <a:ahLst/>
                            <a:cxnLst/>
                            <a:rect l="l" t="t" r="r" b="b"/>
                            <a:pathLst>
                              <a:path w="934719" h="80010">
                                <a:moveTo>
                                  <a:pt x="71754" y="0"/>
                                </a:moveTo>
                                <a:lnTo>
                                  <a:pt x="0" y="40894"/>
                                </a:lnTo>
                                <a:lnTo>
                                  <a:pt x="71754" y="79501"/>
                                </a:lnTo>
                                <a:lnTo>
                                  <a:pt x="71754" y="43687"/>
                                </a:lnTo>
                                <a:lnTo>
                                  <a:pt x="59689" y="43687"/>
                                </a:lnTo>
                                <a:lnTo>
                                  <a:pt x="59689" y="37337"/>
                                </a:lnTo>
                                <a:lnTo>
                                  <a:pt x="71754" y="37337"/>
                                </a:lnTo>
                                <a:lnTo>
                                  <a:pt x="71754" y="0"/>
                                </a:lnTo>
                                <a:close/>
                              </a:path>
                              <a:path w="934719" h="80010">
                                <a:moveTo>
                                  <a:pt x="71754" y="37337"/>
                                </a:moveTo>
                                <a:lnTo>
                                  <a:pt x="59689" y="37337"/>
                                </a:lnTo>
                                <a:lnTo>
                                  <a:pt x="59689" y="43687"/>
                                </a:lnTo>
                                <a:lnTo>
                                  <a:pt x="71754" y="43687"/>
                                </a:lnTo>
                                <a:lnTo>
                                  <a:pt x="71754" y="37337"/>
                                </a:lnTo>
                                <a:close/>
                              </a:path>
                              <a:path w="934719" h="80010">
                                <a:moveTo>
                                  <a:pt x="934719" y="37337"/>
                                </a:moveTo>
                                <a:lnTo>
                                  <a:pt x="71754" y="37337"/>
                                </a:lnTo>
                                <a:lnTo>
                                  <a:pt x="71754" y="43687"/>
                                </a:lnTo>
                                <a:lnTo>
                                  <a:pt x="934719" y="43687"/>
                                </a:lnTo>
                                <a:lnTo>
                                  <a:pt x="934719" y="37337"/>
                                </a:lnTo>
                                <a:close/>
                              </a:path>
                            </a:pathLst>
                          </a:custGeom>
                          <a:solidFill>
                            <a:srgbClr val="4471C3"/>
                          </a:solidFill>
                        </wps:spPr>
                        <wps:bodyPr wrap="square" lIns="0" tIns="0" rIns="0" bIns="0" rtlCol="0">
                          <a:prstTxWarp prst="textNoShape">
                            <a:avLst/>
                          </a:prstTxWarp>
                          <a:noAutofit/>
                        </wps:bodyPr>
                      </wps:wsp>
                      <wps:wsp>
                        <wps:cNvPr id="224" name="Graphic 224"/>
                        <wps:cNvSpPr/>
                        <wps:spPr>
                          <a:xfrm>
                            <a:off x="4219371" y="63246"/>
                            <a:ext cx="1202690" cy="373380"/>
                          </a:xfrm>
                          <a:custGeom>
                            <a:avLst/>
                            <a:gdLst/>
                            <a:ahLst/>
                            <a:cxnLst/>
                            <a:rect l="l" t="t" r="r" b="b"/>
                            <a:pathLst>
                              <a:path w="1202690" h="373380">
                                <a:moveTo>
                                  <a:pt x="1147445" y="0"/>
                                </a:moveTo>
                                <a:lnTo>
                                  <a:pt x="55245" y="0"/>
                                </a:lnTo>
                                <a:lnTo>
                                  <a:pt x="33654" y="4952"/>
                                </a:lnTo>
                                <a:lnTo>
                                  <a:pt x="15875" y="18287"/>
                                </a:lnTo>
                                <a:lnTo>
                                  <a:pt x="4445" y="37973"/>
                                </a:lnTo>
                                <a:lnTo>
                                  <a:pt x="0" y="61975"/>
                                </a:lnTo>
                                <a:lnTo>
                                  <a:pt x="0" y="310260"/>
                                </a:lnTo>
                                <a:lnTo>
                                  <a:pt x="4445" y="334263"/>
                                </a:lnTo>
                                <a:lnTo>
                                  <a:pt x="15875" y="354583"/>
                                </a:lnTo>
                                <a:lnTo>
                                  <a:pt x="33654" y="368046"/>
                                </a:lnTo>
                                <a:lnTo>
                                  <a:pt x="55245" y="372872"/>
                                </a:lnTo>
                                <a:lnTo>
                                  <a:pt x="1147445" y="372872"/>
                                </a:lnTo>
                                <a:lnTo>
                                  <a:pt x="1169035" y="368046"/>
                                </a:lnTo>
                                <a:lnTo>
                                  <a:pt x="1186814" y="354583"/>
                                </a:lnTo>
                                <a:lnTo>
                                  <a:pt x="1198245" y="334263"/>
                                </a:lnTo>
                                <a:lnTo>
                                  <a:pt x="1202689" y="310260"/>
                                </a:lnTo>
                                <a:lnTo>
                                  <a:pt x="1202689" y="61975"/>
                                </a:lnTo>
                                <a:lnTo>
                                  <a:pt x="1198245" y="37973"/>
                                </a:lnTo>
                                <a:lnTo>
                                  <a:pt x="1186814" y="18287"/>
                                </a:lnTo>
                                <a:lnTo>
                                  <a:pt x="1169035" y="4952"/>
                                </a:lnTo>
                                <a:lnTo>
                                  <a:pt x="1147445" y="0"/>
                                </a:lnTo>
                                <a:close/>
                              </a:path>
                            </a:pathLst>
                          </a:custGeom>
                          <a:solidFill>
                            <a:srgbClr val="DDEBF6"/>
                          </a:solidFill>
                        </wps:spPr>
                        <wps:bodyPr wrap="square" lIns="0" tIns="0" rIns="0" bIns="0" rtlCol="0">
                          <a:prstTxWarp prst="textNoShape">
                            <a:avLst/>
                          </a:prstTxWarp>
                          <a:noAutofit/>
                        </wps:bodyPr>
                      </wps:wsp>
                      <wps:wsp>
                        <wps:cNvPr id="225" name="Graphic 225"/>
                        <wps:cNvSpPr/>
                        <wps:spPr>
                          <a:xfrm>
                            <a:off x="4219371" y="63246"/>
                            <a:ext cx="1202690" cy="373380"/>
                          </a:xfrm>
                          <a:custGeom>
                            <a:avLst/>
                            <a:gdLst/>
                            <a:ahLst/>
                            <a:cxnLst/>
                            <a:rect l="l" t="t" r="r" b="b"/>
                            <a:pathLst>
                              <a:path w="1202690" h="373380">
                                <a:moveTo>
                                  <a:pt x="0" y="61975"/>
                                </a:moveTo>
                                <a:lnTo>
                                  <a:pt x="4445" y="37973"/>
                                </a:lnTo>
                                <a:lnTo>
                                  <a:pt x="15875" y="18287"/>
                                </a:lnTo>
                                <a:lnTo>
                                  <a:pt x="33654" y="4952"/>
                                </a:lnTo>
                                <a:lnTo>
                                  <a:pt x="55245" y="0"/>
                                </a:lnTo>
                                <a:lnTo>
                                  <a:pt x="1147445" y="0"/>
                                </a:lnTo>
                                <a:lnTo>
                                  <a:pt x="1169035" y="4952"/>
                                </a:lnTo>
                                <a:lnTo>
                                  <a:pt x="1186814" y="18287"/>
                                </a:lnTo>
                                <a:lnTo>
                                  <a:pt x="1198245" y="37973"/>
                                </a:lnTo>
                                <a:lnTo>
                                  <a:pt x="1202689" y="61975"/>
                                </a:lnTo>
                                <a:lnTo>
                                  <a:pt x="1202689" y="310260"/>
                                </a:lnTo>
                                <a:lnTo>
                                  <a:pt x="1198245" y="334263"/>
                                </a:lnTo>
                                <a:lnTo>
                                  <a:pt x="1186814" y="354583"/>
                                </a:lnTo>
                                <a:lnTo>
                                  <a:pt x="1169035" y="368046"/>
                                </a:lnTo>
                                <a:lnTo>
                                  <a:pt x="1147445" y="372872"/>
                                </a:lnTo>
                                <a:lnTo>
                                  <a:pt x="55245" y="372872"/>
                                </a:lnTo>
                                <a:lnTo>
                                  <a:pt x="33654" y="368046"/>
                                </a:lnTo>
                                <a:lnTo>
                                  <a:pt x="15875" y="354583"/>
                                </a:lnTo>
                                <a:lnTo>
                                  <a:pt x="4445" y="334263"/>
                                </a:lnTo>
                                <a:lnTo>
                                  <a:pt x="0" y="310260"/>
                                </a:lnTo>
                                <a:lnTo>
                                  <a:pt x="0" y="61975"/>
                                </a:lnTo>
                                <a:close/>
                              </a:path>
                            </a:pathLst>
                          </a:custGeom>
                          <a:ln w="12192">
                            <a:solidFill>
                              <a:srgbClr val="2E528E"/>
                            </a:solidFill>
                            <a:prstDash val="solid"/>
                          </a:ln>
                        </wps:spPr>
                        <wps:bodyPr wrap="square" lIns="0" tIns="0" rIns="0" bIns="0" rtlCol="0">
                          <a:prstTxWarp prst="textNoShape">
                            <a:avLst/>
                          </a:prstTxWarp>
                          <a:noAutofit/>
                        </wps:bodyPr>
                      </wps:wsp>
                      <wps:wsp>
                        <wps:cNvPr id="226" name="Graphic 226"/>
                        <wps:cNvSpPr/>
                        <wps:spPr>
                          <a:xfrm>
                            <a:off x="4467656" y="463550"/>
                            <a:ext cx="18415" cy="2712085"/>
                          </a:xfrm>
                          <a:custGeom>
                            <a:avLst/>
                            <a:gdLst/>
                            <a:ahLst/>
                            <a:cxnLst/>
                            <a:rect l="l" t="t" r="r" b="b"/>
                            <a:pathLst>
                              <a:path w="18415" h="2712085">
                                <a:moveTo>
                                  <a:pt x="0" y="0"/>
                                </a:moveTo>
                                <a:lnTo>
                                  <a:pt x="18414" y="2711577"/>
                                </a:lnTo>
                              </a:path>
                            </a:pathLst>
                          </a:custGeom>
                          <a:ln w="6096">
                            <a:solidFill>
                              <a:srgbClr val="4471C3"/>
                            </a:solidFill>
                            <a:prstDash val="solid"/>
                          </a:ln>
                        </wps:spPr>
                        <wps:bodyPr wrap="square" lIns="0" tIns="0" rIns="0" bIns="0" rtlCol="0">
                          <a:prstTxWarp prst="textNoShape">
                            <a:avLst/>
                          </a:prstTxWarp>
                          <a:noAutofit/>
                        </wps:bodyPr>
                      </wps:wsp>
                      <wps:wsp>
                        <wps:cNvPr id="227" name="Graphic 227"/>
                        <wps:cNvSpPr/>
                        <wps:spPr>
                          <a:xfrm>
                            <a:off x="4757216" y="678180"/>
                            <a:ext cx="1153795" cy="371475"/>
                          </a:xfrm>
                          <a:custGeom>
                            <a:avLst/>
                            <a:gdLst/>
                            <a:ahLst/>
                            <a:cxnLst/>
                            <a:rect l="l" t="t" r="r" b="b"/>
                            <a:pathLst>
                              <a:path w="1153795" h="371475">
                                <a:moveTo>
                                  <a:pt x="1097279" y="0"/>
                                </a:moveTo>
                                <a:lnTo>
                                  <a:pt x="56514" y="0"/>
                                </a:lnTo>
                                <a:lnTo>
                                  <a:pt x="34289" y="4952"/>
                                </a:lnTo>
                                <a:lnTo>
                                  <a:pt x="16509" y="18288"/>
                                </a:lnTo>
                                <a:lnTo>
                                  <a:pt x="4444" y="37973"/>
                                </a:lnTo>
                                <a:lnTo>
                                  <a:pt x="0" y="62611"/>
                                </a:lnTo>
                                <a:lnTo>
                                  <a:pt x="0" y="311023"/>
                                </a:lnTo>
                                <a:lnTo>
                                  <a:pt x="4444" y="334899"/>
                                </a:lnTo>
                                <a:lnTo>
                                  <a:pt x="16509" y="353822"/>
                                </a:lnTo>
                                <a:lnTo>
                                  <a:pt x="34289" y="366522"/>
                                </a:lnTo>
                                <a:lnTo>
                                  <a:pt x="56514" y="371475"/>
                                </a:lnTo>
                                <a:lnTo>
                                  <a:pt x="1097279" y="371475"/>
                                </a:lnTo>
                                <a:lnTo>
                                  <a:pt x="1119504" y="366522"/>
                                </a:lnTo>
                                <a:lnTo>
                                  <a:pt x="1137284" y="353822"/>
                                </a:lnTo>
                                <a:lnTo>
                                  <a:pt x="1149350" y="334899"/>
                                </a:lnTo>
                                <a:lnTo>
                                  <a:pt x="1153795" y="311023"/>
                                </a:lnTo>
                                <a:lnTo>
                                  <a:pt x="1153795" y="62611"/>
                                </a:lnTo>
                                <a:lnTo>
                                  <a:pt x="1149350" y="37973"/>
                                </a:lnTo>
                                <a:lnTo>
                                  <a:pt x="1137284" y="18288"/>
                                </a:lnTo>
                                <a:lnTo>
                                  <a:pt x="1119504" y="4952"/>
                                </a:lnTo>
                                <a:lnTo>
                                  <a:pt x="1097279" y="0"/>
                                </a:lnTo>
                                <a:close/>
                              </a:path>
                            </a:pathLst>
                          </a:custGeom>
                          <a:solidFill>
                            <a:srgbClr val="DDEBF6"/>
                          </a:solidFill>
                        </wps:spPr>
                        <wps:bodyPr wrap="square" lIns="0" tIns="0" rIns="0" bIns="0" rtlCol="0">
                          <a:prstTxWarp prst="textNoShape">
                            <a:avLst/>
                          </a:prstTxWarp>
                          <a:noAutofit/>
                        </wps:bodyPr>
                      </wps:wsp>
                      <wps:wsp>
                        <wps:cNvPr id="228" name="Graphic 228"/>
                        <wps:cNvSpPr/>
                        <wps:spPr>
                          <a:xfrm>
                            <a:off x="4757216" y="678180"/>
                            <a:ext cx="1153795" cy="371475"/>
                          </a:xfrm>
                          <a:custGeom>
                            <a:avLst/>
                            <a:gdLst/>
                            <a:ahLst/>
                            <a:cxnLst/>
                            <a:rect l="l" t="t" r="r" b="b"/>
                            <a:pathLst>
                              <a:path w="1153795" h="371475">
                                <a:moveTo>
                                  <a:pt x="0" y="62611"/>
                                </a:moveTo>
                                <a:lnTo>
                                  <a:pt x="4444" y="37973"/>
                                </a:lnTo>
                                <a:lnTo>
                                  <a:pt x="16509" y="18288"/>
                                </a:lnTo>
                                <a:lnTo>
                                  <a:pt x="34289" y="4952"/>
                                </a:lnTo>
                                <a:lnTo>
                                  <a:pt x="56514" y="0"/>
                                </a:lnTo>
                                <a:lnTo>
                                  <a:pt x="1097279" y="0"/>
                                </a:lnTo>
                                <a:lnTo>
                                  <a:pt x="1119504" y="4952"/>
                                </a:lnTo>
                                <a:lnTo>
                                  <a:pt x="1137284" y="18288"/>
                                </a:lnTo>
                                <a:lnTo>
                                  <a:pt x="1149350" y="37973"/>
                                </a:lnTo>
                                <a:lnTo>
                                  <a:pt x="1153795" y="62611"/>
                                </a:lnTo>
                                <a:lnTo>
                                  <a:pt x="1153795" y="311023"/>
                                </a:lnTo>
                                <a:lnTo>
                                  <a:pt x="1149350" y="334899"/>
                                </a:lnTo>
                                <a:lnTo>
                                  <a:pt x="1137284" y="353822"/>
                                </a:lnTo>
                                <a:lnTo>
                                  <a:pt x="1119504" y="366522"/>
                                </a:lnTo>
                                <a:lnTo>
                                  <a:pt x="1097279" y="371475"/>
                                </a:lnTo>
                                <a:lnTo>
                                  <a:pt x="56514" y="371475"/>
                                </a:lnTo>
                                <a:lnTo>
                                  <a:pt x="34289" y="366522"/>
                                </a:lnTo>
                                <a:lnTo>
                                  <a:pt x="16509" y="353822"/>
                                </a:lnTo>
                                <a:lnTo>
                                  <a:pt x="4444" y="334899"/>
                                </a:lnTo>
                                <a:lnTo>
                                  <a:pt x="0" y="311023"/>
                                </a:lnTo>
                                <a:lnTo>
                                  <a:pt x="0" y="62611"/>
                                </a:lnTo>
                                <a:close/>
                              </a:path>
                            </a:pathLst>
                          </a:custGeom>
                          <a:ln w="12192">
                            <a:solidFill>
                              <a:srgbClr val="2E528E"/>
                            </a:solidFill>
                            <a:prstDash val="solid"/>
                          </a:ln>
                        </wps:spPr>
                        <wps:bodyPr wrap="square" lIns="0" tIns="0" rIns="0" bIns="0" rtlCol="0">
                          <a:prstTxWarp prst="textNoShape">
                            <a:avLst/>
                          </a:prstTxWarp>
                          <a:noAutofit/>
                        </wps:bodyPr>
                      </wps:wsp>
                      <wps:wsp>
                        <wps:cNvPr id="229" name="Graphic 229"/>
                        <wps:cNvSpPr/>
                        <wps:spPr>
                          <a:xfrm>
                            <a:off x="4467656" y="802766"/>
                            <a:ext cx="309880" cy="80010"/>
                          </a:xfrm>
                          <a:custGeom>
                            <a:avLst/>
                            <a:gdLst/>
                            <a:ahLst/>
                            <a:cxnLst/>
                            <a:rect l="l" t="t" r="r" b="b"/>
                            <a:pathLst>
                              <a:path w="309880" h="80010">
                                <a:moveTo>
                                  <a:pt x="238125" y="0"/>
                                </a:moveTo>
                                <a:lnTo>
                                  <a:pt x="238125" y="79501"/>
                                </a:lnTo>
                                <a:lnTo>
                                  <a:pt x="303529" y="42163"/>
                                </a:lnTo>
                                <a:lnTo>
                                  <a:pt x="250189" y="42163"/>
                                </a:lnTo>
                                <a:lnTo>
                                  <a:pt x="250189" y="35178"/>
                                </a:lnTo>
                                <a:lnTo>
                                  <a:pt x="303529" y="35178"/>
                                </a:lnTo>
                                <a:lnTo>
                                  <a:pt x="238125" y="0"/>
                                </a:lnTo>
                                <a:close/>
                              </a:path>
                              <a:path w="309880" h="80010">
                                <a:moveTo>
                                  <a:pt x="238125" y="35178"/>
                                </a:moveTo>
                                <a:lnTo>
                                  <a:pt x="0" y="35178"/>
                                </a:lnTo>
                                <a:lnTo>
                                  <a:pt x="0" y="42163"/>
                                </a:lnTo>
                                <a:lnTo>
                                  <a:pt x="238125" y="42163"/>
                                </a:lnTo>
                                <a:lnTo>
                                  <a:pt x="238125" y="35178"/>
                                </a:lnTo>
                                <a:close/>
                              </a:path>
                              <a:path w="309880" h="80010">
                                <a:moveTo>
                                  <a:pt x="303529" y="35178"/>
                                </a:moveTo>
                                <a:lnTo>
                                  <a:pt x="250189" y="35178"/>
                                </a:lnTo>
                                <a:lnTo>
                                  <a:pt x="250189" y="42163"/>
                                </a:lnTo>
                                <a:lnTo>
                                  <a:pt x="303529" y="42163"/>
                                </a:lnTo>
                                <a:lnTo>
                                  <a:pt x="309879" y="38607"/>
                                </a:lnTo>
                                <a:lnTo>
                                  <a:pt x="303529" y="35178"/>
                                </a:lnTo>
                                <a:close/>
                              </a:path>
                            </a:pathLst>
                          </a:custGeom>
                          <a:solidFill>
                            <a:srgbClr val="4471C3"/>
                          </a:solidFill>
                        </wps:spPr>
                        <wps:bodyPr wrap="square" lIns="0" tIns="0" rIns="0" bIns="0" rtlCol="0">
                          <a:prstTxWarp prst="textNoShape">
                            <a:avLst/>
                          </a:prstTxWarp>
                          <a:noAutofit/>
                        </wps:bodyPr>
                      </wps:wsp>
                      <wps:wsp>
                        <wps:cNvPr id="230" name="Graphic 230"/>
                        <wps:cNvSpPr/>
                        <wps:spPr>
                          <a:xfrm>
                            <a:off x="4758486" y="1148841"/>
                            <a:ext cx="1202055" cy="373380"/>
                          </a:xfrm>
                          <a:custGeom>
                            <a:avLst/>
                            <a:gdLst/>
                            <a:ahLst/>
                            <a:cxnLst/>
                            <a:rect l="l" t="t" r="r" b="b"/>
                            <a:pathLst>
                              <a:path w="1202055" h="373380">
                                <a:moveTo>
                                  <a:pt x="1147444" y="0"/>
                                </a:moveTo>
                                <a:lnTo>
                                  <a:pt x="56514" y="0"/>
                                </a:lnTo>
                                <a:lnTo>
                                  <a:pt x="33655" y="4952"/>
                                </a:lnTo>
                                <a:lnTo>
                                  <a:pt x="15875" y="18287"/>
                                </a:lnTo>
                                <a:lnTo>
                                  <a:pt x="4445" y="37973"/>
                                </a:lnTo>
                                <a:lnTo>
                                  <a:pt x="0" y="62610"/>
                                </a:lnTo>
                                <a:lnTo>
                                  <a:pt x="0" y="310260"/>
                                </a:lnTo>
                                <a:lnTo>
                                  <a:pt x="4445" y="335660"/>
                                </a:lnTo>
                                <a:lnTo>
                                  <a:pt x="15875" y="355346"/>
                                </a:lnTo>
                                <a:lnTo>
                                  <a:pt x="33655" y="367919"/>
                                </a:lnTo>
                                <a:lnTo>
                                  <a:pt x="56514" y="372872"/>
                                </a:lnTo>
                                <a:lnTo>
                                  <a:pt x="1147444" y="372872"/>
                                </a:lnTo>
                                <a:lnTo>
                                  <a:pt x="1169035" y="367919"/>
                                </a:lnTo>
                                <a:lnTo>
                                  <a:pt x="1186180" y="355346"/>
                                </a:lnTo>
                                <a:lnTo>
                                  <a:pt x="1198244" y="335660"/>
                                </a:lnTo>
                                <a:lnTo>
                                  <a:pt x="1202055" y="310260"/>
                                </a:lnTo>
                                <a:lnTo>
                                  <a:pt x="1202055" y="62610"/>
                                </a:lnTo>
                                <a:lnTo>
                                  <a:pt x="1198244" y="37973"/>
                                </a:lnTo>
                                <a:lnTo>
                                  <a:pt x="1186180" y="18287"/>
                                </a:lnTo>
                                <a:lnTo>
                                  <a:pt x="1169035" y="4952"/>
                                </a:lnTo>
                                <a:lnTo>
                                  <a:pt x="1147444" y="0"/>
                                </a:lnTo>
                                <a:close/>
                              </a:path>
                            </a:pathLst>
                          </a:custGeom>
                          <a:solidFill>
                            <a:srgbClr val="DDEBF6"/>
                          </a:solidFill>
                        </wps:spPr>
                        <wps:bodyPr wrap="square" lIns="0" tIns="0" rIns="0" bIns="0" rtlCol="0">
                          <a:prstTxWarp prst="textNoShape">
                            <a:avLst/>
                          </a:prstTxWarp>
                          <a:noAutofit/>
                        </wps:bodyPr>
                      </wps:wsp>
                      <wps:wsp>
                        <wps:cNvPr id="231" name="Graphic 231"/>
                        <wps:cNvSpPr/>
                        <wps:spPr>
                          <a:xfrm>
                            <a:off x="4758486" y="1148841"/>
                            <a:ext cx="1202055" cy="373380"/>
                          </a:xfrm>
                          <a:custGeom>
                            <a:avLst/>
                            <a:gdLst/>
                            <a:ahLst/>
                            <a:cxnLst/>
                            <a:rect l="l" t="t" r="r" b="b"/>
                            <a:pathLst>
                              <a:path w="1202055" h="373380">
                                <a:moveTo>
                                  <a:pt x="0" y="62610"/>
                                </a:moveTo>
                                <a:lnTo>
                                  <a:pt x="4445" y="37973"/>
                                </a:lnTo>
                                <a:lnTo>
                                  <a:pt x="15875" y="18287"/>
                                </a:lnTo>
                                <a:lnTo>
                                  <a:pt x="33655" y="4952"/>
                                </a:lnTo>
                                <a:lnTo>
                                  <a:pt x="56514" y="0"/>
                                </a:lnTo>
                                <a:lnTo>
                                  <a:pt x="1147444" y="0"/>
                                </a:lnTo>
                                <a:lnTo>
                                  <a:pt x="1169035" y="4952"/>
                                </a:lnTo>
                                <a:lnTo>
                                  <a:pt x="1186180" y="18287"/>
                                </a:lnTo>
                                <a:lnTo>
                                  <a:pt x="1198244" y="37973"/>
                                </a:lnTo>
                                <a:lnTo>
                                  <a:pt x="1202055" y="62610"/>
                                </a:lnTo>
                                <a:lnTo>
                                  <a:pt x="1202055" y="310260"/>
                                </a:lnTo>
                                <a:lnTo>
                                  <a:pt x="1198244" y="335660"/>
                                </a:lnTo>
                                <a:lnTo>
                                  <a:pt x="1186180" y="355346"/>
                                </a:lnTo>
                                <a:lnTo>
                                  <a:pt x="1169035" y="367919"/>
                                </a:lnTo>
                                <a:lnTo>
                                  <a:pt x="1147444" y="372872"/>
                                </a:lnTo>
                                <a:lnTo>
                                  <a:pt x="56514" y="372872"/>
                                </a:lnTo>
                                <a:lnTo>
                                  <a:pt x="33655" y="367919"/>
                                </a:lnTo>
                                <a:lnTo>
                                  <a:pt x="15875" y="355346"/>
                                </a:lnTo>
                                <a:lnTo>
                                  <a:pt x="4445" y="335660"/>
                                </a:lnTo>
                                <a:lnTo>
                                  <a:pt x="0" y="310260"/>
                                </a:lnTo>
                                <a:lnTo>
                                  <a:pt x="0" y="62610"/>
                                </a:lnTo>
                                <a:close/>
                              </a:path>
                            </a:pathLst>
                          </a:custGeom>
                          <a:ln w="12192">
                            <a:solidFill>
                              <a:srgbClr val="2E528E"/>
                            </a:solidFill>
                            <a:prstDash val="solid"/>
                          </a:ln>
                        </wps:spPr>
                        <wps:bodyPr wrap="square" lIns="0" tIns="0" rIns="0" bIns="0" rtlCol="0">
                          <a:prstTxWarp prst="textNoShape">
                            <a:avLst/>
                          </a:prstTxWarp>
                          <a:noAutofit/>
                        </wps:bodyPr>
                      </wps:wsp>
                      <wps:wsp>
                        <wps:cNvPr id="232" name="Graphic 232"/>
                        <wps:cNvSpPr/>
                        <wps:spPr>
                          <a:xfrm>
                            <a:off x="4467656" y="1300861"/>
                            <a:ext cx="309880" cy="80010"/>
                          </a:xfrm>
                          <a:custGeom>
                            <a:avLst/>
                            <a:gdLst/>
                            <a:ahLst/>
                            <a:cxnLst/>
                            <a:rect l="l" t="t" r="r" b="b"/>
                            <a:pathLst>
                              <a:path w="309880" h="80010">
                                <a:moveTo>
                                  <a:pt x="238125" y="0"/>
                                </a:moveTo>
                                <a:lnTo>
                                  <a:pt x="238125" y="79501"/>
                                </a:lnTo>
                                <a:lnTo>
                                  <a:pt x="303529" y="42163"/>
                                </a:lnTo>
                                <a:lnTo>
                                  <a:pt x="250189" y="42163"/>
                                </a:lnTo>
                                <a:lnTo>
                                  <a:pt x="250189" y="35178"/>
                                </a:lnTo>
                                <a:lnTo>
                                  <a:pt x="303529" y="35178"/>
                                </a:lnTo>
                                <a:lnTo>
                                  <a:pt x="238125" y="0"/>
                                </a:lnTo>
                                <a:close/>
                              </a:path>
                              <a:path w="309880" h="80010">
                                <a:moveTo>
                                  <a:pt x="238125" y="35178"/>
                                </a:moveTo>
                                <a:lnTo>
                                  <a:pt x="0" y="35178"/>
                                </a:lnTo>
                                <a:lnTo>
                                  <a:pt x="0" y="42163"/>
                                </a:lnTo>
                                <a:lnTo>
                                  <a:pt x="238125" y="42163"/>
                                </a:lnTo>
                                <a:lnTo>
                                  <a:pt x="238125" y="35178"/>
                                </a:lnTo>
                                <a:close/>
                              </a:path>
                              <a:path w="309880" h="80010">
                                <a:moveTo>
                                  <a:pt x="303529" y="35178"/>
                                </a:moveTo>
                                <a:lnTo>
                                  <a:pt x="250189" y="35178"/>
                                </a:lnTo>
                                <a:lnTo>
                                  <a:pt x="250189" y="42163"/>
                                </a:lnTo>
                                <a:lnTo>
                                  <a:pt x="303529" y="42163"/>
                                </a:lnTo>
                                <a:lnTo>
                                  <a:pt x="309879" y="38607"/>
                                </a:lnTo>
                                <a:lnTo>
                                  <a:pt x="303529" y="35178"/>
                                </a:lnTo>
                                <a:close/>
                              </a:path>
                            </a:pathLst>
                          </a:custGeom>
                          <a:solidFill>
                            <a:srgbClr val="4471C3"/>
                          </a:solidFill>
                        </wps:spPr>
                        <wps:bodyPr wrap="square" lIns="0" tIns="0" rIns="0" bIns="0" rtlCol="0">
                          <a:prstTxWarp prst="textNoShape">
                            <a:avLst/>
                          </a:prstTxWarp>
                          <a:noAutofit/>
                        </wps:bodyPr>
                      </wps:wsp>
                      <wps:wsp>
                        <wps:cNvPr id="233" name="Graphic 233"/>
                        <wps:cNvSpPr/>
                        <wps:spPr>
                          <a:xfrm>
                            <a:off x="4776901" y="1655445"/>
                            <a:ext cx="1203960" cy="373380"/>
                          </a:xfrm>
                          <a:custGeom>
                            <a:avLst/>
                            <a:gdLst/>
                            <a:ahLst/>
                            <a:cxnLst/>
                            <a:rect l="l" t="t" r="r" b="b"/>
                            <a:pathLst>
                              <a:path w="1203960" h="373380">
                                <a:moveTo>
                                  <a:pt x="1147445" y="0"/>
                                </a:moveTo>
                                <a:lnTo>
                                  <a:pt x="55880" y="0"/>
                                </a:lnTo>
                                <a:lnTo>
                                  <a:pt x="34290" y="4825"/>
                                </a:lnTo>
                                <a:lnTo>
                                  <a:pt x="16510" y="18287"/>
                                </a:lnTo>
                                <a:lnTo>
                                  <a:pt x="4445" y="37973"/>
                                </a:lnTo>
                                <a:lnTo>
                                  <a:pt x="0" y="62610"/>
                                </a:lnTo>
                                <a:lnTo>
                                  <a:pt x="0" y="310260"/>
                                </a:lnTo>
                                <a:lnTo>
                                  <a:pt x="4445" y="334899"/>
                                </a:lnTo>
                                <a:lnTo>
                                  <a:pt x="16510" y="354583"/>
                                </a:lnTo>
                                <a:lnTo>
                                  <a:pt x="34290" y="367919"/>
                                </a:lnTo>
                                <a:lnTo>
                                  <a:pt x="55880" y="372872"/>
                                </a:lnTo>
                                <a:lnTo>
                                  <a:pt x="1147445" y="372872"/>
                                </a:lnTo>
                                <a:lnTo>
                                  <a:pt x="1169670" y="367919"/>
                                </a:lnTo>
                                <a:lnTo>
                                  <a:pt x="1187450" y="354583"/>
                                </a:lnTo>
                                <a:lnTo>
                                  <a:pt x="1199515" y="334899"/>
                                </a:lnTo>
                                <a:lnTo>
                                  <a:pt x="1203960" y="310260"/>
                                </a:lnTo>
                                <a:lnTo>
                                  <a:pt x="1203960" y="62610"/>
                                </a:lnTo>
                                <a:lnTo>
                                  <a:pt x="1199515" y="37973"/>
                                </a:lnTo>
                                <a:lnTo>
                                  <a:pt x="1187450" y="18287"/>
                                </a:lnTo>
                                <a:lnTo>
                                  <a:pt x="1169670" y="4825"/>
                                </a:lnTo>
                                <a:lnTo>
                                  <a:pt x="1147445" y="0"/>
                                </a:lnTo>
                                <a:close/>
                              </a:path>
                            </a:pathLst>
                          </a:custGeom>
                          <a:solidFill>
                            <a:srgbClr val="DDEBF6"/>
                          </a:solidFill>
                        </wps:spPr>
                        <wps:bodyPr wrap="square" lIns="0" tIns="0" rIns="0" bIns="0" rtlCol="0">
                          <a:prstTxWarp prst="textNoShape">
                            <a:avLst/>
                          </a:prstTxWarp>
                          <a:noAutofit/>
                        </wps:bodyPr>
                      </wps:wsp>
                      <wps:wsp>
                        <wps:cNvPr id="234" name="Graphic 234"/>
                        <wps:cNvSpPr/>
                        <wps:spPr>
                          <a:xfrm>
                            <a:off x="4776901" y="1655445"/>
                            <a:ext cx="1203960" cy="373380"/>
                          </a:xfrm>
                          <a:custGeom>
                            <a:avLst/>
                            <a:gdLst/>
                            <a:ahLst/>
                            <a:cxnLst/>
                            <a:rect l="l" t="t" r="r" b="b"/>
                            <a:pathLst>
                              <a:path w="1203960" h="373380">
                                <a:moveTo>
                                  <a:pt x="0" y="62610"/>
                                </a:moveTo>
                                <a:lnTo>
                                  <a:pt x="4445" y="37973"/>
                                </a:lnTo>
                                <a:lnTo>
                                  <a:pt x="16510" y="18287"/>
                                </a:lnTo>
                                <a:lnTo>
                                  <a:pt x="34290" y="4825"/>
                                </a:lnTo>
                                <a:lnTo>
                                  <a:pt x="55880" y="0"/>
                                </a:lnTo>
                                <a:lnTo>
                                  <a:pt x="1147445" y="0"/>
                                </a:lnTo>
                                <a:lnTo>
                                  <a:pt x="1169670" y="4825"/>
                                </a:lnTo>
                                <a:lnTo>
                                  <a:pt x="1187450" y="18287"/>
                                </a:lnTo>
                                <a:lnTo>
                                  <a:pt x="1199515" y="37973"/>
                                </a:lnTo>
                                <a:lnTo>
                                  <a:pt x="1203960" y="62610"/>
                                </a:lnTo>
                                <a:lnTo>
                                  <a:pt x="1203960" y="310260"/>
                                </a:lnTo>
                                <a:lnTo>
                                  <a:pt x="1199515" y="334899"/>
                                </a:lnTo>
                                <a:lnTo>
                                  <a:pt x="1187450" y="354583"/>
                                </a:lnTo>
                                <a:lnTo>
                                  <a:pt x="1169670" y="367919"/>
                                </a:lnTo>
                                <a:lnTo>
                                  <a:pt x="1147445" y="372872"/>
                                </a:lnTo>
                                <a:lnTo>
                                  <a:pt x="55880" y="372872"/>
                                </a:lnTo>
                                <a:lnTo>
                                  <a:pt x="34290" y="367919"/>
                                </a:lnTo>
                                <a:lnTo>
                                  <a:pt x="16510" y="354583"/>
                                </a:lnTo>
                                <a:lnTo>
                                  <a:pt x="4445" y="334899"/>
                                </a:lnTo>
                                <a:lnTo>
                                  <a:pt x="0" y="310260"/>
                                </a:lnTo>
                                <a:lnTo>
                                  <a:pt x="0" y="62610"/>
                                </a:lnTo>
                                <a:close/>
                              </a:path>
                            </a:pathLst>
                          </a:custGeom>
                          <a:ln w="12191">
                            <a:solidFill>
                              <a:srgbClr val="2E528E"/>
                            </a:solidFill>
                            <a:prstDash val="solid"/>
                          </a:ln>
                        </wps:spPr>
                        <wps:bodyPr wrap="square" lIns="0" tIns="0" rIns="0" bIns="0" rtlCol="0">
                          <a:prstTxWarp prst="textNoShape">
                            <a:avLst/>
                          </a:prstTxWarp>
                          <a:noAutofit/>
                        </wps:bodyPr>
                      </wps:wsp>
                      <wps:wsp>
                        <wps:cNvPr id="235" name="Graphic 235"/>
                        <wps:cNvSpPr/>
                        <wps:spPr>
                          <a:xfrm>
                            <a:off x="3092881" y="235584"/>
                            <a:ext cx="1686560" cy="1722755"/>
                          </a:xfrm>
                          <a:custGeom>
                            <a:avLst/>
                            <a:gdLst/>
                            <a:ahLst/>
                            <a:cxnLst/>
                            <a:rect l="l" t="t" r="r" b="b"/>
                            <a:pathLst>
                              <a:path w="1686560" h="1722755">
                                <a:moveTo>
                                  <a:pt x="1052829" y="0"/>
                                </a:moveTo>
                                <a:lnTo>
                                  <a:pt x="1052829" y="37338"/>
                                </a:lnTo>
                                <a:lnTo>
                                  <a:pt x="0" y="37338"/>
                                </a:lnTo>
                                <a:lnTo>
                                  <a:pt x="0" y="44323"/>
                                </a:lnTo>
                                <a:lnTo>
                                  <a:pt x="1052829" y="44323"/>
                                </a:lnTo>
                                <a:lnTo>
                                  <a:pt x="1052829" y="79502"/>
                                </a:lnTo>
                                <a:lnTo>
                                  <a:pt x="1124585" y="40894"/>
                                </a:lnTo>
                                <a:lnTo>
                                  <a:pt x="1118235" y="37338"/>
                                </a:lnTo>
                                <a:lnTo>
                                  <a:pt x="1052829" y="0"/>
                                </a:lnTo>
                                <a:close/>
                              </a:path>
                              <a:path w="1686560" h="1722755">
                                <a:moveTo>
                                  <a:pt x="1615439" y="1643507"/>
                                </a:moveTo>
                                <a:lnTo>
                                  <a:pt x="1615439" y="1680083"/>
                                </a:lnTo>
                                <a:lnTo>
                                  <a:pt x="1377314" y="1680083"/>
                                </a:lnTo>
                                <a:lnTo>
                                  <a:pt x="1377314" y="1687195"/>
                                </a:lnTo>
                                <a:lnTo>
                                  <a:pt x="1615439" y="1687195"/>
                                </a:lnTo>
                                <a:lnTo>
                                  <a:pt x="1615439" y="1722374"/>
                                </a:lnTo>
                                <a:lnTo>
                                  <a:pt x="1680844" y="1687195"/>
                                </a:lnTo>
                                <a:lnTo>
                                  <a:pt x="1686560" y="1683639"/>
                                </a:lnTo>
                                <a:lnTo>
                                  <a:pt x="1680844" y="1680083"/>
                                </a:lnTo>
                                <a:lnTo>
                                  <a:pt x="1615439" y="1643507"/>
                                </a:lnTo>
                                <a:close/>
                              </a:path>
                            </a:pathLst>
                          </a:custGeom>
                          <a:solidFill>
                            <a:srgbClr val="4471C3"/>
                          </a:solidFill>
                        </wps:spPr>
                        <wps:bodyPr wrap="square" lIns="0" tIns="0" rIns="0" bIns="0" rtlCol="0">
                          <a:prstTxWarp prst="textNoShape">
                            <a:avLst/>
                          </a:prstTxWarp>
                          <a:noAutofit/>
                        </wps:bodyPr>
                      </wps:wsp>
                      <wps:wsp>
                        <wps:cNvPr id="236" name="Graphic 236"/>
                        <wps:cNvSpPr/>
                        <wps:spPr>
                          <a:xfrm>
                            <a:off x="898321" y="4720082"/>
                            <a:ext cx="1203960" cy="467995"/>
                          </a:xfrm>
                          <a:custGeom>
                            <a:avLst/>
                            <a:gdLst/>
                            <a:ahLst/>
                            <a:cxnLst/>
                            <a:rect l="l" t="t" r="r" b="b"/>
                            <a:pathLst>
                              <a:path w="1203960" h="467995">
                                <a:moveTo>
                                  <a:pt x="1133475" y="0"/>
                                </a:moveTo>
                                <a:lnTo>
                                  <a:pt x="69850" y="0"/>
                                </a:lnTo>
                                <a:lnTo>
                                  <a:pt x="42544" y="6350"/>
                                </a:lnTo>
                                <a:lnTo>
                                  <a:pt x="20319" y="23240"/>
                                </a:lnTo>
                                <a:lnTo>
                                  <a:pt x="5080" y="47751"/>
                                </a:lnTo>
                                <a:lnTo>
                                  <a:pt x="0" y="77342"/>
                                </a:lnTo>
                                <a:lnTo>
                                  <a:pt x="0" y="389763"/>
                                </a:lnTo>
                                <a:lnTo>
                                  <a:pt x="5080" y="419988"/>
                                </a:lnTo>
                                <a:lnTo>
                                  <a:pt x="20319" y="444626"/>
                                </a:lnTo>
                                <a:lnTo>
                                  <a:pt x="42544" y="461517"/>
                                </a:lnTo>
                                <a:lnTo>
                                  <a:pt x="69850" y="467867"/>
                                </a:lnTo>
                                <a:lnTo>
                                  <a:pt x="1133475" y="467867"/>
                                </a:lnTo>
                                <a:lnTo>
                                  <a:pt x="1160780" y="461517"/>
                                </a:lnTo>
                                <a:lnTo>
                                  <a:pt x="1183005" y="444626"/>
                                </a:lnTo>
                                <a:lnTo>
                                  <a:pt x="1198245" y="419988"/>
                                </a:lnTo>
                                <a:lnTo>
                                  <a:pt x="1203960" y="389763"/>
                                </a:lnTo>
                                <a:lnTo>
                                  <a:pt x="1203960" y="77342"/>
                                </a:lnTo>
                                <a:lnTo>
                                  <a:pt x="1198245" y="47751"/>
                                </a:lnTo>
                                <a:lnTo>
                                  <a:pt x="1183005" y="23240"/>
                                </a:lnTo>
                                <a:lnTo>
                                  <a:pt x="1160780" y="6350"/>
                                </a:lnTo>
                                <a:lnTo>
                                  <a:pt x="1133475" y="0"/>
                                </a:lnTo>
                                <a:close/>
                              </a:path>
                            </a:pathLst>
                          </a:custGeom>
                          <a:solidFill>
                            <a:srgbClr val="DDEBF6"/>
                          </a:solidFill>
                        </wps:spPr>
                        <wps:bodyPr wrap="square" lIns="0" tIns="0" rIns="0" bIns="0" rtlCol="0">
                          <a:prstTxWarp prst="textNoShape">
                            <a:avLst/>
                          </a:prstTxWarp>
                          <a:noAutofit/>
                        </wps:bodyPr>
                      </wps:wsp>
                      <wps:wsp>
                        <wps:cNvPr id="237" name="Graphic 237"/>
                        <wps:cNvSpPr/>
                        <wps:spPr>
                          <a:xfrm>
                            <a:off x="898321" y="4720082"/>
                            <a:ext cx="1203960" cy="467995"/>
                          </a:xfrm>
                          <a:custGeom>
                            <a:avLst/>
                            <a:gdLst/>
                            <a:ahLst/>
                            <a:cxnLst/>
                            <a:rect l="l" t="t" r="r" b="b"/>
                            <a:pathLst>
                              <a:path w="1203960" h="467995">
                                <a:moveTo>
                                  <a:pt x="0" y="77342"/>
                                </a:moveTo>
                                <a:lnTo>
                                  <a:pt x="5080" y="47751"/>
                                </a:lnTo>
                                <a:lnTo>
                                  <a:pt x="20319" y="23240"/>
                                </a:lnTo>
                                <a:lnTo>
                                  <a:pt x="42544" y="6350"/>
                                </a:lnTo>
                                <a:lnTo>
                                  <a:pt x="69850" y="0"/>
                                </a:lnTo>
                                <a:lnTo>
                                  <a:pt x="1133475" y="0"/>
                                </a:lnTo>
                                <a:lnTo>
                                  <a:pt x="1160780" y="6350"/>
                                </a:lnTo>
                                <a:lnTo>
                                  <a:pt x="1183005" y="23240"/>
                                </a:lnTo>
                                <a:lnTo>
                                  <a:pt x="1198245" y="47751"/>
                                </a:lnTo>
                                <a:lnTo>
                                  <a:pt x="1203960" y="77342"/>
                                </a:lnTo>
                                <a:lnTo>
                                  <a:pt x="1203960" y="389763"/>
                                </a:lnTo>
                                <a:lnTo>
                                  <a:pt x="1198245" y="419988"/>
                                </a:lnTo>
                                <a:lnTo>
                                  <a:pt x="1183005" y="444626"/>
                                </a:lnTo>
                                <a:lnTo>
                                  <a:pt x="1160780" y="461517"/>
                                </a:lnTo>
                                <a:lnTo>
                                  <a:pt x="1133475" y="467867"/>
                                </a:lnTo>
                                <a:lnTo>
                                  <a:pt x="69850" y="467867"/>
                                </a:lnTo>
                                <a:lnTo>
                                  <a:pt x="42544" y="461517"/>
                                </a:lnTo>
                                <a:lnTo>
                                  <a:pt x="20319" y="444626"/>
                                </a:lnTo>
                                <a:lnTo>
                                  <a:pt x="5080" y="419988"/>
                                </a:lnTo>
                                <a:lnTo>
                                  <a:pt x="0" y="389763"/>
                                </a:lnTo>
                                <a:lnTo>
                                  <a:pt x="0" y="77342"/>
                                </a:lnTo>
                                <a:close/>
                              </a:path>
                            </a:pathLst>
                          </a:custGeom>
                          <a:ln w="12191">
                            <a:solidFill>
                              <a:srgbClr val="2E528E"/>
                            </a:solidFill>
                            <a:prstDash val="solid"/>
                          </a:ln>
                        </wps:spPr>
                        <wps:bodyPr wrap="square" lIns="0" tIns="0" rIns="0" bIns="0" rtlCol="0">
                          <a:prstTxWarp prst="textNoShape">
                            <a:avLst/>
                          </a:prstTxWarp>
                          <a:noAutofit/>
                        </wps:bodyPr>
                      </wps:wsp>
                      <wps:wsp>
                        <wps:cNvPr id="238" name="Graphic 238"/>
                        <wps:cNvSpPr/>
                        <wps:spPr>
                          <a:xfrm>
                            <a:off x="904671" y="4230370"/>
                            <a:ext cx="1202690" cy="371475"/>
                          </a:xfrm>
                          <a:custGeom>
                            <a:avLst/>
                            <a:gdLst/>
                            <a:ahLst/>
                            <a:cxnLst/>
                            <a:rect l="l" t="t" r="r" b="b"/>
                            <a:pathLst>
                              <a:path w="1202690" h="371475">
                                <a:moveTo>
                                  <a:pt x="1147445" y="0"/>
                                </a:moveTo>
                                <a:lnTo>
                                  <a:pt x="55244" y="0"/>
                                </a:lnTo>
                                <a:lnTo>
                                  <a:pt x="33655" y="4952"/>
                                </a:lnTo>
                                <a:lnTo>
                                  <a:pt x="15875" y="17652"/>
                                </a:lnTo>
                                <a:lnTo>
                                  <a:pt x="4444" y="36575"/>
                                </a:lnTo>
                                <a:lnTo>
                                  <a:pt x="0" y="60578"/>
                                </a:lnTo>
                                <a:lnTo>
                                  <a:pt x="0" y="308863"/>
                                </a:lnTo>
                                <a:lnTo>
                                  <a:pt x="4444" y="333501"/>
                                </a:lnTo>
                                <a:lnTo>
                                  <a:pt x="15875" y="353187"/>
                                </a:lnTo>
                                <a:lnTo>
                                  <a:pt x="33655" y="366522"/>
                                </a:lnTo>
                                <a:lnTo>
                                  <a:pt x="55244" y="371475"/>
                                </a:lnTo>
                                <a:lnTo>
                                  <a:pt x="1147445" y="371475"/>
                                </a:lnTo>
                                <a:lnTo>
                                  <a:pt x="1169035" y="366522"/>
                                </a:lnTo>
                                <a:lnTo>
                                  <a:pt x="1186814" y="353187"/>
                                </a:lnTo>
                                <a:lnTo>
                                  <a:pt x="1198245" y="333501"/>
                                </a:lnTo>
                                <a:lnTo>
                                  <a:pt x="1202689" y="308863"/>
                                </a:lnTo>
                                <a:lnTo>
                                  <a:pt x="1202689" y="60578"/>
                                </a:lnTo>
                                <a:lnTo>
                                  <a:pt x="1198245" y="36575"/>
                                </a:lnTo>
                                <a:lnTo>
                                  <a:pt x="1186814" y="17652"/>
                                </a:lnTo>
                                <a:lnTo>
                                  <a:pt x="1169035" y="4952"/>
                                </a:lnTo>
                                <a:lnTo>
                                  <a:pt x="1147445" y="0"/>
                                </a:lnTo>
                                <a:close/>
                              </a:path>
                            </a:pathLst>
                          </a:custGeom>
                          <a:solidFill>
                            <a:srgbClr val="DDEBF6"/>
                          </a:solidFill>
                        </wps:spPr>
                        <wps:bodyPr wrap="square" lIns="0" tIns="0" rIns="0" bIns="0" rtlCol="0">
                          <a:prstTxWarp prst="textNoShape">
                            <a:avLst/>
                          </a:prstTxWarp>
                          <a:noAutofit/>
                        </wps:bodyPr>
                      </wps:wsp>
                      <wps:wsp>
                        <wps:cNvPr id="239" name="Graphic 239"/>
                        <wps:cNvSpPr/>
                        <wps:spPr>
                          <a:xfrm>
                            <a:off x="904671" y="4230370"/>
                            <a:ext cx="1202690" cy="371475"/>
                          </a:xfrm>
                          <a:custGeom>
                            <a:avLst/>
                            <a:gdLst/>
                            <a:ahLst/>
                            <a:cxnLst/>
                            <a:rect l="l" t="t" r="r" b="b"/>
                            <a:pathLst>
                              <a:path w="1202690" h="371475">
                                <a:moveTo>
                                  <a:pt x="0" y="60578"/>
                                </a:moveTo>
                                <a:lnTo>
                                  <a:pt x="4444" y="36575"/>
                                </a:lnTo>
                                <a:lnTo>
                                  <a:pt x="15875" y="17652"/>
                                </a:lnTo>
                                <a:lnTo>
                                  <a:pt x="33655" y="4952"/>
                                </a:lnTo>
                                <a:lnTo>
                                  <a:pt x="55244" y="0"/>
                                </a:lnTo>
                                <a:lnTo>
                                  <a:pt x="1147445" y="0"/>
                                </a:lnTo>
                                <a:lnTo>
                                  <a:pt x="1169035" y="4952"/>
                                </a:lnTo>
                                <a:lnTo>
                                  <a:pt x="1186814" y="17652"/>
                                </a:lnTo>
                                <a:lnTo>
                                  <a:pt x="1198245" y="36575"/>
                                </a:lnTo>
                                <a:lnTo>
                                  <a:pt x="1202689" y="60578"/>
                                </a:lnTo>
                                <a:lnTo>
                                  <a:pt x="1202689" y="308863"/>
                                </a:lnTo>
                                <a:lnTo>
                                  <a:pt x="1198245" y="333501"/>
                                </a:lnTo>
                                <a:lnTo>
                                  <a:pt x="1186814" y="353187"/>
                                </a:lnTo>
                                <a:lnTo>
                                  <a:pt x="1169035" y="366522"/>
                                </a:lnTo>
                                <a:lnTo>
                                  <a:pt x="1147445" y="371475"/>
                                </a:lnTo>
                                <a:lnTo>
                                  <a:pt x="55244" y="371475"/>
                                </a:lnTo>
                                <a:lnTo>
                                  <a:pt x="33655" y="366522"/>
                                </a:lnTo>
                                <a:lnTo>
                                  <a:pt x="15875" y="353187"/>
                                </a:lnTo>
                                <a:lnTo>
                                  <a:pt x="4444" y="333501"/>
                                </a:lnTo>
                                <a:lnTo>
                                  <a:pt x="0" y="308863"/>
                                </a:lnTo>
                                <a:lnTo>
                                  <a:pt x="0" y="60578"/>
                                </a:lnTo>
                                <a:close/>
                              </a:path>
                            </a:pathLst>
                          </a:custGeom>
                          <a:ln w="12192">
                            <a:solidFill>
                              <a:srgbClr val="2E528E"/>
                            </a:solidFill>
                            <a:prstDash val="solid"/>
                          </a:ln>
                        </wps:spPr>
                        <wps:bodyPr wrap="square" lIns="0" tIns="0" rIns="0" bIns="0" rtlCol="0">
                          <a:prstTxWarp prst="textNoShape">
                            <a:avLst/>
                          </a:prstTxWarp>
                          <a:noAutofit/>
                        </wps:bodyPr>
                      </wps:wsp>
                      <wps:wsp>
                        <wps:cNvPr id="240" name="Graphic 240"/>
                        <wps:cNvSpPr/>
                        <wps:spPr>
                          <a:xfrm>
                            <a:off x="2142286" y="4392929"/>
                            <a:ext cx="940435" cy="530860"/>
                          </a:xfrm>
                          <a:custGeom>
                            <a:avLst/>
                            <a:gdLst/>
                            <a:ahLst/>
                            <a:cxnLst/>
                            <a:rect l="l" t="t" r="r" b="b"/>
                            <a:pathLst>
                              <a:path w="940435" h="530860">
                                <a:moveTo>
                                  <a:pt x="71755" y="0"/>
                                </a:moveTo>
                                <a:lnTo>
                                  <a:pt x="0" y="38607"/>
                                </a:lnTo>
                                <a:lnTo>
                                  <a:pt x="71755" y="79501"/>
                                </a:lnTo>
                                <a:lnTo>
                                  <a:pt x="71755" y="42163"/>
                                </a:lnTo>
                                <a:lnTo>
                                  <a:pt x="934085" y="42163"/>
                                </a:lnTo>
                                <a:lnTo>
                                  <a:pt x="934085" y="35813"/>
                                </a:lnTo>
                                <a:lnTo>
                                  <a:pt x="71755" y="35813"/>
                                </a:lnTo>
                                <a:lnTo>
                                  <a:pt x="71755" y="0"/>
                                </a:lnTo>
                                <a:close/>
                              </a:path>
                              <a:path w="940435" h="530860">
                                <a:moveTo>
                                  <a:pt x="77470" y="450976"/>
                                </a:moveTo>
                                <a:lnTo>
                                  <a:pt x="6350" y="489584"/>
                                </a:lnTo>
                                <a:lnTo>
                                  <a:pt x="77470" y="530478"/>
                                </a:lnTo>
                                <a:lnTo>
                                  <a:pt x="77470" y="493140"/>
                                </a:lnTo>
                                <a:lnTo>
                                  <a:pt x="940435" y="493140"/>
                                </a:lnTo>
                                <a:lnTo>
                                  <a:pt x="940435" y="486155"/>
                                </a:lnTo>
                                <a:lnTo>
                                  <a:pt x="77470" y="486155"/>
                                </a:lnTo>
                                <a:lnTo>
                                  <a:pt x="77470" y="450976"/>
                                </a:lnTo>
                                <a:close/>
                              </a:path>
                            </a:pathLst>
                          </a:custGeom>
                          <a:solidFill>
                            <a:srgbClr val="4471C3"/>
                          </a:solidFill>
                        </wps:spPr>
                        <wps:bodyPr wrap="square" lIns="0" tIns="0" rIns="0" bIns="0" rtlCol="0">
                          <a:prstTxWarp prst="textNoShape">
                            <a:avLst/>
                          </a:prstTxWarp>
                          <a:noAutofit/>
                        </wps:bodyPr>
                      </wps:wsp>
                      <wps:wsp>
                        <wps:cNvPr id="241" name="Graphic 241"/>
                        <wps:cNvSpPr/>
                        <wps:spPr>
                          <a:xfrm>
                            <a:off x="4558715" y="184404"/>
                            <a:ext cx="261620" cy="85725"/>
                          </a:xfrm>
                          <a:custGeom>
                            <a:avLst/>
                            <a:gdLst/>
                            <a:ahLst/>
                            <a:cxnLst/>
                            <a:rect l="l" t="t" r="r" b="b"/>
                            <a:pathLst>
                              <a:path w="261620" h="85725">
                                <a:moveTo>
                                  <a:pt x="47625" y="0"/>
                                </a:moveTo>
                                <a:lnTo>
                                  <a:pt x="32638" y="0"/>
                                </a:lnTo>
                                <a:lnTo>
                                  <a:pt x="25018" y="1777"/>
                                </a:lnTo>
                                <a:lnTo>
                                  <a:pt x="0" y="34290"/>
                                </a:lnTo>
                                <a:lnTo>
                                  <a:pt x="0" y="51053"/>
                                </a:lnTo>
                                <a:lnTo>
                                  <a:pt x="25018" y="83439"/>
                                </a:lnTo>
                                <a:lnTo>
                                  <a:pt x="32638" y="85344"/>
                                </a:lnTo>
                                <a:lnTo>
                                  <a:pt x="48259" y="85344"/>
                                </a:lnTo>
                                <a:lnTo>
                                  <a:pt x="54101" y="84200"/>
                                </a:lnTo>
                                <a:lnTo>
                                  <a:pt x="59435" y="82042"/>
                                </a:lnTo>
                                <a:lnTo>
                                  <a:pt x="64642" y="80010"/>
                                </a:lnTo>
                                <a:lnTo>
                                  <a:pt x="68960" y="76708"/>
                                </a:lnTo>
                                <a:lnTo>
                                  <a:pt x="69465" y="76073"/>
                                </a:lnTo>
                                <a:lnTo>
                                  <a:pt x="34670" y="76073"/>
                                </a:lnTo>
                                <a:lnTo>
                                  <a:pt x="28955" y="74675"/>
                                </a:lnTo>
                                <a:lnTo>
                                  <a:pt x="24637" y="71627"/>
                                </a:lnTo>
                                <a:lnTo>
                                  <a:pt x="20319" y="68707"/>
                                </a:lnTo>
                                <a:lnTo>
                                  <a:pt x="17144" y="64643"/>
                                </a:lnTo>
                                <a:lnTo>
                                  <a:pt x="13080" y="54483"/>
                                </a:lnTo>
                                <a:lnTo>
                                  <a:pt x="12191" y="48895"/>
                                </a:lnTo>
                                <a:lnTo>
                                  <a:pt x="12191" y="36449"/>
                                </a:lnTo>
                                <a:lnTo>
                                  <a:pt x="34670" y="9017"/>
                                </a:lnTo>
                                <a:lnTo>
                                  <a:pt x="69199" y="9017"/>
                                </a:lnTo>
                                <a:lnTo>
                                  <a:pt x="68198" y="7874"/>
                                </a:lnTo>
                                <a:lnTo>
                                  <a:pt x="63880" y="4952"/>
                                </a:lnTo>
                                <a:lnTo>
                                  <a:pt x="53212" y="889"/>
                                </a:lnTo>
                                <a:lnTo>
                                  <a:pt x="47625" y="0"/>
                                </a:lnTo>
                                <a:close/>
                              </a:path>
                              <a:path w="261620" h="85725">
                                <a:moveTo>
                                  <a:pt x="78358" y="56134"/>
                                </a:moveTo>
                                <a:lnTo>
                                  <a:pt x="66547" y="56134"/>
                                </a:lnTo>
                                <a:lnTo>
                                  <a:pt x="65912" y="62738"/>
                                </a:lnTo>
                                <a:lnTo>
                                  <a:pt x="63372" y="67818"/>
                                </a:lnTo>
                                <a:lnTo>
                                  <a:pt x="54482" y="74422"/>
                                </a:lnTo>
                                <a:lnTo>
                                  <a:pt x="48767" y="76073"/>
                                </a:lnTo>
                                <a:lnTo>
                                  <a:pt x="69465" y="76073"/>
                                </a:lnTo>
                                <a:lnTo>
                                  <a:pt x="72389" y="72390"/>
                                </a:lnTo>
                                <a:lnTo>
                                  <a:pt x="75691" y="68072"/>
                                </a:lnTo>
                                <a:lnTo>
                                  <a:pt x="77723" y="62738"/>
                                </a:lnTo>
                                <a:lnTo>
                                  <a:pt x="78358" y="56134"/>
                                </a:lnTo>
                                <a:close/>
                              </a:path>
                              <a:path w="261620" h="85725">
                                <a:moveTo>
                                  <a:pt x="69199" y="9017"/>
                                </a:moveTo>
                                <a:lnTo>
                                  <a:pt x="45719" y="9017"/>
                                </a:lnTo>
                                <a:lnTo>
                                  <a:pt x="49402" y="9651"/>
                                </a:lnTo>
                                <a:lnTo>
                                  <a:pt x="52958" y="11049"/>
                                </a:lnTo>
                                <a:lnTo>
                                  <a:pt x="66293" y="27304"/>
                                </a:lnTo>
                                <a:lnTo>
                                  <a:pt x="77977" y="27304"/>
                                </a:lnTo>
                                <a:lnTo>
                                  <a:pt x="77342" y="21082"/>
                                </a:lnTo>
                                <a:lnTo>
                                  <a:pt x="75310" y="16001"/>
                                </a:lnTo>
                                <a:lnTo>
                                  <a:pt x="69199" y="9017"/>
                                </a:lnTo>
                                <a:close/>
                              </a:path>
                              <a:path w="261620" h="85725">
                                <a:moveTo>
                                  <a:pt x="110108" y="1016"/>
                                </a:moveTo>
                                <a:lnTo>
                                  <a:pt x="97408" y="1016"/>
                                </a:lnTo>
                                <a:lnTo>
                                  <a:pt x="97408" y="84200"/>
                                </a:lnTo>
                                <a:lnTo>
                                  <a:pt x="108584" y="84200"/>
                                </a:lnTo>
                                <a:lnTo>
                                  <a:pt x="108584" y="16559"/>
                                </a:lnTo>
                                <a:lnTo>
                                  <a:pt x="104647" y="10287"/>
                                </a:lnTo>
                                <a:lnTo>
                                  <a:pt x="115993" y="10287"/>
                                </a:lnTo>
                                <a:lnTo>
                                  <a:pt x="110108" y="1016"/>
                                </a:lnTo>
                                <a:close/>
                              </a:path>
                              <a:path w="261620" h="85725">
                                <a:moveTo>
                                  <a:pt x="179450" y="10287"/>
                                </a:moveTo>
                                <a:lnTo>
                                  <a:pt x="171957" y="10287"/>
                                </a:lnTo>
                                <a:lnTo>
                                  <a:pt x="167893" y="16845"/>
                                </a:lnTo>
                                <a:lnTo>
                                  <a:pt x="167893" y="84200"/>
                                </a:lnTo>
                                <a:lnTo>
                                  <a:pt x="179450" y="84200"/>
                                </a:lnTo>
                                <a:lnTo>
                                  <a:pt x="179450" y="10287"/>
                                </a:lnTo>
                                <a:close/>
                              </a:path>
                              <a:path w="261620" h="85725">
                                <a:moveTo>
                                  <a:pt x="115993" y="10287"/>
                                </a:moveTo>
                                <a:lnTo>
                                  <a:pt x="108584" y="10287"/>
                                </a:lnTo>
                                <a:lnTo>
                                  <a:pt x="108584" y="16559"/>
                                </a:lnTo>
                                <a:lnTo>
                                  <a:pt x="134619" y="58039"/>
                                </a:lnTo>
                                <a:lnTo>
                                  <a:pt x="142366" y="58039"/>
                                </a:lnTo>
                                <a:lnTo>
                                  <a:pt x="147325" y="50038"/>
                                </a:lnTo>
                                <a:lnTo>
                                  <a:pt x="136525" y="50038"/>
                                </a:lnTo>
                                <a:lnTo>
                                  <a:pt x="138850" y="46298"/>
                                </a:lnTo>
                                <a:lnTo>
                                  <a:pt x="115993" y="10287"/>
                                </a:lnTo>
                                <a:close/>
                              </a:path>
                              <a:path w="261620" h="85725">
                                <a:moveTo>
                                  <a:pt x="138850" y="46298"/>
                                </a:moveTo>
                                <a:lnTo>
                                  <a:pt x="136525" y="50038"/>
                                </a:lnTo>
                                <a:lnTo>
                                  <a:pt x="141223" y="50038"/>
                                </a:lnTo>
                                <a:lnTo>
                                  <a:pt x="138850" y="46298"/>
                                </a:lnTo>
                                <a:close/>
                              </a:path>
                              <a:path w="261620" h="85725">
                                <a:moveTo>
                                  <a:pt x="179450" y="1016"/>
                                </a:moveTo>
                                <a:lnTo>
                                  <a:pt x="167004" y="1016"/>
                                </a:lnTo>
                                <a:lnTo>
                                  <a:pt x="138850" y="46298"/>
                                </a:lnTo>
                                <a:lnTo>
                                  <a:pt x="141223" y="50038"/>
                                </a:lnTo>
                                <a:lnTo>
                                  <a:pt x="147325" y="50038"/>
                                </a:lnTo>
                                <a:lnTo>
                                  <a:pt x="167893" y="16845"/>
                                </a:lnTo>
                                <a:lnTo>
                                  <a:pt x="167893" y="10287"/>
                                </a:lnTo>
                                <a:lnTo>
                                  <a:pt x="179450" y="10287"/>
                                </a:lnTo>
                                <a:lnTo>
                                  <a:pt x="179450" y="1016"/>
                                </a:lnTo>
                                <a:close/>
                              </a:path>
                              <a:path w="261620" h="85725">
                                <a:moveTo>
                                  <a:pt x="171957" y="10287"/>
                                </a:moveTo>
                                <a:lnTo>
                                  <a:pt x="167893" y="10287"/>
                                </a:lnTo>
                                <a:lnTo>
                                  <a:pt x="167893" y="16845"/>
                                </a:lnTo>
                                <a:lnTo>
                                  <a:pt x="171957" y="10287"/>
                                </a:lnTo>
                                <a:close/>
                              </a:path>
                              <a:path w="261620" h="85725">
                                <a:moveTo>
                                  <a:pt x="108584" y="10287"/>
                                </a:moveTo>
                                <a:lnTo>
                                  <a:pt x="104647" y="10287"/>
                                </a:lnTo>
                                <a:lnTo>
                                  <a:pt x="108584" y="16559"/>
                                </a:lnTo>
                                <a:lnTo>
                                  <a:pt x="108584" y="10287"/>
                                </a:lnTo>
                                <a:close/>
                              </a:path>
                              <a:path w="261620" h="85725">
                                <a:moveTo>
                                  <a:pt x="237997" y="1016"/>
                                </a:moveTo>
                                <a:lnTo>
                                  <a:pt x="201040" y="1016"/>
                                </a:lnTo>
                                <a:lnTo>
                                  <a:pt x="201040" y="84200"/>
                                </a:lnTo>
                                <a:lnTo>
                                  <a:pt x="212725" y="84200"/>
                                </a:lnTo>
                                <a:lnTo>
                                  <a:pt x="212725" y="51435"/>
                                </a:lnTo>
                                <a:lnTo>
                                  <a:pt x="237997" y="51435"/>
                                </a:lnTo>
                                <a:lnTo>
                                  <a:pt x="242823" y="50419"/>
                                </a:lnTo>
                                <a:lnTo>
                                  <a:pt x="251459" y="46609"/>
                                </a:lnTo>
                                <a:lnTo>
                                  <a:pt x="254888" y="43942"/>
                                </a:lnTo>
                                <a:lnTo>
                                  <a:pt x="256115" y="42164"/>
                                </a:lnTo>
                                <a:lnTo>
                                  <a:pt x="212725" y="42164"/>
                                </a:lnTo>
                                <a:lnTo>
                                  <a:pt x="212725" y="10160"/>
                                </a:lnTo>
                                <a:lnTo>
                                  <a:pt x="255735" y="10160"/>
                                </a:lnTo>
                                <a:lnTo>
                                  <a:pt x="254888" y="8890"/>
                                </a:lnTo>
                                <a:lnTo>
                                  <a:pt x="251459" y="5969"/>
                                </a:lnTo>
                                <a:lnTo>
                                  <a:pt x="247141" y="4064"/>
                                </a:lnTo>
                                <a:lnTo>
                                  <a:pt x="242823" y="2032"/>
                                </a:lnTo>
                                <a:lnTo>
                                  <a:pt x="237997" y="1016"/>
                                </a:lnTo>
                                <a:close/>
                              </a:path>
                              <a:path w="261620" h="85725">
                                <a:moveTo>
                                  <a:pt x="255735" y="10160"/>
                                </a:moveTo>
                                <a:lnTo>
                                  <a:pt x="236854" y="10160"/>
                                </a:lnTo>
                                <a:lnTo>
                                  <a:pt x="241172" y="11557"/>
                                </a:lnTo>
                                <a:lnTo>
                                  <a:pt x="244347" y="14224"/>
                                </a:lnTo>
                                <a:lnTo>
                                  <a:pt x="247650" y="16891"/>
                                </a:lnTo>
                                <a:lnTo>
                                  <a:pt x="249300" y="21082"/>
                                </a:lnTo>
                                <a:lnTo>
                                  <a:pt x="249247" y="32003"/>
                                </a:lnTo>
                                <a:lnTo>
                                  <a:pt x="247650" y="35814"/>
                                </a:lnTo>
                                <a:lnTo>
                                  <a:pt x="244475" y="38353"/>
                                </a:lnTo>
                                <a:lnTo>
                                  <a:pt x="241172" y="40894"/>
                                </a:lnTo>
                                <a:lnTo>
                                  <a:pt x="236854" y="42164"/>
                                </a:lnTo>
                                <a:lnTo>
                                  <a:pt x="256115" y="42164"/>
                                </a:lnTo>
                                <a:lnTo>
                                  <a:pt x="257428" y="40259"/>
                                </a:lnTo>
                                <a:lnTo>
                                  <a:pt x="259841" y="36575"/>
                                </a:lnTo>
                                <a:lnTo>
                                  <a:pt x="261111" y="32003"/>
                                </a:lnTo>
                                <a:lnTo>
                                  <a:pt x="261111" y="21082"/>
                                </a:lnTo>
                                <a:lnTo>
                                  <a:pt x="259841" y="16510"/>
                                </a:lnTo>
                                <a:lnTo>
                                  <a:pt x="257428" y="12700"/>
                                </a:lnTo>
                                <a:lnTo>
                                  <a:pt x="255735" y="10160"/>
                                </a:lnTo>
                                <a:close/>
                              </a:path>
                            </a:pathLst>
                          </a:custGeom>
                          <a:solidFill>
                            <a:srgbClr val="000000"/>
                          </a:solidFill>
                        </wps:spPr>
                        <wps:bodyPr wrap="square" lIns="0" tIns="0" rIns="0" bIns="0" rtlCol="0">
                          <a:prstTxWarp prst="textNoShape">
                            <a:avLst/>
                          </a:prstTxWarp>
                          <a:noAutofit/>
                        </wps:bodyPr>
                      </wps:wsp>
                      <pic:pic>
                        <pic:nvPicPr>
                          <pic:cNvPr id="242" name="Image 242"/>
                          <pic:cNvPicPr/>
                        </pic:nvPicPr>
                        <pic:blipFill>
                          <a:blip r:embed="rId39" cstate="print"/>
                          <a:stretch>
                            <a:fillRect/>
                          </a:stretch>
                        </pic:blipFill>
                        <pic:spPr>
                          <a:xfrm>
                            <a:off x="1062151" y="339852"/>
                            <a:ext cx="643382" cy="106299"/>
                          </a:xfrm>
                          <a:prstGeom prst="rect">
                            <a:avLst/>
                          </a:prstGeom>
                        </pic:spPr>
                      </pic:pic>
                      <pic:pic>
                        <pic:nvPicPr>
                          <pic:cNvPr id="243" name="Image 243"/>
                          <pic:cNvPicPr/>
                        </pic:nvPicPr>
                        <pic:blipFill>
                          <a:blip r:embed="rId40" cstate="print"/>
                          <a:stretch>
                            <a:fillRect/>
                          </a:stretch>
                        </pic:blipFill>
                        <pic:spPr>
                          <a:xfrm>
                            <a:off x="1088059" y="812291"/>
                            <a:ext cx="594487" cy="85344"/>
                          </a:xfrm>
                          <a:prstGeom prst="rect">
                            <a:avLst/>
                          </a:prstGeom>
                        </pic:spPr>
                      </pic:pic>
                      <pic:pic>
                        <pic:nvPicPr>
                          <pic:cNvPr id="244" name="Image 244"/>
                          <pic:cNvPicPr/>
                        </pic:nvPicPr>
                        <pic:blipFill>
                          <a:blip r:embed="rId41" cstate="print"/>
                          <a:stretch>
                            <a:fillRect/>
                          </a:stretch>
                        </pic:blipFill>
                        <pic:spPr>
                          <a:xfrm>
                            <a:off x="1141399" y="1293875"/>
                            <a:ext cx="497840" cy="85344"/>
                          </a:xfrm>
                          <a:prstGeom prst="rect">
                            <a:avLst/>
                          </a:prstGeom>
                        </pic:spPr>
                      </pic:pic>
                      <wps:wsp>
                        <wps:cNvPr id="245" name="Graphic 245"/>
                        <wps:cNvSpPr/>
                        <wps:spPr>
                          <a:xfrm>
                            <a:off x="4985308" y="1271777"/>
                            <a:ext cx="263525" cy="85090"/>
                          </a:xfrm>
                          <a:custGeom>
                            <a:avLst/>
                            <a:gdLst/>
                            <a:ahLst/>
                            <a:cxnLst/>
                            <a:rect l="l" t="t" r="r" b="b"/>
                            <a:pathLst>
                              <a:path w="263525" h="85090">
                                <a:moveTo>
                                  <a:pt x="54355" y="253"/>
                                </a:moveTo>
                                <a:lnTo>
                                  <a:pt x="0" y="253"/>
                                </a:lnTo>
                                <a:lnTo>
                                  <a:pt x="0" y="83439"/>
                                </a:lnTo>
                                <a:lnTo>
                                  <a:pt x="11684" y="83439"/>
                                </a:lnTo>
                                <a:lnTo>
                                  <a:pt x="11684" y="45212"/>
                                </a:lnTo>
                                <a:lnTo>
                                  <a:pt x="50291" y="45212"/>
                                </a:lnTo>
                                <a:lnTo>
                                  <a:pt x="50291" y="36068"/>
                                </a:lnTo>
                                <a:lnTo>
                                  <a:pt x="11684" y="36068"/>
                                </a:lnTo>
                                <a:lnTo>
                                  <a:pt x="11684" y="9525"/>
                                </a:lnTo>
                                <a:lnTo>
                                  <a:pt x="54355" y="9525"/>
                                </a:lnTo>
                                <a:lnTo>
                                  <a:pt x="54355" y="253"/>
                                </a:lnTo>
                                <a:close/>
                              </a:path>
                              <a:path w="263525" h="85090">
                                <a:moveTo>
                                  <a:pt x="75311" y="23241"/>
                                </a:moveTo>
                                <a:lnTo>
                                  <a:pt x="64515" y="23241"/>
                                </a:lnTo>
                                <a:lnTo>
                                  <a:pt x="64515" y="83439"/>
                                </a:lnTo>
                                <a:lnTo>
                                  <a:pt x="75311" y="83439"/>
                                </a:lnTo>
                                <a:lnTo>
                                  <a:pt x="75311" y="23241"/>
                                </a:lnTo>
                                <a:close/>
                              </a:path>
                              <a:path w="263525" h="85090">
                                <a:moveTo>
                                  <a:pt x="72009" y="0"/>
                                </a:moveTo>
                                <a:lnTo>
                                  <a:pt x="67945" y="0"/>
                                </a:lnTo>
                                <a:lnTo>
                                  <a:pt x="66293" y="508"/>
                                </a:lnTo>
                                <a:lnTo>
                                  <a:pt x="63753" y="2794"/>
                                </a:lnTo>
                                <a:lnTo>
                                  <a:pt x="63118" y="4318"/>
                                </a:lnTo>
                                <a:lnTo>
                                  <a:pt x="63118" y="7747"/>
                                </a:lnTo>
                                <a:lnTo>
                                  <a:pt x="63753" y="9144"/>
                                </a:lnTo>
                                <a:lnTo>
                                  <a:pt x="66293" y="11429"/>
                                </a:lnTo>
                                <a:lnTo>
                                  <a:pt x="67945" y="11938"/>
                                </a:lnTo>
                                <a:lnTo>
                                  <a:pt x="72009" y="11938"/>
                                </a:lnTo>
                                <a:lnTo>
                                  <a:pt x="73660" y="11429"/>
                                </a:lnTo>
                                <a:lnTo>
                                  <a:pt x="74802" y="10287"/>
                                </a:lnTo>
                                <a:lnTo>
                                  <a:pt x="76073" y="9144"/>
                                </a:lnTo>
                                <a:lnTo>
                                  <a:pt x="76708" y="7747"/>
                                </a:lnTo>
                                <a:lnTo>
                                  <a:pt x="76708" y="4318"/>
                                </a:lnTo>
                                <a:lnTo>
                                  <a:pt x="76073" y="2794"/>
                                </a:lnTo>
                                <a:lnTo>
                                  <a:pt x="74802" y="1650"/>
                                </a:lnTo>
                                <a:lnTo>
                                  <a:pt x="73660" y="508"/>
                                </a:lnTo>
                                <a:lnTo>
                                  <a:pt x="72009" y="0"/>
                                </a:lnTo>
                                <a:close/>
                              </a:path>
                              <a:path w="263525" h="85090">
                                <a:moveTo>
                                  <a:pt x="115502" y="74929"/>
                                </a:moveTo>
                                <a:lnTo>
                                  <a:pt x="105663" y="74929"/>
                                </a:lnTo>
                                <a:lnTo>
                                  <a:pt x="107823" y="77977"/>
                                </a:lnTo>
                                <a:lnTo>
                                  <a:pt x="110489" y="80264"/>
                                </a:lnTo>
                                <a:lnTo>
                                  <a:pt x="113791" y="82042"/>
                                </a:lnTo>
                                <a:lnTo>
                                  <a:pt x="117093" y="83693"/>
                                </a:lnTo>
                                <a:lnTo>
                                  <a:pt x="121030" y="84581"/>
                                </a:lnTo>
                                <a:lnTo>
                                  <a:pt x="131063" y="84581"/>
                                </a:lnTo>
                                <a:lnTo>
                                  <a:pt x="135762" y="83439"/>
                                </a:lnTo>
                                <a:lnTo>
                                  <a:pt x="139700" y="81025"/>
                                </a:lnTo>
                                <a:lnTo>
                                  <a:pt x="143637" y="78740"/>
                                </a:lnTo>
                                <a:lnTo>
                                  <a:pt x="146018" y="76073"/>
                                </a:lnTo>
                                <a:lnTo>
                                  <a:pt x="119379" y="76073"/>
                                </a:lnTo>
                                <a:lnTo>
                                  <a:pt x="115697" y="75056"/>
                                </a:lnTo>
                                <a:lnTo>
                                  <a:pt x="115502" y="74929"/>
                                </a:lnTo>
                                <a:close/>
                              </a:path>
                              <a:path w="263525" h="85090">
                                <a:moveTo>
                                  <a:pt x="105790" y="253"/>
                                </a:moveTo>
                                <a:lnTo>
                                  <a:pt x="94996" y="253"/>
                                </a:lnTo>
                                <a:lnTo>
                                  <a:pt x="94996" y="83439"/>
                                </a:lnTo>
                                <a:lnTo>
                                  <a:pt x="105155" y="83439"/>
                                </a:lnTo>
                                <a:lnTo>
                                  <a:pt x="105663" y="74929"/>
                                </a:lnTo>
                                <a:lnTo>
                                  <a:pt x="115502" y="74929"/>
                                </a:lnTo>
                                <a:lnTo>
                                  <a:pt x="112775" y="73151"/>
                                </a:lnTo>
                                <a:lnTo>
                                  <a:pt x="109854" y="71120"/>
                                </a:lnTo>
                                <a:lnTo>
                                  <a:pt x="107568" y="68579"/>
                                </a:lnTo>
                                <a:lnTo>
                                  <a:pt x="105790" y="65531"/>
                                </a:lnTo>
                                <a:lnTo>
                                  <a:pt x="105790" y="42418"/>
                                </a:lnTo>
                                <a:lnTo>
                                  <a:pt x="107696" y="39116"/>
                                </a:lnTo>
                                <a:lnTo>
                                  <a:pt x="110109" y="36322"/>
                                </a:lnTo>
                                <a:lnTo>
                                  <a:pt x="113284" y="33909"/>
                                </a:lnTo>
                                <a:lnTo>
                                  <a:pt x="114695" y="32893"/>
                                </a:lnTo>
                                <a:lnTo>
                                  <a:pt x="105790" y="32893"/>
                                </a:lnTo>
                                <a:lnTo>
                                  <a:pt x="105790" y="253"/>
                                </a:lnTo>
                                <a:close/>
                              </a:path>
                              <a:path w="263525" h="85090">
                                <a:moveTo>
                                  <a:pt x="146200" y="30479"/>
                                </a:moveTo>
                                <a:lnTo>
                                  <a:pt x="130175" y="30479"/>
                                </a:lnTo>
                                <a:lnTo>
                                  <a:pt x="134238" y="32512"/>
                                </a:lnTo>
                                <a:lnTo>
                                  <a:pt x="136905" y="36449"/>
                                </a:lnTo>
                                <a:lnTo>
                                  <a:pt x="139700" y="40386"/>
                                </a:lnTo>
                                <a:lnTo>
                                  <a:pt x="141097" y="46100"/>
                                </a:lnTo>
                                <a:lnTo>
                                  <a:pt x="141097" y="60705"/>
                                </a:lnTo>
                                <a:lnTo>
                                  <a:pt x="139573" y="66294"/>
                                </a:lnTo>
                                <a:lnTo>
                                  <a:pt x="133730" y="74168"/>
                                </a:lnTo>
                                <a:lnTo>
                                  <a:pt x="129412" y="76073"/>
                                </a:lnTo>
                                <a:lnTo>
                                  <a:pt x="146018" y="76073"/>
                                </a:lnTo>
                                <a:lnTo>
                                  <a:pt x="152205" y="46100"/>
                                </a:lnTo>
                                <a:lnTo>
                                  <a:pt x="151257" y="40767"/>
                                </a:lnTo>
                                <a:lnTo>
                                  <a:pt x="149098" y="36068"/>
                                </a:lnTo>
                                <a:lnTo>
                                  <a:pt x="147065" y="31496"/>
                                </a:lnTo>
                                <a:lnTo>
                                  <a:pt x="146200" y="30479"/>
                                </a:lnTo>
                                <a:close/>
                              </a:path>
                              <a:path w="263525" h="85090">
                                <a:moveTo>
                                  <a:pt x="132207" y="22225"/>
                                </a:moveTo>
                                <a:lnTo>
                                  <a:pt x="122300" y="22225"/>
                                </a:lnTo>
                                <a:lnTo>
                                  <a:pt x="118110" y="23241"/>
                                </a:lnTo>
                                <a:lnTo>
                                  <a:pt x="114553" y="25146"/>
                                </a:lnTo>
                                <a:lnTo>
                                  <a:pt x="110998" y="27177"/>
                                </a:lnTo>
                                <a:lnTo>
                                  <a:pt x="108076" y="29718"/>
                                </a:lnTo>
                                <a:lnTo>
                                  <a:pt x="105790" y="32893"/>
                                </a:lnTo>
                                <a:lnTo>
                                  <a:pt x="114695" y="32893"/>
                                </a:lnTo>
                                <a:lnTo>
                                  <a:pt x="116459" y="31623"/>
                                </a:lnTo>
                                <a:lnTo>
                                  <a:pt x="120268" y="30479"/>
                                </a:lnTo>
                                <a:lnTo>
                                  <a:pt x="146200" y="30479"/>
                                </a:lnTo>
                                <a:lnTo>
                                  <a:pt x="144145" y="28067"/>
                                </a:lnTo>
                                <a:lnTo>
                                  <a:pt x="140462" y="25780"/>
                                </a:lnTo>
                                <a:lnTo>
                                  <a:pt x="136651" y="23368"/>
                                </a:lnTo>
                                <a:lnTo>
                                  <a:pt x="132207" y="22225"/>
                                </a:lnTo>
                                <a:close/>
                              </a:path>
                              <a:path w="263525" h="85090">
                                <a:moveTo>
                                  <a:pt x="178308" y="23241"/>
                                </a:moveTo>
                                <a:lnTo>
                                  <a:pt x="168148" y="23241"/>
                                </a:lnTo>
                                <a:lnTo>
                                  <a:pt x="168148" y="83439"/>
                                </a:lnTo>
                                <a:lnTo>
                                  <a:pt x="178942" y="83439"/>
                                </a:lnTo>
                                <a:lnTo>
                                  <a:pt x="178942" y="41148"/>
                                </a:lnTo>
                                <a:lnTo>
                                  <a:pt x="180339" y="39370"/>
                                </a:lnTo>
                                <a:lnTo>
                                  <a:pt x="181990" y="37846"/>
                                </a:lnTo>
                                <a:lnTo>
                                  <a:pt x="185547" y="35051"/>
                                </a:lnTo>
                                <a:lnTo>
                                  <a:pt x="187578" y="33909"/>
                                </a:lnTo>
                                <a:lnTo>
                                  <a:pt x="188785" y="33527"/>
                                </a:lnTo>
                                <a:lnTo>
                                  <a:pt x="178688" y="33527"/>
                                </a:lnTo>
                                <a:lnTo>
                                  <a:pt x="178308" y="23241"/>
                                </a:lnTo>
                                <a:close/>
                              </a:path>
                              <a:path w="263525" h="85090">
                                <a:moveTo>
                                  <a:pt x="199771" y="22478"/>
                                </a:moveTo>
                                <a:lnTo>
                                  <a:pt x="193421" y="22478"/>
                                </a:lnTo>
                                <a:lnTo>
                                  <a:pt x="189357" y="23622"/>
                                </a:lnTo>
                                <a:lnTo>
                                  <a:pt x="186182" y="25653"/>
                                </a:lnTo>
                                <a:lnTo>
                                  <a:pt x="183007" y="27813"/>
                                </a:lnTo>
                                <a:lnTo>
                                  <a:pt x="180466" y="30352"/>
                                </a:lnTo>
                                <a:lnTo>
                                  <a:pt x="178688" y="33527"/>
                                </a:lnTo>
                                <a:lnTo>
                                  <a:pt x="188785" y="33527"/>
                                </a:lnTo>
                                <a:lnTo>
                                  <a:pt x="192404" y="32385"/>
                                </a:lnTo>
                                <a:lnTo>
                                  <a:pt x="195072" y="32003"/>
                                </a:lnTo>
                                <a:lnTo>
                                  <a:pt x="199771" y="32003"/>
                                </a:lnTo>
                                <a:lnTo>
                                  <a:pt x="199771" y="22478"/>
                                </a:lnTo>
                                <a:close/>
                              </a:path>
                              <a:path w="263525" h="85090">
                                <a:moveTo>
                                  <a:pt x="244475" y="22225"/>
                                </a:moveTo>
                                <a:lnTo>
                                  <a:pt x="229362" y="22225"/>
                                </a:lnTo>
                                <a:lnTo>
                                  <a:pt x="224027" y="23495"/>
                                </a:lnTo>
                                <a:lnTo>
                                  <a:pt x="207263" y="47244"/>
                                </a:lnTo>
                                <a:lnTo>
                                  <a:pt x="207263" y="59309"/>
                                </a:lnTo>
                                <a:lnTo>
                                  <a:pt x="208279" y="64516"/>
                                </a:lnTo>
                                <a:lnTo>
                                  <a:pt x="210438" y="69215"/>
                                </a:lnTo>
                                <a:lnTo>
                                  <a:pt x="212598" y="74041"/>
                                </a:lnTo>
                                <a:lnTo>
                                  <a:pt x="215773" y="77724"/>
                                </a:lnTo>
                                <a:lnTo>
                                  <a:pt x="220217" y="80391"/>
                                </a:lnTo>
                                <a:lnTo>
                                  <a:pt x="224662" y="83185"/>
                                </a:lnTo>
                                <a:lnTo>
                                  <a:pt x="230250" y="84581"/>
                                </a:lnTo>
                                <a:lnTo>
                                  <a:pt x="242442" y="84581"/>
                                </a:lnTo>
                                <a:lnTo>
                                  <a:pt x="258799" y="76580"/>
                                </a:lnTo>
                                <a:lnTo>
                                  <a:pt x="232537" y="76580"/>
                                </a:lnTo>
                                <a:lnTo>
                                  <a:pt x="228980" y="75565"/>
                                </a:lnTo>
                                <a:lnTo>
                                  <a:pt x="218059" y="54991"/>
                                </a:lnTo>
                                <a:lnTo>
                                  <a:pt x="263143" y="54991"/>
                                </a:lnTo>
                                <a:lnTo>
                                  <a:pt x="263143" y="54610"/>
                                </a:lnTo>
                                <a:lnTo>
                                  <a:pt x="263271" y="53975"/>
                                </a:lnTo>
                                <a:lnTo>
                                  <a:pt x="263398" y="47371"/>
                                </a:lnTo>
                                <a:lnTo>
                                  <a:pt x="218186" y="47371"/>
                                </a:lnTo>
                                <a:lnTo>
                                  <a:pt x="218693" y="41783"/>
                                </a:lnTo>
                                <a:lnTo>
                                  <a:pt x="220345" y="37465"/>
                                </a:lnTo>
                                <a:lnTo>
                                  <a:pt x="226440" y="31623"/>
                                </a:lnTo>
                                <a:lnTo>
                                  <a:pt x="230504" y="30099"/>
                                </a:lnTo>
                                <a:lnTo>
                                  <a:pt x="256539" y="30099"/>
                                </a:lnTo>
                                <a:lnTo>
                                  <a:pt x="251205" y="24638"/>
                                </a:lnTo>
                                <a:lnTo>
                                  <a:pt x="244475" y="22225"/>
                                </a:lnTo>
                                <a:close/>
                              </a:path>
                              <a:path w="263525" h="85090">
                                <a:moveTo>
                                  <a:pt x="263398" y="64008"/>
                                </a:moveTo>
                                <a:lnTo>
                                  <a:pt x="252729" y="64008"/>
                                </a:lnTo>
                                <a:lnTo>
                                  <a:pt x="252602" y="68072"/>
                                </a:lnTo>
                                <a:lnTo>
                                  <a:pt x="251205" y="71120"/>
                                </a:lnTo>
                                <a:lnTo>
                                  <a:pt x="248412" y="73278"/>
                                </a:lnTo>
                                <a:lnTo>
                                  <a:pt x="245745" y="75565"/>
                                </a:lnTo>
                                <a:lnTo>
                                  <a:pt x="241935" y="76580"/>
                                </a:lnTo>
                                <a:lnTo>
                                  <a:pt x="258799" y="76580"/>
                                </a:lnTo>
                                <a:lnTo>
                                  <a:pt x="262127" y="71881"/>
                                </a:lnTo>
                                <a:lnTo>
                                  <a:pt x="263271" y="68199"/>
                                </a:lnTo>
                                <a:lnTo>
                                  <a:pt x="263398" y="64008"/>
                                </a:lnTo>
                                <a:close/>
                              </a:path>
                              <a:path w="263525" h="85090">
                                <a:moveTo>
                                  <a:pt x="256539" y="30099"/>
                                </a:moveTo>
                                <a:lnTo>
                                  <a:pt x="241046" y="30099"/>
                                </a:lnTo>
                                <a:lnTo>
                                  <a:pt x="245110" y="31623"/>
                                </a:lnTo>
                                <a:lnTo>
                                  <a:pt x="248030" y="34544"/>
                                </a:lnTo>
                                <a:lnTo>
                                  <a:pt x="250951" y="37592"/>
                                </a:lnTo>
                                <a:lnTo>
                                  <a:pt x="252602" y="41783"/>
                                </a:lnTo>
                                <a:lnTo>
                                  <a:pt x="252729" y="47371"/>
                                </a:lnTo>
                                <a:lnTo>
                                  <a:pt x="263398" y="47371"/>
                                </a:lnTo>
                                <a:lnTo>
                                  <a:pt x="263398" y="41655"/>
                                </a:lnTo>
                                <a:lnTo>
                                  <a:pt x="260985" y="34544"/>
                                </a:lnTo>
                                <a:lnTo>
                                  <a:pt x="256539" y="30099"/>
                                </a:lnTo>
                                <a:close/>
                              </a:path>
                            </a:pathLst>
                          </a:custGeom>
                          <a:solidFill>
                            <a:srgbClr val="000000"/>
                          </a:solidFill>
                        </wps:spPr>
                        <wps:bodyPr wrap="square" lIns="0" tIns="0" rIns="0" bIns="0" rtlCol="0">
                          <a:prstTxWarp prst="textNoShape">
                            <a:avLst/>
                          </a:prstTxWarp>
                          <a:noAutofit/>
                        </wps:bodyPr>
                      </wps:wsp>
                      <pic:pic>
                        <pic:nvPicPr>
                          <pic:cNvPr id="246" name="Image 246"/>
                          <pic:cNvPicPr/>
                        </pic:nvPicPr>
                        <pic:blipFill>
                          <a:blip r:embed="rId42" cstate="print"/>
                          <a:stretch>
                            <a:fillRect/>
                          </a:stretch>
                        </pic:blipFill>
                        <pic:spPr>
                          <a:xfrm>
                            <a:off x="1046403" y="1792732"/>
                            <a:ext cx="727329" cy="97155"/>
                          </a:xfrm>
                          <a:prstGeom prst="rect">
                            <a:avLst/>
                          </a:prstGeom>
                        </pic:spPr>
                      </pic:pic>
                      <pic:pic>
                        <pic:nvPicPr>
                          <pic:cNvPr id="247" name="Image 247"/>
                          <pic:cNvPicPr/>
                        </pic:nvPicPr>
                        <pic:blipFill>
                          <a:blip r:embed="rId43" cstate="print"/>
                          <a:stretch>
                            <a:fillRect/>
                          </a:stretch>
                        </pic:blipFill>
                        <pic:spPr>
                          <a:xfrm>
                            <a:off x="5058460" y="1776983"/>
                            <a:ext cx="169799" cy="85344"/>
                          </a:xfrm>
                          <a:prstGeom prst="rect">
                            <a:avLst/>
                          </a:prstGeom>
                        </pic:spPr>
                      </pic:pic>
                      <pic:pic>
                        <pic:nvPicPr>
                          <pic:cNvPr id="248" name="Image 248"/>
                          <pic:cNvPicPr/>
                        </pic:nvPicPr>
                        <pic:blipFill>
                          <a:blip r:embed="rId44" cstate="print"/>
                          <a:stretch>
                            <a:fillRect/>
                          </a:stretch>
                        </pic:blipFill>
                        <pic:spPr>
                          <a:xfrm>
                            <a:off x="1049451" y="2289555"/>
                            <a:ext cx="906780" cy="97155"/>
                          </a:xfrm>
                          <a:prstGeom prst="rect">
                            <a:avLst/>
                          </a:prstGeom>
                        </pic:spPr>
                      </pic:pic>
                      <pic:pic>
                        <pic:nvPicPr>
                          <pic:cNvPr id="249" name="Image 249"/>
                          <pic:cNvPicPr/>
                        </pic:nvPicPr>
                        <pic:blipFill>
                          <a:blip r:embed="rId45" cstate="print"/>
                          <a:stretch>
                            <a:fillRect/>
                          </a:stretch>
                        </pic:blipFill>
                        <pic:spPr>
                          <a:xfrm>
                            <a:off x="1025575" y="2799588"/>
                            <a:ext cx="623188" cy="85344"/>
                          </a:xfrm>
                          <a:prstGeom prst="rect">
                            <a:avLst/>
                          </a:prstGeom>
                        </pic:spPr>
                      </pic:pic>
                      <wps:wsp>
                        <wps:cNvPr id="250" name="Graphic 250"/>
                        <wps:cNvSpPr/>
                        <wps:spPr>
                          <a:xfrm>
                            <a:off x="1304594" y="3330955"/>
                            <a:ext cx="368300" cy="105410"/>
                          </a:xfrm>
                          <a:custGeom>
                            <a:avLst/>
                            <a:gdLst/>
                            <a:ahLst/>
                            <a:cxnLst/>
                            <a:rect l="l" t="t" r="r" b="b"/>
                            <a:pathLst>
                              <a:path w="368300" h="105410">
                                <a:moveTo>
                                  <a:pt x="44957" y="0"/>
                                </a:moveTo>
                                <a:lnTo>
                                  <a:pt x="32638" y="0"/>
                                </a:lnTo>
                                <a:lnTo>
                                  <a:pt x="0" y="83184"/>
                                </a:lnTo>
                                <a:lnTo>
                                  <a:pt x="12064" y="83184"/>
                                </a:lnTo>
                                <a:lnTo>
                                  <a:pt x="20700" y="59943"/>
                                </a:lnTo>
                                <a:lnTo>
                                  <a:pt x="68203" y="59943"/>
                                </a:lnTo>
                                <a:lnTo>
                                  <a:pt x="64559" y="50545"/>
                                </a:lnTo>
                                <a:lnTo>
                                  <a:pt x="23875" y="50545"/>
                                </a:lnTo>
                                <a:lnTo>
                                  <a:pt x="38734" y="11049"/>
                                </a:lnTo>
                                <a:lnTo>
                                  <a:pt x="49242" y="11049"/>
                                </a:lnTo>
                                <a:lnTo>
                                  <a:pt x="44957" y="0"/>
                                </a:lnTo>
                                <a:close/>
                              </a:path>
                              <a:path w="368300" h="105410">
                                <a:moveTo>
                                  <a:pt x="68203" y="59943"/>
                                </a:moveTo>
                                <a:lnTo>
                                  <a:pt x="56895" y="59943"/>
                                </a:lnTo>
                                <a:lnTo>
                                  <a:pt x="65150" y="83184"/>
                                </a:lnTo>
                                <a:lnTo>
                                  <a:pt x="77215" y="83184"/>
                                </a:lnTo>
                                <a:lnTo>
                                  <a:pt x="68203" y="59943"/>
                                </a:lnTo>
                                <a:close/>
                              </a:path>
                              <a:path w="368300" h="105410">
                                <a:moveTo>
                                  <a:pt x="49242" y="11049"/>
                                </a:moveTo>
                                <a:lnTo>
                                  <a:pt x="38734" y="11049"/>
                                </a:lnTo>
                                <a:lnTo>
                                  <a:pt x="53593" y="50545"/>
                                </a:lnTo>
                                <a:lnTo>
                                  <a:pt x="64559" y="50545"/>
                                </a:lnTo>
                                <a:lnTo>
                                  <a:pt x="49242" y="11049"/>
                                </a:lnTo>
                                <a:close/>
                              </a:path>
                              <a:path w="368300" h="105410">
                                <a:moveTo>
                                  <a:pt x="98043" y="22987"/>
                                </a:moveTo>
                                <a:lnTo>
                                  <a:pt x="87629" y="22987"/>
                                </a:lnTo>
                                <a:lnTo>
                                  <a:pt x="87629" y="83184"/>
                                </a:lnTo>
                                <a:lnTo>
                                  <a:pt x="98425" y="83184"/>
                                </a:lnTo>
                                <a:lnTo>
                                  <a:pt x="98531" y="40386"/>
                                </a:lnTo>
                                <a:lnTo>
                                  <a:pt x="100456" y="38100"/>
                                </a:lnTo>
                                <a:lnTo>
                                  <a:pt x="102996" y="35940"/>
                                </a:lnTo>
                                <a:lnTo>
                                  <a:pt x="108751" y="32257"/>
                                </a:lnTo>
                                <a:lnTo>
                                  <a:pt x="98425" y="32257"/>
                                </a:lnTo>
                                <a:lnTo>
                                  <a:pt x="98043" y="22987"/>
                                </a:lnTo>
                                <a:close/>
                              </a:path>
                              <a:path w="368300" h="105410">
                                <a:moveTo>
                                  <a:pt x="138151" y="30861"/>
                                </a:moveTo>
                                <a:lnTo>
                                  <a:pt x="121284" y="30861"/>
                                </a:lnTo>
                                <a:lnTo>
                                  <a:pt x="123697" y="31495"/>
                                </a:lnTo>
                                <a:lnTo>
                                  <a:pt x="127000" y="34036"/>
                                </a:lnTo>
                                <a:lnTo>
                                  <a:pt x="128143" y="35813"/>
                                </a:lnTo>
                                <a:lnTo>
                                  <a:pt x="129412" y="40386"/>
                                </a:lnTo>
                                <a:lnTo>
                                  <a:pt x="129793" y="42925"/>
                                </a:lnTo>
                                <a:lnTo>
                                  <a:pt x="129793" y="83184"/>
                                </a:lnTo>
                                <a:lnTo>
                                  <a:pt x="140588" y="83184"/>
                                </a:lnTo>
                                <a:lnTo>
                                  <a:pt x="140588" y="37337"/>
                                </a:lnTo>
                                <a:lnTo>
                                  <a:pt x="138937" y="31876"/>
                                </a:lnTo>
                                <a:lnTo>
                                  <a:pt x="138151" y="30861"/>
                                </a:lnTo>
                                <a:close/>
                              </a:path>
                              <a:path w="368300" h="105410">
                                <a:moveTo>
                                  <a:pt x="127634" y="22225"/>
                                </a:moveTo>
                                <a:lnTo>
                                  <a:pt x="115062" y="22225"/>
                                </a:lnTo>
                                <a:lnTo>
                                  <a:pt x="110362" y="23240"/>
                                </a:lnTo>
                                <a:lnTo>
                                  <a:pt x="106806" y="25400"/>
                                </a:lnTo>
                                <a:lnTo>
                                  <a:pt x="103124" y="27558"/>
                                </a:lnTo>
                                <a:lnTo>
                                  <a:pt x="100329" y="29844"/>
                                </a:lnTo>
                                <a:lnTo>
                                  <a:pt x="98425" y="32257"/>
                                </a:lnTo>
                                <a:lnTo>
                                  <a:pt x="108751" y="32257"/>
                                </a:lnTo>
                                <a:lnTo>
                                  <a:pt x="109346" y="31876"/>
                                </a:lnTo>
                                <a:lnTo>
                                  <a:pt x="113410" y="30861"/>
                                </a:lnTo>
                                <a:lnTo>
                                  <a:pt x="138151" y="30861"/>
                                </a:lnTo>
                                <a:lnTo>
                                  <a:pt x="135889" y="27939"/>
                                </a:lnTo>
                                <a:lnTo>
                                  <a:pt x="132714" y="24129"/>
                                </a:lnTo>
                                <a:lnTo>
                                  <a:pt x="127634" y="22225"/>
                                </a:lnTo>
                                <a:close/>
                              </a:path>
                              <a:path w="368300" h="105410">
                                <a:moveTo>
                                  <a:pt x="206120" y="29590"/>
                                </a:moveTo>
                                <a:lnTo>
                                  <a:pt x="188721" y="29590"/>
                                </a:lnTo>
                                <a:lnTo>
                                  <a:pt x="192150" y="30606"/>
                                </a:lnTo>
                                <a:lnTo>
                                  <a:pt x="197484" y="34416"/>
                                </a:lnTo>
                                <a:lnTo>
                                  <a:pt x="198832" y="37845"/>
                                </a:lnTo>
                                <a:lnTo>
                                  <a:pt x="198881" y="47243"/>
                                </a:lnTo>
                                <a:lnTo>
                                  <a:pt x="190119" y="47370"/>
                                </a:lnTo>
                                <a:lnTo>
                                  <a:pt x="182625" y="47878"/>
                                </a:lnTo>
                                <a:lnTo>
                                  <a:pt x="169544" y="49911"/>
                                </a:lnTo>
                                <a:lnTo>
                                  <a:pt x="164591" y="51815"/>
                                </a:lnTo>
                                <a:lnTo>
                                  <a:pt x="157479" y="57403"/>
                                </a:lnTo>
                                <a:lnTo>
                                  <a:pt x="155701" y="61594"/>
                                </a:lnTo>
                                <a:lnTo>
                                  <a:pt x="155701" y="70738"/>
                                </a:lnTo>
                                <a:lnTo>
                                  <a:pt x="156590" y="73913"/>
                                </a:lnTo>
                                <a:lnTo>
                                  <a:pt x="160146" y="78993"/>
                                </a:lnTo>
                                <a:lnTo>
                                  <a:pt x="162559" y="81025"/>
                                </a:lnTo>
                                <a:lnTo>
                                  <a:pt x="165607" y="82295"/>
                                </a:lnTo>
                                <a:lnTo>
                                  <a:pt x="168656" y="83692"/>
                                </a:lnTo>
                                <a:lnTo>
                                  <a:pt x="171957" y="84327"/>
                                </a:lnTo>
                                <a:lnTo>
                                  <a:pt x="180720" y="84327"/>
                                </a:lnTo>
                                <a:lnTo>
                                  <a:pt x="196818" y="76326"/>
                                </a:lnTo>
                                <a:lnTo>
                                  <a:pt x="174497" y="76326"/>
                                </a:lnTo>
                                <a:lnTo>
                                  <a:pt x="171576" y="75437"/>
                                </a:lnTo>
                                <a:lnTo>
                                  <a:pt x="167512" y="71881"/>
                                </a:lnTo>
                                <a:lnTo>
                                  <a:pt x="166496" y="69468"/>
                                </a:lnTo>
                                <a:lnTo>
                                  <a:pt x="166496" y="62102"/>
                                </a:lnTo>
                                <a:lnTo>
                                  <a:pt x="169037" y="58927"/>
                                </a:lnTo>
                                <a:lnTo>
                                  <a:pt x="179069" y="55117"/>
                                </a:lnTo>
                                <a:lnTo>
                                  <a:pt x="187325" y="53975"/>
                                </a:lnTo>
                                <a:lnTo>
                                  <a:pt x="198754" y="53847"/>
                                </a:lnTo>
                                <a:lnTo>
                                  <a:pt x="209550" y="53847"/>
                                </a:lnTo>
                                <a:lnTo>
                                  <a:pt x="209432" y="37972"/>
                                </a:lnTo>
                                <a:lnTo>
                                  <a:pt x="208914" y="35178"/>
                                </a:lnTo>
                                <a:lnTo>
                                  <a:pt x="206120" y="29590"/>
                                </a:lnTo>
                                <a:close/>
                              </a:path>
                              <a:path w="368300" h="105410">
                                <a:moveTo>
                                  <a:pt x="209550" y="74040"/>
                                </a:moveTo>
                                <a:lnTo>
                                  <a:pt x="199008" y="74040"/>
                                </a:lnTo>
                                <a:lnTo>
                                  <a:pt x="199516" y="83184"/>
                                </a:lnTo>
                                <a:lnTo>
                                  <a:pt x="209550" y="83184"/>
                                </a:lnTo>
                                <a:lnTo>
                                  <a:pt x="209550" y="74040"/>
                                </a:lnTo>
                                <a:close/>
                              </a:path>
                              <a:path w="368300" h="105410">
                                <a:moveTo>
                                  <a:pt x="209550" y="53847"/>
                                </a:moveTo>
                                <a:lnTo>
                                  <a:pt x="198754" y="53847"/>
                                </a:lnTo>
                                <a:lnTo>
                                  <a:pt x="198754" y="66166"/>
                                </a:lnTo>
                                <a:lnTo>
                                  <a:pt x="196469" y="69087"/>
                                </a:lnTo>
                                <a:lnTo>
                                  <a:pt x="193547" y="71500"/>
                                </a:lnTo>
                                <a:lnTo>
                                  <a:pt x="190119" y="73532"/>
                                </a:lnTo>
                                <a:lnTo>
                                  <a:pt x="186689" y="75437"/>
                                </a:lnTo>
                                <a:lnTo>
                                  <a:pt x="182752" y="76326"/>
                                </a:lnTo>
                                <a:lnTo>
                                  <a:pt x="196818" y="76326"/>
                                </a:lnTo>
                                <a:lnTo>
                                  <a:pt x="199008" y="74040"/>
                                </a:lnTo>
                                <a:lnTo>
                                  <a:pt x="209550" y="74040"/>
                                </a:lnTo>
                                <a:lnTo>
                                  <a:pt x="209550" y="53847"/>
                                </a:lnTo>
                                <a:close/>
                              </a:path>
                              <a:path w="368300" h="105410">
                                <a:moveTo>
                                  <a:pt x="187832" y="21970"/>
                                </a:moveTo>
                                <a:lnTo>
                                  <a:pt x="179577" y="21970"/>
                                </a:lnTo>
                                <a:lnTo>
                                  <a:pt x="175132" y="22732"/>
                                </a:lnTo>
                                <a:lnTo>
                                  <a:pt x="158622" y="37845"/>
                                </a:lnTo>
                                <a:lnTo>
                                  <a:pt x="158622" y="42671"/>
                                </a:lnTo>
                                <a:lnTo>
                                  <a:pt x="169163" y="42671"/>
                                </a:lnTo>
                                <a:lnTo>
                                  <a:pt x="169281" y="37972"/>
                                </a:lnTo>
                                <a:lnTo>
                                  <a:pt x="170687" y="34925"/>
                                </a:lnTo>
                                <a:lnTo>
                                  <a:pt x="173608" y="32765"/>
                                </a:lnTo>
                                <a:lnTo>
                                  <a:pt x="176656" y="30733"/>
                                </a:lnTo>
                                <a:lnTo>
                                  <a:pt x="180212" y="29590"/>
                                </a:lnTo>
                                <a:lnTo>
                                  <a:pt x="206120" y="29590"/>
                                </a:lnTo>
                                <a:lnTo>
                                  <a:pt x="204343" y="27558"/>
                                </a:lnTo>
                                <a:lnTo>
                                  <a:pt x="199516" y="24511"/>
                                </a:lnTo>
                                <a:lnTo>
                                  <a:pt x="196850" y="23367"/>
                                </a:lnTo>
                                <a:lnTo>
                                  <a:pt x="193928" y="22859"/>
                                </a:lnTo>
                                <a:lnTo>
                                  <a:pt x="191007" y="22225"/>
                                </a:lnTo>
                                <a:lnTo>
                                  <a:pt x="187832" y="21970"/>
                                </a:lnTo>
                                <a:close/>
                              </a:path>
                              <a:path w="368300" h="105410">
                                <a:moveTo>
                                  <a:pt x="237870" y="0"/>
                                </a:moveTo>
                                <a:lnTo>
                                  <a:pt x="227202" y="0"/>
                                </a:lnTo>
                                <a:lnTo>
                                  <a:pt x="227202" y="67817"/>
                                </a:lnTo>
                                <a:lnTo>
                                  <a:pt x="240919" y="83184"/>
                                </a:lnTo>
                                <a:lnTo>
                                  <a:pt x="249681" y="83184"/>
                                </a:lnTo>
                                <a:lnTo>
                                  <a:pt x="249681" y="74802"/>
                                </a:lnTo>
                                <a:lnTo>
                                  <a:pt x="242950" y="74802"/>
                                </a:lnTo>
                                <a:lnTo>
                                  <a:pt x="240410" y="73787"/>
                                </a:lnTo>
                                <a:lnTo>
                                  <a:pt x="239394" y="71881"/>
                                </a:lnTo>
                                <a:lnTo>
                                  <a:pt x="238378" y="69850"/>
                                </a:lnTo>
                                <a:lnTo>
                                  <a:pt x="237870" y="66928"/>
                                </a:lnTo>
                                <a:lnTo>
                                  <a:pt x="237870" y="0"/>
                                </a:lnTo>
                                <a:close/>
                              </a:path>
                              <a:path w="368300" h="105410">
                                <a:moveTo>
                                  <a:pt x="262381" y="22987"/>
                                </a:moveTo>
                                <a:lnTo>
                                  <a:pt x="250951" y="22987"/>
                                </a:lnTo>
                                <a:lnTo>
                                  <a:pt x="276225" y="83184"/>
                                </a:lnTo>
                                <a:lnTo>
                                  <a:pt x="273684" y="88645"/>
                                </a:lnTo>
                                <a:lnTo>
                                  <a:pt x="265556" y="96774"/>
                                </a:lnTo>
                                <a:lnTo>
                                  <a:pt x="257809" y="96774"/>
                                </a:lnTo>
                                <a:lnTo>
                                  <a:pt x="257809" y="105282"/>
                                </a:lnTo>
                                <a:lnTo>
                                  <a:pt x="267969" y="105282"/>
                                </a:lnTo>
                                <a:lnTo>
                                  <a:pt x="271018" y="104775"/>
                                </a:lnTo>
                                <a:lnTo>
                                  <a:pt x="273431" y="103886"/>
                                </a:lnTo>
                                <a:lnTo>
                                  <a:pt x="275844" y="102869"/>
                                </a:lnTo>
                                <a:lnTo>
                                  <a:pt x="277875" y="101345"/>
                                </a:lnTo>
                                <a:lnTo>
                                  <a:pt x="279526" y="99059"/>
                                </a:lnTo>
                                <a:lnTo>
                                  <a:pt x="281304" y="96900"/>
                                </a:lnTo>
                                <a:lnTo>
                                  <a:pt x="282828" y="94106"/>
                                </a:lnTo>
                                <a:lnTo>
                                  <a:pt x="284225" y="90424"/>
                                </a:lnTo>
                                <a:lnTo>
                                  <a:pt x="287274" y="83184"/>
                                </a:lnTo>
                                <a:lnTo>
                                  <a:pt x="291582" y="72262"/>
                                </a:lnTo>
                                <a:lnTo>
                                  <a:pt x="281939" y="72262"/>
                                </a:lnTo>
                                <a:lnTo>
                                  <a:pt x="262381" y="22987"/>
                                </a:lnTo>
                                <a:close/>
                              </a:path>
                              <a:path w="368300" h="105410">
                                <a:moveTo>
                                  <a:pt x="311022" y="22987"/>
                                </a:moveTo>
                                <a:lnTo>
                                  <a:pt x="299974" y="22987"/>
                                </a:lnTo>
                                <a:lnTo>
                                  <a:pt x="281939" y="72262"/>
                                </a:lnTo>
                                <a:lnTo>
                                  <a:pt x="291582" y="72262"/>
                                </a:lnTo>
                                <a:lnTo>
                                  <a:pt x="311022" y="22987"/>
                                </a:lnTo>
                                <a:close/>
                              </a:path>
                              <a:path w="368300" h="105410">
                                <a:moveTo>
                                  <a:pt x="327406" y="63880"/>
                                </a:moveTo>
                                <a:lnTo>
                                  <a:pt x="316991" y="63880"/>
                                </a:lnTo>
                                <a:lnTo>
                                  <a:pt x="316991" y="67563"/>
                                </a:lnTo>
                                <a:lnTo>
                                  <a:pt x="317626" y="70738"/>
                                </a:lnTo>
                                <a:lnTo>
                                  <a:pt x="319024" y="73278"/>
                                </a:lnTo>
                                <a:lnTo>
                                  <a:pt x="320420" y="75945"/>
                                </a:lnTo>
                                <a:lnTo>
                                  <a:pt x="322325" y="78104"/>
                                </a:lnTo>
                                <a:lnTo>
                                  <a:pt x="324738" y="79628"/>
                                </a:lnTo>
                                <a:lnTo>
                                  <a:pt x="327151" y="81279"/>
                                </a:lnTo>
                                <a:lnTo>
                                  <a:pt x="329945" y="82422"/>
                                </a:lnTo>
                                <a:lnTo>
                                  <a:pt x="336295" y="83946"/>
                                </a:lnTo>
                                <a:lnTo>
                                  <a:pt x="339597" y="84327"/>
                                </a:lnTo>
                                <a:lnTo>
                                  <a:pt x="346709" y="84327"/>
                                </a:lnTo>
                                <a:lnTo>
                                  <a:pt x="350012" y="83946"/>
                                </a:lnTo>
                                <a:lnTo>
                                  <a:pt x="353059" y="83184"/>
                                </a:lnTo>
                                <a:lnTo>
                                  <a:pt x="356107" y="82550"/>
                                </a:lnTo>
                                <a:lnTo>
                                  <a:pt x="365195" y="76580"/>
                                </a:lnTo>
                                <a:lnTo>
                                  <a:pt x="338835" y="76580"/>
                                </a:lnTo>
                                <a:lnTo>
                                  <a:pt x="335025" y="75691"/>
                                </a:lnTo>
                                <a:lnTo>
                                  <a:pt x="328929" y="71881"/>
                                </a:lnTo>
                                <a:lnTo>
                                  <a:pt x="327406" y="68579"/>
                                </a:lnTo>
                                <a:lnTo>
                                  <a:pt x="327406" y="63880"/>
                                </a:lnTo>
                                <a:close/>
                              </a:path>
                              <a:path w="368300" h="105410">
                                <a:moveTo>
                                  <a:pt x="345820" y="21970"/>
                                </a:moveTo>
                                <a:lnTo>
                                  <a:pt x="339089" y="21970"/>
                                </a:lnTo>
                                <a:lnTo>
                                  <a:pt x="336041" y="22351"/>
                                </a:lnTo>
                                <a:lnTo>
                                  <a:pt x="318891" y="42037"/>
                                </a:lnTo>
                                <a:lnTo>
                                  <a:pt x="319658" y="44450"/>
                                </a:lnTo>
                                <a:lnTo>
                                  <a:pt x="347344" y="57530"/>
                                </a:lnTo>
                                <a:lnTo>
                                  <a:pt x="351663" y="58927"/>
                                </a:lnTo>
                                <a:lnTo>
                                  <a:pt x="353949" y="60325"/>
                                </a:lnTo>
                                <a:lnTo>
                                  <a:pt x="356362" y="61721"/>
                                </a:lnTo>
                                <a:lnTo>
                                  <a:pt x="357561" y="63880"/>
                                </a:lnTo>
                                <a:lnTo>
                                  <a:pt x="357631" y="70357"/>
                                </a:lnTo>
                                <a:lnTo>
                                  <a:pt x="356234" y="72897"/>
                                </a:lnTo>
                                <a:lnTo>
                                  <a:pt x="350900" y="75945"/>
                                </a:lnTo>
                                <a:lnTo>
                                  <a:pt x="347599" y="76580"/>
                                </a:lnTo>
                                <a:lnTo>
                                  <a:pt x="365195" y="76580"/>
                                </a:lnTo>
                                <a:lnTo>
                                  <a:pt x="367664" y="72136"/>
                                </a:lnTo>
                                <a:lnTo>
                                  <a:pt x="368300" y="69341"/>
                                </a:lnTo>
                                <a:lnTo>
                                  <a:pt x="368300" y="62611"/>
                                </a:lnTo>
                                <a:lnTo>
                                  <a:pt x="342391" y="46862"/>
                                </a:lnTo>
                                <a:lnTo>
                                  <a:pt x="338963" y="45846"/>
                                </a:lnTo>
                                <a:lnTo>
                                  <a:pt x="329438" y="39496"/>
                                </a:lnTo>
                                <a:lnTo>
                                  <a:pt x="329438" y="35051"/>
                                </a:lnTo>
                                <a:lnTo>
                                  <a:pt x="330581" y="33019"/>
                                </a:lnTo>
                                <a:lnTo>
                                  <a:pt x="335406" y="30479"/>
                                </a:lnTo>
                                <a:lnTo>
                                  <a:pt x="338581" y="29717"/>
                                </a:lnTo>
                                <a:lnTo>
                                  <a:pt x="363267" y="29717"/>
                                </a:lnTo>
                                <a:lnTo>
                                  <a:pt x="361822" y="28066"/>
                                </a:lnTo>
                                <a:lnTo>
                                  <a:pt x="359537" y="26542"/>
                                </a:lnTo>
                                <a:lnTo>
                                  <a:pt x="357377" y="25018"/>
                                </a:lnTo>
                                <a:lnTo>
                                  <a:pt x="354838" y="23875"/>
                                </a:lnTo>
                                <a:lnTo>
                                  <a:pt x="348995" y="22351"/>
                                </a:lnTo>
                                <a:lnTo>
                                  <a:pt x="345820" y="21970"/>
                                </a:lnTo>
                                <a:close/>
                              </a:path>
                              <a:path w="368300" h="105410">
                                <a:moveTo>
                                  <a:pt x="363267" y="29717"/>
                                </a:moveTo>
                                <a:lnTo>
                                  <a:pt x="346328" y="29717"/>
                                </a:lnTo>
                                <a:lnTo>
                                  <a:pt x="349631" y="30606"/>
                                </a:lnTo>
                                <a:lnTo>
                                  <a:pt x="354964" y="34162"/>
                                </a:lnTo>
                                <a:lnTo>
                                  <a:pt x="356362" y="37211"/>
                                </a:lnTo>
                                <a:lnTo>
                                  <a:pt x="356362" y="41528"/>
                                </a:lnTo>
                                <a:lnTo>
                                  <a:pt x="366775" y="41528"/>
                                </a:lnTo>
                                <a:lnTo>
                                  <a:pt x="366775" y="37972"/>
                                </a:lnTo>
                                <a:lnTo>
                                  <a:pt x="366140" y="35051"/>
                                </a:lnTo>
                                <a:lnTo>
                                  <a:pt x="364870" y="32638"/>
                                </a:lnTo>
                                <a:lnTo>
                                  <a:pt x="363600" y="30099"/>
                                </a:lnTo>
                                <a:lnTo>
                                  <a:pt x="363267" y="29717"/>
                                </a:lnTo>
                                <a:close/>
                              </a:path>
                            </a:pathLst>
                          </a:custGeom>
                          <a:solidFill>
                            <a:srgbClr val="000000"/>
                          </a:solidFill>
                        </wps:spPr>
                        <wps:bodyPr wrap="square" lIns="0" tIns="0" rIns="0" bIns="0" rtlCol="0">
                          <a:prstTxWarp prst="textNoShape">
                            <a:avLst/>
                          </a:prstTxWarp>
                          <a:noAutofit/>
                        </wps:bodyPr>
                      </wps:wsp>
                      <wps:wsp>
                        <wps:cNvPr id="251" name="Graphic 251"/>
                        <wps:cNvSpPr/>
                        <wps:spPr>
                          <a:xfrm>
                            <a:off x="4798491" y="2076450"/>
                            <a:ext cx="1153795" cy="335280"/>
                          </a:xfrm>
                          <a:custGeom>
                            <a:avLst/>
                            <a:gdLst/>
                            <a:ahLst/>
                            <a:cxnLst/>
                            <a:rect l="l" t="t" r="r" b="b"/>
                            <a:pathLst>
                              <a:path w="1153795" h="335280">
                                <a:moveTo>
                                  <a:pt x="1097279" y="0"/>
                                </a:moveTo>
                                <a:lnTo>
                                  <a:pt x="56514" y="0"/>
                                </a:lnTo>
                                <a:lnTo>
                                  <a:pt x="34289" y="4445"/>
                                </a:lnTo>
                                <a:lnTo>
                                  <a:pt x="16509" y="16509"/>
                                </a:lnTo>
                                <a:lnTo>
                                  <a:pt x="4444" y="34290"/>
                                </a:lnTo>
                                <a:lnTo>
                                  <a:pt x="0" y="56515"/>
                                </a:lnTo>
                                <a:lnTo>
                                  <a:pt x="0" y="280670"/>
                                </a:lnTo>
                                <a:lnTo>
                                  <a:pt x="4444" y="302259"/>
                                </a:lnTo>
                                <a:lnTo>
                                  <a:pt x="16509" y="319404"/>
                                </a:lnTo>
                                <a:lnTo>
                                  <a:pt x="34289" y="330834"/>
                                </a:lnTo>
                                <a:lnTo>
                                  <a:pt x="56514" y="335279"/>
                                </a:lnTo>
                                <a:lnTo>
                                  <a:pt x="1097279" y="335279"/>
                                </a:lnTo>
                                <a:lnTo>
                                  <a:pt x="1119504" y="330834"/>
                                </a:lnTo>
                                <a:lnTo>
                                  <a:pt x="1137284" y="319404"/>
                                </a:lnTo>
                                <a:lnTo>
                                  <a:pt x="1149350" y="302259"/>
                                </a:lnTo>
                                <a:lnTo>
                                  <a:pt x="1153795" y="280670"/>
                                </a:lnTo>
                                <a:lnTo>
                                  <a:pt x="1153795" y="56515"/>
                                </a:lnTo>
                                <a:lnTo>
                                  <a:pt x="1149350" y="34290"/>
                                </a:lnTo>
                                <a:lnTo>
                                  <a:pt x="1137284" y="16509"/>
                                </a:lnTo>
                                <a:lnTo>
                                  <a:pt x="1119504" y="4445"/>
                                </a:lnTo>
                                <a:lnTo>
                                  <a:pt x="1097279" y="0"/>
                                </a:lnTo>
                                <a:close/>
                              </a:path>
                            </a:pathLst>
                          </a:custGeom>
                          <a:solidFill>
                            <a:srgbClr val="DDEBF6"/>
                          </a:solidFill>
                        </wps:spPr>
                        <wps:bodyPr wrap="square" lIns="0" tIns="0" rIns="0" bIns="0" rtlCol="0">
                          <a:prstTxWarp prst="textNoShape">
                            <a:avLst/>
                          </a:prstTxWarp>
                          <a:noAutofit/>
                        </wps:bodyPr>
                      </wps:wsp>
                      <wps:wsp>
                        <wps:cNvPr id="252" name="Graphic 252"/>
                        <wps:cNvSpPr/>
                        <wps:spPr>
                          <a:xfrm>
                            <a:off x="4798491" y="2076450"/>
                            <a:ext cx="1153795" cy="335280"/>
                          </a:xfrm>
                          <a:custGeom>
                            <a:avLst/>
                            <a:gdLst/>
                            <a:ahLst/>
                            <a:cxnLst/>
                            <a:rect l="l" t="t" r="r" b="b"/>
                            <a:pathLst>
                              <a:path w="1153795" h="335280">
                                <a:moveTo>
                                  <a:pt x="1097279" y="335279"/>
                                </a:moveTo>
                                <a:lnTo>
                                  <a:pt x="56514" y="335279"/>
                                </a:lnTo>
                                <a:lnTo>
                                  <a:pt x="34289" y="330834"/>
                                </a:lnTo>
                                <a:lnTo>
                                  <a:pt x="16509" y="319404"/>
                                </a:lnTo>
                                <a:lnTo>
                                  <a:pt x="4444" y="302259"/>
                                </a:lnTo>
                                <a:lnTo>
                                  <a:pt x="0" y="280670"/>
                                </a:lnTo>
                                <a:lnTo>
                                  <a:pt x="0" y="56515"/>
                                </a:lnTo>
                                <a:lnTo>
                                  <a:pt x="4444" y="34290"/>
                                </a:lnTo>
                                <a:lnTo>
                                  <a:pt x="16509" y="16509"/>
                                </a:lnTo>
                                <a:lnTo>
                                  <a:pt x="34289" y="4445"/>
                                </a:lnTo>
                                <a:lnTo>
                                  <a:pt x="56514" y="0"/>
                                </a:lnTo>
                                <a:lnTo>
                                  <a:pt x="1097279" y="0"/>
                                </a:lnTo>
                                <a:lnTo>
                                  <a:pt x="1119504" y="4445"/>
                                </a:lnTo>
                                <a:lnTo>
                                  <a:pt x="1137284" y="16509"/>
                                </a:lnTo>
                                <a:lnTo>
                                  <a:pt x="1149350" y="34290"/>
                                </a:lnTo>
                                <a:lnTo>
                                  <a:pt x="1153795" y="56515"/>
                                </a:lnTo>
                                <a:lnTo>
                                  <a:pt x="1153795" y="280670"/>
                                </a:lnTo>
                                <a:lnTo>
                                  <a:pt x="1149350" y="302259"/>
                                </a:lnTo>
                                <a:lnTo>
                                  <a:pt x="1137284" y="319404"/>
                                </a:lnTo>
                                <a:lnTo>
                                  <a:pt x="1119504" y="330834"/>
                                </a:lnTo>
                                <a:lnTo>
                                  <a:pt x="1097279" y="335279"/>
                                </a:lnTo>
                                <a:close/>
                              </a:path>
                            </a:pathLst>
                          </a:custGeom>
                          <a:ln w="9524">
                            <a:solidFill>
                              <a:srgbClr val="000000"/>
                            </a:solidFill>
                            <a:prstDash val="solid"/>
                          </a:ln>
                        </wps:spPr>
                        <wps:bodyPr wrap="square" lIns="0" tIns="0" rIns="0" bIns="0" rtlCol="0">
                          <a:prstTxWarp prst="textNoShape">
                            <a:avLst/>
                          </a:prstTxWarp>
                          <a:noAutofit/>
                        </wps:bodyPr>
                      </wps:wsp>
                      <wps:wsp>
                        <wps:cNvPr id="253" name="Graphic 253"/>
                        <wps:cNvSpPr/>
                        <wps:spPr>
                          <a:xfrm>
                            <a:off x="4508931" y="2176145"/>
                            <a:ext cx="309880" cy="71755"/>
                          </a:xfrm>
                          <a:custGeom>
                            <a:avLst/>
                            <a:gdLst/>
                            <a:ahLst/>
                            <a:cxnLst/>
                            <a:rect l="l" t="t" r="r" b="b"/>
                            <a:pathLst>
                              <a:path w="309880" h="71755">
                                <a:moveTo>
                                  <a:pt x="238125" y="0"/>
                                </a:moveTo>
                                <a:lnTo>
                                  <a:pt x="238125" y="71754"/>
                                </a:lnTo>
                                <a:lnTo>
                                  <a:pt x="303529" y="38100"/>
                                </a:lnTo>
                                <a:lnTo>
                                  <a:pt x="250189" y="38100"/>
                                </a:lnTo>
                                <a:lnTo>
                                  <a:pt x="250189" y="31750"/>
                                </a:lnTo>
                                <a:lnTo>
                                  <a:pt x="303529" y="31750"/>
                                </a:lnTo>
                                <a:lnTo>
                                  <a:pt x="238125" y="0"/>
                                </a:lnTo>
                                <a:close/>
                              </a:path>
                              <a:path w="309880" h="71755">
                                <a:moveTo>
                                  <a:pt x="238125" y="31750"/>
                                </a:moveTo>
                                <a:lnTo>
                                  <a:pt x="0" y="31750"/>
                                </a:lnTo>
                                <a:lnTo>
                                  <a:pt x="0" y="38100"/>
                                </a:lnTo>
                                <a:lnTo>
                                  <a:pt x="238125" y="38100"/>
                                </a:lnTo>
                                <a:lnTo>
                                  <a:pt x="238125" y="31750"/>
                                </a:lnTo>
                                <a:close/>
                              </a:path>
                              <a:path w="309880" h="71755">
                                <a:moveTo>
                                  <a:pt x="303529" y="31750"/>
                                </a:moveTo>
                                <a:lnTo>
                                  <a:pt x="250189" y="31750"/>
                                </a:lnTo>
                                <a:lnTo>
                                  <a:pt x="250189" y="38100"/>
                                </a:lnTo>
                                <a:lnTo>
                                  <a:pt x="303529" y="38100"/>
                                </a:lnTo>
                                <a:lnTo>
                                  <a:pt x="309879" y="34925"/>
                                </a:lnTo>
                                <a:lnTo>
                                  <a:pt x="303529" y="31750"/>
                                </a:lnTo>
                                <a:close/>
                              </a:path>
                            </a:pathLst>
                          </a:custGeom>
                          <a:solidFill>
                            <a:srgbClr val="4471C3"/>
                          </a:solidFill>
                        </wps:spPr>
                        <wps:bodyPr wrap="square" lIns="0" tIns="0" rIns="0" bIns="0" rtlCol="0">
                          <a:prstTxWarp prst="textNoShape">
                            <a:avLst/>
                          </a:prstTxWarp>
                          <a:noAutofit/>
                        </wps:bodyPr>
                      </wps:wsp>
                      <wps:wsp>
                        <wps:cNvPr id="254" name="Graphic 254"/>
                        <wps:cNvSpPr/>
                        <wps:spPr>
                          <a:xfrm>
                            <a:off x="4816271" y="2503170"/>
                            <a:ext cx="1153795" cy="335280"/>
                          </a:xfrm>
                          <a:custGeom>
                            <a:avLst/>
                            <a:gdLst/>
                            <a:ahLst/>
                            <a:cxnLst/>
                            <a:rect l="l" t="t" r="r" b="b"/>
                            <a:pathLst>
                              <a:path w="1153795" h="335280">
                                <a:moveTo>
                                  <a:pt x="1097279" y="0"/>
                                </a:moveTo>
                                <a:lnTo>
                                  <a:pt x="56514" y="0"/>
                                </a:lnTo>
                                <a:lnTo>
                                  <a:pt x="34289" y="4444"/>
                                </a:lnTo>
                                <a:lnTo>
                                  <a:pt x="16510" y="16510"/>
                                </a:lnTo>
                                <a:lnTo>
                                  <a:pt x="4445" y="34289"/>
                                </a:lnTo>
                                <a:lnTo>
                                  <a:pt x="0" y="56514"/>
                                </a:lnTo>
                                <a:lnTo>
                                  <a:pt x="0" y="280669"/>
                                </a:lnTo>
                                <a:lnTo>
                                  <a:pt x="4445" y="302260"/>
                                </a:lnTo>
                                <a:lnTo>
                                  <a:pt x="16510" y="319404"/>
                                </a:lnTo>
                                <a:lnTo>
                                  <a:pt x="34289" y="330835"/>
                                </a:lnTo>
                                <a:lnTo>
                                  <a:pt x="56514" y="335279"/>
                                </a:lnTo>
                                <a:lnTo>
                                  <a:pt x="1097279" y="335279"/>
                                </a:lnTo>
                                <a:lnTo>
                                  <a:pt x="1119504" y="330835"/>
                                </a:lnTo>
                                <a:lnTo>
                                  <a:pt x="1137284" y="319404"/>
                                </a:lnTo>
                                <a:lnTo>
                                  <a:pt x="1149350" y="302260"/>
                                </a:lnTo>
                                <a:lnTo>
                                  <a:pt x="1153795" y="280669"/>
                                </a:lnTo>
                                <a:lnTo>
                                  <a:pt x="1153795" y="56514"/>
                                </a:lnTo>
                                <a:lnTo>
                                  <a:pt x="1149350" y="34289"/>
                                </a:lnTo>
                                <a:lnTo>
                                  <a:pt x="1137284" y="16510"/>
                                </a:lnTo>
                                <a:lnTo>
                                  <a:pt x="1119504" y="4444"/>
                                </a:lnTo>
                                <a:lnTo>
                                  <a:pt x="1097279" y="0"/>
                                </a:lnTo>
                                <a:close/>
                              </a:path>
                            </a:pathLst>
                          </a:custGeom>
                          <a:solidFill>
                            <a:srgbClr val="DDEBF6"/>
                          </a:solidFill>
                        </wps:spPr>
                        <wps:bodyPr wrap="square" lIns="0" tIns="0" rIns="0" bIns="0" rtlCol="0">
                          <a:prstTxWarp prst="textNoShape">
                            <a:avLst/>
                          </a:prstTxWarp>
                          <a:noAutofit/>
                        </wps:bodyPr>
                      </wps:wsp>
                      <wps:wsp>
                        <wps:cNvPr id="255" name="Graphic 255"/>
                        <wps:cNvSpPr/>
                        <wps:spPr>
                          <a:xfrm>
                            <a:off x="4816271" y="2503170"/>
                            <a:ext cx="1153795" cy="335280"/>
                          </a:xfrm>
                          <a:custGeom>
                            <a:avLst/>
                            <a:gdLst/>
                            <a:ahLst/>
                            <a:cxnLst/>
                            <a:rect l="l" t="t" r="r" b="b"/>
                            <a:pathLst>
                              <a:path w="1153795" h="335280">
                                <a:moveTo>
                                  <a:pt x="1097279" y="335279"/>
                                </a:moveTo>
                                <a:lnTo>
                                  <a:pt x="56514" y="335279"/>
                                </a:lnTo>
                                <a:lnTo>
                                  <a:pt x="34289" y="330835"/>
                                </a:lnTo>
                                <a:lnTo>
                                  <a:pt x="16510" y="319404"/>
                                </a:lnTo>
                                <a:lnTo>
                                  <a:pt x="4445" y="302260"/>
                                </a:lnTo>
                                <a:lnTo>
                                  <a:pt x="0" y="280669"/>
                                </a:lnTo>
                                <a:lnTo>
                                  <a:pt x="0" y="56514"/>
                                </a:lnTo>
                                <a:lnTo>
                                  <a:pt x="4445" y="34289"/>
                                </a:lnTo>
                                <a:lnTo>
                                  <a:pt x="16510" y="16510"/>
                                </a:lnTo>
                                <a:lnTo>
                                  <a:pt x="34289" y="4444"/>
                                </a:lnTo>
                                <a:lnTo>
                                  <a:pt x="56514" y="0"/>
                                </a:lnTo>
                                <a:lnTo>
                                  <a:pt x="1097279" y="0"/>
                                </a:lnTo>
                                <a:lnTo>
                                  <a:pt x="1119504" y="4444"/>
                                </a:lnTo>
                                <a:lnTo>
                                  <a:pt x="1137284" y="16510"/>
                                </a:lnTo>
                                <a:lnTo>
                                  <a:pt x="1149350" y="34289"/>
                                </a:lnTo>
                                <a:lnTo>
                                  <a:pt x="1153795" y="56514"/>
                                </a:lnTo>
                                <a:lnTo>
                                  <a:pt x="1153795" y="280669"/>
                                </a:lnTo>
                                <a:lnTo>
                                  <a:pt x="1149350" y="302260"/>
                                </a:lnTo>
                                <a:lnTo>
                                  <a:pt x="1137284" y="319404"/>
                                </a:lnTo>
                                <a:lnTo>
                                  <a:pt x="1119504" y="330835"/>
                                </a:lnTo>
                                <a:lnTo>
                                  <a:pt x="1097279" y="335279"/>
                                </a:lnTo>
                                <a:close/>
                              </a:path>
                            </a:pathLst>
                          </a:custGeom>
                          <a:ln w="9524">
                            <a:solidFill>
                              <a:srgbClr val="000000"/>
                            </a:solidFill>
                            <a:prstDash val="solid"/>
                          </a:ln>
                        </wps:spPr>
                        <wps:bodyPr wrap="square" lIns="0" tIns="0" rIns="0" bIns="0" rtlCol="0">
                          <a:prstTxWarp prst="textNoShape">
                            <a:avLst/>
                          </a:prstTxWarp>
                          <a:noAutofit/>
                        </wps:bodyPr>
                      </wps:wsp>
                      <wps:wsp>
                        <wps:cNvPr id="256" name="Graphic 256"/>
                        <wps:cNvSpPr/>
                        <wps:spPr>
                          <a:xfrm>
                            <a:off x="4526711" y="2615564"/>
                            <a:ext cx="309880" cy="71755"/>
                          </a:xfrm>
                          <a:custGeom>
                            <a:avLst/>
                            <a:gdLst/>
                            <a:ahLst/>
                            <a:cxnLst/>
                            <a:rect l="l" t="t" r="r" b="b"/>
                            <a:pathLst>
                              <a:path w="309880" h="71755">
                                <a:moveTo>
                                  <a:pt x="238125" y="0"/>
                                </a:moveTo>
                                <a:lnTo>
                                  <a:pt x="238125" y="71755"/>
                                </a:lnTo>
                                <a:lnTo>
                                  <a:pt x="303530" y="38100"/>
                                </a:lnTo>
                                <a:lnTo>
                                  <a:pt x="250189" y="38100"/>
                                </a:lnTo>
                                <a:lnTo>
                                  <a:pt x="250189" y="31750"/>
                                </a:lnTo>
                                <a:lnTo>
                                  <a:pt x="303530" y="31750"/>
                                </a:lnTo>
                                <a:lnTo>
                                  <a:pt x="238125" y="0"/>
                                </a:lnTo>
                                <a:close/>
                              </a:path>
                              <a:path w="309880" h="71755">
                                <a:moveTo>
                                  <a:pt x="238125" y="31750"/>
                                </a:moveTo>
                                <a:lnTo>
                                  <a:pt x="0" y="31750"/>
                                </a:lnTo>
                                <a:lnTo>
                                  <a:pt x="0" y="38100"/>
                                </a:lnTo>
                                <a:lnTo>
                                  <a:pt x="238125" y="38100"/>
                                </a:lnTo>
                                <a:lnTo>
                                  <a:pt x="238125" y="31750"/>
                                </a:lnTo>
                                <a:close/>
                              </a:path>
                              <a:path w="309880" h="71755">
                                <a:moveTo>
                                  <a:pt x="303530" y="31750"/>
                                </a:moveTo>
                                <a:lnTo>
                                  <a:pt x="250189" y="31750"/>
                                </a:lnTo>
                                <a:lnTo>
                                  <a:pt x="250189" y="38100"/>
                                </a:lnTo>
                                <a:lnTo>
                                  <a:pt x="303530" y="38100"/>
                                </a:lnTo>
                                <a:lnTo>
                                  <a:pt x="309880" y="34925"/>
                                </a:lnTo>
                                <a:lnTo>
                                  <a:pt x="303530" y="31750"/>
                                </a:lnTo>
                                <a:close/>
                              </a:path>
                            </a:pathLst>
                          </a:custGeom>
                          <a:solidFill>
                            <a:srgbClr val="4471C3"/>
                          </a:solidFill>
                        </wps:spPr>
                        <wps:bodyPr wrap="square" lIns="0" tIns="0" rIns="0" bIns="0" rtlCol="0">
                          <a:prstTxWarp prst="textNoShape">
                            <a:avLst/>
                          </a:prstTxWarp>
                          <a:noAutofit/>
                        </wps:bodyPr>
                      </wps:wsp>
                      <wps:wsp>
                        <wps:cNvPr id="257" name="Graphic 257"/>
                        <wps:cNvSpPr/>
                        <wps:spPr>
                          <a:xfrm>
                            <a:off x="4792141" y="3020060"/>
                            <a:ext cx="1153795" cy="335280"/>
                          </a:xfrm>
                          <a:custGeom>
                            <a:avLst/>
                            <a:gdLst/>
                            <a:ahLst/>
                            <a:cxnLst/>
                            <a:rect l="l" t="t" r="r" b="b"/>
                            <a:pathLst>
                              <a:path w="1153795" h="335280">
                                <a:moveTo>
                                  <a:pt x="1097279" y="0"/>
                                </a:moveTo>
                                <a:lnTo>
                                  <a:pt x="56514" y="0"/>
                                </a:lnTo>
                                <a:lnTo>
                                  <a:pt x="34289" y="4445"/>
                                </a:lnTo>
                                <a:lnTo>
                                  <a:pt x="16509" y="16510"/>
                                </a:lnTo>
                                <a:lnTo>
                                  <a:pt x="4444" y="34289"/>
                                </a:lnTo>
                                <a:lnTo>
                                  <a:pt x="0" y="56514"/>
                                </a:lnTo>
                                <a:lnTo>
                                  <a:pt x="0" y="280670"/>
                                </a:lnTo>
                                <a:lnTo>
                                  <a:pt x="4444" y="302260"/>
                                </a:lnTo>
                                <a:lnTo>
                                  <a:pt x="16509" y="319404"/>
                                </a:lnTo>
                                <a:lnTo>
                                  <a:pt x="34289" y="330835"/>
                                </a:lnTo>
                                <a:lnTo>
                                  <a:pt x="56514" y="335279"/>
                                </a:lnTo>
                                <a:lnTo>
                                  <a:pt x="1097279" y="335279"/>
                                </a:lnTo>
                                <a:lnTo>
                                  <a:pt x="1119504" y="330835"/>
                                </a:lnTo>
                                <a:lnTo>
                                  <a:pt x="1137284" y="319404"/>
                                </a:lnTo>
                                <a:lnTo>
                                  <a:pt x="1149350" y="302260"/>
                                </a:lnTo>
                                <a:lnTo>
                                  <a:pt x="1153795" y="280670"/>
                                </a:lnTo>
                                <a:lnTo>
                                  <a:pt x="1153795" y="56514"/>
                                </a:lnTo>
                                <a:lnTo>
                                  <a:pt x="1149350" y="34289"/>
                                </a:lnTo>
                                <a:lnTo>
                                  <a:pt x="1137284" y="16510"/>
                                </a:lnTo>
                                <a:lnTo>
                                  <a:pt x="1119504" y="4445"/>
                                </a:lnTo>
                                <a:lnTo>
                                  <a:pt x="1097279" y="0"/>
                                </a:lnTo>
                                <a:close/>
                              </a:path>
                            </a:pathLst>
                          </a:custGeom>
                          <a:solidFill>
                            <a:srgbClr val="DDEBF6"/>
                          </a:solidFill>
                        </wps:spPr>
                        <wps:bodyPr wrap="square" lIns="0" tIns="0" rIns="0" bIns="0" rtlCol="0">
                          <a:prstTxWarp prst="textNoShape">
                            <a:avLst/>
                          </a:prstTxWarp>
                          <a:noAutofit/>
                        </wps:bodyPr>
                      </wps:wsp>
                      <wps:wsp>
                        <wps:cNvPr id="258" name="Graphic 258"/>
                        <wps:cNvSpPr/>
                        <wps:spPr>
                          <a:xfrm>
                            <a:off x="4792141" y="3020060"/>
                            <a:ext cx="1153795" cy="335280"/>
                          </a:xfrm>
                          <a:custGeom>
                            <a:avLst/>
                            <a:gdLst/>
                            <a:ahLst/>
                            <a:cxnLst/>
                            <a:rect l="l" t="t" r="r" b="b"/>
                            <a:pathLst>
                              <a:path w="1153795" h="335280">
                                <a:moveTo>
                                  <a:pt x="1097279" y="335279"/>
                                </a:moveTo>
                                <a:lnTo>
                                  <a:pt x="56514" y="335279"/>
                                </a:lnTo>
                                <a:lnTo>
                                  <a:pt x="34289" y="330835"/>
                                </a:lnTo>
                                <a:lnTo>
                                  <a:pt x="16509" y="319404"/>
                                </a:lnTo>
                                <a:lnTo>
                                  <a:pt x="4444" y="302260"/>
                                </a:lnTo>
                                <a:lnTo>
                                  <a:pt x="0" y="280670"/>
                                </a:lnTo>
                                <a:lnTo>
                                  <a:pt x="0" y="56514"/>
                                </a:lnTo>
                                <a:lnTo>
                                  <a:pt x="4444" y="34289"/>
                                </a:lnTo>
                                <a:lnTo>
                                  <a:pt x="16509" y="16510"/>
                                </a:lnTo>
                                <a:lnTo>
                                  <a:pt x="34289" y="4445"/>
                                </a:lnTo>
                                <a:lnTo>
                                  <a:pt x="56514" y="0"/>
                                </a:lnTo>
                                <a:lnTo>
                                  <a:pt x="1097279" y="0"/>
                                </a:lnTo>
                                <a:lnTo>
                                  <a:pt x="1119504" y="4445"/>
                                </a:lnTo>
                                <a:lnTo>
                                  <a:pt x="1137284" y="16510"/>
                                </a:lnTo>
                                <a:lnTo>
                                  <a:pt x="1149350" y="34289"/>
                                </a:lnTo>
                                <a:lnTo>
                                  <a:pt x="1153795" y="56514"/>
                                </a:lnTo>
                                <a:lnTo>
                                  <a:pt x="1153795" y="280670"/>
                                </a:lnTo>
                                <a:lnTo>
                                  <a:pt x="1149350" y="302260"/>
                                </a:lnTo>
                                <a:lnTo>
                                  <a:pt x="1137284" y="319404"/>
                                </a:lnTo>
                                <a:lnTo>
                                  <a:pt x="1119504" y="330835"/>
                                </a:lnTo>
                                <a:lnTo>
                                  <a:pt x="1097279" y="335279"/>
                                </a:lnTo>
                                <a:close/>
                              </a:path>
                            </a:pathLst>
                          </a:custGeom>
                          <a:ln w="9524">
                            <a:solidFill>
                              <a:srgbClr val="000000"/>
                            </a:solidFill>
                            <a:prstDash val="solid"/>
                          </a:ln>
                        </wps:spPr>
                        <wps:bodyPr wrap="square" lIns="0" tIns="0" rIns="0" bIns="0" rtlCol="0">
                          <a:prstTxWarp prst="textNoShape">
                            <a:avLst/>
                          </a:prstTxWarp>
                          <a:noAutofit/>
                        </wps:bodyPr>
                      </wps:wsp>
                      <wps:wsp>
                        <wps:cNvPr id="259" name="Graphic 259"/>
                        <wps:cNvSpPr/>
                        <wps:spPr>
                          <a:xfrm>
                            <a:off x="4502581" y="3132454"/>
                            <a:ext cx="309880" cy="71755"/>
                          </a:xfrm>
                          <a:custGeom>
                            <a:avLst/>
                            <a:gdLst/>
                            <a:ahLst/>
                            <a:cxnLst/>
                            <a:rect l="l" t="t" r="r" b="b"/>
                            <a:pathLst>
                              <a:path w="309880" h="71755">
                                <a:moveTo>
                                  <a:pt x="238125" y="0"/>
                                </a:moveTo>
                                <a:lnTo>
                                  <a:pt x="238125" y="71754"/>
                                </a:lnTo>
                                <a:lnTo>
                                  <a:pt x="303529" y="38100"/>
                                </a:lnTo>
                                <a:lnTo>
                                  <a:pt x="250189" y="38100"/>
                                </a:lnTo>
                                <a:lnTo>
                                  <a:pt x="250189" y="31750"/>
                                </a:lnTo>
                                <a:lnTo>
                                  <a:pt x="303529" y="31750"/>
                                </a:lnTo>
                                <a:lnTo>
                                  <a:pt x="238125" y="0"/>
                                </a:lnTo>
                                <a:close/>
                              </a:path>
                              <a:path w="309880" h="71755">
                                <a:moveTo>
                                  <a:pt x="238125" y="31750"/>
                                </a:moveTo>
                                <a:lnTo>
                                  <a:pt x="0" y="31750"/>
                                </a:lnTo>
                                <a:lnTo>
                                  <a:pt x="0" y="38100"/>
                                </a:lnTo>
                                <a:lnTo>
                                  <a:pt x="238125" y="38100"/>
                                </a:lnTo>
                                <a:lnTo>
                                  <a:pt x="238125" y="31750"/>
                                </a:lnTo>
                                <a:close/>
                              </a:path>
                              <a:path w="309880" h="71755">
                                <a:moveTo>
                                  <a:pt x="303529" y="31750"/>
                                </a:moveTo>
                                <a:lnTo>
                                  <a:pt x="250189" y="31750"/>
                                </a:lnTo>
                                <a:lnTo>
                                  <a:pt x="250189" y="38100"/>
                                </a:lnTo>
                                <a:lnTo>
                                  <a:pt x="303529" y="38100"/>
                                </a:lnTo>
                                <a:lnTo>
                                  <a:pt x="309879" y="34925"/>
                                </a:lnTo>
                                <a:lnTo>
                                  <a:pt x="303529" y="31750"/>
                                </a:lnTo>
                                <a:close/>
                              </a:path>
                            </a:pathLst>
                          </a:custGeom>
                          <a:solidFill>
                            <a:srgbClr val="4471C3"/>
                          </a:solidFill>
                        </wps:spPr>
                        <wps:bodyPr wrap="square" lIns="0" tIns="0" rIns="0" bIns="0" rtlCol="0">
                          <a:prstTxWarp prst="textNoShape">
                            <a:avLst/>
                          </a:prstTxWarp>
                          <a:noAutofit/>
                        </wps:bodyPr>
                      </wps:wsp>
                    </wpg:wgp>
                  </a:graphicData>
                </a:graphic>
              </wp:anchor>
            </w:drawing>
          </mc:Choice>
          <mc:Fallback>
            <w:pict>
              <v:group style="position:absolute;margin-left:57.515999pt;margin-top:86.010002pt;width:528.7pt;height:582.4pt;mso-position-horizontal-relative:page;mso-position-vertical-relative:page;z-index:-36403200" id="docshapegroup107" coordorigin="1150,1720" coordsize="10574,11648">
                <v:shape style="position:absolute;left:1150;top:2938;width:10574;height:10430" type="#_x0000_t75" id="docshape108" stroked="false">
                  <v:imagedata r:id="rId37" o:title=""/>
                </v:shape>
                <v:shape style="position:absolute;left:2572;top:2064;width:1896;height:585" id="docshape109" coordorigin="2572,2065" coordsize="1896,585" path="m4379,2065l2661,2065,2626,2072,2598,2094,2579,2125,2572,2163,2572,2554,2579,2592,2598,2622,2626,2643,2661,2650,4379,2650,4413,2643,4441,2622,4461,2592,4468,2554,4468,2163,4461,2125,4441,2094,4413,2072,4379,2065xe" filled="true" fillcolor="#ddebf6" stroked="false">
                  <v:path arrowok="t"/>
                  <v:fill type="solid"/>
                </v:shape>
                <v:shape style="position:absolute;left:2572;top:2064;width:1896;height:585" id="docshape110" coordorigin="2572,2065" coordsize="1896,585" path="m2572,2163l2579,2125,2598,2094,2626,2072,2661,2065,4379,2065,4413,2072,4441,2094,4461,2125,4468,2163,4468,2554,4461,2592,4441,2622,4413,2643,4379,2650,2661,2650,2626,2643,2598,2622,2579,2592,2572,2554,2572,2163xe" filled="false" stroked="true" strokeweight=".96pt" strokecolor="#2e528e">
                  <v:path arrowok="t"/>
                  <v:stroke dashstyle="solid"/>
                </v:shape>
                <v:line style="position:absolute" from="6026,1720" to="6026,9394" stroked="true" strokeweight=".48pt" strokecolor="#4471c3">
                  <v:stroke dashstyle="solid"/>
                </v:line>
                <v:shape style="position:absolute;left:4538;top:2290;width:1472;height:126" id="docshape111" coordorigin="4538,2291" coordsize="1472,126" path="m4651,2291l4538,2355,4651,2416,4651,2361,4632,2361,4632,2349,4651,2349,4651,2291xm4651,2349l4632,2349,4632,2361,4651,2361,4651,2349xm6010,2349l4651,2349,4651,2361,6010,2361,6010,2349xe" filled="true" fillcolor="#4471c3" stroked="false">
                  <v:path arrowok="t"/>
                  <v:fill type="solid"/>
                </v:shape>
                <v:shape style="position:absolute;left:2572;top:2809;width:1893;height:589" id="docshape112" coordorigin="2572,2809" coordsize="1893,589" path="m4379,2809l2661,2809,2625,2818,2597,2839,2579,2870,2572,2908,2572,3299,2579,3337,2597,3368,2625,3390,2661,3398,4379,3398,4413,3390,4440,3368,4459,3337,4465,3299,4465,2908,4459,2870,4440,2839,4413,2818,4379,2809xe" filled="true" fillcolor="#ddebf6" stroked="false">
                  <v:path arrowok="t"/>
                  <v:fill type="solid"/>
                </v:shape>
                <v:shape style="position:absolute;left:2572;top:2809;width:1893;height:589" id="docshape113" coordorigin="2572,2809" coordsize="1893,589" path="m2572,2908l2579,2870,2597,2839,2625,2818,2661,2809,4379,2809,4413,2818,4440,2839,4459,2870,4465,2908,4465,3299,4459,3337,4440,3368,4413,3390,4379,3398,2661,3398,2625,3390,2597,3368,2579,3337,2572,3299,2572,2908xe" filled="false" stroked="true" strokeweight=".96pt" strokecolor="#2e528e">
                  <v:path arrowok="t"/>
                  <v:stroke dashstyle="solid"/>
                </v:shape>
                <v:shape style="position:absolute;left:4540;top:2987;width:1471;height:126" id="docshape114" coordorigin="4540,2988" coordsize="1471,126" path="m4653,2988l4540,3052,4653,3113,4653,3057,4633,3057,4633,3046,4653,3046,4653,2988xm4653,3046l4633,3046,4633,3057,4653,3057,4653,3046xm6011,3046l4653,3046,4653,3057,6011,3057,6011,3046xe" filled="true" fillcolor="#4471c3" stroked="false">
                  <v:path arrowok="t"/>
                  <v:fill type="solid"/>
                </v:shape>
                <v:shape style="position:absolute;left:2575;top:5143;width:1894;height:585" id="docshape115" coordorigin="2575,5144" coordsize="1894,585" path="m4382,5144l2662,5144,2628,5150,2600,5171,2582,5202,2575,5241,2575,5632,2582,5670,2600,5700,2628,5721,2662,5729,4382,5729,4416,5721,4444,5700,4462,5670,4469,5632,4469,5241,4462,5202,4444,5171,4416,5150,4382,5144xe" filled="true" fillcolor="#ddebf6" stroked="false">
                  <v:path arrowok="t"/>
                  <v:fill type="solid"/>
                </v:shape>
                <v:shape style="position:absolute;left:2575;top:5143;width:1894;height:585" id="docshape116" coordorigin="2575,5144" coordsize="1894,585" path="m2575,5241l2582,5202,2600,5171,2628,5150,2662,5144,4382,5144,4416,5150,4444,5171,4462,5202,4469,5241,4469,5632,4462,5670,4444,5700,4416,5721,4382,5729,2662,5729,2628,5721,2600,5700,2582,5670,2575,5632,2575,5241xe" filled="false" stroked="true" strokeweight=".96pt" strokecolor="#2e528e">
                  <v:path arrowok="t"/>
                  <v:stroke dashstyle="solid"/>
                </v:shape>
                <v:shape style="position:absolute;left:4533;top:5327;width:1471;height:126" id="docshape117" coordorigin="4533,5328" coordsize="1471,126" path="m4645,5328l4533,5389,4645,5453,4645,5394,4626,5394,4626,5384,4645,5384,4645,5328xm4645,5384l4626,5384,4626,5394,4645,5394,4645,5384xm6004,5384l4645,5384,4645,5394,6004,5394,6004,5384xe" filled="true" fillcolor="#4471c3" stroked="false">
                  <v:path arrowok="t"/>
                  <v:fill type="solid"/>
                </v:shape>
                <v:shape style="position:absolute;left:2575;top:3567;width:1894;height:585" id="docshape118" coordorigin="2575,3567" coordsize="1894,585" path="m4382,3567l2662,3567,2628,3575,2600,3596,2582,3627,2575,3666,2575,4057,2582,4094,2600,4124,2628,4145,2662,4152,4382,4152,4416,4145,4444,4124,4462,4094,4469,4057,4469,3666,4462,3627,4444,3596,4416,3575,4382,3567xe" filled="true" fillcolor="#ddebf6" stroked="false">
                  <v:path arrowok="t"/>
                  <v:fill type="solid"/>
                </v:shape>
                <v:shape style="position:absolute;left:2575;top:3567;width:1894;height:585" id="docshape119" coordorigin="2575,3567" coordsize="1894,585" path="m2575,3666l2582,3627,2600,3596,2628,3575,2662,3567,4382,3567,4416,3575,4444,3596,4462,3627,4469,3666,4469,4057,4462,4094,4444,4124,4416,4145,4382,4152,2662,4152,2628,4145,2600,4124,2582,4094,2575,4057,2575,3666xe" filled="false" stroked="true" strokeweight=".96pt" strokecolor="#2e528e">
                  <v:path arrowok="t"/>
                  <v:stroke dashstyle="solid"/>
                </v:shape>
                <v:shape style="position:absolute;left:4540;top:3734;width:1471;height:124" id="docshape120" coordorigin="4540,3734" coordsize="1471,124" path="m4653,3734l4540,3798,4653,3858,4653,3803,4633,3803,4633,3792,4653,3792,4653,3734xm4653,3792l4633,3792,4633,3803,4653,3803,4653,3792xm6011,3792l4653,3792,4653,3803,6011,3803,6011,3792xe" filled="true" fillcolor="#4471c3" stroked="false">
                  <v:path arrowok="t"/>
                  <v:fill type="solid"/>
                </v:shape>
                <v:shape style="position:absolute;left:2572;top:4362;width:1893;height:588" id="docshape121" coordorigin="2572,4363" coordsize="1893,588" path="m4379,4363l2661,4363,2625,4370,2597,4391,2579,4424,2572,4461,2572,4852,2579,4890,2597,4921,2625,4942,2661,4950,4379,4950,4413,4942,4440,4921,4459,4890,4465,4852,4465,4461,4459,4424,4440,4391,4413,4370,4379,4363xe" filled="true" fillcolor="#ddebf6" stroked="false">
                  <v:path arrowok="t"/>
                  <v:fill type="solid"/>
                </v:shape>
                <v:shape style="position:absolute;left:2572;top:4362;width:1893;height:588" id="docshape122" coordorigin="2572,4363" coordsize="1893,588" path="m2572,4461l2579,4424,2597,4391,2625,4370,2661,4363,4379,4363,4413,4370,4440,4391,4459,4424,4465,4461,4465,4852,4459,4890,4440,4921,4413,4942,4379,4950,2661,4950,2625,4942,2597,4921,2579,4890,2572,4852,2572,4461xe" filled="false" stroked="true" strokeweight=".96pt" strokecolor="#2e528e">
                  <v:path arrowok="t"/>
                  <v:stroke dashstyle="solid"/>
                </v:shape>
                <v:shape style="position:absolute;left:4540;top:4556;width:1471;height:126" id="docshape123" coordorigin="4540,4556" coordsize="1471,126" path="m4653,4556l4540,4621,4653,4682,4653,4626,4633,4626,4633,4615,4653,4615,4653,4556xm4653,4615l4633,4615,4633,4626,4653,4626,4653,4615xm6011,4615l4653,4615,4653,4626,6011,4626,6011,4615xe" filled="true" fillcolor="#4471c3" stroked="false">
                  <v:path arrowok="t"/>
                  <v:fill type="solid"/>
                </v:shape>
                <v:shape style="position:absolute;left:2572;top:5939;width:1893;height:589" id="docshape124" coordorigin="2572,5939" coordsize="1893,589" path="m4379,5939l2661,5939,2625,5947,2597,5969,2579,6000,2572,6038,2572,6429,2579,6467,2597,6498,2625,6519,2661,6528,4379,6528,4413,6519,4440,6498,4459,6467,4465,6429,4465,6038,4459,6000,4440,5969,4413,5947,4379,5939xe" filled="true" fillcolor="#ddebf6" stroked="false">
                  <v:path arrowok="t"/>
                  <v:fill type="solid"/>
                </v:shape>
                <v:shape style="position:absolute;left:2572;top:5939;width:1893;height:589" id="docshape125" coordorigin="2572,5939" coordsize="1893,589" path="m2572,6038l2579,6000,2597,5969,2625,5947,2661,5939,4379,5939,4413,5947,4440,5969,4459,6000,4465,6038,4465,6429,4459,6467,4440,6498,4413,6519,4379,6528,2661,6528,2625,6519,2597,6498,2579,6467,2572,6429,2572,6038xe" filled="false" stroked="true" strokeweight=".96pt" strokecolor="#2e528e">
                  <v:path arrowok="t"/>
                  <v:stroke dashstyle="solid"/>
                </v:shape>
                <v:shape style="position:absolute;left:4540;top:6161;width:1471;height:126" id="docshape126" coordorigin="4540,6162" coordsize="1471,126" path="m4653,6162l4540,6223,4653,6287,4653,6228,4633,6228,4633,6217,4653,6217,4653,6162xm4653,6217l4633,6217,4633,6228,4653,6228,4653,6217xm6011,6217l4653,6217,4653,6228,6011,6228,6011,6217xe" filled="true" fillcolor="#4471c3" stroked="false">
                  <v:path arrowok="t"/>
                  <v:fill type="solid"/>
                </v:shape>
                <v:shape style="position:absolute;left:2577;top:7542;width:1896;height:589" id="docshape127" coordorigin="2577,7542" coordsize="1896,589" path="m4384,7542l2665,7542,2631,7551,2603,7572,2584,7603,2577,7641,2577,8032,2584,8070,2603,8101,2631,8123,2665,8131,4384,8131,4418,8123,4446,8101,4465,8070,4473,8032,4473,7641,4465,7603,4446,7572,4418,7551,4384,7542xe" filled="true" fillcolor="#ddebf6" stroked="false">
                  <v:path arrowok="t"/>
                  <v:fill type="solid"/>
                </v:shape>
                <v:shape style="position:absolute;left:2577;top:7542;width:1896;height:589" id="docshape128" coordorigin="2577,7542" coordsize="1896,589" path="m2577,7641l2584,7603,2603,7572,2631,7551,2665,7542,4384,7542,4418,7551,4446,7572,4465,7603,4473,7641,4473,8032,4465,8070,4446,8101,4418,8123,4384,8131,2665,8131,2631,8123,2603,8101,2584,8070,2577,8032,2577,7641xe" filled="false" stroked="true" strokeweight=".96pt" strokecolor="#2e528e">
                  <v:path arrowok="t"/>
                  <v:stroke dashstyle="solid"/>
                </v:shape>
                <v:shape style="position:absolute;left:4536;top:7766;width:1471;height:126" id="docshape129" coordorigin="4536,7766" coordsize="1471,126" path="m4649,7766l4536,7830,4649,7891,4649,7835,4632,7835,4632,7825,4649,7825,4649,7766xm4649,7825l4632,7825,4632,7835,4649,7835,4649,7825xm6007,7825l4649,7825,4649,7835,6007,7835,6007,7825xe" filled="true" fillcolor="#4471c3" stroked="false">
                  <v:path arrowok="t"/>
                  <v:fill type="solid"/>
                </v:shape>
                <v:shape style="position:absolute;left:2568;top:6773;width:1896;height:585" id="docshape130" coordorigin="2568,6773" coordsize="1896,585" path="m4375,6773l2657,6773,2622,6781,2594,6801,2575,6832,2568,6872,2568,7262,2575,7300,2594,7331,2622,7351,2657,7358,4375,7358,4409,7351,4438,7331,4457,7300,4464,7262,4464,6872,4457,6832,4438,6801,4409,6781,4375,6773xe" filled="true" fillcolor="#ddebf6" stroked="false">
                  <v:path arrowok="t"/>
                  <v:fill type="solid"/>
                </v:shape>
                <v:shape style="position:absolute;left:2568;top:6773;width:1896;height:585" id="docshape131" coordorigin="2568,6773" coordsize="1896,585" path="m2568,6872l2575,6832,2594,6801,2622,6781,2657,6773,4375,6773,4409,6781,4438,6801,4457,6832,4464,6872,4464,7262,4457,7300,4438,7331,4409,7351,4375,7358,2657,7358,2622,7351,2594,7331,2575,7300,2568,7262,2568,6872xe" filled="false" stroked="true" strokeweight=".96pt" strokecolor="#2e528e">
                  <v:path arrowok="t"/>
                  <v:stroke dashstyle="solid"/>
                </v:shape>
                <v:shape style="position:absolute;left:4526;top:6995;width:1472;height:126" id="docshape132" coordorigin="4526,6995" coordsize="1472,126" path="m4639,6995l4526,7059,4639,7120,4639,7064,4620,7064,4620,7054,4639,7054,4639,6995xm4639,7054l4620,7054,4620,7064,4639,7064,4639,7054xm5998,7054l4639,7054,4639,7064,5998,7064,5998,7054xe" filled="true" fillcolor="#4471c3" stroked="false">
                  <v:path arrowok="t"/>
                  <v:fill type="solid"/>
                </v:shape>
                <v:shape style="position:absolute;left:7795;top:1819;width:1894;height:588" id="docshape133" coordorigin="7795,1820" coordsize="1894,588" path="m9602,1820l7882,1820,7848,1828,7820,1849,7802,1880,7795,1917,7795,2308,7802,2346,7820,2378,7848,2399,7882,2407,9602,2407,9636,2399,9664,2378,9682,2346,9689,2308,9689,1917,9682,1880,9664,1849,9636,1828,9602,1820xe" filled="true" fillcolor="#ddebf6" stroked="false">
                  <v:path arrowok="t"/>
                  <v:fill type="solid"/>
                </v:shape>
                <v:shape style="position:absolute;left:7795;top:1819;width:1894;height:588" id="docshape134" coordorigin="7795,1820" coordsize="1894,588" path="m7795,1917l7802,1880,7820,1849,7848,1828,7882,1820,9602,1820,9636,1828,9664,1849,9682,1880,9689,1917,9689,2308,9682,2346,9664,2378,9636,2399,9602,2407,7882,2407,7848,2399,7820,2378,7802,2346,7795,2308,7795,1917xe" filled="false" stroked="true" strokeweight=".96pt" strokecolor="#2e528e">
                  <v:path arrowok="t"/>
                  <v:stroke dashstyle="solid"/>
                </v:shape>
                <v:line style="position:absolute" from="8186,2450" to="8215,6720" stroked="true" strokeweight=".48pt" strokecolor="#4471c3">
                  <v:stroke dashstyle="solid"/>
                </v:line>
                <v:shape style="position:absolute;left:8642;top:2788;width:1817;height:585" id="docshape135" coordorigin="8642,2788" coordsize="1817,585" path="m10370,2788l8731,2788,8696,2796,8668,2817,8649,2848,8642,2887,8642,3278,8649,3316,8668,3345,8696,3365,8731,3373,10370,3373,10405,3365,10433,3345,10452,3316,10459,3278,10459,2887,10452,2848,10433,2817,10405,2796,10370,2788xe" filled="true" fillcolor="#ddebf6" stroked="false">
                  <v:path arrowok="t"/>
                  <v:fill type="solid"/>
                </v:shape>
                <v:shape style="position:absolute;left:8642;top:2788;width:1817;height:585" id="docshape136" coordorigin="8642,2788" coordsize="1817,585" path="m8642,2887l8649,2848,8668,2817,8696,2796,8731,2788,10370,2788,10405,2796,10433,2817,10452,2848,10459,2887,10459,3278,10452,3316,10433,3345,10405,3365,10370,3373,8731,3373,8696,3365,8668,3345,8649,3316,8642,3278,8642,2887xe" filled="false" stroked="true" strokeweight=".96pt" strokecolor="#2e528e">
                  <v:path arrowok="t"/>
                  <v:stroke dashstyle="solid"/>
                </v:shape>
                <v:shape style="position:absolute;left:8186;top:2984;width:488;height:126" id="docshape137" coordorigin="8186,2984" coordsize="488,126" path="m8561,2984l8561,3110,8664,3051,8580,3051,8580,3040,8664,3040,8561,2984xm8561,3040l8186,3040,8186,3051,8561,3051,8561,3040xm8664,3040l8580,3040,8580,3051,8664,3051,8674,3045,8664,3040xe" filled="true" fillcolor="#4471c3" stroked="false">
                  <v:path arrowok="t"/>
                  <v:fill type="solid"/>
                </v:shape>
                <v:shape style="position:absolute;left:8644;top:3529;width:1893;height:588" id="docshape138" coordorigin="8644,3529" coordsize="1893,588" path="m10451,3529l8733,3529,8697,3537,8669,3558,8651,3589,8644,3628,8644,4018,8651,4058,8669,4089,8697,4109,8733,4117,10451,4117,10485,4109,10512,4089,10531,4058,10537,4018,10537,3628,10531,3589,10512,3558,10485,3537,10451,3529xe" filled="true" fillcolor="#ddebf6" stroked="false">
                  <v:path arrowok="t"/>
                  <v:fill type="solid"/>
                </v:shape>
                <v:shape style="position:absolute;left:8644;top:3529;width:1893;height:588" id="docshape139" coordorigin="8644,3529" coordsize="1893,588" path="m8644,3628l8651,3589,8669,3558,8697,3537,8733,3529,10451,3529,10485,3537,10512,3558,10531,3589,10537,3628,10537,4018,10531,4058,10512,4089,10485,4109,10451,4117,8733,4117,8697,4109,8669,4089,8651,4058,8644,4018,8644,3628xe" filled="false" stroked="true" strokeweight=".96pt" strokecolor="#2e528e">
                  <v:path arrowok="t"/>
                  <v:stroke dashstyle="solid"/>
                </v:shape>
                <v:shape style="position:absolute;left:8186;top:3768;width:488;height:126" id="docshape140" coordorigin="8186,3769" coordsize="488,126" path="m8561,3769l8561,3894,8664,3835,8580,3835,8580,3824,8664,3824,8561,3769xm8561,3824l8186,3824,8186,3835,8561,3835,8561,3824xm8664,3824l8580,3824,8580,3835,8664,3835,8674,3830,8664,3824xe" filled="true" fillcolor="#4471c3" stroked="false">
                  <v:path arrowok="t"/>
                  <v:fill type="solid"/>
                </v:shape>
                <v:shape style="position:absolute;left:8673;top:4327;width:1896;height:588" id="docshape141" coordorigin="8673,4327" coordsize="1896,588" path="m10480,4327l8761,4327,8727,4335,8699,4356,8680,4387,8673,4426,8673,4816,8680,4855,8699,4886,8727,4907,8761,4914,10480,4914,10515,4907,10543,4886,10562,4855,10569,4816,10569,4426,10562,4387,10543,4356,10515,4335,10480,4327xe" filled="true" fillcolor="#ddebf6" stroked="false">
                  <v:path arrowok="t"/>
                  <v:fill type="solid"/>
                </v:shape>
                <v:shape style="position:absolute;left:8673;top:4327;width:1896;height:588" id="docshape142" coordorigin="8673,4327" coordsize="1896,588" path="m8673,4426l8680,4387,8699,4356,8727,4335,8761,4327,10480,4327,10515,4335,10543,4356,10562,4387,10569,4426,10569,4816,10562,4855,10543,4886,10515,4907,10480,4914,8761,4914,8727,4907,8699,4886,8680,4855,8673,4816,8673,4426xe" filled="false" stroked="true" strokeweight=".96pt" strokecolor="#2e528e">
                  <v:path arrowok="t"/>
                  <v:stroke dashstyle="solid"/>
                </v:shape>
                <v:shape style="position:absolute;left:6021;top:2091;width:2656;height:2713" id="docshape143" coordorigin="6021,2091" coordsize="2656,2713" path="m7679,2091l7679,2150,6021,2150,6021,2161,7679,2161,7679,2216,7792,2156,7782,2150,7679,2091xm8565,4679l8565,4737,8190,4737,8190,4748,8565,4748,8565,4804,8668,4748,8677,4743,8668,4737,8565,4679xe" filled="true" fillcolor="#4471c3" stroked="false">
                  <v:path arrowok="t"/>
                  <v:fill type="solid"/>
                </v:shape>
                <v:shape style="position:absolute;left:2565;top:9153;width:1896;height:737" id="docshape144" coordorigin="2565,9153" coordsize="1896,737" path="m4350,9153l2675,9153,2632,9163,2597,9190,2573,9229,2565,9275,2565,9767,2573,9815,2597,9854,2632,9880,2675,9890,4350,9890,4393,9880,4428,9854,4452,9815,4461,9767,4461,9275,4452,9229,4428,9190,4393,9163,4350,9153xe" filled="true" fillcolor="#ddebf6" stroked="false">
                  <v:path arrowok="t"/>
                  <v:fill type="solid"/>
                </v:shape>
                <v:shape style="position:absolute;left:2565;top:9153;width:1896;height:737" id="docshape145" coordorigin="2565,9153" coordsize="1896,737" path="m2565,9275l2573,9229,2597,9190,2632,9163,2675,9153,4350,9153,4393,9163,4428,9190,4452,9229,4461,9275,4461,9767,4452,9815,4428,9854,4393,9880,4350,9890,2675,9890,2632,9880,2597,9854,2573,9815,2565,9767,2565,9275xe" filled="false" stroked="true" strokeweight=".96pt" strokecolor="#2e528e">
                  <v:path arrowok="t"/>
                  <v:stroke dashstyle="solid"/>
                </v:shape>
                <v:shape style="position:absolute;left:2575;top:8382;width:1894;height:585" id="docshape146" coordorigin="2575,8382" coordsize="1894,585" path="m4382,8382l2662,8382,2628,8390,2600,8410,2582,8440,2575,8478,2575,8869,2582,8907,2600,8938,2628,8959,2662,8967,4382,8967,4416,8959,4444,8938,4462,8907,4469,8869,4469,8478,4462,8440,4444,8410,4416,8390,4382,8382xe" filled="true" fillcolor="#ddebf6" stroked="false">
                  <v:path arrowok="t"/>
                  <v:fill type="solid"/>
                </v:shape>
                <v:shape style="position:absolute;left:2575;top:8382;width:1894;height:585" id="docshape147" coordorigin="2575,8382" coordsize="1894,585" path="m2575,8478l2582,8440,2600,8410,2628,8390,2662,8382,4382,8382,4416,8390,4444,8410,4462,8440,4469,8478,4469,8869,4462,8907,4444,8938,4416,8959,4382,8967,2662,8967,2628,8959,2600,8938,2582,8907,2575,8869,2575,8478xe" filled="false" stroked="true" strokeweight=".96pt" strokecolor="#2e528e">
                  <v:path arrowok="t"/>
                  <v:stroke dashstyle="solid"/>
                </v:shape>
                <v:shape style="position:absolute;left:4524;top:8638;width:1481;height:836" id="docshape148" coordorigin="4524,8638" coordsize="1481,836" path="m4637,8638l4524,8699,4637,8763,4637,8705,5995,8705,5995,8695,4637,8695,4637,8638xm4646,9348l4534,9409,4646,9474,4646,9415,6005,9415,6005,9404,4646,9404,4646,9348xe" filled="true" fillcolor="#4471c3" stroked="false">
                  <v:path arrowok="t"/>
                  <v:fill type="solid"/>
                </v:shape>
                <v:shape style="position:absolute;left:8329;top:2010;width:412;height:135" id="docshape149" coordorigin="8329,2011" coordsize="412,135" path="m8404,2011l8381,2011,8369,2013,8359,2019,8349,2025,8342,2033,8337,2043,8332,2053,8329,2065,8329,2091,8332,2103,8342,2123,8349,2131,8359,2136,8369,2142,8381,2145,8405,2145,8415,2143,8423,2140,8431,2137,8438,2131,8439,2130,8384,2130,8375,2128,8368,2123,8361,2119,8356,2112,8350,2096,8349,2088,8349,2068,8350,2059,8356,2043,8361,2037,8375,2027,8384,2025,8438,2025,8437,2023,8430,2018,8413,2012,8404,2011xm8453,2099l8434,2099,8433,2109,8429,2117,8415,2128,8406,2130,8439,2130,8443,2125,8449,2118,8452,2109,8453,2099xm8438,2025l8401,2025,8407,2026,8413,2028,8418,2030,8423,2033,8431,2042,8433,2047,8434,2054,8452,2054,8451,2044,8448,2036,8438,2025xm8503,2012l8483,2012,8483,2143,8500,2143,8500,2037,8494,2027,8512,2027,8503,2012xm8612,2027l8600,2027,8594,2037,8594,2143,8612,2143,8612,2027xm8512,2027l8500,2027,8500,2037,8541,2102,8554,2102,8561,2089,8544,2089,8548,2084,8512,2027xm8548,2084l8544,2089,8552,2089,8548,2084xm8612,2012l8592,2012,8548,2084,8552,2089,8561,2089,8594,2037,8594,2027,8612,2027,8612,2012xm8600,2027l8594,2027,8594,2037,8600,2027xm8500,2027l8494,2027,8500,2037,8500,2027xm8704,2012l8646,2012,8646,2143,8664,2143,8664,2092,8704,2092,8712,2090,8725,2084,8731,2080,8733,2077,8664,2077,8664,2027,8732,2027,8731,2025,8725,2020,8719,2017,8712,2014,8704,2012xm8732,2027l8702,2027,8709,2029,8714,2033,8719,2037,8722,2044,8722,2061,8719,2067,8714,2071,8709,2075,8702,2077,8733,2077,8735,2074,8739,2068,8741,2061,8741,2044,8739,2037,8735,2031,8732,2027xe" filled="true" fillcolor="#000000" stroked="false">
                  <v:path arrowok="t"/>
                  <v:fill type="solid"/>
                </v:shape>
                <v:shape style="position:absolute;left:2823;top:2255;width:1014;height:168" type="#_x0000_t75" id="docshape150" stroked="false">
                  <v:imagedata r:id="rId39" o:title=""/>
                </v:shape>
                <v:shape style="position:absolute;left:2863;top:2999;width:937;height:135" type="#_x0000_t75" id="docshape151" stroked="false">
                  <v:imagedata r:id="rId40" o:title=""/>
                </v:shape>
                <v:shape style="position:absolute;left:2947;top:3757;width:784;height:135" type="#_x0000_t75" id="docshape152" stroked="false">
                  <v:imagedata r:id="rId41" o:title=""/>
                </v:shape>
                <v:shape style="position:absolute;left:9001;top:3723;width:415;height:134" id="docshape153" coordorigin="9001,3723" coordsize="415,134" path="m9087,3723l9001,3723,9001,3854,9020,3854,9020,3794,9080,3794,9080,3780,9020,3780,9020,3738,9087,3738,9087,3723xm9120,3760l9103,3760,9103,3854,9120,3854,9120,3760xm9115,3723l9108,3723,9106,3724,9102,3727,9101,3730,9101,3735,9102,3737,9106,3741,9108,3742,9115,3742,9117,3741,9119,3739,9121,3737,9122,3735,9122,3730,9121,3727,9119,3726,9117,3724,9115,3723xm9183,3841l9168,3841,9171,3846,9175,3849,9180,3852,9186,3855,9192,3856,9208,3856,9215,3854,9221,3851,9227,3847,9231,3843,9189,3843,9183,3841,9183,3841xm9168,3723l9151,3723,9151,3854,9167,3854,9168,3841,9183,3841,9179,3838,9174,3835,9171,3831,9168,3826,9168,3790,9171,3785,9175,3780,9180,3776,9182,3775,9168,3775,9168,3723xm9231,3771l9206,3771,9213,3774,9217,3780,9221,3787,9223,3796,9223,3819,9221,3827,9212,3840,9205,3843,9231,3843,9232,3841,9236,3834,9239,3827,9241,3819,9241,3796,9239,3787,9236,3780,9233,3773,9231,3771xm9209,3758l9194,3758,9187,3760,9182,3763,9176,3766,9171,3770,9168,3775,9182,3775,9185,3773,9191,3771,9231,3771,9228,3767,9222,3764,9216,3760,9209,3758xm9282,3760l9266,3760,9266,3854,9283,3854,9283,3788,9285,3785,9288,3783,9293,3778,9297,3776,9299,3776,9283,3776,9282,3760xm9316,3758l9306,3758,9299,3760,9294,3763,9289,3767,9285,3771,9283,3776,9299,3776,9304,3774,9308,3773,9316,3773,9316,3758xm9386,3758l9362,3758,9354,3760,9347,3764,9341,3768,9336,3774,9332,3782,9329,3789,9328,3797,9328,3816,9329,3825,9333,3832,9336,3840,9341,3845,9348,3850,9355,3854,9364,3856,9383,3856,9390,3855,9396,3852,9402,3850,9407,3846,9409,3844,9367,3844,9362,3842,9357,3839,9353,3836,9350,3832,9348,3827,9346,3821,9345,3816,9345,3810,9416,3810,9416,3809,9416,3808,9416,3798,9345,3798,9346,3789,9348,3782,9358,3773,9364,3770,9405,3770,9397,3762,9386,3758xm9416,3824l9399,3824,9399,3830,9397,3835,9392,3838,9388,3842,9382,3844,9409,3844,9414,3836,9416,3830,9416,3824xm9405,3770l9381,3770,9387,3773,9392,3777,9396,3782,9399,3789,9399,3798,9416,3798,9416,3789,9412,3777,9405,3770xe" filled="true" fillcolor="#000000" stroked="false">
                  <v:path arrowok="t"/>
                  <v:fill type="solid"/>
                </v:shape>
                <v:shape style="position:absolute;left:2798;top:4543;width:1146;height:153" type="#_x0000_t75" id="docshape154" stroked="false">
                  <v:imagedata r:id="rId42" o:title=""/>
                </v:shape>
                <v:shape style="position:absolute;left:9116;top:4518;width:268;height:135" type="#_x0000_t75" id="docshape155" stroked="false">
                  <v:imagedata r:id="rId43" o:title=""/>
                </v:shape>
                <v:shape style="position:absolute;left:2803;top:5325;width:1428;height:153" type="#_x0000_t75" id="docshape156" stroked="false">
                  <v:imagedata r:id="rId44" o:title=""/>
                </v:shape>
                <v:shape style="position:absolute;left:2765;top:6129;width:982;height:135" type="#_x0000_t75" id="docshape157" stroked="false">
                  <v:imagedata r:id="rId45" o:title=""/>
                </v:shape>
                <v:shape style="position:absolute;left:3204;top:6965;width:580;height:166" id="docshape158" coordorigin="3205,6966" coordsize="580,166" path="m3276,6966l3256,6966,3205,7097,3224,7097,3237,7060,3312,7060,3306,7045,3242,7045,3266,6983,3282,6983,3276,6966xm3312,7060l3294,7060,3307,7097,3326,7097,3312,7060xm3282,6983l3266,6983,3289,7045,3306,7045,3282,6983xm3359,7002l3343,7002,3343,7097,3360,7097,3360,7029,3363,7026,3367,7022,3376,7017,3360,7017,3359,7002xm3422,7014l3396,7014,3400,7015,3405,7019,3407,7022,3409,7029,3409,7033,3409,7097,3426,7097,3426,7025,3424,7016,3422,7014xm3406,7001l3386,7001,3379,7002,3373,7006,3367,7009,3363,7013,3360,7017,3376,7017,3377,7016,3383,7014,3422,7014,3419,7010,3414,7004,3406,7001xm3529,7012l3502,7012,3507,7014,3516,7020,3518,7025,3518,7040,3504,7040,3492,7041,3472,7044,3464,7047,3453,7056,3450,7063,3450,7077,3451,7082,3457,7090,3461,7093,3466,7095,3470,7098,3476,7099,3489,7099,3496,7097,3502,7094,3508,7091,3514,7087,3515,7086,3480,7086,3475,7085,3469,7079,3467,7075,3467,7064,3471,7059,3487,7053,3500,7051,3518,7051,3535,7051,3535,7026,3534,7021,3529,7012xm3535,7082l3518,7082,3519,7097,3535,7097,3535,7082xm3535,7051l3518,7051,3518,7070,3514,7075,3510,7078,3504,7082,3499,7085,3493,7086,3515,7086,3518,7082,3535,7082,3535,7051xm3501,7000l3488,7000,3481,7002,3468,7006,3463,7009,3460,7014,3456,7019,3455,7025,3455,7033,3471,7033,3471,7026,3474,7021,3478,7017,3483,7014,3489,7012,3529,7012,3527,7009,3519,7004,3515,7003,3510,7002,3506,7001,3501,7000xm3579,6966l3563,6966,3563,7073,3563,7078,3565,7083,3566,7087,3569,7091,3574,7093,3578,7096,3584,7097,3598,7097,3598,7084,3587,7084,3583,7082,3582,7079,3580,7076,3579,7071,3579,6966xm3618,7002l3600,7002,3640,7097,3636,7105,3634,7110,3632,7113,3629,7115,3626,7117,3623,7118,3611,7118,3611,7132,3627,7132,3632,7131,3635,7129,3639,7128,3642,7125,3645,7122,3648,7118,3650,7114,3652,7108,3657,7097,3664,7080,3649,7080,3618,7002xm3695,7002l3677,7002,3649,7080,3664,7080,3695,7002xm3720,7066l3704,7066,3704,7072,3705,7077,3707,7081,3709,7085,3712,7089,3716,7091,3720,7094,3724,7096,3734,7098,3740,7099,3751,7099,3756,7098,3761,7097,3766,7096,3770,7094,3773,7092,3777,7089,3780,7087,3780,7086,3738,7086,3732,7085,3723,7079,3720,7074,3720,7066xm3749,7000l3739,7000,3734,7001,3725,7003,3721,7005,3714,7009,3711,7012,3708,7018,3707,7021,3707,7032,3708,7036,3711,7040,3713,7043,3717,7046,3723,7048,3728,7050,3735,7052,3752,7056,3759,7059,3762,7061,3766,7063,3768,7066,3768,7077,3766,7081,3757,7085,3752,7086,3780,7086,3784,7079,3785,7075,3785,7064,3784,7060,3781,7056,3778,7052,3775,7049,3770,7047,3765,7045,3758,7043,3751,7041,3744,7040,3739,7038,3731,7035,3728,7034,3726,7032,3724,7030,3724,7028,3724,7021,3725,7018,3733,7014,3738,7013,3777,7013,3775,7010,3771,7008,3768,7005,3764,7003,3754,7001,3749,7000xm3777,7013l3750,7013,3755,7014,3764,7020,3766,7024,3766,7031,3782,7031,3782,7026,3781,7021,3779,7017,3777,7013,3777,7013xe" filled="true" fillcolor="#000000" stroked="false">
                  <v:path arrowok="t"/>
                  <v:fill type="solid"/>
                </v:shape>
                <v:shape style="position:absolute;left:8707;top:4990;width:1817;height:528" id="docshape159" coordorigin="8707,4990" coordsize="1817,528" path="m10435,4990l8796,4990,8761,4997,8733,5016,8714,5044,8707,5079,8707,5432,8714,5466,8733,5493,8761,5511,8796,5518,10435,5518,10470,5511,10498,5493,10517,5466,10524,5432,10524,5079,10517,5044,10498,5016,10470,4997,10435,4990xe" filled="true" fillcolor="#ddebf6" stroked="false">
                  <v:path arrowok="t"/>
                  <v:fill type="solid"/>
                </v:shape>
                <v:shape style="position:absolute;left:8707;top:4990;width:1817;height:528" id="docshape160" coordorigin="8707,4990" coordsize="1817,528" path="m10435,5518l8796,5518,8761,5511,8733,5493,8714,5466,8707,5432,8707,5079,8714,5044,8733,5016,8761,4997,8796,4990,10435,4990,10470,4997,10498,5016,10517,5044,10524,5079,10524,5432,10517,5466,10498,5493,10470,5511,10435,5518xe" filled="false" stroked="true" strokeweight=".75pt" strokecolor="#000000">
                  <v:path arrowok="t"/>
                  <v:stroke dashstyle="solid"/>
                </v:shape>
                <v:shape style="position:absolute;left:8251;top:5147;width:488;height:113" id="docshape161" coordorigin="8251,5147" coordsize="488,113" path="m8626,5147l8626,5260,8729,5207,8645,5207,8645,5197,8729,5197,8626,5147xm8626,5197l8251,5197,8251,5207,8626,5207,8626,5197xm8729,5197l8645,5197,8645,5207,8729,5207,8739,5202,8729,5197xe" filled="true" fillcolor="#4471c3" stroked="false">
                  <v:path arrowok="t"/>
                  <v:fill type="solid"/>
                </v:shape>
                <v:shape style="position:absolute;left:8735;top:5662;width:1817;height:528" id="docshape162" coordorigin="8735,5662" coordsize="1817,528" path="m10463,5662l8824,5662,8789,5669,8761,5688,8742,5716,8735,5751,8735,6104,8742,6138,8761,6165,8789,6183,8824,6190,10463,6190,10498,6183,10526,6165,10545,6138,10552,6104,10552,5751,10545,5716,10526,5688,10498,5669,10463,5662xe" filled="true" fillcolor="#ddebf6" stroked="false">
                  <v:path arrowok="t"/>
                  <v:fill type="solid"/>
                </v:shape>
                <v:shape style="position:absolute;left:8735;top:5662;width:1817;height:528" id="docshape163" coordorigin="8735,5662" coordsize="1817,528" path="m10463,6190l8824,6190,8789,6183,8761,6165,8742,6138,8735,6104,8735,5751,8742,5716,8761,5688,8789,5669,8824,5662,10463,5662,10498,5669,10526,5688,10545,5716,10552,5751,10552,6104,10545,6138,10526,6165,10498,6183,10463,6190xe" filled="false" stroked="true" strokeweight=".75pt" strokecolor="#000000">
                  <v:path arrowok="t"/>
                  <v:stroke dashstyle="solid"/>
                </v:shape>
                <v:shape style="position:absolute;left:8279;top:5839;width:488;height:113" id="docshape164" coordorigin="8279,5839" coordsize="488,113" path="m8654,5839l8654,5952,8757,5899,8673,5899,8673,5889,8757,5889,8654,5839xm8654,5889l8279,5889,8279,5899,8654,5899,8654,5889xm8757,5889l8673,5889,8673,5899,8757,5899,8767,5894,8757,5889xe" filled="true" fillcolor="#4471c3" stroked="false">
                  <v:path arrowok="t"/>
                  <v:fill type="solid"/>
                </v:shape>
                <v:shape style="position:absolute;left:8697;top:6476;width:1817;height:528" id="docshape165" coordorigin="8697,6476" coordsize="1817,528" path="m10425,6476l8786,6476,8751,6483,8723,6502,8704,6530,8697,6565,8697,6918,8704,6952,8723,6979,8751,6997,8786,7004,10425,7004,10460,6997,10488,6979,10507,6952,10514,6918,10514,6565,10507,6530,10488,6502,10460,6483,10425,6476xe" filled="true" fillcolor="#ddebf6" stroked="false">
                  <v:path arrowok="t"/>
                  <v:fill type="solid"/>
                </v:shape>
                <v:shape style="position:absolute;left:8697;top:6476;width:1817;height:528" id="docshape166" coordorigin="8697,6476" coordsize="1817,528" path="m10425,7004l8786,7004,8751,6997,8723,6979,8704,6952,8697,6918,8697,6565,8704,6530,8723,6502,8751,6483,8786,6476,10425,6476,10460,6483,10488,6502,10507,6530,10514,6565,10514,6918,10507,6952,10488,6979,10460,6997,10425,7004xe" filled="false" stroked="true" strokeweight=".75pt" strokecolor="#000000">
                  <v:path arrowok="t"/>
                  <v:stroke dashstyle="solid"/>
                </v:shape>
                <v:shape style="position:absolute;left:8241;top:6653;width:488;height:113" id="docshape167" coordorigin="8241,6653" coordsize="488,113" path="m8616,6653l8616,6766,8719,6713,8635,6713,8635,6703,8719,6703,8616,6653xm8616,6703l8241,6703,8241,6713,8616,6713,8616,6703xm8719,6703l8635,6703,8635,6713,8719,6713,8729,6708,8719,6703xe" filled="true" fillcolor="#4471c3" stroked="false">
                  <v:path arrowok="t"/>
                  <v:fill type="solid"/>
                </v:shape>
                <w10:wrap type="none"/>
              </v:group>
            </w:pict>
          </mc:Fallback>
        </mc:AlternateContent>
      </w: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spacing w:before="131"/>
        <w:rPr>
          <w:rFonts w:ascii="Trebuchet MS"/>
          <w:b/>
          <w:sz w:val="20"/>
        </w:rPr>
      </w:pPr>
    </w:p>
    <w:p>
      <w:pPr>
        <w:spacing w:before="0"/>
        <w:ind w:left="0" w:right="2750" w:firstLine="0"/>
        <w:jc w:val="right"/>
        <w:rPr>
          <w:rFonts w:ascii="Trebuchet MS"/>
          <w:sz w:val="20"/>
        </w:rPr>
      </w:pPr>
      <w:r>
        <w:rPr>
          <w:rFonts w:ascii="Trebuchet MS"/>
          <w:spacing w:val="-2"/>
          <w:w w:val="95"/>
          <w:sz w:val="20"/>
        </w:rPr>
        <w:t>Utility</w:t>
      </w: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rPr>
          <w:rFonts w:ascii="Trebuchet MS"/>
          <w:sz w:val="24"/>
        </w:rPr>
      </w:pPr>
    </w:p>
    <w:p>
      <w:pPr>
        <w:pStyle w:val="BodyText"/>
        <w:spacing w:before="243"/>
        <w:rPr>
          <w:rFonts w:ascii="Trebuchet MS"/>
          <w:sz w:val="24"/>
        </w:rPr>
      </w:pPr>
    </w:p>
    <w:p>
      <w:pPr>
        <w:spacing w:before="0"/>
        <w:ind w:left="0" w:right="2349" w:firstLine="0"/>
        <w:jc w:val="right"/>
        <w:rPr>
          <w:rFonts w:ascii="Trebuchet MS"/>
          <w:sz w:val="24"/>
        </w:rPr>
      </w:pPr>
      <w:r>
        <w:rPr>
          <w:rFonts w:ascii="Trebuchet MS"/>
          <w:spacing w:val="-5"/>
          <w:sz w:val="24"/>
        </w:rPr>
        <w:t>FRT</w:t>
      </w:r>
    </w:p>
    <w:p>
      <w:pPr>
        <w:pStyle w:val="BodyText"/>
        <w:spacing w:before="160"/>
        <w:rPr>
          <w:rFonts w:ascii="Trebuchet MS"/>
          <w:sz w:val="20"/>
        </w:rPr>
      </w:pPr>
    </w:p>
    <w:p>
      <w:pPr>
        <w:spacing w:before="0"/>
        <w:ind w:left="0" w:right="1779" w:firstLine="0"/>
        <w:jc w:val="right"/>
        <w:rPr>
          <w:rFonts w:ascii="Trebuchet MS"/>
          <w:sz w:val="20"/>
        </w:rPr>
      </w:pPr>
      <w:r>
        <w:rPr>
          <w:rFonts w:ascii="Trebuchet MS"/>
          <w:w w:val="85"/>
          <w:sz w:val="20"/>
        </w:rPr>
        <w:t>Utility</w:t>
      </w:r>
      <w:r>
        <w:rPr>
          <w:rFonts w:ascii="Trebuchet MS"/>
          <w:spacing w:val="3"/>
          <w:sz w:val="20"/>
        </w:rPr>
        <w:t> </w:t>
      </w:r>
      <w:r>
        <w:rPr>
          <w:rFonts w:ascii="Trebuchet MS"/>
          <w:spacing w:val="-2"/>
          <w:sz w:val="20"/>
        </w:rPr>
        <w:t>Supervisor</w:t>
      </w:r>
    </w:p>
    <w:p>
      <w:pPr>
        <w:pStyle w:val="BodyText"/>
        <w:rPr>
          <w:rFonts w:ascii="Trebuchet MS"/>
          <w:sz w:val="14"/>
        </w:rPr>
      </w:pPr>
    </w:p>
    <w:p>
      <w:pPr>
        <w:pStyle w:val="BodyText"/>
        <w:rPr>
          <w:rFonts w:ascii="Trebuchet MS"/>
          <w:sz w:val="14"/>
        </w:rPr>
      </w:pPr>
    </w:p>
    <w:p>
      <w:pPr>
        <w:pStyle w:val="BodyText"/>
        <w:spacing w:before="95"/>
        <w:rPr>
          <w:rFonts w:ascii="Trebuchet MS"/>
          <w:sz w:val="14"/>
        </w:rPr>
      </w:pPr>
    </w:p>
    <w:p>
      <w:pPr>
        <w:spacing w:before="0"/>
        <w:ind w:left="0" w:right="1808" w:firstLine="0"/>
        <w:jc w:val="right"/>
        <w:rPr>
          <w:rFonts w:ascii="Trebuchet MS"/>
          <w:b/>
          <w:sz w:val="14"/>
        </w:rPr>
      </w:pPr>
      <w:r>
        <w:rPr>
          <w:rFonts w:ascii="Trebuchet MS"/>
          <w:b/>
          <w:sz w:val="14"/>
        </w:rPr>
        <w:t>BMC</w:t>
      </w:r>
      <w:r>
        <w:rPr>
          <w:rFonts w:ascii="Trebuchet MS"/>
          <w:b/>
          <w:spacing w:val="-8"/>
          <w:sz w:val="14"/>
        </w:rPr>
        <w:t> </w:t>
      </w:r>
      <w:r>
        <w:rPr>
          <w:rFonts w:ascii="Trebuchet MS"/>
          <w:b/>
          <w:sz w:val="14"/>
        </w:rPr>
        <w:t>Liaison</w:t>
      </w:r>
      <w:r>
        <w:rPr>
          <w:rFonts w:ascii="Trebuchet MS"/>
          <w:b/>
          <w:spacing w:val="-5"/>
          <w:sz w:val="14"/>
        </w:rPr>
        <w:t> </w:t>
      </w:r>
      <w:r>
        <w:rPr>
          <w:rFonts w:ascii="Trebuchet MS"/>
          <w:b/>
          <w:spacing w:val="-2"/>
          <w:sz w:val="14"/>
        </w:rPr>
        <w:t>Supervisor</w:t>
      </w: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spacing w:before="31"/>
        <w:rPr>
          <w:rFonts w:ascii="Trebuchet MS"/>
          <w:b/>
          <w:sz w:val="20"/>
        </w:rPr>
      </w:pPr>
    </w:p>
    <w:p>
      <w:pPr>
        <w:spacing w:before="0"/>
        <w:ind w:left="1763" w:right="0" w:firstLine="0"/>
        <w:jc w:val="left"/>
        <w:rPr>
          <w:rFonts w:ascii="Trebuchet MS"/>
          <w:sz w:val="20"/>
        </w:rPr>
      </w:pPr>
      <w:r>
        <w:rPr>
          <w:rFonts w:ascii="Trebuchet MS"/>
          <w:spacing w:val="-4"/>
          <w:w w:val="110"/>
          <w:sz w:val="20"/>
        </w:rPr>
        <w:t>OMCR</w:t>
      </w:r>
    </w:p>
    <w:p>
      <w:pPr>
        <w:pStyle w:val="BodyText"/>
        <w:rPr>
          <w:rFonts w:ascii="Trebuchet MS"/>
          <w:sz w:val="20"/>
        </w:rPr>
      </w:pPr>
    </w:p>
    <w:p>
      <w:pPr>
        <w:pStyle w:val="BodyText"/>
        <w:spacing w:before="141"/>
        <w:rPr>
          <w:rFonts w:ascii="Trebuchet MS"/>
          <w:sz w:val="20"/>
        </w:rPr>
      </w:pPr>
    </w:p>
    <w:p>
      <w:pPr>
        <w:spacing w:before="0"/>
        <w:ind w:left="1970" w:right="0" w:firstLine="0"/>
        <w:jc w:val="left"/>
        <w:rPr>
          <w:rFonts w:ascii="Trebuchet MS"/>
          <w:sz w:val="20"/>
        </w:rPr>
      </w:pPr>
      <w:r>
        <w:rPr>
          <w:rFonts w:ascii="Trebuchet MS"/>
          <w:spacing w:val="-2"/>
          <w:sz w:val="20"/>
        </w:rPr>
        <w:t>Energy</w:t>
      </w:r>
    </w:p>
    <w:p>
      <w:pPr>
        <w:pStyle w:val="BodyText"/>
        <w:rPr>
          <w:rFonts w:ascii="Trebuchet MS"/>
          <w:sz w:val="20"/>
        </w:rPr>
      </w:pPr>
    </w:p>
    <w:p>
      <w:pPr>
        <w:pStyle w:val="BodyText"/>
        <w:spacing w:before="105"/>
        <w:rPr>
          <w:rFonts w:ascii="Trebuchet MS"/>
          <w:sz w:val="20"/>
        </w:rPr>
      </w:pPr>
    </w:p>
    <w:p>
      <w:pPr>
        <w:spacing w:line="206" w:lineRule="auto" w:before="0"/>
        <w:ind w:left="2164" w:right="7644" w:hanging="99"/>
        <w:jc w:val="left"/>
        <w:rPr>
          <w:rFonts w:ascii="Trebuchet MS"/>
          <w:sz w:val="17"/>
        </w:rPr>
      </w:pPr>
      <w:r>
        <w:rPr>
          <w:rFonts w:ascii="Trebuchet MS"/>
          <w:spacing w:val="-4"/>
          <w:sz w:val="17"/>
        </w:rPr>
        <w:t>Warehouse </w:t>
      </w:r>
      <w:r>
        <w:rPr>
          <w:rFonts w:ascii="Trebuchet MS"/>
          <w:spacing w:val="-2"/>
          <w:sz w:val="17"/>
        </w:rPr>
        <w:t>Incharge</w:t>
      </w:r>
    </w:p>
    <w:p>
      <w:pPr>
        <w:spacing w:after="0" w:line="206" w:lineRule="auto"/>
        <w:jc w:val="left"/>
        <w:rPr>
          <w:rFonts w:ascii="Trebuchet MS"/>
          <w:sz w:val="17"/>
        </w:rPr>
        <w:sectPr>
          <w:pgSz w:w="12240" w:h="15840"/>
          <w:pgMar w:header="440" w:footer="1001" w:top="1620" w:bottom="1200" w:left="1040" w:right="80"/>
        </w:sectPr>
      </w:pPr>
    </w:p>
    <w:p>
      <w:pPr>
        <w:pStyle w:val="BodyText"/>
        <w:spacing w:before="9"/>
        <w:rPr>
          <w:rFonts w:ascii="Trebuchet MS"/>
          <w:sz w:val="7"/>
        </w:rPr>
      </w:pPr>
      <w:r>
        <w:rPr/>
        <w:drawing>
          <wp:anchor distT="0" distB="0" distL="0" distR="0" allowOverlap="1" layoutInCell="1" locked="0" behindDoc="1" simplePos="0" relativeHeight="466913792">
            <wp:simplePos x="0" y="0"/>
            <wp:positionH relativeFrom="page">
              <wp:posOffset>730453</wp:posOffset>
            </wp:positionH>
            <wp:positionV relativeFrom="page">
              <wp:posOffset>1865683</wp:posOffset>
            </wp:positionV>
            <wp:extent cx="6714286" cy="6622869"/>
            <wp:effectExtent l="0" t="0" r="0" b="0"/>
            <wp:wrapNone/>
            <wp:docPr id="260" name="Image 260"/>
            <wp:cNvGraphicFramePr>
              <a:graphicFrameLocks/>
            </wp:cNvGraphicFramePr>
            <a:graphic>
              <a:graphicData uri="http://schemas.openxmlformats.org/drawingml/2006/picture">
                <pic:pic>
                  <pic:nvPicPr>
                    <pic:cNvPr id="260" name="Image 260"/>
                    <pic:cNvPicPr/>
                  </pic:nvPicPr>
                  <pic:blipFill>
                    <a:blip r:embed="rId37" cstate="print"/>
                    <a:stretch>
                      <a:fillRect/>
                    </a:stretch>
                  </pic:blipFill>
                  <pic:spPr>
                    <a:xfrm>
                      <a:off x="0" y="0"/>
                      <a:ext cx="6714286" cy="6622869"/>
                    </a:xfrm>
                    <a:prstGeom prst="rect">
                      <a:avLst/>
                    </a:prstGeom>
                  </pic:spPr>
                </pic:pic>
              </a:graphicData>
            </a:graphic>
          </wp:anchor>
        </w:drawing>
      </w:r>
    </w:p>
    <w:tbl>
      <w:tblPr>
        <w:tblW w:w="0" w:type="auto"/>
        <w:jc w:val="left"/>
        <w:tblInd w:w="8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94"/>
        <w:gridCol w:w="3241"/>
        <w:gridCol w:w="812"/>
        <w:gridCol w:w="629"/>
        <w:gridCol w:w="3318"/>
      </w:tblGrid>
      <w:tr>
        <w:trPr>
          <w:trHeight w:val="726" w:hRule="atLeast"/>
        </w:trPr>
        <w:tc>
          <w:tcPr>
            <w:tcW w:w="1294" w:type="dxa"/>
            <w:shd w:val="clear" w:color="auto" w:fill="DDEBF6"/>
          </w:tcPr>
          <w:p>
            <w:pPr>
              <w:pStyle w:val="TableParagraph"/>
              <w:spacing w:before="124"/>
              <w:ind w:left="105"/>
              <w:rPr>
                <w:rFonts w:ascii="Arial"/>
                <w:b/>
                <w:sz w:val="22"/>
              </w:rPr>
            </w:pPr>
            <w:r>
              <w:rPr>
                <w:rFonts w:ascii="Arial"/>
                <w:b/>
                <w:spacing w:val="-2"/>
                <w:w w:val="105"/>
                <w:sz w:val="22"/>
              </w:rPr>
              <w:t>Function</w:t>
            </w:r>
          </w:p>
        </w:tc>
        <w:tc>
          <w:tcPr>
            <w:tcW w:w="3241" w:type="dxa"/>
            <w:shd w:val="clear" w:color="auto" w:fill="DDEBF6"/>
          </w:tcPr>
          <w:p>
            <w:pPr>
              <w:pStyle w:val="TableParagraph"/>
              <w:spacing w:before="124"/>
              <w:ind w:left="114"/>
              <w:rPr>
                <w:rFonts w:ascii="Arial"/>
                <w:b/>
                <w:sz w:val="22"/>
              </w:rPr>
            </w:pPr>
            <w:r>
              <w:rPr>
                <w:rFonts w:ascii="Arial"/>
                <w:b/>
                <w:spacing w:val="-2"/>
                <w:w w:val="105"/>
                <w:sz w:val="22"/>
              </w:rPr>
              <w:t>Job</w:t>
            </w:r>
            <w:r>
              <w:rPr>
                <w:rFonts w:ascii="Arial"/>
                <w:b/>
                <w:spacing w:val="-11"/>
                <w:w w:val="105"/>
                <w:sz w:val="22"/>
              </w:rPr>
              <w:t> </w:t>
            </w:r>
            <w:r>
              <w:rPr>
                <w:rFonts w:ascii="Arial"/>
                <w:b/>
                <w:spacing w:val="-4"/>
                <w:w w:val="105"/>
                <w:sz w:val="22"/>
              </w:rPr>
              <w:t>Role</w:t>
            </w:r>
          </w:p>
        </w:tc>
        <w:tc>
          <w:tcPr>
            <w:tcW w:w="812" w:type="dxa"/>
            <w:shd w:val="clear" w:color="auto" w:fill="DDEBF6"/>
          </w:tcPr>
          <w:p>
            <w:pPr>
              <w:pStyle w:val="TableParagraph"/>
              <w:spacing w:before="124"/>
              <w:ind w:left="90"/>
              <w:rPr>
                <w:rFonts w:ascii="Arial"/>
                <w:b/>
                <w:sz w:val="22"/>
              </w:rPr>
            </w:pPr>
            <w:r>
              <w:rPr>
                <w:rFonts w:ascii="Arial"/>
                <w:b/>
                <w:spacing w:val="-5"/>
                <w:w w:val="105"/>
                <w:sz w:val="22"/>
              </w:rPr>
              <w:t>SHQ</w:t>
            </w:r>
          </w:p>
        </w:tc>
        <w:tc>
          <w:tcPr>
            <w:tcW w:w="629" w:type="dxa"/>
            <w:shd w:val="clear" w:color="auto" w:fill="DDEBF6"/>
          </w:tcPr>
          <w:p>
            <w:pPr>
              <w:pStyle w:val="TableParagraph"/>
              <w:spacing w:before="124"/>
              <w:ind w:left="18" w:right="90"/>
              <w:jc w:val="center"/>
              <w:rPr>
                <w:rFonts w:ascii="Arial"/>
                <w:b/>
                <w:sz w:val="22"/>
              </w:rPr>
            </w:pPr>
            <w:r>
              <w:rPr>
                <w:rFonts w:ascii="Arial"/>
                <w:b/>
                <w:spacing w:val="-5"/>
                <w:w w:val="105"/>
                <w:sz w:val="22"/>
              </w:rPr>
              <w:t>MP</w:t>
            </w:r>
          </w:p>
        </w:tc>
        <w:tc>
          <w:tcPr>
            <w:tcW w:w="3318" w:type="dxa"/>
            <w:shd w:val="clear" w:color="auto" w:fill="DDEBF6"/>
          </w:tcPr>
          <w:p>
            <w:pPr>
              <w:pStyle w:val="TableParagraph"/>
              <w:spacing w:line="230" w:lineRule="auto"/>
              <w:ind w:left="315"/>
              <w:rPr>
                <w:rFonts w:ascii="Arial"/>
                <w:b/>
                <w:sz w:val="22"/>
              </w:rPr>
            </w:pPr>
            <w:r>
              <w:rPr>
                <w:rFonts w:ascii="Arial"/>
                <w:b/>
                <w:sz w:val="22"/>
              </w:rPr>
              <w:t>Maximum</w:t>
            </w:r>
            <w:r>
              <w:rPr>
                <w:rFonts w:ascii="Arial"/>
                <w:b/>
                <w:spacing w:val="-8"/>
                <w:sz w:val="22"/>
              </w:rPr>
              <w:t> </w:t>
            </w:r>
            <w:r>
              <w:rPr>
                <w:rFonts w:ascii="Arial"/>
                <w:b/>
                <w:sz w:val="22"/>
              </w:rPr>
              <w:t>headcount </w:t>
            </w:r>
            <w:r>
              <w:rPr>
                <w:rFonts w:ascii="Arial"/>
                <w:b/>
                <w:spacing w:val="-2"/>
                <w:sz w:val="22"/>
              </w:rPr>
              <w:t>onboarding</w:t>
            </w:r>
          </w:p>
          <w:p>
            <w:pPr>
              <w:pStyle w:val="TableParagraph"/>
              <w:spacing w:line="223" w:lineRule="exact"/>
              <w:ind w:left="315"/>
              <w:rPr>
                <w:rFonts w:ascii="Arial"/>
                <w:b/>
                <w:sz w:val="22"/>
              </w:rPr>
            </w:pPr>
            <w:r>
              <w:rPr>
                <w:rFonts w:ascii="Arial"/>
                <w:b/>
                <w:spacing w:val="-2"/>
                <w:w w:val="105"/>
                <w:sz w:val="22"/>
              </w:rPr>
              <w:t>allowed</w:t>
            </w:r>
          </w:p>
        </w:tc>
      </w:tr>
      <w:tr>
        <w:trPr>
          <w:trHeight w:val="520" w:hRule="atLeast"/>
        </w:trPr>
        <w:tc>
          <w:tcPr>
            <w:tcW w:w="1294" w:type="dxa"/>
          </w:tcPr>
          <w:p>
            <w:pPr>
              <w:pStyle w:val="TableParagraph"/>
              <w:spacing w:before="14"/>
              <w:ind w:left="105"/>
              <w:rPr>
                <w:sz w:val="22"/>
              </w:rPr>
            </w:pPr>
            <w:r>
              <w:rPr>
                <w:spacing w:val="-2"/>
                <w:w w:val="105"/>
                <w:sz w:val="22"/>
              </w:rPr>
              <w:t>Fibre</w:t>
            </w:r>
          </w:p>
        </w:tc>
        <w:tc>
          <w:tcPr>
            <w:tcW w:w="3241" w:type="dxa"/>
          </w:tcPr>
          <w:p>
            <w:pPr>
              <w:pStyle w:val="TableParagraph"/>
              <w:spacing w:before="14"/>
              <w:ind w:left="114"/>
              <w:rPr>
                <w:sz w:val="22"/>
              </w:rPr>
            </w:pPr>
            <w:r>
              <w:rPr>
                <w:sz w:val="22"/>
              </w:rPr>
              <w:t>State</w:t>
            </w:r>
            <w:r>
              <w:rPr>
                <w:spacing w:val="7"/>
                <w:sz w:val="22"/>
              </w:rPr>
              <w:t> </w:t>
            </w:r>
            <w:r>
              <w:rPr>
                <w:sz w:val="22"/>
              </w:rPr>
              <w:t>Operation</w:t>
            </w:r>
            <w:r>
              <w:rPr>
                <w:spacing w:val="13"/>
                <w:sz w:val="22"/>
              </w:rPr>
              <w:t> </w:t>
            </w:r>
            <w:r>
              <w:rPr>
                <w:spacing w:val="-4"/>
                <w:sz w:val="22"/>
              </w:rPr>
              <w:t>Head</w:t>
            </w:r>
          </w:p>
        </w:tc>
        <w:tc>
          <w:tcPr>
            <w:tcW w:w="812" w:type="dxa"/>
          </w:tcPr>
          <w:p>
            <w:pPr>
              <w:pStyle w:val="TableParagraph"/>
              <w:spacing w:before="14"/>
              <w:ind w:left="85"/>
              <w:rPr>
                <w:sz w:val="22"/>
              </w:rPr>
            </w:pPr>
            <w:r>
              <w:rPr>
                <w:spacing w:val="-5"/>
                <w:w w:val="105"/>
                <w:sz w:val="22"/>
              </w:rPr>
              <w:t>Yes</w:t>
            </w:r>
          </w:p>
        </w:tc>
        <w:tc>
          <w:tcPr>
            <w:tcW w:w="629" w:type="dxa"/>
          </w:tcPr>
          <w:p>
            <w:pPr>
              <w:pStyle w:val="TableParagraph"/>
              <w:rPr>
                <w:rFonts w:ascii="Times New Roman"/>
                <w:sz w:val="22"/>
              </w:rPr>
            </w:pPr>
          </w:p>
        </w:tc>
        <w:tc>
          <w:tcPr>
            <w:tcW w:w="3318" w:type="dxa"/>
          </w:tcPr>
          <w:p>
            <w:pPr>
              <w:pStyle w:val="TableParagraph"/>
              <w:spacing w:line="250" w:lineRule="atLeast"/>
              <w:ind w:left="315" w:right="219"/>
              <w:rPr>
                <w:sz w:val="22"/>
              </w:rPr>
            </w:pPr>
            <w:r>
              <w:rPr>
                <w:w w:val="105"/>
                <w:sz w:val="22"/>
              </w:rPr>
              <w:t>1</w:t>
            </w:r>
            <w:r>
              <w:rPr>
                <w:spacing w:val="-17"/>
                <w:w w:val="105"/>
                <w:sz w:val="22"/>
              </w:rPr>
              <w:t> </w:t>
            </w:r>
            <w:r>
              <w:rPr>
                <w:w w:val="105"/>
                <w:sz w:val="22"/>
              </w:rPr>
              <w:t>at</w:t>
            </w:r>
            <w:r>
              <w:rPr>
                <w:spacing w:val="-16"/>
                <w:w w:val="105"/>
                <w:sz w:val="22"/>
              </w:rPr>
              <w:t> </w:t>
            </w:r>
            <w:r>
              <w:rPr>
                <w:w w:val="105"/>
                <w:sz w:val="22"/>
              </w:rPr>
              <w:t>State</w:t>
            </w:r>
            <w:r>
              <w:rPr>
                <w:spacing w:val="-16"/>
                <w:w w:val="105"/>
                <w:sz w:val="22"/>
              </w:rPr>
              <w:t> </w:t>
            </w:r>
            <w:r>
              <w:rPr>
                <w:w w:val="105"/>
                <w:sz w:val="22"/>
              </w:rPr>
              <w:t>Level</w:t>
            </w:r>
            <w:r>
              <w:rPr>
                <w:spacing w:val="-16"/>
                <w:w w:val="105"/>
                <w:sz w:val="22"/>
              </w:rPr>
              <w:t> </w:t>
            </w:r>
            <w:r>
              <w:rPr>
                <w:w w:val="105"/>
                <w:sz w:val="22"/>
              </w:rPr>
              <w:t>/ </w:t>
            </w:r>
            <w:r>
              <w:rPr>
                <w:spacing w:val="-2"/>
                <w:w w:val="105"/>
                <w:sz w:val="22"/>
              </w:rPr>
              <w:t>Geography</w:t>
            </w:r>
          </w:p>
        </w:tc>
      </w:tr>
      <w:tr>
        <w:trPr>
          <w:trHeight w:val="520" w:hRule="atLeast"/>
        </w:trPr>
        <w:tc>
          <w:tcPr>
            <w:tcW w:w="1294" w:type="dxa"/>
          </w:tcPr>
          <w:p>
            <w:pPr>
              <w:pStyle w:val="TableParagraph"/>
              <w:spacing w:before="16"/>
              <w:ind w:left="105"/>
              <w:rPr>
                <w:sz w:val="22"/>
              </w:rPr>
            </w:pPr>
            <w:r>
              <w:rPr>
                <w:spacing w:val="-2"/>
                <w:w w:val="105"/>
                <w:sz w:val="22"/>
              </w:rPr>
              <w:t>Fibre</w:t>
            </w:r>
          </w:p>
        </w:tc>
        <w:tc>
          <w:tcPr>
            <w:tcW w:w="3241" w:type="dxa"/>
          </w:tcPr>
          <w:p>
            <w:pPr>
              <w:pStyle w:val="TableParagraph"/>
              <w:spacing w:before="16"/>
              <w:ind w:left="114"/>
              <w:rPr>
                <w:sz w:val="22"/>
              </w:rPr>
            </w:pPr>
            <w:r>
              <w:rPr>
                <w:w w:val="105"/>
                <w:sz w:val="22"/>
              </w:rPr>
              <w:t>State</w:t>
            </w:r>
            <w:r>
              <w:rPr>
                <w:spacing w:val="-15"/>
                <w:w w:val="105"/>
                <w:sz w:val="22"/>
              </w:rPr>
              <w:t> </w:t>
            </w:r>
            <w:r>
              <w:rPr>
                <w:w w:val="105"/>
                <w:sz w:val="22"/>
              </w:rPr>
              <w:t>Fibre</w:t>
            </w:r>
            <w:r>
              <w:rPr>
                <w:spacing w:val="-16"/>
                <w:w w:val="105"/>
                <w:sz w:val="22"/>
              </w:rPr>
              <w:t> </w:t>
            </w:r>
            <w:r>
              <w:rPr>
                <w:spacing w:val="-5"/>
                <w:w w:val="105"/>
                <w:sz w:val="22"/>
              </w:rPr>
              <w:t>SME</w:t>
            </w:r>
          </w:p>
        </w:tc>
        <w:tc>
          <w:tcPr>
            <w:tcW w:w="812" w:type="dxa"/>
          </w:tcPr>
          <w:p>
            <w:pPr>
              <w:pStyle w:val="TableParagraph"/>
              <w:spacing w:before="16"/>
              <w:ind w:left="87"/>
              <w:rPr>
                <w:sz w:val="22"/>
              </w:rPr>
            </w:pPr>
            <w:r>
              <w:rPr>
                <w:spacing w:val="-5"/>
                <w:w w:val="105"/>
                <w:sz w:val="22"/>
              </w:rPr>
              <w:t>Yes</w:t>
            </w:r>
          </w:p>
        </w:tc>
        <w:tc>
          <w:tcPr>
            <w:tcW w:w="629" w:type="dxa"/>
          </w:tcPr>
          <w:p>
            <w:pPr>
              <w:pStyle w:val="TableParagraph"/>
              <w:rPr>
                <w:rFonts w:ascii="Times New Roman"/>
                <w:sz w:val="22"/>
              </w:rPr>
            </w:pPr>
          </w:p>
        </w:tc>
        <w:tc>
          <w:tcPr>
            <w:tcW w:w="3318" w:type="dxa"/>
          </w:tcPr>
          <w:p>
            <w:pPr>
              <w:pStyle w:val="TableParagraph"/>
              <w:spacing w:line="252" w:lineRule="exact"/>
              <w:ind w:left="315" w:right="219"/>
              <w:rPr>
                <w:sz w:val="22"/>
              </w:rPr>
            </w:pPr>
            <w:r>
              <w:rPr>
                <w:w w:val="105"/>
                <w:sz w:val="22"/>
              </w:rPr>
              <w:t>1</w:t>
            </w:r>
            <w:r>
              <w:rPr>
                <w:spacing w:val="-17"/>
                <w:w w:val="105"/>
                <w:sz w:val="22"/>
              </w:rPr>
              <w:t> </w:t>
            </w:r>
            <w:r>
              <w:rPr>
                <w:w w:val="105"/>
                <w:sz w:val="22"/>
              </w:rPr>
              <w:t>at</w:t>
            </w:r>
            <w:r>
              <w:rPr>
                <w:spacing w:val="-16"/>
                <w:w w:val="105"/>
                <w:sz w:val="22"/>
              </w:rPr>
              <w:t> </w:t>
            </w:r>
            <w:r>
              <w:rPr>
                <w:w w:val="105"/>
                <w:sz w:val="22"/>
              </w:rPr>
              <w:t>State</w:t>
            </w:r>
            <w:r>
              <w:rPr>
                <w:spacing w:val="-16"/>
                <w:w w:val="105"/>
                <w:sz w:val="22"/>
              </w:rPr>
              <w:t> </w:t>
            </w:r>
            <w:r>
              <w:rPr>
                <w:w w:val="105"/>
                <w:sz w:val="22"/>
              </w:rPr>
              <w:t>Level</w:t>
            </w:r>
            <w:r>
              <w:rPr>
                <w:spacing w:val="-16"/>
                <w:w w:val="105"/>
                <w:sz w:val="22"/>
              </w:rPr>
              <w:t> </w:t>
            </w:r>
            <w:r>
              <w:rPr>
                <w:w w:val="105"/>
                <w:sz w:val="22"/>
              </w:rPr>
              <w:t>/ </w:t>
            </w:r>
            <w:r>
              <w:rPr>
                <w:spacing w:val="-2"/>
                <w:w w:val="105"/>
                <w:sz w:val="22"/>
              </w:rPr>
              <w:t>Geography</w:t>
            </w:r>
          </w:p>
        </w:tc>
      </w:tr>
      <w:tr>
        <w:trPr>
          <w:trHeight w:val="520" w:hRule="atLeast"/>
        </w:trPr>
        <w:tc>
          <w:tcPr>
            <w:tcW w:w="1294" w:type="dxa"/>
          </w:tcPr>
          <w:p>
            <w:pPr>
              <w:pStyle w:val="TableParagraph"/>
              <w:spacing w:before="14"/>
              <w:ind w:left="105"/>
              <w:rPr>
                <w:sz w:val="22"/>
              </w:rPr>
            </w:pPr>
            <w:r>
              <w:rPr>
                <w:spacing w:val="-2"/>
                <w:w w:val="105"/>
                <w:sz w:val="22"/>
              </w:rPr>
              <w:t>Utility</w:t>
            </w:r>
          </w:p>
        </w:tc>
        <w:tc>
          <w:tcPr>
            <w:tcW w:w="3241" w:type="dxa"/>
          </w:tcPr>
          <w:p>
            <w:pPr>
              <w:pStyle w:val="TableParagraph"/>
              <w:spacing w:before="14"/>
              <w:ind w:left="112"/>
              <w:rPr>
                <w:sz w:val="22"/>
              </w:rPr>
            </w:pPr>
            <w:r>
              <w:rPr>
                <w:spacing w:val="-2"/>
                <w:w w:val="105"/>
                <w:sz w:val="22"/>
              </w:rPr>
              <w:t>State</w:t>
            </w:r>
            <w:r>
              <w:rPr>
                <w:spacing w:val="-7"/>
                <w:w w:val="105"/>
                <w:sz w:val="22"/>
              </w:rPr>
              <w:t> </w:t>
            </w:r>
            <w:r>
              <w:rPr>
                <w:spacing w:val="-2"/>
                <w:w w:val="105"/>
                <w:sz w:val="22"/>
              </w:rPr>
              <w:t>Utility</w:t>
            </w:r>
            <w:r>
              <w:rPr>
                <w:spacing w:val="-4"/>
                <w:w w:val="105"/>
                <w:sz w:val="22"/>
              </w:rPr>
              <w:t> </w:t>
            </w:r>
            <w:r>
              <w:rPr>
                <w:spacing w:val="-5"/>
                <w:w w:val="105"/>
                <w:sz w:val="22"/>
              </w:rPr>
              <w:t>SME</w:t>
            </w:r>
          </w:p>
        </w:tc>
        <w:tc>
          <w:tcPr>
            <w:tcW w:w="812" w:type="dxa"/>
          </w:tcPr>
          <w:p>
            <w:pPr>
              <w:pStyle w:val="TableParagraph"/>
              <w:spacing w:before="14"/>
              <w:ind w:left="85"/>
              <w:rPr>
                <w:sz w:val="22"/>
              </w:rPr>
            </w:pPr>
            <w:r>
              <w:rPr>
                <w:spacing w:val="-5"/>
                <w:w w:val="105"/>
                <w:sz w:val="22"/>
              </w:rPr>
              <w:t>Yes</w:t>
            </w:r>
          </w:p>
        </w:tc>
        <w:tc>
          <w:tcPr>
            <w:tcW w:w="629" w:type="dxa"/>
          </w:tcPr>
          <w:p>
            <w:pPr>
              <w:pStyle w:val="TableParagraph"/>
              <w:rPr>
                <w:rFonts w:ascii="Times New Roman"/>
                <w:sz w:val="22"/>
              </w:rPr>
            </w:pPr>
          </w:p>
        </w:tc>
        <w:tc>
          <w:tcPr>
            <w:tcW w:w="3318" w:type="dxa"/>
          </w:tcPr>
          <w:p>
            <w:pPr>
              <w:pStyle w:val="TableParagraph"/>
              <w:spacing w:line="250" w:lineRule="atLeast"/>
              <w:ind w:left="315" w:right="219"/>
              <w:rPr>
                <w:sz w:val="22"/>
              </w:rPr>
            </w:pPr>
            <w:r>
              <w:rPr>
                <w:w w:val="105"/>
                <w:sz w:val="22"/>
              </w:rPr>
              <w:t>1</w:t>
            </w:r>
            <w:r>
              <w:rPr>
                <w:spacing w:val="-17"/>
                <w:w w:val="105"/>
                <w:sz w:val="22"/>
              </w:rPr>
              <w:t> </w:t>
            </w:r>
            <w:r>
              <w:rPr>
                <w:w w:val="105"/>
                <w:sz w:val="22"/>
              </w:rPr>
              <w:t>at</w:t>
            </w:r>
            <w:r>
              <w:rPr>
                <w:spacing w:val="-16"/>
                <w:w w:val="105"/>
                <w:sz w:val="22"/>
              </w:rPr>
              <w:t> </w:t>
            </w:r>
            <w:r>
              <w:rPr>
                <w:w w:val="105"/>
                <w:sz w:val="22"/>
              </w:rPr>
              <w:t>State</w:t>
            </w:r>
            <w:r>
              <w:rPr>
                <w:spacing w:val="-16"/>
                <w:w w:val="105"/>
                <w:sz w:val="22"/>
              </w:rPr>
              <w:t> </w:t>
            </w:r>
            <w:r>
              <w:rPr>
                <w:w w:val="105"/>
                <w:sz w:val="22"/>
              </w:rPr>
              <w:t>Level</w:t>
            </w:r>
            <w:r>
              <w:rPr>
                <w:spacing w:val="-16"/>
                <w:w w:val="105"/>
                <w:sz w:val="22"/>
              </w:rPr>
              <w:t> </w:t>
            </w:r>
            <w:r>
              <w:rPr>
                <w:w w:val="105"/>
                <w:sz w:val="22"/>
              </w:rPr>
              <w:t>/ </w:t>
            </w:r>
            <w:r>
              <w:rPr>
                <w:spacing w:val="-2"/>
                <w:w w:val="105"/>
                <w:sz w:val="22"/>
              </w:rPr>
              <w:t>Geography</w:t>
            </w:r>
          </w:p>
        </w:tc>
      </w:tr>
      <w:tr>
        <w:trPr>
          <w:trHeight w:val="520" w:hRule="atLeast"/>
        </w:trPr>
        <w:tc>
          <w:tcPr>
            <w:tcW w:w="1294" w:type="dxa"/>
          </w:tcPr>
          <w:p>
            <w:pPr>
              <w:pStyle w:val="TableParagraph"/>
              <w:spacing w:before="14"/>
              <w:ind w:left="105"/>
              <w:rPr>
                <w:sz w:val="22"/>
              </w:rPr>
            </w:pPr>
            <w:r>
              <w:rPr>
                <w:spacing w:val="-5"/>
                <w:w w:val="105"/>
                <w:sz w:val="22"/>
              </w:rPr>
              <w:t>ISP</w:t>
            </w:r>
          </w:p>
        </w:tc>
        <w:tc>
          <w:tcPr>
            <w:tcW w:w="3241" w:type="dxa"/>
          </w:tcPr>
          <w:p>
            <w:pPr>
              <w:pStyle w:val="TableParagraph"/>
              <w:spacing w:before="14"/>
              <w:ind w:left="114"/>
              <w:rPr>
                <w:sz w:val="22"/>
              </w:rPr>
            </w:pPr>
            <w:r>
              <w:rPr>
                <w:w w:val="105"/>
                <w:sz w:val="22"/>
              </w:rPr>
              <w:t>State</w:t>
            </w:r>
            <w:r>
              <w:rPr>
                <w:spacing w:val="-13"/>
                <w:w w:val="105"/>
                <w:sz w:val="22"/>
              </w:rPr>
              <w:t> </w:t>
            </w:r>
            <w:r>
              <w:rPr>
                <w:w w:val="105"/>
                <w:sz w:val="22"/>
              </w:rPr>
              <w:t>ISP</w:t>
            </w:r>
            <w:r>
              <w:rPr>
                <w:spacing w:val="-16"/>
                <w:w w:val="105"/>
                <w:sz w:val="22"/>
              </w:rPr>
              <w:t> </w:t>
            </w:r>
            <w:r>
              <w:rPr>
                <w:spacing w:val="-5"/>
                <w:w w:val="105"/>
                <w:sz w:val="22"/>
              </w:rPr>
              <w:t>SME</w:t>
            </w:r>
          </w:p>
        </w:tc>
        <w:tc>
          <w:tcPr>
            <w:tcW w:w="812" w:type="dxa"/>
          </w:tcPr>
          <w:p>
            <w:pPr>
              <w:pStyle w:val="TableParagraph"/>
              <w:spacing w:before="14"/>
              <w:ind w:left="85"/>
              <w:rPr>
                <w:sz w:val="22"/>
              </w:rPr>
            </w:pPr>
            <w:r>
              <w:rPr>
                <w:spacing w:val="-5"/>
                <w:w w:val="105"/>
                <w:sz w:val="22"/>
              </w:rPr>
              <w:t>Yes</w:t>
            </w:r>
          </w:p>
        </w:tc>
        <w:tc>
          <w:tcPr>
            <w:tcW w:w="629" w:type="dxa"/>
          </w:tcPr>
          <w:p>
            <w:pPr>
              <w:pStyle w:val="TableParagraph"/>
              <w:rPr>
                <w:rFonts w:ascii="Times New Roman"/>
                <w:sz w:val="22"/>
              </w:rPr>
            </w:pPr>
          </w:p>
        </w:tc>
        <w:tc>
          <w:tcPr>
            <w:tcW w:w="3318" w:type="dxa"/>
          </w:tcPr>
          <w:p>
            <w:pPr>
              <w:pStyle w:val="TableParagraph"/>
              <w:spacing w:line="252" w:lineRule="exact"/>
              <w:ind w:left="315" w:right="219"/>
              <w:rPr>
                <w:sz w:val="22"/>
              </w:rPr>
            </w:pPr>
            <w:r>
              <w:rPr>
                <w:w w:val="105"/>
                <w:sz w:val="22"/>
              </w:rPr>
              <w:t>1</w:t>
            </w:r>
            <w:r>
              <w:rPr>
                <w:spacing w:val="-17"/>
                <w:w w:val="105"/>
                <w:sz w:val="22"/>
              </w:rPr>
              <w:t> </w:t>
            </w:r>
            <w:r>
              <w:rPr>
                <w:w w:val="105"/>
                <w:sz w:val="22"/>
              </w:rPr>
              <w:t>at</w:t>
            </w:r>
            <w:r>
              <w:rPr>
                <w:spacing w:val="-16"/>
                <w:w w:val="105"/>
                <w:sz w:val="22"/>
              </w:rPr>
              <w:t> </w:t>
            </w:r>
            <w:r>
              <w:rPr>
                <w:w w:val="105"/>
                <w:sz w:val="22"/>
              </w:rPr>
              <w:t>State</w:t>
            </w:r>
            <w:r>
              <w:rPr>
                <w:spacing w:val="-16"/>
                <w:w w:val="105"/>
                <w:sz w:val="22"/>
              </w:rPr>
              <w:t> </w:t>
            </w:r>
            <w:r>
              <w:rPr>
                <w:w w:val="105"/>
                <w:sz w:val="22"/>
              </w:rPr>
              <w:t>Level</w:t>
            </w:r>
            <w:r>
              <w:rPr>
                <w:spacing w:val="-16"/>
                <w:w w:val="105"/>
                <w:sz w:val="22"/>
              </w:rPr>
              <w:t> </w:t>
            </w:r>
            <w:r>
              <w:rPr>
                <w:w w:val="105"/>
                <w:sz w:val="22"/>
              </w:rPr>
              <w:t>/ </w:t>
            </w:r>
            <w:r>
              <w:rPr>
                <w:spacing w:val="-2"/>
                <w:w w:val="105"/>
                <w:sz w:val="22"/>
              </w:rPr>
              <w:t>Geography</w:t>
            </w:r>
          </w:p>
        </w:tc>
      </w:tr>
      <w:tr>
        <w:trPr>
          <w:trHeight w:val="520" w:hRule="atLeast"/>
        </w:trPr>
        <w:tc>
          <w:tcPr>
            <w:tcW w:w="1294" w:type="dxa"/>
          </w:tcPr>
          <w:p>
            <w:pPr>
              <w:pStyle w:val="TableParagraph"/>
              <w:spacing w:before="14"/>
              <w:ind w:left="105"/>
              <w:rPr>
                <w:sz w:val="22"/>
              </w:rPr>
            </w:pPr>
            <w:r>
              <w:rPr>
                <w:spacing w:val="-2"/>
                <w:w w:val="105"/>
                <w:sz w:val="22"/>
              </w:rPr>
              <w:t>Utility</w:t>
            </w:r>
          </w:p>
        </w:tc>
        <w:tc>
          <w:tcPr>
            <w:tcW w:w="3241" w:type="dxa"/>
          </w:tcPr>
          <w:p>
            <w:pPr>
              <w:pStyle w:val="TableParagraph"/>
              <w:spacing w:before="14"/>
              <w:ind w:left="114"/>
              <w:rPr>
                <w:sz w:val="22"/>
              </w:rPr>
            </w:pPr>
            <w:r>
              <w:rPr>
                <w:sz w:val="22"/>
              </w:rPr>
              <w:t>Energy</w:t>
            </w:r>
            <w:r>
              <w:rPr>
                <w:spacing w:val="10"/>
                <w:sz w:val="22"/>
              </w:rPr>
              <w:t> </w:t>
            </w:r>
            <w:r>
              <w:rPr>
                <w:spacing w:val="-4"/>
                <w:sz w:val="22"/>
              </w:rPr>
              <w:t>Lead</w:t>
            </w:r>
          </w:p>
        </w:tc>
        <w:tc>
          <w:tcPr>
            <w:tcW w:w="812" w:type="dxa"/>
          </w:tcPr>
          <w:p>
            <w:pPr>
              <w:pStyle w:val="TableParagraph"/>
              <w:spacing w:before="14"/>
              <w:ind w:left="87"/>
              <w:rPr>
                <w:sz w:val="22"/>
              </w:rPr>
            </w:pPr>
            <w:r>
              <w:rPr>
                <w:spacing w:val="-5"/>
                <w:w w:val="105"/>
                <w:sz w:val="22"/>
              </w:rPr>
              <w:t>Yes</w:t>
            </w:r>
          </w:p>
        </w:tc>
        <w:tc>
          <w:tcPr>
            <w:tcW w:w="629" w:type="dxa"/>
          </w:tcPr>
          <w:p>
            <w:pPr>
              <w:pStyle w:val="TableParagraph"/>
              <w:rPr>
                <w:rFonts w:ascii="Times New Roman"/>
                <w:sz w:val="22"/>
              </w:rPr>
            </w:pPr>
          </w:p>
        </w:tc>
        <w:tc>
          <w:tcPr>
            <w:tcW w:w="3318" w:type="dxa"/>
          </w:tcPr>
          <w:p>
            <w:pPr>
              <w:pStyle w:val="TableParagraph"/>
              <w:spacing w:line="252" w:lineRule="exact"/>
              <w:ind w:left="315" w:right="219"/>
              <w:rPr>
                <w:sz w:val="22"/>
              </w:rPr>
            </w:pPr>
            <w:r>
              <w:rPr>
                <w:w w:val="105"/>
                <w:sz w:val="22"/>
              </w:rPr>
              <w:t>1</w:t>
            </w:r>
            <w:r>
              <w:rPr>
                <w:spacing w:val="-17"/>
                <w:w w:val="105"/>
                <w:sz w:val="22"/>
              </w:rPr>
              <w:t> </w:t>
            </w:r>
            <w:r>
              <w:rPr>
                <w:w w:val="105"/>
                <w:sz w:val="22"/>
              </w:rPr>
              <w:t>at</w:t>
            </w:r>
            <w:r>
              <w:rPr>
                <w:spacing w:val="-16"/>
                <w:w w:val="105"/>
                <w:sz w:val="22"/>
              </w:rPr>
              <w:t> </w:t>
            </w:r>
            <w:r>
              <w:rPr>
                <w:w w:val="105"/>
                <w:sz w:val="22"/>
              </w:rPr>
              <w:t>State</w:t>
            </w:r>
            <w:r>
              <w:rPr>
                <w:spacing w:val="-16"/>
                <w:w w:val="105"/>
                <w:sz w:val="22"/>
              </w:rPr>
              <w:t> </w:t>
            </w:r>
            <w:r>
              <w:rPr>
                <w:w w:val="105"/>
                <w:sz w:val="22"/>
              </w:rPr>
              <w:t>Level</w:t>
            </w:r>
            <w:r>
              <w:rPr>
                <w:spacing w:val="-16"/>
                <w:w w:val="105"/>
                <w:sz w:val="22"/>
              </w:rPr>
              <w:t> </w:t>
            </w:r>
            <w:r>
              <w:rPr>
                <w:w w:val="105"/>
                <w:sz w:val="22"/>
              </w:rPr>
              <w:t>/ </w:t>
            </w:r>
            <w:r>
              <w:rPr>
                <w:spacing w:val="-2"/>
                <w:w w:val="105"/>
                <w:sz w:val="22"/>
              </w:rPr>
              <w:t>Geography</w:t>
            </w:r>
          </w:p>
        </w:tc>
      </w:tr>
      <w:tr>
        <w:trPr>
          <w:trHeight w:val="518" w:hRule="atLeast"/>
        </w:trPr>
        <w:tc>
          <w:tcPr>
            <w:tcW w:w="1294" w:type="dxa"/>
          </w:tcPr>
          <w:p>
            <w:pPr>
              <w:pStyle w:val="TableParagraph"/>
              <w:spacing w:line="252" w:lineRule="exact"/>
              <w:ind w:left="110" w:right="342"/>
              <w:rPr>
                <w:sz w:val="22"/>
              </w:rPr>
            </w:pPr>
            <w:r>
              <w:rPr>
                <w:spacing w:val="-2"/>
                <w:sz w:val="22"/>
              </w:rPr>
              <w:t>Support </w:t>
            </w:r>
            <w:r>
              <w:rPr>
                <w:spacing w:val="-4"/>
                <w:sz w:val="22"/>
              </w:rPr>
              <w:t>Function</w:t>
            </w:r>
          </w:p>
        </w:tc>
        <w:tc>
          <w:tcPr>
            <w:tcW w:w="3241" w:type="dxa"/>
          </w:tcPr>
          <w:p>
            <w:pPr>
              <w:pStyle w:val="TableParagraph"/>
              <w:spacing w:before="14"/>
              <w:ind w:left="112"/>
              <w:rPr>
                <w:sz w:val="22"/>
              </w:rPr>
            </w:pPr>
            <w:r>
              <w:rPr>
                <w:sz w:val="22"/>
              </w:rPr>
              <w:t>State</w:t>
            </w:r>
            <w:r>
              <w:rPr>
                <w:spacing w:val="7"/>
                <w:sz w:val="22"/>
              </w:rPr>
              <w:t> </w:t>
            </w:r>
            <w:r>
              <w:rPr>
                <w:sz w:val="22"/>
              </w:rPr>
              <w:t>Planning</w:t>
            </w:r>
            <w:r>
              <w:rPr>
                <w:spacing w:val="11"/>
                <w:sz w:val="22"/>
              </w:rPr>
              <w:t> </w:t>
            </w:r>
            <w:r>
              <w:rPr>
                <w:spacing w:val="-2"/>
                <w:sz w:val="22"/>
              </w:rPr>
              <w:t>Manager</w:t>
            </w:r>
          </w:p>
        </w:tc>
        <w:tc>
          <w:tcPr>
            <w:tcW w:w="812" w:type="dxa"/>
          </w:tcPr>
          <w:p>
            <w:pPr>
              <w:pStyle w:val="TableParagraph"/>
              <w:spacing w:before="14"/>
              <w:ind w:left="85"/>
              <w:rPr>
                <w:sz w:val="22"/>
              </w:rPr>
            </w:pPr>
            <w:r>
              <w:rPr>
                <w:spacing w:val="-5"/>
                <w:w w:val="105"/>
                <w:sz w:val="22"/>
              </w:rPr>
              <w:t>Yes</w:t>
            </w:r>
          </w:p>
        </w:tc>
        <w:tc>
          <w:tcPr>
            <w:tcW w:w="629" w:type="dxa"/>
          </w:tcPr>
          <w:p>
            <w:pPr>
              <w:pStyle w:val="TableParagraph"/>
              <w:rPr>
                <w:rFonts w:ascii="Times New Roman"/>
                <w:sz w:val="22"/>
              </w:rPr>
            </w:pPr>
          </w:p>
        </w:tc>
        <w:tc>
          <w:tcPr>
            <w:tcW w:w="3318" w:type="dxa"/>
          </w:tcPr>
          <w:p>
            <w:pPr>
              <w:pStyle w:val="TableParagraph"/>
              <w:spacing w:line="252" w:lineRule="exact"/>
              <w:ind w:left="315" w:right="219"/>
              <w:rPr>
                <w:sz w:val="22"/>
              </w:rPr>
            </w:pPr>
            <w:r>
              <w:rPr>
                <w:w w:val="105"/>
                <w:sz w:val="22"/>
              </w:rPr>
              <w:t>1</w:t>
            </w:r>
            <w:r>
              <w:rPr>
                <w:spacing w:val="-17"/>
                <w:w w:val="105"/>
                <w:sz w:val="22"/>
              </w:rPr>
              <w:t> </w:t>
            </w:r>
            <w:r>
              <w:rPr>
                <w:w w:val="105"/>
                <w:sz w:val="22"/>
              </w:rPr>
              <w:t>at</w:t>
            </w:r>
            <w:r>
              <w:rPr>
                <w:spacing w:val="-16"/>
                <w:w w:val="105"/>
                <w:sz w:val="22"/>
              </w:rPr>
              <w:t> </w:t>
            </w:r>
            <w:r>
              <w:rPr>
                <w:w w:val="105"/>
                <w:sz w:val="22"/>
              </w:rPr>
              <w:t>State</w:t>
            </w:r>
            <w:r>
              <w:rPr>
                <w:spacing w:val="-16"/>
                <w:w w:val="105"/>
                <w:sz w:val="22"/>
              </w:rPr>
              <w:t> </w:t>
            </w:r>
            <w:r>
              <w:rPr>
                <w:w w:val="105"/>
                <w:sz w:val="22"/>
              </w:rPr>
              <w:t>Level</w:t>
            </w:r>
            <w:r>
              <w:rPr>
                <w:spacing w:val="-16"/>
                <w:w w:val="105"/>
                <w:sz w:val="22"/>
              </w:rPr>
              <w:t> </w:t>
            </w:r>
            <w:r>
              <w:rPr>
                <w:w w:val="105"/>
                <w:sz w:val="22"/>
              </w:rPr>
              <w:t>/ </w:t>
            </w:r>
            <w:r>
              <w:rPr>
                <w:spacing w:val="-2"/>
                <w:w w:val="105"/>
                <w:sz w:val="22"/>
              </w:rPr>
              <w:t>Geography</w:t>
            </w:r>
          </w:p>
        </w:tc>
      </w:tr>
      <w:tr>
        <w:trPr>
          <w:trHeight w:val="520" w:hRule="atLeast"/>
        </w:trPr>
        <w:tc>
          <w:tcPr>
            <w:tcW w:w="1294" w:type="dxa"/>
          </w:tcPr>
          <w:p>
            <w:pPr>
              <w:pStyle w:val="TableParagraph"/>
              <w:spacing w:line="250" w:lineRule="atLeast"/>
              <w:ind w:left="110" w:right="342"/>
              <w:rPr>
                <w:sz w:val="22"/>
              </w:rPr>
            </w:pPr>
            <w:r>
              <w:rPr>
                <w:spacing w:val="-2"/>
                <w:sz w:val="22"/>
              </w:rPr>
              <w:t>Support </w:t>
            </w:r>
            <w:r>
              <w:rPr>
                <w:spacing w:val="-4"/>
                <w:sz w:val="22"/>
              </w:rPr>
              <w:t>Function</w:t>
            </w:r>
          </w:p>
        </w:tc>
        <w:tc>
          <w:tcPr>
            <w:tcW w:w="3241" w:type="dxa"/>
          </w:tcPr>
          <w:p>
            <w:pPr>
              <w:pStyle w:val="TableParagraph"/>
              <w:spacing w:before="14"/>
              <w:ind w:left="114"/>
              <w:rPr>
                <w:sz w:val="22"/>
              </w:rPr>
            </w:pPr>
            <w:r>
              <w:rPr>
                <w:sz w:val="22"/>
              </w:rPr>
              <w:t>State</w:t>
            </w:r>
            <w:r>
              <w:rPr>
                <w:spacing w:val="7"/>
                <w:sz w:val="22"/>
              </w:rPr>
              <w:t> </w:t>
            </w:r>
            <w:r>
              <w:rPr>
                <w:sz w:val="22"/>
              </w:rPr>
              <w:t>Material</w:t>
            </w:r>
            <w:r>
              <w:rPr>
                <w:spacing w:val="10"/>
                <w:sz w:val="22"/>
              </w:rPr>
              <w:t> </w:t>
            </w:r>
            <w:r>
              <w:rPr>
                <w:spacing w:val="-2"/>
                <w:sz w:val="22"/>
              </w:rPr>
              <w:t>Manager</w:t>
            </w:r>
          </w:p>
        </w:tc>
        <w:tc>
          <w:tcPr>
            <w:tcW w:w="812" w:type="dxa"/>
          </w:tcPr>
          <w:p>
            <w:pPr>
              <w:pStyle w:val="TableParagraph"/>
              <w:spacing w:before="14"/>
              <w:ind w:left="85"/>
              <w:rPr>
                <w:sz w:val="22"/>
              </w:rPr>
            </w:pPr>
            <w:r>
              <w:rPr>
                <w:spacing w:val="-5"/>
                <w:w w:val="105"/>
                <w:sz w:val="22"/>
              </w:rPr>
              <w:t>Yes</w:t>
            </w:r>
          </w:p>
        </w:tc>
        <w:tc>
          <w:tcPr>
            <w:tcW w:w="629" w:type="dxa"/>
          </w:tcPr>
          <w:p>
            <w:pPr>
              <w:pStyle w:val="TableParagraph"/>
              <w:rPr>
                <w:rFonts w:ascii="Times New Roman"/>
                <w:sz w:val="22"/>
              </w:rPr>
            </w:pPr>
          </w:p>
        </w:tc>
        <w:tc>
          <w:tcPr>
            <w:tcW w:w="3318" w:type="dxa"/>
          </w:tcPr>
          <w:p>
            <w:pPr>
              <w:pStyle w:val="TableParagraph"/>
              <w:spacing w:line="250" w:lineRule="atLeast"/>
              <w:ind w:left="315" w:right="219"/>
              <w:rPr>
                <w:sz w:val="22"/>
              </w:rPr>
            </w:pPr>
            <w:r>
              <w:rPr>
                <w:w w:val="105"/>
                <w:sz w:val="22"/>
              </w:rPr>
              <w:t>1</w:t>
            </w:r>
            <w:r>
              <w:rPr>
                <w:spacing w:val="-17"/>
                <w:w w:val="105"/>
                <w:sz w:val="22"/>
              </w:rPr>
              <w:t> </w:t>
            </w:r>
            <w:r>
              <w:rPr>
                <w:w w:val="105"/>
                <w:sz w:val="22"/>
              </w:rPr>
              <w:t>at</w:t>
            </w:r>
            <w:r>
              <w:rPr>
                <w:spacing w:val="-16"/>
                <w:w w:val="105"/>
                <w:sz w:val="22"/>
              </w:rPr>
              <w:t> </w:t>
            </w:r>
            <w:r>
              <w:rPr>
                <w:w w:val="105"/>
                <w:sz w:val="22"/>
              </w:rPr>
              <w:t>State</w:t>
            </w:r>
            <w:r>
              <w:rPr>
                <w:spacing w:val="-16"/>
                <w:w w:val="105"/>
                <w:sz w:val="22"/>
              </w:rPr>
              <w:t> </w:t>
            </w:r>
            <w:r>
              <w:rPr>
                <w:w w:val="105"/>
                <w:sz w:val="22"/>
              </w:rPr>
              <w:t>Level</w:t>
            </w:r>
            <w:r>
              <w:rPr>
                <w:spacing w:val="-16"/>
                <w:w w:val="105"/>
                <w:sz w:val="22"/>
              </w:rPr>
              <w:t> </w:t>
            </w:r>
            <w:r>
              <w:rPr>
                <w:w w:val="105"/>
                <w:sz w:val="22"/>
              </w:rPr>
              <w:t>/ </w:t>
            </w:r>
            <w:r>
              <w:rPr>
                <w:spacing w:val="-2"/>
                <w:w w:val="105"/>
                <w:sz w:val="22"/>
              </w:rPr>
              <w:t>Geography</w:t>
            </w:r>
          </w:p>
        </w:tc>
      </w:tr>
      <w:tr>
        <w:trPr>
          <w:trHeight w:val="520" w:hRule="atLeast"/>
        </w:trPr>
        <w:tc>
          <w:tcPr>
            <w:tcW w:w="1294" w:type="dxa"/>
          </w:tcPr>
          <w:p>
            <w:pPr>
              <w:pStyle w:val="TableParagraph"/>
              <w:spacing w:line="252" w:lineRule="exact"/>
              <w:ind w:left="110" w:right="342"/>
              <w:rPr>
                <w:sz w:val="22"/>
              </w:rPr>
            </w:pPr>
            <w:r>
              <w:rPr>
                <w:spacing w:val="-2"/>
                <w:sz w:val="22"/>
              </w:rPr>
              <w:t>Support </w:t>
            </w:r>
            <w:r>
              <w:rPr>
                <w:spacing w:val="-4"/>
                <w:sz w:val="22"/>
              </w:rPr>
              <w:t>Function</w:t>
            </w:r>
          </w:p>
        </w:tc>
        <w:tc>
          <w:tcPr>
            <w:tcW w:w="3241" w:type="dxa"/>
          </w:tcPr>
          <w:p>
            <w:pPr>
              <w:pStyle w:val="TableParagraph"/>
              <w:spacing w:before="14"/>
              <w:ind w:left="114"/>
              <w:rPr>
                <w:sz w:val="22"/>
              </w:rPr>
            </w:pPr>
            <w:r>
              <w:rPr>
                <w:w w:val="105"/>
                <w:sz w:val="22"/>
              </w:rPr>
              <w:t>State</w:t>
            </w:r>
            <w:r>
              <w:rPr>
                <w:spacing w:val="-17"/>
                <w:w w:val="105"/>
                <w:sz w:val="22"/>
              </w:rPr>
              <w:t> </w:t>
            </w:r>
            <w:r>
              <w:rPr>
                <w:w w:val="105"/>
                <w:sz w:val="22"/>
              </w:rPr>
              <w:t>HSEF</w:t>
            </w:r>
            <w:r>
              <w:rPr>
                <w:spacing w:val="-15"/>
                <w:w w:val="105"/>
                <w:sz w:val="22"/>
              </w:rPr>
              <w:t> </w:t>
            </w:r>
            <w:r>
              <w:rPr>
                <w:spacing w:val="-2"/>
                <w:w w:val="105"/>
                <w:sz w:val="22"/>
              </w:rPr>
              <w:t>Officer</w:t>
            </w:r>
          </w:p>
        </w:tc>
        <w:tc>
          <w:tcPr>
            <w:tcW w:w="812" w:type="dxa"/>
          </w:tcPr>
          <w:p>
            <w:pPr>
              <w:pStyle w:val="TableParagraph"/>
              <w:spacing w:before="14"/>
              <w:ind w:left="85"/>
              <w:rPr>
                <w:sz w:val="22"/>
              </w:rPr>
            </w:pPr>
            <w:r>
              <w:rPr>
                <w:spacing w:val="-5"/>
                <w:w w:val="105"/>
                <w:sz w:val="22"/>
              </w:rPr>
              <w:t>Yes</w:t>
            </w:r>
          </w:p>
        </w:tc>
        <w:tc>
          <w:tcPr>
            <w:tcW w:w="629" w:type="dxa"/>
          </w:tcPr>
          <w:p>
            <w:pPr>
              <w:pStyle w:val="TableParagraph"/>
              <w:rPr>
                <w:rFonts w:ascii="Times New Roman"/>
                <w:sz w:val="22"/>
              </w:rPr>
            </w:pPr>
          </w:p>
        </w:tc>
        <w:tc>
          <w:tcPr>
            <w:tcW w:w="3318" w:type="dxa"/>
          </w:tcPr>
          <w:p>
            <w:pPr>
              <w:pStyle w:val="TableParagraph"/>
              <w:spacing w:line="252" w:lineRule="exact"/>
              <w:ind w:left="315" w:right="219"/>
              <w:rPr>
                <w:sz w:val="22"/>
              </w:rPr>
            </w:pPr>
            <w:r>
              <w:rPr>
                <w:w w:val="105"/>
                <w:sz w:val="22"/>
              </w:rPr>
              <w:t>1</w:t>
            </w:r>
            <w:r>
              <w:rPr>
                <w:spacing w:val="-17"/>
                <w:w w:val="105"/>
                <w:sz w:val="22"/>
              </w:rPr>
              <w:t> </w:t>
            </w:r>
            <w:r>
              <w:rPr>
                <w:w w:val="105"/>
                <w:sz w:val="22"/>
              </w:rPr>
              <w:t>at</w:t>
            </w:r>
            <w:r>
              <w:rPr>
                <w:spacing w:val="-16"/>
                <w:w w:val="105"/>
                <w:sz w:val="22"/>
              </w:rPr>
              <w:t> </w:t>
            </w:r>
            <w:r>
              <w:rPr>
                <w:w w:val="105"/>
                <w:sz w:val="22"/>
              </w:rPr>
              <w:t>State</w:t>
            </w:r>
            <w:r>
              <w:rPr>
                <w:spacing w:val="-16"/>
                <w:w w:val="105"/>
                <w:sz w:val="22"/>
              </w:rPr>
              <w:t> </w:t>
            </w:r>
            <w:r>
              <w:rPr>
                <w:w w:val="105"/>
                <w:sz w:val="22"/>
              </w:rPr>
              <w:t>Level</w:t>
            </w:r>
            <w:r>
              <w:rPr>
                <w:spacing w:val="-16"/>
                <w:w w:val="105"/>
                <w:sz w:val="22"/>
              </w:rPr>
              <w:t> </w:t>
            </w:r>
            <w:r>
              <w:rPr>
                <w:w w:val="105"/>
                <w:sz w:val="22"/>
              </w:rPr>
              <w:t>/ </w:t>
            </w:r>
            <w:r>
              <w:rPr>
                <w:spacing w:val="-2"/>
                <w:w w:val="105"/>
                <w:sz w:val="22"/>
              </w:rPr>
              <w:t>Geography</w:t>
            </w:r>
          </w:p>
        </w:tc>
      </w:tr>
      <w:tr>
        <w:trPr>
          <w:trHeight w:val="520" w:hRule="atLeast"/>
        </w:trPr>
        <w:tc>
          <w:tcPr>
            <w:tcW w:w="1294" w:type="dxa"/>
            <w:vMerge w:val="restart"/>
          </w:tcPr>
          <w:p>
            <w:pPr>
              <w:pStyle w:val="TableParagraph"/>
              <w:spacing w:before="160"/>
              <w:ind w:left="105" w:right="347"/>
              <w:rPr>
                <w:sz w:val="22"/>
              </w:rPr>
            </w:pPr>
            <w:r>
              <w:rPr>
                <w:spacing w:val="-2"/>
                <w:sz w:val="22"/>
              </w:rPr>
              <w:t>Support </w:t>
            </w:r>
            <w:r>
              <w:rPr>
                <w:spacing w:val="-4"/>
                <w:sz w:val="22"/>
              </w:rPr>
              <w:t>Function</w:t>
            </w:r>
          </w:p>
        </w:tc>
        <w:tc>
          <w:tcPr>
            <w:tcW w:w="3241" w:type="dxa"/>
            <w:vMerge w:val="restart"/>
          </w:tcPr>
          <w:p>
            <w:pPr>
              <w:pStyle w:val="TableParagraph"/>
              <w:spacing w:before="76"/>
              <w:ind w:right="52"/>
              <w:jc w:val="center"/>
              <w:rPr>
                <w:sz w:val="22"/>
              </w:rPr>
            </w:pPr>
            <w:r>
              <w:rPr>
                <w:spacing w:val="-2"/>
                <w:w w:val="105"/>
                <w:sz w:val="22"/>
              </w:rPr>
              <w:t>Analyst</w:t>
            </w:r>
          </w:p>
        </w:tc>
        <w:tc>
          <w:tcPr>
            <w:tcW w:w="812" w:type="dxa"/>
            <w:vMerge w:val="restart"/>
          </w:tcPr>
          <w:p>
            <w:pPr>
              <w:pStyle w:val="TableParagraph"/>
              <w:spacing w:before="160"/>
              <w:ind w:left="148"/>
              <w:rPr>
                <w:sz w:val="22"/>
              </w:rPr>
            </w:pPr>
            <w:r>
              <w:rPr>
                <w:spacing w:val="-5"/>
                <w:w w:val="105"/>
                <w:sz w:val="22"/>
              </w:rPr>
              <w:t>Yes</w:t>
            </w:r>
          </w:p>
        </w:tc>
        <w:tc>
          <w:tcPr>
            <w:tcW w:w="629" w:type="dxa"/>
            <w:vMerge w:val="restart"/>
          </w:tcPr>
          <w:p>
            <w:pPr>
              <w:pStyle w:val="TableParagraph"/>
              <w:spacing w:before="160"/>
              <w:ind w:left="104"/>
              <w:rPr>
                <w:sz w:val="22"/>
              </w:rPr>
            </w:pPr>
            <w:r>
              <w:rPr>
                <w:spacing w:val="-5"/>
                <w:w w:val="105"/>
                <w:sz w:val="22"/>
              </w:rPr>
              <w:t>Yes</w:t>
            </w:r>
          </w:p>
        </w:tc>
        <w:tc>
          <w:tcPr>
            <w:tcW w:w="3318" w:type="dxa"/>
          </w:tcPr>
          <w:p>
            <w:pPr>
              <w:pStyle w:val="TableParagraph"/>
              <w:spacing w:line="252" w:lineRule="exact"/>
              <w:ind w:left="315" w:right="219"/>
              <w:rPr>
                <w:sz w:val="22"/>
              </w:rPr>
            </w:pPr>
            <w:r>
              <w:rPr>
                <w:sz w:val="22"/>
              </w:rPr>
              <w:t>6 per</w:t>
            </w:r>
            <w:r>
              <w:rPr>
                <w:spacing w:val="-1"/>
                <w:sz w:val="22"/>
              </w:rPr>
              <w:t> </w:t>
            </w:r>
            <w:r>
              <w:rPr>
                <w:sz w:val="22"/>
              </w:rPr>
              <w:t>MP &amp;</w:t>
            </w:r>
            <w:r>
              <w:rPr>
                <w:spacing w:val="-2"/>
                <w:sz w:val="22"/>
              </w:rPr>
              <w:t> </w:t>
            </w:r>
            <w:r>
              <w:rPr>
                <w:sz w:val="22"/>
              </w:rPr>
              <w:t>22 at SHQ ( Large State)</w:t>
            </w:r>
          </w:p>
        </w:tc>
      </w:tr>
      <w:tr>
        <w:trPr>
          <w:trHeight w:val="520" w:hRule="atLeast"/>
        </w:trPr>
        <w:tc>
          <w:tcPr>
            <w:tcW w:w="1294" w:type="dxa"/>
            <w:vMerge/>
            <w:tcBorders>
              <w:top w:val="nil"/>
            </w:tcBorders>
          </w:tcPr>
          <w:p>
            <w:pPr>
              <w:rPr>
                <w:sz w:val="2"/>
                <w:szCs w:val="2"/>
              </w:rPr>
            </w:pPr>
          </w:p>
        </w:tc>
        <w:tc>
          <w:tcPr>
            <w:tcW w:w="3241" w:type="dxa"/>
            <w:vMerge/>
            <w:tcBorders>
              <w:top w:val="nil"/>
            </w:tcBorders>
          </w:tcPr>
          <w:p>
            <w:pPr>
              <w:rPr>
                <w:sz w:val="2"/>
                <w:szCs w:val="2"/>
              </w:rPr>
            </w:pPr>
          </w:p>
        </w:tc>
        <w:tc>
          <w:tcPr>
            <w:tcW w:w="812" w:type="dxa"/>
            <w:vMerge/>
            <w:tcBorders>
              <w:top w:val="nil"/>
            </w:tcBorders>
          </w:tcPr>
          <w:p>
            <w:pPr>
              <w:rPr>
                <w:sz w:val="2"/>
                <w:szCs w:val="2"/>
              </w:rPr>
            </w:pPr>
          </w:p>
        </w:tc>
        <w:tc>
          <w:tcPr>
            <w:tcW w:w="629" w:type="dxa"/>
            <w:vMerge/>
            <w:tcBorders>
              <w:top w:val="nil"/>
            </w:tcBorders>
          </w:tcPr>
          <w:p>
            <w:pPr>
              <w:rPr>
                <w:sz w:val="2"/>
                <w:szCs w:val="2"/>
              </w:rPr>
            </w:pPr>
          </w:p>
        </w:tc>
        <w:tc>
          <w:tcPr>
            <w:tcW w:w="3318" w:type="dxa"/>
          </w:tcPr>
          <w:p>
            <w:pPr>
              <w:pStyle w:val="TableParagraph"/>
              <w:spacing w:line="252" w:lineRule="exact"/>
              <w:ind w:left="315" w:right="219"/>
              <w:rPr>
                <w:sz w:val="22"/>
              </w:rPr>
            </w:pPr>
            <w:r>
              <w:rPr>
                <w:sz w:val="22"/>
              </w:rPr>
              <w:t>6 per</w:t>
            </w:r>
            <w:r>
              <w:rPr>
                <w:spacing w:val="-3"/>
                <w:sz w:val="22"/>
              </w:rPr>
              <w:t> </w:t>
            </w:r>
            <w:r>
              <w:rPr>
                <w:sz w:val="22"/>
              </w:rPr>
              <w:t>MP &amp; 13 at</w:t>
            </w:r>
            <w:r>
              <w:rPr>
                <w:spacing w:val="-1"/>
                <w:sz w:val="22"/>
              </w:rPr>
              <w:t> </w:t>
            </w:r>
            <w:r>
              <w:rPr>
                <w:sz w:val="22"/>
              </w:rPr>
              <w:t>SHQ </w:t>
            </w:r>
            <w:r>
              <w:rPr>
                <w:sz w:val="22"/>
              </w:rPr>
              <w:t>( Small State)</w:t>
            </w:r>
          </w:p>
        </w:tc>
      </w:tr>
      <w:tr>
        <w:trPr>
          <w:trHeight w:val="515" w:hRule="atLeast"/>
        </w:trPr>
        <w:tc>
          <w:tcPr>
            <w:tcW w:w="1294" w:type="dxa"/>
            <w:vMerge w:val="restart"/>
          </w:tcPr>
          <w:p>
            <w:pPr>
              <w:pStyle w:val="TableParagraph"/>
              <w:spacing w:before="158"/>
              <w:ind w:left="105" w:right="347"/>
              <w:rPr>
                <w:sz w:val="22"/>
              </w:rPr>
            </w:pPr>
            <w:r>
              <w:rPr>
                <w:spacing w:val="-2"/>
                <w:sz w:val="22"/>
              </w:rPr>
              <w:t>Support </w:t>
            </w:r>
            <w:r>
              <w:rPr>
                <w:spacing w:val="-4"/>
                <w:sz w:val="22"/>
              </w:rPr>
              <w:t>Function</w:t>
            </w:r>
          </w:p>
        </w:tc>
        <w:tc>
          <w:tcPr>
            <w:tcW w:w="3241" w:type="dxa"/>
            <w:vMerge w:val="restart"/>
          </w:tcPr>
          <w:p>
            <w:pPr>
              <w:pStyle w:val="TableParagraph"/>
              <w:spacing w:before="158"/>
              <w:ind w:left="823"/>
              <w:rPr>
                <w:sz w:val="22"/>
              </w:rPr>
            </w:pPr>
            <w:r>
              <w:rPr>
                <w:sz w:val="22"/>
              </w:rPr>
              <w:t>OMCR</w:t>
            </w:r>
            <w:r>
              <w:rPr>
                <w:spacing w:val="10"/>
                <w:sz w:val="22"/>
              </w:rPr>
              <w:t> </w:t>
            </w:r>
            <w:r>
              <w:rPr>
                <w:spacing w:val="-2"/>
                <w:sz w:val="22"/>
              </w:rPr>
              <w:t>Resources</w:t>
            </w:r>
          </w:p>
        </w:tc>
        <w:tc>
          <w:tcPr>
            <w:tcW w:w="812" w:type="dxa"/>
            <w:vMerge w:val="restart"/>
          </w:tcPr>
          <w:p>
            <w:pPr>
              <w:pStyle w:val="TableParagraph"/>
              <w:spacing w:before="158"/>
              <w:ind w:left="148"/>
              <w:rPr>
                <w:sz w:val="22"/>
              </w:rPr>
            </w:pPr>
            <w:r>
              <w:rPr>
                <w:spacing w:val="-5"/>
                <w:w w:val="105"/>
                <w:sz w:val="22"/>
              </w:rPr>
              <w:t>Yes</w:t>
            </w:r>
          </w:p>
        </w:tc>
        <w:tc>
          <w:tcPr>
            <w:tcW w:w="629" w:type="dxa"/>
            <w:vMerge w:val="restart"/>
          </w:tcPr>
          <w:p>
            <w:pPr>
              <w:pStyle w:val="TableParagraph"/>
              <w:spacing w:before="158"/>
              <w:ind w:left="101"/>
              <w:rPr>
                <w:sz w:val="22"/>
              </w:rPr>
            </w:pPr>
            <w:r>
              <w:rPr>
                <w:spacing w:val="-5"/>
                <w:w w:val="105"/>
                <w:sz w:val="22"/>
              </w:rPr>
              <w:t>Yes</w:t>
            </w:r>
          </w:p>
        </w:tc>
        <w:tc>
          <w:tcPr>
            <w:tcW w:w="3318" w:type="dxa"/>
          </w:tcPr>
          <w:p>
            <w:pPr>
              <w:pStyle w:val="TableParagraph"/>
              <w:spacing w:line="252" w:lineRule="exact"/>
              <w:ind w:left="315" w:right="219"/>
              <w:rPr>
                <w:sz w:val="22"/>
              </w:rPr>
            </w:pPr>
            <w:r>
              <w:rPr>
                <w:sz w:val="22"/>
              </w:rPr>
              <w:t>4 per</w:t>
            </w:r>
            <w:r>
              <w:rPr>
                <w:spacing w:val="-1"/>
                <w:sz w:val="22"/>
              </w:rPr>
              <w:t> </w:t>
            </w:r>
            <w:r>
              <w:rPr>
                <w:sz w:val="22"/>
              </w:rPr>
              <w:t>MP &amp;</w:t>
            </w:r>
            <w:r>
              <w:rPr>
                <w:spacing w:val="-2"/>
                <w:sz w:val="22"/>
              </w:rPr>
              <w:t> </w:t>
            </w:r>
            <w:r>
              <w:rPr>
                <w:sz w:val="22"/>
              </w:rPr>
              <w:t>26 at SHQ ( Large State)</w:t>
            </w:r>
          </w:p>
        </w:tc>
      </w:tr>
      <w:tr>
        <w:trPr>
          <w:trHeight w:val="518" w:hRule="atLeast"/>
        </w:trPr>
        <w:tc>
          <w:tcPr>
            <w:tcW w:w="1294" w:type="dxa"/>
            <w:vMerge/>
            <w:tcBorders>
              <w:top w:val="nil"/>
            </w:tcBorders>
          </w:tcPr>
          <w:p>
            <w:pPr>
              <w:rPr>
                <w:sz w:val="2"/>
                <w:szCs w:val="2"/>
              </w:rPr>
            </w:pPr>
          </w:p>
        </w:tc>
        <w:tc>
          <w:tcPr>
            <w:tcW w:w="3241" w:type="dxa"/>
            <w:vMerge/>
            <w:tcBorders>
              <w:top w:val="nil"/>
            </w:tcBorders>
          </w:tcPr>
          <w:p>
            <w:pPr>
              <w:rPr>
                <w:sz w:val="2"/>
                <w:szCs w:val="2"/>
              </w:rPr>
            </w:pPr>
          </w:p>
        </w:tc>
        <w:tc>
          <w:tcPr>
            <w:tcW w:w="812" w:type="dxa"/>
            <w:vMerge/>
            <w:tcBorders>
              <w:top w:val="nil"/>
            </w:tcBorders>
          </w:tcPr>
          <w:p>
            <w:pPr>
              <w:rPr>
                <w:sz w:val="2"/>
                <w:szCs w:val="2"/>
              </w:rPr>
            </w:pPr>
          </w:p>
        </w:tc>
        <w:tc>
          <w:tcPr>
            <w:tcW w:w="629" w:type="dxa"/>
            <w:vMerge/>
            <w:tcBorders>
              <w:top w:val="nil"/>
            </w:tcBorders>
          </w:tcPr>
          <w:p>
            <w:pPr>
              <w:rPr>
                <w:sz w:val="2"/>
                <w:szCs w:val="2"/>
              </w:rPr>
            </w:pPr>
          </w:p>
        </w:tc>
        <w:tc>
          <w:tcPr>
            <w:tcW w:w="3318" w:type="dxa"/>
          </w:tcPr>
          <w:p>
            <w:pPr>
              <w:pStyle w:val="TableParagraph"/>
              <w:spacing w:line="252" w:lineRule="exact"/>
              <w:ind w:left="315" w:right="219"/>
              <w:rPr>
                <w:sz w:val="22"/>
              </w:rPr>
            </w:pPr>
            <w:r>
              <w:rPr>
                <w:sz w:val="22"/>
              </w:rPr>
              <w:t>4 per</w:t>
            </w:r>
            <w:r>
              <w:rPr>
                <w:spacing w:val="-3"/>
                <w:sz w:val="22"/>
              </w:rPr>
              <w:t> </w:t>
            </w:r>
            <w:r>
              <w:rPr>
                <w:sz w:val="22"/>
              </w:rPr>
              <w:t>MP &amp; 18 at</w:t>
            </w:r>
            <w:r>
              <w:rPr>
                <w:spacing w:val="-1"/>
                <w:sz w:val="22"/>
              </w:rPr>
              <w:t> </w:t>
            </w:r>
            <w:r>
              <w:rPr>
                <w:sz w:val="22"/>
              </w:rPr>
              <w:t>SHQ </w:t>
            </w:r>
            <w:r>
              <w:rPr>
                <w:sz w:val="22"/>
              </w:rPr>
              <w:t>( Small State)</w:t>
            </w:r>
          </w:p>
        </w:tc>
      </w:tr>
      <w:tr>
        <w:trPr>
          <w:trHeight w:val="280" w:hRule="atLeast"/>
        </w:trPr>
        <w:tc>
          <w:tcPr>
            <w:tcW w:w="1294" w:type="dxa"/>
          </w:tcPr>
          <w:p>
            <w:pPr>
              <w:pStyle w:val="TableParagraph"/>
              <w:spacing w:line="246" w:lineRule="exact" w:before="14"/>
              <w:ind w:left="105"/>
              <w:rPr>
                <w:sz w:val="22"/>
              </w:rPr>
            </w:pPr>
            <w:r>
              <w:rPr>
                <w:spacing w:val="-2"/>
                <w:w w:val="105"/>
                <w:sz w:val="22"/>
              </w:rPr>
              <w:t>Utility</w:t>
            </w:r>
          </w:p>
        </w:tc>
        <w:tc>
          <w:tcPr>
            <w:tcW w:w="3241" w:type="dxa"/>
          </w:tcPr>
          <w:p>
            <w:pPr>
              <w:pStyle w:val="TableParagraph"/>
              <w:spacing w:line="246" w:lineRule="exact" w:before="14"/>
              <w:ind w:left="114"/>
              <w:rPr>
                <w:sz w:val="22"/>
              </w:rPr>
            </w:pPr>
            <w:r>
              <w:rPr>
                <w:w w:val="105"/>
                <w:sz w:val="22"/>
              </w:rPr>
              <w:t>CMP</w:t>
            </w:r>
            <w:r>
              <w:rPr>
                <w:spacing w:val="-16"/>
                <w:w w:val="105"/>
                <w:sz w:val="22"/>
              </w:rPr>
              <w:t> </w:t>
            </w:r>
            <w:r>
              <w:rPr>
                <w:spacing w:val="-4"/>
                <w:w w:val="105"/>
                <w:sz w:val="22"/>
              </w:rPr>
              <w:t>Lead</w:t>
            </w:r>
          </w:p>
        </w:tc>
        <w:tc>
          <w:tcPr>
            <w:tcW w:w="812" w:type="dxa"/>
          </w:tcPr>
          <w:p>
            <w:pPr>
              <w:pStyle w:val="TableParagraph"/>
              <w:rPr>
                <w:rFonts w:ascii="Times New Roman"/>
                <w:sz w:val="20"/>
              </w:rPr>
            </w:pPr>
          </w:p>
        </w:tc>
        <w:tc>
          <w:tcPr>
            <w:tcW w:w="629" w:type="dxa"/>
          </w:tcPr>
          <w:p>
            <w:pPr>
              <w:pStyle w:val="TableParagraph"/>
              <w:spacing w:line="246" w:lineRule="exact" w:before="14"/>
              <w:ind w:left="51" w:right="72"/>
              <w:jc w:val="center"/>
              <w:rPr>
                <w:sz w:val="22"/>
              </w:rPr>
            </w:pPr>
            <w:r>
              <w:rPr>
                <w:spacing w:val="-5"/>
                <w:w w:val="105"/>
                <w:sz w:val="22"/>
              </w:rPr>
              <w:t>Yes</w:t>
            </w:r>
          </w:p>
        </w:tc>
        <w:tc>
          <w:tcPr>
            <w:tcW w:w="3318" w:type="dxa"/>
          </w:tcPr>
          <w:p>
            <w:pPr>
              <w:pStyle w:val="TableParagraph"/>
              <w:spacing w:line="246" w:lineRule="exact" w:before="14"/>
              <w:ind w:left="315"/>
              <w:rPr>
                <w:sz w:val="22"/>
              </w:rPr>
            </w:pPr>
            <w:r>
              <w:rPr>
                <w:w w:val="105"/>
                <w:sz w:val="22"/>
              </w:rPr>
              <w:t>1</w:t>
            </w:r>
            <w:r>
              <w:rPr>
                <w:spacing w:val="-11"/>
                <w:w w:val="105"/>
                <w:sz w:val="22"/>
              </w:rPr>
              <w:t> </w:t>
            </w:r>
            <w:r>
              <w:rPr>
                <w:w w:val="105"/>
                <w:sz w:val="22"/>
              </w:rPr>
              <w:t>per</w:t>
            </w:r>
            <w:r>
              <w:rPr>
                <w:spacing w:val="-6"/>
                <w:w w:val="105"/>
                <w:sz w:val="22"/>
              </w:rPr>
              <w:t> </w:t>
            </w:r>
            <w:r>
              <w:rPr>
                <w:spacing w:val="-7"/>
                <w:w w:val="105"/>
                <w:sz w:val="22"/>
              </w:rPr>
              <w:t>MP</w:t>
            </w:r>
          </w:p>
        </w:tc>
      </w:tr>
      <w:tr>
        <w:trPr>
          <w:trHeight w:val="280" w:hRule="atLeast"/>
        </w:trPr>
        <w:tc>
          <w:tcPr>
            <w:tcW w:w="1294" w:type="dxa"/>
          </w:tcPr>
          <w:p>
            <w:pPr>
              <w:pStyle w:val="TableParagraph"/>
              <w:spacing w:line="244" w:lineRule="exact" w:before="16"/>
              <w:ind w:left="105"/>
              <w:rPr>
                <w:sz w:val="22"/>
              </w:rPr>
            </w:pPr>
            <w:r>
              <w:rPr>
                <w:spacing w:val="-2"/>
                <w:w w:val="105"/>
                <w:sz w:val="22"/>
              </w:rPr>
              <w:t>Utility</w:t>
            </w:r>
          </w:p>
        </w:tc>
        <w:tc>
          <w:tcPr>
            <w:tcW w:w="3241" w:type="dxa"/>
          </w:tcPr>
          <w:p>
            <w:pPr>
              <w:pStyle w:val="TableParagraph"/>
              <w:spacing w:line="244" w:lineRule="exact" w:before="16"/>
              <w:ind w:left="114"/>
              <w:rPr>
                <w:sz w:val="22"/>
              </w:rPr>
            </w:pPr>
            <w:r>
              <w:rPr>
                <w:spacing w:val="-2"/>
                <w:w w:val="105"/>
                <w:sz w:val="22"/>
              </w:rPr>
              <w:t>Utility</w:t>
            </w:r>
            <w:r>
              <w:rPr>
                <w:spacing w:val="-6"/>
                <w:w w:val="105"/>
                <w:sz w:val="22"/>
              </w:rPr>
              <w:t> </w:t>
            </w:r>
            <w:r>
              <w:rPr>
                <w:spacing w:val="-2"/>
                <w:w w:val="105"/>
                <w:sz w:val="22"/>
              </w:rPr>
              <w:t>Engineer</w:t>
            </w:r>
          </w:p>
        </w:tc>
        <w:tc>
          <w:tcPr>
            <w:tcW w:w="812" w:type="dxa"/>
          </w:tcPr>
          <w:p>
            <w:pPr>
              <w:pStyle w:val="TableParagraph"/>
              <w:rPr>
                <w:rFonts w:ascii="Times New Roman"/>
                <w:sz w:val="20"/>
              </w:rPr>
            </w:pPr>
          </w:p>
        </w:tc>
        <w:tc>
          <w:tcPr>
            <w:tcW w:w="629" w:type="dxa"/>
          </w:tcPr>
          <w:p>
            <w:pPr>
              <w:pStyle w:val="TableParagraph"/>
              <w:spacing w:line="244" w:lineRule="exact" w:before="16"/>
              <w:ind w:left="46" w:right="72"/>
              <w:jc w:val="center"/>
              <w:rPr>
                <w:sz w:val="22"/>
              </w:rPr>
            </w:pPr>
            <w:r>
              <w:rPr>
                <w:spacing w:val="-5"/>
                <w:w w:val="105"/>
                <w:sz w:val="22"/>
              </w:rPr>
              <w:t>Yes</w:t>
            </w:r>
          </w:p>
        </w:tc>
        <w:tc>
          <w:tcPr>
            <w:tcW w:w="3318" w:type="dxa"/>
          </w:tcPr>
          <w:p>
            <w:pPr>
              <w:pStyle w:val="TableParagraph"/>
              <w:spacing w:line="244" w:lineRule="exact" w:before="16"/>
              <w:ind w:left="315"/>
              <w:rPr>
                <w:sz w:val="22"/>
              </w:rPr>
            </w:pPr>
            <w:r>
              <w:rPr>
                <w:w w:val="105"/>
                <w:sz w:val="22"/>
              </w:rPr>
              <w:t>1</w:t>
            </w:r>
            <w:r>
              <w:rPr>
                <w:spacing w:val="-11"/>
                <w:w w:val="105"/>
                <w:sz w:val="22"/>
              </w:rPr>
              <w:t> </w:t>
            </w:r>
            <w:r>
              <w:rPr>
                <w:w w:val="105"/>
                <w:sz w:val="22"/>
              </w:rPr>
              <w:t>per</w:t>
            </w:r>
            <w:r>
              <w:rPr>
                <w:spacing w:val="-6"/>
                <w:w w:val="105"/>
                <w:sz w:val="22"/>
              </w:rPr>
              <w:t> </w:t>
            </w:r>
            <w:r>
              <w:rPr>
                <w:spacing w:val="-7"/>
                <w:w w:val="105"/>
                <w:sz w:val="22"/>
              </w:rPr>
              <w:t>MP</w:t>
            </w:r>
          </w:p>
        </w:tc>
      </w:tr>
      <w:tr>
        <w:trPr>
          <w:trHeight w:val="280" w:hRule="atLeast"/>
        </w:trPr>
        <w:tc>
          <w:tcPr>
            <w:tcW w:w="1294" w:type="dxa"/>
          </w:tcPr>
          <w:p>
            <w:pPr>
              <w:pStyle w:val="TableParagraph"/>
              <w:spacing w:line="244" w:lineRule="exact" w:before="16"/>
              <w:ind w:left="105"/>
              <w:rPr>
                <w:sz w:val="22"/>
              </w:rPr>
            </w:pPr>
            <w:r>
              <w:rPr>
                <w:spacing w:val="-2"/>
                <w:w w:val="105"/>
                <w:sz w:val="22"/>
              </w:rPr>
              <w:t>Fibre</w:t>
            </w:r>
          </w:p>
        </w:tc>
        <w:tc>
          <w:tcPr>
            <w:tcW w:w="3241" w:type="dxa"/>
          </w:tcPr>
          <w:p>
            <w:pPr>
              <w:pStyle w:val="TableParagraph"/>
              <w:spacing w:line="244" w:lineRule="exact" w:before="16"/>
              <w:ind w:left="114"/>
              <w:rPr>
                <w:sz w:val="22"/>
              </w:rPr>
            </w:pPr>
            <w:r>
              <w:rPr>
                <w:spacing w:val="-2"/>
                <w:w w:val="105"/>
                <w:sz w:val="22"/>
              </w:rPr>
              <w:t>Fibre</w:t>
            </w:r>
            <w:r>
              <w:rPr>
                <w:spacing w:val="-9"/>
                <w:w w:val="105"/>
                <w:sz w:val="22"/>
              </w:rPr>
              <w:t> </w:t>
            </w:r>
            <w:r>
              <w:rPr>
                <w:spacing w:val="-2"/>
                <w:w w:val="105"/>
                <w:sz w:val="22"/>
              </w:rPr>
              <w:t>Engineer</w:t>
            </w:r>
          </w:p>
        </w:tc>
        <w:tc>
          <w:tcPr>
            <w:tcW w:w="812" w:type="dxa"/>
          </w:tcPr>
          <w:p>
            <w:pPr>
              <w:pStyle w:val="TableParagraph"/>
              <w:rPr>
                <w:rFonts w:ascii="Times New Roman"/>
                <w:sz w:val="20"/>
              </w:rPr>
            </w:pPr>
          </w:p>
        </w:tc>
        <w:tc>
          <w:tcPr>
            <w:tcW w:w="629" w:type="dxa"/>
          </w:tcPr>
          <w:p>
            <w:pPr>
              <w:pStyle w:val="TableParagraph"/>
              <w:spacing w:line="244" w:lineRule="exact" w:before="16"/>
              <w:ind w:left="46" w:right="72"/>
              <w:jc w:val="center"/>
              <w:rPr>
                <w:sz w:val="22"/>
              </w:rPr>
            </w:pPr>
            <w:r>
              <w:rPr>
                <w:spacing w:val="-5"/>
                <w:w w:val="105"/>
                <w:sz w:val="22"/>
              </w:rPr>
              <w:t>Yes</w:t>
            </w:r>
          </w:p>
        </w:tc>
        <w:tc>
          <w:tcPr>
            <w:tcW w:w="3318" w:type="dxa"/>
          </w:tcPr>
          <w:p>
            <w:pPr>
              <w:pStyle w:val="TableParagraph"/>
              <w:spacing w:line="244" w:lineRule="exact" w:before="16"/>
              <w:ind w:left="315"/>
              <w:rPr>
                <w:sz w:val="22"/>
              </w:rPr>
            </w:pPr>
            <w:r>
              <w:rPr>
                <w:w w:val="105"/>
                <w:sz w:val="22"/>
              </w:rPr>
              <w:t>1</w:t>
            </w:r>
            <w:r>
              <w:rPr>
                <w:spacing w:val="-11"/>
                <w:w w:val="105"/>
                <w:sz w:val="22"/>
              </w:rPr>
              <w:t> </w:t>
            </w:r>
            <w:r>
              <w:rPr>
                <w:w w:val="105"/>
                <w:sz w:val="22"/>
              </w:rPr>
              <w:t>per</w:t>
            </w:r>
            <w:r>
              <w:rPr>
                <w:spacing w:val="-6"/>
                <w:w w:val="105"/>
                <w:sz w:val="22"/>
              </w:rPr>
              <w:t> </w:t>
            </w:r>
            <w:r>
              <w:rPr>
                <w:spacing w:val="-7"/>
                <w:w w:val="105"/>
                <w:sz w:val="22"/>
              </w:rPr>
              <w:t>MP</w:t>
            </w:r>
          </w:p>
        </w:tc>
      </w:tr>
      <w:tr>
        <w:trPr>
          <w:trHeight w:val="282" w:hRule="atLeast"/>
        </w:trPr>
        <w:tc>
          <w:tcPr>
            <w:tcW w:w="1294" w:type="dxa"/>
          </w:tcPr>
          <w:p>
            <w:pPr>
              <w:pStyle w:val="TableParagraph"/>
              <w:spacing w:line="249" w:lineRule="exact" w:before="14"/>
              <w:ind w:left="105"/>
              <w:rPr>
                <w:sz w:val="22"/>
              </w:rPr>
            </w:pPr>
            <w:r>
              <w:rPr>
                <w:spacing w:val="-5"/>
                <w:w w:val="105"/>
                <w:sz w:val="22"/>
              </w:rPr>
              <w:t>ISP</w:t>
            </w:r>
          </w:p>
        </w:tc>
        <w:tc>
          <w:tcPr>
            <w:tcW w:w="3241" w:type="dxa"/>
          </w:tcPr>
          <w:p>
            <w:pPr>
              <w:pStyle w:val="TableParagraph"/>
              <w:spacing w:line="249" w:lineRule="exact" w:before="14"/>
              <w:ind w:left="114"/>
              <w:rPr>
                <w:sz w:val="22"/>
              </w:rPr>
            </w:pPr>
            <w:r>
              <w:rPr>
                <w:w w:val="105"/>
                <w:sz w:val="22"/>
              </w:rPr>
              <w:t>ISP</w:t>
            </w:r>
            <w:r>
              <w:rPr>
                <w:spacing w:val="-9"/>
                <w:w w:val="105"/>
                <w:sz w:val="22"/>
              </w:rPr>
              <w:t> </w:t>
            </w:r>
            <w:r>
              <w:rPr>
                <w:spacing w:val="-2"/>
                <w:w w:val="105"/>
                <w:sz w:val="22"/>
              </w:rPr>
              <w:t>Engineer</w:t>
            </w:r>
          </w:p>
        </w:tc>
        <w:tc>
          <w:tcPr>
            <w:tcW w:w="812" w:type="dxa"/>
          </w:tcPr>
          <w:p>
            <w:pPr>
              <w:pStyle w:val="TableParagraph"/>
              <w:rPr>
                <w:rFonts w:ascii="Times New Roman"/>
                <w:sz w:val="20"/>
              </w:rPr>
            </w:pPr>
          </w:p>
        </w:tc>
        <w:tc>
          <w:tcPr>
            <w:tcW w:w="629" w:type="dxa"/>
          </w:tcPr>
          <w:p>
            <w:pPr>
              <w:pStyle w:val="TableParagraph"/>
              <w:spacing w:line="249" w:lineRule="exact" w:before="14"/>
              <w:ind w:left="46" w:right="72"/>
              <w:jc w:val="center"/>
              <w:rPr>
                <w:sz w:val="22"/>
              </w:rPr>
            </w:pPr>
            <w:r>
              <w:rPr>
                <w:spacing w:val="-5"/>
                <w:w w:val="105"/>
                <w:sz w:val="22"/>
              </w:rPr>
              <w:t>Yes</w:t>
            </w:r>
          </w:p>
        </w:tc>
        <w:tc>
          <w:tcPr>
            <w:tcW w:w="3318" w:type="dxa"/>
          </w:tcPr>
          <w:p>
            <w:pPr>
              <w:pStyle w:val="TableParagraph"/>
              <w:spacing w:line="249" w:lineRule="exact" w:before="14"/>
              <w:ind w:left="315"/>
              <w:rPr>
                <w:sz w:val="22"/>
              </w:rPr>
            </w:pPr>
            <w:r>
              <w:rPr>
                <w:w w:val="105"/>
                <w:sz w:val="22"/>
              </w:rPr>
              <w:t>1</w:t>
            </w:r>
            <w:r>
              <w:rPr>
                <w:spacing w:val="-11"/>
                <w:w w:val="105"/>
                <w:sz w:val="22"/>
              </w:rPr>
              <w:t> </w:t>
            </w:r>
            <w:r>
              <w:rPr>
                <w:w w:val="105"/>
                <w:sz w:val="22"/>
              </w:rPr>
              <w:t>per</w:t>
            </w:r>
            <w:r>
              <w:rPr>
                <w:spacing w:val="-6"/>
                <w:w w:val="105"/>
                <w:sz w:val="22"/>
              </w:rPr>
              <w:t> </w:t>
            </w:r>
            <w:r>
              <w:rPr>
                <w:spacing w:val="-7"/>
                <w:w w:val="105"/>
                <w:sz w:val="22"/>
              </w:rPr>
              <w:t>MP</w:t>
            </w:r>
          </w:p>
        </w:tc>
      </w:tr>
      <w:tr>
        <w:trPr>
          <w:trHeight w:val="520" w:hRule="atLeast"/>
        </w:trPr>
        <w:tc>
          <w:tcPr>
            <w:tcW w:w="1294" w:type="dxa"/>
          </w:tcPr>
          <w:p>
            <w:pPr>
              <w:pStyle w:val="TableParagraph"/>
              <w:spacing w:line="252" w:lineRule="exact"/>
              <w:ind w:left="110" w:right="342"/>
              <w:rPr>
                <w:sz w:val="22"/>
              </w:rPr>
            </w:pPr>
            <w:r>
              <w:rPr>
                <w:spacing w:val="-2"/>
                <w:sz w:val="22"/>
              </w:rPr>
              <w:t>Support </w:t>
            </w:r>
            <w:r>
              <w:rPr>
                <w:spacing w:val="-4"/>
                <w:sz w:val="22"/>
              </w:rPr>
              <w:t>Function</w:t>
            </w:r>
          </w:p>
        </w:tc>
        <w:tc>
          <w:tcPr>
            <w:tcW w:w="3241" w:type="dxa"/>
          </w:tcPr>
          <w:p>
            <w:pPr>
              <w:pStyle w:val="TableParagraph"/>
              <w:spacing w:line="252" w:lineRule="exact"/>
              <w:ind w:left="114"/>
              <w:rPr>
                <w:sz w:val="22"/>
              </w:rPr>
            </w:pPr>
            <w:r>
              <w:rPr>
                <w:sz w:val="22"/>
              </w:rPr>
              <w:t>Warehouse Incharge</w:t>
            </w:r>
            <w:r>
              <w:rPr>
                <w:spacing w:val="-4"/>
                <w:sz w:val="22"/>
              </w:rPr>
              <w:t> </w:t>
            </w:r>
            <w:r>
              <w:rPr>
                <w:sz w:val="22"/>
              </w:rPr>
              <w:t>cum </w:t>
            </w:r>
            <w:r>
              <w:rPr>
                <w:spacing w:val="-2"/>
                <w:sz w:val="22"/>
              </w:rPr>
              <w:t>Security</w:t>
            </w:r>
          </w:p>
        </w:tc>
        <w:tc>
          <w:tcPr>
            <w:tcW w:w="812" w:type="dxa"/>
          </w:tcPr>
          <w:p>
            <w:pPr>
              <w:pStyle w:val="TableParagraph"/>
              <w:rPr>
                <w:rFonts w:ascii="Times New Roman"/>
                <w:sz w:val="22"/>
              </w:rPr>
            </w:pPr>
          </w:p>
        </w:tc>
        <w:tc>
          <w:tcPr>
            <w:tcW w:w="629" w:type="dxa"/>
          </w:tcPr>
          <w:p>
            <w:pPr>
              <w:pStyle w:val="TableParagraph"/>
              <w:spacing w:before="14"/>
              <w:ind w:left="46" w:right="72"/>
              <w:jc w:val="center"/>
              <w:rPr>
                <w:sz w:val="22"/>
              </w:rPr>
            </w:pPr>
            <w:r>
              <w:rPr>
                <w:spacing w:val="-5"/>
                <w:w w:val="105"/>
                <w:sz w:val="22"/>
              </w:rPr>
              <w:t>Yes</w:t>
            </w:r>
          </w:p>
        </w:tc>
        <w:tc>
          <w:tcPr>
            <w:tcW w:w="3318" w:type="dxa"/>
          </w:tcPr>
          <w:p>
            <w:pPr>
              <w:pStyle w:val="TableParagraph"/>
              <w:spacing w:before="14"/>
              <w:ind w:left="315"/>
              <w:rPr>
                <w:sz w:val="22"/>
              </w:rPr>
            </w:pPr>
            <w:r>
              <w:rPr>
                <w:w w:val="105"/>
                <w:sz w:val="22"/>
              </w:rPr>
              <w:t>1</w:t>
            </w:r>
            <w:r>
              <w:rPr>
                <w:spacing w:val="-11"/>
                <w:w w:val="105"/>
                <w:sz w:val="22"/>
              </w:rPr>
              <w:t> </w:t>
            </w:r>
            <w:r>
              <w:rPr>
                <w:w w:val="105"/>
                <w:sz w:val="22"/>
              </w:rPr>
              <w:t>per</w:t>
            </w:r>
            <w:r>
              <w:rPr>
                <w:spacing w:val="-6"/>
                <w:w w:val="105"/>
                <w:sz w:val="22"/>
              </w:rPr>
              <w:t> </w:t>
            </w:r>
            <w:r>
              <w:rPr>
                <w:spacing w:val="-7"/>
                <w:w w:val="105"/>
                <w:sz w:val="22"/>
              </w:rPr>
              <w:t>MP</w:t>
            </w:r>
          </w:p>
        </w:tc>
      </w:tr>
    </w:tbl>
    <w:p>
      <w:pPr>
        <w:spacing w:after="0"/>
        <w:rPr>
          <w:sz w:val="22"/>
        </w:rPr>
        <w:sectPr>
          <w:pgSz w:w="12240" w:h="15840"/>
          <w:pgMar w:header="440" w:footer="1001" w:top="1620" w:bottom="1200" w:left="1040" w:right="80"/>
        </w:sectPr>
      </w:pPr>
    </w:p>
    <w:p>
      <w:pPr>
        <w:pStyle w:val="BodyText"/>
        <w:spacing w:before="134"/>
        <w:rPr>
          <w:rFonts w:ascii="Trebuchet MS"/>
          <w:sz w:val="20"/>
        </w:rPr>
      </w:pPr>
      <w:r>
        <w:rPr/>
        <w:drawing>
          <wp:anchor distT="0" distB="0" distL="0" distR="0" allowOverlap="1" layoutInCell="1" locked="0" behindDoc="1" simplePos="0" relativeHeight="466914304">
            <wp:simplePos x="0" y="0"/>
            <wp:positionH relativeFrom="page">
              <wp:posOffset>730453</wp:posOffset>
            </wp:positionH>
            <wp:positionV relativeFrom="page">
              <wp:posOffset>1865683</wp:posOffset>
            </wp:positionV>
            <wp:extent cx="6714286" cy="6622869"/>
            <wp:effectExtent l="0" t="0" r="0" b="0"/>
            <wp:wrapNone/>
            <wp:docPr id="261" name="Image 261"/>
            <wp:cNvGraphicFramePr>
              <a:graphicFrameLocks/>
            </wp:cNvGraphicFramePr>
            <a:graphic>
              <a:graphicData uri="http://schemas.openxmlformats.org/drawingml/2006/picture">
                <pic:pic>
                  <pic:nvPicPr>
                    <pic:cNvPr id="261" name="Image 261"/>
                    <pic:cNvPicPr/>
                  </pic:nvPicPr>
                  <pic:blipFill>
                    <a:blip r:embed="rId37" cstate="print"/>
                    <a:stretch>
                      <a:fillRect/>
                    </a:stretch>
                  </pic:blipFill>
                  <pic:spPr>
                    <a:xfrm>
                      <a:off x="0" y="0"/>
                      <a:ext cx="6714286" cy="6622869"/>
                    </a:xfrm>
                    <a:prstGeom prst="rect">
                      <a:avLst/>
                    </a:prstGeom>
                  </pic:spPr>
                </pic:pic>
              </a:graphicData>
            </a:graphic>
          </wp:anchor>
        </w:drawing>
      </w:r>
    </w:p>
    <w:p>
      <w:pPr>
        <w:tabs>
          <w:tab w:pos="5969" w:val="left" w:leader="none"/>
        </w:tabs>
        <w:spacing w:line="240" w:lineRule="auto"/>
        <w:ind w:left="818" w:right="0" w:firstLine="0"/>
        <w:rPr>
          <w:rFonts w:ascii="Trebuchet MS"/>
          <w:sz w:val="20"/>
        </w:rPr>
      </w:pPr>
      <w:r>
        <w:rPr>
          <w:rFonts w:ascii="Trebuchet MS"/>
          <w:sz w:val="20"/>
        </w:rPr>
        <mc:AlternateContent>
          <mc:Choice Requires="wps">
            <w:drawing>
              <wp:inline distT="0" distB="0" distL="0" distR="0">
                <wp:extent cx="3141980" cy="3585210"/>
                <wp:effectExtent l="0" t="0" r="0" b="0"/>
                <wp:docPr id="262" name="Textbox 262"/>
                <wp:cNvGraphicFramePr>
                  <a:graphicFrameLocks/>
                </wp:cNvGraphicFramePr>
                <a:graphic>
                  <a:graphicData uri="http://schemas.microsoft.com/office/word/2010/wordprocessingShape">
                    <wps:wsp>
                      <wps:cNvPr id="262" name="Textbox 262"/>
                      <wps:cNvSpPr txBox="1"/>
                      <wps:spPr>
                        <a:xfrm>
                          <a:off x="0" y="0"/>
                          <a:ext cx="3141980" cy="358521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1310"/>
                              <w:gridCol w:w="261"/>
                              <w:gridCol w:w="1303"/>
                            </w:tblGrid>
                            <w:tr>
                              <w:trPr>
                                <w:trHeight w:val="280" w:hRule="atLeast"/>
                              </w:trPr>
                              <w:tc>
                                <w:tcPr>
                                  <w:tcW w:w="4936" w:type="dxa"/>
                                  <w:gridSpan w:val="4"/>
                                  <w:tcBorders>
                                    <w:right w:val="single" w:sz="2" w:space="0" w:color="000000"/>
                                  </w:tcBorders>
                                  <w:shd w:val="clear" w:color="auto" w:fill="FFF1CC"/>
                                </w:tcPr>
                                <w:p>
                                  <w:pPr>
                                    <w:pStyle w:val="TableParagraph"/>
                                    <w:spacing w:line="240" w:lineRule="exact" w:before="20"/>
                                    <w:ind w:left="1118"/>
                                    <w:rPr>
                                      <w:rFonts w:ascii="Calibri"/>
                                      <w:b/>
                                      <w:sz w:val="20"/>
                                    </w:rPr>
                                  </w:pPr>
                                  <w:r>
                                    <w:rPr>
                                      <w:rFonts w:ascii="Calibri"/>
                                      <w:b/>
                                      <w:w w:val="105"/>
                                      <w:sz w:val="20"/>
                                    </w:rPr>
                                    <w:t>Large</w:t>
                                  </w:r>
                                  <w:r>
                                    <w:rPr>
                                      <w:rFonts w:ascii="Calibri"/>
                                      <w:b/>
                                      <w:spacing w:val="-12"/>
                                      <w:w w:val="105"/>
                                      <w:sz w:val="20"/>
                                    </w:rPr>
                                    <w:t> </w:t>
                                  </w:r>
                                  <w:r>
                                    <w:rPr>
                                      <w:rFonts w:ascii="Calibri"/>
                                      <w:b/>
                                      <w:w w:val="105"/>
                                      <w:sz w:val="20"/>
                                    </w:rPr>
                                    <w:t>States</w:t>
                                  </w:r>
                                  <w:r>
                                    <w:rPr>
                                      <w:rFonts w:ascii="Calibri"/>
                                      <w:b/>
                                      <w:spacing w:val="-11"/>
                                      <w:w w:val="105"/>
                                      <w:sz w:val="20"/>
                                    </w:rPr>
                                    <w:t> </w:t>
                                  </w:r>
                                  <w:r>
                                    <w:rPr>
                                      <w:rFonts w:ascii="Calibri"/>
                                      <w:b/>
                                      <w:w w:val="105"/>
                                      <w:sz w:val="20"/>
                                    </w:rPr>
                                    <w:t>(</w:t>
                                  </w:r>
                                  <w:r>
                                    <w:rPr>
                                      <w:rFonts w:ascii="Calibri"/>
                                      <w:b/>
                                      <w:spacing w:val="-10"/>
                                      <w:w w:val="105"/>
                                      <w:sz w:val="20"/>
                                    </w:rPr>
                                    <w:t> </w:t>
                                  </w:r>
                                  <w:r>
                                    <w:rPr>
                                      <w:rFonts w:ascii="Calibri"/>
                                      <w:b/>
                                      <w:w w:val="105"/>
                                      <w:sz w:val="20"/>
                                    </w:rPr>
                                    <w:t>More</w:t>
                                  </w:r>
                                  <w:r>
                                    <w:rPr>
                                      <w:rFonts w:ascii="Calibri"/>
                                      <w:b/>
                                      <w:spacing w:val="-12"/>
                                      <w:w w:val="105"/>
                                      <w:sz w:val="20"/>
                                    </w:rPr>
                                    <w:t> </w:t>
                                  </w:r>
                                  <w:r>
                                    <w:rPr>
                                      <w:rFonts w:ascii="Calibri"/>
                                      <w:b/>
                                      <w:w w:val="105"/>
                                      <w:sz w:val="20"/>
                                    </w:rPr>
                                    <w:t>than</w:t>
                                  </w:r>
                                  <w:r>
                                    <w:rPr>
                                      <w:rFonts w:ascii="Calibri"/>
                                      <w:b/>
                                      <w:spacing w:val="-11"/>
                                      <w:w w:val="105"/>
                                      <w:sz w:val="20"/>
                                    </w:rPr>
                                    <w:t> </w:t>
                                  </w:r>
                                  <w:r>
                                    <w:rPr>
                                      <w:rFonts w:ascii="Calibri"/>
                                      <w:b/>
                                      <w:w w:val="105"/>
                                      <w:sz w:val="20"/>
                                    </w:rPr>
                                    <w:t>5</w:t>
                                  </w:r>
                                  <w:r>
                                    <w:rPr>
                                      <w:rFonts w:ascii="Calibri"/>
                                      <w:b/>
                                      <w:spacing w:val="-11"/>
                                      <w:w w:val="105"/>
                                      <w:sz w:val="20"/>
                                    </w:rPr>
                                    <w:t> </w:t>
                                  </w:r>
                                  <w:r>
                                    <w:rPr>
                                      <w:rFonts w:ascii="Calibri"/>
                                      <w:b/>
                                      <w:w w:val="105"/>
                                      <w:sz w:val="20"/>
                                    </w:rPr>
                                    <w:t>MP</w:t>
                                  </w:r>
                                  <w:r>
                                    <w:rPr>
                                      <w:rFonts w:ascii="Calibri"/>
                                      <w:b/>
                                      <w:spacing w:val="-11"/>
                                      <w:w w:val="105"/>
                                      <w:sz w:val="20"/>
                                    </w:rPr>
                                    <w:t> </w:t>
                                  </w:r>
                                  <w:r>
                                    <w:rPr>
                                      <w:rFonts w:ascii="Calibri"/>
                                      <w:b/>
                                      <w:spacing w:val="-10"/>
                                      <w:w w:val="105"/>
                                      <w:sz w:val="20"/>
                                    </w:rPr>
                                    <w:t>)</w:t>
                                  </w:r>
                                </w:p>
                              </w:tc>
                            </w:tr>
                            <w:tr>
                              <w:trPr>
                                <w:trHeight w:val="1262" w:hRule="atLeast"/>
                              </w:trPr>
                              <w:tc>
                                <w:tcPr>
                                  <w:tcW w:w="2062" w:type="dxa"/>
                                  <w:shd w:val="clear" w:color="auto" w:fill="DDEBF6"/>
                                </w:tcPr>
                                <w:p>
                                  <w:pPr>
                                    <w:pStyle w:val="TableParagraph"/>
                                    <w:rPr>
                                      <w:rFonts w:ascii="Trebuchet MS"/>
                                      <w:sz w:val="20"/>
                                    </w:rPr>
                                  </w:pPr>
                                </w:p>
                                <w:p>
                                  <w:pPr>
                                    <w:pStyle w:val="TableParagraph"/>
                                    <w:spacing w:before="45"/>
                                    <w:rPr>
                                      <w:rFonts w:ascii="Trebuchet MS"/>
                                      <w:sz w:val="20"/>
                                    </w:rPr>
                                  </w:pPr>
                                </w:p>
                                <w:p>
                                  <w:pPr>
                                    <w:pStyle w:val="TableParagraph"/>
                                    <w:ind w:left="95"/>
                                    <w:rPr>
                                      <w:rFonts w:ascii="Calibri"/>
                                      <w:b/>
                                      <w:sz w:val="20"/>
                                    </w:rPr>
                                  </w:pPr>
                                  <w:r>
                                    <w:rPr>
                                      <w:rFonts w:ascii="Calibri"/>
                                      <w:b/>
                                      <w:sz w:val="20"/>
                                    </w:rPr>
                                    <w:t>Job</w:t>
                                  </w:r>
                                  <w:r>
                                    <w:rPr>
                                      <w:rFonts w:ascii="Calibri"/>
                                      <w:b/>
                                      <w:spacing w:val="2"/>
                                      <w:sz w:val="20"/>
                                    </w:rPr>
                                    <w:t> </w:t>
                                  </w:r>
                                  <w:r>
                                    <w:rPr>
                                      <w:rFonts w:ascii="Calibri"/>
                                      <w:b/>
                                      <w:spacing w:val="-4"/>
                                      <w:sz w:val="20"/>
                                    </w:rPr>
                                    <w:t>Role</w:t>
                                  </w:r>
                                </w:p>
                              </w:tc>
                              <w:tc>
                                <w:tcPr>
                                  <w:tcW w:w="1310" w:type="dxa"/>
                                  <w:tcBorders>
                                    <w:right w:val="nil"/>
                                  </w:tcBorders>
                                  <w:shd w:val="clear" w:color="auto" w:fill="E1EEDA"/>
                                </w:tcPr>
                                <w:p>
                                  <w:pPr>
                                    <w:pStyle w:val="TableParagraph"/>
                                    <w:spacing w:before="28"/>
                                    <w:rPr>
                                      <w:rFonts w:ascii="Trebuchet MS"/>
                                      <w:sz w:val="20"/>
                                    </w:rPr>
                                  </w:pPr>
                                </w:p>
                                <w:p>
                                  <w:pPr>
                                    <w:pStyle w:val="TableParagraph"/>
                                    <w:spacing w:line="249" w:lineRule="auto"/>
                                    <w:ind w:left="103" w:right="27"/>
                                    <w:rPr>
                                      <w:rFonts w:ascii="Calibri"/>
                                      <w:b/>
                                      <w:sz w:val="20"/>
                                    </w:rPr>
                                  </w:pPr>
                                  <w:r>
                                    <w:rPr>
                                      <w:rFonts w:ascii="Calibri"/>
                                      <w:b/>
                                      <w:spacing w:val="-2"/>
                                      <w:w w:val="105"/>
                                      <w:sz w:val="20"/>
                                    </w:rPr>
                                    <w:t>Proposed </w:t>
                                  </w:r>
                                  <w:r>
                                    <w:rPr>
                                      <w:rFonts w:ascii="Calibri"/>
                                      <w:b/>
                                      <w:w w:val="105"/>
                                      <w:sz w:val="20"/>
                                    </w:rPr>
                                    <w:t>Max</w:t>
                                  </w:r>
                                  <w:r>
                                    <w:rPr>
                                      <w:rFonts w:ascii="Calibri"/>
                                      <w:b/>
                                      <w:spacing w:val="-12"/>
                                      <w:w w:val="105"/>
                                      <w:sz w:val="20"/>
                                    </w:rPr>
                                    <w:t> </w:t>
                                  </w:r>
                                  <w:r>
                                    <w:rPr>
                                      <w:rFonts w:ascii="Calibri"/>
                                      <w:b/>
                                      <w:w w:val="105"/>
                                      <w:sz w:val="20"/>
                                    </w:rPr>
                                    <w:t>Analyst </w:t>
                                  </w:r>
                                  <w:r>
                                    <w:rPr>
                                      <w:rFonts w:ascii="Calibri"/>
                                      <w:b/>
                                      <w:spacing w:val="-2"/>
                                      <w:w w:val="105"/>
                                      <w:sz w:val="20"/>
                                    </w:rPr>
                                    <w:t>Resources</w:t>
                                  </w:r>
                                </w:p>
                                <w:p>
                                  <w:pPr>
                                    <w:pStyle w:val="TableParagraph"/>
                                    <w:spacing w:line="220" w:lineRule="exact"/>
                                    <w:ind w:left="333"/>
                                    <w:rPr>
                                      <w:rFonts w:ascii="Calibri"/>
                                      <w:b/>
                                      <w:sz w:val="20"/>
                                    </w:rPr>
                                  </w:pPr>
                                  <w:r>
                                    <w:rPr>
                                      <w:rFonts w:ascii="Calibri"/>
                                      <w:b/>
                                      <w:w w:val="105"/>
                                      <w:sz w:val="20"/>
                                    </w:rPr>
                                    <w:t>per</w:t>
                                  </w:r>
                                  <w:r>
                                    <w:rPr>
                                      <w:rFonts w:ascii="Calibri"/>
                                      <w:b/>
                                      <w:spacing w:val="-8"/>
                                      <w:w w:val="105"/>
                                      <w:sz w:val="20"/>
                                    </w:rPr>
                                    <w:t> </w:t>
                                  </w:r>
                                  <w:r>
                                    <w:rPr>
                                      <w:rFonts w:ascii="Calibri"/>
                                      <w:b/>
                                      <w:spacing w:val="-5"/>
                                      <w:w w:val="105"/>
                                      <w:sz w:val="20"/>
                                    </w:rPr>
                                    <w:t>MP</w:t>
                                  </w:r>
                                </w:p>
                              </w:tc>
                              <w:tc>
                                <w:tcPr>
                                  <w:tcW w:w="261" w:type="dxa"/>
                                  <w:vMerge w:val="restart"/>
                                  <w:tcBorders>
                                    <w:left w:val="nil"/>
                                    <w:bottom w:val="nil"/>
                                    <w:right w:val="nil"/>
                                  </w:tcBorders>
                                  <w:shd w:val="clear" w:color="auto" w:fill="000000"/>
                                </w:tcPr>
                                <w:p>
                                  <w:pPr>
                                    <w:pStyle w:val="TableParagraph"/>
                                    <w:rPr>
                                      <w:rFonts w:ascii="Times New Roman"/>
                                      <w:sz w:val="20"/>
                                    </w:rPr>
                                  </w:pPr>
                                </w:p>
                              </w:tc>
                              <w:tc>
                                <w:tcPr>
                                  <w:tcW w:w="1303" w:type="dxa"/>
                                  <w:tcBorders>
                                    <w:right w:val="single" w:sz="2" w:space="0" w:color="000000"/>
                                  </w:tcBorders>
                                  <w:shd w:val="clear" w:color="auto" w:fill="E1EEDA"/>
                                </w:tcPr>
                                <w:p>
                                  <w:pPr>
                                    <w:pStyle w:val="TableParagraph"/>
                                    <w:spacing w:line="247" w:lineRule="auto" w:before="6"/>
                                    <w:ind w:left="248" w:right="271"/>
                                    <w:rPr>
                                      <w:rFonts w:ascii="Calibri"/>
                                      <w:b/>
                                      <w:sz w:val="20"/>
                                    </w:rPr>
                                  </w:pPr>
                                  <w:r>
                                    <w:rPr>
                                      <w:rFonts w:ascii="Calibri"/>
                                      <w:b/>
                                      <w:spacing w:val="-4"/>
                                      <w:sz w:val="20"/>
                                    </w:rPr>
                                    <w:t>Proposed Max </w:t>
                                  </w:r>
                                  <w:r>
                                    <w:rPr>
                                      <w:rFonts w:ascii="Calibri"/>
                                      <w:b/>
                                      <w:spacing w:val="-2"/>
                                      <w:sz w:val="20"/>
                                    </w:rPr>
                                    <w:t>Analyst</w:t>
                                  </w:r>
                                </w:p>
                                <w:p>
                                  <w:pPr>
                                    <w:pStyle w:val="TableParagraph"/>
                                    <w:spacing w:line="240" w:lineRule="exact" w:before="1"/>
                                    <w:ind w:left="92" w:firstLine="2"/>
                                    <w:rPr>
                                      <w:rFonts w:ascii="Calibri"/>
                                      <w:b/>
                                      <w:sz w:val="20"/>
                                    </w:rPr>
                                  </w:pPr>
                                  <w:r>
                                    <w:rPr>
                                      <w:rFonts w:ascii="Calibri"/>
                                      <w:b/>
                                      <w:sz w:val="20"/>
                                    </w:rPr>
                                    <w:t>Resources</w:t>
                                  </w:r>
                                  <w:r>
                                    <w:rPr>
                                      <w:rFonts w:ascii="Calibri"/>
                                      <w:b/>
                                      <w:spacing w:val="-12"/>
                                      <w:sz w:val="20"/>
                                    </w:rPr>
                                    <w:t> </w:t>
                                  </w:r>
                                  <w:r>
                                    <w:rPr>
                                      <w:rFonts w:ascii="Calibri"/>
                                      <w:b/>
                                      <w:sz w:val="20"/>
                                    </w:rPr>
                                    <w:t>at </w:t>
                                  </w:r>
                                  <w:r>
                                    <w:rPr>
                                      <w:rFonts w:ascii="Calibri"/>
                                      <w:b/>
                                      <w:spacing w:val="-4"/>
                                      <w:sz w:val="20"/>
                                    </w:rPr>
                                    <w:t>SHQ</w:t>
                                  </w:r>
                                </w:p>
                              </w:tc>
                            </w:tr>
                            <w:tr>
                              <w:trPr>
                                <w:trHeight w:val="280" w:hRule="atLeast"/>
                              </w:trPr>
                              <w:tc>
                                <w:tcPr>
                                  <w:tcW w:w="2062" w:type="dxa"/>
                                  <w:shd w:val="clear" w:color="auto" w:fill="F1F1F1"/>
                                </w:tcPr>
                                <w:p>
                                  <w:pPr>
                                    <w:pStyle w:val="TableParagraph"/>
                                    <w:spacing w:line="237" w:lineRule="exact" w:before="23"/>
                                    <w:ind w:left="95"/>
                                    <w:rPr>
                                      <w:rFonts w:ascii="Calibri"/>
                                      <w:b/>
                                      <w:sz w:val="20"/>
                                    </w:rPr>
                                  </w:pPr>
                                  <w:r>
                                    <w:rPr>
                                      <w:rFonts w:ascii="Calibri"/>
                                      <w:b/>
                                      <w:spacing w:val="-2"/>
                                      <w:w w:val="105"/>
                                      <w:sz w:val="20"/>
                                    </w:rPr>
                                    <w:t>Total</w:t>
                                  </w:r>
                                </w:p>
                              </w:tc>
                              <w:tc>
                                <w:tcPr>
                                  <w:tcW w:w="1310" w:type="dxa"/>
                                  <w:tcBorders>
                                    <w:right w:val="nil"/>
                                  </w:tcBorders>
                                  <w:shd w:val="clear" w:color="auto" w:fill="F1F1F1"/>
                                </w:tcPr>
                                <w:p>
                                  <w:pPr>
                                    <w:pStyle w:val="TableParagraph"/>
                                    <w:spacing w:line="235" w:lineRule="exact" w:before="25"/>
                                    <w:ind w:left="36"/>
                                    <w:jc w:val="center"/>
                                    <w:rPr>
                                      <w:rFonts w:ascii="Calibri"/>
                                      <w:b/>
                                      <w:sz w:val="20"/>
                                    </w:rPr>
                                  </w:pPr>
                                  <w:r>
                                    <w:rPr>
                                      <w:rFonts w:ascii="Calibri"/>
                                      <w:b/>
                                      <w:spacing w:val="-10"/>
                                      <w:sz w:val="20"/>
                                    </w:rPr>
                                    <w:t>6</w:t>
                                  </w:r>
                                </w:p>
                              </w:tc>
                              <w:tc>
                                <w:tcPr>
                                  <w:tcW w:w="261" w:type="dxa"/>
                                  <w:vMerge/>
                                  <w:tcBorders>
                                    <w:top w:val="nil"/>
                                    <w:left w:val="nil"/>
                                    <w:bottom w:val="nil"/>
                                    <w:right w:val="nil"/>
                                  </w:tcBorders>
                                  <w:shd w:val="clear" w:color="auto" w:fill="000000"/>
                                </w:tcPr>
                                <w:p>
                                  <w:pPr>
                                    <w:rPr>
                                      <w:sz w:val="2"/>
                                      <w:szCs w:val="2"/>
                                    </w:rPr>
                                  </w:pPr>
                                </w:p>
                              </w:tc>
                              <w:tc>
                                <w:tcPr>
                                  <w:tcW w:w="1303" w:type="dxa"/>
                                  <w:tcBorders>
                                    <w:right w:val="single" w:sz="2" w:space="0" w:color="000000"/>
                                  </w:tcBorders>
                                  <w:shd w:val="clear" w:color="auto" w:fill="F1F1F1"/>
                                </w:tcPr>
                                <w:p>
                                  <w:pPr>
                                    <w:pStyle w:val="TableParagraph"/>
                                    <w:spacing w:line="235" w:lineRule="exact" w:before="25"/>
                                    <w:ind w:left="94"/>
                                    <w:rPr>
                                      <w:rFonts w:ascii="Calibri"/>
                                      <w:b/>
                                      <w:sz w:val="20"/>
                                    </w:rPr>
                                  </w:pPr>
                                  <w:r>
                                    <w:rPr>
                                      <w:rFonts w:ascii="Calibri"/>
                                      <w:b/>
                                      <w:spacing w:val="-5"/>
                                      <w:w w:val="105"/>
                                      <w:sz w:val="20"/>
                                    </w:rPr>
                                    <w:t>22</w:t>
                                  </w:r>
                                </w:p>
                              </w:tc>
                            </w:tr>
                            <w:tr>
                              <w:trPr>
                                <w:trHeight w:val="280" w:hRule="atLeast"/>
                              </w:trPr>
                              <w:tc>
                                <w:tcPr>
                                  <w:tcW w:w="2062" w:type="dxa"/>
                                </w:tcPr>
                                <w:p>
                                  <w:pPr>
                                    <w:pStyle w:val="TableParagraph"/>
                                    <w:spacing w:line="237" w:lineRule="exact" w:before="23"/>
                                    <w:ind w:left="93"/>
                                    <w:rPr>
                                      <w:rFonts w:ascii="Calibri"/>
                                      <w:sz w:val="20"/>
                                    </w:rPr>
                                  </w:pPr>
                                  <w:r>
                                    <w:rPr>
                                      <w:rFonts w:ascii="Calibri"/>
                                      <w:sz w:val="20"/>
                                    </w:rPr>
                                    <w:t>Analyst</w:t>
                                  </w:r>
                                  <w:r>
                                    <w:rPr>
                                      <w:rFonts w:ascii="Calibri"/>
                                      <w:spacing w:val="7"/>
                                      <w:sz w:val="20"/>
                                    </w:rPr>
                                    <w:t> </w:t>
                                  </w:r>
                                  <w:r>
                                    <w:rPr>
                                      <w:rFonts w:ascii="Calibri"/>
                                      <w:sz w:val="20"/>
                                    </w:rPr>
                                    <w:t>-</w:t>
                                  </w:r>
                                  <w:r>
                                    <w:rPr>
                                      <w:rFonts w:ascii="Calibri"/>
                                      <w:spacing w:val="8"/>
                                      <w:sz w:val="20"/>
                                    </w:rPr>
                                    <w:t> </w:t>
                                  </w:r>
                                  <w:r>
                                    <w:rPr>
                                      <w:rFonts w:ascii="Calibri"/>
                                      <w:spacing w:val="-2"/>
                                      <w:sz w:val="20"/>
                                    </w:rPr>
                                    <w:t>Utility</w:t>
                                  </w:r>
                                </w:p>
                              </w:tc>
                              <w:tc>
                                <w:tcPr>
                                  <w:tcW w:w="1310" w:type="dxa"/>
                                  <w:tcBorders>
                                    <w:right w:val="nil"/>
                                  </w:tcBorders>
                                </w:tcPr>
                                <w:p>
                                  <w:pPr>
                                    <w:pStyle w:val="TableParagraph"/>
                                    <w:spacing w:line="235" w:lineRule="exact" w:before="25"/>
                                    <w:ind w:left="36" w:right="5"/>
                                    <w:jc w:val="center"/>
                                    <w:rPr>
                                      <w:rFonts w:ascii="Calibri"/>
                                      <w:sz w:val="20"/>
                                    </w:rPr>
                                  </w:pPr>
                                  <w:r>
                                    <w:rPr>
                                      <w:rFonts w:ascii="Calibri"/>
                                      <w:spacing w:val="-10"/>
                                      <w:sz w:val="20"/>
                                    </w:rPr>
                                    <w:t>1</w:t>
                                  </w:r>
                                </w:p>
                              </w:tc>
                              <w:tc>
                                <w:tcPr>
                                  <w:tcW w:w="261" w:type="dxa"/>
                                  <w:vMerge/>
                                  <w:tcBorders>
                                    <w:top w:val="nil"/>
                                    <w:left w:val="nil"/>
                                    <w:bottom w:val="nil"/>
                                    <w:right w:val="nil"/>
                                  </w:tcBorders>
                                  <w:shd w:val="clear" w:color="auto" w:fill="000000"/>
                                </w:tcPr>
                                <w:p>
                                  <w:pPr>
                                    <w:rPr>
                                      <w:sz w:val="2"/>
                                      <w:szCs w:val="2"/>
                                    </w:rPr>
                                  </w:pPr>
                                </w:p>
                              </w:tc>
                              <w:tc>
                                <w:tcPr>
                                  <w:tcW w:w="1303" w:type="dxa"/>
                                  <w:tcBorders>
                                    <w:right w:val="single" w:sz="2" w:space="0" w:color="000000"/>
                                  </w:tcBorders>
                                </w:tcPr>
                                <w:p>
                                  <w:pPr>
                                    <w:pStyle w:val="TableParagraph"/>
                                    <w:spacing w:line="237" w:lineRule="exact" w:before="23"/>
                                    <w:ind w:left="8"/>
                                    <w:rPr>
                                      <w:rFonts w:ascii="Calibri"/>
                                      <w:sz w:val="20"/>
                                    </w:rPr>
                                  </w:pPr>
                                  <w:r>
                                    <w:rPr>
                                      <w:rFonts w:ascii="Calibri"/>
                                      <w:spacing w:val="-10"/>
                                      <w:sz w:val="20"/>
                                    </w:rPr>
                                    <w:t>4</w:t>
                                  </w:r>
                                </w:p>
                              </w:tc>
                            </w:tr>
                            <w:tr>
                              <w:trPr>
                                <w:trHeight w:val="280" w:hRule="atLeast"/>
                              </w:trPr>
                              <w:tc>
                                <w:tcPr>
                                  <w:tcW w:w="2062" w:type="dxa"/>
                                </w:tcPr>
                                <w:p>
                                  <w:pPr>
                                    <w:pStyle w:val="TableParagraph"/>
                                    <w:spacing w:line="237" w:lineRule="exact" w:before="23"/>
                                    <w:ind w:left="98"/>
                                    <w:rPr>
                                      <w:rFonts w:ascii="Calibri"/>
                                      <w:sz w:val="20"/>
                                    </w:rPr>
                                  </w:pPr>
                                  <w:r>
                                    <w:rPr>
                                      <w:rFonts w:ascii="Calibri"/>
                                      <w:sz w:val="20"/>
                                    </w:rPr>
                                    <w:t>Analyst</w:t>
                                  </w:r>
                                  <w:r>
                                    <w:rPr>
                                      <w:rFonts w:ascii="Calibri"/>
                                      <w:spacing w:val="9"/>
                                      <w:sz w:val="20"/>
                                    </w:rPr>
                                    <w:t> </w:t>
                                  </w:r>
                                  <w:r>
                                    <w:rPr>
                                      <w:rFonts w:ascii="Calibri"/>
                                      <w:sz w:val="20"/>
                                    </w:rPr>
                                    <w:t>-Power</w:t>
                                  </w:r>
                                  <w:r>
                                    <w:rPr>
                                      <w:rFonts w:ascii="Calibri"/>
                                      <w:spacing w:val="7"/>
                                      <w:sz w:val="20"/>
                                    </w:rPr>
                                    <w:t> </w:t>
                                  </w:r>
                                  <w:r>
                                    <w:rPr>
                                      <w:rFonts w:ascii="Calibri"/>
                                      <w:sz w:val="20"/>
                                    </w:rPr>
                                    <w:t>&amp;</w:t>
                                  </w:r>
                                  <w:r>
                                    <w:rPr>
                                      <w:rFonts w:ascii="Calibri"/>
                                      <w:spacing w:val="11"/>
                                      <w:sz w:val="20"/>
                                    </w:rPr>
                                    <w:t> </w:t>
                                  </w:r>
                                  <w:r>
                                    <w:rPr>
                                      <w:rFonts w:ascii="Calibri"/>
                                      <w:spacing w:val="-4"/>
                                      <w:sz w:val="20"/>
                                    </w:rPr>
                                    <w:t>Fuel</w:t>
                                  </w:r>
                                </w:p>
                              </w:tc>
                              <w:tc>
                                <w:tcPr>
                                  <w:tcW w:w="1310" w:type="dxa"/>
                                  <w:tcBorders>
                                    <w:right w:val="nil"/>
                                  </w:tcBorders>
                                </w:tcPr>
                                <w:p>
                                  <w:pPr>
                                    <w:pStyle w:val="TableParagraph"/>
                                    <w:spacing w:line="235" w:lineRule="exact" w:before="25"/>
                                    <w:ind w:left="36" w:right="5"/>
                                    <w:jc w:val="center"/>
                                    <w:rPr>
                                      <w:rFonts w:ascii="Calibri"/>
                                      <w:sz w:val="20"/>
                                    </w:rPr>
                                  </w:pPr>
                                  <w:r>
                                    <w:rPr>
                                      <w:rFonts w:ascii="Calibri"/>
                                      <w:spacing w:val="-10"/>
                                      <w:sz w:val="20"/>
                                    </w:rPr>
                                    <w:t>2</w:t>
                                  </w:r>
                                </w:p>
                              </w:tc>
                              <w:tc>
                                <w:tcPr>
                                  <w:tcW w:w="261" w:type="dxa"/>
                                  <w:vMerge/>
                                  <w:tcBorders>
                                    <w:top w:val="nil"/>
                                    <w:left w:val="nil"/>
                                    <w:bottom w:val="nil"/>
                                    <w:right w:val="nil"/>
                                  </w:tcBorders>
                                  <w:shd w:val="clear" w:color="auto" w:fill="000000"/>
                                </w:tcPr>
                                <w:p>
                                  <w:pPr>
                                    <w:rPr>
                                      <w:sz w:val="2"/>
                                      <w:szCs w:val="2"/>
                                    </w:rPr>
                                  </w:pPr>
                                </w:p>
                              </w:tc>
                              <w:tc>
                                <w:tcPr>
                                  <w:tcW w:w="1303" w:type="dxa"/>
                                  <w:tcBorders>
                                    <w:right w:val="single" w:sz="2" w:space="0" w:color="000000"/>
                                  </w:tcBorders>
                                </w:tcPr>
                                <w:p>
                                  <w:pPr>
                                    <w:pStyle w:val="TableParagraph"/>
                                    <w:spacing w:line="237" w:lineRule="exact" w:before="23"/>
                                    <w:ind w:left="8"/>
                                    <w:rPr>
                                      <w:rFonts w:ascii="Calibri"/>
                                      <w:sz w:val="20"/>
                                    </w:rPr>
                                  </w:pPr>
                                  <w:r>
                                    <w:rPr>
                                      <w:rFonts w:ascii="Calibri"/>
                                      <w:spacing w:val="-10"/>
                                      <w:sz w:val="20"/>
                                    </w:rPr>
                                    <w:t>4</w:t>
                                  </w:r>
                                </w:p>
                              </w:tc>
                            </w:tr>
                            <w:tr>
                              <w:trPr>
                                <w:trHeight w:val="280" w:hRule="atLeast"/>
                              </w:trPr>
                              <w:tc>
                                <w:tcPr>
                                  <w:tcW w:w="2062" w:type="dxa"/>
                                </w:tcPr>
                                <w:p>
                                  <w:pPr>
                                    <w:pStyle w:val="TableParagraph"/>
                                    <w:spacing w:line="240" w:lineRule="exact" w:before="20"/>
                                    <w:ind w:left="93"/>
                                    <w:rPr>
                                      <w:rFonts w:ascii="Calibri"/>
                                      <w:sz w:val="20"/>
                                    </w:rPr>
                                  </w:pPr>
                                  <w:r>
                                    <w:rPr>
                                      <w:rFonts w:ascii="Calibri"/>
                                      <w:sz w:val="20"/>
                                    </w:rPr>
                                    <w:t>Analyst</w:t>
                                  </w:r>
                                  <w:r>
                                    <w:rPr>
                                      <w:rFonts w:ascii="Calibri"/>
                                      <w:spacing w:val="13"/>
                                      <w:sz w:val="20"/>
                                    </w:rPr>
                                    <w:t> </w:t>
                                  </w:r>
                                  <w:r>
                                    <w:rPr>
                                      <w:rFonts w:ascii="Calibri"/>
                                      <w:sz w:val="20"/>
                                    </w:rPr>
                                    <w:t>-</w:t>
                                  </w:r>
                                  <w:r>
                                    <w:rPr>
                                      <w:rFonts w:ascii="Calibri"/>
                                      <w:spacing w:val="-2"/>
                                      <w:sz w:val="20"/>
                                    </w:rPr>
                                    <w:t>Fiber</w:t>
                                  </w:r>
                                </w:p>
                              </w:tc>
                              <w:tc>
                                <w:tcPr>
                                  <w:tcW w:w="1310" w:type="dxa"/>
                                  <w:tcBorders>
                                    <w:right w:val="nil"/>
                                  </w:tcBorders>
                                </w:tcPr>
                                <w:p>
                                  <w:pPr>
                                    <w:pStyle w:val="TableParagraph"/>
                                    <w:spacing w:line="237" w:lineRule="exact" w:before="23"/>
                                    <w:ind w:left="36" w:right="5"/>
                                    <w:jc w:val="center"/>
                                    <w:rPr>
                                      <w:rFonts w:ascii="Calibri"/>
                                      <w:sz w:val="20"/>
                                    </w:rPr>
                                  </w:pPr>
                                  <w:r>
                                    <w:rPr>
                                      <w:rFonts w:ascii="Calibri"/>
                                      <w:spacing w:val="-10"/>
                                      <w:sz w:val="20"/>
                                    </w:rPr>
                                    <w:t>1</w:t>
                                  </w:r>
                                </w:p>
                              </w:tc>
                              <w:tc>
                                <w:tcPr>
                                  <w:tcW w:w="261" w:type="dxa"/>
                                  <w:vMerge/>
                                  <w:tcBorders>
                                    <w:top w:val="nil"/>
                                    <w:left w:val="nil"/>
                                    <w:bottom w:val="nil"/>
                                    <w:right w:val="nil"/>
                                  </w:tcBorders>
                                  <w:shd w:val="clear" w:color="auto" w:fill="000000"/>
                                </w:tcPr>
                                <w:p>
                                  <w:pPr>
                                    <w:rPr>
                                      <w:sz w:val="2"/>
                                      <w:szCs w:val="2"/>
                                    </w:rPr>
                                  </w:pPr>
                                </w:p>
                              </w:tc>
                              <w:tc>
                                <w:tcPr>
                                  <w:tcW w:w="1303" w:type="dxa"/>
                                  <w:tcBorders>
                                    <w:right w:val="single" w:sz="2" w:space="0" w:color="000000"/>
                                  </w:tcBorders>
                                </w:tcPr>
                                <w:p>
                                  <w:pPr>
                                    <w:pStyle w:val="TableParagraph"/>
                                    <w:spacing w:line="240" w:lineRule="exact" w:before="20"/>
                                    <w:ind w:left="8"/>
                                    <w:rPr>
                                      <w:rFonts w:ascii="Calibri"/>
                                      <w:sz w:val="20"/>
                                    </w:rPr>
                                  </w:pPr>
                                  <w:r>
                                    <w:rPr>
                                      <w:rFonts w:ascii="Calibri"/>
                                      <w:spacing w:val="-10"/>
                                      <w:sz w:val="20"/>
                                    </w:rPr>
                                    <w:t>2</w:t>
                                  </w:r>
                                </w:p>
                              </w:tc>
                            </w:tr>
                            <w:tr>
                              <w:trPr>
                                <w:trHeight w:val="280" w:hRule="atLeast"/>
                              </w:trPr>
                              <w:tc>
                                <w:tcPr>
                                  <w:tcW w:w="2062" w:type="dxa"/>
                                </w:tcPr>
                                <w:p>
                                  <w:pPr>
                                    <w:pStyle w:val="TableParagraph"/>
                                    <w:spacing w:line="237" w:lineRule="exact" w:before="23"/>
                                    <w:ind w:left="93"/>
                                    <w:rPr>
                                      <w:rFonts w:ascii="Calibri"/>
                                      <w:sz w:val="20"/>
                                    </w:rPr>
                                  </w:pPr>
                                  <w:r>
                                    <w:rPr>
                                      <w:rFonts w:ascii="Calibri"/>
                                      <w:sz w:val="20"/>
                                    </w:rPr>
                                    <w:t>Analyst</w:t>
                                  </w:r>
                                  <w:r>
                                    <w:rPr>
                                      <w:rFonts w:ascii="Calibri"/>
                                      <w:spacing w:val="9"/>
                                      <w:sz w:val="20"/>
                                    </w:rPr>
                                    <w:t> </w:t>
                                  </w:r>
                                  <w:r>
                                    <w:rPr>
                                      <w:rFonts w:ascii="Calibri"/>
                                      <w:sz w:val="20"/>
                                    </w:rPr>
                                    <w:t>-</w:t>
                                  </w:r>
                                  <w:r>
                                    <w:rPr>
                                      <w:rFonts w:ascii="Calibri"/>
                                      <w:spacing w:val="-2"/>
                                      <w:sz w:val="20"/>
                                    </w:rPr>
                                    <w:t>Material</w:t>
                                  </w:r>
                                </w:p>
                              </w:tc>
                              <w:tc>
                                <w:tcPr>
                                  <w:tcW w:w="1310" w:type="dxa"/>
                                  <w:tcBorders>
                                    <w:right w:val="nil"/>
                                  </w:tcBorders>
                                </w:tcPr>
                                <w:p>
                                  <w:pPr>
                                    <w:pStyle w:val="TableParagraph"/>
                                    <w:spacing w:line="235" w:lineRule="exact" w:before="25"/>
                                    <w:ind w:left="36" w:right="5"/>
                                    <w:jc w:val="center"/>
                                    <w:rPr>
                                      <w:rFonts w:ascii="Calibri"/>
                                      <w:sz w:val="20"/>
                                    </w:rPr>
                                  </w:pPr>
                                  <w:r>
                                    <w:rPr>
                                      <w:rFonts w:ascii="Calibri"/>
                                      <w:spacing w:val="-10"/>
                                      <w:sz w:val="20"/>
                                    </w:rPr>
                                    <w:t>1</w:t>
                                  </w:r>
                                </w:p>
                              </w:tc>
                              <w:tc>
                                <w:tcPr>
                                  <w:tcW w:w="261" w:type="dxa"/>
                                  <w:vMerge/>
                                  <w:tcBorders>
                                    <w:top w:val="nil"/>
                                    <w:left w:val="nil"/>
                                    <w:bottom w:val="nil"/>
                                    <w:right w:val="nil"/>
                                  </w:tcBorders>
                                  <w:shd w:val="clear" w:color="auto" w:fill="000000"/>
                                </w:tcPr>
                                <w:p>
                                  <w:pPr>
                                    <w:rPr>
                                      <w:sz w:val="2"/>
                                      <w:szCs w:val="2"/>
                                    </w:rPr>
                                  </w:pPr>
                                </w:p>
                              </w:tc>
                              <w:tc>
                                <w:tcPr>
                                  <w:tcW w:w="1303" w:type="dxa"/>
                                  <w:tcBorders>
                                    <w:right w:val="single" w:sz="2" w:space="0" w:color="000000"/>
                                  </w:tcBorders>
                                </w:tcPr>
                                <w:p>
                                  <w:pPr>
                                    <w:pStyle w:val="TableParagraph"/>
                                    <w:spacing w:line="237" w:lineRule="exact" w:before="23"/>
                                    <w:ind w:left="8"/>
                                    <w:rPr>
                                      <w:rFonts w:ascii="Calibri"/>
                                      <w:sz w:val="20"/>
                                    </w:rPr>
                                  </w:pPr>
                                  <w:r>
                                    <w:rPr>
                                      <w:rFonts w:ascii="Calibri"/>
                                      <w:spacing w:val="-10"/>
                                      <w:sz w:val="20"/>
                                    </w:rPr>
                                    <w:t>2</w:t>
                                  </w:r>
                                </w:p>
                              </w:tc>
                            </w:tr>
                            <w:tr>
                              <w:trPr>
                                <w:trHeight w:val="283" w:hRule="atLeast"/>
                              </w:trPr>
                              <w:tc>
                                <w:tcPr>
                                  <w:tcW w:w="2062" w:type="dxa"/>
                                </w:tcPr>
                                <w:p>
                                  <w:pPr>
                                    <w:pStyle w:val="TableParagraph"/>
                                    <w:spacing w:line="237" w:lineRule="exact" w:before="26"/>
                                    <w:ind w:left="93"/>
                                    <w:rPr>
                                      <w:rFonts w:ascii="Calibri"/>
                                      <w:sz w:val="20"/>
                                    </w:rPr>
                                  </w:pPr>
                                  <w:r>
                                    <w:rPr>
                                      <w:rFonts w:ascii="Calibri"/>
                                      <w:sz w:val="20"/>
                                    </w:rPr>
                                    <w:t>Analyst</w:t>
                                  </w:r>
                                  <w:r>
                                    <w:rPr>
                                      <w:rFonts w:ascii="Calibri"/>
                                      <w:spacing w:val="11"/>
                                      <w:sz w:val="20"/>
                                    </w:rPr>
                                    <w:t> </w:t>
                                  </w:r>
                                  <w:r>
                                    <w:rPr>
                                      <w:rFonts w:ascii="Calibri"/>
                                      <w:sz w:val="20"/>
                                    </w:rPr>
                                    <w:t>-</w:t>
                                  </w:r>
                                  <w:r>
                                    <w:rPr>
                                      <w:rFonts w:ascii="Calibri"/>
                                      <w:spacing w:val="-5"/>
                                      <w:sz w:val="20"/>
                                    </w:rPr>
                                    <w:t>D2D</w:t>
                                  </w:r>
                                </w:p>
                              </w:tc>
                              <w:tc>
                                <w:tcPr>
                                  <w:tcW w:w="1310" w:type="dxa"/>
                                  <w:tcBorders>
                                    <w:right w:val="nil"/>
                                  </w:tcBorders>
                                </w:tcPr>
                                <w:p>
                                  <w:pPr>
                                    <w:pStyle w:val="TableParagraph"/>
                                    <w:spacing w:line="233" w:lineRule="exact" w:before="30"/>
                                    <w:ind w:left="36" w:right="5"/>
                                    <w:jc w:val="center"/>
                                    <w:rPr>
                                      <w:rFonts w:ascii="Calibri"/>
                                      <w:sz w:val="20"/>
                                    </w:rPr>
                                  </w:pPr>
                                  <w:r>
                                    <w:rPr>
                                      <w:rFonts w:ascii="Calibri"/>
                                      <w:spacing w:val="-10"/>
                                      <w:sz w:val="20"/>
                                    </w:rPr>
                                    <w:t>1</w:t>
                                  </w:r>
                                </w:p>
                              </w:tc>
                              <w:tc>
                                <w:tcPr>
                                  <w:tcW w:w="261" w:type="dxa"/>
                                  <w:vMerge/>
                                  <w:tcBorders>
                                    <w:top w:val="nil"/>
                                    <w:left w:val="nil"/>
                                    <w:bottom w:val="nil"/>
                                    <w:right w:val="nil"/>
                                  </w:tcBorders>
                                  <w:shd w:val="clear" w:color="auto" w:fill="000000"/>
                                </w:tcPr>
                                <w:p>
                                  <w:pPr>
                                    <w:rPr>
                                      <w:sz w:val="2"/>
                                      <w:szCs w:val="2"/>
                                    </w:rPr>
                                  </w:pPr>
                                </w:p>
                              </w:tc>
                              <w:tc>
                                <w:tcPr>
                                  <w:tcW w:w="1303" w:type="dxa"/>
                                  <w:tcBorders>
                                    <w:right w:val="single" w:sz="2" w:space="0" w:color="000000"/>
                                  </w:tcBorders>
                                </w:tcPr>
                                <w:p>
                                  <w:pPr>
                                    <w:pStyle w:val="TableParagraph"/>
                                    <w:spacing w:line="237" w:lineRule="exact" w:before="26"/>
                                    <w:ind w:left="8"/>
                                    <w:rPr>
                                      <w:rFonts w:ascii="Calibri"/>
                                      <w:sz w:val="20"/>
                                    </w:rPr>
                                  </w:pPr>
                                  <w:r>
                                    <w:rPr>
                                      <w:rFonts w:ascii="Calibri"/>
                                      <w:spacing w:val="-10"/>
                                      <w:sz w:val="20"/>
                                    </w:rPr>
                                    <w:t>2</w:t>
                                  </w:r>
                                </w:p>
                              </w:tc>
                            </w:tr>
                            <w:tr>
                              <w:trPr>
                                <w:trHeight w:val="280" w:hRule="atLeast"/>
                              </w:trPr>
                              <w:tc>
                                <w:tcPr>
                                  <w:tcW w:w="2062" w:type="dxa"/>
                                </w:tcPr>
                                <w:p>
                                  <w:pPr>
                                    <w:pStyle w:val="TableParagraph"/>
                                    <w:spacing w:line="237" w:lineRule="exact" w:before="23"/>
                                    <w:ind w:left="93"/>
                                    <w:rPr>
                                      <w:rFonts w:ascii="Calibri"/>
                                      <w:sz w:val="20"/>
                                    </w:rPr>
                                  </w:pPr>
                                  <w:r>
                                    <w:rPr>
                                      <w:rFonts w:ascii="Calibri"/>
                                      <w:sz w:val="20"/>
                                    </w:rPr>
                                    <w:t>Analyst</w:t>
                                  </w:r>
                                  <w:r>
                                    <w:rPr>
                                      <w:rFonts w:ascii="Calibri"/>
                                      <w:spacing w:val="11"/>
                                      <w:sz w:val="20"/>
                                    </w:rPr>
                                    <w:t> </w:t>
                                  </w:r>
                                  <w:r>
                                    <w:rPr>
                                      <w:rFonts w:ascii="Calibri"/>
                                      <w:sz w:val="20"/>
                                    </w:rPr>
                                    <w:t>-</w:t>
                                  </w:r>
                                  <w:r>
                                    <w:rPr>
                                      <w:rFonts w:ascii="Calibri"/>
                                      <w:spacing w:val="-2"/>
                                      <w:sz w:val="20"/>
                                    </w:rPr>
                                    <w:t>Project</w:t>
                                  </w:r>
                                </w:p>
                              </w:tc>
                              <w:tc>
                                <w:tcPr>
                                  <w:tcW w:w="1310" w:type="dxa"/>
                                  <w:tcBorders>
                                    <w:right w:val="nil"/>
                                  </w:tcBorders>
                                </w:tcPr>
                                <w:p>
                                  <w:pPr>
                                    <w:pStyle w:val="TableParagraph"/>
                                    <w:rPr>
                                      <w:rFonts w:ascii="Times New Roman"/>
                                      <w:sz w:val="20"/>
                                    </w:rPr>
                                  </w:pPr>
                                </w:p>
                              </w:tc>
                              <w:tc>
                                <w:tcPr>
                                  <w:tcW w:w="261" w:type="dxa"/>
                                  <w:vMerge/>
                                  <w:tcBorders>
                                    <w:top w:val="nil"/>
                                    <w:left w:val="nil"/>
                                    <w:bottom w:val="nil"/>
                                    <w:right w:val="nil"/>
                                  </w:tcBorders>
                                  <w:shd w:val="clear" w:color="auto" w:fill="000000"/>
                                </w:tcPr>
                                <w:p>
                                  <w:pPr>
                                    <w:rPr>
                                      <w:sz w:val="2"/>
                                      <w:szCs w:val="2"/>
                                    </w:rPr>
                                  </w:pPr>
                                </w:p>
                              </w:tc>
                              <w:tc>
                                <w:tcPr>
                                  <w:tcW w:w="1303" w:type="dxa"/>
                                  <w:tcBorders>
                                    <w:right w:val="single" w:sz="2" w:space="0" w:color="000000"/>
                                  </w:tcBorders>
                                </w:tcPr>
                                <w:p>
                                  <w:pPr>
                                    <w:pStyle w:val="TableParagraph"/>
                                    <w:spacing w:line="237" w:lineRule="exact" w:before="23"/>
                                    <w:ind w:left="8"/>
                                    <w:rPr>
                                      <w:rFonts w:ascii="Calibri"/>
                                      <w:sz w:val="20"/>
                                    </w:rPr>
                                  </w:pPr>
                                  <w:r>
                                    <w:rPr>
                                      <w:rFonts w:ascii="Calibri"/>
                                      <w:spacing w:val="-10"/>
                                      <w:sz w:val="20"/>
                                    </w:rPr>
                                    <w:t>1</w:t>
                                  </w:r>
                                </w:p>
                              </w:tc>
                            </w:tr>
                            <w:tr>
                              <w:trPr>
                                <w:trHeight w:val="280" w:hRule="atLeast"/>
                              </w:trPr>
                              <w:tc>
                                <w:tcPr>
                                  <w:tcW w:w="2062" w:type="dxa"/>
                                </w:tcPr>
                                <w:p>
                                  <w:pPr>
                                    <w:pStyle w:val="TableParagraph"/>
                                    <w:spacing w:line="240" w:lineRule="exact" w:before="20"/>
                                    <w:ind w:left="93"/>
                                    <w:rPr>
                                      <w:rFonts w:ascii="Calibri"/>
                                      <w:sz w:val="20"/>
                                    </w:rPr>
                                  </w:pPr>
                                  <w:r>
                                    <w:rPr>
                                      <w:rFonts w:ascii="Calibri"/>
                                      <w:sz w:val="20"/>
                                    </w:rPr>
                                    <w:t>Analyst</w:t>
                                  </w:r>
                                  <w:r>
                                    <w:rPr>
                                      <w:rFonts w:ascii="Calibri"/>
                                      <w:spacing w:val="13"/>
                                      <w:sz w:val="20"/>
                                    </w:rPr>
                                    <w:t> </w:t>
                                  </w:r>
                                  <w:r>
                                    <w:rPr>
                                      <w:rFonts w:ascii="Calibri"/>
                                      <w:sz w:val="20"/>
                                    </w:rPr>
                                    <w:t>-</w:t>
                                  </w:r>
                                  <w:r>
                                    <w:rPr>
                                      <w:rFonts w:ascii="Calibri"/>
                                      <w:spacing w:val="-5"/>
                                      <w:sz w:val="20"/>
                                    </w:rPr>
                                    <w:t>ISP</w:t>
                                  </w:r>
                                </w:p>
                              </w:tc>
                              <w:tc>
                                <w:tcPr>
                                  <w:tcW w:w="1310" w:type="dxa"/>
                                  <w:tcBorders>
                                    <w:right w:val="nil"/>
                                  </w:tcBorders>
                                </w:tcPr>
                                <w:p>
                                  <w:pPr>
                                    <w:pStyle w:val="TableParagraph"/>
                                    <w:rPr>
                                      <w:rFonts w:ascii="Times New Roman"/>
                                      <w:sz w:val="20"/>
                                    </w:rPr>
                                  </w:pPr>
                                </w:p>
                              </w:tc>
                              <w:tc>
                                <w:tcPr>
                                  <w:tcW w:w="261" w:type="dxa"/>
                                  <w:vMerge/>
                                  <w:tcBorders>
                                    <w:top w:val="nil"/>
                                    <w:left w:val="nil"/>
                                    <w:bottom w:val="nil"/>
                                    <w:right w:val="nil"/>
                                  </w:tcBorders>
                                  <w:shd w:val="clear" w:color="auto" w:fill="000000"/>
                                </w:tcPr>
                                <w:p>
                                  <w:pPr>
                                    <w:rPr>
                                      <w:sz w:val="2"/>
                                      <w:szCs w:val="2"/>
                                    </w:rPr>
                                  </w:pPr>
                                </w:p>
                              </w:tc>
                              <w:tc>
                                <w:tcPr>
                                  <w:tcW w:w="1303" w:type="dxa"/>
                                  <w:tcBorders>
                                    <w:right w:val="single" w:sz="2" w:space="0" w:color="000000"/>
                                  </w:tcBorders>
                                </w:tcPr>
                                <w:p>
                                  <w:pPr>
                                    <w:pStyle w:val="TableParagraph"/>
                                    <w:spacing w:line="240" w:lineRule="exact" w:before="20"/>
                                    <w:ind w:left="8"/>
                                    <w:rPr>
                                      <w:rFonts w:ascii="Calibri"/>
                                      <w:sz w:val="20"/>
                                    </w:rPr>
                                  </w:pPr>
                                  <w:r>
                                    <w:rPr>
                                      <w:rFonts w:ascii="Calibri"/>
                                      <w:spacing w:val="-10"/>
                                      <w:sz w:val="20"/>
                                    </w:rPr>
                                    <w:t>1</w:t>
                                  </w:r>
                                </w:p>
                              </w:tc>
                            </w:tr>
                            <w:tr>
                              <w:trPr>
                                <w:trHeight w:val="280" w:hRule="atLeast"/>
                              </w:trPr>
                              <w:tc>
                                <w:tcPr>
                                  <w:tcW w:w="2062" w:type="dxa"/>
                                </w:tcPr>
                                <w:p>
                                  <w:pPr>
                                    <w:pStyle w:val="TableParagraph"/>
                                    <w:spacing w:line="237" w:lineRule="exact" w:before="23"/>
                                    <w:ind w:left="90"/>
                                    <w:rPr>
                                      <w:rFonts w:ascii="Calibri"/>
                                      <w:sz w:val="20"/>
                                    </w:rPr>
                                  </w:pPr>
                                  <w:r>
                                    <w:rPr>
                                      <w:rFonts w:ascii="Calibri"/>
                                      <w:sz w:val="20"/>
                                    </w:rPr>
                                    <w:t>Analyst</w:t>
                                  </w:r>
                                  <w:r>
                                    <w:rPr>
                                      <w:rFonts w:ascii="Calibri"/>
                                      <w:spacing w:val="9"/>
                                      <w:sz w:val="20"/>
                                    </w:rPr>
                                    <w:t> </w:t>
                                  </w:r>
                                  <w:r>
                                    <w:rPr>
                                      <w:rFonts w:ascii="Calibri"/>
                                      <w:sz w:val="20"/>
                                    </w:rPr>
                                    <w:t>-</w:t>
                                  </w:r>
                                  <w:r>
                                    <w:rPr>
                                      <w:rFonts w:ascii="Calibri"/>
                                      <w:spacing w:val="-2"/>
                                      <w:sz w:val="20"/>
                                    </w:rPr>
                                    <w:t>Planning</w:t>
                                  </w:r>
                                </w:p>
                              </w:tc>
                              <w:tc>
                                <w:tcPr>
                                  <w:tcW w:w="1310" w:type="dxa"/>
                                  <w:tcBorders>
                                    <w:right w:val="nil"/>
                                  </w:tcBorders>
                                </w:tcPr>
                                <w:p>
                                  <w:pPr>
                                    <w:pStyle w:val="TableParagraph"/>
                                    <w:rPr>
                                      <w:rFonts w:ascii="Times New Roman"/>
                                      <w:sz w:val="20"/>
                                    </w:rPr>
                                  </w:pPr>
                                </w:p>
                              </w:tc>
                              <w:tc>
                                <w:tcPr>
                                  <w:tcW w:w="261" w:type="dxa"/>
                                  <w:vMerge/>
                                  <w:tcBorders>
                                    <w:top w:val="nil"/>
                                    <w:left w:val="nil"/>
                                    <w:bottom w:val="nil"/>
                                    <w:right w:val="nil"/>
                                  </w:tcBorders>
                                  <w:shd w:val="clear" w:color="auto" w:fill="000000"/>
                                </w:tcPr>
                                <w:p>
                                  <w:pPr>
                                    <w:rPr>
                                      <w:sz w:val="2"/>
                                      <w:szCs w:val="2"/>
                                    </w:rPr>
                                  </w:pPr>
                                </w:p>
                              </w:tc>
                              <w:tc>
                                <w:tcPr>
                                  <w:tcW w:w="1303" w:type="dxa"/>
                                  <w:tcBorders>
                                    <w:right w:val="single" w:sz="2" w:space="0" w:color="000000"/>
                                  </w:tcBorders>
                                </w:tcPr>
                                <w:p>
                                  <w:pPr>
                                    <w:pStyle w:val="TableParagraph"/>
                                    <w:spacing w:line="237" w:lineRule="exact" w:before="23"/>
                                    <w:ind w:left="8"/>
                                    <w:rPr>
                                      <w:rFonts w:ascii="Calibri"/>
                                      <w:sz w:val="20"/>
                                    </w:rPr>
                                  </w:pPr>
                                  <w:r>
                                    <w:rPr>
                                      <w:rFonts w:ascii="Calibri"/>
                                      <w:spacing w:val="-10"/>
                                      <w:sz w:val="20"/>
                                    </w:rPr>
                                    <w:t>1</w:t>
                                  </w:r>
                                </w:p>
                              </w:tc>
                            </w:tr>
                            <w:tr>
                              <w:trPr>
                                <w:trHeight w:val="282" w:hRule="atLeast"/>
                              </w:trPr>
                              <w:tc>
                                <w:tcPr>
                                  <w:tcW w:w="2062" w:type="dxa"/>
                                </w:tcPr>
                                <w:p>
                                  <w:pPr>
                                    <w:pStyle w:val="TableParagraph"/>
                                    <w:spacing w:line="240" w:lineRule="exact" w:before="23"/>
                                    <w:ind w:left="95"/>
                                    <w:rPr>
                                      <w:rFonts w:ascii="Calibri"/>
                                      <w:sz w:val="20"/>
                                    </w:rPr>
                                  </w:pPr>
                                  <w:r>
                                    <w:rPr>
                                      <w:rFonts w:ascii="Calibri"/>
                                      <w:spacing w:val="-2"/>
                                      <w:w w:val="105"/>
                                      <w:sz w:val="20"/>
                                    </w:rPr>
                                    <w:t>Analyst</w:t>
                                  </w:r>
                                  <w:r>
                                    <w:rPr>
                                      <w:rFonts w:ascii="Calibri"/>
                                      <w:spacing w:val="-5"/>
                                      <w:w w:val="105"/>
                                      <w:sz w:val="20"/>
                                    </w:rPr>
                                    <w:t> </w:t>
                                  </w:r>
                                  <w:r>
                                    <w:rPr>
                                      <w:rFonts w:ascii="Calibri"/>
                                      <w:spacing w:val="-2"/>
                                      <w:w w:val="105"/>
                                      <w:sz w:val="20"/>
                                    </w:rPr>
                                    <w:t>-</w:t>
                                  </w:r>
                                  <w:r>
                                    <w:rPr>
                                      <w:rFonts w:ascii="Calibri"/>
                                      <w:spacing w:val="-4"/>
                                      <w:w w:val="105"/>
                                      <w:sz w:val="20"/>
                                    </w:rPr>
                                    <w:t>HSEF</w:t>
                                  </w:r>
                                </w:p>
                              </w:tc>
                              <w:tc>
                                <w:tcPr>
                                  <w:tcW w:w="1310" w:type="dxa"/>
                                  <w:tcBorders>
                                    <w:right w:val="nil"/>
                                  </w:tcBorders>
                                </w:tcPr>
                                <w:p>
                                  <w:pPr>
                                    <w:pStyle w:val="TableParagraph"/>
                                    <w:rPr>
                                      <w:rFonts w:ascii="Times New Roman"/>
                                      <w:sz w:val="20"/>
                                    </w:rPr>
                                  </w:pPr>
                                </w:p>
                              </w:tc>
                              <w:tc>
                                <w:tcPr>
                                  <w:tcW w:w="261" w:type="dxa"/>
                                  <w:vMerge/>
                                  <w:tcBorders>
                                    <w:top w:val="nil"/>
                                    <w:left w:val="nil"/>
                                    <w:bottom w:val="nil"/>
                                    <w:right w:val="nil"/>
                                  </w:tcBorders>
                                  <w:shd w:val="clear" w:color="auto" w:fill="000000"/>
                                </w:tcPr>
                                <w:p>
                                  <w:pPr>
                                    <w:rPr>
                                      <w:sz w:val="2"/>
                                      <w:szCs w:val="2"/>
                                    </w:rPr>
                                  </w:pPr>
                                </w:p>
                              </w:tc>
                              <w:tc>
                                <w:tcPr>
                                  <w:tcW w:w="1303" w:type="dxa"/>
                                  <w:tcBorders>
                                    <w:right w:val="single" w:sz="2" w:space="0" w:color="000000"/>
                                  </w:tcBorders>
                                </w:tcPr>
                                <w:p>
                                  <w:pPr>
                                    <w:pStyle w:val="TableParagraph"/>
                                    <w:spacing w:line="240" w:lineRule="exact" w:before="23"/>
                                    <w:ind w:left="8"/>
                                    <w:rPr>
                                      <w:rFonts w:ascii="Calibri"/>
                                      <w:sz w:val="20"/>
                                    </w:rPr>
                                  </w:pPr>
                                  <w:r>
                                    <w:rPr>
                                      <w:rFonts w:ascii="Calibri"/>
                                      <w:spacing w:val="-10"/>
                                      <w:sz w:val="20"/>
                                    </w:rPr>
                                    <w:t>1</w:t>
                                  </w:r>
                                </w:p>
                              </w:tc>
                            </w:tr>
                            <w:tr>
                              <w:trPr>
                                <w:trHeight w:val="277" w:hRule="atLeast"/>
                              </w:trPr>
                              <w:tc>
                                <w:tcPr>
                                  <w:tcW w:w="2062" w:type="dxa"/>
                                </w:tcPr>
                                <w:p>
                                  <w:pPr>
                                    <w:pStyle w:val="TableParagraph"/>
                                    <w:spacing w:line="237" w:lineRule="exact" w:before="20"/>
                                    <w:ind w:left="95"/>
                                    <w:rPr>
                                      <w:rFonts w:ascii="Calibri"/>
                                      <w:sz w:val="20"/>
                                    </w:rPr>
                                  </w:pPr>
                                  <w:r>
                                    <w:rPr>
                                      <w:rFonts w:ascii="Calibri"/>
                                      <w:sz w:val="20"/>
                                    </w:rPr>
                                    <w:t>Analyst</w:t>
                                  </w:r>
                                  <w:r>
                                    <w:rPr>
                                      <w:rFonts w:ascii="Calibri"/>
                                      <w:spacing w:val="13"/>
                                      <w:sz w:val="20"/>
                                    </w:rPr>
                                    <w:t> </w:t>
                                  </w:r>
                                  <w:r>
                                    <w:rPr>
                                      <w:rFonts w:ascii="Calibri"/>
                                      <w:sz w:val="20"/>
                                    </w:rPr>
                                    <w:t>-</w:t>
                                  </w:r>
                                  <w:r>
                                    <w:rPr>
                                      <w:rFonts w:ascii="Calibri"/>
                                      <w:spacing w:val="-5"/>
                                      <w:sz w:val="20"/>
                                    </w:rPr>
                                    <w:t>SAS</w:t>
                                  </w:r>
                                </w:p>
                              </w:tc>
                              <w:tc>
                                <w:tcPr>
                                  <w:tcW w:w="1310" w:type="dxa"/>
                                  <w:tcBorders>
                                    <w:right w:val="nil"/>
                                  </w:tcBorders>
                                </w:tcPr>
                                <w:p>
                                  <w:pPr>
                                    <w:pStyle w:val="TableParagraph"/>
                                    <w:rPr>
                                      <w:rFonts w:ascii="Times New Roman"/>
                                      <w:sz w:val="20"/>
                                    </w:rPr>
                                  </w:pPr>
                                </w:p>
                              </w:tc>
                              <w:tc>
                                <w:tcPr>
                                  <w:tcW w:w="261" w:type="dxa"/>
                                  <w:vMerge/>
                                  <w:tcBorders>
                                    <w:top w:val="nil"/>
                                    <w:left w:val="nil"/>
                                    <w:bottom w:val="nil"/>
                                    <w:right w:val="nil"/>
                                  </w:tcBorders>
                                  <w:shd w:val="clear" w:color="auto" w:fill="000000"/>
                                </w:tcPr>
                                <w:p>
                                  <w:pPr>
                                    <w:rPr>
                                      <w:sz w:val="2"/>
                                      <w:szCs w:val="2"/>
                                    </w:rPr>
                                  </w:pPr>
                                </w:p>
                              </w:tc>
                              <w:tc>
                                <w:tcPr>
                                  <w:tcW w:w="1303" w:type="dxa"/>
                                  <w:tcBorders>
                                    <w:right w:val="single" w:sz="2" w:space="0" w:color="000000"/>
                                  </w:tcBorders>
                                </w:tcPr>
                                <w:p>
                                  <w:pPr>
                                    <w:pStyle w:val="TableParagraph"/>
                                    <w:spacing w:line="237" w:lineRule="exact" w:before="20"/>
                                    <w:ind w:left="8"/>
                                    <w:rPr>
                                      <w:rFonts w:ascii="Calibri"/>
                                      <w:sz w:val="20"/>
                                    </w:rPr>
                                  </w:pPr>
                                  <w:r>
                                    <w:rPr>
                                      <w:rFonts w:ascii="Calibri"/>
                                      <w:spacing w:val="-10"/>
                                      <w:sz w:val="20"/>
                                    </w:rPr>
                                    <w:t>1</w:t>
                                  </w:r>
                                </w:p>
                              </w:tc>
                            </w:tr>
                            <w:tr>
                              <w:trPr>
                                <w:trHeight w:val="282" w:hRule="atLeast"/>
                              </w:trPr>
                              <w:tc>
                                <w:tcPr>
                                  <w:tcW w:w="2062" w:type="dxa"/>
                                </w:tcPr>
                                <w:p>
                                  <w:pPr>
                                    <w:pStyle w:val="TableParagraph"/>
                                    <w:spacing w:line="237" w:lineRule="exact" w:before="25"/>
                                    <w:ind w:left="93"/>
                                    <w:rPr>
                                      <w:rFonts w:ascii="Calibri"/>
                                      <w:sz w:val="20"/>
                                    </w:rPr>
                                  </w:pPr>
                                  <w:r>
                                    <w:rPr>
                                      <w:rFonts w:ascii="Calibri"/>
                                      <w:sz w:val="20"/>
                                    </w:rPr>
                                    <w:t>Analyst</w:t>
                                  </w:r>
                                  <w:r>
                                    <w:rPr>
                                      <w:rFonts w:ascii="Calibri"/>
                                      <w:spacing w:val="13"/>
                                      <w:sz w:val="20"/>
                                    </w:rPr>
                                    <w:t> </w:t>
                                  </w:r>
                                  <w:r>
                                    <w:rPr>
                                      <w:rFonts w:ascii="Calibri"/>
                                      <w:sz w:val="20"/>
                                    </w:rPr>
                                    <w:t>-</w:t>
                                  </w:r>
                                  <w:r>
                                    <w:rPr>
                                      <w:rFonts w:ascii="Calibri"/>
                                      <w:spacing w:val="-4"/>
                                      <w:sz w:val="20"/>
                                    </w:rPr>
                                    <w:t>FTTX</w:t>
                                  </w:r>
                                </w:p>
                              </w:tc>
                              <w:tc>
                                <w:tcPr>
                                  <w:tcW w:w="1310" w:type="dxa"/>
                                  <w:tcBorders>
                                    <w:right w:val="nil"/>
                                  </w:tcBorders>
                                </w:tcPr>
                                <w:p>
                                  <w:pPr>
                                    <w:pStyle w:val="TableParagraph"/>
                                    <w:rPr>
                                      <w:rFonts w:ascii="Times New Roman"/>
                                      <w:sz w:val="20"/>
                                    </w:rPr>
                                  </w:pPr>
                                </w:p>
                              </w:tc>
                              <w:tc>
                                <w:tcPr>
                                  <w:tcW w:w="261" w:type="dxa"/>
                                  <w:vMerge/>
                                  <w:tcBorders>
                                    <w:top w:val="nil"/>
                                    <w:left w:val="nil"/>
                                    <w:bottom w:val="nil"/>
                                    <w:right w:val="nil"/>
                                  </w:tcBorders>
                                  <w:shd w:val="clear" w:color="auto" w:fill="000000"/>
                                </w:tcPr>
                                <w:p>
                                  <w:pPr>
                                    <w:rPr>
                                      <w:sz w:val="2"/>
                                      <w:szCs w:val="2"/>
                                    </w:rPr>
                                  </w:pPr>
                                </w:p>
                              </w:tc>
                              <w:tc>
                                <w:tcPr>
                                  <w:tcW w:w="1303" w:type="dxa"/>
                                  <w:tcBorders>
                                    <w:right w:val="single" w:sz="2" w:space="0" w:color="000000"/>
                                  </w:tcBorders>
                                </w:tcPr>
                                <w:p>
                                  <w:pPr>
                                    <w:pStyle w:val="TableParagraph"/>
                                    <w:spacing w:line="237" w:lineRule="exact" w:before="25"/>
                                    <w:ind w:left="8"/>
                                    <w:rPr>
                                      <w:rFonts w:ascii="Calibri"/>
                                      <w:sz w:val="20"/>
                                    </w:rPr>
                                  </w:pPr>
                                  <w:r>
                                    <w:rPr>
                                      <w:rFonts w:ascii="Calibri"/>
                                      <w:spacing w:val="-10"/>
                                      <w:sz w:val="20"/>
                                    </w:rPr>
                                    <w:t>1</w:t>
                                  </w:r>
                                </w:p>
                              </w:tc>
                            </w:tr>
                            <w:tr>
                              <w:trPr>
                                <w:trHeight w:val="280" w:hRule="atLeast"/>
                              </w:trPr>
                              <w:tc>
                                <w:tcPr>
                                  <w:tcW w:w="2062" w:type="dxa"/>
                                </w:tcPr>
                                <w:p>
                                  <w:pPr>
                                    <w:pStyle w:val="TableParagraph"/>
                                    <w:spacing w:line="237" w:lineRule="exact" w:before="23"/>
                                    <w:ind w:left="93"/>
                                    <w:rPr>
                                      <w:rFonts w:ascii="Calibri"/>
                                      <w:sz w:val="20"/>
                                    </w:rPr>
                                  </w:pPr>
                                  <w:r>
                                    <w:rPr>
                                      <w:rFonts w:ascii="Calibri"/>
                                      <w:sz w:val="20"/>
                                    </w:rPr>
                                    <w:t>Analyst</w:t>
                                  </w:r>
                                  <w:r>
                                    <w:rPr>
                                      <w:rFonts w:ascii="Calibri"/>
                                      <w:spacing w:val="11"/>
                                      <w:sz w:val="20"/>
                                    </w:rPr>
                                    <w:t> </w:t>
                                  </w:r>
                                  <w:r>
                                    <w:rPr>
                                      <w:rFonts w:ascii="Calibri"/>
                                      <w:sz w:val="20"/>
                                    </w:rPr>
                                    <w:t>-</w:t>
                                  </w:r>
                                  <w:r>
                                    <w:rPr>
                                      <w:rFonts w:ascii="Calibri"/>
                                      <w:spacing w:val="-2"/>
                                      <w:sz w:val="20"/>
                                    </w:rPr>
                                    <w:t>IPCOLO</w:t>
                                  </w:r>
                                </w:p>
                              </w:tc>
                              <w:tc>
                                <w:tcPr>
                                  <w:tcW w:w="1310" w:type="dxa"/>
                                  <w:tcBorders>
                                    <w:right w:val="nil"/>
                                  </w:tcBorders>
                                </w:tcPr>
                                <w:p>
                                  <w:pPr>
                                    <w:pStyle w:val="TableParagraph"/>
                                    <w:rPr>
                                      <w:rFonts w:ascii="Times New Roman"/>
                                      <w:sz w:val="20"/>
                                    </w:rPr>
                                  </w:pPr>
                                </w:p>
                              </w:tc>
                              <w:tc>
                                <w:tcPr>
                                  <w:tcW w:w="261" w:type="dxa"/>
                                  <w:vMerge/>
                                  <w:tcBorders>
                                    <w:top w:val="nil"/>
                                    <w:left w:val="nil"/>
                                    <w:bottom w:val="nil"/>
                                    <w:right w:val="nil"/>
                                  </w:tcBorders>
                                  <w:shd w:val="clear" w:color="auto" w:fill="000000"/>
                                </w:tcPr>
                                <w:p>
                                  <w:pPr>
                                    <w:rPr>
                                      <w:sz w:val="2"/>
                                      <w:szCs w:val="2"/>
                                    </w:rPr>
                                  </w:pPr>
                                </w:p>
                              </w:tc>
                              <w:tc>
                                <w:tcPr>
                                  <w:tcW w:w="1303" w:type="dxa"/>
                                  <w:tcBorders>
                                    <w:right w:val="single" w:sz="2" w:space="0" w:color="000000"/>
                                  </w:tcBorders>
                                </w:tcPr>
                                <w:p>
                                  <w:pPr>
                                    <w:pStyle w:val="TableParagraph"/>
                                    <w:spacing w:line="237" w:lineRule="exact" w:before="23"/>
                                    <w:ind w:left="8"/>
                                    <w:rPr>
                                      <w:rFonts w:ascii="Calibri"/>
                                      <w:sz w:val="20"/>
                                    </w:rPr>
                                  </w:pPr>
                                  <w:r>
                                    <w:rPr>
                                      <w:rFonts w:ascii="Calibri"/>
                                      <w:spacing w:val="-10"/>
                                      <w:sz w:val="20"/>
                                    </w:rPr>
                                    <w:t>1</w:t>
                                  </w:r>
                                </w:p>
                              </w:tc>
                            </w:tr>
                            <w:tr>
                              <w:trPr>
                                <w:trHeight w:val="282" w:hRule="atLeast"/>
                              </w:trPr>
                              <w:tc>
                                <w:tcPr>
                                  <w:tcW w:w="2062" w:type="dxa"/>
                                </w:tcPr>
                                <w:p>
                                  <w:pPr>
                                    <w:pStyle w:val="TableParagraph"/>
                                    <w:spacing w:line="240" w:lineRule="exact" w:before="23"/>
                                    <w:ind w:left="88"/>
                                    <w:rPr>
                                      <w:rFonts w:ascii="Calibri"/>
                                      <w:sz w:val="20"/>
                                    </w:rPr>
                                  </w:pPr>
                                  <w:r>
                                    <w:rPr>
                                      <w:rFonts w:ascii="Calibri"/>
                                      <w:sz w:val="20"/>
                                    </w:rPr>
                                    <w:t>Analyst</w:t>
                                  </w:r>
                                  <w:r>
                                    <w:rPr>
                                      <w:rFonts w:ascii="Calibri"/>
                                      <w:spacing w:val="7"/>
                                      <w:sz w:val="20"/>
                                    </w:rPr>
                                    <w:t> </w:t>
                                  </w:r>
                                  <w:r>
                                    <w:rPr>
                                      <w:rFonts w:ascii="Calibri"/>
                                      <w:sz w:val="20"/>
                                    </w:rPr>
                                    <w:t>-</w:t>
                                  </w:r>
                                  <w:r>
                                    <w:rPr>
                                      <w:rFonts w:ascii="Calibri"/>
                                      <w:spacing w:val="-5"/>
                                      <w:sz w:val="20"/>
                                    </w:rPr>
                                    <w:t>PMO</w:t>
                                  </w:r>
                                </w:p>
                              </w:tc>
                              <w:tc>
                                <w:tcPr>
                                  <w:tcW w:w="1310" w:type="dxa"/>
                                </w:tcPr>
                                <w:p>
                                  <w:pPr>
                                    <w:pStyle w:val="TableParagraph"/>
                                    <w:rPr>
                                      <w:rFonts w:ascii="Times New Roman"/>
                                      <w:sz w:val="20"/>
                                    </w:rPr>
                                  </w:pPr>
                                </w:p>
                              </w:tc>
                              <w:tc>
                                <w:tcPr>
                                  <w:tcW w:w="261" w:type="dxa"/>
                                  <w:vMerge/>
                                  <w:tcBorders>
                                    <w:top w:val="nil"/>
                                    <w:left w:val="nil"/>
                                    <w:bottom w:val="nil"/>
                                    <w:right w:val="nil"/>
                                  </w:tcBorders>
                                  <w:shd w:val="clear" w:color="auto" w:fill="000000"/>
                                </w:tcPr>
                                <w:p>
                                  <w:pPr>
                                    <w:rPr>
                                      <w:sz w:val="2"/>
                                      <w:szCs w:val="2"/>
                                    </w:rPr>
                                  </w:pPr>
                                </w:p>
                              </w:tc>
                              <w:tc>
                                <w:tcPr>
                                  <w:tcW w:w="1303" w:type="dxa"/>
                                  <w:tcBorders>
                                    <w:right w:val="single" w:sz="2" w:space="0" w:color="000000"/>
                                  </w:tcBorders>
                                </w:tcPr>
                                <w:p>
                                  <w:pPr>
                                    <w:pStyle w:val="TableParagraph"/>
                                    <w:spacing w:line="240" w:lineRule="exact" w:before="23"/>
                                    <w:ind w:left="8"/>
                                    <w:rPr>
                                      <w:rFonts w:ascii="Calibri"/>
                                      <w:sz w:val="20"/>
                                    </w:rPr>
                                  </w:pPr>
                                  <w:r>
                                    <w:rPr>
                                      <w:rFonts w:ascii="Calibri"/>
                                      <w:spacing w:val="-10"/>
                                      <w:sz w:val="20"/>
                                    </w:rPr>
                                    <w:t>1</w:t>
                                  </w:r>
                                </w:p>
                              </w:tc>
                            </w:tr>
                          </w:tbl>
                          <w:p>
                            <w:pPr>
                              <w:pStyle w:val="BodyText"/>
                            </w:pPr>
                          </w:p>
                        </w:txbxContent>
                      </wps:txbx>
                      <wps:bodyPr wrap="square" lIns="0" tIns="0" rIns="0" bIns="0" rtlCol="0">
                        <a:noAutofit/>
                      </wps:bodyPr>
                    </wps:wsp>
                  </a:graphicData>
                </a:graphic>
              </wp:inline>
            </w:drawing>
          </mc:Choice>
          <mc:Fallback>
            <w:pict>
              <v:shape style="width:247.4pt;height:282.3pt;mso-position-horizontal-relative:char;mso-position-vertical-relative:line" type="#_x0000_t202" id="docshape168" filled="false" stroked="false">
                <w10:anchorlock/>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2"/>
                        <w:gridCol w:w="1310"/>
                        <w:gridCol w:w="261"/>
                        <w:gridCol w:w="1303"/>
                      </w:tblGrid>
                      <w:tr>
                        <w:trPr>
                          <w:trHeight w:val="280" w:hRule="atLeast"/>
                        </w:trPr>
                        <w:tc>
                          <w:tcPr>
                            <w:tcW w:w="4936" w:type="dxa"/>
                            <w:gridSpan w:val="4"/>
                            <w:tcBorders>
                              <w:right w:val="single" w:sz="2" w:space="0" w:color="000000"/>
                            </w:tcBorders>
                            <w:shd w:val="clear" w:color="auto" w:fill="FFF1CC"/>
                          </w:tcPr>
                          <w:p>
                            <w:pPr>
                              <w:pStyle w:val="TableParagraph"/>
                              <w:spacing w:line="240" w:lineRule="exact" w:before="20"/>
                              <w:ind w:left="1118"/>
                              <w:rPr>
                                <w:rFonts w:ascii="Calibri"/>
                                <w:b/>
                                <w:sz w:val="20"/>
                              </w:rPr>
                            </w:pPr>
                            <w:r>
                              <w:rPr>
                                <w:rFonts w:ascii="Calibri"/>
                                <w:b/>
                                <w:w w:val="105"/>
                                <w:sz w:val="20"/>
                              </w:rPr>
                              <w:t>Large</w:t>
                            </w:r>
                            <w:r>
                              <w:rPr>
                                <w:rFonts w:ascii="Calibri"/>
                                <w:b/>
                                <w:spacing w:val="-12"/>
                                <w:w w:val="105"/>
                                <w:sz w:val="20"/>
                              </w:rPr>
                              <w:t> </w:t>
                            </w:r>
                            <w:r>
                              <w:rPr>
                                <w:rFonts w:ascii="Calibri"/>
                                <w:b/>
                                <w:w w:val="105"/>
                                <w:sz w:val="20"/>
                              </w:rPr>
                              <w:t>States</w:t>
                            </w:r>
                            <w:r>
                              <w:rPr>
                                <w:rFonts w:ascii="Calibri"/>
                                <w:b/>
                                <w:spacing w:val="-11"/>
                                <w:w w:val="105"/>
                                <w:sz w:val="20"/>
                              </w:rPr>
                              <w:t> </w:t>
                            </w:r>
                            <w:r>
                              <w:rPr>
                                <w:rFonts w:ascii="Calibri"/>
                                <w:b/>
                                <w:w w:val="105"/>
                                <w:sz w:val="20"/>
                              </w:rPr>
                              <w:t>(</w:t>
                            </w:r>
                            <w:r>
                              <w:rPr>
                                <w:rFonts w:ascii="Calibri"/>
                                <w:b/>
                                <w:spacing w:val="-10"/>
                                <w:w w:val="105"/>
                                <w:sz w:val="20"/>
                              </w:rPr>
                              <w:t> </w:t>
                            </w:r>
                            <w:r>
                              <w:rPr>
                                <w:rFonts w:ascii="Calibri"/>
                                <w:b/>
                                <w:w w:val="105"/>
                                <w:sz w:val="20"/>
                              </w:rPr>
                              <w:t>More</w:t>
                            </w:r>
                            <w:r>
                              <w:rPr>
                                <w:rFonts w:ascii="Calibri"/>
                                <w:b/>
                                <w:spacing w:val="-12"/>
                                <w:w w:val="105"/>
                                <w:sz w:val="20"/>
                              </w:rPr>
                              <w:t> </w:t>
                            </w:r>
                            <w:r>
                              <w:rPr>
                                <w:rFonts w:ascii="Calibri"/>
                                <w:b/>
                                <w:w w:val="105"/>
                                <w:sz w:val="20"/>
                              </w:rPr>
                              <w:t>than</w:t>
                            </w:r>
                            <w:r>
                              <w:rPr>
                                <w:rFonts w:ascii="Calibri"/>
                                <w:b/>
                                <w:spacing w:val="-11"/>
                                <w:w w:val="105"/>
                                <w:sz w:val="20"/>
                              </w:rPr>
                              <w:t> </w:t>
                            </w:r>
                            <w:r>
                              <w:rPr>
                                <w:rFonts w:ascii="Calibri"/>
                                <w:b/>
                                <w:w w:val="105"/>
                                <w:sz w:val="20"/>
                              </w:rPr>
                              <w:t>5</w:t>
                            </w:r>
                            <w:r>
                              <w:rPr>
                                <w:rFonts w:ascii="Calibri"/>
                                <w:b/>
                                <w:spacing w:val="-11"/>
                                <w:w w:val="105"/>
                                <w:sz w:val="20"/>
                              </w:rPr>
                              <w:t> </w:t>
                            </w:r>
                            <w:r>
                              <w:rPr>
                                <w:rFonts w:ascii="Calibri"/>
                                <w:b/>
                                <w:w w:val="105"/>
                                <w:sz w:val="20"/>
                              </w:rPr>
                              <w:t>MP</w:t>
                            </w:r>
                            <w:r>
                              <w:rPr>
                                <w:rFonts w:ascii="Calibri"/>
                                <w:b/>
                                <w:spacing w:val="-11"/>
                                <w:w w:val="105"/>
                                <w:sz w:val="20"/>
                              </w:rPr>
                              <w:t> </w:t>
                            </w:r>
                            <w:r>
                              <w:rPr>
                                <w:rFonts w:ascii="Calibri"/>
                                <w:b/>
                                <w:spacing w:val="-10"/>
                                <w:w w:val="105"/>
                                <w:sz w:val="20"/>
                              </w:rPr>
                              <w:t>)</w:t>
                            </w:r>
                          </w:p>
                        </w:tc>
                      </w:tr>
                      <w:tr>
                        <w:trPr>
                          <w:trHeight w:val="1262" w:hRule="atLeast"/>
                        </w:trPr>
                        <w:tc>
                          <w:tcPr>
                            <w:tcW w:w="2062" w:type="dxa"/>
                            <w:shd w:val="clear" w:color="auto" w:fill="DDEBF6"/>
                          </w:tcPr>
                          <w:p>
                            <w:pPr>
                              <w:pStyle w:val="TableParagraph"/>
                              <w:rPr>
                                <w:rFonts w:ascii="Trebuchet MS"/>
                                <w:sz w:val="20"/>
                              </w:rPr>
                            </w:pPr>
                          </w:p>
                          <w:p>
                            <w:pPr>
                              <w:pStyle w:val="TableParagraph"/>
                              <w:spacing w:before="45"/>
                              <w:rPr>
                                <w:rFonts w:ascii="Trebuchet MS"/>
                                <w:sz w:val="20"/>
                              </w:rPr>
                            </w:pPr>
                          </w:p>
                          <w:p>
                            <w:pPr>
                              <w:pStyle w:val="TableParagraph"/>
                              <w:ind w:left="95"/>
                              <w:rPr>
                                <w:rFonts w:ascii="Calibri"/>
                                <w:b/>
                                <w:sz w:val="20"/>
                              </w:rPr>
                            </w:pPr>
                            <w:r>
                              <w:rPr>
                                <w:rFonts w:ascii="Calibri"/>
                                <w:b/>
                                <w:sz w:val="20"/>
                              </w:rPr>
                              <w:t>Job</w:t>
                            </w:r>
                            <w:r>
                              <w:rPr>
                                <w:rFonts w:ascii="Calibri"/>
                                <w:b/>
                                <w:spacing w:val="2"/>
                                <w:sz w:val="20"/>
                              </w:rPr>
                              <w:t> </w:t>
                            </w:r>
                            <w:r>
                              <w:rPr>
                                <w:rFonts w:ascii="Calibri"/>
                                <w:b/>
                                <w:spacing w:val="-4"/>
                                <w:sz w:val="20"/>
                              </w:rPr>
                              <w:t>Role</w:t>
                            </w:r>
                          </w:p>
                        </w:tc>
                        <w:tc>
                          <w:tcPr>
                            <w:tcW w:w="1310" w:type="dxa"/>
                            <w:tcBorders>
                              <w:right w:val="nil"/>
                            </w:tcBorders>
                            <w:shd w:val="clear" w:color="auto" w:fill="E1EEDA"/>
                          </w:tcPr>
                          <w:p>
                            <w:pPr>
                              <w:pStyle w:val="TableParagraph"/>
                              <w:spacing w:before="28"/>
                              <w:rPr>
                                <w:rFonts w:ascii="Trebuchet MS"/>
                                <w:sz w:val="20"/>
                              </w:rPr>
                            </w:pPr>
                          </w:p>
                          <w:p>
                            <w:pPr>
                              <w:pStyle w:val="TableParagraph"/>
                              <w:spacing w:line="249" w:lineRule="auto"/>
                              <w:ind w:left="103" w:right="27"/>
                              <w:rPr>
                                <w:rFonts w:ascii="Calibri"/>
                                <w:b/>
                                <w:sz w:val="20"/>
                              </w:rPr>
                            </w:pPr>
                            <w:r>
                              <w:rPr>
                                <w:rFonts w:ascii="Calibri"/>
                                <w:b/>
                                <w:spacing w:val="-2"/>
                                <w:w w:val="105"/>
                                <w:sz w:val="20"/>
                              </w:rPr>
                              <w:t>Proposed </w:t>
                            </w:r>
                            <w:r>
                              <w:rPr>
                                <w:rFonts w:ascii="Calibri"/>
                                <w:b/>
                                <w:w w:val="105"/>
                                <w:sz w:val="20"/>
                              </w:rPr>
                              <w:t>Max</w:t>
                            </w:r>
                            <w:r>
                              <w:rPr>
                                <w:rFonts w:ascii="Calibri"/>
                                <w:b/>
                                <w:spacing w:val="-12"/>
                                <w:w w:val="105"/>
                                <w:sz w:val="20"/>
                              </w:rPr>
                              <w:t> </w:t>
                            </w:r>
                            <w:r>
                              <w:rPr>
                                <w:rFonts w:ascii="Calibri"/>
                                <w:b/>
                                <w:w w:val="105"/>
                                <w:sz w:val="20"/>
                              </w:rPr>
                              <w:t>Analyst </w:t>
                            </w:r>
                            <w:r>
                              <w:rPr>
                                <w:rFonts w:ascii="Calibri"/>
                                <w:b/>
                                <w:spacing w:val="-2"/>
                                <w:w w:val="105"/>
                                <w:sz w:val="20"/>
                              </w:rPr>
                              <w:t>Resources</w:t>
                            </w:r>
                          </w:p>
                          <w:p>
                            <w:pPr>
                              <w:pStyle w:val="TableParagraph"/>
                              <w:spacing w:line="220" w:lineRule="exact"/>
                              <w:ind w:left="333"/>
                              <w:rPr>
                                <w:rFonts w:ascii="Calibri"/>
                                <w:b/>
                                <w:sz w:val="20"/>
                              </w:rPr>
                            </w:pPr>
                            <w:r>
                              <w:rPr>
                                <w:rFonts w:ascii="Calibri"/>
                                <w:b/>
                                <w:w w:val="105"/>
                                <w:sz w:val="20"/>
                              </w:rPr>
                              <w:t>per</w:t>
                            </w:r>
                            <w:r>
                              <w:rPr>
                                <w:rFonts w:ascii="Calibri"/>
                                <w:b/>
                                <w:spacing w:val="-8"/>
                                <w:w w:val="105"/>
                                <w:sz w:val="20"/>
                              </w:rPr>
                              <w:t> </w:t>
                            </w:r>
                            <w:r>
                              <w:rPr>
                                <w:rFonts w:ascii="Calibri"/>
                                <w:b/>
                                <w:spacing w:val="-5"/>
                                <w:w w:val="105"/>
                                <w:sz w:val="20"/>
                              </w:rPr>
                              <w:t>MP</w:t>
                            </w:r>
                          </w:p>
                        </w:tc>
                        <w:tc>
                          <w:tcPr>
                            <w:tcW w:w="261" w:type="dxa"/>
                            <w:vMerge w:val="restart"/>
                            <w:tcBorders>
                              <w:left w:val="nil"/>
                              <w:bottom w:val="nil"/>
                              <w:right w:val="nil"/>
                            </w:tcBorders>
                            <w:shd w:val="clear" w:color="auto" w:fill="000000"/>
                          </w:tcPr>
                          <w:p>
                            <w:pPr>
                              <w:pStyle w:val="TableParagraph"/>
                              <w:rPr>
                                <w:rFonts w:ascii="Times New Roman"/>
                                <w:sz w:val="20"/>
                              </w:rPr>
                            </w:pPr>
                          </w:p>
                        </w:tc>
                        <w:tc>
                          <w:tcPr>
                            <w:tcW w:w="1303" w:type="dxa"/>
                            <w:tcBorders>
                              <w:right w:val="single" w:sz="2" w:space="0" w:color="000000"/>
                            </w:tcBorders>
                            <w:shd w:val="clear" w:color="auto" w:fill="E1EEDA"/>
                          </w:tcPr>
                          <w:p>
                            <w:pPr>
                              <w:pStyle w:val="TableParagraph"/>
                              <w:spacing w:line="247" w:lineRule="auto" w:before="6"/>
                              <w:ind w:left="248" w:right="271"/>
                              <w:rPr>
                                <w:rFonts w:ascii="Calibri"/>
                                <w:b/>
                                <w:sz w:val="20"/>
                              </w:rPr>
                            </w:pPr>
                            <w:r>
                              <w:rPr>
                                <w:rFonts w:ascii="Calibri"/>
                                <w:b/>
                                <w:spacing w:val="-4"/>
                                <w:sz w:val="20"/>
                              </w:rPr>
                              <w:t>Proposed Max </w:t>
                            </w:r>
                            <w:r>
                              <w:rPr>
                                <w:rFonts w:ascii="Calibri"/>
                                <w:b/>
                                <w:spacing w:val="-2"/>
                                <w:sz w:val="20"/>
                              </w:rPr>
                              <w:t>Analyst</w:t>
                            </w:r>
                          </w:p>
                          <w:p>
                            <w:pPr>
                              <w:pStyle w:val="TableParagraph"/>
                              <w:spacing w:line="240" w:lineRule="exact" w:before="1"/>
                              <w:ind w:left="92" w:firstLine="2"/>
                              <w:rPr>
                                <w:rFonts w:ascii="Calibri"/>
                                <w:b/>
                                <w:sz w:val="20"/>
                              </w:rPr>
                            </w:pPr>
                            <w:r>
                              <w:rPr>
                                <w:rFonts w:ascii="Calibri"/>
                                <w:b/>
                                <w:sz w:val="20"/>
                              </w:rPr>
                              <w:t>Resources</w:t>
                            </w:r>
                            <w:r>
                              <w:rPr>
                                <w:rFonts w:ascii="Calibri"/>
                                <w:b/>
                                <w:spacing w:val="-12"/>
                                <w:sz w:val="20"/>
                              </w:rPr>
                              <w:t> </w:t>
                            </w:r>
                            <w:r>
                              <w:rPr>
                                <w:rFonts w:ascii="Calibri"/>
                                <w:b/>
                                <w:sz w:val="20"/>
                              </w:rPr>
                              <w:t>at </w:t>
                            </w:r>
                            <w:r>
                              <w:rPr>
                                <w:rFonts w:ascii="Calibri"/>
                                <w:b/>
                                <w:spacing w:val="-4"/>
                                <w:sz w:val="20"/>
                              </w:rPr>
                              <w:t>SHQ</w:t>
                            </w:r>
                          </w:p>
                        </w:tc>
                      </w:tr>
                      <w:tr>
                        <w:trPr>
                          <w:trHeight w:val="280" w:hRule="atLeast"/>
                        </w:trPr>
                        <w:tc>
                          <w:tcPr>
                            <w:tcW w:w="2062" w:type="dxa"/>
                            <w:shd w:val="clear" w:color="auto" w:fill="F1F1F1"/>
                          </w:tcPr>
                          <w:p>
                            <w:pPr>
                              <w:pStyle w:val="TableParagraph"/>
                              <w:spacing w:line="237" w:lineRule="exact" w:before="23"/>
                              <w:ind w:left="95"/>
                              <w:rPr>
                                <w:rFonts w:ascii="Calibri"/>
                                <w:b/>
                                <w:sz w:val="20"/>
                              </w:rPr>
                            </w:pPr>
                            <w:r>
                              <w:rPr>
                                <w:rFonts w:ascii="Calibri"/>
                                <w:b/>
                                <w:spacing w:val="-2"/>
                                <w:w w:val="105"/>
                                <w:sz w:val="20"/>
                              </w:rPr>
                              <w:t>Total</w:t>
                            </w:r>
                          </w:p>
                        </w:tc>
                        <w:tc>
                          <w:tcPr>
                            <w:tcW w:w="1310" w:type="dxa"/>
                            <w:tcBorders>
                              <w:right w:val="nil"/>
                            </w:tcBorders>
                            <w:shd w:val="clear" w:color="auto" w:fill="F1F1F1"/>
                          </w:tcPr>
                          <w:p>
                            <w:pPr>
                              <w:pStyle w:val="TableParagraph"/>
                              <w:spacing w:line="235" w:lineRule="exact" w:before="25"/>
                              <w:ind w:left="36"/>
                              <w:jc w:val="center"/>
                              <w:rPr>
                                <w:rFonts w:ascii="Calibri"/>
                                <w:b/>
                                <w:sz w:val="20"/>
                              </w:rPr>
                            </w:pPr>
                            <w:r>
                              <w:rPr>
                                <w:rFonts w:ascii="Calibri"/>
                                <w:b/>
                                <w:spacing w:val="-10"/>
                                <w:sz w:val="20"/>
                              </w:rPr>
                              <w:t>6</w:t>
                            </w:r>
                          </w:p>
                        </w:tc>
                        <w:tc>
                          <w:tcPr>
                            <w:tcW w:w="261" w:type="dxa"/>
                            <w:vMerge/>
                            <w:tcBorders>
                              <w:top w:val="nil"/>
                              <w:left w:val="nil"/>
                              <w:bottom w:val="nil"/>
                              <w:right w:val="nil"/>
                            </w:tcBorders>
                            <w:shd w:val="clear" w:color="auto" w:fill="000000"/>
                          </w:tcPr>
                          <w:p>
                            <w:pPr>
                              <w:rPr>
                                <w:sz w:val="2"/>
                                <w:szCs w:val="2"/>
                              </w:rPr>
                            </w:pPr>
                          </w:p>
                        </w:tc>
                        <w:tc>
                          <w:tcPr>
                            <w:tcW w:w="1303" w:type="dxa"/>
                            <w:tcBorders>
                              <w:right w:val="single" w:sz="2" w:space="0" w:color="000000"/>
                            </w:tcBorders>
                            <w:shd w:val="clear" w:color="auto" w:fill="F1F1F1"/>
                          </w:tcPr>
                          <w:p>
                            <w:pPr>
                              <w:pStyle w:val="TableParagraph"/>
                              <w:spacing w:line="235" w:lineRule="exact" w:before="25"/>
                              <w:ind w:left="94"/>
                              <w:rPr>
                                <w:rFonts w:ascii="Calibri"/>
                                <w:b/>
                                <w:sz w:val="20"/>
                              </w:rPr>
                            </w:pPr>
                            <w:r>
                              <w:rPr>
                                <w:rFonts w:ascii="Calibri"/>
                                <w:b/>
                                <w:spacing w:val="-5"/>
                                <w:w w:val="105"/>
                                <w:sz w:val="20"/>
                              </w:rPr>
                              <w:t>22</w:t>
                            </w:r>
                          </w:p>
                        </w:tc>
                      </w:tr>
                      <w:tr>
                        <w:trPr>
                          <w:trHeight w:val="280" w:hRule="atLeast"/>
                        </w:trPr>
                        <w:tc>
                          <w:tcPr>
                            <w:tcW w:w="2062" w:type="dxa"/>
                          </w:tcPr>
                          <w:p>
                            <w:pPr>
                              <w:pStyle w:val="TableParagraph"/>
                              <w:spacing w:line="237" w:lineRule="exact" w:before="23"/>
                              <w:ind w:left="93"/>
                              <w:rPr>
                                <w:rFonts w:ascii="Calibri"/>
                                <w:sz w:val="20"/>
                              </w:rPr>
                            </w:pPr>
                            <w:r>
                              <w:rPr>
                                <w:rFonts w:ascii="Calibri"/>
                                <w:sz w:val="20"/>
                              </w:rPr>
                              <w:t>Analyst</w:t>
                            </w:r>
                            <w:r>
                              <w:rPr>
                                <w:rFonts w:ascii="Calibri"/>
                                <w:spacing w:val="7"/>
                                <w:sz w:val="20"/>
                              </w:rPr>
                              <w:t> </w:t>
                            </w:r>
                            <w:r>
                              <w:rPr>
                                <w:rFonts w:ascii="Calibri"/>
                                <w:sz w:val="20"/>
                              </w:rPr>
                              <w:t>-</w:t>
                            </w:r>
                            <w:r>
                              <w:rPr>
                                <w:rFonts w:ascii="Calibri"/>
                                <w:spacing w:val="8"/>
                                <w:sz w:val="20"/>
                              </w:rPr>
                              <w:t> </w:t>
                            </w:r>
                            <w:r>
                              <w:rPr>
                                <w:rFonts w:ascii="Calibri"/>
                                <w:spacing w:val="-2"/>
                                <w:sz w:val="20"/>
                              </w:rPr>
                              <w:t>Utility</w:t>
                            </w:r>
                          </w:p>
                        </w:tc>
                        <w:tc>
                          <w:tcPr>
                            <w:tcW w:w="1310" w:type="dxa"/>
                            <w:tcBorders>
                              <w:right w:val="nil"/>
                            </w:tcBorders>
                          </w:tcPr>
                          <w:p>
                            <w:pPr>
                              <w:pStyle w:val="TableParagraph"/>
                              <w:spacing w:line="235" w:lineRule="exact" w:before="25"/>
                              <w:ind w:left="36" w:right="5"/>
                              <w:jc w:val="center"/>
                              <w:rPr>
                                <w:rFonts w:ascii="Calibri"/>
                                <w:sz w:val="20"/>
                              </w:rPr>
                            </w:pPr>
                            <w:r>
                              <w:rPr>
                                <w:rFonts w:ascii="Calibri"/>
                                <w:spacing w:val="-10"/>
                                <w:sz w:val="20"/>
                              </w:rPr>
                              <w:t>1</w:t>
                            </w:r>
                          </w:p>
                        </w:tc>
                        <w:tc>
                          <w:tcPr>
                            <w:tcW w:w="261" w:type="dxa"/>
                            <w:vMerge/>
                            <w:tcBorders>
                              <w:top w:val="nil"/>
                              <w:left w:val="nil"/>
                              <w:bottom w:val="nil"/>
                              <w:right w:val="nil"/>
                            </w:tcBorders>
                            <w:shd w:val="clear" w:color="auto" w:fill="000000"/>
                          </w:tcPr>
                          <w:p>
                            <w:pPr>
                              <w:rPr>
                                <w:sz w:val="2"/>
                                <w:szCs w:val="2"/>
                              </w:rPr>
                            </w:pPr>
                          </w:p>
                        </w:tc>
                        <w:tc>
                          <w:tcPr>
                            <w:tcW w:w="1303" w:type="dxa"/>
                            <w:tcBorders>
                              <w:right w:val="single" w:sz="2" w:space="0" w:color="000000"/>
                            </w:tcBorders>
                          </w:tcPr>
                          <w:p>
                            <w:pPr>
                              <w:pStyle w:val="TableParagraph"/>
                              <w:spacing w:line="237" w:lineRule="exact" w:before="23"/>
                              <w:ind w:left="8"/>
                              <w:rPr>
                                <w:rFonts w:ascii="Calibri"/>
                                <w:sz w:val="20"/>
                              </w:rPr>
                            </w:pPr>
                            <w:r>
                              <w:rPr>
                                <w:rFonts w:ascii="Calibri"/>
                                <w:spacing w:val="-10"/>
                                <w:sz w:val="20"/>
                              </w:rPr>
                              <w:t>4</w:t>
                            </w:r>
                          </w:p>
                        </w:tc>
                      </w:tr>
                      <w:tr>
                        <w:trPr>
                          <w:trHeight w:val="280" w:hRule="atLeast"/>
                        </w:trPr>
                        <w:tc>
                          <w:tcPr>
                            <w:tcW w:w="2062" w:type="dxa"/>
                          </w:tcPr>
                          <w:p>
                            <w:pPr>
                              <w:pStyle w:val="TableParagraph"/>
                              <w:spacing w:line="237" w:lineRule="exact" w:before="23"/>
                              <w:ind w:left="98"/>
                              <w:rPr>
                                <w:rFonts w:ascii="Calibri"/>
                                <w:sz w:val="20"/>
                              </w:rPr>
                            </w:pPr>
                            <w:r>
                              <w:rPr>
                                <w:rFonts w:ascii="Calibri"/>
                                <w:sz w:val="20"/>
                              </w:rPr>
                              <w:t>Analyst</w:t>
                            </w:r>
                            <w:r>
                              <w:rPr>
                                <w:rFonts w:ascii="Calibri"/>
                                <w:spacing w:val="9"/>
                                <w:sz w:val="20"/>
                              </w:rPr>
                              <w:t> </w:t>
                            </w:r>
                            <w:r>
                              <w:rPr>
                                <w:rFonts w:ascii="Calibri"/>
                                <w:sz w:val="20"/>
                              </w:rPr>
                              <w:t>-Power</w:t>
                            </w:r>
                            <w:r>
                              <w:rPr>
                                <w:rFonts w:ascii="Calibri"/>
                                <w:spacing w:val="7"/>
                                <w:sz w:val="20"/>
                              </w:rPr>
                              <w:t> </w:t>
                            </w:r>
                            <w:r>
                              <w:rPr>
                                <w:rFonts w:ascii="Calibri"/>
                                <w:sz w:val="20"/>
                              </w:rPr>
                              <w:t>&amp;</w:t>
                            </w:r>
                            <w:r>
                              <w:rPr>
                                <w:rFonts w:ascii="Calibri"/>
                                <w:spacing w:val="11"/>
                                <w:sz w:val="20"/>
                              </w:rPr>
                              <w:t> </w:t>
                            </w:r>
                            <w:r>
                              <w:rPr>
                                <w:rFonts w:ascii="Calibri"/>
                                <w:spacing w:val="-4"/>
                                <w:sz w:val="20"/>
                              </w:rPr>
                              <w:t>Fuel</w:t>
                            </w:r>
                          </w:p>
                        </w:tc>
                        <w:tc>
                          <w:tcPr>
                            <w:tcW w:w="1310" w:type="dxa"/>
                            <w:tcBorders>
                              <w:right w:val="nil"/>
                            </w:tcBorders>
                          </w:tcPr>
                          <w:p>
                            <w:pPr>
                              <w:pStyle w:val="TableParagraph"/>
                              <w:spacing w:line="235" w:lineRule="exact" w:before="25"/>
                              <w:ind w:left="36" w:right="5"/>
                              <w:jc w:val="center"/>
                              <w:rPr>
                                <w:rFonts w:ascii="Calibri"/>
                                <w:sz w:val="20"/>
                              </w:rPr>
                            </w:pPr>
                            <w:r>
                              <w:rPr>
                                <w:rFonts w:ascii="Calibri"/>
                                <w:spacing w:val="-10"/>
                                <w:sz w:val="20"/>
                              </w:rPr>
                              <w:t>2</w:t>
                            </w:r>
                          </w:p>
                        </w:tc>
                        <w:tc>
                          <w:tcPr>
                            <w:tcW w:w="261" w:type="dxa"/>
                            <w:vMerge/>
                            <w:tcBorders>
                              <w:top w:val="nil"/>
                              <w:left w:val="nil"/>
                              <w:bottom w:val="nil"/>
                              <w:right w:val="nil"/>
                            </w:tcBorders>
                            <w:shd w:val="clear" w:color="auto" w:fill="000000"/>
                          </w:tcPr>
                          <w:p>
                            <w:pPr>
                              <w:rPr>
                                <w:sz w:val="2"/>
                                <w:szCs w:val="2"/>
                              </w:rPr>
                            </w:pPr>
                          </w:p>
                        </w:tc>
                        <w:tc>
                          <w:tcPr>
                            <w:tcW w:w="1303" w:type="dxa"/>
                            <w:tcBorders>
                              <w:right w:val="single" w:sz="2" w:space="0" w:color="000000"/>
                            </w:tcBorders>
                          </w:tcPr>
                          <w:p>
                            <w:pPr>
                              <w:pStyle w:val="TableParagraph"/>
                              <w:spacing w:line="237" w:lineRule="exact" w:before="23"/>
                              <w:ind w:left="8"/>
                              <w:rPr>
                                <w:rFonts w:ascii="Calibri"/>
                                <w:sz w:val="20"/>
                              </w:rPr>
                            </w:pPr>
                            <w:r>
                              <w:rPr>
                                <w:rFonts w:ascii="Calibri"/>
                                <w:spacing w:val="-10"/>
                                <w:sz w:val="20"/>
                              </w:rPr>
                              <w:t>4</w:t>
                            </w:r>
                          </w:p>
                        </w:tc>
                      </w:tr>
                      <w:tr>
                        <w:trPr>
                          <w:trHeight w:val="280" w:hRule="atLeast"/>
                        </w:trPr>
                        <w:tc>
                          <w:tcPr>
                            <w:tcW w:w="2062" w:type="dxa"/>
                          </w:tcPr>
                          <w:p>
                            <w:pPr>
                              <w:pStyle w:val="TableParagraph"/>
                              <w:spacing w:line="240" w:lineRule="exact" w:before="20"/>
                              <w:ind w:left="93"/>
                              <w:rPr>
                                <w:rFonts w:ascii="Calibri"/>
                                <w:sz w:val="20"/>
                              </w:rPr>
                            </w:pPr>
                            <w:r>
                              <w:rPr>
                                <w:rFonts w:ascii="Calibri"/>
                                <w:sz w:val="20"/>
                              </w:rPr>
                              <w:t>Analyst</w:t>
                            </w:r>
                            <w:r>
                              <w:rPr>
                                <w:rFonts w:ascii="Calibri"/>
                                <w:spacing w:val="13"/>
                                <w:sz w:val="20"/>
                              </w:rPr>
                              <w:t> </w:t>
                            </w:r>
                            <w:r>
                              <w:rPr>
                                <w:rFonts w:ascii="Calibri"/>
                                <w:sz w:val="20"/>
                              </w:rPr>
                              <w:t>-</w:t>
                            </w:r>
                            <w:r>
                              <w:rPr>
                                <w:rFonts w:ascii="Calibri"/>
                                <w:spacing w:val="-2"/>
                                <w:sz w:val="20"/>
                              </w:rPr>
                              <w:t>Fiber</w:t>
                            </w:r>
                          </w:p>
                        </w:tc>
                        <w:tc>
                          <w:tcPr>
                            <w:tcW w:w="1310" w:type="dxa"/>
                            <w:tcBorders>
                              <w:right w:val="nil"/>
                            </w:tcBorders>
                          </w:tcPr>
                          <w:p>
                            <w:pPr>
                              <w:pStyle w:val="TableParagraph"/>
                              <w:spacing w:line="237" w:lineRule="exact" w:before="23"/>
                              <w:ind w:left="36" w:right="5"/>
                              <w:jc w:val="center"/>
                              <w:rPr>
                                <w:rFonts w:ascii="Calibri"/>
                                <w:sz w:val="20"/>
                              </w:rPr>
                            </w:pPr>
                            <w:r>
                              <w:rPr>
                                <w:rFonts w:ascii="Calibri"/>
                                <w:spacing w:val="-10"/>
                                <w:sz w:val="20"/>
                              </w:rPr>
                              <w:t>1</w:t>
                            </w:r>
                          </w:p>
                        </w:tc>
                        <w:tc>
                          <w:tcPr>
                            <w:tcW w:w="261" w:type="dxa"/>
                            <w:vMerge/>
                            <w:tcBorders>
                              <w:top w:val="nil"/>
                              <w:left w:val="nil"/>
                              <w:bottom w:val="nil"/>
                              <w:right w:val="nil"/>
                            </w:tcBorders>
                            <w:shd w:val="clear" w:color="auto" w:fill="000000"/>
                          </w:tcPr>
                          <w:p>
                            <w:pPr>
                              <w:rPr>
                                <w:sz w:val="2"/>
                                <w:szCs w:val="2"/>
                              </w:rPr>
                            </w:pPr>
                          </w:p>
                        </w:tc>
                        <w:tc>
                          <w:tcPr>
                            <w:tcW w:w="1303" w:type="dxa"/>
                            <w:tcBorders>
                              <w:right w:val="single" w:sz="2" w:space="0" w:color="000000"/>
                            </w:tcBorders>
                          </w:tcPr>
                          <w:p>
                            <w:pPr>
                              <w:pStyle w:val="TableParagraph"/>
                              <w:spacing w:line="240" w:lineRule="exact" w:before="20"/>
                              <w:ind w:left="8"/>
                              <w:rPr>
                                <w:rFonts w:ascii="Calibri"/>
                                <w:sz w:val="20"/>
                              </w:rPr>
                            </w:pPr>
                            <w:r>
                              <w:rPr>
                                <w:rFonts w:ascii="Calibri"/>
                                <w:spacing w:val="-10"/>
                                <w:sz w:val="20"/>
                              </w:rPr>
                              <w:t>2</w:t>
                            </w:r>
                          </w:p>
                        </w:tc>
                      </w:tr>
                      <w:tr>
                        <w:trPr>
                          <w:trHeight w:val="280" w:hRule="atLeast"/>
                        </w:trPr>
                        <w:tc>
                          <w:tcPr>
                            <w:tcW w:w="2062" w:type="dxa"/>
                          </w:tcPr>
                          <w:p>
                            <w:pPr>
                              <w:pStyle w:val="TableParagraph"/>
                              <w:spacing w:line="237" w:lineRule="exact" w:before="23"/>
                              <w:ind w:left="93"/>
                              <w:rPr>
                                <w:rFonts w:ascii="Calibri"/>
                                <w:sz w:val="20"/>
                              </w:rPr>
                            </w:pPr>
                            <w:r>
                              <w:rPr>
                                <w:rFonts w:ascii="Calibri"/>
                                <w:sz w:val="20"/>
                              </w:rPr>
                              <w:t>Analyst</w:t>
                            </w:r>
                            <w:r>
                              <w:rPr>
                                <w:rFonts w:ascii="Calibri"/>
                                <w:spacing w:val="9"/>
                                <w:sz w:val="20"/>
                              </w:rPr>
                              <w:t> </w:t>
                            </w:r>
                            <w:r>
                              <w:rPr>
                                <w:rFonts w:ascii="Calibri"/>
                                <w:sz w:val="20"/>
                              </w:rPr>
                              <w:t>-</w:t>
                            </w:r>
                            <w:r>
                              <w:rPr>
                                <w:rFonts w:ascii="Calibri"/>
                                <w:spacing w:val="-2"/>
                                <w:sz w:val="20"/>
                              </w:rPr>
                              <w:t>Material</w:t>
                            </w:r>
                          </w:p>
                        </w:tc>
                        <w:tc>
                          <w:tcPr>
                            <w:tcW w:w="1310" w:type="dxa"/>
                            <w:tcBorders>
                              <w:right w:val="nil"/>
                            </w:tcBorders>
                          </w:tcPr>
                          <w:p>
                            <w:pPr>
                              <w:pStyle w:val="TableParagraph"/>
                              <w:spacing w:line="235" w:lineRule="exact" w:before="25"/>
                              <w:ind w:left="36" w:right="5"/>
                              <w:jc w:val="center"/>
                              <w:rPr>
                                <w:rFonts w:ascii="Calibri"/>
                                <w:sz w:val="20"/>
                              </w:rPr>
                            </w:pPr>
                            <w:r>
                              <w:rPr>
                                <w:rFonts w:ascii="Calibri"/>
                                <w:spacing w:val="-10"/>
                                <w:sz w:val="20"/>
                              </w:rPr>
                              <w:t>1</w:t>
                            </w:r>
                          </w:p>
                        </w:tc>
                        <w:tc>
                          <w:tcPr>
                            <w:tcW w:w="261" w:type="dxa"/>
                            <w:vMerge/>
                            <w:tcBorders>
                              <w:top w:val="nil"/>
                              <w:left w:val="nil"/>
                              <w:bottom w:val="nil"/>
                              <w:right w:val="nil"/>
                            </w:tcBorders>
                            <w:shd w:val="clear" w:color="auto" w:fill="000000"/>
                          </w:tcPr>
                          <w:p>
                            <w:pPr>
                              <w:rPr>
                                <w:sz w:val="2"/>
                                <w:szCs w:val="2"/>
                              </w:rPr>
                            </w:pPr>
                          </w:p>
                        </w:tc>
                        <w:tc>
                          <w:tcPr>
                            <w:tcW w:w="1303" w:type="dxa"/>
                            <w:tcBorders>
                              <w:right w:val="single" w:sz="2" w:space="0" w:color="000000"/>
                            </w:tcBorders>
                          </w:tcPr>
                          <w:p>
                            <w:pPr>
                              <w:pStyle w:val="TableParagraph"/>
                              <w:spacing w:line="237" w:lineRule="exact" w:before="23"/>
                              <w:ind w:left="8"/>
                              <w:rPr>
                                <w:rFonts w:ascii="Calibri"/>
                                <w:sz w:val="20"/>
                              </w:rPr>
                            </w:pPr>
                            <w:r>
                              <w:rPr>
                                <w:rFonts w:ascii="Calibri"/>
                                <w:spacing w:val="-10"/>
                                <w:sz w:val="20"/>
                              </w:rPr>
                              <w:t>2</w:t>
                            </w:r>
                          </w:p>
                        </w:tc>
                      </w:tr>
                      <w:tr>
                        <w:trPr>
                          <w:trHeight w:val="283" w:hRule="atLeast"/>
                        </w:trPr>
                        <w:tc>
                          <w:tcPr>
                            <w:tcW w:w="2062" w:type="dxa"/>
                          </w:tcPr>
                          <w:p>
                            <w:pPr>
                              <w:pStyle w:val="TableParagraph"/>
                              <w:spacing w:line="237" w:lineRule="exact" w:before="26"/>
                              <w:ind w:left="93"/>
                              <w:rPr>
                                <w:rFonts w:ascii="Calibri"/>
                                <w:sz w:val="20"/>
                              </w:rPr>
                            </w:pPr>
                            <w:r>
                              <w:rPr>
                                <w:rFonts w:ascii="Calibri"/>
                                <w:sz w:val="20"/>
                              </w:rPr>
                              <w:t>Analyst</w:t>
                            </w:r>
                            <w:r>
                              <w:rPr>
                                <w:rFonts w:ascii="Calibri"/>
                                <w:spacing w:val="11"/>
                                <w:sz w:val="20"/>
                              </w:rPr>
                              <w:t> </w:t>
                            </w:r>
                            <w:r>
                              <w:rPr>
                                <w:rFonts w:ascii="Calibri"/>
                                <w:sz w:val="20"/>
                              </w:rPr>
                              <w:t>-</w:t>
                            </w:r>
                            <w:r>
                              <w:rPr>
                                <w:rFonts w:ascii="Calibri"/>
                                <w:spacing w:val="-5"/>
                                <w:sz w:val="20"/>
                              </w:rPr>
                              <w:t>D2D</w:t>
                            </w:r>
                          </w:p>
                        </w:tc>
                        <w:tc>
                          <w:tcPr>
                            <w:tcW w:w="1310" w:type="dxa"/>
                            <w:tcBorders>
                              <w:right w:val="nil"/>
                            </w:tcBorders>
                          </w:tcPr>
                          <w:p>
                            <w:pPr>
                              <w:pStyle w:val="TableParagraph"/>
                              <w:spacing w:line="233" w:lineRule="exact" w:before="30"/>
                              <w:ind w:left="36" w:right="5"/>
                              <w:jc w:val="center"/>
                              <w:rPr>
                                <w:rFonts w:ascii="Calibri"/>
                                <w:sz w:val="20"/>
                              </w:rPr>
                            </w:pPr>
                            <w:r>
                              <w:rPr>
                                <w:rFonts w:ascii="Calibri"/>
                                <w:spacing w:val="-10"/>
                                <w:sz w:val="20"/>
                              </w:rPr>
                              <w:t>1</w:t>
                            </w:r>
                          </w:p>
                        </w:tc>
                        <w:tc>
                          <w:tcPr>
                            <w:tcW w:w="261" w:type="dxa"/>
                            <w:vMerge/>
                            <w:tcBorders>
                              <w:top w:val="nil"/>
                              <w:left w:val="nil"/>
                              <w:bottom w:val="nil"/>
                              <w:right w:val="nil"/>
                            </w:tcBorders>
                            <w:shd w:val="clear" w:color="auto" w:fill="000000"/>
                          </w:tcPr>
                          <w:p>
                            <w:pPr>
                              <w:rPr>
                                <w:sz w:val="2"/>
                                <w:szCs w:val="2"/>
                              </w:rPr>
                            </w:pPr>
                          </w:p>
                        </w:tc>
                        <w:tc>
                          <w:tcPr>
                            <w:tcW w:w="1303" w:type="dxa"/>
                            <w:tcBorders>
                              <w:right w:val="single" w:sz="2" w:space="0" w:color="000000"/>
                            </w:tcBorders>
                          </w:tcPr>
                          <w:p>
                            <w:pPr>
                              <w:pStyle w:val="TableParagraph"/>
                              <w:spacing w:line="237" w:lineRule="exact" w:before="26"/>
                              <w:ind w:left="8"/>
                              <w:rPr>
                                <w:rFonts w:ascii="Calibri"/>
                                <w:sz w:val="20"/>
                              </w:rPr>
                            </w:pPr>
                            <w:r>
                              <w:rPr>
                                <w:rFonts w:ascii="Calibri"/>
                                <w:spacing w:val="-10"/>
                                <w:sz w:val="20"/>
                              </w:rPr>
                              <w:t>2</w:t>
                            </w:r>
                          </w:p>
                        </w:tc>
                      </w:tr>
                      <w:tr>
                        <w:trPr>
                          <w:trHeight w:val="280" w:hRule="atLeast"/>
                        </w:trPr>
                        <w:tc>
                          <w:tcPr>
                            <w:tcW w:w="2062" w:type="dxa"/>
                          </w:tcPr>
                          <w:p>
                            <w:pPr>
                              <w:pStyle w:val="TableParagraph"/>
                              <w:spacing w:line="237" w:lineRule="exact" w:before="23"/>
                              <w:ind w:left="93"/>
                              <w:rPr>
                                <w:rFonts w:ascii="Calibri"/>
                                <w:sz w:val="20"/>
                              </w:rPr>
                            </w:pPr>
                            <w:r>
                              <w:rPr>
                                <w:rFonts w:ascii="Calibri"/>
                                <w:sz w:val="20"/>
                              </w:rPr>
                              <w:t>Analyst</w:t>
                            </w:r>
                            <w:r>
                              <w:rPr>
                                <w:rFonts w:ascii="Calibri"/>
                                <w:spacing w:val="11"/>
                                <w:sz w:val="20"/>
                              </w:rPr>
                              <w:t> </w:t>
                            </w:r>
                            <w:r>
                              <w:rPr>
                                <w:rFonts w:ascii="Calibri"/>
                                <w:sz w:val="20"/>
                              </w:rPr>
                              <w:t>-</w:t>
                            </w:r>
                            <w:r>
                              <w:rPr>
                                <w:rFonts w:ascii="Calibri"/>
                                <w:spacing w:val="-2"/>
                                <w:sz w:val="20"/>
                              </w:rPr>
                              <w:t>Project</w:t>
                            </w:r>
                          </w:p>
                        </w:tc>
                        <w:tc>
                          <w:tcPr>
                            <w:tcW w:w="1310" w:type="dxa"/>
                            <w:tcBorders>
                              <w:right w:val="nil"/>
                            </w:tcBorders>
                          </w:tcPr>
                          <w:p>
                            <w:pPr>
                              <w:pStyle w:val="TableParagraph"/>
                              <w:rPr>
                                <w:rFonts w:ascii="Times New Roman"/>
                                <w:sz w:val="20"/>
                              </w:rPr>
                            </w:pPr>
                          </w:p>
                        </w:tc>
                        <w:tc>
                          <w:tcPr>
                            <w:tcW w:w="261" w:type="dxa"/>
                            <w:vMerge/>
                            <w:tcBorders>
                              <w:top w:val="nil"/>
                              <w:left w:val="nil"/>
                              <w:bottom w:val="nil"/>
                              <w:right w:val="nil"/>
                            </w:tcBorders>
                            <w:shd w:val="clear" w:color="auto" w:fill="000000"/>
                          </w:tcPr>
                          <w:p>
                            <w:pPr>
                              <w:rPr>
                                <w:sz w:val="2"/>
                                <w:szCs w:val="2"/>
                              </w:rPr>
                            </w:pPr>
                          </w:p>
                        </w:tc>
                        <w:tc>
                          <w:tcPr>
                            <w:tcW w:w="1303" w:type="dxa"/>
                            <w:tcBorders>
                              <w:right w:val="single" w:sz="2" w:space="0" w:color="000000"/>
                            </w:tcBorders>
                          </w:tcPr>
                          <w:p>
                            <w:pPr>
                              <w:pStyle w:val="TableParagraph"/>
                              <w:spacing w:line="237" w:lineRule="exact" w:before="23"/>
                              <w:ind w:left="8"/>
                              <w:rPr>
                                <w:rFonts w:ascii="Calibri"/>
                                <w:sz w:val="20"/>
                              </w:rPr>
                            </w:pPr>
                            <w:r>
                              <w:rPr>
                                <w:rFonts w:ascii="Calibri"/>
                                <w:spacing w:val="-10"/>
                                <w:sz w:val="20"/>
                              </w:rPr>
                              <w:t>1</w:t>
                            </w:r>
                          </w:p>
                        </w:tc>
                      </w:tr>
                      <w:tr>
                        <w:trPr>
                          <w:trHeight w:val="280" w:hRule="atLeast"/>
                        </w:trPr>
                        <w:tc>
                          <w:tcPr>
                            <w:tcW w:w="2062" w:type="dxa"/>
                          </w:tcPr>
                          <w:p>
                            <w:pPr>
                              <w:pStyle w:val="TableParagraph"/>
                              <w:spacing w:line="240" w:lineRule="exact" w:before="20"/>
                              <w:ind w:left="93"/>
                              <w:rPr>
                                <w:rFonts w:ascii="Calibri"/>
                                <w:sz w:val="20"/>
                              </w:rPr>
                            </w:pPr>
                            <w:r>
                              <w:rPr>
                                <w:rFonts w:ascii="Calibri"/>
                                <w:sz w:val="20"/>
                              </w:rPr>
                              <w:t>Analyst</w:t>
                            </w:r>
                            <w:r>
                              <w:rPr>
                                <w:rFonts w:ascii="Calibri"/>
                                <w:spacing w:val="13"/>
                                <w:sz w:val="20"/>
                              </w:rPr>
                              <w:t> </w:t>
                            </w:r>
                            <w:r>
                              <w:rPr>
                                <w:rFonts w:ascii="Calibri"/>
                                <w:sz w:val="20"/>
                              </w:rPr>
                              <w:t>-</w:t>
                            </w:r>
                            <w:r>
                              <w:rPr>
                                <w:rFonts w:ascii="Calibri"/>
                                <w:spacing w:val="-5"/>
                                <w:sz w:val="20"/>
                              </w:rPr>
                              <w:t>ISP</w:t>
                            </w:r>
                          </w:p>
                        </w:tc>
                        <w:tc>
                          <w:tcPr>
                            <w:tcW w:w="1310" w:type="dxa"/>
                            <w:tcBorders>
                              <w:right w:val="nil"/>
                            </w:tcBorders>
                          </w:tcPr>
                          <w:p>
                            <w:pPr>
                              <w:pStyle w:val="TableParagraph"/>
                              <w:rPr>
                                <w:rFonts w:ascii="Times New Roman"/>
                                <w:sz w:val="20"/>
                              </w:rPr>
                            </w:pPr>
                          </w:p>
                        </w:tc>
                        <w:tc>
                          <w:tcPr>
                            <w:tcW w:w="261" w:type="dxa"/>
                            <w:vMerge/>
                            <w:tcBorders>
                              <w:top w:val="nil"/>
                              <w:left w:val="nil"/>
                              <w:bottom w:val="nil"/>
                              <w:right w:val="nil"/>
                            </w:tcBorders>
                            <w:shd w:val="clear" w:color="auto" w:fill="000000"/>
                          </w:tcPr>
                          <w:p>
                            <w:pPr>
                              <w:rPr>
                                <w:sz w:val="2"/>
                                <w:szCs w:val="2"/>
                              </w:rPr>
                            </w:pPr>
                          </w:p>
                        </w:tc>
                        <w:tc>
                          <w:tcPr>
                            <w:tcW w:w="1303" w:type="dxa"/>
                            <w:tcBorders>
                              <w:right w:val="single" w:sz="2" w:space="0" w:color="000000"/>
                            </w:tcBorders>
                          </w:tcPr>
                          <w:p>
                            <w:pPr>
                              <w:pStyle w:val="TableParagraph"/>
                              <w:spacing w:line="240" w:lineRule="exact" w:before="20"/>
                              <w:ind w:left="8"/>
                              <w:rPr>
                                <w:rFonts w:ascii="Calibri"/>
                                <w:sz w:val="20"/>
                              </w:rPr>
                            </w:pPr>
                            <w:r>
                              <w:rPr>
                                <w:rFonts w:ascii="Calibri"/>
                                <w:spacing w:val="-10"/>
                                <w:sz w:val="20"/>
                              </w:rPr>
                              <w:t>1</w:t>
                            </w:r>
                          </w:p>
                        </w:tc>
                      </w:tr>
                      <w:tr>
                        <w:trPr>
                          <w:trHeight w:val="280" w:hRule="atLeast"/>
                        </w:trPr>
                        <w:tc>
                          <w:tcPr>
                            <w:tcW w:w="2062" w:type="dxa"/>
                          </w:tcPr>
                          <w:p>
                            <w:pPr>
                              <w:pStyle w:val="TableParagraph"/>
                              <w:spacing w:line="237" w:lineRule="exact" w:before="23"/>
                              <w:ind w:left="90"/>
                              <w:rPr>
                                <w:rFonts w:ascii="Calibri"/>
                                <w:sz w:val="20"/>
                              </w:rPr>
                            </w:pPr>
                            <w:r>
                              <w:rPr>
                                <w:rFonts w:ascii="Calibri"/>
                                <w:sz w:val="20"/>
                              </w:rPr>
                              <w:t>Analyst</w:t>
                            </w:r>
                            <w:r>
                              <w:rPr>
                                <w:rFonts w:ascii="Calibri"/>
                                <w:spacing w:val="9"/>
                                <w:sz w:val="20"/>
                              </w:rPr>
                              <w:t> </w:t>
                            </w:r>
                            <w:r>
                              <w:rPr>
                                <w:rFonts w:ascii="Calibri"/>
                                <w:sz w:val="20"/>
                              </w:rPr>
                              <w:t>-</w:t>
                            </w:r>
                            <w:r>
                              <w:rPr>
                                <w:rFonts w:ascii="Calibri"/>
                                <w:spacing w:val="-2"/>
                                <w:sz w:val="20"/>
                              </w:rPr>
                              <w:t>Planning</w:t>
                            </w:r>
                          </w:p>
                        </w:tc>
                        <w:tc>
                          <w:tcPr>
                            <w:tcW w:w="1310" w:type="dxa"/>
                            <w:tcBorders>
                              <w:right w:val="nil"/>
                            </w:tcBorders>
                          </w:tcPr>
                          <w:p>
                            <w:pPr>
                              <w:pStyle w:val="TableParagraph"/>
                              <w:rPr>
                                <w:rFonts w:ascii="Times New Roman"/>
                                <w:sz w:val="20"/>
                              </w:rPr>
                            </w:pPr>
                          </w:p>
                        </w:tc>
                        <w:tc>
                          <w:tcPr>
                            <w:tcW w:w="261" w:type="dxa"/>
                            <w:vMerge/>
                            <w:tcBorders>
                              <w:top w:val="nil"/>
                              <w:left w:val="nil"/>
                              <w:bottom w:val="nil"/>
                              <w:right w:val="nil"/>
                            </w:tcBorders>
                            <w:shd w:val="clear" w:color="auto" w:fill="000000"/>
                          </w:tcPr>
                          <w:p>
                            <w:pPr>
                              <w:rPr>
                                <w:sz w:val="2"/>
                                <w:szCs w:val="2"/>
                              </w:rPr>
                            </w:pPr>
                          </w:p>
                        </w:tc>
                        <w:tc>
                          <w:tcPr>
                            <w:tcW w:w="1303" w:type="dxa"/>
                            <w:tcBorders>
                              <w:right w:val="single" w:sz="2" w:space="0" w:color="000000"/>
                            </w:tcBorders>
                          </w:tcPr>
                          <w:p>
                            <w:pPr>
                              <w:pStyle w:val="TableParagraph"/>
                              <w:spacing w:line="237" w:lineRule="exact" w:before="23"/>
                              <w:ind w:left="8"/>
                              <w:rPr>
                                <w:rFonts w:ascii="Calibri"/>
                                <w:sz w:val="20"/>
                              </w:rPr>
                            </w:pPr>
                            <w:r>
                              <w:rPr>
                                <w:rFonts w:ascii="Calibri"/>
                                <w:spacing w:val="-10"/>
                                <w:sz w:val="20"/>
                              </w:rPr>
                              <w:t>1</w:t>
                            </w:r>
                          </w:p>
                        </w:tc>
                      </w:tr>
                      <w:tr>
                        <w:trPr>
                          <w:trHeight w:val="282" w:hRule="atLeast"/>
                        </w:trPr>
                        <w:tc>
                          <w:tcPr>
                            <w:tcW w:w="2062" w:type="dxa"/>
                          </w:tcPr>
                          <w:p>
                            <w:pPr>
                              <w:pStyle w:val="TableParagraph"/>
                              <w:spacing w:line="240" w:lineRule="exact" w:before="23"/>
                              <w:ind w:left="95"/>
                              <w:rPr>
                                <w:rFonts w:ascii="Calibri"/>
                                <w:sz w:val="20"/>
                              </w:rPr>
                            </w:pPr>
                            <w:r>
                              <w:rPr>
                                <w:rFonts w:ascii="Calibri"/>
                                <w:spacing w:val="-2"/>
                                <w:w w:val="105"/>
                                <w:sz w:val="20"/>
                              </w:rPr>
                              <w:t>Analyst</w:t>
                            </w:r>
                            <w:r>
                              <w:rPr>
                                <w:rFonts w:ascii="Calibri"/>
                                <w:spacing w:val="-5"/>
                                <w:w w:val="105"/>
                                <w:sz w:val="20"/>
                              </w:rPr>
                              <w:t> </w:t>
                            </w:r>
                            <w:r>
                              <w:rPr>
                                <w:rFonts w:ascii="Calibri"/>
                                <w:spacing w:val="-2"/>
                                <w:w w:val="105"/>
                                <w:sz w:val="20"/>
                              </w:rPr>
                              <w:t>-</w:t>
                            </w:r>
                            <w:r>
                              <w:rPr>
                                <w:rFonts w:ascii="Calibri"/>
                                <w:spacing w:val="-4"/>
                                <w:w w:val="105"/>
                                <w:sz w:val="20"/>
                              </w:rPr>
                              <w:t>HSEF</w:t>
                            </w:r>
                          </w:p>
                        </w:tc>
                        <w:tc>
                          <w:tcPr>
                            <w:tcW w:w="1310" w:type="dxa"/>
                            <w:tcBorders>
                              <w:right w:val="nil"/>
                            </w:tcBorders>
                          </w:tcPr>
                          <w:p>
                            <w:pPr>
                              <w:pStyle w:val="TableParagraph"/>
                              <w:rPr>
                                <w:rFonts w:ascii="Times New Roman"/>
                                <w:sz w:val="20"/>
                              </w:rPr>
                            </w:pPr>
                          </w:p>
                        </w:tc>
                        <w:tc>
                          <w:tcPr>
                            <w:tcW w:w="261" w:type="dxa"/>
                            <w:vMerge/>
                            <w:tcBorders>
                              <w:top w:val="nil"/>
                              <w:left w:val="nil"/>
                              <w:bottom w:val="nil"/>
                              <w:right w:val="nil"/>
                            </w:tcBorders>
                            <w:shd w:val="clear" w:color="auto" w:fill="000000"/>
                          </w:tcPr>
                          <w:p>
                            <w:pPr>
                              <w:rPr>
                                <w:sz w:val="2"/>
                                <w:szCs w:val="2"/>
                              </w:rPr>
                            </w:pPr>
                          </w:p>
                        </w:tc>
                        <w:tc>
                          <w:tcPr>
                            <w:tcW w:w="1303" w:type="dxa"/>
                            <w:tcBorders>
                              <w:right w:val="single" w:sz="2" w:space="0" w:color="000000"/>
                            </w:tcBorders>
                          </w:tcPr>
                          <w:p>
                            <w:pPr>
                              <w:pStyle w:val="TableParagraph"/>
                              <w:spacing w:line="240" w:lineRule="exact" w:before="23"/>
                              <w:ind w:left="8"/>
                              <w:rPr>
                                <w:rFonts w:ascii="Calibri"/>
                                <w:sz w:val="20"/>
                              </w:rPr>
                            </w:pPr>
                            <w:r>
                              <w:rPr>
                                <w:rFonts w:ascii="Calibri"/>
                                <w:spacing w:val="-10"/>
                                <w:sz w:val="20"/>
                              </w:rPr>
                              <w:t>1</w:t>
                            </w:r>
                          </w:p>
                        </w:tc>
                      </w:tr>
                      <w:tr>
                        <w:trPr>
                          <w:trHeight w:val="277" w:hRule="atLeast"/>
                        </w:trPr>
                        <w:tc>
                          <w:tcPr>
                            <w:tcW w:w="2062" w:type="dxa"/>
                          </w:tcPr>
                          <w:p>
                            <w:pPr>
                              <w:pStyle w:val="TableParagraph"/>
                              <w:spacing w:line="237" w:lineRule="exact" w:before="20"/>
                              <w:ind w:left="95"/>
                              <w:rPr>
                                <w:rFonts w:ascii="Calibri"/>
                                <w:sz w:val="20"/>
                              </w:rPr>
                            </w:pPr>
                            <w:r>
                              <w:rPr>
                                <w:rFonts w:ascii="Calibri"/>
                                <w:sz w:val="20"/>
                              </w:rPr>
                              <w:t>Analyst</w:t>
                            </w:r>
                            <w:r>
                              <w:rPr>
                                <w:rFonts w:ascii="Calibri"/>
                                <w:spacing w:val="13"/>
                                <w:sz w:val="20"/>
                              </w:rPr>
                              <w:t> </w:t>
                            </w:r>
                            <w:r>
                              <w:rPr>
                                <w:rFonts w:ascii="Calibri"/>
                                <w:sz w:val="20"/>
                              </w:rPr>
                              <w:t>-</w:t>
                            </w:r>
                            <w:r>
                              <w:rPr>
                                <w:rFonts w:ascii="Calibri"/>
                                <w:spacing w:val="-5"/>
                                <w:sz w:val="20"/>
                              </w:rPr>
                              <w:t>SAS</w:t>
                            </w:r>
                          </w:p>
                        </w:tc>
                        <w:tc>
                          <w:tcPr>
                            <w:tcW w:w="1310" w:type="dxa"/>
                            <w:tcBorders>
                              <w:right w:val="nil"/>
                            </w:tcBorders>
                          </w:tcPr>
                          <w:p>
                            <w:pPr>
                              <w:pStyle w:val="TableParagraph"/>
                              <w:rPr>
                                <w:rFonts w:ascii="Times New Roman"/>
                                <w:sz w:val="20"/>
                              </w:rPr>
                            </w:pPr>
                          </w:p>
                        </w:tc>
                        <w:tc>
                          <w:tcPr>
                            <w:tcW w:w="261" w:type="dxa"/>
                            <w:vMerge/>
                            <w:tcBorders>
                              <w:top w:val="nil"/>
                              <w:left w:val="nil"/>
                              <w:bottom w:val="nil"/>
                              <w:right w:val="nil"/>
                            </w:tcBorders>
                            <w:shd w:val="clear" w:color="auto" w:fill="000000"/>
                          </w:tcPr>
                          <w:p>
                            <w:pPr>
                              <w:rPr>
                                <w:sz w:val="2"/>
                                <w:szCs w:val="2"/>
                              </w:rPr>
                            </w:pPr>
                          </w:p>
                        </w:tc>
                        <w:tc>
                          <w:tcPr>
                            <w:tcW w:w="1303" w:type="dxa"/>
                            <w:tcBorders>
                              <w:right w:val="single" w:sz="2" w:space="0" w:color="000000"/>
                            </w:tcBorders>
                          </w:tcPr>
                          <w:p>
                            <w:pPr>
                              <w:pStyle w:val="TableParagraph"/>
                              <w:spacing w:line="237" w:lineRule="exact" w:before="20"/>
                              <w:ind w:left="8"/>
                              <w:rPr>
                                <w:rFonts w:ascii="Calibri"/>
                                <w:sz w:val="20"/>
                              </w:rPr>
                            </w:pPr>
                            <w:r>
                              <w:rPr>
                                <w:rFonts w:ascii="Calibri"/>
                                <w:spacing w:val="-10"/>
                                <w:sz w:val="20"/>
                              </w:rPr>
                              <w:t>1</w:t>
                            </w:r>
                          </w:p>
                        </w:tc>
                      </w:tr>
                      <w:tr>
                        <w:trPr>
                          <w:trHeight w:val="282" w:hRule="atLeast"/>
                        </w:trPr>
                        <w:tc>
                          <w:tcPr>
                            <w:tcW w:w="2062" w:type="dxa"/>
                          </w:tcPr>
                          <w:p>
                            <w:pPr>
                              <w:pStyle w:val="TableParagraph"/>
                              <w:spacing w:line="237" w:lineRule="exact" w:before="25"/>
                              <w:ind w:left="93"/>
                              <w:rPr>
                                <w:rFonts w:ascii="Calibri"/>
                                <w:sz w:val="20"/>
                              </w:rPr>
                            </w:pPr>
                            <w:r>
                              <w:rPr>
                                <w:rFonts w:ascii="Calibri"/>
                                <w:sz w:val="20"/>
                              </w:rPr>
                              <w:t>Analyst</w:t>
                            </w:r>
                            <w:r>
                              <w:rPr>
                                <w:rFonts w:ascii="Calibri"/>
                                <w:spacing w:val="13"/>
                                <w:sz w:val="20"/>
                              </w:rPr>
                              <w:t> </w:t>
                            </w:r>
                            <w:r>
                              <w:rPr>
                                <w:rFonts w:ascii="Calibri"/>
                                <w:sz w:val="20"/>
                              </w:rPr>
                              <w:t>-</w:t>
                            </w:r>
                            <w:r>
                              <w:rPr>
                                <w:rFonts w:ascii="Calibri"/>
                                <w:spacing w:val="-4"/>
                                <w:sz w:val="20"/>
                              </w:rPr>
                              <w:t>FTTX</w:t>
                            </w:r>
                          </w:p>
                        </w:tc>
                        <w:tc>
                          <w:tcPr>
                            <w:tcW w:w="1310" w:type="dxa"/>
                            <w:tcBorders>
                              <w:right w:val="nil"/>
                            </w:tcBorders>
                          </w:tcPr>
                          <w:p>
                            <w:pPr>
                              <w:pStyle w:val="TableParagraph"/>
                              <w:rPr>
                                <w:rFonts w:ascii="Times New Roman"/>
                                <w:sz w:val="20"/>
                              </w:rPr>
                            </w:pPr>
                          </w:p>
                        </w:tc>
                        <w:tc>
                          <w:tcPr>
                            <w:tcW w:w="261" w:type="dxa"/>
                            <w:vMerge/>
                            <w:tcBorders>
                              <w:top w:val="nil"/>
                              <w:left w:val="nil"/>
                              <w:bottom w:val="nil"/>
                              <w:right w:val="nil"/>
                            </w:tcBorders>
                            <w:shd w:val="clear" w:color="auto" w:fill="000000"/>
                          </w:tcPr>
                          <w:p>
                            <w:pPr>
                              <w:rPr>
                                <w:sz w:val="2"/>
                                <w:szCs w:val="2"/>
                              </w:rPr>
                            </w:pPr>
                          </w:p>
                        </w:tc>
                        <w:tc>
                          <w:tcPr>
                            <w:tcW w:w="1303" w:type="dxa"/>
                            <w:tcBorders>
                              <w:right w:val="single" w:sz="2" w:space="0" w:color="000000"/>
                            </w:tcBorders>
                          </w:tcPr>
                          <w:p>
                            <w:pPr>
                              <w:pStyle w:val="TableParagraph"/>
                              <w:spacing w:line="237" w:lineRule="exact" w:before="25"/>
                              <w:ind w:left="8"/>
                              <w:rPr>
                                <w:rFonts w:ascii="Calibri"/>
                                <w:sz w:val="20"/>
                              </w:rPr>
                            </w:pPr>
                            <w:r>
                              <w:rPr>
                                <w:rFonts w:ascii="Calibri"/>
                                <w:spacing w:val="-10"/>
                                <w:sz w:val="20"/>
                              </w:rPr>
                              <w:t>1</w:t>
                            </w:r>
                          </w:p>
                        </w:tc>
                      </w:tr>
                      <w:tr>
                        <w:trPr>
                          <w:trHeight w:val="280" w:hRule="atLeast"/>
                        </w:trPr>
                        <w:tc>
                          <w:tcPr>
                            <w:tcW w:w="2062" w:type="dxa"/>
                          </w:tcPr>
                          <w:p>
                            <w:pPr>
                              <w:pStyle w:val="TableParagraph"/>
                              <w:spacing w:line="237" w:lineRule="exact" w:before="23"/>
                              <w:ind w:left="93"/>
                              <w:rPr>
                                <w:rFonts w:ascii="Calibri"/>
                                <w:sz w:val="20"/>
                              </w:rPr>
                            </w:pPr>
                            <w:r>
                              <w:rPr>
                                <w:rFonts w:ascii="Calibri"/>
                                <w:sz w:val="20"/>
                              </w:rPr>
                              <w:t>Analyst</w:t>
                            </w:r>
                            <w:r>
                              <w:rPr>
                                <w:rFonts w:ascii="Calibri"/>
                                <w:spacing w:val="11"/>
                                <w:sz w:val="20"/>
                              </w:rPr>
                              <w:t> </w:t>
                            </w:r>
                            <w:r>
                              <w:rPr>
                                <w:rFonts w:ascii="Calibri"/>
                                <w:sz w:val="20"/>
                              </w:rPr>
                              <w:t>-</w:t>
                            </w:r>
                            <w:r>
                              <w:rPr>
                                <w:rFonts w:ascii="Calibri"/>
                                <w:spacing w:val="-2"/>
                                <w:sz w:val="20"/>
                              </w:rPr>
                              <w:t>IPCOLO</w:t>
                            </w:r>
                          </w:p>
                        </w:tc>
                        <w:tc>
                          <w:tcPr>
                            <w:tcW w:w="1310" w:type="dxa"/>
                            <w:tcBorders>
                              <w:right w:val="nil"/>
                            </w:tcBorders>
                          </w:tcPr>
                          <w:p>
                            <w:pPr>
                              <w:pStyle w:val="TableParagraph"/>
                              <w:rPr>
                                <w:rFonts w:ascii="Times New Roman"/>
                                <w:sz w:val="20"/>
                              </w:rPr>
                            </w:pPr>
                          </w:p>
                        </w:tc>
                        <w:tc>
                          <w:tcPr>
                            <w:tcW w:w="261" w:type="dxa"/>
                            <w:vMerge/>
                            <w:tcBorders>
                              <w:top w:val="nil"/>
                              <w:left w:val="nil"/>
                              <w:bottom w:val="nil"/>
                              <w:right w:val="nil"/>
                            </w:tcBorders>
                            <w:shd w:val="clear" w:color="auto" w:fill="000000"/>
                          </w:tcPr>
                          <w:p>
                            <w:pPr>
                              <w:rPr>
                                <w:sz w:val="2"/>
                                <w:szCs w:val="2"/>
                              </w:rPr>
                            </w:pPr>
                          </w:p>
                        </w:tc>
                        <w:tc>
                          <w:tcPr>
                            <w:tcW w:w="1303" w:type="dxa"/>
                            <w:tcBorders>
                              <w:right w:val="single" w:sz="2" w:space="0" w:color="000000"/>
                            </w:tcBorders>
                          </w:tcPr>
                          <w:p>
                            <w:pPr>
                              <w:pStyle w:val="TableParagraph"/>
                              <w:spacing w:line="237" w:lineRule="exact" w:before="23"/>
                              <w:ind w:left="8"/>
                              <w:rPr>
                                <w:rFonts w:ascii="Calibri"/>
                                <w:sz w:val="20"/>
                              </w:rPr>
                            </w:pPr>
                            <w:r>
                              <w:rPr>
                                <w:rFonts w:ascii="Calibri"/>
                                <w:spacing w:val="-10"/>
                                <w:sz w:val="20"/>
                              </w:rPr>
                              <w:t>1</w:t>
                            </w:r>
                          </w:p>
                        </w:tc>
                      </w:tr>
                      <w:tr>
                        <w:trPr>
                          <w:trHeight w:val="282" w:hRule="atLeast"/>
                        </w:trPr>
                        <w:tc>
                          <w:tcPr>
                            <w:tcW w:w="2062" w:type="dxa"/>
                          </w:tcPr>
                          <w:p>
                            <w:pPr>
                              <w:pStyle w:val="TableParagraph"/>
                              <w:spacing w:line="240" w:lineRule="exact" w:before="23"/>
                              <w:ind w:left="88"/>
                              <w:rPr>
                                <w:rFonts w:ascii="Calibri"/>
                                <w:sz w:val="20"/>
                              </w:rPr>
                            </w:pPr>
                            <w:r>
                              <w:rPr>
                                <w:rFonts w:ascii="Calibri"/>
                                <w:sz w:val="20"/>
                              </w:rPr>
                              <w:t>Analyst</w:t>
                            </w:r>
                            <w:r>
                              <w:rPr>
                                <w:rFonts w:ascii="Calibri"/>
                                <w:spacing w:val="7"/>
                                <w:sz w:val="20"/>
                              </w:rPr>
                              <w:t> </w:t>
                            </w:r>
                            <w:r>
                              <w:rPr>
                                <w:rFonts w:ascii="Calibri"/>
                                <w:sz w:val="20"/>
                              </w:rPr>
                              <w:t>-</w:t>
                            </w:r>
                            <w:r>
                              <w:rPr>
                                <w:rFonts w:ascii="Calibri"/>
                                <w:spacing w:val="-5"/>
                                <w:sz w:val="20"/>
                              </w:rPr>
                              <w:t>PMO</w:t>
                            </w:r>
                          </w:p>
                        </w:tc>
                        <w:tc>
                          <w:tcPr>
                            <w:tcW w:w="1310" w:type="dxa"/>
                          </w:tcPr>
                          <w:p>
                            <w:pPr>
                              <w:pStyle w:val="TableParagraph"/>
                              <w:rPr>
                                <w:rFonts w:ascii="Times New Roman"/>
                                <w:sz w:val="20"/>
                              </w:rPr>
                            </w:pPr>
                          </w:p>
                        </w:tc>
                        <w:tc>
                          <w:tcPr>
                            <w:tcW w:w="261" w:type="dxa"/>
                            <w:vMerge/>
                            <w:tcBorders>
                              <w:top w:val="nil"/>
                              <w:left w:val="nil"/>
                              <w:bottom w:val="nil"/>
                              <w:right w:val="nil"/>
                            </w:tcBorders>
                            <w:shd w:val="clear" w:color="auto" w:fill="000000"/>
                          </w:tcPr>
                          <w:p>
                            <w:pPr>
                              <w:rPr>
                                <w:sz w:val="2"/>
                                <w:szCs w:val="2"/>
                              </w:rPr>
                            </w:pPr>
                          </w:p>
                        </w:tc>
                        <w:tc>
                          <w:tcPr>
                            <w:tcW w:w="1303" w:type="dxa"/>
                            <w:tcBorders>
                              <w:right w:val="single" w:sz="2" w:space="0" w:color="000000"/>
                            </w:tcBorders>
                          </w:tcPr>
                          <w:p>
                            <w:pPr>
                              <w:pStyle w:val="TableParagraph"/>
                              <w:spacing w:line="240" w:lineRule="exact" w:before="23"/>
                              <w:ind w:left="8"/>
                              <w:rPr>
                                <w:rFonts w:ascii="Calibri"/>
                                <w:sz w:val="20"/>
                              </w:rPr>
                            </w:pPr>
                            <w:r>
                              <w:rPr>
                                <w:rFonts w:ascii="Calibri"/>
                                <w:spacing w:val="-10"/>
                                <w:sz w:val="20"/>
                              </w:rPr>
                              <w:t>1</w:t>
                            </w:r>
                          </w:p>
                        </w:tc>
                      </w:tr>
                    </w:tbl>
                    <w:p>
                      <w:pPr>
                        <w:pStyle w:val="BodyText"/>
                      </w:pPr>
                    </w:p>
                  </w:txbxContent>
                </v:textbox>
              </v:shape>
            </w:pict>
          </mc:Fallback>
        </mc:AlternateContent>
      </w:r>
      <w:r>
        <w:rPr>
          <w:rFonts w:ascii="Trebuchet MS"/>
          <w:sz w:val="20"/>
        </w:rPr>
      </w:r>
      <w:r>
        <w:rPr>
          <w:rFonts w:ascii="Trebuchet MS"/>
          <w:sz w:val="20"/>
        </w:rPr>
        <w:tab/>
      </w:r>
      <w:r>
        <w:rPr>
          <w:rFonts w:ascii="Trebuchet MS"/>
          <w:sz w:val="20"/>
        </w:rPr>
        <mc:AlternateContent>
          <mc:Choice Requires="wps">
            <w:drawing>
              <wp:inline distT="0" distB="0" distL="0" distR="0">
                <wp:extent cx="2129155" cy="3585210"/>
                <wp:effectExtent l="0" t="0" r="0" b="0"/>
                <wp:docPr id="263" name="Textbox 263"/>
                <wp:cNvGraphicFramePr>
                  <a:graphicFrameLocks/>
                </wp:cNvGraphicFramePr>
                <a:graphic>
                  <a:graphicData uri="http://schemas.microsoft.com/office/word/2010/wordprocessingShape">
                    <wps:wsp>
                      <wps:cNvPr id="263" name="Textbox 263"/>
                      <wps:cNvSpPr txBox="1"/>
                      <wps:spPr>
                        <a:xfrm>
                          <a:off x="0" y="0"/>
                          <a:ext cx="2129155" cy="358521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39"/>
                              <w:gridCol w:w="264"/>
                              <w:gridCol w:w="1439"/>
                            </w:tblGrid>
                            <w:tr>
                              <w:trPr>
                                <w:trHeight w:val="280" w:hRule="atLeast"/>
                              </w:trPr>
                              <w:tc>
                                <w:tcPr>
                                  <w:tcW w:w="3342" w:type="dxa"/>
                                  <w:gridSpan w:val="3"/>
                                  <w:tcBorders>
                                    <w:right w:val="single" w:sz="2" w:space="0" w:color="000000"/>
                                  </w:tcBorders>
                                  <w:shd w:val="clear" w:color="auto" w:fill="FFF1CC"/>
                                </w:tcPr>
                                <w:p>
                                  <w:pPr>
                                    <w:pStyle w:val="TableParagraph"/>
                                    <w:spacing w:line="240" w:lineRule="exact" w:before="20"/>
                                    <w:ind w:left="297"/>
                                    <w:rPr>
                                      <w:rFonts w:ascii="Calibri"/>
                                      <w:b/>
                                      <w:sz w:val="20"/>
                                    </w:rPr>
                                  </w:pPr>
                                  <w:r>
                                    <w:rPr>
                                      <w:rFonts w:ascii="Calibri"/>
                                      <w:b/>
                                      <w:w w:val="105"/>
                                      <w:sz w:val="20"/>
                                    </w:rPr>
                                    <w:t>Small</w:t>
                                  </w:r>
                                  <w:r>
                                    <w:rPr>
                                      <w:rFonts w:ascii="Calibri"/>
                                      <w:b/>
                                      <w:spacing w:val="-11"/>
                                      <w:w w:val="105"/>
                                      <w:sz w:val="20"/>
                                    </w:rPr>
                                    <w:t> </w:t>
                                  </w:r>
                                  <w:r>
                                    <w:rPr>
                                      <w:rFonts w:ascii="Calibri"/>
                                      <w:b/>
                                      <w:w w:val="105"/>
                                      <w:sz w:val="20"/>
                                    </w:rPr>
                                    <w:t>States</w:t>
                                  </w:r>
                                  <w:r>
                                    <w:rPr>
                                      <w:rFonts w:ascii="Calibri"/>
                                      <w:b/>
                                      <w:spacing w:val="-9"/>
                                      <w:w w:val="105"/>
                                      <w:sz w:val="20"/>
                                    </w:rPr>
                                    <w:t> </w:t>
                                  </w:r>
                                  <w:r>
                                    <w:rPr>
                                      <w:rFonts w:ascii="Calibri"/>
                                      <w:b/>
                                      <w:w w:val="105"/>
                                      <w:sz w:val="20"/>
                                    </w:rPr>
                                    <w:t>*</w:t>
                                  </w:r>
                                  <w:r>
                                    <w:rPr>
                                      <w:rFonts w:ascii="Calibri"/>
                                      <w:b/>
                                      <w:spacing w:val="-11"/>
                                      <w:w w:val="105"/>
                                      <w:sz w:val="20"/>
                                    </w:rPr>
                                    <w:t> </w:t>
                                  </w:r>
                                  <w:r>
                                    <w:rPr>
                                      <w:rFonts w:ascii="Calibri"/>
                                      <w:b/>
                                      <w:w w:val="105"/>
                                      <w:sz w:val="20"/>
                                    </w:rPr>
                                    <w:t>(</w:t>
                                  </w:r>
                                  <w:r>
                                    <w:rPr>
                                      <w:rFonts w:ascii="Calibri"/>
                                      <w:b/>
                                      <w:spacing w:val="-11"/>
                                      <w:w w:val="105"/>
                                      <w:sz w:val="20"/>
                                    </w:rPr>
                                    <w:t> </w:t>
                                  </w:r>
                                  <w:r>
                                    <w:rPr>
                                      <w:rFonts w:ascii="Calibri"/>
                                      <w:b/>
                                      <w:w w:val="105"/>
                                      <w:sz w:val="20"/>
                                    </w:rPr>
                                    <w:t>Less</w:t>
                                  </w:r>
                                  <w:r>
                                    <w:rPr>
                                      <w:rFonts w:ascii="Calibri"/>
                                      <w:b/>
                                      <w:spacing w:val="-9"/>
                                      <w:w w:val="105"/>
                                      <w:sz w:val="20"/>
                                    </w:rPr>
                                    <w:t> </w:t>
                                  </w:r>
                                  <w:r>
                                    <w:rPr>
                                      <w:rFonts w:ascii="Calibri"/>
                                      <w:b/>
                                      <w:w w:val="105"/>
                                      <w:sz w:val="20"/>
                                    </w:rPr>
                                    <w:t>than</w:t>
                                  </w:r>
                                  <w:r>
                                    <w:rPr>
                                      <w:rFonts w:ascii="Calibri"/>
                                      <w:b/>
                                      <w:spacing w:val="-8"/>
                                      <w:w w:val="105"/>
                                      <w:sz w:val="20"/>
                                    </w:rPr>
                                    <w:t> </w:t>
                                  </w:r>
                                  <w:r>
                                    <w:rPr>
                                      <w:rFonts w:ascii="Calibri"/>
                                      <w:b/>
                                      <w:w w:val="105"/>
                                      <w:sz w:val="20"/>
                                    </w:rPr>
                                    <w:t>5</w:t>
                                  </w:r>
                                  <w:r>
                                    <w:rPr>
                                      <w:rFonts w:ascii="Calibri"/>
                                      <w:b/>
                                      <w:spacing w:val="-10"/>
                                      <w:w w:val="105"/>
                                      <w:sz w:val="20"/>
                                    </w:rPr>
                                    <w:t> </w:t>
                                  </w:r>
                                  <w:r>
                                    <w:rPr>
                                      <w:rFonts w:ascii="Calibri"/>
                                      <w:b/>
                                      <w:w w:val="105"/>
                                      <w:sz w:val="20"/>
                                    </w:rPr>
                                    <w:t>MP</w:t>
                                  </w:r>
                                  <w:r>
                                    <w:rPr>
                                      <w:rFonts w:ascii="Calibri"/>
                                      <w:b/>
                                      <w:spacing w:val="-8"/>
                                      <w:w w:val="105"/>
                                      <w:sz w:val="20"/>
                                    </w:rPr>
                                    <w:t> </w:t>
                                  </w:r>
                                  <w:r>
                                    <w:rPr>
                                      <w:rFonts w:ascii="Calibri"/>
                                      <w:b/>
                                      <w:spacing w:val="-10"/>
                                      <w:w w:val="105"/>
                                      <w:sz w:val="20"/>
                                    </w:rPr>
                                    <w:t>)</w:t>
                                  </w:r>
                                </w:p>
                              </w:tc>
                            </w:tr>
                            <w:tr>
                              <w:trPr>
                                <w:trHeight w:val="1262" w:hRule="atLeast"/>
                              </w:trPr>
                              <w:tc>
                                <w:tcPr>
                                  <w:tcW w:w="1639" w:type="dxa"/>
                                  <w:tcBorders>
                                    <w:right w:val="nil"/>
                                  </w:tcBorders>
                                  <w:shd w:val="clear" w:color="auto" w:fill="E1EEDA"/>
                                </w:tcPr>
                                <w:p>
                                  <w:pPr>
                                    <w:pStyle w:val="TableParagraph"/>
                                    <w:spacing w:before="28"/>
                                    <w:rPr>
                                      <w:rFonts w:ascii="Trebuchet MS"/>
                                      <w:sz w:val="20"/>
                                    </w:rPr>
                                  </w:pPr>
                                </w:p>
                                <w:p>
                                  <w:pPr>
                                    <w:pStyle w:val="TableParagraph"/>
                                    <w:spacing w:line="247" w:lineRule="auto"/>
                                    <w:ind w:left="182"/>
                                    <w:rPr>
                                      <w:rFonts w:ascii="Calibri"/>
                                      <w:b/>
                                      <w:sz w:val="20"/>
                                    </w:rPr>
                                  </w:pPr>
                                  <w:r>
                                    <w:rPr>
                                      <w:rFonts w:ascii="Calibri"/>
                                      <w:b/>
                                      <w:w w:val="105"/>
                                      <w:sz w:val="20"/>
                                    </w:rPr>
                                    <w:t>Proposed</w:t>
                                  </w:r>
                                  <w:r>
                                    <w:rPr>
                                      <w:rFonts w:ascii="Calibri"/>
                                      <w:b/>
                                      <w:spacing w:val="-12"/>
                                      <w:w w:val="105"/>
                                      <w:sz w:val="20"/>
                                    </w:rPr>
                                    <w:t> </w:t>
                                  </w:r>
                                  <w:r>
                                    <w:rPr>
                                      <w:rFonts w:ascii="Calibri"/>
                                      <w:b/>
                                      <w:w w:val="105"/>
                                      <w:sz w:val="20"/>
                                    </w:rPr>
                                    <w:t>Max </w:t>
                                  </w:r>
                                  <w:r>
                                    <w:rPr>
                                      <w:rFonts w:ascii="Calibri"/>
                                      <w:b/>
                                      <w:spacing w:val="-2"/>
                                      <w:w w:val="105"/>
                                      <w:sz w:val="20"/>
                                    </w:rPr>
                                    <w:t>Analyst</w:t>
                                  </w:r>
                                </w:p>
                                <w:p>
                                  <w:pPr>
                                    <w:pStyle w:val="TableParagraph"/>
                                    <w:spacing w:line="240" w:lineRule="exact"/>
                                    <w:ind w:left="177" w:right="219" w:firstLine="4"/>
                                    <w:rPr>
                                      <w:rFonts w:ascii="Calibri"/>
                                      <w:b/>
                                      <w:sz w:val="20"/>
                                    </w:rPr>
                                  </w:pPr>
                                  <w:r>
                                    <w:rPr>
                                      <w:rFonts w:ascii="Calibri"/>
                                      <w:b/>
                                      <w:w w:val="105"/>
                                      <w:sz w:val="20"/>
                                    </w:rPr>
                                    <w:t>Resources</w:t>
                                  </w:r>
                                  <w:r>
                                    <w:rPr>
                                      <w:rFonts w:ascii="Calibri"/>
                                      <w:b/>
                                      <w:spacing w:val="-12"/>
                                      <w:w w:val="105"/>
                                      <w:sz w:val="20"/>
                                    </w:rPr>
                                    <w:t> </w:t>
                                  </w:r>
                                  <w:r>
                                    <w:rPr>
                                      <w:rFonts w:ascii="Calibri"/>
                                      <w:b/>
                                      <w:w w:val="105"/>
                                      <w:sz w:val="20"/>
                                    </w:rPr>
                                    <w:t>per </w:t>
                                  </w:r>
                                  <w:r>
                                    <w:rPr>
                                      <w:rFonts w:ascii="Calibri"/>
                                      <w:b/>
                                      <w:spacing w:val="-6"/>
                                      <w:w w:val="105"/>
                                      <w:sz w:val="20"/>
                                    </w:rPr>
                                    <w:t>MP</w:t>
                                  </w:r>
                                </w:p>
                              </w:tc>
                              <w:tc>
                                <w:tcPr>
                                  <w:tcW w:w="264" w:type="dxa"/>
                                  <w:vMerge w:val="restart"/>
                                  <w:tcBorders>
                                    <w:left w:val="nil"/>
                                    <w:bottom w:val="nil"/>
                                  </w:tcBorders>
                                  <w:shd w:val="clear" w:color="auto" w:fill="000000"/>
                                </w:tcPr>
                                <w:p>
                                  <w:pPr>
                                    <w:pStyle w:val="TableParagraph"/>
                                    <w:rPr>
                                      <w:rFonts w:ascii="Times New Roman"/>
                                      <w:sz w:val="20"/>
                                    </w:rPr>
                                  </w:pPr>
                                </w:p>
                              </w:tc>
                              <w:tc>
                                <w:tcPr>
                                  <w:tcW w:w="1439" w:type="dxa"/>
                                  <w:tcBorders>
                                    <w:right w:val="single" w:sz="2" w:space="0" w:color="000000"/>
                                  </w:tcBorders>
                                  <w:shd w:val="clear" w:color="auto" w:fill="E1EEDA"/>
                                </w:tcPr>
                                <w:p>
                                  <w:pPr>
                                    <w:pStyle w:val="TableParagraph"/>
                                    <w:spacing w:before="28"/>
                                    <w:rPr>
                                      <w:rFonts w:ascii="Trebuchet MS"/>
                                      <w:sz w:val="20"/>
                                    </w:rPr>
                                  </w:pPr>
                                </w:p>
                                <w:p>
                                  <w:pPr>
                                    <w:pStyle w:val="TableParagraph"/>
                                    <w:spacing w:line="249" w:lineRule="auto"/>
                                    <w:ind w:left="172" w:firstLine="2"/>
                                    <w:rPr>
                                      <w:rFonts w:ascii="Calibri"/>
                                      <w:b/>
                                      <w:sz w:val="20"/>
                                    </w:rPr>
                                  </w:pPr>
                                  <w:r>
                                    <w:rPr>
                                      <w:rFonts w:ascii="Calibri"/>
                                      <w:b/>
                                      <w:spacing w:val="-2"/>
                                      <w:w w:val="105"/>
                                      <w:sz w:val="20"/>
                                    </w:rPr>
                                    <w:t>Proposed Analyst </w:t>
                                  </w:r>
                                  <w:r>
                                    <w:rPr>
                                      <w:rFonts w:ascii="Calibri"/>
                                      <w:b/>
                                      <w:spacing w:val="-4"/>
                                      <w:w w:val="105"/>
                                      <w:sz w:val="20"/>
                                    </w:rPr>
                                    <w:t>Resources</w:t>
                                  </w:r>
                                  <w:r>
                                    <w:rPr>
                                      <w:rFonts w:ascii="Calibri"/>
                                      <w:b/>
                                      <w:spacing w:val="-11"/>
                                      <w:w w:val="105"/>
                                      <w:sz w:val="20"/>
                                    </w:rPr>
                                    <w:t> </w:t>
                                  </w:r>
                                  <w:r>
                                    <w:rPr>
                                      <w:rFonts w:ascii="Calibri"/>
                                      <w:b/>
                                      <w:spacing w:val="-4"/>
                                      <w:w w:val="105"/>
                                      <w:sz w:val="20"/>
                                    </w:rPr>
                                    <w:t>at</w:t>
                                  </w:r>
                                </w:p>
                                <w:p>
                                  <w:pPr>
                                    <w:pStyle w:val="TableParagraph"/>
                                    <w:spacing w:line="220" w:lineRule="exact"/>
                                    <w:ind w:left="7" w:right="32"/>
                                    <w:jc w:val="center"/>
                                    <w:rPr>
                                      <w:rFonts w:ascii="Calibri"/>
                                      <w:b/>
                                      <w:sz w:val="20"/>
                                    </w:rPr>
                                  </w:pPr>
                                  <w:r>
                                    <w:rPr>
                                      <w:rFonts w:ascii="Calibri"/>
                                      <w:b/>
                                      <w:spacing w:val="-5"/>
                                      <w:w w:val="105"/>
                                      <w:sz w:val="20"/>
                                    </w:rPr>
                                    <w:t>SHQ</w:t>
                                  </w:r>
                                </w:p>
                              </w:tc>
                            </w:tr>
                            <w:tr>
                              <w:trPr>
                                <w:trHeight w:val="280" w:hRule="atLeast"/>
                              </w:trPr>
                              <w:tc>
                                <w:tcPr>
                                  <w:tcW w:w="1639" w:type="dxa"/>
                                  <w:tcBorders>
                                    <w:right w:val="nil"/>
                                  </w:tcBorders>
                                  <w:shd w:val="clear" w:color="auto" w:fill="F1F1F1"/>
                                </w:tcPr>
                                <w:p>
                                  <w:pPr>
                                    <w:pStyle w:val="TableParagraph"/>
                                    <w:spacing w:line="235" w:lineRule="exact" w:before="25"/>
                                    <w:ind w:left="14"/>
                                    <w:rPr>
                                      <w:rFonts w:ascii="Calibri"/>
                                      <w:b/>
                                      <w:sz w:val="20"/>
                                    </w:rPr>
                                  </w:pPr>
                                  <w:r>
                                    <w:rPr>
                                      <w:rFonts w:ascii="Calibri"/>
                                      <w:b/>
                                      <w:spacing w:val="-10"/>
                                      <w:sz w:val="20"/>
                                    </w:rPr>
                                    <w:t>6</w:t>
                                  </w:r>
                                </w:p>
                              </w:tc>
                              <w:tc>
                                <w:tcPr>
                                  <w:tcW w:w="264" w:type="dxa"/>
                                  <w:vMerge/>
                                  <w:tcBorders>
                                    <w:top w:val="nil"/>
                                    <w:left w:val="nil"/>
                                    <w:bottom w:val="nil"/>
                                  </w:tcBorders>
                                  <w:shd w:val="clear" w:color="auto" w:fill="000000"/>
                                </w:tcPr>
                                <w:p>
                                  <w:pPr>
                                    <w:rPr>
                                      <w:sz w:val="2"/>
                                      <w:szCs w:val="2"/>
                                    </w:rPr>
                                  </w:pPr>
                                </w:p>
                              </w:tc>
                              <w:tc>
                                <w:tcPr>
                                  <w:tcW w:w="1439" w:type="dxa"/>
                                  <w:tcBorders>
                                    <w:right w:val="single" w:sz="2" w:space="0" w:color="000000"/>
                                  </w:tcBorders>
                                  <w:shd w:val="clear" w:color="auto" w:fill="F1F1F1"/>
                                </w:tcPr>
                                <w:p>
                                  <w:pPr>
                                    <w:pStyle w:val="TableParagraph"/>
                                    <w:spacing w:line="235" w:lineRule="exact" w:before="25"/>
                                    <w:ind w:left="29" w:right="25"/>
                                    <w:jc w:val="center"/>
                                    <w:rPr>
                                      <w:rFonts w:ascii="Calibri"/>
                                      <w:b/>
                                      <w:sz w:val="20"/>
                                    </w:rPr>
                                  </w:pPr>
                                  <w:r>
                                    <w:rPr>
                                      <w:rFonts w:ascii="Calibri"/>
                                      <w:b/>
                                      <w:spacing w:val="-5"/>
                                      <w:w w:val="105"/>
                                      <w:sz w:val="20"/>
                                    </w:rPr>
                                    <w:t>13</w:t>
                                  </w:r>
                                </w:p>
                              </w:tc>
                            </w:tr>
                            <w:tr>
                              <w:trPr>
                                <w:trHeight w:val="280" w:hRule="atLeast"/>
                              </w:trPr>
                              <w:tc>
                                <w:tcPr>
                                  <w:tcW w:w="1639" w:type="dxa"/>
                                  <w:tcBorders>
                                    <w:right w:val="nil"/>
                                  </w:tcBorders>
                                </w:tcPr>
                                <w:p>
                                  <w:pPr>
                                    <w:pStyle w:val="TableParagraph"/>
                                    <w:spacing w:line="235" w:lineRule="exact" w:before="25"/>
                                    <w:ind w:left="14"/>
                                    <w:rPr>
                                      <w:rFonts w:ascii="Calibri"/>
                                      <w:sz w:val="20"/>
                                    </w:rPr>
                                  </w:pPr>
                                  <w:r>
                                    <w:rPr>
                                      <w:rFonts w:ascii="Calibri"/>
                                      <w:spacing w:val="-10"/>
                                      <w:sz w:val="20"/>
                                    </w:rPr>
                                    <w:t>1</w:t>
                                  </w:r>
                                </w:p>
                              </w:tc>
                              <w:tc>
                                <w:tcPr>
                                  <w:tcW w:w="264" w:type="dxa"/>
                                  <w:vMerge/>
                                  <w:tcBorders>
                                    <w:top w:val="nil"/>
                                    <w:left w:val="nil"/>
                                    <w:bottom w:val="nil"/>
                                  </w:tcBorders>
                                  <w:shd w:val="clear" w:color="auto" w:fill="000000"/>
                                </w:tcPr>
                                <w:p>
                                  <w:pPr>
                                    <w:rPr>
                                      <w:sz w:val="2"/>
                                      <w:szCs w:val="2"/>
                                    </w:rPr>
                                  </w:pPr>
                                </w:p>
                              </w:tc>
                              <w:tc>
                                <w:tcPr>
                                  <w:tcW w:w="1439" w:type="dxa"/>
                                  <w:tcBorders>
                                    <w:right w:val="single" w:sz="2" w:space="0" w:color="000000"/>
                                  </w:tcBorders>
                                  <w:shd w:val="clear" w:color="auto" w:fill="D7E0F1"/>
                                </w:tcPr>
                                <w:p>
                                  <w:pPr>
                                    <w:pStyle w:val="TableParagraph"/>
                                    <w:spacing w:line="237" w:lineRule="exact" w:before="23"/>
                                    <w:ind w:left="32" w:right="25"/>
                                    <w:jc w:val="center"/>
                                    <w:rPr>
                                      <w:rFonts w:ascii="Calibri"/>
                                      <w:sz w:val="20"/>
                                    </w:rPr>
                                  </w:pPr>
                                  <w:r>
                                    <w:rPr>
                                      <w:rFonts w:ascii="Calibri"/>
                                      <w:spacing w:val="-10"/>
                                      <w:sz w:val="20"/>
                                    </w:rPr>
                                    <w:t>1</w:t>
                                  </w:r>
                                </w:p>
                              </w:tc>
                            </w:tr>
                            <w:tr>
                              <w:trPr>
                                <w:trHeight w:val="280" w:hRule="atLeast"/>
                              </w:trPr>
                              <w:tc>
                                <w:tcPr>
                                  <w:tcW w:w="1639" w:type="dxa"/>
                                  <w:tcBorders>
                                    <w:right w:val="nil"/>
                                  </w:tcBorders>
                                </w:tcPr>
                                <w:p>
                                  <w:pPr>
                                    <w:pStyle w:val="TableParagraph"/>
                                    <w:spacing w:line="235" w:lineRule="exact" w:before="25"/>
                                    <w:ind w:left="14"/>
                                    <w:rPr>
                                      <w:rFonts w:ascii="Calibri"/>
                                      <w:sz w:val="20"/>
                                    </w:rPr>
                                  </w:pPr>
                                  <w:r>
                                    <w:rPr>
                                      <w:rFonts w:ascii="Calibri"/>
                                      <w:spacing w:val="-10"/>
                                      <w:sz w:val="20"/>
                                    </w:rPr>
                                    <w:t>2</w:t>
                                  </w:r>
                                </w:p>
                              </w:tc>
                              <w:tc>
                                <w:tcPr>
                                  <w:tcW w:w="264" w:type="dxa"/>
                                  <w:vMerge/>
                                  <w:tcBorders>
                                    <w:top w:val="nil"/>
                                    <w:left w:val="nil"/>
                                    <w:bottom w:val="nil"/>
                                  </w:tcBorders>
                                  <w:shd w:val="clear" w:color="auto" w:fill="000000"/>
                                </w:tcPr>
                                <w:p>
                                  <w:pPr>
                                    <w:rPr>
                                      <w:sz w:val="2"/>
                                      <w:szCs w:val="2"/>
                                    </w:rPr>
                                  </w:pPr>
                                </w:p>
                              </w:tc>
                              <w:tc>
                                <w:tcPr>
                                  <w:tcW w:w="1439" w:type="dxa"/>
                                  <w:tcBorders>
                                    <w:right w:val="single" w:sz="2" w:space="0" w:color="000000"/>
                                  </w:tcBorders>
                                  <w:shd w:val="clear" w:color="auto" w:fill="D7E0F1"/>
                                </w:tcPr>
                                <w:p>
                                  <w:pPr>
                                    <w:pStyle w:val="TableParagraph"/>
                                    <w:spacing w:line="237" w:lineRule="exact" w:before="23"/>
                                    <w:ind w:left="32" w:right="25"/>
                                    <w:jc w:val="center"/>
                                    <w:rPr>
                                      <w:rFonts w:ascii="Calibri"/>
                                      <w:sz w:val="20"/>
                                    </w:rPr>
                                  </w:pPr>
                                  <w:r>
                                    <w:rPr>
                                      <w:rFonts w:ascii="Calibri"/>
                                      <w:spacing w:val="-10"/>
                                      <w:sz w:val="20"/>
                                    </w:rPr>
                                    <w:t>1</w:t>
                                  </w:r>
                                </w:p>
                              </w:tc>
                            </w:tr>
                            <w:tr>
                              <w:trPr>
                                <w:trHeight w:val="280" w:hRule="atLeast"/>
                              </w:trPr>
                              <w:tc>
                                <w:tcPr>
                                  <w:tcW w:w="1639" w:type="dxa"/>
                                  <w:tcBorders>
                                    <w:right w:val="nil"/>
                                  </w:tcBorders>
                                </w:tcPr>
                                <w:p>
                                  <w:pPr>
                                    <w:pStyle w:val="TableParagraph"/>
                                    <w:spacing w:line="237" w:lineRule="exact" w:before="23"/>
                                    <w:ind w:left="14"/>
                                    <w:rPr>
                                      <w:rFonts w:ascii="Calibri"/>
                                      <w:sz w:val="20"/>
                                    </w:rPr>
                                  </w:pPr>
                                  <w:r>
                                    <w:rPr>
                                      <w:rFonts w:ascii="Calibri"/>
                                      <w:spacing w:val="-10"/>
                                      <w:sz w:val="20"/>
                                    </w:rPr>
                                    <w:t>1</w:t>
                                  </w:r>
                                </w:p>
                              </w:tc>
                              <w:tc>
                                <w:tcPr>
                                  <w:tcW w:w="264" w:type="dxa"/>
                                  <w:vMerge/>
                                  <w:tcBorders>
                                    <w:top w:val="nil"/>
                                    <w:left w:val="nil"/>
                                    <w:bottom w:val="nil"/>
                                  </w:tcBorders>
                                  <w:shd w:val="clear" w:color="auto" w:fill="000000"/>
                                </w:tcPr>
                                <w:p>
                                  <w:pPr>
                                    <w:rPr>
                                      <w:sz w:val="2"/>
                                      <w:szCs w:val="2"/>
                                    </w:rPr>
                                  </w:pPr>
                                </w:p>
                              </w:tc>
                              <w:tc>
                                <w:tcPr>
                                  <w:tcW w:w="1439" w:type="dxa"/>
                                  <w:tcBorders>
                                    <w:right w:val="single" w:sz="2" w:space="0" w:color="000000"/>
                                  </w:tcBorders>
                                  <w:shd w:val="clear" w:color="auto" w:fill="D7E0F1"/>
                                </w:tcPr>
                                <w:p>
                                  <w:pPr>
                                    <w:pStyle w:val="TableParagraph"/>
                                    <w:spacing w:line="240" w:lineRule="exact" w:before="20"/>
                                    <w:ind w:left="32" w:right="25"/>
                                    <w:jc w:val="center"/>
                                    <w:rPr>
                                      <w:rFonts w:ascii="Calibri"/>
                                      <w:sz w:val="20"/>
                                    </w:rPr>
                                  </w:pPr>
                                  <w:r>
                                    <w:rPr>
                                      <w:rFonts w:ascii="Calibri"/>
                                      <w:spacing w:val="-10"/>
                                      <w:sz w:val="20"/>
                                    </w:rPr>
                                    <w:t>1</w:t>
                                  </w:r>
                                </w:p>
                              </w:tc>
                            </w:tr>
                            <w:tr>
                              <w:trPr>
                                <w:trHeight w:val="280" w:hRule="atLeast"/>
                              </w:trPr>
                              <w:tc>
                                <w:tcPr>
                                  <w:tcW w:w="1639" w:type="dxa"/>
                                  <w:tcBorders>
                                    <w:right w:val="nil"/>
                                  </w:tcBorders>
                                </w:tcPr>
                                <w:p>
                                  <w:pPr>
                                    <w:pStyle w:val="TableParagraph"/>
                                    <w:spacing w:line="235" w:lineRule="exact" w:before="25"/>
                                    <w:ind w:left="14"/>
                                    <w:rPr>
                                      <w:rFonts w:ascii="Calibri"/>
                                      <w:sz w:val="20"/>
                                    </w:rPr>
                                  </w:pPr>
                                  <w:r>
                                    <w:rPr>
                                      <w:rFonts w:ascii="Calibri"/>
                                      <w:spacing w:val="-10"/>
                                      <w:sz w:val="20"/>
                                    </w:rPr>
                                    <w:t>1</w:t>
                                  </w:r>
                                </w:p>
                              </w:tc>
                              <w:tc>
                                <w:tcPr>
                                  <w:tcW w:w="264" w:type="dxa"/>
                                  <w:vMerge/>
                                  <w:tcBorders>
                                    <w:top w:val="nil"/>
                                    <w:left w:val="nil"/>
                                    <w:bottom w:val="nil"/>
                                  </w:tcBorders>
                                  <w:shd w:val="clear" w:color="auto" w:fill="000000"/>
                                </w:tcPr>
                                <w:p>
                                  <w:pPr>
                                    <w:rPr>
                                      <w:sz w:val="2"/>
                                      <w:szCs w:val="2"/>
                                    </w:rPr>
                                  </w:pPr>
                                </w:p>
                              </w:tc>
                              <w:tc>
                                <w:tcPr>
                                  <w:tcW w:w="1439" w:type="dxa"/>
                                  <w:tcBorders>
                                    <w:right w:val="single" w:sz="2" w:space="0" w:color="000000"/>
                                  </w:tcBorders>
                                  <w:shd w:val="clear" w:color="auto" w:fill="D7E0F1"/>
                                </w:tcPr>
                                <w:p>
                                  <w:pPr>
                                    <w:pStyle w:val="TableParagraph"/>
                                    <w:spacing w:line="237" w:lineRule="exact" w:before="23"/>
                                    <w:ind w:left="32" w:right="25"/>
                                    <w:jc w:val="center"/>
                                    <w:rPr>
                                      <w:rFonts w:ascii="Calibri"/>
                                      <w:sz w:val="20"/>
                                    </w:rPr>
                                  </w:pPr>
                                  <w:r>
                                    <w:rPr>
                                      <w:rFonts w:ascii="Calibri"/>
                                      <w:spacing w:val="-10"/>
                                      <w:sz w:val="20"/>
                                    </w:rPr>
                                    <w:t>1</w:t>
                                  </w:r>
                                </w:p>
                              </w:tc>
                            </w:tr>
                            <w:tr>
                              <w:trPr>
                                <w:trHeight w:val="283" w:hRule="atLeast"/>
                              </w:trPr>
                              <w:tc>
                                <w:tcPr>
                                  <w:tcW w:w="1639" w:type="dxa"/>
                                  <w:tcBorders>
                                    <w:right w:val="nil"/>
                                  </w:tcBorders>
                                </w:tcPr>
                                <w:p>
                                  <w:pPr>
                                    <w:pStyle w:val="TableParagraph"/>
                                    <w:spacing w:line="233" w:lineRule="exact" w:before="30"/>
                                    <w:ind w:left="14"/>
                                    <w:rPr>
                                      <w:rFonts w:ascii="Calibri"/>
                                      <w:sz w:val="20"/>
                                    </w:rPr>
                                  </w:pPr>
                                  <w:r>
                                    <w:rPr>
                                      <w:rFonts w:ascii="Calibri"/>
                                      <w:spacing w:val="-10"/>
                                      <w:sz w:val="20"/>
                                    </w:rPr>
                                    <w:t>1</w:t>
                                  </w:r>
                                </w:p>
                              </w:tc>
                              <w:tc>
                                <w:tcPr>
                                  <w:tcW w:w="264" w:type="dxa"/>
                                  <w:vMerge/>
                                  <w:tcBorders>
                                    <w:top w:val="nil"/>
                                    <w:left w:val="nil"/>
                                    <w:bottom w:val="nil"/>
                                  </w:tcBorders>
                                  <w:shd w:val="clear" w:color="auto" w:fill="000000"/>
                                </w:tcPr>
                                <w:p>
                                  <w:pPr>
                                    <w:rPr>
                                      <w:sz w:val="2"/>
                                      <w:szCs w:val="2"/>
                                    </w:rPr>
                                  </w:pPr>
                                </w:p>
                              </w:tc>
                              <w:tc>
                                <w:tcPr>
                                  <w:tcW w:w="1439" w:type="dxa"/>
                                  <w:tcBorders>
                                    <w:right w:val="single" w:sz="2" w:space="0" w:color="000000"/>
                                  </w:tcBorders>
                                </w:tcPr>
                                <w:p>
                                  <w:pPr>
                                    <w:pStyle w:val="TableParagraph"/>
                                    <w:spacing w:line="237" w:lineRule="exact" w:before="26"/>
                                    <w:ind w:left="32" w:right="25"/>
                                    <w:jc w:val="center"/>
                                    <w:rPr>
                                      <w:rFonts w:ascii="Calibri"/>
                                      <w:sz w:val="20"/>
                                    </w:rPr>
                                  </w:pPr>
                                  <w:r>
                                    <w:rPr>
                                      <w:rFonts w:ascii="Calibri"/>
                                      <w:spacing w:val="-10"/>
                                      <w:sz w:val="20"/>
                                    </w:rPr>
                                    <w:t>1</w:t>
                                  </w:r>
                                </w:p>
                              </w:tc>
                            </w:tr>
                            <w:tr>
                              <w:trPr>
                                <w:trHeight w:val="280" w:hRule="atLeast"/>
                              </w:trPr>
                              <w:tc>
                                <w:tcPr>
                                  <w:tcW w:w="1639" w:type="dxa"/>
                                  <w:tcBorders>
                                    <w:right w:val="nil"/>
                                  </w:tcBorders>
                                </w:tcPr>
                                <w:p>
                                  <w:pPr>
                                    <w:pStyle w:val="TableParagraph"/>
                                    <w:rPr>
                                      <w:rFonts w:ascii="Times New Roman"/>
                                      <w:sz w:val="20"/>
                                    </w:rPr>
                                  </w:pPr>
                                </w:p>
                              </w:tc>
                              <w:tc>
                                <w:tcPr>
                                  <w:tcW w:w="264" w:type="dxa"/>
                                  <w:vMerge/>
                                  <w:tcBorders>
                                    <w:top w:val="nil"/>
                                    <w:left w:val="nil"/>
                                    <w:bottom w:val="nil"/>
                                  </w:tcBorders>
                                  <w:shd w:val="clear" w:color="auto" w:fill="000000"/>
                                </w:tcPr>
                                <w:p>
                                  <w:pPr>
                                    <w:rPr>
                                      <w:sz w:val="2"/>
                                      <w:szCs w:val="2"/>
                                    </w:rPr>
                                  </w:pPr>
                                </w:p>
                              </w:tc>
                              <w:tc>
                                <w:tcPr>
                                  <w:tcW w:w="1439" w:type="dxa"/>
                                  <w:tcBorders>
                                    <w:right w:val="single" w:sz="2" w:space="0" w:color="000000"/>
                                  </w:tcBorders>
                                </w:tcPr>
                                <w:p>
                                  <w:pPr>
                                    <w:pStyle w:val="TableParagraph"/>
                                    <w:spacing w:line="237" w:lineRule="exact" w:before="23"/>
                                    <w:ind w:left="32" w:right="25"/>
                                    <w:jc w:val="center"/>
                                    <w:rPr>
                                      <w:rFonts w:ascii="Calibri"/>
                                      <w:sz w:val="20"/>
                                    </w:rPr>
                                  </w:pPr>
                                  <w:r>
                                    <w:rPr>
                                      <w:rFonts w:ascii="Calibri"/>
                                      <w:spacing w:val="-10"/>
                                      <w:sz w:val="20"/>
                                    </w:rPr>
                                    <w:t>1</w:t>
                                  </w:r>
                                </w:p>
                              </w:tc>
                            </w:tr>
                            <w:tr>
                              <w:trPr>
                                <w:trHeight w:val="280" w:hRule="atLeast"/>
                              </w:trPr>
                              <w:tc>
                                <w:tcPr>
                                  <w:tcW w:w="1639" w:type="dxa"/>
                                  <w:tcBorders>
                                    <w:right w:val="nil"/>
                                  </w:tcBorders>
                                </w:tcPr>
                                <w:p>
                                  <w:pPr>
                                    <w:pStyle w:val="TableParagraph"/>
                                    <w:rPr>
                                      <w:rFonts w:ascii="Times New Roman"/>
                                      <w:sz w:val="20"/>
                                    </w:rPr>
                                  </w:pPr>
                                </w:p>
                              </w:tc>
                              <w:tc>
                                <w:tcPr>
                                  <w:tcW w:w="264" w:type="dxa"/>
                                  <w:vMerge/>
                                  <w:tcBorders>
                                    <w:top w:val="nil"/>
                                    <w:left w:val="nil"/>
                                    <w:bottom w:val="nil"/>
                                  </w:tcBorders>
                                  <w:shd w:val="clear" w:color="auto" w:fill="000000"/>
                                </w:tcPr>
                                <w:p>
                                  <w:pPr>
                                    <w:rPr>
                                      <w:sz w:val="2"/>
                                      <w:szCs w:val="2"/>
                                    </w:rPr>
                                  </w:pPr>
                                </w:p>
                              </w:tc>
                              <w:tc>
                                <w:tcPr>
                                  <w:tcW w:w="1439" w:type="dxa"/>
                                  <w:tcBorders>
                                    <w:right w:val="single" w:sz="2" w:space="0" w:color="000000"/>
                                  </w:tcBorders>
                                </w:tcPr>
                                <w:p>
                                  <w:pPr>
                                    <w:pStyle w:val="TableParagraph"/>
                                    <w:spacing w:line="240" w:lineRule="exact" w:before="20"/>
                                    <w:ind w:left="32" w:right="25"/>
                                    <w:jc w:val="center"/>
                                    <w:rPr>
                                      <w:rFonts w:ascii="Calibri"/>
                                      <w:sz w:val="20"/>
                                    </w:rPr>
                                  </w:pPr>
                                  <w:r>
                                    <w:rPr>
                                      <w:rFonts w:ascii="Calibri"/>
                                      <w:spacing w:val="-10"/>
                                      <w:sz w:val="20"/>
                                    </w:rPr>
                                    <w:t>1</w:t>
                                  </w:r>
                                </w:p>
                              </w:tc>
                            </w:tr>
                            <w:tr>
                              <w:trPr>
                                <w:trHeight w:val="280" w:hRule="atLeast"/>
                              </w:trPr>
                              <w:tc>
                                <w:tcPr>
                                  <w:tcW w:w="1639" w:type="dxa"/>
                                  <w:tcBorders>
                                    <w:right w:val="nil"/>
                                  </w:tcBorders>
                                </w:tcPr>
                                <w:p>
                                  <w:pPr>
                                    <w:pStyle w:val="TableParagraph"/>
                                    <w:rPr>
                                      <w:rFonts w:ascii="Times New Roman"/>
                                      <w:sz w:val="20"/>
                                    </w:rPr>
                                  </w:pPr>
                                </w:p>
                              </w:tc>
                              <w:tc>
                                <w:tcPr>
                                  <w:tcW w:w="264" w:type="dxa"/>
                                  <w:vMerge/>
                                  <w:tcBorders>
                                    <w:top w:val="nil"/>
                                    <w:left w:val="nil"/>
                                    <w:bottom w:val="nil"/>
                                  </w:tcBorders>
                                  <w:shd w:val="clear" w:color="auto" w:fill="000000"/>
                                </w:tcPr>
                                <w:p>
                                  <w:pPr>
                                    <w:rPr>
                                      <w:sz w:val="2"/>
                                      <w:szCs w:val="2"/>
                                    </w:rPr>
                                  </w:pPr>
                                </w:p>
                              </w:tc>
                              <w:tc>
                                <w:tcPr>
                                  <w:tcW w:w="1439" w:type="dxa"/>
                                  <w:tcBorders>
                                    <w:right w:val="single" w:sz="2" w:space="0" w:color="000000"/>
                                  </w:tcBorders>
                                </w:tcPr>
                                <w:p>
                                  <w:pPr>
                                    <w:pStyle w:val="TableParagraph"/>
                                    <w:spacing w:line="237" w:lineRule="exact" w:before="23"/>
                                    <w:ind w:left="32" w:right="25"/>
                                    <w:jc w:val="center"/>
                                    <w:rPr>
                                      <w:rFonts w:ascii="Calibri"/>
                                      <w:sz w:val="20"/>
                                    </w:rPr>
                                  </w:pPr>
                                  <w:r>
                                    <w:rPr>
                                      <w:rFonts w:ascii="Calibri"/>
                                      <w:spacing w:val="-10"/>
                                      <w:sz w:val="20"/>
                                    </w:rPr>
                                    <w:t>1</w:t>
                                  </w:r>
                                </w:p>
                              </w:tc>
                            </w:tr>
                            <w:tr>
                              <w:trPr>
                                <w:trHeight w:val="282" w:hRule="atLeast"/>
                              </w:trPr>
                              <w:tc>
                                <w:tcPr>
                                  <w:tcW w:w="1639" w:type="dxa"/>
                                  <w:tcBorders>
                                    <w:right w:val="nil"/>
                                  </w:tcBorders>
                                </w:tcPr>
                                <w:p>
                                  <w:pPr>
                                    <w:pStyle w:val="TableParagraph"/>
                                    <w:rPr>
                                      <w:rFonts w:ascii="Times New Roman"/>
                                      <w:sz w:val="20"/>
                                    </w:rPr>
                                  </w:pPr>
                                </w:p>
                              </w:tc>
                              <w:tc>
                                <w:tcPr>
                                  <w:tcW w:w="264" w:type="dxa"/>
                                  <w:vMerge/>
                                  <w:tcBorders>
                                    <w:top w:val="nil"/>
                                    <w:left w:val="nil"/>
                                    <w:bottom w:val="nil"/>
                                  </w:tcBorders>
                                  <w:shd w:val="clear" w:color="auto" w:fill="000000"/>
                                </w:tcPr>
                                <w:p>
                                  <w:pPr>
                                    <w:rPr>
                                      <w:sz w:val="2"/>
                                      <w:szCs w:val="2"/>
                                    </w:rPr>
                                  </w:pPr>
                                </w:p>
                              </w:tc>
                              <w:tc>
                                <w:tcPr>
                                  <w:tcW w:w="1439" w:type="dxa"/>
                                  <w:tcBorders>
                                    <w:right w:val="single" w:sz="2" w:space="0" w:color="000000"/>
                                  </w:tcBorders>
                                </w:tcPr>
                                <w:p>
                                  <w:pPr>
                                    <w:pStyle w:val="TableParagraph"/>
                                    <w:spacing w:line="240" w:lineRule="exact" w:before="23"/>
                                    <w:ind w:left="32" w:right="25"/>
                                    <w:jc w:val="center"/>
                                    <w:rPr>
                                      <w:rFonts w:ascii="Calibri"/>
                                      <w:sz w:val="20"/>
                                    </w:rPr>
                                  </w:pPr>
                                  <w:r>
                                    <w:rPr>
                                      <w:rFonts w:ascii="Calibri"/>
                                      <w:spacing w:val="-10"/>
                                      <w:sz w:val="20"/>
                                    </w:rPr>
                                    <w:t>1</w:t>
                                  </w:r>
                                </w:p>
                              </w:tc>
                            </w:tr>
                            <w:tr>
                              <w:trPr>
                                <w:trHeight w:val="277" w:hRule="atLeast"/>
                              </w:trPr>
                              <w:tc>
                                <w:tcPr>
                                  <w:tcW w:w="1639" w:type="dxa"/>
                                  <w:tcBorders>
                                    <w:right w:val="nil"/>
                                  </w:tcBorders>
                                </w:tcPr>
                                <w:p>
                                  <w:pPr>
                                    <w:pStyle w:val="TableParagraph"/>
                                    <w:rPr>
                                      <w:rFonts w:ascii="Times New Roman"/>
                                      <w:sz w:val="20"/>
                                    </w:rPr>
                                  </w:pPr>
                                </w:p>
                              </w:tc>
                              <w:tc>
                                <w:tcPr>
                                  <w:tcW w:w="264" w:type="dxa"/>
                                  <w:vMerge/>
                                  <w:tcBorders>
                                    <w:top w:val="nil"/>
                                    <w:left w:val="nil"/>
                                    <w:bottom w:val="nil"/>
                                  </w:tcBorders>
                                  <w:shd w:val="clear" w:color="auto" w:fill="000000"/>
                                </w:tcPr>
                                <w:p>
                                  <w:pPr>
                                    <w:rPr>
                                      <w:sz w:val="2"/>
                                      <w:szCs w:val="2"/>
                                    </w:rPr>
                                  </w:pPr>
                                </w:p>
                              </w:tc>
                              <w:tc>
                                <w:tcPr>
                                  <w:tcW w:w="1439" w:type="dxa"/>
                                  <w:tcBorders>
                                    <w:right w:val="single" w:sz="2" w:space="0" w:color="000000"/>
                                  </w:tcBorders>
                                </w:tcPr>
                                <w:p>
                                  <w:pPr>
                                    <w:pStyle w:val="TableParagraph"/>
                                    <w:spacing w:line="237" w:lineRule="exact" w:before="20"/>
                                    <w:ind w:left="32" w:right="25"/>
                                    <w:jc w:val="center"/>
                                    <w:rPr>
                                      <w:rFonts w:ascii="Calibri"/>
                                      <w:sz w:val="20"/>
                                    </w:rPr>
                                  </w:pPr>
                                  <w:r>
                                    <w:rPr>
                                      <w:rFonts w:ascii="Calibri"/>
                                      <w:spacing w:val="-10"/>
                                      <w:sz w:val="20"/>
                                    </w:rPr>
                                    <w:t>1</w:t>
                                  </w:r>
                                </w:p>
                              </w:tc>
                            </w:tr>
                            <w:tr>
                              <w:trPr>
                                <w:trHeight w:val="282" w:hRule="atLeast"/>
                              </w:trPr>
                              <w:tc>
                                <w:tcPr>
                                  <w:tcW w:w="1639" w:type="dxa"/>
                                  <w:tcBorders>
                                    <w:right w:val="nil"/>
                                  </w:tcBorders>
                                </w:tcPr>
                                <w:p>
                                  <w:pPr>
                                    <w:pStyle w:val="TableParagraph"/>
                                    <w:rPr>
                                      <w:rFonts w:ascii="Times New Roman"/>
                                      <w:sz w:val="20"/>
                                    </w:rPr>
                                  </w:pPr>
                                </w:p>
                              </w:tc>
                              <w:tc>
                                <w:tcPr>
                                  <w:tcW w:w="264" w:type="dxa"/>
                                  <w:vMerge/>
                                  <w:tcBorders>
                                    <w:top w:val="nil"/>
                                    <w:left w:val="nil"/>
                                    <w:bottom w:val="nil"/>
                                  </w:tcBorders>
                                  <w:shd w:val="clear" w:color="auto" w:fill="000000"/>
                                </w:tcPr>
                                <w:p>
                                  <w:pPr>
                                    <w:rPr>
                                      <w:sz w:val="2"/>
                                      <w:szCs w:val="2"/>
                                    </w:rPr>
                                  </w:pPr>
                                </w:p>
                              </w:tc>
                              <w:tc>
                                <w:tcPr>
                                  <w:tcW w:w="1439" w:type="dxa"/>
                                  <w:tcBorders>
                                    <w:right w:val="single" w:sz="2" w:space="0" w:color="000000"/>
                                  </w:tcBorders>
                                </w:tcPr>
                                <w:p>
                                  <w:pPr>
                                    <w:pStyle w:val="TableParagraph"/>
                                    <w:spacing w:line="237" w:lineRule="exact" w:before="25"/>
                                    <w:ind w:left="32" w:right="25"/>
                                    <w:jc w:val="center"/>
                                    <w:rPr>
                                      <w:rFonts w:ascii="Calibri"/>
                                      <w:sz w:val="20"/>
                                    </w:rPr>
                                  </w:pPr>
                                  <w:r>
                                    <w:rPr>
                                      <w:rFonts w:ascii="Calibri"/>
                                      <w:spacing w:val="-10"/>
                                      <w:sz w:val="20"/>
                                    </w:rPr>
                                    <w:t>1</w:t>
                                  </w:r>
                                </w:p>
                              </w:tc>
                            </w:tr>
                            <w:tr>
                              <w:trPr>
                                <w:trHeight w:val="280" w:hRule="atLeast"/>
                              </w:trPr>
                              <w:tc>
                                <w:tcPr>
                                  <w:tcW w:w="1639" w:type="dxa"/>
                                  <w:tcBorders>
                                    <w:right w:val="nil"/>
                                  </w:tcBorders>
                                </w:tcPr>
                                <w:p>
                                  <w:pPr>
                                    <w:pStyle w:val="TableParagraph"/>
                                    <w:rPr>
                                      <w:rFonts w:ascii="Times New Roman"/>
                                      <w:sz w:val="20"/>
                                    </w:rPr>
                                  </w:pPr>
                                </w:p>
                              </w:tc>
                              <w:tc>
                                <w:tcPr>
                                  <w:tcW w:w="264" w:type="dxa"/>
                                  <w:vMerge/>
                                  <w:tcBorders>
                                    <w:top w:val="nil"/>
                                    <w:left w:val="nil"/>
                                    <w:bottom w:val="nil"/>
                                  </w:tcBorders>
                                  <w:shd w:val="clear" w:color="auto" w:fill="000000"/>
                                </w:tcPr>
                                <w:p>
                                  <w:pPr>
                                    <w:rPr>
                                      <w:sz w:val="2"/>
                                      <w:szCs w:val="2"/>
                                    </w:rPr>
                                  </w:pPr>
                                </w:p>
                              </w:tc>
                              <w:tc>
                                <w:tcPr>
                                  <w:tcW w:w="1439" w:type="dxa"/>
                                  <w:tcBorders>
                                    <w:right w:val="single" w:sz="2" w:space="0" w:color="000000"/>
                                  </w:tcBorders>
                                </w:tcPr>
                                <w:p>
                                  <w:pPr>
                                    <w:pStyle w:val="TableParagraph"/>
                                    <w:spacing w:line="237" w:lineRule="exact" w:before="23"/>
                                    <w:ind w:left="32" w:right="25"/>
                                    <w:jc w:val="center"/>
                                    <w:rPr>
                                      <w:rFonts w:ascii="Calibri"/>
                                      <w:sz w:val="20"/>
                                    </w:rPr>
                                  </w:pPr>
                                  <w:r>
                                    <w:rPr>
                                      <w:rFonts w:ascii="Calibri"/>
                                      <w:spacing w:val="-10"/>
                                      <w:sz w:val="20"/>
                                    </w:rPr>
                                    <w:t>1</w:t>
                                  </w:r>
                                </w:p>
                              </w:tc>
                            </w:tr>
                            <w:tr>
                              <w:trPr>
                                <w:trHeight w:val="282" w:hRule="atLeast"/>
                              </w:trPr>
                              <w:tc>
                                <w:tcPr>
                                  <w:tcW w:w="1639" w:type="dxa"/>
                                </w:tcPr>
                                <w:p>
                                  <w:pPr>
                                    <w:pStyle w:val="TableParagraph"/>
                                    <w:rPr>
                                      <w:rFonts w:ascii="Times New Roman"/>
                                      <w:sz w:val="20"/>
                                    </w:rPr>
                                  </w:pPr>
                                </w:p>
                              </w:tc>
                              <w:tc>
                                <w:tcPr>
                                  <w:tcW w:w="264" w:type="dxa"/>
                                  <w:vMerge/>
                                  <w:tcBorders>
                                    <w:top w:val="nil"/>
                                    <w:left w:val="nil"/>
                                    <w:bottom w:val="nil"/>
                                  </w:tcBorders>
                                  <w:shd w:val="clear" w:color="auto" w:fill="000000"/>
                                </w:tcPr>
                                <w:p>
                                  <w:pPr>
                                    <w:rPr>
                                      <w:sz w:val="2"/>
                                      <w:szCs w:val="2"/>
                                    </w:rPr>
                                  </w:pPr>
                                </w:p>
                              </w:tc>
                              <w:tc>
                                <w:tcPr>
                                  <w:tcW w:w="1439" w:type="dxa"/>
                                  <w:tcBorders>
                                    <w:right w:val="single" w:sz="2" w:space="0" w:color="000000"/>
                                  </w:tcBorders>
                                </w:tcPr>
                                <w:p>
                                  <w:pPr>
                                    <w:pStyle w:val="TableParagraph"/>
                                    <w:spacing w:line="240" w:lineRule="exact" w:before="23"/>
                                    <w:ind w:left="32" w:right="25"/>
                                    <w:jc w:val="center"/>
                                    <w:rPr>
                                      <w:rFonts w:ascii="Calibri"/>
                                      <w:sz w:val="20"/>
                                    </w:rPr>
                                  </w:pPr>
                                  <w:r>
                                    <w:rPr>
                                      <w:rFonts w:ascii="Calibri"/>
                                      <w:spacing w:val="-10"/>
                                      <w:sz w:val="20"/>
                                    </w:rPr>
                                    <w:t>1</w:t>
                                  </w:r>
                                </w:p>
                              </w:tc>
                            </w:tr>
                          </w:tbl>
                          <w:p>
                            <w:pPr>
                              <w:pStyle w:val="BodyText"/>
                            </w:pPr>
                          </w:p>
                        </w:txbxContent>
                      </wps:txbx>
                      <wps:bodyPr wrap="square" lIns="0" tIns="0" rIns="0" bIns="0" rtlCol="0">
                        <a:noAutofit/>
                      </wps:bodyPr>
                    </wps:wsp>
                  </a:graphicData>
                </a:graphic>
              </wp:inline>
            </w:drawing>
          </mc:Choice>
          <mc:Fallback>
            <w:pict>
              <v:shape style="width:167.65pt;height:282.3pt;mso-position-horizontal-relative:char;mso-position-vertical-relative:line" type="#_x0000_t202" id="docshape169" filled="false" stroked="false">
                <w10:anchorlock/>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39"/>
                        <w:gridCol w:w="264"/>
                        <w:gridCol w:w="1439"/>
                      </w:tblGrid>
                      <w:tr>
                        <w:trPr>
                          <w:trHeight w:val="280" w:hRule="atLeast"/>
                        </w:trPr>
                        <w:tc>
                          <w:tcPr>
                            <w:tcW w:w="3342" w:type="dxa"/>
                            <w:gridSpan w:val="3"/>
                            <w:tcBorders>
                              <w:right w:val="single" w:sz="2" w:space="0" w:color="000000"/>
                            </w:tcBorders>
                            <w:shd w:val="clear" w:color="auto" w:fill="FFF1CC"/>
                          </w:tcPr>
                          <w:p>
                            <w:pPr>
                              <w:pStyle w:val="TableParagraph"/>
                              <w:spacing w:line="240" w:lineRule="exact" w:before="20"/>
                              <w:ind w:left="297"/>
                              <w:rPr>
                                <w:rFonts w:ascii="Calibri"/>
                                <w:b/>
                                <w:sz w:val="20"/>
                              </w:rPr>
                            </w:pPr>
                            <w:r>
                              <w:rPr>
                                <w:rFonts w:ascii="Calibri"/>
                                <w:b/>
                                <w:w w:val="105"/>
                                <w:sz w:val="20"/>
                              </w:rPr>
                              <w:t>Small</w:t>
                            </w:r>
                            <w:r>
                              <w:rPr>
                                <w:rFonts w:ascii="Calibri"/>
                                <w:b/>
                                <w:spacing w:val="-11"/>
                                <w:w w:val="105"/>
                                <w:sz w:val="20"/>
                              </w:rPr>
                              <w:t> </w:t>
                            </w:r>
                            <w:r>
                              <w:rPr>
                                <w:rFonts w:ascii="Calibri"/>
                                <w:b/>
                                <w:w w:val="105"/>
                                <w:sz w:val="20"/>
                              </w:rPr>
                              <w:t>States</w:t>
                            </w:r>
                            <w:r>
                              <w:rPr>
                                <w:rFonts w:ascii="Calibri"/>
                                <w:b/>
                                <w:spacing w:val="-9"/>
                                <w:w w:val="105"/>
                                <w:sz w:val="20"/>
                              </w:rPr>
                              <w:t> </w:t>
                            </w:r>
                            <w:r>
                              <w:rPr>
                                <w:rFonts w:ascii="Calibri"/>
                                <w:b/>
                                <w:w w:val="105"/>
                                <w:sz w:val="20"/>
                              </w:rPr>
                              <w:t>*</w:t>
                            </w:r>
                            <w:r>
                              <w:rPr>
                                <w:rFonts w:ascii="Calibri"/>
                                <w:b/>
                                <w:spacing w:val="-11"/>
                                <w:w w:val="105"/>
                                <w:sz w:val="20"/>
                              </w:rPr>
                              <w:t> </w:t>
                            </w:r>
                            <w:r>
                              <w:rPr>
                                <w:rFonts w:ascii="Calibri"/>
                                <w:b/>
                                <w:w w:val="105"/>
                                <w:sz w:val="20"/>
                              </w:rPr>
                              <w:t>(</w:t>
                            </w:r>
                            <w:r>
                              <w:rPr>
                                <w:rFonts w:ascii="Calibri"/>
                                <w:b/>
                                <w:spacing w:val="-11"/>
                                <w:w w:val="105"/>
                                <w:sz w:val="20"/>
                              </w:rPr>
                              <w:t> </w:t>
                            </w:r>
                            <w:r>
                              <w:rPr>
                                <w:rFonts w:ascii="Calibri"/>
                                <w:b/>
                                <w:w w:val="105"/>
                                <w:sz w:val="20"/>
                              </w:rPr>
                              <w:t>Less</w:t>
                            </w:r>
                            <w:r>
                              <w:rPr>
                                <w:rFonts w:ascii="Calibri"/>
                                <w:b/>
                                <w:spacing w:val="-9"/>
                                <w:w w:val="105"/>
                                <w:sz w:val="20"/>
                              </w:rPr>
                              <w:t> </w:t>
                            </w:r>
                            <w:r>
                              <w:rPr>
                                <w:rFonts w:ascii="Calibri"/>
                                <w:b/>
                                <w:w w:val="105"/>
                                <w:sz w:val="20"/>
                              </w:rPr>
                              <w:t>than</w:t>
                            </w:r>
                            <w:r>
                              <w:rPr>
                                <w:rFonts w:ascii="Calibri"/>
                                <w:b/>
                                <w:spacing w:val="-8"/>
                                <w:w w:val="105"/>
                                <w:sz w:val="20"/>
                              </w:rPr>
                              <w:t> </w:t>
                            </w:r>
                            <w:r>
                              <w:rPr>
                                <w:rFonts w:ascii="Calibri"/>
                                <w:b/>
                                <w:w w:val="105"/>
                                <w:sz w:val="20"/>
                              </w:rPr>
                              <w:t>5</w:t>
                            </w:r>
                            <w:r>
                              <w:rPr>
                                <w:rFonts w:ascii="Calibri"/>
                                <w:b/>
                                <w:spacing w:val="-10"/>
                                <w:w w:val="105"/>
                                <w:sz w:val="20"/>
                              </w:rPr>
                              <w:t> </w:t>
                            </w:r>
                            <w:r>
                              <w:rPr>
                                <w:rFonts w:ascii="Calibri"/>
                                <w:b/>
                                <w:w w:val="105"/>
                                <w:sz w:val="20"/>
                              </w:rPr>
                              <w:t>MP</w:t>
                            </w:r>
                            <w:r>
                              <w:rPr>
                                <w:rFonts w:ascii="Calibri"/>
                                <w:b/>
                                <w:spacing w:val="-8"/>
                                <w:w w:val="105"/>
                                <w:sz w:val="20"/>
                              </w:rPr>
                              <w:t> </w:t>
                            </w:r>
                            <w:r>
                              <w:rPr>
                                <w:rFonts w:ascii="Calibri"/>
                                <w:b/>
                                <w:spacing w:val="-10"/>
                                <w:w w:val="105"/>
                                <w:sz w:val="20"/>
                              </w:rPr>
                              <w:t>)</w:t>
                            </w:r>
                          </w:p>
                        </w:tc>
                      </w:tr>
                      <w:tr>
                        <w:trPr>
                          <w:trHeight w:val="1262" w:hRule="atLeast"/>
                        </w:trPr>
                        <w:tc>
                          <w:tcPr>
                            <w:tcW w:w="1639" w:type="dxa"/>
                            <w:tcBorders>
                              <w:right w:val="nil"/>
                            </w:tcBorders>
                            <w:shd w:val="clear" w:color="auto" w:fill="E1EEDA"/>
                          </w:tcPr>
                          <w:p>
                            <w:pPr>
                              <w:pStyle w:val="TableParagraph"/>
                              <w:spacing w:before="28"/>
                              <w:rPr>
                                <w:rFonts w:ascii="Trebuchet MS"/>
                                <w:sz w:val="20"/>
                              </w:rPr>
                            </w:pPr>
                          </w:p>
                          <w:p>
                            <w:pPr>
                              <w:pStyle w:val="TableParagraph"/>
                              <w:spacing w:line="247" w:lineRule="auto"/>
                              <w:ind w:left="182"/>
                              <w:rPr>
                                <w:rFonts w:ascii="Calibri"/>
                                <w:b/>
                                <w:sz w:val="20"/>
                              </w:rPr>
                            </w:pPr>
                            <w:r>
                              <w:rPr>
                                <w:rFonts w:ascii="Calibri"/>
                                <w:b/>
                                <w:w w:val="105"/>
                                <w:sz w:val="20"/>
                              </w:rPr>
                              <w:t>Proposed</w:t>
                            </w:r>
                            <w:r>
                              <w:rPr>
                                <w:rFonts w:ascii="Calibri"/>
                                <w:b/>
                                <w:spacing w:val="-12"/>
                                <w:w w:val="105"/>
                                <w:sz w:val="20"/>
                              </w:rPr>
                              <w:t> </w:t>
                            </w:r>
                            <w:r>
                              <w:rPr>
                                <w:rFonts w:ascii="Calibri"/>
                                <w:b/>
                                <w:w w:val="105"/>
                                <w:sz w:val="20"/>
                              </w:rPr>
                              <w:t>Max </w:t>
                            </w:r>
                            <w:r>
                              <w:rPr>
                                <w:rFonts w:ascii="Calibri"/>
                                <w:b/>
                                <w:spacing w:val="-2"/>
                                <w:w w:val="105"/>
                                <w:sz w:val="20"/>
                              </w:rPr>
                              <w:t>Analyst</w:t>
                            </w:r>
                          </w:p>
                          <w:p>
                            <w:pPr>
                              <w:pStyle w:val="TableParagraph"/>
                              <w:spacing w:line="240" w:lineRule="exact"/>
                              <w:ind w:left="177" w:right="219" w:firstLine="4"/>
                              <w:rPr>
                                <w:rFonts w:ascii="Calibri"/>
                                <w:b/>
                                <w:sz w:val="20"/>
                              </w:rPr>
                            </w:pPr>
                            <w:r>
                              <w:rPr>
                                <w:rFonts w:ascii="Calibri"/>
                                <w:b/>
                                <w:w w:val="105"/>
                                <w:sz w:val="20"/>
                              </w:rPr>
                              <w:t>Resources</w:t>
                            </w:r>
                            <w:r>
                              <w:rPr>
                                <w:rFonts w:ascii="Calibri"/>
                                <w:b/>
                                <w:spacing w:val="-12"/>
                                <w:w w:val="105"/>
                                <w:sz w:val="20"/>
                              </w:rPr>
                              <w:t> </w:t>
                            </w:r>
                            <w:r>
                              <w:rPr>
                                <w:rFonts w:ascii="Calibri"/>
                                <w:b/>
                                <w:w w:val="105"/>
                                <w:sz w:val="20"/>
                              </w:rPr>
                              <w:t>per </w:t>
                            </w:r>
                            <w:r>
                              <w:rPr>
                                <w:rFonts w:ascii="Calibri"/>
                                <w:b/>
                                <w:spacing w:val="-6"/>
                                <w:w w:val="105"/>
                                <w:sz w:val="20"/>
                              </w:rPr>
                              <w:t>MP</w:t>
                            </w:r>
                          </w:p>
                        </w:tc>
                        <w:tc>
                          <w:tcPr>
                            <w:tcW w:w="264" w:type="dxa"/>
                            <w:vMerge w:val="restart"/>
                            <w:tcBorders>
                              <w:left w:val="nil"/>
                              <w:bottom w:val="nil"/>
                            </w:tcBorders>
                            <w:shd w:val="clear" w:color="auto" w:fill="000000"/>
                          </w:tcPr>
                          <w:p>
                            <w:pPr>
                              <w:pStyle w:val="TableParagraph"/>
                              <w:rPr>
                                <w:rFonts w:ascii="Times New Roman"/>
                                <w:sz w:val="20"/>
                              </w:rPr>
                            </w:pPr>
                          </w:p>
                        </w:tc>
                        <w:tc>
                          <w:tcPr>
                            <w:tcW w:w="1439" w:type="dxa"/>
                            <w:tcBorders>
                              <w:right w:val="single" w:sz="2" w:space="0" w:color="000000"/>
                            </w:tcBorders>
                            <w:shd w:val="clear" w:color="auto" w:fill="E1EEDA"/>
                          </w:tcPr>
                          <w:p>
                            <w:pPr>
                              <w:pStyle w:val="TableParagraph"/>
                              <w:spacing w:before="28"/>
                              <w:rPr>
                                <w:rFonts w:ascii="Trebuchet MS"/>
                                <w:sz w:val="20"/>
                              </w:rPr>
                            </w:pPr>
                          </w:p>
                          <w:p>
                            <w:pPr>
                              <w:pStyle w:val="TableParagraph"/>
                              <w:spacing w:line="249" w:lineRule="auto"/>
                              <w:ind w:left="172" w:firstLine="2"/>
                              <w:rPr>
                                <w:rFonts w:ascii="Calibri"/>
                                <w:b/>
                                <w:sz w:val="20"/>
                              </w:rPr>
                            </w:pPr>
                            <w:r>
                              <w:rPr>
                                <w:rFonts w:ascii="Calibri"/>
                                <w:b/>
                                <w:spacing w:val="-2"/>
                                <w:w w:val="105"/>
                                <w:sz w:val="20"/>
                              </w:rPr>
                              <w:t>Proposed Analyst </w:t>
                            </w:r>
                            <w:r>
                              <w:rPr>
                                <w:rFonts w:ascii="Calibri"/>
                                <w:b/>
                                <w:spacing w:val="-4"/>
                                <w:w w:val="105"/>
                                <w:sz w:val="20"/>
                              </w:rPr>
                              <w:t>Resources</w:t>
                            </w:r>
                            <w:r>
                              <w:rPr>
                                <w:rFonts w:ascii="Calibri"/>
                                <w:b/>
                                <w:spacing w:val="-11"/>
                                <w:w w:val="105"/>
                                <w:sz w:val="20"/>
                              </w:rPr>
                              <w:t> </w:t>
                            </w:r>
                            <w:r>
                              <w:rPr>
                                <w:rFonts w:ascii="Calibri"/>
                                <w:b/>
                                <w:spacing w:val="-4"/>
                                <w:w w:val="105"/>
                                <w:sz w:val="20"/>
                              </w:rPr>
                              <w:t>at</w:t>
                            </w:r>
                          </w:p>
                          <w:p>
                            <w:pPr>
                              <w:pStyle w:val="TableParagraph"/>
                              <w:spacing w:line="220" w:lineRule="exact"/>
                              <w:ind w:left="7" w:right="32"/>
                              <w:jc w:val="center"/>
                              <w:rPr>
                                <w:rFonts w:ascii="Calibri"/>
                                <w:b/>
                                <w:sz w:val="20"/>
                              </w:rPr>
                            </w:pPr>
                            <w:r>
                              <w:rPr>
                                <w:rFonts w:ascii="Calibri"/>
                                <w:b/>
                                <w:spacing w:val="-5"/>
                                <w:w w:val="105"/>
                                <w:sz w:val="20"/>
                              </w:rPr>
                              <w:t>SHQ</w:t>
                            </w:r>
                          </w:p>
                        </w:tc>
                      </w:tr>
                      <w:tr>
                        <w:trPr>
                          <w:trHeight w:val="280" w:hRule="atLeast"/>
                        </w:trPr>
                        <w:tc>
                          <w:tcPr>
                            <w:tcW w:w="1639" w:type="dxa"/>
                            <w:tcBorders>
                              <w:right w:val="nil"/>
                            </w:tcBorders>
                            <w:shd w:val="clear" w:color="auto" w:fill="F1F1F1"/>
                          </w:tcPr>
                          <w:p>
                            <w:pPr>
                              <w:pStyle w:val="TableParagraph"/>
                              <w:spacing w:line="235" w:lineRule="exact" w:before="25"/>
                              <w:ind w:left="14"/>
                              <w:rPr>
                                <w:rFonts w:ascii="Calibri"/>
                                <w:b/>
                                <w:sz w:val="20"/>
                              </w:rPr>
                            </w:pPr>
                            <w:r>
                              <w:rPr>
                                <w:rFonts w:ascii="Calibri"/>
                                <w:b/>
                                <w:spacing w:val="-10"/>
                                <w:sz w:val="20"/>
                              </w:rPr>
                              <w:t>6</w:t>
                            </w:r>
                          </w:p>
                        </w:tc>
                        <w:tc>
                          <w:tcPr>
                            <w:tcW w:w="264" w:type="dxa"/>
                            <w:vMerge/>
                            <w:tcBorders>
                              <w:top w:val="nil"/>
                              <w:left w:val="nil"/>
                              <w:bottom w:val="nil"/>
                            </w:tcBorders>
                            <w:shd w:val="clear" w:color="auto" w:fill="000000"/>
                          </w:tcPr>
                          <w:p>
                            <w:pPr>
                              <w:rPr>
                                <w:sz w:val="2"/>
                                <w:szCs w:val="2"/>
                              </w:rPr>
                            </w:pPr>
                          </w:p>
                        </w:tc>
                        <w:tc>
                          <w:tcPr>
                            <w:tcW w:w="1439" w:type="dxa"/>
                            <w:tcBorders>
                              <w:right w:val="single" w:sz="2" w:space="0" w:color="000000"/>
                            </w:tcBorders>
                            <w:shd w:val="clear" w:color="auto" w:fill="F1F1F1"/>
                          </w:tcPr>
                          <w:p>
                            <w:pPr>
                              <w:pStyle w:val="TableParagraph"/>
                              <w:spacing w:line="235" w:lineRule="exact" w:before="25"/>
                              <w:ind w:left="29" w:right="25"/>
                              <w:jc w:val="center"/>
                              <w:rPr>
                                <w:rFonts w:ascii="Calibri"/>
                                <w:b/>
                                <w:sz w:val="20"/>
                              </w:rPr>
                            </w:pPr>
                            <w:r>
                              <w:rPr>
                                <w:rFonts w:ascii="Calibri"/>
                                <w:b/>
                                <w:spacing w:val="-5"/>
                                <w:w w:val="105"/>
                                <w:sz w:val="20"/>
                              </w:rPr>
                              <w:t>13</w:t>
                            </w:r>
                          </w:p>
                        </w:tc>
                      </w:tr>
                      <w:tr>
                        <w:trPr>
                          <w:trHeight w:val="280" w:hRule="atLeast"/>
                        </w:trPr>
                        <w:tc>
                          <w:tcPr>
                            <w:tcW w:w="1639" w:type="dxa"/>
                            <w:tcBorders>
                              <w:right w:val="nil"/>
                            </w:tcBorders>
                          </w:tcPr>
                          <w:p>
                            <w:pPr>
                              <w:pStyle w:val="TableParagraph"/>
                              <w:spacing w:line="235" w:lineRule="exact" w:before="25"/>
                              <w:ind w:left="14"/>
                              <w:rPr>
                                <w:rFonts w:ascii="Calibri"/>
                                <w:sz w:val="20"/>
                              </w:rPr>
                            </w:pPr>
                            <w:r>
                              <w:rPr>
                                <w:rFonts w:ascii="Calibri"/>
                                <w:spacing w:val="-10"/>
                                <w:sz w:val="20"/>
                              </w:rPr>
                              <w:t>1</w:t>
                            </w:r>
                          </w:p>
                        </w:tc>
                        <w:tc>
                          <w:tcPr>
                            <w:tcW w:w="264" w:type="dxa"/>
                            <w:vMerge/>
                            <w:tcBorders>
                              <w:top w:val="nil"/>
                              <w:left w:val="nil"/>
                              <w:bottom w:val="nil"/>
                            </w:tcBorders>
                            <w:shd w:val="clear" w:color="auto" w:fill="000000"/>
                          </w:tcPr>
                          <w:p>
                            <w:pPr>
                              <w:rPr>
                                <w:sz w:val="2"/>
                                <w:szCs w:val="2"/>
                              </w:rPr>
                            </w:pPr>
                          </w:p>
                        </w:tc>
                        <w:tc>
                          <w:tcPr>
                            <w:tcW w:w="1439" w:type="dxa"/>
                            <w:tcBorders>
                              <w:right w:val="single" w:sz="2" w:space="0" w:color="000000"/>
                            </w:tcBorders>
                            <w:shd w:val="clear" w:color="auto" w:fill="D7E0F1"/>
                          </w:tcPr>
                          <w:p>
                            <w:pPr>
                              <w:pStyle w:val="TableParagraph"/>
                              <w:spacing w:line="237" w:lineRule="exact" w:before="23"/>
                              <w:ind w:left="32" w:right="25"/>
                              <w:jc w:val="center"/>
                              <w:rPr>
                                <w:rFonts w:ascii="Calibri"/>
                                <w:sz w:val="20"/>
                              </w:rPr>
                            </w:pPr>
                            <w:r>
                              <w:rPr>
                                <w:rFonts w:ascii="Calibri"/>
                                <w:spacing w:val="-10"/>
                                <w:sz w:val="20"/>
                              </w:rPr>
                              <w:t>1</w:t>
                            </w:r>
                          </w:p>
                        </w:tc>
                      </w:tr>
                      <w:tr>
                        <w:trPr>
                          <w:trHeight w:val="280" w:hRule="atLeast"/>
                        </w:trPr>
                        <w:tc>
                          <w:tcPr>
                            <w:tcW w:w="1639" w:type="dxa"/>
                            <w:tcBorders>
                              <w:right w:val="nil"/>
                            </w:tcBorders>
                          </w:tcPr>
                          <w:p>
                            <w:pPr>
                              <w:pStyle w:val="TableParagraph"/>
                              <w:spacing w:line="235" w:lineRule="exact" w:before="25"/>
                              <w:ind w:left="14"/>
                              <w:rPr>
                                <w:rFonts w:ascii="Calibri"/>
                                <w:sz w:val="20"/>
                              </w:rPr>
                            </w:pPr>
                            <w:r>
                              <w:rPr>
                                <w:rFonts w:ascii="Calibri"/>
                                <w:spacing w:val="-10"/>
                                <w:sz w:val="20"/>
                              </w:rPr>
                              <w:t>2</w:t>
                            </w:r>
                          </w:p>
                        </w:tc>
                        <w:tc>
                          <w:tcPr>
                            <w:tcW w:w="264" w:type="dxa"/>
                            <w:vMerge/>
                            <w:tcBorders>
                              <w:top w:val="nil"/>
                              <w:left w:val="nil"/>
                              <w:bottom w:val="nil"/>
                            </w:tcBorders>
                            <w:shd w:val="clear" w:color="auto" w:fill="000000"/>
                          </w:tcPr>
                          <w:p>
                            <w:pPr>
                              <w:rPr>
                                <w:sz w:val="2"/>
                                <w:szCs w:val="2"/>
                              </w:rPr>
                            </w:pPr>
                          </w:p>
                        </w:tc>
                        <w:tc>
                          <w:tcPr>
                            <w:tcW w:w="1439" w:type="dxa"/>
                            <w:tcBorders>
                              <w:right w:val="single" w:sz="2" w:space="0" w:color="000000"/>
                            </w:tcBorders>
                            <w:shd w:val="clear" w:color="auto" w:fill="D7E0F1"/>
                          </w:tcPr>
                          <w:p>
                            <w:pPr>
                              <w:pStyle w:val="TableParagraph"/>
                              <w:spacing w:line="237" w:lineRule="exact" w:before="23"/>
                              <w:ind w:left="32" w:right="25"/>
                              <w:jc w:val="center"/>
                              <w:rPr>
                                <w:rFonts w:ascii="Calibri"/>
                                <w:sz w:val="20"/>
                              </w:rPr>
                            </w:pPr>
                            <w:r>
                              <w:rPr>
                                <w:rFonts w:ascii="Calibri"/>
                                <w:spacing w:val="-10"/>
                                <w:sz w:val="20"/>
                              </w:rPr>
                              <w:t>1</w:t>
                            </w:r>
                          </w:p>
                        </w:tc>
                      </w:tr>
                      <w:tr>
                        <w:trPr>
                          <w:trHeight w:val="280" w:hRule="atLeast"/>
                        </w:trPr>
                        <w:tc>
                          <w:tcPr>
                            <w:tcW w:w="1639" w:type="dxa"/>
                            <w:tcBorders>
                              <w:right w:val="nil"/>
                            </w:tcBorders>
                          </w:tcPr>
                          <w:p>
                            <w:pPr>
                              <w:pStyle w:val="TableParagraph"/>
                              <w:spacing w:line="237" w:lineRule="exact" w:before="23"/>
                              <w:ind w:left="14"/>
                              <w:rPr>
                                <w:rFonts w:ascii="Calibri"/>
                                <w:sz w:val="20"/>
                              </w:rPr>
                            </w:pPr>
                            <w:r>
                              <w:rPr>
                                <w:rFonts w:ascii="Calibri"/>
                                <w:spacing w:val="-10"/>
                                <w:sz w:val="20"/>
                              </w:rPr>
                              <w:t>1</w:t>
                            </w:r>
                          </w:p>
                        </w:tc>
                        <w:tc>
                          <w:tcPr>
                            <w:tcW w:w="264" w:type="dxa"/>
                            <w:vMerge/>
                            <w:tcBorders>
                              <w:top w:val="nil"/>
                              <w:left w:val="nil"/>
                              <w:bottom w:val="nil"/>
                            </w:tcBorders>
                            <w:shd w:val="clear" w:color="auto" w:fill="000000"/>
                          </w:tcPr>
                          <w:p>
                            <w:pPr>
                              <w:rPr>
                                <w:sz w:val="2"/>
                                <w:szCs w:val="2"/>
                              </w:rPr>
                            </w:pPr>
                          </w:p>
                        </w:tc>
                        <w:tc>
                          <w:tcPr>
                            <w:tcW w:w="1439" w:type="dxa"/>
                            <w:tcBorders>
                              <w:right w:val="single" w:sz="2" w:space="0" w:color="000000"/>
                            </w:tcBorders>
                            <w:shd w:val="clear" w:color="auto" w:fill="D7E0F1"/>
                          </w:tcPr>
                          <w:p>
                            <w:pPr>
                              <w:pStyle w:val="TableParagraph"/>
                              <w:spacing w:line="240" w:lineRule="exact" w:before="20"/>
                              <w:ind w:left="32" w:right="25"/>
                              <w:jc w:val="center"/>
                              <w:rPr>
                                <w:rFonts w:ascii="Calibri"/>
                                <w:sz w:val="20"/>
                              </w:rPr>
                            </w:pPr>
                            <w:r>
                              <w:rPr>
                                <w:rFonts w:ascii="Calibri"/>
                                <w:spacing w:val="-10"/>
                                <w:sz w:val="20"/>
                              </w:rPr>
                              <w:t>1</w:t>
                            </w:r>
                          </w:p>
                        </w:tc>
                      </w:tr>
                      <w:tr>
                        <w:trPr>
                          <w:trHeight w:val="280" w:hRule="atLeast"/>
                        </w:trPr>
                        <w:tc>
                          <w:tcPr>
                            <w:tcW w:w="1639" w:type="dxa"/>
                            <w:tcBorders>
                              <w:right w:val="nil"/>
                            </w:tcBorders>
                          </w:tcPr>
                          <w:p>
                            <w:pPr>
                              <w:pStyle w:val="TableParagraph"/>
                              <w:spacing w:line="235" w:lineRule="exact" w:before="25"/>
                              <w:ind w:left="14"/>
                              <w:rPr>
                                <w:rFonts w:ascii="Calibri"/>
                                <w:sz w:val="20"/>
                              </w:rPr>
                            </w:pPr>
                            <w:r>
                              <w:rPr>
                                <w:rFonts w:ascii="Calibri"/>
                                <w:spacing w:val="-10"/>
                                <w:sz w:val="20"/>
                              </w:rPr>
                              <w:t>1</w:t>
                            </w:r>
                          </w:p>
                        </w:tc>
                        <w:tc>
                          <w:tcPr>
                            <w:tcW w:w="264" w:type="dxa"/>
                            <w:vMerge/>
                            <w:tcBorders>
                              <w:top w:val="nil"/>
                              <w:left w:val="nil"/>
                              <w:bottom w:val="nil"/>
                            </w:tcBorders>
                            <w:shd w:val="clear" w:color="auto" w:fill="000000"/>
                          </w:tcPr>
                          <w:p>
                            <w:pPr>
                              <w:rPr>
                                <w:sz w:val="2"/>
                                <w:szCs w:val="2"/>
                              </w:rPr>
                            </w:pPr>
                          </w:p>
                        </w:tc>
                        <w:tc>
                          <w:tcPr>
                            <w:tcW w:w="1439" w:type="dxa"/>
                            <w:tcBorders>
                              <w:right w:val="single" w:sz="2" w:space="0" w:color="000000"/>
                            </w:tcBorders>
                            <w:shd w:val="clear" w:color="auto" w:fill="D7E0F1"/>
                          </w:tcPr>
                          <w:p>
                            <w:pPr>
                              <w:pStyle w:val="TableParagraph"/>
                              <w:spacing w:line="237" w:lineRule="exact" w:before="23"/>
                              <w:ind w:left="32" w:right="25"/>
                              <w:jc w:val="center"/>
                              <w:rPr>
                                <w:rFonts w:ascii="Calibri"/>
                                <w:sz w:val="20"/>
                              </w:rPr>
                            </w:pPr>
                            <w:r>
                              <w:rPr>
                                <w:rFonts w:ascii="Calibri"/>
                                <w:spacing w:val="-10"/>
                                <w:sz w:val="20"/>
                              </w:rPr>
                              <w:t>1</w:t>
                            </w:r>
                          </w:p>
                        </w:tc>
                      </w:tr>
                      <w:tr>
                        <w:trPr>
                          <w:trHeight w:val="283" w:hRule="atLeast"/>
                        </w:trPr>
                        <w:tc>
                          <w:tcPr>
                            <w:tcW w:w="1639" w:type="dxa"/>
                            <w:tcBorders>
                              <w:right w:val="nil"/>
                            </w:tcBorders>
                          </w:tcPr>
                          <w:p>
                            <w:pPr>
                              <w:pStyle w:val="TableParagraph"/>
                              <w:spacing w:line="233" w:lineRule="exact" w:before="30"/>
                              <w:ind w:left="14"/>
                              <w:rPr>
                                <w:rFonts w:ascii="Calibri"/>
                                <w:sz w:val="20"/>
                              </w:rPr>
                            </w:pPr>
                            <w:r>
                              <w:rPr>
                                <w:rFonts w:ascii="Calibri"/>
                                <w:spacing w:val="-10"/>
                                <w:sz w:val="20"/>
                              </w:rPr>
                              <w:t>1</w:t>
                            </w:r>
                          </w:p>
                        </w:tc>
                        <w:tc>
                          <w:tcPr>
                            <w:tcW w:w="264" w:type="dxa"/>
                            <w:vMerge/>
                            <w:tcBorders>
                              <w:top w:val="nil"/>
                              <w:left w:val="nil"/>
                              <w:bottom w:val="nil"/>
                            </w:tcBorders>
                            <w:shd w:val="clear" w:color="auto" w:fill="000000"/>
                          </w:tcPr>
                          <w:p>
                            <w:pPr>
                              <w:rPr>
                                <w:sz w:val="2"/>
                                <w:szCs w:val="2"/>
                              </w:rPr>
                            </w:pPr>
                          </w:p>
                        </w:tc>
                        <w:tc>
                          <w:tcPr>
                            <w:tcW w:w="1439" w:type="dxa"/>
                            <w:tcBorders>
                              <w:right w:val="single" w:sz="2" w:space="0" w:color="000000"/>
                            </w:tcBorders>
                          </w:tcPr>
                          <w:p>
                            <w:pPr>
                              <w:pStyle w:val="TableParagraph"/>
                              <w:spacing w:line="237" w:lineRule="exact" w:before="26"/>
                              <w:ind w:left="32" w:right="25"/>
                              <w:jc w:val="center"/>
                              <w:rPr>
                                <w:rFonts w:ascii="Calibri"/>
                                <w:sz w:val="20"/>
                              </w:rPr>
                            </w:pPr>
                            <w:r>
                              <w:rPr>
                                <w:rFonts w:ascii="Calibri"/>
                                <w:spacing w:val="-10"/>
                                <w:sz w:val="20"/>
                              </w:rPr>
                              <w:t>1</w:t>
                            </w:r>
                          </w:p>
                        </w:tc>
                      </w:tr>
                      <w:tr>
                        <w:trPr>
                          <w:trHeight w:val="280" w:hRule="atLeast"/>
                        </w:trPr>
                        <w:tc>
                          <w:tcPr>
                            <w:tcW w:w="1639" w:type="dxa"/>
                            <w:tcBorders>
                              <w:right w:val="nil"/>
                            </w:tcBorders>
                          </w:tcPr>
                          <w:p>
                            <w:pPr>
                              <w:pStyle w:val="TableParagraph"/>
                              <w:rPr>
                                <w:rFonts w:ascii="Times New Roman"/>
                                <w:sz w:val="20"/>
                              </w:rPr>
                            </w:pPr>
                          </w:p>
                        </w:tc>
                        <w:tc>
                          <w:tcPr>
                            <w:tcW w:w="264" w:type="dxa"/>
                            <w:vMerge/>
                            <w:tcBorders>
                              <w:top w:val="nil"/>
                              <w:left w:val="nil"/>
                              <w:bottom w:val="nil"/>
                            </w:tcBorders>
                            <w:shd w:val="clear" w:color="auto" w:fill="000000"/>
                          </w:tcPr>
                          <w:p>
                            <w:pPr>
                              <w:rPr>
                                <w:sz w:val="2"/>
                                <w:szCs w:val="2"/>
                              </w:rPr>
                            </w:pPr>
                          </w:p>
                        </w:tc>
                        <w:tc>
                          <w:tcPr>
                            <w:tcW w:w="1439" w:type="dxa"/>
                            <w:tcBorders>
                              <w:right w:val="single" w:sz="2" w:space="0" w:color="000000"/>
                            </w:tcBorders>
                          </w:tcPr>
                          <w:p>
                            <w:pPr>
                              <w:pStyle w:val="TableParagraph"/>
                              <w:spacing w:line="237" w:lineRule="exact" w:before="23"/>
                              <w:ind w:left="32" w:right="25"/>
                              <w:jc w:val="center"/>
                              <w:rPr>
                                <w:rFonts w:ascii="Calibri"/>
                                <w:sz w:val="20"/>
                              </w:rPr>
                            </w:pPr>
                            <w:r>
                              <w:rPr>
                                <w:rFonts w:ascii="Calibri"/>
                                <w:spacing w:val="-10"/>
                                <w:sz w:val="20"/>
                              </w:rPr>
                              <w:t>1</w:t>
                            </w:r>
                          </w:p>
                        </w:tc>
                      </w:tr>
                      <w:tr>
                        <w:trPr>
                          <w:trHeight w:val="280" w:hRule="atLeast"/>
                        </w:trPr>
                        <w:tc>
                          <w:tcPr>
                            <w:tcW w:w="1639" w:type="dxa"/>
                            <w:tcBorders>
                              <w:right w:val="nil"/>
                            </w:tcBorders>
                          </w:tcPr>
                          <w:p>
                            <w:pPr>
                              <w:pStyle w:val="TableParagraph"/>
                              <w:rPr>
                                <w:rFonts w:ascii="Times New Roman"/>
                                <w:sz w:val="20"/>
                              </w:rPr>
                            </w:pPr>
                          </w:p>
                        </w:tc>
                        <w:tc>
                          <w:tcPr>
                            <w:tcW w:w="264" w:type="dxa"/>
                            <w:vMerge/>
                            <w:tcBorders>
                              <w:top w:val="nil"/>
                              <w:left w:val="nil"/>
                              <w:bottom w:val="nil"/>
                            </w:tcBorders>
                            <w:shd w:val="clear" w:color="auto" w:fill="000000"/>
                          </w:tcPr>
                          <w:p>
                            <w:pPr>
                              <w:rPr>
                                <w:sz w:val="2"/>
                                <w:szCs w:val="2"/>
                              </w:rPr>
                            </w:pPr>
                          </w:p>
                        </w:tc>
                        <w:tc>
                          <w:tcPr>
                            <w:tcW w:w="1439" w:type="dxa"/>
                            <w:tcBorders>
                              <w:right w:val="single" w:sz="2" w:space="0" w:color="000000"/>
                            </w:tcBorders>
                          </w:tcPr>
                          <w:p>
                            <w:pPr>
                              <w:pStyle w:val="TableParagraph"/>
                              <w:spacing w:line="240" w:lineRule="exact" w:before="20"/>
                              <w:ind w:left="32" w:right="25"/>
                              <w:jc w:val="center"/>
                              <w:rPr>
                                <w:rFonts w:ascii="Calibri"/>
                                <w:sz w:val="20"/>
                              </w:rPr>
                            </w:pPr>
                            <w:r>
                              <w:rPr>
                                <w:rFonts w:ascii="Calibri"/>
                                <w:spacing w:val="-10"/>
                                <w:sz w:val="20"/>
                              </w:rPr>
                              <w:t>1</w:t>
                            </w:r>
                          </w:p>
                        </w:tc>
                      </w:tr>
                      <w:tr>
                        <w:trPr>
                          <w:trHeight w:val="280" w:hRule="atLeast"/>
                        </w:trPr>
                        <w:tc>
                          <w:tcPr>
                            <w:tcW w:w="1639" w:type="dxa"/>
                            <w:tcBorders>
                              <w:right w:val="nil"/>
                            </w:tcBorders>
                          </w:tcPr>
                          <w:p>
                            <w:pPr>
                              <w:pStyle w:val="TableParagraph"/>
                              <w:rPr>
                                <w:rFonts w:ascii="Times New Roman"/>
                                <w:sz w:val="20"/>
                              </w:rPr>
                            </w:pPr>
                          </w:p>
                        </w:tc>
                        <w:tc>
                          <w:tcPr>
                            <w:tcW w:w="264" w:type="dxa"/>
                            <w:vMerge/>
                            <w:tcBorders>
                              <w:top w:val="nil"/>
                              <w:left w:val="nil"/>
                              <w:bottom w:val="nil"/>
                            </w:tcBorders>
                            <w:shd w:val="clear" w:color="auto" w:fill="000000"/>
                          </w:tcPr>
                          <w:p>
                            <w:pPr>
                              <w:rPr>
                                <w:sz w:val="2"/>
                                <w:szCs w:val="2"/>
                              </w:rPr>
                            </w:pPr>
                          </w:p>
                        </w:tc>
                        <w:tc>
                          <w:tcPr>
                            <w:tcW w:w="1439" w:type="dxa"/>
                            <w:tcBorders>
                              <w:right w:val="single" w:sz="2" w:space="0" w:color="000000"/>
                            </w:tcBorders>
                          </w:tcPr>
                          <w:p>
                            <w:pPr>
                              <w:pStyle w:val="TableParagraph"/>
                              <w:spacing w:line="237" w:lineRule="exact" w:before="23"/>
                              <w:ind w:left="32" w:right="25"/>
                              <w:jc w:val="center"/>
                              <w:rPr>
                                <w:rFonts w:ascii="Calibri"/>
                                <w:sz w:val="20"/>
                              </w:rPr>
                            </w:pPr>
                            <w:r>
                              <w:rPr>
                                <w:rFonts w:ascii="Calibri"/>
                                <w:spacing w:val="-10"/>
                                <w:sz w:val="20"/>
                              </w:rPr>
                              <w:t>1</w:t>
                            </w:r>
                          </w:p>
                        </w:tc>
                      </w:tr>
                      <w:tr>
                        <w:trPr>
                          <w:trHeight w:val="282" w:hRule="atLeast"/>
                        </w:trPr>
                        <w:tc>
                          <w:tcPr>
                            <w:tcW w:w="1639" w:type="dxa"/>
                            <w:tcBorders>
                              <w:right w:val="nil"/>
                            </w:tcBorders>
                          </w:tcPr>
                          <w:p>
                            <w:pPr>
                              <w:pStyle w:val="TableParagraph"/>
                              <w:rPr>
                                <w:rFonts w:ascii="Times New Roman"/>
                                <w:sz w:val="20"/>
                              </w:rPr>
                            </w:pPr>
                          </w:p>
                        </w:tc>
                        <w:tc>
                          <w:tcPr>
                            <w:tcW w:w="264" w:type="dxa"/>
                            <w:vMerge/>
                            <w:tcBorders>
                              <w:top w:val="nil"/>
                              <w:left w:val="nil"/>
                              <w:bottom w:val="nil"/>
                            </w:tcBorders>
                            <w:shd w:val="clear" w:color="auto" w:fill="000000"/>
                          </w:tcPr>
                          <w:p>
                            <w:pPr>
                              <w:rPr>
                                <w:sz w:val="2"/>
                                <w:szCs w:val="2"/>
                              </w:rPr>
                            </w:pPr>
                          </w:p>
                        </w:tc>
                        <w:tc>
                          <w:tcPr>
                            <w:tcW w:w="1439" w:type="dxa"/>
                            <w:tcBorders>
                              <w:right w:val="single" w:sz="2" w:space="0" w:color="000000"/>
                            </w:tcBorders>
                          </w:tcPr>
                          <w:p>
                            <w:pPr>
                              <w:pStyle w:val="TableParagraph"/>
                              <w:spacing w:line="240" w:lineRule="exact" w:before="23"/>
                              <w:ind w:left="32" w:right="25"/>
                              <w:jc w:val="center"/>
                              <w:rPr>
                                <w:rFonts w:ascii="Calibri"/>
                                <w:sz w:val="20"/>
                              </w:rPr>
                            </w:pPr>
                            <w:r>
                              <w:rPr>
                                <w:rFonts w:ascii="Calibri"/>
                                <w:spacing w:val="-10"/>
                                <w:sz w:val="20"/>
                              </w:rPr>
                              <w:t>1</w:t>
                            </w:r>
                          </w:p>
                        </w:tc>
                      </w:tr>
                      <w:tr>
                        <w:trPr>
                          <w:trHeight w:val="277" w:hRule="atLeast"/>
                        </w:trPr>
                        <w:tc>
                          <w:tcPr>
                            <w:tcW w:w="1639" w:type="dxa"/>
                            <w:tcBorders>
                              <w:right w:val="nil"/>
                            </w:tcBorders>
                          </w:tcPr>
                          <w:p>
                            <w:pPr>
                              <w:pStyle w:val="TableParagraph"/>
                              <w:rPr>
                                <w:rFonts w:ascii="Times New Roman"/>
                                <w:sz w:val="20"/>
                              </w:rPr>
                            </w:pPr>
                          </w:p>
                        </w:tc>
                        <w:tc>
                          <w:tcPr>
                            <w:tcW w:w="264" w:type="dxa"/>
                            <w:vMerge/>
                            <w:tcBorders>
                              <w:top w:val="nil"/>
                              <w:left w:val="nil"/>
                              <w:bottom w:val="nil"/>
                            </w:tcBorders>
                            <w:shd w:val="clear" w:color="auto" w:fill="000000"/>
                          </w:tcPr>
                          <w:p>
                            <w:pPr>
                              <w:rPr>
                                <w:sz w:val="2"/>
                                <w:szCs w:val="2"/>
                              </w:rPr>
                            </w:pPr>
                          </w:p>
                        </w:tc>
                        <w:tc>
                          <w:tcPr>
                            <w:tcW w:w="1439" w:type="dxa"/>
                            <w:tcBorders>
                              <w:right w:val="single" w:sz="2" w:space="0" w:color="000000"/>
                            </w:tcBorders>
                          </w:tcPr>
                          <w:p>
                            <w:pPr>
                              <w:pStyle w:val="TableParagraph"/>
                              <w:spacing w:line="237" w:lineRule="exact" w:before="20"/>
                              <w:ind w:left="32" w:right="25"/>
                              <w:jc w:val="center"/>
                              <w:rPr>
                                <w:rFonts w:ascii="Calibri"/>
                                <w:sz w:val="20"/>
                              </w:rPr>
                            </w:pPr>
                            <w:r>
                              <w:rPr>
                                <w:rFonts w:ascii="Calibri"/>
                                <w:spacing w:val="-10"/>
                                <w:sz w:val="20"/>
                              </w:rPr>
                              <w:t>1</w:t>
                            </w:r>
                          </w:p>
                        </w:tc>
                      </w:tr>
                      <w:tr>
                        <w:trPr>
                          <w:trHeight w:val="282" w:hRule="atLeast"/>
                        </w:trPr>
                        <w:tc>
                          <w:tcPr>
                            <w:tcW w:w="1639" w:type="dxa"/>
                            <w:tcBorders>
                              <w:right w:val="nil"/>
                            </w:tcBorders>
                          </w:tcPr>
                          <w:p>
                            <w:pPr>
                              <w:pStyle w:val="TableParagraph"/>
                              <w:rPr>
                                <w:rFonts w:ascii="Times New Roman"/>
                                <w:sz w:val="20"/>
                              </w:rPr>
                            </w:pPr>
                          </w:p>
                        </w:tc>
                        <w:tc>
                          <w:tcPr>
                            <w:tcW w:w="264" w:type="dxa"/>
                            <w:vMerge/>
                            <w:tcBorders>
                              <w:top w:val="nil"/>
                              <w:left w:val="nil"/>
                              <w:bottom w:val="nil"/>
                            </w:tcBorders>
                            <w:shd w:val="clear" w:color="auto" w:fill="000000"/>
                          </w:tcPr>
                          <w:p>
                            <w:pPr>
                              <w:rPr>
                                <w:sz w:val="2"/>
                                <w:szCs w:val="2"/>
                              </w:rPr>
                            </w:pPr>
                          </w:p>
                        </w:tc>
                        <w:tc>
                          <w:tcPr>
                            <w:tcW w:w="1439" w:type="dxa"/>
                            <w:tcBorders>
                              <w:right w:val="single" w:sz="2" w:space="0" w:color="000000"/>
                            </w:tcBorders>
                          </w:tcPr>
                          <w:p>
                            <w:pPr>
                              <w:pStyle w:val="TableParagraph"/>
                              <w:spacing w:line="237" w:lineRule="exact" w:before="25"/>
                              <w:ind w:left="32" w:right="25"/>
                              <w:jc w:val="center"/>
                              <w:rPr>
                                <w:rFonts w:ascii="Calibri"/>
                                <w:sz w:val="20"/>
                              </w:rPr>
                            </w:pPr>
                            <w:r>
                              <w:rPr>
                                <w:rFonts w:ascii="Calibri"/>
                                <w:spacing w:val="-10"/>
                                <w:sz w:val="20"/>
                              </w:rPr>
                              <w:t>1</w:t>
                            </w:r>
                          </w:p>
                        </w:tc>
                      </w:tr>
                      <w:tr>
                        <w:trPr>
                          <w:trHeight w:val="280" w:hRule="atLeast"/>
                        </w:trPr>
                        <w:tc>
                          <w:tcPr>
                            <w:tcW w:w="1639" w:type="dxa"/>
                            <w:tcBorders>
                              <w:right w:val="nil"/>
                            </w:tcBorders>
                          </w:tcPr>
                          <w:p>
                            <w:pPr>
                              <w:pStyle w:val="TableParagraph"/>
                              <w:rPr>
                                <w:rFonts w:ascii="Times New Roman"/>
                                <w:sz w:val="20"/>
                              </w:rPr>
                            </w:pPr>
                          </w:p>
                        </w:tc>
                        <w:tc>
                          <w:tcPr>
                            <w:tcW w:w="264" w:type="dxa"/>
                            <w:vMerge/>
                            <w:tcBorders>
                              <w:top w:val="nil"/>
                              <w:left w:val="nil"/>
                              <w:bottom w:val="nil"/>
                            </w:tcBorders>
                            <w:shd w:val="clear" w:color="auto" w:fill="000000"/>
                          </w:tcPr>
                          <w:p>
                            <w:pPr>
                              <w:rPr>
                                <w:sz w:val="2"/>
                                <w:szCs w:val="2"/>
                              </w:rPr>
                            </w:pPr>
                          </w:p>
                        </w:tc>
                        <w:tc>
                          <w:tcPr>
                            <w:tcW w:w="1439" w:type="dxa"/>
                            <w:tcBorders>
                              <w:right w:val="single" w:sz="2" w:space="0" w:color="000000"/>
                            </w:tcBorders>
                          </w:tcPr>
                          <w:p>
                            <w:pPr>
                              <w:pStyle w:val="TableParagraph"/>
                              <w:spacing w:line="237" w:lineRule="exact" w:before="23"/>
                              <w:ind w:left="32" w:right="25"/>
                              <w:jc w:val="center"/>
                              <w:rPr>
                                <w:rFonts w:ascii="Calibri"/>
                                <w:sz w:val="20"/>
                              </w:rPr>
                            </w:pPr>
                            <w:r>
                              <w:rPr>
                                <w:rFonts w:ascii="Calibri"/>
                                <w:spacing w:val="-10"/>
                                <w:sz w:val="20"/>
                              </w:rPr>
                              <w:t>1</w:t>
                            </w:r>
                          </w:p>
                        </w:tc>
                      </w:tr>
                      <w:tr>
                        <w:trPr>
                          <w:trHeight w:val="282" w:hRule="atLeast"/>
                        </w:trPr>
                        <w:tc>
                          <w:tcPr>
                            <w:tcW w:w="1639" w:type="dxa"/>
                          </w:tcPr>
                          <w:p>
                            <w:pPr>
                              <w:pStyle w:val="TableParagraph"/>
                              <w:rPr>
                                <w:rFonts w:ascii="Times New Roman"/>
                                <w:sz w:val="20"/>
                              </w:rPr>
                            </w:pPr>
                          </w:p>
                        </w:tc>
                        <w:tc>
                          <w:tcPr>
                            <w:tcW w:w="264" w:type="dxa"/>
                            <w:vMerge/>
                            <w:tcBorders>
                              <w:top w:val="nil"/>
                              <w:left w:val="nil"/>
                              <w:bottom w:val="nil"/>
                            </w:tcBorders>
                            <w:shd w:val="clear" w:color="auto" w:fill="000000"/>
                          </w:tcPr>
                          <w:p>
                            <w:pPr>
                              <w:rPr>
                                <w:sz w:val="2"/>
                                <w:szCs w:val="2"/>
                              </w:rPr>
                            </w:pPr>
                          </w:p>
                        </w:tc>
                        <w:tc>
                          <w:tcPr>
                            <w:tcW w:w="1439" w:type="dxa"/>
                            <w:tcBorders>
                              <w:right w:val="single" w:sz="2" w:space="0" w:color="000000"/>
                            </w:tcBorders>
                          </w:tcPr>
                          <w:p>
                            <w:pPr>
                              <w:pStyle w:val="TableParagraph"/>
                              <w:spacing w:line="240" w:lineRule="exact" w:before="23"/>
                              <w:ind w:left="32" w:right="25"/>
                              <w:jc w:val="center"/>
                              <w:rPr>
                                <w:rFonts w:ascii="Calibri"/>
                                <w:sz w:val="20"/>
                              </w:rPr>
                            </w:pPr>
                            <w:r>
                              <w:rPr>
                                <w:rFonts w:ascii="Calibri"/>
                                <w:spacing w:val="-10"/>
                                <w:sz w:val="20"/>
                              </w:rPr>
                              <w:t>1</w:t>
                            </w:r>
                          </w:p>
                        </w:tc>
                      </w:tr>
                    </w:tbl>
                    <w:p>
                      <w:pPr>
                        <w:pStyle w:val="BodyText"/>
                      </w:pPr>
                    </w:p>
                  </w:txbxContent>
                </v:textbox>
              </v:shape>
            </w:pict>
          </mc:Fallback>
        </mc:AlternateContent>
      </w:r>
      <w:r>
        <w:rPr>
          <w:rFonts w:ascii="Trebuchet MS"/>
          <w:sz w:val="20"/>
        </w:rPr>
      </w:r>
    </w:p>
    <w:p>
      <w:pPr>
        <w:spacing w:after="0" w:line="240" w:lineRule="auto"/>
        <w:rPr>
          <w:rFonts w:ascii="Trebuchet MS"/>
          <w:sz w:val="20"/>
        </w:rPr>
        <w:sectPr>
          <w:pgSz w:w="12240" w:h="15840"/>
          <w:pgMar w:header="440" w:footer="1001" w:top="1620" w:bottom="1200" w:left="1040" w:right="80"/>
        </w:sectPr>
      </w:pPr>
    </w:p>
    <w:p>
      <w:pPr>
        <w:spacing w:before="82"/>
        <w:ind w:left="147" w:right="0" w:firstLine="0"/>
        <w:jc w:val="center"/>
        <w:rPr>
          <w:rFonts w:ascii="Arial"/>
          <w:b/>
          <w:sz w:val="24"/>
        </w:rPr>
      </w:pPr>
      <w:r>
        <w:rPr/>
        <w:drawing>
          <wp:anchor distT="0" distB="0" distL="0" distR="0" allowOverlap="1" layoutInCell="1" locked="0" behindDoc="1" simplePos="0" relativeHeight="466914816">
            <wp:simplePos x="0" y="0"/>
            <wp:positionH relativeFrom="page">
              <wp:posOffset>299923</wp:posOffset>
            </wp:positionH>
            <wp:positionV relativeFrom="paragraph">
              <wp:posOffset>667480</wp:posOffset>
            </wp:positionV>
            <wp:extent cx="6714286" cy="6622869"/>
            <wp:effectExtent l="0" t="0" r="0" b="0"/>
            <wp:wrapNone/>
            <wp:docPr id="267" name="Image 267"/>
            <wp:cNvGraphicFramePr>
              <a:graphicFrameLocks/>
            </wp:cNvGraphicFramePr>
            <a:graphic>
              <a:graphicData uri="http://schemas.openxmlformats.org/drawingml/2006/picture">
                <pic:pic>
                  <pic:nvPicPr>
                    <pic:cNvPr id="267" name="Image 267"/>
                    <pic:cNvPicPr/>
                  </pic:nvPicPr>
                  <pic:blipFill>
                    <a:blip r:embed="rId48" cstate="print"/>
                    <a:stretch>
                      <a:fillRect/>
                    </a:stretch>
                  </pic:blipFill>
                  <pic:spPr>
                    <a:xfrm>
                      <a:off x="0" y="0"/>
                      <a:ext cx="6714286" cy="6622869"/>
                    </a:xfrm>
                    <a:prstGeom prst="rect">
                      <a:avLst/>
                    </a:prstGeom>
                  </pic:spPr>
                </pic:pic>
              </a:graphicData>
            </a:graphic>
          </wp:anchor>
        </w:drawing>
      </w:r>
      <w:r>
        <w:rPr>
          <w:rFonts w:ascii="Arial"/>
          <w:b/>
          <w:sz w:val="24"/>
        </w:rPr>
        <w:t>Scope</w:t>
      </w:r>
      <w:r>
        <w:rPr>
          <w:rFonts w:ascii="Arial"/>
          <w:b/>
          <w:spacing w:val="-10"/>
          <w:sz w:val="24"/>
        </w:rPr>
        <w:t> </w:t>
      </w:r>
      <w:r>
        <w:rPr>
          <w:rFonts w:ascii="Arial"/>
          <w:b/>
          <w:sz w:val="24"/>
        </w:rPr>
        <w:t>of</w:t>
      </w:r>
      <w:r>
        <w:rPr>
          <w:rFonts w:ascii="Arial"/>
          <w:b/>
          <w:spacing w:val="-7"/>
          <w:sz w:val="24"/>
        </w:rPr>
        <w:t> </w:t>
      </w:r>
      <w:r>
        <w:rPr>
          <w:rFonts w:ascii="Arial"/>
          <w:b/>
          <w:sz w:val="24"/>
        </w:rPr>
        <w:t>Work</w:t>
      </w:r>
      <w:r>
        <w:rPr>
          <w:rFonts w:ascii="Arial"/>
          <w:b/>
          <w:spacing w:val="-5"/>
          <w:sz w:val="24"/>
        </w:rPr>
        <w:t> </w:t>
      </w:r>
      <w:r>
        <w:rPr>
          <w:rFonts w:ascii="Arial"/>
          <w:b/>
          <w:sz w:val="24"/>
        </w:rPr>
        <w:t>for</w:t>
      </w:r>
      <w:r>
        <w:rPr>
          <w:rFonts w:ascii="Arial"/>
          <w:b/>
          <w:spacing w:val="-4"/>
          <w:sz w:val="24"/>
        </w:rPr>
        <w:t> </w:t>
      </w:r>
      <w:r>
        <w:rPr>
          <w:rFonts w:ascii="Arial"/>
          <w:b/>
          <w:sz w:val="24"/>
        </w:rPr>
        <w:t>Network</w:t>
      </w:r>
      <w:r>
        <w:rPr>
          <w:rFonts w:ascii="Arial"/>
          <w:b/>
          <w:spacing w:val="-5"/>
          <w:sz w:val="24"/>
        </w:rPr>
        <w:t> </w:t>
      </w:r>
      <w:r>
        <w:rPr>
          <w:rFonts w:ascii="Arial"/>
          <w:b/>
          <w:sz w:val="24"/>
        </w:rPr>
        <w:t>Maintenance</w:t>
      </w:r>
      <w:r>
        <w:rPr>
          <w:rFonts w:ascii="Arial"/>
          <w:b/>
          <w:spacing w:val="-4"/>
          <w:sz w:val="24"/>
        </w:rPr>
        <w:t> </w:t>
      </w:r>
      <w:r>
        <w:rPr>
          <w:rFonts w:ascii="Arial"/>
          <w:b/>
          <w:sz w:val="24"/>
        </w:rPr>
        <w:t>Services</w:t>
      </w:r>
      <w:r>
        <w:rPr>
          <w:rFonts w:ascii="Arial"/>
          <w:b/>
          <w:spacing w:val="-5"/>
          <w:sz w:val="24"/>
        </w:rPr>
        <w:t> </w:t>
      </w:r>
      <w:r>
        <w:rPr>
          <w:rFonts w:ascii="Arial"/>
          <w:b/>
          <w:sz w:val="24"/>
        </w:rPr>
        <w:t>for </w:t>
      </w:r>
      <w:r>
        <w:rPr>
          <w:rFonts w:ascii="Arial"/>
          <w:b/>
          <w:spacing w:val="-2"/>
          <w:sz w:val="24"/>
        </w:rPr>
        <w:t>Circle</w:t>
      </w:r>
    </w:p>
    <w:p>
      <w:pPr>
        <w:pStyle w:val="BodyText"/>
        <w:spacing w:before="115"/>
        <w:rPr>
          <w:rFonts w:ascii="Arial"/>
          <w:b/>
          <w:sz w:val="20"/>
        </w:rPr>
      </w:pPr>
      <w:r>
        <w:rPr/>
        <mc:AlternateContent>
          <mc:Choice Requires="wps">
            <w:drawing>
              <wp:anchor distT="0" distB="0" distL="0" distR="0" allowOverlap="1" layoutInCell="1" locked="0" behindDoc="1" simplePos="0" relativeHeight="487587840">
                <wp:simplePos x="0" y="0"/>
                <wp:positionH relativeFrom="page">
                  <wp:posOffset>727252</wp:posOffset>
                </wp:positionH>
                <wp:positionV relativeFrom="paragraph">
                  <wp:posOffset>234752</wp:posOffset>
                </wp:positionV>
                <wp:extent cx="2986405" cy="1762125"/>
                <wp:effectExtent l="0" t="0" r="0" b="0"/>
                <wp:wrapTopAndBottom/>
                <wp:docPr id="268" name="Textbox 268"/>
                <wp:cNvGraphicFramePr>
                  <a:graphicFrameLocks/>
                </wp:cNvGraphicFramePr>
                <a:graphic>
                  <a:graphicData uri="http://schemas.microsoft.com/office/word/2010/wordprocessingShape">
                    <wps:wsp>
                      <wps:cNvPr id="268" name="Textbox 268"/>
                      <wps:cNvSpPr txBox="1"/>
                      <wps:spPr>
                        <a:xfrm>
                          <a:off x="0" y="0"/>
                          <a:ext cx="2986405" cy="1762125"/>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2"/>
                              <w:gridCol w:w="1431"/>
                              <w:gridCol w:w="259"/>
                              <w:gridCol w:w="1440"/>
                            </w:tblGrid>
                            <w:tr>
                              <w:trPr>
                                <w:trHeight w:val="280" w:hRule="atLeast"/>
                              </w:trPr>
                              <w:tc>
                                <w:tcPr>
                                  <w:tcW w:w="4692" w:type="dxa"/>
                                  <w:gridSpan w:val="4"/>
                                  <w:tcBorders>
                                    <w:right w:val="single" w:sz="2" w:space="0" w:color="000000"/>
                                  </w:tcBorders>
                                  <w:shd w:val="clear" w:color="auto" w:fill="FFF1CC"/>
                                </w:tcPr>
                                <w:p>
                                  <w:pPr>
                                    <w:pStyle w:val="TableParagraph"/>
                                    <w:spacing w:before="15"/>
                                    <w:ind w:left="995"/>
                                    <w:rPr>
                                      <w:rFonts w:ascii="Calibri"/>
                                      <w:b/>
                                      <w:sz w:val="20"/>
                                    </w:rPr>
                                  </w:pPr>
                                  <w:r>
                                    <w:rPr>
                                      <w:rFonts w:ascii="Calibri"/>
                                      <w:b/>
                                      <w:w w:val="105"/>
                                      <w:sz w:val="20"/>
                                    </w:rPr>
                                    <w:t>Large</w:t>
                                  </w:r>
                                  <w:r>
                                    <w:rPr>
                                      <w:rFonts w:ascii="Calibri"/>
                                      <w:b/>
                                      <w:spacing w:val="-12"/>
                                      <w:w w:val="105"/>
                                      <w:sz w:val="20"/>
                                    </w:rPr>
                                    <w:t> </w:t>
                                  </w:r>
                                  <w:r>
                                    <w:rPr>
                                      <w:rFonts w:ascii="Calibri"/>
                                      <w:b/>
                                      <w:w w:val="105"/>
                                      <w:sz w:val="20"/>
                                    </w:rPr>
                                    <w:t>States</w:t>
                                  </w:r>
                                  <w:r>
                                    <w:rPr>
                                      <w:rFonts w:ascii="Calibri"/>
                                      <w:b/>
                                      <w:spacing w:val="-12"/>
                                      <w:w w:val="105"/>
                                      <w:sz w:val="20"/>
                                    </w:rPr>
                                    <w:t> </w:t>
                                  </w:r>
                                  <w:r>
                                    <w:rPr>
                                      <w:rFonts w:ascii="Calibri"/>
                                      <w:b/>
                                      <w:w w:val="105"/>
                                      <w:sz w:val="20"/>
                                    </w:rPr>
                                    <w:t>(</w:t>
                                  </w:r>
                                  <w:r>
                                    <w:rPr>
                                      <w:rFonts w:ascii="Calibri"/>
                                      <w:b/>
                                      <w:spacing w:val="-11"/>
                                      <w:w w:val="105"/>
                                      <w:sz w:val="20"/>
                                    </w:rPr>
                                    <w:t> </w:t>
                                  </w:r>
                                  <w:r>
                                    <w:rPr>
                                      <w:rFonts w:ascii="Calibri"/>
                                      <w:b/>
                                      <w:w w:val="105"/>
                                      <w:sz w:val="20"/>
                                    </w:rPr>
                                    <w:t>More</w:t>
                                  </w:r>
                                  <w:r>
                                    <w:rPr>
                                      <w:rFonts w:ascii="Calibri"/>
                                      <w:b/>
                                      <w:spacing w:val="-12"/>
                                      <w:w w:val="105"/>
                                      <w:sz w:val="20"/>
                                    </w:rPr>
                                    <w:t> </w:t>
                                  </w:r>
                                  <w:r>
                                    <w:rPr>
                                      <w:rFonts w:ascii="Calibri"/>
                                      <w:b/>
                                      <w:w w:val="105"/>
                                      <w:sz w:val="20"/>
                                    </w:rPr>
                                    <w:t>than</w:t>
                                  </w:r>
                                  <w:r>
                                    <w:rPr>
                                      <w:rFonts w:ascii="Calibri"/>
                                      <w:b/>
                                      <w:spacing w:val="-8"/>
                                      <w:w w:val="105"/>
                                      <w:sz w:val="20"/>
                                    </w:rPr>
                                    <w:t> </w:t>
                                  </w:r>
                                  <w:r>
                                    <w:rPr>
                                      <w:rFonts w:ascii="Calibri"/>
                                      <w:b/>
                                      <w:w w:val="105"/>
                                      <w:sz w:val="20"/>
                                    </w:rPr>
                                    <w:t>5</w:t>
                                  </w:r>
                                  <w:r>
                                    <w:rPr>
                                      <w:rFonts w:ascii="Calibri"/>
                                      <w:b/>
                                      <w:spacing w:val="-11"/>
                                      <w:w w:val="105"/>
                                      <w:sz w:val="20"/>
                                    </w:rPr>
                                    <w:t> </w:t>
                                  </w:r>
                                  <w:r>
                                    <w:rPr>
                                      <w:rFonts w:ascii="Calibri"/>
                                      <w:b/>
                                      <w:w w:val="105"/>
                                      <w:sz w:val="20"/>
                                    </w:rPr>
                                    <w:t>MP</w:t>
                                  </w:r>
                                  <w:r>
                                    <w:rPr>
                                      <w:rFonts w:ascii="Calibri"/>
                                      <w:b/>
                                      <w:spacing w:val="-11"/>
                                      <w:w w:val="105"/>
                                      <w:sz w:val="20"/>
                                    </w:rPr>
                                    <w:t> </w:t>
                                  </w:r>
                                  <w:r>
                                    <w:rPr>
                                      <w:rFonts w:ascii="Calibri"/>
                                      <w:b/>
                                      <w:spacing w:val="-10"/>
                                      <w:w w:val="105"/>
                                      <w:sz w:val="20"/>
                                    </w:rPr>
                                    <w:t>)</w:t>
                                  </w:r>
                                </w:p>
                              </w:tc>
                            </w:tr>
                            <w:tr>
                              <w:trPr>
                                <w:trHeight w:val="1009" w:hRule="atLeast"/>
                              </w:trPr>
                              <w:tc>
                                <w:tcPr>
                                  <w:tcW w:w="1562" w:type="dxa"/>
                                  <w:shd w:val="clear" w:color="auto" w:fill="DDEBF6"/>
                                </w:tcPr>
                                <w:p>
                                  <w:pPr>
                                    <w:pStyle w:val="TableParagraph"/>
                                    <w:spacing w:before="150"/>
                                    <w:rPr>
                                      <w:rFonts w:ascii="Arial"/>
                                      <w:b/>
                                      <w:sz w:val="20"/>
                                    </w:rPr>
                                  </w:pPr>
                                </w:p>
                                <w:p>
                                  <w:pPr>
                                    <w:pStyle w:val="TableParagraph"/>
                                    <w:ind w:left="38" w:right="25"/>
                                    <w:jc w:val="center"/>
                                    <w:rPr>
                                      <w:rFonts w:ascii="Calibri"/>
                                      <w:b/>
                                      <w:sz w:val="20"/>
                                    </w:rPr>
                                  </w:pPr>
                                  <w:r>
                                    <w:rPr>
                                      <w:rFonts w:ascii="Calibri"/>
                                      <w:b/>
                                      <w:spacing w:val="-2"/>
                                      <w:w w:val="105"/>
                                      <w:sz w:val="20"/>
                                    </w:rPr>
                                    <w:t>Details</w:t>
                                  </w:r>
                                </w:p>
                              </w:tc>
                              <w:tc>
                                <w:tcPr>
                                  <w:tcW w:w="1431" w:type="dxa"/>
                                  <w:tcBorders>
                                    <w:right w:val="nil"/>
                                  </w:tcBorders>
                                  <w:shd w:val="clear" w:color="auto" w:fill="E1EEDA"/>
                                </w:tcPr>
                                <w:p>
                                  <w:pPr>
                                    <w:pStyle w:val="TableParagraph"/>
                                    <w:spacing w:line="247" w:lineRule="auto" w:before="1"/>
                                    <w:ind w:left="158"/>
                                    <w:rPr>
                                      <w:rFonts w:ascii="Calibri"/>
                                      <w:b/>
                                      <w:sz w:val="20"/>
                                    </w:rPr>
                                  </w:pPr>
                                  <w:r>
                                    <w:rPr>
                                      <w:rFonts w:ascii="Calibri"/>
                                      <w:b/>
                                      <w:spacing w:val="-2"/>
                                      <w:sz w:val="20"/>
                                    </w:rPr>
                                    <w:t>Proposed </w:t>
                                  </w:r>
                                  <w:r>
                                    <w:rPr>
                                      <w:rFonts w:ascii="Calibri"/>
                                      <w:b/>
                                      <w:spacing w:val="-4"/>
                                      <w:w w:val="105"/>
                                      <w:sz w:val="20"/>
                                    </w:rPr>
                                    <w:t>OMCR</w:t>
                                  </w:r>
                                </w:p>
                                <w:p>
                                  <w:pPr>
                                    <w:pStyle w:val="TableParagraph"/>
                                    <w:spacing w:line="243" w:lineRule="exact"/>
                                    <w:ind w:left="158"/>
                                    <w:rPr>
                                      <w:rFonts w:ascii="Calibri"/>
                                      <w:b/>
                                      <w:sz w:val="20"/>
                                    </w:rPr>
                                  </w:pPr>
                                  <w:r>
                                    <w:rPr>
                                      <w:rFonts w:ascii="Calibri"/>
                                      <w:b/>
                                      <w:sz w:val="20"/>
                                    </w:rPr>
                                    <w:t>Resources</w:t>
                                  </w:r>
                                  <w:r>
                                    <w:rPr>
                                      <w:rFonts w:ascii="Calibri"/>
                                      <w:b/>
                                      <w:spacing w:val="20"/>
                                      <w:sz w:val="20"/>
                                    </w:rPr>
                                    <w:t> </w:t>
                                  </w:r>
                                  <w:r>
                                    <w:rPr>
                                      <w:rFonts w:ascii="Calibri"/>
                                      <w:b/>
                                      <w:spacing w:val="-5"/>
                                      <w:sz w:val="20"/>
                                    </w:rPr>
                                    <w:t>at</w:t>
                                  </w:r>
                                </w:p>
                                <w:p>
                                  <w:pPr>
                                    <w:pStyle w:val="TableParagraph"/>
                                    <w:spacing w:line="237" w:lineRule="exact" w:before="6"/>
                                    <w:ind w:left="158"/>
                                    <w:rPr>
                                      <w:rFonts w:ascii="Calibri"/>
                                      <w:b/>
                                      <w:sz w:val="20"/>
                                    </w:rPr>
                                  </w:pPr>
                                  <w:r>
                                    <w:rPr>
                                      <w:rFonts w:ascii="Calibri"/>
                                      <w:b/>
                                      <w:spacing w:val="-5"/>
                                      <w:w w:val="105"/>
                                      <w:sz w:val="20"/>
                                    </w:rPr>
                                    <w:t>MP</w:t>
                                  </w:r>
                                </w:p>
                              </w:tc>
                              <w:tc>
                                <w:tcPr>
                                  <w:tcW w:w="259" w:type="dxa"/>
                                  <w:vMerge w:val="restart"/>
                                  <w:tcBorders>
                                    <w:left w:val="nil"/>
                                    <w:bottom w:val="nil"/>
                                    <w:right w:val="nil"/>
                                  </w:tcBorders>
                                  <w:shd w:val="clear" w:color="auto" w:fill="000000"/>
                                </w:tcPr>
                                <w:p>
                                  <w:pPr>
                                    <w:pStyle w:val="TableParagraph"/>
                                    <w:rPr>
                                      <w:rFonts w:ascii="Times New Roman"/>
                                      <w:sz w:val="20"/>
                                    </w:rPr>
                                  </w:pPr>
                                </w:p>
                              </w:tc>
                              <w:tc>
                                <w:tcPr>
                                  <w:tcW w:w="1440" w:type="dxa"/>
                                  <w:tcBorders>
                                    <w:left w:val="nil"/>
                                    <w:right w:val="single" w:sz="2" w:space="0" w:color="000000"/>
                                  </w:tcBorders>
                                  <w:shd w:val="clear" w:color="auto" w:fill="E1EEDA"/>
                                </w:tcPr>
                                <w:p>
                                  <w:pPr>
                                    <w:pStyle w:val="TableParagraph"/>
                                    <w:spacing w:line="247" w:lineRule="auto" w:before="1"/>
                                    <w:ind w:left="168"/>
                                    <w:rPr>
                                      <w:rFonts w:ascii="Calibri"/>
                                      <w:b/>
                                      <w:sz w:val="20"/>
                                    </w:rPr>
                                  </w:pPr>
                                  <w:r>
                                    <w:rPr>
                                      <w:rFonts w:ascii="Calibri"/>
                                      <w:b/>
                                      <w:spacing w:val="-2"/>
                                      <w:sz w:val="20"/>
                                    </w:rPr>
                                    <w:t>Proposed </w:t>
                                  </w:r>
                                  <w:r>
                                    <w:rPr>
                                      <w:rFonts w:ascii="Calibri"/>
                                      <w:b/>
                                      <w:spacing w:val="-4"/>
                                      <w:w w:val="105"/>
                                      <w:sz w:val="20"/>
                                    </w:rPr>
                                    <w:t>OMCR</w:t>
                                  </w:r>
                                </w:p>
                                <w:p>
                                  <w:pPr>
                                    <w:pStyle w:val="TableParagraph"/>
                                    <w:spacing w:line="243" w:lineRule="exact"/>
                                    <w:ind w:left="168"/>
                                    <w:rPr>
                                      <w:rFonts w:ascii="Calibri"/>
                                      <w:b/>
                                      <w:sz w:val="20"/>
                                    </w:rPr>
                                  </w:pPr>
                                  <w:r>
                                    <w:rPr>
                                      <w:rFonts w:ascii="Calibri"/>
                                      <w:b/>
                                      <w:sz w:val="20"/>
                                    </w:rPr>
                                    <w:t>Resources</w:t>
                                  </w:r>
                                  <w:r>
                                    <w:rPr>
                                      <w:rFonts w:ascii="Calibri"/>
                                      <w:b/>
                                      <w:spacing w:val="17"/>
                                      <w:sz w:val="20"/>
                                    </w:rPr>
                                    <w:t> </w:t>
                                  </w:r>
                                  <w:r>
                                    <w:rPr>
                                      <w:rFonts w:ascii="Calibri"/>
                                      <w:b/>
                                      <w:spacing w:val="-5"/>
                                      <w:sz w:val="20"/>
                                    </w:rPr>
                                    <w:t>at</w:t>
                                  </w:r>
                                </w:p>
                                <w:p>
                                  <w:pPr>
                                    <w:pStyle w:val="TableParagraph"/>
                                    <w:spacing w:line="237" w:lineRule="exact" w:before="6"/>
                                    <w:ind w:left="168"/>
                                    <w:rPr>
                                      <w:rFonts w:ascii="Calibri"/>
                                      <w:b/>
                                      <w:sz w:val="20"/>
                                    </w:rPr>
                                  </w:pPr>
                                  <w:r>
                                    <w:rPr>
                                      <w:rFonts w:ascii="Calibri"/>
                                      <w:b/>
                                      <w:spacing w:val="-5"/>
                                      <w:w w:val="105"/>
                                      <w:sz w:val="20"/>
                                    </w:rPr>
                                    <w:t>SHQ</w:t>
                                  </w:r>
                                </w:p>
                              </w:tc>
                            </w:tr>
                            <w:tr>
                              <w:trPr>
                                <w:trHeight w:val="280" w:hRule="atLeast"/>
                              </w:trPr>
                              <w:tc>
                                <w:tcPr>
                                  <w:tcW w:w="1562" w:type="dxa"/>
                                  <w:shd w:val="clear" w:color="auto" w:fill="F1F1F1"/>
                                </w:tcPr>
                                <w:p>
                                  <w:pPr>
                                    <w:pStyle w:val="TableParagraph"/>
                                    <w:spacing w:before="13"/>
                                    <w:ind w:left="38" w:right="8"/>
                                    <w:jc w:val="center"/>
                                    <w:rPr>
                                      <w:rFonts w:ascii="Calibri"/>
                                      <w:b/>
                                      <w:sz w:val="20"/>
                                    </w:rPr>
                                  </w:pPr>
                                  <w:r>
                                    <w:rPr>
                                      <w:rFonts w:ascii="Calibri"/>
                                      <w:b/>
                                      <w:w w:val="105"/>
                                      <w:sz w:val="20"/>
                                    </w:rPr>
                                    <w:t>Total</w:t>
                                  </w:r>
                                  <w:r>
                                    <w:rPr>
                                      <w:rFonts w:ascii="Calibri"/>
                                      <w:b/>
                                      <w:spacing w:val="-12"/>
                                      <w:w w:val="105"/>
                                      <w:sz w:val="20"/>
                                    </w:rPr>
                                    <w:t> </w:t>
                                  </w:r>
                                  <w:r>
                                    <w:rPr>
                                      <w:rFonts w:ascii="Calibri"/>
                                      <w:b/>
                                      <w:spacing w:val="-2"/>
                                      <w:w w:val="105"/>
                                      <w:sz w:val="20"/>
                                    </w:rPr>
                                    <w:t>Resources</w:t>
                                  </w:r>
                                </w:p>
                              </w:tc>
                              <w:tc>
                                <w:tcPr>
                                  <w:tcW w:w="1431" w:type="dxa"/>
                                  <w:tcBorders>
                                    <w:right w:val="nil"/>
                                  </w:tcBorders>
                                  <w:shd w:val="clear" w:color="auto" w:fill="F1F1F1"/>
                                </w:tcPr>
                                <w:p>
                                  <w:pPr>
                                    <w:pStyle w:val="TableParagraph"/>
                                    <w:spacing w:line="237" w:lineRule="exact" w:before="23"/>
                                    <w:ind w:left="13"/>
                                    <w:jc w:val="center"/>
                                    <w:rPr>
                                      <w:rFonts w:ascii="Calibri"/>
                                      <w:b/>
                                      <w:sz w:val="20"/>
                                    </w:rPr>
                                  </w:pPr>
                                  <w:r>
                                    <w:rPr>
                                      <w:rFonts w:ascii="Calibri"/>
                                      <w:b/>
                                      <w:spacing w:val="-10"/>
                                      <w:sz w:val="20"/>
                                    </w:rPr>
                                    <w:t>4</w:t>
                                  </w:r>
                                </w:p>
                              </w:tc>
                              <w:tc>
                                <w:tcPr>
                                  <w:tcW w:w="259" w:type="dxa"/>
                                  <w:vMerge/>
                                  <w:tcBorders>
                                    <w:top w:val="nil"/>
                                    <w:left w:val="nil"/>
                                    <w:bottom w:val="nil"/>
                                    <w:right w:val="nil"/>
                                  </w:tcBorders>
                                  <w:shd w:val="clear" w:color="auto" w:fill="000000"/>
                                </w:tcPr>
                                <w:p>
                                  <w:pPr>
                                    <w:rPr>
                                      <w:sz w:val="2"/>
                                      <w:szCs w:val="2"/>
                                    </w:rPr>
                                  </w:pPr>
                                </w:p>
                              </w:tc>
                              <w:tc>
                                <w:tcPr>
                                  <w:tcW w:w="1440" w:type="dxa"/>
                                  <w:tcBorders>
                                    <w:left w:val="nil"/>
                                    <w:right w:val="single" w:sz="2" w:space="0" w:color="000000"/>
                                  </w:tcBorders>
                                  <w:shd w:val="clear" w:color="auto" w:fill="F1F1F1"/>
                                </w:tcPr>
                                <w:p>
                                  <w:pPr>
                                    <w:pStyle w:val="TableParagraph"/>
                                    <w:spacing w:line="237" w:lineRule="exact" w:before="23"/>
                                    <w:ind w:left="168"/>
                                    <w:rPr>
                                      <w:rFonts w:ascii="Calibri"/>
                                      <w:b/>
                                      <w:sz w:val="20"/>
                                    </w:rPr>
                                  </w:pPr>
                                  <w:r>
                                    <w:rPr>
                                      <w:rFonts w:ascii="Calibri"/>
                                      <w:b/>
                                      <w:spacing w:val="-5"/>
                                      <w:w w:val="105"/>
                                      <w:sz w:val="20"/>
                                    </w:rPr>
                                    <w:t>26</w:t>
                                  </w:r>
                                </w:p>
                              </w:tc>
                            </w:tr>
                            <w:tr>
                              <w:trPr>
                                <w:trHeight w:val="280" w:hRule="atLeast"/>
                              </w:trPr>
                              <w:tc>
                                <w:tcPr>
                                  <w:tcW w:w="1562" w:type="dxa"/>
                                </w:tcPr>
                                <w:p>
                                  <w:pPr>
                                    <w:pStyle w:val="TableParagraph"/>
                                    <w:spacing w:before="15"/>
                                    <w:ind w:left="38" w:right="31"/>
                                    <w:jc w:val="center"/>
                                    <w:rPr>
                                      <w:rFonts w:ascii="Calibri"/>
                                      <w:sz w:val="20"/>
                                    </w:rPr>
                                  </w:pPr>
                                  <w:r>
                                    <w:rPr>
                                      <w:rFonts w:ascii="Calibri"/>
                                      <w:w w:val="105"/>
                                      <w:sz w:val="20"/>
                                    </w:rPr>
                                    <w:t>No</w:t>
                                  </w:r>
                                  <w:r>
                                    <w:rPr>
                                      <w:rFonts w:ascii="Calibri"/>
                                      <w:spacing w:val="-8"/>
                                      <w:w w:val="105"/>
                                      <w:sz w:val="20"/>
                                    </w:rPr>
                                    <w:t> </w:t>
                                  </w:r>
                                  <w:r>
                                    <w:rPr>
                                      <w:rFonts w:ascii="Calibri"/>
                                      <w:w w:val="105"/>
                                      <w:sz w:val="20"/>
                                    </w:rPr>
                                    <w:t>of</w:t>
                                  </w:r>
                                  <w:r>
                                    <w:rPr>
                                      <w:rFonts w:ascii="Calibri"/>
                                      <w:spacing w:val="-9"/>
                                      <w:w w:val="105"/>
                                      <w:sz w:val="20"/>
                                    </w:rPr>
                                    <w:t> </w:t>
                                  </w:r>
                                  <w:r>
                                    <w:rPr>
                                      <w:rFonts w:ascii="Calibri"/>
                                      <w:spacing w:val="-2"/>
                                      <w:w w:val="105"/>
                                      <w:sz w:val="20"/>
                                    </w:rPr>
                                    <w:t>Shifts</w:t>
                                  </w:r>
                                </w:p>
                              </w:tc>
                              <w:tc>
                                <w:tcPr>
                                  <w:tcW w:w="1431" w:type="dxa"/>
                                  <w:tcBorders>
                                    <w:right w:val="nil"/>
                                  </w:tcBorders>
                                </w:tcPr>
                                <w:p>
                                  <w:pPr>
                                    <w:pStyle w:val="TableParagraph"/>
                                    <w:spacing w:line="237" w:lineRule="exact" w:before="23"/>
                                    <w:ind w:left="13"/>
                                    <w:jc w:val="center"/>
                                    <w:rPr>
                                      <w:rFonts w:ascii="Calibri"/>
                                      <w:sz w:val="20"/>
                                    </w:rPr>
                                  </w:pPr>
                                  <w:r>
                                    <w:rPr>
                                      <w:rFonts w:ascii="Calibri"/>
                                      <w:spacing w:val="-10"/>
                                      <w:sz w:val="20"/>
                                    </w:rPr>
                                    <w:t>3</w:t>
                                  </w:r>
                                </w:p>
                              </w:tc>
                              <w:tc>
                                <w:tcPr>
                                  <w:tcW w:w="259" w:type="dxa"/>
                                  <w:vMerge/>
                                  <w:tcBorders>
                                    <w:top w:val="nil"/>
                                    <w:left w:val="nil"/>
                                    <w:bottom w:val="nil"/>
                                    <w:right w:val="nil"/>
                                  </w:tcBorders>
                                  <w:shd w:val="clear" w:color="auto" w:fill="000000"/>
                                </w:tcPr>
                                <w:p>
                                  <w:pPr>
                                    <w:rPr>
                                      <w:sz w:val="2"/>
                                      <w:szCs w:val="2"/>
                                    </w:rPr>
                                  </w:pPr>
                                </w:p>
                              </w:tc>
                              <w:tc>
                                <w:tcPr>
                                  <w:tcW w:w="1440" w:type="dxa"/>
                                  <w:tcBorders>
                                    <w:left w:val="nil"/>
                                    <w:right w:val="single" w:sz="2" w:space="0" w:color="000000"/>
                                  </w:tcBorders>
                                </w:tcPr>
                                <w:p>
                                  <w:pPr>
                                    <w:pStyle w:val="TableParagraph"/>
                                    <w:spacing w:before="15"/>
                                    <w:ind w:left="10"/>
                                    <w:rPr>
                                      <w:rFonts w:ascii="Calibri"/>
                                      <w:sz w:val="20"/>
                                    </w:rPr>
                                  </w:pPr>
                                  <w:r>
                                    <w:rPr>
                                      <w:rFonts w:ascii="Calibri"/>
                                      <w:spacing w:val="-10"/>
                                      <w:sz w:val="20"/>
                                    </w:rPr>
                                    <w:t>3</w:t>
                                  </w:r>
                                </w:p>
                              </w:tc>
                            </w:tr>
                            <w:tr>
                              <w:trPr>
                                <w:trHeight w:val="280" w:hRule="atLeast"/>
                              </w:trPr>
                              <w:tc>
                                <w:tcPr>
                                  <w:tcW w:w="1562" w:type="dxa"/>
                                </w:tcPr>
                                <w:p>
                                  <w:pPr>
                                    <w:pStyle w:val="TableParagraph"/>
                                    <w:spacing w:before="15"/>
                                    <w:ind w:left="38"/>
                                    <w:jc w:val="center"/>
                                    <w:rPr>
                                      <w:rFonts w:ascii="Calibri"/>
                                      <w:sz w:val="20"/>
                                    </w:rPr>
                                  </w:pPr>
                                  <w:r>
                                    <w:rPr>
                                      <w:rFonts w:ascii="Calibri"/>
                                      <w:sz w:val="20"/>
                                    </w:rPr>
                                    <w:t>Person</w:t>
                                  </w:r>
                                  <w:r>
                                    <w:rPr>
                                      <w:rFonts w:ascii="Calibri"/>
                                      <w:spacing w:val="9"/>
                                      <w:sz w:val="20"/>
                                    </w:rPr>
                                    <w:t> </w:t>
                                  </w:r>
                                  <w:r>
                                    <w:rPr>
                                      <w:rFonts w:ascii="Calibri"/>
                                      <w:sz w:val="20"/>
                                    </w:rPr>
                                    <w:t>per</w:t>
                                  </w:r>
                                  <w:r>
                                    <w:rPr>
                                      <w:rFonts w:ascii="Calibri"/>
                                      <w:spacing w:val="5"/>
                                      <w:sz w:val="20"/>
                                    </w:rPr>
                                    <w:t> </w:t>
                                  </w:r>
                                  <w:r>
                                    <w:rPr>
                                      <w:rFonts w:ascii="Calibri"/>
                                      <w:spacing w:val="-2"/>
                                      <w:sz w:val="20"/>
                                    </w:rPr>
                                    <w:t>shift</w:t>
                                  </w:r>
                                </w:p>
                              </w:tc>
                              <w:tc>
                                <w:tcPr>
                                  <w:tcW w:w="1431" w:type="dxa"/>
                                  <w:tcBorders>
                                    <w:right w:val="nil"/>
                                  </w:tcBorders>
                                </w:tcPr>
                                <w:p>
                                  <w:pPr>
                                    <w:pStyle w:val="TableParagraph"/>
                                    <w:spacing w:line="235" w:lineRule="exact" w:before="25"/>
                                    <w:ind w:left="13"/>
                                    <w:jc w:val="center"/>
                                    <w:rPr>
                                      <w:rFonts w:ascii="Calibri"/>
                                      <w:sz w:val="20"/>
                                    </w:rPr>
                                  </w:pPr>
                                  <w:r>
                                    <w:rPr>
                                      <w:rFonts w:ascii="Calibri"/>
                                      <w:spacing w:val="-10"/>
                                      <w:sz w:val="20"/>
                                    </w:rPr>
                                    <w:t>1</w:t>
                                  </w:r>
                                </w:p>
                              </w:tc>
                              <w:tc>
                                <w:tcPr>
                                  <w:tcW w:w="259" w:type="dxa"/>
                                  <w:vMerge/>
                                  <w:tcBorders>
                                    <w:top w:val="nil"/>
                                    <w:left w:val="nil"/>
                                    <w:bottom w:val="nil"/>
                                    <w:right w:val="nil"/>
                                  </w:tcBorders>
                                  <w:shd w:val="clear" w:color="auto" w:fill="000000"/>
                                </w:tcPr>
                                <w:p>
                                  <w:pPr>
                                    <w:rPr>
                                      <w:sz w:val="2"/>
                                      <w:szCs w:val="2"/>
                                    </w:rPr>
                                  </w:pPr>
                                </w:p>
                              </w:tc>
                              <w:tc>
                                <w:tcPr>
                                  <w:tcW w:w="1440" w:type="dxa"/>
                                  <w:tcBorders>
                                    <w:left w:val="nil"/>
                                    <w:right w:val="single" w:sz="2" w:space="0" w:color="000000"/>
                                  </w:tcBorders>
                                </w:tcPr>
                                <w:p>
                                  <w:pPr>
                                    <w:pStyle w:val="TableParagraph"/>
                                    <w:spacing w:before="15"/>
                                    <w:ind w:left="10"/>
                                    <w:rPr>
                                      <w:rFonts w:ascii="Calibri"/>
                                      <w:sz w:val="20"/>
                                    </w:rPr>
                                  </w:pPr>
                                  <w:r>
                                    <w:rPr>
                                      <w:rFonts w:ascii="Calibri"/>
                                      <w:spacing w:val="-10"/>
                                      <w:sz w:val="20"/>
                                    </w:rPr>
                                    <w:t>6</w:t>
                                  </w:r>
                                </w:p>
                              </w:tc>
                            </w:tr>
                            <w:tr>
                              <w:trPr>
                                <w:trHeight w:val="282" w:hRule="atLeast"/>
                              </w:trPr>
                              <w:tc>
                                <w:tcPr>
                                  <w:tcW w:w="1562" w:type="dxa"/>
                                </w:tcPr>
                                <w:p>
                                  <w:pPr>
                                    <w:pStyle w:val="TableParagraph"/>
                                    <w:spacing w:before="15"/>
                                    <w:ind w:left="38" w:right="25"/>
                                    <w:jc w:val="center"/>
                                    <w:rPr>
                                      <w:rFonts w:ascii="Calibri"/>
                                      <w:sz w:val="20"/>
                                    </w:rPr>
                                  </w:pPr>
                                  <w:r>
                                    <w:rPr>
                                      <w:rFonts w:ascii="Calibri"/>
                                      <w:spacing w:val="-2"/>
                                      <w:w w:val="105"/>
                                      <w:sz w:val="20"/>
                                    </w:rPr>
                                    <w:t>Reliever</w:t>
                                  </w:r>
                                </w:p>
                              </w:tc>
                              <w:tc>
                                <w:tcPr>
                                  <w:tcW w:w="1431" w:type="dxa"/>
                                  <w:tcBorders>
                                    <w:right w:val="nil"/>
                                  </w:tcBorders>
                                </w:tcPr>
                                <w:p>
                                  <w:pPr>
                                    <w:pStyle w:val="TableParagraph"/>
                                    <w:spacing w:line="235" w:lineRule="exact" w:before="27"/>
                                    <w:ind w:left="13"/>
                                    <w:jc w:val="center"/>
                                    <w:rPr>
                                      <w:rFonts w:ascii="Calibri"/>
                                      <w:sz w:val="20"/>
                                    </w:rPr>
                                  </w:pPr>
                                  <w:r>
                                    <w:rPr>
                                      <w:rFonts w:ascii="Calibri"/>
                                      <w:spacing w:val="-10"/>
                                      <w:sz w:val="20"/>
                                    </w:rPr>
                                    <w:t>1</w:t>
                                  </w:r>
                                </w:p>
                              </w:tc>
                              <w:tc>
                                <w:tcPr>
                                  <w:tcW w:w="259" w:type="dxa"/>
                                  <w:vMerge/>
                                  <w:tcBorders>
                                    <w:top w:val="nil"/>
                                    <w:left w:val="nil"/>
                                    <w:bottom w:val="nil"/>
                                    <w:right w:val="nil"/>
                                  </w:tcBorders>
                                  <w:shd w:val="clear" w:color="auto" w:fill="000000"/>
                                </w:tcPr>
                                <w:p>
                                  <w:pPr>
                                    <w:rPr>
                                      <w:sz w:val="2"/>
                                      <w:szCs w:val="2"/>
                                    </w:rPr>
                                  </w:pPr>
                                </w:p>
                              </w:tc>
                              <w:tc>
                                <w:tcPr>
                                  <w:tcW w:w="1440" w:type="dxa"/>
                                  <w:tcBorders>
                                    <w:left w:val="nil"/>
                                    <w:right w:val="single" w:sz="2" w:space="0" w:color="000000"/>
                                  </w:tcBorders>
                                </w:tcPr>
                                <w:p>
                                  <w:pPr>
                                    <w:pStyle w:val="TableParagraph"/>
                                    <w:spacing w:before="15"/>
                                    <w:ind w:left="10"/>
                                    <w:rPr>
                                      <w:rFonts w:ascii="Calibri"/>
                                      <w:sz w:val="20"/>
                                    </w:rPr>
                                  </w:pPr>
                                  <w:r>
                                    <w:rPr>
                                      <w:rFonts w:ascii="Calibri"/>
                                      <w:spacing w:val="-10"/>
                                      <w:sz w:val="20"/>
                                    </w:rPr>
                                    <w:t>6</w:t>
                                  </w:r>
                                </w:p>
                              </w:tc>
                            </w:tr>
                            <w:tr>
                              <w:trPr>
                                <w:trHeight w:val="280" w:hRule="atLeast"/>
                              </w:trPr>
                              <w:tc>
                                <w:tcPr>
                                  <w:tcW w:w="1562" w:type="dxa"/>
                                </w:tcPr>
                                <w:p>
                                  <w:pPr>
                                    <w:pStyle w:val="TableParagraph"/>
                                    <w:spacing w:before="11"/>
                                    <w:ind w:left="38" w:right="2"/>
                                    <w:jc w:val="center"/>
                                    <w:rPr>
                                      <w:rFonts w:ascii="Calibri"/>
                                      <w:sz w:val="20"/>
                                    </w:rPr>
                                  </w:pPr>
                                  <w:r>
                                    <w:rPr>
                                      <w:rFonts w:ascii="Calibri"/>
                                      <w:spacing w:val="-2"/>
                                      <w:w w:val="105"/>
                                      <w:sz w:val="20"/>
                                    </w:rPr>
                                    <w:t>G</w:t>
                                  </w:r>
                                  <w:r>
                                    <w:rPr>
                                      <w:rFonts w:ascii="Calibri"/>
                                      <w:spacing w:val="-9"/>
                                      <w:w w:val="105"/>
                                      <w:sz w:val="20"/>
                                    </w:rPr>
                                    <w:t> </w:t>
                                  </w:r>
                                  <w:r>
                                    <w:rPr>
                                      <w:rFonts w:ascii="Calibri"/>
                                      <w:spacing w:val="-2"/>
                                      <w:w w:val="105"/>
                                      <w:sz w:val="20"/>
                                    </w:rPr>
                                    <w:t>Shift</w:t>
                                  </w:r>
                                  <w:r>
                                    <w:rPr>
                                      <w:rFonts w:ascii="Calibri"/>
                                      <w:spacing w:val="-4"/>
                                      <w:w w:val="105"/>
                                      <w:sz w:val="20"/>
                                    </w:rPr>
                                    <w:t> </w:t>
                                  </w:r>
                                  <w:r>
                                    <w:rPr>
                                      <w:rFonts w:ascii="Calibri"/>
                                      <w:spacing w:val="-2"/>
                                      <w:w w:val="105"/>
                                      <w:sz w:val="20"/>
                                    </w:rPr>
                                    <w:t>Persons</w:t>
                                  </w:r>
                                </w:p>
                              </w:tc>
                              <w:tc>
                                <w:tcPr>
                                  <w:tcW w:w="1431" w:type="dxa"/>
                                </w:tcPr>
                                <w:p>
                                  <w:pPr>
                                    <w:pStyle w:val="TableParagraph"/>
                                    <w:rPr>
                                      <w:rFonts w:ascii="Times New Roman"/>
                                      <w:sz w:val="20"/>
                                    </w:rPr>
                                  </w:pPr>
                                </w:p>
                              </w:tc>
                              <w:tc>
                                <w:tcPr>
                                  <w:tcW w:w="259" w:type="dxa"/>
                                  <w:vMerge/>
                                  <w:tcBorders>
                                    <w:top w:val="nil"/>
                                    <w:left w:val="nil"/>
                                    <w:bottom w:val="nil"/>
                                    <w:right w:val="nil"/>
                                  </w:tcBorders>
                                  <w:shd w:val="clear" w:color="auto" w:fill="000000"/>
                                </w:tcPr>
                                <w:p>
                                  <w:pPr>
                                    <w:rPr>
                                      <w:sz w:val="2"/>
                                      <w:szCs w:val="2"/>
                                    </w:rPr>
                                  </w:pPr>
                                </w:p>
                              </w:tc>
                              <w:tc>
                                <w:tcPr>
                                  <w:tcW w:w="1440" w:type="dxa"/>
                                  <w:tcBorders>
                                    <w:left w:val="nil"/>
                                    <w:right w:val="single" w:sz="2" w:space="0" w:color="000000"/>
                                  </w:tcBorders>
                                </w:tcPr>
                                <w:p>
                                  <w:pPr>
                                    <w:pStyle w:val="TableParagraph"/>
                                    <w:spacing w:before="11"/>
                                    <w:ind w:left="10"/>
                                    <w:rPr>
                                      <w:rFonts w:ascii="Calibri"/>
                                      <w:sz w:val="20"/>
                                    </w:rPr>
                                  </w:pPr>
                                  <w:r>
                                    <w:rPr>
                                      <w:rFonts w:ascii="Calibri"/>
                                      <w:spacing w:val="-10"/>
                                      <w:sz w:val="20"/>
                                    </w:rPr>
                                    <w:t>2</w:t>
                                  </w:r>
                                </w:p>
                              </w:tc>
                            </w:tr>
                          </w:tbl>
                          <w:p>
                            <w:pPr>
                              <w:pStyle w:val="BodyText"/>
                            </w:pPr>
                          </w:p>
                        </w:txbxContent>
                      </wps:txbx>
                      <wps:bodyPr wrap="square" lIns="0" tIns="0" rIns="0" bIns="0" rtlCol="0">
                        <a:noAutofit/>
                      </wps:bodyPr>
                    </wps:wsp>
                  </a:graphicData>
                </a:graphic>
              </wp:anchor>
            </w:drawing>
          </mc:Choice>
          <mc:Fallback>
            <w:pict>
              <v:shape style="position:absolute;margin-left:57.264pt;margin-top:18.484453pt;width:235.15pt;height:138.75pt;mso-position-horizontal-relative:page;mso-position-vertical-relative:paragraph;z-index:-15728640;mso-wrap-distance-left:0;mso-wrap-distance-right:0" type="#_x0000_t202" id="docshape17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2"/>
                        <w:gridCol w:w="1431"/>
                        <w:gridCol w:w="259"/>
                        <w:gridCol w:w="1440"/>
                      </w:tblGrid>
                      <w:tr>
                        <w:trPr>
                          <w:trHeight w:val="280" w:hRule="atLeast"/>
                        </w:trPr>
                        <w:tc>
                          <w:tcPr>
                            <w:tcW w:w="4692" w:type="dxa"/>
                            <w:gridSpan w:val="4"/>
                            <w:tcBorders>
                              <w:right w:val="single" w:sz="2" w:space="0" w:color="000000"/>
                            </w:tcBorders>
                            <w:shd w:val="clear" w:color="auto" w:fill="FFF1CC"/>
                          </w:tcPr>
                          <w:p>
                            <w:pPr>
                              <w:pStyle w:val="TableParagraph"/>
                              <w:spacing w:before="15"/>
                              <w:ind w:left="995"/>
                              <w:rPr>
                                <w:rFonts w:ascii="Calibri"/>
                                <w:b/>
                                <w:sz w:val="20"/>
                              </w:rPr>
                            </w:pPr>
                            <w:r>
                              <w:rPr>
                                <w:rFonts w:ascii="Calibri"/>
                                <w:b/>
                                <w:w w:val="105"/>
                                <w:sz w:val="20"/>
                              </w:rPr>
                              <w:t>Large</w:t>
                            </w:r>
                            <w:r>
                              <w:rPr>
                                <w:rFonts w:ascii="Calibri"/>
                                <w:b/>
                                <w:spacing w:val="-12"/>
                                <w:w w:val="105"/>
                                <w:sz w:val="20"/>
                              </w:rPr>
                              <w:t> </w:t>
                            </w:r>
                            <w:r>
                              <w:rPr>
                                <w:rFonts w:ascii="Calibri"/>
                                <w:b/>
                                <w:w w:val="105"/>
                                <w:sz w:val="20"/>
                              </w:rPr>
                              <w:t>States</w:t>
                            </w:r>
                            <w:r>
                              <w:rPr>
                                <w:rFonts w:ascii="Calibri"/>
                                <w:b/>
                                <w:spacing w:val="-12"/>
                                <w:w w:val="105"/>
                                <w:sz w:val="20"/>
                              </w:rPr>
                              <w:t> </w:t>
                            </w:r>
                            <w:r>
                              <w:rPr>
                                <w:rFonts w:ascii="Calibri"/>
                                <w:b/>
                                <w:w w:val="105"/>
                                <w:sz w:val="20"/>
                              </w:rPr>
                              <w:t>(</w:t>
                            </w:r>
                            <w:r>
                              <w:rPr>
                                <w:rFonts w:ascii="Calibri"/>
                                <w:b/>
                                <w:spacing w:val="-11"/>
                                <w:w w:val="105"/>
                                <w:sz w:val="20"/>
                              </w:rPr>
                              <w:t> </w:t>
                            </w:r>
                            <w:r>
                              <w:rPr>
                                <w:rFonts w:ascii="Calibri"/>
                                <w:b/>
                                <w:w w:val="105"/>
                                <w:sz w:val="20"/>
                              </w:rPr>
                              <w:t>More</w:t>
                            </w:r>
                            <w:r>
                              <w:rPr>
                                <w:rFonts w:ascii="Calibri"/>
                                <w:b/>
                                <w:spacing w:val="-12"/>
                                <w:w w:val="105"/>
                                <w:sz w:val="20"/>
                              </w:rPr>
                              <w:t> </w:t>
                            </w:r>
                            <w:r>
                              <w:rPr>
                                <w:rFonts w:ascii="Calibri"/>
                                <w:b/>
                                <w:w w:val="105"/>
                                <w:sz w:val="20"/>
                              </w:rPr>
                              <w:t>than</w:t>
                            </w:r>
                            <w:r>
                              <w:rPr>
                                <w:rFonts w:ascii="Calibri"/>
                                <w:b/>
                                <w:spacing w:val="-8"/>
                                <w:w w:val="105"/>
                                <w:sz w:val="20"/>
                              </w:rPr>
                              <w:t> </w:t>
                            </w:r>
                            <w:r>
                              <w:rPr>
                                <w:rFonts w:ascii="Calibri"/>
                                <w:b/>
                                <w:w w:val="105"/>
                                <w:sz w:val="20"/>
                              </w:rPr>
                              <w:t>5</w:t>
                            </w:r>
                            <w:r>
                              <w:rPr>
                                <w:rFonts w:ascii="Calibri"/>
                                <w:b/>
                                <w:spacing w:val="-11"/>
                                <w:w w:val="105"/>
                                <w:sz w:val="20"/>
                              </w:rPr>
                              <w:t> </w:t>
                            </w:r>
                            <w:r>
                              <w:rPr>
                                <w:rFonts w:ascii="Calibri"/>
                                <w:b/>
                                <w:w w:val="105"/>
                                <w:sz w:val="20"/>
                              </w:rPr>
                              <w:t>MP</w:t>
                            </w:r>
                            <w:r>
                              <w:rPr>
                                <w:rFonts w:ascii="Calibri"/>
                                <w:b/>
                                <w:spacing w:val="-11"/>
                                <w:w w:val="105"/>
                                <w:sz w:val="20"/>
                              </w:rPr>
                              <w:t> </w:t>
                            </w:r>
                            <w:r>
                              <w:rPr>
                                <w:rFonts w:ascii="Calibri"/>
                                <w:b/>
                                <w:spacing w:val="-10"/>
                                <w:w w:val="105"/>
                                <w:sz w:val="20"/>
                              </w:rPr>
                              <w:t>)</w:t>
                            </w:r>
                          </w:p>
                        </w:tc>
                      </w:tr>
                      <w:tr>
                        <w:trPr>
                          <w:trHeight w:val="1009" w:hRule="atLeast"/>
                        </w:trPr>
                        <w:tc>
                          <w:tcPr>
                            <w:tcW w:w="1562" w:type="dxa"/>
                            <w:shd w:val="clear" w:color="auto" w:fill="DDEBF6"/>
                          </w:tcPr>
                          <w:p>
                            <w:pPr>
                              <w:pStyle w:val="TableParagraph"/>
                              <w:spacing w:before="150"/>
                              <w:rPr>
                                <w:rFonts w:ascii="Arial"/>
                                <w:b/>
                                <w:sz w:val="20"/>
                              </w:rPr>
                            </w:pPr>
                          </w:p>
                          <w:p>
                            <w:pPr>
                              <w:pStyle w:val="TableParagraph"/>
                              <w:ind w:left="38" w:right="25"/>
                              <w:jc w:val="center"/>
                              <w:rPr>
                                <w:rFonts w:ascii="Calibri"/>
                                <w:b/>
                                <w:sz w:val="20"/>
                              </w:rPr>
                            </w:pPr>
                            <w:r>
                              <w:rPr>
                                <w:rFonts w:ascii="Calibri"/>
                                <w:b/>
                                <w:spacing w:val="-2"/>
                                <w:w w:val="105"/>
                                <w:sz w:val="20"/>
                              </w:rPr>
                              <w:t>Details</w:t>
                            </w:r>
                          </w:p>
                        </w:tc>
                        <w:tc>
                          <w:tcPr>
                            <w:tcW w:w="1431" w:type="dxa"/>
                            <w:tcBorders>
                              <w:right w:val="nil"/>
                            </w:tcBorders>
                            <w:shd w:val="clear" w:color="auto" w:fill="E1EEDA"/>
                          </w:tcPr>
                          <w:p>
                            <w:pPr>
                              <w:pStyle w:val="TableParagraph"/>
                              <w:spacing w:line="247" w:lineRule="auto" w:before="1"/>
                              <w:ind w:left="158"/>
                              <w:rPr>
                                <w:rFonts w:ascii="Calibri"/>
                                <w:b/>
                                <w:sz w:val="20"/>
                              </w:rPr>
                            </w:pPr>
                            <w:r>
                              <w:rPr>
                                <w:rFonts w:ascii="Calibri"/>
                                <w:b/>
                                <w:spacing w:val="-2"/>
                                <w:sz w:val="20"/>
                              </w:rPr>
                              <w:t>Proposed </w:t>
                            </w:r>
                            <w:r>
                              <w:rPr>
                                <w:rFonts w:ascii="Calibri"/>
                                <w:b/>
                                <w:spacing w:val="-4"/>
                                <w:w w:val="105"/>
                                <w:sz w:val="20"/>
                              </w:rPr>
                              <w:t>OMCR</w:t>
                            </w:r>
                          </w:p>
                          <w:p>
                            <w:pPr>
                              <w:pStyle w:val="TableParagraph"/>
                              <w:spacing w:line="243" w:lineRule="exact"/>
                              <w:ind w:left="158"/>
                              <w:rPr>
                                <w:rFonts w:ascii="Calibri"/>
                                <w:b/>
                                <w:sz w:val="20"/>
                              </w:rPr>
                            </w:pPr>
                            <w:r>
                              <w:rPr>
                                <w:rFonts w:ascii="Calibri"/>
                                <w:b/>
                                <w:sz w:val="20"/>
                              </w:rPr>
                              <w:t>Resources</w:t>
                            </w:r>
                            <w:r>
                              <w:rPr>
                                <w:rFonts w:ascii="Calibri"/>
                                <w:b/>
                                <w:spacing w:val="20"/>
                                <w:sz w:val="20"/>
                              </w:rPr>
                              <w:t> </w:t>
                            </w:r>
                            <w:r>
                              <w:rPr>
                                <w:rFonts w:ascii="Calibri"/>
                                <w:b/>
                                <w:spacing w:val="-5"/>
                                <w:sz w:val="20"/>
                              </w:rPr>
                              <w:t>at</w:t>
                            </w:r>
                          </w:p>
                          <w:p>
                            <w:pPr>
                              <w:pStyle w:val="TableParagraph"/>
                              <w:spacing w:line="237" w:lineRule="exact" w:before="6"/>
                              <w:ind w:left="158"/>
                              <w:rPr>
                                <w:rFonts w:ascii="Calibri"/>
                                <w:b/>
                                <w:sz w:val="20"/>
                              </w:rPr>
                            </w:pPr>
                            <w:r>
                              <w:rPr>
                                <w:rFonts w:ascii="Calibri"/>
                                <w:b/>
                                <w:spacing w:val="-5"/>
                                <w:w w:val="105"/>
                                <w:sz w:val="20"/>
                              </w:rPr>
                              <w:t>MP</w:t>
                            </w:r>
                          </w:p>
                        </w:tc>
                        <w:tc>
                          <w:tcPr>
                            <w:tcW w:w="259" w:type="dxa"/>
                            <w:vMerge w:val="restart"/>
                            <w:tcBorders>
                              <w:left w:val="nil"/>
                              <w:bottom w:val="nil"/>
                              <w:right w:val="nil"/>
                            </w:tcBorders>
                            <w:shd w:val="clear" w:color="auto" w:fill="000000"/>
                          </w:tcPr>
                          <w:p>
                            <w:pPr>
                              <w:pStyle w:val="TableParagraph"/>
                              <w:rPr>
                                <w:rFonts w:ascii="Times New Roman"/>
                                <w:sz w:val="20"/>
                              </w:rPr>
                            </w:pPr>
                          </w:p>
                        </w:tc>
                        <w:tc>
                          <w:tcPr>
                            <w:tcW w:w="1440" w:type="dxa"/>
                            <w:tcBorders>
                              <w:left w:val="nil"/>
                              <w:right w:val="single" w:sz="2" w:space="0" w:color="000000"/>
                            </w:tcBorders>
                            <w:shd w:val="clear" w:color="auto" w:fill="E1EEDA"/>
                          </w:tcPr>
                          <w:p>
                            <w:pPr>
                              <w:pStyle w:val="TableParagraph"/>
                              <w:spacing w:line="247" w:lineRule="auto" w:before="1"/>
                              <w:ind w:left="168"/>
                              <w:rPr>
                                <w:rFonts w:ascii="Calibri"/>
                                <w:b/>
                                <w:sz w:val="20"/>
                              </w:rPr>
                            </w:pPr>
                            <w:r>
                              <w:rPr>
                                <w:rFonts w:ascii="Calibri"/>
                                <w:b/>
                                <w:spacing w:val="-2"/>
                                <w:sz w:val="20"/>
                              </w:rPr>
                              <w:t>Proposed </w:t>
                            </w:r>
                            <w:r>
                              <w:rPr>
                                <w:rFonts w:ascii="Calibri"/>
                                <w:b/>
                                <w:spacing w:val="-4"/>
                                <w:w w:val="105"/>
                                <w:sz w:val="20"/>
                              </w:rPr>
                              <w:t>OMCR</w:t>
                            </w:r>
                          </w:p>
                          <w:p>
                            <w:pPr>
                              <w:pStyle w:val="TableParagraph"/>
                              <w:spacing w:line="243" w:lineRule="exact"/>
                              <w:ind w:left="168"/>
                              <w:rPr>
                                <w:rFonts w:ascii="Calibri"/>
                                <w:b/>
                                <w:sz w:val="20"/>
                              </w:rPr>
                            </w:pPr>
                            <w:r>
                              <w:rPr>
                                <w:rFonts w:ascii="Calibri"/>
                                <w:b/>
                                <w:sz w:val="20"/>
                              </w:rPr>
                              <w:t>Resources</w:t>
                            </w:r>
                            <w:r>
                              <w:rPr>
                                <w:rFonts w:ascii="Calibri"/>
                                <w:b/>
                                <w:spacing w:val="17"/>
                                <w:sz w:val="20"/>
                              </w:rPr>
                              <w:t> </w:t>
                            </w:r>
                            <w:r>
                              <w:rPr>
                                <w:rFonts w:ascii="Calibri"/>
                                <w:b/>
                                <w:spacing w:val="-5"/>
                                <w:sz w:val="20"/>
                              </w:rPr>
                              <w:t>at</w:t>
                            </w:r>
                          </w:p>
                          <w:p>
                            <w:pPr>
                              <w:pStyle w:val="TableParagraph"/>
                              <w:spacing w:line="237" w:lineRule="exact" w:before="6"/>
                              <w:ind w:left="168"/>
                              <w:rPr>
                                <w:rFonts w:ascii="Calibri"/>
                                <w:b/>
                                <w:sz w:val="20"/>
                              </w:rPr>
                            </w:pPr>
                            <w:r>
                              <w:rPr>
                                <w:rFonts w:ascii="Calibri"/>
                                <w:b/>
                                <w:spacing w:val="-5"/>
                                <w:w w:val="105"/>
                                <w:sz w:val="20"/>
                              </w:rPr>
                              <w:t>SHQ</w:t>
                            </w:r>
                          </w:p>
                        </w:tc>
                      </w:tr>
                      <w:tr>
                        <w:trPr>
                          <w:trHeight w:val="280" w:hRule="atLeast"/>
                        </w:trPr>
                        <w:tc>
                          <w:tcPr>
                            <w:tcW w:w="1562" w:type="dxa"/>
                            <w:shd w:val="clear" w:color="auto" w:fill="F1F1F1"/>
                          </w:tcPr>
                          <w:p>
                            <w:pPr>
                              <w:pStyle w:val="TableParagraph"/>
                              <w:spacing w:before="13"/>
                              <w:ind w:left="38" w:right="8"/>
                              <w:jc w:val="center"/>
                              <w:rPr>
                                <w:rFonts w:ascii="Calibri"/>
                                <w:b/>
                                <w:sz w:val="20"/>
                              </w:rPr>
                            </w:pPr>
                            <w:r>
                              <w:rPr>
                                <w:rFonts w:ascii="Calibri"/>
                                <w:b/>
                                <w:w w:val="105"/>
                                <w:sz w:val="20"/>
                              </w:rPr>
                              <w:t>Total</w:t>
                            </w:r>
                            <w:r>
                              <w:rPr>
                                <w:rFonts w:ascii="Calibri"/>
                                <w:b/>
                                <w:spacing w:val="-12"/>
                                <w:w w:val="105"/>
                                <w:sz w:val="20"/>
                              </w:rPr>
                              <w:t> </w:t>
                            </w:r>
                            <w:r>
                              <w:rPr>
                                <w:rFonts w:ascii="Calibri"/>
                                <w:b/>
                                <w:spacing w:val="-2"/>
                                <w:w w:val="105"/>
                                <w:sz w:val="20"/>
                              </w:rPr>
                              <w:t>Resources</w:t>
                            </w:r>
                          </w:p>
                        </w:tc>
                        <w:tc>
                          <w:tcPr>
                            <w:tcW w:w="1431" w:type="dxa"/>
                            <w:tcBorders>
                              <w:right w:val="nil"/>
                            </w:tcBorders>
                            <w:shd w:val="clear" w:color="auto" w:fill="F1F1F1"/>
                          </w:tcPr>
                          <w:p>
                            <w:pPr>
                              <w:pStyle w:val="TableParagraph"/>
                              <w:spacing w:line="237" w:lineRule="exact" w:before="23"/>
                              <w:ind w:left="13"/>
                              <w:jc w:val="center"/>
                              <w:rPr>
                                <w:rFonts w:ascii="Calibri"/>
                                <w:b/>
                                <w:sz w:val="20"/>
                              </w:rPr>
                            </w:pPr>
                            <w:r>
                              <w:rPr>
                                <w:rFonts w:ascii="Calibri"/>
                                <w:b/>
                                <w:spacing w:val="-10"/>
                                <w:sz w:val="20"/>
                              </w:rPr>
                              <w:t>4</w:t>
                            </w:r>
                          </w:p>
                        </w:tc>
                        <w:tc>
                          <w:tcPr>
                            <w:tcW w:w="259" w:type="dxa"/>
                            <w:vMerge/>
                            <w:tcBorders>
                              <w:top w:val="nil"/>
                              <w:left w:val="nil"/>
                              <w:bottom w:val="nil"/>
                              <w:right w:val="nil"/>
                            </w:tcBorders>
                            <w:shd w:val="clear" w:color="auto" w:fill="000000"/>
                          </w:tcPr>
                          <w:p>
                            <w:pPr>
                              <w:rPr>
                                <w:sz w:val="2"/>
                                <w:szCs w:val="2"/>
                              </w:rPr>
                            </w:pPr>
                          </w:p>
                        </w:tc>
                        <w:tc>
                          <w:tcPr>
                            <w:tcW w:w="1440" w:type="dxa"/>
                            <w:tcBorders>
                              <w:left w:val="nil"/>
                              <w:right w:val="single" w:sz="2" w:space="0" w:color="000000"/>
                            </w:tcBorders>
                            <w:shd w:val="clear" w:color="auto" w:fill="F1F1F1"/>
                          </w:tcPr>
                          <w:p>
                            <w:pPr>
                              <w:pStyle w:val="TableParagraph"/>
                              <w:spacing w:line="237" w:lineRule="exact" w:before="23"/>
                              <w:ind w:left="168"/>
                              <w:rPr>
                                <w:rFonts w:ascii="Calibri"/>
                                <w:b/>
                                <w:sz w:val="20"/>
                              </w:rPr>
                            </w:pPr>
                            <w:r>
                              <w:rPr>
                                <w:rFonts w:ascii="Calibri"/>
                                <w:b/>
                                <w:spacing w:val="-5"/>
                                <w:w w:val="105"/>
                                <w:sz w:val="20"/>
                              </w:rPr>
                              <w:t>26</w:t>
                            </w:r>
                          </w:p>
                        </w:tc>
                      </w:tr>
                      <w:tr>
                        <w:trPr>
                          <w:trHeight w:val="280" w:hRule="atLeast"/>
                        </w:trPr>
                        <w:tc>
                          <w:tcPr>
                            <w:tcW w:w="1562" w:type="dxa"/>
                          </w:tcPr>
                          <w:p>
                            <w:pPr>
                              <w:pStyle w:val="TableParagraph"/>
                              <w:spacing w:before="15"/>
                              <w:ind w:left="38" w:right="31"/>
                              <w:jc w:val="center"/>
                              <w:rPr>
                                <w:rFonts w:ascii="Calibri"/>
                                <w:sz w:val="20"/>
                              </w:rPr>
                            </w:pPr>
                            <w:r>
                              <w:rPr>
                                <w:rFonts w:ascii="Calibri"/>
                                <w:w w:val="105"/>
                                <w:sz w:val="20"/>
                              </w:rPr>
                              <w:t>No</w:t>
                            </w:r>
                            <w:r>
                              <w:rPr>
                                <w:rFonts w:ascii="Calibri"/>
                                <w:spacing w:val="-8"/>
                                <w:w w:val="105"/>
                                <w:sz w:val="20"/>
                              </w:rPr>
                              <w:t> </w:t>
                            </w:r>
                            <w:r>
                              <w:rPr>
                                <w:rFonts w:ascii="Calibri"/>
                                <w:w w:val="105"/>
                                <w:sz w:val="20"/>
                              </w:rPr>
                              <w:t>of</w:t>
                            </w:r>
                            <w:r>
                              <w:rPr>
                                <w:rFonts w:ascii="Calibri"/>
                                <w:spacing w:val="-9"/>
                                <w:w w:val="105"/>
                                <w:sz w:val="20"/>
                              </w:rPr>
                              <w:t> </w:t>
                            </w:r>
                            <w:r>
                              <w:rPr>
                                <w:rFonts w:ascii="Calibri"/>
                                <w:spacing w:val="-2"/>
                                <w:w w:val="105"/>
                                <w:sz w:val="20"/>
                              </w:rPr>
                              <w:t>Shifts</w:t>
                            </w:r>
                          </w:p>
                        </w:tc>
                        <w:tc>
                          <w:tcPr>
                            <w:tcW w:w="1431" w:type="dxa"/>
                            <w:tcBorders>
                              <w:right w:val="nil"/>
                            </w:tcBorders>
                          </w:tcPr>
                          <w:p>
                            <w:pPr>
                              <w:pStyle w:val="TableParagraph"/>
                              <w:spacing w:line="237" w:lineRule="exact" w:before="23"/>
                              <w:ind w:left="13"/>
                              <w:jc w:val="center"/>
                              <w:rPr>
                                <w:rFonts w:ascii="Calibri"/>
                                <w:sz w:val="20"/>
                              </w:rPr>
                            </w:pPr>
                            <w:r>
                              <w:rPr>
                                <w:rFonts w:ascii="Calibri"/>
                                <w:spacing w:val="-10"/>
                                <w:sz w:val="20"/>
                              </w:rPr>
                              <w:t>3</w:t>
                            </w:r>
                          </w:p>
                        </w:tc>
                        <w:tc>
                          <w:tcPr>
                            <w:tcW w:w="259" w:type="dxa"/>
                            <w:vMerge/>
                            <w:tcBorders>
                              <w:top w:val="nil"/>
                              <w:left w:val="nil"/>
                              <w:bottom w:val="nil"/>
                              <w:right w:val="nil"/>
                            </w:tcBorders>
                            <w:shd w:val="clear" w:color="auto" w:fill="000000"/>
                          </w:tcPr>
                          <w:p>
                            <w:pPr>
                              <w:rPr>
                                <w:sz w:val="2"/>
                                <w:szCs w:val="2"/>
                              </w:rPr>
                            </w:pPr>
                          </w:p>
                        </w:tc>
                        <w:tc>
                          <w:tcPr>
                            <w:tcW w:w="1440" w:type="dxa"/>
                            <w:tcBorders>
                              <w:left w:val="nil"/>
                              <w:right w:val="single" w:sz="2" w:space="0" w:color="000000"/>
                            </w:tcBorders>
                          </w:tcPr>
                          <w:p>
                            <w:pPr>
                              <w:pStyle w:val="TableParagraph"/>
                              <w:spacing w:before="15"/>
                              <w:ind w:left="10"/>
                              <w:rPr>
                                <w:rFonts w:ascii="Calibri"/>
                                <w:sz w:val="20"/>
                              </w:rPr>
                            </w:pPr>
                            <w:r>
                              <w:rPr>
                                <w:rFonts w:ascii="Calibri"/>
                                <w:spacing w:val="-10"/>
                                <w:sz w:val="20"/>
                              </w:rPr>
                              <w:t>3</w:t>
                            </w:r>
                          </w:p>
                        </w:tc>
                      </w:tr>
                      <w:tr>
                        <w:trPr>
                          <w:trHeight w:val="280" w:hRule="atLeast"/>
                        </w:trPr>
                        <w:tc>
                          <w:tcPr>
                            <w:tcW w:w="1562" w:type="dxa"/>
                          </w:tcPr>
                          <w:p>
                            <w:pPr>
                              <w:pStyle w:val="TableParagraph"/>
                              <w:spacing w:before="15"/>
                              <w:ind w:left="38"/>
                              <w:jc w:val="center"/>
                              <w:rPr>
                                <w:rFonts w:ascii="Calibri"/>
                                <w:sz w:val="20"/>
                              </w:rPr>
                            </w:pPr>
                            <w:r>
                              <w:rPr>
                                <w:rFonts w:ascii="Calibri"/>
                                <w:sz w:val="20"/>
                              </w:rPr>
                              <w:t>Person</w:t>
                            </w:r>
                            <w:r>
                              <w:rPr>
                                <w:rFonts w:ascii="Calibri"/>
                                <w:spacing w:val="9"/>
                                <w:sz w:val="20"/>
                              </w:rPr>
                              <w:t> </w:t>
                            </w:r>
                            <w:r>
                              <w:rPr>
                                <w:rFonts w:ascii="Calibri"/>
                                <w:sz w:val="20"/>
                              </w:rPr>
                              <w:t>per</w:t>
                            </w:r>
                            <w:r>
                              <w:rPr>
                                <w:rFonts w:ascii="Calibri"/>
                                <w:spacing w:val="5"/>
                                <w:sz w:val="20"/>
                              </w:rPr>
                              <w:t> </w:t>
                            </w:r>
                            <w:r>
                              <w:rPr>
                                <w:rFonts w:ascii="Calibri"/>
                                <w:spacing w:val="-2"/>
                                <w:sz w:val="20"/>
                              </w:rPr>
                              <w:t>shift</w:t>
                            </w:r>
                          </w:p>
                        </w:tc>
                        <w:tc>
                          <w:tcPr>
                            <w:tcW w:w="1431" w:type="dxa"/>
                            <w:tcBorders>
                              <w:right w:val="nil"/>
                            </w:tcBorders>
                          </w:tcPr>
                          <w:p>
                            <w:pPr>
                              <w:pStyle w:val="TableParagraph"/>
                              <w:spacing w:line="235" w:lineRule="exact" w:before="25"/>
                              <w:ind w:left="13"/>
                              <w:jc w:val="center"/>
                              <w:rPr>
                                <w:rFonts w:ascii="Calibri"/>
                                <w:sz w:val="20"/>
                              </w:rPr>
                            </w:pPr>
                            <w:r>
                              <w:rPr>
                                <w:rFonts w:ascii="Calibri"/>
                                <w:spacing w:val="-10"/>
                                <w:sz w:val="20"/>
                              </w:rPr>
                              <w:t>1</w:t>
                            </w:r>
                          </w:p>
                        </w:tc>
                        <w:tc>
                          <w:tcPr>
                            <w:tcW w:w="259" w:type="dxa"/>
                            <w:vMerge/>
                            <w:tcBorders>
                              <w:top w:val="nil"/>
                              <w:left w:val="nil"/>
                              <w:bottom w:val="nil"/>
                              <w:right w:val="nil"/>
                            </w:tcBorders>
                            <w:shd w:val="clear" w:color="auto" w:fill="000000"/>
                          </w:tcPr>
                          <w:p>
                            <w:pPr>
                              <w:rPr>
                                <w:sz w:val="2"/>
                                <w:szCs w:val="2"/>
                              </w:rPr>
                            </w:pPr>
                          </w:p>
                        </w:tc>
                        <w:tc>
                          <w:tcPr>
                            <w:tcW w:w="1440" w:type="dxa"/>
                            <w:tcBorders>
                              <w:left w:val="nil"/>
                              <w:right w:val="single" w:sz="2" w:space="0" w:color="000000"/>
                            </w:tcBorders>
                          </w:tcPr>
                          <w:p>
                            <w:pPr>
                              <w:pStyle w:val="TableParagraph"/>
                              <w:spacing w:before="15"/>
                              <w:ind w:left="10"/>
                              <w:rPr>
                                <w:rFonts w:ascii="Calibri"/>
                                <w:sz w:val="20"/>
                              </w:rPr>
                            </w:pPr>
                            <w:r>
                              <w:rPr>
                                <w:rFonts w:ascii="Calibri"/>
                                <w:spacing w:val="-10"/>
                                <w:sz w:val="20"/>
                              </w:rPr>
                              <w:t>6</w:t>
                            </w:r>
                          </w:p>
                        </w:tc>
                      </w:tr>
                      <w:tr>
                        <w:trPr>
                          <w:trHeight w:val="282" w:hRule="atLeast"/>
                        </w:trPr>
                        <w:tc>
                          <w:tcPr>
                            <w:tcW w:w="1562" w:type="dxa"/>
                          </w:tcPr>
                          <w:p>
                            <w:pPr>
                              <w:pStyle w:val="TableParagraph"/>
                              <w:spacing w:before="15"/>
                              <w:ind w:left="38" w:right="25"/>
                              <w:jc w:val="center"/>
                              <w:rPr>
                                <w:rFonts w:ascii="Calibri"/>
                                <w:sz w:val="20"/>
                              </w:rPr>
                            </w:pPr>
                            <w:r>
                              <w:rPr>
                                <w:rFonts w:ascii="Calibri"/>
                                <w:spacing w:val="-2"/>
                                <w:w w:val="105"/>
                                <w:sz w:val="20"/>
                              </w:rPr>
                              <w:t>Reliever</w:t>
                            </w:r>
                          </w:p>
                        </w:tc>
                        <w:tc>
                          <w:tcPr>
                            <w:tcW w:w="1431" w:type="dxa"/>
                            <w:tcBorders>
                              <w:right w:val="nil"/>
                            </w:tcBorders>
                          </w:tcPr>
                          <w:p>
                            <w:pPr>
                              <w:pStyle w:val="TableParagraph"/>
                              <w:spacing w:line="235" w:lineRule="exact" w:before="27"/>
                              <w:ind w:left="13"/>
                              <w:jc w:val="center"/>
                              <w:rPr>
                                <w:rFonts w:ascii="Calibri"/>
                                <w:sz w:val="20"/>
                              </w:rPr>
                            </w:pPr>
                            <w:r>
                              <w:rPr>
                                <w:rFonts w:ascii="Calibri"/>
                                <w:spacing w:val="-10"/>
                                <w:sz w:val="20"/>
                              </w:rPr>
                              <w:t>1</w:t>
                            </w:r>
                          </w:p>
                        </w:tc>
                        <w:tc>
                          <w:tcPr>
                            <w:tcW w:w="259" w:type="dxa"/>
                            <w:vMerge/>
                            <w:tcBorders>
                              <w:top w:val="nil"/>
                              <w:left w:val="nil"/>
                              <w:bottom w:val="nil"/>
                              <w:right w:val="nil"/>
                            </w:tcBorders>
                            <w:shd w:val="clear" w:color="auto" w:fill="000000"/>
                          </w:tcPr>
                          <w:p>
                            <w:pPr>
                              <w:rPr>
                                <w:sz w:val="2"/>
                                <w:szCs w:val="2"/>
                              </w:rPr>
                            </w:pPr>
                          </w:p>
                        </w:tc>
                        <w:tc>
                          <w:tcPr>
                            <w:tcW w:w="1440" w:type="dxa"/>
                            <w:tcBorders>
                              <w:left w:val="nil"/>
                              <w:right w:val="single" w:sz="2" w:space="0" w:color="000000"/>
                            </w:tcBorders>
                          </w:tcPr>
                          <w:p>
                            <w:pPr>
                              <w:pStyle w:val="TableParagraph"/>
                              <w:spacing w:before="15"/>
                              <w:ind w:left="10"/>
                              <w:rPr>
                                <w:rFonts w:ascii="Calibri"/>
                                <w:sz w:val="20"/>
                              </w:rPr>
                            </w:pPr>
                            <w:r>
                              <w:rPr>
                                <w:rFonts w:ascii="Calibri"/>
                                <w:spacing w:val="-10"/>
                                <w:sz w:val="20"/>
                              </w:rPr>
                              <w:t>6</w:t>
                            </w:r>
                          </w:p>
                        </w:tc>
                      </w:tr>
                      <w:tr>
                        <w:trPr>
                          <w:trHeight w:val="280" w:hRule="atLeast"/>
                        </w:trPr>
                        <w:tc>
                          <w:tcPr>
                            <w:tcW w:w="1562" w:type="dxa"/>
                          </w:tcPr>
                          <w:p>
                            <w:pPr>
                              <w:pStyle w:val="TableParagraph"/>
                              <w:spacing w:before="11"/>
                              <w:ind w:left="38" w:right="2"/>
                              <w:jc w:val="center"/>
                              <w:rPr>
                                <w:rFonts w:ascii="Calibri"/>
                                <w:sz w:val="20"/>
                              </w:rPr>
                            </w:pPr>
                            <w:r>
                              <w:rPr>
                                <w:rFonts w:ascii="Calibri"/>
                                <w:spacing w:val="-2"/>
                                <w:w w:val="105"/>
                                <w:sz w:val="20"/>
                              </w:rPr>
                              <w:t>G</w:t>
                            </w:r>
                            <w:r>
                              <w:rPr>
                                <w:rFonts w:ascii="Calibri"/>
                                <w:spacing w:val="-9"/>
                                <w:w w:val="105"/>
                                <w:sz w:val="20"/>
                              </w:rPr>
                              <w:t> </w:t>
                            </w:r>
                            <w:r>
                              <w:rPr>
                                <w:rFonts w:ascii="Calibri"/>
                                <w:spacing w:val="-2"/>
                                <w:w w:val="105"/>
                                <w:sz w:val="20"/>
                              </w:rPr>
                              <w:t>Shift</w:t>
                            </w:r>
                            <w:r>
                              <w:rPr>
                                <w:rFonts w:ascii="Calibri"/>
                                <w:spacing w:val="-4"/>
                                <w:w w:val="105"/>
                                <w:sz w:val="20"/>
                              </w:rPr>
                              <w:t> </w:t>
                            </w:r>
                            <w:r>
                              <w:rPr>
                                <w:rFonts w:ascii="Calibri"/>
                                <w:spacing w:val="-2"/>
                                <w:w w:val="105"/>
                                <w:sz w:val="20"/>
                              </w:rPr>
                              <w:t>Persons</w:t>
                            </w:r>
                          </w:p>
                        </w:tc>
                        <w:tc>
                          <w:tcPr>
                            <w:tcW w:w="1431" w:type="dxa"/>
                          </w:tcPr>
                          <w:p>
                            <w:pPr>
                              <w:pStyle w:val="TableParagraph"/>
                              <w:rPr>
                                <w:rFonts w:ascii="Times New Roman"/>
                                <w:sz w:val="20"/>
                              </w:rPr>
                            </w:pPr>
                          </w:p>
                        </w:tc>
                        <w:tc>
                          <w:tcPr>
                            <w:tcW w:w="259" w:type="dxa"/>
                            <w:vMerge/>
                            <w:tcBorders>
                              <w:top w:val="nil"/>
                              <w:left w:val="nil"/>
                              <w:bottom w:val="nil"/>
                              <w:right w:val="nil"/>
                            </w:tcBorders>
                            <w:shd w:val="clear" w:color="auto" w:fill="000000"/>
                          </w:tcPr>
                          <w:p>
                            <w:pPr>
                              <w:rPr>
                                <w:sz w:val="2"/>
                                <w:szCs w:val="2"/>
                              </w:rPr>
                            </w:pPr>
                          </w:p>
                        </w:tc>
                        <w:tc>
                          <w:tcPr>
                            <w:tcW w:w="1440" w:type="dxa"/>
                            <w:tcBorders>
                              <w:left w:val="nil"/>
                              <w:right w:val="single" w:sz="2" w:space="0" w:color="000000"/>
                            </w:tcBorders>
                          </w:tcPr>
                          <w:p>
                            <w:pPr>
                              <w:pStyle w:val="TableParagraph"/>
                              <w:spacing w:before="11"/>
                              <w:ind w:left="10"/>
                              <w:rPr>
                                <w:rFonts w:ascii="Calibri"/>
                                <w:sz w:val="20"/>
                              </w:rPr>
                            </w:pPr>
                            <w:r>
                              <w:rPr>
                                <w:rFonts w:ascii="Calibri"/>
                                <w:spacing w:val="-10"/>
                                <w:sz w:val="20"/>
                              </w:rPr>
                              <w:t>2</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3928236</wp:posOffset>
                </wp:positionH>
                <wp:positionV relativeFrom="paragraph">
                  <wp:posOffset>234752</wp:posOffset>
                </wp:positionV>
                <wp:extent cx="2286635" cy="1762125"/>
                <wp:effectExtent l="0" t="0" r="0" b="0"/>
                <wp:wrapTopAndBottom/>
                <wp:docPr id="269" name="Textbox 269"/>
                <wp:cNvGraphicFramePr>
                  <a:graphicFrameLocks/>
                </wp:cNvGraphicFramePr>
                <a:graphic>
                  <a:graphicData uri="http://schemas.microsoft.com/office/word/2010/wordprocessingShape">
                    <wps:wsp>
                      <wps:cNvPr id="269" name="Textbox 269"/>
                      <wps:cNvSpPr txBox="1"/>
                      <wps:spPr>
                        <a:xfrm>
                          <a:off x="0" y="0"/>
                          <a:ext cx="2286635" cy="1762125"/>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2"/>
                              <w:gridCol w:w="262"/>
                              <w:gridCol w:w="1618"/>
                            </w:tblGrid>
                            <w:tr>
                              <w:trPr>
                                <w:trHeight w:val="280" w:hRule="atLeast"/>
                              </w:trPr>
                              <w:tc>
                                <w:tcPr>
                                  <w:tcW w:w="3592" w:type="dxa"/>
                                  <w:gridSpan w:val="3"/>
                                  <w:shd w:val="clear" w:color="auto" w:fill="FFF1CC"/>
                                </w:tcPr>
                                <w:p>
                                  <w:pPr>
                                    <w:pStyle w:val="TableParagraph"/>
                                    <w:spacing w:before="15"/>
                                    <w:ind w:left="422"/>
                                    <w:rPr>
                                      <w:rFonts w:ascii="Calibri"/>
                                      <w:b/>
                                      <w:sz w:val="20"/>
                                    </w:rPr>
                                  </w:pPr>
                                  <w:r>
                                    <w:rPr>
                                      <w:rFonts w:ascii="Calibri"/>
                                      <w:b/>
                                      <w:w w:val="105"/>
                                      <w:sz w:val="20"/>
                                    </w:rPr>
                                    <w:t>Small</w:t>
                                  </w:r>
                                  <w:r>
                                    <w:rPr>
                                      <w:rFonts w:ascii="Calibri"/>
                                      <w:b/>
                                      <w:spacing w:val="-12"/>
                                      <w:w w:val="105"/>
                                      <w:sz w:val="20"/>
                                    </w:rPr>
                                    <w:t> </w:t>
                                  </w:r>
                                  <w:r>
                                    <w:rPr>
                                      <w:rFonts w:ascii="Calibri"/>
                                      <w:b/>
                                      <w:w w:val="105"/>
                                      <w:sz w:val="20"/>
                                    </w:rPr>
                                    <w:t>States*</w:t>
                                  </w:r>
                                  <w:r>
                                    <w:rPr>
                                      <w:rFonts w:ascii="Calibri"/>
                                      <w:b/>
                                      <w:spacing w:val="28"/>
                                      <w:w w:val="105"/>
                                      <w:sz w:val="20"/>
                                    </w:rPr>
                                    <w:t> </w:t>
                                  </w:r>
                                  <w:r>
                                    <w:rPr>
                                      <w:rFonts w:ascii="Calibri"/>
                                      <w:b/>
                                      <w:w w:val="105"/>
                                      <w:sz w:val="20"/>
                                    </w:rPr>
                                    <w:t>(</w:t>
                                  </w:r>
                                  <w:r>
                                    <w:rPr>
                                      <w:rFonts w:ascii="Calibri"/>
                                      <w:b/>
                                      <w:spacing w:val="-10"/>
                                      <w:w w:val="105"/>
                                      <w:sz w:val="20"/>
                                    </w:rPr>
                                    <w:t> </w:t>
                                  </w:r>
                                  <w:r>
                                    <w:rPr>
                                      <w:rFonts w:ascii="Calibri"/>
                                      <w:b/>
                                      <w:w w:val="105"/>
                                      <w:sz w:val="20"/>
                                    </w:rPr>
                                    <w:t>Less</w:t>
                                  </w:r>
                                  <w:r>
                                    <w:rPr>
                                      <w:rFonts w:ascii="Calibri"/>
                                      <w:b/>
                                      <w:spacing w:val="-11"/>
                                      <w:w w:val="105"/>
                                      <w:sz w:val="20"/>
                                    </w:rPr>
                                    <w:t> </w:t>
                                  </w:r>
                                  <w:r>
                                    <w:rPr>
                                      <w:rFonts w:ascii="Calibri"/>
                                      <w:b/>
                                      <w:w w:val="105"/>
                                      <w:sz w:val="20"/>
                                    </w:rPr>
                                    <w:t>than</w:t>
                                  </w:r>
                                  <w:r>
                                    <w:rPr>
                                      <w:rFonts w:ascii="Calibri"/>
                                      <w:b/>
                                      <w:spacing w:val="-10"/>
                                      <w:w w:val="105"/>
                                      <w:sz w:val="20"/>
                                    </w:rPr>
                                    <w:t> </w:t>
                                  </w:r>
                                  <w:r>
                                    <w:rPr>
                                      <w:rFonts w:ascii="Calibri"/>
                                      <w:b/>
                                      <w:w w:val="105"/>
                                      <w:sz w:val="20"/>
                                    </w:rPr>
                                    <w:t>5</w:t>
                                  </w:r>
                                  <w:r>
                                    <w:rPr>
                                      <w:rFonts w:ascii="Calibri"/>
                                      <w:b/>
                                      <w:spacing w:val="-10"/>
                                      <w:w w:val="105"/>
                                      <w:sz w:val="20"/>
                                    </w:rPr>
                                    <w:t> </w:t>
                                  </w:r>
                                  <w:r>
                                    <w:rPr>
                                      <w:rFonts w:ascii="Calibri"/>
                                      <w:b/>
                                      <w:w w:val="105"/>
                                      <w:sz w:val="20"/>
                                    </w:rPr>
                                    <w:t>MP</w:t>
                                  </w:r>
                                  <w:r>
                                    <w:rPr>
                                      <w:rFonts w:ascii="Calibri"/>
                                      <w:b/>
                                      <w:spacing w:val="-10"/>
                                      <w:w w:val="105"/>
                                      <w:sz w:val="20"/>
                                    </w:rPr>
                                    <w:t> )</w:t>
                                  </w:r>
                                </w:p>
                              </w:tc>
                            </w:tr>
                            <w:tr>
                              <w:trPr>
                                <w:trHeight w:val="1009" w:hRule="atLeast"/>
                              </w:trPr>
                              <w:tc>
                                <w:tcPr>
                                  <w:tcW w:w="1712" w:type="dxa"/>
                                  <w:tcBorders>
                                    <w:right w:val="nil"/>
                                  </w:tcBorders>
                                  <w:shd w:val="clear" w:color="auto" w:fill="E1EEDA"/>
                                </w:tcPr>
                                <w:p>
                                  <w:pPr>
                                    <w:pStyle w:val="TableParagraph"/>
                                    <w:rPr>
                                      <w:rFonts w:ascii="Arial"/>
                                      <w:b/>
                                      <w:sz w:val="20"/>
                                    </w:rPr>
                                  </w:pPr>
                                </w:p>
                                <w:p>
                                  <w:pPr>
                                    <w:pStyle w:val="TableParagraph"/>
                                    <w:spacing w:before="29"/>
                                    <w:rPr>
                                      <w:rFonts w:ascii="Arial"/>
                                      <w:b/>
                                      <w:sz w:val="20"/>
                                    </w:rPr>
                                  </w:pPr>
                                </w:p>
                                <w:p>
                                  <w:pPr>
                                    <w:pStyle w:val="TableParagraph"/>
                                    <w:spacing w:line="250" w:lineRule="atLeast" w:before="1"/>
                                    <w:ind w:left="148" w:right="132" w:firstLine="7"/>
                                    <w:rPr>
                                      <w:rFonts w:ascii="Calibri"/>
                                      <w:b/>
                                      <w:sz w:val="20"/>
                                    </w:rPr>
                                  </w:pPr>
                                  <w:r>
                                    <w:rPr>
                                      <w:rFonts w:ascii="Calibri"/>
                                      <w:b/>
                                      <w:spacing w:val="-2"/>
                                      <w:w w:val="105"/>
                                      <w:sz w:val="20"/>
                                    </w:rPr>
                                    <w:t>Proposed</w:t>
                                  </w:r>
                                  <w:r>
                                    <w:rPr>
                                      <w:rFonts w:ascii="Calibri"/>
                                      <w:b/>
                                      <w:spacing w:val="-13"/>
                                      <w:w w:val="105"/>
                                      <w:sz w:val="20"/>
                                    </w:rPr>
                                    <w:t> </w:t>
                                  </w:r>
                                  <w:r>
                                    <w:rPr>
                                      <w:rFonts w:ascii="Calibri"/>
                                      <w:b/>
                                      <w:spacing w:val="-2"/>
                                      <w:w w:val="105"/>
                                      <w:sz w:val="20"/>
                                    </w:rPr>
                                    <w:t>OMCR Resources</w:t>
                                  </w:r>
                                  <w:r>
                                    <w:rPr>
                                      <w:rFonts w:ascii="Calibri"/>
                                      <w:b/>
                                      <w:spacing w:val="-5"/>
                                      <w:w w:val="105"/>
                                      <w:sz w:val="20"/>
                                    </w:rPr>
                                    <w:t> </w:t>
                                  </w:r>
                                  <w:r>
                                    <w:rPr>
                                      <w:rFonts w:ascii="Calibri"/>
                                      <w:b/>
                                      <w:spacing w:val="-2"/>
                                      <w:w w:val="105"/>
                                      <w:sz w:val="20"/>
                                    </w:rPr>
                                    <w:t>at</w:t>
                                  </w:r>
                                  <w:r>
                                    <w:rPr>
                                      <w:rFonts w:ascii="Calibri"/>
                                      <w:b/>
                                      <w:spacing w:val="-9"/>
                                      <w:w w:val="105"/>
                                      <w:sz w:val="20"/>
                                    </w:rPr>
                                    <w:t> </w:t>
                                  </w:r>
                                  <w:r>
                                    <w:rPr>
                                      <w:rFonts w:ascii="Calibri"/>
                                      <w:b/>
                                      <w:spacing w:val="-5"/>
                                      <w:w w:val="105"/>
                                      <w:sz w:val="20"/>
                                    </w:rPr>
                                    <w:t>MP</w:t>
                                  </w:r>
                                </w:p>
                              </w:tc>
                              <w:tc>
                                <w:tcPr>
                                  <w:tcW w:w="262" w:type="dxa"/>
                                  <w:vMerge w:val="restart"/>
                                  <w:tcBorders>
                                    <w:left w:val="nil"/>
                                    <w:bottom w:val="nil"/>
                                    <w:right w:val="nil"/>
                                  </w:tcBorders>
                                  <w:shd w:val="clear" w:color="auto" w:fill="000000"/>
                                </w:tcPr>
                                <w:p>
                                  <w:pPr>
                                    <w:pStyle w:val="TableParagraph"/>
                                    <w:rPr>
                                      <w:rFonts w:ascii="Times New Roman"/>
                                      <w:sz w:val="20"/>
                                    </w:rPr>
                                  </w:pPr>
                                </w:p>
                              </w:tc>
                              <w:tc>
                                <w:tcPr>
                                  <w:tcW w:w="1618" w:type="dxa"/>
                                  <w:tcBorders>
                                    <w:left w:val="nil"/>
                                  </w:tcBorders>
                                  <w:shd w:val="clear" w:color="auto" w:fill="E1EEDA"/>
                                </w:tcPr>
                                <w:p>
                                  <w:pPr>
                                    <w:pStyle w:val="TableParagraph"/>
                                    <w:spacing w:before="10"/>
                                    <w:rPr>
                                      <w:rFonts w:ascii="Arial"/>
                                      <w:b/>
                                      <w:sz w:val="20"/>
                                    </w:rPr>
                                  </w:pPr>
                                </w:p>
                                <w:p>
                                  <w:pPr>
                                    <w:pStyle w:val="TableParagraph"/>
                                    <w:spacing w:line="250" w:lineRule="atLeast"/>
                                    <w:ind w:left="105" w:right="54"/>
                                    <w:rPr>
                                      <w:rFonts w:ascii="Calibri"/>
                                      <w:b/>
                                      <w:sz w:val="20"/>
                                    </w:rPr>
                                  </w:pPr>
                                  <w:r>
                                    <w:rPr>
                                      <w:rFonts w:ascii="Calibri"/>
                                      <w:b/>
                                      <w:spacing w:val="-4"/>
                                      <w:w w:val="105"/>
                                      <w:sz w:val="20"/>
                                    </w:rPr>
                                    <w:t>Proposed</w:t>
                                  </w:r>
                                  <w:r>
                                    <w:rPr>
                                      <w:rFonts w:ascii="Calibri"/>
                                      <w:b/>
                                      <w:spacing w:val="-12"/>
                                      <w:w w:val="105"/>
                                      <w:sz w:val="20"/>
                                    </w:rPr>
                                    <w:t> </w:t>
                                  </w:r>
                                  <w:r>
                                    <w:rPr>
                                      <w:rFonts w:ascii="Calibri"/>
                                      <w:b/>
                                      <w:spacing w:val="-4"/>
                                      <w:w w:val="105"/>
                                      <w:sz w:val="20"/>
                                    </w:rPr>
                                    <w:t>OMCR </w:t>
                                  </w:r>
                                  <w:r>
                                    <w:rPr>
                                      <w:rFonts w:ascii="Calibri"/>
                                      <w:b/>
                                      <w:w w:val="105"/>
                                      <w:sz w:val="20"/>
                                    </w:rPr>
                                    <w:t>Resources at </w:t>
                                  </w:r>
                                  <w:r>
                                    <w:rPr>
                                      <w:rFonts w:ascii="Calibri"/>
                                      <w:b/>
                                      <w:spacing w:val="-4"/>
                                      <w:w w:val="105"/>
                                      <w:sz w:val="20"/>
                                    </w:rPr>
                                    <w:t>SHQ</w:t>
                                  </w:r>
                                </w:p>
                              </w:tc>
                            </w:tr>
                            <w:tr>
                              <w:trPr>
                                <w:trHeight w:val="280" w:hRule="atLeast"/>
                              </w:trPr>
                              <w:tc>
                                <w:tcPr>
                                  <w:tcW w:w="1712" w:type="dxa"/>
                                  <w:tcBorders>
                                    <w:right w:val="nil"/>
                                  </w:tcBorders>
                                  <w:shd w:val="clear" w:color="auto" w:fill="F1F1F1"/>
                                </w:tcPr>
                                <w:p>
                                  <w:pPr>
                                    <w:pStyle w:val="TableParagraph"/>
                                    <w:spacing w:line="237" w:lineRule="exact" w:before="23"/>
                                    <w:ind w:left="26"/>
                                    <w:rPr>
                                      <w:rFonts w:ascii="Calibri"/>
                                      <w:b/>
                                      <w:sz w:val="20"/>
                                    </w:rPr>
                                  </w:pPr>
                                  <w:r>
                                    <w:rPr>
                                      <w:rFonts w:ascii="Calibri"/>
                                      <w:b/>
                                      <w:spacing w:val="-10"/>
                                      <w:sz w:val="20"/>
                                    </w:rPr>
                                    <w:t>4</w:t>
                                  </w:r>
                                </w:p>
                              </w:tc>
                              <w:tc>
                                <w:tcPr>
                                  <w:tcW w:w="262" w:type="dxa"/>
                                  <w:vMerge/>
                                  <w:tcBorders>
                                    <w:top w:val="nil"/>
                                    <w:left w:val="nil"/>
                                    <w:bottom w:val="nil"/>
                                    <w:right w:val="nil"/>
                                  </w:tcBorders>
                                  <w:shd w:val="clear" w:color="auto" w:fill="000000"/>
                                </w:tcPr>
                                <w:p>
                                  <w:pPr>
                                    <w:rPr>
                                      <w:sz w:val="2"/>
                                      <w:szCs w:val="2"/>
                                    </w:rPr>
                                  </w:pPr>
                                </w:p>
                              </w:tc>
                              <w:tc>
                                <w:tcPr>
                                  <w:tcW w:w="1618" w:type="dxa"/>
                                  <w:tcBorders>
                                    <w:left w:val="nil"/>
                                  </w:tcBorders>
                                  <w:shd w:val="clear" w:color="auto" w:fill="F1F1F1"/>
                                </w:tcPr>
                                <w:p>
                                  <w:pPr>
                                    <w:pStyle w:val="TableParagraph"/>
                                    <w:spacing w:line="237" w:lineRule="exact" w:before="23"/>
                                    <w:ind w:left="102"/>
                                    <w:rPr>
                                      <w:rFonts w:ascii="Calibri"/>
                                      <w:b/>
                                      <w:sz w:val="20"/>
                                    </w:rPr>
                                  </w:pPr>
                                  <w:r>
                                    <w:rPr>
                                      <w:rFonts w:ascii="Calibri"/>
                                      <w:b/>
                                      <w:spacing w:val="-5"/>
                                      <w:w w:val="105"/>
                                      <w:sz w:val="20"/>
                                    </w:rPr>
                                    <w:t>18</w:t>
                                  </w:r>
                                </w:p>
                              </w:tc>
                            </w:tr>
                            <w:tr>
                              <w:trPr>
                                <w:trHeight w:val="280" w:hRule="atLeast"/>
                              </w:trPr>
                              <w:tc>
                                <w:tcPr>
                                  <w:tcW w:w="1712" w:type="dxa"/>
                                  <w:tcBorders>
                                    <w:right w:val="nil"/>
                                  </w:tcBorders>
                                </w:tcPr>
                                <w:p>
                                  <w:pPr>
                                    <w:pStyle w:val="TableParagraph"/>
                                    <w:spacing w:line="237" w:lineRule="exact" w:before="23"/>
                                    <w:ind w:left="26"/>
                                    <w:rPr>
                                      <w:rFonts w:ascii="Calibri"/>
                                      <w:sz w:val="20"/>
                                    </w:rPr>
                                  </w:pPr>
                                  <w:r>
                                    <w:rPr>
                                      <w:rFonts w:ascii="Calibri"/>
                                      <w:spacing w:val="-10"/>
                                      <w:sz w:val="20"/>
                                    </w:rPr>
                                    <w:t>3</w:t>
                                  </w:r>
                                </w:p>
                              </w:tc>
                              <w:tc>
                                <w:tcPr>
                                  <w:tcW w:w="262" w:type="dxa"/>
                                  <w:vMerge/>
                                  <w:tcBorders>
                                    <w:top w:val="nil"/>
                                    <w:left w:val="nil"/>
                                    <w:bottom w:val="nil"/>
                                    <w:right w:val="nil"/>
                                  </w:tcBorders>
                                  <w:shd w:val="clear" w:color="auto" w:fill="000000"/>
                                </w:tcPr>
                                <w:p>
                                  <w:pPr>
                                    <w:rPr>
                                      <w:sz w:val="2"/>
                                      <w:szCs w:val="2"/>
                                    </w:rPr>
                                  </w:pPr>
                                </w:p>
                              </w:tc>
                              <w:tc>
                                <w:tcPr>
                                  <w:tcW w:w="1618" w:type="dxa"/>
                                  <w:tcBorders>
                                    <w:left w:val="nil"/>
                                  </w:tcBorders>
                                </w:tcPr>
                                <w:p>
                                  <w:pPr>
                                    <w:pStyle w:val="TableParagraph"/>
                                    <w:spacing w:before="15"/>
                                    <w:ind w:left="8"/>
                                    <w:rPr>
                                      <w:rFonts w:ascii="Calibri"/>
                                      <w:sz w:val="20"/>
                                    </w:rPr>
                                  </w:pPr>
                                  <w:r>
                                    <w:rPr>
                                      <w:rFonts w:ascii="Calibri"/>
                                      <w:spacing w:val="-10"/>
                                      <w:sz w:val="20"/>
                                    </w:rPr>
                                    <w:t>3</w:t>
                                  </w:r>
                                </w:p>
                              </w:tc>
                            </w:tr>
                            <w:tr>
                              <w:trPr>
                                <w:trHeight w:val="280" w:hRule="atLeast"/>
                              </w:trPr>
                              <w:tc>
                                <w:tcPr>
                                  <w:tcW w:w="1712" w:type="dxa"/>
                                  <w:tcBorders>
                                    <w:right w:val="nil"/>
                                  </w:tcBorders>
                                </w:tcPr>
                                <w:p>
                                  <w:pPr>
                                    <w:pStyle w:val="TableParagraph"/>
                                    <w:spacing w:line="235" w:lineRule="exact" w:before="25"/>
                                    <w:ind w:left="26"/>
                                    <w:rPr>
                                      <w:rFonts w:ascii="Calibri"/>
                                      <w:sz w:val="20"/>
                                    </w:rPr>
                                  </w:pPr>
                                  <w:r>
                                    <w:rPr>
                                      <w:rFonts w:ascii="Calibri"/>
                                      <w:spacing w:val="-10"/>
                                      <w:sz w:val="20"/>
                                    </w:rPr>
                                    <w:t>1</w:t>
                                  </w:r>
                                </w:p>
                              </w:tc>
                              <w:tc>
                                <w:tcPr>
                                  <w:tcW w:w="262" w:type="dxa"/>
                                  <w:vMerge/>
                                  <w:tcBorders>
                                    <w:top w:val="nil"/>
                                    <w:left w:val="nil"/>
                                    <w:bottom w:val="nil"/>
                                    <w:right w:val="nil"/>
                                  </w:tcBorders>
                                  <w:shd w:val="clear" w:color="auto" w:fill="000000"/>
                                </w:tcPr>
                                <w:p>
                                  <w:pPr>
                                    <w:rPr>
                                      <w:sz w:val="2"/>
                                      <w:szCs w:val="2"/>
                                    </w:rPr>
                                  </w:pPr>
                                </w:p>
                              </w:tc>
                              <w:tc>
                                <w:tcPr>
                                  <w:tcW w:w="1618" w:type="dxa"/>
                                  <w:tcBorders>
                                    <w:left w:val="nil"/>
                                  </w:tcBorders>
                                  <w:shd w:val="clear" w:color="auto" w:fill="D7E0F1"/>
                                </w:tcPr>
                                <w:p>
                                  <w:pPr>
                                    <w:pStyle w:val="TableParagraph"/>
                                    <w:spacing w:before="15"/>
                                    <w:ind w:left="8"/>
                                    <w:rPr>
                                      <w:rFonts w:ascii="Calibri"/>
                                      <w:sz w:val="20"/>
                                    </w:rPr>
                                  </w:pPr>
                                  <w:r>
                                    <w:rPr>
                                      <w:rFonts w:ascii="Calibri"/>
                                      <w:spacing w:val="-10"/>
                                      <w:sz w:val="20"/>
                                    </w:rPr>
                                    <w:t>4</w:t>
                                  </w:r>
                                </w:p>
                              </w:tc>
                            </w:tr>
                            <w:tr>
                              <w:trPr>
                                <w:trHeight w:val="282" w:hRule="atLeast"/>
                              </w:trPr>
                              <w:tc>
                                <w:tcPr>
                                  <w:tcW w:w="1712" w:type="dxa"/>
                                  <w:tcBorders>
                                    <w:right w:val="nil"/>
                                  </w:tcBorders>
                                </w:tcPr>
                                <w:p>
                                  <w:pPr>
                                    <w:pStyle w:val="TableParagraph"/>
                                    <w:spacing w:line="235" w:lineRule="exact" w:before="27"/>
                                    <w:ind w:left="26"/>
                                    <w:rPr>
                                      <w:rFonts w:ascii="Calibri"/>
                                      <w:sz w:val="20"/>
                                    </w:rPr>
                                  </w:pPr>
                                  <w:r>
                                    <w:rPr>
                                      <w:rFonts w:ascii="Calibri"/>
                                      <w:spacing w:val="-10"/>
                                      <w:sz w:val="20"/>
                                    </w:rPr>
                                    <w:t>1</w:t>
                                  </w:r>
                                </w:p>
                              </w:tc>
                              <w:tc>
                                <w:tcPr>
                                  <w:tcW w:w="262" w:type="dxa"/>
                                  <w:vMerge/>
                                  <w:tcBorders>
                                    <w:top w:val="nil"/>
                                    <w:left w:val="nil"/>
                                    <w:bottom w:val="nil"/>
                                    <w:right w:val="nil"/>
                                  </w:tcBorders>
                                  <w:shd w:val="clear" w:color="auto" w:fill="000000"/>
                                </w:tcPr>
                                <w:p>
                                  <w:pPr>
                                    <w:rPr>
                                      <w:sz w:val="2"/>
                                      <w:szCs w:val="2"/>
                                    </w:rPr>
                                  </w:pPr>
                                </w:p>
                              </w:tc>
                              <w:tc>
                                <w:tcPr>
                                  <w:tcW w:w="1618" w:type="dxa"/>
                                  <w:tcBorders>
                                    <w:left w:val="nil"/>
                                  </w:tcBorders>
                                  <w:shd w:val="clear" w:color="auto" w:fill="D7E0F1"/>
                                </w:tcPr>
                                <w:p>
                                  <w:pPr>
                                    <w:pStyle w:val="TableParagraph"/>
                                    <w:spacing w:before="15"/>
                                    <w:ind w:left="8"/>
                                    <w:rPr>
                                      <w:rFonts w:ascii="Calibri"/>
                                      <w:sz w:val="20"/>
                                    </w:rPr>
                                  </w:pPr>
                                  <w:r>
                                    <w:rPr>
                                      <w:rFonts w:ascii="Calibri"/>
                                      <w:spacing w:val="-10"/>
                                      <w:sz w:val="20"/>
                                    </w:rPr>
                                    <w:t>4</w:t>
                                  </w:r>
                                </w:p>
                              </w:tc>
                            </w:tr>
                            <w:tr>
                              <w:trPr>
                                <w:trHeight w:val="280" w:hRule="atLeast"/>
                              </w:trPr>
                              <w:tc>
                                <w:tcPr>
                                  <w:tcW w:w="1712" w:type="dxa"/>
                                </w:tcPr>
                                <w:p>
                                  <w:pPr>
                                    <w:pStyle w:val="TableParagraph"/>
                                    <w:rPr>
                                      <w:rFonts w:ascii="Times New Roman"/>
                                      <w:sz w:val="20"/>
                                    </w:rPr>
                                  </w:pPr>
                                </w:p>
                              </w:tc>
                              <w:tc>
                                <w:tcPr>
                                  <w:tcW w:w="262" w:type="dxa"/>
                                  <w:vMerge/>
                                  <w:tcBorders>
                                    <w:top w:val="nil"/>
                                    <w:left w:val="nil"/>
                                    <w:bottom w:val="nil"/>
                                    <w:right w:val="nil"/>
                                  </w:tcBorders>
                                  <w:shd w:val="clear" w:color="auto" w:fill="000000"/>
                                </w:tcPr>
                                <w:p>
                                  <w:pPr>
                                    <w:rPr>
                                      <w:sz w:val="2"/>
                                      <w:szCs w:val="2"/>
                                    </w:rPr>
                                  </w:pPr>
                                </w:p>
                              </w:tc>
                              <w:tc>
                                <w:tcPr>
                                  <w:tcW w:w="1618" w:type="dxa"/>
                                  <w:tcBorders>
                                    <w:left w:val="nil"/>
                                  </w:tcBorders>
                                </w:tcPr>
                                <w:p>
                                  <w:pPr>
                                    <w:pStyle w:val="TableParagraph"/>
                                    <w:spacing w:before="11"/>
                                    <w:ind w:left="8"/>
                                    <w:rPr>
                                      <w:rFonts w:ascii="Calibri"/>
                                      <w:sz w:val="20"/>
                                    </w:rPr>
                                  </w:pPr>
                                  <w:r>
                                    <w:rPr>
                                      <w:rFonts w:ascii="Calibri"/>
                                      <w:spacing w:val="-10"/>
                                      <w:sz w:val="20"/>
                                    </w:rPr>
                                    <w:t>2</w:t>
                                  </w:r>
                                </w:p>
                              </w:tc>
                            </w:tr>
                          </w:tbl>
                          <w:p>
                            <w:pPr>
                              <w:pStyle w:val="BodyText"/>
                            </w:pPr>
                          </w:p>
                        </w:txbxContent>
                      </wps:txbx>
                      <wps:bodyPr wrap="square" lIns="0" tIns="0" rIns="0" bIns="0" rtlCol="0">
                        <a:noAutofit/>
                      </wps:bodyPr>
                    </wps:wsp>
                  </a:graphicData>
                </a:graphic>
              </wp:anchor>
            </w:drawing>
          </mc:Choice>
          <mc:Fallback>
            <w:pict>
              <v:shape style="position:absolute;margin-left:309.309998pt;margin-top:18.484453pt;width:180.05pt;height:138.75pt;mso-position-horizontal-relative:page;mso-position-vertical-relative:paragraph;z-index:-15728640;mso-wrap-distance-left:0;mso-wrap-distance-right:0" type="#_x0000_t202" id="docshape173"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2"/>
                        <w:gridCol w:w="262"/>
                        <w:gridCol w:w="1618"/>
                      </w:tblGrid>
                      <w:tr>
                        <w:trPr>
                          <w:trHeight w:val="280" w:hRule="atLeast"/>
                        </w:trPr>
                        <w:tc>
                          <w:tcPr>
                            <w:tcW w:w="3592" w:type="dxa"/>
                            <w:gridSpan w:val="3"/>
                            <w:shd w:val="clear" w:color="auto" w:fill="FFF1CC"/>
                          </w:tcPr>
                          <w:p>
                            <w:pPr>
                              <w:pStyle w:val="TableParagraph"/>
                              <w:spacing w:before="15"/>
                              <w:ind w:left="422"/>
                              <w:rPr>
                                <w:rFonts w:ascii="Calibri"/>
                                <w:b/>
                                <w:sz w:val="20"/>
                              </w:rPr>
                            </w:pPr>
                            <w:r>
                              <w:rPr>
                                <w:rFonts w:ascii="Calibri"/>
                                <w:b/>
                                <w:w w:val="105"/>
                                <w:sz w:val="20"/>
                              </w:rPr>
                              <w:t>Small</w:t>
                            </w:r>
                            <w:r>
                              <w:rPr>
                                <w:rFonts w:ascii="Calibri"/>
                                <w:b/>
                                <w:spacing w:val="-12"/>
                                <w:w w:val="105"/>
                                <w:sz w:val="20"/>
                              </w:rPr>
                              <w:t> </w:t>
                            </w:r>
                            <w:r>
                              <w:rPr>
                                <w:rFonts w:ascii="Calibri"/>
                                <w:b/>
                                <w:w w:val="105"/>
                                <w:sz w:val="20"/>
                              </w:rPr>
                              <w:t>States*</w:t>
                            </w:r>
                            <w:r>
                              <w:rPr>
                                <w:rFonts w:ascii="Calibri"/>
                                <w:b/>
                                <w:spacing w:val="28"/>
                                <w:w w:val="105"/>
                                <w:sz w:val="20"/>
                              </w:rPr>
                              <w:t> </w:t>
                            </w:r>
                            <w:r>
                              <w:rPr>
                                <w:rFonts w:ascii="Calibri"/>
                                <w:b/>
                                <w:w w:val="105"/>
                                <w:sz w:val="20"/>
                              </w:rPr>
                              <w:t>(</w:t>
                            </w:r>
                            <w:r>
                              <w:rPr>
                                <w:rFonts w:ascii="Calibri"/>
                                <w:b/>
                                <w:spacing w:val="-10"/>
                                <w:w w:val="105"/>
                                <w:sz w:val="20"/>
                              </w:rPr>
                              <w:t> </w:t>
                            </w:r>
                            <w:r>
                              <w:rPr>
                                <w:rFonts w:ascii="Calibri"/>
                                <w:b/>
                                <w:w w:val="105"/>
                                <w:sz w:val="20"/>
                              </w:rPr>
                              <w:t>Less</w:t>
                            </w:r>
                            <w:r>
                              <w:rPr>
                                <w:rFonts w:ascii="Calibri"/>
                                <w:b/>
                                <w:spacing w:val="-11"/>
                                <w:w w:val="105"/>
                                <w:sz w:val="20"/>
                              </w:rPr>
                              <w:t> </w:t>
                            </w:r>
                            <w:r>
                              <w:rPr>
                                <w:rFonts w:ascii="Calibri"/>
                                <w:b/>
                                <w:w w:val="105"/>
                                <w:sz w:val="20"/>
                              </w:rPr>
                              <w:t>than</w:t>
                            </w:r>
                            <w:r>
                              <w:rPr>
                                <w:rFonts w:ascii="Calibri"/>
                                <w:b/>
                                <w:spacing w:val="-10"/>
                                <w:w w:val="105"/>
                                <w:sz w:val="20"/>
                              </w:rPr>
                              <w:t> </w:t>
                            </w:r>
                            <w:r>
                              <w:rPr>
                                <w:rFonts w:ascii="Calibri"/>
                                <w:b/>
                                <w:w w:val="105"/>
                                <w:sz w:val="20"/>
                              </w:rPr>
                              <w:t>5</w:t>
                            </w:r>
                            <w:r>
                              <w:rPr>
                                <w:rFonts w:ascii="Calibri"/>
                                <w:b/>
                                <w:spacing w:val="-10"/>
                                <w:w w:val="105"/>
                                <w:sz w:val="20"/>
                              </w:rPr>
                              <w:t> </w:t>
                            </w:r>
                            <w:r>
                              <w:rPr>
                                <w:rFonts w:ascii="Calibri"/>
                                <w:b/>
                                <w:w w:val="105"/>
                                <w:sz w:val="20"/>
                              </w:rPr>
                              <w:t>MP</w:t>
                            </w:r>
                            <w:r>
                              <w:rPr>
                                <w:rFonts w:ascii="Calibri"/>
                                <w:b/>
                                <w:spacing w:val="-10"/>
                                <w:w w:val="105"/>
                                <w:sz w:val="20"/>
                              </w:rPr>
                              <w:t> )</w:t>
                            </w:r>
                          </w:p>
                        </w:tc>
                      </w:tr>
                      <w:tr>
                        <w:trPr>
                          <w:trHeight w:val="1009" w:hRule="atLeast"/>
                        </w:trPr>
                        <w:tc>
                          <w:tcPr>
                            <w:tcW w:w="1712" w:type="dxa"/>
                            <w:tcBorders>
                              <w:right w:val="nil"/>
                            </w:tcBorders>
                            <w:shd w:val="clear" w:color="auto" w:fill="E1EEDA"/>
                          </w:tcPr>
                          <w:p>
                            <w:pPr>
                              <w:pStyle w:val="TableParagraph"/>
                              <w:rPr>
                                <w:rFonts w:ascii="Arial"/>
                                <w:b/>
                                <w:sz w:val="20"/>
                              </w:rPr>
                            </w:pPr>
                          </w:p>
                          <w:p>
                            <w:pPr>
                              <w:pStyle w:val="TableParagraph"/>
                              <w:spacing w:before="29"/>
                              <w:rPr>
                                <w:rFonts w:ascii="Arial"/>
                                <w:b/>
                                <w:sz w:val="20"/>
                              </w:rPr>
                            </w:pPr>
                          </w:p>
                          <w:p>
                            <w:pPr>
                              <w:pStyle w:val="TableParagraph"/>
                              <w:spacing w:line="250" w:lineRule="atLeast" w:before="1"/>
                              <w:ind w:left="148" w:right="132" w:firstLine="7"/>
                              <w:rPr>
                                <w:rFonts w:ascii="Calibri"/>
                                <w:b/>
                                <w:sz w:val="20"/>
                              </w:rPr>
                            </w:pPr>
                            <w:r>
                              <w:rPr>
                                <w:rFonts w:ascii="Calibri"/>
                                <w:b/>
                                <w:spacing w:val="-2"/>
                                <w:w w:val="105"/>
                                <w:sz w:val="20"/>
                              </w:rPr>
                              <w:t>Proposed</w:t>
                            </w:r>
                            <w:r>
                              <w:rPr>
                                <w:rFonts w:ascii="Calibri"/>
                                <w:b/>
                                <w:spacing w:val="-13"/>
                                <w:w w:val="105"/>
                                <w:sz w:val="20"/>
                              </w:rPr>
                              <w:t> </w:t>
                            </w:r>
                            <w:r>
                              <w:rPr>
                                <w:rFonts w:ascii="Calibri"/>
                                <w:b/>
                                <w:spacing w:val="-2"/>
                                <w:w w:val="105"/>
                                <w:sz w:val="20"/>
                              </w:rPr>
                              <w:t>OMCR Resources</w:t>
                            </w:r>
                            <w:r>
                              <w:rPr>
                                <w:rFonts w:ascii="Calibri"/>
                                <w:b/>
                                <w:spacing w:val="-5"/>
                                <w:w w:val="105"/>
                                <w:sz w:val="20"/>
                              </w:rPr>
                              <w:t> </w:t>
                            </w:r>
                            <w:r>
                              <w:rPr>
                                <w:rFonts w:ascii="Calibri"/>
                                <w:b/>
                                <w:spacing w:val="-2"/>
                                <w:w w:val="105"/>
                                <w:sz w:val="20"/>
                              </w:rPr>
                              <w:t>at</w:t>
                            </w:r>
                            <w:r>
                              <w:rPr>
                                <w:rFonts w:ascii="Calibri"/>
                                <w:b/>
                                <w:spacing w:val="-9"/>
                                <w:w w:val="105"/>
                                <w:sz w:val="20"/>
                              </w:rPr>
                              <w:t> </w:t>
                            </w:r>
                            <w:r>
                              <w:rPr>
                                <w:rFonts w:ascii="Calibri"/>
                                <w:b/>
                                <w:spacing w:val="-5"/>
                                <w:w w:val="105"/>
                                <w:sz w:val="20"/>
                              </w:rPr>
                              <w:t>MP</w:t>
                            </w:r>
                          </w:p>
                        </w:tc>
                        <w:tc>
                          <w:tcPr>
                            <w:tcW w:w="262" w:type="dxa"/>
                            <w:vMerge w:val="restart"/>
                            <w:tcBorders>
                              <w:left w:val="nil"/>
                              <w:bottom w:val="nil"/>
                              <w:right w:val="nil"/>
                            </w:tcBorders>
                            <w:shd w:val="clear" w:color="auto" w:fill="000000"/>
                          </w:tcPr>
                          <w:p>
                            <w:pPr>
                              <w:pStyle w:val="TableParagraph"/>
                              <w:rPr>
                                <w:rFonts w:ascii="Times New Roman"/>
                                <w:sz w:val="20"/>
                              </w:rPr>
                            </w:pPr>
                          </w:p>
                        </w:tc>
                        <w:tc>
                          <w:tcPr>
                            <w:tcW w:w="1618" w:type="dxa"/>
                            <w:tcBorders>
                              <w:left w:val="nil"/>
                            </w:tcBorders>
                            <w:shd w:val="clear" w:color="auto" w:fill="E1EEDA"/>
                          </w:tcPr>
                          <w:p>
                            <w:pPr>
                              <w:pStyle w:val="TableParagraph"/>
                              <w:spacing w:before="10"/>
                              <w:rPr>
                                <w:rFonts w:ascii="Arial"/>
                                <w:b/>
                                <w:sz w:val="20"/>
                              </w:rPr>
                            </w:pPr>
                          </w:p>
                          <w:p>
                            <w:pPr>
                              <w:pStyle w:val="TableParagraph"/>
                              <w:spacing w:line="250" w:lineRule="atLeast"/>
                              <w:ind w:left="105" w:right="54"/>
                              <w:rPr>
                                <w:rFonts w:ascii="Calibri"/>
                                <w:b/>
                                <w:sz w:val="20"/>
                              </w:rPr>
                            </w:pPr>
                            <w:r>
                              <w:rPr>
                                <w:rFonts w:ascii="Calibri"/>
                                <w:b/>
                                <w:spacing w:val="-4"/>
                                <w:w w:val="105"/>
                                <w:sz w:val="20"/>
                              </w:rPr>
                              <w:t>Proposed</w:t>
                            </w:r>
                            <w:r>
                              <w:rPr>
                                <w:rFonts w:ascii="Calibri"/>
                                <w:b/>
                                <w:spacing w:val="-12"/>
                                <w:w w:val="105"/>
                                <w:sz w:val="20"/>
                              </w:rPr>
                              <w:t> </w:t>
                            </w:r>
                            <w:r>
                              <w:rPr>
                                <w:rFonts w:ascii="Calibri"/>
                                <w:b/>
                                <w:spacing w:val="-4"/>
                                <w:w w:val="105"/>
                                <w:sz w:val="20"/>
                              </w:rPr>
                              <w:t>OMCR </w:t>
                            </w:r>
                            <w:r>
                              <w:rPr>
                                <w:rFonts w:ascii="Calibri"/>
                                <w:b/>
                                <w:w w:val="105"/>
                                <w:sz w:val="20"/>
                              </w:rPr>
                              <w:t>Resources at </w:t>
                            </w:r>
                            <w:r>
                              <w:rPr>
                                <w:rFonts w:ascii="Calibri"/>
                                <w:b/>
                                <w:spacing w:val="-4"/>
                                <w:w w:val="105"/>
                                <w:sz w:val="20"/>
                              </w:rPr>
                              <w:t>SHQ</w:t>
                            </w:r>
                          </w:p>
                        </w:tc>
                      </w:tr>
                      <w:tr>
                        <w:trPr>
                          <w:trHeight w:val="280" w:hRule="atLeast"/>
                        </w:trPr>
                        <w:tc>
                          <w:tcPr>
                            <w:tcW w:w="1712" w:type="dxa"/>
                            <w:tcBorders>
                              <w:right w:val="nil"/>
                            </w:tcBorders>
                            <w:shd w:val="clear" w:color="auto" w:fill="F1F1F1"/>
                          </w:tcPr>
                          <w:p>
                            <w:pPr>
                              <w:pStyle w:val="TableParagraph"/>
                              <w:spacing w:line="237" w:lineRule="exact" w:before="23"/>
                              <w:ind w:left="26"/>
                              <w:rPr>
                                <w:rFonts w:ascii="Calibri"/>
                                <w:b/>
                                <w:sz w:val="20"/>
                              </w:rPr>
                            </w:pPr>
                            <w:r>
                              <w:rPr>
                                <w:rFonts w:ascii="Calibri"/>
                                <w:b/>
                                <w:spacing w:val="-10"/>
                                <w:sz w:val="20"/>
                              </w:rPr>
                              <w:t>4</w:t>
                            </w:r>
                          </w:p>
                        </w:tc>
                        <w:tc>
                          <w:tcPr>
                            <w:tcW w:w="262" w:type="dxa"/>
                            <w:vMerge/>
                            <w:tcBorders>
                              <w:top w:val="nil"/>
                              <w:left w:val="nil"/>
                              <w:bottom w:val="nil"/>
                              <w:right w:val="nil"/>
                            </w:tcBorders>
                            <w:shd w:val="clear" w:color="auto" w:fill="000000"/>
                          </w:tcPr>
                          <w:p>
                            <w:pPr>
                              <w:rPr>
                                <w:sz w:val="2"/>
                                <w:szCs w:val="2"/>
                              </w:rPr>
                            </w:pPr>
                          </w:p>
                        </w:tc>
                        <w:tc>
                          <w:tcPr>
                            <w:tcW w:w="1618" w:type="dxa"/>
                            <w:tcBorders>
                              <w:left w:val="nil"/>
                            </w:tcBorders>
                            <w:shd w:val="clear" w:color="auto" w:fill="F1F1F1"/>
                          </w:tcPr>
                          <w:p>
                            <w:pPr>
                              <w:pStyle w:val="TableParagraph"/>
                              <w:spacing w:line="237" w:lineRule="exact" w:before="23"/>
                              <w:ind w:left="102"/>
                              <w:rPr>
                                <w:rFonts w:ascii="Calibri"/>
                                <w:b/>
                                <w:sz w:val="20"/>
                              </w:rPr>
                            </w:pPr>
                            <w:r>
                              <w:rPr>
                                <w:rFonts w:ascii="Calibri"/>
                                <w:b/>
                                <w:spacing w:val="-5"/>
                                <w:w w:val="105"/>
                                <w:sz w:val="20"/>
                              </w:rPr>
                              <w:t>18</w:t>
                            </w:r>
                          </w:p>
                        </w:tc>
                      </w:tr>
                      <w:tr>
                        <w:trPr>
                          <w:trHeight w:val="280" w:hRule="atLeast"/>
                        </w:trPr>
                        <w:tc>
                          <w:tcPr>
                            <w:tcW w:w="1712" w:type="dxa"/>
                            <w:tcBorders>
                              <w:right w:val="nil"/>
                            </w:tcBorders>
                          </w:tcPr>
                          <w:p>
                            <w:pPr>
                              <w:pStyle w:val="TableParagraph"/>
                              <w:spacing w:line="237" w:lineRule="exact" w:before="23"/>
                              <w:ind w:left="26"/>
                              <w:rPr>
                                <w:rFonts w:ascii="Calibri"/>
                                <w:sz w:val="20"/>
                              </w:rPr>
                            </w:pPr>
                            <w:r>
                              <w:rPr>
                                <w:rFonts w:ascii="Calibri"/>
                                <w:spacing w:val="-10"/>
                                <w:sz w:val="20"/>
                              </w:rPr>
                              <w:t>3</w:t>
                            </w:r>
                          </w:p>
                        </w:tc>
                        <w:tc>
                          <w:tcPr>
                            <w:tcW w:w="262" w:type="dxa"/>
                            <w:vMerge/>
                            <w:tcBorders>
                              <w:top w:val="nil"/>
                              <w:left w:val="nil"/>
                              <w:bottom w:val="nil"/>
                              <w:right w:val="nil"/>
                            </w:tcBorders>
                            <w:shd w:val="clear" w:color="auto" w:fill="000000"/>
                          </w:tcPr>
                          <w:p>
                            <w:pPr>
                              <w:rPr>
                                <w:sz w:val="2"/>
                                <w:szCs w:val="2"/>
                              </w:rPr>
                            </w:pPr>
                          </w:p>
                        </w:tc>
                        <w:tc>
                          <w:tcPr>
                            <w:tcW w:w="1618" w:type="dxa"/>
                            <w:tcBorders>
                              <w:left w:val="nil"/>
                            </w:tcBorders>
                          </w:tcPr>
                          <w:p>
                            <w:pPr>
                              <w:pStyle w:val="TableParagraph"/>
                              <w:spacing w:before="15"/>
                              <w:ind w:left="8"/>
                              <w:rPr>
                                <w:rFonts w:ascii="Calibri"/>
                                <w:sz w:val="20"/>
                              </w:rPr>
                            </w:pPr>
                            <w:r>
                              <w:rPr>
                                <w:rFonts w:ascii="Calibri"/>
                                <w:spacing w:val="-10"/>
                                <w:sz w:val="20"/>
                              </w:rPr>
                              <w:t>3</w:t>
                            </w:r>
                          </w:p>
                        </w:tc>
                      </w:tr>
                      <w:tr>
                        <w:trPr>
                          <w:trHeight w:val="280" w:hRule="atLeast"/>
                        </w:trPr>
                        <w:tc>
                          <w:tcPr>
                            <w:tcW w:w="1712" w:type="dxa"/>
                            <w:tcBorders>
                              <w:right w:val="nil"/>
                            </w:tcBorders>
                          </w:tcPr>
                          <w:p>
                            <w:pPr>
                              <w:pStyle w:val="TableParagraph"/>
                              <w:spacing w:line="235" w:lineRule="exact" w:before="25"/>
                              <w:ind w:left="26"/>
                              <w:rPr>
                                <w:rFonts w:ascii="Calibri"/>
                                <w:sz w:val="20"/>
                              </w:rPr>
                            </w:pPr>
                            <w:r>
                              <w:rPr>
                                <w:rFonts w:ascii="Calibri"/>
                                <w:spacing w:val="-10"/>
                                <w:sz w:val="20"/>
                              </w:rPr>
                              <w:t>1</w:t>
                            </w:r>
                          </w:p>
                        </w:tc>
                        <w:tc>
                          <w:tcPr>
                            <w:tcW w:w="262" w:type="dxa"/>
                            <w:vMerge/>
                            <w:tcBorders>
                              <w:top w:val="nil"/>
                              <w:left w:val="nil"/>
                              <w:bottom w:val="nil"/>
                              <w:right w:val="nil"/>
                            </w:tcBorders>
                            <w:shd w:val="clear" w:color="auto" w:fill="000000"/>
                          </w:tcPr>
                          <w:p>
                            <w:pPr>
                              <w:rPr>
                                <w:sz w:val="2"/>
                                <w:szCs w:val="2"/>
                              </w:rPr>
                            </w:pPr>
                          </w:p>
                        </w:tc>
                        <w:tc>
                          <w:tcPr>
                            <w:tcW w:w="1618" w:type="dxa"/>
                            <w:tcBorders>
                              <w:left w:val="nil"/>
                            </w:tcBorders>
                            <w:shd w:val="clear" w:color="auto" w:fill="D7E0F1"/>
                          </w:tcPr>
                          <w:p>
                            <w:pPr>
                              <w:pStyle w:val="TableParagraph"/>
                              <w:spacing w:before="15"/>
                              <w:ind w:left="8"/>
                              <w:rPr>
                                <w:rFonts w:ascii="Calibri"/>
                                <w:sz w:val="20"/>
                              </w:rPr>
                            </w:pPr>
                            <w:r>
                              <w:rPr>
                                <w:rFonts w:ascii="Calibri"/>
                                <w:spacing w:val="-10"/>
                                <w:sz w:val="20"/>
                              </w:rPr>
                              <w:t>4</w:t>
                            </w:r>
                          </w:p>
                        </w:tc>
                      </w:tr>
                      <w:tr>
                        <w:trPr>
                          <w:trHeight w:val="282" w:hRule="atLeast"/>
                        </w:trPr>
                        <w:tc>
                          <w:tcPr>
                            <w:tcW w:w="1712" w:type="dxa"/>
                            <w:tcBorders>
                              <w:right w:val="nil"/>
                            </w:tcBorders>
                          </w:tcPr>
                          <w:p>
                            <w:pPr>
                              <w:pStyle w:val="TableParagraph"/>
                              <w:spacing w:line="235" w:lineRule="exact" w:before="27"/>
                              <w:ind w:left="26"/>
                              <w:rPr>
                                <w:rFonts w:ascii="Calibri"/>
                                <w:sz w:val="20"/>
                              </w:rPr>
                            </w:pPr>
                            <w:r>
                              <w:rPr>
                                <w:rFonts w:ascii="Calibri"/>
                                <w:spacing w:val="-10"/>
                                <w:sz w:val="20"/>
                              </w:rPr>
                              <w:t>1</w:t>
                            </w:r>
                          </w:p>
                        </w:tc>
                        <w:tc>
                          <w:tcPr>
                            <w:tcW w:w="262" w:type="dxa"/>
                            <w:vMerge/>
                            <w:tcBorders>
                              <w:top w:val="nil"/>
                              <w:left w:val="nil"/>
                              <w:bottom w:val="nil"/>
                              <w:right w:val="nil"/>
                            </w:tcBorders>
                            <w:shd w:val="clear" w:color="auto" w:fill="000000"/>
                          </w:tcPr>
                          <w:p>
                            <w:pPr>
                              <w:rPr>
                                <w:sz w:val="2"/>
                                <w:szCs w:val="2"/>
                              </w:rPr>
                            </w:pPr>
                          </w:p>
                        </w:tc>
                        <w:tc>
                          <w:tcPr>
                            <w:tcW w:w="1618" w:type="dxa"/>
                            <w:tcBorders>
                              <w:left w:val="nil"/>
                            </w:tcBorders>
                            <w:shd w:val="clear" w:color="auto" w:fill="D7E0F1"/>
                          </w:tcPr>
                          <w:p>
                            <w:pPr>
                              <w:pStyle w:val="TableParagraph"/>
                              <w:spacing w:before="15"/>
                              <w:ind w:left="8"/>
                              <w:rPr>
                                <w:rFonts w:ascii="Calibri"/>
                                <w:sz w:val="20"/>
                              </w:rPr>
                            </w:pPr>
                            <w:r>
                              <w:rPr>
                                <w:rFonts w:ascii="Calibri"/>
                                <w:spacing w:val="-10"/>
                                <w:sz w:val="20"/>
                              </w:rPr>
                              <w:t>4</w:t>
                            </w:r>
                          </w:p>
                        </w:tc>
                      </w:tr>
                      <w:tr>
                        <w:trPr>
                          <w:trHeight w:val="280" w:hRule="atLeast"/>
                        </w:trPr>
                        <w:tc>
                          <w:tcPr>
                            <w:tcW w:w="1712" w:type="dxa"/>
                          </w:tcPr>
                          <w:p>
                            <w:pPr>
                              <w:pStyle w:val="TableParagraph"/>
                              <w:rPr>
                                <w:rFonts w:ascii="Times New Roman"/>
                                <w:sz w:val="20"/>
                              </w:rPr>
                            </w:pPr>
                          </w:p>
                        </w:tc>
                        <w:tc>
                          <w:tcPr>
                            <w:tcW w:w="262" w:type="dxa"/>
                            <w:vMerge/>
                            <w:tcBorders>
                              <w:top w:val="nil"/>
                              <w:left w:val="nil"/>
                              <w:bottom w:val="nil"/>
                              <w:right w:val="nil"/>
                            </w:tcBorders>
                            <w:shd w:val="clear" w:color="auto" w:fill="000000"/>
                          </w:tcPr>
                          <w:p>
                            <w:pPr>
                              <w:rPr>
                                <w:sz w:val="2"/>
                                <w:szCs w:val="2"/>
                              </w:rPr>
                            </w:pPr>
                          </w:p>
                        </w:tc>
                        <w:tc>
                          <w:tcPr>
                            <w:tcW w:w="1618" w:type="dxa"/>
                            <w:tcBorders>
                              <w:left w:val="nil"/>
                            </w:tcBorders>
                          </w:tcPr>
                          <w:p>
                            <w:pPr>
                              <w:pStyle w:val="TableParagraph"/>
                              <w:spacing w:before="11"/>
                              <w:ind w:left="8"/>
                              <w:rPr>
                                <w:rFonts w:ascii="Calibri"/>
                                <w:sz w:val="20"/>
                              </w:rPr>
                            </w:pPr>
                            <w:r>
                              <w:rPr>
                                <w:rFonts w:ascii="Calibri"/>
                                <w:spacing w:val="-10"/>
                                <w:sz w:val="20"/>
                              </w:rPr>
                              <w:t>2</w:t>
                            </w:r>
                          </w:p>
                        </w:tc>
                      </w:tr>
                    </w:tbl>
                    <w:p>
                      <w:pPr>
                        <w:pStyle w:val="BodyText"/>
                      </w:pPr>
                    </w:p>
                  </w:txbxContent>
                </v:textbox>
                <w10:wrap type="topAndBottom"/>
              </v:shape>
            </w:pict>
          </mc:Fallback>
        </mc:AlternateContent>
      </w:r>
    </w:p>
    <w:p>
      <w:pPr>
        <w:spacing w:after="0"/>
        <w:rPr>
          <w:rFonts w:ascii="Arial"/>
          <w:sz w:val="20"/>
        </w:rPr>
        <w:sectPr>
          <w:headerReference w:type="default" r:id="rId46"/>
          <w:footerReference w:type="default" r:id="rId47"/>
          <w:pgSz w:w="11920" w:h="16850"/>
          <w:pgMar w:header="320" w:footer="1524" w:top="1260" w:bottom="1720" w:left="360" w:right="380"/>
        </w:sectPr>
      </w:pPr>
    </w:p>
    <w:p>
      <w:pPr>
        <w:spacing w:before="82"/>
        <w:ind w:left="147" w:right="0" w:firstLine="0"/>
        <w:jc w:val="center"/>
        <w:rPr>
          <w:rFonts w:ascii="Arial"/>
          <w:b/>
          <w:sz w:val="24"/>
        </w:rPr>
      </w:pPr>
      <w:r>
        <w:rPr>
          <w:rFonts w:ascii="Arial"/>
          <w:b/>
          <w:sz w:val="24"/>
        </w:rPr>
        <w:t>Scope</w:t>
      </w:r>
      <w:r>
        <w:rPr>
          <w:rFonts w:ascii="Arial"/>
          <w:b/>
          <w:spacing w:val="-10"/>
          <w:sz w:val="24"/>
        </w:rPr>
        <w:t> </w:t>
      </w:r>
      <w:r>
        <w:rPr>
          <w:rFonts w:ascii="Arial"/>
          <w:b/>
          <w:sz w:val="24"/>
        </w:rPr>
        <w:t>of</w:t>
      </w:r>
      <w:r>
        <w:rPr>
          <w:rFonts w:ascii="Arial"/>
          <w:b/>
          <w:spacing w:val="-7"/>
          <w:sz w:val="24"/>
        </w:rPr>
        <w:t> </w:t>
      </w:r>
      <w:r>
        <w:rPr>
          <w:rFonts w:ascii="Arial"/>
          <w:b/>
          <w:sz w:val="24"/>
        </w:rPr>
        <w:t>Work</w:t>
      </w:r>
      <w:r>
        <w:rPr>
          <w:rFonts w:ascii="Arial"/>
          <w:b/>
          <w:spacing w:val="-5"/>
          <w:sz w:val="24"/>
        </w:rPr>
        <w:t> </w:t>
      </w:r>
      <w:r>
        <w:rPr>
          <w:rFonts w:ascii="Arial"/>
          <w:b/>
          <w:sz w:val="24"/>
        </w:rPr>
        <w:t>for</w:t>
      </w:r>
      <w:r>
        <w:rPr>
          <w:rFonts w:ascii="Arial"/>
          <w:b/>
          <w:spacing w:val="-4"/>
          <w:sz w:val="24"/>
        </w:rPr>
        <w:t> </w:t>
      </w:r>
      <w:r>
        <w:rPr>
          <w:rFonts w:ascii="Arial"/>
          <w:b/>
          <w:sz w:val="24"/>
        </w:rPr>
        <w:t>Network</w:t>
      </w:r>
      <w:r>
        <w:rPr>
          <w:rFonts w:ascii="Arial"/>
          <w:b/>
          <w:spacing w:val="-5"/>
          <w:sz w:val="24"/>
        </w:rPr>
        <w:t> </w:t>
      </w:r>
      <w:r>
        <w:rPr>
          <w:rFonts w:ascii="Arial"/>
          <w:b/>
          <w:sz w:val="24"/>
        </w:rPr>
        <w:t>Maintenance</w:t>
      </w:r>
      <w:r>
        <w:rPr>
          <w:rFonts w:ascii="Arial"/>
          <w:b/>
          <w:spacing w:val="-4"/>
          <w:sz w:val="24"/>
        </w:rPr>
        <w:t> </w:t>
      </w:r>
      <w:r>
        <w:rPr>
          <w:rFonts w:ascii="Arial"/>
          <w:b/>
          <w:sz w:val="24"/>
        </w:rPr>
        <w:t>Services</w:t>
      </w:r>
      <w:r>
        <w:rPr>
          <w:rFonts w:ascii="Arial"/>
          <w:b/>
          <w:spacing w:val="-5"/>
          <w:sz w:val="24"/>
        </w:rPr>
        <w:t> </w:t>
      </w:r>
      <w:r>
        <w:rPr>
          <w:rFonts w:ascii="Arial"/>
          <w:b/>
          <w:sz w:val="24"/>
        </w:rPr>
        <w:t>for </w:t>
      </w:r>
      <w:r>
        <w:rPr>
          <w:rFonts w:ascii="Arial"/>
          <w:b/>
          <w:spacing w:val="-2"/>
          <w:sz w:val="24"/>
        </w:rPr>
        <w:t>Circle</w:t>
      </w:r>
    </w:p>
    <w:p>
      <w:pPr>
        <w:pStyle w:val="BodyText"/>
        <w:spacing w:before="119"/>
        <w:rPr>
          <w:rFonts w:ascii="Arial"/>
          <w:b/>
        </w:rPr>
      </w:pPr>
    </w:p>
    <w:p>
      <w:pPr>
        <w:pStyle w:val="Heading3"/>
        <w:ind w:left="540"/>
      </w:pPr>
      <w:r>
        <w:rPr/>
        <w:drawing>
          <wp:anchor distT="0" distB="0" distL="0" distR="0" allowOverlap="1" layoutInCell="1" locked="0" behindDoc="1" simplePos="0" relativeHeight="466915328">
            <wp:simplePos x="0" y="0"/>
            <wp:positionH relativeFrom="page">
              <wp:posOffset>299923</wp:posOffset>
            </wp:positionH>
            <wp:positionV relativeFrom="paragraph">
              <wp:posOffset>203958</wp:posOffset>
            </wp:positionV>
            <wp:extent cx="6714286" cy="6622869"/>
            <wp:effectExtent l="0" t="0" r="0" b="0"/>
            <wp:wrapNone/>
            <wp:docPr id="270" name="Image 270"/>
            <wp:cNvGraphicFramePr>
              <a:graphicFrameLocks/>
            </wp:cNvGraphicFramePr>
            <a:graphic>
              <a:graphicData uri="http://schemas.openxmlformats.org/drawingml/2006/picture">
                <pic:pic>
                  <pic:nvPicPr>
                    <pic:cNvPr id="270" name="Image 270"/>
                    <pic:cNvPicPr/>
                  </pic:nvPicPr>
                  <pic:blipFill>
                    <a:blip r:embed="rId48" cstate="print"/>
                    <a:stretch>
                      <a:fillRect/>
                    </a:stretch>
                  </pic:blipFill>
                  <pic:spPr>
                    <a:xfrm>
                      <a:off x="0" y="0"/>
                      <a:ext cx="6714286" cy="6622869"/>
                    </a:xfrm>
                    <a:prstGeom prst="rect">
                      <a:avLst/>
                    </a:prstGeom>
                  </pic:spPr>
                </pic:pic>
              </a:graphicData>
            </a:graphic>
          </wp:anchor>
        </w:drawing>
      </w:r>
      <w:bookmarkStart w:name="_bookmark51" w:id="52"/>
      <w:bookmarkEnd w:id="52"/>
      <w:r>
        <w:rPr>
          <w:b w:val="0"/>
        </w:rPr>
      </w:r>
      <w:r>
        <w:rPr>
          <w:u w:val="thick"/>
        </w:rPr>
        <w:t>Annexure</w:t>
      </w:r>
      <w:r>
        <w:rPr>
          <w:spacing w:val="-5"/>
          <w:u w:val="thick"/>
        </w:rPr>
        <w:t> </w:t>
      </w:r>
      <w:r>
        <w:rPr>
          <w:u w:val="thick"/>
        </w:rPr>
        <w:t>–</w:t>
      </w:r>
      <w:r>
        <w:rPr>
          <w:spacing w:val="-5"/>
          <w:u w:val="thick"/>
        </w:rPr>
        <w:t> </w:t>
      </w:r>
      <w:r>
        <w:rPr>
          <w:u w:val="thick"/>
        </w:rPr>
        <w:t>VI:</w:t>
      </w:r>
      <w:r>
        <w:rPr>
          <w:spacing w:val="-7"/>
          <w:u w:val="thick"/>
        </w:rPr>
        <w:t> </w:t>
      </w:r>
      <w:r>
        <w:rPr>
          <w:u w:val="thick"/>
        </w:rPr>
        <w:t>List</w:t>
      </w:r>
      <w:r>
        <w:rPr>
          <w:spacing w:val="-4"/>
          <w:u w:val="thick"/>
        </w:rPr>
        <w:t> </w:t>
      </w:r>
      <w:r>
        <w:rPr>
          <w:u w:val="thick"/>
        </w:rPr>
        <w:t>of</w:t>
      </w:r>
      <w:r>
        <w:rPr>
          <w:spacing w:val="-6"/>
          <w:u w:val="thick"/>
        </w:rPr>
        <w:t> </w:t>
      </w:r>
      <w:r>
        <w:rPr>
          <w:u w:val="thick"/>
        </w:rPr>
        <w:t>Free</w:t>
      </w:r>
      <w:r>
        <w:rPr>
          <w:spacing w:val="-6"/>
          <w:u w:val="thick"/>
        </w:rPr>
        <w:t> </w:t>
      </w:r>
      <w:r>
        <w:rPr>
          <w:u w:val="thick"/>
        </w:rPr>
        <w:t>Issue</w:t>
      </w:r>
      <w:r>
        <w:rPr>
          <w:spacing w:val="-8"/>
          <w:u w:val="thick"/>
        </w:rPr>
        <w:t> </w:t>
      </w:r>
      <w:r>
        <w:rPr>
          <w:u w:val="thick"/>
        </w:rPr>
        <w:t>material</w:t>
      </w:r>
      <w:r>
        <w:rPr>
          <w:spacing w:val="-6"/>
          <w:u w:val="thick"/>
        </w:rPr>
        <w:t> </w:t>
      </w:r>
      <w:r>
        <w:rPr>
          <w:u w:val="thick"/>
        </w:rPr>
        <w:t>(FIM)</w:t>
      </w:r>
      <w:r>
        <w:rPr>
          <w:spacing w:val="-6"/>
          <w:u w:val="thick"/>
        </w:rPr>
        <w:t> </w:t>
      </w:r>
      <w:r>
        <w:rPr>
          <w:u w:val="thick"/>
        </w:rPr>
        <w:t>and</w:t>
      </w:r>
      <w:r>
        <w:rPr>
          <w:spacing w:val="-3"/>
          <w:u w:val="thick"/>
        </w:rPr>
        <w:t> </w:t>
      </w:r>
      <w:r>
        <w:rPr>
          <w:u w:val="thick"/>
        </w:rPr>
        <w:t>Test</w:t>
      </w:r>
      <w:r>
        <w:rPr>
          <w:spacing w:val="-6"/>
          <w:u w:val="thick"/>
        </w:rPr>
        <w:t> </w:t>
      </w:r>
      <w:r>
        <w:rPr>
          <w:u w:val="thick"/>
        </w:rPr>
        <w:t>&amp;</w:t>
      </w:r>
      <w:r>
        <w:rPr>
          <w:spacing w:val="-8"/>
          <w:u w:val="thick"/>
        </w:rPr>
        <w:t> </w:t>
      </w:r>
      <w:r>
        <w:rPr>
          <w:u w:val="thick"/>
        </w:rPr>
        <w:t>Measurement</w:t>
      </w:r>
      <w:r>
        <w:rPr>
          <w:spacing w:val="-6"/>
          <w:u w:val="thick"/>
        </w:rPr>
        <w:t> </w:t>
      </w:r>
      <w:r>
        <w:rPr>
          <w:u w:val="thick"/>
        </w:rPr>
        <w:t>Instruments</w:t>
      </w:r>
      <w:r>
        <w:rPr>
          <w:spacing w:val="-7"/>
          <w:u w:val="thick"/>
        </w:rPr>
        <w:t> </w:t>
      </w:r>
      <w:r>
        <w:rPr>
          <w:spacing w:val="-4"/>
          <w:u w:val="thick"/>
        </w:rPr>
        <w:t>(TMI)</w:t>
      </w:r>
    </w:p>
    <w:p>
      <w:pPr>
        <w:pStyle w:val="BodyText"/>
        <w:rPr>
          <w:rFonts w:ascii="Arial"/>
          <w:b/>
          <w:sz w:val="20"/>
        </w:rPr>
      </w:pPr>
    </w:p>
    <w:p>
      <w:pPr>
        <w:pStyle w:val="BodyText"/>
        <w:spacing w:before="28"/>
        <w:rPr>
          <w:rFonts w:ascii="Arial"/>
          <w:b/>
          <w:sz w:val="20"/>
        </w:rPr>
      </w:pPr>
    </w:p>
    <w:tbl>
      <w:tblPr>
        <w:tblW w:w="0" w:type="auto"/>
        <w:jc w:val="left"/>
        <w:tblInd w:w="7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31"/>
        <w:gridCol w:w="4544"/>
        <w:gridCol w:w="744"/>
        <w:gridCol w:w="1431"/>
        <w:gridCol w:w="2302"/>
      </w:tblGrid>
      <w:tr>
        <w:trPr>
          <w:trHeight w:val="378" w:hRule="atLeast"/>
        </w:trPr>
        <w:tc>
          <w:tcPr>
            <w:tcW w:w="9952" w:type="dxa"/>
            <w:gridSpan w:val="5"/>
          </w:tcPr>
          <w:p>
            <w:pPr>
              <w:pStyle w:val="TableParagraph"/>
              <w:spacing w:before="40"/>
              <w:ind w:left="61" w:right="31"/>
              <w:jc w:val="center"/>
              <w:rPr>
                <w:rFonts w:ascii="Trebuchet MS"/>
                <w:b/>
                <w:sz w:val="24"/>
              </w:rPr>
            </w:pPr>
            <w:r>
              <w:rPr>
                <w:rFonts w:ascii="Trebuchet MS"/>
                <w:b/>
                <w:color w:val="585858"/>
                <w:sz w:val="24"/>
              </w:rPr>
              <w:t>LIST</w:t>
            </w:r>
            <w:r>
              <w:rPr>
                <w:rFonts w:ascii="Trebuchet MS"/>
                <w:b/>
                <w:color w:val="585858"/>
                <w:spacing w:val="-23"/>
                <w:sz w:val="24"/>
              </w:rPr>
              <w:t> </w:t>
            </w:r>
            <w:r>
              <w:rPr>
                <w:rFonts w:ascii="Trebuchet MS"/>
                <w:b/>
                <w:color w:val="585858"/>
                <w:sz w:val="24"/>
              </w:rPr>
              <w:t>OF</w:t>
            </w:r>
            <w:r>
              <w:rPr>
                <w:rFonts w:ascii="Trebuchet MS"/>
                <w:b/>
                <w:color w:val="585858"/>
                <w:spacing w:val="-22"/>
                <w:sz w:val="24"/>
              </w:rPr>
              <w:t> </w:t>
            </w:r>
            <w:r>
              <w:rPr>
                <w:rFonts w:ascii="Trebuchet MS"/>
                <w:b/>
                <w:color w:val="585858"/>
                <w:sz w:val="24"/>
              </w:rPr>
              <w:t>SPECIAL</w:t>
            </w:r>
            <w:r>
              <w:rPr>
                <w:rFonts w:ascii="Trebuchet MS"/>
                <w:b/>
                <w:color w:val="585858"/>
                <w:spacing w:val="-24"/>
                <w:sz w:val="24"/>
              </w:rPr>
              <w:t> </w:t>
            </w:r>
            <w:r>
              <w:rPr>
                <w:rFonts w:ascii="Trebuchet MS"/>
                <w:b/>
                <w:color w:val="585858"/>
                <w:sz w:val="24"/>
              </w:rPr>
              <w:t>TMI</w:t>
            </w:r>
            <w:r>
              <w:rPr>
                <w:rFonts w:ascii="Trebuchet MS"/>
                <w:b/>
                <w:color w:val="585858"/>
                <w:spacing w:val="-29"/>
                <w:sz w:val="24"/>
              </w:rPr>
              <w:t> </w:t>
            </w:r>
            <w:r>
              <w:rPr>
                <w:rFonts w:ascii="Trebuchet MS"/>
                <w:b/>
                <w:color w:val="585858"/>
                <w:sz w:val="24"/>
              </w:rPr>
              <w:t>EQUIPMENT</w:t>
            </w:r>
            <w:r>
              <w:rPr>
                <w:rFonts w:ascii="Trebuchet MS"/>
                <w:b/>
                <w:color w:val="585858"/>
                <w:spacing w:val="-22"/>
                <w:sz w:val="24"/>
              </w:rPr>
              <w:t> </w:t>
            </w:r>
            <w:r>
              <w:rPr>
                <w:rFonts w:ascii="Trebuchet MS"/>
                <w:b/>
                <w:color w:val="585858"/>
                <w:sz w:val="24"/>
              </w:rPr>
              <w:t>PER</w:t>
            </w:r>
            <w:r>
              <w:rPr>
                <w:rFonts w:ascii="Trebuchet MS"/>
                <w:b/>
                <w:color w:val="585858"/>
                <w:spacing w:val="-25"/>
                <w:sz w:val="24"/>
              </w:rPr>
              <w:t> </w:t>
            </w:r>
            <w:r>
              <w:rPr>
                <w:rFonts w:ascii="Trebuchet MS"/>
                <w:b/>
                <w:color w:val="585858"/>
                <w:sz w:val="24"/>
              </w:rPr>
              <w:t>NLD</w:t>
            </w:r>
            <w:r>
              <w:rPr>
                <w:rFonts w:ascii="Trebuchet MS"/>
                <w:b/>
                <w:color w:val="585858"/>
                <w:spacing w:val="-24"/>
                <w:sz w:val="24"/>
              </w:rPr>
              <w:t> </w:t>
            </w:r>
            <w:r>
              <w:rPr>
                <w:rFonts w:ascii="Trebuchet MS"/>
                <w:b/>
                <w:color w:val="585858"/>
                <w:spacing w:val="-5"/>
                <w:sz w:val="24"/>
              </w:rPr>
              <w:t>FRT</w:t>
            </w:r>
          </w:p>
        </w:tc>
      </w:tr>
      <w:tr>
        <w:trPr>
          <w:trHeight w:val="320" w:hRule="atLeast"/>
        </w:trPr>
        <w:tc>
          <w:tcPr>
            <w:tcW w:w="9952" w:type="dxa"/>
            <w:gridSpan w:val="5"/>
          </w:tcPr>
          <w:p>
            <w:pPr>
              <w:pStyle w:val="TableParagraph"/>
              <w:spacing w:line="248" w:lineRule="exact" w:before="52"/>
              <w:ind w:left="61"/>
              <w:jc w:val="center"/>
              <w:rPr>
                <w:rFonts w:ascii="Arial"/>
                <w:b/>
                <w:sz w:val="22"/>
              </w:rPr>
            </w:pPr>
            <w:r>
              <w:rPr>
                <w:rFonts w:ascii="Arial"/>
                <w:b/>
                <w:sz w:val="22"/>
              </w:rPr>
              <w:t>THAT</w:t>
            </w:r>
            <w:r>
              <w:rPr>
                <w:rFonts w:ascii="Arial"/>
                <w:b/>
                <w:spacing w:val="-3"/>
                <w:sz w:val="22"/>
              </w:rPr>
              <w:t> </w:t>
            </w:r>
            <w:r>
              <w:rPr>
                <w:rFonts w:ascii="Arial"/>
                <w:b/>
                <w:sz w:val="22"/>
              </w:rPr>
              <w:t>SHALL</w:t>
            </w:r>
            <w:r>
              <w:rPr>
                <w:rFonts w:ascii="Arial"/>
                <w:b/>
                <w:spacing w:val="-8"/>
                <w:sz w:val="22"/>
              </w:rPr>
              <w:t> </w:t>
            </w:r>
            <w:r>
              <w:rPr>
                <w:rFonts w:ascii="Arial"/>
                <w:b/>
                <w:sz w:val="22"/>
              </w:rPr>
              <w:t>BE</w:t>
            </w:r>
            <w:r>
              <w:rPr>
                <w:rFonts w:ascii="Arial"/>
                <w:b/>
                <w:spacing w:val="-5"/>
                <w:sz w:val="22"/>
              </w:rPr>
              <w:t> </w:t>
            </w:r>
            <w:r>
              <w:rPr>
                <w:rFonts w:ascii="Arial"/>
                <w:b/>
                <w:sz w:val="22"/>
              </w:rPr>
              <w:t>SUPPLIED</w:t>
            </w:r>
            <w:r>
              <w:rPr>
                <w:rFonts w:ascii="Arial"/>
                <w:b/>
                <w:spacing w:val="-5"/>
                <w:sz w:val="22"/>
              </w:rPr>
              <w:t> </w:t>
            </w:r>
            <w:r>
              <w:rPr>
                <w:rFonts w:ascii="Arial"/>
                <w:b/>
                <w:sz w:val="22"/>
              </w:rPr>
              <w:t>BY</w:t>
            </w:r>
            <w:r>
              <w:rPr>
                <w:rFonts w:ascii="Arial"/>
                <w:b/>
                <w:spacing w:val="-5"/>
                <w:sz w:val="22"/>
              </w:rPr>
              <w:t> </w:t>
            </w:r>
            <w:r>
              <w:rPr>
                <w:rFonts w:ascii="Arial"/>
                <w:b/>
                <w:sz w:val="22"/>
              </w:rPr>
              <w:t>RJIL</w:t>
            </w:r>
            <w:r>
              <w:rPr>
                <w:rFonts w:ascii="Arial"/>
                <w:b/>
                <w:spacing w:val="-11"/>
                <w:sz w:val="22"/>
              </w:rPr>
              <w:t> </w:t>
            </w:r>
            <w:r>
              <w:rPr>
                <w:rFonts w:ascii="Arial"/>
                <w:b/>
                <w:sz w:val="22"/>
              </w:rPr>
              <w:t>TO</w:t>
            </w:r>
            <w:r>
              <w:rPr>
                <w:rFonts w:ascii="Arial"/>
                <w:b/>
                <w:spacing w:val="-6"/>
                <w:sz w:val="22"/>
              </w:rPr>
              <w:t> </w:t>
            </w:r>
            <w:r>
              <w:rPr>
                <w:rFonts w:ascii="Arial"/>
                <w:b/>
                <w:sz w:val="22"/>
              </w:rPr>
              <w:t>SP</w:t>
            </w:r>
            <w:r>
              <w:rPr>
                <w:rFonts w:ascii="Arial"/>
                <w:b/>
                <w:spacing w:val="-10"/>
                <w:sz w:val="22"/>
              </w:rPr>
              <w:t> </w:t>
            </w:r>
            <w:r>
              <w:rPr>
                <w:rFonts w:ascii="Arial"/>
                <w:b/>
                <w:sz w:val="22"/>
              </w:rPr>
              <w:t>AS</w:t>
            </w:r>
            <w:r>
              <w:rPr>
                <w:rFonts w:ascii="Arial"/>
                <w:b/>
                <w:spacing w:val="-4"/>
                <w:sz w:val="22"/>
              </w:rPr>
              <w:t> </w:t>
            </w:r>
            <w:r>
              <w:rPr>
                <w:rFonts w:ascii="Arial"/>
                <w:b/>
                <w:spacing w:val="-5"/>
                <w:sz w:val="22"/>
              </w:rPr>
              <w:t>FIM</w:t>
            </w:r>
          </w:p>
        </w:tc>
      </w:tr>
      <w:tr>
        <w:trPr>
          <w:trHeight w:val="292" w:hRule="atLeast"/>
        </w:trPr>
        <w:tc>
          <w:tcPr>
            <w:tcW w:w="931" w:type="dxa"/>
            <w:shd w:val="clear" w:color="auto" w:fill="F1F1F1"/>
          </w:tcPr>
          <w:p>
            <w:pPr>
              <w:pStyle w:val="TableParagraph"/>
              <w:spacing w:line="244" w:lineRule="exact" w:before="28"/>
              <w:ind w:left="66"/>
              <w:jc w:val="center"/>
              <w:rPr>
                <w:rFonts w:ascii="Arial"/>
                <w:b/>
                <w:sz w:val="22"/>
              </w:rPr>
            </w:pPr>
            <w:r>
              <w:rPr>
                <w:rFonts w:ascii="Arial"/>
                <w:b/>
                <w:spacing w:val="-4"/>
                <w:sz w:val="22"/>
              </w:rPr>
              <w:t>Sr.</w:t>
            </w:r>
            <w:r>
              <w:rPr>
                <w:rFonts w:ascii="Arial"/>
                <w:b/>
                <w:spacing w:val="-11"/>
                <w:sz w:val="22"/>
              </w:rPr>
              <w:t> </w:t>
            </w:r>
            <w:r>
              <w:rPr>
                <w:rFonts w:ascii="Arial"/>
                <w:b/>
                <w:spacing w:val="-5"/>
                <w:sz w:val="22"/>
              </w:rPr>
              <w:t>No.</w:t>
            </w:r>
          </w:p>
        </w:tc>
        <w:tc>
          <w:tcPr>
            <w:tcW w:w="4544" w:type="dxa"/>
            <w:shd w:val="clear" w:color="auto" w:fill="F1F1F1"/>
          </w:tcPr>
          <w:p>
            <w:pPr>
              <w:pStyle w:val="TableParagraph"/>
              <w:spacing w:line="244" w:lineRule="exact" w:before="28"/>
              <w:ind w:left="1572"/>
              <w:rPr>
                <w:rFonts w:ascii="Arial"/>
                <w:b/>
                <w:sz w:val="22"/>
              </w:rPr>
            </w:pPr>
            <w:r>
              <w:rPr>
                <w:rFonts w:ascii="Arial"/>
                <w:b/>
                <w:sz w:val="22"/>
              </w:rPr>
              <w:t>Item</w:t>
            </w:r>
            <w:r>
              <w:rPr>
                <w:rFonts w:ascii="Arial"/>
                <w:b/>
                <w:spacing w:val="-4"/>
                <w:sz w:val="22"/>
              </w:rPr>
              <w:t> </w:t>
            </w:r>
            <w:r>
              <w:rPr>
                <w:rFonts w:ascii="Arial"/>
                <w:b/>
                <w:spacing w:val="-2"/>
                <w:sz w:val="22"/>
              </w:rPr>
              <w:t>Description</w:t>
            </w:r>
          </w:p>
        </w:tc>
        <w:tc>
          <w:tcPr>
            <w:tcW w:w="744" w:type="dxa"/>
            <w:shd w:val="clear" w:color="auto" w:fill="F1F1F1"/>
          </w:tcPr>
          <w:p>
            <w:pPr>
              <w:pStyle w:val="TableParagraph"/>
              <w:spacing w:line="244" w:lineRule="exact" w:before="28"/>
              <w:ind w:left="50"/>
              <w:jc w:val="center"/>
              <w:rPr>
                <w:rFonts w:ascii="Arial"/>
                <w:b/>
                <w:sz w:val="22"/>
              </w:rPr>
            </w:pPr>
            <w:r>
              <w:rPr>
                <w:rFonts w:ascii="Arial"/>
                <w:b/>
                <w:spacing w:val="-5"/>
                <w:sz w:val="22"/>
              </w:rPr>
              <w:t>UOM</w:t>
            </w:r>
          </w:p>
        </w:tc>
        <w:tc>
          <w:tcPr>
            <w:tcW w:w="1431" w:type="dxa"/>
            <w:shd w:val="clear" w:color="auto" w:fill="F1F1F1"/>
          </w:tcPr>
          <w:p>
            <w:pPr>
              <w:pStyle w:val="TableParagraph"/>
              <w:spacing w:line="244" w:lineRule="exact" w:before="28"/>
              <w:ind w:left="46"/>
              <w:jc w:val="center"/>
              <w:rPr>
                <w:rFonts w:ascii="Arial"/>
                <w:b/>
                <w:sz w:val="22"/>
              </w:rPr>
            </w:pPr>
            <w:r>
              <w:rPr>
                <w:rFonts w:ascii="Arial"/>
                <w:b/>
                <w:spacing w:val="-2"/>
                <w:sz w:val="22"/>
              </w:rPr>
              <w:t>Quantity</w:t>
            </w:r>
          </w:p>
        </w:tc>
        <w:tc>
          <w:tcPr>
            <w:tcW w:w="2302" w:type="dxa"/>
            <w:shd w:val="clear" w:color="auto" w:fill="F1F1F1"/>
          </w:tcPr>
          <w:p>
            <w:pPr>
              <w:pStyle w:val="TableParagraph"/>
              <w:spacing w:line="244" w:lineRule="exact" w:before="28"/>
              <w:ind w:left="765"/>
              <w:rPr>
                <w:rFonts w:ascii="Arial"/>
                <w:b/>
                <w:sz w:val="22"/>
              </w:rPr>
            </w:pPr>
            <w:r>
              <w:rPr>
                <w:rFonts w:ascii="Arial"/>
                <w:b/>
                <w:spacing w:val="-2"/>
                <w:sz w:val="22"/>
              </w:rPr>
              <w:t>Remarks</w:t>
            </w:r>
          </w:p>
        </w:tc>
      </w:tr>
      <w:tr>
        <w:trPr>
          <w:trHeight w:val="265" w:hRule="atLeast"/>
        </w:trPr>
        <w:tc>
          <w:tcPr>
            <w:tcW w:w="931" w:type="dxa"/>
          </w:tcPr>
          <w:p>
            <w:pPr>
              <w:pStyle w:val="TableParagraph"/>
              <w:spacing w:line="241" w:lineRule="exact" w:before="4"/>
              <w:ind w:left="66" w:right="20"/>
              <w:jc w:val="center"/>
              <w:rPr>
                <w:sz w:val="22"/>
              </w:rPr>
            </w:pPr>
            <w:r>
              <w:rPr>
                <w:spacing w:val="-10"/>
                <w:sz w:val="22"/>
              </w:rPr>
              <w:t>1</w:t>
            </w:r>
          </w:p>
        </w:tc>
        <w:tc>
          <w:tcPr>
            <w:tcW w:w="4544" w:type="dxa"/>
          </w:tcPr>
          <w:p>
            <w:pPr>
              <w:pStyle w:val="TableParagraph"/>
              <w:spacing w:line="241" w:lineRule="exact" w:before="4"/>
              <w:ind w:left="52"/>
              <w:rPr>
                <w:sz w:val="22"/>
              </w:rPr>
            </w:pPr>
            <w:r>
              <w:rPr>
                <w:sz w:val="22"/>
              </w:rPr>
              <w:t>Splice</w:t>
            </w:r>
            <w:r>
              <w:rPr>
                <w:spacing w:val="-7"/>
                <w:sz w:val="22"/>
              </w:rPr>
              <w:t> </w:t>
            </w:r>
            <w:r>
              <w:rPr>
                <w:sz w:val="22"/>
              </w:rPr>
              <w:t>Machine,</w:t>
            </w:r>
            <w:r>
              <w:rPr>
                <w:spacing w:val="-4"/>
                <w:sz w:val="22"/>
              </w:rPr>
              <w:t> </w:t>
            </w:r>
            <w:r>
              <w:rPr>
                <w:sz w:val="22"/>
              </w:rPr>
              <w:t>Single</w:t>
            </w:r>
            <w:r>
              <w:rPr>
                <w:spacing w:val="-5"/>
                <w:sz w:val="22"/>
              </w:rPr>
              <w:t> </w:t>
            </w:r>
            <w:r>
              <w:rPr>
                <w:spacing w:val="-4"/>
                <w:sz w:val="22"/>
              </w:rPr>
              <w:t>Fiber</w:t>
            </w:r>
          </w:p>
        </w:tc>
        <w:tc>
          <w:tcPr>
            <w:tcW w:w="744" w:type="dxa"/>
          </w:tcPr>
          <w:p>
            <w:pPr>
              <w:pStyle w:val="TableParagraph"/>
              <w:spacing w:line="241" w:lineRule="exact" w:before="4"/>
              <w:ind w:left="50" w:right="10"/>
              <w:jc w:val="center"/>
              <w:rPr>
                <w:sz w:val="22"/>
              </w:rPr>
            </w:pPr>
            <w:r>
              <w:rPr>
                <w:spacing w:val="-5"/>
                <w:sz w:val="22"/>
              </w:rPr>
              <w:t>No</w:t>
            </w:r>
          </w:p>
        </w:tc>
        <w:tc>
          <w:tcPr>
            <w:tcW w:w="1431" w:type="dxa"/>
          </w:tcPr>
          <w:p>
            <w:pPr>
              <w:pStyle w:val="TableParagraph"/>
              <w:spacing w:line="241" w:lineRule="exact" w:before="4"/>
              <w:ind w:left="46" w:right="4"/>
              <w:jc w:val="center"/>
              <w:rPr>
                <w:sz w:val="22"/>
              </w:rPr>
            </w:pPr>
            <w:r>
              <w:rPr>
                <w:spacing w:val="-10"/>
                <w:sz w:val="22"/>
              </w:rPr>
              <w:t>1</w:t>
            </w:r>
          </w:p>
        </w:tc>
        <w:tc>
          <w:tcPr>
            <w:tcW w:w="2302" w:type="dxa"/>
          </w:tcPr>
          <w:p>
            <w:pPr>
              <w:pStyle w:val="TableParagraph"/>
              <w:rPr>
                <w:rFonts w:ascii="Times New Roman"/>
                <w:sz w:val="18"/>
              </w:rPr>
            </w:pPr>
          </w:p>
        </w:tc>
      </w:tr>
      <w:tr>
        <w:trPr>
          <w:trHeight w:val="263" w:hRule="atLeast"/>
        </w:trPr>
        <w:tc>
          <w:tcPr>
            <w:tcW w:w="931" w:type="dxa"/>
          </w:tcPr>
          <w:p>
            <w:pPr>
              <w:pStyle w:val="TableParagraph"/>
              <w:spacing w:line="239" w:lineRule="exact" w:before="4"/>
              <w:ind w:left="66" w:right="20"/>
              <w:jc w:val="center"/>
              <w:rPr>
                <w:sz w:val="22"/>
              </w:rPr>
            </w:pPr>
            <w:r>
              <w:rPr>
                <w:spacing w:val="-10"/>
                <w:sz w:val="22"/>
              </w:rPr>
              <w:t>2</w:t>
            </w:r>
          </w:p>
        </w:tc>
        <w:tc>
          <w:tcPr>
            <w:tcW w:w="4544" w:type="dxa"/>
          </w:tcPr>
          <w:p>
            <w:pPr>
              <w:pStyle w:val="TableParagraph"/>
              <w:spacing w:line="239" w:lineRule="exact" w:before="4"/>
              <w:ind w:left="52"/>
              <w:rPr>
                <w:sz w:val="22"/>
              </w:rPr>
            </w:pPr>
            <w:r>
              <w:rPr>
                <w:sz w:val="22"/>
              </w:rPr>
              <w:t>Optical</w:t>
            </w:r>
            <w:r>
              <w:rPr>
                <w:spacing w:val="-8"/>
                <w:sz w:val="22"/>
              </w:rPr>
              <w:t> </w:t>
            </w:r>
            <w:r>
              <w:rPr>
                <w:sz w:val="22"/>
              </w:rPr>
              <w:t>Time</w:t>
            </w:r>
            <w:r>
              <w:rPr>
                <w:spacing w:val="-8"/>
                <w:sz w:val="22"/>
              </w:rPr>
              <w:t> </w:t>
            </w:r>
            <w:r>
              <w:rPr>
                <w:sz w:val="22"/>
              </w:rPr>
              <w:t>Domain</w:t>
            </w:r>
            <w:r>
              <w:rPr>
                <w:spacing w:val="-8"/>
                <w:sz w:val="22"/>
              </w:rPr>
              <w:t> </w:t>
            </w:r>
            <w:r>
              <w:rPr>
                <w:sz w:val="22"/>
              </w:rPr>
              <w:t>Reflectometer</w:t>
            </w:r>
            <w:r>
              <w:rPr>
                <w:spacing w:val="-4"/>
                <w:sz w:val="22"/>
              </w:rPr>
              <w:t> </w:t>
            </w:r>
            <w:r>
              <w:rPr>
                <w:spacing w:val="-2"/>
                <w:sz w:val="22"/>
              </w:rPr>
              <w:t>(OTDR)</w:t>
            </w:r>
          </w:p>
        </w:tc>
        <w:tc>
          <w:tcPr>
            <w:tcW w:w="744" w:type="dxa"/>
          </w:tcPr>
          <w:p>
            <w:pPr>
              <w:pStyle w:val="TableParagraph"/>
              <w:spacing w:line="239" w:lineRule="exact" w:before="4"/>
              <w:ind w:left="50" w:right="10"/>
              <w:jc w:val="center"/>
              <w:rPr>
                <w:sz w:val="22"/>
              </w:rPr>
            </w:pPr>
            <w:r>
              <w:rPr>
                <w:spacing w:val="-5"/>
                <w:sz w:val="22"/>
              </w:rPr>
              <w:t>No</w:t>
            </w:r>
          </w:p>
        </w:tc>
        <w:tc>
          <w:tcPr>
            <w:tcW w:w="1431" w:type="dxa"/>
          </w:tcPr>
          <w:p>
            <w:pPr>
              <w:pStyle w:val="TableParagraph"/>
              <w:spacing w:line="239" w:lineRule="exact" w:before="4"/>
              <w:ind w:left="46" w:right="4"/>
              <w:jc w:val="center"/>
              <w:rPr>
                <w:sz w:val="22"/>
              </w:rPr>
            </w:pPr>
            <w:r>
              <w:rPr>
                <w:spacing w:val="-10"/>
                <w:sz w:val="22"/>
              </w:rPr>
              <w:t>1</w:t>
            </w:r>
          </w:p>
        </w:tc>
        <w:tc>
          <w:tcPr>
            <w:tcW w:w="2302" w:type="dxa"/>
          </w:tcPr>
          <w:p>
            <w:pPr>
              <w:pStyle w:val="TableParagraph"/>
              <w:rPr>
                <w:rFonts w:ascii="Times New Roman"/>
                <w:sz w:val="18"/>
              </w:rPr>
            </w:pPr>
          </w:p>
        </w:tc>
      </w:tr>
      <w:tr>
        <w:trPr>
          <w:trHeight w:val="265" w:hRule="atLeast"/>
        </w:trPr>
        <w:tc>
          <w:tcPr>
            <w:tcW w:w="931" w:type="dxa"/>
          </w:tcPr>
          <w:p>
            <w:pPr>
              <w:pStyle w:val="TableParagraph"/>
              <w:spacing w:line="239" w:lineRule="exact" w:before="7"/>
              <w:ind w:left="66" w:right="20"/>
              <w:jc w:val="center"/>
              <w:rPr>
                <w:sz w:val="22"/>
              </w:rPr>
            </w:pPr>
            <w:r>
              <w:rPr>
                <w:spacing w:val="-10"/>
                <w:sz w:val="22"/>
              </w:rPr>
              <w:t>3</w:t>
            </w:r>
          </w:p>
        </w:tc>
        <w:tc>
          <w:tcPr>
            <w:tcW w:w="4544" w:type="dxa"/>
          </w:tcPr>
          <w:p>
            <w:pPr>
              <w:pStyle w:val="TableParagraph"/>
              <w:spacing w:line="239" w:lineRule="exact" w:before="7"/>
              <w:ind w:left="52"/>
              <w:rPr>
                <w:sz w:val="22"/>
              </w:rPr>
            </w:pPr>
            <w:r>
              <w:rPr>
                <w:sz w:val="22"/>
              </w:rPr>
              <w:t>Optical</w:t>
            </w:r>
            <w:r>
              <w:rPr>
                <w:spacing w:val="-7"/>
                <w:sz w:val="22"/>
              </w:rPr>
              <w:t> </w:t>
            </w:r>
            <w:r>
              <w:rPr>
                <w:sz w:val="22"/>
              </w:rPr>
              <w:t>Light</w:t>
            </w:r>
            <w:r>
              <w:rPr>
                <w:spacing w:val="-7"/>
                <w:sz w:val="22"/>
              </w:rPr>
              <w:t> </w:t>
            </w:r>
            <w:r>
              <w:rPr>
                <w:sz w:val="22"/>
              </w:rPr>
              <w:t>Source</w:t>
            </w:r>
            <w:r>
              <w:rPr>
                <w:spacing w:val="-6"/>
                <w:sz w:val="22"/>
              </w:rPr>
              <w:t> </w:t>
            </w:r>
            <w:r>
              <w:rPr>
                <w:spacing w:val="-4"/>
                <w:sz w:val="22"/>
              </w:rPr>
              <w:t>(OLS)</w:t>
            </w:r>
          </w:p>
        </w:tc>
        <w:tc>
          <w:tcPr>
            <w:tcW w:w="744" w:type="dxa"/>
          </w:tcPr>
          <w:p>
            <w:pPr>
              <w:pStyle w:val="TableParagraph"/>
              <w:spacing w:line="239" w:lineRule="exact" w:before="7"/>
              <w:ind w:left="50" w:right="10"/>
              <w:jc w:val="center"/>
              <w:rPr>
                <w:sz w:val="22"/>
              </w:rPr>
            </w:pPr>
            <w:r>
              <w:rPr>
                <w:spacing w:val="-5"/>
                <w:sz w:val="22"/>
              </w:rPr>
              <w:t>No</w:t>
            </w:r>
          </w:p>
        </w:tc>
        <w:tc>
          <w:tcPr>
            <w:tcW w:w="1431" w:type="dxa"/>
          </w:tcPr>
          <w:p>
            <w:pPr>
              <w:pStyle w:val="TableParagraph"/>
              <w:spacing w:line="239" w:lineRule="exact" w:before="7"/>
              <w:ind w:left="46" w:right="4"/>
              <w:jc w:val="center"/>
              <w:rPr>
                <w:sz w:val="22"/>
              </w:rPr>
            </w:pPr>
            <w:r>
              <w:rPr>
                <w:spacing w:val="-10"/>
                <w:sz w:val="22"/>
              </w:rPr>
              <w:t>2</w:t>
            </w:r>
          </w:p>
        </w:tc>
        <w:tc>
          <w:tcPr>
            <w:tcW w:w="2302" w:type="dxa"/>
          </w:tcPr>
          <w:p>
            <w:pPr>
              <w:pStyle w:val="TableParagraph"/>
              <w:rPr>
                <w:rFonts w:ascii="Times New Roman"/>
                <w:sz w:val="18"/>
              </w:rPr>
            </w:pPr>
          </w:p>
        </w:tc>
      </w:tr>
      <w:tr>
        <w:trPr>
          <w:trHeight w:val="265" w:hRule="atLeast"/>
        </w:trPr>
        <w:tc>
          <w:tcPr>
            <w:tcW w:w="931" w:type="dxa"/>
          </w:tcPr>
          <w:p>
            <w:pPr>
              <w:pStyle w:val="TableParagraph"/>
              <w:spacing w:line="241" w:lineRule="exact" w:before="4"/>
              <w:ind w:left="66" w:right="20"/>
              <w:jc w:val="center"/>
              <w:rPr>
                <w:sz w:val="22"/>
              </w:rPr>
            </w:pPr>
            <w:r>
              <w:rPr>
                <w:spacing w:val="-10"/>
                <w:sz w:val="22"/>
              </w:rPr>
              <w:t>4</w:t>
            </w:r>
          </w:p>
        </w:tc>
        <w:tc>
          <w:tcPr>
            <w:tcW w:w="4544" w:type="dxa"/>
          </w:tcPr>
          <w:p>
            <w:pPr>
              <w:pStyle w:val="TableParagraph"/>
              <w:spacing w:line="241" w:lineRule="exact" w:before="4"/>
              <w:ind w:left="52"/>
              <w:rPr>
                <w:sz w:val="22"/>
              </w:rPr>
            </w:pPr>
            <w:r>
              <w:rPr>
                <w:sz w:val="22"/>
              </w:rPr>
              <w:t>Optical</w:t>
            </w:r>
            <w:r>
              <w:rPr>
                <w:spacing w:val="-8"/>
                <w:sz w:val="22"/>
              </w:rPr>
              <w:t> </w:t>
            </w:r>
            <w:r>
              <w:rPr>
                <w:sz w:val="22"/>
              </w:rPr>
              <w:t>Power</w:t>
            </w:r>
            <w:r>
              <w:rPr>
                <w:spacing w:val="-5"/>
                <w:sz w:val="22"/>
              </w:rPr>
              <w:t> </w:t>
            </w:r>
            <w:r>
              <w:rPr>
                <w:sz w:val="22"/>
              </w:rPr>
              <w:t>Meter</w:t>
            </w:r>
            <w:r>
              <w:rPr>
                <w:spacing w:val="-1"/>
                <w:sz w:val="22"/>
              </w:rPr>
              <w:t> </w:t>
            </w:r>
            <w:r>
              <w:rPr>
                <w:spacing w:val="-4"/>
                <w:sz w:val="22"/>
              </w:rPr>
              <w:t>(OPM)</w:t>
            </w:r>
          </w:p>
        </w:tc>
        <w:tc>
          <w:tcPr>
            <w:tcW w:w="744" w:type="dxa"/>
          </w:tcPr>
          <w:p>
            <w:pPr>
              <w:pStyle w:val="TableParagraph"/>
              <w:spacing w:line="241" w:lineRule="exact" w:before="4"/>
              <w:ind w:left="50" w:right="10"/>
              <w:jc w:val="center"/>
              <w:rPr>
                <w:sz w:val="22"/>
              </w:rPr>
            </w:pPr>
            <w:r>
              <w:rPr>
                <w:spacing w:val="-5"/>
                <w:sz w:val="22"/>
              </w:rPr>
              <w:t>No</w:t>
            </w:r>
          </w:p>
        </w:tc>
        <w:tc>
          <w:tcPr>
            <w:tcW w:w="1431" w:type="dxa"/>
          </w:tcPr>
          <w:p>
            <w:pPr>
              <w:pStyle w:val="TableParagraph"/>
              <w:spacing w:line="241" w:lineRule="exact" w:before="4"/>
              <w:ind w:left="46" w:right="4"/>
              <w:jc w:val="center"/>
              <w:rPr>
                <w:sz w:val="22"/>
              </w:rPr>
            </w:pPr>
            <w:r>
              <w:rPr>
                <w:spacing w:val="-10"/>
                <w:sz w:val="22"/>
              </w:rPr>
              <w:t>2</w:t>
            </w:r>
          </w:p>
        </w:tc>
        <w:tc>
          <w:tcPr>
            <w:tcW w:w="2302" w:type="dxa"/>
          </w:tcPr>
          <w:p>
            <w:pPr>
              <w:pStyle w:val="TableParagraph"/>
              <w:rPr>
                <w:rFonts w:ascii="Times New Roman"/>
                <w:sz w:val="18"/>
              </w:rPr>
            </w:pPr>
          </w:p>
        </w:tc>
      </w:tr>
      <w:tr>
        <w:trPr>
          <w:trHeight w:val="265" w:hRule="atLeast"/>
        </w:trPr>
        <w:tc>
          <w:tcPr>
            <w:tcW w:w="931" w:type="dxa"/>
          </w:tcPr>
          <w:p>
            <w:pPr>
              <w:pStyle w:val="TableParagraph"/>
              <w:spacing w:line="242" w:lineRule="exact" w:before="4"/>
              <w:ind w:left="66" w:right="20"/>
              <w:jc w:val="center"/>
              <w:rPr>
                <w:sz w:val="22"/>
              </w:rPr>
            </w:pPr>
            <w:r>
              <w:rPr>
                <w:spacing w:val="-10"/>
                <w:sz w:val="22"/>
              </w:rPr>
              <w:t>5</w:t>
            </w:r>
          </w:p>
        </w:tc>
        <w:tc>
          <w:tcPr>
            <w:tcW w:w="4544" w:type="dxa"/>
          </w:tcPr>
          <w:p>
            <w:pPr>
              <w:pStyle w:val="TableParagraph"/>
              <w:spacing w:line="242" w:lineRule="exact" w:before="4"/>
              <w:ind w:left="52"/>
              <w:rPr>
                <w:sz w:val="22"/>
              </w:rPr>
            </w:pPr>
            <w:r>
              <w:rPr>
                <w:sz w:val="22"/>
              </w:rPr>
              <w:t>Cable</w:t>
            </w:r>
            <w:r>
              <w:rPr>
                <w:spacing w:val="-5"/>
                <w:sz w:val="22"/>
              </w:rPr>
              <w:t> </w:t>
            </w:r>
            <w:r>
              <w:rPr>
                <w:sz w:val="22"/>
              </w:rPr>
              <w:t>Route</w:t>
            </w:r>
            <w:r>
              <w:rPr>
                <w:spacing w:val="-4"/>
                <w:sz w:val="22"/>
              </w:rPr>
              <w:t> </w:t>
            </w:r>
            <w:r>
              <w:rPr>
                <w:spacing w:val="-2"/>
                <w:sz w:val="22"/>
              </w:rPr>
              <w:t>Locator</w:t>
            </w:r>
          </w:p>
        </w:tc>
        <w:tc>
          <w:tcPr>
            <w:tcW w:w="744" w:type="dxa"/>
          </w:tcPr>
          <w:p>
            <w:pPr>
              <w:pStyle w:val="TableParagraph"/>
              <w:spacing w:line="242" w:lineRule="exact" w:before="4"/>
              <w:ind w:left="50" w:right="10"/>
              <w:jc w:val="center"/>
              <w:rPr>
                <w:sz w:val="22"/>
              </w:rPr>
            </w:pPr>
            <w:r>
              <w:rPr>
                <w:spacing w:val="-5"/>
                <w:sz w:val="22"/>
              </w:rPr>
              <w:t>No</w:t>
            </w:r>
          </w:p>
        </w:tc>
        <w:tc>
          <w:tcPr>
            <w:tcW w:w="1431" w:type="dxa"/>
          </w:tcPr>
          <w:p>
            <w:pPr>
              <w:pStyle w:val="TableParagraph"/>
              <w:spacing w:line="242" w:lineRule="exact" w:before="4"/>
              <w:ind w:left="46" w:right="4"/>
              <w:jc w:val="center"/>
              <w:rPr>
                <w:sz w:val="22"/>
              </w:rPr>
            </w:pPr>
            <w:r>
              <w:rPr>
                <w:spacing w:val="-10"/>
                <w:sz w:val="22"/>
              </w:rPr>
              <w:t>1</w:t>
            </w:r>
          </w:p>
        </w:tc>
        <w:tc>
          <w:tcPr>
            <w:tcW w:w="2302" w:type="dxa"/>
          </w:tcPr>
          <w:p>
            <w:pPr>
              <w:pStyle w:val="TableParagraph"/>
              <w:rPr>
                <w:rFonts w:ascii="Times New Roman"/>
                <w:sz w:val="18"/>
              </w:rPr>
            </w:pPr>
          </w:p>
        </w:tc>
      </w:tr>
    </w:tbl>
    <w:p>
      <w:pPr>
        <w:pStyle w:val="BodyText"/>
        <w:spacing w:before="35"/>
        <w:rPr>
          <w:rFonts w:ascii="Arial"/>
          <w:b/>
          <w:sz w:val="20"/>
        </w:rPr>
      </w:pPr>
    </w:p>
    <w:tbl>
      <w:tblPr>
        <w:tblW w:w="0" w:type="auto"/>
        <w:jc w:val="left"/>
        <w:tblInd w:w="7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883"/>
        <w:gridCol w:w="4542"/>
        <w:gridCol w:w="732"/>
        <w:gridCol w:w="1465"/>
        <w:gridCol w:w="2324"/>
      </w:tblGrid>
      <w:tr>
        <w:trPr>
          <w:trHeight w:val="378" w:hRule="atLeast"/>
        </w:trPr>
        <w:tc>
          <w:tcPr>
            <w:tcW w:w="9946" w:type="dxa"/>
            <w:gridSpan w:val="5"/>
          </w:tcPr>
          <w:p>
            <w:pPr>
              <w:pStyle w:val="TableParagraph"/>
              <w:spacing w:before="40"/>
              <w:ind w:left="63" w:right="44"/>
              <w:jc w:val="center"/>
              <w:rPr>
                <w:rFonts w:ascii="Trebuchet MS"/>
                <w:b/>
                <w:sz w:val="24"/>
              </w:rPr>
            </w:pPr>
            <w:r>
              <w:rPr>
                <w:rFonts w:ascii="Trebuchet MS"/>
                <w:b/>
                <w:color w:val="585858"/>
                <w:sz w:val="24"/>
              </w:rPr>
              <w:t>LIST</w:t>
            </w:r>
            <w:r>
              <w:rPr>
                <w:rFonts w:ascii="Trebuchet MS"/>
                <w:b/>
                <w:color w:val="585858"/>
                <w:spacing w:val="-15"/>
                <w:sz w:val="24"/>
              </w:rPr>
              <w:t> </w:t>
            </w:r>
            <w:r>
              <w:rPr>
                <w:rFonts w:ascii="Trebuchet MS"/>
                <w:b/>
                <w:color w:val="585858"/>
                <w:sz w:val="24"/>
              </w:rPr>
              <w:t>OF</w:t>
            </w:r>
            <w:r>
              <w:rPr>
                <w:rFonts w:ascii="Trebuchet MS"/>
                <w:b/>
                <w:color w:val="585858"/>
                <w:spacing w:val="-15"/>
                <w:sz w:val="24"/>
              </w:rPr>
              <w:t> </w:t>
            </w:r>
            <w:r>
              <w:rPr>
                <w:rFonts w:ascii="Trebuchet MS"/>
                <w:b/>
                <w:color w:val="585858"/>
                <w:sz w:val="24"/>
              </w:rPr>
              <w:t>SPECIAL</w:t>
            </w:r>
            <w:r>
              <w:rPr>
                <w:rFonts w:ascii="Trebuchet MS"/>
                <w:b/>
                <w:color w:val="585858"/>
                <w:spacing w:val="-17"/>
                <w:sz w:val="24"/>
              </w:rPr>
              <w:t> </w:t>
            </w:r>
            <w:r>
              <w:rPr>
                <w:rFonts w:ascii="Trebuchet MS"/>
                <w:b/>
                <w:color w:val="585858"/>
                <w:sz w:val="24"/>
              </w:rPr>
              <w:t>TMI</w:t>
            </w:r>
            <w:r>
              <w:rPr>
                <w:rFonts w:ascii="Trebuchet MS"/>
                <w:b/>
                <w:color w:val="585858"/>
                <w:spacing w:val="-17"/>
                <w:sz w:val="24"/>
              </w:rPr>
              <w:t> </w:t>
            </w:r>
            <w:r>
              <w:rPr>
                <w:rFonts w:ascii="Trebuchet MS"/>
                <w:b/>
                <w:color w:val="585858"/>
                <w:sz w:val="24"/>
              </w:rPr>
              <w:t>EQUIPMENT</w:t>
            </w:r>
            <w:r>
              <w:rPr>
                <w:rFonts w:ascii="Trebuchet MS"/>
                <w:b/>
                <w:color w:val="585858"/>
                <w:spacing w:val="-14"/>
                <w:sz w:val="24"/>
              </w:rPr>
              <w:t> </w:t>
            </w:r>
            <w:r>
              <w:rPr>
                <w:rFonts w:ascii="Trebuchet MS"/>
                <w:b/>
                <w:color w:val="585858"/>
                <w:sz w:val="24"/>
              </w:rPr>
              <w:t>PER</w:t>
            </w:r>
            <w:r>
              <w:rPr>
                <w:rFonts w:ascii="Trebuchet MS"/>
                <w:b/>
                <w:color w:val="585858"/>
                <w:spacing w:val="-17"/>
                <w:sz w:val="24"/>
              </w:rPr>
              <w:t> </w:t>
            </w:r>
            <w:r>
              <w:rPr>
                <w:rFonts w:ascii="Trebuchet MS"/>
                <w:b/>
                <w:color w:val="585858"/>
                <w:sz w:val="24"/>
              </w:rPr>
              <w:t>INC</w:t>
            </w:r>
            <w:r>
              <w:rPr>
                <w:rFonts w:ascii="Trebuchet MS"/>
                <w:b/>
                <w:color w:val="585858"/>
                <w:spacing w:val="-15"/>
                <w:sz w:val="24"/>
              </w:rPr>
              <w:t> </w:t>
            </w:r>
            <w:r>
              <w:rPr>
                <w:rFonts w:ascii="Trebuchet MS"/>
                <w:b/>
                <w:color w:val="585858"/>
                <w:spacing w:val="-5"/>
                <w:sz w:val="24"/>
              </w:rPr>
              <w:t>FRT</w:t>
            </w:r>
          </w:p>
        </w:tc>
      </w:tr>
      <w:tr>
        <w:trPr>
          <w:trHeight w:val="323" w:hRule="atLeast"/>
        </w:trPr>
        <w:tc>
          <w:tcPr>
            <w:tcW w:w="9946" w:type="dxa"/>
            <w:gridSpan w:val="5"/>
          </w:tcPr>
          <w:p>
            <w:pPr>
              <w:pStyle w:val="TableParagraph"/>
              <w:spacing w:before="50"/>
              <w:ind w:left="63"/>
              <w:jc w:val="center"/>
              <w:rPr>
                <w:rFonts w:ascii="Arial"/>
                <w:b/>
                <w:sz w:val="22"/>
              </w:rPr>
            </w:pPr>
            <w:r>
              <w:rPr>
                <w:rFonts w:ascii="Arial"/>
                <w:b/>
                <w:sz w:val="22"/>
              </w:rPr>
              <w:t>THAT</w:t>
            </w:r>
            <w:r>
              <w:rPr>
                <w:rFonts w:ascii="Arial"/>
                <w:b/>
                <w:spacing w:val="-3"/>
                <w:sz w:val="22"/>
              </w:rPr>
              <w:t> </w:t>
            </w:r>
            <w:r>
              <w:rPr>
                <w:rFonts w:ascii="Arial"/>
                <w:b/>
                <w:sz w:val="22"/>
              </w:rPr>
              <w:t>SHALL</w:t>
            </w:r>
            <w:r>
              <w:rPr>
                <w:rFonts w:ascii="Arial"/>
                <w:b/>
                <w:spacing w:val="-8"/>
                <w:sz w:val="22"/>
              </w:rPr>
              <w:t> </w:t>
            </w:r>
            <w:r>
              <w:rPr>
                <w:rFonts w:ascii="Arial"/>
                <w:b/>
                <w:sz w:val="22"/>
              </w:rPr>
              <w:t>BE</w:t>
            </w:r>
            <w:r>
              <w:rPr>
                <w:rFonts w:ascii="Arial"/>
                <w:b/>
                <w:spacing w:val="-5"/>
                <w:sz w:val="22"/>
              </w:rPr>
              <w:t> </w:t>
            </w:r>
            <w:r>
              <w:rPr>
                <w:rFonts w:ascii="Arial"/>
                <w:b/>
                <w:sz w:val="22"/>
              </w:rPr>
              <w:t>SUPPLIED</w:t>
            </w:r>
            <w:r>
              <w:rPr>
                <w:rFonts w:ascii="Arial"/>
                <w:b/>
                <w:spacing w:val="-5"/>
                <w:sz w:val="22"/>
              </w:rPr>
              <w:t> </w:t>
            </w:r>
            <w:r>
              <w:rPr>
                <w:rFonts w:ascii="Arial"/>
                <w:b/>
                <w:sz w:val="22"/>
              </w:rPr>
              <w:t>BY</w:t>
            </w:r>
            <w:r>
              <w:rPr>
                <w:rFonts w:ascii="Arial"/>
                <w:b/>
                <w:spacing w:val="-5"/>
                <w:sz w:val="22"/>
              </w:rPr>
              <w:t> </w:t>
            </w:r>
            <w:r>
              <w:rPr>
                <w:rFonts w:ascii="Arial"/>
                <w:b/>
                <w:sz w:val="22"/>
              </w:rPr>
              <w:t>RJIL</w:t>
            </w:r>
            <w:r>
              <w:rPr>
                <w:rFonts w:ascii="Arial"/>
                <w:b/>
                <w:spacing w:val="-11"/>
                <w:sz w:val="22"/>
              </w:rPr>
              <w:t> </w:t>
            </w:r>
            <w:r>
              <w:rPr>
                <w:rFonts w:ascii="Arial"/>
                <w:b/>
                <w:sz w:val="22"/>
              </w:rPr>
              <w:t>TO</w:t>
            </w:r>
            <w:r>
              <w:rPr>
                <w:rFonts w:ascii="Arial"/>
                <w:b/>
                <w:spacing w:val="-6"/>
                <w:sz w:val="22"/>
              </w:rPr>
              <w:t> </w:t>
            </w:r>
            <w:r>
              <w:rPr>
                <w:rFonts w:ascii="Arial"/>
                <w:b/>
                <w:sz w:val="22"/>
              </w:rPr>
              <w:t>SP</w:t>
            </w:r>
            <w:r>
              <w:rPr>
                <w:rFonts w:ascii="Arial"/>
                <w:b/>
                <w:spacing w:val="-10"/>
                <w:sz w:val="22"/>
              </w:rPr>
              <w:t> </w:t>
            </w:r>
            <w:r>
              <w:rPr>
                <w:rFonts w:ascii="Arial"/>
                <w:b/>
                <w:sz w:val="22"/>
              </w:rPr>
              <w:t>AS</w:t>
            </w:r>
            <w:r>
              <w:rPr>
                <w:rFonts w:ascii="Arial"/>
                <w:b/>
                <w:spacing w:val="-4"/>
                <w:sz w:val="22"/>
              </w:rPr>
              <w:t> </w:t>
            </w:r>
            <w:r>
              <w:rPr>
                <w:rFonts w:ascii="Arial"/>
                <w:b/>
                <w:spacing w:val="-5"/>
                <w:sz w:val="22"/>
              </w:rPr>
              <w:t>FIM</w:t>
            </w:r>
          </w:p>
        </w:tc>
      </w:tr>
      <w:tr>
        <w:trPr>
          <w:trHeight w:val="315" w:hRule="atLeast"/>
        </w:trPr>
        <w:tc>
          <w:tcPr>
            <w:tcW w:w="883" w:type="dxa"/>
            <w:shd w:val="clear" w:color="auto" w:fill="F1F1F1"/>
          </w:tcPr>
          <w:p>
            <w:pPr>
              <w:pStyle w:val="TableParagraph"/>
              <w:spacing w:before="28"/>
              <w:ind w:left="119"/>
              <w:jc w:val="center"/>
              <w:rPr>
                <w:rFonts w:ascii="Arial"/>
                <w:b/>
                <w:sz w:val="22"/>
              </w:rPr>
            </w:pPr>
            <w:r>
              <w:rPr>
                <w:rFonts w:ascii="Arial"/>
                <w:b/>
                <w:spacing w:val="-4"/>
                <w:sz w:val="22"/>
              </w:rPr>
              <w:t>Sr.</w:t>
            </w:r>
            <w:r>
              <w:rPr>
                <w:rFonts w:ascii="Arial"/>
                <w:b/>
                <w:spacing w:val="-11"/>
                <w:sz w:val="22"/>
              </w:rPr>
              <w:t> </w:t>
            </w:r>
            <w:r>
              <w:rPr>
                <w:rFonts w:ascii="Arial"/>
                <w:b/>
                <w:spacing w:val="-5"/>
                <w:sz w:val="22"/>
              </w:rPr>
              <w:t>No.</w:t>
            </w:r>
          </w:p>
        </w:tc>
        <w:tc>
          <w:tcPr>
            <w:tcW w:w="4542" w:type="dxa"/>
            <w:shd w:val="clear" w:color="auto" w:fill="F1F1F1"/>
          </w:tcPr>
          <w:p>
            <w:pPr>
              <w:pStyle w:val="TableParagraph"/>
              <w:spacing w:before="28"/>
              <w:ind w:left="1596"/>
              <w:rPr>
                <w:rFonts w:ascii="Arial"/>
                <w:b/>
                <w:sz w:val="22"/>
              </w:rPr>
            </w:pPr>
            <w:r>
              <w:rPr>
                <w:rFonts w:ascii="Arial"/>
                <w:b/>
                <w:sz w:val="22"/>
              </w:rPr>
              <w:t>Item</w:t>
            </w:r>
            <w:r>
              <w:rPr>
                <w:rFonts w:ascii="Arial"/>
                <w:b/>
                <w:spacing w:val="-4"/>
                <w:sz w:val="22"/>
              </w:rPr>
              <w:t> </w:t>
            </w:r>
            <w:r>
              <w:rPr>
                <w:rFonts w:ascii="Arial"/>
                <w:b/>
                <w:spacing w:val="-2"/>
                <w:sz w:val="22"/>
              </w:rPr>
              <w:t>Description</w:t>
            </w:r>
          </w:p>
        </w:tc>
        <w:tc>
          <w:tcPr>
            <w:tcW w:w="732" w:type="dxa"/>
            <w:shd w:val="clear" w:color="auto" w:fill="F1F1F1"/>
          </w:tcPr>
          <w:p>
            <w:pPr>
              <w:pStyle w:val="TableParagraph"/>
              <w:spacing w:before="28"/>
              <w:ind w:left="51"/>
              <w:jc w:val="center"/>
              <w:rPr>
                <w:rFonts w:ascii="Arial"/>
                <w:b/>
                <w:sz w:val="22"/>
              </w:rPr>
            </w:pPr>
            <w:r>
              <w:rPr>
                <w:rFonts w:ascii="Arial"/>
                <w:b/>
                <w:spacing w:val="-5"/>
                <w:sz w:val="22"/>
              </w:rPr>
              <w:t>UOM</w:t>
            </w:r>
          </w:p>
        </w:tc>
        <w:tc>
          <w:tcPr>
            <w:tcW w:w="1465" w:type="dxa"/>
            <w:shd w:val="clear" w:color="auto" w:fill="F1F1F1"/>
          </w:tcPr>
          <w:p>
            <w:pPr>
              <w:pStyle w:val="TableParagraph"/>
              <w:spacing w:before="28"/>
              <w:ind w:left="50" w:right="1"/>
              <w:jc w:val="center"/>
              <w:rPr>
                <w:rFonts w:ascii="Arial"/>
                <w:b/>
                <w:sz w:val="22"/>
              </w:rPr>
            </w:pPr>
            <w:r>
              <w:rPr>
                <w:rFonts w:ascii="Arial"/>
                <w:b/>
                <w:spacing w:val="-2"/>
                <w:sz w:val="22"/>
              </w:rPr>
              <w:t>Quantity</w:t>
            </w:r>
          </w:p>
        </w:tc>
        <w:tc>
          <w:tcPr>
            <w:tcW w:w="2324" w:type="dxa"/>
            <w:shd w:val="clear" w:color="auto" w:fill="F1F1F1"/>
          </w:tcPr>
          <w:p>
            <w:pPr>
              <w:pStyle w:val="TableParagraph"/>
              <w:spacing w:before="28"/>
              <w:ind w:left="822"/>
              <w:rPr>
                <w:rFonts w:ascii="Arial"/>
                <w:b/>
                <w:sz w:val="22"/>
              </w:rPr>
            </w:pPr>
            <w:r>
              <w:rPr>
                <w:rFonts w:ascii="Arial"/>
                <w:b/>
                <w:spacing w:val="-2"/>
                <w:sz w:val="22"/>
              </w:rPr>
              <w:t>Remarks</w:t>
            </w:r>
          </w:p>
        </w:tc>
      </w:tr>
      <w:tr>
        <w:trPr>
          <w:trHeight w:val="265" w:hRule="atLeast"/>
        </w:trPr>
        <w:tc>
          <w:tcPr>
            <w:tcW w:w="883" w:type="dxa"/>
          </w:tcPr>
          <w:p>
            <w:pPr>
              <w:pStyle w:val="TableParagraph"/>
              <w:spacing w:line="241" w:lineRule="exact" w:before="4"/>
              <w:ind w:left="46"/>
              <w:jc w:val="center"/>
              <w:rPr>
                <w:sz w:val="22"/>
              </w:rPr>
            </w:pPr>
            <w:r>
              <w:rPr>
                <w:spacing w:val="-10"/>
                <w:sz w:val="22"/>
              </w:rPr>
              <w:t>1</w:t>
            </w:r>
          </w:p>
        </w:tc>
        <w:tc>
          <w:tcPr>
            <w:tcW w:w="4542" w:type="dxa"/>
          </w:tcPr>
          <w:p>
            <w:pPr>
              <w:pStyle w:val="TableParagraph"/>
              <w:spacing w:line="241" w:lineRule="exact" w:before="4"/>
              <w:ind w:left="52"/>
              <w:rPr>
                <w:sz w:val="22"/>
              </w:rPr>
            </w:pPr>
            <w:r>
              <w:rPr>
                <w:sz w:val="22"/>
              </w:rPr>
              <w:t>Splice</w:t>
            </w:r>
            <w:r>
              <w:rPr>
                <w:spacing w:val="-7"/>
                <w:sz w:val="22"/>
              </w:rPr>
              <w:t> </w:t>
            </w:r>
            <w:r>
              <w:rPr>
                <w:sz w:val="22"/>
              </w:rPr>
              <w:t>Machine,</w:t>
            </w:r>
            <w:r>
              <w:rPr>
                <w:spacing w:val="-4"/>
                <w:sz w:val="22"/>
              </w:rPr>
              <w:t> </w:t>
            </w:r>
            <w:r>
              <w:rPr>
                <w:sz w:val="22"/>
              </w:rPr>
              <w:t>Single</w:t>
            </w:r>
            <w:r>
              <w:rPr>
                <w:spacing w:val="-5"/>
                <w:sz w:val="22"/>
              </w:rPr>
              <w:t> </w:t>
            </w:r>
            <w:r>
              <w:rPr>
                <w:spacing w:val="-4"/>
                <w:sz w:val="22"/>
              </w:rPr>
              <w:t>Fiber</w:t>
            </w:r>
          </w:p>
        </w:tc>
        <w:tc>
          <w:tcPr>
            <w:tcW w:w="732" w:type="dxa"/>
          </w:tcPr>
          <w:p>
            <w:pPr>
              <w:pStyle w:val="TableParagraph"/>
              <w:spacing w:line="241" w:lineRule="exact" w:before="4"/>
              <w:ind w:left="51" w:right="4"/>
              <w:jc w:val="center"/>
              <w:rPr>
                <w:sz w:val="22"/>
              </w:rPr>
            </w:pPr>
            <w:r>
              <w:rPr>
                <w:spacing w:val="-5"/>
                <w:sz w:val="22"/>
              </w:rPr>
              <w:t>No</w:t>
            </w:r>
          </w:p>
        </w:tc>
        <w:tc>
          <w:tcPr>
            <w:tcW w:w="1465" w:type="dxa"/>
          </w:tcPr>
          <w:p>
            <w:pPr>
              <w:pStyle w:val="TableParagraph"/>
              <w:spacing w:line="241" w:lineRule="exact" w:before="4"/>
              <w:ind w:left="50"/>
              <w:jc w:val="center"/>
              <w:rPr>
                <w:sz w:val="22"/>
              </w:rPr>
            </w:pPr>
            <w:r>
              <w:rPr>
                <w:spacing w:val="-10"/>
                <w:sz w:val="22"/>
              </w:rPr>
              <w:t>1</w:t>
            </w:r>
          </w:p>
        </w:tc>
        <w:tc>
          <w:tcPr>
            <w:tcW w:w="2324" w:type="dxa"/>
          </w:tcPr>
          <w:p>
            <w:pPr>
              <w:pStyle w:val="TableParagraph"/>
              <w:rPr>
                <w:rFonts w:ascii="Times New Roman"/>
                <w:sz w:val="18"/>
              </w:rPr>
            </w:pPr>
          </w:p>
        </w:tc>
      </w:tr>
      <w:tr>
        <w:trPr>
          <w:trHeight w:val="267" w:hRule="atLeast"/>
        </w:trPr>
        <w:tc>
          <w:tcPr>
            <w:tcW w:w="883" w:type="dxa"/>
          </w:tcPr>
          <w:p>
            <w:pPr>
              <w:pStyle w:val="TableParagraph"/>
              <w:spacing w:line="241" w:lineRule="exact" w:before="7"/>
              <w:ind w:left="46"/>
              <w:jc w:val="center"/>
              <w:rPr>
                <w:sz w:val="22"/>
              </w:rPr>
            </w:pPr>
            <w:r>
              <w:rPr>
                <w:spacing w:val="-10"/>
                <w:sz w:val="22"/>
              </w:rPr>
              <w:t>2</w:t>
            </w:r>
          </w:p>
        </w:tc>
        <w:tc>
          <w:tcPr>
            <w:tcW w:w="4542" w:type="dxa"/>
          </w:tcPr>
          <w:p>
            <w:pPr>
              <w:pStyle w:val="TableParagraph"/>
              <w:spacing w:line="241" w:lineRule="exact" w:before="7"/>
              <w:ind w:left="52"/>
              <w:rPr>
                <w:sz w:val="22"/>
              </w:rPr>
            </w:pPr>
            <w:r>
              <w:rPr>
                <w:sz w:val="22"/>
              </w:rPr>
              <w:t>Splice</w:t>
            </w:r>
            <w:r>
              <w:rPr>
                <w:spacing w:val="-7"/>
                <w:sz w:val="22"/>
              </w:rPr>
              <w:t> </w:t>
            </w:r>
            <w:r>
              <w:rPr>
                <w:sz w:val="22"/>
              </w:rPr>
              <w:t>Machine,</w:t>
            </w:r>
            <w:r>
              <w:rPr>
                <w:spacing w:val="-5"/>
                <w:sz w:val="22"/>
              </w:rPr>
              <w:t> </w:t>
            </w:r>
            <w:r>
              <w:rPr>
                <w:sz w:val="22"/>
              </w:rPr>
              <w:t>Ribbon</w:t>
            </w:r>
            <w:r>
              <w:rPr>
                <w:spacing w:val="-6"/>
                <w:sz w:val="22"/>
              </w:rPr>
              <w:t> </w:t>
            </w:r>
            <w:r>
              <w:rPr>
                <w:spacing w:val="-4"/>
                <w:sz w:val="22"/>
              </w:rPr>
              <w:t>Fiber</w:t>
            </w:r>
          </w:p>
        </w:tc>
        <w:tc>
          <w:tcPr>
            <w:tcW w:w="732" w:type="dxa"/>
          </w:tcPr>
          <w:p>
            <w:pPr>
              <w:pStyle w:val="TableParagraph"/>
              <w:spacing w:line="241" w:lineRule="exact" w:before="7"/>
              <w:ind w:left="51" w:right="4"/>
              <w:jc w:val="center"/>
              <w:rPr>
                <w:sz w:val="22"/>
              </w:rPr>
            </w:pPr>
            <w:r>
              <w:rPr>
                <w:spacing w:val="-5"/>
                <w:sz w:val="22"/>
              </w:rPr>
              <w:t>No</w:t>
            </w:r>
          </w:p>
        </w:tc>
        <w:tc>
          <w:tcPr>
            <w:tcW w:w="1465" w:type="dxa"/>
          </w:tcPr>
          <w:p>
            <w:pPr>
              <w:pStyle w:val="TableParagraph"/>
              <w:spacing w:line="241" w:lineRule="exact" w:before="7"/>
              <w:ind w:left="50"/>
              <w:jc w:val="center"/>
              <w:rPr>
                <w:sz w:val="22"/>
              </w:rPr>
            </w:pPr>
            <w:r>
              <w:rPr>
                <w:spacing w:val="-10"/>
                <w:sz w:val="22"/>
              </w:rPr>
              <w:t>1</w:t>
            </w:r>
          </w:p>
        </w:tc>
        <w:tc>
          <w:tcPr>
            <w:tcW w:w="2324" w:type="dxa"/>
          </w:tcPr>
          <w:p>
            <w:pPr>
              <w:pStyle w:val="TableParagraph"/>
              <w:rPr>
                <w:rFonts w:ascii="Times New Roman"/>
                <w:sz w:val="18"/>
              </w:rPr>
            </w:pPr>
          </w:p>
        </w:tc>
      </w:tr>
      <w:tr>
        <w:trPr>
          <w:trHeight w:val="265" w:hRule="atLeast"/>
        </w:trPr>
        <w:tc>
          <w:tcPr>
            <w:tcW w:w="883" w:type="dxa"/>
          </w:tcPr>
          <w:p>
            <w:pPr>
              <w:pStyle w:val="TableParagraph"/>
              <w:spacing w:line="241" w:lineRule="exact" w:before="4"/>
              <w:ind w:left="46"/>
              <w:jc w:val="center"/>
              <w:rPr>
                <w:sz w:val="22"/>
              </w:rPr>
            </w:pPr>
            <w:r>
              <w:rPr>
                <w:spacing w:val="-10"/>
                <w:sz w:val="22"/>
              </w:rPr>
              <w:t>3</w:t>
            </w:r>
          </w:p>
        </w:tc>
        <w:tc>
          <w:tcPr>
            <w:tcW w:w="4542" w:type="dxa"/>
          </w:tcPr>
          <w:p>
            <w:pPr>
              <w:pStyle w:val="TableParagraph"/>
              <w:spacing w:line="241" w:lineRule="exact" w:before="4"/>
              <w:ind w:left="52"/>
              <w:rPr>
                <w:sz w:val="22"/>
              </w:rPr>
            </w:pPr>
            <w:r>
              <w:rPr>
                <w:sz w:val="22"/>
              </w:rPr>
              <w:t>Optical</w:t>
            </w:r>
            <w:r>
              <w:rPr>
                <w:spacing w:val="-8"/>
                <w:sz w:val="22"/>
              </w:rPr>
              <w:t> </w:t>
            </w:r>
            <w:r>
              <w:rPr>
                <w:sz w:val="22"/>
              </w:rPr>
              <w:t>Time</w:t>
            </w:r>
            <w:r>
              <w:rPr>
                <w:spacing w:val="-8"/>
                <w:sz w:val="22"/>
              </w:rPr>
              <w:t> </w:t>
            </w:r>
            <w:r>
              <w:rPr>
                <w:sz w:val="22"/>
              </w:rPr>
              <w:t>Domain</w:t>
            </w:r>
            <w:r>
              <w:rPr>
                <w:spacing w:val="-8"/>
                <w:sz w:val="22"/>
              </w:rPr>
              <w:t> </w:t>
            </w:r>
            <w:r>
              <w:rPr>
                <w:sz w:val="22"/>
              </w:rPr>
              <w:t>Reflectometer</w:t>
            </w:r>
            <w:r>
              <w:rPr>
                <w:spacing w:val="-4"/>
                <w:sz w:val="22"/>
              </w:rPr>
              <w:t> </w:t>
            </w:r>
            <w:r>
              <w:rPr>
                <w:spacing w:val="-2"/>
                <w:sz w:val="22"/>
              </w:rPr>
              <w:t>(OTDR)</w:t>
            </w:r>
          </w:p>
        </w:tc>
        <w:tc>
          <w:tcPr>
            <w:tcW w:w="732" w:type="dxa"/>
          </w:tcPr>
          <w:p>
            <w:pPr>
              <w:pStyle w:val="TableParagraph"/>
              <w:spacing w:line="241" w:lineRule="exact" w:before="4"/>
              <w:ind w:left="51" w:right="4"/>
              <w:jc w:val="center"/>
              <w:rPr>
                <w:sz w:val="22"/>
              </w:rPr>
            </w:pPr>
            <w:r>
              <w:rPr>
                <w:spacing w:val="-5"/>
                <w:sz w:val="22"/>
              </w:rPr>
              <w:t>No</w:t>
            </w:r>
          </w:p>
        </w:tc>
        <w:tc>
          <w:tcPr>
            <w:tcW w:w="1465" w:type="dxa"/>
          </w:tcPr>
          <w:p>
            <w:pPr>
              <w:pStyle w:val="TableParagraph"/>
              <w:spacing w:line="241" w:lineRule="exact" w:before="4"/>
              <w:ind w:left="50"/>
              <w:jc w:val="center"/>
              <w:rPr>
                <w:sz w:val="22"/>
              </w:rPr>
            </w:pPr>
            <w:r>
              <w:rPr>
                <w:spacing w:val="-10"/>
                <w:sz w:val="22"/>
              </w:rPr>
              <w:t>1</w:t>
            </w:r>
          </w:p>
        </w:tc>
        <w:tc>
          <w:tcPr>
            <w:tcW w:w="2324" w:type="dxa"/>
          </w:tcPr>
          <w:p>
            <w:pPr>
              <w:pStyle w:val="TableParagraph"/>
              <w:rPr>
                <w:rFonts w:ascii="Times New Roman"/>
                <w:sz w:val="18"/>
              </w:rPr>
            </w:pPr>
          </w:p>
        </w:tc>
      </w:tr>
      <w:tr>
        <w:trPr>
          <w:trHeight w:val="267" w:hRule="atLeast"/>
        </w:trPr>
        <w:tc>
          <w:tcPr>
            <w:tcW w:w="883" w:type="dxa"/>
          </w:tcPr>
          <w:p>
            <w:pPr>
              <w:pStyle w:val="TableParagraph"/>
              <w:spacing w:line="241" w:lineRule="exact" w:before="7"/>
              <w:ind w:left="46"/>
              <w:jc w:val="center"/>
              <w:rPr>
                <w:sz w:val="22"/>
              </w:rPr>
            </w:pPr>
            <w:r>
              <w:rPr>
                <w:spacing w:val="-10"/>
                <w:sz w:val="22"/>
              </w:rPr>
              <w:t>4</w:t>
            </w:r>
          </w:p>
        </w:tc>
        <w:tc>
          <w:tcPr>
            <w:tcW w:w="4542" w:type="dxa"/>
          </w:tcPr>
          <w:p>
            <w:pPr>
              <w:pStyle w:val="TableParagraph"/>
              <w:spacing w:line="241" w:lineRule="exact" w:before="7"/>
              <w:ind w:left="52"/>
              <w:rPr>
                <w:sz w:val="22"/>
              </w:rPr>
            </w:pPr>
            <w:r>
              <w:rPr>
                <w:sz w:val="22"/>
              </w:rPr>
              <w:t>Optical</w:t>
            </w:r>
            <w:r>
              <w:rPr>
                <w:spacing w:val="-7"/>
                <w:sz w:val="22"/>
              </w:rPr>
              <w:t> </w:t>
            </w:r>
            <w:r>
              <w:rPr>
                <w:sz w:val="22"/>
              </w:rPr>
              <w:t>Light</w:t>
            </w:r>
            <w:r>
              <w:rPr>
                <w:spacing w:val="-7"/>
                <w:sz w:val="22"/>
              </w:rPr>
              <w:t> </w:t>
            </w:r>
            <w:r>
              <w:rPr>
                <w:sz w:val="22"/>
              </w:rPr>
              <w:t>Source</w:t>
            </w:r>
            <w:r>
              <w:rPr>
                <w:spacing w:val="-6"/>
                <w:sz w:val="22"/>
              </w:rPr>
              <w:t> </w:t>
            </w:r>
            <w:r>
              <w:rPr>
                <w:spacing w:val="-4"/>
                <w:sz w:val="22"/>
              </w:rPr>
              <w:t>(OLS)</w:t>
            </w:r>
          </w:p>
        </w:tc>
        <w:tc>
          <w:tcPr>
            <w:tcW w:w="732" w:type="dxa"/>
          </w:tcPr>
          <w:p>
            <w:pPr>
              <w:pStyle w:val="TableParagraph"/>
              <w:spacing w:line="241" w:lineRule="exact" w:before="7"/>
              <w:ind w:left="51" w:right="4"/>
              <w:jc w:val="center"/>
              <w:rPr>
                <w:sz w:val="22"/>
              </w:rPr>
            </w:pPr>
            <w:r>
              <w:rPr>
                <w:spacing w:val="-5"/>
                <w:sz w:val="22"/>
              </w:rPr>
              <w:t>No</w:t>
            </w:r>
          </w:p>
        </w:tc>
        <w:tc>
          <w:tcPr>
            <w:tcW w:w="1465" w:type="dxa"/>
          </w:tcPr>
          <w:p>
            <w:pPr>
              <w:pStyle w:val="TableParagraph"/>
              <w:spacing w:line="241" w:lineRule="exact" w:before="7"/>
              <w:ind w:left="50"/>
              <w:jc w:val="center"/>
              <w:rPr>
                <w:sz w:val="22"/>
              </w:rPr>
            </w:pPr>
            <w:r>
              <w:rPr>
                <w:spacing w:val="-10"/>
                <w:sz w:val="22"/>
              </w:rPr>
              <w:t>2</w:t>
            </w:r>
          </w:p>
        </w:tc>
        <w:tc>
          <w:tcPr>
            <w:tcW w:w="2324" w:type="dxa"/>
          </w:tcPr>
          <w:p>
            <w:pPr>
              <w:pStyle w:val="TableParagraph"/>
              <w:rPr>
                <w:rFonts w:ascii="Times New Roman"/>
                <w:sz w:val="18"/>
              </w:rPr>
            </w:pPr>
          </w:p>
        </w:tc>
      </w:tr>
      <w:tr>
        <w:trPr>
          <w:trHeight w:val="267" w:hRule="atLeast"/>
        </w:trPr>
        <w:tc>
          <w:tcPr>
            <w:tcW w:w="883" w:type="dxa"/>
          </w:tcPr>
          <w:p>
            <w:pPr>
              <w:pStyle w:val="TableParagraph"/>
              <w:spacing w:line="244" w:lineRule="exact" w:before="4"/>
              <w:ind w:left="46"/>
              <w:jc w:val="center"/>
              <w:rPr>
                <w:sz w:val="22"/>
              </w:rPr>
            </w:pPr>
            <w:r>
              <w:rPr>
                <w:spacing w:val="-10"/>
                <w:sz w:val="22"/>
              </w:rPr>
              <w:t>5</w:t>
            </w:r>
          </w:p>
        </w:tc>
        <w:tc>
          <w:tcPr>
            <w:tcW w:w="4542" w:type="dxa"/>
          </w:tcPr>
          <w:p>
            <w:pPr>
              <w:pStyle w:val="TableParagraph"/>
              <w:spacing w:line="244" w:lineRule="exact" w:before="4"/>
              <w:ind w:left="52"/>
              <w:rPr>
                <w:sz w:val="22"/>
              </w:rPr>
            </w:pPr>
            <w:r>
              <w:rPr>
                <w:sz w:val="22"/>
              </w:rPr>
              <w:t>Optical</w:t>
            </w:r>
            <w:r>
              <w:rPr>
                <w:spacing w:val="-8"/>
                <w:sz w:val="22"/>
              </w:rPr>
              <w:t> </w:t>
            </w:r>
            <w:r>
              <w:rPr>
                <w:sz w:val="22"/>
              </w:rPr>
              <w:t>Power</w:t>
            </w:r>
            <w:r>
              <w:rPr>
                <w:spacing w:val="-5"/>
                <w:sz w:val="22"/>
              </w:rPr>
              <w:t> </w:t>
            </w:r>
            <w:r>
              <w:rPr>
                <w:sz w:val="22"/>
              </w:rPr>
              <w:t>Meter</w:t>
            </w:r>
            <w:r>
              <w:rPr>
                <w:spacing w:val="-1"/>
                <w:sz w:val="22"/>
              </w:rPr>
              <w:t> </w:t>
            </w:r>
            <w:r>
              <w:rPr>
                <w:spacing w:val="-4"/>
                <w:sz w:val="22"/>
              </w:rPr>
              <w:t>(OPM)</w:t>
            </w:r>
          </w:p>
        </w:tc>
        <w:tc>
          <w:tcPr>
            <w:tcW w:w="732" w:type="dxa"/>
          </w:tcPr>
          <w:p>
            <w:pPr>
              <w:pStyle w:val="TableParagraph"/>
              <w:spacing w:line="244" w:lineRule="exact" w:before="4"/>
              <w:ind w:left="51" w:right="4"/>
              <w:jc w:val="center"/>
              <w:rPr>
                <w:sz w:val="22"/>
              </w:rPr>
            </w:pPr>
            <w:r>
              <w:rPr>
                <w:spacing w:val="-5"/>
                <w:sz w:val="22"/>
              </w:rPr>
              <w:t>No</w:t>
            </w:r>
          </w:p>
        </w:tc>
        <w:tc>
          <w:tcPr>
            <w:tcW w:w="1465" w:type="dxa"/>
          </w:tcPr>
          <w:p>
            <w:pPr>
              <w:pStyle w:val="TableParagraph"/>
              <w:spacing w:line="244" w:lineRule="exact" w:before="4"/>
              <w:ind w:left="50"/>
              <w:jc w:val="center"/>
              <w:rPr>
                <w:sz w:val="22"/>
              </w:rPr>
            </w:pPr>
            <w:r>
              <w:rPr>
                <w:spacing w:val="-10"/>
                <w:sz w:val="22"/>
              </w:rPr>
              <w:t>2</w:t>
            </w:r>
          </w:p>
        </w:tc>
        <w:tc>
          <w:tcPr>
            <w:tcW w:w="2324" w:type="dxa"/>
          </w:tcPr>
          <w:p>
            <w:pPr>
              <w:pStyle w:val="TableParagraph"/>
              <w:rPr>
                <w:rFonts w:ascii="Times New Roman"/>
                <w:sz w:val="18"/>
              </w:rPr>
            </w:pPr>
          </w:p>
        </w:tc>
      </w:tr>
      <w:tr>
        <w:trPr>
          <w:trHeight w:val="265" w:hRule="atLeast"/>
        </w:trPr>
        <w:tc>
          <w:tcPr>
            <w:tcW w:w="883" w:type="dxa"/>
          </w:tcPr>
          <w:p>
            <w:pPr>
              <w:pStyle w:val="TableParagraph"/>
              <w:spacing w:line="241" w:lineRule="exact" w:before="4"/>
              <w:ind w:left="46"/>
              <w:jc w:val="center"/>
              <w:rPr>
                <w:sz w:val="22"/>
              </w:rPr>
            </w:pPr>
            <w:r>
              <w:rPr>
                <w:spacing w:val="-10"/>
                <w:sz w:val="22"/>
              </w:rPr>
              <w:t>6</w:t>
            </w:r>
          </w:p>
        </w:tc>
        <w:tc>
          <w:tcPr>
            <w:tcW w:w="4542" w:type="dxa"/>
          </w:tcPr>
          <w:p>
            <w:pPr>
              <w:pStyle w:val="TableParagraph"/>
              <w:spacing w:line="241" w:lineRule="exact" w:before="4"/>
              <w:ind w:left="52"/>
              <w:rPr>
                <w:sz w:val="22"/>
              </w:rPr>
            </w:pPr>
            <w:r>
              <w:rPr>
                <w:sz w:val="22"/>
              </w:rPr>
              <w:t>Cable</w:t>
            </w:r>
            <w:r>
              <w:rPr>
                <w:spacing w:val="-5"/>
                <w:sz w:val="22"/>
              </w:rPr>
              <w:t> </w:t>
            </w:r>
            <w:r>
              <w:rPr>
                <w:sz w:val="22"/>
              </w:rPr>
              <w:t>Route</w:t>
            </w:r>
            <w:r>
              <w:rPr>
                <w:spacing w:val="-4"/>
                <w:sz w:val="22"/>
              </w:rPr>
              <w:t> </w:t>
            </w:r>
            <w:r>
              <w:rPr>
                <w:spacing w:val="-2"/>
                <w:sz w:val="22"/>
              </w:rPr>
              <w:t>Locator</w:t>
            </w:r>
          </w:p>
        </w:tc>
        <w:tc>
          <w:tcPr>
            <w:tcW w:w="732" w:type="dxa"/>
          </w:tcPr>
          <w:p>
            <w:pPr>
              <w:pStyle w:val="TableParagraph"/>
              <w:spacing w:line="241" w:lineRule="exact" w:before="4"/>
              <w:ind w:left="51" w:right="4"/>
              <w:jc w:val="center"/>
              <w:rPr>
                <w:sz w:val="22"/>
              </w:rPr>
            </w:pPr>
            <w:r>
              <w:rPr>
                <w:spacing w:val="-5"/>
                <w:sz w:val="22"/>
              </w:rPr>
              <w:t>No</w:t>
            </w:r>
          </w:p>
        </w:tc>
        <w:tc>
          <w:tcPr>
            <w:tcW w:w="1465" w:type="dxa"/>
          </w:tcPr>
          <w:p>
            <w:pPr>
              <w:pStyle w:val="TableParagraph"/>
              <w:spacing w:line="241" w:lineRule="exact" w:before="4"/>
              <w:ind w:left="50"/>
              <w:jc w:val="center"/>
              <w:rPr>
                <w:sz w:val="22"/>
              </w:rPr>
            </w:pPr>
            <w:r>
              <w:rPr>
                <w:spacing w:val="-10"/>
                <w:sz w:val="22"/>
              </w:rPr>
              <w:t>1</w:t>
            </w:r>
          </w:p>
        </w:tc>
        <w:tc>
          <w:tcPr>
            <w:tcW w:w="2324" w:type="dxa"/>
          </w:tcPr>
          <w:p>
            <w:pPr>
              <w:pStyle w:val="TableParagraph"/>
              <w:rPr>
                <w:rFonts w:ascii="Times New Roman"/>
                <w:sz w:val="18"/>
              </w:rPr>
            </w:pPr>
          </w:p>
        </w:tc>
      </w:tr>
    </w:tbl>
    <w:p>
      <w:pPr>
        <w:pStyle w:val="BodyText"/>
        <w:spacing w:before="30"/>
        <w:rPr>
          <w:rFonts w:ascii="Arial"/>
          <w:b/>
          <w:sz w:val="20"/>
        </w:rPr>
      </w:pPr>
    </w:p>
    <w:tbl>
      <w:tblPr>
        <w:tblW w:w="0" w:type="auto"/>
        <w:jc w:val="left"/>
        <w:tblInd w:w="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91"/>
        <w:gridCol w:w="4534"/>
        <w:gridCol w:w="729"/>
        <w:gridCol w:w="1399"/>
        <w:gridCol w:w="2268"/>
      </w:tblGrid>
      <w:tr>
        <w:trPr>
          <w:trHeight w:val="379" w:hRule="atLeast"/>
        </w:trPr>
        <w:tc>
          <w:tcPr>
            <w:tcW w:w="9921" w:type="dxa"/>
            <w:gridSpan w:val="5"/>
          </w:tcPr>
          <w:p>
            <w:pPr>
              <w:pStyle w:val="TableParagraph"/>
              <w:spacing w:before="41"/>
              <w:ind w:left="8" w:right="2"/>
              <w:jc w:val="center"/>
              <w:rPr>
                <w:rFonts w:ascii="Trebuchet MS"/>
                <w:b/>
                <w:sz w:val="24"/>
              </w:rPr>
            </w:pPr>
            <w:r>
              <w:rPr>
                <w:rFonts w:ascii="Trebuchet MS"/>
                <w:b/>
                <w:color w:val="585858"/>
                <w:sz w:val="24"/>
              </w:rPr>
              <w:t>LIST</w:t>
            </w:r>
            <w:r>
              <w:rPr>
                <w:rFonts w:ascii="Trebuchet MS"/>
                <w:b/>
                <w:color w:val="585858"/>
                <w:spacing w:val="-19"/>
                <w:sz w:val="24"/>
              </w:rPr>
              <w:t> </w:t>
            </w:r>
            <w:r>
              <w:rPr>
                <w:rFonts w:ascii="Trebuchet MS"/>
                <w:b/>
                <w:color w:val="585858"/>
                <w:sz w:val="24"/>
              </w:rPr>
              <w:t>OF</w:t>
            </w:r>
            <w:r>
              <w:rPr>
                <w:rFonts w:ascii="Trebuchet MS"/>
                <w:b/>
                <w:color w:val="585858"/>
                <w:spacing w:val="-20"/>
                <w:sz w:val="24"/>
              </w:rPr>
              <w:t> </w:t>
            </w:r>
            <w:r>
              <w:rPr>
                <w:rFonts w:ascii="Trebuchet MS"/>
                <w:b/>
                <w:color w:val="585858"/>
                <w:sz w:val="24"/>
              </w:rPr>
              <w:t>SPECIAL</w:t>
            </w:r>
            <w:r>
              <w:rPr>
                <w:rFonts w:ascii="Trebuchet MS"/>
                <w:b/>
                <w:color w:val="585858"/>
                <w:spacing w:val="-22"/>
                <w:sz w:val="24"/>
              </w:rPr>
              <w:t> </w:t>
            </w:r>
            <w:r>
              <w:rPr>
                <w:rFonts w:ascii="Trebuchet MS"/>
                <w:b/>
                <w:color w:val="585858"/>
                <w:sz w:val="24"/>
              </w:rPr>
              <w:t>TMI</w:t>
            </w:r>
            <w:r>
              <w:rPr>
                <w:rFonts w:ascii="Trebuchet MS"/>
                <w:b/>
                <w:color w:val="585858"/>
                <w:spacing w:val="-21"/>
                <w:sz w:val="24"/>
              </w:rPr>
              <w:t> </w:t>
            </w:r>
            <w:r>
              <w:rPr>
                <w:rFonts w:ascii="Trebuchet MS"/>
                <w:b/>
                <w:color w:val="585858"/>
                <w:sz w:val="24"/>
              </w:rPr>
              <w:t>EQUIPMENT</w:t>
            </w:r>
            <w:r>
              <w:rPr>
                <w:rFonts w:ascii="Trebuchet MS"/>
                <w:b/>
                <w:color w:val="585858"/>
                <w:spacing w:val="-19"/>
                <w:sz w:val="24"/>
              </w:rPr>
              <w:t> </w:t>
            </w:r>
            <w:r>
              <w:rPr>
                <w:rFonts w:ascii="Trebuchet MS"/>
                <w:b/>
                <w:color w:val="585858"/>
                <w:sz w:val="24"/>
              </w:rPr>
              <w:t>PER</w:t>
            </w:r>
            <w:r>
              <w:rPr>
                <w:rFonts w:ascii="Trebuchet MS"/>
                <w:b/>
                <w:color w:val="585858"/>
                <w:spacing w:val="-21"/>
                <w:sz w:val="24"/>
              </w:rPr>
              <w:t> </w:t>
            </w:r>
            <w:r>
              <w:rPr>
                <w:rFonts w:ascii="Trebuchet MS"/>
                <w:b/>
                <w:color w:val="585858"/>
                <w:spacing w:val="-4"/>
                <w:sz w:val="24"/>
              </w:rPr>
              <w:t>FTMT</w:t>
            </w:r>
          </w:p>
        </w:tc>
      </w:tr>
      <w:tr>
        <w:trPr>
          <w:trHeight w:val="292" w:hRule="atLeast"/>
        </w:trPr>
        <w:tc>
          <w:tcPr>
            <w:tcW w:w="9921" w:type="dxa"/>
            <w:gridSpan w:val="5"/>
          </w:tcPr>
          <w:p>
            <w:pPr>
              <w:pStyle w:val="TableParagraph"/>
              <w:spacing w:before="19"/>
              <w:ind w:left="8"/>
              <w:jc w:val="center"/>
              <w:rPr>
                <w:rFonts w:ascii="Arial"/>
                <w:b/>
                <w:sz w:val="22"/>
              </w:rPr>
            </w:pPr>
            <w:r>
              <w:rPr>
                <w:rFonts w:ascii="Arial"/>
                <w:b/>
                <w:sz w:val="22"/>
              </w:rPr>
              <w:t>THAT</w:t>
            </w:r>
            <w:r>
              <w:rPr>
                <w:rFonts w:ascii="Arial"/>
                <w:b/>
                <w:spacing w:val="-1"/>
                <w:sz w:val="22"/>
              </w:rPr>
              <w:t> </w:t>
            </w:r>
            <w:r>
              <w:rPr>
                <w:rFonts w:ascii="Arial"/>
                <w:b/>
                <w:sz w:val="22"/>
              </w:rPr>
              <w:t>SHALL</w:t>
            </w:r>
            <w:r>
              <w:rPr>
                <w:rFonts w:ascii="Arial"/>
                <w:b/>
                <w:spacing w:val="-3"/>
                <w:sz w:val="22"/>
              </w:rPr>
              <w:t> </w:t>
            </w:r>
            <w:r>
              <w:rPr>
                <w:rFonts w:ascii="Arial"/>
                <w:b/>
                <w:sz w:val="22"/>
              </w:rPr>
              <w:t>BE</w:t>
            </w:r>
            <w:r>
              <w:rPr>
                <w:rFonts w:ascii="Arial"/>
                <w:b/>
                <w:spacing w:val="-3"/>
                <w:sz w:val="22"/>
              </w:rPr>
              <w:t> </w:t>
            </w:r>
            <w:r>
              <w:rPr>
                <w:rFonts w:ascii="Arial"/>
                <w:b/>
                <w:sz w:val="22"/>
              </w:rPr>
              <w:t>SUPPLIED</w:t>
            </w:r>
            <w:r>
              <w:rPr>
                <w:rFonts w:ascii="Arial"/>
                <w:b/>
                <w:spacing w:val="-4"/>
                <w:sz w:val="22"/>
              </w:rPr>
              <w:t> </w:t>
            </w:r>
            <w:r>
              <w:rPr>
                <w:rFonts w:ascii="Arial"/>
                <w:b/>
                <w:sz w:val="22"/>
              </w:rPr>
              <w:t>BY</w:t>
            </w:r>
            <w:r>
              <w:rPr>
                <w:rFonts w:ascii="Arial"/>
                <w:b/>
                <w:spacing w:val="-3"/>
                <w:sz w:val="22"/>
              </w:rPr>
              <w:t> </w:t>
            </w:r>
            <w:r>
              <w:rPr>
                <w:rFonts w:ascii="Arial"/>
                <w:b/>
                <w:sz w:val="22"/>
              </w:rPr>
              <w:t>RJIL</w:t>
            </w:r>
            <w:r>
              <w:rPr>
                <w:rFonts w:ascii="Arial"/>
                <w:b/>
                <w:spacing w:val="-6"/>
                <w:sz w:val="22"/>
              </w:rPr>
              <w:t> </w:t>
            </w:r>
            <w:r>
              <w:rPr>
                <w:rFonts w:ascii="Arial"/>
                <w:b/>
                <w:sz w:val="22"/>
              </w:rPr>
              <w:t>TO</w:t>
            </w:r>
            <w:r>
              <w:rPr>
                <w:rFonts w:ascii="Arial"/>
                <w:b/>
                <w:spacing w:val="-4"/>
                <w:sz w:val="22"/>
              </w:rPr>
              <w:t> </w:t>
            </w:r>
            <w:r>
              <w:rPr>
                <w:rFonts w:ascii="Arial"/>
                <w:b/>
                <w:sz w:val="22"/>
              </w:rPr>
              <w:t>SP</w:t>
            </w:r>
            <w:r>
              <w:rPr>
                <w:rFonts w:ascii="Arial"/>
                <w:b/>
                <w:spacing w:val="-5"/>
                <w:sz w:val="22"/>
              </w:rPr>
              <w:t> </w:t>
            </w:r>
            <w:r>
              <w:rPr>
                <w:rFonts w:ascii="Arial"/>
                <w:b/>
                <w:sz w:val="22"/>
              </w:rPr>
              <w:t>AS</w:t>
            </w:r>
            <w:r>
              <w:rPr>
                <w:rFonts w:ascii="Arial"/>
                <w:b/>
                <w:spacing w:val="-2"/>
                <w:sz w:val="22"/>
              </w:rPr>
              <w:t> </w:t>
            </w:r>
            <w:r>
              <w:rPr>
                <w:rFonts w:ascii="Arial"/>
                <w:b/>
                <w:spacing w:val="-5"/>
                <w:sz w:val="22"/>
              </w:rPr>
              <w:t>FIM</w:t>
            </w:r>
          </w:p>
        </w:tc>
      </w:tr>
      <w:tr>
        <w:trPr>
          <w:trHeight w:val="386" w:hRule="atLeast"/>
        </w:trPr>
        <w:tc>
          <w:tcPr>
            <w:tcW w:w="991" w:type="dxa"/>
            <w:shd w:val="clear" w:color="auto" w:fill="F1F1F1"/>
          </w:tcPr>
          <w:p>
            <w:pPr>
              <w:pStyle w:val="TableParagraph"/>
              <w:spacing w:before="67"/>
              <w:ind w:left="10"/>
              <w:jc w:val="center"/>
              <w:rPr>
                <w:rFonts w:ascii="Arial"/>
                <w:b/>
                <w:sz w:val="22"/>
              </w:rPr>
            </w:pPr>
            <w:r>
              <w:rPr>
                <w:rFonts w:ascii="Arial"/>
                <w:b/>
                <w:sz w:val="22"/>
              </w:rPr>
              <w:t>Sr.</w:t>
            </w:r>
            <w:r>
              <w:rPr>
                <w:rFonts w:ascii="Arial"/>
                <w:b/>
                <w:spacing w:val="1"/>
                <w:sz w:val="22"/>
              </w:rPr>
              <w:t> </w:t>
            </w:r>
            <w:r>
              <w:rPr>
                <w:rFonts w:ascii="Arial"/>
                <w:b/>
                <w:spacing w:val="-5"/>
                <w:sz w:val="22"/>
              </w:rPr>
              <w:t>No.</w:t>
            </w:r>
          </w:p>
        </w:tc>
        <w:tc>
          <w:tcPr>
            <w:tcW w:w="4534" w:type="dxa"/>
            <w:shd w:val="clear" w:color="auto" w:fill="F1F1F1"/>
          </w:tcPr>
          <w:p>
            <w:pPr>
              <w:pStyle w:val="TableParagraph"/>
              <w:spacing w:before="67"/>
              <w:ind w:left="107"/>
              <w:rPr>
                <w:rFonts w:ascii="Arial"/>
                <w:b/>
                <w:sz w:val="22"/>
              </w:rPr>
            </w:pPr>
            <w:r>
              <w:rPr>
                <w:rFonts w:ascii="Arial"/>
                <w:b/>
                <w:sz w:val="22"/>
              </w:rPr>
              <w:t>Item</w:t>
            </w:r>
            <w:r>
              <w:rPr>
                <w:rFonts w:ascii="Arial"/>
                <w:b/>
                <w:spacing w:val="-2"/>
                <w:sz w:val="22"/>
              </w:rPr>
              <w:t> Description</w:t>
            </w:r>
          </w:p>
        </w:tc>
        <w:tc>
          <w:tcPr>
            <w:tcW w:w="729" w:type="dxa"/>
            <w:shd w:val="clear" w:color="auto" w:fill="F1F1F1"/>
          </w:tcPr>
          <w:p>
            <w:pPr>
              <w:pStyle w:val="TableParagraph"/>
              <w:spacing w:before="67"/>
              <w:ind w:left="110"/>
              <w:rPr>
                <w:rFonts w:ascii="Arial"/>
                <w:b/>
                <w:sz w:val="22"/>
              </w:rPr>
            </w:pPr>
            <w:r>
              <w:rPr>
                <w:rFonts w:ascii="Arial"/>
                <w:b/>
                <w:spacing w:val="-5"/>
                <w:sz w:val="22"/>
              </w:rPr>
              <w:t>UOM</w:t>
            </w:r>
          </w:p>
        </w:tc>
        <w:tc>
          <w:tcPr>
            <w:tcW w:w="1399" w:type="dxa"/>
            <w:shd w:val="clear" w:color="auto" w:fill="F1F1F1"/>
          </w:tcPr>
          <w:p>
            <w:pPr>
              <w:pStyle w:val="TableParagraph"/>
              <w:spacing w:before="67"/>
              <w:ind w:left="111"/>
              <w:rPr>
                <w:rFonts w:ascii="Arial"/>
                <w:b/>
                <w:sz w:val="22"/>
              </w:rPr>
            </w:pPr>
            <w:r>
              <w:rPr>
                <w:rFonts w:ascii="Arial"/>
                <w:b/>
                <w:spacing w:val="-2"/>
                <w:sz w:val="22"/>
              </w:rPr>
              <w:t>Quantity</w:t>
            </w:r>
          </w:p>
        </w:tc>
        <w:tc>
          <w:tcPr>
            <w:tcW w:w="2268" w:type="dxa"/>
            <w:shd w:val="clear" w:color="auto" w:fill="F1F1F1"/>
          </w:tcPr>
          <w:p>
            <w:pPr>
              <w:pStyle w:val="TableParagraph"/>
              <w:spacing w:before="67"/>
              <w:ind w:left="112"/>
              <w:rPr>
                <w:rFonts w:ascii="Arial"/>
                <w:b/>
                <w:sz w:val="22"/>
              </w:rPr>
            </w:pPr>
            <w:r>
              <w:rPr>
                <w:rFonts w:ascii="Arial"/>
                <w:b/>
                <w:spacing w:val="-2"/>
                <w:sz w:val="22"/>
              </w:rPr>
              <w:t>Remarks</w:t>
            </w:r>
          </w:p>
        </w:tc>
      </w:tr>
      <w:tr>
        <w:trPr>
          <w:trHeight w:val="553" w:hRule="atLeast"/>
        </w:trPr>
        <w:tc>
          <w:tcPr>
            <w:tcW w:w="991" w:type="dxa"/>
          </w:tcPr>
          <w:p>
            <w:pPr>
              <w:pStyle w:val="TableParagraph"/>
              <w:spacing w:before="151"/>
              <w:ind w:left="10" w:right="5"/>
              <w:jc w:val="center"/>
              <w:rPr>
                <w:sz w:val="22"/>
              </w:rPr>
            </w:pPr>
            <w:r>
              <w:rPr>
                <w:spacing w:val="-10"/>
                <w:sz w:val="22"/>
              </w:rPr>
              <w:t>1</w:t>
            </w:r>
          </w:p>
        </w:tc>
        <w:tc>
          <w:tcPr>
            <w:tcW w:w="4534" w:type="dxa"/>
          </w:tcPr>
          <w:p>
            <w:pPr>
              <w:pStyle w:val="TableParagraph"/>
              <w:spacing w:before="26"/>
              <w:ind w:left="107" w:right="20"/>
              <w:rPr>
                <w:sz w:val="22"/>
              </w:rPr>
            </w:pPr>
            <w:r>
              <w:rPr>
                <w:sz w:val="22"/>
              </w:rPr>
              <w:t>Red</w:t>
            </w:r>
            <w:r>
              <w:rPr>
                <w:spacing w:val="-7"/>
                <w:sz w:val="22"/>
              </w:rPr>
              <w:t> </w:t>
            </w:r>
            <w:r>
              <w:rPr>
                <w:sz w:val="22"/>
              </w:rPr>
              <w:t>Light</w:t>
            </w:r>
            <w:r>
              <w:rPr>
                <w:spacing w:val="-8"/>
                <w:sz w:val="22"/>
              </w:rPr>
              <w:t> </w:t>
            </w:r>
            <w:r>
              <w:rPr>
                <w:sz w:val="22"/>
              </w:rPr>
              <w:t>Identifier</w:t>
            </w:r>
            <w:r>
              <w:rPr>
                <w:spacing w:val="-10"/>
                <w:sz w:val="22"/>
              </w:rPr>
              <w:t> </w:t>
            </w:r>
            <w:r>
              <w:rPr>
                <w:sz w:val="22"/>
              </w:rPr>
              <w:t>/Visual</w:t>
            </w:r>
            <w:r>
              <w:rPr>
                <w:spacing w:val="-7"/>
                <w:sz w:val="22"/>
              </w:rPr>
              <w:t> </w:t>
            </w:r>
            <w:r>
              <w:rPr>
                <w:sz w:val="22"/>
              </w:rPr>
              <w:t>Fault</w:t>
            </w:r>
            <w:r>
              <w:rPr>
                <w:spacing w:val="-5"/>
                <w:sz w:val="22"/>
              </w:rPr>
              <w:t> </w:t>
            </w:r>
            <w:r>
              <w:rPr>
                <w:sz w:val="22"/>
              </w:rPr>
              <w:t>Locator </w:t>
            </w:r>
            <w:r>
              <w:rPr>
                <w:spacing w:val="-2"/>
                <w:sz w:val="22"/>
              </w:rPr>
              <w:t>(VFL)</w:t>
            </w:r>
          </w:p>
        </w:tc>
        <w:tc>
          <w:tcPr>
            <w:tcW w:w="729" w:type="dxa"/>
          </w:tcPr>
          <w:p>
            <w:pPr>
              <w:pStyle w:val="TableParagraph"/>
              <w:spacing w:before="151"/>
              <w:ind w:left="110"/>
              <w:rPr>
                <w:sz w:val="22"/>
              </w:rPr>
            </w:pPr>
            <w:r>
              <w:rPr>
                <w:spacing w:val="-5"/>
                <w:sz w:val="22"/>
              </w:rPr>
              <w:t>No</w:t>
            </w:r>
          </w:p>
        </w:tc>
        <w:tc>
          <w:tcPr>
            <w:tcW w:w="1399" w:type="dxa"/>
          </w:tcPr>
          <w:p>
            <w:pPr>
              <w:pStyle w:val="TableParagraph"/>
              <w:spacing w:before="151"/>
              <w:ind w:left="14"/>
              <w:jc w:val="center"/>
              <w:rPr>
                <w:sz w:val="22"/>
              </w:rPr>
            </w:pPr>
            <w:r>
              <w:rPr>
                <w:spacing w:val="-10"/>
                <w:sz w:val="22"/>
              </w:rPr>
              <w:t>1</w:t>
            </w:r>
          </w:p>
        </w:tc>
        <w:tc>
          <w:tcPr>
            <w:tcW w:w="2268" w:type="dxa"/>
          </w:tcPr>
          <w:p>
            <w:pPr>
              <w:pStyle w:val="TableParagraph"/>
              <w:rPr>
                <w:rFonts w:ascii="Times New Roman"/>
                <w:sz w:val="22"/>
              </w:rPr>
            </w:pPr>
          </w:p>
        </w:tc>
      </w:tr>
      <w:tr>
        <w:trPr>
          <w:trHeight w:val="253" w:hRule="atLeast"/>
        </w:trPr>
        <w:tc>
          <w:tcPr>
            <w:tcW w:w="991" w:type="dxa"/>
          </w:tcPr>
          <w:p>
            <w:pPr>
              <w:pStyle w:val="TableParagraph"/>
              <w:spacing w:line="232" w:lineRule="exact" w:before="2"/>
              <w:ind w:left="10" w:right="5"/>
              <w:jc w:val="center"/>
              <w:rPr>
                <w:sz w:val="22"/>
              </w:rPr>
            </w:pPr>
            <w:r>
              <w:rPr>
                <w:spacing w:val="-10"/>
                <w:sz w:val="22"/>
              </w:rPr>
              <w:t>2</w:t>
            </w:r>
          </w:p>
        </w:tc>
        <w:tc>
          <w:tcPr>
            <w:tcW w:w="4534" w:type="dxa"/>
          </w:tcPr>
          <w:p>
            <w:pPr>
              <w:pStyle w:val="TableParagraph"/>
              <w:spacing w:line="232" w:lineRule="exact" w:before="2"/>
              <w:ind w:left="107"/>
              <w:rPr>
                <w:sz w:val="22"/>
              </w:rPr>
            </w:pPr>
            <w:r>
              <w:rPr>
                <w:sz w:val="22"/>
              </w:rPr>
              <w:t>Optical</w:t>
            </w:r>
            <w:r>
              <w:rPr>
                <w:spacing w:val="-5"/>
                <w:sz w:val="22"/>
              </w:rPr>
              <w:t> </w:t>
            </w:r>
            <w:r>
              <w:rPr>
                <w:sz w:val="22"/>
              </w:rPr>
              <w:t>Light</w:t>
            </w:r>
            <w:r>
              <w:rPr>
                <w:spacing w:val="-6"/>
                <w:sz w:val="22"/>
              </w:rPr>
              <w:t> </w:t>
            </w:r>
            <w:r>
              <w:rPr>
                <w:sz w:val="22"/>
              </w:rPr>
              <w:t>Source</w:t>
            </w:r>
            <w:r>
              <w:rPr>
                <w:spacing w:val="-6"/>
                <w:sz w:val="22"/>
              </w:rPr>
              <w:t> </w:t>
            </w:r>
            <w:r>
              <w:rPr>
                <w:spacing w:val="-4"/>
                <w:sz w:val="22"/>
              </w:rPr>
              <w:t>(OLS)</w:t>
            </w:r>
          </w:p>
        </w:tc>
        <w:tc>
          <w:tcPr>
            <w:tcW w:w="729" w:type="dxa"/>
          </w:tcPr>
          <w:p>
            <w:pPr>
              <w:pStyle w:val="TableParagraph"/>
              <w:spacing w:line="232" w:lineRule="exact" w:before="2"/>
              <w:ind w:left="110"/>
              <w:rPr>
                <w:sz w:val="22"/>
              </w:rPr>
            </w:pPr>
            <w:r>
              <w:rPr>
                <w:spacing w:val="-5"/>
                <w:sz w:val="22"/>
              </w:rPr>
              <w:t>No</w:t>
            </w:r>
          </w:p>
        </w:tc>
        <w:tc>
          <w:tcPr>
            <w:tcW w:w="1399" w:type="dxa"/>
          </w:tcPr>
          <w:p>
            <w:pPr>
              <w:pStyle w:val="TableParagraph"/>
              <w:spacing w:line="232" w:lineRule="exact" w:before="2"/>
              <w:ind w:left="14"/>
              <w:jc w:val="center"/>
              <w:rPr>
                <w:sz w:val="22"/>
              </w:rPr>
            </w:pPr>
            <w:r>
              <w:rPr>
                <w:spacing w:val="-10"/>
                <w:sz w:val="22"/>
              </w:rPr>
              <w:t>2</w:t>
            </w:r>
          </w:p>
        </w:tc>
        <w:tc>
          <w:tcPr>
            <w:tcW w:w="2268" w:type="dxa"/>
          </w:tcPr>
          <w:p>
            <w:pPr>
              <w:pStyle w:val="TableParagraph"/>
              <w:rPr>
                <w:rFonts w:ascii="Times New Roman"/>
                <w:sz w:val="18"/>
              </w:rPr>
            </w:pPr>
          </w:p>
        </w:tc>
      </w:tr>
      <w:tr>
        <w:trPr>
          <w:trHeight w:val="278" w:hRule="atLeast"/>
        </w:trPr>
        <w:tc>
          <w:tcPr>
            <w:tcW w:w="991" w:type="dxa"/>
          </w:tcPr>
          <w:p>
            <w:pPr>
              <w:pStyle w:val="TableParagraph"/>
              <w:spacing w:line="246" w:lineRule="exact" w:before="12"/>
              <w:ind w:left="10" w:right="5"/>
              <w:jc w:val="center"/>
              <w:rPr>
                <w:sz w:val="22"/>
              </w:rPr>
            </w:pPr>
            <w:r>
              <w:rPr>
                <w:spacing w:val="-10"/>
                <w:sz w:val="22"/>
              </w:rPr>
              <w:t>3</w:t>
            </w:r>
          </w:p>
        </w:tc>
        <w:tc>
          <w:tcPr>
            <w:tcW w:w="4534" w:type="dxa"/>
          </w:tcPr>
          <w:p>
            <w:pPr>
              <w:pStyle w:val="TableParagraph"/>
              <w:spacing w:line="246" w:lineRule="exact" w:before="12"/>
              <w:ind w:left="107"/>
              <w:rPr>
                <w:sz w:val="22"/>
              </w:rPr>
            </w:pPr>
            <w:r>
              <w:rPr>
                <w:sz w:val="22"/>
              </w:rPr>
              <w:t>Optical</w:t>
            </w:r>
            <w:r>
              <w:rPr>
                <w:spacing w:val="-5"/>
                <w:sz w:val="22"/>
              </w:rPr>
              <w:t> </w:t>
            </w:r>
            <w:r>
              <w:rPr>
                <w:sz w:val="22"/>
              </w:rPr>
              <w:t>Power</w:t>
            </w:r>
            <w:r>
              <w:rPr>
                <w:spacing w:val="-9"/>
                <w:sz w:val="22"/>
              </w:rPr>
              <w:t> </w:t>
            </w:r>
            <w:r>
              <w:rPr>
                <w:sz w:val="22"/>
              </w:rPr>
              <w:t>Meter</w:t>
            </w:r>
            <w:r>
              <w:rPr>
                <w:spacing w:val="-5"/>
                <w:sz w:val="22"/>
              </w:rPr>
              <w:t> </w:t>
            </w:r>
            <w:r>
              <w:rPr>
                <w:spacing w:val="-2"/>
                <w:sz w:val="22"/>
              </w:rPr>
              <w:t>(OPM)</w:t>
            </w:r>
          </w:p>
        </w:tc>
        <w:tc>
          <w:tcPr>
            <w:tcW w:w="729" w:type="dxa"/>
          </w:tcPr>
          <w:p>
            <w:pPr>
              <w:pStyle w:val="TableParagraph"/>
              <w:spacing w:line="246" w:lineRule="exact" w:before="12"/>
              <w:ind w:left="110"/>
              <w:rPr>
                <w:sz w:val="22"/>
              </w:rPr>
            </w:pPr>
            <w:r>
              <w:rPr>
                <w:spacing w:val="-5"/>
                <w:sz w:val="22"/>
              </w:rPr>
              <w:t>No</w:t>
            </w:r>
          </w:p>
        </w:tc>
        <w:tc>
          <w:tcPr>
            <w:tcW w:w="1399" w:type="dxa"/>
          </w:tcPr>
          <w:p>
            <w:pPr>
              <w:pStyle w:val="TableParagraph"/>
              <w:spacing w:line="246" w:lineRule="exact" w:before="12"/>
              <w:ind w:left="14"/>
              <w:jc w:val="center"/>
              <w:rPr>
                <w:sz w:val="22"/>
              </w:rPr>
            </w:pPr>
            <w:r>
              <w:rPr>
                <w:spacing w:val="-10"/>
                <w:sz w:val="22"/>
              </w:rPr>
              <w:t>2</w:t>
            </w:r>
          </w:p>
        </w:tc>
        <w:tc>
          <w:tcPr>
            <w:tcW w:w="2268" w:type="dxa"/>
          </w:tcPr>
          <w:p>
            <w:pPr>
              <w:pStyle w:val="TableParagraph"/>
              <w:rPr>
                <w:rFonts w:ascii="Times New Roman"/>
                <w:sz w:val="20"/>
              </w:rPr>
            </w:pPr>
          </w:p>
        </w:tc>
      </w:tr>
    </w:tbl>
    <w:p>
      <w:pPr>
        <w:pStyle w:val="BodyText"/>
        <w:rPr>
          <w:rFonts w:ascii="Arial"/>
          <w:b/>
          <w:sz w:val="20"/>
        </w:rPr>
      </w:pPr>
    </w:p>
    <w:p>
      <w:pPr>
        <w:pStyle w:val="BodyText"/>
        <w:spacing w:before="22"/>
        <w:rPr>
          <w:rFonts w:ascii="Arial"/>
          <w:b/>
          <w:sz w:val="20"/>
        </w:rPr>
      </w:pPr>
    </w:p>
    <w:tbl>
      <w:tblPr>
        <w:tblW w:w="0" w:type="auto"/>
        <w:jc w:val="left"/>
        <w:tblInd w:w="78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82"/>
        <w:gridCol w:w="4489"/>
        <w:gridCol w:w="768"/>
        <w:gridCol w:w="1419"/>
        <w:gridCol w:w="2280"/>
      </w:tblGrid>
      <w:tr>
        <w:trPr>
          <w:trHeight w:val="378" w:hRule="atLeast"/>
        </w:trPr>
        <w:tc>
          <w:tcPr>
            <w:tcW w:w="9938" w:type="dxa"/>
            <w:gridSpan w:val="5"/>
          </w:tcPr>
          <w:p>
            <w:pPr>
              <w:pStyle w:val="TableParagraph"/>
              <w:spacing w:before="40"/>
              <w:ind w:left="12"/>
              <w:jc w:val="center"/>
              <w:rPr>
                <w:rFonts w:ascii="Trebuchet MS"/>
                <w:b/>
                <w:sz w:val="24"/>
              </w:rPr>
            </w:pPr>
            <w:r>
              <w:rPr>
                <w:rFonts w:ascii="Trebuchet MS"/>
                <w:b/>
                <w:color w:val="585858"/>
                <w:sz w:val="24"/>
              </w:rPr>
              <w:t>LIST</w:t>
            </w:r>
            <w:r>
              <w:rPr>
                <w:rFonts w:ascii="Trebuchet MS"/>
                <w:b/>
                <w:color w:val="585858"/>
                <w:spacing w:val="-12"/>
                <w:sz w:val="24"/>
              </w:rPr>
              <w:t> </w:t>
            </w:r>
            <w:r>
              <w:rPr>
                <w:rFonts w:ascii="Trebuchet MS"/>
                <w:b/>
                <w:color w:val="585858"/>
                <w:sz w:val="24"/>
              </w:rPr>
              <w:t>OF</w:t>
            </w:r>
            <w:r>
              <w:rPr>
                <w:rFonts w:ascii="Trebuchet MS"/>
                <w:b/>
                <w:color w:val="585858"/>
                <w:spacing w:val="-12"/>
                <w:sz w:val="24"/>
              </w:rPr>
              <w:t> </w:t>
            </w:r>
            <w:r>
              <w:rPr>
                <w:rFonts w:ascii="Trebuchet MS"/>
                <w:b/>
                <w:color w:val="585858"/>
                <w:sz w:val="24"/>
              </w:rPr>
              <w:t>SPECIAL</w:t>
            </w:r>
            <w:r>
              <w:rPr>
                <w:rFonts w:ascii="Trebuchet MS"/>
                <w:b/>
                <w:color w:val="585858"/>
                <w:spacing w:val="-14"/>
                <w:sz w:val="24"/>
              </w:rPr>
              <w:t> </w:t>
            </w:r>
            <w:r>
              <w:rPr>
                <w:rFonts w:ascii="Trebuchet MS"/>
                <w:b/>
                <w:color w:val="585858"/>
                <w:sz w:val="24"/>
              </w:rPr>
              <w:t>TMI</w:t>
            </w:r>
            <w:r>
              <w:rPr>
                <w:rFonts w:ascii="Trebuchet MS"/>
                <w:b/>
                <w:color w:val="585858"/>
                <w:spacing w:val="-14"/>
                <w:sz w:val="24"/>
              </w:rPr>
              <w:t> </w:t>
            </w:r>
            <w:r>
              <w:rPr>
                <w:rFonts w:ascii="Trebuchet MS"/>
                <w:b/>
                <w:color w:val="585858"/>
                <w:sz w:val="24"/>
              </w:rPr>
              <w:t>EQUIPMENT</w:t>
            </w:r>
            <w:r>
              <w:rPr>
                <w:rFonts w:ascii="Trebuchet MS"/>
                <w:b/>
                <w:color w:val="585858"/>
                <w:spacing w:val="-11"/>
                <w:sz w:val="24"/>
              </w:rPr>
              <w:t> </w:t>
            </w:r>
            <w:r>
              <w:rPr>
                <w:rFonts w:ascii="Trebuchet MS"/>
                <w:b/>
                <w:color w:val="585858"/>
                <w:sz w:val="24"/>
              </w:rPr>
              <w:t>PER</w:t>
            </w:r>
            <w:r>
              <w:rPr>
                <w:rFonts w:ascii="Trebuchet MS"/>
                <w:b/>
                <w:color w:val="585858"/>
                <w:spacing w:val="-13"/>
                <w:sz w:val="24"/>
              </w:rPr>
              <w:t> </w:t>
            </w:r>
            <w:r>
              <w:rPr>
                <w:rFonts w:ascii="Trebuchet MS"/>
                <w:b/>
                <w:color w:val="585858"/>
                <w:sz w:val="24"/>
              </w:rPr>
              <w:t>FsD</w:t>
            </w:r>
            <w:r>
              <w:rPr>
                <w:rFonts w:ascii="Trebuchet MS"/>
                <w:b/>
                <w:color w:val="585858"/>
                <w:spacing w:val="-13"/>
                <w:sz w:val="24"/>
              </w:rPr>
              <w:t> </w:t>
            </w:r>
            <w:r>
              <w:rPr>
                <w:rFonts w:ascii="Trebuchet MS"/>
                <w:b/>
                <w:color w:val="585858"/>
                <w:spacing w:val="-5"/>
                <w:sz w:val="24"/>
              </w:rPr>
              <w:t>FRT</w:t>
            </w:r>
          </w:p>
        </w:tc>
      </w:tr>
      <w:tr>
        <w:trPr>
          <w:trHeight w:val="321" w:hRule="atLeast"/>
        </w:trPr>
        <w:tc>
          <w:tcPr>
            <w:tcW w:w="9938" w:type="dxa"/>
            <w:gridSpan w:val="5"/>
          </w:tcPr>
          <w:p>
            <w:pPr>
              <w:pStyle w:val="TableParagraph"/>
              <w:spacing w:before="2"/>
              <w:ind w:left="1710"/>
              <w:rPr>
                <w:rFonts w:ascii="Arial"/>
                <w:b/>
                <w:sz w:val="22"/>
              </w:rPr>
            </w:pPr>
            <w:r>
              <w:rPr>
                <w:rFonts w:ascii="Arial"/>
                <w:b/>
                <w:sz w:val="22"/>
              </w:rPr>
              <w:t>THAT</w:t>
            </w:r>
            <w:r>
              <w:rPr>
                <w:rFonts w:ascii="Arial"/>
                <w:b/>
                <w:spacing w:val="-8"/>
                <w:sz w:val="22"/>
              </w:rPr>
              <w:t> </w:t>
            </w:r>
            <w:r>
              <w:rPr>
                <w:rFonts w:ascii="Arial"/>
                <w:b/>
                <w:sz w:val="22"/>
              </w:rPr>
              <w:t>SHALL</w:t>
            </w:r>
            <w:r>
              <w:rPr>
                <w:rFonts w:ascii="Arial"/>
                <w:b/>
                <w:spacing w:val="-13"/>
                <w:sz w:val="22"/>
              </w:rPr>
              <w:t> </w:t>
            </w:r>
            <w:r>
              <w:rPr>
                <w:rFonts w:ascii="Arial"/>
                <w:b/>
                <w:sz w:val="22"/>
              </w:rPr>
              <w:t>BE</w:t>
            </w:r>
            <w:r>
              <w:rPr>
                <w:rFonts w:ascii="Arial"/>
                <w:b/>
                <w:spacing w:val="-10"/>
                <w:sz w:val="22"/>
              </w:rPr>
              <w:t> </w:t>
            </w:r>
            <w:r>
              <w:rPr>
                <w:rFonts w:ascii="Arial"/>
                <w:b/>
                <w:sz w:val="22"/>
              </w:rPr>
              <w:t>SUPPLIED</w:t>
            </w:r>
            <w:r>
              <w:rPr>
                <w:rFonts w:ascii="Arial"/>
                <w:b/>
                <w:spacing w:val="-10"/>
                <w:sz w:val="22"/>
              </w:rPr>
              <w:t> </w:t>
            </w:r>
            <w:r>
              <w:rPr>
                <w:rFonts w:ascii="Arial"/>
                <w:b/>
                <w:sz w:val="22"/>
              </w:rPr>
              <w:t>BY</w:t>
            </w:r>
            <w:r>
              <w:rPr>
                <w:rFonts w:ascii="Arial"/>
                <w:b/>
                <w:spacing w:val="-13"/>
                <w:sz w:val="22"/>
              </w:rPr>
              <w:t> </w:t>
            </w:r>
            <w:r>
              <w:rPr>
                <w:rFonts w:ascii="Arial"/>
                <w:b/>
                <w:sz w:val="22"/>
              </w:rPr>
              <w:t>RJIL</w:t>
            </w:r>
            <w:r>
              <w:rPr>
                <w:rFonts w:ascii="Arial"/>
                <w:b/>
                <w:spacing w:val="-11"/>
                <w:sz w:val="22"/>
              </w:rPr>
              <w:t> </w:t>
            </w:r>
            <w:r>
              <w:rPr>
                <w:rFonts w:ascii="Arial"/>
                <w:b/>
                <w:sz w:val="22"/>
              </w:rPr>
              <w:t>TO</w:t>
            </w:r>
            <w:r>
              <w:rPr>
                <w:rFonts w:ascii="Arial"/>
                <w:b/>
                <w:spacing w:val="-11"/>
                <w:sz w:val="22"/>
              </w:rPr>
              <w:t> </w:t>
            </w:r>
            <w:r>
              <w:rPr>
                <w:rFonts w:ascii="Arial"/>
                <w:b/>
                <w:sz w:val="22"/>
              </w:rPr>
              <w:t>SP</w:t>
            </w:r>
            <w:r>
              <w:rPr>
                <w:rFonts w:ascii="Arial"/>
                <w:b/>
                <w:spacing w:val="-10"/>
                <w:sz w:val="22"/>
              </w:rPr>
              <w:t> </w:t>
            </w:r>
            <w:r>
              <w:rPr>
                <w:rFonts w:ascii="Arial"/>
                <w:b/>
                <w:sz w:val="22"/>
              </w:rPr>
              <w:t>AS</w:t>
            </w:r>
            <w:r>
              <w:rPr>
                <w:rFonts w:ascii="Arial"/>
                <w:b/>
                <w:spacing w:val="-10"/>
                <w:sz w:val="22"/>
              </w:rPr>
              <w:t> </w:t>
            </w:r>
            <w:r>
              <w:rPr>
                <w:rFonts w:ascii="Arial"/>
                <w:b/>
                <w:spacing w:val="-5"/>
                <w:sz w:val="22"/>
              </w:rPr>
              <w:t>FIM</w:t>
            </w:r>
          </w:p>
        </w:tc>
      </w:tr>
      <w:tr>
        <w:trPr>
          <w:trHeight w:val="328" w:hRule="atLeast"/>
        </w:trPr>
        <w:tc>
          <w:tcPr>
            <w:tcW w:w="982" w:type="dxa"/>
            <w:shd w:val="clear" w:color="auto" w:fill="F1F1F1"/>
          </w:tcPr>
          <w:p>
            <w:pPr>
              <w:pStyle w:val="TableParagraph"/>
              <w:spacing w:before="2"/>
              <w:ind w:left="33" w:right="21"/>
              <w:jc w:val="center"/>
              <w:rPr>
                <w:rFonts w:ascii="Arial"/>
                <w:b/>
                <w:sz w:val="22"/>
              </w:rPr>
            </w:pPr>
            <w:r>
              <w:rPr>
                <w:rFonts w:ascii="Arial"/>
                <w:b/>
                <w:sz w:val="22"/>
              </w:rPr>
              <w:t>Sr.</w:t>
            </w:r>
            <w:r>
              <w:rPr>
                <w:rFonts w:ascii="Arial"/>
                <w:b/>
                <w:spacing w:val="-11"/>
                <w:sz w:val="22"/>
              </w:rPr>
              <w:t> </w:t>
            </w:r>
            <w:r>
              <w:rPr>
                <w:rFonts w:ascii="Arial"/>
                <w:b/>
                <w:spacing w:val="-5"/>
                <w:sz w:val="22"/>
              </w:rPr>
              <w:t>No.</w:t>
            </w:r>
          </w:p>
        </w:tc>
        <w:tc>
          <w:tcPr>
            <w:tcW w:w="4489" w:type="dxa"/>
            <w:shd w:val="clear" w:color="auto" w:fill="F1F1F1"/>
          </w:tcPr>
          <w:p>
            <w:pPr>
              <w:pStyle w:val="TableParagraph"/>
              <w:spacing w:before="2"/>
              <w:ind w:left="1382"/>
              <w:rPr>
                <w:rFonts w:ascii="Arial"/>
                <w:b/>
                <w:sz w:val="22"/>
              </w:rPr>
            </w:pPr>
            <w:r>
              <w:rPr>
                <w:rFonts w:ascii="Arial"/>
                <w:b/>
                <w:sz w:val="22"/>
              </w:rPr>
              <w:t>Item</w:t>
            </w:r>
            <w:r>
              <w:rPr>
                <w:rFonts w:ascii="Arial"/>
                <w:b/>
                <w:spacing w:val="-2"/>
                <w:sz w:val="22"/>
              </w:rPr>
              <w:t> Description</w:t>
            </w:r>
          </w:p>
        </w:tc>
        <w:tc>
          <w:tcPr>
            <w:tcW w:w="768" w:type="dxa"/>
            <w:shd w:val="clear" w:color="auto" w:fill="F1F1F1"/>
          </w:tcPr>
          <w:p>
            <w:pPr>
              <w:pStyle w:val="TableParagraph"/>
              <w:spacing w:before="2"/>
              <w:ind w:left="29" w:right="15"/>
              <w:jc w:val="center"/>
              <w:rPr>
                <w:rFonts w:ascii="Arial"/>
                <w:b/>
                <w:sz w:val="22"/>
              </w:rPr>
            </w:pPr>
            <w:r>
              <w:rPr>
                <w:rFonts w:ascii="Arial"/>
                <w:b/>
                <w:spacing w:val="-5"/>
                <w:sz w:val="22"/>
              </w:rPr>
              <w:t>UOM</w:t>
            </w:r>
          </w:p>
        </w:tc>
        <w:tc>
          <w:tcPr>
            <w:tcW w:w="1419" w:type="dxa"/>
            <w:shd w:val="clear" w:color="auto" w:fill="F1F1F1"/>
          </w:tcPr>
          <w:p>
            <w:pPr>
              <w:pStyle w:val="TableParagraph"/>
              <w:spacing w:before="2"/>
              <w:ind w:left="28" w:right="16"/>
              <w:jc w:val="center"/>
              <w:rPr>
                <w:rFonts w:ascii="Arial"/>
                <w:b/>
                <w:sz w:val="22"/>
              </w:rPr>
            </w:pPr>
            <w:r>
              <w:rPr>
                <w:rFonts w:ascii="Arial"/>
                <w:b/>
                <w:spacing w:val="-2"/>
                <w:sz w:val="22"/>
              </w:rPr>
              <w:t>Quantity</w:t>
            </w:r>
          </w:p>
        </w:tc>
        <w:tc>
          <w:tcPr>
            <w:tcW w:w="2280" w:type="dxa"/>
            <w:shd w:val="clear" w:color="auto" w:fill="F1F1F1"/>
          </w:tcPr>
          <w:p>
            <w:pPr>
              <w:pStyle w:val="TableParagraph"/>
              <w:spacing w:before="2"/>
              <w:ind w:left="673"/>
              <w:rPr>
                <w:rFonts w:ascii="Arial"/>
                <w:b/>
                <w:sz w:val="22"/>
              </w:rPr>
            </w:pPr>
            <w:r>
              <w:rPr>
                <w:rFonts w:ascii="Arial"/>
                <w:b/>
                <w:spacing w:val="-2"/>
                <w:sz w:val="22"/>
              </w:rPr>
              <w:t>Remarks</w:t>
            </w:r>
          </w:p>
        </w:tc>
      </w:tr>
      <w:tr>
        <w:trPr>
          <w:trHeight w:val="265" w:hRule="atLeast"/>
        </w:trPr>
        <w:tc>
          <w:tcPr>
            <w:tcW w:w="982" w:type="dxa"/>
          </w:tcPr>
          <w:p>
            <w:pPr>
              <w:pStyle w:val="TableParagraph"/>
              <w:spacing w:line="243" w:lineRule="exact"/>
              <w:ind w:left="33"/>
              <w:jc w:val="center"/>
              <w:rPr>
                <w:sz w:val="22"/>
              </w:rPr>
            </w:pPr>
            <w:r>
              <w:rPr>
                <w:spacing w:val="-10"/>
                <w:sz w:val="22"/>
              </w:rPr>
              <w:t>1</w:t>
            </w:r>
          </w:p>
        </w:tc>
        <w:tc>
          <w:tcPr>
            <w:tcW w:w="4489" w:type="dxa"/>
          </w:tcPr>
          <w:p>
            <w:pPr>
              <w:pStyle w:val="TableParagraph"/>
              <w:spacing w:line="241" w:lineRule="exact"/>
              <w:ind w:left="42"/>
              <w:rPr>
                <w:sz w:val="22"/>
              </w:rPr>
            </w:pPr>
            <w:r>
              <w:rPr>
                <w:sz w:val="22"/>
              </w:rPr>
              <w:t>Splice</w:t>
            </w:r>
            <w:r>
              <w:rPr>
                <w:spacing w:val="1"/>
                <w:sz w:val="22"/>
              </w:rPr>
              <w:t> </w:t>
            </w:r>
            <w:r>
              <w:rPr>
                <w:sz w:val="22"/>
              </w:rPr>
              <w:t>Machine,</w:t>
            </w:r>
            <w:r>
              <w:rPr>
                <w:spacing w:val="3"/>
                <w:sz w:val="22"/>
              </w:rPr>
              <w:t> </w:t>
            </w:r>
            <w:r>
              <w:rPr>
                <w:sz w:val="22"/>
              </w:rPr>
              <w:t>Single</w:t>
            </w:r>
            <w:r>
              <w:rPr>
                <w:spacing w:val="3"/>
                <w:sz w:val="22"/>
              </w:rPr>
              <w:t> </w:t>
            </w:r>
            <w:r>
              <w:rPr>
                <w:spacing w:val="-2"/>
                <w:sz w:val="22"/>
              </w:rPr>
              <w:t>Fiber</w:t>
            </w:r>
          </w:p>
        </w:tc>
        <w:tc>
          <w:tcPr>
            <w:tcW w:w="768" w:type="dxa"/>
          </w:tcPr>
          <w:p>
            <w:pPr>
              <w:pStyle w:val="TableParagraph"/>
              <w:spacing w:line="243" w:lineRule="exact"/>
              <w:ind w:left="29"/>
              <w:jc w:val="center"/>
              <w:rPr>
                <w:sz w:val="22"/>
              </w:rPr>
            </w:pPr>
            <w:r>
              <w:rPr>
                <w:spacing w:val="-5"/>
                <w:sz w:val="22"/>
              </w:rPr>
              <w:t>No</w:t>
            </w:r>
          </w:p>
        </w:tc>
        <w:tc>
          <w:tcPr>
            <w:tcW w:w="1419" w:type="dxa"/>
          </w:tcPr>
          <w:p>
            <w:pPr>
              <w:pStyle w:val="TableParagraph"/>
              <w:spacing w:line="243" w:lineRule="exact"/>
              <w:ind w:left="28"/>
              <w:jc w:val="center"/>
              <w:rPr>
                <w:sz w:val="22"/>
              </w:rPr>
            </w:pPr>
            <w:r>
              <w:rPr>
                <w:spacing w:val="-10"/>
                <w:sz w:val="22"/>
              </w:rPr>
              <w:t>1</w:t>
            </w:r>
          </w:p>
        </w:tc>
        <w:tc>
          <w:tcPr>
            <w:tcW w:w="2280" w:type="dxa"/>
          </w:tcPr>
          <w:p>
            <w:pPr>
              <w:pStyle w:val="TableParagraph"/>
              <w:rPr>
                <w:rFonts w:ascii="Times New Roman"/>
                <w:sz w:val="18"/>
              </w:rPr>
            </w:pPr>
          </w:p>
        </w:tc>
      </w:tr>
      <w:tr>
        <w:trPr>
          <w:trHeight w:val="265" w:hRule="atLeast"/>
        </w:trPr>
        <w:tc>
          <w:tcPr>
            <w:tcW w:w="982" w:type="dxa"/>
          </w:tcPr>
          <w:p>
            <w:pPr>
              <w:pStyle w:val="TableParagraph"/>
              <w:spacing w:line="243" w:lineRule="exact"/>
              <w:ind w:left="33"/>
              <w:jc w:val="center"/>
              <w:rPr>
                <w:sz w:val="22"/>
              </w:rPr>
            </w:pPr>
            <w:r>
              <w:rPr>
                <w:spacing w:val="-10"/>
                <w:sz w:val="22"/>
              </w:rPr>
              <w:t>2</w:t>
            </w:r>
          </w:p>
        </w:tc>
        <w:tc>
          <w:tcPr>
            <w:tcW w:w="4489" w:type="dxa"/>
          </w:tcPr>
          <w:p>
            <w:pPr>
              <w:pStyle w:val="TableParagraph"/>
              <w:spacing w:line="243" w:lineRule="exact"/>
              <w:ind w:left="42"/>
              <w:rPr>
                <w:sz w:val="22"/>
              </w:rPr>
            </w:pPr>
            <w:r>
              <w:rPr>
                <w:sz w:val="22"/>
              </w:rPr>
              <w:t>Optical</w:t>
            </w:r>
            <w:r>
              <w:rPr>
                <w:spacing w:val="3"/>
                <w:sz w:val="22"/>
              </w:rPr>
              <w:t> </w:t>
            </w:r>
            <w:r>
              <w:rPr>
                <w:sz w:val="22"/>
              </w:rPr>
              <w:t>Time</w:t>
            </w:r>
            <w:r>
              <w:rPr>
                <w:spacing w:val="1"/>
                <w:sz w:val="22"/>
              </w:rPr>
              <w:t> </w:t>
            </w:r>
            <w:r>
              <w:rPr>
                <w:sz w:val="22"/>
              </w:rPr>
              <w:t>Domain</w:t>
            </w:r>
            <w:r>
              <w:rPr>
                <w:spacing w:val="5"/>
                <w:sz w:val="22"/>
              </w:rPr>
              <w:t> </w:t>
            </w:r>
            <w:r>
              <w:rPr>
                <w:sz w:val="22"/>
              </w:rPr>
              <w:t>Reflectometer</w:t>
            </w:r>
            <w:r>
              <w:rPr>
                <w:spacing w:val="5"/>
                <w:sz w:val="22"/>
              </w:rPr>
              <w:t> </w:t>
            </w:r>
            <w:r>
              <w:rPr>
                <w:spacing w:val="-2"/>
                <w:sz w:val="22"/>
              </w:rPr>
              <w:t>(OTDR)</w:t>
            </w:r>
          </w:p>
        </w:tc>
        <w:tc>
          <w:tcPr>
            <w:tcW w:w="768" w:type="dxa"/>
          </w:tcPr>
          <w:p>
            <w:pPr>
              <w:pStyle w:val="TableParagraph"/>
              <w:spacing w:line="243" w:lineRule="exact"/>
              <w:ind w:left="29"/>
              <w:jc w:val="center"/>
              <w:rPr>
                <w:sz w:val="22"/>
              </w:rPr>
            </w:pPr>
            <w:r>
              <w:rPr>
                <w:spacing w:val="-5"/>
                <w:sz w:val="22"/>
              </w:rPr>
              <w:t>No</w:t>
            </w:r>
          </w:p>
        </w:tc>
        <w:tc>
          <w:tcPr>
            <w:tcW w:w="1419" w:type="dxa"/>
          </w:tcPr>
          <w:p>
            <w:pPr>
              <w:pStyle w:val="TableParagraph"/>
              <w:spacing w:line="243" w:lineRule="exact"/>
              <w:ind w:left="28"/>
              <w:jc w:val="center"/>
              <w:rPr>
                <w:sz w:val="22"/>
              </w:rPr>
            </w:pPr>
            <w:r>
              <w:rPr>
                <w:spacing w:val="-10"/>
                <w:sz w:val="22"/>
              </w:rPr>
              <w:t>1</w:t>
            </w:r>
          </w:p>
        </w:tc>
        <w:tc>
          <w:tcPr>
            <w:tcW w:w="2280" w:type="dxa"/>
          </w:tcPr>
          <w:p>
            <w:pPr>
              <w:pStyle w:val="TableParagraph"/>
              <w:rPr>
                <w:rFonts w:ascii="Times New Roman"/>
                <w:sz w:val="18"/>
              </w:rPr>
            </w:pPr>
          </w:p>
        </w:tc>
      </w:tr>
    </w:tbl>
    <w:p>
      <w:pPr>
        <w:spacing w:after="0"/>
        <w:rPr>
          <w:rFonts w:ascii="Times New Roman"/>
          <w:sz w:val="18"/>
        </w:rPr>
        <w:sectPr>
          <w:pgSz w:w="11920" w:h="16850"/>
          <w:pgMar w:header="320" w:footer="1524" w:top="1260" w:bottom="1720" w:left="360" w:right="380"/>
        </w:sectPr>
      </w:pPr>
    </w:p>
    <w:p>
      <w:pPr>
        <w:spacing w:before="82"/>
        <w:ind w:left="147" w:right="0" w:firstLine="0"/>
        <w:jc w:val="center"/>
        <w:rPr>
          <w:rFonts w:ascii="Arial"/>
          <w:b/>
          <w:sz w:val="24"/>
        </w:rPr>
      </w:pPr>
      <w:r>
        <w:rPr>
          <w:rFonts w:ascii="Arial"/>
          <w:b/>
          <w:sz w:val="24"/>
        </w:rPr>
        <w:t>Scope</w:t>
      </w:r>
      <w:r>
        <w:rPr>
          <w:rFonts w:ascii="Arial"/>
          <w:b/>
          <w:spacing w:val="-10"/>
          <w:sz w:val="24"/>
        </w:rPr>
        <w:t> </w:t>
      </w:r>
      <w:r>
        <w:rPr>
          <w:rFonts w:ascii="Arial"/>
          <w:b/>
          <w:sz w:val="24"/>
        </w:rPr>
        <w:t>of</w:t>
      </w:r>
      <w:r>
        <w:rPr>
          <w:rFonts w:ascii="Arial"/>
          <w:b/>
          <w:spacing w:val="-7"/>
          <w:sz w:val="24"/>
        </w:rPr>
        <w:t> </w:t>
      </w:r>
      <w:r>
        <w:rPr>
          <w:rFonts w:ascii="Arial"/>
          <w:b/>
          <w:sz w:val="24"/>
        </w:rPr>
        <w:t>Work</w:t>
      </w:r>
      <w:r>
        <w:rPr>
          <w:rFonts w:ascii="Arial"/>
          <w:b/>
          <w:spacing w:val="-5"/>
          <w:sz w:val="24"/>
        </w:rPr>
        <w:t> </w:t>
      </w:r>
      <w:r>
        <w:rPr>
          <w:rFonts w:ascii="Arial"/>
          <w:b/>
          <w:sz w:val="24"/>
        </w:rPr>
        <w:t>for</w:t>
      </w:r>
      <w:r>
        <w:rPr>
          <w:rFonts w:ascii="Arial"/>
          <w:b/>
          <w:spacing w:val="-4"/>
          <w:sz w:val="24"/>
        </w:rPr>
        <w:t> </w:t>
      </w:r>
      <w:r>
        <w:rPr>
          <w:rFonts w:ascii="Arial"/>
          <w:b/>
          <w:sz w:val="24"/>
        </w:rPr>
        <w:t>Network</w:t>
      </w:r>
      <w:r>
        <w:rPr>
          <w:rFonts w:ascii="Arial"/>
          <w:b/>
          <w:spacing w:val="-5"/>
          <w:sz w:val="24"/>
        </w:rPr>
        <w:t> </w:t>
      </w:r>
      <w:r>
        <w:rPr>
          <w:rFonts w:ascii="Arial"/>
          <w:b/>
          <w:sz w:val="24"/>
        </w:rPr>
        <w:t>Maintenance</w:t>
      </w:r>
      <w:r>
        <w:rPr>
          <w:rFonts w:ascii="Arial"/>
          <w:b/>
          <w:spacing w:val="-4"/>
          <w:sz w:val="24"/>
        </w:rPr>
        <w:t> </w:t>
      </w:r>
      <w:r>
        <w:rPr>
          <w:rFonts w:ascii="Arial"/>
          <w:b/>
          <w:sz w:val="24"/>
        </w:rPr>
        <w:t>Services</w:t>
      </w:r>
      <w:r>
        <w:rPr>
          <w:rFonts w:ascii="Arial"/>
          <w:b/>
          <w:spacing w:val="-5"/>
          <w:sz w:val="24"/>
        </w:rPr>
        <w:t> </w:t>
      </w:r>
      <w:r>
        <w:rPr>
          <w:rFonts w:ascii="Arial"/>
          <w:b/>
          <w:sz w:val="24"/>
        </w:rPr>
        <w:t>for </w:t>
      </w:r>
      <w:r>
        <w:rPr>
          <w:rFonts w:ascii="Arial"/>
          <w:b/>
          <w:spacing w:val="-2"/>
          <w:sz w:val="24"/>
        </w:rPr>
        <w:t>Circle</w:t>
      </w:r>
    </w:p>
    <w:p>
      <w:pPr>
        <w:pStyle w:val="BodyText"/>
        <w:spacing w:before="139"/>
        <w:rPr>
          <w:rFonts w:ascii="Arial"/>
          <w:b/>
          <w:sz w:val="20"/>
        </w:rPr>
      </w:pPr>
    </w:p>
    <w:tbl>
      <w:tblPr>
        <w:tblW w:w="0" w:type="auto"/>
        <w:jc w:val="left"/>
        <w:tblInd w:w="78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82"/>
        <w:gridCol w:w="4489"/>
        <w:gridCol w:w="768"/>
        <w:gridCol w:w="1419"/>
        <w:gridCol w:w="2280"/>
      </w:tblGrid>
      <w:tr>
        <w:trPr>
          <w:trHeight w:val="265" w:hRule="atLeast"/>
        </w:trPr>
        <w:tc>
          <w:tcPr>
            <w:tcW w:w="982" w:type="dxa"/>
          </w:tcPr>
          <w:p>
            <w:pPr>
              <w:pStyle w:val="TableParagraph"/>
              <w:spacing w:line="243" w:lineRule="exact"/>
              <w:ind w:left="33"/>
              <w:jc w:val="center"/>
              <w:rPr>
                <w:sz w:val="22"/>
              </w:rPr>
            </w:pPr>
            <w:r>
              <w:rPr>
                <w:spacing w:val="-10"/>
                <w:sz w:val="22"/>
              </w:rPr>
              <w:t>3</w:t>
            </w:r>
          </w:p>
        </w:tc>
        <w:tc>
          <w:tcPr>
            <w:tcW w:w="4489" w:type="dxa"/>
          </w:tcPr>
          <w:p>
            <w:pPr>
              <w:pStyle w:val="TableParagraph"/>
              <w:spacing w:line="243" w:lineRule="exact"/>
              <w:ind w:left="42"/>
              <w:rPr>
                <w:sz w:val="22"/>
              </w:rPr>
            </w:pPr>
            <w:r>
              <w:rPr>
                <w:sz w:val="22"/>
              </w:rPr>
              <w:t>Optical</w:t>
            </w:r>
            <w:r>
              <w:rPr>
                <w:spacing w:val="2"/>
                <w:sz w:val="22"/>
              </w:rPr>
              <w:t> </w:t>
            </w:r>
            <w:r>
              <w:rPr>
                <w:sz w:val="22"/>
              </w:rPr>
              <w:t>Light</w:t>
            </w:r>
            <w:r>
              <w:rPr>
                <w:spacing w:val="4"/>
                <w:sz w:val="22"/>
              </w:rPr>
              <w:t> </w:t>
            </w:r>
            <w:r>
              <w:rPr>
                <w:sz w:val="22"/>
              </w:rPr>
              <w:t>Source </w:t>
            </w:r>
            <w:r>
              <w:rPr>
                <w:spacing w:val="-4"/>
                <w:sz w:val="22"/>
              </w:rPr>
              <w:t>(OLS)</w:t>
            </w:r>
          </w:p>
        </w:tc>
        <w:tc>
          <w:tcPr>
            <w:tcW w:w="768" w:type="dxa"/>
          </w:tcPr>
          <w:p>
            <w:pPr>
              <w:pStyle w:val="TableParagraph"/>
              <w:spacing w:line="246" w:lineRule="exact"/>
              <w:ind w:left="29"/>
              <w:jc w:val="center"/>
              <w:rPr>
                <w:sz w:val="22"/>
              </w:rPr>
            </w:pPr>
            <w:r>
              <w:rPr>
                <w:spacing w:val="-5"/>
                <w:sz w:val="22"/>
              </w:rPr>
              <w:t>No</w:t>
            </w:r>
          </w:p>
        </w:tc>
        <w:tc>
          <w:tcPr>
            <w:tcW w:w="1419" w:type="dxa"/>
          </w:tcPr>
          <w:p>
            <w:pPr>
              <w:pStyle w:val="TableParagraph"/>
              <w:spacing w:line="243" w:lineRule="exact"/>
              <w:ind w:left="28"/>
              <w:jc w:val="center"/>
              <w:rPr>
                <w:sz w:val="22"/>
              </w:rPr>
            </w:pPr>
            <w:r>
              <w:rPr>
                <w:spacing w:val="-10"/>
                <w:sz w:val="22"/>
              </w:rPr>
              <w:t>2</w:t>
            </w:r>
          </w:p>
        </w:tc>
        <w:tc>
          <w:tcPr>
            <w:tcW w:w="2280" w:type="dxa"/>
          </w:tcPr>
          <w:p>
            <w:pPr>
              <w:pStyle w:val="TableParagraph"/>
              <w:rPr>
                <w:rFonts w:ascii="Times New Roman"/>
                <w:sz w:val="18"/>
              </w:rPr>
            </w:pPr>
          </w:p>
        </w:tc>
      </w:tr>
      <w:tr>
        <w:trPr>
          <w:trHeight w:val="265" w:hRule="atLeast"/>
        </w:trPr>
        <w:tc>
          <w:tcPr>
            <w:tcW w:w="982" w:type="dxa"/>
          </w:tcPr>
          <w:p>
            <w:pPr>
              <w:pStyle w:val="TableParagraph"/>
              <w:spacing w:line="243" w:lineRule="exact"/>
              <w:ind w:left="33"/>
              <w:jc w:val="center"/>
              <w:rPr>
                <w:sz w:val="22"/>
              </w:rPr>
            </w:pPr>
            <w:r>
              <w:rPr>
                <w:spacing w:val="-10"/>
                <w:sz w:val="22"/>
              </w:rPr>
              <w:t>4</w:t>
            </w:r>
          </w:p>
        </w:tc>
        <w:tc>
          <w:tcPr>
            <w:tcW w:w="4489" w:type="dxa"/>
          </w:tcPr>
          <w:p>
            <w:pPr>
              <w:pStyle w:val="TableParagraph"/>
              <w:spacing w:line="243" w:lineRule="exact"/>
              <w:ind w:left="42"/>
              <w:rPr>
                <w:sz w:val="22"/>
              </w:rPr>
            </w:pPr>
            <w:r>
              <w:rPr>
                <w:sz w:val="22"/>
              </w:rPr>
              <w:t>Optical</w:t>
            </w:r>
            <w:r>
              <w:rPr>
                <w:spacing w:val="2"/>
                <w:sz w:val="22"/>
              </w:rPr>
              <w:t> </w:t>
            </w:r>
            <w:r>
              <w:rPr>
                <w:sz w:val="22"/>
              </w:rPr>
              <w:t>Power</w:t>
            </w:r>
            <w:r>
              <w:rPr>
                <w:spacing w:val="5"/>
                <w:sz w:val="22"/>
              </w:rPr>
              <w:t> </w:t>
            </w:r>
            <w:r>
              <w:rPr>
                <w:sz w:val="22"/>
              </w:rPr>
              <w:t>Meter</w:t>
            </w:r>
            <w:r>
              <w:rPr>
                <w:spacing w:val="3"/>
                <w:sz w:val="22"/>
              </w:rPr>
              <w:t> </w:t>
            </w:r>
            <w:r>
              <w:rPr>
                <w:spacing w:val="-4"/>
                <w:sz w:val="22"/>
              </w:rPr>
              <w:t>(OPM)</w:t>
            </w:r>
          </w:p>
        </w:tc>
        <w:tc>
          <w:tcPr>
            <w:tcW w:w="768" w:type="dxa"/>
          </w:tcPr>
          <w:p>
            <w:pPr>
              <w:pStyle w:val="TableParagraph"/>
              <w:spacing w:line="243" w:lineRule="exact"/>
              <w:ind w:left="29"/>
              <w:jc w:val="center"/>
              <w:rPr>
                <w:sz w:val="22"/>
              </w:rPr>
            </w:pPr>
            <w:r>
              <w:rPr>
                <w:spacing w:val="-5"/>
                <w:sz w:val="22"/>
              </w:rPr>
              <w:t>No</w:t>
            </w:r>
          </w:p>
        </w:tc>
        <w:tc>
          <w:tcPr>
            <w:tcW w:w="1419" w:type="dxa"/>
          </w:tcPr>
          <w:p>
            <w:pPr>
              <w:pStyle w:val="TableParagraph"/>
              <w:spacing w:line="243" w:lineRule="exact"/>
              <w:ind w:left="28"/>
              <w:jc w:val="center"/>
              <w:rPr>
                <w:sz w:val="22"/>
              </w:rPr>
            </w:pPr>
            <w:r>
              <w:rPr>
                <w:spacing w:val="-10"/>
                <w:sz w:val="22"/>
              </w:rPr>
              <w:t>2</w:t>
            </w:r>
          </w:p>
        </w:tc>
        <w:tc>
          <w:tcPr>
            <w:tcW w:w="2280" w:type="dxa"/>
          </w:tcPr>
          <w:p>
            <w:pPr>
              <w:pStyle w:val="TableParagraph"/>
              <w:rPr>
                <w:rFonts w:ascii="Times New Roman"/>
                <w:sz w:val="18"/>
              </w:rPr>
            </w:pPr>
          </w:p>
        </w:tc>
      </w:tr>
      <w:tr>
        <w:trPr>
          <w:trHeight w:val="265" w:hRule="atLeast"/>
        </w:trPr>
        <w:tc>
          <w:tcPr>
            <w:tcW w:w="982" w:type="dxa"/>
          </w:tcPr>
          <w:p>
            <w:pPr>
              <w:pStyle w:val="TableParagraph"/>
              <w:spacing w:line="246" w:lineRule="exact"/>
              <w:ind w:left="33"/>
              <w:jc w:val="center"/>
              <w:rPr>
                <w:sz w:val="22"/>
              </w:rPr>
            </w:pPr>
            <w:r>
              <w:rPr>
                <w:spacing w:val="-10"/>
                <w:sz w:val="22"/>
              </w:rPr>
              <w:t>5</w:t>
            </w:r>
          </w:p>
        </w:tc>
        <w:tc>
          <w:tcPr>
            <w:tcW w:w="4489" w:type="dxa"/>
          </w:tcPr>
          <w:p>
            <w:pPr>
              <w:pStyle w:val="TableParagraph"/>
              <w:spacing w:line="246" w:lineRule="exact"/>
              <w:ind w:left="42"/>
              <w:rPr>
                <w:sz w:val="22"/>
              </w:rPr>
            </w:pPr>
            <w:r>
              <w:rPr>
                <w:sz w:val="22"/>
              </w:rPr>
              <w:t>Cable</w:t>
            </w:r>
            <w:r>
              <w:rPr>
                <w:spacing w:val="3"/>
                <w:sz w:val="22"/>
              </w:rPr>
              <w:t> </w:t>
            </w:r>
            <w:r>
              <w:rPr>
                <w:sz w:val="22"/>
              </w:rPr>
              <w:t>Route</w:t>
            </w:r>
            <w:r>
              <w:rPr>
                <w:spacing w:val="1"/>
                <w:sz w:val="22"/>
              </w:rPr>
              <w:t> </w:t>
            </w:r>
            <w:r>
              <w:rPr>
                <w:sz w:val="22"/>
              </w:rPr>
              <w:t>Locator</w:t>
            </w:r>
            <w:r>
              <w:rPr>
                <w:spacing w:val="-1"/>
                <w:sz w:val="22"/>
              </w:rPr>
              <w:t> </w:t>
            </w:r>
            <w:r>
              <w:rPr>
                <w:sz w:val="22"/>
              </w:rPr>
              <w:t>(For</w:t>
            </w:r>
            <w:r>
              <w:rPr>
                <w:spacing w:val="2"/>
                <w:sz w:val="22"/>
              </w:rPr>
              <w:t> </w:t>
            </w:r>
            <w:r>
              <w:rPr>
                <w:sz w:val="22"/>
              </w:rPr>
              <w:t>UG</w:t>
            </w:r>
            <w:r>
              <w:rPr>
                <w:spacing w:val="2"/>
                <w:sz w:val="22"/>
              </w:rPr>
              <w:t> </w:t>
            </w:r>
            <w:r>
              <w:rPr>
                <w:sz w:val="22"/>
              </w:rPr>
              <w:t>Section</w:t>
            </w:r>
            <w:r>
              <w:rPr>
                <w:spacing w:val="2"/>
                <w:sz w:val="22"/>
              </w:rPr>
              <w:t> </w:t>
            </w:r>
            <w:r>
              <w:rPr>
                <w:spacing w:val="-4"/>
                <w:sz w:val="22"/>
              </w:rPr>
              <w:t>Only)</w:t>
            </w:r>
          </w:p>
        </w:tc>
        <w:tc>
          <w:tcPr>
            <w:tcW w:w="768" w:type="dxa"/>
          </w:tcPr>
          <w:p>
            <w:pPr>
              <w:pStyle w:val="TableParagraph"/>
              <w:spacing w:line="246" w:lineRule="exact"/>
              <w:ind w:left="29"/>
              <w:jc w:val="center"/>
              <w:rPr>
                <w:sz w:val="22"/>
              </w:rPr>
            </w:pPr>
            <w:r>
              <w:rPr>
                <w:spacing w:val="-5"/>
                <w:sz w:val="22"/>
              </w:rPr>
              <w:t>No</w:t>
            </w:r>
          </w:p>
        </w:tc>
        <w:tc>
          <w:tcPr>
            <w:tcW w:w="1419" w:type="dxa"/>
          </w:tcPr>
          <w:p>
            <w:pPr>
              <w:pStyle w:val="TableParagraph"/>
              <w:spacing w:line="246" w:lineRule="exact"/>
              <w:ind w:left="28"/>
              <w:jc w:val="center"/>
              <w:rPr>
                <w:sz w:val="22"/>
              </w:rPr>
            </w:pPr>
            <w:r>
              <w:rPr>
                <w:spacing w:val="-10"/>
                <w:sz w:val="22"/>
              </w:rPr>
              <w:t>1</w:t>
            </w:r>
          </w:p>
        </w:tc>
        <w:tc>
          <w:tcPr>
            <w:tcW w:w="2280" w:type="dxa"/>
          </w:tcPr>
          <w:p>
            <w:pPr>
              <w:pStyle w:val="TableParagraph"/>
              <w:rPr>
                <w:rFonts w:ascii="Times New Roman"/>
                <w:sz w:val="18"/>
              </w:rPr>
            </w:pPr>
          </w:p>
        </w:tc>
      </w:tr>
    </w:tbl>
    <w:p>
      <w:pPr>
        <w:spacing w:before="256"/>
        <w:ind w:left="1056" w:right="0" w:firstLine="0"/>
        <w:jc w:val="left"/>
        <w:rPr>
          <w:rFonts w:ascii="Arial"/>
          <w:b/>
          <w:sz w:val="24"/>
        </w:rPr>
      </w:pPr>
      <w:r>
        <w:rPr/>
        <w:drawing>
          <wp:anchor distT="0" distB="0" distL="0" distR="0" allowOverlap="1" layoutInCell="1" locked="0" behindDoc="1" simplePos="0" relativeHeight="466915840">
            <wp:simplePos x="0" y="0"/>
            <wp:positionH relativeFrom="page">
              <wp:posOffset>299923</wp:posOffset>
            </wp:positionH>
            <wp:positionV relativeFrom="paragraph">
              <wp:posOffset>-337512</wp:posOffset>
            </wp:positionV>
            <wp:extent cx="6714286" cy="6622869"/>
            <wp:effectExtent l="0" t="0" r="0" b="0"/>
            <wp:wrapNone/>
            <wp:docPr id="271" name="Image 271"/>
            <wp:cNvGraphicFramePr>
              <a:graphicFrameLocks/>
            </wp:cNvGraphicFramePr>
            <a:graphic>
              <a:graphicData uri="http://schemas.openxmlformats.org/drawingml/2006/picture">
                <pic:pic>
                  <pic:nvPicPr>
                    <pic:cNvPr id="271" name="Image 271"/>
                    <pic:cNvPicPr/>
                  </pic:nvPicPr>
                  <pic:blipFill>
                    <a:blip r:embed="rId48" cstate="print"/>
                    <a:stretch>
                      <a:fillRect/>
                    </a:stretch>
                  </pic:blipFill>
                  <pic:spPr>
                    <a:xfrm>
                      <a:off x="0" y="0"/>
                      <a:ext cx="6714286" cy="6622869"/>
                    </a:xfrm>
                    <a:prstGeom prst="rect">
                      <a:avLst/>
                    </a:prstGeom>
                  </pic:spPr>
                </pic:pic>
              </a:graphicData>
            </a:graphic>
          </wp:anchor>
        </w:drawing>
      </w:r>
      <w:r>
        <w:rPr>
          <w:rFonts w:ascii="Arial"/>
          <w:b/>
          <w:spacing w:val="-2"/>
          <w:sz w:val="24"/>
        </w:rPr>
        <w:t>Note:</w:t>
      </w:r>
    </w:p>
    <w:p>
      <w:pPr>
        <w:pStyle w:val="ListParagraph"/>
        <w:numPr>
          <w:ilvl w:val="0"/>
          <w:numId w:val="65"/>
        </w:numPr>
        <w:tabs>
          <w:tab w:pos="1481" w:val="left" w:leader="none"/>
        </w:tabs>
        <w:spacing w:line="240" w:lineRule="auto" w:before="200" w:after="0"/>
        <w:ind w:left="1481" w:right="0" w:hanging="360"/>
        <w:jc w:val="left"/>
        <w:rPr>
          <w:sz w:val="22"/>
        </w:rPr>
      </w:pPr>
      <w:r>
        <w:rPr>
          <w:sz w:val="22"/>
        </w:rPr>
        <w:t>All</w:t>
      </w:r>
      <w:r>
        <w:rPr>
          <w:spacing w:val="-6"/>
          <w:sz w:val="22"/>
        </w:rPr>
        <w:t> </w:t>
      </w:r>
      <w:r>
        <w:rPr>
          <w:sz w:val="22"/>
        </w:rPr>
        <w:t>the</w:t>
      </w:r>
      <w:r>
        <w:rPr>
          <w:spacing w:val="-4"/>
          <w:sz w:val="22"/>
        </w:rPr>
        <w:t> </w:t>
      </w:r>
      <w:r>
        <w:rPr>
          <w:sz w:val="22"/>
        </w:rPr>
        <w:t>above</w:t>
      </w:r>
      <w:r>
        <w:rPr>
          <w:spacing w:val="-4"/>
          <w:sz w:val="22"/>
        </w:rPr>
        <w:t> </w:t>
      </w:r>
      <w:r>
        <w:rPr>
          <w:sz w:val="22"/>
        </w:rPr>
        <w:t>special</w:t>
      </w:r>
      <w:r>
        <w:rPr>
          <w:spacing w:val="-8"/>
          <w:sz w:val="22"/>
        </w:rPr>
        <w:t> </w:t>
      </w:r>
      <w:r>
        <w:rPr>
          <w:sz w:val="22"/>
        </w:rPr>
        <w:t>TMI</w:t>
      </w:r>
      <w:r>
        <w:rPr>
          <w:spacing w:val="-4"/>
          <w:sz w:val="22"/>
        </w:rPr>
        <w:t> </w:t>
      </w:r>
      <w:r>
        <w:rPr>
          <w:sz w:val="22"/>
        </w:rPr>
        <w:t>equipment</w:t>
      </w:r>
      <w:r>
        <w:rPr>
          <w:spacing w:val="-2"/>
          <w:sz w:val="22"/>
        </w:rPr>
        <w:t> </w:t>
      </w:r>
      <w:r>
        <w:rPr>
          <w:sz w:val="22"/>
        </w:rPr>
        <w:t>shall</w:t>
      </w:r>
      <w:r>
        <w:rPr>
          <w:spacing w:val="-3"/>
          <w:sz w:val="22"/>
        </w:rPr>
        <w:t> </w:t>
      </w:r>
      <w:r>
        <w:rPr>
          <w:sz w:val="22"/>
        </w:rPr>
        <w:t>be</w:t>
      </w:r>
      <w:r>
        <w:rPr>
          <w:spacing w:val="-3"/>
          <w:sz w:val="22"/>
        </w:rPr>
        <w:t> </w:t>
      </w:r>
      <w:r>
        <w:rPr>
          <w:sz w:val="22"/>
        </w:rPr>
        <w:t>supplied</w:t>
      </w:r>
      <w:r>
        <w:rPr>
          <w:spacing w:val="-1"/>
          <w:sz w:val="22"/>
        </w:rPr>
        <w:t> </w:t>
      </w:r>
      <w:r>
        <w:rPr>
          <w:sz w:val="22"/>
        </w:rPr>
        <w:t>by</w:t>
      </w:r>
      <w:r>
        <w:rPr>
          <w:spacing w:val="-3"/>
          <w:sz w:val="22"/>
        </w:rPr>
        <w:t> </w:t>
      </w:r>
      <w:r>
        <w:rPr>
          <w:sz w:val="22"/>
        </w:rPr>
        <w:t>RJIL</w:t>
      </w:r>
      <w:r>
        <w:rPr>
          <w:spacing w:val="-4"/>
          <w:sz w:val="22"/>
        </w:rPr>
        <w:t> </w:t>
      </w:r>
      <w:r>
        <w:rPr>
          <w:sz w:val="22"/>
        </w:rPr>
        <w:t>to</w:t>
      </w:r>
      <w:r>
        <w:rPr>
          <w:spacing w:val="-4"/>
          <w:sz w:val="22"/>
        </w:rPr>
        <w:t> </w:t>
      </w:r>
      <w:r>
        <w:rPr>
          <w:sz w:val="22"/>
        </w:rPr>
        <w:t>SP</w:t>
      </w:r>
      <w:r>
        <w:rPr>
          <w:spacing w:val="-4"/>
          <w:sz w:val="22"/>
        </w:rPr>
        <w:t> </w:t>
      </w:r>
      <w:r>
        <w:rPr>
          <w:sz w:val="22"/>
        </w:rPr>
        <w:t>as</w:t>
      </w:r>
      <w:r>
        <w:rPr>
          <w:spacing w:val="-5"/>
          <w:sz w:val="22"/>
        </w:rPr>
        <w:t> FIM</w:t>
      </w:r>
    </w:p>
    <w:p>
      <w:pPr>
        <w:pStyle w:val="ListParagraph"/>
        <w:numPr>
          <w:ilvl w:val="0"/>
          <w:numId w:val="65"/>
        </w:numPr>
        <w:tabs>
          <w:tab w:pos="1481" w:val="left" w:leader="none"/>
        </w:tabs>
        <w:spacing w:line="240" w:lineRule="auto" w:before="12" w:after="0"/>
        <w:ind w:left="1481" w:right="0" w:hanging="360"/>
        <w:jc w:val="left"/>
        <w:rPr>
          <w:sz w:val="22"/>
        </w:rPr>
      </w:pPr>
      <w:r>
        <w:rPr>
          <w:sz w:val="22"/>
        </w:rPr>
        <w:t>AMC/CAMC</w:t>
      </w:r>
      <w:r>
        <w:rPr>
          <w:spacing w:val="-7"/>
          <w:sz w:val="22"/>
        </w:rPr>
        <w:t> </w:t>
      </w:r>
      <w:r>
        <w:rPr>
          <w:sz w:val="22"/>
        </w:rPr>
        <w:t>and</w:t>
      </w:r>
      <w:r>
        <w:rPr>
          <w:spacing w:val="-4"/>
          <w:sz w:val="22"/>
        </w:rPr>
        <w:t> </w:t>
      </w:r>
      <w:r>
        <w:rPr>
          <w:sz w:val="22"/>
        </w:rPr>
        <w:t>calibration</w:t>
      </w:r>
      <w:r>
        <w:rPr>
          <w:spacing w:val="-2"/>
          <w:sz w:val="22"/>
        </w:rPr>
        <w:t> </w:t>
      </w:r>
      <w:r>
        <w:rPr>
          <w:sz w:val="22"/>
        </w:rPr>
        <w:t>of</w:t>
      </w:r>
      <w:r>
        <w:rPr>
          <w:spacing w:val="-3"/>
          <w:sz w:val="22"/>
        </w:rPr>
        <w:t> </w:t>
      </w:r>
      <w:r>
        <w:rPr>
          <w:sz w:val="22"/>
        </w:rPr>
        <w:t>the</w:t>
      </w:r>
      <w:r>
        <w:rPr>
          <w:spacing w:val="-3"/>
          <w:sz w:val="22"/>
        </w:rPr>
        <w:t> </w:t>
      </w:r>
      <w:r>
        <w:rPr>
          <w:sz w:val="22"/>
        </w:rPr>
        <w:t>above</w:t>
      </w:r>
      <w:r>
        <w:rPr>
          <w:spacing w:val="-6"/>
          <w:sz w:val="22"/>
        </w:rPr>
        <w:t> </w:t>
      </w:r>
      <w:r>
        <w:rPr>
          <w:sz w:val="22"/>
        </w:rPr>
        <w:t>equipment</w:t>
      </w:r>
      <w:r>
        <w:rPr>
          <w:spacing w:val="-4"/>
          <w:sz w:val="22"/>
        </w:rPr>
        <w:t> </w:t>
      </w:r>
      <w:r>
        <w:rPr>
          <w:sz w:val="22"/>
        </w:rPr>
        <w:t>are</w:t>
      </w:r>
      <w:r>
        <w:rPr>
          <w:spacing w:val="-3"/>
          <w:sz w:val="22"/>
        </w:rPr>
        <w:t> </w:t>
      </w:r>
      <w:r>
        <w:rPr>
          <w:sz w:val="22"/>
        </w:rPr>
        <w:t>in</w:t>
      </w:r>
      <w:r>
        <w:rPr>
          <w:spacing w:val="-5"/>
          <w:sz w:val="22"/>
        </w:rPr>
        <w:t> </w:t>
      </w:r>
      <w:r>
        <w:rPr>
          <w:sz w:val="22"/>
        </w:rPr>
        <w:t>RJIL</w:t>
      </w:r>
      <w:r>
        <w:rPr>
          <w:spacing w:val="-3"/>
          <w:sz w:val="22"/>
        </w:rPr>
        <w:t> </w:t>
      </w:r>
      <w:r>
        <w:rPr>
          <w:spacing w:val="-2"/>
          <w:sz w:val="22"/>
        </w:rPr>
        <w:t>scope.</w:t>
      </w:r>
    </w:p>
    <w:p>
      <w:pPr>
        <w:pStyle w:val="ListParagraph"/>
        <w:numPr>
          <w:ilvl w:val="0"/>
          <w:numId w:val="65"/>
        </w:numPr>
        <w:tabs>
          <w:tab w:pos="1481" w:val="left" w:leader="none"/>
        </w:tabs>
        <w:spacing w:line="240" w:lineRule="auto" w:before="10" w:after="0"/>
        <w:ind w:left="1481" w:right="0" w:hanging="360"/>
        <w:jc w:val="left"/>
        <w:rPr>
          <w:sz w:val="22"/>
        </w:rPr>
      </w:pPr>
      <w:r>
        <w:rPr>
          <w:sz w:val="22"/>
        </w:rPr>
        <w:t>Co-ordination</w:t>
      </w:r>
      <w:r>
        <w:rPr>
          <w:spacing w:val="-10"/>
          <w:sz w:val="22"/>
        </w:rPr>
        <w:t> </w:t>
      </w:r>
      <w:r>
        <w:rPr>
          <w:sz w:val="22"/>
        </w:rPr>
        <w:t>with</w:t>
      </w:r>
      <w:r>
        <w:rPr>
          <w:spacing w:val="-4"/>
          <w:sz w:val="22"/>
        </w:rPr>
        <w:t> </w:t>
      </w:r>
      <w:r>
        <w:rPr>
          <w:sz w:val="22"/>
        </w:rPr>
        <w:t>the</w:t>
      </w:r>
      <w:r>
        <w:rPr>
          <w:spacing w:val="-15"/>
          <w:sz w:val="22"/>
        </w:rPr>
        <w:t> </w:t>
      </w:r>
      <w:r>
        <w:rPr>
          <w:sz w:val="22"/>
        </w:rPr>
        <w:t>AMC/CAMC</w:t>
      </w:r>
      <w:r>
        <w:rPr>
          <w:spacing w:val="-7"/>
          <w:sz w:val="22"/>
        </w:rPr>
        <w:t> </w:t>
      </w:r>
      <w:r>
        <w:rPr>
          <w:sz w:val="22"/>
        </w:rPr>
        <w:t>vendor</w:t>
      </w:r>
      <w:r>
        <w:rPr>
          <w:spacing w:val="-3"/>
          <w:sz w:val="22"/>
        </w:rPr>
        <w:t> </w:t>
      </w:r>
      <w:r>
        <w:rPr>
          <w:sz w:val="22"/>
        </w:rPr>
        <w:t>shall</w:t>
      </w:r>
      <w:r>
        <w:rPr>
          <w:spacing w:val="-8"/>
          <w:sz w:val="22"/>
        </w:rPr>
        <w:t> </w:t>
      </w:r>
      <w:r>
        <w:rPr>
          <w:sz w:val="22"/>
        </w:rPr>
        <w:t>be</w:t>
      </w:r>
      <w:r>
        <w:rPr>
          <w:spacing w:val="-5"/>
          <w:sz w:val="22"/>
        </w:rPr>
        <w:t> </w:t>
      </w:r>
      <w:r>
        <w:rPr>
          <w:sz w:val="22"/>
        </w:rPr>
        <w:t>in</w:t>
      </w:r>
      <w:r>
        <w:rPr>
          <w:spacing w:val="-4"/>
          <w:sz w:val="22"/>
        </w:rPr>
        <w:t> </w:t>
      </w:r>
      <w:r>
        <w:rPr>
          <w:sz w:val="22"/>
        </w:rPr>
        <w:t>SP</w:t>
      </w:r>
      <w:r>
        <w:rPr>
          <w:spacing w:val="-4"/>
          <w:sz w:val="22"/>
        </w:rPr>
        <w:t> </w:t>
      </w:r>
      <w:r>
        <w:rPr>
          <w:spacing w:val="-2"/>
          <w:sz w:val="22"/>
        </w:rPr>
        <w:t>scope.</w:t>
      </w:r>
    </w:p>
    <w:p>
      <w:pPr>
        <w:pStyle w:val="ListParagraph"/>
        <w:numPr>
          <w:ilvl w:val="0"/>
          <w:numId w:val="65"/>
        </w:numPr>
        <w:tabs>
          <w:tab w:pos="1481" w:val="left" w:leader="none"/>
        </w:tabs>
        <w:spacing w:line="240" w:lineRule="auto" w:before="12" w:after="0"/>
        <w:ind w:left="1481" w:right="0" w:hanging="360"/>
        <w:jc w:val="left"/>
        <w:rPr>
          <w:sz w:val="22"/>
        </w:rPr>
      </w:pPr>
      <w:r>
        <w:rPr>
          <w:sz w:val="22"/>
        </w:rPr>
        <w:t>Balance</w:t>
      </w:r>
      <w:r>
        <w:rPr>
          <w:spacing w:val="-5"/>
          <w:sz w:val="22"/>
        </w:rPr>
        <w:t> </w:t>
      </w:r>
      <w:r>
        <w:rPr>
          <w:sz w:val="22"/>
        </w:rPr>
        <w:t>all</w:t>
      </w:r>
      <w:r>
        <w:rPr>
          <w:spacing w:val="-5"/>
          <w:sz w:val="22"/>
        </w:rPr>
        <w:t> </w:t>
      </w:r>
      <w:r>
        <w:rPr>
          <w:sz w:val="22"/>
        </w:rPr>
        <w:t>equipment</w:t>
      </w:r>
      <w:r>
        <w:rPr>
          <w:spacing w:val="-3"/>
          <w:sz w:val="22"/>
        </w:rPr>
        <w:t> </w:t>
      </w:r>
      <w:r>
        <w:rPr>
          <w:sz w:val="22"/>
        </w:rPr>
        <w:t>mentioned</w:t>
      </w:r>
      <w:r>
        <w:rPr>
          <w:spacing w:val="-2"/>
          <w:sz w:val="22"/>
        </w:rPr>
        <w:t> </w:t>
      </w:r>
      <w:r>
        <w:rPr>
          <w:sz w:val="22"/>
        </w:rPr>
        <w:t>in</w:t>
      </w:r>
      <w:r>
        <w:rPr>
          <w:spacing w:val="-2"/>
          <w:sz w:val="22"/>
        </w:rPr>
        <w:t> </w:t>
      </w:r>
      <w:r>
        <w:rPr>
          <w:sz w:val="22"/>
        </w:rPr>
        <w:t>Annexure-II</w:t>
      </w:r>
      <w:r>
        <w:rPr>
          <w:spacing w:val="-5"/>
          <w:sz w:val="22"/>
        </w:rPr>
        <w:t> </w:t>
      </w:r>
      <w:r>
        <w:rPr>
          <w:sz w:val="22"/>
        </w:rPr>
        <w:t>is</w:t>
      </w:r>
      <w:r>
        <w:rPr>
          <w:spacing w:val="-4"/>
          <w:sz w:val="22"/>
        </w:rPr>
        <w:t> </w:t>
      </w:r>
      <w:r>
        <w:rPr>
          <w:sz w:val="22"/>
        </w:rPr>
        <w:t>in</w:t>
      </w:r>
      <w:r>
        <w:rPr>
          <w:spacing w:val="-5"/>
          <w:sz w:val="22"/>
        </w:rPr>
        <w:t> </w:t>
      </w:r>
      <w:r>
        <w:rPr>
          <w:sz w:val="22"/>
        </w:rPr>
        <w:t>SP</w:t>
      </w:r>
      <w:r>
        <w:rPr>
          <w:spacing w:val="-2"/>
          <w:sz w:val="22"/>
        </w:rPr>
        <w:t> scope.</w:t>
      </w:r>
    </w:p>
    <w:p>
      <w:pPr>
        <w:spacing w:after="0" w:line="240" w:lineRule="auto"/>
        <w:jc w:val="left"/>
        <w:rPr>
          <w:sz w:val="22"/>
        </w:rPr>
        <w:sectPr>
          <w:pgSz w:w="11920" w:h="16850"/>
          <w:pgMar w:header="320" w:footer="1524" w:top="1260" w:bottom="1720" w:left="360" w:right="380"/>
        </w:sectPr>
      </w:pPr>
    </w:p>
    <w:p>
      <w:pPr>
        <w:spacing w:before="82"/>
        <w:ind w:left="147" w:right="0" w:firstLine="0"/>
        <w:jc w:val="center"/>
        <w:rPr>
          <w:rFonts w:ascii="Arial"/>
          <w:b/>
          <w:sz w:val="24"/>
        </w:rPr>
      </w:pPr>
      <w:r>
        <w:rPr/>
        <w:drawing>
          <wp:anchor distT="0" distB="0" distL="0" distR="0" allowOverlap="1" layoutInCell="1" locked="0" behindDoc="1" simplePos="0" relativeHeight="466916352">
            <wp:simplePos x="0" y="0"/>
            <wp:positionH relativeFrom="page">
              <wp:posOffset>299923</wp:posOffset>
            </wp:positionH>
            <wp:positionV relativeFrom="paragraph">
              <wp:posOffset>667480</wp:posOffset>
            </wp:positionV>
            <wp:extent cx="6714286" cy="6622869"/>
            <wp:effectExtent l="0" t="0" r="0" b="0"/>
            <wp:wrapNone/>
            <wp:docPr id="272" name="Image 272"/>
            <wp:cNvGraphicFramePr>
              <a:graphicFrameLocks/>
            </wp:cNvGraphicFramePr>
            <a:graphic>
              <a:graphicData uri="http://schemas.openxmlformats.org/drawingml/2006/picture">
                <pic:pic>
                  <pic:nvPicPr>
                    <pic:cNvPr id="272" name="Image 272"/>
                    <pic:cNvPicPr/>
                  </pic:nvPicPr>
                  <pic:blipFill>
                    <a:blip r:embed="rId48" cstate="print"/>
                    <a:stretch>
                      <a:fillRect/>
                    </a:stretch>
                  </pic:blipFill>
                  <pic:spPr>
                    <a:xfrm>
                      <a:off x="0" y="0"/>
                      <a:ext cx="6714286" cy="6622869"/>
                    </a:xfrm>
                    <a:prstGeom prst="rect">
                      <a:avLst/>
                    </a:prstGeom>
                  </pic:spPr>
                </pic:pic>
              </a:graphicData>
            </a:graphic>
          </wp:anchor>
        </w:drawing>
      </w:r>
      <w:r>
        <w:rPr>
          <w:rFonts w:ascii="Arial"/>
          <w:b/>
          <w:sz w:val="24"/>
        </w:rPr>
        <w:t>Scope</w:t>
      </w:r>
      <w:r>
        <w:rPr>
          <w:rFonts w:ascii="Arial"/>
          <w:b/>
          <w:spacing w:val="-10"/>
          <w:sz w:val="24"/>
        </w:rPr>
        <w:t> </w:t>
      </w:r>
      <w:r>
        <w:rPr>
          <w:rFonts w:ascii="Arial"/>
          <w:b/>
          <w:sz w:val="24"/>
        </w:rPr>
        <w:t>of</w:t>
      </w:r>
      <w:r>
        <w:rPr>
          <w:rFonts w:ascii="Arial"/>
          <w:b/>
          <w:spacing w:val="-7"/>
          <w:sz w:val="24"/>
        </w:rPr>
        <w:t> </w:t>
      </w:r>
      <w:r>
        <w:rPr>
          <w:rFonts w:ascii="Arial"/>
          <w:b/>
          <w:sz w:val="24"/>
        </w:rPr>
        <w:t>Work</w:t>
      </w:r>
      <w:r>
        <w:rPr>
          <w:rFonts w:ascii="Arial"/>
          <w:b/>
          <w:spacing w:val="-5"/>
          <w:sz w:val="24"/>
        </w:rPr>
        <w:t> </w:t>
      </w:r>
      <w:r>
        <w:rPr>
          <w:rFonts w:ascii="Arial"/>
          <w:b/>
          <w:sz w:val="24"/>
        </w:rPr>
        <w:t>for</w:t>
      </w:r>
      <w:r>
        <w:rPr>
          <w:rFonts w:ascii="Arial"/>
          <w:b/>
          <w:spacing w:val="-4"/>
          <w:sz w:val="24"/>
        </w:rPr>
        <w:t> </w:t>
      </w:r>
      <w:r>
        <w:rPr>
          <w:rFonts w:ascii="Arial"/>
          <w:b/>
          <w:sz w:val="24"/>
        </w:rPr>
        <w:t>Network</w:t>
      </w:r>
      <w:r>
        <w:rPr>
          <w:rFonts w:ascii="Arial"/>
          <w:b/>
          <w:spacing w:val="-5"/>
          <w:sz w:val="24"/>
        </w:rPr>
        <w:t> </w:t>
      </w:r>
      <w:r>
        <w:rPr>
          <w:rFonts w:ascii="Arial"/>
          <w:b/>
          <w:sz w:val="24"/>
        </w:rPr>
        <w:t>Maintenance</w:t>
      </w:r>
      <w:r>
        <w:rPr>
          <w:rFonts w:ascii="Arial"/>
          <w:b/>
          <w:spacing w:val="-4"/>
          <w:sz w:val="24"/>
        </w:rPr>
        <w:t> </w:t>
      </w:r>
      <w:r>
        <w:rPr>
          <w:rFonts w:ascii="Arial"/>
          <w:b/>
          <w:sz w:val="24"/>
        </w:rPr>
        <w:t>Services</w:t>
      </w:r>
      <w:r>
        <w:rPr>
          <w:rFonts w:ascii="Arial"/>
          <w:b/>
          <w:spacing w:val="-5"/>
          <w:sz w:val="24"/>
        </w:rPr>
        <w:t> </w:t>
      </w:r>
      <w:r>
        <w:rPr>
          <w:rFonts w:ascii="Arial"/>
          <w:b/>
          <w:sz w:val="24"/>
        </w:rPr>
        <w:t>for </w:t>
      </w:r>
      <w:r>
        <w:rPr>
          <w:rFonts w:ascii="Arial"/>
          <w:b/>
          <w:spacing w:val="-2"/>
          <w:sz w:val="24"/>
        </w:rPr>
        <w:t>Circle</w:t>
      </w:r>
    </w:p>
    <w:p>
      <w:pPr>
        <w:pStyle w:val="BodyText"/>
        <w:rPr>
          <w:rFonts w:ascii="Arial"/>
          <w:b/>
          <w:sz w:val="20"/>
        </w:rPr>
      </w:pPr>
    </w:p>
    <w:p>
      <w:pPr>
        <w:pStyle w:val="BodyText"/>
        <w:spacing w:before="161"/>
        <w:rPr>
          <w:rFonts w:ascii="Arial"/>
          <w:b/>
          <w:sz w:val="20"/>
        </w:rPr>
      </w:pPr>
    </w:p>
    <w:tbl>
      <w:tblPr>
        <w:tblW w:w="0" w:type="auto"/>
        <w:jc w:val="left"/>
        <w:tblInd w:w="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9"/>
        <w:gridCol w:w="4628"/>
        <w:gridCol w:w="1731"/>
        <w:gridCol w:w="2741"/>
      </w:tblGrid>
      <w:tr>
        <w:trPr>
          <w:trHeight w:val="299" w:hRule="atLeast"/>
        </w:trPr>
        <w:tc>
          <w:tcPr>
            <w:tcW w:w="10089" w:type="dxa"/>
            <w:gridSpan w:val="4"/>
            <w:shd w:val="clear" w:color="auto" w:fill="F1F1F1"/>
          </w:tcPr>
          <w:p>
            <w:pPr>
              <w:pStyle w:val="TableParagraph"/>
              <w:spacing w:before="24"/>
              <w:ind w:left="14"/>
              <w:jc w:val="center"/>
              <w:rPr>
                <w:rFonts w:ascii="Arial"/>
                <w:b/>
                <w:sz w:val="22"/>
              </w:rPr>
            </w:pPr>
            <w:r>
              <w:rPr>
                <w:rFonts w:ascii="Arial"/>
                <w:b/>
                <w:sz w:val="22"/>
              </w:rPr>
              <w:t>Annexure</w:t>
            </w:r>
            <w:r>
              <w:rPr>
                <w:rFonts w:ascii="Arial"/>
                <w:b/>
                <w:spacing w:val="-4"/>
                <w:sz w:val="22"/>
              </w:rPr>
              <w:t> </w:t>
            </w:r>
            <w:r>
              <w:rPr>
                <w:rFonts w:ascii="Arial"/>
                <w:b/>
                <w:sz w:val="22"/>
              </w:rPr>
              <w:t>-</w:t>
            </w:r>
            <w:r>
              <w:rPr>
                <w:rFonts w:ascii="Arial"/>
                <w:b/>
                <w:spacing w:val="-3"/>
                <w:sz w:val="22"/>
              </w:rPr>
              <w:t> </w:t>
            </w:r>
            <w:r>
              <w:rPr>
                <w:rFonts w:ascii="Arial"/>
                <w:b/>
                <w:spacing w:val="-5"/>
                <w:sz w:val="22"/>
              </w:rPr>
              <w:t>VI</w:t>
            </w:r>
          </w:p>
        </w:tc>
      </w:tr>
      <w:tr>
        <w:trPr>
          <w:trHeight w:val="333" w:hRule="atLeast"/>
        </w:trPr>
        <w:tc>
          <w:tcPr>
            <w:tcW w:w="10089" w:type="dxa"/>
            <w:gridSpan w:val="4"/>
          </w:tcPr>
          <w:p>
            <w:pPr>
              <w:pStyle w:val="TableParagraph"/>
              <w:spacing w:before="43"/>
              <w:ind w:left="14" w:right="4"/>
              <w:jc w:val="center"/>
              <w:rPr>
                <w:rFonts w:ascii="Arial"/>
                <w:b/>
                <w:sz w:val="22"/>
              </w:rPr>
            </w:pPr>
            <w:r>
              <w:rPr>
                <w:rFonts w:ascii="Arial"/>
                <w:b/>
                <w:sz w:val="22"/>
              </w:rPr>
              <w:t>List</w:t>
            </w:r>
            <w:r>
              <w:rPr>
                <w:rFonts w:ascii="Arial"/>
                <w:b/>
                <w:spacing w:val="-2"/>
                <w:sz w:val="22"/>
              </w:rPr>
              <w:t> </w:t>
            </w:r>
            <w:r>
              <w:rPr>
                <w:rFonts w:ascii="Arial"/>
                <w:b/>
                <w:sz w:val="22"/>
              </w:rPr>
              <w:t>of</w:t>
            </w:r>
            <w:r>
              <w:rPr>
                <w:rFonts w:ascii="Arial"/>
                <w:b/>
                <w:spacing w:val="-4"/>
                <w:sz w:val="22"/>
              </w:rPr>
              <w:t> </w:t>
            </w:r>
            <w:r>
              <w:rPr>
                <w:rFonts w:ascii="Arial"/>
                <w:b/>
                <w:sz w:val="22"/>
              </w:rPr>
              <w:t>Tools</w:t>
            </w:r>
            <w:r>
              <w:rPr>
                <w:rFonts w:ascii="Arial"/>
                <w:b/>
                <w:spacing w:val="-2"/>
                <w:sz w:val="22"/>
              </w:rPr>
              <w:t> </w:t>
            </w:r>
            <w:r>
              <w:rPr>
                <w:rFonts w:ascii="Arial"/>
                <w:b/>
                <w:sz w:val="22"/>
              </w:rPr>
              <w:t>in</w:t>
            </w:r>
            <w:r>
              <w:rPr>
                <w:rFonts w:ascii="Arial"/>
                <w:b/>
                <w:spacing w:val="-2"/>
                <w:sz w:val="22"/>
              </w:rPr>
              <w:t> </w:t>
            </w:r>
            <w:r>
              <w:rPr>
                <w:rFonts w:ascii="Arial"/>
                <w:b/>
                <w:spacing w:val="-5"/>
                <w:sz w:val="22"/>
              </w:rPr>
              <w:t>FRT</w:t>
            </w:r>
          </w:p>
        </w:tc>
      </w:tr>
      <w:tr>
        <w:trPr>
          <w:trHeight w:val="410" w:hRule="atLeast"/>
        </w:trPr>
        <w:tc>
          <w:tcPr>
            <w:tcW w:w="989" w:type="dxa"/>
            <w:shd w:val="clear" w:color="auto" w:fill="F1F1F1"/>
          </w:tcPr>
          <w:p>
            <w:pPr>
              <w:pStyle w:val="TableParagraph"/>
              <w:spacing w:before="79"/>
              <w:ind w:left="15" w:right="3"/>
              <w:jc w:val="center"/>
              <w:rPr>
                <w:rFonts w:ascii="Arial"/>
                <w:b/>
                <w:sz w:val="22"/>
              </w:rPr>
            </w:pPr>
            <w:r>
              <w:rPr>
                <w:rFonts w:ascii="Arial"/>
                <w:b/>
                <w:sz w:val="22"/>
              </w:rPr>
              <w:t>Sr.</w:t>
            </w:r>
            <w:r>
              <w:rPr>
                <w:rFonts w:ascii="Arial"/>
                <w:b/>
                <w:spacing w:val="1"/>
                <w:sz w:val="22"/>
              </w:rPr>
              <w:t> </w:t>
            </w:r>
            <w:r>
              <w:rPr>
                <w:rFonts w:ascii="Arial"/>
                <w:b/>
                <w:spacing w:val="-5"/>
                <w:sz w:val="22"/>
              </w:rPr>
              <w:t>No.</w:t>
            </w:r>
          </w:p>
        </w:tc>
        <w:tc>
          <w:tcPr>
            <w:tcW w:w="4628" w:type="dxa"/>
            <w:shd w:val="clear" w:color="auto" w:fill="F1F1F1"/>
          </w:tcPr>
          <w:p>
            <w:pPr>
              <w:pStyle w:val="TableParagraph"/>
              <w:spacing w:before="79"/>
              <w:ind w:left="107"/>
              <w:rPr>
                <w:rFonts w:ascii="Arial"/>
                <w:b/>
                <w:sz w:val="22"/>
              </w:rPr>
            </w:pPr>
            <w:r>
              <w:rPr>
                <w:rFonts w:ascii="Arial"/>
                <w:b/>
                <w:sz w:val="22"/>
              </w:rPr>
              <w:t>Item</w:t>
            </w:r>
            <w:r>
              <w:rPr>
                <w:rFonts w:ascii="Arial"/>
                <w:b/>
                <w:spacing w:val="-2"/>
                <w:sz w:val="22"/>
              </w:rPr>
              <w:t> Description</w:t>
            </w:r>
          </w:p>
        </w:tc>
        <w:tc>
          <w:tcPr>
            <w:tcW w:w="1731" w:type="dxa"/>
            <w:shd w:val="clear" w:color="auto" w:fill="F1F1F1"/>
          </w:tcPr>
          <w:p>
            <w:pPr>
              <w:pStyle w:val="TableParagraph"/>
              <w:spacing w:before="79"/>
              <w:ind w:left="110"/>
              <w:rPr>
                <w:rFonts w:ascii="Arial"/>
                <w:b/>
                <w:sz w:val="22"/>
              </w:rPr>
            </w:pPr>
            <w:r>
              <w:rPr>
                <w:rFonts w:ascii="Arial"/>
                <w:b/>
                <w:spacing w:val="-2"/>
                <w:sz w:val="22"/>
              </w:rPr>
              <w:t>Specifications</w:t>
            </w:r>
          </w:p>
        </w:tc>
        <w:tc>
          <w:tcPr>
            <w:tcW w:w="2741" w:type="dxa"/>
            <w:shd w:val="clear" w:color="auto" w:fill="F1F1F1"/>
          </w:tcPr>
          <w:p>
            <w:pPr>
              <w:pStyle w:val="TableParagraph"/>
              <w:spacing w:before="79"/>
              <w:ind w:left="110"/>
              <w:rPr>
                <w:rFonts w:ascii="Arial"/>
                <w:b/>
                <w:sz w:val="22"/>
              </w:rPr>
            </w:pPr>
            <w:r>
              <w:rPr>
                <w:rFonts w:ascii="Arial"/>
                <w:b/>
                <w:spacing w:val="-2"/>
                <w:sz w:val="22"/>
              </w:rPr>
              <w:t>Remarks</w:t>
            </w:r>
          </w:p>
        </w:tc>
      </w:tr>
      <w:tr>
        <w:trPr>
          <w:trHeight w:val="757" w:hRule="atLeast"/>
        </w:trPr>
        <w:tc>
          <w:tcPr>
            <w:tcW w:w="989" w:type="dxa"/>
          </w:tcPr>
          <w:p>
            <w:pPr>
              <w:pStyle w:val="TableParagraph"/>
              <w:spacing w:before="252"/>
              <w:ind w:left="15" w:right="3"/>
              <w:jc w:val="center"/>
              <w:rPr>
                <w:sz w:val="22"/>
              </w:rPr>
            </w:pPr>
            <w:r>
              <w:rPr>
                <w:spacing w:val="-10"/>
                <w:sz w:val="22"/>
              </w:rPr>
              <w:t>1</w:t>
            </w:r>
          </w:p>
        </w:tc>
        <w:tc>
          <w:tcPr>
            <w:tcW w:w="4628" w:type="dxa"/>
          </w:tcPr>
          <w:p>
            <w:pPr>
              <w:pStyle w:val="TableParagraph"/>
              <w:ind w:left="107"/>
              <w:rPr>
                <w:sz w:val="22"/>
              </w:rPr>
            </w:pPr>
            <w:r>
              <w:rPr>
                <w:sz w:val="22"/>
              </w:rPr>
              <w:t>Fusion</w:t>
            </w:r>
            <w:r>
              <w:rPr>
                <w:spacing w:val="-8"/>
                <w:sz w:val="22"/>
              </w:rPr>
              <w:t> </w:t>
            </w:r>
            <w:r>
              <w:rPr>
                <w:sz w:val="22"/>
              </w:rPr>
              <w:t>Splicing</w:t>
            </w:r>
            <w:r>
              <w:rPr>
                <w:spacing w:val="-8"/>
                <w:sz w:val="22"/>
              </w:rPr>
              <w:t> </w:t>
            </w:r>
            <w:r>
              <w:rPr>
                <w:sz w:val="22"/>
              </w:rPr>
              <w:t>Machine,</w:t>
            </w:r>
            <w:r>
              <w:rPr>
                <w:spacing w:val="-9"/>
                <w:sz w:val="22"/>
              </w:rPr>
              <w:t> </w:t>
            </w:r>
            <w:r>
              <w:rPr>
                <w:sz w:val="22"/>
              </w:rPr>
              <w:t>Single</w:t>
            </w:r>
            <w:r>
              <w:rPr>
                <w:spacing w:val="-8"/>
                <w:sz w:val="22"/>
              </w:rPr>
              <w:t> </w:t>
            </w:r>
            <w:r>
              <w:rPr>
                <w:sz w:val="22"/>
              </w:rPr>
              <w:t>Fiber</w:t>
            </w:r>
            <w:r>
              <w:rPr>
                <w:spacing w:val="-7"/>
                <w:sz w:val="22"/>
              </w:rPr>
              <w:t> </w:t>
            </w:r>
            <w:r>
              <w:rPr>
                <w:sz w:val="22"/>
              </w:rPr>
              <w:t>with cleaver, Heater, Battery, AC Adaptor with</w:t>
            </w:r>
          </w:p>
          <w:p>
            <w:pPr>
              <w:pStyle w:val="TableParagraph"/>
              <w:spacing w:line="232" w:lineRule="exact"/>
              <w:ind w:left="107"/>
              <w:rPr>
                <w:sz w:val="22"/>
              </w:rPr>
            </w:pPr>
            <w:r>
              <w:rPr>
                <w:sz w:val="22"/>
              </w:rPr>
              <w:t>Hard</w:t>
            </w:r>
            <w:r>
              <w:rPr>
                <w:spacing w:val="-3"/>
                <w:sz w:val="22"/>
              </w:rPr>
              <w:t> </w:t>
            </w:r>
            <w:r>
              <w:rPr>
                <w:spacing w:val="-4"/>
                <w:sz w:val="22"/>
              </w:rPr>
              <w:t>Case</w:t>
            </w:r>
          </w:p>
        </w:tc>
        <w:tc>
          <w:tcPr>
            <w:tcW w:w="1731" w:type="dxa"/>
          </w:tcPr>
          <w:p>
            <w:pPr>
              <w:pStyle w:val="TableParagraph"/>
              <w:rPr>
                <w:rFonts w:ascii="Times New Roman"/>
                <w:sz w:val="22"/>
              </w:rPr>
            </w:pPr>
          </w:p>
        </w:tc>
        <w:tc>
          <w:tcPr>
            <w:tcW w:w="2741" w:type="dxa"/>
          </w:tcPr>
          <w:p>
            <w:pPr>
              <w:pStyle w:val="TableParagraph"/>
              <w:spacing w:before="252"/>
              <w:ind w:left="110"/>
              <w:rPr>
                <w:sz w:val="22"/>
              </w:rPr>
            </w:pPr>
            <w:r>
              <w:rPr>
                <w:spacing w:val="-5"/>
                <w:sz w:val="22"/>
              </w:rPr>
              <w:t>FIM</w:t>
            </w:r>
          </w:p>
        </w:tc>
      </w:tr>
      <w:tr>
        <w:trPr>
          <w:trHeight w:val="758" w:hRule="atLeast"/>
        </w:trPr>
        <w:tc>
          <w:tcPr>
            <w:tcW w:w="989" w:type="dxa"/>
          </w:tcPr>
          <w:p>
            <w:pPr>
              <w:pStyle w:val="TableParagraph"/>
              <w:spacing w:before="252"/>
              <w:ind w:left="15" w:right="3"/>
              <w:jc w:val="center"/>
              <w:rPr>
                <w:sz w:val="22"/>
              </w:rPr>
            </w:pPr>
            <w:r>
              <w:rPr>
                <w:spacing w:val="-10"/>
                <w:sz w:val="22"/>
              </w:rPr>
              <w:t>2</w:t>
            </w:r>
          </w:p>
        </w:tc>
        <w:tc>
          <w:tcPr>
            <w:tcW w:w="4628" w:type="dxa"/>
          </w:tcPr>
          <w:p>
            <w:pPr>
              <w:pStyle w:val="TableParagraph"/>
              <w:ind w:left="107"/>
              <w:rPr>
                <w:sz w:val="22"/>
              </w:rPr>
            </w:pPr>
            <w:r>
              <w:rPr>
                <w:sz w:val="22"/>
              </w:rPr>
              <w:t>Fusion</w:t>
            </w:r>
            <w:r>
              <w:rPr>
                <w:spacing w:val="-8"/>
                <w:sz w:val="22"/>
              </w:rPr>
              <w:t> </w:t>
            </w:r>
            <w:r>
              <w:rPr>
                <w:sz w:val="22"/>
              </w:rPr>
              <w:t>Splicing</w:t>
            </w:r>
            <w:r>
              <w:rPr>
                <w:spacing w:val="-8"/>
                <w:sz w:val="22"/>
              </w:rPr>
              <w:t> </w:t>
            </w:r>
            <w:r>
              <w:rPr>
                <w:sz w:val="22"/>
              </w:rPr>
              <w:t>Machine,</w:t>
            </w:r>
            <w:r>
              <w:rPr>
                <w:spacing w:val="-9"/>
                <w:sz w:val="22"/>
              </w:rPr>
              <w:t> </w:t>
            </w:r>
            <w:r>
              <w:rPr>
                <w:sz w:val="22"/>
              </w:rPr>
              <w:t>Ribbon</w:t>
            </w:r>
            <w:r>
              <w:rPr>
                <w:spacing w:val="-8"/>
                <w:sz w:val="22"/>
              </w:rPr>
              <w:t> </w:t>
            </w:r>
            <w:r>
              <w:rPr>
                <w:sz w:val="22"/>
              </w:rPr>
              <w:t>Fiber</w:t>
            </w:r>
            <w:r>
              <w:rPr>
                <w:spacing w:val="-7"/>
                <w:sz w:val="22"/>
              </w:rPr>
              <w:t> </w:t>
            </w:r>
            <w:r>
              <w:rPr>
                <w:sz w:val="22"/>
              </w:rPr>
              <w:t>with cleaver, Heater, Battery, AC Adaptor with</w:t>
            </w:r>
          </w:p>
          <w:p>
            <w:pPr>
              <w:pStyle w:val="TableParagraph"/>
              <w:spacing w:line="232" w:lineRule="exact"/>
              <w:ind w:left="107"/>
              <w:rPr>
                <w:sz w:val="22"/>
              </w:rPr>
            </w:pPr>
            <w:r>
              <w:rPr>
                <w:sz w:val="22"/>
              </w:rPr>
              <w:t>Hard</w:t>
            </w:r>
            <w:r>
              <w:rPr>
                <w:spacing w:val="-3"/>
                <w:sz w:val="22"/>
              </w:rPr>
              <w:t> </w:t>
            </w:r>
            <w:r>
              <w:rPr>
                <w:spacing w:val="-4"/>
                <w:sz w:val="22"/>
              </w:rPr>
              <w:t>Case</w:t>
            </w:r>
          </w:p>
        </w:tc>
        <w:tc>
          <w:tcPr>
            <w:tcW w:w="1731" w:type="dxa"/>
          </w:tcPr>
          <w:p>
            <w:pPr>
              <w:pStyle w:val="TableParagraph"/>
              <w:rPr>
                <w:rFonts w:ascii="Times New Roman"/>
                <w:sz w:val="22"/>
              </w:rPr>
            </w:pPr>
          </w:p>
        </w:tc>
        <w:tc>
          <w:tcPr>
            <w:tcW w:w="2741" w:type="dxa"/>
          </w:tcPr>
          <w:p>
            <w:pPr>
              <w:pStyle w:val="TableParagraph"/>
              <w:spacing w:before="127"/>
              <w:ind w:left="110" w:right="41"/>
              <w:rPr>
                <w:sz w:val="22"/>
              </w:rPr>
            </w:pPr>
            <w:r>
              <w:rPr>
                <w:sz w:val="22"/>
              </w:rPr>
              <w:t>FIM</w:t>
            </w:r>
            <w:r>
              <w:rPr>
                <w:spacing w:val="-11"/>
                <w:sz w:val="22"/>
              </w:rPr>
              <w:t> </w:t>
            </w:r>
            <w:r>
              <w:rPr>
                <w:sz w:val="22"/>
              </w:rPr>
              <w:t>(Optional</w:t>
            </w:r>
            <w:r>
              <w:rPr>
                <w:spacing w:val="-14"/>
                <w:sz w:val="22"/>
              </w:rPr>
              <w:t> </w:t>
            </w:r>
            <w:r>
              <w:rPr>
                <w:sz w:val="22"/>
              </w:rPr>
              <w:t>for</w:t>
            </w:r>
            <w:r>
              <w:rPr>
                <w:spacing w:val="-12"/>
                <w:sz w:val="22"/>
              </w:rPr>
              <w:t> </w:t>
            </w:r>
            <w:r>
              <w:rPr>
                <w:sz w:val="22"/>
              </w:rPr>
              <w:t>NLD </w:t>
            </w:r>
            <w:r>
              <w:rPr>
                <w:spacing w:val="-4"/>
                <w:sz w:val="22"/>
              </w:rPr>
              <w:t>FRT)</w:t>
            </w:r>
          </w:p>
        </w:tc>
      </w:tr>
      <w:tr>
        <w:trPr>
          <w:trHeight w:val="506" w:hRule="atLeast"/>
        </w:trPr>
        <w:tc>
          <w:tcPr>
            <w:tcW w:w="989" w:type="dxa"/>
          </w:tcPr>
          <w:p>
            <w:pPr>
              <w:pStyle w:val="TableParagraph"/>
              <w:spacing w:before="127"/>
              <w:ind w:left="15" w:right="3"/>
              <w:jc w:val="center"/>
              <w:rPr>
                <w:sz w:val="22"/>
              </w:rPr>
            </w:pPr>
            <w:r>
              <w:rPr>
                <w:spacing w:val="-10"/>
                <w:sz w:val="22"/>
              </w:rPr>
              <w:t>3</w:t>
            </w:r>
          </w:p>
        </w:tc>
        <w:tc>
          <w:tcPr>
            <w:tcW w:w="4628" w:type="dxa"/>
          </w:tcPr>
          <w:p>
            <w:pPr>
              <w:pStyle w:val="TableParagraph"/>
              <w:spacing w:line="256" w:lineRule="exact"/>
              <w:ind w:left="107"/>
              <w:rPr>
                <w:sz w:val="22"/>
              </w:rPr>
            </w:pPr>
            <w:r>
              <w:rPr>
                <w:sz w:val="22"/>
              </w:rPr>
              <w:t>Optical</w:t>
            </w:r>
            <w:r>
              <w:rPr>
                <w:spacing w:val="-7"/>
                <w:sz w:val="22"/>
              </w:rPr>
              <w:t> </w:t>
            </w:r>
            <w:r>
              <w:rPr>
                <w:sz w:val="22"/>
              </w:rPr>
              <w:t>Fiber</w:t>
            </w:r>
            <w:r>
              <w:rPr>
                <w:spacing w:val="-8"/>
                <w:sz w:val="22"/>
              </w:rPr>
              <w:t> </w:t>
            </w:r>
            <w:r>
              <w:rPr>
                <w:sz w:val="22"/>
              </w:rPr>
              <w:t>Cable</w:t>
            </w:r>
            <w:r>
              <w:rPr>
                <w:spacing w:val="-5"/>
                <w:sz w:val="22"/>
              </w:rPr>
              <w:t> </w:t>
            </w:r>
            <w:r>
              <w:rPr>
                <w:sz w:val="22"/>
              </w:rPr>
              <w:t>Preparation</w:t>
            </w:r>
            <w:r>
              <w:rPr>
                <w:spacing w:val="-7"/>
                <w:sz w:val="22"/>
              </w:rPr>
              <w:t> </w:t>
            </w:r>
            <w:r>
              <w:rPr>
                <w:sz w:val="22"/>
              </w:rPr>
              <w:t>Tool</w:t>
            </w:r>
            <w:r>
              <w:rPr>
                <w:spacing w:val="-8"/>
                <w:sz w:val="22"/>
              </w:rPr>
              <w:t> </w:t>
            </w:r>
            <w:r>
              <w:rPr>
                <w:sz w:val="22"/>
              </w:rPr>
              <w:t>Kit consisting of:</w:t>
            </w:r>
          </w:p>
        </w:tc>
        <w:tc>
          <w:tcPr>
            <w:tcW w:w="1731" w:type="dxa"/>
          </w:tcPr>
          <w:p>
            <w:pPr>
              <w:pStyle w:val="TableParagraph"/>
              <w:rPr>
                <w:rFonts w:ascii="Times New Roman"/>
                <w:sz w:val="22"/>
              </w:rPr>
            </w:pPr>
          </w:p>
        </w:tc>
        <w:tc>
          <w:tcPr>
            <w:tcW w:w="2741" w:type="dxa"/>
          </w:tcPr>
          <w:p>
            <w:pPr>
              <w:pStyle w:val="TableParagraph"/>
              <w:spacing w:before="127"/>
              <w:ind w:left="110"/>
              <w:rPr>
                <w:sz w:val="22"/>
              </w:rPr>
            </w:pPr>
            <w:r>
              <w:rPr>
                <w:spacing w:val="-5"/>
                <w:sz w:val="22"/>
              </w:rPr>
              <w:t>FIM</w:t>
            </w:r>
          </w:p>
        </w:tc>
      </w:tr>
      <w:tr>
        <w:trPr>
          <w:trHeight w:val="501" w:hRule="atLeast"/>
        </w:trPr>
        <w:tc>
          <w:tcPr>
            <w:tcW w:w="989" w:type="dxa"/>
          </w:tcPr>
          <w:p>
            <w:pPr>
              <w:pStyle w:val="TableParagraph"/>
              <w:spacing w:before="121"/>
              <w:ind w:left="15" w:right="3"/>
              <w:jc w:val="center"/>
              <w:rPr>
                <w:sz w:val="22"/>
              </w:rPr>
            </w:pPr>
            <w:r>
              <w:rPr>
                <w:spacing w:val="-10"/>
                <w:sz w:val="22"/>
              </w:rPr>
              <w:t>a</w:t>
            </w:r>
          </w:p>
        </w:tc>
        <w:tc>
          <w:tcPr>
            <w:tcW w:w="4628" w:type="dxa"/>
          </w:tcPr>
          <w:p>
            <w:pPr>
              <w:pStyle w:val="TableParagraph"/>
              <w:spacing w:line="247" w:lineRule="exact"/>
              <w:ind w:left="107"/>
              <w:rPr>
                <w:sz w:val="22"/>
              </w:rPr>
            </w:pPr>
            <w:r>
              <w:rPr>
                <w:sz w:val="22"/>
              </w:rPr>
              <w:t>Universal</w:t>
            </w:r>
            <w:r>
              <w:rPr>
                <w:spacing w:val="-8"/>
                <w:sz w:val="22"/>
              </w:rPr>
              <w:t> </w:t>
            </w:r>
            <w:r>
              <w:rPr>
                <w:sz w:val="22"/>
              </w:rPr>
              <w:t>Screwdriver</w:t>
            </w:r>
            <w:r>
              <w:rPr>
                <w:spacing w:val="-7"/>
                <w:sz w:val="22"/>
              </w:rPr>
              <w:t> </w:t>
            </w:r>
            <w:r>
              <w:rPr>
                <w:sz w:val="22"/>
              </w:rPr>
              <w:t>set</w:t>
            </w:r>
            <w:r>
              <w:rPr>
                <w:spacing w:val="-5"/>
                <w:sz w:val="22"/>
              </w:rPr>
              <w:t> </w:t>
            </w:r>
            <w:r>
              <w:rPr>
                <w:sz w:val="22"/>
              </w:rPr>
              <w:t>with</w:t>
            </w:r>
            <w:r>
              <w:rPr>
                <w:spacing w:val="-9"/>
                <w:sz w:val="22"/>
              </w:rPr>
              <w:t> </w:t>
            </w:r>
            <w:r>
              <w:rPr>
                <w:spacing w:val="-2"/>
                <w:sz w:val="22"/>
              </w:rPr>
              <w:t>replaceable</w:t>
            </w:r>
          </w:p>
          <w:p>
            <w:pPr>
              <w:pStyle w:val="TableParagraph"/>
              <w:spacing w:line="232" w:lineRule="exact" w:before="1"/>
              <w:ind w:left="107"/>
              <w:rPr>
                <w:sz w:val="22"/>
              </w:rPr>
            </w:pPr>
            <w:r>
              <w:rPr>
                <w:spacing w:val="-4"/>
                <w:sz w:val="22"/>
              </w:rPr>
              <w:t>Bits</w:t>
            </w:r>
          </w:p>
        </w:tc>
        <w:tc>
          <w:tcPr>
            <w:tcW w:w="1731" w:type="dxa"/>
          </w:tcPr>
          <w:p>
            <w:pPr>
              <w:pStyle w:val="TableParagraph"/>
              <w:rPr>
                <w:rFonts w:ascii="Times New Roman"/>
                <w:sz w:val="22"/>
              </w:rPr>
            </w:pPr>
          </w:p>
        </w:tc>
        <w:tc>
          <w:tcPr>
            <w:tcW w:w="2741" w:type="dxa"/>
          </w:tcPr>
          <w:p>
            <w:pPr>
              <w:pStyle w:val="TableParagraph"/>
              <w:rPr>
                <w:rFonts w:ascii="Times New Roman"/>
                <w:sz w:val="22"/>
              </w:rPr>
            </w:pPr>
          </w:p>
        </w:tc>
      </w:tr>
      <w:tr>
        <w:trPr>
          <w:trHeight w:val="285" w:hRule="atLeast"/>
        </w:trPr>
        <w:tc>
          <w:tcPr>
            <w:tcW w:w="989" w:type="dxa"/>
          </w:tcPr>
          <w:p>
            <w:pPr>
              <w:pStyle w:val="TableParagraph"/>
              <w:spacing w:line="249" w:lineRule="exact" w:before="16"/>
              <w:ind w:left="15" w:right="3"/>
              <w:jc w:val="center"/>
              <w:rPr>
                <w:sz w:val="22"/>
              </w:rPr>
            </w:pPr>
            <w:r>
              <w:rPr>
                <w:spacing w:val="-10"/>
                <w:sz w:val="22"/>
              </w:rPr>
              <w:t>b</w:t>
            </w:r>
          </w:p>
        </w:tc>
        <w:tc>
          <w:tcPr>
            <w:tcW w:w="4628" w:type="dxa"/>
          </w:tcPr>
          <w:p>
            <w:pPr>
              <w:pStyle w:val="TableParagraph"/>
              <w:spacing w:line="249" w:lineRule="exact" w:before="16"/>
              <w:ind w:left="107"/>
              <w:rPr>
                <w:sz w:val="22"/>
              </w:rPr>
            </w:pPr>
            <w:r>
              <w:rPr>
                <w:sz w:val="22"/>
              </w:rPr>
              <w:t>Long</w:t>
            </w:r>
            <w:r>
              <w:rPr>
                <w:spacing w:val="-5"/>
                <w:sz w:val="22"/>
              </w:rPr>
              <w:t> </w:t>
            </w:r>
            <w:r>
              <w:rPr>
                <w:sz w:val="22"/>
              </w:rPr>
              <w:t>Screwdriver</w:t>
            </w:r>
            <w:r>
              <w:rPr>
                <w:spacing w:val="-4"/>
                <w:sz w:val="22"/>
              </w:rPr>
              <w:t> </w:t>
            </w:r>
            <w:r>
              <w:rPr>
                <w:sz w:val="22"/>
              </w:rPr>
              <w:t>Flat,</w:t>
            </w:r>
            <w:r>
              <w:rPr>
                <w:spacing w:val="-6"/>
                <w:sz w:val="22"/>
              </w:rPr>
              <w:t> </w:t>
            </w:r>
            <w:r>
              <w:rPr>
                <w:sz w:val="22"/>
              </w:rPr>
              <w:t>Min</w:t>
            </w:r>
            <w:r>
              <w:rPr>
                <w:spacing w:val="-5"/>
                <w:sz w:val="22"/>
              </w:rPr>
              <w:t> </w:t>
            </w:r>
            <w:r>
              <w:rPr>
                <w:sz w:val="22"/>
              </w:rPr>
              <w:t>12</w:t>
            </w:r>
            <w:r>
              <w:rPr>
                <w:spacing w:val="-4"/>
                <w:sz w:val="22"/>
              </w:rPr>
              <w:t> inch</w:t>
            </w:r>
          </w:p>
        </w:tc>
        <w:tc>
          <w:tcPr>
            <w:tcW w:w="1731" w:type="dxa"/>
          </w:tcPr>
          <w:p>
            <w:pPr>
              <w:pStyle w:val="TableParagraph"/>
              <w:rPr>
                <w:rFonts w:ascii="Times New Roman"/>
                <w:sz w:val="20"/>
              </w:rPr>
            </w:pPr>
          </w:p>
        </w:tc>
        <w:tc>
          <w:tcPr>
            <w:tcW w:w="2741" w:type="dxa"/>
          </w:tcPr>
          <w:p>
            <w:pPr>
              <w:pStyle w:val="TableParagraph"/>
              <w:rPr>
                <w:rFonts w:ascii="Times New Roman"/>
                <w:sz w:val="20"/>
              </w:rPr>
            </w:pPr>
          </w:p>
        </w:tc>
      </w:tr>
      <w:tr>
        <w:trPr>
          <w:trHeight w:val="285" w:hRule="atLeast"/>
        </w:trPr>
        <w:tc>
          <w:tcPr>
            <w:tcW w:w="989" w:type="dxa"/>
          </w:tcPr>
          <w:p>
            <w:pPr>
              <w:pStyle w:val="TableParagraph"/>
              <w:spacing w:line="249" w:lineRule="exact" w:before="16"/>
              <w:ind w:left="15" w:right="1"/>
              <w:jc w:val="center"/>
              <w:rPr>
                <w:sz w:val="22"/>
              </w:rPr>
            </w:pPr>
            <w:r>
              <w:rPr>
                <w:spacing w:val="-10"/>
                <w:sz w:val="22"/>
              </w:rPr>
              <w:t>c</w:t>
            </w:r>
          </w:p>
        </w:tc>
        <w:tc>
          <w:tcPr>
            <w:tcW w:w="4628" w:type="dxa"/>
          </w:tcPr>
          <w:p>
            <w:pPr>
              <w:pStyle w:val="TableParagraph"/>
              <w:spacing w:line="249" w:lineRule="exact" w:before="16"/>
              <w:ind w:left="107"/>
              <w:rPr>
                <w:sz w:val="22"/>
              </w:rPr>
            </w:pPr>
            <w:r>
              <w:rPr>
                <w:sz w:val="22"/>
              </w:rPr>
              <w:t>Long</w:t>
            </w:r>
            <w:r>
              <w:rPr>
                <w:spacing w:val="-5"/>
                <w:sz w:val="22"/>
              </w:rPr>
              <w:t> </w:t>
            </w:r>
            <w:r>
              <w:rPr>
                <w:sz w:val="22"/>
              </w:rPr>
              <w:t>Screwdriver</w:t>
            </w:r>
            <w:r>
              <w:rPr>
                <w:spacing w:val="-4"/>
                <w:sz w:val="22"/>
              </w:rPr>
              <w:t> </w:t>
            </w:r>
            <w:r>
              <w:rPr>
                <w:sz w:val="22"/>
              </w:rPr>
              <w:t>Star,</w:t>
            </w:r>
            <w:r>
              <w:rPr>
                <w:spacing w:val="-5"/>
                <w:sz w:val="22"/>
              </w:rPr>
              <w:t> </w:t>
            </w:r>
            <w:r>
              <w:rPr>
                <w:sz w:val="22"/>
              </w:rPr>
              <w:t>Min</w:t>
            </w:r>
            <w:r>
              <w:rPr>
                <w:spacing w:val="-5"/>
                <w:sz w:val="22"/>
              </w:rPr>
              <w:t> </w:t>
            </w:r>
            <w:r>
              <w:rPr>
                <w:sz w:val="22"/>
              </w:rPr>
              <w:t>12</w:t>
            </w:r>
            <w:r>
              <w:rPr>
                <w:spacing w:val="-4"/>
                <w:sz w:val="22"/>
              </w:rPr>
              <w:t> inch</w:t>
            </w:r>
          </w:p>
        </w:tc>
        <w:tc>
          <w:tcPr>
            <w:tcW w:w="1731" w:type="dxa"/>
          </w:tcPr>
          <w:p>
            <w:pPr>
              <w:pStyle w:val="TableParagraph"/>
              <w:rPr>
                <w:rFonts w:ascii="Times New Roman"/>
                <w:sz w:val="20"/>
              </w:rPr>
            </w:pPr>
          </w:p>
        </w:tc>
        <w:tc>
          <w:tcPr>
            <w:tcW w:w="2741" w:type="dxa"/>
          </w:tcPr>
          <w:p>
            <w:pPr>
              <w:pStyle w:val="TableParagraph"/>
              <w:rPr>
                <w:rFonts w:ascii="Times New Roman"/>
                <w:sz w:val="20"/>
              </w:rPr>
            </w:pPr>
          </w:p>
        </w:tc>
      </w:tr>
      <w:tr>
        <w:trPr>
          <w:trHeight w:val="285" w:hRule="atLeast"/>
        </w:trPr>
        <w:tc>
          <w:tcPr>
            <w:tcW w:w="989" w:type="dxa"/>
          </w:tcPr>
          <w:p>
            <w:pPr>
              <w:pStyle w:val="TableParagraph"/>
              <w:spacing w:line="249" w:lineRule="exact" w:before="16"/>
              <w:ind w:left="15" w:right="3"/>
              <w:jc w:val="center"/>
              <w:rPr>
                <w:sz w:val="22"/>
              </w:rPr>
            </w:pPr>
            <w:r>
              <w:rPr>
                <w:spacing w:val="-10"/>
                <w:sz w:val="22"/>
              </w:rPr>
              <w:t>d</w:t>
            </w:r>
          </w:p>
        </w:tc>
        <w:tc>
          <w:tcPr>
            <w:tcW w:w="4628" w:type="dxa"/>
          </w:tcPr>
          <w:p>
            <w:pPr>
              <w:pStyle w:val="TableParagraph"/>
              <w:spacing w:line="249" w:lineRule="exact" w:before="16"/>
              <w:ind w:left="107"/>
              <w:rPr>
                <w:sz w:val="22"/>
              </w:rPr>
            </w:pPr>
            <w:r>
              <w:rPr>
                <w:spacing w:val="-2"/>
                <w:sz w:val="22"/>
              </w:rPr>
              <w:t>Torch</w:t>
            </w:r>
          </w:p>
        </w:tc>
        <w:tc>
          <w:tcPr>
            <w:tcW w:w="1731" w:type="dxa"/>
          </w:tcPr>
          <w:p>
            <w:pPr>
              <w:pStyle w:val="TableParagraph"/>
              <w:rPr>
                <w:rFonts w:ascii="Times New Roman"/>
                <w:sz w:val="20"/>
              </w:rPr>
            </w:pPr>
          </w:p>
        </w:tc>
        <w:tc>
          <w:tcPr>
            <w:tcW w:w="2741" w:type="dxa"/>
          </w:tcPr>
          <w:p>
            <w:pPr>
              <w:pStyle w:val="TableParagraph"/>
              <w:rPr>
                <w:rFonts w:ascii="Times New Roman"/>
                <w:sz w:val="20"/>
              </w:rPr>
            </w:pPr>
          </w:p>
        </w:tc>
      </w:tr>
      <w:tr>
        <w:trPr>
          <w:trHeight w:val="285" w:hRule="atLeast"/>
        </w:trPr>
        <w:tc>
          <w:tcPr>
            <w:tcW w:w="989" w:type="dxa"/>
          </w:tcPr>
          <w:p>
            <w:pPr>
              <w:pStyle w:val="TableParagraph"/>
              <w:spacing w:line="249" w:lineRule="exact" w:before="16"/>
              <w:ind w:left="15" w:right="3"/>
              <w:jc w:val="center"/>
              <w:rPr>
                <w:sz w:val="22"/>
              </w:rPr>
            </w:pPr>
            <w:r>
              <w:rPr>
                <w:spacing w:val="-10"/>
                <w:sz w:val="22"/>
              </w:rPr>
              <w:t>e</w:t>
            </w:r>
          </w:p>
        </w:tc>
        <w:tc>
          <w:tcPr>
            <w:tcW w:w="4628" w:type="dxa"/>
          </w:tcPr>
          <w:p>
            <w:pPr>
              <w:pStyle w:val="TableParagraph"/>
              <w:spacing w:line="249" w:lineRule="exact" w:before="16"/>
              <w:ind w:left="107"/>
              <w:rPr>
                <w:sz w:val="22"/>
              </w:rPr>
            </w:pPr>
            <w:r>
              <w:rPr>
                <w:sz w:val="22"/>
              </w:rPr>
              <w:t>Measuring</w:t>
            </w:r>
            <w:r>
              <w:rPr>
                <w:spacing w:val="-6"/>
                <w:sz w:val="22"/>
              </w:rPr>
              <w:t> </w:t>
            </w:r>
            <w:r>
              <w:rPr>
                <w:sz w:val="22"/>
              </w:rPr>
              <w:t>Tape</w:t>
            </w:r>
            <w:r>
              <w:rPr>
                <w:spacing w:val="-3"/>
                <w:sz w:val="22"/>
              </w:rPr>
              <w:t> </w:t>
            </w:r>
            <w:r>
              <w:rPr>
                <w:sz w:val="22"/>
              </w:rPr>
              <w:t>5</w:t>
            </w:r>
            <w:r>
              <w:rPr>
                <w:spacing w:val="-5"/>
                <w:sz w:val="22"/>
              </w:rPr>
              <w:t> </w:t>
            </w:r>
            <w:r>
              <w:rPr>
                <w:spacing w:val="-10"/>
                <w:sz w:val="22"/>
              </w:rPr>
              <w:t>m</w:t>
            </w:r>
          </w:p>
        </w:tc>
        <w:tc>
          <w:tcPr>
            <w:tcW w:w="1731" w:type="dxa"/>
          </w:tcPr>
          <w:p>
            <w:pPr>
              <w:pStyle w:val="TableParagraph"/>
              <w:rPr>
                <w:rFonts w:ascii="Times New Roman"/>
                <w:sz w:val="20"/>
              </w:rPr>
            </w:pPr>
          </w:p>
        </w:tc>
        <w:tc>
          <w:tcPr>
            <w:tcW w:w="2741" w:type="dxa"/>
          </w:tcPr>
          <w:p>
            <w:pPr>
              <w:pStyle w:val="TableParagraph"/>
              <w:rPr>
                <w:rFonts w:ascii="Times New Roman"/>
                <w:sz w:val="20"/>
              </w:rPr>
            </w:pPr>
          </w:p>
        </w:tc>
      </w:tr>
      <w:tr>
        <w:trPr>
          <w:trHeight w:val="285" w:hRule="atLeast"/>
        </w:trPr>
        <w:tc>
          <w:tcPr>
            <w:tcW w:w="989" w:type="dxa"/>
          </w:tcPr>
          <w:p>
            <w:pPr>
              <w:pStyle w:val="TableParagraph"/>
              <w:spacing w:line="249" w:lineRule="exact" w:before="16"/>
              <w:ind w:left="15" w:right="2"/>
              <w:jc w:val="center"/>
              <w:rPr>
                <w:sz w:val="22"/>
              </w:rPr>
            </w:pPr>
            <w:r>
              <w:rPr>
                <w:spacing w:val="-10"/>
                <w:sz w:val="22"/>
              </w:rPr>
              <w:t>f</w:t>
            </w:r>
          </w:p>
        </w:tc>
        <w:tc>
          <w:tcPr>
            <w:tcW w:w="4628" w:type="dxa"/>
          </w:tcPr>
          <w:p>
            <w:pPr>
              <w:pStyle w:val="TableParagraph"/>
              <w:spacing w:line="249" w:lineRule="exact" w:before="16"/>
              <w:ind w:left="107"/>
              <w:rPr>
                <w:sz w:val="22"/>
              </w:rPr>
            </w:pPr>
            <w:r>
              <w:rPr>
                <w:sz w:val="22"/>
              </w:rPr>
              <w:t>Utility</w:t>
            </w:r>
            <w:r>
              <w:rPr>
                <w:spacing w:val="-5"/>
                <w:sz w:val="22"/>
              </w:rPr>
              <w:t> </w:t>
            </w:r>
            <w:r>
              <w:rPr>
                <w:sz w:val="22"/>
              </w:rPr>
              <w:t>Knife</w:t>
            </w:r>
            <w:r>
              <w:rPr>
                <w:spacing w:val="-6"/>
                <w:sz w:val="22"/>
              </w:rPr>
              <w:t> </w:t>
            </w:r>
            <w:r>
              <w:rPr>
                <w:sz w:val="22"/>
              </w:rPr>
              <w:t>with</w:t>
            </w:r>
            <w:r>
              <w:rPr>
                <w:spacing w:val="-5"/>
                <w:sz w:val="22"/>
              </w:rPr>
              <w:t> </w:t>
            </w:r>
            <w:r>
              <w:rPr>
                <w:sz w:val="22"/>
              </w:rPr>
              <w:t>replaceable</w:t>
            </w:r>
            <w:r>
              <w:rPr>
                <w:spacing w:val="-6"/>
                <w:sz w:val="22"/>
              </w:rPr>
              <w:t> </w:t>
            </w:r>
            <w:r>
              <w:rPr>
                <w:sz w:val="22"/>
              </w:rPr>
              <w:t>blade</w:t>
            </w:r>
            <w:r>
              <w:rPr>
                <w:spacing w:val="-5"/>
                <w:sz w:val="22"/>
              </w:rPr>
              <w:t> </w:t>
            </w:r>
            <w:r>
              <w:rPr>
                <w:sz w:val="22"/>
              </w:rPr>
              <w:t>(02</w:t>
            </w:r>
            <w:r>
              <w:rPr>
                <w:spacing w:val="-5"/>
                <w:sz w:val="22"/>
              </w:rPr>
              <w:t> </w:t>
            </w:r>
            <w:r>
              <w:rPr>
                <w:spacing w:val="-4"/>
                <w:sz w:val="22"/>
              </w:rPr>
              <w:t>no’s)</w:t>
            </w:r>
          </w:p>
        </w:tc>
        <w:tc>
          <w:tcPr>
            <w:tcW w:w="1731" w:type="dxa"/>
          </w:tcPr>
          <w:p>
            <w:pPr>
              <w:pStyle w:val="TableParagraph"/>
              <w:rPr>
                <w:rFonts w:ascii="Times New Roman"/>
                <w:sz w:val="20"/>
              </w:rPr>
            </w:pPr>
          </w:p>
        </w:tc>
        <w:tc>
          <w:tcPr>
            <w:tcW w:w="2741" w:type="dxa"/>
          </w:tcPr>
          <w:p>
            <w:pPr>
              <w:pStyle w:val="TableParagraph"/>
              <w:rPr>
                <w:rFonts w:ascii="Times New Roman"/>
                <w:sz w:val="20"/>
              </w:rPr>
            </w:pPr>
          </w:p>
        </w:tc>
      </w:tr>
      <w:tr>
        <w:trPr>
          <w:trHeight w:val="1012" w:hRule="atLeast"/>
        </w:trPr>
        <w:tc>
          <w:tcPr>
            <w:tcW w:w="989" w:type="dxa"/>
          </w:tcPr>
          <w:p>
            <w:pPr>
              <w:pStyle w:val="TableParagraph"/>
              <w:spacing w:before="126"/>
              <w:rPr>
                <w:rFonts w:ascii="Arial"/>
                <w:b/>
                <w:sz w:val="22"/>
              </w:rPr>
            </w:pPr>
          </w:p>
          <w:p>
            <w:pPr>
              <w:pStyle w:val="TableParagraph"/>
              <w:ind w:left="15" w:right="3"/>
              <w:jc w:val="center"/>
              <w:rPr>
                <w:sz w:val="22"/>
              </w:rPr>
            </w:pPr>
            <w:r>
              <w:rPr>
                <w:spacing w:val="-10"/>
                <w:sz w:val="22"/>
              </w:rPr>
              <w:t>g</w:t>
            </w:r>
          </w:p>
        </w:tc>
        <w:tc>
          <w:tcPr>
            <w:tcW w:w="4628" w:type="dxa"/>
          </w:tcPr>
          <w:p>
            <w:pPr>
              <w:pStyle w:val="TableParagraph"/>
              <w:ind w:left="107" w:right="232"/>
              <w:rPr>
                <w:sz w:val="22"/>
              </w:rPr>
            </w:pPr>
            <w:r>
              <w:rPr>
                <w:sz w:val="22"/>
              </w:rPr>
              <w:t>Socket</w:t>
            </w:r>
            <w:r>
              <w:rPr>
                <w:spacing w:val="-10"/>
                <w:sz w:val="22"/>
              </w:rPr>
              <w:t> </w:t>
            </w:r>
            <w:r>
              <w:rPr>
                <w:sz w:val="22"/>
              </w:rPr>
              <w:t>Wrench-SW8/</w:t>
            </w:r>
            <w:r>
              <w:rPr>
                <w:spacing w:val="-8"/>
                <w:sz w:val="22"/>
              </w:rPr>
              <w:t> </w:t>
            </w:r>
            <w:r>
              <w:rPr>
                <w:sz w:val="22"/>
              </w:rPr>
              <w:t>SW10/</w:t>
            </w:r>
            <w:r>
              <w:rPr>
                <w:spacing w:val="-10"/>
                <w:sz w:val="22"/>
              </w:rPr>
              <w:t> </w:t>
            </w:r>
            <w:r>
              <w:rPr>
                <w:sz w:val="22"/>
              </w:rPr>
              <w:t>SW11/</w:t>
            </w:r>
            <w:r>
              <w:rPr>
                <w:spacing w:val="-10"/>
                <w:sz w:val="22"/>
              </w:rPr>
              <w:t> </w:t>
            </w:r>
            <w:r>
              <w:rPr>
                <w:sz w:val="22"/>
              </w:rPr>
              <w:t>SW13: screw M5/M6/M6/M8 respectively for Opening and closing of joint closures and</w:t>
            </w:r>
          </w:p>
          <w:p>
            <w:pPr>
              <w:pStyle w:val="TableParagraph"/>
              <w:spacing w:line="234" w:lineRule="exact"/>
              <w:ind w:left="107"/>
              <w:rPr>
                <w:sz w:val="22"/>
              </w:rPr>
            </w:pPr>
            <w:r>
              <w:rPr>
                <w:sz w:val="22"/>
              </w:rPr>
              <w:t>general</w:t>
            </w:r>
            <w:r>
              <w:rPr>
                <w:spacing w:val="-6"/>
                <w:sz w:val="22"/>
              </w:rPr>
              <w:t> </w:t>
            </w:r>
            <w:r>
              <w:rPr>
                <w:spacing w:val="-2"/>
                <w:sz w:val="22"/>
              </w:rPr>
              <w:t>purpose</w:t>
            </w:r>
          </w:p>
        </w:tc>
        <w:tc>
          <w:tcPr>
            <w:tcW w:w="1731" w:type="dxa"/>
          </w:tcPr>
          <w:p>
            <w:pPr>
              <w:pStyle w:val="TableParagraph"/>
              <w:rPr>
                <w:rFonts w:ascii="Times New Roman"/>
                <w:sz w:val="22"/>
              </w:rPr>
            </w:pPr>
          </w:p>
        </w:tc>
        <w:tc>
          <w:tcPr>
            <w:tcW w:w="2741" w:type="dxa"/>
          </w:tcPr>
          <w:p>
            <w:pPr>
              <w:pStyle w:val="TableParagraph"/>
              <w:rPr>
                <w:rFonts w:ascii="Times New Roman"/>
                <w:sz w:val="22"/>
              </w:rPr>
            </w:pPr>
          </w:p>
        </w:tc>
      </w:tr>
      <w:tr>
        <w:trPr>
          <w:trHeight w:val="285" w:hRule="atLeast"/>
        </w:trPr>
        <w:tc>
          <w:tcPr>
            <w:tcW w:w="989" w:type="dxa"/>
          </w:tcPr>
          <w:p>
            <w:pPr>
              <w:pStyle w:val="TableParagraph"/>
              <w:spacing w:line="251" w:lineRule="exact" w:before="14"/>
              <w:ind w:left="15" w:right="3"/>
              <w:jc w:val="center"/>
              <w:rPr>
                <w:sz w:val="22"/>
              </w:rPr>
            </w:pPr>
            <w:r>
              <w:rPr>
                <w:spacing w:val="-10"/>
                <w:sz w:val="22"/>
              </w:rPr>
              <w:t>h</w:t>
            </w:r>
          </w:p>
        </w:tc>
        <w:tc>
          <w:tcPr>
            <w:tcW w:w="4628" w:type="dxa"/>
          </w:tcPr>
          <w:p>
            <w:pPr>
              <w:pStyle w:val="TableParagraph"/>
              <w:spacing w:line="251" w:lineRule="exact" w:before="14"/>
              <w:ind w:left="107"/>
              <w:rPr>
                <w:sz w:val="22"/>
              </w:rPr>
            </w:pPr>
            <w:r>
              <w:rPr>
                <w:sz w:val="22"/>
              </w:rPr>
              <w:t>Tweezers:</w:t>
            </w:r>
            <w:r>
              <w:rPr>
                <w:spacing w:val="-5"/>
                <w:sz w:val="22"/>
              </w:rPr>
              <w:t> </w:t>
            </w:r>
            <w:r>
              <w:rPr>
                <w:spacing w:val="-2"/>
                <w:sz w:val="22"/>
              </w:rPr>
              <w:t>Universal</w:t>
            </w:r>
          </w:p>
        </w:tc>
        <w:tc>
          <w:tcPr>
            <w:tcW w:w="1731" w:type="dxa"/>
          </w:tcPr>
          <w:p>
            <w:pPr>
              <w:pStyle w:val="TableParagraph"/>
              <w:rPr>
                <w:rFonts w:ascii="Times New Roman"/>
                <w:sz w:val="20"/>
              </w:rPr>
            </w:pPr>
          </w:p>
        </w:tc>
        <w:tc>
          <w:tcPr>
            <w:tcW w:w="2741" w:type="dxa"/>
          </w:tcPr>
          <w:p>
            <w:pPr>
              <w:pStyle w:val="TableParagraph"/>
              <w:rPr>
                <w:rFonts w:ascii="Times New Roman"/>
                <w:sz w:val="20"/>
              </w:rPr>
            </w:pPr>
          </w:p>
        </w:tc>
      </w:tr>
      <w:tr>
        <w:trPr>
          <w:trHeight w:val="283" w:hRule="atLeast"/>
        </w:trPr>
        <w:tc>
          <w:tcPr>
            <w:tcW w:w="989" w:type="dxa"/>
          </w:tcPr>
          <w:p>
            <w:pPr>
              <w:pStyle w:val="TableParagraph"/>
              <w:spacing w:line="249" w:lineRule="exact" w:before="14"/>
              <w:ind w:left="15"/>
              <w:jc w:val="center"/>
              <w:rPr>
                <w:sz w:val="22"/>
              </w:rPr>
            </w:pPr>
            <w:r>
              <w:rPr>
                <w:spacing w:val="-10"/>
                <w:sz w:val="22"/>
              </w:rPr>
              <w:t>i</w:t>
            </w:r>
          </w:p>
        </w:tc>
        <w:tc>
          <w:tcPr>
            <w:tcW w:w="4628" w:type="dxa"/>
          </w:tcPr>
          <w:p>
            <w:pPr>
              <w:pStyle w:val="TableParagraph"/>
              <w:spacing w:line="249" w:lineRule="exact" w:before="14"/>
              <w:ind w:left="107"/>
              <w:rPr>
                <w:sz w:val="22"/>
              </w:rPr>
            </w:pPr>
            <w:r>
              <w:rPr>
                <w:sz w:val="22"/>
              </w:rPr>
              <w:t>Hammer</w:t>
            </w:r>
            <w:r>
              <w:rPr>
                <w:spacing w:val="-3"/>
                <w:sz w:val="22"/>
              </w:rPr>
              <w:t> </w:t>
            </w:r>
            <w:r>
              <w:rPr>
                <w:sz w:val="22"/>
              </w:rPr>
              <w:t>(1</w:t>
            </w:r>
            <w:r>
              <w:rPr>
                <w:spacing w:val="-2"/>
                <w:sz w:val="22"/>
              </w:rPr>
              <w:t> </w:t>
            </w:r>
            <w:r>
              <w:rPr>
                <w:spacing w:val="-5"/>
                <w:sz w:val="22"/>
              </w:rPr>
              <w:t>kg)</w:t>
            </w:r>
          </w:p>
        </w:tc>
        <w:tc>
          <w:tcPr>
            <w:tcW w:w="1731" w:type="dxa"/>
          </w:tcPr>
          <w:p>
            <w:pPr>
              <w:pStyle w:val="TableParagraph"/>
              <w:rPr>
                <w:rFonts w:ascii="Times New Roman"/>
                <w:sz w:val="20"/>
              </w:rPr>
            </w:pPr>
          </w:p>
        </w:tc>
        <w:tc>
          <w:tcPr>
            <w:tcW w:w="2741" w:type="dxa"/>
          </w:tcPr>
          <w:p>
            <w:pPr>
              <w:pStyle w:val="TableParagraph"/>
              <w:rPr>
                <w:rFonts w:ascii="Times New Roman"/>
                <w:sz w:val="20"/>
              </w:rPr>
            </w:pPr>
          </w:p>
        </w:tc>
      </w:tr>
      <w:tr>
        <w:trPr>
          <w:trHeight w:val="858" w:hRule="atLeast"/>
        </w:trPr>
        <w:tc>
          <w:tcPr>
            <w:tcW w:w="989" w:type="dxa"/>
          </w:tcPr>
          <w:p>
            <w:pPr>
              <w:pStyle w:val="TableParagraph"/>
              <w:spacing w:before="49"/>
              <w:rPr>
                <w:rFonts w:ascii="Arial"/>
                <w:b/>
                <w:sz w:val="22"/>
              </w:rPr>
            </w:pPr>
          </w:p>
          <w:p>
            <w:pPr>
              <w:pStyle w:val="TableParagraph"/>
              <w:ind w:left="15"/>
              <w:jc w:val="center"/>
              <w:rPr>
                <w:sz w:val="22"/>
              </w:rPr>
            </w:pPr>
            <w:r>
              <w:rPr>
                <w:spacing w:val="-10"/>
                <w:sz w:val="22"/>
              </w:rPr>
              <w:t>j</w:t>
            </w:r>
          </w:p>
        </w:tc>
        <w:tc>
          <w:tcPr>
            <w:tcW w:w="4628" w:type="dxa"/>
          </w:tcPr>
          <w:p>
            <w:pPr>
              <w:pStyle w:val="TableParagraph"/>
              <w:spacing w:before="50"/>
              <w:ind w:left="107" w:right="232"/>
              <w:rPr>
                <w:sz w:val="22"/>
              </w:rPr>
            </w:pPr>
            <w:r>
              <w:rPr>
                <w:sz w:val="22"/>
              </w:rPr>
              <w:t>Fiber</w:t>
            </w:r>
            <w:r>
              <w:rPr>
                <w:spacing w:val="-5"/>
                <w:sz w:val="22"/>
              </w:rPr>
              <w:t> </w:t>
            </w:r>
            <w:r>
              <w:rPr>
                <w:sz w:val="22"/>
              </w:rPr>
              <w:t>Stripper</w:t>
            </w:r>
            <w:r>
              <w:rPr>
                <w:spacing w:val="-5"/>
                <w:sz w:val="22"/>
              </w:rPr>
              <w:t> </w:t>
            </w:r>
            <w:r>
              <w:rPr>
                <w:sz w:val="22"/>
              </w:rPr>
              <w:t>0.6</w:t>
            </w:r>
            <w:r>
              <w:rPr>
                <w:spacing w:val="-6"/>
                <w:sz w:val="22"/>
              </w:rPr>
              <w:t> </w:t>
            </w:r>
            <w:r>
              <w:rPr>
                <w:sz w:val="22"/>
              </w:rPr>
              <w:t>-1.1</w:t>
            </w:r>
            <w:r>
              <w:rPr>
                <w:spacing w:val="-8"/>
                <w:sz w:val="22"/>
              </w:rPr>
              <w:t> </w:t>
            </w:r>
            <w:r>
              <w:rPr>
                <w:sz w:val="22"/>
              </w:rPr>
              <w:t>mm,</w:t>
            </w:r>
            <w:r>
              <w:rPr>
                <w:spacing w:val="-6"/>
                <w:sz w:val="22"/>
              </w:rPr>
              <w:t> </w:t>
            </w:r>
            <w:r>
              <w:rPr>
                <w:sz w:val="22"/>
              </w:rPr>
              <w:t>0.18-0.30</w:t>
            </w:r>
            <w:r>
              <w:rPr>
                <w:spacing w:val="-8"/>
                <w:sz w:val="22"/>
              </w:rPr>
              <w:t> </w:t>
            </w:r>
            <w:r>
              <w:rPr>
                <w:sz w:val="22"/>
              </w:rPr>
              <w:t>mm: for stripping tight jacketed fiber &amp; 250 um coating respectively</w:t>
            </w:r>
          </w:p>
        </w:tc>
        <w:tc>
          <w:tcPr>
            <w:tcW w:w="1731" w:type="dxa"/>
          </w:tcPr>
          <w:p>
            <w:pPr>
              <w:pStyle w:val="TableParagraph"/>
              <w:rPr>
                <w:rFonts w:ascii="Times New Roman"/>
                <w:sz w:val="22"/>
              </w:rPr>
            </w:pPr>
          </w:p>
        </w:tc>
        <w:tc>
          <w:tcPr>
            <w:tcW w:w="2741" w:type="dxa"/>
          </w:tcPr>
          <w:p>
            <w:pPr>
              <w:pStyle w:val="TableParagraph"/>
              <w:rPr>
                <w:rFonts w:ascii="Times New Roman"/>
                <w:sz w:val="22"/>
              </w:rPr>
            </w:pPr>
          </w:p>
        </w:tc>
      </w:tr>
      <w:tr>
        <w:trPr>
          <w:trHeight w:val="285" w:hRule="atLeast"/>
        </w:trPr>
        <w:tc>
          <w:tcPr>
            <w:tcW w:w="989" w:type="dxa"/>
          </w:tcPr>
          <w:p>
            <w:pPr>
              <w:pStyle w:val="TableParagraph"/>
              <w:spacing w:line="249" w:lineRule="exact" w:before="16"/>
              <w:ind w:left="15" w:right="1"/>
              <w:jc w:val="center"/>
              <w:rPr>
                <w:sz w:val="22"/>
              </w:rPr>
            </w:pPr>
            <w:r>
              <w:rPr>
                <w:spacing w:val="-10"/>
                <w:sz w:val="22"/>
              </w:rPr>
              <w:t>k</w:t>
            </w:r>
          </w:p>
        </w:tc>
        <w:tc>
          <w:tcPr>
            <w:tcW w:w="4628" w:type="dxa"/>
          </w:tcPr>
          <w:p>
            <w:pPr>
              <w:pStyle w:val="TableParagraph"/>
              <w:spacing w:line="249" w:lineRule="exact" w:before="16"/>
              <w:ind w:left="107"/>
              <w:rPr>
                <w:sz w:val="22"/>
              </w:rPr>
            </w:pPr>
            <w:r>
              <w:rPr>
                <w:sz w:val="22"/>
              </w:rPr>
              <w:t>Square</w:t>
            </w:r>
            <w:r>
              <w:rPr>
                <w:spacing w:val="-5"/>
                <w:sz w:val="22"/>
              </w:rPr>
              <w:t> </w:t>
            </w:r>
            <w:r>
              <w:rPr>
                <w:sz w:val="22"/>
              </w:rPr>
              <w:t>Nose</w:t>
            </w:r>
            <w:r>
              <w:rPr>
                <w:spacing w:val="-5"/>
                <w:sz w:val="22"/>
              </w:rPr>
              <w:t> </w:t>
            </w:r>
            <w:r>
              <w:rPr>
                <w:sz w:val="22"/>
              </w:rPr>
              <w:t>Plier:</w:t>
            </w:r>
            <w:r>
              <w:rPr>
                <w:spacing w:val="-3"/>
                <w:sz w:val="22"/>
              </w:rPr>
              <w:t> </w:t>
            </w:r>
            <w:r>
              <w:rPr>
                <w:spacing w:val="-2"/>
                <w:sz w:val="22"/>
              </w:rPr>
              <w:t>Universal</w:t>
            </w:r>
          </w:p>
        </w:tc>
        <w:tc>
          <w:tcPr>
            <w:tcW w:w="1731" w:type="dxa"/>
          </w:tcPr>
          <w:p>
            <w:pPr>
              <w:pStyle w:val="TableParagraph"/>
              <w:rPr>
                <w:rFonts w:ascii="Times New Roman"/>
                <w:sz w:val="20"/>
              </w:rPr>
            </w:pPr>
          </w:p>
        </w:tc>
        <w:tc>
          <w:tcPr>
            <w:tcW w:w="2741" w:type="dxa"/>
          </w:tcPr>
          <w:p>
            <w:pPr>
              <w:pStyle w:val="TableParagraph"/>
              <w:rPr>
                <w:rFonts w:ascii="Times New Roman"/>
                <w:sz w:val="20"/>
              </w:rPr>
            </w:pPr>
          </w:p>
        </w:tc>
      </w:tr>
      <w:tr>
        <w:trPr>
          <w:trHeight w:val="285" w:hRule="atLeast"/>
        </w:trPr>
        <w:tc>
          <w:tcPr>
            <w:tcW w:w="989" w:type="dxa"/>
          </w:tcPr>
          <w:p>
            <w:pPr>
              <w:pStyle w:val="TableParagraph"/>
              <w:spacing w:line="251" w:lineRule="exact" w:before="14"/>
              <w:ind w:left="15"/>
              <w:jc w:val="center"/>
              <w:rPr>
                <w:sz w:val="22"/>
              </w:rPr>
            </w:pPr>
            <w:r>
              <w:rPr>
                <w:spacing w:val="-10"/>
                <w:sz w:val="22"/>
              </w:rPr>
              <w:t>l</w:t>
            </w:r>
          </w:p>
        </w:tc>
        <w:tc>
          <w:tcPr>
            <w:tcW w:w="4628" w:type="dxa"/>
          </w:tcPr>
          <w:p>
            <w:pPr>
              <w:pStyle w:val="TableParagraph"/>
              <w:spacing w:line="251" w:lineRule="exact" w:before="14"/>
              <w:ind w:left="107"/>
              <w:rPr>
                <w:sz w:val="22"/>
              </w:rPr>
            </w:pPr>
            <w:r>
              <w:rPr>
                <w:sz w:val="22"/>
              </w:rPr>
              <w:t>Needle</w:t>
            </w:r>
            <w:r>
              <w:rPr>
                <w:spacing w:val="-5"/>
                <w:sz w:val="22"/>
              </w:rPr>
              <w:t> </w:t>
            </w:r>
            <w:r>
              <w:rPr>
                <w:sz w:val="22"/>
              </w:rPr>
              <w:t>Nose</w:t>
            </w:r>
            <w:r>
              <w:rPr>
                <w:spacing w:val="-5"/>
                <w:sz w:val="22"/>
              </w:rPr>
              <w:t> </w:t>
            </w:r>
            <w:r>
              <w:rPr>
                <w:sz w:val="22"/>
              </w:rPr>
              <w:t>Pliers:</w:t>
            </w:r>
            <w:r>
              <w:rPr>
                <w:spacing w:val="-3"/>
                <w:sz w:val="22"/>
              </w:rPr>
              <w:t> </w:t>
            </w:r>
            <w:r>
              <w:rPr>
                <w:spacing w:val="-2"/>
                <w:sz w:val="22"/>
              </w:rPr>
              <w:t>Universal</w:t>
            </w:r>
          </w:p>
        </w:tc>
        <w:tc>
          <w:tcPr>
            <w:tcW w:w="1731" w:type="dxa"/>
          </w:tcPr>
          <w:p>
            <w:pPr>
              <w:pStyle w:val="TableParagraph"/>
              <w:rPr>
                <w:rFonts w:ascii="Times New Roman"/>
                <w:sz w:val="20"/>
              </w:rPr>
            </w:pPr>
          </w:p>
        </w:tc>
        <w:tc>
          <w:tcPr>
            <w:tcW w:w="2741" w:type="dxa"/>
          </w:tcPr>
          <w:p>
            <w:pPr>
              <w:pStyle w:val="TableParagraph"/>
              <w:rPr>
                <w:rFonts w:ascii="Times New Roman"/>
                <w:sz w:val="20"/>
              </w:rPr>
            </w:pPr>
          </w:p>
        </w:tc>
      </w:tr>
      <w:tr>
        <w:trPr>
          <w:trHeight w:val="282" w:hRule="atLeast"/>
        </w:trPr>
        <w:tc>
          <w:tcPr>
            <w:tcW w:w="989" w:type="dxa"/>
          </w:tcPr>
          <w:p>
            <w:pPr>
              <w:pStyle w:val="TableParagraph"/>
              <w:spacing w:line="249" w:lineRule="exact" w:before="14"/>
              <w:ind w:left="15"/>
              <w:jc w:val="center"/>
              <w:rPr>
                <w:sz w:val="22"/>
              </w:rPr>
            </w:pPr>
            <w:r>
              <w:rPr>
                <w:spacing w:val="-10"/>
                <w:sz w:val="22"/>
              </w:rPr>
              <w:t>m</w:t>
            </w:r>
          </w:p>
        </w:tc>
        <w:tc>
          <w:tcPr>
            <w:tcW w:w="4628" w:type="dxa"/>
          </w:tcPr>
          <w:p>
            <w:pPr>
              <w:pStyle w:val="TableParagraph"/>
              <w:spacing w:line="249" w:lineRule="exact" w:before="14"/>
              <w:ind w:left="107"/>
              <w:rPr>
                <w:sz w:val="22"/>
              </w:rPr>
            </w:pPr>
            <w:r>
              <w:rPr>
                <w:sz w:val="22"/>
              </w:rPr>
              <w:t>Cable</w:t>
            </w:r>
            <w:r>
              <w:rPr>
                <w:spacing w:val="-6"/>
                <w:sz w:val="22"/>
              </w:rPr>
              <w:t> </w:t>
            </w:r>
            <w:r>
              <w:rPr>
                <w:sz w:val="22"/>
              </w:rPr>
              <w:t>Sheath/</w:t>
            </w:r>
            <w:r>
              <w:rPr>
                <w:spacing w:val="-5"/>
                <w:sz w:val="22"/>
              </w:rPr>
              <w:t> </w:t>
            </w:r>
            <w:r>
              <w:rPr>
                <w:sz w:val="22"/>
              </w:rPr>
              <w:t>Jacket</w:t>
            </w:r>
            <w:r>
              <w:rPr>
                <w:spacing w:val="-4"/>
                <w:sz w:val="22"/>
              </w:rPr>
              <w:t> </w:t>
            </w:r>
            <w:r>
              <w:rPr>
                <w:sz w:val="22"/>
              </w:rPr>
              <w:t>Rotary</w:t>
            </w:r>
            <w:r>
              <w:rPr>
                <w:spacing w:val="-6"/>
                <w:sz w:val="22"/>
              </w:rPr>
              <w:t> </w:t>
            </w:r>
            <w:r>
              <w:rPr>
                <w:spacing w:val="-2"/>
                <w:sz w:val="22"/>
              </w:rPr>
              <w:t>Stripper</w:t>
            </w:r>
          </w:p>
        </w:tc>
        <w:tc>
          <w:tcPr>
            <w:tcW w:w="1731" w:type="dxa"/>
          </w:tcPr>
          <w:p>
            <w:pPr>
              <w:pStyle w:val="TableParagraph"/>
              <w:rPr>
                <w:rFonts w:ascii="Times New Roman"/>
                <w:sz w:val="20"/>
              </w:rPr>
            </w:pPr>
          </w:p>
        </w:tc>
        <w:tc>
          <w:tcPr>
            <w:tcW w:w="2741" w:type="dxa"/>
          </w:tcPr>
          <w:p>
            <w:pPr>
              <w:pStyle w:val="TableParagraph"/>
              <w:rPr>
                <w:rFonts w:ascii="Times New Roman"/>
                <w:sz w:val="20"/>
              </w:rPr>
            </w:pPr>
          </w:p>
        </w:tc>
      </w:tr>
      <w:tr>
        <w:trPr>
          <w:trHeight w:val="858" w:hRule="atLeast"/>
        </w:trPr>
        <w:tc>
          <w:tcPr>
            <w:tcW w:w="989" w:type="dxa"/>
          </w:tcPr>
          <w:p>
            <w:pPr>
              <w:pStyle w:val="TableParagraph"/>
              <w:spacing w:before="49"/>
              <w:rPr>
                <w:rFonts w:ascii="Arial"/>
                <w:b/>
                <w:sz w:val="22"/>
              </w:rPr>
            </w:pPr>
          </w:p>
          <w:p>
            <w:pPr>
              <w:pStyle w:val="TableParagraph"/>
              <w:ind w:left="15" w:right="3"/>
              <w:jc w:val="center"/>
              <w:rPr>
                <w:sz w:val="22"/>
              </w:rPr>
            </w:pPr>
            <w:r>
              <w:rPr>
                <w:spacing w:val="-10"/>
                <w:sz w:val="22"/>
              </w:rPr>
              <w:t>n</w:t>
            </w:r>
          </w:p>
        </w:tc>
        <w:tc>
          <w:tcPr>
            <w:tcW w:w="4628" w:type="dxa"/>
          </w:tcPr>
          <w:p>
            <w:pPr>
              <w:pStyle w:val="TableParagraph"/>
              <w:spacing w:before="50"/>
              <w:ind w:left="107" w:right="232"/>
              <w:rPr>
                <w:sz w:val="22"/>
              </w:rPr>
            </w:pPr>
            <w:r>
              <w:rPr>
                <w:sz w:val="22"/>
              </w:rPr>
              <w:t>Cable</w:t>
            </w:r>
            <w:r>
              <w:rPr>
                <w:spacing w:val="-6"/>
                <w:sz w:val="22"/>
              </w:rPr>
              <w:t> </w:t>
            </w:r>
            <w:r>
              <w:rPr>
                <w:sz w:val="22"/>
              </w:rPr>
              <w:t>Cutter</w:t>
            </w:r>
            <w:r>
              <w:rPr>
                <w:spacing w:val="-7"/>
                <w:sz w:val="22"/>
              </w:rPr>
              <w:t> </w:t>
            </w:r>
            <w:r>
              <w:rPr>
                <w:sz w:val="22"/>
              </w:rPr>
              <w:t>(suitable</w:t>
            </w:r>
            <w:r>
              <w:rPr>
                <w:spacing w:val="-6"/>
                <w:sz w:val="22"/>
              </w:rPr>
              <w:t> </w:t>
            </w:r>
            <w:r>
              <w:rPr>
                <w:sz w:val="22"/>
              </w:rPr>
              <w:t>up</w:t>
            </w:r>
            <w:r>
              <w:rPr>
                <w:spacing w:val="-8"/>
                <w:sz w:val="22"/>
              </w:rPr>
              <w:t> </w:t>
            </w:r>
            <w:r>
              <w:rPr>
                <w:sz w:val="22"/>
              </w:rPr>
              <w:t>to</w:t>
            </w:r>
            <w:r>
              <w:rPr>
                <w:spacing w:val="-8"/>
                <w:sz w:val="22"/>
              </w:rPr>
              <w:t> </w:t>
            </w:r>
            <w:r>
              <w:rPr>
                <w:sz w:val="22"/>
              </w:rPr>
              <w:t>25mm</w:t>
            </w:r>
            <w:r>
              <w:rPr>
                <w:spacing w:val="-5"/>
                <w:sz w:val="22"/>
              </w:rPr>
              <w:t> </w:t>
            </w:r>
            <w:r>
              <w:rPr>
                <w:sz w:val="22"/>
              </w:rPr>
              <w:t>diameter of cable-suitable for cutting metal armour and strength member)</w:t>
            </w:r>
          </w:p>
        </w:tc>
        <w:tc>
          <w:tcPr>
            <w:tcW w:w="1731" w:type="dxa"/>
          </w:tcPr>
          <w:p>
            <w:pPr>
              <w:pStyle w:val="TableParagraph"/>
              <w:rPr>
                <w:rFonts w:ascii="Times New Roman"/>
                <w:sz w:val="22"/>
              </w:rPr>
            </w:pPr>
          </w:p>
        </w:tc>
        <w:tc>
          <w:tcPr>
            <w:tcW w:w="2741" w:type="dxa"/>
          </w:tcPr>
          <w:p>
            <w:pPr>
              <w:pStyle w:val="TableParagraph"/>
              <w:rPr>
                <w:rFonts w:ascii="Times New Roman"/>
                <w:sz w:val="22"/>
              </w:rPr>
            </w:pPr>
          </w:p>
        </w:tc>
      </w:tr>
      <w:tr>
        <w:trPr>
          <w:trHeight w:val="570" w:hRule="atLeast"/>
        </w:trPr>
        <w:tc>
          <w:tcPr>
            <w:tcW w:w="989" w:type="dxa"/>
          </w:tcPr>
          <w:p>
            <w:pPr>
              <w:pStyle w:val="TableParagraph"/>
              <w:spacing w:before="158"/>
              <w:ind w:left="15" w:right="3"/>
              <w:jc w:val="center"/>
              <w:rPr>
                <w:sz w:val="22"/>
              </w:rPr>
            </w:pPr>
            <w:r>
              <w:rPr>
                <w:spacing w:val="-10"/>
                <w:sz w:val="22"/>
              </w:rPr>
              <w:t>o</w:t>
            </w:r>
          </w:p>
        </w:tc>
        <w:tc>
          <w:tcPr>
            <w:tcW w:w="4628" w:type="dxa"/>
          </w:tcPr>
          <w:p>
            <w:pPr>
              <w:pStyle w:val="TableParagraph"/>
              <w:spacing w:before="31"/>
              <w:ind w:left="107"/>
              <w:rPr>
                <w:sz w:val="22"/>
              </w:rPr>
            </w:pPr>
            <w:r>
              <w:rPr>
                <w:sz w:val="22"/>
              </w:rPr>
              <w:t>Cable</w:t>
            </w:r>
            <w:r>
              <w:rPr>
                <w:spacing w:val="-6"/>
                <w:sz w:val="22"/>
              </w:rPr>
              <w:t> </w:t>
            </w:r>
            <w:r>
              <w:rPr>
                <w:sz w:val="22"/>
              </w:rPr>
              <w:t>Alpha</w:t>
            </w:r>
            <w:r>
              <w:rPr>
                <w:spacing w:val="-6"/>
                <w:sz w:val="22"/>
              </w:rPr>
              <w:t> </w:t>
            </w:r>
            <w:r>
              <w:rPr>
                <w:sz w:val="22"/>
              </w:rPr>
              <w:t>Cutter/</w:t>
            </w:r>
            <w:r>
              <w:rPr>
                <w:spacing w:val="-4"/>
                <w:sz w:val="22"/>
              </w:rPr>
              <w:t> </w:t>
            </w:r>
            <w:r>
              <w:rPr>
                <w:sz w:val="22"/>
              </w:rPr>
              <w:t>Hacksaw</w:t>
            </w:r>
            <w:r>
              <w:rPr>
                <w:spacing w:val="-7"/>
                <w:sz w:val="22"/>
              </w:rPr>
              <w:t> </w:t>
            </w:r>
            <w:r>
              <w:rPr>
                <w:sz w:val="22"/>
              </w:rPr>
              <w:t>6-8</w:t>
            </w:r>
            <w:r>
              <w:rPr>
                <w:spacing w:val="-8"/>
                <w:sz w:val="22"/>
              </w:rPr>
              <w:t> </w:t>
            </w:r>
            <w:r>
              <w:rPr>
                <w:sz w:val="22"/>
              </w:rPr>
              <w:t>inches</w:t>
            </w:r>
            <w:r>
              <w:rPr>
                <w:spacing w:val="-6"/>
                <w:sz w:val="22"/>
              </w:rPr>
              <w:t> </w:t>
            </w:r>
            <w:r>
              <w:rPr>
                <w:sz w:val="22"/>
              </w:rPr>
              <w:t>with 02 spare blades</w:t>
            </w:r>
          </w:p>
        </w:tc>
        <w:tc>
          <w:tcPr>
            <w:tcW w:w="1731" w:type="dxa"/>
          </w:tcPr>
          <w:p>
            <w:pPr>
              <w:pStyle w:val="TableParagraph"/>
              <w:rPr>
                <w:rFonts w:ascii="Times New Roman"/>
                <w:sz w:val="22"/>
              </w:rPr>
            </w:pPr>
          </w:p>
        </w:tc>
        <w:tc>
          <w:tcPr>
            <w:tcW w:w="2741" w:type="dxa"/>
          </w:tcPr>
          <w:p>
            <w:pPr>
              <w:pStyle w:val="TableParagraph"/>
              <w:rPr>
                <w:rFonts w:ascii="Times New Roman"/>
                <w:sz w:val="22"/>
              </w:rPr>
            </w:pPr>
          </w:p>
        </w:tc>
      </w:tr>
      <w:tr>
        <w:trPr>
          <w:trHeight w:val="285" w:hRule="atLeast"/>
        </w:trPr>
        <w:tc>
          <w:tcPr>
            <w:tcW w:w="989" w:type="dxa"/>
          </w:tcPr>
          <w:p>
            <w:pPr>
              <w:pStyle w:val="TableParagraph"/>
              <w:spacing w:line="249" w:lineRule="exact" w:before="17"/>
              <w:ind w:left="15" w:right="3"/>
              <w:jc w:val="center"/>
              <w:rPr>
                <w:sz w:val="22"/>
              </w:rPr>
            </w:pPr>
            <w:r>
              <w:rPr>
                <w:spacing w:val="-10"/>
                <w:sz w:val="22"/>
              </w:rPr>
              <w:t>p</w:t>
            </w:r>
          </w:p>
        </w:tc>
        <w:tc>
          <w:tcPr>
            <w:tcW w:w="4628" w:type="dxa"/>
          </w:tcPr>
          <w:p>
            <w:pPr>
              <w:pStyle w:val="TableParagraph"/>
              <w:spacing w:line="249" w:lineRule="exact" w:before="17"/>
              <w:ind w:left="107"/>
              <w:rPr>
                <w:sz w:val="22"/>
              </w:rPr>
            </w:pPr>
            <w:r>
              <w:rPr>
                <w:sz w:val="22"/>
              </w:rPr>
              <w:t>Allen</w:t>
            </w:r>
            <w:r>
              <w:rPr>
                <w:spacing w:val="-5"/>
                <w:sz w:val="22"/>
              </w:rPr>
              <w:t> </w:t>
            </w:r>
            <w:r>
              <w:rPr>
                <w:sz w:val="22"/>
              </w:rPr>
              <w:t>Key</w:t>
            </w:r>
            <w:r>
              <w:rPr>
                <w:spacing w:val="-3"/>
                <w:sz w:val="22"/>
              </w:rPr>
              <w:t> </w:t>
            </w:r>
            <w:r>
              <w:rPr>
                <w:sz w:val="22"/>
              </w:rPr>
              <w:t>set</w:t>
            </w:r>
            <w:r>
              <w:rPr>
                <w:spacing w:val="-1"/>
                <w:sz w:val="22"/>
              </w:rPr>
              <w:t> </w:t>
            </w:r>
            <w:r>
              <w:rPr>
                <w:sz w:val="22"/>
              </w:rPr>
              <w:t>4-</w:t>
            </w:r>
            <w:r>
              <w:rPr>
                <w:spacing w:val="-4"/>
                <w:sz w:val="22"/>
              </w:rPr>
              <w:t>10mm</w:t>
            </w:r>
          </w:p>
        </w:tc>
        <w:tc>
          <w:tcPr>
            <w:tcW w:w="1731" w:type="dxa"/>
          </w:tcPr>
          <w:p>
            <w:pPr>
              <w:pStyle w:val="TableParagraph"/>
              <w:rPr>
                <w:rFonts w:ascii="Times New Roman"/>
                <w:sz w:val="20"/>
              </w:rPr>
            </w:pPr>
          </w:p>
        </w:tc>
        <w:tc>
          <w:tcPr>
            <w:tcW w:w="2741" w:type="dxa"/>
          </w:tcPr>
          <w:p>
            <w:pPr>
              <w:pStyle w:val="TableParagraph"/>
              <w:rPr>
                <w:rFonts w:ascii="Times New Roman"/>
                <w:sz w:val="20"/>
              </w:rPr>
            </w:pPr>
          </w:p>
        </w:tc>
      </w:tr>
      <w:tr>
        <w:trPr>
          <w:trHeight w:val="570" w:hRule="atLeast"/>
        </w:trPr>
        <w:tc>
          <w:tcPr>
            <w:tcW w:w="989" w:type="dxa"/>
          </w:tcPr>
          <w:p>
            <w:pPr>
              <w:pStyle w:val="TableParagraph"/>
              <w:spacing w:before="158"/>
              <w:ind w:left="15" w:right="3"/>
              <w:jc w:val="center"/>
              <w:rPr>
                <w:sz w:val="22"/>
              </w:rPr>
            </w:pPr>
            <w:r>
              <w:rPr>
                <w:spacing w:val="-10"/>
                <w:sz w:val="22"/>
              </w:rPr>
              <w:t>q</w:t>
            </w:r>
          </w:p>
        </w:tc>
        <w:tc>
          <w:tcPr>
            <w:tcW w:w="4628" w:type="dxa"/>
          </w:tcPr>
          <w:p>
            <w:pPr>
              <w:pStyle w:val="TableParagraph"/>
              <w:spacing w:before="31"/>
              <w:ind w:left="107"/>
              <w:rPr>
                <w:sz w:val="22"/>
              </w:rPr>
            </w:pPr>
            <w:r>
              <w:rPr>
                <w:sz w:val="22"/>
              </w:rPr>
              <w:t>Bolt Cutter - for cutting central strength member</w:t>
            </w:r>
            <w:r>
              <w:rPr>
                <w:spacing w:val="-7"/>
                <w:sz w:val="22"/>
              </w:rPr>
              <w:t> </w:t>
            </w:r>
            <w:r>
              <w:rPr>
                <w:sz w:val="22"/>
              </w:rPr>
              <w:t>(Steel</w:t>
            </w:r>
            <w:r>
              <w:rPr>
                <w:spacing w:val="-8"/>
                <w:sz w:val="22"/>
              </w:rPr>
              <w:t> </w:t>
            </w:r>
            <w:r>
              <w:rPr>
                <w:sz w:val="22"/>
              </w:rPr>
              <w:t>Wire)</w:t>
            </w:r>
            <w:r>
              <w:rPr>
                <w:spacing w:val="-7"/>
                <w:sz w:val="22"/>
              </w:rPr>
              <w:t> </w:t>
            </w:r>
            <w:r>
              <w:rPr>
                <w:sz w:val="22"/>
              </w:rPr>
              <w:t>up</w:t>
            </w:r>
            <w:r>
              <w:rPr>
                <w:spacing w:val="-10"/>
                <w:sz w:val="22"/>
              </w:rPr>
              <w:t> </w:t>
            </w:r>
            <w:r>
              <w:rPr>
                <w:sz w:val="22"/>
              </w:rPr>
              <w:t>to</w:t>
            </w:r>
            <w:r>
              <w:rPr>
                <w:spacing w:val="-6"/>
                <w:sz w:val="22"/>
              </w:rPr>
              <w:t> </w:t>
            </w:r>
            <w:r>
              <w:rPr>
                <w:sz w:val="22"/>
              </w:rPr>
              <w:t>2.2mm</w:t>
            </w:r>
            <w:r>
              <w:rPr>
                <w:spacing w:val="-5"/>
                <w:sz w:val="22"/>
              </w:rPr>
              <w:t> </w:t>
            </w:r>
            <w:r>
              <w:rPr>
                <w:sz w:val="22"/>
              </w:rPr>
              <w:t>diameter</w:t>
            </w:r>
          </w:p>
        </w:tc>
        <w:tc>
          <w:tcPr>
            <w:tcW w:w="1731" w:type="dxa"/>
          </w:tcPr>
          <w:p>
            <w:pPr>
              <w:pStyle w:val="TableParagraph"/>
              <w:rPr>
                <w:rFonts w:ascii="Times New Roman"/>
                <w:sz w:val="22"/>
              </w:rPr>
            </w:pPr>
          </w:p>
        </w:tc>
        <w:tc>
          <w:tcPr>
            <w:tcW w:w="2741" w:type="dxa"/>
          </w:tcPr>
          <w:p>
            <w:pPr>
              <w:pStyle w:val="TableParagraph"/>
              <w:rPr>
                <w:rFonts w:ascii="Times New Roman"/>
                <w:sz w:val="22"/>
              </w:rPr>
            </w:pPr>
          </w:p>
        </w:tc>
      </w:tr>
    </w:tbl>
    <w:p>
      <w:pPr>
        <w:spacing w:after="0"/>
        <w:rPr>
          <w:rFonts w:ascii="Times New Roman"/>
          <w:sz w:val="22"/>
        </w:rPr>
        <w:sectPr>
          <w:pgSz w:w="11920" w:h="16850"/>
          <w:pgMar w:header="320" w:footer="1524" w:top="1260" w:bottom="1720" w:left="360" w:right="380"/>
        </w:sectPr>
      </w:pPr>
    </w:p>
    <w:p>
      <w:pPr>
        <w:spacing w:before="82"/>
        <w:ind w:left="147" w:right="0" w:firstLine="0"/>
        <w:jc w:val="center"/>
        <w:rPr>
          <w:rFonts w:ascii="Arial"/>
          <w:b/>
          <w:sz w:val="24"/>
        </w:rPr>
      </w:pPr>
      <w:r>
        <w:rPr/>
        <w:drawing>
          <wp:anchor distT="0" distB="0" distL="0" distR="0" allowOverlap="1" layoutInCell="1" locked="0" behindDoc="1" simplePos="0" relativeHeight="466916864">
            <wp:simplePos x="0" y="0"/>
            <wp:positionH relativeFrom="page">
              <wp:posOffset>299923</wp:posOffset>
            </wp:positionH>
            <wp:positionV relativeFrom="paragraph">
              <wp:posOffset>667480</wp:posOffset>
            </wp:positionV>
            <wp:extent cx="6714286" cy="6622869"/>
            <wp:effectExtent l="0" t="0" r="0" b="0"/>
            <wp:wrapNone/>
            <wp:docPr id="273" name="Image 273"/>
            <wp:cNvGraphicFramePr>
              <a:graphicFrameLocks/>
            </wp:cNvGraphicFramePr>
            <a:graphic>
              <a:graphicData uri="http://schemas.openxmlformats.org/drawingml/2006/picture">
                <pic:pic>
                  <pic:nvPicPr>
                    <pic:cNvPr id="273" name="Image 273"/>
                    <pic:cNvPicPr/>
                  </pic:nvPicPr>
                  <pic:blipFill>
                    <a:blip r:embed="rId48" cstate="print"/>
                    <a:stretch>
                      <a:fillRect/>
                    </a:stretch>
                  </pic:blipFill>
                  <pic:spPr>
                    <a:xfrm>
                      <a:off x="0" y="0"/>
                      <a:ext cx="6714286" cy="6622869"/>
                    </a:xfrm>
                    <a:prstGeom prst="rect">
                      <a:avLst/>
                    </a:prstGeom>
                  </pic:spPr>
                </pic:pic>
              </a:graphicData>
            </a:graphic>
          </wp:anchor>
        </w:drawing>
      </w:r>
      <w:r>
        <w:rPr>
          <w:rFonts w:ascii="Arial"/>
          <w:b/>
          <w:sz w:val="24"/>
        </w:rPr>
        <w:t>Scope</w:t>
      </w:r>
      <w:r>
        <w:rPr>
          <w:rFonts w:ascii="Arial"/>
          <w:b/>
          <w:spacing w:val="-10"/>
          <w:sz w:val="24"/>
        </w:rPr>
        <w:t> </w:t>
      </w:r>
      <w:r>
        <w:rPr>
          <w:rFonts w:ascii="Arial"/>
          <w:b/>
          <w:sz w:val="24"/>
        </w:rPr>
        <w:t>of</w:t>
      </w:r>
      <w:r>
        <w:rPr>
          <w:rFonts w:ascii="Arial"/>
          <w:b/>
          <w:spacing w:val="-7"/>
          <w:sz w:val="24"/>
        </w:rPr>
        <w:t> </w:t>
      </w:r>
      <w:r>
        <w:rPr>
          <w:rFonts w:ascii="Arial"/>
          <w:b/>
          <w:sz w:val="24"/>
        </w:rPr>
        <w:t>Work</w:t>
      </w:r>
      <w:r>
        <w:rPr>
          <w:rFonts w:ascii="Arial"/>
          <w:b/>
          <w:spacing w:val="-5"/>
          <w:sz w:val="24"/>
        </w:rPr>
        <w:t> </w:t>
      </w:r>
      <w:r>
        <w:rPr>
          <w:rFonts w:ascii="Arial"/>
          <w:b/>
          <w:sz w:val="24"/>
        </w:rPr>
        <w:t>for</w:t>
      </w:r>
      <w:r>
        <w:rPr>
          <w:rFonts w:ascii="Arial"/>
          <w:b/>
          <w:spacing w:val="-4"/>
          <w:sz w:val="24"/>
        </w:rPr>
        <w:t> </w:t>
      </w:r>
      <w:r>
        <w:rPr>
          <w:rFonts w:ascii="Arial"/>
          <w:b/>
          <w:sz w:val="24"/>
        </w:rPr>
        <w:t>Network</w:t>
      </w:r>
      <w:r>
        <w:rPr>
          <w:rFonts w:ascii="Arial"/>
          <w:b/>
          <w:spacing w:val="-5"/>
          <w:sz w:val="24"/>
        </w:rPr>
        <w:t> </w:t>
      </w:r>
      <w:r>
        <w:rPr>
          <w:rFonts w:ascii="Arial"/>
          <w:b/>
          <w:sz w:val="24"/>
        </w:rPr>
        <w:t>Maintenance</w:t>
      </w:r>
      <w:r>
        <w:rPr>
          <w:rFonts w:ascii="Arial"/>
          <w:b/>
          <w:spacing w:val="-4"/>
          <w:sz w:val="24"/>
        </w:rPr>
        <w:t> </w:t>
      </w:r>
      <w:r>
        <w:rPr>
          <w:rFonts w:ascii="Arial"/>
          <w:b/>
          <w:sz w:val="24"/>
        </w:rPr>
        <w:t>Services</w:t>
      </w:r>
      <w:r>
        <w:rPr>
          <w:rFonts w:ascii="Arial"/>
          <w:b/>
          <w:spacing w:val="-5"/>
          <w:sz w:val="24"/>
        </w:rPr>
        <w:t> </w:t>
      </w:r>
      <w:r>
        <w:rPr>
          <w:rFonts w:ascii="Arial"/>
          <w:b/>
          <w:sz w:val="24"/>
        </w:rPr>
        <w:t>for </w:t>
      </w:r>
      <w:r>
        <w:rPr>
          <w:rFonts w:ascii="Arial"/>
          <w:b/>
          <w:spacing w:val="-2"/>
          <w:sz w:val="24"/>
        </w:rPr>
        <w:t>Circle</w:t>
      </w:r>
    </w:p>
    <w:p>
      <w:pPr>
        <w:pStyle w:val="BodyText"/>
        <w:spacing w:before="139"/>
        <w:rPr>
          <w:rFonts w:ascii="Arial"/>
          <w:b/>
          <w:sz w:val="20"/>
        </w:rPr>
      </w:pPr>
    </w:p>
    <w:tbl>
      <w:tblPr>
        <w:tblW w:w="0" w:type="auto"/>
        <w:jc w:val="left"/>
        <w:tblInd w:w="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9"/>
        <w:gridCol w:w="4628"/>
        <w:gridCol w:w="1731"/>
        <w:gridCol w:w="2741"/>
      </w:tblGrid>
      <w:tr>
        <w:trPr>
          <w:trHeight w:val="570" w:hRule="atLeast"/>
        </w:trPr>
        <w:tc>
          <w:tcPr>
            <w:tcW w:w="989" w:type="dxa"/>
          </w:tcPr>
          <w:p>
            <w:pPr>
              <w:pStyle w:val="TableParagraph"/>
              <w:spacing w:before="158"/>
              <w:ind w:left="15" w:right="5"/>
              <w:jc w:val="center"/>
              <w:rPr>
                <w:sz w:val="22"/>
              </w:rPr>
            </w:pPr>
            <w:r>
              <w:rPr>
                <w:spacing w:val="-10"/>
                <w:sz w:val="22"/>
              </w:rPr>
              <w:t>r</w:t>
            </w:r>
          </w:p>
        </w:tc>
        <w:tc>
          <w:tcPr>
            <w:tcW w:w="4628" w:type="dxa"/>
          </w:tcPr>
          <w:p>
            <w:pPr>
              <w:pStyle w:val="TableParagraph"/>
              <w:spacing w:line="252" w:lineRule="exact" w:before="33"/>
              <w:ind w:left="107"/>
              <w:rPr>
                <w:sz w:val="22"/>
              </w:rPr>
            </w:pPr>
            <w:r>
              <w:rPr>
                <w:sz w:val="22"/>
              </w:rPr>
              <w:t>Loose</w:t>
            </w:r>
            <w:r>
              <w:rPr>
                <w:spacing w:val="-5"/>
                <w:sz w:val="22"/>
              </w:rPr>
              <w:t> </w:t>
            </w:r>
            <w:r>
              <w:rPr>
                <w:sz w:val="22"/>
              </w:rPr>
              <w:t>tube</w:t>
            </w:r>
            <w:r>
              <w:rPr>
                <w:spacing w:val="-6"/>
                <w:sz w:val="22"/>
              </w:rPr>
              <w:t> </w:t>
            </w:r>
            <w:r>
              <w:rPr>
                <w:sz w:val="22"/>
              </w:rPr>
              <w:t>Cutter</w:t>
            </w:r>
            <w:r>
              <w:rPr>
                <w:spacing w:val="-6"/>
                <w:sz w:val="22"/>
              </w:rPr>
              <w:t> </w:t>
            </w:r>
            <w:r>
              <w:rPr>
                <w:sz w:val="22"/>
              </w:rPr>
              <w:t>suitable</w:t>
            </w:r>
            <w:r>
              <w:rPr>
                <w:spacing w:val="-4"/>
                <w:sz w:val="22"/>
              </w:rPr>
              <w:t> </w:t>
            </w:r>
            <w:r>
              <w:rPr>
                <w:sz w:val="22"/>
              </w:rPr>
              <w:t>for</w:t>
            </w:r>
            <w:r>
              <w:rPr>
                <w:spacing w:val="-4"/>
                <w:sz w:val="22"/>
              </w:rPr>
              <w:t> </w:t>
            </w:r>
            <w:r>
              <w:rPr>
                <w:sz w:val="22"/>
              </w:rPr>
              <w:t>1.5mm</w:t>
            </w:r>
            <w:r>
              <w:rPr>
                <w:spacing w:val="-5"/>
                <w:sz w:val="22"/>
              </w:rPr>
              <w:t> to</w:t>
            </w:r>
          </w:p>
          <w:p>
            <w:pPr>
              <w:pStyle w:val="TableParagraph"/>
              <w:spacing w:line="252" w:lineRule="exact"/>
              <w:ind w:left="107"/>
              <w:rPr>
                <w:sz w:val="22"/>
              </w:rPr>
            </w:pPr>
            <w:r>
              <w:rPr>
                <w:sz w:val="22"/>
              </w:rPr>
              <w:t>5.2mm</w:t>
            </w:r>
            <w:r>
              <w:rPr>
                <w:spacing w:val="-1"/>
                <w:sz w:val="22"/>
              </w:rPr>
              <w:t> </w:t>
            </w:r>
            <w:r>
              <w:rPr>
                <w:spacing w:val="-2"/>
                <w:sz w:val="22"/>
              </w:rPr>
              <w:t>diameter.</w:t>
            </w:r>
          </w:p>
        </w:tc>
        <w:tc>
          <w:tcPr>
            <w:tcW w:w="1731" w:type="dxa"/>
          </w:tcPr>
          <w:p>
            <w:pPr>
              <w:pStyle w:val="TableParagraph"/>
              <w:rPr>
                <w:rFonts w:ascii="Times New Roman"/>
                <w:sz w:val="22"/>
              </w:rPr>
            </w:pPr>
          </w:p>
        </w:tc>
        <w:tc>
          <w:tcPr>
            <w:tcW w:w="2741" w:type="dxa"/>
          </w:tcPr>
          <w:p>
            <w:pPr>
              <w:pStyle w:val="TableParagraph"/>
              <w:rPr>
                <w:rFonts w:ascii="Times New Roman"/>
                <w:sz w:val="22"/>
              </w:rPr>
            </w:pPr>
          </w:p>
        </w:tc>
      </w:tr>
      <w:tr>
        <w:trPr>
          <w:trHeight w:val="856" w:hRule="atLeast"/>
        </w:trPr>
        <w:tc>
          <w:tcPr>
            <w:tcW w:w="989" w:type="dxa"/>
          </w:tcPr>
          <w:p>
            <w:pPr>
              <w:pStyle w:val="TableParagraph"/>
              <w:spacing w:before="49"/>
              <w:rPr>
                <w:rFonts w:ascii="Arial"/>
                <w:b/>
                <w:sz w:val="22"/>
              </w:rPr>
            </w:pPr>
          </w:p>
          <w:p>
            <w:pPr>
              <w:pStyle w:val="TableParagraph"/>
              <w:ind w:left="15" w:right="1"/>
              <w:jc w:val="center"/>
              <w:rPr>
                <w:sz w:val="22"/>
              </w:rPr>
            </w:pPr>
            <w:r>
              <w:rPr>
                <w:spacing w:val="-10"/>
                <w:sz w:val="22"/>
              </w:rPr>
              <w:t>s</w:t>
            </w:r>
          </w:p>
        </w:tc>
        <w:tc>
          <w:tcPr>
            <w:tcW w:w="4628" w:type="dxa"/>
          </w:tcPr>
          <w:p>
            <w:pPr>
              <w:pStyle w:val="TableParagraph"/>
              <w:spacing w:before="50"/>
              <w:ind w:left="107"/>
              <w:rPr>
                <w:sz w:val="22"/>
              </w:rPr>
            </w:pPr>
            <w:r>
              <w:rPr>
                <w:sz w:val="22"/>
              </w:rPr>
              <w:t>Mid span cable sheath cutter (suitable for 10mm</w:t>
            </w:r>
            <w:r>
              <w:rPr>
                <w:spacing w:val="-6"/>
                <w:sz w:val="22"/>
              </w:rPr>
              <w:t> </w:t>
            </w:r>
            <w:r>
              <w:rPr>
                <w:sz w:val="22"/>
              </w:rPr>
              <w:t>to</w:t>
            </w:r>
            <w:r>
              <w:rPr>
                <w:spacing w:val="-7"/>
                <w:sz w:val="22"/>
              </w:rPr>
              <w:t> </w:t>
            </w:r>
            <w:r>
              <w:rPr>
                <w:sz w:val="22"/>
              </w:rPr>
              <w:t>25mm</w:t>
            </w:r>
            <w:r>
              <w:rPr>
                <w:spacing w:val="-6"/>
                <w:sz w:val="22"/>
              </w:rPr>
              <w:t> </w:t>
            </w:r>
            <w:r>
              <w:rPr>
                <w:sz w:val="22"/>
              </w:rPr>
              <w:t>diameter</w:t>
            </w:r>
            <w:r>
              <w:rPr>
                <w:spacing w:val="-6"/>
                <w:sz w:val="22"/>
              </w:rPr>
              <w:t> </w:t>
            </w:r>
            <w:r>
              <w:rPr>
                <w:sz w:val="22"/>
              </w:rPr>
              <w:t>of</w:t>
            </w:r>
            <w:r>
              <w:rPr>
                <w:spacing w:val="-6"/>
                <w:sz w:val="22"/>
              </w:rPr>
              <w:t> </w:t>
            </w:r>
            <w:r>
              <w:rPr>
                <w:sz w:val="22"/>
              </w:rPr>
              <w:t>armoured</w:t>
            </w:r>
            <w:r>
              <w:rPr>
                <w:spacing w:val="-7"/>
                <w:sz w:val="22"/>
              </w:rPr>
              <w:t> </w:t>
            </w:r>
            <w:r>
              <w:rPr>
                <w:sz w:val="22"/>
              </w:rPr>
              <w:t>cable with sheath thickness of 1.5mm to 2.5mm)</w:t>
            </w:r>
          </w:p>
        </w:tc>
        <w:tc>
          <w:tcPr>
            <w:tcW w:w="1731" w:type="dxa"/>
          </w:tcPr>
          <w:p>
            <w:pPr>
              <w:pStyle w:val="TableParagraph"/>
              <w:rPr>
                <w:rFonts w:ascii="Times New Roman"/>
                <w:sz w:val="22"/>
              </w:rPr>
            </w:pPr>
          </w:p>
        </w:tc>
        <w:tc>
          <w:tcPr>
            <w:tcW w:w="2741" w:type="dxa"/>
          </w:tcPr>
          <w:p>
            <w:pPr>
              <w:pStyle w:val="TableParagraph"/>
              <w:rPr>
                <w:rFonts w:ascii="Times New Roman"/>
                <w:sz w:val="22"/>
              </w:rPr>
            </w:pPr>
          </w:p>
        </w:tc>
      </w:tr>
      <w:tr>
        <w:trPr>
          <w:trHeight w:val="760" w:hRule="atLeast"/>
        </w:trPr>
        <w:tc>
          <w:tcPr>
            <w:tcW w:w="989" w:type="dxa"/>
          </w:tcPr>
          <w:p>
            <w:pPr>
              <w:pStyle w:val="TableParagraph"/>
              <w:spacing w:before="1"/>
              <w:rPr>
                <w:rFonts w:ascii="Arial"/>
                <w:b/>
                <w:sz w:val="22"/>
              </w:rPr>
            </w:pPr>
          </w:p>
          <w:p>
            <w:pPr>
              <w:pStyle w:val="TableParagraph"/>
              <w:ind w:left="15" w:right="2"/>
              <w:jc w:val="center"/>
              <w:rPr>
                <w:sz w:val="22"/>
              </w:rPr>
            </w:pPr>
            <w:r>
              <w:rPr>
                <w:spacing w:val="-10"/>
                <w:sz w:val="22"/>
              </w:rPr>
              <w:t>t</w:t>
            </w:r>
          </w:p>
        </w:tc>
        <w:tc>
          <w:tcPr>
            <w:tcW w:w="4628" w:type="dxa"/>
          </w:tcPr>
          <w:p>
            <w:pPr>
              <w:pStyle w:val="TableParagraph"/>
              <w:ind w:left="107"/>
              <w:rPr>
                <w:sz w:val="22"/>
              </w:rPr>
            </w:pPr>
            <w:r>
              <w:rPr>
                <w:sz w:val="22"/>
              </w:rPr>
              <w:t>Duct</w:t>
            </w:r>
            <w:r>
              <w:rPr>
                <w:spacing w:val="-3"/>
                <w:sz w:val="22"/>
              </w:rPr>
              <w:t> </w:t>
            </w:r>
            <w:r>
              <w:rPr>
                <w:sz w:val="22"/>
              </w:rPr>
              <w:t>Cutter</w:t>
            </w:r>
            <w:r>
              <w:rPr>
                <w:spacing w:val="-4"/>
                <w:sz w:val="22"/>
              </w:rPr>
              <w:t> </w:t>
            </w:r>
            <w:r>
              <w:rPr>
                <w:sz w:val="22"/>
              </w:rPr>
              <w:t>(suitable</w:t>
            </w:r>
            <w:r>
              <w:rPr>
                <w:spacing w:val="-3"/>
                <w:sz w:val="22"/>
              </w:rPr>
              <w:t> </w:t>
            </w:r>
            <w:r>
              <w:rPr>
                <w:sz w:val="22"/>
              </w:rPr>
              <w:t>for</w:t>
            </w:r>
            <w:r>
              <w:rPr>
                <w:spacing w:val="-4"/>
                <w:sz w:val="22"/>
              </w:rPr>
              <w:t> </w:t>
            </w:r>
            <w:r>
              <w:rPr>
                <w:sz w:val="22"/>
              </w:rPr>
              <w:t>10mm</w:t>
            </w:r>
            <w:r>
              <w:rPr>
                <w:spacing w:val="-4"/>
                <w:sz w:val="22"/>
              </w:rPr>
              <w:t> </w:t>
            </w:r>
            <w:r>
              <w:rPr>
                <w:sz w:val="22"/>
              </w:rPr>
              <w:t>to</w:t>
            </w:r>
            <w:r>
              <w:rPr>
                <w:spacing w:val="-5"/>
                <w:sz w:val="22"/>
              </w:rPr>
              <w:t> </w:t>
            </w:r>
            <w:r>
              <w:rPr>
                <w:spacing w:val="-4"/>
                <w:sz w:val="22"/>
              </w:rPr>
              <w:t>50mm</w:t>
            </w:r>
          </w:p>
          <w:p>
            <w:pPr>
              <w:pStyle w:val="TableParagraph"/>
              <w:spacing w:line="252" w:lineRule="exact"/>
              <w:ind w:left="107" w:right="232"/>
              <w:rPr>
                <w:sz w:val="22"/>
              </w:rPr>
            </w:pPr>
            <w:r>
              <w:rPr>
                <w:sz w:val="22"/>
              </w:rPr>
              <w:t>diameter</w:t>
            </w:r>
            <w:r>
              <w:rPr>
                <w:spacing w:val="-7"/>
                <w:sz w:val="22"/>
              </w:rPr>
              <w:t> </w:t>
            </w:r>
            <w:r>
              <w:rPr>
                <w:sz w:val="22"/>
              </w:rPr>
              <w:t>of</w:t>
            </w:r>
            <w:r>
              <w:rPr>
                <w:spacing w:val="-6"/>
                <w:sz w:val="22"/>
              </w:rPr>
              <w:t> </w:t>
            </w:r>
            <w:r>
              <w:rPr>
                <w:sz w:val="22"/>
              </w:rPr>
              <w:t>duct).</w:t>
            </w:r>
            <w:r>
              <w:rPr>
                <w:spacing w:val="-7"/>
                <w:sz w:val="22"/>
              </w:rPr>
              <w:t> </w:t>
            </w:r>
            <w:r>
              <w:rPr>
                <w:sz w:val="22"/>
              </w:rPr>
              <w:t>Min</w:t>
            </w:r>
            <w:r>
              <w:rPr>
                <w:spacing w:val="-6"/>
                <w:sz w:val="22"/>
              </w:rPr>
              <w:t> </w:t>
            </w:r>
            <w:r>
              <w:rPr>
                <w:sz w:val="22"/>
              </w:rPr>
              <w:t>1000</w:t>
            </w:r>
            <w:r>
              <w:rPr>
                <w:spacing w:val="-6"/>
                <w:sz w:val="22"/>
              </w:rPr>
              <w:t> </w:t>
            </w:r>
            <w:r>
              <w:rPr>
                <w:sz w:val="22"/>
              </w:rPr>
              <w:t>cycles</w:t>
            </w:r>
            <w:r>
              <w:rPr>
                <w:spacing w:val="-6"/>
                <w:sz w:val="22"/>
              </w:rPr>
              <w:t> </w:t>
            </w:r>
            <w:r>
              <w:rPr>
                <w:sz w:val="22"/>
              </w:rPr>
              <w:t>of </w:t>
            </w:r>
            <w:r>
              <w:rPr>
                <w:spacing w:val="-2"/>
                <w:sz w:val="22"/>
              </w:rPr>
              <w:t>operation</w:t>
            </w:r>
          </w:p>
        </w:tc>
        <w:tc>
          <w:tcPr>
            <w:tcW w:w="1731" w:type="dxa"/>
          </w:tcPr>
          <w:p>
            <w:pPr>
              <w:pStyle w:val="TableParagraph"/>
              <w:rPr>
                <w:rFonts w:ascii="Times New Roman"/>
                <w:sz w:val="22"/>
              </w:rPr>
            </w:pPr>
          </w:p>
        </w:tc>
        <w:tc>
          <w:tcPr>
            <w:tcW w:w="2741" w:type="dxa"/>
          </w:tcPr>
          <w:p>
            <w:pPr>
              <w:pStyle w:val="TableParagraph"/>
              <w:rPr>
                <w:rFonts w:ascii="Times New Roman"/>
                <w:sz w:val="22"/>
              </w:rPr>
            </w:pPr>
          </w:p>
        </w:tc>
      </w:tr>
      <w:tr>
        <w:trPr>
          <w:trHeight w:val="570" w:hRule="atLeast"/>
        </w:trPr>
        <w:tc>
          <w:tcPr>
            <w:tcW w:w="989" w:type="dxa"/>
          </w:tcPr>
          <w:p>
            <w:pPr>
              <w:pStyle w:val="TableParagraph"/>
              <w:spacing w:before="158"/>
              <w:ind w:left="15" w:right="3"/>
              <w:jc w:val="center"/>
              <w:rPr>
                <w:sz w:val="22"/>
              </w:rPr>
            </w:pPr>
            <w:r>
              <w:rPr>
                <w:spacing w:val="-10"/>
                <w:sz w:val="22"/>
              </w:rPr>
              <w:t>u</w:t>
            </w:r>
          </w:p>
        </w:tc>
        <w:tc>
          <w:tcPr>
            <w:tcW w:w="4628" w:type="dxa"/>
          </w:tcPr>
          <w:p>
            <w:pPr>
              <w:pStyle w:val="TableParagraph"/>
              <w:spacing w:before="31"/>
              <w:ind w:left="107" w:right="232"/>
              <w:rPr>
                <w:sz w:val="22"/>
              </w:rPr>
            </w:pPr>
            <w:r>
              <w:rPr>
                <w:sz w:val="22"/>
              </w:rPr>
              <w:t>Shampering</w:t>
            </w:r>
            <w:r>
              <w:rPr>
                <w:spacing w:val="-10"/>
                <w:sz w:val="22"/>
              </w:rPr>
              <w:t> </w:t>
            </w:r>
            <w:r>
              <w:rPr>
                <w:sz w:val="22"/>
              </w:rPr>
              <w:t>tool</w:t>
            </w:r>
            <w:r>
              <w:rPr>
                <w:spacing w:val="-8"/>
                <w:sz w:val="22"/>
              </w:rPr>
              <w:t> </w:t>
            </w:r>
            <w:r>
              <w:rPr>
                <w:sz w:val="22"/>
              </w:rPr>
              <w:t>for</w:t>
            </w:r>
            <w:r>
              <w:rPr>
                <w:spacing w:val="-7"/>
                <w:sz w:val="22"/>
              </w:rPr>
              <w:t> </w:t>
            </w:r>
            <w:r>
              <w:rPr>
                <w:sz w:val="22"/>
              </w:rPr>
              <w:t>Ducts</w:t>
            </w:r>
            <w:r>
              <w:rPr>
                <w:spacing w:val="-7"/>
                <w:sz w:val="22"/>
              </w:rPr>
              <w:t> </w:t>
            </w:r>
            <w:r>
              <w:rPr>
                <w:sz w:val="22"/>
              </w:rPr>
              <w:t>(suitable</w:t>
            </w:r>
            <w:r>
              <w:rPr>
                <w:spacing w:val="-8"/>
                <w:sz w:val="22"/>
              </w:rPr>
              <w:t> </w:t>
            </w:r>
            <w:r>
              <w:rPr>
                <w:sz w:val="22"/>
              </w:rPr>
              <w:t>for 10mm to 50mm diameter)</w:t>
            </w:r>
          </w:p>
        </w:tc>
        <w:tc>
          <w:tcPr>
            <w:tcW w:w="1731" w:type="dxa"/>
          </w:tcPr>
          <w:p>
            <w:pPr>
              <w:pStyle w:val="TableParagraph"/>
              <w:rPr>
                <w:rFonts w:ascii="Times New Roman"/>
                <w:sz w:val="22"/>
              </w:rPr>
            </w:pPr>
          </w:p>
        </w:tc>
        <w:tc>
          <w:tcPr>
            <w:tcW w:w="2741" w:type="dxa"/>
          </w:tcPr>
          <w:p>
            <w:pPr>
              <w:pStyle w:val="TableParagraph"/>
              <w:rPr>
                <w:rFonts w:ascii="Times New Roman"/>
                <w:sz w:val="22"/>
              </w:rPr>
            </w:pPr>
          </w:p>
        </w:tc>
      </w:tr>
      <w:tr>
        <w:trPr>
          <w:trHeight w:val="1010" w:hRule="atLeast"/>
        </w:trPr>
        <w:tc>
          <w:tcPr>
            <w:tcW w:w="989" w:type="dxa"/>
          </w:tcPr>
          <w:p>
            <w:pPr>
              <w:pStyle w:val="TableParagraph"/>
              <w:spacing w:before="126"/>
              <w:rPr>
                <w:rFonts w:ascii="Arial"/>
                <w:b/>
                <w:sz w:val="22"/>
              </w:rPr>
            </w:pPr>
          </w:p>
          <w:p>
            <w:pPr>
              <w:pStyle w:val="TableParagraph"/>
              <w:ind w:left="15" w:right="1"/>
              <w:jc w:val="center"/>
              <w:rPr>
                <w:sz w:val="22"/>
              </w:rPr>
            </w:pPr>
            <w:r>
              <w:rPr>
                <w:spacing w:val="-10"/>
                <w:sz w:val="22"/>
              </w:rPr>
              <w:t>v</w:t>
            </w:r>
          </w:p>
        </w:tc>
        <w:tc>
          <w:tcPr>
            <w:tcW w:w="4628" w:type="dxa"/>
          </w:tcPr>
          <w:p>
            <w:pPr>
              <w:pStyle w:val="TableParagraph"/>
              <w:ind w:left="107"/>
              <w:rPr>
                <w:sz w:val="22"/>
              </w:rPr>
            </w:pPr>
            <w:r>
              <w:rPr>
                <w:sz w:val="22"/>
              </w:rPr>
              <w:t>Mid span tool for buffer tube suitable to slit buffer</w:t>
            </w:r>
            <w:r>
              <w:rPr>
                <w:spacing w:val="-6"/>
                <w:sz w:val="22"/>
              </w:rPr>
              <w:t> </w:t>
            </w:r>
            <w:r>
              <w:rPr>
                <w:sz w:val="22"/>
              </w:rPr>
              <w:t>tube</w:t>
            </w:r>
            <w:r>
              <w:rPr>
                <w:spacing w:val="-6"/>
                <w:sz w:val="22"/>
              </w:rPr>
              <w:t> </w:t>
            </w:r>
            <w:r>
              <w:rPr>
                <w:sz w:val="22"/>
              </w:rPr>
              <w:t>suitable</w:t>
            </w:r>
            <w:r>
              <w:rPr>
                <w:spacing w:val="-6"/>
                <w:sz w:val="22"/>
              </w:rPr>
              <w:t> </w:t>
            </w:r>
            <w:r>
              <w:rPr>
                <w:sz w:val="22"/>
              </w:rPr>
              <w:t>for</w:t>
            </w:r>
            <w:r>
              <w:rPr>
                <w:spacing w:val="-6"/>
                <w:sz w:val="22"/>
              </w:rPr>
              <w:t> </w:t>
            </w:r>
            <w:r>
              <w:rPr>
                <w:sz w:val="22"/>
              </w:rPr>
              <w:t>tube</w:t>
            </w:r>
            <w:r>
              <w:rPr>
                <w:spacing w:val="-6"/>
                <w:sz w:val="22"/>
              </w:rPr>
              <w:t> </w:t>
            </w:r>
            <w:r>
              <w:rPr>
                <w:sz w:val="22"/>
              </w:rPr>
              <w:t>diameter</w:t>
            </w:r>
            <w:r>
              <w:rPr>
                <w:spacing w:val="-5"/>
                <w:sz w:val="22"/>
              </w:rPr>
              <w:t> </w:t>
            </w:r>
            <w:r>
              <w:rPr>
                <w:sz w:val="22"/>
              </w:rPr>
              <w:t>of</w:t>
            </w:r>
            <w:r>
              <w:rPr>
                <w:spacing w:val="-6"/>
                <w:sz w:val="22"/>
              </w:rPr>
              <w:t> </w:t>
            </w:r>
            <w:r>
              <w:rPr>
                <w:sz w:val="22"/>
              </w:rPr>
              <w:t>1.8</w:t>
            </w:r>
          </w:p>
          <w:p>
            <w:pPr>
              <w:pStyle w:val="TableParagraph"/>
              <w:spacing w:line="252" w:lineRule="exact"/>
              <w:ind w:left="107"/>
              <w:rPr>
                <w:sz w:val="22"/>
              </w:rPr>
            </w:pPr>
            <w:r>
              <w:rPr>
                <w:sz w:val="22"/>
              </w:rPr>
              <w:t>mm</w:t>
            </w:r>
            <w:r>
              <w:rPr>
                <w:spacing w:val="-6"/>
                <w:sz w:val="22"/>
              </w:rPr>
              <w:t> </w:t>
            </w:r>
            <w:r>
              <w:rPr>
                <w:sz w:val="22"/>
              </w:rPr>
              <w:t>to</w:t>
            </w:r>
            <w:r>
              <w:rPr>
                <w:spacing w:val="-7"/>
                <w:sz w:val="22"/>
              </w:rPr>
              <w:t> </w:t>
            </w:r>
            <w:r>
              <w:rPr>
                <w:sz w:val="22"/>
              </w:rPr>
              <w:t>5.2mm</w:t>
            </w:r>
            <w:r>
              <w:rPr>
                <w:spacing w:val="-4"/>
                <w:sz w:val="22"/>
              </w:rPr>
              <w:t> </w:t>
            </w:r>
            <w:r>
              <w:rPr>
                <w:sz w:val="22"/>
              </w:rPr>
              <w:t>diameter.</w:t>
            </w:r>
            <w:r>
              <w:rPr>
                <w:spacing w:val="-8"/>
                <w:sz w:val="22"/>
              </w:rPr>
              <w:t> </w:t>
            </w:r>
            <w:r>
              <w:rPr>
                <w:sz w:val="22"/>
              </w:rPr>
              <w:t>Min</w:t>
            </w:r>
            <w:r>
              <w:rPr>
                <w:spacing w:val="-5"/>
                <w:sz w:val="22"/>
              </w:rPr>
              <w:t> </w:t>
            </w:r>
            <w:r>
              <w:rPr>
                <w:sz w:val="22"/>
              </w:rPr>
              <w:t>500</w:t>
            </w:r>
            <w:r>
              <w:rPr>
                <w:spacing w:val="-7"/>
                <w:sz w:val="22"/>
              </w:rPr>
              <w:t> </w:t>
            </w:r>
            <w:r>
              <w:rPr>
                <w:sz w:val="22"/>
              </w:rPr>
              <w:t>cycles</w:t>
            </w:r>
            <w:r>
              <w:rPr>
                <w:spacing w:val="-5"/>
                <w:sz w:val="22"/>
              </w:rPr>
              <w:t> </w:t>
            </w:r>
            <w:r>
              <w:rPr>
                <w:sz w:val="22"/>
              </w:rPr>
              <w:t>of </w:t>
            </w:r>
            <w:r>
              <w:rPr>
                <w:spacing w:val="-2"/>
                <w:sz w:val="22"/>
              </w:rPr>
              <w:t>operation</w:t>
            </w:r>
          </w:p>
        </w:tc>
        <w:tc>
          <w:tcPr>
            <w:tcW w:w="1731" w:type="dxa"/>
          </w:tcPr>
          <w:p>
            <w:pPr>
              <w:pStyle w:val="TableParagraph"/>
              <w:rPr>
                <w:rFonts w:ascii="Times New Roman"/>
                <w:sz w:val="22"/>
              </w:rPr>
            </w:pPr>
          </w:p>
        </w:tc>
        <w:tc>
          <w:tcPr>
            <w:tcW w:w="2741" w:type="dxa"/>
          </w:tcPr>
          <w:p>
            <w:pPr>
              <w:pStyle w:val="TableParagraph"/>
              <w:rPr>
                <w:rFonts w:ascii="Times New Roman"/>
                <w:sz w:val="22"/>
              </w:rPr>
            </w:pPr>
          </w:p>
        </w:tc>
      </w:tr>
      <w:tr>
        <w:trPr>
          <w:trHeight w:val="573" w:hRule="atLeast"/>
        </w:trPr>
        <w:tc>
          <w:tcPr>
            <w:tcW w:w="989" w:type="dxa"/>
          </w:tcPr>
          <w:p>
            <w:pPr>
              <w:pStyle w:val="TableParagraph"/>
              <w:spacing w:before="160"/>
              <w:ind w:left="15"/>
              <w:jc w:val="center"/>
              <w:rPr>
                <w:sz w:val="22"/>
              </w:rPr>
            </w:pPr>
            <w:r>
              <w:rPr>
                <w:spacing w:val="-10"/>
                <w:sz w:val="22"/>
              </w:rPr>
              <w:t>w</w:t>
            </w:r>
          </w:p>
        </w:tc>
        <w:tc>
          <w:tcPr>
            <w:tcW w:w="4628" w:type="dxa"/>
          </w:tcPr>
          <w:p>
            <w:pPr>
              <w:pStyle w:val="TableParagraph"/>
              <w:spacing w:before="33"/>
              <w:ind w:left="107"/>
              <w:rPr>
                <w:sz w:val="22"/>
              </w:rPr>
            </w:pPr>
            <w:r>
              <w:rPr>
                <w:sz w:val="22"/>
              </w:rPr>
              <w:t>Ceramic</w:t>
            </w:r>
            <w:r>
              <w:rPr>
                <w:spacing w:val="-7"/>
                <w:sz w:val="22"/>
              </w:rPr>
              <w:t> </w:t>
            </w:r>
            <w:r>
              <w:rPr>
                <w:sz w:val="22"/>
              </w:rPr>
              <w:t>Kevlar</w:t>
            </w:r>
            <w:r>
              <w:rPr>
                <w:spacing w:val="-9"/>
                <w:sz w:val="22"/>
              </w:rPr>
              <w:t> </w:t>
            </w:r>
            <w:r>
              <w:rPr>
                <w:sz w:val="22"/>
              </w:rPr>
              <w:t>Scissors:</w:t>
            </w:r>
            <w:r>
              <w:rPr>
                <w:spacing w:val="-6"/>
                <w:sz w:val="22"/>
              </w:rPr>
              <w:t> </w:t>
            </w:r>
            <w:r>
              <w:rPr>
                <w:sz w:val="22"/>
              </w:rPr>
              <w:t>Universal,</w:t>
            </w:r>
            <w:r>
              <w:rPr>
                <w:spacing w:val="-11"/>
                <w:sz w:val="22"/>
              </w:rPr>
              <w:t> </w:t>
            </w:r>
            <w:r>
              <w:rPr>
                <w:sz w:val="22"/>
              </w:rPr>
              <w:t>to</w:t>
            </w:r>
            <w:r>
              <w:rPr>
                <w:spacing w:val="-8"/>
                <w:sz w:val="22"/>
              </w:rPr>
              <w:t> </w:t>
            </w:r>
            <w:r>
              <w:rPr>
                <w:sz w:val="22"/>
              </w:rPr>
              <w:t>cut Kevlar/ Aramid yarn, rip chord</w:t>
            </w:r>
          </w:p>
        </w:tc>
        <w:tc>
          <w:tcPr>
            <w:tcW w:w="1731" w:type="dxa"/>
          </w:tcPr>
          <w:p>
            <w:pPr>
              <w:pStyle w:val="TableParagraph"/>
              <w:rPr>
                <w:rFonts w:ascii="Times New Roman"/>
                <w:sz w:val="22"/>
              </w:rPr>
            </w:pPr>
          </w:p>
        </w:tc>
        <w:tc>
          <w:tcPr>
            <w:tcW w:w="2741" w:type="dxa"/>
          </w:tcPr>
          <w:p>
            <w:pPr>
              <w:pStyle w:val="TableParagraph"/>
              <w:rPr>
                <w:rFonts w:ascii="Times New Roman"/>
                <w:sz w:val="22"/>
              </w:rPr>
            </w:pPr>
          </w:p>
        </w:tc>
      </w:tr>
      <w:tr>
        <w:trPr>
          <w:trHeight w:val="757" w:hRule="atLeast"/>
        </w:trPr>
        <w:tc>
          <w:tcPr>
            <w:tcW w:w="989" w:type="dxa"/>
          </w:tcPr>
          <w:p>
            <w:pPr>
              <w:pStyle w:val="TableParagraph"/>
              <w:spacing w:before="252"/>
              <w:ind w:left="15" w:right="1"/>
              <w:jc w:val="center"/>
              <w:rPr>
                <w:sz w:val="22"/>
              </w:rPr>
            </w:pPr>
            <w:r>
              <w:rPr>
                <w:spacing w:val="-10"/>
                <w:sz w:val="22"/>
              </w:rPr>
              <w:t>x</w:t>
            </w:r>
          </w:p>
        </w:tc>
        <w:tc>
          <w:tcPr>
            <w:tcW w:w="4628" w:type="dxa"/>
          </w:tcPr>
          <w:p>
            <w:pPr>
              <w:pStyle w:val="TableParagraph"/>
              <w:ind w:left="107"/>
              <w:rPr>
                <w:sz w:val="22"/>
              </w:rPr>
            </w:pPr>
            <w:r>
              <w:rPr>
                <w:sz w:val="22"/>
              </w:rPr>
              <w:t>Carrying Case for entire tool Kit: Suitable carrying</w:t>
            </w:r>
            <w:r>
              <w:rPr>
                <w:spacing w:val="-6"/>
                <w:sz w:val="22"/>
              </w:rPr>
              <w:t> </w:t>
            </w:r>
            <w:r>
              <w:rPr>
                <w:sz w:val="22"/>
              </w:rPr>
              <w:t>case</w:t>
            </w:r>
            <w:r>
              <w:rPr>
                <w:spacing w:val="-6"/>
                <w:sz w:val="22"/>
              </w:rPr>
              <w:t> </w:t>
            </w:r>
            <w:r>
              <w:rPr>
                <w:sz w:val="22"/>
              </w:rPr>
              <w:t>to</w:t>
            </w:r>
            <w:r>
              <w:rPr>
                <w:spacing w:val="-4"/>
                <w:sz w:val="22"/>
              </w:rPr>
              <w:t> </w:t>
            </w:r>
            <w:r>
              <w:rPr>
                <w:sz w:val="22"/>
              </w:rPr>
              <w:t>hold</w:t>
            </w:r>
            <w:r>
              <w:rPr>
                <w:spacing w:val="-6"/>
                <w:sz w:val="22"/>
              </w:rPr>
              <w:t> </w:t>
            </w:r>
            <w:r>
              <w:rPr>
                <w:sz w:val="22"/>
              </w:rPr>
              <w:t>all</w:t>
            </w:r>
            <w:r>
              <w:rPr>
                <w:spacing w:val="-4"/>
                <w:sz w:val="22"/>
              </w:rPr>
              <w:t> </w:t>
            </w:r>
            <w:r>
              <w:rPr>
                <w:sz w:val="22"/>
              </w:rPr>
              <w:t>the</w:t>
            </w:r>
            <w:r>
              <w:rPr>
                <w:spacing w:val="-4"/>
                <w:sz w:val="22"/>
              </w:rPr>
              <w:t> </w:t>
            </w:r>
            <w:r>
              <w:rPr>
                <w:sz w:val="22"/>
              </w:rPr>
              <w:t>tools</w:t>
            </w:r>
            <w:r>
              <w:rPr>
                <w:spacing w:val="-4"/>
                <w:sz w:val="22"/>
              </w:rPr>
              <w:t> </w:t>
            </w:r>
            <w:r>
              <w:rPr>
                <w:sz w:val="22"/>
              </w:rPr>
              <w:t>either</w:t>
            </w:r>
            <w:r>
              <w:rPr>
                <w:spacing w:val="-5"/>
                <w:sz w:val="22"/>
              </w:rPr>
              <w:t> </w:t>
            </w:r>
            <w:r>
              <w:rPr>
                <w:sz w:val="22"/>
              </w:rPr>
              <w:t>soft</w:t>
            </w:r>
          </w:p>
          <w:p>
            <w:pPr>
              <w:pStyle w:val="TableParagraph"/>
              <w:spacing w:line="232" w:lineRule="exact"/>
              <w:ind w:left="107"/>
              <w:rPr>
                <w:sz w:val="22"/>
              </w:rPr>
            </w:pPr>
            <w:r>
              <w:rPr>
                <w:sz w:val="22"/>
              </w:rPr>
              <w:t>or</w:t>
            </w:r>
            <w:r>
              <w:rPr>
                <w:spacing w:val="1"/>
                <w:sz w:val="22"/>
              </w:rPr>
              <w:t> </w:t>
            </w:r>
            <w:r>
              <w:rPr>
                <w:spacing w:val="-4"/>
                <w:sz w:val="22"/>
              </w:rPr>
              <w:t>hard</w:t>
            </w:r>
          </w:p>
        </w:tc>
        <w:tc>
          <w:tcPr>
            <w:tcW w:w="1731" w:type="dxa"/>
          </w:tcPr>
          <w:p>
            <w:pPr>
              <w:pStyle w:val="TableParagraph"/>
              <w:rPr>
                <w:rFonts w:ascii="Times New Roman"/>
                <w:sz w:val="22"/>
              </w:rPr>
            </w:pPr>
          </w:p>
        </w:tc>
        <w:tc>
          <w:tcPr>
            <w:tcW w:w="2741" w:type="dxa"/>
          </w:tcPr>
          <w:p>
            <w:pPr>
              <w:pStyle w:val="TableParagraph"/>
              <w:rPr>
                <w:rFonts w:ascii="Times New Roman"/>
                <w:sz w:val="22"/>
              </w:rPr>
            </w:pPr>
          </w:p>
        </w:tc>
      </w:tr>
      <w:tr>
        <w:trPr>
          <w:trHeight w:val="856" w:hRule="atLeast"/>
        </w:trPr>
        <w:tc>
          <w:tcPr>
            <w:tcW w:w="989" w:type="dxa"/>
          </w:tcPr>
          <w:p>
            <w:pPr>
              <w:pStyle w:val="TableParagraph"/>
              <w:spacing w:before="49"/>
              <w:rPr>
                <w:rFonts w:ascii="Arial"/>
                <w:b/>
                <w:sz w:val="22"/>
              </w:rPr>
            </w:pPr>
          </w:p>
          <w:p>
            <w:pPr>
              <w:pStyle w:val="TableParagraph"/>
              <w:ind w:left="15" w:right="3"/>
              <w:jc w:val="center"/>
              <w:rPr>
                <w:sz w:val="22"/>
              </w:rPr>
            </w:pPr>
            <w:r>
              <w:rPr>
                <w:spacing w:val="-10"/>
                <w:sz w:val="22"/>
              </w:rPr>
              <w:t>4</w:t>
            </w:r>
          </w:p>
        </w:tc>
        <w:tc>
          <w:tcPr>
            <w:tcW w:w="4628" w:type="dxa"/>
          </w:tcPr>
          <w:p>
            <w:pPr>
              <w:pStyle w:val="TableParagraph"/>
              <w:spacing w:before="50"/>
              <w:ind w:left="107" w:right="203"/>
              <w:jc w:val="both"/>
              <w:rPr>
                <w:sz w:val="22"/>
              </w:rPr>
            </w:pPr>
            <w:r>
              <w:rPr>
                <w:sz w:val="22"/>
              </w:rPr>
              <w:t>Optical</w:t>
            </w:r>
            <w:r>
              <w:rPr>
                <w:spacing w:val="-6"/>
                <w:sz w:val="22"/>
              </w:rPr>
              <w:t> </w:t>
            </w:r>
            <w:r>
              <w:rPr>
                <w:sz w:val="22"/>
              </w:rPr>
              <w:t>Light</w:t>
            </w:r>
            <w:r>
              <w:rPr>
                <w:spacing w:val="-7"/>
                <w:sz w:val="22"/>
              </w:rPr>
              <w:t> </w:t>
            </w:r>
            <w:r>
              <w:rPr>
                <w:sz w:val="22"/>
              </w:rPr>
              <w:t>Source</w:t>
            </w:r>
            <w:r>
              <w:rPr>
                <w:spacing w:val="-8"/>
                <w:sz w:val="22"/>
              </w:rPr>
              <w:t> </w:t>
            </w:r>
            <w:r>
              <w:rPr>
                <w:sz w:val="22"/>
              </w:rPr>
              <w:t>&amp;</w:t>
            </w:r>
            <w:r>
              <w:rPr>
                <w:spacing w:val="-6"/>
                <w:sz w:val="22"/>
              </w:rPr>
              <w:t> </w:t>
            </w:r>
            <w:r>
              <w:rPr>
                <w:sz w:val="22"/>
              </w:rPr>
              <w:t>Power</w:t>
            </w:r>
            <w:r>
              <w:rPr>
                <w:spacing w:val="-5"/>
                <w:sz w:val="22"/>
              </w:rPr>
              <w:t> </w:t>
            </w:r>
            <w:r>
              <w:rPr>
                <w:sz w:val="22"/>
              </w:rPr>
              <w:t>meter</w:t>
            </w:r>
            <w:r>
              <w:rPr>
                <w:spacing w:val="-7"/>
                <w:sz w:val="22"/>
              </w:rPr>
              <w:t> </w:t>
            </w:r>
            <w:r>
              <w:rPr>
                <w:sz w:val="22"/>
              </w:rPr>
              <w:t>(LSPM) with accessories (Carrying case, patch cord set, battery, AC adaptor)</w:t>
            </w:r>
          </w:p>
        </w:tc>
        <w:tc>
          <w:tcPr>
            <w:tcW w:w="1731" w:type="dxa"/>
          </w:tcPr>
          <w:p>
            <w:pPr>
              <w:pStyle w:val="TableParagraph"/>
              <w:rPr>
                <w:rFonts w:ascii="Times New Roman"/>
                <w:sz w:val="22"/>
              </w:rPr>
            </w:pPr>
          </w:p>
        </w:tc>
        <w:tc>
          <w:tcPr>
            <w:tcW w:w="2741" w:type="dxa"/>
          </w:tcPr>
          <w:p>
            <w:pPr>
              <w:pStyle w:val="TableParagraph"/>
              <w:spacing w:before="49"/>
              <w:rPr>
                <w:rFonts w:ascii="Arial"/>
                <w:b/>
                <w:sz w:val="22"/>
              </w:rPr>
            </w:pPr>
          </w:p>
          <w:p>
            <w:pPr>
              <w:pStyle w:val="TableParagraph"/>
              <w:ind w:left="110"/>
              <w:rPr>
                <w:sz w:val="22"/>
              </w:rPr>
            </w:pPr>
            <w:r>
              <w:rPr>
                <w:spacing w:val="-5"/>
                <w:sz w:val="22"/>
              </w:rPr>
              <w:t>FIM</w:t>
            </w:r>
          </w:p>
        </w:tc>
      </w:tr>
      <w:tr>
        <w:trPr>
          <w:trHeight w:val="760" w:hRule="atLeast"/>
        </w:trPr>
        <w:tc>
          <w:tcPr>
            <w:tcW w:w="989" w:type="dxa"/>
          </w:tcPr>
          <w:p>
            <w:pPr>
              <w:pStyle w:val="TableParagraph"/>
              <w:spacing w:before="1"/>
              <w:rPr>
                <w:rFonts w:ascii="Arial"/>
                <w:b/>
                <w:sz w:val="22"/>
              </w:rPr>
            </w:pPr>
          </w:p>
          <w:p>
            <w:pPr>
              <w:pStyle w:val="TableParagraph"/>
              <w:ind w:left="15" w:right="3"/>
              <w:jc w:val="center"/>
              <w:rPr>
                <w:sz w:val="22"/>
              </w:rPr>
            </w:pPr>
            <w:r>
              <w:rPr>
                <w:spacing w:val="-10"/>
                <w:sz w:val="22"/>
              </w:rPr>
              <w:t>5</w:t>
            </w:r>
          </w:p>
        </w:tc>
        <w:tc>
          <w:tcPr>
            <w:tcW w:w="4628" w:type="dxa"/>
          </w:tcPr>
          <w:p>
            <w:pPr>
              <w:pStyle w:val="TableParagraph"/>
              <w:ind w:left="107"/>
              <w:rPr>
                <w:sz w:val="22"/>
              </w:rPr>
            </w:pPr>
            <w:r>
              <w:rPr>
                <w:sz w:val="22"/>
              </w:rPr>
              <w:t>Tripod</w:t>
            </w:r>
            <w:r>
              <w:rPr>
                <w:spacing w:val="-6"/>
                <w:sz w:val="22"/>
              </w:rPr>
              <w:t> </w:t>
            </w:r>
            <w:r>
              <w:rPr>
                <w:sz w:val="22"/>
              </w:rPr>
              <w:t>with</w:t>
            </w:r>
            <w:r>
              <w:rPr>
                <w:spacing w:val="-5"/>
                <w:sz w:val="22"/>
              </w:rPr>
              <w:t> </w:t>
            </w:r>
            <w:r>
              <w:rPr>
                <w:sz w:val="22"/>
              </w:rPr>
              <w:t>chain</w:t>
            </w:r>
            <w:r>
              <w:rPr>
                <w:spacing w:val="-6"/>
                <w:sz w:val="22"/>
              </w:rPr>
              <w:t> </w:t>
            </w:r>
            <w:r>
              <w:rPr>
                <w:sz w:val="22"/>
              </w:rPr>
              <w:t>pulley</w:t>
            </w:r>
            <w:r>
              <w:rPr>
                <w:spacing w:val="-5"/>
                <w:sz w:val="22"/>
              </w:rPr>
              <w:t> </w:t>
            </w:r>
            <w:r>
              <w:rPr>
                <w:sz w:val="22"/>
              </w:rPr>
              <w:t>(For</w:t>
            </w:r>
            <w:r>
              <w:rPr>
                <w:spacing w:val="-6"/>
                <w:sz w:val="22"/>
              </w:rPr>
              <w:t> </w:t>
            </w:r>
            <w:r>
              <w:rPr>
                <w:sz w:val="22"/>
              </w:rPr>
              <w:t>manhole</w:t>
            </w:r>
            <w:r>
              <w:rPr>
                <w:spacing w:val="-5"/>
                <w:sz w:val="22"/>
              </w:rPr>
              <w:t> </w:t>
            </w:r>
            <w:r>
              <w:rPr>
                <w:spacing w:val="-2"/>
                <w:sz w:val="22"/>
              </w:rPr>
              <w:t>cover</w:t>
            </w:r>
          </w:p>
          <w:p>
            <w:pPr>
              <w:pStyle w:val="TableParagraph"/>
              <w:spacing w:line="252" w:lineRule="exact"/>
              <w:ind w:left="107"/>
              <w:rPr>
                <w:sz w:val="22"/>
              </w:rPr>
            </w:pPr>
            <w:r>
              <w:rPr>
                <w:sz w:val="22"/>
              </w:rPr>
              <w:t>lifting)</w:t>
            </w:r>
            <w:r>
              <w:rPr>
                <w:spacing w:val="-6"/>
                <w:sz w:val="22"/>
              </w:rPr>
              <w:t> </w:t>
            </w:r>
            <w:r>
              <w:rPr>
                <w:sz w:val="22"/>
              </w:rPr>
              <w:t>or</w:t>
            </w:r>
            <w:r>
              <w:rPr>
                <w:spacing w:val="-8"/>
                <w:sz w:val="22"/>
              </w:rPr>
              <w:t> </w:t>
            </w:r>
            <w:r>
              <w:rPr>
                <w:sz w:val="22"/>
              </w:rPr>
              <w:t>any</w:t>
            </w:r>
            <w:r>
              <w:rPr>
                <w:spacing w:val="-8"/>
                <w:sz w:val="22"/>
              </w:rPr>
              <w:t> </w:t>
            </w:r>
            <w:r>
              <w:rPr>
                <w:sz w:val="22"/>
              </w:rPr>
              <w:t>other</w:t>
            </w:r>
            <w:r>
              <w:rPr>
                <w:spacing w:val="-6"/>
                <w:sz w:val="22"/>
              </w:rPr>
              <w:t> </w:t>
            </w:r>
            <w:r>
              <w:rPr>
                <w:sz w:val="22"/>
              </w:rPr>
              <w:t>suitable</w:t>
            </w:r>
            <w:r>
              <w:rPr>
                <w:spacing w:val="-7"/>
                <w:sz w:val="22"/>
              </w:rPr>
              <w:t> </w:t>
            </w:r>
            <w:r>
              <w:rPr>
                <w:sz w:val="22"/>
              </w:rPr>
              <w:t>arrangement</w:t>
            </w:r>
            <w:r>
              <w:rPr>
                <w:spacing w:val="-8"/>
                <w:sz w:val="22"/>
              </w:rPr>
              <w:t> </w:t>
            </w:r>
            <w:r>
              <w:rPr>
                <w:sz w:val="22"/>
              </w:rPr>
              <w:t>for lifting MH covers</w:t>
            </w:r>
          </w:p>
        </w:tc>
        <w:tc>
          <w:tcPr>
            <w:tcW w:w="1731" w:type="dxa"/>
          </w:tcPr>
          <w:p>
            <w:pPr>
              <w:pStyle w:val="TableParagraph"/>
              <w:rPr>
                <w:rFonts w:ascii="Times New Roman"/>
                <w:sz w:val="22"/>
              </w:rPr>
            </w:pPr>
          </w:p>
        </w:tc>
        <w:tc>
          <w:tcPr>
            <w:tcW w:w="2741" w:type="dxa"/>
          </w:tcPr>
          <w:p>
            <w:pPr>
              <w:pStyle w:val="TableParagraph"/>
              <w:rPr>
                <w:rFonts w:ascii="Times New Roman"/>
                <w:sz w:val="22"/>
              </w:rPr>
            </w:pPr>
          </w:p>
        </w:tc>
      </w:tr>
      <w:tr>
        <w:trPr>
          <w:trHeight w:val="282" w:hRule="atLeast"/>
        </w:trPr>
        <w:tc>
          <w:tcPr>
            <w:tcW w:w="989" w:type="dxa"/>
          </w:tcPr>
          <w:p>
            <w:pPr>
              <w:pStyle w:val="TableParagraph"/>
              <w:spacing w:line="249" w:lineRule="exact" w:before="14"/>
              <w:ind w:left="15" w:right="3"/>
              <w:jc w:val="center"/>
              <w:rPr>
                <w:sz w:val="22"/>
              </w:rPr>
            </w:pPr>
            <w:r>
              <w:rPr>
                <w:spacing w:val="-10"/>
                <w:sz w:val="22"/>
              </w:rPr>
              <w:t>6</w:t>
            </w:r>
          </w:p>
        </w:tc>
        <w:tc>
          <w:tcPr>
            <w:tcW w:w="4628" w:type="dxa"/>
          </w:tcPr>
          <w:p>
            <w:pPr>
              <w:pStyle w:val="TableParagraph"/>
              <w:spacing w:line="249" w:lineRule="exact" w:before="14"/>
              <w:ind w:left="107"/>
              <w:rPr>
                <w:sz w:val="22"/>
              </w:rPr>
            </w:pPr>
            <w:r>
              <w:rPr>
                <w:sz w:val="22"/>
              </w:rPr>
              <w:t>Optical</w:t>
            </w:r>
            <w:r>
              <w:rPr>
                <w:spacing w:val="-8"/>
                <w:sz w:val="22"/>
              </w:rPr>
              <w:t> </w:t>
            </w:r>
            <w:r>
              <w:rPr>
                <w:sz w:val="22"/>
              </w:rPr>
              <w:t>Time</w:t>
            </w:r>
            <w:r>
              <w:rPr>
                <w:spacing w:val="-9"/>
                <w:sz w:val="22"/>
              </w:rPr>
              <w:t> </w:t>
            </w:r>
            <w:r>
              <w:rPr>
                <w:sz w:val="22"/>
              </w:rPr>
              <w:t>Domain</w:t>
            </w:r>
            <w:r>
              <w:rPr>
                <w:spacing w:val="-8"/>
                <w:sz w:val="22"/>
              </w:rPr>
              <w:t> </w:t>
            </w:r>
            <w:r>
              <w:rPr>
                <w:sz w:val="22"/>
              </w:rPr>
              <w:t>Reflectometer</w:t>
            </w:r>
            <w:r>
              <w:rPr>
                <w:spacing w:val="-8"/>
                <w:sz w:val="22"/>
              </w:rPr>
              <w:t> </w:t>
            </w:r>
            <w:r>
              <w:rPr>
                <w:spacing w:val="-2"/>
                <w:sz w:val="22"/>
              </w:rPr>
              <w:t>(OTDR)</w:t>
            </w:r>
          </w:p>
        </w:tc>
        <w:tc>
          <w:tcPr>
            <w:tcW w:w="1731" w:type="dxa"/>
          </w:tcPr>
          <w:p>
            <w:pPr>
              <w:pStyle w:val="TableParagraph"/>
              <w:rPr>
                <w:rFonts w:ascii="Times New Roman"/>
                <w:sz w:val="20"/>
              </w:rPr>
            </w:pPr>
          </w:p>
        </w:tc>
        <w:tc>
          <w:tcPr>
            <w:tcW w:w="2741" w:type="dxa"/>
          </w:tcPr>
          <w:p>
            <w:pPr>
              <w:pStyle w:val="TableParagraph"/>
              <w:spacing w:line="249" w:lineRule="exact" w:before="14"/>
              <w:ind w:left="110"/>
              <w:rPr>
                <w:sz w:val="22"/>
              </w:rPr>
            </w:pPr>
            <w:r>
              <w:rPr>
                <w:spacing w:val="-5"/>
                <w:sz w:val="22"/>
              </w:rPr>
              <w:t>FIM</w:t>
            </w:r>
          </w:p>
        </w:tc>
      </w:tr>
      <w:tr>
        <w:trPr>
          <w:trHeight w:val="285" w:hRule="atLeast"/>
        </w:trPr>
        <w:tc>
          <w:tcPr>
            <w:tcW w:w="989" w:type="dxa"/>
          </w:tcPr>
          <w:p>
            <w:pPr>
              <w:pStyle w:val="TableParagraph"/>
              <w:spacing w:line="249" w:lineRule="exact" w:before="16"/>
              <w:ind w:left="15" w:right="3"/>
              <w:jc w:val="center"/>
              <w:rPr>
                <w:sz w:val="22"/>
              </w:rPr>
            </w:pPr>
            <w:r>
              <w:rPr>
                <w:spacing w:val="-10"/>
                <w:sz w:val="22"/>
              </w:rPr>
              <w:t>7</w:t>
            </w:r>
          </w:p>
        </w:tc>
        <w:tc>
          <w:tcPr>
            <w:tcW w:w="4628" w:type="dxa"/>
          </w:tcPr>
          <w:p>
            <w:pPr>
              <w:pStyle w:val="TableParagraph"/>
              <w:spacing w:line="249" w:lineRule="exact" w:before="16"/>
              <w:ind w:left="107"/>
              <w:rPr>
                <w:sz w:val="22"/>
              </w:rPr>
            </w:pPr>
            <w:r>
              <w:rPr>
                <w:sz w:val="22"/>
              </w:rPr>
              <w:t>Cable</w:t>
            </w:r>
            <w:r>
              <w:rPr>
                <w:spacing w:val="-5"/>
                <w:sz w:val="22"/>
              </w:rPr>
              <w:t> </w:t>
            </w:r>
            <w:r>
              <w:rPr>
                <w:sz w:val="22"/>
              </w:rPr>
              <w:t>Route</w:t>
            </w:r>
            <w:r>
              <w:rPr>
                <w:spacing w:val="-3"/>
                <w:sz w:val="22"/>
              </w:rPr>
              <w:t> </w:t>
            </w:r>
            <w:r>
              <w:rPr>
                <w:spacing w:val="-2"/>
                <w:sz w:val="22"/>
              </w:rPr>
              <w:t>Locator</w:t>
            </w:r>
          </w:p>
        </w:tc>
        <w:tc>
          <w:tcPr>
            <w:tcW w:w="1731" w:type="dxa"/>
          </w:tcPr>
          <w:p>
            <w:pPr>
              <w:pStyle w:val="TableParagraph"/>
              <w:rPr>
                <w:rFonts w:ascii="Times New Roman"/>
                <w:sz w:val="20"/>
              </w:rPr>
            </w:pPr>
          </w:p>
        </w:tc>
        <w:tc>
          <w:tcPr>
            <w:tcW w:w="2741" w:type="dxa"/>
          </w:tcPr>
          <w:p>
            <w:pPr>
              <w:pStyle w:val="TableParagraph"/>
              <w:spacing w:line="249" w:lineRule="exact" w:before="16"/>
              <w:ind w:left="110"/>
              <w:rPr>
                <w:sz w:val="22"/>
              </w:rPr>
            </w:pPr>
            <w:r>
              <w:rPr>
                <w:spacing w:val="-5"/>
                <w:sz w:val="22"/>
              </w:rPr>
              <w:t>FIM</w:t>
            </w:r>
          </w:p>
        </w:tc>
      </w:tr>
      <w:tr>
        <w:trPr>
          <w:trHeight w:val="570" w:hRule="atLeast"/>
        </w:trPr>
        <w:tc>
          <w:tcPr>
            <w:tcW w:w="989" w:type="dxa"/>
          </w:tcPr>
          <w:p>
            <w:pPr>
              <w:pStyle w:val="TableParagraph"/>
              <w:spacing w:before="160"/>
              <w:ind w:left="15" w:right="3"/>
              <w:jc w:val="center"/>
              <w:rPr>
                <w:sz w:val="22"/>
              </w:rPr>
            </w:pPr>
            <w:r>
              <w:rPr>
                <w:spacing w:val="-10"/>
                <w:sz w:val="22"/>
              </w:rPr>
              <w:t>8</w:t>
            </w:r>
          </w:p>
        </w:tc>
        <w:tc>
          <w:tcPr>
            <w:tcW w:w="4628" w:type="dxa"/>
          </w:tcPr>
          <w:p>
            <w:pPr>
              <w:pStyle w:val="TableParagraph"/>
              <w:spacing w:before="33"/>
              <w:ind w:left="107"/>
              <w:rPr>
                <w:sz w:val="22"/>
              </w:rPr>
            </w:pPr>
            <w:r>
              <w:rPr>
                <w:sz w:val="22"/>
              </w:rPr>
              <w:t>Generator</w:t>
            </w:r>
            <w:r>
              <w:rPr>
                <w:spacing w:val="-6"/>
                <w:sz w:val="22"/>
              </w:rPr>
              <w:t> </w:t>
            </w:r>
            <w:r>
              <w:rPr>
                <w:sz w:val="22"/>
              </w:rPr>
              <w:t>set</w:t>
            </w:r>
            <w:r>
              <w:rPr>
                <w:spacing w:val="-6"/>
                <w:sz w:val="22"/>
              </w:rPr>
              <w:t> </w:t>
            </w:r>
            <w:r>
              <w:rPr>
                <w:sz w:val="22"/>
              </w:rPr>
              <w:t>2KVA</w:t>
            </w:r>
            <w:r>
              <w:rPr>
                <w:spacing w:val="-5"/>
                <w:sz w:val="22"/>
              </w:rPr>
              <w:t> </w:t>
            </w:r>
            <w:r>
              <w:rPr>
                <w:sz w:val="22"/>
              </w:rPr>
              <w:t>with</w:t>
            </w:r>
            <w:r>
              <w:rPr>
                <w:spacing w:val="-7"/>
                <w:sz w:val="22"/>
              </w:rPr>
              <w:t> </w:t>
            </w:r>
            <w:r>
              <w:rPr>
                <w:sz w:val="22"/>
              </w:rPr>
              <w:t>fuel</w:t>
            </w:r>
            <w:r>
              <w:rPr>
                <w:spacing w:val="-5"/>
                <w:sz w:val="22"/>
              </w:rPr>
              <w:t> </w:t>
            </w:r>
            <w:r>
              <w:rPr>
                <w:sz w:val="22"/>
              </w:rPr>
              <w:t>can</w:t>
            </w:r>
            <w:r>
              <w:rPr>
                <w:spacing w:val="-7"/>
                <w:sz w:val="22"/>
              </w:rPr>
              <w:t> </w:t>
            </w:r>
            <w:r>
              <w:rPr>
                <w:sz w:val="22"/>
              </w:rPr>
              <w:t>or</w:t>
            </w:r>
            <w:r>
              <w:rPr>
                <w:spacing w:val="-6"/>
                <w:sz w:val="22"/>
              </w:rPr>
              <w:t> </w:t>
            </w:r>
            <w:r>
              <w:rPr>
                <w:sz w:val="22"/>
              </w:rPr>
              <w:t>charged Battery Pack with extension board</w:t>
            </w:r>
          </w:p>
        </w:tc>
        <w:tc>
          <w:tcPr>
            <w:tcW w:w="1731" w:type="dxa"/>
          </w:tcPr>
          <w:p>
            <w:pPr>
              <w:pStyle w:val="TableParagraph"/>
              <w:rPr>
                <w:rFonts w:ascii="Times New Roman"/>
                <w:sz w:val="22"/>
              </w:rPr>
            </w:pPr>
          </w:p>
        </w:tc>
        <w:tc>
          <w:tcPr>
            <w:tcW w:w="2741" w:type="dxa"/>
          </w:tcPr>
          <w:p>
            <w:pPr>
              <w:pStyle w:val="TableParagraph"/>
              <w:spacing w:before="33"/>
              <w:ind w:left="110"/>
              <w:rPr>
                <w:sz w:val="22"/>
              </w:rPr>
            </w:pPr>
            <w:r>
              <w:rPr>
                <w:sz w:val="22"/>
              </w:rPr>
              <w:t>for</w:t>
            </w:r>
            <w:r>
              <w:rPr>
                <w:spacing w:val="-11"/>
                <w:sz w:val="22"/>
              </w:rPr>
              <w:t> </w:t>
            </w:r>
            <w:r>
              <w:rPr>
                <w:sz w:val="22"/>
              </w:rPr>
              <w:t>lighting,</w:t>
            </w:r>
            <w:r>
              <w:rPr>
                <w:spacing w:val="-9"/>
                <w:sz w:val="22"/>
              </w:rPr>
              <w:t> </w:t>
            </w:r>
            <w:r>
              <w:rPr>
                <w:sz w:val="22"/>
              </w:rPr>
              <w:t>hot</w:t>
            </w:r>
            <w:r>
              <w:rPr>
                <w:spacing w:val="-9"/>
                <w:sz w:val="22"/>
              </w:rPr>
              <w:t> </w:t>
            </w:r>
            <w:r>
              <w:rPr>
                <w:sz w:val="22"/>
              </w:rPr>
              <w:t>air</w:t>
            </w:r>
            <w:r>
              <w:rPr>
                <w:spacing w:val="-11"/>
                <w:sz w:val="22"/>
              </w:rPr>
              <w:t> </w:t>
            </w:r>
            <w:r>
              <w:rPr>
                <w:sz w:val="22"/>
              </w:rPr>
              <w:t>blower, OTDR,</w:t>
            </w:r>
            <w:r>
              <w:rPr>
                <w:spacing w:val="-6"/>
                <w:sz w:val="22"/>
              </w:rPr>
              <w:t> </w:t>
            </w:r>
            <w:r>
              <w:rPr>
                <w:sz w:val="22"/>
              </w:rPr>
              <w:t>Splicing</w:t>
            </w:r>
            <w:r>
              <w:rPr>
                <w:spacing w:val="-6"/>
                <w:sz w:val="22"/>
              </w:rPr>
              <w:t> </w:t>
            </w:r>
            <w:r>
              <w:rPr>
                <w:spacing w:val="-2"/>
                <w:sz w:val="22"/>
              </w:rPr>
              <w:t>machines</w:t>
            </w:r>
          </w:p>
        </w:tc>
      </w:tr>
      <w:tr>
        <w:trPr>
          <w:trHeight w:val="285" w:hRule="atLeast"/>
        </w:trPr>
        <w:tc>
          <w:tcPr>
            <w:tcW w:w="989" w:type="dxa"/>
          </w:tcPr>
          <w:p>
            <w:pPr>
              <w:pStyle w:val="TableParagraph"/>
              <w:spacing w:line="249" w:lineRule="exact" w:before="16"/>
              <w:ind w:left="15" w:right="3"/>
              <w:jc w:val="center"/>
              <w:rPr>
                <w:sz w:val="22"/>
              </w:rPr>
            </w:pPr>
            <w:r>
              <w:rPr>
                <w:spacing w:val="-10"/>
                <w:sz w:val="22"/>
              </w:rPr>
              <w:t>9</w:t>
            </w:r>
          </w:p>
        </w:tc>
        <w:tc>
          <w:tcPr>
            <w:tcW w:w="4628" w:type="dxa"/>
          </w:tcPr>
          <w:p>
            <w:pPr>
              <w:pStyle w:val="TableParagraph"/>
              <w:spacing w:line="249" w:lineRule="exact" w:before="16"/>
              <w:ind w:left="107"/>
              <w:rPr>
                <w:sz w:val="22"/>
              </w:rPr>
            </w:pPr>
            <w:r>
              <w:rPr>
                <w:sz w:val="22"/>
              </w:rPr>
              <w:t>Light</w:t>
            </w:r>
            <w:r>
              <w:rPr>
                <w:spacing w:val="-4"/>
                <w:sz w:val="22"/>
              </w:rPr>
              <w:t> </w:t>
            </w:r>
            <w:r>
              <w:rPr>
                <w:sz w:val="22"/>
              </w:rPr>
              <w:t>Lamp</w:t>
            </w:r>
            <w:r>
              <w:rPr>
                <w:spacing w:val="-8"/>
                <w:sz w:val="22"/>
              </w:rPr>
              <w:t> </w:t>
            </w:r>
            <w:r>
              <w:rPr>
                <w:sz w:val="22"/>
              </w:rPr>
              <w:t>(Preferably,</w:t>
            </w:r>
            <w:r>
              <w:rPr>
                <w:spacing w:val="-8"/>
                <w:sz w:val="22"/>
              </w:rPr>
              <w:t> </w:t>
            </w:r>
            <w:r>
              <w:rPr>
                <w:sz w:val="22"/>
              </w:rPr>
              <w:t>LED</w:t>
            </w:r>
            <w:r>
              <w:rPr>
                <w:spacing w:val="-5"/>
                <w:sz w:val="22"/>
              </w:rPr>
              <w:t> </w:t>
            </w:r>
            <w:r>
              <w:rPr>
                <w:spacing w:val="-2"/>
                <w:sz w:val="22"/>
              </w:rPr>
              <w:t>light)</w:t>
            </w:r>
          </w:p>
        </w:tc>
        <w:tc>
          <w:tcPr>
            <w:tcW w:w="1731" w:type="dxa"/>
          </w:tcPr>
          <w:p>
            <w:pPr>
              <w:pStyle w:val="TableParagraph"/>
              <w:rPr>
                <w:rFonts w:ascii="Times New Roman"/>
                <w:sz w:val="20"/>
              </w:rPr>
            </w:pPr>
          </w:p>
        </w:tc>
        <w:tc>
          <w:tcPr>
            <w:tcW w:w="2741" w:type="dxa"/>
          </w:tcPr>
          <w:p>
            <w:pPr>
              <w:pStyle w:val="TableParagraph"/>
              <w:rPr>
                <w:rFonts w:ascii="Times New Roman"/>
                <w:sz w:val="20"/>
              </w:rPr>
            </w:pPr>
          </w:p>
        </w:tc>
      </w:tr>
      <w:tr>
        <w:trPr>
          <w:trHeight w:val="1144" w:hRule="atLeast"/>
        </w:trPr>
        <w:tc>
          <w:tcPr>
            <w:tcW w:w="989" w:type="dxa"/>
          </w:tcPr>
          <w:p>
            <w:pPr>
              <w:pStyle w:val="TableParagraph"/>
              <w:spacing w:before="193"/>
              <w:rPr>
                <w:rFonts w:ascii="Arial"/>
                <w:b/>
                <w:sz w:val="22"/>
              </w:rPr>
            </w:pPr>
          </w:p>
          <w:p>
            <w:pPr>
              <w:pStyle w:val="TableParagraph"/>
              <w:ind w:left="15" w:right="1"/>
              <w:jc w:val="center"/>
              <w:rPr>
                <w:sz w:val="22"/>
              </w:rPr>
            </w:pPr>
            <w:r>
              <w:rPr>
                <w:spacing w:val="-5"/>
                <w:sz w:val="22"/>
              </w:rPr>
              <w:t>10</w:t>
            </w:r>
          </w:p>
        </w:tc>
        <w:tc>
          <w:tcPr>
            <w:tcW w:w="4628" w:type="dxa"/>
          </w:tcPr>
          <w:p>
            <w:pPr>
              <w:pStyle w:val="TableParagraph"/>
              <w:spacing w:before="193"/>
              <w:rPr>
                <w:rFonts w:ascii="Arial"/>
                <w:b/>
                <w:sz w:val="22"/>
              </w:rPr>
            </w:pPr>
          </w:p>
          <w:p>
            <w:pPr>
              <w:pStyle w:val="TableParagraph"/>
              <w:ind w:left="107"/>
              <w:rPr>
                <w:sz w:val="22"/>
              </w:rPr>
            </w:pPr>
            <w:r>
              <w:rPr>
                <w:sz w:val="22"/>
              </w:rPr>
              <w:t>Portable</w:t>
            </w:r>
            <w:r>
              <w:rPr>
                <w:spacing w:val="-6"/>
                <w:sz w:val="22"/>
              </w:rPr>
              <w:t> </w:t>
            </w:r>
            <w:r>
              <w:rPr>
                <w:sz w:val="22"/>
              </w:rPr>
              <w:t>Splicing</w:t>
            </w:r>
            <w:r>
              <w:rPr>
                <w:spacing w:val="-6"/>
                <w:sz w:val="22"/>
              </w:rPr>
              <w:t> </w:t>
            </w:r>
            <w:r>
              <w:rPr>
                <w:sz w:val="22"/>
              </w:rPr>
              <w:t>Tent</w:t>
            </w:r>
            <w:r>
              <w:rPr>
                <w:spacing w:val="-7"/>
                <w:sz w:val="22"/>
              </w:rPr>
              <w:t> </w:t>
            </w:r>
            <w:r>
              <w:rPr>
                <w:sz w:val="22"/>
              </w:rPr>
              <w:t>for</w:t>
            </w:r>
            <w:r>
              <w:rPr>
                <w:spacing w:val="-5"/>
                <w:sz w:val="22"/>
              </w:rPr>
              <w:t> </w:t>
            </w:r>
            <w:r>
              <w:rPr>
                <w:sz w:val="22"/>
              </w:rPr>
              <w:t>conducting</w:t>
            </w:r>
            <w:r>
              <w:rPr>
                <w:spacing w:val="-6"/>
                <w:sz w:val="22"/>
              </w:rPr>
              <w:t> </w:t>
            </w:r>
            <w:r>
              <w:rPr>
                <w:spacing w:val="-2"/>
                <w:sz w:val="22"/>
              </w:rPr>
              <w:t>splicing</w:t>
            </w:r>
          </w:p>
        </w:tc>
        <w:tc>
          <w:tcPr>
            <w:tcW w:w="1731" w:type="dxa"/>
          </w:tcPr>
          <w:p>
            <w:pPr>
              <w:pStyle w:val="TableParagraph"/>
              <w:spacing w:before="66"/>
              <w:rPr>
                <w:rFonts w:ascii="Arial"/>
                <w:b/>
                <w:sz w:val="22"/>
              </w:rPr>
            </w:pPr>
          </w:p>
          <w:p>
            <w:pPr>
              <w:pStyle w:val="TableParagraph"/>
              <w:ind w:left="110"/>
              <w:rPr>
                <w:sz w:val="22"/>
              </w:rPr>
            </w:pPr>
            <w:r>
              <w:rPr>
                <w:sz w:val="22"/>
              </w:rPr>
              <w:t>Suggested</w:t>
            </w:r>
            <w:r>
              <w:rPr>
                <w:spacing w:val="-16"/>
                <w:sz w:val="22"/>
              </w:rPr>
              <w:t> </w:t>
            </w:r>
            <w:r>
              <w:rPr>
                <w:sz w:val="22"/>
              </w:rPr>
              <w:t>size </w:t>
            </w:r>
            <w:r>
              <w:rPr>
                <w:spacing w:val="-2"/>
                <w:sz w:val="22"/>
              </w:rPr>
              <w:t>6'x6'x7'</w:t>
            </w:r>
          </w:p>
        </w:tc>
        <w:tc>
          <w:tcPr>
            <w:tcW w:w="2741" w:type="dxa"/>
          </w:tcPr>
          <w:p>
            <w:pPr>
              <w:pStyle w:val="TableParagraph"/>
              <w:spacing w:before="67"/>
              <w:ind w:left="110"/>
              <w:rPr>
                <w:sz w:val="22"/>
              </w:rPr>
            </w:pPr>
            <w:r>
              <w:rPr>
                <w:sz w:val="22"/>
              </w:rPr>
              <w:t>Portable quick erect enclosure for use where splice</w:t>
            </w:r>
            <w:r>
              <w:rPr>
                <w:spacing w:val="-9"/>
                <w:sz w:val="22"/>
              </w:rPr>
              <w:t> </w:t>
            </w:r>
            <w:r>
              <w:rPr>
                <w:sz w:val="22"/>
              </w:rPr>
              <w:t>cannot</w:t>
            </w:r>
            <w:r>
              <w:rPr>
                <w:spacing w:val="-7"/>
                <w:sz w:val="22"/>
              </w:rPr>
              <w:t> </w:t>
            </w:r>
            <w:r>
              <w:rPr>
                <w:sz w:val="22"/>
              </w:rPr>
              <w:t>be</w:t>
            </w:r>
            <w:r>
              <w:rPr>
                <w:spacing w:val="-13"/>
                <w:sz w:val="22"/>
              </w:rPr>
              <w:t> </w:t>
            </w:r>
            <w:r>
              <w:rPr>
                <w:sz w:val="22"/>
              </w:rPr>
              <w:t>made</w:t>
            </w:r>
            <w:r>
              <w:rPr>
                <w:spacing w:val="-9"/>
                <w:sz w:val="22"/>
              </w:rPr>
              <w:t> </w:t>
            </w:r>
            <w:r>
              <w:rPr>
                <w:sz w:val="22"/>
              </w:rPr>
              <w:t>in FRT vehicle</w:t>
            </w:r>
          </w:p>
        </w:tc>
      </w:tr>
      <w:tr>
        <w:trPr>
          <w:trHeight w:val="505" w:hRule="atLeast"/>
        </w:trPr>
        <w:tc>
          <w:tcPr>
            <w:tcW w:w="989" w:type="dxa"/>
          </w:tcPr>
          <w:p>
            <w:pPr>
              <w:pStyle w:val="TableParagraph"/>
              <w:spacing w:before="127"/>
              <w:ind w:left="15" w:right="1"/>
              <w:jc w:val="center"/>
              <w:rPr>
                <w:sz w:val="22"/>
              </w:rPr>
            </w:pPr>
            <w:r>
              <w:rPr>
                <w:spacing w:val="-5"/>
                <w:sz w:val="22"/>
              </w:rPr>
              <w:t>11</w:t>
            </w:r>
          </w:p>
        </w:tc>
        <w:tc>
          <w:tcPr>
            <w:tcW w:w="4628" w:type="dxa"/>
          </w:tcPr>
          <w:p>
            <w:pPr>
              <w:pStyle w:val="TableParagraph"/>
              <w:spacing w:line="252" w:lineRule="exact"/>
              <w:ind w:left="107" w:right="232"/>
              <w:rPr>
                <w:sz w:val="22"/>
              </w:rPr>
            </w:pPr>
            <w:r>
              <w:rPr>
                <w:sz w:val="22"/>
              </w:rPr>
              <w:t>CleTop</w:t>
            </w:r>
            <w:r>
              <w:rPr>
                <w:spacing w:val="-6"/>
                <w:sz w:val="22"/>
              </w:rPr>
              <w:t> </w:t>
            </w:r>
            <w:r>
              <w:rPr>
                <w:sz w:val="22"/>
              </w:rPr>
              <w:t>/</w:t>
            </w:r>
            <w:r>
              <w:rPr>
                <w:spacing w:val="-4"/>
                <w:sz w:val="22"/>
              </w:rPr>
              <w:t> </w:t>
            </w:r>
            <w:r>
              <w:rPr>
                <w:sz w:val="22"/>
              </w:rPr>
              <w:t>Clean</w:t>
            </w:r>
            <w:r>
              <w:rPr>
                <w:spacing w:val="-8"/>
                <w:sz w:val="22"/>
              </w:rPr>
              <w:t> </w:t>
            </w:r>
            <w:r>
              <w:rPr>
                <w:sz w:val="22"/>
              </w:rPr>
              <w:t>Master</w:t>
            </w:r>
            <w:r>
              <w:rPr>
                <w:spacing w:val="-7"/>
                <w:sz w:val="22"/>
              </w:rPr>
              <w:t> </w:t>
            </w:r>
            <w:r>
              <w:rPr>
                <w:sz w:val="22"/>
              </w:rPr>
              <w:t>(pen</w:t>
            </w:r>
            <w:r>
              <w:rPr>
                <w:spacing w:val="-6"/>
                <w:sz w:val="22"/>
              </w:rPr>
              <w:t> </w:t>
            </w:r>
            <w:r>
              <w:rPr>
                <w:sz w:val="22"/>
              </w:rPr>
              <w:t>type</w:t>
            </w:r>
            <w:r>
              <w:rPr>
                <w:spacing w:val="-8"/>
                <w:sz w:val="22"/>
              </w:rPr>
              <w:t> </w:t>
            </w:r>
            <w:r>
              <w:rPr>
                <w:sz w:val="22"/>
              </w:rPr>
              <w:t>cleaning </w:t>
            </w:r>
            <w:r>
              <w:rPr>
                <w:spacing w:val="-4"/>
                <w:sz w:val="22"/>
              </w:rPr>
              <w:t>kit)</w:t>
            </w:r>
          </w:p>
        </w:tc>
        <w:tc>
          <w:tcPr>
            <w:tcW w:w="1731" w:type="dxa"/>
          </w:tcPr>
          <w:p>
            <w:pPr>
              <w:pStyle w:val="TableParagraph"/>
              <w:rPr>
                <w:rFonts w:ascii="Times New Roman"/>
                <w:sz w:val="22"/>
              </w:rPr>
            </w:pPr>
          </w:p>
        </w:tc>
        <w:tc>
          <w:tcPr>
            <w:tcW w:w="2741" w:type="dxa"/>
          </w:tcPr>
          <w:p>
            <w:pPr>
              <w:pStyle w:val="TableParagraph"/>
              <w:spacing w:before="127"/>
              <w:ind w:left="110"/>
              <w:rPr>
                <w:sz w:val="22"/>
              </w:rPr>
            </w:pPr>
            <w:r>
              <w:rPr>
                <w:spacing w:val="-5"/>
                <w:sz w:val="22"/>
              </w:rPr>
              <w:t>FIM</w:t>
            </w:r>
          </w:p>
        </w:tc>
      </w:tr>
      <w:tr>
        <w:trPr>
          <w:trHeight w:val="285" w:hRule="atLeast"/>
        </w:trPr>
        <w:tc>
          <w:tcPr>
            <w:tcW w:w="989" w:type="dxa"/>
          </w:tcPr>
          <w:p>
            <w:pPr>
              <w:pStyle w:val="TableParagraph"/>
              <w:spacing w:line="249" w:lineRule="exact" w:before="16"/>
              <w:ind w:left="15" w:right="1"/>
              <w:jc w:val="center"/>
              <w:rPr>
                <w:sz w:val="22"/>
              </w:rPr>
            </w:pPr>
            <w:r>
              <w:rPr>
                <w:spacing w:val="-5"/>
                <w:sz w:val="22"/>
              </w:rPr>
              <w:t>12</w:t>
            </w:r>
          </w:p>
        </w:tc>
        <w:tc>
          <w:tcPr>
            <w:tcW w:w="4628" w:type="dxa"/>
          </w:tcPr>
          <w:p>
            <w:pPr>
              <w:pStyle w:val="TableParagraph"/>
              <w:spacing w:line="249" w:lineRule="exact" w:before="16"/>
              <w:ind w:left="107"/>
              <w:rPr>
                <w:sz w:val="22"/>
              </w:rPr>
            </w:pPr>
            <w:r>
              <w:rPr>
                <w:sz w:val="22"/>
              </w:rPr>
              <w:t>Joint</w:t>
            </w:r>
            <w:r>
              <w:rPr>
                <w:spacing w:val="-3"/>
                <w:sz w:val="22"/>
              </w:rPr>
              <w:t> </w:t>
            </w:r>
            <w:r>
              <w:rPr>
                <w:spacing w:val="-2"/>
                <w:sz w:val="22"/>
              </w:rPr>
              <w:t>Closures/OFC/Duct/Couplers/Plugs</w:t>
            </w:r>
          </w:p>
        </w:tc>
        <w:tc>
          <w:tcPr>
            <w:tcW w:w="1731" w:type="dxa"/>
          </w:tcPr>
          <w:p>
            <w:pPr>
              <w:pStyle w:val="TableParagraph"/>
              <w:rPr>
                <w:rFonts w:ascii="Times New Roman"/>
                <w:sz w:val="20"/>
              </w:rPr>
            </w:pPr>
          </w:p>
        </w:tc>
        <w:tc>
          <w:tcPr>
            <w:tcW w:w="2741" w:type="dxa"/>
          </w:tcPr>
          <w:p>
            <w:pPr>
              <w:pStyle w:val="TableParagraph"/>
              <w:spacing w:line="249" w:lineRule="exact" w:before="16"/>
              <w:ind w:left="110"/>
              <w:rPr>
                <w:sz w:val="22"/>
              </w:rPr>
            </w:pPr>
            <w:r>
              <w:rPr>
                <w:spacing w:val="-5"/>
                <w:sz w:val="22"/>
              </w:rPr>
              <w:t>FIM</w:t>
            </w:r>
          </w:p>
        </w:tc>
      </w:tr>
      <w:tr>
        <w:trPr>
          <w:trHeight w:val="285" w:hRule="atLeast"/>
        </w:trPr>
        <w:tc>
          <w:tcPr>
            <w:tcW w:w="989" w:type="dxa"/>
          </w:tcPr>
          <w:p>
            <w:pPr>
              <w:pStyle w:val="TableParagraph"/>
              <w:spacing w:line="249" w:lineRule="exact" w:before="17"/>
              <w:ind w:left="15" w:right="1"/>
              <w:jc w:val="center"/>
              <w:rPr>
                <w:sz w:val="22"/>
              </w:rPr>
            </w:pPr>
            <w:r>
              <w:rPr>
                <w:spacing w:val="-5"/>
                <w:sz w:val="22"/>
              </w:rPr>
              <w:t>13</w:t>
            </w:r>
          </w:p>
        </w:tc>
        <w:tc>
          <w:tcPr>
            <w:tcW w:w="4628" w:type="dxa"/>
          </w:tcPr>
          <w:p>
            <w:pPr>
              <w:pStyle w:val="TableParagraph"/>
              <w:spacing w:line="249" w:lineRule="exact" w:before="17"/>
              <w:ind w:left="107"/>
              <w:rPr>
                <w:sz w:val="22"/>
              </w:rPr>
            </w:pPr>
            <w:r>
              <w:rPr>
                <w:sz w:val="22"/>
              </w:rPr>
              <w:t>Misc.</w:t>
            </w:r>
            <w:r>
              <w:rPr>
                <w:spacing w:val="-9"/>
                <w:sz w:val="22"/>
              </w:rPr>
              <w:t> </w:t>
            </w:r>
            <w:r>
              <w:rPr>
                <w:sz w:val="22"/>
              </w:rPr>
              <w:t>Digging</w:t>
            </w:r>
            <w:r>
              <w:rPr>
                <w:spacing w:val="-5"/>
                <w:sz w:val="22"/>
              </w:rPr>
              <w:t> </w:t>
            </w:r>
            <w:r>
              <w:rPr>
                <w:spacing w:val="-4"/>
                <w:sz w:val="22"/>
              </w:rPr>
              <w:t>Tools</w:t>
            </w:r>
          </w:p>
        </w:tc>
        <w:tc>
          <w:tcPr>
            <w:tcW w:w="1731" w:type="dxa"/>
          </w:tcPr>
          <w:p>
            <w:pPr>
              <w:pStyle w:val="TableParagraph"/>
              <w:rPr>
                <w:rFonts w:ascii="Times New Roman"/>
                <w:sz w:val="20"/>
              </w:rPr>
            </w:pPr>
          </w:p>
        </w:tc>
        <w:tc>
          <w:tcPr>
            <w:tcW w:w="2741" w:type="dxa"/>
          </w:tcPr>
          <w:p>
            <w:pPr>
              <w:pStyle w:val="TableParagraph"/>
              <w:rPr>
                <w:rFonts w:ascii="Times New Roman"/>
                <w:sz w:val="20"/>
              </w:rPr>
            </w:pPr>
          </w:p>
        </w:tc>
      </w:tr>
    </w:tbl>
    <w:p>
      <w:pPr>
        <w:spacing w:after="0"/>
        <w:rPr>
          <w:rFonts w:ascii="Times New Roman"/>
          <w:sz w:val="20"/>
        </w:rPr>
        <w:sectPr>
          <w:pgSz w:w="11920" w:h="16850"/>
          <w:pgMar w:header="320" w:footer="1524" w:top="1260" w:bottom="1720" w:left="360" w:right="380"/>
        </w:sectPr>
      </w:pPr>
    </w:p>
    <w:p>
      <w:pPr>
        <w:spacing w:before="82"/>
        <w:ind w:left="147" w:right="0" w:firstLine="0"/>
        <w:jc w:val="center"/>
        <w:rPr>
          <w:rFonts w:ascii="Arial"/>
          <w:b/>
          <w:sz w:val="24"/>
        </w:rPr>
      </w:pPr>
      <w:r>
        <w:rPr/>
        <w:drawing>
          <wp:anchor distT="0" distB="0" distL="0" distR="0" allowOverlap="1" layoutInCell="1" locked="0" behindDoc="1" simplePos="0" relativeHeight="466917376">
            <wp:simplePos x="0" y="0"/>
            <wp:positionH relativeFrom="page">
              <wp:posOffset>299923</wp:posOffset>
            </wp:positionH>
            <wp:positionV relativeFrom="paragraph">
              <wp:posOffset>667480</wp:posOffset>
            </wp:positionV>
            <wp:extent cx="6714286" cy="6622869"/>
            <wp:effectExtent l="0" t="0" r="0" b="0"/>
            <wp:wrapNone/>
            <wp:docPr id="274" name="Image 274"/>
            <wp:cNvGraphicFramePr>
              <a:graphicFrameLocks/>
            </wp:cNvGraphicFramePr>
            <a:graphic>
              <a:graphicData uri="http://schemas.openxmlformats.org/drawingml/2006/picture">
                <pic:pic>
                  <pic:nvPicPr>
                    <pic:cNvPr id="274" name="Image 274"/>
                    <pic:cNvPicPr/>
                  </pic:nvPicPr>
                  <pic:blipFill>
                    <a:blip r:embed="rId48" cstate="print"/>
                    <a:stretch>
                      <a:fillRect/>
                    </a:stretch>
                  </pic:blipFill>
                  <pic:spPr>
                    <a:xfrm>
                      <a:off x="0" y="0"/>
                      <a:ext cx="6714286" cy="6622869"/>
                    </a:xfrm>
                    <a:prstGeom prst="rect">
                      <a:avLst/>
                    </a:prstGeom>
                  </pic:spPr>
                </pic:pic>
              </a:graphicData>
            </a:graphic>
          </wp:anchor>
        </w:drawing>
      </w:r>
      <w:r>
        <w:rPr>
          <w:rFonts w:ascii="Arial"/>
          <w:b/>
          <w:sz w:val="24"/>
        </w:rPr>
        <w:t>Scope</w:t>
      </w:r>
      <w:r>
        <w:rPr>
          <w:rFonts w:ascii="Arial"/>
          <w:b/>
          <w:spacing w:val="-10"/>
          <w:sz w:val="24"/>
        </w:rPr>
        <w:t> </w:t>
      </w:r>
      <w:r>
        <w:rPr>
          <w:rFonts w:ascii="Arial"/>
          <w:b/>
          <w:sz w:val="24"/>
        </w:rPr>
        <w:t>of</w:t>
      </w:r>
      <w:r>
        <w:rPr>
          <w:rFonts w:ascii="Arial"/>
          <w:b/>
          <w:spacing w:val="-7"/>
          <w:sz w:val="24"/>
        </w:rPr>
        <w:t> </w:t>
      </w:r>
      <w:r>
        <w:rPr>
          <w:rFonts w:ascii="Arial"/>
          <w:b/>
          <w:sz w:val="24"/>
        </w:rPr>
        <w:t>Work</w:t>
      </w:r>
      <w:r>
        <w:rPr>
          <w:rFonts w:ascii="Arial"/>
          <w:b/>
          <w:spacing w:val="-5"/>
          <w:sz w:val="24"/>
        </w:rPr>
        <w:t> </w:t>
      </w:r>
      <w:r>
        <w:rPr>
          <w:rFonts w:ascii="Arial"/>
          <w:b/>
          <w:sz w:val="24"/>
        </w:rPr>
        <w:t>for</w:t>
      </w:r>
      <w:r>
        <w:rPr>
          <w:rFonts w:ascii="Arial"/>
          <w:b/>
          <w:spacing w:val="-4"/>
          <w:sz w:val="24"/>
        </w:rPr>
        <w:t> </w:t>
      </w:r>
      <w:r>
        <w:rPr>
          <w:rFonts w:ascii="Arial"/>
          <w:b/>
          <w:sz w:val="24"/>
        </w:rPr>
        <w:t>Network</w:t>
      </w:r>
      <w:r>
        <w:rPr>
          <w:rFonts w:ascii="Arial"/>
          <w:b/>
          <w:spacing w:val="-5"/>
          <w:sz w:val="24"/>
        </w:rPr>
        <w:t> </w:t>
      </w:r>
      <w:r>
        <w:rPr>
          <w:rFonts w:ascii="Arial"/>
          <w:b/>
          <w:sz w:val="24"/>
        </w:rPr>
        <w:t>Maintenance</w:t>
      </w:r>
      <w:r>
        <w:rPr>
          <w:rFonts w:ascii="Arial"/>
          <w:b/>
          <w:spacing w:val="-4"/>
          <w:sz w:val="24"/>
        </w:rPr>
        <w:t> </w:t>
      </w:r>
      <w:r>
        <w:rPr>
          <w:rFonts w:ascii="Arial"/>
          <w:b/>
          <w:sz w:val="24"/>
        </w:rPr>
        <w:t>Services</w:t>
      </w:r>
      <w:r>
        <w:rPr>
          <w:rFonts w:ascii="Arial"/>
          <w:b/>
          <w:spacing w:val="-5"/>
          <w:sz w:val="24"/>
        </w:rPr>
        <w:t> </w:t>
      </w:r>
      <w:r>
        <w:rPr>
          <w:rFonts w:ascii="Arial"/>
          <w:b/>
          <w:sz w:val="24"/>
        </w:rPr>
        <w:t>for </w:t>
      </w:r>
      <w:r>
        <w:rPr>
          <w:rFonts w:ascii="Arial"/>
          <w:b/>
          <w:spacing w:val="-2"/>
          <w:sz w:val="24"/>
        </w:rPr>
        <w:t>Circle</w:t>
      </w:r>
    </w:p>
    <w:p>
      <w:pPr>
        <w:pStyle w:val="BodyText"/>
        <w:spacing w:before="139"/>
        <w:rPr>
          <w:rFonts w:ascii="Arial"/>
          <w:b/>
          <w:sz w:val="20"/>
        </w:rPr>
      </w:pPr>
    </w:p>
    <w:tbl>
      <w:tblPr>
        <w:tblW w:w="0" w:type="auto"/>
        <w:jc w:val="left"/>
        <w:tblInd w:w="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9"/>
        <w:gridCol w:w="4628"/>
        <w:gridCol w:w="1731"/>
        <w:gridCol w:w="2741"/>
      </w:tblGrid>
      <w:tr>
        <w:trPr>
          <w:trHeight w:val="1012" w:hRule="atLeast"/>
        </w:trPr>
        <w:tc>
          <w:tcPr>
            <w:tcW w:w="989" w:type="dxa"/>
          </w:tcPr>
          <w:p>
            <w:pPr>
              <w:pStyle w:val="TableParagraph"/>
              <w:spacing w:before="126"/>
              <w:rPr>
                <w:rFonts w:ascii="Arial"/>
                <w:b/>
                <w:sz w:val="22"/>
              </w:rPr>
            </w:pPr>
          </w:p>
          <w:p>
            <w:pPr>
              <w:pStyle w:val="TableParagraph"/>
              <w:ind w:left="15" w:right="1"/>
              <w:jc w:val="center"/>
              <w:rPr>
                <w:sz w:val="22"/>
              </w:rPr>
            </w:pPr>
            <w:r>
              <w:rPr>
                <w:spacing w:val="-5"/>
                <w:sz w:val="22"/>
              </w:rPr>
              <w:t>14</w:t>
            </w:r>
          </w:p>
        </w:tc>
        <w:tc>
          <w:tcPr>
            <w:tcW w:w="4628" w:type="dxa"/>
          </w:tcPr>
          <w:p>
            <w:pPr>
              <w:pStyle w:val="TableParagraph"/>
              <w:spacing w:before="252"/>
              <w:ind w:left="107"/>
              <w:rPr>
                <w:sz w:val="22"/>
              </w:rPr>
            </w:pPr>
            <w:r>
              <w:rPr>
                <w:sz w:val="22"/>
              </w:rPr>
              <w:t>Hook</w:t>
            </w:r>
            <w:r>
              <w:rPr>
                <w:spacing w:val="-5"/>
                <w:sz w:val="22"/>
              </w:rPr>
              <w:t> </w:t>
            </w:r>
            <w:r>
              <w:rPr>
                <w:sz w:val="22"/>
              </w:rPr>
              <w:t>Connected</w:t>
            </w:r>
            <w:r>
              <w:rPr>
                <w:spacing w:val="-8"/>
                <w:sz w:val="22"/>
              </w:rPr>
              <w:t> </w:t>
            </w:r>
            <w:r>
              <w:rPr>
                <w:sz w:val="22"/>
              </w:rPr>
              <w:t>to</w:t>
            </w:r>
            <w:r>
              <w:rPr>
                <w:spacing w:val="-8"/>
                <w:sz w:val="22"/>
              </w:rPr>
              <w:t> </w:t>
            </w:r>
            <w:r>
              <w:rPr>
                <w:sz w:val="22"/>
              </w:rPr>
              <w:t>Vehicle</w:t>
            </w:r>
            <w:r>
              <w:rPr>
                <w:spacing w:val="-6"/>
                <w:sz w:val="22"/>
              </w:rPr>
              <w:t> </w:t>
            </w:r>
            <w:r>
              <w:rPr>
                <w:sz w:val="22"/>
              </w:rPr>
              <w:t>for</w:t>
            </w:r>
            <w:r>
              <w:rPr>
                <w:spacing w:val="-7"/>
                <w:sz w:val="22"/>
              </w:rPr>
              <w:t> </w:t>
            </w:r>
            <w:r>
              <w:rPr>
                <w:sz w:val="22"/>
              </w:rPr>
              <w:t>pulling</w:t>
            </w:r>
            <w:r>
              <w:rPr>
                <w:spacing w:val="-6"/>
                <w:sz w:val="22"/>
              </w:rPr>
              <w:t> </w:t>
            </w:r>
            <w:r>
              <w:rPr>
                <w:sz w:val="22"/>
              </w:rPr>
              <w:t>Mobile </w:t>
            </w:r>
            <w:r>
              <w:rPr>
                <w:spacing w:val="-6"/>
                <w:sz w:val="22"/>
              </w:rPr>
              <w:t>DG</w:t>
            </w:r>
          </w:p>
        </w:tc>
        <w:tc>
          <w:tcPr>
            <w:tcW w:w="1731" w:type="dxa"/>
          </w:tcPr>
          <w:p>
            <w:pPr>
              <w:pStyle w:val="TableParagraph"/>
              <w:ind w:left="110" w:right="4"/>
              <w:rPr>
                <w:sz w:val="22"/>
              </w:rPr>
            </w:pPr>
            <w:r>
              <w:rPr>
                <w:sz w:val="22"/>
              </w:rPr>
              <w:t>To be able to pull 1 Ton</w:t>
            </w:r>
          </w:p>
          <w:p>
            <w:pPr>
              <w:pStyle w:val="TableParagraph"/>
              <w:spacing w:line="252" w:lineRule="exact"/>
              <w:ind w:left="110"/>
              <w:rPr>
                <w:sz w:val="22"/>
              </w:rPr>
            </w:pPr>
            <w:r>
              <w:rPr>
                <w:sz w:val="22"/>
              </w:rPr>
              <w:t>Load</w:t>
            </w:r>
            <w:r>
              <w:rPr>
                <w:spacing w:val="-16"/>
                <w:sz w:val="22"/>
              </w:rPr>
              <w:t> </w:t>
            </w:r>
            <w:r>
              <w:rPr>
                <w:sz w:val="22"/>
              </w:rPr>
              <w:t>of</w:t>
            </w:r>
            <w:r>
              <w:rPr>
                <w:spacing w:val="-15"/>
                <w:sz w:val="22"/>
              </w:rPr>
              <w:t> </w:t>
            </w:r>
            <w:r>
              <w:rPr>
                <w:sz w:val="22"/>
              </w:rPr>
              <w:t>Mobile </w:t>
            </w:r>
            <w:r>
              <w:rPr>
                <w:spacing w:val="-6"/>
                <w:sz w:val="22"/>
              </w:rPr>
              <w:t>DG</w:t>
            </w:r>
          </w:p>
        </w:tc>
        <w:tc>
          <w:tcPr>
            <w:tcW w:w="2741" w:type="dxa"/>
          </w:tcPr>
          <w:p>
            <w:pPr>
              <w:pStyle w:val="TableParagraph"/>
              <w:rPr>
                <w:rFonts w:ascii="Times New Roman"/>
                <w:sz w:val="22"/>
              </w:rPr>
            </w:pPr>
          </w:p>
        </w:tc>
      </w:tr>
      <w:tr>
        <w:trPr>
          <w:trHeight w:val="285" w:hRule="atLeast"/>
        </w:trPr>
        <w:tc>
          <w:tcPr>
            <w:tcW w:w="989" w:type="dxa"/>
          </w:tcPr>
          <w:p>
            <w:pPr>
              <w:pStyle w:val="TableParagraph"/>
              <w:spacing w:line="251" w:lineRule="exact" w:before="14"/>
              <w:ind w:left="15" w:right="1"/>
              <w:jc w:val="center"/>
              <w:rPr>
                <w:sz w:val="22"/>
              </w:rPr>
            </w:pPr>
            <w:r>
              <w:rPr>
                <w:spacing w:val="-5"/>
                <w:sz w:val="22"/>
              </w:rPr>
              <w:t>15</w:t>
            </w:r>
          </w:p>
        </w:tc>
        <w:tc>
          <w:tcPr>
            <w:tcW w:w="4628" w:type="dxa"/>
          </w:tcPr>
          <w:p>
            <w:pPr>
              <w:pStyle w:val="TableParagraph"/>
              <w:spacing w:line="251" w:lineRule="exact" w:before="14"/>
              <w:ind w:left="107"/>
              <w:rPr>
                <w:sz w:val="22"/>
              </w:rPr>
            </w:pPr>
            <w:r>
              <w:rPr>
                <w:sz w:val="22"/>
              </w:rPr>
              <w:t>Fire</w:t>
            </w:r>
            <w:r>
              <w:rPr>
                <w:spacing w:val="-3"/>
                <w:sz w:val="22"/>
              </w:rPr>
              <w:t> </w:t>
            </w:r>
            <w:r>
              <w:rPr>
                <w:spacing w:val="-2"/>
                <w:sz w:val="22"/>
              </w:rPr>
              <w:t>Extinguisher</w:t>
            </w:r>
          </w:p>
        </w:tc>
        <w:tc>
          <w:tcPr>
            <w:tcW w:w="1731" w:type="dxa"/>
          </w:tcPr>
          <w:p>
            <w:pPr>
              <w:pStyle w:val="TableParagraph"/>
              <w:rPr>
                <w:rFonts w:ascii="Times New Roman"/>
                <w:sz w:val="20"/>
              </w:rPr>
            </w:pPr>
          </w:p>
        </w:tc>
        <w:tc>
          <w:tcPr>
            <w:tcW w:w="2741" w:type="dxa"/>
          </w:tcPr>
          <w:p>
            <w:pPr>
              <w:pStyle w:val="TableParagraph"/>
              <w:rPr>
                <w:rFonts w:ascii="Times New Roman"/>
                <w:sz w:val="20"/>
              </w:rPr>
            </w:pPr>
          </w:p>
        </w:tc>
      </w:tr>
      <w:tr>
        <w:trPr>
          <w:trHeight w:val="506" w:hRule="atLeast"/>
        </w:trPr>
        <w:tc>
          <w:tcPr>
            <w:tcW w:w="989" w:type="dxa"/>
          </w:tcPr>
          <w:p>
            <w:pPr>
              <w:pStyle w:val="TableParagraph"/>
              <w:spacing w:before="124"/>
              <w:ind w:left="15" w:right="1"/>
              <w:jc w:val="center"/>
              <w:rPr>
                <w:sz w:val="22"/>
              </w:rPr>
            </w:pPr>
            <w:r>
              <w:rPr>
                <w:spacing w:val="-5"/>
                <w:sz w:val="22"/>
              </w:rPr>
              <w:t>16</w:t>
            </w:r>
          </w:p>
        </w:tc>
        <w:tc>
          <w:tcPr>
            <w:tcW w:w="4628" w:type="dxa"/>
          </w:tcPr>
          <w:p>
            <w:pPr>
              <w:pStyle w:val="TableParagraph"/>
              <w:spacing w:line="252" w:lineRule="exact"/>
              <w:ind w:left="107"/>
              <w:rPr>
                <w:sz w:val="22"/>
              </w:rPr>
            </w:pPr>
            <w:r>
              <w:rPr>
                <w:sz w:val="22"/>
              </w:rPr>
              <w:t>Seat</w:t>
            </w:r>
            <w:r>
              <w:rPr>
                <w:spacing w:val="-4"/>
                <w:sz w:val="22"/>
              </w:rPr>
              <w:t> </w:t>
            </w:r>
            <w:r>
              <w:rPr>
                <w:sz w:val="22"/>
              </w:rPr>
              <w:t>Belt,</w:t>
            </w:r>
            <w:r>
              <w:rPr>
                <w:spacing w:val="-4"/>
                <w:sz w:val="22"/>
              </w:rPr>
              <w:t> </w:t>
            </w:r>
            <w:r>
              <w:rPr>
                <w:sz w:val="22"/>
              </w:rPr>
              <w:t>Spare</w:t>
            </w:r>
            <w:r>
              <w:rPr>
                <w:spacing w:val="-8"/>
                <w:sz w:val="22"/>
              </w:rPr>
              <w:t> </w:t>
            </w:r>
            <w:r>
              <w:rPr>
                <w:sz w:val="22"/>
              </w:rPr>
              <w:t>Tyre,</w:t>
            </w:r>
            <w:r>
              <w:rPr>
                <w:spacing w:val="-7"/>
                <w:sz w:val="22"/>
              </w:rPr>
              <w:t> </w:t>
            </w:r>
            <w:r>
              <w:rPr>
                <w:sz w:val="22"/>
              </w:rPr>
              <w:t>jack</w:t>
            </w:r>
            <w:r>
              <w:rPr>
                <w:spacing w:val="-5"/>
                <w:sz w:val="22"/>
              </w:rPr>
              <w:t> </w:t>
            </w:r>
            <w:r>
              <w:rPr>
                <w:sz w:val="22"/>
              </w:rPr>
              <w:t>and</w:t>
            </w:r>
            <w:r>
              <w:rPr>
                <w:spacing w:val="-8"/>
                <w:sz w:val="22"/>
              </w:rPr>
              <w:t> </w:t>
            </w:r>
            <w:r>
              <w:rPr>
                <w:sz w:val="22"/>
              </w:rPr>
              <w:t>tool</w:t>
            </w:r>
            <w:r>
              <w:rPr>
                <w:spacing w:val="-6"/>
                <w:sz w:val="22"/>
              </w:rPr>
              <w:t> </w:t>
            </w:r>
            <w:r>
              <w:rPr>
                <w:sz w:val="22"/>
              </w:rPr>
              <w:t>Kit, Warning Sign</w:t>
            </w:r>
          </w:p>
        </w:tc>
        <w:tc>
          <w:tcPr>
            <w:tcW w:w="1731" w:type="dxa"/>
          </w:tcPr>
          <w:p>
            <w:pPr>
              <w:pStyle w:val="TableParagraph"/>
              <w:rPr>
                <w:rFonts w:ascii="Times New Roman"/>
                <w:sz w:val="22"/>
              </w:rPr>
            </w:pPr>
          </w:p>
        </w:tc>
        <w:tc>
          <w:tcPr>
            <w:tcW w:w="2741" w:type="dxa"/>
          </w:tcPr>
          <w:p>
            <w:pPr>
              <w:pStyle w:val="TableParagraph"/>
              <w:rPr>
                <w:rFonts w:ascii="Times New Roman"/>
                <w:sz w:val="22"/>
              </w:rPr>
            </w:pPr>
          </w:p>
        </w:tc>
      </w:tr>
    </w:tbl>
    <w:p>
      <w:pPr>
        <w:pStyle w:val="BodyText"/>
        <w:spacing w:before="226"/>
        <w:rPr>
          <w:rFonts w:ascii="Arial"/>
          <w:b/>
          <w:sz w:val="20"/>
        </w:rPr>
      </w:pPr>
    </w:p>
    <w:tbl>
      <w:tblPr>
        <w:tblW w:w="0" w:type="auto"/>
        <w:jc w:val="left"/>
        <w:tblInd w:w="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9"/>
        <w:gridCol w:w="4621"/>
        <w:gridCol w:w="1779"/>
        <w:gridCol w:w="2698"/>
      </w:tblGrid>
      <w:tr>
        <w:trPr>
          <w:trHeight w:val="309" w:hRule="atLeast"/>
        </w:trPr>
        <w:tc>
          <w:tcPr>
            <w:tcW w:w="10087" w:type="dxa"/>
            <w:gridSpan w:val="4"/>
            <w:shd w:val="clear" w:color="auto" w:fill="F1F1F1"/>
          </w:tcPr>
          <w:p>
            <w:pPr>
              <w:pStyle w:val="TableParagraph"/>
              <w:spacing w:before="28"/>
              <w:ind w:left="14"/>
              <w:jc w:val="center"/>
              <w:rPr>
                <w:rFonts w:ascii="Arial"/>
                <w:b/>
                <w:sz w:val="22"/>
              </w:rPr>
            </w:pPr>
            <w:r>
              <w:rPr>
                <w:rFonts w:ascii="Arial"/>
                <w:b/>
                <w:spacing w:val="-2"/>
                <w:sz w:val="22"/>
              </w:rPr>
              <w:t>Annexure-</w:t>
            </w:r>
            <w:r>
              <w:rPr>
                <w:rFonts w:ascii="Arial"/>
                <w:b/>
                <w:spacing w:val="-7"/>
                <w:sz w:val="22"/>
              </w:rPr>
              <w:t>VI</w:t>
            </w:r>
          </w:p>
        </w:tc>
      </w:tr>
      <w:tr>
        <w:trPr>
          <w:trHeight w:val="333" w:hRule="atLeast"/>
        </w:trPr>
        <w:tc>
          <w:tcPr>
            <w:tcW w:w="10087" w:type="dxa"/>
            <w:gridSpan w:val="4"/>
          </w:tcPr>
          <w:p>
            <w:pPr>
              <w:pStyle w:val="TableParagraph"/>
              <w:spacing w:before="40"/>
              <w:ind w:left="14" w:right="1"/>
              <w:jc w:val="center"/>
              <w:rPr>
                <w:rFonts w:ascii="Arial"/>
                <w:b/>
                <w:sz w:val="22"/>
              </w:rPr>
            </w:pPr>
            <w:r>
              <w:rPr>
                <w:rFonts w:ascii="Arial"/>
                <w:b/>
                <w:sz w:val="22"/>
              </w:rPr>
              <w:t>LIST</w:t>
            </w:r>
            <w:r>
              <w:rPr>
                <w:rFonts w:ascii="Arial"/>
                <w:b/>
                <w:spacing w:val="-4"/>
                <w:sz w:val="22"/>
              </w:rPr>
              <w:t> </w:t>
            </w:r>
            <w:r>
              <w:rPr>
                <w:rFonts w:ascii="Arial"/>
                <w:b/>
                <w:sz w:val="22"/>
              </w:rPr>
              <w:t>OF</w:t>
            </w:r>
            <w:r>
              <w:rPr>
                <w:rFonts w:ascii="Arial"/>
                <w:b/>
                <w:spacing w:val="-3"/>
                <w:sz w:val="22"/>
              </w:rPr>
              <w:t> </w:t>
            </w:r>
            <w:r>
              <w:rPr>
                <w:rFonts w:ascii="Arial"/>
                <w:b/>
                <w:sz w:val="22"/>
              </w:rPr>
              <w:t>TOOLS</w:t>
            </w:r>
            <w:r>
              <w:rPr>
                <w:rFonts w:ascii="Arial"/>
                <w:b/>
                <w:spacing w:val="-2"/>
                <w:sz w:val="22"/>
              </w:rPr>
              <w:t> </w:t>
            </w:r>
            <w:r>
              <w:rPr>
                <w:rFonts w:ascii="Arial"/>
                <w:b/>
                <w:sz w:val="22"/>
              </w:rPr>
              <w:t>WITH</w:t>
            </w:r>
            <w:r>
              <w:rPr>
                <w:rFonts w:ascii="Arial"/>
                <w:b/>
                <w:spacing w:val="-4"/>
                <w:sz w:val="22"/>
              </w:rPr>
              <w:t> FTMT</w:t>
            </w:r>
          </w:p>
        </w:tc>
      </w:tr>
      <w:tr>
        <w:trPr>
          <w:trHeight w:val="307" w:hRule="atLeast"/>
        </w:trPr>
        <w:tc>
          <w:tcPr>
            <w:tcW w:w="989" w:type="dxa"/>
            <w:shd w:val="clear" w:color="auto" w:fill="F1F1F1"/>
          </w:tcPr>
          <w:p>
            <w:pPr>
              <w:pStyle w:val="TableParagraph"/>
              <w:spacing w:before="28"/>
              <w:ind w:left="15" w:right="4"/>
              <w:jc w:val="center"/>
              <w:rPr>
                <w:rFonts w:ascii="Arial"/>
                <w:b/>
                <w:sz w:val="22"/>
              </w:rPr>
            </w:pPr>
            <w:r>
              <w:rPr>
                <w:rFonts w:ascii="Arial"/>
                <w:b/>
                <w:sz w:val="22"/>
              </w:rPr>
              <w:t>Sr.</w:t>
            </w:r>
            <w:r>
              <w:rPr>
                <w:rFonts w:ascii="Arial"/>
                <w:b/>
                <w:spacing w:val="-10"/>
                <w:sz w:val="22"/>
              </w:rPr>
              <w:t> </w:t>
            </w:r>
            <w:r>
              <w:rPr>
                <w:rFonts w:ascii="Arial"/>
                <w:b/>
                <w:spacing w:val="-5"/>
                <w:sz w:val="22"/>
              </w:rPr>
              <w:t>No</w:t>
            </w:r>
          </w:p>
        </w:tc>
        <w:tc>
          <w:tcPr>
            <w:tcW w:w="4621" w:type="dxa"/>
            <w:shd w:val="clear" w:color="auto" w:fill="F1F1F1"/>
          </w:tcPr>
          <w:p>
            <w:pPr>
              <w:pStyle w:val="TableParagraph"/>
              <w:spacing w:before="28"/>
              <w:ind w:left="107"/>
              <w:rPr>
                <w:rFonts w:ascii="Arial"/>
                <w:b/>
                <w:sz w:val="22"/>
              </w:rPr>
            </w:pPr>
            <w:r>
              <w:rPr>
                <w:rFonts w:ascii="Arial"/>
                <w:b/>
                <w:spacing w:val="-4"/>
                <w:sz w:val="22"/>
              </w:rPr>
              <w:t>Item</w:t>
            </w:r>
          </w:p>
        </w:tc>
        <w:tc>
          <w:tcPr>
            <w:tcW w:w="1779" w:type="dxa"/>
            <w:shd w:val="clear" w:color="auto" w:fill="F1F1F1"/>
          </w:tcPr>
          <w:p>
            <w:pPr>
              <w:pStyle w:val="TableParagraph"/>
              <w:spacing w:before="28"/>
              <w:ind w:left="325"/>
              <w:rPr>
                <w:rFonts w:ascii="Arial"/>
                <w:b/>
                <w:sz w:val="22"/>
              </w:rPr>
            </w:pPr>
            <w:r>
              <w:rPr>
                <w:rFonts w:ascii="Arial"/>
                <w:b/>
                <w:spacing w:val="-2"/>
                <w:sz w:val="22"/>
              </w:rPr>
              <w:t>Specification</w:t>
            </w:r>
          </w:p>
        </w:tc>
        <w:tc>
          <w:tcPr>
            <w:tcW w:w="2698" w:type="dxa"/>
            <w:shd w:val="clear" w:color="auto" w:fill="F1F1F1"/>
          </w:tcPr>
          <w:p>
            <w:pPr>
              <w:pStyle w:val="TableParagraph"/>
              <w:spacing w:before="28"/>
              <w:ind w:left="8"/>
              <w:jc w:val="center"/>
              <w:rPr>
                <w:rFonts w:ascii="Arial"/>
                <w:b/>
                <w:sz w:val="22"/>
              </w:rPr>
            </w:pPr>
            <w:r>
              <w:rPr>
                <w:rFonts w:ascii="Arial"/>
                <w:b/>
                <w:spacing w:val="-2"/>
                <w:sz w:val="22"/>
              </w:rPr>
              <w:t>Remark</w:t>
            </w:r>
          </w:p>
        </w:tc>
      </w:tr>
      <w:tr>
        <w:trPr>
          <w:trHeight w:val="505" w:hRule="atLeast"/>
        </w:trPr>
        <w:tc>
          <w:tcPr>
            <w:tcW w:w="989" w:type="dxa"/>
          </w:tcPr>
          <w:p>
            <w:pPr>
              <w:pStyle w:val="TableParagraph"/>
              <w:spacing w:before="127"/>
              <w:ind w:left="15" w:right="3"/>
              <w:jc w:val="center"/>
              <w:rPr>
                <w:sz w:val="22"/>
              </w:rPr>
            </w:pPr>
            <w:r>
              <w:rPr>
                <w:spacing w:val="-10"/>
                <w:sz w:val="22"/>
              </w:rPr>
              <w:t>1</w:t>
            </w:r>
          </w:p>
        </w:tc>
        <w:tc>
          <w:tcPr>
            <w:tcW w:w="4621" w:type="dxa"/>
          </w:tcPr>
          <w:p>
            <w:pPr>
              <w:pStyle w:val="TableParagraph"/>
              <w:spacing w:line="252" w:lineRule="exact"/>
              <w:ind w:left="107" w:right="66"/>
              <w:rPr>
                <w:sz w:val="22"/>
              </w:rPr>
            </w:pPr>
            <w:r>
              <w:rPr>
                <w:sz w:val="22"/>
              </w:rPr>
              <w:t>Universal</w:t>
            </w:r>
            <w:r>
              <w:rPr>
                <w:spacing w:val="-10"/>
                <w:sz w:val="22"/>
              </w:rPr>
              <w:t> </w:t>
            </w:r>
            <w:r>
              <w:rPr>
                <w:sz w:val="22"/>
              </w:rPr>
              <w:t>Screwdriver</w:t>
            </w:r>
            <w:r>
              <w:rPr>
                <w:spacing w:val="-9"/>
                <w:sz w:val="22"/>
              </w:rPr>
              <w:t> </w:t>
            </w:r>
            <w:r>
              <w:rPr>
                <w:sz w:val="22"/>
              </w:rPr>
              <w:t>set</w:t>
            </w:r>
            <w:r>
              <w:rPr>
                <w:spacing w:val="-8"/>
                <w:sz w:val="22"/>
              </w:rPr>
              <w:t> </w:t>
            </w:r>
            <w:r>
              <w:rPr>
                <w:sz w:val="22"/>
              </w:rPr>
              <w:t>with</w:t>
            </w:r>
            <w:r>
              <w:rPr>
                <w:spacing w:val="-11"/>
                <w:sz w:val="22"/>
              </w:rPr>
              <w:t> </w:t>
            </w:r>
            <w:r>
              <w:rPr>
                <w:sz w:val="22"/>
              </w:rPr>
              <w:t>replaceable </w:t>
            </w:r>
            <w:r>
              <w:rPr>
                <w:spacing w:val="-4"/>
                <w:sz w:val="22"/>
              </w:rPr>
              <w:t>Bits</w:t>
            </w:r>
          </w:p>
        </w:tc>
        <w:tc>
          <w:tcPr>
            <w:tcW w:w="1779" w:type="dxa"/>
          </w:tcPr>
          <w:p>
            <w:pPr>
              <w:pStyle w:val="TableParagraph"/>
              <w:rPr>
                <w:rFonts w:ascii="Times New Roman"/>
                <w:sz w:val="22"/>
              </w:rPr>
            </w:pPr>
          </w:p>
        </w:tc>
        <w:tc>
          <w:tcPr>
            <w:tcW w:w="2698" w:type="dxa"/>
          </w:tcPr>
          <w:p>
            <w:pPr>
              <w:pStyle w:val="TableParagraph"/>
              <w:rPr>
                <w:rFonts w:ascii="Times New Roman"/>
                <w:sz w:val="22"/>
              </w:rPr>
            </w:pPr>
          </w:p>
        </w:tc>
      </w:tr>
      <w:tr>
        <w:trPr>
          <w:trHeight w:val="294" w:hRule="atLeast"/>
        </w:trPr>
        <w:tc>
          <w:tcPr>
            <w:tcW w:w="989" w:type="dxa"/>
          </w:tcPr>
          <w:p>
            <w:pPr>
              <w:pStyle w:val="TableParagraph"/>
              <w:spacing w:before="21"/>
              <w:ind w:left="15" w:right="3"/>
              <w:jc w:val="center"/>
              <w:rPr>
                <w:sz w:val="22"/>
              </w:rPr>
            </w:pPr>
            <w:r>
              <w:rPr>
                <w:spacing w:val="-10"/>
                <w:sz w:val="22"/>
              </w:rPr>
              <w:t>2</w:t>
            </w:r>
          </w:p>
        </w:tc>
        <w:tc>
          <w:tcPr>
            <w:tcW w:w="4621" w:type="dxa"/>
          </w:tcPr>
          <w:p>
            <w:pPr>
              <w:pStyle w:val="TableParagraph"/>
              <w:spacing w:before="21"/>
              <w:ind w:left="107"/>
              <w:rPr>
                <w:sz w:val="22"/>
              </w:rPr>
            </w:pPr>
            <w:r>
              <w:rPr>
                <w:sz w:val="22"/>
              </w:rPr>
              <w:t>Long</w:t>
            </w:r>
            <w:r>
              <w:rPr>
                <w:spacing w:val="-5"/>
                <w:sz w:val="22"/>
              </w:rPr>
              <w:t> </w:t>
            </w:r>
            <w:r>
              <w:rPr>
                <w:sz w:val="22"/>
              </w:rPr>
              <w:t>Screwdriver</w:t>
            </w:r>
            <w:r>
              <w:rPr>
                <w:spacing w:val="-4"/>
                <w:sz w:val="22"/>
              </w:rPr>
              <w:t> </w:t>
            </w:r>
            <w:r>
              <w:rPr>
                <w:sz w:val="22"/>
              </w:rPr>
              <w:t>Flat,</w:t>
            </w:r>
            <w:r>
              <w:rPr>
                <w:spacing w:val="-6"/>
                <w:sz w:val="22"/>
              </w:rPr>
              <w:t> </w:t>
            </w:r>
            <w:r>
              <w:rPr>
                <w:sz w:val="22"/>
              </w:rPr>
              <w:t>Min</w:t>
            </w:r>
            <w:r>
              <w:rPr>
                <w:spacing w:val="-5"/>
                <w:sz w:val="22"/>
              </w:rPr>
              <w:t> </w:t>
            </w:r>
            <w:r>
              <w:rPr>
                <w:sz w:val="22"/>
              </w:rPr>
              <w:t>12</w:t>
            </w:r>
            <w:r>
              <w:rPr>
                <w:spacing w:val="-4"/>
                <w:sz w:val="22"/>
              </w:rPr>
              <w:t> inch</w:t>
            </w:r>
          </w:p>
        </w:tc>
        <w:tc>
          <w:tcPr>
            <w:tcW w:w="1779" w:type="dxa"/>
          </w:tcPr>
          <w:p>
            <w:pPr>
              <w:pStyle w:val="TableParagraph"/>
              <w:rPr>
                <w:rFonts w:ascii="Times New Roman"/>
                <w:sz w:val="22"/>
              </w:rPr>
            </w:pPr>
          </w:p>
        </w:tc>
        <w:tc>
          <w:tcPr>
            <w:tcW w:w="2698" w:type="dxa"/>
          </w:tcPr>
          <w:p>
            <w:pPr>
              <w:pStyle w:val="TableParagraph"/>
              <w:rPr>
                <w:rFonts w:ascii="Times New Roman"/>
                <w:sz w:val="22"/>
              </w:rPr>
            </w:pPr>
          </w:p>
        </w:tc>
      </w:tr>
      <w:tr>
        <w:trPr>
          <w:trHeight w:val="292" w:hRule="atLeast"/>
        </w:trPr>
        <w:tc>
          <w:tcPr>
            <w:tcW w:w="989" w:type="dxa"/>
          </w:tcPr>
          <w:p>
            <w:pPr>
              <w:pStyle w:val="TableParagraph"/>
              <w:spacing w:before="19"/>
              <w:ind w:left="15" w:right="3"/>
              <w:jc w:val="center"/>
              <w:rPr>
                <w:sz w:val="22"/>
              </w:rPr>
            </w:pPr>
            <w:r>
              <w:rPr>
                <w:spacing w:val="-10"/>
                <w:sz w:val="22"/>
              </w:rPr>
              <w:t>3</w:t>
            </w:r>
          </w:p>
        </w:tc>
        <w:tc>
          <w:tcPr>
            <w:tcW w:w="4621" w:type="dxa"/>
          </w:tcPr>
          <w:p>
            <w:pPr>
              <w:pStyle w:val="TableParagraph"/>
              <w:spacing w:before="19"/>
              <w:ind w:left="107"/>
              <w:rPr>
                <w:sz w:val="22"/>
              </w:rPr>
            </w:pPr>
            <w:r>
              <w:rPr>
                <w:sz w:val="22"/>
              </w:rPr>
              <w:t>Long</w:t>
            </w:r>
            <w:r>
              <w:rPr>
                <w:spacing w:val="-5"/>
                <w:sz w:val="22"/>
              </w:rPr>
              <w:t> </w:t>
            </w:r>
            <w:r>
              <w:rPr>
                <w:sz w:val="22"/>
              </w:rPr>
              <w:t>Screwdriver</w:t>
            </w:r>
            <w:r>
              <w:rPr>
                <w:spacing w:val="-4"/>
                <w:sz w:val="22"/>
              </w:rPr>
              <w:t> </w:t>
            </w:r>
            <w:r>
              <w:rPr>
                <w:sz w:val="22"/>
              </w:rPr>
              <w:t>Star,</w:t>
            </w:r>
            <w:r>
              <w:rPr>
                <w:spacing w:val="-5"/>
                <w:sz w:val="22"/>
              </w:rPr>
              <w:t> </w:t>
            </w:r>
            <w:r>
              <w:rPr>
                <w:sz w:val="22"/>
              </w:rPr>
              <w:t>Min</w:t>
            </w:r>
            <w:r>
              <w:rPr>
                <w:spacing w:val="-5"/>
                <w:sz w:val="22"/>
              </w:rPr>
              <w:t> </w:t>
            </w:r>
            <w:r>
              <w:rPr>
                <w:sz w:val="22"/>
              </w:rPr>
              <w:t>12</w:t>
            </w:r>
            <w:r>
              <w:rPr>
                <w:spacing w:val="-4"/>
                <w:sz w:val="22"/>
              </w:rPr>
              <w:t> inch</w:t>
            </w:r>
          </w:p>
        </w:tc>
        <w:tc>
          <w:tcPr>
            <w:tcW w:w="1779" w:type="dxa"/>
          </w:tcPr>
          <w:p>
            <w:pPr>
              <w:pStyle w:val="TableParagraph"/>
              <w:rPr>
                <w:rFonts w:ascii="Times New Roman"/>
                <w:sz w:val="20"/>
              </w:rPr>
            </w:pPr>
          </w:p>
        </w:tc>
        <w:tc>
          <w:tcPr>
            <w:tcW w:w="2698" w:type="dxa"/>
          </w:tcPr>
          <w:p>
            <w:pPr>
              <w:pStyle w:val="TableParagraph"/>
              <w:rPr>
                <w:rFonts w:ascii="Times New Roman"/>
                <w:sz w:val="20"/>
              </w:rPr>
            </w:pPr>
          </w:p>
        </w:tc>
      </w:tr>
      <w:tr>
        <w:trPr>
          <w:trHeight w:val="292" w:hRule="atLeast"/>
        </w:trPr>
        <w:tc>
          <w:tcPr>
            <w:tcW w:w="989" w:type="dxa"/>
          </w:tcPr>
          <w:p>
            <w:pPr>
              <w:pStyle w:val="TableParagraph"/>
              <w:spacing w:before="19"/>
              <w:ind w:left="15" w:right="3"/>
              <w:jc w:val="center"/>
              <w:rPr>
                <w:sz w:val="22"/>
              </w:rPr>
            </w:pPr>
            <w:r>
              <w:rPr>
                <w:spacing w:val="-10"/>
                <w:sz w:val="22"/>
              </w:rPr>
              <w:t>4</w:t>
            </w:r>
          </w:p>
        </w:tc>
        <w:tc>
          <w:tcPr>
            <w:tcW w:w="4621" w:type="dxa"/>
          </w:tcPr>
          <w:p>
            <w:pPr>
              <w:pStyle w:val="TableParagraph"/>
              <w:spacing w:before="19"/>
              <w:ind w:left="107"/>
              <w:rPr>
                <w:sz w:val="22"/>
              </w:rPr>
            </w:pPr>
            <w:r>
              <w:rPr>
                <w:spacing w:val="-2"/>
                <w:sz w:val="22"/>
              </w:rPr>
              <w:t>Torch</w:t>
            </w:r>
          </w:p>
        </w:tc>
        <w:tc>
          <w:tcPr>
            <w:tcW w:w="1779" w:type="dxa"/>
          </w:tcPr>
          <w:p>
            <w:pPr>
              <w:pStyle w:val="TableParagraph"/>
              <w:rPr>
                <w:rFonts w:ascii="Times New Roman"/>
                <w:sz w:val="20"/>
              </w:rPr>
            </w:pPr>
          </w:p>
        </w:tc>
        <w:tc>
          <w:tcPr>
            <w:tcW w:w="2698" w:type="dxa"/>
          </w:tcPr>
          <w:p>
            <w:pPr>
              <w:pStyle w:val="TableParagraph"/>
              <w:rPr>
                <w:rFonts w:ascii="Times New Roman"/>
                <w:sz w:val="20"/>
              </w:rPr>
            </w:pPr>
          </w:p>
        </w:tc>
      </w:tr>
      <w:tr>
        <w:trPr>
          <w:trHeight w:val="292" w:hRule="atLeast"/>
        </w:trPr>
        <w:tc>
          <w:tcPr>
            <w:tcW w:w="989" w:type="dxa"/>
          </w:tcPr>
          <w:p>
            <w:pPr>
              <w:pStyle w:val="TableParagraph"/>
              <w:spacing w:line="251" w:lineRule="exact" w:before="21"/>
              <w:ind w:left="15" w:right="3"/>
              <w:jc w:val="center"/>
              <w:rPr>
                <w:sz w:val="22"/>
              </w:rPr>
            </w:pPr>
            <w:r>
              <w:rPr>
                <w:spacing w:val="-10"/>
                <w:sz w:val="22"/>
              </w:rPr>
              <w:t>5</w:t>
            </w:r>
          </w:p>
        </w:tc>
        <w:tc>
          <w:tcPr>
            <w:tcW w:w="4621" w:type="dxa"/>
          </w:tcPr>
          <w:p>
            <w:pPr>
              <w:pStyle w:val="TableParagraph"/>
              <w:spacing w:line="251" w:lineRule="exact" w:before="21"/>
              <w:ind w:left="107"/>
              <w:rPr>
                <w:sz w:val="22"/>
              </w:rPr>
            </w:pPr>
            <w:r>
              <w:rPr>
                <w:sz w:val="22"/>
              </w:rPr>
              <w:t>Tweezers:</w:t>
            </w:r>
            <w:r>
              <w:rPr>
                <w:spacing w:val="-5"/>
                <w:sz w:val="22"/>
              </w:rPr>
              <w:t> </w:t>
            </w:r>
            <w:r>
              <w:rPr>
                <w:spacing w:val="-2"/>
                <w:sz w:val="22"/>
              </w:rPr>
              <w:t>Universal</w:t>
            </w:r>
          </w:p>
        </w:tc>
        <w:tc>
          <w:tcPr>
            <w:tcW w:w="1779" w:type="dxa"/>
          </w:tcPr>
          <w:p>
            <w:pPr>
              <w:pStyle w:val="TableParagraph"/>
              <w:rPr>
                <w:rFonts w:ascii="Times New Roman"/>
                <w:sz w:val="20"/>
              </w:rPr>
            </w:pPr>
          </w:p>
        </w:tc>
        <w:tc>
          <w:tcPr>
            <w:tcW w:w="2698" w:type="dxa"/>
          </w:tcPr>
          <w:p>
            <w:pPr>
              <w:pStyle w:val="TableParagraph"/>
              <w:rPr>
                <w:rFonts w:ascii="Times New Roman"/>
                <w:sz w:val="20"/>
              </w:rPr>
            </w:pPr>
          </w:p>
        </w:tc>
      </w:tr>
      <w:tr>
        <w:trPr>
          <w:trHeight w:val="294" w:hRule="atLeast"/>
        </w:trPr>
        <w:tc>
          <w:tcPr>
            <w:tcW w:w="989" w:type="dxa"/>
          </w:tcPr>
          <w:p>
            <w:pPr>
              <w:pStyle w:val="TableParagraph"/>
              <w:spacing w:before="21"/>
              <w:ind w:left="15" w:right="3"/>
              <w:jc w:val="center"/>
              <w:rPr>
                <w:sz w:val="22"/>
              </w:rPr>
            </w:pPr>
            <w:r>
              <w:rPr>
                <w:spacing w:val="-10"/>
                <w:sz w:val="22"/>
              </w:rPr>
              <w:t>6</w:t>
            </w:r>
          </w:p>
        </w:tc>
        <w:tc>
          <w:tcPr>
            <w:tcW w:w="4621" w:type="dxa"/>
          </w:tcPr>
          <w:p>
            <w:pPr>
              <w:pStyle w:val="TableParagraph"/>
              <w:spacing w:before="21"/>
              <w:ind w:left="107"/>
              <w:rPr>
                <w:sz w:val="22"/>
              </w:rPr>
            </w:pPr>
            <w:r>
              <w:rPr>
                <w:sz w:val="22"/>
              </w:rPr>
              <w:t>Hammer</w:t>
            </w:r>
            <w:r>
              <w:rPr>
                <w:spacing w:val="-3"/>
                <w:sz w:val="22"/>
              </w:rPr>
              <w:t> </w:t>
            </w:r>
            <w:r>
              <w:rPr>
                <w:sz w:val="22"/>
              </w:rPr>
              <w:t>(1</w:t>
            </w:r>
            <w:r>
              <w:rPr>
                <w:spacing w:val="-2"/>
                <w:sz w:val="22"/>
              </w:rPr>
              <w:t> </w:t>
            </w:r>
            <w:r>
              <w:rPr>
                <w:spacing w:val="-5"/>
                <w:sz w:val="22"/>
              </w:rPr>
              <w:t>kg)</w:t>
            </w:r>
          </w:p>
        </w:tc>
        <w:tc>
          <w:tcPr>
            <w:tcW w:w="1779" w:type="dxa"/>
          </w:tcPr>
          <w:p>
            <w:pPr>
              <w:pStyle w:val="TableParagraph"/>
              <w:rPr>
                <w:rFonts w:ascii="Times New Roman"/>
                <w:sz w:val="22"/>
              </w:rPr>
            </w:pPr>
          </w:p>
        </w:tc>
        <w:tc>
          <w:tcPr>
            <w:tcW w:w="2698" w:type="dxa"/>
          </w:tcPr>
          <w:p>
            <w:pPr>
              <w:pStyle w:val="TableParagraph"/>
              <w:rPr>
                <w:rFonts w:ascii="Times New Roman"/>
                <w:sz w:val="22"/>
              </w:rPr>
            </w:pPr>
          </w:p>
        </w:tc>
      </w:tr>
      <w:tr>
        <w:trPr>
          <w:trHeight w:val="292" w:hRule="atLeast"/>
        </w:trPr>
        <w:tc>
          <w:tcPr>
            <w:tcW w:w="989" w:type="dxa"/>
          </w:tcPr>
          <w:p>
            <w:pPr>
              <w:pStyle w:val="TableParagraph"/>
              <w:spacing w:before="19"/>
              <w:ind w:left="15" w:right="3"/>
              <w:jc w:val="center"/>
              <w:rPr>
                <w:sz w:val="22"/>
              </w:rPr>
            </w:pPr>
            <w:r>
              <w:rPr>
                <w:spacing w:val="-10"/>
                <w:sz w:val="22"/>
              </w:rPr>
              <w:t>7</w:t>
            </w:r>
          </w:p>
        </w:tc>
        <w:tc>
          <w:tcPr>
            <w:tcW w:w="4621" w:type="dxa"/>
          </w:tcPr>
          <w:p>
            <w:pPr>
              <w:pStyle w:val="TableParagraph"/>
              <w:spacing w:before="19"/>
              <w:ind w:left="107"/>
              <w:rPr>
                <w:sz w:val="22"/>
              </w:rPr>
            </w:pPr>
            <w:r>
              <w:rPr>
                <w:sz w:val="22"/>
              </w:rPr>
              <w:t>Square</w:t>
            </w:r>
            <w:r>
              <w:rPr>
                <w:spacing w:val="-5"/>
                <w:sz w:val="22"/>
              </w:rPr>
              <w:t> </w:t>
            </w:r>
            <w:r>
              <w:rPr>
                <w:sz w:val="22"/>
              </w:rPr>
              <w:t>Nose</w:t>
            </w:r>
            <w:r>
              <w:rPr>
                <w:spacing w:val="-5"/>
                <w:sz w:val="22"/>
              </w:rPr>
              <w:t> </w:t>
            </w:r>
            <w:r>
              <w:rPr>
                <w:sz w:val="22"/>
              </w:rPr>
              <w:t>Plier:</w:t>
            </w:r>
            <w:r>
              <w:rPr>
                <w:spacing w:val="-3"/>
                <w:sz w:val="22"/>
              </w:rPr>
              <w:t> </w:t>
            </w:r>
            <w:r>
              <w:rPr>
                <w:spacing w:val="-2"/>
                <w:sz w:val="22"/>
              </w:rPr>
              <w:t>Universal</w:t>
            </w:r>
          </w:p>
        </w:tc>
        <w:tc>
          <w:tcPr>
            <w:tcW w:w="1779" w:type="dxa"/>
          </w:tcPr>
          <w:p>
            <w:pPr>
              <w:pStyle w:val="TableParagraph"/>
              <w:rPr>
                <w:rFonts w:ascii="Times New Roman"/>
                <w:sz w:val="20"/>
              </w:rPr>
            </w:pPr>
          </w:p>
        </w:tc>
        <w:tc>
          <w:tcPr>
            <w:tcW w:w="2698" w:type="dxa"/>
          </w:tcPr>
          <w:p>
            <w:pPr>
              <w:pStyle w:val="TableParagraph"/>
              <w:rPr>
                <w:rFonts w:ascii="Times New Roman"/>
                <w:sz w:val="20"/>
              </w:rPr>
            </w:pPr>
          </w:p>
        </w:tc>
      </w:tr>
      <w:tr>
        <w:trPr>
          <w:trHeight w:val="292" w:hRule="atLeast"/>
        </w:trPr>
        <w:tc>
          <w:tcPr>
            <w:tcW w:w="989" w:type="dxa"/>
          </w:tcPr>
          <w:p>
            <w:pPr>
              <w:pStyle w:val="TableParagraph"/>
              <w:spacing w:before="19"/>
              <w:ind w:left="15" w:right="3"/>
              <w:jc w:val="center"/>
              <w:rPr>
                <w:sz w:val="22"/>
              </w:rPr>
            </w:pPr>
            <w:r>
              <w:rPr>
                <w:spacing w:val="-10"/>
                <w:sz w:val="22"/>
              </w:rPr>
              <w:t>8</w:t>
            </w:r>
          </w:p>
        </w:tc>
        <w:tc>
          <w:tcPr>
            <w:tcW w:w="4621" w:type="dxa"/>
          </w:tcPr>
          <w:p>
            <w:pPr>
              <w:pStyle w:val="TableParagraph"/>
              <w:spacing w:before="19"/>
              <w:ind w:left="107"/>
              <w:rPr>
                <w:sz w:val="22"/>
              </w:rPr>
            </w:pPr>
            <w:r>
              <w:rPr>
                <w:sz w:val="22"/>
              </w:rPr>
              <w:t>Needle</w:t>
            </w:r>
            <w:r>
              <w:rPr>
                <w:spacing w:val="-5"/>
                <w:sz w:val="22"/>
              </w:rPr>
              <w:t> </w:t>
            </w:r>
            <w:r>
              <w:rPr>
                <w:sz w:val="22"/>
              </w:rPr>
              <w:t>Nose</w:t>
            </w:r>
            <w:r>
              <w:rPr>
                <w:spacing w:val="-4"/>
                <w:sz w:val="22"/>
              </w:rPr>
              <w:t> </w:t>
            </w:r>
            <w:r>
              <w:rPr>
                <w:sz w:val="22"/>
              </w:rPr>
              <w:t>Pliers:</w:t>
            </w:r>
            <w:r>
              <w:rPr>
                <w:spacing w:val="-3"/>
                <w:sz w:val="22"/>
              </w:rPr>
              <w:t> </w:t>
            </w:r>
            <w:r>
              <w:rPr>
                <w:spacing w:val="-2"/>
                <w:sz w:val="22"/>
              </w:rPr>
              <w:t>Universal</w:t>
            </w:r>
          </w:p>
        </w:tc>
        <w:tc>
          <w:tcPr>
            <w:tcW w:w="1779" w:type="dxa"/>
          </w:tcPr>
          <w:p>
            <w:pPr>
              <w:pStyle w:val="TableParagraph"/>
              <w:rPr>
                <w:rFonts w:ascii="Times New Roman"/>
                <w:sz w:val="20"/>
              </w:rPr>
            </w:pPr>
          </w:p>
        </w:tc>
        <w:tc>
          <w:tcPr>
            <w:tcW w:w="2698" w:type="dxa"/>
          </w:tcPr>
          <w:p>
            <w:pPr>
              <w:pStyle w:val="TableParagraph"/>
              <w:rPr>
                <w:rFonts w:ascii="Times New Roman"/>
                <w:sz w:val="20"/>
              </w:rPr>
            </w:pPr>
          </w:p>
        </w:tc>
      </w:tr>
      <w:tr>
        <w:trPr>
          <w:trHeight w:val="292" w:hRule="atLeast"/>
        </w:trPr>
        <w:tc>
          <w:tcPr>
            <w:tcW w:w="989" w:type="dxa"/>
          </w:tcPr>
          <w:p>
            <w:pPr>
              <w:pStyle w:val="TableParagraph"/>
              <w:spacing w:line="251" w:lineRule="exact" w:before="21"/>
              <w:ind w:left="15" w:right="3"/>
              <w:jc w:val="center"/>
              <w:rPr>
                <w:sz w:val="22"/>
              </w:rPr>
            </w:pPr>
            <w:r>
              <w:rPr>
                <w:spacing w:val="-10"/>
                <w:sz w:val="22"/>
              </w:rPr>
              <w:t>9</w:t>
            </w:r>
          </w:p>
        </w:tc>
        <w:tc>
          <w:tcPr>
            <w:tcW w:w="4621" w:type="dxa"/>
          </w:tcPr>
          <w:p>
            <w:pPr>
              <w:pStyle w:val="TableParagraph"/>
              <w:spacing w:line="251" w:lineRule="exact" w:before="21"/>
              <w:ind w:left="107"/>
              <w:rPr>
                <w:sz w:val="22"/>
              </w:rPr>
            </w:pPr>
            <w:r>
              <w:rPr>
                <w:spacing w:val="-2"/>
                <w:w w:val="105"/>
                <w:sz w:val="22"/>
              </w:rPr>
              <w:t>Multimeter</w:t>
            </w:r>
          </w:p>
        </w:tc>
        <w:tc>
          <w:tcPr>
            <w:tcW w:w="1779" w:type="dxa"/>
          </w:tcPr>
          <w:p>
            <w:pPr>
              <w:pStyle w:val="TableParagraph"/>
              <w:rPr>
                <w:rFonts w:ascii="Times New Roman"/>
                <w:sz w:val="20"/>
              </w:rPr>
            </w:pPr>
          </w:p>
        </w:tc>
        <w:tc>
          <w:tcPr>
            <w:tcW w:w="2698" w:type="dxa"/>
          </w:tcPr>
          <w:p>
            <w:pPr>
              <w:pStyle w:val="TableParagraph"/>
              <w:rPr>
                <w:rFonts w:ascii="Times New Roman"/>
                <w:sz w:val="20"/>
              </w:rPr>
            </w:pPr>
          </w:p>
        </w:tc>
      </w:tr>
      <w:tr>
        <w:trPr>
          <w:trHeight w:val="587" w:hRule="atLeast"/>
        </w:trPr>
        <w:tc>
          <w:tcPr>
            <w:tcW w:w="989" w:type="dxa"/>
          </w:tcPr>
          <w:p>
            <w:pPr>
              <w:pStyle w:val="TableParagraph"/>
              <w:spacing w:before="168"/>
              <w:ind w:left="15" w:right="1"/>
              <w:jc w:val="center"/>
              <w:rPr>
                <w:sz w:val="22"/>
              </w:rPr>
            </w:pPr>
            <w:r>
              <w:rPr>
                <w:spacing w:val="-5"/>
                <w:sz w:val="22"/>
              </w:rPr>
              <w:t>10</w:t>
            </w:r>
          </w:p>
        </w:tc>
        <w:tc>
          <w:tcPr>
            <w:tcW w:w="4621" w:type="dxa"/>
          </w:tcPr>
          <w:p>
            <w:pPr>
              <w:pStyle w:val="TableParagraph"/>
              <w:spacing w:before="40"/>
              <w:ind w:left="107" w:right="66"/>
              <w:rPr>
                <w:sz w:val="22"/>
              </w:rPr>
            </w:pPr>
            <w:r>
              <w:rPr>
                <w:w w:val="105"/>
                <w:sz w:val="22"/>
              </w:rPr>
              <w:t>Cletop</w:t>
            </w:r>
            <w:r>
              <w:rPr>
                <w:spacing w:val="-8"/>
                <w:w w:val="105"/>
                <w:sz w:val="22"/>
              </w:rPr>
              <w:t> </w:t>
            </w:r>
            <w:r>
              <w:rPr>
                <w:w w:val="105"/>
                <w:sz w:val="22"/>
              </w:rPr>
              <w:t>Cleaning</w:t>
            </w:r>
            <w:r>
              <w:rPr>
                <w:spacing w:val="-8"/>
                <w:w w:val="105"/>
                <w:sz w:val="22"/>
              </w:rPr>
              <w:t> </w:t>
            </w:r>
            <w:r>
              <w:rPr>
                <w:w w:val="105"/>
                <w:sz w:val="22"/>
              </w:rPr>
              <w:t>Kit</w:t>
            </w:r>
            <w:r>
              <w:rPr>
                <w:spacing w:val="-6"/>
                <w:w w:val="105"/>
                <w:sz w:val="22"/>
              </w:rPr>
              <w:t> </w:t>
            </w:r>
            <w:r>
              <w:rPr>
                <w:w w:val="105"/>
                <w:sz w:val="22"/>
              </w:rPr>
              <w:t>(2.5/1.25</w:t>
            </w:r>
            <w:r>
              <w:rPr>
                <w:spacing w:val="-8"/>
                <w:w w:val="105"/>
                <w:sz w:val="22"/>
              </w:rPr>
              <w:t> </w:t>
            </w:r>
            <w:r>
              <w:rPr>
                <w:w w:val="105"/>
                <w:sz w:val="22"/>
              </w:rPr>
              <w:t>mm</w:t>
            </w:r>
            <w:r>
              <w:rPr>
                <w:spacing w:val="-5"/>
                <w:w w:val="105"/>
                <w:sz w:val="22"/>
              </w:rPr>
              <w:t> </w:t>
            </w:r>
            <w:r>
              <w:rPr>
                <w:w w:val="105"/>
                <w:sz w:val="22"/>
              </w:rPr>
              <w:t>pen</w:t>
            </w:r>
            <w:r>
              <w:rPr>
                <w:spacing w:val="-8"/>
                <w:w w:val="105"/>
                <w:sz w:val="22"/>
              </w:rPr>
              <w:t> </w:t>
            </w:r>
            <w:r>
              <w:rPr>
                <w:w w:val="105"/>
                <w:sz w:val="22"/>
              </w:rPr>
              <w:t>type &amp; connector cleaner)</w:t>
            </w:r>
          </w:p>
        </w:tc>
        <w:tc>
          <w:tcPr>
            <w:tcW w:w="1779" w:type="dxa"/>
          </w:tcPr>
          <w:p>
            <w:pPr>
              <w:pStyle w:val="TableParagraph"/>
              <w:rPr>
                <w:rFonts w:ascii="Times New Roman"/>
                <w:sz w:val="22"/>
              </w:rPr>
            </w:pPr>
          </w:p>
        </w:tc>
        <w:tc>
          <w:tcPr>
            <w:tcW w:w="2698" w:type="dxa"/>
          </w:tcPr>
          <w:p>
            <w:pPr>
              <w:pStyle w:val="TableParagraph"/>
              <w:rPr>
                <w:rFonts w:ascii="Times New Roman"/>
                <w:sz w:val="22"/>
              </w:rPr>
            </w:pPr>
          </w:p>
        </w:tc>
      </w:tr>
      <w:tr>
        <w:trPr>
          <w:trHeight w:val="292" w:hRule="atLeast"/>
        </w:trPr>
        <w:tc>
          <w:tcPr>
            <w:tcW w:w="989" w:type="dxa"/>
          </w:tcPr>
          <w:p>
            <w:pPr>
              <w:pStyle w:val="TableParagraph"/>
              <w:spacing w:before="19"/>
              <w:ind w:left="15" w:right="1"/>
              <w:jc w:val="center"/>
              <w:rPr>
                <w:sz w:val="22"/>
              </w:rPr>
            </w:pPr>
            <w:r>
              <w:rPr>
                <w:spacing w:val="-5"/>
                <w:sz w:val="22"/>
              </w:rPr>
              <w:t>11</w:t>
            </w:r>
          </w:p>
        </w:tc>
        <w:tc>
          <w:tcPr>
            <w:tcW w:w="4621" w:type="dxa"/>
          </w:tcPr>
          <w:p>
            <w:pPr>
              <w:pStyle w:val="TableParagraph"/>
              <w:spacing w:before="19"/>
              <w:ind w:left="107"/>
              <w:rPr>
                <w:sz w:val="22"/>
              </w:rPr>
            </w:pPr>
            <w:r>
              <w:rPr>
                <w:spacing w:val="-2"/>
                <w:w w:val="105"/>
                <w:sz w:val="22"/>
              </w:rPr>
              <w:t>Air</w:t>
            </w:r>
            <w:r>
              <w:rPr>
                <w:spacing w:val="-6"/>
                <w:w w:val="105"/>
                <w:sz w:val="22"/>
              </w:rPr>
              <w:t> </w:t>
            </w:r>
            <w:r>
              <w:rPr>
                <w:spacing w:val="-2"/>
                <w:w w:val="105"/>
                <w:sz w:val="22"/>
              </w:rPr>
              <w:t>Blower</w:t>
            </w:r>
            <w:r>
              <w:rPr>
                <w:spacing w:val="-5"/>
                <w:w w:val="105"/>
                <w:sz w:val="22"/>
              </w:rPr>
              <w:t> </w:t>
            </w:r>
            <w:r>
              <w:rPr>
                <w:spacing w:val="-2"/>
                <w:w w:val="105"/>
                <w:sz w:val="22"/>
              </w:rPr>
              <w:t>for</w:t>
            </w:r>
            <w:r>
              <w:rPr>
                <w:spacing w:val="-5"/>
                <w:w w:val="105"/>
                <w:sz w:val="22"/>
              </w:rPr>
              <w:t> </w:t>
            </w:r>
            <w:r>
              <w:rPr>
                <w:spacing w:val="-2"/>
                <w:w w:val="105"/>
                <w:sz w:val="22"/>
              </w:rPr>
              <w:t>HexODC/OLT</w:t>
            </w:r>
            <w:r>
              <w:rPr>
                <w:spacing w:val="-7"/>
                <w:w w:val="105"/>
                <w:sz w:val="22"/>
              </w:rPr>
              <w:t> </w:t>
            </w:r>
            <w:r>
              <w:rPr>
                <w:spacing w:val="-5"/>
                <w:w w:val="105"/>
                <w:sz w:val="22"/>
              </w:rPr>
              <w:t>PM</w:t>
            </w:r>
          </w:p>
        </w:tc>
        <w:tc>
          <w:tcPr>
            <w:tcW w:w="1779" w:type="dxa"/>
          </w:tcPr>
          <w:p>
            <w:pPr>
              <w:pStyle w:val="TableParagraph"/>
              <w:rPr>
                <w:rFonts w:ascii="Times New Roman"/>
                <w:sz w:val="20"/>
              </w:rPr>
            </w:pPr>
          </w:p>
        </w:tc>
        <w:tc>
          <w:tcPr>
            <w:tcW w:w="2698" w:type="dxa"/>
          </w:tcPr>
          <w:p>
            <w:pPr>
              <w:pStyle w:val="TableParagraph"/>
              <w:rPr>
                <w:rFonts w:ascii="Times New Roman"/>
                <w:sz w:val="20"/>
              </w:rPr>
            </w:pPr>
          </w:p>
        </w:tc>
      </w:tr>
      <w:tr>
        <w:trPr>
          <w:trHeight w:val="506" w:hRule="atLeast"/>
        </w:trPr>
        <w:tc>
          <w:tcPr>
            <w:tcW w:w="989" w:type="dxa"/>
          </w:tcPr>
          <w:p>
            <w:pPr>
              <w:pStyle w:val="TableParagraph"/>
              <w:spacing w:before="127"/>
              <w:ind w:left="15" w:right="1"/>
              <w:jc w:val="center"/>
              <w:rPr>
                <w:sz w:val="22"/>
              </w:rPr>
            </w:pPr>
            <w:r>
              <w:rPr>
                <w:spacing w:val="-5"/>
                <w:sz w:val="22"/>
              </w:rPr>
              <w:t>12</w:t>
            </w:r>
          </w:p>
        </w:tc>
        <w:tc>
          <w:tcPr>
            <w:tcW w:w="4621" w:type="dxa"/>
          </w:tcPr>
          <w:p>
            <w:pPr>
              <w:pStyle w:val="TableParagraph"/>
              <w:spacing w:before="127"/>
              <w:ind w:left="107"/>
              <w:rPr>
                <w:sz w:val="22"/>
              </w:rPr>
            </w:pPr>
            <w:r>
              <w:rPr>
                <w:w w:val="105"/>
                <w:sz w:val="22"/>
              </w:rPr>
              <w:t>Drill</w:t>
            </w:r>
            <w:r>
              <w:rPr>
                <w:spacing w:val="-5"/>
                <w:w w:val="105"/>
                <w:sz w:val="22"/>
              </w:rPr>
              <w:t> </w:t>
            </w:r>
            <w:r>
              <w:rPr>
                <w:spacing w:val="-2"/>
                <w:w w:val="105"/>
                <w:sz w:val="22"/>
              </w:rPr>
              <w:t>machine</w:t>
            </w:r>
          </w:p>
        </w:tc>
        <w:tc>
          <w:tcPr>
            <w:tcW w:w="1779" w:type="dxa"/>
          </w:tcPr>
          <w:p>
            <w:pPr>
              <w:pStyle w:val="TableParagraph"/>
              <w:rPr>
                <w:rFonts w:ascii="Times New Roman"/>
                <w:sz w:val="22"/>
              </w:rPr>
            </w:pPr>
          </w:p>
        </w:tc>
        <w:tc>
          <w:tcPr>
            <w:tcW w:w="2698" w:type="dxa"/>
          </w:tcPr>
          <w:p>
            <w:pPr>
              <w:pStyle w:val="TableParagraph"/>
              <w:spacing w:line="254" w:lineRule="exact"/>
              <w:ind w:left="1053" w:right="224" w:hanging="821"/>
              <w:rPr>
                <w:sz w:val="22"/>
              </w:rPr>
            </w:pPr>
            <w:r>
              <w:rPr>
                <w:sz w:val="22"/>
              </w:rPr>
              <w:t>@</w:t>
            </w:r>
            <w:r>
              <w:rPr>
                <w:spacing w:val="-7"/>
                <w:sz w:val="22"/>
              </w:rPr>
              <w:t> </w:t>
            </w:r>
            <w:r>
              <w:rPr>
                <w:sz w:val="22"/>
              </w:rPr>
              <w:t>one</w:t>
            </w:r>
            <w:r>
              <w:rPr>
                <w:spacing w:val="-7"/>
                <w:sz w:val="22"/>
              </w:rPr>
              <w:t> </w:t>
            </w:r>
            <w:r>
              <w:rPr>
                <w:sz w:val="22"/>
              </w:rPr>
              <w:t>per</w:t>
            </w:r>
            <w:r>
              <w:rPr>
                <w:spacing w:val="-6"/>
                <w:sz w:val="22"/>
              </w:rPr>
              <w:t> </w:t>
            </w:r>
            <w:r>
              <w:rPr>
                <w:sz w:val="22"/>
              </w:rPr>
              <w:t>JC</w:t>
            </w:r>
            <w:r>
              <w:rPr>
                <w:spacing w:val="-10"/>
                <w:sz w:val="22"/>
              </w:rPr>
              <w:t> </w:t>
            </w:r>
            <w:r>
              <w:rPr>
                <w:sz w:val="22"/>
              </w:rPr>
              <w:t>for</w:t>
            </w:r>
            <w:r>
              <w:rPr>
                <w:spacing w:val="-8"/>
                <w:sz w:val="22"/>
              </w:rPr>
              <w:t> </w:t>
            </w:r>
            <w:r>
              <w:rPr>
                <w:sz w:val="22"/>
              </w:rPr>
              <w:t>ODN </w:t>
            </w:r>
            <w:r>
              <w:rPr>
                <w:spacing w:val="-2"/>
                <w:sz w:val="22"/>
              </w:rPr>
              <w:t>Fixing</w:t>
            </w:r>
          </w:p>
        </w:tc>
      </w:tr>
      <w:tr>
        <w:trPr>
          <w:trHeight w:val="290" w:hRule="atLeast"/>
        </w:trPr>
        <w:tc>
          <w:tcPr>
            <w:tcW w:w="989" w:type="dxa"/>
          </w:tcPr>
          <w:p>
            <w:pPr>
              <w:pStyle w:val="TableParagraph"/>
              <w:spacing w:before="17"/>
              <w:ind w:left="15" w:right="1"/>
              <w:jc w:val="center"/>
              <w:rPr>
                <w:sz w:val="22"/>
              </w:rPr>
            </w:pPr>
            <w:r>
              <w:rPr>
                <w:spacing w:val="-5"/>
                <w:sz w:val="22"/>
              </w:rPr>
              <w:t>13</w:t>
            </w:r>
          </w:p>
        </w:tc>
        <w:tc>
          <w:tcPr>
            <w:tcW w:w="4621" w:type="dxa"/>
          </w:tcPr>
          <w:p>
            <w:pPr>
              <w:pStyle w:val="TableParagraph"/>
              <w:spacing w:before="17"/>
              <w:ind w:left="107"/>
              <w:rPr>
                <w:sz w:val="22"/>
              </w:rPr>
            </w:pPr>
            <w:r>
              <w:rPr>
                <w:w w:val="105"/>
                <w:sz w:val="22"/>
              </w:rPr>
              <w:t>HSEF</w:t>
            </w:r>
            <w:r>
              <w:rPr>
                <w:spacing w:val="-5"/>
                <w:w w:val="105"/>
                <w:sz w:val="22"/>
              </w:rPr>
              <w:t> KIT</w:t>
            </w:r>
          </w:p>
        </w:tc>
        <w:tc>
          <w:tcPr>
            <w:tcW w:w="1779" w:type="dxa"/>
          </w:tcPr>
          <w:p>
            <w:pPr>
              <w:pStyle w:val="TableParagraph"/>
              <w:rPr>
                <w:rFonts w:ascii="Times New Roman"/>
                <w:sz w:val="20"/>
              </w:rPr>
            </w:pPr>
          </w:p>
        </w:tc>
        <w:tc>
          <w:tcPr>
            <w:tcW w:w="2698" w:type="dxa"/>
          </w:tcPr>
          <w:p>
            <w:pPr>
              <w:pStyle w:val="TableParagraph"/>
              <w:rPr>
                <w:rFonts w:ascii="Times New Roman"/>
                <w:sz w:val="20"/>
              </w:rPr>
            </w:pPr>
          </w:p>
        </w:tc>
      </w:tr>
      <w:tr>
        <w:trPr>
          <w:trHeight w:val="294" w:hRule="atLeast"/>
        </w:trPr>
        <w:tc>
          <w:tcPr>
            <w:tcW w:w="989" w:type="dxa"/>
          </w:tcPr>
          <w:p>
            <w:pPr>
              <w:pStyle w:val="TableParagraph"/>
              <w:spacing w:before="21"/>
              <w:ind w:left="15" w:right="1"/>
              <w:jc w:val="center"/>
              <w:rPr>
                <w:sz w:val="22"/>
              </w:rPr>
            </w:pPr>
            <w:r>
              <w:rPr>
                <w:spacing w:val="-5"/>
                <w:sz w:val="22"/>
              </w:rPr>
              <w:t>14</w:t>
            </w:r>
          </w:p>
        </w:tc>
        <w:tc>
          <w:tcPr>
            <w:tcW w:w="4621" w:type="dxa"/>
          </w:tcPr>
          <w:p>
            <w:pPr>
              <w:pStyle w:val="TableParagraph"/>
              <w:spacing w:before="21"/>
              <w:ind w:left="107"/>
              <w:rPr>
                <w:sz w:val="22"/>
              </w:rPr>
            </w:pPr>
            <w:r>
              <w:rPr>
                <w:w w:val="105"/>
                <w:sz w:val="22"/>
              </w:rPr>
              <w:t>Folding</w:t>
            </w:r>
            <w:r>
              <w:rPr>
                <w:spacing w:val="-6"/>
                <w:w w:val="105"/>
                <w:sz w:val="22"/>
              </w:rPr>
              <w:t> </w:t>
            </w:r>
            <w:r>
              <w:rPr>
                <w:w w:val="105"/>
                <w:sz w:val="22"/>
              </w:rPr>
              <w:t>ladder</w:t>
            </w:r>
            <w:r>
              <w:rPr>
                <w:spacing w:val="-1"/>
                <w:w w:val="105"/>
                <w:sz w:val="22"/>
              </w:rPr>
              <w:t> </w:t>
            </w:r>
            <w:r>
              <w:rPr>
                <w:w w:val="105"/>
                <w:sz w:val="22"/>
              </w:rPr>
              <w:t>for</w:t>
            </w:r>
            <w:r>
              <w:rPr>
                <w:spacing w:val="-3"/>
                <w:w w:val="105"/>
                <w:sz w:val="22"/>
              </w:rPr>
              <w:t> </w:t>
            </w:r>
            <w:r>
              <w:rPr>
                <w:w w:val="105"/>
                <w:sz w:val="22"/>
              </w:rPr>
              <w:t>ODN</w:t>
            </w:r>
            <w:r>
              <w:rPr>
                <w:spacing w:val="-6"/>
                <w:w w:val="105"/>
                <w:sz w:val="22"/>
              </w:rPr>
              <w:t> </w:t>
            </w:r>
            <w:r>
              <w:rPr>
                <w:spacing w:val="-2"/>
                <w:w w:val="105"/>
                <w:sz w:val="22"/>
              </w:rPr>
              <w:t>Maintenance</w:t>
            </w:r>
          </w:p>
        </w:tc>
        <w:tc>
          <w:tcPr>
            <w:tcW w:w="1779" w:type="dxa"/>
          </w:tcPr>
          <w:p>
            <w:pPr>
              <w:pStyle w:val="TableParagraph"/>
              <w:rPr>
                <w:rFonts w:ascii="Times New Roman"/>
                <w:sz w:val="22"/>
              </w:rPr>
            </w:pPr>
          </w:p>
        </w:tc>
        <w:tc>
          <w:tcPr>
            <w:tcW w:w="2698" w:type="dxa"/>
          </w:tcPr>
          <w:p>
            <w:pPr>
              <w:pStyle w:val="TableParagraph"/>
              <w:rPr>
                <w:rFonts w:ascii="Times New Roman"/>
                <w:sz w:val="22"/>
              </w:rPr>
            </w:pPr>
          </w:p>
        </w:tc>
      </w:tr>
    </w:tbl>
    <w:p>
      <w:pPr>
        <w:spacing w:after="0"/>
        <w:rPr>
          <w:rFonts w:ascii="Times New Roman"/>
          <w:sz w:val="22"/>
        </w:rPr>
        <w:sectPr>
          <w:pgSz w:w="11920" w:h="16850"/>
          <w:pgMar w:header="320" w:footer="1524" w:top="1260" w:bottom="1720" w:left="360" w:right="380"/>
        </w:sectPr>
      </w:pPr>
    </w:p>
    <w:p>
      <w:pPr>
        <w:pStyle w:val="BodyText"/>
        <w:spacing w:before="9"/>
        <w:rPr>
          <w:rFonts w:ascii="Arial"/>
          <w:b/>
          <w:sz w:val="19"/>
        </w:rPr>
      </w:pPr>
      <w:r>
        <w:rPr/>
        <w:drawing>
          <wp:anchor distT="0" distB="0" distL="0" distR="0" allowOverlap="1" layoutInCell="1" locked="0" behindDoc="1" simplePos="0" relativeHeight="466917888">
            <wp:simplePos x="0" y="0"/>
            <wp:positionH relativeFrom="page">
              <wp:posOffset>330403</wp:posOffset>
            </wp:positionH>
            <wp:positionV relativeFrom="page">
              <wp:posOffset>2423213</wp:posOffset>
            </wp:positionV>
            <wp:extent cx="6714286" cy="6622869"/>
            <wp:effectExtent l="0" t="0" r="0" b="0"/>
            <wp:wrapNone/>
            <wp:docPr id="278" name="Image 278"/>
            <wp:cNvGraphicFramePr>
              <a:graphicFrameLocks/>
            </wp:cNvGraphicFramePr>
            <a:graphic>
              <a:graphicData uri="http://schemas.openxmlformats.org/drawingml/2006/picture">
                <pic:pic>
                  <pic:nvPicPr>
                    <pic:cNvPr id="278" name="Image 278"/>
                    <pic:cNvPicPr/>
                  </pic:nvPicPr>
                  <pic:blipFill>
                    <a:blip r:embed="rId51" cstate="print"/>
                    <a:stretch>
                      <a:fillRect/>
                    </a:stretch>
                  </pic:blipFill>
                  <pic:spPr>
                    <a:xfrm>
                      <a:off x="0" y="0"/>
                      <a:ext cx="6714286" cy="6622869"/>
                    </a:xfrm>
                    <a:prstGeom prst="rect">
                      <a:avLst/>
                    </a:prstGeom>
                  </pic:spPr>
                </pic:pic>
              </a:graphicData>
            </a:graphic>
          </wp:anchor>
        </w:drawing>
      </w:r>
    </w:p>
    <w:tbl>
      <w:tblPr>
        <w:tblW w:w="0" w:type="auto"/>
        <w:jc w:val="left"/>
        <w:tblInd w:w="6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88"/>
        <w:gridCol w:w="3218"/>
        <w:gridCol w:w="3401"/>
        <w:gridCol w:w="2841"/>
      </w:tblGrid>
      <w:tr>
        <w:trPr>
          <w:trHeight w:val="254" w:hRule="atLeast"/>
        </w:trPr>
        <w:tc>
          <w:tcPr>
            <w:tcW w:w="10348" w:type="dxa"/>
            <w:gridSpan w:val="4"/>
            <w:shd w:val="clear" w:color="auto" w:fill="F1F1F1"/>
          </w:tcPr>
          <w:p>
            <w:pPr>
              <w:pStyle w:val="TableParagraph"/>
              <w:spacing w:line="232" w:lineRule="exact" w:before="2"/>
              <w:ind w:left="12" w:right="4"/>
              <w:jc w:val="center"/>
              <w:rPr>
                <w:rFonts w:ascii="Arial"/>
                <w:b/>
                <w:sz w:val="22"/>
              </w:rPr>
            </w:pPr>
            <w:r>
              <w:rPr>
                <w:rFonts w:ascii="Arial"/>
                <w:b/>
                <w:spacing w:val="-4"/>
                <w:sz w:val="22"/>
              </w:rPr>
              <w:t>Annexure-</w:t>
            </w:r>
            <w:r>
              <w:rPr>
                <w:rFonts w:ascii="Arial"/>
                <w:b/>
                <w:spacing w:val="-5"/>
                <w:sz w:val="22"/>
              </w:rPr>
              <w:t>VI</w:t>
            </w:r>
          </w:p>
        </w:tc>
      </w:tr>
      <w:tr>
        <w:trPr>
          <w:trHeight w:val="381" w:hRule="atLeast"/>
        </w:trPr>
        <w:tc>
          <w:tcPr>
            <w:tcW w:w="10348" w:type="dxa"/>
            <w:gridSpan w:val="4"/>
          </w:tcPr>
          <w:p>
            <w:pPr>
              <w:pStyle w:val="TableParagraph"/>
              <w:spacing w:before="43"/>
              <w:ind w:left="12"/>
              <w:jc w:val="center"/>
              <w:rPr>
                <w:rFonts w:ascii="Arial"/>
                <w:b/>
                <w:sz w:val="22"/>
              </w:rPr>
            </w:pPr>
            <w:r>
              <w:rPr>
                <w:rFonts w:ascii="Trebuchet MS"/>
                <w:b/>
                <w:color w:val="585858"/>
                <w:sz w:val="24"/>
              </w:rPr>
              <w:t>LIST</w:t>
            </w:r>
            <w:r>
              <w:rPr>
                <w:rFonts w:ascii="Trebuchet MS"/>
                <w:b/>
                <w:color w:val="585858"/>
                <w:spacing w:val="-16"/>
                <w:sz w:val="24"/>
              </w:rPr>
              <w:t> </w:t>
            </w:r>
            <w:r>
              <w:rPr>
                <w:rFonts w:ascii="Arial"/>
                <w:b/>
                <w:sz w:val="22"/>
              </w:rPr>
              <w:t>OF</w:t>
            </w:r>
            <w:r>
              <w:rPr>
                <w:rFonts w:ascii="Arial"/>
                <w:b/>
                <w:spacing w:val="-8"/>
                <w:sz w:val="22"/>
              </w:rPr>
              <w:t> </w:t>
            </w:r>
            <w:r>
              <w:rPr>
                <w:rFonts w:ascii="Arial"/>
                <w:b/>
                <w:sz w:val="22"/>
              </w:rPr>
              <w:t>TOOLS</w:t>
            </w:r>
            <w:r>
              <w:rPr>
                <w:rFonts w:ascii="Arial"/>
                <w:b/>
                <w:spacing w:val="-8"/>
                <w:sz w:val="22"/>
              </w:rPr>
              <w:t> </w:t>
            </w:r>
            <w:r>
              <w:rPr>
                <w:rFonts w:ascii="Arial"/>
                <w:b/>
                <w:sz w:val="22"/>
              </w:rPr>
              <w:t>IN</w:t>
            </w:r>
            <w:r>
              <w:rPr>
                <w:rFonts w:ascii="Arial"/>
                <w:b/>
                <w:spacing w:val="-9"/>
                <w:sz w:val="22"/>
              </w:rPr>
              <w:t> </w:t>
            </w:r>
            <w:r>
              <w:rPr>
                <w:rFonts w:ascii="Arial"/>
                <w:b/>
                <w:sz w:val="22"/>
              </w:rPr>
              <w:t>MATERIAL</w:t>
            </w:r>
            <w:r>
              <w:rPr>
                <w:rFonts w:ascii="Arial"/>
                <w:b/>
                <w:spacing w:val="-8"/>
                <w:sz w:val="22"/>
              </w:rPr>
              <w:t> </w:t>
            </w:r>
            <w:r>
              <w:rPr>
                <w:rFonts w:ascii="Arial"/>
                <w:b/>
                <w:spacing w:val="-2"/>
                <w:sz w:val="22"/>
              </w:rPr>
              <w:t>VEHICLE</w:t>
            </w:r>
          </w:p>
        </w:tc>
      </w:tr>
      <w:tr>
        <w:trPr>
          <w:trHeight w:val="253" w:hRule="atLeast"/>
        </w:trPr>
        <w:tc>
          <w:tcPr>
            <w:tcW w:w="888" w:type="dxa"/>
            <w:shd w:val="clear" w:color="auto" w:fill="F1F1F1"/>
          </w:tcPr>
          <w:p>
            <w:pPr>
              <w:pStyle w:val="TableParagraph"/>
              <w:spacing w:line="234" w:lineRule="exact"/>
              <w:ind w:left="15"/>
              <w:jc w:val="center"/>
              <w:rPr>
                <w:rFonts w:ascii="Arial"/>
                <w:b/>
                <w:sz w:val="22"/>
              </w:rPr>
            </w:pPr>
            <w:r>
              <w:rPr>
                <w:rFonts w:ascii="Arial"/>
                <w:b/>
                <w:spacing w:val="-4"/>
                <w:sz w:val="22"/>
              </w:rPr>
              <w:t>Sr.</w:t>
            </w:r>
            <w:r>
              <w:rPr>
                <w:rFonts w:ascii="Arial"/>
                <w:b/>
                <w:spacing w:val="-9"/>
                <w:sz w:val="22"/>
              </w:rPr>
              <w:t> </w:t>
            </w:r>
            <w:r>
              <w:rPr>
                <w:rFonts w:ascii="Arial"/>
                <w:b/>
                <w:spacing w:val="-5"/>
                <w:sz w:val="22"/>
              </w:rPr>
              <w:t>No</w:t>
            </w:r>
          </w:p>
        </w:tc>
        <w:tc>
          <w:tcPr>
            <w:tcW w:w="3218" w:type="dxa"/>
            <w:shd w:val="clear" w:color="auto" w:fill="F1F1F1"/>
          </w:tcPr>
          <w:p>
            <w:pPr>
              <w:pStyle w:val="TableParagraph"/>
              <w:spacing w:line="234" w:lineRule="exact"/>
              <w:ind w:left="105"/>
              <w:rPr>
                <w:rFonts w:ascii="Arial"/>
                <w:b/>
                <w:sz w:val="22"/>
              </w:rPr>
            </w:pPr>
            <w:r>
              <w:rPr>
                <w:rFonts w:ascii="Arial"/>
                <w:b/>
                <w:sz w:val="22"/>
              </w:rPr>
              <w:t>Item</w:t>
            </w:r>
            <w:r>
              <w:rPr>
                <w:rFonts w:ascii="Arial"/>
                <w:b/>
                <w:spacing w:val="-2"/>
                <w:sz w:val="22"/>
              </w:rPr>
              <w:t> Description</w:t>
            </w:r>
          </w:p>
        </w:tc>
        <w:tc>
          <w:tcPr>
            <w:tcW w:w="3401" w:type="dxa"/>
            <w:shd w:val="clear" w:color="auto" w:fill="F1F1F1"/>
          </w:tcPr>
          <w:p>
            <w:pPr>
              <w:pStyle w:val="TableParagraph"/>
              <w:spacing w:line="234" w:lineRule="exact"/>
              <w:ind w:left="971"/>
              <w:rPr>
                <w:rFonts w:ascii="Arial"/>
                <w:b/>
                <w:sz w:val="22"/>
              </w:rPr>
            </w:pPr>
            <w:r>
              <w:rPr>
                <w:rFonts w:ascii="Arial"/>
                <w:b/>
                <w:spacing w:val="-2"/>
                <w:sz w:val="22"/>
              </w:rPr>
              <w:t>Specifications</w:t>
            </w:r>
          </w:p>
        </w:tc>
        <w:tc>
          <w:tcPr>
            <w:tcW w:w="2841" w:type="dxa"/>
            <w:shd w:val="clear" w:color="auto" w:fill="F1F1F1"/>
          </w:tcPr>
          <w:p>
            <w:pPr>
              <w:pStyle w:val="TableParagraph"/>
              <w:spacing w:line="234" w:lineRule="exact"/>
              <w:ind w:left="146" w:right="132"/>
              <w:jc w:val="center"/>
              <w:rPr>
                <w:rFonts w:ascii="Arial"/>
                <w:b/>
                <w:sz w:val="22"/>
              </w:rPr>
            </w:pPr>
            <w:r>
              <w:rPr>
                <w:rFonts w:ascii="Arial"/>
                <w:b/>
                <w:spacing w:val="-2"/>
                <w:sz w:val="22"/>
              </w:rPr>
              <w:t>Remarks</w:t>
            </w:r>
          </w:p>
        </w:tc>
      </w:tr>
      <w:tr>
        <w:trPr>
          <w:trHeight w:val="505" w:hRule="atLeast"/>
        </w:trPr>
        <w:tc>
          <w:tcPr>
            <w:tcW w:w="888" w:type="dxa"/>
            <w:vMerge w:val="restart"/>
          </w:tcPr>
          <w:p>
            <w:pPr>
              <w:pStyle w:val="TableParagraph"/>
              <w:rPr>
                <w:rFonts w:ascii="Arial"/>
                <w:b/>
                <w:sz w:val="22"/>
              </w:rPr>
            </w:pPr>
          </w:p>
          <w:p>
            <w:pPr>
              <w:pStyle w:val="TableParagraph"/>
              <w:rPr>
                <w:rFonts w:ascii="Arial"/>
                <w:b/>
                <w:sz w:val="22"/>
              </w:rPr>
            </w:pPr>
          </w:p>
          <w:p>
            <w:pPr>
              <w:pStyle w:val="TableParagraph"/>
              <w:spacing w:before="155"/>
              <w:rPr>
                <w:rFonts w:ascii="Arial"/>
                <w:b/>
                <w:sz w:val="22"/>
              </w:rPr>
            </w:pPr>
          </w:p>
          <w:p>
            <w:pPr>
              <w:pStyle w:val="TableParagraph"/>
              <w:ind w:left="15" w:right="7"/>
              <w:jc w:val="center"/>
              <w:rPr>
                <w:sz w:val="22"/>
              </w:rPr>
            </w:pPr>
            <w:r>
              <w:rPr>
                <w:spacing w:val="-10"/>
                <w:sz w:val="22"/>
              </w:rPr>
              <w:t>1</w:t>
            </w:r>
          </w:p>
        </w:tc>
        <w:tc>
          <w:tcPr>
            <w:tcW w:w="3218" w:type="dxa"/>
            <w:vMerge w:val="restart"/>
          </w:tcPr>
          <w:p>
            <w:pPr>
              <w:pStyle w:val="TableParagraph"/>
              <w:rPr>
                <w:rFonts w:ascii="Arial"/>
                <w:b/>
                <w:sz w:val="22"/>
              </w:rPr>
            </w:pPr>
          </w:p>
          <w:p>
            <w:pPr>
              <w:pStyle w:val="TableParagraph"/>
              <w:rPr>
                <w:rFonts w:ascii="Arial"/>
                <w:b/>
                <w:sz w:val="22"/>
              </w:rPr>
            </w:pPr>
          </w:p>
          <w:p>
            <w:pPr>
              <w:pStyle w:val="TableParagraph"/>
              <w:spacing w:before="155"/>
              <w:rPr>
                <w:rFonts w:ascii="Arial"/>
                <w:b/>
                <w:sz w:val="22"/>
              </w:rPr>
            </w:pPr>
          </w:p>
          <w:p>
            <w:pPr>
              <w:pStyle w:val="TableParagraph"/>
              <w:ind w:left="105"/>
              <w:rPr>
                <w:sz w:val="22"/>
              </w:rPr>
            </w:pPr>
            <w:r>
              <w:rPr>
                <w:sz w:val="22"/>
              </w:rPr>
              <w:t>Information</w:t>
            </w:r>
            <w:r>
              <w:rPr>
                <w:spacing w:val="-11"/>
                <w:sz w:val="22"/>
              </w:rPr>
              <w:t> </w:t>
            </w:r>
            <w:r>
              <w:rPr>
                <w:spacing w:val="-2"/>
                <w:sz w:val="22"/>
              </w:rPr>
              <w:t>Boards</w:t>
            </w:r>
          </w:p>
        </w:tc>
        <w:tc>
          <w:tcPr>
            <w:tcW w:w="3401" w:type="dxa"/>
          </w:tcPr>
          <w:p>
            <w:pPr>
              <w:pStyle w:val="TableParagraph"/>
              <w:spacing w:line="252" w:lineRule="exact"/>
              <w:ind w:left="109"/>
              <w:rPr>
                <w:sz w:val="22"/>
              </w:rPr>
            </w:pPr>
            <w:r>
              <w:rPr>
                <w:sz w:val="22"/>
              </w:rPr>
              <w:t>Information</w:t>
            </w:r>
            <w:r>
              <w:rPr>
                <w:spacing w:val="-16"/>
                <w:sz w:val="22"/>
              </w:rPr>
              <w:t> </w:t>
            </w:r>
            <w:r>
              <w:rPr>
                <w:sz w:val="22"/>
              </w:rPr>
              <w:t>Boards</w:t>
            </w:r>
            <w:r>
              <w:rPr>
                <w:spacing w:val="-15"/>
                <w:sz w:val="22"/>
              </w:rPr>
              <w:t> </w:t>
            </w:r>
            <w:r>
              <w:rPr>
                <w:sz w:val="22"/>
              </w:rPr>
              <w:t>Collapsible Traffic Sign Size 750 mm.</w:t>
            </w:r>
          </w:p>
        </w:tc>
        <w:tc>
          <w:tcPr>
            <w:tcW w:w="2841" w:type="dxa"/>
          </w:tcPr>
          <w:p>
            <w:pPr>
              <w:pStyle w:val="TableParagraph"/>
              <w:spacing w:before="124"/>
              <w:ind w:left="146" w:right="132"/>
              <w:jc w:val="center"/>
              <w:rPr>
                <w:sz w:val="22"/>
              </w:rPr>
            </w:pPr>
            <w:r>
              <w:rPr>
                <w:sz w:val="22"/>
              </w:rPr>
              <w:t>As </w:t>
            </w:r>
            <w:r>
              <w:rPr>
                <w:spacing w:val="-2"/>
                <w:sz w:val="22"/>
              </w:rPr>
              <w:t>required</w:t>
            </w:r>
          </w:p>
        </w:tc>
      </w:tr>
      <w:tr>
        <w:trPr>
          <w:trHeight w:val="251" w:hRule="atLeast"/>
        </w:trPr>
        <w:tc>
          <w:tcPr>
            <w:tcW w:w="888" w:type="dxa"/>
            <w:vMerge/>
            <w:tcBorders>
              <w:top w:val="nil"/>
            </w:tcBorders>
          </w:tcPr>
          <w:p>
            <w:pPr>
              <w:rPr>
                <w:sz w:val="2"/>
                <w:szCs w:val="2"/>
              </w:rPr>
            </w:pPr>
          </w:p>
        </w:tc>
        <w:tc>
          <w:tcPr>
            <w:tcW w:w="3218" w:type="dxa"/>
            <w:vMerge/>
            <w:tcBorders>
              <w:top w:val="nil"/>
            </w:tcBorders>
          </w:tcPr>
          <w:p>
            <w:pPr>
              <w:rPr>
                <w:sz w:val="2"/>
                <w:szCs w:val="2"/>
              </w:rPr>
            </w:pPr>
          </w:p>
        </w:tc>
        <w:tc>
          <w:tcPr>
            <w:tcW w:w="3401" w:type="dxa"/>
          </w:tcPr>
          <w:p>
            <w:pPr>
              <w:pStyle w:val="TableParagraph"/>
              <w:spacing w:line="232" w:lineRule="exact"/>
              <w:ind w:left="109"/>
              <w:rPr>
                <w:sz w:val="22"/>
              </w:rPr>
            </w:pPr>
            <w:r>
              <w:rPr>
                <w:sz w:val="22"/>
              </w:rPr>
              <w:t>a.</w:t>
            </w:r>
            <w:r>
              <w:rPr>
                <w:spacing w:val="-4"/>
                <w:sz w:val="22"/>
              </w:rPr>
              <w:t> </w:t>
            </w:r>
            <w:r>
              <w:rPr>
                <w:sz w:val="22"/>
              </w:rPr>
              <w:t>Road</w:t>
            </w:r>
            <w:r>
              <w:rPr>
                <w:spacing w:val="-3"/>
                <w:sz w:val="22"/>
              </w:rPr>
              <w:t> </w:t>
            </w:r>
            <w:r>
              <w:rPr>
                <w:sz w:val="22"/>
              </w:rPr>
              <w:t>Works</w:t>
            </w:r>
            <w:r>
              <w:rPr>
                <w:spacing w:val="-1"/>
                <w:sz w:val="22"/>
              </w:rPr>
              <w:t> </w:t>
            </w:r>
            <w:r>
              <w:rPr>
                <w:spacing w:val="-4"/>
                <w:sz w:val="22"/>
              </w:rPr>
              <w:t>Signs</w:t>
            </w:r>
          </w:p>
        </w:tc>
        <w:tc>
          <w:tcPr>
            <w:tcW w:w="2841" w:type="dxa"/>
          </w:tcPr>
          <w:p>
            <w:pPr>
              <w:pStyle w:val="TableParagraph"/>
              <w:spacing w:line="232" w:lineRule="exact"/>
              <w:ind w:left="146" w:right="132"/>
              <w:jc w:val="center"/>
              <w:rPr>
                <w:sz w:val="22"/>
              </w:rPr>
            </w:pPr>
            <w:r>
              <w:rPr>
                <w:sz w:val="22"/>
              </w:rPr>
              <w:t>As </w:t>
            </w:r>
            <w:r>
              <w:rPr>
                <w:spacing w:val="-2"/>
                <w:sz w:val="22"/>
              </w:rPr>
              <w:t>required</w:t>
            </w:r>
          </w:p>
        </w:tc>
      </w:tr>
      <w:tr>
        <w:trPr>
          <w:trHeight w:val="253" w:hRule="atLeast"/>
        </w:trPr>
        <w:tc>
          <w:tcPr>
            <w:tcW w:w="888" w:type="dxa"/>
            <w:vMerge/>
            <w:tcBorders>
              <w:top w:val="nil"/>
            </w:tcBorders>
          </w:tcPr>
          <w:p>
            <w:pPr>
              <w:rPr>
                <w:sz w:val="2"/>
                <w:szCs w:val="2"/>
              </w:rPr>
            </w:pPr>
          </w:p>
        </w:tc>
        <w:tc>
          <w:tcPr>
            <w:tcW w:w="3218" w:type="dxa"/>
            <w:vMerge/>
            <w:tcBorders>
              <w:top w:val="nil"/>
            </w:tcBorders>
          </w:tcPr>
          <w:p>
            <w:pPr>
              <w:rPr>
                <w:sz w:val="2"/>
                <w:szCs w:val="2"/>
              </w:rPr>
            </w:pPr>
          </w:p>
        </w:tc>
        <w:tc>
          <w:tcPr>
            <w:tcW w:w="3401" w:type="dxa"/>
          </w:tcPr>
          <w:p>
            <w:pPr>
              <w:pStyle w:val="TableParagraph"/>
              <w:spacing w:line="234" w:lineRule="exact"/>
              <w:ind w:left="109"/>
              <w:rPr>
                <w:sz w:val="22"/>
              </w:rPr>
            </w:pPr>
            <w:r>
              <w:rPr>
                <w:sz w:val="22"/>
              </w:rPr>
              <w:t>b.</w:t>
            </w:r>
            <w:r>
              <w:rPr>
                <w:spacing w:val="-4"/>
                <w:sz w:val="22"/>
              </w:rPr>
              <w:t> </w:t>
            </w:r>
            <w:r>
              <w:rPr>
                <w:sz w:val="22"/>
              </w:rPr>
              <w:t>Pedestrian</w:t>
            </w:r>
            <w:r>
              <w:rPr>
                <w:spacing w:val="-4"/>
                <w:sz w:val="22"/>
              </w:rPr>
              <w:t> </w:t>
            </w:r>
            <w:r>
              <w:rPr>
                <w:spacing w:val="-2"/>
                <w:sz w:val="22"/>
              </w:rPr>
              <w:t>arrow</w:t>
            </w:r>
          </w:p>
        </w:tc>
        <w:tc>
          <w:tcPr>
            <w:tcW w:w="2841" w:type="dxa"/>
          </w:tcPr>
          <w:p>
            <w:pPr>
              <w:pStyle w:val="TableParagraph"/>
              <w:spacing w:line="234" w:lineRule="exact"/>
              <w:ind w:left="146" w:right="131"/>
              <w:jc w:val="center"/>
              <w:rPr>
                <w:sz w:val="22"/>
              </w:rPr>
            </w:pPr>
            <w:r>
              <w:rPr>
                <w:sz w:val="22"/>
              </w:rPr>
              <w:t>As </w:t>
            </w:r>
            <w:r>
              <w:rPr>
                <w:spacing w:val="-2"/>
                <w:sz w:val="22"/>
              </w:rPr>
              <w:t>required</w:t>
            </w:r>
          </w:p>
        </w:tc>
      </w:tr>
      <w:tr>
        <w:trPr>
          <w:trHeight w:val="251" w:hRule="atLeast"/>
        </w:trPr>
        <w:tc>
          <w:tcPr>
            <w:tcW w:w="888" w:type="dxa"/>
            <w:vMerge/>
            <w:tcBorders>
              <w:top w:val="nil"/>
            </w:tcBorders>
          </w:tcPr>
          <w:p>
            <w:pPr>
              <w:rPr>
                <w:sz w:val="2"/>
                <w:szCs w:val="2"/>
              </w:rPr>
            </w:pPr>
          </w:p>
        </w:tc>
        <w:tc>
          <w:tcPr>
            <w:tcW w:w="3218" w:type="dxa"/>
            <w:vMerge/>
            <w:tcBorders>
              <w:top w:val="nil"/>
            </w:tcBorders>
          </w:tcPr>
          <w:p>
            <w:pPr>
              <w:rPr>
                <w:sz w:val="2"/>
                <w:szCs w:val="2"/>
              </w:rPr>
            </w:pPr>
          </w:p>
        </w:tc>
        <w:tc>
          <w:tcPr>
            <w:tcW w:w="3401" w:type="dxa"/>
          </w:tcPr>
          <w:p>
            <w:pPr>
              <w:pStyle w:val="TableParagraph"/>
              <w:spacing w:line="232" w:lineRule="exact"/>
              <w:ind w:left="109"/>
              <w:rPr>
                <w:sz w:val="22"/>
              </w:rPr>
            </w:pPr>
            <w:r>
              <w:rPr>
                <w:sz w:val="22"/>
              </w:rPr>
              <w:t>c.</w:t>
            </w:r>
            <w:r>
              <w:rPr>
                <w:spacing w:val="-2"/>
                <w:sz w:val="22"/>
              </w:rPr>
              <w:t> </w:t>
            </w:r>
            <w:r>
              <w:rPr>
                <w:sz w:val="22"/>
              </w:rPr>
              <w:t>Guard</w:t>
            </w:r>
            <w:r>
              <w:rPr>
                <w:spacing w:val="-3"/>
                <w:sz w:val="22"/>
              </w:rPr>
              <w:t> </w:t>
            </w:r>
            <w:r>
              <w:rPr>
                <w:spacing w:val="-2"/>
                <w:sz w:val="22"/>
              </w:rPr>
              <w:t>Barriers/Rails</w:t>
            </w:r>
          </w:p>
        </w:tc>
        <w:tc>
          <w:tcPr>
            <w:tcW w:w="2841" w:type="dxa"/>
          </w:tcPr>
          <w:p>
            <w:pPr>
              <w:pStyle w:val="TableParagraph"/>
              <w:spacing w:line="232" w:lineRule="exact"/>
              <w:ind w:left="146" w:right="132"/>
              <w:jc w:val="center"/>
              <w:rPr>
                <w:sz w:val="22"/>
              </w:rPr>
            </w:pPr>
            <w:r>
              <w:rPr>
                <w:sz w:val="22"/>
              </w:rPr>
              <w:t>As </w:t>
            </w:r>
            <w:r>
              <w:rPr>
                <w:spacing w:val="-2"/>
                <w:sz w:val="22"/>
              </w:rPr>
              <w:t>required</w:t>
            </w:r>
          </w:p>
        </w:tc>
      </w:tr>
      <w:tr>
        <w:trPr>
          <w:trHeight w:val="253" w:hRule="atLeast"/>
        </w:trPr>
        <w:tc>
          <w:tcPr>
            <w:tcW w:w="888" w:type="dxa"/>
            <w:vMerge/>
            <w:tcBorders>
              <w:top w:val="nil"/>
            </w:tcBorders>
          </w:tcPr>
          <w:p>
            <w:pPr>
              <w:rPr>
                <w:sz w:val="2"/>
                <w:szCs w:val="2"/>
              </w:rPr>
            </w:pPr>
          </w:p>
        </w:tc>
        <w:tc>
          <w:tcPr>
            <w:tcW w:w="3218" w:type="dxa"/>
            <w:vMerge/>
            <w:tcBorders>
              <w:top w:val="nil"/>
            </w:tcBorders>
          </w:tcPr>
          <w:p>
            <w:pPr>
              <w:rPr>
                <w:sz w:val="2"/>
                <w:szCs w:val="2"/>
              </w:rPr>
            </w:pPr>
          </w:p>
        </w:tc>
        <w:tc>
          <w:tcPr>
            <w:tcW w:w="3401" w:type="dxa"/>
          </w:tcPr>
          <w:p>
            <w:pPr>
              <w:pStyle w:val="TableParagraph"/>
              <w:spacing w:line="234" w:lineRule="exact"/>
              <w:ind w:left="109"/>
              <w:rPr>
                <w:sz w:val="22"/>
              </w:rPr>
            </w:pPr>
            <w:r>
              <w:rPr>
                <w:sz w:val="22"/>
              </w:rPr>
              <w:t>d.</w:t>
            </w:r>
            <w:r>
              <w:rPr>
                <w:spacing w:val="-3"/>
                <w:sz w:val="22"/>
              </w:rPr>
              <w:t> </w:t>
            </w:r>
            <w:r>
              <w:rPr>
                <w:sz w:val="22"/>
              </w:rPr>
              <w:t>Traffic</w:t>
            </w:r>
            <w:r>
              <w:rPr>
                <w:spacing w:val="-2"/>
                <w:sz w:val="22"/>
              </w:rPr>
              <w:t> Cones</w:t>
            </w:r>
          </w:p>
        </w:tc>
        <w:tc>
          <w:tcPr>
            <w:tcW w:w="2841" w:type="dxa"/>
          </w:tcPr>
          <w:p>
            <w:pPr>
              <w:pStyle w:val="TableParagraph"/>
              <w:spacing w:line="234" w:lineRule="exact"/>
              <w:ind w:left="146" w:right="132"/>
              <w:jc w:val="center"/>
              <w:rPr>
                <w:sz w:val="22"/>
              </w:rPr>
            </w:pPr>
            <w:r>
              <w:rPr>
                <w:sz w:val="22"/>
              </w:rPr>
              <w:t>As </w:t>
            </w:r>
            <w:r>
              <w:rPr>
                <w:spacing w:val="-2"/>
                <w:sz w:val="22"/>
              </w:rPr>
              <w:t>required</w:t>
            </w:r>
          </w:p>
        </w:tc>
      </w:tr>
      <w:tr>
        <w:trPr>
          <w:trHeight w:val="251" w:hRule="atLeast"/>
        </w:trPr>
        <w:tc>
          <w:tcPr>
            <w:tcW w:w="888" w:type="dxa"/>
            <w:vMerge/>
            <w:tcBorders>
              <w:top w:val="nil"/>
            </w:tcBorders>
          </w:tcPr>
          <w:p>
            <w:pPr>
              <w:rPr>
                <w:sz w:val="2"/>
                <w:szCs w:val="2"/>
              </w:rPr>
            </w:pPr>
          </w:p>
        </w:tc>
        <w:tc>
          <w:tcPr>
            <w:tcW w:w="3218" w:type="dxa"/>
            <w:vMerge/>
            <w:tcBorders>
              <w:top w:val="nil"/>
            </w:tcBorders>
          </w:tcPr>
          <w:p>
            <w:pPr>
              <w:rPr>
                <w:sz w:val="2"/>
                <w:szCs w:val="2"/>
              </w:rPr>
            </w:pPr>
          </w:p>
        </w:tc>
        <w:tc>
          <w:tcPr>
            <w:tcW w:w="3401" w:type="dxa"/>
          </w:tcPr>
          <w:p>
            <w:pPr>
              <w:pStyle w:val="TableParagraph"/>
              <w:spacing w:line="232" w:lineRule="exact"/>
              <w:ind w:left="109"/>
              <w:rPr>
                <w:sz w:val="22"/>
              </w:rPr>
            </w:pPr>
            <w:r>
              <w:rPr>
                <w:sz w:val="22"/>
              </w:rPr>
              <w:t>e.</w:t>
            </w:r>
            <w:r>
              <w:rPr>
                <w:spacing w:val="-5"/>
                <w:sz w:val="22"/>
              </w:rPr>
              <w:t> </w:t>
            </w:r>
            <w:r>
              <w:rPr>
                <w:sz w:val="22"/>
              </w:rPr>
              <w:t>Road</w:t>
            </w:r>
            <w:r>
              <w:rPr>
                <w:spacing w:val="-4"/>
                <w:sz w:val="22"/>
              </w:rPr>
              <w:t> </w:t>
            </w:r>
            <w:r>
              <w:rPr>
                <w:sz w:val="22"/>
              </w:rPr>
              <w:t>Safety</w:t>
            </w:r>
            <w:r>
              <w:rPr>
                <w:spacing w:val="-2"/>
                <w:sz w:val="22"/>
              </w:rPr>
              <w:t> </w:t>
            </w:r>
            <w:r>
              <w:rPr>
                <w:spacing w:val="-4"/>
                <w:sz w:val="22"/>
              </w:rPr>
              <w:t>Lamps</w:t>
            </w:r>
          </w:p>
        </w:tc>
        <w:tc>
          <w:tcPr>
            <w:tcW w:w="2841" w:type="dxa"/>
          </w:tcPr>
          <w:p>
            <w:pPr>
              <w:pStyle w:val="TableParagraph"/>
              <w:spacing w:line="232" w:lineRule="exact"/>
              <w:ind w:left="146" w:right="132"/>
              <w:jc w:val="center"/>
              <w:rPr>
                <w:sz w:val="22"/>
              </w:rPr>
            </w:pPr>
            <w:r>
              <w:rPr>
                <w:sz w:val="22"/>
              </w:rPr>
              <w:t>As </w:t>
            </w:r>
            <w:r>
              <w:rPr>
                <w:spacing w:val="-2"/>
                <w:sz w:val="22"/>
              </w:rPr>
              <w:t>required</w:t>
            </w:r>
          </w:p>
        </w:tc>
      </w:tr>
      <w:tr>
        <w:trPr>
          <w:trHeight w:val="254" w:hRule="atLeast"/>
        </w:trPr>
        <w:tc>
          <w:tcPr>
            <w:tcW w:w="888" w:type="dxa"/>
            <w:vMerge/>
            <w:tcBorders>
              <w:top w:val="nil"/>
            </w:tcBorders>
          </w:tcPr>
          <w:p>
            <w:pPr>
              <w:rPr>
                <w:sz w:val="2"/>
                <w:szCs w:val="2"/>
              </w:rPr>
            </w:pPr>
          </w:p>
        </w:tc>
        <w:tc>
          <w:tcPr>
            <w:tcW w:w="3218" w:type="dxa"/>
            <w:vMerge/>
            <w:tcBorders>
              <w:top w:val="nil"/>
            </w:tcBorders>
          </w:tcPr>
          <w:p>
            <w:pPr>
              <w:rPr>
                <w:sz w:val="2"/>
                <w:szCs w:val="2"/>
              </w:rPr>
            </w:pPr>
          </w:p>
        </w:tc>
        <w:tc>
          <w:tcPr>
            <w:tcW w:w="3401" w:type="dxa"/>
          </w:tcPr>
          <w:p>
            <w:pPr>
              <w:pStyle w:val="TableParagraph"/>
              <w:spacing w:line="232" w:lineRule="exact" w:before="2"/>
              <w:ind w:left="109"/>
              <w:rPr>
                <w:sz w:val="22"/>
              </w:rPr>
            </w:pPr>
            <w:r>
              <w:rPr>
                <w:sz w:val="22"/>
              </w:rPr>
              <w:t>f.</w:t>
            </w:r>
            <w:r>
              <w:rPr>
                <w:spacing w:val="-2"/>
                <w:sz w:val="22"/>
              </w:rPr>
              <w:t> </w:t>
            </w:r>
            <w:r>
              <w:rPr>
                <w:sz w:val="22"/>
              </w:rPr>
              <w:t>Stop</w:t>
            </w:r>
            <w:r>
              <w:rPr>
                <w:spacing w:val="-3"/>
                <w:sz w:val="22"/>
              </w:rPr>
              <w:t> </w:t>
            </w:r>
            <w:r>
              <w:rPr>
                <w:sz w:val="22"/>
              </w:rPr>
              <w:t>Go</w:t>
            </w:r>
            <w:r>
              <w:rPr>
                <w:spacing w:val="-2"/>
                <w:sz w:val="22"/>
              </w:rPr>
              <w:t> Signs</w:t>
            </w:r>
          </w:p>
        </w:tc>
        <w:tc>
          <w:tcPr>
            <w:tcW w:w="2841" w:type="dxa"/>
          </w:tcPr>
          <w:p>
            <w:pPr>
              <w:pStyle w:val="TableParagraph"/>
              <w:spacing w:line="232" w:lineRule="exact" w:before="2"/>
              <w:ind w:left="146" w:right="132"/>
              <w:jc w:val="center"/>
              <w:rPr>
                <w:sz w:val="22"/>
              </w:rPr>
            </w:pPr>
            <w:r>
              <w:rPr>
                <w:sz w:val="22"/>
              </w:rPr>
              <w:t>As </w:t>
            </w:r>
            <w:r>
              <w:rPr>
                <w:spacing w:val="-2"/>
                <w:sz w:val="22"/>
              </w:rPr>
              <w:t>required</w:t>
            </w:r>
          </w:p>
        </w:tc>
      </w:tr>
      <w:tr>
        <w:trPr>
          <w:trHeight w:val="758" w:hRule="atLeast"/>
        </w:trPr>
        <w:tc>
          <w:tcPr>
            <w:tcW w:w="888" w:type="dxa"/>
          </w:tcPr>
          <w:p>
            <w:pPr>
              <w:pStyle w:val="TableParagraph"/>
              <w:spacing w:before="1"/>
              <w:rPr>
                <w:rFonts w:ascii="Arial"/>
                <w:b/>
                <w:sz w:val="22"/>
              </w:rPr>
            </w:pPr>
          </w:p>
          <w:p>
            <w:pPr>
              <w:pStyle w:val="TableParagraph"/>
              <w:ind w:left="15" w:right="7"/>
              <w:jc w:val="center"/>
              <w:rPr>
                <w:sz w:val="22"/>
              </w:rPr>
            </w:pPr>
            <w:r>
              <w:rPr>
                <w:spacing w:val="-10"/>
                <w:sz w:val="22"/>
              </w:rPr>
              <w:t>2</w:t>
            </w:r>
          </w:p>
        </w:tc>
        <w:tc>
          <w:tcPr>
            <w:tcW w:w="3218" w:type="dxa"/>
          </w:tcPr>
          <w:p>
            <w:pPr>
              <w:pStyle w:val="TableParagraph"/>
              <w:spacing w:before="1"/>
              <w:rPr>
                <w:rFonts w:ascii="Arial"/>
                <w:b/>
                <w:sz w:val="22"/>
              </w:rPr>
            </w:pPr>
          </w:p>
          <w:p>
            <w:pPr>
              <w:pStyle w:val="TableParagraph"/>
              <w:ind w:left="105"/>
              <w:rPr>
                <w:sz w:val="22"/>
              </w:rPr>
            </w:pPr>
            <w:r>
              <w:rPr>
                <w:sz w:val="22"/>
              </w:rPr>
              <w:t>Portable</w:t>
            </w:r>
            <w:r>
              <w:rPr>
                <w:spacing w:val="-6"/>
                <w:sz w:val="22"/>
              </w:rPr>
              <w:t> </w:t>
            </w:r>
            <w:r>
              <w:rPr>
                <w:sz w:val="22"/>
              </w:rPr>
              <w:t>Lighting</w:t>
            </w:r>
            <w:r>
              <w:rPr>
                <w:spacing w:val="-5"/>
                <w:sz w:val="22"/>
              </w:rPr>
              <w:t> </w:t>
            </w:r>
            <w:r>
              <w:rPr>
                <w:spacing w:val="-2"/>
                <w:sz w:val="22"/>
              </w:rPr>
              <w:t>System</w:t>
            </w:r>
          </w:p>
        </w:tc>
        <w:tc>
          <w:tcPr>
            <w:tcW w:w="3401" w:type="dxa"/>
          </w:tcPr>
          <w:p>
            <w:pPr>
              <w:pStyle w:val="TableParagraph"/>
              <w:ind w:left="109"/>
              <w:rPr>
                <w:sz w:val="22"/>
              </w:rPr>
            </w:pPr>
            <w:r>
              <w:rPr>
                <w:sz w:val="22"/>
              </w:rPr>
              <w:t>LED</w:t>
            </w:r>
            <w:r>
              <w:rPr>
                <w:spacing w:val="-5"/>
                <w:sz w:val="22"/>
              </w:rPr>
              <w:t> </w:t>
            </w:r>
            <w:r>
              <w:rPr>
                <w:sz w:val="22"/>
              </w:rPr>
              <w:t>Lamp</w:t>
            </w:r>
            <w:r>
              <w:rPr>
                <w:spacing w:val="-5"/>
                <w:sz w:val="22"/>
              </w:rPr>
              <w:t> </w:t>
            </w:r>
            <w:r>
              <w:rPr>
                <w:sz w:val="22"/>
              </w:rPr>
              <w:t>with</w:t>
            </w:r>
            <w:r>
              <w:rPr>
                <w:spacing w:val="-7"/>
                <w:sz w:val="22"/>
              </w:rPr>
              <w:t> </w:t>
            </w:r>
            <w:r>
              <w:rPr>
                <w:sz w:val="22"/>
              </w:rPr>
              <w:t>necessary</w:t>
            </w:r>
            <w:r>
              <w:rPr>
                <w:spacing w:val="-3"/>
                <w:sz w:val="22"/>
              </w:rPr>
              <w:t> </w:t>
            </w:r>
            <w:r>
              <w:rPr>
                <w:spacing w:val="-2"/>
                <w:sz w:val="22"/>
              </w:rPr>
              <w:t>cable</w:t>
            </w:r>
          </w:p>
          <w:p>
            <w:pPr>
              <w:pStyle w:val="TableParagraph"/>
              <w:spacing w:line="252" w:lineRule="exact"/>
              <w:ind w:left="109"/>
              <w:rPr>
                <w:sz w:val="22"/>
              </w:rPr>
            </w:pPr>
            <w:r>
              <w:rPr>
                <w:sz w:val="22"/>
              </w:rPr>
              <w:t>length,</w:t>
            </w:r>
            <w:r>
              <w:rPr>
                <w:spacing w:val="-12"/>
                <w:sz w:val="22"/>
              </w:rPr>
              <w:t> </w:t>
            </w:r>
            <w:r>
              <w:rPr>
                <w:sz w:val="22"/>
              </w:rPr>
              <w:t>suitable</w:t>
            </w:r>
            <w:r>
              <w:rPr>
                <w:spacing w:val="-14"/>
                <w:sz w:val="22"/>
              </w:rPr>
              <w:t> </w:t>
            </w:r>
            <w:r>
              <w:rPr>
                <w:sz w:val="22"/>
              </w:rPr>
              <w:t>for</w:t>
            </w:r>
            <w:r>
              <w:rPr>
                <w:spacing w:val="-13"/>
                <w:sz w:val="22"/>
              </w:rPr>
              <w:t> </w:t>
            </w:r>
            <w:r>
              <w:rPr>
                <w:sz w:val="22"/>
              </w:rPr>
              <w:t>night </w:t>
            </w:r>
            <w:r>
              <w:rPr>
                <w:spacing w:val="-2"/>
                <w:sz w:val="22"/>
              </w:rPr>
              <w:t>Operations</w:t>
            </w:r>
          </w:p>
        </w:tc>
        <w:tc>
          <w:tcPr>
            <w:tcW w:w="2841" w:type="dxa"/>
          </w:tcPr>
          <w:p>
            <w:pPr>
              <w:pStyle w:val="TableParagraph"/>
              <w:spacing w:before="1"/>
              <w:rPr>
                <w:rFonts w:ascii="Arial"/>
                <w:b/>
                <w:sz w:val="22"/>
              </w:rPr>
            </w:pPr>
          </w:p>
          <w:p>
            <w:pPr>
              <w:pStyle w:val="TableParagraph"/>
              <w:ind w:left="146" w:right="132"/>
              <w:jc w:val="center"/>
              <w:rPr>
                <w:sz w:val="22"/>
              </w:rPr>
            </w:pPr>
            <w:r>
              <w:rPr>
                <w:sz w:val="22"/>
              </w:rPr>
              <w:t>For</w:t>
            </w:r>
            <w:r>
              <w:rPr>
                <w:spacing w:val="-2"/>
                <w:sz w:val="22"/>
              </w:rPr>
              <w:t> </w:t>
            </w:r>
            <w:r>
              <w:rPr>
                <w:sz w:val="22"/>
              </w:rPr>
              <w:t>night</w:t>
            </w:r>
            <w:r>
              <w:rPr>
                <w:spacing w:val="-4"/>
                <w:sz w:val="22"/>
              </w:rPr>
              <w:t> </w:t>
            </w:r>
            <w:r>
              <w:rPr>
                <w:spacing w:val="-2"/>
                <w:sz w:val="22"/>
              </w:rPr>
              <w:t>operations</w:t>
            </w:r>
          </w:p>
        </w:tc>
      </w:tr>
      <w:tr>
        <w:trPr>
          <w:trHeight w:val="760" w:hRule="atLeast"/>
        </w:trPr>
        <w:tc>
          <w:tcPr>
            <w:tcW w:w="888" w:type="dxa"/>
          </w:tcPr>
          <w:p>
            <w:pPr>
              <w:pStyle w:val="TableParagraph"/>
              <w:spacing w:before="1"/>
              <w:rPr>
                <w:rFonts w:ascii="Arial"/>
                <w:b/>
                <w:sz w:val="22"/>
              </w:rPr>
            </w:pPr>
          </w:p>
          <w:p>
            <w:pPr>
              <w:pStyle w:val="TableParagraph"/>
              <w:ind w:left="15" w:right="7"/>
              <w:jc w:val="center"/>
              <w:rPr>
                <w:sz w:val="22"/>
              </w:rPr>
            </w:pPr>
            <w:r>
              <w:rPr>
                <w:spacing w:val="-10"/>
                <w:sz w:val="22"/>
              </w:rPr>
              <w:t>3</w:t>
            </w:r>
          </w:p>
        </w:tc>
        <w:tc>
          <w:tcPr>
            <w:tcW w:w="3218" w:type="dxa"/>
          </w:tcPr>
          <w:p>
            <w:pPr>
              <w:pStyle w:val="TableParagraph"/>
              <w:spacing w:line="252" w:lineRule="exact"/>
              <w:ind w:left="105" w:right="202"/>
              <w:jc w:val="both"/>
              <w:rPr>
                <w:sz w:val="22"/>
              </w:rPr>
            </w:pPr>
            <w:r>
              <w:rPr>
                <w:sz w:val="22"/>
              </w:rPr>
              <w:t>Dewatering</w:t>
            </w:r>
            <w:r>
              <w:rPr>
                <w:spacing w:val="-9"/>
                <w:sz w:val="22"/>
              </w:rPr>
              <w:t> </w:t>
            </w:r>
            <w:r>
              <w:rPr>
                <w:sz w:val="22"/>
              </w:rPr>
              <w:t>Pump</w:t>
            </w:r>
            <w:r>
              <w:rPr>
                <w:spacing w:val="-10"/>
                <w:sz w:val="22"/>
              </w:rPr>
              <w:t> </w:t>
            </w:r>
            <w:r>
              <w:rPr>
                <w:sz w:val="22"/>
              </w:rPr>
              <w:t>(3</w:t>
            </w:r>
            <w:r>
              <w:rPr>
                <w:spacing w:val="-10"/>
                <w:sz w:val="22"/>
              </w:rPr>
              <w:t> </w:t>
            </w:r>
            <w:r>
              <w:rPr>
                <w:sz w:val="22"/>
              </w:rPr>
              <w:t>HP)</w:t>
            </w:r>
            <w:r>
              <w:rPr>
                <w:spacing w:val="-9"/>
                <w:sz w:val="22"/>
              </w:rPr>
              <w:t> </w:t>
            </w:r>
            <w:r>
              <w:rPr>
                <w:sz w:val="22"/>
              </w:rPr>
              <w:t>with Hoses</w:t>
            </w:r>
            <w:r>
              <w:rPr>
                <w:spacing w:val="-2"/>
                <w:sz w:val="22"/>
              </w:rPr>
              <w:t> </w:t>
            </w:r>
            <w:r>
              <w:rPr>
                <w:sz w:val="22"/>
              </w:rPr>
              <w:t>along</w:t>
            </w:r>
            <w:r>
              <w:rPr>
                <w:spacing w:val="-3"/>
                <w:sz w:val="22"/>
              </w:rPr>
              <w:t> </w:t>
            </w:r>
            <w:r>
              <w:rPr>
                <w:sz w:val="22"/>
              </w:rPr>
              <w:t>with</w:t>
            </w:r>
            <w:r>
              <w:rPr>
                <w:spacing w:val="-3"/>
                <w:sz w:val="22"/>
              </w:rPr>
              <w:t> </w:t>
            </w:r>
            <w:r>
              <w:rPr>
                <w:sz w:val="22"/>
              </w:rPr>
              <w:t>Fuel</w:t>
            </w:r>
            <w:r>
              <w:rPr>
                <w:spacing w:val="-6"/>
                <w:sz w:val="22"/>
              </w:rPr>
              <w:t> </w:t>
            </w:r>
            <w:r>
              <w:rPr>
                <w:sz w:val="22"/>
              </w:rPr>
              <w:t>Can</w:t>
            </w:r>
            <w:r>
              <w:rPr>
                <w:spacing w:val="-3"/>
                <w:sz w:val="22"/>
              </w:rPr>
              <w:t> </w:t>
            </w:r>
            <w:r>
              <w:rPr>
                <w:sz w:val="22"/>
              </w:rPr>
              <w:t>to carry extra fuel.</w:t>
            </w:r>
          </w:p>
        </w:tc>
        <w:tc>
          <w:tcPr>
            <w:tcW w:w="3401" w:type="dxa"/>
          </w:tcPr>
          <w:p>
            <w:pPr>
              <w:pStyle w:val="TableParagraph"/>
              <w:spacing w:before="2"/>
              <w:ind w:left="109" w:right="186"/>
              <w:rPr>
                <w:sz w:val="22"/>
              </w:rPr>
            </w:pPr>
            <w:r>
              <w:rPr>
                <w:sz w:val="22"/>
              </w:rPr>
              <w:t>Recommended</w:t>
            </w:r>
            <w:r>
              <w:rPr>
                <w:spacing w:val="-16"/>
                <w:sz w:val="22"/>
              </w:rPr>
              <w:t> </w:t>
            </w:r>
            <w:r>
              <w:rPr>
                <w:sz w:val="22"/>
              </w:rPr>
              <w:t>capacity</w:t>
            </w:r>
            <w:r>
              <w:rPr>
                <w:spacing w:val="-15"/>
                <w:sz w:val="22"/>
              </w:rPr>
              <w:t> </w:t>
            </w:r>
            <w:r>
              <w:rPr>
                <w:sz w:val="22"/>
              </w:rPr>
              <w:t>600 LPM, head 30M, 3HP, 3500</w:t>
            </w:r>
          </w:p>
          <w:p>
            <w:pPr>
              <w:pStyle w:val="TableParagraph"/>
              <w:spacing w:line="232" w:lineRule="exact"/>
              <w:ind w:left="109"/>
              <w:rPr>
                <w:sz w:val="22"/>
              </w:rPr>
            </w:pPr>
            <w:r>
              <w:rPr>
                <w:sz w:val="22"/>
              </w:rPr>
              <w:t>RPM</w:t>
            </w:r>
            <w:r>
              <w:rPr>
                <w:spacing w:val="-3"/>
                <w:sz w:val="22"/>
              </w:rPr>
              <w:t> </w:t>
            </w:r>
            <w:r>
              <w:rPr>
                <w:sz w:val="22"/>
              </w:rPr>
              <w:t>(fuel</w:t>
            </w:r>
            <w:r>
              <w:rPr>
                <w:spacing w:val="-3"/>
                <w:sz w:val="22"/>
              </w:rPr>
              <w:t> </w:t>
            </w:r>
            <w:r>
              <w:rPr>
                <w:spacing w:val="-2"/>
                <w:sz w:val="22"/>
              </w:rPr>
              <w:t>driven)</w:t>
            </w:r>
          </w:p>
        </w:tc>
        <w:tc>
          <w:tcPr>
            <w:tcW w:w="2841" w:type="dxa"/>
          </w:tcPr>
          <w:p>
            <w:pPr>
              <w:pStyle w:val="TableParagraph"/>
              <w:spacing w:before="127"/>
              <w:ind w:left="522" w:right="33" w:hanging="372"/>
              <w:rPr>
                <w:sz w:val="22"/>
              </w:rPr>
            </w:pPr>
            <w:r>
              <w:rPr>
                <w:sz w:val="22"/>
              </w:rPr>
              <w:t>To</w:t>
            </w:r>
            <w:r>
              <w:rPr>
                <w:spacing w:val="-5"/>
                <w:sz w:val="22"/>
              </w:rPr>
              <w:t> </w:t>
            </w:r>
            <w:r>
              <w:rPr>
                <w:sz w:val="22"/>
              </w:rPr>
              <w:t>be</w:t>
            </w:r>
            <w:r>
              <w:rPr>
                <w:spacing w:val="-5"/>
                <w:sz w:val="22"/>
              </w:rPr>
              <w:t> </w:t>
            </w:r>
            <w:r>
              <w:rPr>
                <w:sz w:val="22"/>
              </w:rPr>
              <w:t>kept</w:t>
            </w:r>
            <w:r>
              <w:rPr>
                <w:spacing w:val="-6"/>
                <w:sz w:val="22"/>
              </w:rPr>
              <w:t> </w:t>
            </w:r>
            <w:r>
              <w:rPr>
                <w:sz w:val="22"/>
              </w:rPr>
              <w:t>ready</w:t>
            </w:r>
            <w:r>
              <w:rPr>
                <w:spacing w:val="-7"/>
                <w:sz w:val="22"/>
              </w:rPr>
              <w:t> </w:t>
            </w:r>
            <w:r>
              <w:rPr>
                <w:sz w:val="22"/>
              </w:rPr>
              <w:t>at</w:t>
            </w:r>
            <w:r>
              <w:rPr>
                <w:spacing w:val="-6"/>
                <w:sz w:val="22"/>
              </w:rPr>
              <w:t> </w:t>
            </w:r>
            <w:r>
              <w:rPr>
                <w:sz w:val="22"/>
              </w:rPr>
              <w:t>MP</w:t>
            </w:r>
            <w:r>
              <w:rPr>
                <w:spacing w:val="-10"/>
                <w:sz w:val="22"/>
              </w:rPr>
              <w:t> </w:t>
            </w:r>
            <w:r>
              <w:rPr>
                <w:sz w:val="22"/>
              </w:rPr>
              <w:t>or in Material Vehicle</w:t>
            </w:r>
          </w:p>
        </w:tc>
      </w:tr>
      <w:tr>
        <w:trPr>
          <w:trHeight w:val="758" w:hRule="atLeast"/>
        </w:trPr>
        <w:tc>
          <w:tcPr>
            <w:tcW w:w="888" w:type="dxa"/>
          </w:tcPr>
          <w:p>
            <w:pPr>
              <w:pStyle w:val="TableParagraph"/>
              <w:spacing w:before="252"/>
              <w:ind w:left="15" w:right="7"/>
              <w:jc w:val="center"/>
              <w:rPr>
                <w:sz w:val="22"/>
              </w:rPr>
            </w:pPr>
            <w:r>
              <w:rPr>
                <w:spacing w:val="-10"/>
                <w:sz w:val="22"/>
              </w:rPr>
              <w:t>4</w:t>
            </w:r>
          </w:p>
        </w:tc>
        <w:tc>
          <w:tcPr>
            <w:tcW w:w="3218" w:type="dxa"/>
          </w:tcPr>
          <w:p>
            <w:pPr>
              <w:pStyle w:val="TableParagraph"/>
              <w:spacing w:before="252"/>
              <w:ind w:left="105"/>
              <w:rPr>
                <w:sz w:val="22"/>
              </w:rPr>
            </w:pPr>
            <w:r>
              <w:rPr>
                <w:sz w:val="22"/>
              </w:rPr>
              <w:t>Trench</w:t>
            </w:r>
            <w:r>
              <w:rPr>
                <w:spacing w:val="-5"/>
                <w:sz w:val="22"/>
              </w:rPr>
              <w:t> </w:t>
            </w:r>
            <w:r>
              <w:rPr>
                <w:spacing w:val="-2"/>
                <w:sz w:val="22"/>
              </w:rPr>
              <w:t>Shovel</w:t>
            </w:r>
          </w:p>
        </w:tc>
        <w:tc>
          <w:tcPr>
            <w:tcW w:w="3401" w:type="dxa"/>
          </w:tcPr>
          <w:p>
            <w:pPr>
              <w:pStyle w:val="TableParagraph"/>
              <w:ind w:left="109"/>
              <w:rPr>
                <w:sz w:val="22"/>
              </w:rPr>
            </w:pPr>
            <w:r>
              <w:rPr>
                <w:sz w:val="22"/>
              </w:rPr>
              <w:t>With</w:t>
            </w:r>
            <w:r>
              <w:rPr>
                <w:spacing w:val="-2"/>
                <w:sz w:val="22"/>
              </w:rPr>
              <w:t> </w:t>
            </w:r>
            <w:r>
              <w:rPr>
                <w:sz w:val="22"/>
              </w:rPr>
              <w:t>Wooden Handle,</w:t>
            </w:r>
            <w:r>
              <w:rPr>
                <w:spacing w:val="-1"/>
                <w:sz w:val="22"/>
              </w:rPr>
              <w:t> </w:t>
            </w:r>
            <w:r>
              <w:rPr>
                <w:sz w:val="22"/>
              </w:rPr>
              <w:t>Light Weight</w:t>
            </w:r>
            <w:r>
              <w:rPr>
                <w:spacing w:val="-4"/>
                <w:sz w:val="22"/>
              </w:rPr>
              <w:t> </w:t>
            </w:r>
            <w:r>
              <w:rPr>
                <w:sz w:val="22"/>
              </w:rPr>
              <w:t>Spade,</w:t>
            </w:r>
            <w:r>
              <w:rPr>
                <w:spacing w:val="-7"/>
                <w:sz w:val="22"/>
              </w:rPr>
              <w:t> </w:t>
            </w:r>
            <w:r>
              <w:rPr>
                <w:sz w:val="22"/>
              </w:rPr>
              <w:t>With</w:t>
            </w:r>
            <w:r>
              <w:rPr>
                <w:spacing w:val="-4"/>
                <w:sz w:val="22"/>
              </w:rPr>
              <w:t> </w:t>
            </w:r>
            <w:r>
              <w:rPr>
                <w:spacing w:val="-2"/>
                <w:sz w:val="22"/>
              </w:rPr>
              <w:t>Slightly</w:t>
            </w:r>
          </w:p>
          <w:p>
            <w:pPr>
              <w:pStyle w:val="TableParagraph"/>
              <w:spacing w:line="232" w:lineRule="exact"/>
              <w:ind w:left="109"/>
              <w:rPr>
                <w:sz w:val="22"/>
              </w:rPr>
            </w:pPr>
            <w:r>
              <w:rPr>
                <w:sz w:val="22"/>
              </w:rPr>
              <w:t>Dished</w:t>
            </w:r>
            <w:r>
              <w:rPr>
                <w:spacing w:val="-5"/>
                <w:sz w:val="22"/>
              </w:rPr>
              <w:t> </w:t>
            </w:r>
            <w:r>
              <w:rPr>
                <w:sz w:val="22"/>
              </w:rPr>
              <w:t>Blade,</w:t>
            </w:r>
            <w:r>
              <w:rPr>
                <w:spacing w:val="-3"/>
                <w:sz w:val="22"/>
              </w:rPr>
              <w:t> </w:t>
            </w:r>
            <w:r>
              <w:rPr>
                <w:sz w:val="22"/>
              </w:rPr>
              <w:t>Length</w:t>
            </w:r>
            <w:r>
              <w:rPr>
                <w:spacing w:val="-5"/>
                <w:sz w:val="22"/>
              </w:rPr>
              <w:t> </w:t>
            </w:r>
            <w:r>
              <w:rPr>
                <w:sz w:val="22"/>
              </w:rPr>
              <w:t>-</w:t>
            </w:r>
            <w:r>
              <w:rPr>
                <w:spacing w:val="-4"/>
                <w:sz w:val="22"/>
              </w:rPr>
              <w:t> </w:t>
            </w:r>
            <w:r>
              <w:rPr>
                <w:spacing w:val="-5"/>
                <w:sz w:val="22"/>
              </w:rPr>
              <w:t>1M.</w:t>
            </w:r>
          </w:p>
        </w:tc>
        <w:tc>
          <w:tcPr>
            <w:tcW w:w="2841" w:type="dxa"/>
          </w:tcPr>
          <w:p>
            <w:pPr>
              <w:pStyle w:val="TableParagraph"/>
              <w:ind w:left="148" w:right="131"/>
              <w:jc w:val="center"/>
              <w:rPr>
                <w:sz w:val="22"/>
              </w:rPr>
            </w:pPr>
            <w:r>
              <w:rPr>
                <w:sz w:val="22"/>
              </w:rPr>
              <w:t>Hand-digging</w:t>
            </w:r>
            <w:r>
              <w:rPr>
                <w:spacing w:val="-16"/>
                <w:sz w:val="22"/>
              </w:rPr>
              <w:t> </w:t>
            </w:r>
            <w:r>
              <w:rPr>
                <w:sz w:val="22"/>
              </w:rPr>
              <w:t>trenches</w:t>
            </w:r>
            <w:r>
              <w:rPr>
                <w:spacing w:val="-15"/>
                <w:sz w:val="22"/>
              </w:rPr>
              <w:t> </w:t>
            </w:r>
            <w:r>
              <w:rPr>
                <w:sz w:val="22"/>
              </w:rPr>
              <w:t>to expose</w:t>
            </w:r>
            <w:r>
              <w:rPr>
                <w:spacing w:val="-6"/>
                <w:sz w:val="22"/>
              </w:rPr>
              <w:t> </w:t>
            </w:r>
            <w:r>
              <w:rPr>
                <w:sz w:val="22"/>
              </w:rPr>
              <w:t>damaged</w:t>
            </w:r>
            <w:r>
              <w:rPr>
                <w:spacing w:val="-6"/>
                <w:sz w:val="22"/>
              </w:rPr>
              <w:t> </w:t>
            </w:r>
            <w:r>
              <w:rPr>
                <w:sz w:val="22"/>
              </w:rPr>
              <w:t>duct</w:t>
            </w:r>
            <w:r>
              <w:rPr>
                <w:spacing w:val="-4"/>
                <w:sz w:val="22"/>
              </w:rPr>
              <w:t> </w:t>
            </w:r>
            <w:r>
              <w:rPr>
                <w:spacing w:val="-7"/>
                <w:sz w:val="22"/>
              </w:rPr>
              <w:t>or</w:t>
            </w:r>
          </w:p>
          <w:p>
            <w:pPr>
              <w:pStyle w:val="TableParagraph"/>
              <w:spacing w:line="232" w:lineRule="exact"/>
              <w:ind w:left="146" w:right="134"/>
              <w:jc w:val="center"/>
              <w:rPr>
                <w:sz w:val="22"/>
              </w:rPr>
            </w:pPr>
            <w:r>
              <w:rPr>
                <w:spacing w:val="-2"/>
                <w:sz w:val="22"/>
              </w:rPr>
              <w:t>cable</w:t>
            </w:r>
          </w:p>
        </w:tc>
      </w:tr>
      <w:tr>
        <w:trPr>
          <w:trHeight w:val="640" w:hRule="atLeast"/>
        </w:trPr>
        <w:tc>
          <w:tcPr>
            <w:tcW w:w="888" w:type="dxa"/>
          </w:tcPr>
          <w:p>
            <w:pPr>
              <w:pStyle w:val="TableParagraph"/>
              <w:spacing w:before="194"/>
              <w:ind w:left="15" w:right="7"/>
              <w:jc w:val="center"/>
              <w:rPr>
                <w:sz w:val="22"/>
              </w:rPr>
            </w:pPr>
            <w:r>
              <w:rPr>
                <w:spacing w:val="-10"/>
                <w:sz w:val="22"/>
              </w:rPr>
              <w:t>5</w:t>
            </w:r>
          </w:p>
        </w:tc>
        <w:tc>
          <w:tcPr>
            <w:tcW w:w="3218" w:type="dxa"/>
          </w:tcPr>
          <w:p>
            <w:pPr>
              <w:pStyle w:val="TableParagraph"/>
              <w:spacing w:before="194"/>
              <w:ind w:left="105"/>
              <w:rPr>
                <w:sz w:val="22"/>
              </w:rPr>
            </w:pPr>
            <w:r>
              <w:rPr>
                <w:sz w:val="22"/>
              </w:rPr>
              <w:t>Digging</w:t>
            </w:r>
            <w:r>
              <w:rPr>
                <w:spacing w:val="-9"/>
                <w:sz w:val="22"/>
              </w:rPr>
              <w:t> </w:t>
            </w:r>
            <w:r>
              <w:rPr>
                <w:spacing w:val="-5"/>
                <w:sz w:val="22"/>
              </w:rPr>
              <w:t>Bar</w:t>
            </w:r>
          </w:p>
        </w:tc>
        <w:tc>
          <w:tcPr>
            <w:tcW w:w="3401" w:type="dxa"/>
          </w:tcPr>
          <w:p>
            <w:pPr>
              <w:pStyle w:val="TableParagraph"/>
              <w:spacing w:before="67"/>
              <w:ind w:left="109"/>
              <w:rPr>
                <w:sz w:val="22"/>
              </w:rPr>
            </w:pPr>
            <w:r>
              <w:rPr>
                <w:sz w:val="22"/>
              </w:rPr>
              <w:t>Size 1500 X 32 mm and Style Diamond</w:t>
            </w:r>
            <w:r>
              <w:rPr>
                <w:spacing w:val="-9"/>
                <w:sz w:val="22"/>
              </w:rPr>
              <w:t> </w:t>
            </w:r>
            <w:r>
              <w:rPr>
                <w:sz w:val="22"/>
              </w:rPr>
              <w:t>/</w:t>
            </w:r>
            <w:r>
              <w:rPr>
                <w:spacing w:val="-9"/>
                <w:sz w:val="22"/>
              </w:rPr>
              <w:t> </w:t>
            </w:r>
            <w:r>
              <w:rPr>
                <w:sz w:val="22"/>
              </w:rPr>
              <w:t>Chisel</w:t>
            </w:r>
            <w:r>
              <w:rPr>
                <w:spacing w:val="-10"/>
                <w:sz w:val="22"/>
              </w:rPr>
              <w:t> </w:t>
            </w:r>
            <w:r>
              <w:rPr>
                <w:sz w:val="22"/>
              </w:rPr>
              <w:t>or</w:t>
            </w:r>
            <w:r>
              <w:rPr>
                <w:spacing w:val="-10"/>
                <w:sz w:val="22"/>
              </w:rPr>
              <w:t> </w:t>
            </w:r>
            <w:r>
              <w:rPr>
                <w:sz w:val="22"/>
              </w:rPr>
              <w:t>Equivalent</w:t>
            </w:r>
          </w:p>
        </w:tc>
        <w:tc>
          <w:tcPr>
            <w:tcW w:w="2841" w:type="dxa"/>
          </w:tcPr>
          <w:p>
            <w:pPr>
              <w:pStyle w:val="TableParagraph"/>
              <w:spacing w:before="67"/>
              <w:ind w:left="534" w:right="33" w:hanging="404"/>
              <w:rPr>
                <w:sz w:val="22"/>
              </w:rPr>
            </w:pPr>
            <w:r>
              <w:rPr>
                <w:sz w:val="22"/>
              </w:rPr>
              <w:t>For</w:t>
            </w:r>
            <w:r>
              <w:rPr>
                <w:spacing w:val="-10"/>
                <w:sz w:val="22"/>
              </w:rPr>
              <w:t> </w:t>
            </w:r>
            <w:r>
              <w:rPr>
                <w:sz w:val="22"/>
              </w:rPr>
              <w:t>digging</w:t>
            </w:r>
            <w:r>
              <w:rPr>
                <w:spacing w:val="-10"/>
                <w:sz w:val="22"/>
              </w:rPr>
              <w:t> </w:t>
            </w:r>
            <w:r>
              <w:rPr>
                <w:sz w:val="22"/>
              </w:rPr>
              <w:t>in</w:t>
            </w:r>
            <w:r>
              <w:rPr>
                <w:spacing w:val="-10"/>
                <w:sz w:val="22"/>
              </w:rPr>
              <w:t> </w:t>
            </w:r>
            <w:r>
              <w:rPr>
                <w:sz w:val="22"/>
              </w:rPr>
              <w:t>difficult</w:t>
            </w:r>
            <w:r>
              <w:rPr>
                <w:spacing w:val="-9"/>
                <w:sz w:val="22"/>
              </w:rPr>
              <w:t> </w:t>
            </w:r>
            <w:r>
              <w:rPr>
                <w:sz w:val="22"/>
              </w:rPr>
              <w:t>soils &amp; awkward places</w:t>
            </w:r>
          </w:p>
        </w:tc>
      </w:tr>
      <w:tr>
        <w:trPr>
          <w:trHeight w:val="757" w:hRule="atLeast"/>
        </w:trPr>
        <w:tc>
          <w:tcPr>
            <w:tcW w:w="888" w:type="dxa"/>
          </w:tcPr>
          <w:p>
            <w:pPr>
              <w:pStyle w:val="TableParagraph"/>
              <w:spacing w:before="1"/>
              <w:rPr>
                <w:rFonts w:ascii="Arial"/>
                <w:b/>
                <w:sz w:val="22"/>
              </w:rPr>
            </w:pPr>
          </w:p>
          <w:p>
            <w:pPr>
              <w:pStyle w:val="TableParagraph"/>
              <w:ind w:left="15" w:right="7"/>
              <w:jc w:val="center"/>
              <w:rPr>
                <w:sz w:val="22"/>
              </w:rPr>
            </w:pPr>
            <w:r>
              <w:rPr>
                <w:spacing w:val="-10"/>
                <w:sz w:val="22"/>
              </w:rPr>
              <w:t>6</w:t>
            </w:r>
          </w:p>
        </w:tc>
        <w:tc>
          <w:tcPr>
            <w:tcW w:w="3218" w:type="dxa"/>
          </w:tcPr>
          <w:p>
            <w:pPr>
              <w:pStyle w:val="TableParagraph"/>
              <w:spacing w:before="1"/>
              <w:rPr>
                <w:rFonts w:ascii="Arial"/>
                <w:b/>
                <w:sz w:val="22"/>
              </w:rPr>
            </w:pPr>
          </w:p>
          <w:p>
            <w:pPr>
              <w:pStyle w:val="TableParagraph"/>
              <w:ind w:left="105"/>
              <w:rPr>
                <w:sz w:val="22"/>
              </w:rPr>
            </w:pPr>
            <w:r>
              <w:rPr>
                <w:spacing w:val="-4"/>
                <w:sz w:val="22"/>
              </w:rPr>
              <w:t>Pick</w:t>
            </w:r>
          </w:p>
        </w:tc>
        <w:tc>
          <w:tcPr>
            <w:tcW w:w="3401" w:type="dxa"/>
          </w:tcPr>
          <w:p>
            <w:pPr>
              <w:pStyle w:val="TableParagraph"/>
              <w:ind w:left="109"/>
              <w:rPr>
                <w:sz w:val="22"/>
              </w:rPr>
            </w:pPr>
            <w:r>
              <w:rPr>
                <w:sz w:val="22"/>
              </w:rPr>
              <w:t>General</w:t>
            </w:r>
            <w:r>
              <w:rPr>
                <w:spacing w:val="-9"/>
                <w:sz w:val="22"/>
              </w:rPr>
              <w:t> </w:t>
            </w:r>
            <w:r>
              <w:rPr>
                <w:sz w:val="22"/>
              </w:rPr>
              <w:t>Purpose</w:t>
            </w:r>
            <w:r>
              <w:rPr>
                <w:spacing w:val="-6"/>
                <w:sz w:val="22"/>
              </w:rPr>
              <w:t> </w:t>
            </w:r>
            <w:r>
              <w:rPr>
                <w:sz w:val="22"/>
              </w:rPr>
              <w:t>PICK,</w:t>
            </w:r>
            <w:r>
              <w:rPr>
                <w:spacing w:val="-8"/>
                <w:sz w:val="22"/>
              </w:rPr>
              <w:t> </w:t>
            </w:r>
            <w:r>
              <w:rPr>
                <w:spacing w:val="-4"/>
                <w:sz w:val="22"/>
              </w:rPr>
              <w:t>With</w:t>
            </w:r>
          </w:p>
          <w:p>
            <w:pPr>
              <w:pStyle w:val="TableParagraph"/>
              <w:spacing w:line="252" w:lineRule="exact"/>
              <w:ind w:left="109"/>
              <w:rPr>
                <w:sz w:val="22"/>
              </w:rPr>
            </w:pPr>
            <w:r>
              <w:rPr>
                <w:sz w:val="22"/>
              </w:rPr>
              <w:t>Chisel</w:t>
            </w:r>
            <w:r>
              <w:rPr>
                <w:spacing w:val="-11"/>
                <w:sz w:val="22"/>
              </w:rPr>
              <w:t> </w:t>
            </w:r>
            <w:r>
              <w:rPr>
                <w:sz w:val="22"/>
              </w:rPr>
              <w:t>and</w:t>
            </w:r>
            <w:r>
              <w:rPr>
                <w:spacing w:val="-10"/>
                <w:sz w:val="22"/>
              </w:rPr>
              <w:t> </w:t>
            </w:r>
            <w:r>
              <w:rPr>
                <w:sz w:val="22"/>
              </w:rPr>
              <w:t>Diamond</w:t>
            </w:r>
            <w:r>
              <w:rPr>
                <w:spacing w:val="-10"/>
                <w:sz w:val="22"/>
              </w:rPr>
              <w:t> </w:t>
            </w:r>
            <w:r>
              <w:rPr>
                <w:sz w:val="22"/>
              </w:rPr>
              <w:t>Point</w:t>
            </w:r>
            <w:r>
              <w:rPr>
                <w:spacing w:val="-9"/>
                <w:sz w:val="22"/>
              </w:rPr>
              <w:t> </w:t>
            </w:r>
            <w:r>
              <w:rPr>
                <w:sz w:val="22"/>
              </w:rPr>
              <w:t>Ends, Length - 1M .</w:t>
            </w:r>
          </w:p>
        </w:tc>
        <w:tc>
          <w:tcPr>
            <w:tcW w:w="2841" w:type="dxa"/>
          </w:tcPr>
          <w:p>
            <w:pPr>
              <w:pStyle w:val="TableParagraph"/>
              <w:spacing w:before="1"/>
              <w:rPr>
                <w:rFonts w:ascii="Arial"/>
                <w:b/>
                <w:sz w:val="22"/>
              </w:rPr>
            </w:pPr>
          </w:p>
          <w:p>
            <w:pPr>
              <w:pStyle w:val="TableParagraph"/>
              <w:ind w:left="146" w:right="131"/>
              <w:jc w:val="center"/>
              <w:rPr>
                <w:sz w:val="22"/>
              </w:rPr>
            </w:pPr>
            <w:r>
              <w:rPr>
                <w:sz w:val="22"/>
              </w:rPr>
              <w:t>For</w:t>
            </w:r>
            <w:r>
              <w:rPr>
                <w:spacing w:val="-4"/>
                <w:sz w:val="22"/>
              </w:rPr>
              <w:t> </w:t>
            </w:r>
            <w:r>
              <w:rPr>
                <w:sz w:val="22"/>
              </w:rPr>
              <w:t>breaking</w:t>
            </w:r>
            <w:r>
              <w:rPr>
                <w:spacing w:val="-4"/>
                <w:sz w:val="22"/>
              </w:rPr>
              <w:t> </w:t>
            </w:r>
            <w:r>
              <w:rPr>
                <w:sz w:val="22"/>
              </w:rPr>
              <w:t>hard</w:t>
            </w:r>
            <w:r>
              <w:rPr>
                <w:spacing w:val="-6"/>
                <w:sz w:val="22"/>
              </w:rPr>
              <w:t> </w:t>
            </w:r>
            <w:r>
              <w:rPr>
                <w:spacing w:val="-2"/>
                <w:sz w:val="22"/>
              </w:rPr>
              <w:t>soils</w:t>
            </w:r>
          </w:p>
        </w:tc>
      </w:tr>
      <w:tr>
        <w:trPr>
          <w:trHeight w:val="506" w:hRule="atLeast"/>
        </w:trPr>
        <w:tc>
          <w:tcPr>
            <w:tcW w:w="888" w:type="dxa"/>
          </w:tcPr>
          <w:p>
            <w:pPr>
              <w:pStyle w:val="TableParagraph"/>
              <w:spacing w:before="127"/>
              <w:ind w:left="15" w:right="7"/>
              <w:jc w:val="center"/>
              <w:rPr>
                <w:sz w:val="22"/>
              </w:rPr>
            </w:pPr>
            <w:r>
              <w:rPr>
                <w:spacing w:val="-10"/>
                <w:sz w:val="22"/>
              </w:rPr>
              <w:t>7</w:t>
            </w:r>
          </w:p>
        </w:tc>
        <w:tc>
          <w:tcPr>
            <w:tcW w:w="3218" w:type="dxa"/>
          </w:tcPr>
          <w:p>
            <w:pPr>
              <w:pStyle w:val="TableParagraph"/>
              <w:spacing w:before="127"/>
              <w:ind w:left="105"/>
              <w:rPr>
                <w:sz w:val="22"/>
              </w:rPr>
            </w:pPr>
            <w:r>
              <w:rPr>
                <w:spacing w:val="-2"/>
                <w:sz w:val="22"/>
              </w:rPr>
              <w:t>Crowbar</w:t>
            </w:r>
          </w:p>
        </w:tc>
        <w:tc>
          <w:tcPr>
            <w:tcW w:w="3401" w:type="dxa"/>
          </w:tcPr>
          <w:p>
            <w:pPr>
              <w:pStyle w:val="TableParagraph"/>
              <w:spacing w:line="252" w:lineRule="exact"/>
              <w:ind w:left="109"/>
              <w:rPr>
                <w:sz w:val="22"/>
              </w:rPr>
            </w:pPr>
            <w:r>
              <w:rPr>
                <w:sz w:val="22"/>
              </w:rPr>
              <w:t>Size 1500 X 32 mm and Style Diamond</w:t>
            </w:r>
            <w:r>
              <w:rPr>
                <w:spacing w:val="-9"/>
                <w:sz w:val="22"/>
              </w:rPr>
              <w:t> </w:t>
            </w:r>
            <w:r>
              <w:rPr>
                <w:sz w:val="22"/>
              </w:rPr>
              <w:t>/</w:t>
            </w:r>
            <w:r>
              <w:rPr>
                <w:spacing w:val="-9"/>
                <w:sz w:val="22"/>
              </w:rPr>
              <w:t> </w:t>
            </w:r>
            <w:r>
              <w:rPr>
                <w:sz w:val="22"/>
              </w:rPr>
              <w:t>Chisel</w:t>
            </w:r>
            <w:r>
              <w:rPr>
                <w:spacing w:val="-10"/>
                <w:sz w:val="22"/>
              </w:rPr>
              <w:t> </w:t>
            </w:r>
            <w:r>
              <w:rPr>
                <w:sz w:val="22"/>
              </w:rPr>
              <w:t>or</w:t>
            </w:r>
            <w:r>
              <w:rPr>
                <w:spacing w:val="-10"/>
                <w:sz w:val="22"/>
              </w:rPr>
              <w:t> </w:t>
            </w:r>
            <w:r>
              <w:rPr>
                <w:sz w:val="22"/>
              </w:rPr>
              <w:t>Equivalent</w:t>
            </w:r>
          </w:p>
        </w:tc>
        <w:tc>
          <w:tcPr>
            <w:tcW w:w="2841" w:type="dxa"/>
          </w:tcPr>
          <w:p>
            <w:pPr>
              <w:pStyle w:val="TableParagraph"/>
              <w:spacing w:before="127"/>
              <w:ind w:left="147" w:right="131"/>
              <w:jc w:val="center"/>
              <w:rPr>
                <w:sz w:val="22"/>
              </w:rPr>
            </w:pPr>
            <w:r>
              <w:rPr>
                <w:sz w:val="22"/>
              </w:rPr>
              <w:t>For</w:t>
            </w:r>
            <w:r>
              <w:rPr>
                <w:spacing w:val="-4"/>
                <w:sz w:val="22"/>
              </w:rPr>
              <w:t> </w:t>
            </w:r>
            <w:r>
              <w:rPr>
                <w:sz w:val="22"/>
              </w:rPr>
              <w:t>driving</w:t>
            </w:r>
            <w:r>
              <w:rPr>
                <w:spacing w:val="-4"/>
                <w:sz w:val="22"/>
              </w:rPr>
              <w:t> </w:t>
            </w:r>
            <w:r>
              <w:rPr>
                <w:sz w:val="22"/>
              </w:rPr>
              <w:t>and</w:t>
            </w:r>
            <w:r>
              <w:rPr>
                <w:spacing w:val="-4"/>
                <w:sz w:val="22"/>
              </w:rPr>
              <w:t> </w:t>
            </w:r>
            <w:r>
              <w:rPr>
                <w:spacing w:val="-2"/>
                <w:sz w:val="22"/>
              </w:rPr>
              <w:t>levering</w:t>
            </w:r>
          </w:p>
        </w:tc>
      </w:tr>
      <w:tr>
        <w:trPr>
          <w:trHeight w:val="760" w:hRule="atLeast"/>
        </w:trPr>
        <w:tc>
          <w:tcPr>
            <w:tcW w:w="888" w:type="dxa"/>
          </w:tcPr>
          <w:p>
            <w:pPr>
              <w:pStyle w:val="TableParagraph"/>
              <w:spacing w:before="1"/>
              <w:rPr>
                <w:rFonts w:ascii="Arial"/>
                <w:b/>
                <w:sz w:val="22"/>
              </w:rPr>
            </w:pPr>
          </w:p>
          <w:p>
            <w:pPr>
              <w:pStyle w:val="TableParagraph"/>
              <w:ind w:left="15" w:right="7"/>
              <w:jc w:val="center"/>
              <w:rPr>
                <w:sz w:val="22"/>
              </w:rPr>
            </w:pPr>
            <w:r>
              <w:rPr>
                <w:spacing w:val="-10"/>
                <w:sz w:val="22"/>
              </w:rPr>
              <w:t>8</w:t>
            </w:r>
          </w:p>
        </w:tc>
        <w:tc>
          <w:tcPr>
            <w:tcW w:w="3218" w:type="dxa"/>
          </w:tcPr>
          <w:p>
            <w:pPr>
              <w:pStyle w:val="TableParagraph"/>
              <w:spacing w:before="1"/>
              <w:rPr>
                <w:rFonts w:ascii="Arial"/>
                <w:b/>
                <w:sz w:val="22"/>
              </w:rPr>
            </w:pPr>
          </w:p>
          <w:p>
            <w:pPr>
              <w:pStyle w:val="TableParagraph"/>
              <w:ind w:left="105"/>
              <w:rPr>
                <w:sz w:val="22"/>
              </w:rPr>
            </w:pPr>
            <w:r>
              <w:rPr>
                <w:spacing w:val="-2"/>
                <w:sz w:val="22"/>
              </w:rPr>
              <w:t>Punner</w:t>
            </w:r>
          </w:p>
        </w:tc>
        <w:tc>
          <w:tcPr>
            <w:tcW w:w="3401" w:type="dxa"/>
          </w:tcPr>
          <w:p>
            <w:pPr>
              <w:pStyle w:val="TableParagraph"/>
              <w:spacing w:line="252" w:lineRule="exact"/>
              <w:ind w:left="109" w:right="186"/>
              <w:rPr>
                <w:sz w:val="22"/>
              </w:rPr>
            </w:pPr>
            <w:r>
              <w:rPr>
                <w:sz w:val="22"/>
              </w:rPr>
              <w:t>Weight 10 Pound, Length 1400mm,</w:t>
            </w:r>
            <w:r>
              <w:rPr>
                <w:spacing w:val="-6"/>
                <w:sz w:val="22"/>
              </w:rPr>
              <w:t> </w:t>
            </w:r>
            <w:r>
              <w:rPr>
                <w:sz w:val="22"/>
              </w:rPr>
              <w:t>Head</w:t>
            </w:r>
            <w:r>
              <w:rPr>
                <w:spacing w:val="-9"/>
                <w:sz w:val="22"/>
              </w:rPr>
              <w:t> </w:t>
            </w:r>
            <w:r>
              <w:rPr>
                <w:sz w:val="22"/>
              </w:rPr>
              <w:t>130</w:t>
            </w:r>
            <w:r>
              <w:rPr>
                <w:spacing w:val="-9"/>
                <w:sz w:val="22"/>
              </w:rPr>
              <w:t> </w:t>
            </w:r>
            <w:r>
              <w:rPr>
                <w:sz w:val="22"/>
              </w:rPr>
              <w:t>x</w:t>
            </w:r>
            <w:r>
              <w:rPr>
                <w:spacing w:val="-7"/>
                <w:sz w:val="22"/>
              </w:rPr>
              <w:t> </w:t>
            </w:r>
            <w:r>
              <w:rPr>
                <w:sz w:val="22"/>
              </w:rPr>
              <w:t>130</w:t>
            </w:r>
            <w:r>
              <w:rPr>
                <w:spacing w:val="-8"/>
                <w:sz w:val="22"/>
              </w:rPr>
              <w:t> </w:t>
            </w:r>
            <w:r>
              <w:rPr>
                <w:sz w:val="22"/>
              </w:rPr>
              <w:t>mm or Equivalent.</w:t>
            </w:r>
          </w:p>
        </w:tc>
        <w:tc>
          <w:tcPr>
            <w:tcW w:w="2841" w:type="dxa"/>
          </w:tcPr>
          <w:p>
            <w:pPr>
              <w:pStyle w:val="TableParagraph"/>
              <w:spacing w:line="252" w:lineRule="exact"/>
              <w:ind w:left="530" w:right="512" w:hanging="1"/>
              <w:jc w:val="center"/>
              <w:rPr>
                <w:sz w:val="22"/>
              </w:rPr>
            </w:pPr>
            <w:r>
              <w:rPr>
                <w:sz w:val="22"/>
              </w:rPr>
              <w:t>For</w:t>
            </w:r>
            <w:r>
              <w:rPr>
                <w:spacing w:val="-6"/>
                <w:sz w:val="22"/>
              </w:rPr>
              <w:t> </w:t>
            </w:r>
            <w:r>
              <w:rPr>
                <w:sz w:val="22"/>
              </w:rPr>
              <w:t>compaction</w:t>
            </w:r>
            <w:r>
              <w:rPr>
                <w:spacing w:val="-6"/>
                <w:sz w:val="22"/>
              </w:rPr>
              <w:t> </w:t>
            </w:r>
            <w:r>
              <w:rPr>
                <w:sz w:val="22"/>
              </w:rPr>
              <w:t>of excavation</w:t>
            </w:r>
            <w:r>
              <w:rPr>
                <w:spacing w:val="-16"/>
                <w:sz w:val="22"/>
              </w:rPr>
              <w:t> </w:t>
            </w:r>
            <w:r>
              <w:rPr>
                <w:sz w:val="22"/>
              </w:rPr>
              <w:t>backfill </w:t>
            </w:r>
            <w:r>
              <w:rPr>
                <w:spacing w:val="-2"/>
                <w:sz w:val="22"/>
              </w:rPr>
              <w:t>materials</w:t>
            </w:r>
          </w:p>
        </w:tc>
      </w:tr>
      <w:tr>
        <w:trPr>
          <w:trHeight w:val="506" w:hRule="atLeast"/>
        </w:trPr>
        <w:tc>
          <w:tcPr>
            <w:tcW w:w="888" w:type="dxa"/>
          </w:tcPr>
          <w:p>
            <w:pPr>
              <w:pStyle w:val="TableParagraph"/>
              <w:spacing w:before="127"/>
              <w:ind w:left="15" w:right="7"/>
              <w:jc w:val="center"/>
              <w:rPr>
                <w:sz w:val="22"/>
              </w:rPr>
            </w:pPr>
            <w:r>
              <w:rPr>
                <w:spacing w:val="-10"/>
                <w:sz w:val="22"/>
              </w:rPr>
              <w:t>9</w:t>
            </w:r>
          </w:p>
        </w:tc>
        <w:tc>
          <w:tcPr>
            <w:tcW w:w="3218" w:type="dxa"/>
          </w:tcPr>
          <w:p>
            <w:pPr>
              <w:pStyle w:val="TableParagraph"/>
              <w:spacing w:line="252" w:lineRule="exact"/>
              <w:ind w:left="105" w:right="604"/>
              <w:rPr>
                <w:sz w:val="22"/>
              </w:rPr>
            </w:pPr>
            <w:r>
              <w:rPr>
                <w:sz w:val="22"/>
              </w:rPr>
              <w:t>Manhole/Handhole</w:t>
            </w:r>
            <w:r>
              <w:rPr>
                <w:spacing w:val="-16"/>
                <w:sz w:val="22"/>
              </w:rPr>
              <w:t> </w:t>
            </w:r>
            <w:r>
              <w:rPr>
                <w:sz w:val="22"/>
              </w:rPr>
              <w:t>Cover Lifting Hook</w:t>
            </w:r>
          </w:p>
        </w:tc>
        <w:tc>
          <w:tcPr>
            <w:tcW w:w="3401" w:type="dxa"/>
          </w:tcPr>
          <w:p>
            <w:pPr>
              <w:pStyle w:val="TableParagraph"/>
              <w:spacing w:line="252" w:lineRule="exact"/>
              <w:ind w:left="109"/>
              <w:rPr>
                <w:sz w:val="22"/>
              </w:rPr>
            </w:pPr>
            <w:r>
              <w:rPr>
                <w:sz w:val="22"/>
              </w:rPr>
              <w:t>Suitable</w:t>
            </w:r>
            <w:r>
              <w:rPr>
                <w:spacing w:val="-5"/>
                <w:sz w:val="22"/>
              </w:rPr>
              <w:t> </w:t>
            </w:r>
            <w:r>
              <w:rPr>
                <w:sz w:val="22"/>
              </w:rPr>
              <w:t>to</w:t>
            </w:r>
            <w:r>
              <w:rPr>
                <w:spacing w:val="-7"/>
                <w:sz w:val="22"/>
              </w:rPr>
              <w:t> </w:t>
            </w:r>
            <w:r>
              <w:rPr>
                <w:sz w:val="22"/>
              </w:rPr>
              <w:t>take</w:t>
            </w:r>
            <w:r>
              <w:rPr>
                <w:spacing w:val="-7"/>
                <w:sz w:val="22"/>
              </w:rPr>
              <w:t> </w:t>
            </w:r>
            <w:r>
              <w:rPr>
                <w:sz w:val="22"/>
              </w:rPr>
              <w:t>care</w:t>
            </w:r>
            <w:r>
              <w:rPr>
                <w:spacing w:val="-7"/>
                <w:sz w:val="22"/>
              </w:rPr>
              <w:t> </w:t>
            </w:r>
            <w:r>
              <w:rPr>
                <w:sz w:val="22"/>
              </w:rPr>
              <w:t>of</w:t>
            </w:r>
            <w:r>
              <w:rPr>
                <w:spacing w:val="-6"/>
                <w:sz w:val="22"/>
              </w:rPr>
              <w:t> </w:t>
            </w:r>
            <w:r>
              <w:rPr>
                <w:sz w:val="22"/>
              </w:rPr>
              <w:t>1</w:t>
            </w:r>
            <w:r>
              <w:rPr>
                <w:spacing w:val="-7"/>
                <w:sz w:val="22"/>
              </w:rPr>
              <w:t> </w:t>
            </w:r>
            <w:r>
              <w:rPr>
                <w:sz w:val="22"/>
              </w:rPr>
              <w:t>Ton </w:t>
            </w:r>
            <w:r>
              <w:rPr>
                <w:spacing w:val="-2"/>
                <w:sz w:val="22"/>
              </w:rPr>
              <w:t>weight</w:t>
            </w:r>
          </w:p>
        </w:tc>
        <w:tc>
          <w:tcPr>
            <w:tcW w:w="2841" w:type="dxa"/>
          </w:tcPr>
          <w:p>
            <w:pPr>
              <w:pStyle w:val="TableParagraph"/>
              <w:spacing w:line="252" w:lineRule="exact"/>
              <w:ind w:left="1098" w:right="33" w:hanging="651"/>
              <w:rPr>
                <w:sz w:val="22"/>
              </w:rPr>
            </w:pPr>
            <w:r>
              <w:rPr>
                <w:sz w:val="22"/>
              </w:rPr>
              <w:t>For</w:t>
            </w:r>
            <w:r>
              <w:rPr>
                <w:spacing w:val="-12"/>
                <w:sz w:val="22"/>
              </w:rPr>
              <w:t> </w:t>
            </w:r>
            <w:r>
              <w:rPr>
                <w:sz w:val="22"/>
              </w:rPr>
              <w:t>safe</w:t>
            </w:r>
            <w:r>
              <w:rPr>
                <w:spacing w:val="-13"/>
                <w:sz w:val="22"/>
              </w:rPr>
              <w:t> </w:t>
            </w:r>
            <w:r>
              <w:rPr>
                <w:sz w:val="22"/>
              </w:rPr>
              <w:t>handling</w:t>
            </w:r>
            <w:r>
              <w:rPr>
                <w:spacing w:val="-13"/>
                <w:sz w:val="22"/>
              </w:rPr>
              <w:t> </w:t>
            </w:r>
            <w:r>
              <w:rPr>
                <w:sz w:val="22"/>
              </w:rPr>
              <w:t>of </w:t>
            </w:r>
            <w:r>
              <w:rPr>
                <w:spacing w:val="-2"/>
                <w:sz w:val="22"/>
              </w:rPr>
              <w:t>covers</w:t>
            </w:r>
          </w:p>
        </w:tc>
      </w:tr>
      <w:tr>
        <w:trPr>
          <w:trHeight w:val="1012" w:hRule="atLeast"/>
        </w:trPr>
        <w:tc>
          <w:tcPr>
            <w:tcW w:w="888" w:type="dxa"/>
          </w:tcPr>
          <w:p>
            <w:pPr>
              <w:pStyle w:val="TableParagraph"/>
              <w:spacing w:before="126"/>
              <w:rPr>
                <w:rFonts w:ascii="Arial"/>
                <w:b/>
                <w:sz w:val="22"/>
              </w:rPr>
            </w:pPr>
          </w:p>
          <w:p>
            <w:pPr>
              <w:pStyle w:val="TableParagraph"/>
              <w:ind w:left="15" w:right="5"/>
              <w:jc w:val="center"/>
              <w:rPr>
                <w:sz w:val="22"/>
              </w:rPr>
            </w:pPr>
            <w:r>
              <w:rPr>
                <w:spacing w:val="-5"/>
                <w:sz w:val="22"/>
              </w:rPr>
              <w:t>10</w:t>
            </w:r>
          </w:p>
        </w:tc>
        <w:tc>
          <w:tcPr>
            <w:tcW w:w="3218" w:type="dxa"/>
          </w:tcPr>
          <w:p>
            <w:pPr>
              <w:pStyle w:val="TableParagraph"/>
              <w:spacing w:before="126"/>
              <w:rPr>
                <w:rFonts w:ascii="Arial"/>
                <w:b/>
                <w:sz w:val="22"/>
              </w:rPr>
            </w:pPr>
          </w:p>
          <w:p>
            <w:pPr>
              <w:pStyle w:val="TableParagraph"/>
              <w:ind w:left="105"/>
              <w:rPr>
                <w:sz w:val="22"/>
              </w:rPr>
            </w:pPr>
            <w:r>
              <w:rPr>
                <w:sz w:val="22"/>
              </w:rPr>
              <w:t>Duct</w:t>
            </w:r>
            <w:r>
              <w:rPr>
                <w:spacing w:val="-1"/>
                <w:sz w:val="22"/>
              </w:rPr>
              <w:t> </w:t>
            </w:r>
            <w:r>
              <w:rPr>
                <w:spacing w:val="-2"/>
                <w:sz w:val="22"/>
              </w:rPr>
              <w:t>Rodder</w:t>
            </w:r>
          </w:p>
        </w:tc>
        <w:tc>
          <w:tcPr>
            <w:tcW w:w="3401" w:type="dxa"/>
          </w:tcPr>
          <w:p>
            <w:pPr>
              <w:pStyle w:val="TableParagraph"/>
              <w:spacing w:before="126"/>
              <w:rPr>
                <w:rFonts w:ascii="Arial"/>
                <w:b/>
                <w:sz w:val="22"/>
              </w:rPr>
            </w:pPr>
          </w:p>
          <w:p>
            <w:pPr>
              <w:pStyle w:val="TableParagraph"/>
              <w:ind w:left="109"/>
              <w:rPr>
                <w:sz w:val="22"/>
              </w:rPr>
            </w:pPr>
            <w:r>
              <w:rPr>
                <w:sz w:val="22"/>
              </w:rPr>
              <w:t>8</w:t>
            </w:r>
            <w:r>
              <w:rPr>
                <w:spacing w:val="-4"/>
                <w:sz w:val="22"/>
              </w:rPr>
              <w:t> </w:t>
            </w:r>
            <w:r>
              <w:rPr>
                <w:sz w:val="22"/>
              </w:rPr>
              <w:t>mm</w:t>
            </w:r>
            <w:r>
              <w:rPr>
                <w:spacing w:val="-4"/>
                <w:sz w:val="22"/>
              </w:rPr>
              <w:t> </w:t>
            </w:r>
            <w:r>
              <w:rPr>
                <w:sz w:val="22"/>
              </w:rPr>
              <w:t>continuous</w:t>
            </w:r>
            <w:r>
              <w:rPr>
                <w:spacing w:val="-3"/>
                <w:sz w:val="22"/>
              </w:rPr>
              <w:t> </w:t>
            </w:r>
            <w:r>
              <w:rPr>
                <w:sz w:val="22"/>
              </w:rPr>
              <w:t>Rod</w:t>
            </w:r>
            <w:r>
              <w:rPr>
                <w:spacing w:val="-5"/>
                <w:sz w:val="22"/>
              </w:rPr>
              <w:t> </w:t>
            </w:r>
            <w:r>
              <w:rPr>
                <w:sz w:val="22"/>
              </w:rPr>
              <w:t>300</w:t>
            </w:r>
            <w:r>
              <w:rPr>
                <w:spacing w:val="-3"/>
                <w:sz w:val="22"/>
              </w:rPr>
              <w:t> </w:t>
            </w:r>
            <w:r>
              <w:rPr>
                <w:spacing w:val="-10"/>
                <w:sz w:val="22"/>
              </w:rPr>
              <w:t>m</w:t>
            </w:r>
          </w:p>
        </w:tc>
        <w:tc>
          <w:tcPr>
            <w:tcW w:w="2841" w:type="dxa"/>
          </w:tcPr>
          <w:p>
            <w:pPr>
              <w:pStyle w:val="TableParagraph"/>
              <w:ind w:left="146" w:right="131"/>
              <w:jc w:val="center"/>
              <w:rPr>
                <w:sz w:val="22"/>
              </w:rPr>
            </w:pPr>
            <w:r>
              <w:rPr>
                <w:sz w:val="22"/>
              </w:rPr>
              <w:t>FIM. For continuous pulling</w:t>
            </w:r>
            <w:r>
              <w:rPr>
                <w:spacing w:val="-10"/>
                <w:sz w:val="22"/>
              </w:rPr>
              <w:t> </w:t>
            </w:r>
            <w:r>
              <w:rPr>
                <w:sz w:val="22"/>
              </w:rPr>
              <w:t>/</w:t>
            </w:r>
            <w:r>
              <w:rPr>
                <w:spacing w:val="-8"/>
                <w:sz w:val="22"/>
              </w:rPr>
              <w:t> </w:t>
            </w:r>
            <w:r>
              <w:rPr>
                <w:sz w:val="22"/>
              </w:rPr>
              <w:t>drawing</w:t>
            </w:r>
            <w:r>
              <w:rPr>
                <w:spacing w:val="-9"/>
                <w:sz w:val="22"/>
              </w:rPr>
              <w:t> </w:t>
            </w:r>
            <w:r>
              <w:rPr>
                <w:sz w:val="22"/>
              </w:rPr>
              <w:t>string</w:t>
            </w:r>
            <w:r>
              <w:rPr>
                <w:spacing w:val="-10"/>
                <w:sz w:val="22"/>
              </w:rPr>
              <w:t> </w:t>
            </w:r>
            <w:r>
              <w:rPr>
                <w:sz w:val="22"/>
              </w:rPr>
              <w:t>or duct tracing with a duct</w:t>
            </w:r>
          </w:p>
          <w:p>
            <w:pPr>
              <w:pStyle w:val="TableParagraph"/>
              <w:spacing w:line="234" w:lineRule="exact"/>
              <w:ind w:left="12"/>
              <w:jc w:val="center"/>
              <w:rPr>
                <w:sz w:val="22"/>
              </w:rPr>
            </w:pPr>
            <w:r>
              <w:rPr>
                <w:sz w:val="22"/>
              </w:rPr>
              <w:t>rod</w:t>
            </w:r>
            <w:r>
              <w:rPr>
                <w:spacing w:val="-6"/>
                <w:sz w:val="22"/>
              </w:rPr>
              <w:t> </w:t>
            </w:r>
            <w:r>
              <w:rPr>
                <w:sz w:val="22"/>
              </w:rPr>
              <w:t>Oscillator.</w:t>
            </w:r>
            <w:r>
              <w:rPr>
                <w:spacing w:val="-3"/>
                <w:sz w:val="22"/>
              </w:rPr>
              <w:t> </w:t>
            </w:r>
            <w:r>
              <w:rPr>
                <w:sz w:val="22"/>
              </w:rPr>
              <w:t>As</w:t>
            </w:r>
            <w:r>
              <w:rPr>
                <w:spacing w:val="-5"/>
                <w:sz w:val="22"/>
              </w:rPr>
              <w:t> </w:t>
            </w:r>
            <w:r>
              <w:rPr>
                <w:spacing w:val="-2"/>
                <w:sz w:val="22"/>
              </w:rPr>
              <w:t>required.</w:t>
            </w:r>
          </w:p>
        </w:tc>
      </w:tr>
      <w:tr>
        <w:trPr>
          <w:trHeight w:val="784" w:hRule="atLeast"/>
        </w:trPr>
        <w:tc>
          <w:tcPr>
            <w:tcW w:w="888" w:type="dxa"/>
          </w:tcPr>
          <w:p>
            <w:pPr>
              <w:pStyle w:val="TableParagraph"/>
              <w:spacing w:before="13"/>
              <w:rPr>
                <w:rFonts w:ascii="Arial"/>
                <w:b/>
                <w:sz w:val="22"/>
              </w:rPr>
            </w:pPr>
          </w:p>
          <w:p>
            <w:pPr>
              <w:pStyle w:val="TableParagraph"/>
              <w:ind w:left="15" w:right="5"/>
              <w:jc w:val="center"/>
              <w:rPr>
                <w:sz w:val="22"/>
              </w:rPr>
            </w:pPr>
            <w:r>
              <w:rPr>
                <w:spacing w:val="-5"/>
                <w:sz w:val="22"/>
              </w:rPr>
              <w:t>11</w:t>
            </w:r>
          </w:p>
        </w:tc>
        <w:tc>
          <w:tcPr>
            <w:tcW w:w="3218" w:type="dxa"/>
          </w:tcPr>
          <w:p>
            <w:pPr>
              <w:pStyle w:val="TableParagraph"/>
              <w:spacing w:before="13"/>
              <w:rPr>
                <w:rFonts w:ascii="Arial"/>
                <w:b/>
                <w:sz w:val="22"/>
              </w:rPr>
            </w:pPr>
          </w:p>
          <w:p>
            <w:pPr>
              <w:pStyle w:val="TableParagraph"/>
              <w:ind w:left="105"/>
              <w:rPr>
                <w:sz w:val="22"/>
              </w:rPr>
            </w:pPr>
            <w:r>
              <w:rPr>
                <w:sz w:val="22"/>
              </w:rPr>
              <w:t>Cable</w:t>
            </w:r>
            <w:r>
              <w:rPr>
                <w:spacing w:val="-6"/>
                <w:sz w:val="22"/>
              </w:rPr>
              <w:t> </w:t>
            </w:r>
            <w:r>
              <w:rPr>
                <w:spacing w:val="-2"/>
                <w:sz w:val="22"/>
              </w:rPr>
              <w:t>Guides</w:t>
            </w:r>
          </w:p>
        </w:tc>
        <w:tc>
          <w:tcPr>
            <w:tcW w:w="3401" w:type="dxa"/>
          </w:tcPr>
          <w:p>
            <w:pPr>
              <w:pStyle w:val="TableParagraph"/>
              <w:spacing w:before="13"/>
              <w:rPr>
                <w:rFonts w:ascii="Arial"/>
                <w:b/>
                <w:sz w:val="22"/>
              </w:rPr>
            </w:pPr>
          </w:p>
          <w:p>
            <w:pPr>
              <w:pStyle w:val="TableParagraph"/>
              <w:ind w:left="109"/>
              <w:rPr>
                <w:sz w:val="22"/>
              </w:rPr>
            </w:pPr>
            <w:r>
              <w:rPr>
                <w:sz w:val="22"/>
              </w:rPr>
              <w:t>Suitable</w:t>
            </w:r>
            <w:r>
              <w:rPr>
                <w:spacing w:val="-3"/>
                <w:sz w:val="22"/>
              </w:rPr>
              <w:t> </w:t>
            </w:r>
            <w:r>
              <w:rPr>
                <w:sz w:val="22"/>
              </w:rPr>
              <w:t>for</w:t>
            </w:r>
            <w:r>
              <w:rPr>
                <w:spacing w:val="-3"/>
                <w:sz w:val="22"/>
              </w:rPr>
              <w:t> </w:t>
            </w:r>
            <w:r>
              <w:rPr>
                <w:sz w:val="22"/>
              </w:rPr>
              <w:t>upto</w:t>
            </w:r>
            <w:r>
              <w:rPr>
                <w:spacing w:val="-4"/>
                <w:sz w:val="22"/>
              </w:rPr>
              <w:t> </w:t>
            </w:r>
            <w:r>
              <w:rPr>
                <w:sz w:val="22"/>
              </w:rPr>
              <w:t>40</w:t>
            </w:r>
            <w:r>
              <w:rPr>
                <w:spacing w:val="-4"/>
                <w:sz w:val="22"/>
              </w:rPr>
              <w:t> </w:t>
            </w:r>
            <w:r>
              <w:rPr>
                <w:sz w:val="22"/>
              </w:rPr>
              <w:t>mm</w:t>
            </w:r>
            <w:r>
              <w:rPr>
                <w:spacing w:val="-3"/>
                <w:sz w:val="22"/>
              </w:rPr>
              <w:t> </w:t>
            </w:r>
            <w:r>
              <w:rPr>
                <w:spacing w:val="-2"/>
                <w:sz w:val="22"/>
              </w:rPr>
              <w:t>duct.</w:t>
            </w:r>
          </w:p>
        </w:tc>
        <w:tc>
          <w:tcPr>
            <w:tcW w:w="2841" w:type="dxa"/>
          </w:tcPr>
          <w:p>
            <w:pPr>
              <w:pStyle w:val="TableParagraph"/>
              <w:spacing w:before="12"/>
              <w:ind w:left="110"/>
              <w:rPr>
                <w:sz w:val="22"/>
              </w:rPr>
            </w:pPr>
            <w:r>
              <w:rPr>
                <w:sz w:val="22"/>
              </w:rPr>
              <w:t>FIM.</w:t>
            </w:r>
            <w:r>
              <w:rPr>
                <w:spacing w:val="-2"/>
                <w:sz w:val="22"/>
              </w:rPr>
              <w:t> </w:t>
            </w:r>
            <w:r>
              <w:rPr>
                <w:sz w:val="22"/>
              </w:rPr>
              <w:t>To</w:t>
            </w:r>
            <w:r>
              <w:rPr>
                <w:spacing w:val="-6"/>
                <w:sz w:val="22"/>
              </w:rPr>
              <w:t> </w:t>
            </w:r>
            <w:r>
              <w:rPr>
                <w:sz w:val="22"/>
              </w:rPr>
              <w:t>protect</w:t>
            </w:r>
            <w:r>
              <w:rPr>
                <w:spacing w:val="-1"/>
                <w:sz w:val="22"/>
              </w:rPr>
              <w:t> </w:t>
            </w:r>
            <w:r>
              <w:rPr>
                <w:sz w:val="22"/>
              </w:rPr>
              <w:t>and</w:t>
            </w:r>
            <w:r>
              <w:rPr>
                <w:spacing w:val="-5"/>
                <w:sz w:val="22"/>
              </w:rPr>
              <w:t> </w:t>
            </w:r>
            <w:r>
              <w:rPr>
                <w:spacing w:val="-2"/>
                <w:sz w:val="22"/>
              </w:rPr>
              <w:t>guide</w:t>
            </w:r>
          </w:p>
          <w:p>
            <w:pPr>
              <w:pStyle w:val="TableParagraph"/>
              <w:spacing w:line="252" w:lineRule="exact"/>
              <w:ind w:left="110" w:right="33"/>
              <w:rPr>
                <w:sz w:val="22"/>
              </w:rPr>
            </w:pPr>
            <w:r>
              <w:rPr>
                <w:sz w:val="22"/>
              </w:rPr>
              <w:t>cable when entering &amp; leaving</w:t>
            </w:r>
            <w:r>
              <w:rPr>
                <w:spacing w:val="-12"/>
                <w:sz w:val="22"/>
              </w:rPr>
              <w:t> </w:t>
            </w:r>
            <w:r>
              <w:rPr>
                <w:sz w:val="22"/>
              </w:rPr>
              <w:t>duct.</w:t>
            </w:r>
            <w:r>
              <w:rPr>
                <w:spacing w:val="-13"/>
                <w:sz w:val="22"/>
              </w:rPr>
              <w:t> </w:t>
            </w:r>
            <w:r>
              <w:rPr>
                <w:sz w:val="22"/>
              </w:rPr>
              <w:t>As</w:t>
            </w:r>
            <w:r>
              <w:rPr>
                <w:spacing w:val="-14"/>
                <w:sz w:val="22"/>
              </w:rPr>
              <w:t> </w:t>
            </w:r>
            <w:r>
              <w:rPr>
                <w:sz w:val="22"/>
              </w:rPr>
              <w:t>required.</w:t>
            </w:r>
          </w:p>
        </w:tc>
      </w:tr>
      <w:tr>
        <w:trPr>
          <w:trHeight w:val="1012" w:hRule="atLeast"/>
        </w:trPr>
        <w:tc>
          <w:tcPr>
            <w:tcW w:w="888" w:type="dxa"/>
          </w:tcPr>
          <w:p>
            <w:pPr>
              <w:pStyle w:val="TableParagraph"/>
              <w:spacing w:before="129"/>
              <w:rPr>
                <w:rFonts w:ascii="Arial"/>
                <w:b/>
                <w:sz w:val="22"/>
              </w:rPr>
            </w:pPr>
          </w:p>
          <w:p>
            <w:pPr>
              <w:pStyle w:val="TableParagraph"/>
              <w:ind w:left="15" w:right="5"/>
              <w:jc w:val="center"/>
              <w:rPr>
                <w:sz w:val="22"/>
              </w:rPr>
            </w:pPr>
            <w:r>
              <w:rPr>
                <w:spacing w:val="-5"/>
                <w:sz w:val="22"/>
              </w:rPr>
              <w:t>12</w:t>
            </w:r>
          </w:p>
        </w:tc>
        <w:tc>
          <w:tcPr>
            <w:tcW w:w="3218" w:type="dxa"/>
          </w:tcPr>
          <w:p>
            <w:pPr>
              <w:pStyle w:val="TableParagraph"/>
              <w:ind w:left="105"/>
              <w:rPr>
                <w:sz w:val="22"/>
              </w:rPr>
            </w:pPr>
            <w:r>
              <w:rPr>
                <w:sz w:val="22"/>
              </w:rPr>
              <w:t>D Shackle, 1 T Chain pulley block</w:t>
            </w:r>
            <w:r>
              <w:rPr>
                <w:spacing w:val="-6"/>
                <w:sz w:val="22"/>
              </w:rPr>
              <w:t> </w:t>
            </w:r>
            <w:r>
              <w:rPr>
                <w:sz w:val="22"/>
              </w:rPr>
              <w:t>3</w:t>
            </w:r>
            <w:r>
              <w:rPr>
                <w:spacing w:val="-5"/>
                <w:sz w:val="22"/>
              </w:rPr>
              <w:t> </w:t>
            </w:r>
            <w:r>
              <w:rPr>
                <w:sz w:val="22"/>
              </w:rPr>
              <w:t>T</w:t>
            </w:r>
            <w:r>
              <w:rPr>
                <w:spacing w:val="-8"/>
                <w:sz w:val="22"/>
              </w:rPr>
              <w:t> </w:t>
            </w:r>
            <w:r>
              <w:rPr>
                <w:sz w:val="22"/>
              </w:rPr>
              <w:t>x</w:t>
            </w:r>
            <w:r>
              <w:rPr>
                <w:spacing w:val="-5"/>
                <w:sz w:val="22"/>
              </w:rPr>
              <w:t> </w:t>
            </w:r>
            <w:r>
              <w:rPr>
                <w:sz w:val="22"/>
              </w:rPr>
              <w:t>9</w:t>
            </w:r>
            <w:r>
              <w:rPr>
                <w:spacing w:val="-8"/>
                <w:sz w:val="22"/>
              </w:rPr>
              <w:t> </w:t>
            </w:r>
            <w:r>
              <w:rPr>
                <w:sz w:val="22"/>
              </w:rPr>
              <w:t>meter</w:t>
            </w:r>
            <w:r>
              <w:rPr>
                <w:spacing w:val="-5"/>
                <w:sz w:val="22"/>
              </w:rPr>
              <w:t> </w:t>
            </w:r>
            <w:r>
              <w:rPr>
                <w:sz w:val="22"/>
              </w:rPr>
              <w:t>or</w:t>
            </w:r>
            <w:r>
              <w:rPr>
                <w:spacing w:val="-2"/>
                <w:sz w:val="22"/>
              </w:rPr>
              <w:t> </w:t>
            </w:r>
            <w:r>
              <w:rPr>
                <w:sz w:val="22"/>
              </w:rPr>
              <w:t>suitable arrangement to lift Manhole</w:t>
            </w:r>
          </w:p>
          <w:p>
            <w:pPr>
              <w:pStyle w:val="TableParagraph"/>
              <w:spacing w:line="232" w:lineRule="exact" w:before="2"/>
              <w:ind w:left="105"/>
              <w:rPr>
                <w:sz w:val="22"/>
              </w:rPr>
            </w:pPr>
            <w:r>
              <w:rPr>
                <w:sz w:val="22"/>
              </w:rPr>
              <w:t>covers</w:t>
            </w:r>
            <w:r>
              <w:rPr>
                <w:spacing w:val="-5"/>
                <w:sz w:val="22"/>
              </w:rPr>
              <w:t> </w:t>
            </w:r>
            <w:r>
              <w:rPr>
                <w:sz w:val="22"/>
              </w:rPr>
              <w:t>and</w:t>
            </w:r>
            <w:r>
              <w:rPr>
                <w:spacing w:val="-5"/>
                <w:sz w:val="22"/>
              </w:rPr>
              <w:t> </w:t>
            </w:r>
            <w:r>
              <w:rPr>
                <w:spacing w:val="-2"/>
                <w:sz w:val="22"/>
              </w:rPr>
              <w:t>Manholes.</w:t>
            </w:r>
          </w:p>
        </w:tc>
        <w:tc>
          <w:tcPr>
            <w:tcW w:w="3401" w:type="dxa"/>
          </w:tcPr>
          <w:p>
            <w:pPr>
              <w:pStyle w:val="TableParagraph"/>
              <w:rPr>
                <w:rFonts w:ascii="Times New Roman"/>
                <w:sz w:val="22"/>
              </w:rPr>
            </w:pPr>
          </w:p>
        </w:tc>
        <w:tc>
          <w:tcPr>
            <w:tcW w:w="2841" w:type="dxa"/>
            <w:vMerge w:val="restart"/>
          </w:tcPr>
          <w:p>
            <w:pPr>
              <w:pStyle w:val="TableParagraph"/>
              <w:rPr>
                <w:rFonts w:ascii="Arial"/>
                <w:b/>
                <w:sz w:val="22"/>
              </w:rPr>
            </w:pPr>
          </w:p>
          <w:p>
            <w:pPr>
              <w:pStyle w:val="TableParagraph"/>
              <w:rPr>
                <w:rFonts w:ascii="Arial"/>
                <w:b/>
                <w:sz w:val="22"/>
              </w:rPr>
            </w:pPr>
          </w:p>
          <w:p>
            <w:pPr>
              <w:pStyle w:val="TableParagraph"/>
              <w:rPr>
                <w:rFonts w:ascii="Arial"/>
                <w:b/>
                <w:sz w:val="22"/>
              </w:rPr>
            </w:pPr>
          </w:p>
          <w:p>
            <w:pPr>
              <w:pStyle w:val="TableParagraph"/>
              <w:rPr>
                <w:rFonts w:ascii="Arial"/>
                <w:b/>
                <w:sz w:val="22"/>
              </w:rPr>
            </w:pPr>
          </w:p>
          <w:p>
            <w:pPr>
              <w:pStyle w:val="TableParagraph"/>
              <w:rPr>
                <w:rFonts w:ascii="Arial"/>
                <w:b/>
                <w:sz w:val="22"/>
              </w:rPr>
            </w:pPr>
          </w:p>
          <w:p>
            <w:pPr>
              <w:pStyle w:val="TableParagraph"/>
              <w:spacing w:before="25"/>
              <w:rPr>
                <w:rFonts w:ascii="Arial"/>
                <w:b/>
                <w:sz w:val="22"/>
              </w:rPr>
            </w:pPr>
          </w:p>
          <w:p>
            <w:pPr>
              <w:pStyle w:val="TableParagraph"/>
              <w:ind w:left="858"/>
              <w:rPr>
                <w:sz w:val="22"/>
              </w:rPr>
            </w:pPr>
            <w:r>
              <w:rPr>
                <w:sz w:val="22"/>
              </w:rPr>
              <w:t>As </w:t>
            </w:r>
            <w:r>
              <w:rPr>
                <w:spacing w:val="-2"/>
                <w:sz w:val="22"/>
              </w:rPr>
              <w:t>required</w:t>
            </w:r>
          </w:p>
        </w:tc>
      </w:tr>
      <w:tr>
        <w:trPr>
          <w:trHeight w:val="254" w:hRule="atLeast"/>
        </w:trPr>
        <w:tc>
          <w:tcPr>
            <w:tcW w:w="888" w:type="dxa"/>
          </w:tcPr>
          <w:p>
            <w:pPr>
              <w:pStyle w:val="TableParagraph"/>
              <w:spacing w:line="234" w:lineRule="exact"/>
              <w:ind w:left="15" w:right="5"/>
              <w:jc w:val="center"/>
              <w:rPr>
                <w:sz w:val="22"/>
              </w:rPr>
            </w:pPr>
            <w:r>
              <w:rPr>
                <w:spacing w:val="-5"/>
                <w:sz w:val="22"/>
              </w:rPr>
              <w:t>13</w:t>
            </w:r>
          </w:p>
        </w:tc>
        <w:tc>
          <w:tcPr>
            <w:tcW w:w="3218" w:type="dxa"/>
          </w:tcPr>
          <w:p>
            <w:pPr>
              <w:pStyle w:val="TableParagraph"/>
              <w:spacing w:line="234" w:lineRule="exact"/>
              <w:ind w:left="105"/>
              <w:rPr>
                <w:sz w:val="22"/>
              </w:rPr>
            </w:pPr>
            <w:r>
              <w:rPr>
                <w:sz w:val="22"/>
              </w:rPr>
              <w:t>Derrick</w:t>
            </w:r>
            <w:r>
              <w:rPr>
                <w:spacing w:val="-4"/>
                <w:sz w:val="22"/>
              </w:rPr>
              <w:t> Pipe</w:t>
            </w:r>
          </w:p>
        </w:tc>
        <w:tc>
          <w:tcPr>
            <w:tcW w:w="3401" w:type="dxa"/>
          </w:tcPr>
          <w:p>
            <w:pPr>
              <w:pStyle w:val="TableParagraph"/>
              <w:rPr>
                <w:rFonts w:ascii="Times New Roman"/>
                <w:sz w:val="18"/>
              </w:rPr>
            </w:pPr>
          </w:p>
        </w:tc>
        <w:tc>
          <w:tcPr>
            <w:tcW w:w="2841" w:type="dxa"/>
            <w:vMerge/>
            <w:tcBorders>
              <w:top w:val="nil"/>
            </w:tcBorders>
          </w:tcPr>
          <w:p>
            <w:pPr>
              <w:rPr>
                <w:sz w:val="2"/>
                <w:szCs w:val="2"/>
              </w:rPr>
            </w:pPr>
          </w:p>
        </w:tc>
      </w:tr>
      <w:tr>
        <w:trPr>
          <w:trHeight w:val="758" w:hRule="atLeast"/>
        </w:trPr>
        <w:tc>
          <w:tcPr>
            <w:tcW w:w="888" w:type="dxa"/>
          </w:tcPr>
          <w:p>
            <w:pPr>
              <w:pStyle w:val="TableParagraph"/>
              <w:spacing w:before="252"/>
              <w:ind w:left="15" w:right="5"/>
              <w:jc w:val="center"/>
              <w:rPr>
                <w:sz w:val="22"/>
              </w:rPr>
            </w:pPr>
            <w:r>
              <w:rPr>
                <w:spacing w:val="-5"/>
                <w:sz w:val="22"/>
              </w:rPr>
              <w:t>14</w:t>
            </w:r>
          </w:p>
        </w:tc>
        <w:tc>
          <w:tcPr>
            <w:tcW w:w="3218" w:type="dxa"/>
          </w:tcPr>
          <w:p>
            <w:pPr>
              <w:pStyle w:val="TableParagraph"/>
              <w:ind w:left="105"/>
              <w:rPr>
                <w:sz w:val="22"/>
              </w:rPr>
            </w:pPr>
            <w:r>
              <w:rPr>
                <w:sz w:val="22"/>
              </w:rPr>
              <w:t>Bearing Type, Single / Double Pulley</w:t>
            </w:r>
            <w:r>
              <w:rPr>
                <w:spacing w:val="-10"/>
                <w:sz w:val="22"/>
              </w:rPr>
              <w:t> </w:t>
            </w:r>
            <w:r>
              <w:rPr>
                <w:sz w:val="22"/>
              </w:rPr>
              <w:t>Rope,</w:t>
            </w:r>
            <w:r>
              <w:rPr>
                <w:spacing w:val="-9"/>
                <w:sz w:val="22"/>
              </w:rPr>
              <w:t> </w:t>
            </w:r>
            <w:r>
              <w:rPr>
                <w:sz w:val="22"/>
              </w:rPr>
              <w:t>Pulley</w:t>
            </w:r>
            <w:r>
              <w:rPr>
                <w:spacing w:val="-10"/>
                <w:sz w:val="22"/>
              </w:rPr>
              <w:t> </w:t>
            </w:r>
            <w:r>
              <w:rPr>
                <w:sz w:val="22"/>
              </w:rPr>
              <w:t>Sling,</w:t>
            </w:r>
            <w:r>
              <w:rPr>
                <w:spacing w:val="-9"/>
                <w:sz w:val="22"/>
              </w:rPr>
              <w:t> </w:t>
            </w:r>
            <w:r>
              <w:rPr>
                <w:sz w:val="22"/>
              </w:rPr>
              <w:t>wire</w:t>
            </w:r>
          </w:p>
          <w:p>
            <w:pPr>
              <w:pStyle w:val="TableParagraph"/>
              <w:spacing w:line="232" w:lineRule="exact"/>
              <w:ind w:left="105"/>
              <w:rPr>
                <w:sz w:val="22"/>
              </w:rPr>
            </w:pPr>
            <w:r>
              <w:rPr>
                <w:sz w:val="22"/>
              </w:rPr>
              <w:t>rope,</w:t>
            </w:r>
            <w:r>
              <w:rPr>
                <w:spacing w:val="-4"/>
                <w:sz w:val="22"/>
              </w:rPr>
              <w:t> </w:t>
            </w:r>
            <w:r>
              <w:rPr>
                <w:sz w:val="22"/>
              </w:rPr>
              <w:t>1</w:t>
            </w:r>
            <w:r>
              <w:rPr>
                <w:spacing w:val="-1"/>
                <w:sz w:val="22"/>
              </w:rPr>
              <w:t> </w:t>
            </w:r>
            <w:r>
              <w:rPr>
                <w:spacing w:val="-10"/>
                <w:sz w:val="22"/>
              </w:rPr>
              <w:t>T</w:t>
            </w:r>
          </w:p>
        </w:tc>
        <w:tc>
          <w:tcPr>
            <w:tcW w:w="3401" w:type="dxa"/>
          </w:tcPr>
          <w:p>
            <w:pPr>
              <w:pStyle w:val="TableParagraph"/>
              <w:rPr>
                <w:rFonts w:ascii="Times New Roman"/>
                <w:sz w:val="22"/>
              </w:rPr>
            </w:pPr>
          </w:p>
        </w:tc>
        <w:tc>
          <w:tcPr>
            <w:tcW w:w="2841" w:type="dxa"/>
            <w:vMerge/>
            <w:tcBorders>
              <w:top w:val="nil"/>
            </w:tcBorders>
          </w:tcPr>
          <w:p>
            <w:pPr>
              <w:rPr>
                <w:sz w:val="2"/>
                <w:szCs w:val="2"/>
              </w:rPr>
            </w:pPr>
          </w:p>
        </w:tc>
      </w:tr>
      <w:tr>
        <w:trPr>
          <w:trHeight w:val="506" w:hRule="atLeast"/>
        </w:trPr>
        <w:tc>
          <w:tcPr>
            <w:tcW w:w="888" w:type="dxa"/>
          </w:tcPr>
          <w:p>
            <w:pPr>
              <w:pStyle w:val="TableParagraph"/>
              <w:spacing w:before="127"/>
              <w:ind w:left="15" w:right="5"/>
              <w:jc w:val="center"/>
              <w:rPr>
                <w:sz w:val="22"/>
              </w:rPr>
            </w:pPr>
            <w:r>
              <w:rPr>
                <w:spacing w:val="-5"/>
                <w:sz w:val="22"/>
              </w:rPr>
              <w:t>15</w:t>
            </w:r>
          </w:p>
        </w:tc>
        <w:tc>
          <w:tcPr>
            <w:tcW w:w="3218" w:type="dxa"/>
          </w:tcPr>
          <w:p>
            <w:pPr>
              <w:pStyle w:val="TableParagraph"/>
              <w:spacing w:line="254" w:lineRule="exact"/>
              <w:ind w:left="105"/>
              <w:rPr>
                <w:sz w:val="22"/>
              </w:rPr>
            </w:pPr>
            <w:r>
              <w:rPr>
                <w:sz w:val="22"/>
              </w:rPr>
              <w:t>Hook</w:t>
            </w:r>
            <w:r>
              <w:rPr>
                <w:spacing w:val="-8"/>
                <w:sz w:val="22"/>
              </w:rPr>
              <w:t> </w:t>
            </w:r>
            <w:r>
              <w:rPr>
                <w:sz w:val="22"/>
              </w:rPr>
              <w:t>Connected</w:t>
            </w:r>
            <w:r>
              <w:rPr>
                <w:spacing w:val="-10"/>
                <w:sz w:val="22"/>
              </w:rPr>
              <w:t> </w:t>
            </w:r>
            <w:r>
              <w:rPr>
                <w:sz w:val="22"/>
              </w:rPr>
              <w:t>to</w:t>
            </w:r>
            <w:r>
              <w:rPr>
                <w:spacing w:val="-10"/>
                <w:sz w:val="22"/>
              </w:rPr>
              <w:t> </w:t>
            </w:r>
            <w:r>
              <w:rPr>
                <w:sz w:val="22"/>
              </w:rPr>
              <w:t>Vehicle</w:t>
            </w:r>
            <w:r>
              <w:rPr>
                <w:spacing w:val="-8"/>
                <w:sz w:val="22"/>
              </w:rPr>
              <w:t> </w:t>
            </w:r>
            <w:r>
              <w:rPr>
                <w:sz w:val="22"/>
              </w:rPr>
              <w:t>for pulling Mobile DG</w:t>
            </w:r>
          </w:p>
        </w:tc>
        <w:tc>
          <w:tcPr>
            <w:tcW w:w="3401" w:type="dxa"/>
          </w:tcPr>
          <w:p>
            <w:pPr>
              <w:pStyle w:val="TableParagraph"/>
              <w:spacing w:line="254" w:lineRule="exact"/>
              <w:ind w:left="109"/>
              <w:rPr>
                <w:sz w:val="22"/>
              </w:rPr>
            </w:pPr>
            <w:r>
              <w:rPr>
                <w:sz w:val="22"/>
              </w:rPr>
              <w:t>To</w:t>
            </w:r>
            <w:r>
              <w:rPr>
                <w:spacing w:val="-4"/>
                <w:sz w:val="22"/>
              </w:rPr>
              <w:t> </w:t>
            </w:r>
            <w:r>
              <w:rPr>
                <w:sz w:val="22"/>
              </w:rPr>
              <w:t>be</w:t>
            </w:r>
            <w:r>
              <w:rPr>
                <w:spacing w:val="-4"/>
                <w:sz w:val="22"/>
              </w:rPr>
              <w:t> </w:t>
            </w:r>
            <w:r>
              <w:rPr>
                <w:sz w:val="22"/>
              </w:rPr>
              <w:t>able</w:t>
            </w:r>
            <w:r>
              <w:rPr>
                <w:spacing w:val="-6"/>
                <w:sz w:val="22"/>
              </w:rPr>
              <w:t> </w:t>
            </w:r>
            <w:r>
              <w:rPr>
                <w:sz w:val="22"/>
              </w:rPr>
              <w:t>to</w:t>
            </w:r>
            <w:r>
              <w:rPr>
                <w:spacing w:val="-4"/>
                <w:sz w:val="22"/>
              </w:rPr>
              <w:t> </w:t>
            </w:r>
            <w:r>
              <w:rPr>
                <w:sz w:val="22"/>
              </w:rPr>
              <w:t>pull</w:t>
            </w:r>
            <w:r>
              <w:rPr>
                <w:spacing w:val="-4"/>
                <w:sz w:val="22"/>
              </w:rPr>
              <w:t> </w:t>
            </w:r>
            <w:r>
              <w:rPr>
                <w:sz w:val="22"/>
              </w:rPr>
              <w:t>1</w:t>
            </w:r>
            <w:r>
              <w:rPr>
                <w:spacing w:val="-6"/>
                <w:sz w:val="22"/>
              </w:rPr>
              <w:t> </w:t>
            </w:r>
            <w:r>
              <w:rPr>
                <w:sz w:val="22"/>
              </w:rPr>
              <w:t>Ton</w:t>
            </w:r>
            <w:r>
              <w:rPr>
                <w:spacing w:val="-6"/>
                <w:sz w:val="22"/>
              </w:rPr>
              <w:t> </w:t>
            </w:r>
            <w:r>
              <w:rPr>
                <w:sz w:val="22"/>
              </w:rPr>
              <w:t>Load</w:t>
            </w:r>
            <w:r>
              <w:rPr>
                <w:spacing w:val="-2"/>
                <w:sz w:val="22"/>
              </w:rPr>
              <w:t> </w:t>
            </w:r>
            <w:r>
              <w:rPr>
                <w:sz w:val="22"/>
              </w:rPr>
              <w:t>of Mobile DG</w:t>
            </w:r>
          </w:p>
        </w:tc>
        <w:tc>
          <w:tcPr>
            <w:tcW w:w="2841" w:type="dxa"/>
            <w:vMerge/>
            <w:tcBorders>
              <w:top w:val="nil"/>
            </w:tcBorders>
          </w:tcPr>
          <w:p>
            <w:pPr>
              <w:rPr>
                <w:sz w:val="2"/>
                <w:szCs w:val="2"/>
              </w:rPr>
            </w:pPr>
          </w:p>
        </w:tc>
      </w:tr>
      <w:tr>
        <w:trPr>
          <w:trHeight w:val="251" w:hRule="atLeast"/>
        </w:trPr>
        <w:tc>
          <w:tcPr>
            <w:tcW w:w="888" w:type="dxa"/>
          </w:tcPr>
          <w:p>
            <w:pPr>
              <w:pStyle w:val="TableParagraph"/>
              <w:spacing w:line="232" w:lineRule="exact"/>
              <w:ind w:left="15" w:right="5"/>
              <w:jc w:val="center"/>
              <w:rPr>
                <w:sz w:val="22"/>
              </w:rPr>
            </w:pPr>
            <w:r>
              <w:rPr>
                <w:spacing w:val="-5"/>
                <w:sz w:val="22"/>
              </w:rPr>
              <w:t>16</w:t>
            </w:r>
          </w:p>
        </w:tc>
        <w:tc>
          <w:tcPr>
            <w:tcW w:w="3218" w:type="dxa"/>
          </w:tcPr>
          <w:p>
            <w:pPr>
              <w:pStyle w:val="TableParagraph"/>
              <w:spacing w:line="232" w:lineRule="exact"/>
              <w:ind w:left="105"/>
              <w:rPr>
                <w:sz w:val="22"/>
              </w:rPr>
            </w:pPr>
            <w:r>
              <w:rPr>
                <w:sz w:val="22"/>
              </w:rPr>
              <w:t>Fire</w:t>
            </w:r>
            <w:r>
              <w:rPr>
                <w:spacing w:val="-3"/>
                <w:sz w:val="22"/>
              </w:rPr>
              <w:t> </w:t>
            </w:r>
            <w:r>
              <w:rPr>
                <w:spacing w:val="-2"/>
                <w:sz w:val="22"/>
              </w:rPr>
              <w:t>Extinguisher</w:t>
            </w:r>
          </w:p>
        </w:tc>
        <w:tc>
          <w:tcPr>
            <w:tcW w:w="3401" w:type="dxa"/>
          </w:tcPr>
          <w:p>
            <w:pPr>
              <w:pStyle w:val="TableParagraph"/>
              <w:rPr>
                <w:rFonts w:ascii="Times New Roman"/>
                <w:sz w:val="18"/>
              </w:rPr>
            </w:pPr>
          </w:p>
        </w:tc>
        <w:tc>
          <w:tcPr>
            <w:tcW w:w="2841" w:type="dxa"/>
            <w:vMerge/>
            <w:tcBorders>
              <w:top w:val="nil"/>
            </w:tcBorders>
          </w:tcPr>
          <w:p>
            <w:pPr>
              <w:rPr>
                <w:sz w:val="2"/>
                <w:szCs w:val="2"/>
              </w:rPr>
            </w:pPr>
          </w:p>
        </w:tc>
      </w:tr>
      <w:tr>
        <w:trPr>
          <w:trHeight w:val="505" w:hRule="atLeast"/>
        </w:trPr>
        <w:tc>
          <w:tcPr>
            <w:tcW w:w="888" w:type="dxa"/>
          </w:tcPr>
          <w:p>
            <w:pPr>
              <w:pStyle w:val="TableParagraph"/>
              <w:spacing w:before="124"/>
              <w:ind w:left="15" w:right="5"/>
              <w:jc w:val="center"/>
              <w:rPr>
                <w:sz w:val="22"/>
              </w:rPr>
            </w:pPr>
            <w:r>
              <w:rPr>
                <w:spacing w:val="-5"/>
                <w:sz w:val="22"/>
              </w:rPr>
              <w:t>17</w:t>
            </w:r>
          </w:p>
        </w:tc>
        <w:tc>
          <w:tcPr>
            <w:tcW w:w="3218" w:type="dxa"/>
          </w:tcPr>
          <w:p>
            <w:pPr>
              <w:pStyle w:val="TableParagraph"/>
              <w:spacing w:line="252" w:lineRule="exact"/>
              <w:ind w:left="105" w:right="178"/>
              <w:rPr>
                <w:sz w:val="22"/>
              </w:rPr>
            </w:pPr>
            <w:r>
              <w:rPr>
                <w:sz w:val="22"/>
              </w:rPr>
              <w:t>Seat</w:t>
            </w:r>
            <w:r>
              <w:rPr>
                <w:spacing w:val="-8"/>
                <w:sz w:val="22"/>
              </w:rPr>
              <w:t> </w:t>
            </w:r>
            <w:r>
              <w:rPr>
                <w:sz w:val="22"/>
              </w:rPr>
              <w:t>Belt,</w:t>
            </w:r>
            <w:r>
              <w:rPr>
                <w:spacing w:val="-8"/>
                <w:sz w:val="22"/>
              </w:rPr>
              <w:t> </w:t>
            </w:r>
            <w:r>
              <w:rPr>
                <w:sz w:val="22"/>
              </w:rPr>
              <w:t>Spare</w:t>
            </w:r>
            <w:r>
              <w:rPr>
                <w:spacing w:val="-12"/>
                <w:sz w:val="22"/>
              </w:rPr>
              <w:t> </w:t>
            </w:r>
            <w:r>
              <w:rPr>
                <w:sz w:val="22"/>
              </w:rPr>
              <w:t>Tyre,</w:t>
            </w:r>
            <w:r>
              <w:rPr>
                <w:spacing w:val="-11"/>
                <w:sz w:val="22"/>
              </w:rPr>
              <w:t> </w:t>
            </w:r>
            <w:r>
              <w:rPr>
                <w:sz w:val="22"/>
              </w:rPr>
              <w:t>jack and tool Kit, Warning Sign</w:t>
            </w:r>
          </w:p>
        </w:tc>
        <w:tc>
          <w:tcPr>
            <w:tcW w:w="3401" w:type="dxa"/>
          </w:tcPr>
          <w:p>
            <w:pPr>
              <w:pStyle w:val="TableParagraph"/>
              <w:rPr>
                <w:rFonts w:ascii="Times New Roman"/>
                <w:sz w:val="22"/>
              </w:rPr>
            </w:pPr>
          </w:p>
        </w:tc>
        <w:tc>
          <w:tcPr>
            <w:tcW w:w="2841" w:type="dxa"/>
            <w:vMerge/>
            <w:tcBorders>
              <w:top w:val="nil"/>
            </w:tcBorders>
          </w:tcPr>
          <w:p>
            <w:pPr>
              <w:rPr>
                <w:sz w:val="2"/>
                <w:szCs w:val="2"/>
              </w:rPr>
            </w:pPr>
          </w:p>
        </w:tc>
      </w:tr>
    </w:tbl>
    <w:p>
      <w:pPr>
        <w:spacing w:after="0"/>
        <w:rPr>
          <w:sz w:val="2"/>
          <w:szCs w:val="2"/>
        </w:rPr>
        <w:sectPr>
          <w:headerReference w:type="default" r:id="rId49"/>
          <w:footerReference w:type="default" r:id="rId50"/>
          <w:pgSz w:w="11920" w:h="16850"/>
          <w:pgMar w:header="320" w:footer="26" w:top="1260" w:bottom="220" w:left="360" w:right="380"/>
        </w:sectPr>
      </w:pPr>
    </w:p>
    <w:p>
      <w:pPr>
        <w:pStyle w:val="BodyText"/>
        <w:spacing w:before="9"/>
        <w:rPr>
          <w:rFonts w:ascii="Arial"/>
          <w:b/>
          <w:sz w:val="19"/>
        </w:rPr>
      </w:pPr>
      <w:r>
        <w:rPr/>
        <w:drawing>
          <wp:anchor distT="0" distB="0" distL="0" distR="0" allowOverlap="1" layoutInCell="1" locked="0" behindDoc="1" simplePos="0" relativeHeight="466918400">
            <wp:simplePos x="0" y="0"/>
            <wp:positionH relativeFrom="page">
              <wp:posOffset>330403</wp:posOffset>
            </wp:positionH>
            <wp:positionV relativeFrom="page">
              <wp:posOffset>2423213</wp:posOffset>
            </wp:positionV>
            <wp:extent cx="6714286" cy="6622869"/>
            <wp:effectExtent l="0" t="0" r="0" b="0"/>
            <wp:wrapNone/>
            <wp:docPr id="279" name="Image 279"/>
            <wp:cNvGraphicFramePr>
              <a:graphicFrameLocks/>
            </wp:cNvGraphicFramePr>
            <a:graphic>
              <a:graphicData uri="http://schemas.openxmlformats.org/drawingml/2006/picture">
                <pic:pic>
                  <pic:nvPicPr>
                    <pic:cNvPr id="279" name="Image 279"/>
                    <pic:cNvPicPr/>
                  </pic:nvPicPr>
                  <pic:blipFill>
                    <a:blip r:embed="rId51" cstate="print"/>
                    <a:stretch>
                      <a:fillRect/>
                    </a:stretch>
                  </pic:blipFill>
                  <pic:spPr>
                    <a:xfrm>
                      <a:off x="0" y="0"/>
                      <a:ext cx="6714286" cy="6622869"/>
                    </a:xfrm>
                    <a:prstGeom prst="rect">
                      <a:avLst/>
                    </a:prstGeom>
                  </pic:spPr>
                </pic:pic>
              </a:graphicData>
            </a:graphic>
          </wp:anchor>
        </w:drawing>
      </w:r>
    </w:p>
    <w:tbl>
      <w:tblPr>
        <w:tblW w:w="0" w:type="auto"/>
        <w:jc w:val="left"/>
        <w:tblInd w:w="6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88"/>
        <w:gridCol w:w="151"/>
        <w:gridCol w:w="3068"/>
        <w:gridCol w:w="2127"/>
        <w:gridCol w:w="1275"/>
        <w:gridCol w:w="1149"/>
        <w:gridCol w:w="1692"/>
        <w:gridCol w:w="62"/>
      </w:tblGrid>
      <w:tr>
        <w:trPr>
          <w:trHeight w:val="254" w:hRule="atLeast"/>
        </w:trPr>
        <w:tc>
          <w:tcPr>
            <w:tcW w:w="888" w:type="dxa"/>
          </w:tcPr>
          <w:p>
            <w:pPr>
              <w:pStyle w:val="TableParagraph"/>
              <w:rPr>
                <w:rFonts w:ascii="Times New Roman"/>
                <w:sz w:val="18"/>
              </w:rPr>
            </w:pPr>
          </w:p>
        </w:tc>
        <w:tc>
          <w:tcPr>
            <w:tcW w:w="3219" w:type="dxa"/>
            <w:gridSpan w:val="2"/>
          </w:tcPr>
          <w:p>
            <w:pPr>
              <w:pStyle w:val="TableParagraph"/>
              <w:spacing w:line="232" w:lineRule="exact" w:before="2"/>
              <w:ind w:left="105"/>
              <w:rPr>
                <w:rFonts w:ascii="Arial"/>
                <w:b/>
                <w:sz w:val="22"/>
              </w:rPr>
            </w:pPr>
            <w:r>
              <w:rPr>
                <w:rFonts w:ascii="Arial"/>
                <w:b/>
                <w:spacing w:val="-2"/>
                <w:sz w:val="22"/>
              </w:rPr>
              <w:t>Material:</w:t>
            </w:r>
          </w:p>
        </w:tc>
        <w:tc>
          <w:tcPr>
            <w:tcW w:w="3402" w:type="dxa"/>
            <w:gridSpan w:val="2"/>
          </w:tcPr>
          <w:p>
            <w:pPr>
              <w:pStyle w:val="TableParagraph"/>
              <w:rPr>
                <w:rFonts w:ascii="Times New Roman"/>
                <w:sz w:val="18"/>
              </w:rPr>
            </w:pPr>
          </w:p>
        </w:tc>
        <w:tc>
          <w:tcPr>
            <w:tcW w:w="2841" w:type="dxa"/>
            <w:gridSpan w:val="2"/>
          </w:tcPr>
          <w:p>
            <w:pPr>
              <w:pStyle w:val="TableParagraph"/>
              <w:rPr>
                <w:rFonts w:ascii="Times New Roman"/>
                <w:sz w:val="18"/>
              </w:rPr>
            </w:pPr>
          </w:p>
        </w:tc>
        <w:tc>
          <w:tcPr>
            <w:tcW w:w="62" w:type="dxa"/>
            <w:vMerge w:val="restart"/>
            <w:tcBorders>
              <w:top w:val="nil"/>
              <w:bottom w:val="nil"/>
              <w:right w:val="nil"/>
            </w:tcBorders>
          </w:tcPr>
          <w:p>
            <w:pPr>
              <w:pStyle w:val="TableParagraph"/>
              <w:rPr>
                <w:rFonts w:ascii="Times New Roman"/>
                <w:sz w:val="22"/>
              </w:rPr>
            </w:pPr>
          </w:p>
        </w:tc>
      </w:tr>
      <w:tr>
        <w:trPr>
          <w:trHeight w:val="254" w:hRule="atLeast"/>
        </w:trPr>
        <w:tc>
          <w:tcPr>
            <w:tcW w:w="888" w:type="dxa"/>
          </w:tcPr>
          <w:p>
            <w:pPr>
              <w:pStyle w:val="TableParagraph"/>
              <w:spacing w:line="232" w:lineRule="exact" w:before="2"/>
              <w:ind w:left="15" w:right="7"/>
              <w:jc w:val="center"/>
              <w:rPr>
                <w:sz w:val="22"/>
              </w:rPr>
            </w:pPr>
            <w:r>
              <w:rPr>
                <w:spacing w:val="-10"/>
                <w:sz w:val="22"/>
              </w:rPr>
              <w:t>1</w:t>
            </w:r>
          </w:p>
        </w:tc>
        <w:tc>
          <w:tcPr>
            <w:tcW w:w="3219" w:type="dxa"/>
            <w:gridSpan w:val="2"/>
          </w:tcPr>
          <w:p>
            <w:pPr>
              <w:pStyle w:val="TableParagraph"/>
              <w:spacing w:line="232" w:lineRule="exact" w:before="2"/>
              <w:ind w:left="105"/>
              <w:rPr>
                <w:sz w:val="22"/>
              </w:rPr>
            </w:pPr>
            <w:r>
              <w:rPr>
                <w:spacing w:val="-5"/>
                <w:sz w:val="22"/>
              </w:rPr>
              <w:t>OFC</w:t>
            </w:r>
          </w:p>
        </w:tc>
        <w:tc>
          <w:tcPr>
            <w:tcW w:w="3402" w:type="dxa"/>
            <w:gridSpan w:val="2"/>
          </w:tcPr>
          <w:p>
            <w:pPr>
              <w:pStyle w:val="TableParagraph"/>
              <w:rPr>
                <w:rFonts w:ascii="Times New Roman"/>
                <w:sz w:val="18"/>
              </w:rPr>
            </w:pPr>
          </w:p>
        </w:tc>
        <w:tc>
          <w:tcPr>
            <w:tcW w:w="2841" w:type="dxa"/>
            <w:gridSpan w:val="2"/>
          </w:tcPr>
          <w:p>
            <w:pPr>
              <w:pStyle w:val="TableParagraph"/>
              <w:spacing w:line="232" w:lineRule="exact" w:before="2"/>
              <w:ind w:left="147" w:right="131"/>
              <w:jc w:val="center"/>
              <w:rPr>
                <w:sz w:val="22"/>
              </w:rPr>
            </w:pPr>
            <w:r>
              <w:rPr>
                <w:spacing w:val="-5"/>
                <w:sz w:val="22"/>
              </w:rPr>
              <w:t>FIM</w:t>
            </w:r>
          </w:p>
        </w:tc>
        <w:tc>
          <w:tcPr>
            <w:tcW w:w="62" w:type="dxa"/>
            <w:vMerge/>
            <w:tcBorders>
              <w:top w:val="nil"/>
              <w:bottom w:val="nil"/>
              <w:right w:val="nil"/>
            </w:tcBorders>
          </w:tcPr>
          <w:p>
            <w:pPr>
              <w:rPr>
                <w:sz w:val="2"/>
                <w:szCs w:val="2"/>
              </w:rPr>
            </w:pPr>
          </w:p>
        </w:tc>
      </w:tr>
      <w:tr>
        <w:trPr>
          <w:trHeight w:val="253" w:hRule="atLeast"/>
        </w:trPr>
        <w:tc>
          <w:tcPr>
            <w:tcW w:w="888" w:type="dxa"/>
          </w:tcPr>
          <w:p>
            <w:pPr>
              <w:pStyle w:val="TableParagraph"/>
              <w:spacing w:line="234" w:lineRule="exact"/>
              <w:ind w:left="15" w:right="7"/>
              <w:jc w:val="center"/>
              <w:rPr>
                <w:sz w:val="22"/>
              </w:rPr>
            </w:pPr>
            <w:r>
              <w:rPr>
                <w:spacing w:val="-10"/>
                <w:sz w:val="22"/>
              </w:rPr>
              <w:t>2</w:t>
            </w:r>
          </w:p>
        </w:tc>
        <w:tc>
          <w:tcPr>
            <w:tcW w:w="3219" w:type="dxa"/>
            <w:gridSpan w:val="2"/>
          </w:tcPr>
          <w:p>
            <w:pPr>
              <w:pStyle w:val="TableParagraph"/>
              <w:spacing w:line="234" w:lineRule="exact"/>
              <w:ind w:left="105"/>
              <w:rPr>
                <w:sz w:val="22"/>
              </w:rPr>
            </w:pPr>
            <w:r>
              <w:rPr>
                <w:sz w:val="22"/>
              </w:rPr>
              <w:t>Joint</w:t>
            </w:r>
            <w:r>
              <w:rPr>
                <w:spacing w:val="-5"/>
                <w:sz w:val="22"/>
              </w:rPr>
              <w:t> </w:t>
            </w:r>
            <w:r>
              <w:rPr>
                <w:sz w:val="22"/>
              </w:rPr>
              <w:t>Closure</w:t>
            </w:r>
            <w:r>
              <w:rPr>
                <w:spacing w:val="-6"/>
                <w:sz w:val="22"/>
              </w:rPr>
              <w:t> </w:t>
            </w:r>
            <w:r>
              <w:rPr>
                <w:sz w:val="22"/>
              </w:rPr>
              <w:t>with</w:t>
            </w:r>
            <w:r>
              <w:rPr>
                <w:spacing w:val="-5"/>
                <w:sz w:val="22"/>
              </w:rPr>
              <w:t> </w:t>
            </w:r>
            <w:r>
              <w:rPr>
                <w:spacing w:val="-2"/>
                <w:sz w:val="22"/>
              </w:rPr>
              <w:t>accessories</w:t>
            </w:r>
          </w:p>
        </w:tc>
        <w:tc>
          <w:tcPr>
            <w:tcW w:w="3402" w:type="dxa"/>
            <w:gridSpan w:val="2"/>
          </w:tcPr>
          <w:p>
            <w:pPr>
              <w:pStyle w:val="TableParagraph"/>
              <w:rPr>
                <w:rFonts w:ascii="Times New Roman"/>
                <w:sz w:val="18"/>
              </w:rPr>
            </w:pPr>
          </w:p>
        </w:tc>
        <w:tc>
          <w:tcPr>
            <w:tcW w:w="2841" w:type="dxa"/>
            <w:gridSpan w:val="2"/>
          </w:tcPr>
          <w:p>
            <w:pPr>
              <w:pStyle w:val="TableParagraph"/>
              <w:spacing w:line="234" w:lineRule="exact"/>
              <w:ind w:left="147" w:right="131"/>
              <w:jc w:val="center"/>
              <w:rPr>
                <w:sz w:val="22"/>
              </w:rPr>
            </w:pPr>
            <w:r>
              <w:rPr>
                <w:spacing w:val="-5"/>
                <w:sz w:val="22"/>
              </w:rPr>
              <w:t>FIM</w:t>
            </w:r>
          </w:p>
        </w:tc>
        <w:tc>
          <w:tcPr>
            <w:tcW w:w="62" w:type="dxa"/>
            <w:vMerge/>
            <w:tcBorders>
              <w:top w:val="nil"/>
              <w:bottom w:val="nil"/>
              <w:right w:val="nil"/>
            </w:tcBorders>
          </w:tcPr>
          <w:p>
            <w:pPr>
              <w:rPr>
                <w:sz w:val="2"/>
                <w:szCs w:val="2"/>
              </w:rPr>
            </w:pPr>
          </w:p>
        </w:tc>
      </w:tr>
      <w:tr>
        <w:trPr>
          <w:trHeight w:val="251" w:hRule="atLeast"/>
        </w:trPr>
        <w:tc>
          <w:tcPr>
            <w:tcW w:w="888" w:type="dxa"/>
          </w:tcPr>
          <w:p>
            <w:pPr>
              <w:pStyle w:val="TableParagraph"/>
              <w:spacing w:line="232" w:lineRule="exact"/>
              <w:ind w:left="15" w:right="7"/>
              <w:jc w:val="center"/>
              <w:rPr>
                <w:sz w:val="22"/>
              </w:rPr>
            </w:pPr>
            <w:r>
              <w:rPr>
                <w:spacing w:val="-10"/>
                <w:sz w:val="22"/>
              </w:rPr>
              <w:t>3</w:t>
            </w:r>
          </w:p>
        </w:tc>
        <w:tc>
          <w:tcPr>
            <w:tcW w:w="3219" w:type="dxa"/>
            <w:gridSpan w:val="2"/>
          </w:tcPr>
          <w:p>
            <w:pPr>
              <w:pStyle w:val="TableParagraph"/>
              <w:spacing w:line="232" w:lineRule="exact"/>
              <w:ind w:left="105"/>
              <w:rPr>
                <w:sz w:val="22"/>
              </w:rPr>
            </w:pPr>
            <w:r>
              <w:rPr>
                <w:spacing w:val="-4"/>
                <w:sz w:val="22"/>
              </w:rPr>
              <w:t>Duct</w:t>
            </w:r>
          </w:p>
        </w:tc>
        <w:tc>
          <w:tcPr>
            <w:tcW w:w="3402" w:type="dxa"/>
            <w:gridSpan w:val="2"/>
          </w:tcPr>
          <w:p>
            <w:pPr>
              <w:pStyle w:val="TableParagraph"/>
              <w:rPr>
                <w:rFonts w:ascii="Times New Roman"/>
                <w:sz w:val="18"/>
              </w:rPr>
            </w:pPr>
          </w:p>
        </w:tc>
        <w:tc>
          <w:tcPr>
            <w:tcW w:w="2841" w:type="dxa"/>
            <w:gridSpan w:val="2"/>
          </w:tcPr>
          <w:p>
            <w:pPr>
              <w:pStyle w:val="TableParagraph"/>
              <w:spacing w:line="232" w:lineRule="exact"/>
              <w:ind w:left="147" w:right="131"/>
              <w:jc w:val="center"/>
              <w:rPr>
                <w:sz w:val="22"/>
              </w:rPr>
            </w:pPr>
            <w:r>
              <w:rPr>
                <w:spacing w:val="-5"/>
                <w:sz w:val="22"/>
              </w:rPr>
              <w:t>FIM</w:t>
            </w:r>
          </w:p>
        </w:tc>
        <w:tc>
          <w:tcPr>
            <w:tcW w:w="62" w:type="dxa"/>
            <w:vMerge/>
            <w:tcBorders>
              <w:top w:val="nil"/>
              <w:bottom w:val="nil"/>
              <w:right w:val="nil"/>
            </w:tcBorders>
          </w:tcPr>
          <w:p>
            <w:pPr>
              <w:rPr>
                <w:sz w:val="2"/>
                <w:szCs w:val="2"/>
              </w:rPr>
            </w:pPr>
          </w:p>
        </w:tc>
      </w:tr>
      <w:tr>
        <w:trPr>
          <w:trHeight w:val="254" w:hRule="atLeast"/>
        </w:trPr>
        <w:tc>
          <w:tcPr>
            <w:tcW w:w="888" w:type="dxa"/>
          </w:tcPr>
          <w:p>
            <w:pPr>
              <w:pStyle w:val="TableParagraph"/>
              <w:spacing w:line="234" w:lineRule="exact"/>
              <w:ind w:left="15" w:right="7"/>
              <w:jc w:val="center"/>
              <w:rPr>
                <w:sz w:val="22"/>
              </w:rPr>
            </w:pPr>
            <w:r>
              <w:rPr>
                <w:spacing w:val="-10"/>
                <w:sz w:val="22"/>
              </w:rPr>
              <w:t>4</w:t>
            </w:r>
          </w:p>
        </w:tc>
        <w:tc>
          <w:tcPr>
            <w:tcW w:w="3219" w:type="dxa"/>
            <w:gridSpan w:val="2"/>
          </w:tcPr>
          <w:p>
            <w:pPr>
              <w:pStyle w:val="TableParagraph"/>
              <w:spacing w:line="234" w:lineRule="exact"/>
              <w:ind w:left="105"/>
              <w:rPr>
                <w:sz w:val="22"/>
              </w:rPr>
            </w:pPr>
            <w:r>
              <w:rPr>
                <w:spacing w:val="-2"/>
                <w:sz w:val="22"/>
              </w:rPr>
              <w:t>MH/HH</w:t>
            </w:r>
          </w:p>
        </w:tc>
        <w:tc>
          <w:tcPr>
            <w:tcW w:w="3402" w:type="dxa"/>
            <w:gridSpan w:val="2"/>
          </w:tcPr>
          <w:p>
            <w:pPr>
              <w:pStyle w:val="TableParagraph"/>
              <w:rPr>
                <w:rFonts w:ascii="Times New Roman"/>
                <w:sz w:val="18"/>
              </w:rPr>
            </w:pPr>
          </w:p>
        </w:tc>
        <w:tc>
          <w:tcPr>
            <w:tcW w:w="2841" w:type="dxa"/>
            <w:gridSpan w:val="2"/>
          </w:tcPr>
          <w:p>
            <w:pPr>
              <w:pStyle w:val="TableParagraph"/>
              <w:spacing w:line="234" w:lineRule="exact"/>
              <w:ind w:left="147" w:right="131"/>
              <w:jc w:val="center"/>
              <w:rPr>
                <w:sz w:val="22"/>
              </w:rPr>
            </w:pPr>
            <w:r>
              <w:rPr>
                <w:spacing w:val="-5"/>
                <w:sz w:val="22"/>
              </w:rPr>
              <w:t>FIM</w:t>
            </w:r>
          </w:p>
        </w:tc>
        <w:tc>
          <w:tcPr>
            <w:tcW w:w="62" w:type="dxa"/>
            <w:vMerge/>
            <w:tcBorders>
              <w:top w:val="nil"/>
              <w:bottom w:val="nil"/>
              <w:right w:val="nil"/>
            </w:tcBorders>
          </w:tcPr>
          <w:p>
            <w:pPr>
              <w:rPr>
                <w:sz w:val="2"/>
                <w:szCs w:val="2"/>
              </w:rPr>
            </w:pPr>
          </w:p>
        </w:tc>
      </w:tr>
      <w:tr>
        <w:trPr>
          <w:trHeight w:val="251" w:hRule="atLeast"/>
        </w:trPr>
        <w:tc>
          <w:tcPr>
            <w:tcW w:w="888" w:type="dxa"/>
          </w:tcPr>
          <w:p>
            <w:pPr>
              <w:pStyle w:val="TableParagraph"/>
              <w:spacing w:line="232" w:lineRule="exact"/>
              <w:ind w:left="15" w:right="7"/>
              <w:jc w:val="center"/>
              <w:rPr>
                <w:sz w:val="22"/>
              </w:rPr>
            </w:pPr>
            <w:r>
              <w:rPr>
                <w:spacing w:val="-10"/>
                <w:sz w:val="22"/>
              </w:rPr>
              <w:t>5</w:t>
            </w:r>
          </w:p>
        </w:tc>
        <w:tc>
          <w:tcPr>
            <w:tcW w:w="3219" w:type="dxa"/>
            <w:gridSpan w:val="2"/>
          </w:tcPr>
          <w:p>
            <w:pPr>
              <w:pStyle w:val="TableParagraph"/>
              <w:spacing w:line="232" w:lineRule="exact"/>
              <w:ind w:left="105"/>
              <w:rPr>
                <w:sz w:val="22"/>
              </w:rPr>
            </w:pPr>
            <w:r>
              <w:rPr>
                <w:sz w:val="22"/>
              </w:rPr>
              <w:t>Duct</w:t>
            </w:r>
            <w:r>
              <w:rPr>
                <w:spacing w:val="-1"/>
                <w:sz w:val="22"/>
              </w:rPr>
              <w:t> </w:t>
            </w:r>
            <w:r>
              <w:rPr>
                <w:spacing w:val="-2"/>
                <w:sz w:val="22"/>
              </w:rPr>
              <w:t>Coupler</w:t>
            </w:r>
          </w:p>
        </w:tc>
        <w:tc>
          <w:tcPr>
            <w:tcW w:w="3402" w:type="dxa"/>
            <w:gridSpan w:val="2"/>
          </w:tcPr>
          <w:p>
            <w:pPr>
              <w:pStyle w:val="TableParagraph"/>
              <w:rPr>
                <w:rFonts w:ascii="Times New Roman"/>
                <w:sz w:val="18"/>
              </w:rPr>
            </w:pPr>
          </w:p>
        </w:tc>
        <w:tc>
          <w:tcPr>
            <w:tcW w:w="2841" w:type="dxa"/>
            <w:gridSpan w:val="2"/>
          </w:tcPr>
          <w:p>
            <w:pPr>
              <w:pStyle w:val="TableParagraph"/>
              <w:spacing w:line="232" w:lineRule="exact"/>
              <w:ind w:left="147" w:right="131"/>
              <w:jc w:val="center"/>
              <w:rPr>
                <w:sz w:val="22"/>
              </w:rPr>
            </w:pPr>
            <w:r>
              <w:rPr>
                <w:spacing w:val="-5"/>
                <w:sz w:val="22"/>
              </w:rPr>
              <w:t>FIM</w:t>
            </w:r>
          </w:p>
        </w:tc>
        <w:tc>
          <w:tcPr>
            <w:tcW w:w="62" w:type="dxa"/>
            <w:vMerge/>
            <w:tcBorders>
              <w:top w:val="nil"/>
              <w:bottom w:val="nil"/>
              <w:right w:val="nil"/>
            </w:tcBorders>
          </w:tcPr>
          <w:p>
            <w:pPr>
              <w:rPr>
                <w:sz w:val="2"/>
                <w:szCs w:val="2"/>
              </w:rPr>
            </w:pPr>
          </w:p>
        </w:tc>
      </w:tr>
      <w:tr>
        <w:trPr>
          <w:trHeight w:val="254" w:hRule="atLeast"/>
        </w:trPr>
        <w:tc>
          <w:tcPr>
            <w:tcW w:w="888" w:type="dxa"/>
          </w:tcPr>
          <w:p>
            <w:pPr>
              <w:pStyle w:val="TableParagraph"/>
              <w:spacing w:line="234" w:lineRule="exact"/>
              <w:ind w:left="15" w:right="7"/>
              <w:jc w:val="center"/>
              <w:rPr>
                <w:sz w:val="22"/>
              </w:rPr>
            </w:pPr>
            <w:r>
              <w:rPr>
                <w:spacing w:val="-10"/>
                <w:sz w:val="22"/>
              </w:rPr>
              <w:t>6</w:t>
            </w:r>
          </w:p>
        </w:tc>
        <w:tc>
          <w:tcPr>
            <w:tcW w:w="3219" w:type="dxa"/>
            <w:gridSpan w:val="2"/>
          </w:tcPr>
          <w:p>
            <w:pPr>
              <w:pStyle w:val="TableParagraph"/>
              <w:spacing w:line="234" w:lineRule="exact"/>
              <w:ind w:left="105"/>
              <w:rPr>
                <w:sz w:val="22"/>
              </w:rPr>
            </w:pPr>
            <w:r>
              <w:rPr>
                <w:sz w:val="22"/>
              </w:rPr>
              <w:t>Simplex</w:t>
            </w:r>
            <w:r>
              <w:rPr>
                <w:spacing w:val="-6"/>
                <w:sz w:val="22"/>
              </w:rPr>
              <w:t> </w:t>
            </w:r>
            <w:r>
              <w:rPr>
                <w:spacing w:val="-2"/>
                <w:sz w:val="22"/>
              </w:rPr>
              <w:t>plugs</w:t>
            </w:r>
          </w:p>
        </w:tc>
        <w:tc>
          <w:tcPr>
            <w:tcW w:w="3402" w:type="dxa"/>
            <w:gridSpan w:val="2"/>
          </w:tcPr>
          <w:p>
            <w:pPr>
              <w:pStyle w:val="TableParagraph"/>
              <w:rPr>
                <w:rFonts w:ascii="Times New Roman"/>
                <w:sz w:val="18"/>
              </w:rPr>
            </w:pPr>
          </w:p>
        </w:tc>
        <w:tc>
          <w:tcPr>
            <w:tcW w:w="2841" w:type="dxa"/>
            <w:gridSpan w:val="2"/>
          </w:tcPr>
          <w:p>
            <w:pPr>
              <w:pStyle w:val="TableParagraph"/>
              <w:spacing w:line="234" w:lineRule="exact"/>
              <w:ind w:left="147" w:right="131"/>
              <w:jc w:val="center"/>
              <w:rPr>
                <w:sz w:val="22"/>
              </w:rPr>
            </w:pPr>
            <w:r>
              <w:rPr>
                <w:spacing w:val="-5"/>
                <w:sz w:val="22"/>
              </w:rPr>
              <w:t>FIM</w:t>
            </w:r>
          </w:p>
        </w:tc>
        <w:tc>
          <w:tcPr>
            <w:tcW w:w="62" w:type="dxa"/>
            <w:vMerge/>
            <w:tcBorders>
              <w:top w:val="nil"/>
              <w:bottom w:val="nil"/>
              <w:right w:val="nil"/>
            </w:tcBorders>
          </w:tcPr>
          <w:p>
            <w:pPr>
              <w:rPr>
                <w:sz w:val="2"/>
                <w:szCs w:val="2"/>
              </w:rPr>
            </w:pPr>
          </w:p>
        </w:tc>
      </w:tr>
      <w:tr>
        <w:trPr>
          <w:trHeight w:val="251" w:hRule="atLeast"/>
        </w:trPr>
        <w:tc>
          <w:tcPr>
            <w:tcW w:w="888" w:type="dxa"/>
          </w:tcPr>
          <w:p>
            <w:pPr>
              <w:pStyle w:val="TableParagraph"/>
              <w:spacing w:line="232" w:lineRule="exact"/>
              <w:ind w:left="15" w:right="7"/>
              <w:jc w:val="center"/>
              <w:rPr>
                <w:sz w:val="22"/>
              </w:rPr>
            </w:pPr>
            <w:r>
              <w:rPr>
                <w:spacing w:val="-10"/>
                <w:sz w:val="22"/>
              </w:rPr>
              <w:t>7</w:t>
            </w:r>
          </w:p>
        </w:tc>
        <w:tc>
          <w:tcPr>
            <w:tcW w:w="3219" w:type="dxa"/>
            <w:gridSpan w:val="2"/>
          </w:tcPr>
          <w:p>
            <w:pPr>
              <w:pStyle w:val="TableParagraph"/>
              <w:spacing w:line="232" w:lineRule="exact"/>
              <w:ind w:left="105"/>
              <w:rPr>
                <w:sz w:val="22"/>
              </w:rPr>
            </w:pPr>
            <w:r>
              <w:rPr>
                <w:sz w:val="22"/>
              </w:rPr>
              <w:t>End</w:t>
            </w:r>
            <w:r>
              <w:rPr>
                <w:spacing w:val="-4"/>
                <w:sz w:val="22"/>
              </w:rPr>
              <w:t> </w:t>
            </w:r>
            <w:r>
              <w:rPr>
                <w:spacing w:val="-2"/>
                <w:sz w:val="22"/>
              </w:rPr>
              <w:t>plugs</w:t>
            </w:r>
          </w:p>
        </w:tc>
        <w:tc>
          <w:tcPr>
            <w:tcW w:w="3402" w:type="dxa"/>
            <w:gridSpan w:val="2"/>
          </w:tcPr>
          <w:p>
            <w:pPr>
              <w:pStyle w:val="TableParagraph"/>
              <w:rPr>
                <w:rFonts w:ascii="Times New Roman"/>
                <w:sz w:val="18"/>
              </w:rPr>
            </w:pPr>
          </w:p>
        </w:tc>
        <w:tc>
          <w:tcPr>
            <w:tcW w:w="2841" w:type="dxa"/>
            <w:gridSpan w:val="2"/>
          </w:tcPr>
          <w:p>
            <w:pPr>
              <w:pStyle w:val="TableParagraph"/>
              <w:spacing w:line="232" w:lineRule="exact"/>
              <w:ind w:left="147" w:right="131"/>
              <w:jc w:val="center"/>
              <w:rPr>
                <w:sz w:val="22"/>
              </w:rPr>
            </w:pPr>
            <w:r>
              <w:rPr>
                <w:spacing w:val="-5"/>
                <w:sz w:val="22"/>
              </w:rPr>
              <w:t>FIM</w:t>
            </w:r>
          </w:p>
        </w:tc>
        <w:tc>
          <w:tcPr>
            <w:tcW w:w="62" w:type="dxa"/>
            <w:vMerge/>
            <w:tcBorders>
              <w:top w:val="nil"/>
              <w:bottom w:val="nil"/>
              <w:right w:val="nil"/>
            </w:tcBorders>
          </w:tcPr>
          <w:p>
            <w:pPr>
              <w:rPr>
                <w:sz w:val="2"/>
                <w:szCs w:val="2"/>
              </w:rPr>
            </w:pPr>
          </w:p>
        </w:tc>
      </w:tr>
      <w:tr>
        <w:trPr>
          <w:trHeight w:val="253" w:hRule="atLeast"/>
        </w:trPr>
        <w:tc>
          <w:tcPr>
            <w:tcW w:w="10412" w:type="dxa"/>
            <w:gridSpan w:val="8"/>
            <w:tcBorders>
              <w:left w:val="nil"/>
              <w:right w:val="nil"/>
            </w:tcBorders>
          </w:tcPr>
          <w:p>
            <w:pPr>
              <w:pStyle w:val="TableParagraph"/>
              <w:rPr>
                <w:rFonts w:ascii="Times New Roman"/>
                <w:sz w:val="18"/>
              </w:rPr>
            </w:pPr>
          </w:p>
        </w:tc>
      </w:tr>
      <w:tr>
        <w:trPr>
          <w:trHeight w:val="254" w:hRule="atLeast"/>
        </w:trPr>
        <w:tc>
          <w:tcPr>
            <w:tcW w:w="10412" w:type="dxa"/>
            <w:gridSpan w:val="8"/>
            <w:shd w:val="clear" w:color="auto" w:fill="F1F1F1"/>
          </w:tcPr>
          <w:p>
            <w:pPr>
              <w:pStyle w:val="TableParagraph"/>
              <w:spacing w:line="234" w:lineRule="exact"/>
              <w:ind w:left="11"/>
              <w:jc w:val="center"/>
              <w:rPr>
                <w:rFonts w:ascii="Arial"/>
                <w:b/>
                <w:sz w:val="22"/>
              </w:rPr>
            </w:pPr>
            <w:r>
              <w:rPr>
                <w:rFonts w:ascii="Arial"/>
                <w:b/>
                <w:spacing w:val="-2"/>
                <w:sz w:val="22"/>
              </w:rPr>
              <w:t>Annexure-</w:t>
            </w:r>
            <w:r>
              <w:rPr>
                <w:rFonts w:ascii="Arial"/>
                <w:b/>
                <w:spacing w:val="-7"/>
                <w:sz w:val="22"/>
              </w:rPr>
              <w:t>VI</w:t>
            </w:r>
          </w:p>
        </w:tc>
      </w:tr>
      <w:tr>
        <w:trPr>
          <w:trHeight w:val="330" w:hRule="atLeast"/>
        </w:trPr>
        <w:tc>
          <w:tcPr>
            <w:tcW w:w="10412" w:type="dxa"/>
            <w:gridSpan w:val="8"/>
          </w:tcPr>
          <w:p>
            <w:pPr>
              <w:pStyle w:val="TableParagraph"/>
              <w:spacing w:before="40"/>
              <w:ind w:left="11" w:right="2"/>
              <w:jc w:val="center"/>
              <w:rPr>
                <w:rFonts w:ascii="Arial"/>
                <w:b/>
                <w:sz w:val="22"/>
              </w:rPr>
            </w:pPr>
            <w:r>
              <w:rPr>
                <w:rFonts w:ascii="Arial"/>
                <w:b/>
                <w:spacing w:val="-2"/>
                <w:w w:val="105"/>
                <w:sz w:val="22"/>
              </w:rPr>
              <w:t>LIST</w:t>
            </w:r>
            <w:r>
              <w:rPr>
                <w:rFonts w:ascii="Arial"/>
                <w:b/>
                <w:spacing w:val="-8"/>
                <w:w w:val="105"/>
                <w:sz w:val="22"/>
              </w:rPr>
              <w:t> </w:t>
            </w:r>
            <w:r>
              <w:rPr>
                <w:rFonts w:ascii="Arial"/>
                <w:b/>
                <w:spacing w:val="-2"/>
                <w:w w:val="105"/>
                <w:sz w:val="22"/>
              </w:rPr>
              <w:t>OF</w:t>
            </w:r>
            <w:r>
              <w:rPr>
                <w:rFonts w:ascii="Arial"/>
                <w:b/>
                <w:spacing w:val="-10"/>
                <w:w w:val="105"/>
                <w:sz w:val="22"/>
              </w:rPr>
              <w:t> </w:t>
            </w:r>
            <w:r>
              <w:rPr>
                <w:rFonts w:ascii="Arial"/>
                <w:b/>
                <w:spacing w:val="-2"/>
                <w:w w:val="105"/>
                <w:sz w:val="22"/>
              </w:rPr>
              <w:t>TOOLS</w:t>
            </w:r>
            <w:r>
              <w:rPr>
                <w:rFonts w:ascii="Arial"/>
                <w:b/>
                <w:spacing w:val="-10"/>
                <w:w w:val="105"/>
                <w:sz w:val="22"/>
              </w:rPr>
              <w:t> </w:t>
            </w:r>
            <w:r>
              <w:rPr>
                <w:rFonts w:ascii="Arial"/>
                <w:b/>
                <w:spacing w:val="-2"/>
                <w:w w:val="105"/>
                <w:sz w:val="22"/>
              </w:rPr>
              <w:t>WITH</w:t>
            </w:r>
            <w:r>
              <w:rPr>
                <w:rFonts w:ascii="Arial"/>
                <w:b/>
                <w:spacing w:val="-10"/>
                <w:w w:val="105"/>
                <w:sz w:val="22"/>
              </w:rPr>
              <w:t> </w:t>
            </w:r>
            <w:r>
              <w:rPr>
                <w:rFonts w:ascii="Arial"/>
                <w:b/>
                <w:spacing w:val="-2"/>
                <w:w w:val="105"/>
                <w:sz w:val="22"/>
              </w:rPr>
              <w:t>TECHNICIAN</w:t>
            </w:r>
            <w:r>
              <w:rPr>
                <w:rFonts w:ascii="Arial"/>
                <w:b/>
                <w:spacing w:val="-11"/>
                <w:w w:val="105"/>
                <w:sz w:val="22"/>
              </w:rPr>
              <w:t> </w:t>
            </w:r>
            <w:r>
              <w:rPr>
                <w:rFonts w:ascii="Arial"/>
                <w:b/>
                <w:spacing w:val="-2"/>
                <w:w w:val="105"/>
                <w:sz w:val="22"/>
              </w:rPr>
              <w:t>/</w:t>
            </w:r>
            <w:r>
              <w:rPr>
                <w:rFonts w:ascii="Arial"/>
                <w:b/>
                <w:spacing w:val="-7"/>
                <w:w w:val="105"/>
                <w:sz w:val="22"/>
              </w:rPr>
              <w:t> </w:t>
            </w:r>
            <w:r>
              <w:rPr>
                <w:rFonts w:ascii="Arial"/>
                <w:b/>
                <w:spacing w:val="-2"/>
                <w:w w:val="105"/>
                <w:sz w:val="22"/>
              </w:rPr>
              <w:t>RIGGER</w:t>
            </w:r>
          </w:p>
        </w:tc>
      </w:tr>
      <w:tr>
        <w:trPr>
          <w:trHeight w:val="254" w:hRule="atLeast"/>
        </w:trPr>
        <w:tc>
          <w:tcPr>
            <w:tcW w:w="1039" w:type="dxa"/>
            <w:gridSpan w:val="2"/>
            <w:shd w:val="clear" w:color="auto" w:fill="F1F1F1"/>
          </w:tcPr>
          <w:p>
            <w:pPr>
              <w:pStyle w:val="TableParagraph"/>
              <w:spacing w:line="232" w:lineRule="exact" w:before="2"/>
              <w:ind w:left="211"/>
              <w:rPr>
                <w:rFonts w:ascii="Arial"/>
                <w:b/>
                <w:sz w:val="22"/>
              </w:rPr>
            </w:pPr>
            <w:r>
              <w:rPr>
                <w:rFonts w:ascii="Arial"/>
                <w:b/>
                <w:spacing w:val="-4"/>
                <w:sz w:val="22"/>
              </w:rPr>
              <w:t>Sr.</w:t>
            </w:r>
            <w:r>
              <w:rPr>
                <w:rFonts w:ascii="Arial"/>
                <w:b/>
                <w:spacing w:val="-9"/>
                <w:sz w:val="22"/>
              </w:rPr>
              <w:t> </w:t>
            </w:r>
            <w:r>
              <w:rPr>
                <w:rFonts w:ascii="Arial"/>
                <w:b/>
                <w:spacing w:val="-5"/>
                <w:sz w:val="22"/>
              </w:rPr>
              <w:t>No</w:t>
            </w:r>
          </w:p>
        </w:tc>
        <w:tc>
          <w:tcPr>
            <w:tcW w:w="5195" w:type="dxa"/>
            <w:gridSpan w:val="2"/>
            <w:shd w:val="clear" w:color="auto" w:fill="F1F1F1"/>
          </w:tcPr>
          <w:p>
            <w:pPr>
              <w:pStyle w:val="TableParagraph"/>
              <w:spacing w:line="232" w:lineRule="exact" w:before="2"/>
              <w:ind w:left="1736"/>
              <w:rPr>
                <w:rFonts w:ascii="Arial"/>
                <w:b/>
                <w:sz w:val="22"/>
              </w:rPr>
            </w:pPr>
            <w:r>
              <w:rPr>
                <w:rFonts w:ascii="Arial"/>
                <w:b/>
                <w:sz w:val="22"/>
              </w:rPr>
              <w:t>Item</w:t>
            </w:r>
            <w:r>
              <w:rPr>
                <w:rFonts w:ascii="Arial"/>
                <w:b/>
                <w:spacing w:val="-2"/>
                <w:sz w:val="22"/>
              </w:rPr>
              <w:t> Description</w:t>
            </w:r>
          </w:p>
        </w:tc>
        <w:tc>
          <w:tcPr>
            <w:tcW w:w="2424" w:type="dxa"/>
            <w:gridSpan w:val="2"/>
            <w:shd w:val="clear" w:color="auto" w:fill="F1F1F1"/>
          </w:tcPr>
          <w:p>
            <w:pPr>
              <w:pStyle w:val="TableParagraph"/>
              <w:spacing w:line="232" w:lineRule="exact" w:before="2"/>
              <w:ind w:left="480"/>
              <w:rPr>
                <w:rFonts w:ascii="Arial"/>
                <w:b/>
                <w:sz w:val="22"/>
              </w:rPr>
            </w:pPr>
            <w:r>
              <w:rPr>
                <w:rFonts w:ascii="Arial"/>
                <w:b/>
                <w:spacing w:val="-2"/>
                <w:sz w:val="22"/>
              </w:rPr>
              <w:t>Specifications</w:t>
            </w:r>
          </w:p>
        </w:tc>
        <w:tc>
          <w:tcPr>
            <w:tcW w:w="1754" w:type="dxa"/>
            <w:gridSpan w:val="2"/>
            <w:shd w:val="clear" w:color="auto" w:fill="F1F1F1"/>
          </w:tcPr>
          <w:p>
            <w:pPr>
              <w:pStyle w:val="TableParagraph"/>
              <w:spacing w:line="232" w:lineRule="exact" w:before="2"/>
              <w:ind w:left="423"/>
              <w:rPr>
                <w:rFonts w:ascii="Arial"/>
                <w:b/>
                <w:sz w:val="22"/>
              </w:rPr>
            </w:pPr>
            <w:r>
              <w:rPr>
                <w:rFonts w:ascii="Arial"/>
                <w:b/>
                <w:spacing w:val="-2"/>
                <w:sz w:val="22"/>
              </w:rPr>
              <w:t>Remarks</w:t>
            </w:r>
          </w:p>
        </w:tc>
      </w:tr>
      <w:tr>
        <w:trPr>
          <w:trHeight w:val="253" w:hRule="atLeast"/>
        </w:trPr>
        <w:tc>
          <w:tcPr>
            <w:tcW w:w="1039" w:type="dxa"/>
            <w:gridSpan w:val="2"/>
          </w:tcPr>
          <w:p>
            <w:pPr>
              <w:pStyle w:val="TableParagraph"/>
              <w:spacing w:line="234" w:lineRule="exact"/>
              <w:ind w:left="11"/>
              <w:jc w:val="center"/>
              <w:rPr>
                <w:sz w:val="22"/>
              </w:rPr>
            </w:pPr>
            <w:r>
              <w:rPr>
                <w:spacing w:val="-10"/>
                <w:sz w:val="22"/>
              </w:rPr>
              <w:t>1</w:t>
            </w:r>
          </w:p>
        </w:tc>
        <w:tc>
          <w:tcPr>
            <w:tcW w:w="5195" w:type="dxa"/>
            <w:gridSpan w:val="2"/>
          </w:tcPr>
          <w:p>
            <w:pPr>
              <w:pStyle w:val="TableParagraph"/>
              <w:spacing w:line="234" w:lineRule="exact"/>
              <w:ind w:left="108"/>
              <w:rPr>
                <w:sz w:val="22"/>
              </w:rPr>
            </w:pPr>
            <w:r>
              <w:rPr>
                <w:sz w:val="22"/>
              </w:rPr>
              <w:t>Allen</w:t>
            </w:r>
            <w:r>
              <w:rPr>
                <w:spacing w:val="-4"/>
                <w:sz w:val="22"/>
              </w:rPr>
              <w:t> </w:t>
            </w:r>
            <w:r>
              <w:rPr>
                <w:sz w:val="22"/>
              </w:rPr>
              <w:t>Key</w:t>
            </w:r>
            <w:r>
              <w:rPr>
                <w:spacing w:val="-3"/>
                <w:sz w:val="22"/>
              </w:rPr>
              <w:t> </w:t>
            </w:r>
            <w:r>
              <w:rPr>
                <w:spacing w:val="-5"/>
                <w:sz w:val="22"/>
              </w:rPr>
              <w:t>set</w:t>
            </w:r>
          </w:p>
        </w:tc>
        <w:tc>
          <w:tcPr>
            <w:tcW w:w="2424" w:type="dxa"/>
            <w:gridSpan w:val="2"/>
          </w:tcPr>
          <w:p>
            <w:pPr>
              <w:pStyle w:val="TableParagraph"/>
              <w:spacing w:line="234" w:lineRule="exact"/>
              <w:ind w:left="552"/>
              <w:rPr>
                <w:sz w:val="22"/>
              </w:rPr>
            </w:pPr>
            <w:r>
              <w:rPr>
                <w:sz w:val="22"/>
              </w:rPr>
              <w:t>(1.5</w:t>
            </w:r>
            <w:r>
              <w:rPr>
                <w:spacing w:val="-2"/>
                <w:sz w:val="22"/>
              </w:rPr>
              <w:t> </w:t>
            </w:r>
            <w:r>
              <w:rPr>
                <w:sz w:val="22"/>
              </w:rPr>
              <w:t>-</w:t>
            </w:r>
            <w:r>
              <w:rPr>
                <w:spacing w:val="-2"/>
                <w:sz w:val="22"/>
              </w:rPr>
              <w:t> </w:t>
            </w:r>
            <w:r>
              <w:rPr>
                <w:sz w:val="22"/>
              </w:rPr>
              <w:t>10)</w:t>
            </w:r>
            <w:r>
              <w:rPr>
                <w:spacing w:val="-1"/>
                <w:sz w:val="22"/>
              </w:rPr>
              <w:t> </w:t>
            </w:r>
            <w:r>
              <w:rPr>
                <w:spacing w:val="-5"/>
                <w:sz w:val="22"/>
              </w:rPr>
              <w:t>mm</w:t>
            </w:r>
          </w:p>
        </w:tc>
        <w:tc>
          <w:tcPr>
            <w:tcW w:w="1754" w:type="dxa"/>
            <w:gridSpan w:val="2"/>
          </w:tcPr>
          <w:p>
            <w:pPr>
              <w:pStyle w:val="TableParagraph"/>
              <w:rPr>
                <w:rFonts w:ascii="Times New Roman"/>
                <w:sz w:val="18"/>
              </w:rPr>
            </w:pPr>
          </w:p>
        </w:tc>
      </w:tr>
      <w:tr>
        <w:trPr>
          <w:trHeight w:val="252" w:hRule="atLeast"/>
        </w:trPr>
        <w:tc>
          <w:tcPr>
            <w:tcW w:w="1039" w:type="dxa"/>
            <w:gridSpan w:val="2"/>
          </w:tcPr>
          <w:p>
            <w:pPr>
              <w:pStyle w:val="TableParagraph"/>
              <w:spacing w:line="232" w:lineRule="exact"/>
              <w:ind w:left="11"/>
              <w:jc w:val="center"/>
              <w:rPr>
                <w:sz w:val="22"/>
              </w:rPr>
            </w:pPr>
            <w:r>
              <w:rPr>
                <w:spacing w:val="-10"/>
                <w:sz w:val="22"/>
              </w:rPr>
              <w:t>2</w:t>
            </w:r>
          </w:p>
        </w:tc>
        <w:tc>
          <w:tcPr>
            <w:tcW w:w="5195" w:type="dxa"/>
            <w:gridSpan w:val="2"/>
          </w:tcPr>
          <w:p>
            <w:pPr>
              <w:pStyle w:val="TableParagraph"/>
              <w:spacing w:line="232" w:lineRule="exact"/>
              <w:ind w:left="108"/>
              <w:rPr>
                <w:sz w:val="22"/>
              </w:rPr>
            </w:pPr>
            <w:r>
              <w:rPr>
                <w:sz w:val="22"/>
              </w:rPr>
              <w:t>Allen</w:t>
            </w:r>
            <w:r>
              <w:rPr>
                <w:spacing w:val="-4"/>
                <w:sz w:val="22"/>
              </w:rPr>
              <w:t> </w:t>
            </w:r>
            <w:r>
              <w:rPr>
                <w:sz w:val="22"/>
              </w:rPr>
              <w:t>Key</w:t>
            </w:r>
            <w:r>
              <w:rPr>
                <w:spacing w:val="-3"/>
                <w:sz w:val="22"/>
              </w:rPr>
              <w:t> </w:t>
            </w:r>
            <w:r>
              <w:rPr>
                <w:spacing w:val="-5"/>
                <w:sz w:val="22"/>
              </w:rPr>
              <w:t>set</w:t>
            </w:r>
          </w:p>
        </w:tc>
        <w:tc>
          <w:tcPr>
            <w:tcW w:w="2424" w:type="dxa"/>
            <w:gridSpan w:val="2"/>
          </w:tcPr>
          <w:p>
            <w:pPr>
              <w:pStyle w:val="TableParagraph"/>
              <w:spacing w:line="232" w:lineRule="exact"/>
              <w:ind w:left="549"/>
              <w:rPr>
                <w:sz w:val="22"/>
              </w:rPr>
            </w:pPr>
            <w:r>
              <w:rPr>
                <w:sz w:val="22"/>
              </w:rPr>
              <w:t>(1/16</w:t>
            </w:r>
            <w:r>
              <w:rPr>
                <w:spacing w:val="-2"/>
                <w:sz w:val="22"/>
              </w:rPr>
              <w:t> </w:t>
            </w:r>
            <w:r>
              <w:rPr>
                <w:sz w:val="22"/>
              </w:rPr>
              <w:t>to</w:t>
            </w:r>
            <w:r>
              <w:rPr>
                <w:spacing w:val="-2"/>
                <w:sz w:val="22"/>
              </w:rPr>
              <w:t> </w:t>
            </w:r>
            <w:r>
              <w:rPr>
                <w:sz w:val="22"/>
              </w:rPr>
              <w:t>3/8</w:t>
            </w:r>
            <w:r>
              <w:rPr>
                <w:spacing w:val="-2"/>
                <w:sz w:val="22"/>
              </w:rPr>
              <w:t> </w:t>
            </w:r>
            <w:r>
              <w:rPr>
                <w:spacing w:val="-5"/>
                <w:sz w:val="22"/>
              </w:rPr>
              <w:t>")</w:t>
            </w:r>
          </w:p>
        </w:tc>
        <w:tc>
          <w:tcPr>
            <w:tcW w:w="1754" w:type="dxa"/>
            <w:gridSpan w:val="2"/>
          </w:tcPr>
          <w:p>
            <w:pPr>
              <w:pStyle w:val="TableParagraph"/>
              <w:rPr>
                <w:rFonts w:ascii="Times New Roman"/>
                <w:sz w:val="18"/>
              </w:rPr>
            </w:pPr>
          </w:p>
        </w:tc>
      </w:tr>
      <w:tr>
        <w:trPr>
          <w:trHeight w:val="253" w:hRule="atLeast"/>
        </w:trPr>
        <w:tc>
          <w:tcPr>
            <w:tcW w:w="1039" w:type="dxa"/>
            <w:gridSpan w:val="2"/>
          </w:tcPr>
          <w:p>
            <w:pPr>
              <w:pStyle w:val="TableParagraph"/>
              <w:spacing w:line="234" w:lineRule="exact"/>
              <w:ind w:left="11"/>
              <w:jc w:val="center"/>
              <w:rPr>
                <w:sz w:val="22"/>
              </w:rPr>
            </w:pPr>
            <w:r>
              <w:rPr>
                <w:spacing w:val="-10"/>
                <w:sz w:val="22"/>
              </w:rPr>
              <w:t>3</w:t>
            </w:r>
          </w:p>
        </w:tc>
        <w:tc>
          <w:tcPr>
            <w:tcW w:w="5195" w:type="dxa"/>
            <w:gridSpan w:val="2"/>
          </w:tcPr>
          <w:p>
            <w:pPr>
              <w:pStyle w:val="TableParagraph"/>
              <w:spacing w:line="234" w:lineRule="exact"/>
              <w:ind w:left="108"/>
              <w:rPr>
                <w:sz w:val="22"/>
              </w:rPr>
            </w:pPr>
            <w:r>
              <w:rPr>
                <w:sz w:val="22"/>
              </w:rPr>
              <w:t>Crimping</w:t>
            </w:r>
            <w:r>
              <w:rPr>
                <w:spacing w:val="-8"/>
                <w:sz w:val="22"/>
              </w:rPr>
              <w:t> </w:t>
            </w:r>
            <w:r>
              <w:rPr>
                <w:spacing w:val="-4"/>
                <w:sz w:val="22"/>
              </w:rPr>
              <w:t>tool</w:t>
            </w:r>
          </w:p>
        </w:tc>
        <w:tc>
          <w:tcPr>
            <w:tcW w:w="2424" w:type="dxa"/>
            <w:gridSpan w:val="2"/>
          </w:tcPr>
          <w:p>
            <w:pPr>
              <w:pStyle w:val="TableParagraph"/>
              <w:spacing w:line="234" w:lineRule="exact"/>
              <w:ind w:left="496"/>
              <w:rPr>
                <w:sz w:val="22"/>
              </w:rPr>
            </w:pPr>
            <w:r>
              <w:rPr>
                <w:sz w:val="22"/>
              </w:rPr>
              <w:t>(1.5-16)</w:t>
            </w:r>
            <w:r>
              <w:rPr>
                <w:spacing w:val="-5"/>
                <w:sz w:val="22"/>
              </w:rPr>
              <w:t> </w:t>
            </w:r>
            <w:r>
              <w:rPr>
                <w:spacing w:val="-4"/>
                <w:sz w:val="22"/>
              </w:rPr>
              <w:t>sqmm</w:t>
            </w:r>
          </w:p>
        </w:tc>
        <w:tc>
          <w:tcPr>
            <w:tcW w:w="1754" w:type="dxa"/>
            <w:gridSpan w:val="2"/>
          </w:tcPr>
          <w:p>
            <w:pPr>
              <w:pStyle w:val="TableParagraph"/>
              <w:rPr>
                <w:rFonts w:ascii="Times New Roman"/>
                <w:sz w:val="18"/>
              </w:rPr>
            </w:pPr>
          </w:p>
        </w:tc>
      </w:tr>
      <w:tr>
        <w:trPr>
          <w:trHeight w:val="251" w:hRule="atLeast"/>
        </w:trPr>
        <w:tc>
          <w:tcPr>
            <w:tcW w:w="1039" w:type="dxa"/>
            <w:gridSpan w:val="2"/>
          </w:tcPr>
          <w:p>
            <w:pPr>
              <w:pStyle w:val="TableParagraph"/>
              <w:spacing w:line="232" w:lineRule="exact"/>
              <w:ind w:left="11"/>
              <w:jc w:val="center"/>
              <w:rPr>
                <w:sz w:val="22"/>
              </w:rPr>
            </w:pPr>
            <w:r>
              <w:rPr>
                <w:spacing w:val="-10"/>
                <w:sz w:val="22"/>
              </w:rPr>
              <w:t>4</w:t>
            </w:r>
          </w:p>
        </w:tc>
        <w:tc>
          <w:tcPr>
            <w:tcW w:w="5195" w:type="dxa"/>
            <w:gridSpan w:val="2"/>
          </w:tcPr>
          <w:p>
            <w:pPr>
              <w:pStyle w:val="TableParagraph"/>
              <w:spacing w:line="232" w:lineRule="exact"/>
              <w:ind w:left="108"/>
              <w:rPr>
                <w:sz w:val="22"/>
              </w:rPr>
            </w:pPr>
            <w:r>
              <w:rPr>
                <w:sz w:val="22"/>
              </w:rPr>
              <w:t>D</w:t>
            </w:r>
            <w:r>
              <w:rPr>
                <w:spacing w:val="-3"/>
                <w:sz w:val="22"/>
              </w:rPr>
              <w:t> </w:t>
            </w:r>
            <w:r>
              <w:rPr>
                <w:sz w:val="22"/>
              </w:rPr>
              <w:t>Spanners</w:t>
            </w:r>
            <w:r>
              <w:rPr>
                <w:spacing w:val="-3"/>
                <w:sz w:val="22"/>
              </w:rPr>
              <w:t> </w:t>
            </w:r>
            <w:r>
              <w:rPr>
                <w:spacing w:val="-5"/>
                <w:sz w:val="22"/>
              </w:rPr>
              <w:t>set</w:t>
            </w:r>
          </w:p>
        </w:tc>
        <w:tc>
          <w:tcPr>
            <w:tcW w:w="2424" w:type="dxa"/>
            <w:gridSpan w:val="2"/>
          </w:tcPr>
          <w:p>
            <w:pPr>
              <w:pStyle w:val="TableParagraph"/>
              <w:spacing w:line="232" w:lineRule="exact"/>
              <w:ind w:left="703"/>
              <w:rPr>
                <w:sz w:val="22"/>
              </w:rPr>
            </w:pPr>
            <w:r>
              <w:rPr>
                <w:sz w:val="22"/>
              </w:rPr>
              <w:t>(6-32)</w:t>
            </w:r>
            <w:r>
              <w:rPr>
                <w:spacing w:val="-6"/>
                <w:sz w:val="22"/>
              </w:rPr>
              <w:t> </w:t>
            </w:r>
            <w:r>
              <w:rPr>
                <w:spacing w:val="-5"/>
                <w:sz w:val="22"/>
              </w:rPr>
              <w:t>mm</w:t>
            </w:r>
          </w:p>
        </w:tc>
        <w:tc>
          <w:tcPr>
            <w:tcW w:w="1754" w:type="dxa"/>
            <w:gridSpan w:val="2"/>
          </w:tcPr>
          <w:p>
            <w:pPr>
              <w:pStyle w:val="TableParagraph"/>
              <w:rPr>
                <w:rFonts w:ascii="Times New Roman"/>
                <w:sz w:val="18"/>
              </w:rPr>
            </w:pPr>
          </w:p>
        </w:tc>
      </w:tr>
      <w:tr>
        <w:trPr>
          <w:trHeight w:val="254" w:hRule="atLeast"/>
        </w:trPr>
        <w:tc>
          <w:tcPr>
            <w:tcW w:w="1039" w:type="dxa"/>
            <w:gridSpan w:val="2"/>
          </w:tcPr>
          <w:p>
            <w:pPr>
              <w:pStyle w:val="TableParagraph"/>
              <w:spacing w:line="232" w:lineRule="exact" w:before="2"/>
              <w:ind w:left="11"/>
              <w:jc w:val="center"/>
              <w:rPr>
                <w:sz w:val="22"/>
              </w:rPr>
            </w:pPr>
            <w:r>
              <w:rPr>
                <w:spacing w:val="-10"/>
                <w:sz w:val="22"/>
              </w:rPr>
              <w:t>5</w:t>
            </w:r>
          </w:p>
        </w:tc>
        <w:tc>
          <w:tcPr>
            <w:tcW w:w="5195" w:type="dxa"/>
            <w:gridSpan w:val="2"/>
          </w:tcPr>
          <w:p>
            <w:pPr>
              <w:pStyle w:val="TableParagraph"/>
              <w:spacing w:line="232" w:lineRule="exact" w:before="2"/>
              <w:ind w:left="108"/>
              <w:rPr>
                <w:sz w:val="22"/>
              </w:rPr>
            </w:pPr>
            <w:r>
              <w:rPr>
                <w:sz w:val="22"/>
              </w:rPr>
              <w:t>Ring</w:t>
            </w:r>
            <w:r>
              <w:rPr>
                <w:spacing w:val="-5"/>
                <w:sz w:val="22"/>
              </w:rPr>
              <w:t> </w:t>
            </w:r>
            <w:r>
              <w:rPr>
                <w:sz w:val="22"/>
              </w:rPr>
              <w:t>Spanners</w:t>
            </w:r>
            <w:r>
              <w:rPr>
                <w:spacing w:val="-4"/>
                <w:sz w:val="22"/>
              </w:rPr>
              <w:t> </w:t>
            </w:r>
            <w:r>
              <w:rPr>
                <w:spacing w:val="-5"/>
                <w:sz w:val="22"/>
              </w:rPr>
              <w:t>set</w:t>
            </w:r>
          </w:p>
        </w:tc>
        <w:tc>
          <w:tcPr>
            <w:tcW w:w="2424" w:type="dxa"/>
            <w:gridSpan w:val="2"/>
          </w:tcPr>
          <w:p>
            <w:pPr>
              <w:pStyle w:val="TableParagraph"/>
              <w:spacing w:line="232" w:lineRule="exact" w:before="2"/>
              <w:ind w:left="703"/>
              <w:rPr>
                <w:sz w:val="22"/>
              </w:rPr>
            </w:pPr>
            <w:r>
              <w:rPr>
                <w:sz w:val="22"/>
              </w:rPr>
              <w:t>(6-32)</w:t>
            </w:r>
            <w:r>
              <w:rPr>
                <w:spacing w:val="-6"/>
                <w:sz w:val="22"/>
              </w:rPr>
              <w:t> </w:t>
            </w:r>
            <w:r>
              <w:rPr>
                <w:spacing w:val="-5"/>
                <w:sz w:val="22"/>
              </w:rPr>
              <w:t>mm</w:t>
            </w:r>
          </w:p>
        </w:tc>
        <w:tc>
          <w:tcPr>
            <w:tcW w:w="1754" w:type="dxa"/>
            <w:gridSpan w:val="2"/>
          </w:tcPr>
          <w:p>
            <w:pPr>
              <w:pStyle w:val="TableParagraph"/>
              <w:rPr>
                <w:rFonts w:ascii="Times New Roman"/>
                <w:sz w:val="18"/>
              </w:rPr>
            </w:pPr>
          </w:p>
        </w:tc>
      </w:tr>
      <w:tr>
        <w:trPr>
          <w:trHeight w:val="254" w:hRule="atLeast"/>
        </w:trPr>
        <w:tc>
          <w:tcPr>
            <w:tcW w:w="1039" w:type="dxa"/>
            <w:gridSpan w:val="2"/>
          </w:tcPr>
          <w:p>
            <w:pPr>
              <w:pStyle w:val="TableParagraph"/>
              <w:spacing w:line="234" w:lineRule="exact"/>
              <w:ind w:left="11"/>
              <w:jc w:val="center"/>
              <w:rPr>
                <w:sz w:val="22"/>
              </w:rPr>
            </w:pPr>
            <w:r>
              <w:rPr>
                <w:spacing w:val="-10"/>
                <w:sz w:val="22"/>
              </w:rPr>
              <w:t>6</w:t>
            </w:r>
          </w:p>
        </w:tc>
        <w:tc>
          <w:tcPr>
            <w:tcW w:w="5195" w:type="dxa"/>
            <w:gridSpan w:val="2"/>
          </w:tcPr>
          <w:p>
            <w:pPr>
              <w:pStyle w:val="TableParagraph"/>
              <w:spacing w:line="234" w:lineRule="exact"/>
              <w:ind w:left="108"/>
              <w:rPr>
                <w:sz w:val="22"/>
              </w:rPr>
            </w:pPr>
            <w:r>
              <w:rPr>
                <w:sz w:val="22"/>
              </w:rPr>
              <w:t>Screwdriver</w:t>
            </w:r>
            <w:r>
              <w:rPr>
                <w:spacing w:val="-10"/>
                <w:sz w:val="22"/>
              </w:rPr>
              <w:t> </w:t>
            </w:r>
            <w:r>
              <w:rPr>
                <w:spacing w:val="-5"/>
                <w:sz w:val="22"/>
              </w:rPr>
              <w:t>set</w:t>
            </w:r>
          </w:p>
        </w:tc>
        <w:tc>
          <w:tcPr>
            <w:tcW w:w="2424" w:type="dxa"/>
            <w:gridSpan w:val="2"/>
          </w:tcPr>
          <w:p>
            <w:pPr>
              <w:pStyle w:val="TableParagraph"/>
              <w:spacing w:line="234" w:lineRule="exact"/>
              <w:ind w:left="648"/>
              <w:rPr>
                <w:sz w:val="22"/>
              </w:rPr>
            </w:pPr>
            <w:r>
              <w:rPr>
                <w:sz w:val="22"/>
              </w:rPr>
              <w:t>Multi</w:t>
            </w:r>
            <w:r>
              <w:rPr>
                <w:spacing w:val="-5"/>
                <w:sz w:val="22"/>
              </w:rPr>
              <w:t> </w:t>
            </w:r>
            <w:r>
              <w:rPr>
                <w:spacing w:val="-2"/>
                <w:sz w:val="22"/>
              </w:rPr>
              <w:t>heads</w:t>
            </w:r>
          </w:p>
        </w:tc>
        <w:tc>
          <w:tcPr>
            <w:tcW w:w="1754" w:type="dxa"/>
            <w:gridSpan w:val="2"/>
          </w:tcPr>
          <w:p>
            <w:pPr>
              <w:pStyle w:val="TableParagraph"/>
              <w:rPr>
                <w:rFonts w:ascii="Times New Roman"/>
                <w:sz w:val="18"/>
              </w:rPr>
            </w:pPr>
          </w:p>
        </w:tc>
      </w:tr>
      <w:tr>
        <w:trPr>
          <w:trHeight w:val="251" w:hRule="atLeast"/>
        </w:trPr>
        <w:tc>
          <w:tcPr>
            <w:tcW w:w="1039" w:type="dxa"/>
            <w:gridSpan w:val="2"/>
          </w:tcPr>
          <w:p>
            <w:pPr>
              <w:pStyle w:val="TableParagraph"/>
              <w:spacing w:line="232" w:lineRule="exact"/>
              <w:ind w:left="11"/>
              <w:jc w:val="center"/>
              <w:rPr>
                <w:sz w:val="22"/>
              </w:rPr>
            </w:pPr>
            <w:r>
              <w:rPr>
                <w:spacing w:val="-10"/>
                <w:sz w:val="22"/>
              </w:rPr>
              <w:t>7</w:t>
            </w:r>
          </w:p>
        </w:tc>
        <w:tc>
          <w:tcPr>
            <w:tcW w:w="5195" w:type="dxa"/>
            <w:gridSpan w:val="2"/>
          </w:tcPr>
          <w:p>
            <w:pPr>
              <w:pStyle w:val="TableParagraph"/>
              <w:spacing w:line="232" w:lineRule="exact"/>
              <w:ind w:left="108"/>
              <w:rPr>
                <w:sz w:val="22"/>
              </w:rPr>
            </w:pPr>
            <w:r>
              <w:rPr>
                <w:sz w:val="22"/>
              </w:rPr>
              <w:t>Hacksaw</w:t>
            </w:r>
            <w:r>
              <w:rPr>
                <w:spacing w:val="-6"/>
                <w:sz w:val="22"/>
              </w:rPr>
              <w:t> </w:t>
            </w:r>
            <w:r>
              <w:rPr>
                <w:sz w:val="22"/>
              </w:rPr>
              <w:t>frame</w:t>
            </w:r>
            <w:r>
              <w:rPr>
                <w:spacing w:val="-6"/>
                <w:sz w:val="22"/>
              </w:rPr>
              <w:t> </w:t>
            </w:r>
            <w:r>
              <w:rPr>
                <w:sz w:val="22"/>
              </w:rPr>
              <w:t>with</w:t>
            </w:r>
            <w:r>
              <w:rPr>
                <w:spacing w:val="-5"/>
                <w:sz w:val="22"/>
              </w:rPr>
              <w:t> </w:t>
            </w:r>
            <w:r>
              <w:rPr>
                <w:spacing w:val="-2"/>
                <w:sz w:val="22"/>
              </w:rPr>
              <w:t>blade</w:t>
            </w:r>
          </w:p>
        </w:tc>
        <w:tc>
          <w:tcPr>
            <w:tcW w:w="2424" w:type="dxa"/>
            <w:gridSpan w:val="2"/>
          </w:tcPr>
          <w:p>
            <w:pPr>
              <w:pStyle w:val="TableParagraph"/>
              <w:spacing w:line="232" w:lineRule="exact"/>
              <w:ind w:left="778"/>
              <w:rPr>
                <w:sz w:val="22"/>
              </w:rPr>
            </w:pPr>
            <w:r>
              <w:rPr>
                <w:sz w:val="22"/>
              </w:rPr>
              <w:t>6-19</w:t>
            </w:r>
            <w:r>
              <w:rPr>
                <w:spacing w:val="-5"/>
                <w:sz w:val="22"/>
              </w:rPr>
              <w:t> mm</w:t>
            </w:r>
          </w:p>
        </w:tc>
        <w:tc>
          <w:tcPr>
            <w:tcW w:w="1754" w:type="dxa"/>
            <w:gridSpan w:val="2"/>
          </w:tcPr>
          <w:p>
            <w:pPr>
              <w:pStyle w:val="TableParagraph"/>
              <w:rPr>
                <w:rFonts w:ascii="Times New Roman"/>
                <w:sz w:val="18"/>
              </w:rPr>
            </w:pPr>
          </w:p>
        </w:tc>
      </w:tr>
      <w:tr>
        <w:trPr>
          <w:trHeight w:val="270" w:hRule="atLeast"/>
        </w:trPr>
        <w:tc>
          <w:tcPr>
            <w:tcW w:w="1039" w:type="dxa"/>
            <w:gridSpan w:val="2"/>
          </w:tcPr>
          <w:p>
            <w:pPr>
              <w:pStyle w:val="TableParagraph"/>
              <w:spacing w:line="241" w:lineRule="exact" w:before="9"/>
              <w:ind w:left="11"/>
              <w:jc w:val="center"/>
              <w:rPr>
                <w:sz w:val="22"/>
              </w:rPr>
            </w:pPr>
            <w:r>
              <w:rPr>
                <w:spacing w:val="-10"/>
                <w:sz w:val="22"/>
              </w:rPr>
              <w:t>8</w:t>
            </w:r>
          </w:p>
        </w:tc>
        <w:tc>
          <w:tcPr>
            <w:tcW w:w="5195" w:type="dxa"/>
            <w:gridSpan w:val="2"/>
          </w:tcPr>
          <w:p>
            <w:pPr>
              <w:pStyle w:val="TableParagraph"/>
              <w:spacing w:line="241" w:lineRule="exact" w:before="9"/>
              <w:ind w:left="108"/>
              <w:rPr>
                <w:sz w:val="22"/>
              </w:rPr>
            </w:pPr>
            <w:r>
              <w:rPr>
                <w:sz w:val="22"/>
              </w:rPr>
              <w:t>Flat</w:t>
            </w:r>
            <w:r>
              <w:rPr>
                <w:spacing w:val="-6"/>
                <w:sz w:val="22"/>
              </w:rPr>
              <w:t> </w:t>
            </w:r>
            <w:r>
              <w:rPr>
                <w:sz w:val="22"/>
              </w:rPr>
              <w:t>File,</w:t>
            </w:r>
            <w:r>
              <w:rPr>
                <w:spacing w:val="-3"/>
                <w:sz w:val="22"/>
              </w:rPr>
              <w:t> </w:t>
            </w:r>
            <w:r>
              <w:rPr>
                <w:sz w:val="22"/>
              </w:rPr>
              <w:t>course</w:t>
            </w:r>
            <w:r>
              <w:rPr>
                <w:spacing w:val="-4"/>
                <w:sz w:val="22"/>
              </w:rPr>
              <w:t> </w:t>
            </w:r>
            <w:r>
              <w:rPr>
                <w:sz w:val="22"/>
              </w:rPr>
              <w:t>and</w:t>
            </w:r>
            <w:r>
              <w:rPr>
                <w:spacing w:val="-8"/>
                <w:sz w:val="22"/>
              </w:rPr>
              <w:t> </w:t>
            </w:r>
            <w:r>
              <w:rPr>
                <w:spacing w:val="-4"/>
                <w:sz w:val="22"/>
              </w:rPr>
              <w:t>fine</w:t>
            </w:r>
          </w:p>
        </w:tc>
        <w:tc>
          <w:tcPr>
            <w:tcW w:w="2424" w:type="dxa"/>
            <w:gridSpan w:val="2"/>
          </w:tcPr>
          <w:p>
            <w:pPr>
              <w:pStyle w:val="TableParagraph"/>
              <w:rPr>
                <w:rFonts w:ascii="Times New Roman"/>
                <w:sz w:val="20"/>
              </w:rPr>
            </w:pPr>
          </w:p>
        </w:tc>
        <w:tc>
          <w:tcPr>
            <w:tcW w:w="1754" w:type="dxa"/>
            <w:gridSpan w:val="2"/>
          </w:tcPr>
          <w:p>
            <w:pPr>
              <w:pStyle w:val="TableParagraph"/>
              <w:rPr>
                <w:rFonts w:ascii="Times New Roman"/>
                <w:sz w:val="20"/>
              </w:rPr>
            </w:pPr>
          </w:p>
        </w:tc>
      </w:tr>
      <w:tr>
        <w:trPr>
          <w:trHeight w:val="273" w:hRule="atLeast"/>
        </w:trPr>
        <w:tc>
          <w:tcPr>
            <w:tcW w:w="1039" w:type="dxa"/>
            <w:gridSpan w:val="2"/>
          </w:tcPr>
          <w:p>
            <w:pPr>
              <w:pStyle w:val="TableParagraph"/>
              <w:spacing w:line="244" w:lineRule="exact" w:before="9"/>
              <w:ind w:left="11"/>
              <w:jc w:val="center"/>
              <w:rPr>
                <w:sz w:val="22"/>
              </w:rPr>
            </w:pPr>
            <w:r>
              <w:rPr>
                <w:spacing w:val="-10"/>
                <w:sz w:val="22"/>
              </w:rPr>
              <w:t>9</w:t>
            </w:r>
          </w:p>
        </w:tc>
        <w:tc>
          <w:tcPr>
            <w:tcW w:w="5195" w:type="dxa"/>
            <w:gridSpan w:val="2"/>
          </w:tcPr>
          <w:p>
            <w:pPr>
              <w:pStyle w:val="TableParagraph"/>
              <w:spacing w:line="244" w:lineRule="exact" w:before="9"/>
              <w:ind w:left="108"/>
              <w:rPr>
                <w:sz w:val="22"/>
              </w:rPr>
            </w:pPr>
            <w:r>
              <w:rPr>
                <w:sz w:val="22"/>
              </w:rPr>
              <w:t>Round</w:t>
            </w:r>
            <w:r>
              <w:rPr>
                <w:spacing w:val="-5"/>
                <w:sz w:val="22"/>
              </w:rPr>
              <w:t> </w:t>
            </w:r>
            <w:r>
              <w:rPr>
                <w:sz w:val="22"/>
              </w:rPr>
              <w:t>file,</w:t>
            </w:r>
            <w:r>
              <w:rPr>
                <w:spacing w:val="-4"/>
                <w:sz w:val="22"/>
              </w:rPr>
              <w:t> </w:t>
            </w:r>
            <w:r>
              <w:rPr>
                <w:sz w:val="22"/>
              </w:rPr>
              <w:t>course</w:t>
            </w:r>
            <w:r>
              <w:rPr>
                <w:spacing w:val="-6"/>
                <w:sz w:val="22"/>
              </w:rPr>
              <w:t> </w:t>
            </w:r>
            <w:r>
              <w:rPr>
                <w:sz w:val="22"/>
              </w:rPr>
              <w:t>and</w:t>
            </w:r>
            <w:r>
              <w:rPr>
                <w:spacing w:val="-6"/>
                <w:sz w:val="22"/>
              </w:rPr>
              <w:t> </w:t>
            </w:r>
            <w:r>
              <w:rPr>
                <w:spacing w:val="-4"/>
                <w:sz w:val="22"/>
              </w:rPr>
              <w:t>fine</w:t>
            </w:r>
          </w:p>
        </w:tc>
        <w:tc>
          <w:tcPr>
            <w:tcW w:w="2424" w:type="dxa"/>
            <w:gridSpan w:val="2"/>
          </w:tcPr>
          <w:p>
            <w:pPr>
              <w:pStyle w:val="TableParagraph"/>
              <w:rPr>
                <w:rFonts w:ascii="Times New Roman"/>
                <w:sz w:val="20"/>
              </w:rPr>
            </w:pPr>
          </w:p>
        </w:tc>
        <w:tc>
          <w:tcPr>
            <w:tcW w:w="1754" w:type="dxa"/>
            <w:gridSpan w:val="2"/>
          </w:tcPr>
          <w:p>
            <w:pPr>
              <w:pStyle w:val="TableParagraph"/>
              <w:rPr>
                <w:rFonts w:ascii="Times New Roman"/>
                <w:sz w:val="20"/>
              </w:rPr>
            </w:pPr>
          </w:p>
        </w:tc>
      </w:tr>
      <w:tr>
        <w:trPr>
          <w:trHeight w:val="266" w:hRule="atLeast"/>
        </w:trPr>
        <w:tc>
          <w:tcPr>
            <w:tcW w:w="1039" w:type="dxa"/>
            <w:gridSpan w:val="2"/>
          </w:tcPr>
          <w:p>
            <w:pPr>
              <w:pStyle w:val="TableParagraph"/>
              <w:spacing w:line="239" w:lineRule="exact" w:before="7"/>
              <w:ind w:left="11" w:right="3"/>
              <w:jc w:val="center"/>
              <w:rPr>
                <w:sz w:val="22"/>
              </w:rPr>
            </w:pPr>
            <w:r>
              <w:rPr>
                <w:spacing w:val="-5"/>
                <w:sz w:val="22"/>
              </w:rPr>
              <w:t>10</w:t>
            </w:r>
          </w:p>
        </w:tc>
        <w:tc>
          <w:tcPr>
            <w:tcW w:w="5195" w:type="dxa"/>
            <w:gridSpan w:val="2"/>
          </w:tcPr>
          <w:p>
            <w:pPr>
              <w:pStyle w:val="TableParagraph"/>
              <w:spacing w:line="239" w:lineRule="exact" w:before="7"/>
              <w:ind w:left="108"/>
              <w:rPr>
                <w:sz w:val="22"/>
              </w:rPr>
            </w:pPr>
            <w:r>
              <w:rPr>
                <w:sz w:val="22"/>
              </w:rPr>
              <w:t>Hammer</w:t>
            </w:r>
            <w:r>
              <w:rPr>
                <w:spacing w:val="-4"/>
                <w:sz w:val="22"/>
              </w:rPr>
              <w:t> </w:t>
            </w:r>
            <w:r>
              <w:rPr>
                <w:sz w:val="22"/>
              </w:rPr>
              <w:t>with</w:t>
            </w:r>
            <w:r>
              <w:rPr>
                <w:spacing w:val="-5"/>
                <w:sz w:val="22"/>
              </w:rPr>
              <w:t> </w:t>
            </w:r>
            <w:r>
              <w:rPr>
                <w:spacing w:val="-2"/>
                <w:sz w:val="22"/>
              </w:rPr>
              <w:t>Handle</w:t>
            </w:r>
          </w:p>
        </w:tc>
        <w:tc>
          <w:tcPr>
            <w:tcW w:w="2424" w:type="dxa"/>
            <w:gridSpan w:val="2"/>
          </w:tcPr>
          <w:p>
            <w:pPr>
              <w:pStyle w:val="TableParagraph"/>
              <w:spacing w:line="239" w:lineRule="exact" w:before="7"/>
              <w:ind w:left="17" w:right="8"/>
              <w:jc w:val="center"/>
              <w:rPr>
                <w:sz w:val="22"/>
              </w:rPr>
            </w:pPr>
            <w:r>
              <w:rPr>
                <w:sz w:val="22"/>
              </w:rPr>
              <w:t>3 </w:t>
            </w:r>
            <w:r>
              <w:rPr>
                <w:spacing w:val="-5"/>
                <w:sz w:val="22"/>
              </w:rPr>
              <w:t>LB</w:t>
            </w:r>
          </w:p>
        </w:tc>
        <w:tc>
          <w:tcPr>
            <w:tcW w:w="1754" w:type="dxa"/>
            <w:gridSpan w:val="2"/>
          </w:tcPr>
          <w:p>
            <w:pPr>
              <w:pStyle w:val="TableParagraph"/>
              <w:rPr>
                <w:rFonts w:ascii="Times New Roman"/>
                <w:sz w:val="18"/>
              </w:rPr>
            </w:pPr>
          </w:p>
        </w:tc>
      </w:tr>
      <w:tr>
        <w:trPr>
          <w:trHeight w:val="282" w:hRule="atLeast"/>
        </w:trPr>
        <w:tc>
          <w:tcPr>
            <w:tcW w:w="1039" w:type="dxa"/>
            <w:gridSpan w:val="2"/>
          </w:tcPr>
          <w:p>
            <w:pPr>
              <w:pStyle w:val="TableParagraph"/>
              <w:spacing w:line="249" w:lineRule="exact" w:before="14"/>
              <w:ind w:left="11" w:right="3"/>
              <w:jc w:val="center"/>
              <w:rPr>
                <w:sz w:val="22"/>
              </w:rPr>
            </w:pPr>
            <w:r>
              <w:rPr>
                <w:spacing w:val="-5"/>
                <w:sz w:val="22"/>
              </w:rPr>
              <w:t>11</w:t>
            </w:r>
          </w:p>
        </w:tc>
        <w:tc>
          <w:tcPr>
            <w:tcW w:w="5195" w:type="dxa"/>
            <w:gridSpan w:val="2"/>
          </w:tcPr>
          <w:p>
            <w:pPr>
              <w:pStyle w:val="TableParagraph"/>
              <w:spacing w:line="249" w:lineRule="exact" w:before="14"/>
              <w:ind w:left="108"/>
              <w:rPr>
                <w:sz w:val="22"/>
              </w:rPr>
            </w:pPr>
            <w:r>
              <w:rPr>
                <w:sz w:val="22"/>
              </w:rPr>
              <w:t>Screw</w:t>
            </w:r>
            <w:r>
              <w:rPr>
                <w:spacing w:val="-3"/>
                <w:sz w:val="22"/>
              </w:rPr>
              <w:t> </w:t>
            </w:r>
            <w:r>
              <w:rPr>
                <w:spacing w:val="-2"/>
                <w:sz w:val="22"/>
              </w:rPr>
              <w:t>spanner</w:t>
            </w:r>
          </w:p>
        </w:tc>
        <w:tc>
          <w:tcPr>
            <w:tcW w:w="2424" w:type="dxa"/>
            <w:gridSpan w:val="2"/>
          </w:tcPr>
          <w:p>
            <w:pPr>
              <w:pStyle w:val="TableParagraph"/>
              <w:spacing w:line="249" w:lineRule="exact" w:before="14"/>
              <w:ind w:left="742"/>
              <w:rPr>
                <w:sz w:val="22"/>
              </w:rPr>
            </w:pPr>
            <w:r>
              <w:rPr>
                <w:sz w:val="22"/>
              </w:rPr>
              <w:t>12 </w:t>
            </w:r>
            <w:r>
              <w:rPr>
                <w:spacing w:val="-2"/>
                <w:sz w:val="22"/>
              </w:rPr>
              <w:t>inches</w:t>
            </w:r>
          </w:p>
        </w:tc>
        <w:tc>
          <w:tcPr>
            <w:tcW w:w="1754" w:type="dxa"/>
            <w:gridSpan w:val="2"/>
          </w:tcPr>
          <w:p>
            <w:pPr>
              <w:pStyle w:val="TableParagraph"/>
              <w:rPr>
                <w:rFonts w:ascii="Times New Roman"/>
                <w:sz w:val="20"/>
              </w:rPr>
            </w:pPr>
          </w:p>
        </w:tc>
      </w:tr>
      <w:tr>
        <w:trPr>
          <w:trHeight w:val="304" w:hRule="atLeast"/>
        </w:trPr>
        <w:tc>
          <w:tcPr>
            <w:tcW w:w="1039" w:type="dxa"/>
            <w:gridSpan w:val="2"/>
          </w:tcPr>
          <w:p>
            <w:pPr>
              <w:pStyle w:val="TableParagraph"/>
              <w:spacing w:before="26"/>
              <w:ind w:left="11" w:right="3"/>
              <w:jc w:val="center"/>
              <w:rPr>
                <w:sz w:val="22"/>
              </w:rPr>
            </w:pPr>
            <w:r>
              <w:rPr>
                <w:spacing w:val="-5"/>
                <w:sz w:val="22"/>
              </w:rPr>
              <w:t>12</w:t>
            </w:r>
          </w:p>
        </w:tc>
        <w:tc>
          <w:tcPr>
            <w:tcW w:w="5195" w:type="dxa"/>
            <w:gridSpan w:val="2"/>
          </w:tcPr>
          <w:p>
            <w:pPr>
              <w:pStyle w:val="TableParagraph"/>
              <w:spacing w:before="26"/>
              <w:ind w:left="108"/>
              <w:rPr>
                <w:sz w:val="22"/>
              </w:rPr>
            </w:pPr>
            <w:r>
              <w:rPr>
                <w:sz w:val="22"/>
              </w:rPr>
              <w:t>Combination</w:t>
            </w:r>
            <w:r>
              <w:rPr>
                <w:spacing w:val="-13"/>
                <w:sz w:val="22"/>
              </w:rPr>
              <w:t> </w:t>
            </w:r>
            <w:r>
              <w:rPr>
                <w:spacing w:val="-2"/>
                <w:sz w:val="22"/>
              </w:rPr>
              <w:t>plier</w:t>
            </w:r>
          </w:p>
        </w:tc>
        <w:tc>
          <w:tcPr>
            <w:tcW w:w="2424" w:type="dxa"/>
            <w:gridSpan w:val="2"/>
          </w:tcPr>
          <w:p>
            <w:pPr>
              <w:pStyle w:val="TableParagraph"/>
              <w:spacing w:before="26"/>
              <w:ind w:left="742"/>
              <w:rPr>
                <w:sz w:val="22"/>
              </w:rPr>
            </w:pPr>
            <w:r>
              <w:rPr>
                <w:sz w:val="22"/>
              </w:rPr>
              <w:t>10</w:t>
            </w:r>
            <w:r>
              <w:rPr>
                <w:spacing w:val="-1"/>
                <w:sz w:val="22"/>
              </w:rPr>
              <w:t> </w:t>
            </w:r>
            <w:r>
              <w:rPr>
                <w:spacing w:val="-2"/>
                <w:sz w:val="22"/>
              </w:rPr>
              <w:t>inches</w:t>
            </w:r>
          </w:p>
        </w:tc>
        <w:tc>
          <w:tcPr>
            <w:tcW w:w="1754" w:type="dxa"/>
            <w:gridSpan w:val="2"/>
          </w:tcPr>
          <w:p>
            <w:pPr>
              <w:pStyle w:val="TableParagraph"/>
              <w:rPr>
                <w:rFonts w:ascii="Times New Roman"/>
                <w:sz w:val="22"/>
              </w:rPr>
            </w:pPr>
          </w:p>
        </w:tc>
      </w:tr>
      <w:tr>
        <w:trPr>
          <w:trHeight w:val="258" w:hRule="atLeast"/>
        </w:trPr>
        <w:tc>
          <w:tcPr>
            <w:tcW w:w="1039" w:type="dxa"/>
            <w:gridSpan w:val="2"/>
          </w:tcPr>
          <w:p>
            <w:pPr>
              <w:pStyle w:val="TableParagraph"/>
              <w:spacing w:line="237" w:lineRule="exact" w:before="2"/>
              <w:ind w:left="11" w:right="3"/>
              <w:jc w:val="center"/>
              <w:rPr>
                <w:sz w:val="22"/>
              </w:rPr>
            </w:pPr>
            <w:r>
              <w:rPr>
                <w:spacing w:val="-5"/>
                <w:sz w:val="22"/>
              </w:rPr>
              <w:t>13</w:t>
            </w:r>
          </w:p>
        </w:tc>
        <w:tc>
          <w:tcPr>
            <w:tcW w:w="5195" w:type="dxa"/>
            <w:gridSpan w:val="2"/>
          </w:tcPr>
          <w:p>
            <w:pPr>
              <w:pStyle w:val="TableParagraph"/>
              <w:spacing w:line="237" w:lineRule="exact" w:before="2"/>
              <w:ind w:left="108"/>
              <w:rPr>
                <w:sz w:val="22"/>
              </w:rPr>
            </w:pPr>
            <w:r>
              <w:rPr>
                <w:sz w:val="22"/>
              </w:rPr>
              <w:t>Nose</w:t>
            </w:r>
            <w:r>
              <w:rPr>
                <w:spacing w:val="-4"/>
                <w:sz w:val="22"/>
              </w:rPr>
              <w:t> </w:t>
            </w:r>
            <w:r>
              <w:rPr>
                <w:spacing w:val="-2"/>
                <w:sz w:val="22"/>
              </w:rPr>
              <w:t>plier</w:t>
            </w:r>
          </w:p>
        </w:tc>
        <w:tc>
          <w:tcPr>
            <w:tcW w:w="2424" w:type="dxa"/>
            <w:gridSpan w:val="2"/>
          </w:tcPr>
          <w:p>
            <w:pPr>
              <w:pStyle w:val="TableParagraph"/>
              <w:spacing w:line="237" w:lineRule="exact" w:before="2"/>
              <w:ind w:left="814"/>
              <w:rPr>
                <w:sz w:val="22"/>
              </w:rPr>
            </w:pPr>
            <w:r>
              <w:rPr>
                <w:sz w:val="22"/>
              </w:rPr>
              <w:t>160</w:t>
            </w:r>
            <w:r>
              <w:rPr>
                <w:spacing w:val="-1"/>
                <w:sz w:val="22"/>
              </w:rPr>
              <w:t> </w:t>
            </w:r>
            <w:r>
              <w:rPr>
                <w:spacing w:val="-5"/>
                <w:sz w:val="22"/>
              </w:rPr>
              <w:t>mm</w:t>
            </w:r>
          </w:p>
        </w:tc>
        <w:tc>
          <w:tcPr>
            <w:tcW w:w="1754" w:type="dxa"/>
            <w:gridSpan w:val="2"/>
          </w:tcPr>
          <w:p>
            <w:pPr>
              <w:pStyle w:val="TableParagraph"/>
              <w:rPr>
                <w:rFonts w:ascii="Times New Roman"/>
                <w:sz w:val="18"/>
              </w:rPr>
            </w:pPr>
          </w:p>
        </w:tc>
      </w:tr>
      <w:tr>
        <w:trPr>
          <w:trHeight w:val="251" w:hRule="atLeast"/>
        </w:trPr>
        <w:tc>
          <w:tcPr>
            <w:tcW w:w="1039" w:type="dxa"/>
            <w:gridSpan w:val="2"/>
          </w:tcPr>
          <w:p>
            <w:pPr>
              <w:pStyle w:val="TableParagraph"/>
              <w:spacing w:line="232" w:lineRule="exact"/>
              <w:ind w:left="11" w:right="3"/>
              <w:jc w:val="center"/>
              <w:rPr>
                <w:sz w:val="22"/>
              </w:rPr>
            </w:pPr>
            <w:r>
              <w:rPr>
                <w:spacing w:val="-5"/>
                <w:sz w:val="22"/>
              </w:rPr>
              <w:t>14</w:t>
            </w:r>
          </w:p>
        </w:tc>
        <w:tc>
          <w:tcPr>
            <w:tcW w:w="5195" w:type="dxa"/>
            <w:gridSpan w:val="2"/>
          </w:tcPr>
          <w:p>
            <w:pPr>
              <w:pStyle w:val="TableParagraph"/>
              <w:spacing w:line="232" w:lineRule="exact"/>
              <w:ind w:left="108"/>
              <w:rPr>
                <w:sz w:val="22"/>
              </w:rPr>
            </w:pPr>
            <w:r>
              <w:rPr>
                <w:sz w:val="22"/>
              </w:rPr>
              <w:t>Circlip</w:t>
            </w:r>
            <w:r>
              <w:rPr>
                <w:spacing w:val="-9"/>
                <w:sz w:val="22"/>
              </w:rPr>
              <w:t> </w:t>
            </w:r>
            <w:r>
              <w:rPr>
                <w:sz w:val="22"/>
              </w:rPr>
              <w:t>plier</w:t>
            </w:r>
            <w:r>
              <w:rPr>
                <w:spacing w:val="-5"/>
                <w:sz w:val="22"/>
              </w:rPr>
              <w:t> </w:t>
            </w:r>
            <w:r>
              <w:rPr>
                <w:spacing w:val="-4"/>
                <w:sz w:val="22"/>
              </w:rPr>
              <w:t>inner</w:t>
            </w:r>
          </w:p>
        </w:tc>
        <w:tc>
          <w:tcPr>
            <w:tcW w:w="2424" w:type="dxa"/>
            <w:gridSpan w:val="2"/>
          </w:tcPr>
          <w:p>
            <w:pPr>
              <w:pStyle w:val="TableParagraph"/>
              <w:rPr>
                <w:rFonts w:ascii="Times New Roman"/>
                <w:sz w:val="18"/>
              </w:rPr>
            </w:pPr>
          </w:p>
        </w:tc>
        <w:tc>
          <w:tcPr>
            <w:tcW w:w="1754" w:type="dxa"/>
            <w:gridSpan w:val="2"/>
          </w:tcPr>
          <w:p>
            <w:pPr>
              <w:pStyle w:val="TableParagraph"/>
              <w:rPr>
                <w:rFonts w:ascii="Times New Roman"/>
                <w:sz w:val="18"/>
              </w:rPr>
            </w:pPr>
          </w:p>
        </w:tc>
      </w:tr>
      <w:tr>
        <w:trPr>
          <w:trHeight w:val="259" w:hRule="atLeast"/>
        </w:trPr>
        <w:tc>
          <w:tcPr>
            <w:tcW w:w="1039" w:type="dxa"/>
            <w:gridSpan w:val="2"/>
          </w:tcPr>
          <w:p>
            <w:pPr>
              <w:pStyle w:val="TableParagraph"/>
              <w:spacing w:line="235" w:lineRule="exact" w:before="4"/>
              <w:ind w:left="11" w:right="3"/>
              <w:jc w:val="center"/>
              <w:rPr>
                <w:sz w:val="22"/>
              </w:rPr>
            </w:pPr>
            <w:r>
              <w:rPr>
                <w:spacing w:val="-5"/>
                <w:sz w:val="22"/>
              </w:rPr>
              <w:t>15</w:t>
            </w:r>
          </w:p>
        </w:tc>
        <w:tc>
          <w:tcPr>
            <w:tcW w:w="5195" w:type="dxa"/>
            <w:gridSpan w:val="2"/>
          </w:tcPr>
          <w:p>
            <w:pPr>
              <w:pStyle w:val="TableParagraph"/>
              <w:spacing w:line="235" w:lineRule="exact" w:before="4"/>
              <w:ind w:left="108"/>
              <w:rPr>
                <w:sz w:val="22"/>
              </w:rPr>
            </w:pPr>
            <w:r>
              <w:rPr>
                <w:sz w:val="22"/>
              </w:rPr>
              <w:t>Pipe</w:t>
            </w:r>
            <w:r>
              <w:rPr>
                <w:spacing w:val="-4"/>
                <w:sz w:val="22"/>
              </w:rPr>
              <w:t> </w:t>
            </w:r>
            <w:r>
              <w:rPr>
                <w:spacing w:val="-2"/>
                <w:sz w:val="22"/>
              </w:rPr>
              <w:t>wrench</w:t>
            </w:r>
          </w:p>
        </w:tc>
        <w:tc>
          <w:tcPr>
            <w:tcW w:w="2424" w:type="dxa"/>
            <w:gridSpan w:val="2"/>
          </w:tcPr>
          <w:p>
            <w:pPr>
              <w:pStyle w:val="TableParagraph"/>
              <w:spacing w:line="235" w:lineRule="exact" w:before="4"/>
              <w:ind w:left="17" w:right="5"/>
              <w:jc w:val="center"/>
              <w:rPr>
                <w:sz w:val="22"/>
              </w:rPr>
            </w:pPr>
            <w:r>
              <w:rPr>
                <w:spacing w:val="-5"/>
                <w:sz w:val="22"/>
              </w:rPr>
              <w:t>12"</w:t>
            </w:r>
          </w:p>
        </w:tc>
        <w:tc>
          <w:tcPr>
            <w:tcW w:w="1754" w:type="dxa"/>
            <w:gridSpan w:val="2"/>
          </w:tcPr>
          <w:p>
            <w:pPr>
              <w:pStyle w:val="TableParagraph"/>
              <w:rPr>
                <w:rFonts w:ascii="Times New Roman"/>
                <w:sz w:val="18"/>
              </w:rPr>
            </w:pPr>
          </w:p>
        </w:tc>
      </w:tr>
      <w:tr>
        <w:trPr>
          <w:trHeight w:val="287" w:hRule="atLeast"/>
        </w:trPr>
        <w:tc>
          <w:tcPr>
            <w:tcW w:w="1039" w:type="dxa"/>
            <w:gridSpan w:val="2"/>
          </w:tcPr>
          <w:p>
            <w:pPr>
              <w:pStyle w:val="TableParagraph"/>
              <w:spacing w:line="249" w:lineRule="exact" w:before="19"/>
              <w:ind w:left="11" w:right="3"/>
              <w:jc w:val="center"/>
              <w:rPr>
                <w:sz w:val="22"/>
              </w:rPr>
            </w:pPr>
            <w:r>
              <w:rPr>
                <w:spacing w:val="-5"/>
                <w:sz w:val="22"/>
              </w:rPr>
              <w:t>16</w:t>
            </w:r>
          </w:p>
        </w:tc>
        <w:tc>
          <w:tcPr>
            <w:tcW w:w="5195" w:type="dxa"/>
            <w:gridSpan w:val="2"/>
          </w:tcPr>
          <w:p>
            <w:pPr>
              <w:pStyle w:val="TableParagraph"/>
              <w:spacing w:line="249" w:lineRule="exact" w:before="19"/>
              <w:ind w:left="108"/>
              <w:rPr>
                <w:sz w:val="22"/>
              </w:rPr>
            </w:pPr>
            <w:r>
              <w:rPr>
                <w:sz w:val="22"/>
              </w:rPr>
              <w:t>Crimping</w:t>
            </w:r>
            <w:r>
              <w:rPr>
                <w:spacing w:val="-8"/>
                <w:sz w:val="22"/>
              </w:rPr>
              <w:t> </w:t>
            </w:r>
            <w:r>
              <w:rPr>
                <w:spacing w:val="-4"/>
                <w:sz w:val="22"/>
              </w:rPr>
              <w:t>tool</w:t>
            </w:r>
          </w:p>
        </w:tc>
        <w:tc>
          <w:tcPr>
            <w:tcW w:w="2424" w:type="dxa"/>
            <w:gridSpan w:val="2"/>
          </w:tcPr>
          <w:p>
            <w:pPr>
              <w:pStyle w:val="TableParagraph"/>
              <w:spacing w:line="249" w:lineRule="exact" w:before="19"/>
              <w:ind w:left="742"/>
              <w:rPr>
                <w:sz w:val="22"/>
              </w:rPr>
            </w:pPr>
            <w:r>
              <w:rPr>
                <w:sz w:val="22"/>
              </w:rPr>
              <w:t>RJ45</w:t>
            </w:r>
            <w:r>
              <w:rPr>
                <w:spacing w:val="-1"/>
                <w:sz w:val="22"/>
              </w:rPr>
              <w:t> </w:t>
            </w:r>
            <w:r>
              <w:rPr>
                <w:sz w:val="22"/>
              </w:rPr>
              <w:t>/</w:t>
            </w:r>
            <w:r>
              <w:rPr>
                <w:spacing w:val="-2"/>
                <w:sz w:val="22"/>
              </w:rPr>
              <w:t> </w:t>
            </w:r>
            <w:r>
              <w:rPr>
                <w:spacing w:val="-5"/>
                <w:sz w:val="22"/>
              </w:rPr>
              <w:t>11</w:t>
            </w:r>
          </w:p>
        </w:tc>
        <w:tc>
          <w:tcPr>
            <w:tcW w:w="1754" w:type="dxa"/>
            <w:gridSpan w:val="2"/>
          </w:tcPr>
          <w:p>
            <w:pPr>
              <w:pStyle w:val="TableParagraph"/>
              <w:rPr>
                <w:rFonts w:ascii="Times New Roman"/>
                <w:sz w:val="20"/>
              </w:rPr>
            </w:pPr>
          </w:p>
        </w:tc>
      </w:tr>
      <w:tr>
        <w:trPr>
          <w:trHeight w:val="253" w:hRule="atLeast"/>
        </w:trPr>
        <w:tc>
          <w:tcPr>
            <w:tcW w:w="1039" w:type="dxa"/>
            <w:gridSpan w:val="2"/>
          </w:tcPr>
          <w:p>
            <w:pPr>
              <w:pStyle w:val="TableParagraph"/>
              <w:spacing w:line="232" w:lineRule="exact" w:before="2"/>
              <w:ind w:left="11" w:right="3"/>
              <w:jc w:val="center"/>
              <w:rPr>
                <w:sz w:val="22"/>
              </w:rPr>
            </w:pPr>
            <w:r>
              <w:rPr>
                <w:spacing w:val="-5"/>
                <w:sz w:val="22"/>
              </w:rPr>
              <w:t>17</w:t>
            </w:r>
          </w:p>
        </w:tc>
        <w:tc>
          <w:tcPr>
            <w:tcW w:w="5195" w:type="dxa"/>
            <w:gridSpan w:val="2"/>
          </w:tcPr>
          <w:p>
            <w:pPr>
              <w:pStyle w:val="TableParagraph"/>
              <w:spacing w:line="232" w:lineRule="exact" w:before="2"/>
              <w:ind w:left="108"/>
              <w:rPr>
                <w:sz w:val="22"/>
              </w:rPr>
            </w:pPr>
            <w:r>
              <w:rPr>
                <w:spacing w:val="-2"/>
                <w:sz w:val="22"/>
              </w:rPr>
              <w:t>Chisel</w:t>
            </w:r>
          </w:p>
        </w:tc>
        <w:tc>
          <w:tcPr>
            <w:tcW w:w="2424" w:type="dxa"/>
            <w:gridSpan w:val="2"/>
          </w:tcPr>
          <w:p>
            <w:pPr>
              <w:pStyle w:val="TableParagraph"/>
              <w:spacing w:line="232" w:lineRule="exact" w:before="2"/>
              <w:ind w:left="17" w:right="5"/>
              <w:jc w:val="center"/>
              <w:rPr>
                <w:sz w:val="22"/>
              </w:rPr>
            </w:pPr>
            <w:r>
              <w:rPr>
                <w:spacing w:val="-5"/>
                <w:sz w:val="22"/>
              </w:rPr>
              <w:t>12"</w:t>
            </w:r>
          </w:p>
        </w:tc>
        <w:tc>
          <w:tcPr>
            <w:tcW w:w="1754" w:type="dxa"/>
            <w:gridSpan w:val="2"/>
          </w:tcPr>
          <w:p>
            <w:pPr>
              <w:pStyle w:val="TableParagraph"/>
              <w:rPr>
                <w:rFonts w:ascii="Times New Roman"/>
                <w:sz w:val="18"/>
              </w:rPr>
            </w:pPr>
          </w:p>
        </w:tc>
      </w:tr>
      <w:tr>
        <w:trPr>
          <w:trHeight w:val="273" w:hRule="atLeast"/>
        </w:trPr>
        <w:tc>
          <w:tcPr>
            <w:tcW w:w="1039" w:type="dxa"/>
            <w:gridSpan w:val="2"/>
          </w:tcPr>
          <w:p>
            <w:pPr>
              <w:pStyle w:val="TableParagraph"/>
              <w:spacing w:line="244" w:lineRule="exact" w:before="9"/>
              <w:ind w:left="11" w:right="3"/>
              <w:jc w:val="center"/>
              <w:rPr>
                <w:sz w:val="22"/>
              </w:rPr>
            </w:pPr>
            <w:r>
              <w:rPr>
                <w:spacing w:val="-5"/>
                <w:sz w:val="22"/>
              </w:rPr>
              <w:t>18</w:t>
            </w:r>
          </w:p>
        </w:tc>
        <w:tc>
          <w:tcPr>
            <w:tcW w:w="5195" w:type="dxa"/>
            <w:gridSpan w:val="2"/>
          </w:tcPr>
          <w:p>
            <w:pPr>
              <w:pStyle w:val="TableParagraph"/>
              <w:spacing w:line="244" w:lineRule="exact" w:before="9"/>
              <w:ind w:left="108"/>
              <w:rPr>
                <w:sz w:val="22"/>
              </w:rPr>
            </w:pPr>
            <w:r>
              <w:rPr>
                <w:spacing w:val="-2"/>
                <w:sz w:val="22"/>
              </w:rPr>
              <w:t>Knife</w:t>
            </w:r>
          </w:p>
        </w:tc>
        <w:tc>
          <w:tcPr>
            <w:tcW w:w="2424" w:type="dxa"/>
            <w:gridSpan w:val="2"/>
          </w:tcPr>
          <w:p>
            <w:pPr>
              <w:pStyle w:val="TableParagraph"/>
              <w:spacing w:line="244" w:lineRule="exact" w:before="9"/>
              <w:ind w:left="802"/>
              <w:rPr>
                <w:sz w:val="22"/>
              </w:rPr>
            </w:pPr>
            <w:r>
              <w:rPr>
                <w:sz w:val="22"/>
              </w:rPr>
              <w:t>6 </w:t>
            </w:r>
            <w:r>
              <w:rPr>
                <w:spacing w:val="-2"/>
                <w:sz w:val="22"/>
              </w:rPr>
              <w:t>inches</w:t>
            </w:r>
          </w:p>
        </w:tc>
        <w:tc>
          <w:tcPr>
            <w:tcW w:w="1754" w:type="dxa"/>
            <w:gridSpan w:val="2"/>
          </w:tcPr>
          <w:p>
            <w:pPr>
              <w:pStyle w:val="TableParagraph"/>
              <w:rPr>
                <w:rFonts w:ascii="Times New Roman"/>
                <w:sz w:val="20"/>
              </w:rPr>
            </w:pPr>
          </w:p>
        </w:tc>
      </w:tr>
      <w:tr>
        <w:trPr>
          <w:trHeight w:val="251" w:hRule="atLeast"/>
        </w:trPr>
        <w:tc>
          <w:tcPr>
            <w:tcW w:w="1039" w:type="dxa"/>
            <w:gridSpan w:val="2"/>
          </w:tcPr>
          <w:p>
            <w:pPr>
              <w:pStyle w:val="TableParagraph"/>
              <w:spacing w:line="232" w:lineRule="exact"/>
              <w:ind w:left="11" w:right="3"/>
              <w:jc w:val="center"/>
              <w:rPr>
                <w:sz w:val="22"/>
              </w:rPr>
            </w:pPr>
            <w:r>
              <w:rPr>
                <w:spacing w:val="-5"/>
                <w:sz w:val="22"/>
              </w:rPr>
              <w:t>19</w:t>
            </w:r>
          </w:p>
        </w:tc>
        <w:tc>
          <w:tcPr>
            <w:tcW w:w="5195" w:type="dxa"/>
            <w:gridSpan w:val="2"/>
          </w:tcPr>
          <w:p>
            <w:pPr>
              <w:pStyle w:val="TableParagraph"/>
              <w:spacing w:line="232" w:lineRule="exact"/>
              <w:ind w:left="108"/>
              <w:rPr>
                <w:sz w:val="22"/>
              </w:rPr>
            </w:pPr>
            <w:r>
              <w:rPr>
                <w:spacing w:val="-2"/>
                <w:sz w:val="22"/>
              </w:rPr>
              <w:t>Scissors</w:t>
            </w:r>
          </w:p>
        </w:tc>
        <w:tc>
          <w:tcPr>
            <w:tcW w:w="2424" w:type="dxa"/>
            <w:gridSpan w:val="2"/>
          </w:tcPr>
          <w:p>
            <w:pPr>
              <w:pStyle w:val="TableParagraph"/>
              <w:spacing w:line="232" w:lineRule="exact"/>
              <w:ind w:left="814"/>
              <w:rPr>
                <w:sz w:val="22"/>
              </w:rPr>
            </w:pPr>
            <w:r>
              <w:rPr>
                <w:sz w:val="22"/>
              </w:rPr>
              <w:t>130</w:t>
            </w:r>
            <w:r>
              <w:rPr>
                <w:spacing w:val="-1"/>
                <w:sz w:val="22"/>
              </w:rPr>
              <w:t> </w:t>
            </w:r>
            <w:r>
              <w:rPr>
                <w:spacing w:val="-5"/>
                <w:sz w:val="22"/>
              </w:rPr>
              <w:t>mm</w:t>
            </w:r>
          </w:p>
        </w:tc>
        <w:tc>
          <w:tcPr>
            <w:tcW w:w="1754" w:type="dxa"/>
            <w:gridSpan w:val="2"/>
          </w:tcPr>
          <w:p>
            <w:pPr>
              <w:pStyle w:val="TableParagraph"/>
              <w:rPr>
                <w:rFonts w:ascii="Times New Roman"/>
                <w:sz w:val="18"/>
              </w:rPr>
            </w:pPr>
          </w:p>
        </w:tc>
      </w:tr>
      <w:tr>
        <w:trPr>
          <w:trHeight w:val="253" w:hRule="atLeast"/>
        </w:trPr>
        <w:tc>
          <w:tcPr>
            <w:tcW w:w="1039" w:type="dxa"/>
            <w:gridSpan w:val="2"/>
          </w:tcPr>
          <w:p>
            <w:pPr>
              <w:pStyle w:val="TableParagraph"/>
              <w:spacing w:line="234" w:lineRule="exact"/>
              <w:ind w:left="11" w:right="3"/>
              <w:jc w:val="center"/>
              <w:rPr>
                <w:sz w:val="22"/>
              </w:rPr>
            </w:pPr>
            <w:r>
              <w:rPr>
                <w:spacing w:val="-5"/>
                <w:sz w:val="22"/>
              </w:rPr>
              <w:t>20</w:t>
            </w:r>
          </w:p>
        </w:tc>
        <w:tc>
          <w:tcPr>
            <w:tcW w:w="5195" w:type="dxa"/>
            <w:gridSpan w:val="2"/>
          </w:tcPr>
          <w:p>
            <w:pPr>
              <w:pStyle w:val="TableParagraph"/>
              <w:spacing w:line="234" w:lineRule="exact"/>
              <w:ind w:left="108"/>
              <w:rPr>
                <w:sz w:val="22"/>
              </w:rPr>
            </w:pPr>
            <w:r>
              <w:rPr>
                <w:sz w:val="22"/>
              </w:rPr>
              <w:t>Torch</w:t>
            </w:r>
            <w:r>
              <w:rPr>
                <w:spacing w:val="-5"/>
                <w:sz w:val="22"/>
              </w:rPr>
              <w:t> </w:t>
            </w:r>
            <w:r>
              <w:rPr>
                <w:spacing w:val="-2"/>
                <w:sz w:val="22"/>
              </w:rPr>
              <w:t>(Flashlight)</w:t>
            </w:r>
          </w:p>
        </w:tc>
        <w:tc>
          <w:tcPr>
            <w:tcW w:w="2424" w:type="dxa"/>
            <w:gridSpan w:val="2"/>
          </w:tcPr>
          <w:p>
            <w:pPr>
              <w:pStyle w:val="TableParagraph"/>
              <w:rPr>
                <w:rFonts w:ascii="Times New Roman"/>
                <w:sz w:val="18"/>
              </w:rPr>
            </w:pPr>
          </w:p>
        </w:tc>
        <w:tc>
          <w:tcPr>
            <w:tcW w:w="1754" w:type="dxa"/>
            <w:gridSpan w:val="2"/>
          </w:tcPr>
          <w:p>
            <w:pPr>
              <w:pStyle w:val="TableParagraph"/>
              <w:rPr>
                <w:rFonts w:ascii="Times New Roman"/>
                <w:sz w:val="18"/>
              </w:rPr>
            </w:pPr>
          </w:p>
        </w:tc>
      </w:tr>
      <w:tr>
        <w:trPr>
          <w:trHeight w:val="251" w:hRule="atLeast"/>
        </w:trPr>
        <w:tc>
          <w:tcPr>
            <w:tcW w:w="1039" w:type="dxa"/>
            <w:gridSpan w:val="2"/>
          </w:tcPr>
          <w:p>
            <w:pPr>
              <w:pStyle w:val="TableParagraph"/>
              <w:spacing w:line="232" w:lineRule="exact"/>
              <w:ind w:left="11" w:right="3"/>
              <w:jc w:val="center"/>
              <w:rPr>
                <w:sz w:val="22"/>
              </w:rPr>
            </w:pPr>
            <w:r>
              <w:rPr>
                <w:spacing w:val="-5"/>
                <w:sz w:val="22"/>
              </w:rPr>
              <w:t>21</w:t>
            </w:r>
          </w:p>
        </w:tc>
        <w:tc>
          <w:tcPr>
            <w:tcW w:w="5195" w:type="dxa"/>
            <w:gridSpan w:val="2"/>
          </w:tcPr>
          <w:p>
            <w:pPr>
              <w:pStyle w:val="TableParagraph"/>
              <w:spacing w:line="232" w:lineRule="exact"/>
              <w:ind w:left="108"/>
              <w:rPr>
                <w:sz w:val="22"/>
              </w:rPr>
            </w:pPr>
            <w:r>
              <w:rPr>
                <w:sz w:val="22"/>
              </w:rPr>
              <w:t>Extension</w:t>
            </w:r>
            <w:r>
              <w:rPr>
                <w:spacing w:val="-7"/>
                <w:sz w:val="22"/>
              </w:rPr>
              <w:t> </w:t>
            </w:r>
            <w:r>
              <w:rPr>
                <w:spacing w:val="-2"/>
                <w:sz w:val="22"/>
              </w:rPr>
              <w:t>board</w:t>
            </w:r>
          </w:p>
        </w:tc>
        <w:tc>
          <w:tcPr>
            <w:tcW w:w="2424" w:type="dxa"/>
            <w:gridSpan w:val="2"/>
          </w:tcPr>
          <w:p>
            <w:pPr>
              <w:pStyle w:val="TableParagraph"/>
              <w:spacing w:line="232" w:lineRule="exact"/>
              <w:ind w:left="766"/>
              <w:rPr>
                <w:sz w:val="22"/>
              </w:rPr>
            </w:pPr>
            <w:r>
              <w:rPr>
                <w:sz w:val="22"/>
              </w:rPr>
              <w:t>10m </w:t>
            </w:r>
            <w:r>
              <w:rPr>
                <w:spacing w:val="-4"/>
                <w:sz w:val="22"/>
              </w:rPr>
              <w:t>wire</w:t>
            </w:r>
          </w:p>
        </w:tc>
        <w:tc>
          <w:tcPr>
            <w:tcW w:w="1754" w:type="dxa"/>
            <w:gridSpan w:val="2"/>
          </w:tcPr>
          <w:p>
            <w:pPr>
              <w:pStyle w:val="TableParagraph"/>
              <w:rPr>
                <w:rFonts w:ascii="Times New Roman"/>
                <w:sz w:val="18"/>
              </w:rPr>
            </w:pPr>
          </w:p>
        </w:tc>
      </w:tr>
      <w:tr>
        <w:trPr>
          <w:trHeight w:val="254" w:hRule="atLeast"/>
        </w:trPr>
        <w:tc>
          <w:tcPr>
            <w:tcW w:w="1039" w:type="dxa"/>
            <w:gridSpan w:val="2"/>
          </w:tcPr>
          <w:p>
            <w:pPr>
              <w:pStyle w:val="TableParagraph"/>
              <w:spacing w:line="234" w:lineRule="exact"/>
              <w:ind w:left="11" w:right="3"/>
              <w:jc w:val="center"/>
              <w:rPr>
                <w:sz w:val="22"/>
              </w:rPr>
            </w:pPr>
            <w:r>
              <w:rPr>
                <w:spacing w:val="-5"/>
                <w:sz w:val="22"/>
              </w:rPr>
              <w:t>22</w:t>
            </w:r>
          </w:p>
        </w:tc>
        <w:tc>
          <w:tcPr>
            <w:tcW w:w="5195" w:type="dxa"/>
            <w:gridSpan w:val="2"/>
          </w:tcPr>
          <w:p>
            <w:pPr>
              <w:pStyle w:val="TableParagraph"/>
              <w:spacing w:line="234" w:lineRule="exact"/>
              <w:ind w:left="108"/>
              <w:rPr>
                <w:sz w:val="22"/>
              </w:rPr>
            </w:pPr>
            <w:r>
              <w:rPr>
                <w:sz w:val="22"/>
              </w:rPr>
              <w:t>Soldering</w:t>
            </w:r>
            <w:r>
              <w:rPr>
                <w:spacing w:val="-9"/>
                <w:sz w:val="22"/>
              </w:rPr>
              <w:t> </w:t>
            </w:r>
            <w:r>
              <w:rPr>
                <w:spacing w:val="-4"/>
                <w:sz w:val="22"/>
              </w:rPr>
              <w:t>iron</w:t>
            </w:r>
          </w:p>
        </w:tc>
        <w:tc>
          <w:tcPr>
            <w:tcW w:w="2424" w:type="dxa"/>
            <w:gridSpan w:val="2"/>
          </w:tcPr>
          <w:p>
            <w:pPr>
              <w:pStyle w:val="TableParagraph"/>
              <w:spacing w:line="234" w:lineRule="exact"/>
              <w:ind w:left="508"/>
              <w:rPr>
                <w:sz w:val="22"/>
              </w:rPr>
            </w:pPr>
            <w:r>
              <w:rPr>
                <w:sz w:val="22"/>
              </w:rPr>
              <w:t>25-60W,</w:t>
            </w:r>
            <w:r>
              <w:rPr>
                <w:spacing w:val="-2"/>
                <w:sz w:val="22"/>
              </w:rPr>
              <w:t> </w:t>
            </w:r>
            <w:r>
              <w:rPr>
                <w:spacing w:val="-4"/>
                <w:sz w:val="22"/>
              </w:rPr>
              <w:t>230V</w:t>
            </w:r>
          </w:p>
        </w:tc>
        <w:tc>
          <w:tcPr>
            <w:tcW w:w="1754" w:type="dxa"/>
            <w:gridSpan w:val="2"/>
          </w:tcPr>
          <w:p>
            <w:pPr>
              <w:pStyle w:val="TableParagraph"/>
              <w:rPr>
                <w:rFonts w:ascii="Times New Roman"/>
                <w:sz w:val="18"/>
              </w:rPr>
            </w:pPr>
          </w:p>
        </w:tc>
      </w:tr>
      <w:tr>
        <w:trPr>
          <w:trHeight w:val="251" w:hRule="atLeast"/>
        </w:trPr>
        <w:tc>
          <w:tcPr>
            <w:tcW w:w="1039" w:type="dxa"/>
            <w:gridSpan w:val="2"/>
          </w:tcPr>
          <w:p>
            <w:pPr>
              <w:pStyle w:val="TableParagraph"/>
              <w:spacing w:line="232" w:lineRule="exact"/>
              <w:ind w:left="11" w:right="3"/>
              <w:jc w:val="center"/>
              <w:rPr>
                <w:sz w:val="22"/>
              </w:rPr>
            </w:pPr>
            <w:r>
              <w:rPr>
                <w:spacing w:val="-5"/>
                <w:sz w:val="22"/>
              </w:rPr>
              <w:t>23</w:t>
            </w:r>
          </w:p>
        </w:tc>
        <w:tc>
          <w:tcPr>
            <w:tcW w:w="5195" w:type="dxa"/>
            <w:gridSpan w:val="2"/>
          </w:tcPr>
          <w:p>
            <w:pPr>
              <w:pStyle w:val="TableParagraph"/>
              <w:spacing w:line="232" w:lineRule="exact"/>
              <w:ind w:left="108"/>
              <w:rPr>
                <w:sz w:val="22"/>
              </w:rPr>
            </w:pPr>
            <w:r>
              <w:rPr>
                <w:sz w:val="22"/>
              </w:rPr>
              <w:t>Desoldering</w:t>
            </w:r>
            <w:r>
              <w:rPr>
                <w:spacing w:val="-12"/>
                <w:sz w:val="22"/>
              </w:rPr>
              <w:t> </w:t>
            </w:r>
            <w:r>
              <w:rPr>
                <w:spacing w:val="-4"/>
                <w:sz w:val="22"/>
              </w:rPr>
              <w:t>iron</w:t>
            </w:r>
          </w:p>
        </w:tc>
        <w:tc>
          <w:tcPr>
            <w:tcW w:w="2424" w:type="dxa"/>
            <w:gridSpan w:val="2"/>
          </w:tcPr>
          <w:p>
            <w:pPr>
              <w:pStyle w:val="TableParagraph"/>
              <w:rPr>
                <w:rFonts w:ascii="Times New Roman"/>
                <w:sz w:val="18"/>
              </w:rPr>
            </w:pPr>
          </w:p>
        </w:tc>
        <w:tc>
          <w:tcPr>
            <w:tcW w:w="1754" w:type="dxa"/>
            <w:gridSpan w:val="2"/>
          </w:tcPr>
          <w:p>
            <w:pPr>
              <w:pStyle w:val="TableParagraph"/>
              <w:rPr>
                <w:rFonts w:ascii="Times New Roman"/>
                <w:sz w:val="18"/>
              </w:rPr>
            </w:pPr>
          </w:p>
        </w:tc>
      </w:tr>
      <w:tr>
        <w:trPr>
          <w:trHeight w:val="254" w:hRule="atLeast"/>
        </w:trPr>
        <w:tc>
          <w:tcPr>
            <w:tcW w:w="1039" w:type="dxa"/>
            <w:gridSpan w:val="2"/>
          </w:tcPr>
          <w:p>
            <w:pPr>
              <w:pStyle w:val="TableParagraph"/>
              <w:spacing w:line="232" w:lineRule="exact" w:before="2"/>
              <w:ind w:left="11" w:right="3"/>
              <w:jc w:val="center"/>
              <w:rPr>
                <w:sz w:val="22"/>
              </w:rPr>
            </w:pPr>
            <w:r>
              <w:rPr>
                <w:spacing w:val="-5"/>
                <w:sz w:val="22"/>
              </w:rPr>
              <w:t>24</w:t>
            </w:r>
          </w:p>
        </w:tc>
        <w:tc>
          <w:tcPr>
            <w:tcW w:w="5195" w:type="dxa"/>
            <w:gridSpan w:val="2"/>
          </w:tcPr>
          <w:p>
            <w:pPr>
              <w:pStyle w:val="TableParagraph"/>
              <w:spacing w:line="232" w:lineRule="exact" w:before="2"/>
              <w:ind w:left="108"/>
              <w:rPr>
                <w:sz w:val="22"/>
              </w:rPr>
            </w:pPr>
            <w:r>
              <w:rPr>
                <w:sz w:val="22"/>
              </w:rPr>
              <w:t>Line</w:t>
            </w:r>
            <w:r>
              <w:rPr>
                <w:spacing w:val="-5"/>
                <w:sz w:val="22"/>
              </w:rPr>
              <w:t> </w:t>
            </w:r>
            <w:r>
              <w:rPr>
                <w:sz w:val="22"/>
              </w:rPr>
              <w:t>Voltage</w:t>
            </w:r>
            <w:r>
              <w:rPr>
                <w:spacing w:val="-5"/>
                <w:sz w:val="22"/>
              </w:rPr>
              <w:t> </w:t>
            </w:r>
            <w:r>
              <w:rPr>
                <w:spacing w:val="-2"/>
                <w:sz w:val="22"/>
              </w:rPr>
              <w:t>tester</w:t>
            </w:r>
          </w:p>
        </w:tc>
        <w:tc>
          <w:tcPr>
            <w:tcW w:w="2424" w:type="dxa"/>
            <w:gridSpan w:val="2"/>
          </w:tcPr>
          <w:p>
            <w:pPr>
              <w:pStyle w:val="TableParagraph"/>
              <w:spacing w:line="232" w:lineRule="exact" w:before="2"/>
              <w:ind w:left="17" w:right="11"/>
              <w:jc w:val="center"/>
              <w:rPr>
                <w:sz w:val="22"/>
              </w:rPr>
            </w:pPr>
            <w:r>
              <w:rPr>
                <w:spacing w:val="-4"/>
                <w:sz w:val="22"/>
              </w:rPr>
              <w:t>500V</w:t>
            </w:r>
          </w:p>
        </w:tc>
        <w:tc>
          <w:tcPr>
            <w:tcW w:w="1754" w:type="dxa"/>
            <w:gridSpan w:val="2"/>
          </w:tcPr>
          <w:p>
            <w:pPr>
              <w:pStyle w:val="TableParagraph"/>
              <w:rPr>
                <w:rFonts w:ascii="Times New Roman"/>
                <w:sz w:val="18"/>
              </w:rPr>
            </w:pPr>
          </w:p>
        </w:tc>
      </w:tr>
      <w:tr>
        <w:trPr>
          <w:trHeight w:val="253" w:hRule="atLeast"/>
        </w:trPr>
        <w:tc>
          <w:tcPr>
            <w:tcW w:w="1039" w:type="dxa"/>
            <w:gridSpan w:val="2"/>
          </w:tcPr>
          <w:p>
            <w:pPr>
              <w:pStyle w:val="TableParagraph"/>
              <w:spacing w:line="234" w:lineRule="exact"/>
              <w:ind w:left="11" w:right="3"/>
              <w:jc w:val="center"/>
              <w:rPr>
                <w:sz w:val="22"/>
              </w:rPr>
            </w:pPr>
            <w:r>
              <w:rPr>
                <w:spacing w:val="-5"/>
                <w:sz w:val="22"/>
              </w:rPr>
              <w:t>25</w:t>
            </w:r>
          </w:p>
        </w:tc>
        <w:tc>
          <w:tcPr>
            <w:tcW w:w="5195" w:type="dxa"/>
            <w:gridSpan w:val="2"/>
          </w:tcPr>
          <w:p>
            <w:pPr>
              <w:pStyle w:val="TableParagraph"/>
              <w:spacing w:line="234" w:lineRule="exact"/>
              <w:ind w:left="108"/>
              <w:rPr>
                <w:sz w:val="22"/>
              </w:rPr>
            </w:pPr>
            <w:r>
              <w:rPr>
                <w:sz w:val="22"/>
              </w:rPr>
              <w:t>Continuity</w:t>
            </w:r>
            <w:r>
              <w:rPr>
                <w:spacing w:val="-9"/>
                <w:sz w:val="22"/>
              </w:rPr>
              <w:t> </w:t>
            </w:r>
            <w:r>
              <w:rPr>
                <w:spacing w:val="-2"/>
                <w:sz w:val="22"/>
              </w:rPr>
              <w:t>tester</w:t>
            </w:r>
          </w:p>
        </w:tc>
        <w:tc>
          <w:tcPr>
            <w:tcW w:w="2424" w:type="dxa"/>
            <w:gridSpan w:val="2"/>
          </w:tcPr>
          <w:p>
            <w:pPr>
              <w:pStyle w:val="TableParagraph"/>
              <w:rPr>
                <w:rFonts w:ascii="Times New Roman"/>
                <w:sz w:val="18"/>
              </w:rPr>
            </w:pPr>
          </w:p>
        </w:tc>
        <w:tc>
          <w:tcPr>
            <w:tcW w:w="1754" w:type="dxa"/>
            <w:gridSpan w:val="2"/>
          </w:tcPr>
          <w:p>
            <w:pPr>
              <w:pStyle w:val="TableParagraph"/>
              <w:rPr>
                <w:rFonts w:ascii="Times New Roman"/>
                <w:sz w:val="18"/>
              </w:rPr>
            </w:pPr>
          </w:p>
        </w:tc>
      </w:tr>
      <w:tr>
        <w:trPr>
          <w:trHeight w:val="251" w:hRule="atLeast"/>
        </w:trPr>
        <w:tc>
          <w:tcPr>
            <w:tcW w:w="1039" w:type="dxa"/>
            <w:gridSpan w:val="2"/>
          </w:tcPr>
          <w:p>
            <w:pPr>
              <w:pStyle w:val="TableParagraph"/>
              <w:spacing w:line="232" w:lineRule="exact"/>
              <w:ind w:left="11" w:right="3"/>
              <w:jc w:val="center"/>
              <w:rPr>
                <w:sz w:val="22"/>
              </w:rPr>
            </w:pPr>
            <w:r>
              <w:rPr>
                <w:spacing w:val="-5"/>
                <w:sz w:val="22"/>
              </w:rPr>
              <w:t>26</w:t>
            </w:r>
          </w:p>
        </w:tc>
        <w:tc>
          <w:tcPr>
            <w:tcW w:w="5195" w:type="dxa"/>
            <w:gridSpan w:val="2"/>
          </w:tcPr>
          <w:p>
            <w:pPr>
              <w:pStyle w:val="TableParagraph"/>
              <w:spacing w:line="232" w:lineRule="exact"/>
              <w:ind w:left="108"/>
              <w:rPr>
                <w:sz w:val="22"/>
              </w:rPr>
            </w:pPr>
            <w:r>
              <w:rPr>
                <w:sz w:val="22"/>
              </w:rPr>
              <w:t>Toolbox</w:t>
            </w:r>
            <w:r>
              <w:rPr>
                <w:spacing w:val="-7"/>
                <w:sz w:val="22"/>
              </w:rPr>
              <w:t> </w:t>
            </w:r>
            <w:r>
              <w:rPr>
                <w:sz w:val="22"/>
              </w:rPr>
              <w:t>with</w:t>
            </w:r>
            <w:r>
              <w:rPr>
                <w:spacing w:val="-5"/>
                <w:sz w:val="22"/>
              </w:rPr>
              <w:t> </w:t>
            </w:r>
            <w:r>
              <w:rPr>
                <w:spacing w:val="-4"/>
                <w:sz w:val="22"/>
              </w:rPr>
              <w:t>lock</w:t>
            </w:r>
          </w:p>
        </w:tc>
        <w:tc>
          <w:tcPr>
            <w:tcW w:w="2424" w:type="dxa"/>
            <w:gridSpan w:val="2"/>
          </w:tcPr>
          <w:p>
            <w:pPr>
              <w:pStyle w:val="TableParagraph"/>
              <w:spacing w:line="232" w:lineRule="exact"/>
              <w:ind w:left="252"/>
              <w:rPr>
                <w:sz w:val="22"/>
              </w:rPr>
            </w:pPr>
            <w:r>
              <w:rPr>
                <w:sz w:val="22"/>
              </w:rPr>
              <w:t>Suitable</w:t>
            </w:r>
            <w:r>
              <w:rPr>
                <w:spacing w:val="-4"/>
                <w:sz w:val="22"/>
              </w:rPr>
              <w:t> </w:t>
            </w:r>
            <w:r>
              <w:rPr>
                <w:sz w:val="22"/>
              </w:rPr>
              <w:t>for</w:t>
            </w:r>
            <w:r>
              <w:rPr>
                <w:spacing w:val="-4"/>
                <w:sz w:val="22"/>
              </w:rPr>
              <w:t> </w:t>
            </w:r>
            <w:r>
              <w:rPr>
                <w:spacing w:val="-2"/>
                <w:sz w:val="22"/>
              </w:rPr>
              <w:t>m/cycle</w:t>
            </w:r>
          </w:p>
        </w:tc>
        <w:tc>
          <w:tcPr>
            <w:tcW w:w="1754" w:type="dxa"/>
            <w:gridSpan w:val="2"/>
          </w:tcPr>
          <w:p>
            <w:pPr>
              <w:pStyle w:val="TableParagraph"/>
              <w:rPr>
                <w:rFonts w:ascii="Times New Roman"/>
                <w:sz w:val="18"/>
              </w:rPr>
            </w:pPr>
          </w:p>
        </w:tc>
      </w:tr>
      <w:tr>
        <w:trPr>
          <w:trHeight w:val="505" w:hRule="atLeast"/>
        </w:trPr>
        <w:tc>
          <w:tcPr>
            <w:tcW w:w="1039" w:type="dxa"/>
            <w:gridSpan w:val="2"/>
          </w:tcPr>
          <w:p>
            <w:pPr>
              <w:pStyle w:val="TableParagraph"/>
              <w:spacing w:before="127"/>
              <w:ind w:left="11" w:right="3"/>
              <w:jc w:val="center"/>
              <w:rPr>
                <w:sz w:val="22"/>
              </w:rPr>
            </w:pPr>
            <w:r>
              <w:rPr>
                <w:spacing w:val="-5"/>
                <w:sz w:val="22"/>
              </w:rPr>
              <w:t>27</w:t>
            </w:r>
          </w:p>
        </w:tc>
        <w:tc>
          <w:tcPr>
            <w:tcW w:w="5195" w:type="dxa"/>
            <w:gridSpan w:val="2"/>
          </w:tcPr>
          <w:p>
            <w:pPr>
              <w:pStyle w:val="TableParagraph"/>
              <w:spacing w:before="127"/>
              <w:ind w:left="108"/>
              <w:rPr>
                <w:sz w:val="22"/>
              </w:rPr>
            </w:pPr>
            <w:r>
              <w:rPr>
                <w:sz w:val="22"/>
              </w:rPr>
              <w:t>Digital</w:t>
            </w:r>
            <w:r>
              <w:rPr>
                <w:spacing w:val="-9"/>
                <w:sz w:val="22"/>
              </w:rPr>
              <w:t> </w:t>
            </w:r>
            <w:r>
              <w:rPr>
                <w:spacing w:val="-2"/>
                <w:sz w:val="22"/>
              </w:rPr>
              <w:t>Multimeter</w:t>
            </w:r>
          </w:p>
        </w:tc>
        <w:tc>
          <w:tcPr>
            <w:tcW w:w="2424" w:type="dxa"/>
            <w:gridSpan w:val="2"/>
          </w:tcPr>
          <w:p>
            <w:pPr>
              <w:pStyle w:val="TableParagraph"/>
              <w:ind w:left="17" w:right="9"/>
              <w:jc w:val="center"/>
              <w:rPr>
                <w:sz w:val="22"/>
              </w:rPr>
            </w:pPr>
            <w:r>
              <w:rPr>
                <w:sz w:val="22"/>
              </w:rPr>
              <w:t>1000v</w:t>
            </w:r>
            <w:r>
              <w:rPr>
                <w:spacing w:val="-1"/>
                <w:sz w:val="22"/>
              </w:rPr>
              <w:t> </w:t>
            </w:r>
            <w:r>
              <w:rPr>
                <w:spacing w:val="-2"/>
                <w:sz w:val="22"/>
              </w:rPr>
              <w:t>(AC/DC),</w:t>
            </w:r>
          </w:p>
          <w:p>
            <w:pPr>
              <w:pStyle w:val="TableParagraph"/>
              <w:spacing w:line="232" w:lineRule="exact" w:before="1"/>
              <w:ind w:left="17" w:right="9"/>
              <w:jc w:val="center"/>
              <w:rPr>
                <w:sz w:val="22"/>
              </w:rPr>
            </w:pPr>
            <w:r>
              <w:rPr>
                <w:spacing w:val="-2"/>
                <w:sz w:val="22"/>
              </w:rPr>
              <w:t>10A(AC/DC)</w:t>
            </w:r>
          </w:p>
        </w:tc>
        <w:tc>
          <w:tcPr>
            <w:tcW w:w="1754" w:type="dxa"/>
            <w:gridSpan w:val="2"/>
          </w:tcPr>
          <w:p>
            <w:pPr>
              <w:pStyle w:val="TableParagraph"/>
              <w:rPr>
                <w:rFonts w:ascii="Times New Roman"/>
                <w:sz w:val="22"/>
              </w:rPr>
            </w:pPr>
          </w:p>
        </w:tc>
      </w:tr>
      <w:tr>
        <w:trPr>
          <w:trHeight w:val="254" w:hRule="atLeast"/>
        </w:trPr>
        <w:tc>
          <w:tcPr>
            <w:tcW w:w="1039" w:type="dxa"/>
            <w:gridSpan w:val="2"/>
          </w:tcPr>
          <w:p>
            <w:pPr>
              <w:pStyle w:val="TableParagraph"/>
              <w:spacing w:line="234" w:lineRule="exact"/>
              <w:ind w:left="11" w:right="3"/>
              <w:jc w:val="center"/>
              <w:rPr>
                <w:sz w:val="22"/>
              </w:rPr>
            </w:pPr>
            <w:r>
              <w:rPr>
                <w:spacing w:val="-5"/>
                <w:sz w:val="22"/>
              </w:rPr>
              <w:t>28</w:t>
            </w:r>
          </w:p>
        </w:tc>
        <w:tc>
          <w:tcPr>
            <w:tcW w:w="5195" w:type="dxa"/>
            <w:gridSpan w:val="2"/>
          </w:tcPr>
          <w:p>
            <w:pPr>
              <w:pStyle w:val="TableParagraph"/>
              <w:spacing w:line="234" w:lineRule="exact"/>
              <w:ind w:left="108"/>
              <w:rPr>
                <w:sz w:val="22"/>
              </w:rPr>
            </w:pPr>
            <w:r>
              <w:rPr>
                <w:sz w:val="22"/>
              </w:rPr>
              <w:t>Spirit</w:t>
            </w:r>
            <w:r>
              <w:rPr>
                <w:spacing w:val="-4"/>
                <w:sz w:val="22"/>
              </w:rPr>
              <w:t> </w:t>
            </w:r>
            <w:r>
              <w:rPr>
                <w:sz w:val="22"/>
              </w:rPr>
              <w:t>Level</w:t>
            </w:r>
            <w:r>
              <w:rPr>
                <w:spacing w:val="-5"/>
                <w:sz w:val="22"/>
              </w:rPr>
              <w:t> </w:t>
            </w:r>
            <w:r>
              <w:rPr>
                <w:spacing w:val="-4"/>
                <w:sz w:val="22"/>
              </w:rPr>
              <w:t>gauge</w:t>
            </w:r>
          </w:p>
        </w:tc>
        <w:tc>
          <w:tcPr>
            <w:tcW w:w="2424" w:type="dxa"/>
            <w:gridSpan w:val="2"/>
          </w:tcPr>
          <w:p>
            <w:pPr>
              <w:pStyle w:val="TableParagraph"/>
              <w:rPr>
                <w:rFonts w:ascii="Times New Roman"/>
                <w:sz w:val="18"/>
              </w:rPr>
            </w:pPr>
          </w:p>
        </w:tc>
        <w:tc>
          <w:tcPr>
            <w:tcW w:w="1754" w:type="dxa"/>
            <w:gridSpan w:val="2"/>
          </w:tcPr>
          <w:p>
            <w:pPr>
              <w:pStyle w:val="TableParagraph"/>
              <w:rPr>
                <w:rFonts w:ascii="Times New Roman"/>
                <w:sz w:val="18"/>
              </w:rPr>
            </w:pPr>
          </w:p>
        </w:tc>
      </w:tr>
      <w:tr>
        <w:trPr>
          <w:trHeight w:val="251" w:hRule="atLeast"/>
        </w:trPr>
        <w:tc>
          <w:tcPr>
            <w:tcW w:w="1039" w:type="dxa"/>
            <w:gridSpan w:val="2"/>
          </w:tcPr>
          <w:p>
            <w:pPr>
              <w:pStyle w:val="TableParagraph"/>
              <w:spacing w:line="232" w:lineRule="exact"/>
              <w:ind w:left="11" w:right="3"/>
              <w:jc w:val="center"/>
              <w:rPr>
                <w:sz w:val="22"/>
              </w:rPr>
            </w:pPr>
            <w:r>
              <w:rPr>
                <w:spacing w:val="-5"/>
                <w:sz w:val="22"/>
              </w:rPr>
              <w:t>29</w:t>
            </w:r>
          </w:p>
        </w:tc>
        <w:tc>
          <w:tcPr>
            <w:tcW w:w="5195" w:type="dxa"/>
            <w:gridSpan w:val="2"/>
          </w:tcPr>
          <w:p>
            <w:pPr>
              <w:pStyle w:val="TableParagraph"/>
              <w:spacing w:line="232" w:lineRule="exact"/>
              <w:ind w:left="108"/>
              <w:rPr>
                <w:sz w:val="22"/>
              </w:rPr>
            </w:pPr>
            <w:r>
              <w:rPr>
                <w:sz w:val="22"/>
              </w:rPr>
              <w:t>Torx</w:t>
            </w:r>
            <w:r>
              <w:rPr>
                <w:spacing w:val="-9"/>
                <w:sz w:val="22"/>
              </w:rPr>
              <w:t> </w:t>
            </w:r>
            <w:r>
              <w:rPr>
                <w:sz w:val="22"/>
              </w:rPr>
              <w:t>Screwdriver</w:t>
            </w:r>
            <w:r>
              <w:rPr>
                <w:spacing w:val="-7"/>
                <w:sz w:val="22"/>
              </w:rPr>
              <w:t> </w:t>
            </w:r>
            <w:r>
              <w:rPr>
                <w:spacing w:val="-5"/>
                <w:sz w:val="22"/>
              </w:rPr>
              <w:t>T20</w:t>
            </w:r>
          </w:p>
        </w:tc>
        <w:tc>
          <w:tcPr>
            <w:tcW w:w="2424" w:type="dxa"/>
            <w:gridSpan w:val="2"/>
          </w:tcPr>
          <w:p>
            <w:pPr>
              <w:pStyle w:val="TableParagraph"/>
              <w:spacing w:line="232" w:lineRule="exact"/>
              <w:ind w:left="17" w:right="8"/>
              <w:jc w:val="center"/>
              <w:rPr>
                <w:sz w:val="22"/>
              </w:rPr>
            </w:pPr>
            <w:r>
              <w:rPr>
                <w:spacing w:val="-2"/>
                <w:sz w:val="22"/>
              </w:rPr>
              <w:t>Taparia</w:t>
            </w:r>
          </w:p>
        </w:tc>
        <w:tc>
          <w:tcPr>
            <w:tcW w:w="1754" w:type="dxa"/>
            <w:gridSpan w:val="2"/>
          </w:tcPr>
          <w:p>
            <w:pPr>
              <w:pStyle w:val="TableParagraph"/>
              <w:rPr>
                <w:rFonts w:ascii="Times New Roman"/>
                <w:sz w:val="18"/>
              </w:rPr>
            </w:pPr>
          </w:p>
        </w:tc>
      </w:tr>
      <w:tr>
        <w:trPr>
          <w:trHeight w:val="253" w:hRule="atLeast"/>
        </w:trPr>
        <w:tc>
          <w:tcPr>
            <w:tcW w:w="1039" w:type="dxa"/>
            <w:gridSpan w:val="2"/>
          </w:tcPr>
          <w:p>
            <w:pPr>
              <w:pStyle w:val="TableParagraph"/>
              <w:spacing w:line="234" w:lineRule="exact"/>
              <w:ind w:left="11" w:right="3"/>
              <w:jc w:val="center"/>
              <w:rPr>
                <w:sz w:val="22"/>
              </w:rPr>
            </w:pPr>
            <w:r>
              <w:rPr>
                <w:spacing w:val="-5"/>
                <w:sz w:val="22"/>
              </w:rPr>
              <w:t>30</w:t>
            </w:r>
          </w:p>
        </w:tc>
        <w:tc>
          <w:tcPr>
            <w:tcW w:w="5195" w:type="dxa"/>
            <w:gridSpan w:val="2"/>
          </w:tcPr>
          <w:p>
            <w:pPr>
              <w:pStyle w:val="TableParagraph"/>
              <w:spacing w:line="234" w:lineRule="exact"/>
              <w:ind w:left="108"/>
              <w:rPr>
                <w:sz w:val="22"/>
              </w:rPr>
            </w:pPr>
            <w:r>
              <w:rPr>
                <w:sz w:val="22"/>
              </w:rPr>
              <w:t>Measuring</w:t>
            </w:r>
            <w:r>
              <w:rPr>
                <w:spacing w:val="-11"/>
                <w:sz w:val="22"/>
              </w:rPr>
              <w:t> </w:t>
            </w:r>
            <w:r>
              <w:rPr>
                <w:spacing w:val="-4"/>
                <w:sz w:val="22"/>
              </w:rPr>
              <w:t>Tape</w:t>
            </w:r>
          </w:p>
        </w:tc>
        <w:tc>
          <w:tcPr>
            <w:tcW w:w="2424" w:type="dxa"/>
            <w:gridSpan w:val="2"/>
          </w:tcPr>
          <w:p>
            <w:pPr>
              <w:pStyle w:val="TableParagraph"/>
              <w:spacing w:line="234" w:lineRule="exact"/>
              <w:ind w:left="17" w:right="8"/>
              <w:jc w:val="center"/>
              <w:rPr>
                <w:sz w:val="22"/>
              </w:rPr>
            </w:pPr>
            <w:r>
              <w:rPr>
                <w:spacing w:val="-5"/>
                <w:sz w:val="22"/>
              </w:rPr>
              <w:t>5m</w:t>
            </w:r>
          </w:p>
        </w:tc>
        <w:tc>
          <w:tcPr>
            <w:tcW w:w="1754" w:type="dxa"/>
            <w:gridSpan w:val="2"/>
          </w:tcPr>
          <w:p>
            <w:pPr>
              <w:pStyle w:val="TableParagraph"/>
              <w:rPr>
                <w:rFonts w:ascii="Times New Roman"/>
                <w:sz w:val="18"/>
              </w:rPr>
            </w:pPr>
          </w:p>
        </w:tc>
      </w:tr>
      <w:tr>
        <w:trPr>
          <w:trHeight w:val="251" w:hRule="atLeast"/>
        </w:trPr>
        <w:tc>
          <w:tcPr>
            <w:tcW w:w="1039" w:type="dxa"/>
            <w:gridSpan w:val="2"/>
          </w:tcPr>
          <w:p>
            <w:pPr>
              <w:pStyle w:val="TableParagraph"/>
              <w:spacing w:line="232" w:lineRule="exact"/>
              <w:ind w:left="11" w:right="3"/>
              <w:jc w:val="center"/>
              <w:rPr>
                <w:sz w:val="22"/>
              </w:rPr>
            </w:pPr>
            <w:r>
              <w:rPr>
                <w:spacing w:val="-5"/>
                <w:sz w:val="22"/>
              </w:rPr>
              <w:t>31</w:t>
            </w:r>
          </w:p>
        </w:tc>
        <w:tc>
          <w:tcPr>
            <w:tcW w:w="5195" w:type="dxa"/>
            <w:gridSpan w:val="2"/>
          </w:tcPr>
          <w:p>
            <w:pPr>
              <w:pStyle w:val="TableParagraph"/>
              <w:spacing w:line="232" w:lineRule="exact"/>
              <w:ind w:left="108"/>
              <w:rPr>
                <w:sz w:val="22"/>
              </w:rPr>
            </w:pPr>
            <w:r>
              <w:rPr>
                <w:sz w:val="22"/>
              </w:rPr>
              <w:t>Brush</w:t>
            </w:r>
            <w:r>
              <w:rPr>
                <w:spacing w:val="-5"/>
                <w:sz w:val="22"/>
              </w:rPr>
              <w:t> </w:t>
            </w:r>
            <w:r>
              <w:rPr>
                <w:sz w:val="22"/>
              </w:rPr>
              <w:t>for</w:t>
            </w:r>
            <w:r>
              <w:rPr>
                <w:spacing w:val="-4"/>
                <w:sz w:val="22"/>
              </w:rPr>
              <w:t> </w:t>
            </w:r>
            <w:r>
              <w:rPr>
                <w:sz w:val="22"/>
              </w:rPr>
              <w:t>Air</w:t>
            </w:r>
            <w:r>
              <w:rPr>
                <w:spacing w:val="-4"/>
                <w:sz w:val="22"/>
              </w:rPr>
              <w:t> </w:t>
            </w:r>
            <w:r>
              <w:rPr>
                <w:sz w:val="22"/>
              </w:rPr>
              <w:t>filter/Fan</w:t>
            </w:r>
            <w:r>
              <w:rPr>
                <w:spacing w:val="-4"/>
                <w:sz w:val="22"/>
              </w:rPr>
              <w:t> </w:t>
            </w:r>
            <w:r>
              <w:rPr>
                <w:spacing w:val="-2"/>
                <w:sz w:val="22"/>
              </w:rPr>
              <w:t>cleaning</w:t>
            </w:r>
          </w:p>
        </w:tc>
        <w:tc>
          <w:tcPr>
            <w:tcW w:w="2424" w:type="dxa"/>
            <w:gridSpan w:val="2"/>
          </w:tcPr>
          <w:p>
            <w:pPr>
              <w:pStyle w:val="TableParagraph"/>
              <w:rPr>
                <w:rFonts w:ascii="Times New Roman"/>
                <w:sz w:val="18"/>
              </w:rPr>
            </w:pPr>
          </w:p>
        </w:tc>
        <w:tc>
          <w:tcPr>
            <w:tcW w:w="1754" w:type="dxa"/>
            <w:gridSpan w:val="2"/>
          </w:tcPr>
          <w:p>
            <w:pPr>
              <w:pStyle w:val="TableParagraph"/>
              <w:rPr>
                <w:rFonts w:ascii="Times New Roman"/>
                <w:sz w:val="18"/>
              </w:rPr>
            </w:pPr>
          </w:p>
        </w:tc>
      </w:tr>
      <w:tr>
        <w:trPr>
          <w:trHeight w:val="253" w:hRule="atLeast"/>
        </w:trPr>
        <w:tc>
          <w:tcPr>
            <w:tcW w:w="1039" w:type="dxa"/>
            <w:gridSpan w:val="2"/>
          </w:tcPr>
          <w:p>
            <w:pPr>
              <w:pStyle w:val="TableParagraph"/>
              <w:spacing w:line="232" w:lineRule="exact" w:before="2"/>
              <w:ind w:left="11" w:right="3"/>
              <w:jc w:val="center"/>
              <w:rPr>
                <w:sz w:val="22"/>
              </w:rPr>
            </w:pPr>
            <w:r>
              <w:rPr>
                <w:spacing w:val="-5"/>
                <w:sz w:val="22"/>
              </w:rPr>
              <w:t>32</w:t>
            </w:r>
          </w:p>
        </w:tc>
        <w:tc>
          <w:tcPr>
            <w:tcW w:w="5195" w:type="dxa"/>
            <w:gridSpan w:val="2"/>
          </w:tcPr>
          <w:p>
            <w:pPr>
              <w:pStyle w:val="TableParagraph"/>
              <w:spacing w:line="232" w:lineRule="exact" w:before="2"/>
              <w:ind w:left="108"/>
              <w:rPr>
                <w:sz w:val="22"/>
              </w:rPr>
            </w:pPr>
            <w:r>
              <w:rPr>
                <w:sz w:val="22"/>
              </w:rPr>
              <w:t>Hand</w:t>
            </w:r>
            <w:r>
              <w:rPr>
                <w:spacing w:val="-4"/>
                <w:sz w:val="22"/>
              </w:rPr>
              <w:t> </w:t>
            </w:r>
            <w:r>
              <w:rPr>
                <w:sz w:val="22"/>
              </w:rPr>
              <w:t>Air</w:t>
            </w:r>
            <w:r>
              <w:rPr>
                <w:spacing w:val="-2"/>
                <w:sz w:val="22"/>
              </w:rPr>
              <w:t> Blower</w:t>
            </w:r>
          </w:p>
        </w:tc>
        <w:tc>
          <w:tcPr>
            <w:tcW w:w="2424" w:type="dxa"/>
            <w:gridSpan w:val="2"/>
          </w:tcPr>
          <w:p>
            <w:pPr>
              <w:pStyle w:val="TableParagraph"/>
              <w:spacing w:line="232" w:lineRule="exact" w:before="2"/>
              <w:ind w:left="201"/>
              <w:rPr>
                <w:sz w:val="22"/>
              </w:rPr>
            </w:pPr>
            <w:r>
              <w:rPr>
                <w:sz w:val="22"/>
              </w:rPr>
              <w:t>230v,500W,</w:t>
            </w:r>
            <w:r>
              <w:rPr>
                <w:spacing w:val="-1"/>
                <w:sz w:val="22"/>
              </w:rPr>
              <w:t> </w:t>
            </w:r>
            <w:r>
              <w:rPr>
                <w:sz w:val="22"/>
              </w:rPr>
              <w:t>200</w:t>
            </w:r>
            <w:r>
              <w:rPr>
                <w:spacing w:val="-4"/>
                <w:sz w:val="22"/>
              </w:rPr>
              <w:t> </w:t>
            </w:r>
            <w:r>
              <w:rPr>
                <w:spacing w:val="-5"/>
                <w:sz w:val="22"/>
              </w:rPr>
              <w:t>cfm</w:t>
            </w:r>
          </w:p>
        </w:tc>
        <w:tc>
          <w:tcPr>
            <w:tcW w:w="1754" w:type="dxa"/>
            <w:gridSpan w:val="2"/>
          </w:tcPr>
          <w:p>
            <w:pPr>
              <w:pStyle w:val="TableParagraph"/>
              <w:rPr>
                <w:rFonts w:ascii="Times New Roman"/>
                <w:sz w:val="18"/>
              </w:rPr>
            </w:pPr>
          </w:p>
        </w:tc>
      </w:tr>
      <w:tr>
        <w:trPr>
          <w:trHeight w:val="254" w:hRule="atLeast"/>
        </w:trPr>
        <w:tc>
          <w:tcPr>
            <w:tcW w:w="1039" w:type="dxa"/>
            <w:gridSpan w:val="2"/>
          </w:tcPr>
          <w:p>
            <w:pPr>
              <w:pStyle w:val="TableParagraph"/>
              <w:spacing w:line="234" w:lineRule="exact"/>
              <w:ind w:left="11" w:right="3"/>
              <w:jc w:val="center"/>
              <w:rPr>
                <w:sz w:val="22"/>
              </w:rPr>
            </w:pPr>
            <w:r>
              <w:rPr>
                <w:spacing w:val="-5"/>
                <w:sz w:val="22"/>
              </w:rPr>
              <w:t>33</w:t>
            </w:r>
          </w:p>
        </w:tc>
        <w:tc>
          <w:tcPr>
            <w:tcW w:w="5195" w:type="dxa"/>
            <w:gridSpan w:val="2"/>
          </w:tcPr>
          <w:p>
            <w:pPr>
              <w:pStyle w:val="TableParagraph"/>
              <w:spacing w:line="234" w:lineRule="exact"/>
              <w:ind w:left="108"/>
              <w:rPr>
                <w:sz w:val="22"/>
              </w:rPr>
            </w:pPr>
            <w:r>
              <w:rPr>
                <w:sz w:val="22"/>
              </w:rPr>
              <w:t>Technicians</w:t>
            </w:r>
            <w:r>
              <w:rPr>
                <w:spacing w:val="-6"/>
                <w:sz w:val="22"/>
              </w:rPr>
              <w:t> </w:t>
            </w:r>
            <w:r>
              <w:rPr>
                <w:sz w:val="22"/>
              </w:rPr>
              <w:t>First</w:t>
            </w:r>
            <w:r>
              <w:rPr>
                <w:spacing w:val="-6"/>
                <w:sz w:val="22"/>
              </w:rPr>
              <w:t> </w:t>
            </w:r>
            <w:r>
              <w:rPr>
                <w:sz w:val="22"/>
              </w:rPr>
              <w:t>Aid</w:t>
            </w:r>
            <w:r>
              <w:rPr>
                <w:spacing w:val="-6"/>
                <w:sz w:val="22"/>
              </w:rPr>
              <w:t> </w:t>
            </w:r>
            <w:r>
              <w:rPr>
                <w:spacing w:val="-5"/>
                <w:sz w:val="22"/>
              </w:rPr>
              <w:t>Kit</w:t>
            </w:r>
          </w:p>
        </w:tc>
        <w:tc>
          <w:tcPr>
            <w:tcW w:w="2424" w:type="dxa"/>
            <w:gridSpan w:val="2"/>
          </w:tcPr>
          <w:p>
            <w:pPr>
              <w:pStyle w:val="TableParagraph"/>
              <w:rPr>
                <w:rFonts w:ascii="Times New Roman"/>
                <w:sz w:val="18"/>
              </w:rPr>
            </w:pPr>
          </w:p>
        </w:tc>
        <w:tc>
          <w:tcPr>
            <w:tcW w:w="1754" w:type="dxa"/>
            <w:gridSpan w:val="2"/>
          </w:tcPr>
          <w:p>
            <w:pPr>
              <w:pStyle w:val="TableParagraph"/>
              <w:rPr>
                <w:rFonts w:ascii="Times New Roman"/>
                <w:sz w:val="18"/>
              </w:rPr>
            </w:pPr>
          </w:p>
        </w:tc>
      </w:tr>
      <w:tr>
        <w:trPr>
          <w:trHeight w:val="251" w:hRule="atLeast"/>
        </w:trPr>
        <w:tc>
          <w:tcPr>
            <w:tcW w:w="1039" w:type="dxa"/>
            <w:gridSpan w:val="2"/>
          </w:tcPr>
          <w:p>
            <w:pPr>
              <w:pStyle w:val="TableParagraph"/>
              <w:spacing w:line="232" w:lineRule="exact"/>
              <w:ind w:left="11" w:right="3"/>
              <w:jc w:val="center"/>
              <w:rPr>
                <w:sz w:val="22"/>
              </w:rPr>
            </w:pPr>
            <w:r>
              <w:rPr>
                <w:spacing w:val="-5"/>
                <w:sz w:val="22"/>
              </w:rPr>
              <w:t>34</w:t>
            </w:r>
          </w:p>
        </w:tc>
        <w:tc>
          <w:tcPr>
            <w:tcW w:w="5195" w:type="dxa"/>
            <w:gridSpan w:val="2"/>
          </w:tcPr>
          <w:p>
            <w:pPr>
              <w:pStyle w:val="TableParagraph"/>
              <w:spacing w:line="232" w:lineRule="exact"/>
              <w:ind w:left="108"/>
              <w:rPr>
                <w:sz w:val="22"/>
              </w:rPr>
            </w:pPr>
            <w:r>
              <w:rPr>
                <w:spacing w:val="-2"/>
                <w:sz w:val="22"/>
              </w:rPr>
              <w:t>Raincoat</w:t>
            </w:r>
          </w:p>
        </w:tc>
        <w:tc>
          <w:tcPr>
            <w:tcW w:w="2424" w:type="dxa"/>
            <w:gridSpan w:val="2"/>
          </w:tcPr>
          <w:p>
            <w:pPr>
              <w:pStyle w:val="TableParagraph"/>
              <w:rPr>
                <w:rFonts w:ascii="Times New Roman"/>
                <w:sz w:val="18"/>
              </w:rPr>
            </w:pPr>
          </w:p>
        </w:tc>
        <w:tc>
          <w:tcPr>
            <w:tcW w:w="1754" w:type="dxa"/>
            <w:gridSpan w:val="2"/>
            <w:vMerge w:val="restart"/>
          </w:tcPr>
          <w:p>
            <w:pPr>
              <w:pStyle w:val="TableParagraph"/>
              <w:rPr>
                <w:rFonts w:ascii="Arial"/>
                <w:b/>
                <w:sz w:val="22"/>
              </w:rPr>
            </w:pPr>
          </w:p>
          <w:p>
            <w:pPr>
              <w:pStyle w:val="TableParagraph"/>
              <w:rPr>
                <w:rFonts w:ascii="Arial"/>
                <w:b/>
                <w:sz w:val="22"/>
              </w:rPr>
            </w:pPr>
          </w:p>
          <w:p>
            <w:pPr>
              <w:pStyle w:val="TableParagraph"/>
              <w:spacing w:before="30"/>
              <w:rPr>
                <w:rFonts w:ascii="Arial"/>
                <w:b/>
                <w:sz w:val="22"/>
              </w:rPr>
            </w:pPr>
          </w:p>
          <w:p>
            <w:pPr>
              <w:pStyle w:val="TableParagraph"/>
              <w:ind w:left="317"/>
              <w:rPr>
                <w:sz w:val="22"/>
              </w:rPr>
            </w:pPr>
            <w:r>
              <w:rPr>
                <w:sz w:val="22"/>
              </w:rPr>
              <w:t>As </w:t>
            </w:r>
            <w:r>
              <w:rPr>
                <w:spacing w:val="-2"/>
                <w:sz w:val="22"/>
              </w:rPr>
              <w:t>required</w:t>
            </w:r>
          </w:p>
        </w:tc>
      </w:tr>
      <w:tr>
        <w:trPr>
          <w:trHeight w:val="254" w:hRule="atLeast"/>
        </w:trPr>
        <w:tc>
          <w:tcPr>
            <w:tcW w:w="1039" w:type="dxa"/>
            <w:gridSpan w:val="2"/>
          </w:tcPr>
          <w:p>
            <w:pPr>
              <w:pStyle w:val="TableParagraph"/>
              <w:spacing w:line="234" w:lineRule="exact"/>
              <w:ind w:left="11" w:right="3"/>
              <w:jc w:val="center"/>
              <w:rPr>
                <w:sz w:val="22"/>
              </w:rPr>
            </w:pPr>
            <w:r>
              <w:rPr>
                <w:spacing w:val="-5"/>
                <w:sz w:val="22"/>
              </w:rPr>
              <w:t>35</w:t>
            </w:r>
          </w:p>
        </w:tc>
        <w:tc>
          <w:tcPr>
            <w:tcW w:w="5195" w:type="dxa"/>
            <w:gridSpan w:val="2"/>
          </w:tcPr>
          <w:p>
            <w:pPr>
              <w:pStyle w:val="TableParagraph"/>
              <w:spacing w:line="234" w:lineRule="exact"/>
              <w:ind w:left="108"/>
              <w:rPr>
                <w:sz w:val="22"/>
              </w:rPr>
            </w:pPr>
            <w:r>
              <w:rPr>
                <w:sz w:val="22"/>
              </w:rPr>
              <w:t>Handheld</w:t>
            </w:r>
            <w:r>
              <w:rPr>
                <w:spacing w:val="-9"/>
                <w:sz w:val="22"/>
              </w:rPr>
              <w:t> </w:t>
            </w:r>
            <w:r>
              <w:rPr>
                <w:spacing w:val="-2"/>
                <w:sz w:val="22"/>
              </w:rPr>
              <w:t>Tablet</w:t>
            </w:r>
          </w:p>
        </w:tc>
        <w:tc>
          <w:tcPr>
            <w:tcW w:w="2424" w:type="dxa"/>
            <w:gridSpan w:val="2"/>
          </w:tcPr>
          <w:p>
            <w:pPr>
              <w:pStyle w:val="TableParagraph"/>
              <w:spacing w:line="234" w:lineRule="exact"/>
              <w:ind w:left="17"/>
              <w:jc w:val="center"/>
              <w:rPr>
                <w:sz w:val="22"/>
              </w:rPr>
            </w:pPr>
            <w:r>
              <w:rPr>
                <w:spacing w:val="-5"/>
                <w:sz w:val="22"/>
              </w:rPr>
              <w:t>FIM</w:t>
            </w:r>
          </w:p>
        </w:tc>
        <w:tc>
          <w:tcPr>
            <w:tcW w:w="1754" w:type="dxa"/>
            <w:gridSpan w:val="2"/>
            <w:vMerge/>
            <w:tcBorders>
              <w:top w:val="nil"/>
            </w:tcBorders>
          </w:tcPr>
          <w:p>
            <w:pPr>
              <w:rPr>
                <w:sz w:val="2"/>
                <w:szCs w:val="2"/>
              </w:rPr>
            </w:pPr>
          </w:p>
        </w:tc>
      </w:tr>
      <w:tr>
        <w:trPr>
          <w:trHeight w:val="253" w:hRule="atLeast"/>
        </w:trPr>
        <w:tc>
          <w:tcPr>
            <w:tcW w:w="1039" w:type="dxa"/>
            <w:gridSpan w:val="2"/>
          </w:tcPr>
          <w:p>
            <w:pPr>
              <w:pStyle w:val="TableParagraph"/>
              <w:spacing w:line="234" w:lineRule="exact"/>
              <w:ind w:left="11" w:right="3"/>
              <w:jc w:val="center"/>
              <w:rPr>
                <w:sz w:val="22"/>
              </w:rPr>
            </w:pPr>
            <w:r>
              <w:rPr>
                <w:spacing w:val="-5"/>
                <w:sz w:val="22"/>
              </w:rPr>
              <w:t>36</w:t>
            </w:r>
          </w:p>
        </w:tc>
        <w:tc>
          <w:tcPr>
            <w:tcW w:w="5195" w:type="dxa"/>
            <w:gridSpan w:val="2"/>
          </w:tcPr>
          <w:p>
            <w:pPr>
              <w:pStyle w:val="TableParagraph"/>
              <w:spacing w:line="234" w:lineRule="exact"/>
              <w:ind w:left="108"/>
              <w:rPr>
                <w:sz w:val="22"/>
              </w:rPr>
            </w:pPr>
            <w:r>
              <w:rPr>
                <w:sz w:val="22"/>
              </w:rPr>
              <w:t>CleTop</w:t>
            </w:r>
            <w:r>
              <w:rPr>
                <w:spacing w:val="-5"/>
                <w:sz w:val="22"/>
              </w:rPr>
              <w:t> </w:t>
            </w:r>
            <w:r>
              <w:rPr>
                <w:sz w:val="22"/>
              </w:rPr>
              <w:t>/</w:t>
            </w:r>
            <w:r>
              <w:rPr>
                <w:spacing w:val="-3"/>
                <w:sz w:val="22"/>
              </w:rPr>
              <w:t> </w:t>
            </w:r>
            <w:r>
              <w:rPr>
                <w:sz w:val="22"/>
              </w:rPr>
              <w:t>Clean</w:t>
            </w:r>
            <w:r>
              <w:rPr>
                <w:spacing w:val="-6"/>
                <w:sz w:val="22"/>
              </w:rPr>
              <w:t> </w:t>
            </w:r>
            <w:r>
              <w:rPr>
                <w:sz w:val="22"/>
              </w:rPr>
              <w:t>Master</w:t>
            </w:r>
            <w:r>
              <w:rPr>
                <w:spacing w:val="-6"/>
                <w:sz w:val="22"/>
              </w:rPr>
              <w:t> </w:t>
            </w:r>
            <w:r>
              <w:rPr>
                <w:sz w:val="22"/>
              </w:rPr>
              <w:t>(pen</w:t>
            </w:r>
            <w:r>
              <w:rPr>
                <w:spacing w:val="-4"/>
                <w:sz w:val="22"/>
              </w:rPr>
              <w:t> </w:t>
            </w:r>
            <w:r>
              <w:rPr>
                <w:sz w:val="22"/>
              </w:rPr>
              <w:t>type</w:t>
            </w:r>
            <w:r>
              <w:rPr>
                <w:spacing w:val="-7"/>
                <w:sz w:val="22"/>
              </w:rPr>
              <w:t> </w:t>
            </w:r>
            <w:r>
              <w:rPr>
                <w:sz w:val="22"/>
              </w:rPr>
              <w:t>cleaning</w:t>
            </w:r>
            <w:r>
              <w:rPr>
                <w:spacing w:val="-4"/>
                <w:sz w:val="22"/>
              </w:rPr>
              <w:t> kit)</w:t>
            </w:r>
          </w:p>
        </w:tc>
        <w:tc>
          <w:tcPr>
            <w:tcW w:w="2424" w:type="dxa"/>
            <w:gridSpan w:val="2"/>
          </w:tcPr>
          <w:p>
            <w:pPr>
              <w:pStyle w:val="TableParagraph"/>
              <w:spacing w:line="234" w:lineRule="exact"/>
              <w:ind w:left="17"/>
              <w:jc w:val="center"/>
              <w:rPr>
                <w:sz w:val="22"/>
              </w:rPr>
            </w:pPr>
            <w:r>
              <w:rPr>
                <w:spacing w:val="-5"/>
                <w:sz w:val="22"/>
              </w:rPr>
              <w:t>FIM</w:t>
            </w:r>
          </w:p>
        </w:tc>
        <w:tc>
          <w:tcPr>
            <w:tcW w:w="1754" w:type="dxa"/>
            <w:gridSpan w:val="2"/>
            <w:vMerge/>
            <w:tcBorders>
              <w:top w:val="nil"/>
            </w:tcBorders>
          </w:tcPr>
          <w:p>
            <w:pPr>
              <w:rPr>
                <w:sz w:val="2"/>
                <w:szCs w:val="2"/>
              </w:rPr>
            </w:pPr>
          </w:p>
        </w:tc>
      </w:tr>
      <w:tr>
        <w:trPr>
          <w:trHeight w:val="253" w:hRule="atLeast"/>
        </w:trPr>
        <w:tc>
          <w:tcPr>
            <w:tcW w:w="1039" w:type="dxa"/>
            <w:gridSpan w:val="2"/>
          </w:tcPr>
          <w:p>
            <w:pPr>
              <w:pStyle w:val="TableParagraph"/>
              <w:spacing w:line="234" w:lineRule="exact"/>
              <w:ind w:left="11" w:right="3"/>
              <w:jc w:val="center"/>
              <w:rPr>
                <w:sz w:val="22"/>
              </w:rPr>
            </w:pPr>
            <w:r>
              <w:rPr>
                <w:spacing w:val="-5"/>
                <w:sz w:val="22"/>
              </w:rPr>
              <w:t>37</w:t>
            </w:r>
          </w:p>
        </w:tc>
        <w:tc>
          <w:tcPr>
            <w:tcW w:w="5195" w:type="dxa"/>
            <w:gridSpan w:val="2"/>
          </w:tcPr>
          <w:p>
            <w:pPr>
              <w:pStyle w:val="TableParagraph"/>
              <w:spacing w:line="234" w:lineRule="exact"/>
              <w:ind w:left="108"/>
              <w:rPr>
                <w:sz w:val="22"/>
              </w:rPr>
            </w:pPr>
            <w:r>
              <w:rPr>
                <w:sz w:val="22"/>
              </w:rPr>
              <w:t>Locks</w:t>
            </w:r>
            <w:r>
              <w:rPr>
                <w:spacing w:val="-3"/>
                <w:sz w:val="22"/>
              </w:rPr>
              <w:t> </w:t>
            </w:r>
            <w:r>
              <w:rPr>
                <w:sz w:val="22"/>
              </w:rPr>
              <w:t>for</w:t>
            </w:r>
            <w:r>
              <w:rPr>
                <w:spacing w:val="-2"/>
                <w:sz w:val="22"/>
              </w:rPr>
              <w:t> </w:t>
            </w:r>
            <w:r>
              <w:rPr>
                <w:spacing w:val="-4"/>
                <w:sz w:val="22"/>
              </w:rPr>
              <w:t>LOTO</w:t>
            </w:r>
          </w:p>
        </w:tc>
        <w:tc>
          <w:tcPr>
            <w:tcW w:w="2424" w:type="dxa"/>
            <w:gridSpan w:val="2"/>
          </w:tcPr>
          <w:p>
            <w:pPr>
              <w:pStyle w:val="TableParagraph"/>
              <w:spacing w:line="234" w:lineRule="exact"/>
              <w:ind w:left="17"/>
              <w:jc w:val="center"/>
              <w:rPr>
                <w:sz w:val="22"/>
              </w:rPr>
            </w:pPr>
            <w:r>
              <w:rPr>
                <w:spacing w:val="-5"/>
                <w:sz w:val="22"/>
              </w:rPr>
              <w:t>FIM</w:t>
            </w:r>
          </w:p>
        </w:tc>
        <w:tc>
          <w:tcPr>
            <w:tcW w:w="1754" w:type="dxa"/>
            <w:gridSpan w:val="2"/>
            <w:vMerge/>
            <w:tcBorders>
              <w:top w:val="nil"/>
            </w:tcBorders>
          </w:tcPr>
          <w:p>
            <w:pPr>
              <w:rPr>
                <w:sz w:val="2"/>
                <w:szCs w:val="2"/>
              </w:rPr>
            </w:pPr>
          </w:p>
        </w:tc>
      </w:tr>
      <w:tr>
        <w:trPr>
          <w:trHeight w:val="251" w:hRule="atLeast"/>
        </w:trPr>
        <w:tc>
          <w:tcPr>
            <w:tcW w:w="1039" w:type="dxa"/>
            <w:gridSpan w:val="2"/>
          </w:tcPr>
          <w:p>
            <w:pPr>
              <w:pStyle w:val="TableParagraph"/>
              <w:spacing w:line="232" w:lineRule="exact"/>
              <w:ind w:left="11" w:right="3"/>
              <w:jc w:val="center"/>
              <w:rPr>
                <w:sz w:val="22"/>
              </w:rPr>
            </w:pPr>
            <w:r>
              <w:rPr>
                <w:spacing w:val="-5"/>
                <w:sz w:val="22"/>
              </w:rPr>
              <w:t>38</w:t>
            </w:r>
          </w:p>
        </w:tc>
        <w:tc>
          <w:tcPr>
            <w:tcW w:w="5195" w:type="dxa"/>
            <w:gridSpan w:val="2"/>
          </w:tcPr>
          <w:p>
            <w:pPr>
              <w:pStyle w:val="TableParagraph"/>
              <w:spacing w:line="232" w:lineRule="exact"/>
              <w:ind w:left="108"/>
              <w:rPr>
                <w:sz w:val="22"/>
              </w:rPr>
            </w:pPr>
            <w:r>
              <w:rPr>
                <w:sz w:val="22"/>
              </w:rPr>
              <w:t>Splitters</w:t>
            </w:r>
            <w:r>
              <w:rPr>
                <w:spacing w:val="-4"/>
                <w:sz w:val="22"/>
              </w:rPr>
              <w:t> </w:t>
            </w:r>
            <w:r>
              <w:rPr>
                <w:sz w:val="22"/>
              </w:rPr>
              <w:t>(1:8</w:t>
            </w:r>
            <w:r>
              <w:rPr>
                <w:spacing w:val="-5"/>
                <w:sz w:val="22"/>
              </w:rPr>
              <w:t> </w:t>
            </w:r>
            <w:r>
              <w:rPr>
                <w:sz w:val="22"/>
              </w:rPr>
              <w:t>and</w:t>
            </w:r>
            <w:r>
              <w:rPr>
                <w:spacing w:val="-4"/>
                <w:sz w:val="22"/>
              </w:rPr>
              <w:t> 2:8)</w:t>
            </w:r>
          </w:p>
        </w:tc>
        <w:tc>
          <w:tcPr>
            <w:tcW w:w="2424" w:type="dxa"/>
            <w:gridSpan w:val="2"/>
          </w:tcPr>
          <w:p>
            <w:pPr>
              <w:pStyle w:val="TableParagraph"/>
              <w:spacing w:line="232" w:lineRule="exact"/>
              <w:ind w:left="17"/>
              <w:jc w:val="center"/>
              <w:rPr>
                <w:sz w:val="22"/>
              </w:rPr>
            </w:pPr>
            <w:r>
              <w:rPr>
                <w:spacing w:val="-5"/>
                <w:sz w:val="22"/>
              </w:rPr>
              <w:t>FIM</w:t>
            </w:r>
          </w:p>
        </w:tc>
        <w:tc>
          <w:tcPr>
            <w:tcW w:w="1754" w:type="dxa"/>
            <w:gridSpan w:val="2"/>
            <w:vMerge/>
            <w:tcBorders>
              <w:top w:val="nil"/>
            </w:tcBorders>
          </w:tcPr>
          <w:p>
            <w:pPr>
              <w:rPr>
                <w:sz w:val="2"/>
                <w:szCs w:val="2"/>
              </w:rPr>
            </w:pPr>
          </w:p>
        </w:tc>
      </w:tr>
      <w:tr>
        <w:trPr>
          <w:trHeight w:val="253" w:hRule="atLeast"/>
        </w:trPr>
        <w:tc>
          <w:tcPr>
            <w:tcW w:w="1039" w:type="dxa"/>
            <w:gridSpan w:val="2"/>
          </w:tcPr>
          <w:p>
            <w:pPr>
              <w:pStyle w:val="TableParagraph"/>
              <w:spacing w:line="234" w:lineRule="exact"/>
              <w:ind w:left="11" w:right="3"/>
              <w:jc w:val="center"/>
              <w:rPr>
                <w:sz w:val="22"/>
              </w:rPr>
            </w:pPr>
            <w:r>
              <w:rPr>
                <w:spacing w:val="-5"/>
                <w:sz w:val="22"/>
              </w:rPr>
              <w:t>39</w:t>
            </w:r>
          </w:p>
        </w:tc>
        <w:tc>
          <w:tcPr>
            <w:tcW w:w="5195" w:type="dxa"/>
            <w:gridSpan w:val="2"/>
          </w:tcPr>
          <w:p>
            <w:pPr>
              <w:pStyle w:val="TableParagraph"/>
              <w:spacing w:line="234" w:lineRule="exact"/>
              <w:ind w:left="108"/>
              <w:rPr>
                <w:sz w:val="22"/>
              </w:rPr>
            </w:pPr>
            <w:r>
              <w:rPr>
                <w:sz w:val="22"/>
              </w:rPr>
              <w:t>All</w:t>
            </w:r>
            <w:r>
              <w:rPr>
                <w:spacing w:val="-4"/>
                <w:sz w:val="22"/>
              </w:rPr>
              <w:t> </w:t>
            </w:r>
            <w:r>
              <w:rPr>
                <w:sz w:val="22"/>
              </w:rPr>
              <w:t>type</w:t>
            </w:r>
            <w:r>
              <w:rPr>
                <w:spacing w:val="-3"/>
                <w:sz w:val="22"/>
              </w:rPr>
              <w:t> </w:t>
            </w:r>
            <w:r>
              <w:rPr>
                <w:sz w:val="22"/>
              </w:rPr>
              <w:t>of</w:t>
            </w:r>
            <w:r>
              <w:rPr>
                <w:spacing w:val="-5"/>
                <w:sz w:val="22"/>
              </w:rPr>
              <w:t> </w:t>
            </w:r>
            <w:r>
              <w:rPr>
                <w:sz w:val="22"/>
              </w:rPr>
              <w:t>testing</w:t>
            </w:r>
            <w:r>
              <w:rPr>
                <w:spacing w:val="-4"/>
                <w:sz w:val="22"/>
              </w:rPr>
              <w:t> </w:t>
            </w:r>
            <w:r>
              <w:rPr>
                <w:sz w:val="22"/>
              </w:rPr>
              <w:t>patch</w:t>
            </w:r>
            <w:r>
              <w:rPr>
                <w:spacing w:val="-4"/>
                <w:sz w:val="22"/>
              </w:rPr>
              <w:t> </w:t>
            </w:r>
            <w:r>
              <w:rPr>
                <w:spacing w:val="-2"/>
                <w:sz w:val="22"/>
              </w:rPr>
              <w:t>cords(1m)</w:t>
            </w:r>
          </w:p>
        </w:tc>
        <w:tc>
          <w:tcPr>
            <w:tcW w:w="2424" w:type="dxa"/>
            <w:gridSpan w:val="2"/>
          </w:tcPr>
          <w:p>
            <w:pPr>
              <w:pStyle w:val="TableParagraph"/>
              <w:spacing w:line="234" w:lineRule="exact"/>
              <w:ind w:left="17"/>
              <w:jc w:val="center"/>
              <w:rPr>
                <w:sz w:val="22"/>
              </w:rPr>
            </w:pPr>
            <w:r>
              <w:rPr>
                <w:spacing w:val="-5"/>
                <w:sz w:val="22"/>
              </w:rPr>
              <w:t>FIM</w:t>
            </w:r>
          </w:p>
        </w:tc>
        <w:tc>
          <w:tcPr>
            <w:tcW w:w="1754" w:type="dxa"/>
            <w:gridSpan w:val="2"/>
            <w:vMerge/>
            <w:tcBorders>
              <w:top w:val="nil"/>
            </w:tcBorders>
          </w:tcPr>
          <w:p>
            <w:pPr>
              <w:rPr>
                <w:sz w:val="2"/>
                <w:szCs w:val="2"/>
              </w:rPr>
            </w:pPr>
          </w:p>
        </w:tc>
      </w:tr>
      <w:tr>
        <w:trPr>
          <w:trHeight w:val="254" w:hRule="atLeast"/>
        </w:trPr>
        <w:tc>
          <w:tcPr>
            <w:tcW w:w="1039" w:type="dxa"/>
            <w:gridSpan w:val="2"/>
          </w:tcPr>
          <w:p>
            <w:pPr>
              <w:pStyle w:val="TableParagraph"/>
              <w:spacing w:line="234" w:lineRule="exact"/>
              <w:ind w:left="11" w:right="3"/>
              <w:jc w:val="center"/>
              <w:rPr>
                <w:sz w:val="22"/>
              </w:rPr>
            </w:pPr>
            <w:r>
              <w:rPr>
                <w:spacing w:val="-5"/>
                <w:sz w:val="22"/>
              </w:rPr>
              <w:t>40</w:t>
            </w:r>
          </w:p>
        </w:tc>
        <w:tc>
          <w:tcPr>
            <w:tcW w:w="5195" w:type="dxa"/>
            <w:gridSpan w:val="2"/>
          </w:tcPr>
          <w:p>
            <w:pPr>
              <w:pStyle w:val="TableParagraph"/>
              <w:spacing w:line="234" w:lineRule="exact"/>
              <w:ind w:left="108"/>
              <w:rPr>
                <w:sz w:val="22"/>
              </w:rPr>
            </w:pPr>
            <w:r>
              <w:rPr>
                <w:sz w:val="22"/>
              </w:rPr>
              <w:t>Hole</w:t>
            </w:r>
            <w:r>
              <w:rPr>
                <w:spacing w:val="-5"/>
                <w:sz w:val="22"/>
              </w:rPr>
              <w:t> bar</w:t>
            </w:r>
          </w:p>
        </w:tc>
        <w:tc>
          <w:tcPr>
            <w:tcW w:w="2424" w:type="dxa"/>
            <w:gridSpan w:val="2"/>
          </w:tcPr>
          <w:p>
            <w:pPr>
              <w:pStyle w:val="TableParagraph"/>
              <w:spacing w:line="234" w:lineRule="exact"/>
              <w:ind w:left="508"/>
              <w:rPr>
                <w:sz w:val="22"/>
              </w:rPr>
            </w:pPr>
            <w:r>
              <w:rPr>
                <w:sz w:val="22"/>
              </w:rPr>
              <w:t>16mm</w:t>
            </w:r>
            <w:r>
              <w:rPr>
                <w:spacing w:val="-3"/>
                <w:sz w:val="22"/>
              </w:rPr>
              <w:t> </w:t>
            </w:r>
            <w:r>
              <w:rPr>
                <w:sz w:val="22"/>
              </w:rPr>
              <w:t>dia.</w:t>
            </w:r>
            <w:r>
              <w:rPr>
                <w:spacing w:val="-3"/>
                <w:sz w:val="22"/>
              </w:rPr>
              <w:t> </w:t>
            </w:r>
            <w:r>
              <w:rPr>
                <w:spacing w:val="-5"/>
                <w:sz w:val="22"/>
              </w:rPr>
              <w:t>rod</w:t>
            </w:r>
          </w:p>
        </w:tc>
        <w:tc>
          <w:tcPr>
            <w:tcW w:w="1754" w:type="dxa"/>
            <w:gridSpan w:val="2"/>
            <w:vMerge/>
            <w:tcBorders>
              <w:top w:val="nil"/>
            </w:tcBorders>
          </w:tcPr>
          <w:p>
            <w:pPr>
              <w:rPr>
                <w:sz w:val="2"/>
                <w:szCs w:val="2"/>
              </w:rPr>
            </w:pPr>
          </w:p>
        </w:tc>
      </w:tr>
    </w:tbl>
    <w:p>
      <w:pPr>
        <w:spacing w:after="0"/>
        <w:rPr>
          <w:sz w:val="2"/>
          <w:szCs w:val="2"/>
        </w:rPr>
        <w:sectPr>
          <w:pgSz w:w="11920" w:h="16850"/>
          <w:pgMar w:header="320" w:footer="26" w:top="1260" w:bottom="220" w:left="360" w:right="380"/>
        </w:sectPr>
      </w:pPr>
    </w:p>
    <w:p>
      <w:pPr>
        <w:pStyle w:val="BodyText"/>
        <w:rPr>
          <w:rFonts w:ascii="Arial"/>
          <w:b/>
          <w:sz w:val="20"/>
        </w:rPr>
      </w:pPr>
    </w:p>
    <w:p>
      <w:pPr>
        <w:pStyle w:val="BodyText"/>
        <w:rPr>
          <w:rFonts w:ascii="Arial"/>
          <w:b/>
          <w:sz w:val="20"/>
        </w:rPr>
      </w:pPr>
    </w:p>
    <w:p>
      <w:pPr>
        <w:pStyle w:val="BodyText"/>
        <w:spacing w:before="37"/>
        <w:rPr>
          <w:rFonts w:ascii="Arial"/>
          <w:b/>
          <w:sz w:val="20"/>
        </w:rPr>
      </w:pPr>
    </w:p>
    <w:tbl>
      <w:tblPr>
        <w:tblW w:w="0" w:type="auto"/>
        <w:jc w:val="left"/>
        <w:tblInd w:w="6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0"/>
        <w:gridCol w:w="5195"/>
        <w:gridCol w:w="2430"/>
        <w:gridCol w:w="1751"/>
      </w:tblGrid>
      <w:tr>
        <w:trPr>
          <w:trHeight w:val="254" w:hRule="atLeast"/>
        </w:trPr>
        <w:tc>
          <w:tcPr>
            <w:tcW w:w="1040" w:type="dxa"/>
          </w:tcPr>
          <w:p>
            <w:pPr>
              <w:pStyle w:val="TableParagraph"/>
              <w:spacing w:line="232" w:lineRule="exact" w:before="2"/>
              <w:ind w:left="7"/>
              <w:jc w:val="center"/>
              <w:rPr>
                <w:sz w:val="22"/>
              </w:rPr>
            </w:pPr>
            <w:r>
              <w:rPr>
                <w:spacing w:val="-5"/>
                <w:sz w:val="22"/>
              </w:rPr>
              <w:t>41</w:t>
            </w:r>
          </w:p>
        </w:tc>
        <w:tc>
          <w:tcPr>
            <w:tcW w:w="5195" w:type="dxa"/>
          </w:tcPr>
          <w:p>
            <w:pPr>
              <w:pStyle w:val="TableParagraph"/>
              <w:spacing w:line="232" w:lineRule="exact" w:before="2"/>
              <w:ind w:left="107"/>
              <w:rPr>
                <w:sz w:val="22"/>
              </w:rPr>
            </w:pPr>
            <w:r>
              <w:rPr>
                <w:sz w:val="22"/>
              </w:rPr>
              <w:t>Arcflash</w:t>
            </w:r>
            <w:r>
              <w:rPr>
                <w:spacing w:val="-4"/>
                <w:sz w:val="22"/>
              </w:rPr>
              <w:t> </w:t>
            </w:r>
            <w:r>
              <w:rPr>
                <w:sz w:val="22"/>
              </w:rPr>
              <w:t>Suit</w:t>
            </w:r>
            <w:r>
              <w:rPr>
                <w:spacing w:val="-5"/>
                <w:sz w:val="22"/>
              </w:rPr>
              <w:t> </w:t>
            </w:r>
            <w:r>
              <w:rPr>
                <w:sz w:val="22"/>
              </w:rPr>
              <w:t>(for</w:t>
            </w:r>
            <w:r>
              <w:rPr>
                <w:spacing w:val="-4"/>
                <w:sz w:val="22"/>
              </w:rPr>
              <w:t> </w:t>
            </w:r>
            <w:r>
              <w:rPr>
                <w:sz w:val="22"/>
              </w:rPr>
              <w:t>Large</w:t>
            </w:r>
            <w:r>
              <w:rPr>
                <w:spacing w:val="-5"/>
                <w:sz w:val="22"/>
              </w:rPr>
              <w:t> </w:t>
            </w:r>
            <w:r>
              <w:rPr>
                <w:spacing w:val="-2"/>
                <w:sz w:val="22"/>
              </w:rPr>
              <w:t>Facilities)</w:t>
            </w:r>
          </w:p>
        </w:tc>
        <w:tc>
          <w:tcPr>
            <w:tcW w:w="2430" w:type="dxa"/>
          </w:tcPr>
          <w:p>
            <w:pPr>
              <w:pStyle w:val="TableParagraph"/>
              <w:spacing w:line="232" w:lineRule="exact" w:before="2"/>
              <w:ind w:left="9"/>
              <w:jc w:val="center"/>
              <w:rPr>
                <w:sz w:val="22"/>
              </w:rPr>
            </w:pPr>
            <w:r>
              <w:rPr>
                <w:spacing w:val="-5"/>
                <w:sz w:val="22"/>
              </w:rPr>
              <w:t>FIM</w:t>
            </w:r>
          </w:p>
        </w:tc>
        <w:tc>
          <w:tcPr>
            <w:tcW w:w="1751" w:type="dxa"/>
          </w:tcPr>
          <w:p>
            <w:pPr>
              <w:pStyle w:val="TableParagraph"/>
              <w:rPr>
                <w:rFonts w:ascii="Times New Roman"/>
                <w:sz w:val="18"/>
              </w:rPr>
            </w:pPr>
          </w:p>
        </w:tc>
      </w:tr>
      <w:tr>
        <w:trPr>
          <w:trHeight w:val="254" w:hRule="atLeast"/>
        </w:trPr>
        <w:tc>
          <w:tcPr>
            <w:tcW w:w="1040" w:type="dxa"/>
          </w:tcPr>
          <w:p>
            <w:pPr>
              <w:pStyle w:val="TableParagraph"/>
              <w:spacing w:line="234" w:lineRule="exact"/>
              <w:ind w:left="7"/>
              <w:jc w:val="center"/>
              <w:rPr>
                <w:sz w:val="22"/>
              </w:rPr>
            </w:pPr>
            <w:r>
              <w:rPr>
                <w:spacing w:val="-5"/>
                <w:sz w:val="22"/>
              </w:rPr>
              <w:t>42</w:t>
            </w:r>
          </w:p>
        </w:tc>
        <w:tc>
          <w:tcPr>
            <w:tcW w:w="5195" w:type="dxa"/>
          </w:tcPr>
          <w:p>
            <w:pPr>
              <w:pStyle w:val="TableParagraph"/>
              <w:spacing w:line="234" w:lineRule="exact"/>
              <w:ind w:left="107"/>
              <w:rPr>
                <w:sz w:val="22"/>
              </w:rPr>
            </w:pPr>
            <w:r>
              <w:rPr>
                <w:spacing w:val="-2"/>
                <w:sz w:val="22"/>
              </w:rPr>
              <w:t>Compass</w:t>
            </w:r>
          </w:p>
        </w:tc>
        <w:tc>
          <w:tcPr>
            <w:tcW w:w="2430" w:type="dxa"/>
          </w:tcPr>
          <w:p>
            <w:pPr>
              <w:pStyle w:val="TableParagraph"/>
              <w:rPr>
                <w:rFonts w:ascii="Times New Roman"/>
                <w:sz w:val="18"/>
              </w:rPr>
            </w:pPr>
          </w:p>
        </w:tc>
        <w:tc>
          <w:tcPr>
            <w:tcW w:w="1751" w:type="dxa"/>
          </w:tcPr>
          <w:p>
            <w:pPr>
              <w:pStyle w:val="TableParagraph"/>
              <w:rPr>
                <w:rFonts w:ascii="Times New Roman"/>
                <w:sz w:val="18"/>
              </w:rPr>
            </w:pPr>
          </w:p>
        </w:tc>
      </w:tr>
      <w:tr>
        <w:trPr>
          <w:trHeight w:val="251" w:hRule="atLeast"/>
        </w:trPr>
        <w:tc>
          <w:tcPr>
            <w:tcW w:w="1040" w:type="dxa"/>
          </w:tcPr>
          <w:p>
            <w:pPr>
              <w:pStyle w:val="TableParagraph"/>
              <w:spacing w:line="232" w:lineRule="exact"/>
              <w:ind w:left="7"/>
              <w:jc w:val="center"/>
              <w:rPr>
                <w:sz w:val="22"/>
              </w:rPr>
            </w:pPr>
            <w:r>
              <w:rPr>
                <w:spacing w:val="-5"/>
                <w:sz w:val="22"/>
              </w:rPr>
              <w:t>43</w:t>
            </w:r>
          </w:p>
        </w:tc>
        <w:tc>
          <w:tcPr>
            <w:tcW w:w="5195" w:type="dxa"/>
          </w:tcPr>
          <w:p>
            <w:pPr>
              <w:pStyle w:val="TableParagraph"/>
              <w:spacing w:line="232" w:lineRule="exact"/>
              <w:ind w:left="107"/>
              <w:rPr>
                <w:sz w:val="22"/>
              </w:rPr>
            </w:pPr>
            <w:r>
              <w:rPr>
                <w:sz w:val="22"/>
              </w:rPr>
              <w:t>RPE</w:t>
            </w:r>
            <w:r>
              <w:rPr>
                <w:spacing w:val="-6"/>
                <w:sz w:val="22"/>
              </w:rPr>
              <w:t> </w:t>
            </w:r>
            <w:r>
              <w:rPr>
                <w:sz w:val="22"/>
              </w:rPr>
              <w:t>FIBRE</w:t>
            </w:r>
            <w:r>
              <w:rPr>
                <w:spacing w:val="-3"/>
                <w:sz w:val="22"/>
              </w:rPr>
              <w:t> </w:t>
            </w:r>
            <w:r>
              <w:rPr>
                <w:sz w:val="22"/>
              </w:rPr>
              <w:t>18MM</w:t>
            </w:r>
            <w:r>
              <w:rPr>
                <w:spacing w:val="-3"/>
                <w:sz w:val="22"/>
              </w:rPr>
              <w:t> </w:t>
            </w:r>
            <w:r>
              <w:rPr>
                <w:sz w:val="22"/>
              </w:rPr>
              <w:t>11KG/M</w:t>
            </w:r>
            <w:r>
              <w:rPr>
                <w:spacing w:val="-4"/>
                <w:sz w:val="22"/>
              </w:rPr>
              <w:t> </w:t>
            </w:r>
            <w:r>
              <w:rPr>
                <w:sz w:val="22"/>
              </w:rPr>
              <w:t>JUTE</w:t>
            </w:r>
            <w:r>
              <w:rPr>
                <w:spacing w:val="-4"/>
                <w:sz w:val="22"/>
              </w:rPr>
              <w:t> </w:t>
            </w:r>
            <w:r>
              <w:rPr>
                <w:spacing w:val="-10"/>
                <w:sz w:val="22"/>
              </w:rPr>
              <w:t>3</w:t>
            </w:r>
          </w:p>
        </w:tc>
        <w:tc>
          <w:tcPr>
            <w:tcW w:w="2430" w:type="dxa"/>
          </w:tcPr>
          <w:p>
            <w:pPr>
              <w:pStyle w:val="TableParagraph"/>
              <w:rPr>
                <w:rFonts w:ascii="Times New Roman"/>
                <w:sz w:val="18"/>
              </w:rPr>
            </w:pPr>
          </w:p>
        </w:tc>
        <w:tc>
          <w:tcPr>
            <w:tcW w:w="1751" w:type="dxa"/>
          </w:tcPr>
          <w:p>
            <w:pPr>
              <w:pStyle w:val="TableParagraph"/>
              <w:rPr>
                <w:rFonts w:ascii="Times New Roman"/>
                <w:sz w:val="18"/>
              </w:rPr>
            </w:pPr>
          </w:p>
        </w:tc>
      </w:tr>
      <w:tr>
        <w:trPr>
          <w:trHeight w:val="254" w:hRule="atLeast"/>
        </w:trPr>
        <w:tc>
          <w:tcPr>
            <w:tcW w:w="1040" w:type="dxa"/>
          </w:tcPr>
          <w:p>
            <w:pPr>
              <w:pStyle w:val="TableParagraph"/>
              <w:spacing w:line="234" w:lineRule="exact"/>
              <w:ind w:left="7"/>
              <w:jc w:val="center"/>
              <w:rPr>
                <w:sz w:val="22"/>
              </w:rPr>
            </w:pPr>
            <w:r>
              <w:rPr>
                <w:spacing w:val="-5"/>
                <w:sz w:val="22"/>
              </w:rPr>
              <w:t>44</w:t>
            </w:r>
          </w:p>
        </w:tc>
        <w:tc>
          <w:tcPr>
            <w:tcW w:w="5195" w:type="dxa"/>
          </w:tcPr>
          <w:p>
            <w:pPr>
              <w:pStyle w:val="TableParagraph"/>
              <w:spacing w:line="234" w:lineRule="exact"/>
              <w:ind w:left="107"/>
              <w:rPr>
                <w:sz w:val="22"/>
              </w:rPr>
            </w:pPr>
            <w:r>
              <w:rPr>
                <w:spacing w:val="-2"/>
                <w:sz w:val="22"/>
              </w:rPr>
              <w:t>BAG,</w:t>
            </w:r>
            <w:r>
              <w:rPr>
                <w:spacing w:val="-9"/>
                <w:sz w:val="22"/>
              </w:rPr>
              <w:t> </w:t>
            </w:r>
            <w:r>
              <w:rPr>
                <w:spacing w:val="-2"/>
                <w:sz w:val="22"/>
              </w:rPr>
              <w:t>REXIN,</w:t>
            </w:r>
            <w:r>
              <w:rPr>
                <w:spacing w:val="-7"/>
                <w:sz w:val="22"/>
              </w:rPr>
              <w:t> </w:t>
            </w:r>
            <w:r>
              <w:rPr>
                <w:spacing w:val="-4"/>
                <w:sz w:val="22"/>
              </w:rPr>
              <w:t>TOOL</w:t>
            </w:r>
          </w:p>
        </w:tc>
        <w:tc>
          <w:tcPr>
            <w:tcW w:w="2430" w:type="dxa"/>
          </w:tcPr>
          <w:p>
            <w:pPr>
              <w:pStyle w:val="TableParagraph"/>
              <w:rPr>
                <w:rFonts w:ascii="Times New Roman"/>
                <w:sz w:val="18"/>
              </w:rPr>
            </w:pPr>
          </w:p>
        </w:tc>
        <w:tc>
          <w:tcPr>
            <w:tcW w:w="1751" w:type="dxa"/>
          </w:tcPr>
          <w:p>
            <w:pPr>
              <w:pStyle w:val="TableParagraph"/>
              <w:rPr>
                <w:rFonts w:ascii="Times New Roman"/>
                <w:sz w:val="18"/>
              </w:rPr>
            </w:pPr>
          </w:p>
        </w:tc>
      </w:tr>
      <w:tr>
        <w:trPr>
          <w:trHeight w:val="287" w:hRule="atLeast"/>
        </w:trPr>
        <w:tc>
          <w:tcPr>
            <w:tcW w:w="1040" w:type="dxa"/>
          </w:tcPr>
          <w:p>
            <w:pPr>
              <w:pStyle w:val="TableParagraph"/>
              <w:spacing w:line="251" w:lineRule="exact" w:before="16"/>
              <w:ind w:left="7"/>
              <w:jc w:val="center"/>
              <w:rPr>
                <w:sz w:val="22"/>
              </w:rPr>
            </w:pPr>
            <w:r>
              <w:rPr>
                <w:spacing w:val="-5"/>
                <w:sz w:val="22"/>
              </w:rPr>
              <w:t>45</w:t>
            </w:r>
          </w:p>
        </w:tc>
        <w:tc>
          <w:tcPr>
            <w:tcW w:w="5195" w:type="dxa"/>
          </w:tcPr>
          <w:p>
            <w:pPr>
              <w:pStyle w:val="TableParagraph"/>
              <w:spacing w:line="251" w:lineRule="exact" w:before="16"/>
              <w:ind w:left="107"/>
              <w:rPr>
                <w:sz w:val="22"/>
              </w:rPr>
            </w:pPr>
            <w:r>
              <w:rPr>
                <w:sz w:val="22"/>
              </w:rPr>
              <w:t>MARKER</w:t>
            </w:r>
            <w:r>
              <w:rPr>
                <w:spacing w:val="-8"/>
                <w:sz w:val="22"/>
              </w:rPr>
              <w:t> </w:t>
            </w:r>
            <w:r>
              <w:rPr>
                <w:sz w:val="22"/>
              </w:rPr>
              <w:t>PEN,</w:t>
            </w:r>
            <w:r>
              <w:rPr>
                <w:spacing w:val="-6"/>
                <w:sz w:val="22"/>
              </w:rPr>
              <w:t> </w:t>
            </w:r>
            <w:r>
              <w:rPr>
                <w:sz w:val="22"/>
              </w:rPr>
              <w:t>PERMANENT,</w:t>
            </w:r>
            <w:r>
              <w:rPr>
                <w:spacing w:val="-7"/>
                <w:sz w:val="22"/>
              </w:rPr>
              <w:t> </w:t>
            </w:r>
            <w:r>
              <w:rPr>
                <w:sz w:val="22"/>
              </w:rPr>
              <w:t>COLOUR:</w:t>
            </w:r>
            <w:r>
              <w:rPr>
                <w:spacing w:val="-5"/>
                <w:sz w:val="22"/>
              </w:rPr>
              <w:t> </w:t>
            </w:r>
            <w:r>
              <w:rPr>
                <w:spacing w:val="-4"/>
                <w:sz w:val="22"/>
              </w:rPr>
              <w:t>BLACK</w:t>
            </w:r>
          </w:p>
        </w:tc>
        <w:tc>
          <w:tcPr>
            <w:tcW w:w="2430" w:type="dxa"/>
          </w:tcPr>
          <w:p>
            <w:pPr>
              <w:pStyle w:val="TableParagraph"/>
              <w:rPr>
                <w:rFonts w:ascii="Times New Roman"/>
                <w:sz w:val="20"/>
              </w:rPr>
            </w:pPr>
          </w:p>
        </w:tc>
        <w:tc>
          <w:tcPr>
            <w:tcW w:w="1751" w:type="dxa"/>
          </w:tcPr>
          <w:p>
            <w:pPr>
              <w:pStyle w:val="TableParagraph"/>
              <w:rPr>
                <w:rFonts w:ascii="Times New Roman"/>
                <w:sz w:val="20"/>
              </w:rPr>
            </w:pPr>
          </w:p>
        </w:tc>
      </w:tr>
      <w:tr>
        <w:trPr>
          <w:trHeight w:val="251" w:hRule="atLeast"/>
        </w:trPr>
        <w:tc>
          <w:tcPr>
            <w:tcW w:w="1040" w:type="dxa"/>
          </w:tcPr>
          <w:p>
            <w:pPr>
              <w:pStyle w:val="TableParagraph"/>
              <w:spacing w:line="232" w:lineRule="exact"/>
              <w:ind w:left="7"/>
              <w:jc w:val="center"/>
              <w:rPr>
                <w:sz w:val="22"/>
              </w:rPr>
            </w:pPr>
            <w:r>
              <w:rPr>
                <w:spacing w:val="-5"/>
                <w:sz w:val="22"/>
              </w:rPr>
              <w:t>46</w:t>
            </w:r>
          </w:p>
        </w:tc>
        <w:tc>
          <w:tcPr>
            <w:tcW w:w="5195" w:type="dxa"/>
          </w:tcPr>
          <w:p>
            <w:pPr>
              <w:pStyle w:val="TableParagraph"/>
              <w:spacing w:line="232" w:lineRule="exact"/>
              <w:ind w:left="107"/>
              <w:rPr>
                <w:sz w:val="22"/>
              </w:rPr>
            </w:pPr>
            <w:r>
              <w:rPr>
                <w:sz w:val="22"/>
              </w:rPr>
              <w:t>CUTTER,</w:t>
            </w:r>
            <w:r>
              <w:rPr>
                <w:spacing w:val="-4"/>
                <w:sz w:val="22"/>
              </w:rPr>
              <w:t> </w:t>
            </w:r>
            <w:r>
              <w:rPr>
                <w:sz w:val="22"/>
              </w:rPr>
              <w:t>SIDE,</w:t>
            </w:r>
            <w:r>
              <w:rPr>
                <w:spacing w:val="-3"/>
                <w:sz w:val="22"/>
              </w:rPr>
              <w:t> </w:t>
            </w:r>
            <w:r>
              <w:rPr>
                <w:sz w:val="22"/>
              </w:rPr>
              <w:t>ULTRA</w:t>
            </w:r>
            <w:r>
              <w:rPr>
                <w:spacing w:val="-7"/>
                <w:sz w:val="22"/>
              </w:rPr>
              <w:t> </w:t>
            </w:r>
            <w:r>
              <w:rPr>
                <w:sz w:val="22"/>
              </w:rPr>
              <w:t>FLUSH</w:t>
            </w:r>
            <w:r>
              <w:rPr>
                <w:spacing w:val="-5"/>
                <w:sz w:val="22"/>
              </w:rPr>
              <w:t> </w:t>
            </w:r>
            <w:r>
              <w:rPr>
                <w:sz w:val="22"/>
              </w:rPr>
              <w:t>CUT,</w:t>
            </w:r>
            <w:r>
              <w:rPr>
                <w:spacing w:val="-4"/>
                <w:sz w:val="22"/>
              </w:rPr>
              <w:t> </w:t>
            </w:r>
            <w:r>
              <w:rPr>
                <w:spacing w:val="-2"/>
                <w:sz w:val="22"/>
              </w:rPr>
              <w:t>MM:1405</w:t>
            </w:r>
          </w:p>
        </w:tc>
        <w:tc>
          <w:tcPr>
            <w:tcW w:w="2430" w:type="dxa"/>
          </w:tcPr>
          <w:p>
            <w:pPr>
              <w:pStyle w:val="TableParagraph"/>
              <w:rPr>
                <w:rFonts w:ascii="Times New Roman"/>
                <w:sz w:val="18"/>
              </w:rPr>
            </w:pPr>
          </w:p>
        </w:tc>
        <w:tc>
          <w:tcPr>
            <w:tcW w:w="1751" w:type="dxa"/>
            <w:vMerge w:val="restart"/>
          </w:tcPr>
          <w:p>
            <w:pPr>
              <w:pStyle w:val="TableParagraph"/>
              <w:rPr>
                <w:rFonts w:ascii="Arial"/>
                <w:b/>
                <w:sz w:val="22"/>
              </w:rPr>
            </w:pPr>
          </w:p>
          <w:p>
            <w:pPr>
              <w:pStyle w:val="TableParagraph"/>
              <w:spacing w:before="31"/>
              <w:rPr>
                <w:rFonts w:ascii="Arial"/>
                <w:b/>
                <w:sz w:val="22"/>
              </w:rPr>
            </w:pPr>
          </w:p>
          <w:p>
            <w:pPr>
              <w:pStyle w:val="TableParagraph"/>
              <w:ind w:left="310"/>
              <w:rPr>
                <w:sz w:val="22"/>
              </w:rPr>
            </w:pPr>
            <w:r>
              <w:rPr>
                <w:sz w:val="22"/>
              </w:rPr>
              <w:t>As </w:t>
            </w:r>
            <w:r>
              <w:rPr>
                <w:spacing w:val="-2"/>
                <w:sz w:val="22"/>
              </w:rPr>
              <w:t>required</w:t>
            </w:r>
          </w:p>
        </w:tc>
      </w:tr>
      <w:tr>
        <w:trPr>
          <w:trHeight w:val="254" w:hRule="atLeast"/>
        </w:trPr>
        <w:tc>
          <w:tcPr>
            <w:tcW w:w="1040" w:type="dxa"/>
          </w:tcPr>
          <w:p>
            <w:pPr>
              <w:pStyle w:val="TableParagraph"/>
              <w:spacing w:line="232" w:lineRule="exact" w:before="2"/>
              <w:ind w:left="7"/>
              <w:jc w:val="center"/>
              <w:rPr>
                <w:sz w:val="22"/>
              </w:rPr>
            </w:pPr>
            <w:r>
              <w:rPr>
                <w:spacing w:val="-5"/>
                <w:sz w:val="22"/>
              </w:rPr>
              <w:t>47</w:t>
            </w:r>
          </w:p>
        </w:tc>
        <w:tc>
          <w:tcPr>
            <w:tcW w:w="5195" w:type="dxa"/>
          </w:tcPr>
          <w:p>
            <w:pPr>
              <w:pStyle w:val="TableParagraph"/>
              <w:spacing w:line="232" w:lineRule="exact" w:before="2"/>
              <w:ind w:left="107"/>
              <w:rPr>
                <w:sz w:val="22"/>
              </w:rPr>
            </w:pPr>
            <w:r>
              <w:rPr>
                <w:sz w:val="22"/>
              </w:rPr>
              <w:t>CUTTER,</w:t>
            </w:r>
            <w:r>
              <w:rPr>
                <w:spacing w:val="-3"/>
                <w:sz w:val="22"/>
              </w:rPr>
              <w:t> </w:t>
            </w:r>
            <w:r>
              <w:rPr>
                <w:sz w:val="22"/>
              </w:rPr>
              <w:t>TIN;</w:t>
            </w:r>
            <w:r>
              <w:rPr>
                <w:spacing w:val="-5"/>
                <w:sz w:val="22"/>
              </w:rPr>
              <w:t> </w:t>
            </w:r>
            <w:r>
              <w:rPr>
                <w:sz w:val="22"/>
              </w:rPr>
              <w:t>SIZE:10</w:t>
            </w:r>
            <w:r>
              <w:rPr>
                <w:spacing w:val="-8"/>
                <w:sz w:val="22"/>
              </w:rPr>
              <w:t> </w:t>
            </w:r>
            <w:r>
              <w:rPr>
                <w:spacing w:val="-5"/>
                <w:sz w:val="22"/>
              </w:rPr>
              <w:t>IN</w:t>
            </w:r>
          </w:p>
        </w:tc>
        <w:tc>
          <w:tcPr>
            <w:tcW w:w="2430" w:type="dxa"/>
          </w:tcPr>
          <w:p>
            <w:pPr>
              <w:pStyle w:val="TableParagraph"/>
              <w:rPr>
                <w:rFonts w:ascii="Times New Roman"/>
                <w:sz w:val="18"/>
              </w:rPr>
            </w:pPr>
          </w:p>
        </w:tc>
        <w:tc>
          <w:tcPr>
            <w:tcW w:w="1751" w:type="dxa"/>
            <w:vMerge/>
            <w:tcBorders>
              <w:top w:val="nil"/>
            </w:tcBorders>
          </w:tcPr>
          <w:p>
            <w:pPr>
              <w:rPr>
                <w:sz w:val="2"/>
                <w:szCs w:val="2"/>
              </w:rPr>
            </w:pPr>
          </w:p>
        </w:tc>
      </w:tr>
      <w:tr>
        <w:trPr>
          <w:trHeight w:val="277" w:hRule="atLeast"/>
        </w:trPr>
        <w:tc>
          <w:tcPr>
            <w:tcW w:w="1040" w:type="dxa"/>
          </w:tcPr>
          <w:p>
            <w:pPr>
              <w:pStyle w:val="TableParagraph"/>
              <w:spacing w:line="246" w:lineRule="exact" w:before="12"/>
              <w:ind w:left="7"/>
              <w:jc w:val="center"/>
              <w:rPr>
                <w:sz w:val="22"/>
              </w:rPr>
            </w:pPr>
            <w:r>
              <w:rPr>
                <w:spacing w:val="-5"/>
                <w:sz w:val="22"/>
              </w:rPr>
              <w:t>48</w:t>
            </w:r>
          </w:p>
        </w:tc>
        <w:tc>
          <w:tcPr>
            <w:tcW w:w="5195" w:type="dxa"/>
          </w:tcPr>
          <w:p>
            <w:pPr>
              <w:pStyle w:val="TableParagraph"/>
              <w:spacing w:line="246" w:lineRule="exact" w:before="12"/>
              <w:ind w:left="107"/>
              <w:rPr>
                <w:sz w:val="22"/>
              </w:rPr>
            </w:pPr>
            <w:r>
              <w:rPr>
                <w:sz w:val="22"/>
              </w:rPr>
              <w:t>CUTTER,</w:t>
            </w:r>
            <w:r>
              <w:rPr>
                <w:spacing w:val="-4"/>
                <w:sz w:val="22"/>
              </w:rPr>
              <w:t> </w:t>
            </w:r>
            <w:r>
              <w:rPr>
                <w:sz w:val="22"/>
              </w:rPr>
              <w:t>KNIFE,</w:t>
            </w:r>
            <w:r>
              <w:rPr>
                <w:spacing w:val="-3"/>
                <w:sz w:val="22"/>
              </w:rPr>
              <w:t> </w:t>
            </w:r>
            <w:r>
              <w:rPr>
                <w:sz w:val="22"/>
              </w:rPr>
              <w:t>SNAP</w:t>
            </w:r>
            <w:r>
              <w:rPr>
                <w:spacing w:val="-7"/>
                <w:sz w:val="22"/>
              </w:rPr>
              <w:t> </w:t>
            </w:r>
            <w:r>
              <w:rPr>
                <w:sz w:val="22"/>
              </w:rPr>
              <w:t>OFF,</w:t>
            </w:r>
            <w:r>
              <w:rPr>
                <w:spacing w:val="-5"/>
                <w:sz w:val="22"/>
              </w:rPr>
              <w:t> </w:t>
            </w:r>
            <w:r>
              <w:rPr>
                <w:spacing w:val="-2"/>
                <w:sz w:val="22"/>
              </w:rPr>
              <w:t>SIZE:80MMX9MM</w:t>
            </w:r>
          </w:p>
        </w:tc>
        <w:tc>
          <w:tcPr>
            <w:tcW w:w="2430" w:type="dxa"/>
          </w:tcPr>
          <w:p>
            <w:pPr>
              <w:pStyle w:val="TableParagraph"/>
              <w:rPr>
                <w:rFonts w:ascii="Times New Roman"/>
                <w:sz w:val="20"/>
              </w:rPr>
            </w:pPr>
          </w:p>
        </w:tc>
        <w:tc>
          <w:tcPr>
            <w:tcW w:w="1751" w:type="dxa"/>
            <w:vMerge/>
            <w:tcBorders>
              <w:top w:val="nil"/>
            </w:tcBorders>
          </w:tcPr>
          <w:p>
            <w:pPr>
              <w:rPr>
                <w:sz w:val="2"/>
                <w:szCs w:val="2"/>
              </w:rPr>
            </w:pPr>
          </w:p>
        </w:tc>
      </w:tr>
      <w:tr>
        <w:trPr>
          <w:trHeight w:val="253" w:hRule="atLeast"/>
        </w:trPr>
        <w:tc>
          <w:tcPr>
            <w:tcW w:w="1040" w:type="dxa"/>
          </w:tcPr>
          <w:p>
            <w:pPr>
              <w:pStyle w:val="TableParagraph"/>
              <w:spacing w:line="234" w:lineRule="exact"/>
              <w:ind w:left="7"/>
              <w:jc w:val="center"/>
              <w:rPr>
                <w:sz w:val="22"/>
              </w:rPr>
            </w:pPr>
            <w:r>
              <w:rPr>
                <w:spacing w:val="-5"/>
                <w:sz w:val="22"/>
              </w:rPr>
              <w:t>49</w:t>
            </w:r>
          </w:p>
        </w:tc>
        <w:tc>
          <w:tcPr>
            <w:tcW w:w="5195" w:type="dxa"/>
          </w:tcPr>
          <w:p>
            <w:pPr>
              <w:pStyle w:val="TableParagraph"/>
              <w:spacing w:line="234" w:lineRule="exact"/>
              <w:ind w:left="107"/>
              <w:rPr>
                <w:sz w:val="22"/>
              </w:rPr>
            </w:pPr>
            <w:r>
              <w:rPr>
                <w:spacing w:val="-2"/>
                <w:sz w:val="22"/>
              </w:rPr>
              <w:t>CUTTER,</w:t>
            </w:r>
            <w:r>
              <w:rPr>
                <w:spacing w:val="-8"/>
                <w:sz w:val="22"/>
              </w:rPr>
              <w:t> </w:t>
            </w:r>
            <w:r>
              <w:rPr>
                <w:spacing w:val="-2"/>
                <w:sz w:val="22"/>
              </w:rPr>
              <w:t>STRIPPER,</w:t>
            </w:r>
            <w:r>
              <w:rPr>
                <w:spacing w:val="-8"/>
                <w:sz w:val="22"/>
              </w:rPr>
              <w:t> </w:t>
            </w:r>
            <w:r>
              <w:rPr>
                <w:spacing w:val="-2"/>
                <w:sz w:val="22"/>
              </w:rPr>
              <w:t>WIRE;</w:t>
            </w:r>
            <w:r>
              <w:rPr>
                <w:spacing w:val="-8"/>
                <w:sz w:val="22"/>
              </w:rPr>
              <w:t> </w:t>
            </w:r>
            <w:r>
              <w:rPr>
                <w:spacing w:val="-2"/>
                <w:sz w:val="22"/>
              </w:rPr>
              <w:t>SIZE:6"</w:t>
            </w:r>
          </w:p>
        </w:tc>
        <w:tc>
          <w:tcPr>
            <w:tcW w:w="2430" w:type="dxa"/>
          </w:tcPr>
          <w:p>
            <w:pPr>
              <w:pStyle w:val="TableParagraph"/>
              <w:rPr>
                <w:rFonts w:ascii="Times New Roman"/>
                <w:sz w:val="18"/>
              </w:rPr>
            </w:pPr>
          </w:p>
        </w:tc>
        <w:tc>
          <w:tcPr>
            <w:tcW w:w="1751" w:type="dxa"/>
            <w:vMerge/>
            <w:tcBorders>
              <w:top w:val="nil"/>
            </w:tcBorders>
          </w:tcPr>
          <w:p>
            <w:pPr>
              <w:rPr>
                <w:sz w:val="2"/>
                <w:szCs w:val="2"/>
              </w:rPr>
            </w:pPr>
          </w:p>
        </w:tc>
      </w:tr>
      <w:tr>
        <w:trPr>
          <w:trHeight w:val="251" w:hRule="atLeast"/>
        </w:trPr>
        <w:tc>
          <w:tcPr>
            <w:tcW w:w="1040" w:type="dxa"/>
          </w:tcPr>
          <w:p>
            <w:pPr>
              <w:pStyle w:val="TableParagraph"/>
              <w:spacing w:line="232" w:lineRule="exact"/>
              <w:ind w:left="7"/>
              <w:jc w:val="center"/>
              <w:rPr>
                <w:sz w:val="22"/>
              </w:rPr>
            </w:pPr>
            <w:r>
              <w:rPr>
                <w:spacing w:val="-5"/>
                <w:sz w:val="22"/>
              </w:rPr>
              <w:t>50</w:t>
            </w:r>
          </w:p>
        </w:tc>
        <w:tc>
          <w:tcPr>
            <w:tcW w:w="5195" w:type="dxa"/>
          </w:tcPr>
          <w:p>
            <w:pPr>
              <w:pStyle w:val="TableParagraph"/>
              <w:spacing w:line="232" w:lineRule="exact"/>
              <w:ind w:left="107"/>
              <w:rPr>
                <w:sz w:val="22"/>
              </w:rPr>
            </w:pPr>
            <w:r>
              <w:rPr>
                <w:sz w:val="22"/>
              </w:rPr>
              <w:t>PLIER;</w:t>
            </w:r>
            <w:r>
              <w:rPr>
                <w:spacing w:val="-4"/>
                <w:sz w:val="22"/>
              </w:rPr>
              <w:t> </w:t>
            </w:r>
            <w:r>
              <w:rPr>
                <w:sz w:val="22"/>
              </w:rPr>
              <w:t>CUTTING,</w:t>
            </w:r>
            <w:r>
              <w:rPr>
                <w:spacing w:val="-6"/>
                <w:sz w:val="22"/>
              </w:rPr>
              <w:t> </w:t>
            </w:r>
            <w:r>
              <w:rPr>
                <w:sz w:val="22"/>
              </w:rPr>
              <w:t>SIDE;</w:t>
            </w:r>
            <w:r>
              <w:rPr>
                <w:spacing w:val="-6"/>
                <w:sz w:val="22"/>
              </w:rPr>
              <w:t> </w:t>
            </w:r>
            <w:r>
              <w:rPr>
                <w:sz w:val="22"/>
              </w:rPr>
              <w:t>SIZE:8</w:t>
            </w:r>
            <w:r>
              <w:rPr>
                <w:spacing w:val="-6"/>
                <w:sz w:val="22"/>
              </w:rPr>
              <w:t> </w:t>
            </w:r>
            <w:r>
              <w:rPr>
                <w:spacing w:val="-5"/>
                <w:sz w:val="22"/>
              </w:rPr>
              <w:t>IN</w:t>
            </w:r>
          </w:p>
        </w:tc>
        <w:tc>
          <w:tcPr>
            <w:tcW w:w="2430" w:type="dxa"/>
          </w:tcPr>
          <w:p>
            <w:pPr>
              <w:pStyle w:val="TableParagraph"/>
              <w:rPr>
                <w:rFonts w:ascii="Times New Roman"/>
                <w:sz w:val="18"/>
              </w:rPr>
            </w:pPr>
          </w:p>
        </w:tc>
        <w:tc>
          <w:tcPr>
            <w:tcW w:w="1751" w:type="dxa"/>
            <w:vMerge/>
            <w:tcBorders>
              <w:top w:val="nil"/>
            </w:tcBorders>
          </w:tcPr>
          <w:p>
            <w:pPr>
              <w:rPr>
                <w:sz w:val="2"/>
                <w:szCs w:val="2"/>
              </w:rPr>
            </w:pPr>
          </w:p>
        </w:tc>
      </w:tr>
    </w:tbl>
    <w:p>
      <w:pPr>
        <w:pStyle w:val="BodyText"/>
        <w:spacing w:before="173"/>
        <w:rPr>
          <w:rFonts w:ascii="Arial"/>
          <w:b/>
        </w:rPr>
      </w:pPr>
    </w:p>
    <w:p>
      <w:pPr>
        <w:pStyle w:val="BodyText"/>
        <w:tabs>
          <w:tab w:pos="1574" w:val="left" w:leader="none"/>
        </w:tabs>
        <w:ind w:left="778"/>
      </w:pPr>
      <w:r>
        <w:rPr/>
        <w:drawing>
          <wp:anchor distT="0" distB="0" distL="0" distR="0" allowOverlap="1" layoutInCell="1" locked="0" behindDoc="1" simplePos="0" relativeHeight="466918912">
            <wp:simplePos x="0" y="0"/>
            <wp:positionH relativeFrom="page">
              <wp:posOffset>330403</wp:posOffset>
            </wp:positionH>
            <wp:positionV relativeFrom="paragraph">
              <wp:posOffset>-828988</wp:posOffset>
            </wp:positionV>
            <wp:extent cx="6714286" cy="6622869"/>
            <wp:effectExtent l="0" t="0" r="0" b="0"/>
            <wp:wrapNone/>
            <wp:docPr id="280" name="Image 280"/>
            <wp:cNvGraphicFramePr>
              <a:graphicFrameLocks/>
            </wp:cNvGraphicFramePr>
            <a:graphic>
              <a:graphicData uri="http://schemas.openxmlformats.org/drawingml/2006/picture">
                <pic:pic>
                  <pic:nvPicPr>
                    <pic:cNvPr id="280" name="Image 280"/>
                    <pic:cNvPicPr/>
                  </pic:nvPicPr>
                  <pic:blipFill>
                    <a:blip r:embed="rId51" cstate="print"/>
                    <a:stretch>
                      <a:fillRect/>
                    </a:stretch>
                  </pic:blipFill>
                  <pic:spPr>
                    <a:xfrm>
                      <a:off x="0" y="0"/>
                      <a:ext cx="6714286" cy="6622869"/>
                    </a:xfrm>
                    <a:prstGeom prst="rect">
                      <a:avLst/>
                    </a:prstGeom>
                  </pic:spPr>
                </pic:pic>
              </a:graphicData>
            </a:graphic>
          </wp:anchor>
        </w:drawing>
      </w:r>
      <w:r>
        <w:rPr>
          <w:rFonts w:ascii="Arial"/>
          <w:b/>
          <w:spacing w:val="-2"/>
          <w:position w:val="1"/>
        </w:rPr>
        <w:t>Note:</w:t>
      </w:r>
      <w:r>
        <w:rPr>
          <w:rFonts w:ascii="Arial"/>
          <w:b/>
          <w:position w:val="1"/>
        </w:rPr>
        <w:tab/>
      </w:r>
      <w:r>
        <w:rPr/>
        <w:t>Calibration</w:t>
      </w:r>
      <w:r>
        <w:rPr>
          <w:spacing w:val="-6"/>
        </w:rPr>
        <w:t> </w:t>
      </w:r>
      <w:r>
        <w:rPr/>
        <w:t>of</w:t>
      </w:r>
      <w:r>
        <w:rPr>
          <w:spacing w:val="-5"/>
        </w:rPr>
        <w:t> </w:t>
      </w:r>
      <w:r>
        <w:rPr/>
        <w:t>SP's</w:t>
      </w:r>
      <w:r>
        <w:rPr>
          <w:spacing w:val="-5"/>
        </w:rPr>
        <w:t> </w:t>
      </w:r>
      <w:r>
        <w:rPr/>
        <w:t>TMI</w:t>
      </w:r>
      <w:r>
        <w:rPr>
          <w:spacing w:val="-4"/>
        </w:rPr>
        <w:t> </w:t>
      </w:r>
      <w:r>
        <w:rPr/>
        <w:t>is</w:t>
      </w:r>
      <w:r>
        <w:rPr>
          <w:spacing w:val="-3"/>
        </w:rPr>
        <w:t> </w:t>
      </w:r>
      <w:r>
        <w:rPr/>
        <w:t>in</w:t>
      </w:r>
      <w:r>
        <w:rPr>
          <w:spacing w:val="-6"/>
        </w:rPr>
        <w:t> </w:t>
      </w:r>
      <w:r>
        <w:rPr/>
        <w:t>SP's</w:t>
      </w:r>
      <w:r>
        <w:rPr>
          <w:spacing w:val="-4"/>
        </w:rPr>
        <w:t> </w:t>
      </w:r>
      <w:r>
        <w:rPr>
          <w:spacing w:val="-2"/>
        </w:rPr>
        <w:t>scope</w:t>
      </w:r>
    </w:p>
    <w:p>
      <w:pPr>
        <w:pStyle w:val="BodyText"/>
        <w:spacing w:line="280" w:lineRule="auto" w:before="40"/>
        <w:ind w:left="754" w:right="85" w:firstLine="48"/>
      </w:pPr>
      <w:r>
        <w:rPr/>
        <w:t>Apart</w:t>
      </w:r>
      <w:r>
        <w:rPr>
          <w:spacing w:val="-3"/>
        </w:rPr>
        <w:t> </w:t>
      </w:r>
      <w:r>
        <w:rPr/>
        <w:t>from</w:t>
      </w:r>
      <w:r>
        <w:rPr>
          <w:spacing w:val="-1"/>
        </w:rPr>
        <w:t> </w:t>
      </w:r>
      <w:r>
        <w:rPr/>
        <w:t>above</w:t>
      </w:r>
      <w:r>
        <w:rPr>
          <w:spacing w:val="-4"/>
        </w:rPr>
        <w:t> </w:t>
      </w:r>
      <w:r>
        <w:rPr/>
        <w:t>tools</w:t>
      </w:r>
      <w:r>
        <w:rPr>
          <w:spacing w:val="-1"/>
        </w:rPr>
        <w:t> </w:t>
      </w:r>
      <w:r>
        <w:rPr/>
        <w:t>set,</w:t>
      </w:r>
      <w:r>
        <w:rPr>
          <w:spacing w:val="-2"/>
        </w:rPr>
        <w:t> </w:t>
      </w:r>
      <w:r>
        <w:rPr/>
        <w:t>any</w:t>
      </w:r>
      <w:r>
        <w:rPr>
          <w:spacing w:val="-1"/>
        </w:rPr>
        <w:t> </w:t>
      </w:r>
      <w:r>
        <w:rPr/>
        <w:t>additional</w:t>
      </w:r>
      <w:r>
        <w:rPr>
          <w:spacing w:val="-3"/>
        </w:rPr>
        <w:t> </w:t>
      </w:r>
      <w:r>
        <w:rPr/>
        <w:t>tools</w:t>
      </w:r>
      <w:r>
        <w:rPr>
          <w:spacing w:val="-1"/>
        </w:rPr>
        <w:t> </w:t>
      </w:r>
      <w:r>
        <w:rPr/>
        <w:t>proposed</w:t>
      </w:r>
      <w:r>
        <w:rPr>
          <w:spacing w:val="-2"/>
        </w:rPr>
        <w:t> </w:t>
      </w:r>
      <w:r>
        <w:rPr/>
        <w:t>by</w:t>
      </w:r>
      <w:r>
        <w:rPr>
          <w:spacing w:val="-1"/>
        </w:rPr>
        <w:t> </w:t>
      </w:r>
      <w:r>
        <w:rPr/>
        <w:t>new</w:t>
      </w:r>
      <w:r>
        <w:rPr>
          <w:spacing w:val="-3"/>
        </w:rPr>
        <w:t> </w:t>
      </w:r>
      <w:r>
        <w:rPr/>
        <w:t>5G</w:t>
      </w:r>
      <w:r>
        <w:rPr>
          <w:spacing w:val="-3"/>
        </w:rPr>
        <w:t> </w:t>
      </w:r>
      <w:r>
        <w:rPr/>
        <w:t>OEM</w:t>
      </w:r>
      <w:r>
        <w:rPr>
          <w:spacing w:val="-3"/>
        </w:rPr>
        <w:t> </w:t>
      </w:r>
      <w:r>
        <w:rPr/>
        <w:t>will</w:t>
      </w:r>
      <w:r>
        <w:rPr>
          <w:spacing w:val="-2"/>
        </w:rPr>
        <w:t> </w:t>
      </w:r>
      <w:r>
        <w:rPr/>
        <w:t>be</w:t>
      </w:r>
      <w:r>
        <w:rPr>
          <w:spacing w:val="-2"/>
        </w:rPr>
        <w:t> </w:t>
      </w:r>
      <w:r>
        <w:rPr/>
        <w:t>added</w:t>
      </w:r>
      <w:r>
        <w:rPr>
          <w:spacing w:val="-2"/>
        </w:rPr>
        <w:t> </w:t>
      </w:r>
      <w:r>
        <w:rPr/>
        <w:t>once</w:t>
      </w:r>
      <w:r>
        <w:rPr>
          <w:spacing w:val="-4"/>
        </w:rPr>
        <w:t> </w:t>
      </w:r>
      <w:r>
        <w:rPr/>
        <w:t>it is </w:t>
      </w:r>
      <w:r>
        <w:rPr>
          <w:spacing w:val="-2"/>
        </w:rPr>
        <w:t>finalized.</w:t>
      </w:r>
    </w:p>
    <w:p>
      <w:pPr>
        <w:spacing w:after="0" w:line="280" w:lineRule="auto"/>
        <w:sectPr>
          <w:pgSz w:w="11920" w:h="16850"/>
          <w:pgMar w:header="320" w:footer="26" w:top="1260" w:bottom="220" w:left="360" w:right="380"/>
        </w:sectPr>
      </w:pPr>
    </w:p>
    <w:p>
      <w:pPr>
        <w:pStyle w:val="BodyText"/>
        <w:spacing w:before="10"/>
        <w:rPr>
          <w:sz w:val="7"/>
        </w:rPr>
      </w:pPr>
      <w:r>
        <w:rPr/>
        <w:drawing>
          <wp:anchor distT="0" distB="0" distL="0" distR="0" allowOverlap="1" layoutInCell="1" locked="0" behindDoc="1" simplePos="0" relativeHeight="466919424">
            <wp:simplePos x="0" y="0"/>
            <wp:positionH relativeFrom="page">
              <wp:posOffset>445338</wp:posOffset>
            </wp:positionH>
            <wp:positionV relativeFrom="page">
              <wp:posOffset>2541323</wp:posOffset>
            </wp:positionV>
            <wp:extent cx="6714286" cy="6622869"/>
            <wp:effectExtent l="0" t="0" r="0" b="0"/>
            <wp:wrapNone/>
            <wp:docPr id="284" name="Image 284"/>
            <wp:cNvGraphicFramePr>
              <a:graphicFrameLocks/>
            </wp:cNvGraphicFramePr>
            <a:graphic>
              <a:graphicData uri="http://schemas.openxmlformats.org/drawingml/2006/picture">
                <pic:pic>
                  <pic:nvPicPr>
                    <pic:cNvPr id="284" name="Image 284"/>
                    <pic:cNvPicPr/>
                  </pic:nvPicPr>
                  <pic:blipFill>
                    <a:blip r:embed="rId54" cstate="print"/>
                    <a:stretch>
                      <a:fillRect/>
                    </a:stretch>
                  </pic:blipFill>
                  <pic:spPr>
                    <a:xfrm>
                      <a:off x="0" y="0"/>
                      <a:ext cx="6714286" cy="6622869"/>
                    </a:xfrm>
                    <a:prstGeom prst="rect">
                      <a:avLst/>
                    </a:prstGeom>
                  </pic:spPr>
                </pic:pic>
              </a:graphicData>
            </a:graphic>
          </wp:anchor>
        </w:drawing>
      </w:r>
    </w:p>
    <w:tbl>
      <w:tblPr>
        <w:tblW w:w="0" w:type="auto"/>
        <w:jc w:val="left"/>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76"/>
        <w:gridCol w:w="5447"/>
        <w:gridCol w:w="2063"/>
        <w:gridCol w:w="1489"/>
      </w:tblGrid>
      <w:tr>
        <w:trPr>
          <w:trHeight w:val="270" w:hRule="atLeast"/>
        </w:trPr>
        <w:tc>
          <w:tcPr>
            <w:tcW w:w="10075" w:type="dxa"/>
            <w:gridSpan w:val="4"/>
            <w:shd w:val="clear" w:color="auto" w:fill="F1F1F1"/>
          </w:tcPr>
          <w:p>
            <w:pPr>
              <w:pStyle w:val="TableParagraph"/>
              <w:spacing w:line="241" w:lineRule="exact" w:before="9"/>
              <w:ind w:left="7"/>
              <w:jc w:val="center"/>
              <w:rPr>
                <w:rFonts w:ascii="Arial"/>
                <w:b/>
                <w:sz w:val="22"/>
              </w:rPr>
            </w:pPr>
            <w:r>
              <w:rPr>
                <w:rFonts w:ascii="Arial"/>
                <w:b/>
                <w:spacing w:val="-2"/>
                <w:sz w:val="22"/>
              </w:rPr>
              <w:t>Annexure-</w:t>
            </w:r>
            <w:r>
              <w:rPr>
                <w:rFonts w:ascii="Arial"/>
                <w:b/>
                <w:spacing w:val="-7"/>
                <w:sz w:val="22"/>
              </w:rPr>
              <w:t>VI</w:t>
            </w:r>
          </w:p>
        </w:tc>
      </w:tr>
      <w:tr>
        <w:trPr>
          <w:trHeight w:val="378" w:hRule="atLeast"/>
        </w:trPr>
        <w:tc>
          <w:tcPr>
            <w:tcW w:w="10075" w:type="dxa"/>
            <w:gridSpan w:val="4"/>
          </w:tcPr>
          <w:p>
            <w:pPr>
              <w:pStyle w:val="TableParagraph"/>
              <w:spacing w:before="41"/>
              <w:ind w:left="7"/>
              <w:jc w:val="center"/>
              <w:rPr>
                <w:rFonts w:ascii="Arial"/>
                <w:b/>
                <w:sz w:val="22"/>
              </w:rPr>
            </w:pPr>
            <w:r>
              <w:rPr>
                <w:rFonts w:ascii="Trebuchet MS"/>
                <w:b/>
                <w:color w:val="585858"/>
                <w:sz w:val="24"/>
              </w:rPr>
              <w:t>LIST</w:t>
            </w:r>
            <w:r>
              <w:rPr>
                <w:rFonts w:ascii="Trebuchet MS"/>
                <w:b/>
                <w:color w:val="585858"/>
                <w:spacing w:val="-15"/>
                <w:sz w:val="24"/>
              </w:rPr>
              <w:t> </w:t>
            </w:r>
            <w:r>
              <w:rPr>
                <w:rFonts w:ascii="Arial"/>
                <w:b/>
                <w:sz w:val="22"/>
              </w:rPr>
              <w:t>OF</w:t>
            </w:r>
            <w:r>
              <w:rPr>
                <w:rFonts w:ascii="Arial"/>
                <w:b/>
                <w:spacing w:val="-8"/>
                <w:sz w:val="22"/>
              </w:rPr>
              <w:t> </w:t>
            </w:r>
            <w:r>
              <w:rPr>
                <w:rFonts w:ascii="Arial"/>
                <w:b/>
                <w:sz w:val="22"/>
              </w:rPr>
              <w:t>TOOLS</w:t>
            </w:r>
            <w:r>
              <w:rPr>
                <w:rFonts w:ascii="Arial"/>
                <w:b/>
                <w:spacing w:val="-9"/>
                <w:sz w:val="22"/>
              </w:rPr>
              <w:t> </w:t>
            </w:r>
            <w:r>
              <w:rPr>
                <w:rFonts w:ascii="Arial"/>
                <w:b/>
                <w:sz w:val="22"/>
              </w:rPr>
              <w:t>IN</w:t>
            </w:r>
            <w:r>
              <w:rPr>
                <w:rFonts w:ascii="Arial"/>
                <w:b/>
                <w:spacing w:val="-8"/>
                <w:sz w:val="22"/>
              </w:rPr>
              <w:t> </w:t>
            </w:r>
            <w:r>
              <w:rPr>
                <w:rFonts w:ascii="Arial"/>
                <w:b/>
                <w:spacing w:val="-5"/>
                <w:sz w:val="22"/>
              </w:rPr>
              <w:t>MP</w:t>
            </w:r>
          </w:p>
        </w:tc>
      </w:tr>
      <w:tr>
        <w:trPr>
          <w:trHeight w:val="268" w:hRule="atLeast"/>
        </w:trPr>
        <w:tc>
          <w:tcPr>
            <w:tcW w:w="1076" w:type="dxa"/>
            <w:shd w:val="clear" w:color="auto" w:fill="F1F1F1"/>
          </w:tcPr>
          <w:p>
            <w:pPr>
              <w:pStyle w:val="TableParagraph"/>
              <w:spacing w:line="241" w:lineRule="exact" w:before="7"/>
              <w:ind w:left="14"/>
              <w:jc w:val="center"/>
              <w:rPr>
                <w:rFonts w:ascii="Arial"/>
                <w:b/>
                <w:sz w:val="22"/>
              </w:rPr>
            </w:pPr>
            <w:r>
              <w:rPr>
                <w:rFonts w:ascii="Arial"/>
                <w:b/>
                <w:spacing w:val="-4"/>
                <w:w w:val="105"/>
                <w:sz w:val="22"/>
              </w:rPr>
              <w:t>Sr.</w:t>
            </w:r>
            <w:r>
              <w:rPr>
                <w:rFonts w:ascii="Arial"/>
                <w:b/>
                <w:spacing w:val="-10"/>
                <w:w w:val="105"/>
                <w:sz w:val="22"/>
              </w:rPr>
              <w:t> </w:t>
            </w:r>
            <w:r>
              <w:rPr>
                <w:rFonts w:ascii="Arial"/>
                <w:b/>
                <w:spacing w:val="-5"/>
                <w:w w:val="105"/>
                <w:sz w:val="22"/>
              </w:rPr>
              <w:t>No</w:t>
            </w:r>
          </w:p>
        </w:tc>
        <w:tc>
          <w:tcPr>
            <w:tcW w:w="5447" w:type="dxa"/>
            <w:shd w:val="clear" w:color="auto" w:fill="F1F1F1"/>
          </w:tcPr>
          <w:p>
            <w:pPr>
              <w:pStyle w:val="TableParagraph"/>
              <w:spacing w:line="241" w:lineRule="exact" w:before="7"/>
              <w:ind w:left="107"/>
              <w:rPr>
                <w:rFonts w:ascii="Arial"/>
                <w:b/>
                <w:sz w:val="22"/>
              </w:rPr>
            </w:pPr>
            <w:r>
              <w:rPr>
                <w:rFonts w:ascii="Arial"/>
                <w:b/>
                <w:spacing w:val="-2"/>
                <w:w w:val="105"/>
                <w:sz w:val="22"/>
              </w:rPr>
              <w:t>Item</w:t>
            </w:r>
            <w:r>
              <w:rPr>
                <w:rFonts w:ascii="Arial"/>
                <w:b/>
                <w:spacing w:val="-9"/>
                <w:w w:val="105"/>
                <w:sz w:val="22"/>
              </w:rPr>
              <w:t> </w:t>
            </w:r>
            <w:r>
              <w:rPr>
                <w:rFonts w:ascii="Arial"/>
                <w:b/>
                <w:spacing w:val="-2"/>
                <w:w w:val="105"/>
                <w:sz w:val="22"/>
              </w:rPr>
              <w:t>Description</w:t>
            </w:r>
          </w:p>
        </w:tc>
        <w:tc>
          <w:tcPr>
            <w:tcW w:w="2063" w:type="dxa"/>
            <w:shd w:val="clear" w:color="auto" w:fill="F1F1F1"/>
          </w:tcPr>
          <w:p>
            <w:pPr>
              <w:pStyle w:val="TableParagraph"/>
              <w:spacing w:line="241" w:lineRule="exact" w:before="7"/>
              <w:ind w:left="10"/>
              <w:jc w:val="center"/>
              <w:rPr>
                <w:rFonts w:ascii="Arial"/>
                <w:b/>
                <w:sz w:val="22"/>
              </w:rPr>
            </w:pPr>
            <w:r>
              <w:rPr>
                <w:rFonts w:ascii="Arial"/>
                <w:b/>
                <w:spacing w:val="-4"/>
                <w:w w:val="105"/>
                <w:sz w:val="22"/>
              </w:rPr>
              <w:t>Spec</w:t>
            </w:r>
          </w:p>
        </w:tc>
        <w:tc>
          <w:tcPr>
            <w:tcW w:w="1489" w:type="dxa"/>
            <w:shd w:val="clear" w:color="auto" w:fill="F1F1F1"/>
          </w:tcPr>
          <w:p>
            <w:pPr>
              <w:pStyle w:val="TableParagraph"/>
              <w:spacing w:line="241" w:lineRule="exact" w:before="7"/>
              <w:ind w:left="106"/>
              <w:rPr>
                <w:rFonts w:ascii="Arial"/>
                <w:b/>
                <w:sz w:val="22"/>
              </w:rPr>
            </w:pPr>
            <w:r>
              <w:rPr>
                <w:rFonts w:ascii="Arial"/>
                <w:b/>
                <w:spacing w:val="-2"/>
                <w:w w:val="105"/>
                <w:sz w:val="22"/>
              </w:rPr>
              <w:t>Remarks</w:t>
            </w:r>
          </w:p>
        </w:tc>
      </w:tr>
      <w:tr>
        <w:trPr>
          <w:trHeight w:val="256" w:hRule="atLeast"/>
        </w:trPr>
        <w:tc>
          <w:tcPr>
            <w:tcW w:w="1076" w:type="dxa"/>
          </w:tcPr>
          <w:p>
            <w:pPr>
              <w:pStyle w:val="TableParagraph"/>
              <w:spacing w:line="234" w:lineRule="exact" w:before="2"/>
              <w:ind w:left="14" w:right="9"/>
              <w:jc w:val="center"/>
              <w:rPr>
                <w:sz w:val="22"/>
              </w:rPr>
            </w:pPr>
            <w:r>
              <w:rPr>
                <w:spacing w:val="-10"/>
                <w:sz w:val="22"/>
              </w:rPr>
              <w:t>1</w:t>
            </w:r>
          </w:p>
        </w:tc>
        <w:tc>
          <w:tcPr>
            <w:tcW w:w="5447" w:type="dxa"/>
          </w:tcPr>
          <w:p>
            <w:pPr>
              <w:pStyle w:val="TableParagraph"/>
              <w:spacing w:line="234" w:lineRule="exact" w:before="2"/>
              <w:ind w:left="107"/>
              <w:rPr>
                <w:sz w:val="22"/>
              </w:rPr>
            </w:pPr>
            <w:r>
              <w:rPr>
                <w:spacing w:val="-2"/>
                <w:w w:val="105"/>
                <w:sz w:val="22"/>
              </w:rPr>
              <w:t>Scaffolding</w:t>
            </w:r>
          </w:p>
        </w:tc>
        <w:tc>
          <w:tcPr>
            <w:tcW w:w="2063" w:type="dxa"/>
          </w:tcPr>
          <w:p>
            <w:pPr>
              <w:pStyle w:val="TableParagraph"/>
              <w:rPr>
                <w:rFonts w:ascii="Times New Roman"/>
                <w:sz w:val="18"/>
              </w:rPr>
            </w:pPr>
          </w:p>
        </w:tc>
        <w:tc>
          <w:tcPr>
            <w:tcW w:w="1489" w:type="dxa"/>
          </w:tcPr>
          <w:p>
            <w:pPr>
              <w:pStyle w:val="TableParagraph"/>
              <w:spacing w:line="234" w:lineRule="exact" w:before="2"/>
              <w:ind w:left="8"/>
              <w:jc w:val="center"/>
              <w:rPr>
                <w:sz w:val="22"/>
              </w:rPr>
            </w:pPr>
            <w:r>
              <w:rPr>
                <w:spacing w:val="-5"/>
                <w:w w:val="105"/>
                <w:sz w:val="22"/>
              </w:rPr>
              <w:t>FIM</w:t>
            </w:r>
          </w:p>
        </w:tc>
      </w:tr>
      <w:tr>
        <w:trPr>
          <w:trHeight w:val="256" w:hRule="atLeast"/>
        </w:trPr>
        <w:tc>
          <w:tcPr>
            <w:tcW w:w="1076" w:type="dxa"/>
          </w:tcPr>
          <w:p>
            <w:pPr>
              <w:pStyle w:val="TableParagraph"/>
              <w:spacing w:line="234" w:lineRule="exact" w:before="2"/>
              <w:ind w:left="14" w:right="9"/>
              <w:jc w:val="center"/>
              <w:rPr>
                <w:sz w:val="22"/>
              </w:rPr>
            </w:pPr>
            <w:r>
              <w:rPr>
                <w:spacing w:val="-10"/>
                <w:sz w:val="22"/>
              </w:rPr>
              <w:t>2</w:t>
            </w:r>
          </w:p>
        </w:tc>
        <w:tc>
          <w:tcPr>
            <w:tcW w:w="5447" w:type="dxa"/>
          </w:tcPr>
          <w:p>
            <w:pPr>
              <w:pStyle w:val="TableParagraph"/>
              <w:spacing w:line="234" w:lineRule="exact" w:before="2"/>
              <w:ind w:left="107"/>
              <w:rPr>
                <w:sz w:val="22"/>
              </w:rPr>
            </w:pPr>
            <w:r>
              <w:rPr>
                <w:w w:val="105"/>
                <w:sz w:val="22"/>
              </w:rPr>
              <w:t>Heat</w:t>
            </w:r>
            <w:r>
              <w:rPr>
                <w:spacing w:val="-3"/>
                <w:w w:val="105"/>
                <w:sz w:val="22"/>
              </w:rPr>
              <w:t> </w:t>
            </w:r>
            <w:r>
              <w:rPr>
                <w:w w:val="105"/>
                <w:sz w:val="22"/>
              </w:rPr>
              <w:t>Shrink</w:t>
            </w:r>
            <w:r>
              <w:rPr>
                <w:spacing w:val="-3"/>
                <w:w w:val="105"/>
                <w:sz w:val="22"/>
              </w:rPr>
              <w:t> </w:t>
            </w:r>
            <w:r>
              <w:rPr>
                <w:w w:val="105"/>
                <w:sz w:val="22"/>
              </w:rPr>
              <w:t>Gun</w:t>
            </w:r>
            <w:r>
              <w:rPr>
                <w:spacing w:val="-5"/>
                <w:w w:val="105"/>
                <w:sz w:val="22"/>
              </w:rPr>
              <w:t> </w:t>
            </w:r>
            <w:r>
              <w:rPr>
                <w:w w:val="105"/>
                <w:sz w:val="22"/>
              </w:rPr>
              <w:t>/</w:t>
            </w:r>
            <w:r>
              <w:rPr>
                <w:spacing w:val="-2"/>
                <w:w w:val="105"/>
                <w:sz w:val="22"/>
              </w:rPr>
              <w:t> </w:t>
            </w:r>
            <w:r>
              <w:rPr>
                <w:w w:val="105"/>
                <w:sz w:val="22"/>
              </w:rPr>
              <w:t>Hot</w:t>
            </w:r>
            <w:r>
              <w:rPr>
                <w:spacing w:val="-3"/>
                <w:w w:val="105"/>
                <w:sz w:val="22"/>
              </w:rPr>
              <w:t> </w:t>
            </w:r>
            <w:r>
              <w:rPr>
                <w:w w:val="105"/>
                <w:sz w:val="22"/>
              </w:rPr>
              <w:t>Air</w:t>
            </w:r>
            <w:r>
              <w:rPr>
                <w:spacing w:val="-1"/>
                <w:w w:val="105"/>
                <w:sz w:val="22"/>
              </w:rPr>
              <w:t> </w:t>
            </w:r>
            <w:r>
              <w:rPr>
                <w:spacing w:val="-2"/>
                <w:w w:val="105"/>
                <w:sz w:val="22"/>
              </w:rPr>
              <w:t>Blower</w:t>
            </w:r>
          </w:p>
        </w:tc>
        <w:tc>
          <w:tcPr>
            <w:tcW w:w="2063" w:type="dxa"/>
          </w:tcPr>
          <w:p>
            <w:pPr>
              <w:pStyle w:val="TableParagraph"/>
              <w:rPr>
                <w:rFonts w:ascii="Times New Roman"/>
                <w:sz w:val="18"/>
              </w:rPr>
            </w:pPr>
          </w:p>
        </w:tc>
        <w:tc>
          <w:tcPr>
            <w:tcW w:w="1489" w:type="dxa"/>
          </w:tcPr>
          <w:p>
            <w:pPr>
              <w:pStyle w:val="TableParagraph"/>
              <w:rPr>
                <w:rFonts w:ascii="Times New Roman"/>
                <w:sz w:val="18"/>
              </w:rPr>
            </w:pPr>
          </w:p>
        </w:tc>
      </w:tr>
      <w:tr>
        <w:trPr>
          <w:trHeight w:val="256" w:hRule="atLeast"/>
        </w:trPr>
        <w:tc>
          <w:tcPr>
            <w:tcW w:w="1076" w:type="dxa"/>
          </w:tcPr>
          <w:p>
            <w:pPr>
              <w:pStyle w:val="TableParagraph"/>
              <w:spacing w:line="234" w:lineRule="exact" w:before="2"/>
              <w:ind w:left="14" w:right="9"/>
              <w:jc w:val="center"/>
              <w:rPr>
                <w:sz w:val="22"/>
              </w:rPr>
            </w:pPr>
            <w:r>
              <w:rPr>
                <w:spacing w:val="-10"/>
                <w:sz w:val="22"/>
              </w:rPr>
              <w:t>3</w:t>
            </w:r>
          </w:p>
        </w:tc>
        <w:tc>
          <w:tcPr>
            <w:tcW w:w="5447" w:type="dxa"/>
          </w:tcPr>
          <w:p>
            <w:pPr>
              <w:pStyle w:val="TableParagraph"/>
              <w:spacing w:line="234" w:lineRule="exact" w:before="2"/>
              <w:ind w:left="107"/>
              <w:rPr>
                <w:sz w:val="22"/>
              </w:rPr>
            </w:pPr>
            <w:r>
              <w:rPr>
                <w:sz w:val="22"/>
              </w:rPr>
              <w:t>Crimping</w:t>
            </w:r>
            <w:r>
              <w:rPr>
                <w:spacing w:val="-8"/>
                <w:sz w:val="22"/>
              </w:rPr>
              <w:t> </w:t>
            </w:r>
            <w:r>
              <w:rPr>
                <w:spacing w:val="-4"/>
                <w:sz w:val="22"/>
              </w:rPr>
              <w:t>Tool</w:t>
            </w:r>
          </w:p>
        </w:tc>
        <w:tc>
          <w:tcPr>
            <w:tcW w:w="2063" w:type="dxa"/>
          </w:tcPr>
          <w:p>
            <w:pPr>
              <w:pStyle w:val="TableParagraph"/>
              <w:spacing w:line="234" w:lineRule="exact" w:before="2"/>
              <w:ind w:left="10" w:right="5"/>
              <w:jc w:val="center"/>
              <w:rPr>
                <w:sz w:val="22"/>
              </w:rPr>
            </w:pPr>
            <w:r>
              <w:rPr>
                <w:spacing w:val="-2"/>
                <w:w w:val="105"/>
                <w:sz w:val="22"/>
              </w:rPr>
              <w:t>70sqmm</w:t>
            </w:r>
          </w:p>
        </w:tc>
        <w:tc>
          <w:tcPr>
            <w:tcW w:w="1489" w:type="dxa"/>
          </w:tcPr>
          <w:p>
            <w:pPr>
              <w:pStyle w:val="TableParagraph"/>
              <w:rPr>
                <w:rFonts w:ascii="Times New Roman"/>
                <w:sz w:val="18"/>
              </w:rPr>
            </w:pPr>
          </w:p>
        </w:tc>
      </w:tr>
      <w:tr>
        <w:trPr>
          <w:trHeight w:val="256" w:hRule="atLeast"/>
        </w:trPr>
        <w:tc>
          <w:tcPr>
            <w:tcW w:w="1076" w:type="dxa"/>
          </w:tcPr>
          <w:p>
            <w:pPr>
              <w:pStyle w:val="TableParagraph"/>
              <w:spacing w:line="234" w:lineRule="exact" w:before="2"/>
              <w:ind w:left="14" w:right="9"/>
              <w:jc w:val="center"/>
              <w:rPr>
                <w:sz w:val="22"/>
              </w:rPr>
            </w:pPr>
            <w:r>
              <w:rPr>
                <w:spacing w:val="-10"/>
                <w:sz w:val="22"/>
              </w:rPr>
              <w:t>4</w:t>
            </w:r>
          </w:p>
        </w:tc>
        <w:tc>
          <w:tcPr>
            <w:tcW w:w="5447" w:type="dxa"/>
          </w:tcPr>
          <w:p>
            <w:pPr>
              <w:pStyle w:val="TableParagraph"/>
              <w:spacing w:line="234" w:lineRule="exact" w:before="2"/>
              <w:ind w:left="107"/>
              <w:rPr>
                <w:sz w:val="22"/>
              </w:rPr>
            </w:pPr>
            <w:r>
              <w:rPr>
                <w:sz w:val="22"/>
              </w:rPr>
              <w:t>Hydraulic</w:t>
            </w:r>
            <w:r>
              <w:rPr>
                <w:spacing w:val="-8"/>
                <w:sz w:val="22"/>
              </w:rPr>
              <w:t> </w:t>
            </w:r>
            <w:r>
              <w:rPr>
                <w:sz w:val="22"/>
              </w:rPr>
              <w:t>crimping</w:t>
            </w:r>
            <w:r>
              <w:rPr>
                <w:spacing w:val="-10"/>
                <w:sz w:val="22"/>
              </w:rPr>
              <w:t> </w:t>
            </w:r>
            <w:r>
              <w:rPr>
                <w:spacing w:val="-4"/>
                <w:sz w:val="22"/>
              </w:rPr>
              <w:t>tool</w:t>
            </w:r>
          </w:p>
        </w:tc>
        <w:tc>
          <w:tcPr>
            <w:tcW w:w="2063" w:type="dxa"/>
          </w:tcPr>
          <w:p>
            <w:pPr>
              <w:pStyle w:val="TableParagraph"/>
              <w:spacing w:line="234" w:lineRule="exact" w:before="2"/>
              <w:ind w:left="10" w:right="3"/>
              <w:jc w:val="center"/>
              <w:rPr>
                <w:sz w:val="22"/>
              </w:rPr>
            </w:pPr>
            <w:r>
              <w:rPr>
                <w:w w:val="105"/>
                <w:sz w:val="22"/>
              </w:rPr>
              <w:t>400</w:t>
            </w:r>
            <w:r>
              <w:rPr>
                <w:spacing w:val="-5"/>
                <w:w w:val="105"/>
                <w:sz w:val="22"/>
              </w:rPr>
              <w:t> </w:t>
            </w:r>
            <w:r>
              <w:rPr>
                <w:spacing w:val="-4"/>
                <w:w w:val="105"/>
                <w:sz w:val="22"/>
              </w:rPr>
              <w:t>sq.mm</w:t>
            </w:r>
          </w:p>
        </w:tc>
        <w:tc>
          <w:tcPr>
            <w:tcW w:w="1489" w:type="dxa"/>
          </w:tcPr>
          <w:p>
            <w:pPr>
              <w:pStyle w:val="TableParagraph"/>
              <w:rPr>
                <w:rFonts w:ascii="Times New Roman"/>
                <w:sz w:val="18"/>
              </w:rPr>
            </w:pPr>
          </w:p>
        </w:tc>
      </w:tr>
      <w:tr>
        <w:trPr>
          <w:trHeight w:val="256" w:hRule="atLeast"/>
        </w:trPr>
        <w:tc>
          <w:tcPr>
            <w:tcW w:w="1076" w:type="dxa"/>
          </w:tcPr>
          <w:p>
            <w:pPr>
              <w:pStyle w:val="TableParagraph"/>
              <w:spacing w:line="234" w:lineRule="exact" w:before="2"/>
              <w:ind w:left="14" w:right="9"/>
              <w:jc w:val="center"/>
              <w:rPr>
                <w:sz w:val="22"/>
              </w:rPr>
            </w:pPr>
            <w:r>
              <w:rPr>
                <w:spacing w:val="-10"/>
                <w:sz w:val="22"/>
              </w:rPr>
              <w:t>5</w:t>
            </w:r>
          </w:p>
        </w:tc>
        <w:tc>
          <w:tcPr>
            <w:tcW w:w="5447" w:type="dxa"/>
          </w:tcPr>
          <w:p>
            <w:pPr>
              <w:pStyle w:val="TableParagraph"/>
              <w:spacing w:line="234" w:lineRule="exact" w:before="2"/>
              <w:ind w:left="107"/>
              <w:rPr>
                <w:sz w:val="22"/>
              </w:rPr>
            </w:pPr>
            <w:r>
              <w:rPr>
                <w:spacing w:val="-2"/>
                <w:w w:val="105"/>
                <w:sz w:val="22"/>
              </w:rPr>
              <w:t>Earth</w:t>
            </w:r>
            <w:r>
              <w:rPr>
                <w:spacing w:val="-8"/>
                <w:w w:val="105"/>
                <w:sz w:val="22"/>
              </w:rPr>
              <w:t> </w:t>
            </w:r>
            <w:r>
              <w:rPr>
                <w:spacing w:val="-2"/>
                <w:w w:val="105"/>
                <w:sz w:val="22"/>
              </w:rPr>
              <w:t>tester</w:t>
            </w:r>
          </w:p>
        </w:tc>
        <w:tc>
          <w:tcPr>
            <w:tcW w:w="2063" w:type="dxa"/>
          </w:tcPr>
          <w:p>
            <w:pPr>
              <w:pStyle w:val="TableParagraph"/>
              <w:spacing w:line="234" w:lineRule="exact" w:before="2"/>
              <w:ind w:left="10" w:right="5"/>
              <w:jc w:val="center"/>
              <w:rPr>
                <w:sz w:val="22"/>
              </w:rPr>
            </w:pPr>
            <w:r>
              <w:rPr>
                <w:w w:val="105"/>
                <w:sz w:val="22"/>
              </w:rPr>
              <w:t>Spike</w:t>
            </w:r>
            <w:r>
              <w:rPr>
                <w:spacing w:val="-4"/>
                <w:w w:val="105"/>
                <w:sz w:val="22"/>
              </w:rPr>
              <w:t> </w:t>
            </w:r>
            <w:r>
              <w:rPr>
                <w:w w:val="105"/>
                <w:sz w:val="22"/>
              </w:rPr>
              <w:t>rod</w:t>
            </w:r>
            <w:r>
              <w:rPr>
                <w:spacing w:val="-4"/>
                <w:w w:val="105"/>
                <w:sz w:val="22"/>
              </w:rPr>
              <w:t> type</w:t>
            </w:r>
          </w:p>
        </w:tc>
        <w:tc>
          <w:tcPr>
            <w:tcW w:w="1489" w:type="dxa"/>
          </w:tcPr>
          <w:p>
            <w:pPr>
              <w:pStyle w:val="TableParagraph"/>
              <w:rPr>
                <w:rFonts w:ascii="Times New Roman"/>
                <w:sz w:val="18"/>
              </w:rPr>
            </w:pPr>
          </w:p>
        </w:tc>
      </w:tr>
      <w:tr>
        <w:trPr>
          <w:trHeight w:val="254" w:hRule="atLeast"/>
        </w:trPr>
        <w:tc>
          <w:tcPr>
            <w:tcW w:w="1076" w:type="dxa"/>
          </w:tcPr>
          <w:p>
            <w:pPr>
              <w:pStyle w:val="TableParagraph"/>
              <w:spacing w:line="234" w:lineRule="exact"/>
              <w:ind w:left="14" w:right="9"/>
              <w:jc w:val="center"/>
              <w:rPr>
                <w:sz w:val="22"/>
              </w:rPr>
            </w:pPr>
            <w:r>
              <w:rPr>
                <w:spacing w:val="-10"/>
                <w:sz w:val="22"/>
              </w:rPr>
              <w:t>6</w:t>
            </w:r>
          </w:p>
        </w:tc>
        <w:tc>
          <w:tcPr>
            <w:tcW w:w="5447" w:type="dxa"/>
          </w:tcPr>
          <w:p>
            <w:pPr>
              <w:pStyle w:val="TableParagraph"/>
              <w:spacing w:line="234" w:lineRule="exact"/>
              <w:ind w:left="107"/>
              <w:rPr>
                <w:sz w:val="22"/>
              </w:rPr>
            </w:pPr>
            <w:r>
              <w:rPr>
                <w:spacing w:val="-2"/>
                <w:w w:val="105"/>
                <w:sz w:val="22"/>
              </w:rPr>
              <w:t>Earth</w:t>
            </w:r>
            <w:r>
              <w:rPr>
                <w:spacing w:val="-8"/>
                <w:w w:val="105"/>
                <w:sz w:val="22"/>
              </w:rPr>
              <w:t> </w:t>
            </w:r>
            <w:r>
              <w:rPr>
                <w:spacing w:val="-2"/>
                <w:w w:val="105"/>
                <w:sz w:val="22"/>
              </w:rPr>
              <w:t>tester</w:t>
            </w:r>
          </w:p>
        </w:tc>
        <w:tc>
          <w:tcPr>
            <w:tcW w:w="2063" w:type="dxa"/>
          </w:tcPr>
          <w:p>
            <w:pPr>
              <w:pStyle w:val="TableParagraph"/>
              <w:spacing w:line="234" w:lineRule="exact"/>
              <w:ind w:left="10" w:right="5"/>
              <w:jc w:val="center"/>
              <w:rPr>
                <w:sz w:val="22"/>
              </w:rPr>
            </w:pPr>
            <w:r>
              <w:rPr>
                <w:spacing w:val="-2"/>
                <w:w w:val="105"/>
                <w:sz w:val="22"/>
              </w:rPr>
              <w:t>Clamp</w:t>
            </w:r>
            <w:r>
              <w:rPr>
                <w:spacing w:val="-7"/>
                <w:w w:val="105"/>
                <w:sz w:val="22"/>
              </w:rPr>
              <w:t> </w:t>
            </w:r>
            <w:r>
              <w:rPr>
                <w:spacing w:val="-4"/>
                <w:w w:val="105"/>
                <w:sz w:val="22"/>
              </w:rPr>
              <w:t>type</w:t>
            </w:r>
          </w:p>
        </w:tc>
        <w:tc>
          <w:tcPr>
            <w:tcW w:w="1489" w:type="dxa"/>
          </w:tcPr>
          <w:p>
            <w:pPr>
              <w:pStyle w:val="TableParagraph"/>
              <w:spacing w:line="234" w:lineRule="exact"/>
              <w:ind w:left="8"/>
              <w:jc w:val="center"/>
              <w:rPr>
                <w:sz w:val="22"/>
              </w:rPr>
            </w:pPr>
            <w:r>
              <w:rPr>
                <w:spacing w:val="-5"/>
                <w:w w:val="105"/>
                <w:sz w:val="22"/>
              </w:rPr>
              <w:t>FIM</w:t>
            </w:r>
          </w:p>
        </w:tc>
      </w:tr>
      <w:tr>
        <w:trPr>
          <w:trHeight w:val="398" w:hRule="atLeast"/>
        </w:trPr>
        <w:tc>
          <w:tcPr>
            <w:tcW w:w="1076" w:type="dxa"/>
          </w:tcPr>
          <w:p>
            <w:pPr>
              <w:pStyle w:val="TableParagraph"/>
              <w:spacing w:before="74"/>
              <w:ind w:left="14" w:right="9"/>
              <w:jc w:val="center"/>
              <w:rPr>
                <w:sz w:val="22"/>
              </w:rPr>
            </w:pPr>
            <w:r>
              <w:rPr>
                <w:spacing w:val="-10"/>
                <w:sz w:val="22"/>
              </w:rPr>
              <w:t>7</w:t>
            </w:r>
          </w:p>
        </w:tc>
        <w:tc>
          <w:tcPr>
            <w:tcW w:w="5447" w:type="dxa"/>
          </w:tcPr>
          <w:p>
            <w:pPr>
              <w:pStyle w:val="TableParagraph"/>
              <w:spacing w:before="74"/>
              <w:ind w:left="107"/>
              <w:rPr>
                <w:sz w:val="22"/>
              </w:rPr>
            </w:pPr>
            <w:r>
              <w:rPr>
                <w:w w:val="105"/>
                <w:sz w:val="22"/>
              </w:rPr>
              <w:t>Lux</w:t>
            </w:r>
            <w:r>
              <w:rPr>
                <w:spacing w:val="-5"/>
                <w:w w:val="105"/>
                <w:sz w:val="22"/>
              </w:rPr>
              <w:t> </w:t>
            </w:r>
            <w:r>
              <w:rPr>
                <w:spacing w:val="-4"/>
                <w:w w:val="105"/>
                <w:sz w:val="22"/>
              </w:rPr>
              <w:t>meter</w:t>
            </w:r>
          </w:p>
        </w:tc>
        <w:tc>
          <w:tcPr>
            <w:tcW w:w="2063" w:type="dxa"/>
          </w:tcPr>
          <w:p>
            <w:pPr>
              <w:pStyle w:val="TableParagraph"/>
              <w:spacing w:before="74"/>
              <w:ind w:left="10" w:right="9"/>
              <w:jc w:val="center"/>
              <w:rPr>
                <w:sz w:val="22"/>
              </w:rPr>
            </w:pPr>
            <w:r>
              <w:rPr>
                <w:w w:val="105"/>
                <w:sz w:val="22"/>
              </w:rPr>
              <w:t>0</w:t>
            </w:r>
            <w:r>
              <w:rPr>
                <w:spacing w:val="-4"/>
                <w:w w:val="105"/>
                <w:sz w:val="22"/>
              </w:rPr>
              <w:t> </w:t>
            </w:r>
            <w:r>
              <w:rPr>
                <w:w w:val="105"/>
                <w:sz w:val="22"/>
              </w:rPr>
              <w:t>- 1000</w:t>
            </w:r>
            <w:r>
              <w:rPr>
                <w:spacing w:val="-4"/>
                <w:w w:val="105"/>
                <w:sz w:val="22"/>
              </w:rPr>
              <w:t> </w:t>
            </w:r>
            <w:r>
              <w:rPr>
                <w:spacing w:val="-2"/>
                <w:w w:val="105"/>
                <w:sz w:val="22"/>
              </w:rPr>
              <w:t>Lumens</w:t>
            </w:r>
          </w:p>
        </w:tc>
        <w:tc>
          <w:tcPr>
            <w:tcW w:w="1489" w:type="dxa"/>
          </w:tcPr>
          <w:p>
            <w:pPr>
              <w:pStyle w:val="TableParagraph"/>
              <w:spacing w:before="74"/>
              <w:ind w:left="8"/>
              <w:jc w:val="center"/>
              <w:rPr>
                <w:sz w:val="22"/>
              </w:rPr>
            </w:pPr>
            <w:r>
              <w:rPr>
                <w:spacing w:val="-5"/>
                <w:w w:val="105"/>
                <w:sz w:val="22"/>
              </w:rPr>
              <w:t>FIM</w:t>
            </w:r>
          </w:p>
        </w:tc>
      </w:tr>
      <w:tr>
        <w:trPr>
          <w:trHeight w:val="294" w:hRule="atLeast"/>
        </w:trPr>
        <w:tc>
          <w:tcPr>
            <w:tcW w:w="1076" w:type="dxa"/>
          </w:tcPr>
          <w:p>
            <w:pPr>
              <w:pStyle w:val="TableParagraph"/>
              <w:spacing w:before="21"/>
              <w:ind w:left="14" w:right="9"/>
              <w:jc w:val="center"/>
              <w:rPr>
                <w:sz w:val="22"/>
              </w:rPr>
            </w:pPr>
            <w:r>
              <w:rPr>
                <w:spacing w:val="-10"/>
                <w:sz w:val="22"/>
              </w:rPr>
              <w:t>8</w:t>
            </w:r>
          </w:p>
        </w:tc>
        <w:tc>
          <w:tcPr>
            <w:tcW w:w="5447" w:type="dxa"/>
          </w:tcPr>
          <w:p>
            <w:pPr>
              <w:pStyle w:val="TableParagraph"/>
              <w:spacing w:before="21"/>
              <w:ind w:left="107"/>
              <w:rPr>
                <w:sz w:val="22"/>
              </w:rPr>
            </w:pPr>
            <w:r>
              <w:rPr>
                <w:sz w:val="22"/>
              </w:rPr>
              <w:t>Db</w:t>
            </w:r>
            <w:r>
              <w:rPr>
                <w:spacing w:val="-7"/>
                <w:sz w:val="22"/>
              </w:rPr>
              <w:t> </w:t>
            </w:r>
            <w:r>
              <w:rPr>
                <w:sz w:val="22"/>
              </w:rPr>
              <w:t>measurement</w:t>
            </w:r>
            <w:r>
              <w:rPr>
                <w:spacing w:val="-7"/>
                <w:sz w:val="22"/>
              </w:rPr>
              <w:t> </w:t>
            </w:r>
            <w:r>
              <w:rPr>
                <w:sz w:val="22"/>
              </w:rPr>
              <w:t>(noise</w:t>
            </w:r>
            <w:r>
              <w:rPr>
                <w:spacing w:val="-8"/>
                <w:sz w:val="22"/>
              </w:rPr>
              <w:t> </w:t>
            </w:r>
            <w:r>
              <w:rPr>
                <w:sz w:val="22"/>
              </w:rPr>
              <w:t>level)</w:t>
            </w:r>
            <w:r>
              <w:rPr>
                <w:spacing w:val="-6"/>
                <w:sz w:val="22"/>
              </w:rPr>
              <w:t> </w:t>
            </w:r>
            <w:r>
              <w:rPr>
                <w:sz w:val="22"/>
              </w:rPr>
              <w:t>meter,</w:t>
            </w:r>
            <w:r>
              <w:rPr>
                <w:spacing w:val="-4"/>
                <w:sz w:val="22"/>
              </w:rPr>
              <w:t> </w:t>
            </w:r>
            <w:r>
              <w:rPr>
                <w:sz w:val="22"/>
              </w:rPr>
              <w:t>Digital</w:t>
            </w:r>
            <w:r>
              <w:rPr>
                <w:spacing w:val="-9"/>
                <w:sz w:val="22"/>
              </w:rPr>
              <w:t> </w:t>
            </w:r>
            <w:r>
              <w:rPr>
                <w:spacing w:val="-4"/>
                <w:sz w:val="22"/>
              </w:rPr>
              <w:t>type</w:t>
            </w:r>
          </w:p>
        </w:tc>
        <w:tc>
          <w:tcPr>
            <w:tcW w:w="2063" w:type="dxa"/>
          </w:tcPr>
          <w:p>
            <w:pPr>
              <w:pStyle w:val="TableParagraph"/>
              <w:spacing w:before="21"/>
              <w:ind w:left="10" w:right="8"/>
              <w:jc w:val="center"/>
              <w:rPr>
                <w:sz w:val="22"/>
              </w:rPr>
            </w:pPr>
            <w:r>
              <w:rPr>
                <w:w w:val="105"/>
                <w:sz w:val="22"/>
              </w:rPr>
              <w:t>up</w:t>
            </w:r>
            <w:r>
              <w:rPr>
                <w:spacing w:val="-4"/>
                <w:w w:val="105"/>
                <w:sz w:val="22"/>
              </w:rPr>
              <w:t> </w:t>
            </w:r>
            <w:r>
              <w:rPr>
                <w:w w:val="105"/>
                <w:sz w:val="22"/>
              </w:rPr>
              <w:t>to</w:t>
            </w:r>
            <w:r>
              <w:rPr>
                <w:spacing w:val="-2"/>
                <w:w w:val="105"/>
                <w:sz w:val="22"/>
              </w:rPr>
              <w:t> </w:t>
            </w:r>
            <w:r>
              <w:rPr>
                <w:w w:val="105"/>
                <w:sz w:val="22"/>
              </w:rPr>
              <w:t>130</w:t>
            </w:r>
            <w:r>
              <w:rPr>
                <w:spacing w:val="-1"/>
                <w:w w:val="105"/>
                <w:sz w:val="22"/>
              </w:rPr>
              <w:t> </w:t>
            </w:r>
            <w:r>
              <w:rPr>
                <w:spacing w:val="-5"/>
                <w:w w:val="105"/>
                <w:sz w:val="22"/>
              </w:rPr>
              <w:t>dBA</w:t>
            </w:r>
          </w:p>
        </w:tc>
        <w:tc>
          <w:tcPr>
            <w:tcW w:w="1489" w:type="dxa"/>
          </w:tcPr>
          <w:p>
            <w:pPr>
              <w:pStyle w:val="TableParagraph"/>
              <w:spacing w:before="21"/>
              <w:ind w:left="8"/>
              <w:jc w:val="center"/>
              <w:rPr>
                <w:sz w:val="22"/>
              </w:rPr>
            </w:pPr>
            <w:r>
              <w:rPr>
                <w:spacing w:val="-5"/>
                <w:w w:val="105"/>
                <w:sz w:val="22"/>
              </w:rPr>
              <w:t>FIM</w:t>
            </w:r>
          </w:p>
        </w:tc>
      </w:tr>
      <w:tr>
        <w:trPr>
          <w:trHeight w:val="253" w:hRule="atLeast"/>
        </w:trPr>
        <w:tc>
          <w:tcPr>
            <w:tcW w:w="1076" w:type="dxa"/>
          </w:tcPr>
          <w:p>
            <w:pPr>
              <w:pStyle w:val="TableParagraph"/>
              <w:spacing w:line="234" w:lineRule="exact"/>
              <w:ind w:left="14" w:right="9"/>
              <w:jc w:val="center"/>
              <w:rPr>
                <w:sz w:val="22"/>
              </w:rPr>
            </w:pPr>
            <w:r>
              <w:rPr>
                <w:spacing w:val="-10"/>
                <w:sz w:val="22"/>
              </w:rPr>
              <w:t>9</w:t>
            </w:r>
          </w:p>
        </w:tc>
        <w:tc>
          <w:tcPr>
            <w:tcW w:w="5447" w:type="dxa"/>
          </w:tcPr>
          <w:p>
            <w:pPr>
              <w:pStyle w:val="TableParagraph"/>
              <w:spacing w:line="234" w:lineRule="exact"/>
              <w:ind w:left="107"/>
              <w:rPr>
                <w:sz w:val="22"/>
              </w:rPr>
            </w:pPr>
            <w:r>
              <w:rPr>
                <w:w w:val="105"/>
                <w:sz w:val="22"/>
              </w:rPr>
              <w:t>Humidity</w:t>
            </w:r>
            <w:r>
              <w:rPr>
                <w:spacing w:val="-3"/>
                <w:w w:val="105"/>
                <w:sz w:val="22"/>
              </w:rPr>
              <w:t> </w:t>
            </w:r>
            <w:r>
              <w:rPr>
                <w:w w:val="105"/>
                <w:sz w:val="22"/>
              </w:rPr>
              <w:t>&amp;</w:t>
            </w:r>
            <w:r>
              <w:rPr>
                <w:spacing w:val="-3"/>
                <w:w w:val="105"/>
                <w:sz w:val="22"/>
              </w:rPr>
              <w:t> </w:t>
            </w:r>
            <w:r>
              <w:rPr>
                <w:w w:val="105"/>
                <w:sz w:val="22"/>
              </w:rPr>
              <w:t>temp</w:t>
            </w:r>
            <w:r>
              <w:rPr>
                <w:spacing w:val="-3"/>
                <w:w w:val="105"/>
                <w:sz w:val="22"/>
              </w:rPr>
              <w:t> </w:t>
            </w:r>
            <w:r>
              <w:rPr>
                <w:w w:val="105"/>
                <w:sz w:val="22"/>
              </w:rPr>
              <w:t>tester</w:t>
            </w:r>
            <w:r>
              <w:rPr>
                <w:spacing w:val="-3"/>
                <w:w w:val="105"/>
                <w:sz w:val="22"/>
              </w:rPr>
              <w:t> </w:t>
            </w:r>
            <w:r>
              <w:rPr>
                <w:w w:val="105"/>
                <w:sz w:val="22"/>
              </w:rPr>
              <w:t>/</w:t>
            </w:r>
            <w:r>
              <w:rPr>
                <w:spacing w:val="-3"/>
                <w:w w:val="105"/>
                <w:sz w:val="22"/>
              </w:rPr>
              <w:t> </w:t>
            </w:r>
            <w:r>
              <w:rPr>
                <w:spacing w:val="-2"/>
                <w:w w:val="105"/>
                <w:sz w:val="22"/>
              </w:rPr>
              <w:t>Anemometer</w:t>
            </w:r>
          </w:p>
        </w:tc>
        <w:tc>
          <w:tcPr>
            <w:tcW w:w="2063" w:type="dxa"/>
          </w:tcPr>
          <w:p>
            <w:pPr>
              <w:pStyle w:val="TableParagraph"/>
              <w:rPr>
                <w:rFonts w:ascii="Times New Roman"/>
                <w:sz w:val="18"/>
              </w:rPr>
            </w:pPr>
          </w:p>
        </w:tc>
        <w:tc>
          <w:tcPr>
            <w:tcW w:w="1489" w:type="dxa"/>
          </w:tcPr>
          <w:p>
            <w:pPr>
              <w:pStyle w:val="TableParagraph"/>
              <w:spacing w:line="234" w:lineRule="exact"/>
              <w:ind w:left="8"/>
              <w:jc w:val="center"/>
              <w:rPr>
                <w:sz w:val="22"/>
              </w:rPr>
            </w:pPr>
            <w:r>
              <w:rPr>
                <w:spacing w:val="-5"/>
                <w:w w:val="105"/>
                <w:sz w:val="22"/>
              </w:rPr>
              <w:t>FIM</w:t>
            </w:r>
          </w:p>
        </w:tc>
      </w:tr>
      <w:tr>
        <w:trPr>
          <w:trHeight w:val="256" w:hRule="atLeast"/>
        </w:trPr>
        <w:tc>
          <w:tcPr>
            <w:tcW w:w="1076" w:type="dxa"/>
          </w:tcPr>
          <w:p>
            <w:pPr>
              <w:pStyle w:val="TableParagraph"/>
              <w:spacing w:line="234" w:lineRule="exact" w:before="2"/>
              <w:ind w:left="14" w:right="10"/>
              <w:jc w:val="center"/>
              <w:rPr>
                <w:sz w:val="22"/>
              </w:rPr>
            </w:pPr>
            <w:r>
              <w:rPr>
                <w:spacing w:val="-5"/>
                <w:w w:val="105"/>
                <w:sz w:val="22"/>
              </w:rPr>
              <w:t>10</w:t>
            </w:r>
          </w:p>
        </w:tc>
        <w:tc>
          <w:tcPr>
            <w:tcW w:w="5447" w:type="dxa"/>
          </w:tcPr>
          <w:p>
            <w:pPr>
              <w:pStyle w:val="TableParagraph"/>
              <w:spacing w:line="234" w:lineRule="exact" w:before="2"/>
              <w:ind w:left="107"/>
              <w:rPr>
                <w:sz w:val="22"/>
              </w:rPr>
            </w:pPr>
            <w:r>
              <w:rPr>
                <w:sz w:val="22"/>
              </w:rPr>
              <w:t>Phase</w:t>
            </w:r>
            <w:r>
              <w:rPr>
                <w:spacing w:val="-6"/>
                <w:sz w:val="22"/>
              </w:rPr>
              <w:t> </w:t>
            </w:r>
            <w:r>
              <w:rPr>
                <w:sz w:val="22"/>
              </w:rPr>
              <w:t>sequence</w:t>
            </w:r>
            <w:r>
              <w:rPr>
                <w:spacing w:val="-7"/>
                <w:sz w:val="22"/>
              </w:rPr>
              <w:t> </w:t>
            </w:r>
            <w:r>
              <w:rPr>
                <w:spacing w:val="-2"/>
                <w:sz w:val="22"/>
              </w:rPr>
              <w:t>indicator</w:t>
            </w:r>
          </w:p>
        </w:tc>
        <w:tc>
          <w:tcPr>
            <w:tcW w:w="2063" w:type="dxa"/>
          </w:tcPr>
          <w:p>
            <w:pPr>
              <w:pStyle w:val="TableParagraph"/>
              <w:spacing w:line="234" w:lineRule="exact" w:before="2"/>
              <w:ind w:left="10" w:right="7"/>
              <w:jc w:val="center"/>
              <w:rPr>
                <w:sz w:val="22"/>
              </w:rPr>
            </w:pPr>
            <w:r>
              <w:rPr>
                <w:w w:val="105"/>
                <w:sz w:val="22"/>
              </w:rPr>
              <w:t>415</w:t>
            </w:r>
            <w:r>
              <w:rPr>
                <w:spacing w:val="-4"/>
                <w:w w:val="105"/>
                <w:sz w:val="22"/>
              </w:rPr>
              <w:t> </w:t>
            </w:r>
            <w:r>
              <w:rPr>
                <w:w w:val="105"/>
                <w:sz w:val="22"/>
              </w:rPr>
              <w:t>V</w:t>
            </w:r>
            <w:r>
              <w:rPr>
                <w:spacing w:val="-1"/>
                <w:w w:val="105"/>
                <w:sz w:val="22"/>
              </w:rPr>
              <w:t> </w:t>
            </w:r>
            <w:r>
              <w:rPr>
                <w:spacing w:val="-5"/>
                <w:w w:val="105"/>
                <w:sz w:val="22"/>
              </w:rPr>
              <w:t>AC</w:t>
            </w:r>
          </w:p>
        </w:tc>
        <w:tc>
          <w:tcPr>
            <w:tcW w:w="1489" w:type="dxa"/>
          </w:tcPr>
          <w:p>
            <w:pPr>
              <w:pStyle w:val="TableParagraph"/>
              <w:spacing w:line="234" w:lineRule="exact" w:before="2"/>
              <w:ind w:left="8"/>
              <w:jc w:val="center"/>
              <w:rPr>
                <w:sz w:val="22"/>
              </w:rPr>
            </w:pPr>
            <w:r>
              <w:rPr>
                <w:spacing w:val="-5"/>
                <w:w w:val="105"/>
                <w:sz w:val="22"/>
              </w:rPr>
              <w:t>FIM</w:t>
            </w:r>
          </w:p>
        </w:tc>
      </w:tr>
      <w:tr>
        <w:trPr>
          <w:trHeight w:val="256" w:hRule="atLeast"/>
        </w:trPr>
        <w:tc>
          <w:tcPr>
            <w:tcW w:w="1076" w:type="dxa"/>
          </w:tcPr>
          <w:p>
            <w:pPr>
              <w:pStyle w:val="TableParagraph"/>
              <w:spacing w:line="234" w:lineRule="exact" w:before="2"/>
              <w:ind w:left="14" w:right="10"/>
              <w:jc w:val="center"/>
              <w:rPr>
                <w:sz w:val="22"/>
              </w:rPr>
            </w:pPr>
            <w:r>
              <w:rPr>
                <w:spacing w:val="-5"/>
                <w:w w:val="105"/>
                <w:sz w:val="22"/>
              </w:rPr>
              <w:t>11</w:t>
            </w:r>
          </w:p>
        </w:tc>
        <w:tc>
          <w:tcPr>
            <w:tcW w:w="5447" w:type="dxa"/>
          </w:tcPr>
          <w:p>
            <w:pPr>
              <w:pStyle w:val="TableParagraph"/>
              <w:spacing w:line="234" w:lineRule="exact" w:before="2"/>
              <w:ind w:left="107"/>
              <w:rPr>
                <w:sz w:val="22"/>
              </w:rPr>
            </w:pPr>
            <w:r>
              <w:rPr>
                <w:sz w:val="22"/>
              </w:rPr>
              <w:t>Infrared</w:t>
            </w:r>
            <w:r>
              <w:rPr>
                <w:spacing w:val="-7"/>
                <w:sz w:val="22"/>
              </w:rPr>
              <w:t> </w:t>
            </w:r>
            <w:r>
              <w:rPr>
                <w:spacing w:val="-2"/>
                <w:sz w:val="22"/>
              </w:rPr>
              <w:t>thermometer</w:t>
            </w:r>
          </w:p>
        </w:tc>
        <w:tc>
          <w:tcPr>
            <w:tcW w:w="2063" w:type="dxa"/>
          </w:tcPr>
          <w:p>
            <w:pPr>
              <w:pStyle w:val="TableParagraph"/>
              <w:rPr>
                <w:rFonts w:ascii="Times New Roman"/>
                <w:sz w:val="18"/>
              </w:rPr>
            </w:pPr>
          </w:p>
        </w:tc>
        <w:tc>
          <w:tcPr>
            <w:tcW w:w="1489" w:type="dxa"/>
          </w:tcPr>
          <w:p>
            <w:pPr>
              <w:pStyle w:val="TableParagraph"/>
              <w:spacing w:line="234" w:lineRule="exact" w:before="2"/>
              <w:ind w:left="8"/>
              <w:jc w:val="center"/>
              <w:rPr>
                <w:sz w:val="22"/>
              </w:rPr>
            </w:pPr>
            <w:r>
              <w:rPr>
                <w:spacing w:val="-5"/>
                <w:w w:val="105"/>
                <w:sz w:val="22"/>
              </w:rPr>
              <w:t>FIM</w:t>
            </w:r>
          </w:p>
        </w:tc>
      </w:tr>
      <w:tr>
        <w:trPr>
          <w:trHeight w:val="256" w:hRule="atLeast"/>
        </w:trPr>
        <w:tc>
          <w:tcPr>
            <w:tcW w:w="1076" w:type="dxa"/>
          </w:tcPr>
          <w:p>
            <w:pPr>
              <w:pStyle w:val="TableParagraph"/>
              <w:spacing w:line="234" w:lineRule="exact" w:before="2"/>
              <w:ind w:left="14" w:right="10"/>
              <w:jc w:val="center"/>
              <w:rPr>
                <w:sz w:val="22"/>
              </w:rPr>
            </w:pPr>
            <w:r>
              <w:rPr>
                <w:spacing w:val="-5"/>
                <w:w w:val="105"/>
                <w:sz w:val="22"/>
              </w:rPr>
              <w:t>12</w:t>
            </w:r>
          </w:p>
        </w:tc>
        <w:tc>
          <w:tcPr>
            <w:tcW w:w="5447" w:type="dxa"/>
          </w:tcPr>
          <w:p>
            <w:pPr>
              <w:pStyle w:val="TableParagraph"/>
              <w:spacing w:line="234" w:lineRule="exact" w:before="2"/>
              <w:ind w:left="107"/>
              <w:rPr>
                <w:sz w:val="22"/>
              </w:rPr>
            </w:pPr>
            <w:r>
              <w:rPr>
                <w:sz w:val="22"/>
              </w:rPr>
              <w:t>Digital</w:t>
            </w:r>
            <w:r>
              <w:rPr>
                <w:spacing w:val="-8"/>
                <w:sz w:val="22"/>
              </w:rPr>
              <w:t> </w:t>
            </w:r>
            <w:r>
              <w:rPr>
                <w:sz w:val="22"/>
              </w:rPr>
              <w:t>Multimeter</w:t>
            </w:r>
            <w:r>
              <w:rPr>
                <w:spacing w:val="-7"/>
                <w:sz w:val="22"/>
              </w:rPr>
              <w:t> </w:t>
            </w:r>
            <w:r>
              <w:rPr>
                <w:sz w:val="22"/>
              </w:rPr>
              <w:t>(clamp</w:t>
            </w:r>
            <w:r>
              <w:rPr>
                <w:spacing w:val="-8"/>
                <w:sz w:val="22"/>
              </w:rPr>
              <w:t> </w:t>
            </w:r>
            <w:r>
              <w:rPr>
                <w:sz w:val="22"/>
              </w:rPr>
              <w:t>on</w:t>
            </w:r>
            <w:r>
              <w:rPr>
                <w:spacing w:val="-7"/>
                <w:sz w:val="22"/>
              </w:rPr>
              <w:t> </w:t>
            </w:r>
            <w:r>
              <w:rPr>
                <w:spacing w:val="-4"/>
                <w:sz w:val="22"/>
              </w:rPr>
              <w:t>type)</w:t>
            </w:r>
          </w:p>
        </w:tc>
        <w:tc>
          <w:tcPr>
            <w:tcW w:w="2063" w:type="dxa"/>
          </w:tcPr>
          <w:p>
            <w:pPr>
              <w:pStyle w:val="TableParagraph"/>
              <w:rPr>
                <w:rFonts w:ascii="Times New Roman"/>
                <w:sz w:val="18"/>
              </w:rPr>
            </w:pPr>
          </w:p>
        </w:tc>
        <w:tc>
          <w:tcPr>
            <w:tcW w:w="1489" w:type="dxa"/>
          </w:tcPr>
          <w:p>
            <w:pPr>
              <w:pStyle w:val="TableParagraph"/>
              <w:rPr>
                <w:rFonts w:ascii="Times New Roman"/>
                <w:sz w:val="18"/>
              </w:rPr>
            </w:pPr>
          </w:p>
        </w:tc>
      </w:tr>
      <w:tr>
        <w:trPr>
          <w:trHeight w:val="256" w:hRule="atLeast"/>
        </w:trPr>
        <w:tc>
          <w:tcPr>
            <w:tcW w:w="1076" w:type="dxa"/>
          </w:tcPr>
          <w:p>
            <w:pPr>
              <w:pStyle w:val="TableParagraph"/>
              <w:spacing w:line="234" w:lineRule="exact" w:before="2"/>
              <w:ind w:left="14" w:right="10"/>
              <w:jc w:val="center"/>
              <w:rPr>
                <w:sz w:val="22"/>
              </w:rPr>
            </w:pPr>
            <w:r>
              <w:rPr>
                <w:spacing w:val="-5"/>
                <w:w w:val="105"/>
                <w:sz w:val="22"/>
              </w:rPr>
              <w:t>13</w:t>
            </w:r>
          </w:p>
        </w:tc>
        <w:tc>
          <w:tcPr>
            <w:tcW w:w="5447" w:type="dxa"/>
          </w:tcPr>
          <w:p>
            <w:pPr>
              <w:pStyle w:val="TableParagraph"/>
              <w:spacing w:line="234" w:lineRule="exact" w:before="2"/>
              <w:ind w:left="107"/>
              <w:rPr>
                <w:sz w:val="22"/>
              </w:rPr>
            </w:pPr>
            <w:r>
              <w:rPr>
                <w:sz w:val="22"/>
              </w:rPr>
              <w:t>Portable</w:t>
            </w:r>
            <w:r>
              <w:rPr>
                <w:spacing w:val="-7"/>
                <w:sz w:val="22"/>
              </w:rPr>
              <w:t> </w:t>
            </w:r>
            <w:r>
              <w:rPr>
                <w:sz w:val="22"/>
              </w:rPr>
              <w:t>vibration</w:t>
            </w:r>
            <w:r>
              <w:rPr>
                <w:spacing w:val="-8"/>
                <w:sz w:val="22"/>
              </w:rPr>
              <w:t> </w:t>
            </w:r>
            <w:r>
              <w:rPr>
                <w:spacing w:val="-4"/>
                <w:sz w:val="22"/>
              </w:rPr>
              <w:t>meter</w:t>
            </w:r>
          </w:p>
        </w:tc>
        <w:tc>
          <w:tcPr>
            <w:tcW w:w="2063" w:type="dxa"/>
          </w:tcPr>
          <w:p>
            <w:pPr>
              <w:pStyle w:val="TableParagraph"/>
              <w:rPr>
                <w:rFonts w:ascii="Times New Roman"/>
                <w:sz w:val="18"/>
              </w:rPr>
            </w:pPr>
          </w:p>
        </w:tc>
        <w:tc>
          <w:tcPr>
            <w:tcW w:w="1489" w:type="dxa"/>
          </w:tcPr>
          <w:p>
            <w:pPr>
              <w:pStyle w:val="TableParagraph"/>
              <w:spacing w:line="234" w:lineRule="exact" w:before="2"/>
              <w:ind w:left="8"/>
              <w:jc w:val="center"/>
              <w:rPr>
                <w:sz w:val="22"/>
              </w:rPr>
            </w:pPr>
            <w:r>
              <w:rPr>
                <w:spacing w:val="-5"/>
                <w:w w:val="105"/>
                <w:sz w:val="22"/>
              </w:rPr>
              <w:t>FIM</w:t>
            </w:r>
          </w:p>
        </w:tc>
      </w:tr>
      <w:tr>
        <w:trPr>
          <w:trHeight w:val="256" w:hRule="atLeast"/>
        </w:trPr>
        <w:tc>
          <w:tcPr>
            <w:tcW w:w="1076" w:type="dxa"/>
          </w:tcPr>
          <w:p>
            <w:pPr>
              <w:pStyle w:val="TableParagraph"/>
              <w:spacing w:line="234" w:lineRule="exact" w:before="2"/>
              <w:ind w:left="14" w:right="10"/>
              <w:jc w:val="center"/>
              <w:rPr>
                <w:sz w:val="22"/>
              </w:rPr>
            </w:pPr>
            <w:r>
              <w:rPr>
                <w:spacing w:val="-5"/>
                <w:w w:val="105"/>
                <w:sz w:val="22"/>
              </w:rPr>
              <w:t>14</w:t>
            </w:r>
          </w:p>
        </w:tc>
        <w:tc>
          <w:tcPr>
            <w:tcW w:w="5447" w:type="dxa"/>
          </w:tcPr>
          <w:p>
            <w:pPr>
              <w:pStyle w:val="TableParagraph"/>
              <w:spacing w:line="234" w:lineRule="exact" w:before="2"/>
              <w:ind w:left="107"/>
              <w:rPr>
                <w:sz w:val="22"/>
              </w:rPr>
            </w:pPr>
            <w:r>
              <w:rPr>
                <w:sz w:val="22"/>
              </w:rPr>
              <w:t>Vernier</w:t>
            </w:r>
            <w:r>
              <w:rPr>
                <w:spacing w:val="-4"/>
                <w:sz w:val="22"/>
              </w:rPr>
              <w:t> </w:t>
            </w:r>
            <w:r>
              <w:rPr>
                <w:spacing w:val="-2"/>
                <w:sz w:val="22"/>
              </w:rPr>
              <w:t>Caliper</w:t>
            </w:r>
          </w:p>
        </w:tc>
        <w:tc>
          <w:tcPr>
            <w:tcW w:w="2063" w:type="dxa"/>
          </w:tcPr>
          <w:p>
            <w:pPr>
              <w:pStyle w:val="TableParagraph"/>
              <w:spacing w:line="234" w:lineRule="exact" w:before="2"/>
              <w:ind w:left="10" w:right="3"/>
              <w:jc w:val="center"/>
              <w:rPr>
                <w:sz w:val="22"/>
              </w:rPr>
            </w:pPr>
            <w:r>
              <w:rPr>
                <w:sz w:val="22"/>
              </w:rPr>
              <w:t>(0-200)</w:t>
            </w:r>
            <w:r>
              <w:rPr>
                <w:spacing w:val="-7"/>
                <w:sz w:val="22"/>
              </w:rPr>
              <w:t> </w:t>
            </w:r>
            <w:r>
              <w:rPr>
                <w:spacing w:val="-5"/>
                <w:sz w:val="22"/>
              </w:rPr>
              <w:t>mm</w:t>
            </w:r>
          </w:p>
        </w:tc>
        <w:tc>
          <w:tcPr>
            <w:tcW w:w="1489" w:type="dxa"/>
          </w:tcPr>
          <w:p>
            <w:pPr>
              <w:pStyle w:val="TableParagraph"/>
              <w:rPr>
                <w:rFonts w:ascii="Times New Roman"/>
                <w:sz w:val="18"/>
              </w:rPr>
            </w:pPr>
          </w:p>
        </w:tc>
      </w:tr>
      <w:tr>
        <w:trPr>
          <w:trHeight w:val="254" w:hRule="atLeast"/>
        </w:trPr>
        <w:tc>
          <w:tcPr>
            <w:tcW w:w="1076" w:type="dxa"/>
          </w:tcPr>
          <w:p>
            <w:pPr>
              <w:pStyle w:val="TableParagraph"/>
              <w:spacing w:line="234" w:lineRule="exact"/>
              <w:ind w:left="14" w:right="10"/>
              <w:jc w:val="center"/>
              <w:rPr>
                <w:sz w:val="22"/>
              </w:rPr>
            </w:pPr>
            <w:r>
              <w:rPr>
                <w:spacing w:val="-5"/>
                <w:w w:val="105"/>
                <w:sz w:val="22"/>
              </w:rPr>
              <w:t>15</w:t>
            </w:r>
          </w:p>
        </w:tc>
        <w:tc>
          <w:tcPr>
            <w:tcW w:w="5447" w:type="dxa"/>
          </w:tcPr>
          <w:p>
            <w:pPr>
              <w:pStyle w:val="TableParagraph"/>
              <w:spacing w:line="234" w:lineRule="exact"/>
              <w:ind w:left="107"/>
              <w:rPr>
                <w:sz w:val="22"/>
              </w:rPr>
            </w:pPr>
            <w:r>
              <w:rPr>
                <w:sz w:val="22"/>
              </w:rPr>
              <w:t>Insulated</w:t>
            </w:r>
            <w:r>
              <w:rPr>
                <w:spacing w:val="-8"/>
                <w:sz w:val="22"/>
              </w:rPr>
              <w:t> </w:t>
            </w:r>
            <w:r>
              <w:rPr>
                <w:spacing w:val="-2"/>
                <w:sz w:val="22"/>
              </w:rPr>
              <w:t>Screwdriver</w:t>
            </w:r>
          </w:p>
        </w:tc>
        <w:tc>
          <w:tcPr>
            <w:tcW w:w="2063" w:type="dxa"/>
          </w:tcPr>
          <w:p>
            <w:pPr>
              <w:pStyle w:val="TableParagraph"/>
              <w:spacing w:line="234" w:lineRule="exact"/>
              <w:ind w:left="10" w:right="8"/>
              <w:jc w:val="center"/>
              <w:rPr>
                <w:sz w:val="22"/>
              </w:rPr>
            </w:pPr>
            <w:r>
              <w:rPr>
                <w:w w:val="105"/>
                <w:sz w:val="22"/>
              </w:rPr>
              <w:t>12</w:t>
            </w:r>
            <w:r>
              <w:rPr>
                <w:spacing w:val="-4"/>
                <w:w w:val="105"/>
                <w:sz w:val="22"/>
              </w:rPr>
              <w:t> </w:t>
            </w:r>
            <w:r>
              <w:rPr>
                <w:spacing w:val="-2"/>
                <w:w w:val="105"/>
                <w:sz w:val="22"/>
              </w:rPr>
              <w:t>inches</w:t>
            </w:r>
          </w:p>
        </w:tc>
        <w:tc>
          <w:tcPr>
            <w:tcW w:w="1489" w:type="dxa"/>
          </w:tcPr>
          <w:p>
            <w:pPr>
              <w:pStyle w:val="TableParagraph"/>
              <w:rPr>
                <w:rFonts w:ascii="Times New Roman"/>
                <w:sz w:val="18"/>
              </w:rPr>
            </w:pPr>
          </w:p>
        </w:tc>
      </w:tr>
      <w:tr>
        <w:trPr>
          <w:trHeight w:val="513" w:hRule="atLeast"/>
        </w:trPr>
        <w:tc>
          <w:tcPr>
            <w:tcW w:w="1076" w:type="dxa"/>
          </w:tcPr>
          <w:p>
            <w:pPr>
              <w:pStyle w:val="TableParagraph"/>
              <w:spacing w:before="132"/>
              <w:ind w:left="14" w:right="10"/>
              <w:jc w:val="center"/>
              <w:rPr>
                <w:sz w:val="22"/>
              </w:rPr>
            </w:pPr>
            <w:r>
              <w:rPr>
                <w:spacing w:val="-5"/>
                <w:w w:val="105"/>
                <w:sz w:val="22"/>
              </w:rPr>
              <w:t>16</w:t>
            </w:r>
          </w:p>
        </w:tc>
        <w:tc>
          <w:tcPr>
            <w:tcW w:w="5447" w:type="dxa"/>
          </w:tcPr>
          <w:p>
            <w:pPr>
              <w:pStyle w:val="TableParagraph"/>
              <w:spacing w:before="132"/>
              <w:ind w:left="107"/>
              <w:rPr>
                <w:sz w:val="22"/>
              </w:rPr>
            </w:pPr>
            <w:r>
              <w:rPr>
                <w:w w:val="105"/>
                <w:sz w:val="22"/>
              </w:rPr>
              <w:t>Laptop</w:t>
            </w:r>
            <w:r>
              <w:rPr>
                <w:spacing w:val="-7"/>
                <w:w w:val="105"/>
                <w:sz w:val="22"/>
              </w:rPr>
              <w:t> </w:t>
            </w:r>
            <w:r>
              <w:rPr>
                <w:w w:val="105"/>
                <w:sz w:val="22"/>
              </w:rPr>
              <w:t>for</w:t>
            </w:r>
            <w:r>
              <w:rPr>
                <w:spacing w:val="-2"/>
                <w:w w:val="105"/>
                <w:sz w:val="22"/>
              </w:rPr>
              <w:t> </w:t>
            </w:r>
            <w:r>
              <w:rPr>
                <w:w w:val="105"/>
                <w:sz w:val="22"/>
              </w:rPr>
              <w:t>Tower</w:t>
            </w:r>
            <w:r>
              <w:rPr>
                <w:spacing w:val="-3"/>
                <w:w w:val="105"/>
                <w:sz w:val="22"/>
              </w:rPr>
              <w:t> </w:t>
            </w:r>
            <w:r>
              <w:rPr>
                <w:spacing w:val="-2"/>
                <w:w w:val="105"/>
                <w:sz w:val="22"/>
              </w:rPr>
              <w:t>Supervisors</w:t>
            </w:r>
          </w:p>
        </w:tc>
        <w:tc>
          <w:tcPr>
            <w:tcW w:w="2063" w:type="dxa"/>
          </w:tcPr>
          <w:p>
            <w:pPr>
              <w:pStyle w:val="TableParagraph"/>
              <w:spacing w:line="250" w:lineRule="atLeast"/>
              <w:ind w:left="178" w:firstLine="348"/>
              <w:rPr>
                <w:sz w:val="22"/>
              </w:rPr>
            </w:pPr>
            <w:r>
              <w:rPr>
                <w:sz w:val="22"/>
              </w:rPr>
              <w:t>(for Tower Supervisors</w:t>
            </w:r>
            <w:r>
              <w:rPr>
                <w:spacing w:val="-16"/>
                <w:sz w:val="22"/>
              </w:rPr>
              <w:t> </w:t>
            </w:r>
            <w:r>
              <w:rPr>
                <w:sz w:val="22"/>
              </w:rPr>
              <w:t>only)</w:t>
            </w:r>
          </w:p>
        </w:tc>
        <w:tc>
          <w:tcPr>
            <w:tcW w:w="1489" w:type="dxa"/>
          </w:tcPr>
          <w:p>
            <w:pPr>
              <w:pStyle w:val="TableParagraph"/>
              <w:rPr>
                <w:rFonts w:ascii="Times New Roman"/>
                <w:sz w:val="22"/>
              </w:rPr>
            </w:pPr>
          </w:p>
        </w:tc>
      </w:tr>
      <w:tr>
        <w:trPr>
          <w:trHeight w:val="301" w:hRule="atLeast"/>
        </w:trPr>
        <w:tc>
          <w:tcPr>
            <w:tcW w:w="1076" w:type="dxa"/>
          </w:tcPr>
          <w:p>
            <w:pPr>
              <w:pStyle w:val="TableParagraph"/>
              <w:spacing w:before="26"/>
              <w:ind w:left="14" w:right="10"/>
              <w:jc w:val="center"/>
              <w:rPr>
                <w:sz w:val="22"/>
              </w:rPr>
            </w:pPr>
            <w:r>
              <w:rPr>
                <w:spacing w:val="-5"/>
                <w:w w:val="105"/>
                <w:sz w:val="22"/>
              </w:rPr>
              <w:t>17</w:t>
            </w:r>
          </w:p>
        </w:tc>
        <w:tc>
          <w:tcPr>
            <w:tcW w:w="5447" w:type="dxa"/>
          </w:tcPr>
          <w:p>
            <w:pPr>
              <w:pStyle w:val="TableParagraph"/>
              <w:spacing w:before="26"/>
              <w:ind w:left="107"/>
              <w:rPr>
                <w:sz w:val="22"/>
              </w:rPr>
            </w:pPr>
            <w:r>
              <w:rPr>
                <w:sz w:val="22"/>
              </w:rPr>
              <w:t>Hydrometer</w:t>
            </w:r>
            <w:r>
              <w:rPr>
                <w:spacing w:val="-7"/>
                <w:sz w:val="22"/>
              </w:rPr>
              <w:t> </w:t>
            </w:r>
            <w:r>
              <w:rPr>
                <w:sz w:val="22"/>
              </w:rPr>
              <w:t>(Liquid</w:t>
            </w:r>
            <w:r>
              <w:rPr>
                <w:spacing w:val="-6"/>
                <w:sz w:val="22"/>
              </w:rPr>
              <w:t> </w:t>
            </w:r>
            <w:r>
              <w:rPr>
                <w:sz w:val="22"/>
              </w:rPr>
              <w:t>Specific</w:t>
            </w:r>
            <w:r>
              <w:rPr>
                <w:spacing w:val="-5"/>
                <w:sz w:val="22"/>
              </w:rPr>
              <w:t> </w:t>
            </w:r>
            <w:r>
              <w:rPr>
                <w:sz w:val="22"/>
              </w:rPr>
              <w:t>Gravity</w:t>
            </w:r>
            <w:r>
              <w:rPr>
                <w:spacing w:val="-8"/>
                <w:sz w:val="22"/>
              </w:rPr>
              <w:t> </w:t>
            </w:r>
            <w:r>
              <w:rPr>
                <w:sz w:val="22"/>
              </w:rPr>
              <w:t>/</w:t>
            </w:r>
            <w:r>
              <w:rPr>
                <w:spacing w:val="-7"/>
                <w:sz w:val="22"/>
              </w:rPr>
              <w:t> </w:t>
            </w:r>
            <w:r>
              <w:rPr>
                <w:sz w:val="22"/>
              </w:rPr>
              <w:t>Density</w:t>
            </w:r>
            <w:r>
              <w:rPr>
                <w:spacing w:val="-7"/>
                <w:sz w:val="22"/>
              </w:rPr>
              <w:t> </w:t>
            </w:r>
            <w:r>
              <w:rPr>
                <w:spacing w:val="-2"/>
                <w:sz w:val="22"/>
              </w:rPr>
              <w:t>meter)</w:t>
            </w:r>
          </w:p>
        </w:tc>
        <w:tc>
          <w:tcPr>
            <w:tcW w:w="2063" w:type="dxa"/>
          </w:tcPr>
          <w:p>
            <w:pPr>
              <w:pStyle w:val="TableParagraph"/>
              <w:spacing w:before="26"/>
              <w:ind w:left="10" w:right="6"/>
              <w:jc w:val="center"/>
              <w:rPr>
                <w:sz w:val="22"/>
              </w:rPr>
            </w:pPr>
            <w:r>
              <w:rPr>
                <w:w w:val="105"/>
                <w:sz w:val="22"/>
              </w:rPr>
              <w:t>(for</w:t>
            </w:r>
            <w:r>
              <w:rPr>
                <w:spacing w:val="-3"/>
                <w:w w:val="105"/>
                <w:sz w:val="22"/>
              </w:rPr>
              <w:t> </w:t>
            </w:r>
            <w:r>
              <w:rPr>
                <w:spacing w:val="-2"/>
                <w:w w:val="105"/>
                <w:sz w:val="22"/>
              </w:rPr>
              <w:t>diesel)</w:t>
            </w:r>
          </w:p>
        </w:tc>
        <w:tc>
          <w:tcPr>
            <w:tcW w:w="1489" w:type="dxa"/>
          </w:tcPr>
          <w:p>
            <w:pPr>
              <w:pStyle w:val="TableParagraph"/>
              <w:rPr>
                <w:rFonts w:ascii="Times New Roman"/>
                <w:sz w:val="22"/>
              </w:rPr>
            </w:pPr>
          </w:p>
        </w:tc>
      </w:tr>
      <w:tr>
        <w:trPr>
          <w:trHeight w:val="513" w:hRule="atLeast"/>
        </w:trPr>
        <w:tc>
          <w:tcPr>
            <w:tcW w:w="1076" w:type="dxa"/>
          </w:tcPr>
          <w:p>
            <w:pPr>
              <w:pStyle w:val="TableParagraph"/>
              <w:spacing w:before="132"/>
              <w:ind w:left="14" w:right="10"/>
              <w:jc w:val="center"/>
              <w:rPr>
                <w:sz w:val="22"/>
              </w:rPr>
            </w:pPr>
            <w:r>
              <w:rPr>
                <w:spacing w:val="-5"/>
                <w:w w:val="105"/>
                <w:sz w:val="22"/>
              </w:rPr>
              <w:t>18</w:t>
            </w:r>
          </w:p>
        </w:tc>
        <w:tc>
          <w:tcPr>
            <w:tcW w:w="5447" w:type="dxa"/>
          </w:tcPr>
          <w:p>
            <w:pPr>
              <w:pStyle w:val="TableParagraph"/>
              <w:spacing w:line="252" w:lineRule="exact"/>
              <w:ind w:left="107" w:right="67"/>
              <w:rPr>
                <w:sz w:val="22"/>
              </w:rPr>
            </w:pPr>
            <w:r>
              <w:rPr>
                <w:sz w:val="22"/>
              </w:rPr>
              <w:t>COMPASS,</w:t>
            </w:r>
            <w:r>
              <w:rPr>
                <w:spacing w:val="-8"/>
                <w:sz w:val="22"/>
              </w:rPr>
              <w:t> </w:t>
            </w:r>
            <w:r>
              <w:rPr>
                <w:sz w:val="22"/>
              </w:rPr>
              <w:t>SILVA</w:t>
            </w:r>
            <w:r>
              <w:rPr>
                <w:spacing w:val="-8"/>
                <w:sz w:val="22"/>
              </w:rPr>
              <w:t> </w:t>
            </w:r>
            <w:r>
              <w:rPr>
                <w:sz w:val="22"/>
              </w:rPr>
              <w:t>RANGER</w:t>
            </w:r>
            <w:r>
              <w:rPr>
                <w:spacing w:val="-8"/>
                <w:sz w:val="22"/>
              </w:rPr>
              <w:t> </w:t>
            </w:r>
            <w:r>
              <w:rPr>
                <w:sz w:val="22"/>
              </w:rPr>
              <w:t>PRO;</w:t>
            </w:r>
            <w:r>
              <w:rPr>
                <w:spacing w:val="-8"/>
                <w:sz w:val="22"/>
              </w:rPr>
              <w:t> </w:t>
            </w:r>
            <w:r>
              <w:rPr>
                <w:sz w:val="22"/>
              </w:rPr>
              <w:t>MODEL</w:t>
            </w:r>
            <w:r>
              <w:rPr>
                <w:spacing w:val="-8"/>
                <w:sz w:val="22"/>
              </w:rPr>
              <w:t> </w:t>
            </w:r>
            <w:r>
              <w:rPr>
                <w:sz w:val="22"/>
              </w:rPr>
              <w:t>25 TDCL/E (AZIMUTH)</w:t>
            </w:r>
          </w:p>
        </w:tc>
        <w:tc>
          <w:tcPr>
            <w:tcW w:w="2063" w:type="dxa"/>
          </w:tcPr>
          <w:p>
            <w:pPr>
              <w:pStyle w:val="TableParagraph"/>
              <w:rPr>
                <w:rFonts w:ascii="Times New Roman"/>
                <w:sz w:val="22"/>
              </w:rPr>
            </w:pPr>
          </w:p>
        </w:tc>
        <w:tc>
          <w:tcPr>
            <w:tcW w:w="1489" w:type="dxa"/>
          </w:tcPr>
          <w:p>
            <w:pPr>
              <w:pStyle w:val="TableParagraph"/>
              <w:spacing w:before="132"/>
              <w:ind w:left="8"/>
              <w:jc w:val="center"/>
              <w:rPr>
                <w:sz w:val="22"/>
              </w:rPr>
            </w:pPr>
            <w:r>
              <w:rPr>
                <w:spacing w:val="-5"/>
                <w:w w:val="105"/>
                <w:sz w:val="22"/>
              </w:rPr>
              <w:t>FIM</w:t>
            </w:r>
          </w:p>
        </w:tc>
      </w:tr>
      <w:tr>
        <w:trPr>
          <w:trHeight w:val="256" w:hRule="atLeast"/>
        </w:trPr>
        <w:tc>
          <w:tcPr>
            <w:tcW w:w="1076" w:type="dxa"/>
          </w:tcPr>
          <w:p>
            <w:pPr>
              <w:pStyle w:val="TableParagraph"/>
              <w:spacing w:line="234" w:lineRule="exact" w:before="2"/>
              <w:ind w:left="14" w:right="10"/>
              <w:jc w:val="center"/>
              <w:rPr>
                <w:sz w:val="22"/>
              </w:rPr>
            </w:pPr>
            <w:r>
              <w:rPr>
                <w:spacing w:val="-5"/>
                <w:w w:val="105"/>
                <w:sz w:val="22"/>
              </w:rPr>
              <w:t>19</w:t>
            </w:r>
          </w:p>
        </w:tc>
        <w:tc>
          <w:tcPr>
            <w:tcW w:w="5447" w:type="dxa"/>
          </w:tcPr>
          <w:p>
            <w:pPr>
              <w:pStyle w:val="TableParagraph"/>
              <w:spacing w:line="234" w:lineRule="exact" w:before="2"/>
              <w:ind w:left="107"/>
              <w:rPr>
                <w:sz w:val="22"/>
              </w:rPr>
            </w:pPr>
            <w:r>
              <w:rPr>
                <w:w w:val="105"/>
                <w:sz w:val="22"/>
              </w:rPr>
              <w:t>Aluminum</w:t>
            </w:r>
            <w:r>
              <w:rPr>
                <w:spacing w:val="-3"/>
                <w:w w:val="105"/>
                <w:sz w:val="22"/>
              </w:rPr>
              <w:t> </w:t>
            </w:r>
            <w:r>
              <w:rPr>
                <w:w w:val="105"/>
                <w:sz w:val="22"/>
              </w:rPr>
              <w:t>ladder,</w:t>
            </w:r>
            <w:r>
              <w:rPr>
                <w:spacing w:val="-3"/>
                <w:w w:val="105"/>
                <w:sz w:val="22"/>
              </w:rPr>
              <w:t> </w:t>
            </w:r>
            <w:r>
              <w:rPr>
                <w:w w:val="105"/>
                <w:sz w:val="22"/>
              </w:rPr>
              <w:t>6</w:t>
            </w:r>
            <w:r>
              <w:rPr>
                <w:spacing w:val="-5"/>
                <w:w w:val="105"/>
                <w:sz w:val="22"/>
              </w:rPr>
              <w:t> </w:t>
            </w:r>
            <w:r>
              <w:rPr>
                <w:w w:val="105"/>
                <w:sz w:val="22"/>
              </w:rPr>
              <w:t>M</w:t>
            </w:r>
            <w:r>
              <w:rPr>
                <w:spacing w:val="-3"/>
                <w:w w:val="105"/>
                <w:sz w:val="22"/>
              </w:rPr>
              <w:t> </w:t>
            </w:r>
            <w:r>
              <w:rPr>
                <w:spacing w:val="-4"/>
                <w:w w:val="105"/>
                <w:sz w:val="22"/>
              </w:rPr>
              <w:t>long</w:t>
            </w:r>
          </w:p>
        </w:tc>
        <w:tc>
          <w:tcPr>
            <w:tcW w:w="2063" w:type="dxa"/>
          </w:tcPr>
          <w:p>
            <w:pPr>
              <w:pStyle w:val="TableParagraph"/>
              <w:rPr>
                <w:rFonts w:ascii="Times New Roman"/>
                <w:sz w:val="18"/>
              </w:rPr>
            </w:pPr>
          </w:p>
        </w:tc>
        <w:tc>
          <w:tcPr>
            <w:tcW w:w="1489" w:type="dxa"/>
          </w:tcPr>
          <w:p>
            <w:pPr>
              <w:pStyle w:val="TableParagraph"/>
              <w:rPr>
                <w:rFonts w:ascii="Times New Roman"/>
                <w:sz w:val="18"/>
              </w:rPr>
            </w:pPr>
          </w:p>
        </w:tc>
      </w:tr>
      <w:tr>
        <w:trPr>
          <w:trHeight w:val="256" w:hRule="atLeast"/>
        </w:trPr>
        <w:tc>
          <w:tcPr>
            <w:tcW w:w="1076" w:type="dxa"/>
          </w:tcPr>
          <w:p>
            <w:pPr>
              <w:pStyle w:val="TableParagraph"/>
              <w:spacing w:line="234" w:lineRule="exact" w:before="2"/>
              <w:ind w:left="14" w:right="10"/>
              <w:jc w:val="center"/>
              <w:rPr>
                <w:sz w:val="22"/>
              </w:rPr>
            </w:pPr>
            <w:r>
              <w:rPr>
                <w:spacing w:val="-5"/>
                <w:w w:val="105"/>
                <w:sz w:val="22"/>
              </w:rPr>
              <w:t>20</w:t>
            </w:r>
          </w:p>
        </w:tc>
        <w:tc>
          <w:tcPr>
            <w:tcW w:w="5447" w:type="dxa"/>
          </w:tcPr>
          <w:p>
            <w:pPr>
              <w:pStyle w:val="TableParagraph"/>
              <w:spacing w:line="234" w:lineRule="exact" w:before="2"/>
              <w:ind w:left="107"/>
              <w:rPr>
                <w:sz w:val="22"/>
              </w:rPr>
            </w:pPr>
            <w:r>
              <w:rPr>
                <w:w w:val="105"/>
                <w:sz w:val="22"/>
              </w:rPr>
              <w:t>Hand</w:t>
            </w:r>
            <w:r>
              <w:rPr>
                <w:spacing w:val="-17"/>
                <w:w w:val="105"/>
                <w:sz w:val="22"/>
              </w:rPr>
              <w:t> </w:t>
            </w:r>
            <w:r>
              <w:rPr>
                <w:w w:val="105"/>
                <w:sz w:val="22"/>
              </w:rPr>
              <w:t>Operated</w:t>
            </w:r>
            <w:r>
              <w:rPr>
                <w:spacing w:val="-16"/>
                <w:w w:val="105"/>
                <w:sz w:val="22"/>
              </w:rPr>
              <w:t> </w:t>
            </w:r>
            <w:r>
              <w:rPr>
                <w:w w:val="105"/>
                <w:sz w:val="22"/>
              </w:rPr>
              <w:t>barrel</w:t>
            </w:r>
            <w:r>
              <w:rPr>
                <w:spacing w:val="-16"/>
                <w:w w:val="105"/>
                <w:sz w:val="22"/>
              </w:rPr>
              <w:t> </w:t>
            </w:r>
            <w:r>
              <w:rPr>
                <w:w w:val="105"/>
                <w:sz w:val="22"/>
              </w:rPr>
              <w:t>Pump</w:t>
            </w:r>
            <w:r>
              <w:rPr>
                <w:spacing w:val="-16"/>
                <w:w w:val="105"/>
                <w:sz w:val="22"/>
              </w:rPr>
              <w:t> </w:t>
            </w:r>
            <w:r>
              <w:rPr>
                <w:w w:val="105"/>
                <w:sz w:val="22"/>
              </w:rPr>
              <w:t>for</w:t>
            </w:r>
            <w:r>
              <w:rPr>
                <w:spacing w:val="-15"/>
                <w:w w:val="105"/>
                <w:sz w:val="22"/>
              </w:rPr>
              <w:t> </w:t>
            </w:r>
            <w:r>
              <w:rPr>
                <w:spacing w:val="-2"/>
                <w:w w:val="105"/>
                <w:sz w:val="22"/>
              </w:rPr>
              <w:t>diesel</w:t>
            </w:r>
          </w:p>
        </w:tc>
        <w:tc>
          <w:tcPr>
            <w:tcW w:w="2063" w:type="dxa"/>
          </w:tcPr>
          <w:p>
            <w:pPr>
              <w:pStyle w:val="TableParagraph"/>
              <w:rPr>
                <w:rFonts w:ascii="Times New Roman"/>
                <w:sz w:val="18"/>
              </w:rPr>
            </w:pPr>
          </w:p>
        </w:tc>
        <w:tc>
          <w:tcPr>
            <w:tcW w:w="1489" w:type="dxa"/>
          </w:tcPr>
          <w:p>
            <w:pPr>
              <w:pStyle w:val="TableParagraph"/>
              <w:rPr>
                <w:rFonts w:ascii="Times New Roman"/>
                <w:sz w:val="18"/>
              </w:rPr>
            </w:pPr>
          </w:p>
        </w:tc>
      </w:tr>
      <w:tr>
        <w:trPr>
          <w:trHeight w:val="256" w:hRule="atLeast"/>
        </w:trPr>
        <w:tc>
          <w:tcPr>
            <w:tcW w:w="1076" w:type="dxa"/>
          </w:tcPr>
          <w:p>
            <w:pPr>
              <w:pStyle w:val="TableParagraph"/>
              <w:spacing w:line="234" w:lineRule="exact" w:before="2"/>
              <w:ind w:left="14" w:right="10"/>
              <w:jc w:val="center"/>
              <w:rPr>
                <w:sz w:val="22"/>
              </w:rPr>
            </w:pPr>
            <w:r>
              <w:rPr>
                <w:spacing w:val="-5"/>
                <w:w w:val="105"/>
                <w:sz w:val="22"/>
              </w:rPr>
              <w:t>21</w:t>
            </w:r>
          </w:p>
        </w:tc>
        <w:tc>
          <w:tcPr>
            <w:tcW w:w="5447" w:type="dxa"/>
          </w:tcPr>
          <w:p>
            <w:pPr>
              <w:pStyle w:val="TableParagraph"/>
              <w:spacing w:line="234" w:lineRule="exact" w:before="2"/>
              <w:ind w:left="107"/>
              <w:rPr>
                <w:sz w:val="22"/>
              </w:rPr>
            </w:pPr>
            <w:r>
              <w:rPr>
                <w:w w:val="105"/>
                <w:sz w:val="22"/>
              </w:rPr>
              <w:t>Sling,</w:t>
            </w:r>
            <w:r>
              <w:rPr>
                <w:spacing w:val="-14"/>
                <w:w w:val="105"/>
                <w:sz w:val="22"/>
              </w:rPr>
              <w:t> </w:t>
            </w:r>
            <w:r>
              <w:rPr>
                <w:w w:val="105"/>
                <w:sz w:val="22"/>
              </w:rPr>
              <w:t>Wire</w:t>
            </w:r>
            <w:r>
              <w:rPr>
                <w:spacing w:val="-16"/>
                <w:w w:val="105"/>
                <w:sz w:val="22"/>
              </w:rPr>
              <w:t> </w:t>
            </w:r>
            <w:r>
              <w:rPr>
                <w:w w:val="105"/>
                <w:sz w:val="22"/>
              </w:rPr>
              <w:t>rope,</w:t>
            </w:r>
            <w:r>
              <w:rPr>
                <w:spacing w:val="-12"/>
                <w:w w:val="105"/>
                <w:sz w:val="22"/>
              </w:rPr>
              <w:t> </w:t>
            </w:r>
            <w:r>
              <w:rPr>
                <w:w w:val="105"/>
                <w:sz w:val="22"/>
              </w:rPr>
              <w:t>3000</w:t>
            </w:r>
            <w:r>
              <w:rPr>
                <w:spacing w:val="-14"/>
                <w:w w:val="105"/>
                <w:sz w:val="22"/>
              </w:rPr>
              <w:t> </w:t>
            </w:r>
            <w:r>
              <w:rPr>
                <w:w w:val="105"/>
                <w:sz w:val="22"/>
              </w:rPr>
              <w:t>MM</w:t>
            </w:r>
            <w:r>
              <w:rPr>
                <w:spacing w:val="-14"/>
                <w:w w:val="105"/>
                <w:sz w:val="22"/>
              </w:rPr>
              <w:t> </w:t>
            </w:r>
            <w:r>
              <w:rPr>
                <w:w w:val="105"/>
                <w:sz w:val="22"/>
              </w:rPr>
              <w:t>Long,</w:t>
            </w:r>
            <w:r>
              <w:rPr>
                <w:spacing w:val="-12"/>
                <w:w w:val="105"/>
                <w:sz w:val="22"/>
              </w:rPr>
              <w:t> </w:t>
            </w:r>
            <w:r>
              <w:rPr>
                <w:spacing w:val="-5"/>
                <w:w w:val="105"/>
                <w:sz w:val="22"/>
              </w:rPr>
              <w:t>2T</w:t>
            </w:r>
          </w:p>
        </w:tc>
        <w:tc>
          <w:tcPr>
            <w:tcW w:w="2063" w:type="dxa"/>
          </w:tcPr>
          <w:p>
            <w:pPr>
              <w:pStyle w:val="TableParagraph"/>
              <w:rPr>
                <w:rFonts w:ascii="Times New Roman"/>
                <w:sz w:val="18"/>
              </w:rPr>
            </w:pPr>
          </w:p>
        </w:tc>
        <w:tc>
          <w:tcPr>
            <w:tcW w:w="1489" w:type="dxa"/>
          </w:tcPr>
          <w:p>
            <w:pPr>
              <w:pStyle w:val="TableParagraph"/>
              <w:rPr>
                <w:rFonts w:ascii="Times New Roman"/>
                <w:sz w:val="18"/>
              </w:rPr>
            </w:pPr>
          </w:p>
        </w:tc>
      </w:tr>
      <w:tr>
        <w:trPr>
          <w:trHeight w:val="256" w:hRule="atLeast"/>
        </w:trPr>
        <w:tc>
          <w:tcPr>
            <w:tcW w:w="1076" w:type="dxa"/>
          </w:tcPr>
          <w:p>
            <w:pPr>
              <w:pStyle w:val="TableParagraph"/>
              <w:spacing w:line="234" w:lineRule="exact" w:before="2"/>
              <w:ind w:left="14" w:right="10"/>
              <w:jc w:val="center"/>
              <w:rPr>
                <w:sz w:val="22"/>
              </w:rPr>
            </w:pPr>
            <w:r>
              <w:rPr>
                <w:spacing w:val="-5"/>
                <w:w w:val="105"/>
                <w:sz w:val="22"/>
              </w:rPr>
              <w:t>22</w:t>
            </w:r>
          </w:p>
        </w:tc>
        <w:tc>
          <w:tcPr>
            <w:tcW w:w="5447" w:type="dxa"/>
          </w:tcPr>
          <w:p>
            <w:pPr>
              <w:pStyle w:val="TableParagraph"/>
              <w:spacing w:line="234" w:lineRule="exact" w:before="2"/>
              <w:ind w:left="107"/>
              <w:rPr>
                <w:sz w:val="22"/>
              </w:rPr>
            </w:pPr>
            <w:r>
              <w:rPr>
                <w:w w:val="105"/>
                <w:sz w:val="22"/>
              </w:rPr>
              <w:t>Sling,</w:t>
            </w:r>
            <w:r>
              <w:rPr>
                <w:spacing w:val="-14"/>
                <w:w w:val="105"/>
                <w:sz w:val="22"/>
              </w:rPr>
              <w:t> </w:t>
            </w:r>
            <w:r>
              <w:rPr>
                <w:w w:val="105"/>
                <w:sz w:val="22"/>
              </w:rPr>
              <w:t>Wire</w:t>
            </w:r>
            <w:r>
              <w:rPr>
                <w:spacing w:val="-16"/>
                <w:w w:val="105"/>
                <w:sz w:val="22"/>
              </w:rPr>
              <w:t> </w:t>
            </w:r>
            <w:r>
              <w:rPr>
                <w:w w:val="105"/>
                <w:sz w:val="22"/>
              </w:rPr>
              <w:t>rope,</w:t>
            </w:r>
            <w:r>
              <w:rPr>
                <w:spacing w:val="-12"/>
                <w:w w:val="105"/>
                <w:sz w:val="22"/>
              </w:rPr>
              <w:t> </w:t>
            </w:r>
            <w:r>
              <w:rPr>
                <w:w w:val="105"/>
                <w:sz w:val="22"/>
              </w:rPr>
              <w:t>6000</w:t>
            </w:r>
            <w:r>
              <w:rPr>
                <w:spacing w:val="-14"/>
                <w:w w:val="105"/>
                <w:sz w:val="22"/>
              </w:rPr>
              <w:t> </w:t>
            </w:r>
            <w:r>
              <w:rPr>
                <w:w w:val="105"/>
                <w:sz w:val="22"/>
              </w:rPr>
              <w:t>MM</w:t>
            </w:r>
            <w:r>
              <w:rPr>
                <w:spacing w:val="-14"/>
                <w:w w:val="105"/>
                <w:sz w:val="22"/>
              </w:rPr>
              <w:t> </w:t>
            </w:r>
            <w:r>
              <w:rPr>
                <w:w w:val="105"/>
                <w:sz w:val="22"/>
              </w:rPr>
              <w:t>Long,</w:t>
            </w:r>
            <w:r>
              <w:rPr>
                <w:spacing w:val="-12"/>
                <w:w w:val="105"/>
                <w:sz w:val="22"/>
              </w:rPr>
              <w:t> </w:t>
            </w:r>
            <w:r>
              <w:rPr>
                <w:spacing w:val="-5"/>
                <w:w w:val="105"/>
                <w:sz w:val="22"/>
              </w:rPr>
              <w:t>3T</w:t>
            </w:r>
          </w:p>
        </w:tc>
        <w:tc>
          <w:tcPr>
            <w:tcW w:w="2063" w:type="dxa"/>
          </w:tcPr>
          <w:p>
            <w:pPr>
              <w:pStyle w:val="TableParagraph"/>
              <w:rPr>
                <w:rFonts w:ascii="Times New Roman"/>
                <w:sz w:val="18"/>
              </w:rPr>
            </w:pPr>
          </w:p>
        </w:tc>
        <w:tc>
          <w:tcPr>
            <w:tcW w:w="1489" w:type="dxa"/>
          </w:tcPr>
          <w:p>
            <w:pPr>
              <w:pStyle w:val="TableParagraph"/>
              <w:rPr>
                <w:rFonts w:ascii="Times New Roman"/>
                <w:sz w:val="18"/>
              </w:rPr>
            </w:pPr>
          </w:p>
        </w:tc>
      </w:tr>
      <w:tr>
        <w:trPr>
          <w:trHeight w:val="254" w:hRule="atLeast"/>
        </w:trPr>
        <w:tc>
          <w:tcPr>
            <w:tcW w:w="1076" w:type="dxa"/>
          </w:tcPr>
          <w:p>
            <w:pPr>
              <w:pStyle w:val="TableParagraph"/>
              <w:spacing w:line="234" w:lineRule="exact"/>
              <w:ind w:left="14" w:right="10"/>
              <w:jc w:val="center"/>
              <w:rPr>
                <w:sz w:val="22"/>
              </w:rPr>
            </w:pPr>
            <w:r>
              <w:rPr>
                <w:spacing w:val="-5"/>
                <w:w w:val="105"/>
                <w:sz w:val="22"/>
              </w:rPr>
              <w:t>23</w:t>
            </w:r>
          </w:p>
        </w:tc>
        <w:tc>
          <w:tcPr>
            <w:tcW w:w="5447" w:type="dxa"/>
          </w:tcPr>
          <w:p>
            <w:pPr>
              <w:pStyle w:val="TableParagraph"/>
              <w:spacing w:line="234" w:lineRule="exact"/>
              <w:ind w:left="107"/>
              <w:rPr>
                <w:sz w:val="22"/>
              </w:rPr>
            </w:pPr>
            <w:r>
              <w:rPr>
                <w:w w:val="105"/>
                <w:sz w:val="22"/>
              </w:rPr>
              <w:t>D</w:t>
            </w:r>
            <w:r>
              <w:rPr>
                <w:spacing w:val="-4"/>
                <w:w w:val="105"/>
                <w:sz w:val="22"/>
              </w:rPr>
              <w:t> </w:t>
            </w:r>
            <w:r>
              <w:rPr>
                <w:w w:val="105"/>
                <w:sz w:val="22"/>
              </w:rPr>
              <w:t>Shackle,</w:t>
            </w:r>
            <w:r>
              <w:rPr>
                <w:spacing w:val="-1"/>
                <w:w w:val="105"/>
                <w:sz w:val="22"/>
              </w:rPr>
              <w:t> </w:t>
            </w:r>
            <w:r>
              <w:rPr>
                <w:w w:val="105"/>
                <w:sz w:val="22"/>
              </w:rPr>
              <w:t>2</w:t>
            </w:r>
            <w:r>
              <w:rPr>
                <w:spacing w:val="-3"/>
                <w:w w:val="105"/>
                <w:sz w:val="22"/>
              </w:rPr>
              <w:t> </w:t>
            </w:r>
            <w:r>
              <w:rPr>
                <w:w w:val="105"/>
                <w:sz w:val="22"/>
              </w:rPr>
              <w:t>T</w:t>
            </w:r>
            <w:r>
              <w:rPr>
                <w:spacing w:val="-1"/>
                <w:w w:val="105"/>
                <w:sz w:val="22"/>
              </w:rPr>
              <w:t> </w:t>
            </w:r>
            <w:r>
              <w:rPr>
                <w:w w:val="105"/>
                <w:sz w:val="22"/>
              </w:rPr>
              <w:t>/</w:t>
            </w:r>
            <w:r>
              <w:rPr>
                <w:spacing w:val="-2"/>
                <w:w w:val="105"/>
                <w:sz w:val="22"/>
              </w:rPr>
              <w:t> </w:t>
            </w:r>
            <w:r>
              <w:rPr>
                <w:w w:val="105"/>
                <w:sz w:val="22"/>
              </w:rPr>
              <w:t>3</w:t>
            </w:r>
            <w:r>
              <w:rPr>
                <w:spacing w:val="-3"/>
                <w:w w:val="105"/>
                <w:sz w:val="22"/>
              </w:rPr>
              <w:t> </w:t>
            </w:r>
            <w:r>
              <w:rPr>
                <w:spacing w:val="-10"/>
                <w:w w:val="105"/>
                <w:sz w:val="22"/>
              </w:rPr>
              <w:t>T</w:t>
            </w:r>
          </w:p>
        </w:tc>
        <w:tc>
          <w:tcPr>
            <w:tcW w:w="2063" w:type="dxa"/>
          </w:tcPr>
          <w:p>
            <w:pPr>
              <w:pStyle w:val="TableParagraph"/>
              <w:rPr>
                <w:rFonts w:ascii="Times New Roman"/>
                <w:sz w:val="18"/>
              </w:rPr>
            </w:pPr>
          </w:p>
        </w:tc>
        <w:tc>
          <w:tcPr>
            <w:tcW w:w="1489" w:type="dxa"/>
          </w:tcPr>
          <w:p>
            <w:pPr>
              <w:pStyle w:val="TableParagraph"/>
              <w:rPr>
                <w:rFonts w:ascii="Times New Roman"/>
                <w:sz w:val="18"/>
              </w:rPr>
            </w:pPr>
          </w:p>
        </w:tc>
      </w:tr>
      <w:tr>
        <w:trPr>
          <w:trHeight w:val="256" w:hRule="atLeast"/>
        </w:trPr>
        <w:tc>
          <w:tcPr>
            <w:tcW w:w="1076" w:type="dxa"/>
          </w:tcPr>
          <w:p>
            <w:pPr>
              <w:pStyle w:val="TableParagraph"/>
              <w:spacing w:line="234" w:lineRule="exact" w:before="2"/>
              <w:ind w:left="14" w:right="10"/>
              <w:jc w:val="center"/>
              <w:rPr>
                <w:sz w:val="22"/>
              </w:rPr>
            </w:pPr>
            <w:r>
              <w:rPr>
                <w:spacing w:val="-5"/>
                <w:w w:val="105"/>
                <w:sz w:val="22"/>
              </w:rPr>
              <w:t>24</w:t>
            </w:r>
          </w:p>
        </w:tc>
        <w:tc>
          <w:tcPr>
            <w:tcW w:w="5447" w:type="dxa"/>
          </w:tcPr>
          <w:p>
            <w:pPr>
              <w:pStyle w:val="TableParagraph"/>
              <w:spacing w:line="234" w:lineRule="exact" w:before="2"/>
              <w:ind w:left="107"/>
              <w:rPr>
                <w:sz w:val="22"/>
              </w:rPr>
            </w:pPr>
            <w:r>
              <w:rPr>
                <w:w w:val="105"/>
                <w:sz w:val="22"/>
              </w:rPr>
              <w:t>Chain</w:t>
            </w:r>
            <w:r>
              <w:rPr>
                <w:spacing w:val="-4"/>
                <w:w w:val="105"/>
                <w:sz w:val="22"/>
              </w:rPr>
              <w:t> </w:t>
            </w:r>
            <w:r>
              <w:rPr>
                <w:w w:val="105"/>
                <w:sz w:val="22"/>
              </w:rPr>
              <w:t>pulley</w:t>
            </w:r>
            <w:r>
              <w:rPr>
                <w:spacing w:val="-1"/>
                <w:w w:val="105"/>
                <w:sz w:val="22"/>
              </w:rPr>
              <w:t> </w:t>
            </w:r>
            <w:r>
              <w:rPr>
                <w:w w:val="105"/>
                <w:sz w:val="22"/>
              </w:rPr>
              <w:t>block</w:t>
            </w:r>
            <w:r>
              <w:rPr>
                <w:spacing w:val="-3"/>
                <w:w w:val="105"/>
                <w:sz w:val="22"/>
              </w:rPr>
              <w:t> </w:t>
            </w:r>
            <w:r>
              <w:rPr>
                <w:w w:val="105"/>
                <w:sz w:val="22"/>
              </w:rPr>
              <w:t>5</w:t>
            </w:r>
            <w:r>
              <w:rPr>
                <w:spacing w:val="-2"/>
                <w:w w:val="105"/>
                <w:sz w:val="22"/>
              </w:rPr>
              <w:t> </w:t>
            </w:r>
            <w:r>
              <w:rPr>
                <w:w w:val="105"/>
                <w:sz w:val="22"/>
              </w:rPr>
              <w:t>T</w:t>
            </w:r>
            <w:r>
              <w:rPr>
                <w:spacing w:val="-2"/>
                <w:w w:val="105"/>
                <w:sz w:val="22"/>
              </w:rPr>
              <w:t> </w:t>
            </w:r>
            <w:r>
              <w:rPr>
                <w:w w:val="105"/>
                <w:sz w:val="22"/>
              </w:rPr>
              <w:t>x 3</w:t>
            </w:r>
            <w:r>
              <w:rPr>
                <w:spacing w:val="-3"/>
                <w:w w:val="105"/>
                <w:sz w:val="22"/>
              </w:rPr>
              <w:t> </w:t>
            </w:r>
            <w:r>
              <w:rPr>
                <w:spacing w:val="-4"/>
                <w:w w:val="105"/>
                <w:sz w:val="22"/>
              </w:rPr>
              <w:t>meter</w:t>
            </w:r>
          </w:p>
        </w:tc>
        <w:tc>
          <w:tcPr>
            <w:tcW w:w="2063" w:type="dxa"/>
          </w:tcPr>
          <w:p>
            <w:pPr>
              <w:pStyle w:val="TableParagraph"/>
              <w:rPr>
                <w:rFonts w:ascii="Times New Roman"/>
                <w:sz w:val="18"/>
              </w:rPr>
            </w:pPr>
          </w:p>
        </w:tc>
        <w:tc>
          <w:tcPr>
            <w:tcW w:w="1489" w:type="dxa"/>
          </w:tcPr>
          <w:p>
            <w:pPr>
              <w:pStyle w:val="TableParagraph"/>
              <w:rPr>
                <w:rFonts w:ascii="Times New Roman"/>
                <w:sz w:val="18"/>
              </w:rPr>
            </w:pPr>
          </w:p>
        </w:tc>
      </w:tr>
      <w:tr>
        <w:trPr>
          <w:trHeight w:val="256" w:hRule="atLeast"/>
        </w:trPr>
        <w:tc>
          <w:tcPr>
            <w:tcW w:w="1076" w:type="dxa"/>
          </w:tcPr>
          <w:p>
            <w:pPr>
              <w:pStyle w:val="TableParagraph"/>
              <w:spacing w:line="234" w:lineRule="exact" w:before="2"/>
              <w:ind w:left="14" w:right="10"/>
              <w:jc w:val="center"/>
              <w:rPr>
                <w:sz w:val="22"/>
              </w:rPr>
            </w:pPr>
            <w:r>
              <w:rPr>
                <w:spacing w:val="-5"/>
                <w:w w:val="105"/>
                <w:sz w:val="22"/>
              </w:rPr>
              <w:t>25</w:t>
            </w:r>
          </w:p>
        </w:tc>
        <w:tc>
          <w:tcPr>
            <w:tcW w:w="5447" w:type="dxa"/>
          </w:tcPr>
          <w:p>
            <w:pPr>
              <w:pStyle w:val="TableParagraph"/>
              <w:spacing w:line="234" w:lineRule="exact" w:before="2"/>
              <w:ind w:left="107"/>
              <w:rPr>
                <w:sz w:val="22"/>
              </w:rPr>
            </w:pPr>
            <w:r>
              <w:rPr>
                <w:sz w:val="22"/>
              </w:rPr>
              <w:t>Hand</w:t>
            </w:r>
            <w:r>
              <w:rPr>
                <w:spacing w:val="-7"/>
                <w:sz w:val="22"/>
              </w:rPr>
              <w:t> </w:t>
            </w:r>
            <w:r>
              <w:rPr>
                <w:sz w:val="22"/>
              </w:rPr>
              <w:t>Hacksaw</w:t>
            </w:r>
            <w:r>
              <w:rPr>
                <w:spacing w:val="-7"/>
                <w:sz w:val="22"/>
              </w:rPr>
              <w:t> </w:t>
            </w:r>
            <w:r>
              <w:rPr>
                <w:sz w:val="22"/>
              </w:rPr>
              <w:t>frame</w:t>
            </w:r>
            <w:r>
              <w:rPr>
                <w:spacing w:val="-4"/>
                <w:sz w:val="22"/>
              </w:rPr>
              <w:t> </w:t>
            </w:r>
            <w:r>
              <w:rPr>
                <w:spacing w:val="-5"/>
                <w:sz w:val="22"/>
              </w:rPr>
              <w:t>12"</w:t>
            </w:r>
          </w:p>
        </w:tc>
        <w:tc>
          <w:tcPr>
            <w:tcW w:w="2063" w:type="dxa"/>
          </w:tcPr>
          <w:p>
            <w:pPr>
              <w:pStyle w:val="TableParagraph"/>
              <w:rPr>
                <w:rFonts w:ascii="Times New Roman"/>
                <w:sz w:val="18"/>
              </w:rPr>
            </w:pPr>
          </w:p>
        </w:tc>
        <w:tc>
          <w:tcPr>
            <w:tcW w:w="1489" w:type="dxa"/>
          </w:tcPr>
          <w:p>
            <w:pPr>
              <w:pStyle w:val="TableParagraph"/>
              <w:rPr>
                <w:rFonts w:ascii="Times New Roman"/>
                <w:sz w:val="18"/>
              </w:rPr>
            </w:pPr>
          </w:p>
        </w:tc>
      </w:tr>
      <w:tr>
        <w:trPr>
          <w:trHeight w:val="760" w:hRule="atLeast"/>
        </w:trPr>
        <w:tc>
          <w:tcPr>
            <w:tcW w:w="1076" w:type="dxa"/>
          </w:tcPr>
          <w:p>
            <w:pPr>
              <w:pStyle w:val="TableParagraph"/>
              <w:spacing w:before="1"/>
              <w:rPr>
                <w:sz w:val="22"/>
              </w:rPr>
            </w:pPr>
          </w:p>
          <w:p>
            <w:pPr>
              <w:pStyle w:val="TableParagraph"/>
              <w:ind w:left="14" w:right="10"/>
              <w:jc w:val="center"/>
              <w:rPr>
                <w:sz w:val="22"/>
              </w:rPr>
            </w:pPr>
            <w:r>
              <w:rPr>
                <w:spacing w:val="-5"/>
                <w:w w:val="105"/>
                <w:sz w:val="22"/>
              </w:rPr>
              <w:t>26</w:t>
            </w:r>
          </w:p>
        </w:tc>
        <w:tc>
          <w:tcPr>
            <w:tcW w:w="5447" w:type="dxa"/>
          </w:tcPr>
          <w:p>
            <w:pPr>
              <w:pStyle w:val="TableParagraph"/>
              <w:spacing w:before="1"/>
              <w:rPr>
                <w:sz w:val="22"/>
              </w:rPr>
            </w:pPr>
          </w:p>
          <w:p>
            <w:pPr>
              <w:pStyle w:val="TableParagraph"/>
              <w:ind w:left="107"/>
              <w:rPr>
                <w:sz w:val="22"/>
              </w:rPr>
            </w:pPr>
            <w:r>
              <w:rPr>
                <w:sz w:val="22"/>
              </w:rPr>
              <w:t>Connector</w:t>
            </w:r>
            <w:r>
              <w:rPr>
                <w:spacing w:val="-9"/>
                <w:sz w:val="22"/>
              </w:rPr>
              <w:t> </w:t>
            </w:r>
            <w:r>
              <w:rPr>
                <w:sz w:val="22"/>
              </w:rPr>
              <w:t>inspection</w:t>
            </w:r>
            <w:r>
              <w:rPr>
                <w:spacing w:val="-9"/>
                <w:sz w:val="22"/>
              </w:rPr>
              <w:t> </w:t>
            </w:r>
            <w:r>
              <w:rPr>
                <w:spacing w:val="-2"/>
                <w:sz w:val="22"/>
              </w:rPr>
              <w:t>microscope</w:t>
            </w:r>
          </w:p>
        </w:tc>
        <w:tc>
          <w:tcPr>
            <w:tcW w:w="2063" w:type="dxa"/>
          </w:tcPr>
          <w:p>
            <w:pPr>
              <w:pStyle w:val="TableParagraph"/>
              <w:ind w:left="10" w:right="3"/>
              <w:jc w:val="center"/>
              <w:rPr>
                <w:sz w:val="22"/>
              </w:rPr>
            </w:pPr>
            <w:r>
              <w:rPr>
                <w:w w:val="105"/>
                <w:sz w:val="22"/>
              </w:rPr>
              <w:t>400</w:t>
            </w:r>
            <w:r>
              <w:rPr>
                <w:spacing w:val="-5"/>
                <w:w w:val="105"/>
                <w:sz w:val="22"/>
              </w:rPr>
              <w:t> </w:t>
            </w:r>
            <w:r>
              <w:rPr>
                <w:w w:val="105"/>
                <w:sz w:val="22"/>
              </w:rPr>
              <w:t>x</w:t>
            </w:r>
            <w:r>
              <w:rPr>
                <w:spacing w:val="-2"/>
                <w:w w:val="105"/>
                <w:sz w:val="22"/>
              </w:rPr>
              <w:t> </w:t>
            </w:r>
            <w:r>
              <w:rPr>
                <w:w w:val="105"/>
                <w:sz w:val="22"/>
              </w:rPr>
              <w:t>optics</w:t>
            </w:r>
            <w:r>
              <w:rPr>
                <w:spacing w:val="-2"/>
                <w:w w:val="105"/>
                <w:sz w:val="22"/>
              </w:rPr>
              <w:t> </w:t>
            </w:r>
            <w:r>
              <w:rPr>
                <w:spacing w:val="-4"/>
                <w:w w:val="105"/>
                <w:sz w:val="22"/>
              </w:rPr>
              <w:t>with</w:t>
            </w:r>
          </w:p>
          <w:p>
            <w:pPr>
              <w:pStyle w:val="TableParagraph"/>
              <w:spacing w:line="252" w:lineRule="exact"/>
              <w:ind w:left="450" w:right="445" w:firstLine="4"/>
              <w:jc w:val="center"/>
              <w:rPr>
                <w:sz w:val="22"/>
              </w:rPr>
            </w:pPr>
            <w:r>
              <w:rPr>
                <w:spacing w:val="-2"/>
                <w:w w:val="105"/>
                <w:sz w:val="22"/>
              </w:rPr>
              <w:t>coaxial illumination</w:t>
            </w:r>
          </w:p>
        </w:tc>
        <w:tc>
          <w:tcPr>
            <w:tcW w:w="1489" w:type="dxa"/>
          </w:tcPr>
          <w:p>
            <w:pPr>
              <w:pStyle w:val="TableParagraph"/>
              <w:spacing w:before="1"/>
              <w:rPr>
                <w:sz w:val="22"/>
              </w:rPr>
            </w:pPr>
          </w:p>
          <w:p>
            <w:pPr>
              <w:pStyle w:val="TableParagraph"/>
              <w:ind w:left="8"/>
              <w:jc w:val="center"/>
              <w:rPr>
                <w:sz w:val="22"/>
              </w:rPr>
            </w:pPr>
            <w:r>
              <w:rPr>
                <w:spacing w:val="-5"/>
                <w:w w:val="105"/>
                <w:sz w:val="22"/>
              </w:rPr>
              <w:t>FIM</w:t>
            </w:r>
          </w:p>
        </w:tc>
      </w:tr>
      <w:tr>
        <w:trPr>
          <w:trHeight w:val="254" w:hRule="atLeast"/>
        </w:trPr>
        <w:tc>
          <w:tcPr>
            <w:tcW w:w="1076" w:type="dxa"/>
          </w:tcPr>
          <w:p>
            <w:pPr>
              <w:pStyle w:val="TableParagraph"/>
              <w:spacing w:line="234" w:lineRule="exact"/>
              <w:ind w:left="14" w:right="10"/>
              <w:jc w:val="center"/>
              <w:rPr>
                <w:sz w:val="22"/>
              </w:rPr>
            </w:pPr>
            <w:r>
              <w:rPr>
                <w:spacing w:val="-5"/>
                <w:w w:val="105"/>
                <w:sz w:val="22"/>
              </w:rPr>
              <w:t>27</w:t>
            </w:r>
          </w:p>
        </w:tc>
        <w:tc>
          <w:tcPr>
            <w:tcW w:w="5447" w:type="dxa"/>
          </w:tcPr>
          <w:p>
            <w:pPr>
              <w:pStyle w:val="TableParagraph"/>
              <w:spacing w:line="234" w:lineRule="exact"/>
              <w:ind w:left="107"/>
              <w:rPr>
                <w:sz w:val="22"/>
              </w:rPr>
            </w:pPr>
            <w:r>
              <w:rPr>
                <w:sz w:val="22"/>
              </w:rPr>
              <w:t>Rope,</w:t>
            </w:r>
            <w:r>
              <w:rPr>
                <w:spacing w:val="-5"/>
                <w:sz w:val="22"/>
              </w:rPr>
              <w:t> </w:t>
            </w:r>
            <w:r>
              <w:rPr>
                <w:sz w:val="22"/>
              </w:rPr>
              <w:t>Nylon,</w:t>
            </w:r>
            <w:r>
              <w:rPr>
                <w:spacing w:val="-6"/>
                <w:sz w:val="22"/>
              </w:rPr>
              <w:t> </w:t>
            </w:r>
            <w:r>
              <w:rPr>
                <w:sz w:val="22"/>
              </w:rPr>
              <w:t>Size:12MM</w:t>
            </w:r>
            <w:r>
              <w:rPr>
                <w:spacing w:val="-6"/>
                <w:sz w:val="22"/>
              </w:rPr>
              <w:t> </w:t>
            </w:r>
            <w:r>
              <w:rPr>
                <w:spacing w:val="-5"/>
                <w:sz w:val="22"/>
              </w:rPr>
              <w:t>Dia</w:t>
            </w:r>
          </w:p>
        </w:tc>
        <w:tc>
          <w:tcPr>
            <w:tcW w:w="2063" w:type="dxa"/>
          </w:tcPr>
          <w:p>
            <w:pPr>
              <w:pStyle w:val="TableParagraph"/>
              <w:rPr>
                <w:rFonts w:ascii="Times New Roman"/>
                <w:sz w:val="18"/>
              </w:rPr>
            </w:pPr>
          </w:p>
        </w:tc>
        <w:tc>
          <w:tcPr>
            <w:tcW w:w="1489" w:type="dxa"/>
          </w:tcPr>
          <w:p>
            <w:pPr>
              <w:pStyle w:val="TableParagraph"/>
              <w:rPr>
                <w:rFonts w:ascii="Times New Roman"/>
                <w:sz w:val="18"/>
              </w:rPr>
            </w:pPr>
          </w:p>
        </w:tc>
      </w:tr>
      <w:tr>
        <w:trPr>
          <w:trHeight w:val="256" w:hRule="atLeast"/>
        </w:trPr>
        <w:tc>
          <w:tcPr>
            <w:tcW w:w="1076" w:type="dxa"/>
          </w:tcPr>
          <w:p>
            <w:pPr>
              <w:pStyle w:val="TableParagraph"/>
              <w:spacing w:line="234" w:lineRule="exact" w:before="3"/>
              <w:ind w:left="14" w:right="10"/>
              <w:jc w:val="center"/>
              <w:rPr>
                <w:sz w:val="22"/>
              </w:rPr>
            </w:pPr>
            <w:r>
              <w:rPr>
                <w:spacing w:val="-5"/>
                <w:w w:val="105"/>
                <w:sz w:val="22"/>
              </w:rPr>
              <w:t>28</w:t>
            </w:r>
          </w:p>
        </w:tc>
        <w:tc>
          <w:tcPr>
            <w:tcW w:w="5447" w:type="dxa"/>
          </w:tcPr>
          <w:p>
            <w:pPr>
              <w:pStyle w:val="TableParagraph"/>
              <w:spacing w:line="234" w:lineRule="exact" w:before="3"/>
              <w:ind w:left="107"/>
              <w:rPr>
                <w:sz w:val="22"/>
              </w:rPr>
            </w:pPr>
            <w:r>
              <w:rPr>
                <w:sz w:val="22"/>
              </w:rPr>
              <w:t>MH/HH</w:t>
            </w:r>
            <w:r>
              <w:rPr>
                <w:spacing w:val="-6"/>
                <w:sz w:val="22"/>
              </w:rPr>
              <w:t> </w:t>
            </w:r>
            <w:r>
              <w:rPr>
                <w:sz w:val="22"/>
              </w:rPr>
              <w:t>lifting</w:t>
            </w:r>
            <w:r>
              <w:rPr>
                <w:spacing w:val="-7"/>
                <w:sz w:val="22"/>
              </w:rPr>
              <w:t> </w:t>
            </w:r>
            <w:r>
              <w:rPr>
                <w:spacing w:val="-2"/>
                <w:sz w:val="22"/>
              </w:rPr>
              <w:t>arrangement</w:t>
            </w:r>
          </w:p>
        </w:tc>
        <w:tc>
          <w:tcPr>
            <w:tcW w:w="2063" w:type="dxa"/>
          </w:tcPr>
          <w:p>
            <w:pPr>
              <w:pStyle w:val="TableParagraph"/>
              <w:rPr>
                <w:rFonts w:ascii="Times New Roman"/>
                <w:sz w:val="18"/>
              </w:rPr>
            </w:pPr>
          </w:p>
        </w:tc>
        <w:tc>
          <w:tcPr>
            <w:tcW w:w="1489" w:type="dxa"/>
          </w:tcPr>
          <w:p>
            <w:pPr>
              <w:pStyle w:val="TableParagraph"/>
              <w:rPr>
                <w:rFonts w:ascii="Times New Roman"/>
                <w:sz w:val="18"/>
              </w:rPr>
            </w:pPr>
          </w:p>
        </w:tc>
      </w:tr>
      <w:tr>
        <w:trPr>
          <w:trHeight w:val="261" w:hRule="atLeast"/>
        </w:trPr>
        <w:tc>
          <w:tcPr>
            <w:tcW w:w="1076" w:type="dxa"/>
          </w:tcPr>
          <w:p>
            <w:pPr>
              <w:pStyle w:val="TableParagraph"/>
              <w:spacing w:line="237" w:lineRule="exact" w:before="4"/>
              <w:ind w:left="14" w:right="10"/>
              <w:jc w:val="center"/>
              <w:rPr>
                <w:sz w:val="22"/>
              </w:rPr>
            </w:pPr>
            <w:r>
              <w:rPr>
                <w:spacing w:val="-5"/>
                <w:w w:val="105"/>
                <w:sz w:val="22"/>
              </w:rPr>
              <w:t>29</w:t>
            </w:r>
          </w:p>
        </w:tc>
        <w:tc>
          <w:tcPr>
            <w:tcW w:w="5447" w:type="dxa"/>
          </w:tcPr>
          <w:p>
            <w:pPr>
              <w:pStyle w:val="TableParagraph"/>
              <w:spacing w:line="237" w:lineRule="exact" w:before="4"/>
              <w:ind w:left="107"/>
              <w:rPr>
                <w:sz w:val="22"/>
              </w:rPr>
            </w:pPr>
            <w:r>
              <w:rPr>
                <w:spacing w:val="-2"/>
                <w:w w:val="105"/>
                <w:sz w:val="22"/>
              </w:rPr>
              <w:t>Extension</w:t>
            </w:r>
            <w:r>
              <w:rPr>
                <w:spacing w:val="-7"/>
                <w:w w:val="105"/>
                <w:sz w:val="22"/>
              </w:rPr>
              <w:t> </w:t>
            </w:r>
            <w:r>
              <w:rPr>
                <w:spacing w:val="-2"/>
                <w:w w:val="105"/>
                <w:sz w:val="22"/>
              </w:rPr>
              <w:t>Board</w:t>
            </w:r>
            <w:r>
              <w:rPr>
                <w:spacing w:val="-8"/>
                <w:w w:val="105"/>
                <w:sz w:val="22"/>
              </w:rPr>
              <w:t> </w:t>
            </w:r>
            <w:r>
              <w:rPr>
                <w:spacing w:val="-2"/>
                <w:w w:val="105"/>
                <w:sz w:val="22"/>
              </w:rPr>
              <w:t>(50</w:t>
            </w:r>
            <w:r>
              <w:rPr>
                <w:spacing w:val="-6"/>
                <w:w w:val="105"/>
                <w:sz w:val="22"/>
              </w:rPr>
              <w:t> </w:t>
            </w:r>
            <w:r>
              <w:rPr>
                <w:spacing w:val="-2"/>
                <w:w w:val="105"/>
                <w:sz w:val="22"/>
              </w:rPr>
              <w:t>mtr)</w:t>
            </w:r>
            <w:r>
              <w:rPr>
                <w:spacing w:val="-4"/>
                <w:w w:val="105"/>
                <w:sz w:val="22"/>
              </w:rPr>
              <w:t> </w:t>
            </w:r>
            <w:r>
              <w:rPr>
                <w:spacing w:val="-2"/>
                <w:w w:val="105"/>
                <w:sz w:val="22"/>
              </w:rPr>
              <w:t>with</w:t>
            </w:r>
            <w:r>
              <w:rPr>
                <w:spacing w:val="-6"/>
                <w:w w:val="105"/>
                <w:sz w:val="22"/>
              </w:rPr>
              <w:t> </w:t>
            </w:r>
            <w:r>
              <w:rPr>
                <w:spacing w:val="-2"/>
                <w:w w:val="105"/>
                <w:sz w:val="22"/>
              </w:rPr>
              <w:t>lighting</w:t>
            </w:r>
            <w:r>
              <w:rPr>
                <w:spacing w:val="-5"/>
                <w:w w:val="105"/>
                <w:sz w:val="22"/>
              </w:rPr>
              <w:t> </w:t>
            </w:r>
            <w:r>
              <w:rPr>
                <w:spacing w:val="-2"/>
                <w:w w:val="105"/>
                <w:sz w:val="22"/>
              </w:rPr>
              <w:t>arrangement</w:t>
            </w:r>
          </w:p>
        </w:tc>
        <w:tc>
          <w:tcPr>
            <w:tcW w:w="2063" w:type="dxa"/>
          </w:tcPr>
          <w:p>
            <w:pPr>
              <w:pStyle w:val="TableParagraph"/>
              <w:rPr>
                <w:rFonts w:ascii="Times New Roman"/>
                <w:sz w:val="18"/>
              </w:rPr>
            </w:pPr>
          </w:p>
        </w:tc>
        <w:tc>
          <w:tcPr>
            <w:tcW w:w="1489" w:type="dxa"/>
          </w:tcPr>
          <w:p>
            <w:pPr>
              <w:pStyle w:val="TableParagraph"/>
              <w:rPr>
                <w:rFonts w:ascii="Times New Roman"/>
                <w:sz w:val="18"/>
              </w:rPr>
            </w:pPr>
          </w:p>
        </w:tc>
      </w:tr>
      <w:tr>
        <w:trPr>
          <w:trHeight w:val="256" w:hRule="atLeast"/>
        </w:trPr>
        <w:tc>
          <w:tcPr>
            <w:tcW w:w="1076" w:type="dxa"/>
          </w:tcPr>
          <w:p>
            <w:pPr>
              <w:pStyle w:val="TableParagraph"/>
              <w:spacing w:line="234" w:lineRule="exact" w:before="2"/>
              <w:ind w:left="14" w:right="10"/>
              <w:jc w:val="center"/>
              <w:rPr>
                <w:sz w:val="22"/>
              </w:rPr>
            </w:pPr>
            <w:r>
              <w:rPr>
                <w:spacing w:val="-5"/>
                <w:w w:val="105"/>
                <w:sz w:val="22"/>
              </w:rPr>
              <w:t>30</w:t>
            </w:r>
          </w:p>
        </w:tc>
        <w:tc>
          <w:tcPr>
            <w:tcW w:w="5447" w:type="dxa"/>
          </w:tcPr>
          <w:p>
            <w:pPr>
              <w:pStyle w:val="TableParagraph"/>
              <w:spacing w:line="234" w:lineRule="exact" w:before="2"/>
              <w:ind w:left="107"/>
              <w:rPr>
                <w:sz w:val="22"/>
              </w:rPr>
            </w:pPr>
            <w:r>
              <w:rPr>
                <w:w w:val="105"/>
                <w:sz w:val="22"/>
              </w:rPr>
              <w:t>Warning</w:t>
            </w:r>
            <w:r>
              <w:rPr>
                <w:spacing w:val="-6"/>
                <w:w w:val="105"/>
                <w:sz w:val="22"/>
              </w:rPr>
              <w:t> </w:t>
            </w:r>
            <w:r>
              <w:rPr>
                <w:w w:val="105"/>
                <w:sz w:val="22"/>
              </w:rPr>
              <w:t>Safety</w:t>
            </w:r>
            <w:r>
              <w:rPr>
                <w:spacing w:val="-5"/>
                <w:w w:val="105"/>
                <w:sz w:val="22"/>
              </w:rPr>
              <w:t> </w:t>
            </w:r>
            <w:r>
              <w:rPr>
                <w:w w:val="105"/>
                <w:sz w:val="22"/>
              </w:rPr>
              <w:t>Signs</w:t>
            </w:r>
            <w:r>
              <w:rPr>
                <w:spacing w:val="-4"/>
                <w:w w:val="105"/>
                <w:sz w:val="22"/>
              </w:rPr>
              <w:t> </w:t>
            </w:r>
            <w:r>
              <w:rPr>
                <w:w w:val="105"/>
                <w:sz w:val="22"/>
              </w:rPr>
              <w:t>&amp;</w:t>
            </w:r>
            <w:r>
              <w:rPr>
                <w:spacing w:val="-3"/>
                <w:w w:val="105"/>
                <w:sz w:val="22"/>
              </w:rPr>
              <w:t> </w:t>
            </w:r>
            <w:r>
              <w:rPr>
                <w:spacing w:val="-2"/>
                <w:w w:val="105"/>
                <w:sz w:val="22"/>
              </w:rPr>
              <w:t>Barricades</w:t>
            </w:r>
          </w:p>
        </w:tc>
        <w:tc>
          <w:tcPr>
            <w:tcW w:w="2063" w:type="dxa"/>
          </w:tcPr>
          <w:p>
            <w:pPr>
              <w:pStyle w:val="TableParagraph"/>
              <w:rPr>
                <w:rFonts w:ascii="Times New Roman"/>
                <w:sz w:val="18"/>
              </w:rPr>
            </w:pPr>
          </w:p>
        </w:tc>
        <w:tc>
          <w:tcPr>
            <w:tcW w:w="1489" w:type="dxa"/>
          </w:tcPr>
          <w:p>
            <w:pPr>
              <w:pStyle w:val="TableParagraph"/>
              <w:rPr>
                <w:rFonts w:ascii="Times New Roman"/>
                <w:sz w:val="18"/>
              </w:rPr>
            </w:pPr>
          </w:p>
        </w:tc>
      </w:tr>
      <w:tr>
        <w:trPr>
          <w:trHeight w:val="253" w:hRule="atLeast"/>
        </w:trPr>
        <w:tc>
          <w:tcPr>
            <w:tcW w:w="1076" w:type="dxa"/>
          </w:tcPr>
          <w:p>
            <w:pPr>
              <w:pStyle w:val="TableParagraph"/>
              <w:spacing w:line="234" w:lineRule="exact"/>
              <w:ind w:left="14" w:right="10"/>
              <w:jc w:val="center"/>
              <w:rPr>
                <w:sz w:val="22"/>
              </w:rPr>
            </w:pPr>
            <w:r>
              <w:rPr>
                <w:spacing w:val="-5"/>
                <w:w w:val="105"/>
                <w:sz w:val="22"/>
              </w:rPr>
              <w:t>31</w:t>
            </w:r>
          </w:p>
        </w:tc>
        <w:tc>
          <w:tcPr>
            <w:tcW w:w="5447" w:type="dxa"/>
          </w:tcPr>
          <w:p>
            <w:pPr>
              <w:pStyle w:val="TableParagraph"/>
              <w:spacing w:line="234" w:lineRule="exact"/>
              <w:ind w:left="107"/>
              <w:rPr>
                <w:sz w:val="22"/>
              </w:rPr>
            </w:pPr>
            <w:r>
              <w:rPr>
                <w:spacing w:val="-2"/>
                <w:w w:val="105"/>
                <w:sz w:val="22"/>
              </w:rPr>
              <w:t>LADDER,</w:t>
            </w:r>
            <w:r>
              <w:rPr>
                <w:spacing w:val="-7"/>
                <w:w w:val="105"/>
                <w:sz w:val="22"/>
              </w:rPr>
              <w:t> </w:t>
            </w:r>
            <w:r>
              <w:rPr>
                <w:spacing w:val="-2"/>
                <w:w w:val="105"/>
                <w:sz w:val="22"/>
              </w:rPr>
              <w:t>ALUMINAUM,</w:t>
            </w:r>
            <w:r>
              <w:rPr>
                <w:spacing w:val="-9"/>
                <w:w w:val="105"/>
                <w:sz w:val="22"/>
              </w:rPr>
              <w:t> </w:t>
            </w:r>
            <w:r>
              <w:rPr>
                <w:spacing w:val="-2"/>
                <w:w w:val="105"/>
                <w:sz w:val="22"/>
              </w:rPr>
              <w:t>SINGLE,</w:t>
            </w:r>
            <w:r>
              <w:rPr>
                <w:spacing w:val="-9"/>
                <w:w w:val="105"/>
                <w:sz w:val="22"/>
              </w:rPr>
              <w:t> </w:t>
            </w:r>
            <w:r>
              <w:rPr>
                <w:spacing w:val="-2"/>
                <w:w w:val="105"/>
                <w:sz w:val="22"/>
              </w:rPr>
              <w:t>SIZE:8MTR</w:t>
            </w:r>
          </w:p>
        </w:tc>
        <w:tc>
          <w:tcPr>
            <w:tcW w:w="2063" w:type="dxa"/>
          </w:tcPr>
          <w:p>
            <w:pPr>
              <w:pStyle w:val="TableParagraph"/>
              <w:rPr>
                <w:rFonts w:ascii="Times New Roman"/>
                <w:sz w:val="18"/>
              </w:rPr>
            </w:pPr>
          </w:p>
        </w:tc>
        <w:tc>
          <w:tcPr>
            <w:tcW w:w="1489" w:type="dxa"/>
          </w:tcPr>
          <w:p>
            <w:pPr>
              <w:pStyle w:val="TableParagraph"/>
              <w:rPr>
                <w:rFonts w:ascii="Times New Roman"/>
                <w:sz w:val="18"/>
              </w:rPr>
            </w:pPr>
          </w:p>
        </w:tc>
      </w:tr>
      <w:tr>
        <w:trPr>
          <w:trHeight w:val="328" w:hRule="atLeast"/>
        </w:trPr>
        <w:tc>
          <w:tcPr>
            <w:tcW w:w="1076" w:type="dxa"/>
          </w:tcPr>
          <w:p>
            <w:pPr>
              <w:pStyle w:val="TableParagraph"/>
              <w:spacing w:before="38"/>
              <w:ind w:left="14" w:right="10"/>
              <w:jc w:val="center"/>
              <w:rPr>
                <w:sz w:val="22"/>
              </w:rPr>
            </w:pPr>
            <w:r>
              <w:rPr>
                <w:spacing w:val="-5"/>
                <w:w w:val="105"/>
                <w:sz w:val="22"/>
              </w:rPr>
              <w:t>32</w:t>
            </w:r>
          </w:p>
        </w:tc>
        <w:tc>
          <w:tcPr>
            <w:tcW w:w="5447" w:type="dxa"/>
          </w:tcPr>
          <w:p>
            <w:pPr>
              <w:pStyle w:val="TableParagraph"/>
              <w:spacing w:before="38"/>
              <w:ind w:left="107"/>
              <w:rPr>
                <w:sz w:val="22"/>
              </w:rPr>
            </w:pPr>
            <w:r>
              <w:rPr>
                <w:sz w:val="22"/>
              </w:rPr>
              <w:t>CLEANER;</w:t>
            </w:r>
            <w:r>
              <w:rPr>
                <w:spacing w:val="-5"/>
                <w:sz w:val="22"/>
              </w:rPr>
              <w:t> </w:t>
            </w:r>
            <w:r>
              <w:rPr>
                <w:sz w:val="22"/>
              </w:rPr>
              <w:t>VACCUM,</w:t>
            </w:r>
            <w:r>
              <w:rPr>
                <w:spacing w:val="-4"/>
                <w:sz w:val="22"/>
              </w:rPr>
              <w:t> </w:t>
            </w:r>
            <w:r>
              <w:rPr>
                <w:sz w:val="22"/>
              </w:rPr>
              <w:t>EASY</w:t>
            </w:r>
            <w:r>
              <w:rPr>
                <w:spacing w:val="-6"/>
                <w:sz w:val="22"/>
              </w:rPr>
              <w:t> </w:t>
            </w:r>
            <w:r>
              <w:rPr>
                <w:sz w:val="22"/>
              </w:rPr>
              <w:t>CLEAN</w:t>
            </w:r>
            <w:r>
              <w:rPr>
                <w:spacing w:val="-6"/>
                <w:sz w:val="22"/>
              </w:rPr>
              <w:t> </w:t>
            </w:r>
            <w:r>
              <w:rPr>
                <w:sz w:val="22"/>
              </w:rPr>
              <w:t>800W</w:t>
            </w:r>
            <w:r>
              <w:rPr>
                <w:spacing w:val="-7"/>
                <w:sz w:val="22"/>
              </w:rPr>
              <w:t> </w:t>
            </w:r>
            <w:r>
              <w:rPr>
                <w:spacing w:val="-2"/>
                <w:sz w:val="22"/>
              </w:rPr>
              <w:t>Industrial</w:t>
            </w:r>
          </w:p>
        </w:tc>
        <w:tc>
          <w:tcPr>
            <w:tcW w:w="2063" w:type="dxa"/>
          </w:tcPr>
          <w:p>
            <w:pPr>
              <w:pStyle w:val="TableParagraph"/>
              <w:rPr>
                <w:rFonts w:ascii="Times New Roman"/>
                <w:sz w:val="22"/>
              </w:rPr>
            </w:pPr>
          </w:p>
        </w:tc>
        <w:tc>
          <w:tcPr>
            <w:tcW w:w="1489" w:type="dxa"/>
          </w:tcPr>
          <w:p>
            <w:pPr>
              <w:pStyle w:val="TableParagraph"/>
              <w:rPr>
                <w:rFonts w:ascii="Times New Roman"/>
                <w:sz w:val="22"/>
              </w:rPr>
            </w:pPr>
          </w:p>
        </w:tc>
      </w:tr>
      <w:tr>
        <w:trPr>
          <w:trHeight w:val="505" w:hRule="atLeast"/>
        </w:trPr>
        <w:tc>
          <w:tcPr>
            <w:tcW w:w="1076" w:type="dxa"/>
          </w:tcPr>
          <w:p>
            <w:pPr>
              <w:pStyle w:val="TableParagraph"/>
              <w:spacing w:before="127"/>
              <w:ind w:left="14" w:right="10"/>
              <w:jc w:val="center"/>
              <w:rPr>
                <w:sz w:val="22"/>
              </w:rPr>
            </w:pPr>
            <w:r>
              <w:rPr>
                <w:spacing w:val="-5"/>
                <w:w w:val="105"/>
                <w:sz w:val="22"/>
              </w:rPr>
              <w:t>33</w:t>
            </w:r>
          </w:p>
        </w:tc>
        <w:tc>
          <w:tcPr>
            <w:tcW w:w="5447" w:type="dxa"/>
          </w:tcPr>
          <w:p>
            <w:pPr>
              <w:pStyle w:val="TableParagraph"/>
              <w:spacing w:line="252" w:lineRule="exact"/>
              <w:ind w:left="107" w:right="67"/>
              <w:rPr>
                <w:sz w:val="22"/>
              </w:rPr>
            </w:pPr>
            <w:r>
              <w:rPr>
                <w:sz w:val="22"/>
              </w:rPr>
              <w:t>CHAIN,</w:t>
            </w:r>
            <w:r>
              <w:rPr>
                <w:spacing w:val="-8"/>
                <w:sz w:val="22"/>
              </w:rPr>
              <w:t> </w:t>
            </w:r>
            <w:r>
              <w:rPr>
                <w:sz w:val="22"/>
              </w:rPr>
              <w:t>PULLEY</w:t>
            </w:r>
            <w:r>
              <w:rPr>
                <w:spacing w:val="-10"/>
                <w:sz w:val="22"/>
              </w:rPr>
              <w:t> </w:t>
            </w:r>
            <w:r>
              <w:rPr>
                <w:sz w:val="22"/>
              </w:rPr>
              <w:t>BLOCK;</w:t>
            </w:r>
            <w:r>
              <w:rPr>
                <w:spacing w:val="-8"/>
                <w:sz w:val="22"/>
              </w:rPr>
              <w:t> </w:t>
            </w:r>
            <w:r>
              <w:rPr>
                <w:sz w:val="22"/>
              </w:rPr>
              <w:t>CAP:3T,</w:t>
            </w:r>
            <w:r>
              <w:rPr>
                <w:spacing w:val="-11"/>
                <w:sz w:val="22"/>
              </w:rPr>
              <w:t> </w:t>
            </w:r>
            <w:r>
              <w:rPr>
                <w:sz w:val="22"/>
              </w:rPr>
              <w:t>9&amp;17MTR </w:t>
            </w:r>
            <w:r>
              <w:rPr>
                <w:spacing w:val="-2"/>
                <w:sz w:val="22"/>
              </w:rPr>
              <w:t>LENGTH</w:t>
            </w:r>
          </w:p>
        </w:tc>
        <w:tc>
          <w:tcPr>
            <w:tcW w:w="2063" w:type="dxa"/>
          </w:tcPr>
          <w:p>
            <w:pPr>
              <w:pStyle w:val="TableParagraph"/>
              <w:rPr>
                <w:rFonts w:ascii="Times New Roman"/>
                <w:sz w:val="22"/>
              </w:rPr>
            </w:pPr>
          </w:p>
        </w:tc>
        <w:tc>
          <w:tcPr>
            <w:tcW w:w="1489" w:type="dxa"/>
          </w:tcPr>
          <w:p>
            <w:pPr>
              <w:pStyle w:val="TableParagraph"/>
              <w:rPr>
                <w:rFonts w:ascii="Times New Roman"/>
                <w:sz w:val="22"/>
              </w:rPr>
            </w:pPr>
          </w:p>
        </w:tc>
      </w:tr>
      <w:tr>
        <w:trPr>
          <w:trHeight w:val="256" w:hRule="atLeast"/>
        </w:trPr>
        <w:tc>
          <w:tcPr>
            <w:tcW w:w="1076" w:type="dxa"/>
          </w:tcPr>
          <w:p>
            <w:pPr>
              <w:pStyle w:val="TableParagraph"/>
              <w:spacing w:line="234" w:lineRule="exact" w:before="2"/>
              <w:ind w:left="14" w:right="10"/>
              <w:jc w:val="center"/>
              <w:rPr>
                <w:sz w:val="22"/>
              </w:rPr>
            </w:pPr>
            <w:r>
              <w:rPr>
                <w:spacing w:val="-5"/>
                <w:w w:val="105"/>
                <w:sz w:val="22"/>
              </w:rPr>
              <w:t>34</w:t>
            </w:r>
          </w:p>
        </w:tc>
        <w:tc>
          <w:tcPr>
            <w:tcW w:w="5447" w:type="dxa"/>
          </w:tcPr>
          <w:p>
            <w:pPr>
              <w:pStyle w:val="TableParagraph"/>
              <w:spacing w:line="234" w:lineRule="exact" w:before="2"/>
              <w:ind w:left="107"/>
              <w:rPr>
                <w:sz w:val="22"/>
              </w:rPr>
            </w:pPr>
            <w:r>
              <w:rPr>
                <w:w w:val="105"/>
                <w:sz w:val="22"/>
              </w:rPr>
              <w:t>PP</w:t>
            </w:r>
            <w:r>
              <w:rPr>
                <w:spacing w:val="-4"/>
                <w:w w:val="105"/>
                <w:sz w:val="22"/>
              </w:rPr>
              <w:t> </w:t>
            </w:r>
            <w:r>
              <w:rPr>
                <w:w w:val="105"/>
                <w:sz w:val="22"/>
              </w:rPr>
              <w:t>Ropes</w:t>
            </w:r>
            <w:r>
              <w:rPr>
                <w:spacing w:val="-3"/>
                <w:w w:val="105"/>
                <w:sz w:val="22"/>
              </w:rPr>
              <w:t> </w:t>
            </w:r>
            <w:r>
              <w:rPr>
                <w:w w:val="105"/>
                <w:sz w:val="22"/>
              </w:rPr>
              <w:t>(3/4-200</w:t>
            </w:r>
            <w:r>
              <w:rPr>
                <w:spacing w:val="-5"/>
                <w:w w:val="105"/>
                <w:sz w:val="22"/>
              </w:rPr>
              <w:t> </w:t>
            </w:r>
            <w:r>
              <w:rPr>
                <w:spacing w:val="-2"/>
                <w:w w:val="105"/>
                <w:sz w:val="22"/>
              </w:rPr>
              <w:t>mtrs)</w:t>
            </w:r>
          </w:p>
        </w:tc>
        <w:tc>
          <w:tcPr>
            <w:tcW w:w="2063" w:type="dxa"/>
          </w:tcPr>
          <w:p>
            <w:pPr>
              <w:pStyle w:val="TableParagraph"/>
              <w:rPr>
                <w:rFonts w:ascii="Times New Roman"/>
                <w:sz w:val="18"/>
              </w:rPr>
            </w:pPr>
          </w:p>
        </w:tc>
        <w:tc>
          <w:tcPr>
            <w:tcW w:w="1489" w:type="dxa"/>
          </w:tcPr>
          <w:p>
            <w:pPr>
              <w:pStyle w:val="TableParagraph"/>
              <w:rPr>
                <w:rFonts w:ascii="Times New Roman"/>
                <w:sz w:val="18"/>
              </w:rPr>
            </w:pPr>
          </w:p>
        </w:tc>
      </w:tr>
      <w:tr>
        <w:trPr>
          <w:trHeight w:val="254" w:hRule="atLeast"/>
        </w:trPr>
        <w:tc>
          <w:tcPr>
            <w:tcW w:w="1076" w:type="dxa"/>
          </w:tcPr>
          <w:p>
            <w:pPr>
              <w:pStyle w:val="TableParagraph"/>
              <w:spacing w:line="234" w:lineRule="exact"/>
              <w:ind w:left="14" w:right="10"/>
              <w:jc w:val="center"/>
              <w:rPr>
                <w:sz w:val="22"/>
              </w:rPr>
            </w:pPr>
            <w:r>
              <w:rPr>
                <w:spacing w:val="-5"/>
                <w:w w:val="105"/>
                <w:sz w:val="22"/>
              </w:rPr>
              <w:t>35</w:t>
            </w:r>
          </w:p>
        </w:tc>
        <w:tc>
          <w:tcPr>
            <w:tcW w:w="5447" w:type="dxa"/>
          </w:tcPr>
          <w:p>
            <w:pPr>
              <w:pStyle w:val="TableParagraph"/>
              <w:spacing w:line="234" w:lineRule="exact"/>
              <w:ind w:left="107"/>
              <w:rPr>
                <w:sz w:val="22"/>
              </w:rPr>
            </w:pPr>
            <w:r>
              <w:rPr>
                <w:spacing w:val="-2"/>
                <w:w w:val="105"/>
                <w:sz w:val="22"/>
              </w:rPr>
              <w:t>Measuring</w:t>
            </w:r>
            <w:r>
              <w:rPr>
                <w:spacing w:val="-7"/>
                <w:w w:val="105"/>
                <w:sz w:val="22"/>
              </w:rPr>
              <w:t> </w:t>
            </w:r>
            <w:r>
              <w:rPr>
                <w:spacing w:val="-2"/>
                <w:w w:val="105"/>
                <w:sz w:val="22"/>
              </w:rPr>
              <w:t>Tape</w:t>
            </w:r>
            <w:r>
              <w:rPr>
                <w:spacing w:val="-6"/>
                <w:w w:val="105"/>
                <w:sz w:val="22"/>
              </w:rPr>
              <w:t> </w:t>
            </w:r>
            <w:r>
              <w:rPr>
                <w:spacing w:val="-2"/>
                <w:w w:val="105"/>
                <w:sz w:val="22"/>
              </w:rPr>
              <w:t>-50</w:t>
            </w:r>
            <w:r>
              <w:rPr>
                <w:spacing w:val="-7"/>
                <w:w w:val="105"/>
                <w:sz w:val="22"/>
              </w:rPr>
              <w:t> </w:t>
            </w:r>
            <w:r>
              <w:rPr>
                <w:spacing w:val="-5"/>
                <w:w w:val="105"/>
                <w:sz w:val="22"/>
              </w:rPr>
              <w:t>mtr</w:t>
            </w:r>
          </w:p>
        </w:tc>
        <w:tc>
          <w:tcPr>
            <w:tcW w:w="2063" w:type="dxa"/>
          </w:tcPr>
          <w:p>
            <w:pPr>
              <w:pStyle w:val="TableParagraph"/>
              <w:rPr>
                <w:rFonts w:ascii="Times New Roman"/>
                <w:sz w:val="18"/>
              </w:rPr>
            </w:pPr>
          </w:p>
        </w:tc>
        <w:tc>
          <w:tcPr>
            <w:tcW w:w="1489" w:type="dxa"/>
          </w:tcPr>
          <w:p>
            <w:pPr>
              <w:pStyle w:val="TableParagraph"/>
              <w:rPr>
                <w:rFonts w:ascii="Times New Roman"/>
                <w:sz w:val="18"/>
              </w:rPr>
            </w:pPr>
          </w:p>
        </w:tc>
      </w:tr>
      <w:tr>
        <w:trPr>
          <w:trHeight w:val="256" w:hRule="atLeast"/>
        </w:trPr>
        <w:tc>
          <w:tcPr>
            <w:tcW w:w="1076" w:type="dxa"/>
          </w:tcPr>
          <w:p>
            <w:pPr>
              <w:pStyle w:val="TableParagraph"/>
              <w:spacing w:line="234" w:lineRule="exact" w:before="2"/>
              <w:ind w:left="14" w:right="10"/>
              <w:jc w:val="center"/>
              <w:rPr>
                <w:sz w:val="22"/>
              </w:rPr>
            </w:pPr>
            <w:r>
              <w:rPr>
                <w:spacing w:val="-5"/>
                <w:w w:val="105"/>
                <w:sz w:val="22"/>
              </w:rPr>
              <w:t>36</w:t>
            </w:r>
          </w:p>
        </w:tc>
        <w:tc>
          <w:tcPr>
            <w:tcW w:w="5447" w:type="dxa"/>
          </w:tcPr>
          <w:p>
            <w:pPr>
              <w:pStyle w:val="TableParagraph"/>
              <w:spacing w:line="234" w:lineRule="exact" w:before="2"/>
              <w:ind w:left="107"/>
              <w:rPr>
                <w:sz w:val="22"/>
              </w:rPr>
            </w:pPr>
            <w:r>
              <w:rPr>
                <w:w w:val="105"/>
                <w:sz w:val="22"/>
              </w:rPr>
              <w:t>Spanner</w:t>
            </w:r>
            <w:r>
              <w:rPr>
                <w:spacing w:val="-1"/>
                <w:w w:val="105"/>
                <w:sz w:val="22"/>
              </w:rPr>
              <w:t> </w:t>
            </w:r>
            <w:r>
              <w:rPr>
                <w:w w:val="105"/>
                <w:sz w:val="22"/>
              </w:rPr>
              <w:t>55</w:t>
            </w:r>
            <w:r>
              <w:rPr>
                <w:spacing w:val="-5"/>
                <w:w w:val="105"/>
                <w:sz w:val="22"/>
              </w:rPr>
              <w:t> </w:t>
            </w:r>
            <w:r>
              <w:rPr>
                <w:w w:val="105"/>
                <w:sz w:val="22"/>
              </w:rPr>
              <w:t>mm</w:t>
            </w:r>
            <w:r>
              <w:rPr>
                <w:spacing w:val="-2"/>
                <w:w w:val="105"/>
                <w:sz w:val="22"/>
              </w:rPr>
              <w:t> </w:t>
            </w:r>
            <w:r>
              <w:rPr>
                <w:spacing w:val="-4"/>
                <w:w w:val="105"/>
                <w:sz w:val="22"/>
              </w:rPr>
              <w:t>Ring</w:t>
            </w:r>
          </w:p>
        </w:tc>
        <w:tc>
          <w:tcPr>
            <w:tcW w:w="2063" w:type="dxa"/>
          </w:tcPr>
          <w:p>
            <w:pPr>
              <w:pStyle w:val="TableParagraph"/>
              <w:spacing w:line="234" w:lineRule="exact" w:before="2"/>
              <w:ind w:left="10" w:right="3"/>
              <w:jc w:val="center"/>
              <w:rPr>
                <w:sz w:val="22"/>
              </w:rPr>
            </w:pPr>
            <w:r>
              <w:rPr>
                <w:sz w:val="22"/>
              </w:rPr>
              <w:t>(Foundation</w:t>
            </w:r>
            <w:r>
              <w:rPr>
                <w:spacing w:val="-9"/>
                <w:sz w:val="22"/>
              </w:rPr>
              <w:t> </w:t>
            </w:r>
            <w:r>
              <w:rPr>
                <w:spacing w:val="-2"/>
                <w:sz w:val="22"/>
              </w:rPr>
              <w:t>Bolts)</w:t>
            </w:r>
          </w:p>
        </w:tc>
        <w:tc>
          <w:tcPr>
            <w:tcW w:w="1489" w:type="dxa"/>
            <w:vMerge w:val="restart"/>
          </w:tcPr>
          <w:p>
            <w:pPr>
              <w:pStyle w:val="TableParagraph"/>
              <w:spacing w:before="147"/>
              <w:rPr>
                <w:sz w:val="22"/>
              </w:rPr>
            </w:pPr>
          </w:p>
          <w:p>
            <w:pPr>
              <w:pStyle w:val="TableParagraph"/>
              <w:ind w:left="151"/>
              <w:rPr>
                <w:sz w:val="22"/>
              </w:rPr>
            </w:pPr>
            <w:r>
              <w:rPr>
                <w:w w:val="105"/>
                <w:sz w:val="22"/>
              </w:rPr>
              <w:t>As</w:t>
            </w:r>
            <w:r>
              <w:rPr>
                <w:spacing w:val="-2"/>
                <w:w w:val="105"/>
                <w:sz w:val="22"/>
              </w:rPr>
              <w:t> required</w:t>
            </w:r>
          </w:p>
        </w:tc>
      </w:tr>
      <w:tr>
        <w:trPr>
          <w:trHeight w:val="256" w:hRule="atLeast"/>
        </w:trPr>
        <w:tc>
          <w:tcPr>
            <w:tcW w:w="1076" w:type="dxa"/>
          </w:tcPr>
          <w:p>
            <w:pPr>
              <w:pStyle w:val="TableParagraph"/>
              <w:spacing w:line="234" w:lineRule="exact" w:before="2"/>
              <w:ind w:left="14" w:right="10"/>
              <w:jc w:val="center"/>
              <w:rPr>
                <w:sz w:val="22"/>
              </w:rPr>
            </w:pPr>
            <w:r>
              <w:rPr>
                <w:spacing w:val="-5"/>
                <w:w w:val="105"/>
                <w:sz w:val="22"/>
              </w:rPr>
              <w:t>37</w:t>
            </w:r>
          </w:p>
        </w:tc>
        <w:tc>
          <w:tcPr>
            <w:tcW w:w="5447" w:type="dxa"/>
          </w:tcPr>
          <w:p>
            <w:pPr>
              <w:pStyle w:val="TableParagraph"/>
              <w:spacing w:line="234" w:lineRule="exact" w:before="2"/>
              <w:ind w:left="107"/>
              <w:rPr>
                <w:sz w:val="22"/>
              </w:rPr>
            </w:pPr>
            <w:r>
              <w:rPr>
                <w:w w:val="105"/>
                <w:sz w:val="22"/>
              </w:rPr>
              <w:t>Spanner</w:t>
            </w:r>
            <w:r>
              <w:rPr>
                <w:spacing w:val="-2"/>
                <w:w w:val="105"/>
                <w:sz w:val="22"/>
              </w:rPr>
              <w:t> </w:t>
            </w:r>
            <w:r>
              <w:rPr>
                <w:w w:val="105"/>
                <w:sz w:val="22"/>
              </w:rPr>
              <w:t>55</w:t>
            </w:r>
            <w:r>
              <w:rPr>
                <w:spacing w:val="-5"/>
                <w:w w:val="105"/>
                <w:sz w:val="22"/>
              </w:rPr>
              <w:t> </w:t>
            </w:r>
            <w:r>
              <w:rPr>
                <w:w w:val="105"/>
                <w:sz w:val="22"/>
              </w:rPr>
              <w:t>mm</w:t>
            </w:r>
            <w:r>
              <w:rPr>
                <w:spacing w:val="-4"/>
                <w:w w:val="105"/>
                <w:sz w:val="22"/>
              </w:rPr>
              <w:t> </w:t>
            </w:r>
            <w:r>
              <w:rPr>
                <w:w w:val="105"/>
                <w:sz w:val="22"/>
              </w:rPr>
              <w:t>Flat</w:t>
            </w:r>
            <w:r>
              <w:rPr>
                <w:spacing w:val="-3"/>
                <w:w w:val="105"/>
                <w:sz w:val="22"/>
              </w:rPr>
              <w:t> </w:t>
            </w:r>
            <w:r>
              <w:rPr>
                <w:spacing w:val="-5"/>
                <w:w w:val="105"/>
                <w:sz w:val="22"/>
              </w:rPr>
              <w:t>End</w:t>
            </w:r>
          </w:p>
        </w:tc>
        <w:tc>
          <w:tcPr>
            <w:tcW w:w="2063" w:type="dxa"/>
          </w:tcPr>
          <w:p>
            <w:pPr>
              <w:pStyle w:val="TableParagraph"/>
              <w:spacing w:line="234" w:lineRule="exact" w:before="2"/>
              <w:ind w:left="10" w:right="3"/>
              <w:jc w:val="center"/>
              <w:rPr>
                <w:sz w:val="22"/>
              </w:rPr>
            </w:pPr>
            <w:r>
              <w:rPr>
                <w:sz w:val="22"/>
              </w:rPr>
              <w:t>(Foundation</w:t>
            </w:r>
            <w:r>
              <w:rPr>
                <w:spacing w:val="-9"/>
                <w:sz w:val="22"/>
              </w:rPr>
              <w:t> </w:t>
            </w:r>
            <w:r>
              <w:rPr>
                <w:spacing w:val="-2"/>
                <w:sz w:val="22"/>
              </w:rPr>
              <w:t>Bolts)</w:t>
            </w:r>
          </w:p>
        </w:tc>
        <w:tc>
          <w:tcPr>
            <w:tcW w:w="1489" w:type="dxa"/>
            <w:vMerge/>
            <w:tcBorders>
              <w:top w:val="nil"/>
            </w:tcBorders>
          </w:tcPr>
          <w:p>
            <w:pPr>
              <w:rPr>
                <w:sz w:val="2"/>
                <w:szCs w:val="2"/>
              </w:rPr>
            </w:pPr>
          </w:p>
        </w:tc>
      </w:tr>
      <w:tr>
        <w:trPr>
          <w:trHeight w:val="256" w:hRule="atLeast"/>
        </w:trPr>
        <w:tc>
          <w:tcPr>
            <w:tcW w:w="1076" w:type="dxa"/>
          </w:tcPr>
          <w:p>
            <w:pPr>
              <w:pStyle w:val="TableParagraph"/>
              <w:spacing w:line="234" w:lineRule="exact" w:before="2"/>
              <w:ind w:left="14" w:right="10"/>
              <w:jc w:val="center"/>
              <w:rPr>
                <w:sz w:val="22"/>
              </w:rPr>
            </w:pPr>
            <w:r>
              <w:rPr>
                <w:spacing w:val="-5"/>
                <w:w w:val="105"/>
                <w:sz w:val="22"/>
              </w:rPr>
              <w:t>38</w:t>
            </w:r>
          </w:p>
        </w:tc>
        <w:tc>
          <w:tcPr>
            <w:tcW w:w="5447" w:type="dxa"/>
          </w:tcPr>
          <w:p>
            <w:pPr>
              <w:pStyle w:val="TableParagraph"/>
              <w:spacing w:line="234" w:lineRule="exact" w:before="2"/>
              <w:ind w:left="107"/>
              <w:rPr>
                <w:sz w:val="22"/>
              </w:rPr>
            </w:pPr>
            <w:r>
              <w:rPr>
                <w:w w:val="105"/>
                <w:sz w:val="22"/>
              </w:rPr>
              <w:t>Spanner</w:t>
            </w:r>
            <w:r>
              <w:rPr>
                <w:spacing w:val="-2"/>
                <w:w w:val="105"/>
                <w:sz w:val="22"/>
              </w:rPr>
              <w:t> </w:t>
            </w:r>
            <w:r>
              <w:rPr>
                <w:w w:val="105"/>
                <w:sz w:val="22"/>
              </w:rPr>
              <w:t>46-48</w:t>
            </w:r>
            <w:r>
              <w:rPr>
                <w:spacing w:val="-5"/>
                <w:w w:val="105"/>
                <w:sz w:val="22"/>
              </w:rPr>
              <w:t> </w:t>
            </w:r>
            <w:r>
              <w:rPr>
                <w:w w:val="105"/>
                <w:sz w:val="22"/>
              </w:rPr>
              <w:t>mm</w:t>
            </w:r>
            <w:r>
              <w:rPr>
                <w:spacing w:val="-4"/>
                <w:w w:val="105"/>
                <w:sz w:val="22"/>
              </w:rPr>
              <w:t> </w:t>
            </w:r>
            <w:r>
              <w:rPr>
                <w:w w:val="105"/>
                <w:sz w:val="22"/>
              </w:rPr>
              <w:t>Flat</w:t>
            </w:r>
            <w:r>
              <w:rPr>
                <w:spacing w:val="-4"/>
                <w:w w:val="105"/>
                <w:sz w:val="22"/>
              </w:rPr>
              <w:t> </w:t>
            </w:r>
            <w:r>
              <w:rPr>
                <w:spacing w:val="-5"/>
                <w:w w:val="105"/>
                <w:sz w:val="22"/>
              </w:rPr>
              <w:t>End</w:t>
            </w:r>
          </w:p>
        </w:tc>
        <w:tc>
          <w:tcPr>
            <w:tcW w:w="2063" w:type="dxa"/>
          </w:tcPr>
          <w:p>
            <w:pPr>
              <w:pStyle w:val="TableParagraph"/>
              <w:spacing w:line="234" w:lineRule="exact" w:before="2"/>
              <w:ind w:left="10" w:right="3"/>
              <w:jc w:val="center"/>
              <w:rPr>
                <w:sz w:val="22"/>
              </w:rPr>
            </w:pPr>
            <w:r>
              <w:rPr>
                <w:sz w:val="22"/>
              </w:rPr>
              <w:t>(Foundation</w:t>
            </w:r>
            <w:r>
              <w:rPr>
                <w:spacing w:val="-9"/>
                <w:sz w:val="22"/>
              </w:rPr>
              <w:t> </w:t>
            </w:r>
            <w:r>
              <w:rPr>
                <w:spacing w:val="-2"/>
                <w:sz w:val="22"/>
              </w:rPr>
              <w:t>Bolts)</w:t>
            </w:r>
          </w:p>
        </w:tc>
        <w:tc>
          <w:tcPr>
            <w:tcW w:w="1489" w:type="dxa"/>
            <w:vMerge/>
            <w:tcBorders>
              <w:top w:val="nil"/>
            </w:tcBorders>
          </w:tcPr>
          <w:p>
            <w:pPr>
              <w:rPr>
                <w:sz w:val="2"/>
                <w:szCs w:val="2"/>
              </w:rPr>
            </w:pPr>
          </w:p>
        </w:tc>
      </w:tr>
      <w:tr>
        <w:trPr>
          <w:trHeight w:val="256" w:hRule="atLeast"/>
        </w:trPr>
        <w:tc>
          <w:tcPr>
            <w:tcW w:w="1076" w:type="dxa"/>
          </w:tcPr>
          <w:p>
            <w:pPr>
              <w:pStyle w:val="TableParagraph"/>
              <w:spacing w:line="234" w:lineRule="exact" w:before="2"/>
              <w:ind w:left="14" w:right="10"/>
              <w:jc w:val="center"/>
              <w:rPr>
                <w:sz w:val="22"/>
              </w:rPr>
            </w:pPr>
            <w:r>
              <w:rPr>
                <w:spacing w:val="-5"/>
                <w:w w:val="105"/>
                <w:sz w:val="22"/>
              </w:rPr>
              <w:t>39</w:t>
            </w:r>
          </w:p>
        </w:tc>
        <w:tc>
          <w:tcPr>
            <w:tcW w:w="5447" w:type="dxa"/>
          </w:tcPr>
          <w:p>
            <w:pPr>
              <w:pStyle w:val="TableParagraph"/>
              <w:spacing w:line="234" w:lineRule="exact" w:before="2"/>
              <w:ind w:left="107"/>
              <w:rPr>
                <w:sz w:val="22"/>
              </w:rPr>
            </w:pPr>
            <w:r>
              <w:rPr>
                <w:w w:val="105"/>
                <w:sz w:val="22"/>
              </w:rPr>
              <w:t>Spanner</w:t>
            </w:r>
            <w:r>
              <w:rPr>
                <w:spacing w:val="-14"/>
                <w:w w:val="105"/>
                <w:sz w:val="22"/>
              </w:rPr>
              <w:t> </w:t>
            </w:r>
            <w:r>
              <w:rPr>
                <w:w w:val="105"/>
                <w:sz w:val="22"/>
              </w:rPr>
              <w:t>46-48</w:t>
            </w:r>
            <w:r>
              <w:rPr>
                <w:spacing w:val="-15"/>
                <w:w w:val="105"/>
                <w:sz w:val="22"/>
              </w:rPr>
              <w:t> </w:t>
            </w:r>
            <w:r>
              <w:rPr>
                <w:w w:val="105"/>
                <w:sz w:val="22"/>
              </w:rPr>
              <w:t>mm</w:t>
            </w:r>
            <w:r>
              <w:rPr>
                <w:spacing w:val="-14"/>
                <w:w w:val="105"/>
                <w:sz w:val="22"/>
              </w:rPr>
              <w:t> </w:t>
            </w:r>
            <w:r>
              <w:rPr>
                <w:spacing w:val="-4"/>
                <w:w w:val="105"/>
                <w:sz w:val="22"/>
              </w:rPr>
              <w:t>Ring</w:t>
            </w:r>
          </w:p>
        </w:tc>
        <w:tc>
          <w:tcPr>
            <w:tcW w:w="2063" w:type="dxa"/>
          </w:tcPr>
          <w:p>
            <w:pPr>
              <w:pStyle w:val="TableParagraph"/>
              <w:spacing w:line="234" w:lineRule="exact" w:before="2"/>
              <w:ind w:left="10" w:right="3"/>
              <w:jc w:val="center"/>
              <w:rPr>
                <w:sz w:val="22"/>
              </w:rPr>
            </w:pPr>
            <w:r>
              <w:rPr>
                <w:sz w:val="22"/>
              </w:rPr>
              <w:t>(Foundation</w:t>
            </w:r>
            <w:r>
              <w:rPr>
                <w:spacing w:val="-9"/>
                <w:sz w:val="22"/>
              </w:rPr>
              <w:t> </w:t>
            </w:r>
            <w:r>
              <w:rPr>
                <w:spacing w:val="-2"/>
                <w:sz w:val="22"/>
              </w:rPr>
              <w:t>Bolts)</w:t>
            </w:r>
          </w:p>
        </w:tc>
        <w:tc>
          <w:tcPr>
            <w:tcW w:w="1489" w:type="dxa"/>
            <w:vMerge/>
            <w:tcBorders>
              <w:top w:val="nil"/>
            </w:tcBorders>
          </w:tcPr>
          <w:p>
            <w:pPr>
              <w:rPr>
                <w:sz w:val="2"/>
                <w:szCs w:val="2"/>
              </w:rPr>
            </w:pPr>
          </w:p>
        </w:tc>
      </w:tr>
      <w:tr>
        <w:trPr>
          <w:trHeight w:val="256" w:hRule="atLeast"/>
        </w:trPr>
        <w:tc>
          <w:tcPr>
            <w:tcW w:w="1076" w:type="dxa"/>
          </w:tcPr>
          <w:p>
            <w:pPr>
              <w:pStyle w:val="TableParagraph"/>
              <w:spacing w:line="234" w:lineRule="exact" w:before="2"/>
              <w:ind w:left="14" w:right="10"/>
              <w:jc w:val="center"/>
              <w:rPr>
                <w:sz w:val="22"/>
              </w:rPr>
            </w:pPr>
            <w:r>
              <w:rPr>
                <w:spacing w:val="-5"/>
                <w:w w:val="105"/>
                <w:sz w:val="22"/>
              </w:rPr>
              <w:t>40</w:t>
            </w:r>
          </w:p>
        </w:tc>
        <w:tc>
          <w:tcPr>
            <w:tcW w:w="5447" w:type="dxa"/>
          </w:tcPr>
          <w:p>
            <w:pPr>
              <w:pStyle w:val="TableParagraph"/>
              <w:spacing w:line="234" w:lineRule="exact" w:before="2"/>
              <w:ind w:left="107"/>
              <w:rPr>
                <w:sz w:val="22"/>
              </w:rPr>
            </w:pPr>
            <w:r>
              <w:rPr>
                <w:w w:val="105"/>
                <w:sz w:val="22"/>
              </w:rPr>
              <w:t>Spanner</w:t>
            </w:r>
            <w:r>
              <w:rPr>
                <w:spacing w:val="-2"/>
                <w:w w:val="105"/>
                <w:sz w:val="22"/>
              </w:rPr>
              <w:t> </w:t>
            </w:r>
            <w:r>
              <w:rPr>
                <w:w w:val="105"/>
                <w:sz w:val="22"/>
              </w:rPr>
              <w:t>36-40</w:t>
            </w:r>
            <w:r>
              <w:rPr>
                <w:spacing w:val="-5"/>
                <w:w w:val="105"/>
                <w:sz w:val="22"/>
              </w:rPr>
              <w:t> </w:t>
            </w:r>
            <w:r>
              <w:rPr>
                <w:w w:val="105"/>
                <w:sz w:val="22"/>
              </w:rPr>
              <w:t>mm</w:t>
            </w:r>
            <w:r>
              <w:rPr>
                <w:spacing w:val="-4"/>
                <w:w w:val="105"/>
                <w:sz w:val="22"/>
              </w:rPr>
              <w:t> </w:t>
            </w:r>
            <w:r>
              <w:rPr>
                <w:w w:val="105"/>
                <w:sz w:val="22"/>
              </w:rPr>
              <w:t>Flat</w:t>
            </w:r>
            <w:r>
              <w:rPr>
                <w:spacing w:val="-4"/>
                <w:w w:val="105"/>
                <w:sz w:val="22"/>
              </w:rPr>
              <w:t> </w:t>
            </w:r>
            <w:r>
              <w:rPr>
                <w:spacing w:val="-5"/>
                <w:w w:val="105"/>
                <w:sz w:val="22"/>
              </w:rPr>
              <w:t>End</w:t>
            </w:r>
          </w:p>
        </w:tc>
        <w:tc>
          <w:tcPr>
            <w:tcW w:w="2063" w:type="dxa"/>
          </w:tcPr>
          <w:p>
            <w:pPr>
              <w:pStyle w:val="TableParagraph"/>
              <w:rPr>
                <w:rFonts w:ascii="Times New Roman"/>
                <w:sz w:val="18"/>
              </w:rPr>
            </w:pPr>
          </w:p>
        </w:tc>
        <w:tc>
          <w:tcPr>
            <w:tcW w:w="1489" w:type="dxa"/>
          </w:tcPr>
          <w:p>
            <w:pPr>
              <w:pStyle w:val="TableParagraph"/>
              <w:rPr>
                <w:rFonts w:ascii="Times New Roman"/>
                <w:sz w:val="18"/>
              </w:rPr>
            </w:pPr>
          </w:p>
        </w:tc>
      </w:tr>
      <w:tr>
        <w:trPr>
          <w:trHeight w:val="253" w:hRule="atLeast"/>
        </w:trPr>
        <w:tc>
          <w:tcPr>
            <w:tcW w:w="1076" w:type="dxa"/>
          </w:tcPr>
          <w:p>
            <w:pPr>
              <w:pStyle w:val="TableParagraph"/>
              <w:spacing w:line="234" w:lineRule="exact"/>
              <w:ind w:left="14" w:right="10"/>
              <w:jc w:val="center"/>
              <w:rPr>
                <w:sz w:val="22"/>
              </w:rPr>
            </w:pPr>
            <w:r>
              <w:rPr>
                <w:spacing w:val="-5"/>
                <w:w w:val="105"/>
                <w:sz w:val="22"/>
              </w:rPr>
              <w:t>41</w:t>
            </w:r>
          </w:p>
        </w:tc>
        <w:tc>
          <w:tcPr>
            <w:tcW w:w="5447" w:type="dxa"/>
          </w:tcPr>
          <w:p>
            <w:pPr>
              <w:pStyle w:val="TableParagraph"/>
              <w:spacing w:line="234" w:lineRule="exact"/>
              <w:ind w:left="107"/>
              <w:rPr>
                <w:sz w:val="22"/>
              </w:rPr>
            </w:pPr>
            <w:r>
              <w:rPr>
                <w:w w:val="105"/>
                <w:sz w:val="22"/>
              </w:rPr>
              <w:t>Spanner</w:t>
            </w:r>
            <w:r>
              <w:rPr>
                <w:spacing w:val="-14"/>
                <w:w w:val="105"/>
                <w:sz w:val="22"/>
              </w:rPr>
              <w:t> </w:t>
            </w:r>
            <w:r>
              <w:rPr>
                <w:w w:val="105"/>
                <w:sz w:val="22"/>
              </w:rPr>
              <w:t>36-40</w:t>
            </w:r>
            <w:r>
              <w:rPr>
                <w:spacing w:val="-15"/>
                <w:w w:val="105"/>
                <w:sz w:val="22"/>
              </w:rPr>
              <w:t> </w:t>
            </w:r>
            <w:r>
              <w:rPr>
                <w:w w:val="105"/>
                <w:sz w:val="22"/>
              </w:rPr>
              <w:t>mm</w:t>
            </w:r>
            <w:r>
              <w:rPr>
                <w:spacing w:val="-14"/>
                <w:w w:val="105"/>
                <w:sz w:val="22"/>
              </w:rPr>
              <w:t> </w:t>
            </w:r>
            <w:r>
              <w:rPr>
                <w:spacing w:val="-4"/>
                <w:w w:val="105"/>
                <w:sz w:val="22"/>
              </w:rPr>
              <w:t>Ring</w:t>
            </w:r>
          </w:p>
        </w:tc>
        <w:tc>
          <w:tcPr>
            <w:tcW w:w="2063" w:type="dxa"/>
          </w:tcPr>
          <w:p>
            <w:pPr>
              <w:pStyle w:val="TableParagraph"/>
              <w:rPr>
                <w:rFonts w:ascii="Times New Roman"/>
                <w:sz w:val="18"/>
              </w:rPr>
            </w:pPr>
          </w:p>
        </w:tc>
        <w:tc>
          <w:tcPr>
            <w:tcW w:w="1489" w:type="dxa"/>
          </w:tcPr>
          <w:p>
            <w:pPr>
              <w:pStyle w:val="TableParagraph"/>
              <w:rPr>
                <w:rFonts w:ascii="Times New Roman"/>
                <w:sz w:val="18"/>
              </w:rPr>
            </w:pPr>
          </w:p>
        </w:tc>
      </w:tr>
      <w:tr>
        <w:trPr>
          <w:trHeight w:val="256" w:hRule="atLeast"/>
        </w:trPr>
        <w:tc>
          <w:tcPr>
            <w:tcW w:w="1076" w:type="dxa"/>
          </w:tcPr>
          <w:p>
            <w:pPr>
              <w:pStyle w:val="TableParagraph"/>
              <w:spacing w:line="234" w:lineRule="exact" w:before="2"/>
              <w:ind w:left="14" w:right="10"/>
              <w:jc w:val="center"/>
              <w:rPr>
                <w:sz w:val="22"/>
              </w:rPr>
            </w:pPr>
            <w:r>
              <w:rPr>
                <w:spacing w:val="-5"/>
                <w:w w:val="105"/>
                <w:sz w:val="22"/>
              </w:rPr>
              <w:t>42</w:t>
            </w:r>
          </w:p>
        </w:tc>
        <w:tc>
          <w:tcPr>
            <w:tcW w:w="5447" w:type="dxa"/>
          </w:tcPr>
          <w:p>
            <w:pPr>
              <w:pStyle w:val="TableParagraph"/>
              <w:spacing w:line="234" w:lineRule="exact" w:before="2"/>
              <w:ind w:left="107"/>
              <w:rPr>
                <w:sz w:val="22"/>
              </w:rPr>
            </w:pPr>
            <w:r>
              <w:rPr>
                <w:w w:val="105"/>
                <w:sz w:val="22"/>
              </w:rPr>
              <w:t>Spanner</w:t>
            </w:r>
            <w:r>
              <w:rPr>
                <w:spacing w:val="-14"/>
                <w:w w:val="105"/>
                <w:sz w:val="22"/>
              </w:rPr>
              <w:t> </w:t>
            </w:r>
            <w:r>
              <w:rPr>
                <w:w w:val="105"/>
                <w:sz w:val="22"/>
              </w:rPr>
              <w:t>36-38</w:t>
            </w:r>
            <w:r>
              <w:rPr>
                <w:spacing w:val="-15"/>
                <w:w w:val="105"/>
                <w:sz w:val="22"/>
              </w:rPr>
              <w:t> </w:t>
            </w:r>
            <w:r>
              <w:rPr>
                <w:w w:val="105"/>
                <w:sz w:val="22"/>
              </w:rPr>
              <w:t>mm</w:t>
            </w:r>
            <w:r>
              <w:rPr>
                <w:spacing w:val="-14"/>
                <w:w w:val="105"/>
                <w:sz w:val="22"/>
              </w:rPr>
              <w:t> </w:t>
            </w:r>
            <w:r>
              <w:rPr>
                <w:spacing w:val="-4"/>
                <w:w w:val="105"/>
                <w:sz w:val="22"/>
              </w:rPr>
              <w:t>Ring</w:t>
            </w:r>
          </w:p>
        </w:tc>
        <w:tc>
          <w:tcPr>
            <w:tcW w:w="2063" w:type="dxa"/>
          </w:tcPr>
          <w:p>
            <w:pPr>
              <w:pStyle w:val="TableParagraph"/>
              <w:rPr>
                <w:rFonts w:ascii="Times New Roman"/>
                <w:sz w:val="18"/>
              </w:rPr>
            </w:pPr>
          </w:p>
        </w:tc>
        <w:tc>
          <w:tcPr>
            <w:tcW w:w="1489" w:type="dxa"/>
          </w:tcPr>
          <w:p>
            <w:pPr>
              <w:pStyle w:val="TableParagraph"/>
              <w:rPr>
                <w:rFonts w:ascii="Times New Roman"/>
                <w:sz w:val="18"/>
              </w:rPr>
            </w:pPr>
          </w:p>
        </w:tc>
      </w:tr>
      <w:tr>
        <w:trPr>
          <w:trHeight w:val="256" w:hRule="atLeast"/>
        </w:trPr>
        <w:tc>
          <w:tcPr>
            <w:tcW w:w="1076" w:type="dxa"/>
          </w:tcPr>
          <w:p>
            <w:pPr>
              <w:pStyle w:val="TableParagraph"/>
              <w:spacing w:line="234" w:lineRule="exact" w:before="2"/>
              <w:ind w:left="14" w:right="10"/>
              <w:jc w:val="center"/>
              <w:rPr>
                <w:sz w:val="22"/>
              </w:rPr>
            </w:pPr>
            <w:r>
              <w:rPr>
                <w:spacing w:val="-5"/>
                <w:w w:val="105"/>
                <w:sz w:val="22"/>
              </w:rPr>
              <w:t>43</w:t>
            </w:r>
          </w:p>
        </w:tc>
        <w:tc>
          <w:tcPr>
            <w:tcW w:w="5447" w:type="dxa"/>
          </w:tcPr>
          <w:p>
            <w:pPr>
              <w:pStyle w:val="TableParagraph"/>
              <w:spacing w:line="234" w:lineRule="exact" w:before="2"/>
              <w:ind w:left="107"/>
              <w:rPr>
                <w:sz w:val="22"/>
              </w:rPr>
            </w:pPr>
            <w:r>
              <w:rPr>
                <w:w w:val="105"/>
                <w:sz w:val="22"/>
              </w:rPr>
              <w:t>Spanner</w:t>
            </w:r>
            <w:r>
              <w:rPr>
                <w:spacing w:val="-2"/>
                <w:w w:val="105"/>
                <w:sz w:val="22"/>
              </w:rPr>
              <w:t> </w:t>
            </w:r>
            <w:r>
              <w:rPr>
                <w:w w:val="105"/>
                <w:sz w:val="22"/>
              </w:rPr>
              <w:t>36-38</w:t>
            </w:r>
            <w:r>
              <w:rPr>
                <w:spacing w:val="-5"/>
                <w:w w:val="105"/>
                <w:sz w:val="22"/>
              </w:rPr>
              <w:t> </w:t>
            </w:r>
            <w:r>
              <w:rPr>
                <w:w w:val="105"/>
                <w:sz w:val="22"/>
              </w:rPr>
              <w:t>mm</w:t>
            </w:r>
            <w:r>
              <w:rPr>
                <w:spacing w:val="-3"/>
                <w:w w:val="105"/>
                <w:sz w:val="22"/>
              </w:rPr>
              <w:t> </w:t>
            </w:r>
            <w:r>
              <w:rPr>
                <w:w w:val="105"/>
                <w:sz w:val="22"/>
              </w:rPr>
              <w:t>Flat</w:t>
            </w:r>
            <w:r>
              <w:rPr>
                <w:spacing w:val="-4"/>
                <w:w w:val="105"/>
                <w:sz w:val="22"/>
              </w:rPr>
              <w:t> </w:t>
            </w:r>
            <w:r>
              <w:rPr>
                <w:spacing w:val="-5"/>
                <w:w w:val="105"/>
                <w:sz w:val="22"/>
              </w:rPr>
              <w:t>End</w:t>
            </w:r>
          </w:p>
        </w:tc>
        <w:tc>
          <w:tcPr>
            <w:tcW w:w="2063" w:type="dxa"/>
          </w:tcPr>
          <w:p>
            <w:pPr>
              <w:pStyle w:val="TableParagraph"/>
              <w:rPr>
                <w:rFonts w:ascii="Times New Roman"/>
                <w:sz w:val="18"/>
              </w:rPr>
            </w:pPr>
          </w:p>
        </w:tc>
        <w:tc>
          <w:tcPr>
            <w:tcW w:w="1489" w:type="dxa"/>
          </w:tcPr>
          <w:p>
            <w:pPr>
              <w:pStyle w:val="TableParagraph"/>
              <w:rPr>
                <w:rFonts w:ascii="Times New Roman"/>
                <w:sz w:val="18"/>
              </w:rPr>
            </w:pPr>
          </w:p>
        </w:tc>
      </w:tr>
      <w:tr>
        <w:trPr>
          <w:trHeight w:val="256" w:hRule="atLeast"/>
        </w:trPr>
        <w:tc>
          <w:tcPr>
            <w:tcW w:w="1076" w:type="dxa"/>
          </w:tcPr>
          <w:p>
            <w:pPr>
              <w:pStyle w:val="TableParagraph"/>
              <w:spacing w:line="234" w:lineRule="exact" w:before="2"/>
              <w:ind w:left="14" w:right="10"/>
              <w:jc w:val="center"/>
              <w:rPr>
                <w:sz w:val="22"/>
              </w:rPr>
            </w:pPr>
            <w:r>
              <w:rPr>
                <w:spacing w:val="-5"/>
                <w:w w:val="105"/>
                <w:sz w:val="22"/>
              </w:rPr>
              <w:t>44</w:t>
            </w:r>
          </w:p>
        </w:tc>
        <w:tc>
          <w:tcPr>
            <w:tcW w:w="5447" w:type="dxa"/>
          </w:tcPr>
          <w:p>
            <w:pPr>
              <w:pStyle w:val="TableParagraph"/>
              <w:spacing w:line="234" w:lineRule="exact" w:before="2"/>
              <w:ind w:left="107"/>
              <w:rPr>
                <w:sz w:val="22"/>
              </w:rPr>
            </w:pPr>
            <w:r>
              <w:rPr>
                <w:spacing w:val="-2"/>
                <w:w w:val="105"/>
                <w:sz w:val="22"/>
              </w:rPr>
              <w:t>Tubular</w:t>
            </w:r>
            <w:r>
              <w:rPr>
                <w:spacing w:val="-6"/>
                <w:w w:val="105"/>
                <w:sz w:val="22"/>
              </w:rPr>
              <w:t> </w:t>
            </w:r>
            <w:r>
              <w:rPr>
                <w:spacing w:val="-2"/>
                <w:w w:val="105"/>
                <w:sz w:val="22"/>
              </w:rPr>
              <w:t>box</w:t>
            </w:r>
            <w:r>
              <w:rPr>
                <w:spacing w:val="-7"/>
                <w:w w:val="105"/>
                <w:sz w:val="22"/>
              </w:rPr>
              <w:t> </w:t>
            </w:r>
            <w:r>
              <w:rPr>
                <w:spacing w:val="-2"/>
                <w:w w:val="105"/>
                <w:sz w:val="22"/>
              </w:rPr>
              <w:t>Spanner</w:t>
            </w:r>
            <w:r>
              <w:rPr>
                <w:spacing w:val="-5"/>
                <w:w w:val="105"/>
                <w:sz w:val="22"/>
              </w:rPr>
              <w:t> Set</w:t>
            </w:r>
          </w:p>
        </w:tc>
        <w:tc>
          <w:tcPr>
            <w:tcW w:w="2063" w:type="dxa"/>
          </w:tcPr>
          <w:p>
            <w:pPr>
              <w:pStyle w:val="TableParagraph"/>
              <w:spacing w:line="234" w:lineRule="exact" w:before="2"/>
              <w:ind w:left="10" w:right="2"/>
              <w:jc w:val="center"/>
              <w:rPr>
                <w:sz w:val="22"/>
              </w:rPr>
            </w:pPr>
            <w:r>
              <w:rPr>
                <w:sz w:val="22"/>
              </w:rPr>
              <w:t>(6-24)</w:t>
            </w:r>
            <w:r>
              <w:rPr>
                <w:spacing w:val="-5"/>
                <w:sz w:val="22"/>
              </w:rPr>
              <w:t> mm</w:t>
            </w:r>
          </w:p>
        </w:tc>
        <w:tc>
          <w:tcPr>
            <w:tcW w:w="1489" w:type="dxa"/>
          </w:tcPr>
          <w:p>
            <w:pPr>
              <w:pStyle w:val="TableParagraph"/>
              <w:rPr>
                <w:rFonts w:ascii="Times New Roman"/>
                <w:sz w:val="18"/>
              </w:rPr>
            </w:pPr>
          </w:p>
        </w:tc>
      </w:tr>
      <w:tr>
        <w:trPr>
          <w:trHeight w:val="256" w:hRule="atLeast"/>
        </w:trPr>
        <w:tc>
          <w:tcPr>
            <w:tcW w:w="1076" w:type="dxa"/>
          </w:tcPr>
          <w:p>
            <w:pPr>
              <w:pStyle w:val="TableParagraph"/>
              <w:spacing w:line="234" w:lineRule="exact" w:before="2"/>
              <w:ind w:left="14" w:right="10"/>
              <w:jc w:val="center"/>
              <w:rPr>
                <w:sz w:val="22"/>
              </w:rPr>
            </w:pPr>
            <w:r>
              <w:rPr>
                <w:spacing w:val="-5"/>
                <w:w w:val="105"/>
                <w:sz w:val="22"/>
              </w:rPr>
              <w:t>45</w:t>
            </w:r>
          </w:p>
        </w:tc>
        <w:tc>
          <w:tcPr>
            <w:tcW w:w="5447" w:type="dxa"/>
          </w:tcPr>
          <w:p>
            <w:pPr>
              <w:pStyle w:val="TableParagraph"/>
              <w:spacing w:line="234" w:lineRule="exact" w:before="2"/>
              <w:ind w:left="107"/>
              <w:rPr>
                <w:sz w:val="22"/>
              </w:rPr>
            </w:pPr>
            <w:r>
              <w:rPr>
                <w:sz w:val="22"/>
              </w:rPr>
              <w:t>Torque</w:t>
            </w:r>
            <w:r>
              <w:rPr>
                <w:spacing w:val="-6"/>
                <w:sz w:val="22"/>
              </w:rPr>
              <w:t> </w:t>
            </w:r>
            <w:r>
              <w:rPr>
                <w:sz w:val="22"/>
              </w:rPr>
              <w:t>Wrench</w:t>
            </w:r>
            <w:r>
              <w:rPr>
                <w:spacing w:val="-5"/>
                <w:sz w:val="22"/>
              </w:rPr>
              <w:t> </w:t>
            </w:r>
            <w:r>
              <w:rPr>
                <w:sz w:val="22"/>
              </w:rPr>
              <w:t>with</w:t>
            </w:r>
            <w:r>
              <w:rPr>
                <w:spacing w:val="-3"/>
                <w:sz w:val="22"/>
              </w:rPr>
              <w:t> </w:t>
            </w:r>
            <w:r>
              <w:rPr>
                <w:spacing w:val="-2"/>
                <w:sz w:val="22"/>
              </w:rPr>
              <w:t>sockets</w:t>
            </w:r>
          </w:p>
        </w:tc>
        <w:tc>
          <w:tcPr>
            <w:tcW w:w="2063" w:type="dxa"/>
          </w:tcPr>
          <w:p>
            <w:pPr>
              <w:pStyle w:val="TableParagraph"/>
              <w:spacing w:line="234" w:lineRule="exact" w:before="2"/>
              <w:ind w:left="10" w:right="4"/>
              <w:jc w:val="center"/>
              <w:rPr>
                <w:sz w:val="22"/>
              </w:rPr>
            </w:pPr>
            <w:r>
              <w:rPr>
                <w:sz w:val="22"/>
              </w:rPr>
              <w:t>(0.75-20)</w:t>
            </w:r>
            <w:r>
              <w:rPr>
                <w:spacing w:val="-4"/>
                <w:sz w:val="22"/>
              </w:rPr>
              <w:t> </w:t>
            </w:r>
            <w:r>
              <w:rPr>
                <w:spacing w:val="-5"/>
                <w:sz w:val="22"/>
              </w:rPr>
              <w:t>Nm</w:t>
            </w:r>
          </w:p>
        </w:tc>
        <w:tc>
          <w:tcPr>
            <w:tcW w:w="1489" w:type="dxa"/>
          </w:tcPr>
          <w:p>
            <w:pPr>
              <w:pStyle w:val="TableParagraph"/>
              <w:spacing w:line="234" w:lineRule="exact" w:before="2"/>
              <w:ind w:left="8"/>
              <w:jc w:val="center"/>
              <w:rPr>
                <w:sz w:val="22"/>
              </w:rPr>
            </w:pPr>
            <w:r>
              <w:rPr>
                <w:spacing w:val="-5"/>
                <w:w w:val="105"/>
                <w:sz w:val="22"/>
              </w:rPr>
              <w:t>FIM</w:t>
            </w:r>
          </w:p>
        </w:tc>
      </w:tr>
    </w:tbl>
    <w:p>
      <w:pPr>
        <w:spacing w:after="0" w:line="234" w:lineRule="exact"/>
        <w:jc w:val="center"/>
        <w:rPr>
          <w:sz w:val="22"/>
        </w:rPr>
        <w:sectPr>
          <w:headerReference w:type="default" r:id="rId52"/>
          <w:footerReference w:type="default" r:id="rId53"/>
          <w:pgSz w:w="11910" w:h="16840"/>
          <w:pgMar w:header="320" w:footer="23" w:top="1780" w:bottom="220" w:left="600" w:right="380"/>
        </w:sectPr>
      </w:pPr>
    </w:p>
    <w:p>
      <w:pPr>
        <w:pStyle w:val="BodyText"/>
        <w:spacing w:before="10"/>
        <w:rPr>
          <w:sz w:val="7"/>
        </w:rPr>
      </w:pPr>
    </w:p>
    <w:tbl>
      <w:tblPr>
        <w:tblW w:w="0" w:type="auto"/>
        <w:jc w:val="left"/>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76"/>
        <w:gridCol w:w="5447"/>
        <w:gridCol w:w="2063"/>
        <w:gridCol w:w="1489"/>
      </w:tblGrid>
      <w:tr>
        <w:trPr>
          <w:trHeight w:val="256" w:hRule="atLeast"/>
        </w:trPr>
        <w:tc>
          <w:tcPr>
            <w:tcW w:w="1076" w:type="dxa"/>
          </w:tcPr>
          <w:p>
            <w:pPr>
              <w:pStyle w:val="TableParagraph"/>
              <w:spacing w:line="234" w:lineRule="exact" w:before="2"/>
              <w:ind w:left="14" w:right="10"/>
              <w:jc w:val="center"/>
              <w:rPr>
                <w:sz w:val="22"/>
              </w:rPr>
            </w:pPr>
            <w:r>
              <w:rPr>
                <w:spacing w:val="-5"/>
                <w:w w:val="105"/>
                <w:sz w:val="22"/>
              </w:rPr>
              <w:t>46</w:t>
            </w:r>
          </w:p>
        </w:tc>
        <w:tc>
          <w:tcPr>
            <w:tcW w:w="5447" w:type="dxa"/>
          </w:tcPr>
          <w:p>
            <w:pPr>
              <w:pStyle w:val="TableParagraph"/>
              <w:spacing w:line="234" w:lineRule="exact" w:before="2"/>
              <w:ind w:left="107"/>
              <w:rPr>
                <w:sz w:val="22"/>
              </w:rPr>
            </w:pPr>
            <w:r>
              <w:rPr>
                <w:sz w:val="22"/>
              </w:rPr>
              <w:t>Insulation</w:t>
            </w:r>
            <w:r>
              <w:rPr>
                <w:spacing w:val="-10"/>
                <w:sz w:val="22"/>
              </w:rPr>
              <w:t> </w:t>
            </w:r>
            <w:r>
              <w:rPr>
                <w:sz w:val="22"/>
              </w:rPr>
              <w:t>Resistance</w:t>
            </w:r>
            <w:r>
              <w:rPr>
                <w:spacing w:val="-10"/>
                <w:sz w:val="22"/>
              </w:rPr>
              <w:t> </w:t>
            </w:r>
            <w:r>
              <w:rPr>
                <w:spacing w:val="-2"/>
                <w:sz w:val="22"/>
              </w:rPr>
              <w:t>Tester</w:t>
            </w:r>
          </w:p>
        </w:tc>
        <w:tc>
          <w:tcPr>
            <w:tcW w:w="2063" w:type="dxa"/>
          </w:tcPr>
          <w:p>
            <w:pPr>
              <w:pStyle w:val="TableParagraph"/>
              <w:spacing w:line="234" w:lineRule="exact" w:before="2"/>
              <w:ind w:left="529"/>
              <w:rPr>
                <w:sz w:val="22"/>
              </w:rPr>
            </w:pPr>
            <w:r>
              <w:rPr>
                <w:w w:val="105"/>
                <w:sz w:val="22"/>
              </w:rPr>
              <w:t>500</w:t>
            </w:r>
            <w:r>
              <w:rPr>
                <w:spacing w:val="-4"/>
                <w:w w:val="105"/>
                <w:sz w:val="22"/>
              </w:rPr>
              <w:t> </w:t>
            </w:r>
            <w:r>
              <w:rPr>
                <w:w w:val="105"/>
                <w:sz w:val="22"/>
              </w:rPr>
              <w:t>V</w:t>
            </w:r>
            <w:r>
              <w:rPr>
                <w:spacing w:val="-1"/>
                <w:w w:val="105"/>
                <w:sz w:val="22"/>
              </w:rPr>
              <w:t> </w:t>
            </w:r>
            <w:r>
              <w:rPr>
                <w:spacing w:val="-5"/>
                <w:w w:val="105"/>
                <w:sz w:val="22"/>
              </w:rPr>
              <w:t>DC</w:t>
            </w:r>
          </w:p>
        </w:tc>
        <w:tc>
          <w:tcPr>
            <w:tcW w:w="1489" w:type="dxa"/>
          </w:tcPr>
          <w:p>
            <w:pPr>
              <w:pStyle w:val="TableParagraph"/>
              <w:spacing w:line="234" w:lineRule="exact" w:before="2"/>
              <w:ind w:left="8"/>
              <w:jc w:val="center"/>
              <w:rPr>
                <w:sz w:val="22"/>
              </w:rPr>
            </w:pPr>
            <w:r>
              <w:rPr>
                <w:spacing w:val="-5"/>
                <w:w w:val="105"/>
                <w:sz w:val="22"/>
              </w:rPr>
              <w:t>FIM</w:t>
            </w:r>
          </w:p>
        </w:tc>
      </w:tr>
      <w:tr>
        <w:trPr>
          <w:trHeight w:val="256" w:hRule="atLeast"/>
        </w:trPr>
        <w:tc>
          <w:tcPr>
            <w:tcW w:w="1076" w:type="dxa"/>
          </w:tcPr>
          <w:p>
            <w:pPr>
              <w:pStyle w:val="TableParagraph"/>
              <w:spacing w:line="236" w:lineRule="exact"/>
              <w:ind w:left="14" w:right="10"/>
              <w:jc w:val="center"/>
              <w:rPr>
                <w:sz w:val="22"/>
              </w:rPr>
            </w:pPr>
            <w:r>
              <w:rPr>
                <w:spacing w:val="-5"/>
                <w:w w:val="105"/>
                <w:sz w:val="22"/>
              </w:rPr>
              <w:t>47</w:t>
            </w:r>
          </w:p>
        </w:tc>
        <w:tc>
          <w:tcPr>
            <w:tcW w:w="5447" w:type="dxa"/>
          </w:tcPr>
          <w:p>
            <w:pPr>
              <w:pStyle w:val="TableParagraph"/>
              <w:spacing w:line="236" w:lineRule="exact"/>
              <w:ind w:left="107"/>
              <w:rPr>
                <w:sz w:val="22"/>
              </w:rPr>
            </w:pPr>
            <w:r>
              <w:rPr>
                <w:w w:val="105"/>
                <w:sz w:val="22"/>
              </w:rPr>
              <w:t>Level</w:t>
            </w:r>
            <w:r>
              <w:rPr>
                <w:spacing w:val="-7"/>
                <w:w w:val="105"/>
                <w:sz w:val="22"/>
              </w:rPr>
              <w:t> </w:t>
            </w:r>
            <w:r>
              <w:rPr>
                <w:spacing w:val="-2"/>
                <w:w w:val="105"/>
                <w:sz w:val="22"/>
              </w:rPr>
              <w:t>gauge</w:t>
            </w:r>
          </w:p>
        </w:tc>
        <w:tc>
          <w:tcPr>
            <w:tcW w:w="2063" w:type="dxa"/>
          </w:tcPr>
          <w:p>
            <w:pPr>
              <w:pStyle w:val="TableParagraph"/>
              <w:rPr>
                <w:rFonts w:ascii="Times New Roman"/>
                <w:sz w:val="18"/>
              </w:rPr>
            </w:pPr>
          </w:p>
        </w:tc>
        <w:tc>
          <w:tcPr>
            <w:tcW w:w="1489" w:type="dxa"/>
          </w:tcPr>
          <w:p>
            <w:pPr>
              <w:pStyle w:val="TableParagraph"/>
              <w:rPr>
                <w:rFonts w:ascii="Times New Roman"/>
                <w:sz w:val="18"/>
              </w:rPr>
            </w:pPr>
          </w:p>
        </w:tc>
      </w:tr>
      <w:tr>
        <w:trPr>
          <w:trHeight w:val="254" w:hRule="atLeast"/>
        </w:trPr>
        <w:tc>
          <w:tcPr>
            <w:tcW w:w="1076" w:type="dxa"/>
          </w:tcPr>
          <w:p>
            <w:pPr>
              <w:pStyle w:val="TableParagraph"/>
              <w:spacing w:line="234" w:lineRule="exact"/>
              <w:ind w:left="14" w:right="10"/>
              <w:jc w:val="center"/>
              <w:rPr>
                <w:sz w:val="22"/>
              </w:rPr>
            </w:pPr>
            <w:r>
              <w:rPr>
                <w:spacing w:val="-5"/>
                <w:w w:val="105"/>
                <w:sz w:val="22"/>
              </w:rPr>
              <w:t>48</w:t>
            </w:r>
          </w:p>
        </w:tc>
        <w:tc>
          <w:tcPr>
            <w:tcW w:w="5447" w:type="dxa"/>
          </w:tcPr>
          <w:p>
            <w:pPr>
              <w:pStyle w:val="TableParagraph"/>
              <w:spacing w:line="234" w:lineRule="exact"/>
              <w:ind w:left="107"/>
              <w:rPr>
                <w:sz w:val="22"/>
              </w:rPr>
            </w:pPr>
            <w:r>
              <w:rPr>
                <w:spacing w:val="-2"/>
                <w:w w:val="105"/>
                <w:sz w:val="22"/>
              </w:rPr>
              <w:t>Umbrella</w:t>
            </w:r>
          </w:p>
        </w:tc>
        <w:tc>
          <w:tcPr>
            <w:tcW w:w="2063" w:type="dxa"/>
          </w:tcPr>
          <w:p>
            <w:pPr>
              <w:pStyle w:val="TableParagraph"/>
              <w:rPr>
                <w:rFonts w:ascii="Times New Roman"/>
                <w:sz w:val="18"/>
              </w:rPr>
            </w:pPr>
          </w:p>
        </w:tc>
        <w:tc>
          <w:tcPr>
            <w:tcW w:w="1489" w:type="dxa"/>
          </w:tcPr>
          <w:p>
            <w:pPr>
              <w:pStyle w:val="TableParagraph"/>
              <w:rPr>
                <w:rFonts w:ascii="Times New Roman"/>
                <w:sz w:val="18"/>
              </w:rPr>
            </w:pPr>
          </w:p>
        </w:tc>
      </w:tr>
      <w:tr>
        <w:trPr>
          <w:trHeight w:val="256" w:hRule="atLeast"/>
        </w:trPr>
        <w:tc>
          <w:tcPr>
            <w:tcW w:w="1076" w:type="dxa"/>
          </w:tcPr>
          <w:p>
            <w:pPr>
              <w:pStyle w:val="TableParagraph"/>
              <w:spacing w:line="234" w:lineRule="exact" w:before="2"/>
              <w:ind w:left="14" w:right="10"/>
              <w:jc w:val="center"/>
              <w:rPr>
                <w:sz w:val="22"/>
              </w:rPr>
            </w:pPr>
            <w:r>
              <w:rPr>
                <w:spacing w:val="-5"/>
                <w:w w:val="105"/>
                <w:sz w:val="22"/>
              </w:rPr>
              <w:t>49</w:t>
            </w:r>
          </w:p>
        </w:tc>
        <w:tc>
          <w:tcPr>
            <w:tcW w:w="5447" w:type="dxa"/>
          </w:tcPr>
          <w:p>
            <w:pPr>
              <w:pStyle w:val="TableParagraph"/>
              <w:spacing w:line="234" w:lineRule="exact" w:before="2"/>
              <w:ind w:left="107"/>
              <w:rPr>
                <w:sz w:val="22"/>
              </w:rPr>
            </w:pPr>
            <w:r>
              <w:rPr>
                <w:spacing w:val="-2"/>
                <w:w w:val="105"/>
                <w:sz w:val="22"/>
              </w:rPr>
              <w:t>Chopper</w:t>
            </w:r>
            <w:r>
              <w:rPr>
                <w:spacing w:val="-6"/>
                <w:w w:val="105"/>
                <w:sz w:val="22"/>
              </w:rPr>
              <w:t> </w:t>
            </w:r>
            <w:r>
              <w:rPr>
                <w:spacing w:val="-2"/>
                <w:w w:val="105"/>
                <w:sz w:val="22"/>
              </w:rPr>
              <w:t>for</w:t>
            </w:r>
            <w:r>
              <w:rPr>
                <w:spacing w:val="-6"/>
                <w:w w:val="105"/>
                <w:sz w:val="22"/>
              </w:rPr>
              <w:t> </w:t>
            </w:r>
            <w:r>
              <w:rPr>
                <w:spacing w:val="-2"/>
                <w:w w:val="105"/>
                <w:sz w:val="22"/>
              </w:rPr>
              <w:t>cutting</w:t>
            </w:r>
            <w:r>
              <w:rPr>
                <w:spacing w:val="-9"/>
                <w:w w:val="105"/>
                <w:sz w:val="22"/>
              </w:rPr>
              <w:t> </w:t>
            </w:r>
            <w:r>
              <w:rPr>
                <w:spacing w:val="-2"/>
                <w:w w:val="105"/>
                <w:sz w:val="22"/>
              </w:rPr>
              <w:t>vegetation</w:t>
            </w:r>
          </w:p>
        </w:tc>
        <w:tc>
          <w:tcPr>
            <w:tcW w:w="2063" w:type="dxa"/>
          </w:tcPr>
          <w:p>
            <w:pPr>
              <w:pStyle w:val="TableParagraph"/>
              <w:rPr>
                <w:rFonts w:ascii="Times New Roman"/>
                <w:sz w:val="18"/>
              </w:rPr>
            </w:pPr>
          </w:p>
        </w:tc>
        <w:tc>
          <w:tcPr>
            <w:tcW w:w="1489" w:type="dxa"/>
          </w:tcPr>
          <w:p>
            <w:pPr>
              <w:pStyle w:val="TableParagraph"/>
              <w:rPr>
                <w:rFonts w:ascii="Times New Roman"/>
                <w:sz w:val="18"/>
              </w:rPr>
            </w:pPr>
          </w:p>
        </w:tc>
      </w:tr>
      <w:tr>
        <w:trPr>
          <w:trHeight w:val="513" w:hRule="atLeast"/>
        </w:trPr>
        <w:tc>
          <w:tcPr>
            <w:tcW w:w="1076" w:type="dxa"/>
          </w:tcPr>
          <w:p>
            <w:pPr>
              <w:pStyle w:val="TableParagraph"/>
              <w:spacing w:before="132"/>
              <w:ind w:left="14" w:right="10"/>
              <w:jc w:val="center"/>
              <w:rPr>
                <w:sz w:val="22"/>
              </w:rPr>
            </w:pPr>
            <w:r>
              <w:rPr>
                <w:spacing w:val="-5"/>
                <w:w w:val="105"/>
                <w:sz w:val="22"/>
              </w:rPr>
              <w:t>50</w:t>
            </w:r>
          </w:p>
        </w:tc>
        <w:tc>
          <w:tcPr>
            <w:tcW w:w="5447" w:type="dxa"/>
          </w:tcPr>
          <w:p>
            <w:pPr>
              <w:pStyle w:val="TableParagraph"/>
              <w:spacing w:before="132"/>
              <w:ind w:left="107"/>
              <w:rPr>
                <w:sz w:val="22"/>
              </w:rPr>
            </w:pPr>
            <w:r>
              <w:rPr>
                <w:w w:val="105"/>
                <w:sz w:val="22"/>
              </w:rPr>
              <w:t>Flood</w:t>
            </w:r>
            <w:r>
              <w:rPr>
                <w:spacing w:val="-7"/>
                <w:w w:val="105"/>
                <w:sz w:val="22"/>
              </w:rPr>
              <w:t> </w:t>
            </w:r>
            <w:r>
              <w:rPr>
                <w:w w:val="105"/>
                <w:sz w:val="22"/>
              </w:rPr>
              <w:t>light</w:t>
            </w:r>
            <w:r>
              <w:rPr>
                <w:spacing w:val="-5"/>
                <w:w w:val="105"/>
                <w:sz w:val="22"/>
              </w:rPr>
              <w:t> </w:t>
            </w:r>
            <w:r>
              <w:rPr>
                <w:spacing w:val="-2"/>
                <w:w w:val="105"/>
                <w:sz w:val="22"/>
              </w:rPr>
              <w:t>fitting</w:t>
            </w:r>
          </w:p>
        </w:tc>
        <w:tc>
          <w:tcPr>
            <w:tcW w:w="2063" w:type="dxa"/>
          </w:tcPr>
          <w:p>
            <w:pPr>
              <w:pStyle w:val="TableParagraph"/>
              <w:spacing w:line="252" w:lineRule="exact"/>
              <w:ind w:left="361" w:hanging="84"/>
              <w:rPr>
                <w:sz w:val="22"/>
              </w:rPr>
            </w:pPr>
            <w:r>
              <w:rPr>
                <w:w w:val="105"/>
                <w:sz w:val="22"/>
              </w:rPr>
              <w:t>with</w:t>
            </w:r>
            <w:r>
              <w:rPr>
                <w:spacing w:val="-17"/>
                <w:w w:val="105"/>
                <w:sz w:val="22"/>
              </w:rPr>
              <w:t> </w:t>
            </w:r>
            <w:r>
              <w:rPr>
                <w:w w:val="105"/>
                <w:sz w:val="22"/>
              </w:rPr>
              <w:t>20</w:t>
            </w:r>
            <w:r>
              <w:rPr>
                <w:spacing w:val="-16"/>
                <w:w w:val="105"/>
                <w:sz w:val="22"/>
              </w:rPr>
              <w:t> </w:t>
            </w:r>
            <w:r>
              <w:rPr>
                <w:w w:val="105"/>
                <w:sz w:val="22"/>
              </w:rPr>
              <w:t>meters flexible cable</w:t>
            </w:r>
          </w:p>
        </w:tc>
        <w:tc>
          <w:tcPr>
            <w:tcW w:w="1489" w:type="dxa"/>
          </w:tcPr>
          <w:p>
            <w:pPr>
              <w:pStyle w:val="TableParagraph"/>
              <w:rPr>
                <w:rFonts w:ascii="Times New Roman"/>
                <w:sz w:val="22"/>
              </w:rPr>
            </w:pPr>
          </w:p>
        </w:tc>
      </w:tr>
      <w:tr>
        <w:trPr>
          <w:trHeight w:val="256" w:hRule="atLeast"/>
        </w:trPr>
        <w:tc>
          <w:tcPr>
            <w:tcW w:w="1076" w:type="dxa"/>
          </w:tcPr>
          <w:p>
            <w:pPr>
              <w:pStyle w:val="TableParagraph"/>
              <w:spacing w:line="234" w:lineRule="exact" w:before="2"/>
              <w:ind w:left="14" w:right="10"/>
              <w:jc w:val="center"/>
              <w:rPr>
                <w:sz w:val="22"/>
              </w:rPr>
            </w:pPr>
            <w:r>
              <w:rPr>
                <w:spacing w:val="-5"/>
                <w:w w:val="105"/>
                <w:sz w:val="22"/>
              </w:rPr>
              <w:t>51</w:t>
            </w:r>
          </w:p>
        </w:tc>
        <w:tc>
          <w:tcPr>
            <w:tcW w:w="5447" w:type="dxa"/>
          </w:tcPr>
          <w:p>
            <w:pPr>
              <w:pStyle w:val="TableParagraph"/>
              <w:spacing w:line="234" w:lineRule="exact" w:before="2"/>
              <w:ind w:left="107"/>
              <w:rPr>
                <w:sz w:val="22"/>
              </w:rPr>
            </w:pPr>
            <w:r>
              <w:rPr>
                <w:sz w:val="22"/>
              </w:rPr>
              <w:t>Ethernet</w:t>
            </w:r>
            <w:r>
              <w:rPr>
                <w:spacing w:val="-6"/>
                <w:sz w:val="22"/>
              </w:rPr>
              <w:t> </w:t>
            </w:r>
            <w:r>
              <w:rPr>
                <w:sz w:val="22"/>
              </w:rPr>
              <w:t>Tester</w:t>
            </w:r>
            <w:r>
              <w:rPr>
                <w:spacing w:val="-6"/>
                <w:sz w:val="22"/>
              </w:rPr>
              <w:t> </w:t>
            </w:r>
            <w:r>
              <w:rPr>
                <w:spacing w:val="-2"/>
                <w:sz w:val="22"/>
              </w:rPr>
              <w:t>10/100/1000,</w:t>
            </w:r>
          </w:p>
        </w:tc>
        <w:tc>
          <w:tcPr>
            <w:tcW w:w="2063" w:type="dxa"/>
          </w:tcPr>
          <w:p>
            <w:pPr>
              <w:pStyle w:val="TableParagraph"/>
              <w:rPr>
                <w:rFonts w:ascii="Times New Roman"/>
                <w:sz w:val="18"/>
              </w:rPr>
            </w:pPr>
          </w:p>
        </w:tc>
        <w:tc>
          <w:tcPr>
            <w:tcW w:w="1489" w:type="dxa"/>
          </w:tcPr>
          <w:p>
            <w:pPr>
              <w:pStyle w:val="TableParagraph"/>
              <w:spacing w:line="234" w:lineRule="exact" w:before="2"/>
              <w:ind w:left="8"/>
              <w:jc w:val="center"/>
              <w:rPr>
                <w:sz w:val="22"/>
              </w:rPr>
            </w:pPr>
            <w:r>
              <w:rPr>
                <w:spacing w:val="-5"/>
                <w:w w:val="105"/>
                <w:sz w:val="22"/>
              </w:rPr>
              <w:t>FIM</w:t>
            </w:r>
          </w:p>
        </w:tc>
      </w:tr>
      <w:tr>
        <w:trPr>
          <w:trHeight w:val="256" w:hRule="atLeast"/>
        </w:trPr>
        <w:tc>
          <w:tcPr>
            <w:tcW w:w="1076" w:type="dxa"/>
          </w:tcPr>
          <w:p>
            <w:pPr>
              <w:pStyle w:val="TableParagraph"/>
              <w:spacing w:line="234" w:lineRule="exact" w:before="2"/>
              <w:ind w:left="14" w:right="10"/>
              <w:jc w:val="center"/>
              <w:rPr>
                <w:sz w:val="22"/>
              </w:rPr>
            </w:pPr>
            <w:r>
              <w:rPr>
                <w:spacing w:val="-5"/>
                <w:w w:val="105"/>
                <w:sz w:val="22"/>
              </w:rPr>
              <w:t>52</w:t>
            </w:r>
          </w:p>
        </w:tc>
        <w:tc>
          <w:tcPr>
            <w:tcW w:w="5447" w:type="dxa"/>
          </w:tcPr>
          <w:p>
            <w:pPr>
              <w:pStyle w:val="TableParagraph"/>
              <w:spacing w:line="234" w:lineRule="exact" w:before="2"/>
              <w:ind w:left="107"/>
              <w:rPr>
                <w:sz w:val="22"/>
              </w:rPr>
            </w:pPr>
            <w:r>
              <w:rPr>
                <w:sz w:val="22"/>
              </w:rPr>
              <w:t>Optical</w:t>
            </w:r>
            <w:r>
              <w:rPr>
                <w:spacing w:val="-5"/>
                <w:sz w:val="22"/>
              </w:rPr>
              <w:t> </w:t>
            </w:r>
            <w:r>
              <w:rPr>
                <w:spacing w:val="-2"/>
                <w:sz w:val="22"/>
              </w:rPr>
              <w:t>attenuator</w:t>
            </w:r>
          </w:p>
        </w:tc>
        <w:tc>
          <w:tcPr>
            <w:tcW w:w="2063" w:type="dxa"/>
          </w:tcPr>
          <w:p>
            <w:pPr>
              <w:pStyle w:val="TableParagraph"/>
              <w:rPr>
                <w:rFonts w:ascii="Times New Roman"/>
                <w:sz w:val="18"/>
              </w:rPr>
            </w:pPr>
          </w:p>
        </w:tc>
        <w:tc>
          <w:tcPr>
            <w:tcW w:w="1489" w:type="dxa"/>
          </w:tcPr>
          <w:p>
            <w:pPr>
              <w:pStyle w:val="TableParagraph"/>
              <w:spacing w:line="234" w:lineRule="exact" w:before="2"/>
              <w:ind w:left="8"/>
              <w:jc w:val="center"/>
              <w:rPr>
                <w:sz w:val="22"/>
              </w:rPr>
            </w:pPr>
            <w:r>
              <w:rPr>
                <w:spacing w:val="-5"/>
                <w:w w:val="105"/>
                <w:sz w:val="22"/>
              </w:rPr>
              <w:t>FIM</w:t>
            </w:r>
          </w:p>
        </w:tc>
      </w:tr>
      <w:tr>
        <w:trPr>
          <w:trHeight w:val="256" w:hRule="atLeast"/>
        </w:trPr>
        <w:tc>
          <w:tcPr>
            <w:tcW w:w="1076" w:type="dxa"/>
          </w:tcPr>
          <w:p>
            <w:pPr>
              <w:pStyle w:val="TableParagraph"/>
              <w:spacing w:line="234" w:lineRule="exact" w:before="2"/>
              <w:ind w:left="14" w:right="10"/>
              <w:jc w:val="center"/>
              <w:rPr>
                <w:sz w:val="22"/>
              </w:rPr>
            </w:pPr>
            <w:r>
              <w:rPr>
                <w:spacing w:val="-5"/>
                <w:w w:val="105"/>
                <w:sz w:val="22"/>
              </w:rPr>
              <w:t>53</w:t>
            </w:r>
          </w:p>
        </w:tc>
        <w:tc>
          <w:tcPr>
            <w:tcW w:w="5447" w:type="dxa"/>
          </w:tcPr>
          <w:p>
            <w:pPr>
              <w:pStyle w:val="TableParagraph"/>
              <w:spacing w:line="234" w:lineRule="exact" w:before="2"/>
              <w:ind w:left="107"/>
              <w:rPr>
                <w:sz w:val="22"/>
              </w:rPr>
            </w:pPr>
            <w:r>
              <w:rPr>
                <w:w w:val="105"/>
                <w:sz w:val="22"/>
              </w:rPr>
              <w:t>Laser</w:t>
            </w:r>
            <w:r>
              <w:rPr>
                <w:spacing w:val="-3"/>
                <w:w w:val="105"/>
                <w:sz w:val="22"/>
              </w:rPr>
              <w:t> </w:t>
            </w:r>
            <w:r>
              <w:rPr>
                <w:w w:val="105"/>
                <w:sz w:val="22"/>
              </w:rPr>
              <w:t>Source</w:t>
            </w:r>
            <w:r>
              <w:rPr>
                <w:spacing w:val="-6"/>
                <w:w w:val="105"/>
                <w:sz w:val="22"/>
              </w:rPr>
              <w:t> </w:t>
            </w:r>
            <w:r>
              <w:rPr>
                <w:w w:val="105"/>
                <w:sz w:val="22"/>
              </w:rPr>
              <w:t>&amp;</w:t>
            </w:r>
            <w:r>
              <w:rPr>
                <w:spacing w:val="-4"/>
                <w:w w:val="105"/>
                <w:sz w:val="22"/>
              </w:rPr>
              <w:t> </w:t>
            </w:r>
            <w:r>
              <w:rPr>
                <w:w w:val="105"/>
                <w:sz w:val="22"/>
              </w:rPr>
              <w:t>Power</w:t>
            </w:r>
            <w:r>
              <w:rPr>
                <w:spacing w:val="-2"/>
                <w:w w:val="105"/>
                <w:sz w:val="22"/>
              </w:rPr>
              <w:t> </w:t>
            </w:r>
            <w:r>
              <w:rPr>
                <w:spacing w:val="-4"/>
                <w:w w:val="105"/>
                <w:sz w:val="22"/>
              </w:rPr>
              <w:t>Meter</w:t>
            </w:r>
          </w:p>
        </w:tc>
        <w:tc>
          <w:tcPr>
            <w:tcW w:w="2063" w:type="dxa"/>
          </w:tcPr>
          <w:p>
            <w:pPr>
              <w:pStyle w:val="TableParagraph"/>
              <w:rPr>
                <w:rFonts w:ascii="Times New Roman"/>
                <w:sz w:val="18"/>
              </w:rPr>
            </w:pPr>
          </w:p>
        </w:tc>
        <w:tc>
          <w:tcPr>
            <w:tcW w:w="1489" w:type="dxa"/>
          </w:tcPr>
          <w:p>
            <w:pPr>
              <w:pStyle w:val="TableParagraph"/>
              <w:spacing w:line="234" w:lineRule="exact" w:before="2"/>
              <w:ind w:left="8"/>
              <w:jc w:val="center"/>
              <w:rPr>
                <w:sz w:val="22"/>
              </w:rPr>
            </w:pPr>
            <w:r>
              <w:rPr>
                <w:spacing w:val="-5"/>
                <w:w w:val="105"/>
                <w:sz w:val="22"/>
              </w:rPr>
              <w:t>FIM</w:t>
            </w:r>
          </w:p>
        </w:tc>
      </w:tr>
      <w:tr>
        <w:trPr>
          <w:trHeight w:val="254" w:hRule="atLeast"/>
        </w:trPr>
        <w:tc>
          <w:tcPr>
            <w:tcW w:w="1076" w:type="dxa"/>
          </w:tcPr>
          <w:p>
            <w:pPr>
              <w:pStyle w:val="TableParagraph"/>
              <w:spacing w:line="234" w:lineRule="exact"/>
              <w:ind w:left="14" w:right="10"/>
              <w:jc w:val="center"/>
              <w:rPr>
                <w:sz w:val="22"/>
              </w:rPr>
            </w:pPr>
            <w:r>
              <w:rPr>
                <w:spacing w:val="-5"/>
                <w:w w:val="105"/>
                <w:sz w:val="22"/>
              </w:rPr>
              <w:t>54</w:t>
            </w:r>
          </w:p>
        </w:tc>
        <w:tc>
          <w:tcPr>
            <w:tcW w:w="5447" w:type="dxa"/>
          </w:tcPr>
          <w:p>
            <w:pPr>
              <w:pStyle w:val="TableParagraph"/>
              <w:spacing w:line="234" w:lineRule="exact"/>
              <w:ind w:left="107"/>
              <w:rPr>
                <w:sz w:val="22"/>
              </w:rPr>
            </w:pPr>
            <w:r>
              <w:rPr>
                <w:sz w:val="22"/>
              </w:rPr>
              <w:t>BLOCK,</w:t>
            </w:r>
            <w:r>
              <w:rPr>
                <w:spacing w:val="-5"/>
                <w:sz w:val="22"/>
              </w:rPr>
              <w:t> </w:t>
            </w:r>
            <w:r>
              <w:rPr>
                <w:sz w:val="22"/>
              </w:rPr>
              <w:t>CABLE;</w:t>
            </w:r>
            <w:r>
              <w:rPr>
                <w:spacing w:val="-8"/>
                <w:sz w:val="22"/>
              </w:rPr>
              <w:t> </w:t>
            </w:r>
            <w:r>
              <w:rPr>
                <w:sz w:val="22"/>
              </w:rPr>
              <w:t>PN:</w:t>
            </w:r>
            <w:r>
              <w:rPr>
                <w:spacing w:val="-4"/>
                <w:sz w:val="22"/>
              </w:rPr>
              <w:t> </w:t>
            </w:r>
            <w:r>
              <w:rPr>
                <w:sz w:val="22"/>
              </w:rPr>
              <w:t>ESK/CB/S-</w:t>
            </w:r>
            <w:r>
              <w:rPr>
                <w:spacing w:val="-2"/>
                <w:sz w:val="22"/>
              </w:rPr>
              <w:t>20/V.0</w:t>
            </w:r>
          </w:p>
        </w:tc>
        <w:tc>
          <w:tcPr>
            <w:tcW w:w="2063" w:type="dxa"/>
          </w:tcPr>
          <w:p>
            <w:pPr>
              <w:pStyle w:val="TableParagraph"/>
              <w:rPr>
                <w:rFonts w:ascii="Times New Roman"/>
                <w:sz w:val="18"/>
              </w:rPr>
            </w:pPr>
          </w:p>
        </w:tc>
        <w:tc>
          <w:tcPr>
            <w:tcW w:w="1489" w:type="dxa"/>
          </w:tcPr>
          <w:p>
            <w:pPr>
              <w:pStyle w:val="TableParagraph"/>
              <w:spacing w:line="234" w:lineRule="exact"/>
              <w:ind w:left="8"/>
              <w:jc w:val="center"/>
              <w:rPr>
                <w:sz w:val="22"/>
              </w:rPr>
            </w:pPr>
            <w:r>
              <w:rPr>
                <w:spacing w:val="-5"/>
                <w:w w:val="105"/>
                <w:sz w:val="22"/>
              </w:rPr>
              <w:t>FIM</w:t>
            </w:r>
          </w:p>
        </w:tc>
      </w:tr>
      <w:tr>
        <w:trPr>
          <w:trHeight w:val="256" w:hRule="atLeast"/>
        </w:trPr>
        <w:tc>
          <w:tcPr>
            <w:tcW w:w="1076" w:type="dxa"/>
          </w:tcPr>
          <w:p>
            <w:pPr>
              <w:pStyle w:val="TableParagraph"/>
              <w:spacing w:line="234" w:lineRule="exact" w:before="2"/>
              <w:ind w:left="14" w:right="10"/>
              <w:jc w:val="center"/>
              <w:rPr>
                <w:sz w:val="22"/>
              </w:rPr>
            </w:pPr>
            <w:r>
              <w:rPr>
                <w:spacing w:val="-5"/>
                <w:w w:val="105"/>
                <w:sz w:val="22"/>
              </w:rPr>
              <w:t>55</w:t>
            </w:r>
          </w:p>
        </w:tc>
        <w:tc>
          <w:tcPr>
            <w:tcW w:w="5447" w:type="dxa"/>
          </w:tcPr>
          <w:p>
            <w:pPr>
              <w:pStyle w:val="TableParagraph"/>
              <w:spacing w:line="234" w:lineRule="exact" w:before="2"/>
              <w:ind w:left="107"/>
              <w:rPr>
                <w:sz w:val="22"/>
              </w:rPr>
            </w:pPr>
            <w:r>
              <w:rPr>
                <w:sz w:val="22"/>
              </w:rPr>
              <w:t>KRONE</w:t>
            </w:r>
            <w:r>
              <w:rPr>
                <w:spacing w:val="-7"/>
                <w:sz w:val="22"/>
              </w:rPr>
              <w:t> </w:t>
            </w:r>
            <w:r>
              <w:rPr>
                <w:sz w:val="22"/>
              </w:rPr>
              <w:t>INSERTION</w:t>
            </w:r>
            <w:r>
              <w:rPr>
                <w:spacing w:val="-6"/>
                <w:sz w:val="22"/>
              </w:rPr>
              <w:t> </w:t>
            </w:r>
            <w:r>
              <w:rPr>
                <w:spacing w:val="-4"/>
                <w:sz w:val="22"/>
              </w:rPr>
              <w:t>TOOL</w:t>
            </w:r>
          </w:p>
        </w:tc>
        <w:tc>
          <w:tcPr>
            <w:tcW w:w="2063" w:type="dxa"/>
          </w:tcPr>
          <w:p>
            <w:pPr>
              <w:pStyle w:val="TableParagraph"/>
              <w:rPr>
                <w:rFonts w:ascii="Times New Roman"/>
                <w:sz w:val="18"/>
              </w:rPr>
            </w:pPr>
          </w:p>
        </w:tc>
        <w:tc>
          <w:tcPr>
            <w:tcW w:w="1489" w:type="dxa"/>
          </w:tcPr>
          <w:p>
            <w:pPr>
              <w:pStyle w:val="TableParagraph"/>
              <w:spacing w:line="234" w:lineRule="exact" w:before="2"/>
              <w:ind w:left="8"/>
              <w:jc w:val="center"/>
              <w:rPr>
                <w:sz w:val="22"/>
              </w:rPr>
            </w:pPr>
            <w:r>
              <w:rPr>
                <w:spacing w:val="-5"/>
                <w:w w:val="105"/>
                <w:sz w:val="22"/>
              </w:rPr>
              <w:t>FIM</w:t>
            </w:r>
          </w:p>
        </w:tc>
      </w:tr>
      <w:tr>
        <w:trPr>
          <w:trHeight w:val="257" w:hRule="atLeast"/>
        </w:trPr>
        <w:tc>
          <w:tcPr>
            <w:tcW w:w="1076" w:type="dxa"/>
          </w:tcPr>
          <w:p>
            <w:pPr>
              <w:pStyle w:val="TableParagraph"/>
              <w:spacing w:line="234" w:lineRule="exact" w:before="3"/>
              <w:ind w:left="14" w:right="10"/>
              <w:jc w:val="center"/>
              <w:rPr>
                <w:sz w:val="22"/>
              </w:rPr>
            </w:pPr>
            <w:r>
              <w:rPr>
                <w:spacing w:val="-5"/>
                <w:w w:val="105"/>
                <w:sz w:val="22"/>
              </w:rPr>
              <w:t>56</w:t>
            </w:r>
          </w:p>
        </w:tc>
        <w:tc>
          <w:tcPr>
            <w:tcW w:w="5447" w:type="dxa"/>
          </w:tcPr>
          <w:p>
            <w:pPr>
              <w:pStyle w:val="TableParagraph"/>
              <w:spacing w:line="234" w:lineRule="exact" w:before="3"/>
              <w:ind w:left="107"/>
              <w:rPr>
                <w:sz w:val="22"/>
              </w:rPr>
            </w:pPr>
            <w:r>
              <w:rPr>
                <w:sz w:val="22"/>
              </w:rPr>
              <w:t>TESTER</w:t>
            </w:r>
            <w:r>
              <w:rPr>
                <w:spacing w:val="-7"/>
                <w:sz w:val="22"/>
              </w:rPr>
              <w:t> </w:t>
            </w:r>
            <w:r>
              <w:rPr>
                <w:sz w:val="22"/>
              </w:rPr>
              <w:t>FE/GE/SINGLE</w:t>
            </w:r>
            <w:r>
              <w:rPr>
                <w:spacing w:val="-7"/>
                <w:sz w:val="22"/>
              </w:rPr>
              <w:t> </w:t>
            </w:r>
            <w:r>
              <w:rPr>
                <w:sz w:val="22"/>
              </w:rPr>
              <w:t>PORT</w:t>
            </w:r>
            <w:r>
              <w:rPr>
                <w:spacing w:val="-6"/>
                <w:sz w:val="22"/>
              </w:rPr>
              <w:t> </w:t>
            </w:r>
            <w:r>
              <w:rPr>
                <w:spacing w:val="-4"/>
                <w:sz w:val="22"/>
              </w:rPr>
              <w:t>10GE</w:t>
            </w:r>
          </w:p>
        </w:tc>
        <w:tc>
          <w:tcPr>
            <w:tcW w:w="2063" w:type="dxa"/>
          </w:tcPr>
          <w:p>
            <w:pPr>
              <w:pStyle w:val="TableParagraph"/>
              <w:rPr>
                <w:rFonts w:ascii="Times New Roman"/>
                <w:sz w:val="18"/>
              </w:rPr>
            </w:pPr>
          </w:p>
        </w:tc>
        <w:tc>
          <w:tcPr>
            <w:tcW w:w="1489" w:type="dxa"/>
          </w:tcPr>
          <w:p>
            <w:pPr>
              <w:pStyle w:val="TableParagraph"/>
              <w:spacing w:line="234" w:lineRule="exact" w:before="3"/>
              <w:ind w:left="8"/>
              <w:jc w:val="center"/>
              <w:rPr>
                <w:sz w:val="22"/>
              </w:rPr>
            </w:pPr>
            <w:r>
              <w:rPr>
                <w:spacing w:val="-5"/>
                <w:w w:val="105"/>
                <w:sz w:val="22"/>
              </w:rPr>
              <w:t>FIM</w:t>
            </w:r>
          </w:p>
        </w:tc>
      </w:tr>
      <w:tr>
        <w:trPr>
          <w:trHeight w:val="513" w:hRule="atLeast"/>
        </w:trPr>
        <w:tc>
          <w:tcPr>
            <w:tcW w:w="1076" w:type="dxa"/>
          </w:tcPr>
          <w:p>
            <w:pPr>
              <w:pStyle w:val="TableParagraph"/>
              <w:spacing w:before="129"/>
              <w:ind w:left="14" w:right="10"/>
              <w:jc w:val="center"/>
              <w:rPr>
                <w:sz w:val="22"/>
              </w:rPr>
            </w:pPr>
            <w:r>
              <w:rPr>
                <w:spacing w:val="-5"/>
                <w:w w:val="105"/>
                <w:sz w:val="22"/>
              </w:rPr>
              <w:t>57</w:t>
            </w:r>
          </w:p>
        </w:tc>
        <w:tc>
          <w:tcPr>
            <w:tcW w:w="5447" w:type="dxa"/>
          </w:tcPr>
          <w:p>
            <w:pPr>
              <w:pStyle w:val="TableParagraph"/>
              <w:spacing w:line="252" w:lineRule="exact"/>
              <w:ind w:left="107" w:right="67"/>
              <w:rPr>
                <w:sz w:val="22"/>
              </w:rPr>
            </w:pPr>
            <w:r>
              <w:rPr>
                <w:w w:val="105"/>
                <w:sz w:val="22"/>
              </w:rPr>
              <w:t>USB</w:t>
            </w:r>
            <w:r>
              <w:rPr>
                <w:spacing w:val="-6"/>
                <w:w w:val="105"/>
                <w:sz w:val="22"/>
              </w:rPr>
              <w:t> </w:t>
            </w:r>
            <w:r>
              <w:rPr>
                <w:w w:val="105"/>
                <w:sz w:val="22"/>
              </w:rPr>
              <w:t>to</w:t>
            </w:r>
            <w:r>
              <w:rPr>
                <w:spacing w:val="-6"/>
                <w:w w:val="105"/>
                <w:sz w:val="22"/>
              </w:rPr>
              <w:t> </w:t>
            </w:r>
            <w:r>
              <w:rPr>
                <w:w w:val="105"/>
                <w:sz w:val="22"/>
              </w:rPr>
              <w:t>Serial</w:t>
            </w:r>
            <w:r>
              <w:rPr>
                <w:spacing w:val="-6"/>
                <w:w w:val="105"/>
                <w:sz w:val="22"/>
              </w:rPr>
              <w:t> </w:t>
            </w:r>
            <w:r>
              <w:rPr>
                <w:w w:val="105"/>
                <w:sz w:val="22"/>
              </w:rPr>
              <w:t>Converter</w:t>
            </w:r>
            <w:r>
              <w:rPr>
                <w:spacing w:val="-5"/>
                <w:w w:val="105"/>
                <w:sz w:val="22"/>
              </w:rPr>
              <w:t> </w:t>
            </w:r>
            <w:r>
              <w:rPr>
                <w:w w:val="105"/>
                <w:sz w:val="22"/>
              </w:rPr>
              <w:t>to</w:t>
            </w:r>
            <w:r>
              <w:rPr>
                <w:spacing w:val="-6"/>
                <w:w w:val="105"/>
                <w:sz w:val="22"/>
              </w:rPr>
              <w:t> </w:t>
            </w:r>
            <w:r>
              <w:rPr>
                <w:w w:val="105"/>
                <w:sz w:val="22"/>
              </w:rPr>
              <w:t>login</w:t>
            </w:r>
            <w:r>
              <w:rPr>
                <w:spacing w:val="-7"/>
                <w:w w:val="105"/>
                <w:sz w:val="22"/>
              </w:rPr>
              <w:t> </w:t>
            </w:r>
            <w:r>
              <w:rPr>
                <w:w w:val="105"/>
                <w:sz w:val="22"/>
              </w:rPr>
              <w:t>router</w:t>
            </w:r>
            <w:r>
              <w:rPr>
                <w:spacing w:val="-3"/>
                <w:w w:val="105"/>
                <w:sz w:val="22"/>
              </w:rPr>
              <w:t> </w:t>
            </w:r>
            <w:r>
              <w:rPr>
                <w:w w:val="105"/>
                <w:sz w:val="22"/>
              </w:rPr>
              <w:t>Make</w:t>
            </w:r>
            <w:r>
              <w:rPr>
                <w:spacing w:val="-3"/>
                <w:w w:val="105"/>
                <w:sz w:val="22"/>
              </w:rPr>
              <w:t> </w:t>
            </w:r>
            <w:r>
              <w:rPr>
                <w:w w:val="105"/>
                <w:sz w:val="22"/>
              </w:rPr>
              <w:t>- </w:t>
            </w:r>
            <w:r>
              <w:rPr>
                <w:spacing w:val="-4"/>
                <w:w w:val="105"/>
                <w:sz w:val="22"/>
              </w:rPr>
              <w:t>BAFO</w:t>
            </w:r>
          </w:p>
        </w:tc>
        <w:tc>
          <w:tcPr>
            <w:tcW w:w="2063" w:type="dxa"/>
          </w:tcPr>
          <w:p>
            <w:pPr>
              <w:pStyle w:val="TableParagraph"/>
              <w:rPr>
                <w:rFonts w:ascii="Times New Roman"/>
                <w:sz w:val="22"/>
              </w:rPr>
            </w:pPr>
          </w:p>
        </w:tc>
        <w:tc>
          <w:tcPr>
            <w:tcW w:w="1489" w:type="dxa"/>
          </w:tcPr>
          <w:p>
            <w:pPr>
              <w:pStyle w:val="TableParagraph"/>
              <w:spacing w:before="129"/>
              <w:ind w:left="8"/>
              <w:jc w:val="center"/>
              <w:rPr>
                <w:sz w:val="22"/>
              </w:rPr>
            </w:pPr>
            <w:r>
              <w:rPr>
                <w:spacing w:val="-5"/>
                <w:w w:val="105"/>
                <w:sz w:val="22"/>
              </w:rPr>
              <w:t>FIM</w:t>
            </w:r>
          </w:p>
        </w:tc>
      </w:tr>
      <w:tr>
        <w:trPr>
          <w:trHeight w:val="256" w:hRule="atLeast"/>
        </w:trPr>
        <w:tc>
          <w:tcPr>
            <w:tcW w:w="1076" w:type="dxa"/>
          </w:tcPr>
          <w:p>
            <w:pPr>
              <w:pStyle w:val="TableParagraph"/>
              <w:spacing w:line="234" w:lineRule="exact" w:before="2"/>
              <w:ind w:left="14" w:right="10"/>
              <w:jc w:val="center"/>
              <w:rPr>
                <w:sz w:val="22"/>
              </w:rPr>
            </w:pPr>
            <w:r>
              <w:rPr>
                <w:spacing w:val="-5"/>
                <w:w w:val="105"/>
                <w:sz w:val="22"/>
              </w:rPr>
              <w:t>58</w:t>
            </w:r>
          </w:p>
        </w:tc>
        <w:tc>
          <w:tcPr>
            <w:tcW w:w="5447" w:type="dxa"/>
          </w:tcPr>
          <w:p>
            <w:pPr>
              <w:pStyle w:val="TableParagraph"/>
              <w:spacing w:line="234" w:lineRule="exact" w:before="2"/>
              <w:ind w:left="107"/>
              <w:rPr>
                <w:sz w:val="22"/>
              </w:rPr>
            </w:pPr>
            <w:r>
              <w:rPr>
                <w:spacing w:val="-2"/>
                <w:w w:val="105"/>
                <w:sz w:val="22"/>
              </w:rPr>
              <w:t>Rodometer</w:t>
            </w:r>
          </w:p>
        </w:tc>
        <w:tc>
          <w:tcPr>
            <w:tcW w:w="2063" w:type="dxa"/>
          </w:tcPr>
          <w:p>
            <w:pPr>
              <w:pStyle w:val="TableParagraph"/>
              <w:rPr>
                <w:rFonts w:ascii="Times New Roman"/>
                <w:sz w:val="18"/>
              </w:rPr>
            </w:pPr>
          </w:p>
        </w:tc>
        <w:tc>
          <w:tcPr>
            <w:tcW w:w="1489" w:type="dxa"/>
          </w:tcPr>
          <w:p>
            <w:pPr>
              <w:pStyle w:val="TableParagraph"/>
              <w:rPr>
                <w:rFonts w:ascii="Times New Roman"/>
                <w:sz w:val="18"/>
              </w:rPr>
            </w:pPr>
          </w:p>
        </w:tc>
      </w:tr>
      <w:tr>
        <w:trPr>
          <w:trHeight w:val="256" w:hRule="atLeast"/>
        </w:trPr>
        <w:tc>
          <w:tcPr>
            <w:tcW w:w="1076" w:type="dxa"/>
          </w:tcPr>
          <w:p>
            <w:pPr>
              <w:pStyle w:val="TableParagraph"/>
              <w:spacing w:line="234" w:lineRule="exact" w:before="2"/>
              <w:ind w:left="14" w:right="10"/>
              <w:jc w:val="center"/>
              <w:rPr>
                <w:sz w:val="22"/>
              </w:rPr>
            </w:pPr>
            <w:r>
              <w:rPr>
                <w:spacing w:val="-5"/>
                <w:w w:val="105"/>
                <w:sz w:val="22"/>
              </w:rPr>
              <w:t>59</w:t>
            </w:r>
          </w:p>
        </w:tc>
        <w:tc>
          <w:tcPr>
            <w:tcW w:w="5447" w:type="dxa"/>
          </w:tcPr>
          <w:p>
            <w:pPr>
              <w:pStyle w:val="TableParagraph"/>
              <w:spacing w:line="234" w:lineRule="exact" w:before="2"/>
              <w:ind w:left="107"/>
              <w:rPr>
                <w:sz w:val="22"/>
              </w:rPr>
            </w:pPr>
            <w:r>
              <w:rPr>
                <w:spacing w:val="-2"/>
                <w:w w:val="105"/>
                <w:sz w:val="22"/>
              </w:rPr>
              <w:t>Live</w:t>
            </w:r>
            <w:r>
              <w:rPr>
                <w:spacing w:val="-9"/>
                <w:w w:val="105"/>
                <w:sz w:val="22"/>
              </w:rPr>
              <w:t> </w:t>
            </w:r>
            <w:r>
              <w:rPr>
                <w:spacing w:val="-2"/>
                <w:w w:val="105"/>
                <w:sz w:val="22"/>
              </w:rPr>
              <w:t>Fiber</w:t>
            </w:r>
            <w:r>
              <w:rPr>
                <w:spacing w:val="-6"/>
                <w:w w:val="105"/>
                <w:sz w:val="22"/>
              </w:rPr>
              <w:t> </w:t>
            </w:r>
            <w:r>
              <w:rPr>
                <w:spacing w:val="-2"/>
                <w:w w:val="105"/>
                <w:sz w:val="22"/>
              </w:rPr>
              <w:t>Identifier</w:t>
            </w:r>
            <w:r>
              <w:rPr>
                <w:spacing w:val="-6"/>
                <w:w w:val="105"/>
                <w:sz w:val="22"/>
              </w:rPr>
              <w:t> </w:t>
            </w:r>
            <w:r>
              <w:rPr>
                <w:spacing w:val="-2"/>
                <w:w w:val="105"/>
                <w:sz w:val="22"/>
              </w:rPr>
              <w:t>(LFI)</w:t>
            </w:r>
          </w:p>
        </w:tc>
        <w:tc>
          <w:tcPr>
            <w:tcW w:w="2063" w:type="dxa"/>
          </w:tcPr>
          <w:p>
            <w:pPr>
              <w:pStyle w:val="TableParagraph"/>
              <w:rPr>
                <w:rFonts w:ascii="Times New Roman"/>
                <w:sz w:val="18"/>
              </w:rPr>
            </w:pPr>
          </w:p>
        </w:tc>
        <w:tc>
          <w:tcPr>
            <w:tcW w:w="1489" w:type="dxa"/>
          </w:tcPr>
          <w:p>
            <w:pPr>
              <w:pStyle w:val="TableParagraph"/>
              <w:spacing w:line="234" w:lineRule="exact" w:before="2"/>
              <w:ind w:left="8"/>
              <w:jc w:val="center"/>
              <w:rPr>
                <w:sz w:val="22"/>
              </w:rPr>
            </w:pPr>
            <w:r>
              <w:rPr>
                <w:spacing w:val="-5"/>
                <w:w w:val="105"/>
                <w:sz w:val="22"/>
              </w:rPr>
              <w:t>FIM</w:t>
            </w:r>
          </w:p>
        </w:tc>
      </w:tr>
      <w:tr>
        <w:trPr>
          <w:trHeight w:val="256" w:hRule="atLeast"/>
        </w:trPr>
        <w:tc>
          <w:tcPr>
            <w:tcW w:w="1076" w:type="dxa"/>
          </w:tcPr>
          <w:p>
            <w:pPr>
              <w:pStyle w:val="TableParagraph"/>
              <w:spacing w:line="236" w:lineRule="exact"/>
              <w:ind w:left="14" w:right="10"/>
              <w:jc w:val="center"/>
              <w:rPr>
                <w:sz w:val="22"/>
              </w:rPr>
            </w:pPr>
            <w:r>
              <w:rPr>
                <w:spacing w:val="-5"/>
                <w:w w:val="105"/>
                <w:sz w:val="22"/>
              </w:rPr>
              <w:t>60</w:t>
            </w:r>
          </w:p>
        </w:tc>
        <w:tc>
          <w:tcPr>
            <w:tcW w:w="5447" w:type="dxa"/>
          </w:tcPr>
          <w:p>
            <w:pPr>
              <w:pStyle w:val="TableParagraph"/>
              <w:spacing w:line="236" w:lineRule="exact"/>
              <w:ind w:left="107"/>
              <w:rPr>
                <w:sz w:val="22"/>
              </w:rPr>
            </w:pPr>
            <w:r>
              <w:rPr>
                <w:w w:val="105"/>
                <w:sz w:val="22"/>
              </w:rPr>
              <w:t>Visual</w:t>
            </w:r>
            <w:r>
              <w:rPr>
                <w:spacing w:val="-6"/>
                <w:w w:val="105"/>
                <w:sz w:val="22"/>
              </w:rPr>
              <w:t> </w:t>
            </w:r>
            <w:r>
              <w:rPr>
                <w:w w:val="105"/>
                <w:sz w:val="22"/>
              </w:rPr>
              <w:t>Fault</w:t>
            </w:r>
            <w:r>
              <w:rPr>
                <w:spacing w:val="-6"/>
                <w:w w:val="105"/>
                <w:sz w:val="22"/>
              </w:rPr>
              <w:t> </w:t>
            </w:r>
            <w:r>
              <w:rPr>
                <w:w w:val="105"/>
                <w:sz w:val="22"/>
              </w:rPr>
              <w:t>Locator</w:t>
            </w:r>
            <w:r>
              <w:rPr>
                <w:spacing w:val="-5"/>
                <w:w w:val="105"/>
                <w:sz w:val="22"/>
              </w:rPr>
              <w:t> </w:t>
            </w:r>
            <w:r>
              <w:rPr>
                <w:spacing w:val="-2"/>
                <w:w w:val="105"/>
                <w:sz w:val="22"/>
              </w:rPr>
              <w:t>(VFL)</w:t>
            </w:r>
          </w:p>
        </w:tc>
        <w:tc>
          <w:tcPr>
            <w:tcW w:w="2063" w:type="dxa"/>
          </w:tcPr>
          <w:p>
            <w:pPr>
              <w:pStyle w:val="TableParagraph"/>
              <w:rPr>
                <w:rFonts w:ascii="Times New Roman"/>
                <w:sz w:val="18"/>
              </w:rPr>
            </w:pPr>
          </w:p>
        </w:tc>
        <w:tc>
          <w:tcPr>
            <w:tcW w:w="1489" w:type="dxa"/>
          </w:tcPr>
          <w:p>
            <w:pPr>
              <w:pStyle w:val="TableParagraph"/>
              <w:spacing w:line="236" w:lineRule="exact"/>
              <w:ind w:left="8"/>
              <w:jc w:val="center"/>
              <w:rPr>
                <w:sz w:val="22"/>
              </w:rPr>
            </w:pPr>
            <w:r>
              <w:rPr>
                <w:spacing w:val="-5"/>
                <w:w w:val="105"/>
                <w:sz w:val="22"/>
              </w:rPr>
              <w:t>FIM</w:t>
            </w:r>
          </w:p>
        </w:tc>
      </w:tr>
    </w:tbl>
    <w:p>
      <w:pPr>
        <w:pStyle w:val="BodyText"/>
        <w:spacing w:before="223"/>
      </w:pPr>
    </w:p>
    <w:p>
      <w:pPr>
        <w:pStyle w:val="BodyText"/>
        <w:ind w:left="1313"/>
      </w:pPr>
      <w:r>
        <w:rPr/>
        <w:drawing>
          <wp:anchor distT="0" distB="0" distL="0" distR="0" allowOverlap="1" layoutInCell="1" locked="0" behindDoc="1" simplePos="0" relativeHeight="466919936">
            <wp:simplePos x="0" y="0"/>
            <wp:positionH relativeFrom="page">
              <wp:posOffset>445338</wp:posOffset>
            </wp:positionH>
            <wp:positionV relativeFrom="paragraph">
              <wp:posOffset>-1823525</wp:posOffset>
            </wp:positionV>
            <wp:extent cx="6714286" cy="6622869"/>
            <wp:effectExtent l="0" t="0" r="0" b="0"/>
            <wp:wrapNone/>
            <wp:docPr id="285" name="Image 285"/>
            <wp:cNvGraphicFramePr>
              <a:graphicFrameLocks/>
            </wp:cNvGraphicFramePr>
            <a:graphic>
              <a:graphicData uri="http://schemas.openxmlformats.org/drawingml/2006/picture">
                <pic:pic>
                  <pic:nvPicPr>
                    <pic:cNvPr id="285" name="Image 285"/>
                    <pic:cNvPicPr/>
                  </pic:nvPicPr>
                  <pic:blipFill>
                    <a:blip r:embed="rId54" cstate="print"/>
                    <a:stretch>
                      <a:fillRect/>
                    </a:stretch>
                  </pic:blipFill>
                  <pic:spPr>
                    <a:xfrm>
                      <a:off x="0" y="0"/>
                      <a:ext cx="6714286" cy="6622869"/>
                    </a:xfrm>
                    <a:prstGeom prst="rect">
                      <a:avLst/>
                    </a:prstGeom>
                  </pic:spPr>
                </pic:pic>
              </a:graphicData>
            </a:graphic>
          </wp:anchor>
        </w:drawing>
      </w:r>
      <w:r>
        <w:rPr>
          <w:rFonts w:ascii="Arial"/>
          <w:b/>
          <w:w w:val="105"/>
          <w:position w:val="1"/>
        </w:rPr>
        <w:t>Note:</w:t>
      </w:r>
      <w:r>
        <w:rPr>
          <w:rFonts w:ascii="Arial"/>
          <w:b/>
          <w:spacing w:val="3"/>
          <w:w w:val="105"/>
          <w:position w:val="1"/>
        </w:rPr>
        <w:t> </w:t>
      </w:r>
      <w:r>
        <w:rPr>
          <w:w w:val="105"/>
        </w:rPr>
        <w:t>Calibration</w:t>
      </w:r>
      <w:r>
        <w:rPr>
          <w:spacing w:val="-10"/>
          <w:w w:val="105"/>
        </w:rPr>
        <w:t> </w:t>
      </w:r>
      <w:r>
        <w:rPr>
          <w:w w:val="105"/>
        </w:rPr>
        <w:t>of</w:t>
      </w:r>
      <w:r>
        <w:rPr>
          <w:spacing w:val="-10"/>
          <w:w w:val="105"/>
        </w:rPr>
        <w:t> </w:t>
      </w:r>
      <w:r>
        <w:rPr>
          <w:w w:val="105"/>
        </w:rPr>
        <w:t>SP's</w:t>
      </w:r>
      <w:r>
        <w:rPr>
          <w:spacing w:val="-10"/>
          <w:w w:val="105"/>
        </w:rPr>
        <w:t> </w:t>
      </w:r>
      <w:r>
        <w:rPr>
          <w:w w:val="105"/>
        </w:rPr>
        <w:t>TMI</w:t>
      </w:r>
      <w:r>
        <w:rPr>
          <w:spacing w:val="-10"/>
          <w:w w:val="105"/>
        </w:rPr>
        <w:t> </w:t>
      </w:r>
      <w:r>
        <w:rPr>
          <w:w w:val="105"/>
        </w:rPr>
        <w:t>is</w:t>
      </w:r>
      <w:r>
        <w:rPr>
          <w:spacing w:val="-11"/>
          <w:w w:val="105"/>
        </w:rPr>
        <w:t> </w:t>
      </w:r>
      <w:r>
        <w:rPr>
          <w:w w:val="105"/>
        </w:rPr>
        <w:t>in</w:t>
      </w:r>
      <w:r>
        <w:rPr>
          <w:spacing w:val="-9"/>
          <w:w w:val="105"/>
        </w:rPr>
        <w:t> </w:t>
      </w:r>
      <w:r>
        <w:rPr>
          <w:w w:val="105"/>
        </w:rPr>
        <w:t>SP's</w:t>
      </w:r>
      <w:r>
        <w:rPr>
          <w:spacing w:val="-10"/>
          <w:w w:val="105"/>
        </w:rPr>
        <w:t> </w:t>
      </w:r>
      <w:r>
        <w:rPr>
          <w:spacing w:val="-4"/>
          <w:w w:val="105"/>
        </w:rPr>
        <w:t>scope</w:t>
      </w:r>
    </w:p>
    <w:p>
      <w:pPr>
        <w:pStyle w:val="BodyText"/>
        <w:spacing w:line="266" w:lineRule="auto" w:before="196"/>
        <w:ind w:left="1774" w:right="1121"/>
      </w:pPr>
      <w:r>
        <w:rPr>
          <w:w w:val="105"/>
        </w:rPr>
        <w:t>Qty.</w:t>
      </w:r>
      <w:r>
        <w:rPr>
          <w:spacing w:val="-13"/>
          <w:w w:val="105"/>
        </w:rPr>
        <w:t> </w:t>
      </w:r>
      <w:r>
        <w:rPr>
          <w:w w:val="105"/>
        </w:rPr>
        <w:t>of</w:t>
      </w:r>
      <w:r>
        <w:rPr>
          <w:spacing w:val="-13"/>
          <w:w w:val="105"/>
        </w:rPr>
        <w:t> </w:t>
      </w:r>
      <w:r>
        <w:rPr>
          <w:w w:val="105"/>
        </w:rPr>
        <w:t>Laptop</w:t>
      </w:r>
      <w:r>
        <w:rPr>
          <w:spacing w:val="-11"/>
          <w:w w:val="105"/>
        </w:rPr>
        <w:t> </w:t>
      </w:r>
      <w:r>
        <w:rPr>
          <w:w w:val="105"/>
        </w:rPr>
        <w:t>is</w:t>
      </w:r>
      <w:r>
        <w:rPr>
          <w:spacing w:val="-12"/>
          <w:w w:val="105"/>
        </w:rPr>
        <w:t> </w:t>
      </w:r>
      <w:r>
        <w:rPr>
          <w:w w:val="105"/>
        </w:rPr>
        <w:t>to</w:t>
      </w:r>
      <w:r>
        <w:rPr>
          <w:spacing w:val="-10"/>
          <w:w w:val="105"/>
        </w:rPr>
        <w:t> </w:t>
      </w:r>
      <w:r>
        <w:rPr>
          <w:w w:val="105"/>
        </w:rPr>
        <w:t>be</w:t>
      </w:r>
      <w:r>
        <w:rPr>
          <w:spacing w:val="-13"/>
          <w:w w:val="105"/>
        </w:rPr>
        <w:t> </w:t>
      </w:r>
      <w:r>
        <w:rPr>
          <w:w w:val="105"/>
        </w:rPr>
        <w:t>based</w:t>
      </w:r>
      <w:r>
        <w:rPr>
          <w:spacing w:val="-14"/>
          <w:w w:val="105"/>
        </w:rPr>
        <w:t> </w:t>
      </w:r>
      <w:r>
        <w:rPr>
          <w:w w:val="105"/>
        </w:rPr>
        <w:t>on</w:t>
      </w:r>
      <w:r>
        <w:rPr>
          <w:spacing w:val="-15"/>
          <w:w w:val="105"/>
        </w:rPr>
        <w:t> </w:t>
      </w:r>
      <w:r>
        <w:rPr>
          <w:w w:val="105"/>
        </w:rPr>
        <w:t>the</w:t>
      </w:r>
      <w:r>
        <w:rPr>
          <w:spacing w:val="-12"/>
          <w:w w:val="105"/>
        </w:rPr>
        <w:t> </w:t>
      </w:r>
      <w:r>
        <w:rPr>
          <w:w w:val="105"/>
        </w:rPr>
        <w:t>Actual</w:t>
      </w:r>
      <w:r>
        <w:rPr>
          <w:spacing w:val="-14"/>
          <w:w w:val="105"/>
        </w:rPr>
        <w:t> </w:t>
      </w:r>
      <w:r>
        <w:rPr>
          <w:w w:val="105"/>
        </w:rPr>
        <w:t>number</w:t>
      </w:r>
      <w:r>
        <w:rPr>
          <w:spacing w:val="-13"/>
          <w:w w:val="105"/>
        </w:rPr>
        <w:t> </w:t>
      </w:r>
      <w:r>
        <w:rPr>
          <w:w w:val="105"/>
        </w:rPr>
        <w:t>of</w:t>
      </w:r>
      <w:r>
        <w:rPr>
          <w:spacing w:val="-13"/>
          <w:w w:val="105"/>
        </w:rPr>
        <w:t> </w:t>
      </w:r>
      <w:r>
        <w:rPr>
          <w:w w:val="105"/>
        </w:rPr>
        <w:t>Network</w:t>
      </w:r>
      <w:r>
        <w:rPr>
          <w:spacing w:val="-13"/>
          <w:w w:val="105"/>
        </w:rPr>
        <w:t> </w:t>
      </w:r>
      <w:r>
        <w:rPr>
          <w:w w:val="105"/>
        </w:rPr>
        <w:t>Elements</w:t>
      </w:r>
      <w:r>
        <w:rPr>
          <w:spacing w:val="-11"/>
          <w:w w:val="105"/>
        </w:rPr>
        <w:t> </w:t>
      </w:r>
      <w:r>
        <w:rPr>
          <w:w w:val="105"/>
        </w:rPr>
        <w:t>&amp;</w:t>
      </w:r>
      <w:r>
        <w:rPr>
          <w:spacing w:val="-12"/>
          <w:w w:val="105"/>
        </w:rPr>
        <w:t> </w:t>
      </w:r>
      <w:r>
        <w:rPr>
          <w:w w:val="105"/>
        </w:rPr>
        <w:t>No. of Supervisor (ENB, gNB, ESC,</w:t>
      </w:r>
      <w:r>
        <w:rPr>
          <w:spacing w:val="-2"/>
          <w:w w:val="105"/>
        </w:rPr>
        <w:t> </w:t>
      </w:r>
      <w:r>
        <w:rPr>
          <w:w w:val="105"/>
        </w:rPr>
        <w:t>4G &amp; 5G ODSC, UBR, CSS, MW, etc.)</w:t>
      </w:r>
    </w:p>
    <w:p>
      <w:pPr>
        <w:pStyle w:val="BodyText"/>
        <w:spacing w:before="6"/>
        <w:rPr>
          <w:sz w:val="13"/>
        </w:rPr>
      </w:pPr>
    </w:p>
    <w:tbl>
      <w:tblPr>
        <w:tblW w:w="0" w:type="auto"/>
        <w:jc w:val="left"/>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32"/>
        <w:gridCol w:w="5555"/>
        <w:gridCol w:w="1201"/>
        <w:gridCol w:w="2600"/>
      </w:tblGrid>
      <w:tr>
        <w:trPr>
          <w:trHeight w:val="254" w:hRule="atLeast"/>
        </w:trPr>
        <w:tc>
          <w:tcPr>
            <w:tcW w:w="10288" w:type="dxa"/>
            <w:gridSpan w:val="4"/>
            <w:shd w:val="clear" w:color="auto" w:fill="F1F1F1"/>
          </w:tcPr>
          <w:p>
            <w:pPr>
              <w:pStyle w:val="TableParagraph"/>
              <w:spacing w:line="234" w:lineRule="exact"/>
              <w:ind w:left="6"/>
              <w:jc w:val="center"/>
              <w:rPr>
                <w:rFonts w:ascii="Arial"/>
                <w:b/>
                <w:sz w:val="22"/>
              </w:rPr>
            </w:pPr>
            <w:r>
              <w:rPr>
                <w:rFonts w:ascii="Arial"/>
                <w:b/>
                <w:spacing w:val="-2"/>
                <w:sz w:val="22"/>
              </w:rPr>
              <w:t>Annexure-</w:t>
            </w:r>
            <w:r>
              <w:rPr>
                <w:rFonts w:ascii="Arial"/>
                <w:b/>
                <w:spacing w:val="-7"/>
                <w:sz w:val="22"/>
              </w:rPr>
              <w:t>VI</w:t>
            </w:r>
          </w:p>
        </w:tc>
      </w:tr>
      <w:tr>
        <w:trPr>
          <w:trHeight w:val="378" w:hRule="atLeast"/>
        </w:trPr>
        <w:tc>
          <w:tcPr>
            <w:tcW w:w="10288" w:type="dxa"/>
            <w:gridSpan w:val="4"/>
          </w:tcPr>
          <w:p>
            <w:pPr>
              <w:pStyle w:val="TableParagraph"/>
              <w:spacing w:before="41"/>
              <w:ind w:left="6" w:right="2"/>
              <w:jc w:val="center"/>
              <w:rPr>
                <w:rFonts w:ascii="Arial"/>
                <w:b/>
                <w:sz w:val="22"/>
              </w:rPr>
            </w:pPr>
            <w:r>
              <w:rPr>
                <w:rFonts w:ascii="Arial"/>
                <w:b/>
                <w:sz w:val="22"/>
              </w:rPr>
              <w:t>LIST</w:t>
            </w:r>
            <w:r>
              <w:rPr>
                <w:rFonts w:ascii="Arial"/>
                <w:b/>
                <w:spacing w:val="1"/>
                <w:sz w:val="22"/>
              </w:rPr>
              <w:t> </w:t>
            </w:r>
            <w:r>
              <w:rPr>
                <w:rFonts w:ascii="Arial"/>
                <w:b/>
                <w:sz w:val="22"/>
              </w:rPr>
              <w:t>OF</w:t>
            </w:r>
            <w:r>
              <w:rPr>
                <w:rFonts w:ascii="Arial"/>
                <w:b/>
                <w:spacing w:val="3"/>
                <w:sz w:val="22"/>
              </w:rPr>
              <w:t> </w:t>
            </w:r>
            <w:r>
              <w:rPr>
                <w:rFonts w:ascii="Trebuchet MS"/>
                <w:b/>
                <w:color w:val="585858"/>
                <w:sz w:val="24"/>
              </w:rPr>
              <w:t>SPARES</w:t>
            </w:r>
            <w:r>
              <w:rPr>
                <w:rFonts w:ascii="Trebuchet MS"/>
                <w:b/>
                <w:color w:val="585858"/>
                <w:spacing w:val="-7"/>
                <w:sz w:val="24"/>
              </w:rPr>
              <w:t> </w:t>
            </w:r>
            <w:r>
              <w:rPr>
                <w:rFonts w:ascii="Arial"/>
                <w:b/>
                <w:sz w:val="22"/>
              </w:rPr>
              <w:t>/</w:t>
            </w:r>
            <w:r>
              <w:rPr>
                <w:rFonts w:ascii="Arial"/>
                <w:b/>
                <w:spacing w:val="2"/>
                <w:sz w:val="22"/>
              </w:rPr>
              <w:t> </w:t>
            </w:r>
            <w:r>
              <w:rPr>
                <w:rFonts w:ascii="Arial"/>
                <w:b/>
                <w:sz w:val="22"/>
              </w:rPr>
              <w:t>CONSUMABLES</w:t>
            </w:r>
            <w:r>
              <w:rPr>
                <w:rFonts w:ascii="Arial"/>
                <w:b/>
                <w:spacing w:val="1"/>
                <w:sz w:val="22"/>
              </w:rPr>
              <w:t> </w:t>
            </w:r>
            <w:r>
              <w:rPr>
                <w:rFonts w:ascii="Arial"/>
                <w:b/>
                <w:sz w:val="22"/>
              </w:rPr>
              <w:t>IN </w:t>
            </w:r>
            <w:r>
              <w:rPr>
                <w:rFonts w:ascii="Arial"/>
                <w:b/>
                <w:spacing w:val="-5"/>
                <w:sz w:val="22"/>
              </w:rPr>
              <w:t>MP</w:t>
            </w:r>
          </w:p>
        </w:tc>
      </w:tr>
      <w:tr>
        <w:trPr>
          <w:trHeight w:val="251" w:hRule="atLeast"/>
        </w:trPr>
        <w:tc>
          <w:tcPr>
            <w:tcW w:w="932" w:type="dxa"/>
            <w:shd w:val="clear" w:color="auto" w:fill="F1F1F1"/>
          </w:tcPr>
          <w:p>
            <w:pPr>
              <w:pStyle w:val="TableParagraph"/>
              <w:spacing w:line="232" w:lineRule="exact"/>
              <w:ind w:left="15"/>
              <w:jc w:val="center"/>
              <w:rPr>
                <w:rFonts w:ascii="Arial"/>
                <w:b/>
                <w:sz w:val="22"/>
              </w:rPr>
            </w:pPr>
            <w:r>
              <w:rPr>
                <w:rFonts w:ascii="Arial"/>
                <w:b/>
                <w:spacing w:val="-4"/>
                <w:w w:val="105"/>
                <w:sz w:val="22"/>
              </w:rPr>
              <w:t>Sr.</w:t>
            </w:r>
            <w:r>
              <w:rPr>
                <w:rFonts w:ascii="Arial"/>
                <w:b/>
                <w:spacing w:val="-10"/>
                <w:w w:val="105"/>
                <w:sz w:val="22"/>
              </w:rPr>
              <w:t> </w:t>
            </w:r>
            <w:r>
              <w:rPr>
                <w:rFonts w:ascii="Arial"/>
                <w:b/>
                <w:spacing w:val="-5"/>
                <w:w w:val="105"/>
                <w:sz w:val="22"/>
              </w:rPr>
              <w:t>No.</w:t>
            </w:r>
          </w:p>
        </w:tc>
        <w:tc>
          <w:tcPr>
            <w:tcW w:w="5555" w:type="dxa"/>
            <w:shd w:val="clear" w:color="auto" w:fill="F1F1F1"/>
          </w:tcPr>
          <w:p>
            <w:pPr>
              <w:pStyle w:val="TableParagraph"/>
              <w:spacing w:line="232" w:lineRule="exact"/>
              <w:ind w:left="4"/>
              <w:jc w:val="center"/>
              <w:rPr>
                <w:rFonts w:ascii="Arial"/>
                <w:b/>
                <w:sz w:val="22"/>
              </w:rPr>
            </w:pPr>
            <w:r>
              <w:rPr>
                <w:rFonts w:ascii="Arial"/>
                <w:b/>
                <w:w w:val="105"/>
                <w:sz w:val="22"/>
              </w:rPr>
              <w:t>Item</w:t>
            </w:r>
            <w:r>
              <w:rPr>
                <w:rFonts w:ascii="Arial"/>
                <w:b/>
                <w:spacing w:val="-8"/>
                <w:w w:val="105"/>
                <w:sz w:val="22"/>
              </w:rPr>
              <w:t> </w:t>
            </w:r>
            <w:r>
              <w:rPr>
                <w:rFonts w:ascii="Arial"/>
                <w:b/>
                <w:spacing w:val="-2"/>
                <w:w w:val="105"/>
                <w:sz w:val="22"/>
              </w:rPr>
              <w:t>Description</w:t>
            </w:r>
          </w:p>
        </w:tc>
        <w:tc>
          <w:tcPr>
            <w:tcW w:w="1201" w:type="dxa"/>
            <w:shd w:val="clear" w:color="auto" w:fill="F1F1F1"/>
          </w:tcPr>
          <w:p>
            <w:pPr>
              <w:pStyle w:val="TableParagraph"/>
              <w:spacing w:line="232" w:lineRule="exact"/>
              <w:ind w:left="15" w:right="5"/>
              <w:jc w:val="center"/>
              <w:rPr>
                <w:rFonts w:ascii="Arial"/>
                <w:b/>
                <w:sz w:val="22"/>
              </w:rPr>
            </w:pPr>
            <w:r>
              <w:rPr>
                <w:rFonts w:ascii="Arial"/>
                <w:b/>
                <w:spacing w:val="-2"/>
                <w:w w:val="105"/>
                <w:sz w:val="22"/>
              </w:rPr>
              <w:t>Category</w:t>
            </w:r>
          </w:p>
        </w:tc>
        <w:tc>
          <w:tcPr>
            <w:tcW w:w="2600" w:type="dxa"/>
            <w:shd w:val="clear" w:color="auto" w:fill="F1F1F1"/>
          </w:tcPr>
          <w:p>
            <w:pPr>
              <w:pStyle w:val="TableParagraph"/>
              <w:spacing w:line="232" w:lineRule="exact"/>
              <w:ind w:left="198" w:right="191"/>
              <w:jc w:val="center"/>
              <w:rPr>
                <w:rFonts w:ascii="Arial"/>
                <w:b/>
                <w:sz w:val="22"/>
              </w:rPr>
            </w:pPr>
            <w:r>
              <w:rPr>
                <w:rFonts w:ascii="Arial"/>
                <w:b/>
                <w:spacing w:val="-2"/>
                <w:w w:val="105"/>
                <w:sz w:val="22"/>
              </w:rPr>
              <w:t>Remarks</w:t>
            </w:r>
          </w:p>
        </w:tc>
      </w:tr>
      <w:tr>
        <w:trPr>
          <w:trHeight w:val="506" w:hRule="atLeast"/>
        </w:trPr>
        <w:tc>
          <w:tcPr>
            <w:tcW w:w="932" w:type="dxa"/>
          </w:tcPr>
          <w:p>
            <w:pPr>
              <w:pStyle w:val="TableParagraph"/>
              <w:spacing w:before="127"/>
              <w:ind w:left="15" w:right="10"/>
              <w:jc w:val="center"/>
              <w:rPr>
                <w:sz w:val="22"/>
              </w:rPr>
            </w:pPr>
            <w:r>
              <w:rPr>
                <w:spacing w:val="-10"/>
                <w:sz w:val="22"/>
              </w:rPr>
              <w:t>1</w:t>
            </w:r>
          </w:p>
        </w:tc>
        <w:tc>
          <w:tcPr>
            <w:tcW w:w="5555" w:type="dxa"/>
          </w:tcPr>
          <w:p>
            <w:pPr>
              <w:pStyle w:val="TableParagraph"/>
              <w:spacing w:line="252" w:lineRule="exact"/>
              <w:ind w:left="107"/>
              <w:rPr>
                <w:sz w:val="22"/>
              </w:rPr>
            </w:pPr>
            <w:r>
              <w:rPr>
                <w:w w:val="105"/>
                <w:sz w:val="22"/>
              </w:rPr>
              <w:t>HDPE</w:t>
            </w:r>
            <w:r>
              <w:rPr>
                <w:spacing w:val="-6"/>
                <w:w w:val="105"/>
                <w:sz w:val="22"/>
              </w:rPr>
              <w:t> </w:t>
            </w:r>
            <w:r>
              <w:rPr>
                <w:w w:val="105"/>
                <w:sz w:val="22"/>
              </w:rPr>
              <w:t>DUCT,</w:t>
            </w:r>
            <w:r>
              <w:rPr>
                <w:spacing w:val="-7"/>
                <w:w w:val="105"/>
                <w:sz w:val="22"/>
              </w:rPr>
              <w:t> </w:t>
            </w:r>
            <w:r>
              <w:rPr>
                <w:w w:val="105"/>
                <w:sz w:val="22"/>
              </w:rPr>
              <w:t>40MM</w:t>
            </w:r>
            <w:r>
              <w:rPr>
                <w:spacing w:val="-8"/>
                <w:w w:val="105"/>
                <w:sz w:val="22"/>
              </w:rPr>
              <w:t> </w:t>
            </w:r>
            <w:r>
              <w:rPr>
                <w:w w:val="105"/>
                <w:sz w:val="22"/>
              </w:rPr>
              <w:t>OD,3.5</w:t>
            </w:r>
            <w:r>
              <w:rPr>
                <w:spacing w:val="-8"/>
                <w:w w:val="105"/>
                <w:sz w:val="22"/>
              </w:rPr>
              <w:t> </w:t>
            </w:r>
            <w:r>
              <w:rPr>
                <w:w w:val="105"/>
                <w:sz w:val="22"/>
              </w:rPr>
              <w:t>MM</w:t>
            </w:r>
            <w:r>
              <w:rPr>
                <w:spacing w:val="-6"/>
                <w:w w:val="105"/>
                <w:sz w:val="22"/>
              </w:rPr>
              <w:t> </w:t>
            </w:r>
            <w:r>
              <w:rPr>
                <w:w w:val="105"/>
                <w:sz w:val="22"/>
              </w:rPr>
              <w:t>THICK,</w:t>
            </w:r>
            <w:r>
              <w:rPr>
                <w:spacing w:val="-9"/>
                <w:w w:val="105"/>
                <w:sz w:val="22"/>
              </w:rPr>
              <w:t> </w:t>
            </w:r>
            <w:r>
              <w:rPr>
                <w:w w:val="105"/>
                <w:sz w:val="22"/>
              </w:rPr>
              <w:t>GREY COLOUR, PLAIN LUBRICATED</w:t>
            </w:r>
          </w:p>
        </w:tc>
        <w:tc>
          <w:tcPr>
            <w:tcW w:w="1201" w:type="dxa"/>
          </w:tcPr>
          <w:p>
            <w:pPr>
              <w:pStyle w:val="TableParagraph"/>
              <w:spacing w:before="127"/>
              <w:ind w:left="15"/>
              <w:jc w:val="center"/>
              <w:rPr>
                <w:sz w:val="22"/>
              </w:rPr>
            </w:pPr>
            <w:r>
              <w:rPr>
                <w:spacing w:val="-5"/>
                <w:w w:val="105"/>
                <w:sz w:val="22"/>
              </w:rPr>
              <w:t>FIM</w:t>
            </w:r>
          </w:p>
        </w:tc>
        <w:tc>
          <w:tcPr>
            <w:tcW w:w="2600" w:type="dxa"/>
          </w:tcPr>
          <w:p>
            <w:pPr>
              <w:pStyle w:val="TableParagraph"/>
              <w:spacing w:before="127"/>
              <w:ind w:left="194" w:right="191"/>
              <w:jc w:val="center"/>
              <w:rPr>
                <w:sz w:val="22"/>
              </w:rPr>
            </w:pPr>
            <w:r>
              <w:rPr>
                <w:w w:val="105"/>
                <w:sz w:val="22"/>
              </w:rPr>
              <w:t>Spare</w:t>
            </w:r>
            <w:r>
              <w:rPr>
                <w:spacing w:val="-5"/>
                <w:w w:val="105"/>
                <w:sz w:val="22"/>
              </w:rPr>
              <w:t> </w:t>
            </w:r>
            <w:r>
              <w:rPr>
                <w:w w:val="105"/>
                <w:sz w:val="22"/>
              </w:rPr>
              <w:t>duct</w:t>
            </w:r>
            <w:r>
              <w:rPr>
                <w:spacing w:val="-4"/>
                <w:w w:val="105"/>
                <w:sz w:val="22"/>
              </w:rPr>
              <w:t> </w:t>
            </w:r>
            <w:r>
              <w:rPr>
                <w:spacing w:val="-2"/>
                <w:w w:val="105"/>
                <w:sz w:val="22"/>
              </w:rPr>
              <w:t>lengths</w:t>
            </w:r>
          </w:p>
        </w:tc>
      </w:tr>
      <w:tr>
        <w:trPr>
          <w:trHeight w:val="506" w:hRule="atLeast"/>
        </w:trPr>
        <w:tc>
          <w:tcPr>
            <w:tcW w:w="932" w:type="dxa"/>
          </w:tcPr>
          <w:p>
            <w:pPr>
              <w:pStyle w:val="TableParagraph"/>
              <w:spacing w:before="127"/>
              <w:ind w:left="15" w:right="10"/>
              <w:jc w:val="center"/>
              <w:rPr>
                <w:sz w:val="22"/>
              </w:rPr>
            </w:pPr>
            <w:r>
              <w:rPr>
                <w:spacing w:val="-10"/>
                <w:sz w:val="22"/>
              </w:rPr>
              <w:t>2</w:t>
            </w:r>
          </w:p>
        </w:tc>
        <w:tc>
          <w:tcPr>
            <w:tcW w:w="5555" w:type="dxa"/>
          </w:tcPr>
          <w:p>
            <w:pPr>
              <w:pStyle w:val="TableParagraph"/>
              <w:spacing w:line="252" w:lineRule="exact"/>
              <w:ind w:left="107"/>
              <w:rPr>
                <w:sz w:val="22"/>
              </w:rPr>
            </w:pPr>
            <w:r>
              <w:rPr>
                <w:w w:val="105"/>
                <w:sz w:val="22"/>
              </w:rPr>
              <w:t>HDPE</w:t>
            </w:r>
            <w:r>
              <w:rPr>
                <w:spacing w:val="-6"/>
                <w:w w:val="105"/>
                <w:sz w:val="22"/>
              </w:rPr>
              <w:t> </w:t>
            </w:r>
            <w:r>
              <w:rPr>
                <w:w w:val="105"/>
                <w:sz w:val="22"/>
              </w:rPr>
              <w:t>DUCT,</w:t>
            </w:r>
            <w:r>
              <w:rPr>
                <w:spacing w:val="-7"/>
                <w:w w:val="105"/>
                <w:sz w:val="22"/>
              </w:rPr>
              <w:t> </w:t>
            </w:r>
            <w:r>
              <w:rPr>
                <w:w w:val="105"/>
                <w:sz w:val="22"/>
              </w:rPr>
              <w:t>40MM</w:t>
            </w:r>
            <w:r>
              <w:rPr>
                <w:spacing w:val="-8"/>
                <w:w w:val="105"/>
                <w:sz w:val="22"/>
              </w:rPr>
              <w:t> </w:t>
            </w:r>
            <w:r>
              <w:rPr>
                <w:w w:val="105"/>
                <w:sz w:val="22"/>
              </w:rPr>
              <w:t>OD,3.5</w:t>
            </w:r>
            <w:r>
              <w:rPr>
                <w:spacing w:val="-8"/>
                <w:w w:val="105"/>
                <w:sz w:val="22"/>
              </w:rPr>
              <w:t> </w:t>
            </w:r>
            <w:r>
              <w:rPr>
                <w:w w:val="105"/>
                <w:sz w:val="22"/>
              </w:rPr>
              <w:t>MM</w:t>
            </w:r>
            <w:r>
              <w:rPr>
                <w:spacing w:val="-6"/>
                <w:w w:val="105"/>
                <w:sz w:val="22"/>
              </w:rPr>
              <w:t> </w:t>
            </w:r>
            <w:r>
              <w:rPr>
                <w:w w:val="105"/>
                <w:sz w:val="22"/>
              </w:rPr>
              <w:t>THICK,</w:t>
            </w:r>
            <w:r>
              <w:rPr>
                <w:spacing w:val="-7"/>
                <w:w w:val="105"/>
                <w:sz w:val="22"/>
              </w:rPr>
              <w:t> </w:t>
            </w:r>
            <w:r>
              <w:rPr>
                <w:w w:val="105"/>
                <w:sz w:val="22"/>
              </w:rPr>
              <w:t>BLUE COLOUR, PLAIN LUBRICATED</w:t>
            </w:r>
          </w:p>
        </w:tc>
        <w:tc>
          <w:tcPr>
            <w:tcW w:w="1201" w:type="dxa"/>
          </w:tcPr>
          <w:p>
            <w:pPr>
              <w:pStyle w:val="TableParagraph"/>
              <w:spacing w:before="127"/>
              <w:ind w:left="15"/>
              <w:jc w:val="center"/>
              <w:rPr>
                <w:sz w:val="22"/>
              </w:rPr>
            </w:pPr>
            <w:r>
              <w:rPr>
                <w:spacing w:val="-5"/>
                <w:w w:val="105"/>
                <w:sz w:val="22"/>
              </w:rPr>
              <w:t>FIM</w:t>
            </w:r>
          </w:p>
        </w:tc>
        <w:tc>
          <w:tcPr>
            <w:tcW w:w="2600" w:type="dxa"/>
          </w:tcPr>
          <w:p>
            <w:pPr>
              <w:pStyle w:val="TableParagraph"/>
              <w:spacing w:before="127"/>
              <w:ind w:left="194" w:right="191"/>
              <w:jc w:val="center"/>
              <w:rPr>
                <w:sz w:val="22"/>
              </w:rPr>
            </w:pPr>
            <w:r>
              <w:rPr>
                <w:w w:val="105"/>
                <w:sz w:val="22"/>
              </w:rPr>
              <w:t>Spare</w:t>
            </w:r>
            <w:r>
              <w:rPr>
                <w:spacing w:val="-5"/>
                <w:w w:val="105"/>
                <w:sz w:val="22"/>
              </w:rPr>
              <w:t> </w:t>
            </w:r>
            <w:r>
              <w:rPr>
                <w:w w:val="105"/>
                <w:sz w:val="22"/>
              </w:rPr>
              <w:t>duct</w:t>
            </w:r>
            <w:r>
              <w:rPr>
                <w:spacing w:val="-4"/>
                <w:w w:val="105"/>
                <w:sz w:val="22"/>
              </w:rPr>
              <w:t> </w:t>
            </w:r>
            <w:r>
              <w:rPr>
                <w:spacing w:val="-2"/>
                <w:w w:val="105"/>
                <w:sz w:val="22"/>
              </w:rPr>
              <w:t>lengths</w:t>
            </w:r>
          </w:p>
        </w:tc>
      </w:tr>
      <w:tr>
        <w:trPr>
          <w:trHeight w:val="505" w:hRule="atLeast"/>
        </w:trPr>
        <w:tc>
          <w:tcPr>
            <w:tcW w:w="932" w:type="dxa"/>
          </w:tcPr>
          <w:p>
            <w:pPr>
              <w:pStyle w:val="TableParagraph"/>
              <w:spacing w:before="127"/>
              <w:ind w:left="15" w:right="10"/>
              <w:jc w:val="center"/>
              <w:rPr>
                <w:sz w:val="22"/>
              </w:rPr>
            </w:pPr>
            <w:r>
              <w:rPr>
                <w:spacing w:val="-10"/>
                <w:sz w:val="22"/>
              </w:rPr>
              <w:t>3</w:t>
            </w:r>
          </w:p>
        </w:tc>
        <w:tc>
          <w:tcPr>
            <w:tcW w:w="5555" w:type="dxa"/>
          </w:tcPr>
          <w:p>
            <w:pPr>
              <w:pStyle w:val="TableParagraph"/>
              <w:spacing w:line="252" w:lineRule="exact"/>
              <w:ind w:left="107"/>
              <w:rPr>
                <w:sz w:val="22"/>
              </w:rPr>
            </w:pPr>
            <w:r>
              <w:rPr>
                <w:w w:val="105"/>
                <w:sz w:val="22"/>
              </w:rPr>
              <w:t>HDPE</w:t>
            </w:r>
            <w:r>
              <w:rPr>
                <w:spacing w:val="-10"/>
                <w:w w:val="105"/>
                <w:sz w:val="22"/>
              </w:rPr>
              <w:t> </w:t>
            </w:r>
            <w:r>
              <w:rPr>
                <w:w w:val="105"/>
                <w:sz w:val="22"/>
              </w:rPr>
              <w:t>DUCT,40MM</w:t>
            </w:r>
            <w:r>
              <w:rPr>
                <w:spacing w:val="-12"/>
                <w:w w:val="105"/>
                <w:sz w:val="22"/>
              </w:rPr>
              <w:t> </w:t>
            </w:r>
            <w:r>
              <w:rPr>
                <w:w w:val="105"/>
                <w:sz w:val="22"/>
              </w:rPr>
              <w:t>OD,3.5MM</w:t>
            </w:r>
            <w:r>
              <w:rPr>
                <w:spacing w:val="-10"/>
                <w:w w:val="105"/>
                <w:sz w:val="22"/>
              </w:rPr>
              <w:t> </w:t>
            </w:r>
            <w:r>
              <w:rPr>
                <w:w w:val="105"/>
                <w:sz w:val="22"/>
              </w:rPr>
              <w:t>THICK,</w:t>
            </w:r>
            <w:r>
              <w:rPr>
                <w:spacing w:val="-11"/>
                <w:w w:val="105"/>
                <w:sz w:val="22"/>
              </w:rPr>
              <w:t> </w:t>
            </w:r>
            <w:r>
              <w:rPr>
                <w:w w:val="105"/>
                <w:sz w:val="22"/>
              </w:rPr>
              <w:t>BLUE STRIPES ON WHITE, PLAIN LUBRICATED</w:t>
            </w:r>
          </w:p>
        </w:tc>
        <w:tc>
          <w:tcPr>
            <w:tcW w:w="1201" w:type="dxa"/>
          </w:tcPr>
          <w:p>
            <w:pPr>
              <w:pStyle w:val="TableParagraph"/>
              <w:spacing w:before="127"/>
              <w:ind w:left="15"/>
              <w:jc w:val="center"/>
              <w:rPr>
                <w:sz w:val="22"/>
              </w:rPr>
            </w:pPr>
            <w:r>
              <w:rPr>
                <w:spacing w:val="-5"/>
                <w:w w:val="105"/>
                <w:sz w:val="22"/>
              </w:rPr>
              <w:t>FIM</w:t>
            </w:r>
          </w:p>
        </w:tc>
        <w:tc>
          <w:tcPr>
            <w:tcW w:w="2600" w:type="dxa"/>
          </w:tcPr>
          <w:p>
            <w:pPr>
              <w:pStyle w:val="TableParagraph"/>
              <w:spacing w:before="127"/>
              <w:ind w:left="194" w:right="191"/>
              <w:jc w:val="center"/>
              <w:rPr>
                <w:sz w:val="22"/>
              </w:rPr>
            </w:pPr>
            <w:r>
              <w:rPr>
                <w:w w:val="105"/>
                <w:sz w:val="22"/>
              </w:rPr>
              <w:t>Spare</w:t>
            </w:r>
            <w:r>
              <w:rPr>
                <w:spacing w:val="-5"/>
                <w:w w:val="105"/>
                <w:sz w:val="22"/>
              </w:rPr>
              <w:t> </w:t>
            </w:r>
            <w:r>
              <w:rPr>
                <w:w w:val="105"/>
                <w:sz w:val="22"/>
              </w:rPr>
              <w:t>duct</w:t>
            </w:r>
            <w:r>
              <w:rPr>
                <w:spacing w:val="-4"/>
                <w:w w:val="105"/>
                <w:sz w:val="22"/>
              </w:rPr>
              <w:t> </w:t>
            </w:r>
            <w:r>
              <w:rPr>
                <w:spacing w:val="-2"/>
                <w:w w:val="105"/>
                <w:sz w:val="22"/>
              </w:rPr>
              <w:t>lengths</w:t>
            </w:r>
          </w:p>
        </w:tc>
      </w:tr>
      <w:tr>
        <w:trPr>
          <w:trHeight w:val="654" w:hRule="atLeast"/>
        </w:trPr>
        <w:tc>
          <w:tcPr>
            <w:tcW w:w="932" w:type="dxa"/>
          </w:tcPr>
          <w:p>
            <w:pPr>
              <w:pStyle w:val="TableParagraph"/>
              <w:spacing w:before="201"/>
              <w:ind w:left="15" w:right="10"/>
              <w:jc w:val="center"/>
              <w:rPr>
                <w:sz w:val="22"/>
              </w:rPr>
            </w:pPr>
            <w:r>
              <w:rPr>
                <w:spacing w:val="-10"/>
                <w:sz w:val="22"/>
              </w:rPr>
              <w:t>4</w:t>
            </w:r>
          </w:p>
        </w:tc>
        <w:tc>
          <w:tcPr>
            <w:tcW w:w="5555" w:type="dxa"/>
          </w:tcPr>
          <w:p>
            <w:pPr>
              <w:pStyle w:val="TableParagraph"/>
              <w:spacing w:before="74"/>
              <w:ind w:left="107"/>
              <w:rPr>
                <w:sz w:val="22"/>
              </w:rPr>
            </w:pPr>
            <w:r>
              <w:rPr>
                <w:spacing w:val="-2"/>
                <w:w w:val="105"/>
                <w:sz w:val="22"/>
              </w:rPr>
              <w:t>HDPE</w:t>
            </w:r>
            <w:r>
              <w:rPr>
                <w:spacing w:val="-11"/>
                <w:w w:val="105"/>
                <w:sz w:val="22"/>
              </w:rPr>
              <w:t> </w:t>
            </w:r>
            <w:r>
              <w:rPr>
                <w:spacing w:val="-2"/>
                <w:w w:val="105"/>
                <w:sz w:val="22"/>
              </w:rPr>
              <w:t>DUCT,40MM</w:t>
            </w:r>
            <w:r>
              <w:rPr>
                <w:spacing w:val="-11"/>
                <w:w w:val="105"/>
                <w:sz w:val="22"/>
              </w:rPr>
              <w:t> </w:t>
            </w:r>
            <w:r>
              <w:rPr>
                <w:spacing w:val="-2"/>
                <w:w w:val="105"/>
                <w:sz w:val="22"/>
              </w:rPr>
              <w:t>OD,3.5MM</w:t>
            </w:r>
            <w:r>
              <w:rPr>
                <w:spacing w:val="-11"/>
                <w:w w:val="105"/>
                <w:sz w:val="22"/>
              </w:rPr>
              <w:t> </w:t>
            </w:r>
            <w:r>
              <w:rPr>
                <w:spacing w:val="-2"/>
                <w:w w:val="105"/>
                <w:sz w:val="22"/>
              </w:rPr>
              <w:t>THICK,</w:t>
            </w:r>
            <w:r>
              <w:rPr>
                <w:spacing w:val="-12"/>
                <w:w w:val="105"/>
                <w:sz w:val="22"/>
              </w:rPr>
              <w:t> </w:t>
            </w:r>
            <w:r>
              <w:rPr>
                <w:spacing w:val="-2"/>
                <w:w w:val="105"/>
                <w:sz w:val="22"/>
              </w:rPr>
              <w:t>ORANGE </w:t>
            </w:r>
            <w:r>
              <w:rPr>
                <w:w w:val="105"/>
                <w:sz w:val="22"/>
              </w:rPr>
              <w:t>STRIPES ON WHITE, PLAIN LUBRICATED</w:t>
            </w:r>
          </w:p>
        </w:tc>
        <w:tc>
          <w:tcPr>
            <w:tcW w:w="1201" w:type="dxa"/>
          </w:tcPr>
          <w:p>
            <w:pPr>
              <w:pStyle w:val="TableParagraph"/>
              <w:spacing w:before="201"/>
              <w:ind w:left="15"/>
              <w:jc w:val="center"/>
              <w:rPr>
                <w:sz w:val="22"/>
              </w:rPr>
            </w:pPr>
            <w:r>
              <w:rPr>
                <w:spacing w:val="-5"/>
                <w:w w:val="105"/>
                <w:sz w:val="22"/>
              </w:rPr>
              <w:t>FIM</w:t>
            </w:r>
          </w:p>
        </w:tc>
        <w:tc>
          <w:tcPr>
            <w:tcW w:w="2600" w:type="dxa"/>
          </w:tcPr>
          <w:p>
            <w:pPr>
              <w:pStyle w:val="TableParagraph"/>
              <w:spacing w:before="201"/>
              <w:ind w:left="194" w:right="191"/>
              <w:jc w:val="center"/>
              <w:rPr>
                <w:sz w:val="22"/>
              </w:rPr>
            </w:pPr>
            <w:r>
              <w:rPr>
                <w:w w:val="105"/>
                <w:sz w:val="22"/>
              </w:rPr>
              <w:t>Spare</w:t>
            </w:r>
            <w:r>
              <w:rPr>
                <w:spacing w:val="-5"/>
                <w:w w:val="105"/>
                <w:sz w:val="22"/>
              </w:rPr>
              <w:t> </w:t>
            </w:r>
            <w:r>
              <w:rPr>
                <w:w w:val="105"/>
                <w:sz w:val="22"/>
              </w:rPr>
              <w:t>duct</w:t>
            </w:r>
            <w:r>
              <w:rPr>
                <w:spacing w:val="-4"/>
                <w:w w:val="105"/>
                <w:sz w:val="22"/>
              </w:rPr>
              <w:t> </w:t>
            </w:r>
            <w:r>
              <w:rPr>
                <w:spacing w:val="-2"/>
                <w:w w:val="105"/>
                <w:sz w:val="22"/>
              </w:rPr>
              <w:t>lengths</w:t>
            </w:r>
          </w:p>
        </w:tc>
      </w:tr>
      <w:tr>
        <w:trPr>
          <w:trHeight w:val="506" w:hRule="atLeast"/>
        </w:trPr>
        <w:tc>
          <w:tcPr>
            <w:tcW w:w="932" w:type="dxa"/>
          </w:tcPr>
          <w:p>
            <w:pPr>
              <w:pStyle w:val="TableParagraph"/>
              <w:spacing w:before="127"/>
              <w:ind w:left="15" w:right="10"/>
              <w:jc w:val="center"/>
              <w:rPr>
                <w:sz w:val="22"/>
              </w:rPr>
            </w:pPr>
            <w:r>
              <w:rPr>
                <w:spacing w:val="-10"/>
                <w:sz w:val="22"/>
              </w:rPr>
              <w:t>5</w:t>
            </w:r>
          </w:p>
        </w:tc>
        <w:tc>
          <w:tcPr>
            <w:tcW w:w="5555" w:type="dxa"/>
          </w:tcPr>
          <w:p>
            <w:pPr>
              <w:pStyle w:val="TableParagraph"/>
              <w:spacing w:line="256" w:lineRule="exact"/>
              <w:ind w:left="107"/>
              <w:rPr>
                <w:sz w:val="22"/>
              </w:rPr>
            </w:pPr>
            <w:r>
              <w:rPr>
                <w:w w:val="105"/>
                <w:sz w:val="22"/>
              </w:rPr>
              <w:t>HDPE</w:t>
            </w:r>
            <w:r>
              <w:rPr>
                <w:spacing w:val="-6"/>
                <w:w w:val="105"/>
                <w:sz w:val="22"/>
              </w:rPr>
              <w:t> </w:t>
            </w:r>
            <w:r>
              <w:rPr>
                <w:w w:val="105"/>
                <w:sz w:val="22"/>
              </w:rPr>
              <w:t>DUCT,</w:t>
            </w:r>
            <w:r>
              <w:rPr>
                <w:spacing w:val="-7"/>
                <w:w w:val="105"/>
                <w:sz w:val="22"/>
              </w:rPr>
              <w:t> </w:t>
            </w:r>
            <w:r>
              <w:rPr>
                <w:w w:val="105"/>
                <w:sz w:val="22"/>
              </w:rPr>
              <w:t>40MM</w:t>
            </w:r>
            <w:r>
              <w:rPr>
                <w:spacing w:val="-8"/>
                <w:w w:val="105"/>
                <w:sz w:val="22"/>
              </w:rPr>
              <w:t> </w:t>
            </w:r>
            <w:r>
              <w:rPr>
                <w:w w:val="105"/>
                <w:sz w:val="22"/>
              </w:rPr>
              <w:t>OD,3.5</w:t>
            </w:r>
            <w:r>
              <w:rPr>
                <w:spacing w:val="-8"/>
                <w:w w:val="105"/>
                <w:sz w:val="22"/>
              </w:rPr>
              <w:t> </w:t>
            </w:r>
            <w:r>
              <w:rPr>
                <w:w w:val="105"/>
                <w:sz w:val="22"/>
              </w:rPr>
              <w:t>MM</w:t>
            </w:r>
            <w:r>
              <w:rPr>
                <w:spacing w:val="-6"/>
                <w:w w:val="105"/>
                <w:sz w:val="22"/>
              </w:rPr>
              <w:t> </w:t>
            </w:r>
            <w:r>
              <w:rPr>
                <w:w w:val="105"/>
                <w:sz w:val="22"/>
              </w:rPr>
              <w:t>THICK,</w:t>
            </w:r>
            <w:r>
              <w:rPr>
                <w:spacing w:val="-9"/>
                <w:w w:val="105"/>
                <w:sz w:val="22"/>
              </w:rPr>
              <w:t> </w:t>
            </w:r>
            <w:r>
              <w:rPr>
                <w:w w:val="105"/>
                <w:sz w:val="22"/>
              </w:rPr>
              <w:t>GREEN COLOUR, PLAIN LUBRICATED</w:t>
            </w:r>
          </w:p>
        </w:tc>
        <w:tc>
          <w:tcPr>
            <w:tcW w:w="1201" w:type="dxa"/>
          </w:tcPr>
          <w:p>
            <w:pPr>
              <w:pStyle w:val="TableParagraph"/>
              <w:spacing w:before="127"/>
              <w:ind w:left="15"/>
              <w:jc w:val="center"/>
              <w:rPr>
                <w:sz w:val="22"/>
              </w:rPr>
            </w:pPr>
            <w:r>
              <w:rPr>
                <w:spacing w:val="-5"/>
                <w:w w:val="105"/>
                <w:sz w:val="22"/>
              </w:rPr>
              <w:t>FIM</w:t>
            </w:r>
          </w:p>
        </w:tc>
        <w:tc>
          <w:tcPr>
            <w:tcW w:w="2600" w:type="dxa"/>
          </w:tcPr>
          <w:p>
            <w:pPr>
              <w:pStyle w:val="TableParagraph"/>
              <w:spacing w:before="127"/>
              <w:ind w:left="194" w:right="191"/>
              <w:jc w:val="center"/>
              <w:rPr>
                <w:sz w:val="22"/>
              </w:rPr>
            </w:pPr>
            <w:r>
              <w:rPr>
                <w:w w:val="105"/>
                <w:sz w:val="22"/>
              </w:rPr>
              <w:t>Spare</w:t>
            </w:r>
            <w:r>
              <w:rPr>
                <w:spacing w:val="-5"/>
                <w:w w:val="105"/>
                <w:sz w:val="22"/>
              </w:rPr>
              <w:t> </w:t>
            </w:r>
            <w:r>
              <w:rPr>
                <w:w w:val="105"/>
                <w:sz w:val="22"/>
              </w:rPr>
              <w:t>duct</w:t>
            </w:r>
            <w:r>
              <w:rPr>
                <w:spacing w:val="-4"/>
                <w:w w:val="105"/>
                <w:sz w:val="22"/>
              </w:rPr>
              <w:t> </w:t>
            </w:r>
            <w:r>
              <w:rPr>
                <w:spacing w:val="-2"/>
                <w:w w:val="105"/>
                <w:sz w:val="22"/>
              </w:rPr>
              <w:t>lengths</w:t>
            </w:r>
          </w:p>
        </w:tc>
      </w:tr>
      <w:tr>
        <w:trPr>
          <w:trHeight w:val="500" w:hRule="atLeast"/>
        </w:trPr>
        <w:tc>
          <w:tcPr>
            <w:tcW w:w="932" w:type="dxa"/>
          </w:tcPr>
          <w:p>
            <w:pPr>
              <w:pStyle w:val="TableParagraph"/>
              <w:spacing w:before="121"/>
              <w:ind w:left="15" w:right="10"/>
              <w:jc w:val="center"/>
              <w:rPr>
                <w:sz w:val="22"/>
              </w:rPr>
            </w:pPr>
            <w:r>
              <w:rPr>
                <w:spacing w:val="-10"/>
                <w:sz w:val="22"/>
              </w:rPr>
              <w:t>6</w:t>
            </w:r>
          </w:p>
        </w:tc>
        <w:tc>
          <w:tcPr>
            <w:tcW w:w="5555" w:type="dxa"/>
          </w:tcPr>
          <w:p>
            <w:pPr>
              <w:pStyle w:val="TableParagraph"/>
              <w:spacing w:line="247" w:lineRule="exact"/>
              <w:ind w:left="107"/>
              <w:rPr>
                <w:sz w:val="22"/>
              </w:rPr>
            </w:pPr>
            <w:r>
              <w:rPr>
                <w:w w:val="105"/>
                <w:sz w:val="22"/>
              </w:rPr>
              <w:t>HDPE</w:t>
            </w:r>
            <w:r>
              <w:rPr>
                <w:spacing w:val="-3"/>
                <w:w w:val="105"/>
                <w:sz w:val="22"/>
              </w:rPr>
              <w:t> </w:t>
            </w:r>
            <w:r>
              <w:rPr>
                <w:w w:val="105"/>
                <w:sz w:val="22"/>
              </w:rPr>
              <w:t>DUCT,</w:t>
            </w:r>
            <w:r>
              <w:rPr>
                <w:spacing w:val="-3"/>
                <w:w w:val="105"/>
                <w:sz w:val="22"/>
              </w:rPr>
              <w:t> </w:t>
            </w:r>
            <w:r>
              <w:rPr>
                <w:w w:val="105"/>
                <w:sz w:val="22"/>
              </w:rPr>
              <w:t>40MM</w:t>
            </w:r>
            <w:r>
              <w:rPr>
                <w:spacing w:val="-5"/>
                <w:w w:val="105"/>
                <w:sz w:val="22"/>
              </w:rPr>
              <w:t> </w:t>
            </w:r>
            <w:r>
              <w:rPr>
                <w:w w:val="105"/>
                <w:sz w:val="22"/>
              </w:rPr>
              <w:t>OD,3.5</w:t>
            </w:r>
            <w:r>
              <w:rPr>
                <w:spacing w:val="-4"/>
                <w:w w:val="105"/>
                <w:sz w:val="22"/>
              </w:rPr>
              <w:t> </w:t>
            </w:r>
            <w:r>
              <w:rPr>
                <w:w w:val="105"/>
                <w:sz w:val="22"/>
              </w:rPr>
              <w:t>MM</w:t>
            </w:r>
            <w:r>
              <w:rPr>
                <w:spacing w:val="-2"/>
                <w:w w:val="105"/>
                <w:sz w:val="22"/>
              </w:rPr>
              <w:t> </w:t>
            </w:r>
            <w:r>
              <w:rPr>
                <w:w w:val="105"/>
                <w:sz w:val="22"/>
              </w:rPr>
              <w:t>THICK,</w:t>
            </w:r>
            <w:r>
              <w:rPr>
                <w:spacing w:val="-4"/>
                <w:w w:val="105"/>
                <w:sz w:val="22"/>
              </w:rPr>
              <w:t> </w:t>
            </w:r>
            <w:r>
              <w:rPr>
                <w:spacing w:val="-2"/>
                <w:w w:val="105"/>
                <w:sz w:val="22"/>
              </w:rPr>
              <w:t>BLACK</w:t>
            </w:r>
          </w:p>
          <w:p>
            <w:pPr>
              <w:pStyle w:val="TableParagraph"/>
              <w:spacing w:line="232" w:lineRule="exact" w:before="1"/>
              <w:ind w:left="107"/>
              <w:rPr>
                <w:sz w:val="22"/>
              </w:rPr>
            </w:pPr>
            <w:r>
              <w:rPr>
                <w:w w:val="105"/>
                <w:sz w:val="22"/>
              </w:rPr>
              <w:t>COLOUR,</w:t>
            </w:r>
            <w:r>
              <w:rPr>
                <w:spacing w:val="-5"/>
                <w:w w:val="105"/>
                <w:sz w:val="22"/>
              </w:rPr>
              <w:t> </w:t>
            </w:r>
            <w:r>
              <w:rPr>
                <w:w w:val="105"/>
                <w:sz w:val="22"/>
              </w:rPr>
              <w:t>PLAIN</w:t>
            </w:r>
            <w:r>
              <w:rPr>
                <w:spacing w:val="-5"/>
                <w:w w:val="105"/>
                <w:sz w:val="22"/>
              </w:rPr>
              <w:t> </w:t>
            </w:r>
            <w:r>
              <w:rPr>
                <w:spacing w:val="-2"/>
                <w:w w:val="105"/>
                <w:sz w:val="22"/>
              </w:rPr>
              <w:t>LUBRICATED</w:t>
            </w:r>
          </w:p>
        </w:tc>
        <w:tc>
          <w:tcPr>
            <w:tcW w:w="1201" w:type="dxa"/>
          </w:tcPr>
          <w:p>
            <w:pPr>
              <w:pStyle w:val="TableParagraph"/>
              <w:spacing w:before="121"/>
              <w:ind w:left="15"/>
              <w:jc w:val="center"/>
              <w:rPr>
                <w:sz w:val="22"/>
              </w:rPr>
            </w:pPr>
            <w:r>
              <w:rPr>
                <w:spacing w:val="-5"/>
                <w:w w:val="105"/>
                <w:sz w:val="22"/>
              </w:rPr>
              <w:t>FIM</w:t>
            </w:r>
          </w:p>
        </w:tc>
        <w:tc>
          <w:tcPr>
            <w:tcW w:w="2600" w:type="dxa"/>
          </w:tcPr>
          <w:p>
            <w:pPr>
              <w:pStyle w:val="TableParagraph"/>
              <w:spacing w:before="121"/>
              <w:ind w:left="194" w:right="191"/>
              <w:jc w:val="center"/>
              <w:rPr>
                <w:sz w:val="22"/>
              </w:rPr>
            </w:pPr>
            <w:r>
              <w:rPr>
                <w:w w:val="105"/>
                <w:sz w:val="22"/>
              </w:rPr>
              <w:t>Spare</w:t>
            </w:r>
            <w:r>
              <w:rPr>
                <w:spacing w:val="-5"/>
                <w:w w:val="105"/>
                <w:sz w:val="22"/>
              </w:rPr>
              <w:t> </w:t>
            </w:r>
            <w:r>
              <w:rPr>
                <w:w w:val="105"/>
                <w:sz w:val="22"/>
              </w:rPr>
              <w:t>duct</w:t>
            </w:r>
            <w:r>
              <w:rPr>
                <w:spacing w:val="-4"/>
                <w:w w:val="105"/>
                <w:sz w:val="22"/>
              </w:rPr>
              <w:t> </w:t>
            </w:r>
            <w:r>
              <w:rPr>
                <w:spacing w:val="-2"/>
                <w:w w:val="105"/>
                <w:sz w:val="22"/>
              </w:rPr>
              <w:t>lengths</w:t>
            </w:r>
          </w:p>
        </w:tc>
      </w:tr>
      <w:tr>
        <w:trPr>
          <w:trHeight w:val="505" w:hRule="atLeast"/>
        </w:trPr>
        <w:tc>
          <w:tcPr>
            <w:tcW w:w="932" w:type="dxa"/>
          </w:tcPr>
          <w:p>
            <w:pPr>
              <w:pStyle w:val="TableParagraph"/>
              <w:spacing w:before="127"/>
              <w:ind w:left="15" w:right="10"/>
              <w:jc w:val="center"/>
              <w:rPr>
                <w:sz w:val="22"/>
              </w:rPr>
            </w:pPr>
            <w:r>
              <w:rPr>
                <w:spacing w:val="-10"/>
                <w:sz w:val="22"/>
              </w:rPr>
              <w:t>7</w:t>
            </w:r>
          </w:p>
        </w:tc>
        <w:tc>
          <w:tcPr>
            <w:tcW w:w="5555" w:type="dxa"/>
          </w:tcPr>
          <w:p>
            <w:pPr>
              <w:pStyle w:val="TableParagraph"/>
              <w:spacing w:line="254" w:lineRule="exact"/>
              <w:ind w:left="107"/>
              <w:rPr>
                <w:sz w:val="22"/>
              </w:rPr>
            </w:pPr>
            <w:r>
              <w:rPr>
                <w:w w:val="105"/>
                <w:sz w:val="22"/>
              </w:rPr>
              <w:t>HDPE</w:t>
            </w:r>
            <w:r>
              <w:rPr>
                <w:spacing w:val="-6"/>
                <w:w w:val="105"/>
                <w:sz w:val="22"/>
              </w:rPr>
              <w:t> </w:t>
            </w:r>
            <w:r>
              <w:rPr>
                <w:w w:val="105"/>
                <w:sz w:val="22"/>
              </w:rPr>
              <w:t>DUCT,</w:t>
            </w:r>
            <w:r>
              <w:rPr>
                <w:spacing w:val="-6"/>
                <w:w w:val="105"/>
                <w:sz w:val="22"/>
              </w:rPr>
              <w:t> </w:t>
            </w:r>
            <w:r>
              <w:rPr>
                <w:w w:val="105"/>
                <w:sz w:val="22"/>
              </w:rPr>
              <w:t>40MM</w:t>
            </w:r>
            <w:r>
              <w:rPr>
                <w:spacing w:val="-8"/>
                <w:w w:val="105"/>
                <w:sz w:val="22"/>
              </w:rPr>
              <w:t> </w:t>
            </w:r>
            <w:r>
              <w:rPr>
                <w:w w:val="105"/>
                <w:sz w:val="22"/>
              </w:rPr>
              <w:t>OD,3.5</w:t>
            </w:r>
            <w:r>
              <w:rPr>
                <w:spacing w:val="-8"/>
                <w:w w:val="105"/>
                <w:sz w:val="22"/>
              </w:rPr>
              <w:t> </w:t>
            </w:r>
            <w:r>
              <w:rPr>
                <w:w w:val="105"/>
                <w:sz w:val="22"/>
              </w:rPr>
              <w:t>MM</w:t>
            </w:r>
            <w:r>
              <w:rPr>
                <w:spacing w:val="-6"/>
                <w:w w:val="105"/>
                <w:sz w:val="22"/>
              </w:rPr>
              <w:t> </w:t>
            </w:r>
            <w:r>
              <w:rPr>
                <w:w w:val="105"/>
                <w:sz w:val="22"/>
              </w:rPr>
              <w:t>THICK,</w:t>
            </w:r>
            <w:r>
              <w:rPr>
                <w:spacing w:val="-7"/>
                <w:w w:val="105"/>
                <w:sz w:val="22"/>
              </w:rPr>
              <w:t> </w:t>
            </w:r>
            <w:r>
              <w:rPr>
                <w:w w:val="105"/>
                <w:sz w:val="22"/>
              </w:rPr>
              <w:t>BROWN COLOUR, PLAIN LUBRICATED</w:t>
            </w:r>
          </w:p>
        </w:tc>
        <w:tc>
          <w:tcPr>
            <w:tcW w:w="1201" w:type="dxa"/>
          </w:tcPr>
          <w:p>
            <w:pPr>
              <w:pStyle w:val="TableParagraph"/>
              <w:spacing w:before="127"/>
              <w:ind w:left="15"/>
              <w:jc w:val="center"/>
              <w:rPr>
                <w:sz w:val="22"/>
              </w:rPr>
            </w:pPr>
            <w:r>
              <w:rPr>
                <w:spacing w:val="-5"/>
                <w:w w:val="105"/>
                <w:sz w:val="22"/>
              </w:rPr>
              <w:t>FIM</w:t>
            </w:r>
          </w:p>
        </w:tc>
        <w:tc>
          <w:tcPr>
            <w:tcW w:w="2600" w:type="dxa"/>
          </w:tcPr>
          <w:p>
            <w:pPr>
              <w:pStyle w:val="TableParagraph"/>
              <w:spacing w:before="127"/>
              <w:ind w:left="194" w:right="191"/>
              <w:jc w:val="center"/>
              <w:rPr>
                <w:sz w:val="22"/>
              </w:rPr>
            </w:pPr>
            <w:r>
              <w:rPr>
                <w:w w:val="105"/>
                <w:sz w:val="22"/>
              </w:rPr>
              <w:t>Spare</w:t>
            </w:r>
            <w:r>
              <w:rPr>
                <w:spacing w:val="-5"/>
                <w:w w:val="105"/>
                <w:sz w:val="22"/>
              </w:rPr>
              <w:t> </w:t>
            </w:r>
            <w:r>
              <w:rPr>
                <w:w w:val="105"/>
                <w:sz w:val="22"/>
              </w:rPr>
              <w:t>duct</w:t>
            </w:r>
            <w:r>
              <w:rPr>
                <w:spacing w:val="-4"/>
                <w:w w:val="105"/>
                <w:sz w:val="22"/>
              </w:rPr>
              <w:t> </w:t>
            </w:r>
            <w:r>
              <w:rPr>
                <w:spacing w:val="-2"/>
                <w:w w:val="105"/>
                <w:sz w:val="22"/>
              </w:rPr>
              <w:t>lengths</w:t>
            </w:r>
          </w:p>
        </w:tc>
      </w:tr>
      <w:tr>
        <w:trPr>
          <w:trHeight w:val="503" w:hRule="atLeast"/>
        </w:trPr>
        <w:tc>
          <w:tcPr>
            <w:tcW w:w="932" w:type="dxa"/>
          </w:tcPr>
          <w:p>
            <w:pPr>
              <w:pStyle w:val="TableParagraph"/>
              <w:spacing w:before="125"/>
              <w:ind w:left="15" w:right="10"/>
              <w:jc w:val="center"/>
              <w:rPr>
                <w:sz w:val="22"/>
              </w:rPr>
            </w:pPr>
            <w:r>
              <w:rPr>
                <w:spacing w:val="-10"/>
                <w:sz w:val="22"/>
              </w:rPr>
              <w:t>8</w:t>
            </w:r>
          </w:p>
        </w:tc>
        <w:tc>
          <w:tcPr>
            <w:tcW w:w="5555" w:type="dxa"/>
          </w:tcPr>
          <w:p>
            <w:pPr>
              <w:pStyle w:val="TableParagraph"/>
              <w:spacing w:line="254" w:lineRule="exact"/>
              <w:ind w:left="107"/>
              <w:rPr>
                <w:sz w:val="22"/>
              </w:rPr>
            </w:pPr>
            <w:r>
              <w:rPr>
                <w:w w:val="105"/>
                <w:sz w:val="22"/>
              </w:rPr>
              <w:t>HDPE</w:t>
            </w:r>
            <w:r>
              <w:rPr>
                <w:spacing w:val="-6"/>
                <w:w w:val="105"/>
                <w:sz w:val="22"/>
              </w:rPr>
              <w:t> </w:t>
            </w:r>
            <w:r>
              <w:rPr>
                <w:w w:val="105"/>
                <w:sz w:val="22"/>
              </w:rPr>
              <w:t>DUCT,</w:t>
            </w:r>
            <w:r>
              <w:rPr>
                <w:spacing w:val="-6"/>
                <w:w w:val="105"/>
                <w:sz w:val="22"/>
              </w:rPr>
              <w:t> </w:t>
            </w:r>
            <w:r>
              <w:rPr>
                <w:w w:val="105"/>
                <w:sz w:val="22"/>
              </w:rPr>
              <w:t>40MM</w:t>
            </w:r>
            <w:r>
              <w:rPr>
                <w:spacing w:val="-7"/>
                <w:w w:val="105"/>
                <w:sz w:val="22"/>
              </w:rPr>
              <w:t> </w:t>
            </w:r>
            <w:r>
              <w:rPr>
                <w:w w:val="105"/>
                <w:sz w:val="22"/>
              </w:rPr>
              <w:t>OD,3.5</w:t>
            </w:r>
            <w:r>
              <w:rPr>
                <w:spacing w:val="-7"/>
                <w:w w:val="105"/>
                <w:sz w:val="22"/>
              </w:rPr>
              <w:t> </w:t>
            </w:r>
            <w:r>
              <w:rPr>
                <w:w w:val="105"/>
                <w:sz w:val="22"/>
              </w:rPr>
              <w:t>MM</w:t>
            </w:r>
            <w:r>
              <w:rPr>
                <w:spacing w:val="-6"/>
                <w:w w:val="105"/>
                <w:sz w:val="22"/>
              </w:rPr>
              <w:t> </w:t>
            </w:r>
            <w:r>
              <w:rPr>
                <w:w w:val="105"/>
                <w:sz w:val="22"/>
              </w:rPr>
              <w:t>THICK,</w:t>
            </w:r>
            <w:r>
              <w:rPr>
                <w:spacing w:val="-8"/>
                <w:w w:val="105"/>
                <w:sz w:val="22"/>
              </w:rPr>
              <w:t> </w:t>
            </w:r>
            <w:r>
              <w:rPr>
                <w:w w:val="105"/>
                <w:sz w:val="22"/>
              </w:rPr>
              <w:t>ORANGE COLOUR, PLAIN LUBRICATED</w:t>
            </w:r>
          </w:p>
        </w:tc>
        <w:tc>
          <w:tcPr>
            <w:tcW w:w="1201" w:type="dxa"/>
          </w:tcPr>
          <w:p>
            <w:pPr>
              <w:pStyle w:val="TableParagraph"/>
              <w:spacing w:before="125"/>
              <w:ind w:left="15"/>
              <w:jc w:val="center"/>
              <w:rPr>
                <w:sz w:val="22"/>
              </w:rPr>
            </w:pPr>
            <w:r>
              <w:rPr>
                <w:spacing w:val="-5"/>
                <w:w w:val="105"/>
                <w:sz w:val="22"/>
              </w:rPr>
              <w:t>FIM</w:t>
            </w:r>
          </w:p>
        </w:tc>
        <w:tc>
          <w:tcPr>
            <w:tcW w:w="2600" w:type="dxa"/>
          </w:tcPr>
          <w:p>
            <w:pPr>
              <w:pStyle w:val="TableParagraph"/>
              <w:spacing w:before="125"/>
              <w:ind w:left="194" w:right="191"/>
              <w:jc w:val="center"/>
              <w:rPr>
                <w:sz w:val="22"/>
              </w:rPr>
            </w:pPr>
            <w:r>
              <w:rPr>
                <w:w w:val="105"/>
                <w:sz w:val="22"/>
              </w:rPr>
              <w:t>Spare</w:t>
            </w:r>
            <w:r>
              <w:rPr>
                <w:spacing w:val="-5"/>
                <w:w w:val="105"/>
                <w:sz w:val="22"/>
              </w:rPr>
              <w:t> </w:t>
            </w:r>
            <w:r>
              <w:rPr>
                <w:w w:val="105"/>
                <w:sz w:val="22"/>
              </w:rPr>
              <w:t>duct</w:t>
            </w:r>
            <w:r>
              <w:rPr>
                <w:spacing w:val="-4"/>
                <w:w w:val="105"/>
                <w:sz w:val="22"/>
              </w:rPr>
              <w:t> </w:t>
            </w:r>
            <w:r>
              <w:rPr>
                <w:spacing w:val="-2"/>
                <w:w w:val="105"/>
                <w:sz w:val="22"/>
              </w:rPr>
              <w:t>lengths</w:t>
            </w:r>
          </w:p>
        </w:tc>
      </w:tr>
      <w:tr>
        <w:trPr>
          <w:trHeight w:val="502" w:hRule="atLeast"/>
        </w:trPr>
        <w:tc>
          <w:tcPr>
            <w:tcW w:w="932" w:type="dxa"/>
          </w:tcPr>
          <w:p>
            <w:pPr>
              <w:pStyle w:val="TableParagraph"/>
              <w:spacing w:before="123"/>
              <w:ind w:left="15" w:right="10"/>
              <w:jc w:val="center"/>
              <w:rPr>
                <w:sz w:val="22"/>
              </w:rPr>
            </w:pPr>
            <w:r>
              <w:rPr>
                <w:spacing w:val="-10"/>
                <w:sz w:val="22"/>
              </w:rPr>
              <w:t>9</w:t>
            </w:r>
          </w:p>
        </w:tc>
        <w:tc>
          <w:tcPr>
            <w:tcW w:w="5555" w:type="dxa"/>
          </w:tcPr>
          <w:p>
            <w:pPr>
              <w:pStyle w:val="TableParagraph"/>
              <w:spacing w:line="249" w:lineRule="exact"/>
              <w:ind w:left="107"/>
              <w:rPr>
                <w:sz w:val="22"/>
              </w:rPr>
            </w:pPr>
            <w:r>
              <w:rPr>
                <w:w w:val="105"/>
                <w:sz w:val="22"/>
              </w:rPr>
              <w:t>HDPE</w:t>
            </w:r>
            <w:r>
              <w:rPr>
                <w:spacing w:val="-3"/>
                <w:w w:val="105"/>
                <w:sz w:val="22"/>
              </w:rPr>
              <w:t> </w:t>
            </w:r>
            <w:r>
              <w:rPr>
                <w:w w:val="105"/>
                <w:sz w:val="22"/>
              </w:rPr>
              <w:t>DUCT,</w:t>
            </w:r>
            <w:r>
              <w:rPr>
                <w:spacing w:val="-3"/>
                <w:w w:val="105"/>
                <w:sz w:val="22"/>
              </w:rPr>
              <w:t> </w:t>
            </w:r>
            <w:r>
              <w:rPr>
                <w:w w:val="105"/>
                <w:sz w:val="22"/>
              </w:rPr>
              <w:t>40MM</w:t>
            </w:r>
            <w:r>
              <w:rPr>
                <w:spacing w:val="-5"/>
                <w:w w:val="105"/>
                <w:sz w:val="22"/>
              </w:rPr>
              <w:t> </w:t>
            </w:r>
            <w:r>
              <w:rPr>
                <w:w w:val="105"/>
                <w:sz w:val="22"/>
              </w:rPr>
              <w:t>OD,3.5</w:t>
            </w:r>
            <w:r>
              <w:rPr>
                <w:spacing w:val="-4"/>
                <w:w w:val="105"/>
                <w:sz w:val="22"/>
              </w:rPr>
              <w:t> </w:t>
            </w:r>
            <w:r>
              <w:rPr>
                <w:w w:val="105"/>
                <w:sz w:val="22"/>
              </w:rPr>
              <w:t>MM</w:t>
            </w:r>
            <w:r>
              <w:rPr>
                <w:spacing w:val="-2"/>
                <w:w w:val="105"/>
                <w:sz w:val="22"/>
              </w:rPr>
              <w:t> </w:t>
            </w:r>
            <w:r>
              <w:rPr>
                <w:w w:val="105"/>
                <w:sz w:val="22"/>
              </w:rPr>
              <w:t>THICK,</w:t>
            </w:r>
            <w:r>
              <w:rPr>
                <w:spacing w:val="-4"/>
                <w:w w:val="105"/>
                <w:sz w:val="22"/>
              </w:rPr>
              <w:t> </w:t>
            </w:r>
            <w:r>
              <w:rPr>
                <w:spacing w:val="-5"/>
                <w:w w:val="105"/>
                <w:sz w:val="22"/>
              </w:rPr>
              <w:t>RED</w:t>
            </w:r>
          </w:p>
          <w:p>
            <w:pPr>
              <w:pStyle w:val="TableParagraph"/>
              <w:spacing w:line="232" w:lineRule="exact" w:before="1"/>
              <w:ind w:left="107"/>
              <w:rPr>
                <w:sz w:val="22"/>
              </w:rPr>
            </w:pPr>
            <w:r>
              <w:rPr>
                <w:w w:val="105"/>
                <w:sz w:val="22"/>
              </w:rPr>
              <w:t>COLOUR,</w:t>
            </w:r>
            <w:r>
              <w:rPr>
                <w:spacing w:val="-5"/>
                <w:w w:val="105"/>
                <w:sz w:val="22"/>
              </w:rPr>
              <w:t> </w:t>
            </w:r>
            <w:r>
              <w:rPr>
                <w:w w:val="105"/>
                <w:sz w:val="22"/>
              </w:rPr>
              <w:t>PLAIN</w:t>
            </w:r>
            <w:r>
              <w:rPr>
                <w:spacing w:val="-5"/>
                <w:w w:val="105"/>
                <w:sz w:val="22"/>
              </w:rPr>
              <w:t> </w:t>
            </w:r>
            <w:r>
              <w:rPr>
                <w:spacing w:val="-2"/>
                <w:w w:val="105"/>
                <w:sz w:val="22"/>
              </w:rPr>
              <w:t>LUBRICATED</w:t>
            </w:r>
          </w:p>
        </w:tc>
        <w:tc>
          <w:tcPr>
            <w:tcW w:w="1201" w:type="dxa"/>
          </w:tcPr>
          <w:p>
            <w:pPr>
              <w:pStyle w:val="TableParagraph"/>
              <w:spacing w:before="123"/>
              <w:ind w:left="15"/>
              <w:jc w:val="center"/>
              <w:rPr>
                <w:sz w:val="22"/>
              </w:rPr>
            </w:pPr>
            <w:r>
              <w:rPr>
                <w:spacing w:val="-5"/>
                <w:w w:val="105"/>
                <w:sz w:val="22"/>
              </w:rPr>
              <w:t>FIM</w:t>
            </w:r>
          </w:p>
        </w:tc>
        <w:tc>
          <w:tcPr>
            <w:tcW w:w="2600" w:type="dxa"/>
          </w:tcPr>
          <w:p>
            <w:pPr>
              <w:pStyle w:val="TableParagraph"/>
              <w:spacing w:before="123"/>
              <w:ind w:left="194" w:right="191"/>
              <w:jc w:val="center"/>
              <w:rPr>
                <w:sz w:val="22"/>
              </w:rPr>
            </w:pPr>
            <w:r>
              <w:rPr>
                <w:w w:val="105"/>
                <w:sz w:val="22"/>
              </w:rPr>
              <w:t>Spare</w:t>
            </w:r>
            <w:r>
              <w:rPr>
                <w:spacing w:val="-5"/>
                <w:w w:val="105"/>
                <w:sz w:val="22"/>
              </w:rPr>
              <w:t> </w:t>
            </w:r>
            <w:r>
              <w:rPr>
                <w:w w:val="105"/>
                <w:sz w:val="22"/>
              </w:rPr>
              <w:t>duct</w:t>
            </w:r>
            <w:r>
              <w:rPr>
                <w:spacing w:val="-3"/>
                <w:w w:val="105"/>
                <w:sz w:val="22"/>
              </w:rPr>
              <w:t> </w:t>
            </w:r>
            <w:r>
              <w:rPr>
                <w:spacing w:val="-2"/>
                <w:w w:val="105"/>
                <w:sz w:val="22"/>
              </w:rPr>
              <w:t>lengths</w:t>
            </w:r>
          </w:p>
        </w:tc>
      </w:tr>
      <w:tr>
        <w:trPr>
          <w:trHeight w:val="758" w:hRule="atLeast"/>
        </w:trPr>
        <w:tc>
          <w:tcPr>
            <w:tcW w:w="932" w:type="dxa"/>
          </w:tcPr>
          <w:p>
            <w:pPr>
              <w:pStyle w:val="TableParagraph"/>
              <w:spacing w:before="252"/>
              <w:ind w:left="15" w:right="11"/>
              <w:jc w:val="center"/>
              <w:rPr>
                <w:sz w:val="22"/>
              </w:rPr>
            </w:pPr>
            <w:r>
              <w:rPr>
                <w:spacing w:val="-5"/>
                <w:w w:val="105"/>
                <w:sz w:val="22"/>
              </w:rPr>
              <w:t>10</w:t>
            </w:r>
          </w:p>
        </w:tc>
        <w:tc>
          <w:tcPr>
            <w:tcW w:w="5555" w:type="dxa"/>
          </w:tcPr>
          <w:p>
            <w:pPr>
              <w:pStyle w:val="TableParagraph"/>
              <w:ind w:left="107"/>
              <w:rPr>
                <w:sz w:val="22"/>
              </w:rPr>
            </w:pPr>
            <w:r>
              <w:rPr>
                <w:w w:val="105"/>
                <w:sz w:val="22"/>
              </w:rPr>
              <w:t>HDPE</w:t>
            </w:r>
            <w:r>
              <w:rPr>
                <w:spacing w:val="-6"/>
                <w:w w:val="105"/>
                <w:sz w:val="22"/>
              </w:rPr>
              <w:t> </w:t>
            </w:r>
            <w:r>
              <w:rPr>
                <w:w w:val="105"/>
                <w:sz w:val="22"/>
              </w:rPr>
              <w:t>DUCT,</w:t>
            </w:r>
            <w:r>
              <w:rPr>
                <w:spacing w:val="-7"/>
                <w:w w:val="105"/>
                <w:sz w:val="22"/>
              </w:rPr>
              <w:t> </w:t>
            </w:r>
            <w:r>
              <w:rPr>
                <w:w w:val="105"/>
                <w:sz w:val="22"/>
              </w:rPr>
              <w:t>40MM</w:t>
            </w:r>
            <w:r>
              <w:rPr>
                <w:spacing w:val="-8"/>
                <w:w w:val="105"/>
                <w:sz w:val="22"/>
              </w:rPr>
              <w:t> </w:t>
            </w:r>
            <w:r>
              <w:rPr>
                <w:w w:val="105"/>
                <w:sz w:val="22"/>
              </w:rPr>
              <w:t>OD,3.5</w:t>
            </w:r>
            <w:r>
              <w:rPr>
                <w:spacing w:val="-8"/>
                <w:w w:val="105"/>
                <w:sz w:val="22"/>
              </w:rPr>
              <w:t> </w:t>
            </w:r>
            <w:r>
              <w:rPr>
                <w:w w:val="105"/>
                <w:sz w:val="22"/>
              </w:rPr>
              <w:t>MM</w:t>
            </w:r>
            <w:r>
              <w:rPr>
                <w:spacing w:val="-6"/>
                <w:w w:val="105"/>
                <w:sz w:val="22"/>
              </w:rPr>
              <w:t> </w:t>
            </w:r>
            <w:r>
              <w:rPr>
                <w:w w:val="105"/>
                <w:sz w:val="22"/>
              </w:rPr>
              <w:t>THICK,</w:t>
            </w:r>
            <w:r>
              <w:rPr>
                <w:spacing w:val="-7"/>
                <w:w w:val="105"/>
                <w:sz w:val="22"/>
              </w:rPr>
              <w:t> </w:t>
            </w:r>
            <w:r>
              <w:rPr>
                <w:w w:val="105"/>
                <w:sz w:val="22"/>
              </w:rPr>
              <w:t>YELLOW STRIPES ON BLUE COLOUR, PLAIN</w:t>
            </w:r>
          </w:p>
          <w:p>
            <w:pPr>
              <w:pStyle w:val="TableParagraph"/>
              <w:spacing w:line="232" w:lineRule="exact"/>
              <w:ind w:left="107"/>
              <w:rPr>
                <w:sz w:val="22"/>
              </w:rPr>
            </w:pPr>
            <w:r>
              <w:rPr>
                <w:spacing w:val="-2"/>
                <w:w w:val="105"/>
                <w:sz w:val="22"/>
              </w:rPr>
              <w:t>LUBRICATED</w:t>
            </w:r>
          </w:p>
        </w:tc>
        <w:tc>
          <w:tcPr>
            <w:tcW w:w="1201" w:type="dxa"/>
          </w:tcPr>
          <w:p>
            <w:pPr>
              <w:pStyle w:val="TableParagraph"/>
              <w:spacing w:before="252"/>
              <w:ind w:left="15"/>
              <w:jc w:val="center"/>
              <w:rPr>
                <w:sz w:val="22"/>
              </w:rPr>
            </w:pPr>
            <w:r>
              <w:rPr>
                <w:spacing w:val="-5"/>
                <w:w w:val="105"/>
                <w:sz w:val="22"/>
              </w:rPr>
              <w:t>FIM</w:t>
            </w:r>
          </w:p>
        </w:tc>
        <w:tc>
          <w:tcPr>
            <w:tcW w:w="2600" w:type="dxa"/>
          </w:tcPr>
          <w:p>
            <w:pPr>
              <w:pStyle w:val="TableParagraph"/>
              <w:spacing w:before="252"/>
              <w:ind w:left="194" w:right="191"/>
              <w:jc w:val="center"/>
              <w:rPr>
                <w:sz w:val="22"/>
              </w:rPr>
            </w:pPr>
            <w:r>
              <w:rPr>
                <w:w w:val="105"/>
                <w:sz w:val="22"/>
              </w:rPr>
              <w:t>Spare</w:t>
            </w:r>
            <w:r>
              <w:rPr>
                <w:spacing w:val="-5"/>
                <w:w w:val="105"/>
                <w:sz w:val="22"/>
              </w:rPr>
              <w:t> </w:t>
            </w:r>
            <w:r>
              <w:rPr>
                <w:w w:val="105"/>
                <w:sz w:val="22"/>
              </w:rPr>
              <w:t>duct</w:t>
            </w:r>
            <w:r>
              <w:rPr>
                <w:spacing w:val="-4"/>
                <w:w w:val="105"/>
                <w:sz w:val="22"/>
              </w:rPr>
              <w:t> </w:t>
            </w:r>
            <w:r>
              <w:rPr>
                <w:spacing w:val="-2"/>
                <w:w w:val="105"/>
                <w:sz w:val="22"/>
              </w:rPr>
              <w:t>lengths</w:t>
            </w:r>
          </w:p>
        </w:tc>
      </w:tr>
      <w:tr>
        <w:trPr>
          <w:trHeight w:val="760" w:hRule="atLeast"/>
        </w:trPr>
        <w:tc>
          <w:tcPr>
            <w:tcW w:w="932" w:type="dxa"/>
          </w:tcPr>
          <w:p>
            <w:pPr>
              <w:pStyle w:val="TableParagraph"/>
              <w:spacing w:before="1"/>
              <w:rPr>
                <w:sz w:val="22"/>
              </w:rPr>
            </w:pPr>
          </w:p>
          <w:p>
            <w:pPr>
              <w:pStyle w:val="TableParagraph"/>
              <w:ind w:left="15" w:right="11"/>
              <w:jc w:val="center"/>
              <w:rPr>
                <w:sz w:val="22"/>
              </w:rPr>
            </w:pPr>
            <w:r>
              <w:rPr>
                <w:spacing w:val="-5"/>
                <w:w w:val="105"/>
                <w:sz w:val="22"/>
              </w:rPr>
              <w:t>11</w:t>
            </w:r>
          </w:p>
        </w:tc>
        <w:tc>
          <w:tcPr>
            <w:tcW w:w="5555" w:type="dxa"/>
          </w:tcPr>
          <w:p>
            <w:pPr>
              <w:pStyle w:val="TableParagraph"/>
              <w:ind w:left="107"/>
              <w:rPr>
                <w:sz w:val="22"/>
              </w:rPr>
            </w:pPr>
            <w:r>
              <w:rPr>
                <w:w w:val="105"/>
                <w:sz w:val="22"/>
              </w:rPr>
              <w:t>HDPE</w:t>
            </w:r>
            <w:r>
              <w:rPr>
                <w:spacing w:val="-3"/>
                <w:w w:val="105"/>
                <w:sz w:val="22"/>
              </w:rPr>
              <w:t> </w:t>
            </w:r>
            <w:r>
              <w:rPr>
                <w:w w:val="105"/>
                <w:sz w:val="22"/>
              </w:rPr>
              <w:t>DUCT,</w:t>
            </w:r>
            <w:r>
              <w:rPr>
                <w:spacing w:val="-3"/>
                <w:w w:val="105"/>
                <w:sz w:val="22"/>
              </w:rPr>
              <w:t> </w:t>
            </w:r>
            <w:r>
              <w:rPr>
                <w:w w:val="105"/>
                <w:sz w:val="22"/>
              </w:rPr>
              <w:t>40MM</w:t>
            </w:r>
            <w:r>
              <w:rPr>
                <w:spacing w:val="-5"/>
                <w:w w:val="105"/>
                <w:sz w:val="22"/>
              </w:rPr>
              <w:t> </w:t>
            </w:r>
            <w:r>
              <w:rPr>
                <w:w w:val="105"/>
                <w:sz w:val="22"/>
              </w:rPr>
              <w:t>OD,3.5</w:t>
            </w:r>
            <w:r>
              <w:rPr>
                <w:spacing w:val="-4"/>
                <w:w w:val="105"/>
                <w:sz w:val="22"/>
              </w:rPr>
              <w:t> </w:t>
            </w:r>
            <w:r>
              <w:rPr>
                <w:w w:val="105"/>
                <w:sz w:val="22"/>
              </w:rPr>
              <w:t>MM</w:t>
            </w:r>
            <w:r>
              <w:rPr>
                <w:spacing w:val="-2"/>
                <w:w w:val="105"/>
                <w:sz w:val="22"/>
              </w:rPr>
              <w:t> </w:t>
            </w:r>
            <w:r>
              <w:rPr>
                <w:w w:val="105"/>
                <w:sz w:val="22"/>
              </w:rPr>
              <w:t>THICK,</w:t>
            </w:r>
            <w:r>
              <w:rPr>
                <w:spacing w:val="-4"/>
                <w:w w:val="105"/>
                <w:sz w:val="22"/>
              </w:rPr>
              <w:t> </w:t>
            </w:r>
            <w:r>
              <w:rPr>
                <w:spacing w:val="-2"/>
                <w:w w:val="105"/>
                <w:sz w:val="22"/>
              </w:rPr>
              <w:t>WHITE</w:t>
            </w:r>
          </w:p>
          <w:p>
            <w:pPr>
              <w:pStyle w:val="TableParagraph"/>
              <w:spacing w:line="252" w:lineRule="exact"/>
              <w:ind w:left="107"/>
              <w:rPr>
                <w:sz w:val="22"/>
              </w:rPr>
            </w:pPr>
            <w:r>
              <w:rPr>
                <w:w w:val="105"/>
                <w:sz w:val="22"/>
              </w:rPr>
              <w:t>STRIPES</w:t>
            </w:r>
            <w:r>
              <w:rPr>
                <w:spacing w:val="-10"/>
                <w:w w:val="105"/>
                <w:sz w:val="22"/>
              </w:rPr>
              <w:t> </w:t>
            </w:r>
            <w:r>
              <w:rPr>
                <w:w w:val="105"/>
                <w:sz w:val="22"/>
              </w:rPr>
              <w:t>ON</w:t>
            </w:r>
            <w:r>
              <w:rPr>
                <w:spacing w:val="-13"/>
                <w:w w:val="105"/>
                <w:sz w:val="22"/>
              </w:rPr>
              <w:t> </w:t>
            </w:r>
            <w:r>
              <w:rPr>
                <w:w w:val="105"/>
                <w:sz w:val="22"/>
              </w:rPr>
              <w:t>GREEN</w:t>
            </w:r>
            <w:r>
              <w:rPr>
                <w:spacing w:val="-8"/>
                <w:w w:val="105"/>
                <w:sz w:val="22"/>
              </w:rPr>
              <w:t> </w:t>
            </w:r>
            <w:r>
              <w:rPr>
                <w:w w:val="105"/>
                <w:sz w:val="22"/>
              </w:rPr>
              <w:t>COLOUR,</w:t>
            </w:r>
            <w:r>
              <w:rPr>
                <w:spacing w:val="-9"/>
                <w:w w:val="105"/>
                <w:sz w:val="22"/>
              </w:rPr>
              <w:t> </w:t>
            </w:r>
            <w:r>
              <w:rPr>
                <w:w w:val="105"/>
                <w:sz w:val="22"/>
              </w:rPr>
              <w:t>PLAIN </w:t>
            </w:r>
            <w:r>
              <w:rPr>
                <w:spacing w:val="-2"/>
                <w:w w:val="105"/>
                <w:sz w:val="22"/>
              </w:rPr>
              <w:t>LUBRICATED</w:t>
            </w:r>
          </w:p>
        </w:tc>
        <w:tc>
          <w:tcPr>
            <w:tcW w:w="1201" w:type="dxa"/>
          </w:tcPr>
          <w:p>
            <w:pPr>
              <w:pStyle w:val="TableParagraph"/>
              <w:spacing w:before="1"/>
              <w:rPr>
                <w:sz w:val="22"/>
              </w:rPr>
            </w:pPr>
          </w:p>
          <w:p>
            <w:pPr>
              <w:pStyle w:val="TableParagraph"/>
              <w:ind w:left="15"/>
              <w:jc w:val="center"/>
              <w:rPr>
                <w:sz w:val="22"/>
              </w:rPr>
            </w:pPr>
            <w:r>
              <w:rPr>
                <w:spacing w:val="-5"/>
                <w:w w:val="105"/>
                <w:sz w:val="22"/>
              </w:rPr>
              <w:t>FIM</w:t>
            </w:r>
          </w:p>
        </w:tc>
        <w:tc>
          <w:tcPr>
            <w:tcW w:w="2600" w:type="dxa"/>
          </w:tcPr>
          <w:p>
            <w:pPr>
              <w:pStyle w:val="TableParagraph"/>
              <w:spacing w:before="1"/>
              <w:rPr>
                <w:sz w:val="22"/>
              </w:rPr>
            </w:pPr>
          </w:p>
          <w:p>
            <w:pPr>
              <w:pStyle w:val="TableParagraph"/>
              <w:ind w:left="194" w:right="191"/>
              <w:jc w:val="center"/>
              <w:rPr>
                <w:sz w:val="22"/>
              </w:rPr>
            </w:pPr>
            <w:r>
              <w:rPr>
                <w:w w:val="105"/>
                <w:sz w:val="22"/>
              </w:rPr>
              <w:t>Spare</w:t>
            </w:r>
            <w:r>
              <w:rPr>
                <w:spacing w:val="-5"/>
                <w:w w:val="105"/>
                <w:sz w:val="22"/>
              </w:rPr>
              <w:t> </w:t>
            </w:r>
            <w:r>
              <w:rPr>
                <w:w w:val="105"/>
                <w:sz w:val="22"/>
              </w:rPr>
              <w:t>duct</w:t>
            </w:r>
            <w:r>
              <w:rPr>
                <w:spacing w:val="-4"/>
                <w:w w:val="105"/>
                <w:sz w:val="22"/>
              </w:rPr>
              <w:t> </w:t>
            </w:r>
            <w:r>
              <w:rPr>
                <w:spacing w:val="-2"/>
                <w:w w:val="105"/>
                <w:sz w:val="22"/>
              </w:rPr>
              <w:t>lengths</w:t>
            </w:r>
          </w:p>
        </w:tc>
      </w:tr>
      <w:tr>
        <w:trPr>
          <w:trHeight w:val="505" w:hRule="atLeast"/>
        </w:trPr>
        <w:tc>
          <w:tcPr>
            <w:tcW w:w="932" w:type="dxa"/>
          </w:tcPr>
          <w:p>
            <w:pPr>
              <w:pStyle w:val="TableParagraph"/>
              <w:spacing w:before="127"/>
              <w:ind w:left="15" w:right="11"/>
              <w:jc w:val="center"/>
              <w:rPr>
                <w:sz w:val="22"/>
              </w:rPr>
            </w:pPr>
            <w:r>
              <w:rPr>
                <w:spacing w:val="-5"/>
                <w:w w:val="105"/>
                <w:sz w:val="22"/>
              </w:rPr>
              <w:t>12</w:t>
            </w:r>
          </w:p>
        </w:tc>
        <w:tc>
          <w:tcPr>
            <w:tcW w:w="5555" w:type="dxa"/>
          </w:tcPr>
          <w:p>
            <w:pPr>
              <w:pStyle w:val="TableParagraph"/>
              <w:spacing w:line="252" w:lineRule="exact"/>
              <w:ind w:left="107"/>
              <w:rPr>
                <w:sz w:val="22"/>
              </w:rPr>
            </w:pPr>
            <w:r>
              <w:rPr>
                <w:w w:val="105"/>
                <w:sz w:val="22"/>
              </w:rPr>
              <w:t>HDPE</w:t>
            </w:r>
            <w:r>
              <w:rPr>
                <w:spacing w:val="-7"/>
                <w:w w:val="105"/>
                <w:sz w:val="22"/>
              </w:rPr>
              <w:t> </w:t>
            </w:r>
            <w:r>
              <w:rPr>
                <w:w w:val="105"/>
                <w:sz w:val="22"/>
              </w:rPr>
              <w:t>DUCT,</w:t>
            </w:r>
            <w:r>
              <w:rPr>
                <w:spacing w:val="-7"/>
                <w:w w:val="105"/>
                <w:sz w:val="22"/>
              </w:rPr>
              <w:t> </w:t>
            </w:r>
            <w:r>
              <w:rPr>
                <w:w w:val="105"/>
                <w:sz w:val="22"/>
              </w:rPr>
              <w:t>40MM</w:t>
            </w:r>
            <w:r>
              <w:rPr>
                <w:spacing w:val="-8"/>
                <w:w w:val="105"/>
                <w:sz w:val="22"/>
              </w:rPr>
              <w:t> </w:t>
            </w:r>
            <w:r>
              <w:rPr>
                <w:w w:val="105"/>
                <w:sz w:val="22"/>
              </w:rPr>
              <w:t>OD,3.5</w:t>
            </w:r>
            <w:r>
              <w:rPr>
                <w:spacing w:val="-8"/>
                <w:w w:val="105"/>
                <w:sz w:val="22"/>
              </w:rPr>
              <w:t> </w:t>
            </w:r>
            <w:r>
              <w:rPr>
                <w:w w:val="105"/>
                <w:sz w:val="22"/>
              </w:rPr>
              <w:t>MM</w:t>
            </w:r>
            <w:r>
              <w:rPr>
                <w:spacing w:val="-3"/>
                <w:w w:val="105"/>
                <w:sz w:val="22"/>
              </w:rPr>
              <w:t> </w:t>
            </w:r>
            <w:r>
              <w:rPr>
                <w:w w:val="105"/>
                <w:sz w:val="22"/>
              </w:rPr>
              <w:t>THICK,</w:t>
            </w:r>
            <w:r>
              <w:rPr>
                <w:spacing w:val="-7"/>
                <w:w w:val="105"/>
                <w:sz w:val="22"/>
              </w:rPr>
              <w:t> </w:t>
            </w:r>
            <w:r>
              <w:rPr>
                <w:w w:val="105"/>
                <w:sz w:val="22"/>
              </w:rPr>
              <w:t>VIOLET COLOUR, PLAIN</w:t>
            </w:r>
            <w:r>
              <w:rPr>
                <w:spacing w:val="40"/>
                <w:w w:val="105"/>
                <w:sz w:val="22"/>
              </w:rPr>
              <w:t> </w:t>
            </w:r>
            <w:r>
              <w:rPr>
                <w:w w:val="105"/>
                <w:sz w:val="22"/>
              </w:rPr>
              <w:t>LUBRICATED</w:t>
            </w:r>
          </w:p>
        </w:tc>
        <w:tc>
          <w:tcPr>
            <w:tcW w:w="1201" w:type="dxa"/>
          </w:tcPr>
          <w:p>
            <w:pPr>
              <w:pStyle w:val="TableParagraph"/>
              <w:spacing w:before="127"/>
              <w:ind w:left="15"/>
              <w:jc w:val="center"/>
              <w:rPr>
                <w:sz w:val="22"/>
              </w:rPr>
            </w:pPr>
            <w:r>
              <w:rPr>
                <w:spacing w:val="-5"/>
                <w:w w:val="105"/>
                <w:sz w:val="22"/>
              </w:rPr>
              <w:t>FIM</w:t>
            </w:r>
          </w:p>
        </w:tc>
        <w:tc>
          <w:tcPr>
            <w:tcW w:w="2600" w:type="dxa"/>
          </w:tcPr>
          <w:p>
            <w:pPr>
              <w:pStyle w:val="TableParagraph"/>
              <w:spacing w:before="127"/>
              <w:ind w:left="194" w:right="191"/>
              <w:jc w:val="center"/>
              <w:rPr>
                <w:sz w:val="22"/>
              </w:rPr>
            </w:pPr>
            <w:r>
              <w:rPr>
                <w:w w:val="105"/>
                <w:sz w:val="22"/>
              </w:rPr>
              <w:t>Spare</w:t>
            </w:r>
            <w:r>
              <w:rPr>
                <w:spacing w:val="-5"/>
                <w:w w:val="105"/>
                <w:sz w:val="22"/>
              </w:rPr>
              <w:t> </w:t>
            </w:r>
            <w:r>
              <w:rPr>
                <w:w w:val="105"/>
                <w:sz w:val="22"/>
              </w:rPr>
              <w:t>duct</w:t>
            </w:r>
            <w:r>
              <w:rPr>
                <w:spacing w:val="-4"/>
                <w:w w:val="105"/>
                <w:sz w:val="22"/>
              </w:rPr>
              <w:t> </w:t>
            </w:r>
            <w:r>
              <w:rPr>
                <w:spacing w:val="-2"/>
                <w:w w:val="105"/>
                <w:sz w:val="22"/>
              </w:rPr>
              <w:t>lengths</w:t>
            </w:r>
          </w:p>
        </w:tc>
      </w:tr>
    </w:tbl>
    <w:p>
      <w:pPr>
        <w:spacing w:after="0"/>
        <w:jc w:val="center"/>
        <w:rPr>
          <w:sz w:val="22"/>
        </w:rPr>
        <w:sectPr>
          <w:pgSz w:w="11910" w:h="16840"/>
          <w:pgMar w:header="320" w:footer="23" w:top="1780" w:bottom="220" w:left="600" w:right="380"/>
        </w:sectPr>
      </w:pPr>
    </w:p>
    <w:p>
      <w:pPr>
        <w:pStyle w:val="BodyText"/>
        <w:spacing w:before="10"/>
        <w:rPr>
          <w:sz w:val="7"/>
        </w:rPr>
      </w:pPr>
      <w:r>
        <w:rPr/>
        <w:drawing>
          <wp:anchor distT="0" distB="0" distL="0" distR="0" allowOverlap="1" layoutInCell="1" locked="0" behindDoc="1" simplePos="0" relativeHeight="466920448">
            <wp:simplePos x="0" y="0"/>
            <wp:positionH relativeFrom="page">
              <wp:posOffset>445338</wp:posOffset>
            </wp:positionH>
            <wp:positionV relativeFrom="page">
              <wp:posOffset>2541323</wp:posOffset>
            </wp:positionV>
            <wp:extent cx="6714286" cy="6622869"/>
            <wp:effectExtent l="0" t="0" r="0" b="0"/>
            <wp:wrapNone/>
            <wp:docPr id="286" name="Image 286"/>
            <wp:cNvGraphicFramePr>
              <a:graphicFrameLocks/>
            </wp:cNvGraphicFramePr>
            <a:graphic>
              <a:graphicData uri="http://schemas.openxmlformats.org/drawingml/2006/picture">
                <pic:pic>
                  <pic:nvPicPr>
                    <pic:cNvPr id="286" name="Image 286"/>
                    <pic:cNvPicPr/>
                  </pic:nvPicPr>
                  <pic:blipFill>
                    <a:blip r:embed="rId54" cstate="print"/>
                    <a:stretch>
                      <a:fillRect/>
                    </a:stretch>
                  </pic:blipFill>
                  <pic:spPr>
                    <a:xfrm>
                      <a:off x="0" y="0"/>
                      <a:ext cx="6714286" cy="6622869"/>
                    </a:xfrm>
                    <a:prstGeom prst="rect">
                      <a:avLst/>
                    </a:prstGeom>
                  </pic:spPr>
                </pic:pic>
              </a:graphicData>
            </a:graphic>
          </wp:anchor>
        </w:drawing>
      </w:r>
    </w:p>
    <w:tbl>
      <w:tblPr>
        <w:tblW w:w="0" w:type="auto"/>
        <w:jc w:val="left"/>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32"/>
        <w:gridCol w:w="5555"/>
        <w:gridCol w:w="1201"/>
        <w:gridCol w:w="2600"/>
      </w:tblGrid>
      <w:tr>
        <w:trPr>
          <w:trHeight w:val="436" w:hRule="atLeast"/>
        </w:trPr>
        <w:tc>
          <w:tcPr>
            <w:tcW w:w="932" w:type="dxa"/>
            <w:shd w:val="clear" w:color="auto" w:fill="F1F1F1"/>
          </w:tcPr>
          <w:p>
            <w:pPr>
              <w:pStyle w:val="TableParagraph"/>
              <w:spacing w:before="102"/>
              <w:ind w:left="15" w:right="4"/>
              <w:jc w:val="center"/>
              <w:rPr>
                <w:rFonts w:ascii="Arial"/>
                <w:b/>
                <w:sz w:val="20"/>
              </w:rPr>
            </w:pPr>
            <w:r>
              <w:rPr>
                <w:rFonts w:ascii="Arial"/>
                <w:b/>
                <w:sz w:val="20"/>
              </w:rPr>
              <w:t>Sr.</w:t>
            </w:r>
            <w:r>
              <w:rPr>
                <w:rFonts w:ascii="Arial"/>
                <w:b/>
                <w:spacing w:val="-10"/>
                <w:sz w:val="20"/>
              </w:rPr>
              <w:t> </w:t>
            </w:r>
            <w:r>
              <w:rPr>
                <w:rFonts w:ascii="Arial"/>
                <w:b/>
                <w:spacing w:val="-5"/>
                <w:sz w:val="20"/>
              </w:rPr>
              <w:t>No.</w:t>
            </w:r>
          </w:p>
        </w:tc>
        <w:tc>
          <w:tcPr>
            <w:tcW w:w="5555" w:type="dxa"/>
            <w:shd w:val="clear" w:color="auto" w:fill="F1F1F1"/>
          </w:tcPr>
          <w:p>
            <w:pPr>
              <w:pStyle w:val="TableParagraph"/>
              <w:spacing w:before="102"/>
              <w:ind w:left="107"/>
              <w:rPr>
                <w:rFonts w:ascii="Arial"/>
                <w:b/>
                <w:sz w:val="20"/>
              </w:rPr>
            </w:pPr>
            <w:r>
              <w:rPr>
                <w:rFonts w:ascii="Arial"/>
                <w:b/>
                <w:w w:val="105"/>
                <w:sz w:val="20"/>
              </w:rPr>
              <w:t>Item</w:t>
            </w:r>
            <w:r>
              <w:rPr>
                <w:rFonts w:ascii="Arial"/>
                <w:b/>
                <w:spacing w:val="-8"/>
                <w:w w:val="105"/>
                <w:sz w:val="20"/>
              </w:rPr>
              <w:t> </w:t>
            </w:r>
            <w:r>
              <w:rPr>
                <w:rFonts w:ascii="Arial"/>
                <w:b/>
                <w:spacing w:val="-2"/>
                <w:w w:val="105"/>
                <w:sz w:val="20"/>
              </w:rPr>
              <w:t>Description</w:t>
            </w:r>
          </w:p>
        </w:tc>
        <w:tc>
          <w:tcPr>
            <w:tcW w:w="1201" w:type="dxa"/>
            <w:shd w:val="clear" w:color="auto" w:fill="F1F1F1"/>
          </w:tcPr>
          <w:p>
            <w:pPr>
              <w:pStyle w:val="TableParagraph"/>
              <w:spacing w:before="102"/>
              <w:ind w:left="15" w:right="5"/>
              <w:jc w:val="center"/>
              <w:rPr>
                <w:rFonts w:ascii="Arial"/>
                <w:b/>
                <w:sz w:val="20"/>
              </w:rPr>
            </w:pPr>
            <w:r>
              <w:rPr>
                <w:rFonts w:ascii="Arial"/>
                <w:b/>
                <w:spacing w:val="-2"/>
                <w:w w:val="105"/>
                <w:sz w:val="20"/>
              </w:rPr>
              <w:t>Category</w:t>
            </w:r>
          </w:p>
        </w:tc>
        <w:tc>
          <w:tcPr>
            <w:tcW w:w="2600" w:type="dxa"/>
            <w:shd w:val="clear" w:color="auto" w:fill="F1F1F1"/>
          </w:tcPr>
          <w:p>
            <w:pPr>
              <w:pStyle w:val="TableParagraph"/>
              <w:spacing w:before="102"/>
              <w:ind w:left="195" w:right="191"/>
              <w:jc w:val="center"/>
              <w:rPr>
                <w:rFonts w:ascii="Arial"/>
                <w:b/>
                <w:sz w:val="20"/>
              </w:rPr>
            </w:pPr>
            <w:r>
              <w:rPr>
                <w:rFonts w:ascii="Arial"/>
                <w:b/>
                <w:spacing w:val="-2"/>
                <w:w w:val="105"/>
                <w:sz w:val="20"/>
              </w:rPr>
              <w:t>Remarks</w:t>
            </w:r>
          </w:p>
        </w:tc>
      </w:tr>
      <w:tr>
        <w:trPr>
          <w:trHeight w:val="457" w:hRule="atLeast"/>
        </w:trPr>
        <w:tc>
          <w:tcPr>
            <w:tcW w:w="932" w:type="dxa"/>
          </w:tcPr>
          <w:p>
            <w:pPr>
              <w:pStyle w:val="TableParagraph"/>
              <w:spacing w:before="114"/>
              <w:ind w:left="15" w:right="11"/>
              <w:jc w:val="center"/>
              <w:rPr>
                <w:sz w:val="20"/>
              </w:rPr>
            </w:pPr>
            <w:r>
              <w:rPr>
                <w:spacing w:val="-5"/>
                <w:sz w:val="20"/>
              </w:rPr>
              <w:t>13</w:t>
            </w:r>
          </w:p>
        </w:tc>
        <w:tc>
          <w:tcPr>
            <w:tcW w:w="5555" w:type="dxa"/>
          </w:tcPr>
          <w:p>
            <w:pPr>
              <w:pStyle w:val="TableParagraph"/>
              <w:spacing w:line="228" w:lineRule="exact"/>
              <w:ind w:left="107" w:right="411"/>
              <w:rPr>
                <w:sz w:val="20"/>
              </w:rPr>
            </w:pPr>
            <w:r>
              <w:rPr>
                <w:sz w:val="20"/>
              </w:rPr>
              <w:t>HDPE DUCT, 40MM OD,3.5 MM THICK, WHITE COLOUR, PLAIN LUBRICATED</w:t>
            </w:r>
          </w:p>
        </w:tc>
        <w:tc>
          <w:tcPr>
            <w:tcW w:w="1201" w:type="dxa"/>
          </w:tcPr>
          <w:p>
            <w:pPr>
              <w:pStyle w:val="TableParagraph"/>
              <w:spacing w:before="114"/>
              <w:ind w:left="15" w:right="6"/>
              <w:jc w:val="center"/>
              <w:rPr>
                <w:sz w:val="20"/>
              </w:rPr>
            </w:pPr>
            <w:r>
              <w:rPr>
                <w:spacing w:val="-5"/>
                <w:sz w:val="20"/>
              </w:rPr>
              <w:t>FIM</w:t>
            </w:r>
          </w:p>
        </w:tc>
        <w:tc>
          <w:tcPr>
            <w:tcW w:w="2600" w:type="dxa"/>
          </w:tcPr>
          <w:p>
            <w:pPr>
              <w:pStyle w:val="TableParagraph"/>
              <w:spacing w:before="114"/>
              <w:ind w:right="3"/>
              <w:jc w:val="center"/>
              <w:rPr>
                <w:sz w:val="20"/>
              </w:rPr>
            </w:pPr>
            <w:r>
              <w:rPr>
                <w:sz w:val="20"/>
              </w:rPr>
              <w:t>Spare</w:t>
            </w:r>
            <w:r>
              <w:rPr>
                <w:spacing w:val="21"/>
                <w:sz w:val="20"/>
              </w:rPr>
              <w:t> </w:t>
            </w:r>
            <w:r>
              <w:rPr>
                <w:sz w:val="20"/>
              </w:rPr>
              <w:t>duct</w:t>
            </w:r>
            <w:r>
              <w:rPr>
                <w:spacing w:val="20"/>
                <w:sz w:val="20"/>
              </w:rPr>
              <w:t> </w:t>
            </w:r>
            <w:r>
              <w:rPr>
                <w:spacing w:val="-2"/>
                <w:sz w:val="20"/>
              </w:rPr>
              <w:t>lengths</w:t>
            </w:r>
          </w:p>
        </w:tc>
      </w:tr>
      <w:tr>
        <w:trPr>
          <w:trHeight w:val="460" w:hRule="atLeast"/>
        </w:trPr>
        <w:tc>
          <w:tcPr>
            <w:tcW w:w="932" w:type="dxa"/>
          </w:tcPr>
          <w:p>
            <w:pPr>
              <w:pStyle w:val="TableParagraph"/>
              <w:spacing w:before="114"/>
              <w:ind w:left="15" w:right="11"/>
              <w:jc w:val="center"/>
              <w:rPr>
                <w:sz w:val="20"/>
              </w:rPr>
            </w:pPr>
            <w:r>
              <w:rPr>
                <w:spacing w:val="-5"/>
                <w:sz w:val="20"/>
              </w:rPr>
              <w:t>14</w:t>
            </w:r>
          </w:p>
        </w:tc>
        <w:tc>
          <w:tcPr>
            <w:tcW w:w="5555" w:type="dxa"/>
          </w:tcPr>
          <w:p>
            <w:pPr>
              <w:pStyle w:val="TableParagraph"/>
              <w:spacing w:line="230" w:lineRule="exact"/>
              <w:ind w:left="107" w:right="411"/>
              <w:rPr>
                <w:sz w:val="20"/>
              </w:rPr>
            </w:pPr>
            <w:r>
              <w:rPr>
                <w:sz w:val="20"/>
              </w:rPr>
              <w:t>HDPE DUCT, 40MM OD,3.5 MM THICK, YELLOW COLOUR, PLAIN LUBRICATED</w:t>
            </w:r>
          </w:p>
        </w:tc>
        <w:tc>
          <w:tcPr>
            <w:tcW w:w="1201" w:type="dxa"/>
          </w:tcPr>
          <w:p>
            <w:pPr>
              <w:pStyle w:val="TableParagraph"/>
              <w:spacing w:before="114"/>
              <w:ind w:left="15" w:right="6"/>
              <w:jc w:val="center"/>
              <w:rPr>
                <w:sz w:val="20"/>
              </w:rPr>
            </w:pPr>
            <w:r>
              <w:rPr>
                <w:spacing w:val="-5"/>
                <w:sz w:val="20"/>
              </w:rPr>
              <w:t>FIM</w:t>
            </w:r>
          </w:p>
        </w:tc>
        <w:tc>
          <w:tcPr>
            <w:tcW w:w="2600" w:type="dxa"/>
          </w:tcPr>
          <w:p>
            <w:pPr>
              <w:pStyle w:val="TableParagraph"/>
              <w:spacing w:before="114"/>
              <w:ind w:right="3"/>
              <w:jc w:val="center"/>
              <w:rPr>
                <w:sz w:val="20"/>
              </w:rPr>
            </w:pPr>
            <w:r>
              <w:rPr>
                <w:sz w:val="20"/>
              </w:rPr>
              <w:t>Spare</w:t>
            </w:r>
            <w:r>
              <w:rPr>
                <w:spacing w:val="21"/>
                <w:sz w:val="20"/>
              </w:rPr>
              <w:t> </w:t>
            </w:r>
            <w:r>
              <w:rPr>
                <w:sz w:val="20"/>
              </w:rPr>
              <w:t>duct</w:t>
            </w:r>
            <w:r>
              <w:rPr>
                <w:spacing w:val="20"/>
                <w:sz w:val="20"/>
              </w:rPr>
              <w:t> </w:t>
            </w:r>
            <w:r>
              <w:rPr>
                <w:spacing w:val="-2"/>
                <w:sz w:val="20"/>
              </w:rPr>
              <w:t>lengths</w:t>
            </w:r>
          </w:p>
        </w:tc>
      </w:tr>
      <w:tr>
        <w:trPr>
          <w:trHeight w:val="654" w:hRule="atLeast"/>
        </w:trPr>
        <w:tc>
          <w:tcPr>
            <w:tcW w:w="932" w:type="dxa"/>
          </w:tcPr>
          <w:p>
            <w:pPr>
              <w:pStyle w:val="TableParagraph"/>
              <w:spacing w:before="213"/>
              <w:ind w:left="15" w:right="11"/>
              <w:jc w:val="center"/>
              <w:rPr>
                <w:sz w:val="20"/>
              </w:rPr>
            </w:pPr>
            <w:r>
              <w:rPr>
                <w:spacing w:val="-5"/>
                <w:sz w:val="20"/>
              </w:rPr>
              <w:t>15</w:t>
            </w:r>
          </w:p>
        </w:tc>
        <w:tc>
          <w:tcPr>
            <w:tcW w:w="5555" w:type="dxa"/>
          </w:tcPr>
          <w:p>
            <w:pPr>
              <w:pStyle w:val="TableParagraph"/>
              <w:spacing w:before="98"/>
              <w:ind w:left="107" w:right="411"/>
              <w:rPr>
                <w:sz w:val="20"/>
              </w:rPr>
            </w:pPr>
            <w:r>
              <w:rPr>
                <w:sz w:val="20"/>
              </w:rPr>
              <w:t>HDPE DUCT, 40MM OD,3.5 MM THICK, GREY COLOUR, PLAIN NON- LUBRICATED</w:t>
            </w:r>
          </w:p>
        </w:tc>
        <w:tc>
          <w:tcPr>
            <w:tcW w:w="1201" w:type="dxa"/>
          </w:tcPr>
          <w:p>
            <w:pPr>
              <w:pStyle w:val="TableParagraph"/>
              <w:spacing w:before="213"/>
              <w:ind w:left="15" w:right="6"/>
              <w:jc w:val="center"/>
              <w:rPr>
                <w:sz w:val="20"/>
              </w:rPr>
            </w:pPr>
            <w:r>
              <w:rPr>
                <w:spacing w:val="-5"/>
                <w:sz w:val="20"/>
              </w:rPr>
              <w:t>FIM</w:t>
            </w:r>
          </w:p>
        </w:tc>
        <w:tc>
          <w:tcPr>
            <w:tcW w:w="2600" w:type="dxa"/>
          </w:tcPr>
          <w:p>
            <w:pPr>
              <w:pStyle w:val="TableParagraph"/>
              <w:spacing w:before="213"/>
              <w:ind w:right="3"/>
              <w:jc w:val="center"/>
              <w:rPr>
                <w:sz w:val="20"/>
              </w:rPr>
            </w:pPr>
            <w:r>
              <w:rPr>
                <w:sz w:val="20"/>
              </w:rPr>
              <w:t>Spare</w:t>
            </w:r>
            <w:r>
              <w:rPr>
                <w:spacing w:val="21"/>
                <w:sz w:val="20"/>
              </w:rPr>
              <w:t> </w:t>
            </w:r>
            <w:r>
              <w:rPr>
                <w:sz w:val="20"/>
              </w:rPr>
              <w:t>duct</w:t>
            </w:r>
            <w:r>
              <w:rPr>
                <w:spacing w:val="20"/>
                <w:sz w:val="20"/>
              </w:rPr>
              <w:t> </w:t>
            </w:r>
            <w:r>
              <w:rPr>
                <w:spacing w:val="-2"/>
                <w:sz w:val="20"/>
              </w:rPr>
              <w:t>lengths</w:t>
            </w:r>
          </w:p>
        </w:tc>
      </w:tr>
      <w:tr>
        <w:trPr>
          <w:trHeight w:val="460" w:hRule="atLeast"/>
        </w:trPr>
        <w:tc>
          <w:tcPr>
            <w:tcW w:w="932" w:type="dxa"/>
          </w:tcPr>
          <w:p>
            <w:pPr>
              <w:pStyle w:val="TableParagraph"/>
              <w:spacing w:before="114"/>
              <w:ind w:left="15" w:right="11"/>
              <w:jc w:val="center"/>
              <w:rPr>
                <w:sz w:val="20"/>
              </w:rPr>
            </w:pPr>
            <w:r>
              <w:rPr>
                <w:spacing w:val="-5"/>
                <w:sz w:val="20"/>
              </w:rPr>
              <w:t>16</w:t>
            </w:r>
          </w:p>
        </w:tc>
        <w:tc>
          <w:tcPr>
            <w:tcW w:w="5555" w:type="dxa"/>
          </w:tcPr>
          <w:p>
            <w:pPr>
              <w:pStyle w:val="TableParagraph"/>
              <w:spacing w:line="230" w:lineRule="exact"/>
              <w:ind w:left="107" w:right="411"/>
              <w:rPr>
                <w:sz w:val="20"/>
              </w:rPr>
            </w:pPr>
            <w:r>
              <w:rPr>
                <w:sz w:val="20"/>
              </w:rPr>
              <w:t>HDPE DUCT, 40MM OD,3.5 MM THICK, BLUE COLOUR, PLAIN NON- LUBRICATED</w:t>
            </w:r>
          </w:p>
        </w:tc>
        <w:tc>
          <w:tcPr>
            <w:tcW w:w="1201" w:type="dxa"/>
          </w:tcPr>
          <w:p>
            <w:pPr>
              <w:pStyle w:val="TableParagraph"/>
              <w:spacing w:before="114"/>
              <w:ind w:left="15" w:right="6"/>
              <w:jc w:val="center"/>
              <w:rPr>
                <w:sz w:val="20"/>
              </w:rPr>
            </w:pPr>
            <w:r>
              <w:rPr>
                <w:spacing w:val="-5"/>
                <w:sz w:val="20"/>
              </w:rPr>
              <w:t>FIM</w:t>
            </w:r>
          </w:p>
        </w:tc>
        <w:tc>
          <w:tcPr>
            <w:tcW w:w="2600" w:type="dxa"/>
          </w:tcPr>
          <w:p>
            <w:pPr>
              <w:pStyle w:val="TableParagraph"/>
              <w:spacing w:before="114"/>
              <w:ind w:right="3"/>
              <w:jc w:val="center"/>
              <w:rPr>
                <w:sz w:val="20"/>
              </w:rPr>
            </w:pPr>
            <w:r>
              <w:rPr>
                <w:sz w:val="20"/>
              </w:rPr>
              <w:t>Spare</w:t>
            </w:r>
            <w:r>
              <w:rPr>
                <w:spacing w:val="21"/>
                <w:sz w:val="20"/>
              </w:rPr>
              <w:t> </w:t>
            </w:r>
            <w:r>
              <w:rPr>
                <w:sz w:val="20"/>
              </w:rPr>
              <w:t>duct</w:t>
            </w:r>
            <w:r>
              <w:rPr>
                <w:spacing w:val="20"/>
                <w:sz w:val="20"/>
              </w:rPr>
              <w:t> </w:t>
            </w:r>
            <w:r>
              <w:rPr>
                <w:spacing w:val="-2"/>
                <w:sz w:val="20"/>
              </w:rPr>
              <w:t>lengths</w:t>
            </w:r>
          </w:p>
        </w:tc>
      </w:tr>
      <w:tr>
        <w:trPr>
          <w:trHeight w:val="652" w:hRule="atLeast"/>
        </w:trPr>
        <w:tc>
          <w:tcPr>
            <w:tcW w:w="932" w:type="dxa"/>
          </w:tcPr>
          <w:p>
            <w:pPr>
              <w:pStyle w:val="TableParagraph"/>
              <w:spacing w:before="210"/>
              <w:ind w:left="15" w:right="11"/>
              <w:jc w:val="center"/>
              <w:rPr>
                <w:sz w:val="20"/>
              </w:rPr>
            </w:pPr>
            <w:r>
              <w:rPr>
                <w:spacing w:val="-5"/>
                <w:sz w:val="20"/>
              </w:rPr>
              <w:t>17</w:t>
            </w:r>
          </w:p>
        </w:tc>
        <w:tc>
          <w:tcPr>
            <w:tcW w:w="5555" w:type="dxa"/>
          </w:tcPr>
          <w:p>
            <w:pPr>
              <w:pStyle w:val="TableParagraph"/>
              <w:spacing w:before="95"/>
              <w:ind w:left="107" w:right="411"/>
              <w:rPr>
                <w:sz w:val="20"/>
              </w:rPr>
            </w:pPr>
            <w:r>
              <w:rPr>
                <w:sz w:val="20"/>
              </w:rPr>
              <w:t>HDPE DUCT, 40MM OD,3.5 MM THICK, GREEN COLOUR, PLAIN NON-LUBRICATED</w:t>
            </w:r>
          </w:p>
        </w:tc>
        <w:tc>
          <w:tcPr>
            <w:tcW w:w="1201" w:type="dxa"/>
          </w:tcPr>
          <w:p>
            <w:pPr>
              <w:pStyle w:val="TableParagraph"/>
              <w:spacing w:before="210"/>
              <w:ind w:left="15" w:right="6"/>
              <w:jc w:val="center"/>
              <w:rPr>
                <w:sz w:val="20"/>
              </w:rPr>
            </w:pPr>
            <w:r>
              <w:rPr>
                <w:spacing w:val="-5"/>
                <w:sz w:val="20"/>
              </w:rPr>
              <w:t>FIM</w:t>
            </w:r>
          </w:p>
        </w:tc>
        <w:tc>
          <w:tcPr>
            <w:tcW w:w="2600" w:type="dxa"/>
          </w:tcPr>
          <w:p>
            <w:pPr>
              <w:pStyle w:val="TableParagraph"/>
              <w:spacing w:before="210"/>
              <w:ind w:right="3"/>
              <w:jc w:val="center"/>
              <w:rPr>
                <w:sz w:val="20"/>
              </w:rPr>
            </w:pPr>
            <w:r>
              <w:rPr>
                <w:sz w:val="20"/>
              </w:rPr>
              <w:t>Spare</w:t>
            </w:r>
            <w:r>
              <w:rPr>
                <w:spacing w:val="21"/>
                <w:sz w:val="20"/>
              </w:rPr>
              <w:t> </w:t>
            </w:r>
            <w:r>
              <w:rPr>
                <w:sz w:val="20"/>
              </w:rPr>
              <w:t>duct</w:t>
            </w:r>
            <w:r>
              <w:rPr>
                <w:spacing w:val="20"/>
                <w:sz w:val="20"/>
              </w:rPr>
              <w:t> </w:t>
            </w:r>
            <w:r>
              <w:rPr>
                <w:spacing w:val="-2"/>
                <w:sz w:val="20"/>
              </w:rPr>
              <w:t>lengths</w:t>
            </w:r>
          </w:p>
        </w:tc>
      </w:tr>
      <w:tr>
        <w:trPr>
          <w:trHeight w:val="280" w:hRule="atLeast"/>
        </w:trPr>
        <w:tc>
          <w:tcPr>
            <w:tcW w:w="932" w:type="dxa"/>
          </w:tcPr>
          <w:p>
            <w:pPr>
              <w:pStyle w:val="TableParagraph"/>
              <w:spacing w:before="26"/>
              <w:ind w:left="15" w:right="11"/>
              <w:jc w:val="center"/>
              <w:rPr>
                <w:sz w:val="20"/>
              </w:rPr>
            </w:pPr>
            <w:r>
              <w:rPr>
                <w:spacing w:val="-5"/>
                <w:sz w:val="20"/>
              </w:rPr>
              <w:t>18</w:t>
            </w:r>
          </w:p>
        </w:tc>
        <w:tc>
          <w:tcPr>
            <w:tcW w:w="5555" w:type="dxa"/>
          </w:tcPr>
          <w:p>
            <w:pPr>
              <w:pStyle w:val="TableParagraph"/>
              <w:spacing w:before="26"/>
              <w:ind w:left="107"/>
              <w:rPr>
                <w:sz w:val="20"/>
              </w:rPr>
            </w:pPr>
            <w:r>
              <w:rPr>
                <w:sz w:val="20"/>
              </w:rPr>
              <w:t>HDPE</w:t>
            </w:r>
            <w:r>
              <w:rPr>
                <w:spacing w:val="24"/>
                <w:sz w:val="20"/>
              </w:rPr>
              <w:t> </w:t>
            </w:r>
            <w:r>
              <w:rPr>
                <w:sz w:val="20"/>
              </w:rPr>
              <w:t>DUCT,</w:t>
            </w:r>
            <w:r>
              <w:rPr>
                <w:spacing w:val="28"/>
                <w:sz w:val="20"/>
              </w:rPr>
              <w:t> </w:t>
            </w:r>
            <w:r>
              <w:rPr>
                <w:sz w:val="20"/>
              </w:rPr>
              <w:t>40MM</w:t>
            </w:r>
            <w:r>
              <w:rPr>
                <w:spacing w:val="27"/>
                <w:sz w:val="20"/>
              </w:rPr>
              <w:t> </w:t>
            </w:r>
            <w:r>
              <w:rPr>
                <w:sz w:val="20"/>
              </w:rPr>
              <w:t>OD,3.5</w:t>
            </w:r>
            <w:r>
              <w:rPr>
                <w:spacing w:val="26"/>
                <w:sz w:val="20"/>
              </w:rPr>
              <w:t> </w:t>
            </w:r>
            <w:r>
              <w:rPr>
                <w:sz w:val="20"/>
              </w:rPr>
              <w:t>MM</w:t>
            </w:r>
            <w:r>
              <w:rPr>
                <w:spacing w:val="27"/>
                <w:sz w:val="20"/>
              </w:rPr>
              <w:t> </w:t>
            </w:r>
            <w:r>
              <w:rPr>
                <w:sz w:val="20"/>
              </w:rPr>
              <w:t>THICK,</w:t>
            </w:r>
            <w:r>
              <w:rPr>
                <w:spacing w:val="29"/>
                <w:sz w:val="20"/>
              </w:rPr>
              <w:t> </w:t>
            </w:r>
            <w:r>
              <w:rPr>
                <w:sz w:val="20"/>
              </w:rPr>
              <w:t>BROWN</w:t>
            </w:r>
            <w:r>
              <w:rPr>
                <w:spacing w:val="31"/>
                <w:sz w:val="20"/>
              </w:rPr>
              <w:t> </w:t>
            </w:r>
            <w:r>
              <w:rPr>
                <w:spacing w:val="-10"/>
                <w:sz w:val="20"/>
              </w:rPr>
              <w:t>C</w:t>
            </w:r>
          </w:p>
        </w:tc>
        <w:tc>
          <w:tcPr>
            <w:tcW w:w="1201" w:type="dxa"/>
          </w:tcPr>
          <w:p>
            <w:pPr>
              <w:pStyle w:val="TableParagraph"/>
              <w:spacing w:before="26"/>
              <w:ind w:left="15" w:right="6"/>
              <w:jc w:val="center"/>
              <w:rPr>
                <w:sz w:val="20"/>
              </w:rPr>
            </w:pPr>
            <w:r>
              <w:rPr>
                <w:spacing w:val="-5"/>
                <w:sz w:val="20"/>
              </w:rPr>
              <w:t>FIM</w:t>
            </w:r>
          </w:p>
        </w:tc>
        <w:tc>
          <w:tcPr>
            <w:tcW w:w="2600" w:type="dxa"/>
          </w:tcPr>
          <w:p>
            <w:pPr>
              <w:pStyle w:val="TableParagraph"/>
              <w:spacing w:before="26"/>
              <w:ind w:right="3"/>
              <w:jc w:val="center"/>
              <w:rPr>
                <w:sz w:val="20"/>
              </w:rPr>
            </w:pPr>
            <w:r>
              <w:rPr>
                <w:sz w:val="20"/>
              </w:rPr>
              <w:t>Spare</w:t>
            </w:r>
            <w:r>
              <w:rPr>
                <w:spacing w:val="21"/>
                <w:sz w:val="20"/>
              </w:rPr>
              <w:t> </w:t>
            </w:r>
            <w:r>
              <w:rPr>
                <w:sz w:val="20"/>
              </w:rPr>
              <w:t>duct</w:t>
            </w:r>
            <w:r>
              <w:rPr>
                <w:spacing w:val="20"/>
                <w:sz w:val="20"/>
              </w:rPr>
              <w:t> </w:t>
            </w:r>
            <w:r>
              <w:rPr>
                <w:spacing w:val="-2"/>
                <w:sz w:val="20"/>
              </w:rPr>
              <w:t>lengths</w:t>
            </w:r>
          </w:p>
        </w:tc>
      </w:tr>
      <w:tr>
        <w:trPr>
          <w:trHeight w:val="270" w:hRule="atLeast"/>
        </w:trPr>
        <w:tc>
          <w:tcPr>
            <w:tcW w:w="932" w:type="dxa"/>
          </w:tcPr>
          <w:p>
            <w:pPr>
              <w:pStyle w:val="TableParagraph"/>
              <w:spacing w:before="18"/>
              <w:ind w:left="15" w:right="11"/>
              <w:jc w:val="center"/>
              <w:rPr>
                <w:sz w:val="20"/>
              </w:rPr>
            </w:pPr>
            <w:r>
              <w:rPr>
                <w:spacing w:val="-5"/>
                <w:sz w:val="20"/>
              </w:rPr>
              <w:t>19</w:t>
            </w:r>
          </w:p>
        </w:tc>
        <w:tc>
          <w:tcPr>
            <w:tcW w:w="5555" w:type="dxa"/>
          </w:tcPr>
          <w:p>
            <w:pPr>
              <w:pStyle w:val="TableParagraph"/>
              <w:spacing w:before="18"/>
              <w:ind w:left="107"/>
              <w:rPr>
                <w:sz w:val="20"/>
              </w:rPr>
            </w:pPr>
            <w:r>
              <w:rPr>
                <w:sz w:val="20"/>
              </w:rPr>
              <w:t>HDPE</w:t>
            </w:r>
            <w:r>
              <w:rPr>
                <w:spacing w:val="23"/>
                <w:sz w:val="20"/>
              </w:rPr>
              <w:t> </w:t>
            </w:r>
            <w:r>
              <w:rPr>
                <w:sz w:val="20"/>
              </w:rPr>
              <w:t>DUCT,</w:t>
            </w:r>
            <w:r>
              <w:rPr>
                <w:spacing w:val="28"/>
                <w:sz w:val="20"/>
              </w:rPr>
              <w:t> </w:t>
            </w:r>
            <w:r>
              <w:rPr>
                <w:sz w:val="20"/>
              </w:rPr>
              <w:t>40MM</w:t>
            </w:r>
            <w:r>
              <w:rPr>
                <w:spacing w:val="26"/>
                <w:sz w:val="20"/>
              </w:rPr>
              <w:t> </w:t>
            </w:r>
            <w:r>
              <w:rPr>
                <w:sz w:val="20"/>
              </w:rPr>
              <w:t>OD,3.5</w:t>
            </w:r>
            <w:r>
              <w:rPr>
                <w:spacing w:val="25"/>
                <w:sz w:val="20"/>
              </w:rPr>
              <w:t> </w:t>
            </w:r>
            <w:r>
              <w:rPr>
                <w:sz w:val="20"/>
              </w:rPr>
              <w:t>MM</w:t>
            </w:r>
            <w:r>
              <w:rPr>
                <w:spacing w:val="26"/>
                <w:sz w:val="20"/>
              </w:rPr>
              <w:t> </w:t>
            </w:r>
            <w:r>
              <w:rPr>
                <w:sz w:val="20"/>
              </w:rPr>
              <w:t>THICK,</w:t>
            </w:r>
            <w:r>
              <w:rPr>
                <w:spacing w:val="27"/>
                <w:sz w:val="20"/>
              </w:rPr>
              <w:t> </w:t>
            </w:r>
            <w:r>
              <w:rPr>
                <w:spacing w:val="-2"/>
                <w:sz w:val="20"/>
              </w:rPr>
              <w:t>ORANGE</w:t>
            </w:r>
          </w:p>
        </w:tc>
        <w:tc>
          <w:tcPr>
            <w:tcW w:w="1201" w:type="dxa"/>
          </w:tcPr>
          <w:p>
            <w:pPr>
              <w:pStyle w:val="TableParagraph"/>
              <w:spacing w:before="18"/>
              <w:ind w:left="15" w:right="6"/>
              <w:jc w:val="center"/>
              <w:rPr>
                <w:sz w:val="20"/>
              </w:rPr>
            </w:pPr>
            <w:r>
              <w:rPr>
                <w:spacing w:val="-5"/>
                <w:sz w:val="20"/>
              </w:rPr>
              <w:t>FIM</w:t>
            </w:r>
          </w:p>
        </w:tc>
        <w:tc>
          <w:tcPr>
            <w:tcW w:w="2600" w:type="dxa"/>
          </w:tcPr>
          <w:p>
            <w:pPr>
              <w:pStyle w:val="TableParagraph"/>
              <w:spacing w:before="18"/>
              <w:ind w:right="3"/>
              <w:jc w:val="center"/>
              <w:rPr>
                <w:sz w:val="20"/>
              </w:rPr>
            </w:pPr>
            <w:r>
              <w:rPr>
                <w:sz w:val="20"/>
              </w:rPr>
              <w:t>Spare</w:t>
            </w:r>
            <w:r>
              <w:rPr>
                <w:spacing w:val="21"/>
                <w:sz w:val="20"/>
              </w:rPr>
              <w:t> </w:t>
            </w:r>
            <w:r>
              <w:rPr>
                <w:sz w:val="20"/>
              </w:rPr>
              <w:t>duct</w:t>
            </w:r>
            <w:r>
              <w:rPr>
                <w:spacing w:val="20"/>
                <w:sz w:val="20"/>
              </w:rPr>
              <w:t> </w:t>
            </w:r>
            <w:r>
              <w:rPr>
                <w:spacing w:val="-2"/>
                <w:sz w:val="20"/>
              </w:rPr>
              <w:t>lengths</w:t>
            </w:r>
          </w:p>
        </w:tc>
      </w:tr>
      <w:tr>
        <w:trPr>
          <w:trHeight w:val="270" w:hRule="atLeast"/>
        </w:trPr>
        <w:tc>
          <w:tcPr>
            <w:tcW w:w="932" w:type="dxa"/>
          </w:tcPr>
          <w:p>
            <w:pPr>
              <w:pStyle w:val="TableParagraph"/>
              <w:spacing w:before="18"/>
              <w:ind w:left="15" w:right="11"/>
              <w:jc w:val="center"/>
              <w:rPr>
                <w:sz w:val="20"/>
              </w:rPr>
            </w:pPr>
            <w:r>
              <w:rPr>
                <w:spacing w:val="-5"/>
                <w:sz w:val="20"/>
              </w:rPr>
              <w:t>20</w:t>
            </w:r>
          </w:p>
        </w:tc>
        <w:tc>
          <w:tcPr>
            <w:tcW w:w="5555" w:type="dxa"/>
          </w:tcPr>
          <w:p>
            <w:pPr>
              <w:pStyle w:val="TableParagraph"/>
              <w:spacing w:before="18"/>
              <w:ind w:left="107"/>
              <w:rPr>
                <w:sz w:val="20"/>
              </w:rPr>
            </w:pPr>
            <w:r>
              <w:rPr>
                <w:sz w:val="20"/>
              </w:rPr>
              <w:t>HDPE</w:t>
            </w:r>
            <w:r>
              <w:rPr>
                <w:spacing w:val="22"/>
                <w:sz w:val="20"/>
              </w:rPr>
              <w:t> </w:t>
            </w:r>
            <w:r>
              <w:rPr>
                <w:sz w:val="20"/>
              </w:rPr>
              <w:t>DUCT,</w:t>
            </w:r>
            <w:r>
              <w:rPr>
                <w:spacing w:val="26"/>
                <w:sz w:val="20"/>
              </w:rPr>
              <w:t> </w:t>
            </w:r>
            <w:r>
              <w:rPr>
                <w:sz w:val="20"/>
              </w:rPr>
              <w:t>40MM</w:t>
            </w:r>
            <w:r>
              <w:rPr>
                <w:spacing w:val="25"/>
                <w:sz w:val="20"/>
              </w:rPr>
              <w:t> </w:t>
            </w:r>
            <w:r>
              <w:rPr>
                <w:sz w:val="20"/>
              </w:rPr>
              <w:t>OD,3.5</w:t>
            </w:r>
            <w:r>
              <w:rPr>
                <w:spacing w:val="24"/>
                <w:sz w:val="20"/>
              </w:rPr>
              <w:t> </w:t>
            </w:r>
            <w:r>
              <w:rPr>
                <w:sz w:val="20"/>
              </w:rPr>
              <w:t>MM</w:t>
            </w:r>
            <w:r>
              <w:rPr>
                <w:spacing w:val="32"/>
                <w:sz w:val="20"/>
              </w:rPr>
              <w:t> </w:t>
            </w:r>
            <w:r>
              <w:rPr>
                <w:sz w:val="20"/>
              </w:rPr>
              <w:t>THICK,</w:t>
            </w:r>
            <w:r>
              <w:rPr>
                <w:spacing w:val="27"/>
                <w:sz w:val="20"/>
              </w:rPr>
              <w:t> </w:t>
            </w:r>
            <w:r>
              <w:rPr>
                <w:sz w:val="20"/>
              </w:rPr>
              <w:t>RED</w:t>
            </w:r>
            <w:r>
              <w:rPr>
                <w:spacing w:val="26"/>
                <w:sz w:val="20"/>
              </w:rPr>
              <w:t> </w:t>
            </w:r>
            <w:r>
              <w:rPr>
                <w:spacing w:val="-5"/>
                <w:sz w:val="20"/>
              </w:rPr>
              <w:t>COL</w:t>
            </w:r>
          </w:p>
        </w:tc>
        <w:tc>
          <w:tcPr>
            <w:tcW w:w="1201" w:type="dxa"/>
          </w:tcPr>
          <w:p>
            <w:pPr>
              <w:pStyle w:val="TableParagraph"/>
              <w:spacing w:before="18"/>
              <w:ind w:left="15" w:right="6"/>
              <w:jc w:val="center"/>
              <w:rPr>
                <w:sz w:val="20"/>
              </w:rPr>
            </w:pPr>
            <w:r>
              <w:rPr>
                <w:spacing w:val="-5"/>
                <w:sz w:val="20"/>
              </w:rPr>
              <w:t>FIM</w:t>
            </w:r>
          </w:p>
        </w:tc>
        <w:tc>
          <w:tcPr>
            <w:tcW w:w="2600" w:type="dxa"/>
          </w:tcPr>
          <w:p>
            <w:pPr>
              <w:pStyle w:val="TableParagraph"/>
              <w:spacing w:before="18"/>
              <w:ind w:right="3"/>
              <w:jc w:val="center"/>
              <w:rPr>
                <w:sz w:val="20"/>
              </w:rPr>
            </w:pPr>
            <w:r>
              <w:rPr>
                <w:sz w:val="20"/>
              </w:rPr>
              <w:t>Spare</w:t>
            </w:r>
            <w:r>
              <w:rPr>
                <w:spacing w:val="21"/>
                <w:sz w:val="20"/>
              </w:rPr>
              <w:t> </w:t>
            </w:r>
            <w:r>
              <w:rPr>
                <w:sz w:val="20"/>
              </w:rPr>
              <w:t>duct</w:t>
            </w:r>
            <w:r>
              <w:rPr>
                <w:spacing w:val="20"/>
                <w:sz w:val="20"/>
              </w:rPr>
              <w:t> </w:t>
            </w:r>
            <w:r>
              <w:rPr>
                <w:spacing w:val="-2"/>
                <w:sz w:val="20"/>
              </w:rPr>
              <w:t>lengths</w:t>
            </w:r>
          </w:p>
        </w:tc>
      </w:tr>
      <w:tr>
        <w:trPr>
          <w:trHeight w:val="251" w:hRule="atLeast"/>
        </w:trPr>
        <w:tc>
          <w:tcPr>
            <w:tcW w:w="932" w:type="dxa"/>
          </w:tcPr>
          <w:p>
            <w:pPr>
              <w:pStyle w:val="TableParagraph"/>
              <w:spacing w:line="220" w:lineRule="exact" w:before="11"/>
              <w:ind w:left="15" w:right="11"/>
              <w:jc w:val="center"/>
              <w:rPr>
                <w:sz w:val="20"/>
              </w:rPr>
            </w:pPr>
            <w:r>
              <w:rPr>
                <w:spacing w:val="-5"/>
                <w:sz w:val="20"/>
              </w:rPr>
              <w:t>21</w:t>
            </w:r>
          </w:p>
        </w:tc>
        <w:tc>
          <w:tcPr>
            <w:tcW w:w="5555" w:type="dxa"/>
          </w:tcPr>
          <w:p>
            <w:pPr>
              <w:pStyle w:val="TableParagraph"/>
              <w:spacing w:line="220" w:lineRule="exact" w:before="11"/>
              <w:ind w:left="107"/>
              <w:rPr>
                <w:sz w:val="20"/>
              </w:rPr>
            </w:pPr>
            <w:r>
              <w:rPr>
                <w:sz w:val="20"/>
              </w:rPr>
              <w:t>HDPE</w:t>
            </w:r>
            <w:r>
              <w:rPr>
                <w:spacing w:val="23"/>
                <w:sz w:val="20"/>
              </w:rPr>
              <w:t> </w:t>
            </w:r>
            <w:r>
              <w:rPr>
                <w:sz w:val="20"/>
              </w:rPr>
              <w:t>DUCT,</w:t>
            </w:r>
            <w:r>
              <w:rPr>
                <w:spacing w:val="28"/>
                <w:sz w:val="20"/>
              </w:rPr>
              <w:t> </w:t>
            </w:r>
            <w:r>
              <w:rPr>
                <w:sz w:val="20"/>
              </w:rPr>
              <w:t>40MM</w:t>
            </w:r>
            <w:r>
              <w:rPr>
                <w:spacing w:val="26"/>
                <w:sz w:val="20"/>
              </w:rPr>
              <w:t> </w:t>
            </w:r>
            <w:r>
              <w:rPr>
                <w:sz w:val="20"/>
              </w:rPr>
              <w:t>OD,3.5</w:t>
            </w:r>
            <w:r>
              <w:rPr>
                <w:spacing w:val="25"/>
                <w:sz w:val="20"/>
              </w:rPr>
              <w:t> </w:t>
            </w:r>
            <w:r>
              <w:rPr>
                <w:sz w:val="20"/>
              </w:rPr>
              <w:t>MM</w:t>
            </w:r>
            <w:r>
              <w:rPr>
                <w:spacing w:val="26"/>
                <w:sz w:val="20"/>
              </w:rPr>
              <w:t> </w:t>
            </w:r>
            <w:r>
              <w:rPr>
                <w:sz w:val="20"/>
              </w:rPr>
              <w:t>THICK,</w:t>
            </w:r>
            <w:r>
              <w:rPr>
                <w:spacing w:val="27"/>
                <w:sz w:val="20"/>
              </w:rPr>
              <w:t> </w:t>
            </w:r>
            <w:r>
              <w:rPr>
                <w:spacing w:val="-2"/>
                <w:sz w:val="20"/>
              </w:rPr>
              <w:t>VIOLET</w:t>
            </w:r>
          </w:p>
        </w:tc>
        <w:tc>
          <w:tcPr>
            <w:tcW w:w="1201" w:type="dxa"/>
          </w:tcPr>
          <w:p>
            <w:pPr>
              <w:pStyle w:val="TableParagraph"/>
              <w:spacing w:line="220" w:lineRule="exact" w:before="11"/>
              <w:ind w:left="15" w:right="6"/>
              <w:jc w:val="center"/>
              <w:rPr>
                <w:sz w:val="20"/>
              </w:rPr>
            </w:pPr>
            <w:r>
              <w:rPr>
                <w:spacing w:val="-5"/>
                <w:sz w:val="20"/>
              </w:rPr>
              <w:t>FIM</w:t>
            </w:r>
          </w:p>
        </w:tc>
        <w:tc>
          <w:tcPr>
            <w:tcW w:w="2600" w:type="dxa"/>
          </w:tcPr>
          <w:p>
            <w:pPr>
              <w:pStyle w:val="TableParagraph"/>
              <w:spacing w:line="220" w:lineRule="exact" w:before="11"/>
              <w:ind w:right="3"/>
              <w:jc w:val="center"/>
              <w:rPr>
                <w:sz w:val="20"/>
              </w:rPr>
            </w:pPr>
            <w:r>
              <w:rPr>
                <w:sz w:val="20"/>
              </w:rPr>
              <w:t>Spare</w:t>
            </w:r>
            <w:r>
              <w:rPr>
                <w:spacing w:val="21"/>
                <w:sz w:val="20"/>
              </w:rPr>
              <w:t> </w:t>
            </w:r>
            <w:r>
              <w:rPr>
                <w:sz w:val="20"/>
              </w:rPr>
              <w:t>duct</w:t>
            </w:r>
            <w:r>
              <w:rPr>
                <w:spacing w:val="20"/>
                <w:sz w:val="20"/>
              </w:rPr>
              <w:t> </w:t>
            </w:r>
            <w:r>
              <w:rPr>
                <w:spacing w:val="-2"/>
                <w:sz w:val="20"/>
              </w:rPr>
              <w:t>lengths</w:t>
            </w:r>
          </w:p>
        </w:tc>
      </w:tr>
      <w:tr>
        <w:trPr>
          <w:trHeight w:val="242" w:hRule="atLeast"/>
        </w:trPr>
        <w:tc>
          <w:tcPr>
            <w:tcW w:w="932" w:type="dxa"/>
          </w:tcPr>
          <w:p>
            <w:pPr>
              <w:pStyle w:val="TableParagraph"/>
              <w:spacing w:line="218" w:lineRule="exact" w:before="4"/>
              <w:ind w:left="15" w:right="11"/>
              <w:jc w:val="center"/>
              <w:rPr>
                <w:sz w:val="20"/>
              </w:rPr>
            </w:pPr>
            <w:r>
              <w:rPr>
                <w:spacing w:val="-5"/>
                <w:sz w:val="20"/>
              </w:rPr>
              <w:t>22</w:t>
            </w:r>
          </w:p>
        </w:tc>
        <w:tc>
          <w:tcPr>
            <w:tcW w:w="5555" w:type="dxa"/>
          </w:tcPr>
          <w:p>
            <w:pPr>
              <w:pStyle w:val="TableParagraph"/>
              <w:spacing w:line="218" w:lineRule="exact" w:before="4"/>
              <w:ind w:left="107"/>
              <w:rPr>
                <w:sz w:val="20"/>
              </w:rPr>
            </w:pPr>
            <w:r>
              <w:rPr>
                <w:sz w:val="20"/>
              </w:rPr>
              <w:t>HDPE</w:t>
            </w:r>
            <w:r>
              <w:rPr>
                <w:spacing w:val="23"/>
                <w:sz w:val="20"/>
              </w:rPr>
              <w:t> </w:t>
            </w:r>
            <w:r>
              <w:rPr>
                <w:sz w:val="20"/>
              </w:rPr>
              <w:t>DUCT,</w:t>
            </w:r>
            <w:r>
              <w:rPr>
                <w:spacing w:val="28"/>
                <w:sz w:val="20"/>
              </w:rPr>
              <w:t> </w:t>
            </w:r>
            <w:r>
              <w:rPr>
                <w:sz w:val="20"/>
              </w:rPr>
              <w:t>40MM</w:t>
            </w:r>
            <w:r>
              <w:rPr>
                <w:spacing w:val="26"/>
                <w:sz w:val="20"/>
              </w:rPr>
              <w:t> </w:t>
            </w:r>
            <w:r>
              <w:rPr>
                <w:sz w:val="20"/>
              </w:rPr>
              <w:t>OD,3.5</w:t>
            </w:r>
            <w:r>
              <w:rPr>
                <w:spacing w:val="25"/>
                <w:sz w:val="20"/>
              </w:rPr>
              <w:t> </w:t>
            </w:r>
            <w:r>
              <w:rPr>
                <w:sz w:val="20"/>
              </w:rPr>
              <w:t>MM</w:t>
            </w:r>
            <w:r>
              <w:rPr>
                <w:spacing w:val="26"/>
                <w:sz w:val="20"/>
              </w:rPr>
              <w:t> </w:t>
            </w:r>
            <w:r>
              <w:rPr>
                <w:sz w:val="20"/>
              </w:rPr>
              <w:t>THICK,</w:t>
            </w:r>
            <w:r>
              <w:rPr>
                <w:spacing w:val="27"/>
                <w:sz w:val="20"/>
              </w:rPr>
              <w:t> </w:t>
            </w:r>
            <w:r>
              <w:rPr>
                <w:spacing w:val="-2"/>
                <w:sz w:val="20"/>
              </w:rPr>
              <w:t>YELLOW</w:t>
            </w:r>
          </w:p>
        </w:tc>
        <w:tc>
          <w:tcPr>
            <w:tcW w:w="1201" w:type="dxa"/>
          </w:tcPr>
          <w:p>
            <w:pPr>
              <w:pStyle w:val="TableParagraph"/>
              <w:spacing w:line="218" w:lineRule="exact" w:before="4"/>
              <w:ind w:left="15" w:right="6"/>
              <w:jc w:val="center"/>
              <w:rPr>
                <w:sz w:val="20"/>
              </w:rPr>
            </w:pPr>
            <w:r>
              <w:rPr>
                <w:spacing w:val="-5"/>
                <w:sz w:val="20"/>
              </w:rPr>
              <w:t>FIM</w:t>
            </w:r>
          </w:p>
        </w:tc>
        <w:tc>
          <w:tcPr>
            <w:tcW w:w="2600" w:type="dxa"/>
          </w:tcPr>
          <w:p>
            <w:pPr>
              <w:pStyle w:val="TableParagraph"/>
              <w:spacing w:line="218" w:lineRule="exact" w:before="4"/>
              <w:ind w:right="3"/>
              <w:jc w:val="center"/>
              <w:rPr>
                <w:sz w:val="20"/>
              </w:rPr>
            </w:pPr>
            <w:r>
              <w:rPr>
                <w:sz w:val="20"/>
              </w:rPr>
              <w:t>Spare</w:t>
            </w:r>
            <w:r>
              <w:rPr>
                <w:spacing w:val="21"/>
                <w:sz w:val="20"/>
              </w:rPr>
              <w:t> </w:t>
            </w:r>
            <w:r>
              <w:rPr>
                <w:sz w:val="20"/>
              </w:rPr>
              <w:t>duct</w:t>
            </w:r>
            <w:r>
              <w:rPr>
                <w:spacing w:val="20"/>
                <w:sz w:val="20"/>
              </w:rPr>
              <w:t> </w:t>
            </w:r>
            <w:r>
              <w:rPr>
                <w:spacing w:val="-2"/>
                <w:sz w:val="20"/>
              </w:rPr>
              <w:t>lengths</w:t>
            </w:r>
          </w:p>
        </w:tc>
      </w:tr>
      <w:tr>
        <w:trPr>
          <w:trHeight w:val="229" w:hRule="atLeast"/>
        </w:trPr>
        <w:tc>
          <w:tcPr>
            <w:tcW w:w="932" w:type="dxa"/>
          </w:tcPr>
          <w:p>
            <w:pPr>
              <w:pStyle w:val="TableParagraph"/>
              <w:spacing w:line="210" w:lineRule="exact"/>
              <w:ind w:left="15" w:right="11"/>
              <w:jc w:val="center"/>
              <w:rPr>
                <w:sz w:val="20"/>
              </w:rPr>
            </w:pPr>
            <w:r>
              <w:rPr>
                <w:spacing w:val="-5"/>
                <w:sz w:val="20"/>
              </w:rPr>
              <w:t>23</w:t>
            </w:r>
          </w:p>
        </w:tc>
        <w:tc>
          <w:tcPr>
            <w:tcW w:w="5555" w:type="dxa"/>
          </w:tcPr>
          <w:p>
            <w:pPr>
              <w:pStyle w:val="TableParagraph"/>
              <w:spacing w:line="210" w:lineRule="exact"/>
              <w:ind w:left="107"/>
              <w:rPr>
                <w:sz w:val="20"/>
              </w:rPr>
            </w:pPr>
            <w:r>
              <w:rPr>
                <w:sz w:val="20"/>
              </w:rPr>
              <w:t>Duct</w:t>
            </w:r>
            <w:r>
              <w:rPr>
                <w:spacing w:val="21"/>
                <w:sz w:val="20"/>
              </w:rPr>
              <w:t> </w:t>
            </w:r>
            <w:r>
              <w:rPr>
                <w:sz w:val="20"/>
              </w:rPr>
              <w:t>couplers</w:t>
            </w:r>
            <w:r>
              <w:rPr>
                <w:spacing w:val="21"/>
                <w:sz w:val="20"/>
              </w:rPr>
              <w:t> </w:t>
            </w:r>
            <w:r>
              <w:rPr>
                <w:sz w:val="20"/>
              </w:rPr>
              <w:t>40</w:t>
            </w:r>
            <w:r>
              <w:rPr>
                <w:spacing w:val="22"/>
                <w:sz w:val="20"/>
              </w:rPr>
              <w:t> </w:t>
            </w:r>
            <w:r>
              <w:rPr>
                <w:spacing w:val="-5"/>
                <w:sz w:val="20"/>
              </w:rPr>
              <w:t>mm</w:t>
            </w:r>
          </w:p>
        </w:tc>
        <w:tc>
          <w:tcPr>
            <w:tcW w:w="1201" w:type="dxa"/>
          </w:tcPr>
          <w:p>
            <w:pPr>
              <w:pStyle w:val="TableParagraph"/>
              <w:spacing w:line="210" w:lineRule="exact"/>
              <w:ind w:left="15" w:right="6"/>
              <w:jc w:val="center"/>
              <w:rPr>
                <w:sz w:val="20"/>
              </w:rPr>
            </w:pPr>
            <w:r>
              <w:rPr>
                <w:spacing w:val="-5"/>
                <w:sz w:val="20"/>
              </w:rPr>
              <w:t>FIM</w:t>
            </w:r>
          </w:p>
        </w:tc>
        <w:tc>
          <w:tcPr>
            <w:tcW w:w="2600" w:type="dxa"/>
          </w:tcPr>
          <w:p>
            <w:pPr>
              <w:pStyle w:val="TableParagraph"/>
              <w:spacing w:line="210" w:lineRule="exact"/>
              <w:jc w:val="center"/>
              <w:rPr>
                <w:sz w:val="20"/>
              </w:rPr>
            </w:pPr>
            <w:r>
              <w:rPr>
                <w:sz w:val="20"/>
              </w:rPr>
              <w:t>Duct</w:t>
            </w:r>
            <w:r>
              <w:rPr>
                <w:spacing w:val="19"/>
                <w:sz w:val="20"/>
              </w:rPr>
              <w:t> </w:t>
            </w:r>
            <w:r>
              <w:rPr>
                <w:spacing w:val="-2"/>
                <w:sz w:val="20"/>
              </w:rPr>
              <w:t>couplers</w:t>
            </w:r>
          </w:p>
        </w:tc>
      </w:tr>
      <w:tr>
        <w:trPr>
          <w:trHeight w:val="230" w:hRule="atLeast"/>
        </w:trPr>
        <w:tc>
          <w:tcPr>
            <w:tcW w:w="932" w:type="dxa"/>
          </w:tcPr>
          <w:p>
            <w:pPr>
              <w:pStyle w:val="TableParagraph"/>
              <w:spacing w:line="210" w:lineRule="exact"/>
              <w:ind w:left="15" w:right="11"/>
              <w:jc w:val="center"/>
              <w:rPr>
                <w:sz w:val="20"/>
              </w:rPr>
            </w:pPr>
            <w:r>
              <w:rPr>
                <w:spacing w:val="-5"/>
                <w:sz w:val="20"/>
              </w:rPr>
              <w:t>24</w:t>
            </w:r>
          </w:p>
        </w:tc>
        <w:tc>
          <w:tcPr>
            <w:tcW w:w="5555" w:type="dxa"/>
          </w:tcPr>
          <w:p>
            <w:pPr>
              <w:pStyle w:val="TableParagraph"/>
              <w:spacing w:line="210" w:lineRule="exact"/>
              <w:ind w:left="107"/>
              <w:rPr>
                <w:sz w:val="20"/>
              </w:rPr>
            </w:pPr>
            <w:r>
              <w:rPr>
                <w:sz w:val="20"/>
              </w:rPr>
              <w:t>Duct</w:t>
            </w:r>
            <w:r>
              <w:rPr>
                <w:spacing w:val="15"/>
                <w:sz w:val="20"/>
              </w:rPr>
              <w:t> </w:t>
            </w:r>
            <w:r>
              <w:rPr>
                <w:sz w:val="20"/>
              </w:rPr>
              <w:t>end</w:t>
            </w:r>
            <w:r>
              <w:rPr>
                <w:spacing w:val="16"/>
                <w:sz w:val="20"/>
              </w:rPr>
              <w:t> </w:t>
            </w:r>
            <w:r>
              <w:rPr>
                <w:sz w:val="20"/>
              </w:rPr>
              <w:t>plug</w:t>
            </w:r>
            <w:r>
              <w:rPr>
                <w:spacing w:val="17"/>
                <w:sz w:val="20"/>
              </w:rPr>
              <w:t> </w:t>
            </w:r>
            <w:r>
              <w:rPr>
                <w:sz w:val="20"/>
              </w:rPr>
              <w:t>40</w:t>
            </w:r>
            <w:r>
              <w:rPr>
                <w:spacing w:val="16"/>
                <w:sz w:val="20"/>
              </w:rPr>
              <w:t> </w:t>
            </w:r>
            <w:r>
              <w:rPr>
                <w:spacing w:val="-5"/>
                <w:sz w:val="20"/>
              </w:rPr>
              <w:t>mm</w:t>
            </w:r>
          </w:p>
        </w:tc>
        <w:tc>
          <w:tcPr>
            <w:tcW w:w="1201" w:type="dxa"/>
          </w:tcPr>
          <w:p>
            <w:pPr>
              <w:pStyle w:val="TableParagraph"/>
              <w:spacing w:line="210" w:lineRule="exact"/>
              <w:ind w:left="15" w:right="6"/>
              <w:jc w:val="center"/>
              <w:rPr>
                <w:sz w:val="20"/>
              </w:rPr>
            </w:pPr>
            <w:r>
              <w:rPr>
                <w:spacing w:val="-5"/>
                <w:sz w:val="20"/>
              </w:rPr>
              <w:t>FIM</w:t>
            </w:r>
          </w:p>
        </w:tc>
        <w:tc>
          <w:tcPr>
            <w:tcW w:w="2600" w:type="dxa"/>
          </w:tcPr>
          <w:p>
            <w:pPr>
              <w:pStyle w:val="TableParagraph"/>
              <w:spacing w:line="210" w:lineRule="exact"/>
              <w:ind w:left="193" w:right="191"/>
              <w:jc w:val="center"/>
              <w:rPr>
                <w:sz w:val="20"/>
              </w:rPr>
            </w:pPr>
            <w:r>
              <w:rPr>
                <w:sz w:val="20"/>
              </w:rPr>
              <w:t>Duct</w:t>
            </w:r>
            <w:r>
              <w:rPr>
                <w:spacing w:val="20"/>
                <w:sz w:val="20"/>
              </w:rPr>
              <w:t> </w:t>
            </w:r>
            <w:r>
              <w:rPr>
                <w:spacing w:val="-2"/>
                <w:sz w:val="20"/>
              </w:rPr>
              <w:t>plugs</w:t>
            </w:r>
          </w:p>
        </w:tc>
      </w:tr>
      <w:tr>
        <w:trPr>
          <w:trHeight w:val="230" w:hRule="atLeast"/>
        </w:trPr>
        <w:tc>
          <w:tcPr>
            <w:tcW w:w="932" w:type="dxa"/>
          </w:tcPr>
          <w:p>
            <w:pPr>
              <w:pStyle w:val="TableParagraph"/>
              <w:spacing w:line="210" w:lineRule="exact"/>
              <w:ind w:left="15" w:right="11"/>
              <w:jc w:val="center"/>
              <w:rPr>
                <w:sz w:val="20"/>
              </w:rPr>
            </w:pPr>
            <w:r>
              <w:rPr>
                <w:spacing w:val="-5"/>
                <w:sz w:val="20"/>
              </w:rPr>
              <w:t>25</w:t>
            </w:r>
          </w:p>
        </w:tc>
        <w:tc>
          <w:tcPr>
            <w:tcW w:w="5555" w:type="dxa"/>
          </w:tcPr>
          <w:p>
            <w:pPr>
              <w:pStyle w:val="TableParagraph"/>
              <w:spacing w:line="210" w:lineRule="exact"/>
              <w:ind w:left="107"/>
              <w:rPr>
                <w:sz w:val="20"/>
              </w:rPr>
            </w:pPr>
            <w:r>
              <w:rPr>
                <w:sz w:val="20"/>
              </w:rPr>
              <w:t>Simplex</w:t>
            </w:r>
            <w:r>
              <w:rPr>
                <w:spacing w:val="23"/>
                <w:sz w:val="20"/>
              </w:rPr>
              <w:t> </w:t>
            </w:r>
            <w:r>
              <w:rPr>
                <w:sz w:val="20"/>
              </w:rPr>
              <w:t>Plug</w:t>
            </w:r>
            <w:r>
              <w:rPr>
                <w:spacing w:val="18"/>
                <w:sz w:val="20"/>
              </w:rPr>
              <w:t> </w:t>
            </w:r>
            <w:r>
              <w:rPr>
                <w:sz w:val="20"/>
              </w:rPr>
              <w:t>40</w:t>
            </w:r>
            <w:r>
              <w:rPr>
                <w:spacing w:val="18"/>
                <w:sz w:val="20"/>
              </w:rPr>
              <w:t> </w:t>
            </w:r>
            <w:r>
              <w:rPr>
                <w:spacing w:val="-5"/>
                <w:sz w:val="20"/>
              </w:rPr>
              <w:t>mm</w:t>
            </w:r>
          </w:p>
        </w:tc>
        <w:tc>
          <w:tcPr>
            <w:tcW w:w="1201" w:type="dxa"/>
          </w:tcPr>
          <w:p>
            <w:pPr>
              <w:pStyle w:val="TableParagraph"/>
              <w:spacing w:line="210" w:lineRule="exact"/>
              <w:ind w:left="15" w:right="6"/>
              <w:jc w:val="center"/>
              <w:rPr>
                <w:sz w:val="20"/>
              </w:rPr>
            </w:pPr>
            <w:r>
              <w:rPr>
                <w:spacing w:val="-5"/>
                <w:sz w:val="20"/>
              </w:rPr>
              <w:t>FIM</w:t>
            </w:r>
          </w:p>
        </w:tc>
        <w:tc>
          <w:tcPr>
            <w:tcW w:w="2600" w:type="dxa"/>
          </w:tcPr>
          <w:p>
            <w:pPr>
              <w:pStyle w:val="TableParagraph"/>
              <w:rPr>
                <w:rFonts w:ascii="Times New Roman"/>
                <w:sz w:val="16"/>
              </w:rPr>
            </w:pPr>
          </w:p>
        </w:tc>
      </w:tr>
      <w:tr>
        <w:trPr>
          <w:trHeight w:val="230" w:hRule="atLeast"/>
        </w:trPr>
        <w:tc>
          <w:tcPr>
            <w:tcW w:w="932" w:type="dxa"/>
          </w:tcPr>
          <w:p>
            <w:pPr>
              <w:pStyle w:val="TableParagraph"/>
              <w:spacing w:line="210" w:lineRule="exact"/>
              <w:ind w:left="15" w:right="11"/>
              <w:jc w:val="center"/>
              <w:rPr>
                <w:sz w:val="20"/>
              </w:rPr>
            </w:pPr>
            <w:r>
              <w:rPr>
                <w:spacing w:val="-5"/>
                <w:sz w:val="20"/>
              </w:rPr>
              <w:t>26</w:t>
            </w:r>
          </w:p>
        </w:tc>
        <w:tc>
          <w:tcPr>
            <w:tcW w:w="5555" w:type="dxa"/>
          </w:tcPr>
          <w:p>
            <w:pPr>
              <w:pStyle w:val="TableParagraph"/>
              <w:spacing w:line="210" w:lineRule="exact"/>
              <w:ind w:left="107"/>
              <w:rPr>
                <w:sz w:val="20"/>
              </w:rPr>
            </w:pPr>
            <w:r>
              <w:rPr>
                <w:sz w:val="20"/>
              </w:rPr>
              <w:t>Manhole,</w:t>
            </w:r>
            <w:r>
              <w:rPr>
                <w:spacing w:val="19"/>
                <w:sz w:val="20"/>
              </w:rPr>
              <w:t> </w:t>
            </w:r>
            <w:r>
              <w:rPr>
                <w:spacing w:val="-2"/>
                <w:sz w:val="20"/>
              </w:rPr>
              <w:t>Cover</w:t>
            </w:r>
          </w:p>
        </w:tc>
        <w:tc>
          <w:tcPr>
            <w:tcW w:w="1201" w:type="dxa"/>
          </w:tcPr>
          <w:p>
            <w:pPr>
              <w:pStyle w:val="TableParagraph"/>
              <w:spacing w:line="210" w:lineRule="exact"/>
              <w:ind w:left="15" w:right="6"/>
              <w:jc w:val="center"/>
              <w:rPr>
                <w:sz w:val="20"/>
              </w:rPr>
            </w:pPr>
            <w:r>
              <w:rPr>
                <w:spacing w:val="-5"/>
                <w:sz w:val="20"/>
              </w:rPr>
              <w:t>FIM</w:t>
            </w:r>
          </w:p>
        </w:tc>
        <w:tc>
          <w:tcPr>
            <w:tcW w:w="2600" w:type="dxa"/>
          </w:tcPr>
          <w:p>
            <w:pPr>
              <w:pStyle w:val="TableParagraph"/>
              <w:rPr>
                <w:rFonts w:ascii="Times New Roman"/>
                <w:sz w:val="16"/>
              </w:rPr>
            </w:pPr>
          </w:p>
        </w:tc>
      </w:tr>
      <w:tr>
        <w:trPr>
          <w:trHeight w:val="230" w:hRule="atLeast"/>
        </w:trPr>
        <w:tc>
          <w:tcPr>
            <w:tcW w:w="932" w:type="dxa"/>
          </w:tcPr>
          <w:p>
            <w:pPr>
              <w:pStyle w:val="TableParagraph"/>
              <w:spacing w:line="210" w:lineRule="exact"/>
              <w:ind w:left="15" w:right="11"/>
              <w:jc w:val="center"/>
              <w:rPr>
                <w:sz w:val="20"/>
              </w:rPr>
            </w:pPr>
            <w:r>
              <w:rPr>
                <w:spacing w:val="-5"/>
                <w:sz w:val="20"/>
              </w:rPr>
              <w:t>27</w:t>
            </w:r>
          </w:p>
        </w:tc>
        <w:tc>
          <w:tcPr>
            <w:tcW w:w="5555" w:type="dxa"/>
          </w:tcPr>
          <w:p>
            <w:pPr>
              <w:pStyle w:val="TableParagraph"/>
              <w:spacing w:line="210" w:lineRule="exact"/>
              <w:ind w:left="107"/>
              <w:rPr>
                <w:sz w:val="20"/>
              </w:rPr>
            </w:pPr>
            <w:r>
              <w:rPr>
                <w:sz w:val="20"/>
              </w:rPr>
              <w:t>Handhole,</w:t>
            </w:r>
            <w:r>
              <w:rPr>
                <w:spacing w:val="20"/>
                <w:sz w:val="20"/>
              </w:rPr>
              <w:t> </w:t>
            </w:r>
            <w:r>
              <w:rPr>
                <w:spacing w:val="-4"/>
                <w:sz w:val="20"/>
              </w:rPr>
              <w:t>Cover</w:t>
            </w:r>
          </w:p>
        </w:tc>
        <w:tc>
          <w:tcPr>
            <w:tcW w:w="1201" w:type="dxa"/>
          </w:tcPr>
          <w:p>
            <w:pPr>
              <w:pStyle w:val="TableParagraph"/>
              <w:spacing w:line="210" w:lineRule="exact"/>
              <w:ind w:left="15" w:right="6"/>
              <w:jc w:val="center"/>
              <w:rPr>
                <w:sz w:val="20"/>
              </w:rPr>
            </w:pPr>
            <w:r>
              <w:rPr>
                <w:spacing w:val="-5"/>
                <w:sz w:val="20"/>
              </w:rPr>
              <w:t>FIM</w:t>
            </w:r>
          </w:p>
        </w:tc>
        <w:tc>
          <w:tcPr>
            <w:tcW w:w="2600" w:type="dxa"/>
          </w:tcPr>
          <w:p>
            <w:pPr>
              <w:pStyle w:val="TableParagraph"/>
              <w:rPr>
                <w:rFonts w:ascii="Times New Roman"/>
                <w:sz w:val="16"/>
              </w:rPr>
            </w:pPr>
          </w:p>
        </w:tc>
      </w:tr>
      <w:tr>
        <w:trPr>
          <w:trHeight w:val="230" w:hRule="atLeast"/>
        </w:trPr>
        <w:tc>
          <w:tcPr>
            <w:tcW w:w="932" w:type="dxa"/>
          </w:tcPr>
          <w:p>
            <w:pPr>
              <w:pStyle w:val="TableParagraph"/>
              <w:spacing w:line="210" w:lineRule="exact"/>
              <w:ind w:left="15" w:right="11"/>
              <w:jc w:val="center"/>
              <w:rPr>
                <w:sz w:val="20"/>
              </w:rPr>
            </w:pPr>
            <w:r>
              <w:rPr>
                <w:spacing w:val="-5"/>
                <w:sz w:val="20"/>
              </w:rPr>
              <w:t>28</w:t>
            </w:r>
          </w:p>
        </w:tc>
        <w:tc>
          <w:tcPr>
            <w:tcW w:w="5555" w:type="dxa"/>
          </w:tcPr>
          <w:p>
            <w:pPr>
              <w:pStyle w:val="TableParagraph"/>
              <w:spacing w:line="210" w:lineRule="exact"/>
              <w:ind w:left="107"/>
              <w:rPr>
                <w:sz w:val="20"/>
              </w:rPr>
            </w:pPr>
            <w:r>
              <w:rPr>
                <w:sz w:val="20"/>
              </w:rPr>
              <w:t>Route</w:t>
            </w:r>
            <w:r>
              <w:rPr>
                <w:spacing w:val="24"/>
                <w:sz w:val="20"/>
              </w:rPr>
              <w:t> </w:t>
            </w:r>
            <w:r>
              <w:rPr>
                <w:spacing w:val="-2"/>
                <w:sz w:val="20"/>
              </w:rPr>
              <w:t>Marker</w:t>
            </w:r>
          </w:p>
        </w:tc>
        <w:tc>
          <w:tcPr>
            <w:tcW w:w="1201" w:type="dxa"/>
          </w:tcPr>
          <w:p>
            <w:pPr>
              <w:pStyle w:val="TableParagraph"/>
              <w:spacing w:line="210" w:lineRule="exact"/>
              <w:ind w:left="15" w:right="6"/>
              <w:jc w:val="center"/>
              <w:rPr>
                <w:sz w:val="20"/>
              </w:rPr>
            </w:pPr>
            <w:r>
              <w:rPr>
                <w:spacing w:val="-5"/>
                <w:sz w:val="20"/>
              </w:rPr>
              <w:t>FIM</w:t>
            </w:r>
          </w:p>
        </w:tc>
        <w:tc>
          <w:tcPr>
            <w:tcW w:w="2600" w:type="dxa"/>
          </w:tcPr>
          <w:p>
            <w:pPr>
              <w:pStyle w:val="TableParagraph"/>
              <w:rPr>
                <w:rFonts w:ascii="Times New Roman"/>
                <w:sz w:val="16"/>
              </w:rPr>
            </w:pPr>
          </w:p>
        </w:tc>
      </w:tr>
      <w:tr>
        <w:trPr>
          <w:trHeight w:val="230" w:hRule="atLeast"/>
        </w:trPr>
        <w:tc>
          <w:tcPr>
            <w:tcW w:w="932" w:type="dxa"/>
          </w:tcPr>
          <w:p>
            <w:pPr>
              <w:pStyle w:val="TableParagraph"/>
              <w:spacing w:line="210" w:lineRule="exact"/>
              <w:ind w:left="15" w:right="11"/>
              <w:jc w:val="center"/>
              <w:rPr>
                <w:sz w:val="20"/>
              </w:rPr>
            </w:pPr>
            <w:r>
              <w:rPr>
                <w:spacing w:val="-5"/>
                <w:sz w:val="20"/>
              </w:rPr>
              <w:t>29</w:t>
            </w:r>
          </w:p>
        </w:tc>
        <w:tc>
          <w:tcPr>
            <w:tcW w:w="5555" w:type="dxa"/>
          </w:tcPr>
          <w:p>
            <w:pPr>
              <w:pStyle w:val="TableParagraph"/>
              <w:spacing w:line="210" w:lineRule="exact"/>
              <w:ind w:left="107"/>
              <w:rPr>
                <w:sz w:val="20"/>
              </w:rPr>
            </w:pPr>
            <w:r>
              <w:rPr>
                <w:sz w:val="20"/>
              </w:rPr>
              <w:t>Optical</w:t>
            </w:r>
            <w:r>
              <w:rPr>
                <w:spacing w:val="19"/>
                <w:sz w:val="20"/>
              </w:rPr>
              <w:t> </w:t>
            </w:r>
            <w:r>
              <w:rPr>
                <w:sz w:val="20"/>
              </w:rPr>
              <w:t>Fiber</w:t>
            </w:r>
            <w:r>
              <w:rPr>
                <w:spacing w:val="20"/>
                <w:sz w:val="20"/>
              </w:rPr>
              <w:t> </w:t>
            </w:r>
            <w:r>
              <w:rPr>
                <w:sz w:val="20"/>
              </w:rPr>
              <w:t>Cable</w:t>
            </w:r>
            <w:r>
              <w:rPr>
                <w:spacing w:val="22"/>
                <w:sz w:val="20"/>
              </w:rPr>
              <w:t> </w:t>
            </w:r>
            <w:r>
              <w:rPr>
                <w:sz w:val="20"/>
              </w:rPr>
              <w:t>–</w:t>
            </w:r>
            <w:r>
              <w:rPr>
                <w:spacing w:val="19"/>
                <w:sz w:val="20"/>
              </w:rPr>
              <w:t> </w:t>
            </w:r>
            <w:r>
              <w:rPr>
                <w:sz w:val="20"/>
              </w:rPr>
              <w:t>G652D</w:t>
            </w:r>
            <w:r>
              <w:rPr>
                <w:spacing w:val="21"/>
                <w:sz w:val="20"/>
              </w:rPr>
              <w:t> </w:t>
            </w:r>
            <w:r>
              <w:rPr>
                <w:sz w:val="20"/>
              </w:rPr>
              <w:t>x</w:t>
            </w:r>
            <w:r>
              <w:rPr>
                <w:spacing w:val="18"/>
                <w:sz w:val="20"/>
              </w:rPr>
              <w:t> </w:t>
            </w:r>
            <w:r>
              <w:rPr>
                <w:spacing w:val="-4"/>
                <w:sz w:val="20"/>
              </w:rPr>
              <w:t>288F</w:t>
            </w:r>
          </w:p>
        </w:tc>
        <w:tc>
          <w:tcPr>
            <w:tcW w:w="1201" w:type="dxa"/>
          </w:tcPr>
          <w:p>
            <w:pPr>
              <w:pStyle w:val="TableParagraph"/>
              <w:spacing w:line="210" w:lineRule="exact"/>
              <w:ind w:left="15" w:right="6"/>
              <w:jc w:val="center"/>
              <w:rPr>
                <w:sz w:val="20"/>
              </w:rPr>
            </w:pPr>
            <w:r>
              <w:rPr>
                <w:spacing w:val="-5"/>
                <w:sz w:val="20"/>
              </w:rPr>
              <w:t>FIM</w:t>
            </w:r>
          </w:p>
        </w:tc>
        <w:tc>
          <w:tcPr>
            <w:tcW w:w="2600" w:type="dxa"/>
          </w:tcPr>
          <w:p>
            <w:pPr>
              <w:pStyle w:val="TableParagraph"/>
              <w:rPr>
                <w:rFonts w:ascii="Times New Roman"/>
                <w:sz w:val="16"/>
              </w:rPr>
            </w:pPr>
          </w:p>
        </w:tc>
      </w:tr>
      <w:tr>
        <w:trPr>
          <w:trHeight w:val="230" w:hRule="atLeast"/>
        </w:trPr>
        <w:tc>
          <w:tcPr>
            <w:tcW w:w="932" w:type="dxa"/>
          </w:tcPr>
          <w:p>
            <w:pPr>
              <w:pStyle w:val="TableParagraph"/>
              <w:spacing w:line="210" w:lineRule="exact"/>
              <w:ind w:left="15" w:right="11"/>
              <w:jc w:val="center"/>
              <w:rPr>
                <w:sz w:val="20"/>
              </w:rPr>
            </w:pPr>
            <w:r>
              <w:rPr>
                <w:spacing w:val="-5"/>
                <w:sz w:val="20"/>
              </w:rPr>
              <w:t>30</w:t>
            </w:r>
          </w:p>
        </w:tc>
        <w:tc>
          <w:tcPr>
            <w:tcW w:w="5555" w:type="dxa"/>
          </w:tcPr>
          <w:p>
            <w:pPr>
              <w:pStyle w:val="TableParagraph"/>
              <w:spacing w:line="210" w:lineRule="exact"/>
              <w:ind w:left="107"/>
              <w:rPr>
                <w:sz w:val="20"/>
              </w:rPr>
            </w:pPr>
            <w:r>
              <w:rPr>
                <w:sz w:val="20"/>
              </w:rPr>
              <w:t>Optical</w:t>
            </w:r>
            <w:r>
              <w:rPr>
                <w:spacing w:val="19"/>
                <w:sz w:val="20"/>
              </w:rPr>
              <w:t> </w:t>
            </w:r>
            <w:r>
              <w:rPr>
                <w:sz w:val="20"/>
              </w:rPr>
              <w:t>Fiber</w:t>
            </w:r>
            <w:r>
              <w:rPr>
                <w:spacing w:val="20"/>
                <w:sz w:val="20"/>
              </w:rPr>
              <w:t> </w:t>
            </w:r>
            <w:r>
              <w:rPr>
                <w:sz w:val="20"/>
              </w:rPr>
              <w:t>Cable</w:t>
            </w:r>
            <w:r>
              <w:rPr>
                <w:spacing w:val="22"/>
                <w:sz w:val="20"/>
              </w:rPr>
              <w:t> </w:t>
            </w:r>
            <w:r>
              <w:rPr>
                <w:sz w:val="20"/>
              </w:rPr>
              <w:t>–</w:t>
            </w:r>
            <w:r>
              <w:rPr>
                <w:spacing w:val="19"/>
                <w:sz w:val="20"/>
              </w:rPr>
              <w:t> </w:t>
            </w:r>
            <w:r>
              <w:rPr>
                <w:sz w:val="20"/>
              </w:rPr>
              <w:t>G652D</w:t>
            </w:r>
            <w:r>
              <w:rPr>
                <w:spacing w:val="21"/>
                <w:sz w:val="20"/>
              </w:rPr>
              <w:t> </w:t>
            </w:r>
            <w:r>
              <w:rPr>
                <w:sz w:val="20"/>
              </w:rPr>
              <w:t>x</w:t>
            </w:r>
            <w:r>
              <w:rPr>
                <w:spacing w:val="18"/>
                <w:sz w:val="20"/>
              </w:rPr>
              <w:t> </w:t>
            </w:r>
            <w:r>
              <w:rPr>
                <w:spacing w:val="-4"/>
                <w:sz w:val="20"/>
              </w:rPr>
              <w:t>144F</w:t>
            </w:r>
          </w:p>
        </w:tc>
        <w:tc>
          <w:tcPr>
            <w:tcW w:w="1201" w:type="dxa"/>
          </w:tcPr>
          <w:p>
            <w:pPr>
              <w:pStyle w:val="TableParagraph"/>
              <w:spacing w:line="210" w:lineRule="exact"/>
              <w:ind w:left="15" w:right="6"/>
              <w:jc w:val="center"/>
              <w:rPr>
                <w:sz w:val="20"/>
              </w:rPr>
            </w:pPr>
            <w:r>
              <w:rPr>
                <w:spacing w:val="-5"/>
                <w:sz w:val="20"/>
              </w:rPr>
              <w:t>FIM</w:t>
            </w:r>
          </w:p>
        </w:tc>
        <w:tc>
          <w:tcPr>
            <w:tcW w:w="2600" w:type="dxa"/>
          </w:tcPr>
          <w:p>
            <w:pPr>
              <w:pStyle w:val="TableParagraph"/>
              <w:rPr>
                <w:rFonts w:ascii="Times New Roman"/>
                <w:sz w:val="16"/>
              </w:rPr>
            </w:pPr>
          </w:p>
        </w:tc>
      </w:tr>
      <w:tr>
        <w:trPr>
          <w:trHeight w:val="230" w:hRule="atLeast"/>
        </w:trPr>
        <w:tc>
          <w:tcPr>
            <w:tcW w:w="932" w:type="dxa"/>
          </w:tcPr>
          <w:p>
            <w:pPr>
              <w:pStyle w:val="TableParagraph"/>
              <w:spacing w:line="210" w:lineRule="exact"/>
              <w:ind w:left="15" w:right="11"/>
              <w:jc w:val="center"/>
              <w:rPr>
                <w:sz w:val="20"/>
              </w:rPr>
            </w:pPr>
            <w:r>
              <w:rPr>
                <w:spacing w:val="-5"/>
                <w:sz w:val="20"/>
              </w:rPr>
              <w:t>31</w:t>
            </w:r>
          </w:p>
        </w:tc>
        <w:tc>
          <w:tcPr>
            <w:tcW w:w="5555" w:type="dxa"/>
          </w:tcPr>
          <w:p>
            <w:pPr>
              <w:pStyle w:val="TableParagraph"/>
              <w:spacing w:line="210" w:lineRule="exact"/>
              <w:ind w:left="107"/>
              <w:rPr>
                <w:sz w:val="20"/>
              </w:rPr>
            </w:pPr>
            <w:r>
              <w:rPr>
                <w:sz w:val="20"/>
              </w:rPr>
              <w:t>Optical</w:t>
            </w:r>
            <w:r>
              <w:rPr>
                <w:spacing w:val="19"/>
                <w:sz w:val="20"/>
              </w:rPr>
              <w:t> </w:t>
            </w:r>
            <w:r>
              <w:rPr>
                <w:sz w:val="20"/>
              </w:rPr>
              <w:t>Fiber</w:t>
            </w:r>
            <w:r>
              <w:rPr>
                <w:spacing w:val="20"/>
                <w:sz w:val="20"/>
              </w:rPr>
              <w:t> </w:t>
            </w:r>
            <w:r>
              <w:rPr>
                <w:sz w:val="20"/>
              </w:rPr>
              <w:t>Cable</w:t>
            </w:r>
            <w:r>
              <w:rPr>
                <w:spacing w:val="22"/>
                <w:sz w:val="20"/>
              </w:rPr>
              <w:t> </w:t>
            </w:r>
            <w:r>
              <w:rPr>
                <w:sz w:val="20"/>
              </w:rPr>
              <w:t>–</w:t>
            </w:r>
            <w:r>
              <w:rPr>
                <w:spacing w:val="19"/>
                <w:sz w:val="20"/>
              </w:rPr>
              <w:t> </w:t>
            </w:r>
            <w:r>
              <w:rPr>
                <w:sz w:val="20"/>
              </w:rPr>
              <w:t>G652D</w:t>
            </w:r>
            <w:r>
              <w:rPr>
                <w:spacing w:val="21"/>
                <w:sz w:val="20"/>
              </w:rPr>
              <w:t> </w:t>
            </w:r>
            <w:r>
              <w:rPr>
                <w:sz w:val="20"/>
              </w:rPr>
              <w:t>x</w:t>
            </w:r>
            <w:r>
              <w:rPr>
                <w:spacing w:val="18"/>
                <w:sz w:val="20"/>
              </w:rPr>
              <w:t> </w:t>
            </w:r>
            <w:r>
              <w:rPr>
                <w:spacing w:val="-5"/>
                <w:sz w:val="20"/>
              </w:rPr>
              <w:t>96F</w:t>
            </w:r>
          </w:p>
        </w:tc>
        <w:tc>
          <w:tcPr>
            <w:tcW w:w="1201" w:type="dxa"/>
          </w:tcPr>
          <w:p>
            <w:pPr>
              <w:pStyle w:val="TableParagraph"/>
              <w:spacing w:line="210" w:lineRule="exact"/>
              <w:ind w:left="15" w:right="6"/>
              <w:jc w:val="center"/>
              <w:rPr>
                <w:sz w:val="20"/>
              </w:rPr>
            </w:pPr>
            <w:r>
              <w:rPr>
                <w:spacing w:val="-5"/>
                <w:sz w:val="20"/>
              </w:rPr>
              <w:t>FIM</w:t>
            </w:r>
          </w:p>
        </w:tc>
        <w:tc>
          <w:tcPr>
            <w:tcW w:w="2600" w:type="dxa"/>
          </w:tcPr>
          <w:p>
            <w:pPr>
              <w:pStyle w:val="TableParagraph"/>
              <w:rPr>
                <w:rFonts w:ascii="Times New Roman"/>
                <w:sz w:val="16"/>
              </w:rPr>
            </w:pPr>
          </w:p>
        </w:tc>
      </w:tr>
      <w:tr>
        <w:trPr>
          <w:trHeight w:val="230" w:hRule="atLeast"/>
        </w:trPr>
        <w:tc>
          <w:tcPr>
            <w:tcW w:w="932" w:type="dxa"/>
          </w:tcPr>
          <w:p>
            <w:pPr>
              <w:pStyle w:val="TableParagraph"/>
              <w:spacing w:line="210" w:lineRule="exact"/>
              <w:ind w:left="15" w:right="11"/>
              <w:jc w:val="center"/>
              <w:rPr>
                <w:sz w:val="20"/>
              </w:rPr>
            </w:pPr>
            <w:r>
              <w:rPr>
                <w:spacing w:val="-5"/>
                <w:sz w:val="20"/>
              </w:rPr>
              <w:t>32</w:t>
            </w:r>
          </w:p>
        </w:tc>
        <w:tc>
          <w:tcPr>
            <w:tcW w:w="5555" w:type="dxa"/>
          </w:tcPr>
          <w:p>
            <w:pPr>
              <w:pStyle w:val="TableParagraph"/>
              <w:spacing w:line="210" w:lineRule="exact"/>
              <w:ind w:left="107"/>
              <w:rPr>
                <w:sz w:val="20"/>
              </w:rPr>
            </w:pPr>
            <w:r>
              <w:rPr>
                <w:sz w:val="20"/>
              </w:rPr>
              <w:t>Optical</w:t>
            </w:r>
            <w:r>
              <w:rPr>
                <w:spacing w:val="19"/>
                <w:sz w:val="20"/>
              </w:rPr>
              <w:t> </w:t>
            </w:r>
            <w:r>
              <w:rPr>
                <w:sz w:val="20"/>
              </w:rPr>
              <w:t>Fiber</w:t>
            </w:r>
            <w:r>
              <w:rPr>
                <w:spacing w:val="20"/>
                <w:sz w:val="20"/>
              </w:rPr>
              <w:t> </w:t>
            </w:r>
            <w:r>
              <w:rPr>
                <w:sz w:val="20"/>
              </w:rPr>
              <w:t>Cable</w:t>
            </w:r>
            <w:r>
              <w:rPr>
                <w:spacing w:val="22"/>
                <w:sz w:val="20"/>
              </w:rPr>
              <w:t> </w:t>
            </w:r>
            <w:r>
              <w:rPr>
                <w:sz w:val="20"/>
              </w:rPr>
              <w:t>–</w:t>
            </w:r>
            <w:r>
              <w:rPr>
                <w:spacing w:val="19"/>
                <w:sz w:val="20"/>
              </w:rPr>
              <w:t> </w:t>
            </w:r>
            <w:r>
              <w:rPr>
                <w:sz w:val="20"/>
              </w:rPr>
              <w:t>G652D</w:t>
            </w:r>
            <w:r>
              <w:rPr>
                <w:spacing w:val="21"/>
                <w:sz w:val="20"/>
              </w:rPr>
              <w:t> </w:t>
            </w:r>
            <w:r>
              <w:rPr>
                <w:sz w:val="20"/>
              </w:rPr>
              <w:t>x</w:t>
            </w:r>
            <w:r>
              <w:rPr>
                <w:spacing w:val="18"/>
                <w:sz w:val="20"/>
              </w:rPr>
              <w:t> </w:t>
            </w:r>
            <w:r>
              <w:rPr>
                <w:spacing w:val="-5"/>
                <w:sz w:val="20"/>
              </w:rPr>
              <w:t>48F</w:t>
            </w:r>
          </w:p>
        </w:tc>
        <w:tc>
          <w:tcPr>
            <w:tcW w:w="1201" w:type="dxa"/>
          </w:tcPr>
          <w:p>
            <w:pPr>
              <w:pStyle w:val="TableParagraph"/>
              <w:spacing w:line="210" w:lineRule="exact"/>
              <w:ind w:left="15" w:right="6"/>
              <w:jc w:val="center"/>
              <w:rPr>
                <w:sz w:val="20"/>
              </w:rPr>
            </w:pPr>
            <w:r>
              <w:rPr>
                <w:spacing w:val="-5"/>
                <w:sz w:val="20"/>
              </w:rPr>
              <w:t>FIM</w:t>
            </w:r>
          </w:p>
        </w:tc>
        <w:tc>
          <w:tcPr>
            <w:tcW w:w="2600" w:type="dxa"/>
          </w:tcPr>
          <w:p>
            <w:pPr>
              <w:pStyle w:val="TableParagraph"/>
              <w:rPr>
                <w:rFonts w:ascii="Times New Roman"/>
                <w:sz w:val="16"/>
              </w:rPr>
            </w:pPr>
          </w:p>
        </w:tc>
      </w:tr>
      <w:tr>
        <w:trPr>
          <w:trHeight w:val="230" w:hRule="atLeast"/>
        </w:trPr>
        <w:tc>
          <w:tcPr>
            <w:tcW w:w="932" w:type="dxa"/>
          </w:tcPr>
          <w:p>
            <w:pPr>
              <w:pStyle w:val="TableParagraph"/>
              <w:spacing w:line="210" w:lineRule="exact"/>
              <w:ind w:left="15" w:right="11"/>
              <w:jc w:val="center"/>
              <w:rPr>
                <w:sz w:val="20"/>
              </w:rPr>
            </w:pPr>
            <w:r>
              <w:rPr>
                <w:spacing w:val="-5"/>
                <w:sz w:val="20"/>
              </w:rPr>
              <w:t>33</w:t>
            </w:r>
          </w:p>
        </w:tc>
        <w:tc>
          <w:tcPr>
            <w:tcW w:w="5555" w:type="dxa"/>
          </w:tcPr>
          <w:p>
            <w:pPr>
              <w:pStyle w:val="TableParagraph"/>
              <w:spacing w:line="210" w:lineRule="exact"/>
              <w:ind w:left="107"/>
              <w:rPr>
                <w:sz w:val="20"/>
              </w:rPr>
            </w:pPr>
            <w:r>
              <w:rPr>
                <w:sz w:val="20"/>
              </w:rPr>
              <w:t>Nylon</w:t>
            </w:r>
            <w:r>
              <w:rPr>
                <w:spacing w:val="16"/>
                <w:sz w:val="20"/>
              </w:rPr>
              <w:t> </w:t>
            </w:r>
            <w:r>
              <w:rPr>
                <w:sz w:val="20"/>
              </w:rPr>
              <w:t>rope</w:t>
            </w:r>
            <w:r>
              <w:rPr>
                <w:spacing w:val="18"/>
                <w:sz w:val="20"/>
              </w:rPr>
              <w:t> </w:t>
            </w:r>
            <w:r>
              <w:rPr>
                <w:sz w:val="20"/>
              </w:rPr>
              <w:t>for</w:t>
            </w:r>
            <w:r>
              <w:rPr>
                <w:spacing w:val="19"/>
                <w:sz w:val="20"/>
              </w:rPr>
              <w:t> </w:t>
            </w:r>
            <w:r>
              <w:rPr>
                <w:sz w:val="20"/>
              </w:rPr>
              <w:t>pulling</w:t>
            </w:r>
            <w:r>
              <w:rPr>
                <w:spacing w:val="18"/>
                <w:sz w:val="20"/>
              </w:rPr>
              <w:t> </w:t>
            </w:r>
            <w:r>
              <w:rPr>
                <w:sz w:val="20"/>
              </w:rPr>
              <w:t>ducts</w:t>
            </w:r>
            <w:r>
              <w:rPr>
                <w:spacing w:val="17"/>
                <w:sz w:val="20"/>
              </w:rPr>
              <w:t> </w:t>
            </w:r>
            <w:r>
              <w:rPr>
                <w:sz w:val="20"/>
              </w:rPr>
              <w:t>6</w:t>
            </w:r>
            <w:r>
              <w:rPr>
                <w:spacing w:val="19"/>
                <w:sz w:val="20"/>
              </w:rPr>
              <w:t> </w:t>
            </w:r>
            <w:r>
              <w:rPr>
                <w:spacing w:val="-5"/>
                <w:sz w:val="20"/>
              </w:rPr>
              <w:t>mm</w:t>
            </w:r>
          </w:p>
        </w:tc>
        <w:tc>
          <w:tcPr>
            <w:tcW w:w="1201" w:type="dxa"/>
          </w:tcPr>
          <w:p>
            <w:pPr>
              <w:pStyle w:val="TableParagraph"/>
              <w:spacing w:line="210" w:lineRule="exact"/>
              <w:ind w:left="15" w:right="11"/>
              <w:jc w:val="center"/>
              <w:rPr>
                <w:sz w:val="20"/>
              </w:rPr>
            </w:pPr>
            <w:r>
              <w:rPr>
                <w:spacing w:val="-2"/>
                <w:sz w:val="20"/>
              </w:rPr>
              <w:t>Non-</w:t>
            </w:r>
            <w:r>
              <w:rPr>
                <w:spacing w:val="-5"/>
                <w:sz w:val="20"/>
              </w:rPr>
              <w:t>FIM</w:t>
            </w:r>
          </w:p>
        </w:tc>
        <w:tc>
          <w:tcPr>
            <w:tcW w:w="2600" w:type="dxa"/>
          </w:tcPr>
          <w:p>
            <w:pPr>
              <w:pStyle w:val="TableParagraph"/>
              <w:rPr>
                <w:rFonts w:ascii="Times New Roman"/>
                <w:sz w:val="16"/>
              </w:rPr>
            </w:pPr>
          </w:p>
        </w:tc>
      </w:tr>
      <w:tr>
        <w:trPr>
          <w:trHeight w:val="230" w:hRule="atLeast"/>
        </w:trPr>
        <w:tc>
          <w:tcPr>
            <w:tcW w:w="932" w:type="dxa"/>
          </w:tcPr>
          <w:p>
            <w:pPr>
              <w:pStyle w:val="TableParagraph"/>
              <w:spacing w:line="210" w:lineRule="exact"/>
              <w:ind w:left="15" w:right="11"/>
              <w:jc w:val="center"/>
              <w:rPr>
                <w:sz w:val="20"/>
              </w:rPr>
            </w:pPr>
            <w:r>
              <w:rPr>
                <w:spacing w:val="-5"/>
                <w:sz w:val="20"/>
              </w:rPr>
              <w:t>34</w:t>
            </w:r>
          </w:p>
        </w:tc>
        <w:tc>
          <w:tcPr>
            <w:tcW w:w="5555" w:type="dxa"/>
          </w:tcPr>
          <w:p>
            <w:pPr>
              <w:pStyle w:val="TableParagraph"/>
              <w:spacing w:line="210" w:lineRule="exact"/>
              <w:ind w:left="107"/>
              <w:rPr>
                <w:sz w:val="20"/>
              </w:rPr>
            </w:pPr>
            <w:r>
              <w:rPr>
                <w:sz w:val="20"/>
              </w:rPr>
              <w:t>Joint</w:t>
            </w:r>
            <w:r>
              <w:rPr>
                <w:spacing w:val="19"/>
                <w:sz w:val="20"/>
              </w:rPr>
              <w:t> </w:t>
            </w:r>
            <w:r>
              <w:rPr>
                <w:spacing w:val="-2"/>
                <w:sz w:val="20"/>
              </w:rPr>
              <w:t>Enclosure</w:t>
            </w:r>
          </w:p>
        </w:tc>
        <w:tc>
          <w:tcPr>
            <w:tcW w:w="1201" w:type="dxa"/>
          </w:tcPr>
          <w:p>
            <w:pPr>
              <w:pStyle w:val="TableParagraph"/>
              <w:spacing w:line="210" w:lineRule="exact"/>
              <w:ind w:left="15" w:right="6"/>
              <w:jc w:val="center"/>
              <w:rPr>
                <w:sz w:val="20"/>
              </w:rPr>
            </w:pPr>
            <w:r>
              <w:rPr>
                <w:spacing w:val="-5"/>
                <w:sz w:val="20"/>
              </w:rPr>
              <w:t>FIM</w:t>
            </w:r>
          </w:p>
        </w:tc>
        <w:tc>
          <w:tcPr>
            <w:tcW w:w="2600" w:type="dxa"/>
          </w:tcPr>
          <w:p>
            <w:pPr>
              <w:pStyle w:val="TableParagraph"/>
              <w:rPr>
                <w:rFonts w:ascii="Times New Roman"/>
                <w:sz w:val="16"/>
              </w:rPr>
            </w:pPr>
          </w:p>
        </w:tc>
      </w:tr>
      <w:tr>
        <w:trPr>
          <w:trHeight w:val="474" w:hRule="atLeast"/>
        </w:trPr>
        <w:tc>
          <w:tcPr>
            <w:tcW w:w="932" w:type="dxa"/>
          </w:tcPr>
          <w:p>
            <w:pPr>
              <w:pStyle w:val="TableParagraph"/>
              <w:spacing w:before="122"/>
              <w:ind w:left="15" w:right="11"/>
              <w:jc w:val="center"/>
              <w:rPr>
                <w:sz w:val="20"/>
              </w:rPr>
            </w:pPr>
            <w:r>
              <w:rPr>
                <w:spacing w:val="-5"/>
                <w:sz w:val="20"/>
              </w:rPr>
              <w:t>35</w:t>
            </w:r>
          </w:p>
        </w:tc>
        <w:tc>
          <w:tcPr>
            <w:tcW w:w="5555" w:type="dxa"/>
          </w:tcPr>
          <w:p>
            <w:pPr>
              <w:pStyle w:val="TableParagraph"/>
              <w:spacing w:line="230" w:lineRule="atLeast"/>
              <w:ind w:left="107" w:right="411"/>
              <w:rPr>
                <w:sz w:val="20"/>
              </w:rPr>
            </w:pPr>
            <w:r>
              <w:rPr>
                <w:sz w:val="20"/>
              </w:rPr>
              <w:t>Splice protectors (Heat shrinkable polythene material with central strength member)</w:t>
            </w:r>
          </w:p>
        </w:tc>
        <w:tc>
          <w:tcPr>
            <w:tcW w:w="1201" w:type="dxa"/>
          </w:tcPr>
          <w:p>
            <w:pPr>
              <w:pStyle w:val="TableParagraph"/>
              <w:spacing w:before="122"/>
              <w:ind w:left="15" w:right="6"/>
              <w:jc w:val="center"/>
              <w:rPr>
                <w:sz w:val="20"/>
              </w:rPr>
            </w:pPr>
            <w:r>
              <w:rPr>
                <w:spacing w:val="-5"/>
                <w:sz w:val="20"/>
              </w:rPr>
              <w:t>FIM</w:t>
            </w:r>
          </w:p>
        </w:tc>
        <w:tc>
          <w:tcPr>
            <w:tcW w:w="2600" w:type="dxa"/>
          </w:tcPr>
          <w:p>
            <w:pPr>
              <w:pStyle w:val="TableParagraph"/>
              <w:spacing w:line="230" w:lineRule="atLeast"/>
              <w:ind w:left="567" w:right="45" w:hanging="437"/>
              <w:rPr>
                <w:sz w:val="20"/>
              </w:rPr>
            </w:pPr>
            <w:r>
              <w:rPr>
                <w:sz w:val="20"/>
              </w:rPr>
              <w:t>As per current spec </w:t>
            </w:r>
            <w:r>
              <w:rPr>
                <w:sz w:val="20"/>
              </w:rPr>
              <w:t>used by Construction</w:t>
            </w:r>
          </w:p>
        </w:tc>
      </w:tr>
      <w:tr>
        <w:trPr>
          <w:trHeight w:val="870" w:hRule="atLeast"/>
        </w:trPr>
        <w:tc>
          <w:tcPr>
            <w:tcW w:w="932" w:type="dxa"/>
          </w:tcPr>
          <w:p>
            <w:pPr>
              <w:pStyle w:val="TableParagraph"/>
              <w:spacing w:before="91"/>
              <w:rPr>
                <w:sz w:val="20"/>
              </w:rPr>
            </w:pPr>
          </w:p>
          <w:p>
            <w:pPr>
              <w:pStyle w:val="TableParagraph"/>
              <w:ind w:left="15" w:right="11"/>
              <w:jc w:val="center"/>
              <w:rPr>
                <w:sz w:val="20"/>
              </w:rPr>
            </w:pPr>
            <w:r>
              <w:rPr>
                <w:spacing w:val="-5"/>
                <w:sz w:val="20"/>
              </w:rPr>
              <w:t>36</w:t>
            </w:r>
          </w:p>
        </w:tc>
        <w:tc>
          <w:tcPr>
            <w:tcW w:w="5555" w:type="dxa"/>
          </w:tcPr>
          <w:p>
            <w:pPr>
              <w:pStyle w:val="TableParagraph"/>
              <w:spacing w:before="91"/>
              <w:rPr>
                <w:sz w:val="20"/>
              </w:rPr>
            </w:pPr>
          </w:p>
          <w:p>
            <w:pPr>
              <w:pStyle w:val="TableParagraph"/>
              <w:ind w:left="107"/>
              <w:rPr>
                <w:sz w:val="20"/>
              </w:rPr>
            </w:pPr>
            <w:r>
              <w:rPr>
                <w:sz w:val="20"/>
              </w:rPr>
              <w:t>Cable</w:t>
            </w:r>
            <w:r>
              <w:rPr>
                <w:spacing w:val="22"/>
                <w:sz w:val="20"/>
              </w:rPr>
              <w:t> </w:t>
            </w:r>
            <w:r>
              <w:rPr>
                <w:spacing w:val="-4"/>
                <w:sz w:val="20"/>
              </w:rPr>
              <w:t>ties</w:t>
            </w:r>
          </w:p>
        </w:tc>
        <w:tc>
          <w:tcPr>
            <w:tcW w:w="1201" w:type="dxa"/>
          </w:tcPr>
          <w:p>
            <w:pPr>
              <w:pStyle w:val="TableParagraph"/>
              <w:spacing w:before="91"/>
              <w:rPr>
                <w:sz w:val="20"/>
              </w:rPr>
            </w:pPr>
          </w:p>
          <w:p>
            <w:pPr>
              <w:pStyle w:val="TableParagraph"/>
              <w:ind w:left="15" w:right="11"/>
              <w:jc w:val="center"/>
              <w:rPr>
                <w:sz w:val="20"/>
              </w:rPr>
            </w:pPr>
            <w:r>
              <w:rPr>
                <w:spacing w:val="-2"/>
                <w:sz w:val="20"/>
              </w:rPr>
              <w:t>Non-</w:t>
            </w:r>
            <w:r>
              <w:rPr>
                <w:spacing w:val="-5"/>
                <w:sz w:val="20"/>
              </w:rPr>
              <w:t>FIM</w:t>
            </w:r>
          </w:p>
        </w:tc>
        <w:tc>
          <w:tcPr>
            <w:tcW w:w="2600" w:type="dxa"/>
          </w:tcPr>
          <w:p>
            <w:pPr>
              <w:pStyle w:val="TableParagraph"/>
              <w:spacing w:before="90"/>
              <w:ind w:left="192" w:right="191"/>
              <w:jc w:val="center"/>
              <w:rPr>
                <w:sz w:val="20"/>
              </w:rPr>
            </w:pPr>
            <w:r>
              <w:rPr>
                <w:sz w:val="20"/>
              </w:rPr>
              <w:t>Polythene/Nylon Tie locks assorted </w:t>
            </w:r>
            <w:r>
              <w:rPr>
                <w:sz w:val="20"/>
              </w:rPr>
              <w:t>lengths 100 mm to 300 mm</w:t>
            </w:r>
          </w:p>
        </w:tc>
      </w:tr>
      <w:tr>
        <w:trPr>
          <w:trHeight w:val="654" w:hRule="atLeast"/>
        </w:trPr>
        <w:tc>
          <w:tcPr>
            <w:tcW w:w="932" w:type="dxa"/>
          </w:tcPr>
          <w:p>
            <w:pPr>
              <w:pStyle w:val="TableParagraph"/>
              <w:spacing w:before="213"/>
              <w:ind w:left="15" w:right="11"/>
              <w:jc w:val="center"/>
              <w:rPr>
                <w:sz w:val="20"/>
              </w:rPr>
            </w:pPr>
            <w:r>
              <w:rPr>
                <w:spacing w:val="-5"/>
                <w:sz w:val="20"/>
              </w:rPr>
              <w:t>37</w:t>
            </w:r>
          </w:p>
        </w:tc>
        <w:tc>
          <w:tcPr>
            <w:tcW w:w="5555" w:type="dxa"/>
          </w:tcPr>
          <w:p>
            <w:pPr>
              <w:pStyle w:val="TableParagraph"/>
              <w:spacing w:before="213"/>
              <w:ind w:left="107"/>
              <w:rPr>
                <w:sz w:val="20"/>
              </w:rPr>
            </w:pPr>
            <w:r>
              <w:rPr>
                <w:sz w:val="20"/>
              </w:rPr>
              <w:t>Lint</w:t>
            </w:r>
            <w:r>
              <w:rPr>
                <w:spacing w:val="14"/>
                <w:sz w:val="20"/>
              </w:rPr>
              <w:t> </w:t>
            </w:r>
            <w:r>
              <w:rPr>
                <w:sz w:val="20"/>
              </w:rPr>
              <w:t>free</w:t>
            </w:r>
            <w:r>
              <w:rPr>
                <w:spacing w:val="16"/>
                <w:sz w:val="20"/>
              </w:rPr>
              <w:t> </w:t>
            </w:r>
            <w:r>
              <w:rPr>
                <w:spacing w:val="-2"/>
                <w:sz w:val="20"/>
              </w:rPr>
              <w:t>wipes</w:t>
            </w:r>
          </w:p>
        </w:tc>
        <w:tc>
          <w:tcPr>
            <w:tcW w:w="1201" w:type="dxa"/>
          </w:tcPr>
          <w:p>
            <w:pPr>
              <w:pStyle w:val="TableParagraph"/>
              <w:spacing w:before="213"/>
              <w:ind w:left="15" w:right="11"/>
              <w:jc w:val="center"/>
              <w:rPr>
                <w:sz w:val="20"/>
              </w:rPr>
            </w:pPr>
            <w:r>
              <w:rPr>
                <w:spacing w:val="-2"/>
                <w:sz w:val="20"/>
              </w:rPr>
              <w:t>Non-</w:t>
            </w:r>
            <w:r>
              <w:rPr>
                <w:spacing w:val="-5"/>
                <w:sz w:val="20"/>
              </w:rPr>
              <w:t>FIM</w:t>
            </w:r>
          </w:p>
        </w:tc>
        <w:tc>
          <w:tcPr>
            <w:tcW w:w="2600" w:type="dxa"/>
          </w:tcPr>
          <w:p>
            <w:pPr>
              <w:pStyle w:val="TableParagraph"/>
              <w:spacing w:before="98"/>
              <w:ind w:left="207" w:right="45" w:hanging="48"/>
              <w:rPr>
                <w:sz w:val="20"/>
              </w:rPr>
            </w:pPr>
            <w:r>
              <w:rPr>
                <w:sz w:val="20"/>
              </w:rPr>
              <w:t>Any proprietary make as per Construction Specs</w:t>
            </w:r>
          </w:p>
        </w:tc>
      </w:tr>
      <w:tr>
        <w:trPr>
          <w:trHeight w:val="230" w:hRule="atLeast"/>
        </w:trPr>
        <w:tc>
          <w:tcPr>
            <w:tcW w:w="932" w:type="dxa"/>
          </w:tcPr>
          <w:p>
            <w:pPr>
              <w:pStyle w:val="TableParagraph"/>
              <w:spacing w:line="211" w:lineRule="exact"/>
              <w:ind w:left="15" w:right="11"/>
              <w:jc w:val="center"/>
              <w:rPr>
                <w:sz w:val="20"/>
              </w:rPr>
            </w:pPr>
            <w:r>
              <w:rPr>
                <w:spacing w:val="-5"/>
                <w:sz w:val="20"/>
              </w:rPr>
              <w:t>38</w:t>
            </w:r>
          </w:p>
        </w:tc>
        <w:tc>
          <w:tcPr>
            <w:tcW w:w="5555" w:type="dxa"/>
          </w:tcPr>
          <w:p>
            <w:pPr>
              <w:pStyle w:val="TableParagraph"/>
              <w:spacing w:line="211" w:lineRule="exact"/>
              <w:ind w:left="107"/>
              <w:rPr>
                <w:sz w:val="20"/>
              </w:rPr>
            </w:pPr>
            <w:r>
              <w:rPr>
                <w:sz w:val="20"/>
              </w:rPr>
              <w:t>Iso-Propyl</w:t>
            </w:r>
            <w:r>
              <w:rPr>
                <w:spacing w:val="19"/>
                <w:sz w:val="20"/>
              </w:rPr>
              <w:t> </w:t>
            </w:r>
            <w:r>
              <w:rPr>
                <w:spacing w:val="-2"/>
                <w:sz w:val="20"/>
              </w:rPr>
              <w:t>Alcohol</w:t>
            </w:r>
          </w:p>
        </w:tc>
        <w:tc>
          <w:tcPr>
            <w:tcW w:w="1201" w:type="dxa"/>
          </w:tcPr>
          <w:p>
            <w:pPr>
              <w:pStyle w:val="TableParagraph"/>
              <w:spacing w:line="211" w:lineRule="exact"/>
              <w:ind w:left="15" w:right="11"/>
              <w:jc w:val="center"/>
              <w:rPr>
                <w:sz w:val="20"/>
              </w:rPr>
            </w:pPr>
            <w:r>
              <w:rPr>
                <w:spacing w:val="-2"/>
                <w:sz w:val="20"/>
              </w:rPr>
              <w:t>Non-</w:t>
            </w:r>
            <w:r>
              <w:rPr>
                <w:spacing w:val="-5"/>
                <w:sz w:val="20"/>
              </w:rPr>
              <w:t>FIM</w:t>
            </w:r>
          </w:p>
        </w:tc>
        <w:tc>
          <w:tcPr>
            <w:tcW w:w="2600" w:type="dxa"/>
          </w:tcPr>
          <w:p>
            <w:pPr>
              <w:pStyle w:val="TableParagraph"/>
              <w:spacing w:line="211" w:lineRule="exact"/>
              <w:jc w:val="center"/>
              <w:rPr>
                <w:sz w:val="20"/>
              </w:rPr>
            </w:pPr>
            <w:r>
              <w:rPr>
                <w:spacing w:val="-2"/>
                <w:sz w:val="20"/>
              </w:rPr>
              <w:t>99.90%</w:t>
            </w:r>
          </w:p>
        </w:tc>
      </w:tr>
      <w:tr>
        <w:trPr>
          <w:trHeight w:val="870" w:hRule="atLeast"/>
        </w:trPr>
        <w:tc>
          <w:tcPr>
            <w:tcW w:w="932" w:type="dxa"/>
          </w:tcPr>
          <w:p>
            <w:pPr>
              <w:pStyle w:val="TableParagraph"/>
              <w:spacing w:before="91"/>
              <w:rPr>
                <w:sz w:val="20"/>
              </w:rPr>
            </w:pPr>
          </w:p>
          <w:p>
            <w:pPr>
              <w:pStyle w:val="TableParagraph"/>
              <w:ind w:left="15" w:right="11"/>
              <w:jc w:val="center"/>
              <w:rPr>
                <w:sz w:val="20"/>
              </w:rPr>
            </w:pPr>
            <w:r>
              <w:rPr>
                <w:spacing w:val="-5"/>
                <w:sz w:val="20"/>
              </w:rPr>
              <w:t>39</w:t>
            </w:r>
          </w:p>
        </w:tc>
        <w:tc>
          <w:tcPr>
            <w:tcW w:w="5555" w:type="dxa"/>
          </w:tcPr>
          <w:p>
            <w:pPr>
              <w:pStyle w:val="TableParagraph"/>
              <w:spacing w:before="91"/>
              <w:rPr>
                <w:sz w:val="20"/>
              </w:rPr>
            </w:pPr>
          </w:p>
          <w:p>
            <w:pPr>
              <w:pStyle w:val="TableParagraph"/>
              <w:ind w:left="107"/>
              <w:rPr>
                <w:sz w:val="20"/>
              </w:rPr>
            </w:pPr>
            <w:r>
              <w:rPr>
                <w:sz w:val="20"/>
              </w:rPr>
              <w:t>Marker</w:t>
            </w:r>
            <w:r>
              <w:rPr>
                <w:spacing w:val="24"/>
                <w:sz w:val="20"/>
              </w:rPr>
              <w:t> </w:t>
            </w:r>
            <w:r>
              <w:rPr>
                <w:sz w:val="20"/>
              </w:rPr>
              <w:t>pen</w:t>
            </w:r>
            <w:r>
              <w:rPr>
                <w:spacing w:val="19"/>
                <w:sz w:val="20"/>
              </w:rPr>
              <w:t> </w:t>
            </w:r>
            <w:r>
              <w:rPr>
                <w:spacing w:val="-2"/>
                <w:sz w:val="20"/>
              </w:rPr>
              <w:t>(Black)</w:t>
            </w:r>
          </w:p>
        </w:tc>
        <w:tc>
          <w:tcPr>
            <w:tcW w:w="1201" w:type="dxa"/>
          </w:tcPr>
          <w:p>
            <w:pPr>
              <w:pStyle w:val="TableParagraph"/>
              <w:spacing w:before="91"/>
              <w:rPr>
                <w:sz w:val="20"/>
              </w:rPr>
            </w:pPr>
          </w:p>
          <w:p>
            <w:pPr>
              <w:pStyle w:val="TableParagraph"/>
              <w:ind w:left="15" w:right="11"/>
              <w:jc w:val="center"/>
              <w:rPr>
                <w:sz w:val="20"/>
              </w:rPr>
            </w:pPr>
            <w:r>
              <w:rPr>
                <w:spacing w:val="-2"/>
                <w:sz w:val="20"/>
              </w:rPr>
              <w:t>Non-</w:t>
            </w:r>
            <w:r>
              <w:rPr>
                <w:spacing w:val="-5"/>
                <w:sz w:val="20"/>
              </w:rPr>
              <w:t>FIM</w:t>
            </w:r>
          </w:p>
        </w:tc>
        <w:tc>
          <w:tcPr>
            <w:tcW w:w="2600" w:type="dxa"/>
          </w:tcPr>
          <w:p>
            <w:pPr>
              <w:pStyle w:val="TableParagraph"/>
              <w:spacing w:before="90"/>
              <w:ind w:left="189" w:right="191"/>
              <w:jc w:val="center"/>
              <w:rPr>
                <w:sz w:val="20"/>
              </w:rPr>
            </w:pPr>
            <w:r>
              <w:rPr>
                <w:sz w:val="20"/>
              </w:rPr>
              <w:t>Indelible suitable for marking cables and </w:t>
            </w:r>
            <w:r>
              <w:rPr>
                <w:sz w:val="20"/>
              </w:rPr>
              <w:t>tags (Black and white) 0.7</w:t>
            </w:r>
          </w:p>
        </w:tc>
      </w:tr>
      <w:tr>
        <w:trPr>
          <w:trHeight w:val="921" w:hRule="atLeast"/>
        </w:trPr>
        <w:tc>
          <w:tcPr>
            <w:tcW w:w="932" w:type="dxa"/>
          </w:tcPr>
          <w:p>
            <w:pPr>
              <w:pStyle w:val="TableParagraph"/>
              <w:spacing w:before="115"/>
              <w:rPr>
                <w:sz w:val="20"/>
              </w:rPr>
            </w:pPr>
          </w:p>
          <w:p>
            <w:pPr>
              <w:pStyle w:val="TableParagraph"/>
              <w:ind w:left="15" w:right="11"/>
              <w:jc w:val="center"/>
              <w:rPr>
                <w:sz w:val="20"/>
              </w:rPr>
            </w:pPr>
            <w:r>
              <w:rPr>
                <w:spacing w:val="-5"/>
                <w:sz w:val="20"/>
              </w:rPr>
              <w:t>40</w:t>
            </w:r>
          </w:p>
        </w:tc>
        <w:tc>
          <w:tcPr>
            <w:tcW w:w="5555" w:type="dxa"/>
          </w:tcPr>
          <w:p>
            <w:pPr>
              <w:pStyle w:val="TableParagraph"/>
              <w:spacing w:before="115"/>
              <w:rPr>
                <w:sz w:val="20"/>
              </w:rPr>
            </w:pPr>
          </w:p>
          <w:p>
            <w:pPr>
              <w:pStyle w:val="TableParagraph"/>
              <w:ind w:left="107"/>
              <w:rPr>
                <w:sz w:val="20"/>
              </w:rPr>
            </w:pPr>
            <w:r>
              <w:rPr>
                <w:sz w:val="20"/>
              </w:rPr>
              <w:t>Pigtail</w:t>
            </w:r>
            <w:r>
              <w:rPr>
                <w:spacing w:val="23"/>
                <w:sz w:val="20"/>
              </w:rPr>
              <w:t> </w:t>
            </w:r>
            <w:r>
              <w:rPr>
                <w:spacing w:val="-5"/>
                <w:sz w:val="20"/>
              </w:rPr>
              <w:t>ASC</w:t>
            </w:r>
          </w:p>
        </w:tc>
        <w:tc>
          <w:tcPr>
            <w:tcW w:w="1201" w:type="dxa"/>
          </w:tcPr>
          <w:p>
            <w:pPr>
              <w:pStyle w:val="TableParagraph"/>
              <w:spacing w:before="115"/>
              <w:rPr>
                <w:sz w:val="20"/>
              </w:rPr>
            </w:pPr>
          </w:p>
          <w:p>
            <w:pPr>
              <w:pStyle w:val="TableParagraph"/>
              <w:ind w:left="15" w:right="6"/>
              <w:jc w:val="center"/>
              <w:rPr>
                <w:sz w:val="20"/>
              </w:rPr>
            </w:pPr>
            <w:r>
              <w:rPr>
                <w:spacing w:val="-5"/>
                <w:sz w:val="20"/>
              </w:rPr>
              <w:t>FIM</w:t>
            </w:r>
          </w:p>
        </w:tc>
        <w:tc>
          <w:tcPr>
            <w:tcW w:w="2600" w:type="dxa"/>
          </w:tcPr>
          <w:p>
            <w:pPr>
              <w:pStyle w:val="TableParagraph"/>
              <w:spacing w:line="230" w:lineRule="exact"/>
              <w:ind w:left="125" w:right="125"/>
              <w:jc w:val="center"/>
              <w:rPr>
                <w:sz w:val="20"/>
              </w:rPr>
            </w:pPr>
            <w:r>
              <w:rPr>
                <w:sz w:val="20"/>
              </w:rPr>
              <w:t>As per spec currently</w:t>
            </w:r>
            <w:r>
              <w:rPr>
                <w:spacing w:val="40"/>
                <w:sz w:val="20"/>
              </w:rPr>
              <w:t> </w:t>
            </w:r>
            <w:r>
              <w:rPr>
                <w:sz w:val="20"/>
              </w:rPr>
              <w:t>used on FMS termination Racks</w:t>
            </w:r>
            <w:r>
              <w:rPr>
                <w:spacing w:val="23"/>
                <w:sz w:val="20"/>
              </w:rPr>
              <w:t> </w:t>
            </w:r>
            <w:r>
              <w:rPr>
                <w:sz w:val="20"/>
              </w:rPr>
              <w:t>during</w:t>
            </w:r>
            <w:r>
              <w:rPr>
                <w:spacing w:val="80"/>
                <w:w w:val="150"/>
                <w:sz w:val="20"/>
              </w:rPr>
              <w:t> </w:t>
            </w:r>
            <w:r>
              <w:rPr>
                <w:spacing w:val="-2"/>
                <w:sz w:val="20"/>
              </w:rPr>
              <w:t>construction</w:t>
            </w:r>
          </w:p>
        </w:tc>
      </w:tr>
      <w:tr>
        <w:trPr>
          <w:trHeight w:val="654" w:hRule="atLeast"/>
        </w:trPr>
        <w:tc>
          <w:tcPr>
            <w:tcW w:w="932" w:type="dxa"/>
          </w:tcPr>
          <w:p>
            <w:pPr>
              <w:pStyle w:val="TableParagraph"/>
              <w:spacing w:before="210"/>
              <w:ind w:left="15" w:right="11"/>
              <w:jc w:val="center"/>
              <w:rPr>
                <w:sz w:val="20"/>
              </w:rPr>
            </w:pPr>
            <w:r>
              <w:rPr>
                <w:spacing w:val="-5"/>
                <w:sz w:val="20"/>
              </w:rPr>
              <w:t>41</w:t>
            </w:r>
          </w:p>
        </w:tc>
        <w:tc>
          <w:tcPr>
            <w:tcW w:w="5555" w:type="dxa"/>
          </w:tcPr>
          <w:p>
            <w:pPr>
              <w:pStyle w:val="TableParagraph"/>
              <w:spacing w:before="210"/>
              <w:ind w:left="107"/>
              <w:rPr>
                <w:sz w:val="20"/>
              </w:rPr>
            </w:pPr>
            <w:r>
              <w:rPr>
                <w:sz w:val="20"/>
              </w:rPr>
              <w:t>Patch</w:t>
            </w:r>
            <w:r>
              <w:rPr>
                <w:spacing w:val="20"/>
                <w:sz w:val="20"/>
              </w:rPr>
              <w:t> </w:t>
            </w:r>
            <w:r>
              <w:rPr>
                <w:sz w:val="20"/>
              </w:rPr>
              <w:t>cords</w:t>
            </w:r>
            <w:r>
              <w:rPr>
                <w:spacing w:val="21"/>
                <w:sz w:val="20"/>
              </w:rPr>
              <w:t> </w:t>
            </w:r>
            <w:r>
              <w:rPr>
                <w:sz w:val="20"/>
              </w:rPr>
              <w:t>ASC</w:t>
            </w:r>
            <w:r>
              <w:rPr>
                <w:spacing w:val="25"/>
                <w:sz w:val="20"/>
              </w:rPr>
              <w:t> </w:t>
            </w:r>
            <w:r>
              <w:rPr>
                <w:sz w:val="20"/>
              </w:rPr>
              <w:t>–</w:t>
            </w:r>
            <w:r>
              <w:rPr>
                <w:spacing w:val="18"/>
                <w:sz w:val="20"/>
              </w:rPr>
              <w:t> </w:t>
            </w:r>
            <w:r>
              <w:rPr>
                <w:sz w:val="20"/>
              </w:rPr>
              <w:t>connection</w:t>
            </w:r>
            <w:r>
              <w:rPr>
                <w:spacing w:val="19"/>
                <w:sz w:val="20"/>
              </w:rPr>
              <w:t> </w:t>
            </w:r>
            <w:r>
              <w:rPr>
                <w:sz w:val="20"/>
              </w:rPr>
              <w:t>of</w:t>
            </w:r>
            <w:r>
              <w:rPr>
                <w:spacing w:val="18"/>
                <w:sz w:val="20"/>
              </w:rPr>
              <w:t> </w:t>
            </w:r>
            <w:r>
              <w:rPr>
                <w:sz w:val="20"/>
              </w:rPr>
              <w:t>test</w:t>
            </w:r>
            <w:r>
              <w:rPr>
                <w:spacing w:val="21"/>
                <w:sz w:val="20"/>
              </w:rPr>
              <w:t> </w:t>
            </w:r>
            <w:r>
              <w:rPr>
                <w:spacing w:val="-2"/>
                <w:sz w:val="20"/>
              </w:rPr>
              <w:t>equipment</w:t>
            </w:r>
          </w:p>
        </w:tc>
        <w:tc>
          <w:tcPr>
            <w:tcW w:w="1201" w:type="dxa"/>
          </w:tcPr>
          <w:p>
            <w:pPr>
              <w:pStyle w:val="TableParagraph"/>
              <w:spacing w:before="210"/>
              <w:ind w:left="15" w:right="6"/>
              <w:jc w:val="center"/>
              <w:rPr>
                <w:sz w:val="20"/>
              </w:rPr>
            </w:pPr>
            <w:r>
              <w:rPr>
                <w:spacing w:val="-5"/>
                <w:sz w:val="20"/>
              </w:rPr>
              <w:t>FIM</w:t>
            </w:r>
          </w:p>
        </w:tc>
        <w:tc>
          <w:tcPr>
            <w:tcW w:w="2600" w:type="dxa"/>
          </w:tcPr>
          <w:p>
            <w:pPr>
              <w:pStyle w:val="TableParagraph"/>
              <w:spacing w:before="95"/>
              <w:jc w:val="center"/>
              <w:rPr>
                <w:sz w:val="20"/>
              </w:rPr>
            </w:pPr>
            <w:r>
              <w:rPr>
                <w:sz w:val="20"/>
              </w:rPr>
              <w:t>4xSC/APC</w:t>
            </w:r>
            <w:r>
              <w:rPr>
                <w:spacing w:val="31"/>
                <w:sz w:val="20"/>
              </w:rPr>
              <w:t> </w:t>
            </w:r>
            <w:r>
              <w:rPr>
                <w:sz w:val="20"/>
              </w:rPr>
              <w:t>Per</w:t>
            </w:r>
            <w:r>
              <w:rPr>
                <w:spacing w:val="27"/>
                <w:sz w:val="20"/>
              </w:rPr>
              <w:t> </w:t>
            </w:r>
            <w:r>
              <w:rPr>
                <w:spacing w:val="-2"/>
                <w:sz w:val="20"/>
              </w:rPr>
              <w:t>MCN/IS</w:t>
            </w:r>
          </w:p>
          <w:p>
            <w:pPr>
              <w:pStyle w:val="TableParagraph"/>
              <w:spacing w:before="1"/>
              <w:ind w:right="2"/>
              <w:jc w:val="center"/>
              <w:rPr>
                <w:sz w:val="20"/>
              </w:rPr>
            </w:pPr>
            <w:r>
              <w:rPr>
                <w:sz w:val="20"/>
              </w:rPr>
              <w:t>Building</w:t>
            </w:r>
            <w:r>
              <w:rPr>
                <w:spacing w:val="30"/>
                <w:sz w:val="20"/>
              </w:rPr>
              <w:t> </w:t>
            </w:r>
            <w:r>
              <w:rPr>
                <w:spacing w:val="-4"/>
                <w:sz w:val="20"/>
              </w:rPr>
              <w:t>(5m)</w:t>
            </w:r>
          </w:p>
        </w:tc>
      </w:tr>
      <w:tr>
        <w:trPr>
          <w:trHeight w:val="457" w:hRule="atLeast"/>
        </w:trPr>
        <w:tc>
          <w:tcPr>
            <w:tcW w:w="932" w:type="dxa"/>
          </w:tcPr>
          <w:p>
            <w:pPr>
              <w:pStyle w:val="TableParagraph"/>
              <w:spacing w:before="112"/>
              <w:ind w:left="15" w:right="11"/>
              <w:jc w:val="center"/>
              <w:rPr>
                <w:sz w:val="20"/>
              </w:rPr>
            </w:pPr>
            <w:r>
              <w:rPr>
                <w:spacing w:val="-5"/>
                <w:sz w:val="20"/>
              </w:rPr>
              <w:t>42</w:t>
            </w:r>
          </w:p>
        </w:tc>
        <w:tc>
          <w:tcPr>
            <w:tcW w:w="5555" w:type="dxa"/>
          </w:tcPr>
          <w:p>
            <w:pPr>
              <w:pStyle w:val="TableParagraph"/>
              <w:spacing w:before="112"/>
              <w:ind w:left="107"/>
              <w:rPr>
                <w:sz w:val="20"/>
              </w:rPr>
            </w:pPr>
            <w:r>
              <w:rPr>
                <w:sz w:val="20"/>
              </w:rPr>
              <w:t>Pigtail</w:t>
            </w:r>
            <w:r>
              <w:rPr>
                <w:spacing w:val="20"/>
                <w:sz w:val="20"/>
              </w:rPr>
              <w:t> </w:t>
            </w:r>
            <w:r>
              <w:rPr>
                <w:spacing w:val="-2"/>
                <w:sz w:val="20"/>
              </w:rPr>
              <w:t>Connectors</w:t>
            </w:r>
          </w:p>
        </w:tc>
        <w:tc>
          <w:tcPr>
            <w:tcW w:w="1201" w:type="dxa"/>
          </w:tcPr>
          <w:p>
            <w:pPr>
              <w:pStyle w:val="TableParagraph"/>
              <w:spacing w:before="112"/>
              <w:ind w:left="15" w:right="6"/>
              <w:jc w:val="center"/>
              <w:rPr>
                <w:sz w:val="20"/>
              </w:rPr>
            </w:pPr>
            <w:r>
              <w:rPr>
                <w:spacing w:val="-5"/>
                <w:sz w:val="20"/>
              </w:rPr>
              <w:t>FIM</w:t>
            </w:r>
          </w:p>
        </w:tc>
        <w:tc>
          <w:tcPr>
            <w:tcW w:w="2600" w:type="dxa"/>
          </w:tcPr>
          <w:p>
            <w:pPr>
              <w:pStyle w:val="TableParagraph"/>
              <w:spacing w:line="228" w:lineRule="exact"/>
              <w:ind w:left="130" w:right="45" w:firstLine="69"/>
              <w:rPr>
                <w:sz w:val="20"/>
              </w:rPr>
            </w:pPr>
            <w:r>
              <w:rPr>
                <w:sz w:val="20"/>
              </w:rPr>
              <w:t>SC/APC connector with bare fiber end 2 m length</w:t>
            </w:r>
          </w:p>
        </w:tc>
      </w:tr>
      <w:tr>
        <w:trPr>
          <w:trHeight w:val="230" w:hRule="atLeast"/>
        </w:trPr>
        <w:tc>
          <w:tcPr>
            <w:tcW w:w="932" w:type="dxa"/>
          </w:tcPr>
          <w:p>
            <w:pPr>
              <w:pStyle w:val="TableParagraph"/>
              <w:spacing w:line="210" w:lineRule="exact"/>
              <w:ind w:left="15" w:right="11"/>
              <w:jc w:val="center"/>
              <w:rPr>
                <w:sz w:val="20"/>
              </w:rPr>
            </w:pPr>
            <w:r>
              <w:rPr>
                <w:spacing w:val="-5"/>
                <w:sz w:val="20"/>
              </w:rPr>
              <w:t>43</w:t>
            </w:r>
          </w:p>
        </w:tc>
        <w:tc>
          <w:tcPr>
            <w:tcW w:w="5555" w:type="dxa"/>
          </w:tcPr>
          <w:p>
            <w:pPr>
              <w:pStyle w:val="TableParagraph"/>
              <w:spacing w:line="210" w:lineRule="exact"/>
              <w:ind w:left="107"/>
              <w:rPr>
                <w:sz w:val="20"/>
              </w:rPr>
            </w:pPr>
            <w:r>
              <w:rPr>
                <w:sz w:val="20"/>
              </w:rPr>
              <w:t>Marking</w:t>
            </w:r>
            <w:r>
              <w:rPr>
                <w:spacing w:val="31"/>
                <w:sz w:val="20"/>
              </w:rPr>
              <w:t> </w:t>
            </w:r>
            <w:r>
              <w:rPr>
                <w:spacing w:val="-2"/>
                <w:sz w:val="20"/>
              </w:rPr>
              <w:t>Cloth</w:t>
            </w:r>
          </w:p>
        </w:tc>
        <w:tc>
          <w:tcPr>
            <w:tcW w:w="1201" w:type="dxa"/>
          </w:tcPr>
          <w:p>
            <w:pPr>
              <w:pStyle w:val="TableParagraph"/>
              <w:spacing w:line="210" w:lineRule="exact"/>
              <w:ind w:left="15" w:right="11"/>
              <w:jc w:val="center"/>
              <w:rPr>
                <w:sz w:val="20"/>
              </w:rPr>
            </w:pPr>
            <w:r>
              <w:rPr>
                <w:spacing w:val="-2"/>
                <w:sz w:val="20"/>
              </w:rPr>
              <w:t>Non-</w:t>
            </w:r>
            <w:r>
              <w:rPr>
                <w:spacing w:val="-5"/>
                <w:sz w:val="20"/>
              </w:rPr>
              <w:t>FIM</w:t>
            </w:r>
          </w:p>
        </w:tc>
        <w:tc>
          <w:tcPr>
            <w:tcW w:w="2600" w:type="dxa"/>
          </w:tcPr>
          <w:p>
            <w:pPr>
              <w:pStyle w:val="TableParagraph"/>
              <w:rPr>
                <w:rFonts w:ascii="Times New Roman"/>
                <w:sz w:val="16"/>
              </w:rPr>
            </w:pPr>
          </w:p>
        </w:tc>
      </w:tr>
      <w:tr>
        <w:trPr>
          <w:trHeight w:val="230" w:hRule="atLeast"/>
        </w:trPr>
        <w:tc>
          <w:tcPr>
            <w:tcW w:w="932" w:type="dxa"/>
          </w:tcPr>
          <w:p>
            <w:pPr>
              <w:pStyle w:val="TableParagraph"/>
              <w:spacing w:line="210" w:lineRule="exact"/>
              <w:ind w:left="15" w:right="11"/>
              <w:jc w:val="center"/>
              <w:rPr>
                <w:sz w:val="20"/>
              </w:rPr>
            </w:pPr>
            <w:r>
              <w:rPr>
                <w:spacing w:val="-5"/>
                <w:sz w:val="20"/>
              </w:rPr>
              <w:t>44</w:t>
            </w:r>
          </w:p>
        </w:tc>
        <w:tc>
          <w:tcPr>
            <w:tcW w:w="5555" w:type="dxa"/>
          </w:tcPr>
          <w:p>
            <w:pPr>
              <w:pStyle w:val="TableParagraph"/>
              <w:spacing w:line="210" w:lineRule="exact"/>
              <w:ind w:left="107"/>
              <w:rPr>
                <w:sz w:val="20"/>
              </w:rPr>
            </w:pPr>
            <w:r>
              <w:rPr>
                <w:sz w:val="20"/>
              </w:rPr>
              <w:t>Cotton</w:t>
            </w:r>
            <w:r>
              <w:rPr>
                <w:spacing w:val="27"/>
                <w:sz w:val="20"/>
              </w:rPr>
              <w:t> </w:t>
            </w:r>
            <w:r>
              <w:rPr>
                <w:spacing w:val="-2"/>
                <w:sz w:val="20"/>
              </w:rPr>
              <w:t>Waste</w:t>
            </w:r>
          </w:p>
        </w:tc>
        <w:tc>
          <w:tcPr>
            <w:tcW w:w="1201" w:type="dxa"/>
          </w:tcPr>
          <w:p>
            <w:pPr>
              <w:pStyle w:val="TableParagraph"/>
              <w:spacing w:line="210" w:lineRule="exact"/>
              <w:ind w:left="15" w:right="11"/>
              <w:jc w:val="center"/>
              <w:rPr>
                <w:sz w:val="20"/>
              </w:rPr>
            </w:pPr>
            <w:r>
              <w:rPr>
                <w:spacing w:val="-2"/>
                <w:sz w:val="20"/>
              </w:rPr>
              <w:t>Non-</w:t>
            </w:r>
            <w:r>
              <w:rPr>
                <w:spacing w:val="-5"/>
                <w:sz w:val="20"/>
              </w:rPr>
              <w:t>FIM</w:t>
            </w:r>
          </w:p>
        </w:tc>
        <w:tc>
          <w:tcPr>
            <w:tcW w:w="2600" w:type="dxa"/>
          </w:tcPr>
          <w:p>
            <w:pPr>
              <w:pStyle w:val="TableParagraph"/>
              <w:rPr>
                <w:rFonts w:ascii="Times New Roman"/>
                <w:sz w:val="16"/>
              </w:rPr>
            </w:pPr>
          </w:p>
        </w:tc>
      </w:tr>
      <w:tr>
        <w:trPr>
          <w:trHeight w:val="232" w:hRule="atLeast"/>
        </w:trPr>
        <w:tc>
          <w:tcPr>
            <w:tcW w:w="932" w:type="dxa"/>
          </w:tcPr>
          <w:p>
            <w:pPr>
              <w:pStyle w:val="TableParagraph"/>
              <w:spacing w:line="212" w:lineRule="exact"/>
              <w:ind w:left="15" w:right="11"/>
              <w:jc w:val="center"/>
              <w:rPr>
                <w:sz w:val="20"/>
              </w:rPr>
            </w:pPr>
            <w:r>
              <w:rPr>
                <w:spacing w:val="-5"/>
                <w:sz w:val="20"/>
              </w:rPr>
              <w:t>45</w:t>
            </w:r>
          </w:p>
        </w:tc>
        <w:tc>
          <w:tcPr>
            <w:tcW w:w="5555" w:type="dxa"/>
          </w:tcPr>
          <w:p>
            <w:pPr>
              <w:pStyle w:val="TableParagraph"/>
              <w:spacing w:line="212" w:lineRule="exact"/>
              <w:ind w:left="107"/>
              <w:rPr>
                <w:sz w:val="20"/>
              </w:rPr>
            </w:pPr>
            <w:r>
              <w:rPr>
                <w:sz w:val="20"/>
              </w:rPr>
              <w:t>Teflon</w:t>
            </w:r>
            <w:r>
              <w:rPr>
                <w:spacing w:val="21"/>
                <w:sz w:val="20"/>
              </w:rPr>
              <w:t> </w:t>
            </w:r>
            <w:r>
              <w:rPr>
                <w:sz w:val="20"/>
              </w:rPr>
              <w:t>tape</w:t>
            </w:r>
            <w:r>
              <w:rPr>
                <w:spacing w:val="21"/>
                <w:sz w:val="20"/>
              </w:rPr>
              <w:t> </w:t>
            </w:r>
            <w:r>
              <w:rPr>
                <w:spacing w:val="-4"/>
                <w:sz w:val="20"/>
              </w:rPr>
              <w:t>1/2"</w:t>
            </w:r>
          </w:p>
        </w:tc>
        <w:tc>
          <w:tcPr>
            <w:tcW w:w="1201" w:type="dxa"/>
          </w:tcPr>
          <w:p>
            <w:pPr>
              <w:pStyle w:val="TableParagraph"/>
              <w:spacing w:line="212" w:lineRule="exact"/>
              <w:ind w:left="15" w:right="11"/>
              <w:jc w:val="center"/>
              <w:rPr>
                <w:sz w:val="20"/>
              </w:rPr>
            </w:pPr>
            <w:r>
              <w:rPr>
                <w:spacing w:val="-2"/>
                <w:sz w:val="20"/>
              </w:rPr>
              <w:t>Non-</w:t>
            </w:r>
            <w:r>
              <w:rPr>
                <w:spacing w:val="-5"/>
                <w:sz w:val="20"/>
              </w:rPr>
              <w:t>FIM</w:t>
            </w:r>
          </w:p>
        </w:tc>
        <w:tc>
          <w:tcPr>
            <w:tcW w:w="2600" w:type="dxa"/>
          </w:tcPr>
          <w:p>
            <w:pPr>
              <w:pStyle w:val="TableParagraph"/>
              <w:rPr>
                <w:rFonts w:ascii="Times New Roman"/>
                <w:sz w:val="16"/>
              </w:rPr>
            </w:pPr>
          </w:p>
        </w:tc>
      </w:tr>
    </w:tbl>
    <w:p>
      <w:pPr>
        <w:spacing w:after="0"/>
        <w:rPr>
          <w:rFonts w:ascii="Times New Roman"/>
          <w:sz w:val="16"/>
        </w:rPr>
        <w:sectPr>
          <w:pgSz w:w="11910" w:h="16840"/>
          <w:pgMar w:header="320" w:footer="23" w:top="1780" w:bottom="220" w:left="600" w:right="380"/>
        </w:sectPr>
      </w:pPr>
    </w:p>
    <w:p>
      <w:pPr>
        <w:pStyle w:val="BodyText"/>
        <w:spacing w:before="10"/>
        <w:rPr>
          <w:sz w:val="7"/>
        </w:rPr>
      </w:pPr>
      <w:r>
        <w:rPr/>
        <w:drawing>
          <wp:anchor distT="0" distB="0" distL="0" distR="0" allowOverlap="1" layoutInCell="1" locked="0" behindDoc="1" simplePos="0" relativeHeight="466920960">
            <wp:simplePos x="0" y="0"/>
            <wp:positionH relativeFrom="page">
              <wp:posOffset>445338</wp:posOffset>
            </wp:positionH>
            <wp:positionV relativeFrom="page">
              <wp:posOffset>2541323</wp:posOffset>
            </wp:positionV>
            <wp:extent cx="6714286" cy="6622869"/>
            <wp:effectExtent l="0" t="0" r="0" b="0"/>
            <wp:wrapNone/>
            <wp:docPr id="287" name="Image 287"/>
            <wp:cNvGraphicFramePr>
              <a:graphicFrameLocks/>
            </wp:cNvGraphicFramePr>
            <a:graphic>
              <a:graphicData uri="http://schemas.openxmlformats.org/drawingml/2006/picture">
                <pic:pic>
                  <pic:nvPicPr>
                    <pic:cNvPr id="287" name="Image 287"/>
                    <pic:cNvPicPr/>
                  </pic:nvPicPr>
                  <pic:blipFill>
                    <a:blip r:embed="rId54" cstate="print"/>
                    <a:stretch>
                      <a:fillRect/>
                    </a:stretch>
                  </pic:blipFill>
                  <pic:spPr>
                    <a:xfrm>
                      <a:off x="0" y="0"/>
                      <a:ext cx="6714286" cy="6622869"/>
                    </a:xfrm>
                    <a:prstGeom prst="rect">
                      <a:avLst/>
                    </a:prstGeom>
                  </pic:spPr>
                </pic:pic>
              </a:graphicData>
            </a:graphic>
          </wp:anchor>
        </w:drawing>
      </w:r>
    </w:p>
    <w:tbl>
      <w:tblPr>
        <w:tblW w:w="0" w:type="auto"/>
        <w:jc w:val="left"/>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32"/>
        <w:gridCol w:w="5555"/>
        <w:gridCol w:w="1201"/>
        <w:gridCol w:w="2600"/>
      </w:tblGrid>
      <w:tr>
        <w:trPr>
          <w:trHeight w:val="230" w:hRule="atLeast"/>
        </w:trPr>
        <w:tc>
          <w:tcPr>
            <w:tcW w:w="932" w:type="dxa"/>
            <w:shd w:val="clear" w:color="auto" w:fill="F1F1F1"/>
          </w:tcPr>
          <w:p>
            <w:pPr>
              <w:pStyle w:val="TableParagraph"/>
              <w:spacing w:line="210" w:lineRule="exact"/>
              <w:ind w:left="15" w:right="4"/>
              <w:jc w:val="center"/>
              <w:rPr>
                <w:rFonts w:ascii="Arial"/>
                <w:b/>
                <w:sz w:val="20"/>
              </w:rPr>
            </w:pPr>
            <w:r>
              <w:rPr>
                <w:rFonts w:ascii="Arial"/>
                <w:b/>
                <w:sz w:val="20"/>
              </w:rPr>
              <w:t>Sr.</w:t>
            </w:r>
            <w:r>
              <w:rPr>
                <w:rFonts w:ascii="Arial"/>
                <w:b/>
                <w:spacing w:val="-10"/>
                <w:sz w:val="20"/>
              </w:rPr>
              <w:t> </w:t>
            </w:r>
            <w:r>
              <w:rPr>
                <w:rFonts w:ascii="Arial"/>
                <w:b/>
                <w:spacing w:val="-5"/>
                <w:sz w:val="20"/>
              </w:rPr>
              <w:t>No.</w:t>
            </w:r>
          </w:p>
        </w:tc>
        <w:tc>
          <w:tcPr>
            <w:tcW w:w="5555" w:type="dxa"/>
            <w:shd w:val="clear" w:color="auto" w:fill="F1F1F1"/>
          </w:tcPr>
          <w:p>
            <w:pPr>
              <w:pStyle w:val="TableParagraph"/>
              <w:spacing w:line="210" w:lineRule="exact"/>
              <w:ind w:left="107"/>
              <w:rPr>
                <w:rFonts w:ascii="Arial"/>
                <w:b/>
                <w:sz w:val="20"/>
              </w:rPr>
            </w:pPr>
            <w:r>
              <w:rPr>
                <w:rFonts w:ascii="Arial"/>
                <w:b/>
                <w:w w:val="105"/>
                <w:sz w:val="20"/>
              </w:rPr>
              <w:t>Item</w:t>
            </w:r>
            <w:r>
              <w:rPr>
                <w:rFonts w:ascii="Arial"/>
                <w:b/>
                <w:spacing w:val="-8"/>
                <w:w w:val="105"/>
                <w:sz w:val="20"/>
              </w:rPr>
              <w:t> </w:t>
            </w:r>
            <w:r>
              <w:rPr>
                <w:rFonts w:ascii="Arial"/>
                <w:b/>
                <w:spacing w:val="-2"/>
                <w:w w:val="105"/>
                <w:sz w:val="20"/>
              </w:rPr>
              <w:t>Description</w:t>
            </w:r>
          </w:p>
        </w:tc>
        <w:tc>
          <w:tcPr>
            <w:tcW w:w="1201" w:type="dxa"/>
            <w:shd w:val="clear" w:color="auto" w:fill="F1F1F1"/>
          </w:tcPr>
          <w:p>
            <w:pPr>
              <w:pStyle w:val="TableParagraph"/>
              <w:spacing w:line="210" w:lineRule="exact"/>
              <w:ind w:left="15" w:right="5"/>
              <w:jc w:val="center"/>
              <w:rPr>
                <w:rFonts w:ascii="Arial"/>
                <w:b/>
                <w:sz w:val="20"/>
              </w:rPr>
            </w:pPr>
            <w:r>
              <w:rPr>
                <w:rFonts w:ascii="Arial"/>
                <w:b/>
                <w:spacing w:val="-2"/>
                <w:w w:val="105"/>
                <w:sz w:val="20"/>
              </w:rPr>
              <w:t>Category</w:t>
            </w:r>
          </w:p>
        </w:tc>
        <w:tc>
          <w:tcPr>
            <w:tcW w:w="2600" w:type="dxa"/>
            <w:shd w:val="clear" w:color="auto" w:fill="F1F1F1"/>
          </w:tcPr>
          <w:p>
            <w:pPr>
              <w:pStyle w:val="TableParagraph"/>
              <w:spacing w:line="210" w:lineRule="exact"/>
              <w:ind w:left="106"/>
              <w:rPr>
                <w:rFonts w:ascii="Arial"/>
                <w:b/>
                <w:sz w:val="20"/>
              </w:rPr>
            </w:pPr>
            <w:r>
              <w:rPr>
                <w:rFonts w:ascii="Arial"/>
                <w:b/>
                <w:spacing w:val="-2"/>
                <w:w w:val="105"/>
                <w:sz w:val="20"/>
              </w:rPr>
              <w:t>Remarks</w:t>
            </w:r>
          </w:p>
        </w:tc>
      </w:tr>
      <w:tr>
        <w:trPr>
          <w:trHeight w:val="230" w:hRule="atLeast"/>
        </w:trPr>
        <w:tc>
          <w:tcPr>
            <w:tcW w:w="932" w:type="dxa"/>
          </w:tcPr>
          <w:p>
            <w:pPr>
              <w:pStyle w:val="TableParagraph"/>
              <w:spacing w:line="210" w:lineRule="exact"/>
              <w:ind w:left="15" w:right="11"/>
              <w:jc w:val="center"/>
              <w:rPr>
                <w:sz w:val="20"/>
              </w:rPr>
            </w:pPr>
            <w:r>
              <w:rPr>
                <w:spacing w:val="-5"/>
                <w:sz w:val="20"/>
              </w:rPr>
              <w:t>46</w:t>
            </w:r>
          </w:p>
        </w:tc>
        <w:tc>
          <w:tcPr>
            <w:tcW w:w="5555" w:type="dxa"/>
          </w:tcPr>
          <w:p>
            <w:pPr>
              <w:pStyle w:val="TableParagraph"/>
              <w:spacing w:line="210" w:lineRule="exact"/>
              <w:ind w:left="107"/>
              <w:rPr>
                <w:sz w:val="20"/>
              </w:rPr>
            </w:pPr>
            <w:r>
              <w:rPr>
                <w:sz w:val="20"/>
              </w:rPr>
              <w:t>Solder</w:t>
            </w:r>
            <w:r>
              <w:rPr>
                <w:spacing w:val="19"/>
                <w:sz w:val="20"/>
              </w:rPr>
              <w:t> </w:t>
            </w:r>
            <w:r>
              <w:rPr>
                <w:sz w:val="20"/>
              </w:rPr>
              <w:t>wire</w:t>
            </w:r>
            <w:r>
              <w:rPr>
                <w:spacing w:val="17"/>
                <w:sz w:val="20"/>
              </w:rPr>
              <w:t> </w:t>
            </w:r>
            <w:r>
              <w:rPr>
                <w:sz w:val="20"/>
              </w:rPr>
              <w:t>roll,</w:t>
            </w:r>
            <w:r>
              <w:rPr>
                <w:spacing w:val="18"/>
                <w:sz w:val="20"/>
              </w:rPr>
              <w:t> </w:t>
            </w:r>
            <w:r>
              <w:rPr>
                <w:sz w:val="20"/>
              </w:rPr>
              <w:t>100</w:t>
            </w:r>
            <w:r>
              <w:rPr>
                <w:spacing w:val="20"/>
                <w:sz w:val="20"/>
              </w:rPr>
              <w:t> </w:t>
            </w:r>
            <w:r>
              <w:rPr>
                <w:spacing w:val="-5"/>
                <w:sz w:val="20"/>
              </w:rPr>
              <w:t>gm</w:t>
            </w:r>
          </w:p>
        </w:tc>
        <w:tc>
          <w:tcPr>
            <w:tcW w:w="1201" w:type="dxa"/>
          </w:tcPr>
          <w:p>
            <w:pPr>
              <w:pStyle w:val="TableParagraph"/>
              <w:spacing w:line="210" w:lineRule="exact"/>
              <w:ind w:left="15" w:right="11"/>
              <w:jc w:val="center"/>
              <w:rPr>
                <w:sz w:val="20"/>
              </w:rPr>
            </w:pPr>
            <w:r>
              <w:rPr>
                <w:spacing w:val="-2"/>
                <w:sz w:val="20"/>
              </w:rPr>
              <w:t>Non-</w:t>
            </w:r>
            <w:r>
              <w:rPr>
                <w:spacing w:val="-5"/>
                <w:sz w:val="20"/>
              </w:rPr>
              <w:t>FIM</w:t>
            </w:r>
          </w:p>
        </w:tc>
        <w:tc>
          <w:tcPr>
            <w:tcW w:w="2600" w:type="dxa"/>
          </w:tcPr>
          <w:p>
            <w:pPr>
              <w:pStyle w:val="TableParagraph"/>
              <w:rPr>
                <w:rFonts w:ascii="Times New Roman"/>
                <w:sz w:val="16"/>
              </w:rPr>
            </w:pPr>
          </w:p>
        </w:tc>
      </w:tr>
      <w:tr>
        <w:trPr>
          <w:trHeight w:val="229" w:hRule="atLeast"/>
        </w:trPr>
        <w:tc>
          <w:tcPr>
            <w:tcW w:w="932" w:type="dxa"/>
          </w:tcPr>
          <w:p>
            <w:pPr>
              <w:pStyle w:val="TableParagraph"/>
              <w:spacing w:line="210" w:lineRule="exact"/>
              <w:ind w:left="15" w:right="11"/>
              <w:jc w:val="center"/>
              <w:rPr>
                <w:sz w:val="20"/>
              </w:rPr>
            </w:pPr>
            <w:r>
              <w:rPr>
                <w:spacing w:val="-5"/>
                <w:sz w:val="20"/>
              </w:rPr>
              <w:t>47</w:t>
            </w:r>
          </w:p>
        </w:tc>
        <w:tc>
          <w:tcPr>
            <w:tcW w:w="5555" w:type="dxa"/>
          </w:tcPr>
          <w:p>
            <w:pPr>
              <w:pStyle w:val="TableParagraph"/>
              <w:spacing w:line="210" w:lineRule="exact"/>
              <w:ind w:left="107"/>
              <w:rPr>
                <w:sz w:val="20"/>
              </w:rPr>
            </w:pPr>
            <w:r>
              <w:rPr>
                <w:sz w:val="20"/>
              </w:rPr>
              <w:t>Permanent</w:t>
            </w:r>
            <w:r>
              <w:rPr>
                <w:spacing w:val="24"/>
                <w:sz w:val="20"/>
              </w:rPr>
              <w:t> </w:t>
            </w:r>
            <w:r>
              <w:rPr>
                <w:spacing w:val="-2"/>
                <w:sz w:val="20"/>
              </w:rPr>
              <w:t>marker</w:t>
            </w:r>
          </w:p>
        </w:tc>
        <w:tc>
          <w:tcPr>
            <w:tcW w:w="1201" w:type="dxa"/>
          </w:tcPr>
          <w:p>
            <w:pPr>
              <w:pStyle w:val="TableParagraph"/>
              <w:spacing w:line="210" w:lineRule="exact"/>
              <w:ind w:left="15" w:right="11"/>
              <w:jc w:val="center"/>
              <w:rPr>
                <w:sz w:val="20"/>
              </w:rPr>
            </w:pPr>
            <w:r>
              <w:rPr>
                <w:spacing w:val="-2"/>
                <w:sz w:val="20"/>
              </w:rPr>
              <w:t>Non-</w:t>
            </w:r>
            <w:r>
              <w:rPr>
                <w:spacing w:val="-5"/>
                <w:sz w:val="20"/>
              </w:rPr>
              <w:t>FIM</w:t>
            </w:r>
          </w:p>
        </w:tc>
        <w:tc>
          <w:tcPr>
            <w:tcW w:w="2600" w:type="dxa"/>
          </w:tcPr>
          <w:p>
            <w:pPr>
              <w:pStyle w:val="TableParagraph"/>
              <w:rPr>
                <w:rFonts w:ascii="Times New Roman"/>
                <w:sz w:val="16"/>
              </w:rPr>
            </w:pPr>
          </w:p>
        </w:tc>
      </w:tr>
      <w:tr>
        <w:trPr>
          <w:trHeight w:val="230" w:hRule="atLeast"/>
        </w:trPr>
        <w:tc>
          <w:tcPr>
            <w:tcW w:w="932" w:type="dxa"/>
          </w:tcPr>
          <w:p>
            <w:pPr>
              <w:pStyle w:val="TableParagraph"/>
              <w:spacing w:line="210" w:lineRule="exact"/>
              <w:ind w:left="15" w:right="11"/>
              <w:jc w:val="center"/>
              <w:rPr>
                <w:sz w:val="20"/>
              </w:rPr>
            </w:pPr>
            <w:r>
              <w:rPr>
                <w:spacing w:val="-5"/>
                <w:sz w:val="20"/>
              </w:rPr>
              <w:t>48</w:t>
            </w:r>
          </w:p>
        </w:tc>
        <w:tc>
          <w:tcPr>
            <w:tcW w:w="5555" w:type="dxa"/>
          </w:tcPr>
          <w:p>
            <w:pPr>
              <w:pStyle w:val="TableParagraph"/>
              <w:spacing w:line="210" w:lineRule="exact"/>
              <w:ind w:left="107"/>
              <w:rPr>
                <w:sz w:val="20"/>
              </w:rPr>
            </w:pPr>
            <w:r>
              <w:rPr>
                <w:sz w:val="20"/>
              </w:rPr>
              <w:t>Cleaner,</w:t>
            </w:r>
            <w:r>
              <w:rPr>
                <w:spacing w:val="29"/>
                <w:sz w:val="20"/>
              </w:rPr>
              <w:t> </w:t>
            </w:r>
            <w:r>
              <w:rPr>
                <w:sz w:val="20"/>
              </w:rPr>
              <w:t>Rust</w:t>
            </w:r>
            <w:r>
              <w:rPr>
                <w:spacing w:val="27"/>
                <w:sz w:val="20"/>
              </w:rPr>
              <w:t> </w:t>
            </w:r>
            <w:r>
              <w:rPr>
                <w:sz w:val="20"/>
              </w:rPr>
              <w:t>remover;</w:t>
            </w:r>
            <w:r>
              <w:rPr>
                <w:spacing w:val="34"/>
                <w:sz w:val="20"/>
              </w:rPr>
              <w:t> </w:t>
            </w:r>
            <w:r>
              <w:rPr>
                <w:sz w:val="20"/>
              </w:rPr>
              <w:t>AC-90/</w:t>
            </w:r>
            <w:r>
              <w:rPr>
                <w:spacing w:val="29"/>
                <w:sz w:val="20"/>
              </w:rPr>
              <w:t> </w:t>
            </w:r>
            <w:r>
              <w:rPr>
                <w:spacing w:val="-2"/>
                <w:sz w:val="20"/>
              </w:rPr>
              <w:t>Rustlik</w:t>
            </w:r>
          </w:p>
        </w:tc>
        <w:tc>
          <w:tcPr>
            <w:tcW w:w="1201" w:type="dxa"/>
          </w:tcPr>
          <w:p>
            <w:pPr>
              <w:pStyle w:val="TableParagraph"/>
              <w:spacing w:line="210" w:lineRule="exact"/>
              <w:ind w:left="15" w:right="6"/>
              <w:jc w:val="center"/>
              <w:rPr>
                <w:sz w:val="20"/>
              </w:rPr>
            </w:pPr>
            <w:r>
              <w:rPr>
                <w:spacing w:val="-5"/>
                <w:sz w:val="20"/>
              </w:rPr>
              <w:t>FIM</w:t>
            </w:r>
          </w:p>
        </w:tc>
        <w:tc>
          <w:tcPr>
            <w:tcW w:w="2600" w:type="dxa"/>
          </w:tcPr>
          <w:p>
            <w:pPr>
              <w:pStyle w:val="TableParagraph"/>
              <w:rPr>
                <w:rFonts w:ascii="Times New Roman"/>
                <w:sz w:val="16"/>
              </w:rPr>
            </w:pPr>
          </w:p>
        </w:tc>
      </w:tr>
      <w:tr>
        <w:trPr>
          <w:trHeight w:val="230" w:hRule="atLeast"/>
        </w:trPr>
        <w:tc>
          <w:tcPr>
            <w:tcW w:w="932" w:type="dxa"/>
          </w:tcPr>
          <w:p>
            <w:pPr>
              <w:pStyle w:val="TableParagraph"/>
              <w:spacing w:line="210" w:lineRule="exact"/>
              <w:ind w:left="15" w:right="11"/>
              <w:jc w:val="center"/>
              <w:rPr>
                <w:sz w:val="20"/>
              </w:rPr>
            </w:pPr>
            <w:r>
              <w:rPr>
                <w:spacing w:val="-5"/>
                <w:sz w:val="20"/>
              </w:rPr>
              <w:t>49</w:t>
            </w:r>
          </w:p>
        </w:tc>
        <w:tc>
          <w:tcPr>
            <w:tcW w:w="5555" w:type="dxa"/>
          </w:tcPr>
          <w:p>
            <w:pPr>
              <w:pStyle w:val="TableParagraph"/>
              <w:spacing w:line="210" w:lineRule="exact"/>
              <w:ind w:left="107"/>
              <w:rPr>
                <w:sz w:val="20"/>
              </w:rPr>
            </w:pPr>
            <w:r>
              <w:rPr>
                <w:sz w:val="20"/>
              </w:rPr>
              <w:t>Molykote,</w:t>
            </w:r>
            <w:r>
              <w:rPr>
                <w:spacing w:val="17"/>
                <w:sz w:val="20"/>
              </w:rPr>
              <w:t> </w:t>
            </w:r>
            <w:r>
              <w:rPr>
                <w:sz w:val="20"/>
              </w:rPr>
              <w:t>General</w:t>
            </w:r>
            <w:r>
              <w:rPr>
                <w:spacing w:val="16"/>
                <w:sz w:val="20"/>
              </w:rPr>
              <w:t> </w:t>
            </w:r>
            <w:r>
              <w:rPr>
                <w:spacing w:val="-2"/>
                <w:sz w:val="20"/>
              </w:rPr>
              <w:t>Paste</w:t>
            </w:r>
          </w:p>
        </w:tc>
        <w:tc>
          <w:tcPr>
            <w:tcW w:w="1201" w:type="dxa"/>
          </w:tcPr>
          <w:p>
            <w:pPr>
              <w:pStyle w:val="TableParagraph"/>
              <w:spacing w:line="210" w:lineRule="exact"/>
              <w:ind w:left="15" w:right="6"/>
              <w:jc w:val="center"/>
              <w:rPr>
                <w:sz w:val="20"/>
              </w:rPr>
            </w:pPr>
            <w:r>
              <w:rPr>
                <w:spacing w:val="-5"/>
                <w:sz w:val="20"/>
              </w:rPr>
              <w:t>FIM</w:t>
            </w:r>
          </w:p>
        </w:tc>
        <w:tc>
          <w:tcPr>
            <w:tcW w:w="2600" w:type="dxa"/>
          </w:tcPr>
          <w:p>
            <w:pPr>
              <w:pStyle w:val="TableParagraph"/>
              <w:rPr>
                <w:rFonts w:ascii="Times New Roman"/>
                <w:sz w:val="16"/>
              </w:rPr>
            </w:pPr>
          </w:p>
        </w:tc>
      </w:tr>
      <w:tr>
        <w:trPr>
          <w:trHeight w:val="230" w:hRule="atLeast"/>
        </w:trPr>
        <w:tc>
          <w:tcPr>
            <w:tcW w:w="932" w:type="dxa"/>
          </w:tcPr>
          <w:p>
            <w:pPr>
              <w:pStyle w:val="TableParagraph"/>
              <w:spacing w:line="210" w:lineRule="exact"/>
              <w:ind w:left="15" w:right="11"/>
              <w:jc w:val="center"/>
              <w:rPr>
                <w:sz w:val="20"/>
              </w:rPr>
            </w:pPr>
            <w:r>
              <w:rPr>
                <w:spacing w:val="-5"/>
                <w:sz w:val="20"/>
              </w:rPr>
              <w:t>50</w:t>
            </w:r>
          </w:p>
        </w:tc>
        <w:tc>
          <w:tcPr>
            <w:tcW w:w="5555" w:type="dxa"/>
          </w:tcPr>
          <w:p>
            <w:pPr>
              <w:pStyle w:val="TableParagraph"/>
              <w:spacing w:line="210" w:lineRule="exact"/>
              <w:ind w:left="107"/>
              <w:rPr>
                <w:sz w:val="20"/>
              </w:rPr>
            </w:pPr>
            <w:r>
              <w:rPr>
                <w:sz w:val="20"/>
              </w:rPr>
              <w:t>Belzona,</w:t>
            </w:r>
            <w:r>
              <w:rPr>
                <w:spacing w:val="28"/>
                <w:sz w:val="20"/>
              </w:rPr>
              <w:t> </w:t>
            </w:r>
            <w:r>
              <w:rPr>
                <w:sz w:val="20"/>
              </w:rPr>
              <w:t>Super</w:t>
            </w:r>
            <w:r>
              <w:rPr>
                <w:spacing w:val="29"/>
                <w:sz w:val="20"/>
              </w:rPr>
              <w:t> </w:t>
            </w:r>
            <w:r>
              <w:rPr>
                <w:sz w:val="20"/>
              </w:rPr>
              <w:t>Metal</w:t>
            </w:r>
            <w:r>
              <w:rPr>
                <w:spacing w:val="25"/>
                <w:sz w:val="20"/>
              </w:rPr>
              <w:t> </w:t>
            </w:r>
            <w:r>
              <w:rPr>
                <w:spacing w:val="-2"/>
                <w:sz w:val="20"/>
              </w:rPr>
              <w:t>Compound</w:t>
            </w:r>
          </w:p>
        </w:tc>
        <w:tc>
          <w:tcPr>
            <w:tcW w:w="1201" w:type="dxa"/>
          </w:tcPr>
          <w:p>
            <w:pPr>
              <w:pStyle w:val="TableParagraph"/>
              <w:spacing w:line="210" w:lineRule="exact"/>
              <w:ind w:left="15" w:right="6"/>
              <w:jc w:val="center"/>
              <w:rPr>
                <w:sz w:val="20"/>
              </w:rPr>
            </w:pPr>
            <w:r>
              <w:rPr>
                <w:spacing w:val="-5"/>
                <w:sz w:val="20"/>
              </w:rPr>
              <w:t>FIM</w:t>
            </w:r>
          </w:p>
        </w:tc>
        <w:tc>
          <w:tcPr>
            <w:tcW w:w="2600" w:type="dxa"/>
          </w:tcPr>
          <w:p>
            <w:pPr>
              <w:pStyle w:val="TableParagraph"/>
              <w:rPr>
                <w:rFonts w:ascii="Times New Roman"/>
                <w:sz w:val="16"/>
              </w:rPr>
            </w:pPr>
          </w:p>
        </w:tc>
      </w:tr>
      <w:tr>
        <w:trPr>
          <w:trHeight w:val="230" w:hRule="atLeast"/>
        </w:trPr>
        <w:tc>
          <w:tcPr>
            <w:tcW w:w="932" w:type="dxa"/>
          </w:tcPr>
          <w:p>
            <w:pPr>
              <w:pStyle w:val="TableParagraph"/>
              <w:spacing w:line="210" w:lineRule="exact"/>
              <w:ind w:left="15" w:right="11"/>
              <w:jc w:val="center"/>
              <w:rPr>
                <w:sz w:val="20"/>
              </w:rPr>
            </w:pPr>
            <w:r>
              <w:rPr>
                <w:spacing w:val="-5"/>
                <w:sz w:val="20"/>
              </w:rPr>
              <w:t>51</w:t>
            </w:r>
          </w:p>
        </w:tc>
        <w:tc>
          <w:tcPr>
            <w:tcW w:w="5555" w:type="dxa"/>
          </w:tcPr>
          <w:p>
            <w:pPr>
              <w:pStyle w:val="TableParagraph"/>
              <w:spacing w:line="210" w:lineRule="exact"/>
              <w:ind w:left="107"/>
              <w:rPr>
                <w:sz w:val="20"/>
              </w:rPr>
            </w:pPr>
            <w:r>
              <w:rPr>
                <w:sz w:val="20"/>
              </w:rPr>
              <w:t>M</w:t>
            </w:r>
            <w:r>
              <w:rPr>
                <w:spacing w:val="32"/>
                <w:sz w:val="20"/>
              </w:rPr>
              <w:t> </w:t>
            </w:r>
            <w:r>
              <w:rPr>
                <w:sz w:val="20"/>
              </w:rPr>
              <w:t>Seal,General</w:t>
            </w:r>
            <w:r>
              <w:rPr>
                <w:spacing w:val="29"/>
                <w:sz w:val="20"/>
              </w:rPr>
              <w:t> </w:t>
            </w:r>
            <w:r>
              <w:rPr>
                <w:spacing w:val="-2"/>
                <w:sz w:val="20"/>
              </w:rPr>
              <w:t>Purpose</w:t>
            </w:r>
          </w:p>
        </w:tc>
        <w:tc>
          <w:tcPr>
            <w:tcW w:w="1201" w:type="dxa"/>
          </w:tcPr>
          <w:p>
            <w:pPr>
              <w:pStyle w:val="TableParagraph"/>
              <w:spacing w:line="210" w:lineRule="exact"/>
              <w:ind w:left="15" w:right="6"/>
              <w:jc w:val="center"/>
              <w:rPr>
                <w:sz w:val="20"/>
              </w:rPr>
            </w:pPr>
            <w:r>
              <w:rPr>
                <w:spacing w:val="-5"/>
                <w:sz w:val="20"/>
              </w:rPr>
              <w:t>FIM</w:t>
            </w:r>
          </w:p>
        </w:tc>
        <w:tc>
          <w:tcPr>
            <w:tcW w:w="2600" w:type="dxa"/>
          </w:tcPr>
          <w:p>
            <w:pPr>
              <w:pStyle w:val="TableParagraph"/>
              <w:rPr>
                <w:rFonts w:ascii="Times New Roman"/>
                <w:sz w:val="16"/>
              </w:rPr>
            </w:pPr>
          </w:p>
        </w:tc>
      </w:tr>
      <w:tr>
        <w:trPr>
          <w:trHeight w:val="230" w:hRule="atLeast"/>
        </w:trPr>
        <w:tc>
          <w:tcPr>
            <w:tcW w:w="932" w:type="dxa"/>
          </w:tcPr>
          <w:p>
            <w:pPr>
              <w:pStyle w:val="TableParagraph"/>
              <w:spacing w:line="210" w:lineRule="exact"/>
              <w:ind w:left="15" w:right="11"/>
              <w:jc w:val="center"/>
              <w:rPr>
                <w:sz w:val="20"/>
              </w:rPr>
            </w:pPr>
            <w:r>
              <w:rPr>
                <w:spacing w:val="-5"/>
                <w:sz w:val="20"/>
              </w:rPr>
              <w:t>52</w:t>
            </w:r>
          </w:p>
        </w:tc>
        <w:tc>
          <w:tcPr>
            <w:tcW w:w="5555" w:type="dxa"/>
          </w:tcPr>
          <w:p>
            <w:pPr>
              <w:pStyle w:val="TableParagraph"/>
              <w:spacing w:line="210" w:lineRule="exact"/>
              <w:ind w:left="107"/>
              <w:rPr>
                <w:sz w:val="20"/>
              </w:rPr>
            </w:pPr>
            <w:r>
              <w:rPr>
                <w:sz w:val="20"/>
              </w:rPr>
              <w:t>Cleaner,</w:t>
            </w:r>
            <w:r>
              <w:rPr>
                <w:spacing w:val="31"/>
                <w:sz w:val="20"/>
              </w:rPr>
              <w:t> </w:t>
            </w:r>
            <w:r>
              <w:rPr>
                <w:sz w:val="20"/>
              </w:rPr>
              <w:t>Contact,</w:t>
            </w:r>
            <w:r>
              <w:rPr>
                <w:spacing w:val="36"/>
                <w:sz w:val="20"/>
              </w:rPr>
              <w:t> </w:t>
            </w:r>
            <w:r>
              <w:rPr>
                <w:spacing w:val="-4"/>
                <w:sz w:val="20"/>
              </w:rPr>
              <w:t>SCC2</w:t>
            </w:r>
          </w:p>
        </w:tc>
        <w:tc>
          <w:tcPr>
            <w:tcW w:w="1201" w:type="dxa"/>
          </w:tcPr>
          <w:p>
            <w:pPr>
              <w:pStyle w:val="TableParagraph"/>
              <w:spacing w:line="210" w:lineRule="exact"/>
              <w:ind w:left="15" w:right="6"/>
              <w:jc w:val="center"/>
              <w:rPr>
                <w:sz w:val="20"/>
              </w:rPr>
            </w:pPr>
            <w:r>
              <w:rPr>
                <w:spacing w:val="-5"/>
                <w:sz w:val="20"/>
              </w:rPr>
              <w:t>FIM</w:t>
            </w:r>
          </w:p>
        </w:tc>
        <w:tc>
          <w:tcPr>
            <w:tcW w:w="2600" w:type="dxa"/>
          </w:tcPr>
          <w:p>
            <w:pPr>
              <w:pStyle w:val="TableParagraph"/>
              <w:rPr>
                <w:rFonts w:ascii="Times New Roman"/>
                <w:sz w:val="16"/>
              </w:rPr>
            </w:pPr>
          </w:p>
        </w:tc>
      </w:tr>
      <w:tr>
        <w:trPr>
          <w:trHeight w:val="230" w:hRule="atLeast"/>
        </w:trPr>
        <w:tc>
          <w:tcPr>
            <w:tcW w:w="932" w:type="dxa"/>
          </w:tcPr>
          <w:p>
            <w:pPr>
              <w:pStyle w:val="TableParagraph"/>
              <w:spacing w:line="210" w:lineRule="exact"/>
              <w:ind w:left="15" w:right="11"/>
              <w:jc w:val="center"/>
              <w:rPr>
                <w:sz w:val="20"/>
              </w:rPr>
            </w:pPr>
            <w:r>
              <w:rPr>
                <w:spacing w:val="-5"/>
                <w:sz w:val="20"/>
              </w:rPr>
              <w:t>53</w:t>
            </w:r>
          </w:p>
        </w:tc>
        <w:tc>
          <w:tcPr>
            <w:tcW w:w="5555" w:type="dxa"/>
          </w:tcPr>
          <w:p>
            <w:pPr>
              <w:pStyle w:val="TableParagraph"/>
              <w:spacing w:line="210" w:lineRule="exact"/>
              <w:ind w:left="107"/>
              <w:rPr>
                <w:sz w:val="20"/>
              </w:rPr>
            </w:pPr>
            <w:r>
              <w:rPr>
                <w:sz w:val="20"/>
              </w:rPr>
              <w:t>Perssian</w:t>
            </w:r>
            <w:r>
              <w:rPr>
                <w:spacing w:val="22"/>
                <w:sz w:val="20"/>
              </w:rPr>
              <w:t> </w:t>
            </w:r>
            <w:r>
              <w:rPr>
                <w:sz w:val="20"/>
              </w:rPr>
              <w:t>Blue</w:t>
            </w:r>
            <w:r>
              <w:rPr>
                <w:spacing w:val="21"/>
                <w:sz w:val="20"/>
              </w:rPr>
              <w:t> </w:t>
            </w:r>
            <w:r>
              <w:rPr>
                <w:sz w:val="20"/>
              </w:rPr>
              <w:t>5</w:t>
            </w:r>
            <w:r>
              <w:rPr>
                <w:spacing w:val="20"/>
                <w:sz w:val="20"/>
              </w:rPr>
              <w:t> </w:t>
            </w:r>
            <w:r>
              <w:rPr>
                <w:sz w:val="20"/>
              </w:rPr>
              <w:t>Grams</w:t>
            </w:r>
            <w:r>
              <w:rPr>
                <w:spacing w:val="23"/>
                <w:sz w:val="20"/>
              </w:rPr>
              <w:t> </w:t>
            </w:r>
            <w:r>
              <w:rPr>
                <w:spacing w:val="-4"/>
                <w:sz w:val="20"/>
              </w:rPr>
              <w:t>Tube</w:t>
            </w:r>
          </w:p>
        </w:tc>
        <w:tc>
          <w:tcPr>
            <w:tcW w:w="1201" w:type="dxa"/>
          </w:tcPr>
          <w:p>
            <w:pPr>
              <w:pStyle w:val="TableParagraph"/>
              <w:spacing w:line="210" w:lineRule="exact"/>
              <w:ind w:left="15" w:right="6"/>
              <w:jc w:val="center"/>
              <w:rPr>
                <w:sz w:val="20"/>
              </w:rPr>
            </w:pPr>
            <w:r>
              <w:rPr>
                <w:spacing w:val="-5"/>
                <w:sz w:val="20"/>
              </w:rPr>
              <w:t>FIM</w:t>
            </w:r>
          </w:p>
        </w:tc>
        <w:tc>
          <w:tcPr>
            <w:tcW w:w="2600" w:type="dxa"/>
          </w:tcPr>
          <w:p>
            <w:pPr>
              <w:pStyle w:val="TableParagraph"/>
              <w:rPr>
                <w:rFonts w:ascii="Times New Roman"/>
                <w:sz w:val="16"/>
              </w:rPr>
            </w:pPr>
          </w:p>
        </w:tc>
      </w:tr>
      <w:tr>
        <w:trPr>
          <w:trHeight w:val="230" w:hRule="atLeast"/>
        </w:trPr>
        <w:tc>
          <w:tcPr>
            <w:tcW w:w="932" w:type="dxa"/>
          </w:tcPr>
          <w:p>
            <w:pPr>
              <w:pStyle w:val="TableParagraph"/>
              <w:spacing w:line="210" w:lineRule="exact"/>
              <w:ind w:left="15" w:right="11"/>
              <w:jc w:val="center"/>
              <w:rPr>
                <w:sz w:val="20"/>
              </w:rPr>
            </w:pPr>
            <w:r>
              <w:rPr>
                <w:spacing w:val="-5"/>
                <w:sz w:val="20"/>
              </w:rPr>
              <w:t>54</w:t>
            </w:r>
          </w:p>
        </w:tc>
        <w:tc>
          <w:tcPr>
            <w:tcW w:w="5555" w:type="dxa"/>
          </w:tcPr>
          <w:p>
            <w:pPr>
              <w:pStyle w:val="TableParagraph"/>
              <w:spacing w:line="210" w:lineRule="exact"/>
              <w:ind w:left="107"/>
              <w:rPr>
                <w:sz w:val="20"/>
              </w:rPr>
            </w:pPr>
            <w:r>
              <w:rPr>
                <w:sz w:val="20"/>
              </w:rPr>
              <w:t>Kit</w:t>
            </w:r>
            <w:r>
              <w:rPr>
                <w:spacing w:val="21"/>
                <w:sz w:val="20"/>
              </w:rPr>
              <w:t> </w:t>
            </w:r>
            <w:r>
              <w:rPr>
                <w:sz w:val="20"/>
              </w:rPr>
              <w:t>repair,</w:t>
            </w:r>
            <w:r>
              <w:rPr>
                <w:spacing w:val="26"/>
                <w:sz w:val="20"/>
              </w:rPr>
              <w:t> </w:t>
            </w:r>
            <w:r>
              <w:rPr>
                <w:sz w:val="20"/>
              </w:rPr>
              <w:t>E-Metal,</w:t>
            </w:r>
            <w:r>
              <w:rPr>
                <w:spacing w:val="25"/>
                <w:sz w:val="20"/>
              </w:rPr>
              <w:t> </w:t>
            </w:r>
            <w:r>
              <w:rPr>
                <w:spacing w:val="-2"/>
                <w:sz w:val="20"/>
              </w:rPr>
              <w:t>Belzona</w:t>
            </w:r>
          </w:p>
        </w:tc>
        <w:tc>
          <w:tcPr>
            <w:tcW w:w="1201" w:type="dxa"/>
          </w:tcPr>
          <w:p>
            <w:pPr>
              <w:pStyle w:val="TableParagraph"/>
              <w:spacing w:line="210" w:lineRule="exact"/>
              <w:ind w:left="15" w:right="6"/>
              <w:jc w:val="center"/>
              <w:rPr>
                <w:sz w:val="20"/>
              </w:rPr>
            </w:pPr>
            <w:r>
              <w:rPr>
                <w:spacing w:val="-5"/>
                <w:sz w:val="20"/>
              </w:rPr>
              <w:t>FIM</w:t>
            </w:r>
          </w:p>
        </w:tc>
        <w:tc>
          <w:tcPr>
            <w:tcW w:w="2600" w:type="dxa"/>
          </w:tcPr>
          <w:p>
            <w:pPr>
              <w:pStyle w:val="TableParagraph"/>
              <w:rPr>
                <w:rFonts w:ascii="Times New Roman"/>
                <w:sz w:val="16"/>
              </w:rPr>
            </w:pPr>
          </w:p>
        </w:tc>
      </w:tr>
      <w:tr>
        <w:trPr>
          <w:trHeight w:val="230" w:hRule="atLeast"/>
        </w:trPr>
        <w:tc>
          <w:tcPr>
            <w:tcW w:w="932" w:type="dxa"/>
          </w:tcPr>
          <w:p>
            <w:pPr>
              <w:pStyle w:val="TableParagraph"/>
              <w:spacing w:line="210" w:lineRule="exact"/>
              <w:ind w:left="15" w:right="11"/>
              <w:jc w:val="center"/>
              <w:rPr>
                <w:sz w:val="20"/>
              </w:rPr>
            </w:pPr>
            <w:r>
              <w:rPr>
                <w:spacing w:val="-5"/>
                <w:sz w:val="20"/>
              </w:rPr>
              <w:t>55</w:t>
            </w:r>
          </w:p>
        </w:tc>
        <w:tc>
          <w:tcPr>
            <w:tcW w:w="5555" w:type="dxa"/>
          </w:tcPr>
          <w:p>
            <w:pPr>
              <w:pStyle w:val="TableParagraph"/>
              <w:spacing w:line="210" w:lineRule="exact"/>
              <w:ind w:left="107"/>
              <w:rPr>
                <w:sz w:val="20"/>
              </w:rPr>
            </w:pPr>
            <w:r>
              <w:rPr>
                <w:sz w:val="20"/>
              </w:rPr>
              <w:t>Rustolene;</w:t>
            </w:r>
            <w:r>
              <w:rPr>
                <w:spacing w:val="35"/>
                <w:sz w:val="20"/>
              </w:rPr>
              <w:t> </w:t>
            </w:r>
            <w:r>
              <w:rPr>
                <w:sz w:val="20"/>
              </w:rPr>
              <w:t>500ml</w:t>
            </w:r>
            <w:r>
              <w:rPr>
                <w:spacing w:val="32"/>
                <w:sz w:val="20"/>
              </w:rPr>
              <w:t> </w:t>
            </w:r>
            <w:r>
              <w:rPr>
                <w:spacing w:val="-2"/>
                <w:sz w:val="20"/>
              </w:rPr>
              <w:t>Container</w:t>
            </w:r>
          </w:p>
        </w:tc>
        <w:tc>
          <w:tcPr>
            <w:tcW w:w="1201" w:type="dxa"/>
          </w:tcPr>
          <w:p>
            <w:pPr>
              <w:pStyle w:val="TableParagraph"/>
              <w:spacing w:line="210" w:lineRule="exact"/>
              <w:ind w:left="15" w:right="6"/>
              <w:jc w:val="center"/>
              <w:rPr>
                <w:sz w:val="20"/>
              </w:rPr>
            </w:pPr>
            <w:r>
              <w:rPr>
                <w:spacing w:val="-5"/>
                <w:sz w:val="20"/>
              </w:rPr>
              <w:t>FIM</w:t>
            </w:r>
          </w:p>
        </w:tc>
        <w:tc>
          <w:tcPr>
            <w:tcW w:w="2600" w:type="dxa"/>
          </w:tcPr>
          <w:p>
            <w:pPr>
              <w:pStyle w:val="TableParagraph"/>
              <w:rPr>
                <w:rFonts w:ascii="Times New Roman"/>
                <w:sz w:val="16"/>
              </w:rPr>
            </w:pPr>
          </w:p>
        </w:tc>
      </w:tr>
      <w:tr>
        <w:trPr>
          <w:trHeight w:val="230" w:hRule="atLeast"/>
        </w:trPr>
        <w:tc>
          <w:tcPr>
            <w:tcW w:w="932" w:type="dxa"/>
          </w:tcPr>
          <w:p>
            <w:pPr>
              <w:pStyle w:val="TableParagraph"/>
              <w:spacing w:line="210" w:lineRule="exact"/>
              <w:ind w:left="15" w:right="11"/>
              <w:jc w:val="center"/>
              <w:rPr>
                <w:sz w:val="20"/>
              </w:rPr>
            </w:pPr>
            <w:r>
              <w:rPr>
                <w:spacing w:val="-5"/>
                <w:sz w:val="20"/>
              </w:rPr>
              <w:t>56</w:t>
            </w:r>
          </w:p>
        </w:tc>
        <w:tc>
          <w:tcPr>
            <w:tcW w:w="5555" w:type="dxa"/>
          </w:tcPr>
          <w:p>
            <w:pPr>
              <w:pStyle w:val="TableParagraph"/>
              <w:spacing w:line="210" w:lineRule="exact"/>
              <w:ind w:left="107"/>
              <w:rPr>
                <w:sz w:val="20"/>
              </w:rPr>
            </w:pPr>
            <w:r>
              <w:rPr>
                <w:sz w:val="20"/>
              </w:rPr>
              <w:t>Electrical</w:t>
            </w:r>
            <w:r>
              <w:rPr>
                <w:spacing w:val="22"/>
                <w:sz w:val="20"/>
              </w:rPr>
              <w:t> </w:t>
            </w:r>
            <w:r>
              <w:rPr>
                <w:sz w:val="20"/>
              </w:rPr>
              <w:t>88,</w:t>
            </w:r>
            <w:r>
              <w:rPr>
                <w:spacing w:val="27"/>
                <w:sz w:val="20"/>
              </w:rPr>
              <w:t> </w:t>
            </w:r>
            <w:r>
              <w:rPr>
                <w:sz w:val="20"/>
              </w:rPr>
              <w:t>Protect</w:t>
            </w:r>
            <w:r>
              <w:rPr>
                <w:spacing w:val="27"/>
                <w:sz w:val="20"/>
              </w:rPr>
              <w:t> </w:t>
            </w:r>
            <w:r>
              <w:rPr>
                <w:sz w:val="20"/>
              </w:rPr>
              <w:t>against</w:t>
            </w:r>
            <w:r>
              <w:rPr>
                <w:spacing w:val="23"/>
                <w:sz w:val="20"/>
              </w:rPr>
              <w:t> </w:t>
            </w:r>
            <w:r>
              <w:rPr>
                <w:sz w:val="20"/>
              </w:rPr>
              <w:t>Moisture</w:t>
            </w:r>
            <w:r>
              <w:rPr>
                <w:spacing w:val="24"/>
                <w:sz w:val="20"/>
              </w:rPr>
              <w:t> </w:t>
            </w:r>
            <w:r>
              <w:rPr>
                <w:sz w:val="20"/>
              </w:rPr>
              <w:t>in</w:t>
            </w:r>
            <w:r>
              <w:rPr>
                <w:spacing w:val="24"/>
                <w:sz w:val="20"/>
              </w:rPr>
              <w:t> </w:t>
            </w:r>
            <w:r>
              <w:rPr>
                <w:spacing w:val="-5"/>
                <w:sz w:val="20"/>
              </w:rPr>
              <w:t>can</w:t>
            </w:r>
          </w:p>
        </w:tc>
        <w:tc>
          <w:tcPr>
            <w:tcW w:w="1201" w:type="dxa"/>
          </w:tcPr>
          <w:p>
            <w:pPr>
              <w:pStyle w:val="TableParagraph"/>
              <w:spacing w:line="210" w:lineRule="exact"/>
              <w:ind w:left="15" w:right="6"/>
              <w:jc w:val="center"/>
              <w:rPr>
                <w:sz w:val="20"/>
              </w:rPr>
            </w:pPr>
            <w:r>
              <w:rPr>
                <w:spacing w:val="-5"/>
                <w:sz w:val="20"/>
              </w:rPr>
              <w:t>FIM</w:t>
            </w:r>
          </w:p>
        </w:tc>
        <w:tc>
          <w:tcPr>
            <w:tcW w:w="2600" w:type="dxa"/>
          </w:tcPr>
          <w:p>
            <w:pPr>
              <w:pStyle w:val="TableParagraph"/>
              <w:rPr>
                <w:rFonts w:ascii="Times New Roman"/>
                <w:sz w:val="16"/>
              </w:rPr>
            </w:pPr>
          </w:p>
        </w:tc>
      </w:tr>
      <w:tr>
        <w:trPr>
          <w:trHeight w:val="436" w:hRule="atLeast"/>
        </w:trPr>
        <w:tc>
          <w:tcPr>
            <w:tcW w:w="932" w:type="dxa"/>
          </w:tcPr>
          <w:p>
            <w:pPr>
              <w:pStyle w:val="TableParagraph"/>
              <w:spacing w:before="103"/>
              <w:ind w:left="15" w:right="11"/>
              <w:jc w:val="center"/>
              <w:rPr>
                <w:sz w:val="20"/>
              </w:rPr>
            </w:pPr>
            <w:r>
              <w:rPr>
                <w:spacing w:val="-5"/>
                <w:sz w:val="20"/>
              </w:rPr>
              <w:t>57</w:t>
            </w:r>
          </w:p>
        </w:tc>
        <w:tc>
          <w:tcPr>
            <w:tcW w:w="5555" w:type="dxa"/>
          </w:tcPr>
          <w:p>
            <w:pPr>
              <w:pStyle w:val="TableParagraph"/>
              <w:spacing w:before="103"/>
              <w:ind w:left="107"/>
              <w:rPr>
                <w:sz w:val="20"/>
              </w:rPr>
            </w:pPr>
            <w:r>
              <w:rPr>
                <w:sz w:val="20"/>
              </w:rPr>
              <w:t>Cleaner,</w:t>
            </w:r>
            <w:r>
              <w:rPr>
                <w:spacing w:val="27"/>
                <w:sz w:val="20"/>
              </w:rPr>
              <w:t> </w:t>
            </w:r>
            <w:r>
              <w:rPr>
                <w:sz w:val="20"/>
              </w:rPr>
              <w:t>Electronic</w:t>
            </w:r>
            <w:r>
              <w:rPr>
                <w:spacing w:val="32"/>
                <w:sz w:val="20"/>
              </w:rPr>
              <w:t> </w:t>
            </w:r>
            <w:r>
              <w:rPr>
                <w:sz w:val="20"/>
              </w:rPr>
              <w:t>Component;</w:t>
            </w:r>
            <w:r>
              <w:rPr>
                <w:spacing w:val="33"/>
                <w:sz w:val="20"/>
              </w:rPr>
              <w:t> </w:t>
            </w:r>
            <w:r>
              <w:rPr>
                <w:sz w:val="20"/>
              </w:rPr>
              <w:t>No.83,</w:t>
            </w:r>
            <w:r>
              <w:rPr>
                <w:spacing w:val="32"/>
                <w:sz w:val="20"/>
              </w:rPr>
              <w:t> </w:t>
            </w:r>
            <w:r>
              <w:rPr>
                <w:sz w:val="20"/>
              </w:rPr>
              <w:t>in</w:t>
            </w:r>
            <w:r>
              <w:rPr>
                <w:spacing w:val="29"/>
                <w:sz w:val="20"/>
              </w:rPr>
              <w:t> </w:t>
            </w:r>
            <w:r>
              <w:rPr>
                <w:spacing w:val="-5"/>
                <w:sz w:val="20"/>
              </w:rPr>
              <w:t>can</w:t>
            </w:r>
          </w:p>
        </w:tc>
        <w:tc>
          <w:tcPr>
            <w:tcW w:w="1201" w:type="dxa"/>
          </w:tcPr>
          <w:p>
            <w:pPr>
              <w:pStyle w:val="TableParagraph"/>
              <w:spacing w:before="103"/>
              <w:ind w:left="15" w:right="6"/>
              <w:jc w:val="center"/>
              <w:rPr>
                <w:sz w:val="20"/>
              </w:rPr>
            </w:pPr>
            <w:r>
              <w:rPr>
                <w:spacing w:val="-5"/>
                <w:sz w:val="20"/>
              </w:rPr>
              <w:t>FIM</w:t>
            </w:r>
          </w:p>
        </w:tc>
        <w:tc>
          <w:tcPr>
            <w:tcW w:w="2600" w:type="dxa"/>
          </w:tcPr>
          <w:p>
            <w:pPr>
              <w:pStyle w:val="TableParagraph"/>
              <w:rPr>
                <w:rFonts w:ascii="Times New Roman"/>
                <w:sz w:val="20"/>
              </w:rPr>
            </w:pPr>
          </w:p>
        </w:tc>
      </w:tr>
      <w:tr>
        <w:trPr>
          <w:trHeight w:val="230" w:hRule="atLeast"/>
        </w:trPr>
        <w:tc>
          <w:tcPr>
            <w:tcW w:w="932" w:type="dxa"/>
          </w:tcPr>
          <w:p>
            <w:pPr>
              <w:pStyle w:val="TableParagraph"/>
              <w:spacing w:line="210" w:lineRule="exact"/>
              <w:ind w:left="15" w:right="11"/>
              <w:jc w:val="center"/>
              <w:rPr>
                <w:sz w:val="20"/>
              </w:rPr>
            </w:pPr>
            <w:r>
              <w:rPr>
                <w:spacing w:val="-5"/>
                <w:sz w:val="20"/>
              </w:rPr>
              <w:t>58</w:t>
            </w:r>
          </w:p>
        </w:tc>
        <w:tc>
          <w:tcPr>
            <w:tcW w:w="5555" w:type="dxa"/>
          </w:tcPr>
          <w:p>
            <w:pPr>
              <w:pStyle w:val="TableParagraph"/>
              <w:spacing w:line="210" w:lineRule="exact"/>
              <w:ind w:left="107"/>
              <w:rPr>
                <w:sz w:val="20"/>
              </w:rPr>
            </w:pPr>
            <w:r>
              <w:rPr>
                <w:sz w:val="20"/>
              </w:rPr>
              <w:t>Petroleum</w:t>
            </w:r>
            <w:r>
              <w:rPr>
                <w:spacing w:val="30"/>
                <w:sz w:val="20"/>
              </w:rPr>
              <w:t> </w:t>
            </w:r>
            <w:r>
              <w:rPr>
                <w:sz w:val="20"/>
              </w:rPr>
              <w:t>Jelly-</w:t>
            </w:r>
            <w:r>
              <w:rPr>
                <w:spacing w:val="34"/>
                <w:sz w:val="20"/>
              </w:rPr>
              <w:t> </w:t>
            </w:r>
            <w:r>
              <w:rPr>
                <w:spacing w:val="-4"/>
                <w:sz w:val="20"/>
              </w:rPr>
              <w:t>White</w:t>
            </w:r>
          </w:p>
        </w:tc>
        <w:tc>
          <w:tcPr>
            <w:tcW w:w="1201" w:type="dxa"/>
          </w:tcPr>
          <w:p>
            <w:pPr>
              <w:pStyle w:val="TableParagraph"/>
              <w:spacing w:line="210" w:lineRule="exact"/>
              <w:ind w:left="15" w:right="6"/>
              <w:jc w:val="center"/>
              <w:rPr>
                <w:sz w:val="20"/>
              </w:rPr>
            </w:pPr>
            <w:r>
              <w:rPr>
                <w:spacing w:val="-5"/>
                <w:sz w:val="20"/>
              </w:rPr>
              <w:t>FIM</w:t>
            </w:r>
          </w:p>
        </w:tc>
        <w:tc>
          <w:tcPr>
            <w:tcW w:w="2600" w:type="dxa"/>
          </w:tcPr>
          <w:p>
            <w:pPr>
              <w:pStyle w:val="TableParagraph"/>
              <w:rPr>
                <w:rFonts w:ascii="Times New Roman"/>
                <w:sz w:val="16"/>
              </w:rPr>
            </w:pPr>
          </w:p>
        </w:tc>
      </w:tr>
      <w:tr>
        <w:trPr>
          <w:trHeight w:val="230" w:hRule="atLeast"/>
        </w:trPr>
        <w:tc>
          <w:tcPr>
            <w:tcW w:w="932" w:type="dxa"/>
          </w:tcPr>
          <w:p>
            <w:pPr>
              <w:pStyle w:val="TableParagraph"/>
              <w:spacing w:line="210" w:lineRule="exact"/>
              <w:ind w:left="15" w:right="11"/>
              <w:jc w:val="center"/>
              <w:rPr>
                <w:sz w:val="20"/>
              </w:rPr>
            </w:pPr>
            <w:r>
              <w:rPr>
                <w:spacing w:val="-5"/>
                <w:sz w:val="20"/>
              </w:rPr>
              <w:t>59</w:t>
            </w:r>
          </w:p>
        </w:tc>
        <w:tc>
          <w:tcPr>
            <w:tcW w:w="5555" w:type="dxa"/>
          </w:tcPr>
          <w:p>
            <w:pPr>
              <w:pStyle w:val="TableParagraph"/>
              <w:spacing w:line="210" w:lineRule="exact"/>
              <w:ind w:left="107"/>
              <w:rPr>
                <w:sz w:val="20"/>
              </w:rPr>
            </w:pPr>
            <w:r>
              <w:rPr>
                <w:sz w:val="20"/>
              </w:rPr>
              <w:t>Gasket</w:t>
            </w:r>
            <w:r>
              <w:rPr>
                <w:spacing w:val="23"/>
                <w:sz w:val="20"/>
              </w:rPr>
              <w:t> </w:t>
            </w:r>
            <w:r>
              <w:rPr>
                <w:sz w:val="20"/>
              </w:rPr>
              <w:t>Sheet</w:t>
            </w:r>
            <w:r>
              <w:rPr>
                <w:spacing w:val="23"/>
                <w:sz w:val="20"/>
              </w:rPr>
              <w:t> </w:t>
            </w:r>
            <w:r>
              <w:rPr>
                <w:sz w:val="20"/>
              </w:rPr>
              <w:t>Water</w:t>
            </w:r>
            <w:r>
              <w:rPr>
                <w:spacing w:val="26"/>
                <w:sz w:val="20"/>
              </w:rPr>
              <w:t> </w:t>
            </w:r>
            <w:r>
              <w:rPr>
                <w:sz w:val="20"/>
              </w:rPr>
              <w:t>service,</w:t>
            </w:r>
            <w:r>
              <w:rPr>
                <w:spacing w:val="19"/>
                <w:sz w:val="20"/>
              </w:rPr>
              <w:t> </w:t>
            </w:r>
            <w:r>
              <w:rPr>
                <w:sz w:val="20"/>
              </w:rPr>
              <w:t>1.5</w:t>
            </w:r>
            <w:r>
              <w:rPr>
                <w:spacing w:val="21"/>
                <w:sz w:val="20"/>
              </w:rPr>
              <w:t> </w:t>
            </w:r>
            <w:r>
              <w:rPr>
                <w:sz w:val="20"/>
              </w:rPr>
              <w:t>mm.</w:t>
            </w:r>
            <w:r>
              <w:rPr>
                <w:spacing w:val="19"/>
                <w:sz w:val="20"/>
              </w:rPr>
              <w:t> </w:t>
            </w:r>
            <w:r>
              <w:rPr>
                <w:sz w:val="20"/>
              </w:rPr>
              <w:t>2</w:t>
            </w:r>
            <w:r>
              <w:rPr>
                <w:spacing w:val="21"/>
                <w:sz w:val="20"/>
              </w:rPr>
              <w:t> </w:t>
            </w:r>
            <w:r>
              <w:rPr>
                <w:spacing w:val="-5"/>
                <w:sz w:val="20"/>
              </w:rPr>
              <w:t>mm</w:t>
            </w:r>
          </w:p>
        </w:tc>
        <w:tc>
          <w:tcPr>
            <w:tcW w:w="1201" w:type="dxa"/>
          </w:tcPr>
          <w:p>
            <w:pPr>
              <w:pStyle w:val="TableParagraph"/>
              <w:spacing w:line="210" w:lineRule="exact"/>
              <w:ind w:left="15" w:right="6"/>
              <w:jc w:val="center"/>
              <w:rPr>
                <w:sz w:val="20"/>
              </w:rPr>
            </w:pPr>
            <w:r>
              <w:rPr>
                <w:spacing w:val="-5"/>
                <w:sz w:val="20"/>
              </w:rPr>
              <w:t>FIM</w:t>
            </w:r>
          </w:p>
        </w:tc>
        <w:tc>
          <w:tcPr>
            <w:tcW w:w="2600" w:type="dxa"/>
          </w:tcPr>
          <w:p>
            <w:pPr>
              <w:pStyle w:val="TableParagraph"/>
              <w:rPr>
                <w:rFonts w:ascii="Times New Roman"/>
                <w:sz w:val="16"/>
              </w:rPr>
            </w:pPr>
          </w:p>
        </w:tc>
      </w:tr>
      <w:tr>
        <w:trPr>
          <w:trHeight w:val="230" w:hRule="atLeast"/>
        </w:trPr>
        <w:tc>
          <w:tcPr>
            <w:tcW w:w="932" w:type="dxa"/>
          </w:tcPr>
          <w:p>
            <w:pPr>
              <w:pStyle w:val="TableParagraph"/>
              <w:spacing w:line="210" w:lineRule="exact"/>
              <w:ind w:left="15" w:right="11"/>
              <w:jc w:val="center"/>
              <w:rPr>
                <w:sz w:val="20"/>
              </w:rPr>
            </w:pPr>
            <w:r>
              <w:rPr>
                <w:spacing w:val="-5"/>
                <w:sz w:val="20"/>
              </w:rPr>
              <w:t>60</w:t>
            </w:r>
          </w:p>
        </w:tc>
        <w:tc>
          <w:tcPr>
            <w:tcW w:w="5555" w:type="dxa"/>
          </w:tcPr>
          <w:p>
            <w:pPr>
              <w:pStyle w:val="TableParagraph"/>
              <w:spacing w:line="210" w:lineRule="exact"/>
              <w:ind w:left="107"/>
              <w:rPr>
                <w:sz w:val="20"/>
              </w:rPr>
            </w:pPr>
            <w:r>
              <w:rPr>
                <w:sz w:val="20"/>
              </w:rPr>
              <w:t>Gasket</w:t>
            </w:r>
            <w:r>
              <w:rPr>
                <w:spacing w:val="24"/>
                <w:sz w:val="20"/>
              </w:rPr>
              <w:t> </w:t>
            </w:r>
            <w:r>
              <w:rPr>
                <w:sz w:val="20"/>
              </w:rPr>
              <w:t>Sheet</w:t>
            </w:r>
            <w:r>
              <w:rPr>
                <w:spacing w:val="20"/>
                <w:sz w:val="20"/>
              </w:rPr>
              <w:t> </w:t>
            </w:r>
            <w:r>
              <w:rPr>
                <w:sz w:val="20"/>
              </w:rPr>
              <w:t>Diesel</w:t>
            </w:r>
            <w:r>
              <w:rPr>
                <w:spacing w:val="20"/>
                <w:sz w:val="20"/>
              </w:rPr>
              <w:t> </w:t>
            </w:r>
            <w:r>
              <w:rPr>
                <w:sz w:val="20"/>
              </w:rPr>
              <w:t>service,</w:t>
            </w:r>
            <w:r>
              <w:rPr>
                <w:spacing w:val="21"/>
                <w:sz w:val="20"/>
              </w:rPr>
              <w:t> </w:t>
            </w:r>
            <w:r>
              <w:rPr>
                <w:sz w:val="20"/>
              </w:rPr>
              <w:t>1.5</w:t>
            </w:r>
            <w:r>
              <w:rPr>
                <w:spacing w:val="21"/>
                <w:sz w:val="20"/>
              </w:rPr>
              <w:t> </w:t>
            </w:r>
            <w:r>
              <w:rPr>
                <w:sz w:val="20"/>
              </w:rPr>
              <w:t>mm,</w:t>
            </w:r>
            <w:r>
              <w:rPr>
                <w:spacing w:val="21"/>
                <w:sz w:val="20"/>
              </w:rPr>
              <w:t> </w:t>
            </w:r>
            <w:r>
              <w:rPr>
                <w:sz w:val="20"/>
              </w:rPr>
              <w:t>2</w:t>
            </w:r>
            <w:r>
              <w:rPr>
                <w:spacing w:val="21"/>
                <w:sz w:val="20"/>
              </w:rPr>
              <w:t> </w:t>
            </w:r>
            <w:r>
              <w:rPr>
                <w:spacing w:val="-5"/>
                <w:sz w:val="20"/>
              </w:rPr>
              <w:t>mm</w:t>
            </w:r>
          </w:p>
        </w:tc>
        <w:tc>
          <w:tcPr>
            <w:tcW w:w="1201" w:type="dxa"/>
          </w:tcPr>
          <w:p>
            <w:pPr>
              <w:pStyle w:val="TableParagraph"/>
              <w:spacing w:line="210" w:lineRule="exact"/>
              <w:ind w:left="15" w:right="6"/>
              <w:jc w:val="center"/>
              <w:rPr>
                <w:sz w:val="20"/>
              </w:rPr>
            </w:pPr>
            <w:r>
              <w:rPr>
                <w:spacing w:val="-5"/>
                <w:sz w:val="20"/>
              </w:rPr>
              <w:t>FIM</w:t>
            </w:r>
          </w:p>
        </w:tc>
        <w:tc>
          <w:tcPr>
            <w:tcW w:w="2600" w:type="dxa"/>
          </w:tcPr>
          <w:p>
            <w:pPr>
              <w:pStyle w:val="TableParagraph"/>
              <w:rPr>
                <w:rFonts w:ascii="Times New Roman"/>
                <w:sz w:val="16"/>
              </w:rPr>
            </w:pPr>
          </w:p>
        </w:tc>
      </w:tr>
      <w:tr>
        <w:trPr>
          <w:trHeight w:val="230" w:hRule="atLeast"/>
        </w:trPr>
        <w:tc>
          <w:tcPr>
            <w:tcW w:w="932" w:type="dxa"/>
          </w:tcPr>
          <w:p>
            <w:pPr>
              <w:pStyle w:val="TableParagraph"/>
              <w:spacing w:line="210" w:lineRule="exact"/>
              <w:ind w:left="15" w:right="11"/>
              <w:jc w:val="center"/>
              <w:rPr>
                <w:sz w:val="20"/>
              </w:rPr>
            </w:pPr>
            <w:r>
              <w:rPr>
                <w:spacing w:val="-5"/>
                <w:sz w:val="20"/>
              </w:rPr>
              <w:t>61</w:t>
            </w:r>
          </w:p>
        </w:tc>
        <w:tc>
          <w:tcPr>
            <w:tcW w:w="5555" w:type="dxa"/>
          </w:tcPr>
          <w:p>
            <w:pPr>
              <w:pStyle w:val="TableParagraph"/>
              <w:spacing w:line="210" w:lineRule="exact"/>
              <w:ind w:left="107"/>
              <w:rPr>
                <w:sz w:val="20"/>
              </w:rPr>
            </w:pPr>
            <w:r>
              <w:rPr>
                <w:sz w:val="20"/>
              </w:rPr>
              <w:t>Torch</w:t>
            </w:r>
            <w:r>
              <w:rPr>
                <w:spacing w:val="18"/>
                <w:sz w:val="20"/>
              </w:rPr>
              <w:t> </w:t>
            </w:r>
            <w:r>
              <w:rPr>
                <w:sz w:val="20"/>
              </w:rPr>
              <w:t>Cell</w:t>
            </w:r>
            <w:r>
              <w:rPr>
                <w:spacing w:val="18"/>
                <w:sz w:val="20"/>
              </w:rPr>
              <w:t> </w:t>
            </w:r>
            <w:r>
              <w:rPr>
                <w:sz w:val="20"/>
              </w:rPr>
              <w:t>large</w:t>
            </w:r>
            <w:r>
              <w:rPr>
                <w:spacing w:val="19"/>
                <w:sz w:val="20"/>
              </w:rPr>
              <w:t> </w:t>
            </w:r>
            <w:r>
              <w:rPr>
                <w:sz w:val="20"/>
              </w:rPr>
              <w:t>1.5</w:t>
            </w:r>
            <w:r>
              <w:rPr>
                <w:spacing w:val="19"/>
                <w:sz w:val="20"/>
              </w:rPr>
              <w:t> </w:t>
            </w:r>
            <w:r>
              <w:rPr>
                <w:spacing w:val="-10"/>
                <w:sz w:val="20"/>
              </w:rPr>
              <w:t>V</w:t>
            </w:r>
          </w:p>
        </w:tc>
        <w:tc>
          <w:tcPr>
            <w:tcW w:w="1201" w:type="dxa"/>
          </w:tcPr>
          <w:p>
            <w:pPr>
              <w:pStyle w:val="TableParagraph"/>
              <w:spacing w:line="210" w:lineRule="exact"/>
              <w:ind w:left="15" w:right="11"/>
              <w:jc w:val="center"/>
              <w:rPr>
                <w:sz w:val="20"/>
              </w:rPr>
            </w:pPr>
            <w:r>
              <w:rPr>
                <w:spacing w:val="-2"/>
                <w:sz w:val="20"/>
              </w:rPr>
              <w:t>Non-</w:t>
            </w:r>
            <w:r>
              <w:rPr>
                <w:spacing w:val="-5"/>
                <w:sz w:val="20"/>
              </w:rPr>
              <w:t>FIM</w:t>
            </w:r>
          </w:p>
        </w:tc>
        <w:tc>
          <w:tcPr>
            <w:tcW w:w="2600" w:type="dxa"/>
          </w:tcPr>
          <w:p>
            <w:pPr>
              <w:pStyle w:val="TableParagraph"/>
              <w:rPr>
                <w:rFonts w:ascii="Times New Roman"/>
                <w:sz w:val="16"/>
              </w:rPr>
            </w:pPr>
          </w:p>
        </w:tc>
      </w:tr>
      <w:tr>
        <w:trPr>
          <w:trHeight w:val="230" w:hRule="atLeast"/>
        </w:trPr>
        <w:tc>
          <w:tcPr>
            <w:tcW w:w="932" w:type="dxa"/>
          </w:tcPr>
          <w:p>
            <w:pPr>
              <w:pStyle w:val="TableParagraph"/>
              <w:spacing w:line="210" w:lineRule="exact"/>
              <w:ind w:left="15" w:right="11"/>
              <w:jc w:val="center"/>
              <w:rPr>
                <w:sz w:val="20"/>
              </w:rPr>
            </w:pPr>
            <w:r>
              <w:rPr>
                <w:spacing w:val="-5"/>
                <w:sz w:val="20"/>
              </w:rPr>
              <w:t>62</w:t>
            </w:r>
          </w:p>
        </w:tc>
        <w:tc>
          <w:tcPr>
            <w:tcW w:w="5555" w:type="dxa"/>
          </w:tcPr>
          <w:p>
            <w:pPr>
              <w:pStyle w:val="TableParagraph"/>
              <w:spacing w:line="210" w:lineRule="exact"/>
              <w:ind w:left="107"/>
              <w:rPr>
                <w:sz w:val="20"/>
              </w:rPr>
            </w:pPr>
            <w:r>
              <w:rPr>
                <w:sz w:val="20"/>
              </w:rPr>
              <w:t>1.5</w:t>
            </w:r>
            <w:r>
              <w:rPr>
                <w:spacing w:val="16"/>
                <w:sz w:val="20"/>
              </w:rPr>
              <w:t> </w:t>
            </w:r>
            <w:r>
              <w:rPr>
                <w:sz w:val="20"/>
              </w:rPr>
              <w:t>Volts</w:t>
            </w:r>
            <w:r>
              <w:rPr>
                <w:spacing w:val="17"/>
                <w:sz w:val="20"/>
              </w:rPr>
              <w:t> </w:t>
            </w:r>
            <w:r>
              <w:rPr>
                <w:sz w:val="20"/>
              </w:rPr>
              <w:t>-</w:t>
            </w:r>
            <w:r>
              <w:rPr>
                <w:spacing w:val="17"/>
                <w:sz w:val="20"/>
              </w:rPr>
              <w:t> </w:t>
            </w:r>
            <w:r>
              <w:rPr>
                <w:sz w:val="20"/>
              </w:rPr>
              <w:t>pencil</w:t>
            </w:r>
            <w:r>
              <w:rPr>
                <w:spacing w:val="15"/>
                <w:sz w:val="20"/>
              </w:rPr>
              <w:t> </w:t>
            </w:r>
            <w:r>
              <w:rPr>
                <w:spacing w:val="-4"/>
                <w:sz w:val="20"/>
              </w:rPr>
              <w:t>cell</w:t>
            </w:r>
          </w:p>
        </w:tc>
        <w:tc>
          <w:tcPr>
            <w:tcW w:w="1201" w:type="dxa"/>
          </w:tcPr>
          <w:p>
            <w:pPr>
              <w:pStyle w:val="TableParagraph"/>
              <w:spacing w:line="210" w:lineRule="exact"/>
              <w:ind w:left="15" w:right="11"/>
              <w:jc w:val="center"/>
              <w:rPr>
                <w:sz w:val="20"/>
              </w:rPr>
            </w:pPr>
            <w:r>
              <w:rPr>
                <w:spacing w:val="-2"/>
                <w:sz w:val="20"/>
              </w:rPr>
              <w:t>Non-</w:t>
            </w:r>
            <w:r>
              <w:rPr>
                <w:spacing w:val="-5"/>
                <w:sz w:val="20"/>
              </w:rPr>
              <w:t>FIM</w:t>
            </w:r>
          </w:p>
        </w:tc>
        <w:tc>
          <w:tcPr>
            <w:tcW w:w="2600" w:type="dxa"/>
          </w:tcPr>
          <w:p>
            <w:pPr>
              <w:pStyle w:val="TableParagraph"/>
              <w:rPr>
                <w:rFonts w:ascii="Times New Roman"/>
                <w:sz w:val="16"/>
              </w:rPr>
            </w:pPr>
          </w:p>
        </w:tc>
      </w:tr>
      <w:tr>
        <w:trPr>
          <w:trHeight w:val="230" w:hRule="atLeast"/>
        </w:trPr>
        <w:tc>
          <w:tcPr>
            <w:tcW w:w="932" w:type="dxa"/>
          </w:tcPr>
          <w:p>
            <w:pPr>
              <w:pStyle w:val="TableParagraph"/>
              <w:spacing w:line="210" w:lineRule="exact"/>
              <w:ind w:left="15" w:right="11"/>
              <w:jc w:val="center"/>
              <w:rPr>
                <w:sz w:val="20"/>
              </w:rPr>
            </w:pPr>
            <w:r>
              <w:rPr>
                <w:spacing w:val="-5"/>
                <w:sz w:val="20"/>
              </w:rPr>
              <w:t>63</w:t>
            </w:r>
          </w:p>
        </w:tc>
        <w:tc>
          <w:tcPr>
            <w:tcW w:w="5555" w:type="dxa"/>
          </w:tcPr>
          <w:p>
            <w:pPr>
              <w:pStyle w:val="TableParagraph"/>
              <w:spacing w:line="210" w:lineRule="exact"/>
              <w:ind w:left="107"/>
              <w:rPr>
                <w:sz w:val="20"/>
              </w:rPr>
            </w:pPr>
            <w:r>
              <w:rPr>
                <w:sz w:val="20"/>
              </w:rPr>
              <w:t>9</w:t>
            </w:r>
            <w:r>
              <w:rPr>
                <w:spacing w:val="14"/>
                <w:sz w:val="20"/>
              </w:rPr>
              <w:t> </w:t>
            </w:r>
            <w:r>
              <w:rPr>
                <w:sz w:val="20"/>
              </w:rPr>
              <w:t>Volts</w:t>
            </w:r>
            <w:r>
              <w:rPr>
                <w:spacing w:val="18"/>
                <w:sz w:val="20"/>
              </w:rPr>
              <w:t> </w:t>
            </w:r>
            <w:r>
              <w:rPr>
                <w:sz w:val="20"/>
              </w:rPr>
              <w:t>min.</w:t>
            </w:r>
            <w:r>
              <w:rPr>
                <w:spacing w:val="13"/>
                <w:sz w:val="20"/>
              </w:rPr>
              <w:t> </w:t>
            </w:r>
            <w:r>
              <w:rPr>
                <w:spacing w:val="-2"/>
                <w:sz w:val="20"/>
              </w:rPr>
              <w:t>battery</w:t>
            </w:r>
          </w:p>
        </w:tc>
        <w:tc>
          <w:tcPr>
            <w:tcW w:w="1201" w:type="dxa"/>
          </w:tcPr>
          <w:p>
            <w:pPr>
              <w:pStyle w:val="TableParagraph"/>
              <w:spacing w:line="210" w:lineRule="exact"/>
              <w:ind w:left="15" w:right="6"/>
              <w:jc w:val="center"/>
              <w:rPr>
                <w:sz w:val="20"/>
              </w:rPr>
            </w:pPr>
            <w:r>
              <w:rPr>
                <w:spacing w:val="-5"/>
                <w:sz w:val="20"/>
              </w:rPr>
              <w:t>FIM</w:t>
            </w:r>
          </w:p>
        </w:tc>
        <w:tc>
          <w:tcPr>
            <w:tcW w:w="2600" w:type="dxa"/>
          </w:tcPr>
          <w:p>
            <w:pPr>
              <w:pStyle w:val="TableParagraph"/>
              <w:rPr>
                <w:rFonts w:ascii="Times New Roman"/>
                <w:sz w:val="16"/>
              </w:rPr>
            </w:pPr>
          </w:p>
        </w:tc>
      </w:tr>
      <w:tr>
        <w:trPr>
          <w:trHeight w:val="230" w:hRule="atLeast"/>
        </w:trPr>
        <w:tc>
          <w:tcPr>
            <w:tcW w:w="932" w:type="dxa"/>
          </w:tcPr>
          <w:p>
            <w:pPr>
              <w:pStyle w:val="TableParagraph"/>
              <w:spacing w:line="210" w:lineRule="exact"/>
              <w:ind w:left="15" w:right="11"/>
              <w:jc w:val="center"/>
              <w:rPr>
                <w:sz w:val="20"/>
              </w:rPr>
            </w:pPr>
            <w:r>
              <w:rPr>
                <w:spacing w:val="-5"/>
                <w:sz w:val="20"/>
              </w:rPr>
              <w:t>64</w:t>
            </w:r>
          </w:p>
        </w:tc>
        <w:tc>
          <w:tcPr>
            <w:tcW w:w="5555" w:type="dxa"/>
          </w:tcPr>
          <w:p>
            <w:pPr>
              <w:pStyle w:val="TableParagraph"/>
              <w:spacing w:line="210" w:lineRule="exact"/>
              <w:ind w:left="107"/>
              <w:rPr>
                <w:sz w:val="20"/>
              </w:rPr>
            </w:pPr>
            <w:r>
              <w:rPr>
                <w:sz w:val="20"/>
              </w:rPr>
              <w:t>LT</w:t>
            </w:r>
            <w:r>
              <w:rPr>
                <w:spacing w:val="23"/>
                <w:sz w:val="20"/>
              </w:rPr>
              <w:t> </w:t>
            </w:r>
            <w:r>
              <w:rPr>
                <w:sz w:val="20"/>
              </w:rPr>
              <w:t>Insulation</w:t>
            </w:r>
            <w:r>
              <w:rPr>
                <w:spacing w:val="21"/>
                <w:sz w:val="20"/>
              </w:rPr>
              <w:t> </w:t>
            </w:r>
            <w:r>
              <w:rPr>
                <w:sz w:val="20"/>
              </w:rPr>
              <w:t>tape-</w:t>
            </w:r>
            <w:r>
              <w:rPr>
                <w:spacing w:val="19"/>
                <w:sz w:val="20"/>
              </w:rPr>
              <w:t> </w:t>
            </w:r>
            <w:r>
              <w:rPr>
                <w:sz w:val="20"/>
              </w:rPr>
              <w:t>red</w:t>
            </w:r>
            <w:r>
              <w:rPr>
                <w:spacing w:val="22"/>
                <w:sz w:val="20"/>
              </w:rPr>
              <w:t> </w:t>
            </w:r>
            <w:r>
              <w:rPr>
                <w:spacing w:val="-4"/>
                <w:sz w:val="20"/>
              </w:rPr>
              <w:t>color</w:t>
            </w:r>
          </w:p>
        </w:tc>
        <w:tc>
          <w:tcPr>
            <w:tcW w:w="1201" w:type="dxa"/>
          </w:tcPr>
          <w:p>
            <w:pPr>
              <w:pStyle w:val="TableParagraph"/>
              <w:spacing w:line="210" w:lineRule="exact"/>
              <w:ind w:left="15" w:right="11"/>
              <w:jc w:val="center"/>
              <w:rPr>
                <w:sz w:val="20"/>
              </w:rPr>
            </w:pPr>
            <w:r>
              <w:rPr>
                <w:spacing w:val="-2"/>
                <w:sz w:val="20"/>
              </w:rPr>
              <w:t>Non-</w:t>
            </w:r>
            <w:r>
              <w:rPr>
                <w:spacing w:val="-5"/>
                <w:sz w:val="20"/>
              </w:rPr>
              <w:t>FIM</w:t>
            </w:r>
          </w:p>
        </w:tc>
        <w:tc>
          <w:tcPr>
            <w:tcW w:w="2600" w:type="dxa"/>
          </w:tcPr>
          <w:p>
            <w:pPr>
              <w:pStyle w:val="TableParagraph"/>
              <w:rPr>
                <w:rFonts w:ascii="Times New Roman"/>
                <w:sz w:val="16"/>
              </w:rPr>
            </w:pPr>
          </w:p>
        </w:tc>
      </w:tr>
      <w:tr>
        <w:trPr>
          <w:trHeight w:val="230" w:hRule="atLeast"/>
        </w:trPr>
        <w:tc>
          <w:tcPr>
            <w:tcW w:w="932" w:type="dxa"/>
          </w:tcPr>
          <w:p>
            <w:pPr>
              <w:pStyle w:val="TableParagraph"/>
              <w:spacing w:line="210" w:lineRule="exact"/>
              <w:ind w:left="15" w:right="11"/>
              <w:jc w:val="center"/>
              <w:rPr>
                <w:sz w:val="20"/>
              </w:rPr>
            </w:pPr>
            <w:r>
              <w:rPr>
                <w:spacing w:val="-5"/>
                <w:sz w:val="20"/>
              </w:rPr>
              <w:t>65</w:t>
            </w:r>
          </w:p>
        </w:tc>
        <w:tc>
          <w:tcPr>
            <w:tcW w:w="5555" w:type="dxa"/>
          </w:tcPr>
          <w:p>
            <w:pPr>
              <w:pStyle w:val="TableParagraph"/>
              <w:spacing w:line="210" w:lineRule="exact"/>
              <w:ind w:left="107"/>
              <w:rPr>
                <w:sz w:val="20"/>
              </w:rPr>
            </w:pPr>
            <w:r>
              <w:rPr>
                <w:sz w:val="20"/>
              </w:rPr>
              <w:t>LT</w:t>
            </w:r>
            <w:r>
              <w:rPr>
                <w:spacing w:val="24"/>
                <w:sz w:val="20"/>
              </w:rPr>
              <w:t> </w:t>
            </w:r>
            <w:r>
              <w:rPr>
                <w:sz w:val="20"/>
              </w:rPr>
              <w:t>Insulation</w:t>
            </w:r>
            <w:r>
              <w:rPr>
                <w:spacing w:val="23"/>
                <w:sz w:val="20"/>
              </w:rPr>
              <w:t> </w:t>
            </w:r>
            <w:r>
              <w:rPr>
                <w:sz w:val="20"/>
              </w:rPr>
              <w:t>tape-</w:t>
            </w:r>
            <w:r>
              <w:rPr>
                <w:spacing w:val="23"/>
                <w:sz w:val="20"/>
              </w:rPr>
              <w:t> </w:t>
            </w:r>
            <w:r>
              <w:rPr>
                <w:sz w:val="20"/>
              </w:rPr>
              <w:t>yellow</w:t>
            </w:r>
            <w:r>
              <w:rPr>
                <w:spacing w:val="26"/>
                <w:sz w:val="20"/>
              </w:rPr>
              <w:t> </w:t>
            </w:r>
            <w:r>
              <w:rPr>
                <w:spacing w:val="-2"/>
                <w:sz w:val="20"/>
              </w:rPr>
              <w:t>color</w:t>
            </w:r>
          </w:p>
        </w:tc>
        <w:tc>
          <w:tcPr>
            <w:tcW w:w="1201" w:type="dxa"/>
          </w:tcPr>
          <w:p>
            <w:pPr>
              <w:pStyle w:val="TableParagraph"/>
              <w:spacing w:line="210" w:lineRule="exact"/>
              <w:ind w:left="15" w:right="11"/>
              <w:jc w:val="center"/>
              <w:rPr>
                <w:sz w:val="20"/>
              </w:rPr>
            </w:pPr>
            <w:r>
              <w:rPr>
                <w:spacing w:val="-2"/>
                <w:sz w:val="20"/>
              </w:rPr>
              <w:t>Non-</w:t>
            </w:r>
            <w:r>
              <w:rPr>
                <w:spacing w:val="-5"/>
                <w:sz w:val="20"/>
              </w:rPr>
              <w:t>FIM</w:t>
            </w:r>
          </w:p>
        </w:tc>
        <w:tc>
          <w:tcPr>
            <w:tcW w:w="2600" w:type="dxa"/>
          </w:tcPr>
          <w:p>
            <w:pPr>
              <w:pStyle w:val="TableParagraph"/>
              <w:rPr>
                <w:rFonts w:ascii="Times New Roman"/>
                <w:sz w:val="16"/>
              </w:rPr>
            </w:pPr>
          </w:p>
        </w:tc>
      </w:tr>
      <w:tr>
        <w:trPr>
          <w:trHeight w:val="227" w:hRule="atLeast"/>
        </w:trPr>
        <w:tc>
          <w:tcPr>
            <w:tcW w:w="932" w:type="dxa"/>
          </w:tcPr>
          <w:p>
            <w:pPr>
              <w:pStyle w:val="TableParagraph"/>
              <w:spacing w:line="208" w:lineRule="exact"/>
              <w:ind w:left="15" w:right="11"/>
              <w:jc w:val="center"/>
              <w:rPr>
                <w:sz w:val="20"/>
              </w:rPr>
            </w:pPr>
            <w:r>
              <w:rPr>
                <w:spacing w:val="-5"/>
                <w:sz w:val="20"/>
              </w:rPr>
              <w:t>66</w:t>
            </w:r>
          </w:p>
        </w:tc>
        <w:tc>
          <w:tcPr>
            <w:tcW w:w="5555" w:type="dxa"/>
          </w:tcPr>
          <w:p>
            <w:pPr>
              <w:pStyle w:val="TableParagraph"/>
              <w:spacing w:line="208" w:lineRule="exact"/>
              <w:ind w:left="107"/>
              <w:rPr>
                <w:sz w:val="20"/>
              </w:rPr>
            </w:pPr>
            <w:r>
              <w:rPr>
                <w:sz w:val="20"/>
              </w:rPr>
              <w:t>LT</w:t>
            </w:r>
            <w:r>
              <w:rPr>
                <w:spacing w:val="23"/>
                <w:sz w:val="20"/>
              </w:rPr>
              <w:t> </w:t>
            </w:r>
            <w:r>
              <w:rPr>
                <w:sz w:val="20"/>
              </w:rPr>
              <w:t>Insulation</w:t>
            </w:r>
            <w:r>
              <w:rPr>
                <w:spacing w:val="22"/>
                <w:sz w:val="20"/>
              </w:rPr>
              <w:t> </w:t>
            </w:r>
            <w:r>
              <w:rPr>
                <w:sz w:val="20"/>
              </w:rPr>
              <w:t>tape-</w:t>
            </w:r>
            <w:r>
              <w:rPr>
                <w:spacing w:val="22"/>
                <w:sz w:val="20"/>
              </w:rPr>
              <w:t> </w:t>
            </w:r>
            <w:r>
              <w:rPr>
                <w:sz w:val="20"/>
              </w:rPr>
              <w:t>blue</w:t>
            </w:r>
            <w:r>
              <w:rPr>
                <w:spacing w:val="22"/>
                <w:sz w:val="20"/>
              </w:rPr>
              <w:t> </w:t>
            </w:r>
            <w:r>
              <w:rPr>
                <w:spacing w:val="-2"/>
                <w:sz w:val="20"/>
              </w:rPr>
              <w:t>color</w:t>
            </w:r>
          </w:p>
        </w:tc>
        <w:tc>
          <w:tcPr>
            <w:tcW w:w="1201" w:type="dxa"/>
          </w:tcPr>
          <w:p>
            <w:pPr>
              <w:pStyle w:val="TableParagraph"/>
              <w:spacing w:line="208" w:lineRule="exact"/>
              <w:ind w:left="15" w:right="11"/>
              <w:jc w:val="center"/>
              <w:rPr>
                <w:sz w:val="20"/>
              </w:rPr>
            </w:pPr>
            <w:r>
              <w:rPr>
                <w:spacing w:val="-2"/>
                <w:sz w:val="20"/>
              </w:rPr>
              <w:t>Non-</w:t>
            </w:r>
            <w:r>
              <w:rPr>
                <w:spacing w:val="-5"/>
                <w:sz w:val="20"/>
              </w:rPr>
              <w:t>FIM</w:t>
            </w:r>
          </w:p>
        </w:tc>
        <w:tc>
          <w:tcPr>
            <w:tcW w:w="2600" w:type="dxa"/>
          </w:tcPr>
          <w:p>
            <w:pPr>
              <w:pStyle w:val="TableParagraph"/>
              <w:rPr>
                <w:rFonts w:ascii="Times New Roman"/>
                <w:sz w:val="16"/>
              </w:rPr>
            </w:pPr>
          </w:p>
        </w:tc>
      </w:tr>
      <w:tr>
        <w:trPr>
          <w:trHeight w:val="230" w:hRule="atLeast"/>
        </w:trPr>
        <w:tc>
          <w:tcPr>
            <w:tcW w:w="932" w:type="dxa"/>
          </w:tcPr>
          <w:p>
            <w:pPr>
              <w:pStyle w:val="TableParagraph"/>
              <w:spacing w:line="210" w:lineRule="exact"/>
              <w:ind w:left="15" w:right="11"/>
              <w:jc w:val="center"/>
              <w:rPr>
                <w:sz w:val="20"/>
              </w:rPr>
            </w:pPr>
            <w:r>
              <w:rPr>
                <w:spacing w:val="-5"/>
                <w:sz w:val="20"/>
              </w:rPr>
              <w:t>67</w:t>
            </w:r>
          </w:p>
        </w:tc>
        <w:tc>
          <w:tcPr>
            <w:tcW w:w="5555" w:type="dxa"/>
          </w:tcPr>
          <w:p>
            <w:pPr>
              <w:pStyle w:val="TableParagraph"/>
              <w:spacing w:line="210" w:lineRule="exact"/>
              <w:ind w:left="107"/>
              <w:rPr>
                <w:sz w:val="20"/>
              </w:rPr>
            </w:pPr>
            <w:r>
              <w:rPr>
                <w:sz w:val="20"/>
              </w:rPr>
              <w:t>LT</w:t>
            </w:r>
            <w:r>
              <w:rPr>
                <w:spacing w:val="30"/>
                <w:sz w:val="20"/>
              </w:rPr>
              <w:t> </w:t>
            </w:r>
            <w:r>
              <w:rPr>
                <w:sz w:val="20"/>
              </w:rPr>
              <w:t>Insulation</w:t>
            </w:r>
            <w:r>
              <w:rPr>
                <w:spacing w:val="29"/>
                <w:sz w:val="20"/>
              </w:rPr>
              <w:t> </w:t>
            </w:r>
            <w:r>
              <w:rPr>
                <w:sz w:val="20"/>
              </w:rPr>
              <w:t>tape-black</w:t>
            </w:r>
            <w:r>
              <w:rPr>
                <w:spacing w:val="32"/>
                <w:sz w:val="20"/>
              </w:rPr>
              <w:t> </w:t>
            </w:r>
            <w:r>
              <w:rPr>
                <w:spacing w:val="-2"/>
                <w:sz w:val="20"/>
              </w:rPr>
              <w:t>color</w:t>
            </w:r>
          </w:p>
        </w:tc>
        <w:tc>
          <w:tcPr>
            <w:tcW w:w="1201" w:type="dxa"/>
          </w:tcPr>
          <w:p>
            <w:pPr>
              <w:pStyle w:val="TableParagraph"/>
              <w:spacing w:line="210" w:lineRule="exact"/>
              <w:ind w:left="15" w:right="11"/>
              <w:jc w:val="center"/>
              <w:rPr>
                <w:sz w:val="20"/>
              </w:rPr>
            </w:pPr>
            <w:r>
              <w:rPr>
                <w:spacing w:val="-2"/>
                <w:sz w:val="20"/>
              </w:rPr>
              <w:t>Non-</w:t>
            </w:r>
            <w:r>
              <w:rPr>
                <w:spacing w:val="-5"/>
                <w:sz w:val="20"/>
              </w:rPr>
              <w:t>FIM</w:t>
            </w:r>
          </w:p>
        </w:tc>
        <w:tc>
          <w:tcPr>
            <w:tcW w:w="2600" w:type="dxa"/>
          </w:tcPr>
          <w:p>
            <w:pPr>
              <w:pStyle w:val="TableParagraph"/>
              <w:rPr>
                <w:rFonts w:ascii="Times New Roman"/>
                <w:sz w:val="16"/>
              </w:rPr>
            </w:pPr>
          </w:p>
        </w:tc>
      </w:tr>
      <w:tr>
        <w:trPr>
          <w:trHeight w:val="230" w:hRule="atLeast"/>
        </w:trPr>
        <w:tc>
          <w:tcPr>
            <w:tcW w:w="932" w:type="dxa"/>
          </w:tcPr>
          <w:p>
            <w:pPr>
              <w:pStyle w:val="TableParagraph"/>
              <w:spacing w:line="210" w:lineRule="exact"/>
              <w:ind w:left="15" w:right="11"/>
              <w:jc w:val="center"/>
              <w:rPr>
                <w:sz w:val="20"/>
              </w:rPr>
            </w:pPr>
            <w:r>
              <w:rPr>
                <w:spacing w:val="-5"/>
                <w:sz w:val="20"/>
              </w:rPr>
              <w:t>68</w:t>
            </w:r>
          </w:p>
        </w:tc>
        <w:tc>
          <w:tcPr>
            <w:tcW w:w="5555" w:type="dxa"/>
          </w:tcPr>
          <w:p>
            <w:pPr>
              <w:pStyle w:val="TableParagraph"/>
              <w:spacing w:line="210" w:lineRule="exact"/>
              <w:ind w:left="107"/>
              <w:rPr>
                <w:sz w:val="20"/>
              </w:rPr>
            </w:pPr>
            <w:r>
              <w:rPr>
                <w:sz w:val="20"/>
              </w:rPr>
              <w:t>Battery</w:t>
            </w:r>
            <w:r>
              <w:rPr>
                <w:spacing w:val="20"/>
                <w:sz w:val="20"/>
              </w:rPr>
              <w:t> </w:t>
            </w:r>
            <w:r>
              <w:rPr>
                <w:sz w:val="20"/>
              </w:rPr>
              <w:t>terminal</w:t>
            </w:r>
            <w:r>
              <w:rPr>
                <w:spacing w:val="19"/>
                <w:sz w:val="20"/>
              </w:rPr>
              <w:t> </w:t>
            </w:r>
            <w:r>
              <w:rPr>
                <w:sz w:val="20"/>
              </w:rPr>
              <w:t>spray-</w:t>
            </w:r>
            <w:r>
              <w:rPr>
                <w:spacing w:val="-4"/>
                <w:sz w:val="20"/>
              </w:rPr>
              <w:t>cans</w:t>
            </w:r>
          </w:p>
        </w:tc>
        <w:tc>
          <w:tcPr>
            <w:tcW w:w="1201" w:type="dxa"/>
          </w:tcPr>
          <w:p>
            <w:pPr>
              <w:pStyle w:val="TableParagraph"/>
              <w:spacing w:line="210" w:lineRule="exact"/>
              <w:ind w:left="15" w:right="6"/>
              <w:jc w:val="center"/>
              <w:rPr>
                <w:sz w:val="20"/>
              </w:rPr>
            </w:pPr>
            <w:r>
              <w:rPr>
                <w:spacing w:val="-5"/>
                <w:sz w:val="20"/>
              </w:rPr>
              <w:t>FIM</w:t>
            </w:r>
          </w:p>
        </w:tc>
        <w:tc>
          <w:tcPr>
            <w:tcW w:w="2600" w:type="dxa"/>
          </w:tcPr>
          <w:p>
            <w:pPr>
              <w:pStyle w:val="TableParagraph"/>
              <w:rPr>
                <w:rFonts w:ascii="Times New Roman"/>
                <w:sz w:val="16"/>
              </w:rPr>
            </w:pPr>
          </w:p>
        </w:tc>
      </w:tr>
      <w:tr>
        <w:trPr>
          <w:trHeight w:val="230" w:hRule="atLeast"/>
        </w:trPr>
        <w:tc>
          <w:tcPr>
            <w:tcW w:w="932" w:type="dxa"/>
          </w:tcPr>
          <w:p>
            <w:pPr>
              <w:pStyle w:val="TableParagraph"/>
              <w:spacing w:line="210" w:lineRule="exact"/>
              <w:ind w:left="15" w:right="11"/>
              <w:jc w:val="center"/>
              <w:rPr>
                <w:sz w:val="20"/>
              </w:rPr>
            </w:pPr>
            <w:r>
              <w:rPr>
                <w:spacing w:val="-5"/>
                <w:sz w:val="20"/>
              </w:rPr>
              <w:t>69</w:t>
            </w:r>
          </w:p>
        </w:tc>
        <w:tc>
          <w:tcPr>
            <w:tcW w:w="5555" w:type="dxa"/>
          </w:tcPr>
          <w:p>
            <w:pPr>
              <w:pStyle w:val="TableParagraph"/>
              <w:spacing w:line="210" w:lineRule="exact"/>
              <w:ind w:left="107"/>
              <w:rPr>
                <w:sz w:val="20"/>
              </w:rPr>
            </w:pPr>
            <w:r>
              <w:rPr>
                <w:sz w:val="20"/>
              </w:rPr>
              <w:t>Cold</w:t>
            </w:r>
            <w:r>
              <w:rPr>
                <w:spacing w:val="22"/>
                <w:sz w:val="20"/>
              </w:rPr>
              <w:t> </w:t>
            </w:r>
            <w:r>
              <w:rPr>
                <w:sz w:val="20"/>
              </w:rPr>
              <w:t>galvanizing</w:t>
            </w:r>
            <w:r>
              <w:rPr>
                <w:spacing w:val="23"/>
                <w:sz w:val="20"/>
              </w:rPr>
              <w:t> </w:t>
            </w:r>
            <w:r>
              <w:rPr>
                <w:sz w:val="20"/>
              </w:rPr>
              <w:t>spray</w:t>
            </w:r>
            <w:r>
              <w:rPr>
                <w:spacing w:val="27"/>
                <w:sz w:val="20"/>
              </w:rPr>
              <w:t> </w:t>
            </w:r>
            <w:r>
              <w:rPr>
                <w:sz w:val="20"/>
              </w:rPr>
              <w:t>-</w:t>
            </w:r>
            <w:r>
              <w:rPr>
                <w:spacing w:val="23"/>
                <w:sz w:val="20"/>
              </w:rPr>
              <w:t> </w:t>
            </w:r>
            <w:r>
              <w:rPr>
                <w:spacing w:val="-4"/>
                <w:sz w:val="20"/>
              </w:rPr>
              <w:t>cans</w:t>
            </w:r>
          </w:p>
        </w:tc>
        <w:tc>
          <w:tcPr>
            <w:tcW w:w="1201" w:type="dxa"/>
          </w:tcPr>
          <w:p>
            <w:pPr>
              <w:pStyle w:val="TableParagraph"/>
              <w:spacing w:line="210" w:lineRule="exact"/>
              <w:ind w:left="15" w:right="6"/>
              <w:jc w:val="center"/>
              <w:rPr>
                <w:sz w:val="20"/>
              </w:rPr>
            </w:pPr>
            <w:r>
              <w:rPr>
                <w:spacing w:val="-5"/>
                <w:sz w:val="20"/>
              </w:rPr>
              <w:t>FIM</w:t>
            </w:r>
          </w:p>
        </w:tc>
        <w:tc>
          <w:tcPr>
            <w:tcW w:w="2600" w:type="dxa"/>
          </w:tcPr>
          <w:p>
            <w:pPr>
              <w:pStyle w:val="TableParagraph"/>
              <w:rPr>
                <w:rFonts w:ascii="Times New Roman"/>
                <w:sz w:val="16"/>
              </w:rPr>
            </w:pPr>
          </w:p>
        </w:tc>
      </w:tr>
      <w:tr>
        <w:trPr>
          <w:trHeight w:val="230" w:hRule="atLeast"/>
        </w:trPr>
        <w:tc>
          <w:tcPr>
            <w:tcW w:w="932" w:type="dxa"/>
          </w:tcPr>
          <w:p>
            <w:pPr>
              <w:pStyle w:val="TableParagraph"/>
              <w:spacing w:line="210" w:lineRule="exact"/>
              <w:ind w:left="15" w:right="11"/>
              <w:jc w:val="center"/>
              <w:rPr>
                <w:sz w:val="20"/>
              </w:rPr>
            </w:pPr>
            <w:r>
              <w:rPr>
                <w:spacing w:val="-5"/>
                <w:sz w:val="20"/>
              </w:rPr>
              <w:t>70</w:t>
            </w:r>
          </w:p>
        </w:tc>
        <w:tc>
          <w:tcPr>
            <w:tcW w:w="5555" w:type="dxa"/>
          </w:tcPr>
          <w:p>
            <w:pPr>
              <w:pStyle w:val="TableParagraph"/>
              <w:spacing w:line="210" w:lineRule="exact"/>
              <w:ind w:left="107"/>
              <w:rPr>
                <w:sz w:val="20"/>
              </w:rPr>
            </w:pPr>
            <w:r>
              <w:rPr>
                <w:sz w:val="20"/>
              </w:rPr>
              <w:t>RTV</w:t>
            </w:r>
            <w:r>
              <w:rPr>
                <w:spacing w:val="16"/>
                <w:sz w:val="20"/>
              </w:rPr>
              <w:t> </w:t>
            </w:r>
            <w:r>
              <w:rPr>
                <w:sz w:val="20"/>
              </w:rPr>
              <w:t>732</w:t>
            </w:r>
            <w:r>
              <w:rPr>
                <w:spacing w:val="18"/>
                <w:sz w:val="20"/>
              </w:rPr>
              <w:t> </w:t>
            </w:r>
            <w:r>
              <w:rPr>
                <w:spacing w:val="-2"/>
                <w:sz w:val="20"/>
              </w:rPr>
              <w:t>sealant</w:t>
            </w:r>
          </w:p>
        </w:tc>
        <w:tc>
          <w:tcPr>
            <w:tcW w:w="1201" w:type="dxa"/>
          </w:tcPr>
          <w:p>
            <w:pPr>
              <w:pStyle w:val="TableParagraph"/>
              <w:spacing w:line="210" w:lineRule="exact"/>
              <w:ind w:left="15" w:right="6"/>
              <w:jc w:val="center"/>
              <w:rPr>
                <w:sz w:val="20"/>
              </w:rPr>
            </w:pPr>
            <w:r>
              <w:rPr>
                <w:spacing w:val="-5"/>
                <w:sz w:val="20"/>
              </w:rPr>
              <w:t>FIM</w:t>
            </w:r>
          </w:p>
        </w:tc>
        <w:tc>
          <w:tcPr>
            <w:tcW w:w="2600" w:type="dxa"/>
          </w:tcPr>
          <w:p>
            <w:pPr>
              <w:pStyle w:val="TableParagraph"/>
              <w:rPr>
                <w:rFonts w:ascii="Times New Roman"/>
                <w:sz w:val="16"/>
              </w:rPr>
            </w:pPr>
          </w:p>
        </w:tc>
      </w:tr>
      <w:tr>
        <w:trPr>
          <w:trHeight w:val="460" w:hRule="atLeast"/>
        </w:trPr>
        <w:tc>
          <w:tcPr>
            <w:tcW w:w="932" w:type="dxa"/>
          </w:tcPr>
          <w:p>
            <w:pPr>
              <w:pStyle w:val="TableParagraph"/>
              <w:spacing w:before="114"/>
              <w:ind w:left="15" w:right="11"/>
              <w:jc w:val="center"/>
              <w:rPr>
                <w:sz w:val="20"/>
              </w:rPr>
            </w:pPr>
            <w:r>
              <w:rPr>
                <w:spacing w:val="-5"/>
                <w:sz w:val="20"/>
              </w:rPr>
              <w:t>71</w:t>
            </w:r>
          </w:p>
        </w:tc>
        <w:tc>
          <w:tcPr>
            <w:tcW w:w="5555" w:type="dxa"/>
          </w:tcPr>
          <w:p>
            <w:pPr>
              <w:pStyle w:val="TableParagraph"/>
              <w:spacing w:line="230" w:lineRule="exact"/>
              <w:ind w:left="107"/>
              <w:rPr>
                <w:sz w:val="20"/>
              </w:rPr>
            </w:pPr>
            <w:r>
              <w:rPr>
                <w:sz w:val="20"/>
              </w:rPr>
              <w:t>Hacksaw Blades 12" HSS, 18 TPI, make Miranda or </w:t>
            </w:r>
            <w:r>
              <w:rPr>
                <w:spacing w:val="-2"/>
                <w:sz w:val="20"/>
              </w:rPr>
              <w:t>equivalent</w:t>
            </w:r>
          </w:p>
        </w:tc>
        <w:tc>
          <w:tcPr>
            <w:tcW w:w="1201" w:type="dxa"/>
          </w:tcPr>
          <w:p>
            <w:pPr>
              <w:pStyle w:val="TableParagraph"/>
              <w:spacing w:before="114"/>
              <w:ind w:left="15" w:right="11"/>
              <w:jc w:val="center"/>
              <w:rPr>
                <w:sz w:val="20"/>
              </w:rPr>
            </w:pPr>
            <w:r>
              <w:rPr>
                <w:spacing w:val="-2"/>
                <w:sz w:val="20"/>
              </w:rPr>
              <w:t>Non-</w:t>
            </w:r>
            <w:r>
              <w:rPr>
                <w:spacing w:val="-5"/>
                <w:sz w:val="20"/>
              </w:rPr>
              <w:t>FIM</w:t>
            </w:r>
          </w:p>
        </w:tc>
        <w:tc>
          <w:tcPr>
            <w:tcW w:w="2600" w:type="dxa"/>
          </w:tcPr>
          <w:p>
            <w:pPr>
              <w:pStyle w:val="TableParagraph"/>
              <w:rPr>
                <w:rFonts w:ascii="Times New Roman"/>
                <w:sz w:val="20"/>
              </w:rPr>
            </w:pPr>
          </w:p>
        </w:tc>
      </w:tr>
      <w:tr>
        <w:trPr>
          <w:trHeight w:val="460" w:hRule="atLeast"/>
        </w:trPr>
        <w:tc>
          <w:tcPr>
            <w:tcW w:w="932" w:type="dxa"/>
          </w:tcPr>
          <w:p>
            <w:pPr>
              <w:pStyle w:val="TableParagraph"/>
              <w:spacing w:before="114"/>
              <w:ind w:left="15" w:right="11"/>
              <w:jc w:val="center"/>
              <w:rPr>
                <w:sz w:val="20"/>
              </w:rPr>
            </w:pPr>
            <w:r>
              <w:rPr>
                <w:spacing w:val="-5"/>
                <w:sz w:val="20"/>
              </w:rPr>
              <w:t>72</w:t>
            </w:r>
          </w:p>
        </w:tc>
        <w:tc>
          <w:tcPr>
            <w:tcW w:w="5555" w:type="dxa"/>
          </w:tcPr>
          <w:p>
            <w:pPr>
              <w:pStyle w:val="TableParagraph"/>
              <w:spacing w:line="230" w:lineRule="exact"/>
              <w:ind w:left="107"/>
              <w:rPr>
                <w:sz w:val="20"/>
              </w:rPr>
            </w:pPr>
            <w:r>
              <w:rPr>
                <w:sz w:val="20"/>
              </w:rPr>
              <w:t>Mini Hacksaw Blades HSS, 18 TPI, make Miranda or </w:t>
            </w:r>
            <w:r>
              <w:rPr>
                <w:spacing w:val="-2"/>
                <w:sz w:val="20"/>
              </w:rPr>
              <w:t>equivalent</w:t>
            </w:r>
          </w:p>
        </w:tc>
        <w:tc>
          <w:tcPr>
            <w:tcW w:w="1201" w:type="dxa"/>
          </w:tcPr>
          <w:p>
            <w:pPr>
              <w:pStyle w:val="TableParagraph"/>
              <w:spacing w:before="114"/>
              <w:ind w:left="15" w:right="11"/>
              <w:jc w:val="center"/>
              <w:rPr>
                <w:sz w:val="20"/>
              </w:rPr>
            </w:pPr>
            <w:r>
              <w:rPr>
                <w:spacing w:val="-2"/>
                <w:sz w:val="20"/>
              </w:rPr>
              <w:t>Non-</w:t>
            </w:r>
            <w:r>
              <w:rPr>
                <w:spacing w:val="-5"/>
                <w:sz w:val="20"/>
              </w:rPr>
              <w:t>FIM</w:t>
            </w:r>
          </w:p>
        </w:tc>
        <w:tc>
          <w:tcPr>
            <w:tcW w:w="2600" w:type="dxa"/>
          </w:tcPr>
          <w:p>
            <w:pPr>
              <w:pStyle w:val="TableParagraph"/>
              <w:rPr>
                <w:rFonts w:ascii="Times New Roman"/>
                <w:sz w:val="20"/>
              </w:rPr>
            </w:pPr>
          </w:p>
        </w:tc>
      </w:tr>
      <w:tr>
        <w:trPr>
          <w:trHeight w:val="436" w:hRule="atLeast"/>
        </w:trPr>
        <w:tc>
          <w:tcPr>
            <w:tcW w:w="932" w:type="dxa"/>
          </w:tcPr>
          <w:p>
            <w:pPr>
              <w:pStyle w:val="TableParagraph"/>
              <w:spacing w:before="102"/>
              <w:ind w:left="15" w:right="11"/>
              <w:jc w:val="center"/>
              <w:rPr>
                <w:sz w:val="20"/>
              </w:rPr>
            </w:pPr>
            <w:r>
              <w:rPr>
                <w:spacing w:val="-5"/>
                <w:sz w:val="20"/>
              </w:rPr>
              <w:t>73</w:t>
            </w:r>
          </w:p>
        </w:tc>
        <w:tc>
          <w:tcPr>
            <w:tcW w:w="5555" w:type="dxa"/>
          </w:tcPr>
          <w:p>
            <w:pPr>
              <w:pStyle w:val="TableParagraph"/>
              <w:spacing w:before="102"/>
              <w:ind w:left="107"/>
              <w:rPr>
                <w:sz w:val="20"/>
              </w:rPr>
            </w:pPr>
            <w:r>
              <w:rPr>
                <w:sz w:val="20"/>
              </w:rPr>
              <w:t>Drill</w:t>
            </w:r>
            <w:r>
              <w:rPr>
                <w:spacing w:val="16"/>
                <w:sz w:val="20"/>
              </w:rPr>
              <w:t> </w:t>
            </w:r>
            <w:r>
              <w:rPr>
                <w:sz w:val="20"/>
              </w:rPr>
              <w:t>bits</w:t>
            </w:r>
            <w:r>
              <w:rPr>
                <w:spacing w:val="16"/>
                <w:sz w:val="20"/>
              </w:rPr>
              <w:t> </w:t>
            </w:r>
            <w:r>
              <w:rPr>
                <w:sz w:val="20"/>
              </w:rPr>
              <w:t>suitable</w:t>
            </w:r>
            <w:r>
              <w:rPr>
                <w:spacing w:val="18"/>
                <w:sz w:val="20"/>
              </w:rPr>
              <w:t> </w:t>
            </w:r>
            <w:r>
              <w:rPr>
                <w:sz w:val="20"/>
              </w:rPr>
              <w:t>for</w:t>
            </w:r>
            <w:r>
              <w:rPr>
                <w:spacing w:val="19"/>
                <w:sz w:val="20"/>
              </w:rPr>
              <w:t> </w:t>
            </w:r>
            <w:r>
              <w:rPr>
                <w:sz w:val="20"/>
              </w:rPr>
              <w:t>pneumatic</w:t>
            </w:r>
            <w:r>
              <w:rPr>
                <w:spacing w:val="17"/>
                <w:sz w:val="20"/>
              </w:rPr>
              <w:t> </w:t>
            </w:r>
            <w:r>
              <w:rPr>
                <w:sz w:val="20"/>
              </w:rPr>
              <w:t>drill</w:t>
            </w:r>
            <w:r>
              <w:rPr>
                <w:spacing w:val="20"/>
                <w:sz w:val="20"/>
              </w:rPr>
              <w:t> </w:t>
            </w:r>
            <w:r>
              <w:rPr>
                <w:sz w:val="20"/>
              </w:rPr>
              <w:t>m/c</w:t>
            </w:r>
            <w:r>
              <w:rPr>
                <w:spacing w:val="13"/>
                <w:sz w:val="20"/>
              </w:rPr>
              <w:t> </w:t>
            </w:r>
            <w:r>
              <w:rPr>
                <w:sz w:val="20"/>
              </w:rPr>
              <w:t>(3</w:t>
            </w:r>
            <w:r>
              <w:rPr>
                <w:spacing w:val="16"/>
                <w:sz w:val="20"/>
              </w:rPr>
              <w:t> </w:t>
            </w:r>
            <w:r>
              <w:rPr>
                <w:sz w:val="20"/>
              </w:rPr>
              <w:t>to</w:t>
            </w:r>
            <w:r>
              <w:rPr>
                <w:spacing w:val="17"/>
                <w:sz w:val="20"/>
              </w:rPr>
              <w:t> </w:t>
            </w:r>
            <w:r>
              <w:rPr>
                <w:sz w:val="20"/>
              </w:rPr>
              <w:t>10</w:t>
            </w:r>
            <w:r>
              <w:rPr>
                <w:spacing w:val="18"/>
                <w:sz w:val="20"/>
              </w:rPr>
              <w:t> </w:t>
            </w:r>
            <w:r>
              <w:rPr>
                <w:spacing w:val="-5"/>
                <w:sz w:val="20"/>
              </w:rPr>
              <w:t>mm)</w:t>
            </w:r>
          </w:p>
        </w:tc>
        <w:tc>
          <w:tcPr>
            <w:tcW w:w="1201" w:type="dxa"/>
          </w:tcPr>
          <w:p>
            <w:pPr>
              <w:pStyle w:val="TableParagraph"/>
              <w:spacing w:before="102"/>
              <w:ind w:left="15" w:right="11"/>
              <w:jc w:val="center"/>
              <w:rPr>
                <w:sz w:val="20"/>
              </w:rPr>
            </w:pPr>
            <w:r>
              <w:rPr>
                <w:spacing w:val="-2"/>
                <w:sz w:val="20"/>
              </w:rPr>
              <w:t>Non-</w:t>
            </w:r>
            <w:r>
              <w:rPr>
                <w:spacing w:val="-5"/>
                <w:sz w:val="20"/>
              </w:rPr>
              <w:t>FIM</w:t>
            </w:r>
          </w:p>
        </w:tc>
        <w:tc>
          <w:tcPr>
            <w:tcW w:w="2600" w:type="dxa"/>
          </w:tcPr>
          <w:p>
            <w:pPr>
              <w:pStyle w:val="TableParagraph"/>
              <w:rPr>
                <w:rFonts w:ascii="Times New Roman"/>
                <w:sz w:val="20"/>
              </w:rPr>
            </w:pPr>
          </w:p>
        </w:tc>
      </w:tr>
      <w:tr>
        <w:trPr>
          <w:trHeight w:val="230" w:hRule="atLeast"/>
        </w:trPr>
        <w:tc>
          <w:tcPr>
            <w:tcW w:w="932" w:type="dxa"/>
          </w:tcPr>
          <w:p>
            <w:pPr>
              <w:pStyle w:val="TableParagraph"/>
              <w:spacing w:line="210" w:lineRule="exact"/>
              <w:ind w:left="15" w:right="11"/>
              <w:jc w:val="center"/>
              <w:rPr>
                <w:sz w:val="20"/>
              </w:rPr>
            </w:pPr>
            <w:r>
              <w:rPr>
                <w:spacing w:val="-5"/>
                <w:sz w:val="20"/>
              </w:rPr>
              <w:t>74</w:t>
            </w:r>
          </w:p>
        </w:tc>
        <w:tc>
          <w:tcPr>
            <w:tcW w:w="5555" w:type="dxa"/>
          </w:tcPr>
          <w:p>
            <w:pPr>
              <w:pStyle w:val="TableParagraph"/>
              <w:spacing w:line="210" w:lineRule="exact"/>
              <w:ind w:left="107"/>
              <w:rPr>
                <w:sz w:val="20"/>
              </w:rPr>
            </w:pPr>
            <w:r>
              <w:rPr>
                <w:sz w:val="20"/>
              </w:rPr>
              <w:t>Tarpaulin</w:t>
            </w:r>
            <w:r>
              <w:rPr>
                <w:spacing w:val="19"/>
                <w:sz w:val="20"/>
              </w:rPr>
              <w:t> </w:t>
            </w:r>
            <w:r>
              <w:rPr>
                <w:sz w:val="20"/>
              </w:rPr>
              <w:t>(for</w:t>
            </w:r>
            <w:r>
              <w:rPr>
                <w:spacing w:val="25"/>
                <w:sz w:val="20"/>
              </w:rPr>
              <w:t> </w:t>
            </w:r>
            <w:r>
              <w:rPr>
                <w:sz w:val="20"/>
              </w:rPr>
              <w:t>FRT</w:t>
            </w:r>
            <w:r>
              <w:rPr>
                <w:spacing w:val="24"/>
                <w:sz w:val="20"/>
              </w:rPr>
              <w:t> </w:t>
            </w:r>
            <w:r>
              <w:rPr>
                <w:spacing w:val="-4"/>
                <w:sz w:val="20"/>
              </w:rPr>
              <w:t>work)</w:t>
            </w:r>
          </w:p>
        </w:tc>
        <w:tc>
          <w:tcPr>
            <w:tcW w:w="1201" w:type="dxa"/>
          </w:tcPr>
          <w:p>
            <w:pPr>
              <w:pStyle w:val="TableParagraph"/>
              <w:spacing w:line="210" w:lineRule="exact"/>
              <w:ind w:left="15" w:right="11"/>
              <w:jc w:val="center"/>
              <w:rPr>
                <w:sz w:val="20"/>
              </w:rPr>
            </w:pPr>
            <w:r>
              <w:rPr>
                <w:spacing w:val="-2"/>
                <w:sz w:val="20"/>
              </w:rPr>
              <w:t>Non-</w:t>
            </w:r>
            <w:r>
              <w:rPr>
                <w:spacing w:val="-5"/>
                <w:sz w:val="20"/>
              </w:rPr>
              <w:t>FIM</w:t>
            </w:r>
          </w:p>
        </w:tc>
        <w:tc>
          <w:tcPr>
            <w:tcW w:w="2600" w:type="dxa"/>
          </w:tcPr>
          <w:p>
            <w:pPr>
              <w:pStyle w:val="TableParagraph"/>
              <w:rPr>
                <w:rFonts w:ascii="Times New Roman"/>
                <w:sz w:val="16"/>
              </w:rPr>
            </w:pPr>
          </w:p>
        </w:tc>
      </w:tr>
      <w:tr>
        <w:trPr>
          <w:trHeight w:val="230" w:hRule="atLeast"/>
        </w:trPr>
        <w:tc>
          <w:tcPr>
            <w:tcW w:w="932" w:type="dxa"/>
          </w:tcPr>
          <w:p>
            <w:pPr>
              <w:pStyle w:val="TableParagraph"/>
              <w:spacing w:line="210" w:lineRule="exact"/>
              <w:ind w:left="15" w:right="11"/>
              <w:jc w:val="center"/>
              <w:rPr>
                <w:sz w:val="20"/>
              </w:rPr>
            </w:pPr>
            <w:r>
              <w:rPr>
                <w:spacing w:val="-5"/>
                <w:sz w:val="20"/>
              </w:rPr>
              <w:t>75</w:t>
            </w:r>
          </w:p>
        </w:tc>
        <w:tc>
          <w:tcPr>
            <w:tcW w:w="5555" w:type="dxa"/>
          </w:tcPr>
          <w:p>
            <w:pPr>
              <w:pStyle w:val="TableParagraph"/>
              <w:spacing w:line="210" w:lineRule="exact"/>
              <w:ind w:left="107"/>
              <w:rPr>
                <w:sz w:val="20"/>
              </w:rPr>
            </w:pPr>
            <w:r>
              <w:rPr>
                <w:sz w:val="20"/>
              </w:rPr>
              <w:t>CleTop/</w:t>
            </w:r>
            <w:r>
              <w:rPr>
                <w:spacing w:val="28"/>
                <w:sz w:val="20"/>
              </w:rPr>
              <w:t> </w:t>
            </w:r>
            <w:r>
              <w:rPr>
                <w:sz w:val="20"/>
              </w:rPr>
              <w:t>Clean</w:t>
            </w:r>
            <w:r>
              <w:rPr>
                <w:spacing w:val="28"/>
                <w:sz w:val="20"/>
              </w:rPr>
              <w:t> </w:t>
            </w:r>
            <w:r>
              <w:rPr>
                <w:sz w:val="20"/>
              </w:rPr>
              <w:t>Master</w:t>
            </w:r>
            <w:r>
              <w:rPr>
                <w:spacing w:val="23"/>
                <w:sz w:val="20"/>
              </w:rPr>
              <w:t> </w:t>
            </w:r>
            <w:r>
              <w:rPr>
                <w:sz w:val="20"/>
              </w:rPr>
              <w:t>(pen</w:t>
            </w:r>
            <w:r>
              <w:rPr>
                <w:spacing w:val="23"/>
                <w:sz w:val="20"/>
              </w:rPr>
              <w:t> </w:t>
            </w:r>
            <w:r>
              <w:rPr>
                <w:sz w:val="20"/>
              </w:rPr>
              <w:t>type</w:t>
            </w:r>
            <w:r>
              <w:rPr>
                <w:spacing w:val="25"/>
                <w:sz w:val="20"/>
              </w:rPr>
              <w:t> </w:t>
            </w:r>
            <w:r>
              <w:rPr>
                <w:sz w:val="20"/>
              </w:rPr>
              <w:t>cleaning</w:t>
            </w:r>
            <w:r>
              <w:rPr>
                <w:spacing w:val="26"/>
                <w:sz w:val="20"/>
              </w:rPr>
              <w:t> </w:t>
            </w:r>
            <w:r>
              <w:rPr>
                <w:spacing w:val="-4"/>
                <w:sz w:val="20"/>
              </w:rPr>
              <w:t>kit)</w:t>
            </w:r>
          </w:p>
        </w:tc>
        <w:tc>
          <w:tcPr>
            <w:tcW w:w="1201" w:type="dxa"/>
          </w:tcPr>
          <w:p>
            <w:pPr>
              <w:pStyle w:val="TableParagraph"/>
              <w:spacing w:line="210" w:lineRule="exact"/>
              <w:ind w:left="15" w:right="6"/>
              <w:jc w:val="center"/>
              <w:rPr>
                <w:sz w:val="20"/>
              </w:rPr>
            </w:pPr>
            <w:r>
              <w:rPr>
                <w:spacing w:val="-5"/>
                <w:sz w:val="20"/>
              </w:rPr>
              <w:t>FIM</w:t>
            </w:r>
          </w:p>
        </w:tc>
        <w:tc>
          <w:tcPr>
            <w:tcW w:w="2600" w:type="dxa"/>
          </w:tcPr>
          <w:p>
            <w:pPr>
              <w:pStyle w:val="TableParagraph"/>
              <w:rPr>
                <w:rFonts w:ascii="Times New Roman"/>
                <w:sz w:val="16"/>
              </w:rPr>
            </w:pPr>
          </w:p>
        </w:tc>
      </w:tr>
    </w:tbl>
    <w:p>
      <w:pPr>
        <w:spacing w:after="0"/>
        <w:rPr>
          <w:rFonts w:ascii="Times New Roman"/>
          <w:sz w:val="16"/>
        </w:rPr>
        <w:sectPr>
          <w:pgSz w:w="11910" w:h="16840"/>
          <w:pgMar w:header="320" w:footer="23" w:top="1780" w:bottom="220" w:left="600" w:right="380"/>
        </w:sectPr>
      </w:pPr>
    </w:p>
    <w:p>
      <w:pPr>
        <w:pStyle w:val="BodyText"/>
        <w:spacing w:before="10"/>
        <w:rPr>
          <w:sz w:val="7"/>
        </w:rPr>
      </w:pPr>
      <w:r>
        <w:rPr/>
        <w:drawing>
          <wp:anchor distT="0" distB="0" distL="0" distR="0" allowOverlap="1" layoutInCell="1" locked="0" behindDoc="1" simplePos="0" relativeHeight="466921472">
            <wp:simplePos x="0" y="0"/>
            <wp:positionH relativeFrom="page">
              <wp:posOffset>445338</wp:posOffset>
            </wp:positionH>
            <wp:positionV relativeFrom="page">
              <wp:posOffset>2541323</wp:posOffset>
            </wp:positionV>
            <wp:extent cx="6714286" cy="6622869"/>
            <wp:effectExtent l="0" t="0" r="0" b="0"/>
            <wp:wrapNone/>
            <wp:docPr id="288" name="Image 288"/>
            <wp:cNvGraphicFramePr>
              <a:graphicFrameLocks/>
            </wp:cNvGraphicFramePr>
            <a:graphic>
              <a:graphicData uri="http://schemas.openxmlformats.org/drawingml/2006/picture">
                <pic:pic>
                  <pic:nvPicPr>
                    <pic:cNvPr id="288" name="Image 288"/>
                    <pic:cNvPicPr/>
                  </pic:nvPicPr>
                  <pic:blipFill>
                    <a:blip r:embed="rId54" cstate="print"/>
                    <a:stretch>
                      <a:fillRect/>
                    </a:stretch>
                  </pic:blipFill>
                  <pic:spPr>
                    <a:xfrm>
                      <a:off x="0" y="0"/>
                      <a:ext cx="6714286" cy="6622869"/>
                    </a:xfrm>
                    <a:prstGeom prst="rect">
                      <a:avLst/>
                    </a:prstGeom>
                  </pic:spPr>
                </pic:pic>
              </a:graphicData>
            </a:graphic>
          </wp:anchor>
        </w:drawing>
      </w:r>
    </w:p>
    <w:tbl>
      <w:tblPr>
        <w:tblW w:w="0" w:type="auto"/>
        <w:jc w:val="left"/>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9"/>
        <w:gridCol w:w="4961"/>
        <w:gridCol w:w="2191"/>
        <w:gridCol w:w="1994"/>
      </w:tblGrid>
      <w:tr>
        <w:trPr>
          <w:trHeight w:val="299" w:hRule="atLeast"/>
        </w:trPr>
        <w:tc>
          <w:tcPr>
            <w:tcW w:w="10075" w:type="dxa"/>
            <w:gridSpan w:val="4"/>
            <w:shd w:val="clear" w:color="auto" w:fill="F1F1F1"/>
          </w:tcPr>
          <w:p>
            <w:pPr>
              <w:pStyle w:val="TableParagraph"/>
              <w:spacing w:before="24"/>
              <w:ind w:left="7"/>
              <w:jc w:val="center"/>
              <w:rPr>
                <w:rFonts w:ascii="Arial"/>
                <w:b/>
                <w:sz w:val="22"/>
              </w:rPr>
            </w:pPr>
            <w:r>
              <w:rPr>
                <w:rFonts w:ascii="Arial"/>
                <w:b/>
                <w:spacing w:val="-4"/>
                <w:sz w:val="22"/>
              </w:rPr>
              <w:t>Annexure-</w:t>
            </w:r>
            <w:r>
              <w:rPr>
                <w:rFonts w:ascii="Arial"/>
                <w:b/>
                <w:spacing w:val="-5"/>
                <w:sz w:val="22"/>
              </w:rPr>
              <w:t>VI</w:t>
            </w:r>
          </w:p>
        </w:tc>
      </w:tr>
      <w:tr>
        <w:trPr>
          <w:trHeight w:val="333" w:hRule="atLeast"/>
        </w:trPr>
        <w:tc>
          <w:tcPr>
            <w:tcW w:w="10075" w:type="dxa"/>
            <w:gridSpan w:val="4"/>
          </w:tcPr>
          <w:p>
            <w:pPr>
              <w:pStyle w:val="TableParagraph"/>
              <w:spacing w:before="40"/>
              <w:ind w:left="7"/>
              <w:jc w:val="center"/>
              <w:rPr>
                <w:rFonts w:ascii="Arial"/>
                <w:b/>
                <w:sz w:val="22"/>
              </w:rPr>
            </w:pPr>
            <w:r>
              <w:rPr>
                <w:rFonts w:ascii="Arial"/>
                <w:b/>
                <w:sz w:val="22"/>
              </w:rPr>
              <w:t>LIST</w:t>
            </w:r>
            <w:r>
              <w:rPr>
                <w:rFonts w:ascii="Arial"/>
                <w:b/>
                <w:spacing w:val="-4"/>
                <w:sz w:val="22"/>
              </w:rPr>
              <w:t> </w:t>
            </w:r>
            <w:r>
              <w:rPr>
                <w:rFonts w:ascii="Arial"/>
                <w:b/>
                <w:sz w:val="22"/>
              </w:rPr>
              <w:t>OF</w:t>
            </w:r>
            <w:r>
              <w:rPr>
                <w:rFonts w:ascii="Arial"/>
                <w:b/>
                <w:spacing w:val="-2"/>
                <w:sz w:val="22"/>
              </w:rPr>
              <w:t> </w:t>
            </w:r>
            <w:r>
              <w:rPr>
                <w:rFonts w:ascii="Arial"/>
                <w:b/>
                <w:sz w:val="22"/>
              </w:rPr>
              <w:t>SAFETY</w:t>
            </w:r>
            <w:r>
              <w:rPr>
                <w:rFonts w:ascii="Arial"/>
                <w:b/>
                <w:spacing w:val="-3"/>
                <w:sz w:val="22"/>
              </w:rPr>
              <w:t> </w:t>
            </w:r>
            <w:r>
              <w:rPr>
                <w:rFonts w:ascii="Arial"/>
                <w:b/>
                <w:spacing w:val="-4"/>
                <w:sz w:val="22"/>
              </w:rPr>
              <w:t>ITEMS</w:t>
            </w:r>
          </w:p>
        </w:tc>
      </w:tr>
      <w:tr>
        <w:trPr>
          <w:trHeight w:val="299" w:hRule="atLeast"/>
        </w:trPr>
        <w:tc>
          <w:tcPr>
            <w:tcW w:w="929" w:type="dxa"/>
            <w:shd w:val="clear" w:color="auto" w:fill="F1F1F1"/>
          </w:tcPr>
          <w:p>
            <w:pPr>
              <w:pStyle w:val="TableParagraph"/>
              <w:spacing w:before="24"/>
              <w:ind w:left="7" w:right="83"/>
              <w:jc w:val="center"/>
              <w:rPr>
                <w:rFonts w:ascii="Arial"/>
                <w:b/>
                <w:sz w:val="22"/>
              </w:rPr>
            </w:pPr>
            <w:r>
              <w:rPr>
                <w:rFonts w:ascii="Arial"/>
                <w:b/>
                <w:spacing w:val="-4"/>
                <w:sz w:val="22"/>
              </w:rPr>
              <w:t>Sr.</w:t>
            </w:r>
            <w:r>
              <w:rPr>
                <w:rFonts w:ascii="Arial"/>
                <w:b/>
                <w:spacing w:val="-9"/>
                <w:sz w:val="22"/>
              </w:rPr>
              <w:t> </w:t>
            </w:r>
            <w:r>
              <w:rPr>
                <w:rFonts w:ascii="Arial"/>
                <w:b/>
                <w:spacing w:val="-5"/>
                <w:sz w:val="22"/>
              </w:rPr>
              <w:t>No</w:t>
            </w:r>
          </w:p>
        </w:tc>
        <w:tc>
          <w:tcPr>
            <w:tcW w:w="4961" w:type="dxa"/>
            <w:shd w:val="clear" w:color="auto" w:fill="F1F1F1"/>
          </w:tcPr>
          <w:p>
            <w:pPr>
              <w:pStyle w:val="TableParagraph"/>
              <w:spacing w:before="24"/>
              <w:ind w:left="1432"/>
              <w:rPr>
                <w:rFonts w:ascii="Arial"/>
                <w:b/>
                <w:sz w:val="22"/>
              </w:rPr>
            </w:pPr>
            <w:r>
              <w:rPr>
                <w:rFonts w:ascii="Arial"/>
                <w:b/>
                <w:sz w:val="22"/>
              </w:rPr>
              <w:t>Item</w:t>
            </w:r>
            <w:r>
              <w:rPr>
                <w:rFonts w:ascii="Arial"/>
                <w:b/>
                <w:spacing w:val="-2"/>
                <w:sz w:val="22"/>
              </w:rPr>
              <w:t> Description</w:t>
            </w:r>
          </w:p>
        </w:tc>
        <w:tc>
          <w:tcPr>
            <w:tcW w:w="2191" w:type="dxa"/>
            <w:shd w:val="clear" w:color="auto" w:fill="F1F1F1"/>
          </w:tcPr>
          <w:p>
            <w:pPr>
              <w:pStyle w:val="TableParagraph"/>
              <w:spacing w:before="24"/>
              <w:ind w:left="14" w:right="2"/>
              <w:jc w:val="center"/>
              <w:rPr>
                <w:rFonts w:ascii="Arial"/>
                <w:b/>
                <w:sz w:val="22"/>
              </w:rPr>
            </w:pPr>
            <w:r>
              <w:rPr>
                <w:rFonts w:ascii="Arial"/>
                <w:b/>
                <w:spacing w:val="-4"/>
                <w:sz w:val="22"/>
              </w:rPr>
              <w:t>Spec</w:t>
            </w:r>
          </w:p>
        </w:tc>
        <w:tc>
          <w:tcPr>
            <w:tcW w:w="1994" w:type="dxa"/>
            <w:shd w:val="clear" w:color="auto" w:fill="F1F1F1"/>
          </w:tcPr>
          <w:p>
            <w:pPr>
              <w:pStyle w:val="TableParagraph"/>
              <w:spacing w:before="24"/>
              <w:ind w:left="17" w:right="2"/>
              <w:jc w:val="center"/>
              <w:rPr>
                <w:rFonts w:ascii="Arial"/>
                <w:b/>
                <w:sz w:val="22"/>
              </w:rPr>
            </w:pPr>
            <w:r>
              <w:rPr>
                <w:rFonts w:ascii="Arial"/>
                <w:b/>
                <w:spacing w:val="-2"/>
                <w:sz w:val="22"/>
              </w:rPr>
              <w:t>Remarks</w:t>
            </w:r>
          </w:p>
        </w:tc>
      </w:tr>
      <w:tr>
        <w:trPr>
          <w:trHeight w:val="285" w:hRule="atLeast"/>
        </w:trPr>
        <w:tc>
          <w:tcPr>
            <w:tcW w:w="929" w:type="dxa"/>
          </w:tcPr>
          <w:p>
            <w:pPr>
              <w:pStyle w:val="TableParagraph"/>
              <w:spacing w:line="249" w:lineRule="exact" w:before="16"/>
              <w:ind w:left="81" w:right="76"/>
              <w:jc w:val="center"/>
              <w:rPr>
                <w:sz w:val="22"/>
              </w:rPr>
            </w:pPr>
            <w:r>
              <w:rPr>
                <w:spacing w:val="-10"/>
                <w:sz w:val="22"/>
              </w:rPr>
              <w:t>1</w:t>
            </w:r>
          </w:p>
        </w:tc>
        <w:tc>
          <w:tcPr>
            <w:tcW w:w="4961" w:type="dxa"/>
          </w:tcPr>
          <w:p>
            <w:pPr>
              <w:pStyle w:val="TableParagraph"/>
              <w:spacing w:line="249" w:lineRule="exact" w:before="16"/>
              <w:ind w:left="108"/>
              <w:rPr>
                <w:sz w:val="22"/>
              </w:rPr>
            </w:pPr>
            <w:r>
              <w:rPr>
                <w:sz w:val="22"/>
              </w:rPr>
              <w:t>Safety</w:t>
            </w:r>
            <w:r>
              <w:rPr>
                <w:spacing w:val="-6"/>
                <w:sz w:val="22"/>
              </w:rPr>
              <w:t> </w:t>
            </w:r>
            <w:r>
              <w:rPr>
                <w:sz w:val="22"/>
              </w:rPr>
              <w:t>Helmet-</w:t>
            </w:r>
            <w:r>
              <w:rPr>
                <w:spacing w:val="-1"/>
                <w:sz w:val="22"/>
              </w:rPr>
              <w:t> </w:t>
            </w:r>
            <w:r>
              <w:rPr>
                <w:spacing w:val="-4"/>
                <w:sz w:val="22"/>
              </w:rPr>
              <w:t>HDPE</w:t>
            </w:r>
          </w:p>
        </w:tc>
        <w:tc>
          <w:tcPr>
            <w:tcW w:w="2191" w:type="dxa"/>
          </w:tcPr>
          <w:p>
            <w:pPr>
              <w:pStyle w:val="TableParagraph"/>
              <w:spacing w:line="249" w:lineRule="exact" w:before="16"/>
              <w:ind w:left="14" w:right="1"/>
              <w:jc w:val="center"/>
              <w:rPr>
                <w:sz w:val="22"/>
              </w:rPr>
            </w:pPr>
            <w:r>
              <w:rPr>
                <w:spacing w:val="-2"/>
                <w:sz w:val="22"/>
              </w:rPr>
              <w:t>Medium</w:t>
            </w:r>
          </w:p>
        </w:tc>
        <w:tc>
          <w:tcPr>
            <w:tcW w:w="1994" w:type="dxa"/>
          </w:tcPr>
          <w:p>
            <w:pPr>
              <w:pStyle w:val="TableParagraph"/>
              <w:rPr>
                <w:rFonts w:ascii="Times New Roman"/>
                <w:sz w:val="20"/>
              </w:rPr>
            </w:pPr>
          </w:p>
        </w:tc>
      </w:tr>
      <w:tr>
        <w:trPr>
          <w:trHeight w:val="285" w:hRule="atLeast"/>
        </w:trPr>
        <w:tc>
          <w:tcPr>
            <w:tcW w:w="929" w:type="dxa"/>
          </w:tcPr>
          <w:p>
            <w:pPr>
              <w:pStyle w:val="TableParagraph"/>
              <w:spacing w:line="249" w:lineRule="exact" w:before="16"/>
              <w:ind w:left="81" w:right="76"/>
              <w:jc w:val="center"/>
              <w:rPr>
                <w:sz w:val="22"/>
              </w:rPr>
            </w:pPr>
            <w:r>
              <w:rPr>
                <w:spacing w:val="-10"/>
                <w:sz w:val="22"/>
              </w:rPr>
              <w:t>2</w:t>
            </w:r>
          </w:p>
        </w:tc>
        <w:tc>
          <w:tcPr>
            <w:tcW w:w="4961" w:type="dxa"/>
          </w:tcPr>
          <w:p>
            <w:pPr>
              <w:pStyle w:val="TableParagraph"/>
              <w:spacing w:line="249" w:lineRule="exact" w:before="16"/>
              <w:ind w:left="108"/>
              <w:rPr>
                <w:sz w:val="22"/>
              </w:rPr>
            </w:pPr>
            <w:r>
              <w:rPr>
                <w:sz w:val="22"/>
              </w:rPr>
              <w:t>Safety</w:t>
            </w:r>
            <w:r>
              <w:rPr>
                <w:spacing w:val="-2"/>
                <w:sz w:val="22"/>
              </w:rPr>
              <w:t> Shoes</w:t>
            </w:r>
          </w:p>
        </w:tc>
        <w:tc>
          <w:tcPr>
            <w:tcW w:w="2191" w:type="dxa"/>
          </w:tcPr>
          <w:p>
            <w:pPr>
              <w:pStyle w:val="TableParagraph"/>
              <w:rPr>
                <w:rFonts w:ascii="Times New Roman"/>
                <w:sz w:val="20"/>
              </w:rPr>
            </w:pPr>
          </w:p>
        </w:tc>
        <w:tc>
          <w:tcPr>
            <w:tcW w:w="1994" w:type="dxa"/>
          </w:tcPr>
          <w:p>
            <w:pPr>
              <w:pStyle w:val="TableParagraph"/>
              <w:rPr>
                <w:rFonts w:ascii="Times New Roman"/>
                <w:sz w:val="20"/>
              </w:rPr>
            </w:pPr>
          </w:p>
        </w:tc>
      </w:tr>
      <w:tr>
        <w:trPr>
          <w:trHeight w:val="285" w:hRule="atLeast"/>
        </w:trPr>
        <w:tc>
          <w:tcPr>
            <w:tcW w:w="929" w:type="dxa"/>
          </w:tcPr>
          <w:p>
            <w:pPr>
              <w:pStyle w:val="TableParagraph"/>
              <w:spacing w:line="249" w:lineRule="exact" w:before="16"/>
              <w:ind w:left="81" w:right="76"/>
              <w:jc w:val="center"/>
              <w:rPr>
                <w:sz w:val="22"/>
              </w:rPr>
            </w:pPr>
            <w:r>
              <w:rPr>
                <w:spacing w:val="-10"/>
                <w:sz w:val="22"/>
              </w:rPr>
              <w:t>3</w:t>
            </w:r>
          </w:p>
        </w:tc>
        <w:tc>
          <w:tcPr>
            <w:tcW w:w="4961" w:type="dxa"/>
          </w:tcPr>
          <w:p>
            <w:pPr>
              <w:pStyle w:val="TableParagraph"/>
              <w:spacing w:line="249" w:lineRule="exact" w:before="16"/>
              <w:ind w:left="108"/>
              <w:rPr>
                <w:sz w:val="22"/>
              </w:rPr>
            </w:pPr>
            <w:r>
              <w:rPr>
                <w:sz w:val="22"/>
              </w:rPr>
              <w:t>Gum</w:t>
            </w:r>
            <w:r>
              <w:rPr>
                <w:spacing w:val="-3"/>
                <w:sz w:val="22"/>
              </w:rPr>
              <w:t> </w:t>
            </w:r>
            <w:r>
              <w:rPr>
                <w:spacing w:val="-2"/>
                <w:sz w:val="22"/>
              </w:rPr>
              <w:t>boots</w:t>
            </w:r>
          </w:p>
        </w:tc>
        <w:tc>
          <w:tcPr>
            <w:tcW w:w="2191" w:type="dxa"/>
          </w:tcPr>
          <w:p>
            <w:pPr>
              <w:pStyle w:val="TableParagraph"/>
              <w:rPr>
                <w:rFonts w:ascii="Times New Roman"/>
                <w:sz w:val="20"/>
              </w:rPr>
            </w:pPr>
          </w:p>
        </w:tc>
        <w:tc>
          <w:tcPr>
            <w:tcW w:w="1994" w:type="dxa"/>
          </w:tcPr>
          <w:p>
            <w:pPr>
              <w:pStyle w:val="TableParagraph"/>
              <w:rPr>
                <w:rFonts w:ascii="Times New Roman"/>
                <w:sz w:val="20"/>
              </w:rPr>
            </w:pPr>
          </w:p>
        </w:tc>
      </w:tr>
      <w:tr>
        <w:trPr>
          <w:trHeight w:val="285" w:hRule="atLeast"/>
        </w:trPr>
        <w:tc>
          <w:tcPr>
            <w:tcW w:w="929" w:type="dxa"/>
          </w:tcPr>
          <w:p>
            <w:pPr>
              <w:pStyle w:val="TableParagraph"/>
              <w:spacing w:line="249" w:lineRule="exact" w:before="16"/>
              <w:ind w:left="81" w:right="76"/>
              <w:jc w:val="center"/>
              <w:rPr>
                <w:sz w:val="22"/>
              </w:rPr>
            </w:pPr>
            <w:r>
              <w:rPr>
                <w:spacing w:val="-10"/>
                <w:sz w:val="22"/>
              </w:rPr>
              <w:t>4</w:t>
            </w:r>
          </w:p>
        </w:tc>
        <w:tc>
          <w:tcPr>
            <w:tcW w:w="4961" w:type="dxa"/>
          </w:tcPr>
          <w:p>
            <w:pPr>
              <w:pStyle w:val="TableParagraph"/>
              <w:spacing w:line="249" w:lineRule="exact" w:before="16"/>
              <w:ind w:left="108"/>
              <w:rPr>
                <w:sz w:val="22"/>
              </w:rPr>
            </w:pPr>
            <w:r>
              <w:rPr>
                <w:sz w:val="22"/>
              </w:rPr>
              <w:t>Knitted</w:t>
            </w:r>
            <w:r>
              <w:rPr>
                <w:spacing w:val="-6"/>
                <w:sz w:val="22"/>
              </w:rPr>
              <w:t> </w:t>
            </w:r>
            <w:r>
              <w:rPr>
                <w:sz w:val="22"/>
              </w:rPr>
              <w:t>Cotton</w:t>
            </w:r>
            <w:r>
              <w:rPr>
                <w:spacing w:val="-6"/>
                <w:sz w:val="22"/>
              </w:rPr>
              <w:t> </w:t>
            </w:r>
            <w:r>
              <w:rPr>
                <w:spacing w:val="-2"/>
                <w:sz w:val="22"/>
              </w:rPr>
              <w:t>Gloves</w:t>
            </w:r>
          </w:p>
        </w:tc>
        <w:tc>
          <w:tcPr>
            <w:tcW w:w="2191" w:type="dxa"/>
          </w:tcPr>
          <w:p>
            <w:pPr>
              <w:pStyle w:val="TableParagraph"/>
              <w:spacing w:line="249" w:lineRule="exact" w:before="16"/>
              <w:ind w:left="14" w:right="2"/>
              <w:jc w:val="center"/>
              <w:rPr>
                <w:sz w:val="22"/>
              </w:rPr>
            </w:pPr>
            <w:r>
              <w:rPr>
                <w:sz w:val="22"/>
              </w:rPr>
              <w:t>12 </w:t>
            </w:r>
            <w:r>
              <w:rPr>
                <w:spacing w:val="-2"/>
                <w:sz w:val="22"/>
              </w:rPr>
              <w:t>inches</w:t>
            </w:r>
          </w:p>
        </w:tc>
        <w:tc>
          <w:tcPr>
            <w:tcW w:w="1994" w:type="dxa"/>
          </w:tcPr>
          <w:p>
            <w:pPr>
              <w:pStyle w:val="TableParagraph"/>
              <w:rPr>
                <w:rFonts w:ascii="Times New Roman"/>
                <w:sz w:val="20"/>
              </w:rPr>
            </w:pPr>
          </w:p>
        </w:tc>
      </w:tr>
      <w:tr>
        <w:trPr>
          <w:trHeight w:val="280" w:hRule="atLeast"/>
        </w:trPr>
        <w:tc>
          <w:tcPr>
            <w:tcW w:w="929" w:type="dxa"/>
          </w:tcPr>
          <w:p>
            <w:pPr>
              <w:pStyle w:val="TableParagraph"/>
              <w:spacing w:line="246" w:lineRule="exact" w:before="14"/>
              <w:ind w:left="81" w:right="76"/>
              <w:jc w:val="center"/>
              <w:rPr>
                <w:sz w:val="22"/>
              </w:rPr>
            </w:pPr>
            <w:r>
              <w:rPr>
                <w:spacing w:val="-10"/>
                <w:sz w:val="22"/>
              </w:rPr>
              <w:t>5</w:t>
            </w:r>
          </w:p>
        </w:tc>
        <w:tc>
          <w:tcPr>
            <w:tcW w:w="4961" w:type="dxa"/>
          </w:tcPr>
          <w:p>
            <w:pPr>
              <w:pStyle w:val="TableParagraph"/>
              <w:spacing w:line="246" w:lineRule="exact" w:before="14"/>
              <w:ind w:left="108"/>
              <w:rPr>
                <w:sz w:val="22"/>
              </w:rPr>
            </w:pPr>
            <w:r>
              <w:rPr>
                <w:sz w:val="22"/>
              </w:rPr>
              <w:t>Electrical</w:t>
            </w:r>
            <w:r>
              <w:rPr>
                <w:spacing w:val="-6"/>
                <w:sz w:val="22"/>
              </w:rPr>
              <w:t> </w:t>
            </w:r>
            <w:r>
              <w:rPr>
                <w:spacing w:val="-2"/>
                <w:sz w:val="22"/>
              </w:rPr>
              <w:t>Gloves</w:t>
            </w:r>
          </w:p>
        </w:tc>
        <w:tc>
          <w:tcPr>
            <w:tcW w:w="2191" w:type="dxa"/>
          </w:tcPr>
          <w:p>
            <w:pPr>
              <w:pStyle w:val="TableParagraph"/>
              <w:spacing w:line="246" w:lineRule="exact" w:before="14"/>
              <w:ind w:left="14" w:right="4"/>
              <w:jc w:val="center"/>
              <w:rPr>
                <w:sz w:val="22"/>
              </w:rPr>
            </w:pPr>
            <w:r>
              <w:rPr>
                <w:sz w:val="22"/>
              </w:rPr>
              <w:t>Class-0</w:t>
            </w:r>
            <w:r>
              <w:rPr>
                <w:spacing w:val="-3"/>
                <w:sz w:val="22"/>
              </w:rPr>
              <w:t> </w:t>
            </w:r>
            <w:r>
              <w:rPr>
                <w:sz w:val="22"/>
              </w:rPr>
              <w:t>(1000</w:t>
            </w:r>
            <w:r>
              <w:rPr>
                <w:spacing w:val="-4"/>
                <w:sz w:val="22"/>
              </w:rPr>
              <w:t> </w:t>
            </w:r>
            <w:r>
              <w:rPr>
                <w:spacing w:val="-5"/>
                <w:sz w:val="22"/>
              </w:rPr>
              <w:t>V)</w:t>
            </w:r>
          </w:p>
        </w:tc>
        <w:tc>
          <w:tcPr>
            <w:tcW w:w="1994" w:type="dxa"/>
          </w:tcPr>
          <w:p>
            <w:pPr>
              <w:pStyle w:val="TableParagraph"/>
              <w:rPr>
                <w:rFonts w:ascii="Times New Roman"/>
                <w:sz w:val="20"/>
              </w:rPr>
            </w:pPr>
          </w:p>
        </w:tc>
      </w:tr>
      <w:tr>
        <w:trPr>
          <w:trHeight w:val="251" w:hRule="atLeast"/>
        </w:trPr>
        <w:tc>
          <w:tcPr>
            <w:tcW w:w="929" w:type="dxa"/>
          </w:tcPr>
          <w:p>
            <w:pPr>
              <w:pStyle w:val="TableParagraph"/>
              <w:spacing w:line="232" w:lineRule="exact"/>
              <w:ind w:left="81" w:right="76"/>
              <w:jc w:val="center"/>
              <w:rPr>
                <w:sz w:val="22"/>
              </w:rPr>
            </w:pPr>
            <w:r>
              <w:rPr>
                <w:spacing w:val="-10"/>
                <w:sz w:val="22"/>
              </w:rPr>
              <w:t>6</w:t>
            </w:r>
          </w:p>
        </w:tc>
        <w:tc>
          <w:tcPr>
            <w:tcW w:w="4961" w:type="dxa"/>
          </w:tcPr>
          <w:p>
            <w:pPr>
              <w:pStyle w:val="TableParagraph"/>
              <w:spacing w:line="232" w:lineRule="exact"/>
              <w:ind w:left="108"/>
              <w:rPr>
                <w:sz w:val="22"/>
              </w:rPr>
            </w:pPr>
            <w:r>
              <w:rPr>
                <w:sz w:val="22"/>
              </w:rPr>
              <w:t>Electrical</w:t>
            </w:r>
            <w:r>
              <w:rPr>
                <w:spacing w:val="-7"/>
                <w:sz w:val="22"/>
              </w:rPr>
              <w:t> </w:t>
            </w:r>
            <w:r>
              <w:rPr>
                <w:spacing w:val="-2"/>
                <w:sz w:val="22"/>
              </w:rPr>
              <w:t>Gloves</w:t>
            </w:r>
          </w:p>
        </w:tc>
        <w:tc>
          <w:tcPr>
            <w:tcW w:w="2191" w:type="dxa"/>
          </w:tcPr>
          <w:p>
            <w:pPr>
              <w:pStyle w:val="TableParagraph"/>
              <w:spacing w:line="232" w:lineRule="exact"/>
              <w:ind w:left="14" w:right="4"/>
              <w:jc w:val="center"/>
              <w:rPr>
                <w:sz w:val="22"/>
              </w:rPr>
            </w:pPr>
            <w:r>
              <w:rPr>
                <w:sz w:val="22"/>
              </w:rPr>
              <w:t>Class-1</w:t>
            </w:r>
            <w:r>
              <w:rPr>
                <w:spacing w:val="-3"/>
                <w:sz w:val="22"/>
              </w:rPr>
              <w:t> </w:t>
            </w:r>
            <w:r>
              <w:rPr>
                <w:sz w:val="22"/>
              </w:rPr>
              <w:t>(7500</w:t>
            </w:r>
            <w:r>
              <w:rPr>
                <w:spacing w:val="-4"/>
                <w:sz w:val="22"/>
              </w:rPr>
              <w:t> </w:t>
            </w:r>
            <w:r>
              <w:rPr>
                <w:spacing w:val="-5"/>
                <w:sz w:val="22"/>
              </w:rPr>
              <w:t>V)</w:t>
            </w:r>
          </w:p>
        </w:tc>
        <w:tc>
          <w:tcPr>
            <w:tcW w:w="1994" w:type="dxa"/>
          </w:tcPr>
          <w:p>
            <w:pPr>
              <w:pStyle w:val="TableParagraph"/>
              <w:spacing w:line="232" w:lineRule="exact"/>
              <w:ind w:left="17"/>
              <w:jc w:val="center"/>
              <w:rPr>
                <w:sz w:val="22"/>
              </w:rPr>
            </w:pPr>
            <w:r>
              <w:rPr>
                <w:spacing w:val="-5"/>
                <w:sz w:val="22"/>
              </w:rPr>
              <w:t>FIM</w:t>
            </w:r>
          </w:p>
        </w:tc>
      </w:tr>
      <w:tr>
        <w:trPr>
          <w:trHeight w:val="302" w:hRule="atLeast"/>
        </w:trPr>
        <w:tc>
          <w:tcPr>
            <w:tcW w:w="929" w:type="dxa"/>
          </w:tcPr>
          <w:p>
            <w:pPr>
              <w:pStyle w:val="TableParagraph"/>
              <w:spacing w:before="26"/>
              <w:ind w:left="81" w:right="76"/>
              <w:jc w:val="center"/>
              <w:rPr>
                <w:sz w:val="22"/>
              </w:rPr>
            </w:pPr>
            <w:r>
              <w:rPr>
                <w:spacing w:val="-10"/>
                <w:sz w:val="22"/>
              </w:rPr>
              <w:t>7</w:t>
            </w:r>
          </w:p>
        </w:tc>
        <w:tc>
          <w:tcPr>
            <w:tcW w:w="4961" w:type="dxa"/>
          </w:tcPr>
          <w:p>
            <w:pPr>
              <w:pStyle w:val="TableParagraph"/>
              <w:spacing w:before="26"/>
              <w:ind w:left="108"/>
              <w:rPr>
                <w:sz w:val="22"/>
              </w:rPr>
            </w:pPr>
            <w:r>
              <w:rPr>
                <w:sz w:val="22"/>
              </w:rPr>
              <w:t>Electrical</w:t>
            </w:r>
            <w:r>
              <w:rPr>
                <w:spacing w:val="-7"/>
                <w:sz w:val="22"/>
              </w:rPr>
              <w:t> </w:t>
            </w:r>
            <w:r>
              <w:rPr>
                <w:spacing w:val="-2"/>
                <w:sz w:val="22"/>
              </w:rPr>
              <w:t>Gloves</w:t>
            </w:r>
          </w:p>
        </w:tc>
        <w:tc>
          <w:tcPr>
            <w:tcW w:w="2191" w:type="dxa"/>
          </w:tcPr>
          <w:p>
            <w:pPr>
              <w:pStyle w:val="TableParagraph"/>
              <w:spacing w:before="26"/>
              <w:ind w:left="14" w:right="1"/>
              <w:jc w:val="center"/>
              <w:rPr>
                <w:sz w:val="22"/>
              </w:rPr>
            </w:pPr>
            <w:r>
              <w:rPr>
                <w:sz w:val="22"/>
              </w:rPr>
              <w:t>Class-2</w:t>
            </w:r>
            <w:r>
              <w:rPr>
                <w:spacing w:val="-4"/>
                <w:sz w:val="22"/>
              </w:rPr>
              <w:t> </w:t>
            </w:r>
            <w:r>
              <w:rPr>
                <w:sz w:val="22"/>
              </w:rPr>
              <w:t>(17000</w:t>
            </w:r>
            <w:r>
              <w:rPr>
                <w:spacing w:val="-4"/>
                <w:sz w:val="22"/>
              </w:rPr>
              <w:t> </w:t>
            </w:r>
            <w:r>
              <w:rPr>
                <w:spacing w:val="-5"/>
                <w:sz w:val="22"/>
              </w:rPr>
              <w:t>V)</w:t>
            </w:r>
          </w:p>
        </w:tc>
        <w:tc>
          <w:tcPr>
            <w:tcW w:w="1994" w:type="dxa"/>
          </w:tcPr>
          <w:p>
            <w:pPr>
              <w:pStyle w:val="TableParagraph"/>
              <w:spacing w:before="26"/>
              <w:ind w:left="17"/>
              <w:jc w:val="center"/>
              <w:rPr>
                <w:sz w:val="22"/>
              </w:rPr>
            </w:pPr>
            <w:r>
              <w:rPr>
                <w:spacing w:val="-5"/>
                <w:sz w:val="22"/>
              </w:rPr>
              <w:t>FIM</w:t>
            </w:r>
          </w:p>
        </w:tc>
      </w:tr>
      <w:tr>
        <w:trPr>
          <w:trHeight w:val="280" w:hRule="atLeast"/>
        </w:trPr>
        <w:tc>
          <w:tcPr>
            <w:tcW w:w="929" w:type="dxa"/>
          </w:tcPr>
          <w:p>
            <w:pPr>
              <w:pStyle w:val="TableParagraph"/>
              <w:spacing w:line="246" w:lineRule="exact" w:before="14"/>
              <w:ind w:left="81" w:right="76"/>
              <w:jc w:val="center"/>
              <w:rPr>
                <w:sz w:val="22"/>
              </w:rPr>
            </w:pPr>
            <w:r>
              <w:rPr>
                <w:spacing w:val="-10"/>
                <w:sz w:val="22"/>
              </w:rPr>
              <w:t>8</w:t>
            </w:r>
          </w:p>
        </w:tc>
        <w:tc>
          <w:tcPr>
            <w:tcW w:w="4961" w:type="dxa"/>
          </w:tcPr>
          <w:p>
            <w:pPr>
              <w:pStyle w:val="TableParagraph"/>
              <w:spacing w:line="246" w:lineRule="exact" w:before="14"/>
              <w:ind w:left="108"/>
              <w:rPr>
                <w:sz w:val="22"/>
              </w:rPr>
            </w:pPr>
            <w:r>
              <w:rPr>
                <w:sz w:val="22"/>
              </w:rPr>
              <w:t>Electrical</w:t>
            </w:r>
            <w:r>
              <w:rPr>
                <w:spacing w:val="-7"/>
                <w:sz w:val="22"/>
              </w:rPr>
              <w:t> </w:t>
            </w:r>
            <w:r>
              <w:rPr>
                <w:spacing w:val="-2"/>
                <w:sz w:val="22"/>
              </w:rPr>
              <w:t>Gloves</w:t>
            </w:r>
          </w:p>
        </w:tc>
        <w:tc>
          <w:tcPr>
            <w:tcW w:w="2191" w:type="dxa"/>
          </w:tcPr>
          <w:p>
            <w:pPr>
              <w:pStyle w:val="TableParagraph"/>
              <w:spacing w:line="246" w:lineRule="exact" w:before="14"/>
              <w:ind w:left="14" w:right="1"/>
              <w:jc w:val="center"/>
              <w:rPr>
                <w:sz w:val="22"/>
              </w:rPr>
            </w:pPr>
            <w:r>
              <w:rPr>
                <w:sz w:val="22"/>
              </w:rPr>
              <w:t>Class-3</w:t>
            </w:r>
            <w:r>
              <w:rPr>
                <w:spacing w:val="-4"/>
                <w:sz w:val="22"/>
              </w:rPr>
              <w:t> </w:t>
            </w:r>
            <w:r>
              <w:rPr>
                <w:sz w:val="22"/>
              </w:rPr>
              <w:t>(26500</w:t>
            </w:r>
            <w:r>
              <w:rPr>
                <w:spacing w:val="-4"/>
                <w:sz w:val="22"/>
              </w:rPr>
              <w:t> </w:t>
            </w:r>
            <w:r>
              <w:rPr>
                <w:spacing w:val="-5"/>
                <w:sz w:val="22"/>
              </w:rPr>
              <w:t>V)</w:t>
            </w:r>
          </w:p>
        </w:tc>
        <w:tc>
          <w:tcPr>
            <w:tcW w:w="1994" w:type="dxa"/>
          </w:tcPr>
          <w:p>
            <w:pPr>
              <w:pStyle w:val="TableParagraph"/>
              <w:spacing w:line="246" w:lineRule="exact" w:before="14"/>
              <w:ind w:left="17"/>
              <w:jc w:val="center"/>
              <w:rPr>
                <w:sz w:val="22"/>
              </w:rPr>
            </w:pPr>
            <w:r>
              <w:rPr>
                <w:spacing w:val="-5"/>
                <w:sz w:val="22"/>
              </w:rPr>
              <w:t>FIM</w:t>
            </w:r>
          </w:p>
        </w:tc>
      </w:tr>
      <w:tr>
        <w:trPr>
          <w:trHeight w:val="265" w:hRule="atLeast"/>
        </w:trPr>
        <w:tc>
          <w:tcPr>
            <w:tcW w:w="929" w:type="dxa"/>
          </w:tcPr>
          <w:p>
            <w:pPr>
              <w:pStyle w:val="TableParagraph"/>
              <w:spacing w:line="239" w:lineRule="exact" w:before="7"/>
              <w:ind w:left="81" w:right="76"/>
              <w:jc w:val="center"/>
              <w:rPr>
                <w:sz w:val="22"/>
              </w:rPr>
            </w:pPr>
            <w:r>
              <w:rPr>
                <w:spacing w:val="-10"/>
                <w:sz w:val="22"/>
              </w:rPr>
              <w:t>9</w:t>
            </w:r>
          </w:p>
        </w:tc>
        <w:tc>
          <w:tcPr>
            <w:tcW w:w="4961" w:type="dxa"/>
          </w:tcPr>
          <w:p>
            <w:pPr>
              <w:pStyle w:val="TableParagraph"/>
              <w:spacing w:line="239" w:lineRule="exact" w:before="7"/>
              <w:ind w:left="108"/>
              <w:rPr>
                <w:sz w:val="22"/>
              </w:rPr>
            </w:pPr>
            <w:r>
              <w:rPr>
                <w:sz w:val="22"/>
              </w:rPr>
              <w:t>Electrical</w:t>
            </w:r>
            <w:r>
              <w:rPr>
                <w:spacing w:val="-7"/>
                <w:sz w:val="22"/>
              </w:rPr>
              <w:t> </w:t>
            </w:r>
            <w:r>
              <w:rPr>
                <w:spacing w:val="-2"/>
                <w:sz w:val="22"/>
              </w:rPr>
              <w:t>Gloves</w:t>
            </w:r>
          </w:p>
        </w:tc>
        <w:tc>
          <w:tcPr>
            <w:tcW w:w="2191" w:type="dxa"/>
          </w:tcPr>
          <w:p>
            <w:pPr>
              <w:pStyle w:val="TableParagraph"/>
              <w:spacing w:line="239" w:lineRule="exact" w:before="7"/>
              <w:ind w:left="14" w:right="1"/>
              <w:jc w:val="center"/>
              <w:rPr>
                <w:sz w:val="22"/>
              </w:rPr>
            </w:pPr>
            <w:r>
              <w:rPr>
                <w:sz w:val="22"/>
              </w:rPr>
              <w:t>Class-4</w:t>
            </w:r>
            <w:r>
              <w:rPr>
                <w:spacing w:val="-4"/>
                <w:sz w:val="22"/>
              </w:rPr>
              <w:t> </w:t>
            </w:r>
            <w:r>
              <w:rPr>
                <w:sz w:val="22"/>
              </w:rPr>
              <w:t>(36000</w:t>
            </w:r>
            <w:r>
              <w:rPr>
                <w:spacing w:val="-4"/>
                <w:sz w:val="22"/>
              </w:rPr>
              <w:t> </w:t>
            </w:r>
            <w:r>
              <w:rPr>
                <w:spacing w:val="-5"/>
                <w:sz w:val="22"/>
              </w:rPr>
              <w:t>V)</w:t>
            </w:r>
          </w:p>
        </w:tc>
        <w:tc>
          <w:tcPr>
            <w:tcW w:w="1994" w:type="dxa"/>
          </w:tcPr>
          <w:p>
            <w:pPr>
              <w:pStyle w:val="TableParagraph"/>
              <w:spacing w:line="239" w:lineRule="exact" w:before="7"/>
              <w:ind w:left="17"/>
              <w:jc w:val="center"/>
              <w:rPr>
                <w:sz w:val="22"/>
              </w:rPr>
            </w:pPr>
            <w:r>
              <w:rPr>
                <w:spacing w:val="-5"/>
                <w:sz w:val="22"/>
              </w:rPr>
              <w:t>FIM</w:t>
            </w:r>
          </w:p>
        </w:tc>
      </w:tr>
      <w:tr>
        <w:trPr>
          <w:trHeight w:val="285" w:hRule="atLeast"/>
        </w:trPr>
        <w:tc>
          <w:tcPr>
            <w:tcW w:w="929" w:type="dxa"/>
          </w:tcPr>
          <w:p>
            <w:pPr>
              <w:pStyle w:val="TableParagraph"/>
              <w:spacing w:line="249" w:lineRule="exact" w:before="16"/>
              <w:ind w:left="83" w:right="76"/>
              <w:jc w:val="center"/>
              <w:rPr>
                <w:sz w:val="22"/>
              </w:rPr>
            </w:pPr>
            <w:r>
              <w:rPr>
                <w:spacing w:val="-5"/>
                <w:sz w:val="22"/>
              </w:rPr>
              <w:t>10</w:t>
            </w:r>
          </w:p>
        </w:tc>
        <w:tc>
          <w:tcPr>
            <w:tcW w:w="4961" w:type="dxa"/>
          </w:tcPr>
          <w:p>
            <w:pPr>
              <w:pStyle w:val="TableParagraph"/>
              <w:spacing w:line="249" w:lineRule="exact" w:before="16"/>
              <w:ind w:left="108"/>
              <w:rPr>
                <w:sz w:val="22"/>
              </w:rPr>
            </w:pPr>
            <w:r>
              <w:rPr>
                <w:sz w:val="22"/>
              </w:rPr>
              <w:t>Safety</w:t>
            </w:r>
            <w:r>
              <w:rPr>
                <w:spacing w:val="-8"/>
                <w:sz w:val="22"/>
              </w:rPr>
              <w:t> </w:t>
            </w:r>
            <w:r>
              <w:rPr>
                <w:sz w:val="22"/>
              </w:rPr>
              <w:t>Spectacles,</w:t>
            </w:r>
            <w:r>
              <w:rPr>
                <w:spacing w:val="-6"/>
                <w:sz w:val="22"/>
              </w:rPr>
              <w:t> </w:t>
            </w:r>
            <w:r>
              <w:rPr>
                <w:sz w:val="22"/>
              </w:rPr>
              <w:t>General</w:t>
            </w:r>
            <w:r>
              <w:rPr>
                <w:spacing w:val="-6"/>
                <w:sz w:val="22"/>
              </w:rPr>
              <w:t> </w:t>
            </w:r>
            <w:r>
              <w:rPr>
                <w:spacing w:val="-2"/>
                <w:sz w:val="22"/>
              </w:rPr>
              <w:t>purpose</w:t>
            </w:r>
          </w:p>
        </w:tc>
        <w:tc>
          <w:tcPr>
            <w:tcW w:w="2191" w:type="dxa"/>
          </w:tcPr>
          <w:p>
            <w:pPr>
              <w:pStyle w:val="TableParagraph"/>
              <w:spacing w:line="249" w:lineRule="exact" w:before="16"/>
              <w:ind w:left="14" w:right="5"/>
              <w:jc w:val="center"/>
              <w:rPr>
                <w:sz w:val="22"/>
              </w:rPr>
            </w:pPr>
            <w:r>
              <w:rPr>
                <w:spacing w:val="-10"/>
                <w:sz w:val="22"/>
              </w:rPr>
              <w:t>-</w:t>
            </w:r>
          </w:p>
        </w:tc>
        <w:tc>
          <w:tcPr>
            <w:tcW w:w="1994" w:type="dxa"/>
          </w:tcPr>
          <w:p>
            <w:pPr>
              <w:pStyle w:val="TableParagraph"/>
              <w:rPr>
                <w:rFonts w:ascii="Times New Roman"/>
                <w:sz w:val="20"/>
              </w:rPr>
            </w:pPr>
          </w:p>
        </w:tc>
      </w:tr>
      <w:tr>
        <w:trPr>
          <w:trHeight w:val="285" w:hRule="atLeast"/>
        </w:trPr>
        <w:tc>
          <w:tcPr>
            <w:tcW w:w="929" w:type="dxa"/>
          </w:tcPr>
          <w:p>
            <w:pPr>
              <w:pStyle w:val="TableParagraph"/>
              <w:spacing w:line="249" w:lineRule="exact" w:before="16"/>
              <w:ind w:left="83" w:right="76"/>
              <w:jc w:val="center"/>
              <w:rPr>
                <w:sz w:val="22"/>
              </w:rPr>
            </w:pPr>
            <w:r>
              <w:rPr>
                <w:spacing w:val="-5"/>
                <w:sz w:val="22"/>
              </w:rPr>
              <w:t>11</w:t>
            </w:r>
          </w:p>
        </w:tc>
        <w:tc>
          <w:tcPr>
            <w:tcW w:w="4961" w:type="dxa"/>
          </w:tcPr>
          <w:p>
            <w:pPr>
              <w:pStyle w:val="TableParagraph"/>
              <w:spacing w:line="249" w:lineRule="exact" w:before="16"/>
              <w:ind w:left="108"/>
              <w:rPr>
                <w:sz w:val="22"/>
              </w:rPr>
            </w:pPr>
            <w:r>
              <w:rPr>
                <w:sz w:val="22"/>
              </w:rPr>
              <w:t>Over</w:t>
            </w:r>
            <w:r>
              <w:rPr>
                <w:spacing w:val="-10"/>
                <w:sz w:val="22"/>
              </w:rPr>
              <w:t> </w:t>
            </w:r>
            <w:r>
              <w:rPr>
                <w:sz w:val="22"/>
              </w:rPr>
              <w:t>spectacles-General</w:t>
            </w:r>
            <w:r>
              <w:rPr>
                <w:spacing w:val="-11"/>
                <w:sz w:val="22"/>
              </w:rPr>
              <w:t> </w:t>
            </w:r>
            <w:r>
              <w:rPr>
                <w:spacing w:val="-2"/>
                <w:sz w:val="22"/>
              </w:rPr>
              <w:t>purpose</w:t>
            </w:r>
          </w:p>
        </w:tc>
        <w:tc>
          <w:tcPr>
            <w:tcW w:w="2191" w:type="dxa"/>
          </w:tcPr>
          <w:p>
            <w:pPr>
              <w:pStyle w:val="TableParagraph"/>
              <w:spacing w:line="249" w:lineRule="exact" w:before="16"/>
              <w:ind w:left="14" w:right="5"/>
              <w:jc w:val="center"/>
              <w:rPr>
                <w:sz w:val="22"/>
              </w:rPr>
            </w:pPr>
            <w:r>
              <w:rPr>
                <w:spacing w:val="-10"/>
                <w:sz w:val="22"/>
              </w:rPr>
              <w:t>-</w:t>
            </w:r>
          </w:p>
        </w:tc>
        <w:tc>
          <w:tcPr>
            <w:tcW w:w="1994" w:type="dxa"/>
          </w:tcPr>
          <w:p>
            <w:pPr>
              <w:pStyle w:val="TableParagraph"/>
              <w:rPr>
                <w:rFonts w:ascii="Times New Roman"/>
                <w:sz w:val="20"/>
              </w:rPr>
            </w:pPr>
          </w:p>
        </w:tc>
      </w:tr>
      <w:tr>
        <w:trPr>
          <w:trHeight w:val="285" w:hRule="atLeast"/>
        </w:trPr>
        <w:tc>
          <w:tcPr>
            <w:tcW w:w="929" w:type="dxa"/>
          </w:tcPr>
          <w:p>
            <w:pPr>
              <w:pStyle w:val="TableParagraph"/>
              <w:spacing w:line="249" w:lineRule="exact" w:before="16"/>
              <w:ind w:left="83" w:right="76"/>
              <w:jc w:val="center"/>
              <w:rPr>
                <w:sz w:val="22"/>
              </w:rPr>
            </w:pPr>
            <w:r>
              <w:rPr>
                <w:spacing w:val="-5"/>
                <w:sz w:val="22"/>
              </w:rPr>
              <w:t>12</w:t>
            </w:r>
          </w:p>
        </w:tc>
        <w:tc>
          <w:tcPr>
            <w:tcW w:w="4961" w:type="dxa"/>
          </w:tcPr>
          <w:p>
            <w:pPr>
              <w:pStyle w:val="TableParagraph"/>
              <w:spacing w:line="249" w:lineRule="exact" w:before="16"/>
              <w:ind w:left="108"/>
              <w:rPr>
                <w:sz w:val="22"/>
              </w:rPr>
            </w:pPr>
            <w:r>
              <w:rPr>
                <w:sz w:val="22"/>
              </w:rPr>
              <w:t>Laser</w:t>
            </w:r>
            <w:r>
              <w:rPr>
                <w:spacing w:val="-3"/>
                <w:sz w:val="22"/>
              </w:rPr>
              <w:t> </w:t>
            </w:r>
            <w:r>
              <w:rPr>
                <w:sz w:val="22"/>
              </w:rPr>
              <w:t>Safety</w:t>
            </w:r>
            <w:r>
              <w:rPr>
                <w:spacing w:val="-5"/>
                <w:sz w:val="22"/>
              </w:rPr>
              <w:t> </w:t>
            </w:r>
            <w:r>
              <w:rPr>
                <w:spacing w:val="-2"/>
                <w:sz w:val="22"/>
              </w:rPr>
              <w:t>Goggle</w:t>
            </w:r>
          </w:p>
        </w:tc>
        <w:tc>
          <w:tcPr>
            <w:tcW w:w="2191" w:type="dxa"/>
          </w:tcPr>
          <w:p>
            <w:pPr>
              <w:pStyle w:val="TableParagraph"/>
              <w:spacing w:line="249" w:lineRule="exact" w:before="16"/>
              <w:ind w:left="14" w:right="5"/>
              <w:jc w:val="center"/>
              <w:rPr>
                <w:sz w:val="22"/>
              </w:rPr>
            </w:pPr>
            <w:r>
              <w:rPr>
                <w:spacing w:val="-10"/>
                <w:sz w:val="22"/>
              </w:rPr>
              <w:t>-</w:t>
            </w:r>
          </w:p>
        </w:tc>
        <w:tc>
          <w:tcPr>
            <w:tcW w:w="1994" w:type="dxa"/>
          </w:tcPr>
          <w:p>
            <w:pPr>
              <w:pStyle w:val="TableParagraph"/>
              <w:spacing w:line="249" w:lineRule="exact" w:before="16"/>
              <w:ind w:left="17"/>
              <w:jc w:val="center"/>
              <w:rPr>
                <w:sz w:val="22"/>
              </w:rPr>
            </w:pPr>
            <w:r>
              <w:rPr>
                <w:spacing w:val="-5"/>
                <w:sz w:val="22"/>
              </w:rPr>
              <w:t>FIM</w:t>
            </w:r>
          </w:p>
        </w:tc>
      </w:tr>
      <w:tr>
        <w:trPr>
          <w:trHeight w:val="285" w:hRule="atLeast"/>
        </w:trPr>
        <w:tc>
          <w:tcPr>
            <w:tcW w:w="929" w:type="dxa"/>
          </w:tcPr>
          <w:p>
            <w:pPr>
              <w:pStyle w:val="TableParagraph"/>
              <w:spacing w:line="249" w:lineRule="exact" w:before="16"/>
              <w:ind w:left="83" w:right="76"/>
              <w:jc w:val="center"/>
              <w:rPr>
                <w:sz w:val="22"/>
              </w:rPr>
            </w:pPr>
            <w:r>
              <w:rPr>
                <w:spacing w:val="-5"/>
                <w:sz w:val="22"/>
              </w:rPr>
              <w:t>13</w:t>
            </w:r>
          </w:p>
        </w:tc>
        <w:tc>
          <w:tcPr>
            <w:tcW w:w="4961" w:type="dxa"/>
          </w:tcPr>
          <w:p>
            <w:pPr>
              <w:pStyle w:val="TableParagraph"/>
              <w:spacing w:line="249" w:lineRule="exact" w:before="16"/>
              <w:ind w:left="108"/>
              <w:rPr>
                <w:sz w:val="22"/>
              </w:rPr>
            </w:pPr>
            <w:r>
              <w:rPr>
                <w:sz w:val="22"/>
              </w:rPr>
              <w:t>Earplug,</w:t>
            </w:r>
            <w:r>
              <w:rPr>
                <w:spacing w:val="-4"/>
                <w:sz w:val="22"/>
              </w:rPr>
              <w:t> </w:t>
            </w:r>
            <w:r>
              <w:rPr>
                <w:sz w:val="22"/>
              </w:rPr>
              <w:t>with</w:t>
            </w:r>
            <w:r>
              <w:rPr>
                <w:spacing w:val="-7"/>
                <w:sz w:val="22"/>
              </w:rPr>
              <w:t> </w:t>
            </w:r>
            <w:r>
              <w:rPr>
                <w:spacing w:val="-4"/>
                <w:sz w:val="22"/>
              </w:rPr>
              <w:t>cord</w:t>
            </w:r>
          </w:p>
        </w:tc>
        <w:tc>
          <w:tcPr>
            <w:tcW w:w="2191" w:type="dxa"/>
          </w:tcPr>
          <w:p>
            <w:pPr>
              <w:pStyle w:val="TableParagraph"/>
              <w:spacing w:line="249" w:lineRule="exact" w:before="16"/>
              <w:ind w:left="14" w:right="5"/>
              <w:jc w:val="center"/>
              <w:rPr>
                <w:sz w:val="22"/>
              </w:rPr>
            </w:pPr>
            <w:r>
              <w:rPr>
                <w:spacing w:val="-10"/>
                <w:sz w:val="22"/>
              </w:rPr>
              <w:t>-</w:t>
            </w:r>
          </w:p>
        </w:tc>
        <w:tc>
          <w:tcPr>
            <w:tcW w:w="1994" w:type="dxa"/>
          </w:tcPr>
          <w:p>
            <w:pPr>
              <w:pStyle w:val="TableParagraph"/>
              <w:rPr>
                <w:rFonts w:ascii="Times New Roman"/>
                <w:sz w:val="20"/>
              </w:rPr>
            </w:pPr>
          </w:p>
        </w:tc>
      </w:tr>
      <w:tr>
        <w:trPr>
          <w:trHeight w:val="285" w:hRule="atLeast"/>
        </w:trPr>
        <w:tc>
          <w:tcPr>
            <w:tcW w:w="929" w:type="dxa"/>
          </w:tcPr>
          <w:p>
            <w:pPr>
              <w:pStyle w:val="TableParagraph"/>
              <w:spacing w:line="249" w:lineRule="exact" w:before="16"/>
              <w:ind w:left="83" w:right="76"/>
              <w:jc w:val="center"/>
              <w:rPr>
                <w:sz w:val="22"/>
              </w:rPr>
            </w:pPr>
            <w:r>
              <w:rPr>
                <w:spacing w:val="-5"/>
                <w:sz w:val="22"/>
              </w:rPr>
              <w:t>14</w:t>
            </w:r>
          </w:p>
        </w:tc>
        <w:tc>
          <w:tcPr>
            <w:tcW w:w="4961" w:type="dxa"/>
          </w:tcPr>
          <w:p>
            <w:pPr>
              <w:pStyle w:val="TableParagraph"/>
              <w:spacing w:line="249" w:lineRule="exact" w:before="16"/>
              <w:ind w:left="108"/>
              <w:rPr>
                <w:sz w:val="22"/>
              </w:rPr>
            </w:pPr>
            <w:r>
              <w:rPr>
                <w:sz w:val="22"/>
              </w:rPr>
              <w:t>Dust</w:t>
            </w:r>
            <w:r>
              <w:rPr>
                <w:spacing w:val="-5"/>
                <w:sz w:val="22"/>
              </w:rPr>
              <w:t> </w:t>
            </w:r>
            <w:r>
              <w:rPr>
                <w:spacing w:val="-4"/>
                <w:sz w:val="22"/>
              </w:rPr>
              <w:t>Mask</w:t>
            </w:r>
          </w:p>
        </w:tc>
        <w:tc>
          <w:tcPr>
            <w:tcW w:w="2191" w:type="dxa"/>
          </w:tcPr>
          <w:p>
            <w:pPr>
              <w:pStyle w:val="TableParagraph"/>
              <w:spacing w:line="249" w:lineRule="exact" w:before="16"/>
              <w:ind w:left="14" w:right="5"/>
              <w:jc w:val="center"/>
              <w:rPr>
                <w:sz w:val="22"/>
              </w:rPr>
            </w:pPr>
            <w:r>
              <w:rPr>
                <w:spacing w:val="-10"/>
                <w:sz w:val="22"/>
              </w:rPr>
              <w:t>-</w:t>
            </w:r>
          </w:p>
        </w:tc>
        <w:tc>
          <w:tcPr>
            <w:tcW w:w="1994" w:type="dxa"/>
          </w:tcPr>
          <w:p>
            <w:pPr>
              <w:pStyle w:val="TableParagraph"/>
              <w:rPr>
                <w:rFonts w:ascii="Times New Roman"/>
                <w:sz w:val="20"/>
              </w:rPr>
            </w:pPr>
          </w:p>
        </w:tc>
      </w:tr>
      <w:tr>
        <w:trPr>
          <w:trHeight w:val="285" w:hRule="atLeast"/>
        </w:trPr>
        <w:tc>
          <w:tcPr>
            <w:tcW w:w="929" w:type="dxa"/>
          </w:tcPr>
          <w:p>
            <w:pPr>
              <w:pStyle w:val="TableParagraph"/>
              <w:spacing w:line="249" w:lineRule="exact" w:before="16"/>
              <w:ind w:left="83" w:right="76"/>
              <w:jc w:val="center"/>
              <w:rPr>
                <w:sz w:val="22"/>
              </w:rPr>
            </w:pPr>
            <w:r>
              <w:rPr>
                <w:spacing w:val="-5"/>
                <w:sz w:val="22"/>
              </w:rPr>
              <w:t>15</w:t>
            </w:r>
          </w:p>
        </w:tc>
        <w:tc>
          <w:tcPr>
            <w:tcW w:w="4961" w:type="dxa"/>
          </w:tcPr>
          <w:p>
            <w:pPr>
              <w:pStyle w:val="TableParagraph"/>
              <w:spacing w:line="249" w:lineRule="exact" w:before="16"/>
              <w:ind w:left="108"/>
              <w:rPr>
                <w:sz w:val="22"/>
              </w:rPr>
            </w:pPr>
            <w:r>
              <w:rPr>
                <w:sz w:val="22"/>
              </w:rPr>
              <w:t>Fluorescent</w:t>
            </w:r>
            <w:r>
              <w:rPr>
                <w:spacing w:val="-10"/>
                <w:sz w:val="22"/>
              </w:rPr>
              <w:t> </w:t>
            </w:r>
            <w:r>
              <w:rPr>
                <w:spacing w:val="-2"/>
                <w:sz w:val="22"/>
              </w:rPr>
              <w:t>Jacket</w:t>
            </w:r>
          </w:p>
        </w:tc>
        <w:tc>
          <w:tcPr>
            <w:tcW w:w="2191" w:type="dxa"/>
          </w:tcPr>
          <w:p>
            <w:pPr>
              <w:pStyle w:val="TableParagraph"/>
              <w:spacing w:line="249" w:lineRule="exact" w:before="16"/>
              <w:ind w:left="14" w:right="5"/>
              <w:jc w:val="center"/>
              <w:rPr>
                <w:sz w:val="22"/>
              </w:rPr>
            </w:pPr>
            <w:r>
              <w:rPr>
                <w:spacing w:val="-10"/>
                <w:sz w:val="22"/>
              </w:rPr>
              <w:t>-</w:t>
            </w:r>
          </w:p>
        </w:tc>
        <w:tc>
          <w:tcPr>
            <w:tcW w:w="1994" w:type="dxa"/>
          </w:tcPr>
          <w:p>
            <w:pPr>
              <w:pStyle w:val="TableParagraph"/>
              <w:rPr>
                <w:rFonts w:ascii="Times New Roman"/>
                <w:sz w:val="20"/>
              </w:rPr>
            </w:pPr>
          </w:p>
        </w:tc>
      </w:tr>
      <w:tr>
        <w:trPr>
          <w:trHeight w:val="285" w:hRule="atLeast"/>
        </w:trPr>
        <w:tc>
          <w:tcPr>
            <w:tcW w:w="929" w:type="dxa"/>
          </w:tcPr>
          <w:p>
            <w:pPr>
              <w:pStyle w:val="TableParagraph"/>
              <w:spacing w:line="249" w:lineRule="exact" w:before="16"/>
              <w:ind w:left="83" w:right="76"/>
              <w:jc w:val="center"/>
              <w:rPr>
                <w:sz w:val="22"/>
              </w:rPr>
            </w:pPr>
            <w:r>
              <w:rPr>
                <w:spacing w:val="-5"/>
                <w:sz w:val="22"/>
              </w:rPr>
              <w:t>16</w:t>
            </w:r>
          </w:p>
        </w:tc>
        <w:tc>
          <w:tcPr>
            <w:tcW w:w="4961" w:type="dxa"/>
          </w:tcPr>
          <w:p>
            <w:pPr>
              <w:pStyle w:val="TableParagraph"/>
              <w:spacing w:line="249" w:lineRule="exact" w:before="16"/>
              <w:ind w:left="108"/>
              <w:rPr>
                <w:sz w:val="22"/>
              </w:rPr>
            </w:pPr>
            <w:r>
              <w:rPr>
                <w:sz w:val="22"/>
              </w:rPr>
              <w:t>Full</w:t>
            </w:r>
            <w:r>
              <w:rPr>
                <w:spacing w:val="-4"/>
                <w:sz w:val="22"/>
              </w:rPr>
              <w:t> </w:t>
            </w:r>
            <w:r>
              <w:rPr>
                <w:sz w:val="22"/>
              </w:rPr>
              <w:t>Body</w:t>
            </w:r>
            <w:r>
              <w:rPr>
                <w:spacing w:val="-2"/>
                <w:sz w:val="22"/>
              </w:rPr>
              <w:t> Harness</w:t>
            </w:r>
          </w:p>
        </w:tc>
        <w:tc>
          <w:tcPr>
            <w:tcW w:w="2191" w:type="dxa"/>
          </w:tcPr>
          <w:p>
            <w:pPr>
              <w:pStyle w:val="TableParagraph"/>
              <w:spacing w:line="249" w:lineRule="exact" w:before="16"/>
              <w:ind w:left="14" w:right="5"/>
              <w:jc w:val="center"/>
              <w:rPr>
                <w:sz w:val="22"/>
              </w:rPr>
            </w:pPr>
            <w:r>
              <w:rPr>
                <w:spacing w:val="-10"/>
                <w:sz w:val="22"/>
              </w:rPr>
              <w:t>-</w:t>
            </w:r>
          </w:p>
        </w:tc>
        <w:tc>
          <w:tcPr>
            <w:tcW w:w="1994" w:type="dxa"/>
          </w:tcPr>
          <w:p>
            <w:pPr>
              <w:pStyle w:val="TableParagraph"/>
              <w:spacing w:line="249" w:lineRule="exact" w:before="16"/>
              <w:ind w:left="17"/>
              <w:jc w:val="center"/>
              <w:rPr>
                <w:sz w:val="22"/>
              </w:rPr>
            </w:pPr>
            <w:r>
              <w:rPr>
                <w:spacing w:val="-5"/>
                <w:sz w:val="22"/>
              </w:rPr>
              <w:t>FIM</w:t>
            </w:r>
          </w:p>
        </w:tc>
      </w:tr>
      <w:tr>
        <w:trPr>
          <w:trHeight w:val="570" w:hRule="atLeast"/>
        </w:trPr>
        <w:tc>
          <w:tcPr>
            <w:tcW w:w="929" w:type="dxa"/>
          </w:tcPr>
          <w:p>
            <w:pPr>
              <w:pStyle w:val="TableParagraph"/>
              <w:spacing w:before="158"/>
              <w:ind w:left="83" w:right="76"/>
              <w:jc w:val="center"/>
              <w:rPr>
                <w:sz w:val="22"/>
              </w:rPr>
            </w:pPr>
            <w:r>
              <w:rPr>
                <w:spacing w:val="-5"/>
                <w:sz w:val="22"/>
              </w:rPr>
              <w:t>17</w:t>
            </w:r>
          </w:p>
        </w:tc>
        <w:tc>
          <w:tcPr>
            <w:tcW w:w="4961" w:type="dxa"/>
          </w:tcPr>
          <w:p>
            <w:pPr>
              <w:pStyle w:val="TableParagraph"/>
              <w:spacing w:before="33"/>
              <w:ind w:left="108"/>
              <w:rPr>
                <w:sz w:val="22"/>
              </w:rPr>
            </w:pPr>
            <w:r>
              <w:rPr>
                <w:sz w:val="22"/>
              </w:rPr>
              <w:t>Barricading/</w:t>
            </w:r>
            <w:r>
              <w:rPr>
                <w:spacing w:val="-4"/>
                <w:sz w:val="22"/>
              </w:rPr>
              <w:t> </w:t>
            </w:r>
            <w:r>
              <w:rPr>
                <w:sz w:val="22"/>
              </w:rPr>
              <w:t>Caution</w:t>
            </w:r>
            <w:r>
              <w:rPr>
                <w:spacing w:val="-6"/>
                <w:sz w:val="22"/>
              </w:rPr>
              <w:t> </w:t>
            </w:r>
            <w:r>
              <w:rPr>
                <w:sz w:val="22"/>
              </w:rPr>
              <w:t>tape</w:t>
            </w:r>
            <w:r>
              <w:rPr>
                <w:spacing w:val="-6"/>
                <w:sz w:val="22"/>
              </w:rPr>
              <w:t> </w:t>
            </w:r>
            <w:r>
              <w:rPr>
                <w:sz w:val="22"/>
              </w:rPr>
              <w:t>Red</w:t>
            </w:r>
            <w:r>
              <w:rPr>
                <w:spacing w:val="-6"/>
                <w:sz w:val="22"/>
              </w:rPr>
              <w:t> </w:t>
            </w:r>
            <w:r>
              <w:rPr>
                <w:sz w:val="22"/>
              </w:rPr>
              <w:t>&amp;</w:t>
            </w:r>
            <w:r>
              <w:rPr>
                <w:spacing w:val="-8"/>
                <w:sz w:val="22"/>
              </w:rPr>
              <w:t> </w:t>
            </w:r>
            <w:r>
              <w:rPr>
                <w:sz w:val="22"/>
              </w:rPr>
              <w:t>White</w:t>
            </w:r>
            <w:r>
              <w:rPr>
                <w:spacing w:val="-8"/>
                <w:sz w:val="22"/>
              </w:rPr>
              <w:t> </w:t>
            </w:r>
            <w:r>
              <w:rPr>
                <w:sz w:val="22"/>
              </w:rPr>
              <w:t>tubular </w:t>
            </w:r>
            <w:r>
              <w:rPr>
                <w:spacing w:val="-2"/>
                <w:sz w:val="22"/>
              </w:rPr>
              <w:t>color</w:t>
            </w:r>
          </w:p>
        </w:tc>
        <w:tc>
          <w:tcPr>
            <w:tcW w:w="2191" w:type="dxa"/>
          </w:tcPr>
          <w:p>
            <w:pPr>
              <w:pStyle w:val="TableParagraph"/>
              <w:spacing w:before="158"/>
              <w:ind w:left="14"/>
              <w:jc w:val="center"/>
              <w:rPr>
                <w:sz w:val="22"/>
              </w:rPr>
            </w:pPr>
            <w:r>
              <w:rPr>
                <w:sz w:val="22"/>
              </w:rPr>
              <w:t>4 </w:t>
            </w:r>
            <w:r>
              <w:rPr>
                <w:spacing w:val="-2"/>
                <w:sz w:val="22"/>
              </w:rPr>
              <w:t>inches</w:t>
            </w:r>
          </w:p>
        </w:tc>
        <w:tc>
          <w:tcPr>
            <w:tcW w:w="1994" w:type="dxa"/>
          </w:tcPr>
          <w:p>
            <w:pPr>
              <w:pStyle w:val="TableParagraph"/>
              <w:rPr>
                <w:rFonts w:ascii="Times New Roman"/>
                <w:sz w:val="22"/>
              </w:rPr>
            </w:pPr>
          </w:p>
        </w:tc>
      </w:tr>
      <w:tr>
        <w:trPr>
          <w:trHeight w:val="285" w:hRule="atLeast"/>
        </w:trPr>
        <w:tc>
          <w:tcPr>
            <w:tcW w:w="929" w:type="dxa"/>
          </w:tcPr>
          <w:p>
            <w:pPr>
              <w:pStyle w:val="TableParagraph"/>
              <w:spacing w:line="249" w:lineRule="exact" w:before="17"/>
              <w:ind w:left="83" w:right="76"/>
              <w:jc w:val="center"/>
              <w:rPr>
                <w:sz w:val="22"/>
              </w:rPr>
            </w:pPr>
            <w:r>
              <w:rPr>
                <w:spacing w:val="-5"/>
                <w:sz w:val="22"/>
              </w:rPr>
              <w:t>18</w:t>
            </w:r>
          </w:p>
        </w:tc>
        <w:tc>
          <w:tcPr>
            <w:tcW w:w="4961" w:type="dxa"/>
          </w:tcPr>
          <w:p>
            <w:pPr>
              <w:pStyle w:val="TableParagraph"/>
              <w:spacing w:line="249" w:lineRule="exact" w:before="17"/>
              <w:ind w:left="108"/>
              <w:rPr>
                <w:sz w:val="22"/>
              </w:rPr>
            </w:pPr>
            <w:r>
              <w:rPr>
                <w:sz w:val="22"/>
              </w:rPr>
              <w:t>Electrical</w:t>
            </w:r>
            <w:r>
              <w:rPr>
                <w:spacing w:val="-8"/>
                <w:sz w:val="22"/>
              </w:rPr>
              <w:t> </w:t>
            </w:r>
            <w:r>
              <w:rPr>
                <w:sz w:val="22"/>
              </w:rPr>
              <w:t>isolation</w:t>
            </w:r>
            <w:r>
              <w:rPr>
                <w:spacing w:val="-8"/>
                <w:sz w:val="22"/>
              </w:rPr>
              <w:t> </w:t>
            </w:r>
            <w:r>
              <w:rPr>
                <w:spacing w:val="-5"/>
                <w:sz w:val="22"/>
              </w:rPr>
              <w:t>tag</w:t>
            </w:r>
          </w:p>
        </w:tc>
        <w:tc>
          <w:tcPr>
            <w:tcW w:w="2191" w:type="dxa"/>
          </w:tcPr>
          <w:p>
            <w:pPr>
              <w:pStyle w:val="TableParagraph"/>
              <w:spacing w:line="249" w:lineRule="exact" w:before="17"/>
              <w:ind w:left="14" w:right="2"/>
              <w:jc w:val="center"/>
              <w:rPr>
                <w:sz w:val="22"/>
              </w:rPr>
            </w:pPr>
            <w:r>
              <w:rPr>
                <w:spacing w:val="-2"/>
                <w:sz w:val="22"/>
              </w:rPr>
              <w:t>127x280MM</w:t>
            </w:r>
          </w:p>
        </w:tc>
        <w:tc>
          <w:tcPr>
            <w:tcW w:w="1994" w:type="dxa"/>
          </w:tcPr>
          <w:p>
            <w:pPr>
              <w:pStyle w:val="TableParagraph"/>
              <w:spacing w:line="249" w:lineRule="exact" w:before="17"/>
              <w:ind w:left="17"/>
              <w:jc w:val="center"/>
              <w:rPr>
                <w:sz w:val="22"/>
              </w:rPr>
            </w:pPr>
            <w:r>
              <w:rPr>
                <w:spacing w:val="-5"/>
                <w:sz w:val="22"/>
              </w:rPr>
              <w:t>FIM</w:t>
            </w:r>
          </w:p>
        </w:tc>
      </w:tr>
      <w:tr>
        <w:trPr>
          <w:trHeight w:val="570" w:hRule="atLeast"/>
        </w:trPr>
        <w:tc>
          <w:tcPr>
            <w:tcW w:w="929" w:type="dxa"/>
          </w:tcPr>
          <w:p>
            <w:pPr>
              <w:pStyle w:val="TableParagraph"/>
              <w:spacing w:before="158"/>
              <w:ind w:left="83" w:right="76"/>
              <w:jc w:val="center"/>
              <w:rPr>
                <w:sz w:val="22"/>
              </w:rPr>
            </w:pPr>
            <w:r>
              <w:rPr>
                <w:spacing w:val="-5"/>
                <w:sz w:val="22"/>
              </w:rPr>
              <w:t>19</w:t>
            </w:r>
          </w:p>
        </w:tc>
        <w:tc>
          <w:tcPr>
            <w:tcW w:w="4961" w:type="dxa"/>
          </w:tcPr>
          <w:p>
            <w:pPr>
              <w:pStyle w:val="TableParagraph"/>
              <w:spacing w:before="33"/>
              <w:ind w:left="108"/>
              <w:rPr>
                <w:sz w:val="22"/>
              </w:rPr>
            </w:pPr>
            <w:r>
              <w:rPr>
                <w:sz w:val="22"/>
              </w:rPr>
              <w:t>Traffic</w:t>
            </w:r>
            <w:r>
              <w:rPr>
                <w:spacing w:val="-4"/>
                <w:sz w:val="22"/>
              </w:rPr>
              <w:t> </w:t>
            </w:r>
            <w:r>
              <w:rPr>
                <w:sz w:val="22"/>
              </w:rPr>
              <w:t>cones</w:t>
            </w:r>
            <w:r>
              <w:rPr>
                <w:spacing w:val="-7"/>
                <w:sz w:val="22"/>
              </w:rPr>
              <w:t> </w:t>
            </w:r>
            <w:r>
              <w:rPr>
                <w:sz w:val="22"/>
              </w:rPr>
              <w:t>with</w:t>
            </w:r>
            <w:r>
              <w:rPr>
                <w:spacing w:val="-5"/>
                <w:sz w:val="22"/>
              </w:rPr>
              <w:t> </w:t>
            </w:r>
            <w:r>
              <w:rPr>
                <w:sz w:val="22"/>
              </w:rPr>
              <w:t>hooks</w:t>
            </w:r>
            <w:r>
              <w:rPr>
                <w:spacing w:val="-7"/>
                <w:sz w:val="22"/>
              </w:rPr>
              <w:t> </w:t>
            </w:r>
            <w:r>
              <w:rPr>
                <w:sz w:val="22"/>
              </w:rPr>
              <w:t>and</w:t>
            </w:r>
            <w:r>
              <w:rPr>
                <w:spacing w:val="-5"/>
                <w:sz w:val="22"/>
              </w:rPr>
              <w:t> </w:t>
            </w:r>
            <w:r>
              <w:rPr>
                <w:sz w:val="22"/>
              </w:rPr>
              <w:t>Red</w:t>
            </w:r>
            <w:r>
              <w:rPr>
                <w:spacing w:val="-5"/>
                <w:sz w:val="22"/>
              </w:rPr>
              <w:t> </w:t>
            </w:r>
            <w:r>
              <w:rPr>
                <w:sz w:val="22"/>
              </w:rPr>
              <w:t>&amp;</w:t>
            </w:r>
            <w:r>
              <w:rPr>
                <w:spacing w:val="-5"/>
                <w:sz w:val="22"/>
              </w:rPr>
              <w:t> </w:t>
            </w:r>
            <w:r>
              <w:rPr>
                <w:sz w:val="22"/>
              </w:rPr>
              <w:t>white, fluorescent tape</w:t>
            </w:r>
          </w:p>
        </w:tc>
        <w:tc>
          <w:tcPr>
            <w:tcW w:w="2191" w:type="dxa"/>
          </w:tcPr>
          <w:p>
            <w:pPr>
              <w:pStyle w:val="TableParagraph"/>
              <w:spacing w:before="158"/>
              <w:ind w:left="14" w:right="4"/>
              <w:jc w:val="center"/>
              <w:rPr>
                <w:sz w:val="22"/>
              </w:rPr>
            </w:pPr>
            <w:r>
              <w:rPr>
                <w:spacing w:val="-10"/>
                <w:sz w:val="22"/>
              </w:rPr>
              <w:t>-</w:t>
            </w:r>
          </w:p>
        </w:tc>
        <w:tc>
          <w:tcPr>
            <w:tcW w:w="1994" w:type="dxa"/>
          </w:tcPr>
          <w:p>
            <w:pPr>
              <w:pStyle w:val="TableParagraph"/>
              <w:rPr>
                <w:rFonts w:ascii="Times New Roman"/>
                <w:sz w:val="22"/>
              </w:rPr>
            </w:pPr>
          </w:p>
        </w:tc>
      </w:tr>
      <w:tr>
        <w:trPr>
          <w:trHeight w:val="285" w:hRule="atLeast"/>
        </w:trPr>
        <w:tc>
          <w:tcPr>
            <w:tcW w:w="929" w:type="dxa"/>
          </w:tcPr>
          <w:p>
            <w:pPr>
              <w:pStyle w:val="TableParagraph"/>
              <w:spacing w:line="249" w:lineRule="exact" w:before="16"/>
              <w:ind w:left="83" w:right="76"/>
              <w:jc w:val="center"/>
              <w:rPr>
                <w:sz w:val="22"/>
              </w:rPr>
            </w:pPr>
            <w:r>
              <w:rPr>
                <w:spacing w:val="-5"/>
                <w:sz w:val="22"/>
              </w:rPr>
              <w:t>20</w:t>
            </w:r>
          </w:p>
        </w:tc>
        <w:tc>
          <w:tcPr>
            <w:tcW w:w="4961" w:type="dxa"/>
          </w:tcPr>
          <w:p>
            <w:pPr>
              <w:pStyle w:val="TableParagraph"/>
              <w:spacing w:line="249" w:lineRule="exact" w:before="16"/>
              <w:ind w:left="108"/>
              <w:rPr>
                <w:sz w:val="22"/>
              </w:rPr>
            </w:pPr>
            <w:r>
              <w:rPr>
                <w:sz w:val="22"/>
              </w:rPr>
              <w:t>HDPE</w:t>
            </w:r>
            <w:r>
              <w:rPr>
                <w:spacing w:val="-4"/>
                <w:sz w:val="22"/>
              </w:rPr>
              <w:t> </w:t>
            </w:r>
            <w:r>
              <w:rPr>
                <w:sz w:val="22"/>
              </w:rPr>
              <w:t>Chain</w:t>
            </w:r>
            <w:r>
              <w:rPr>
                <w:spacing w:val="-3"/>
                <w:sz w:val="22"/>
              </w:rPr>
              <w:t> </w:t>
            </w:r>
            <w:r>
              <w:rPr>
                <w:sz w:val="22"/>
              </w:rPr>
              <w:t>6</w:t>
            </w:r>
            <w:r>
              <w:rPr>
                <w:spacing w:val="-2"/>
                <w:sz w:val="22"/>
              </w:rPr>
              <w:t> </w:t>
            </w:r>
            <w:r>
              <w:rPr>
                <w:sz w:val="22"/>
              </w:rPr>
              <w:t>mtr</w:t>
            </w:r>
            <w:r>
              <w:rPr>
                <w:spacing w:val="-4"/>
                <w:sz w:val="22"/>
              </w:rPr>
              <w:t> </w:t>
            </w:r>
            <w:r>
              <w:rPr>
                <w:spacing w:val="-2"/>
                <w:sz w:val="22"/>
              </w:rPr>
              <w:t>length</w:t>
            </w:r>
          </w:p>
        </w:tc>
        <w:tc>
          <w:tcPr>
            <w:tcW w:w="2191" w:type="dxa"/>
          </w:tcPr>
          <w:p>
            <w:pPr>
              <w:pStyle w:val="TableParagraph"/>
              <w:spacing w:line="249" w:lineRule="exact" w:before="16"/>
              <w:ind w:left="14" w:right="4"/>
              <w:jc w:val="center"/>
              <w:rPr>
                <w:sz w:val="22"/>
              </w:rPr>
            </w:pPr>
            <w:r>
              <w:rPr>
                <w:spacing w:val="-10"/>
                <w:sz w:val="22"/>
              </w:rPr>
              <w:t>-</w:t>
            </w:r>
          </w:p>
        </w:tc>
        <w:tc>
          <w:tcPr>
            <w:tcW w:w="1994" w:type="dxa"/>
          </w:tcPr>
          <w:p>
            <w:pPr>
              <w:pStyle w:val="TableParagraph"/>
              <w:rPr>
                <w:rFonts w:ascii="Times New Roman"/>
                <w:sz w:val="20"/>
              </w:rPr>
            </w:pPr>
          </w:p>
        </w:tc>
      </w:tr>
      <w:tr>
        <w:trPr>
          <w:trHeight w:val="285" w:hRule="atLeast"/>
        </w:trPr>
        <w:tc>
          <w:tcPr>
            <w:tcW w:w="929" w:type="dxa"/>
          </w:tcPr>
          <w:p>
            <w:pPr>
              <w:pStyle w:val="TableParagraph"/>
              <w:spacing w:line="249" w:lineRule="exact" w:before="16"/>
              <w:ind w:left="83" w:right="76"/>
              <w:jc w:val="center"/>
              <w:rPr>
                <w:sz w:val="22"/>
              </w:rPr>
            </w:pPr>
            <w:r>
              <w:rPr>
                <w:spacing w:val="-5"/>
                <w:sz w:val="22"/>
              </w:rPr>
              <w:t>21</w:t>
            </w:r>
          </w:p>
        </w:tc>
        <w:tc>
          <w:tcPr>
            <w:tcW w:w="4961" w:type="dxa"/>
          </w:tcPr>
          <w:p>
            <w:pPr>
              <w:pStyle w:val="TableParagraph"/>
              <w:spacing w:line="249" w:lineRule="exact" w:before="16"/>
              <w:ind w:left="108"/>
              <w:rPr>
                <w:sz w:val="22"/>
              </w:rPr>
            </w:pPr>
            <w:r>
              <w:rPr>
                <w:sz w:val="22"/>
              </w:rPr>
              <w:t>Work</w:t>
            </w:r>
            <w:r>
              <w:rPr>
                <w:spacing w:val="-5"/>
                <w:sz w:val="22"/>
              </w:rPr>
              <w:t> </w:t>
            </w:r>
            <w:r>
              <w:rPr>
                <w:sz w:val="22"/>
              </w:rPr>
              <w:t>in</w:t>
            </w:r>
            <w:r>
              <w:rPr>
                <w:spacing w:val="-3"/>
                <w:sz w:val="22"/>
              </w:rPr>
              <w:t> </w:t>
            </w:r>
            <w:r>
              <w:rPr>
                <w:sz w:val="22"/>
              </w:rPr>
              <w:t>Progress</w:t>
            </w:r>
            <w:r>
              <w:rPr>
                <w:spacing w:val="-5"/>
                <w:sz w:val="22"/>
              </w:rPr>
              <w:t> </w:t>
            </w:r>
            <w:r>
              <w:rPr>
                <w:sz w:val="22"/>
              </w:rPr>
              <w:t>Stand</w:t>
            </w:r>
            <w:r>
              <w:rPr>
                <w:spacing w:val="-4"/>
                <w:sz w:val="22"/>
              </w:rPr>
              <w:t> </w:t>
            </w:r>
            <w:r>
              <w:rPr>
                <w:spacing w:val="-2"/>
                <w:sz w:val="22"/>
              </w:rPr>
              <w:t>board</w:t>
            </w:r>
          </w:p>
        </w:tc>
        <w:tc>
          <w:tcPr>
            <w:tcW w:w="2191" w:type="dxa"/>
          </w:tcPr>
          <w:p>
            <w:pPr>
              <w:pStyle w:val="TableParagraph"/>
              <w:spacing w:line="249" w:lineRule="exact" w:before="16"/>
              <w:ind w:left="14" w:right="4"/>
              <w:jc w:val="center"/>
              <w:rPr>
                <w:sz w:val="22"/>
              </w:rPr>
            </w:pPr>
            <w:r>
              <w:rPr>
                <w:spacing w:val="-10"/>
                <w:sz w:val="22"/>
              </w:rPr>
              <w:t>-</w:t>
            </w:r>
          </w:p>
        </w:tc>
        <w:tc>
          <w:tcPr>
            <w:tcW w:w="1994" w:type="dxa"/>
          </w:tcPr>
          <w:p>
            <w:pPr>
              <w:pStyle w:val="TableParagraph"/>
              <w:rPr>
                <w:rFonts w:ascii="Times New Roman"/>
                <w:sz w:val="20"/>
              </w:rPr>
            </w:pPr>
          </w:p>
        </w:tc>
      </w:tr>
      <w:tr>
        <w:trPr>
          <w:trHeight w:val="285" w:hRule="atLeast"/>
        </w:trPr>
        <w:tc>
          <w:tcPr>
            <w:tcW w:w="929" w:type="dxa"/>
          </w:tcPr>
          <w:p>
            <w:pPr>
              <w:pStyle w:val="TableParagraph"/>
              <w:spacing w:line="249" w:lineRule="exact" w:before="16"/>
              <w:ind w:left="83" w:right="76"/>
              <w:jc w:val="center"/>
              <w:rPr>
                <w:sz w:val="22"/>
              </w:rPr>
            </w:pPr>
            <w:r>
              <w:rPr>
                <w:spacing w:val="-5"/>
                <w:sz w:val="22"/>
              </w:rPr>
              <w:t>22</w:t>
            </w:r>
          </w:p>
        </w:tc>
        <w:tc>
          <w:tcPr>
            <w:tcW w:w="4961" w:type="dxa"/>
          </w:tcPr>
          <w:p>
            <w:pPr>
              <w:pStyle w:val="TableParagraph"/>
              <w:spacing w:line="249" w:lineRule="exact" w:before="16"/>
              <w:ind w:left="108"/>
              <w:rPr>
                <w:sz w:val="22"/>
              </w:rPr>
            </w:pPr>
            <w:r>
              <w:rPr>
                <w:sz w:val="22"/>
              </w:rPr>
              <w:t>First</w:t>
            </w:r>
            <w:r>
              <w:rPr>
                <w:spacing w:val="-4"/>
                <w:sz w:val="22"/>
              </w:rPr>
              <w:t> </w:t>
            </w:r>
            <w:r>
              <w:rPr>
                <w:sz w:val="22"/>
              </w:rPr>
              <w:t>aid</w:t>
            </w:r>
            <w:r>
              <w:rPr>
                <w:spacing w:val="-5"/>
                <w:sz w:val="22"/>
              </w:rPr>
              <w:t> </w:t>
            </w:r>
            <w:r>
              <w:rPr>
                <w:sz w:val="22"/>
              </w:rPr>
              <w:t>box</w:t>
            </w:r>
            <w:r>
              <w:rPr>
                <w:spacing w:val="-5"/>
                <w:sz w:val="22"/>
              </w:rPr>
              <w:t> </w:t>
            </w:r>
            <w:r>
              <w:rPr>
                <w:sz w:val="22"/>
              </w:rPr>
              <w:t>(for</w:t>
            </w:r>
            <w:r>
              <w:rPr>
                <w:spacing w:val="-2"/>
                <w:sz w:val="22"/>
              </w:rPr>
              <w:t> </w:t>
            </w:r>
            <w:r>
              <w:rPr>
                <w:sz w:val="22"/>
              </w:rPr>
              <w:t>FRT</w:t>
            </w:r>
            <w:r>
              <w:rPr>
                <w:spacing w:val="-5"/>
                <w:sz w:val="22"/>
              </w:rPr>
              <w:t> </w:t>
            </w:r>
            <w:r>
              <w:rPr>
                <w:sz w:val="22"/>
              </w:rPr>
              <w:t>&amp;</w:t>
            </w:r>
            <w:r>
              <w:rPr>
                <w:spacing w:val="-4"/>
                <w:sz w:val="22"/>
              </w:rPr>
              <w:t> </w:t>
            </w:r>
            <w:r>
              <w:rPr>
                <w:sz w:val="22"/>
              </w:rPr>
              <w:t>Material</w:t>
            </w:r>
            <w:r>
              <w:rPr>
                <w:spacing w:val="-4"/>
                <w:sz w:val="22"/>
              </w:rPr>
              <w:t> </w:t>
            </w:r>
            <w:r>
              <w:rPr>
                <w:spacing w:val="-2"/>
                <w:sz w:val="22"/>
              </w:rPr>
              <w:t>vehicles)</w:t>
            </w:r>
          </w:p>
        </w:tc>
        <w:tc>
          <w:tcPr>
            <w:tcW w:w="2191" w:type="dxa"/>
          </w:tcPr>
          <w:p>
            <w:pPr>
              <w:pStyle w:val="TableParagraph"/>
              <w:rPr>
                <w:rFonts w:ascii="Times New Roman"/>
                <w:sz w:val="20"/>
              </w:rPr>
            </w:pPr>
          </w:p>
        </w:tc>
        <w:tc>
          <w:tcPr>
            <w:tcW w:w="1994" w:type="dxa"/>
          </w:tcPr>
          <w:p>
            <w:pPr>
              <w:pStyle w:val="TableParagraph"/>
              <w:rPr>
                <w:rFonts w:ascii="Times New Roman"/>
                <w:sz w:val="20"/>
              </w:rPr>
            </w:pPr>
          </w:p>
        </w:tc>
      </w:tr>
      <w:tr>
        <w:trPr>
          <w:trHeight w:val="285" w:hRule="atLeast"/>
        </w:trPr>
        <w:tc>
          <w:tcPr>
            <w:tcW w:w="929" w:type="dxa"/>
          </w:tcPr>
          <w:p>
            <w:pPr>
              <w:pStyle w:val="TableParagraph"/>
              <w:spacing w:line="249" w:lineRule="exact" w:before="16"/>
              <w:ind w:left="83" w:right="76"/>
              <w:jc w:val="center"/>
              <w:rPr>
                <w:sz w:val="22"/>
              </w:rPr>
            </w:pPr>
            <w:r>
              <w:rPr>
                <w:spacing w:val="-5"/>
                <w:sz w:val="22"/>
              </w:rPr>
              <w:t>23</w:t>
            </w:r>
          </w:p>
        </w:tc>
        <w:tc>
          <w:tcPr>
            <w:tcW w:w="4961" w:type="dxa"/>
          </w:tcPr>
          <w:p>
            <w:pPr>
              <w:pStyle w:val="TableParagraph"/>
              <w:spacing w:line="249" w:lineRule="exact" w:before="16"/>
              <w:ind w:left="108"/>
              <w:rPr>
                <w:sz w:val="22"/>
              </w:rPr>
            </w:pPr>
            <w:r>
              <w:rPr>
                <w:sz w:val="22"/>
              </w:rPr>
              <w:t>First</w:t>
            </w:r>
            <w:r>
              <w:rPr>
                <w:spacing w:val="-1"/>
                <w:sz w:val="22"/>
              </w:rPr>
              <w:t> </w:t>
            </w:r>
            <w:r>
              <w:rPr>
                <w:sz w:val="22"/>
              </w:rPr>
              <w:t>aid</w:t>
            </w:r>
            <w:r>
              <w:rPr>
                <w:spacing w:val="-5"/>
                <w:sz w:val="22"/>
              </w:rPr>
              <w:t> </w:t>
            </w:r>
            <w:r>
              <w:rPr>
                <w:sz w:val="22"/>
              </w:rPr>
              <w:t>box</w:t>
            </w:r>
            <w:r>
              <w:rPr>
                <w:spacing w:val="-5"/>
                <w:sz w:val="22"/>
              </w:rPr>
              <w:t> </w:t>
            </w:r>
            <w:r>
              <w:rPr>
                <w:sz w:val="22"/>
              </w:rPr>
              <w:t>(for</w:t>
            </w:r>
            <w:r>
              <w:rPr>
                <w:spacing w:val="-4"/>
                <w:sz w:val="22"/>
              </w:rPr>
              <w:t> </w:t>
            </w:r>
            <w:r>
              <w:rPr>
                <w:sz w:val="22"/>
              </w:rPr>
              <w:t>medium</w:t>
            </w:r>
            <w:r>
              <w:rPr>
                <w:spacing w:val="-4"/>
                <w:sz w:val="22"/>
              </w:rPr>
              <w:t> </w:t>
            </w:r>
            <w:r>
              <w:rPr>
                <w:sz w:val="22"/>
              </w:rPr>
              <w:t>&amp;</w:t>
            </w:r>
            <w:r>
              <w:rPr>
                <w:spacing w:val="-1"/>
                <w:sz w:val="22"/>
              </w:rPr>
              <w:t> </w:t>
            </w:r>
            <w:r>
              <w:rPr>
                <w:sz w:val="22"/>
              </w:rPr>
              <w:t>large</w:t>
            </w:r>
            <w:r>
              <w:rPr>
                <w:spacing w:val="-4"/>
                <w:sz w:val="22"/>
              </w:rPr>
              <w:t> </w:t>
            </w:r>
            <w:r>
              <w:rPr>
                <w:spacing w:val="-2"/>
                <w:sz w:val="22"/>
              </w:rPr>
              <w:t>facilities)</w:t>
            </w:r>
          </w:p>
        </w:tc>
        <w:tc>
          <w:tcPr>
            <w:tcW w:w="2191" w:type="dxa"/>
          </w:tcPr>
          <w:p>
            <w:pPr>
              <w:pStyle w:val="TableParagraph"/>
              <w:rPr>
                <w:rFonts w:ascii="Times New Roman"/>
                <w:sz w:val="20"/>
              </w:rPr>
            </w:pPr>
          </w:p>
        </w:tc>
        <w:tc>
          <w:tcPr>
            <w:tcW w:w="1994" w:type="dxa"/>
          </w:tcPr>
          <w:p>
            <w:pPr>
              <w:pStyle w:val="TableParagraph"/>
              <w:spacing w:line="249" w:lineRule="exact" w:before="16"/>
              <w:ind w:left="17"/>
              <w:jc w:val="center"/>
              <w:rPr>
                <w:sz w:val="22"/>
              </w:rPr>
            </w:pPr>
            <w:r>
              <w:rPr>
                <w:spacing w:val="-5"/>
                <w:sz w:val="22"/>
              </w:rPr>
              <w:t>FIM</w:t>
            </w:r>
          </w:p>
        </w:tc>
      </w:tr>
      <w:tr>
        <w:trPr>
          <w:trHeight w:val="285" w:hRule="atLeast"/>
        </w:trPr>
        <w:tc>
          <w:tcPr>
            <w:tcW w:w="929" w:type="dxa"/>
          </w:tcPr>
          <w:p>
            <w:pPr>
              <w:pStyle w:val="TableParagraph"/>
              <w:spacing w:line="251" w:lineRule="exact" w:before="14"/>
              <w:ind w:left="83" w:right="76"/>
              <w:jc w:val="center"/>
              <w:rPr>
                <w:sz w:val="22"/>
              </w:rPr>
            </w:pPr>
            <w:r>
              <w:rPr>
                <w:spacing w:val="-5"/>
                <w:sz w:val="22"/>
              </w:rPr>
              <w:t>24</w:t>
            </w:r>
          </w:p>
        </w:tc>
        <w:tc>
          <w:tcPr>
            <w:tcW w:w="4961" w:type="dxa"/>
          </w:tcPr>
          <w:p>
            <w:pPr>
              <w:pStyle w:val="TableParagraph"/>
              <w:spacing w:line="251" w:lineRule="exact" w:before="14"/>
              <w:ind w:left="108"/>
              <w:rPr>
                <w:sz w:val="22"/>
              </w:rPr>
            </w:pPr>
            <w:r>
              <w:rPr>
                <w:sz w:val="22"/>
              </w:rPr>
              <w:t>Sticker</w:t>
            </w:r>
            <w:r>
              <w:rPr>
                <w:spacing w:val="-7"/>
                <w:sz w:val="22"/>
              </w:rPr>
              <w:t> </w:t>
            </w:r>
            <w:r>
              <w:rPr>
                <w:sz w:val="22"/>
              </w:rPr>
              <w:t>for</w:t>
            </w:r>
            <w:r>
              <w:rPr>
                <w:spacing w:val="-6"/>
                <w:sz w:val="22"/>
              </w:rPr>
              <w:t> </w:t>
            </w:r>
            <w:r>
              <w:rPr>
                <w:sz w:val="22"/>
              </w:rPr>
              <w:t>portable</w:t>
            </w:r>
            <w:r>
              <w:rPr>
                <w:spacing w:val="-6"/>
                <w:sz w:val="22"/>
              </w:rPr>
              <w:t> </w:t>
            </w:r>
            <w:r>
              <w:rPr>
                <w:sz w:val="22"/>
              </w:rPr>
              <w:t>electrical</w:t>
            </w:r>
            <w:r>
              <w:rPr>
                <w:spacing w:val="-6"/>
                <w:sz w:val="22"/>
              </w:rPr>
              <w:t> </w:t>
            </w:r>
            <w:r>
              <w:rPr>
                <w:spacing w:val="-2"/>
                <w:sz w:val="22"/>
              </w:rPr>
              <w:t>equipment</w:t>
            </w:r>
          </w:p>
        </w:tc>
        <w:tc>
          <w:tcPr>
            <w:tcW w:w="2191" w:type="dxa"/>
          </w:tcPr>
          <w:p>
            <w:pPr>
              <w:pStyle w:val="TableParagraph"/>
              <w:rPr>
                <w:rFonts w:ascii="Times New Roman"/>
                <w:sz w:val="20"/>
              </w:rPr>
            </w:pPr>
          </w:p>
        </w:tc>
        <w:tc>
          <w:tcPr>
            <w:tcW w:w="1994" w:type="dxa"/>
          </w:tcPr>
          <w:p>
            <w:pPr>
              <w:pStyle w:val="TableParagraph"/>
              <w:spacing w:line="251" w:lineRule="exact" w:before="14"/>
              <w:ind w:left="17"/>
              <w:jc w:val="center"/>
              <w:rPr>
                <w:sz w:val="22"/>
              </w:rPr>
            </w:pPr>
            <w:r>
              <w:rPr>
                <w:spacing w:val="-5"/>
                <w:sz w:val="22"/>
              </w:rPr>
              <w:t>FIM</w:t>
            </w:r>
          </w:p>
        </w:tc>
      </w:tr>
      <w:tr>
        <w:trPr>
          <w:trHeight w:val="282" w:hRule="atLeast"/>
        </w:trPr>
        <w:tc>
          <w:tcPr>
            <w:tcW w:w="929" w:type="dxa"/>
          </w:tcPr>
          <w:p>
            <w:pPr>
              <w:pStyle w:val="TableParagraph"/>
              <w:spacing w:line="249" w:lineRule="exact" w:before="14"/>
              <w:ind w:left="83" w:right="76"/>
              <w:jc w:val="center"/>
              <w:rPr>
                <w:sz w:val="22"/>
              </w:rPr>
            </w:pPr>
            <w:r>
              <w:rPr>
                <w:spacing w:val="-5"/>
                <w:sz w:val="22"/>
              </w:rPr>
              <w:t>25</w:t>
            </w:r>
          </w:p>
        </w:tc>
        <w:tc>
          <w:tcPr>
            <w:tcW w:w="4961" w:type="dxa"/>
          </w:tcPr>
          <w:p>
            <w:pPr>
              <w:pStyle w:val="TableParagraph"/>
              <w:spacing w:line="249" w:lineRule="exact" w:before="14"/>
              <w:ind w:left="108"/>
              <w:rPr>
                <w:sz w:val="22"/>
              </w:rPr>
            </w:pPr>
            <w:r>
              <w:rPr>
                <w:sz w:val="22"/>
              </w:rPr>
              <w:t>Locks</w:t>
            </w:r>
            <w:r>
              <w:rPr>
                <w:spacing w:val="-3"/>
                <w:sz w:val="22"/>
              </w:rPr>
              <w:t> </w:t>
            </w:r>
            <w:r>
              <w:rPr>
                <w:sz w:val="22"/>
              </w:rPr>
              <w:t>for</w:t>
            </w:r>
            <w:r>
              <w:rPr>
                <w:spacing w:val="-2"/>
                <w:sz w:val="22"/>
              </w:rPr>
              <w:t> </w:t>
            </w:r>
            <w:r>
              <w:rPr>
                <w:spacing w:val="-4"/>
                <w:sz w:val="22"/>
              </w:rPr>
              <w:t>LOTO</w:t>
            </w:r>
          </w:p>
        </w:tc>
        <w:tc>
          <w:tcPr>
            <w:tcW w:w="2191" w:type="dxa"/>
          </w:tcPr>
          <w:p>
            <w:pPr>
              <w:pStyle w:val="TableParagraph"/>
              <w:rPr>
                <w:rFonts w:ascii="Times New Roman"/>
                <w:sz w:val="20"/>
              </w:rPr>
            </w:pPr>
          </w:p>
        </w:tc>
        <w:tc>
          <w:tcPr>
            <w:tcW w:w="1994" w:type="dxa"/>
          </w:tcPr>
          <w:p>
            <w:pPr>
              <w:pStyle w:val="TableParagraph"/>
              <w:spacing w:line="249" w:lineRule="exact" w:before="14"/>
              <w:ind w:left="17"/>
              <w:jc w:val="center"/>
              <w:rPr>
                <w:sz w:val="22"/>
              </w:rPr>
            </w:pPr>
            <w:r>
              <w:rPr>
                <w:spacing w:val="-5"/>
                <w:sz w:val="22"/>
              </w:rPr>
              <w:t>FIM</w:t>
            </w:r>
          </w:p>
        </w:tc>
      </w:tr>
      <w:tr>
        <w:trPr>
          <w:trHeight w:val="285" w:hRule="atLeast"/>
        </w:trPr>
        <w:tc>
          <w:tcPr>
            <w:tcW w:w="929" w:type="dxa"/>
          </w:tcPr>
          <w:p>
            <w:pPr>
              <w:pStyle w:val="TableParagraph"/>
              <w:spacing w:line="249" w:lineRule="exact" w:before="16"/>
              <w:ind w:left="83" w:right="76"/>
              <w:jc w:val="center"/>
              <w:rPr>
                <w:sz w:val="22"/>
              </w:rPr>
            </w:pPr>
            <w:r>
              <w:rPr>
                <w:spacing w:val="-5"/>
                <w:sz w:val="22"/>
              </w:rPr>
              <w:t>26</w:t>
            </w:r>
          </w:p>
        </w:tc>
        <w:tc>
          <w:tcPr>
            <w:tcW w:w="4961" w:type="dxa"/>
          </w:tcPr>
          <w:p>
            <w:pPr>
              <w:pStyle w:val="TableParagraph"/>
              <w:spacing w:line="249" w:lineRule="exact" w:before="16"/>
              <w:ind w:left="108"/>
              <w:rPr>
                <w:sz w:val="22"/>
              </w:rPr>
            </w:pPr>
            <w:r>
              <w:rPr>
                <w:sz w:val="22"/>
              </w:rPr>
              <w:t>Arcflash</w:t>
            </w:r>
            <w:r>
              <w:rPr>
                <w:spacing w:val="-4"/>
                <w:sz w:val="22"/>
              </w:rPr>
              <w:t> </w:t>
            </w:r>
            <w:r>
              <w:rPr>
                <w:sz w:val="22"/>
              </w:rPr>
              <w:t>Suit</w:t>
            </w:r>
            <w:r>
              <w:rPr>
                <w:spacing w:val="-5"/>
                <w:sz w:val="22"/>
              </w:rPr>
              <w:t> </w:t>
            </w:r>
            <w:r>
              <w:rPr>
                <w:sz w:val="22"/>
              </w:rPr>
              <w:t>(for</w:t>
            </w:r>
            <w:r>
              <w:rPr>
                <w:spacing w:val="-4"/>
                <w:sz w:val="22"/>
              </w:rPr>
              <w:t> </w:t>
            </w:r>
            <w:r>
              <w:rPr>
                <w:sz w:val="22"/>
              </w:rPr>
              <w:t>Large</w:t>
            </w:r>
            <w:r>
              <w:rPr>
                <w:spacing w:val="-5"/>
                <w:sz w:val="22"/>
              </w:rPr>
              <w:t> </w:t>
            </w:r>
            <w:r>
              <w:rPr>
                <w:spacing w:val="-2"/>
                <w:sz w:val="22"/>
              </w:rPr>
              <w:t>Facilities)</w:t>
            </w:r>
          </w:p>
        </w:tc>
        <w:tc>
          <w:tcPr>
            <w:tcW w:w="2191" w:type="dxa"/>
          </w:tcPr>
          <w:p>
            <w:pPr>
              <w:pStyle w:val="TableParagraph"/>
              <w:rPr>
                <w:rFonts w:ascii="Times New Roman"/>
                <w:sz w:val="20"/>
              </w:rPr>
            </w:pPr>
          </w:p>
        </w:tc>
        <w:tc>
          <w:tcPr>
            <w:tcW w:w="1994" w:type="dxa"/>
          </w:tcPr>
          <w:p>
            <w:pPr>
              <w:pStyle w:val="TableParagraph"/>
              <w:spacing w:line="249" w:lineRule="exact" w:before="16"/>
              <w:ind w:left="17"/>
              <w:jc w:val="center"/>
              <w:rPr>
                <w:sz w:val="22"/>
              </w:rPr>
            </w:pPr>
            <w:r>
              <w:rPr>
                <w:spacing w:val="-5"/>
                <w:sz w:val="22"/>
              </w:rPr>
              <w:t>FIM</w:t>
            </w:r>
          </w:p>
        </w:tc>
      </w:tr>
      <w:tr>
        <w:trPr>
          <w:trHeight w:val="285" w:hRule="atLeast"/>
        </w:trPr>
        <w:tc>
          <w:tcPr>
            <w:tcW w:w="929" w:type="dxa"/>
          </w:tcPr>
          <w:p>
            <w:pPr>
              <w:pStyle w:val="TableParagraph"/>
              <w:spacing w:line="249" w:lineRule="exact" w:before="16"/>
              <w:ind w:left="83" w:right="76"/>
              <w:jc w:val="center"/>
              <w:rPr>
                <w:sz w:val="22"/>
              </w:rPr>
            </w:pPr>
            <w:r>
              <w:rPr>
                <w:spacing w:val="-5"/>
                <w:sz w:val="22"/>
              </w:rPr>
              <w:t>27</w:t>
            </w:r>
          </w:p>
        </w:tc>
        <w:tc>
          <w:tcPr>
            <w:tcW w:w="4961" w:type="dxa"/>
          </w:tcPr>
          <w:p>
            <w:pPr>
              <w:pStyle w:val="TableParagraph"/>
              <w:spacing w:line="249" w:lineRule="exact" w:before="16"/>
              <w:ind w:left="108"/>
              <w:rPr>
                <w:sz w:val="22"/>
              </w:rPr>
            </w:pPr>
            <w:r>
              <w:rPr>
                <w:sz w:val="22"/>
              </w:rPr>
              <w:t>Technician's</w:t>
            </w:r>
            <w:r>
              <w:rPr>
                <w:spacing w:val="-8"/>
                <w:sz w:val="22"/>
              </w:rPr>
              <w:t> </w:t>
            </w:r>
            <w:r>
              <w:rPr>
                <w:sz w:val="22"/>
              </w:rPr>
              <w:t>First</w:t>
            </w:r>
            <w:r>
              <w:rPr>
                <w:spacing w:val="-6"/>
                <w:sz w:val="22"/>
              </w:rPr>
              <w:t> </w:t>
            </w:r>
            <w:r>
              <w:rPr>
                <w:sz w:val="22"/>
              </w:rPr>
              <w:t>Aid</w:t>
            </w:r>
            <w:r>
              <w:rPr>
                <w:spacing w:val="-6"/>
                <w:sz w:val="22"/>
              </w:rPr>
              <w:t> </w:t>
            </w:r>
            <w:r>
              <w:rPr>
                <w:spacing w:val="-5"/>
                <w:sz w:val="22"/>
              </w:rPr>
              <w:t>Kit</w:t>
            </w:r>
          </w:p>
        </w:tc>
        <w:tc>
          <w:tcPr>
            <w:tcW w:w="2191" w:type="dxa"/>
          </w:tcPr>
          <w:p>
            <w:pPr>
              <w:pStyle w:val="TableParagraph"/>
              <w:rPr>
                <w:rFonts w:ascii="Times New Roman"/>
                <w:sz w:val="20"/>
              </w:rPr>
            </w:pPr>
          </w:p>
        </w:tc>
        <w:tc>
          <w:tcPr>
            <w:tcW w:w="1994" w:type="dxa"/>
          </w:tcPr>
          <w:p>
            <w:pPr>
              <w:pStyle w:val="TableParagraph"/>
              <w:rPr>
                <w:rFonts w:ascii="Times New Roman"/>
                <w:sz w:val="20"/>
              </w:rPr>
            </w:pPr>
          </w:p>
        </w:tc>
      </w:tr>
      <w:tr>
        <w:trPr>
          <w:trHeight w:val="285" w:hRule="atLeast"/>
        </w:trPr>
        <w:tc>
          <w:tcPr>
            <w:tcW w:w="929" w:type="dxa"/>
          </w:tcPr>
          <w:p>
            <w:pPr>
              <w:pStyle w:val="TableParagraph"/>
              <w:spacing w:line="249" w:lineRule="exact" w:before="17"/>
              <w:ind w:left="83" w:right="76"/>
              <w:jc w:val="center"/>
              <w:rPr>
                <w:sz w:val="22"/>
              </w:rPr>
            </w:pPr>
            <w:r>
              <w:rPr>
                <w:spacing w:val="-5"/>
                <w:sz w:val="22"/>
              </w:rPr>
              <w:t>28</w:t>
            </w:r>
          </w:p>
        </w:tc>
        <w:tc>
          <w:tcPr>
            <w:tcW w:w="4961" w:type="dxa"/>
          </w:tcPr>
          <w:p>
            <w:pPr>
              <w:pStyle w:val="TableParagraph"/>
              <w:spacing w:line="249" w:lineRule="exact" w:before="17"/>
              <w:ind w:left="108"/>
              <w:rPr>
                <w:sz w:val="22"/>
              </w:rPr>
            </w:pPr>
            <w:r>
              <w:rPr>
                <w:spacing w:val="-2"/>
                <w:sz w:val="22"/>
              </w:rPr>
              <w:t>Raincoat</w:t>
            </w:r>
          </w:p>
        </w:tc>
        <w:tc>
          <w:tcPr>
            <w:tcW w:w="2191" w:type="dxa"/>
          </w:tcPr>
          <w:p>
            <w:pPr>
              <w:pStyle w:val="TableParagraph"/>
              <w:rPr>
                <w:rFonts w:ascii="Times New Roman"/>
                <w:sz w:val="20"/>
              </w:rPr>
            </w:pPr>
          </w:p>
        </w:tc>
        <w:tc>
          <w:tcPr>
            <w:tcW w:w="1994" w:type="dxa"/>
          </w:tcPr>
          <w:p>
            <w:pPr>
              <w:pStyle w:val="TableParagraph"/>
              <w:rPr>
                <w:rFonts w:ascii="Times New Roman"/>
                <w:sz w:val="20"/>
              </w:rPr>
            </w:pPr>
          </w:p>
        </w:tc>
      </w:tr>
      <w:tr>
        <w:trPr>
          <w:trHeight w:val="285" w:hRule="atLeast"/>
        </w:trPr>
        <w:tc>
          <w:tcPr>
            <w:tcW w:w="929" w:type="dxa"/>
          </w:tcPr>
          <w:p>
            <w:pPr>
              <w:pStyle w:val="TableParagraph"/>
              <w:spacing w:line="249" w:lineRule="exact" w:before="16"/>
              <w:ind w:left="83" w:right="76"/>
              <w:jc w:val="center"/>
              <w:rPr>
                <w:sz w:val="22"/>
              </w:rPr>
            </w:pPr>
            <w:r>
              <w:rPr>
                <w:spacing w:val="-5"/>
                <w:sz w:val="22"/>
              </w:rPr>
              <w:t>29</w:t>
            </w:r>
          </w:p>
        </w:tc>
        <w:tc>
          <w:tcPr>
            <w:tcW w:w="4961" w:type="dxa"/>
          </w:tcPr>
          <w:p>
            <w:pPr>
              <w:pStyle w:val="TableParagraph"/>
              <w:spacing w:line="249" w:lineRule="exact" w:before="16"/>
              <w:ind w:left="108"/>
              <w:rPr>
                <w:sz w:val="22"/>
              </w:rPr>
            </w:pPr>
            <w:r>
              <w:rPr>
                <w:spacing w:val="-2"/>
                <w:sz w:val="22"/>
              </w:rPr>
              <w:t>Umbrella</w:t>
            </w:r>
          </w:p>
        </w:tc>
        <w:tc>
          <w:tcPr>
            <w:tcW w:w="2191" w:type="dxa"/>
          </w:tcPr>
          <w:p>
            <w:pPr>
              <w:pStyle w:val="TableParagraph"/>
              <w:rPr>
                <w:rFonts w:ascii="Times New Roman"/>
                <w:sz w:val="20"/>
              </w:rPr>
            </w:pPr>
          </w:p>
        </w:tc>
        <w:tc>
          <w:tcPr>
            <w:tcW w:w="1994" w:type="dxa"/>
          </w:tcPr>
          <w:p>
            <w:pPr>
              <w:pStyle w:val="TableParagraph"/>
              <w:rPr>
                <w:rFonts w:ascii="Times New Roman"/>
                <w:sz w:val="20"/>
              </w:rPr>
            </w:pPr>
          </w:p>
        </w:tc>
      </w:tr>
      <w:tr>
        <w:trPr>
          <w:trHeight w:val="285" w:hRule="atLeast"/>
        </w:trPr>
        <w:tc>
          <w:tcPr>
            <w:tcW w:w="929" w:type="dxa"/>
          </w:tcPr>
          <w:p>
            <w:pPr>
              <w:pStyle w:val="TableParagraph"/>
              <w:spacing w:line="249" w:lineRule="exact" w:before="16"/>
              <w:ind w:left="83" w:right="76"/>
              <w:jc w:val="center"/>
              <w:rPr>
                <w:sz w:val="22"/>
              </w:rPr>
            </w:pPr>
            <w:r>
              <w:rPr>
                <w:spacing w:val="-5"/>
                <w:sz w:val="22"/>
              </w:rPr>
              <w:t>30</w:t>
            </w:r>
          </w:p>
        </w:tc>
        <w:tc>
          <w:tcPr>
            <w:tcW w:w="4961" w:type="dxa"/>
          </w:tcPr>
          <w:p>
            <w:pPr>
              <w:pStyle w:val="TableParagraph"/>
              <w:spacing w:line="249" w:lineRule="exact" w:before="16"/>
              <w:ind w:left="108"/>
              <w:rPr>
                <w:sz w:val="22"/>
              </w:rPr>
            </w:pPr>
            <w:r>
              <w:rPr>
                <w:sz w:val="22"/>
              </w:rPr>
              <w:t>Fire</w:t>
            </w:r>
            <w:r>
              <w:rPr>
                <w:spacing w:val="-3"/>
                <w:sz w:val="22"/>
              </w:rPr>
              <w:t> </w:t>
            </w:r>
            <w:r>
              <w:rPr>
                <w:spacing w:val="-2"/>
                <w:sz w:val="22"/>
              </w:rPr>
              <w:t>Extinguisher</w:t>
            </w:r>
          </w:p>
        </w:tc>
        <w:tc>
          <w:tcPr>
            <w:tcW w:w="2191" w:type="dxa"/>
          </w:tcPr>
          <w:p>
            <w:pPr>
              <w:pStyle w:val="TableParagraph"/>
              <w:rPr>
                <w:rFonts w:ascii="Times New Roman"/>
                <w:sz w:val="20"/>
              </w:rPr>
            </w:pPr>
          </w:p>
        </w:tc>
        <w:tc>
          <w:tcPr>
            <w:tcW w:w="1994" w:type="dxa"/>
          </w:tcPr>
          <w:p>
            <w:pPr>
              <w:pStyle w:val="TableParagraph"/>
              <w:rPr>
                <w:rFonts w:ascii="Times New Roman"/>
                <w:sz w:val="20"/>
              </w:rPr>
            </w:pPr>
          </w:p>
        </w:tc>
      </w:tr>
      <w:tr>
        <w:trPr>
          <w:trHeight w:val="570" w:hRule="atLeast"/>
        </w:trPr>
        <w:tc>
          <w:tcPr>
            <w:tcW w:w="929" w:type="dxa"/>
          </w:tcPr>
          <w:p>
            <w:pPr>
              <w:pStyle w:val="TableParagraph"/>
              <w:spacing w:before="158"/>
              <w:ind w:left="83" w:right="76"/>
              <w:jc w:val="center"/>
              <w:rPr>
                <w:sz w:val="22"/>
              </w:rPr>
            </w:pPr>
            <w:r>
              <w:rPr>
                <w:spacing w:val="-5"/>
                <w:sz w:val="22"/>
              </w:rPr>
              <w:t>31</w:t>
            </w:r>
          </w:p>
        </w:tc>
        <w:tc>
          <w:tcPr>
            <w:tcW w:w="4961" w:type="dxa"/>
          </w:tcPr>
          <w:p>
            <w:pPr>
              <w:pStyle w:val="TableParagraph"/>
              <w:spacing w:before="33"/>
              <w:ind w:left="108"/>
              <w:rPr>
                <w:sz w:val="22"/>
              </w:rPr>
            </w:pPr>
            <w:r>
              <w:rPr>
                <w:sz w:val="22"/>
              </w:rPr>
              <w:t>Seat</w:t>
            </w:r>
            <w:r>
              <w:rPr>
                <w:spacing w:val="-3"/>
                <w:sz w:val="22"/>
              </w:rPr>
              <w:t> </w:t>
            </w:r>
            <w:r>
              <w:rPr>
                <w:sz w:val="22"/>
              </w:rPr>
              <w:t>Belt,</w:t>
            </w:r>
            <w:r>
              <w:rPr>
                <w:spacing w:val="-3"/>
                <w:sz w:val="22"/>
              </w:rPr>
              <w:t> </w:t>
            </w:r>
            <w:r>
              <w:rPr>
                <w:sz w:val="22"/>
              </w:rPr>
              <w:t>Spare</w:t>
            </w:r>
            <w:r>
              <w:rPr>
                <w:spacing w:val="-7"/>
                <w:sz w:val="22"/>
              </w:rPr>
              <w:t> </w:t>
            </w:r>
            <w:r>
              <w:rPr>
                <w:sz w:val="22"/>
              </w:rPr>
              <w:t>Tyre,</w:t>
            </w:r>
            <w:r>
              <w:rPr>
                <w:spacing w:val="-6"/>
                <w:sz w:val="22"/>
              </w:rPr>
              <w:t> </w:t>
            </w:r>
            <w:r>
              <w:rPr>
                <w:sz w:val="22"/>
              </w:rPr>
              <w:t>jack</w:t>
            </w:r>
            <w:r>
              <w:rPr>
                <w:spacing w:val="-4"/>
                <w:sz w:val="22"/>
              </w:rPr>
              <w:t> </w:t>
            </w:r>
            <w:r>
              <w:rPr>
                <w:sz w:val="22"/>
              </w:rPr>
              <w:t>and</w:t>
            </w:r>
            <w:r>
              <w:rPr>
                <w:spacing w:val="-7"/>
                <w:sz w:val="22"/>
              </w:rPr>
              <w:t> </w:t>
            </w:r>
            <w:r>
              <w:rPr>
                <w:sz w:val="22"/>
              </w:rPr>
              <w:t>tool</w:t>
            </w:r>
            <w:r>
              <w:rPr>
                <w:spacing w:val="-5"/>
                <w:sz w:val="22"/>
              </w:rPr>
              <w:t> </w:t>
            </w:r>
            <w:r>
              <w:rPr>
                <w:sz w:val="22"/>
              </w:rPr>
              <w:t>Kit,</w:t>
            </w:r>
            <w:r>
              <w:rPr>
                <w:spacing w:val="-6"/>
                <w:sz w:val="22"/>
              </w:rPr>
              <w:t> </w:t>
            </w:r>
            <w:r>
              <w:rPr>
                <w:sz w:val="22"/>
              </w:rPr>
              <w:t>Warning </w:t>
            </w:r>
            <w:r>
              <w:rPr>
                <w:spacing w:val="-4"/>
                <w:sz w:val="22"/>
              </w:rPr>
              <w:t>Sign</w:t>
            </w:r>
          </w:p>
        </w:tc>
        <w:tc>
          <w:tcPr>
            <w:tcW w:w="2191" w:type="dxa"/>
          </w:tcPr>
          <w:p>
            <w:pPr>
              <w:pStyle w:val="TableParagraph"/>
              <w:rPr>
                <w:rFonts w:ascii="Times New Roman"/>
                <w:sz w:val="22"/>
              </w:rPr>
            </w:pPr>
          </w:p>
        </w:tc>
        <w:tc>
          <w:tcPr>
            <w:tcW w:w="1994" w:type="dxa"/>
          </w:tcPr>
          <w:p>
            <w:pPr>
              <w:pStyle w:val="TableParagraph"/>
              <w:rPr>
                <w:rFonts w:ascii="Times New Roman"/>
                <w:sz w:val="22"/>
              </w:rPr>
            </w:pPr>
          </w:p>
        </w:tc>
      </w:tr>
      <w:tr>
        <w:trPr>
          <w:trHeight w:val="285" w:hRule="atLeast"/>
        </w:trPr>
        <w:tc>
          <w:tcPr>
            <w:tcW w:w="929" w:type="dxa"/>
          </w:tcPr>
          <w:p>
            <w:pPr>
              <w:pStyle w:val="TableParagraph"/>
              <w:spacing w:line="249" w:lineRule="exact" w:before="16"/>
              <w:ind w:left="83" w:right="76"/>
              <w:jc w:val="center"/>
              <w:rPr>
                <w:sz w:val="22"/>
              </w:rPr>
            </w:pPr>
            <w:r>
              <w:rPr>
                <w:spacing w:val="-5"/>
                <w:sz w:val="22"/>
              </w:rPr>
              <w:t>32</w:t>
            </w:r>
          </w:p>
        </w:tc>
        <w:tc>
          <w:tcPr>
            <w:tcW w:w="4961" w:type="dxa"/>
          </w:tcPr>
          <w:p>
            <w:pPr>
              <w:pStyle w:val="TableParagraph"/>
              <w:spacing w:line="249" w:lineRule="exact" w:before="16"/>
              <w:ind w:left="108"/>
              <w:rPr>
                <w:sz w:val="22"/>
              </w:rPr>
            </w:pPr>
            <w:r>
              <w:rPr>
                <w:sz w:val="22"/>
              </w:rPr>
              <w:t>Special</w:t>
            </w:r>
            <w:r>
              <w:rPr>
                <w:spacing w:val="-6"/>
                <w:sz w:val="22"/>
              </w:rPr>
              <w:t> </w:t>
            </w:r>
            <w:r>
              <w:rPr>
                <w:sz w:val="22"/>
              </w:rPr>
              <w:t>PPE</w:t>
            </w:r>
            <w:r>
              <w:rPr>
                <w:spacing w:val="-4"/>
                <w:sz w:val="22"/>
              </w:rPr>
              <w:t> </w:t>
            </w:r>
            <w:r>
              <w:rPr>
                <w:spacing w:val="-2"/>
                <w:sz w:val="22"/>
              </w:rPr>
              <w:t>safety</w:t>
            </w:r>
          </w:p>
        </w:tc>
        <w:tc>
          <w:tcPr>
            <w:tcW w:w="2191" w:type="dxa"/>
          </w:tcPr>
          <w:p>
            <w:pPr>
              <w:pStyle w:val="TableParagraph"/>
              <w:rPr>
                <w:rFonts w:ascii="Times New Roman"/>
                <w:sz w:val="20"/>
              </w:rPr>
            </w:pPr>
          </w:p>
        </w:tc>
        <w:tc>
          <w:tcPr>
            <w:tcW w:w="1994" w:type="dxa"/>
          </w:tcPr>
          <w:p>
            <w:pPr>
              <w:pStyle w:val="TableParagraph"/>
              <w:rPr>
                <w:rFonts w:ascii="Times New Roman"/>
                <w:sz w:val="20"/>
              </w:rPr>
            </w:pPr>
          </w:p>
        </w:tc>
      </w:tr>
      <w:tr>
        <w:trPr>
          <w:trHeight w:val="285" w:hRule="atLeast"/>
        </w:trPr>
        <w:tc>
          <w:tcPr>
            <w:tcW w:w="929" w:type="dxa"/>
          </w:tcPr>
          <w:p>
            <w:pPr>
              <w:pStyle w:val="TableParagraph"/>
              <w:spacing w:line="249" w:lineRule="exact" w:before="16"/>
              <w:ind w:left="83" w:right="76"/>
              <w:jc w:val="center"/>
              <w:rPr>
                <w:sz w:val="22"/>
              </w:rPr>
            </w:pPr>
            <w:r>
              <w:rPr>
                <w:spacing w:val="-5"/>
                <w:sz w:val="22"/>
              </w:rPr>
              <w:t>33</w:t>
            </w:r>
          </w:p>
        </w:tc>
        <w:tc>
          <w:tcPr>
            <w:tcW w:w="4961" w:type="dxa"/>
          </w:tcPr>
          <w:p>
            <w:pPr>
              <w:pStyle w:val="TableParagraph"/>
              <w:spacing w:line="249" w:lineRule="exact" w:before="16"/>
              <w:ind w:left="108"/>
              <w:rPr>
                <w:sz w:val="22"/>
              </w:rPr>
            </w:pPr>
            <w:r>
              <w:rPr>
                <w:sz w:val="22"/>
              </w:rPr>
              <w:t>Work</w:t>
            </w:r>
            <w:r>
              <w:rPr>
                <w:spacing w:val="-8"/>
                <w:sz w:val="22"/>
              </w:rPr>
              <w:t> </w:t>
            </w:r>
            <w:r>
              <w:rPr>
                <w:sz w:val="22"/>
              </w:rPr>
              <w:t>Positioning</w:t>
            </w:r>
            <w:r>
              <w:rPr>
                <w:spacing w:val="-6"/>
                <w:sz w:val="22"/>
              </w:rPr>
              <w:t> </w:t>
            </w:r>
            <w:r>
              <w:rPr>
                <w:spacing w:val="-2"/>
                <w:sz w:val="22"/>
              </w:rPr>
              <w:t>Lanyard</w:t>
            </w:r>
          </w:p>
        </w:tc>
        <w:tc>
          <w:tcPr>
            <w:tcW w:w="2191" w:type="dxa"/>
          </w:tcPr>
          <w:p>
            <w:pPr>
              <w:pStyle w:val="TableParagraph"/>
              <w:rPr>
                <w:rFonts w:ascii="Times New Roman"/>
                <w:sz w:val="20"/>
              </w:rPr>
            </w:pPr>
          </w:p>
        </w:tc>
        <w:tc>
          <w:tcPr>
            <w:tcW w:w="1994" w:type="dxa"/>
          </w:tcPr>
          <w:p>
            <w:pPr>
              <w:pStyle w:val="TableParagraph"/>
              <w:rPr>
                <w:rFonts w:ascii="Times New Roman"/>
                <w:sz w:val="20"/>
              </w:rPr>
            </w:pPr>
          </w:p>
        </w:tc>
      </w:tr>
      <w:tr>
        <w:trPr>
          <w:trHeight w:val="570" w:hRule="atLeast"/>
        </w:trPr>
        <w:tc>
          <w:tcPr>
            <w:tcW w:w="929" w:type="dxa"/>
          </w:tcPr>
          <w:p>
            <w:pPr>
              <w:pStyle w:val="TableParagraph"/>
              <w:spacing w:before="158"/>
              <w:ind w:left="83" w:right="76"/>
              <w:jc w:val="center"/>
              <w:rPr>
                <w:sz w:val="22"/>
              </w:rPr>
            </w:pPr>
            <w:r>
              <w:rPr>
                <w:spacing w:val="-5"/>
                <w:sz w:val="22"/>
              </w:rPr>
              <w:t>34</w:t>
            </w:r>
          </w:p>
        </w:tc>
        <w:tc>
          <w:tcPr>
            <w:tcW w:w="4961" w:type="dxa"/>
          </w:tcPr>
          <w:p>
            <w:pPr>
              <w:pStyle w:val="TableParagraph"/>
              <w:spacing w:before="33"/>
              <w:ind w:left="108"/>
              <w:rPr>
                <w:sz w:val="22"/>
              </w:rPr>
            </w:pPr>
            <w:r>
              <w:rPr>
                <w:sz w:val="22"/>
              </w:rPr>
              <w:t>Safety</w:t>
            </w:r>
            <w:r>
              <w:rPr>
                <w:spacing w:val="-8"/>
                <w:sz w:val="22"/>
              </w:rPr>
              <w:t> </w:t>
            </w:r>
            <w:r>
              <w:rPr>
                <w:sz w:val="22"/>
              </w:rPr>
              <w:t>Gadgets</w:t>
            </w:r>
            <w:r>
              <w:rPr>
                <w:spacing w:val="-8"/>
                <w:sz w:val="22"/>
              </w:rPr>
              <w:t> </w:t>
            </w:r>
            <w:r>
              <w:rPr>
                <w:sz w:val="22"/>
              </w:rPr>
              <w:t>(ALUrail</w:t>
            </w:r>
            <w:r>
              <w:rPr>
                <w:spacing w:val="-9"/>
                <w:sz w:val="22"/>
              </w:rPr>
              <w:t> </w:t>
            </w:r>
            <w:r>
              <w:rPr>
                <w:sz w:val="22"/>
              </w:rPr>
              <w:t>Traveler,</w:t>
            </w:r>
            <w:r>
              <w:rPr>
                <w:spacing w:val="-6"/>
                <w:sz w:val="22"/>
              </w:rPr>
              <w:t> </w:t>
            </w:r>
            <w:r>
              <w:rPr>
                <w:sz w:val="22"/>
              </w:rPr>
              <w:t>High</w:t>
            </w:r>
            <w:r>
              <w:rPr>
                <w:spacing w:val="-6"/>
                <w:sz w:val="22"/>
              </w:rPr>
              <w:t> </w:t>
            </w:r>
            <w:r>
              <w:rPr>
                <w:sz w:val="22"/>
              </w:rPr>
              <w:t>Step Shoes &amp; Rope Garb)</w:t>
            </w:r>
          </w:p>
        </w:tc>
        <w:tc>
          <w:tcPr>
            <w:tcW w:w="2191" w:type="dxa"/>
          </w:tcPr>
          <w:p>
            <w:pPr>
              <w:pStyle w:val="TableParagraph"/>
              <w:rPr>
                <w:rFonts w:ascii="Times New Roman"/>
                <w:sz w:val="22"/>
              </w:rPr>
            </w:pPr>
          </w:p>
        </w:tc>
        <w:tc>
          <w:tcPr>
            <w:tcW w:w="1994" w:type="dxa"/>
          </w:tcPr>
          <w:p>
            <w:pPr>
              <w:pStyle w:val="TableParagraph"/>
              <w:rPr>
                <w:rFonts w:ascii="Times New Roman"/>
                <w:sz w:val="22"/>
              </w:rPr>
            </w:pPr>
          </w:p>
        </w:tc>
      </w:tr>
      <w:tr>
        <w:trPr>
          <w:trHeight w:val="285" w:hRule="atLeast"/>
        </w:trPr>
        <w:tc>
          <w:tcPr>
            <w:tcW w:w="929" w:type="dxa"/>
          </w:tcPr>
          <w:p>
            <w:pPr>
              <w:pStyle w:val="TableParagraph"/>
              <w:spacing w:line="249" w:lineRule="exact" w:before="16"/>
              <w:ind w:left="83" w:right="76"/>
              <w:jc w:val="center"/>
              <w:rPr>
                <w:sz w:val="22"/>
              </w:rPr>
            </w:pPr>
            <w:r>
              <w:rPr>
                <w:spacing w:val="-5"/>
                <w:sz w:val="22"/>
              </w:rPr>
              <w:t>35</w:t>
            </w:r>
          </w:p>
        </w:tc>
        <w:tc>
          <w:tcPr>
            <w:tcW w:w="4961" w:type="dxa"/>
          </w:tcPr>
          <w:p>
            <w:pPr>
              <w:pStyle w:val="TableParagraph"/>
              <w:spacing w:line="249" w:lineRule="exact" w:before="16"/>
              <w:ind w:left="108"/>
              <w:rPr>
                <w:sz w:val="22"/>
              </w:rPr>
            </w:pPr>
            <w:r>
              <w:rPr>
                <w:sz w:val="22"/>
              </w:rPr>
              <w:t>Reflective</w:t>
            </w:r>
            <w:r>
              <w:rPr>
                <w:spacing w:val="-5"/>
                <w:sz w:val="22"/>
              </w:rPr>
              <w:t> </w:t>
            </w:r>
            <w:r>
              <w:rPr>
                <w:sz w:val="22"/>
              </w:rPr>
              <w:t>Belt</w:t>
            </w:r>
            <w:r>
              <w:rPr>
                <w:spacing w:val="-5"/>
                <w:sz w:val="22"/>
              </w:rPr>
              <w:t> </w:t>
            </w:r>
            <w:r>
              <w:rPr>
                <w:sz w:val="22"/>
              </w:rPr>
              <w:t>for</w:t>
            </w:r>
            <w:r>
              <w:rPr>
                <w:spacing w:val="-4"/>
                <w:sz w:val="22"/>
              </w:rPr>
              <w:t> </w:t>
            </w:r>
            <w:r>
              <w:rPr>
                <w:sz w:val="22"/>
              </w:rPr>
              <w:t>Bag</w:t>
            </w:r>
            <w:r>
              <w:rPr>
                <w:spacing w:val="-6"/>
                <w:sz w:val="22"/>
              </w:rPr>
              <w:t> </w:t>
            </w:r>
            <w:r>
              <w:rPr>
                <w:spacing w:val="-2"/>
                <w:sz w:val="22"/>
              </w:rPr>
              <w:t>Holding</w:t>
            </w:r>
          </w:p>
        </w:tc>
        <w:tc>
          <w:tcPr>
            <w:tcW w:w="2191" w:type="dxa"/>
          </w:tcPr>
          <w:p>
            <w:pPr>
              <w:pStyle w:val="TableParagraph"/>
              <w:rPr>
                <w:rFonts w:ascii="Times New Roman"/>
                <w:sz w:val="20"/>
              </w:rPr>
            </w:pPr>
          </w:p>
        </w:tc>
        <w:tc>
          <w:tcPr>
            <w:tcW w:w="1994" w:type="dxa"/>
          </w:tcPr>
          <w:p>
            <w:pPr>
              <w:pStyle w:val="TableParagraph"/>
              <w:rPr>
                <w:rFonts w:ascii="Times New Roman"/>
                <w:sz w:val="20"/>
              </w:rPr>
            </w:pPr>
          </w:p>
        </w:tc>
      </w:tr>
      <w:tr>
        <w:trPr>
          <w:trHeight w:val="285" w:hRule="atLeast"/>
        </w:trPr>
        <w:tc>
          <w:tcPr>
            <w:tcW w:w="929" w:type="dxa"/>
          </w:tcPr>
          <w:p>
            <w:pPr>
              <w:pStyle w:val="TableParagraph"/>
              <w:spacing w:line="249" w:lineRule="exact" w:before="16"/>
              <w:ind w:left="83" w:right="76"/>
              <w:jc w:val="center"/>
              <w:rPr>
                <w:sz w:val="22"/>
              </w:rPr>
            </w:pPr>
            <w:r>
              <w:rPr>
                <w:spacing w:val="-5"/>
                <w:sz w:val="22"/>
              </w:rPr>
              <w:t>36</w:t>
            </w:r>
          </w:p>
        </w:tc>
        <w:tc>
          <w:tcPr>
            <w:tcW w:w="4961" w:type="dxa"/>
          </w:tcPr>
          <w:p>
            <w:pPr>
              <w:pStyle w:val="TableParagraph"/>
              <w:spacing w:line="249" w:lineRule="exact" w:before="16"/>
              <w:ind w:left="108"/>
              <w:rPr>
                <w:sz w:val="22"/>
              </w:rPr>
            </w:pPr>
            <w:r>
              <w:rPr>
                <w:sz w:val="22"/>
              </w:rPr>
              <w:t>Insulated</w:t>
            </w:r>
            <w:r>
              <w:rPr>
                <w:spacing w:val="-6"/>
                <w:sz w:val="22"/>
              </w:rPr>
              <w:t> </w:t>
            </w:r>
            <w:r>
              <w:rPr>
                <w:sz w:val="22"/>
              </w:rPr>
              <w:t>Tool</w:t>
            </w:r>
            <w:r>
              <w:rPr>
                <w:spacing w:val="-8"/>
                <w:sz w:val="22"/>
              </w:rPr>
              <w:t> </w:t>
            </w:r>
            <w:r>
              <w:rPr>
                <w:spacing w:val="-5"/>
                <w:sz w:val="22"/>
              </w:rPr>
              <w:t>Kit</w:t>
            </w:r>
          </w:p>
        </w:tc>
        <w:tc>
          <w:tcPr>
            <w:tcW w:w="2191" w:type="dxa"/>
          </w:tcPr>
          <w:p>
            <w:pPr>
              <w:pStyle w:val="TableParagraph"/>
              <w:rPr>
                <w:rFonts w:ascii="Times New Roman"/>
                <w:sz w:val="20"/>
              </w:rPr>
            </w:pPr>
          </w:p>
        </w:tc>
        <w:tc>
          <w:tcPr>
            <w:tcW w:w="1994" w:type="dxa"/>
          </w:tcPr>
          <w:p>
            <w:pPr>
              <w:pStyle w:val="TableParagraph"/>
              <w:rPr>
                <w:rFonts w:ascii="Times New Roman"/>
                <w:sz w:val="20"/>
              </w:rPr>
            </w:pPr>
          </w:p>
        </w:tc>
      </w:tr>
      <w:tr>
        <w:trPr>
          <w:trHeight w:val="285" w:hRule="atLeast"/>
        </w:trPr>
        <w:tc>
          <w:tcPr>
            <w:tcW w:w="929" w:type="dxa"/>
          </w:tcPr>
          <w:p>
            <w:pPr>
              <w:pStyle w:val="TableParagraph"/>
              <w:spacing w:line="249" w:lineRule="exact" w:before="17"/>
              <w:ind w:left="83" w:right="76"/>
              <w:jc w:val="center"/>
              <w:rPr>
                <w:sz w:val="22"/>
              </w:rPr>
            </w:pPr>
            <w:r>
              <w:rPr>
                <w:spacing w:val="-5"/>
                <w:sz w:val="22"/>
              </w:rPr>
              <w:t>37</w:t>
            </w:r>
          </w:p>
        </w:tc>
        <w:tc>
          <w:tcPr>
            <w:tcW w:w="4961" w:type="dxa"/>
          </w:tcPr>
          <w:p>
            <w:pPr>
              <w:pStyle w:val="TableParagraph"/>
              <w:spacing w:line="249" w:lineRule="exact" w:before="17"/>
              <w:ind w:left="108"/>
              <w:rPr>
                <w:sz w:val="22"/>
              </w:rPr>
            </w:pPr>
            <w:r>
              <w:rPr>
                <w:sz w:val="22"/>
              </w:rPr>
              <w:t>ISI</w:t>
            </w:r>
            <w:r>
              <w:rPr>
                <w:spacing w:val="-4"/>
                <w:sz w:val="22"/>
              </w:rPr>
              <w:t> </w:t>
            </w:r>
            <w:r>
              <w:rPr>
                <w:sz w:val="22"/>
              </w:rPr>
              <w:t>Crash</w:t>
            </w:r>
            <w:r>
              <w:rPr>
                <w:spacing w:val="-3"/>
                <w:sz w:val="22"/>
              </w:rPr>
              <w:t> </w:t>
            </w:r>
            <w:r>
              <w:rPr>
                <w:spacing w:val="-2"/>
                <w:sz w:val="22"/>
              </w:rPr>
              <w:t>Helmet</w:t>
            </w:r>
          </w:p>
        </w:tc>
        <w:tc>
          <w:tcPr>
            <w:tcW w:w="2191" w:type="dxa"/>
          </w:tcPr>
          <w:p>
            <w:pPr>
              <w:pStyle w:val="TableParagraph"/>
              <w:rPr>
                <w:rFonts w:ascii="Times New Roman"/>
                <w:sz w:val="20"/>
              </w:rPr>
            </w:pPr>
          </w:p>
        </w:tc>
        <w:tc>
          <w:tcPr>
            <w:tcW w:w="1994" w:type="dxa"/>
          </w:tcPr>
          <w:p>
            <w:pPr>
              <w:pStyle w:val="TableParagraph"/>
              <w:rPr>
                <w:rFonts w:ascii="Times New Roman"/>
                <w:sz w:val="20"/>
              </w:rPr>
            </w:pPr>
          </w:p>
        </w:tc>
      </w:tr>
    </w:tbl>
    <w:p>
      <w:pPr>
        <w:spacing w:after="0"/>
        <w:rPr>
          <w:rFonts w:ascii="Times New Roman"/>
          <w:sz w:val="20"/>
        </w:rPr>
        <w:sectPr>
          <w:pgSz w:w="11910" w:h="16840"/>
          <w:pgMar w:header="320" w:footer="23" w:top="1780" w:bottom="220" w:left="600" w:right="380"/>
        </w:sectPr>
      </w:pPr>
    </w:p>
    <w:p>
      <w:pPr>
        <w:pStyle w:val="Heading3"/>
        <w:spacing w:before="93"/>
        <w:ind w:left="0" w:right="401"/>
        <w:jc w:val="center"/>
      </w:pPr>
      <w:bookmarkStart w:name="_bookmark52" w:id="53"/>
      <w:bookmarkEnd w:id="53"/>
      <w:r>
        <w:rPr>
          <w:b w:val="0"/>
        </w:rPr>
      </w:r>
      <w:r>
        <w:rPr>
          <w:u w:val="thick"/>
        </w:rPr>
        <w:t>Annexure</w:t>
      </w:r>
      <w:r>
        <w:rPr>
          <w:spacing w:val="-7"/>
          <w:u w:val="thick"/>
        </w:rPr>
        <w:t> </w:t>
      </w:r>
      <w:r>
        <w:rPr>
          <w:u w:val="thick"/>
        </w:rPr>
        <w:t>–</w:t>
      </w:r>
      <w:r>
        <w:rPr>
          <w:spacing w:val="-5"/>
          <w:u w:val="thick"/>
        </w:rPr>
        <w:t> </w:t>
      </w:r>
      <w:r>
        <w:rPr>
          <w:u w:val="thick"/>
        </w:rPr>
        <w:t>VII:</w:t>
      </w:r>
      <w:r>
        <w:rPr>
          <w:spacing w:val="-5"/>
          <w:u w:val="thick"/>
        </w:rPr>
        <w:t> </w:t>
      </w:r>
      <w:r>
        <w:rPr>
          <w:u w:val="thick"/>
        </w:rPr>
        <w:t>Division</w:t>
      </w:r>
      <w:r>
        <w:rPr>
          <w:spacing w:val="-5"/>
          <w:u w:val="thick"/>
        </w:rPr>
        <w:t> </w:t>
      </w:r>
      <w:r>
        <w:rPr>
          <w:u w:val="thick"/>
        </w:rPr>
        <w:t>of</w:t>
      </w:r>
      <w:r>
        <w:rPr>
          <w:spacing w:val="-7"/>
          <w:u w:val="thick"/>
        </w:rPr>
        <w:t> </w:t>
      </w:r>
      <w:r>
        <w:rPr>
          <w:u w:val="thick"/>
        </w:rPr>
        <w:t>Responsibility</w:t>
      </w:r>
      <w:r>
        <w:rPr>
          <w:spacing w:val="-7"/>
          <w:u w:val="thick"/>
        </w:rPr>
        <w:t> </w:t>
      </w:r>
      <w:r>
        <w:rPr>
          <w:u w:val="thick"/>
        </w:rPr>
        <w:t>(DOR)</w:t>
      </w:r>
      <w:r>
        <w:rPr>
          <w:spacing w:val="-2"/>
          <w:u w:val="thick"/>
        </w:rPr>
        <w:t> </w:t>
      </w:r>
      <w:r>
        <w:rPr>
          <w:u w:val="thick"/>
        </w:rPr>
        <w:t>&amp;</w:t>
      </w:r>
      <w:r>
        <w:rPr>
          <w:spacing w:val="-5"/>
          <w:u w:val="thick"/>
        </w:rPr>
        <w:t> </w:t>
      </w:r>
      <w:r>
        <w:rPr>
          <w:u w:val="thick"/>
        </w:rPr>
        <w:t>RACI</w:t>
      </w:r>
      <w:r>
        <w:rPr>
          <w:spacing w:val="-6"/>
          <w:u w:val="thick"/>
        </w:rPr>
        <w:t> </w:t>
      </w:r>
      <w:r>
        <w:rPr>
          <w:spacing w:val="-2"/>
          <w:u w:val="thick"/>
        </w:rPr>
        <w:t>Matrix</w:t>
      </w:r>
    </w:p>
    <w:p>
      <w:pPr>
        <w:pStyle w:val="Heading3"/>
        <w:numPr>
          <w:ilvl w:val="2"/>
          <w:numId w:val="50"/>
        </w:numPr>
        <w:tabs>
          <w:tab w:pos="1920" w:val="left" w:leader="none"/>
        </w:tabs>
        <w:spacing w:line="240" w:lineRule="auto" w:before="199" w:after="0"/>
        <w:ind w:left="1920" w:right="0" w:hanging="850"/>
        <w:jc w:val="left"/>
      </w:pPr>
      <w:bookmarkStart w:name="_bookmark53" w:id="54"/>
      <w:bookmarkEnd w:id="54"/>
      <w:r>
        <w:rPr>
          <w:b w:val="0"/>
        </w:rPr>
      </w:r>
      <w:r>
        <w:rPr/>
        <w:t>Division</w:t>
      </w:r>
      <w:r>
        <w:rPr>
          <w:spacing w:val="-7"/>
        </w:rPr>
        <w:t> </w:t>
      </w:r>
      <w:r>
        <w:rPr/>
        <w:t>of</w:t>
      </w:r>
      <w:r>
        <w:rPr>
          <w:spacing w:val="-5"/>
        </w:rPr>
        <w:t> </w:t>
      </w:r>
      <w:r>
        <w:rPr/>
        <w:t>Responsibilities</w:t>
      </w:r>
      <w:r>
        <w:rPr>
          <w:spacing w:val="-4"/>
        </w:rPr>
        <w:t> </w:t>
      </w:r>
      <w:r>
        <w:rPr/>
        <w:t>as</w:t>
      </w:r>
      <w:r>
        <w:rPr>
          <w:spacing w:val="-6"/>
        </w:rPr>
        <w:t> </w:t>
      </w:r>
      <w:r>
        <w:rPr/>
        <w:t>agreed</w:t>
      </w:r>
      <w:r>
        <w:rPr>
          <w:spacing w:val="-6"/>
        </w:rPr>
        <w:t> </w:t>
      </w:r>
      <w:r>
        <w:rPr/>
        <w:t>between</w:t>
      </w:r>
      <w:r>
        <w:rPr>
          <w:spacing w:val="-4"/>
        </w:rPr>
        <w:t> </w:t>
      </w:r>
      <w:r>
        <w:rPr/>
        <w:t>the</w:t>
      </w:r>
      <w:r>
        <w:rPr>
          <w:spacing w:val="-7"/>
        </w:rPr>
        <w:t> </w:t>
      </w:r>
      <w:r>
        <w:rPr/>
        <w:t>Service</w:t>
      </w:r>
      <w:r>
        <w:rPr>
          <w:spacing w:val="-6"/>
        </w:rPr>
        <w:t> </w:t>
      </w:r>
      <w:r>
        <w:rPr/>
        <w:t>Provider</w:t>
      </w:r>
      <w:r>
        <w:rPr>
          <w:spacing w:val="-4"/>
        </w:rPr>
        <w:t> </w:t>
      </w:r>
      <w:r>
        <w:rPr/>
        <w:t>and</w:t>
      </w:r>
      <w:r>
        <w:rPr>
          <w:spacing w:val="-4"/>
        </w:rPr>
        <w:t> RJIL</w:t>
      </w:r>
    </w:p>
    <w:p>
      <w:pPr>
        <w:pStyle w:val="BodyText"/>
        <w:spacing w:before="3" w:after="1"/>
        <w:rPr>
          <w:rFonts w:ascii="Arial"/>
          <w:b/>
          <w:sz w:val="10"/>
        </w:rPr>
      </w:pPr>
    </w:p>
    <w:tbl>
      <w:tblPr>
        <w:tblW w:w="0" w:type="auto"/>
        <w:jc w:val="left"/>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0"/>
        <w:gridCol w:w="3262"/>
        <w:gridCol w:w="1560"/>
        <w:gridCol w:w="1557"/>
        <w:gridCol w:w="3262"/>
      </w:tblGrid>
      <w:tr>
        <w:trPr>
          <w:trHeight w:val="374" w:hRule="atLeast"/>
        </w:trPr>
        <w:tc>
          <w:tcPr>
            <w:tcW w:w="850" w:type="dxa"/>
            <w:shd w:val="clear" w:color="auto" w:fill="F1F1F1"/>
          </w:tcPr>
          <w:p>
            <w:pPr>
              <w:pStyle w:val="TableParagraph"/>
              <w:spacing w:before="62"/>
              <w:ind w:left="10" w:right="1"/>
              <w:jc w:val="center"/>
              <w:rPr>
                <w:rFonts w:ascii="Arial"/>
                <w:b/>
                <w:sz w:val="22"/>
              </w:rPr>
            </w:pPr>
            <w:r>
              <w:rPr>
                <w:rFonts w:ascii="Arial"/>
                <w:b/>
                <w:sz w:val="22"/>
              </w:rPr>
              <w:t>Sr.</w:t>
            </w:r>
            <w:r>
              <w:rPr>
                <w:rFonts w:ascii="Arial"/>
                <w:b/>
                <w:spacing w:val="22"/>
                <w:sz w:val="22"/>
              </w:rPr>
              <w:t> </w:t>
            </w:r>
            <w:r>
              <w:rPr>
                <w:rFonts w:ascii="Arial"/>
                <w:b/>
                <w:spacing w:val="-7"/>
                <w:sz w:val="22"/>
              </w:rPr>
              <w:t>No</w:t>
            </w:r>
          </w:p>
        </w:tc>
        <w:tc>
          <w:tcPr>
            <w:tcW w:w="3262" w:type="dxa"/>
            <w:shd w:val="clear" w:color="auto" w:fill="F1F1F1"/>
          </w:tcPr>
          <w:p>
            <w:pPr>
              <w:pStyle w:val="TableParagraph"/>
              <w:spacing w:before="76"/>
              <w:ind w:left="16"/>
              <w:jc w:val="center"/>
              <w:rPr>
                <w:rFonts w:ascii="Arial"/>
                <w:b/>
                <w:sz w:val="22"/>
              </w:rPr>
            </w:pPr>
            <w:r>
              <w:rPr>
                <w:rFonts w:ascii="Arial"/>
                <w:b/>
                <w:spacing w:val="-2"/>
                <w:sz w:val="22"/>
              </w:rPr>
              <w:t>Activity</w:t>
            </w:r>
          </w:p>
        </w:tc>
        <w:tc>
          <w:tcPr>
            <w:tcW w:w="1560" w:type="dxa"/>
            <w:shd w:val="clear" w:color="auto" w:fill="F1F1F1"/>
          </w:tcPr>
          <w:p>
            <w:pPr>
              <w:pStyle w:val="TableParagraph"/>
              <w:spacing w:before="76"/>
              <w:ind w:left="14" w:right="4"/>
              <w:jc w:val="center"/>
              <w:rPr>
                <w:rFonts w:ascii="Arial"/>
                <w:b/>
                <w:sz w:val="22"/>
              </w:rPr>
            </w:pPr>
            <w:r>
              <w:rPr>
                <w:rFonts w:ascii="Arial"/>
                <w:b/>
                <w:spacing w:val="-2"/>
                <w:sz w:val="22"/>
              </w:rPr>
              <w:t>Responsibility</w:t>
            </w:r>
          </w:p>
        </w:tc>
        <w:tc>
          <w:tcPr>
            <w:tcW w:w="1557" w:type="dxa"/>
            <w:shd w:val="clear" w:color="auto" w:fill="F1F1F1"/>
          </w:tcPr>
          <w:p>
            <w:pPr>
              <w:pStyle w:val="TableParagraph"/>
              <w:spacing w:before="76"/>
              <w:ind w:left="14"/>
              <w:jc w:val="center"/>
              <w:rPr>
                <w:rFonts w:ascii="Arial"/>
                <w:b/>
                <w:sz w:val="22"/>
              </w:rPr>
            </w:pPr>
            <w:r>
              <w:rPr>
                <w:rFonts w:ascii="Arial"/>
                <w:b/>
                <w:spacing w:val="-12"/>
                <w:sz w:val="22"/>
              </w:rPr>
              <w:t>Co-</w:t>
            </w:r>
            <w:r>
              <w:rPr>
                <w:rFonts w:ascii="Arial"/>
                <w:b/>
                <w:spacing w:val="-2"/>
                <w:sz w:val="22"/>
              </w:rPr>
              <w:t>ordination</w:t>
            </w:r>
          </w:p>
        </w:tc>
        <w:tc>
          <w:tcPr>
            <w:tcW w:w="3262" w:type="dxa"/>
            <w:shd w:val="clear" w:color="auto" w:fill="F1F1F1"/>
          </w:tcPr>
          <w:p>
            <w:pPr>
              <w:pStyle w:val="TableParagraph"/>
              <w:spacing w:before="76"/>
              <w:ind w:left="16" w:right="1"/>
              <w:jc w:val="center"/>
              <w:rPr>
                <w:rFonts w:ascii="Arial"/>
                <w:b/>
                <w:sz w:val="22"/>
              </w:rPr>
            </w:pPr>
            <w:r>
              <w:rPr>
                <w:rFonts w:ascii="Arial"/>
                <w:b/>
                <w:spacing w:val="-2"/>
                <w:sz w:val="22"/>
              </w:rPr>
              <w:t>Remarks</w:t>
            </w:r>
          </w:p>
        </w:tc>
      </w:tr>
      <w:tr>
        <w:trPr>
          <w:trHeight w:val="599" w:hRule="atLeast"/>
        </w:trPr>
        <w:tc>
          <w:tcPr>
            <w:tcW w:w="850" w:type="dxa"/>
          </w:tcPr>
          <w:p>
            <w:pPr>
              <w:pStyle w:val="TableParagraph"/>
              <w:spacing w:before="247"/>
              <w:ind w:left="10" w:right="2"/>
              <w:jc w:val="center"/>
              <w:rPr>
                <w:sz w:val="22"/>
              </w:rPr>
            </w:pPr>
            <w:r>
              <w:rPr>
                <w:spacing w:val="-10"/>
                <w:sz w:val="22"/>
              </w:rPr>
              <w:t>1</w:t>
            </w:r>
          </w:p>
        </w:tc>
        <w:tc>
          <w:tcPr>
            <w:tcW w:w="3262" w:type="dxa"/>
          </w:tcPr>
          <w:p>
            <w:pPr>
              <w:pStyle w:val="TableParagraph"/>
              <w:spacing w:line="252" w:lineRule="auto" w:before="40"/>
              <w:ind w:left="7"/>
              <w:rPr>
                <w:sz w:val="22"/>
              </w:rPr>
            </w:pPr>
            <w:r>
              <w:rPr>
                <w:spacing w:val="-4"/>
                <w:sz w:val="22"/>
              </w:rPr>
              <w:t>Specifying</w:t>
            </w:r>
            <w:r>
              <w:rPr>
                <w:spacing w:val="-12"/>
                <w:sz w:val="22"/>
              </w:rPr>
              <w:t> </w:t>
            </w:r>
            <w:r>
              <w:rPr>
                <w:spacing w:val="-4"/>
                <w:sz w:val="22"/>
              </w:rPr>
              <w:t>acceptable</w:t>
            </w:r>
            <w:r>
              <w:rPr>
                <w:spacing w:val="-11"/>
                <w:sz w:val="22"/>
              </w:rPr>
              <w:t> </w:t>
            </w:r>
            <w:r>
              <w:rPr>
                <w:spacing w:val="-4"/>
                <w:sz w:val="22"/>
              </w:rPr>
              <w:t>service </w:t>
            </w:r>
            <w:r>
              <w:rPr>
                <w:sz w:val="22"/>
              </w:rPr>
              <w:t>levels for each activity</w:t>
            </w:r>
          </w:p>
        </w:tc>
        <w:tc>
          <w:tcPr>
            <w:tcW w:w="1560" w:type="dxa"/>
          </w:tcPr>
          <w:p>
            <w:pPr>
              <w:pStyle w:val="TableParagraph"/>
              <w:spacing w:before="247"/>
              <w:ind w:left="8"/>
              <w:jc w:val="center"/>
              <w:rPr>
                <w:sz w:val="22"/>
              </w:rPr>
            </w:pPr>
            <w:r>
              <w:rPr>
                <w:spacing w:val="-4"/>
                <w:sz w:val="22"/>
              </w:rPr>
              <w:t>RJIL</w:t>
            </w:r>
          </w:p>
        </w:tc>
        <w:tc>
          <w:tcPr>
            <w:tcW w:w="1557" w:type="dxa"/>
          </w:tcPr>
          <w:p>
            <w:pPr>
              <w:pStyle w:val="TableParagraph"/>
              <w:rPr>
                <w:rFonts w:ascii="Times New Roman"/>
                <w:sz w:val="22"/>
              </w:rPr>
            </w:pPr>
          </w:p>
        </w:tc>
        <w:tc>
          <w:tcPr>
            <w:tcW w:w="3262" w:type="dxa"/>
          </w:tcPr>
          <w:p>
            <w:pPr>
              <w:pStyle w:val="TableParagraph"/>
              <w:rPr>
                <w:rFonts w:ascii="Times New Roman"/>
                <w:sz w:val="22"/>
              </w:rPr>
            </w:pPr>
          </w:p>
        </w:tc>
      </w:tr>
      <w:tr>
        <w:trPr>
          <w:trHeight w:val="803" w:hRule="atLeast"/>
        </w:trPr>
        <w:tc>
          <w:tcPr>
            <w:tcW w:w="850" w:type="dxa"/>
          </w:tcPr>
          <w:p>
            <w:pPr>
              <w:pStyle w:val="TableParagraph"/>
              <w:spacing w:before="94"/>
              <w:rPr>
                <w:rFonts w:ascii="Arial"/>
                <w:b/>
                <w:sz w:val="22"/>
              </w:rPr>
            </w:pPr>
          </w:p>
          <w:p>
            <w:pPr>
              <w:pStyle w:val="TableParagraph"/>
              <w:spacing w:before="1"/>
              <w:ind w:left="10" w:right="2"/>
              <w:jc w:val="center"/>
              <w:rPr>
                <w:sz w:val="22"/>
              </w:rPr>
            </w:pPr>
            <w:r>
              <w:rPr/>
              <mc:AlternateContent>
                <mc:Choice Requires="wps">
                  <w:drawing>
                    <wp:anchor distT="0" distB="0" distL="0" distR="0" allowOverlap="1" layoutInCell="1" locked="0" behindDoc="1" simplePos="0" relativeHeight="466921984">
                      <wp:simplePos x="0" y="0"/>
                      <wp:positionH relativeFrom="column">
                        <wp:posOffset>-74345</wp:posOffset>
                      </wp:positionH>
                      <wp:positionV relativeFrom="paragraph">
                        <wp:posOffset>-38454</wp:posOffset>
                      </wp:positionV>
                      <wp:extent cx="6714490" cy="6623050"/>
                      <wp:effectExtent l="0" t="0" r="0" b="0"/>
                      <wp:wrapNone/>
                      <wp:docPr id="289" name="Group 289"/>
                      <wp:cNvGraphicFramePr>
                        <a:graphicFrameLocks/>
                      </wp:cNvGraphicFramePr>
                      <a:graphic>
                        <a:graphicData uri="http://schemas.microsoft.com/office/word/2010/wordprocessingGroup">
                          <wpg:wgp>
                            <wpg:cNvPr id="289" name="Group 289"/>
                            <wpg:cNvGrpSpPr/>
                            <wpg:grpSpPr>
                              <a:xfrm>
                                <a:off x="0" y="0"/>
                                <a:ext cx="6714490" cy="6623050"/>
                                <a:chExt cx="6714490" cy="6623050"/>
                              </a:xfrm>
                            </wpg:grpSpPr>
                            <pic:pic>
                              <pic:nvPicPr>
                                <pic:cNvPr id="290" name="Image 290"/>
                                <pic:cNvPicPr/>
                              </pic:nvPicPr>
                              <pic:blipFill>
                                <a:blip r:embed="rId54" cstate="print"/>
                                <a:stretch>
                                  <a:fillRect/>
                                </a:stretch>
                              </pic:blipFill>
                              <pic:spPr>
                                <a:xfrm>
                                  <a:off x="0" y="0"/>
                                  <a:ext cx="6714286" cy="6622869"/>
                                </a:xfrm>
                                <a:prstGeom prst="rect">
                                  <a:avLst/>
                                </a:prstGeom>
                              </pic:spPr>
                            </pic:pic>
                          </wpg:wgp>
                        </a:graphicData>
                      </a:graphic>
                    </wp:anchor>
                  </w:drawing>
                </mc:Choice>
                <mc:Fallback>
                  <w:pict>
                    <v:group style="position:absolute;margin-left:-5.854pt;margin-top:-3.027917pt;width:528.7pt;height:521.5pt;mso-position-horizontal-relative:column;mso-position-vertical-relative:paragraph;z-index:-36394496" id="docshapegroup178" coordorigin="-117,-61" coordsize="10574,10430">
                      <v:shape style="position:absolute;left:-118;top:-61;width:10574;height:10430" type="#_x0000_t75" id="docshape179" stroked="false">
                        <v:imagedata r:id="rId54" o:title=""/>
                      </v:shape>
                      <w10:wrap type="none"/>
                    </v:group>
                  </w:pict>
                </mc:Fallback>
              </mc:AlternateContent>
            </w:r>
            <w:r>
              <w:rPr>
                <w:spacing w:val="-10"/>
                <w:sz w:val="22"/>
              </w:rPr>
              <w:t>2</w:t>
            </w:r>
          </w:p>
        </w:tc>
        <w:tc>
          <w:tcPr>
            <w:tcW w:w="3262" w:type="dxa"/>
          </w:tcPr>
          <w:p>
            <w:pPr>
              <w:pStyle w:val="TableParagraph"/>
              <w:spacing w:line="252" w:lineRule="auto" w:before="9"/>
              <w:ind w:left="7"/>
              <w:rPr>
                <w:sz w:val="22"/>
              </w:rPr>
            </w:pPr>
            <w:r>
              <w:rPr>
                <w:spacing w:val="-4"/>
                <w:sz w:val="22"/>
              </w:rPr>
              <w:t>Maintenance</w:t>
            </w:r>
            <w:r>
              <w:rPr>
                <w:spacing w:val="-12"/>
                <w:sz w:val="22"/>
              </w:rPr>
              <w:t> </w:t>
            </w:r>
            <w:r>
              <w:rPr>
                <w:spacing w:val="-4"/>
                <w:sz w:val="22"/>
              </w:rPr>
              <w:t>(PM,</w:t>
            </w:r>
            <w:r>
              <w:rPr>
                <w:spacing w:val="-11"/>
                <w:sz w:val="22"/>
              </w:rPr>
              <w:t> </w:t>
            </w:r>
            <w:r>
              <w:rPr>
                <w:spacing w:val="-4"/>
                <w:sz w:val="22"/>
              </w:rPr>
              <w:t>Corrective</w:t>
            </w:r>
            <w:r>
              <w:rPr>
                <w:spacing w:val="-11"/>
                <w:sz w:val="22"/>
              </w:rPr>
              <w:t> </w:t>
            </w:r>
            <w:r>
              <w:rPr>
                <w:spacing w:val="-4"/>
                <w:sz w:val="22"/>
              </w:rPr>
              <w:t>/ </w:t>
            </w:r>
            <w:r>
              <w:rPr>
                <w:sz w:val="22"/>
              </w:rPr>
              <w:t>Breakdown) of all OFC and</w:t>
            </w:r>
          </w:p>
          <w:p>
            <w:pPr>
              <w:pStyle w:val="TableParagraph"/>
              <w:spacing w:line="239" w:lineRule="exact" w:before="4"/>
              <w:ind w:left="7"/>
              <w:rPr>
                <w:sz w:val="22"/>
              </w:rPr>
            </w:pPr>
            <w:r>
              <w:rPr>
                <w:spacing w:val="-4"/>
                <w:sz w:val="22"/>
              </w:rPr>
              <w:t>electronic</w:t>
            </w:r>
            <w:r>
              <w:rPr>
                <w:spacing w:val="-10"/>
                <w:sz w:val="22"/>
              </w:rPr>
              <w:t> </w:t>
            </w:r>
            <w:r>
              <w:rPr>
                <w:spacing w:val="-4"/>
                <w:sz w:val="22"/>
              </w:rPr>
              <w:t>equipment</w:t>
            </w:r>
            <w:r>
              <w:rPr>
                <w:spacing w:val="-8"/>
                <w:sz w:val="22"/>
              </w:rPr>
              <w:t> </w:t>
            </w:r>
            <w:r>
              <w:rPr>
                <w:spacing w:val="-4"/>
                <w:sz w:val="22"/>
              </w:rPr>
              <w:t>as</w:t>
            </w:r>
            <w:r>
              <w:rPr>
                <w:spacing w:val="-10"/>
                <w:sz w:val="22"/>
              </w:rPr>
              <w:t> </w:t>
            </w:r>
            <w:r>
              <w:rPr>
                <w:spacing w:val="-4"/>
                <w:sz w:val="22"/>
              </w:rPr>
              <w:t>per</w:t>
            </w:r>
            <w:r>
              <w:rPr>
                <w:spacing w:val="-8"/>
                <w:sz w:val="22"/>
              </w:rPr>
              <w:t> </w:t>
            </w:r>
            <w:r>
              <w:rPr>
                <w:spacing w:val="-4"/>
                <w:sz w:val="22"/>
              </w:rPr>
              <w:t>SLA.</w:t>
            </w:r>
          </w:p>
        </w:tc>
        <w:tc>
          <w:tcPr>
            <w:tcW w:w="1560" w:type="dxa"/>
          </w:tcPr>
          <w:p>
            <w:pPr>
              <w:pStyle w:val="TableParagraph"/>
              <w:spacing w:before="94"/>
              <w:rPr>
                <w:rFonts w:ascii="Arial"/>
                <w:b/>
                <w:sz w:val="22"/>
              </w:rPr>
            </w:pPr>
          </w:p>
          <w:p>
            <w:pPr>
              <w:pStyle w:val="TableParagraph"/>
              <w:spacing w:before="1"/>
              <w:ind w:left="5"/>
              <w:jc w:val="center"/>
              <w:rPr>
                <w:sz w:val="22"/>
              </w:rPr>
            </w:pPr>
            <w:r>
              <w:rPr>
                <w:spacing w:val="-5"/>
                <w:sz w:val="22"/>
              </w:rPr>
              <w:t>SP</w:t>
            </w:r>
          </w:p>
        </w:tc>
        <w:tc>
          <w:tcPr>
            <w:tcW w:w="1557" w:type="dxa"/>
          </w:tcPr>
          <w:p>
            <w:pPr>
              <w:pStyle w:val="TableParagraph"/>
              <w:rPr>
                <w:rFonts w:ascii="Times New Roman"/>
                <w:sz w:val="22"/>
              </w:rPr>
            </w:pPr>
          </w:p>
        </w:tc>
        <w:tc>
          <w:tcPr>
            <w:tcW w:w="3262" w:type="dxa"/>
          </w:tcPr>
          <w:p>
            <w:pPr>
              <w:pStyle w:val="TableParagraph"/>
              <w:spacing w:before="21"/>
              <w:ind w:left="5"/>
              <w:rPr>
                <w:sz w:val="22"/>
              </w:rPr>
            </w:pPr>
            <w:r>
              <w:rPr>
                <w:sz w:val="22"/>
              </w:rPr>
              <w:t>As per RJIL spec, SOP / SMP with</w:t>
            </w:r>
            <w:r>
              <w:rPr>
                <w:spacing w:val="-7"/>
                <w:sz w:val="22"/>
              </w:rPr>
              <w:t> </w:t>
            </w:r>
            <w:r>
              <w:rPr>
                <w:sz w:val="22"/>
              </w:rPr>
              <w:t>the</w:t>
            </w:r>
            <w:r>
              <w:rPr>
                <w:spacing w:val="-10"/>
                <w:sz w:val="22"/>
              </w:rPr>
              <w:t> </w:t>
            </w:r>
            <w:r>
              <w:rPr>
                <w:sz w:val="22"/>
              </w:rPr>
              <w:t>use</w:t>
            </w:r>
            <w:r>
              <w:rPr>
                <w:spacing w:val="-8"/>
                <w:sz w:val="22"/>
              </w:rPr>
              <w:t> </w:t>
            </w:r>
            <w:r>
              <w:rPr>
                <w:sz w:val="22"/>
              </w:rPr>
              <w:t>of</w:t>
            </w:r>
            <w:r>
              <w:rPr>
                <w:spacing w:val="-6"/>
                <w:sz w:val="22"/>
              </w:rPr>
              <w:t> </w:t>
            </w:r>
            <w:r>
              <w:rPr>
                <w:sz w:val="22"/>
              </w:rPr>
              <w:t>Automation</w:t>
            </w:r>
            <w:r>
              <w:rPr>
                <w:spacing w:val="-7"/>
                <w:sz w:val="22"/>
              </w:rPr>
              <w:t> </w:t>
            </w:r>
            <w:r>
              <w:rPr>
                <w:sz w:val="22"/>
              </w:rPr>
              <w:t>tools provided by RJIL</w:t>
            </w:r>
          </w:p>
        </w:tc>
      </w:tr>
      <w:tr>
        <w:trPr>
          <w:trHeight w:val="600" w:hRule="atLeast"/>
        </w:trPr>
        <w:tc>
          <w:tcPr>
            <w:tcW w:w="850" w:type="dxa"/>
          </w:tcPr>
          <w:p>
            <w:pPr>
              <w:pStyle w:val="TableParagraph"/>
              <w:spacing w:before="247"/>
              <w:ind w:left="10" w:right="2"/>
              <w:jc w:val="center"/>
              <w:rPr>
                <w:sz w:val="22"/>
              </w:rPr>
            </w:pPr>
            <w:r>
              <w:rPr>
                <w:spacing w:val="-10"/>
                <w:sz w:val="22"/>
              </w:rPr>
              <w:t>3</w:t>
            </w:r>
          </w:p>
        </w:tc>
        <w:tc>
          <w:tcPr>
            <w:tcW w:w="3262" w:type="dxa"/>
          </w:tcPr>
          <w:p>
            <w:pPr>
              <w:pStyle w:val="TableParagraph"/>
              <w:spacing w:line="254" w:lineRule="auto" w:before="40"/>
              <w:ind w:left="7" w:right="69"/>
              <w:rPr>
                <w:sz w:val="22"/>
              </w:rPr>
            </w:pPr>
            <w:r>
              <w:rPr>
                <w:spacing w:val="-4"/>
                <w:sz w:val="22"/>
              </w:rPr>
              <w:t>Maintaining</w:t>
            </w:r>
            <w:r>
              <w:rPr>
                <w:spacing w:val="-12"/>
                <w:sz w:val="22"/>
              </w:rPr>
              <w:t> </w:t>
            </w:r>
            <w:r>
              <w:rPr>
                <w:spacing w:val="-4"/>
                <w:sz w:val="22"/>
              </w:rPr>
              <w:t>earthing</w:t>
            </w:r>
            <w:r>
              <w:rPr>
                <w:spacing w:val="-11"/>
                <w:sz w:val="22"/>
              </w:rPr>
              <w:t> </w:t>
            </w:r>
            <w:r>
              <w:rPr>
                <w:spacing w:val="-4"/>
                <w:sz w:val="22"/>
              </w:rPr>
              <w:t>system</w:t>
            </w:r>
            <w:r>
              <w:rPr>
                <w:spacing w:val="-11"/>
                <w:sz w:val="22"/>
              </w:rPr>
              <w:t> </w:t>
            </w:r>
            <w:r>
              <w:rPr>
                <w:spacing w:val="-4"/>
                <w:sz w:val="22"/>
              </w:rPr>
              <w:t>as </w:t>
            </w:r>
            <w:r>
              <w:rPr>
                <w:sz w:val="22"/>
              </w:rPr>
              <w:t>per Service Level Agreement</w:t>
            </w:r>
          </w:p>
        </w:tc>
        <w:tc>
          <w:tcPr>
            <w:tcW w:w="1560" w:type="dxa"/>
          </w:tcPr>
          <w:p>
            <w:pPr>
              <w:pStyle w:val="TableParagraph"/>
              <w:spacing w:before="247"/>
              <w:ind w:left="5"/>
              <w:jc w:val="center"/>
              <w:rPr>
                <w:sz w:val="22"/>
              </w:rPr>
            </w:pPr>
            <w:r>
              <w:rPr>
                <w:spacing w:val="-5"/>
                <w:sz w:val="22"/>
              </w:rPr>
              <w:t>SP</w:t>
            </w:r>
          </w:p>
        </w:tc>
        <w:tc>
          <w:tcPr>
            <w:tcW w:w="1557" w:type="dxa"/>
          </w:tcPr>
          <w:p>
            <w:pPr>
              <w:pStyle w:val="TableParagraph"/>
              <w:rPr>
                <w:rFonts w:ascii="Times New Roman"/>
                <w:sz w:val="22"/>
              </w:rPr>
            </w:pPr>
          </w:p>
        </w:tc>
        <w:tc>
          <w:tcPr>
            <w:tcW w:w="3262" w:type="dxa"/>
          </w:tcPr>
          <w:p>
            <w:pPr>
              <w:pStyle w:val="TableParagraph"/>
              <w:rPr>
                <w:rFonts w:ascii="Times New Roman"/>
                <w:sz w:val="22"/>
              </w:rPr>
            </w:pPr>
          </w:p>
        </w:tc>
      </w:tr>
      <w:tr>
        <w:trPr>
          <w:trHeight w:val="803" w:hRule="atLeast"/>
        </w:trPr>
        <w:tc>
          <w:tcPr>
            <w:tcW w:w="850" w:type="dxa"/>
          </w:tcPr>
          <w:p>
            <w:pPr>
              <w:pStyle w:val="TableParagraph"/>
              <w:spacing w:before="97"/>
              <w:rPr>
                <w:rFonts w:ascii="Arial"/>
                <w:b/>
                <w:sz w:val="22"/>
              </w:rPr>
            </w:pPr>
          </w:p>
          <w:p>
            <w:pPr>
              <w:pStyle w:val="TableParagraph"/>
              <w:ind w:left="10" w:right="2"/>
              <w:jc w:val="center"/>
              <w:rPr>
                <w:sz w:val="22"/>
              </w:rPr>
            </w:pPr>
            <w:r>
              <w:rPr>
                <w:spacing w:val="-10"/>
                <w:sz w:val="22"/>
              </w:rPr>
              <w:t>4</w:t>
            </w:r>
          </w:p>
        </w:tc>
        <w:tc>
          <w:tcPr>
            <w:tcW w:w="3262" w:type="dxa"/>
          </w:tcPr>
          <w:p>
            <w:pPr>
              <w:pStyle w:val="TableParagraph"/>
              <w:spacing w:before="9"/>
              <w:ind w:left="7"/>
              <w:rPr>
                <w:sz w:val="22"/>
              </w:rPr>
            </w:pPr>
            <w:r>
              <w:rPr>
                <w:spacing w:val="-4"/>
                <w:sz w:val="22"/>
              </w:rPr>
              <w:t>Coordination</w:t>
            </w:r>
            <w:r>
              <w:rPr>
                <w:spacing w:val="-11"/>
                <w:sz w:val="22"/>
              </w:rPr>
              <w:t> </w:t>
            </w:r>
            <w:r>
              <w:rPr>
                <w:spacing w:val="-4"/>
                <w:sz w:val="22"/>
              </w:rPr>
              <w:t>&amp;</w:t>
            </w:r>
            <w:r>
              <w:rPr>
                <w:spacing w:val="-10"/>
                <w:sz w:val="22"/>
              </w:rPr>
              <w:t> </w:t>
            </w:r>
            <w:r>
              <w:rPr>
                <w:spacing w:val="-4"/>
                <w:sz w:val="22"/>
              </w:rPr>
              <w:t>support</w:t>
            </w:r>
            <w:r>
              <w:rPr>
                <w:spacing w:val="-7"/>
                <w:sz w:val="22"/>
              </w:rPr>
              <w:t> </w:t>
            </w:r>
            <w:r>
              <w:rPr>
                <w:spacing w:val="-4"/>
                <w:sz w:val="22"/>
              </w:rPr>
              <w:t>to</w:t>
            </w:r>
            <w:r>
              <w:rPr>
                <w:spacing w:val="-7"/>
                <w:sz w:val="22"/>
              </w:rPr>
              <w:t> </w:t>
            </w:r>
            <w:r>
              <w:rPr>
                <w:spacing w:val="-4"/>
                <w:sz w:val="22"/>
              </w:rPr>
              <w:t>OEM</w:t>
            </w:r>
            <w:r>
              <w:rPr>
                <w:spacing w:val="-7"/>
                <w:sz w:val="22"/>
              </w:rPr>
              <w:t> </w:t>
            </w:r>
            <w:r>
              <w:rPr>
                <w:spacing w:val="-10"/>
                <w:sz w:val="22"/>
              </w:rPr>
              <w:t>/</w:t>
            </w:r>
          </w:p>
          <w:p>
            <w:pPr>
              <w:pStyle w:val="TableParagraph"/>
              <w:spacing w:line="260" w:lineRule="atLeast" w:before="1"/>
              <w:ind w:left="7"/>
              <w:rPr>
                <w:sz w:val="22"/>
              </w:rPr>
            </w:pPr>
            <w:r>
              <w:rPr>
                <w:spacing w:val="-4"/>
                <w:sz w:val="22"/>
              </w:rPr>
              <w:t>AMC</w:t>
            </w:r>
            <w:r>
              <w:rPr>
                <w:spacing w:val="-12"/>
                <w:sz w:val="22"/>
              </w:rPr>
              <w:t> </w:t>
            </w:r>
            <w:r>
              <w:rPr>
                <w:spacing w:val="-4"/>
                <w:sz w:val="22"/>
              </w:rPr>
              <w:t>vendors</w:t>
            </w:r>
            <w:r>
              <w:rPr>
                <w:spacing w:val="-10"/>
                <w:sz w:val="22"/>
              </w:rPr>
              <w:t> </w:t>
            </w:r>
            <w:r>
              <w:rPr>
                <w:spacing w:val="-4"/>
                <w:sz w:val="22"/>
              </w:rPr>
              <w:t>for</w:t>
            </w:r>
            <w:r>
              <w:rPr>
                <w:spacing w:val="-10"/>
                <w:sz w:val="22"/>
              </w:rPr>
              <w:t> </w:t>
            </w:r>
            <w:r>
              <w:rPr>
                <w:spacing w:val="-4"/>
                <w:sz w:val="22"/>
              </w:rPr>
              <w:t>all</w:t>
            </w:r>
            <w:r>
              <w:rPr>
                <w:spacing w:val="-9"/>
                <w:sz w:val="22"/>
              </w:rPr>
              <w:t> </w:t>
            </w:r>
            <w:r>
              <w:rPr>
                <w:spacing w:val="-4"/>
                <w:sz w:val="22"/>
              </w:rPr>
              <w:t>Utility</w:t>
            </w:r>
            <w:r>
              <w:rPr>
                <w:spacing w:val="-9"/>
                <w:sz w:val="22"/>
              </w:rPr>
              <w:t> </w:t>
            </w:r>
            <w:r>
              <w:rPr>
                <w:spacing w:val="-4"/>
                <w:sz w:val="22"/>
              </w:rPr>
              <w:t>/</w:t>
            </w:r>
            <w:r>
              <w:rPr>
                <w:spacing w:val="-10"/>
                <w:sz w:val="22"/>
              </w:rPr>
              <w:t> </w:t>
            </w:r>
            <w:r>
              <w:rPr>
                <w:spacing w:val="-4"/>
                <w:sz w:val="22"/>
              </w:rPr>
              <w:t>Fiber </w:t>
            </w:r>
            <w:r>
              <w:rPr>
                <w:sz w:val="22"/>
              </w:rPr>
              <w:t>TMI equipment</w:t>
            </w:r>
          </w:p>
        </w:tc>
        <w:tc>
          <w:tcPr>
            <w:tcW w:w="1560" w:type="dxa"/>
          </w:tcPr>
          <w:p>
            <w:pPr>
              <w:pStyle w:val="TableParagraph"/>
              <w:rPr>
                <w:rFonts w:ascii="Arial"/>
                <w:b/>
                <w:sz w:val="22"/>
              </w:rPr>
            </w:pPr>
          </w:p>
          <w:p>
            <w:pPr>
              <w:pStyle w:val="TableParagraph"/>
              <w:spacing w:before="43"/>
              <w:rPr>
                <w:rFonts w:ascii="Arial"/>
                <w:b/>
                <w:sz w:val="22"/>
              </w:rPr>
            </w:pPr>
          </w:p>
          <w:p>
            <w:pPr>
              <w:pStyle w:val="TableParagraph"/>
              <w:spacing w:line="234" w:lineRule="exact"/>
              <w:ind w:left="5"/>
              <w:jc w:val="center"/>
              <w:rPr>
                <w:sz w:val="22"/>
              </w:rPr>
            </w:pPr>
            <w:r>
              <w:rPr>
                <w:spacing w:val="-5"/>
                <w:sz w:val="22"/>
              </w:rPr>
              <w:t>SP</w:t>
            </w:r>
          </w:p>
        </w:tc>
        <w:tc>
          <w:tcPr>
            <w:tcW w:w="1557" w:type="dxa"/>
          </w:tcPr>
          <w:p>
            <w:pPr>
              <w:pStyle w:val="TableParagraph"/>
              <w:spacing w:before="150"/>
              <w:rPr>
                <w:rFonts w:ascii="Arial"/>
                <w:b/>
                <w:sz w:val="22"/>
              </w:rPr>
            </w:pPr>
          </w:p>
          <w:p>
            <w:pPr>
              <w:pStyle w:val="TableParagraph"/>
              <w:ind w:left="14" w:right="3"/>
              <w:jc w:val="center"/>
              <w:rPr>
                <w:sz w:val="22"/>
              </w:rPr>
            </w:pPr>
            <w:r>
              <w:rPr>
                <w:spacing w:val="-4"/>
                <w:sz w:val="22"/>
              </w:rPr>
              <w:t>RJIL</w:t>
            </w:r>
          </w:p>
        </w:tc>
        <w:tc>
          <w:tcPr>
            <w:tcW w:w="3262" w:type="dxa"/>
          </w:tcPr>
          <w:p>
            <w:pPr>
              <w:pStyle w:val="TableParagraph"/>
              <w:spacing w:before="148"/>
              <w:ind w:left="5"/>
              <w:rPr>
                <w:sz w:val="22"/>
              </w:rPr>
            </w:pPr>
            <w:r>
              <w:rPr>
                <w:sz w:val="22"/>
              </w:rPr>
              <w:t>PM</w:t>
            </w:r>
            <w:r>
              <w:rPr>
                <w:spacing w:val="-7"/>
                <w:sz w:val="22"/>
              </w:rPr>
              <w:t> </w:t>
            </w:r>
            <w:r>
              <w:rPr>
                <w:sz w:val="22"/>
              </w:rPr>
              <w:t>/</w:t>
            </w:r>
            <w:r>
              <w:rPr>
                <w:spacing w:val="-5"/>
                <w:sz w:val="22"/>
              </w:rPr>
              <w:t> </w:t>
            </w:r>
            <w:r>
              <w:rPr>
                <w:sz w:val="22"/>
              </w:rPr>
              <w:t>LLF,</w:t>
            </w:r>
            <w:r>
              <w:rPr>
                <w:spacing w:val="-5"/>
                <w:sz w:val="22"/>
              </w:rPr>
              <w:t> </w:t>
            </w:r>
            <w:r>
              <w:rPr>
                <w:sz w:val="22"/>
              </w:rPr>
              <w:t>FLM</w:t>
            </w:r>
            <w:r>
              <w:rPr>
                <w:spacing w:val="-5"/>
                <w:sz w:val="22"/>
              </w:rPr>
              <w:t> </w:t>
            </w:r>
            <w:r>
              <w:rPr>
                <w:sz w:val="22"/>
              </w:rPr>
              <w:t>by</w:t>
            </w:r>
            <w:r>
              <w:rPr>
                <w:spacing w:val="-6"/>
                <w:sz w:val="22"/>
              </w:rPr>
              <w:t> </w:t>
            </w:r>
            <w:r>
              <w:rPr>
                <w:sz w:val="22"/>
              </w:rPr>
              <w:t>SP.</w:t>
            </w:r>
            <w:r>
              <w:rPr>
                <w:spacing w:val="-8"/>
                <w:sz w:val="22"/>
              </w:rPr>
              <w:t> </w:t>
            </w:r>
            <w:r>
              <w:rPr>
                <w:sz w:val="22"/>
              </w:rPr>
              <w:t>Warranty, Major repair etc. by OEM.</w:t>
            </w:r>
          </w:p>
        </w:tc>
      </w:tr>
      <w:tr>
        <w:trPr>
          <w:trHeight w:val="599" w:hRule="atLeast"/>
        </w:trPr>
        <w:tc>
          <w:tcPr>
            <w:tcW w:w="850" w:type="dxa"/>
          </w:tcPr>
          <w:p>
            <w:pPr>
              <w:pStyle w:val="TableParagraph"/>
              <w:spacing w:before="247"/>
              <w:ind w:left="10" w:right="2"/>
              <w:jc w:val="center"/>
              <w:rPr>
                <w:sz w:val="22"/>
              </w:rPr>
            </w:pPr>
            <w:r>
              <w:rPr>
                <w:spacing w:val="-10"/>
                <w:sz w:val="22"/>
              </w:rPr>
              <w:t>5</w:t>
            </w:r>
          </w:p>
        </w:tc>
        <w:tc>
          <w:tcPr>
            <w:tcW w:w="3262" w:type="dxa"/>
          </w:tcPr>
          <w:p>
            <w:pPr>
              <w:pStyle w:val="TableParagraph"/>
              <w:spacing w:line="254" w:lineRule="auto" w:before="40"/>
              <w:ind w:left="7"/>
              <w:rPr>
                <w:sz w:val="22"/>
              </w:rPr>
            </w:pPr>
            <w:r>
              <w:rPr>
                <w:sz w:val="22"/>
              </w:rPr>
              <w:t>Preventive maintenance of all </w:t>
            </w:r>
            <w:r>
              <w:rPr>
                <w:spacing w:val="-4"/>
                <w:sz w:val="22"/>
              </w:rPr>
              <w:t>OFC,</w:t>
            </w:r>
            <w:r>
              <w:rPr>
                <w:spacing w:val="-12"/>
                <w:sz w:val="22"/>
              </w:rPr>
              <w:t> </w:t>
            </w:r>
            <w:r>
              <w:rPr>
                <w:spacing w:val="-4"/>
                <w:sz w:val="22"/>
              </w:rPr>
              <w:t>Utility</w:t>
            </w:r>
            <w:r>
              <w:rPr>
                <w:spacing w:val="-11"/>
                <w:sz w:val="22"/>
              </w:rPr>
              <w:t> </w:t>
            </w:r>
            <w:r>
              <w:rPr>
                <w:spacing w:val="-4"/>
                <w:sz w:val="22"/>
              </w:rPr>
              <w:t>and</w:t>
            </w:r>
            <w:r>
              <w:rPr>
                <w:spacing w:val="-11"/>
                <w:sz w:val="22"/>
              </w:rPr>
              <w:t> </w:t>
            </w:r>
            <w:r>
              <w:rPr>
                <w:spacing w:val="-4"/>
                <w:sz w:val="22"/>
              </w:rPr>
              <w:t>ISP</w:t>
            </w:r>
            <w:r>
              <w:rPr>
                <w:spacing w:val="-12"/>
                <w:sz w:val="22"/>
              </w:rPr>
              <w:t> </w:t>
            </w:r>
            <w:r>
              <w:rPr>
                <w:spacing w:val="-4"/>
                <w:sz w:val="22"/>
              </w:rPr>
              <w:t>equipment</w:t>
            </w:r>
          </w:p>
        </w:tc>
        <w:tc>
          <w:tcPr>
            <w:tcW w:w="1560" w:type="dxa"/>
          </w:tcPr>
          <w:p>
            <w:pPr>
              <w:pStyle w:val="TableParagraph"/>
              <w:spacing w:before="247"/>
              <w:ind w:left="5"/>
              <w:jc w:val="center"/>
              <w:rPr>
                <w:sz w:val="22"/>
              </w:rPr>
            </w:pPr>
            <w:r>
              <w:rPr>
                <w:spacing w:val="-5"/>
                <w:sz w:val="22"/>
              </w:rPr>
              <w:t>SP</w:t>
            </w:r>
          </w:p>
        </w:tc>
        <w:tc>
          <w:tcPr>
            <w:tcW w:w="1557" w:type="dxa"/>
          </w:tcPr>
          <w:p>
            <w:pPr>
              <w:pStyle w:val="TableParagraph"/>
              <w:spacing w:before="175"/>
              <w:ind w:left="14" w:right="3"/>
              <w:jc w:val="center"/>
              <w:rPr>
                <w:sz w:val="22"/>
              </w:rPr>
            </w:pPr>
            <w:r>
              <w:rPr>
                <w:spacing w:val="-4"/>
                <w:sz w:val="22"/>
              </w:rPr>
              <w:t>RJIL</w:t>
            </w:r>
          </w:p>
        </w:tc>
        <w:tc>
          <w:tcPr>
            <w:tcW w:w="3262" w:type="dxa"/>
          </w:tcPr>
          <w:p>
            <w:pPr>
              <w:pStyle w:val="TableParagraph"/>
              <w:spacing w:before="48"/>
              <w:ind w:left="5"/>
              <w:rPr>
                <w:sz w:val="22"/>
              </w:rPr>
            </w:pPr>
            <w:r>
              <w:rPr>
                <w:sz w:val="22"/>
              </w:rPr>
              <w:t>SP</w:t>
            </w:r>
            <w:r>
              <w:rPr>
                <w:spacing w:val="-5"/>
                <w:sz w:val="22"/>
              </w:rPr>
              <w:t> </w:t>
            </w:r>
            <w:r>
              <w:rPr>
                <w:sz w:val="22"/>
              </w:rPr>
              <w:t>to</w:t>
            </w:r>
            <w:r>
              <w:rPr>
                <w:spacing w:val="-6"/>
                <w:sz w:val="22"/>
              </w:rPr>
              <w:t> </w:t>
            </w:r>
            <w:r>
              <w:rPr>
                <w:sz w:val="22"/>
              </w:rPr>
              <w:t>ensure</w:t>
            </w:r>
            <w:r>
              <w:rPr>
                <w:spacing w:val="-7"/>
                <w:sz w:val="22"/>
              </w:rPr>
              <w:t> </w:t>
            </w:r>
            <w:r>
              <w:rPr>
                <w:sz w:val="22"/>
              </w:rPr>
              <w:t>the</w:t>
            </w:r>
            <w:r>
              <w:rPr>
                <w:spacing w:val="-8"/>
                <w:sz w:val="22"/>
              </w:rPr>
              <w:t> </w:t>
            </w:r>
            <w:r>
              <w:rPr>
                <w:sz w:val="22"/>
              </w:rPr>
              <w:t>designed</w:t>
            </w:r>
            <w:r>
              <w:rPr>
                <w:spacing w:val="-6"/>
                <w:sz w:val="22"/>
              </w:rPr>
              <w:t> </w:t>
            </w:r>
            <w:r>
              <w:rPr>
                <w:sz w:val="22"/>
              </w:rPr>
              <w:t>life</w:t>
            </w:r>
            <w:r>
              <w:rPr>
                <w:spacing w:val="-5"/>
                <w:sz w:val="22"/>
              </w:rPr>
              <w:t> </w:t>
            </w:r>
            <w:r>
              <w:rPr>
                <w:sz w:val="22"/>
              </w:rPr>
              <w:t>of each equipment</w:t>
            </w:r>
          </w:p>
        </w:tc>
      </w:tr>
      <w:tr>
        <w:trPr>
          <w:trHeight w:val="1072" w:hRule="atLeast"/>
        </w:trPr>
        <w:tc>
          <w:tcPr>
            <w:tcW w:w="850" w:type="dxa"/>
          </w:tcPr>
          <w:p>
            <w:pPr>
              <w:pStyle w:val="TableParagraph"/>
              <w:spacing w:before="231"/>
              <w:rPr>
                <w:rFonts w:ascii="Arial"/>
                <w:b/>
                <w:sz w:val="22"/>
              </w:rPr>
            </w:pPr>
          </w:p>
          <w:p>
            <w:pPr>
              <w:pStyle w:val="TableParagraph"/>
              <w:ind w:left="10" w:right="2"/>
              <w:jc w:val="center"/>
              <w:rPr>
                <w:sz w:val="22"/>
              </w:rPr>
            </w:pPr>
            <w:r>
              <w:rPr>
                <w:spacing w:val="-10"/>
                <w:sz w:val="22"/>
              </w:rPr>
              <w:t>6</w:t>
            </w:r>
          </w:p>
        </w:tc>
        <w:tc>
          <w:tcPr>
            <w:tcW w:w="3262" w:type="dxa"/>
          </w:tcPr>
          <w:p>
            <w:pPr>
              <w:pStyle w:val="TableParagraph"/>
              <w:spacing w:line="254" w:lineRule="auto" w:before="9"/>
              <w:ind w:left="7"/>
              <w:rPr>
                <w:sz w:val="22"/>
              </w:rPr>
            </w:pPr>
            <w:r>
              <w:rPr>
                <w:sz w:val="22"/>
              </w:rPr>
              <w:t>OSP and electronics (ISP) Maintenance Service </w:t>
            </w:r>
            <w:r>
              <w:rPr>
                <w:spacing w:val="-6"/>
                <w:sz w:val="22"/>
              </w:rPr>
              <w:t>documentation</w:t>
            </w:r>
            <w:r>
              <w:rPr>
                <w:spacing w:val="6"/>
                <w:sz w:val="22"/>
              </w:rPr>
              <w:t> </w:t>
            </w:r>
            <w:r>
              <w:rPr>
                <w:spacing w:val="-6"/>
                <w:sz w:val="22"/>
              </w:rPr>
              <w:t>(including</w:t>
            </w:r>
            <w:r>
              <w:rPr>
                <w:spacing w:val="11"/>
                <w:sz w:val="22"/>
              </w:rPr>
              <w:t> </w:t>
            </w:r>
            <w:r>
              <w:rPr>
                <w:spacing w:val="-6"/>
                <w:sz w:val="22"/>
              </w:rPr>
              <w:t>work</w:t>
            </w:r>
          </w:p>
          <w:p>
            <w:pPr>
              <w:pStyle w:val="TableParagraph"/>
              <w:spacing w:line="238" w:lineRule="exact"/>
              <w:ind w:left="7"/>
              <w:rPr>
                <w:sz w:val="22"/>
              </w:rPr>
            </w:pPr>
            <w:r>
              <w:rPr>
                <w:spacing w:val="-4"/>
                <w:sz w:val="22"/>
              </w:rPr>
              <w:t>done</w:t>
            </w:r>
            <w:r>
              <w:rPr>
                <w:spacing w:val="-9"/>
                <w:sz w:val="22"/>
              </w:rPr>
              <w:t> </w:t>
            </w:r>
            <w:r>
              <w:rPr>
                <w:spacing w:val="-4"/>
                <w:sz w:val="22"/>
              </w:rPr>
              <w:t>reports</w:t>
            </w:r>
            <w:r>
              <w:rPr>
                <w:spacing w:val="-8"/>
                <w:sz w:val="22"/>
              </w:rPr>
              <w:t> </w:t>
            </w:r>
            <w:r>
              <w:rPr>
                <w:spacing w:val="-4"/>
                <w:sz w:val="22"/>
              </w:rPr>
              <w:t>and</w:t>
            </w:r>
            <w:r>
              <w:rPr>
                <w:spacing w:val="-7"/>
                <w:sz w:val="22"/>
              </w:rPr>
              <w:t> </w:t>
            </w:r>
            <w:r>
              <w:rPr>
                <w:spacing w:val="-4"/>
                <w:sz w:val="22"/>
              </w:rPr>
              <w:t>entry</w:t>
            </w:r>
            <w:r>
              <w:rPr>
                <w:spacing w:val="-8"/>
                <w:sz w:val="22"/>
              </w:rPr>
              <w:t> </w:t>
            </w:r>
            <w:r>
              <w:rPr>
                <w:spacing w:val="-4"/>
                <w:sz w:val="22"/>
              </w:rPr>
              <w:t>in</w:t>
            </w:r>
            <w:r>
              <w:rPr>
                <w:spacing w:val="-8"/>
                <w:sz w:val="22"/>
              </w:rPr>
              <w:t> </w:t>
            </w:r>
            <w:r>
              <w:rPr>
                <w:spacing w:val="-4"/>
                <w:sz w:val="22"/>
              </w:rPr>
              <w:t>SAP)</w:t>
            </w:r>
          </w:p>
        </w:tc>
        <w:tc>
          <w:tcPr>
            <w:tcW w:w="1560" w:type="dxa"/>
          </w:tcPr>
          <w:p>
            <w:pPr>
              <w:pStyle w:val="TableParagraph"/>
              <w:spacing w:before="231"/>
              <w:rPr>
                <w:rFonts w:ascii="Arial"/>
                <w:b/>
                <w:sz w:val="22"/>
              </w:rPr>
            </w:pPr>
          </w:p>
          <w:p>
            <w:pPr>
              <w:pStyle w:val="TableParagraph"/>
              <w:ind w:left="5"/>
              <w:jc w:val="center"/>
              <w:rPr>
                <w:sz w:val="22"/>
              </w:rPr>
            </w:pPr>
            <w:r>
              <w:rPr>
                <w:spacing w:val="-5"/>
                <w:sz w:val="22"/>
              </w:rPr>
              <w:t>SP</w:t>
            </w:r>
          </w:p>
        </w:tc>
        <w:tc>
          <w:tcPr>
            <w:tcW w:w="1557" w:type="dxa"/>
          </w:tcPr>
          <w:p>
            <w:pPr>
              <w:pStyle w:val="TableParagraph"/>
              <w:rPr>
                <w:rFonts w:ascii="Times New Roman"/>
                <w:sz w:val="22"/>
              </w:rPr>
            </w:pPr>
          </w:p>
        </w:tc>
        <w:tc>
          <w:tcPr>
            <w:tcW w:w="3262" w:type="dxa"/>
          </w:tcPr>
          <w:p>
            <w:pPr>
              <w:pStyle w:val="TableParagraph"/>
              <w:spacing w:before="157"/>
              <w:rPr>
                <w:rFonts w:ascii="Arial"/>
                <w:b/>
                <w:sz w:val="22"/>
              </w:rPr>
            </w:pPr>
          </w:p>
          <w:p>
            <w:pPr>
              <w:pStyle w:val="TableParagraph"/>
              <w:ind w:left="5" w:right="69"/>
              <w:rPr>
                <w:sz w:val="22"/>
              </w:rPr>
            </w:pPr>
            <w:r>
              <w:rPr>
                <w:sz w:val="22"/>
              </w:rPr>
              <w:t>Reports</w:t>
            </w:r>
            <w:r>
              <w:rPr>
                <w:spacing w:val="-8"/>
                <w:sz w:val="22"/>
              </w:rPr>
              <w:t> </w:t>
            </w:r>
            <w:r>
              <w:rPr>
                <w:sz w:val="22"/>
              </w:rPr>
              <w:t>to</w:t>
            </w:r>
            <w:r>
              <w:rPr>
                <w:spacing w:val="-9"/>
                <w:sz w:val="22"/>
              </w:rPr>
              <w:t> </w:t>
            </w:r>
            <w:r>
              <w:rPr>
                <w:sz w:val="22"/>
              </w:rPr>
              <w:t>be</w:t>
            </w:r>
            <w:r>
              <w:rPr>
                <w:spacing w:val="-7"/>
                <w:sz w:val="22"/>
              </w:rPr>
              <w:t> </w:t>
            </w:r>
            <w:r>
              <w:rPr>
                <w:sz w:val="22"/>
              </w:rPr>
              <w:t>provided</w:t>
            </w:r>
            <w:r>
              <w:rPr>
                <w:spacing w:val="-9"/>
                <w:sz w:val="22"/>
              </w:rPr>
              <w:t> </w:t>
            </w:r>
            <w:r>
              <w:rPr>
                <w:sz w:val="22"/>
              </w:rPr>
              <w:t>to</w:t>
            </w:r>
            <w:r>
              <w:rPr>
                <w:spacing w:val="-7"/>
                <w:sz w:val="22"/>
              </w:rPr>
              <w:t> </w:t>
            </w:r>
            <w:r>
              <w:rPr>
                <w:sz w:val="22"/>
              </w:rPr>
              <w:t>RJIL, as per RJIL approved formats</w:t>
            </w:r>
          </w:p>
        </w:tc>
      </w:tr>
      <w:tr>
        <w:trPr>
          <w:trHeight w:val="1072" w:hRule="atLeast"/>
        </w:trPr>
        <w:tc>
          <w:tcPr>
            <w:tcW w:w="850" w:type="dxa"/>
          </w:tcPr>
          <w:p>
            <w:pPr>
              <w:pStyle w:val="TableParagraph"/>
              <w:spacing w:before="232"/>
              <w:rPr>
                <w:rFonts w:ascii="Arial"/>
                <w:b/>
                <w:sz w:val="22"/>
              </w:rPr>
            </w:pPr>
          </w:p>
          <w:p>
            <w:pPr>
              <w:pStyle w:val="TableParagraph"/>
              <w:ind w:left="10" w:right="2"/>
              <w:jc w:val="center"/>
              <w:rPr>
                <w:sz w:val="22"/>
              </w:rPr>
            </w:pPr>
            <w:r>
              <w:rPr>
                <w:spacing w:val="-10"/>
                <w:sz w:val="22"/>
              </w:rPr>
              <w:t>7</w:t>
            </w:r>
          </w:p>
        </w:tc>
        <w:tc>
          <w:tcPr>
            <w:tcW w:w="3262" w:type="dxa"/>
          </w:tcPr>
          <w:p>
            <w:pPr>
              <w:pStyle w:val="TableParagraph"/>
              <w:spacing w:line="254" w:lineRule="auto" w:before="9"/>
              <w:ind w:left="7" w:right="-15"/>
              <w:rPr>
                <w:sz w:val="22"/>
              </w:rPr>
            </w:pPr>
            <w:r>
              <w:rPr>
                <w:sz w:val="22"/>
              </w:rPr>
              <w:t>Liasioning / coordination with concerned Govt. authorities </w:t>
            </w:r>
            <w:r>
              <w:rPr>
                <w:spacing w:val="-4"/>
                <w:sz w:val="22"/>
              </w:rPr>
              <w:t>Locals,</w:t>
            </w:r>
            <w:r>
              <w:rPr>
                <w:spacing w:val="-10"/>
                <w:sz w:val="22"/>
              </w:rPr>
              <w:t> </w:t>
            </w:r>
            <w:r>
              <w:rPr>
                <w:spacing w:val="-4"/>
                <w:sz w:val="22"/>
              </w:rPr>
              <w:t>Municipality,</w:t>
            </w:r>
            <w:r>
              <w:rPr>
                <w:spacing w:val="-10"/>
                <w:sz w:val="22"/>
              </w:rPr>
              <w:t> </w:t>
            </w:r>
            <w:r>
              <w:rPr>
                <w:spacing w:val="-4"/>
                <w:sz w:val="22"/>
              </w:rPr>
              <w:t>and</w:t>
            </w:r>
            <w:r>
              <w:rPr>
                <w:spacing w:val="-9"/>
                <w:sz w:val="22"/>
              </w:rPr>
              <w:t> </w:t>
            </w:r>
            <w:r>
              <w:rPr>
                <w:spacing w:val="-4"/>
                <w:sz w:val="22"/>
              </w:rPr>
              <w:t>others</w:t>
            </w:r>
            <w:r>
              <w:rPr>
                <w:spacing w:val="-11"/>
                <w:sz w:val="22"/>
              </w:rPr>
              <w:t> </w:t>
            </w:r>
            <w:r>
              <w:rPr>
                <w:spacing w:val="-4"/>
                <w:sz w:val="22"/>
              </w:rPr>
              <w:t>for</w:t>
            </w:r>
          </w:p>
          <w:p>
            <w:pPr>
              <w:pStyle w:val="TableParagraph"/>
              <w:spacing w:line="239" w:lineRule="exact"/>
              <w:ind w:left="7"/>
              <w:rPr>
                <w:sz w:val="22"/>
              </w:rPr>
            </w:pPr>
            <w:r>
              <w:rPr>
                <w:spacing w:val="-5"/>
                <w:sz w:val="22"/>
              </w:rPr>
              <w:t>obtaining</w:t>
            </w:r>
            <w:r>
              <w:rPr>
                <w:spacing w:val="-6"/>
                <w:sz w:val="22"/>
              </w:rPr>
              <w:t> </w:t>
            </w:r>
            <w:r>
              <w:rPr>
                <w:spacing w:val="-2"/>
                <w:sz w:val="22"/>
              </w:rPr>
              <w:t>permissions</w:t>
            </w:r>
          </w:p>
        </w:tc>
        <w:tc>
          <w:tcPr>
            <w:tcW w:w="1560" w:type="dxa"/>
          </w:tcPr>
          <w:p>
            <w:pPr>
              <w:pStyle w:val="TableParagraph"/>
              <w:spacing w:before="232"/>
              <w:rPr>
                <w:rFonts w:ascii="Arial"/>
                <w:b/>
                <w:sz w:val="22"/>
              </w:rPr>
            </w:pPr>
          </w:p>
          <w:p>
            <w:pPr>
              <w:pStyle w:val="TableParagraph"/>
              <w:ind w:left="5"/>
              <w:jc w:val="center"/>
              <w:rPr>
                <w:sz w:val="22"/>
              </w:rPr>
            </w:pPr>
            <w:r>
              <w:rPr>
                <w:spacing w:val="-5"/>
                <w:sz w:val="22"/>
              </w:rPr>
              <w:t>SP</w:t>
            </w:r>
          </w:p>
        </w:tc>
        <w:tc>
          <w:tcPr>
            <w:tcW w:w="1557" w:type="dxa"/>
          </w:tcPr>
          <w:p>
            <w:pPr>
              <w:pStyle w:val="TableParagraph"/>
              <w:rPr>
                <w:rFonts w:ascii="Times New Roman"/>
                <w:sz w:val="22"/>
              </w:rPr>
            </w:pPr>
          </w:p>
        </w:tc>
        <w:tc>
          <w:tcPr>
            <w:tcW w:w="3262" w:type="dxa"/>
          </w:tcPr>
          <w:p>
            <w:pPr>
              <w:pStyle w:val="TableParagraph"/>
              <w:spacing w:before="157"/>
              <w:rPr>
                <w:rFonts w:ascii="Arial"/>
                <w:b/>
                <w:sz w:val="22"/>
              </w:rPr>
            </w:pPr>
          </w:p>
          <w:p>
            <w:pPr>
              <w:pStyle w:val="TableParagraph"/>
              <w:ind w:left="5"/>
              <w:rPr>
                <w:sz w:val="22"/>
              </w:rPr>
            </w:pPr>
            <w:r>
              <w:rPr>
                <w:sz w:val="22"/>
              </w:rPr>
              <w:t>SEB,</w:t>
            </w:r>
            <w:r>
              <w:rPr>
                <w:spacing w:val="-12"/>
                <w:sz w:val="22"/>
              </w:rPr>
              <w:t> </w:t>
            </w:r>
            <w:r>
              <w:rPr>
                <w:sz w:val="22"/>
              </w:rPr>
              <w:t>PCB,</w:t>
            </w:r>
            <w:r>
              <w:rPr>
                <w:spacing w:val="-12"/>
                <w:sz w:val="22"/>
              </w:rPr>
              <w:t> </w:t>
            </w:r>
            <w:r>
              <w:rPr>
                <w:sz w:val="22"/>
              </w:rPr>
              <w:t>Electrical</w:t>
            </w:r>
            <w:r>
              <w:rPr>
                <w:spacing w:val="-14"/>
                <w:sz w:val="22"/>
              </w:rPr>
              <w:t> </w:t>
            </w:r>
            <w:r>
              <w:rPr>
                <w:sz w:val="22"/>
              </w:rPr>
              <w:t>Inspector, police (Incident Report) etc.</w:t>
            </w:r>
          </w:p>
        </w:tc>
      </w:tr>
      <w:tr>
        <w:trPr>
          <w:trHeight w:val="599" w:hRule="atLeast"/>
        </w:trPr>
        <w:tc>
          <w:tcPr>
            <w:tcW w:w="850" w:type="dxa"/>
          </w:tcPr>
          <w:p>
            <w:pPr>
              <w:pStyle w:val="TableParagraph"/>
              <w:spacing w:before="247"/>
              <w:ind w:left="10" w:right="2"/>
              <w:jc w:val="center"/>
              <w:rPr>
                <w:sz w:val="22"/>
              </w:rPr>
            </w:pPr>
            <w:r>
              <w:rPr>
                <w:spacing w:val="-10"/>
                <w:sz w:val="22"/>
              </w:rPr>
              <w:t>8</w:t>
            </w:r>
          </w:p>
        </w:tc>
        <w:tc>
          <w:tcPr>
            <w:tcW w:w="3262" w:type="dxa"/>
          </w:tcPr>
          <w:p>
            <w:pPr>
              <w:pStyle w:val="TableParagraph"/>
              <w:spacing w:before="40"/>
              <w:ind w:left="7"/>
              <w:rPr>
                <w:sz w:val="22"/>
              </w:rPr>
            </w:pPr>
            <w:r>
              <w:rPr>
                <w:spacing w:val="-4"/>
                <w:sz w:val="22"/>
              </w:rPr>
              <w:t>Providing</w:t>
            </w:r>
            <w:r>
              <w:rPr>
                <w:spacing w:val="-10"/>
                <w:sz w:val="22"/>
              </w:rPr>
              <w:t> </w:t>
            </w:r>
            <w:r>
              <w:rPr>
                <w:spacing w:val="-4"/>
                <w:sz w:val="22"/>
              </w:rPr>
              <w:t>NOC</w:t>
            </w:r>
            <w:r>
              <w:rPr>
                <w:spacing w:val="-11"/>
                <w:sz w:val="22"/>
              </w:rPr>
              <w:t> </w:t>
            </w:r>
            <w:r>
              <w:rPr>
                <w:spacing w:val="-4"/>
                <w:sz w:val="22"/>
              </w:rPr>
              <w:t>information</w:t>
            </w:r>
            <w:r>
              <w:rPr>
                <w:spacing w:val="-10"/>
                <w:sz w:val="22"/>
              </w:rPr>
              <w:t> </w:t>
            </w:r>
            <w:r>
              <w:rPr>
                <w:spacing w:val="-4"/>
                <w:sz w:val="22"/>
              </w:rPr>
              <w:t>(SMS)</w:t>
            </w:r>
          </w:p>
          <w:p>
            <w:pPr>
              <w:pStyle w:val="TableParagraph"/>
              <w:spacing w:before="16"/>
              <w:ind w:left="7"/>
              <w:rPr>
                <w:sz w:val="22"/>
              </w:rPr>
            </w:pPr>
            <w:r>
              <w:rPr>
                <w:spacing w:val="-4"/>
                <w:sz w:val="22"/>
              </w:rPr>
              <w:t>/</w:t>
            </w:r>
            <w:r>
              <w:rPr>
                <w:spacing w:val="-7"/>
                <w:sz w:val="22"/>
              </w:rPr>
              <w:t> </w:t>
            </w:r>
            <w:r>
              <w:rPr>
                <w:spacing w:val="-4"/>
                <w:sz w:val="22"/>
              </w:rPr>
              <w:t>facilities</w:t>
            </w:r>
            <w:r>
              <w:rPr>
                <w:spacing w:val="-8"/>
                <w:sz w:val="22"/>
              </w:rPr>
              <w:t> </w:t>
            </w:r>
            <w:r>
              <w:rPr>
                <w:spacing w:val="-4"/>
                <w:sz w:val="22"/>
              </w:rPr>
              <w:t>and</w:t>
            </w:r>
            <w:r>
              <w:rPr>
                <w:spacing w:val="-8"/>
                <w:sz w:val="22"/>
              </w:rPr>
              <w:t> </w:t>
            </w:r>
            <w:r>
              <w:rPr>
                <w:spacing w:val="-4"/>
                <w:sz w:val="22"/>
              </w:rPr>
              <w:t>access</w:t>
            </w:r>
            <w:r>
              <w:rPr>
                <w:spacing w:val="-8"/>
                <w:sz w:val="22"/>
              </w:rPr>
              <w:t> </w:t>
            </w:r>
            <w:r>
              <w:rPr>
                <w:spacing w:val="-4"/>
                <w:sz w:val="22"/>
              </w:rPr>
              <w:t>to</w:t>
            </w:r>
            <w:r>
              <w:rPr>
                <w:spacing w:val="-8"/>
                <w:sz w:val="22"/>
              </w:rPr>
              <w:t> </w:t>
            </w:r>
            <w:r>
              <w:rPr>
                <w:spacing w:val="-5"/>
                <w:sz w:val="22"/>
              </w:rPr>
              <w:t>SP.</w:t>
            </w:r>
          </w:p>
        </w:tc>
        <w:tc>
          <w:tcPr>
            <w:tcW w:w="1560" w:type="dxa"/>
          </w:tcPr>
          <w:p>
            <w:pPr>
              <w:pStyle w:val="TableParagraph"/>
              <w:spacing w:before="247"/>
              <w:ind w:left="8"/>
              <w:jc w:val="center"/>
              <w:rPr>
                <w:sz w:val="22"/>
              </w:rPr>
            </w:pPr>
            <w:r>
              <w:rPr>
                <w:spacing w:val="-4"/>
                <w:sz w:val="22"/>
              </w:rPr>
              <w:t>RJIL</w:t>
            </w:r>
          </w:p>
        </w:tc>
        <w:tc>
          <w:tcPr>
            <w:tcW w:w="1557" w:type="dxa"/>
          </w:tcPr>
          <w:p>
            <w:pPr>
              <w:pStyle w:val="TableParagraph"/>
              <w:spacing w:before="175"/>
              <w:ind w:left="14" w:right="6"/>
              <w:jc w:val="center"/>
              <w:rPr>
                <w:sz w:val="22"/>
              </w:rPr>
            </w:pPr>
            <w:r>
              <w:rPr>
                <w:spacing w:val="-5"/>
                <w:sz w:val="22"/>
              </w:rPr>
              <w:t>SP</w:t>
            </w:r>
          </w:p>
        </w:tc>
        <w:tc>
          <w:tcPr>
            <w:tcW w:w="3262" w:type="dxa"/>
          </w:tcPr>
          <w:p>
            <w:pPr>
              <w:pStyle w:val="TableParagraph"/>
              <w:spacing w:before="48"/>
              <w:ind w:left="5"/>
              <w:rPr>
                <w:sz w:val="22"/>
              </w:rPr>
            </w:pPr>
            <w:r>
              <w:rPr>
                <w:sz w:val="22"/>
              </w:rPr>
              <w:t>Co-ordination</w:t>
            </w:r>
            <w:r>
              <w:rPr>
                <w:spacing w:val="-8"/>
                <w:sz w:val="22"/>
              </w:rPr>
              <w:t> </w:t>
            </w:r>
            <w:r>
              <w:rPr>
                <w:sz w:val="22"/>
              </w:rPr>
              <w:t>with</w:t>
            </w:r>
            <w:r>
              <w:rPr>
                <w:spacing w:val="-10"/>
                <w:sz w:val="22"/>
              </w:rPr>
              <w:t> </w:t>
            </w:r>
            <w:r>
              <w:rPr>
                <w:sz w:val="22"/>
              </w:rPr>
              <w:t>NOC</w:t>
            </w:r>
            <w:r>
              <w:rPr>
                <w:spacing w:val="-10"/>
                <w:sz w:val="22"/>
              </w:rPr>
              <w:t> </w:t>
            </w:r>
            <w:r>
              <w:rPr>
                <w:sz w:val="22"/>
              </w:rPr>
              <w:t>for</w:t>
            </w:r>
            <w:r>
              <w:rPr>
                <w:spacing w:val="-7"/>
                <w:sz w:val="22"/>
              </w:rPr>
              <w:t> </w:t>
            </w:r>
            <w:r>
              <w:rPr>
                <w:sz w:val="22"/>
              </w:rPr>
              <w:t>work permits is in SP’s scope</w:t>
            </w:r>
          </w:p>
        </w:tc>
      </w:tr>
      <w:tr>
        <w:trPr>
          <w:trHeight w:val="1072" w:hRule="atLeast"/>
        </w:trPr>
        <w:tc>
          <w:tcPr>
            <w:tcW w:w="850" w:type="dxa"/>
          </w:tcPr>
          <w:p>
            <w:pPr>
              <w:pStyle w:val="TableParagraph"/>
              <w:spacing w:before="231"/>
              <w:rPr>
                <w:rFonts w:ascii="Arial"/>
                <w:b/>
                <w:sz w:val="22"/>
              </w:rPr>
            </w:pPr>
          </w:p>
          <w:p>
            <w:pPr>
              <w:pStyle w:val="TableParagraph"/>
              <w:ind w:left="10" w:right="2"/>
              <w:jc w:val="center"/>
              <w:rPr>
                <w:sz w:val="22"/>
              </w:rPr>
            </w:pPr>
            <w:r>
              <w:rPr>
                <w:spacing w:val="-10"/>
                <w:sz w:val="22"/>
              </w:rPr>
              <w:t>9</w:t>
            </w:r>
          </w:p>
        </w:tc>
        <w:tc>
          <w:tcPr>
            <w:tcW w:w="3262" w:type="dxa"/>
          </w:tcPr>
          <w:p>
            <w:pPr>
              <w:pStyle w:val="TableParagraph"/>
              <w:spacing w:line="254" w:lineRule="auto" w:before="9"/>
              <w:ind w:left="7"/>
              <w:rPr>
                <w:sz w:val="22"/>
              </w:rPr>
            </w:pPr>
            <w:r>
              <w:rPr>
                <w:sz w:val="22"/>
              </w:rPr>
              <w:t>Providing timely feedback / information of alarms, faults, </w:t>
            </w:r>
            <w:r>
              <w:rPr>
                <w:spacing w:val="-4"/>
                <w:sz w:val="22"/>
              </w:rPr>
              <w:t>rectification</w:t>
            </w:r>
            <w:r>
              <w:rPr>
                <w:spacing w:val="-12"/>
                <w:sz w:val="22"/>
              </w:rPr>
              <w:t> </w:t>
            </w:r>
            <w:r>
              <w:rPr>
                <w:spacing w:val="-4"/>
                <w:sz w:val="22"/>
              </w:rPr>
              <w:t>of</w:t>
            </w:r>
            <w:r>
              <w:rPr>
                <w:spacing w:val="-11"/>
                <w:sz w:val="22"/>
              </w:rPr>
              <w:t> </w:t>
            </w:r>
            <w:r>
              <w:rPr>
                <w:spacing w:val="-4"/>
                <w:sz w:val="22"/>
              </w:rPr>
              <w:t>faults,</w:t>
            </w:r>
            <w:r>
              <w:rPr>
                <w:spacing w:val="-11"/>
                <w:sz w:val="22"/>
              </w:rPr>
              <w:t> </w:t>
            </w:r>
            <w:r>
              <w:rPr>
                <w:spacing w:val="-4"/>
                <w:sz w:val="22"/>
              </w:rPr>
              <w:t>escalation,</w:t>
            </w:r>
          </w:p>
          <w:p>
            <w:pPr>
              <w:pStyle w:val="TableParagraph"/>
              <w:spacing w:line="238" w:lineRule="exact"/>
              <w:ind w:left="7"/>
              <w:rPr>
                <w:sz w:val="22"/>
              </w:rPr>
            </w:pPr>
            <w:r>
              <w:rPr>
                <w:spacing w:val="-4"/>
                <w:sz w:val="22"/>
              </w:rPr>
              <w:t>entry</w:t>
            </w:r>
            <w:r>
              <w:rPr>
                <w:spacing w:val="-9"/>
                <w:sz w:val="22"/>
              </w:rPr>
              <w:t> </w:t>
            </w:r>
            <w:r>
              <w:rPr>
                <w:spacing w:val="-4"/>
                <w:sz w:val="22"/>
              </w:rPr>
              <w:t>in</w:t>
            </w:r>
            <w:r>
              <w:rPr>
                <w:spacing w:val="-6"/>
                <w:sz w:val="22"/>
              </w:rPr>
              <w:t> </w:t>
            </w:r>
            <w:r>
              <w:rPr>
                <w:spacing w:val="-4"/>
                <w:sz w:val="22"/>
              </w:rPr>
              <w:t>RJIL</w:t>
            </w:r>
            <w:r>
              <w:rPr>
                <w:spacing w:val="-9"/>
                <w:sz w:val="22"/>
              </w:rPr>
              <w:t> </w:t>
            </w:r>
            <w:r>
              <w:rPr>
                <w:spacing w:val="-4"/>
                <w:sz w:val="22"/>
              </w:rPr>
              <w:t>systems</w:t>
            </w:r>
            <w:r>
              <w:rPr>
                <w:spacing w:val="-5"/>
                <w:sz w:val="22"/>
              </w:rPr>
              <w:t> </w:t>
            </w:r>
            <w:r>
              <w:rPr>
                <w:spacing w:val="-4"/>
                <w:sz w:val="22"/>
              </w:rPr>
              <w:t>like</w:t>
            </w:r>
            <w:r>
              <w:rPr>
                <w:spacing w:val="-6"/>
                <w:sz w:val="22"/>
              </w:rPr>
              <w:t> </w:t>
            </w:r>
            <w:r>
              <w:rPr>
                <w:spacing w:val="-5"/>
                <w:sz w:val="22"/>
              </w:rPr>
              <w:t>SAP</w:t>
            </w:r>
          </w:p>
        </w:tc>
        <w:tc>
          <w:tcPr>
            <w:tcW w:w="1560" w:type="dxa"/>
          </w:tcPr>
          <w:p>
            <w:pPr>
              <w:pStyle w:val="TableParagraph"/>
              <w:spacing w:before="231"/>
              <w:rPr>
                <w:rFonts w:ascii="Arial"/>
                <w:b/>
                <w:sz w:val="22"/>
              </w:rPr>
            </w:pPr>
          </w:p>
          <w:p>
            <w:pPr>
              <w:pStyle w:val="TableParagraph"/>
              <w:ind w:left="5"/>
              <w:jc w:val="center"/>
              <w:rPr>
                <w:sz w:val="22"/>
              </w:rPr>
            </w:pPr>
            <w:r>
              <w:rPr>
                <w:spacing w:val="-5"/>
                <w:sz w:val="22"/>
              </w:rPr>
              <w:t>SP</w:t>
            </w:r>
          </w:p>
        </w:tc>
        <w:tc>
          <w:tcPr>
            <w:tcW w:w="1557" w:type="dxa"/>
          </w:tcPr>
          <w:p>
            <w:pPr>
              <w:pStyle w:val="TableParagraph"/>
              <w:spacing w:before="157"/>
              <w:rPr>
                <w:rFonts w:ascii="Arial"/>
                <w:b/>
                <w:sz w:val="22"/>
              </w:rPr>
            </w:pPr>
          </w:p>
          <w:p>
            <w:pPr>
              <w:pStyle w:val="TableParagraph"/>
              <w:ind w:left="14" w:right="3"/>
              <w:jc w:val="center"/>
              <w:rPr>
                <w:sz w:val="22"/>
              </w:rPr>
            </w:pPr>
            <w:r>
              <w:rPr>
                <w:spacing w:val="-4"/>
                <w:sz w:val="22"/>
              </w:rPr>
              <w:t>RJIL</w:t>
            </w:r>
          </w:p>
        </w:tc>
        <w:tc>
          <w:tcPr>
            <w:tcW w:w="3262" w:type="dxa"/>
          </w:tcPr>
          <w:p>
            <w:pPr>
              <w:pStyle w:val="TableParagraph"/>
              <w:spacing w:before="158"/>
              <w:ind w:left="5"/>
              <w:rPr>
                <w:sz w:val="22"/>
              </w:rPr>
            </w:pPr>
            <w:r>
              <w:rPr>
                <w:sz w:val="22"/>
              </w:rPr>
              <w:t>SP to provide Android OS 4G Smart</w:t>
            </w:r>
            <w:r>
              <w:rPr>
                <w:spacing w:val="-4"/>
                <w:sz w:val="22"/>
              </w:rPr>
              <w:t> </w:t>
            </w:r>
            <w:r>
              <w:rPr>
                <w:sz w:val="22"/>
              </w:rPr>
              <w:t>phones</w:t>
            </w:r>
            <w:r>
              <w:rPr>
                <w:spacing w:val="-7"/>
                <w:sz w:val="22"/>
              </w:rPr>
              <w:t> </w:t>
            </w:r>
            <w:r>
              <w:rPr>
                <w:sz w:val="22"/>
              </w:rPr>
              <w:t>and</w:t>
            </w:r>
            <w:r>
              <w:rPr>
                <w:spacing w:val="-7"/>
                <w:sz w:val="22"/>
              </w:rPr>
              <w:t> </w:t>
            </w:r>
            <w:r>
              <w:rPr>
                <w:sz w:val="22"/>
              </w:rPr>
              <w:t>Jio</w:t>
            </w:r>
            <w:r>
              <w:rPr>
                <w:spacing w:val="-6"/>
                <w:sz w:val="22"/>
              </w:rPr>
              <w:t> </w:t>
            </w:r>
            <w:r>
              <w:rPr>
                <w:sz w:val="22"/>
              </w:rPr>
              <w:t>SIM</w:t>
            </w:r>
            <w:r>
              <w:rPr>
                <w:spacing w:val="-6"/>
                <w:sz w:val="22"/>
              </w:rPr>
              <w:t> </w:t>
            </w:r>
            <w:r>
              <w:rPr>
                <w:sz w:val="22"/>
              </w:rPr>
              <w:t>to</w:t>
            </w:r>
            <w:r>
              <w:rPr>
                <w:spacing w:val="-6"/>
                <w:sz w:val="22"/>
              </w:rPr>
              <w:t> </w:t>
            </w:r>
            <w:r>
              <w:rPr>
                <w:sz w:val="22"/>
              </w:rPr>
              <w:t>the personnel for the same.</w:t>
            </w:r>
          </w:p>
        </w:tc>
      </w:tr>
      <w:tr>
        <w:trPr>
          <w:trHeight w:val="757" w:hRule="atLeast"/>
        </w:trPr>
        <w:tc>
          <w:tcPr>
            <w:tcW w:w="850" w:type="dxa"/>
          </w:tcPr>
          <w:p>
            <w:pPr>
              <w:pStyle w:val="TableParagraph"/>
              <w:spacing w:before="73"/>
              <w:rPr>
                <w:rFonts w:ascii="Arial"/>
                <w:b/>
                <w:sz w:val="22"/>
              </w:rPr>
            </w:pPr>
          </w:p>
          <w:p>
            <w:pPr>
              <w:pStyle w:val="TableParagraph"/>
              <w:ind w:left="10"/>
              <w:jc w:val="center"/>
              <w:rPr>
                <w:sz w:val="22"/>
              </w:rPr>
            </w:pPr>
            <w:r>
              <w:rPr>
                <w:spacing w:val="-5"/>
                <w:sz w:val="22"/>
              </w:rPr>
              <w:t>10</w:t>
            </w:r>
          </w:p>
        </w:tc>
        <w:tc>
          <w:tcPr>
            <w:tcW w:w="3262" w:type="dxa"/>
          </w:tcPr>
          <w:p>
            <w:pPr>
              <w:pStyle w:val="TableParagraph"/>
              <w:spacing w:before="1"/>
              <w:rPr>
                <w:rFonts w:ascii="Arial"/>
                <w:b/>
                <w:sz w:val="22"/>
              </w:rPr>
            </w:pPr>
          </w:p>
          <w:p>
            <w:pPr>
              <w:pStyle w:val="TableParagraph"/>
              <w:ind w:left="7"/>
              <w:rPr>
                <w:sz w:val="22"/>
              </w:rPr>
            </w:pPr>
            <w:r>
              <w:rPr>
                <w:spacing w:val="-4"/>
                <w:sz w:val="22"/>
              </w:rPr>
              <w:t>Site</w:t>
            </w:r>
            <w:r>
              <w:rPr>
                <w:spacing w:val="-8"/>
                <w:sz w:val="22"/>
              </w:rPr>
              <w:t> </w:t>
            </w:r>
            <w:r>
              <w:rPr>
                <w:spacing w:val="-4"/>
                <w:sz w:val="22"/>
              </w:rPr>
              <w:t>access</w:t>
            </w:r>
            <w:r>
              <w:rPr>
                <w:spacing w:val="-5"/>
                <w:sz w:val="22"/>
              </w:rPr>
              <w:t> </w:t>
            </w:r>
            <w:r>
              <w:rPr>
                <w:spacing w:val="-4"/>
                <w:sz w:val="22"/>
              </w:rPr>
              <w:t>&amp;</w:t>
            </w:r>
            <w:r>
              <w:rPr>
                <w:spacing w:val="-9"/>
                <w:sz w:val="22"/>
              </w:rPr>
              <w:t> </w:t>
            </w:r>
            <w:r>
              <w:rPr>
                <w:spacing w:val="-4"/>
                <w:sz w:val="22"/>
              </w:rPr>
              <w:t>Key</w:t>
            </w:r>
            <w:r>
              <w:rPr>
                <w:spacing w:val="-8"/>
                <w:sz w:val="22"/>
              </w:rPr>
              <w:t> </w:t>
            </w:r>
            <w:r>
              <w:rPr>
                <w:spacing w:val="-4"/>
                <w:sz w:val="22"/>
              </w:rPr>
              <w:t>Management</w:t>
            </w:r>
          </w:p>
        </w:tc>
        <w:tc>
          <w:tcPr>
            <w:tcW w:w="1560" w:type="dxa"/>
          </w:tcPr>
          <w:p>
            <w:pPr>
              <w:pStyle w:val="TableParagraph"/>
              <w:spacing w:before="73"/>
              <w:rPr>
                <w:rFonts w:ascii="Arial"/>
                <w:b/>
                <w:sz w:val="22"/>
              </w:rPr>
            </w:pPr>
          </w:p>
          <w:p>
            <w:pPr>
              <w:pStyle w:val="TableParagraph"/>
              <w:ind w:left="5"/>
              <w:jc w:val="center"/>
              <w:rPr>
                <w:sz w:val="22"/>
              </w:rPr>
            </w:pPr>
            <w:r>
              <w:rPr>
                <w:spacing w:val="-5"/>
                <w:sz w:val="22"/>
              </w:rPr>
              <w:t>SP</w:t>
            </w:r>
          </w:p>
        </w:tc>
        <w:tc>
          <w:tcPr>
            <w:tcW w:w="1557" w:type="dxa"/>
          </w:tcPr>
          <w:p>
            <w:pPr>
              <w:pStyle w:val="TableParagraph"/>
              <w:spacing w:before="1"/>
              <w:rPr>
                <w:rFonts w:ascii="Arial"/>
                <w:b/>
                <w:sz w:val="22"/>
              </w:rPr>
            </w:pPr>
          </w:p>
          <w:p>
            <w:pPr>
              <w:pStyle w:val="TableParagraph"/>
              <w:ind w:left="14" w:right="3"/>
              <w:jc w:val="center"/>
              <w:rPr>
                <w:sz w:val="22"/>
              </w:rPr>
            </w:pPr>
            <w:r>
              <w:rPr>
                <w:spacing w:val="-4"/>
                <w:sz w:val="22"/>
              </w:rPr>
              <w:t>RJIL</w:t>
            </w:r>
          </w:p>
        </w:tc>
        <w:tc>
          <w:tcPr>
            <w:tcW w:w="3262" w:type="dxa"/>
          </w:tcPr>
          <w:p>
            <w:pPr>
              <w:pStyle w:val="TableParagraph"/>
              <w:ind w:left="5"/>
              <w:rPr>
                <w:sz w:val="22"/>
              </w:rPr>
            </w:pPr>
            <w:r>
              <w:rPr>
                <w:sz w:val="22"/>
              </w:rPr>
              <w:t>RJIL</w:t>
            </w:r>
            <w:r>
              <w:rPr>
                <w:spacing w:val="-5"/>
                <w:sz w:val="22"/>
              </w:rPr>
              <w:t> </w:t>
            </w:r>
            <w:r>
              <w:rPr>
                <w:sz w:val="22"/>
              </w:rPr>
              <w:t>will</w:t>
            </w:r>
            <w:r>
              <w:rPr>
                <w:spacing w:val="-6"/>
                <w:sz w:val="22"/>
              </w:rPr>
              <w:t> </w:t>
            </w:r>
            <w:r>
              <w:rPr>
                <w:sz w:val="22"/>
              </w:rPr>
              <w:t>provide</w:t>
            </w:r>
            <w:r>
              <w:rPr>
                <w:spacing w:val="-5"/>
                <w:sz w:val="22"/>
              </w:rPr>
              <w:t> </w:t>
            </w:r>
            <w:r>
              <w:rPr>
                <w:sz w:val="22"/>
              </w:rPr>
              <w:t>support</w:t>
            </w:r>
            <w:r>
              <w:rPr>
                <w:spacing w:val="-5"/>
                <w:sz w:val="22"/>
              </w:rPr>
              <w:t> for</w:t>
            </w:r>
          </w:p>
          <w:p>
            <w:pPr>
              <w:pStyle w:val="TableParagraph"/>
              <w:spacing w:line="252" w:lineRule="exact"/>
              <w:ind w:left="5"/>
              <w:rPr>
                <w:sz w:val="22"/>
              </w:rPr>
            </w:pPr>
            <w:r>
              <w:rPr>
                <w:sz w:val="22"/>
              </w:rPr>
              <w:t>Access</w:t>
            </w:r>
            <w:r>
              <w:rPr>
                <w:spacing w:val="-8"/>
                <w:sz w:val="22"/>
              </w:rPr>
              <w:t> </w:t>
            </w:r>
            <w:r>
              <w:rPr>
                <w:sz w:val="22"/>
              </w:rPr>
              <w:t>control</w:t>
            </w:r>
            <w:r>
              <w:rPr>
                <w:spacing w:val="-8"/>
                <w:sz w:val="22"/>
              </w:rPr>
              <w:t> </w:t>
            </w:r>
            <w:r>
              <w:rPr>
                <w:sz w:val="22"/>
              </w:rPr>
              <w:t>as</w:t>
            </w:r>
            <w:r>
              <w:rPr>
                <w:spacing w:val="-7"/>
                <w:sz w:val="22"/>
              </w:rPr>
              <w:t> </w:t>
            </w:r>
            <w:r>
              <w:rPr>
                <w:sz w:val="22"/>
              </w:rPr>
              <w:t>per</w:t>
            </w:r>
            <w:r>
              <w:rPr>
                <w:spacing w:val="-7"/>
                <w:sz w:val="22"/>
              </w:rPr>
              <w:t> </w:t>
            </w:r>
            <w:r>
              <w:rPr>
                <w:sz w:val="22"/>
              </w:rPr>
              <w:t>RJIL</w:t>
            </w:r>
            <w:r>
              <w:rPr>
                <w:spacing w:val="-8"/>
                <w:sz w:val="22"/>
              </w:rPr>
              <w:t> </w:t>
            </w:r>
            <w:r>
              <w:rPr>
                <w:sz w:val="22"/>
              </w:rPr>
              <w:t>key management procedure</w:t>
            </w:r>
          </w:p>
        </w:tc>
      </w:tr>
      <w:tr>
        <w:trPr>
          <w:trHeight w:val="1013" w:hRule="atLeast"/>
        </w:trPr>
        <w:tc>
          <w:tcPr>
            <w:tcW w:w="850" w:type="dxa"/>
          </w:tcPr>
          <w:p>
            <w:pPr>
              <w:pStyle w:val="TableParagraph"/>
              <w:spacing w:before="201"/>
              <w:rPr>
                <w:rFonts w:ascii="Arial"/>
                <w:b/>
                <w:sz w:val="22"/>
              </w:rPr>
            </w:pPr>
          </w:p>
          <w:p>
            <w:pPr>
              <w:pStyle w:val="TableParagraph"/>
              <w:ind w:left="10"/>
              <w:jc w:val="center"/>
              <w:rPr>
                <w:sz w:val="22"/>
              </w:rPr>
            </w:pPr>
            <w:r>
              <w:rPr>
                <w:spacing w:val="-5"/>
                <w:sz w:val="22"/>
              </w:rPr>
              <w:t>11</w:t>
            </w:r>
          </w:p>
        </w:tc>
        <w:tc>
          <w:tcPr>
            <w:tcW w:w="3262" w:type="dxa"/>
          </w:tcPr>
          <w:p>
            <w:pPr>
              <w:pStyle w:val="TableParagraph"/>
              <w:spacing w:line="254" w:lineRule="auto" w:before="115"/>
              <w:ind w:left="7"/>
              <w:rPr>
                <w:sz w:val="22"/>
              </w:rPr>
            </w:pPr>
            <w:r>
              <w:rPr>
                <w:sz w:val="22"/>
              </w:rPr>
              <w:t>Pest Control and site hygiene </w:t>
            </w:r>
            <w:r>
              <w:rPr>
                <w:spacing w:val="-4"/>
                <w:sz w:val="22"/>
              </w:rPr>
              <w:t>including</w:t>
            </w:r>
            <w:r>
              <w:rPr>
                <w:spacing w:val="-12"/>
                <w:sz w:val="22"/>
              </w:rPr>
              <w:t> </w:t>
            </w:r>
            <w:r>
              <w:rPr>
                <w:spacing w:val="-4"/>
                <w:sz w:val="22"/>
              </w:rPr>
              <w:t>site</w:t>
            </w:r>
            <w:r>
              <w:rPr>
                <w:spacing w:val="-11"/>
                <w:sz w:val="22"/>
              </w:rPr>
              <w:t> </w:t>
            </w:r>
            <w:r>
              <w:rPr>
                <w:spacing w:val="-4"/>
                <w:sz w:val="22"/>
              </w:rPr>
              <w:t>housekeeping,</w:t>
            </w:r>
            <w:r>
              <w:rPr>
                <w:spacing w:val="-11"/>
                <w:sz w:val="22"/>
              </w:rPr>
              <w:t> </w:t>
            </w:r>
            <w:r>
              <w:rPr>
                <w:spacing w:val="-4"/>
                <w:sz w:val="22"/>
              </w:rPr>
              <w:t>site </w:t>
            </w:r>
            <w:r>
              <w:rPr>
                <w:sz w:val="22"/>
              </w:rPr>
              <w:t>vegetation cleaning</w:t>
            </w:r>
          </w:p>
        </w:tc>
        <w:tc>
          <w:tcPr>
            <w:tcW w:w="1560" w:type="dxa"/>
          </w:tcPr>
          <w:p>
            <w:pPr>
              <w:pStyle w:val="TableParagraph"/>
              <w:spacing w:before="201"/>
              <w:rPr>
                <w:rFonts w:ascii="Arial"/>
                <w:b/>
                <w:sz w:val="22"/>
              </w:rPr>
            </w:pPr>
          </w:p>
          <w:p>
            <w:pPr>
              <w:pStyle w:val="TableParagraph"/>
              <w:ind w:left="5"/>
              <w:jc w:val="center"/>
              <w:rPr>
                <w:sz w:val="22"/>
              </w:rPr>
            </w:pPr>
            <w:r>
              <w:rPr>
                <w:spacing w:val="-5"/>
                <w:sz w:val="22"/>
              </w:rPr>
              <w:t>SP</w:t>
            </w:r>
          </w:p>
        </w:tc>
        <w:tc>
          <w:tcPr>
            <w:tcW w:w="1557" w:type="dxa"/>
          </w:tcPr>
          <w:p>
            <w:pPr>
              <w:pStyle w:val="TableParagraph"/>
              <w:rPr>
                <w:rFonts w:ascii="Times New Roman"/>
                <w:sz w:val="22"/>
              </w:rPr>
            </w:pPr>
          </w:p>
        </w:tc>
        <w:tc>
          <w:tcPr>
            <w:tcW w:w="3262" w:type="dxa"/>
          </w:tcPr>
          <w:p>
            <w:pPr>
              <w:pStyle w:val="TableParagraph"/>
              <w:spacing w:before="2"/>
              <w:ind w:left="5" w:right="26"/>
              <w:rPr>
                <w:sz w:val="22"/>
              </w:rPr>
            </w:pPr>
            <w:r>
              <w:rPr>
                <w:sz w:val="22"/>
              </w:rPr>
              <w:t>SP to share the frequency of pest control and ensure cleanliness</w:t>
            </w:r>
            <w:r>
              <w:rPr>
                <w:spacing w:val="-8"/>
                <w:sz w:val="22"/>
              </w:rPr>
              <w:t> </w:t>
            </w:r>
            <w:r>
              <w:rPr>
                <w:sz w:val="22"/>
              </w:rPr>
              <w:t>of</w:t>
            </w:r>
            <w:r>
              <w:rPr>
                <w:spacing w:val="-8"/>
                <w:sz w:val="22"/>
              </w:rPr>
              <w:t> </w:t>
            </w:r>
            <w:r>
              <w:rPr>
                <w:sz w:val="22"/>
              </w:rPr>
              <w:t>all</w:t>
            </w:r>
            <w:r>
              <w:rPr>
                <w:spacing w:val="-9"/>
                <w:sz w:val="22"/>
              </w:rPr>
              <w:t> </w:t>
            </w:r>
            <w:r>
              <w:rPr>
                <w:sz w:val="22"/>
              </w:rPr>
              <w:t>RJIL</w:t>
            </w:r>
            <w:r>
              <w:rPr>
                <w:spacing w:val="-11"/>
                <w:sz w:val="22"/>
              </w:rPr>
              <w:t> </w:t>
            </w:r>
            <w:r>
              <w:rPr>
                <w:sz w:val="22"/>
              </w:rPr>
              <w:t>equipment</w:t>
            </w:r>
          </w:p>
          <w:p>
            <w:pPr>
              <w:pStyle w:val="TableParagraph"/>
              <w:spacing w:line="232" w:lineRule="exact"/>
              <w:ind w:left="5"/>
              <w:rPr>
                <w:sz w:val="22"/>
              </w:rPr>
            </w:pPr>
            <w:r>
              <w:rPr>
                <w:sz w:val="22"/>
              </w:rPr>
              <w:t>at</w:t>
            </w:r>
            <w:r>
              <w:rPr>
                <w:spacing w:val="1"/>
                <w:sz w:val="22"/>
              </w:rPr>
              <w:t> </w:t>
            </w:r>
            <w:r>
              <w:rPr>
                <w:spacing w:val="-2"/>
                <w:sz w:val="22"/>
              </w:rPr>
              <w:t>sites</w:t>
            </w:r>
          </w:p>
        </w:tc>
      </w:tr>
      <w:tr>
        <w:trPr>
          <w:trHeight w:val="1264" w:hRule="atLeast"/>
        </w:trPr>
        <w:tc>
          <w:tcPr>
            <w:tcW w:w="850" w:type="dxa"/>
          </w:tcPr>
          <w:p>
            <w:pPr>
              <w:pStyle w:val="TableParagraph"/>
              <w:rPr>
                <w:rFonts w:ascii="Arial"/>
                <w:b/>
                <w:sz w:val="22"/>
              </w:rPr>
            </w:pPr>
          </w:p>
          <w:p>
            <w:pPr>
              <w:pStyle w:val="TableParagraph"/>
              <w:spacing w:before="74"/>
              <w:rPr>
                <w:rFonts w:ascii="Arial"/>
                <w:b/>
                <w:sz w:val="22"/>
              </w:rPr>
            </w:pPr>
          </w:p>
          <w:p>
            <w:pPr>
              <w:pStyle w:val="TableParagraph"/>
              <w:ind w:left="10"/>
              <w:jc w:val="center"/>
              <w:rPr>
                <w:sz w:val="22"/>
              </w:rPr>
            </w:pPr>
            <w:r>
              <w:rPr>
                <w:spacing w:val="-5"/>
                <w:sz w:val="22"/>
              </w:rPr>
              <w:t>12</w:t>
            </w:r>
          </w:p>
        </w:tc>
        <w:tc>
          <w:tcPr>
            <w:tcW w:w="3262" w:type="dxa"/>
          </w:tcPr>
          <w:p>
            <w:pPr>
              <w:pStyle w:val="TableParagraph"/>
              <w:spacing w:line="254" w:lineRule="auto" w:before="240"/>
              <w:ind w:left="7"/>
              <w:rPr>
                <w:sz w:val="22"/>
              </w:rPr>
            </w:pPr>
            <w:r>
              <w:rPr>
                <w:sz w:val="22"/>
              </w:rPr>
              <w:t>Estate management – Co- </w:t>
            </w:r>
            <w:r>
              <w:rPr>
                <w:spacing w:val="-4"/>
                <w:sz w:val="22"/>
              </w:rPr>
              <w:t>ordination</w:t>
            </w:r>
            <w:r>
              <w:rPr>
                <w:spacing w:val="-12"/>
                <w:sz w:val="22"/>
              </w:rPr>
              <w:t> </w:t>
            </w:r>
            <w:r>
              <w:rPr>
                <w:spacing w:val="-4"/>
                <w:sz w:val="22"/>
              </w:rPr>
              <w:t>for</w:t>
            </w:r>
            <w:r>
              <w:rPr>
                <w:spacing w:val="-11"/>
                <w:sz w:val="22"/>
              </w:rPr>
              <w:t> </w:t>
            </w:r>
            <w:r>
              <w:rPr>
                <w:spacing w:val="-4"/>
                <w:sz w:val="22"/>
              </w:rPr>
              <w:t>disbursement</w:t>
            </w:r>
            <w:r>
              <w:rPr>
                <w:spacing w:val="-11"/>
                <w:sz w:val="22"/>
              </w:rPr>
              <w:t> </w:t>
            </w:r>
            <w:r>
              <w:rPr>
                <w:spacing w:val="-4"/>
                <w:sz w:val="22"/>
              </w:rPr>
              <w:t>of</w:t>
            </w:r>
            <w:r>
              <w:rPr>
                <w:spacing w:val="-12"/>
                <w:sz w:val="22"/>
              </w:rPr>
              <w:t> </w:t>
            </w:r>
            <w:r>
              <w:rPr>
                <w:spacing w:val="-4"/>
                <w:sz w:val="22"/>
              </w:rPr>
              <w:t>EB </w:t>
            </w:r>
            <w:r>
              <w:rPr>
                <w:sz w:val="22"/>
              </w:rPr>
              <w:t>Power Bills, as applicable</w:t>
            </w:r>
          </w:p>
        </w:tc>
        <w:tc>
          <w:tcPr>
            <w:tcW w:w="1560" w:type="dxa"/>
          </w:tcPr>
          <w:p>
            <w:pPr>
              <w:pStyle w:val="TableParagraph"/>
              <w:rPr>
                <w:rFonts w:ascii="Arial"/>
                <w:b/>
                <w:sz w:val="22"/>
              </w:rPr>
            </w:pPr>
          </w:p>
          <w:p>
            <w:pPr>
              <w:pStyle w:val="TableParagraph"/>
              <w:spacing w:before="74"/>
              <w:rPr>
                <w:rFonts w:ascii="Arial"/>
                <w:b/>
                <w:sz w:val="22"/>
              </w:rPr>
            </w:pPr>
          </w:p>
          <w:p>
            <w:pPr>
              <w:pStyle w:val="TableParagraph"/>
              <w:ind w:left="5"/>
              <w:jc w:val="center"/>
              <w:rPr>
                <w:sz w:val="22"/>
              </w:rPr>
            </w:pPr>
            <w:r>
              <w:rPr>
                <w:spacing w:val="-5"/>
                <w:sz w:val="22"/>
              </w:rPr>
              <w:t>SP</w:t>
            </w:r>
          </w:p>
        </w:tc>
        <w:tc>
          <w:tcPr>
            <w:tcW w:w="1557" w:type="dxa"/>
          </w:tcPr>
          <w:p>
            <w:pPr>
              <w:pStyle w:val="TableParagraph"/>
              <w:rPr>
                <w:rFonts w:ascii="Arial"/>
                <w:b/>
                <w:sz w:val="22"/>
              </w:rPr>
            </w:pPr>
          </w:p>
          <w:p>
            <w:pPr>
              <w:pStyle w:val="TableParagraph"/>
              <w:rPr>
                <w:rFonts w:ascii="Arial"/>
                <w:b/>
                <w:sz w:val="22"/>
              </w:rPr>
            </w:pPr>
          </w:p>
          <w:p>
            <w:pPr>
              <w:pStyle w:val="TableParagraph"/>
              <w:ind w:left="14" w:right="3"/>
              <w:jc w:val="center"/>
              <w:rPr>
                <w:sz w:val="22"/>
              </w:rPr>
            </w:pPr>
            <w:r>
              <w:rPr>
                <w:spacing w:val="-4"/>
                <w:sz w:val="22"/>
              </w:rPr>
              <w:t>RJIL</w:t>
            </w:r>
          </w:p>
        </w:tc>
        <w:tc>
          <w:tcPr>
            <w:tcW w:w="3262" w:type="dxa"/>
          </w:tcPr>
          <w:p>
            <w:pPr>
              <w:pStyle w:val="TableParagraph"/>
              <w:ind w:left="5"/>
              <w:rPr>
                <w:sz w:val="22"/>
              </w:rPr>
            </w:pPr>
            <w:r>
              <w:rPr>
                <w:sz w:val="22"/>
              </w:rPr>
              <w:t>SP is responsible for EB Power Bill cheque / DD collection &amp; disbursement</w:t>
            </w:r>
            <w:r>
              <w:rPr>
                <w:spacing w:val="-5"/>
                <w:sz w:val="22"/>
              </w:rPr>
              <w:t> </w:t>
            </w:r>
            <w:r>
              <w:rPr>
                <w:sz w:val="22"/>
              </w:rPr>
              <w:t>on</w:t>
            </w:r>
            <w:r>
              <w:rPr>
                <w:spacing w:val="-9"/>
                <w:sz w:val="22"/>
              </w:rPr>
              <w:t> </w:t>
            </w:r>
            <w:r>
              <w:rPr>
                <w:sz w:val="22"/>
              </w:rPr>
              <w:t>time</w:t>
            </w:r>
            <w:r>
              <w:rPr>
                <w:spacing w:val="-7"/>
                <w:sz w:val="22"/>
              </w:rPr>
              <w:t> </w:t>
            </w:r>
            <w:r>
              <w:rPr>
                <w:sz w:val="22"/>
              </w:rPr>
              <w:t>as</w:t>
            </w:r>
            <w:r>
              <w:rPr>
                <w:spacing w:val="-9"/>
                <w:sz w:val="22"/>
              </w:rPr>
              <w:t> </w:t>
            </w:r>
            <w:r>
              <w:rPr>
                <w:sz w:val="22"/>
              </w:rPr>
              <w:t>per</w:t>
            </w:r>
            <w:r>
              <w:rPr>
                <w:spacing w:val="-8"/>
                <w:sz w:val="22"/>
              </w:rPr>
              <w:t> </w:t>
            </w:r>
            <w:r>
              <w:rPr>
                <w:sz w:val="22"/>
              </w:rPr>
              <w:t>the</w:t>
            </w:r>
          </w:p>
          <w:p>
            <w:pPr>
              <w:pStyle w:val="TableParagraph"/>
              <w:spacing w:line="252" w:lineRule="exact"/>
              <w:ind w:left="5"/>
              <w:rPr>
                <w:sz w:val="22"/>
              </w:rPr>
            </w:pPr>
            <w:r>
              <w:rPr>
                <w:sz w:val="22"/>
              </w:rPr>
              <w:t>due</w:t>
            </w:r>
            <w:r>
              <w:rPr>
                <w:spacing w:val="-9"/>
                <w:sz w:val="22"/>
              </w:rPr>
              <w:t> </w:t>
            </w:r>
            <w:r>
              <w:rPr>
                <w:sz w:val="22"/>
              </w:rPr>
              <w:t>dates.</w:t>
            </w:r>
            <w:r>
              <w:rPr>
                <w:spacing w:val="-9"/>
                <w:sz w:val="22"/>
              </w:rPr>
              <w:t> </w:t>
            </w:r>
            <w:r>
              <w:rPr>
                <w:sz w:val="22"/>
              </w:rPr>
              <w:t>RJIL</w:t>
            </w:r>
            <w:r>
              <w:rPr>
                <w:spacing w:val="-9"/>
                <w:sz w:val="22"/>
              </w:rPr>
              <w:t> </w:t>
            </w:r>
            <w:r>
              <w:rPr>
                <w:sz w:val="22"/>
              </w:rPr>
              <w:t>will</w:t>
            </w:r>
            <w:r>
              <w:rPr>
                <w:spacing w:val="-10"/>
                <w:sz w:val="22"/>
              </w:rPr>
              <w:t> </w:t>
            </w:r>
            <w:r>
              <w:rPr>
                <w:sz w:val="22"/>
              </w:rPr>
              <w:t>provide cheque or DD etc.</w:t>
            </w:r>
          </w:p>
        </w:tc>
      </w:tr>
      <w:tr>
        <w:trPr>
          <w:trHeight w:val="1012" w:hRule="atLeast"/>
        </w:trPr>
        <w:tc>
          <w:tcPr>
            <w:tcW w:w="850" w:type="dxa"/>
          </w:tcPr>
          <w:p>
            <w:pPr>
              <w:pStyle w:val="TableParagraph"/>
              <w:spacing w:before="200"/>
              <w:rPr>
                <w:rFonts w:ascii="Arial"/>
                <w:b/>
                <w:sz w:val="22"/>
              </w:rPr>
            </w:pPr>
          </w:p>
          <w:p>
            <w:pPr>
              <w:pStyle w:val="TableParagraph"/>
              <w:ind w:left="10"/>
              <w:jc w:val="center"/>
              <w:rPr>
                <w:sz w:val="22"/>
              </w:rPr>
            </w:pPr>
            <w:r>
              <w:rPr>
                <w:spacing w:val="-5"/>
                <w:sz w:val="22"/>
              </w:rPr>
              <w:t>13</w:t>
            </w:r>
          </w:p>
        </w:tc>
        <w:tc>
          <w:tcPr>
            <w:tcW w:w="3262" w:type="dxa"/>
          </w:tcPr>
          <w:p>
            <w:pPr>
              <w:pStyle w:val="TableParagraph"/>
              <w:spacing w:before="128"/>
              <w:rPr>
                <w:rFonts w:ascii="Arial"/>
                <w:b/>
                <w:sz w:val="22"/>
              </w:rPr>
            </w:pPr>
          </w:p>
          <w:p>
            <w:pPr>
              <w:pStyle w:val="TableParagraph"/>
              <w:ind w:left="7"/>
              <w:rPr>
                <w:sz w:val="22"/>
              </w:rPr>
            </w:pPr>
            <w:r>
              <w:rPr>
                <w:spacing w:val="-4"/>
                <w:sz w:val="22"/>
              </w:rPr>
              <w:t>Fuel</w:t>
            </w:r>
            <w:r>
              <w:rPr>
                <w:spacing w:val="-11"/>
                <w:sz w:val="22"/>
              </w:rPr>
              <w:t> </w:t>
            </w:r>
            <w:r>
              <w:rPr>
                <w:spacing w:val="-4"/>
                <w:sz w:val="22"/>
              </w:rPr>
              <w:t>management</w:t>
            </w:r>
            <w:r>
              <w:rPr>
                <w:spacing w:val="-8"/>
                <w:sz w:val="22"/>
              </w:rPr>
              <w:t> </w:t>
            </w:r>
            <w:r>
              <w:rPr>
                <w:spacing w:val="-4"/>
                <w:sz w:val="22"/>
              </w:rPr>
              <w:t>of</w:t>
            </w:r>
            <w:r>
              <w:rPr>
                <w:spacing w:val="-8"/>
                <w:sz w:val="22"/>
              </w:rPr>
              <w:t> </w:t>
            </w:r>
            <w:r>
              <w:rPr>
                <w:spacing w:val="-4"/>
                <w:sz w:val="22"/>
              </w:rPr>
              <w:t>DG</w:t>
            </w:r>
            <w:r>
              <w:rPr>
                <w:spacing w:val="-5"/>
                <w:sz w:val="22"/>
              </w:rPr>
              <w:t> set</w:t>
            </w:r>
          </w:p>
        </w:tc>
        <w:tc>
          <w:tcPr>
            <w:tcW w:w="1560" w:type="dxa"/>
          </w:tcPr>
          <w:p>
            <w:pPr>
              <w:pStyle w:val="TableParagraph"/>
              <w:rPr>
                <w:rFonts w:ascii="Arial"/>
                <w:b/>
                <w:sz w:val="22"/>
              </w:rPr>
            </w:pPr>
          </w:p>
          <w:p>
            <w:pPr>
              <w:pStyle w:val="TableParagraph"/>
              <w:spacing w:before="146"/>
              <w:rPr>
                <w:rFonts w:ascii="Arial"/>
                <w:b/>
                <w:sz w:val="22"/>
              </w:rPr>
            </w:pPr>
          </w:p>
          <w:p>
            <w:pPr>
              <w:pStyle w:val="TableParagraph"/>
              <w:ind w:left="5"/>
              <w:jc w:val="center"/>
              <w:rPr>
                <w:sz w:val="22"/>
              </w:rPr>
            </w:pPr>
            <w:r>
              <w:rPr>
                <w:spacing w:val="-5"/>
                <w:sz w:val="22"/>
              </w:rPr>
              <w:t>SP</w:t>
            </w:r>
          </w:p>
        </w:tc>
        <w:tc>
          <w:tcPr>
            <w:tcW w:w="1557" w:type="dxa"/>
          </w:tcPr>
          <w:p>
            <w:pPr>
              <w:pStyle w:val="TableParagraph"/>
              <w:rPr>
                <w:rFonts w:ascii="Times New Roman"/>
                <w:sz w:val="22"/>
              </w:rPr>
            </w:pPr>
          </w:p>
        </w:tc>
        <w:tc>
          <w:tcPr>
            <w:tcW w:w="3262" w:type="dxa"/>
          </w:tcPr>
          <w:p>
            <w:pPr>
              <w:pStyle w:val="TableParagraph"/>
              <w:spacing w:before="2"/>
              <w:ind w:left="5" w:right="69"/>
              <w:rPr>
                <w:sz w:val="22"/>
              </w:rPr>
            </w:pPr>
            <w:r>
              <w:rPr>
                <w:sz w:val="22"/>
              </w:rPr>
              <w:t>SP to ensure no pilferage, spillage,</w:t>
            </w:r>
            <w:r>
              <w:rPr>
                <w:spacing w:val="-9"/>
                <w:sz w:val="22"/>
              </w:rPr>
              <w:t> </w:t>
            </w:r>
            <w:r>
              <w:rPr>
                <w:sz w:val="22"/>
              </w:rPr>
              <w:t>leakage</w:t>
            </w:r>
            <w:r>
              <w:rPr>
                <w:spacing w:val="-10"/>
                <w:sz w:val="22"/>
              </w:rPr>
              <w:t> </w:t>
            </w:r>
            <w:r>
              <w:rPr>
                <w:sz w:val="22"/>
              </w:rPr>
              <w:t>of</w:t>
            </w:r>
            <w:r>
              <w:rPr>
                <w:spacing w:val="-10"/>
                <w:sz w:val="22"/>
              </w:rPr>
              <w:t> </w:t>
            </w:r>
            <w:r>
              <w:rPr>
                <w:sz w:val="22"/>
              </w:rPr>
              <w:t>diesel;</w:t>
            </w:r>
            <w:r>
              <w:rPr>
                <w:spacing w:val="-8"/>
                <w:sz w:val="22"/>
              </w:rPr>
              <w:t> </w:t>
            </w:r>
            <w:r>
              <w:rPr>
                <w:sz w:val="22"/>
              </w:rPr>
              <w:t>entry in IEM Portal, OCR App</w:t>
            </w:r>
          </w:p>
          <w:p>
            <w:pPr>
              <w:pStyle w:val="TableParagraph"/>
              <w:spacing w:line="231" w:lineRule="exact"/>
              <w:ind w:left="5"/>
              <w:rPr>
                <w:sz w:val="22"/>
              </w:rPr>
            </w:pPr>
            <w:r>
              <w:rPr>
                <w:spacing w:val="-2"/>
                <w:sz w:val="22"/>
              </w:rPr>
              <w:t>compliance.</w:t>
            </w:r>
          </w:p>
        </w:tc>
      </w:tr>
      <w:tr>
        <w:trPr>
          <w:trHeight w:val="803" w:hRule="atLeast"/>
        </w:trPr>
        <w:tc>
          <w:tcPr>
            <w:tcW w:w="850" w:type="dxa"/>
          </w:tcPr>
          <w:p>
            <w:pPr>
              <w:pStyle w:val="TableParagraph"/>
              <w:spacing w:before="97"/>
              <w:rPr>
                <w:rFonts w:ascii="Arial"/>
                <w:b/>
                <w:sz w:val="22"/>
              </w:rPr>
            </w:pPr>
          </w:p>
          <w:p>
            <w:pPr>
              <w:pStyle w:val="TableParagraph"/>
              <w:ind w:left="10"/>
              <w:jc w:val="center"/>
              <w:rPr>
                <w:sz w:val="22"/>
              </w:rPr>
            </w:pPr>
            <w:r>
              <w:rPr>
                <w:spacing w:val="-5"/>
                <w:sz w:val="22"/>
              </w:rPr>
              <w:t>14</w:t>
            </w:r>
          </w:p>
        </w:tc>
        <w:tc>
          <w:tcPr>
            <w:tcW w:w="3262" w:type="dxa"/>
          </w:tcPr>
          <w:p>
            <w:pPr>
              <w:pStyle w:val="TableParagraph"/>
              <w:spacing w:before="10"/>
              <w:ind w:left="7"/>
              <w:rPr>
                <w:sz w:val="22"/>
              </w:rPr>
            </w:pPr>
            <w:r>
              <w:rPr>
                <w:spacing w:val="-4"/>
                <w:sz w:val="22"/>
              </w:rPr>
              <w:t>RCA</w:t>
            </w:r>
            <w:r>
              <w:rPr>
                <w:spacing w:val="-11"/>
                <w:sz w:val="22"/>
              </w:rPr>
              <w:t> </w:t>
            </w:r>
            <w:r>
              <w:rPr>
                <w:spacing w:val="-4"/>
                <w:sz w:val="22"/>
              </w:rPr>
              <w:t>process</w:t>
            </w:r>
            <w:r>
              <w:rPr>
                <w:spacing w:val="-9"/>
                <w:sz w:val="22"/>
              </w:rPr>
              <w:t> </w:t>
            </w:r>
            <w:r>
              <w:rPr>
                <w:spacing w:val="-4"/>
                <w:sz w:val="22"/>
              </w:rPr>
              <w:t>support</w:t>
            </w:r>
            <w:r>
              <w:rPr>
                <w:spacing w:val="-8"/>
                <w:sz w:val="22"/>
              </w:rPr>
              <w:t> </w:t>
            </w:r>
            <w:r>
              <w:rPr>
                <w:spacing w:val="-10"/>
                <w:sz w:val="22"/>
              </w:rPr>
              <w:t>/</w:t>
            </w:r>
          </w:p>
          <w:p>
            <w:pPr>
              <w:pStyle w:val="TableParagraph"/>
              <w:spacing w:line="260" w:lineRule="atLeast" w:before="1"/>
              <w:ind w:left="7" w:right="118"/>
              <w:rPr>
                <w:sz w:val="22"/>
              </w:rPr>
            </w:pPr>
            <w:r>
              <w:rPr>
                <w:spacing w:val="-4"/>
                <w:sz w:val="22"/>
              </w:rPr>
              <w:t>compliance</w:t>
            </w:r>
            <w:r>
              <w:rPr>
                <w:spacing w:val="-12"/>
                <w:sz w:val="22"/>
              </w:rPr>
              <w:t> </w:t>
            </w:r>
            <w:r>
              <w:rPr>
                <w:spacing w:val="-4"/>
                <w:sz w:val="22"/>
              </w:rPr>
              <w:t>and</w:t>
            </w:r>
            <w:r>
              <w:rPr>
                <w:spacing w:val="-11"/>
                <w:sz w:val="22"/>
              </w:rPr>
              <w:t> </w:t>
            </w:r>
            <w:r>
              <w:rPr>
                <w:spacing w:val="-4"/>
                <w:sz w:val="22"/>
              </w:rPr>
              <w:t>implementation </w:t>
            </w:r>
            <w:r>
              <w:rPr>
                <w:sz w:val="22"/>
              </w:rPr>
              <w:t>of RCA recommendations</w:t>
            </w:r>
          </w:p>
        </w:tc>
        <w:tc>
          <w:tcPr>
            <w:tcW w:w="1560" w:type="dxa"/>
          </w:tcPr>
          <w:p>
            <w:pPr>
              <w:pStyle w:val="TableParagraph"/>
              <w:spacing w:before="97"/>
              <w:rPr>
                <w:rFonts w:ascii="Arial"/>
                <w:b/>
                <w:sz w:val="22"/>
              </w:rPr>
            </w:pPr>
          </w:p>
          <w:p>
            <w:pPr>
              <w:pStyle w:val="TableParagraph"/>
              <w:ind w:left="5"/>
              <w:jc w:val="center"/>
              <w:rPr>
                <w:sz w:val="22"/>
              </w:rPr>
            </w:pPr>
            <w:r>
              <w:rPr>
                <w:spacing w:val="-5"/>
                <w:sz w:val="22"/>
              </w:rPr>
              <w:t>SP</w:t>
            </w:r>
          </w:p>
        </w:tc>
        <w:tc>
          <w:tcPr>
            <w:tcW w:w="1557" w:type="dxa"/>
          </w:tcPr>
          <w:p>
            <w:pPr>
              <w:pStyle w:val="TableParagraph"/>
              <w:spacing w:before="23"/>
              <w:rPr>
                <w:rFonts w:ascii="Arial"/>
                <w:b/>
                <w:sz w:val="22"/>
              </w:rPr>
            </w:pPr>
          </w:p>
          <w:p>
            <w:pPr>
              <w:pStyle w:val="TableParagraph"/>
              <w:ind w:left="14" w:right="3"/>
              <w:jc w:val="center"/>
              <w:rPr>
                <w:sz w:val="22"/>
              </w:rPr>
            </w:pPr>
            <w:r>
              <w:rPr>
                <w:spacing w:val="-4"/>
                <w:sz w:val="22"/>
              </w:rPr>
              <w:t>RJIL</w:t>
            </w:r>
          </w:p>
        </w:tc>
        <w:tc>
          <w:tcPr>
            <w:tcW w:w="3262" w:type="dxa"/>
          </w:tcPr>
          <w:p>
            <w:pPr>
              <w:pStyle w:val="TableParagraph"/>
              <w:spacing w:before="24"/>
              <w:ind w:left="5"/>
              <w:rPr>
                <w:sz w:val="22"/>
              </w:rPr>
            </w:pPr>
            <w:r>
              <w:rPr>
                <w:sz w:val="22"/>
              </w:rPr>
              <w:t>SP</w:t>
            </w:r>
            <w:r>
              <w:rPr>
                <w:spacing w:val="-5"/>
                <w:sz w:val="22"/>
              </w:rPr>
              <w:t> </w:t>
            </w:r>
            <w:r>
              <w:rPr>
                <w:sz w:val="22"/>
              </w:rPr>
              <w:t>to</w:t>
            </w:r>
            <w:r>
              <w:rPr>
                <w:spacing w:val="-5"/>
                <w:sz w:val="22"/>
              </w:rPr>
              <w:t> </w:t>
            </w:r>
            <w:r>
              <w:rPr>
                <w:sz w:val="22"/>
              </w:rPr>
              <w:t>ensure</w:t>
            </w:r>
            <w:r>
              <w:rPr>
                <w:spacing w:val="-7"/>
                <w:sz w:val="22"/>
              </w:rPr>
              <w:t> </w:t>
            </w:r>
            <w:r>
              <w:rPr>
                <w:sz w:val="22"/>
              </w:rPr>
              <w:t>support</w:t>
            </w:r>
            <w:r>
              <w:rPr>
                <w:spacing w:val="-6"/>
                <w:sz w:val="22"/>
              </w:rPr>
              <w:t> </w:t>
            </w:r>
            <w:r>
              <w:rPr>
                <w:sz w:val="22"/>
              </w:rPr>
              <w:t>for</w:t>
            </w:r>
            <w:r>
              <w:rPr>
                <w:spacing w:val="-9"/>
                <w:sz w:val="22"/>
              </w:rPr>
              <w:t> </w:t>
            </w:r>
            <w:r>
              <w:rPr>
                <w:sz w:val="22"/>
              </w:rPr>
              <w:t>RCA</w:t>
            </w:r>
            <w:r>
              <w:rPr>
                <w:spacing w:val="-5"/>
                <w:sz w:val="22"/>
              </w:rPr>
              <w:t> </w:t>
            </w:r>
            <w:r>
              <w:rPr>
                <w:sz w:val="22"/>
              </w:rPr>
              <w:t>for each fault/cut / failure and follow RCA process of RJIL</w:t>
            </w:r>
          </w:p>
        </w:tc>
      </w:tr>
      <w:tr>
        <w:trPr>
          <w:trHeight w:val="1072" w:hRule="atLeast"/>
        </w:trPr>
        <w:tc>
          <w:tcPr>
            <w:tcW w:w="850" w:type="dxa"/>
          </w:tcPr>
          <w:p>
            <w:pPr>
              <w:pStyle w:val="TableParagraph"/>
              <w:spacing w:before="157"/>
              <w:rPr>
                <w:rFonts w:ascii="Arial"/>
                <w:b/>
                <w:sz w:val="22"/>
              </w:rPr>
            </w:pPr>
          </w:p>
          <w:p>
            <w:pPr>
              <w:pStyle w:val="TableParagraph"/>
              <w:ind w:left="10"/>
              <w:jc w:val="center"/>
              <w:rPr>
                <w:sz w:val="22"/>
              </w:rPr>
            </w:pPr>
            <w:r>
              <w:rPr>
                <w:spacing w:val="-5"/>
                <w:sz w:val="22"/>
              </w:rPr>
              <w:t>15</w:t>
            </w:r>
          </w:p>
        </w:tc>
        <w:tc>
          <w:tcPr>
            <w:tcW w:w="3262" w:type="dxa"/>
          </w:tcPr>
          <w:p>
            <w:pPr>
              <w:pStyle w:val="TableParagraph"/>
              <w:spacing w:line="254" w:lineRule="auto" w:before="9"/>
              <w:ind w:left="7"/>
              <w:rPr>
                <w:sz w:val="22"/>
              </w:rPr>
            </w:pPr>
            <w:r>
              <w:rPr>
                <w:sz w:val="22"/>
              </w:rPr>
              <w:t>Providing</w:t>
            </w:r>
            <w:r>
              <w:rPr>
                <w:spacing w:val="-13"/>
                <w:sz w:val="22"/>
              </w:rPr>
              <w:t> </w:t>
            </w:r>
            <w:r>
              <w:rPr>
                <w:sz w:val="22"/>
              </w:rPr>
              <w:t>assistance</w:t>
            </w:r>
            <w:r>
              <w:rPr>
                <w:spacing w:val="-11"/>
                <w:sz w:val="22"/>
              </w:rPr>
              <w:t> </w:t>
            </w:r>
            <w:r>
              <w:rPr>
                <w:sz w:val="22"/>
              </w:rPr>
              <w:t>and</w:t>
            </w:r>
            <w:r>
              <w:rPr>
                <w:spacing w:val="-11"/>
                <w:sz w:val="22"/>
              </w:rPr>
              <w:t> </w:t>
            </w:r>
            <w:r>
              <w:rPr>
                <w:sz w:val="22"/>
              </w:rPr>
              <w:t>all</w:t>
            </w:r>
            <w:r>
              <w:rPr>
                <w:spacing w:val="-13"/>
                <w:sz w:val="22"/>
              </w:rPr>
              <w:t> </w:t>
            </w:r>
            <w:r>
              <w:rPr>
                <w:sz w:val="22"/>
              </w:rPr>
              <w:t>type of support for any site </w:t>
            </w:r>
            <w:r>
              <w:rPr>
                <w:spacing w:val="-4"/>
                <w:sz w:val="22"/>
              </w:rPr>
              <w:t>upgradation,</w:t>
            </w:r>
            <w:r>
              <w:rPr>
                <w:spacing w:val="-12"/>
                <w:sz w:val="22"/>
              </w:rPr>
              <w:t> </w:t>
            </w:r>
            <w:r>
              <w:rPr>
                <w:spacing w:val="-4"/>
                <w:sz w:val="22"/>
              </w:rPr>
              <w:t>new</w:t>
            </w:r>
            <w:r>
              <w:rPr>
                <w:spacing w:val="-11"/>
                <w:sz w:val="22"/>
              </w:rPr>
              <w:t> </w:t>
            </w:r>
            <w:r>
              <w:rPr>
                <w:spacing w:val="-4"/>
                <w:sz w:val="22"/>
              </w:rPr>
              <w:t>installations</w:t>
            </w:r>
            <w:r>
              <w:rPr>
                <w:spacing w:val="-11"/>
                <w:sz w:val="22"/>
              </w:rPr>
              <w:t> </w:t>
            </w:r>
            <w:r>
              <w:rPr>
                <w:spacing w:val="-4"/>
                <w:sz w:val="22"/>
              </w:rPr>
              <w:t>and</w:t>
            </w:r>
          </w:p>
          <w:p>
            <w:pPr>
              <w:pStyle w:val="TableParagraph"/>
              <w:spacing w:line="238" w:lineRule="exact"/>
              <w:ind w:left="7"/>
              <w:rPr>
                <w:sz w:val="22"/>
              </w:rPr>
            </w:pPr>
            <w:r>
              <w:rPr>
                <w:spacing w:val="-4"/>
                <w:sz w:val="22"/>
              </w:rPr>
              <w:t>modifications</w:t>
            </w:r>
            <w:r>
              <w:rPr>
                <w:spacing w:val="-11"/>
                <w:sz w:val="22"/>
              </w:rPr>
              <w:t> </w:t>
            </w:r>
            <w:r>
              <w:rPr>
                <w:spacing w:val="-4"/>
                <w:sz w:val="22"/>
              </w:rPr>
              <w:t>in</w:t>
            </w:r>
            <w:r>
              <w:rPr>
                <w:spacing w:val="-11"/>
                <w:sz w:val="22"/>
              </w:rPr>
              <w:t> </w:t>
            </w:r>
            <w:r>
              <w:rPr>
                <w:spacing w:val="-4"/>
                <w:sz w:val="22"/>
              </w:rPr>
              <w:t>site.</w:t>
            </w:r>
          </w:p>
        </w:tc>
        <w:tc>
          <w:tcPr>
            <w:tcW w:w="1560" w:type="dxa"/>
          </w:tcPr>
          <w:p>
            <w:pPr>
              <w:pStyle w:val="TableParagraph"/>
              <w:spacing w:before="157"/>
              <w:rPr>
                <w:rFonts w:ascii="Arial"/>
                <w:b/>
                <w:sz w:val="22"/>
              </w:rPr>
            </w:pPr>
          </w:p>
          <w:p>
            <w:pPr>
              <w:pStyle w:val="TableParagraph"/>
              <w:ind w:left="5"/>
              <w:jc w:val="center"/>
              <w:rPr>
                <w:sz w:val="22"/>
              </w:rPr>
            </w:pPr>
            <w:r>
              <w:rPr>
                <w:spacing w:val="-5"/>
                <w:sz w:val="22"/>
              </w:rPr>
              <w:t>SP</w:t>
            </w:r>
          </w:p>
        </w:tc>
        <w:tc>
          <w:tcPr>
            <w:tcW w:w="1557" w:type="dxa"/>
          </w:tcPr>
          <w:p>
            <w:pPr>
              <w:pStyle w:val="TableParagraph"/>
              <w:spacing w:before="157"/>
              <w:rPr>
                <w:rFonts w:ascii="Arial"/>
                <w:b/>
                <w:sz w:val="22"/>
              </w:rPr>
            </w:pPr>
          </w:p>
          <w:p>
            <w:pPr>
              <w:pStyle w:val="TableParagraph"/>
              <w:ind w:left="14" w:right="3"/>
              <w:jc w:val="center"/>
              <w:rPr>
                <w:sz w:val="22"/>
              </w:rPr>
            </w:pPr>
            <w:r>
              <w:rPr>
                <w:spacing w:val="-4"/>
                <w:sz w:val="22"/>
              </w:rPr>
              <w:t>RJIL</w:t>
            </w:r>
          </w:p>
        </w:tc>
        <w:tc>
          <w:tcPr>
            <w:tcW w:w="3262" w:type="dxa"/>
          </w:tcPr>
          <w:p>
            <w:pPr>
              <w:pStyle w:val="TableParagraph"/>
              <w:spacing w:before="31"/>
              <w:ind w:left="5"/>
              <w:rPr>
                <w:sz w:val="22"/>
              </w:rPr>
            </w:pPr>
            <w:r>
              <w:rPr>
                <w:sz w:val="22"/>
              </w:rPr>
              <w:t>SP to ensure all necessary support will be extended for commissioning and</w:t>
            </w:r>
            <w:r>
              <w:rPr>
                <w:spacing w:val="-2"/>
                <w:sz w:val="22"/>
              </w:rPr>
              <w:t> </w:t>
            </w:r>
            <w:r>
              <w:rPr>
                <w:sz w:val="22"/>
              </w:rPr>
              <w:t>integrating them</w:t>
            </w:r>
            <w:r>
              <w:rPr>
                <w:spacing w:val="-6"/>
                <w:sz w:val="22"/>
              </w:rPr>
              <w:t> </w:t>
            </w:r>
            <w:r>
              <w:rPr>
                <w:sz w:val="22"/>
              </w:rPr>
              <w:t>into</w:t>
            </w:r>
            <w:r>
              <w:rPr>
                <w:spacing w:val="-5"/>
                <w:sz w:val="22"/>
              </w:rPr>
              <w:t> </w:t>
            </w:r>
            <w:r>
              <w:rPr>
                <w:sz w:val="22"/>
              </w:rPr>
              <w:t>the</w:t>
            </w:r>
            <w:r>
              <w:rPr>
                <w:spacing w:val="-6"/>
                <w:sz w:val="22"/>
              </w:rPr>
              <w:t> </w:t>
            </w:r>
            <w:r>
              <w:rPr>
                <w:sz w:val="22"/>
              </w:rPr>
              <w:t>operating</w:t>
            </w:r>
            <w:r>
              <w:rPr>
                <w:spacing w:val="-4"/>
                <w:sz w:val="22"/>
              </w:rPr>
              <w:t> </w:t>
            </w:r>
            <w:r>
              <w:rPr>
                <w:spacing w:val="-2"/>
                <w:sz w:val="22"/>
              </w:rPr>
              <w:t>system</w:t>
            </w:r>
          </w:p>
        </w:tc>
      </w:tr>
    </w:tbl>
    <w:p>
      <w:pPr>
        <w:spacing w:after="0"/>
        <w:rPr>
          <w:sz w:val="22"/>
        </w:rPr>
        <w:sectPr>
          <w:pgSz w:w="11910" w:h="16840"/>
          <w:pgMar w:header="320" w:footer="23" w:top="1780" w:bottom="220" w:left="600" w:right="380"/>
        </w:sectPr>
      </w:pPr>
    </w:p>
    <w:p>
      <w:pPr>
        <w:pStyle w:val="BodyText"/>
        <w:spacing w:before="10"/>
        <w:rPr>
          <w:rFonts w:ascii="Arial"/>
          <w:b/>
          <w:sz w:val="7"/>
        </w:rPr>
      </w:pPr>
    </w:p>
    <w:tbl>
      <w:tblPr>
        <w:tblW w:w="0" w:type="auto"/>
        <w:jc w:val="left"/>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0"/>
        <w:gridCol w:w="3262"/>
        <w:gridCol w:w="1560"/>
        <w:gridCol w:w="1557"/>
        <w:gridCol w:w="3262"/>
      </w:tblGrid>
      <w:tr>
        <w:trPr>
          <w:trHeight w:val="371" w:hRule="atLeast"/>
        </w:trPr>
        <w:tc>
          <w:tcPr>
            <w:tcW w:w="850" w:type="dxa"/>
            <w:shd w:val="clear" w:color="auto" w:fill="F1F1F1"/>
          </w:tcPr>
          <w:p>
            <w:pPr>
              <w:pStyle w:val="TableParagraph"/>
              <w:spacing w:before="62"/>
              <w:ind w:left="10" w:right="1"/>
              <w:jc w:val="center"/>
              <w:rPr>
                <w:rFonts w:ascii="Arial"/>
                <w:b/>
                <w:sz w:val="22"/>
              </w:rPr>
            </w:pPr>
            <w:r>
              <w:rPr>
                <w:rFonts w:ascii="Arial"/>
                <w:b/>
                <w:sz w:val="22"/>
              </w:rPr>
              <w:t>Sr.</w:t>
            </w:r>
            <w:r>
              <w:rPr>
                <w:rFonts w:ascii="Arial"/>
                <w:b/>
                <w:spacing w:val="22"/>
                <w:sz w:val="22"/>
              </w:rPr>
              <w:t> </w:t>
            </w:r>
            <w:r>
              <w:rPr>
                <w:rFonts w:ascii="Arial"/>
                <w:b/>
                <w:spacing w:val="-7"/>
                <w:sz w:val="22"/>
              </w:rPr>
              <w:t>No</w:t>
            </w:r>
          </w:p>
        </w:tc>
        <w:tc>
          <w:tcPr>
            <w:tcW w:w="3262" w:type="dxa"/>
            <w:shd w:val="clear" w:color="auto" w:fill="F1F1F1"/>
          </w:tcPr>
          <w:p>
            <w:pPr>
              <w:pStyle w:val="TableParagraph"/>
              <w:spacing w:before="76"/>
              <w:ind w:left="16"/>
              <w:jc w:val="center"/>
              <w:rPr>
                <w:rFonts w:ascii="Arial"/>
                <w:b/>
                <w:sz w:val="22"/>
              </w:rPr>
            </w:pPr>
            <w:r>
              <w:rPr>
                <w:rFonts w:ascii="Arial"/>
                <w:b/>
                <w:spacing w:val="-2"/>
                <w:sz w:val="22"/>
              </w:rPr>
              <w:t>Activity</w:t>
            </w:r>
          </w:p>
        </w:tc>
        <w:tc>
          <w:tcPr>
            <w:tcW w:w="1560" w:type="dxa"/>
            <w:shd w:val="clear" w:color="auto" w:fill="F1F1F1"/>
          </w:tcPr>
          <w:p>
            <w:pPr>
              <w:pStyle w:val="TableParagraph"/>
              <w:spacing w:before="76"/>
              <w:ind w:left="14" w:right="4"/>
              <w:jc w:val="center"/>
              <w:rPr>
                <w:rFonts w:ascii="Arial"/>
                <w:b/>
                <w:sz w:val="22"/>
              </w:rPr>
            </w:pPr>
            <w:r>
              <w:rPr>
                <w:rFonts w:ascii="Arial"/>
                <w:b/>
                <w:spacing w:val="-2"/>
                <w:sz w:val="22"/>
              </w:rPr>
              <w:t>Responsibility</w:t>
            </w:r>
          </w:p>
        </w:tc>
        <w:tc>
          <w:tcPr>
            <w:tcW w:w="1557" w:type="dxa"/>
            <w:shd w:val="clear" w:color="auto" w:fill="F1F1F1"/>
          </w:tcPr>
          <w:p>
            <w:pPr>
              <w:pStyle w:val="TableParagraph"/>
              <w:spacing w:before="76"/>
              <w:ind w:left="14"/>
              <w:jc w:val="center"/>
              <w:rPr>
                <w:rFonts w:ascii="Arial"/>
                <w:b/>
                <w:sz w:val="22"/>
              </w:rPr>
            </w:pPr>
            <w:r>
              <w:rPr>
                <w:rFonts w:ascii="Arial"/>
                <w:b/>
                <w:spacing w:val="-12"/>
                <w:sz w:val="22"/>
              </w:rPr>
              <w:t>Co-</w:t>
            </w:r>
            <w:r>
              <w:rPr>
                <w:rFonts w:ascii="Arial"/>
                <w:b/>
                <w:spacing w:val="-2"/>
                <w:sz w:val="22"/>
              </w:rPr>
              <w:t>ordination</w:t>
            </w:r>
          </w:p>
        </w:tc>
        <w:tc>
          <w:tcPr>
            <w:tcW w:w="3262" w:type="dxa"/>
            <w:shd w:val="clear" w:color="auto" w:fill="F1F1F1"/>
          </w:tcPr>
          <w:p>
            <w:pPr>
              <w:pStyle w:val="TableParagraph"/>
              <w:spacing w:before="76"/>
              <w:ind w:left="16" w:right="1"/>
              <w:jc w:val="center"/>
              <w:rPr>
                <w:rFonts w:ascii="Arial"/>
                <w:b/>
                <w:sz w:val="22"/>
              </w:rPr>
            </w:pPr>
            <w:r>
              <w:rPr>
                <w:rFonts w:ascii="Arial"/>
                <w:b/>
                <w:spacing w:val="-2"/>
                <w:sz w:val="22"/>
              </w:rPr>
              <w:t>Remarks</w:t>
            </w:r>
          </w:p>
        </w:tc>
      </w:tr>
      <w:tr>
        <w:trPr>
          <w:trHeight w:val="1012" w:hRule="atLeast"/>
        </w:trPr>
        <w:tc>
          <w:tcPr>
            <w:tcW w:w="850" w:type="dxa"/>
          </w:tcPr>
          <w:p>
            <w:pPr>
              <w:pStyle w:val="TableParagraph"/>
              <w:spacing w:before="128"/>
              <w:rPr>
                <w:rFonts w:ascii="Arial"/>
                <w:b/>
                <w:sz w:val="22"/>
              </w:rPr>
            </w:pPr>
          </w:p>
          <w:p>
            <w:pPr>
              <w:pStyle w:val="TableParagraph"/>
              <w:ind w:left="10"/>
              <w:jc w:val="center"/>
              <w:rPr>
                <w:sz w:val="22"/>
              </w:rPr>
            </w:pPr>
            <w:r>
              <w:rPr>
                <w:spacing w:val="-5"/>
                <w:sz w:val="22"/>
              </w:rPr>
              <w:t>16</w:t>
            </w:r>
          </w:p>
        </w:tc>
        <w:tc>
          <w:tcPr>
            <w:tcW w:w="3262" w:type="dxa"/>
          </w:tcPr>
          <w:p>
            <w:pPr>
              <w:pStyle w:val="TableParagraph"/>
              <w:spacing w:before="128"/>
              <w:rPr>
                <w:rFonts w:ascii="Arial"/>
                <w:b/>
                <w:sz w:val="22"/>
              </w:rPr>
            </w:pPr>
          </w:p>
          <w:p>
            <w:pPr>
              <w:pStyle w:val="TableParagraph"/>
              <w:ind w:left="7"/>
              <w:rPr>
                <w:sz w:val="22"/>
              </w:rPr>
            </w:pPr>
            <w:r>
              <w:rPr>
                <w:spacing w:val="-4"/>
                <w:sz w:val="22"/>
              </w:rPr>
              <w:t>Arrangement</w:t>
            </w:r>
            <w:r>
              <w:rPr>
                <w:spacing w:val="-9"/>
                <w:sz w:val="22"/>
              </w:rPr>
              <w:t> </w:t>
            </w:r>
            <w:r>
              <w:rPr>
                <w:spacing w:val="-4"/>
                <w:sz w:val="22"/>
              </w:rPr>
              <w:t>of</w:t>
            </w:r>
            <w:r>
              <w:rPr>
                <w:spacing w:val="-9"/>
                <w:sz w:val="22"/>
              </w:rPr>
              <w:t> </w:t>
            </w:r>
            <w:r>
              <w:rPr>
                <w:spacing w:val="-4"/>
                <w:sz w:val="22"/>
              </w:rPr>
              <w:t>mobile</w:t>
            </w:r>
            <w:r>
              <w:rPr>
                <w:spacing w:val="-8"/>
                <w:sz w:val="22"/>
              </w:rPr>
              <w:t> </w:t>
            </w:r>
            <w:r>
              <w:rPr>
                <w:spacing w:val="-4"/>
                <w:sz w:val="22"/>
              </w:rPr>
              <w:t>DG</w:t>
            </w:r>
            <w:r>
              <w:rPr>
                <w:spacing w:val="-8"/>
                <w:sz w:val="22"/>
              </w:rPr>
              <w:t> </w:t>
            </w:r>
            <w:r>
              <w:rPr>
                <w:spacing w:val="-4"/>
                <w:sz w:val="22"/>
              </w:rPr>
              <w:t>sets</w:t>
            </w:r>
          </w:p>
        </w:tc>
        <w:tc>
          <w:tcPr>
            <w:tcW w:w="1560" w:type="dxa"/>
          </w:tcPr>
          <w:p>
            <w:pPr>
              <w:pStyle w:val="TableParagraph"/>
              <w:spacing w:before="128"/>
              <w:rPr>
                <w:rFonts w:ascii="Arial"/>
                <w:b/>
                <w:sz w:val="22"/>
              </w:rPr>
            </w:pPr>
          </w:p>
          <w:p>
            <w:pPr>
              <w:pStyle w:val="TableParagraph"/>
              <w:ind w:left="5"/>
              <w:jc w:val="center"/>
              <w:rPr>
                <w:sz w:val="22"/>
              </w:rPr>
            </w:pPr>
            <w:r>
              <w:rPr>
                <w:spacing w:val="-5"/>
                <w:sz w:val="22"/>
              </w:rPr>
              <w:t>SP</w:t>
            </w:r>
          </w:p>
        </w:tc>
        <w:tc>
          <w:tcPr>
            <w:tcW w:w="1557" w:type="dxa"/>
          </w:tcPr>
          <w:p>
            <w:pPr>
              <w:pStyle w:val="TableParagraph"/>
              <w:spacing w:before="128"/>
              <w:rPr>
                <w:rFonts w:ascii="Arial"/>
                <w:b/>
                <w:sz w:val="22"/>
              </w:rPr>
            </w:pPr>
          </w:p>
          <w:p>
            <w:pPr>
              <w:pStyle w:val="TableParagraph"/>
              <w:ind w:left="14" w:right="3"/>
              <w:jc w:val="center"/>
              <w:rPr>
                <w:sz w:val="22"/>
              </w:rPr>
            </w:pPr>
            <w:r>
              <w:rPr>
                <w:spacing w:val="-4"/>
                <w:sz w:val="22"/>
              </w:rPr>
              <w:t>RJIL</w:t>
            </w:r>
          </w:p>
        </w:tc>
        <w:tc>
          <w:tcPr>
            <w:tcW w:w="3262" w:type="dxa"/>
          </w:tcPr>
          <w:p>
            <w:pPr>
              <w:pStyle w:val="TableParagraph"/>
              <w:spacing w:before="2"/>
              <w:ind w:left="5"/>
              <w:rPr>
                <w:sz w:val="22"/>
              </w:rPr>
            </w:pPr>
            <w:r>
              <w:rPr>
                <w:sz w:val="22"/>
              </w:rPr>
              <w:t>SP to submit Mobile DG set deployment</w:t>
            </w:r>
            <w:r>
              <w:rPr>
                <w:spacing w:val="-9"/>
                <w:sz w:val="22"/>
              </w:rPr>
              <w:t> </w:t>
            </w:r>
            <w:r>
              <w:rPr>
                <w:sz w:val="22"/>
              </w:rPr>
              <w:t>/</w:t>
            </w:r>
            <w:r>
              <w:rPr>
                <w:spacing w:val="-9"/>
                <w:sz w:val="22"/>
              </w:rPr>
              <w:t> </w:t>
            </w:r>
            <w:r>
              <w:rPr>
                <w:sz w:val="22"/>
              </w:rPr>
              <w:t>availability</w:t>
            </w:r>
            <w:r>
              <w:rPr>
                <w:spacing w:val="-8"/>
                <w:sz w:val="22"/>
              </w:rPr>
              <w:t> </w:t>
            </w:r>
            <w:r>
              <w:rPr>
                <w:sz w:val="22"/>
              </w:rPr>
              <w:t>plan</w:t>
            </w:r>
            <w:r>
              <w:rPr>
                <w:spacing w:val="-8"/>
                <w:sz w:val="22"/>
              </w:rPr>
              <w:t> </w:t>
            </w:r>
            <w:r>
              <w:rPr>
                <w:sz w:val="22"/>
              </w:rPr>
              <w:t>for each Maintenance Point. RJIL</w:t>
            </w:r>
          </w:p>
          <w:p>
            <w:pPr>
              <w:pStyle w:val="TableParagraph"/>
              <w:spacing w:line="231" w:lineRule="exact"/>
              <w:ind w:left="5"/>
              <w:rPr>
                <w:sz w:val="22"/>
              </w:rPr>
            </w:pPr>
            <w:r>
              <w:rPr>
                <w:sz w:val="22"/>
              </w:rPr>
              <w:t>will</w:t>
            </w:r>
            <w:r>
              <w:rPr>
                <w:spacing w:val="-6"/>
                <w:sz w:val="22"/>
              </w:rPr>
              <w:t> </w:t>
            </w:r>
            <w:r>
              <w:rPr>
                <w:spacing w:val="-2"/>
                <w:sz w:val="22"/>
              </w:rPr>
              <w:t>approve</w:t>
            </w:r>
          </w:p>
        </w:tc>
      </w:tr>
      <w:tr>
        <w:trPr>
          <w:trHeight w:val="803" w:hRule="atLeast"/>
        </w:trPr>
        <w:tc>
          <w:tcPr>
            <w:tcW w:w="850" w:type="dxa"/>
          </w:tcPr>
          <w:p>
            <w:pPr>
              <w:pStyle w:val="TableParagraph"/>
              <w:spacing w:before="22"/>
              <w:rPr>
                <w:rFonts w:ascii="Arial"/>
                <w:b/>
                <w:sz w:val="22"/>
              </w:rPr>
            </w:pPr>
          </w:p>
          <w:p>
            <w:pPr>
              <w:pStyle w:val="TableParagraph"/>
              <w:spacing w:before="1"/>
              <w:ind w:left="10"/>
              <w:jc w:val="center"/>
              <w:rPr>
                <w:sz w:val="22"/>
              </w:rPr>
            </w:pPr>
            <w:r>
              <w:rPr>
                <w:spacing w:val="-5"/>
                <w:sz w:val="22"/>
              </w:rPr>
              <w:t>17</w:t>
            </w:r>
          </w:p>
        </w:tc>
        <w:tc>
          <w:tcPr>
            <w:tcW w:w="3262" w:type="dxa"/>
          </w:tcPr>
          <w:p>
            <w:pPr>
              <w:pStyle w:val="TableParagraph"/>
              <w:spacing w:before="9"/>
              <w:ind w:left="7"/>
              <w:rPr>
                <w:sz w:val="22"/>
              </w:rPr>
            </w:pPr>
            <w:r>
              <w:rPr>
                <w:spacing w:val="-4"/>
                <w:sz w:val="22"/>
              </w:rPr>
              <w:t>Fiber</w:t>
            </w:r>
            <w:r>
              <w:rPr>
                <w:spacing w:val="-10"/>
                <w:sz w:val="22"/>
              </w:rPr>
              <w:t> </w:t>
            </w:r>
            <w:r>
              <w:rPr>
                <w:spacing w:val="-4"/>
                <w:sz w:val="22"/>
              </w:rPr>
              <w:t>Repair</w:t>
            </w:r>
            <w:r>
              <w:rPr>
                <w:spacing w:val="-10"/>
                <w:sz w:val="22"/>
              </w:rPr>
              <w:t> </w:t>
            </w:r>
            <w:r>
              <w:rPr>
                <w:spacing w:val="-4"/>
                <w:sz w:val="22"/>
              </w:rPr>
              <w:t>consumable</w:t>
            </w:r>
            <w:r>
              <w:rPr>
                <w:spacing w:val="-9"/>
                <w:sz w:val="22"/>
              </w:rPr>
              <w:t> </w:t>
            </w:r>
            <w:r>
              <w:rPr>
                <w:spacing w:val="-4"/>
                <w:sz w:val="22"/>
              </w:rPr>
              <w:t>Duct,</w:t>
            </w:r>
          </w:p>
          <w:p>
            <w:pPr>
              <w:pStyle w:val="TableParagraph"/>
              <w:spacing w:line="260" w:lineRule="atLeast" w:before="1"/>
              <w:ind w:left="7"/>
              <w:rPr>
                <w:sz w:val="22"/>
              </w:rPr>
            </w:pPr>
            <w:r>
              <w:rPr>
                <w:spacing w:val="-4"/>
                <w:sz w:val="22"/>
              </w:rPr>
              <w:t>MH/HH,</w:t>
            </w:r>
            <w:r>
              <w:rPr>
                <w:spacing w:val="-12"/>
                <w:sz w:val="22"/>
              </w:rPr>
              <w:t> </w:t>
            </w:r>
            <w:r>
              <w:rPr>
                <w:spacing w:val="-4"/>
                <w:sz w:val="22"/>
              </w:rPr>
              <w:t>OFC,</w:t>
            </w:r>
            <w:r>
              <w:rPr>
                <w:spacing w:val="-11"/>
                <w:sz w:val="22"/>
              </w:rPr>
              <w:t> </w:t>
            </w:r>
            <w:r>
              <w:rPr>
                <w:spacing w:val="-4"/>
                <w:sz w:val="22"/>
              </w:rPr>
              <w:t>Joint</w:t>
            </w:r>
            <w:r>
              <w:rPr>
                <w:spacing w:val="-11"/>
                <w:sz w:val="22"/>
              </w:rPr>
              <w:t> </w:t>
            </w:r>
            <w:r>
              <w:rPr>
                <w:spacing w:val="-4"/>
                <w:sz w:val="22"/>
              </w:rPr>
              <w:t>Closures, </w:t>
            </w:r>
            <w:r>
              <w:rPr>
                <w:sz w:val="22"/>
              </w:rPr>
              <w:t>Couplers, Plugs</w:t>
            </w:r>
          </w:p>
        </w:tc>
        <w:tc>
          <w:tcPr>
            <w:tcW w:w="1560" w:type="dxa"/>
          </w:tcPr>
          <w:p>
            <w:pPr>
              <w:pStyle w:val="TableParagraph"/>
              <w:spacing w:before="22"/>
              <w:rPr>
                <w:rFonts w:ascii="Arial"/>
                <w:b/>
                <w:sz w:val="22"/>
              </w:rPr>
            </w:pPr>
          </w:p>
          <w:p>
            <w:pPr>
              <w:pStyle w:val="TableParagraph"/>
              <w:spacing w:before="1"/>
              <w:ind w:left="8"/>
              <w:jc w:val="center"/>
              <w:rPr>
                <w:sz w:val="22"/>
              </w:rPr>
            </w:pPr>
            <w:r>
              <w:rPr>
                <w:spacing w:val="-4"/>
                <w:sz w:val="22"/>
              </w:rPr>
              <w:t>RJIL</w:t>
            </w:r>
          </w:p>
        </w:tc>
        <w:tc>
          <w:tcPr>
            <w:tcW w:w="1557" w:type="dxa"/>
          </w:tcPr>
          <w:p>
            <w:pPr>
              <w:pStyle w:val="TableParagraph"/>
              <w:spacing w:before="22"/>
              <w:rPr>
                <w:rFonts w:ascii="Arial"/>
                <w:b/>
                <w:sz w:val="22"/>
              </w:rPr>
            </w:pPr>
          </w:p>
          <w:p>
            <w:pPr>
              <w:pStyle w:val="TableParagraph"/>
              <w:spacing w:before="1"/>
              <w:ind w:left="14" w:right="6"/>
              <w:jc w:val="center"/>
              <w:rPr>
                <w:sz w:val="22"/>
              </w:rPr>
            </w:pPr>
            <w:r>
              <w:rPr>
                <w:spacing w:val="-5"/>
                <w:sz w:val="22"/>
              </w:rPr>
              <w:t>SP</w:t>
            </w:r>
          </w:p>
        </w:tc>
        <w:tc>
          <w:tcPr>
            <w:tcW w:w="3262" w:type="dxa"/>
          </w:tcPr>
          <w:p>
            <w:pPr>
              <w:pStyle w:val="TableParagraph"/>
              <w:rPr>
                <w:rFonts w:ascii="Times New Roman"/>
                <w:sz w:val="22"/>
              </w:rPr>
            </w:pPr>
          </w:p>
        </w:tc>
      </w:tr>
      <w:tr>
        <w:trPr>
          <w:trHeight w:val="806" w:hRule="atLeast"/>
        </w:trPr>
        <w:tc>
          <w:tcPr>
            <w:tcW w:w="850" w:type="dxa"/>
          </w:tcPr>
          <w:p>
            <w:pPr>
              <w:pStyle w:val="TableParagraph"/>
              <w:spacing w:before="22"/>
              <w:rPr>
                <w:rFonts w:ascii="Arial"/>
                <w:b/>
                <w:sz w:val="22"/>
              </w:rPr>
            </w:pPr>
          </w:p>
          <w:p>
            <w:pPr>
              <w:pStyle w:val="TableParagraph"/>
              <w:spacing w:before="1"/>
              <w:ind w:left="10"/>
              <w:jc w:val="center"/>
              <w:rPr>
                <w:sz w:val="22"/>
              </w:rPr>
            </w:pPr>
            <w:r>
              <w:rPr/>
              <mc:AlternateContent>
                <mc:Choice Requires="wps">
                  <w:drawing>
                    <wp:anchor distT="0" distB="0" distL="0" distR="0" allowOverlap="1" layoutInCell="1" locked="0" behindDoc="1" simplePos="0" relativeHeight="466922496">
                      <wp:simplePos x="0" y="0"/>
                      <wp:positionH relativeFrom="column">
                        <wp:posOffset>-74345</wp:posOffset>
                      </wp:positionH>
                      <wp:positionV relativeFrom="paragraph">
                        <wp:posOffset>-245718</wp:posOffset>
                      </wp:positionV>
                      <wp:extent cx="6714490" cy="6623050"/>
                      <wp:effectExtent l="0" t="0" r="0" b="0"/>
                      <wp:wrapNone/>
                      <wp:docPr id="291" name="Group 291"/>
                      <wp:cNvGraphicFramePr>
                        <a:graphicFrameLocks/>
                      </wp:cNvGraphicFramePr>
                      <a:graphic>
                        <a:graphicData uri="http://schemas.microsoft.com/office/word/2010/wordprocessingGroup">
                          <wpg:wgp>
                            <wpg:cNvPr id="291" name="Group 291"/>
                            <wpg:cNvGrpSpPr/>
                            <wpg:grpSpPr>
                              <a:xfrm>
                                <a:off x="0" y="0"/>
                                <a:ext cx="6714490" cy="6623050"/>
                                <a:chExt cx="6714490" cy="6623050"/>
                              </a:xfrm>
                            </wpg:grpSpPr>
                            <pic:pic>
                              <pic:nvPicPr>
                                <pic:cNvPr id="292" name="Image 292"/>
                                <pic:cNvPicPr/>
                              </pic:nvPicPr>
                              <pic:blipFill>
                                <a:blip r:embed="rId54" cstate="print"/>
                                <a:stretch>
                                  <a:fillRect/>
                                </a:stretch>
                              </pic:blipFill>
                              <pic:spPr>
                                <a:xfrm>
                                  <a:off x="0" y="0"/>
                                  <a:ext cx="6714286" cy="6622869"/>
                                </a:xfrm>
                                <a:prstGeom prst="rect">
                                  <a:avLst/>
                                </a:prstGeom>
                              </pic:spPr>
                            </pic:pic>
                          </wpg:wgp>
                        </a:graphicData>
                      </a:graphic>
                    </wp:anchor>
                  </w:drawing>
                </mc:Choice>
                <mc:Fallback>
                  <w:pict>
                    <v:group style="position:absolute;margin-left:-5.854pt;margin-top:-19.347925pt;width:528.7pt;height:521.5pt;mso-position-horizontal-relative:column;mso-position-vertical-relative:paragraph;z-index:-36393984" id="docshapegroup180" coordorigin="-117,-387" coordsize="10574,10430">
                      <v:shape style="position:absolute;left:-118;top:-387;width:10574;height:10430" type="#_x0000_t75" id="docshape181" stroked="false">
                        <v:imagedata r:id="rId54" o:title=""/>
                      </v:shape>
                      <w10:wrap type="none"/>
                    </v:group>
                  </w:pict>
                </mc:Fallback>
              </mc:AlternateContent>
            </w:r>
            <w:r>
              <w:rPr>
                <w:spacing w:val="-5"/>
                <w:sz w:val="22"/>
              </w:rPr>
              <w:t>18</w:t>
            </w:r>
          </w:p>
        </w:tc>
        <w:tc>
          <w:tcPr>
            <w:tcW w:w="3262" w:type="dxa"/>
          </w:tcPr>
          <w:p>
            <w:pPr>
              <w:pStyle w:val="TableParagraph"/>
              <w:spacing w:line="254" w:lineRule="auto" w:before="9"/>
              <w:ind w:left="7" w:right="-5"/>
              <w:rPr>
                <w:sz w:val="22"/>
              </w:rPr>
            </w:pPr>
            <w:r>
              <w:rPr>
                <w:sz w:val="22"/>
              </w:rPr>
              <w:t>Supply of special TMI like splice </w:t>
            </w:r>
            <w:r>
              <w:rPr>
                <w:spacing w:val="-2"/>
                <w:sz w:val="22"/>
              </w:rPr>
              <w:t>m/cs,</w:t>
            </w:r>
            <w:r>
              <w:rPr>
                <w:spacing w:val="-14"/>
                <w:sz w:val="22"/>
              </w:rPr>
              <w:t> </w:t>
            </w:r>
            <w:r>
              <w:rPr>
                <w:spacing w:val="-2"/>
                <w:sz w:val="22"/>
              </w:rPr>
              <w:t>OTDR,</w:t>
            </w:r>
            <w:r>
              <w:rPr>
                <w:spacing w:val="-13"/>
                <w:sz w:val="22"/>
              </w:rPr>
              <w:t> </w:t>
            </w:r>
            <w:r>
              <w:rPr>
                <w:spacing w:val="-2"/>
                <w:sz w:val="22"/>
              </w:rPr>
              <w:t>VFL,</w:t>
            </w:r>
            <w:r>
              <w:rPr>
                <w:spacing w:val="-13"/>
                <w:sz w:val="22"/>
              </w:rPr>
              <w:t> </w:t>
            </w:r>
            <w:r>
              <w:rPr>
                <w:spacing w:val="-2"/>
                <w:sz w:val="22"/>
              </w:rPr>
              <w:t>LSPM</w:t>
            </w:r>
            <w:r>
              <w:rPr>
                <w:spacing w:val="-14"/>
                <w:sz w:val="22"/>
              </w:rPr>
              <w:t> </w:t>
            </w:r>
            <w:r>
              <w:rPr>
                <w:spacing w:val="-2"/>
                <w:sz w:val="22"/>
              </w:rPr>
              <w:t>etc.</w:t>
            </w:r>
            <w:r>
              <w:rPr>
                <w:spacing w:val="-13"/>
                <w:sz w:val="22"/>
              </w:rPr>
              <w:t> </w:t>
            </w:r>
            <w:r>
              <w:rPr>
                <w:spacing w:val="-2"/>
                <w:sz w:val="22"/>
              </w:rPr>
              <w:t>&amp;</w:t>
            </w:r>
            <w:r>
              <w:rPr>
                <w:spacing w:val="-13"/>
                <w:sz w:val="22"/>
              </w:rPr>
              <w:t> </w:t>
            </w:r>
            <w:r>
              <w:rPr>
                <w:spacing w:val="-2"/>
                <w:sz w:val="22"/>
              </w:rPr>
              <w:t>its</w:t>
            </w:r>
          </w:p>
          <w:p>
            <w:pPr>
              <w:pStyle w:val="TableParagraph"/>
              <w:spacing w:line="239" w:lineRule="exact" w:before="2"/>
              <w:ind w:left="7"/>
              <w:rPr>
                <w:sz w:val="22"/>
              </w:rPr>
            </w:pPr>
            <w:r>
              <w:rPr>
                <w:spacing w:val="-2"/>
                <w:sz w:val="22"/>
              </w:rPr>
              <w:t>calibration</w:t>
            </w:r>
          </w:p>
        </w:tc>
        <w:tc>
          <w:tcPr>
            <w:tcW w:w="1560" w:type="dxa"/>
          </w:tcPr>
          <w:p>
            <w:pPr>
              <w:pStyle w:val="TableParagraph"/>
              <w:spacing w:before="22"/>
              <w:rPr>
                <w:rFonts w:ascii="Arial"/>
                <w:b/>
                <w:sz w:val="22"/>
              </w:rPr>
            </w:pPr>
          </w:p>
          <w:p>
            <w:pPr>
              <w:pStyle w:val="TableParagraph"/>
              <w:spacing w:before="1"/>
              <w:ind w:left="8"/>
              <w:jc w:val="center"/>
              <w:rPr>
                <w:sz w:val="22"/>
              </w:rPr>
            </w:pPr>
            <w:r>
              <w:rPr>
                <w:spacing w:val="-4"/>
                <w:sz w:val="22"/>
              </w:rPr>
              <w:t>RJIL</w:t>
            </w:r>
          </w:p>
        </w:tc>
        <w:tc>
          <w:tcPr>
            <w:tcW w:w="1557" w:type="dxa"/>
          </w:tcPr>
          <w:p>
            <w:pPr>
              <w:pStyle w:val="TableParagraph"/>
              <w:spacing w:before="22"/>
              <w:rPr>
                <w:rFonts w:ascii="Arial"/>
                <w:b/>
                <w:sz w:val="22"/>
              </w:rPr>
            </w:pPr>
          </w:p>
          <w:p>
            <w:pPr>
              <w:pStyle w:val="TableParagraph"/>
              <w:spacing w:before="1"/>
              <w:ind w:left="14" w:right="6"/>
              <w:jc w:val="center"/>
              <w:rPr>
                <w:sz w:val="22"/>
              </w:rPr>
            </w:pPr>
            <w:r>
              <w:rPr>
                <w:spacing w:val="-5"/>
                <w:sz w:val="22"/>
              </w:rPr>
              <w:t>SP</w:t>
            </w:r>
          </w:p>
        </w:tc>
        <w:tc>
          <w:tcPr>
            <w:tcW w:w="3262" w:type="dxa"/>
          </w:tcPr>
          <w:p>
            <w:pPr>
              <w:pStyle w:val="TableParagraph"/>
              <w:rPr>
                <w:rFonts w:ascii="Times New Roman"/>
                <w:sz w:val="22"/>
              </w:rPr>
            </w:pPr>
          </w:p>
        </w:tc>
      </w:tr>
      <w:tr>
        <w:trPr>
          <w:trHeight w:val="1338" w:hRule="atLeast"/>
        </w:trPr>
        <w:tc>
          <w:tcPr>
            <w:tcW w:w="850" w:type="dxa"/>
          </w:tcPr>
          <w:p>
            <w:pPr>
              <w:pStyle w:val="TableParagraph"/>
              <w:rPr>
                <w:rFonts w:ascii="Arial"/>
                <w:b/>
                <w:sz w:val="22"/>
              </w:rPr>
            </w:pPr>
          </w:p>
          <w:p>
            <w:pPr>
              <w:pStyle w:val="TableParagraph"/>
              <w:spacing w:before="36"/>
              <w:rPr>
                <w:rFonts w:ascii="Arial"/>
                <w:b/>
                <w:sz w:val="22"/>
              </w:rPr>
            </w:pPr>
          </w:p>
          <w:p>
            <w:pPr>
              <w:pStyle w:val="TableParagraph"/>
              <w:ind w:left="10"/>
              <w:jc w:val="center"/>
              <w:rPr>
                <w:sz w:val="22"/>
              </w:rPr>
            </w:pPr>
            <w:r>
              <w:rPr>
                <w:spacing w:val="-5"/>
                <w:sz w:val="22"/>
              </w:rPr>
              <w:t>19</w:t>
            </w:r>
          </w:p>
        </w:tc>
        <w:tc>
          <w:tcPr>
            <w:tcW w:w="3262" w:type="dxa"/>
          </w:tcPr>
          <w:p>
            <w:pPr>
              <w:pStyle w:val="TableParagraph"/>
              <w:spacing w:line="254" w:lineRule="auto" w:before="7"/>
              <w:ind w:left="7" w:right="69"/>
              <w:rPr>
                <w:sz w:val="22"/>
              </w:rPr>
            </w:pPr>
            <w:r>
              <w:rPr>
                <w:sz w:val="22"/>
              </w:rPr>
              <w:t>New Trenching, Ducting &amp; Blowing</w:t>
            </w:r>
            <w:r>
              <w:rPr>
                <w:spacing w:val="-7"/>
                <w:sz w:val="22"/>
              </w:rPr>
              <w:t> </w:t>
            </w:r>
            <w:r>
              <w:rPr>
                <w:sz w:val="22"/>
              </w:rPr>
              <w:t>OFC,</w:t>
            </w:r>
            <w:r>
              <w:rPr>
                <w:spacing w:val="-6"/>
                <w:sz w:val="22"/>
              </w:rPr>
              <w:t> </w:t>
            </w:r>
            <w:r>
              <w:rPr>
                <w:sz w:val="22"/>
              </w:rPr>
              <w:t>splicing,</w:t>
            </w:r>
            <w:r>
              <w:rPr>
                <w:spacing w:val="-6"/>
                <w:sz w:val="22"/>
              </w:rPr>
              <w:t> </w:t>
            </w:r>
            <w:r>
              <w:rPr>
                <w:sz w:val="22"/>
              </w:rPr>
              <w:t>testing, </w:t>
            </w:r>
            <w:r>
              <w:rPr>
                <w:spacing w:val="-4"/>
                <w:sz w:val="22"/>
              </w:rPr>
              <w:t>installation</w:t>
            </w:r>
            <w:r>
              <w:rPr>
                <w:spacing w:val="-12"/>
                <w:sz w:val="22"/>
              </w:rPr>
              <w:t> </w:t>
            </w:r>
            <w:r>
              <w:rPr>
                <w:spacing w:val="-4"/>
                <w:sz w:val="22"/>
              </w:rPr>
              <w:t>of</w:t>
            </w:r>
            <w:r>
              <w:rPr>
                <w:spacing w:val="-11"/>
                <w:sz w:val="22"/>
              </w:rPr>
              <w:t> </w:t>
            </w:r>
            <w:r>
              <w:rPr>
                <w:spacing w:val="-4"/>
                <w:sz w:val="22"/>
              </w:rPr>
              <w:t>MH/HH/JC</w:t>
            </w:r>
            <w:r>
              <w:rPr>
                <w:spacing w:val="-11"/>
                <w:sz w:val="22"/>
              </w:rPr>
              <w:t> </w:t>
            </w:r>
            <w:r>
              <w:rPr>
                <w:spacing w:val="-4"/>
                <w:sz w:val="22"/>
              </w:rPr>
              <w:t>etc.</w:t>
            </w:r>
            <w:r>
              <w:rPr>
                <w:spacing w:val="-12"/>
                <w:sz w:val="22"/>
              </w:rPr>
              <w:t> </w:t>
            </w:r>
            <w:r>
              <w:rPr>
                <w:spacing w:val="-4"/>
                <w:sz w:val="22"/>
              </w:rPr>
              <w:t>for </w:t>
            </w:r>
            <w:r>
              <w:rPr>
                <w:sz w:val="22"/>
              </w:rPr>
              <w:t>cut</w:t>
            </w:r>
            <w:r>
              <w:rPr>
                <w:spacing w:val="-9"/>
                <w:sz w:val="22"/>
              </w:rPr>
              <w:t> </w:t>
            </w:r>
            <w:r>
              <w:rPr>
                <w:sz w:val="22"/>
              </w:rPr>
              <w:t>/</w:t>
            </w:r>
            <w:r>
              <w:rPr>
                <w:spacing w:val="-9"/>
                <w:sz w:val="22"/>
              </w:rPr>
              <w:t> </w:t>
            </w:r>
            <w:r>
              <w:rPr>
                <w:sz w:val="22"/>
              </w:rPr>
              <w:t>fault</w:t>
            </w:r>
            <w:r>
              <w:rPr>
                <w:spacing w:val="-9"/>
                <w:sz w:val="22"/>
              </w:rPr>
              <w:t> </w:t>
            </w:r>
            <w:r>
              <w:rPr>
                <w:sz w:val="22"/>
              </w:rPr>
              <w:t>rectification</w:t>
            </w:r>
            <w:r>
              <w:rPr>
                <w:spacing w:val="-8"/>
                <w:sz w:val="22"/>
              </w:rPr>
              <w:t> </w:t>
            </w:r>
            <w:r>
              <w:rPr>
                <w:sz w:val="22"/>
              </w:rPr>
              <w:t>including</w:t>
            </w:r>
          </w:p>
          <w:p>
            <w:pPr>
              <w:pStyle w:val="TableParagraph"/>
              <w:spacing w:line="239" w:lineRule="exact"/>
              <w:ind w:left="7"/>
              <w:rPr>
                <w:sz w:val="22"/>
              </w:rPr>
            </w:pPr>
            <w:r>
              <w:rPr>
                <w:spacing w:val="-4"/>
                <w:sz w:val="22"/>
              </w:rPr>
              <w:t>excavation</w:t>
            </w:r>
            <w:r>
              <w:rPr>
                <w:spacing w:val="-9"/>
                <w:sz w:val="22"/>
              </w:rPr>
              <w:t> </w:t>
            </w:r>
            <w:r>
              <w:rPr>
                <w:spacing w:val="-4"/>
                <w:sz w:val="22"/>
              </w:rPr>
              <w:t>&amp;</w:t>
            </w:r>
            <w:r>
              <w:rPr>
                <w:spacing w:val="-10"/>
                <w:sz w:val="22"/>
              </w:rPr>
              <w:t> </w:t>
            </w:r>
            <w:r>
              <w:rPr>
                <w:spacing w:val="-4"/>
                <w:sz w:val="22"/>
              </w:rPr>
              <w:t>backfilling</w:t>
            </w:r>
          </w:p>
        </w:tc>
        <w:tc>
          <w:tcPr>
            <w:tcW w:w="1560" w:type="dxa"/>
          </w:tcPr>
          <w:p>
            <w:pPr>
              <w:pStyle w:val="TableParagraph"/>
              <w:rPr>
                <w:rFonts w:ascii="Arial"/>
                <w:b/>
                <w:sz w:val="22"/>
              </w:rPr>
            </w:pPr>
          </w:p>
          <w:p>
            <w:pPr>
              <w:pStyle w:val="TableParagraph"/>
              <w:spacing w:before="36"/>
              <w:rPr>
                <w:rFonts w:ascii="Arial"/>
                <w:b/>
                <w:sz w:val="22"/>
              </w:rPr>
            </w:pPr>
          </w:p>
          <w:p>
            <w:pPr>
              <w:pStyle w:val="TableParagraph"/>
              <w:ind w:left="5"/>
              <w:jc w:val="center"/>
              <w:rPr>
                <w:sz w:val="22"/>
              </w:rPr>
            </w:pPr>
            <w:r>
              <w:rPr>
                <w:spacing w:val="-5"/>
                <w:sz w:val="22"/>
              </w:rPr>
              <w:t>SP</w:t>
            </w:r>
          </w:p>
        </w:tc>
        <w:tc>
          <w:tcPr>
            <w:tcW w:w="1557" w:type="dxa"/>
          </w:tcPr>
          <w:p>
            <w:pPr>
              <w:pStyle w:val="TableParagraph"/>
              <w:rPr>
                <w:rFonts w:ascii="Times New Roman"/>
                <w:sz w:val="22"/>
              </w:rPr>
            </w:pPr>
          </w:p>
        </w:tc>
        <w:tc>
          <w:tcPr>
            <w:tcW w:w="3262" w:type="dxa"/>
          </w:tcPr>
          <w:p>
            <w:pPr>
              <w:pStyle w:val="TableParagraph"/>
              <w:spacing w:before="162"/>
              <w:rPr>
                <w:rFonts w:ascii="Arial"/>
                <w:b/>
                <w:sz w:val="22"/>
              </w:rPr>
            </w:pPr>
          </w:p>
          <w:p>
            <w:pPr>
              <w:pStyle w:val="TableParagraph"/>
              <w:ind w:left="5" w:right="69"/>
              <w:rPr>
                <w:sz w:val="22"/>
              </w:rPr>
            </w:pPr>
            <w:r>
              <w:rPr>
                <w:sz w:val="22"/>
              </w:rPr>
              <w:t>To be done as per RJIL spec / SOP/SMP.</w:t>
            </w:r>
            <w:r>
              <w:rPr>
                <w:spacing w:val="-8"/>
                <w:sz w:val="22"/>
              </w:rPr>
              <w:t> </w:t>
            </w:r>
            <w:r>
              <w:rPr>
                <w:sz w:val="22"/>
              </w:rPr>
              <w:t>Providing</w:t>
            </w:r>
            <w:r>
              <w:rPr>
                <w:spacing w:val="-10"/>
                <w:sz w:val="22"/>
              </w:rPr>
              <w:t> </w:t>
            </w:r>
            <w:r>
              <w:rPr>
                <w:sz w:val="22"/>
              </w:rPr>
              <w:t>all</w:t>
            </w:r>
            <w:r>
              <w:rPr>
                <w:spacing w:val="-10"/>
                <w:sz w:val="22"/>
              </w:rPr>
              <w:t> </w:t>
            </w:r>
            <w:r>
              <w:rPr>
                <w:sz w:val="22"/>
              </w:rPr>
              <w:t>P&amp;M</w:t>
            </w:r>
            <w:r>
              <w:rPr>
                <w:spacing w:val="-8"/>
                <w:sz w:val="22"/>
              </w:rPr>
              <w:t> </w:t>
            </w:r>
            <w:r>
              <w:rPr>
                <w:sz w:val="22"/>
              </w:rPr>
              <w:t>is in SP’s scope.</w:t>
            </w:r>
          </w:p>
        </w:tc>
      </w:tr>
      <w:tr>
        <w:trPr>
          <w:trHeight w:val="758" w:hRule="atLeast"/>
        </w:trPr>
        <w:tc>
          <w:tcPr>
            <w:tcW w:w="850" w:type="dxa"/>
          </w:tcPr>
          <w:p>
            <w:pPr>
              <w:pStyle w:val="TableParagraph"/>
              <w:spacing w:before="1"/>
              <w:rPr>
                <w:rFonts w:ascii="Arial"/>
                <w:b/>
                <w:sz w:val="22"/>
              </w:rPr>
            </w:pPr>
          </w:p>
          <w:p>
            <w:pPr>
              <w:pStyle w:val="TableParagraph"/>
              <w:ind w:left="10"/>
              <w:jc w:val="center"/>
              <w:rPr>
                <w:sz w:val="22"/>
              </w:rPr>
            </w:pPr>
            <w:r>
              <w:rPr>
                <w:spacing w:val="-5"/>
                <w:sz w:val="22"/>
              </w:rPr>
              <w:t>20</w:t>
            </w:r>
          </w:p>
        </w:tc>
        <w:tc>
          <w:tcPr>
            <w:tcW w:w="3262" w:type="dxa"/>
          </w:tcPr>
          <w:p>
            <w:pPr>
              <w:pStyle w:val="TableParagraph"/>
              <w:spacing w:line="254" w:lineRule="auto" w:before="120"/>
              <w:ind w:left="7"/>
              <w:rPr>
                <w:sz w:val="22"/>
              </w:rPr>
            </w:pPr>
            <w:r>
              <w:rPr>
                <w:spacing w:val="-4"/>
                <w:sz w:val="22"/>
              </w:rPr>
              <w:t>coordination</w:t>
            </w:r>
            <w:r>
              <w:rPr>
                <w:spacing w:val="-12"/>
                <w:sz w:val="22"/>
              </w:rPr>
              <w:t> </w:t>
            </w:r>
            <w:r>
              <w:rPr>
                <w:spacing w:val="-4"/>
                <w:sz w:val="22"/>
              </w:rPr>
              <w:t>ROW</w:t>
            </w:r>
            <w:r>
              <w:rPr>
                <w:spacing w:val="-11"/>
                <w:sz w:val="22"/>
              </w:rPr>
              <w:t> </w:t>
            </w:r>
            <w:r>
              <w:rPr>
                <w:spacing w:val="-4"/>
                <w:sz w:val="22"/>
              </w:rPr>
              <w:t>permission</w:t>
            </w:r>
            <w:r>
              <w:rPr>
                <w:spacing w:val="-11"/>
                <w:sz w:val="22"/>
              </w:rPr>
              <w:t> </w:t>
            </w:r>
            <w:r>
              <w:rPr>
                <w:spacing w:val="-4"/>
                <w:sz w:val="22"/>
              </w:rPr>
              <w:t>/ </w:t>
            </w:r>
            <w:r>
              <w:rPr>
                <w:sz w:val="22"/>
              </w:rPr>
              <w:t>approvals &amp; Management -</w:t>
            </w:r>
          </w:p>
        </w:tc>
        <w:tc>
          <w:tcPr>
            <w:tcW w:w="1560" w:type="dxa"/>
          </w:tcPr>
          <w:p>
            <w:pPr>
              <w:pStyle w:val="TableParagraph"/>
              <w:spacing w:before="1"/>
              <w:rPr>
                <w:rFonts w:ascii="Arial"/>
                <w:b/>
                <w:sz w:val="22"/>
              </w:rPr>
            </w:pPr>
          </w:p>
          <w:p>
            <w:pPr>
              <w:pStyle w:val="TableParagraph"/>
              <w:ind w:left="5"/>
              <w:jc w:val="center"/>
              <w:rPr>
                <w:sz w:val="22"/>
              </w:rPr>
            </w:pPr>
            <w:r>
              <w:rPr>
                <w:spacing w:val="-5"/>
                <w:sz w:val="22"/>
              </w:rPr>
              <w:t>SP</w:t>
            </w:r>
          </w:p>
        </w:tc>
        <w:tc>
          <w:tcPr>
            <w:tcW w:w="1557" w:type="dxa"/>
          </w:tcPr>
          <w:p>
            <w:pPr>
              <w:pStyle w:val="TableParagraph"/>
              <w:rPr>
                <w:rFonts w:ascii="Times New Roman"/>
                <w:sz w:val="22"/>
              </w:rPr>
            </w:pPr>
          </w:p>
        </w:tc>
        <w:tc>
          <w:tcPr>
            <w:tcW w:w="3262" w:type="dxa"/>
          </w:tcPr>
          <w:p>
            <w:pPr>
              <w:pStyle w:val="TableParagraph"/>
              <w:ind w:left="5"/>
              <w:rPr>
                <w:sz w:val="22"/>
              </w:rPr>
            </w:pPr>
            <w:r>
              <w:rPr>
                <w:sz w:val="22"/>
              </w:rPr>
              <w:t>All</w:t>
            </w:r>
            <w:r>
              <w:rPr>
                <w:spacing w:val="-4"/>
                <w:sz w:val="22"/>
              </w:rPr>
              <w:t> </w:t>
            </w:r>
            <w:r>
              <w:rPr>
                <w:sz w:val="22"/>
              </w:rPr>
              <w:t>official</w:t>
            </w:r>
            <w:r>
              <w:rPr>
                <w:spacing w:val="-4"/>
                <w:sz w:val="22"/>
              </w:rPr>
              <w:t> </w:t>
            </w:r>
            <w:r>
              <w:rPr>
                <w:sz w:val="22"/>
              </w:rPr>
              <w:t>demand</w:t>
            </w:r>
            <w:r>
              <w:rPr>
                <w:spacing w:val="-5"/>
                <w:sz w:val="22"/>
              </w:rPr>
              <w:t> </w:t>
            </w:r>
            <w:r>
              <w:rPr>
                <w:spacing w:val="-2"/>
                <w:sz w:val="22"/>
              </w:rPr>
              <w:t>notes</w:t>
            </w:r>
          </w:p>
          <w:p>
            <w:pPr>
              <w:pStyle w:val="TableParagraph"/>
              <w:spacing w:line="252" w:lineRule="exact"/>
              <w:ind w:left="5"/>
              <w:rPr>
                <w:sz w:val="22"/>
              </w:rPr>
            </w:pPr>
            <w:r>
              <w:rPr>
                <w:sz w:val="22"/>
              </w:rPr>
              <w:t>payments</w:t>
            </w:r>
            <w:r>
              <w:rPr>
                <w:spacing w:val="-8"/>
                <w:sz w:val="22"/>
              </w:rPr>
              <w:t> </w:t>
            </w:r>
            <w:r>
              <w:rPr>
                <w:sz w:val="22"/>
              </w:rPr>
              <w:t>by</w:t>
            </w:r>
            <w:r>
              <w:rPr>
                <w:spacing w:val="-11"/>
                <w:sz w:val="22"/>
              </w:rPr>
              <w:t> </w:t>
            </w:r>
            <w:r>
              <w:rPr>
                <w:sz w:val="22"/>
              </w:rPr>
              <w:t>RJIL.</w:t>
            </w:r>
            <w:r>
              <w:rPr>
                <w:spacing w:val="-7"/>
                <w:sz w:val="22"/>
              </w:rPr>
              <w:t> </w:t>
            </w:r>
            <w:r>
              <w:rPr>
                <w:sz w:val="22"/>
              </w:rPr>
              <w:t>Local</w:t>
            </w:r>
            <w:r>
              <w:rPr>
                <w:spacing w:val="-10"/>
                <w:sz w:val="22"/>
              </w:rPr>
              <w:t> </w:t>
            </w:r>
            <w:r>
              <w:rPr>
                <w:sz w:val="22"/>
              </w:rPr>
              <w:t>spot management by SP.</w:t>
            </w:r>
          </w:p>
        </w:tc>
      </w:tr>
      <w:tr>
        <w:trPr>
          <w:trHeight w:val="2145" w:hRule="atLeast"/>
        </w:trPr>
        <w:tc>
          <w:tcPr>
            <w:tcW w:w="850" w:type="dxa"/>
          </w:tcPr>
          <w:p>
            <w:pPr>
              <w:pStyle w:val="TableParagraph"/>
              <w:rPr>
                <w:rFonts w:ascii="Arial"/>
                <w:b/>
                <w:sz w:val="22"/>
              </w:rPr>
            </w:pPr>
          </w:p>
          <w:p>
            <w:pPr>
              <w:pStyle w:val="TableParagraph"/>
              <w:rPr>
                <w:rFonts w:ascii="Arial"/>
                <w:b/>
                <w:sz w:val="22"/>
              </w:rPr>
            </w:pPr>
          </w:p>
          <w:p>
            <w:pPr>
              <w:pStyle w:val="TableParagraph"/>
              <w:spacing w:before="189"/>
              <w:rPr>
                <w:rFonts w:ascii="Arial"/>
                <w:b/>
                <w:sz w:val="22"/>
              </w:rPr>
            </w:pPr>
          </w:p>
          <w:p>
            <w:pPr>
              <w:pStyle w:val="TableParagraph"/>
              <w:ind w:left="10"/>
              <w:jc w:val="center"/>
              <w:rPr>
                <w:sz w:val="22"/>
              </w:rPr>
            </w:pPr>
            <w:r>
              <w:rPr>
                <w:spacing w:val="-5"/>
                <w:sz w:val="22"/>
              </w:rPr>
              <w:t>21</w:t>
            </w:r>
          </w:p>
        </w:tc>
        <w:tc>
          <w:tcPr>
            <w:tcW w:w="3262" w:type="dxa"/>
          </w:tcPr>
          <w:p>
            <w:pPr>
              <w:pStyle w:val="TableParagraph"/>
              <w:spacing w:line="254" w:lineRule="auto" w:before="9"/>
              <w:ind w:left="7"/>
              <w:rPr>
                <w:sz w:val="22"/>
              </w:rPr>
            </w:pPr>
            <w:r>
              <w:rPr>
                <w:sz w:val="22"/>
              </w:rPr>
              <w:t>Spares / Consumables Management, Transportation of material</w:t>
            </w:r>
            <w:r>
              <w:rPr>
                <w:spacing w:val="-2"/>
                <w:sz w:val="22"/>
              </w:rPr>
              <w:t> </w:t>
            </w:r>
            <w:r>
              <w:rPr>
                <w:sz w:val="22"/>
              </w:rPr>
              <w:t>from RJIL</w:t>
            </w:r>
            <w:r>
              <w:rPr>
                <w:spacing w:val="-1"/>
                <w:sz w:val="22"/>
              </w:rPr>
              <w:t> </w:t>
            </w:r>
            <w:r>
              <w:rPr>
                <w:sz w:val="22"/>
              </w:rPr>
              <w:t>MP/ JC</w:t>
            </w:r>
            <w:r>
              <w:rPr>
                <w:spacing w:val="-2"/>
                <w:sz w:val="22"/>
              </w:rPr>
              <w:t> </w:t>
            </w:r>
            <w:r>
              <w:rPr>
                <w:sz w:val="22"/>
              </w:rPr>
              <w:t>&amp;</w:t>
            </w:r>
            <w:r>
              <w:rPr>
                <w:spacing w:val="-2"/>
                <w:sz w:val="22"/>
              </w:rPr>
              <w:t> </w:t>
            </w:r>
            <w:r>
              <w:rPr>
                <w:sz w:val="22"/>
              </w:rPr>
              <w:t>SP Stores to Site and back (in Material vehicle at MP). Ensure proper packing e.g. Bubble / </w:t>
            </w:r>
            <w:r>
              <w:rPr>
                <w:spacing w:val="-4"/>
                <w:sz w:val="22"/>
              </w:rPr>
              <w:t>Thermocol</w:t>
            </w:r>
            <w:r>
              <w:rPr>
                <w:spacing w:val="-12"/>
                <w:sz w:val="22"/>
              </w:rPr>
              <w:t> </w:t>
            </w:r>
            <w:r>
              <w:rPr>
                <w:spacing w:val="-4"/>
                <w:sz w:val="22"/>
              </w:rPr>
              <w:t>wrapping;</w:t>
            </w:r>
            <w:r>
              <w:rPr>
                <w:spacing w:val="-11"/>
                <w:sz w:val="22"/>
              </w:rPr>
              <w:t> </w:t>
            </w:r>
            <w:r>
              <w:rPr>
                <w:spacing w:val="-4"/>
                <w:sz w:val="22"/>
              </w:rPr>
              <w:t>to</w:t>
            </w:r>
            <w:r>
              <w:rPr>
                <w:spacing w:val="-11"/>
                <w:sz w:val="22"/>
              </w:rPr>
              <w:t> </w:t>
            </w:r>
            <w:r>
              <w:rPr>
                <w:spacing w:val="-4"/>
                <w:sz w:val="22"/>
              </w:rPr>
              <w:t>avoid</w:t>
            </w:r>
            <w:r>
              <w:rPr>
                <w:spacing w:val="-12"/>
                <w:sz w:val="22"/>
              </w:rPr>
              <w:t> </w:t>
            </w:r>
            <w:r>
              <w:rPr>
                <w:spacing w:val="-4"/>
                <w:sz w:val="22"/>
              </w:rPr>
              <w:t>any</w:t>
            </w:r>
          </w:p>
          <w:p>
            <w:pPr>
              <w:pStyle w:val="TableParagraph"/>
              <w:spacing w:line="239" w:lineRule="exact"/>
              <w:ind w:left="7"/>
              <w:rPr>
                <w:sz w:val="22"/>
              </w:rPr>
            </w:pPr>
            <w:r>
              <w:rPr>
                <w:spacing w:val="-4"/>
                <w:sz w:val="22"/>
              </w:rPr>
              <w:t>damage</w:t>
            </w:r>
            <w:r>
              <w:rPr>
                <w:spacing w:val="-13"/>
                <w:sz w:val="22"/>
              </w:rPr>
              <w:t> </w:t>
            </w:r>
            <w:r>
              <w:rPr>
                <w:spacing w:val="-4"/>
                <w:sz w:val="22"/>
              </w:rPr>
              <w:t>during</w:t>
            </w:r>
            <w:r>
              <w:rPr>
                <w:spacing w:val="-10"/>
                <w:sz w:val="22"/>
              </w:rPr>
              <w:t> </w:t>
            </w:r>
            <w:r>
              <w:rPr>
                <w:spacing w:val="-4"/>
                <w:sz w:val="22"/>
              </w:rPr>
              <w:t>transit.</w:t>
            </w:r>
          </w:p>
        </w:tc>
        <w:tc>
          <w:tcPr>
            <w:tcW w:w="1560" w:type="dxa"/>
          </w:tcPr>
          <w:p>
            <w:pPr>
              <w:pStyle w:val="TableParagraph"/>
              <w:rPr>
                <w:rFonts w:ascii="Arial"/>
                <w:b/>
                <w:sz w:val="22"/>
              </w:rPr>
            </w:pPr>
          </w:p>
          <w:p>
            <w:pPr>
              <w:pStyle w:val="TableParagraph"/>
              <w:rPr>
                <w:rFonts w:ascii="Arial"/>
                <w:b/>
                <w:sz w:val="22"/>
              </w:rPr>
            </w:pPr>
          </w:p>
          <w:p>
            <w:pPr>
              <w:pStyle w:val="TableParagraph"/>
              <w:spacing w:before="189"/>
              <w:rPr>
                <w:rFonts w:ascii="Arial"/>
                <w:b/>
                <w:sz w:val="22"/>
              </w:rPr>
            </w:pPr>
          </w:p>
          <w:p>
            <w:pPr>
              <w:pStyle w:val="TableParagraph"/>
              <w:ind w:left="5"/>
              <w:jc w:val="center"/>
              <w:rPr>
                <w:sz w:val="22"/>
              </w:rPr>
            </w:pPr>
            <w:r>
              <w:rPr>
                <w:spacing w:val="-5"/>
                <w:sz w:val="22"/>
              </w:rPr>
              <w:t>SP</w:t>
            </w:r>
          </w:p>
        </w:tc>
        <w:tc>
          <w:tcPr>
            <w:tcW w:w="1557" w:type="dxa"/>
          </w:tcPr>
          <w:p>
            <w:pPr>
              <w:pStyle w:val="TableParagraph"/>
              <w:rPr>
                <w:rFonts w:ascii="Arial"/>
                <w:b/>
                <w:sz w:val="22"/>
              </w:rPr>
            </w:pPr>
          </w:p>
          <w:p>
            <w:pPr>
              <w:pStyle w:val="TableParagraph"/>
              <w:rPr>
                <w:rFonts w:ascii="Arial"/>
                <w:b/>
                <w:sz w:val="22"/>
              </w:rPr>
            </w:pPr>
          </w:p>
          <w:p>
            <w:pPr>
              <w:pStyle w:val="TableParagraph"/>
              <w:spacing w:before="189"/>
              <w:rPr>
                <w:rFonts w:ascii="Arial"/>
                <w:b/>
                <w:sz w:val="22"/>
              </w:rPr>
            </w:pPr>
          </w:p>
          <w:p>
            <w:pPr>
              <w:pStyle w:val="TableParagraph"/>
              <w:ind w:left="14" w:right="3"/>
              <w:jc w:val="center"/>
              <w:rPr>
                <w:sz w:val="22"/>
              </w:rPr>
            </w:pPr>
            <w:r>
              <w:rPr>
                <w:spacing w:val="-4"/>
                <w:sz w:val="22"/>
              </w:rPr>
              <w:t>RJIL</w:t>
            </w:r>
          </w:p>
        </w:tc>
        <w:tc>
          <w:tcPr>
            <w:tcW w:w="3262" w:type="dxa"/>
          </w:tcPr>
          <w:p>
            <w:pPr>
              <w:pStyle w:val="TableParagraph"/>
              <w:spacing w:before="188"/>
              <w:rPr>
                <w:rFonts w:ascii="Arial"/>
                <w:b/>
                <w:sz w:val="22"/>
              </w:rPr>
            </w:pPr>
          </w:p>
          <w:p>
            <w:pPr>
              <w:pStyle w:val="TableParagraph"/>
              <w:ind w:left="5" w:right="18"/>
              <w:rPr>
                <w:sz w:val="22"/>
              </w:rPr>
            </w:pPr>
            <w:r>
              <w:rPr>
                <w:sz w:val="22"/>
              </w:rPr>
              <w:t>Transportation from RJIL state WH to MP stores is in RJIL scope and from RJIL MP stores to SP stores / sites and back will be</w:t>
            </w:r>
            <w:r>
              <w:rPr>
                <w:spacing w:val="-8"/>
                <w:sz w:val="22"/>
              </w:rPr>
              <w:t> </w:t>
            </w:r>
            <w:r>
              <w:rPr>
                <w:sz w:val="22"/>
              </w:rPr>
              <w:t>in</w:t>
            </w:r>
            <w:r>
              <w:rPr>
                <w:spacing w:val="-8"/>
                <w:sz w:val="22"/>
              </w:rPr>
              <w:t> </w:t>
            </w:r>
            <w:r>
              <w:rPr>
                <w:sz w:val="22"/>
              </w:rPr>
              <w:t>SP</w:t>
            </w:r>
            <w:r>
              <w:rPr>
                <w:spacing w:val="-8"/>
                <w:sz w:val="22"/>
              </w:rPr>
              <w:t> </w:t>
            </w:r>
            <w:r>
              <w:rPr>
                <w:sz w:val="22"/>
              </w:rPr>
              <w:t>scope.</w:t>
            </w:r>
            <w:r>
              <w:rPr>
                <w:spacing w:val="-6"/>
                <w:sz w:val="22"/>
              </w:rPr>
              <w:t> </w:t>
            </w:r>
            <w:r>
              <w:rPr>
                <w:sz w:val="22"/>
              </w:rPr>
              <w:t>Packing</w:t>
            </w:r>
            <w:r>
              <w:rPr>
                <w:spacing w:val="-10"/>
                <w:sz w:val="22"/>
              </w:rPr>
              <w:t> </w:t>
            </w:r>
            <w:r>
              <w:rPr>
                <w:sz w:val="22"/>
              </w:rPr>
              <w:t>material will be FIM.</w:t>
            </w:r>
          </w:p>
        </w:tc>
      </w:tr>
      <w:tr>
        <w:trPr>
          <w:trHeight w:val="599" w:hRule="atLeast"/>
        </w:trPr>
        <w:tc>
          <w:tcPr>
            <w:tcW w:w="850" w:type="dxa"/>
          </w:tcPr>
          <w:p>
            <w:pPr>
              <w:pStyle w:val="TableParagraph"/>
              <w:spacing w:before="172"/>
              <w:ind w:left="10"/>
              <w:jc w:val="center"/>
              <w:rPr>
                <w:sz w:val="22"/>
              </w:rPr>
            </w:pPr>
            <w:r>
              <w:rPr>
                <w:spacing w:val="-5"/>
                <w:sz w:val="22"/>
              </w:rPr>
              <w:t>22</w:t>
            </w:r>
          </w:p>
        </w:tc>
        <w:tc>
          <w:tcPr>
            <w:tcW w:w="3262" w:type="dxa"/>
          </w:tcPr>
          <w:p>
            <w:pPr>
              <w:pStyle w:val="TableParagraph"/>
              <w:spacing w:before="175"/>
              <w:ind w:left="7"/>
              <w:rPr>
                <w:sz w:val="22"/>
              </w:rPr>
            </w:pPr>
            <w:r>
              <w:rPr>
                <w:spacing w:val="-6"/>
                <w:sz w:val="22"/>
              </w:rPr>
              <w:t>Insurance</w:t>
            </w:r>
            <w:r>
              <w:rPr>
                <w:spacing w:val="3"/>
                <w:sz w:val="22"/>
              </w:rPr>
              <w:t> </w:t>
            </w:r>
            <w:r>
              <w:rPr>
                <w:spacing w:val="-6"/>
                <w:sz w:val="22"/>
              </w:rPr>
              <w:t>claims</w:t>
            </w:r>
            <w:r>
              <w:rPr>
                <w:spacing w:val="4"/>
                <w:sz w:val="22"/>
              </w:rPr>
              <w:t> </w:t>
            </w:r>
            <w:r>
              <w:rPr>
                <w:spacing w:val="-6"/>
                <w:sz w:val="22"/>
              </w:rPr>
              <w:t>support</w:t>
            </w:r>
          </w:p>
        </w:tc>
        <w:tc>
          <w:tcPr>
            <w:tcW w:w="1560" w:type="dxa"/>
          </w:tcPr>
          <w:p>
            <w:pPr>
              <w:pStyle w:val="TableParagraph"/>
              <w:spacing w:before="172"/>
              <w:ind w:left="5"/>
              <w:jc w:val="center"/>
              <w:rPr>
                <w:sz w:val="22"/>
              </w:rPr>
            </w:pPr>
            <w:r>
              <w:rPr>
                <w:spacing w:val="-5"/>
                <w:sz w:val="22"/>
              </w:rPr>
              <w:t>SP</w:t>
            </w:r>
          </w:p>
        </w:tc>
        <w:tc>
          <w:tcPr>
            <w:tcW w:w="1557" w:type="dxa"/>
          </w:tcPr>
          <w:p>
            <w:pPr>
              <w:pStyle w:val="TableParagraph"/>
              <w:rPr>
                <w:rFonts w:ascii="Times New Roman"/>
                <w:sz w:val="22"/>
              </w:rPr>
            </w:pPr>
          </w:p>
        </w:tc>
        <w:tc>
          <w:tcPr>
            <w:tcW w:w="3262" w:type="dxa"/>
          </w:tcPr>
          <w:p>
            <w:pPr>
              <w:pStyle w:val="TableParagraph"/>
              <w:spacing w:before="172"/>
              <w:ind w:left="5"/>
              <w:rPr>
                <w:sz w:val="22"/>
              </w:rPr>
            </w:pPr>
            <w:r>
              <w:rPr>
                <w:sz w:val="22"/>
              </w:rPr>
              <w:t>Documents</w:t>
            </w:r>
            <w:r>
              <w:rPr>
                <w:spacing w:val="-4"/>
                <w:sz w:val="22"/>
              </w:rPr>
              <w:t> </w:t>
            </w:r>
            <w:r>
              <w:rPr>
                <w:sz w:val="22"/>
              </w:rPr>
              <w:t>/</w:t>
            </w:r>
            <w:r>
              <w:rPr>
                <w:spacing w:val="-3"/>
                <w:sz w:val="22"/>
              </w:rPr>
              <w:t> </w:t>
            </w:r>
            <w:r>
              <w:rPr>
                <w:sz w:val="22"/>
              </w:rPr>
              <w:t>IR</w:t>
            </w:r>
            <w:r>
              <w:rPr>
                <w:spacing w:val="-4"/>
                <w:sz w:val="22"/>
              </w:rPr>
              <w:t> </w:t>
            </w:r>
            <w:r>
              <w:rPr>
                <w:spacing w:val="-2"/>
                <w:sz w:val="22"/>
              </w:rPr>
              <w:t>support</w:t>
            </w:r>
          </w:p>
        </w:tc>
      </w:tr>
      <w:tr>
        <w:trPr>
          <w:trHeight w:val="599" w:hRule="atLeast"/>
        </w:trPr>
        <w:tc>
          <w:tcPr>
            <w:tcW w:w="850" w:type="dxa"/>
          </w:tcPr>
          <w:p>
            <w:pPr>
              <w:pStyle w:val="TableParagraph"/>
              <w:spacing w:before="175"/>
              <w:ind w:left="10"/>
              <w:jc w:val="center"/>
              <w:rPr>
                <w:sz w:val="22"/>
              </w:rPr>
            </w:pPr>
            <w:r>
              <w:rPr>
                <w:spacing w:val="-5"/>
                <w:sz w:val="22"/>
              </w:rPr>
              <w:t>23</w:t>
            </w:r>
          </w:p>
        </w:tc>
        <w:tc>
          <w:tcPr>
            <w:tcW w:w="3262" w:type="dxa"/>
          </w:tcPr>
          <w:p>
            <w:pPr>
              <w:pStyle w:val="TableParagraph"/>
              <w:spacing w:line="254" w:lineRule="auto" w:before="40"/>
              <w:ind w:left="7"/>
              <w:rPr>
                <w:sz w:val="22"/>
              </w:rPr>
            </w:pPr>
            <w:r>
              <w:rPr>
                <w:spacing w:val="-4"/>
                <w:sz w:val="22"/>
              </w:rPr>
              <w:t>Coordination</w:t>
            </w:r>
            <w:r>
              <w:rPr>
                <w:spacing w:val="-12"/>
                <w:sz w:val="22"/>
              </w:rPr>
              <w:t> </w:t>
            </w:r>
            <w:r>
              <w:rPr>
                <w:spacing w:val="-4"/>
                <w:sz w:val="22"/>
              </w:rPr>
              <w:t>&amp;</w:t>
            </w:r>
            <w:r>
              <w:rPr>
                <w:spacing w:val="-11"/>
                <w:sz w:val="22"/>
              </w:rPr>
              <w:t> </w:t>
            </w:r>
            <w:r>
              <w:rPr>
                <w:spacing w:val="-4"/>
                <w:sz w:val="22"/>
              </w:rPr>
              <w:t>supervision</w:t>
            </w:r>
            <w:r>
              <w:rPr>
                <w:spacing w:val="-11"/>
                <w:sz w:val="22"/>
              </w:rPr>
              <w:t> </w:t>
            </w:r>
            <w:r>
              <w:rPr>
                <w:spacing w:val="-4"/>
                <w:sz w:val="22"/>
              </w:rPr>
              <w:t>of </w:t>
            </w:r>
            <w:r>
              <w:rPr>
                <w:sz w:val="22"/>
              </w:rPr>
              <w:t>Building MEC maintenance</w:t>
            </w:r>
          </w:p>
        </w:tc>
        <w:tc>
          <w:tcPr>
            <w:tcW w:w="1560" w:type="dxa"/>
          </w:tcPr>
          <w:p>
            <w:pPr>
              <w:pStyle w:val="TableParagraph"/>
              <w:spacing w:before="175"/>
              <w:ind w:left="5"/>
              <w:jc w:val="center"/>
              <w:rPr>
                <w:sz w:val="22"/>
              </w:rPr>
            </w:pPr>
            <w:r>
              <w:rPr>
                <w:spacing w:val="-5"/>
                <w:sz w:val="22"/>
              </w:rPr>
              <w:t>SP</w:t>
            </w:r>
          </w:p>
        </w:tc>
        <w:tc>
          <w:tcPr>
            <w:tcW w:w="1557" w:type="dxa"/>
          </w:tcPr>
          <w:p>
            <w:pPr>
              <w:pStyle w:val="TableParagraph"/>
              <w:rPr>
                <w:rFonts w:ascii="Times New Roman"/>
                <w:sz w:val="22"/>
              </w:rPr>
            </w:pPr>
          </w:p>
        </w:tc>
        <w:tc>
          <w:tcPr>
            <w:tcW w:w="3262" w:type="dxa"/>
          </w:tcPr>
          <w:p>
            <w:pPr>
              <w:pStyle w:val="TableParagraph"/>
              <w:spacing w:before="46"/>
              <w:rPr>
                <w:rFonts w:ascii="Arial"/>
                <w:b/>
                <w:sz w:val="22"/>
              </w:rPr>
            </w:pPr>
          </w:p>
          <w:p>
            <w:pPr>
              <w:pStyle w:val="TableParagraph"/>
              <w:spacing w:before="1"/>
              <w:ind w:left="5"/>
              <w:rPr>
                <w:sz w:val="22"/>
              </w:rPr>
            </w:pPr>
            <w:r>
              <w:rPr>
                <w:sz w:val="22"/>
              </w:rPr>
              <w:t>Execution</w:t>
            </w:r>
            <w:r>
              <w:rPr>
                <w:spacing w:val="-4"/>
                <w:sz w:val="22"/>
              </w:rPr>
              <w:t> </w:t>
            </w:r>
            <w:r>
              <w:rPr>
                <w:sz w:val="22"/>
              </w:rPr>
              <w:t>by</w:t>
            </w:r>
            <w:r>
              <w:rPr>
                <w:spacing w:val="-6"/>
                <w:sz w:val="22"/>
              </w:rPr>
              <w:t> </w:t>
            </w:r>
            <w:r>
              <w:rPr>
                <w:sz w:val="22"/>
              </w:rPr>
              <w:t>third</w:t>
            </w:r>
            <w:r>
              <w:rPr>
                <w:spacing w:val="-5"/>
                <w:sz w:val="22"/>
              </w:rPr>
              <w:t> </w:t>
            </w:r>
            <w:r>
              <w:rPr>
                <w:spacing w:val="-2"/>
                <w:sz w:val="22"/>
              </w:rPr>
              <w:t>party</w:t>
            </w:r>
          </w:p>
        </w:tc>
      </w:tr>
      <w:tr>
        <w:trPr>
          <w:trHeight w:val="599" w:hRule="atLeast"/>
        </w:trPr>
        <w:tc>
          <w:tcPr>
            <w:tcW w:w="850" w:type="dxa"/>
          </w:tcPr>
          <w:p>
            <w:pPr>
              <w:pStyle w:val="TableParagraph"/>
              <w:spacing w:before="175"/>
              <w:ind w:left="10"/>
              <w:jc w:val="center"/>
              <w:rPr>
                <w:sz w:val="22"/>
              </w:rPr>
            </w:pPr>
            <w:r>
              <w:rPr>
                <w:spacing w:val="-5"/>
                <w:sz w:val="22"/>
              </w:rPr>
              <w:t>24</w:t>
            </w:r>
          </w:p>
        </w:tc>
        <w:tc>
          <w:tcPr>
            <w:tcW w:w="3262" w:type="dxa"/>
          </w:tcPr>
          <w:p>
            <w:pPr>
              <w:pStyle w:val="TableParagraph"/>
              <w:spacing w:line="254" w:lineRule="auto" w:before="40"/>
              <w:ind w:left="7"/>
              <w:rPr>
                <w:sz w:val="22"/>
              </w:rPr>
            </w:pPr>
            <w:r>
              <w:rPr>
                <w:spacing w:val="-4"/>
                <w:sz w:val="22"/>
              </w:rPr>
              <w:t>Validation</w:t>
            </w:r>
            <w:r>
              <w:rPr>
                <w:spacing w:val="-12"/>
                <w:sz w:val="22"/>
              </w:rPr>
              <w:t> </w:t>
            </w:r>
            <w:r>
              <w:rPr>
                <w:spacing w:val="-4"/>
                <w:sz w:val="22"/>
              </w:rPr>
              <w:t>of</w:t>
            </w:r>
            <w:r>
              <w:rPr>
                <w:spacing w:val="-11"/>
                <w:sz w:val="22"/>
              </w:rPr>
              <w:t> </w:t>
            </w:r>
            <w:r>
              <w:rPr>
                <w:spacing w:val="-4"/>
                <w:sz w:val="22"/>
              </w:rPr>
              <w:t>the</w:t>
            </w:r>
            <w:r>
              <w:rPr>
                <w:spacing w:val="-11"/>
                <w:sz w:val="22"/>
              </w:rPr>
              <w:t> </w:t>
            </w:r>
            <w:r>
              <w:rPr>
                <w:spacing w:val="-4"/>
                <w:sz w:val="22"/>
              </w:rPr>
              <w:t>experienced</w:t>
            </w:r>
            <w:r>
              <w:rPr>
                <w:spacing w:val="-12"/>
                <w:sz w:val="22"/>
              </w:rPr>
              <w:t> </w:t>
            </w:r>
            <w:r>
              <w:rPr>
                <w:spacing w:val="-4"/>
                <w:sz w:val="22"/>
              </w:rPr>
              <w:t>SP </w:t>
            </w:r>
            <w:r>
              <w:rPr>
                <w:sz w:val="22"/>
              </w:rPr>
              <w:t>manpower including trained /</w:t>
            </w:r>
          </w:p>
        </w:tc>
        <w:tc>
          <w:tcPr>
            <w:tcW w:w="1560" w:type="dxa"/>
          </w:tcPr>
          <w:p>
            <w:pPr>
              <w:pStyle w:val="TableParagraph"/>
              <w:spacing w:before="175"/>
              <w:ind w:left="5"/>
              <w:jc w:val="center"/>
              <w:rPr>
                <w:sz w:val="22"/>
              </w:rPr>
            </w:pPr>
            <w:r>
              <w:rPr>
                <w:spacing w:val="-5"/>
                <w:sz w:val="22"/>
              </w:rPr>
              <w:t>SP</w:t>
            </w:r>
          </w:p>
        </w:tc>
        <w:tc>
          <w:tcPr>
            <w:tcW w:w="1557" w:type="dxa"/>
          </w:tcPr>
          <w:p>
            <w:pPr>
              <w:pStyle w:val="TableParagraph"/>
              <w:spacing w:before="175"/>
              <w:ind w:left="14" w:right="3"/>
              <w:jc w:val="center"/>
              <w:rPr>
                <w:sz w:val="22"/>
              </w:rPr>
            </w:pPr>
            <w:r>
              <w:rPr>
                <w:spacing w:val="-4"/>
                <w:sz w:val="22"/>
              </w:rPr>
              <w:t>RJIL</w:t>
            </w:r>
          </w:p>
        </w:tc>
        <w:tc>
          <w:tcPr>
            <w:tcW w:w="3262" w:type="dxa"/>
          </w:tcPr>
          <w:p>
            <w:pPr>
              <w:pStyle w:val="TableParagraph"/>
              <w:spacing w:before="48"/>
              <w:ind w:left="5" w:right="118"/>
              <w:rPr>
                <w:sz w:val="22"/>
              </w:rPr>
            </w:pPr>
            <w:r>
              <w:rPr>
                <w:sz w:val="22"/>
              </w:rPr>
              <w:t>RJIL</w:t>
            </w:r>
            <w:r>
              <w:rPr>
                <w:spacing w:val="-12"/>
                <w:sz w:val="22"/>
              </w:rPr>
              <w:t> </w:t>
            </w:r>
            <w:r>
              <w:rPr>
                <w:sz w:val="22"/>
              </w:rPr>
              <w:t>will</w:t>
            </w:r>
            <w:r>
              <w:rPr>
                <w:spacing w:val="-13"/>
                <w:sz w:val="22"/>
              </w:rPr>
              <w:t> </w:t>
            </w:r>
            <w:r>
              <w:rPr>
                <w:sz w:val="22"/>
              </w:rPr>
              <w:t>revalidate</w:t>
            </w:r>
            <w:r>
              <w:rPr>
                <w:spacing w:val="-12"/>
                <w:sz w:val="22"/>
              </w:rPr>
              <w:t> </w:t>
            </w:r>
            <w:r>
              <w:rPr>
                <w:sz w:val="22"/>
              </w:rPr>
              <w:t>key </w:t>
            </w:r>
            <w:r>
              <w:rPr>
                <w:spacing w:val="-2"/>
                <w:sz w:val="22"/>
              </w:rPr>
              <w:t>resources</w:t>
            </w:r>
          </w:p>
        </w:tc>
      </w:tr>
      <w:tr>
        <w:trPr>
          <w:trHeight w:val="806" w:hRule="atLeast"/>
        </w:trPr>
        <w:tc>
          <w:tcPr>
            <w:tcW w:w="850" w:type="dxa"/>
          </w:tcPr>
          <w:p>
            <w:pPr>
              <w:pStyle w:val="TableParagraph"/>
              <w:spacing w:before="23"/>
              <w:rPr>
                <w:rFonts w:ascii="Arial"/>
                <w:b/>
                <w:sz w:val="22"/>
              </w:rPr>
            </w:pPr>
          </w:p>
          <w:p>
            <w:pPr>
              <w:pStyle w:val="TableParagraph"/>
              <w:ind w:left="10"/>
              <w:jc w:val="center"/>
              <w:rPr>
                <w:sz w:val="22"/>
              </w:rPr>
            </w:pPr>
            <w:r>
              <w:rPr>
                <w:spacing w:val="-5"/>
                <w:sz w:val="22"/>
              </w:rPr>
              <w:t>25</w:t>
            </w:r>
          </w:p>
        </w:tc>
        <w:tc>
          <w:tcPr>
            <w:tcW w:w="3262" w:type="dxa"/>
          </w:tcPr>
          <w:p>
            <w:pPr>
              <w:pStyle w:val="TableParagraph"/>
              <w:spacing w:before="9"/>
              <w:ind w:left="7"/>
              <w:rPr>
                <w:sz w:val="22"/>
              </w:rPr>
            </w:pPr>
            <w:r>
              <w:rPr>
                <w:spacing w:val="-4"/>
                <w:sz w:val="22"/>
              </w:rPr>
              <w:t>Providing</w:t>
            </w:r>
            <w:r>
              <w:rPr>
                <w:spacing w:val="-11"/>
                <w:sz w:val="22"/>
              </w:rPr>
              <w:t> </w:t>
            </w:r>
            <w:r>
              <w:rPr>
                <w:spacing w:val="-4"/>
                <w:sz w:val="22"/>
              </w:rPr>
              <w:t>tools</w:t>
            </w:r>
            <w:r>
              <w:rPr>
                <w:spacing w:val="-9"/>
                <w:sz w:val="22"/>
              </w:rPr>
              <w:t> </w:t>
            </w:r>
            <w:r>
              <w:rPr>
                <w:spacing w:val="-4"/>
                <w:sz w:val="22"/>
              </w:rPr>
              <w:t>and</w:t>
            </w:r>
            <w:r>
              <w:rPr>
                <w:spacing w:val="-9"/>
                <w:sz w:val="22"/>
              </w:rPr>
              <w:t> </w:t>
            </w:r>
            <w:r>
              <w:rPr>
                <w:spacing w:val="-4"/>
                <w:sz w:val="22"/>
              </w:rPr>
              <w:t>tackles</w:t>
            </w:r>
          </w:p>
          <w:p>
            <w:pPr>
              <w:pStyle w:val="TableParagraph"/>
              <w:spacing w:line="270" w:lineRule="atLeast"/>
              <w:ind w:left="7" w:right="720"/>
              <w:rPr>
                <w:sz w:val="22"/>
              </w:rPr>
            </w:pPr>
            <w:r>
              <w:rPr>
                <w:spacing w:val="-4"/>
                <w:sz w:val="22"/>
              </w:rPr>
              <w:t>required</w:t>
            </w:r>
            <w:r>
              <w:rPr>
                <w:spacing w:val="-11"/>
                <w:sz w:val="22"/>
              </w:rPr>
              <w:t> </w:t>
            </w:r>
            <w:r>
              <w:rPr>
                <w:spacing w:val="-4"/>
                <w:sz w:val="22"/>
              </w:rPr>
              <w:t>for</w:t>
            </w:r>
            <w:r>
              <w:rPr>
                <w:spacing w:val="-10"/>
                <w:sz w:val="22"/>
              </w:rPr>
              <w:t> </w:t>
            </w:r>
            <w:r>
              <w:rPr>
                <w:spacing w:val="-4"/>
                <w:sz w:val="22"/>
              </w:rPr>
              <w:t>the</w:t>
            </w:r>
            <w:r>
              <w:rPr>
                <w:spacing w:val="-11"/>
                <w:sz w:val="22"/>
              </w:rPr>
              <w:t> </w:t>
            </w:r>
            <w:r>
              <w:rPr>
                <w:spacing w:val="-4"/>
                <w:sz w:val="22"/>
              </w:rPr>
              <w:t>jobs</w:t>
            </w:r>
            <w:r>
              <w:rPr>
                <w:spacing w:val="-11"/>
                <w:sz w:val="22"/>
              </w:rPr>
              <w:t> </w:t>
            </w:r>
            <w:r>
              <w:rPr>
                <w:spacing w:val="-4"/>
                <w:sz w:val="22"/>
              </w:rPr>
              <w:t>as</w:t>
            </w:r>
            <w:r>
              <w:rPr>
                <w:spacing w:val="-11"/>
                <w:sz w:val="22"/>
              </w:rPr>
              <w:t> </w:t>
            </w:r>
            <w:r>
              <w:rPr>
                <w:spacing w:val="-4"/>
                <w:sz w:val="22"/>
              </w:rPr>
              <w:t>per </w:t>
            </w:r>
            <w:r>
              <w:rPr>
                <w:spacing w:val="-2"/>
                <w:sz w:val="22"/>
              </w:rPr>
              <w:t>Annexure-V</w:t>
            </w:r>
          </w:p>
        </w:tc>
        <w:tc>
          <w:tcPr>
            <w:tcW w:w="1560" w:type="dxa"/>
          </w:tcPr>
          <w:p>
            <w:pPr>
              <w:pStyle w:val="TableParagraph"/>
              <w:spacing w:before="23"/>
              <w:rPr>
                <w:rFonts w:ascii="Arial"/>
                <w:b/>
                <w:sz w:val="22"/>
              </w:rPr>
            </w:pPr>
          </w:p>
          <w:p>
            <w:pPr>
              <w:pStyle w:val="TableParagraph"/>
              <w:ind w:left="5"/>
              <w:jc w:val="center"/>
              <w:rPr>
                <w:sz w:val="22"/>
              </w:rPr>
            </w:pPr>
            <w:r>
              <w:rPr>
                <w:spacing w:val="-5"/>
                <w:sz w:val="22"/>
              </w:rPr>
              <w:t>SP</w:t>
            </w:r>
          </w:p>
        </w:tc>
        <w:tc>
          <w:tcPr>
            <w:tcW w:w="1557" w:type="dxa"/>
          </w:tcPr>
          <w:p>
            <w:pPr>
              <w:pStyle w:val="TableParagraph"/>
              <w:rPr>
                <w:rFonts w:ascii="Times New Roman"/>
                <w:sz w:val="22"/>
              </w:rPr>
            </w:pPr>
          </w:p>
        </w:tc>
        <w:tc>
          <w:tcPr>
            <w:tcW w:w="3262" w:type="dxa"/>
          </w:tcPr>
          <w:p>
            <w:pPr>
              <w:pStyle w:val="TableParagraph"/>
              <w:rPr>
                <w:rFonts w:ascii="Times New Roman"/>
                <w:sz w:val="22"/>
              </w:rPr>
            </w:pPr>
          </w:p>
        </w:tc>
      </w:tr>
      <w:tr>
        <w:trPr>
          <w:trHeight w:val="599" w:hRule="atLeast"/>
        </w:trPr>
        <w:tc>
          <w:tcPr>
            <w:tcW w:w="850" w:type="dxa"/>
          </w:tcPr>
          <w:p>
            <w:pPr>
              <w:pStyle w:val="TableParagraph"/>
              <w:spacing w:before="172"/>
              <w:ind w:left="10"/>
              <w:jc w:val="center"/>
              <w:rPr>
                <w:sz w:val="22"/>
              </w:rPr>
            </w:pPr>
            <w:r>
              <w:rPr>
                <w:spacing w:val="-5"/>
                <w:sz w:val="22"/>
              </w:rPr>
              <w:t>26</w:t>
            </w:r>
          </w:p>
        </w:tc>
        <w:tc>
          <w:tcPr>
            <w:tcW w:w="3262" w:type="dxa"/>
          </w:tcPr>
          <w:p>
            <w:pPr>
              <w:pStyle w:val="TableParagraph"/>
              <w:spacing w:line="252" w:lineRule="auto" w:before="40"/>
              <w:ind w:left="7"/>
              <w:rPr>
                <w:sz w:val="22"/>
              </w:rPr>
            </w:pPr>
            <w:r>
              <w:rPr>
                <w:spacing w:val="-4"/>
                <w:sz w:val="22"/>
              </w:rPr>
              <w:t>Providing</w:t>
            </w:r>
            <w:r>
              <w:rPr>
                <w:spacing w:val="-12"/>
                <w:sz w:val="22"/>
              </w:rPr>
              <w:t> </w:t>
            </w:r>
            <w:r>
              <w:rPr>
                <w:spacing w:val="-4"/>
                <w:sz w:val="22"/>
              </w:rPr>
              <w:t>P&amp;M,</w:t>
            </w:r>
            <w:r>
              <w:rPr>
                <w:spacing w:val="-11"/>
                <w:sz w:val="22"/>
              </w:rPr>
              <w:t> </w:t>
            </w:r>
            <w:r>
              <w:rPr>
                <w:spacing w:val="-4"/>
                <w:sz w:val="22"/>
              </w:rPr>
              <w:t>material</w:t>
            </w:r>
            <w:r>
              <w:rPr>
                <w:spacing w:val="-11"/>
                <w:sz w:val="22"/>
              </w:rPr>
              <w:t> </w:t>
            </w:r>
            <w:r>
              <w:rPr>
                <w:spacing w:val="-4"/>
                <w:sz w:val="22"/>
              </w:rPr>
              <w:t>handling </w:t>
            </w:r>
            <w:r>
              <w:rPr>
                <w:sz w:val="22"/>
              </w:rPr>
              <w:t>equipment for the jobs</w:t>
            </w:r>
          </w:p>
        </w:tc>
        <w:tc>
          <w:tcPr>
            <w:tcW w:w="1560" w:type="dxa"/>
          </w:tcPr>
          <w:p>
            <w:pPr>
              <w:pStyle w:val="TableParagraph"/>
              <w:spacing w:before="172"/>
              <w:ind w:left="5"/>
              <w:jc w:val="center"/>
              <w:rPr>
                <w:sz w:val="22"/>
              </w:rPr>
            </w:pPr>
            <w:r>
              <w:rPr>
                <w:spacing w:val="-5"/>
                <w:sz w:val="22"/>
              </w:rPr>
              <w:t>SP</w:t>
            </w:r>
          </w:p>
        </w:tc>
        <w:tc>
          <w:tcPr>
            <w:tcW w:w="1557" w:type="dxa"/>
          </w:tcPr>
          <w:p>
            <w:pPr>
              <w:pStyle w:val="TableParagraph"/>
              <w:rPr>
                <w:rFonts w:ascii="Times New Roman"/>
                <w:sz w:val="22"/>
              </w:rPr>
            </w:pPr>
          </w:p>
        </w:tc>
        <w:tc>
          <w:tcPr>
            <w:tcW w:w="3262" w:type="dxa"/>
          </w:tcPr>
          <w:p>
            <w:pPr>
              <w:pStyle w:val="TableParagraph"/>
              <w:spacing w:before="45"/>
              <w:ind w:left="5"/>
              <w:rPr>
                <w:sz w:val="22"/>
              </w:rPr>
            </w:pPr>
            <w:r>
              <w:rPr>
                <w:sz w:val="22"/>
              </w:rPr>
              <w:t>Including</w:t>
            </w:r>
            <w:r>
              <w:rPr>
                <w:spacing w:val="-8"/>
                <w:sz w:val="22"/>
              </w:rPr>
              <w:t> </w:t>
            </w:r>
            <w:r>
              <w:rPr>
                <w:sz w:val="22"/>
              </w:rPr>
              <w:t>ladder</w:t>
            </w:r>
            <w:r>
              <w:rPr>
                <w:spacing w:val="-9"/>
                <w:sz w:val="22"/>
              </w:rPr>
              <w:t> </w:t>
            </w:r>
            <w:r>
              <w:rPr>
                <w:sz w:val="22"/>
              </w:rPr>
              <w:t>for</w:t>
            </w:r>
            <w:r>
              <w:rPr>
                <w:spacing w:val="-9"/>
                <w:sz w:val="22"/>
              </w:rPr>
              <w:t> </w:t>
            </w:r>
            <w:r>
              <w:rPr>
                <w:sz w:val="22"/>
              </w:rPr>
              <w:t>access</w:t>
            </w:r>
            <w:r>
              <w:rPr>
                <w:spacing w:val="-8"/>
                <w:sz w:val="22"/>
              </w:rPr>
              <w:t> </w:t>
            </w:r>
            <w:r>
              <w:rPr>
                <w:sz w:val="22"/>
              </w:rPr>
              <w:t>to heights (on masts)</w:t>
            </w:r>
          </w:p>
        </w:tc>
      </w:tr>
      <w:tr>
        <w:trPr>
          <w:trHeight w:val="599" w:hRule="atLeast"/>
        </w:trPr>
        <w:tc>
          <w:tcPr>
            <w:tcW w:w="850" w:type="dxa"/>
          </w:tcPr>
          <w:p>
            <w:pPr>
              <w:pStyle w:val="TableParagraph"/>
              <w:spacing w:before="172"/>
              <w:ind w:left="10"/>
              <w:jc w:val="center"/>
              <w:rPr>
                <w:sz w:val="22"/>
              </w:rPr>
            </w:pPr>
            <w:r>
              <w:rPr>
                <w:spacing w:val="-5"/>
                <w:sz w:val="22"/>
              </w:rPr>
              <w:t>27</w:t>
            </w:r>
          </w:p>
        </w:tc>
        <w:tc>
          <w:tcPr>
            <w:tcW w:w="3262" w:type="dxa"/>
          </w:tcPr>
          <w:p>
            <w:pPr>
              <w:pStyle w:val="TableParagraph"/>
              <w:spacing w:line="254" w:lineRule="auto" w:before="40"/>
              <w:ind w:left="7"/>
              <w:rPr>
                <w:sz w:val="22"/>
              </w:rPr>
            </w:pPr>
            <w:r>
              <w:rPr>
                <w:spacing w:val="-4"/>
                <w:sz w:val="22"/>
              </w:rPr>
              <w:t>Scaffolding</w:t>
            </w:r>
            <w:r>
              <w:rPr>
                <w:spacing w:val="-12"/>
                <w:sz w:val="22"/>
              </w:rPr>
              <w:t> </w:t>
            </w:r>
            <w:r>
              <w:rPr>
                <w:spacing w:val="-4"/>
                <w:sz w:val="22"/>
              </w:rPr>
              <w:t>erection</w:t>
            </w:r>
            <w:r>
              <w:rPr>
                <w:spacing w:val="-11"/>
                <w:sz w:val="22"/>
              </w:rPr>
              <w:t> </w:t>
            </w:r>
            <w:r>
              <w:rPr>
                <w:spacing w:val="-4"/>
                <w:sz w:val="22"/>
              </w:rPr>
              <w:t>for</w:t>
            </w:r>
            <w:r>
              <w:rPr>
                <w:spacing w:val="-11"/>
                <w:sz w:val="22"/>
              </w:rPr>
              <w:t> </w:t>
            </w:r>
            <w:r>
              <w:rPr>
                <w:spacing w:val="-4"/>
                <w:sz w:val="22"/>
              </w:rPr>
              <w:t>working</w:t>
            </w:r>
            <w:r>
              <w:rPr>
                <w:spacing w:val="-12"/>
                <w:sz w:val="22"/>
              </w:rPr>
              <w:t> </w:t>
            </w:r>
            <w:r>
              <w:rPr>
                <w:spacing w:val="-4"/>
                <w:sz w:val="22"/>
              </w:rPr>
              <w:t>at </w:t>
            </w:r>
            <w:r>
              <w:rPr>
                <w:spacing w:val="-2"/>
                <w:sz w:val="22"/>
              </w:rPr>
              <w:t>heights</w:t>
            </w:r>
          </w:p>
        </w:tc>
        <w:tc>
          <w:tcPr>
            <w:tcW w:w="1560" w:type="dxa"/>
          </w:tcPr>
          <w:p>
            <w:pPr>
              <w:pStyle w:val="TableParagraph"/>
              <w:spacing w:before="172"/>
              <w:ind w:left="5"/>
              <w:jc w:val="center"/>
              <w:rPr>
                <w:sz w:val="22"/>
              </w:rPr>
            </w:pPr>
            <w:r>
              <w:rPr>
                <w:spacing w:val="-5"/>
                <w:sz w:val="22"/>
              </w:rPr>
              <w:t>SP</w:t>
            </w:r>
          </w:p>
        </w:tc>
        <w:tc>
          <w:tcPr>
            <w:tcW w:w="1557" w:type="dxa"/>
          </w:tcPr>
          <w:p>
            <w:pPr>
              <w:pStyle w:val="TableParagraph"/>
              <w:rPr>
                <w:rFonts w:ascii="Times New Roman"/>
                <w:sz w:val="22"/>
              </w:rPr>
            </w:pPr>
          </w:p>
        </w:tc>
        <w:tc>
          <w:tcPr>
            <w:tcW w:w="3262" w:type="dxa"/>
          </w:tcPr>
          <w:p>
            <w:pPr>
              <w:pStyle w:val="TableParagraph"/>
              <w:spacing w:before="46"/>
              <w:rPr>
                <w:rFonts w:ascii="Arial"/>
                <w:b/>
                <w:sz w:val="22"/>
              </w:rPr>
            </w:pPr>
          </w:p>
          <w:p>
            <w:pPr>
              <w:pStyle w:val="TableParagraph"/>
              <w:spacing w:before="1"/>
              <w:ind w:left="5"/>
              <w:rPr>
                <w:sz w:val="22"/>
              </w:rPr>
            </w:pPr>
            <w:r>
              <w:rPr>
                <w:sz w:val="22"/>
              </w:rPr>
              <w:t>Material</w:t>
            </w:r>
            <w:r>
              <w:rPr>
                <w:spacing w:val="-3"/>
                <w:sz w:val="22"/>
              </w:rPr>
              <w:t> </w:t>
            </w:r>
            <w:r>
              <w:rPr>
                <w:sz w:val="22"/>
              </w:rPr>
              <w:t>is</w:t>
            </w:r>
            <w:r>
              <w:rPr>
                <w:spacing w:val="-3"/>
                <w:sz w:val="22"/>
              </w:rPr>
              <w:t> </w:t>
            </w:r>
            <w:r>
              <w:rPr>
                <w:sz w:val="22"/>
              </w:rPr>
              <w:t>in</w:t>
            </w:r>
            <w:r>
              <w:rPr>
                <w:spacing w:val="-3"/>
                <w:sz w:val="22"/>
              </w:rPr>
              <w:t> </w:t>
            </w:r>
            <w:r>
              <w:rPr>
                <w:sz w:val="22"/>
              </w:rPr>
              <w:t>RJIL</w:t>
            </w:r>
            <w:r>
              <w:rPr>
                <w:spacing w:val="-5"/>
                <w:sz w:val="22"/>
              </w:rPr>
              <w:t> </w:t>
            </w:r>
            <w:r>
              <w:rPr>
                <w:spacing w:val="-2"/>
                <w:sz w:val="22"/>
              </w:rPr>
              <w:t>scope</w:t>
            </w:r>
          </w:p>
        </w:tc>
      </w:tr>
      <w:tr>
        <w:trPr>
          <w:trHeight w:val="599" w:hRule="atLeast"/>
        </w:trPr>
        <w:tc>
          <w:tcPr>
            <w:tcW w:w="850" w:type="dxa"/>
          </w:tcPr>
          <w:p>
            <w:pPr>
              <w:pStyle w:val="TableParagraph"/>
              <w:spacing w:before="172"/>
              <w:ind w:left="10"/>
              <w:jc w:val="center"/>
              <w:rPr>
                <w:sz w:val="22"/>
              </w:rPr>
            </w:pPr>
            <w:r>
              <w:rPr>
                <w:spacing w:val="-5"/>
                <w:sz w:val="22"/>
              </w:rPr>
              <w:t>28</w:t>
            </w:r>
          </w:p>
        </w:tc>
        <w:tc>
          <w:tcPr>
            <w:tcW w:w="3262" w:type="dxa"/>
          </w:tcPr>
          <w:p>
            <w:pPr>
              <w:pStyle w:val="TableParagraph"/>
              <w:spacing w:before="56"/>
              <w:rPr>
                <w:rFonts w:ascii="Arial"/>
                <w:b/>
                <w:sz w:val="22"/>
              </w:rPr>
            </w:pPr>
          </w:p>
          <w:p>
            <w:pPr>
              <w:pStyle w:val="TableParagraph"/>
              <w:ind w:left="7"/>
              <w:rPr>
                <w:sz w:val="22"/>
              </w:rPr>
            </w:pPr>
            <w:r>
              <w:rPr>
                <w:spacing w:val="-4"/>
                <w:sz w:val="22"/>
              </w:rPr>
              <w:t>HSEF</w:t>
            </w:r>
            <w:r>
              <w:rPr>
                <w:spacing w:val="-9"/>
                <w:sz w:val="22"/>
              </w:rPr>
              <w:t> </w:t>
            </w:r>
            <w:r>
              <w:rPr>
                <w:spacing w:val="-2"/>
                <w:sz w:val="22"/>
              </w:rPr>
              <w:t>compliance</w:t>
            </w:r>
          </w:p>
        </w:tc>
        <w:tc>
          <w:tcPr>
            <w:tcW w:w="1560" w:type="dxa"/>
          </w:tcPr>
          <w:p>
            <w:pPr>
              <w:pStyle w:val="TableParagraph"/>
              <w:spacing w:before="172"/>
              <w:ind w:left="5"/>
              <w:jc w:val="center"/>
              <w:rPr>
                <w:sz w:val="22"/>
              </w:rPr>
            </w:pPr>
            <w:r>
              <w:rPr>
                <w:spacing w:val="-5"/>
                <w:sz w:val="22"/>
              </w:rPr>
              <w:t>SP</w:t>
            </w:r>
          </w:p>
        </w:tc>
        <w:tc>
          <w:tcPr>
            <w:tcW w:w="1557" w:type="dxa"/>
          </w:tcPr>
          <w:p>
            <w:pPr>
              <w:pStyle w:val="TableParagraph"/>
              <w:rPr>
                <w:rFonts w:ascii="Times New Roman"/>
                <w:sz w:val="22"/>
              </w:rPr>
            </w:pPr>
          </w:p>
        </w:tc>
        <w:tc>
          <w:tcPr>
            <w:tcW w:w="3262" w:type="dxa"/>
          </w:tcPr>
          <w:p>
            <w:pPr>
              <w:pStyle w:val="TableParagraph"/>
              <w:spacing w:before="48"/>
              <w:ind w:left="5"/>
              <w:rPr>
                <w:sz w:val="22"/>
              </w:rPr>
            </w:pPr>
            <w:r>
              <w:rPr>
                <w:sz w:val="22"/>
              </w:rPr>
              <w:t>Including</w:t>
            </w:r>
            <w:r>
              <w:rPr>
                <w:spacing w:val="-12"/>
                <w:sz w:val="22"/>
              </w:rPr>
              <w:t> </w:t>
            </w:r>
            <w:r>
              <w:rPr>
                <w:sz w:val="22"/>
              </w:rPr>
              <w:t>all</w:t>
            </w:r>
            <w:r>
              <w:rPr>
                <w:spacing w:val="-13"/>
                <w:sz w:val="22"/>
              </w:rPr>
              <w:t> </w:t>
            </w:r>
            <w:r>
              <w:rPr>
                <w:sz w:val="22"/>
              </w:rPr>
              <w:t>PPEs,</w:t>
            </w:r>
            <w:r>
              <w:rPr>
                <w:spacing w:val="-11"/>
                <w:sz w:val="22"/>
              </w:rPr>
              <w:t> </w:t>
            </w:r>
            <w:r>
              <w:rPr>
                <w:sz w:val="22"/>
              </w:rPr>
              <w:t>safety material, barricading etc.</w:t>
            </w:r>
          </w:p>
        </w:tc>
      </w:tr>
      <w:tr>
        <w:trPr>
          <w:trHeight w:val="1072" w:hRule="atLeast"/>
        </w:trPr>
        <w:tc>
          <w:tcPr>
            <w:tcW w:w="850" w:type="dxa"/>
          </w:tcPr>
          <w:p>
            <w:pPr>
              <w:pStyle w:val="TableParagraph"/>
              <w:spacing w:before="157"/>
              <w:rPr>
                <w:rFonts w:ascii="Arial"/>
                <w:b/>
                <w:sz w:val="22"/>
              </w:rPr>
            </w:pPr>
          </w:p>
          <w:p>
            <w:pPr>
              <w:pStyle w:val="TableParagraph"/>
              <w:ind w:left="10"/>
              <w:jc w:val="center"/>
              <w:rPr>
                <w:sz w:val="22"/>
              </w:rPr>
            </w:pPr>
            <w:r>
              <w:rPr>
                <w:spacing w:val="-5"/>
                <w:sz w:val="22"/>
              </w:rPr>
              <w:t>29</w:t>
            </w:r>
          </w:p>
        </w:tc>
        <w:tc>
          <w:tcPr>
            <w:tcW w:w="3262" w:type="dxa"/>
          </w:tcPr>
          <w:p>
            <w:pPr>
              <w:pStyle w:val="TableParagraph"/>
              <w:spacing w:line="254" w:lineRule="auto" w:before="9"/>
              <w:ind w:left="7"/>
              <w:rPr>
                <w:sz w:val="22"/>
              </w:rPr>
            </w:pPr>
            <w:r>
              <w:rPr>
                <w:sz w:val="22"/>
              </w:rPr>
              <w:t>Training compliance - Needs </w:t>
            </w:r>
            <w:r>
              <w:rPr>
                <w:spacing w:val="-4"/>
                <w:sz w:val="22"/>
              </w:rPr>
              <w:t>identification</w:t>
            </w:r>
            <w:r>
              <w:rPr>
                <w:spacing w:val="-12"/>
                <w:sz w:val="22"/>
              </w:rPr>
              <w:t> </w:t>
            </w:r>
            <w:r>
              <w:rPr>
                <w:spacing w:val="-4"/>
                <w:sz w:val="22"/>
              </w:rPr>
              <w:t>as</w:t>
            </w:r>
            <w:r>
              <w:rPr>
                <w:spacing w:val="-11"/>
                <w:sz w:val="22"/>
              </w:rPr>
              <w:t> </w:t>
            </w:r>
            <w:r>
              <w:rPr>
                <w:spacing w:val="-4"/>
                <w:sz w:val="22"/>
              </w:rPr>
              <w:t>per</w:t>
            </w:r>
            <w:r>
              <w:rPr>
                <w:spacing w:val="-11"/>
                <w:sz w:val="22"/>
              </w:rPr>
              <w:t> </w:t>
            </w:r>
            <w:r>
              <w:rPr>
                <w:spacing w:val="-4"/>
                <w:sz w:val="22"/>
              </w:rPr>
              <w:t>RJIL</w:t>
            </w:r>
            <w:r>
              <w:rPr>
                <w:spacing w:val="-12"/>
                <w:sz w:val="22"/>
              </w:rPr>
              <w:t> </w:t>
            </w:r>
            <w:r>
              <w:rPr>
                <w:spacing w:val="-4"/>
                <w:sz w:val="22"/>
              </w:rPr>
              <w:t>defined </w:t>
            </w:r>
            <w:r>
              <w:rPr>
                <w:sz w:val="22"/>
              </w:rPr>
              <w:t>competency level, imparting</w:t>
            </w:r>
          </w:p>
          <w:p>
            <w:pPr>
              <w:pStyle w:val="TableParagraph"/>
              <w:spacing w:line="239" w:lineRule="exact"/>
              <w:ind w:left="7"/>
              <w:rPr>
                <w:sz w:val="22"/>
              </w:rPr>
            </w:pPr>
            <w:r>
              <w:rPr>
                <w:spacing w:val="-5"/>
                <w:sz w:val="22"/>
              </w:rPr>
              <w:t>training</w:t>
            </w:r>
            <w:r>
              <w:rPr>
                <w:spacing w:val="-6"/>
                <w:sz w:val="22"/>
              </w:rPr>
              <w:t> </w:t>
            </w:r>
            <w:r>
              <w:rPr>
                <w:spacing w:val="-4"/>
                <w:sz w:val="22"/>
              </w:rPr>
              <w:t>etc.</w:t>
            </w:r>
          </w:p>
        </w:tc>
        <w:tc>
          <w:tcPr>
            <w:tcW w:w="1560" w:type="dxa"/>
          </w:tcPr>
          <w:p>
            <w:pPr>
              <w:pStyle w:val="TableParagraph"/>
              <w:spacing w:before="157"/>
              <w:rPr>
                <w:rFonts w:ascii="Arial"/>
                <w:b/>
                <w:sz w:val="22"/>
              </w:rPr>
            </w:pPr>
          </w:p>
          <w:p>
            <w:pPr>
              <w:pStyle w:val="TableParagraph"/>
              <w:ind w:left="5"/>
              <w:jc w:val="center"/>
              <w:rPr>
                <w:sz w:val="22"/>
              </w:rPr>
            </w:pPr>
            <w:r>
              <w:rPr>
                <w:spacing w:val="-5"/>
                <w:sz w:val="22"/>
              </w:rPr>
              <w:t>SP</w:t>
            </w:r>
          </w:p>
        </w:tc>
        <w:tc>
          <w:tcPr>
            <w:tcW w:w="1557" w:type="dxa"/>
          </w:tcPr>
          <w:p>
            <w:pPr>
              <w:pStyle w:val="TableParagraph"/>
              <w:rPr>
                <w:rFonts w:ascii="Times New Roman"/>
                <w:sz w:val="22"/>
              </w:rPr>
            </w:pPr>
          </w:p>
        </w:tc>
        <w:tc>
          <w:tcPr>
            <w:tcW w:w="3262" w:type="dxa"/>
          </w:tcPr>
          <w:p>
            <w:pPr>
              <w:pStyle w:val="TableParagraph"/>
              <w:spacing w:before="31"/>
              <w:ind w:left="5" w:right="69"/>
              <w:rPr>
                <w:sz w:val="22"/>
              </w:rPr>
            </w:pPr>
            <w:r>
              <w:rPr>
                <w:sz w:val="22"/>
              </w:rPr>
              <w:t>Trained</w:t>
            </w:r>
            <w:r>
              <w:rPr>
                <w:spacing w:val="-11"/>
                <w:sz w:val="22"/>
              </w:rPr>
              <w:t> </w:t>
            </w:r>
            <w:r>
              <w:rPr>
                <w:sz w:val="22"/>
              </w:rPr>
              <w:t>technicians</w:t>
            </w:r>
            <w:r>
              <w:rPr>
                <w:spacing w:val="-13"/>
                <w:sz w:val="22"/>
              </w:rPr>
              <w:t> </w:t>
            </w:r>
            <w:r>
              <w:rPr>
                <w:sz w:val="22"/>
              </w:rPr>
              <w:t>from</w:t>
            </w:r>
            <w:r>
              <w:rPr>
                <w:spacing w:val="-12"/>
                <w:sz w:val="22"/>
              </w:rPr>
              <w:t> </w:t>
            </w:r>
            <w:r>
              <w:rPr>
                <w:sz w:val="22"/>
              </w:rPr>
              <w:t>NTTF preferred. For Li-ion battery &amp; SMPS, RJIL will train the </w:t>
            </w:r>
            <w:r>
              <w:rPr>
                <w:spacing w:val="-2"/>
                <w:sz w:val="22"/>
              </w:rPr>
              <w:t>trainers.</w:t>
            </w:r>
          </w:p>
        </w:tc>
      </w:tr>
      <w:tr>
        <w:trPr>
          <w:trHeight w:val="599" w:hRule="atLeast"/>
        </w:trPr>
        <w:tc>
          <w:tcPr>
            <w:tcW w:w="850" w:type="dxa"/>
          </w:tcPr>
          <w:p>
            <w:pPr>
              <w:pStyle w:val="TableParagraph"/>
              <w:spacing w:before="172"/>
              <w:ind w:left="10"/>
              <w:jc w:val="center"/>
              <w:rPr>
                <w:sz w:val="22"/>
              </w:rPr>
            </w:pPr>
            <w:r>
              <w:rPr>
                <w:spacing w:val="-5"/>
                <w:sz w:val="22"/>
              </w:rPr>
              <w:t>30</w:t>
            </w:r>
          </w:p>
        </w:tc>
        <w:tc>
          <w:tcPr>
            <w:tcW w:w="3262" w:type="dxa"/>
          </w:tcPr>
          <w:p>
            <w:pPr>
              <w:pStyle w:val="TableParagraph"/>
              <w:spacing w:before="175"/>
              <w:ind w:left="7"/>
              <w:rPr>
                <w:sz w:val="22"/>
              </w:rPr>
            </w:pPr>
            <w:r>
              <w:rPr>
                <w:spacing w:val="-5"/>
                <w:sz w:val="22"/>
              </w:rPr>
              <w:t>Security</w:t>
            </w:r>
            <w:r>
              <w:rPr>
                <w:spacing w:val="-4"/>
                <w:sz w:val="22"/>
              </w:rPr>
              <w:t> </w:t>
            </w:r>
            <w:r>
              <w:rPr>
                <w:spacing w:val="-2"/>
                <w:sz w:val="22"/>
              </w:rPr>
              <w:t>compliance</w:t>
            </w:r>
          </w:p>
        </w:tc>
        <w:tc>
          <w:tcPr>
            <w:tcW w:w="1560" w:type="dxa"/>
          </w:tcPr>
          <w:p>
            <w:pPr>
              <w:pStyle w:val="TableParagraph"/>
              <w:spacing w:before="172"/>
              <w:ind w:left="5"/>
              <w:jc w:val="center"/>
              <w:rPr>
                <w:sz w:val="22"/>
              </w:rPr>
            </w:pPr>
            <w:r>
              <w:rPr>
                <w:spacing w:val="-5"/>
                <w:sz w:val="22"/>
              </w:rPr>
              <w:t>SP</w:t>
            </w:r>
          </w:p>
        </w:tc>
        <w:tc>
          <w:tcPr>
            <w:tcW w:w="1557" w:type="dxa"/>
          </w:tcPr>
          <w:p>
            <w:pPr>
              <w:pStyle w:val="TableParagraph"/>
              <w:rPr>
                <w:rFonts w:ascii="Times New Roman"/>
                <w:sz w:val="22"/>
              </w:rPr>
            </w:pPr>
          </w:p>
        </w:tc>
        <w:tc>
          <w:tcPr>
            <w:tcW w:w="3262" w:type="dxa"/>
          </w:tcPr>
          <w:p>
            <w:pPr>
              <w:pStyle w:val="TableParagraph"/>
              <w:spacing w:before="48"/>
              <w:ind w:left="5"/>
              <w:rPr>
                <w:sz w:val="22"/>
              </w:rPr>
            </w:pPr>
            <w:r>
              <w:rPr>
                <w:sz w:val="22"/>
              </w:rPr>
              <w:t>Jio</w:t>
            </w:r>
            <w:r>
              <w:rPr>
                <w:spacing w:val="-8"/>
                <w:sz w:val="22"/>
              </w:rPr>
              <w:t> </w:t>
            </w:r>
            <w:r>
              <w:rPr>
                <w:sz w:val="22"/>
              </w:rPr>
              <w:t>Network</w:t>
            </w:r>
            <w:r>
              <w:rPr>
                <w:spacing w:val="-10"/>
                <w:sz w:val="22"/>
              </w:rPr>
              <w:t> </w:t>
            </w:r>
            <w:r>
              <w:rPr>
                <w:sz w:val="22"/>
              </w:rPr>
              <w:t>Mitra,</w:t>
            </w:r>
            <w:r>
              <w:rPr>
                <w:spacing w:val="-10"/>
                <w:sz w:val="22"/>
              </w:rPr>
              <w:t> </w:t>
            </w:r>
            <w:r>
              <w:rPr>
                <w:sz w:val="22"/>
              </w:rPr>
              <w:t>submission</w:t>
            </w:r>
            <w:r>
              <w:rPr>
                <w:spacing w:val="-8"/>
                <w:sz w:val="22"/>
              </w:rPr>
              <w:t> </w:t>
            </w:r>
            <w:r>
              <w:rPr>
                <w:sz w:val="22"/>
              </w:rPr>
              <w:t>of Incident Report etc.</w:t>
            </w:r>
          </w:p>
        </w:tc>
      </w:tr>
      <w:tr>
        <w:trPr>
          <w:trHeight w:val="599" w:hRule="atLeast"/>
        </w:trPr>
        <w:tc>
          <w:tcPr>
            <w:tcW w:w="850" w:type="dxa"/>
          </w:tcPr>
          <w:p>
            <w:pPr>
              <w:pStyle w:val="TableParagraph"/>
              <w:spacing w:before="175"/>
              <w:ind w:left="10"/>
              <w:jc w:val="center"/>
              <w:rPr>
                <w:sz w:val="22"/>
              </w:rPr>
            </w:pPr>
            <w:r>
              <w:rPr>
                <w:spacing w:val="-5"/>
                <w:sz w:val="22"/>
              </w:rPr>
              <w:t>31</w:t>
            </w:r>
          </w:p>
        </w:tc>
        <w:tc>
          <w:tcPr>
            <w:tcW w:w="3262" w:type="dxa"/>
          </w:tcPr>
          <w:p>
            <w:pPr>
              <w:pStyle w:val="TableParagraph"/>
              <w:spacing w:before="175"/>
              <w:ind w:left="7"/>
              <w:rPr>
                <w:sz w:val="22"/>
              </w:rPr>
            </w:pPr>
            <w:r>
              <w:rPr>
                <w:spacing w:val="-5"/>
                <w:sz w:val="22"/>
              </w:rPr>
              <w:t>Statutory</w:t>
            </w:r>
            <w:r>
              <w:rPr>
                <w:spacing w:val="-4"/>
                <w:sz w:val="22"/>
              </w:rPr>
              <w:t> </w:t>
            </w:r>
            <w:r>
              <w:rPr>
                <w:spacing w:val="-2"/>
                <w:sz w:val="22"/>
              </w:rPr>
              <w:t>compliance</w:t>
            </w:r>
          </w:p>
        </w:tc>
        <w:tc>
          <w:tcPr>
            <w:tcW w:w="1560" w:type="dxa"/>
          </w:tcPr>
          <w:p>
            <w:pPr>
              <w:pStyle w:val="TableParagraph"/>
              <w:spacing w:before="175"/>
              <w:ind w:left="5"/>
              <w:jc w:val="center"/>
              <w:rPr>
                <w:sz w:val="22"/>
              </w:rPr>
            </w:pPr>
            <w:r>
              <w:rPr>
                <w:spacing w:val="-5"/>
                <w:sz w:val="22"/>
              </w:rPr>
              <w:t>SP</w:t>
            </w:r>
          </w:p>
        </w:tc>
        <w:tc>
          <w:tcPr>
            <w:tcW w:w="1557" w:type="dxa"/>
          </w:tcPr>
          <w:p>
            <w:pPr>
              <w:pStyle w:val="TableParagraph"/>
              <w:rPr>
                <w:rFonts w:ascii="Times New Roman"/>
                <w:sz w:val="22"/>
              </w:rPr>
            </w:pPr>
          </w:p>
        </w:tc>
        <w:tc>
          <w:tcPr>
            <w:tcW w:w="3262" w:type="dxa"/>
          </w:tcPr>
          <w:p>
            <w:pPr>
              <w:pStyle w:val="TableParagraph"/>
              <w:spacing w:before="48"/>
              <w:ind w:left="5" w:right="69"/>
              <w:rPr>
                <w:sz w:val="22"/>
              </w:rPr>
            </w:pPr>
            <w:r>
              <w:rPr>
                <w:sz w:val="22"/>
              </w:rPr>
              <w:t>PF,</w:t>
            </w:r>
            <w:r>
              <w:rPr>
                <w:spacing w:val="-8"/>
                <w:sz w:val="22"/>
              </w:rPr>
              <w:t> </w:t>
            </w:r>
            <w:r>
              <w:rPr>
                <w:sz w:val="22"/>
              </w:rPr>
              <w:t>Ptax,</w:t>
            </w:r>
            <w:r>
              <w:rPr>
                <w:spacing w:val="-10"/>
                <w:sz w:val="22"/>
              </w:rPr>
              <w:t> </w:t>
            </w:r>
            <w:r>
              <w:rPr>
                <w:sz w:val="22"/>
              </w:rPr>
              <w:t>ESIC,</w:t>
            </w:r>
            <w:r>
              <w:rPr>
                <w:spacing w:val="-10"/>
                <w:sz w:val="22"/>
              </w:rPr>
              <w:t> </w:t>
            </w:r>
            <w:r>
              <w:rPr>
                <w:sz w:val="22"/>
              </w:rPr>
              <w:t>insurance</w:t>
            </w:r>
            <w:r>
              <w:rPr>
                <w:spacing w:val="-9"/>
                <w:sz w:val="22"/>
              </w:rPr>
              <w:t> </w:t>
            </w:r>
            <w:r>
              <w:rPr>
                <w:sz w:val="22"/>
              </w:rPr>
              <w:t>etc., as applicable</w:t>
            </w:r>
          </w:p>
        </w:tc>
      </w:tr>
    </w:tbl>
    <w:p>
      <w:pPr>
        <w:spacing w:after="0"/>
        <w:rPr>
          <w:sz w:val="22"/>
        </w:rPr>
        <w:sectPr>
          <w:pgSz w:w="11910" w:h="16840"/>
          <w:pgMar w:header="320" w:footer="23" w:top="1780" w:bottom="220" w:left="600" w:right="380"/>
        </w:sectPr>
      </w:pPr>
    </w:p>
    <w:p>
      <w:pPr>
        <w:pStyle w:val="BodyText"/>
        <w:spacing w:before="10"/>
        <w:rPr>
          <w:rFonts w:ascii="Arial"/>
          <w:b/>
          <w:sz w:val="7"/>
        </w:rPr>
      </w:pPr>
    </w:p>
    <w:tbl>
      <w:tblPr>
        <w:tblW w:w="0" w:type="auto"/>
        <w:jc w:val="left"/>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0"/>
        <w:gridCol w:w="3262"/>
        <w:gridCol w:w="1560"/>
        <w:gridCol w:w="1557"/>
        <w:gridCol w:w="3262"/>
      </w:tblGrid>
      <w:tr>
        <w:trPr>
          <w:trHeight w:val="599" w:hRule="atLeast"/>
        </w:trPr>
        <w:tc>
          <w:tcPr>
            <w:tcW w:w="850" w:type="dxa"/>
          </w:tcPr>
          <w:p>
            <w:pPr>
              <w:pStyle w:val="TableParagraph"/>
              <w:spacing w:before="172"/>
              <w:ind w:left="10"/>
              <w:jc w:val="center"/>
              <w:rPr>
                <w:sz w:val="22"/>
              </w:rPr>
            </w:pPr>
            <w:r>
              <w:rPr>
                <w:spacing w:val="-5"/>
                <w:sz w:val="22"/>
              </w:rPr>
              <w:t>32</w:t>
            </w:r>
          </w:p>
        </w:tc>
        <w:tc>
          <w:tcPr>
            <w:tcW w:w="3262" w:type="dxa"/>
          </w:tcPr>
          <w:p>
            <w:pPr>
              <w:pStyle w:val="TableParagraph"/>
              <w:spacing w:before="175"/>
              <w:ind w:left="7"/>
              <w:rPr>
                <w:sz w:val="22"/>
              </w:rPr>
            </w:pPr>
            <w:r>
              <w:rPr>
                <w:spacing w:val="-4"/>
                <w:sz w:val="22"/>
              </w:rPr>
              <w:t>Planned</w:t>
            </w:r>
            <w:r>
              <w:rPr>
                <w:spacing w:val="-10"/>
                <w:sz w:val="22"/>
              </w:rPr>
              <w:t> </w:t>
            </w:r>
            <w:r>
              <w:rPr>
                <w:spacing w:val="-4"/>
                <w:sz w:val="22"/>
              </w:rPr>
              <w:t>event</w:t>
            </w:r>
            <w:r>
              <w:rPr>
                <w:spacing w:val="-9"/>
                <w:sz w:val="22"/>
              </w:rPr>
              <w:t> </w:t>
            </w:r>
            <w:r>
              <w:rPr>
                <w:spacing w:val="-4"/>
                <w:sz w:val="22"/>
              </w:rPr>
              <w:t>management</w:t>
            </w:r>
          </w:p>
        </w:tc>
        <w:tc>
          <w:tcPr>
            <w:tcW w:w="1560" w:type="dxa"/>
          </w:tcPr>
          <w:p>
            <w:pPr>
              <w:pStyle w:val="TableParagraph"/>
              <w:spacing w:before="172"/>
              <w:ind w:left="5"/>
              <w:jc w:val="center"/>
              <w:rPr>
                <w:sz w:val="22"/>
              </w:rPr>
            </w:pPr>
            <w:r>
              <w:rPr>
                <w:spacing w:val="-5"/>
                <w:sz w:val="22"/>
              </w:rPr>
              <w:t>SP</w:t>
            </w:r>
          </w:p>
        </w:tc>
        <w:tc>
          <w:tcPr>
            <w:tcW w:w="1557" w:type="dxa"/>
          </w:tcPr>
          <w:p>
            <w:pPr>
              <w:pStyle w:val="TableParagraph"/>
              <w:spacing w:before="172"/>
              <w:ind w:left="14" w:right="3"/>
              <w:jc w:val="center"/>
              <w:rPr>
                <w:sz w:val="22"/>
              </w:rPr>
            </w:pPr>
            <w:r>
              <w:rPr>
                <w:spacing w:val="-4"/>
                <w:sz w:val="22"/>
              </w:rPr>
              <w:t>RJIL</w:t>
            </w:r>
          </w:p>
        </w:tc>
        <w:tc>
          <w:tcPr>
            <w:tcW w:w="3262" w:type="dxa"/>
          </w:tcPr>
          <w:p>
            <w:pPr>
              <w:pStyle w:val="TableParagraph"/>
              <w:rPr>
                <w:rFonts w:ascii="Times New Roman"/>
                <w:sz w:val="16"/>
              </w:rPr>
            </w:pPr>
          </w:p>
        </w:tc>
      </w:tr>
    </w:tbl>
    <w:p>
      <w:pPr>
        <w:pStyle w:val="BodyText"/>
        <w:rPr>
          <w:rFonts w:ascii="Arial"/>
          <w:b/>
        </w:rPr>
      </w:pPr>
    </w:p>
    <w:p>
      <w:pPr>
        <w:pStyle w:val="BodyText"/>
        <w:rPr>
          <w:rFonts w:ascii="Arial"/>
          <w:b/>
        </w:rPr>
      </w:pPr>
    </w:p>
    <w:p>
      <w:pPr>
        <w:pStyle w:val="ListParagraph"/>
        <w:numPr>
          <w:ilvl w:val="2"/>
          <w:numId w:val="50"/>
        </w:numPr>
        <w:tabs>
          <w:tab w:pos="1920" w:val="left" w:leader="none"/>
        </w:tabs>
        <w:spacing w:line="240" w:lineRule="auto" w:before="0" w:after="0"/>
        <w:ind w:left="1920" w:right="0" w:hanging="850"/>
        <w:jc w:val="left"/>
        <w:rPr>
          <w:rFonts w:ascii="Arial"/>
          <w:b/>
          <w:sz w:val="22"/>
        </w:rPr>
      </w:pPr>
      <w:bookmarkStart w:name="_bookmark54" w:id="55"/>
      <w:bookmarkEnd w:id="55"/>
      <w:r>
        <w:rPr/>
      </w:r>
      <w:r>
        <w:rPr>
          <w:rFonts w:ascii="Arial"/>
          <w:b/>
          <w:sz w:val="22"/>
        </w:rPr>
        <w:t>RACI</w:t>
      </w:r>
      <w:r>
        <w:rPr>
          <w:rFonts w:ascii="Arial"/>
          <w:b/>
          <w:spacing w:val="-3"/>
          <w:sz w:val="22"/>
        </w:rPr>
        <w:t> </w:t>
      </w:r>
      <w:r>
        <w:rPr>
          <w:rFonts w:ascii="Arial"/>
          <w:b/>
          <w:sz w:val="22"/>
        </w:rPr>
        <w:t>Matrix</w:t>
      </w:r>
      <w:r>
        <w:rPr>
          <w:rFonts w:ascii="Arial"/>
          <w:b/>
          <w:spacing w:val="-5"/>
          <w:sz w:val="22"/>
        </w:rPr>
        <w:t> </w:t>
      </w:r>
      <w:r>
        <w:rPr>
          <w:rFonts w:ascii="Arial"/>
          <w:b/>
          <w:sz w:val="22"/>
        </w:rPr>
        <w:t>- P&amp;U</w:t>
      </w:r>
      <w:r>
        <w:rPr>
          <w:rFonts w:ascii="Arial"/>
          <w:b/>
          <w:spacing w:val="-5"/>
          <w:sz w:val="22"/>
        </w:rPr>
        <w:t> </w:t>
      </w:r>
      <w:r>
        <w:rPr>
          <w:rFonts w:ascii="Arial"/>
          <w:b/>
          <w:sz w:val="22"/>
        </w:rPr>
        <w:t>(Power</w:t>
      </w:r>
      <w:r>
        <w:rPr>
          <w:rFonts w:ascii="Arial"/>
          <w:b/>
          <w:spacing w:val="-4"/>
          <w:sz w:val="22"/>
        </w:rPr>
        <w:t> </w:t>
      </w:r>
      <w:r>
        <w:rPr>
          <w:rFonts w:ascii="Arial"/>
          <w:b/>
          <w:sz w:val="22"/>
        </w:rPr>
        <w:t>&amp;</w:t>
      </w:r>
      <w:r>
        <w:rPr>
          <w:rFonts w:ascii="Arial"/>
          <w:b/>
          <w:spacing w:val="-1"/>
          <w:sz w:val="22"/>
        </w:rPr>
        <w:t> </w:t>
      </w:r>
      <w:r>
        <w:rPr>
          <w:rFonts w:ascii="Arial"/>
          <w:b/>
          <w:spacing w:val="-2"/>
          <w:sz w:val="22"/>
        </w:rPr>
        <w:t>Utility)</w:t>
      </w:r>
    </w:p>
    <w:p>
      <w:pPr>
        <w:spacing w:before="120"/>
        <w:ind w:left="797" w:right="0" w:firstLine="0"/>
        <w:jc w:val="left"/>
        <w:rPr>
          <w:rFonts w:ascii="Trebuchet MS"/>
          <w:b/>
          <w:sz w:val="24"/>
        </w:rPr>
      </w:pPr>
      <w:r>
        <w:rPr>
          <w:rFonts w:ascii="Trebuchet MS"/>
          <w:b/>
          <w:color w:val="000000"/>
          <w:sz w:val="28"/>
          <w:highlight w:val="lightGray"/>
        </w:rPr>
        <w:t>Note:</w:t>
      </w:r>
      <w:r>
        <w:rPr>
          <w:rFonts w:ascii="Trebuchet MS"/>
          <w:b/>
          <w:color w:val="000000"/>
          <w:spacing w:val="-29"/>
          <w:sz w:val="28"/>
          <w:highlight w:val="lightGray"/>
        </w:rPr>
        <w:t> </w:t>
      </w:r>
      <w:r>
        <w:rPr>
          <w:rFonts w:ascii="Trebuchet MS"/>
          <w:b/>
          <w:color w:val="000000"/>
          <w:sz w:val="24"/>
          <w:highlight w:val="lightGray"/>
        </w:rPr>
        <w:t>R-</w:t>
      </w:r>
      <w:r>
        <w:rPr>
          <w:rFonts w:ascii="Trebuchet MS"/>
          <w:b/>
          <w:color w:val="000000"/>
          <w:spacing w:val="-28"/>
          <w:sz w:val="24"/>
          <w:highlight w:val="lightGray"/>
        </w:rPr>
        <w:t> </w:t>
      </w:r>
      <w:r>
        <w:rPr>
          <w:rFonts w:ascii="Trebuchet MS"/>
          <w:b/>
          <w:color w:val="000000"/>
          <w:sz w:val="24"/>
          <w:highlight w:val="lightGray"/>
        </w:rPr>
        <w:t>Responsible,</w:t>
      </w:r>
      <w:r>
        <w:rPr>
          <w:rFonts w:ascii="Trebuchet MS"/>
          <w:b/>
          <w:color w:val="000000"/>
          <w:spacing w:val="-23"/>
          <w:sz w:val="24"/>
          <w:highlight w:val="lightGray"/>
        </w:rPr>
        <w:t> </w:t>
      </w:r>
      <w:r>
        <w:rPr>
          <w:rFonts w:ascii="Trebuchet MS"/>
          <w:b/>
          <w:color w:val="000000"/>
          <w:sz w:val="24"/>
          <w:highlight w:val="lightGray"/>
        </w:rPr>
        <w:t>A</w:t>
      </w:r>
      <w:r>
        <w:rPr>
          <w:rFonts w:ascii="Trebuchet MS"/>
          <w:b/>
          <w:color w:val="000000"/>
          <w:spacing w:val="-24"/>
          <w:sz w:val="24"/>
          <w:highlight w:val="lightGray"/>
        </w:rPr>
        <w:t> </w:t>
      </w:r>
      <w:r>
        <w:rPr>
          <w:rFonts w:ascii="Trebuchet MS"/>
          <w:b/>
          <w:color w:val="000000"/>
          <w:sz w:val="24"/>
          <w:highlight w:val="lightGray"/>
        </w:rPr>
        <w:t>-</w:t>
      </w:r>
      <w:r>
        <w:rPr>
          <w:rFonts w:ascii="Trebuchet MS"/>
          <w:b/>
          <w:color w:val="000000"/>
          <w:spacing w:val="-25"/>
          <w:sz w:val="24"/>
          <w:highlight w:val="lightGray"/>
        </w:rPr>
        <w:t> </w:t>
      </w:r>
      <w:r>
        <w:rPr>
          <w:rFonts w:ascii="Trebuchet MS"/>
          <w:b/>
          <w:color w:val="000000"/>
          <w:sz w:val="24"/>
          <w:highlight w:val="lightGray"/>
        </w:rPr>
        <w:t>Accountable,</w:t>
      </w:r>
      <w:r>
        <w:rPr>
          <w:rFonts w:ascii="Trebuchet MS"/>
          <w:b/>
          <w:color w:val="000000"/>
          <w:spacing w:val="-23"/>
          <w:sz w:val="24"/>
          <w:highlight w:val="lightGray"/>
        </w:rPr>
        <w:t> </w:t>
      </w:r>
      <w:r>
        <w:rPr>
          <w:rFonts w:ascii="Trebuchet MS"/>
          <w:b/>
          <w:color w:val="000000"/>
          <w:sz w:val="24"/>
          <w:highlight w:val="lightGray"/>
        </w:rPr>
        <w:t>C-</w:t>
      </w:r>
      <w:r>
        <w:rPr>
          <w:rFonts w:ascii="Trebuchet MS"/>
          <w:b/>
          <w:color w:val="000000"/>
          <w:spacing w:val="-23"/>
          <w:sz w:val="24"/>
          <w:highlight w:val="lightGray"/>
        </w:rPr>
        <w:t> </w:t>
      </w:r>
      <w:r>
        <w:rPr>
          <w:rFonts w:ascii="Trebuchet MS"/>
          <w:b/>
          <w:color w:val="000000"/>
          <w:sz w:val="24"/>
          <w:highlight w:val="lightGray"/>
        </w:rPr>
        <w:t>Consult</w:t>
      </w:r>
      <w:r>
        <w:rPr>
          <w:rFonts w:ascii="Trebuchet MS"/>
          <w:b/>
          <w:color w:val="000000"/>
          <w:spacing w:val="-24"/>
          <w:sz w:val="24"/>
          <w:highlight w:val="lightGray"/>
        </w:rPr>
        <w:t> </w:t>
      </w:r>
      <w:r>
        <w:rPr>
          <w:rFonts w:ascii="Trebuchet MS"/>
          <w:b/>
          <w:color w:val="000000"/>
          <w:sz w:val="24"/>
          <w:highlight w:val="lightGray"/>
        </w:rPr>
        <w:t>s</w:t>
      </w:r>
      <w:r>
        <w:rPr>
          <w:rFonts w:ascii="Trebuchet MS"/>
          <w:b/>
          <w:color w:val="000000"/>
          <w:spacing w:val="-23"/>
          <w:sz w:val="24"/>
          <w:highlight w:val="lightGray"/>
        </w:rPr>
        <w:t> </w:t>
      </w:r>
      <w:r>
        <w:rPr>
          <w:rFonts w:ascii="Trebuchet MS"/>
          <w:b/>
          <w:color w:val="000000"/>
          <w:sz w:val="24"/>
          <w:highlight w:val="lightGray"/>
        </w:rPr>
        <w:t>I</w:t>
      </w:r>
      <w:r>
        <w:rPr>
          <w:rFonts w:ascii="Trebuchet MS"/>
          <w:b/>
          <w:color w:val="000000"/>
          <w:spacing w:val="-24"/>
          <w:sz w:val="24"/>
          <w:highlight w:val="lightGray"/>
        </w:rPr>
        <w:t> </w:t>
      </w:r>
      <w:r>
        <w:rPr>
          <w:rFonts w:ascii="Trebuchet MS"/>
          <w:b/>
          <w:color w:val="000000"/>
          <w:sz w:val="24"/>
          <w:highlight w:val="lightGray"/>
        </w:rPr>
        <w:t>-</w:t>
      </w:r>
      <w:r>
        <w:rPr>
          <w:rFonts w:ascii="Trebuchet MS"/>
          <w:b/>
          <w:color w:val="000000"/>
          <w:spacing w:val="-23"/>
          <w:sz w:val="24"/>
          <w:highlight w:val="lightGray"/>
        </w:rPr>
        <w:t> </w:t>
      </w:r>
      <w:r>
        <w:rPr>
          <w:rFonts w:ascii="Trebuchet MS"/>
          <w:b/>
          <w:color w:val="000000"/>
          <w:spacing w:val="-2"/>
          <w:sz w:val="24"/>
          <w:highlight w:val="lightGray"/>
        </w:rPr>
        <w:t>Information</w:t>
      </w:r>
    </w:p>
    <w:p>
      <w:pPr>
        <w:pStyle w:val="BodyText"/>
        <w:spacing w:before="10"/>
        <w:rPr>
          <w:rFonts w:ascii="Trebuchet MS"/>
          <w:b/>
          <w:sz w:val="19"/>
        </w:rPr>
      </w:pPr>
    </w:p>
    <w:tbl>
      <w:tblPr>
        <w:tblW w:w="0" w:type="auto"/>
        <w:jc w:val="left"/>
        <w:tblInd w:w="2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41"/>
        <w:gridCol w:w="4292"/>
        <w:gridCol w:w="727"/>
        <w:gridCol w:w="725"/>
        <w:gridCol w:w="727"/>
        <w:gridCol w:w="725"/>
        <w:gridCol w:w="727"/>
        <w:gridCol w:w="725"/>
      </w:tblGrid>
      <w:tr>
        <w:trPr>
          <w:trHeight w:val="640" w:hRule="atLeast"/>
        </w:trPr>
        <w:tc>
          <w:tcPr>
            <w:tcW w:w="1841" w:type="dxa"/>
            <w:shd w:val="clear" w:color="auto" w:fill="F1F1F1"/>
          </w:tcPr>
          <w:p>
            <w:pPr>
              <w:pStyle w:val="TableParagraph"/>
              <w:spacing w:before="42"/>
              <w:rPr>
                <w:rFonts w:ascii="Trebuchet MS"/>
                <w:b/>
                <w:sz w:val="16"/>
              </w:rPr>
            </w:pPr>
          </w:p>
          <w:p>
            <w:pPr>
              <w:pStyle w:val="TableParagraph"/>
              <w:spacing w:before="1"/>
              <w:ind w:left="19"/>
              <w:jc w:val="center"/>
              <w:rPr>
                <w:rFonts w:ascii="Arial"/>
                <w:b/>
                <w:sz w:val="16"/>
              </w:rPr>
            </w:pPr>
            <w:r>
              <w:rPr/>
              <mc:AlternateContent>
                <mc:Choice Requires="wps">
                  <w:drawing>
                    <wp:anchor distT="0" distB="0" distL="0" distR="0" allowOverlap="1" layoutInCell="1" locked="0" behindDoc="1" simplePos="0" relativeHeight="466923008">
                      <wp:simplePos x="0" y="0"/>
                      <wp:positionH relativeFrom="column">
                        <wp:posOffset>-75869</wp:posOffset>
                      </wp:positionH>
                      <wp:positionV relativeFrom="paragraph">
                        <wp:posOffset>26910</wp:posOffset>
                      </wp:positionV>
                      <wp:extent cx="6544309" cy="6477635"/>
                      <wp:effectExtent l="0" t="0" r="0" b="0"/>
                      <wp:wrapNone/>
                      <wp:docPr id="293" name="Group 293"/>
                      <wp:cNvGraphicFramePr>
                        <a:graphicFrameLocks/>
                      </wp:cNvGraphicFramePr>
                      <a:graphic>
                        <a:graphicData uri="http://schemas.microsoft.com/office/word/2010/wordprocessingGroup">
                          <wpg:wgp>
                            <wpg:cNvPr id="293" name="Group 293"/>
                            <wpg:cNvGrpSpPr/>
                            <wpg:grpSpPr>
                              <a:xfrm>
                                <a:off x="0" y="0"/>
                                <a:ext cx="6544309" cy="6477635"/>
                                <a:chExt cx="6544309" cy="6477635"/>
                              </a:xfrm>
                            </wpg:grpSpPr>
                            <pic:pic>
                              <pic:nvPicPr>
                                <pic:cNvPr id="294" name="Image 294"/>
                                <pic:cNvPicPr/>
                              </pic:nvPicPr>
                              <pic:blipFill>
                                <a:blip r:embed="rId55" cstate="print"/>
                                <a:stretch>
                                  <a:fillRect/>
                                </a:stretch>
                              </pic:blipFill>
                              <pic:spPr>
                                <a:xfrm>
                                  <a:off x="0" y="0"/>
                                  <a:ext cx="6543888" cy="6477571"/>
                                </a:xfrm>
                                <a:prstGeom prst="rect">
                                  <a:avLst/>
                                </a:prstGeom>
                              </pic:spPr>
                            </pic:pic>
                          </wpg:wgp>
                        </a:graphicData>
                      </a:graphic>
                    </wp:anchor>
                  </w:drawing>
                </mc:Choice>
                <mc:Fallback>
                  <w:pict>
                    <v:group style="position:absolute;margin-left:-5.974pt;margin-top:2.118918pt;width:515.3pt;height:510.05pt;mso-position-horizontal-relative:column;mso-position-vertical-relative:paragraph;z-index:-36393472" id="docshapegroup182" coordorigin="-119,42" coordsize="10306,10201">
                      <v:shape style="position:absolute;left:-120;top:42;width:10306;height:10201" type="#_x0000_t75" id="docshape183" stroked="false">
                        <v:imagedata r:id="rId55" o:title=""/>
                      </v:shape>
                      <w10:wrap type="none"/>
                    </v:group>
                  </w:pict>
                </mc:Fallback>
              </mc:AlternateContent>
            </w:r>
            <w:r>
              <w:rPr>
                <w:rFonts w:ascii="Arial"/>
                <w:b/>
                <w:spacing w:val="-2"/>
                <w:sz w:val="16"/>
              </w:rPr>
              <w:t>Domain</w:t>
            </w:r>
          </w:p>
        </w:tc>
        <w:tc>
          <w:tcPr>
            <w:tcW w:w="4292" w:type="dxa"/>
            <w:shd w:val="clear" w:color="auto" w:fill="F1F1F1"/>
          </w:tcPr>
          <w:p>
            <w:pPr>
              <w:pStyle w:val="TableParagraph"/>
              <w:spacing w:before="42"/>
              <w:rPr>
                <w:rFonts w:ascii="Trebuchet MS"/>
                <w:b/>
                <w:sz w:val="16"/>
              </w:rPr>
            </w:pPr>
          </w:p>
          <w:p>
            <w:pPr>
              <w:pStyle w:val="TableParagraph"/>
              <w:spacing w:before="1"/>
              <w:ind w:left="20"/>
              <w:jc w:val="center"/>
              <w:rPr>
                <w:rFonts w:ascii="Arial"/>
                <w:b/>
                <w:sz w:val="16"/>
              </w:rPr>
            </w:pPr>
            <w:r>
              <w:rPr>
                <w:rFonts w:ascii="Arial"/>
                <w:b/>
                <w:spacing w:val="-2"/>
                <w:sz w:val="16"/>
              </w:rPr>
              <w:t>Activities</w:t>
            </w:r>
          </w:p>
        </w:tc>
        <w:tc>
          <w:tcPr>
            <w:tcW w:w="727" w:type="dxa"/>
            <w:shd w:val="clear" w:color="auto" w:fill="F1F1F1"/>
          </w:tcPr>
          <w:p>
            <w:pPr>
              <w:pStyle w:val="TableParagraph"/>
              <w:spacing w:before="42"/>
              <w:rPr>
                <w:rFonts w:ascii="Trebuchet MS"/>
                <w:b/>
                <w:sz w:val="16"/>
              </w:rPr>
            </w:pPr>
          </w:p>
          <w:p>
            <w:pPr>
              <w:pStyle w:val="TableParagraph"/>
              <w:spacing w:before="1"/>
              <w:ind w:left="59" w:right="3"/>
              <w:jc w:val="center"/>
              <w:rPr>
                <w:rFonts w:ascii="Arial"/>
                <w:b/>
                <w:sz w:val="16"/>
              </w:rPr>
            </w:pPr>
            <w:r>
              <w:rPr>
                <w:rFonts w:ascii="Arial"/>
                <w:b/>
                <w:spacing w:val="-5"/>
                <w:sz w:val="16"/>
              </w:rPr>
              <w:t>TRT</w:t>
            </w:r>
          </w:p>
        </w:tc>
        <w:tc>
          <w:tcPr>
            <w:tcW w:w="725" w:type="dxa"/>
            <w:shd w:val="clear" w:color="auto" w:fill="F1F1F1"/>
          </w:tcPr>
          <w:p>
            <w:pPr>
              <w:pStyle w:val="TableParagraph"/>
              <w:spacing w:before="44"/>
              <w:ind w:right="73"/>
              <w:jc w:val="center"/>
              <w:rPr>
                <w:rFonts w:ascii="Arial"/>
                <w:b/>
                <w:sz w:val="16"/>
              </w:rPr>
            </w:pPr>
            <w:r>
              <w:rPr>
                <w:rFonts w:ascii="Arial"/>
                <w:b/>
                <w:spacing w:val="-5"/>
                <w:sz w:val="16"/>
              </w:rPr>
              <w:t>SP</w:t>
            </w:r>
          </w:p>
          <w:p>
            <w:pPr>
              <w:pStyle w:val="TableParagraph"/>
              <w:ind w:left="28" w:right="93"/>
              <w:jc w:val="center"/>
              <w:rPr>
                <w:rFonts w:ascii="Arial"/>
                <w:b/>
                <w:sz w:val="16"/>
              </w:rPr>
            </w:pPr>
            <w:r>
              <w:rPr>
                <w:rFonts w:ascii="Arial"/>
                <w:b/>
                <w:spacing w:val="-4"/>
                <w:sz w:val="16"/>
              </w:rPr>
              <w:t>Supervi sor</w:t>
            </w:r>
          </w:p>
        </w:tc>
        <w:tc>
          <w:tcPr>
            <w:tcW w:w="727" w:type="dxa"/>
            <w:shd w:val="clear" w:color="auto" w:fill="F1F1F1"/>
          </w:tcPr>
          <w:p>
            <w:pPr>
              <w:pStyle w:val="TableParagraph"/>
              <w:spacing w:line="256" w:lineRule="auto" w:before="123"/>
              <w:ind w:left="31" w:firstLine="120"/>
              <w:rPr>
                <w:rFonts w:ascii="Arial"/>
                <w:b/>
                <w:sz w:val="16"/>
              </w:rPr>
            </w:pPr>
            <w:r>
              <w:rPr>
                <w:rFonts w:ascii="Arial"/>
                <w:b/>
                <w:spacing w:val="-2"/>
                <w:sz w:val="16"/>
              </w:rPr>
              <w:t>Utility </w:t>
            </w:r>
            <w:r>
              <w:rPr>
                <w:rFonts w:ascii="Arial"/>
                <w:b/>
                <w:spacing w:val="-4"/>
                <w:sz w:val="16"/>
              </w:rPr>
              <w:t>Engineer</w:t>
            </w:r>
          </w:p>
        </w:tc>
        <w:tc>
          <w:tcPr>
            <w:tcW w:w="725" w:type="dxa"/>
            <w:shd w:val="clear" w:color="auto" w:fill="F1F1F1"/>
          </w:tcPr>
          <w:p>
            <w:pPr>
              <w:pStyle w:val="TableParagraph"/>
              <w:spacing w:before="82"/>
              <w:ind w:left="192"/>
              <w:rPr>
                <w:rFonts w:ascii="Arial"/>
                <w:b/>
                <w:sz w:val="16"/>
              </w:rPr>
            </w:pPr>
            <w:r>
              <w:rPr>
                <w:rFonts w:ascii="Arial"/>
                <w:b/>
                <w:spacing w:val="-5"/>
                <w:sz w:val="16"/>
              </w:rPr>
              <w:t>CMP</w:t>
            </w:r>
          </w:p>
          <w:p>
            <w:pPr>
              <w:pStyle w:val="TableParagraph"/>
              <w:spacing w:before="82"/>
              <w:ind w:left="183"/>
              <w:rPr>
                <w:rFonts w:ascii="Arial"/>
                <w:b/>
                <w:sz w:val="16"/>
              </w:rPr>
            </w:pPr>
            <w:r>
              <w:rPr>
                <w:rFonts w:ascii="Arial"/>
                <w:b/>
                <w:spacing w:val="-4"/>
                <w:sz w:val="16"/>
              </w:rPr>
              <w:t>Lead</w:t>
            </w:r>
          </w:p>
        </w:tc>
        <w:tc>
          <w:tcPr>
            <w:tcW w:w="727" w:type="dxa"/>
            <w:shd w:val="clear" w:color="auto" w:fill="F1F1F1"/>
          </w:tcPr>
          <w:p>
            <w:pPr>
              <w:pStyle w:val="TableParagraph"/>
              <w:spacing w:line="348" w:lineRule="auto" w:before="82"/>
              <w:ind w:left="194" w:right="110" w:hanging="41"/>
              <w:rPr>
                <w:rFonts w:ascii="Arial"/>
                <w:b/>
                <w:sz w:val="16"/>
              </w:rPr>
            </w:pPr>
            <w:r>
              <w:rPr>
                <w:rFonts w:ascii="Arial"/>
                <w:b/>
                <w:sz w:val="16"/>
              </w:rPr>
              <w:t>SHQ</w:t>
            </w:r>
            <w:r>
              <w:rPr>
                <w:rFonts w:ascii="Arial"/>
                <w:b/>
                <w:spacing w:val="-12"/>
                <w:sz w:val="16"/>
              </w:rPr>
              <w:t> </w:t>
            </w:r>
            <w:r>
              <w:rPr>
                <w:rFonts w:ascii="Arial"/>
                <w:b/>
                <w:sz w:val="16"/>
              </w:rPr>
              <w:t>/ </w:t>
            </w:r>
            <w:r>
              <w:rPr>
                <w:rFonts w:ascii="Arial"/>
                <w:b/>
                <w:spacing w:val="-5"/>
                <w:sz w:val="16"/>
              </w:rPr>
              <w:t>NHQ</w:t>
            </w:r>
          </w:p>
        </w:tc>
        <w:tc>
          <w:tcPr>
            <w:tcW w:w="725" w:type="dxa"/>
            <w:shd w:val="clear" w:color="auto" w:fill="F1F1F1"/>
          </w:tcPr>
          <w:p>
            <w:pPr>
              <w:pStyle w:val="TableParagraph"/>
              <w:spacing w:before="42"/>
              <w:rPr>
                <w:rFonts w:ascii="Trebuchet MS"/>
                <w:b/>
                <w:sz w:val="16"/>
              </w:rPr>
            </w:pPr>
          </w:p>
          <w:p>
            <w:pPr>
              <w:pStyle w:val="TableParagraph"/>
              <w:spacing w:before="1"/>
              <w:ind w:left="28"/>
              <w:jc w:val="center"/>
              <w:rPr>
                <w:rFonts w:ascii="Arial"/>
                <w:b/>
                <w:sz w:val="16"/>
              </w:rPr>
            </w:pPr>
            <w:r>
              <w:rPr>
                <w:rFonts w:ascii="Arial"/>
                <w:b/>
                <w:spacing w:val="-5"/>
                <w:sz w:val="16"/>
              </w:rPr>
              <w:t>OEM</w:t>
            </w:r>
          </w:p>
        </w:tc>
      </w:tr>
      <w:tr>
        <w:trPr>
          <w:trHeight w:val="280" w:hRule="atLeast"/>
        </w:trPr>
        <w:tc>
          <w:tcPr>
            <w:tcW w:w="1841" w:type="dxa"/>
            <w:shd w:val="clear" w:color="auto" w:fill="F1F1F1"/>
          </w:tcPr>
          <w:p>
            <w:pPr>
              <w:pStyle w:val="TableParagraph"/>
              <w:rPr>
                <w:rFonts w:ascii="Times New Roman"/>
                <w:sz w:val="16"/>
              </w:rPr>
            </w:pPr>
          </w:p>
        </w:tc>
        <w:tc>
          <w:tcPr>
            <w:tcW w:w="4292" w:type="dxa"/>
            <w:shd w:val="clear" w:color="auto" w:fill="F1F1F1"/>
          </w:tcPr>
          <w:p>
            <w:pPr>
              <w:pStyle w:val="TableParagraph"/>
              <w:spacing w:before="68"/>
              <w:ind w:left="9"/>
              <w:rPr>
                <w:rFonts w:ascii="Arial"/>
                <w:b/>
                <w:sz w:val="16"/>
              </w:rPr>
            </w:pPr>
            <w:r>
              <w:rPr>
                <w:rFonts w:ascii="Arial"/>
                <w:b/>
                <w:spacing w:val="-2"/>
                <w:sz w:val="16"/>
              </w:rPr>
              <w:t>Preventive</w:t>
            </w:r>
          </w:p>
        </w:tc>
        <w:tc>
          <w:tcPr>
            <w:tcW w:w="727" w:type="dxa"/>
            <w:shd w:val="clear" w:color="auto" w:fill="F1F1F1"/>
          </w:tcPr>
          <w:p>
            <w:pPr>
              <w:pStyle w:val="TableParagraph"/>
              <w:rPr>
                <w:rFonts w:ascii="Times New Roman"/>
                <w:sz w:val="16"/>
              </w:rPr>
            </w:pPr>
          </w:p>
        </w:tc>
        <w:tc>
          <w:tcPr>
            <w:tcW w:w="725" w:type="dxa"/>
            <w:shd w:val="clear" w:color="auto" w:fill="F1F1F1"/>
          </w:tcPr>
          <w:p>
            <w:pPr>
              <w:pStyle w:val="TableParagraph"/>
              <w:rPr>
                <w:rFonts w:ascii="Times New Roman"/>
                <w:sz w:val="16"/>
              </w:rPr>
            </w:pPr>
          </w:p>
        </w:tc>
        <w:tc>
          <w:tcPr>
            <w:tcW w:w="727" w:type="dxa"/>
            <w:shd w:val="clear" w:color="auto" w:fill="F1F1F1"/>
          </w:tcPr>
          <w:p>
            <w:pPr>
              <w:pStyle w:val="TableParagraph"/>
              <w:rPr>
                <w:rFonts w:ascii="Times New Roman"/>
                <w:sz w:val="16"/>
              </w:rPr>
            </w:pPr>
          </w:p>
        </w:tc>
        <w:tc>
          <w:tcPr>
            <w:tcW w:w="725" w:type="dxa"/>
            <w:shd w:val="clear" w:color="auto" w:fill="F1F1F1"/>
          </w:tcPr>
          <w:p>
            <w:pPr>
              <w:pStyle w:val="TableParagraph"/>
              <w:rPr>
                <w:rFonts w:ascii="Times New Roman"/>
                <w:sz w:val="16"/>
              </w:rPr>
            </w:pPr>
          </w:p>
        </w:tc>
        <w:tc>
          <w:tcPr>
            <w:tcW w:w="727" w:type="dxa"/>
            <w:shd w:val="clear" w:color="auto" w:fill="F1F1F1"/>
          </w:tcPr>
          <w:p>
            <w:pPr>
              <w:pStyle w:val="TableParagraph"/>
              <w:rPr>
                <w:rFonts w:ascii="Times New Roman"/>
                <w:sz w:val="16"/>
              </w:rPr>
            </w:pPr>
          </w:p>
        </w:tc>
        <w:tc>
          <w:tcPr>
            <w:tcW w:w="725" w:type="dxa"/>
            <w:shd w:val="clear" w:color="auto" w:fill="F1F1F1"/>
          </w:tcPr>
          <w:p>
            <w:pPr>
              <w:pStyle w:val="TableParagraph"/>
              <w:rPr>
                <w:rFonts w:ascii="Times New Roman"/>
                <w:sz w:val="16"/>
              </w:rPr>
            </w:pPr>
          </w:p>
        </w:tc>
      </w:tr>
      <w:tr>
        <w:trPr>
          <w:trHeight w:val="351" w:hRule="atLeast"/>
        </w:trPr>
        <w:tc>
          <w:tcPr>
            <w:tcW w:w="1841" w:type="dxa"/>
          </w:tcPr>
          <w:p>
            <w:pPr>
              <w:pStyle w:val="TableParagraph"/>
              <w:spacing w:before="84"/>
              <w:ind w:left="47"/>
              <w:rPr>
                <w:sz w:val="16"/>
              </w:rPr>
            </w:pPr>
            <w:r>
              <w:rPr>
                <w:spacing w:val="-2"/>
                <w:sz w:val="16"/>
              </w:rPr>
              <w:t>Access</w:t>
            </w:r>
          </w:p>
        </w:tc>
        <w:tc>
          <w:tcPr>
            <w:tcW w:w="4292" w:type="dxa"/>
          </w:tcPr>
          <w:p>
            <w:pPr>
              <w:pStyle w:val="TableParagraph"/>
              <w:spacing w:before="84"/>
              <w:ind w:left="47"/>
              <w:rPr>
                <w:sz w:val="16"/>
              </w:rPr>
            </w:pPr>
            <w:r>
              <w:rPr>
                <w:sz w:val="16"/>
              </w:rPr>
              <w:t>Access</w:t>
            </w:r>
            <w:r>
              <w:rPr>
                <w:spacing w:val="-6"/>
                <w:sz w:val="16"/>
              </w:rPr>
              <w:t> </w:t>
            </w:r>
            <w:r>
              <w:rPr>
                <w:sz w:val="16"/>
              </w:rPr>
              <w:t>Management</w:t>
            </w:r>
            <w:r>
              <w:rPr>
                <w:spacing w:val="-6"/>
                <w:sz w:val="16"/>
              </w:rPr>
              <w:t> </w:t>
            </w:r>
            <w:r>
              <w:rPr>
                <w:sz w:val="16"/>
              </w:rPr>
              <w:t>/</w:t>
            </w:r>
            <w:r>
              <w:rPr>
                <w:spacing w:val="-1"/>
                <w:sz w:val="16"/>
              </w:rPr>
              <w:t> </w:t>
            </w:r>
            <w:r>
              <w:rPr>
                <w:spacing w:val="-2"/>
                <w:sz w:val="16"/>
              </w:rPr>
              <w:t>Coordination</w:t>
            </w:r>
          </w:p>
        </w:tc>
        <w:tc>
          <w:tcPr>
            <w:tcW w:w="727" w:type="dxa"/>
          </w:tcPr>
          <w:p>
            <w:pPr>
              <w:pStyle w:val="TableParagraph"/>
              <w:spacing w:before="84"/>
              <w:ind w:left="59" w:right="7"/>
              <w:jc w:val="center"/>
              <w:rPr>
                <w:sz w:val="16"/>
              </w:rPr>
            </w:pPr>
            <w:r>
              <w:rPr>
                <w:spacing w:val="-10"/>
                <w:sz w:val="16"/>
              </w:rPr>
              <w:t>R</w:t>
            </w:r>
          </w:p>
        </w:tc>
        <w:tc>
          <w:tcPr>
            <w:tcW w:w="725" w:type="dxa"/>
          </w:tcPr>
          <w:p>
            <w:pPr>
              <w:pStyle w:val="TableParagraph"/>
              <w:spacing w:before="84"/>
              <w:ind w:left="128" w:right="73"/>
              <w:jc w:val="center"/>
              <w:rPr>
                <w:sz w:val="16"/>
              </w:rPr>
            </w:pPr>
            <w:r>
              <w:rPr>
                <w:spacing w:val="-10"/>
                <w:sz w:val="16"/>
              </w:rPr>
              <w:t>A</w:t>
            </w:r>
          </w:p>
        </w:tc>
        <w:tc>
          <w:tcPr>
            <w:tcW w:w="727" w:type="dxa"/>
          </w:tcPr>
          <w:p>
            <w:pPr>
              <w:pStyle w:val="TableParagraph"/>
              <w:rPr>
                <w:rFonts w:ascii="Times New Roman"/>
                <w:sz w:val="16"/>
              </w:rPr>
            </w:pPr>
          </w:p>
        </w:tc>
        <w:tc>
          <w:tcPr>
            <w:tcW w:w="725" w:type="dxa"/>
          </w:tcPr>
          <w:p>
            <w:pPr>
              <w:pStyle w:val="TableParagraph"/>
              <w:spacing w:before="84"/>
              <w:ind w:left="128" w:right="73"/>
              <w:jc w:val="center"/>
              <w:rPr>
                <w:sz w:val="16"/>
              </w:rPr>
            </w:pPr>
            <w:r>
              <w:rPr>
                <w:spacing w:val="-10"/>
                <w:sz w:val="16"/>
              </w:rPr>
              <w:t>C</w:t>
            </w:r>
          </w:p>
        </w:tc>
        <w:tc>
          <w:tcPr>
            <w:tcW w:w="727" w:type="dxa"/>
          </w:tcPr>
          <w:p>
            <w:pPr>
              <w:pStyle w:val="TableParagraph"/>
              <w:spacing w:before="84"/>
              <w:ind w:left="59" w:right="5"/>
              <w:jc w:val="center"/>
              <w:rPr>
                <w:sz w:val="16"/>
              </w:rPr>
            </w:pPr>
            <w:r>
              <w:rPr>
                <w:spacing w:val="-10"/>
                <w:sz w:val="16"/>
              </w:rPr>
              <w:t>I</w:t>
            </w:r>
          </w:p>
        </w:tc>
        <w:tc>
          <w:tcPr>
            <w:tcW w:w="725" w:type="dxa"/>
          </w:tcPr>
          <w:p>
            <w:pPr>
              <w:pStyle w:val="TableParagraph"/>
              <w:rPr>
                <w:rFonts w:ascii="Times New Roman"/>
                <w:sz w:val="16"/>
              </w:rPr>
            </w:pPr>
          </w:p>
        </w:tc>
      </w:tr>
      <w:tr>
        <w:trPr>
          <w:trHeight w:val="498" w:hRule="atLeast"/>
        </w:trPr>
        <w:tc>
          <w:tcPr>
            <w:tcW w:w="1841" w:type="dxa"/>
          </w:tcPr>
          <w:p>
            <w:pPr>
              <w:pStyle w:val="TableParagraph"/>
              <w:spacing w:before="173"/>
              <w:ind w:left="47"/>
              <w:rPr>
                <w:sz w:val="16"/>
              </w:rPr>
            </w:pPr>
            <w:r>
              <w:rPr>
                <w:spacing w:val="-4"/>
                <w:sz w:val="16"/>
              </w:rPr>
              <w:t>Site</w:t>
            </w:r>
          </w:p>
        </w:tc>
        <w:tc>
          <w:tcPr>
            <w:tcW w:w="4292" w:type="dxa"/>
          </w:tcPr>
          <w:p>
            <w:pPr>
              <w:pStyle w:val="TableParagraph"/>
              <w:spacing w:line="248" w:lineRule="exact"/>
              <w:ind w:left="47" w:right="11"/>
              <w:rPr>
                <w:sz w:val="16"/>
              </w:rPr>
            </w:pPr>
            <w:r>
              <w:rPr>
                <w:sz w:val="16"/>
              </w:rPr>
              <w:t>Hygiene</w:t>
            </w:r>
            <w:r>
              <w:rPr>
                <w:spacing w:val="-8"/>
                <w:sz w:val="16"/>
              </w:rPr>
              <w:t> </w:t>
            </w:r>
            <w:r>
              <w:rPr>
                <w:sz w:val="16"/>
              </w:rPr>
              <w:t>Check</w:t>
            </w:r>
            <w:r>
              <w:rPr>
                <w:spacing w:val="-6"/>
                <w:sz w:val="16"/>
              </w:rPr>
              <w:t> </w:t>
            </w:r>
            <w:r>
              <w:rPr>
                <w:sz w:val="16"/>
              </w:rPr>
              <w:t>(Water</w:t>
            </w:r>
            <w:r>
              <w:rPr>
                <w:spacing w:val="-8"/>
                <w:sz w:val="16"/>
              </w:rPr>
              <w:t> </w:t>
            </w:r>
            <w:r>
              <w:rPr>
                <w:sz w:val="16"/>
              </w:rPr>
              <w:t>seepage,</w:t>
            </w:r>
            <w:r>
              <w:rPr>
                <w:spacing w:val="-9"/>
                <w:sz w:val="16"/>
              </w:rPr>
              <w:t> </w:t>
            </w:r>
            <w:r>
              <w:rPr>
                <w:sz w:val="16"/>
              </w:rPr>
              <w:t>Dust,</w:t>
            </w:r>
            <w:r>
              <w:rPr>
                <w:spacing w:val="-6"/>
                <w:sz w:val="16"/>
              </w:rPr>
              <w:t> </w:t>
            </w:r>
            <w:r>
              <w:rPr>
                <w:sz w:val="16"/>
              </w:rPr>
              <w:t>Rodent,</w:t>
            </w:r>
            <w:r>
              <w:rPr>
                <w:spacing w:val="-9"/>
                <w:sz w:val="16"/>
              </w:rPr>
              <w:t> </w:t>
            </w:r>
            <w:r>
              <w:rPr>
                <w:sz w:val="16"/>
              </w:rPr>
              <w:t>Wastage </w:t>
            </w:r>
            <w:r>
              <w:rPr>
                <w:spacing w:val="-4"/>
                <w:sz w:val="16"/>
              </w:rPr>
              <w:t>Etc)</w:t>
            </w:r>
          </w:p>
        </w:tc>
        <w:tc>
          <w:tcPr>
            <w:tcW w:w="727" w:type="dxa"/>
          </w:tcPr>
          <w:p>
            <w:pPr>
              <w:pStyle w:val="TableParagraph"/>
              <w:spacing w:before="173"/>
              <w:ind w:left="59" w:right="7"/>
              <w:jc w:val="center"/>
              <w:rPr>
                <w:sz w:val="16"/>
              </w:rPr>
            </w:pPr>
            <w:r>
              <w:rPr>
                <w:spacing w:val="-10"/>
                <w:sz w:val="16"/>
              </w:rPr>
              <w:t>R</w:t>
            </w:r>
          </w:p>
        </w:tc>
        <w:tc>
          <w:tcPr>
            <w:tcW w:w="725" w:type="dxa"/>
          </w:tcPr>
          <w:p>
            <w:pPr>
              <w:pStyle w:val="TableParagraph"/>
              <w:spacing w:before="173"/>
              <w:ind w:left="128" w:right="73"/>
              <w:jc w:val="center"/>
              <w:rPr>
                <w:sz w:val="16"/>
              </w:rPr>
            </w:pPr>
            <w:r>
              <w:rPr>
                <w:spacing w:val="-10"/>
                <w:sz w:val="16"/>
              </w:rPr>
              <w:t>A</w:t>
            </w:r>
          </w:p>
        </w:tc>
        <w:tc>
          <w:tcPr>
            <w:tcW w:w="727" w:type="dxa"/>
          </w:tcPr>
          <w:p>
            <w:pPr>
              <w:pStyle w:val="TableParagraph"/>
              <w:spacing w:before="173"/>
              <w:ind w:left="59" w:right="5"/>
              <w:jc w:val="center"/>
              <w:rPr>
                <w:sz w:val="16"/>
              </w:rPr>
            </w:pPr>
            <w:r>
              <w:rPr>
                <w:spacing w:val="-10"/>
                <w:sz w:val="16"/>
              </w:rPr>
              <w:t>I</w:t>
            </w:r>
          </w:p>
        </w:tc>
        <w:tc>
          <w:tcPr>
            <w:tcW w:w="725" w:type="dxa"/>
          </w:tcPr>
          <w:p>
            <w:pPr>
              <w:pStyle w:val="TableParagraph"/>
              <w:rPr>
                <w:rFonts w:ascii="Times New Roman"/>
                <w:sz w:val="16"/>
              </w:rPr>
            </w:pPr>
          </w:p>
        </w:tc>
        <w:tc>
          <w:tcPr>
            <w:tcW w:w="727" w:type="dxa"/>
          </w:tcPr>
          <w:p>
            <w:pPr>
              <w:pStyle w:val="TableParagraph"/>
              <w:rPr>
                <w:rFonts w:ascii="Times New Roman"/>
                <w:sz w:val="16"/>
              </w:rPr>
            </w:pPr>
          </w:p>
        </w:tc>
        <w:tc>
          <w:tcPr>
            <w:tcW w:w="725" w:type="dxa"/>
          </w:tcPr>
          <w:p>
            <w:pPr>
              <w:pStyle w:val="TableParagraph"/>
              <w:rPr>
                <w:rFonts w:ascii="Times New Roman"/>
                <w:sz w:val="16"/>
              </w:rPr>
            </w:pPr>
          </w:p>
        </w:tc>
      </w:tr>
      <w:tr>
        <w:trPr>
          <w:trHeight w:val="270" w:hRule="atLeast"/>
        </w:trPr>
        <w:tc>
          <w:tcPr>
            <w:tcW w:w="1841" w:type="dxa"/>
          </w:tcPr>
          <w:p>
            <w:pPr>
              <w:pStyle w:val="TableParagraph"/>
              <w:spacing w:before="60"/>
              <w:ind w:left="47"/>
              <w:rPr>
                <w:sz w:val="16"/>
              </w:rPr>
            </w:pPr>
            <w:r>
              <w:rPr>
                <w:spacing w:val="-4"/>
                <w:sz w:val="16"/>
              </w:rPr>
              <w:t>Site</w:t>
            </w:r>
          </w:p>
        </w:tc>
        <w:tc>
          <w:tcPr>
            <w:tcW w:w="4292" w:type="dxa"/>
          </w:tcPr>
          <w:p>
            <w:pPr>
              <w:pStyle w:val="TableParagraph"/>
              <w:spacing w:before="60"/>
              <w:ind w:left="47"/>
              <w:rPr>
                <w:sz w:val="16"/>
              </w:rPr>
            </w:pPr>
            <w:r>
              <w:rPr>
                <w:sz w:val="16"/>
              </w:rPr>
              <w:t>Checking</w:t>
            </w:r>
            <w:r>
              <w:rPr>
                <w:spacing w:val="-8"/>
                <w:sz w:val="16"/>
              </w:rPr>
              <w:t> </w:t>
            </w:r>
            <w:r>
              <w:rPr>
                <w:sz w:val="16"/>
              </w:rPr>
              <w:t>of</w:t>
            </w:r>
            <w:r>
              <w:rPr>
                <w:spacing w:val="-6"/>
                <w:sz w:val="16"/>
              </w:rPr>
              <w:t> </w:t>
            </w:r>
            <w:r>
              <w:rPr>
                <w:sz w:val="16"/>
              </w:rPr>
              <w:t>EMF</w:t>
            </w:r>
            <w:r>
              <w:rPr>
                <w:spacing w:val="-7"/>
                <w:sz w:val="16"/>
              </w:rPr>
              <w:t> </w:t>
            </w:r>
            <w:r>
              <w:rPr>
                <w:sz w:val="16"/>
              </w:rPr>
              <w:t>Signage</w:t>
            </w:r>
            <w:r>
              <w:rPr>
                <w:spacing w:val="-3"/>
                <w:sz w:val="16"/>
              </w:rPr>
              <w:t> </w:t>
            </w:r>
            <w:r>
              <w:rPr>
                <w:spacing w:val="-2"/>
                <w:sz w:val="16"/>
              </w:rPr>
              <w:t>board</w:t>
            </w:r>
          </w:p>
        </w:tc>
        <w:tc>
          <w:tcPr>
            <w:tcW w:w="727" w:type="dxa"/>
          </w:tcPr>
          <w:p>
            <w:pPr>
              <w:pStyle w:val="TableParagraph"/>
              <w:spacing w:before="60"/>
              <w:ind w:left="59" w:right="7"/>
              <w:jc w:val="center"/>
              <w:rPr>
                <w:sz w:val="16"/>
              </w:rPr>
            </w:pPr>
            <w:r>
              <w:rPr>
                <w:spacing w:val="-10"/>
                <w:sz w:val="16"/>
              </w:rPr>
              <w:t>R</w:t>
            </w:r>
          </w:p>
        </w:tc>
        <w:tc>
          <w:tcPr>
            <w:tcW w:w="725" w:type="dxa"/>
          </w:tcPr>
          <w:p>
            <w:pPr>
              <w:pStyle w:val="TableParagraph"/>
              <w:spacing w:before="60"/>
              <w:ind w:left="128" w:right="73"/>
              <w:jc w:val="center"/>
              <w:rPr>
                <w:sz w:val="16"/>
              </w:rPr>
            </w:pPr>
            <w:r>
              <w:rPr>
                <w:spacing w:val="-10"/>
                <w:sz w:val="16"/>
              </w:rPr>
              <w:t>A</w:t>
            </w:r>
          </w:p>
        </w:tc>
        <w:tc>
          <w:tcPr>
            <w:tcW w:w="727" w:type="dxa"/>
          </w:tcPr>
          <w:p>
            <w:pPr>
              <w:pStyle w:val="TableParagraph"/>
              <w:spacing w:before="60"/>
              <w:ind w:left="59" w:right="5"/>
              <w:jc w:val="center"/>
              <w:rPr>
                <w:sz w:val="16"/>
              </w:rPr>
            </w:pPr>
            <w:r>
              <w:rPr>
                <w:spacing w:val="-10"/>
                <w:sz w:val="16"/>
              </w:rPr>
              <w:t>I</w:t>
            </w:r>
          </w:p>
        </w:tc>
        <w:tc>
          <w:tcPr>
            <w:tcW w:w="725" w:type="dxa"/>
          </w:tcPr>
          <w:p>
            <w:pPr>
              <w:pStyle w:val="TableParagraph"/>
              <w:rPr>
                <w:rFonts w:ascii="Times New Roman"/>
                <w:sz w:val="16"/>
              </w:rPr>
            </w:pPr>
          </w:p>
        </w:tc>
        <w:tc>
          <w:tcPr>
            <w:tcW w:w="727" w:type="dxa"/>
          </w:tcPr>
          <w:p>
            <w:pPr>
              <w:pStyle w:val="TableParagraph"/>
              <w:rPr>
                <w:rFonts w:ascii="Times New Roman"/>
                <w:sz w:val="16"/>
              </w:rPr>
            </w:pPr>
          </w:p>
        </w:tc>
        <w:tc>
          <w:tcPr>
            <w:tcW w:w="725" w:type="dxa"/>
          </w:tcPr>
          <w:p>
            <w:pPr>
              <w:pStyle w:val="TableParagraph"/>
              <w:rPr>
                <w:rFonts w:ascii="Times New Roman"/>
                <w:sz w:val="16"/>
              </w:rPr>
            </w:pPr>
          </w:p>
        </w:tc>
      </w:tr>
      <w:tr>
        <w:trPr>
          <w:trHeight w:val="270" w:hRule="atLeast"/>
        </w:trPr>
        <w:tc>
          <w:tcPr>
            <w:tcW w:w="1841" w:type="dxa"/>
          </w:tcPr>
          <w:p>
            <w:pPr>
              <w:pStyle w:val="TableParagraph"/>
              <w:spacing w:before="60"/>
              <w:ind w:left="47"/>
              <w:rPr>
                <w:sz w:val="16"/>
              </w:rPr>
            </w:pPr>
            <w:r>
              <w:rPr>
                <w:spacing w:val="-5"/>
                <w:sz w:val="16"/>
              </w:rPr>
              <w:t>GBM</w:t>
            </w:r>
          </w:p>
        </w:tc>
        <w:tc>
          <w:tcPr>
            <w:tcW w:w="4292" w:type="dxa"/>
          </w:tcPr>
          <w:p>
            <w:pPr>
              <w:pStyle w:val="TableParagraph"/>
              <w:spacing w:before="60"/>
              <w:ind w:left="47"/>
              <w:rPr>
                <w:sz w:val="16"/>
              </w:rPr>
            </w:pPr>
            <w:r>
              <w:rPr>
                <w:sz w:val="16"/>
              </w:rPr>
              <w:t>Opening</w:t>
            </w:r>
            <w:r>
              <w:rPr>
                <w:spacing w:val="-8"/>
                <w:sz w:val="16"/>
              </w:rPr>
              <w:t> </w:t>
            </w:r>
            <w:r>
              <w:rPr>
                <w:sz w:val="16"/>
              </w:rPr>
              <w:t>and</w:t>
            </w:r>
            <w:r>
              <w:rPr>
                <w:spacing w:val="-9"/>
                <w:sz w:val="16"/>
              </w:rPr>
              <w:t> </w:t>
            </w:r>
            <w:r>
              <w:rPr>
                <w:sz w:val="16"/>
              </w:rPr>
              <w:t>closing</w:t>
            </w:r>
            <w:r>
              <w:rPr>
                <w:spacing w:val="-6"/>
                <w:sz w:val="16"/>
              </w:rPr>
              <w:t> </w:t>
            </w:r>
            <w:r>
              <w:rPr>
                <w:sz w:val="16"/>
              </w:rPr>
              <w:t>of</w:t>
            </w:r>
            <w:r>
              <w:rPr>
                <w:spacing w:val="-6"/>
                <w:sz w:val="16"/>
              </w:rPr>
              <w:t> </w:t>
            </w:r>
            <w:r>
              <w:rPr>
                <w:sz w:val="16"/>
              </w:rPr>
              <w:t>doors</w:t>
            </w:r>
            <w:r>
              <w:rPr>
                <w:spacing w:val="-8"/>
                <w:sz w:val="16"/>
              </w:rPr>
              <w:t> </w:t>
            </w:r>
            <w:r>
              <w:rPr>
                <w:sz w:val="16"/>
              </w:rPr>
              <w:t>including</w:t>
            </w:r>
            <w:r>
              <w:rPr>
                <w:spacing w:val="-8"/>
                <w:sz w:val="16"/>
              </w:rPr>
              <w:t> </w:t>
            </w:r>
            <w:r>
              <w:rPr>
                <w:sz w:val="16"/>
              </w:rPr>
              <w:t>ladder</w:t>
            </w:r>
            <w:r>
              <w:rPr>
                <w:spacing w:val="-6"/>
                <w:sz w:val="16"/>
              </w:rPr>
              <w:t> </w:t>
            </w:r>
            <w:r>
              <w:rPr>
                <w:spacing w:val="-2"/>
                <w:sz w:val="16"/>
              </w:rPr>
              <w:t>erection</w:t>
            </w:r>
          </w:p>
        </w:tc>
        <w:tc>
          <w:tcPr>
            <w:tcW w:w="727" w:type="dxa"/>
          </w:tcPr>
          <w:p>
            <w:pPr>
              <w:pStyle w:val="TableParagraph"/>
              <w:spacing w:before="60"/>
              <w:ind w:left="59" w:right="7"/>
              <w:jc w:val="center"/>
              <w:rPr>
                <w:sz w:val="16"/>
              </w:rPr>
            </w:pPr>
            <w:r>
              <w:rPr>
                <w:spacing w:val="-10"/>
                <w:sz w:val="16"/>
              </w:rPr>
              <w:t>R</w:t>
            </w:r>
          </w:p>
        </w:tc>
        <w:tc>
          <w:tcPr>
            <w:tcW w:w="725" w:type="dxa"/>
          </w:tcPr>
          <w:p>
            <w:pPr>
              <w:pStyle w:val="TableParagraph"/>
              <w:spacing w:before="60"/>
              <w:ind w:left="128" w:right="73"/>
              <w:jc w:val="center"/>
              <w:rPr>
                <w:sz w:val="16"/>
              </w:rPr>
            </w:pPr>
            <w:r>
              <w:rPr>
                <w:spacing w:val="-10"/>
                <w:sz w:val="16"/>
              </w:rPr>
              <w:t>A</w:t>
            </w:r>
          </w:p>
        </w:tc>
        <w:tc>
          <w:tcPr>
            <w:tcW w:w="727" w:type="dxa"/>
          </w:tcPr>
          <w:p>
            <w:pPr>
              <w:pStyle w:val="TableParagraph"/>
              <w:spacing w:before="60"/>
              <w:ind w:left="59" w:right="5"/>
              <w:jc w:val="center"/>
              <w:rPr>
                <w:sz w:val="16"/>
              </w:rPr>
            </w:pPr>
            <w:r>
              <w:rPr>
                <w:spacing w:val="-10"/>
                <w:sz w:val="16"/>
              </w:rPr>
              <w:t>I</w:t>
            </w:r>
          </w:p>
        </w:tc>
        <w:tc>
          <w:tcPr>
            <w:tcW w:w="725" w:type="dxa"/>
          </w:tcPr>
          <w:p>
            <w:pPr>
              <w:pStyle w:val="TableParagraph"/>
              <w:spacing w:before="60"/>
              <w:ind w:left="128" w:right="73"/>
              <w:jc w:val="center"/>
              <w:rPr>
                <w:sz w:val="16"/>
              </w:rPr>
            </w:pPr>
            <w:r>
              <w:rPr>
                <w:spacing w:val="-10"/>
                <w:sz w:val="16"/>
              </w:rPr>
              <w:t>C</w:t>
            </w:r>
          </w:p>
        </w:tc>
        <w:tc>
          <w:tcPr>
            <w:tcW w:w="727" w:type="dxa"/>
          </w:tcPr>
          <w:p>
            <w:pPr>
              <w:pStyle w:val="TableParagraph"/>
              <w:spacing w:before="60"/>
              <w:ind w:left="59" w:right="5"/>
              <w:jc w:val="center"/>
              <w:rPr>
                <w:sz w:val="16"/>
              </w:rPr>
            </w:pPr>
            <w:r>
              <w:rPr>
                <w:spacing w:val="-10"/>
                <w:sz w:val="16"/>
              </w:rPr>
              <w:t>I</w:t>
            </w:r>
          </w:p>
        </w:tc>
        <w:tc>
          <w:tcPr>
            <w:tcW w:w="725" w:type="dxa"/>
          </w:tcPr>
          <w:p>
            <w:pPr>
              <w:pStyle w:val="TableParagraph"/>
              <w:rPr>
                <w:rFonts w:ascii="Times New Roman"/>
                <w:sz w:val="16"/>
              </w:rPr>
            </w:pPr>
          </w:p>
        </w:tc>
      </w:tr>
      <w:tr>
        <w:trPr>
          <w:trHeight w:val="270" w:hRule="atLeast"/>
        </w:trPr>
        <w:tc>
          <w:tcPr>
            <w:tcW w:w="1841" w:type="dxa"/>
          </w:tcPr>
          <w:p>
            <w:pPr>
              <w:pStyle w:val="TableParagraph"/>
              <w:spacing w:before="60"/>
              <w:ind w:left="47"/>
              <w:rPr>
                <w:sz w:val="16"/>
              </w:rPr>
            </w:pPr>
            <w:r>
              <w:rPr>
                <w:spacing w:val="-5"/>
                <w:sz w:val="16"/>
              </w:rPr>
              <w:t>GBM</w:t>
            </w:r>
          </w:p>
        </w:tc>
        <w:tc>
          <w:tcPr>
            <w:tcW w:w="4292" w:type="dxa"/>
          </w:tcPr>
          <w:p>
            <w:pPr>
              <w:pStyle w:val="TableParagraph"/>
              <w:spacing w:before="60"/>
              <w:ind w:left="47"/>
              <w:rPr>
                <w:sz w:val="16"/>
              </w:rPr>
            </w:pPr>
            <w:r>
              <w:rPr>
                <w:sz w:val="16"/>
              </w:rPr>
              <w:t>Cleaning</w:t>
            </w:r>
            <w:r>
              <w:rPr>
                <w:spacing w:val="-6"/>
                <w:sz w:val="16"/>
              </w:rPr>
              <w:t> </w:t>
            </w:r>
            <w:r>
              <w:rPr>
                <w:sz w:val="16"/>
              </w:rPr>
              <w:t>of</w:t>
            </w:r>
            <w:r>
              <w:rPr>
                <w:spacing w:val="-6"/>
                <w:sz w:val="16"/>
              </w:rPr>
              <w:t> </w:t>
            </w:r>
            <w:r>
              <w:rPr>
                <w:sz w:val="16"/>
              </w:rPr>
              <w:t>Air</w:t>
            </w:r>
            <w:r>
              <w:rPr>
                <w:spacing w:val="-4"/>
                <w:sz w:val="16"/>
              </w:rPr>
              <w:t> </w:t>
            </w:r>
            <w:r>
              <w:rPr>
                <w:spacing w:val="-2"/>
                <w:sz w:val="16"/>
              </w:rPr>
              <w:t>Filters</w:t>
            </w:r>
          </w:p>
        </w:tc>
        <w:tc>
          <w:tcPr>
            <w:tcW w:w="727" w:type="dxa"/>
          </w:tcPr>
          <w:p>
            <w:pPr>
              <w:pStyle w:val="TableParagraph"/>
              <w:spacing w:before="60"/>
              <w:ind w:left="59" w:right="7"/>
              <w:jc w:val="center"/>
              <w:rPr>
                <w:sz w:val="16"/>
              </w:rPr>
            </w:pPr>
            <w:r>
              <w:rPr>
                <w:spacing w:val="-10"/>
                <w:sz w:val="16"/>
              </w:rPr>
              <w:t>R</w:t>
            </w:r>
          </w:p>
        </w:tc>
        <w:tc>
          <w:tcPr>
            <w:tcW w:w="725" w:type="dxa"/>
          </w:tcPr>
          <w:p>
            <w:pPr>
              <w:pStyle w:val="TableParagraph"/>
              <w:spacing w:before="60"/>
              <w:ind w:left="128" w:right="73"/>
              <w:jc w:val="center"/>
              <w:rPr>
                <w:sz w:val="16"/>
              </w:rPr>
            </w:pPr>
            <w:r>
              <w:rPr>
                <w:spacing w:val="-10"/>
                <w:sz w:val="16"/>
              </w:rPr>
              <w:t>A</w:t>
            </w:r>
          </w:p>
        </w:tc>
        <w:tc>
          <w:tcPr>
            <w:tcW w:w="727" w:type="dxa"/>
          </w:tcPr>
          <w:p>
            <w:pPr>
              <w:pStyle w:val="TableParagraph"/>
              <w:spacing w:before="60"/>
              <w:ind w:left="59" w:right="6"/>
              <w:jc w:val="center"/>
              <w:rPr>
                <w:sz w:val="16"/>
              </w:rPr>
            </w:pPr>
            <w:r>
              <w:rPr>
                <w:spacing w:val="-10"/>
                <w:sz w:val="16"/>
              </w:rPr>
              <w:t>C</w:t>
            </w:r>
          </w:p>
        </w:tc>
        <w:tc>
          <w:tcPr>
            <w:tcW w:w="725" w:type="dxa"/>
          </w:tcPr>
          <w:p>
            <w:pPr>
              <w:pStyle w:val="TableParagraph"/>
              <w:rPr>
                <w:rFonts w:ascii="Times New Roman"/>
                <w:sz w:val="16"/>
              </w:rPr>
            </w:pPr>
          </w:p>
        </w:tc>
        <w:tc>
          <w:tcPr>
            <w:tcW w:w="727" w:type="dxa"/>
          </w:tcPr>
          <w:p>
            <w:pPr>
              <w:pStyle w:val="TableParagraph"/>
              <w:spacing w:before="60"/>
              <w:ind w:left="59" w:right="5"/>
              <w:jc w:val="center"/>
              <w:rPr>
                <w:sz w:val="16"/>
              </w:rPr>
            </w:pPr>
            <w:r>
              <w:rPr>
                <w:spacing w:val="-10"/>
                <w:sz w:val="16"/>
              </w:rPr>
              <w:t>I</w:t>
            </w:r>
          </w:p>
        </w:tc>
        <w:tc>
          <w:tcPr>
            <w:tcW w:w="725" w:type="dxa"/>
          </w:tcPr>
          <w:p>
            <w:pPr>
              <w:pStyle w:val="TableParagraph"/>
              <w:rPr>
                <w:rFonts w:ascii="Times New Roman"/>
                <w:sz w:val="16"/>
              </w:rPr>
            </w:pPr>
          </w:p>
        </w:tc>
      </w:tr>
      <w:tr>
        <w:trPr>
          <w:trHeight w:val="270" w:hRule="atLeast"/>
        </w:trPr>
        <w:tc>
          <w:tcPr>
            <w:tcW w:w="1841" w:type="dxa"/>
          </w:tcPr>
          <w:p>
            <w:pPr>
              <w:pStyle w:val="TableParagraph"/>
              <w:spacing w:before="60"/>
              <w:ind w:left="47"/>
              <w:rPr>
                <w:sz w:val="16"/>
              </w:rPr>
            </w:pPr>
            <w:r>
              <w:rPr>
                <w:spacing w:val="-5"/>
                <w:sz w:val="16"/>
              </w:rPr>
              <w:t>ODC</w:t>
            </w:r>
          </w:p>
        </w:tc>
        <w:tc>
          <w:tcPr>
            <w:tcW w:w="4292" w:type="dxa"/>
          </w:tcPr>
          <w:p>
            <w:pPr>
              <w:pStyle w:val="TableParagraph"/>
              <w:spacing w:before="60"/>
              <w:ind w:left="47"/>
              <w:rPr>
                <w:sz w:val="16"/>
              </w:rPr>
            </w:pPr>
            <w:r>
              <w:rPr>
                <w:sz w:val="16"/>
              </w:rPr>
              <w:t>Cleaning</w:t>
            </w:r>
            <w:r>
              <w:rPr>
                <w:spacing w:val="-6"/>
                <w:sz w:val="16"/>
              </w:rPr>
              <w:t> </w:t>
            </w:r>
            <w:r>
              <w:rPr>
                <w:sz w:val="16"/>
              </w:rPr>
              <w:t>of</w:t>
            </w:r>
            <w:r>
              <w:rPr>
                <w:spacing w:val="-6"/>
                <w:sz w:val="16"/>
              </w:rPr>
              <w:t> </w:t>
            </w:r>
            <w:r>
              <w:rPr>
                <w:sz w:val="16"/>
              </w:rPr>
              <w:t>Air</w:t>
            </w:r>
            <w:r>
              <w:rPr>
                <w:spacing w:val="-4"/>
                <w:sz w:val="16"/>
              </w:rPr>
              <w:t> </w:t>
            </w:r>
            <w:r>
              <w:rPr>
                <w:spacing w:val="-2"/>
                <w:sz w:val="16"/>
              </w:rPr>
              <w:t>Filters</w:t>
            </w:r>
          </w:p>
        </w:tc>
        <w:tc>
          <w:tcPr>
            <w:tcW w:w="727" w:type="dxa"/>
          </w:tcPr>
          <w:p>
            <w:pPr>
              <w:pStyle w:val="TableParagraph"/>
              <w:spacing w:before="60"/>
              <w:ind w:left="59" w:right="7"/>
              <w:jc w:val="center"/>
              <w:rPr>
                <w:sz w:val="16"/>
              </w:rPr>
            </w:pPr>
            <w:r>
              <w:rPr>
                <w:spacing w:val="-10"/>
                <w:sz w:val="16"/>
              </w:rPr>
              <w:t>R</w:t>
            </w:r>
          </w:p>
        </w:tc>
        <w:tc>
          <w:tcPr>
            <w:tcW w:w="725" w:type="dxa"/>
          </w:tcPr>
          <w:p>
            <w:pPr>
              <w:pStyle w:val="TableParagraph"/>
              <w:spacing w:before="60"/>
              <w:ind w:left="128" w:right="73"/>
              <w:jc w:val="center"/>
              <w:rPr>
                <w:sz w:val="16"/>
              </w:rPr>
            </w:pPr>
            <w:r>
              <w:rPr>
                <w:spacing w:val="-10"/>
                <w:sz w:val="16"/>
              </w:rPr>
              <w:t>A</w:t>
            </w:r>
          </w:p>
        </w:tc>
        <w:tc>
          <w:tcPr>
            <w:tcW w:w="727" w:type="dxa"/>
          </w:tcPr>
          <w:p>
            <w:pPr>
              <w:pStyle w:val="TableParagraph"/>
              <w:spacing w:before="60"/>
              <w:ind w:left="59" w:right="6"/>
              <w:jc w:val="center"/>
              <w:rPr>
                <w:sz w:val="16"/>
              </w:rPr>
            </w:pPr>
            <w:r>
              <w:rPr>
                <w:spacing w:val="-10"/>
                <w:sz w:val="16"/>
              </w:rPr>
              <w:t>C</w:t>
            </w:r>
          </w:p>
        </w:tc>
        <w:tc>
          <w:tcPr>
            <w:tcW w:w="725" w:type="dxa"/>
          </w:tcPr>
          <w:p>
            <w:pPr>
              <w:pStyle w:val="TableParagraph"/>
              <w:spacing w:before="60"/>
              <w:ind w:left="129" w:right="73"/>
              <w:jc w:val="center"/>
              <w:rPr>
                <w:sz w:val="16"/>
              </w:rPr>
            </w:pPr>
            <w:r>
              <w:rPr>
                <w:spacing w:val="-10"/>
                <w:sz w:val="16"/>
              </w:rPr>
              <w:t>I</w:t>
            </w:r>
          </w:p>
        </w:tc>
        <w:tc>
          <w:tcPr>
            <w:tcW w:w="727" w:type="dxa"/>
          </w:tcPr>
          <w:p>
            <w:pPr>
              <w:pStyle w:val="TableParagraph"/>
              <w:rPr>
                <w:rFonts w:ascii="Times New Roman"/>
                <w:sz w:val="16"/>
              </w:rPr>
            </w:pPr>
          </w:p>
        </w:tc>
        <w:tc>
          <w:tcPr>
            <w:tcW w:w="725" w:type="dxa"/>
          </w:tcPr>
          <w:p>
            <w:pPr>
              <w:pStyle w:val="TableParagraph"/>
              <w:rPr>
                <w:rFonts w:ascii="Times New Roman"/>
                <w:sz w:val="16"/>
              </w:rPr>
            </w:pPr>
          </w:p>
        </w:tc>
      </w:tr>
      <w:tr>
        <w:trPr>
          <w:trHeight w:val="270" w:hRule="atLeast"/>
        </w:trPr>
        <w:tc>
          <w:tcPr>
            <w:tcW w:w="1841" w:type="dxa"/>
          </w:tcPr>
          <w:p>
            <w:pPr>
              <w:pStyle w:val="TableParagraph"/>
              <w:spacing w:before="60"/>
              <w:ind w:left="47"/>
              <w:rPr>
                <w:sz w:val="16"/>
              </w:rPr>
            </w:pPr>
            <w:r>
              <w:rPr>
                <w:spacing w:val="-5"/>
                <w:sz w:val="16"/>
              </w:rPr>
              <w:t>ODC</w:t>
            </w:r>
          </w:p>
        </w:tc>
        <w:tc>
          <w:tcPr>
            <w:tcW w:w="4292" w:type="dxa"/>
          </w:tcPr>
          <w:p>
            <w:pPr>
              <w:pStyle w:val="TableParagraph"/>
              <w:spacing w:before="60"/>
              <w:ind w:left="47"/>
              <w:rPr>
                <w:sz w:val="16"/>
              </w:rPr>
            </w:pPr>
            <w:r>
              <w:rPr>
                <w:sz w:val="16"/>
              </w:rPr>
              <w:t>Visual</w:t>
            </w:r>
            <w:r>
              <w:rPr>
                <w:spacing w:val="-7"/>
                <w:sz w:val="16"/>
              </w:rPr>
              <w:t> </w:t>
            </w:r>
            <w:r>
              <w:rPr>
                <w:spacing w:val="-2"/>
                <w:sz w:val="16"/>
              </w:rPr>
              <w:t>Check</w:t>
            </w:r>
          </w:p>
        </w:tc>
        <w:tc>
          <w:tcPr>
            <w:tcW w:w="727" w:type="dxa"/>
          </w:tcPr>
          <w:p>
            <w:pPr>
              <w:pStyle w:val="TableParagraph"/>
              <w:spacing w:before="60"/>
              <w:ind w:left="59" w:right="7"/>
              <w:jc w:val="center"/>
              <w:rPr>
                <w:sz w:val="16"/>
              </w:rPr>
            </w:pPr>
            <w:r>
              <w:rPr>
                <w:spacing w:val="-10"/>
                <w:sz w:val="16"/>
              </w:rPr>
              <w:t>R</w:t>
            </w:r>
          </w:p>
        </w:tc>
        <w:tc>
          <w:tcPr>
            <w:tcW w:w="725" w:type="dxa"/>
          </w:tcPr>
          <w:p>
            <w:pPr>
              <w:pStyle w:val="TableParagraph"/>
              <w:spacing w:before="60"/>
              <w:ind w:left="128" w:right="73"/>
              <w:jc w:val="center"/>
              <w:rPr>
                <w:sz w:val="16"/>
              </w:rPr>
            </w:pPr>
            <w:r>
              <w:rPr>
                <w:spacing w:val="-10"/>
                <w:sz w:val="16"/>
              </w:rPr>
              <w:t>A</w:t>
            </w:r>
          </w:p>
        </w:tc>
        <w:tc>
          <w:tcPr>
            <w:tcW w:w="727" w:type="dxa"/>
          </w:tcPr>
          <w:p>
            <w:pPr>
              <w:pStyle w:val="TableParagraph"/>
              <w:rPr>
                <w:rFonts w:ascii="Times New Roman"/>
                <w:sz w:val="16"/>
              </w:rPr>
            </w:pPr>
          </w:p>
        </w:tc>
        <w:tc>
          <w:tcPr>
            <w:tcW w:w="725" w:type="dxa"/>
          </w:tcPr>
          <w:p>
            <w:pPr>
              <w:pStyle w:val="TableParagraph"/>
              <w:spacing w:before="60"/>
              <w:ind w:left="129" w:right="73"/>
              <w:jc w:val="center"/>
              <w:rPr>
                <w:sz w:val="16"/>
              </w:rPr>
            </w:pPr>
            <w:r>
              <w:rPr>
                <w:spacing w:val="-10"/>
                <w:sz w:val="16"/>
              </w:rPr>
              <w:t>I</w:t>
            </w:r>
          </w:p>
        </w:tc>
        <w:tc>
          <w:tcPr>
            <w:tcW w:w="727" w:type="dxa"/>
          </w:tcPr>
          <w:p>
            <w:pPr>
              <w:pStyle w:val="TableParagraph"/>
              <w:rPr>
                <w:rFonts w:ascii="Times New Roman"/>
                <w:sz w:val="16"/>
              </w:rPr>
            </w:pPr>
          </w:p>
        </w:tc>
        <w:tc>
          <w:tcPr>
            <w:tcW w:w="725" w:type="dxa"/>
          </w:tcPr>
          <w:p>
            <w:pPr>
              <w:pStyle w:val="TableParagraph"/>
              <w:rPr>
                <w:rFonts w:ascii="Times New Roman"/>
                <w:sz w:val="16"/>
              </w:rPr>
            </w:pPr>
          </w:p>
        </w:tc>
      </w:tr>
      <w:tr>
        <w:trPr>
          <w:trHeight w:val="270" w:hRule="atLeast"/>
        </w:trPr>
        <w:tc>
          <w:tcPr>
            <w:tcW w:w="1841" w:type="dxa"/>
          </w:tcPr>
          <w:p>
            <w:pPr>
              <w:pStyle w:val="TableParagraph"/>
              <w:spacing w:before="58"/>
              <w:ind w:left="47"/>
              <w:rPr>
                <w:sz w:val="16"/>
              </w:rPr>
            </w:pPr>
            <w:r>
              <w:rPr>
                <w:spacing w:val="-5"/>
                <w:sz w:val="16"/>
              </w:rPr>
              <w:t>ODC</w:t>
            </w:r>
          </w:p>
        </w:tc>
        <w:tc>
          <w:tcPr>
            <w:tcW w:w="4292" w:type="dxa"/>
          </w:tcPr>
          <w:p>
            <w:pPr>
              <w:pStyle w:val="TableParagraph"/>
              <w:spacing w:before="58"/>
              <w:ind w:left="47"/>
              <w:rPr>
                <w:sz w:val="16"/>
              </w:rPr>
            </w:pPr>
            <w:r>
              <w:rPr>
                <w:sz w:val="16"/>
              </w:rPr>
              <w:t>Roxtec</w:t>
            </w:r>
            <w:r>
              <w:rPr>
                <w:spacing w:val="-6"/>
                <w:sz w:val="16"/>
              </w:rPr>
              <w:t> </w:t>
            </w:r>
            <w:r>
              <w:rPr>
                <w:sz w:val="16"/>
              </w:rPr>
              <w:t>Cable</w:t>
            </w:r>
            <w:r>
              <w:rPr>
                <w:spacing w:val="-7"/>
                <w:sz w:val="16"/>
              </w:rPr>
              <w:t> </w:t>
            </w:r>
            <w:r>
              <w:rPr>
                <w:sz w:val="16"/>
              </w:rPr>
              <w:t>Entry</w:t>
            </w:r>
            <w:r>
              <w:rPr>
                <w:spacing w:val="-5"/>
                <w:sz w:val="16"/>
              </w:rPr>
              <w:t> </w:t>
            </w:r>
            <w:r>
              <w:rPr>
                <w:spacing w:val="-4"/>
                <w:sz w:val="16"/>
              </w:rPr>
              <w:t>check</w:t>
            </w:r>
          </w:p>
        </w:tc>
        <w:tc>
          <w:tcPr>
            <w:tcW w:w="727" w:type="dxa"/>
          </w:tcPr>
          <w:p>
            <w:pPr>
              <w:pStyle w:val="TableParagraph"/>
              <w:spacing w:before="58"/>
              <w:ind w:left="59" w:right="7"/>
              <w:jc w:val="center"/>
              <w:rPr>
                <w:sz w:val="16"/>
              </w:rPr>
            </w:pPr>
            <w:r>
              <w:rPr>
                <w:spacing w:val="-10"/>
                <w:sz w:val="16"/>
              </w:rPr>
              <w:t>R</w:t>
            </w:r>
          </w:p>
        </w:tc>
        <w:tc>
          <w:tcPr>
            <w:tcW w:w="725" w:type="dxa"/>
          </w:tcPr>
          <w:p>
            <w:pPr>
              <w:pStyle w:val="TableParagraph"/>
              <w:spacing w:before="58"/>
              <w:ind w:left="128" w:right="73"/>
              <w:jc w:val="center"/>
              <w:rPr>
                <w:sz w:val="16"/>
              </w:rPr>
            </w:pPr>
            <w:r>
              <w:rPr>
                <w:spacing w:val="-10"/>
                <w:sz w:val="16"/>
              </w:rPr>
              <w:t>A</w:t>
            </w:r>
          </w:p>
        </w:tc>
        <w:tc>
          <w:tcPr>
            <w:tcW w:w="727" w:type="dxa"/>
          </w:tcPr>
          <w:p>
            <w:pPr>
              <w:pStyle w:val="TableParagraph"/>
              <w:rPr>
                <w:rFonts w:ascii="Times New Roman"/>
                <w:sz w:val="16"/>
              </w:rPr>
            </w:pPr>
          </w:p>
        </w:tc>
        <w:tc>
          <w:tcPr>
            <w:tcW w:w="725" w:type="dxa"/>
          </w:tcPr>
          <w:p>
            <w:pPr>
              <w:pStyle w:val="TableParagraph"/>
              <w:spacing w:before="58"/>
              <w:ind w:left="129" w:right="73"/>
              <w:jc w:val="center"/>
              <w:rPr>
                <w:sz w:val="16"/>
              </w:rPr>
            </w:pPr>
            <w:r>
              <w:rPr>
                <w:spacing w:val="-10"/>
                <w:sz w:val="16"/>
              </w:rPr>
              <w:t>I</w:t>
            </w:r>
          </w:p>
        </w:tc>
        <w:tc>
          <w:tcPr>
            <w:tcW w:w="727" w:type="dxa"/>
          </w:tcPr>
          <w:p>
            <w:pPr>
              <w:pStyle w:val="TableParagraph"/>
              <w:rPr>
                <w:rFonts w:ascii="Times New Roman"/>
                <w:sz w:val="16"/>
              </w:rPr>
            </w:pPr>
          </w:p>
        </w:tc>
        <w:tc>
          <w:tcPr>
            <w:tcW w:w="725" w:type="dxa"/>
          </w:tcPr>
          <w:p>
            <w:pPr>
              <w:pStyle w:val="TableParagraph"/>
              <w:rPr>
                <w:rFonts w:ascii="Times New Roman"/>
                <w:sz w:val="16"/>
              </w:rPr>
            </w:pPr>
          </w:p>
        </w:tc>
      </w:tr>
      <w:tr>
        <w:trPr>
          <w:trHeight w:val="270" w:hRule="atLeast"/>
        </w:trPr>
        <w:tc>
          <w:tcPr>
            <w:tcW w:w="1841" w:type="dxa"/>
          </w:tcPr>
          <w:p>
            <w:pPr>
              <w:pStyle w:val="TableParagraph"/>
              <w:spacing w:before="58"/>
              <w:ind w:left="47"/>
              <w:rPr>
                <w:sz w:val="16"/>
              </w:rPr>
            </w:pPr>
            <w:r>
              <w:rPr>
                <w:spacing w:val="-5"/>
                <w:sz w:val="16"/>
              </w:rPr>
              <w:t>ODC</w:t>
            </w:r>
          </w:p>
        </w:tc>
        <w:tc>
          <w:tcPr>
            <w:tcW w:w="4292" w:type="dxa"/>
          </w:tcPr>
          <w:p>
            <w:pPr>
              <w:pStyle w:val="TableParagraph"/>
              <w:spacing w:before="58"/>
              <w:ind w:left="47"/>
              <w:rPr>
                <w:sz w:val="16"/>
              </w:rPr>
            </w:pPr>
            <w:r>
              <w:rPr>
                <w:sz w:val="16"/>
              </w:rPr>
              <w:t>Checking</w:t>
            </w:r>
            <w:r>
              <w:rPr>
                <w:spacing w:val="-7"/>
                <w:sz w:val="16"/>
              </w:rPr>
              <w:t> </w:t>
            </w:r>
            <w:r>
              <w:rPr>
                <w:sz w:val="16"/>
              </w:rPr>
              <w:t>of</w:t>
            </w:r>
            <w:r>
              <w:rPr>
                <w:spacing w:val="-4"/>
                <w:sz w:val="16"/>
              </w:rPr>
              <w:t> </w:t>
            </w:r>
            <w:r>
              <w:rPr>
                <w:sz w:val="16"/>
              </w:rPr>
              <w:t>FAN</w:t>
            </w:r>
            <w:r>
              <w:rPr>
                <w:spacing w:val="-8"/>
                <w:sz w:val="16"/>
              </w:rPr>
              <w:t> </w:t>
            </w:r>
            <w:r>
              <w:rPr>
                <w:sz w:val="16"/>
              </w:rPr>
              <w:t>operating</w:t>
            </w:r>
            <w:r>
              <w:rPr>
                <w:spacing w:val="-9"/>
                <w:sz w:val="16"/>
              </w:rPr>
              <w:t> </w:t>
            </w:r>
            <w:r>
              <w:rPr>
                <w:sz w:val="16"/>
              </w:rPr>
              <w:t>condition</w:t>
            </w:r>
            <w:r>
              <w:rPr>
                <w:spacing w:val="-6"/>
                <w:sz w:val="16"/>
              </w:rPr>
              <w:t> </w:t>
            </w:r>
            <w:r>
              <w:rPr>
                <w:sz w:val="16"/>
              </w:rPr>
              <w:t>&amp;</w:t>
            </w:r>
            <w:r>
              <w:rPr>
                <w:spacing w:val="-3"/>
                <w:sz w:val="16"/>
              </w:rPr>
              <w:t> </w:t>
            </w:r>
            <w:r>
              <w:rPr>
                <w:spacing w:val="-4"/>
                <w:sz w:val="16"/>
              </w:rPr>
              <w:t>Noise</w:t>
            </w:r>
          </w:p>
        </w:tc>
        <w:tc>
          <w:tcPr>
            <w:tcW w:w="727" w:type="dxa"/>
          </w:tcPr>
          <w:p>
            <w:pPr>
              <w:pStyle w:val="TableParagraph"/>
              <w:spacing w:before="58"/>
              <w:ind w:left="59" w:right="7"/>
              <w:jc w:val="center"/>
              <w:rPr>
                <w:sz w:val="16"/>
              </w:rPr>
            </w:pPr>
            <w:r>
              <w:rPr>
                <w:spacing w:val="-10"/>
                <w:sz w:val="16"/>
              </w:rPr>
              <w:t>R</w:t>
            </w:r>
          </w:p>
        </w:tc>
        <w:tc>
          <w:tcPr>
            <w:tcW w:w="725" w:type="dxa"/>
          </w:tcPr>
          <w:p>
            <w:pPr>
              <w:pStyle w:val="TableParagraph"/>
              <w:spacing w:before="58"/>
              <w:ind w:left="128" w:right="73"/>
              <w:jc w:val="center"/>
              <w:rPr>
                <w:sz w:val="16"/>
              </w:rPr>
            </w:pPr>
            <w:r>
              <w:rPr>
                <w:spacing w:val="-10"/>
                <w:sz w:val="16"/>
              </w:rPr>
              <w:t>A</w:t>
            </w:r>
          </w:p>
        </w:tc>
        <w:tc>
          <w:tcPr>
            <w:tcW w:w="727" w:type="dxa"/>
          </w:tcPr>
          <w:p>
            <w:pPr>
              <w:pStyle w:val="TableParagraph"/>
              <w:spacing w:before="58"/>
              <w:ind w:left="59" w:right="6"/>
              <w:jc w:val="center"/>
              <w:rPr>
                <w:sz w:val="16"/>
              </w:rPr>
            </w:pPr>
            <w:r>
              <w:rPr>
                <w:spacing w:val="-10"/>
                <w:sz w:val="16"/>
              </w:rPr>
              <w:t>C</w:t>
            </w:r>
          </w:p>
        </w:tc>
        <w:tc>
          <w:tcPr>
            <w:tcW w:w="725" w:type="dxa"/>
          </w:tcPr>
          <w:p>
            <w:pPr>
              <w:pStyle w:val="TableParagraph"/>
              <w:rPr>
                <w:rFonts w:ascii="Times New Roman"/>
                <w:sz w:val="16"/>
              </w:rPr>
            </w:pPr>
          </w:p>
        </w:tc>
        <w:tc>
          <w:tcPr>
            <w:tcW w:w="727" w:type="dxa"/>
          </w:tcPr>
          <w:p>
            <w:pPr>
              <w:pStyle w:val="TableParagraph"/>
              <w:rPr>
                <w:rFonts w:ascii="Times New Roman"/>
                <w:sz w:val="16"/>
              </w:rPr>
            </w:pPr>
          </w:p>
        </w:tc>
        <w:tc>
          <w:tcPr>
            <w:tcW w:w="725" w:type="dxa"/>
          </w:tcPr>
          <w:p>
            <w:pPr>
              <w:pStyle w:val="TableParagraph"/>
              <w:rPr>
                <w:rFonts w:ascii="Times New Roman"/>
                <w:sz w:val="16"/>
              </w:rPr>
            </w:pPr>
          </w:p>
        </w:tc>
      </w:tr>
      <w:tr>
        <w:trPr>
          <w:trHeight w:val="268" w:hRule="atLeast"/>
        </w:trPr>
        <w:tc>
          <w:tcPr>
            <w:tcW w:w="1841" w:type="dxa"/>
          </w:tcPr>
          <w:p>
            <w:pPr>
              <w:pStyle w:val="TableParagraph"/>
              <w:spacing w:before="58"/>
              <w:ind w:left="47"/>
              <w:rPr>
                <w:sz w:val="16"/>
              </w:rPr>
            </w:pPr>
            <w:r>
              <w:rPr>
                <w:sz w:val="16"/>
              </w:rPr>
              <w:t>Battery</w:t>
            </w:r>
            <w:r>
              <w:rPr>
                <w:spacing w:val="-3"/>
                <w:sz w:val="16"/>
              </w:rPr>
              <w:t> </w:t>
            </w:r>
            <w:r>
              <w:rPr>
                <w:sz w:val="16"/>
              </w:rPr>
              <w:t>&amp;</w:t>
            </w:r>
            <w:r>
              <w:rPr>
                <w:spacing w:val="-3"/>
                <w:sz w:val="16"/>
              </w:rPr>
              <w:t> </w:t>
            </w:r>
            <w:r>
              <w:rPr>
                <w:spacing w:val="-4"/>
                <w:sz w:val="16"/>
              </w:rPr>
              <w:t>SMPS</w:t>
            </w:r>
          </w:p>
        </w:tc>
        <w:tc>
          <w:tcPr>
            <w:tcW w:w="4292" w:type="dxa"/>
          </w:tcPr>
          <w:p>
            <w:pPr>
              <w:pStyle w:val="TableParagraph"/>
              <w:spacing w:before="58"/>
              <w:ind w:left="47"/>
              <w:rPr>
                <w:sz w:val="16"/>
              </w:rPr>
            </w:pPr>
            <w:r>
              <w:rPr>
                <w:sz w:val="16"/>
              </w:rPr>
              <w:t>Checking</w:t>
            </w:r>
            <w:r>
              <w:rPr>
                <w:spacing w:val="-6"/>
                <w:sz w:val="16"/>
              </w:rPr>
              <w:t> </w:t>
            </w:r>
            <w:r>
              <w:rPr>
                <w:sz w:val="16"/>
              </w:rPr>
              <w:t>of</w:t>
            </w:r>
            <w:r>
              <w:rPr>
                <w:spacing w:val="-4"/>
                <w:sz w:val="16"/>
              </w:rPr>
              <w:t> </w:t>
            </w:r>
            <w:r>
              <w:rPr>
                <w:sz w:val="16"/>
              </w:rPr>
              <w:t>Battery</w:t>
            </w:r>
            <w:r>
              <w:rPr>
                <w:spacing w:val="-4"/>
                <w:sz w:val="16"/>
              </w:rPr>
              <w:t> </w:t>
            </w:r>
            <w:r>
              <w:rPr>
                <w:sz w:val="16"/>
              </w:rPr>
              <w:t>&amp;</w:t>
            </w:r>
            <w:r>
              <w:rPr>
                <w:spacing w:val="-4"/>
                <w:sz w:val="16"/>
              </w:rPr>
              <w:t> </w:t>
            </w:r>
            <w:r>
              <w:rPr>
                <w:spacing w:val="-2"/>
                <w:sz w:val="16"/>
              </w:rPr>
              <w:t>Rectifier</w:t>
            </w:r>
          </w:p>
        </w:tc>
        <w:tc>
          <w:tcPr>
            <w:tcW w:w="727" w:type="dxa"/>
          </w:tcPr>
          <w:p>
            <w:pPr>
              <w:pStyle w:val="TableParagraph"/>
              <w:spacing w:before="58"/>
              <w:ind w:left="59" w:right="7"/>
              <w:jc w:val="center"/>
              <w:rPr>
                <w:sz w:val="16"/>
              </w:rPr>
            </w:pPr>
            <w:r>
              <w:rPr>
                <w:spacing w:val="-10"/>
                <w:sz w:val="16"/>
              </w:rPr>
              <w:t>R</w:t>
            </w:r>
          </w:p>
        </w:tc>
        <w:tc>
          <w:tcPr>
            <w:tcW w:w="725" w:type="dxa"/>
          </w:tcPr>
          <w:p>
            <w:pPr>
              <w:pStyle w:val="TableParagraph"/>
              <w:spacing w:before="58"/>
              <w:ind w:left="128" w:right="73"/>
              <w:jc w:val="center"/>
              <w:rPr>
                <w:sz w:val="16"/>
              </w:rPr>
            </w:pPr>
            <w:r>
              <w:rPr>
                <w:spacing w:val="-10"/>
                <w:sz w:val="16"/>
              </w:rPr>
              <w:t>A</w:t>
            </w:r>
          </w:p>
        </w:tc>
        <w:tc>
          <w:tcPr>
            <w:tcW w:w="727" w:type="dxa"/>
          </w:tcPr>
          <w:p>
            <w:pPr>
              <w:pStyle w:val="TableParagraph"/>
              <w:spacing w:before="58"/>
              <w:ind w:left="59" w:right="6"/>
              <w:jc w:val="center"/>
              <w:rPr>
                <w:sz w:val="16"/>
              </w:rPr>
            </w:pPr>
            <w:r>
              <w:rPr>
                <w:spacing w:val="-10"/>
                <w:sz w:val="16"/>
              </w:rPr>
              <w:t>C</w:t>
            </w:r>
          </w:p>
        </w:tc>
        <w:tc>
          <w:tcPr>
            <w:tcW w:w="725" w:type="dxa"/>
          </w:tcPr>
          <w:p>
            <w:pPr>
              <w:pStyle w:val="TableParagraph"/>
              <w:spacing w:before="58"/>
              <w:ind w:left="129" w:right="73"/>
              <w:jc w:val="center"/>
              <w:rPr>
                <w:sz w:val="16"/>
              </w:rPr>
            </w:pPr>
            <w:r>
              <w:rPr>
                <w:spacing w:val="-10"/>
                <w:sz w:val="16"/>
              </w:rPr>
              <w:t>I</w:t>
            </w:r>
          </w:p>
        </w:tc>
        <w:tc>
          <w:tcPr>
            <w:tcW w:w="727" w:type="dxa"/>
          </w:tcPr>
          <w:p>
            <w:pPr>
              <w:pStyle w:val="TableParagraph"/>
              <w:rPr>
                <w:rFonts w:ascii="Times New Roman"/>
                <w:sz w:val="16"/>
              </w:rPr>
            </w:pPr>
          </w:p>
        </w:tc>
        <w:tc>
          <w:tcPr>
            <w:tcW w:w="725" w:type="dxa"/>
          </w:tcPr>
          <w:p>
            <w:pPr>
              <w:pStyle w:val="TableParagraph"/>
              <w:rPr>
                <w:rFonts w:ascii="Times New Roman"/>
                <w:sz w:val="16"/>
              </w:rPr>
            </w:pPr>
          </w:p>
        </w:tc>
      </w:tr>
      <w:tr>
        <w:trPr>
          <w:trHeight w:val="270" w:hRule="atLeast"/>
        </w:trPr>
        <w:tc>
          <w:tcPr>
            <w:tcW w:w="1841" w:type="dxa"/>
          </w:tcPr>
          <w:p>
            <w:pPr>
              <w:pStyle w:val="TableParagraph"/>
              <w:spacing w:before="61"/>
              <w:ind w:left="47"/>
              <w:rPr>
                <w:sz w:val="16"/>
              </w:rPr>
            </w:pPr>
            <w:r>
              <w:rPr>
                <w:sz w:val="16"/>
              </w:rPr>
              <w:t>Battery</w:t>
            </w:r>
            <w:r>
              <w:rPr>
                <w:spacing w:val="-3"/>
                <w:sz w:val="16"/>
              </w:rPr>
              <w:t> </w:t>
            </w:r>
            <w:r>
              <w:rPr>
                <w:sz w:val="16"/>
              </w:rPr>
              <w:t>&amp;</w:t>
            </w:r>
            <w:r>
              <w:rPr>
                <w:spacing w:val="-3"/>
                <w:sz w:val="16"/>
              </w:rPr>
              <w:t> </w:t>
            </w:r>
            <w:r>
              <w:rPr>
                <w:spacing w:val="-4"/>
                <w:sz w:val="16"/>
              </w:rPr>
              <w:t>SMPS</w:t>
            </w:r>
          </w:p>
        </w:tc>
        <w:tc>
          <w:tcPr>
            <w:tcW w:w="4292" w:type="dxa"/>
          </w:tcPr>
          <w:p>
            <w:pPr>
              <w:pStyle w:val="TableParagraph"/>
              <w:spacing w:before="61"/>
              <w:ind w:left="47"/>
              <w:rPr>
                <w:sz w:val="16"/>
              </w:rPr>
            </w:pPr>
            <w:r>
              <w:rPr>
                <w:sz w:val="16"/>
              </w:rPr>
              <w:t>LVD</w:t>
            </w:r>
            <w:r>
              <w:rPr>
                <w:spacing w:val="-10"/>
                <w:sz w:val="16"/>
              </w:rPr>
              <w:t> </w:t>
            </w:r>
            <w:r>
              <w:rPr>
                <w:sz w:val="16"/>
              </w:rPr>
              <w:t>Setting</w:t>
            </w:r>
            <w:r>
              <w:rPr>
                <w:spacing w:val="-7"/>
                <w:sz w:val="16"/>
              </w:rPr>
              <w:t> </w:t>
            </w:r>
            <w:r>
              <w:rPr>
                <w:spacing w:val="-4"/>
                <w:sz w:val="16"/>
              </w:rPr>
              <w:t>check</w:t>
            </w:r>
          </w:p>
        </w:tc>
        <w:tc>
          <w:tcPr>
            <w:tcW w:w="727" w:type="dxa"/>
          </w:tcPr>
          <w:p>
            <w:pPr>
              <w:pStyle w:val="TableParagraph"/>
              <w:spacing w:before="61"/>
              <w:ind w:left="59" w:right="7"/>
              <w:jc w:val="center"/>
              <w:rPr>
                <w:sz w:val="16"/>
              </w:rPr>
            </w:pPr>
            <w:r>
              <w:rPr>
                <w:spacing w:val="-10"/>
                <w:sz w:val="16"/>
              </w:rPr>
              <w:t>R</w:t>
            </w:r>
          </w:p>
        </w:tc>
        <w:tc>
          <w:tcPr>
            <w:tcW w:w="725" w:type="dxa"/>
          </w:tcPr>
          <w:p>
            <w:pPr>
              <w:pStyle w:val="TableParagraph"/>
              <w:spacing w:before="61"/>
              <w:ind w:left="128" w:right="73"/>
              <w:jc w:val="center"/>
              <w:rPr>
                <w:sz w:val="16"/>
              </w:rPr>
            </w:pPr>
            <w:r>
              <w:rPr>
                <w:spacing w:val="-10"/>
                <w:sz w:val="16"/>
              </w:rPr>
              <w:t>A</w:t>
            </w:r>
          </w:p>
        </w:tc>
        <w:tc>
          <w:tcPr>
            <w:tcW w:w="727" w:type="dxa"/>
          </w:tcPr>
          <w:p>
            <w:pPr>
              <w:pStyle w:val="TableParagraph"/>
              <w:spacing w:before="61"/>
              <w:ind w:left="59" w:right="6"/>
              <w:jc w:val="center"/>
              <w:rPr>
                <w:sz w:val="16"/>
              </w:rPr>
            </w:pPr>
            <w:r>
              <w:rPr>
                <w:spacing w:val="-10"/>
                <w:sz w:val="16"/>
              </w:rPr>
              <w:t>C</w:t>
            </w:r>
          </w:p>
        </w:tc>
        <w:tc>
          <w:tcPr>
            <w:tcW w:w="725" w:type="dxa"/>
          </w:tcPr>
          <w:p>
            <w:pPr>
              <w:pStyle w:val="TableParagraph"/>
              <w:rPr>
                <w:rFonts w:ascii="Times New Roman"/>
                <w:sz w:val="16"/>
              </w:rPr>
            </w:pPr>
          </w:p>
        </w:tc>
        <w:tc>
          <w:tcPr>
            <w:tcW w:w="727" w:type="dxa"/>
          </w:tcPr>
          <w:p>
            <w:pPr>
              <w:pStyle w:val="TableParagraph"/>
              <w:rPr>
                <w:rFonts w:ascii="Times New Roman"/>
                <w:sz w:val="16"/>
              </w:rPr>
            </w:pPr>
          </w:p>
        </w:tc>
        <w:tc>
          <w:tcPr>
            <w:tcW w:w="725" w:type="dxa"/>
          </w:tcPr>
          <w:p>
            <w:pPr>
              <w:pStyle w:val="TableParagraph"/>
              <w:rPr>
                <w:rFonts w:ascii="Times New Roman"/>
                <w:sz w:val="16"/>
              </w:rPr>
            </w:pPr>
          </w:p>
        </w:tc>
      </w:tr>
      <w:tr>
        <w:trPr>
          <w:trHeight w:val="270" w:hRule="atLeast"/>
        </w:trPr>
        <w:tc>
          <w:tcPr>
            <w:tcW w:w="1841" w:type="dxa"/>
          </w:tcPr>
          <w:p>
            <w:pPr>
              <w:pStyle w:val="TableParagraph"/>
              <w:spacing w:before="60"/>
              <w:ind w:left="47"/>
              <w:rPr>
                <w:sz w:val="16"/>
              </w:rPr>
            </w:pPr>
            <w:r>
              <w:rPr>
                <w:sz w:val="16"/>
              </w:rPr>
              <w:t>Battery</w:t>
            </w:r>
            <w:r>
              <w:rPr>
                <w:spacing w:val="-3"/>
                <w:sz w:val="16"/>
              </w:rPr>
              <w:t> </w:t>
            </w:r>
            <w:r>
              <w:rPr>
                <w:sz w:val="16"/>
              </w:rPr>
              <w:t>&amp;</w:t>
            </w:r>
            <w:r>
              <w:rPr>
                <w:spacing w:val="-3"/>
                <w:sz w:val="16"/>
              </w:rPr>
              <w:t> </w:t>
            </w:r>
            <w:r>
              <w:rPr>
                <w:spacing w:val="-4"/>
                <w:sz w:val="16"/>
              </w:rPr>
              <w:t>SMPS</w:t>
            </w:r>
          </w:p>
        </w:tc>
        <w:tc>
          <w:tcPr>
            <w:tcW w:w="4292" w:type="dxa"/>
          </w:tcPr>
          <w:p>
            <w:pPr>
              <w:pStyle w:val="TableParagraph"/>
              <w:spacing w:before="60"/>
              <w:ind w:left="47"/>
              <w:rPr>
                <w:sz w:val="16"/>
              </w:rPr>
            </w:pPr>
            <w:r>
              <w:rPr>
                <w:sz w:val="16"/>
              </w:rPr>
              <w:t>Checking</w:t>
            </w:r>
            <w:r>
              <w:rPr>
                <w:spacing w:val="-7"/>
                <w:sz w:val="16"/>
              </w:rPr>
              <w:t> </w:t>
            </w:r>
            <w:r>
              <w:rPr>
                <w:sz w:val="16"/>
              </w:rPr>
              <w:t>of</w:t>
            </w:r>
            <w:r>
              <w:rPr>
                <w:spacing w:val="-5"/>
                <w:sz w:val="16"/>
              </w:rPr>
              <w:t> </w:t>
            </w:r>
            <w:r>
              <w:rPr>
                <w:sz w:val="16"/>
              </w:rPr>
              <w:t>Battery</w:t>
            </w:r>
            <w:r>
              <w:rPr>
                <w:spacing w:val="-7"/>
                <w:sz w:val="16"/>
              </w:rPr>
              <w:t> </w:t>
            </w:r>
            <w:r>
              <w:rPr>
                <w:sz w:val="16"/>
              </w:rPr>
              <w:t>individual</w:t>
            </w:r>
            <w:r>
              <w:rPr>
                <w:spacing w:val="-8"/>
                <w:sz w:val="16"/>
              </w:rPr>
              <w:t> </w:t>
            </w:r>
            <w:r>
              <w:rPr>
                <w:sz w:val="16"/>
              </w:rPr>
              <w:t>cell</w:t>
            </w:r>
            <w:r>
              <w:rPr>
                <w:spacing w:val="-7"/>
                <w:sz w:val="16"/>
              </w:rPr>
              <w:t> </w:t>
            </w:r>
            <w:r>
              <w:rPr>
                <w:spacing w:val="-2"/>
                <w:sz w:val="16"/>
              </w:rPr>
              <w:t>voltage</w:t>
            </w:r>
          </w:p>
        </w:tc>
        <w:tc>
          <w:tcPr>
            <w:tcW w:w="727" w:type="dxa"/>
          </w:tcPr>
          <w:p>
            <w:pPr>
              <w:pStyle w:val="TableParagraph"/>
              <w:spacing w:before="60"/>
              <w:ind w:left="59" w:right="7"/>
              <w:jc w:val="center"/>
              <w:rPr>
                <w:sz w:val="16"/>
              </w:rPr>
            </w:pPr>
            <w:r>
              <w:rPr>
                <w:spacing w:val="-10"/>
                <w:sz w:val="16"/>
              </w:rPr>
              <w:t>R</w:t>
            </w:r>
          </w:p>
        </w:tc>
        <w:tc>
          <w:tcPr>
            <w:tcW w:w="725" w:type="dxa"/>
          </w:tcPr>
          <w:p>
            <w:pPr>
              <w:pStyle w:val="TableParagraph"/>
              <w:spacing w:before="60"/>
              <w:ind w:left="128" w:right="73"/>
              <w:jc w:val="center"/>
              <w:rPr>
                <w:sz w:val="16"/>
              </w:rPr>
            </w:pPr>
            <w:r>
              <w:rPr>
                <w:spacing w:val="-10"/>
                <w:sz w:val="16"/>
              </w:rPr>
              <w:t>A</w:t>
            </w:r>
          </w:p>
        </w:tc>
        <w:tc>
          <w:tcPr>
            <w:tcW w:w="727" w:type="dxa"/>
          </w:tcPr>
          <w:p>
            <w:pPr>
              <w:pStyle w:val="TableParagraph"/>
              <w:spacing w:before="60"/>
              <w:ind w:left="59" w:right="6"/>
              <w:jc w:val="center"/>
              <w:rPr>
                <w:sz w:val="16"/>
              </w:rPr>
            </w:pPr>
            <w:r>
              <w:rPr>
                <w:spacing w:val="-10"/>
                <w:sz w:val="16"/>
              </w:rPr>
              <w:t>C</w:t>
            </w:r>
          </w:p>
        </w:tc>
        <w:tc>
          <w:tcPr>
            <w:tcW w:w="725" w:type="dxa"/>
          </w:tcPr>
          <w:p>
            <w:pPr>
              <w:pStyle w:val="TableParagraph"/>
              <w:spacing w:before="60"/>
              <w:ind w:left="129" w:right="73"/>
              <w:jc w:val="center"/>
              <w:rPr>
                <w:sz w:val="16"/>
              </w:rPr>
            </w:pPr>
            <w:r>
              <w:rPr>
                <w:spacing w:val="-10"/>
                <w:sz w:val="16"/>
              </w:rPr>
              <w:t>I</w:t>
            </w:r>
          </w:p>
        </w:tc>
        <w:tc>
          <w:tcPr>
            <w:tcW w:w="727" w:type="dxa"/>
          </w:tcPr>
          <w:p>
            <w:pPr>
              <w:pStyle w:val="TableParagraph"/>
              <w:rPr>
                <w:rFonts w:ascii="Times New Roman"/>
                <w:sz w:val="16"/>
              </w:rPr>
            </w:pPr>
          </w:p>
        </w:tc>
        <w:tc>
          <w:tcPr>
            <w:tcW w:w="725" w:type="dxa"/>
          </w:tcPr>
          <w:p>
            <w:pPr>
              <w:pStyle w:val="TableParagraph"/>
              <w:rPr>
                <w:rFonts w:ascii="Times New Roman"/>
                <w:sz w:val="16"/>
              </w:rPr>
            </w:pPr>
          </w:p>
        </w:tc>
      </w:tr>
      <w:tr>
        <w:trPr>
          <w:trHeight w:val="270" w:hRule="atLeast"/>
        </w:trPr>
        <w:tc>
          <w:tcPr>
            <w:tcW w:w="1841" w:type="dxa"/>
          </w:tcPr>
          <w:p>
            <w:pPr>
              <w:pStyle w:val="TableParagraph"/>
              <w:spacing w:before="60"/>
              <w:ind w:left="47"/>
              <w:rPr>
                <w:sz w:val="16"/>
              </w:rPr>
            </w:pPr>
            <w:r>
              <w:rPr>
                <w:sz w:val="16"/>
              </w:rPr>
              <w:t>Battery</w:t>
            </w:r>
            <w:r>
              <w:rPr>
                <w:spacing w:val="-3"/>
                <w:sz w:val="16"/>
              </w:rPr>
              <w:t> </w:t>
            </w:r>
            <w:r>
              <w:rPr>
                <w:sz w:val="16"/>
              </w:rPr>
              <w:t>&amp;</w:t>
            </w:r>
            <w:r>
              <w:rPr>
                <w:spacing w:val="-3"/>
                <w:sz w:val="16"/>
              </w:rPr>
              <w:t> </w:t>
            </w:r>
            <w:r>
              <w:rPr>
                <w:spacing w:val="-4"/>
                <w:sz w:val="16"/>
              </w:rPr>
              <w:t>SMPS</w:t>
            </w:r>
          </w:p>
        </w:tc>
        <w:tc>
          <w:tcPr>
            <w:tcW w:w="4292" w:type="dxa"/>
          </w:tcPr>
          <w:p>
            <w:pPr>
              <w:pStyle w:val="TableParagraph"/>
              <w:spacing w:before="60"/>
              <w:ind w:left="47"/>
              <w:rPr>
                <w:sz w:val="16"/>
              </w:rPr>
            </w:pPr>
            <w:r>
              <w:rPr>
                <w:sz w:val="16"/>
              </w:rPr>
              <w:t>Maintenance</w:t>
            </w:r>
            <w:r>
              <w:rPr>
                <w:spacing w:val="-9"/>
                <w:sz w:val="16"/>
              </w:rPr>
              <w:t> </w:t>
            </w:r>
            <w:r>
              <w:rPr>
                <w:sz w:val="16"/>
              </w:rPr>
              <w:t>of</w:t>
            </w:r>
            <w:r>
              <w:rPr>
                <w:spacing w:val="-6"/>
                <w:sz w:val="16"/>
              </w:rPr>
              <w:t> </w:t>
            </w:r>
            <w:r>
              <w:rPr>
                <w:spacing w:val="-4"/>
                <w:sz w:val="16"/>
              </w:rPr>
              <w:t>DCDB</w:t>
            </w:r>
          </w:p>
        </w:tc>
        <w:tc>
          <w:tcPr>
            <w:tcW w:w="727" w:type="dxa"/>
          </w:tcPr>
          <w:p>
            <w:pPr>
              <w:pStyle w:val="TableParagraph"/>
              <w:spacing w:before="60"/>
              <w:ind w:left="59" w:right="7"/>
              <w:jc w:val="center"/>
              <w:rPr>
                <w:sz w:val="16"/>
              </w:rPr>
            </w:pPr>
            <w:r>
              <w:rPr>
                <w:spacing w:val="-10"/>
                <w:sz w:val="16"/>
              </w:rPr>
              <w:t>R</w:t>
            </w:r>
          </w:p>
        </w:tc>
        <w:tc>
          <w:tcPr>
            <w:tcW w:w="725" w:type="dxa"/>
          </w:tcPr>
          <w:p>
            <w:pPr>
              <w:pStyle w:val="TableParagraph"/>
              <w:spacing w:before="60"/>
              <w:ind w:left="128" w:right="73"/>
              <w:jc w:val="center"/>
              <w:rPr>
                <w:sz w:val="16"/>
              </w:rPr>
            </w:pPr>
            <w:r>
              <w:rPr>
                <w:spacing w:val="-10"/>
                <w:sz w:val="16"/>
              </w:rPr>
              <w:t>A</w:t>
            </w:r>
          </w:p>
        </w:tc>
        <w:tc>
          <w:tcPr>
            <w:tcW w:w="727" w:type="dxa"/>
          </w:tcPr>
          <w:p>
            <w:pPr>
              <w:pStyle w:val="TableParagraph"/>
              <w:rPr>
                <w:rFonts w:ascii="Times New Roman"/>
                <w:sz w:val="16"/>
              </w:rPr>
            </w:pPr>
          </w:p>
        </w:tc>
        <w:tc>
          <w:tcPr>
            <w:tcW w:w="725" w:type="dxa"/>
          </w:tcPr>
          <w:p>
            <w:pPr>
              <w:pStyle w:val="TableParagraph"/>
              <w:spacing w:before="60"/>
              <w:ind w:left="129" w:right="73"/>
              <w:jc w:val="center"/>
              <w:rPr>
                <w:sz w:val="16"/>
              </w:rPr>
            </w:pPr>
            <w:r>
              <w:rPr>
                <w:spacing w:val="-10"/>
                <w:sz w:val="16"/>
              </w:rPr>
              <w:t>I</w:t>
            </w:r>
          </w:p>
        </w:tc>
        <w:tc>
          <w:tcPr>
            <w:tcW w:w="727" w:type="dxa"/>
          </w:tcPr>
          <w:p>
            <w:pPr>
              <w:pStyle w:val="TableParagraph"/>
              <w:rPr>
                <w:rFonts w:ascii="Times New Roman"/>
                <w:sz w:val="16"/>
              </w:rPr>
            </w:pPr>
          </w:p>
        </w:tc>
        <w:tc>
          <w:tcPr>
            <w:tcW w:w="725" w:type="dxa"/>
          </w:tcPr>
          <w:p>
            <w:pPr>
              <w:pStyle w:val="TableParagraph"/>
              <w:rPr>
                <w:rFonts w:ascii="Times New Roman"/>
                <w:sz w:val="16"/>
              </w:rPr>
            </w:pPr>
          </w:p>
        </w:tc>
      </w:tr>
      <w:tr>
        <w:trPr>
          <w:trHeight w:val="270" w:hRule="atLeast"/>
        </w:trPr>
        <w:tc>
          <w:tcPr>
            <w:tcW w:w="1841" w:type="dxa"/>
          </w:tcPr>
          <w:p>
            <w:pPr>
              <w:pStyle w:val="TableParagraph"/>
              <w:spacing w:before="58"/>
              <w:ind w:left="47"/>
              <w:rPr>
                <w:sz w:val="16"/>
              </w:rPr>
            </w:pPr>
            <w:r>
              <w:rPr>
                <w:sz w:val="16"/>
              </w:rPr>
              <w:t>Battery</w:t>
            </w:r>
            <w:r>
              <w:rPr>
                <w:spacing w:val="-3"/>
                <w:sz w:val="16"/>
              </w:rPr>
              <w:t> </w:t>
            </w:r>
            <w:r>
              <w:rPr>
                <w:sz w:val="16"/>
              </w:rPr>
              <w:t>&amp;</w:t>
            </w:r>
            <w:r>
              <w:rPr>
                <w:spacing w:val="-3"/>
                <w:sz w:val="16"/>
              </w:rPr>
              <w:t> </w:t>
            </w:r>
            <w:r>
              <w:rPr>
                <w:spacing w:val="-4"/>
                <w:sz w:val="16"/>
              </w:rPr>
              <w:t>SMPS</w:t>
            </w:r>
          </w:p>
        </w:tc>
        <w:tc>
          <w:tcPr>
            <w:tcW w:w="4292" w:type="dxa"/>
          </w:tcPr>
          <w:p>
            <w:pPr>
              <w:pStyle w:val="TableParagraph"/>
              <w:spacing w:before="58"/>
              <w:ind w:left="47"/>
              <w:rPr>
                <w:sz w:val="16"/>
              </w:rPr>
            </w:pPr>
            <w:r>
              <w:rPr>
                <w:sz w:val="16"/>
              </w:rPr>
              <w:t>Battery</w:t>
            </w:r>
            <w:r>
              <w:rPr>
                <w:spacing w:val="-11"/>
                <w:sz w:val="16"/>
              </w:rPr>
              <w:t> </w:t>
            </w:r>
            <w:r>
              <w:rPr>
                <w:sz w:val="16"/>
              </w:rPr>
              <w:t>Discharge</w:t>
            </w:r>
            <w:r>
              <w:rPr>
                <w:spacing w:val="-5"/>
                <w:sz w:val="16"/>
              </w:rPr>
              <w:t> </w:t>
            </w:r>
            <w:r>
              <w:rPr>
                <w:spacing w:val="-4"/>
                <w:sz w:val="16"/>
              </w:rPr>
              <w:t>Test</w:t>
            </w:r>
          </w:p>
        </w:tc>
        <w:tc>
          <w:tcPr>
            <w:tcW w:w="727" w:type="dxa"/>
          </w:tcPr>
          <w:p>
            <w:pPr>
              <w:pStyle w:val="TableParagraph"/>
              <w:spacing w:before="58"/>
              <w:ind w:left="59" w:right="7"/>
              <w:jc w:val="center"/>
              <w:rPr>
                <w:sz w:val="16"/>
              </w:rPr>
            </w:pPr>
            <w:r>
              <w:rPr>
                <w:spacing w:val="-10"/>
                <w:sz w:val="16"/>
              </w:rPr>
              <w:t>R</w:t>
            </w:r>
          </w:p>
        </w:tc>
        <w:tc>
          <w:tcPr>
            <w:tcW w:w="725" w:type="dxa"/>
          </w:tcPr>
          <w:p>
            <w:pPr>
              <w:pStyle w:val="TableParagraph"/>
              <w:spacing w:before="58"/>
              <w:ind w:left="128" w:right="73"/>
              <w:jc w:val="center"/>
              <w:rPr>
                <w:sz w:val="16"/>
              </w:rPr>
            </w:pPr>
            <w:r>
              <w:rPr>
                <w:spacing w:val="-10"/>
                <w:sz w:val="16"/>
              </w:rPr>
              <w:t>A</w:t>
            </w:r>
          </w:p>
        </w:tc>
        <w:tc>
          <w:tcPr>
            <w:tcW w:w="727" w:type="dxa"/>
          </w:tcPr>
          <w:p>
            <w:pPr>
              <w:pStyle w:val="TableParagraph"/>
              <w:spacing w:before="58"/>
              <w:ind w:left="59" w:right="6"/>
              <w:jc w:val="center"/>
              <w:rPr>
                <w:sz w:val="16"/>
              </w:rPr>
            </w:pPr>
            <w:r>
              <w:rPr>
                <w:spacing w:val="-10"/>
                <w:sz w:val="16"/>
              </w:rPr>
              <w:t>C</w:t>
            </w:r>
          </w:p>
        </w:tc>
        <w:tc>
          <w:tcPr>
            <w:tcW w:w="725" w:type="dxa"/>
          </w:tcPr>
          <w:p>
            <w:pPr>
              <w:pStyle w:val="TableParagraph"/>
              <w:spacing w:before="58"/>
              <w:ind w:left="129" w:right="73"/>
              <w:jc w:val="center"/>
              <w:rPr>
                <w:sz w:val="16"/>
              </w:rPr>
            </w:pPr>
            <w:r>
              <w:rPr>
                <w:spacing w:val="-10"/>
                <w:sz w:val="16"/>
              </w:rPr>
              <w:t>I</w:t>
            </w:r>
          </w:p>
        </w:tc>
        <w:tc>
          <w:tcPr>
            <w:tcW w:w="727" w:type="dxa"/>
          </w:tcPr>
          <w:p>
            <w:pPr>
              <w:pStyle w:val="TableParagraph"/>
              <w:spacing w:before="58"/>
              <w:ind w:left="59" w:right="5"/>
              <w:jc w:val="center"/>
              <w:rPr>
                <w:sz w:val="16"/>
              </w:rPr>
            </w:pPr>
            <w:r>
              <w:rPr>
                <w:spacing w:val="-10"/>
                <w:sz w:val="16"/>
              </w:rPr>
              <w:t>I</w:t>
            </w:r>
          </w:p>
        </w:tc>
        <w:tc>
          <w:tcPr>
            <w:tcW w:w="725" w:type="dxa"/>
          </w:tcPr>
          <w:p>
            <w:pPr>
              <w:pStyle w:val="TableParagraph"/>
              <w:rPr>
                <w:rFonts w:ascii="Times New Roman"/>
                <w:sz w:val="16"/>
              </w:rPr>
            </w:pPr>
          </w:p>
        </w:tc>
      </w:tr>
      <w:tr>
        <w:trPr>
          <w:trHeight w:val="498" w:hRule="atLeast"/>
        </w:trPr>
        <w:tc>
          <w:tcPr>
            <w:tcW w:w="1841" w:type="dxa"/>
          </w:tcPr>
          <w:p>
            <w:pPr>
              <w:pStyle w:val="TableParagraph"/>
              <w:spacing w:before="48"/>
              <w:ind w:left="47"/>
              <w:rPr>
                <w:sz w:val="16"/>
              </w:rPr>
            </w:pPr>
            <w:r>
              <w:rPr>
                <w:sz w:val="16"/>
              </w:rPr>
              <w:t>Solar</w:t>
            </w:r>
            <w:r>
              <w:rPr>
                <w:spacing w:val="-7"/>
                <w:sz w:val="16"/>
              </w:rPr>
              <w:t> </w:t>
            </w:r>
            <w:r>
              <w:rPr>
                <w:sz w:val="16"/>
              </w:rPr>
              <w:t>Installation</w:t>
            </w:r>
            <w:r>
              <w:rPr>
                <w:spacing w:val="-7"/>
                <w:sz w:val="16"/>
              </w:rPr>
              <w:t> </w:t>
            </w:r>
            <w:r>
              <w:rPr>
                <w:sz w:val="16"/>
              </w:rPr>
              <w:t>at</w:t>
            </w:r>
            <w:r>
              <w:rPr>
                <w:spacing w:val="-3"/>
                <w:sz w:val="16"/>
              </w:rPr>
              <w:t> </w:t>
            </w:r>
            <w:r>
              <w:rPr>
                <w:spacing w:val="-4"/>
                <w:sz w:val="16"/>
              </w:rPr>
              <w:t>Cell</w:t>
            </w:r>
          </w:p>
          <w:p>
            <w:pPr>
              <w:pStyle w:val="TableParagraph"/>
              <w:spacing w:line="180" w:lineRule="exact" w:before="66"/>
              <w:ind w:left="47"/>
              <w:rPr>
                <w:sz w:val="16"/>
              </w:rPr>
            </w:pPr>
            <w:r>
              <w:rPr>
                <w:spacing w:val="-2"/>
                <w:sz w:val="16"/>
              </w:rPr>
              <w:t>Sites</w:t>
            </w:r>
          </w:p>
        </w:tc>
        <w:tc>
          <w:tcPr>
            <w:tcW w:w="4292" w:type="dxa"/>
          </w:tcPr>
          <w:p>
            <w:pPr>
              <w:pStyle w:val="TableParagraph"/>
              <w:spacing w:before="48"/>
              <w:ind w:left="47"/>
              <w:rPr>
                <w:sz w:val="16"/>
              </w:rPr>
            </w:pPr>
            <w:r>
              <w:rPr>
                <w:sz w:val="16"/>
              </w:rPr>
              <w:t>Solar</w:t>
            </w:r>
            <w:r>
              <w:rPr>
                <w:spacing w:val="-7"/>
                <w:sz w:val="16"/>
              </w:rPr>
              <w:t> </w:t>
            </w:r>
            <w:r>
              <w:rPr>
                <w:sz w:val="16"/>
              </w:rPr>
              <w:t>equipment's</w:t>
            </w:r>
            <w:r>
              <w:rPr>
                <w:spacing w:val="-7"/>
                <w:sz w:val="16"/>
              </w:rPr>
              <w:t> </w:t>
            </w:r>
            <w:r>
              <w:rPr>
                <w:sz w:val="16"/>
              </w:rPr>
              <w:t>installed</w:t>
            </w:r>
            <w:r>
              <w:rPr>
                <w:spacing w:val="-8"/>
                <w:sz w:val="16"/>
              </w:rPr>
              <w:t> </w:t>
            </w:r>
            <w:r>
              <w:rPr>
                <w:sz w:val="16"/>
              </w:rPr>
              <w:t>at</w:t>
            </w:r>
            <w:r>
              <w:rPr>
                <w:spacing w:val="-6"/>
                <w:sz w:val="16"/>
              </w:rPr>
              <w:t> </w:t>
            </w:r>
            <w:r>
              <w:rPr>
                <w:sz w:val="16"/>
              </w:rPr>
              <w:t>site/</w:t>
            </w:r>
            <w:r>
              <w:rPr>
                <w:spacing w:val="-7"/>
                <w:sz w:val="16"/>
              </w:rPr>
              <w:t> </w:t>
            </w:r>
            <w:r>
              <w:rPr>
                <w:sz w:val="16"/>
              </w:rPr>
              <w:t>Visibility</w:t>
            </w:r>
            <w:r>
              <w:rPr>
                <w:spacing w:val="-4"/>
                <w:sz w:val="16"/>
              </w:rPr>
              <w:t> </w:t>
            </w:r>
            <w:r>
              <w:rPr>
                <w:sz w:val="16"/>
              </w:rPr>
              <w:t>of</w:t>
            </w:r>
            <w:r>
              <w:rPr>
                <w:spacing w:val="-4"/>
                <w:sz w:val="16"/>
              </w:rPr>
              <w:t> </w:t>
            </w:r>
            <w:r>
              <w:rPr>
                <w:spacing w:val="-2"/>
                <w:sz w:val="16"/>
              </w:rPr>
              <w:t>equipment's/</w:t>
            </w:r>
          </w:p>
          <w:p>
            <w:pPr>
              <w:pStyle w:val="TableParagraph"/>
              <w:spacing w:line="180" w:lineRule="exact" w:before="66"/>
              <w:ind w:left="47"/>
              <w:rPr>
                <w:sz w:val="16"/>
              </w:rPr>
            </w:pPr>
            <w:r>
              <w:rPr>
                <w:sz w:val="16"/>
              </w:rPr>
              <w:t>Solar</w:t>
            </w:r>
            <w:r>
              <w:rPr>
                <w:spacing w:val="-6"/>
                <w:sz w:val="16"/>
              </w:rPr>
              <w:t> </w:t>
            </w:r>
            <w:r>
              <w:rPr>
                <w:sz w:val="16"/>
              </w:rPr>
              <w:t>Generation</w:t>
            </w:r>
            <w:r>
              <w:rPr>
                <w:spacing w:val="-6"/>
                <w:sz w:val="16"/>
              </w:rPr>
              <w:t> </w:t>
            </w:r>
            <w:r>
              <w:rPr>
                <w:sz w:val="16"/>
              </w:rPr>
              <w:t>Efficiency</w:t>
            </w:r>
            <w:r>
              <w:rPr>
                <w:spacing w:val="-5"/>
                <w:sz w:val="16"/>
              </w:rPr>
              <w:t> </w:t>
            </w:r>
            <w:r>
              <w:rPr>
                <w:sz w:val="16"/>
              </w:rPr>
              <w:t>&gt;80%</w:t>
            </w:r>
            <w:r>
              <w:rPr>
                <w:spacing w:val="-7"/>
                <w:sz w:val="16"/>
              </w:rPr>
              <w:t> </w:t>
            </w:r>
            <w:r>
              <w:rPr>
                <w:sz w:val="16"/>
              </w:rPr>
              <w:t>in</w:t>
            </w:r>
            <w:r>
              <w:rPr>
                <w:spacing w:val="-4"/>
                <w:sz w:val="16"/>
              </w:rPr>
              <w:t> </w:t>
            </w:r>
            <w:r>
              <w:rPr>
                <w:sz w:val="16"/>
              </w:rPr>
              <w:t>all</w:t>
            </w:r>
            <w:r>
              <w:rPr>
                <w:spacing w:val="-3"/>
                <w:sz w:val="16"/>
              </w:rPr>
              <w:t> </w:t>
            </w:r>
            <w:r>
              <w:rPr>
                <w:spacing w:val="-4"/>
                <w:sz w:val="16"/>
              </w:rPr>
              <w:t>sites</w:t>
            </w:r>
          </w:p>
        </w:tc>
        <w:tc>
          <w:tcPr>
            <w:tcW w:w="727" w:type="dxa"/>
          </w:tcPr>
          <w:p>
            <w:pPr>
              <w:pStyle w:val="TableParagraph"/>
              <w:spacing w:before="173"/>
              <w:ind w:left="59" w:right="7"/>
              <w:jc w:val="center"/>
              <w:rPr>
                <w:sz w:val="16"/>
              </w:rPr>
            </w:pPr>
            <w:r>
              <w:rPr>
                <w:spacing w:val="-10"/>
                <w:sz w:val="16"/>
              </w:rPr>
              <w:t>R</w:t>
            </w:r>
          </w:p>
        </w:tc>
        <w:tc>
          <w:tcPr>
            <w:tcW w:w="725" w:type="dxa"/>
          </w:tcPr>
          <w:p>
            <w:pPr>
              <w:pStyle w:val="TableParagraph"/>
              <w:spacing w:before="173"/>
              <w:ind w:left="128" w:right="73"/>
              <w:jc w:val="center"/>
              <w:rPr>
                <w:sz w:val="16"/>
              </w:rPr>
            </w:pPr>
            <w:r>
              <w:rPr>
                <w:spacing w:val="-10"/>
                <w:sz w:val="16"/>
              </w:rPr>
              <w:t>A</w:t>
            </w:r>
          </w:p>
        </w:tc>
        <w:tc>
          <w:tcPr>
            <w:tcW w:w="727" w:type="dxa"/>
          </w:tcPr>
          <w:p>
            <w:pPr>
              <w:pStyle w:val="TableParagraph"/>
              <w:spacing w:before="173"/>
              <w:ind w:left="59" w:right="6"/>
              <w:jc w:val="center"/>
              <w:rPr>
                <w:sz w:val="16"/>
              </w:rPr>
            </w:pPr>
            <w:r>
              <w:rPr>
                <w:spacing w:val="-10"/>
                <w:sz w:val="16"/>
              </w:rPr>
              <w:t>C</w:t>
            </w:r>
          </w:p>
        </w:tc>
        <w:tc>
          <w:tcPr>
            <w:tcW w:w="725" w:type="dxa"/>
          </w:tcPr>
          <w:p>
            <w:pPr>
              <w:pStyle w:val="TableParagraph"/>
              <w:spacing w:before="173"/>
              <w:ind w:left="129" w:right="73"/>
              <w:jc w:val="center"/>
              <w:rPr>
                <w:sz w:val="16"/>
              </w:rPr>
            </w:pPr>
            <w:r>
              <w:rPr>
                <w:spacing w:val="-10"/>
                <w:sz w:val="16"/>
              </w:rPr>
              <w:t>I</w:t>
            </w:r>
          </w:p>
        </w:tc>
        <w:tc>
          <w:tcPr>
            <w:tcW w:w="727" w:type="dxa"/>
          </w:tcPr>
          <w:p>
            <w:pPr>
              <w:pStyle w:val="TableParagraph"/>
              <w:spacing w:before="173"/>
              <w:ind w:left="59" w:right="5"/>
              <w:jc w:val="center"/>
              <w:rPr>
                <w:sz w:val="16"/>
              </w:rPr>
            </w:pPr>
            <w:r>
              <w:rPr>
                <w:spacing w:val="-10"/>
                <w:sz w:val="16"/>
              </w:rPr>
              <w:t>I</w:t>
            </w:r>
          </w:p>
        </w:tc>
        <w:tc>
          <w:tcPr>
            <w:tcW w:w="725" w:type="dxa"/>
          </w:tcPr>
          <w:p>
            <w:pPr>
              <w:pStyle w:val="TableParagraph"/>
              <w:rPr>
                <w:rFonts w:ascii="Times New Roman"/>
                <w:sz w:val="16"/>
              </w:rPr>
            </w:pPr>
          </w:p>
        </w:tc>
      </w:tr>
      <w:tr>
        <w:trPr>
          <w:trHeight w:val="558" w:hRule="atLeast"/>
        </w:trPr>
        <w:tc>
          <w:tcPr>
            <w:tcW w:w="1841" w:type="dxa"/>
            <w:vMerge w:val="restart"/>
          </w:tcPr>
          <w:p>
            <w:pPr>
              <w:pStyle w:val="TableParagraph"/>
              <w:spacing w:before="45"/>
              <w:rPr>
                <w:rFonts w:ascii="Trebuchet MS"/>
                <w:b/>
                <w:sz w:val="16"/>
              </w:rPr>
            </w:pPr>
          </w:p>
          <w:p>
            <w:pPr>
              <w:pStyle w:val="TableParagraph"/>
              <w:spacing w:line="259" w:lineRule="auto"/>
              <w:ind w:left="47" w:right="78"/>
              <w:rPr>
                <w:sz w:val="16"/>
              </w:rPr>
            </w:pPr>
            <w:r>
              <w:rPr>
                <w:sz w:val="16"/>
              </w:rPr>
              <w:t>Electrical</w:t>
            </w:r>
            <w:r>
              <w:rPr>
                <w:spacing w:val="-12"/>
                <w:sz w:val="16"/>
              </w:rPr>
              <w:t> </w:t>
            </w:r>
            <w:r>
              <w:rPr>
                <w:sz w:val="16"/>
              </w:rPr>
              <w:t>Panel,</w:t>
            </w:r>
            <w:r>
              <w:rPr>
                <w:spacing w:val="-11"/>
                <w:sz w:val="16"/>
              </w:rPr>
              <w:t> </w:t>
            </w:r>
            <w:r>
              <w:rPr>
                <w:sz w:val="16"/>
              </w:rPr>
              <w:t>Energy meter box</w:t>
            </w:r>
          </w:p>
        </w:tc>
        <w:tc>
          <w:tcPr>
            <w:tcW w:w="4292" w:type="dxa"/>
          </w:tcPr>
          <w:p>
            <w:pPr>
              <w:pStyle w:val="TableParagraph"/>
              <w:spacing w:before="96"/>
              <w:ind w:left="47"/>
              <w:rPr>
                <w:sz w:val="16"/>
              </w:rPr>
            </w:pPr>
            <w:r>
              <w:rPr>
                <w:sz w:val="16"/>
              </w:rPr>
              <w:t>Inspection</w:t>
            </w:r>
            <w:r>
              <w:rPr>
                <w:spacing w:val="-11"/>
                <w:sz w:val="16"/>
              </w:rPr>
              <w:t> </w:t>
            </w:r>
            <w:r>
              <w:rPr>
                <w:sz w:val="16"/>
              </w:rPr>
              <w:t>of</w:t>
            </w:r>
            <w:r>
              <w:rPr>
                <w:spacing w:val="-5"/>
                <w:sz w:val="16"/>
              </w:rPr>
              <w:t> </w:t>
            </w:r>
            <w:r>
              <w:rPr>
                <w:sz w:val="16"/>
              </w:rPr>
              <w:t>Panel</w:t>
            </w:r>
            <w:r>
              <w:rPr>
                <w:spacing w:val="-9"/>
                <w:sz w:val="16"/>
              </w:rPr>
              <w:t> </w:t>
            </w:r>
            <w:r>
              <w:rPr>
                <w:sz w:val="16"/>
              </w:rPr>
              <w:t>&amp;</w:t>
            </w:r>
            <w:r>
              <w:rPr>
                <w:spacing w:val="-6"/>
                <w:sz w:val="16"/>
              </w:rPr>
              <w:t> </w:t>
            </w:r>
            <w:r>
              <w:rPr>
                <w:sz w:val="16"/>
              </w:rPr>
              <w:t>energy</w:t>
            </w:r>
            <w:r>
              <w:rPr>
                <w:spacing w:val="-6"/>
                <w:sz w:val="16"/>
              </w:rPr>
              <w:t> </w:t>
            </w:r>
            <w:r>
              <w:rPr>
                <w:sz w:val="16"/>
              </w:rPr>
              <w:t>meter</w:t>
            </w:r>
            <w:r>
              <w:rPr>
                <w:spacing w:val="-5"/>
                <w:sz w:val="16"/>
              </w:rPr>
              <w:t> </w:t>
            </w:r>
            <w:r>
              <w:rPr>
                <w:sz w:val="16"/>
              </w:rPr>
              <w:t>for</w:t>
            </w:r>
            <w:r>
              <w:rPr>
                <w:spacing w:val="-10"/>
                <w:sz w:val="16"/>
              </w:rPr>
              <w:t> </w:t>
            </w:r>
            <w:r>
              <w:rPr>
                <w:sz w:val="16"/>
              </w:rPr>
              <w:t>cleanliness, tightening of connections, etc.</w:t>
            </w:r>
          </w:p>
        </w:tc>
        <w:tc>
          <w:tcPr>
            <w:tcW w:w="727" w:type="dxa"/>
          </w:tcPr>
          <w:p>
            <w:pPr>
              <w:pStyle w:val="TableParagraph"/>
              <w:spacing w:before="2"/>
              <w:rPr>
                <w:rFonts w:ascii="Trebuchet MS"/>
                <w:b/>
                <w:sz w:val="16"/>
              </w:rPr>
            </w:pPr>
          </w:p>
          <w:p>
            <w:pPr>
              <w:pStyle w:val="TableParagraph"/>
              <w:ind w:left="59" w:right="7"/>
              <w:jc w:val="center"/>
              <w:rPr>
                <w:sz w:val="16"/>
              </w:rPr>
            </w:pPr>
            <w:r>
              <w:rPr>
                <w:spacing w:val="-10"/>
                <w:sz w:val="16"/>
              </w:rPr>
              <w:t>R</w:t>
            </w:r>
          </w:p>
        </w:tc>
        <w:tc>
          <w:tcPr>
            <w:tcW w:w="725" w:type="dxa"/>
          </w:tcPr>
          <w:p>
            <w:pPr>
              <w:pStyle w:val="TableParagraph"/>
              <w:spacing w:before="2"/>
              <w:rPr>
                <w:rFonts w:ascii="Trebuchet MS"/>
                <w:b/>
                <w:sz w:val="16"/>
              </w:rPr>
            </w:pPr>
          </w:p>
          <w:p>
            <w:pPr>
              <w:pStyle w:val="TableParagraph"/>
              <w:ind w:left="128" w:right="73"/>
              <w:jc w:val="center"/>
              <w:rPr>
                <w:sz w:val="16"/>
              </w:rPr>
            </w:pPr>
            <w:r>
              <w:rPr>
                <w:spacing w:val="-10"/>
                <w:sz w:val="16"/>
              </w:rPr>
              <w:t>A</w:t>
            </w:r>
          </w:p>
        </w:tc>
        <w:tc>
          <w:tcPr>
            <w:tcW w:w="727" w:type="dxa"/>
          </w:tcPr>
          <w:p>
            <w:pPr>
              <w:pStyle w:val="TableParagraph"/>
              <w:spacing w:before="2"/>
              <w:rPr>
                <w:rFonts w:ascii="Trebuchet MS"/>
                <w:b/>
                <w:sz w:val="16"/>
              </w:rPr>
            </w:pPr>
          </w:p>
          <w:p>
            <w:pPr>
              <w:pStyle w:val="TableParagraph"/>
              <w:ind w:left="59" w:right="6"/>
              <w:jc w:val="center"/>
              <w:rPr>
                <w:sz w:val="16"/>
              </w:rPr>
            </w:pPr>
            <w:r>
              <w:rPr>
                <w:spacing w:val="-10"/>
                <w:sz w:val="16"/>
              </w:rPr>
              <w:t>C</w:t>
            </w:r>
          </w:p>
        </w:tc>
        <w:tc>
          <w:tcPr>
            <w:tcW w:w="725" w:type="dxa"/>
          </w:tcPr>
          <w:p>
            <w:pPr>
              <w:pStyle w:val="TableParagraph"/>
              <w:spacing w:before="2"/>
              <w:rPr>
                <w:rFonts w:ascii="Trebuchet MS"/>
                <w:b/>
                <w:sz w:val="16"/>
              </w:rPr>
            </w:pPr>
          </w:p>
          <w:p>
            <w:pPr>
              <w:pStyle w:val="TableParagraph"/>
              <w:ind w:left="129" w:right="73"/>
              <w:jc w:val="center"/>
              <w:rPr>
                <w:sz w:val="16"/>
              </w:rPr>
            </w:pPr>
            <w:r>
              <w:rPr>
                <w:spacing w:val="-10"/>
                <w:sz w:val="16"/>
              </w:rPr>
              <w:t>I</w:t>
            </w:r>
          </w:p>
        </w:tc>
        <w:tc>
          <w:tcPr>
            <w:tcW w:w="727" w:type="dxa"/>
          </w:tcPr>
          <w:p>
            <w:pPr>
              <w:pStyle w:val="TableParagraph"/>
              <w:rPr>
                <w:rFonts w:ascii="Times New Roman"/>
                <w:sz w:val="16"/>
              </w:rPr>
            </w:pPr>
          </w:p>
        </w:tc>
        <w:tc>
          <w:tcPr>
            <w:tcW w:w="725" w:type="dxa"/>
          </w:tcPr>
          <w:p>
            <w:pPr>
              <w:pStyle w:val="TableParagraph"/>
              <w:rPr>
                <w:rFonts w:ascii="Times New Roman"/>
                <w:sz w:val="16"/>
              </w:rPr>
            </w:pPr>
          </w:p>
        </w:tc>
      </w:tr>
      <w:tr>
        <w:trPr>
          <w:trHeight w:val="280" w:hRule="atLeast"/>
        </w:trPr>
        <w:tc>
          <w:tcPr>
            <w:tcW w:w="1841" w:type="dxa"/>
            <w:vMerge/>
            <w:tcBorders>
              <w:top w:val="nil"/>
            </w:tcBorders>
          </w:tcPr>
          <w:p>
            <w:pPr>
              <w:rPr>
                <w:sz w:val="2"/>
                <w:szCs w:val="2"/>
              </w:rPr>
            </w:pPr>
          </w:p>
        </w:tc>
        <w:tc>
          <w:tcPr>
            <w:tcW w:w="4292" w:type="dxa"/>
          </w:tcPr>
          <w:p>
            <w:pPr>
              <w:pStyle w:val="TableParagraph"/>
              <w:spacing w:before="68"/>
              <w:ind w:left="47"/>
              <w:rPr>
                <w:sz w:val="16"/>
              </w:rPr>
            </w:pPr>
            <w:r>
              <w:rPr>
                <w:sz w:val="16"/>
              </w:rPr>
              <w:t>Readings</w:t>
            </w:r>
            <w:r>
              <w:rPr>
                <w:spacing w:val="-5"/>
                <w:sz w:val="16"/>
              </w:rPr>
              <w:t> </w:t>
            </w:r>
            <w:r>
              <w:rPr>
                <w:sz w:val="16"/>
              </w:rPr>
              <w:t>of</w:t>
            </w:r>
            <w:r>
              <w:rPr>
                <w:spacing w:val="-4"/>
                <w:sz w:val="16"/>
              </w:rPr>
              <w:t> </w:t>
            </w:r>
            <w:r>
              <w:rPr>
                <w:sz w:val="16"/>
              </w:rPr>
              <w:t>energy</w:t>
            </w:r>
            <w:r>
              <w:rPr>
                <w:spacing w:val="-5"/>
                <w:sz w:val="16"/>
              </w:rPr>
              <w:t> </w:t>
            </w:r>
            <w:r>
              <w:rPr>
                <w:spacing w:val="-2"/>
                <w:sz w:val="16"/>
              </w:rPr>
              <w:t>meters</w:t>
            </w:r>
          </w:p>
        </w:tc>
        <w:tc>
          <w:tcPr>
            <w:tcW w:w="727" w:type="dxa"/>
          </w:tcPr>
          <w:p>
            <w:pPr>
              <w:pStyle w:val="TableParagraph"/>
              <w:spacing w:before="68"/>
              <w:ind w:left="59" w:right="7"/>
              <w:jc w:val="center"/>
              <w:rPr>
                <w:sz w:val="16"/>
              </w:rPr>
            </w:pPr>
            <w:r>
              <w:rPr>
                <w:spacing w:val="-10"/>
                <w:sz w:val="16"/>
              </w:rPr>
              <w:t>R</w:t>
            </w:r>
          </w:p>
        </w:tc>
        <w:tc>
          <w:tcPr>
            <w:tcW w:w="725" w:type="dxa"/>
          </w:tcPr>
          <w:p>
            <w:pPr>
              <w:pStyle w:val="TableParagraph"/>
              <w:spacing w:before="68"/>
              <w:ind w:left="128" w:right="73"/>
              <w:jc w:val="center"/>
              <w:rPr>
                <w:sz w:val="16"/>
              </w:rPr>
            </w:pPr>
            <w:r>
              <w:rPr>
                <w:spacing w:val="-10"/>
                <w:sz w:val="16"/>
              </w:rPr>
              <w:t>A</w:t>
            </w:r>
          </w:p>
        </w:tc>
        <w:tc>
          <w:tcPr>
            <w:tcW w:w="727" w:type="dxa"/>
          </w:tcPr>
          <w:p>
            <w:pPr>
              <w:pStyle w:val="TableParagraph"/>
              <w:spacing w:before="68"/>
              <w:ind w:left="59" w:right="5"/>
              <w:jc w:val="center"/>
              <w:rPr>
                <w:sz w:val="16"/>
              </w:rPr>
            </w:pPr>
            <w:r>
              <w:rPr>
                <w:spacing w:val="-10"/>
                <w:sz w:val="16"/>
              </w:rPr>
              <w:t>I</w:t>
            </w:r>
          </w:p>
        </w:tc>
        <w:tc>
          <w:tcPr>
            <w:tcW w:w="725" w:type="dxa"/>
          </w:tcPr>
          <w:p>
            <w:pPr>
              <w:pStyle w:val="TableParagraph"/>
              <w:spacing w:before="68"/>
              <w:ind w:left="128" w:right="73"/>
              <w:jc w:val="center"/>
              <w:rPr>
                <w:sz w:val="16"/>
              </w:rPr>
            </w:pPr>
            <w:r>
              <w:rPr>
                <w:spacing w:val="-10"/>
                <w:sz w:val="16"/>
              </w:rPr>
              <w:t>C</w:t>
            </w:r>
          </w:p>
        </w:tc>
        <w:tc>
          <w:tcPr>
            <w:tcW w:w="727" w:type="dxa"/>
          </w:tcPr>
          <w:p>
            <w:pPr>
              <w:pStyle w:val="TableParagraph"/>
              <w:spacing w:before="68"/>
              <w:ind w:left="59" w:right="5"/>
              <w:jc w:val="center"/>
              <w:rPr>
                <w:sz w:val="16"/>
              </w:rPr>
            </w:pPr>
            <w:r>
              <w:rPr>
                <w:spacing w:val="-10"/>
                <w:sz w:val="16"/>
              </w:rPr>
              <w:t>I</w:t>
            </w:r>
          </w:p>
        </w:tc>
        <w:tc>
          <w:tcPr>
            <w:tcW w:w="725" w:type="dxa"/>
          </w:tcPr>
          <w:p>
            <w:pPr>
              <w:pStyle w:val="TableParagraph"/>
              <w:rPr>
                <w:rFonts w:ascii="Times New Roman"/>
                <w:sz w:val="16"/>
              </w:rPr>
            </w:pPr>
          </w:p>
        </w:tc>
      </w:tr>
      <w:tr>
        <w:trPr>
          <w:trHeight w:val="270" w:hRule="atLeast"/>
        </w:trPr>
        <w:tc>
          <w:tcPr>
            <w:tcW w:w="1841" w:type="dxa"/>
          </w:tcPr>
          <w:p>
            <w:pPr>
              <w:pStyle w:val="TableParagraph"/>
              <w:spacing w:before="60"/>
              <w:ind w:left="47"/>
              <w:rPr>
                <w:sz w:val="16"/>
              </w:rPr>
            </w:pPr>
            <w:r>
              <w:rPr>
                <w:spacing w:val="-2"/>
                <w:sz w:val="16"/>
              </w:rPr>
              <w:t>Earthing</w:t>
            </w:r>
            <w:r>
              <w:rPr>
                <w:sz w:val="16"/>
              </w:rPr>
              <w:t> </w:t>
            </w:r>
            <w:r>
              <w:rPr>
                <w:spacing w:val="-2"/>
                <w:sz w:val="16"/>
              </w:rPr>
              <w:t>system</w:t>
            </w:r>
          </w:p>
        </w:tc>
        <w:tc>
          <w:tcPr>
            <w:tcW w:w="4292" w:type="dxa"/>
          </w:tcPr>
          <w:p>
            <w:pPr>
              <w:pStyle w:val="TableParagraph"/>
              <w:spacing w:before="60"/>
              <w:ind w:left="47"/>
              <w:rPr>
                <w:sz w:val="16"/>
              </w:rPr>
            </w:pPr>
            <w:r>
              <w:rPr>
                <w:sz w:val="16"/>
              </w:rPr>
              <w:t>Checking</w:t>
            </w:r>
            <w:r>
              <w:rPr>
                <w:spacing w:val="-9"/>
                <w:sz w:val="16"/>
              </w:rPr>
              <w:t> </w:t>
            </w:r>
            <w:r>
              <w:rPr>
                <w:sz w:val="16"/>
              </w:rPr>
              <w:t>earth</w:t>
            </w:r>
            <w:r>
              <w:rPr>
                <w:spacing w:val="-8"/>
                <w:sz w:val="16"/>
              </w:rPr>
              <w:t> </w:t>
            </w:r>
            <w:r>
              <w:rPr>
                <w:sz w:val="16"/>
              </w:rPr>
              <w:t>resistance</w:t>
            </w:r>
            <w:r>
              <w:rPr>
                <w:spacing w:val="-6"/>
                <w:sz w:val="16"/>
              </w:rPr>
              <w:t> </w:t>
            </w:r>
            <w:r>
              <w:rPr>
                <w:sz w:val="16"/>
              </w:rPr>
              <w:t>value</w:t>
            </w:r>
            <w:r>
              <w:rPr>
                <w:spacing w:val="-5"/>
                <w:sz w:val="16"/>
              </w:rPr>
              <w:t> </w:t>
            </w:r>
            <w:r>
              <w:rPr>
                <w:sz w:val="16"/>
              </w:rPr>
              <w:t>of</w:t>
            </w:r>
            <w:r>
              <w:rPr>
                <w:spacing w:val="-7"/>
                <w:sz w:val="16"/>
              </w:rPr>
              <w:t> </w:t>
            </w:r>
            <w:r>
              <w:rPr>
                <w:sz w:val="16"/>
              </w:rPr>
              <w:t>earth</w:t>
            </w:r>
            <w:r>
              <w:rPr>
                <w:spacing w:val="-6"/>
                <w:sz w:val="16"/>
              </w:rPr>
              <w:t> </w:t>
            </w:r>
            <w:r>
              <w:rPr>
                <w:spacing w:val="-5"/>
                <w:sz w:val="16"/>
              </w:rPr>
              <w:t>pit</w:t>
            </w:r>
          </w:p>
        </w:tc>
        <w:tc>
          <w:tcPr>
            <w:tcW w:w="727" w:type="dxa"/>
          </w:tcPr>
          <w:p>
            <w:pPr>
              <w:pStyle w:val="TableParagraph"/>
              <w:spacing w:before="60"/>
              <w:ind w:left="59" w:right="7"/>
              <w:jc w:val="center"/>
              <w:rPr>
                <w:sz w:val="16"/>
              </w:rPr>
            </w:pPr>
            <w:r>
              <w:rPr>
                <w:spacing w:val="-10"/>
                <w:sz w:val="16"/>
              </w:rPr>
              <w:t>R</w:t>
            </w:r>
          </w:p>
        </w:tc>
        <w:tc>
          <w:tcPr>
            <w:tcW w:w="725" w:type="dxa"/>
          </w:tcPr>
          <w:p>
            <w:pPr>
              <w:pStyle w:val="TableParagraph"/>
              <w:spacing w:before="60"/>
              <w:ind w:left="128" w:right="73"/>
              <w:jc w:val="center"/>
              <w:rPr>
                <w:sz w:val="16"/>
              </w:rPr>
            </w:pPr>
            <w:r>
              <w:rPr>
                <w:spacing w:val="-10"/>
                <w:sz w:val="16"/>
              </w:rPr>
              <w:t>A</w:t>
            </w:r>
          </w:p>
        </w:tc>
        <w:tc>
          <w:tcPr>
            <w:tcW w:w="727" w:type="dxa"/>
          </w:tcPr>
          <w:p>
            <w:pPr>
              <w:pStyle w:val="TableParagraph"/>
              <w:spacing w:before="60"/>
              <w:ind w:left="59" w:right="6"/>
              <w:jc w:val="center"/>
              <w:rPr>
                <w:sz w:val="16"/>
              </w:rPr>
            </w:pPr>
            <w:r>
              <w:rPr>
                <w:spacing w:val="-10"/>
                <w:sz w:val="16"/>
              </w:rPr>
              <w:t>C</w:t>
            </w:r>
          </w:p>
        </w:tc>
        <w:tc>
          <w:tcPr>
            <w:tcW w:w="725" w:type="dxa"/>
          </w:tcPr>
          <w:p>
            <w:pPr>
              <w:pStyle w:val="TableParagraph"/>
              <w:spacing w:before="60"/>
              <w:ind w:left="129" w:right="73"/>
              <w:jc w:val="center"/>
              <w:rPr>
                <w:sz w:val="16"/>
              </w:rPr>
            </w:pPr>
            <w:r>
              <w:rPr>
                <w:spacing w:val="-10"/>
                <w:sz w:val="16"/>
              </w:rPr>
              <w:t>I</w:t>
            </w:r>
          </w:p>
        </w:tc>
        <w:tc>
          <w:tcPr>
            <w:tcW w:w="727" w:type="dxa"/>
          </w:tcPr>
          <w:p>
            <w:pPr>
              <w:pStyle w:val="TableParagraph"/>
              <w:spacing w:before="60"/>
              <w:ind w:left="59" w:right="5"/>
              <w:jc w:val="center"/>
              <w:rPr>
                <w:sz w:val="16"/>
              </w:rPr>
            </w:pPr>
            <w:r>
              <w:rPr>
                <w:spacing w:val="-10"/>
                <w:sz w:val="16"/>
              </w:rPr>
              <w:t>I</w:t>
            </w:r>
          </w:p>
        </w:tc>
        <w:tc>
          <w:tcPr>
            <w:tcW w:w="725" w:type="dxa"/>
          </w:tcPr>
          <w:p>
            <w:pPr>
              <w:pStyle w:val="TableParagraph"/>
              <w:rPr>
                <w:rFonts w:ascii="Times New Roman"/>
                <w:sz w:val="16"/>
              </w:rPr>
            </w:pPr>
          </w:p>
        </w:tc>
      </w:tr>
      <w:tr>
        <w:trPr>
          <w:trHeight w:val="270" w:hRule="atLeast"/>
        </w:trPr>
        <w:tc>
          <w:tcPr>
            <w:tcW w:w="1841" w:type="dxa"/>
          </w:tcPr>
          <w:p>
            <w:pPr>
              <w:pStyle w:val="TableParagraph"/>
              <w:spacing w:before="60"/>
              <w:ind w:left="47"/>
              <w:rPr>
                <w:sz w:val="16"/>
              </w:rPr>
            </w:pPr>
            <w:r>
              <w:rPr>
                <w:spacing w:val="-2"/>
                <w:sz w:val="16"/>
              </w:rPr>
              <w:t>Earthing</w:t>
            </w:r>
            <w:r>
              <w:rPr>
                <w:sz w:val="16"/>
              </w:rPr>
              <w:t> </w:t>
            </w:r>
            <w:r>
              <w:rPr>
                <w:spacing w:val="-2"/>
                <w:sz w:val="16"/>
              </w:rPr>
              <w:t>system</w:t>
            </w:r>
          </w:p>
        </w:tc>
        <w:tc>
          <w:tcPr>
            <w:tcW w:w="4292" w:type="dxa"/>
          </w:tcPr>
          <w:p>
            <w:pPr>
              <w:pStyle w:val="TableParagraph"/>
              <w:spacing w:before="60"/>
              <w:ind w:left="47"/>
              <w:rPr>
                <w:sz w:val="16"/>
              </w:rPr>
            </w:pPr>
            <w:r>
              <w:rPr>
                <w:spacing w:val="-2"/>
                <w:sz w:val="16"/>
              </w:rPr>
              <w:t>Lightning</w:t>
            </w:r>
            <w:r>
              <w:rPr>
                <w:spacing w:val="6"/>
                <w:sz w:val="16"/>
              </w:rPr>
              <w:t> </w:t>
            </w:r>
            <w:r>
              <w:rPr>
                <w:spacing w:val="-2"/>
                <w:sz w:val="16"/>
              </w:rPr>
              <w:t>protection</w:t>
            </w:r>
            <w:r>
              <w:rPr>
                <w:spacing w:val="8"/>
                <w:sz w:val="16"/>
              </w:rPr>
              <w:t> </w:t>
            </w:r>
            <w:r>
              <w:rPr>
                <w:spacing w:val="-2"/>
                <w:sz w:val="16"/>
              </w:rPr>
              <w:t>checking</w:t>
            </w:r>
          </w:p>
        </w:tc>
        <w:tc>
          <w:tcPr>
            <w:tcW w:w="727" w:type="dxa"/>
          </w:tcPr>
          <w:p>
            <w:pPr>
              <w:pStyle w:val="TableParagraph"/>
              <w:spacing w:before="60"/>
              <w:ind w:left="59" w:right="7"/>
              <w:jc w:val="center"/>
              <w:rPr>
                <w:sz w:val="16"/>
              </w:rPr>
            </w:pPr>
            <w:r>
              <w:rPr>
                <w:spacing w:val="-10"/>
                <w:sz w:val="16"/>
              </w:rPr>
              <w:t>R</w:t>
            </w:r>
          </w:p>
        </w:tc>
        <w:tc>
          <w:tcPr>
            <w:tcW w:w="725" w:type="dxa"/>
          </w:tcPr>
          <w:p>
            <w:pPr>
              <w:pStyle w:val="TableParagraph"/>
              <w:spacing w:before="60"/>
              <w:ind w:left="128" w:right="73"/>
              <w:jc w:val="center"/>
              <w:rPr>
                <w:sz w:val="16"/>
              </w:rPr>
            </w:pPr>
            <w:r>
              <w:rPr>
                <w:spacing w:val="-10"/>
                <w:sz w:val="16"/>
              </w:rPr>
              <w:t>A</w:t>
            </w:r>
          </w:p>
        </w:tc>
        <w:tc>
          <w:tcPr>
            <w:tcW w:w="727" w:type="dxa"/>
          </w:tcPr>
          <w:p>
            <w:pPr>
              <w:pStyle w:val="TableParagraph"/>
              <w:spacing w:before="60"/>
              <w:ind w:left="59" w:right="6"/>
              <w:jc w:val="center"/>
              <w:rPr>
                <w:sz w:val="16"/>
              </w:rPr>
            </w:pPr>
            <w:r>
              <w:rPr>
                <w:spacing w:val="-10"/>
                <w:sz w:val="16"/>
              </w:rPr>
              <w:t>C</w:t>
            </w:r>
          </w:p>
        </w:tc>
        <w:tc>
          <w:tcPr>
            <w:tcW w:w="725" w:type="dxa"/>
          </w:tcPr>
          <w:p>
            <w:pPr>
              <w:pStyle w:val="TableParagraph"/>
              <w:spacing w:before="60"/>
              <w:ind w:left="129" w:right="73"/>
              <w:jc w:val="center"/>
              <w:rPr>
                <w:sz w:val="16"/>
              </w:rPr>
            </w:pPr>
            <w:r>
              <w:rPr>
                <w:spacing w:val="-10"/>
                <w:sz w:val="16"/>
              </w:rPr>
              <w:t>I</w:t>
            </w:r>
          </w:p>
        </w:tc>
        <w:tc>
          <w:tcPr>
            <w:tcW w:w="727" w:type="dxa"/>
          </w:tcPr>
          <w:p>
            <w:pPr>
              <w:pStyle w:val="TableParagraph"/>
              <w:spacing w:before="60"/>
              <w:ind w:left="59" w:right="5"/>
              <w:jc w:val="center"/>
              <w:rPr>
                <w:sz w:val="16"/>
              </w:rPr>
            </w:pPr>
            <w:r>
              <w:rPr>
                <w:spacing w:val="-10"/>
                <w:sz w:val="16"/>
              </w:rPr>
              <w:t>I</w:t>
            </w:r>
          </w:p>
        </w:tc>
        <w:tc>
          <w:tcPr>
            <w:tcW w:w="725" w:type="dxa"/>
          </w:tcPr>
          <w:p>
            <w:pPr>
              <w:pStyle w:val="TableParagraph"/>
              <w:rPr>
                <w:rFonts w:ascii="Times New Roman"/>
                <w:sz w:val="16"/>
              </w:rPr>
            </w:pPr>
          </w:p>
        </w:tc>
      </w:tr>
      <w:tr>
        <w:trPr>
          <w:trHeight w:val="270" w:hRule="atLeast"/>
        </w:trPr>
        <w:tc>
          <w:tcPr>
            <w:tcW w:w="1841" w:type="dxa"/>
          </w:tcPr>
          <w:p>
            <w:pPr>
              <w:pStyle w:val="TableParagraph"/>
              <w:spacing w:before="61"/>
              <w:ind w:left="47"/>
              <w:rPr>
                <w:sz w:val="16"/>
              </w:rPr>
            </w:pPr>
            <w:r>
              <w:rPr>
                <w:sz w:val="16"/>
              </w:rPr>
              <w:t>Alarm</w:t>
            </w:r>
            <w:r>
              <w:rPr>
                <w:spacing w:val="-8"/>
                <w:sz w:val="16"/>
              </w:rPr>
              <w:t> </w:t>
            </w:r>
            <w:r>
              <w:rPr>
                <w:sz w:val="16"/>
              </w:rPr>
              <w:t>extension</w:t>
            </w:r>
            <w:r>
              <w:rPr>
                <w:spacing w:val="-8"/>
                <w:sz w:val="16"/>
              </w:rPr>
              <w:t> </w:t>
            </w:r>
            <w:r>
              <w:rPr>
                <w:sz w:val="16"/>
              </w:rPr>
              <w:t>to</w:t>
            </w:r>
            <w:r>
              <w:rPr>
                <w:spacing w:val="-3"/>
                <w:sz w:val="16"/>
              </w:rPr>
              <w:t> </w:t>
            </w:r>
            <w:r>
              <w:rPr>
                <w:spacing w:val="-5"/>
                <w:sz w:val="16"/>
              </w:rPr>
              <w:t>NOC</w:t>
            </w:r>
          </w:p>
        </w:tc>
        <w:tc>
          <w:tcPr>
            <w:tcW w:w="4292" w:type="dxa"/>
          </w:tcPr>
          <w:p>
            <w:pPr>
              <w:pStyle w:val="TableParagraph"/>
              <w:spacing w:before="61"/>
              <w:ind w:left="47"/>
              <w:rPr>
                <w:sz w:val="16"/>
              </w:rPr>
            </w:pPr>
            <w:r>
              <w:rPr>
                <w:sz w:val="16"/>
              </w:rPr>
              <w:t>Checking</w:t>
            </w:r>
            <w:r>
              <w:rPr>
                <w:spacing w:val="-6"/>
                <w:sz w:val="16"/>
              </w:rPr>
              <w:t> </w:t>
            </w:r>
            <w:r>
              <w:rPr>
                <w:sz w:val="16"/>
              </w:rPr>
              <w:t>of</w:t>
            </w:r>
            <w:r>
              <w:rPr>
                <w:spacing w:val="-3"/>
                <w:sz w:val="16"/>
              </w:rPr>
              <w:t> </w:t>
            </w:r>
            <w:r>
              <w:rPr>
                <w:sz w:val="16"/>
              </w:rPr>
              <w:t>Smoke</w:t>
            </w:r>
            <w:r>
              <w:rPr>
                <w:spacing w:val="-5"/>
                <w:sz w:val="16"/>
              </w:rPr>
              <w:t> </w:t>
            </w:r>
            <w:r>
              <w:rPr>
                <w:spacing w:val="-2"/>
                <w:sz w:val="16"/>
              </w:rPr>
              <w:t>Detector</w:t>
            </w:r>
          </w:p>
        </w:tc>
        <w:tc>
          <w:tcPr>
            <w:tcW w:w="727" w:type="dxa"/>
          </w:tcPr>
          <w:p>
            <w:pPr>
              <w:pStyle w:val="TableParagraph"/>
              <w:spacing w:before="61"/>
              <w:ind w:left="59" w:right="7"/>
              <w:jc w:val="center"/>
              <w:rPr>
                <w:sz w:val="16"/>
              </w:rPr>
            </w:pPr>
            <w:r>
              <w:rPr>
                <w:spacing w:val="-10"/>
                <w:sz w:val="16"/>
              </w:rPr>
              <w:t>R</w:t>
            </w:r>
          </w:p>
        </w:tc>
        <w:tc>
          <w:tcPr>
            <w:tcW w:w="725" w:type="dxa"/>
          </w:tcPr>
          <w:p>
            <w:pPr>
              <w:pStyle w:val="TableParagraph"/>
              <w:spacing w:before="61"/>
              <w:ind w:left="128" w:right="73"/>
              <w:jc w:val="center"/>
              <w:rPr>
                <w:sz w:val="16"/>
              </w:rPr>
            </w:pPr>
            <w:r>
              <w:rPr>
                <w:spacing w:val="-10"/>
                <w:sz w:val="16"/>
              </w:rPr>
              <w:t>A</w:t>
            </w:r>
          </w:p>
        </w:tc>
        <w:tc>
          <w:tcPr>
            <w:tcW w:w="727" w:type="dxa"/>
          </w:tcPr>
          <w:p>
            <w:pPr>
              <w:pStyle w:val="TableParagraph"/>
              <w:spacing w:before="61"/>
              <w:ind w:left="59" w:right="6"/>
              <w:jc w:val="center"/>
              <w:rPr>
                <w:sz w:val="16"/>
              </w:rPr>
            </w:pPr>
            <w:r>
              <w:rPr>
                <w:spacing w:val="-10"/>
                <w:sz w:val="16"/>
              </w:rPr>
              <w:t>C</w:t>
            </w:r>
          </w:p>
        </w:tc>
        <w:tc>
          <w:tcPr>
            <w:tcW w:w="725" w:type="dxa"/>
          </w:tcPr>
          <w:p>
            <w:pPr>
              <w:pStyle w:val="TableParagraph"/>
              <w:spacing w:before="61"/>
              <w:ind w:left="129" w:right="73"/>
              <w:jc w:val="center"/>
              <w:rPr>
                <w:sz w:val="16"/>
              </w:rPr>
            </w:pPr>
            <w:r>
              <w:rPr>
                <w:spacing w:val="-10"/>
                <w:sz w:val="16"/>
              </w:rPr>
              <w:t>I</w:t>
            </w:r>
          </w:p>
        </w:tc>
        <w:tc>
          <w:tcPr>
            <w:tcW w:w="727" w:type="dxa"/>
          </w:tcPr>
          <w:p>
            <w:pPr>
              <w:pStyle w:val="TableParagraph"/>
              <w:rPr>
                <w:rFonts w:ascii="Times New Roman"/>
                <w:sz w:val="16"/>
              </w:rPr>
            </w:pPr>
          </w:p>
        </w:tc>
        <w:tc>
          <w:tcPr>
            <w:tcW w:w="725" w:type="dxa"/>
          </w:tcPr>
          <w:p>
            <w:pPr>
              <w:pStyle w:val="TableParagraph"/>
              <w:rPr>
                <w:rFonts w:ascii="Times New Roman"/>
                <w:sz w:val="16"/>
              </w:rPr>
            </w:pPr>
          </w:p>
        </w:tc>
      </w:tr>
      <w:tr>
        <w:trPr>
          <w:trHeight w:val="618" w:hRule="atLeast"/>
        </w:trPr>
        <w:tc>
          <w:tcPr>
            <w:tcW w:w="1841" w:type="dxa"/>
          </w:tcPr>
          <w:p>
            <w:pPr>
              <w:pStyle w:val="TableParagraph"/>
              <w:spacing w:before="30"/>
              <w:rPr>
                <w:rFonts w:ascii="Trebuchet MS"/>
                <w:b/>
                <w:sz w:val="16"/>
              </w:rPr>
            </w:pPr>
          </w:p>
          <w:p>
            <w:pPr>
              <w:pStyle w:val="TableParagraph"/>
              <w:spacing w:before="1"/>
              <w:ind w:left="47"/>
              <w:rPr>
                <w:sz w:val="16"/>
              </w:rPr>
            </w:pPr>
            <w:r>
              <w:rPr>
                <w:sz w:val="16"/>
              </w:rPr>
              <w:t>Alarm</w:t>
            </w:r>
            <w:r>
              <w:rPr>
                <w:spacing w:val="-8"/>
                <w:sz w:val="16"/>
              </w:rPr>
              <w:t> </w:t>
            </w:r>
            <w:r>
              <w:rPr>
                <w:sz w:val="16"/>
              </w:rPr>
              <w:t>extension</w:t>
            </w:r>
            <w:r>
              <w:rPr>
                <w:spacing w:val="-8"/>
                <w:sz w:val="16"/>
              </w:rPr>
              <w:t> </w:t>
            </w:r>
            <w:r>
              <w:rPr>
                <w:sz w:val="16"/>
              </w:rPr>
              <w:t>to</w:t>
            </w:r>
            <w:r>
              <w:rPr>
                <w:spacing w:val="-3"/>
                <w:sz w:val="16"/>
              </w:rPr>
              <w:t> </w:t>
            </w:r>
            <w:r>
              <w:rPr>
                <w:spacing w:val="-5"/>
                <w:sz w:val="16"/>
              </w:rPr>
              <w:t>NOC</w:t>
            </w:r>
          </w:p>
        </w:tc>
        <w:tc>
          <w:tcPr>
            <w:tcW w:w="4292" w:type="dxa"/>
          </w:tcPr>
          <w:p>
            <w:pPr>
              <w:pStyle w:val="TableParagraph"/>
              <w:ind w:left="47"/>
              <w:rPr>
                <w:sz w:val="16"/>
              </w:rPr>
            </w:pPr>
            <w:r>
              <w:rPr>
                <w:sz w:val="16"/>
              </w:rPr>
              <w:t>Simulation</w:t>
            </w:r>
            <w:r>
              <w:rPr>
                <w:spacing w:val="-5"/>
                <w:sz w:val="16"/>
              </w:rPr>
              <w:t> </w:t>
            </w:r>
            <w:r>
              <w:rPr>
                <w:sz w:val="16"/>
              </w:rPr>
              <w:t>of</w:t>
            </w:r>
            <w:r>
              <w:rPr>
                <w:spacing w:val="-3"/>
                <w:sz w:val="16"/>
              </w:rPr>
              <w:t> </w:t>
            </w:r>
            <w:r>
              <w:rPr>
                <w:sz w:val="16"/>
              </w:rPr>
              <w:t>alarm</w:t>
            </w:r>
            <w:r>
              <w:rPr>
                <w:spacing w:val="-2"/>
                <w:sz w:val="16"/>
              </w:rPr>
              <w:t> </w:t>
            </w:r>
            <w:r>
              <w:rPr>
                <w:sz w:val="16"/>
              </w:rPr>
              <w:t>extension</w:t>
            </w:r>
            <w:r>
              <w:rPr>
                <w:spacing w:val="-8"/>
                <w:sz w:val="16"/>
              </w:rPr>
              <w:t> </w:t>
            </w:r>
            <w:r>
              <w:rPr>
                <w:sz w:val="16"/>
              </w:rPr>
              <w:t>for</w:t>
            </w:r>
            <w:r>
              <w:rPr>
                <w:spacing w:val="-5"/>
                <w:sz w:val="16"/>
              </w:rPr>
              <w:t> </w:t>
            </w:r>
            <w:r>
              <w:rPr>
                <w:sz w:val="16"/>
              </w:rPr>
              <w:t>all</w:t>
            </w:r>
            <w:r>
              <w:rPr>
                <w:spacing w:val="-4"/>
                <w:sz w:val="16"/>
              </w:rPr>
              <w:t> </w:t>
            </w:r>
            <w:r>
              <w:rPr>
                <w:sz w:val="16"/>
              </w:rPr>
              <w:t>Utilities</w:t>
            </w:r>
            <w:r>
              <w:rPr>
                <w:spacing w:val="-4"/>
                <w:sz w:val="16"/>
              </w:rPr>
              <w:t> </w:t>
            </w:r>
            <w:r>
              <w:rPr>
                <w:sz w:val="16"/>
              </w:rPr>
              <w:t>to</w:t>
            </w:r>
            <w:r>
              <w:rPr>
                <w:spacing w:val="-3"/>
                <w:sz w:val="16"/>
              </w:rPr>
              <w:t> </w:t>
            </w:r>
            <w:r>
              <w:rPr>
                <w:sz w:val="16"/>
              </w:rPr>
              <w:t>NOC</w:t>
            </w:r>
            <w:r>
              <w:rPr>
                <w:spacing w:val="-6"/>
                <w:sz w:val="16"/>
              </w:rPr>
              <w:t> </w:t>
            </w:r>
            <w:r>
              <w:rPr>
                <w:sz w:val="16"/>
              </w:rPr>
              <w:t>&amp;</w:t>
            </w:r>
            <w:r>
              <w:rPr>
                <w:spacing w:val="-3"/>
                <w:sz w:val="16"/>
              </w:rPr>
              <w:t> </w:t>
            </w:r>
            <w:r>
              <w:rPr>
                <w:sz w:val="16"/>
              </w:rPr>
              <w:t>E2E </w:t>
            </w:r>
            <w:r>
              <w:rPr>
                <w:spacing w:val="-2"/>
                <w:sz w:val="16"/>
              </w:rPr>
              <w:t>alarm</w:t>
            </w:r>
          </w:p>
          <w:p>
            <w:pPr>
              <w:pStyle w:val="TableParagraph"/>
              <w:spacing w:line="180" w:lineRule="exact" w:before="50"/>
              <w:ind w:left="47"/>
              <w:rPr>
                <w:sz w:val="16"/>
              </w:rPr>
            </w:pPr>
            <w:r>
              <w:rPr>
                <w:spacing w:val="-2"/>
                <w:sz w:val="16"/>
              </w:rPr>
              <w:t>communication</w:t>
            </w:r>
            <w:r>
              <w:rPr>
                <w:spacing w:val="14"/>
                <w:sz w:val="16"/>
              </w:rPr>
              <w:t> </w:t>
            </w:r>
            <w:r>
              <w:rPr>
                <w:spacing w:val="-2"/>
                <w:sz w:val="16"/>
              </w:rPr>
              <w:t>assurance</w:t>
            </w:r>
          </w:p>
        </w:tc>
        <w:tc>
          <w:tcPr>
            <w:tcW w:w="727" w:type="dxa"/>
          </w:tcPr>
          <w:p>
            <w:pPr>
              <w:pStyle w:val="TableParagraph"/>
              <w:spacing w:before="30"/>
              <w:rPr>
                <w:rFonts w:ascii="Trebuchet MS"/>
                <w:b/>
                <w:sz w:val="16"/>
              </w:rPr>
            </w:pPr>
          </w:p>
          <w:p>
            <w:pPr>
              <w:pStyle w:val="TableParagraph"/>
              <w:spacing w:before="1"/>
              <w:ind w:left="59" w:right="7"/>
              <w:jc w:val="center"/>
              <w:rPr>
                <w:sz w:val="16"/>
              </w:rPr>
            </w:pPr>
            <w:r>
              <w:rPr>
                <w:spacing w:val="-10"/>
                <w:sz w:val="16"/>
              </w:rPr>
              <w:t>R</w:t>
            </w:r>
          </w:p>
        </w:tc>
        <w:tc>
          <w:tcPr>
            <w:tcW w:w="725" w:type="dxa"/>
          </w:tcPr>
          <w:p>
            <w:pPr>
              <w:pStyle w:val="TableParagraph"/>
              <w:spacing w:before="30"/>
              <w:rPr>
                <w:rFonts w:ascii="Trebuchet MS"/>
                <w:b/>
                <w:sz w:val="16"/>
              </w:rPr>
            </w:pPr>
          </w:p>
          <w:p>
            <w:pPr>
              <w:pStyle w:val="TableParagraph"/>
              <w:spacing w:before="1"/>
              <w:ind w:left="128" w:right="73"/>
              <w:jc w:val="center"/>
              <w:rPr>
                <w:sz w:val="16"/>
              </w:rPr>
            </w:pPr>
            <w:r>
              <w:rPr>
                <w:spacing w:val="-10"/>
                <w:sz w:val="16"/>
              </w:rPr>
              <w:t>A</w:t>
            </w:r>
          </w:p>
        </w:tc>
        <w:tc>
          <w:tcPr>
            <w:tcW w:w="727" w:type="dxa"/>
          </w:tcPr>
          <w:p>
            <w:pPr>
              <w:pStyle w:val="TableParagraph"/>
              <w:spacing w:before="30"/>
              <w:rPr>
                <w:rFonts w:ascii="Trebuchet MS"/>
                <w:b/>
                <w:sz w:val="16"/>
              </w:rPr>
            </w:pPr>
          </w:p>
          <w:p>
            <w:pPr>
              <w:pStyle w:val="TableParagraph"/>
              <w:spacing w:before="1"/>
              <w:ind w:left="59" w:right="6"/>
              <w:jc w:val="center"/>
              <w:rPr>
                <w:sz w:val="16"/>
              </w:rPr>
            </w:pPr>
            <w:r>
              <w:rPr>
                <w:spacing w:val="-10"/>
                <w:sz w:val="16"/>
              </w:rPr>
              <w:t>C</w:t>
            </w:r>
          </w:p>
        </w:tc>
        <w:tc>
          <w:tcPr>
            <w:tcW w:w="725" w:type="dxa"/>
          </w:tcPr>
          <w:p>
            <w:pPr>
              <w:pStyle w:val="TableParagraph"/>
              <w:spacing w:before="30"/>
              <w:rPr>
                <w:rFonts w:ascii="Trebuchet MS"/>
                <w:b/>
                <w:sz w:val="16"/>
              </w:rPr>
            </w:pPr>
          </w:p>
          <w:p>
            <w:pPr>
              <w:pStyle w:val="TableParagraph"/>
              <w:spacing w:before="1"/>
              <w:ind w:left="129" w:right="73"/>
              <w:jc w:val="center"/>
              <w:rPr>
                <w:sz w:val="16"/>
              </w:rPr>
            </w:pPr>
            <w:r>
              <w:rPr>
                <w:spacing w:val="-10"/>
                <w:sz w:val="16"/>
              </w:rPr>
              <w:t>I</w:t>
            </w:r>
          </w:p>
        </w:tc>
        <w:tc>
          <w:tcPr>
            <w:tcW w:w="727" w:type="dxa"/>
          </w:tcPr>
          <w:p>
            <w:pPr>
              <w:pStyle w:val="TableParagraph"/>
              <w:spacing w:before="30"/>
              <w:rPr>
                <w:rFonts w:ascii="Trebuchet MS"/>
                <w:b/>
                <w:sz w:val="16"/>
              </w:rPr>
            </w:pPr>
          </w:p>
          <w:p>
            <w:pPr>
              <w:pStyle w:val="TableParagraph"/>
              <w:spacing w:before="1"/>
              <w:ind w:left="59" w:right="5"/>
              <w:jc w:val="center"/>
              <w:rPr>
                <w:sz w:val="16"/>
              </w:rPr>
            </w:pPr>
            <w:r>
              <w:rPr>
                <w:spacing w:val="-10"/>
                <w:sz w:val="16"/>
              </w:rPr>
              <w:t>I</w:t>
            </w:r>
          </w:p>
        </w:tc>
        <w:tc>
          <w:tcPr>
            <w:tcW w:w="725" w:type="dxa"/>
          </w:tcPr>
          <w:p>
            <w:pPr>
              <w:pStyle w:val="TableParagraph"/>
              <w:rPr>
                <w:rFonts w:ascii="Times New Roman"/>
                <w:sz w:val="16"/>
              </w:rPr>
            </w:pPr>
          </w:p>
        </w:tc>
      </w:tr>
      <w:tr>
        <w:trPr>
          <w:trHeight w:val="366" w:hRule="atLeast"/>
        </w:trPr>
        <w:tc>
          <w:tcPr>
            <w:tcW w:w="1841" w:type="dxa"/>
          </w:tcPr>
          <w:p>
            <w:pPr>
              <w:pStyle w:val="TableParagraph"/>
              <w:spacing w:before="92"/>
              <w:ind w:left="47"/>
              <w:rPr>
                <w:sz w:val="16"/>
              </w:rPr>
            </w:pPr>
            <w:r>
              <w:rPr>
                <w:sz w:val="16"/>
              </w:rPr>
              <w:t>Security</w:t>
            </w:r>
            <w:r>
              <w:rPr>
                <w:spacing w:val="-7"/>
                <w:sz w:val="16"/>
              </w:rPr>
              <w:t> </w:t>
            </w:r>
            <w:r>
              <w:rPr>
                <w:sz w:val="16"/>
              </w:rPr>
              <w:t>Alarm</w:t>
            </w:r>
            <w:r>
              <w:rPr>
                <w:spacing w:val="-8"/>
                <w:sz w:val="16"/>
              </w:rPr>
              <w:t> </w:t>
            </w:r>
            <w:r>
              <w:rPr>
                <w:spacing w:val="-2"/>
                <w:sz w:val="16"/>
              </w:rPr>
              <w:t>System</w:t>
            </w:r>
          </w:p>
        </w:tc>
        <w:tc>
          <w:tcPr>
            <w:tcW w:w="4292" w:type="dxa"/>
          </w:tcPr>
          <w:p>
            <w:pPr>
              <w:pStyle w:val="TableParagraph"/>
              <w:spacing w:line="182" w:lineRule="exact"/>
              <w:ind w:left="47"/>
              <w:rPr>
                <w:sz w:val="16"/>
              </w:rPr>
            </w:pPr>
            <w:r>
              <w:rPr>
                <w:sz w:val="16"/>
              </w:rPr>
              <w:t>Checking</w:t>
            </w:r>
            <w:r>
              <w:rPr>
                <w:spacing w:val="-7"/>
                <w:sz w:val="16"/>
              </w:rPr>
              <w:t> </w:t>
            </w:r>
            <w:r>
              <w:rPr>
                <w:sz w:val="16"/>
              </w:rPr>
              <w:t>of</w:t>
            </w:r>
            <w:r>
              <w:rPr>
                <w:spacing w:val="-5"/>
                <w:sz w:val="16"/>
              </w:rPr>
              <w:t> </w:t>
            </w:r>
            <w:r>
              <w:rPr>
                <w:sz w:val="16"/>
              </w:rPr>
              <w:t>security</w:t>
            </w:r>
            <w:r>
              <w:rPr>
                <w:spacing w:val="-3"/>
                <w:sz w:val="16"/>
              </w:rPr>
              <w:t> </w:t>
            </w:r>
            <w:r>
              <w:rPr>
                <w:sz w:val="16"/>
              </w:rPr>
              <w:t>alarms,</w:t>
            </w:r>
            <w:r>
              <w:rPr>
                <w:spacing w:val="-5"/>
                <w:sz w:val="16"/>
              </w:rPr>
              <w:t> </w:t>
            </w:r>
            <w:r>
              <w:rPr>
                <w:sz w:val="16"/>
              </w:rPr>
              <w:t>door</w:t>
            </w:r>
            <w:r>
              <w:rPr>
                <w:spacing w:val="-5"/>
                <w:sz w:val="16"/>
              </w:rPr>
              <w:t> </w:t>
            </w:r>
            <w:r>
              <w:rPr>
                <w:sz w:val="16"/>
              </w:rPr>
              <w:t>locking</w:t>
            </w:r>
            <w:r>
              <w:rPr>
                <w:spacing w:val="-9"/>
                <w:sz w:val="16"/>
              </w:rPr>
              <w:t> </w:t>
            </w:r>
            <w:r>
              <w:rPr>
                <w:sz w:val="16"/>
              </w:rPr>
              <w:t>system</w:t>
            </w:r>
            <w:r>
              <w:rPr>
                <w:spacing w:val="-6"/>
                <w:sz w:val="16"/>
              </w:rPr>
              <w:t> </w:t>
            </w:r>
            <w:r>
              <w:rPr>
                <w:sz w:val="16"/>
              </w:rPr>
              <w:t>/</w:t>
            </w:r>
            <w:r>
              <w:rPr>
                <w:spacing w:val="-6"/>
                <w:sz w:val="16"/>
              </w:rPr>
              <w:t> </w:t>
            </w:r>
            <w:r>
              <w:rPr>
                <w:sz w:val="16"/>
              </w:rPr>
              <w:t>access </w:t>
            </w:r>
            <w:r>
              <w:rPr>
                <w:spacing w:val="-2"/>
                <w:sz w:val="16"/>
              </w:rPr>
              <w:t>control</w:t>
            </w:r>
          </w:p>
        </w:tc>
        <w:tc>
          <w:tcPr>
            <w:tcW w:w="727" w:type="dxa"/>
          </w:tcPr>
          <w:p>
            <w:pPr>
              <w:pStyle w:val="TableParagraph"/>
              <w:spacing w:before="92"/>
              <w:ind w:left="59" w:right="7"/>
              <w:jc w:val="center"/>
              <w:rPr>
                <w:sz w:val="16"/>
              </w:rPr>
            </w:pPr>
            <w:r>
              <w:rPr>
                <w:spacing w:val="-10"/>
                <w:sz w:val="16"/>
              </w:rPr>
              <w:t>R</w:t>
            </w:r>
          </w:p>
        </w:tc>
        <w:tc>
          <w:tcPr>
            <w:tcW w:w="725" w:type="dxa"/>
          </w:tcPr>
          <w:p>
            <w:pPr>
              <w:pStyle w:val="TableParagraph"/>
              <w:spacing w:before="92"/>
              <w:ind w:left="128" w:right="73"/>
              <w:jc w:val="center"/>
              <w:rPr>
                <w:sz w:val="16"/>
              </w:rPr>
            </w:pPr>
            <w:r>
              <w:rPr>
                <w:spacing w:val="-10"/>
                <w:sz w:val="16"/>
              </w:rPr>
              <w:t>A</w:t>
            </w:r>
          </w:p>
        </w:tc>
        <w:tc>
          <w:tcPr>
            <w:tcW w:w="727" w:type="dxa"/>
          </w:tcPr>
          <w:p>
            <w:pPr>
              <w:pStyle w:val="TableParagraph"/>
              <w:spacing w:before="92"/>
              <w:ind w:left="59" w:right="6"/>
              <w:jc w:val="center"/>
              <w:rPr>
                <w:sz w:val="16"/>
              </w:rPr>
            </w:pPr>
            <w:r>
              <w:rPr>
                <w:spacing w:val="-10"/>
                <w:sz w:val="16"/>
              </w:rPr>
              <w:t>C</w:t>
            </w:r>
          </w:p>
        </w:tc>
        <w:tc>
          <w:tcPr>
            <w:tcW w:w="725" w:type="dxa"/>
          </w:tcPr>
          <w:p>
            <w:pPr>
              <w:pStyle w:val="TableParagraph"/>
              <w:spacing w:before="92"/>
              <w:ind w:left="129" w:right="73"/>
              <w:jc w:val="center"/>
              <w:rPr>
                <w:sz w:val="16"/>
              </w:rPr>
            </w:pPr>
            <w:r>
              <w:rPr>
                <w:spacing w:val="-10"/>
                <w:sz w:val="16"/>
              </w:rPr>
              <w:t>I</w:t>
            </w:r>
          </w:p>
        </w:tc>
        <w:tc>
          <w:tcPr>
            <w:tcW w:w="727" w:type="dxa"/>
          </w:tcPr>
          <w:p>
            <w:pPr>
              <w:pStyle w:val="TableParagraph"/>
              <w:spacing w:before="92"/>
              <w:ind w:left="59" w:right="5"/>
              <w:jc w:val="center"/>
              <w:rPr>
                <w:sz w:val="16"/>
              </w:rPr>
            </w:pPr>
            <w:r>
              <w:rPr>
                <w:spacing w:val="-10"/>
                <w:sz w:val="16"/>
              </w:rPr>
              <w:t>I</w:t>
            </w:r>
          </w:p>
        </w:tc>
        <w:tc>
          <w:tcPr>
            <w:tcW w:w="725" w:type="dxa"/>
          </w:tcPr>
          <w:p>
            <w:pPr>
              <w:pStyle w:val="TableParagraph"/>
              <w:rPr>
                <w:rFonts w:ascii="Times New Roman"/>
                <w:sz w:val="16"/>
              </w:rPr>
            </w:pPr>
          </w:p>
        </w:tc>
      </w:tr>
      <w:tr>
        <w:trPr>
          <w:trHeight w:val="270" w:hRule="atLeast"/>
        </w:trPr>
        <w:tc>
          <w:tcPr>
            <w:tcW w:w="1841" w:type="dxa"/>
          </w:tcPr>
          <w:p>
            <w:pPr>
              <w:pStyle w:val="TableParagraph"/>
              <w:spacing w:before="60"/>
              <w:ind w:left="47"/>
              <w:rPr>
                <w:sz w:val="16"/>
              </w:rPr>
            </w:pPr>
            <w:r>
              <w:rPr>
                <w:spacing w:val="-2"/>
                <w:sz w:val="16"/>
              </w:rPr>
              <w:t>Small</w:t>
            </w:r>
            <w:r>
              <w:rPr>
                <w:spacing w:val="-5"/>
                <w:sz w:val="16"/>
              </w:rPr>
              <w:t> </w:t>
            </w:r>
            <w:r>
              <w:rPr>
                <w:spacing w:val="-2"/>
                <w:sz w:val="16"/>
              </w:rPr>
              <w:t>Cell/</w:t>
            </w:r>
            <w:r>
              <w:rPr>
                <w:spacing w:val="-3"/>
                <w:sz w:val="16"/>
              </w:rPr>
              <w:t> </w:t>
            </w:r>
            <w:r>
              <w:rPr>
                <w:spacing w:val="-2"/>
                <w:sz w:val="16"/>
              </w:rPr>
              <w:t>Wi-</w:t>
            </w:r>
            <w:r>
              <w:rPr>
                <w:spacing w:val="-5"/>
                <w:sz w:val="16"/>
              </w:rPr>
              <w:t>Fi</w:t>
            </w:r>
          </w:p>
        </w:tc>
        <w:tc>
          <w:tcPr>
            <w:tcW w:w="4292" w:type="dxa"/>
          </w:tcPr>
          <w:p>
            <w:pPr>
              <w:pStyle w:val="TableParagraph"/>
              <w:spacing w:before="60"/>
              <w:ind w:left="47"/>
              <w:rPr>
                <w:sz w:val="16"/>
              </w:rPr>
            </w:pPr>
            <w:r>
              <w:rPr>
                <w:sz w:val="16"/>
              </w:rPr>
              <w:t>Check</w:t>
            </w:r>
            <w:r>
              <w:rPr>
                <w:spacing w:val="-7"/>
                <w:sz w:val="16"/>
              </w:rPr>
              <w:t> </w:t>
            </w:r>
            <w:r>
              <w:rPr>
                <w:sz w:val="16"/>
              </w:rPr>
              <w:t>Earthing</w:t>
            </w:r>
            <w:r>
              <w:rPr>
                <w:spacing w:val="-5"/>
                <w:sz w:val="16"/>
              </w:rPr>
              <w:t> </w:t>
            </w:r>
            <w:r>
              <w:rPr>
                <w:sz w:val="16"/>
              </w:rPr>
              <w:t>&amp;</w:t>
            </w:r>
            <w:r>
              <w:rPr>
                <w:spacing w:val="-5"/>
                <w:sz w:val="16"/>
              </w:rPr>
              <w:t> </w:t>
            </w:r>
            <w:r>
              <w:rPr>
                <w:sz w:val="16"/>
              </w:rPr>
              <w:t>Power</w:t>
            </w:r>
            <w:r>
              <w:rPr>
                <w:spacing w:val="-5"/>
                <w:sz w:val="16"/>
              </w:rPr>
              <w:t> </w:t>
            </w:r>
            <w:r>
              <w:rPr>
                <w:sz w:val="16"/>
              </w:rPr>
              <w:t>cable</w:t>
            </w:r>
            <w:r>
              <w:rPr>
                <w:spacing w:val="-2"/>
                <w:sz w:val="16"/>
              </w:rPr>
              <w:t> termination.</w:t>
            </w:r>
          </w:p>
        </w:tc>
        <w:tc>
          <w:tcPr>
            <w:tcW w:w="727" w:type="dxa"/>
          </w:tcPr>
          <w:p>
            <w:pPr>
              <w:pStyle w:val="TableParagraph"/>
              <w:spacing w:before="60"/>
              <w:ind w:left="59" w:right="7"/>
              <w:jc w:val="center"/>
              <w:rPr>
                <w:sz w:val="16"/>
              </w:rPr>
            </w:pPr>
            <w:r>
              <w:rPr>
                <w:spacing w:val="-10"/>
                <w:sz w:val="16"/>
              </w:rPr>
              <w:t>R</w:t>
            </w:r>
          </w:p>
        </w:tc>
        <w:tc>
          <w:tcPr>
            <w:tcW w:w="725" w:type="dxa"/>
          </w:tcPr>
          <w:p>
            <w:pPr>
              <w:pStyle w:val="TableParagraph"/>
              <w:spacing w:before="60"/>
              <w:ind w:left="128" w:right="73"/>
              <w:jc w:val="center"/>
              <w:rPr>
                <w:sz w:val="16"/>
              </w:rPr>
            </w:pPr>
            <w:r>
              <w:rPr>
                <w:spacing w:val="-10"/>
                <w:sz w:val="16"/>
              </w:rPr>
              <w:t>A</w:t>
            </w:r>
          </w:p>
        </w:tc>
        <w:tc>
          <w:tcPr>
            <w:tcW w:w="727" w:type="dxa"/>
          </w:tcPr>
          <w:p>
            <w:pPr>
              <w:pStyle w:val="TableParagraph"/>
              <w:spacing w:before="60"/>
              <w:ind w:left="59" w:right="6"/>
              <w:jc w:val="center"/>
              <w:rPr>
                <w:sz w:val="16"/>
              </w:rPr>
            </w:pPr>
            <w:r>
              <w:rPr>
                <w:spacing w:val="-10"/>
                <w:sz w:val="16"/>
              </w:rPr>
              <w:t>C</w:t>
            </w:r>
          </w:p>
        </w:tc>
        <w:tc>
          <w:tcPr>
            <w:tcW w:w="725" w:type="dxa"/>
          </w:tcPr>
          <w:p>
            <w:pPr>
              <w:pStyle w:val="TableParagraph"/>
              <w:spacing w:before="60"/>
              <w:ind w:left="129" w:right="73"/>
              <w:jc w:val="center"/>
              <w:rPr>
                <w:sz w:val="16"/>
              </w:rPr>
            </w:pPr>
            <w:r>
              <w:rPr>
                <w:spacing w:val="-10"/>
                <w:sz w:val="16"/>
              </w:rPr>
              <w:t>I</w:t>
            </w:r>
          </w:p>
        </w:tc>
        <w:tc>
          <w:tcPr>
            <w:tcW w:w="727" w:type="dxa"/>
          </w:tcPr>
          <w:p>
            <w:pPr>
              <w:pStyle w:val="TableParagraph"/>
              <w:spacing w:before="60"/>
              <w:ind w:left="59" w:right="5"/>
              <w:jc w:val="center"/>
              <w:rPr>
                <w:sz w:val="16"/>
              </w:rPr>
            </w:pPr>
            <w:r>
              <w:rPr>
                <w:spacing w:val="-10"/>
                <w:sz w:val="16"/>
              </w:rPr>
              <w:t>I</w:t>
            </w:r>
          </w:p>
        </w:tc>
        <w:tc>
          <w:tcPr>
            <w:tcW w:w="725" w:type="dxa"/>
          </w:tcPr>
          <w:p>
            <w:pPr>
              <w:pStyle w:val="TableParagraph"/>
              <w:rPr>
                <w:rFonts w:ascii="Times New Roman"/>
                <w:sz w:val="16"/>
              </w:rPr>
            </w:pPr>
          </w:p>
        </w:tc>
      </w:tr>
      <w:tr>
        <w:trPr>
          <w:trHeight w:val="270" w:hRule="atLeast"/>
        </w:trPr>
        <w:tc>
          <w:tcPr>
            <w:tcW w:w="1841" w:type="dxa"/>
          </w:tcPr>
          <w:p>
            <w:pPr>
              <w:pStyle w:val="TableParagraph"/>
              <w:spacing w:before="60"/>
              <w:ind w:left="47"/>
              <w:rPr>
                <w:sz w:val="16"/>
              </w:rPr>
            </w:pPr>
            <w:r>
              <w:rPr>
                <w:sz w:val="16"/>
              </w:rPr>
              <w:t>Civil</w:t>
            </w:r>
            <w:r>
              <w:rPr>
                <w:spacing w:val="-4"/>
                <w:sz w:val="16"/>
              </w:rPr>
              <w:t> </w:t>
            </w:r>
            <w:r>
              <w:rPr>
                <w:spacing w:val="-2"/>
                <w:sz w:val="16"/>
              </w:rPr>
              <w:t>Works</w:t>
            </w:r>
          </w:p>
        </w:tc>
        <w:tc>
          <w:tcPr>
            <w:tcW w:w="4292" w:type="dxa"/>
          </w:tcPr>
          <w:p>
            <w:pPr>
              <w:pStyle w:val="TableParagraph"/>
              <w:spacing w:before="60"/>
              <w:ind w:left="47"/>
              <w:rPr>
                <w:sz w:val="16"/>
              </w:rPr>
            </w:pPr>
            <w:r>
              <w:rPr>
                <w:sz w:val="16"/>
              </w:rPr>
              <w:t>Visual</w:t>
            </w:r>
            <w:r>
              <w:rPr>
                <w:spacing w:val="41"/>
                <w:sz w:val="16"/>
              </w:rPr>
              <w:t> </w:t>
            </w:r>
            <w:r>
              <w:rPr>
                <w:sz w:val="16"/>
              </w:rPr>
              <w:t>check</w:t>
            </w:r>
            <w:r>
              <w:rPr>
                <w:spacing w:val="-2"/>
                <w:sz w:val="16"/>
              </w:rPr>
              <w:t> </w:t>
            </w:r>
            <w:r>
              <w:rPr>
                <w:sz w:val="16"/>
              </w:rPr>
              <w:t>on</w:t>
            </w:r>
            <w:r>
              <w:rPr>
                <w:spacing w:val="-3"/>
                <w:sz w:val="16"/>
              </w:rPr>
              <w:t> </w:t>
            </w:r>
            <w:r>
              <w:rPr>
                <w:sz w:val="16"/>
              </w:rPr>
              <w:t>tower</w:t>
            </w:r>
            <w:r>
              <w:rPr>
                <w:spacing w:val="-4"/>
                <w:sz w:val="16"/>
              </w:rPr>
              <w:t> </w:t>
            </w:r>
            <w:r>
              <w:rPr>
                <w:sz w:val="16"/>
              </w:rPr>
              <w:t>&amp;</w:t>
            </w:r>
            <w:r>
              <w:rPr>
                <w:spacing w:val="-2"/>
                <w:sz w:val="16"/>
              </w:rPr>
              <w:t> Foundation</w:t>
            </w:r>
          </w:p>
        </w:tc>
        <w:tc>
          <w:tcPr>
            <w:tcW w:w="727" w:type="dxa"/>
          </w:tcPr>
          <w:p>
            <w:pPr>
              <w:pStyle w:val="TableParagraph"/>
              <w:spacing w:before="60"/>
              <w:ind w:left="59" w:right="7"/>
              <w:jc w:val="center"/>
              <w:rPr>
                <w:sz w:val="16"/>
              </w:rPr>
            </w:pPr>
            <w:r>
              <w:rPr>
                <w:spacing w:val="-10"/>
                <w:sz w:val="16"/>
              </w:rPr>
              <w:t>R</w:t>
            </w:r>
          </w:p>
        </w:tc>
        <w:tc>
          <w:tcPr>
            <w:tcW w:w="725" w:type="dxa"/>
          </w:tcPr>
          <w:p>
            <w:pPr>
              <w:pStyle w:val="TableParagraph"/>
              <w:spacing w:before="60"/>
              <w:ind w:left="128" w:right="73"/>
              <w:jc w:val="center"/>
              <w:rPr>
                <w:sz w:val="16"/>
              </w:rPr>
            </w:pPr>
            <w:r>
              <w:rPr>
                <w:spacing w:val="-10"/>
                <w:sz w:val="16"/>
              </w:rPr>
              <w:t>A</w:t>
            </w:r>
          </w:p>
        </w:tc>
        <w:tc>
          <w:tcPr>
            <w:tcW w:w="727" w:type="dxa"/>
          </w:tcPr>
          <w:p>
            <w:pPr>
              <w:pStyle w:val="TableParagraph"/>
              <w:spacing w:before="60"/>
              <w:ind w:left="59" w:right="6"/>
              <w:jc w:val="center"/>
              <w:rPr>
                <w:sz w:val="16"/>
              </w:rPr>
            </w:pPr>
            <w:r>
              <w:rPr>
                <w:spacing w:val="-10"/>
                <w:sz w:val="16"/>
              </w:rPr>
              <w:t>C</w:t>
            </w:r>
          </w:p>
        </w:tc>
        <w:tc>
          <w:tcPr>
            <w:tcW w:w="725" w:type="dxa"/>
          </w:tcPr>
          <w:p>
            <w:pPr>
              <w:pStyle w:val="TableParagraph"/>
              <w:spacing w:before="60"/>
              <w:ind w:left="129" w:right="73"/>
              <w:jc w:val="center"/>
              <w:rPr>
                <w:sz w:val="16"/>
              </w:rPr>
            </w:pPr>
            <w:r>
              <w:rPr>
                <w:spacing w:val="-10"/>
                <w:sz w:val="16"/>
              </w:rPr>
              <w:t>I</w:t>
            </w:r>
          </w:p>
        </w:tc>
        <w:tc>
          <w:tcPr>
            <w:tcW w:w="727" w:type="dxa"/>
          </w:tcPr>
          <w:p>
            <w:pPr>
              <w:pStyle w:val="TableParagraph"/>
              <w:spacing w:before="60"/>
              <w:ind w:left="59" w:right="5"/>
              <w:jc w:val="center"/>
              <w:rPr>
                <w:sz w:val="16"/>
              </w:rPr>
            </w:pPr>
            <w:r>
              <w:rPr>
                <w:spacing w:val="-10"/>
                <w:sz w:val="16"/>
              </w:rPr>
              <w:t>I</w:t>
            </w:r>
          </w:p>
        </w:tc>
        <w:tc>
          <w:tcPr>
            <w:tcW w:w="725" w:type="dxa"/>
          </w:tcPr>
          <w:p>
            <w:pPr>
              <w:pStyle w:val="TableParagraph"/>
              <w:rPr>
                <w:rFonts w:ascii="Times New Roman"/>
                <w:sz w:val="16"/>
              </w:rPr>
            </w:pPr>
          </w:p>
        </w:tc>
      </w:tr>
      <w:tr>
        <w:trPr>
          <w:trHeight w:val="270" w:hRule="atLeast"/>
        </w:trPr>
        <w:tc>
          <w:tcPr>
            <w:tcW w:w="1841" w:type="dxa"/>
          </w:tcPr>
          <w:p>
            <w:pPr>
              <w:pStyle w:val="TableParagraph"/>
              <w:spacing w:before="48"/>
              <w:ind w:left="47"/>
              <w:rPr>
                <w:sz w:val="16"/>
              </w:rPr>
            </w:pPr>
            <w:r>
              <w:rPr>
                <w:spacing w:val="-5"/>
                <w:sz w:val="16"/>
              </w:rPr>
              <w:t>Civil</w:t>
            </w:r>
            <w:r>
              <w:rPr>
                <w:spacing w:val="-8"/>
                <w:sz w:val="16"/>
              </w:rPr>
              <w:t> </w:t>
            </w:r>
            <w:r>
              <w:rPr>
                <w:spacing w:val="-2"/>
                <w:sz w:val="16"/>
              </w:rPr>
              <w:t>Works</w:t>
            </w:r>
          </w:p>
        </w:tc>
        <w:tc>
          <w:tcPr>
            <w:tcW w:w="4292" w:type="dxa"/>
          </w:tcPr>
          <w:p>
            <w:pPr>
              <w:pStyle w:val="TableParagraph"/>
              <w:spacing w:before="48"/>
              <w:ind w:left="47"/>
              <w:rPr>
                <w:sz w:val="16"/>
              </w:rPr>
            </w:pPr>
            <w:r>
              <w:rPr>
                <w:spacing w:val="-6"/>
                <w:sz w:val="16"/>
              </w:rPr>
              <w:t>Minor</w:t>
            </w:r>
            <w:r>
              <w:rPr>
                <w:spacing w:val="-4"/>
                <w:sz w:val="16"/>
              </w:rPr>
              <w:t> </w:t>
            </w:r>
            <w:r>
              <w:rPr>
                <w:spacing w:val="-6"/>
                <w:sz w:val="16"/>
              </w:rPr>
              <w:t>repair</w:t>
            </w:r>
            <w:r>
              <w:rPr>
                <w:spacing w:val="-5"/>
                <w:sz w:val="16"/>
              </w:rPr>
              <w:t> </w:t>
            </w:r>
            <w:r>
              <w:rPr>
                <w:spacing w:val="-6"/>
                <w:sz w:val="16"/>
              </w:rPr>
              <w:t>work</w:t>
            </w:r>
            <w:r>
              <w:rPr>
                <w:spacing w:val="-3"/>
                <w:sz w:val="16"/>
              </w:rPr>
              <w:t> </w:t>
            </w:r>
            <w:r>
              <w:rPr>
                <w:spacing w:val="-6"/>
                <w:sz w:val="16"/>
              </w:rPr>
              <w:t>on</w:t>
            </w:r>
            <w:r>
              <w:rPr>
                <w:spacing w:val="-5"/>
                <w:sz w:val="16"/>
              </w:rPr>
              <w:t> </w:t>
            </w:r>
            <w:r>
              <w:rPr>
                <w:spacing w:val="-6"/>
                <w:sz w:val="16"/>
              </w:rPr>
              <w:t>mast</w:t>
            </w:r>
          </w:p>
        </w:tc>
        <w:tc>
          <w:tcPr>
            <w:tcW w:w="727" w:type="dxa"/>
          </w:tcPr>
          <w:p>
            <w:pPr>
              <w:pStyle w:val="TableParagraph"/>
              <w:rPr>
                <w:rFonts w:ascii="Times New Roman"/>
                <w:sz w:val="16"/>
              </w:rPr>
            </w:pPr>
          </w:p>
        </w:tc>
        <w:tc>
          <w:tcPr>
            <w:tcW w:w="725" w:type="dxa"/>
          </w:tcPr>
          <w:p>
            <w:pPr>
              <w:pStyle w:val="TableParagraph"/>
              <w:spacing w:before="48"/>
              <w:ind w:left="132" w:right="73"/>
              <w:jc w:val="center"/>
              <w:rPr>
                <w:sz w:val="16"/>
              </w:rPr>
            </w:pPr>
            <w:r>
              <w:rPr>
                <w:spacing w:val="-10"/>
                <w:sz w:val="16"/>
              </w:rPr>
              <w:t>R</w:t>
            </w:r>
          </w:p>
        </w:tc>
        <w:tc>
          <w:tcPr>
            <w:tcW w:w="727" w:type="dxa"/>
          </w:tcPr>
          <w:p>
            <w:pPr>
              <w:pStyle w:val="TableParagraph"/>
              <w:spacing w:before="48"/>
              <w:ind w:left="59"/>
              <w:jc w:val="center"/>
              <w:rPr>
                <w:sz w:val="16"/>
              </w:rPr>
            </w:pPr>
            <w:r>
              <w:rPr>
                <w:spacing w:val="-10"/>
                <w:sz w:val="16"/>
              </w:rPr>
              <w:t>A</w:t>
            </w:r>
          </w:p>
        </w:tc>
        <w:tc>
          <w:tcPr>
            <w:tcW w:w="725" w:type="dxa"/>
          </w:tcPr>
          <w:p>
            <w:pPr>
              <w:pStyle w:val="TableParagraph"/>
              <w:spacing w:before="48"/>
              <w:ind w:left="133" w:right="73"/>
              <w:jc w:val="center"/>
              <w:rPr>
                <w:sz w:val="16"/>
              </w:rPr>
            </w:pPr>
            <w:r>
              <w:rPr>
                <w:spacing w:val="-10"/>
                <w:sz w:val="16"/>
              </w:rPr>
              <w:t>C</w:t>
            </w:r>
          </w:p>
        </w:tc>
        <w:tc>
          <w:tcPr>
            <w:tcW w:w="727" w:type="dxa"/>
          </w:tcPr>
          <w:p>
            <w:pPr>
              <w:pStyle w:val="TableParagraph"/>
              <w:rPr>
                <w:rFonts w:ascii="Times New Roman"/>
                <w:sz w:val="16"/>
              </w:rPr>
            </w:pPr>
          </w:p>
        </w:tc>
        <w:tc>
          <w:tcPr>
            <w:tcW w:w="725" w:type="dxa"/>
          </w:tcPr>
          <w:p>
            <w:pPr>
              <w:pStyle w:val="TableParagraph"/>
              <w:rPr>
                <w:rFonts w:ascii="Times New Roman"/>
                <w:sz w:val="16"/>
              </w:rPr>
            </w:pPr>
          </w:p>
        </w:tc>
      </w:tr>
      <w:tr>
        <w:trPr>
          <w:trHeight w:val="270" w:hRule="atLeast"/>
        </w:trPr>
        <w:tc>
          <w:tcPr>
            <w:tcW w:w="1841" w:type="dxa"/>
          </w:tcPr>
          <w:p>
            <w:pPr>
              <w:pStyle w:val="TableParagraph"/>
              <w:spacing w:before="58"/>
              <w:ind w:left="47"/>
              <w:rPr>
                <w:sz w:val="16"/>
              </w:rPr>
            </w:pPr>
            <w:r>
              <w:rPr>
                <w:spacing w:val="-5"/>
                <w:sz w:val="16"/>
              </w:rPr>
              <w:t>DG</w:t>
            </w:r>
          </w:p>
        </w:tc>
        <w:tc>
          <w:tcPr>
            <w:tcW w:w="4292" w:type="dxa"/>
          </w:tcPr>
          <w:p>
            <w:pPr>
              <w:pStyle w:val="TableParagraph"/>
              <w:spacing w:before="58"/>
              <w:ind w:left="47"/>
              <w:rPr>
                <w:sz w:val="16"/>
              </w:rPr>
            </w:pPr>
            <w:r>
              <w:rPr>
                <w:sz w:val="16"/>
              </w:rPr>
              <w:t>Supervision</w:t>
            </w:r>
            <w:r>
              <w:rPr>
                <w:spacing w:val="-7"/>
                <w:sz w:val="16"/>
              </w:rPr>
              <w:t> </w:t>
            </w:r>
            <w:r>
              <w:rPr>
                <w:sz w:val="16"/>
              </w:rPr>
              <w:t>of</w:t>
            </w:r>
            <w:r>
              <w:rPr>
                <w:spacing w:val="-7"/>
                <w:sz w:val="16"/>
              </w:rPr>
              <w:t> </w:t>
            </w:r>
            <w:r>
              <w:rPr>
                <w:sz w:val="16"/>
              </w:rPr>
              <w:t>diesel</w:t>
            </w:r>
            <w:r>
              <w:rPr>
                <w:spacing w:val="-7"/>
                <w:sz w:val="16"/>
              </w:rPr>
              <w:t> </w:t>
            </w:r>
            <w:r>
              <w:rPr>
                <w:spacing w:val="-2"/>
                <w:sz w:val="16"/>
              </w:rPr>
              <w:t>Filling</w:t>
            </w:r>
          </w:p>
        </w:tc>
        <w:tc>
          <w:tcPr>
            <w:tcW w:w="727" w:type="dxa"/>
          </w:tcPr>
          <w:p>
            <w:pPr>
              <w:pStyle w:val="TableParagraph"/>
              <w:rPr>
                <w:rFonts w:ascii="Times New Roman"/>
                <w:sz w:val="16"/>
              </w:rPr>
            </w:pPr>
          </w:p>
        </w:tc>
        <w:tc>
          <w:tcPr>
            <w:tcW w:w="725" w:type="dxa"/>
          </w:tcPr>
          <w:p>
            <w:pPr>
              <w:pStyle w:val="TableParagraph"/>
              <w:spacing w:before="58"/>
              <w:ind w:left="132" w:right="73"/>
              <w:jc w:val="center"/>
              <w:rPr>
                <w:sz w:val="16"/>
              </w:rPr>
            </w:pPr>
            <w:r>
              <w:rPr>
                <w:spacing w:val="-10"/>
                <w:sz w:val="16"/>
              </w:rPr>
              <w:t>R</w:t>
            </w:r>
          </w:p>
        </w:tc>
        <w:tc>
          <w:tcPr>
            <w:tcW w:w="727" w:type="dxa"/>
          </w:tcPr>
          <w:p>
            <w:pPr>
              <w:pStyle w:val="TableParagraph"/>
              <w:spacing w:before="60"/>
              <w:ind w:left="59"/>
              <w:jc w:val="center"/>
              <w:rPr>
                <w:sz w:val="16"/>
              </w:rPr>
            </w:pPr>
            <w:r>
              <w:rPr>
                <w:spacing w:val="-10"/>
                <w:sz w:val="16"/>
              </w:rPr>
              <w:t>A</w:t>
            </w:r>
          </w:p>
        </w:tc>
        <w:tc>
          <w:tcPr>
            <w:tcW w:w="725" w:type="dxa"/>
          </w:tcPr>
          <w:p>
            <w:pPr>
              <w:pStyle w:val="TableParagraph"/>
              <w:spacing w:before="60"/>
              <w:ind w:left="128" w:right="73"/>
              <w:jc w:val="center"/>
              <w:rPr>
                <w:sz w:val="16"/>
              </w:rPr>
            </w:pPr>
            <w:r>
              <w:rPr>
                <w:spacing w:val="-10"/>
                <w:sz w:val="16"/>
              </w:rPr>
              <w:t>C</w:t>
            </w:r>
          </w:p>
        </w:tc>
        <w:tc>
          <w:tcPr>
            <w:tcW w:w="727" w:type="dxa"/>
          </w:tcPr>
          <w:p>
            <w:pPr>
              <w:pStyle w:val="TableParagraph"/>
              <w:spacing w:before="60"/>
              <w:ind w:left="59" w:right="5"/>
              <w:jc w:val="center"/>
              <w:rPr>
                <w:sz w:val="16"/>
              </w:rPr>
            </w:pPr>
            <w:r>
              <w:rPr>
                <w:spacing w:val="-10"/>
                <w:sz w:val="16"/>
              </w:rPr>
              <w:t>I</w:t>
            </w:r>
          </w:p>
        </w:tc>
        <w:tc>
          <w:tcPr>
            <w:tcW w:w="725" w:type="dxa"/>
          </w:tcPr>
          <w:p>
            <w:pPr>
              <w:pStyle w:val="TableParagraph"/>
              <w:rPr>
                <w:rFonts w:ascii="Times New Roman"/>
                <w:sz w:val="16"/>
              </w:rPr>
            </w:pPr>
          </w:p>
        </w:tc>
      </w:tr>
      <w:tr>
        <w:trPr>
          <w:trHeight w:val="267" w:hRule="atLeast"/>
        </w:trPr>
        <w:tc>
          <w:tcPr>
            <w:tcW w:w="1841" w:type="dxa"/>
          </w:tcPr>
          <w:p>
            <w:pPr>
              <w:pStyle w:val="TableParagraph"/>
              <w:spacing w:before="58"/>
              <w:ind w:left="47"/>
              <w:rPr>
                <w:sz w:val="16"/>
              </w:rPr>
            </w:pPr>
            <w:r>
              <w:rPr>
                <w:spacing w:val="-5"/>
                <w:sz w:val="16"/>
              </w:rPr>
              <w:t>DG</w:t>
            </w:r>
          </w:p>
        </w:tc>
        <w:tc>
          <w:tcPr>
            <w:tcW w:w="4292" w:type="dxa"/>
          </w:tcPr>
          <w:p>
            <w:pPr>
              <w:pStyle w:val="TableParagraph"/>
              <w:spacing w:before="58"/>
              <w:ind w:left="47"/>
              <w:rPr>
                <w:sz w:val="16"/>
              </w:rPr>
            </w:pPr>
            <w:r>
              <w:rPr>
                <w:sz w:val="16"/>
              </w:rPr>
              <w:t>Oil</w:t>
            </w:r>
            <w:r>
              <w:rPr>
                <w:spacing w:val="-3"/>
                <w:sz w:val="16"/>
              </w:rPr>
              <w:t> </w:t>
            </w:r>
            <w:r>
              <w:rPr>
                <w:sz w:val="16"/>
              </w:rPr>
              <w:t>Level</w:t>
            </w:r>
            <w:r>
              <w:rPr>
                <w:spacing w:val="-3"/>
                <w:sz w:val="16"/>
              </w:rPr>
              <w:t> </w:t>
            </w:r>
            <w:r>
              <w:rPr>
                <w:spacing w:val="-2"/>
                <w:sz w:val="16"/>
              </w:rPr>
              <w:t>Checking</w:t>
            </w:r>
          </w:p>
        </w:tc>
        <w:tc>
          <w:tcPr>
            <w:tcW w:w="727" w:type="dxa"/>
          </w:tcPr>
          <w:p>
            <w:pPr>
              <w:pStyle w:val="TableParagraph"/>
              <w:spacing w:before="58"/>
              <w:ind w:left="59" w:right="7"/>
              <w:jc w:val="center"/>
              <w:rPr>
                <w:sz w:val="16"/>
              </w:rPr>
            </w:pPr>
            <w:r>
              <w:rPr>
                <w:spacing w:val="-10"/>
                <w:sz w:val="16"/>
              </w:rPr>
              <w:t>R</w:t>
            </w:r>
          </w:p>
        </w:tc>
        <w:tc>
          <w:tcPr>
            <w:tcW w:w="725" w:type="dxa"/>
          </w:tcPr>
          <w:p>
            <w:pPr>
              <w:pStyle w:val="TableParagraph"/>
              <w:spacing w:before="58"/>
              <w:ind w:left="128" w:right="73"/>
              <w:jc w:val="center"/>
              <w:rPr>
                <w:sz w:val="16"/>
              </w:rPr>
            </w:pPr>
            <w:r>
              <w:rPr>
                <w:spacing w:val="-10"/>
                <w:sz w:val="16"/>
              </w:rPr>
              <w:t>A</w:t>
            </w:r>
          </w:p>
        </w:tc>
        <w:tc>
          <w:tcPr>
            <w:tcW w:w="727" w:type="dxa"/>
          </w:tcPr>
          <w:p>
            <w:pPr>
              <w:pStyle w:val="TableParagraph"/>
              <w:spacing w:before="58"/>
              <w:ind w:left="59" w:right="6"/>
              <w:jc w:val="center"/>
              <w:rPr>
                <w:sz w:val="16"/>
              </w:rPr>
            </w:pPr>
            <w:r>
              <w:rPr>
                <w:spacing w:val="-10"/>
                <w:sz w:val="16"/>
              </w:rPr>
              <w:t>C</w:t>
            </w:r>
          </w:p>
        </w:tc>
        <w:tc>
          <w:tcPr>
            <w:tcW w:w="725" w:type="dxa"/>
          </w:tcPr>
          <w:p>
            <w:pPr>
              <w:pStyle w:val="TableParagraph"/>
              <w:spacing w:before="58"/>
              <w:ind w:left="129" w:right="73"/>
              <w:jc w:val="center"/>
              <w:rPr>
                <w:sz w:val="16"/>
              </w:rPr>
            </w:pPr>
            <w:r>
              <w:rPr>
                <w:spacing w:val="-10"/>
                <w:sz w:val="16"/>
              </w:rPr>
              <w:t>I</w:t>
            </w:r>
          </w:p>
        </w:tc>
        <w:tc>
          <w:tcPr>
            <w:tcW w:w="727" w:type="dxa"/>
          </w:tcPr>
          <w:p>
            <w:pPr>
              <w:pStyle w:val="TableParagraph"/>
              <w:rPr>
                <w:rFonts w:ascii="Times New Roman"/>
                <w:sz w:val="16"/>
              </w:rPr>
            </w:pPr>
          </w:p>
        </w:tc>
        <w:tc>
          <w:tcPr>
            <w:tcW w:w="725" w:type="dxa"/>
          </w:tcPr>
          <w:p>
            <w:pPr>
              <w:pStyle w:val="TableParagraph"/>
              <w:rPr>
                <w:rFonts w:ascii="Times New Roman"/>
                <w:sz w:val="16"/>
              </w:rPr>
            </w:pPr>
          </w:p>
        </w:tc>
      </w:tr>
      <w:tr>
        <w:trPr>
          <w:trHeight w:val="270" w:hRule="atLeast"/>
        </w:trPr>
        <w:tc>
          <w:tcPr>
            <w:tcW w:w="1841" w:type="dxa"/>
          </w:tcPr>
          <w:p>
            <w:pPr>
              <w:pStyle w:val="TableParagraph"/>
              <w:spacing w:before="60"/>
              <w:ind w:left="47"/>
              <w:rPr>
                <w:sz w:val="16"/>
              </w:rPr>
            </w:pPr>
            <w:r>
              <w:rPr>
                <w:spacing w:val="-5"/>
                <w:sz w:val="16"/>
              </w:rPr>
              <w:t>DG</w:t>
            </w:r>
          </w:p>
        </w:tc>
        <w:tc>
          <w:tcPr>
            <w:tcW w:w="4292" w:type="dxa"/>
          </w:tcPr>
          <w:p>
            <w:pPr>
              <w:pStyle w:val="TableParagraph"/>
              <w:spacing w:before="60"/>
              <w:ind w:left="47"/>
              <w:rPr>
                <w:sz w:val="16"/>
              </w:rPr>
            </w:pPr>
            <w:r>
              <w:rPr>
                <w:sz w:val="16"/>
              </w:rPr>
              <w:t>Checking</w:t>
            </w:r>
            <w:r>
              <w:rPr>
                <w:spacing w:val="-6"/>
                <w:sz w:val="16"/>
              </w:rPr>
              <w:t> </w:t>
            </w:r>
            <w:r>
              <w:rPr>
                <w:sz w:val="16"/>
              </w:rPr>
              <w:t>of</w:t>
            </w:r>
            <w:r>
              <w:rPr>
                <w:spacing w:val="-4"/>
                <w:sz w:val="16"/>
              </w:rPr>
              <w:t> </w:t>
            </w:r>
            <w:r>
              <w:rPr>
                <w:sz w:val="16"/>
              </w:rPr>
              <w:t>Alarms/</w:t>
            </w:r>
            <w:r>
              <w:rPr>
                <w:spacing w:val="-2"/>
                <w:sz w:val="16"/>
              </w:rPr>
              <w:t> </w:t>
            </w:r>
            <w:r>
              <w:rPr>
                <w:sz w:val="16"/>
              </w:rPr>
              <w:t>DG</w:t>
            </w:r>
            <w:r>
              <w:rPr>
                <w:spacing w:val="-6"/>
                <w:sz w:val="16"/>
              </w:rPr>
              <w:t> </w:t>
            </w:r>
            <w:r>
              <w:rPr>
                <w:sz w:val="16"/>
              </w:rPr>
              <w:t>Run</w:t>
            </w:r>
            <w:r>
              <w:rPr>
                <w:spacing w:val="-5"/>
                <w:sz w:val="16"/>
              </w:rPr>
              <w:t> </w:t>
            </w:r>
            <w:r>
              <w:rPr>
                <w:sz w:val="16"/>
              </w:rPr>
              <w:t>hr./KWH/</w:t>
            </w:r>
            <w:r>
              <w:rPr>
                <w:spacing w:val="-5"/>
                <w:sz w:val="16"/>
              </w:rPr>
              <w:t> </w:t>
            </w:r>
            <w:r>
              <w:rPr>
                <w:sz w:val="16"/>
              </w:rPr>
              <w:t>visual</w:t>
            </w:r>
            <w:r>
              <w:rPr>
                <w:spacing w:val="-3"/>
                <w:sz w:val="16"/>
              </w:rPr>
              <w:t> </w:t>
            </w:r>
            <w:r>
              <w:rPr>
                <w:spacing w:val="-2"/>
                <w:sz w:val="16"/>
              </w:rPr>
              <w:t>checks</w:t>
            </w:r>
          </w:p>
        </w:tc>
        <w:tc>
          <w:tcPr>
            <w:tcW w:w="727" w:type="dxa"/>
          </w:tcPr>
          <w:p>
            <w:pPr>
              <w:pStyle w:val="TableParagraph"/>
              <w:spacing w:before="60"/>
              <w:ind w:left="59" w:right="7"/>
              <w:jc w:val="center"/>
              <w:rPr>
                <w:sz w:val="16"/>
              </w:rPr>
            </w:pPr>
            <w:r>
              <w:rPr>
                <w:spacing w:val="-10"/>
                <w:sz w:val="16"/>
              </w:rPr>
              <w:t>R</w:t>
            </w:r>
          </w:p>
        </w:tc>
        <w:tc>
          <w:tcPr>
            <w:tcW w:w="725" w:type="dxa"/>
          </w:tcPr>
          <w:p>
            <w:pPr>
              <w:pStyle w:val="TableParagraph"/>
              <w:spacing w:before="60"/>
              <w:ind w:left="128" w:right="73"/>
              <w:jc w:val="center"/>
              <w:rPr>
                <w:sz w:val="16"/>
              </w:rPr>
            </w:pPr>
            <w:r>
              <w:rPr>
                <w:spacing w:val="-10"/>
                <w:sz w:val="16"/>
              </w:rPr>
              <w:t>A</w:t>
            </w:r>
          </w:p>
        </w:tc>
        <w:tc>
          <w:tcPr>
            <w:tcW w:w="727" w:type="dxa"/>
          </w:tcPr>
          <w:p>
            <w:pPr>
              <w:pStyle w:val="TableParagraph"/>
              <w:spacing w:before="60"/>
              <w:ind w:left="59" w:right="6"/>
              <w:jc w:val="center"/>
              <w:rPr>
                <w:sz w:val="16"/>
              </w:rPr>
            </w:pPr>
            <w:r>
              <w:rPr>
                <w:spacing w:val="-10"/>
                <w:sz w:val="16"/>
              </w:rPr>
              <w:t>C</w:t>
            </w:r>
          </w:p>
        </w:tc>
        <w:tc>
          <w:tcPr>
            <w:tcW w:w="725" w:type="dxa"/>
          </w:tcPr>
          <w:p>
            <w:pPr>
              <w:pStyle w:val="TableParagraph"/>
              <w:spacing w:before="60"/>
              <w:ind w:left="129" w:right="73"/>
              <w:jc w:val="center"/>
              <w:rPr>
                <w:sz w:val="16"/>
              </w:rPr>
            </w:pPr>
            <w:r>
              <w:rPr>
                <w:spacing w:val="-10"/>
                <w:sz w:val="16"/>
              </w:rPr>
              <w:t>I</w:t>
            </w:r>
          </w:p>
        </w:tc>
        <w:tc>
          <w:tcPr>
            <w:tcW w:w="727" w:type="dxa"/>
          </w:tcPr>
          <w:p>
            <w:pPr>
              <w:pStyle w:val="TableParagraph"/>
              <w:rPr>
                <w:rFonts w:ascii="Times New Roman"/>
                <w:sz w:val="16"/>
              </w:rPr>
            </w:pPr>
          </w:p>
        </w:tc>
        <w:tc>
          <w:tcPr>
            <w:tcW w:w="725" w:type="dxa"/>
          </w:tcPr>
          <w:p>
            <w:pPr>
              <w:pStyle w:val="TableParagraph"/>
              <w:rPr>
                <w:rFonts w:ascii="Times New Roman"/>
                <w:sz w:val="16"/>
              </w:rPr>
            </w:pPr>
          </w:p>
        </w:tc>
      </w:tr>
      <w:tr>
        <w:trPr>
          <w:trHeight w:val="270" w:hRule="atLeast"/>
        </w:trPr>
        <w:tc>
          <w:tcPr>
            <w:tcW w:w="1841" w:type="dxa"/>
          </w:tcPr>
          <w:p>
            <w:pPr>
              <w:pStyle w:val="TableParagraph"/>
              <w:spacing w:before="60"/>
              <w:ind w:left="47"/>
              <w:rPr>
                <w:sz w:val="16"/>
              </w:rPr>
            </w:pPr>
            <w:r>
              <w:rPr>
                <w:spacing w:val="-5"/>
                <w:sz w:val="16"/>
              </w:rPr>
              <w:t>DG</w:t>
            </w:r>
          </w:p>
        </w:tc>
        <w:tc>
          <w:tcPr>
            <w:tcW w:w="4292" w:type="dxa"/>
          </w:tcPr>
          <w:p>
            <w:pPr>
              <w:pStyle w:val="TableParagraph"/>
              <w:spacing w:before="60"/>
              <w:ind w:left="47"/>
              <w:rPr>
                <w:sz w:val="16"/>
              </w:rPr>
            </w:pPr>
            <w:r>
              <w:rPr>
                <w:sz w:val="16"/>
              </w:rPr>
              <w:t>DG</w:t>
            </w:r>
            <w:r>
              <w:rPr>
                <w:spacing w:val="-3"/>
                <w:sz w:val="16"/>
              </w:rPr>
              <w:t> </w:t>
            </w:r>
            <w:r>
              <w:rPr>
                <w:sz w:val="16"/>
              </w:rPr>
              <w:t>Trial</w:t>
            </w:r>
            <w:r>
              <w:rPr>
                <w:spacing w:val="-4"/>
                <w:sz w:val="16"/>
              </w:rPr>
              <w:t> </w:t>
            </w:r>
            <w:r>
              <w:rPr>
                <w:sz w:val="16"/>
              </w:rPr>
              <w:t>Run/</w:t>
            </w:r>
            <w:r>
              <w:rPr>
                <w:spacing w:val="-2"/>
                <w:sz w:val="16"/>
              </w:rPr>
              <w:t> changeover</w:t>
            </w:r>
          </w:p>
        </w:tc>
        <w:tc>
          <w:tcPr>
            <w:tcW w:w="727" w:type="dxa"/>
          </w:tcPr>
          <w:p>
            <w:pPr>
              <w:pStyle w:val="TableParagraph"/>
              <w:spacing w:before="60"/>
              <w:ind w:left="59" w:right="7"/>
              <w:jc w:val="center"/>
              <w:rPr>
                <w:sz w:val="16"/>
              </w:rPr>
            </w:pPr>
            <w:r>
              <w:rPr>
                <w:spacing w:val="-10"/>
                <w:sz w:val="16"/>
              </w:rPr>
              <w:t>R</w:t>
            </w:r>
          </w:p>
        </w:tc>
        <w:tc>
          <w:tcPr>
            <w:tcW w:w="725" w:type="dxa"/>
          </w:tcPr>
          <w:p>
            <w:pPr>
              <w:pStyle w:val="TableParagraph"/>
              <w:spacing w:before="60"/>
              <w:ind w:left="128" w:right="73"/>
              <w:jc w:val="center"/>
              <w:rPr>
                <w:sz w:val="16"/>
              </w:rPr>
            </w:pPr>
            <w:r>
              <w:rPr>
                <w:spacing w:val="-10"/>
                <w:sz w:val="16"/>
              </w:rPr>
              <w:t>A</w:t>
            </w:r>
          </w:p>
        </w:tc>
        <w:tc>
          <w:tcPr>
            <w:tcW w:w="727" w:type="dxa"/>
          </w:tcPr>
          <w:p>
            <w:pPr>
              <w:pStyle w:val="TableParagraph"/>
              <w:spacing w:before="60"/>
              <w:ind w:left="59" w:right="6"/>
              <w:jc w:val="center"/>
              <w:rPr>
                <w:sz w:val="16"/>
              </w:rPr>
            </w:pPr>
            <w:r>
              <w:rPr>
                <w:spacing w:val="-10"/>
                <w:sz w:val="16"/>
              </w:rPr>
              <w:t>C</w:t>
            </w:r>
          </w:p>
        </w:tc>
        <w:tc>
          <w:tcPr>
            <w:tcW w:w="725" w:type="dxa"/>
          </w:tcPr>
          <w:p>
            <w:pPr>
              <w:pStyle w:val="TableParagraph"/>
              <w:spacing w:before="60"/>
              <w:ind w:left="129" w:right="73"/>
              <w:jc w:val="center"/>
              <w:rPr>
                <w:sz w:val="16"/>
              </w:rPr>
            </w:pPr>
            <w:r>
              <w:rPr>
                <w:spacing w:val="-10"/>
                <w:sz w:val="16"/>
              </w:rPr>
              <w:t>I</w:t>
            </w:r>
          </w:p>
        </w:tc>
        <w:tc>
          <w:tcPr>
            <w:tcW w:w="727" w:type="dxa"/>
          </w:tcPr>
          <w:p>
            <w:pPr>
              <w:pStyle w:val="TableParagraph"/>
              <w:rPr>
                <w:rFonts w:ascii="Times New Roman"/>
                <w:sz w:val="16"/>
              </w:rPr>
            </w:pPr>
          </w:p>
        </w:tc>
        <w:tc>
          <w:tcPr>
            <w:tcW w:w="725" w:type="dxa"/>
          </w:tcPr>
          <w:p>
            <w:pPr>
              <w:pStyle w:val="TableParagraph"/>
              <w:rPr>
                <w:rFonts w:ascii="Times New Roman"/>
                <w:sz w:val="16"/>
              </w:rPr>
            </w:pPr>
          </w:p>
        </w:tc>
      </w:tr>
      <w:tr>
        <w:trPr>
          <w:trHeight w:val="270" w:hRule="atLeast"/>
        </w:trPr>
        <w:tc>
          <w:tcPr>
            <w:tcW w:w="1841" w:type="dxa"/>
          </w:tcPr>
          <w:p>
            <w:pPr>
              <w:pStyle w:val="TableParagraph"/>
              <w:spacing w:before="49"/>
              <w:ind w:left="47"/>
              <w:rPr>
                <w:sz w:val="16"/>
              </w:rPr>
            </w:pPr>
            <w:r>
              <w:rPr>
                <w:spacing w:val="-5"/>
                <w:sz w:val="16"/>
              </w:rPr>
              <w:t>DG</w:t>
            </w:r>
          </w:p>
        </w:tc>
        <w:tc>
          <w:tcPr>
            <w:tcW w:w="4292" w:type="dxa"/>
          </w:tcPr>
          <w:p>
            <w:pPr>
              <w:pStyle w:val="TableParagraph"/>
              <w:spacing w:before="49"/>
              <w:ind w:left="47"/>
              <w:rPr>
                <w:sz w:val="16"/>
              </w:rPr>
            </w:pPr>
            <w:r>
              <w:rPr>
                <w:spacing w:val="-6"/>
                <w:sz w:val="16"/>
              </w:rPr>
              <w:t>DG</w:t>
            </w:r>
            <w:r>
              <w:rPr>
                <w:spacing w:val="-3"/>
                <w:sz w:val="16"/>
              </w:rPr>
              <w:t> </w:t>
            </w:r>
            <w:r>
              <w:rPr>
                <w:spacing w:val="-6"/>
                <w:sz w:val="16"/>
              </w:rPr>
              <w:t>Routine</w:t>
            </w:r>
            <w:r>
              <w:rPr>
                <w:spacing w:val="-5"/>
                <w:sz w:val="16"/>
              </w:rPr>
              <w:t> </w:t>
            </w:r>
            <w:r>
              <w:rPr>
                <w:spacing w:val="-6"/>
                <w:sz w:val="16"/>
              </w:rPr>
              <w:t>Maintenance</w:t>
            </w:r>
          </w:p>
        </w:tc>
        <w:tc>
          <w:tcPr>
            <w:tcW w:w="727" w:type="dxa"/>
          </w:tcPr>
          <w:p>
            <w:pPr>
              <w:pStyle w:val="TableParagraph"/>
              <w:rPr>
                <w:rFonts w:ascii="Times New Roman"/>
                <w:sz w:val="16"/>
              </w:rPr>
            </w:pPr>
          </w:p>
        </w:tc>
        <w:tc>
          <w:tcPr>
            <w:tcW w:w="725" w:type="dxa"/>
          </w:tcPr>
          <w:p>
            <w:pPr>
              <w:pStyle w:val="TableParagraph"/>
              <w:spacing w:before="49"/>
              <w:ind w:left="133" w:right="73"/>
              <w:jc w:val="center"/>
              <w:rPr>
                <w:sz w:val="16"/>
              </w:rPr>
            </w:pPr>
            <w:r>
              <w:rPr>
                <w:spacing w:val="-10"/>
                <w:sz w:val="16"/>
              </w:rPr>
              <w:t>A</w:t>
            </w:r>
          </w:p>
        </w:tc>
        <w:tc>
          <w:tcPr>
            <w:tcW w:w="727" w:type="dxa"/>
          </w:tcPr>
          <w:p>
            <w:pPr>
              <w:pStyle w:val="TableParagraph"/>
              <w:spacing w:before="49"/>
              <w:ind w:left="59" w:right="1"/>
              <w:jc w:val="center"/>
              <w:rPr>
                <w:sz w:val="16"/>
              </w:rPr>
            </w:pPr>
            <w:r>
              <w:rPr>
                <w:spacing w:val="-10"/>
                <w:sz w:val="16"/>
              </w:rPr>
              <w:t>C</w:t>
            </w:r>
          </w:p>
        </w:tc>
        <w:tc>
          <w:tcPr>
            <w:tcW w:w="725" w:type="dxa"/>
          </w:tcPr>
          <w:p>
            <w:pPr>
              <w:pStyle w:val="TableParagraph"/>
              <w:spacing w:before="49"/>
              <w:ind w:left="134" w:right="73"/>
              <w:jc w:val="center"/>
              <w:rPr>
                <w:sz w:val="16"/>
              </w:rPr>
            </w:pPr>
            <w:r>
              <w:rPr>
                <w:spacing w:val="-10"/>
                <w:sz w:val="16"/>
              </w:rPr>
              <w:t>I</w:t>
            </w:r>
          </w:p>
        </w:tc>
        <w:tc>
          <w:tcPr>
            <w:tcW w:w="727" w:type="dxa"/>
          </w:tcPr>
          <w:p>
            <w:pPr>
              <w:pStyle w:val="TableParagraph"/>
              <w:rPr>
                <w:rFonts w:ascii="Times New Roman"/>
                <w:sz w:val="16"/>
              </w:rPr>
            </w:pPr>
          </w:p>
        </w:tc>
        <w:tc>
          <w:tcPr>
            <w:tcW w:w="725" w:type="dxa"/>
          </w:tcPr>
          <w:p>
            <w:pPr>
              <w:pStyle w:val="TableParagraph"/>
              <w:spacing w:before="1"/>
              <w:ind w:left="27"/>
              <w:jc w:val="center"/>
              <w:rPr>
                <w:sz w:val="16"/>
              </w:rPr>
            </w:pPr>
            <w:r>
              <w:rPr>
                <w:spacing w:val="-10"/>
                <w:sz w:val="16"/>
              </w:rPr>
              <w:t>R</w:t>
            </w:r>
          </w:p>
        </w:tc>
      </w:tr>
      <w:tr>
        <w:trPr>
          <w:trHeight w:val="270" w:hRule="atLeast"/>
        </w:trPr>
        <w:tc>
          <w:tcPr>
            <w:tcW w:w="1841" w:type="dxa"/>
          </w:tcPr>
          <w:p>
            <w:pPr>
              <w:pStyle w:val="TableParagraph"/>
              <w:spacing w:before="48"/>
              <w:ind w:left="47"/>
              <w:rPr>
                <w:sz w:val="16"/>
              </w:rPr>
            </w:pPr>
            <w:r>
              <w:rPr>
                <w:spacing w:val="-5"/>
                <w:sz w:val="16"/>
              </w:rPr>
              <w:t>DG</w:t>
            </w:r>
          </w:p>
        </w:tc>
        <w:tc>
          <w:tcPr>
            <w:tcW w:w="4292" w:type="dxa"/>
          </w:tcPr>
          <w:p>
            <w:pPr>
              <w:pStyle w:val="TableParagraph"/>
              <w:spacing w:before="48"/>
              <w:ind w:left="47"/>
              <w:rPr>
                <w:sz w:val="16"/>
              </w:rPr>
            </w:pPr>
            <w:r>
              <w:rPr>
                <w:spacing w:val="-6"/>
                <w:sz w:val="16"/>
              </w:rPr>
              <w:t>DG</w:t>
            </w:r>
            <w:r>
              <w:rPr>
                <w:spacing w:val="-3"/>
                <w:sz w:val="16"/>
              </w:rPr>
              <w:t> </w:t>
            </w:r>
            <w:r>
              <w:rPr>
                <w:spacing w:val="-6"/>
                <w:sz w:val="16"/>
              </w:rPr>
              <w:t>Major Maintenance</w:t>
            </w:r>
          </w:p>
        </w:tc>
        <w:tc>
          <w:tcPr>
            <w:tcW w:w="727" w:type="dxa"/>
          </w:tcPr>
          <w:p>
            <w:pPr>
              <w:pStyle w:val="TableParagraph"/>
              <w:rPr>
                <w:rFonts w:ascii="Times New Roman"/>
                <w:sz w:val="16"/>
              </w:rPr>
            </w:pPr>
          </w:p>
        </w:tc>
        <w:tc>
          <w:tcPr>
            <w:tcW w:w="725" w:type="dxa"/>
          </w:tcPr>
          <w:p>
            <w:pPr>
              <w:pStyle w:val="TableParagraph"/>
              <w:spacing w:before="48"/>
              <w:ind w:left="133" w:right="73"/>
              <w:jc w:val="center"/>
              <w:rPr>
                <w:sz w:val="16"/>
              </w:rPr>
            </w:pPr>
            <w:r>
              <w:rPr>
                <w:spacing w:val="-10"/>
                <w:sz w:val="16"/>
              </w:rPr>
              <w:t>A</w:t>
            </w:r>
          </w:p>
        </w:tc>
        <w:tc>
          <w:tcPr>
            <w:tcW w:w="727" w:type="dxa"/>
          </w:tcPr>
          <w:p>
            <w:pPr>
              <w:pStyle w:val="TableParagraph"/>
              <w:spacing w:before="48"/>
              <w:ind w:left="59" w:right="1"/>
              <w:jc w:val="center"/>
              <w:rPr>
                <w:sz w:val="16"/>
              </w:rPr>
            </w:pPr>
            <w:r>
              <w:rPr>
                <w:spacing w:val="-10"/>
                <w:sz w:val="16"/>
              </w:rPr>
              <w:t>C</w:t>
            </w:r>
          </w:p>
        </w:tc>
        <w:tc>
          <w:tcPr>
            <w:tcW w:w="725" w:type="dxa"/>
          </w:tcPr>
          <w:p>
            <w:pPr>
              <w:pStyle w:val="TableParagraph"/>
              <w:spacing w:before="48"/>
              <w:ind w:left="133" w:right="73"/>
              <w:jc w:val="center"/>
              <w:rPr>
                <w:sz w:val="16"/>
              </w:rPr>
            </w:pPr>
            <w:r>
              <w:rPr>
                <w:spacing w:val="-10"/>
                <w:sz w:val="16"/>
              </w:rPr>
              <w:t>C</w:t>
            </w:r>
          </w:p>
        </w:tc>
        <w:tc>
          <w:tcPr>
            <w:tcW w:w="727" w:type="dxa"/>
          </w:tcPr>
          <w:p>
            <w:pPr>
              <w:pStyle w:val="TableParagraph"/>
              <w:ind w:left="59" w:right="34"/>
              <w:jc w:val="center"/>
              <w:rPr>
                <w:sz w:val="16"/>
              </w:rPr>
            </w:pPr>
            <w:r>
              <w:rPr>
                <w:spacing w:val="-10"/>
                <w:sz w:val="16"/>
              </w:rPr>
              <w:t>I</w:t>
            </w:r>
          </w:p>
        </w:tc>
        <w:tc>
          <w:tcPr>
            <w:tcW w:w="725" w:type="dxa"/>
          </w:tcPr>
          <w:p>
            <w:pPr>
              <w:pStyle w:val="TableParagraph"/>
              <w:ind w:left="27"/>
              <w:jc w:val="center"/>
              <w:rPr>
                <w:sz w:val="16"/>
              </w:rPr>
            </w:pPr>
            <w:r>
              <w:rPr>
                <w:spacing w:val="-10"/>
                <w:sz w:val="16"/>
              </w:rPr>
              <w:t>R</w:t>
            </w:r>
          </w:p>
        </w:tc>
      </w:tr>
      <w:tr>
        <w:trPr>
          <w:trHeight w:val="270" w:hRule="atLeast"/>
        </w:trPr>
        <w:tc>
          <w:tcPr>
            <w:tcW w:w="1841" w:type="dxa"/>
          </w:tcPr>
          <w:p>
            <w:pPr>
              <w:pStyle w:val="TableParagraph"/>
              <w:spacing w:before="48"/>
              <w:ind w:left="47"/>
              <w:rPr>
                <w:sz w:val="16"/>
              </w:rPr>
            </w:pPr>
            <w:r>
              <w:rPr>
                <w:spacing w:val="-2"/>
                <w:sz w:val="16"/>
              </w:rPr>
              <w:t>Documentation</w:t>
            </w:r>
          </w:p>
        </w:tc>
        <w:tc>
          <w:tcPr>
            <w:tcW w:w="4292" w:type="dxa"/>
          </w:tcPr>
          <w:p>
            <w:pPr>
              <w:pStyle w:val="TableParagraph"/>
              <w:spacing w:before="48"/>
              <w:ind w:left="47"/>
              <w:rPr>
                <w:sz w:val="16"/>
              </w:rPr>
            </w:pPr>
            <w:r>
              <w:rPr>
                <w:spacing w:val="-6"/>
                <w:sz w:val="16"/>
              </w:rPr>
              <w:t>Documentation</w:t>
            </w:r>
            <w:r>
              <w:rPr>
                <w:spacing w:val="-9"/>
                <w:sz w:val="16"/>
              </w:rPr>
              <w:t> </w:t>
            </w:r>
            <w:r>
              <w:rPr>
                <w:spacing w:val="-6"/>
                <w:sz w:val="16"/>
              </w:rPr>
              <w:t>&amp;</w:t>
            </w:r>
            <w:r>
              <w:rPr>
                <w:spacing w:val="-1"/>
                <w:sz w:val="16"/>
              </w:rPr>
              <w:t> </w:t>
            </w:r>
            <w:r>
              <w:rPr>
                <w:spacing w:val="-6"/>
                <w:sz w:val="16"/>
              </w:rPr>
              <w:t>Report</w:t>
            </w:r>
            <w:r>
              <w:rPr>
                <w:spacing w:val="-1"/>
                <w:sz w:val="16"/>
              </w:rPr>
              <w:t> </w:t>
            </w:r>
            <w:r>
              <w:rPr>
                <w:spacing w:val="-6"/>
                <w:sz w:val="16"/>
              </w:rPr>
              <w:t>preparation</w:t>
            </w:r>
          </w:p>
        </w:tc>
        <w:tc>
          <w:tcPr>
            <w:tcW w:w="727" w:type="dxa"/>
          </w:tcPr>
          <w:p>
            <w:pPr>
              <w:pStyle w:val="TableParagraph"/>
              <w:rPr>
                <w:rFonts w:ascii="Times New Roman"/>
                <w:sz w:val="16"/>
              </w:rPr>
            </w:pPr>
          </w:p>
        </w:tc>
        <w:tc>
          <w:tcPr>
            <w:tcW w:w="725" w:type="dxa"/>
          </w:tcPr>
          <w:p>
            <w:pPr>
              <w:pStyle w:val="TableParagraph"/>
              <w:spacing w:before="48"/>
              <w:ind w:left="132" w:right="73"/>
              <w:jc w:val="center"/>
              <w:rPr>
                <w:sz w:val="16"/>
              </w:rPr>
            </w:pPr>
            <w:r>
              <w:rPr>
                <w:spacing w:val="-10"/>
                <w:sz w:val="16"/>
              </w:rPr>
              <w:t>R</w:t>
            </w:r>
          </w:p>
        </w:tc>
        <w:tc>
          <w:tcPr>
            <w:tcW w:w="727" w:type="dxa"/>
          </w:tcPr>
          <w:p>
            <w:pPr>
              <w:pStyle w:val="TableParagraph"/>
              <w:spacing w:before="48"/>
              <w:ind w:left="59"/>
              <w:jc w:val="center"/>
              <w:rPr>
                <w:sz w:val="16"/>
              </w:rPr>
            </w:pPr>
            <w:r>
              <w:rPr>
                <w:spacing w:val="-10"/>
                <w:sz w:val="16"/>
              </w:rPr>
              <w:t>A</w:t>
            </w:r>
          </w:p>
        </w:tc>
        <w:tc>
          <w:tcPr>
            <w:tcW w:w="725" w:type="dxa"/>
          </w:tcPr>
          <w:p>
            <w:pPr>
              <w:pStyle w:val="TableParagraph"/>
              <w:spacing w:before="48"/>
              <w:ind w:left="133" w:right="73"/>
              <w:jc w:val="center"/>
              <w:rPr>
                <w:sz w:val="16"/>
              </w:rPr>
            </w:pPr>
            <w:r>
              <w:rPr>
                <w:spacing w:val="-10"/>
                <w:sz w:val="16"/>
              </w:rPr>
              <w:t>C</w:t>
            </w:r>
          </w:p>
        </w:tc>
        <w:tc>
          <w:tcPr>
            <w:tcW w:w="727" w:type="dxa"/>
          </w:tcPr>
          <w:p>
            <w:pPr>
              <w:pStyle w:val="TableParagraph"/>
              <w:rPr>
                <w:rFonts w:ascii="Times New Roman"/>
                <w:sz w:val="16"/>
              </w:rPr>
            </w:pPr>
          </w:p>
        </w:tc>
        <w:tc>
          <w:tcPr>
            <w:tcW w:w="725" w:type="dxa"/>
          </w:tcPr>
          <w:p>
            <w:pPr>
              <w:pStyle w:val="TableParagraph"/>
              <w:rPr>
                <w:rFonts w:ascii="Times New Roman"/>
                <w:sz w:val="16"/>
              </w:rPr>
            </w:pPr>
          </w:p>
        </w:tc>
      </w:tr>
      <w:tr>
        <w:trPr>
          <w:trHeight w:val="267" w:hRule="atLeast"/>
        </w:trPr>
        <w:tc>
          <w:tcPr>
            <w:tcW w:w="1841" w:type="dxa"/>
          </w:tcPr>
          <w:p>
            <w:pPr>
              <w:pStyle w:val="TableParagraph"/>
              <w:spacing w:before="48"/>
              <w:ind w:left="47"/>
              <w:rPr>
                <w:sz w:val="16"/>
              </w:rPr>
            </w:pPr>
            <w:r>
              <w:rPr>
                <w:spacing w:val="-2"/>
                <w:sz w:val="16"/>
              </w:rPr>
              <w:t>Miscellaneous</w:t>
            </w:r>
          </w:p>
        </w:tc>
        <w:tc>
          <w:tcPr>
            <w:tcW w:w="4292" w:type="dxa"/>
          </w:tcPr>
          <w:p>
            <w:pPr>
              <w:pStyle w:val="TableParagraph"/>
              <w:spacing w:before="48"/>
              <w:ind w:left="47"/>
              <w:rPr>
                <w:sz w:val="16"/>
              </w:rPr>
            </w:pPr>
            <w:r>
              <w:rPr>
                <w:spacing w:val="-6"/>
                <w:sz w:val="16"/>
              </w:rPr>
              <w:t>House</w:t>
            </w:r>
            <w:r>
              <w:rPr>
                <w:spacing w:val="-5"/>
                <w:sz w:val="16"/>
              </w:rPr>
              <w:t> </w:t>
            </w:r>
            <w:r>
              <w:rPr>
                <w:spacing w:val="-6"/>
                <w:sz w:val="16"/>
              </w:rPr>
              <w:t>keeping</w:t>
            </w:r>
            <w:r>
              <w:rPr>
                <w:spacing w:val="-4"/>
                <w:sz w:val="16"/>
              </w:rPr>
              <w:t> </w:t>
            </w:r>
            <w:r>
              <w:rPr>
                <w:spacing w:val="-6"/>
                <w:sz w:val="16"/>
              </w:rPr>
              <w:t>around</w:t>
            </w:r>
            <w:r>
              <w:rPr>
                <w:spacing w:val="-4"/>
                <w:sz w:val="16"/>
              </w:rPr>
              <w:t> </w:t>
            </w:r>
            <w:r>
              <w:rPr>
                <w:spacing w:val="-6"/>
                <w:sz w:val="16"/>
              </w:rPr>
              <w:t>the</w:t>
            </w:r>
            <w:r>
              <w:rPr>
                <w:spacing w:val="-4"/>
                <w:sz w:val="16"/>
              </w:rPr>
              <w:t> </w:t>
            </w:r>
            <w:r>
              <w:rPr>
                <w:spacing w:val="-6"/>
                <w:sz w:val="16"/>
              </w:rPr>
              <w:t>GBM</w:t>
            </w:r>
          </w:p>
        </w:tc>
        <w:tc>
          <w:tcPr>
            <w:tcW w:w="727" w:type="dxa"/>
          </w:tcPr>
          <w:p>
            <w:pPr>
              <w:pStyle w:val="TableParagraph"/>
              <w:spacing w:before="48"/>
              <w:ind w:left="59" w:right="2"/>
              <w:jc w:val="center"/>
              <w:rPr>
                <w:sz w:val="16"/>
              </w:rPr>
            </w:pPr>
            <w:r>
              <w:rPr>
                <w:spacing w:val="-10"/>
                <w:sz w:val="16"/>
              </w:rPr>
              <w:t>R</w:t>
            </w:r>
          </w:p>
        </w:tc>
        <w:tc>
          <w:tcPr>
            <w:tcW w:w="725" w:type="dxa"/>
          </w:tcPr>
          <w:p>
            <w:pPr>
              <w:pStyle w:val="TableParagraph"/>
              <w:spacing w:before="48"/>
              <w:ind w:left="133" w:right="73"/>
              <w:jc w:val="center"/>
              <w:rPr>
                <w:sz w:val="16"/>
              </w:rPr>
            </w:pPr>
            <w:r>
              <w:rPr>
                <w:spacing w:val="-10"/>
                <w:sz w:val="16"/>
              </w:rPr>
              <w:t>A</w:t>
            </w:r>
          </w:p>
        </w:tc>
        <w:tc>
          <w:tcPr>
            <w:tcW w:w="727" w:type="dxa"/>
          </w:tcPr>
          <w:p>
            <w:pPr>
              <w:pStyle w:val="TableParagraph"/>
              <w:spacing w:before="48"/>
              <w:ind w:left="59" w:right="1"/>
              <w:jc w:val="center"/>
              <w:rPr>
                <w:sz w:val="16"/>
              </w:rPr>
            </w:pPr>
            <w:r>
              <w:rPr>
                <w:spacing w:val="-10"/>
                <w:sz w:val="16"/>
              </w:rPr>
              <w:t>C</w:t>
            </w:r>
          </w:p>
        </w:tc>
        <w:tc>
          <w:tcPr>
            <w:tcW w:w="725" w:type="dxa"/>
          </w:tcPr>
          <w:p>
            <w:pPr>
              <w:pStyle w:val="TableParagraph"/>
              <w:rPr>
                <w:rFonts w:ascii="Times New Roman"/>
                <w:sz w:val="16"/>
              </w:rPr>
            </w:pPr>
          </w:p>
        </w:tc>
        <w:tc>
          <w:tcPr>
            <w:tcW w:w="727" w:type="dxa"/>
          </w:tcPr>
          <w:p>
            <w:pPr>
              <w:pStyle w:val="TableParagraph"/>
              <w:rPr>
                <w:rFonts w:ascii="Times New Roman"/>
                <w:sz w:val="16"/>
              </w:rPr>
            </w:pPr>
          </w:p>
        </w:tc>
        <w:tc>
          <w:tcPr>
            <w:tcW w:w="725" w:type="dxa"/>
          </w:tcPr>
          <w:p>
            <w:pPr>
              <w:pStyle w:val="TableParagraph"/>
              <w:rPr>
                <w:rFonts w:ascii="Times New Roman"/>
                <w:sz w:val="16"/>
              </w:rPr>
            </w:pPr>
          </w:p>
        </w:tc>
      </w:tr>
      <w:tr>
        <w:trPr>
          <w:trHeight w:val="270" w:hRule="atLeast"/>
        </w:trPr>
        <w:tc>
          <w:tcPr>
            <w:tcW w:w="1841" w:type="dxa"/>
          </w:tcPr>
          <w:p>
            <w:pPr>
              <w:pStyle w:val="TableParagraph"/>
              <w:spacing w:before="48"/>
              <w:ind w:left="47"/>
              <w:rPr>
                <w:sz w:val="16"/>
              </w:rPr>
            </w:pPr>
            <w:r>
              <w:rPr>
                <w:spacing w:val="-2"/>
                <w:sz w:val="16"/>
              </w:rPr>
              <w:t>Miscellaneous</w:t>
            </w:r>
          </w:p>
        </w:tc>
        <w:tc>
          <w:tcPr>
            <w:tcW w:w="4292" w:type="dxa"/>
          </w:tcPr>
          <w:p>
            <w:pPr>
              <w:pStyle w:val="TableParagraph"/>
              <w:spacing w:before="48"/>
              <w:ind w:left="47"/>
              <w:rPr>
                <w:sz w:val="16"/>
              </w:rPr>
            </w:pPr>
            <w:r>
              <w:rPr>
                <w:spacing w:val="-6"/>
                <w:sz w:val="16"/>
              </w:rPr>
              <w:t>Door</w:t>
            </w:r>
            <w:r>
              <w:rPr>
                <w:spacing w:val="-4"/>
                <w:sz w:val="16"/>
              </w:rPr>
              <w:t> </w:t>
            </w:r>
            <w:r>
              <w:rPr>
                <w:spacing w:val="-6"/>
                <w:sz w:val="16"/>
              </w:rPr>
              <w:t>Gasket</w:t>
            </w:r>
            <w:r>
              <w:rPr>
                <w:spacing w:val="-4"/>
                <w:sz w:val="16"/>
              </w:rPr>
              <w:t> </w:t>
            </w:r>
            <w:r>
              <w:rPr>
                <w:spacing w:val="-6"/>
                <w:sz w:val="16"/>
              </w:rPr>
              <w:t>check</w:t>
            </w:r>
          </w:p>
        </w:tc>
        <w:tc>
          <w:tcPr>
            <w:tcW w:w="727" w:type="dxa"/>
          </w:tcPr>
          <w:p>
            <w:pPr>
              <w:pStyle w:val="TableParagraph"/>
              <w:spacing w:before="48"/>
              <w:ind w:left="59" w:right="2"/>
              <w:jc w:val="center"/>
              <w:rPr>
                <w:sz w:val="16"/>
              </w:rPr>
            </w:pPr>
            <w:r>
              <w:rPr>
                <w:spacing w:val="-10"/>
                <w:sz w:val="16"/>
              </w:rPr>
              <w:t>R</w:t>
            </w:r>
          </w:p>
        </w:tc>
        <w:tc>
          <w:tcPr>
            <w:tcW w:w="725" w:type="dxa"/>
          </w:tcPr>
          <w:p>
            <w:pPr>
              <w:pStyle w:val="TableParagraph"/>
              <w:spacing w:before="48"/>
              <w:ind w:left="133" w:right="73"/>
              <w:jc w:val="center"/>
              <w:rPr>
                <w:sz w:val="16"/>
              </w:rPr>
            </w:pPr>
            <w:r>
              <w:rPr>
                <w:spacing w:val="-10"/>
                <w:sz w:val="16"/>
              </w:rPr>
              <w:t>A</w:t>
            </w:r>
          </w:p>
        </w:tc>
        <w:tc>
          <w:tcPr>
            <w:tcW w:w="727" w:type="dxa"/>
          </w:tcPr>
          <w:p>
            <w:pPr>
              <w:pStyle w:val="TableParagraph"/>
              <w:spacing w:before="51"/>
              <w:ind w:left="59" w:right="1"/>
              <w:jc w:val="center"/>
              <w:rPr>
                <w:sz w:val="16"/>
              </w:rPr>
            </w:pPr>
            <w:r>
              <w:rPr>
                <w:spacing w:val="-10"/>
                <w:sz w:val="16"/>
              </w:rPr>
              <w:t>C</w:t>
            </w:r>
          </w:p>
        </w:tc>
        <w:tc>
          <w:tcPr>
            <w:tcW w:w="725" w:type="dxa"/>
          </w:tcPr>
          <w:p>
            <w:pPr>
              <w:pStyle w:val="TableParagraph"/>
              <w:rPr>
                <w:rFonts w:ascii="Times New Roman"/>
                <w:sz w:val="16"/>
              </w:rPr>
            </w:pPr>
          </w:p>
        </w:tc>
        <w:tc>
          <w:tcPr>
            <w:tcW w:w="727" w:type="dxa"/>
          </w:tcPr>
          <w:p>
            <w:pPr>
              <w:pStyle w:val="TableParagraph"/>
              <w:rPr>
                <w:rFonts w:ascii="Times New Roman"/>
                <w:sz w:val="16"/>
              </w:rPr>
            </w:pPr>
          </w:p>
        </w:tc>
        <w:tc>
          <w:tcPr>
            <w:tcW w:w="725" w:type="dxa"/>
          </w:tcPr>
          <w:p>
            <w:pPr>
              <w:pStyle w:val="TableParagraph"/>
              <w:rPr>
                <w:rFonts w:ascii="Times New Roman"/>
                <w:sz w:val="16"/>
              </w:rPr>
            </w:pPr>
          </w:p>
        </w:tc>
      </w:tr>
      <w:tr>
        <w:trPr>
          <w:trHeight w:val="270" w:hRule="atLeast"/>
        </w:trPr>
        <w:tc>
          <w:tcPr>
            <w:tcW w:w="1841" w:type="dxa"/>
            <w:shd w:val="clear" w:color="auto" w:fill="E8E8E8"/>
          </w:tcPr>
          <w:p>
            <w:pPr>
              <w:pStyle w:val="TableParagraph"/>
              <w:rPr>
                <w:rFonts w:ascii="Times New Roman"/>
                <w:sz w:val="16"/>
              </w:rPr>
            </w:pPr>
          </w:p>
        </w:tc>
        <w:tc>
          <w:tcPr>
            <w:tcW w:w="4292" w:type="dxa"/>
            <w:shd w:val="clear" w:color="auto" w:fill="E8E8E8"/>
          </w:tcPr>
          <w:p>
            <w:pPr>
              <w:pStyle w:val="TableParagraph"/>
              <w:spacing w:before="48"/>
              <w:ind w:left="47"/>
              <w:rPr>
                <w:rFonts w:ascii="Arial"/>
                <w:b/>
                <w:sz w:val="16"/>
              </w:rPr>
            </w:pPr>
            <w:r>
              <w:rPr>
                <w:rFonts w:ascii="Arial"/>
                <w:b/>
                <w:spacing w:val="-2"/>
                <w:sz w:val="16"/>
              </w:rPr>
              <w:t>Others</w:t>
            </w:r>
          </w:p>
        </w:tc>
        <w:tc>
          <w:tcPr>
            <w:tcW w:w="727" w:type="dxa"/>
            <w:shd w:val="clear" w:color="auto" w:fill="E8E8E8"/>
          </w:tcPr>
          <w:p>
            <w:pPr>
              <w:pStyle w:val="TableParagraph"/>
              <w:rPr>
                <w:rFonts w:ascii="Times New Roman"/>
                <w:sz w:val="16"/>
              </w:rPr>
            </w:pPr>
          </w:p>
        </w:tc>
        <w:tc>
          <w:tcPr>
            <w:tcW w:w="725" w:type="dxa"/>
            <w:shd w:val="clear" w:color="auto" w:fill="E8E8E8"/>
          </w:tcPr>
          <w:p>
            <w:pPr>
              <w:pStyle w:val="TableParagraph"/>
              <w:rPr>
                <w:rFonts w:ascii="Times New Roman"/>
                <w:sz w:val="16"/>
              </w:rPr>
            </w:pPr>
          </w:p>
        </w:tc>
        <w:tc>
          <w:tcPr>
            <w:tcW w:w="727" w:type="dxa"/>
            <w:shd w:val="clear" w:color="auto" w:fill="E8E8E8"/>
          </w:tcPr>
          <w:p>
            <w:pPr>
              <w:pStyle w:val="TableParagraph"/>
              <w:rPr>
                <w:rFonts w:ascii="Times New Roman"/>
                <w:sz w:val="16"/>
              </w:rPr>
            </w:pPr>
          </w:p>
        </w:tc>
        <w:tc>
          <w:tcPr>
            <w:tcW w:w="725" w:type="dxa"/>
            <w:shd w:val="clear" w:color="auto" w:fill="E8E8E8"/>
          </w:tcPr>
          <w:p>
            <w:pPr>
              <w:pStyle w:val="TableParagraph"/>
              <w:rPr>
                <w:rFonts w:ascii="Times New Roman"/>
                <w:sz w:val="16"/>
              </w:rPr>
            </w:pPr>
          </w:p>
        </w:tc>
        <w:tc>
          <w:tcPr>
            <w:tcW w:w="727" w:type="dxa"/>
            <w:shd w:val="clear" w:color="auto" w:fill="E8E8E8"/>
          </w:tcPr>
          <w:p>
            <w:pPr>
              <w:pStyle w:val="TableParagraph"/>
              <w:rPr>
                <w:rFonts w:ascii="Times New Roman"/>
                <w:sz w:val="16"/>
              </w:rPr>
            </w:pPr>
          </w:p>
        </w:tc>
        <w:tc>
          <w:tcPr>
            <w:tcW w:w="725" w:type="dxa"/>
            <w:shd w:val="clear" w:color="auto" w:fill="E8E8E8"/>
          </w:tcPr>
          <w:p>
            <w:pPr>
              <w:pStyle w:val="TableParagraph"/>
              <w:rPr>
                <w:rFonts w:ascii="Times New Roman"/>
                <w:sz w:val="16"/>
              </w:rPr>
            </w:pPr>
          </w:p>
        </w:tc>
      </w:tr>
    </w:tbl>
    <w:p>
      <w:pPr>
        <w:spacing w:after="0"/>
        <w:rPr>
          <w:rFonts w:ascii="Times New Roman"/>
          <w:sz w:val="16"/>
        </w:rPr>
        <w:sectPr>
          <w:pgSz w:w="11910" w:h="16840"/>
          <w:pgMar w:header="320" w:footer="23" w:top="1780" w:bottom="220" w:left="600" w:right="380"/>
        </w:sectPr>
      </w:pPr>
    </w:p>
    <w:p>
      <w:pPr>
        <w:pStyle w:val="BodyText"/>
        <w:spacing w:before="9" w:after="1"/>
        <w:rPr>
          <w:rFonts w:ascii="Trebuchet MS"/>
          <w:b/>
          <w:sz w:val="7"/>
        </w:rPr>
      </w:pPr>
    </w:p>
    <w:tbl>
      <w:tblPr>
        <w:tblW w:w="0" w:type="auto"/>
        <w:jc w:val="left"/>
        <w:tblInd w:w="2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41"/>
        <w:gridCol w:w="4292"/>
        <w:gridCol w:w="727"/>
        <w:gridCol w:w="725"/>
        <w:gridCol w:w="727"/>
        <w:gridCol w:w="725"/>
        <w:gridCol w:w="727"/>
        <w:gridCol w:w="725"/>
      </w:tblGrid>
      <w:tr>
        <w:trPr>
          <w:trHeight w:val="640" w:hRule="atLeast"/>
        </w:trPr>
        <w:tc>
          <w:tcPr>
            <w:tcW w:w="1841" w:type="dxa"/>
            <w:shd w:val="clear" w:color="auto" w:fill="F1F1F1"/>
          </w:tcPr>
          <w:p>
            <w:pPr>
              <w:pStyle w:val="TableParagraph"/>
              <w:spacing w:before="42"/>
              <w:rPr>
                <w:rFonts w:ascii="Trebuchet MS"/>
                <w:b/>
                <w:sz w:val="16"/>
              </w:rPr>
            </w:pPr>
          </w:p>
          <w:p>
            <w:pPr>
              <w:pStyle w:val="TableParagraph"/>
              <w:spacing w:before="1"/>
              <w:ind w:left="19"/>
              <w:jc w:val="center"/>
              <w:rPr>
                <w:rFonts w:ascii="Arial"/>
                <w:b/>
                <w:sz w:val="16"/>
              </w:rPr>
            </w:pPr>
            <w:r>
              <w:rPr>
                <w:rFonts w:ascii="Arial"/>
                <w:b/>
                <w:spacing w:val="-2"/>
                <w:sz w:val="16"/>
              </w:rPr>
              <w:t>Domain</w:t>
            </w:r>
          </w:p>
        </w:tc>
        <w:tc>
          <w:tcPr>
            <w:tcW w:w="4292" w:type="dxa"/>
            <w:shd w:val="clear" w:color="auto" w:fill="F1F1F1"/>
          </w:tcPr>
          <w:p>
            <w:pPr>
              <w:pStyle w:val="TableParagraph"/>
              <w:spacing w:before="42"/>
              <w:rPr>
                <w:rFonts w:ascii="Trebuchet MS"/>
                <w:b/>
                <w:sz w:val="16"/>
              </w:rPr>
            </w:pPr>
          </w:p>
          <w:p>
            <w:pPr>
              <w:pStyle w:val="TableParagraph"/>
              <w:spacing w:before="1"/>
              <w:ind w:left="20"/>
              <w:jc w:val="center"/>
              <w:rPr>
                <w:rFonts w:ascii="Arial"/>
                <w:b/>
                <w:sz w:val="16"/>
              </w:rPr>
            </w:pPr>
            <w:r>
              <w:rPr>
                <w:rFonts w:ascii="Arial"/>
                <w:b/>
                <w:spacing w:val="-2"/>
                <w:sz w:val="16"/>
              </w:rPr>
              <w:t>Activities</w:t>
            </w:r>
          </w:p>
        </w:tc>
        <w:tc>
          <w:tcPr>
            <w:tcW w:w="727" w:type="dxa"/>
            <w:shd w:val="clear" w:color="auto" w:fill="F1F1F1"/>
          </w:tcPr>
          <w:p>
            <w:pPr>
              <w:pStyle w:val="TableParagraph"/>
              <w:spacing w:before="42"/>
              <w:rPr>
                <w:rFonts w:ascii="Trebuchet MS"/>
                <w:b/>
                <w:sz w:val="16"/>
              </w:rPr>
            </w:pPr>
          </w:p>
          <w:p>
            <w:pPr>
              <w:pStyle w:val="TableParagraph"/>
              <w:spacing w:before="1"/>
              <w:ind w:left="59" w:right="3"/>
              <w:jc w:val="center"/>
              <w:rPr>
                <w:rFonts w:ascii="Arial"/>
                <w:b/>
                <w:sz w:val="16"/>
              </w:rPr>
            </w:pPr>
            <w:r>
              <w:rPr>
                <w:rFonts w:ascii="Arial"/>
                <w:b/>
                <w:spacing w:val="-5"/>
                <w:sz w:val="16"/>
              </w:rPr>
              <w:t>TRT</w:t>
            </w:r>
          </w:p>
        </w:tc>
        <w:tc>
          <w:tcPr>
            <w:tcW w:w="725" w:type="dxa"/>
            <w:shd w:val="clear" w:color="auto" w:fill="F1F1F1"/>
          </w:tcPr>
          <w:p>
            <w:pPr>
              <w:pStyle w:val="TableParagraph"/>
              <w:spacing w:before="44"/>
              <w:ind w:right="73"/>
              <w:jc w:val="center"/>
              <w:rPr>
                <w:rFonts w:ascii="Arial"/>
                <w:b/>
                <w:sz w:val="16"/>
              </w:rPr>
            </w:pPr>
            <w:r>
              <w:rPr>
                <w:rFonts w:ascii="Arial"/>
                <w:b/>
                <w:spacing w:val="-5"/>
                <w:sz w:val="16"/>
              </w:rPr>
              <w:t>SP</w:t>
            </w:r>
          </w:p>
          <w:p>
            <w:pPr>
              <w:pStyle w:val="TableParagraph"/>
              <w:ind w:left="28" w:right="93"/>
              <w:jc w:val="center"/>
              <w:rPr>
                <w:rFonts w:ascii="Arial"/>
                <w:b/>
                <w:sz w:val="16"/>
              </w:rPr>
            </w:pPr>
            <w:r>
              <w:rPr>
                <w:rFonts w:ascii="Arial"/>
                <w:b/>
                <w:spacing w:val="-4"/>
                <w:sz w:val="16"/>
              </w:rPr>
              <w:t>Supervi sor</w:t>
            </w:r>
          </w:p>
        </w:tc>
        <w:tc>
          <w:tcPr>
            <w:tcW w:w="727" w:type="dxa"/>
            <w:shd w:val="clear" w:color="auto" w:fill="F1F1F1"/>
          </w:tcPr>
          <w:p>
            <w:pPr>
              <w:pStyle w:val="TableParagraph"/>
              <w:spacing w:line="259" w:lineRule="auto" w:before="123"/>
              <w:ind w:left="31" w:firstLine="120"/>
              <w:rPr>
                <w:rFonts w:ascii="Arial"/>
                <w:b/>
                <w:sz w:val="16"/>
              </w:rPr>
            </w:pPr>
            <w:r>
              <w:rPr>
                <w:rFonts w:ascii="Arial"/>
                <w:b/>
                <w:spacing w:val="-2"/>
                <w:sz w:val="16"/>
              </w:rPr>
              <w:t>Utility </w:t>
            </w:r>
            <w:r>
              <w:rPr>
                <w:rFonts w:ascii="Arial"/>
                <w:b/>
                <w:spacing w:val="-4"/>
                <w:sz w:val="16"/>
              </w:rPr>
              <w:t>Engineer</w:t>
            </w:r>
          </w:p>
        </w:tc>
        <w:tc>
          <w:tcPr>
            <w:tcW w:w="725" w:type="dxa"/>
            <w:shd w:val="clear" w:color="auto" w:fill="F1F1F1"/>
          </w:tcPr>
          <w:p>
            <w:pPr>
              <w:pStyle w:val="TableParagraph"/>
              <w:spacing w:before="82"/>
              <w:ind w:left="192"/>
              <w:rPr>
                <w:rFonts w:ascii="Arial"/>
                <w:b/>
                <w:sz w:val="16"/>
              </w:rPr>
            </w:pPr>
            <w:r>
              <w:rPr>
                <w:rFonts w:ascii="Arial"/>
                <w:b/>
                <w:spacing w:val="-5"/>
                <w:sz w:val="16"/>
              </w:rPr>
              <w:t>CMP</w:t>
            </w:r>
          </w:p>
          <w:p>
            <w:pPr>
              <w:pStyle w:val="TableParagraph"/>
              <w:spacing w:before="85"/>
              <w:ind w:left="183"/>
              <w:rPr>
                <w:rFonts w:ascii="Arial"/>
                <w:b/>
                <w:sz w:val="16"/>
              </w:rPr>
            </w:pPr>
            <w:r>
              <w:rPr>
                <w:rFonts w:ascii="Arial"/>
                <w:b/>
                <w:spacing w:val="-4"/>
                <w:sz w:val="16"/>
              </w:rPr>
              <w:t>Lead</w:t>
            </w:r>
          </w:p>
        </w:tc>
        <w:tc>
          <w:tcPr>
            <w:tcW w:w="727" w:type="dxa"/>
            <w:shd w:val="clear" w:color="auto" w:fill="F1F1F1"/>
          </w:tcPr>
          <w:p>
            <w:pPr>
              <w:pStyle w:val="TableParagraph"/>
              <w:spacing w:line="350" w:lineRule="auto" w:before="82"/>
              <w:ind w:left="194" w:right="110" w:hanging="41"/>
              <w:rPr>
                <w:rFonts w:ascii="Arial"/>
                <w:b/>
                <w:sz w:val="16"/>
              </w:rPr>
            </w:pPr>
            <w:r>
              <w:rPr>
                <w:rFonts w:ascii="Arial"/>
                <w:b/>
                <w:sz w:val="16"/>
              </w:rPr>
              <w:t>SHQ</w:t>
            </w:r>
            <w:r>
              <w:rPr>
                <w:rFonts w:ascii="Arial"/>
                <w:b/>
                <w:spacing w:val="-12"/>
                <w:sz w:val="16"/>
              </w:rPr>
              <w:t> </w:t>
            </w:r>
            <w:r>
              <w:rPr>
                <w:rFonts w:ascii="Arial"/>
                <w:b/>
                <w:sz w:val="16"/>
              </w:rPr>
              <w:t>/ </w:t>
            </w:r>
            <w:r>
              <w:rPr>
                <w:rFonts w:ascii="Arial"/>
                <w:b/>
                <w:spacing w:val="-5"/>
                <w:sz w:val="16"/>
              </w:rPr>
              <w:t>NHQ</w:t>
            </w:r>
          </w:p>
        </w:tc>
        <w:tc>
          <w:tcPr>
            <w:tcW w:w="725" w:type="dxa"/>
            <w:shd w:val="clear" w:color="auto" w:fill="F1F1F1"/>
          </w:tcPr>
          <w:p>
            <w:pPr>
              <w:pStyle w:val="TableParagraph"/>
              <w:spacing w:before="42"/>
              <w:rPr>
                <w:rFonts w:ascii="Trebuchet MS"/>
                <w:b/>
                <w:sz w:val="16"/>
              </w:rPr>
            </w:pPr>
          </w:p>
          <w:p>
            <w:pPr>
              <w:pStyle w:val="TableParagraph"/>
              <w:spacing w:before="1"/>
              <w:ind w:left="28"/>
              <w:jc w:val="center"/>
              <w:rPr>
                <w:rFonts w:ascii="Arial"/>
                <w:b/>
                <w:sz w:val="16"/>
              </w:rPr>
            </w:pPr>
            <w:r>
              <w:rPr>
                <w:rFonts w:ascii="Arial"/>
                <w:b/>
                <w:spacing w:val="-5"/>
                <w:sz w:val="16"/>
              </w:rPr>
              <w:t>OEM</w:t>
            </w:r>
          </w:p>
        </w:tc>
      </w:tr>
      <w:tr>
        <w:trPr>
          <w:trHeight w:val="270" w:hRule="atLeast"/>
        </w:trPr>
        <w:tc>
          <w:tcPr>
            <w:tcW w:w="1841" w:type="dxa"/>
          </w:tcPr>
          <w:p>
            <w:pPr>
              <w:pStyle w:val="TableParagraph"/>
              <w:spacing w:before="48"/>
              <w:ind w:left="47"/>
              <w:rPr>
                <w:sz w:val="16"/>
              </w:rPr>
            </w:pPr>
            <w:r>
              <w:rPr>
                <w:spacing w:val="-5"/>
                <w:sz w:val="16"/>
              </w:rPr>
              <w:t>P&amp;F</w:t>
            </w:r>
            <w:r>
              <w:rPr>
                <w:spacing w:val="-8"/>
                <w:sz w:val="16"/>
              </w:rPr>
              <w:t> </w:t>
            </w:r>
            <w:r>
              <w:rPr>
                <w:spacing w:val="-2"/>
                <w:sz w:val="16"/>
              </w:rPr>
              <w:t>Management</w:t>
            </w:r>
          </w:p>
        </w:tc>
        <w:tc>
          <w:tcPr>
            <w:tcW w:w="4292" w:type="dxa"/>
          </w:tcPr>
          <w:p>
            <w:pPr>
              <w:pStyle w:val="TableParagraph"/>
              <w:spacing w:before="48"/>
              <w:ind w:left="47"/>
              <w:rPr>
                <w:sz w:val="16"/>
              </w:rPr>
            </w:pPr>
            <w:r>
              <w:rPr>
                <w:spacing w:val="-6"/>
                <w:sz w:val="16"/>
              </w:rPr>
              <w:t>IEM</w:t>
            </w:r>
            <w:r>
              <w:rPr>
                <w:sz w:val="16"/>
              </w:rPr>
              <w:t> </w:t>
            </w:r>
            <w:r>
              <w:rPr>
                <w:spacing w:val="-6"/>
                <w:sz w:val="16"/>
              </w:rPr>
              <w:t>entry</w:t>
            </w:r>
            <w:r>
              <w:rPr>
                <w:spacing w:val="-5"/>
                <w:sz w:val="16"/>
              </w:rPr>
              <w:t> </w:t>
            </w:r>
            <w:r>
              <w:rPr>
                <w:spacing w:val="-6"/>
                <w:sz w:val="16"/>
              </w:rPr>
              <w:t>for</w:t>
            </w:r>
            <w:r>
              <w:rPr>
                <w:spacing w:val="-3"/>
                <w:sz w:val="16"/>
              </w:rPr>
              <w:t> </w:t>
            </w:r>
            <w:r>
              <w:rPr>
                <w:spacing w:val="-6"/>
                <w:sz w:val="16"/>
              </w:rPr>
              <w:t>diesel</w:t>
            </w:r>
            <w:r>
              <w:rPr>
                <w:spacing w:val="-3"/>
                <w:sz w:val="16"/>
              </w:rPr>
              <w:t> </w:t>
            </w:r>
            <w:r>
              <w:rPr>
                <w:spacing w:val="-6"/>
                <w:sz w:val="16"/>
              </w:rPr>
              <w:t>filled</w:t>
            </w:r>
            <w:r>
              <w:rPr>
                <w:spacing w:val="-5"/>
                <w:sz w:val="16"/>
              </w:rPr>
              <w:t> </w:t>
            </w:r>
            <w:r>
              <w:rPr>
                <w:spacing w:val="-6"/>
                <w:sz w:val="16"/>
              </w:rPr>
              <w:t>for</w:t>
            </w:r>
            <w:r>
              <w:rPr>
                <w:spacing w:val="-5"/>
                <w:sz w:val="16"/>
              </w:rPr>
              <w:t> </w:t>
            </w:r>
            <w:r>
              <w:rPr>
                <w:spacing w:val="-6"/>
                <w:sz w:val="16"/>
              </w:rPr>
              <w:t>the</w:t>
            </w:r>
            <w:r>
              <w:rPr>
                <w:spacing w:val="-4"/>
                <w:sz w:val="16"/>
              </w:rPr>
              <w:t> </w:t>
            </w:r>
            <w:r>
              <w:rPr>
                <w:spacing w:val="-6"/>
                <w:sz w:val="16"/>
              </w:rPr>
              <w:t>day</w:t>
            </w:r>
          </w:p>
        </w:tc>
        <w:tc>
          <w:tcPr>
            <w:tcW w:w="727" w:type="dxa"/>
          </w:tcPr>
          <w:p>
            <w:pPr>
              <w:pStyle w:val="TableParagraph"/>
              <w:spacing w:before="48"/>
              <w:ind w:left="59" w:right="2"/>
              <w:jc w:val="center"/>
              <w:rPr>
                <w:sz w:val="16"/>
              </w:rPr>
            </w:pPr>
            <w:r>
              <w:rPr>
                <w:spacing w:val="-10"/>
                <w:sz w:val="16"/>
              </w:rPr>
              <w:t>R</w:t>
            </w:r>
          </w:p>
        </w:tc>
        <w:tc>
          <w:tcPr>
            <w:tcW w:w="725" w:type="dxa"/>
          </w:tcPr>
          <w:p>
            <w:pPr>
              <w:pStyle w:val="TableParagraph"/>
              <w:spacing w:before="48"/>
              <w:ind w:left="133" w:right="73"/>
              <w:jc w:val="center"/>
              <w:rPr>
                <w:sz w:val="16"/>
              </w:rPr>
            </w:pPr>
            <w:r>
              <w:rPr>
                <w:spacing w:val="-10"/>
                <w:sz w:val="16"/>
              </w:rPr>
              <w:t>A</w:t>
            </w:r>
          </w:p>
        </w:tc>
        <w:tc>
          <w:tcPr>
            <w:tcW w:w="727" w:type="dxa"/>
          </w:tcPr>
          <w:p>
            <w:pPr>
              <w:pStyle w:val="TableParagraph"/>
              <w:spacing w:before="48"/>
              <w:ind w:left="59" w:right="1"/>
              <w:jc w:val="center"/>
              <w:rPr>
                <w:sz w:val="16"/>
              </w:rPr>
            </w:pPr>
            <w:r>
              <w:rPr>
                <w:spacing w:val="-10"/>
                <w:sz w:val="16"/>
              </w:rPr>
              <w:t>I</w:t>
            </w:r>
          </w:p>
        </w:tc>
        <w:tc>
          <w:tcPr>
            <w:tcW w:w="725" w:type="dxa"/>
          </w:tcPr>
          <w:p>
            <w:pPr>
              <w:pStyle w:val="TableParagraph"/>
              <w:spacing w:before="48"/>
              <w:ind w:left="133" w:right="73"/>
              <w:jc w:val="center"/>
              <w:rPr>
                <w:sz w:val="16"/>
              </w:rPr>
            </w:pPr>
            <w:r>
              <w:rPr>
                <w:spacing w:val="-10"/>
                <w:sz w:val="16"/>
              </w:rPr>
              <w:t>C</w:t>
            </w:r>
          </w:p>
        </w:tc>
        <w:tc>
          <w:tcPr>
            <w:tcW w:w="727" w:type="dxa"/>
          </w:tcPr>
          <w:p>
            <w:pPr>
              <w:pStyle w:val="TableParagraph"/>
              <w:ind w:left="59" w:right="34"/>
              <w:jc w:val="center"/>
              <w:rPr>
                <w:sz w:val="16"/>
              </w:rPr>
            </w:pPr>
            <w:r>
              <w:rPr>
                <w:spacing w:val="-10"/>
                <w:sz w:val="16"/>
              </w:rPr>
              <w:t>I</w:t>
            </w:r>
          </w:p>
        </w:tc>
        <w:tc>
          <w:tcPr>
            <w:tcW w:w="725" w:type="dxa"/>
          </w:tcPr>
          <w:p>
            <w:pPr>
              <w:pStyle w:val="TableParagraph"/>
              <w:rPr>
                <w:rFonts w:ascii="Times New Roman"/>
                <w:sz w:val="16"/>
              </w:rPr>
            </w:pPr>
          </w:p>
        </w:tc>
      </w:tr>
      <w:tr>
        <w:trPr>
          <w:trHeight w:val="270" w:hRule="atLeast"/>
        </w:trPr>
        <w:tc>
          <w:tcPr>
            <w:tcW w:w="1841" w:type="dxa"/>
          </w:tcPr>
          <w:p>
            <w:pPr>
              <w:pStyle w:val="TableParagraph"/>
              <w:spacing w:before="48"/>
              <w:ind w:left="47"/>
              <w:rPr>
                <w:sz w:val="16"/>
              </w:rPr>
            </w:pPr>
            <w:r>
              <w:rPr>
                <w:spacing w:val="-5"/>
                <w:sz w:val="16"/>
              </w:rPr>
              <w:t>P&amp;F</w:t>
            </w:r>
            <w:r>
              <w:rPr>
                <w:spacing w:val="-8"/>
                <w:sz w:val="16"/>
              </w:rPr>
              <w:t> </w:t>
            </w:r>
            <w:r>
              <w:rPr>
                <w:spacing w:val="-2"/>
                <w:sz w:val="16"/>
              </w:rPr>
              <w:t>Management</w:t>
            </w:r>
          </w:p>
        </w:tc>
        <w:tc>
          <w:tcPr>
            <w:tcW w:w="4292" w:type="dxa"/>
          </w:tcPr>
          <w:p>
            <w:pPr>
              <w:pStyle w:val="TableParagraph"/>
              <w:spacing w:before="48"/>
              <w:ind w:left="47"/>
              <w:rPr>
                <w:sz w:val="16"/>
              </w:rPr>
            </w:pPr>
            <w:r>
              <w:rPr>
                <w:spacing w:val="-6"/>
                <w:sz w:val="16"/>
              </w:rPr>
              <w:t>Diesel</w:t>
            </w:r>
            <w:r>
              <w:rPr>
                <w:spacing w:val="-4"/>
                <w:sz w:val="16"/>
              </w:rPr>
              <w:t> </w:t>
            </w:r>
            <w:r>
              <w:rPr>
                <w:spacing w:val="-6"/>
                <w:sz w:val="16"/>
              </w:rPr>
              <w:t>filling</w:t>
            </w:r>
            <w:r>
              <w:rPr>
                <w:spacing w:val="-5"/>
                <w:sz w:val="16"/>
              </w:rPr>
              <w:t> </w:t>
            </w:r>
            <w:r>
              <w:rPr>
                <w:spacing w:val="-6"/>
                <w:sz w:val="16"/>
              </w:rPr>
              <w:t>beat</w:t>
            </w:r>
            <w:r>
              <w:rPr>
                <w:sz w:val="16"/>
              </w:rPr>
              <w:t> </w:t>
            </w:r>
            <w:r>
              <w:rPr>
                <w:spacing w:val="-6"/>
                <w:sz w:val="16"/>
              </w:rPr>
              <w:t>plan</w:t>
            </w:r>
          </w:p>
        </w:tc>
        <w:tc>
          <w:tcPr>
            <w:tcW w:w="727" w:type="dxa"/>
          </w:tcPr>
          <w:p>
            <w:pPr>
              <w:pStyle w:val="TableParagraph"/>
              <w:rPr>
                <w:rFonts w:ascii="Times New Roman"/>
                <w:sz w:val="16"/>
              </w:rPr>
            </w:pPr>
          </w:p>
        </w:tc>
        <w:tc>
          <w:tcPr>
            <w:tcW w:w="725" w:type="dxa"/>
          </w:tcPr>
          <w:p>
            <w:pPr>
              <w:pStyle w:val="TableParagraph"/>
              <w:spacing w:before="48"/>
              <w:ind w:left="132" w:right="73"/>
              <w:jc w:val="center"/>
              <w:rPr>
                <w:sz w:val="16"/>
              </w:rPr>
            </w:pPr>
            <w:r>
              <w:rPr>
                <w:spacing w:val="-10"/>
                <w:sz w:val="16"/>
              </w:rPr>
              <w:t>R</w:t>
            </w:r>
          </w:p>
        </w:tc>
        <w:tc>
          <w:tcPr>
            <w:tcW w:w="727" w:type="dxa"/>
          </w:tcPr>
          <w:p>
            <w:pPr>
              <w:pStyle w:val="TableParagraph"/>
              <w:spacing w:before="48"/>
              <w:ind w:left="59"/>
              <w:jc w:val="center"/>
              <w:rPr>
                <w:sz w:val="16"/>
              </w:rPr>
            </w:pPr>
            <w:r>
              <w:rPr>
                <w:spacing w:val="-10"/>
                <w:sz w:val="16"/>
              </w:rPr>
              <w:t>A</w:t>
            </w:r>
          </w:p>
        </w:tc>
        <w:tc>
          <w:tcPr>
            <w:tcW w:w="725" w:type="dxa"/>
          </w:tcPr>
          <w:p>
            <w:pPr>
              <w:pStyle w:val="TableParagraph"/>
              <w:spacing w:before="48"/>
              <w:ind w:left="133" w:right="73"/>
              <w:jc w:val="center"/>
              <w:rPr>
                <w:sz w:val="16"/>
              </w:rPr>
            </w:pPr>
            <w:r>
              <w:rPr>
                <w:spacing w:val="-10"/>
                <w:sz w:val="16"/>
              </w:rPr>
              <w:t>C</w:t>
            </w:r>
          </w:p>
        </w:tc>
        <w:tc>
          <w:tcPr>
            <w:tcW w:w="727" w:type="dxa"/>
          </w:tcPr>
          <w:p>
            <w:pPr>
              <w:pStyle w:val="TableParagraph"/>
              <w:ind w:left="59" w:right="34"/>
              <w:jc w:val="center"/>
              <w:rPr>
                <w:sz w:val="16"/>
              </w:rPr>
            </w:pPr>
            <w:r>
              <w:rPr>
                <w:spacing w:val="-10"/>
                <w:sz w:val="16"/>
              </w:rPr>
              <w:t>I</w:t>
            </w:r>
          </w:p>
        </w:tc>
        <w:tc>
          <w:tcPr>
            <w:tcW w:w="725" w:type="dxa"/>
          </w:tcPr>
          <w:p>
            <w:pPr>
              <w:pStyle w:val="TableParagraph"/>
              <w:rPr>
                <w:rFonts w:ascii="Times New Roman"/>
                <w:sz w:val="16"/>
              </w:rPr>
            </w:pPr>
          </w:p>
        </w:tc>
      </w:tr>
      <w:tr>
        <w:trPr>
          <w:trHeight w:val="267" w:hRule="atLeast"/>
        </w:trPr>
        <w:tc>
          <w:tcPr>
            <w:tcW w:w="1841" w:type="dxa"/>
          </w:tcPr>
          <w:p>
            <w:pPr>
              <w:pStyle w:val="TableParagraph"/>
              <w:spacing w:before="48"/>
              <w:ind w:left="47"/>
              <w:rPr>
                <w:sz w:val="16"/>
              </w:rPr>
            </w:pPr>
            <w:r>
              <w:rPr>
                <w:spacing w:val="-2"/>
                <w:sz w:val="16"/>
              </w:rPr>
              <w:t>Audit</w:t>
            </w:r>
          </w:p>
        </w:tc>
        <w:tc>
          <w:tcPr>
            <w:tcW w:w="4292" w:type="dxa"/>
          </w:tcPr>
          <w:p>
            <w:pPr>
              <w:pStyle w:val="TableParagraph"/>
              <w:spacing w:before="48"/>
              <w:ind w:left="47"/>
              <w:rPr>
                <w:sz w:val="16"/>
              </w:rPr>
            </w:pPr>
            <w:r>
              <w:rPr>
                <w:spacing w:val="-6"/>
                <w:sz w:val="16"/>
              </w:rPr>
              <w:t>Sample</w:t>
            </w:r>
            <w:r>
              <w:rPr>
                <w:spacing w:val="-9"/>
                <w:sz w:val="16"/>
              </w:rPr>
              <w:t> </w:t>
            </w:r>
            <w:r>
              <w:rPr>
                <w:spacing w:val="-6"/>
                <w:sz w:val="16"/>
              </w:rPr>
              <w:t>audits</w:t>
            </w:r>
            <w:r>
              <w:rPr>
                <w:spacing w:val="-1"/>
                <w:sz w:val="16"/>
              </w:rPr>
              <w:t> </w:t>
            </w:r>
            <w:r>
              <w:rPr>
                <w:spacing w:val="-6"/>
                <w:sz w:val="16"/>
              </w:rPr>
              <w:t>of</w:t>
            </w:r>
            <w:r>
              <w:rPr>
                <w:spacing w:val="-4"/>
                <w:sz w:val="16"/>
              </w:rPr>
              <w:t> </w:t>
            </w:r>
            <w:r>
              <w:rPr>
                <w:spacing w:val="-6"/>
                <w:sz w:val="16"/>
              </w:rPr>
              <w:t>sites</w:t>
            </w:r>
            <w:r>
              <w:rPr>
                <w:spacing w:val="-4"/>
                <w:sz w:val="16"/>
              </w:rPr>
              <w:t> </w:t>
            </w:r>
            <w:r>
              <w:rPr>
                <w:spacing w:val="-6"/>
                <w:sz w:val="16"/>
              </w:rPr>
              <w:t>for</w:t>
            </w:r>
            <w:r>
              <w:rPr>
                <w:spacing w:val="-4"/>
                <w:sz w:val="16"/>
              </w:rPr>
              <w:t> </w:t>
            </w:r>
            <w:r>
              <w:rPr>
                <w:spacing w:val="-6"/>
                <w:sz w:val="16"/>
              </w:rPr>
              <w:t>ensuring quality</w:t>
            </w:r>
            <w:r>
              <w:rPr>
                <w:spacing w:val="-4"/>
                <w:sz w:val="16"/>
              </w:rPr>
              <w:t> </w:t>
            </w:r>
            <w:r>
              <w:rPr>
                <w:spacing w:val="-6"/>
                <w:sz w:val="16"/>
              </w:rPr>
              <w:t>OSP</w:t>
            </w:r>
            <w:r>
              <w:rPr>
                <w:spacing w:val="-1"/>
                <w:sz w:val="16"/>
              </w:rPr>
              <w:t> </w:t>
            </w:r>
            <w:r>
              <w:rPr>
                <w:spacing w:val="-6"/>
                <w:sz w:val="16"/>
              </w:rPr>
              <w:t>works</w:t>
            </w:r>
          </w:p>
        </w:tc>
        <w:tc>
          <w:tcPr>
            <w:tcW w:w="727" w:type="dxa"/>
          </w:tcPr>
          <w:p>
            <w:pPr>
              <w:pStyle w:val="TableParagraph"/>
              <w:rPr>
                <w:rFonts w:ascii="Times New Roman"/>
                <w:sz w:val="16"/>
              </w:rPr>
            </w:pPr>
          </w:p>
        </w:tc>
        <w:tc>
          <w:tcPr>
            <w:tcW w:w="725" w:type="dxa"/>
          </w:tcPr>
          <w:p>
            <w:pPr>
              <w:pStyle w:val="TableParagraph"/>
              <w:rPr>
                <w:rFonts w:ascii="Times New Roman"/>
                <w:sz w:val="16"/>
              </w:rPr>
            </w:pPr>
          </w:p>
        </w:tc>
        <w:tc>
          <w:tcPr>
            <w:tcW w:w="727" w:type="dxa"/>
          </w:tcPr>
          <w:p>
            <w:pPr>
              <w:pStyle w:val="TableParagraph"/>
              <w:rPr>
                <w:rFonts w:ascii="Times New Roman"/>
                <w:sz w:val="16"/>
              </w:rPr>
            </w:pPr>
          </w:p>
        </w:tc>
        <w:tc>
          <w:tcPr>
            <w:tcW w:w="725" w:type="dxa"/>
          </w:tcPr>
          <w:p>
            <w:pPr>
              <w:pStyle w:val="TableParagraph"/>
              <w:spacing w:before="48"/>
              <w:ind w:left="133" w:right="73"/>
              <w:jc w:val="center"/>
              <w:rPr>
                <w:sz w:val="16"/>
              </w:rPr>
            </w:pPr>
            <w:r>
              <w:rPr>
                <w:spacing w:val="-10"/>
                <w:sz w:val="16"/>
              </w:rPr>
              <w:t>R</w:t>
            </w:r>
          </w:p>
        </w:tc>
        <w:tc>
          <w:tcPr>
            <w:tcW w:w="727" w:type="dxa"/>
          </w:tcPr>
          <w:p>
            <w:pPr>
              <w:pStyle w:val="TableParagraph"/>
              <w:spacing w:line="182" w:lineRule="exact"/>
              <w:ind w:left="59" w:right="34"/>
              <w:jc w:val="center"/>
              <w:rPr>
                <w:sz w:val="16"/>
              </w:rPr>
            </w:pPr>
            <w:r>
              <w:rPr>
                <w:spacing w:val="-10"/>
                <w:sz w:val="16"/>
              </w:rPr>
              <w:t>A</w:t>
            </w:r>
          </w:p>
        </w:tc>
        <w:tc>
          <w:tcPr>
            <w:tcW w:w="725" w:type="dxa"/>
          </w:tcPr>
          <w:p>
            <w:pPr>
              <w:pStyle w:val="TableParagraph"/>
              <w:rPr>
                <w:rFonts w:ascii="Times New Roman"/>
                <w:sz w:val="16"/>
              </w:rPr>
            </w:pPr>
          </w:p>
        </w:tc>
      </w:tr>
      <w:tr>
        <w:trPr>
          <w:trHeight w:val="270" w:hRule="atLeast"/>
        </w:trPr>
        <w:tc>
          <w:tcPr>
            <w:tcW w:w="1841" w:type="dxa"/>
          </w:tcPr>
          <w:p>
            <w:pPr>
              <w:pStyle w:val="TableParagraph"/>
              <w:spacing w:before="48"/>
              <w:ind w:left="47"/>
              <w:rPr>
                <w:sz w:val="16"/>
              </w:rPr>
            </w:pPr>
            <w:r>
              <w:rPr>
                <w:spacing w:val="-2"/>
                <w:sz w:val="16"/>
              </w:rPr>
              <w:t>Audit</w:t>
            </w:r>
          </w:p>
        </w:tc>
        <w:tc>
          <w:tcPr>
            <w:tcW w:w="4292" w:type="dxa"/>
          </w:tcPr>
          <w:p>
            <w:pPr>
              <w:pStyle w:val="TableParagraph"/>
              <w:spacing w:before="48"/>
              <w:ind w:left="47"/>
              <w:rPr>
                <w:sz w:val="16"/>
              </w:rPr>
            </w:pPr>
            <w:r>
              <w:rPr>
                <w:spacing w:val="-6"/>
                <w:sz w:val="16"/>
              </w:rPr>
              <w:t>Inspection</w:t>
            </w:r>
            <w:r>
              <w:rPr>
                <w:spacing w:val="-4"/>
                <w:sz w:val="16"/>
              </w:rPr>
              <w:t> </w:t>
            </w:r>
            <w:r>
              <w:rPr>
                <w:spacing w:val="-6"/>
                <w:sz w:val="16"/>
              </w:rPr>
              <w:t>of</w:t>
            </w:r>
            <w:r>
              <w:rPr>
                <w:spacing w:val="-3"/>
                <w:sz w:val="16"/>
              </w:rPr>
              <w:t> </w:t>
            </w:r>
            <w:r>
              <w:rPr>
                <w:spacing w:val="-6"/>
                <w:sz w:val="16"/>
              </w:rPr>
              <w:t>new</w:t>
            </w:r>
            <w:r>
              <w:rPr>
                <w:spacing w:val="-4"/>
                <w:sz w:val="16"/>
              </w:rPr>
              <w:t> </w:t>
            </w:r>
            <w:r>
              <w:rPr>
                <w:spacing w:val="-6"/>
                <w:sz w:val="16"/>
              </w:rPr>
              <w:t>RFE1</w:t>
            </w:r>
            <w:r>
              <w:rPr>
                <w:spacing w:val="-5"/>
                <w:sz w:val="16"/>
              </w:rPr>
              <w:t> </w:t>
            </w:r>
            <w:r>
              <w:rPr>
                <w:spacing w:val="-6"/>
                <w:sz w:val="16"/>
              </w:rPr>
              <w:t>sites.</w:t>
            </w:r>
          </w:p>
        </w:tc>
        <w:tc>
          <w:tcPr>
            <w:tcW w:w="727" w:type="dxa"/>
          </w:tcPr>
          <w:p>
            <w:pPr>
              <w:pStyle w:val="TableParagraph"/>
              <w:rPr>
                <w:rFonts w:ascii="Times New Roman"/>
                <w:sz w:val="16"/>
              </w:rPr>
            </w:pPr>
          </w:p>
        </w:tc>
        <w:tc>
          <w:tcPr>
            <w:tcW w:w="725" w:type="dxa"/>
          </w:tcPr>
          <w:p>
            <w:pPr>
              <w:pStyle w:val="TableParagraph"/>
              <w:rPr>
                <w:rFonts w:ascii="Times New Roman"/>
                <w:sz w:val="16"/>
              </w:rPr>
            </w:pPr>
          </w:p>
        </w:tc>
        <w:tc>
          <w:tcPr>
            <w:tcW w:w="727" w:type="dxa"/>
          </w:tcPr>
          <w:p>
            <w:pPr>
              <w:pStyle w:val="TableParagraph"/>
              <w:spacing w:before="51"/>
              <w:ind w:left="59" w:right="1"/>
              <w:jc w:val="center"/>
              <w:rPr>
                <w:sz w:val="16"/>
              </w:rPr>
            </w:pPr>
            <w:r>
              <w:rPr>
                <w:spacing w:val="-10"/>
                <w:sz w:val="16"/>
              </w:rPr>
              <w:t>R</w:t>
            </w:r>
          </w:p>
        </w:tc>
        <w:tc>
          <w:tcPr>
            <w:tcW w:w="725" w:type="dxa"/>
          </w:tcPr>
          <w:p>
            <w:pPr>
              <w:pStyle w:val="TableParagraph"/>
              <w:spacing w:before="51"/>
              <w:ind w:left="134" w:right="73"/>
              <w:jc w:val="center"/>
              <w:rPr>
                <w:sz w:val="16"/>
              </w:rPr>
            </w:pPr>
            <w:r>
              <w:rPr>
                <w:spacing w:val="-10"/>
                <w:sz w:val="16"/>
              </w:rPr>
              <w:t>A</w:t>
            </w:r>
          </w:p>
        </w:tc>
        <w:tc>
          <w:tcPr>
            <w:tcW w:w="727" w:type="dxa"/>
          </w:tcPr>
          <w:p>
            <w:pPr>
              <w:pStyle w:val="TableParagraph"/>
              <w:ind w:left="59" w:right="34"/>
              <w:jc w:val="center"/>
              <w:rPr>
                <w:sz w:val="16"/>
              </w:rPr>
            </w:pPr>
            <w:r>
              <w:rPr>
                <w:spacing w:val="-10"/>
                <w:sz w:val="16"/>
              </w:rPr>
              <w:t>I</w:t>
            </w:r>
          </w:p>
        </w:tc>
        <w:tc>
          <w:tcPr>
            <w:tcW w:w="725" w:type="dxa"/>
          </w:tcPr>
          <w:p>
            <w:pPr>
              <w:pStyle w:val="TableParagraph"/>
              <w:rPr>
                <w:rFonts w:ascii="Times New Roman"/>
                <w:sz w:val="16"/>
              </w:rPr>
            </w:pPr>
          </w:p>
        </w:tc>
      </w:tr>
      <w:tr>
        <w:trPr>
          <w:trHeight w:val="270" w:hRule="atLeast"/>
        </w:trPr>
        <w:tc>
          <w:tcPr>
            <w:tcW w:w="1841" w:type="dxa"/>
          </w:tcPr>
          <w:p>
            <w:pPr>
              <w:pStyle w:val="TableParagraph"/>
              <w:spacing w:before="48"/>
              <w:ind w:left="47"/>
              <w:rPr>
                <w:sz w:val="16"/>
              </w:rPr>
            </w:pPr>
            <w:r>
              <w:rPr>
                <w:spacing w:val="-2"/>
                <w:sz w:val="16"/>
              </w:rPr>
              <w:t>Audit</w:t>
            </w:r>
          </w:p>
        </w:tc>
        <w:tc>
          <w:tcPr>
            <w:tcW w:w="4292" w:type="dxa"/>
          </w:tcPr>
          <w:p>
            <w:pPr>
              <w:pStyle w:val="TableParagraph"/>
              <w:spacing w:before="48"/>
              <w:ind w:left="47"/>
              <w:rPr>
                <w:sz w:val="16"/>
              </w:rPr>
            </w:pPr>
            <w:r>
              <w:rPr>
                <w:spacing w:val="-6"/>
                <w:sz w:val="16"/>
              </w:rPr>
              <w:t>HOTO</w:t>
            </w:r>
            <w:r>
              <w:rPr>
                <w:spacing w:val="-4"/>
                <w:sz w:val="16"/>
              </w:rPr>
              <w:t> </w:t>
            </w:r>
            <w:r>
              <w:rPr>
                <w:spacing w:val="-6"/>
                <w:sz w:val="16"/>
              </w:rPr>
              <w:t>of</w:t>
            </w:r>
            <w:r>
              <w:rPr>
                <w:spacing w:val="-1"/>
                <w:sz w:val="16"/>
              </w:rPr>
              <w:t> </w:t>
            </w:r>
            <w:r>
              <w:rPr>
                <w:spacing w:val="-6"/>
                <w:sz w:val="16"/>
              </w:rPr>
              <w:t>new</w:t>
            </w:r>
            <w:r>
              <w:rPr>
                <w:spacing w:val="-10"/>
                <w:sz w:val="16"/>
              </w:rPr>
              <w:t> </w:t>
            </w:r>
            <w:r>
              <w:rPr>
                <w:spacing w:val="-6"/>
                <w:sz w:val="16"/>
              </w:rPr>
              <w:t>sites.</w:t>
            </w:r>
          </w:p>
        </w:tc>
        <w:tc>
          <w:tcPr>
            <w:tcW w:w="727" w:type="dxa"/>
          </w:tcPr>
          <w:p>
            <w:pPr>
              <w:pStyle w:val="TableParagraph"/>
              <w:rPr>
                <w:rFonts w:ascii="Times New Roman"/>
                <w:sz w:val="16"/>
              </w:rPr>
            </w:pPr>
          </w:p>
        </w:tc>
        <w:tc>
          <w:tcPr>
            <w:tcW w:w="725" w:type="dxa"/>
          </w:tcPr>
          <w:p>
            <w:pPr>
              <w:pStyle w:val="TableParagraph"/>
              <w:rPr>
                <w:rFonts w:ascii="Times New Roman"/>
                <w:sz w:val="16"/>
              </w:rPr>
            </w:pPr>
          </w:p>
        </w:tc>
        <w:tc>
          <w:tcPr>
            <w:tcW w:w="727" w:type="dxa"/>
          </w:tcPr>
          <w:p>
            <w:pPr>
              <w:pStyle w:val="TableParagraph"/>
              <w:spacing w:before="51"/>
              <w:ind w:left="59" w:right="1"/>
              <w:jc w:val="center"/>
              <w:rPr>
                <w:sz w:val="16"/>
              </w:rPr>
            </w:pPr>
            <w:r>
              <w:rPr>
                <w:spacing w:val="-10"/>
                <w:sz w:val="16"/>
              </w:rPr>
              <w:t>R</w:t>
            </w:r>
          </w:p>
        </w:tc>
        <w:tc>
          <w:tcPr>
            <w:tcW w:w="725" w:type="dxa"/>
          </w:tcPr>
          <w:p>
            <w:pPr>
              <w:pStyle w:val="TableParagraph"/>
              <w:spacing w:before="51"/>
              <w:ind w:left="134" w:right="73"/>
              <w:jc w:val="center"/>
              <w:rPr>
                <w:sz w:val="16"/>
              </w:rPr>
            </w:pPr>
            <w:r>
              <w:rPr>
                <w:spacing w:val="-10"/>
                <w:sz w:val="16"/>
              </w:rPr>
              <w:t>A</w:t>
            </w:r>
          </w:p>
        </w:tc>
        <w:tc>
          <w:tcPr>
            <w:tcW w:w="727" w:type="dxa"/>
          </w:tcPr>
          <w:p>
            <w:pPr>
              <w:pStyle w:val="TableParagraph"/>
              <w:ind w:left="59" w:right="34"/>
              <w:jc w:val="center"/>
              <w:rPr>
                <w:sz w:val="16"/>
              </w:rPr>
            </w:pPr>
            <w:r>
              <w:rPr>
                <w:spacing w:val="-10"/>
                <w:sz w:val="16"/>
              </w:rPr>
              <w:t>I</w:t>
            </w:r>
          </w:p>
        </w:tc>
        <w:tc>
          <w:tcPr>
            <w:tcW w:w="725" w:type="dxa"/>
          </w:tcPr>
          <w:p>
            <w:pPr>
              <w:pStyle w:val="TableParagraph"/>
              <w:rPr>
                <w:rFonts w:ascii="Times New Roman"/>
                <w:sz w:val="16"/>
              </w:rPr>
            </w:pPr>
          </w:p>
        </w:tc>
      </w:tr>
      <w:tr>
        <w:trPr>
          <w:trHeight w:val="270" w:hRule="atLeast"/>
        </w:trPr>
        <w:tc>
          <w:tcPr>
            <w:tcW w:w="1841" w:type="dxa"/>
          </w:tcPr>
          <w:p>
            <w:pPr>
              <w:pStyle w:val="TableParagraph"/>
              <w:spacing w:before="48"/>
              <w:ind w:left="47"/>
              <w:rPr>
                <w:sz w:val="16"/>
              </w:rPr>
            </w:pPr>
            <w:r>
              <w:rPr>
                <w:spacing w:val="-5"/>
                <w:sz w:val="16"/>
              </w:rPr>
              <w:t>N/W</w:t>
            </w:r>
            <w:r>
              <w:rPr>
                <w:spacing w:val="-9"/>
                <w:sz w:val="16"/>
              </w:rPr>
              <w:t> </w:t>
            </w:r>
            <w:r>
              <w:rPr>
                <w:spacing w:val="-2"/>
                <w:sz w:val="16"/>
              </w:rPr>
              <w:t>Stability</w:t>
            </w:r>
          </w:p>
        </w:tc>
        <w:tc>
          <w:tcPr>
            <w:tcW w:w="4292" w:type="dxa"/>
          </w:tcPr>
          <w:p>
            <w:pPr>
              <w:pStyle w:val="TableParagraph"/>
              <w:spacing w:before="48"/>
              <w:ind w:left="47"/>
              <w:rPr>
                <w:sz w:val="16"/>
              </w:rPr>
            </w:pPr>
            <w:r>
              <w:rPr>
                <w:spacing w:val="-6"/>
                <w:sz w:val="16"/>
              </w:rPr>
              <w:t>Need basis</w:t>
            </w:r>
            <w:r>
              <w:rPr>
                <w:spacing w:val="-3"/>
                <w:sz w:val="16"/>
              </w:rPr>
              <w:t> </w:t>
            </w:r>
            <w:r>
              <w:rPr>
                <w:spacing w:val="-6"/>
                <w:sz w:val="16"/>
              </w:rPr>
              <w:t>Infra</w:t>
            </w:r>
            <w:r>
              <w:rPr>
                <w:spacing w:val="-1"/>
                <w:sz w:val="16"/>
              </w:rPr>
              <w:t> </w:t>
            </w:r>
            <w:r>
              <w:rPr>
                <w:spacing w:val="-6"/>
                <w:sz w:val="16"/>
              </w:rPr>
              <w:t>upgradation of sites.</w:t>
            </w:r>
          </w:p>
        </w:tc>
        <w:tc>
          <w:tcPr>
            <w:tcW w:w="727" w:type="dxa"/>
          </w:tcPr>
          <w:p>
            <w:pPr>
              <w:pStyle w:val="TableParagraph"/>
              <w:rPr>
                <w:rFonts w:ascii="Times New Roman"/>
                <w:sz w:val="16"/>
              </w:rPr>
            </w:pPr>
          </w:p>
        </w:tc>
        <w:tc>
          <w:tcPr>
            <w:tcW w:w="725" w:type="dxa"/>
          </w:tcPr>
          <w:p>
            <w:pPr>
              <w:pStyle w:val="TableParagraph"/>
              <w:rPr>
                <w:rFonts w:ascii="Times New Roman"/>
                <w:sz w:val="16"/>
              </w:rPr>
            </w:pPr>
          </w:p>
        </w:tc>
        <w:tc>
          <w:tcPr>
            <w:tcW w:w="727" w:type="dxa"/>
          </w:tcPr>
          <w:p>
            <w:pPr>
              <w:pStyle w:val="TableParagraph"/>
              <w:spacing w:before="48"/>
              <w:ind w:left="59" w:right="1"/>
              <w:jc w:val="center"/>
              <w:rPr>
                <w:sz w:val="16"/>
              </w:rPr>
            </w:pPr>
            <w:r>
              <w:rPr>
                <w:spacing w:val="-10"/>
                <w:sz w:val="16"/>
              </w:rPr>
              <w:t>R</w:t>
            </w:r>
          </w:p>
        </w:tc>
        <w:tc>
          <w:tcPr>
            <w:tcW w:w="725" w:type="dxa"/>
          </w:tcPr>
          <w:p>
            <w:pPr>
              <w:pStyle w:val="TableParagraph"/>
              <w:spacing w:before="48"/>
              <w:ind w:left="133" w:right="73"/>
              <w:jc w:val="center"/>
              <w:rPr>
                <w:sz w:val="16"/>
              </w:rPr>
            </w:pPr>
            <w:r>
              <w:rPr>
                <w:spacing w:val="-10"/>
                <w:sz w:val="16"/>
              </w:rPr>
              <w:t>C</w:t>
            </w:r>
          </w:p>
        </w:tc>
        <w:tc>
          <w:tcPr>
            <w:tcW w:w="727" w:type="dxa"/>
          </w:tcPr>
          <w:p>
            <w:pPr>
              <w:pStyle w:val="TableParagraph"/>
              <w:ind w:left="59" w:right="34"/>
              <w:jc w:val="center"/>
              <w:rPr>
                <w:sz w:val="16"/>
              </w:rPr>
            </w:pPr>
            <w:r>
              <w:rPr>
                <w:spacing w:val="-10"/>
                <w:sz w:val="16"/>
              </w:rPr>
              <w:t>I</w:t>
            </w:r>
          </w:p>
        </w:tc>
        <w:tc>
          <w:tcPr>
            <w:tcW w:w="725" w:type="dxa"/>
          </w:tcPr>
          <w:p>
            <w:pPr>
              <w:pStyle w:val="TableParagraph"/>
              <w:rPr>
                <w:rFonts w:ascii="Times New Roman"/>
                <w:sz w:val="16"/>
              </w:rPr>
            </w:pPr>
          </w:p>
        </w:tc>
      </w:tr>
      <w:tr>
        <w:trPr>
          <w:trHeight w:val="270" w:hRule="atLeast"/>
        </w:trPr>
        <w:tc>
          <w:tcPr>
            <w:tcW w:w="1841" w:type="dxa"/>
          </w:tcPr>
          <w:p>
            <w:pPr>
              <w:pStyle w:val="TableParagraph"/>
              <w:spacing w:before="48"/>
              <w:ind w:left="47"/>
              <w:rPr>
                <w:sz w:val="16"/>
              </w:rPr>
            </w:pPr>
            <w:r>
              <w:rPr>
                <w:spacing w:val="-5"/>
                <w:sz w:val="16"/>
              </w:rPr>
              <w:t>P&amp;F</w:t>
            </w:r>
            <w:r>
              <w:rPr>
                <w:spacing w:val="-8"/>
                <w:sz w:val="16"/>
              </w:rPr>
              <w:t> </w:t>
            </w:r>
            <w:r>
              <w:rPr>
                <w:spacing w:val="-2"/>
                <w:sz w:val="16"/>
              </w:rPr>
              <w:t>Management</w:t>
            </w:r>
          </w:p>
        </w:tc>
        <w:tc>
          <w:tcPr>
            <w:tcW w:w="4292" w:type="dxa"/>
          </w:tcPr>
          <w:p>
            <w:pPr>
              <w:pStyle w:val="TableParagraph"/>
              <w:spacing w:before="48"/>
              <w:ind w:left="47"/>
              <w:rPr>
                <w:sz w:val="16"/>
              </w:rPr>
            </w:pPr>
            <w:r>
              <w:rPr>
                <w:spacing w:val="-6"/>
                <w:sz w:val="16"/>
              </w:rPr>
              <w:t>Liasioning</w:t>
            </w:r>
            <w:r>
              <w:rPr>
                <w:spacing w:val="-3"/>
                <w:sz w:val="16"/>
              </w:rPr>
              <w:t> </w:t>
            </w:r>
            <w:r>
              <w:rPr>
                <w:spacing w:val="-6"/>
                <w:sz w:val="16"/>
              </w:rPr>
              <w:t>with EB</w:t>
            </w:r>
            <w:r>
              <w:rPr>
                <w:sz w:val="16"/>
              </w:rPr>
              <w:t> </w:t>
            </w:r>
            <w:r>
              <w:rPr>
                <w:spacing w:val="-6"/>
                <w:sz w:val="16"/>
              </w:rPr>
              <w:t>department</w:t>
            </w:r>
          </w:p>
        </w:tc>
        <w:tc>
          <w:tcPr>
            <w:tcW w:w="727" w:type="dxa"/>
          </w:tcPr>
          <w:p>
            <w:pPr>
              <w:pStyle w:val="TableParagraph"/>
              <w:spacing w:before="48"/>
              <w:ind w:left="59" w:right="2"/>
              <w:jc w:val="center"/>
              <w:rPr>
                <w:sz w:val="16"/>
              </w:rPr>
            </w:pPr>
            <w:r>
              <w:rPr>
                <w:spacing w:val="-10"/>
                <w:sz w:val="16"/>
              </w:rPr>
              <w:t>R</w:t>
            </w:r>
          </w:p>
        </w:tc>
        <w:tc>
          <w:tcPr>
            <w:tcW w:w="725" w:type="dxa"/>
          </w:tcPr>
          <w:p>
            <w:pPr>
              <w:pStyle w:val="TableParagraph"/>
              <w:spacing w:before="48"/>
              <w:ind w:left="133" w:right="73"/>
              <w:jc w:val="center"/>
              <w:rPr>
                <w:sz w:val="16"/>
              </w:rPr>
            </w:pPr>
            <w:r>
              <w:rPr>
                <w:spacing w:val="-10"/>
                <w:sz w:val="16"/>
              </w:rPr>
              <w:t>A</w:t>
            </w:r>
          </w:p>
        </w:tc>
        <w:tc>
          <w:tcPr>
            <w:tcW w:w="727" w:type="dxa"/>
          </w:tcPr>
          <w:p>
            <w:pPr>
              <w:pStyle w:val="TableParagraph"/>
              <w:spacing w:before="48"/>
              <w:ind w:left="59" w:right="1"/>
              <w:jc w:val="center"/>
              <w:rPr>
                <w:sz w:val="16"/>
              </w:rPr>
            </w:pPr>
            <w:r>
              <w:rPr>
                <w:spacing w:val="-10"/>
                <w:sz w:val="16"/>
              </w:rPr>
              <w:t>C</w:t>
            </w:r>
          </w:p>
        </w:tc>
        <w:tc>
          <w:tcPr>
            <w:tcW w:w="725" w:type="dxa"/>
          </w:tcPr>
          <w:p>
            <w:pPr>
              <w:pStyle w:val="TableParagraph"/>
              <w:spacing w:before="48"/>
              <w:ind w:left="134" w:right="73"/>
              <w:jc w:val="center"/>
              <w:rPr>
                <w:sz w:val="16"/>
              </w:rPr>
            </w:pPr>
            <w:r>
              <w:rPr>
                <w:spacing w:val="-10"/>
                <w:sz w:val="16"/>
              </w:rPr>
              <w:t>I</w:t>
            </w:r>
          </w:p>
        </w:tc>
        <w:tc>
          <w:tcPr>
            <w:tcW w:w="727" w:type="dxa"/>
          </w:tcPr>
          <w:p>
            <w:pPr>
              <w:pStyle w:val="TableParagraph"/>
              <w:rPr>
                <w:rFonts w:ascii="Times New Roman"/>
                <w:sz w:val="16"/>
              </w:rPr>
            </w:pPr>
          </w:p>
        </w:tc>
        <w:tc>
          <w:tcPr>
            <w:tcW w:w="725" w:type="dxa"/>
          </w:tcPr>
          <w:p>
            <w:pPr>
              <w:pStyle w:val="TableParagraph"/>
              <w:rPr>
                <w:rFonts w:ascii="Times New Roman"/>
                <w:sz w:val="16"/>
              </w:rPr>
            </w:pPr>
          </w:p>
        </w:tc>
      </w:tr>
      <w:tr>
        <w:trPr>
          <w:trHeight w:val="271" w:hRule="atLeast"/>
        </w:trPr>
        <w:tc>
          <w:tcPr>
            <w:tcW w:w="1841" w:type="dxa"/>
          </w:tcPr>
          <w:p>
            <w:pPr>
              <w:pStyle w:val="TableParagraph"/>
              <w:spacing w:before="48"/>
              <w:ind w:left="47"/>
              <w:rPr>
                <w:sz w:val="16"/>
              </w:rPr>
            </w:pPr>
            <w:r>
              <w:rPr>
                <w:spacing w:val="-2"/>
                <w:sz w:val="16"/>
              </w:rPr>
              <w:t>Miscellaneous</w:t>
            </w:r>
          </w:p>
        </w:tc>
        <w:tc>
          <w:tcPr>
            <w:tcW w:w="4292" w:type="dxa"/>
          </w:tcPr>
          <w:p>
            <w:pPr>
              <w:pStyle w:val="TableParagraph"/>
              <w:spacing w:before="48"/>
              <w:ind w:left="47"/>
              <w:rPr>
                <w:sz w:val="16"/>
              </w:rPr>
            </w:pPr>
            <w:r>
              <w:rPr>
                <w:spacing w:val="-6"/>
                <w:sz w:val="16"/>
              </w:rPr>
              <w:t>Liasioning</w:t>
            </w:r>
            <w:r>
              <w:rPr>
                <w:spacing w:val="-4"/>
                <w:sz w:val="16"/>
              </w:rPr>
              <w:t> </w:t>
            </w:r>
            <w:r>
              <w:rPr>
                <w:spacing w:val="-6"/>
                <w:sz w:val="16"/>
              </w:rPr>
              <w:t>with</w:t>
            </w:r>
            <w:r>
              <w:rPr>
                <w:spacing w:val="-4"/>
                <w:sz w:val="16"/>
              </w:rPr>
              <w:t> </w:t>
            </w:r>
            <w:r>
              <w:rPr>
                <w:spacing w:val="-6"/>
                <w:sz w:val="16"/>
              </w:rPr>
              <w:t>site</w:t>
            </w:r>
            <w:r>
              <w:rPr>
                <w:spacing w:val="-3"/>
                <w:sz w:val="16"/>
              </w:rPr>
              <w:t> </w:t>
            </w:r>
            <w:r>
              <w:rPr>
                <w:spacing w:val="-6"/>
                <w:sz w:val="16"/>
              </w:rPr>
              <w:t>Owner</w:t>
            </w:r>
          </w:p>
        </w:tc>
        <w:tc>
          <w:tcPr>
            <w:tcW w:w="727" w:type="dxa"/>
          </w:tcPr>
          <w:p>
            <w:pPr>
              <w:pStyle w:val="TableParagraph"/>
              <w:spacing w:before="48"/>
              <w:ind w:left="59" w:right="2"/>
              <w:jc w:val="center"/>
              <w:rPr>
                <w:sz w:val="16"/>
              </w:rPr>
            </w:pPr>
            <w:r>
              <w:rPr>
                <w:spacing w:val="-10"/>
                <w:sz w:val="16"/>
              </w:rPr>
              <w:t>R</w:t>
            </w:r>
          </w:p>
        </w:tc>
        <w:tc>
          <w:tcPr>
            <w:tcW w:w="725" w:type="dxa"/>
          </w:tcPr>
          <w:p>
            <w:pPr>
              <w:pStyle w:val="TableParagraph"/>
              <w:spacing w:before="48"/>
              <w:ind w:left="133" w:right="73"/>
              <w:jc w:val="center"/>
              <w:rPr>
                <w:sz w:val="16"/>
              </w:rPr>
            </w:pPr>
            <w:r>
              <w:rPr>
                <w:spacing w:val="-10"/>
                <w:sz w:val="16"/>
              </w:rPr>
              <w:t>A</w:t>
            </w:r>
          </w:p>
        </w:tc>
        <w:tc>
          <w:tcPr>
            <w:tcW w:w="727" w:type="dxa"/>
          </w:tcPr>
          <w:p>
            <w:pPr>
              <w:pStyle w:val="TableParagraph"/>
              <w:spacing w:before="48"/>
              <w:ind w:left="59" w:right="1"/>
              <w:jc w:val="center"/>
              <w:rPr>
                <w:sz w:val="16"/>
              </w:rPr>
            </w:pPr>
            <w:r>
              <w:rPr>
                <w:spacing w:val="-10"/>
                <w:sz w:val="16"/>
              </w:rPr>
              <w:t>C</w:t>
            </w:r>
          </w:p>
        </w:tc>
        <w:tc>
          <w:tcPr>
            <w:tcW w:w="725" w:type="dxa"/>
          </w:tcPr>
          <w:p>
            <w:pPr>
              <w:pStyle w:val="TableParagraph"/>
              <w:spacing w:before="48"/>
              <w:ind w:left="134" w:right="73"/>
              <w:jc w:val="center"/>
              <w:rPr>
                <w:sz w:val="16"/>
              </w:rPr>
            </w:pPr>
            <w:r>
              <w:rPr>
                <w:spacing w:val="-10"/>
                <w:sz w:val="16"/>
              </w:rPr>
              <w:t>I</w:t>
            </w:r>
          </w:p>
        </w:tc>
        <w:tc>
          <w:tcPr>
            <w:tcW w:w="727" w:type="dxa"/>
          </w:tcPr>
          <w:p>
            <w:pPr>
              <w:pStyle w:val="TableParagraph"/>
              <w:rPr>
                <w:rFonts w:ascii="Times New Roman"/>
                <w:sz w:val="16"/>
              </w:rPr>
            </w:pPr>
          </w:p>
        </w:tc>
        <w:tc>
          <w:tcPr>
            <w:tcW w:w="725" w:type="dxa"/>
          </w:tcPr>
          <w:p>
            <w:pPr>
              <w:pStyle w:val="TableParagraph"/>
              <w:rPr>
                <w:rFonts w:ascii="Times New Roman"/>
                <w:sz w:val="16"/>
              </w:rPr>
            </w:pPr>
          </w:p>
        </w:tc>
      </w:tr>
      <w:tr>
        <w:trPr>
          <w:trHeight w:val="267" w:hRule="atLeast"/>
        </w:trPr>
        <w:tc>
          <w:tcPr>
            <w:tcW w:w="1841" w:type="dxa"/>
          </w:tcPr>
          <w:p>
            <w:pPr>
              <w:pStyle w:val="TableParagraph"/>
              <w:spacing w:before="48"/>
              <w:ind w:left="47"/>
              <w:rPr>
                <w:sz w:val="16"/>
              </w:rPr>
            </w:pPr>
            <w:r>
              <w:rPr>
                <w:spacing w:val="-2"/>
                <w:sz w:val="16"/>
              </w:rPr>
              <w:t>Miscellaneous</w:t>
            </w:r>
          </w:p>
        </w:tc>
        <w:tc>
          <w:tcPr>
            <w:tcW w:w="4292" w:type="dxa"/>
          </w:tcPr>
          <w:p>
            <w:pPr>
              <w:pStyle w:val="TableParagraph"/>
              <w:spacing w:before="48"/>
              <w:ind w:left="47"/>
              <w:rPr>
                <w:sz w:val="16"/>
              </w:rPr>
            </w:pPr>
            <w:r>
              <w:rPr>
                <w:spacing w:val="-6"/>
                <w:sz w:val="16"/>
              </w:rPr>
              <w:t>Co-ordination</w:t>
            </w:r>
            <w:r>
              <w:rPr>
                <w:spacing w:val="-5"/>
                <w:sz w:val="16"/>
              </w:rPr>
              <w:t> </w:t>
            </w:r>
            <w:r>
              <w:rPr>
                <w:spacing w:val="-6"/>
                <w:sz w:val="16"/>
              </w:rPr>
              <w:t>with</w:t>
            </w:r>
            <w:r>
              <w:rPr>
                <w:spacing w:val="-5"/>
                <w:sz w:val="16"/>
              </w:rPr>
              <w:t> </w:t>
            </w:r>
            <w:r>
              <w:rPr>
                <w:spacing w:val="-6"/>
                <w:sz w:val="16"/>
              </w:rPr>
              <w:t>OEM</w:t>
            </w:r>
            <w:r>
              <w:rPr>
                <w:spacing w:val="-3"/>
                <w:sz w:val="16"/>
              </w:rPr>
              <w:t> </w:t>
            </w:r>
            <w:r>
              <w:rPr>
                <w:spacing w:val="-6"/>
                <w:sz w:val="16"/>
              </w:rPr>
              <w:t>for</w:t>
            </w:r>
            <w:r>
              <w:rPr>
                <w:spacing w:val="-5"/>
                <w:sz w:val="16"/>
              </w:rPr>
              <w:t> </w:t>
            </w:r>
            <w:r>
              <w:rPr>
                <w:spacing w:val="-6"/>
                <w:sz w:val="16"/>
              </w:rPr>
              <w:t>service</w:t>
            </w:r>
            <w:r>
              <w:rPr>
                <w:spacing w:val="-5"/>
                <w:sz w:val="16"/>
              </w:rPr>
              <w:t> </w:t>
            </w:r>
            <w:r>
              <w:rPr>
                <w:spacing w:val="-6"/>
                <w:sz w:val="16"/>
              </w:rPr>
              <w:t>support</w:t>
            </w:r>
            <w:r>
              <w:rPr>
                <w:sz w:val="16"/>
              </w:rPr>
              <w:t> </w:t>
            </w:r>
            <w:r>
              <w:rPr>
                <w:spacing w:val="-6"/>
                <w:sz w:val="16"/>
              </w:rPr>
              <w:t>within</w:t>
            </w:r>
            <w:r>
              <w:rPr>
                <w:spacing w:val="-4"/>
                <w:sz w:val="16"/>
              </w:rPr>
              <w:t> </w:t>
            </w:r>
            <w:r>
              <w:rPr>
                <w:spacing w:val="-6"/>
                <w:sz w:val="16"/>
              </w:rPr>
              <w:t>SLA</w:t>
            </w:r>
          </w:p>
        </w:tc>
        <w:tc>
          <w:tcPr>
            <w:tcW w:w="727" w:type="dxa"/>
          </w:tcPr>
          <w:p>
            <w:pPr>
              <w:pStyle w:val="TableParagraph"/>
              <w:rPr>
                <w:rFonts w:ascii="Times New Roman"/>
                <w:sz w:val="16"/>
              </w:rPr>
            </w:pPr>
          </w:p>
        </w:tc>
        <w:tc>
          <w:tcPr>
            <w:tcW w:w="725" w:type="dxa"/>
          </w:tcPr>
          <w:p>
            <w:pPr>
              <w:pStyle w:val="TableParagraph"/>
              <w:spacing w:before="48"/>
              <w:ind w:left="132" w:right="73"/>
              <w:jc w:val="center"/>
              <w:rPr>
                <w:sz w:val="16"/>
              </w:rPr>
            </w:pPr>
            <w:r>
              <w:rPr>
                <w:spacing w:val="-10"/>
                <w:sz w:val="16"/>
              </w:rPr>
              <w:t>R</w:t>
            </w:r>
          </w:p>
        </w:tc>
        <w:tc>
          <w:tcPr>
            <w:tcW w:w="727" w:type="dxa"/>
          </w:tcPr>
          <w:p>
            <w:pPr>
              <w:pStyle w:val="TableParagraph"/>
              <w:spacing w:before="48"/>
              <w:ind w:left="59" w:right="1"/>
              <w:jc w:val="center"/>
              <w:rPr>
                <w:sz w:val="16"/>
              </w:rPr>
            </w:pPr>
            <w:r>
              <w:rPr>
                <w:spacing w:val="-10"/>
                <w:sz w:val="16"/>
              </w:rPr>
              <w:t>C</w:t>
            </w:r>
          </w:p>
        </w:tc>
        <w:tc>
          <w:tcPr>
            <w:tcW w:w="725" w:type="dxa"/>
          </w:tcPr>
          <w:p>
            <w:pPr>
              <w:pStyle w:val="TableParagraph"/>
              <w:spacing w:before="48"/>
              <w:ind w:left="134" w:right="73"/>
              <w:jc w:val="center"/>
              <w:rPr>
                <w:sz w:val="16"/>
              </w:rPr>
            </w:pPr>
            <w:r>
              <w:rPr>
                <w:spacing w:val="-10"/>
                <w:sz w:val="16"/>
              </w:rPr>
              <w:t>I</w:t>
            </w:r>
          </w:p>
        </w:tc>
        <w:tc>
          <w:tcPr>
            <w:tcW w:w="727" w:type="dxa"/>
          </w:tcPr>
          <w:p>
            <w:pPr>
              <w:pStyle w:val="TableParagraph"/>
              <w:rPr>
                <w:rFonts w:ascii="Times New Roman"/>
                <w:sz w:val="16"/>
              </w:rPr>
            </w:pPr>
          </w:p>
        </w:tc>
        <w:tc>
          <w:tcPr>
            <w:tcW w:w="725" w:type="dxa"/>
          </w:tcPr>
          <w:p>
            <w:pPr>
              <w:pStyle w:val="TableParagraph"/>
              <w:rPr>
                <w:rFonts w:ascii="Times New Roman"/>
                <w:sz w:val="16"/>
              </w:rPr>
            </w:pPr>
          </w:p>
        </w:tc>
      </w:tr>
      <w:tr>
        <w:trPr>
          <w:trHeight w:val="498" w:hRule="atLeast"/>
        </w:trPr>
        <w:tc>
          <w:tcPr>
            <w:tcW w:w="1841" w:type="dxa"/>
          </w:tcPr>
          <w:p>
            <w:pPr>
              <w:pStyle w:val="TableParagraph"/>
              <w:spacing w:before="48"/>
              <w:ind w:left="47"/>
              <w:rPr>
                <w:sz w:val="16"/>
              </w:rPr>
            </w:pPr>
            <w:r>
              <w:rPr>
                <w:spacing w:val="-2"/>
                <w:sz w:val="16"/>
              </w:rPr>
              <w:t>Miscellaneous</w:t>
            </w:r>
          </w:p>
        </w:tc>
        <w:tc>
          <w:tcPr>
            <w:tcW w:w="4292" w:type="dxa"/>
          </w:tcPr>
          <w:p>
            <w:pPr>
              <w:pStyle w:val="TableParagraph"/>
              <w:spacing w:before="48"/>
              <w:ind w:left="47"/>
              <w:rPr>
                <w:sz w:val="16"/>
              </w:rPr>
            </w:pPr>
            <w:r>
              <w:rPr>
                <w:spacing w:val="-6"/>
                <w:sz w:val="16"/>
              </w:rPr>
              <w:t>SO7 triggering</w:t>
            </w:r>
            <w:r>
              <w:rPr>
                <w:spacing w:val="-4"/>
                <w:sz w:val="16"/>
              </w:rPr>
              <w:t> </w:t>
            </w:r>
            <w:r>
              <w:rPr>
                <w:spacing w:val="-6"/>
                <w:sz w:val="16"/>
              </w:rPr>
              <w:t>and</w:t>
            </w:r>
            <w:r>
              <w:rPr>
                <w:spacing w:val="-3"/>
                <w:sz w:val="16"/>
              </w:rPr>
              <w:t> </w:t>
            </w:r>
            <w:r>
              <w:rPr>
                <w:spacing w:val="-6"/>
                <w:sz w:val="16"/>
              </w:rPr>
              <w:t>closure</w:t>
            </w:r>
            <w:r>
              <w:rPr>
                <w:spacing w:val="-4"/>
                <w:sz w:val="16"/>
              </w:rPr>
              <w:t> </w:t>
            </w:r>
            <w:r>
              <w:rPr>
                <w:spacing w:val="-6"/>
                <w:sz w:val="16"/>
              </w:rPr>
              <w:t>for</w:t>
            </w:r>
            <w:r>
              <w:rPr>
                <w:spacing w:val="-4"/>
                <w:sz w:val="16"/>
              </w:rPr>
              <w:t> </w:t>
            </w:r>
            <w:r>
              <w:rPr>
                <w:spacing w:val="-6"/>
                <w:sz w:val="16"/>
              </w:rPr>
              <w:t>utility</w:t>
            </w:r>
            <w:r>
              <w:rPr>
                <w:spacing w:val="-4"/>
                <w:sz w:val="16"/>
              </w:rPr>
              <w:t> </w:t>
            </w:r>
            <w:r>
              <w:rPr>
                <w:spacing w:val="-6"/>
                <w:sz w:val="16"/>
              </w:rPr>
              <w:t>equipment</w:t>
            </w:r>
            <w:r>
              <w:rPr>
                <w:spacing w:val="-1"/>
                <w:sz w:val="16"/>
              </w:rPr>
              <w:t> </w:t>
            </w:r>
            <w:r>
              <w:rPr>
                <w:spacing w:val="-6"/>
                <w:sz w:val="16"/>
              </w:rPr>
              <w:t>alarm</w:t>
            </w:r>
          </w:p>
          <w:p>
            <w:pPr>
              <w:pStyle w:val="TableParagraph"/>
              <w:spacing w:line="180" w:lineRule="exact" w:before="66"/>
              <w:ind w:left="47"/>
              <w:rPr>
                <w:sz w:val="16"/>
              </w:rPr>
            </w:pPr>
            <w:r>
              <w:rPr>
                <w:spacing w:val="-2"/>
                <w:sz w:val="16"/>
              </w:rPr>
              <w:t>integration</w:t>
            </w:r>
          </w:p>
        </w:tc>
        <w:tc>
          <w:tcPr>
            <w:tcW w:w="727" w:type="dxa"/>
          </w:tcPr>
          <w:p>
            <w:pPr>
              <w:pStyle w:val="TableParagraph"/>
              <w:rPr>
                <w:rFonts w:ascii="Times New Roman"/>
                <w:sz w:val="16"/>
              </w:rPr>
            </w:pPr>
          </w:p>
        </w:tc>
        <w:tc>
          <w:tcPr>
            <w:tcW w:w="725" w:type="dxa"/>
          </w:tcPr>
          <w:p>
            <w:pPr>
              <w:pStyle w:val="TableParagraph"/>
              <w:spacing w:before="48"/>
              <w:ind w:left="132" w:right="73"/>
              <w:jc w:val="center"/>
              <w:rPr>
                <w:sz w:val="16"/>
              </w:rPr>
            </w:pPr>
            <w:r>
              <w:rPr>
                <w:spacing w:val="-10"/>
                <w:sz w:val="16"/>
              </w:rPr>
              <w:t>R</w:t>
            </w:r>
          </w:p>
        </w:tc>
        <w:tc>
          <w:tcPr>
            <w:tcW w:w="727" w:type="dxa"/>
          </w:tcPr>
          <w:p>
            <w:pPr>
              <w:pStyle w:val="TableParagraph"/>
              <w:spacing w:before="51"/>
              <w:ind w:left="59" w:right="1"/>
              <w:jc w:val="center"/>
              <w:rPr>
                <w:sz w:val="16"/>
              </w:rPr>
            </w:pPr>
            <w:r>
              <w:rPr>
                <w:spacing w:val="-10"/>
                <w:sz w:val="16"/>
              </w:rPr>
              <w:t>C</w:t>
            </w:r>
          </w:p>
        </w:tc>
        <w:tc>
          <w:tcPr>
            <w:tcW w:w="725" w:type="dxa"/>
          </w:tcPr>
          <w:p>
            <w:pPr>
              <w:pStyle w:val="TableParagraph"/>
              <w:spacing w:before="51"/>
              <w:ind w:left="134" w:right="73"/>
              <w:jc w:val="center"/>
              <w:rPr>
                <w:sz w:val="16"/>
              </w:rPr>
            </w:pPr>
            <w:r>
              <w:rPr>
                <w:spacing w:val="-10"/>
                <w:sz w:val="16"/>
              </w:rPr>
              <w:t>I</w:t>
            </w:r>
          </w:p>
        </w:tc>
        <w:tc>
          <w:tcPr>
            <w:tcW w:w="727" w:type="dxa"/>
          </w:tcPr>
          <w:p>
            <w:pPr>
              <w:pStyle w:val="TableParagraph"/>
              <w:rPr>
                <w:rFonts w:ascii="Times New Roman"/>
                <w:sz w:val="16"/>
              </w:rPr>
            </w:pPr>
          </w:p>
        </w:tc>
        <w:tc>
          <w:tcPr>
            <w:tcW w:w="725" w:type="dxa"/>
          </w:tcPr>
          <w:p>
            <w:pPr>
              <w:pStyle w:val="TableParagraph"/>
              <w:rPr>
                <w:rFonts w:ascii="Times New Roman"/>
                <w:sz w:val="16"/>
              </w:rPr>
            </w:pPr>
          </w:p>
        </w:tc>
      </w:tr>
      <w:tr>
        <w:trPr>
          <w:trHeight w:val="270" w:hRule="atLeast"/>
        </w:trPr>
        <w:tc>
          <w:tcPr>
            <w:tcW w:w="1841" w:type="dxa"/>
          </w:tcPr>
          <w:p>
            <w:pPr>
              <w:pStyle w:val="TableParagraph"/>
              <w:spacing w:before="48"/>
              <w:ind w:left="47"/>
              <w:rPr>
                <w:sz w:val="16"/>
              </w:rPr>
            </w:pPr>
            <w:r>
              <w:rPr>
                <w:spacing w:val="-2"/>
                <w:sz w:val="16"/>
              </w:rPr>
              <w:t>Miscellaneous</w:t>
            </w:r>
          </w:p>
        </w:tc>
        <w:tc>
          <w:tcPr>
            <w:tcW w:w="4292" w:type="dxa"/>
          </w:tcPr>
          <w:p>
            <w:pPr>
              <w:pStyle w:val="TableParagraph"/>
              <w:spacing w:before="48"/>
              <w:ind w:left="47"/>
              <w:rPr>
                <w:sz w:val="16"/>
              </w:rPr>
            </w:pPr>
            <w:r>
              <w:rPr>
                <w:spacing w:val="-6"/>
                <w:sz w:val="16"/>
              </w:rPr>
              <w:t>Zabbix Connectivity</w:t>
            </w:r>
            <w:r>
              <w:rPr>
                <w:spacing w:val="-3"/>
                <w:sz w:val="16"/>
              </w:rPr>
              <w:t> </w:t>
            </w:r>
            <w:r>
              <w:rPr>
                <w:spacing w:val="-6"/>
                <w:sz w:val="16"/>
              </w:rPr>
              <w:t>&amp;</w:t>
            </w:r>
            <w:r>
              <w:rPr>
                <w:spacing w:val="-5"/>
                <w:sz w:val="16"/>
              </w:rPr>
              <w:t> </w:t>
            </w:r>
            <w:r>
              <w:rPr>
                <w:spacing w:val="-6"/>
                <w:sz w:val="16"/>
              </w:rPr>
              <w:t>E2E</w:t>
            </w:r>
            <w:r>
              <w:rPr>
                <w:spacing w:val="-4"/>
                <w:sz w:val="16"/>
              </w:rPr>
              <w:t> </w:t>
            </w:r>
            <w:r>
              <w:rPr>
                <w:spacing w:val="-6"/>
                <w:sz w:val="16"/>
              </w:rPr>
              <w:t>communication</w:t>
            </w:r>
          </w:p>
        </w:tc>
        <w:tc>
          <w:tcPr>
            <w:tcW w:w="727" w:type="dxa"/>
          </w:tcPr>
          <w:p>
            <w:pPr>
              <w:pStyle w:val="TableParagraph"/>
              <w:rPr>
                <w:rFonts w:ascii="Times New Roman"/>
                <w:sz w:val="16"/>
              </w:rPr>
            </w:pPr>
          </w:p>
        </w:tc>
        <w:tc>
          <w:tcPr>
            <w:tcW w:w="725" w:type="dxa"/>
          </w:tcPr>
          <w:p>
            <w:pPr>
              <w:pStyle w:val="TableParagraph"/>
              <w:spacing w:before="48"/>
              <w:ind w:left="132" w:right="73"/>
              <w:jc w:val="center"/>
              <w:rPr>
                <w:sz w:val="16"/>
              </w:rPr>
            </w:pPr>
            <w:r>
              <w:rPr>
                <w:spacing w:val="-10"/>
                <w:sz w:val="16"/>
              </w:rPr>
              <w:t>R</w:t>
            </w:r>
          </w:p>
        </w:tc>
        <w:tc>
          <w:tcPr>
            <w:tcW w:w="727" w:type="dxa"/>
          </w:tcPr>
          <w:p>
            <w:pPr>
              <w:pStyle w:val="TableParagraph"/>
              <w:spacing w:before="48"/>
              <w:ind w:left="59" w:right="1"/>
              <w:jc w:val="center"/>
              <w:rPr>
                <w:sz w:val="16"/>
              </w:rPr>
            </w:pPr>
            <w:r>
              <w:rPr>
                <w:spacing w:val="-10"/>
                <w:sz w:val="16"/>
              </w:rPr>
              <w:t>C</w:t>
            </w:r>
          </w:p>
        </w:tc>
        <w:tc>
          <w:tcPr>
            <w:tcW w:w="725" w:type="dxa"/>
          </w:tcPr>
          <w:p>
            <w:pPr>
              <w:pStyle w:val="TableParagraph"/>
              <w:spacing w:before="48"/>
              <w:ind w:left="134" w:right="73"/>
              <w:jc w:val="center"/>
              <w:rPr>
                <w:sz w:val="16"/>
              </w:rPr>
            </w:pPr>
            <w:r>
              <w:rPr>
                <w:spacing w:val="-10"/>
                <w:sz w:val="16"/>
              </w:rPr>
              <w:t>I</w:t>
            </w:r>
          </w:p>
        </w:tc>
        <w:tc>
          <w:tcPr>
            <w:tcW w:w="727" w:type="dxa"/>
          </w:tcPr>
          <w:p>
            <w:pPr>
              <w:pStyle w:val="TableParagraph"/>
              <w:rPr>
                <w:rFonts w:ascii="Times New Roman"/>
                <w:sz w:val="16"/>
              </w:rPr>
            </w:pPr>
          </w:p>
        </w:tc>
        <w:tc>
          <w:tcPr>
            <w:tcW w:w="725" w:type="dxa"/>
          </w:tcPr>
          <w:p>
            <w:pPr>
              <w:pStyle w:val="TableParagraph"/>
              <w:rPr>
                <w:rFonts w:ascii="Times New Roman"/>
                <w:sz w:val="16"/>
              </w:rPr>
            </w:pPr>
          </w:p>
        </w:tc>
      </w:tr>
      <w:tr>
        <w:trPr>
          <w:trHeight w:val="270" w:hRule="atLeast"/>
        </w:trPr>
        <w:tc>
          <w:tcPr>
            <w:tcW w:w="1841" w:type="dxa"/>
          </w:tcPr>
          <w:p>
            <w:pPr>
              <w:pStyle w:val="TableParagraph"/>
              <w:spacing w:before="48"/>
              <w:ind w:left="47"/>
              <w:rPr>
                <w:sz w:val="16"/>
              </w:rPr>
            </w:pPr>
            <w:r>
              <w:rPr>
                <w:spacing w:val="-2"/>
                <w:sz w:val="16"/>
              </w:rPr>
              <w:t>Miscellaneous</w:t>
            </w:r>
          </w:p>
        </w:tc>
        <w:tc>
          <w:tcPr>
            <w:tcW w:w="4292" w:type="dxa"/>
          </w:tcPr>
          <w:p>
            <w:pPr>
              <w:pStyle w:val="TableParagraph"/>
              <w:spacing w:before="48"/>
              <w:ind w:left="47"/>
              <w:rPr>
                <w:sz w:val="16"/>
              </w:rPr>
            </w:pPr>
            <w:r>
              <w:rPr>
                <w:spacing w:val="-6"/>
                <w:sz w:val="16"/>
              </w:rPr>
              <w:t>Equipment</w:t>
            </w:r>
            <w:r>
              <w:rPr>
                <w:spacing w:val="-3"/>
                <w:sz w:val="16"/>
              </w:rPr>
              <w:t> </w:t>
            </w:r>
            <w:r>
              <w:rPr>
                <w:spacing w:val="-6"/>
                <w:sz w:val="16"/>
              </w:rPr>
              <w:t>fault</w:t>
            </w:r>
            <w:r>
              <w:rPr>
                <w:spacing w:val="-3"/>
                <w:sz w:val="16"/>
              </w:rPr>
              <w:t> </w:t>
            </w:r>
            <w:r>
              <w:rPr>
                <w:spacing w:val="-6"/>
                <w:sz w:val="16"/>
              </w:rPr>
              <w:t>analysis.</w:t>
            </w:r>
          </w:p>
        </w:tc>
        <w:tc>
          <w:tcPr>
            <w:tcW w:w="727" w:type="dxa"/>
          </w:tcPr>
          <w:p>
            <w:pPr>
              <w:pStyle w:val="TableParagraph"/>
              <w:spacing w:before="48"/>
              <w:ind w:left="59" w:right="2"/>
              <w:jc w:val="center"/>
              <w:rPr>
                <w:sz w:val="16"/>
              </w:rPr>
            </w:pPr>
            <w:r>
              <w:rPr>
                <w:spacing w:val="-10"/>
                <w:sz w:val="16"/>
              </w:rPr>
              <w:t>R</w:t>
            </w:r>
          </w:p>
        </w:tc>
        <w:tc>
          <w:tcPr>
            <w:tcW w:w="725" w:type="dxa"/>
          </w:tcPr>
          <w:p>
            <w:pPr>
              <w:pStyle w:val="TableParagraph"/>
              <w:spacing w:before="48"/>
              <w:ind w:left="133" w:right="73"/>
              <w:jc w:val="center"/>
              <w:rPr>
                <w:sz w:val="16"/>
              </w:rPr>
            </w:pPr>
            <w:r>
              <w:rPr>
                <w:spacing w:val="-10"/>
                <w:sz w:val="16"/>
              </w:rPr>
              <w:t>A</w:t>
            </w:r>
          </w:p>
        </w:tc>
        <w:tc>
          <w:tcPr>
            <w:tcW w:w="727" w:type="dxa"/>
          </w:tcPr>
          <w:p>
            <w:pPr>
              <w:pStyle w:val="TableParagraph"/>
              <w:spacing w:before="48"/>
              <w:ind w:left="59" w:right="1"/>
              <w:jc w:val="center"/>
              <w:rPr>
                <w:sz w:val="16"/>
              </w:rPr>
            </w:pPr>
            <w:r>
              <w:rPr>
                <w:spacing w:val="-10"/>
                <w:sz w:val="16"/>
              </w:rPr>
              <w:t>C</w:t>
            </w:r>
          </w:p>
        </w:tc>
        <w:tc>
          <w:tcPr>
            <w:tcW w:w="725" w:type="dxa"/>
          </w:tcPr>
          <w:p>
            <w:pPr>
              <w:pStyle w:val="TableParagraph"/>
              <w:rPr>
                <w:rFonts w:ascii="Times New Roman"/>
                <w:sz w:val="16"/>
              </w:rPr>
            </w:pPr>
          </w:p>
        </w:tc>
        <w:tc>
          <w:tcPr>
            <w:tcW w:w="727" w:type="dxa"/>
          </w:tcPr>
          <w:p>
            <w:pPr>
              <w:pStyle w:val="TableParagraph"/>
              <w:rPr>
                <w:rFonts w:ascii="Times New Roman"/>
                <w:sz w:val="16"/>
              </w:rPr>
            </w:pPr>
          </w:p>
        </w:tc>
        <w:tc>
          <w:tcPr>
            <w:tcW w:w="725" w:type="dxa"/>
          </w:tcPr>
          <w:p>
            <w:pPr>
              <w:pStyle w:val="TableParagraph"/>
              <w:rPr>
                <w:rFonts w:ascii="Times New Roman"/>
                <w:sz w:val="16"/>
              </w:rPr>
            </w:pPr>
          </w:p>
        </w:tc>
      </w:tr>
      <w:tr>
        <w:trPr>
          <w:trHeight w:val="270" w:hRule="atLeast"/>
        </w:trPr>
        <w:tc>
          <w:tcPr>
            <w:tcW w:w="1841" w:type="dxa"/>
          </w:tcPr>
          <w:p>
            <w:pPr>
              <w:pStyle w:val="TableParagraph"/>
              <w:spacing w:before="48"/>
              <w:ind w:left="47"/>
              <w:rPr>
                <w:sz w:val="16"/>
              </w:rPr>
            </w:pPr>
            <w:r>
              <w:rPr>
                <w:spacing w:val="-5"/>
                <w:sz w:val="16"/>
              </w:rPr>
              <w:t>P&amp;F</w:t>
            </w:r>
            <w:r>
              <w:rPr>
                <w:spacing w:val="-8"/>
                <w:sz w:val="16"/>
              </w:rPr>
              <w:t> </w:t>
            </w:r>
            <w:r>
              <w:rPr>
                <w:spacing w:val="-2"/>
                <w:sz w:val="16"/>
              </w:rPr>
              <w:t>Management</w:t>
            </w:r>
          </w:p>
        </w:tc>
        <w:tc>
          <w:tcPr>
            <w:tcW w:w="4292" w:type="dxa"/>
          </w:tcPr>
          <w:p>
            <w:pPr>
              <w:pStyle w:val="TableParagraph"/>
              <w:spacing w:before="48"/>
              <w:ind w:left="47"/>
              <w:rPr>
                <w:sz w:val="16"/>
              </w:rPr>
            </w:pPr>
            <w:r>
              <w:rPr>
                <w:spacing w:val="-6"/>
                <w:sz w:val="16"/>
              </w:rPr>
              <w:t>EB</w:t>
            </w:r>
            <w:r>
              <w:rPr>
                <w:spacing w:val="-4"/>
                <w:sz w:val="16"/>
              </w:rPr>
              <w:t> </w:t>
            </w:r>
            <w:r>
              <w:rPr>
                <w:spacing w:val="-6"/>
                <w:sz w:val="16"/>
              </w:rPr>
              <w:t>bill</w:t>
            </w:r>
            <w:r>
              <w:rPr>
                <w:spacing w:val="-4"/>
                <w:sz w:val="16"/>
              </w:rPr>
              <w:t> </w:t>
            </w:r>
            <w:r>
              <w:rPr>
                <w:spacing w:val="-6"/>
                <w:sz w:val="16"/>
              </w:rPr>
              <w:t>collection</w:t>
            </w:r>
            <w:r>
              <w:rPr>
                <w:spacing w:val="-5"/>
                <w:sz w:val="16"/>
              </w:rPr>
              <w:t> </w:t>
            </w:r>
            <w:r>
              <w:rPr>
                <w:spacing w:val="-6"/>
                <w:sz w:val="16"/>
              </w:rPr>
              <w:t>and</w:t>
            </w:r>
            <w:r>
              <w:rPr>
                <w:spacing w:val="-5"/>
                <w:sz w:val="16"/>
              </w:rPr>
              <w:t> </w:t>
            </w:r>
            <w:r>
              <w:rPr>
                <w:spacing w:val="-6"/>
                <w:sz w:val="16"/>
              </w:rPr>
              <w:t>IEM</w:t>
            </w:r>
            <w:r>
              <w:rPr>
                <w:spacing w:val="1"/>
                <w:sz w:val="16"/>
              </w:rPr>
              <w:t> </w:t>
            </w:r>
            <w:r>
              <w:rPr>
                <w:spacing w:val="-6"/>
                <w:sz w:val="16"/>
              </w:rPr>
              <w:t>entry</w:t>
            </w:r>
          </w:p>
        </w:tc>
        <w:tc>
          <w:tcPr>
            <w:tcW w:w="727" w:type="dxa"/>
          </w:tcPr>
          <w:p>
            <w:pPr>
              <w:pStyle w:val="TableParagraph"/>
              <w:spacing w:before="48"/>
              <w:ind w:left="59" w:right="2"/>
              <w:jc w:val="center"/>
              <w:rPr>
                <w:sz w:val="16"/>
              </w:rPr>
            </w:pPr>
            <w:r>
              <w:rPr>
                <w:spacing w:val="-10"/>
                <w:sz w:val="16"/>
              </w:rPr>
              <w:t>R</w:t>
            </w:r>
          </w:p>
        </w:tc>
        <w:tc>
          <w:tcPr>
            <w:tcW w:w="725" w:type="dxa"/>
          </w:tcPr>
          <w:p>
            <w:pPr>
              <w:pStyle w:val="TableParagraph"/>
              <w:spacing w:before="48"/>
              <w:ind w:left="133" w:right="73"/>
              <w:jc w:val="center"/>
              <w:rPr>
                <w:sz w:val="16"/>
              </w:rPr>
            </w:pPr>
            <w:r>
              <w:rPr>
                <w:spacing w:val="-10"/>
                <w:sz w:val="16"/>
              </w:rPr>
              <w:t>A</w:t>
            </w:r>
          </w:p>
        </w:tc>
        <w:tc>
          <w:tcPr>
            <w:tcW w:w="727" w:type="dxa"/>
          </w:tcPr>
          <w:p>
            <w:pPr>
              <w:pStyle w:val="TableParagraph"/>
              <w:spacing w:before="48"/>
              <w:ind w:left="59" w:right="1"/>
              <w:jc w:val="center"/>
              <w:rPr>
                <w:sz w:val="16"/>
              </w:rPr>
            </w:pPr>
            <w:r>
              <w:rPr>
                <w:spacing w:val="-10"/>
                <w:sz w:val="16"/>
              </w:rPr>
              <w:t>C</w:t>
            </w:r>
          </w:p>
        </w:tc>
        <w:tc>
          <w:tcPr>
            <w:tcW w:w="725" w:type="dxa"/>
          </w:tcPr>
          <w:p>
            <w:pPr>
              <w:pStyle w:val="TableParagraph"/>
              <w:rPr>
                <w:rFonts w:ascii="Times New Roman"/>
                <w:sz w:val="16"/>
              </w:rPr>
            </w:pPr>
          </w:p>
        </w:tc>
        <w:tc>
          <w:tcPr>
            <w:tcW w:w="727" w:type="dxa"/>
          </w:tcPr>
          <w:p>
            <w:pPr>
              <w:pStyle w:val="TableParagraph"/>
              <w:rPr>
                <w:rFonts w:ascii="Times New Roman"/>
                <w:sz w:val="16"/>
              </w:rPr>
            </w:pPr>
          </w:p>
        </w:tc>
        <w:tc>
          <w:tcPr>
            <w:tcW w:w="725" w:type="dxa"/>
          </w:tcPr>
          <w:p>
            <w:pPr>
              <w:pStyle w:val="TableParagraph"/>
              <w:rPr>
                <w:rFonts w:ascii="Times New Roman"/>
                <w:sz w:val="16"/>
              </w:rPr>
            </w:pPr>
          </w:p>
        </w:tc>
      </w:tr>
      <w:tr>
        <w:trPr>
          <w:trHeight w:val="267" w:hRule="atLeast"/>
        </w:trPr>
        <w:tc>
          <w:tcPr>
            <w:tcW w:w="1841" w:type="dxa"/>
          </w:tcPr>
          <w:p>
            <w:pPr>
              <w:pStyle w:val="TableParagraph"/>
              <w:spacing w:before="48"/>
              <w:ind w:left="47"/>
              <w:rPr>
                <w:sz w:val="16"/>
              </w:rPr>
            </w:pPr>
            <w:r>
              <w:rPr>
                <w:spacing w:val="-5"/>
                <w:sz w:val="16"/>
              </w:rPr>
              <w:t>N/W</w:t>
            </w:r>
            <w:r>
              <w:rPr>
                <w:spacing w:val="-9"/>
                <w:sz w:val="16"/>
              </w:rPr>
              <w:t> </w:t>
            </w:r>
            <w:r>
              <w:rPr>
                <w:spacing w:val="-2"/>
                <w:sz w:val="16"/>
              </w:rPr>
              <w:t>Stability</w:t>
            </w:r>
          </w:p>
        </w:tc>
        <w:tc>
          <w:tcPr>
            <w:tcW w:w="4292" w:type="dxa"/>
          </w:tcPr>
          <w:p>
            <w:pPr>
              <w:pStyle w:val="TableParagraph"/>
              <w:spacing w:before="48"/>
              <w:ind w:left="47"/>
              <w:rPr>
                <w:sz w:val="16"/>
              </w:rPr>
            </w:pPr>
            <w:r>
              <w:rPr>
                <w:spacing w:val="-6"/>
                <w:sz w:val="16"/>
              </w:rPr>
              <w:t>Arrangement</w:t>
            </w:r>
            <w:r>
              <w:rPr>
                <w:spacing w:val="-2"/>
                <w:sz w:val="16"/>
              </w:rPr>
              <w:t> </w:t>
            </w:r>
            <w:r>
              <w:rPr>
                <w:spacing w:val="-6"/>
                <w:sz w:val="16"/>
              </w:rPr>
              <w:t>of</w:t>
            </w:r>
            <w:r>
              <w:rPr>
                <w:spacing w:val="-3"/>
                <w:sz w:val="16"/>
              </w:rPr>
              <w:t> </w:t>
            </w:r>
            <w:r>
              <w:rPr>
                <w:spacing w:val="-6"/>
                <w:sz w:val="16"/>
              </w:rPr>
              <w:t>mobile DGs</w:t>
            </w:r>
          </w:p>
        </w:tc>
        <w:tc>
          <w:tcPr>
            <w:tcW w:w="727" w:type="dxa"/>
          </w:tcPr>
          <w:p>
            <w:pPr>
              <w:pStyle w:val="TableParagraph"/>
              <w:spacing w:before="48"/>
              <w:ind w:left="59" w:right="2"/>
              <w:jc w:val="center"/>
              <w:rPr>
                <w:sz w:val="16"/>
              </w:rPr>
            </w:pPr>
            <w:r>
              <w:rPr>
                <w:spacing w:val="-10"/>
                <w:sz w:val="16"/>
              </w:rPr>
              <w:t>R</w:t>
            </w:r>
          </w:p>
        </w:tc>
        <w:tc>
          <w:tcPr>
            <w:tcW w:w="725" w:type="dxa"/>
          </w:tcPr>
          <w:p>
            <w:pPr>
              <w:pStyle w:val="TableParagraph"/>
              <w:spacing w:before="48"/>
              <w:ind w:left="133" w:right="73"/>
              <w:jc w:val="center"/>
              <w:rPr>
                <w:sz w:val="16"/>
              </w:rPr>
            </w:pPr>
            <w:r>
              <w:rPr>
                <w:spacing w:val="-10"/>
                <w:sz w:val="16"/>
              </w:rPr>
              <w:t>A</w:t>
            </w:r>
          </w:p>
        </w:tc>
        <w:tc>
          <w:tcPr>
            <w:tcW w:w="727" w:type="dxa"/>
          </w:tcPr>
          <w:p>
            <w:pPr>
              <w:pStyle w:val="TableParagraph"/>
              <w:spacing w:before="48"/>
              <w:ind w:left="59" w:right="1"/>
              <w:jc w:val="center"/>
              <w:rPr>
                <w:sz w:val="16"/>
              </w:rPr>
            </w:pPr>
            <w:r>
              <w:rPr>
                <w:spacing w:val="-10"/>
                <w:sz w:val="16"/>
              </w:rPr>
              <w:t>C</w:t>
            </w:r>
          </w:p>
        </w:tc>
        <w:tc>
          <w:tcPr>
            <w:tcW w:w="725" w:type="dxa"/>
          </w:tcPr>
          <w:p>
            <w:pPr>
              <w:pStyle w:val="TableParagraph"/>
              <w:spacing w:before="48"/>
              <w:ind w:left="134" w:right="73"/>
              <w:jc w:val="center"/>
              <w:rPr>
                <w:sz w:val="16"/>
              </w:rPr>
            </w:pPr>
            <w:r>
              <w:rPr>
                <w:spacing w:val="-10"/>
                <w:sz w:val="16"/>
              </w:rPr>
              <w:t>I</w:t>
            </w:r>
          </w:p>
        </w:tc>
        <w:tc>
          <w:tcPr>
            <w:tcW w:w="727" w:type="dxa"/>
          </w:tcPr>
          <w:p>
            <w:pPr>
              <w:pStyle w:val="TableParagraph"/>
              <w:rPr>
                <w:rFonts w:ascii="Times New Roman"/>
                <w:sz w:val="16"/>
              </w:rPr>
            </w:pPr>
          </w:p>
        </w:tc>
        <w:tc>
          <w:tcPr>
            <w:tcW w:w="725" w:type="dxa"/>
          </w:tcPr>
          <w:p>
            <w:pPr>
              <w:pStyle w:val="TableParagraph"/>
              <w:rPr>
                <w:rFonts w:ascii="Times New Roman"/>
                <w:sz w:val="16"/>
              </w:rPr>
            </w:pPr>
          </w:p>
        </w:tc>
      </w:tr>
      <w:tr>
        <w:trPr>
          <w:trHeight w:val="270" w:hRule="atLeast"/>
        </w:trPr>
        <w:tc>
          <w:tcPr>
            <w:tcW w:w="1841" w:type="dxa"/>
            <w:shd w:val="clear" w:color="auto" w:fill="E8E8E8"/>
          </w:tcPr>
          <w:p>
            <w:pPr>
              <w:pStyle w:val="TableParagraph"/>
              <w:rPr>
                <w:rFonts w:ascii="Times New Roman"/>
                <w:sz w:val="16"/>
              </w:rPr>
            </w:pPr>
          </w:p>
        </w:tc>
        <w:tc>
          <w:tcPr>
            <w:tcW w:w="4292" w:type="dxa"/>
            <w:shd w:val="clear" w:color="auto" w:fill="E8E8E8"/>
          </w:tcPr>
          <w:p>
            <w:pPr>
              <w:pStyle w:val="TableParagraph"/>
              <w:spacing w:before="51"/>
              <w:ind w:left="47"/>
              <w:rPr>
                <w:rFonts w:ascii="Arial"/>
                <w:b/>
                <w:sz w:val="16"/>
              </w:rPr>
            </w:pPr>
            <w:r>
              <w:rPr>
                <w:rFonts w:ascii="Arial"/>
                <w:b/>
                <w:spacing w:val="-2"/>
                <w:sz w:val="16"/>
              </w:rPr>
              <w:t>Corrective</w:t>
            </w:r>
          </w:p>
        </w:tc>
        <w:tc>
          <w:tcPr>
            <w:tcW w:w="727" w:type="dxa"/>
            <w:shd w:val="clear" w:color="auto" w:fill="E8E8E8"/>
          </w:tcPr>
          <w:p>
            <w:pPr>
              <w:pStyle w:val="TableParagraph"/>
              <w:rPr>
                <w:rFonts w:ascii="Times New Roman"/>
                <w:sz w:val="16"/>
              </w:rPr>
            </w:pPr>
          </w:p>
        </w:tc>
        <w:tc>
          <w:tcPr>
            <w:tcW w:w="725" w:type="dxa"/>
            <w:shd w:val="clear" w:color="auto" w:fill="E8E8E8"/>
          </w:tcPr>
          <w:p>
            <w:pPr>
              <w:pStyle w:val="TableParagraph"/>
              <w:rPr>
                <w:rFonts w:ascii="Times New Roman"/>
                <w:sz w:val="16"/>
              </w:rPr>
            </w:pPr>
          </w:p>
        </w:tc>
        <w:tc>
          <w:tcPr>
            <w:tcW w:w="727" w:type="dxa"/>
            <w:shd w:val="clear" w:color="auto" w:fill="E8E8E8"/>
          </w:tcPr>
          <w:p>
            <w:pPr>
              <w:pStyle w:val="TableParagraph"/>
              <w:rPr>
                <w:rFonts w:ascii="Times New Roman"/>
                <w:sz w:val="16"/>
              </w:rPr>
            </w:pPr>
          </w:p>
        </w:tc>
        <w:tc>
          <w:tcPr>
            <w:tcW w:w="725" w:type="dxa"/>
            <w:shd w:val="clear" w:color="auto" w:fill="E8E8E8"/>
          </w:tcPr>
          <w:p>
            <w:pPr>
              <w:pStyle w:val="TableParagraph"/>
              <w:rPr>
                <w:rFonts w:ascii="Times New Roman"/>
                <w:sz w:val="16"/>
              </w:rPr>
            </w:pPr>
          </w:p>
        </w:tc>
        <w:tc>
          <w:tcPr>
            <w:tcW w:w="727" w:type="dxa"/>
            <w:shd w:val="clear" w:color="auto" w:fill="E8E8E8"/>
          </w:tcPr>
          <w:p>
            <w:pPr>
              <w:pStyle w:val="TableParagraph"/>
              <w:rPr>
                <w:rFonts w:ascii="Times New Roman"/>
                <w:sz w:val="16"/>
              </w:rPr>
            </w:pPr>
          </w:p>
        </w:tc>
        <w:tc>
          <w:tcPr>
            <w:tcW w:w="725" w:type="dxa"/>
            <w:shd w:val="clear" w:color="auto" w:fill="E8E8E8"/>
          </w:tcPr>
          <w:p>
            <w:pPr>
              <w:pStyle w:val="TableParagraph"/>
              <w:rPr>
                <w:rFonts w:ascii="Times New Roman"/>
                <w:sz w:val="16"/>
              </w:rPr>
            </w:pPr>
          </w:p>
        </w:tc>
      </w:tr>
      <w:tr>
        <w:trPr>
          <w:trHeight w:val="270" w:hRule="atLeast"/>
        </w:trPr>
        <w:tc>
          <w:tcPr>
            <w:tcW w:w="1841" w:type="dxa"/>
          </w:tcPr>
          <w:p>
            <w:pPr>
              <w:pStyle w:val="TableParagraph"/>
              <w:spacing w:before="48"/>
              <w:ind w:left="47"/>
              <w:rPr>
                <w:sz w:val="16"/>
              </w:rPr>
            </w:pPr>
            <w:r>
              <w:rPr>
                <w:spacing w:val="-6"/>
                <w:sz w:val="16"/>
              </w:rPr>
              <w:t>Battery &amp;</w:t>
            </w:r>
            <w:r>
              <w:rPr>
                <w:spacing w:val="-3"/>
                <w:sz w:val="16"/>
              </w:rPr>
              <w:t> </w:t>
            </w:r>
            <w:r>
              <w:rPr>
                <w:spacing w:val="-6"/>
                <w:sz w:val="16"/>
              </w:rPr>
              <w:t>SMPS</w:t>
            </w:r>
          </w:p>
        </w:tc>
        <w:tc>
          <w:tcPr>
            <w:tcW w:w="4292" w:type="dxa"/>
          </w:tcPr>
          <w:p>
            <w:pPr>
              <w:pStyle w:val="TableParagraph"/>
              <w:spacing w:before="48"/>
              <w:ind w:left="47"/>
              <w:rPr>
                <w:sz w:val="16"/>
              </w:rPr>
            </w:pPr>
            <w:r>
              <w:rPr>
                <w:spacing w:val="-6"/>
                <w:sz w:val="16"/>
              </w:rPr>
              <w:t>Battery fault</w:t>
            </w:r>
            <w:r>
              <w:rPr>
                <w:spacing w:val="-3"/>
                <w:sz w:val="16"/>
              </w:rPr>
              <w:t> </w:t>
            </w:r>
            <w:r>
              <w:rPr>
                <w:spacing w:val="-6"/>
                <w:sz w:val="16"/>
              </w:rPr>
              <w:t>related</w:t>
            </w:r>
            <w:r>
              <w:rPr>
                <w:spacing w:val="-5"/>
                <w:sz w:val="16"/>
              </w:rPr>
              <w:t> </w:t>
            </w:r>
            <w:r>
              <w:rPr>
                <w:spacing w:val="-6"/>
                <w:sz w:val="16"/>
              </w:rPr>
              <w:t>to BMS</w:t>
            </w:r>
            <w:r>
              <w:rPr>
                <w:spacing w:val="-4"/>
                <w:sz w:val="16"/>
              </w:rPr>
              <w:t> </w:t>
            </w:r>
            <w:r>
              <w:rPr>
                <w:spacing w:val="-6"/>
                <w:sz w:val="16"/>
              </w:rPr>
              <w:t>or</w:t>
            </w:r>
            <w:r>
              <w:rPr>
                <w:spacing w:val="-3"/>
                <w:sz w:val="16"/>
              </w:rPr>
              <w:t> </w:t>
            </w:r>
            <w:r>
              <w:rPr>
                <w:spacing w:val="-6"/>
                <w:sz w:val="16"/>
              </w:rPr>
              <w:t>individual</w:t>
            </w:r>
            <w:r>
              <w:rPr>
                <w:spacing w:val="-4"/>
                <w:sz w:val="16"/>
              </w:rPr>
              <w:t> </w:t>
            </w:r>
            <w:r>
              <w:rPr>
                <w:spacing w:val="-6"/>
                <w:sz w:val="16"/>
              </w:rPr>
              <w:t>cell</w:t>
            </w:r>
          </w:p>
        </w:tc>
        <w:tc>
          <w:tcPr>
            <w:tcW w:w="727" w:type="dxa"/>
          </w:tcPr>
          <w:p>
            <w:pPr>
              <w:pStyle w:val="TableParagraph"/>
              <w:rPr>
                <w:rFonts w:ascii="Times New Roman"/>
                <w:sz w:val="16"/>
              </w:rPr>
            </w:pPr>
          </w:p>
        </w:tc>
        <w:tc>
          <w:tcPr>
            <w:tcW w:w="725" w:type="dxa"/>
          </w:tcPr>
          <w:p>
            <w:pPr>
              <w:pStyle w:val="TableParagraph"/>
              <w:spacing w:before="48"/>
              <w:ind w:left="133" w:right="73"/>
              <w:jc w:val="center"/>
              <w:rPr>
                <w:sz w:val="16"/>
              </w:rPr>
            </w:pPr>
            <w:r>
              <w:rPr>
                <w:spacing w:val="-10"/>
                <w:sz w:val="16"/>
              </w:rPr>
              <w:t>A</w:t>
            </w:r>
          </w:p>
        </w:tc>
        <w:tc>
          <w:tcPr>
            <w:tcW w:w="727" w:type="dxa"/>
          </w:tcPr>
          <w:p>
            <w:pPr>
              <w:pStyle w:val="TableParagraph"/>
              <w:spacing w:before="51"/>
              <w:ind w:left="59" w:right="1"/>
              <w:jc w:val="center"/>
              <w:rPr>
                <w:sz w:val="16"/>
              </w:rPr>
            </w:pPr>
            <w:r>
              <w:rPr>
                <w:spacing w:val="-10"/>
                <w:sz w:val="16"/>
              </w:rPr>
              <w:t>C</w:t>
            </w:r>
          </w:p>
        </w:tc>
        <w:tc>
          <w:tcPr>
            <w:tcW w:w="725" w:type="dxa"/>
          </w:tcPr>
          <w:p>
            <w:pPr>
              <w:pStyle w:val="TableParagraph"/>
              <w:spacing w:before="51"/>
              <w:ind w:left="134" w:right="73"/>
              <w:jc w:val="center"/>
              <w:rPr>
                <w:sz w:val="16"/>
              </w:rPr>
            </w:pPr>
            <w:r>
              <w:rPr>
                <w:spacing w:val="-10"/>
                <w:sz w:val="16"/>
              </w:rPr>
              <w:t>I</w:t>
            </w:r>
          </w:p>
        </w:tc>
        <w:tc>
          <w:tcPr>
            <w:tcW w:w="727" w:type="dxa"/>
          </w:tcPr>
          <w:p>
            <w:pPr>
              <w:pStyle w:val="TableParagraph"/>
              <w:rPr>
                <w:rFonts w:ascii="Times New Roman"/>
                <w:sz w:val="16"/>
              </w:rPr>
            </w:pPr>
          </w:p>
        </w:tc>
        <w:tc>
          <w:tcPr>
            <w:tcW w:w="725" w:type="dxa"/>
          </w:tcPr>
          <w:p>
            <w:pPr>
              <w:pStyle w:val="TableParagraph"/>
              <w:ind w:left="27"/>
              <w:jc w:val="center"/>
              <w:rPr>
                <w:sz w:val="16"/>
              </w:rPr>
            </w:pPr>
            <w:r>
              <w:rPr>
                <w:spacing w:val="-10"/>
                <w:sz w:val="16"/>
              </w:rPr>
              <w:t>R</w:t>
            </w:r>
          </w:p>
        </w:tc>
      </w:tr>
      <w:tr>
        <w:trPr>
          <w:trHeight w:val="270" w:hRule="atLeast"/>
        </w:trPr>
        <w:tc>
          <w:tcPr>
            <w:tcW w:w="1841" w:type="dxa"/>
          </w:tcPr>
          <w:p>
            <w:pPr>
              <w:pStyle w:val="TableParagraph"/>
              <w:spacing w:before="48"/>
              <w:ind w:left="47"/>
              <w:rPr>
                <w:sz w:val="16"/>
              </w:rPr>
            </w:pPr>
            <w:r>
              <w:rPr>
                <w:spacing w:val="-6"/>
                <w:sz w:val="16"/>
              </w:rPr>
              <w:t>Battery &amp;</w:t>
            </w:r>
            <w:r>
              <w:rPr>
                <w:spacing w:val="-3"/>
                <w:sz w:val="16"/>
              </w:rPr>
              <w:t> </w:t>
            </w:r>
            <w:r>
              <w:rPr>
                <w:spacing w:val="-6"/>
                <w:sz w:val="16"/>
              </w:rPr>
              <w:t>SMPS</w:t>
            </w:r>
          </w:p>
        </w:tc>
        <w:tc>
          <w:tcPr>
            <w:tcW w:w="4292" w:type="dxa"/>
          </w:tcPr>
          <w:p>
            <w:pPr>
              <w:pStyle w:val="TableParagraph"/>
              <w:spacing w:before="48"/>
              <w:ind w:left="47"/>
              <w:rPr>
                <w:sz w:val="16"/>
              </w:rPr>
            </w:pPr>
            <w:r>
              <w:rPr>
                <w:spacing w:val="-6"/>
                <w:sz w:val="16"/>
              </w:rPr>
              <w:t>SMPS</w:t>
            </w:r>
            <w:r>
              <w:rPr>
                <w:spacing w:val="-8"/>
                <w:sz w:val="16"/>
              </w:rPr>
              <w:t> </w:t>
            </w:r>
            <w:r>
              <w:rPr>
                <w:spacing w:val="-2"/>
                <w:sz w:val="16"/>
              </w:rPr>
              <w:t>faults</w:t>
            </w:r>
          </w:p>
        </w:tc>
        <w:tc>
          <w:tcPr>
            <w:tcW w:w="727" w:type="dxa"/>
          </w:tcPr>
          <w:p>
            <w:pPr>
              <w:pStyle w:val="TableParagraph"/>
              <w:rPr>
                <w:rFonts w:ascii="Times New Roman"/>
                <w:sz w:val="16"/>
              </w:rPr>
            </w:pPr>
          </w:p>
        </w:tc>
        <w:tc>
          <w:tcPr>
            <w:tcW w:w="725" w:type="dxa"/>
          </w:tcPr>
          <w:p>
            <w:pPr>
              <w:pStyle w:val="TableParagraph"/>
              <w:spacing w:before="48"/>
              <w:ind w:left="133" w:right="73"/>
              <w:jc w:val="center"/>
              <w:rPr>
                <w:sz w:val="16"/>
              </w:rPr>
            </w:pPr>
            <w:r>
              <w:rPr>
                <w:spacing w:val="-10"/>
                <w:sz w:val="16"/>
              </w:rPr>
              <w:t>A</w:t>
            </w:r>
          </w:p>
        </w:tc>
        <w:tc>
          <w:tcPr>
            <w:tcW w:w="727" w:type="dxa"/>
          </w:tcPr>
          <w:p>
            <w:pPr>
              <w:pStyle w:val="TableParagraph"/>
              <w:spacing w:before="48"/>
              <w:ind w:left="59" w:right="1"/>
              <w:jc w:val="center"/>
              <w:rPr>
                <w:sz w:val="16"/>
              </w:rPr>
            </w:pPr>
            <w:r>
              <w:rPr>
                <w:spacing w:val="-10"/>
                <w:sz w:val="16"/>
              </w:rPr>
              <w:t>C</w:t>
            </w:r>
          </w:p>
        </w:tc>
        <w:tc>
          <w:tcPr>
            <w:tcW w:w="725" w:type="dxa"/>
          </w:tcPr>
          <w:p>
            <w:pPr>
              <w:pStyle w:val="TableParagraph"/>
              <w:spacing w:before="48"/>
              <w:ind w:left="134" w:right="73"/>
              <w:jc w:val="center"/>
              <w:rPr>
                <w:sz w:val="16"/>
              </w:rPr>
            </w:pPr>
            <w:r>
              <w:rPr>
                <w:spacing w:val="-10"/>
                <w:sz w:val="16"/>
              </w:rPr>
              <w:t>I</w:t>
            </w:r>
          </w:p>
        </w:tc>
        <w:tc>
          <w:tcPr>
            <w:tcW w:w="727" w:type="dxa"/>
          </w:tcPr>
          <w:p>
            <w:pPr>
              <w:pStyle w:val="TableParagraph"/>
              <w:rPr>
                <w:rFonts w:ascii="Times New Roman"/>
                <w:sz w:val="16"/>
              </w:rPr>
            </w:pPr>
          </w:p>
        </w:tc>
        <w:tc>
          <w:tcPr>
            <w:tcW w:w="725" w:type="dxa"/>
          </w:tcPr>
          <w:p>
            <w:pPr>
              <w:pStyle w:val="TableParagraph"/>
              <w:ind w:left="27"/>
              <w:jc w:val="center"/>
              <w:rPr>
                <w:sz w:val="16"/>
              </w:rPr>
            </w:pPr>
            <w:r>
              <w:rPr>
                <w:spacing w:val="-10"/>
                <w:sz w:val="16"/>
              </w:rPr>
              <w:t>R</w:t>
            </w:r>
          </w:p>
        </w:tc>
      </w:tr>
      <w:tr>
        <w:trPr>
          <w:trHeight w:val="270" w:hRule="atLeast"/>
        </w:trPr>
        <w:tc>
          <w:tcPr>
            <w:tcW w:w="1841" w:type="dxa"/>
          </w:tcPr>
          <w:p>
            <w:pPr>
              <w:pStyle w:val="TableParagraph"/>
              <w:spacing w:before="48"/>
              <w:ind w:left="47"/>
              <w:rPr>
                <w:sz w:val="16"/>
              </w:rPr>
            </w:pPr>
            <w:r>
              <w:rPr>
                <w:spacing w:val="-2"/>
                <w:sz w:val="16"/>
              </w:rPr>
              <w:t>Miscellaneous</w:t>
            </w:r>
          </w:p>
        </w:tc>
        <w:tc>
          <w:tcPr>
            <w:tcW w:w="4292" w:type="dxa"/>
          </w:tcPr>
          <w:p>
            <w:pPr>
              <w:pStyle w:val="TableParagraph"/>
              <w:spacing w:before="48"/>
              <w:ind w:left="47"/>
              <w:rPr>
                <w:sz w:val="16"/>
              </w:rPr>
            </w:pPr>
            <w:r>
              <w:rPr>
                <w:spacing w:val="-6"/>
                <w:sz w:val="16"/>
              </w:rPr>
              <w:t>Spare Parts</w:t>
            </w:r>
            <w:r>
              <w:rPr>
                <w:spacing w:val="-4"/>
                <w:sz w:val="16"/>
              </w:rPr>
              <w:t> </w:t>
            </w:r>
            <w:r>
              <w:rPr>
                <w:spacing w:val="-6"/>
                <w:sz w:val="16"/>
              </w:rPr>
              <w:t>Management</w:t>
            </w:r>
            <w:r>
              <w:rPr>
                <w:spacing w:val="-4"/>
                <w:sz w:val="16"/>
              </w:rPr>
              <w:t> </w:t>
            </w:r>
            <w:r>
              <w:rPr>
                <w:spacing w:val="-6"/>
                <w:sz w:val="16"/>
              </w:rPr>
              <w:t>&amp;</w:t>
            </w:r>
            <w:r>
              <w:rPr>
                <w:spacing w:val="-4"/>
                <w:sz w:val="16"/>
              </w:rPr>
              <w:t> </w:t>
            </w:r>
            <w:r>
              <w:rPr>
                <w:spacing w:val="-6"/>
                <w:sz w:val="16"/>
              </w:rPr>
              <w:t>Repair/Return</w:t>
            </w:r>
          </w:p>
        </w:tc>
        <w:tc>
          <w:tcPr>
            <w:tcW w:w="727" w:type="dxa"/>
          </w:tcPr>
          <w:p>
            <w:pPr>
              <w:pStyle w:val="TableParagraph"/>
              <w:rPr>
                <w:rFonts w:ascii="Times New Roman"/>
                <w:sz w:val="16"/>
              </w:rPr>
            </w:pPr>
          </w:p>
        </w:tc>
        <w:tc>
          <w:tcPr>
            <w:tcW w:w="725" w:type="dxa"/>
          </w:tcPr>
          <w:p>
            <w:pPr>
              <w:pStyle w:val="TableParagraph"/>
              <w:spacing w:before="48"/>
              <w:ind w:left="132" w:right="73"/>
              <w:jc w:val="center"/>
              <w:rPr>
                <w:sz w:val="16"/>
              </w:rPr>
            </w:pPr>
            <w:r>
              <w:rPr>
                <w:spacing w:val="-10"/>
                <w:sz w:val="16"/>
              </w:rPr>
              <w:t>R</w:t>
            </w:r>
          </w:p>
        </w:tc>
        <w:tc>
          <w:tcPr>
            <w:tcW w:w="727" w:type="dxa"/>
          </w:tcPr>
          <w:p>
            <w:pPr>
              <w:pStyle w:val="TableParagraph"/>
              <w:spacing w:before="48"/>
              <w:ind w:left="59"/>
              <w:jc w:val="center"/>
              <w:rPr>
                <w:sz w:val="16"/>
              </w:rPr>
            </w:pPr>
            <w:r>
              <w:rPr>
                <w:spacing w:val="-10"/>
                <w:sz w:val="16"/>
              </w:rPr>
              <w:t>A</w:t>
            </w:r>
          </w:p>
        </w:tc>
        <w:tc>
          <w:tcPr>
            <w:tcW w:w="725" w:type="dxa"/>
          </w:tcPr>
          <w:p>
            <w:pPr>
              <w:pStyle w:val="TableParagraph"/>
              <w:spacing w:before="48"/>
              <w:ind w:left="133" w:right="73"/>
              <w:jc w:val="center"/>
              <w:rPr>
                <w:sz w:val="16"/>
              </w:rPr>
            </w:pPr>
            <w:r>
              <w:rPr>
                <w:spacing w:val="-10"/>
                <w:sz w:val="16"/>
              </w:rPr>
              <w:t>C</w:t>
            </w:r>
          </w:p>
        </w:tc>
        <w:tc>
          <w:tcPr>
            <w:tcW w:w="727" w:type="dxa"/>
          </w:tcPr>
          <w:p>
            <w:pPr>
              <w:pStyle w:val="TableParagraph"/>
              <w:ind w:left="59" w:right="34"/>
              <w:jc w:val="center"/>
              <w:rPr>
                <w:sz w:val="16"/>
              </w:rPr>
            </w:pPr>
            <w:r>
              <w:rPr>
                <w:spacing w:val="-10"/>
                <w:sz w:val="16"/>
              </w:rPr>
              <w:t>I</w:t>
            </w:r>
          </w:p>
        </w:tc>
        <w:tc>
          <w:tcPr>
            <w:tcW w:w="725" w:type="dxa"/>
          </w:tcPr>
          <w:p>
            <w:pPr>
              <w:pStyle w:val="TableParagraph"/>
              <w:rPr>
                <w:rFonts w:ascii="Times New Roman"/>
                <w:sz w:val="16"/>
              </w:rPr>
            </w:pPr>
          </w:p>
        </w:tc>
      </w:tr>
    </w:tbl>
    <w:p>
      <w:pPr>
        <w:pStyle w:val="BodyText"/>
        <w:spacing w:before="206"/>
        <w:rPr>
          <w:rFonts w:ascii="Trebuchet MS"/>
          <w:b/>
        </w:rPr>
      </w:pPr>
    </w:p>
    <w:p>
      <w:pPr>
        <w:pStyle w:val="Heading3"/>
        <w:numPr>
          <w:ilvl w:val="2"/>
          <w:numId w:val="50"/>
        </w:numPr>
        <w:tabs>
          <w:tab w:pos="1920" w:val="left" w:leader="none"/>
        </w:tabs>
        <w:spacing w:line="240" w:lineRule="auto" w:before="0" w:after="0"/>
        <w:ind w:left="1920" w:right="0" w:hanging="850"/>
        <w:jc w:val="left"/>
      </w:pPr>
      <w:r>
        <w:rPr/>
        <w:drawing>
          <wp:anchor distT="0" distB="0" distL="0" distR="0" allowOverlap="1" layoutInCell="1" locked="0" behindDoc="1" simplePos="0" relativeHeight="466923520">
            <wp:simplePos x="0" y="0"/>
            <wp:positionH relativeFrom="page">
              <wp:posOffset>445338</wp:posOffset>
            </wp:positionH>
            <wp:positionV relativeFrom="paragraph">
              <wp:posOffset>-2836014</wp:posOffset>
            </wp:positionV>
            <wp:extent cx="6714286" cy="6622869"/>
            <wp:effectExtent l="0" t="0" r="0" b="0"/>
            <wp:wrapNone/>
            <wp:docPr id="295" name="Image 295"/>
            <wp:cNvGraphicFramePr>
              <a:graphicFrameLocks/>
            </wp:cNvGraphicFramePr>
            <a:graphic>
              <a:graphicData uri="http://schemas.openxmlformats.org/drawingml/2006/picture">
                <pic:pic>
                  <pic:nvPicPr>
                    <pic:cNvPr id="295" name="Image 295"/>
                    <pic:cNvPicPr/>
                  </pic:nvPicPr>
                  <pic:blipFill>
                    <a:blip r:embed="rId54" cstate="print"/>
                    <a:stretch>
                      <a:fillRect/>
                    </a:stretch>
                  </pic:blipFill>
                  <pic:spPr>
                    <a:xfrm>
                      <a:off x="0" y="0"/>
                      <a:ext cx="6714286" cy="6622869"/>
                    </a:xfrm>
                    <a:prstGeom prst="rect">
                      <a:avLst/>
                    </a:prstGeom>
                  </pic:spPr>
                </pic:pic>
              </a:graphicData>
            </a:graphic>
          </wp:anchor>
        </w:drawing>
      </w:r>
      <w:bookmarkStart w:name="_bookmark55" w:id="56"/>
      <w:bookmarkEnd w:id="56"/>
      <w:r>
        <w:rPr>
          <w:b w:val="0"/>
        </w:rPr>
      </w:r>
      <w:r>
        <w:rPr>
          <w:spacing w:val="-2"/>
        </w:rPr>
        <w:t>Telecom</w:t>
      </w:r>
      <w:r>
        <w:rPr>
          <w:spacing w:val="-1"/>
        </w:rPr>
        <w:t> </w:t>
      </w:r>
      <w:r>
        <w:rPr>
          <w:spacing w:val="-2"/>
        </w:rPr>
        <w:t>Equipment RACI</w:t>
      </w:r>
      <w:r>
        <w:rPr>
          <w:spacing w:val="-4"/>
        </w:rPr>
        <w:t> </w:t>
      </w:r>
      <w:r>
        <w:rPr>
          <w:spacing w:val="-2"/>
        </w:rPr>
        <w:t>Matrix</w:t>
      </w:r>
    </w:p>
    <w:p>
      <w:pPr>
        <w:pStyle w:val="BodyText"/>
        <w:spacing w:before="4"/>
        <w:rPr>
          <w:rFonts w:ascii="Arial"/>
          <w:b/>
          <w:sz w:val="10"/>
        </w:rPr>
      </w:pPr>
    </w:p>
    <w:tbl>
      <w:tblPr>
        <w:tblW w:w="0" w:type="auto"/>
        <w:jc w:val="left"/>
        <w:tblInd w:w="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22"/>
        <w:gridCol w:w="4254"/>
        <w:gridCol w:w="735"/>
        <w:gridCol w:w="738"/>
        <w:gridCol w:w="737"/>
        <w:gridCol w:w="735"/>
        <w:gridCol w:w="737"/>
        <w:gridCol w:w="737"/>
      </w:tblGrid>
      <w:tr>
        <w:trPr>
          <w:trHeight w:val="877" w:hRule="atLeast"/>
        </w:trPr>
        <w:tc>
          <w:tcPr>
            <w:tcW w:w="1822" w:type="dxa"/>
            <w:shd w:val="clear" w:color="auto" w:fill="E8E8E8"/>
          </w:tcPr>
          <w:p>
            <w:pPr>
              <w:pStyle w:val="TableParagraph"/>
              <w:rPr>
                <w:rFonts w:ascii="Arial"/>
                <w:b/>
                <w:sz w:val="16"/>
              </w:rPr>
            </w:pPr>
          </w:p>
          <w:p>
            <w:pPr>
              <w:pStyle w:val="TableParagraph"/>
              <w:spacing w:before="9"/>
              <w:rPr>
                <w:rFonts w:ascii="Arial"/>
                <w:b/>
                <w:sz w:val="16"/>
              </w:rPr>
            </w:pPr>
          </w:p>
          <w:p>
            <w:pPr>
              <w:pStyle w:val="TableParagraph"/>
              <w:ind w:left="624"/>
              <w:rPr>
                <w:rFonts w:ascii="Arial"/>
                <w:b/>
                <w:sz w:val="16"/>
              </w:rPr>
            </w:pPr>
            <w:r>
              <w:rPr>
                <w:rFonts w:ascii="Arial"/>
                <w:b/>
                <w:spacing w:val="-2"/>
                <w:sz w:val="16"/>
              </w:rPr>
              <w:t>Domain</w:t>
            </w:r>
          </w:p>
        </w:tc>
        <w:tc>
          <w:tcPr>
            <w:tcW w:w="4254" w:type="dxa"/>
            <w:shd w:val="clear" w:color="auto" w:fill="E8E8E8"/>
          </w:tcPr>
          <w:p>
            <w:pPr>
              <w:pStyle w:val="TableParagraph"/>
              <w:rPr>
                <w:rFonts w:ascii="Arial"/>
                <w:b/>
                <w:sz w:val="16"/>
              </w:rPr>
            </w:pPr>
          </w:p>
          <w:p>
            <w:pPr>
              <w:pStyle w:val="TableParagraph"/>
              <w:spacing w:before="9"/>
              <w:rPr>
                <w:rFonts w:ascii="Arial"/>
                <w:b/>
                <w:sz w:val="16"/>
              </w:rPr>
            </w:pPr>
          </w:p>
          <w:p>
            <w:pPr>
              <w:pStyle w:val="TableParagraph"/>
              <w:ind w:left="14"/>
              <w:jc w:val="center"/>
              <w:rPr>
                <w:rFonts w:ascii="Arial"/>
                <w:b/>
                <w:sz w:val="16"/>
              </w:rPr>
            </w:pPr>
            <w:r>
              <w:rPr>
                <w:rFonts w:ascii="Arial"/>
                <w:b/>
                <w:spacing w:val="-2"/>
                <w:sz w:val="16"/>
              </w:rPr>
              <w:t>Activity</w:t>
            </w:r>
          </w:p>
        </w:tc>
        <w:tc>
          <w:tcPr>
            <w:tcW w:w="735" w:type="dxa"/>
            <w:shd w:val="clear" w:color="auto" w:fill="E8E8E8"/>
          </w:tcPr>
          <w:p>
            <w:pPr>
              <w:pStyle w:val="TableParagraph"/>
              <w:rPr>
                <w:rFonts w:ascii="Arial"/>
                <w:b/>
                <w:sz w:val="16"/>
              </w:rPr>
            </w:pPr>
          </w:p>
          <w:p>
            <w:pPr>
              <w:pStyle w:val="TableParagraph"/>
              <w:spacing w:before="9"/>
              <w:rPr>
                <w:rFonts w:ascii="Arial"/>
                <w:b/>
                <w:sz w:val="16"/>
              </w:rPr>
            </w:pPr>
          </w:p>
          <w:p>
            <w:pPr>
              <w:pStyle w:val="TableParagraph"/>
              <w:ind w:left="57" w:right="35"/>
              <w:jc w:val="center"/>
              <w:rPr>
                <w:rFonts w:ascii="Arial"/>
                <w:b/>
                <w:sz w:val="16"/>
              </w:rPr>
            </w:pPr>
            <w:r>
              <w:rPr>
                <w:rFonts w:ascii="Arial"/>
                <w:b/>
                <w:spacing w:val="-5"/>
                <w:sz w:val="16"/>
              </w:rPr>
              <w:t>TRT</w:t>
            </w:r>
          </w:p>
        </w:tc>
        <w:tc>
          <w:tcPr>
            <w:tcW w:w="738" w:type="dxa"/>
            <w:shd w:val="clear" w:color="auto" w:fill="E8E8E8"/>
          </w:tcPr>
          <w:p>
            <w:pPr>
              <w:pStyle w:val="TableParagraph"/>
              <w:spacing w:before="84"/>
              <w:ind w:left="22" w:right="4"/>
              <w:jc w:val="center"/>
              <w:rPr>
                <w:rFonts w:ascii="Arial"/>
                <w:b/>
                <w:sz w:val="16"/>
              </w:rPr>
            </w:pPr>
            <w:r>
              <w:rPr>
                <w:rFonts w:ascii="Arial"/>
                <w:b/>
                <w:spacing w:val="-5"/>
                <w:sz w:val="16"/>
              </w:rPr>
              <w:t>SP</w:t>
            </w:r>
          </w:p>
          <w:p>
            <w:pPr>
              <w:pStyle w:val="TableParagraph"/>
              <w:spacing w:line="290" w:lineRule="atLeast" w:before="3"/>
              <w:ind w:left="22"/>
              <w:jc w:val="center"/>
              <w:rPr>
                <w:rFonts w:ascii="Arial"/>
                <w:b/>
                <w:sz w:val="16"/>
              </w:rPr>
            </w:pPr>
            <w:r>
              <w:rPr>
                <w:rFonts w:ascii="Arial"/>
                <w:b/>
                <w:spacing w:val="-4"/>
                <w:sz w:val="16"/>
              </w:rPr>
              <w:t>Supervis </w:t>
            </w:r>
            <w:r>
              <w:rPr>
                <w:rFonts w:ascii="Arial"/>
                <w:b/>
                <w:spacing w:val="-6"/>
                <w:sz w:val="16"/>
              </w:rPr>
              <w:t>or</w:t>
            </w:r>
          </w:p>
        </w:tc>
        <w:tc>
          <w:tcPr>
            <w:tcW w:w="737" w:type="dxa"/>
            <w:shd w:val="clear" w:color="auto" w:fill="E8E8E8"/>
          </w:tcPr>
          <w:p>
            <w:pPr>
              <w:pStyle w:val="TableParagraph"/>
              <w:spacing w:before="61"/>
              <w:rPr>
                <w:rFonts w:ascii="Arial"/>
                <w:b/>
                <w:sz w:val="16"/>
              </w:rPr>
            </w:pPr>
          </w:p>
          <w:p>
            <w:pPr>
              <w:pStyle w:val="TableParagraph"/>
              <w:spacing w:line="254" w:lineRule="auto"/>
              <w:ind w:left="163" w:right="81" w:hanging="53"/>
              <w:rPr>
                <w:rFonts w:ascii="Arial"/>
                <w:b/>
                <w:sz w:val="16"/>
              </w:rPr>
            </w:pPr>
            <w:r>
              <w:rPr>
                <w:rFonts w:ascii="Arial"/>
                <w:b/>
                <w:sz w:val="16"/>
              </w:rPr>
              <w:t>L2</w:t>
            </w:r>
            <w:r>
              <w:rPr>
                <w:rFonts w:ascii="Arial"/>
                <w:b/>
                <w:spacing w:val="-14"/>
                <w:sz w:val="16"/>
              </w:rPr>
              <w:t> </w:t>
            </w:r>
            <w:r>
              <w:rPr>
                <w:rFonts w:ascii="Arial"/>
                <w:b/>
                <w:sz w:val="16"/>
              </w:rPr>
              <w:t>RF</w:t>
            </w:r>
            <w:r>
              <w:rPr>
                <w:rFonts w:ascii="Arial"/>
                <w:b/>
                <w:spacing w:val="-14"/>
                <w:sz w:val="16"/>
              </w:rPr>
              <w:t> </w:t>
            </w:r>
            <w:r>
              <w:rPr>
                <w:rFonts w:ascii="Arial"/>
                <w:b/>
                <w:sz w:val="16"/>
              </w:rPr>
              <w:t>/ L2 </w:t>
            </w:r>
            <w:r>
              <w:rPr>
                <w:rFonts w:ascii="Arial"/>
                <w:b/>
                <w:spacing w:val="-5"/>
                <w:sz w:val="16"/>
              </w:rPr>
              <w:t>BH</w:t>
            </w:r>
          </w:p>
        </w:tc>
        <w:tc>
          <w:tcPr>
            <w:tcW w:w="735" w:type="dxa"/>
            <w:shd w:val="clear" w:color="auto" w:fill="E8E8E8"/>
          </w:tcPr>
          <w:p>
            <w:pPr>
              <w:pStyle w:val="TableParagraph"/>
              <w:spacing w:before="102"/>
              <w:rPr>
                <w:rFonts w:ascii="Arial"/>
                <w:b/>
                <w:sz w:val="16"/>
              </w:rPr>
            </w:pPr>
          </w:p>
          <w:p>
            <w:pPr>
              <w:pStyle w:val="TableParagraph"/>
              <w:ind w:left="194"/>
              <w:rPr>
                <w:rFonts w:ascii="Arial"/>
                <w:b/>
                <w:sz w:val="16"/>
              </w:rPr>
            </w:pPr>
            <w:r>
              <w:rPr>
                <w:rFonts w:ascii="Arial"/>
                <w:b/>
                <w:spacing w:val="-5"/>
                <w:sz w:val="16"/>
              </w:rPr>
              <w:t>CMP</w:t>
            </w:r>
          </w:p>
          <w:p>
            <w:pPr>
              <w:pStyle w:val="TableParagraph"/>
              <w:spacing w:before="22"/>
              <w:ind w:left="317"/>
              <w:rPr>
                <w:rFonts w:ascii="Arial"/>
                <w:b/>
                <w:sz w:val="16"/>
              </w:rPr>
            </w:pPr>
            <w:r>
              <w:rPr>
                <w:rFonts w:ascii="Arial"/>
                <w:b/>
                <w:spacing w:val="-4"/>
                <w:sz w:val="16"/>
              </w:rPr>
              <w:t>Lead</w:t>
            </w:r>
          </w:p>
        </w:tc>
        <w:tc>
          <w:tcPr>
            <w:tcW w:w="737" w:type="dxa"/>
            <w:shd w:val="clear" w:color="auto" w:fill="E8E8E8"/>
          </w:tcPr>
          <w:p>
            <w:pPr>
              <w:pStyle w:val="TableParagraph"/>
              <w:spacing w:before="61"/>
              <w:rPr>
                <w:rFonts w:ascii="Arial"/>
                <w:b/>
                <w:sz w:val="16"/>
              </w:rPr>
            </w:pPr>
          </w:p>
          <w:p>
            <w:pPr>
              <w:pStyle w:val="TableParagraph"/>
              <w:spacing w:line="254" w:lineRule="auto"/>
              <w:ind w:left="141" w:right="212" w:hanging="70"/>
              <w:rPr>
                <w:rFonts w:ascii="Arial"/>
                <w:b/>
                <w:sz w:val="16"/>
              </w:rPr>
            </w:pPr>
            <w:r>
              <w:rPr>
                <w:rFonts w:ascii="Arial"/>
                <w:b/>
                <w:spacing w:val="-2"/>
                <w:sz w:val="16"/>
              </w:rPr>
              <w:t>SHQ</w:t>
            </w:r>
            <w:r>
              <w:rPr>
                <w:rFonts w:ascii="Arial"/>
                <w:b/>
                <w:spacing w:val="-14"/>
                <w:sz w:val="16"/>
              </w:rPr>
              <w:t> </w:t>
            </w:r>
            <w:r>
              <w:rPr>
                <w:rFonts w:ascii="Arial"/>
                <w:b/>
                <w:spacing w:val="-2"/>
                <w:sz w:val="16"/>
              </w:rPr>
              <w:t>/ </w:t>
            </w:r>
            <w:r>
              <w:rPr>
                <w:rFonts w:ascii="Arial"/>
                <w:b/>
                <w:spacing w:val="-5"/>
                <w:sz w:val="16"/>
              </w:rPr>
              <w:t>NHQ</w:t>
            </w:r>
          </w:p>
        </w:tc>
        <w:tc>
          <w:tcPr>
            <w:tcW w:w="737" w:type="dxa"/>
            <w:shd w:val="clear" w:color="auto" w:fill="E8E8E8"/>
          </w:tcPr>
          <w:p>
            <w:pPr>
              <w:pStyle w:val="TableParagraph"/>
              <w:rPr>
                <w:rFonts w:ascii="Arial"/>
                <w:b/>
                <w:sz w:val="16"/>
              </w:rPr>
            </w:pPr>
          </w:p>
          <w:p>
            <w:pPr>
              <w:pStyle w:val="TableParagraph"/>
              <w:spacing w:before="9"/>
              <w:rPr>
                <w:rFonts w:ascii="Arial"/>
                <w:b/>
                <w:sz w:val="16"/>
              </w:rPr>
            </w:pPr>
          </w:p>
          <w:p>
            <w:pPr>
              <w:pStyle w:val="TableParagraph"/>
              <w:ind w:left="189"/>
              <w:rPr>
                <w:rFonts w:ascii="Arial"/>
                <w:b/>
                <w:sz w:val="16"/>
              </w:rPr>
            </w:pPr>
            <w:r>
              <w:rPr>
                <w:rFonts w:ascii="Arial"/>
                <w:b/>
                <w:spacing w:val="-5"/>
                <w:sz w:val="16"/>
              </w:rPr>
              <w:t>OEM</w:t>
            </w:r>
          </w:p>
        </w:tc>
      </w:tr>
      <w:tr>
        <w:trPr>
          <w:trHeight w:val="280" w:hRule="atLeast"/>
        </w:trPr>
        <w:tc>
          <w:tcPr>
            <w:tcW w:w="1822" w:type="dxa"/>
            <w:shd w:val="clear" w:color="auto" w:fill="E8E8E8"/>
          </w:tcPr>
          <w:p>
            <w:pPr>
              <w:pStyle w:val="TableParagraph"/>
              <w:rPr>
                <w:rFonts w:ascii="Times New Roman"/>
                <w:sz w:val="16"/>
              </w:rPr>
            </w:pPr>
          </w:p>
        </w:tc>
        <w:tc>
          <w:tcPr>
            <w:tcW w:w="4254" w:type="dxa"/>
            <w:shd w:val="clear" w:color="auto" w:fill="E8E8E8"/>
          </w:tcPr>
          <w:p>
            <w:pPr>
              <w:pStyle w:val="TableParagraph"/>
              <w:spacing w:before="58"/>
              <w:ind w:left="9"/>
              <w:rPr>
                <w:rFonts w:ascii="Arial"/>
                <w:b/>
                <w:sz w:val="16"/>
              </w:rPr>
            </w:pPr>
            <w:r>
              <w:rPr>
                <w:rFonts w:ascii="Arial"/>
                <w:b/>
                <w:spacing w:val="-2"/>
                <w:sz w:val="16"/>
              </w:rPr>
              <w:t>Preventive</w:t>
            </w:r>
          </w:p>
        </w:tc>
        <w:tc>
          <w:tcPr>
            <w:tcW w:w="735" w:type="dxa"/>
            <w:shd w:val="clear" w:color="auto" w:fill="E8E8E8"/>
          </w:tcPr>
          <w:p>
            <w:pPr>
              <w:pStyle w:val="TableParagraph"/>
              <w:rPr>
                <w:rFonts w:ascii="Times New Roman"/>
                <w:sz w:val="16"/>
              </w:rPr>
            </w:pPr>
          </w:p>
        </w:tc>
        <w:tc>
          <w:tcPr>
            <w:tcW w:w="738" w:type="dxa"/>
            <w:shd w:val="clear" w:color="auto" w:fill="E8E8E8"/>
          </w:tcPr>
          <w:p>
            <w:pPr>
              <w:pStyle w:val="TableParagraph"/>
              <w:rPr>
                <w:rFonts w:ascii="Times New Roman"/>
                <w:sz w:val="16"/>
              </w:rPr>
            </w:pPr>
          </w:p>
        </w:tc>
        <w:tc>
          <w:tcPr>
            <w:tcW w:w="737" w:type="dxa"/>
            <w:shd w:val="clear" w:color="auto" w:fill="E8E8E8"/>
          </w:tcPr>
          <w:p>
            <w:pPr>
              <w:pStyle w:val="TableParagraph"/>
              <w:rPr>
                <w:rFonts w:ascii="Times New Roman"/>
                <w:sz w:val="16"/>
              </w:rPr>
            </w:pPr>
          </w:p>
        </w:tc>
        <w:tc>
          <w:tcPr>
            <w:tcW w:w="735" w:type="dxa"/>
            <w:shd w:val="clear" w:color="auto" w:fill="E8E8E8"/>
          </w:tcPr>
          <w:p>
            <w:pPr>
              <w:pStyle w:val="TableParagraph"/>
              <w:rPr>
                <w:rFonts w:ascii="Times New Roman"/>
                <w:sz w:val="16"/>
              </w:rPr>
            </w:pPr>
          </w:p>
        </w:tc>
        <w:tc>
          <w:tcPr>
            <w:tcW w:w="737" w:type="dxa"/>
            <w:shd w:val="clear" w:color="auto" w:fill="E8E8E8"/>
          </w:tcPr>
          <w:p>
            <w:pPr>
              <w:pStyle w:val="TableParagraph"/>
              <w:rPr>
                <w:rFonts w:ascii="Times New Roman"/>
                <w:sz w:val="16"/>
              </w:rPr>
            </w:pPr>
          </w:p>
        </w:tc>
        <w:tc>
          <w:tcPr>
            <w:tcW w:w="737" w:type="dxa"/>
            <w:shd w:val="clear" w:color="auto" w:fill="E8E8E8"/>
          </w:tcPr>
          <w:p>
            <w:pPr>
              <w:pStyle w:val="TableParagraph"/>
              <w:rPr>
                <w:rFonts w:ascii="Times New Roman"/>
                <w:sz w:val="16"/>
              </w:rPr>
            </w:pPr>
          </w:p>
        </w:tc>
      </w:tr>
      <w:tr>
        <w:trPr>
          <w:trHeight w:val="395" w:hRule="atLeast"/>
        </w:trPr>
        <w:tc>
          <w:tcPr>
            <w:tcW w:w="1822" w:type="dxa"/>
          </w:tcPr>
          <w:p>
            <w:pPr>
              <w:pStyle w:val="TableParagraph"/>
              <w:ind w:left="47"/>
              <w:rPr>
                <w:sz w:val="16"/>
              </w:rPr>
            </w:pPr>
            <w:r>
              <w:rPr>
                <w:spacing w:val="-2"/>
                <w:sz w:val="16"/>
              </w:rPr>
              <w:t>RAN/CSS/MW</w:t>
            </w:r>
          </w:p>
        </w:tc>
        <w:tc>
          <w:tcPr>
            <w:tcW w:w="4254" w:type="dxa"/>
          </w:tcPr>
          <w:p>
            <w:pPr>
              <w:pStyle w:val="TableParagraph"/>
              <w:ind w:left="47"/>
              <w:rPr>
                <w:sz w:val="16"/>
              </w:rPr>
            </w:pPr>
            <w:r>
              <w:rPr>
                <w:sz w:val="16"/>
              </w:rPr>
              <w:t>Check</w:t>
            </w:r>
            <w:r>
              <w:rPr>
                <w:spacing w:val="-4"/>
                <w:sz w:val="16"/>
              </w:rPr>
              <w:t> </w:t>
            </w:r>
            <w:r>
              <w:rPr>
                <w:sz w:val="16"/>
              </w:rPr>
              <w:t>Power</w:t>
            </w:r>
            <w:r>
              <w:rPr>
                <w:spacing w:val="-6"/>
                <w:sz w:val="16"/>
              </w:rPr>
              <w:t> </w:t>
            </w:r>
            <w:r>
              <w:rPr>
                <w:sz w:val="16"/>
              </w:rPr>
              <w:t>card,</w:t>
            </w:r>
            <w:r>
              <w:rPr>
                <w:spacing w:val="-6"/>
                <w:sz w:val="16"/>
              </w:rPr>
              <w:t> </w:t>
            </w:r>
            <w:r>
              <w:rPr>
                <w:sz w:val="16"/>
              </w:rPr>
              <w:t>Earthing</w:t>
            </w:r>
            <w:r>
              <w:rPr>
                <w:spacing w:val="-6"/>
                <w:sz w:val="16"/>
              </w:rPr>
              <w:t> </w:t>
            </w:r>
            <w:r>
              <w:rPr>
                <w:sz w:val="16"/>
              </w:rPr>
              <w:t>&amp;</w:t>
            </w:r>
            <w:r>
              <w:rPr>
                <w:spacing w:val="-5"/>
                <w:sz w:val="16"/>
              </w:rPr>
              <w:t> </w:t>
            </w:r>
            <w:r>
              <w:rPr>
                <w:sz w:val="16"/>
              </w:rPr>
              <w:t>Power</w:t>
            </w:r>
            <w:r>
              <w:rPr>
                <w:spacing w:val="-4"/>
                <w:sz w:val="16"/>
              </w:rPr>
              <w:t> </w:t>
            </w:r>
            <w:r>
              <w:rPr>
                <w:sz w:val="16"/>
              </w:rPr>
              <w:t>cable</w:t>
            </w:r>
            <w:r>
              <w:rPr>
                <w:spacing w:val="-6"/>
                <w:sz w:val="16"/>
              </w:rPr>
              <w:t> </w:t>
            </w:r>
            <w:r>
              <w:rPr>
                <w:sz w:val="16"/>
              </w:rPr>
              <w:t>termination</w:t>
            </w:r>
            <w:r>
              <w:rPr>
                <w:spacing w:val="-5"/>
                <w:sz w:val="16"/>
              </w:rPr>
              <w:t> </w:t>
            </w:r>
            <w:r>
              <w:rPr>
                <w:sz w:val="16"/>
              </w:rPr>
              <w:t>at. (BBU, GPS Arrestor, RRH, CSS, MW ODU)</w:t>
            </w:r>
          </w:p>
        </w:tc>
        <w:tc>
          <w:tcPr>
            <w:tcW w:w="735" w:type="dxa"/>
          </w:tcPr>
          <w:p>
            <w:pPr>
              <w:pStyle w:val="TableParagraph"/>
              <w:spacing w:before="106"/>
              <w:ind w:left="57"/>
              <w:jc w:val="center"/>
              <w:rPr>
                <w:sz w:val="16"/>
              </w:rPr>
            </w:pPr>
            <w:r>
              <w:rPr>
                <w:spacing w:val="-10"/>
                <w:sz w:val="16"/>
              </w:rPr>
              <w:t>R</w:t>
            </w:r>
          </w:p>
        </w:tc>
        <w:tc>
          <w:tcPr>
            <w:tcW w:w="738" w:type="dxa"/>
          </w:tcPr>
          <w:p>
            <w:pPr>
              <w:pStyle w:val="TableParagraph"/>
              <w:spacing w:before="106"/>
              <w:ind w:left="58"/>
              <w:jc w:val="center"/>
              <w:rPr>
                <w:sz w:val="16"/>
              </w:rPr>
            </w:pPr>
            <w:r>
              <w:rPr>
                <w:spacing w:val="-10"/>
                <w:sz w:val="16"/>
              </w:rPr>
              <w:t>A</w:t>
            </w:r>
          </w:p>
        </w:tc>
        <w:tc>
          <w:tcPr>
            <w:tcW w:w="737" w:type="dxa"/>
          </w:tcPr>
          <w:p>
            <w:pPr>
              <w:pStyle w:val="TableParagraph"/>
              <w:rPr>
                <w:rFonts w:ascii="Times New Roman"/>
                <w:sz w:val="16"/>
              </w:rPr>
            </w:pPr>
          </w:p>
        </w:tc>
        <w:tc>
          <w:tcPr>
            <w:tcW w:w="735" w:type="dxa"/>
          </w:tcPr>
          <w:p>
            <w:pPr>
              <w:pStyle w:val="TableParagraph"/>
              <w:spacing w:before="106"/>
              <w:ind w:left="57" w:right="3"/>
              <w:jc w:val="center"/>
              <w:rPr>
                <w:sz w:val="16"/>
              </w:rPr>
            </w:pPr>
            <w:r>
              <w:rPr>
                <w:spacing w:val="-10"/>
                <w:sz w:val="16"/>
              </w:rPr>
              <w:t>C</w:t>
            </w:r>
          </w:p>
        </w:tc>
        <w:tc>
          <w:tcPr>
            <w:tcW w:w="737" w:type="dxa"/>
          </w:tcPr>
          <w:p>
            <w:pPr>
              <w:pStyle w:val="TableParagraph"/>
              <w:spacing w:before="106"/>
              <w:ind w:left="57" w:right="1"/>
              <w:jc w:val="center"/>
              <w:rPr>
                <w:sz w:val="16"/>
              </w:rPr>
            </w:pPr>
            <w:r>
              <w:rPr>
                <w:spacing w:val="-10"/>
                <w:sz w:val="16"/>
              </w:rPr>
              <w:t>I</w:t>
            </w:r>
          </w:p>
        </w:tc>
        <w:tc>
          <w:tcPr>
            <w:tcW w:w="737" w:type="dxa"/>
          </w:tcPr>
          <w:p>
            <w:pPr>
              <w:pStyle w:val="TableParagraph"/>
              <w:rPr>
                <w:rFonts w:ascii="Times New Roman"/>
                <w:sz w:val="16"/>
              </w:rPr>
            </w:pPr>
          </w:p>
        </w:tc>
      </w:tr>
      <w:tr>
        <w:trPr>
          <w:trHeight w:val="270" w:hRule="atLeast"/>
        </w:trPr>
        <w:tc>
          <w:tcPr>
            <w:tcW w:w="1822" w:type="dxa"/>
          </w:tcPr>
          <w:p>
            <w:pPr>
              <w:pStyle w:val="TableParagraph"/>
              <w:spacing w:before="51"/>
              <w:ind w:left="47"/>
              <w:rPr>
                <w:sz w:val="16"/>
              </w:rPr>
            </w:pPr>
            <w:r>
              <w:rPr>
                <w:spacing w:val="-2"/>
                <w:sz w:val="16"/>
              </w:rPr>
              <w:t>RAN/CSS/MW</w:t>
            </w:r>
          </w:p>
        </w:tc>
        <w:tc>
          <w:tcPr>
            <w:tcW w:w="4254" w:type="dxa"/>
          </w:tcPr>
          <w:p>
            <w:pPr>
              <w:pStyle w:val="TableParagraph"/>
              <w:spacing w:before="51"/>
              <w:ind w:left="47"/>
              <w:rPr>
                <w:sz w:val="16"/>
              </w:rPr>
            </w:pPr>
            <w:r>
              <w:rPr>
                <w:sz w:val="16"/>
              </w:rPr>
              <w:t>Check</w:t>
            </w:r>
            <w:r>
              <w:rPr>
                <w:spacing w:val="-4"/>
                <w:sz w:val="16"/>
              </w:rPr>
              <w:t> </w:t>
            </w:r>
            <w:r>
              <w:rPr>
                <w:sz w:val="16"/>
              </w:rPr>
              <w:t>CPRI</w:t>
            </w:r>
            <w:r>
              <w:rPr>
                <w:spacing w:val="-4"/>
                <w:sz w:val="16"/>
              </w:rPr>
              <w:t> </w:t>
            </w:r>
            <w:r>
              <w:rPr>
                <w:sz w:val="16"/>
              </w:rPr>
              <w:t>cable</w:t>
            </w:r>
            <w:r>
              <w:rPr>
                <w:spacing w:val="-5"/>
                <w:sz w:val="16"/>
              </w:rPr>
              <w:t> </w:t>
            </w:r>
            <w:r>
              <w:rPr>
                <w:sz w:val="16"/>
              </w:rPr>
              <w:t>and</w:t>
            </w:r>
            <w:r>
              <w:rPr>
                <w:spacing w:val="-2"/>
                <w:sz w:val="16"/>
              </w:rPr>
              <w:t> </w:t>
            </w:r>
            <w:r>
              <w:rPr>
                <w:sz w:val="16"/>
              </w:rPr>
              <w:t>Connector</w:t>
            </w:r>
            <w:r>
              <w:rPr>
                <w:spacing w:val="-9"/>
                <w:sz w:val="16"/>
              </w:rPr>
              <w:t> </w:t>
            </w:r>
            <w:r>
              <w:rPr>
                <w:sz w:val="16"/>
              </w:rPr>
              <w:t>at</w:t>
            </w:r>
            <w:r>
              <w:rPr>
                <w:spacing w:val="-2"/>
                <w:sz w:val="16"/>
              </w:rPr>
              <w:t> </w:t>
            </w:r>
            <w:r>
              <w:rPr>
                <w:sz w:val="16"/>
              </w:rPr>
              <w:t>both</w:t>
            </w:r>
            <w:r>
              <w:rPr>
                <w:spacing w:val="-5"/>
                <w:sz w:val="16"/>
              </w:rPr>
              <w:t> end</w:t>
            </w:r>
          </w:p>
        </w:tc>
        <w:tc>
          <w:tcPr>
            <w:tcW w:w="735" w:type="dxa"/>
          </w:tcPr>
          <w:p>
            <w:pPr>
              <w:pStyle w:val="TableParagraph"/>
              <w:spacing w:before="60"/>
              <w:ind w:left="57"/>
              <w:jc w:val="center"/>
              <w:rPr>
                <w:sz w:val="16"/>
              </w:rPr>
            </w:pPr>
            <w:r>
              <w:rPr>
                <w:spacing w:val="-10"/>
                <w:sz w:val="16"/>
              </w:rPr>
              <w:t>R</w:t>
            </w:r>
          </w:p>
        </w:tc>
        <w:tc>
          <w:tcPr>
            <w:tcW w:w="738" w:type="dxa"/>
          </w:tcPr>
          <w:p>
            <w:pPr>
              <w:pStyle w:val="TableParagraph"/>
              <w:spacing w:before="60"/>
              <w:ind w:left="58"/>
              <w:jc w:val="center"/>
              <w:rPr>
                <w:sz w:val="16"/>
              </w:rPr>
            </w:pPr>
            <w:r>
              <w:rPr>
                <w:spacing w:val="-10"/>
                <w:sz w:val="16"/>
              </w:rPr>
              <w:t>A</w:t>
            </w:r>
          </w:p>
        </w:tc>
        <w:tc>
          <w:tcPr>
            <w:tcW w:w="737" w:type="dxa"/>
          </w:tcPr>
          <w:p>
            <w:pPr>
              <w:pStyle w:val="TableParagraph"/>
              <w:spacing w:before="60"/>
              <w:ind w:left="57" w:right="47"/>
              <w:jc w:val="center"/>
              <w:rPr>
                <w:sz w:val="16"/>
              </w:rPr>
            </w:pPr>
            <w:r>
              <w:rPr>
                <w:spacing w:val="-10"/>
                <w:sz w:val="16"/>
              </w:rPr>
              <w:t>I</w:t>
            </w:r>
          </w:p>
        </w:tc>
        <w:tc>
          <w:tcPr>
            <w:tcW w:w="735" w:type="dxa"/>
          </w:tcPr>
          <w:p>
            <w:pPr>
              <w:pStyle w:val="TableParagraph"/>
              <w:spacing w:before="60"/>
              <w:ind w:left="57" w:right="3"/>
              <w:jc w:val="center"/>
              <w:rPr>
                <w:sz w:val="16"/>
              </w:rPr>
            </w:pPr>
            <w:r>
              <w:rPr>
                <w:spacing w:val="-10"/>
                <w:sz w:val="16"/>
              </w:rPr>
              <w:t>C</w:t>
            </w:r>
          </w:p>
        </w:tc>
        <w:tc>
          <w:tcPr>
            <w:tcW w:w="737" w:type="dxa"/>
          </w:tcPr>
          <w:p>
            <w:pPr>
              <w:pStyle w:val="TableParagraph"/>
              <w:spacing w:before="60"/>
              <w:ind w:left="57" w:right="1"/>
              <w:jc w:val="center"/>
              <w:rPr>
                <w:sz w:val="16"/>
              </w:rPr>
            </w:pPr>
            <w:r>
              <w:rPr>
                <w:spacing w:val="-10"/>
                <w:sz w:val="16"/>
              </w:rPr>
              <w:t>I</w:t>
            </w:r>
          </w:p>
        </w:tc>
        <w:tc>
          <w:tcPr>
            <w:tcW w:w="737" w:type="dxa"/>
          </w:tcPr>
          <w:p>
            <w:pPr>
              <w:pStyle w:val="TableParagraph"/>
              <w:rPr>
                <w:rFonts w:ascii="Times New Roman"/>
                <w:sz w:val="16"/>
              </w:rPr>
            </w:pPr>
          </w:p>
        </w:tc>
      </w:tr>
      <w:tr>
        <w:trPr>
          <w:trHeight w:val="498" w:hRule="atLeast"/>
        </w:trPr>
        <w:tc>
          <w:tcPr>
            <w:tcW w:w="1822" w:type="dxa"/>
          </w:tcPr>
          <w:p>
            <w:pPr>
              <w:pStyle w:val="TableParagraph"/>
              <w:spacing w:before="48"/>
              <w:ind w:left="47"/>
              <w:rPr>
                <w:sz w:val="16"/>
              </w:rPr>
            </w:pPr>
            <w:r>
              <w:rPr>
                <w:spacing w:val="-2"/>
                <w:sz w:val="16"/>
              </w:rPr>
              <w:t>RAN/CSS/MW</w:t>
            </w:r>
          </w:p>
        </w:tc>
        <w:tc>
          <w:tcPr>
            <w:tcW w:w="4254" w:type="dxa"/>
          </w:tcPr>
          <w:p>
            <w:pPr>
              <w:pStyle w:val="TableParagraph"/>
              <w:spacing w:before="48"/>
              <w:ind w:left="47"/>
              <w:rPr>
                <w:sz w:val="16"/>
              </w:rPr>
            </w:pPr>
            <w:r>
              <w:rPr>
                <w:sz w:val="16"/>
              </w:rPr>
              <w:t>Check</w:t>
            </w:r>
            <w:r>
              <w:rPr>
                <w:spacing w:val="-3"/>
                <w:sz w:val="16"/>
              </w:rPr>
              <w:t> </w:t>
            </w:r>
            <w:r>
              <w:rPr>
                <w:sz w:val="16"/>
              </w:rPr>
              <w:t>MW</w:t>
            </w:r>
            <w:r>
              <w:rPr>
                <w:spacing w:val="-5"/>
                <w:sz w:val="16"/>
              </w:rPr>
              <w:t> </w:t>
            </w:r>
            <w:r>
              <w:rPr>
                <w:sz w:val="16"/>
              </w:rPr>
              <w:t>ODU</w:t>
            </w:r>
            <w:r>
              <w:rPr>
                <w:spacing w:val="-2"/>
                <w:sz w:val="16"/>
              </w:rPr>
              <w:t> </w:t>
            </w:r>
            <w:r>
              <w:rPr>
                <w:sz w:val="16"/>
              </w:rPr>
              <w:t>Login</w:t>
            </w:r>
            <w:r>
              <w:rPr>
                <w:spacing w:val="-7"/>
                <w:sz w:val="16"/>
              </w:rPr>
              <w:t> </w:t>
            </w:r>
            <w:r>
              <w:rPr>
                <w:sz w:val="16"/>
              </w:rPr>
              <w:t>&amp;</w:t>
            </w:r>
            <w:r>
              <w:rPr>
                <w:spacing w:val="-1"/>
                <w:sz w:val="16"/>
              </w:rPr>
              <w:t> </w:t>
            </w:r>
            <w:r>
              <w:rPr>
                <w:sz w:val="16"/>
              </w:rPr>
              <w:t>Patch</w:t>
            </w:r>
            <w:r>
              <w:rPr>
                <w:spacing w:val="-6"/>
                <w:sz w:val="16"/>
              </w:rPr>
              <w:t> </w:t>
            </w:r>
            <w:r>
              <w:rPr>
                <w:sz w:val="16"/>
              </w:rPr>
              <w:t>cord</w:t>
            </w:r>
            <w:r>
              <w:rPr>
                <w:spacing w:val="-1"/>
                <w:sz w:val="16"/>
              </w:rPr>
              <w:t> </w:t>
            </w:r>
            <w:r>
              <w:rPr>
                <w:sz w:val="16"/>
              </w:rPr>
              <w:t>cable</w:t>
            </w:r>
            <w:r>
              <w:rPr>
                <w:spacing w:val="-5"/>
                <w:sz w:val="16"/>
              </w:rPr>
              <w:t> </w:t>
            </w:r>
            <w:r>
              <w:rPr>
                <w:sz w:val="16"/>
              </w:rPr>
              <w:t>and</w:t>
            </w:r>
            <w:r>
              <w:rPr>
                <w:spacing w:val="-1"/>
                <w:sz w:val="16"/>
              </w:rPr>
              <w:t> </w:t>
            </w:r>
            <w:r>
              <w:rPr>
                <w:spacing w:val="-2"/>
                <w:sz w:val="16"/>
              </w:rPr>
              <w:t>Connector</w:t>
            </w:r>
          </w:p>
          <w:p>
            <w:pPr>
              <w:pStyle w:val="TableParagraph"/>
              <w:spacing w:line="180" w:lineRule="exact" w:before="66"/>
              <w:ind w:left="47"/>
              <w:rPr>
                <w:sz w:val="16"/>
              </w:rPr>
            </w:pPr>
            <w:r>
              <w:rPr>
                <w:sz w:val="16"/>
              </w:rPr>
              <w:t>at both</w:t>
            </w:r>
            <w:r>
              <w:rPr>
                <w:spacing w:val="-1"/>
                <w:sz w:val="16"/>
              </w:rPr>
              <w:t> </w:t>
            </w:r>
            <w:r>
              <w:rPr>
                <w:spacing w:val="-5"/>
                <w:sz w:val="16"/>
              </w:rPr>
              <w:t>end</w:t>
            </w:r>
          </w:p>
        </w:tc>
        <w:tc>
          <w:tcPr>
            <w:tcW w:w="735" w:type="dxa"/>
          </w:tcPr>
          <w:p>
            <w:pPr>
              <w:pStyle w:val="TableParagraph"/>
              <w:spacing w:before="173"/>
              <w:ind w:left="57"/>
              <w:jc w:val="center"/>
              <w:rPr>
                <w:sz w:val="16"/>
              </w:rPr>
            </w:pPr>
            <w:r>
              <w:rPr>
                <w:spacing w:val="-10"/>
                <w:sz w:val="16"/>
              </w:rPr>
              <w:t>R</w:t>
            </w:r>
          </w:p>
        </w:tc>
        <w:tc>
          <w:tcPr>
            <w:tcW w:w="738" w:type="dxa"/>
          </w:tcPr>
          <w:p>
            <w:pPr>
              <w:pStyle w:val="TableParagraph"/>
              <w:spacing w:before="173"/>
              <w:ind w:left="58"/>
              <w:jc w:val="center"/>
              <w:rPr>
                <w:sz w:val="16"/>
              </w:rPr>
            </w:pPr>
            <w:r>
              <w:rPr>
                <w:spacing w:val="-10"/>
                <w:sz w:val="16"/>
              </w:rPr>
              <w:t>A</w:t>
            </w:r>
          </w:p>
        </w:tc>
        <w:tc>
          <w:tcPr>
            <w:tcW w:w="737" w:type="dxa"/>
          </w:tcPr>
          <w:p>
            <w:pPr>
              <w:pStyle w:val="TableParagraph"/>
              <w:spacing w:before="173"/>
              <w:ind w:left="57" w:right="43"/>
              <w:jc w:val="center"/>
              <w:rPr>
                <w:sz w:val="16"/>
              </w:rPr>
            </w:pPr>
            <w:r>
              <w:rPr>
                <w:spacing w:val="-10"/>
                <w:sz w:val="16"/>
              </w:rPr>
              <w:t>C</w:t>
            </w:r>
          </w:p>
        </w:tc>
        <w:tc>
          <w:tcPr>
            <w:tcW w:w="735" w:type="dxa"/>
          </w:tcPr>
          <w:p>
            <w:pPr>
              <w:pStyle w:val="TableParagraph"/>
              <w:rPr>
                <w:rFonts w:ascii="Times New Roman"/>
                <w:sz w:val="16"/>
              </w:rPr>
            </w:pPr>
          </w:p>
        </w:tc>
        <w:tc>
          <w:tcPr>
            <w:tcW w:w="737" w:type="dxa"/>
          </w:tcPr>
          <w:p>
            <w:pPr>
              <w:pStyle w:val="TableParagraph"/>
              <w:spacing w:before="173"/>
              <w:ind w:left="57" w:right="1"/>
              <w:jc w:val="center"/>
              <w:rPr>
                <w:sz w:val="16"/>
              </w:rPr>
            </w:pPr>
            <w:r>
              <w:rPr>
                <w:spacing w:val="-10"/>
                <w:sz w:val="16"/>
              </w:rPr>
              <w:t>I</w:t>
            </w:r>
          </w:p>
        </w:tc>
        <w:tc>
          <w:tcPr>
            <w:tcW w:w="737" w:type="dxa"/>
          </w:tcPr>
          <w:p>
            <w:pPr>
              <w:pStyle w:val="TableParagraph"/>
              <w:rPr>
                <w:rFonts w:ascii="Times New Roman"/>
                <w:sz w:val="16"/>
              </w:rPr>
            </w:pPr>
          </w:p>
        </w:tc>
      </w:tr>
      <w:tr>
        <w:trPr>
          <w:trHeight w:val="499" w:hRule="atLeast"/>
        </w:trPr>
        <w:tc>
          <w:tcPr>
            <w:tcW w:w="1822" w:type="dxa"/>
          </w:tcPr>
          <w:p>
            <w:pPr>
              <w:pStyle w:val="TableParagraph"/>
              <w:spacing w:before="49"/>
              <w:ind w:left="47"/>
              <w:rPr>
                <w:sz w:val="16"/>
              </w:rPr>
            </w:pPr>
            <w:r>
              <w:rPr>
                <w:spacing w:val="-2"/>
                <w:sz w:val="16"/>
              </w:rPr>
              <w:t>RAN/CSS/MW</w:t>
            </w:r>
          </w:p>
        </w:tc>
        <w:tc>
          <w:tcPr>
            <w:tcW w:w="4254" w:type="dxa"/>
          </w:tcPr>
          <w:p>
            <w:pPr>
              <w:pStyle w:val="TableParagraph"/>
              <w:spacing w:before="49"/>
              <w:ind w:left="47"/>
              <w:rPr>
                <w:sz w:val="16"/>
              </w:rPr>
            </w:pPr>
            <w:r>
              <w:rPr>
                <w:sz w:val="16"/>
              </w:rPr>
              <w:t>Check</w:t>
            </w:r>
            <w:r>
              <w:rPr>
                <w:spacing w:val="-3"/>
                <w:sz w:val="16"/>
              </w:rPr>
              <w:t> </w:t>
            </w:r>
            <w:r>
              <w:rPr>
                <w:sz w:val="16"/>
              </w:rPr>
              <w:t>MW</w:t>
            </w:r>
            <w:r>
              <w:rPr>
                <w:spacing w:val="-6"/>
                <w:sz w:val="16"/>
              </w:rPr>
              <w:t> </w:t>
            </w:r>
            <w:r>
              <w:rPr>
                <w:sz w:val="16"/>
              </w:rPr>
              <w:t>Antenna</w:t>
            </w:r>
            <w:r>
              <w:rPr>
                <w:spacing w:val="-5"/>
                <w:sz w:val="16"/>
              </w:rPr>
              <w:t> </w:t>
            </w:r>
            <w:r>
              <w:rPr>
                <w:sz w:val="16"/>
              </w:rPr>
              <w:t>Interface</w:t>
            </w:r>
            <w:r>
              <w:rPr>
                <w:spacing w:val="-4"/>
                <w:sz w:val="16"/>
              </w:rPr>
              <w:t> </w:t>
            </w:r>
            <w:r>
              <w:rPr>
                <w:sz w:val="16"/>
              </w:rPr>
              <w:t>with</w:t>
            </w:r>
            <w:r>
              <w:rPr>
                <w:spacing w:val="-8"/>
                <w:sz w:val="16"/>
              </w:rPr>
              <w:t> </w:t>
            </w:r>
            <w:r>
              <w:rPr>
                <w:sz w:val="16"/>
              </w:rPr>
              <w:t>OMT</w:t>
            </w:r>
            <w:r>
              <w:rPr>
                <w:spacing w:val="-6"/>
                <w:sz w:val="16"/>
              </w:rPr>
              <w:t> </w:t>
            </w:r>
            <w:r>
              <w:rPr>
                <w:sz w:val="16"/>
              </w:rPr>
              <w:t>,</w:t>
            </w:r>
            <w:r>
              <w:rPr>
                <w:spacing w:val="-1"/>
                <w:sz w:val="16"/>
              </w:rPr>
              <w:t> </w:t>
            </w:r>
            <w:r>
              <w:rPr>
                <w:sz w:val="16"/>
              </w:rPr>
              <w:t>LOS</w:t>
            </w:r>
            <w:r>
              <w:rPr>
                <w:spacing w:val="-3"/>
                <w:sz w:val="16"/>
              </w:rPr>
              <w:t> </w:t>
            </w:r>
            <w:r>
              <w:rPr>
                <w:sz w:val="16"/>
              </w:rPr>
              <w:t>&amp;</w:t>
            </w:r>
            <w:r>
              <w:rPr>
                <w:spacing w:val="-5"/>
                <w:sz w:val="16"/>
              </w:rPr>
              <w:t> </w:t>
            </w:r>
            <w:r>
              <w:rPr>
                <w:spacing w:val="-2"/>
                <w:sz w:val="16"/>
              </w:rPr>
              <w:t>Antenna</w:t>
            </w:r>
          </w:p>
          <w:p>
            <w:pPr>
              <w:pStyle w:val="TableParagraph"/>
              <w:spacing w:line="180" w:lineRule="exact" w:before="66"/>
              <w:ind w:left="47"/>
              <w:rPr>
                <w:sz w:val="16"/>
              </w:rPr>
            </w:pPr>
            <w:r>
              <w:rPr>
                <w:spacing w:val="-2"/>
                <w:sz w:val="16"/>
              </w:rPr>
              <w:t>Tightness.</w:t>
            </w:r>
          </w:p>
        </w:tc>
        <w:tc>
          <w:tcPr>
            <w:tcW w:w="735" w:type="dxa"/>
          </w:tcPr>
          <w:p>
            <w:pPr>
              <w:pStyle w:val="TableParagraph"/>
              <w:spacing w:before="174"/>
              <w:ind w:left="57"/>
              <w:jc w:val="center"/>
              <w:rPr>
                <w:sz w:val="16"/>
              </w:rPr>
            </w:pPr>
            <w:r>
              <w:rPr>
                <w:spacing w:val="-10"/>
                <w:sz w:val="16"/>
              </w:rPr>
              <w:t>R</w:t>
            </w:r>
          </w:p>
        </w:tc>
        <w:tc>
          <w:tcPr>
            <w:tcW w:w="738" w:type="dxa"/>
          </w:tcPr>
          <w:p>
            <w:pPr>
              <w:pStyle w:val="TableParagraph"/>
              <w:spacing w:before="174"/>
              <w:ind w:left="58"/>
              <w:jc w:val="center"/>
              <w:rPr>
                <w:sz w:val="16"/>
              </w:rPr>
            </w:pPr>
            <w:r>
              <w:rPr>
                <w:spacing w:val="-10"/>
                <w:sz w:val="16"/>
              </w:rPr>
              <w:t>A</w:t>
            </w:r>
          </w:p>
        </w:tc>
        <w:tc>
          <w:tcPr>
            <w:tcW w:w="737" w:type="dxa"/>
          </w:tcPr>
          <w:p>
            <w:pPr>
              <w:pStyle w:val="TableParagraph"/>
              <w:spacing w:before="174"/>
              <w:ind w:left="57" w:right="43"/>
              <w:jc w:val="center"/>
              <w:rPr>
                <w:sz w:val="16"/>
              </w:rPr>
            </w:pPr>
            <w:r>
              <w:rPr>
                <w:spacing w:val="-10"/>
                <w:sz w:val="16"/>
              </w:rPr>
              <w:t>C</w:t>
            </w:r>
          </w:p>
        </w:tc>
        <w:tc>
          <w:tcPr>
            <w:tcW w:w="735" w:type="dxa"/>
          </w:tcPr>
          <w:p>
            <w:pPr>
              <w:pStyle w:val="TableParagraph"/>
              <w:spacing w:before="174"/>
              <w:ind w:left="57" w:right="7"/>
              <w:jc w:val="center"/>
              <w:rPr>
                <w:sz w:val="16"/>
              </w:rPr>
            </w:pPr>
            <w:r>
              <w:rPr>
                <w:spacing w:val="-10"/>
                <w:sz w:val="16"/>
              </w:rPr>
              <w:t>I</w:t>
            </w:r>
          </w:p>
        </w:tc>
        <w:tc>
          <w:tcPr>
            <w:tcW w:w="737" w:type="dxa"/>
          </w:tcPr>
          <w:p>
            <w:pPr>
              <w:pStyle w:val="TableParagraph"/>
              <w:rPr>
                <w:rFonts w:ascii="Times New Roman"/>
                <w:sz w:val="16"/>
              </w:rPr>
            </w:pPr>
          </w:p>
        </w:tc>
        <w:tc>
          <w:tcPr>
            <w:tcW w:w="737" w:type="dxa"/>
          </w:tcPr>
          <w:p>
            <w:pPr>
              <w:pStyle w:val="TableParagraph"/>
              <w:rPr>
                <w:rFonts w:ascii="Times New Roman"/>
                <w:sz w:val="16"/>
              </w:rPr>
            </w:pPr>
          </w:p>
        </w:tc>
      </w:tr>
      <w:tr>
        <w:trPr>
          <w:trHeight w:val="397" w:hRule="atLeast"/>
        </w:trPr>
        <w:tc>
          <w:tcPr>
            <w:tcW w:w="1822" w:type="dxa"/>
          </w:tcPr>
          <w:p>
            <w:pPr>
              <w:pStyle w:val="TableParagraph"/>
              <w:ind w:left="47"/>
              <w:rPr>
                <w:sz w:val="16"/>
              </w:rPr>
            </w:pPr>
            <w:r>
              <w:rPr>
                <w:spacing w:val="-2"/>
                <w:sz w:val="16"/>
              </w:rPr>
              <w:t>RAN/CSS/MW</w:t>
            </w:r>
          </w:p>
        </w:tc>
        <w:tc>
          <w:tcPr>
            <w:tcW w:w="4254" w:type="dxa"/>
          </w:tcPr>
          <w:p>
            <w:pPr>
              <w:pStyle w:val="TableParagraph"/>
              <w:ind w:left="47"/>
              <w:rPr>
                <w:sz w:val="16"/>
              </w:rPr>
            </w:pPr>
            <w:r>
              <w:rPr>
                <w:sz w:val="16"/>
              </w:rPr>
              <w:t>Check</w:t>
            </w:r>
            <w:r>
              <w:rPr>
                <w:spacing w:val="-6"/>
                <w:sz w:val="16"/>
              </w:rPr>
              <w:t> </w:t>
            </w:r>
            <w:r>
              <w:rPr>
                <w:sz w:val="16"/>
              </w:rPr>
              <w:t>MW</w:t>
            </w:r>
            <w:r>
              <w:rPr>
                <w:spacing w:val="-5"/>
                <w:sz w:val="16"/>
              </w:rPr>
              <w:t> </w:t>
            </w:r>
            <w:r>
              <w:rPr>
                <w:sz w:val="16"/>
              </w:rPr>
              <w:t>Antenna</w:t>
            </w:r>
            <w:r>
              <w:rPr>
                <w:spacing w:val="-5"/>
                <w:sz w:val="16"/>
              </w:rPr>
              <w:t> </w:t>
            </w:r>
            <w:r>
              <w:rPr>
                <w:sz w:val="16"/>
              </w:rPr>
              <w:t>Support</w:t>
            </w:r>
            <w:r>
              <w:rPr>
                <w:spacing w:val="-5"/>
                <w:sz w:val="16"/>
              </w:rPr>
              <w:t> </w:t>
            </w:r>
            <w:r>
              <w:rPr>
                <w:sz w:val="16"/>
              </w:rPr>
              <w:t>rod,</w:t>
            </w:r>
            <w:r>
              <w:rPr>
                <w:spacing w:val="-6"/>
                <w:sz w:val="16"/>
              </w:rPr>
              <w:t> </w:t>
            </w:r>
            <w:r>
              <w:rPr>
                <w:sz w:val="16"/>
              </w:rPr>
              <w:t>Clamps</w:t>
            </w:r>
            <w:r>
              <w:rPr>
                <w:spacing w:val="-5"/>
                <w:sz w:val="16"/>
              </w:rPr>
              <w:t> </w:t>
            </w:r>
            <w:r>
              <w:rPr>
                <w:sz w:val="16"/>
              </w:rPr>
              <w:t>&amp;</w:t>
            </w:r>
            <w:r>
              <w:rPr>
                <w:spacing w:val="-5"/>
                <w:sz w:val="16"/>
              </w:rPr>
              <w:t> </w:t>
            </w:r>
            <w:r>
              <w:rPr>
                <w:sz w:val="16"/>
              </w:rPr>
              <w:t>Pole</w:t>
            </w:r>
            <w:r>
              <w:rPr>
                <w:spacing w:val="-5"/>
                <w:sz w:val="16"/>
              </w:rPr>
              <w:t> </w:t>
            </w:r>
            <w:r>
              <w:rPr>
                <w:sz w:val="16"/>
              </w:rPr>
              <w:t>Mount</w:t>
            </w:r>
            <w:r>
              <w:rPr>
                <w:spacing w:val="-5"/>
                <w:sz w:val="16"/>
              </w:rPr>
              <w:t> </w:t>
            </w:r>
            <w:r>
              <w:rPr>
                <w:sz w:val="16"/>
              </w:rPr>
              <w:t>for proper</w:t>
            </w:r>
            <w:r>
              <w:rPr>
                <w:spacing w:val="40"/>
                <w:sz w:val="16"/>
              </w:rPr>
              <w:t> </w:t>
            </w:r>
            <w:r>
              <w:rPr>
                <w:sz w:val="16"/>
              </w:rPr>
              <w:t>tightness</w:t>
            </w:r>
            <w:r>
              <w:rPr>
                <w:spacing w:val="40"/>
                <w:sz w:val="16"/>
              </w:rPr>
              <w:t> </w:t>
            </w:r>
            <w:r>
              <w:rPr>
                <w:sz w:val="16"/>
              </w:rPr>
              <w:t>to hold the</w:t>
            </w:r>
            <w:r>
              <w:rPr>
                <w:spacing w:val="-3"/>
                <w:sz w:val="16"/>
              </w:rPr>
              <w:t> </w:t>
            </w:r>
            <w:r>
              <w:rPr>
                <w:sz w:val="16"/>
              </w:rPr>
              <w:t>antenna position</w:t>
            </w:r>
          </w:p>
        </w:tc>
        <w:tc>
          <w:tcPr>
            <w:tcW w:w="735" w:type="dxa"/>
          </w:tcPr>
          <w:p>
            <w:pPr>
              <w:pStyle w:val="TableParagraph"/>
              <w:spacing w:before="106"/>
              <w:ind w:left="57"/>
              <w:jc w:val="center"/>
              <w:rPr>
                <w:sz w:val="16"/>
              </w:rPr>
            </w:pPr>
            <w:r>
              <w:rPr>
                <w:spacing w:val="-10"/>
                <w:sz w:val="16"/>
              </w:rPr>
              <w:t>R</w:t>
            </w:r>
          </w:p>
        </w:tc>
        <w:tc>
          <w:tcPr>
            <w:tcW w:w="738" w:type="dxa"/>
          </w:tcPr>
          <w:p>
            <w:pPr>
              <w:pStyle w:val="TableParagraph"/>
              <w:spacing w:before="106"/>
              <w:ind w:left="58"/>
              <w:jc w:val="center"/>
              <w:rPr>
                <w:sz w:val="16"/>
              </w:rPr>
            </w:pPr>
            <w:r>
              <w:rPr>
                <w:spacing w:val="-10"/>
                <w:sz w:val="16"/>
              </w:rPr>
              <w:t>A</w:t>
            </w:r>
          </w:p>
        </w:tc>
        <w:tc>
          <w:tcPr>
            <w:tcW w:w="737" w:type="dxa"/>
          </w:tcPr>
          <w:p>
            <w:pPr>
              <w:pStyle w:val="TableParagraph"/>
              <w:spacing w:before="106"/>
              <w:ind w:left="57" w:right="43"/>
              <w:jc w:val="center"/>
              <w:rPr>
                <w:sz w:val="16"/>
              </w:rPr>
            </w:pPr>
            <w:r>
              <w:rPr>
                <w:spacing w:val="-10"/>
                <w:sz w:val="16"/>
              </w:rPr>
              <w:t>C</w:t>
            </w:r>
          </w:p>
        </w:tc>
        <w:tc>
          <w:tcPr>
            <w:tcW w:w="735" w:type="dxa"/>
          </w:tcPr>
          <w:p>
            <w:pPr>
              <w:pStyle w:val="TableParagraph"/>
              <w:spacing w:before="106"/>
              <w:ind w:left="57" w:right="7"/>
              <w:jc w:val="center"/>
              <w:rPr>
                <w:sz w:val="16"/>
              </w:rPr>
            </w:pPr>
            <w:r>
              <w:rPr>
                <w:spacing w:val="-10"/>
                <w:sz w:val="16"/>
              </w:rPr>
              <w:t>I</w:t>
            </w:r>
          </w:p>
        </w:tc>
        <w:tc>
          <w:tcPr>
            <w:tcW w:w="737" w:type="dxa"/>
          </w:tcPr>
          <w:p>
            <w:pPr>
              <w:pStyle w:val="TableParagraph"/>
              <w:rPr>
                <w:rFonts w:ascii="Times New Roman"/>
                <w:sz w:val="16"/>
              </w:rPr>
            </w:pPr>
          </w:p>
        </w:tc>
        <w:tc>
          <w:tcPr>
            <w:tcW w:w="737" w:type="dxa"/>
          </w:tcPr>
          <w:p>
            <w:pPr>
              <w:pStyle w:val="TableParagraph"/>
              <w:rPr>
                <w:rFonts w:ascii="Times New Roman"/>
                <w:sz w:val="16"/>
              </w:rPr>
            </w:pPr>
          </w:p>
        </w:tc>
      </w:tr>
      <w:tr>
        <w:trPr>
          <w:trHeight w:val="270" w:hRule="atLeast"/>
        </w:trPr>
        <w:tc>
          <w:tcPr>
            <w:tcW w:w="1822" w:type="dxa"/>
          </w:tcPr>
          <w:p>
            <w:pPr>
              <w:pStyle w:val="TableParagraph"/>
              <w:spacing w:before="48"/>
              <w:ind w:left="47"/>
              <w:rPr>
                <w:sz w:val="16"/>
              </w:rPr>
            </w:pPr>
            <w:r>
              <w:rPr>
                <w:spacing w:val="-2"/>
                <w:sz w:val="16"/>
              </w:rPr>
              <w:t>RAN/CSS/MW</w:t>
            </w:r>
          </w:p>
        </w:tc>
        <w:tc>
          <w:tcPr>
            <w:tcW w:w="4254" w:type="dxa"/>
          </w:tcPr>
          <w:p>
            <w:pPr>
              <w:pStyle w:val="TableParagraph"/>
              <w:spacing w:before="48"/>
              <w:ind w:left="47"/>
              <w:rPr>
                <w:sz w:val="16"/>
              </w:rPr>
            </w:pPr>
            <w:r>
              <w:rPr>
                <w:sz w:val="16"/>
              </w:rPr>
              <w:t>Check</w:t>
            </w:r>
            <w:r>
              <w:rPr>
                <w:spacing w:val="-4"/>
                <w:sz w:val="16"/>
              </w:rPr>
              <w:t> </w:t>
            </w:r>
            <w:r>
              <w:rPr>
                <w:sz w:val="16"/>
              </w:rPr>
              <w:t>Backhaul</w:t>
            </w:r>
            <w:r>
              <w:rPr>
                <w:spacing w:val="-4"/>
                <w:sz w:val="16"/>
              </w:rPr>
              <w:t> </w:t>
            </w:r>
            <w:r>
              <w:rPr>
                <w:sz w:val="16"/>
              </w:rPr>
              <w:t>Patch</w:t>
            </w:r>
            <w:r>
              <w:rPr>
                <w:spacing w:val="-7"/>
                <w:sz w:val="16"/>
              </w:rPr>
              <w:t> </w:t>
            </w:r>
            <w:r>
              <w:rPr>
                <w:sz w:val="16"/>
              </w:rPr>
              <w:t>cord</w:t>
            </w:r>
            <w:r>
              <w:rPr>
                <w:spacing w:val="-6"/>
                <w:sz w:val="16"/>
              </w:rPr>
              <w:t> </w:t>
            </w:r>
            <w:r>
              <w:rPr>
                <w:sz w:val="16"/>
              </w:rPr>
              <w:t>and</w:t>
            </w:r>
            <w:r>
              <w:rPr>
                <w:spacing w:val="-5"/>
                <w:sz w:val="16"/>
              </w:rPr>
              <w:t> </w:t>
            </w:r>
            <w:r>
              <w:rPr>
                <w:sz w:val="16"/>
              </w:rPr>
              <w:t>SFP</w:t>
            </w:r>
            <w:r>
              <w:rPr>
                <w:spacing w:val="-5"/>
                <w:sz w:val="16"/>
              </w:rPr>
              <w:t> </w:t>
            </w:r>
            <w:r>
              <w:rPr>
                <w:sz w:val="16"/>
              </w:rPr>
              <w:t>Module</w:t>
            </w:r>
            <w:r>
              <w:rPr>
                <w:spacing w:val="-5"/>
                <w:sz w:val="16"/>
              </w:rPr>
              <w:t> </w:t>
            </w:r>
            <w:r>
              <w:rPr>
                <w:sz w:val="16"/>
              </w:rPr>
              <w:t>at</w:t>
            </w:r>
            <w:r>
              <w:rPr>
                <w:spacing w:val="-5"/>
                <w:sz w:val="16"/>
              </w:rPr>
              <w:t> </w:t>
            </w:r>
            <w:r>
              <w:rPr>
                <w:sz w:val="16"/>
              </w:rPr>
              <w:t>both</w:t>
            </w:r>
            <w:r>
              <w:rPr>
                <w:spacing w:val="-3"/>
                <w:sz w:val="16"/>
              </w:rPr>
              <w:t> </w:t>
            </w:r>
            <w:r>
              <w:rPr>
                <w:spacing w:val="-5"/>
                <w:sz w:val="16"/>
              </w:rPr>
              <w:t>end</w:t>
            </w:r>
          </w:p>
        </w:tc>
        <w:tc>
          <w:tcPr>
            <w:tcW w:w="735" w:type="dxa"/>
          </w:tcPr>
          <w:p>
            <w:pPr>
              <w:pStyle w:val="TableParagraph"/>
              <w:spacing w:before="58"/>
              <w:ind w:left="57"/>
              <w:jc w:val="center"/>
              <w:rPr>
                <w:sz w:val="16"/>
              </w:rPr>
            </w:pPr>
            <w:r>
              <w:rPr>
                <w:spacing w:val="-10"/>
                <w:sz w:val="16"/>
              </w:rPr>
              <w:t>R</w:t>
            </w:r>
          </w:p>
        </w:tc>
        <w:tc>
          <w:tcPr>
            <w:tcW w:w="738" w:type="dxa"/>
          </w:tcPr>
          <w:p>
            <w:pPr>
              <w:pStyle w:val="TableParagraph"/>
              <w:spacing w:before="58"/>
              <w:ind w:left="58"/>
              <w:jc w:val="center"/>
              <w:rPr>
                <w:sz w:val="16"/>
              </w:rPr>
            </w:pPr>
            <w:r>
              <w:rPr>
                <w:spacing w:val="-10"/>
                <w:sz w:val="16"/>
              </w:rPr>
              <w:t>A</w:t>
            </w:r>
          </w:p>
        </w:tc>
        <w:tc>
          <w:tcPr>
            <w:tcW w:w="737" w:type="dxa"/>
          </w:tcPr>
          <w:p>
            <w:pPr>
              <w:pStyle w:val="TableParagraph"/>
              <w:spacing w:before="58"/>
              <w:ind w:left="57" w:right="43"/>
              <w:jc w:val="center"/>
              <w:rPr>
                <w:sz w:val="16"/>
              </w:rPr>
            </w:pPr>
            <w:r>
              <w:rPr>
                <w:spacing w:val="-10"/>
                <w:sz w:val="16"/>
              </w:rPr>
              <w:t>C</w:t>
            </w:r>
          </w:p>
        </w:tc>
        <w:tc>
          <w:tcPr>
            <w:tcW w:w="735" w:type="dxa"/>
          </w:tcPr>
          <w:p>
            <w:pPr>
              <w:pStyle w:val="TableParagraph"/>
              <w:spacing w:before="58"/>
              <w:ind w:left="57" w:right="7"/>
              <w:jc w:val="center"/>
              <w:rPr>
                <w:sz w:val="16"/>
              </w:rPr>
            </w:pPr>
            <w:r>
              <w:rPr>
                <w:spacing w:val="-10"/>
                <w:sz w:val="16"/>
              </w:rPr>
              <w:t>I</w:t>
            </w:r>
          </w:p>
        </w:tc>
        <w:tc>
          <w:tcPr>
            <w:tcW w:w="737" w:type="dxa"/>
          </w:tcPr>
          <w:p>
            <w:pPr>
              <w:pStyle w:val="TableParagraph"/>
              <w:rPr>
                <w:rFonts w:ascii="Times New Roman"/>
                <w:sz w:val="16"/>
              </w:rPr>
            </w:pPr>
          </w:p>
        </w:tc>
        <w:tc>
          <w:tcPr>
            <w:tcW w:w="737" w:type="dxa"/>
          </w:tcPr>
          <w:p>
            <w:pPr>
              <w:pStyle w:val="TableParagraph"/>
              <w:rPr>
                <w:rFonts w:ascii="Times New Roman"/>
                <w:sz w:val="16"/>
              </w:rPr>
            </w:pPr>
          </w:p>
        </w:tc>
      </w:tr>
      <w:tr>
        <w:trPr>
          <w:trHeight w:val="270" w:hRule="atLeast"/>
        </w:trPr>
        <w:tc>
          <w:tcPr>
            <w:tcW w:w="1822" w:type="dxa"/>
          </w:tcPr>
          <w:p>
            <w:pPr>
              <w:pStyle w:val="TableParagraph"/>
              <w:spacing w:before="48"/>
              <w:ind w:left="47"/>
              <w:rPr>
                <w:sz w:val="16"/>
              </w:rPr>
            </w:pPr>
            <w:r>
              <w:rPr>
                <w:spacing w:val="-2"/>
                <w:sz w:val="16"/>
              </w:rPr>
              <w:t>RAN/CSS/MW</w:t>
            </w:r>
          </w:p>
        </w:tc>
        <w:tc>
          <w:tcPr>
            <w:tcW w:w="4254" w:type="dxa"/>
          </w:tcPr>
          <w:p>
            <w:pPr>
              <w:pStyle w:val="TableParagraph"/>
              <w:spacing w:before="48"/>
              <w:ind w:left="47"/>
              <w:rPr>
                <w:sz w:val="16"/>
              </w:rPr>
            </w:pPr>
            <w:r>
              <w:rPr>
                <w:sz w:val="16"/>
              </w:rPr>
              <w:t>Check</w:t>
            </w:r>
            <w:r>
              <w:rPr>
                <w:spacing w:val="-4"/>
                <w:sz w:val="16"/>
              </w:rPr>
              <w:t> </w:t>
            </w:r>
            <w:r>
              <w:rPr>
                <w:sz w:val="16"/>
              </w:rPr>
              <w:t>GPS</w:t>
            </w:r>
            <w:r>
              <w:rPr>
                <w:spacing w:val="-6"/>
                <w:sz w:val="16"/>
              </w:rPr>
              <w:t> </w:t>
            </w:r>
            <w:r>
              <w:rPr>
                <w:sz w:val="16"/>
              </w:rPr>
              <w:t>cable</w:t>
            </w:r>
            <w:r>
              <w:rPr>
                <w:spacing w:val="-5"/>
                <w:sz w:val="16"/>
              </w:rPr>
              <w:t> </w:t>
            </w:r>
            <w:r>
              <w:rPr>
                <w:sz w:val="16"/>
              </w:rPr>
              <w:t>and</w:t>
            </w:r>
            <w:r>
              <w:rPr>
                <w:spacing w:val="-3"/>
                <w:sz w:val="16"/>
              </w:rPr>
              <w:t> </w:t>
            </w:r>
            <w:r>
              <w:rPr>
                <w:sz w:val="16"/>
              </w:rPr>
              <w:t>Connector</w:t>
            </w:r>
            <w:r>
              <w:rPr>
                <w:spacing w:val="-5"/>
                <w:sz w:val="16"/>
              </w:rPr>
              <w:t> </w:t>
            </w:r>
            <w:r>
              <w:rPr>
                <w:sz w:val="16"/>
              </w:rPr>
              <w:t>with</w:t>
            </w:r>
            <w:r>
              <w:rPr>
                <w:spacing w:val="-3"/>
                <w:sz w:val="16"/>
              </w:rPr>
              <w:t> </w:t>
            </w:r>
            <w:r>
              <w:rPr>
                <w:spacing w:val="-2"/>
                <w:sz w:val="16"/>
              </w:rPr>
              <w:t>arrestor.</w:t>
            </w:r>
          </w:p>
        </w:tc>
        <w:tc>
          <w:tcPr>
            <w:tcW w:w="735" w:type="dxa"/>
          </w:tcPr>
          <w:p>
            <w:pPr>
              <w:pStyle w:val="TableParagraph"/>
              <w:spacing w:before="58"/>
              <w:ind w:left="57"/>
              <w:jc w:val="center"/>
              <w:rPr>
                <w:sz w:val="16"/>
              </w:rPr>
            </w:pPr>
            <w:r>
              <w:rPr>
                <w:spacing w:val="-10"/>
                <w:sz w:val="16"/>
              </w:rPr>
              <w:t>R</w:t>
            </w:r>
          </w:p>
        </w:tc>
        <w:tc>
          <w:tcPr>
            <w:tcW w:w="738" w:type="dxa"/>
          </w:tcPr>
          <w:p>
            <w:pPr>
              <w:pStyle w:val="TableParagraph"/>
              <w:spacing w:before="58"/>
              <w:ind w:left="58"/>
              <w:jc w:val="center"/>
              <w:rPr>
                <w:sz w:val="16"/>
              </w:rPr>
            </w:pPr>
            <w:r>
              <w:rPr>
                <w:spacing w:val="-10"/>
                <w:sz w:val="16"/>
              </w:rPr>
              <w:t>A</w:t>
            </w:r>
          </w:p>
        </w:tc>
        <w:tc>
          <w:tcPr>
            <w:tcW w:w="737" w:type="dxa"/>
          </w:tcPr>
          <w:p>
            <w:pPr>
              <w:pStyle w:val="TableParagraph"/>
              <w:spacing w:before="58"/>
              <w:ind w:left="57" w:right="43"/>
              <w:jc w:val="center"/>
              <w:rPr>
                <w:sz w:val="16"/>
              </w:rPr>
            </w:pPr>
            <w:r>
              <w:rPr>
                <w:spacing w:val="-10"/>
                <w:sz w:val="16"/>
              </w:rPr>
              <w:t>C</w:t>
            </w:r>
          </w:p>
        </w:tc>
        <w:tc>
          <w:tcPr>
            <w:tcW w:w="735" w:type="dxa"/>
          </w:tcPr>
          <w:p>
            <w:pPr>
              <w:pStyle w:val="TableParagraph"/>
              <w:spacing w:before="58"/>
              <w:ind w:left="57" w:right="7"/>
              <w:jc w:val="center"/>
              <w:rPr>
                <w:sz w:val="16"/>
              </w:rPr>
            </w:pPr>
            <w:r>
              <w:rPr>
                <w:spacing w:val="-10"/>
                <w:sz w:val="16"/>
              </w:rPr>
              <w:t>I</w:t>
            </w:r>
          </w:p>
        </w:tc>
        <w:tc>
          <w:tcPr>
            <w:tcW w:w="737" w:type="dxa"/>
          </w:tcPr>
          <w:p>
            <w:pPr>
              <w:pStyle w:val="TableParagraph"/>
              <w:rPr>
                <w:rFonts w:ascii="Times New Roman"/>
                <w:sz w:val="16"/>
              </w:rPr>
            </w:pPr>
          </w:p>
        </w:tc>
        <w:tc>
          <w:tcPr>
            <w:tcW w:w="737" w:type="dxa"/>
          </w:tcPr>
          <w:p>
            <w:pPr>
              <w:pStyle w:val="TableParagraph"/>
              <w:rPr>
                <w:rFonts w:ascii="Times New Roman"/>
                <w:sz w:val="16"/>
              </w:rPr>
            </w:pPr>
          </w:p>
        </w:tc>
      </w:tr>
      <w:tr>
        <w:trPr>
          <w:trHeight w:val="270" w:hRule="atLeast"/>
        </w:trPr>
        <w:tc>
          <w:tcPr>
            <w:tcW w:w="1822" w:type="dxa"/>
          </w:tcPr>
          <w:p>
            <w:pPr>
              <w:pStyle w:val="TableParagraph"/>
              <w:spacing w:before="48"/>
              <w:ind w:left="47"/>
              <w:rPr>
                <w:sz w:val="16"/>
              </w:rPr>
            </w:pPr>
            <w:r>
              <w:rPr>
                <w:spacing w:val="-2"/>
                <w:sz w:val="16"/>
              </w:rPr>
              <w:t>RAN/CSS/MW</w:t>
            </w:r>
          </w:p>
        </w:tc>
        <w:tc>
          <w:tcPr>
            <w:tcW w:w="4254" w:type="dxa"/>
          </w:tcPr>
          <w:p>
            <w:pPr>
              <w:pStyle w:val="TableParagraph"/>
              <w:spacing w:before="48"/>
              <w:ind w:left="47"/>
              <w:rPr>
                <w:sz w:val="16"/>
              </w:rPr>
            </w:pPr>
            <w:r>
              <w:rPr>
                <w:sz w:val="16"/>
              </w:rPr>
              <w:t>Check</w:t>
            </w:r>
            <w:r>
              <w:rPr>
                <w:spacing w:val="-8"/>
                <w:sz w:val="16"/>
              </w:rPr>
              <w:t> </w:t>
            </w:r>
            <w:r>
              <w:rPr>
                <w:sz w:val="16"/>
              </w:rPr>
              <w:t>physical</w:t>
            </w:r>
            <w:r>
              <w:rPr>
                <w:spacing w:val="-7"/>
                <w:sz w:val="16"/>
              </w:rPr>
              <w:t> </w:t>
            </w:r>
            <w:r>
              <w:rPr>
                <w:sz w:val="16"/>
              </w:rPr>
              <w:t>LED</w:t>
            </w:r>
            <w:r>
              <w:rPr>
                <w:spacing w:val="-8"/>
                <w:sz w:val="16"/>
              </w:rPr>
              <w:t> </w:t>
            </w:r>
            <w:r>
              <w:rPr>
                <w:spacing w:val="-2"/>
                <w:sz w:val="16"/>
              </w:rPr>
              <w:t>status</w:t>
            </w:r>
          </w:p>
        </w:tc>
        <w:tc>
          <w:tcPr>
            <w:tcW w:w="735" w:type="dxa"/>
          </w:tcPr>
          <w:p>
            <w:pPr>
              <w:pStyle w:val="TableParagraph"/>
              <w:spacing w:before="58"/>
              <w:ind w:left="57"/>
              <w:jc w:val="center"/>
              <w:rPr>
                <w:sz w:val="16"/>
              </w:rPr>
            </w:pPr>
            <w:r>
              <w:rPr>
                <w:spacing w:val="-10"/>
                <w:sz w:val="16"/>
              </w:rPr>
              <w:t>R</w:t>
            </w:r>
          </w:p>
        </w:tc>
        <w:tc>
          <w:tcPr>
            <w:tcW w:w="738" w:type="dxa"/>
          </w:tcPr>
          <w:p>
            <w:pPr>
              <w:pStyle w:val="TableParagraph"/>
              <w:spacing w:before="58"/>
              <w:ind w:left="58"/>
              <w:jc w:val="center"/>
              <w:rPr>
                <w:sz w:val="16"/>
              </w:rPr>
            </w:pPr>
            <w:r>
              <w:rPr>
                <w:spacing w:val="-10"/>
                <w:sz w:val="16"/>
              </w:rPr>
              <w:t>A</w:t>
            </w:r>
          </w:p>
        </w:tc>
        <w:tc>
          <w:tcPr>
            <w:tcW w:w="737" w:type="dxa"/>
          </w:tcPr>
          <w:p>
            <w:pPr>
              <w:pStyle w:val="TableParagraph"/>
              <w:spacing w:before="58"/>
              <w:ind w:left="57" w:right="43"/>
              <w:jc w:val="center"/>
              <w:rPr>
                <w:sz w:val="16"/>
              </w:rPr>
            </w:pPr>
            <w:r>
              <w:rPr>
                <w:spacing w:val="-10"/>
                <w:sz w:val="16"/>
              </w:rPr>
              <w:t>C</w:t>
            </w:r>
          </w:p>
        </w:tc>
        <w:tc>
          <w:tcPr>
            <w:tcW w:w="735" w:type="dxa"/>
          </w:tcPr>
          <w:p>
            <w:pPr>
              <w:pStyle w:val="TableParagraph"/>
              <w:spacing w:before="58"/>
              <w:ind w:left="57" w:right="7"/>
              <w:jc w:val="center"/>
              <w:rPr>
                <w:sz w:val="16"/>
              </w:rPr>
            </w:pPr>
            <w:r>
              <w:rPr>
                <w:spacing w:val="-10"/>
                <w:sz w:val="16"/>
              </w:rPr>
              <w:t>I</w:t>
            </w:r>
          </w:p>
        </w:tc>
        <w:tc>
          <w:tcPr>
            <w:tcW w:w="737" w:type="dxa"/>
          </w:tcPr>
          <w:p>
            <w:pPr>
              <w:pStyle w:val="TableParagraph"/>
              <w:rPr>
                <w:rFonts w:ascii="Times New Roman"/>
                <w:sz w:val="16"/>
              </w:rPr>
            </w:pPr>
          </w:p>
        </w:tc>
        <w:tc>
          <w:tcPr>
            <w:tcW w:w="737" w:type="dxa"/>
          </w:tcPr>
          <w:p>
            <w:pPr>
              <w:pStyle w:val="TableParagraph"/>
              <w:rPr>
                <w:rFonts w:ascii="Times New Roman"/>
                <w:sz w:val="16"/>
              </w:rPr>
            </w:pPr>
          </w:p>
        </w:tc>
      </w:tr>
      <w:tr>
        <w:trPr>
          <w:trHeight w:val="496" w:hRule="atLeast"/>
        </w:trPr>
        <w:tc>
          <w:tcPr>
            <w:tcW w:w="1822" w:type="dxa"/>
          </w:tcPr>
          <w:p>
            <w:pPr>
              <w:pStyle w:val="TableParagraph"/>
              <w:spacing w:before="48"/>
              <w:ind w:left="47"/>
              <w:rPr>
                <w:sz w:val="16"/>
              </w:rPr>
            </w:pPr>
            <w:r>
              <w:rPr>
                <w:spacing w:val="-2"/>
                <w:sz w:val="16"/>
              </w:rPr>
              <w:t>RAN/CSS/MW</w:t>
            </w:r>
          </w:p>
        </w:tc>
        <w:tc>
          <w:tcPr>
            <w:tcW w:w="4254" w:type="dxa"/>
          </w:tcPr>
          <w:p>
            <w:pPr>
              <w:pStyle w:val="TableParagraph"/>
              <w:spacing w:line="248" w:lineRule="exact"/>
              <w:ind w:left="47"/>
              <w:rPr>
                <w:sz w:val="16"/>
              </w:rPr>
            </w:pPr>
            <w:r>
              <w:rPr>
                <w:sz w:val="16"/>
              </w:rPr>
              <w:t>Check</w:t>
            </w:r>
            <w:r>
              <w:rPr>
                <w:spacing w:val="-5"/>
                <w:sz w:val="16"/>
              </w:rPr>
              <w:t> </w:t>
            </w:r>
            <w:r>
              <w:rPr>
                <w:sz w:val="16"/>
              </w:rPr>
              <w:t>IF</w:t>
            </w:r>
            <w:r>
              <w:rPr>
                <w:spacing w:val="-7"/>
                <w:sz w:val="16"/>
              </w:rPr>
              <w:t> </w:t>
            </w:r>
            <w:r>
              <w:rPr>
                <w:sz w:val="16"/>
              </w:rPr>
              <w:t>Cable,</w:t>
            </w:r>
            <w:r>
              <w:rPr>
                <w:spacing w:val="-6"/>
                <w:sz w:val="16"/>
              </w:rPr>
              <w:t> </w:t>
            </w:r>
            <w:r>
              <w:rPr>
                <w:sz w:val="16"/>
              </w:rPr>
              <w:t>Jumper</w:t>
            </w:r>
            <w:r>
              <w:rPr>
                <w:spacing w:val="-9"/>
                <w:sz w:val="16"/>
              </w:rPr>
              <w:t> </w:t>
            </w:r>
            <w:r>
              <w:rPr>
                <w:sz w:val="16"/>
              </w:rPr>
              <w:t>cable,</w:t>
            </w:r>
            <w:r>
              <w:rPr>
                <w:spacing w:val="-6"/>
                <w:sz w:val="16"/>
              </w:rPr>
              <w:t> </w:t>
            </w:r>
            <w:r>
              <w:rPr>
                <w:sz w:val="16"/>
              </w:rPr>
              <w:t>Connector</w:t>
            </w:r>
            <w:r>
              <w:rPr>
                <w:spacing w:val="-7"/>
                <w:sz w:val="16"/>
              </w:rPr>
              <w:t> </w:t>
            </w:r>
            <w:r>
              <w:rPr>
                <w:sz w:val="16"/>
              </w:rPr>
              <w:t>and</w:t>
            </w:r>
            <w:r>
              <w:rPr>
                <w:spacing w:val="-7"/>
                <w:sz w:val="16"/>
              </w:rPr>
              <w:t> </w:t>
            </w:r>
            <w:r>
              <w:rPr>
                <w:sz w:val="16"/>
              </w:rPr>
              <w:t>weather proof at both end.</w:t>
            </w:r>
          </w:p>
        </w:tc>
        <w:tc>
          <w:tcPr>
            <w:tcW w:w="735" w:type="dxa"/>
          </w:tcPr>
          <w:p>
            <w:pPr>
              <w:pStyle w:val="TableParagraph"/>
              <w:spacing w:before="173"/>
              <w:ind w:left="57"/>
              <w:jc w:val="center"/>
              <w:rPr>
                <w:sz w:val="16"/>
              </w:rPr>
            </w:pPr>
            <w:r>
              <w:rPr>
                <w:spacing w:val="-10"/>
                <w:sz w:val="16"/>
              </w:rPr>
              <w:t>R</w:t>
            </w:r>
          </w:p>
        </w:tc>
        <w:tc>
          <w:tcPr>
            <w:tcW w:w="738" w:type="dxa"/>
          </w:tcPr>
          <w:p>
            <w:pPr>
              <w:pStyle w:val="TableParagraph"/>
              <w:spacing w:before="173"/>
              <w:ind w:left="58"/>
              <w:jc w:val="center"/>
              <w:rPr>
                <w:sz w:val="16"/>
              </w:rPr>
            </w:pPr>
            <w:r>
              <w:rPr>
                <w:spacing w:val="-10"/>
                <w:sz w:val="16"/>
              </w:rPr>
              <w:t>A</w:t>
            </w:r>
          </w:p>
        </w:tc>
        <w:tc>
          <w:tcPr>
            <w:tcW w:w="737" w:type="dxa"/>
          </w:tcPr>
          <w:p>
            <w:pPr>
              <w:pStyle w:val="TableParagraph"/>
              <w:spacing w:before="173"/>
              <w:ind w:left="57" w:right="43"/>
              <w:jc w:val="center"/>
              <w:rPr>
                <w:sz w:val="16"/>
              </w:rPr>
            </w:pPr>
            <w:r>
              <w:rPr>
                <w:spacing w:val="-10"/>
                <w:sz w:val="16"/>
              </w:rPr>
              <w:t>C</w:t>
            </w:r>
          </w:p>
        </w:tc>
        <w:tc>
          <w:tcPr>
            <w:tcW w:w="735" w:type="dxa"/>
          </w:tcPr>
          <w:p>
            <w:pPr>
              <w:pStyle w:val="TableParagraph"/>
              <w:spacing w:before="173"/>
              <w:ind w:left="57" w:right="7"/>
              <w:jc w:val="center"/>
              <w:rPr>
                <w:sz w:val="16"/>
              </w:rPr>
            </w:pPr>
            <w:r>
              <w:rPr>
                <w:spacing w:val="-10"/>
                <w:sz w:val="16"/>
              </w:rPr>
              <w:t>I</w:t>
            </w:r>
          </w:p>
        </w:tc>
        <w:tc>
          <w:tcPr>
            <w:tcW w:w="737" w:type="dxa"/>
          </w:tcPr>
          <w:p>
            <w:pPr>
              <w:pStyle w:val="TableParagraph"/>
              <w:rPr>
                <w:rFonts w:ascii="Times New Roman"/>
                <w:sz w:val="16"/>
              </w:rPr>
            </w:pPr>
          </w:p>
        </w:tc>
        <w:tc>
          <w:tcPr>
            <w:tcW w:w="737" w:type="dxa"/>
          </w:tcPr>
          <w:p>
            <w:pPr>
              <w:pStyle w:val="TableParagraph"/>
              <w:rPr>
                <w:rFonts w:ascii="Times New Roman"/>
                <w:sz w:val="16"/>
              </w:rPr>
            </w:pPr>
          </w:p>
        </w:tc>
      </w:tr>
      <w:tr>
        <w:trPr>
          <w:trHeight w:val="270" w:hRule="atLeast"/>
        </w:trPr>
        <w:tc>
          <w:tcPr>
            <w:tcW w:w="1822" w:type="dxa"/>
          </w:tcPr>
          <w:p>
            <w:pPr>
              <w:pStyle w:val="TableParagraph"/>
              <w:spacing w:before="51"/>
              <w:ind w:left="47"/>
              <w:rPr>
                <w:sz w:val="16"/>
              </w:rPr>
            </w:pPr>
            <w:r>
              <w:rPr>
                <w:spacing w:val="-2"/>
                <w:sz w:val="16"/>
              </w:rPr>
              <w:t>RAN/CSS/MW</w:t>
            </w:r>
          </w:p>
        </w:tc>
        <w:tc>
          <w:tcPr>
            <w:tcW w:w="4254" w:type="dxa"/>
          </w:tcPr>
          <w:p>
            <w:pPr>
              <w:pStyle w:val="TableParagraph"/>
              <w:spacing w:before="51"/>
              <w:ind w:left="47"/>
              <w:rPr>
                <w:sz w:val="16"/>
              </w:rPr>
            </w:pPr>
            <w:r>
              <w:rPr>
                <w:sz w:val="16"/>
              </w:rPr>
              <w:t>Check</w:t>
            </w:r>
            <w:r>
              <w:rPr>
                <w:spacing w:val="-3"/>
                <w:sz w:val="16"/>
              </w:rPr>
              <w:t> </w:t>
            </w:r>
            <w:r>
              <w:rPr>
                <w:sz w:val="16"/>
              </w:rPr>
              <w:t>RET</w:t>
            </w:r>
            <w:r>
              <w:rPr>
                <w:spacing w:val="-4"/>
                <w:sz w:val="16"/>
              </w:rPr>
              <w:t> </w:t>
            </w:r>
            <w:r>
              <w:rPr>
                <w:sz w:val="16"/>
              </w:rPr>
              <w:t>cable</w:t>
            </w:r>
            <w:r>
              <w:rPr>
                <w:spacing w:val="-5"/>
                <w:sz w:val="16"/>
              </w:rPr>
              <w:t> </w:t>
            </w:r>
            <w:r>
              <w:rPr>
                <w:sz w:val="16"/>
              </w:rPr>
              <w:t>and</w:t>
            </w:r>
            <w:r>
              <w:rPr>
                <w:spacing w:val="-5"/>
                <w:sz w:val="16"/>
              </w:rPr>
              <w:t> </w:t>
            </w:r>
            <w:r>
              <w:rPr>
                <w:sz w:val="16"/>
              </w:rPr>
              <w:t>Connector</w:t>
            </w:r>
            <w:r>
              <w:rPr>
                <w:spacing w:val="-5"/>
                <w:sz w:val="16"/>
              </w:rPr>
              <w:t> </w:t>
            </w:r>
            <w:r>
              <w:rPr>
                <w:sz w:val="16"/>
              </w:rPr>
              <w:t>at</w:t>
            </w:r>
            <w:r>
              <w:rPr>
                <w:spacing w:val="-2"/>
                <w:sz w:val="16"/>
              </w:rPr>
              <w:t> </w:t>
            </w:r>
            <w:r>
              <w:rPr>
                <w:sz w:val="16"/>
              </w:rPr>
              <w:t>both</w:t>
            </w:r>
            <w:r>
              <w:rPr>
                <w:spacing w:val="-3"/>
                <w:sz w:val="16"/>
              </w:rPr>
              <w:t> </w:t>
            </w:r>
            <w:r>
              <w:rPr>
                <w:spacing w:val="-4"/>
                <w:sz w:val="16"/>
              </w:rPr>
              <w:t>end.</w:t>
            </w:r>
          </w:p>
        </w:tc>
        <w:tc>
          <w:tcPr>
            <w:tcW w:w="735" w:type="dxa"/>
          </w:tcPr>
          <w:p>
            <w:pPr>
              <w:pStyle w:val="TableParagraph"/>
              <w:spacing w:before="60"/>
              <w:ind w:left="57"/>
              <w:jc w:val="center"/>
              <w:rPr>
                <w:sz w:val="16"/>
              </w:rPr>
            </w:pPr>
            <w:r>
              <w:rPr>
                <w:spacing w:val="-10"/>
                <w:sz w:val="16"/>
              </w:rPr>
              <w:t>R</w:t>
            </w:r>
          </w:p>
        </w:tc>
        <w:tc>
          <w:tcPr>
            <w:tcW w:w="738" w:type="dxa"/>
          </w:tcPr>
          <w:p>
            <w:pPr>
              <w:pStyle w:val="TableParagraph"/>
              <w:spacing w:before="60"/>
              <w:ind w:left="58"/>
              <w:jc w:val="center"/>
              <w:rPr>
                <w:sz w:val="16"/>
              </w:rPr>
            </w:pPr>
            <w:r>
              <w:rPr>
                <w:spacing w:val="-10"/>
                <w:sz w:val="16"/>
              </w:rPr>
              <w:t>A</w:t>
            </w:r>
          </w:p>
        </w:tc>
        <w:tc>
          <w:tcPr>
            <w:tcW w:w="737" w:type="dxa"/>
          </w:tcPr>
          <w:p>
            <w:pPr>
              <w:pStyle w:val="TableParagraph"/>
              <w:spacing w:before="60"/>
              <w:ind w:left="57" w:right="43"/>
              <w:jc w:val="center"/>
              <w:rPr>
                <w:sz w:val="16"/>
              </w:rPr>
            </w:pPr>
            <w:r>
              <w:rPr>
                <w:spacing w:val="-10"/>
                <w:sz w:val="16"/>
              </w:rPr>
              <w:t>C</w:t>
            </w:r>
          </w:p>
        </w:tc>
        <w:tc>
          <w:tcPr>
            <w:tcW w:w="735" w:type="dxa"/>
          </w:tcPr>
          <w:p>
            <w:pPr>
              <w:pStyle w:val="TableParagraph"/>
              <w:spacing w:before="60"/>
              <w:ind w:left="57" w:right="7"/>
              <w:jc w:val="center"/>
              <w:rPr>
                <w:sz w:val="16"/>
              </w:rPr>
            </w:pPr>
            <w:r>
              <w:rPr>
                <w:spacing w:val="-10"/>
                <w:sz w:val="16"/>
              </w:rPr>
              <w:t>I</w:t>
            </w:r>
          </w:p>
        </w:tc>
        <w:tc>
          <w:tcPr>
            <w:tcW w:w="737" w:type="dxa"/>
          </w:tcPr>
          <w:p>
            <w:pPr>
              <w:pStyle w:val="TableParagraph"/>
              <w:rPr>
                <w:rFonts w:ascii="Times New Roman"/>
                <w:sz w:val="16"/>
              </w:rPr>
            </w:pPr>
          </w:p>
        </w:tc>
        <w:tc>
          <w:tcPr>
            <w:tcW w:w="737" w:type="dxa"/>
          </w:tcPr>
          <w:p>
            <w:pPr>
              <w:pStyle w:val="TableParagraph"/>
              <w:rPr>
                <w:rFonts w:ascii="Times New Roman"/>
                <w:sz w:val="16"/>
              </w:rPr>
            </w:pPr>
          </w:p>
        </w:tc>
      </w:tr>
      <w:tr>
        <w:trPr>
          <w:trHeight w:val="270" w:hRule="atLeast"/>
        </w:trPr>
        <w:tc>
          <w:tcPr>
            <w:tcW w:w="1822" w:type="dxa"/>
          </w:tcPr>
          <w:p>
            <w:pPr>
              <w:pStyle w:val="TableParagraph"/>
              <w:spacing w:before="48"/>
              <w:ind w:left="47"/>
              <w:rPr>
                <w:sz w:val="16"/>
              </w:rPr>
            </w:pPr>
            <w:r>
              <w:rPr>
                <w:spacing w:val="-2"/>
                <w:sz w:val="16"/>
              </w:rPr>
              <w:t>RAN/CSS/MW</w:t>
            </w:r>
          </w:p>
        </w:tc>
        <w:tc>
          <w:tcPr>
            <w:tcW w:w="4254" w:type="dxa"/>
          </w:tcPr>
          <w:p>
            <w:pPr>
              <w:pStyle w:val="TableParagraph"/>
              <w:spacing w:before="48"/>
              <w:ind w:left="47"/>
              <w:rPr>
                <w:sz w:val="16"/>
              </w:rPr>
            </w:pPr>
            <w:r>
              <w:rPr>
                <w:sz w:val="16"/>
              </w:rPr>
              <w:t>Check</w:t>
            </w:r>
            <w:r>
              <w:rPr>
                <w:spacing w:val="-5"/>
                <w:sz w:val="16"/>
              </w:rPr>
              <w:t> </w:t>
            </w:r>
            <w:r>
              <w:rPr>
                <w:sz w:val="16"/>
              </w:rPr>
              <w:t>GPS</w:t>
            </w:r>
            <w:r>
              <w:rPr>
                <w:spacing w:val="-5"/>
                <w:sz w:val="16"/>
              </w:rPr>
              <w:t> </w:t>
            </w:r>
            <w:r>
              <w:rPr>
                <w:sz w:val="16"/>
              </w:rPr>
              <w:t>antenna</w:t>
            </w:r>
            <w:r>
              <w:rPr>
                <w:spacing w:val="-6"/>
                <w:sz w:val="16"/>
              </w:rPr>
              <w:t> </w:t>
            </w:r>
            <w:r>
              <w:rPr>
                <w:sz w:val="16"/>
              </w:rPr>
              <w:t>position</w:t>
            </w:r>
            <w:r>
              <w:rPr>
                <w:spacing w:val="-7"/>
                <w:sz w:val="16"/>
              </w:rPr>
              <w:t> </w:t>
            </w:r>
            <w:r>
              <w:rPr>
                <w:sz w:val="16"/>
              </w:rPr>
              <w:t>for</w:t>
            </w:r>
            <w:r>
              <w:rPr>
                <w:spacing w:val="-7"/>
                <w:sz w:val="16"/>
              </w:rPr>
              <w:t> </w:t>
            </w:r>
            <w:r>
              <w:rPr>
                <w:sz w:val="16"/>
              </w:rPr>
              <w:t>any</w:t>
            </w:r>
            <w:r>
              <w:rPr>
                <w:spacing w:val="-2"/>
                <w:sz w:val="16"/>
              </w:rPr>
              <w:t> obstacle.</w:t>
            </w:r>
          </w:p>
        </w:tc>
        <w:tc>
          <w:tcPr>
            <w:tcW w:w="735" w:type="dxa"/>
          </w:tcPr>
          <w:p>
            <w:pPr>
              <w:pStyle w:val="TableParagraph"/>
              <w:spacing w:before="60"/>
              <w:ind w:left="57"/>
              <w:jc w:val="center"/>
              <w:rPr>
                <w:sz w:val="16"/>
              </w:rPr>
            </w:pPr>
            <w:r>
              <w:rPr>
                <w:spacing w:val="-10"/>
                <w:sz w:val="16"/>
              </w:rPr>
              <w:t>R</w:t>
            </w:r>
          </w:p>
        </w:tc>
        <w:tc>
          <w:tcPr>
            <w:tcW w:w="738" w:type="dxa"/>
          </w:tcPr>
          <w:p>
            <w:pPr>
              <w:pStyle w:val="TableParagraph"/>
              <w:spacing w:before="60"/>
              <w:ind w:left="58"/>
              <w:jc w:val="center"/>
              <w:rPr>
                <w:sz w:val="16"/>
              </w:rPr>
            </w:pPr>
            <w:r>
              <w:rPr>
                <w:spacing w:val="-10"/>
                <w:sz w:val="16"/>
              </w:rPr>
              <w:t>A</w:t>
            </w:r>
          </w:p>
        </w:tc>
        <w:tc>
          <w:tcPr>
            <w:tcW w:w="737" w:type="dxa"/>
          </w:tcPr>
          <w:p>
            <w:pPr>
              <w:pStyle w:val="TableParagraph"/>
              <w:spacing w:before="60"/>
              <w:ind w:left="57" w:right="43"/>
              <w:jc w:val="center"/>
              <w:rPr>
                <w:sz w:val="16"/>
              </w:rPr>
            </w:pPr>
            <w:r>
              <w:rPr>
                <w:spacing w:val="-10"/>
                <w:sz w:val="16"/>
              </w:rPr>
              <w:t>C</w:t>
            </w:r>
          </w:p>
        </w:tc>
        <w:tc>
          <w:tcPr>
            <w:tcW w:w="735" w:type="dxa"/>
          </w:tcPr>
          <w:p>
            <w:pPr>
              <w:pStyle w:val="TableParagraph"/>
              <w:spacing w:before="60"/>
              <w:ind w:left="57" w:right="7"/>
              <w:jc w:val="center"/>
              <w:rPr>
                <w:sz w:val="16"/>
              </w:rPr>
            </w:pPr>
            <w:r>
              <w:rPr>
                <w:spacing w:val="-10"/>
                <w:sz w:val="16"/>
              </w:rPr>
              <w:t>I</w:t>
            </w:r>
          </w:p>
        </w:tc>
        <w:tc>
          <w:tcPr>
            <w:tcW w:w="737" w:type="dxa"/>
          </w:tcPr>
          <w:p>
            <w:pPr>
              <w:pStyle w:val="TableParagraph"/>
              <w:rPr>
                <w:rFonts w:ascii="Times New Roman"/>
                <w:sz w:val="16"/>
              </w:rPr>
            </w:pPr>
          </w:p>
        </w:tc>
        <w:tc>
          <w:tcPr>
            <w:tcW w:w="737" w:type="dxa"/>
          </w:tcPr>
          <w:p>
            <w:pPr>
              <w:pStyle w:val="TableParagraph"/>
              <w:rPr>
                <w:rFonts w:ascii="Times New Roman"/>
                <w:sz w:val="16"/>
              </w:rPr>
            </w:pPr>
          </w:p>
        </w:tc>
      </w:tr>
      <w:tr>
        <w:trPr>
          <w:trHeight w:val="270" w:hRule="atLeast"/>
        </w:trPr>
        <w:tc>
          <w:tcPr>
            <w:tcW w:w="1822" w:type="dxa"/>
          </w:tcPr>
          <w:p>
            <w:pPr>
              <w:pStyle w:val="TableParagraph"/>
              <w:spacing w:before="48"/>
              <w:ind w:left="47"/>
              <w:rPr>
                <w:sz w:val="16"/>
              </w:rPr>
            </w:pPr>
            <w:r>
              <w:rPr>
                <w:spacing w:val="-2"/>
                <w:sz w:val="16"/>
              </w:rPr>
              <w:t>RAN/CSS/MW</w:t>
            </w:r>
          </w:p>
        </w:tc>
        <w:tc>
          <w:tcPr>
            <w:tcW w:w="4254" w:type="dxa"/>
          </w:tcPr>
          <w:p>
            <w:pPr>
              <w:pStyle w:val="TableParagraph"/>
              <w:spacing w:before="48"/>
              <w:ind w:left="47"/>
              <w:rPr>
                <w:sz w:val="16"/>
              </w:rPr>
            </w:pPr>
            <w:r>
              <w:rPr>
                <w:sz w:val="16"/>
              </w:rPr>
              <w:t>Redundancy</w:t>
            </w:r>
            <w:r>
              <w:rPr>
                <w:spacing w:val="-9"/>
                <w:sz w:val="16"/>
              </w:rPr>
              <w:t> </w:t>
            </w:r>
            <w:r>
              <w:rPr>
                <w:sz w:val="16"/>
              </w:rPr>
              <w:t>check</w:t>
            </w:r>
            <w:r>
              <w:rPr>
                <w:spacing w:val="-6"/>
                <w:sz w:val="16"/>
              </w:rPr>
              <w:t> </w:t>
            </w:r>
            <w:r>
              <w:rPr>
                <w:spacing w:val="-2"/>
                <w:sz w:val="16"/>
              </w:rPr>
              <w:t>(HW/Path/Power)</w:t>
            </w:r>
          </w:p>
        </w:tc>
        <w:tc>
          <w:tcPr>
            <w:tcW w:w="735" w:type="dxa"/>
          </w:tcPr>
          <w:p>
            <w:pPr>
              <w:pStyle w:val="TableParagraph"/>
              <w:spacing w:before="60"/>
              <w:ind w:left="57"/>
              <w:jc w:val="center"/>
              <w:rPr>
                <w:sz w:val="16"/>
              </w:rPr>
            </w:pPr>
            <w:r>
              <w:rPr>
                <w:spacing w:val="-10"/>
                <w:sz w:val="16"/>
              </w:rPr>
              <w:t>R</w:t>
            </w:r>
          </w:p>
        </w:tc>
        <w:tc>
          <w:tcPr>
            <w:tcW w:w="738" w:type="dxa"/>
          </w:tcPr>
          <w:p>
            <w:pPr>
              <w:pStyle w:val="TableParagraph"/>
              <w:spacing w:before="60"/>
              <w:ind w:left="58"/>
              <w:jc w:val="center"/>
              <w:rPr>
                <w:sz w:val="16"/>
              </w:rPr>
            </w:pPr>
            <w:r>
              <w:rPr>
                <w:spacing w:val="-10"/>
                <w:sz w:val="16"/>
              </w:rPr>
              <w:t>A</w:t>
            </w:r>
          </w:p>
        </w:tc>
        <w:tc>
          <w:tcPr>
            <w:tcW w:w="737" w:type="dxa"/>
          </w:tcPr>
          <w:p>
            <w:pPr>
              <w:pStyle w:val="TableParagraph"/>
              <w:spacing w:before="60"/>
              <w:ind w:left="57" w:right="43"/>
              <w:jc w:val="center"/>
              <w:rPr>
                <w:sz w:val="16"/>
              </w:rPr>
            </w:pPr>
            <w:r>
              <w:rPr>
                <w:spacing w:val="-10"/>
                <w:sz w:val="16"/>
              </w:rPr>
              <w:t>C</w:t>
            </w:r>
          </w:p>
        </w:tc>
        <w:tc>
          <w:tcPr>
            <w:tcW w:w="735" w:type="dxa"/>
          </w:tcPr>
          <w:p>
            <w:pPr>
              <w:pStyle w:val="TableParagraph"/>
              <w:spacing w:before="60"/>
              <w:ind w:left="57" w:right="7"/>
              <w:jc w:val="center"/>
              <w:rPr>
                <w:sz w:val="16"/>
              </w:rPr>
            </w:pPr>
            <w:r>
              <w:rPr>
                <w:spacing w:val="-10"/>
                <w:sz w:val="16"/>
              </w:rPr>
              <w:t>I</w:t>
            </w:r>
          </w:p>
        </w:tc>
        <w:tc>
          <w:tcPr>
            <w:tcW w:w="737" w:type="dxa"/>
          </w:tcPr>
          <w:p>
            <w:pPr>
              <w:pStyle w:val="TableParagraph"/>
              <w:rPr>
                <w:rFonts w:ascii="Times New Roman"/>
                <w:sz w:val="16"/>
              </w:rPr>
            </w:pPr>
          </w:p>
        </w:tc>
        <w:tc>
          <w:tcPr>
            <w:tcW w:w="737" w:type="dxa"/>
          </w:tcPr>
          <w:p>
            <w:pPr>
              <w:pStyle w:val="TableParagraph"/>
              <w:rPr>
                <w:rFonts w:ascii="Times New Roman"/>
                <w:sz w:val="16"/>
              </w:rPr>
            </w:pPr>
          </w:p>
        </w:tc>
      </w:tr>
      <w:tr>
        <w:trPr>
          <w:trHeight w:val="270" w:hRule="atLeast"/>
        </w:trPr>
        <w:tc>
          <w:tcPr>
            <w:tcW w:w="1822" w:type="dxa"/>
          </w:tcPr>
          <w:p>
            <w:pPr>
              <w:pStyle w:val="TableParagraph"/>
              <w:spacing w:before="48"/>
              <w:ind w:left="47"/>
              <w:rPr>
                <w:sz w:val="16"/>
              </w:rPr>
            </w:pPr>
            <w:r>
              <w:rPr>
                <w:spacing w:val="-2"/>
                <w:sz w:val="16"/>
              </w:rPr>
              <w:t>RAN/CSS/MW</w:t>
            </w:r>
          </w:p>
        </w:tc>
        <w:tc>
          <w:tcPr>
            <w:tcW w:w="4254" w:type="dxa"/>
          </w:tcPr>
          <w:p>
            <w:pPr>
              <w:pStyle w:val="TableParagraph"/>
              <w:spacing w:before="48"/>
              <w:ind w:left="47"/>
              <w:rPr>
                <w:sz w:val="16"/>
              </w:rPr>
            </w:pPr>
            <w:r>
              <w:rPr>
                <w:sz w:val="16"/>
              </w:rPr>
              <w:t>FAN</w:t>
            </w:r>
            <w:r>
              <w:rPr>
                <w:spacing w:val="-6"/>
                <w:sz w:val="16"/>
              </w:rPr>
              <w:t> </w:t>
            </w:r>
            <w:r>
              <w:rPr>
                <w:sz w:val="16"/>
              </w:rPr>
              <w:t>filter</w:t>
            </w:r>
            <w:r>
              <w:rPr>
                <w:spacing w:val="41"/>
                <w:sz w:val="16"/>
              </w:rPr>
              <w:t> </w:t>
            </w:r>
            <w:r>
              <w:rPr>
                <w:spacing w:val="-2"/>
                <w:sz w:val="16"/>
              </w:rPr>
              <w:t>Cleaning</w:t>
            </w:r>
          </w:p>
        </w:tc>
        <w:tc>
          <w:tcPr>
            <w:tcW w:w="735" w:type="dxa"/>
          </w:tcPr>
          <w:p>
            <w:pPr>
              <w:pStyle w:val="TableParagraph"/>
              <w:spacing w:before="58"/>
              <w:ind w:left="57"/>
              <w:jc w:val="center"/>
              <w:rPr>
                <w:sz w:val="16"/>
              </w:rPr>
            </w:pPr>
            <w:r>
              <w:rPr>
                <w:spacing w:val="-10"/>
                <w:sz w:val="16"/>
              </w:rPr>
              <w:t>R</w:t>
            </w:r>
          </w:p>
        </w:tc>
        <w:tc>
          <w:tcPr>
            <w:tcW w:w="738" w:type="dxa"/>
          </w:tcPr>
          <w:p>
            <w:pPr>
              <w:pStyle w:val="TableParagraph"/>
              <w:spacing w:before="58"/>
              <w:ind w:left="58"/>
              <w:jc w:val="center"/>
              <w:rPr>
                <w:sz w:val="16"/>
              </w:rPr>
            </w:pPr>
            <w:r>
              <w:rPr>
                <w:spacing w:val="-10"/>
                <w:sz w:val="16"/>
              </w:rPr>
              <w:t>A</w:t>
            </w:r>
          </w:p>
        </w:tc>
        <w:tc>
          <w:tcPr>
            <w:tcW w:w="737" w:type="dxa"/>
          </w:tcPr>
          <w:p>
            <w:pPr>
              <w:pStyle w:val="TableParagraph"/>
              <w:spacing w:before="58"/>
              <w:ind w:left="57" w:right="47"/>
              <w:jc w:val="center"/>
              <w:rPr>
                <w:sz w:val="16"/>
              </w:rPr>
            </w:pPr>
            <w:r>
              <w:rPr>
                <w:spacing w:val="-10"/>
                <w:sz w:val="16"/>
              </w:rPr>
              <w:t>I</w:t>
            </w:r>
          </w:p>
        </w:tc>
        <w:tc>
          <w:tcPr>
            <w:tcW w:w="735" w:type="dxa"/>
          </w:tcPr>
          <w:p>
            <w:pPr>
              <w:pStyle w:val="TableParagraph"/>
              <w:spacing w:before="58"/>
              <w:ind w:left="57" w:right="3"/>
              <w:jc w:val="center"/>
              <w:rPr>
                <w:sz w:val="16"/>
              </w:rPr>
            </w:pPr>
            <w:r>
              <w:rPr>
                <w:spacing w:val="-10"/>
                <w:sz w:val="16"/>
              </w:rPr>
              <w:t>C</w:t>
            </w:r>
          </w:p>
        </w:tc>
        <w:tc>
          <w:tcPr>
            <w:tcW w:w="737" w:type="dxa"/>
          </w:tcPr>
          <w:p>
            <w:pPr>
              <w:pStyle w:val="TableParagraph"/>
              <w:spacing w:before="58"/>
              <w:ind w:left="57" w:right="1"/>
              <w:jc w:val="center"/>
              <w:rPr>
                <w:sz w:val="16"/>
              </w:rPr>
            </w:pPr>
            <w:r>
              <w:rPr>
                <w:spacing w:val="-10"/>
                <w:sz w:val="16"/>
              </w:rPr>
              <w:t>I</w:t>
            </w:r>
          </w:p>
        </w:tc>
        <w:tc>
          <w:tcPr>
            <w:tcW w:w="737" w:type="dxa"/>
          </w:tcPr>
          <w:p>
            <w:pPr>
              <w:pStyle w:val="TableParagraph"/>
              <w:rPr>
                <w:rFonts w:ascii="Times New Roman"/>
                <w:sz w:val="16"/>
              </w:rPr>
            </w:pPr>
          </w:p>
        </w:tc>
      </w:tr>
      <w:tr>
        <w:trPr>
          <w:trHeight w:val="498" w:hRule="atLeast"/>
        </w:trPr>
        <w:tc>
          <w:tcPr>
            <w:tcW w:w="1822" w:type="dxa"/>
          </w:tcPr>
          <w:p>
            <w:pPr>
              <w:pStyle w:val="TableParagraph"/>
              <w:spacing w:before="48"/>
              <w:ind w:left="47"/>
              <w:rPr>
                <w:sz w:val="16"/>
              </w:rPr>
            </w:pPr>
            <w:r>
              <w:rPr>
                <w:spacing w:val="-2"/>
                <w:sz w:val="16"/>
              </w:rPr>
              <w:t>RAN/CSS/MW</w:t>
            </w:r>
          </w:p>
        </w:tc>
        <w:tc>
          <w:tcPr>
            <w:tcW w:w="4254" w:type="dxa"/>
          </w:tcPr>
          <w:p>
            <w:pPr>
              <w:pStyle w:val="TableParagraph"/>
              <w:spacing w:before="48"/>
              <w:ind w:left="47"/>
              <w:rPr>
                <w:sz w:val="16"/>
              </w:rPr>
            </w:pPr>
            <w:r>
              <w:rPr>
                <w:sz w:val="16"/>
              </w:rPr>
              <w:t>Hygiene</w:t>
            </w:r>
            <w:r>
              <w:rPr>
                <w:spacing w:val="-6"/>
                <w:sz w:val="16"/>
              </w:rPr>
              <w:t> </w:t>
            </w:r>
            <w:r>
              <w:rPr>
                <w:sz w:val="16"/>
              </w:rPr>
              <w:t>Check</w:t>
            </w:r>
            <w:r>
              <w:rPr>
                <w:spacing w:val="-7"/>
                <w:sz w:val="16"/>
              </w:rPr>
              <w:t> </w:t>
            </w:r>
            <w:r>
              <w:rPr>
                <w:sz w:val="16"/>
              </w:rPr>
              <w:t>(Water</w:t>
            </w:r>
            <w:r>
              <w:rPr>
                <w:spacing w:val="-9"/>
                <w:sz w:val="16"/>
              </w:rPr>
              <w:t> </w:t>
            </w:r>
            <w:r>
              <w:rPr>
                <w:sz w:val="16"/>
              </w:rPr>
              <w:t>seepage,</w:t>
            </w:r>
            <w:r>
              <w:rPr>
                <w:spacing w:val="-6"/>
                <w:sz w:val="16"/>
              </w:rPr>
              <w:t> </w:t>
            </w:r>
            <w:r>
              <w:rPr>
                <w:sz w:val="16"/>
              </w:rPr>
              <w:t>Dust,</w:t>
            </w:r>
            <w:r>
              <w:rPr>
                <w:spacing w:val="-5"/>
                <w:sz w:val="16"/>
              </w:rPr>
              <w:t> </w:t>
            </w:r>
            <w:r>
              <w:rPr>
                <w:sz w:val="16"/>
              </w:rPr>
              <w:t>Rodent,</w:t>
            </w:r>
            <w:r>
              <w:rPr>
                <w:spacing w:val="-5"/>
                <w:sz w:val="16"/>
              </w:rPr>
              <w:t> </w:t>
            </w:r>
            <w:r>
              <w:rPr>
                <w:spacing w:val="-2"/>
                <w:sz w:val="16"/>
              </w:rPr>
              <w:t>Wastage</w:t>
            </w:r>
          </w:p>
          <w:p>
            <w:pPr>
              <w:pStyle w:val="TableParagraph"/>
              <w:spacing w:line="180" w:lineRule="exact" w:before="66"/>
              <w:ind w:left="47"/>
              <w:rPr>
                <w:sz w:val="16"/>
              </w:rPr>
            </w:pPr>
            <w:r>
              <w:rPr>
                <w:spacing w:val="-4"/>
                <w:sz w:val="16"/>
              </w:rPr>
              <w:t>Etc)</w:t>
            </w:r>
          </w:p>
        </w:tc>
        <w:tc>
          <w:tcPr>
            <w:tcW w:w="735" w:type="dxa"/>
          </w:tcPr>
          <w:p>
            <w:pPr>
              <w:pStyle w:val="TableParagraph"/>
              <w:spacing w:before="173"/>
              <w:ind w:left="57"/>
              <w:jc w:val="center"/>
              <w:rPr>
                <w:sz w:val="16"/>
              </w:rPr>
            </w:pPr>
            <w:r>
              <w:rPr>
                <w:spacing w:val="-10"/>
                <w:sz w:val="16"/>
              </w:rPr>
              <w:t>R</w:t>
            </w:r>
          </w:p>
        </w:tc>
        <w:tc>
          <w:tcPr>
            <w:tcW w:w="738" w:type="dxa"/>
          </w:tcPr>
          <w:p>
            <w:pPr>
              <w:pStyle w:val="TableParagraph"/>
              <w:spacing w:before="173"/>
              <w:ind w:left="58"/>
              <w:jc w:val="center"/>
              <w:rPr>
                <w:sz w:val="16"/>
              </w:rPr>
            </w:pPr>
            <w:r>
              <w:rPr>
                <w:spacing w:val="-10"/>
                <w:sz w:val="16"/>
              </w:rPr>
              <w:t>A</w:t>
            </w:r>
          </w:p>
        </w:tc>
        <w:tc>
          <w:tcPr>
            <w:tcW w:w="737" w:type="dxa"/>
          </w:tcPr>
          <w:p>
            <w:pPr>
              <w:pStyle w:val="TableParagraph"/>
              <w:rPr>
                <w:rFonts w:ascii="Times New Roman"/>
                <w:sz w:val="16"/>
              </w:rPr>
            </w:pPr>
          </w:p>
        </w:tc>
        <w:tc>
          <w:tcPr>
            <w:tcW w:w="735" w:type="dxa"/>
          </w:tcPr>
          <w:p>
            <w:pPr>
              <w:pStyle w:val="TableParagraph"/>
              <w:spacing w:before="173"/>
              <w:ind w:left="57" w:right="3"/>
              <w:jc w:val="center"/>
              <w:rPr>
                <w:sz w:val="16"/>
              </w:rPr>
            </w:pPr>
            <w:r>
              <w:rPr>
                <w:spacing w:val="-10"/>
                <w:sz w:val="16"/>
              </w:rPr>
              <w:t>C</w:t>
            </w:r>
          </w:p>
        </w:tc>
        <w:tc>
          <w:tcPr>
            <w:tcW w:w="737" w:type="dxa"/>
          </w:tcPr>
          <w:p>
            <w:pPr>
              <w:pStyle w:val="TableParagraph"/>
              <w:spacing w:before="173"/>
              <w:ind w:left="57" w:right="1"/>
              <w:jc w:val="center"/>
              <w:rPr>
                <w:sz w:val="16"/>
              </w:rPr>
            </w:pPr>
            <w:r>
              <w:rPr>
                <w:spacing w:val="-10"/>
                <w:sz w:val="16"/>
              </w:rPr>
              <w:t>I</w:t>
            </w:r>
          </w:p>
        </w:tc>
        <w:tc>
          <w:tcPr>
            <w:tcW w:w="737" w:type="dxa"/>
          </w:tcPr>
          <w:p>
            <w:pPr>
              <w:pStyle w:val="TableParagraph"/>
              <w:rPr>
                <w:rFonts w:ascii="Times New Roman"/>
                <w:sz w:val="16"/>
              </w:rPr>
            </w:pPr>
          </w:p>
        </w:tc>
      </w:tr>
      <w:tr>
        <w:trPr>
          <w:trHeight w:val="268" w:hRule="atLeast"/>
        </w:trPr>
        <w:tc>
          <w:tcPr>
            <w:tcW w:w="1822" w:type="dxa"/>
          </w:tcPr>
          <w:p>
            <w:pPr>
              <w:pStyle w:val="TableParagraph"/>
              <w:spacing w:before="48"/>
              <w:ind w:left="47"/>
              <w:rPr>
                <w:sz w:val="16"/>
              </w:rPr>
            </w:pPr>
            <w:r>
              <w:rPr>
                <w:sz w:val="16"/>
              </w:rPr>
              <w:t>Key</w:t>
            </w:r>
            <w:r>
              <w:rPr>
                <w:spacing w:val="-3"/>
                <w:sz w:val="16"/>
              </w:rPr>
              <w:t> </w:t>
            </w:r>
            <w:r>
              <w:rPr>
                <w:spacing w:val="-2"/>
                <w:sz w:val="16"/>
              </w:rPr>
              <w:t>Management</w:t>
            </w:r>
          </w:p>
        </w:tc>
        <w:tc>
          <w:tcPr>
            <w:tcW w:w="4254" w:type="dxa"/>
          </w:tcPr>
          <w:p>
            <w:pPr>
              <w:pStyle w:val="TableParagraph"/>
              <w:spacing w:before="48"/>
              <w:ind w:left="47"/>
              <w:rPr>
                <w:sz w:val="16"/>
              </w:rPr>
            </w:pPr>
            <w:r>
              <w:rPr>
                <w:sz w:val="16"/>
              </w:rPr>
              <w:t>Key</w:t>
            </w:r>
            <w:r>
              <w:rPr>
                <w:spacing w:val="-5"/>
                <w:sz w:val="16"/>
              </w:rPr>
              <w:t> </w:t>
            </w:r>
            <w:r>
              <w:rPr>
                <w:sz w:val="16"/>
              </w:rPr>
              <w:t>Management</w:t>
            </w:r>
            <w:r>
              <w:rPr>
                <w:spacing w:val="-4"/>
                <w:sz w:val="16"/>
              </w:rPr>
              <w:t> </w:t>
            </w:r>
            <w:r>
              <w:rPr>
                <w:sz w:val="16"/>
              </w:rPr>
              <w:t>/ </w:t>
            </w:r>
            <w:r>
              <w:rPr>
                <w:spacing w:val="-2"/>
                <w:sz w:val="16"/>
              </w:rPr>
              <w:t>Coordination</w:t>
            </w:r>
          </w:p>
        </w:tc>
        <w:tc>
          <w:tcPr>
            <w:tcW w:w="735" w:type="dxa"/>
          </w:tcPr>
          <w:p>
            <w:pPr>
              <w:pStyle w:val="TableParagraph"/>
              <w:spacing w:before="58"/>
              <w:ind w:left="57"/>
              <w:jc w:val="center"/>
              <w:rPr>
                <w:sz w:val="16"/>
              </w:rPr>
            </w:pPr>
            <w:r>
              <w:rPr>
                <w:spacing w:val="-10"/>
                <w:sz w:val="16"/>
              </w:rPr>
              <w:t>R</w:t>
            </w:r>
          </w:p>
        </w:tc>
        <w:tc>
          <w:tcPr>
            <w:tcW w:w="738" w:type="dxa"/>
          </w:tcPr>
          <w:p>
            <w:pPr>
              <w:pStyle w:val="TableParagraph"/>
              <w:spacing w:before="58"/>
              <w:ind w:left="58"/>
              <w:jc w:val="center"/>
              <w:rPr>
                <w:sz w:val="16"/>
              </w:rPr>
            </w:pPr>
            <w:r>
              <w:rPr>
                <w:spacing w:val="-10"/>
                <w:sz w:val="16"/>
              </w:rPr>
              <w:t>A</w:t>
            </w:r>
          </w:p>
        </w:tc>
        <w:tc>
          <w:tcPr>
            <w:tcW w:w="737" w:type="dxa"/>
          </w:tcPr>
          <w:p>
            <w:pPr>
              <w:pStyle w:val="TableParagraph"/>
              <w:rPr>
                <w:rFonts w:ascii="Times New Roman"/>
                <w:sz w:val="16"/>
              </w:rPr>
            </w:pPr>
          </w:p>
        </w:tc>
        <w:tc>
          <w:tcPr>
            <w:tcW w:w="735" w:type="dxa"/>
          </w:tcPr>
          <w:p>
            <w:pPr>
              <w:pStyle w:val="TableParagraph"/>
              <w:spacing w:before="58"/>
              <w:ind w:left="57" w:right="3"/>
              <w:jc w:val="center"/>
              <w:rPr>
                <w:sz w:val="16"/>
              </w:rPr>
            </w:pPr>
            <w:r>
              <w:rPr>
                <w:spacing w:val="-10"/>
                <w:sz w:val="16"/>
              </w:rPr>
              <w:t>C</w:t>
            </w:r>
          </w:p>
        </w:tc>
        <w:tc>
          <w:tcPr>
            <w:tcW w:w="737" w:type="dxa"/>
          </w:tcPr>
          <w:p>
            <w:pPr>
              <w:pStyle w:val="TableParagraph"/>
              <w:spacing w:before="58"/>
              <w:ind w:left="57" w:right="1"/>
              <w:jc w:val="center"/>
              <w:rPr>
                <w:sz w:val="16"/>
              </w:rPr>
            </w:pPr>
            <w:r>
              <w:rPr>
                <w:spacing w:val="-10"/>
                <w:sz w:val="16"/>
              </w:rPr>
              <w:t>I</w:t>
            </w:r>
          </w:p>
        </w:tc>
        <w:tc>
          <w:tcPr>
            <w:tcW w:w="737" w:type="dxa"/>
          </w:tcPr>
          <w:p>
            <w:pPr>
              <w:pStyle w:val="TableParagraph"/>
              <w:rPr>
                <w:rFonts w:ascii="Times New Roman"/>
                <w:sz w:val="16"/>
              </w:rPr>
            </w:pPr>
          </w:p>
        </w:tc>
      </w:tr>
      <w:tr>
        <w:trPr>
          <w:trHeight w:val="284" w:hRule="atLeast"/>
        </w:trPr>
        <w:tc>
          <w:tcPr>
            <w:tcW w:w="1822" w:type="dxa"/>
          </w:tcPr>
          <w:p>
            <w:pPr>
              <w:pStyle w:val="TableParagraph"/>
              <w:ind w:left="47"/>
              <w:rPr>
                <w:sz w:val="16"/>
              </w:rPr>
            </w:pPr>
            <w:r>
              <w:rPr>
                <w:spacing w:val="-2"/>
                <w:sz w:val="16"/>
              </w:rPr>
              <w:t>Scaffolding</w:t>
            </w:r>
            <w:r>
              <w:rPr>
                <w:sz w:val="16"/>
              </w:rPr>
              <w:t> </w:t>
            </w:r>
            <w:r>
              <w:rPr>
                <w:spacing w:val="-2"/>
                <w:sz w:val="16"/>
              </w:rPr>
              <w:t>/</w:t>
            </w:r>
            <w:r>
              <w:rPr>
                <w:spacing w:val="-13"/>
                <w:sz w:val="16"/>
              </w:rPr>
              <w:t> </w:t>
            </w:r>
            <w:r>
              <w:rPr>
                <w:spacing w:val="-2"/>
                <w:sz w:val="16"/>
              </w:rPr>
              <w:t>Ladder</w:t>
            </w:r>
          </w:p>
        </w:tc>
        <w:tc>
          <w:tcPr>
            <w:tcW w:w="4254" w:type="dxa"/>
          </w:tcPr>
          <w:p>
            <w:pPr>
              <w:pStyle w:val="TableParagraph"/>
              <w:ind w:left="47"/>
              <w:rPr>
                <w:sz w:val="16"/>
              </w:rPr>
            </w:pPr>
            <w:r>
              <w:rPr>
                <w:sz w:val="16"/>
              </w:rPr>
              <w:t>Arrange</w:t>
            </w:r>
            <w:r>
              <w:rPr>
                <w:spacing w:val="-5"/>
                <w:sz w:val="16"/>
              </w:rPr>
              <w:t> </w:t>
            </w:r>
            <w:r>
              <w:rPr>
                <w:sz w:val="16"/>
              </w:rPr>
              <w:t>Scaffolding</w:t>
            </w:r>
            <w:r>
              <w:rPr>
                <w:spacing w:val="-8"/>
                <w:sz w:val="16"/>
              </w:rPr>
              <w:t> </w:t>
            </w:r>
            <w:r>
              <w:rPr>
                <w:sz w:val="16"/>
              </w:rPr>
              <w:t>/Ladder</w:t>
            </w:r>
            <w:r>
              <w:rPr>
                <w:spacing w:val="-6"/>
                <w:sz w:val="16"/>
              </w:rPr>
              <w:t> </w:t>
            </w:r>
            <w:r>
              <w:rPr>
                <w:sz w:val="16"/>
              </w:rPr>
              <w:t>to</w:t>
            </w:r>
            <w:r>
              <w:rPr>
                <w:spacing w:val="-7"/>
                <w:sz w:val="16"/>
              </w:rPr>
              <w:t> </w:t>
            </w:r>
            <w:r>
              <w:rPr>
                <w:sz w:val="16"/>
              </w:rPr>
              <w:t>reach</w:t>
            </w:r>
            <w:r>
              <w:rPr>
                <w:spacing w:val="-8"/>
                <w:sz w:val="16"/>
              </w:rPr>
              <w:t> </w:t>
            </w:r>
            <w:r>
              <w:rPr>
                <w:sz w:val="16"/>
              </w:rPr>
              <w:t>to</w:t>
            </w:r>
            <w:r>
              <w:rPr>
                <w:spacing w:val="-4"/>
                <w:sz w:val="16"/>
              </w:rPr>
              <w:t> </w:t>
            </w:r>
            <w:r>
              <w:rPr>
                <w:spacing w:val="-2"/>
                <w:sz w:val="16"/>
              </w:rPr>
              <w:t>height</w:t>
            </w:r>
          </w:p>
        </w:tc>
        <w:tc>
          <w:tcPr>
            <w:tcW w:w="735" w:type="dxa"/>
          </w:tcPr>
          <w:p>
            <w:pPr>
              <w:pStyle w:val="TableParagraph"/>
              <w:spacing w:before="51"/>
              <w:ind w:left="57"/>
              <w:jc w:val="center"/>
              <w:rPr>
                <w:sz w:val="16"/>
              </w:rPr>
            </w:pPr>
            <w:r>
              <w:rPr>
                <w:spacing w:val="-10"/>
                <w:sz w:val="16"/>
              </w:rPr>
              <w:t>R</w:t>
            </w:r>
          </w:p>
        </w:tc>
        <w:tc>
          <w:tcPr>
            <w:tcW w:w="738" w:type="dxa"/>
          </w:tcPr>
          <w:p>
            <w:pPr>
              <w:pStyle w:val="TableParagraph"/>
              <w:spacing w:before="51"/>
              <w:ind w:left="58"/>
              <w:jc w:val="center"/>
              <w:rPr>
                <w:sz w:val="16"/>
              </w:rPr>
            </w:pPr>
            <w:r>
              <w:rPr>
                <w:spacing w:val="-10"/>
                <w:sz w:val="16"/>
              </w:rPr>
              <w:t>A</w:t>
            </w:r>
          </w:p>
        </w:tc>
        <w:tc>
          <w:tcPr>
            <w:tcW w:w="737" w:type="dxa"/>
          </w:tcPr>
          <w:p>
            <w:pPr>
              <w:pStyle w:val="TableParagraph"/>
              <w:rPr>
                <w:rFonts w:ascii="Times New Roman"/>
                <w:sz w:val="16"/>
              </w:rPr>
            </w:pPr>
          </w:p>
        </w:tc>
        <w:tc>
          <w:tcPr>
            <w:tcW w:w="735" w:type="dxa"/>
          </w:tcPr>
          <w:p>
            <w:pPr>
              <w:pStyle w:val="TableParagraph"/>
              <w:spacing w:before="51"/>
              <w:ind w:left="57" w:right="3"/>
              <w:jc w:val="center"/>
              <w:rPr>
                <w:sz w:val="16"/>
              </w:rPr>
            </w:pPr>
            <w:r>
              <w:rPr>
                <w:spacing w:val="-10"/>
                <w:sz w:val="16"/>
              </w:rPr>
              <w:t>C</w:t>
            </w:r>
          </w:p>
        </w:tc>
        <w:tc>
          <w:tcPr>
            <w:tcW w:w="737" w:type="dxa"/>
          </w:tcPr>
          <w:p>
            <w:pPr>
              <w:pStyle w:val="TableParagraph"/>
              <w:spacing w:before="51"/>
              <w:ind w:left="57" w:right="1"/>
              <w:jc w:val="center"/>
              <w:rPr>
                <w:sz w:val="16"/>
              </w:rPr>
            </w:pPr>
            <w:r>
              <w:rPr>
                <w:spacing w:val="-10"/>
                <w:sz w:val="16"/>
              </w:rPr>
              <w:t>I</w:t>
            </w:r>
          </w:p>
        </w:tc>
        <w:tc>
          <w:tcPr>
            <w:tcW w:w="737" w:type="dxa"/>
          </w:tcPr>
          <w:p>
            <w:pPr>
              <w:pStyle w:val="TableParagraph"/>
              <w:rPr>
                <w:rFonts w:ascii="Times New Roman"/>
                <w:sz w:val="16"/>
              </w:rPr>
            </w:pPr>
          </w:p>
        </w:tc>
      </w:tr>
      <w:tr>
        <w:trPr>
          <w:trHeight w:val="270" w:hRule="atLeast"/>
        </w:trPr>
        <w:tc>
          <w:tcPr>
            <w:tcW w:w="1822" w:type="dxa"/>
          </w:tcPr>
          <w:p>
            <w:pPr>
              <w:pStyle w:val="TableParagraph"/>
              <w:spacing w:before="48"/>
              <w:ind w:left="47"/>
              <w:rPr>
                <w:sz w:val="16"/>
              </w:rPr>
            </w:pPr>
            <w:r>
              <w:rPr>
                <w:spacing w:val="-2"/>
                <w:sz w:val="16"/>
              </w:rPr>
              <w:t>Miscellaneous</w:t>
            </w:r>
          </w:p>
        </w:tc>
        <w:tc>
          <w:tcPr>
            <w:tcW w:w="4254" w:type="dxa"/>
          </w:tcPr>
          <w:p>
            <w:pPr>
              <w:pStyle w:val="TableParagraph"/>
              <w:spacing w:before="48"/>
              <w:ind w:left="47"/>
              <w:rPr>
                <w:sz w:val="16"/>
              </w:rPr>
            </w:pPr>
            <w:r>
              <w:rPr>
                <w:sz w:val="16"/>
              </w:rPr>
              <w:t>Housekeeping</w:t>
            </w:r>
            <w:r>
              <w:rPr>
                <w:spacing w:val="-6"/>
                <w:sz w:val="16"/>
              </w:rPr>
              <w:t> </w:t>
            </w:r>
            <w:r>
              <w:rPr>
                <w:sz w:val="16"/>
              </w:rPr>
              <w:t>around</w:t>
            </w:r>
            <w:r>
              <w:rPr>
                <w:spacing w:val="-5"/>
                <w:sz w:val="16"/>
              </w:rPr>
              <w:t> </w:t>
            </w:r>
            <w:r>
              <w:rPr>
                <w:sz w:val="16"/>
              </w:rPr>
              <w:t>the</w:t>
            </w:r>
            <w:r>
              <w:rPr>
                <w:spacing w:val="-6"/>
                <w:sz w:val="16"/>
              </w:rPr>
              <w:t> </w:t>
            </w:r>
            <w:r>
              <w:rPr>
                <w:sz w:val="16"/>
              </w:rPr>
              <w:t>GBM</w:t>
            </w:r>
            <w:r>
              <w:rPr>
                <w:spacing w:val="-4"/>
                <w:sz w:val="16"/>
              </w:rPr>
              <w:t> </w:t>
            </w:r>
            <w:r>
              <w:rPr>
                <w:sz w:val="16"/>
              </w:rPr>
              <w:t>/</w:t>
            </w:r>
            <w:r>
              <w:rPr>
                <w:spacing w:val="-4"/>
                <w:sz w:val="16"/>
              </w:rPr>
              <w:t> </w:t>
            </w:r>
            <w:r>
              <w:rPr>
                <w:spacing w:val="-5"/>
                <w:sz w:val="16"/>
              </w:rPr>
              <w:t>GBT</w:t>
            </w:r>
          </w:p>
        </w:tc>
        <w:tc>
          <w:tcPr>
            <w:tcW w:w="735" w:type="dxa"/>
          </w:tcPr>
          <w:p>
            <w:pPr>
              <w:pStyle w:val="TableParagraph"/>
              <w:spacing w:before="58"/>
              <w:ind w:left="57"/>
              <w:jc w:val="center"/>
              <w:rPr>
                <w:sz w:val="16"/>
              </w:rPr>
            </w:pPr>
            <w:r>
              <w:rPr>
                <w:spacing w:val="-10"/>
                <w:sz w:val="16"/>
              </w:rPr>
              <w:t>R</w:t>
            </w:r>
          </w:p>
        </w:tc>
        <w:tc>
          <w:tcPr>
            <w:tcW w:w="738" w:type="dxa"/>
          </w:tcPr>
          <w:p>
            <w:pPr>
              <w:pStyle w:val="TableParagraph"/>
              <w:spacing w:before="58"/>
              <w:ind w:left="58"/>
              <w:jc w:val="center"/>
              <w:rPr>
                <w:sz w:val="16"/>
              </w:rPr>
            </w:pPr>
            <w:r>
              <w:rPr>
                <w:spacing w:val="-10"/>
                <w:sz w:val="16"/>
              </w:rPr>
              <w:t>A</w:t>
            </w:r>
          </w:p>
        </w:tc>
        <w:tc>
          <w:tcPr>
            <w:tcW w:w="737" w:type="dxa"/>
          </w:tcPr>
          <w:p>
            <w:pPr>
              <w:pStyle w:val="TableParagraph"/>
              <w:rPr>
                <w:rFonts w:ascii="Times New Roman"/>
                <w:sz w:val="16"/>
              </w:rPr>
            </w:pPr>
          </w:p>
        </w:tc>
        <w:tc>
          <w:tcPr>
            <w:tcW w:w="735" w:type="dxa"/>
          </w:tcPr>
          <w:p>
            <w:pPr>
              <w:pStyle w:val="TableParagraph"/>
              <w:spacing w:before="58"/>
              <w:ind w:left="57" w:right="3"/>
              <w:jc w:val="center"/>
              <w:rPr>
                <w:sz w:val="16"/>
              </w:rPr>
            </w:pPr>
            <w:r>
              <w:rPr>
                <w:spacing w:val="-10"/>
                <w:sz w:val="16"/>
              </w:rPr>
              <w:t>C</w:t>
            </w:r>
          </w:p>
        </w:tc>
        <w:tc>
          <w:tcPr>
            <w:tcW w:w="737" w:type="dxa"/>
          </w:tcPr>
          <w:p>
            <w:pPr>
              <w:pStyle w:val="TableParagraph"/>
              <w:spacing w:before="58"/>
              <w:ind w:left="57" w:right="1"/>
              <w:jc w:val="center"/>
              <w:rPr>
                <w:sz w:val="16"/>
              </w:rPr>
            </w:pPr>
            <w:r>
              <w:rPr>
                <w:spacing w:val="-10"/>
                <w:sz w:val="16"/>
              </w:rPr>
              <w:t>I</w:t>
            </w:r>
          </w:p>
        </w:tc>
        <w:tc>
          <w:tcPr>
            <w:tcW w:w="737" w:type="dxa"/>
          </w:tcPr>
          <w:p>
            <w:pPr>
              <w:pStyle w:val="TableParagraph"/>
              <w:rPr>
                <w:rFonts w:ascii="Times New Roman"/>
                <w:sz w:val="16"/>
              </w:rPr>
            </w:pPr>
          </w:p>
        </w:tc>
      </w:tr>
      <w:tr>
        <w:trPr>
          <w:trHeight w:val="270" w:hRule="atLeast"/>
        </w:trPr>
        <w:tc>
          <w:tcPr>
            <w:tcW w:w="1822" w:type="dxa"/>
          </w:tcPr>
          <w:p>
            <w:pPr>
              <w:pStyle w:val="TableParagraph"/>
              <w:spacing w:before="48"/>
              <w:ind w:left="47"/>
              <w:rPr>
                <w:sz w:val="16"/>
              </w:rPr>
            </w:pPr>
            <w:r>
              <w:rPr>
                <w:spacing w:val="-2"/>
                <w:sz w:val="16"/>
              </w:rPr>
              <w:t>Miscellaneous</w:t>
            </w:r>
          </w:p>
        </w:tc>
        <w:tc>
          <w:tcPr>
            <w:tcW w:w="4254" w:type="dxa"/>
          </w:tcPr>
          <w:p>
            <w:pPr>
              <w:pStyle w:val="TableParagraph"/>
              <w:spacing w:before="48"/>
              <w:ind w:left="47"/>
              <w:rPr>
                <w:sz w:val="16"/>
              </w:rPr>
            </w:pPr>
            <w:r>
              <w:rPr>
                <w:sz w:val="16"/>
              </w:rPr>
              <w:t>Access</w:t>
            </w:r>
            <w:r>
              <w:rPr>
                <w:spacing w:val="-5"/>
                <w:sz w:val="16"/>
              </w:rPr>
              <w:t> </w:t>
            </w:r>
            <w:r>
              <w:rPr>
                <w:spacing w:val="-2"/>
                <w:sz w:val="16"/>
              </w:rPr>
              <w:t>Liasioning</w:t>
            </w:r>
          </w:p>
        </w:tc>
        <w:tc>
          <w:tcPr>
            <w:tcW w:w="735" w:type="dxa"/>
          </w:tcPr>
          <w:p>
            <w:pPr>
              <w:pStyle w:val="TableParagraph"/>
              <w:spacing w:before="58"/>
              <w:ind w:left="57"/>
              <w:jc w:val="center"/>
              <w:rPr>
                <w:sz w:val="16"/>
              </w:rPr>
            </w:pPr>
            <w:r>
              <w:rPr>
                <w:spacing w:val="-10"/>
                <w:sz w:val="16"/>
              </w:rPr>
              <w:t>R</w:t>
            </w:r>
          </w:p>
        </w:tc>
        <w:tc>
          <w:tcPr>
            <w:tcW w:w="738" w:type="dxa"/>
          </w:tcPr>
          <w:p>
            <w:pPr>
              <w:pStyle w:val="TableParagraph"/>
              <w:spacing w:before="58"/>
              <w:ind w:left="58"/>
              <w:jc w:val="center"/>
              <w:rPr>
                <w:sz w:val="16"/>
              </w:rPr>
            </w:pPr>
            <w:r>
              <w:rPr>
                <w:spacing w:val="-10"/>
                <w:sz w:val="16"/>
              </w:rPr>
              <w:t>A</w:t>
            </w:r>
          </w:p>
        </w:tc>
        <w:tc>
          <w:tcPr>
            <w:tcW w:w="737" w:type="dxa"/>
          </w:tcPr>
          <w:p>
            <w:pPr>
              <w:pStyle w:val="TableParagraph"/>
              <w:rPr>
                <w:rFonts w:ascii="Times New Roman"/>
                <w:sz w:val="16"/>
              </w:rPr>
            </w:pPr>
          </w:p>
        </w:tc>
        <w:tc>
          <w:tcPr>
            <w:tcW w:w="735" w:type="dxa"/>
          </w:tcPr>
          <w:p>
            <w:pPr>
              <w:pStyle w:val="TableParagraph"/>
              <w:spacing w:before="58"/>
              <w:ind w:left="57" w:right="3"/>
              <w:jc w:val="center"/>
              <w:rPr>
                <w:sz w:val="16"/>
              </w:rPr>
            </w:pPr>
            <w:r>
              <w:rPr>
                <w:spacing w:val="-10"/>
                <w:sz w:val="16"/>
              </w:rPr>
              <w:t>C</w:t>
            </w:r>
          </w:p>
        </w:tc>
        <w:tc>
          <w:tcPr>
            <w:tcW w:w="737" w:type="dxa"/>
          </w:tcPr>
          <w:p>
            <w:pPr>
              <w:pStyle w:val="TableParagraph"/>
              <w:spacing w:before="58"/>
              <w:ind w:left="57" w:right="1"/>
              <w:jc w:val="center"/>
              <w:rPr>
                <w:sz w:val="16"/>
              </w:rPr>
            </w:pPr>
            <w:r>
              <w:rPr>
                <w:spacing w:val="-10"/>
                <w:sz w:val="16"/>
              </w:rPr>
              <w:t>I</w:t>
            </w:r>
          </w:p>
        </w:tc>
        <w:tc>
          <w:tcPr>
            <w:tcW w:w="737" w:type="dxa"/>
          </w:tcPr>
          <w:p>
            <w:pPr>
              <w:pStyle w:val="TableParagraph"/>
              <w:rPr>
                <w:rFonts w:ascii="Times New Roman"/>
                <w:sz w:val="16"/>
              </w:rPr>
            </w:pPr>
          </w:p>
        </w:tc>
      </w:tr>
    </w:tbl>
    <w:p>
      <w:pPr>
        <w:spacing w:after="0"/>
        <w:rPr>
          <w:rFonts w:ascii="Times New Roman"/>
          <w:sz w:val="16"/>
        </w:rPr>
        <w:sectPr>
          <w:pgSz w:w="11910" w:h="16840"/>
          <w:pgMar w:header="320" w:footer="23" w:top="1780" w:bottom="220" w:left="600" w:right="380"/>
        </w:sectPr>
      </w:pPr>
    </w:p>
    <w:p>
      <w:pPr>
        <w:pStyle w:val="BodyText"/>
        <w:spacing w:before="10"/>
        <w:rPr>
          <w:rFonts w:ascii="Arial"/>
          <w:b/>
          <w:sz w:val="7"/>
        </w:rPr>
      </w:pPr>
      <w:r>
        <w:rPr/>
        <w:drawing>
          <wp:anchor distT="0" distB="0" distL="0" distR="0" allowOverlap="1" layoutInCell="1" locked="0" behindDoc="1" simplePos="0" relativeHeight="466924032">
            <wp:simplePos x="0" y="0"/>
            <wp:positionH relativeFrom="page">
              <wp:posOffset>445338</wp:posOffset>
            </wp:positionH>
            <wp:positionV relativeFrom="page">
              <wp:posOffset>2541323</wp:posOffset>
            </wp:positionV>
            <wp:extent cx="6714286" cy="6622869"/>
            <wp:effectExtent l="0" t="0" r="0" b="0"/>
            <wp:wrapNone/>
            <wp:docPr id="296" name="Image 296"/>
            <wp:cNvGraphicFramePr>
              <a:graphicFrameLocks/>
            </wp:cNvGraphicFramePr>
            <a:graphic>
              <a:graphicData uri="http://schemas.openxmlformats.org/drawingml/2006/picture">
                <pic:pic>
                  <pic:nvPicPr>
                    <pic:cNvPr id="296" name="Image 296"/>
                    <pic:cNvPicPr/>
                  </pic:nvPicPr>
                  <pic:blipFill>
                    <a:blip r:embed="rId54" cstate="print"/>
                    <a:stretch>
                      <a:fillRect/>
                    </a:stretch>
                  </pic:blipFill>
                  <pic:spPr>
                    <a:xfrm>
                      <a:off x="0" y="0"/>
                      <a:ext cx="6714286" cy="6622869"/>
                    </a:xfrm>
                    <a:prstGeom prst="rect">
                      <a:avLst/>
                    </a:prstGeom>
                  </pic:spPr>
                </pic:pic>
              </a:graphicData>
            </a:graphic>
          </wp:anchor>
        </w:drawing>
      </w:r>
    </w:p>
    <w:tbl>
      <w:tblPr>
        <w:tblW w:w="0" w:type="auto"/>
        <w:jc w:val="left"/>
        <w:tblInd w:w="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22"/>
        <w:gridCol w:w="4254"/>
        <w:gridCol w:w="735"/>
        <w:gridCol w:w="738"/>
        <w:gridCol w:w="737"/>
        <w:gridCol w:w="735"/>
        <w:gridCol w:w="737"/>
        <w:gridCol w:w="737"/>
      </w:tblGrid>
      <w:tr>
        <w:trPr>
          <w:trHeight w:val="875" w:hRule="atLeast"/>
        </w:trPr>
        <w:tc>
          <w:tcPr>
            <w:tcW w:w="1822" w:type="dxa"/>
            <w:shd w:val="clear" w:color="auto" w:fill="E8E8E8"/>
          </w:tcPr>
          <w:p>
            <w:pPr>
              <w:pStyle w:val="TableParagraph"/>
              <w:rPr>
                <w:rFonts w:ascii="Arial"/>
                <w:b/>
                <w:sz w:val="16"/>
              </w:rPr>
            </w:pPr>
          </w:p>
          <w:p>
            <w:pPr>
              <w:pStyle w:val="TableParagraph"/>
              <w:spacing w:before="9"/>
              <w:rPr>
                <w:rFonts w:ascii="Arial"/>
                <w:b/>
                <w:sz w:val="16"/>
              </w:rPr>
            </w:pPr>
          </w:p>
          <w:p>
            <w:pPr>
              <w:pStyle w:val="TableParagraph"/>
              <w:ind w:left="624"/>
              <w:rPr>
                <w:rFonts w:ascii="Arial"/>
                <w:b/>
                <w:sz w:val="16"/>
              </w:rPr>
            </w:pPr>
            <w:r>
              <w:rPr>
                <w:rFonts w:ascii="Arial"/>
                <w:b/>
                <w:spacing w:val="-2"/>
                <w:sz w:val="16"/>
              </w:rPr>
              <w:t>Domain</w:t>
            </w:r>
          </w:p>
        </w:tc>
        <w:tc>
          <w:tcPr>
            <w:tcW w:w="4254" w:type="dxa"/>
            <w:shd w:val="clear" w:color="auto" w:fill="E8E8E8"/>
          </w:tcPr>
          <w:p>
            <w:pPr>
              <w:pStyle w:val="TableParagraph"/>
              <w:rPr>
                <w:rFonts w:ascii="Arial"/>
                <w:b/>
                <w:sz w:val="16"/>
              </w:rPr>
            </w:pPr>
          </w:p>
          <w:p>
            <w:pPr>
              <w:pStyle w:val="TableParagraph"/>
              <w:spacing w:before="9"/>
              <w:rPr>
                <w:rFonts w:ascii="Arial"/>
                <w:b/>
                <w:sz w:val="16"/>
              </w:rPr>
            </w:pPr>
          </w:p>
          <w:p>
            <w:pPr>
              <w:pStyle w:val="TableParagraph"/>
              <w:ind w:left="14"/>
              <w:jc w:val="center"/>
              <w:rPr>
                <w:rFonts w:ascii="Arial"/>
                <w:b/>
                <w:sz w:val="16"/>
              </w:rPr>
            </w:pPr>
            <w:r>
              <w:rPr>
                <w:rFonts w:ascii="Arial"/>
                <w:b/>
                <w:spacing w:val="-2"/>
                <w:sz w:val="16"/>
              </w:rPr>
              <w:t>Activity</w:t>
            </w:r>
          </w:p>
        </w:tc>
        <w:tc>
          <w:tcPr>
            <w:tcW w:w="735" w:type="dxa"/>
            <w:shd w:val="clear" w:color="auto" w:fill="E8E8E8"/>
          </w:tcPr>
          <w:p>
            <w:pPr>
              <w:pStyle w:val="TableParagraph"/>
              <w:rPr>
                <w:rFonts w:ascii="Arial"/>
                <w:b/>
                <w:sz w:val="16"/>
              </w:rPr>
            </w:pPr>
          </w:p>
          <w:p>
            <w:pPr>
              <w:pStyle w:val="TableParagraph"/>
              <w:spacing w:before="9"/>
              <w:rPr>
                <w:rFonts w:ascii="Arial"/>
                <w:b/>
                <w:sz w:val="16"/>
              </w:rPr>
            </w:pPr>
          </w:p>
          <w:p>
            <w:pPr>
              <w:pStyle w:val="TableParagraph"/>
              <w:ind w:left="57" w:right="35"/>
              <w:jc w:val="center"/>
              <w:rPr>
                <w:rFonts w:ascii="Arial"/>
                <w:b/>
                <w:sz w:val="16"/>
              </w:rPr>
            </w:pPr>
            <w:r>
              <w:rPr>
                <w:rFonts w:ascii="Arial"/>
                <w:b/>
                <w:spacing w:val="-5"/>
                <w:sz w:val="16"/>
              </w:rPr>
              <w:t>TRT</w:t>
            </w:r>
          </w:p>
        </w:tc>
        <w:tc>
          <w:tcPr>
            <w:tcW w:w="738" w:type="dxa"/>
            <w:shd w:val="clear" w:color="auto" w:fill="E8E8E8"/>
          </w:tcPr>
          <w:p>
            <w:pPr>
              <w:pStyle w:val="TableParagraph"/>
              <w:spacing w:before="84"/>
              <w:ind w:left="22" w:right="4"/>
              <w:jc w:val="center"/>
              <w:rPr>
                <w:rFonts w:ascii="Arial"/>
                <w:b/>
                <w:sz w:val="16"/>
              </w:rPr>
            </w:pPr>
            <w:r>
              <w:rPr>
                <w:rFonts w:ascii="Arial"/>
                <w:b/>
                <w:spacing w:val="-5"/>
                <w:sz w:val="16"/>
              </w:rPr>
              <w:t>SP</w:t>
            </w:r>
          </w:p>
          <w:p>
            <w:pPr>
              <w:pStyle w:val="TableParagraph"/>
              <w:spacing w:line="290" w:lineRule="atLeast" w:before="3"/>
              <w:ind w:left="22"/>
              <w:jc w:val="center"/>
              <w:rPr>
                <w:rFonts w:ascii="Arial"/>
                <w:b/>
                <w:sz w:val="16"/>
              </w:rPr>
            </w:pPr>
            <w:r>
              <w:rPr>
                <w:rFonts w:ascii="Arial"/>
                <w:b/>
                <w:spacing w:val="-4"/>
                <w:sz w:val="16"/>
              </w:rPr>
              <w:t>Supervis </w:t>
            </w:r>
            <w:r>
              <w:rPr>
                <w:rFonts w:ascii="Arial"/>
                <w:b/>
                <w:spacing w:val="-6"/>
                <w:sz w:val="16"/>
              </w:rPr>
              <w:t>or</w:t>
            </w:r>
          </w:p>
        </w:tc>
        <w:tc>
          <w:tcPr>
            <w:tcW w:w="737" w:type="dxa"/>
            <w:shd w:val="clear" w:color="auto" w:fill="E8E8E8"/>
          </w:tcPr>
          <w:p>
            <w:pPr>
              <w:pStyle w:val="TableParagraph"/>
              <w:spacing w:before="61"/>
              <w:rPr>
                <w:rFonts w:ascii="Arial"/>
                <w:b/>
                <w:sz w:val="16"/>
              </w:rPr>
            </w:pPr>
          </w:p>
          <w:p>
            <w:pPr>
              <w:pStyle w:val="TableParagraph"/>
              <w:spacing w:line="254" w:lineRule="auto"/>
              <w:ind w:left="163" w:right="81" w:hanging="53"/>
              <w:rPr>
                <w:rFonts w:ascii="Arial"/>
                <w:b/>
                <w:sz w:val="16"/>
              </w:rPr>
            </w:pPr>
            <w:r>
              <w:rPr>
                <w:rFonts w:ascii="Arial"/>
                <w:b/>
                <w:sz w:val="16"/>
              </w:rPr>
              <w:t>L2</w:t>
            </w:r>
            <w:r>
              <w:rPr>
                <w:rFonts w:ascii="Arial"/>
                <w:b/>
                <w:spacing w:val="-14"/>
                <w:sz w:val="16"/>
              </w:rPr>
              <w:t> </w:t>
            </w:r>
            <w:r>
              <w:rPr>
                <w:rFonts w:ascii="Arial"/>
                <w:b/>
                <w:sz w:val="16"/>
              </w:rPr>
              <w:t>RF</w:t>
            </w:r>
            <w:r>
              <w:rPr>
                <w:rFonts w:ascii="Arial"/>
                <w:b/>
                <w:spacing w:val="-14"/>
                <w:sz w:val="16"/>
              </w:rPr>
              <w:t> </w:t>
            </w:r>
            <w:r>
              <w:rPr>
                <w:rFonts w:ascii="Arial"/>
                <w:b/>
                <w:sz w:val="16"/>
              </w:rPr>
              <w:t>/ L2 </w:t>
            </w:r>
            <w:r>
              <w:rPr>
                <w:rFonts w:ascii="Arial"/>
                <w:b/>
                <w:spacing w:val="-5"/>
                <w:sz w:val="16"/>
              </w:rPr>
              <w:t>BH</w:t>
            </w:r>
          </w:p>
        </w:tc>
        <w:tc>
          <w:tcPr>
            <w:tcW w:w="735" w:type="dxa"/>
            <w:shd w:val="clear" w:color="auto" w:fill="E8E8E8"/>
          </w:tcPr>
          <w:p>
            <w:pPr>
              <w:pStyle w:val="TableParagraph"/>
              <w:spacing w:before="99"/>
              <w:rPr>
                <w:rFonts w:ascii="Arial"/>
                <w:b/>
                <w:sz w:val="16"/>
              </w:rPr>
            </w:pPr>
          </w:p>
          <w:p>
            <w:pPr>
              <w:pStyle w:val="TableParagraph"/>
              <w:spacing w:before="1"/>
              <w:ind w:left="194"/>
              <w:rPr>
                <w:rFonts w:ascii="Arial"/>
                <w:b/>
                <w:sz w:val="16"/>
              </w:rPr>
            </w:pPr>
            <w:r>
              <w:rPr>
                <w:rFonts w:ascii="Arial"/>
                <w:b/>
                <w:spacing w:val="-5"/>
                <w:sz w:val="16"/>
              </w:rPr>
              <w:t>CMP</w:t>
            </w:r>
          </w:p>
          <w:p>
            <w:pPr>
              <w:pStyle w:val="TableParagraph"/>
              <w:spacing w:before="24"/>
              <w:ind w:left="317"/>
              <w:rPr>
                <w:rFonts w:ascii="Arial"/>
                <w:b/>
                <w:sz w:val="16"/>
              </w:rPr>
            </w:pPr>
            <w:r>
              <w:rPr>
                <w:rFonts w:ascii="Arial"/>
                <w:b/>
                <w:spacing w:val="-4"/>
                <w:sz w:val="16"/>
              </w:rPr>
              <w:t>Lead</w:t>
            </w:r>
          </w:p>
        </w:tc>
        <w:tc>
          <w:tcPr>
            <w:tcW w:w="737" w:type="dxa"/>
            <w:shd w:val="clear" w:color="auto" w:fill="E8E8E8"/>
          </w:tcPr>
          <w:p>
            <w:pPr>
              <w:pStyle w:val="TableParagraph"/>
              <w:spacing w:before="61"/>
              <w:rPr>
                <w:rFonts w:ascii="Arial"/>
                <w:b/>
                <w:sz w:val="16"/>
              </w:rPr>
            </w:pPr>
          </w:p>
          <w:p>
            <w:pPr>
              <w:pStyle w:val="TableParagraph"/>
              <w:spacing w:line="254" w:lineRule="auto"/>
              <w:ind w:left="141" w:right="212" w:hanging="70"/>
              <w:rPr>
                <w:rFonts w:ascii="Arial"/>
                <w:b/>
                <w:sz w:val="16"/>
              </w:rPr>
            </w:pPr>
            <w:r>
              <w:rPr>
                <w:rFonts w:ascii="Arial"/>
                <w:b/>
                <w:spacing w:val="-2"/>
                <w:sz w:val="16"/>
              </w:rPr>
              <w:t>SHQ</w:t>
            </w:r>
            <w:r>
              <w:rPr>
                <w:rFonts w:ascii="Arial"/>
                <w:b/>
                <w:spacing w:val="-14"/>
                <w:sz w:val="16"/>
              </w:rPr>
              <w:t> </w:t>
            </w:r>
            <w:r>
              <w:rPr>
                <w:rFonts w:ascii="Arial"/>
                <w:b/>
                <w:spacing w:val="-2"/>
                <w:sz w:val="16"/>
              </w:rPr>
              <w:t>/ </w:t>
            </w:r>
            <w:r>
              <w:rPr>
                <w:rFonts w:ascii="Arial"/>
                <w:b/>
                <w:spacing w:val="-5"/>
                <w:sz w:val="16"/>
              </w:rPr>
              <w:t>NHQ</w:t>
            </w:r>
          </w:p>
        </w:tc>
        <w:tc>
          <w:tcPr>
            <w:tcW w:w="737" w:type="dxa"/>
            <w:shd w:val="clear" w:color="auto" w:fill="E8E8E8"/>
          </w:tcPr>
          <w:p>
            <w:pPr>
              <w:pStyle w:val="TableParagraph"/>
              <w:rPr>
                <w:rFonts w:ascii="Arial"/>
                <w:b/>
                <w:sz w:val="16"/>
              </w:rPr>
            </w:pPr>
          </w:p>
          <w:p>
            <w:pPr>
              <w:pStyle w:val="TableParagraph"/>
              <w:spacing w:before="9"/>
              <w:rPr>
                <w:rFonts w:ascii="Arial"/>
                <w:b/>
                <w:sz w:val="16"/>
              </w:rPr>
            </w:pPr>
          </w:p>
          <w:p>
            <w:pPr>
              <w:pStyle w:val="TableParagraph"/>
              <w:ind w:left="57" w:right="38"/>
              <w:jc w:val="center"/>
              <w:rPr>
                <w:rFonts w:ascii="Arial"/>
                <w:b/>
                <w:sz w:val="16"/>
              </w:rPr>
            </w:pPr>
            <w:r>
              <w:rPr>
                <w:rFonts w:ascii="Arial"/>
                <w:b/>
                <w:spacing w:val="-5"/>
                <w:sz w:val="16"/>
              </w:rPr>
              <w:t>OEM</w:t>
            </w:r>
          </w:p>
        </w:tc>
      </w:tr>
      <w:tr>
        <w:trPr>
          <w:trHeight w:val="498" w:hRule="atLeast"/>
        </w:trPr>
        <w:tc>
          <w:tcPr>
            <w:tcW w:w="1822" w:type="dxa"/>
          </w:tcPr>
          <w:p>
            <w:pPr>
              <w:pStyle w:val="TableParagraph"/>
              <w:spacing w:before="48"/>
              <w:ind w:left="47"/>
              <w:rPr>
                <w:sz w:val="16"/>
              </w:rPr>
            </w:pPr>
            <w:r>
              <w:rPr>
                <w:spacing w:val="-2"/>
                <w:sz w:val="16"/>
              </w:rPr>
              <w:t>Documentation</w:t>
            </w:r>
          </w:p>
        </w:tc>
        <w:tc>
          <w:tcPr>
            <w:tcW w:w="4254" w:type="dxa"/>
          </w:tcPr>
          <w:p>
            <w:pPr>
              <w:pStyle w:val="TableParagraph"/>
              <w:spacing w:before="48"/>
              <w:ind w:left="47"/>
              <w:rPr>
                <w:sz w:val="16"/>
              </w:rPr>
            </w:pPr>
            <w:r>
              <w:rPr>
                <w:sz w:val="16"/>
              </w:rPr>
              <w:t>Documentation</w:t>
            </w:r>
            <w:r>
              <w:rPr>
                <w:spacing w:val="-10"/>
                <w:sz w:val="16"/>
              </w:rPr>
              <w:t> </w:t>
            </w:r>
            <w:r>
              <w:rPr>
                <w:sz w:val="16"/>
              </w:rPr>
              <w:t>&amp;</w:t>
            </w:r>
            <w:r>
              <w:rPr>
                <w:spacing w:val="-5"/>
                <w:sz w:val="16"/>
              </w:rPr>
              <w:t> </w:t>
            </w:r>
            <w:r>
              <w:rPr>
                <w:sz w:val="16"/>
              </w:rPr>
              <w:t>Report</w:t>
            </w:r>
            <w:r>
              <w:rPr>
                <w:spacing w:val="-5"/>
                <w:sz w:val="16"/>
              </w:rPr>
              <w:t> </w:t>
            </w:r>
            <w:r>
              <w:rPr>
                <w:sz w:val="16"/>
              </w:rPr>
              <w:t>preparation</w:t>
            </w:r>
            <w:r>
              <w:rPr>
                <w:spacing w:val="-4"/>
                <w:sz w:val="16"/>
              </w:rPr>
              <w:t> </w:t>
            </w:r>
            <w:r>
              <w:rPr>
                <w:sz w:val="16"/>
              </w:rPr>
              <w:t>(Fuel</w:t>
            </w:r>
            <w:r>
              <w:rPr>
                <w:spacing w:val="-5"/>
                <w:sz w:val="16"/>
              </w:rPr>
              <w:t> </w:t>
            </w:r>
            <w:r>
              <w:rPr>
                <w:sz w:val="16"/>
              </w:rPr>
              <w:t>Log</w:t>
            </w:r>
            <w:r>
              <w:rPr>
                <w:spacing w:val="-8"/>
                <w:sz w:val="16"/>
              </w:rPr>
              <w:t> </w:t>
            </w:r>
            <w:r>
              <w:rPr>
                <w:sz w:val="16"/>
              </w:rPr>
              <w:t>Book,</w:t>
            </w:r>
            <w:r>
              <w:rPr>
                <w:spacing w:val="-6"/>
                <w:sz w:val="16"/>
              </w:rPr>
              <w:t> </w:t>
            </w:r>
            <w:r>
              <w:rPr>
                <w:spacing w:val="-10"/>
                <w:sz w:val="16"/>
              </w:rPr>
              <w:t>M</w:t>
            </w:r>
          </w:p>
          <w:p>
            <w:pPr>
              <w:pStyle w:val="TableParagraph"/>
              <w:spacing w:line="180" w:lineRule="exact" w:before="66"/>
              <w:ind w:left="47"/>
              <w:rPr>
                <w:sz w:val="16"/>
              </w:rPr>
            </w:pPr>
            <w:r>
              <w:rPr>
                <w:sz w:val="16"/>
              </w:rPr>
              <w:t>Field</w:t>
            </w:r>
            <w:r>
              <w:rPr>
                <w:spacing w:val="-5"/>
                <w:sz w:val="16"/>
              </w:rPr>
              <w:t> </w:t>
            </w:r>
            <w:r>
              <w:rPr>
                <w:sz w:val="16"/>
              </w:rPr>
              <w:t>Log</w:t>
            </w:r>
            <w:r>
              <w:rPr>
                <w:spacing w:val="-3"/>
                <w:sz w:val="16"/>
              </w:rPr>
              <w:t> </w:t>
            </w:r>
            <w:r>
              <w:rPr>
                <w:spacing w:val="-2"/>
                <w:sz w:val="16"/>
              </w:rPr>
              <w:t>book)</w:t>
            </w:r>
          </w:p>
        </w:tc>
        <w:tc>
          <w:tcPr>
            <w:tcW w:w="735" w:type="dxa"/>
          </w:tcPr>
          <w:p>
            <w:pPr>
              <w:pStyle w:val="TableParagraph"/>
              <w:spacing w:before="173"/>
              <w:ind w:left="57"/>
              <w:jc w:val="center"/>
              <w:rPr>
                <w:sz w:val="16"/>
              </w:rPr>
            </w:pPr>
            <w:r>
              <w:rPr>
                <w:spacing w:val="-10"/>
                <w:sz w:val="16"/>
              </w:rPr>
              <w:t>R</w:t>
            </w:r>
          </w:p>
        </w:tc>
        <w:tc>
          <w:tcPr>
            <w:tcW w:w="738" w:type="dxa"/>
          </w:tcPr>
          <w:p>
            <w:pPr>
              <w:pStyle w:val="TableParagraph"/>
              <w:spacing w:before="173"/>
              <w:ind w:left="58"/>
              <w:jc w:val="center"/>
              <w:rPr>
                <w:sz w:val="16"/>
              </w:rPr>
            </w:pPr>
            <w:r>
              <w:rPr>
                <w:spacing w:val="-10"/>
                <w:sz w:val="16"/>
              </w:rPr>
              <w:t>A</w:t>
            </w:r>
          </w:p>
        </w:tc>
        <w:tc>
          <w:tcPr>
            <w:tcW w:w="737" w:type="dxa"/>
          </w:tcPr>
          <w:p>
            <w:pPr>
              <w:pStyle w:val="TableParagraph"/>
              <w:rPr>
                <w:rFonts w:ascii="Times New Roman"/>
                <w:sz w:val="16"/>
              </w:rPr>
            </w:pPr>
          </w:p>
        </w:tc>
        <w:tc>
          <w:tcPr>
            <w:tcW w:w="735" w:type="dxa"/>
          </w:tcPr>
          <w:p>
            <w:pPr>
              <w:pStyle w:val="TableParagraph"/>
              <w:spacing w:before="173"/>
              <w:ind w:left="57" w:right="3"/>
              <w:jc w:val="center"/>
              <w:rPr>
                <w:sz w:val="16"/>
              </w:rPr>
            </w:pPr>
            <w:r>
              <w:rPr>
                <w:spacing w:val="-10"/>
                <w:sz w:val="16"/>
              </w:rPr>
              <w:t>C</w:t>
            </w:r>
          </w:p>
        </w:tc>
        <w:tc>
          <w:tcPr>
            <w:tcW w:w="737" w:type="dxa"/>
          </w:tcPr>
          <w:p>
            <w:pPr>
              <w:pStyle w:val="TableParagraph"/>
              <w:spacing w:before="173"/>
              <w:ind w:left="57" w:right="1"/>
              <w:jc w:val="center"/>
              <w:rPr>
                <w:sz w:val="16"/>
              </w:rPr>
            </w:pPr>
            <w:r>
              <w:rPr>
                <w:spacing w:val="-10"/>
                <w:sz w:val="16"/>
              </w:rPr>
              <w:t>I</w:t>
            </w:r>
          </w:p>
        </w:tc>
        <w:tc>
          <w:tcPr>
            <w:tcW w:w="737" w:type="dxa"/>
          </w:tcPr>
          <w:p>
            <w:pPr>
              <w:pStyle w:val="TableParagraph"/>
              <w:rPr>
                <w:rFonts w:ascii="Times New Roman"/>
                <w:sz w:val="16"/>
              </w:rPr>
            </w:pPr>
          </w:p>
        </w:tc>
      </w:tr>
      <w:tr>
        <w:trPr>
          <w:trHeight w:val="294" w:hRule="atLeast"/>
        </w:trPr>
        <w:tc>
          <w:tcPr>
            <w:tcW w:w="1822" w:type="dxa"/>
            <w:shd w:val="clear" w:color="auto" w:fill="E8E8E8"/>
          </w:tcPr>
          <w:p>
            <w:pPr>
              <w:pStyle w:val="TableParagraph"/>
              <w:rPr>
                <w:rFonts w:ascii="Times New Roman"/>
                <w:sz w:val="16"/>
              </w:rPr>
            </w:pPr>
          </w:p>
        </w:tc>
        <w:tc>
          <w:tcPr>
            <w:tcW w:w="4254" w:type="dxa"/>
            <w:shd w:val="clear" w:color="auto" w:fill="E8E8E8"/>
          </w:tcPr>
          <w:p>
            <w:pPr>
              <w:pStyle w:val="TableParagraph"/>
              <w:spacing w:before="80"/>
              <w:ind w:left="9"/>
              <w:rPr>
                <w:rFonts w:ascii="Arial"/>
                <w:b/>
                <w:sz w:val="16"/>
              </w:rPr>
            </w:pPr>
            <w:r>
              <w:rPr>
                <w:rFonts w:ascii="Arial"/>
                <w:b/>
                <w:spacing w:val="-2"/>
                <w:sz w:val="16"/>
              </w:rPr>
              <w:t>Corrective</w:t>
            </w:r>
          </w:p>
        </w:tc>
        <w:tc>
          <w:tcPr>
            <w:tcW w:w="735" w:type="dxa"/>
            <w:shd w:val="clear" w:color="auto" w:fill="E8E8E8"/>
          </w:tcPr>
          <w:p>
            <w:pPr>
              <w:pStyle w:val="TableParagraph"/>
              <w:rPr>
                <w:rFonts w:ascii="Times New Roman"/>
                <w:sz w:val="16"/>
              </w:rPr>
            </w:pPr>
          </w:p>
        </w:tc>
        <w:tc>
          <w:tcPr>
            <w:tcW w:w="738" w:type="dxa"/>
            <w:shd w:val="clear" w:color="auto" w:fill="E8E8E8"/>
          </w:tcPr>
          <w:p>
            <w:pPr>
              <w:pStyle w:val="TableParagraph"/>
              <w:rPr>
                <w:rFonts w:ascii="Times New Roman"/>
                <w:sz w:val="16"/>
              </w:rPr>
            </w:pPr>
          </w:p>
        </w:tc>
        <w:tc>
          <w:tcPr>
            <w:tcW w:w="737" w:type="dxa"/>
            <w:shd w:val="clear" w:color="auto" w:fill="E8E8E8"/>
          </w:tcPr>
          <w:p>
            <w:pPr>
              <w:pStyle w:val="TableParagraph"/>
              <w:rPr>
                <w:rFonts w:ascii="Times New Roman"/>
                <w:sz w:val="16"/>
              </w:rPr>
            </w:pPr>
          </w:p>
        </w:tc>
        <w:tc>
          <w:tcPr>
            <w:tcW w:w="735" w:type="dxa"/>
            <w:shd w:val="clear" w:color="auto" w:fill="E8E8E8"/>
          </w:tcPr>
          <w:p>
            <w:pPr>
              <w:pStyle w:val="TableParagraph"/>
              <w:rPr>
                <w:rFonts w:ascii="Times New Roman"/>
                <w:sz w:val="16"/>
              </w:rPr>
            </w:pPr>
          </w:p>
        </w:tc>
        <w:tc>
          <w:tcPr>
            <w:tcW w:w="737" w:type="dxa"/>
            <w:shd w:val="clear" w:color="auto" w:fill="E8E8E8"/>
          </w:tcPr>
          <w:p>
            <w:pPr>
              <w:pStyle w:val="TableParagraph"/>
              <w:rPr>
                <w:rFonts w:ascii="Times New Roman"/>
                <w:sz w:val="16"/>
              </w:rPr>
            </w:pPr>
          </w:p>
        </w:tc>
        <w:tc>
          <w:tcPr>
            <w:tcW w:w="737" w:type="dxa"/>
            <w:shd w:val="clear" w:color="auto" w:fill="E8E8E8"/>
          </w:tcPr>
          <w:p>
            <w:pPr>
              <w:pStyle w:val="TableParagraph"/>
              <w:rPr>
                <w:rFonts w:ascii="Times New Roman"/>
                <w:sz w:val="16"/>
              </w:rPr>
            </w:pPr>
          </w:p>
        </w:tc>
      </w:tr>
      <w:tr>
        <w:trPr>
          <w:trHeight w:val="397" w:hRule="atLeast"/>
        </w:trPr>
        <w:tc>
          <w:tcPr>
            <w:tcW w:w="1822" w:type="dxa"/>
          </w:tcPr>
          <w:p>
            <w:pPr>
              <w:pStyle w:val="TableParagraph"/>
              <w:ind w:left="47"/>
              <w:rPr>
                <w:sz w:val="16"/>
              </w:rPr>
            </w:pPr>
            <w:r>
              <w:rPr>
                <w:spacing w:val="-2"/>
                <w:sz w:val="16"/>
              </w:rPr>
              <w:t>Tower</w:t>
            </w:r>
            <w:r>
              <w:rPr>
                <w:spacing w:val="-7"/>
                <w:sz w:val="16"/>
              </w:rPr>
              <w:t> </w:t>
            </w:r>
            <w:r>
              <w:rPr>
                <w:spacing w:val="-2"/>
                <w:sz w:val="16"/>
              </w:rPr>
              <w:t>Climbing</w:t>
            </w:r>
            <w:r>
              <w:rPr>
                <w:spacing w:val="-7"/>
                <w:sz w:val="16"/>
              </w:rPr>
              <w:t> </w:t>
            </w:r>
            <w:r>
              <w:rPr>
                <w:spacing w:val="-10"/>
                <w:sz w:val="16"/>
              </w:rPr>
              <w:t>&amp;</w:t>
            </w:r>
          </w:p>
          <w:p>
            <w:pPr>
              <w:pStyle w:val="TableParagraph"/>
              <w:spacing w:line="178" w:lineRule="exact" w:before="16"/>
              <w:ind w:left="47"/>
              <w:rPr>
                <w:sz w:val="16"/>
              </w:rPr>
            </w:pPr>
            <w:r>
              <w:rPr>
                <w:spacing w:val="-2"/>
                <w:sz w:val="16"/>
              </w:rPr>
              <w:t>Descending</w:t>
            </w:r>
          </w:p>
        </w:tc>
        <w:tc>
          <w:tcPr>
            <w:tcW w:w="4254" w:type="dxa"/>
          </w:tcPr>
          <w:p>
            <w:pPr>
              <w:pStyle w:val="TableParagraph"/>
              <w:spacing w:before="106"/>
              <w:ind w:left="47"/>
              <w:rPr>
                <w:sz w:val="16"/>
              </w:rPr>
            </w:pPr>
            <w:r>
              <w:rPr>
                <w:sz w:val="16"/>
              </w:rPr>
              <w:t>Tower</w:t>
            </w:r>
            <w:r>
              <w:rPr>
                <w:spacing w:val="-6"/>
                <w:sz w:val="16"/>
              </w:rPr>
              <w:t> </w:t>
            </w:r>
            <w:r>
              <w:rPr>
                <w:sz w:val="16"/>
              </w:rPr>
              <w:t>Climbing</w:t>
            </w:r>
            <w:r>
              <w:rPr>
                <w:spacing w:val="-11"/>
                <w:sz w:val="16"/>
              </w:rPr>
              <w:t> </w:t>
            </w:r>
            <w:r>
              <w:rPr>
                <w:sz w:val="16"/>
              </w:rPr>
              <w:t>&amp;</w:t>
            </w:r>
            <w:r>
              <w:rPr>
                <w:spacing w:val="-4"/>
                <w:sz w:val="16"/>
              </w:rPr>
              <w:t> </w:t>
            </w:r>
            <w:r>
              <w:rPr>
                <w:spacing w:val="-2"/>
                <w:sz w:val="16"/>
              </w:rPr>
              <w:t>Descending</w:t>
            </w:r>
          </w:p>
        </w:tc>
        <w:tc>
          <w:tcPr>
            <w:tcW w:w="735" w:type="dxa"/>
          </w:tcPr>
          <w:p>
            <w:pPr>
              <w:pStyle w:val="TableParagraph"/>
              <w:spacing w:before="106"/>
              <w:ind w:left="57"/>
              <w:jc w:val="center"/>
              <w:rPr>
                <w:sz w:val="16"/>
              </w:rPr>
            </w:pPr>
            <w:r>
              <w:rPr>
                <w:spacing w:val="-10"/>
                <w:sz w:val="16"/>
              </w:rPr>
              <w:t>R</w:t>
            </w:r>
          </w:p>
        </w:tc>
        <w:tc>
          <w:tcPr>
            <w:tcW w:w="738" w:type="dxa"/>
          </w:tcPr>
          <w:p>
            <w:pPr>
              <w:pStyle w:val="TableParagraph"/>
              <w:spacing w:before="106"/>
              <w:ind w:left="58"/>
              <w:jc w:val="center"/>
              <w:rPr>
                <w:sz w:val="16"/>
              </w:rPr>
            </w:pPr>
            <w:r>
              <w:rPr>
                <w:spacing w:val="-10"/>
                <w:sz w:val="16"/>
              </w:rPr>
              <w:t>A</w:t>
            </w:r>
          </w:p>
        </w:tc>
        <w:tc>
          <w:tcPr>
            <w:tcW w:w="737" w:type="dxa"/>
          </w:tcPr>
          <w:p>
            <w:pPr>
              <w:pStyle w:val="TableParagraph"/>
              <w:rPr>
                <w:rFonts w:ascii="Times New Roman"/>
                <w:sz w:val="16"/>
              </w:rPr>
            </w:pPr>
          </w:p>
        </w:tc>
        <w:tc>
          <w:tcPr>
            <w:tcW w:w="735" w:type="dxa"/>
          </w:tcPr>
          <w:p>
            <w:pPr>
              <w:pStyle w:val="TableParagraph"/>
              <w:spacing w:before="106"/>
              <w:ind w:left="57" w:right="3"/>
              <w:jc w:val="center"/>
              <w:rPr>
                <w:sz w:val="16"/>
              </w:rPr>
            </w:pPr>
            <w:r>
              <w:rPr>
                <w:spacing w:val="-10"/>
                <w:sz w:val="16"/>
              </w:rPr>
              <w:t>C</w:t>
            </w:r>
          </w:p>
        </w:tc>
        <w:tc>
          <w:tcPr>
            <w:tcW w:w="737" w:type="dxa"/>
          </w:tcPr>
          <w:p>
            <w:pPr>
              <w:pStyle w:val="TableParagraph"/>
              <w:spacing w:before="106"/>
              <w:ind w:left="57" w:right="1"/>
              <w:jc w:val="center"/>
              <w:rPr>
                <w:sz w:val="16"/>
              </w:rPr>
            </w:pPr>
            <w:r>
              <w:rPr>
                <w:spacing w:val="-10"/>
                <w:sz w:val="16"/>
              </w:rPr>
              <w:t>I</w:t>
            </w:r>
          </w:p>
        </w:tc>
        <w:tc>
          <w:tcPr>
            <w:tcW w:w="737" w:type="dxa"/>
          </w:tcPr>
          <w:p>
            <w:pPr>
              <w:pStyle w:val="TableParagraph"/>
              <w:rPr>
                <w:rFonts w:ascii="Times New Roman"/>
                <w:sz w:val="16"/>
              </w:rPr>
            </w:pPr>
          </w:p>
        </w:tc>
      </w:tr>
      <w:tr>
        <w:trPr>
          <w:trHeight w:val="267" w:hRule="atLeast"/>
        </w:trPr>
        <w:tc>
          <w:tcPr>
            <w:tcW w:w="1822" w:type="dxa"/>
          </w:tcPr>
          <w:p>
            <w:pPr>
              <w:pStyle w:val="TableParagraph"/>
              <w:spacing w:before="58"/>
              <w:ind w:left="9"/>
              <w:rPr>
                <w:sz w:val="16"/>
              </w:rPr>
            </w:pPr>
            <w:r>
              <w:rPr>
                <w:spacing w:val="-2"/>
                <w:sz w:val="16"/>
              </w:rPr>
              <w:t>RAN/CSS/MW</w:t>
            </w:r>
          </w:p>
        </w:tc>
        <w:tc>
          <w:tcPr>
            <w:tcW w:w="4254" w:type="dxa"/>
          </w:tcPr>
          <w:p>
            <w:pPr>
              <w:pStyle w:val="TableParagraph"/>
              <w:spacing w:before="58"/>
              <w:ind w:left="47"/>
              <w:rPr>
                <w:sz w:val="16"/>
              </w:rPr>
            </w:pPr>
            <w:r>
              <w:rPr>
                <w:sz w:val="16"/>
              </w:rPr>
              <w:t>Spare</w:t>
            </w:r>
            <w:r>
              <w:rPr>
                <w:spacing w:val="-5"/>
                <w:sz w:val="16"/>
              </w:rPr>
              <w:t> </w:t>
            </w:r>
            <w:r>
              <w:rPr>
                <w:sz w:val="16"/>
              </w:rPr>
              <w:t>Parts</w:t>
            </w:r>
            <w:r>
              <w:rPr>
                <w:spacing w:val="-2"/>
                <w:sz w:val="16"/>
              </w:rPr>
              <w:t> arrangement/Return</w:t>
            </w:r>
          </w:p>
        </w:tc>
        <w:tc>
          <w:tcPr>
            <w:tcW w:w="735" w:type="dxa"/>
          </w:tcPr>
          <w:p>
            <w:pPr>
              <w:pStyle w:val="TableParagraph"/>
              <w:spacing w:before="58"/>
              <w:ind w:left="57"/>
              <w:jc w:val="center"/>
              <w:rPr>
                <w:sz w:val="16"/>
              </w:rPr>
            </w:pPr>
            <w:r>
              <w:rPr>
                <w:spacing w:val="-10"/>
                <w:sz w:val="16"/>
              </w:rPr>
              <w:t>R</w:t>
            </w:r>
          </w:p>
        </w:tc>
        <w:tc>
          <w:tcPr>
            <w:tcW w:w="738" w:type="dxa"/>
          </w:tcPr>
          <w:p>
            <w:pPr>
              <w:pStyle w:val="TableParagraph"/>
              <w:spacing w:before="58"/>
              <w:ind w:left="58"/>
              <w:jc w:val="center"/>
              <w:rPr>
                <w:sz w:val="16"/>
              </w:rPr>
            </w:pPr>
            <w:r>
              <w:rPr>
                <w:spacing w:val="-10"/>
                <w:sz w:val="16"/>
              </w:rPr>
              <w:t>A</w:t>
            </w:r>
          </w:p>
        </w:tc>
        <w:tc>
          <w:tcPr>
            <w:tcW w:w="737" w:type="dxa"/>
          </w:tcPr>
          <w:p>
            <w:pPr>
              <w:pStyle w:val="TableParagraph"/>
              <w:rPr>
                <w:rFonts w:ascii="Times New Roman"/>
                <w:sz w:val="16"/>
              </w:rPr>
            </w:pPr>
          </w:p>
        </w:tc>
        <w:tc>
          <w:tcPr>
            <w:tcW w:w="735" w:type="dxa"/>
          </w:tcPr>
          <w:p>
            <w:pPr>
              <w:pStyle w:val="TableParagraph"/>
              <w:spacing w:before="58"/>
              <w:ind w:left="57" w:right="3"/>
              <w:jc w:val="center"/>
              <w:rPr>
                <w:sz w:val="16"/>
              </w:rPr>
            </w:pPr>
            <w:r>
              <w:rPr>
                <w:spacing w:val="-10"/>
                <w:sz w:val="16"/>
              </w:rPr>
              <w:t>C</w:t>
            </w:r>
          </w:p>
        </w:tc>
        <w:tc>
          <w:tcPr>
            <w:tcW w:w="737" w:type="dxa"/>
          </w:tcPr>
          <w:p>
            <w:pPr>
              <w:pStyle w:val="TableParagraph"/>
              <w:spacing w:before="58"/>
              <w:ind w:left="57" w:right="1"/>
              <w:jc w:val="center"/>
              <w:rPr>
                <w:sz w:val="16"/>
              </w:rPr>
            </w:pPr>
            <w:r>
              <w:rPr>
                <w:spacing w:val="-10"/>
                <w:sz w:val="16"/>
              </w:rPr>
              <w:t>I</w:t>
            </w:r>
          </w:p>
        </w:tc>
        <w:tc>
          <w:tcPr>
            <w:tcW w:w="737" w:type="dxa"/>
          </w:tcPr>
          <w:p>
            <w:pPr>
              <w:pStyle w:val="TableParagraph"/>
              <w:rPr>
                <w:rFonts w:ascii="Times New Roman"/>
                <w:sz w:val="16"/>
              </w:rPr>
            </w:pPr>
          </w:p>
        </w:tc>
      </w:tr>
      <w:tr>
        <w:trPr>
          <w:trHeight w:val="619" w:hRule="atLeast"/>
        </w:trPr>
        <w:tc>
          <w:tcPr>
            <w:tcW w:w="1822" w:type="dxa"/>
          </w:tcPr>
          <w:p>
            <w:pPr>
              <w:pStyle w:val="TableParagraph"/>
              <w:spacing w:before="35"/>
              <w:rPr>
                <w:rFonts w:ascii="Arial"/>
                <w:b/>
                <w:sz w:val="16"/>
              </w:rPr>
            </w:pPr>
          </w:p>
          <w:p>
            <w:pPr>
              <w:pStyle w:val="TableParagraph"/>
              <w:ind w:left="9"/>
              <w:rPr>
                <w:sz w:val="16"/>
              </w:rPr>
            </w:pPr>
            <w:r>
              <w:rPr>
                <w:spacing w:val="-2"/>
                <w:sz w:val="16"/>
              </w:rPr>
              <w:t>RAN/CSS/MW</w:t>
            </w:r>
          </w:p>
        </w:tc>
        <w:tc>
          <w:tcPr>
            <w:tcW w:w="4254" w:type="dxa"/>
          </w:tcPr>
          <w:p>
            <w:pPr>
              <w:pStyle w:val="TableParagraph"/>
              <w:ind w:left="47"/>
              <w:rPr>
                <w:sz w:val="16"/>
              </w:rPr>
            </w:pPr>
            <w:r>
              <w:rPr>
                <w:sz w:val="16"/>
              </w:rPr>
              <w:t>HW</w:t>
            </w:r>
            <w:r>
              <w:rPr>
                <w:spacing w:val="-6"/>
                <w:sz w:val="16"/>
              </w:rPr>
              <w:t> </w:t>
            </w:r>
            <w:r>
              <w:rPr>
                <w:sz w:val="16"/>
              </w:rPr>
              <w:t>Reset</w:t>
            </w:r>
            <w:r>
              <w:rPr>
                <w:spacing w:val="-6"/>
                <w:sz w:val="16"/>
              </w:rPr>
              <w:t> </w:t>
            </w:r>
            <w:r>
              <w:rPr>
                <w:sz w:val="16"/>
              </w:rPr>
              <w:t>&amp;</w:t>
            </w:r>
            <w:r>
              <w:rPr>
                <w:spacing w:val="-7"/>
                <w:sz w:val="16"/>
              </w:rPr>
              <w:t> </w:t>
            </w:r>
            <w:r>
              <w:rPr>
                <w:sz w:val="16"/>
              </w:rPr>
              <w:t>Replacement</w:t>
            </w:r>
            <w:r>
              <w:rPr>
                <w:spacing w:val="-6"/>
                <w:sz w:val="16"/>
              </w:rPr>
              <w:t> </w:t>
            </w:r>
            <w:r>
              <w:rPr>
                <w:sz w:val="16"/>
              </w:rPr>
              <w:t>(UAMA,</w:t>
            </w:r>
            <w:r>
              <w:rPr>
                <w:spacing w:val="-5"/>
                <w:sz w:val="16"/>
              </w:rPr>
              <w:t> </w:t>
            </w:r>
            <w:r>
              <w:rPr>
                <w:sz w:val="16"/>
              </w:rPr>
              <w:t>L9CA,GPS</w:t>
            </w:r>
            <w:r>
              <w:rPr>
                <w:spacing w:val="-6"/>
                <w:sz w:val="16"/>
              </w:rPr>
              <w:t> </w:t>
            </w:r>
            <w:r>
              <w:rPr>
                <w:sz w:val="16"/>
              </w:rPr>
              <w:t>arrestor</w:t>
            </w:r>
            <w:r>
              <w:rPr>
                <w:spacing w:val="-8"/>
                <w:sz w:val="16"/>
              </w:rPr>
              <w:t> </w:t>
            </w:r>
            <w:r>
              <w:rPr>
                <w:sz w:val="16"/>
              </w:rPr>
              <w:t>, Surge Arrestor Replacement, CSS</w:t>
            </w:r>
          </w:p>
          <w:p>
            <w:pPr>
              <w:pStyle w:val="TableParagraph"/>
              <w:spacing w:line="180" w:lineRule="exact" w:before="51"/>
              <w:ind w:left="47"/>
              <w:rPr>
                <w:sz w:val="16"/>
              </w:rPr>
            </w:pPr>
            <w:r>
              <w:rPr>
                <w:sz w:val="16"/>
              </w:rPr>
              <w:t>Router</w:t>
            </w:r>
            <w:r>
              <w:rPr>
                <w:spacing w:val="-3"/>
                <w:sz w:val="16"/>
              </w:rPr>
              <w:t> </w:t>
            </w:r>
            <w:r>
              <w:rPr>
                <w:sz w:val="16"/>
              </w:rPr>
              <w:t>&amp;</w:t>
            </w:r>
            <w:r>
              <w:rPr>
                <w:spacing w:val="-5"/>
                <w:sz w:val="16"/>
              </w:rPr>
              <w:t> </w:t>
            </w:r>
            <w:r>
              <w:rPr>
                <w:sz w:val="16"/>
              </w:rPr>
              <w:t>SFP </w:t>
            </w:r>
            <w:r>
              <w:rPr>
                <w:spacing w:val="-10"/>
                <w:sz w:val="16"/>
              </w:rPr>
              <w:t>)</w:t>
            </w:r>
          </w:p>
        </w:tc>
        <w:tc>
          <w:tcPr>
            <w:tcW w:w="735" w:type="dxa"/>
          </w:tcPr>
          <w:p>
            <w:pPr>
              <w:pStyle w:val="TableParagraph"/>
              <w:spacing w:before="35"/>
              <w:rPr>
                <w:rFonts w:ascii="Arial"/>
                <w:b/>
                <w:sz w:val="16"/>
              </w:rPr>
            </w:pPr>
          </w:p>
          <w:p>
            <w:pPr>
              <w:pStyle w:val="TableParagraph"/>
              <w:ind w:left="57"/>
              <w:jc w:val="center"/>
              <w:rPr>
                <w:sz w:val="16"/>
              </w:rPr>
            </w:pPr>
            <w:r>
              <w:rPr>
                <w:spacing w:val="-10"/>
                <w:sz w:val="16"/>
              </w:rPr>
              <w:t>R</w:t>
            </w:r>
          </w:p>
        </w:tc>
        <w:tc>
          <w:tcPr>
            <w:tcW w:w="738" w:type="dxa"/>
          </w:tcPr>
          <w:p>
            <w:pPr>
              <w:pStyle w:val="TableParagraph"/>
              <w:spacing w:before="35"/>
              <w:rPr>
                <w:rFonts w:ascii="Arial"/>
                <w:b/>
                <w:sz w:val="16"/>
              </w:rPr>
            </w:pPr>
          </w:p>
          <w:p>
            <w:pPr>
              <w:pStyle w:val="TableParagraph"/>
              <w:ind w:left="58"/>
              <w:jc w:val="center"/>
              <w:rPr>
                <w:sz w:val="16"/>
              </w:rPr>
            </w:pPr>
            <w:r>
              <w:rPr>
                <w:spacing w:val="-10"/>
                <w:sz w:val="16"/>
              </w:rPr>
              <w:t>A</w:t>
            </w:r>
          </w:p>
        </w:tc>
        <w:tc>
          <w:tcPr>
            <w:tcW w:w="737" w:type="dxa"/>
          </w:tcPr>
          <w:p>
            <w:pPr>
              <w:pStyle w:val="TableParagraph"/>
              <w:spacing w:before="35"/>
              <w:rPr>
                <w:rFonts w:ascii="Arial"/>
                <w:b/>
                <w:sz w:val="16"/>
              </w:rPr>
            </w:pPr>
          </w:p>
          <w:p>
            <w:pPr>
              <w:pStyle w:val="TableParagraph"/>
              <w:ind w:right="70"/>
              <w:jc w:val="right"/>
              <w:rPr>
                <w:sz w:val="16"/>
              </w:rPr>
            </w:pPr>
            <w:r>
              <w:rPr>
                <w:spacing w:val="-10"/>
                <w:sz w:val="16"/>
              </w:rPr>
              <w:t>C</w:t>
            </w:r>
          </w:p>
        </w:tc>
        <w:tc>
          <w:tcPr>
            <w:tcW w:w="735" w:type="dxa"/>
          </w:tcPr>
          <w:p>
            <w:pPr>
              <w:pStyle w:val="TableParagraph"/>
              <w:spacing w:before="35"/>
              <w:rPr>
                <w:rFonts w:ascii="Arial"/>
                <w:b/>
                <w:sz w:val="16"/>
              </w:rPr>
            </w:pPr>
          </w:p>
          <w:p>
            <w:pPr>
              <w:pStyle w:val="TableParagraph"/>
              <w:ind w:left="57" w:right="7"/>
              <w:jc w:val="center"/>
              <w:rPr>
                <w:sz w:val="16"/>
              </w:rPr>
            </w:pPr>
            <w:r>
              <w:rPr>
                <w:spacing w:val="-10"/>
                <w:sz w:val="16"/>
              </w:rPr>
              <w:t>I</w:t>
            </w:r>
          </w:p>
        </w:tc>
        <w:tc>
          <w:tcPr>
            <w:tcW w:w="737" w:type="dxa"/>
          </w:tcPr>
          <w:p>
            <w:pPr>
              <w:pStyle w:val="TableParagraph"/>
              <w:spacing w:before="35"/>
              <w:rPr>
                <w:rFonts w:ascii="Arial"/>
                <w:b/>
                <w:sz w:val="16"/>
              </w:rPr>
            </w:pPr>
          </w:p>
          <w:p>
            <w:pPr>
              <w:pStyle w:val="TableParagraph"/>
              <w:ind w:left="57" w:right="1"/>
              <w:jc w:val="center"/>
              <w:rPr>
                <w:sz w:val="16"/>
              </w:rPr>
            </w:pPr>
            <w:r>
              <w:rPr>
                <w:spacing w:val="-10"/>
                <w:sz w:val="16"/>
              </w:rPr>
              <w:t>I</w:t>
            </w:r>
          </w:p>
        </w:tc>
        <w:tc>
          <w:tcPr>
            <w:tcW w:w="737" w:type="dxa"/>
          </w:tcPr>
          <w:p>
            <w:pPr>
              <w:pStyle w:val="TableParagraph"/>
              <w:rPr>
                <w:rFonts w:ascii="Times New Roman"/>
                <w:sz w:val="16"/>
              </w:rPr>
            </w:pPr>
          </w:p>
        </w:tc>
      </w:tr>
      <w:tr>
        <w:trPr>
          <w:trHeight w:val="498" w:hRule="atLeast"/>
        </w:trPr>
        <w:tc>
          <w:tcPr>
            <w:tcW w:w="1822" w:type="dxa"/>
          </w:tcPr>
          <w:p>
            <w:pPr>
              <w:pStyle w:val="TableParagraph"/>
              <w:spacing w:before="173"/>
              <w:ind w:left="9"/>
              <w:rPr>
                <w:sz w:val="16"/>
              </w:rPr>
            </w:pPr>
            <w:r>
              <w:rPr>
                <w:spacing w:val="-2"/>
                <w:sz w:val="16"/>
              </w:rPr>
              <w:t>RAN/CSS/MW</w:t>
            </w:r>
          </w:p>
        </w:tc>
        <w:tc>
          <w:tcPr>
            <w:tcW w:w="4254" w:type="dxa"/>
          </w:tcPr>
          <w:p>
            <w:pPr>
              <w:pStyle w:val="TableParagraph"/>
              <w:spacing w:before="48"/>
              <w:ind w:left="47"/>
              <w:rPr>
                <w:sz w:val="16"/>
              </w:rPr>
            </w:pPr>
            <w:r>
              <w:rPr>
                <w:sz w:val="16"/>
              </w:rPr>
              <w:t>HW</w:t>
            </w:r>
            <w:r>
              <w:rPr>
                <w:spacing w:val="-4"/>
                <w:sz w:val="16"/>
              </w:rPr>
              <w:t> </w:t>
            </w:r>
            <w:r>
              <w:rPr>
                <w:sz w:val="16"/>
              </w:rPr>
              <w:t>Reset</w:t>
            </w:r>
            <w:r>
              <w:rPr>
                <w:spacing w:val="-4"/>
                <w:sz w:val="16"/>
              </w:rPr>
              <w:t> </w:t>
            </w:r>
            <w:r>
              <w:rPr>
                <w:sz w:val="16"/>
              </w:rPr>
              <w:t>&amp;</w:t>
            </w:r>
            <w:r>
              <w:rPr>
                <w:spacing w:val="-5"/>
                <w:sz w:val="16"/>
              </w:rPr>
              <w:t> </w:t>
            </w:r>
            <w:r>
              <w:rPr>
                <w:sz w:val="16"/>
              </w:rPr>
              <w:t>Replacement</w:t>
            </w:r>
            <w:r>
              <w:rPr>
                <w:spacing w:val="-4"/>
                <w:sz w:val="16"/>
              </w:rPr>
              <w:t> </w:t>
            </w:r>
            <w:r>
              <w:rPr>
                <w:sz w:val="16"/>
              </w:rPr>
              <w:t>(RRH,</w:t>
            </w:r>
            <w:r>
              <w:rPr>
                <w:spacing w:val="-5"/>
                <w:sz w:val="16"/>
              </w:rPr>
              <w:t> </w:t>
            </w:r>
            <w:r>
              <w:rPr>
                <w:sz w:val="16"/>
              </w:rPr>
              <w:t>RF</w:t>
            </w:r>
            <w:r>
              <w:rPr>
                <w:spacing w:val="-6"/>
                <w:sz w:val="16"/>
              </w:rPr>
              <w:t> </w:t>
            </w:r>
            <w:r>
              <w:rPr>
                <w:sz w:val="16"/>
              </w:rPr>
              <w:t>Antenna,</w:t>
            </w:r>
            <w:r>
              <w:rPr>
                <w:spacing w:val="-3"/>
                <w:sz w:val="16"/>
              </w:rPr>
              <w:t> </w:t>
            </w:r>
            <w:r>
              <w:rPr>
                <w:spacing w:val="-5"/>
                <w:sz w:val="16"/>
              </w:rPr>
              <w:t>GPS</w:t>
            </w:r>
          </w:p>
          <w:p>
            <w:pPr>
              <w:pStyle w:val="TableParagraph"/>
              <w:spacing w:line="180" w:lineRule="exact" w:before="66"/>
              <w:ind w:left="47"/>
              <w:rPr>
                <w:sz w:val="16"/>
              </w:rPr>
            </w:pPr>
            <w:r>
              <w:rPr>
                <w:sz w:val="16"/>
              </w:rPr>
              <w:t>Antenna,</w:t>
            </w:r>
            <w:r>
              <w:rPr>
                <w:spacing w:val="-4"/>
                <w:sz w:val="16"/>
              </w:rPr>
              <w:t> </w:t>
            </w:r>
            <w:r>
              <w:rPr>
                <w:sz w:val="16"/>
              </w:rPr>
              <w:t>ODU,</w:t>
            </w:r>
            <w:r>
              <w:rPr>
                <w:spacing w:val="-7"/>
                <w:sz w:val="16"/>
              </w:rPr>
              <w:t> </w:t>
            </w:r>
            <w:r>
              <w:rPr>
                <w:sz w:val="16"/>
              </w:rPr>
              <w:t>MW</w:t>
            </w:r>
            <w:r>
              <w:rPr>
                <w:spacing w:val="-6"/>
                <w:sz w:val="16"/>
              </w:rPr>
              <w:t> </w:t>
            </w:r>
            <w:r>
              <w:rPr>
                <w:sz w:val="16"/>
              </w:rPr>
              <w:t>Antenna,</w:t>
            </w:r>
            <w:r>
              <w:rPr>
                <w:spacing w:val="-3"/>
                <w:sz w:val="16"/>
              </w:rPr>
              <w:t> </w:t>
            </w:r>
            <w:r>
              <w:rPr>
                <w:sz w:val="16"/>
              </w:rPr>
              <w:t>POE</w:t>
            </w:r>
            <w:r>
              <w:rPr>
                <w:spacing w:val="-2"/>
                <w:sz w:val="16"/>
              </w:rPr>
              <w:t> </w:t>
            </w:r>
            <w:r>
              <w:rPr>
                <w:spacing w:val="-10"/>
                <w:sz w:val="16"/>
              </w:rPr>
              <w:t>)</w:t>
            </w:r>
          </w:p>
        </w:tc>
        <w:tc>
          <w:tcPr>
            <w:tcW w:w="735" w:type="dxa"/>
          </w:tcPr>
          <w:p>
            <w:pPr>
              <w:pStyle w:val="TableParagraph"/>
              <w:spacing w:before="173"/>
              <w:ind w:left="57"/>
              <w:jc w:val="center"/>
              <w:rPr>
                <w:sz w:val="16"/>
              </w:rPr>
            </w:pPr>
            <w:r>
              <w:rPr>
                <w:spacing w:val="-10"/>
                <w:sz w:val="16"/>
              </w:rPr>
              <w:t>R</w:t>
            </w:r>
          </w:p>
        </w:tc>
        <w:tc>
          <w:tcPr>
            <w:tcW w:w="738" w:type="dxa"/>
          </w:tcPr>
          <w:p>
            <w:pPr>
              <w:pStyle w:val="TableParagraph"/>
              <w:spacing w:before="173"/>
              <w:ind w:left="58"/>
              <w:jc w:val="center"/>
              <w:rPr>
                <w:sz w:val="16"/>
              </w:rPr>
            </w:pPr>
            <w:r>
              <w:rPr>
                <w:spacing w:val="-10"/>
                <w:sz w:val="16"/>
              </w:rPr>
              <w:t>A</w:t>
            </w:r>
          </w:p>
        </w:tc>
        <w:tc>
          <w:tcPr>
            <w:tcW w:w="737" w:type="dxa"/>
          </w:tcPr>
          <w:p>
            <w:pPr>
              <w:pStyle w:val="TableParagraph"/>
              <w:spacing w:before="173"/>
              <w:ind w:right="70"/>
              <w:jc w:val="right"/>
              <w:rPr>
                <w:sz w:val="16"/>
              </w:rPr>
            </w:pPr>
            <w:r>
              <w:rPr>
                <w:spacing w:val="-10"/>
                <w:sz w:val="16"/>
              </w:rPr>
              <w:t>C</w:t>
            </w:r>
          </w:p>
        </w:tc>
        <w:tc>
          <w:tcPr>
            <w:tcW w:w="735" w:type="dxa"/>
          </w:tcPr>
          <w:p>
            <w:pPr>
              <w:pStyle w:val="TableParagraph"/>
              <w:spacing w:before="173"/>
              <w:ind w:left="57" w:right="7"/>
              <w:jc w:val="center"/>
              <w:rPr>
                <w:sz w:val="16"/>
              </w:rPr>
            </w:pPr>
            <w:r>
              <w:rPr>
                <w:spacing w:val="-10"/>
                <w:sz w:val="16"/>
              </w:rPr>
              <w:t>I</w:t>
            </w:r>
          </w:p>
        </w:tc>
        <w:tc>
          <w:tcPr>
            <w:tcW w:w="737" w:type="dxa"/>
          </w:tcPr>
          <w:p>
            <w:pPr>
              <w:pStyle w:val="TableParagraph"/>
              <w:spacing w:before="173"/>
              <w:ind w:left="57" w:right="1"/>
              <w:jc w:val="center"/>
              <w:rPr>
                <w:sz w:val="16"/>
              </w:rPr>
            </w:pPr>
            <w:r>
              <w:rPr>
                <w:spacing w:val="-10"/>
                <w:sz w:val="16"/>
              </w:rPr>
              <w:t>I</w:t>
            </w:r>
          </w:p>
        </w:tc>
        <w:tc>
          <w:tcPr>
            <w:tcW w:w="737" w:type="dxa"/>
          </w:tcPr>
          <w:p>
            <w:pPr>
              <w:pStyle w:val="TableParagraph"/>
              <w:rPr>
                <w:rFonts w:ascii="Times New Roman"/>
                <w:sz w:val="16"/>
              </w:rPr>
            </w:pPr>
          </w:p>
        </w:tc>
      </w:tr>
      <w:tr>
        <w:trPr>
          <w:trHeight w:val="498" w:hRule="atLeast"/>
        </w:trPr>
        <w:tc>
          <w:tcPr>
            <w:tcW w:w="1822" w:type="dxa"/>
          </w:tcPr>
          <w:p>
            <w:pPr>
              <w:pStyle w:val="TableParagraph"/>
              <w:spacing w:before="173"/>
              <w:ind w:left="9"/>
              <w:rPr>
                <w:sz w:val="16"/>
              </w:rPr>
            </w:pPr>
            <w:r>
              <w:rPr>
                <w:spacing w:val="-2"/>
                <w:sz w:val="16"/>
              </w:rPr>
              <w:t>RAN/CSS/MW</w:t>
            </w:r>
          </w:p>
        </w:tc>
        <w:tc>
          <w:tcPr>
            <w:tcW w:w="4254" w:type="dxa"/>
          </w:tcPr>
          <w:p>
            <w:pPr>
              <w:pStyle w:val="TableParagraph"/>
              <w:spacing w:before="48"/>
              <w:ind w:left="47"/>
              <w:rPr>
                <w:sz w:val="16"/>
              </w:rPr>
            </w:pPr>
            <w:r>
              <w:rPr>
                <w:sz w:val="16"/>
              </w:rPr>
              <w:t>MW</w:t>
            </w:r>
            <w:r>
              <w:rPr>
                <w:spacing w:val="-9"/>
                <w:sz w:val="16"/>
              </w:rPr>
              <w:t> </w:t>
            </w:r>
            <w:r>
              <w:rPr>
                <w:sz w:val="16"/>
              </w:rPr>
              <w:t>Antenna</w:t>
            </w:r>
            <w:r>
              <w:rPr>
                <w:spacing w:val="-5"/>
                <w:sz w:val="16"/>
              </w:rPr>
              <w:t> </w:t>
            </w:r>
            <w:r>
              <w:rPr>
                <w:sz w:val="16"/>
              </w:rPr>
              <w:t>alignment</w:t>
            </w:r>
            <w:r>
              <w:rPr>
                <w:spacing w:val="-6"/>
                <w:sz w:val="16"/>
              </w:rPr>
              <w:t> </w:t>
            </w:r>
            <w:r>
              <w:rPr>
                <w:sz w:val="16"/>
              </w:rPr>
              <w:t>,</w:t>
            </w:r>
            <w:r>
              <w:rPr>
                <w:spacing w:val="-7"/>
                <w:sz w:val="16"/>
              </w:rPr>
              <w:t> </w:t>
            </w:r>
            <w:r>
              <w:rPr>
                <w:sz w:val="16"/>
              </w:rPr>
              <w:t>XPIC</w:t>
            </w:r>
            <w:r>
              <w:rPr>
                <w:spacing w:val="-8"/>
                <w:sz w:val="16"/>
              </w:rPr>
              <w:t> </w:t>
            </w:r>
            <w:r>
              <w:rPr>
                <w:sz w:val="16"/>
              </w:rPr>
              <w:t>Alignment,</w:t>
            </w:r>
            <w:r>
              <w:rPr>
                <w:spacing w:val="-7"/>
                <w:sz w:val="16"/>
              </w:rPr>
              <w:t> </w:t>
            </w:r>
            <w:r>
              <w:rPr>
                <w:sz w:val="16"/>
              </w:rPr>
              <w:t>LOS</w:t>
            </w:r>
            <w:r>
              <w:rPr>
                <w:spacing w:val="-6"/>
                <w:sz w:val="16"/>
              </w:rPr>
              <w:t> </w:t>
            </w:r>
            <w:r>
              <w:rPr>
                <w:spacing w:val="-2"/>
                <w:sz w:val="16"/>
              </w:rPr>
              <w:t>Check,</w:t>
            </w:r>
          </w:p>
          <w:p>
            <w:pPr>
              <w:pStyle w:val="TableParagraph"/>
              <w:spacing w:line="180" w:lineRule="exact" w:before="66"/>
              <w:ind w:left="47"/>
              <w:rPr>
                <w:sz w:val="16"/>
              </w:rPr>
            </w:pPr>
            <w:r>
              <w:rPr>
                <w:sz w:val="16"/>
              </w:rPr>
              <w:t>Antenna</w:t>
            </w:r>
            <w:r>
              <w:rPr>
                <w:spacing w:val="-7"/>
                <w:sz w:val="16"/>
              </w:rPr>
              <w:t> </w:t>
            </w:r>
            <w:r>
              <w:rPr>
                <w:sz w:val="16"/>
              </w:rPr>
              <w:t>Height</w:t>
            </w:r>
            <w:r>
              <w:rPr>
                <w:spacing w:val="-6"/>
                <w:sz w:val="16"/>
              </w:rPr>
              <w:t> </w:t>
            </w:r>
            <w:r>
              <w:rPr>
                <w:spacing w:val="-2"/>
                <w:sz w:val="16"/>
              </w:rPr>
              <w:t>change</w:t>
            </w:r>
          </w:p>
        </w:tc>
        <w:tc>
          <w:tcPr>
            <w:tcW w:w="735" w:type="dxa"/>
          </w:tcPr>
          <w:p>
            <w:pPr>
              <w:pStyle w:val="TableParagraph"/>
              <w:spacing w:before="173"/>
              <w:ind w:left="57"/>
              <w:jc w:val="center"/>
              <w:rPr>
                <w:sz w:val="16"/>
              </w:rPr>
            </w:pPr>
            <w:r>
              <w:rPr>
                <w:spacing w:val="-10"/>
                <w:sz w:val="16"/>
              </w:rPr>
              <w:t>R</w:t>
            </w:r>
          </w:p>
        </w:tc>
        <w:tc>
          <w:tcPr>
            <w:tcW w:w="738" w:type="dxa"/>
          </w:tcPr>
          <w:p>
            <w:pPr>
              <w:pStyle w:val="TableParagraph"/>
              <w:spacing w:before="173"/>
              <w:ind w:left="58"/>
              <w:jc w:val="center"/>
              <w:rPr>
                <w:sz w:val="16"/>
              </w:rPr>
            </w:pPr>
            <w:r>
              <w:rPr>
                <w:spacing w:val="-10"/>
                <w:sz w:val="16"/>
              </w:rPr>
              <w:t>A</w:t>
            </w:r>
          </w:p>
        </w:tc>
        <w:tc>
          <w:tcPr>
            <w:tcW w:w="737" w:type="dxa"/>
          </w:tcPr>
          <w:p>
            <w:pPr>
              <w:pStyle w:val="TableParagraph"/>
              <w:spacing w:before="173"/>
              <w:ind w:right="70"/>
              <w:jc w:val="right"/>
              <w:rPr>
                <w:sz w:val="16"/>
              </w:rPr>
            </w:pPr>
            <w:r>
              <w:rPr>
                <w:spacing w:val="-10"/>
                <w:sz w:val="16"/>
              </w:rPr>
              <w:t>C</w:t>
            </w:r>
          </w:p>
        </w:tc>
        <w:tc>
          <w:tcPr>
            <w:tcW w:w="735" w:type="dxa"/>
          </w:tcPr>
          <w:p>
            <w:pPr>
              <w:pStyle w:val="TableParagraph"/>
              <w:spacing w:before="173"/>
              <w:ind w:left="57" w:right="7"/>
              <w:jc w:val="center"/>
              <w:rPr>
                <w:sz w:val="16"/>
              </w:rPr>
            </w:pPr>
            <w:r>
              <w:rPr>
                <w:spacing w:val="-10"/>
                <w:sz w:val="16"/>
              </w:rPr>
              <w:t>I</w:t>
            </w:r>
          </w:p>
        </w:tc>
        <w:tc>
          <w:tcPr>
            <w:tcW w:w="737" w:type="dxa"/>
          </w:tcPr>
          <w:p>
            <w:pPr>
              <w:pStyle w:val="TableParagraph"/>
              <w:spacing w:before="173"/>
              <w:ind w:left="57" w:right="1"/>
              <w:jc w:val="center"/>
              <w:rPr>
                <w:sz w:val="16"/>
              </w:rPr>
            </w:pPr>
            <w:r>
              <w:rPr>
                <w:spacing w:val="-10"/>
                <w:sz w:val="16"/>
              </w:rPr>
              <w:t>I</w:t>
            </w:r>
          </w:p>
        </w:tc>
        <w:tc>
          <w:tcPr>
            <w:tcW w:w="737" w:type="dxa"/>
          </w:tcPr>
          <w:p>
            <w:pPr>
              <w:pStyle w:val="TableParagraph"/>
              <w:rPr>
                <w:rFonts w:ascii="Times New Roman"/>
                <w:sz w:val="16"/>
              </w:rPr>
            </w:pPr>
          </w:p>
        </w:tc>
      </w:tr>
      <w:tr>
        <w:trPr>
          <w:trHeight w:val="268" w:hRule="atLeast"/>
        </w:trPr>
        <w:tc>
          <w:tcPr>
            <w:tcW w:w="1822" w:type="dxa"/>
          </w:tcPr>
          <w:p>
            <w:pPr>
              <w:pStyle w:val="TableParagraph"/>
              <w:spacing w:before="58"/>
              <w:ind w:left="9"/>
              <w:rPr>
                <w:sz w:val="16"/>
              </w:rPr>
            </w:pPr>
            <w:r>
              <w:rPr>
                <w:spacing w:val="-2"/>
                <w:sz w:val="16"/>
              </w:rPr>
              <w:t>RAN/CSS/MW</w:t>
            </w:r>
          </w:p>
        </w:tc>
        <w:tc>
          <w:tcPr>
            <w:tcW w:w="4254" w:type="dxa"/>
          </w:tcPr>
          <w:p>
            <w:pPr>
              <w:pStyle w:val="TableParagraph"/>
              <w:spacing w:before="58"/>
              <w:ind w:left="47"/>
              <w:rPr>
                <w:sz w:val="16"/>
              </w:rPr>
            </w:pPr>
            <w:r>
              <w:rPr>
                <w:sz w:val="16"/>
              </w:rPr>
              <w:t>Alarm</w:t>
            </w:r>
            <w:r>
              <w:rPr>
                <w:spacing w:val="-4"/>
                <w:sz w:val="16"/>
              </w:rPr>
              <w:t> </w:t>
            </w:r>
            <w:r>
              <w:rPr>
                <w:sz w:val="16"/>
              </w:rPr>
              <w:t>Handling</w:t>
            </w:r>
            <w:r>
              <w:rPr>
                <w:spacing w:val="-4"/>
                <w:sz w:val="16"/>
              </w:rPr>
              <w:t> </w:t>
            </w:r>
            <w:r>
              <w:rPr>
                <w:sz w:val="16"/>
              </w:rPr>
              <w:t>and</w:t>
            </w:r>
            <w:r>
              <w:rPr>
                <w:spacing w:val="-7"/>
                <w:sz w:val="16"/>
              </w:rPr>
              <w:t> </w:t>
            </w:r>
            <w:r>
              <w:rPr>
                <w:sz w:val="16"/>
              </w:rPr>
              <w:t>Level</w:t>
            </w:r>
            <w:r>
              <w:rPr>
                <w:spacing w:val="-4"/>
                <w:sz w:val="16"/>
              </w:rPr>
              <w:t> </w:t>
            </w:r>
            <w:r>
              <w:rPr>
                <w:sz w:val="16"/>
              </w:rPr>
              <w:t>2</w:t>
            </w:r>
            <w:r>
              <w:rPr>
                <w:spacing w:val="-4"/>
                <w:sz w:val="16"/>
              </w:rPr>
              <w:t> </w:t>
            </w:r>
            <w:r>
              <w:rPr>
                <w:spacing w:val="-2"/>
                <w:sz w:val="16"/>
              </w:rPr>
              <w:t>Troubleshooting,</w:t>
            </w:r>
          </w:p>
        </w:tc>
        <w:tc>
          <w:tcPr>
            <w:tcW w:w="735" w:type="dxa"/>
          </w:tcPr>
          <w:p>
            <w:pPr>
              <w:pStyle w:val="TableParagraph"/>
              <w:rPr>
                <w:rFonts w:ascii="Times New Roman"/>
                <w:sz w:val="16"/>
              </w:rPr>
            </w:pPr>
          </w:p>
        </w:tc>
        <w:tc>
          <w:tcPr>
            <w:tcW w:w="738" w:type="dxa"/>
          </w:tcPr>
          <w:p>
            <w:pPr>
              <w:pStyle w:val="TableParagraph"/>
              <w:rPr>
                <w:rFonts w:ascii="Times New Roman"/>
                <w:sz w:val="16"/>
              </w:rPr>
            </w:pPr>
          </w:p>
        </w:tc>
        <w:tc>
          <w:tcPr>
            <w:tcW w:w="737" w:type="dxa"/>
          </w:tcPr>
          <w:p>
            <w:pPr>
              <w:pStyle w:val="TableParagraph"/>
              <w:spacing w:before="58"/>
              <w:ind w:right="70"/>
              <w:jc w:val="right"/>
              <w:rPr>
                <w:sz w:val="16"/>
              </w:rPr>
            </w:pPr>
            <w:r>
              <w:rPr>
                <w:spacing w:val="-10"/>
                <w:sz w:val="16"/>
              </w:rPr>
              <w:t>R</w:t>
            </w:r>
          </w:p>
        </w:tc>
        <w:tc>
          <w:tcPr>
            <w:tcW w:w="735" w:type="dxa"/>
          </w:tcPr>
          <w:p>
            <w:pPr>
              <w:pStyle w:val="TableParagraph"/>
              <w:spacing w:before="58"/>
              <w:ind w:left="57" w:right="2"/>
              <w:jc w:val="center"/>
              <w:rPr>
                <w:sz w:val="16"/>
              </w:rPr>
            </w:pPr>
            <w:r>
              <w:rPr>
                <w:spacing w:val="-10"/>
                <w:sz w:val="16"/>
              </w:rPr>
              <w:t>A</w:t>
            </w:r>
          </w:p>
        </w:tc>
        <w:tc>
          <w:tcPr>
            <w:tcW w:w="737" w:type="dxa"/>
          </w:tcPr>
          <w:p>
            <w:pPr>
              <w:pStyle w:val="TableParagraph"/>
              <w:rPr>
                <w:rFonts w:ascii="Times New Roman"/>
                <w:sz w:val="16"/>
              </w:rPr>
            </w:pPr>
          </w:p>
        </w:tc>
        <w:tc>
          <w:tcPr>
            <w:tcW w:w="737" w:type="dxa"/>
          </w:tcPr>
          <w:p>
            <w:pPr>
              <w:pStyle w:val="TableParagraph"/>
              <w:spacing w:before="58"/>
              <w:ind w:left="57" w:right="1"/>
              <w:jc w:val="center"/>
              <w:rPr>
                <w:sz w:val="16"/>
              </w:rPr>
            </w:pPr>
            <w:r>
              <w:rPr>
                <w:spacing w:val="-10"/>
                <w:sz w:val="16"/>
              </w:rPr>
              <w:t>C</w:t>
            </w:r>
          </w:p>
        </w:tc>
      </w:tr>
      <w:tr>
        <w:trPr>
          <w:trHeight w:val="270" w:hRule="atLeast"/>
        </w:trPr>
        <w:tc>
          <w:tcPr>
            <w:tcW w:w="1822" w:type="dxa"/>
          </w:tcPr>
          <w:p>
            <w:pPr>
              <w:pStyle w:val="TableParagraph"/>
              <w:spacing w:before="60"/>
              <w:ind w:left="9"/>
              <w:rPr>
                <w:sz w:val="16"/>
              </w:rPr>
            </w:pPr>
            <w:r>
              <w:rPr>
                <w:spacing w:val="-2"/>
                <w:sz w:val="16"/>
              </w:rPr>
              <w:t>RAN/CSS/MW</w:t>
            </w:r>
          </w:p>
        </w:tc>
        <w:tc>
          <w:tcPr>
            <w:tcW w:w="4254" w:type="dxa"/>
          </w:tcPr>
          <w:p>
            <w:pPr>
              <w:pStyle w:val="TableParagraph"/>
              <w:spacing w:before="60"/>
              <w:ind w:left="47"/>
              <w:rPr>
                <w:sz w:val="16"/>
              </w:rPr>
            </w:pPr>
            <w:r>
              <w:rPr>
                <w:sz w:val="16"/>
              </w:rPr>
              <w:t>Level3</w:t>
            </w:r>
            <w:r>
              <w:rPr>
                <w:spacing w:val="-4"/>
                <w:sz w:val="16"/>
              </w:rPr>
              <w:t> </w:t>
            </w:r>
            <w:r>
              <w:rPr>
                <w:sz w:val="16"/>
              </w:rPr>
              <w:t>troubleshooting</w:t>
            </w:r>
            <w:r>
              <w:rPr>
                <w:spacing w:val="-5"/>
                <w:sz w:val="16"/>
              </w:rPr>
              <w:t> </w:t>
            </w:r>
            <w:r>
              <w:rPr>
                <w:sz w:val="16"/>
              </w:rPr>
              <w:t>(</w:t>
            </w:r>
            <w:r>
              <w:rPr>
                <w:spacing w:val="-3"/>
                <w:sz w:val="16"/>
              </w:rPr>
              <w:t> </w:t>
            </w:r>
            <w:r>
              <w:rPr>
                <w:sz w:val="16"/>
              </w:rPr>
              <w:t>eNodeB</w:t>
            </w:r>
            <w:r>
              <w:rPr>
                <w:spacing w:val="-5"/>
                <w:sz w:val="16"/>
              </w:rPr>
              <w:t> </w:t>
            </w:r>
            <w:r>
              <w:rPr>
                <w:sz w:val="16"/>
              </w:rPr>
              <w:t>/</w:t>
            </w:r>
            <w:r>
              <w:rPr>
                <w:spacing w:val="-4"/>
                <w:sz w:val="16"/>
              </w:rPr>
              <w:t> </w:t>
            </w:r>
            <w:r>
              <w:rPr>
                <w:sz w:val="16"/>
              </w:rPr>
              <w:t>Microwave</w:t>
            </w:r>
            <w:r>
              <w:rPr>
                <w:spacing w:val="41"/>
                <w:sz w:val="16"/>
              </w:rPr>
              <w:t> </w:t>
            </w:r>
            <w:r>
              <w:rPr>
                <w:sz w:val="16"/>
              </w:rPr>
              <w:t>&amp;</w:t>
            </w:r>
            <w:r>
              <w:rPr>
                <w:spacing w:val="-2"/>
                <w:sz w:val="16"/>
              </w:rPr>
              <w:t> </w:t>
            </w:r>
            <w:r>
              <w:rPr>
                <w:spacing w:val="-4"/>
                <w:sz w:val="16"/>
              </w:rPr>
              <w:t>CSS)</w:t>
            </w:r>
          </w:p>
        </w:tc>
        <w:tc>
          <w:tcPr>
            <w:tcW w:w="735" w:type="dxa"/>
          </w:tcPr>
          <w:p>
            <w:pPr>
              <w:pStyle w:val="TableParagraph"/>
              <w:rPr>
                <w:rFonts w:ascii="Times New Roman"/>
                <w:sz w:val="16"/>
              </w:rPr>
            </w:pPr>
          </w:p>
        </w:tc>
        <w:tc>
          <w:tcPr>
            <w:tcW w:w="738" w:type="dxa"/>
          </w:tcPr>
          <w:p>
            <w:pPr>
              <w:pStyle w:val="TableParagraph"/>
              <w:rPr>
                <w:rFonts w:ascii="Times New Roman"/>
                <w:sz w:val="16"/>
              </w:rPr>
            </w:pPr>
          </w:p>
        </w:tc>
        <w:tc>
          <w:tcPr>
            <w:tcW w:w="737" w:type="dxa"/>
          </w:tcPr>
          <w:p>
            <w:pPr>
              <w:pStyle w:val="TableParagraph"/>
              <w:spacing w:before="60"/>
              <w:ind w:right="70"/>
              <w:jc w:val="right"/>
              <w:rPr>
                <w:sz w:val="16"/>
              </w:rPr>
            </w:pPr>
            <w:r>
              <w:rPr>
                <w:spacing w:val="-10"/>
                <w:sz w:val="16"/>
              </w:rPr>
              <w:t>R</w:t>
            </w:r>
          </w:p>
        </w:tc>
        <w:tc>
          <w:tcPr>
            <w:tcW w:w="735" w:type="dxa"/>
          </w:tcPr>
          <w:p>
            <w:pPr>
              <w:pStyle w:val="TableParagraph"/>
              <w:rPr>
                <w:rFonts w:ascii="Times New Roman"/>
                <w:sz w:val="16"/>
              </w:rPr>
            </w:pPr>
          </w:p>
        </w:tc>
        <w:tc>
          <w:tcPr>
            <w:tcW w:w="737" w:type="dxa"/>
          </w:tcPr>
          <w:p>
            <w:pPr>
              <w:pStyle w:val="TableParagraph"/>
              <w:rPr>
                <w:rFonts w:ascii="Times New Roman"/>
                <w:sz w:val="16"/>
              </w:rPr>
            </w:pPr>
          </w:p>
        </w:tc>
        <w:tc>
          <w:tcPr>
            <w:tcW w:w="737" w:type="dxa"/>
          </w:tcPr>
          <w:p>
            <w:pPr>
              <w:pStyle w:val="TableParagraph"/>
              <w:spacing w:before="60"/>
              <w:ind w:left="57"/>
              <w:jc w:val="center"/>
              <w:rPr>
                <w:sz w:val="16"/>
              </w:rPr>
            </w:pPr>
            <w:r>
              <w:rPr>
                <w:spacing w:val="-10"/>
                <w:sz w:val="16"/>
              </w:rPr>
              <w:t>A</w:t>
            </w:r>
          </w:p>
        </w:tc>
      </w:tr>
      <w:tr>
        <w:trPr>
          <w:trHeight w:val="270" w:hRule="atLeast"/>
        </w:trPr>
        <w:tc>
          <w:tcPr>
            <w:tcW w:w="1822" w:type="dxa"/>
          </w:tcPr>
          <w:p>
            <w:pPr>
              <w:pStyle w:val="TableParagraph"/>
              <w:spacing w:before="60"/>
              <w:ind w:left="9"/>
              <w:rPr>
                <w:sz w:val="16"/>
              </w:rPr>
            </w:pPr>
            <w:r>
              <w:rPr>
                <w:spacing w:val="-2"/>
                <w:sz w:val="16"/>
              </w:rPr>
              <w:t>RAN/CSS/MW</w:t>
            </w:r>
          </w:p>
        </w:tc>
        <w:tc>
          <w:tcPr>
            <w:tcW w:w="4254" w:type="dxa"/>
          </w:tcPr>
          <w:p>
            <w:pPr>
              <w:pStyle w:val="TableParagraph"/>
              <w:spacing w:before="60"/>
              <w:ind w:left="47"/>
              <w:rPr>
                <w:sz w:val="16"/>
              </w:rPr>
            </w:pPr>
            <w:r>
              <w:rPr>
                <w:sz w:val="16"/>
              </w:rPr>
              <w:t>WO</w:t>
            </w:r>
            <w:r>
              <w:rPr>
                <w:spacing w:val="-4"/>
                <w:sz w:val="16"/>
              </w:rPr>
              <w:t> </w:t>
            </w:r>
            <w:r>
              <w:rPr>
                <w:sz w:val="16"/>
              </w:rPr>
              <w:t>Updation</w:t>
            </w:r>
            <w:r>
              <w:rPr>
                <w:spacing w:val="-5"/>
                <w:sz w:val="16"/>
              </w:rPr>
              <w:t> </w:t>
            </w:r>
            <w:r>
              <w:rPr>
                <w:sz w:val="16"/>
              </w:rPr>
              <w:t>and</w:t>
            </w:r>
            <w:r>
              <w:rPr>
                <w:spacing w:val="-4"/>
                <w:sz w:val="16"/>
              </w:rPr>
              <w:t> </w:t>
            </w:r>
            <w:r>
              <w:rPr>
                <w:spacing w:val="-2"/>
                <w:sz w:val="16"/>
              </w:rPr>
              <w:t>Closure</w:t>
            </w:r>
          </w:p>
        </w:tc>
        <w:tc>
          <w:tcPr>
            <w:tcW w:w="735" w:type="dxa"/>
          </w:tcPr>
          <w:p>
            <w:pPr>
              <w:pStyle w:val="TableParagraph"/>
              <w:spacing w:before="60"/>
              <w:ind w:left="57"/>
              <w:jc w:val="center"/>
              <w:rPr>
                <w:sz w:val="16"/>
              </w:rPr>
            </w:pPr>
            <w:r>
              <w:rPr>
                <w:spacing w:val="-10"/>
                <w:sz w:val="16"/>
              </w:rPr>
              <w:t>R</w:t>
            </w:r>
          </w:p>
        </w:tc>
        <w:tc>
          <w:tcPr>
            <w:tcW w:w="738" w:type="dxa"/>
          </w:tcPr>
          <w:p>
            <w:pPr>
              <w:pStyle w:val="TableParagraph"/>
              <w:spacing w:before="60"/>
              <w:ind w:left="58"/>
              <w:jc w:val="center"/>
              <w:rPr>
                <w:sz w:val="16"/>
              </w:rPr>
            </w:pPr>
            <w:r>
              <w:rPr>
                <w:spacing w:val="-10"/>
                <w:sz w:val="16"/>
              </w:rPr>
              <w:t>A</w:t>
            </w:r>
          </w:p>
        </w:tc>
        <w:tc>
          <w:tcPr>
            <w:tcW w:w="737" w:type="dxa"/>
          </w:tcPr>
          <w:p>
            <w:pPr>
              <w:pStyle w:val="TableParagraph"/>
              <w:spacing w:before="60"/>
              <w:ind w:right="91"/>
              <w:jc w:val="right"/>
              <w:rPr>
                <w:sz w:val="16"/>
              </w:rPr>
            </w:pPr>
            <w:r>
              <w:rPr>
                <w:spacing w:val="-10"/>
                <w:sz w:val="16"/>
              </w:rPr>
              <w:t>I</w:t>
            </w:r>
          </w:p>
        </w:tc>
        <w:tc>
          <w:tcPr>
            <w:tcW w:w="735" w:type="dxa"/>
          </w:tcPr>
          <w:p>
            <w:pPr>
              <w:pStyle w:val="TableParagraph"/>
              <w:spacing w:before="60"/>
              <w:ind w:left="57" w:right="3"/>
              <w:jc w:val="center"/>
              <w:rPr>
                <w:sz w:val="16"/>
              </w:rPr>
            </w:pPr>
            <w:r>
              <w:rPr>
                <w:spacing w:val="-10"/>
                <w:sz w:val="16"/>
              </w:rPr>
              <w:t>C</w:t>
            </w:r>
          </w:p>
        </w:tc>
        <w:tc>
          <w:tcPr>
            <w:tcW w:w="737" w:type="dxa"/>
          </w:tcPr>
          <w:p>
            <w:pPr>
              <w:pStyle w:val="TableParagraph"/>
              <w:rPr>
                <w:rFonts w:ascii="Times New Roman"/>
                <w:sz w:val="16"/>
              </w:rPr>
            </w:pPr>
          </w:p>
        </w:tc>
        <w:tc>
          <w:tcPr>
            <w:tcW w:w="737" w:type="dxa"/>
          </w:tcPr>
          <w:p>
            <w:pPr>
              <w:pStyle w:val="TableParagraph"/>
              <w:rPr>
                <w:rFonts w:ascii="Times New Roman"/>
                <w:sz w:val="16"/>
              </w:rPr>
            </w:pPr>
          </w:p>
        </w:tc>
      </w:tr>
      <w:tr>
        <w:trPr>
          <w:trHeight w:val="270" w:hRule="atLeast"/>
        </w:trPr>
        <w:tc>
          <w:tcPr>
            <w:tcW w:w="1822" w:type="dxa"/>
          </w:tcPr>
          <w:p>
            <w:pPr>
              <w:pStyle w:val="TableParagraph"/>
              <w:spacing w:before="58"/>
              <w:ind w:left="9"/>
              <w:rPr>
                <w:sz w:val="16"/>
              </w:rPr>
            </w:pPr>
            <w:r>
              <w:rPr>
                <w:spacing w:val="-2"/>
                <w:sz w:val="16"/>
              </w:rPr>
              <w:t>RAN/CSS/MW</w:t>
            </w:r>
          </w:p>
        </w:tc>
        <w:tc>
          <w:tcPr>
            <w:tcW w:w="4254" w:type="dxa"/>
          </w:tcPr>
          <w:p>
            <w:pPr>
              <w:pStyle w:val="TableParagraph"/>
              <w:spacing w:before="58"/>
              <w:ind w:left="47"/>
              <w:rPr>
                <w:sz w:val="16"/>
              </w:rPr>
            </w:pPr>
            <w:r>
              <w:rPr>
                <w:sz w:val="16"/>
              </w:rPr>
              <w:t>Wo</w:t>
            </w:r>
            <w:r>
              <w:rPr>
                <w:spacing w:val="-2"/>
                <w:sz w:val="16"/>
              </w:rPr>
              <w:t> </w:t>
            </w:r>
            <w:r>
              <w:rPr>
                <w:sz w:val="16"/>
              </w:rPr>
              <w:t>TECO</w:t>
            </w:r>
            <w:r>
              <w:rPr>
                <w:spacing w:val="-2"/>
                <w:sz w:val="16"/>
              </w:rPr>
              <w:t> Confirmation</w:t>
            </w:r>
          </w:p>
        </w:tc>
        <w:tc>
          <w:tcPr>
            <w:tcW w:w="735" w:type="dxa"/>
          </w:tcPr>
          <w:p>
            <w:pPr>
              <w:pStyle w:val="TableParagraph"/>
              <w:rPr>
                <w:rFonts w:ascii="Times New Roman"/>
                <w:sz w:val="16"/>
              </w:rPr>
            </w:pPr>
          </w:p>
        </w:tc>
        <w:tc>
          <w:tcPr>
            <w:tcW w:w="738" w:type="dxa"/>
          </w:tcPr>
          <w:p>
            <w:pPr>
              <w:pStyle w:val="TableParagraph"/>
              <w:rPr>
                <w:rFonts w:ascii="Times New Roman"/>
                <w:sz w:val="16"/>
              </w:rPr>
            </w:pPr>
          </w:p>
        </w:tc>
        <w:tc>
          <w:tcPr>
            <w:tcW w:w="737" w:type="dxa"/>
          </w:tcPr>
          <w:p>
            <w:pPr>
              <w:pStyle w:val="TableParagraph"/>
              <w:spacing w:before="58"/>
              <w:ind w:right="70"/>
              <w:jc w:val="right"/>
              <w:rPr>
                <w:sz w:val="16"/>
              </w:rPr>
            </w:pPr>
            <w:r>
              <w:rPr>
                <w:spacing w:val="-10"/>
                <w:sz w:val="16"/>
              </w:rPr>
              <w:t>R</w:t>
            </w:r>
          </w:p>
        </w:tc>
        <w:tc>
          <w:tcPr>
            <w:tcW w:w="735" w:type="dxa"/>
          </w:tcPr>
          <w:p>
            <w:pPr>
              <w:pStyle w:val="TableParagraph"/>
              <w:spacing w:before="58"/>
              <w:ind w:left="57" w:right="2"/>
              <w:jc w:val="center"/>
              <w:rPr>
                <w:sz w:val="16"/>
              </w:rPr>
            </w:pPr>
            <w:r>
              <w:rPr>
                <w:spacing w:val="-10"/>
                <w:sz w:val="16"/>
              </w:rPr>
              <w:t>A</w:t>
            </w:r>
          </w:p>
        </w:tc>
        <w:tc>
          <w:tcPr>
            <w:tcW w:w="737" w:type="dxa"/>
          </w:tcPr>
          <w:p>
            <w:pPr>
              <w:pStyle w:val="TableParagraph"/>
              <w:spacing w:before="58"/>
              <w:ind w:left="57" w:right="1"/>
              <w:jc w:val="center"/>
              <w:rPr>
                <w:sz w:val="16"/>
              </w:rPr>
            </w:pPr>
            <w:r>
              <w:rPr>
                <w:spacing w:val="-10"/>
                <w:sz w:val="16"/>
              </w:rPr>
              <w:t>C</w:t>
            </w:r>
          </w:p>
        </w:tc>
        <w:tc>
          <w:tcPr>
            <w:tcW w:w="737" w:type="dxa"/>
          </w:tcPr>
          <w:p>
            <w:pPr>
              <w:pStyle w:val="TableParagraph"/>
              <w:rPr>
                <w:rFonts w:ascii="Times New Roman"/>
                <w:sz w:val="16"/>
              </w:rPr>
            </w:pPr>
          </w:p>
        </w:tc>
      </w:tr>
      <w:tr>
        <w:trPr>
          <w:trHeight w:val="270" w:hRule="atLeast"/>
        </w:trPr>
        <w:tc>
          <w:tcPr>
            <w:tcW w:w="1822" w:type="dxa"/>
          </w:tcPr>
          <w:p>
            <w:pPr>
              <w:pStyle w:val="TableParagraph"/>
              <w:spacing w:before="58"/>
              <w:ind w:left="9"/>
              <w:rPr>
                <w:sz w:val="16"/>
              </w:rPr>
            </w:pPr>
            <w:r>
              <w:rPr>
                <w:spacing w:val="-2"/>
                <w:sz w:val="16"/>
              </w:rPr>
              <w:t>RAN/CSS/MW</w:t>
            </w:r>
          </w:p>
        </w:tc>
        <w:tc>
          <w:tcPr>
            <w:tcW w:w="4254" w:type="dxa"/>
          </w:tcPr>
          <w:p>
            <w:pPr>
              <w:pStyle w:val="TableParagraph"/>
              <w:spacing w:before="58"/>
              <w:ind w:left="47"/>
              <w:rPr>
                <w:sz w:val="16"/>
              </w:rPr>
            </w:pPr>
            <w:r>
              <w:rPr>
                <w:sz w:val="16"/>
              </w:rPr>
              <w:t>Software</w:t>
            </w:r>
            <w:r>
              <w:rPr>
                <w:spacing w:val="-8"/>
                <w:sz w:val="16"/>
              </w:rPr>
              <w:t> </w:t>
            </w:r>
            <w:r>
              <w:rPr>
                <w:spacing w:val="-2"/>
                <w:sz w:val="16"/>
              </w:rPr>
              <w:t>Upgradation</w:t>
            </w:r>
          </w:p>
        </w:tc>
        <w:tc>
          <w:tcPr>
            <w:tcW w:w="735" w:type="dxa"/>
          </w:tcPr>
          <w:p>
            <w:pPr>
              <w:pStyle w:val="TableParagraph"/>
              <w:rPr>
                <w:rFonts w:ascii="Times New Roman"/>
                <w:sz w:val="16"/>
              </w:rPr>
            </w:pPr>
          </w:p>
        </w:tc>
        <w:tc>
          <w:tcPr>
            <w:tcW w:w="738" w:type="dxa"/>
          </w:tcPr>
          <w:p>
            <w:pPr>
              <w:pStyle w:val="TableParagraph"/>
              <w:rPr>
                <w:rFonts w:ascii="Times New Roman"/>
                <w:sz w:val="16"/>
              </w:rPr>
            </w:pPr>
          </w:p>
        </w:tc>
        <w:tc>
          <w:tcPr>
            <w:tcW w:w="737" w:type="dxa"/>
          </w:tcPr>
          <w:p>
            <w:pPr>
              <w:pStyle w:val="TableParagraph"/>
              <w:spacing w:before="58"/>
              <w:ind w:right="70"/>
              <w:jc w:val="right"/>
              <w:rPr>
                <w:sz w:val="16"/>
              </w:rPr>
            </w:pPr>
            <w:r>
              <w:rPr>
                <w:spacing w:val="-10"/>
                <w:sz w:val="16"/>
              </w:rPr>
              <w:t>R</w:t>
            </w:r>
          </w:p>
        </w:tc>
        <w:tc>
          <w:tcPr>
            <w:tcW w:w="735" w:type="dxa"/>
          </w:tcPr>
          <w:p>
            <w:pPr>
              <w:pStyle w:val="TableParagraph"/>
              <w:spacing w:before="58"/>
              <w:ind w:left="57" w:right="2"/>
              <w:jc w:val="center"/>
              <w:rPr>
                <w:sz w:val="16"/>
              </w:rPr>
            </w:pPr>
            <w:r>
              <w:rPr>
                <w:spacing w:val="-10"/>
                <w:sz w:val="16"/>
              </w:rPr>
              <w:t>A</w:t>
            </w:r>
          </w:p>
        </w:tc>
        <w:tc>
          <w:tcPr>
            <w:tcW w:w="737" w:type="dxa"/>
          </w:tcPr>
          <w:p>
            <w:pPr>
              <w:pStyle w:val="TableParagraph"/>
              <w:rPr>
                <w:rFonts w:ascii="Times New Roman"/>
                <w:sz w:val="16"/>
              </w:rPr>
            </w:pPr>
          </w:p>
        </w:tc>
        <w:tc>
          <w:tcPr>
            <w:tcW w:w="737" w:type="dxa"/>
          </w:tcPr>
          <w:p>
            <w:pPr>
              <w:pStyle w:val="TableParagraph"/>
              <w:spacing w:before="58"/>
              <w:ind w:left="57" w:right="1"/>
              <w:jc w:val="center"/>
              <w:rPr>
                <w:sz w:val="16"/>
              </w:rPr>
            </w:pPr>
            <w:r>
              <w:rPr>
                <w:spacing w:val="-10"/>
                <w:sz w:val="16"/>
              </w:rPr>
              <w:t>C</w:t>
            </w:r>
          </w:p>
        </w:tc>
      </w:tr>
      <w:tr>
        <w:trPr>
          <w:trHeight w:val="270" w:hRule="atLeast"/>
        </w:trPr>
        <w:tc>
          <w:tcPr>
            <w:tcW w:w="1822" w:type="dxa"/>
          </w:tcPr>
          <w:p>
            <w:pPr>
              <w:pStyle w:val="TableParagraph"/>
              <w:spacing w:before="58"/>
              <w:ind w:left="9"/>
              <w:rPr>
                <w:sz w:val="16"/>
              </w:rPr>
            </w:pPr>
            <w:r>
              <w:rPr>
                <w:spacing w:val="-2"/>
                <w:sz w:val="16"/>
              </w:rPr>
              <w:t>RAN/CSS/MW</w:t>
            </w:r>
          </w:p>
        </w:tc>
        <w:tc>
          <w:tcPr>
            <w:tcW w:w="4254" w:type="dxa"/>
          </w:tcPr>
          <w:p>
            <w:pPr>
              <w:pStyle w:val="TableParagraph"/>
              <w:spacing w:before="58"/>
              <w:ind w:left="47"/>
              <w:rPr>
                <w:sz w:val="16"/>
              </w:rPr>
            </w:pPr>
            <w:r>
              <w:rPr>
                <w:sz w:val="16"/>
              </w:rPr>
              <w:t>Site</w:t>
            </w:r>
            <w:r>
              <w:rPr>
                <w:spacing w:val="-3"/>
                <w:sz w:val="16"/>
              </w:rPr>
              <w:t> </w:t>
            </w:r>
            <w:r>
              <w:rPr>
                <w:spacing w:val="-2"/>
                <w:sz w:val="16"/>
              </w:rPr>
              <w:t>Audits</w:t>
            </w:r>
          </w:p>
        </w:tc>
        <w:tc>
          <w:tcPr>
            <w:tcW w:w="735" w:type="dxa"/>
          </w:tcPr>
          <w:p>
            <w:pPr>
              <w:pStyle w:val="TableParagraph"/>
              <w:rPr>
                <w:rFonts w:ascii="Times New Roman"/>
                <w:sz w:val="16"/>
              </w:rPr>
            </w:pPr>
          </w:p>
        </w:tc>
        <w:tc>
          <w:tcPr>
            <w:tcW w:w="738" w:type="dxa"/>
          </w:tcPr>
          <w:p>
            <w:pPr>
              <w:pStyle w:val="TableParagraph"/>
              <w:rPr>
                <w:rFonts w:ascii="Times New Roman"/>
                <w:sz w:val="16"/>
              </w:rPr>
            </w:pPr>
          </w:p>
        </w:tc>
        <w:tc>
          <w:tcPr>
            <w:tcW w:w="737" w:type="dxa"/>
          </w:tcPr>
          <w:p>
            <w:pPr>
              <w:pStyle w:val="TableParagraph"/>
              <w:spacing w:before="58"/>
              <w:ind w:right="70"/>
              <w:jc w:val="right"/>
              <w:rPr>
                <w:sz w:val="16"/>
              </w:rPr>
            </w:pPr>
            <w:r>
              <w:rPr>
                <w:spacing w:val="-10"/>
                <w:sz w:val="16"/>
              </w:rPr>
              <w:t>R</w:t>
            </w:r>
          </w:p>
        </w:tc>
        <w:tc>
          <w:tcPr>
            <w:tcW w:w="735" w:type="dxa"/>
          </w:tcPr>
          <w:p>
            <w:pPr>
              <w:pStyle w:val="TableParagraph"/>
              <w:spacing w:before="58"/>
              <w:ind w:left="57" w:right="2"/>
              <w:jc w:val="center"/>
              <w:rPr>
                <w:sz w:val="16"/>
              </w:rPr>
            </w:pPr>
            <w:r>
              <w:rPr>
                <w:spacing w:val="-10"/>
                <w:sz w:val="16"/>
              </w:rPr>
              <w:t>A</w:t>
            </w:r>
          </w:p>
        </w:tc>
        <w:tc>
          <w:tcPr>
            <w:tcW w:w="737" w:type="dxa"/>
          </w:tcPr>
          <w:p>
            <w:pPr>
              <w:pStyle w:val="TableParagraph"/>
              <w:rPr>
                <w:rFonts w:ascii="Times New Roman"/>
                <w:sz w:val="16"/>
              </w:rPr>
            </w:pPr>
          </w:p>
        </w:tc>
        <w:tc>
          <w:tcPr>
            <w:tcW w:w="737" w:type="dxa"/>
          </w:tcPr>
          <w:p>
            <w:pPr>
              <w:pStyle w:val="TableParagraph"/>
              <w:spacing w:before="58"/>
              <w:ind w:left="57" w:right="1"/>
              <w:jc w:val="center"/>
              <w:rPr>
                <w:sz w:val="16"/>
              </w:rPr>
            </w:pPr>
            <w:r>
              <w:rPr>
                <w:spacing w:val="-10"/>
                <w:sz w:val="16"/>
              </w:rPr>
              <w:t>C</w:t>
            </w:r>
          </w:p>
        </w:tc>
      </w:tr>
      <w:tr>
        <w:trPr>
          <w:trHeight w:val="267" w:hRule="atLeast"/>
        </w:trPr>
        <w:tc>
          <w:tcPr>
            <w:tcW w:w="1822" w:type="dxa"/>
          </w:tcPr>
          <w:p>
            <w:pPr>
              <w:pStyle w:val="TableParagraph"/>
              <w:spacing w:before="58"/>
              <w:ind w:left="9"/>
              <w:rPr>
                <w:sz w:val="16"/>
              </w:rPr>
            </w:pPr>
            <w:r>
              <w:rPr>
                <w:spacing w:val="-2"/>
                <w:sz w:val="16"/>
              </w:rPr>
              <w:t>RAN/CSS/MW</w:t>
            </w:r>
          </w:p>
        </w:tc>
        <w:tc>
          <w:tcPr>
            <w:tcW w:w="4254" w:type="dxa"/>
          </w:tcPr>
          <w:p>
            <w:pPr>
              <w:pStyle w:val="TableParagraph"/>
              <w:spacing w:before="58"/>
              <w:ind w:left="47"/>
              <w:rPr>
                <w:sz w:val="16"/>
              </w:rPr>
            </w:pPr>
            <w:r>
              <w:rPr>
                <w:sz w:val="16"/>
              </w:rPr>
              <w:t>Support</w:t>
            </w:r>
            <w:r>
              <w:rPr>
                <w:spacing w:val="-8"/>
                <w:sz w:val="16"/>
              </w:rPr>
              <w:t> </w:t>
            </w:r>
            <w:r>
              <w:rPr>
                <w:sz w:val="16"/>
              </w:rPr>
              <w:t>Activities</w:t>
            </w:r>
            <w:r>
              <w:rPr>
                <w:spacing w:val="-6"/>
                <w:sz w:val="16"/>
              </w:rPr>
              <w:t> </w:t>
            </w:r>
            <w:r>
              <w:rPr>
                <w:sz w:val="16"/>
              </w:rPr>
              <w:t>(Node</w:t>
            </w:r>
            <w:r>
              <w:rPr>
                <w:spacing w:val="-6"/>
                <w:sz w:val="16"/>
              </w:rPr>
              <w:t> </w:t>
            </w:r>
            <w:r>
              <w:rPr>
                <w:sz w:val="16"/>
              </w:rPr>
              <w:t>visibility/</w:t>
            </w:r>
            <w:r>
              <w:rPr>
                <w:spacing w:val="-9"/>
                <w:sz w:val="16"/>
              </w:rPr>
              <w:t> </w:t>
            </w:r>
            <w:r>
              <w:rPr>
                <w:sz w:val="16"/>
              </w:rPr>
              <w:t>Local</w:t>
            </w:r>
            <w:r>
              <w:rPr>
                <w:spacing w:val="-6"/>
                <w:sz w:val="16"/>
              </w:rPr>
              <w:t> </w:t>
            </w:r>
            <w:r>
              <w:rPr>
                <w:spacing w:val="-2"/>
                <w:sz w:val="16"/>
              </w:rPr>
              <w:t>Login)</w:t>
            </w:r>
          </w:p>
        </w:tc>
        <w:tc>
          <w:tcPr>
            <w:tcW w:w="735" w:type="dxa"/>
          </w:tcPr>
          <w:p>
            <w:pPr>
              <w:pStyle w:val="TableParagraph"/>
              <w:rPr>
                <w:rFonts w:ascii="Times New Roman"/>
                <w:sz w:val="16"/>
              </w:rPr>
            </w:pPr>
          </w:p>
        </w:tc>
        <w:tc>
          <w:tcPr>
            <w:tcW w:w="738" w:type="dxa"/>
          </w:tcPr>
          <w:p>
            <w:pPr>
              <w:pStyle w:val="TableParagraph"/>
              <w:spacing w:before="58"/>
              <w:ind w:left="58"/>
              <w:jc w:val="center"/>
              <w:rPr>
                <w:sz w:val="16"/>
              </w:rPr>
            </w:pPr>
            <w:r>
              <w:rPr>
                <w:spacing w:val="-10"/>
                <w:sz w:val="16"/>
              </w:rPr>
              <w:t>R</w:t>
            </w:r>
          </w:p>
        </w:tc>
        <w:tc>
          <w:tcPr>
            <w:tcW w:w="737" w:type="dxa"/>
          </w:tcPr>
          <w:p>
            <w:pPr>
              <w:pStyle w:val="TableParagraph"/>
              <w:spacing w:before="58"/>
              <w:ind w:right="76"/>
              <w:jc w:val="right"/>
              <w:rPr>
                <w:sz w:val="16"/>
              </w:rPr>
            </w:pPr>
            <w:r>
              <w:rPr>
                <w:spacing w:val="-10"/>
                <w:sz w:val="16"/>
              </w:rPr>
              <w:t>A</w:t>
            </w:r>
          </w:p>
        </w:tc>
        <w:tc>
          <w:tcPr>
            <w:tcW w:w="735" w:type="dxa"/>
          </w:tcPr>
          <w:p>
            <w:pPr>
              <w:pStyle w:val="TableParagraph"/>
              <w:spacing w:before="58"/>
              <w:ind w:left="57" w:right="3"/>
              <w:jc w:val="center"/>
              <w:rPr>
                <w:sz w:val="16"/>
              </w:rPr>
            </w:pPr>
            <w:r>
              <w:rPr>
                <w:spacing w:val="-10"/>
                <w:sz w:val="16"/>
              </w:rPr>
              <w:t>C</w:t>
            </w:r>
          </w:p>
        </w:tc>
        <w:tc>
          <w:tcPr>
            <w:tcW w:w="737" w:type="dxa"/>
          </w:tcPr>
          <w:p>
            <w:pPr>
              <w:pStyle w:val="TableParagraph"/>
              <w:spacing w:before="58"/>
              <w:ind w:left="57" w:right="1"/>
              <w:jc w:val="center"/>
              <w:rPr>
                <w:sz w:val="16"/>
              </w:rPr>
            </w:pPr>
            <w:r>
              <w:rPr>
                <w:spacing w:val="-10"/>
                <w:sz w:val="16"/>
              </w:rPr>
              <w:t>I</w:t>
            </w:r>
          </w:p>
        </w:tc>
        <w:tc>
          <w:tcPr>
            <w:tcW w:w="737" w:type="dxa"/>
          </w:tcPr>
          <w:p>
            <w:pPr>
              <w:pStyle w:val="TableParagraph"/>
              <w:rPr>
                <w:rFonts w:ascii="Times New Roman"/>
                <w:sz w:val="16"/>
              </w:rPr>
            </w:pPr>
          </w:p>
        </w:tc>
      </w:tr>
      <w:tr>
        <w:trPr>
          <w:trHeight w:val="270" w:hRule="atLeast"/>
        </w:trPr>
        <w:tc>
          <w:tcPr>
            <w:tcW w:w="1822" w:type="dxa"/>
          </w:tcPr>
          <w:p>
            <w:pPr>
              <w:pStyle w:val="TableParagraph"/>
              <w:spacing w:before="61"/>
              <w:ind w:left="9"/>
              <w:rPr>
                <w:sz w:val="16"/>
              </w:rPr>
            </w:pPr>
            <w:r>
              <w:rPr>
                <w:spacing w:val="-2"/>
                <w:sz w:val="16"/>
              </w:rPr>
              <w:t>RAN/CSS/MW</w:t>
            </w:r>
          </w:p>
        </w:tc>
        <w:tc>
          <w:tcPr>
            <w:tcW w:w="4254" w:type="dxa"/>
          </w:tcPr>
          <w:p>
            <w:pPr>
              <w:pStyle w:val="TableParagraph"/>
              <w:spacing w:before="61"/>
              <w:ind w:left="47"/>
              <w:rPr>
                <w:sz w:val="16"/>
              </w:rPr>
            </w:pPr>
            <w:r>
              <w:rPr>
                <w:sz w:val="16"/>
              </w:rPr>
              <w:t>Support</w:t>
            </w:r>
            <w:r>
              <w:rPr>
                <w:spacing w:val="-9"/>
                <w:sz w:val="16"/>
              </w:rPr>
              <w:t> </w:t>
            </w:r>
            <w:r>
              <w:rPr>
                <w:sz w:val="16"/>
              </w:rPr>
              <w:t>for</w:t>
            </w:r>
            <w:r>
              <w:rPr>
                <w:spacing w:val="-5"/>
                <w:sz w:val="16"/>
              </w:rPr>
              <w:t> </w:t>
            </w:r>
            <w:r>
              <w:rPr>
                <w:sz w:val="16"/>
              </w:rPr>
              <w:t>Optical</w:t>
            </w:r>
            <w:r>
              <w:rPr>
                <w:spacing w:val="-6"/>
                <w:sz w:val="16"/>
              </w:rPr>
              <w:t> </w:t>
            </w:r>
            <w:r>
              <w:rPr>
                <w:sz w:val="16"/>
              </w:rPr>
              <w:t>&amp;</w:t>
            </w:r>
            <w:r>
              <w:rPr>
                <w:spacing w:val="-6"/>
                <w:sz w:val="16"/>
              </w:rPr>
              <w:t> </w:t>
            </w:r>
            <w:r>
              <w:rPr>
                <w:sz w:val="16"/>
              </w:rPr>
              <w:t>loop</w:t>
            </w:r>
            <w:r>
              <w:rPr>
                <w:spacing w:val="-5"/>
                <w:sz w:val="16"/>
              </w:rPr>
              <w:t> </w:t>
            </w:r>
            <w:r>
              <w:rPr>
                <w:sz w:val="16"/>
              </w:rPr>
              <w:t>break</w:t>
            </w:r>
            <w:r>
              <w:rPr>
                <w:spacing w:val="-6"/>
                <w:sz w:val="16"/>
              </w:rPr>
              <w:t> </w:t>
            </w:r>
            <w:r>
              <w:rPr>
                <w:spacing w:val="-2"/>
                <w:sz w:val="16"/>
              </w:rPr>
              <w:t>activity</w:t>
            </w:r>
          </w:p>
        </w:tc>
        <w:tc>
          <w:tcPr>
            <w:tcW w:w="735" w:type="dxa"/>
          </w:tcPr>
          <w:p>
            <w:pPr>
              <w:pStyle w:val="TableParagraph"/>
              <w:spacing w:before="61"/>
              <w:ind w:left="57"/>
              <w:jc w:val="center"/>
              <w:rPr>
                <w:sz w:val="16"/>
              </w:rPr>
            </w:pPr>
            <w:r>
              <w:rPr>
                <w:spacing w:val="-10"/>
                <w:sz w:val="16"/>
              </w:rPr>
              <w:t>R</w:t>
            </w:r>
          </w:p>
        </w:tc>
        <w:tc>
          <w:tcPr>
            <w:tcW w:w="738" w:type="dxa"/>
          </w:tcPr>
          <w:p>
            <w:pPr>
              <w:pStyle w:val="TableParagraph"/>
              <w:spacing w:before="61"/>
              <w:ind w:left="58"/>
              <w:jc w:val="center"/>
              <w:rPr>
                <w:sz w:val="16"/>
              </w:rPr>
            </w:pPr>
            <w:r>
              <w:rPr>
                <w:spacing w:val="-10"/>
                <w:sz w:val="16"/>
              </w:rPr>
              <w:t>A</w:t>
            </w:r>
          </w:p>
        </w:tc>
        <w:tc>
          <w:tcPr>
            <w:tcW w:w="737" w:type="dxa"/>
          </w:tcPr>
          <w:p>
            <w:pPr>
              <w:pStyle w:val="TableParagraph"/>
              <w:spacing w:before="61"/>
              <w:ind w:right="70"/>
              <w:jc w:val="right"/>
              <w:rPr>
                <w:sz w:val="16"/>
              </w:rPr>
            </w:pPr>
            <w:r>
              <w:rPr>
                <w:spacing w:val="-10"/>
                <w:sz w:val="16"/>
              </w:rPr>
              <w:t>C</w:t>
            </w:r>
          </w:p>
        </w:tc>
        <w:tc>
          <w:tcPr>
            <w:tcW w:w="735" w:type="dxa"/>
          </w:tcPr>
          <w:p>
            <w:pPr>
              <w:pStyle w:val="TableParagraph"/>
              <w:spacing w:before="61"/>
              <w:ind w:left="57" w:right="7"/>
              <w:jc w:val="center"/>
              <w:rPr>
                <w:sz w:val="16"/>
              </w:rPr>
            </w:pPr>
            <w:r>
              <w:rPr>
                <w:spacing w:val="-10"/>
                <w:sz w:val="16"/>
              </w:rPr>
              <w:t>I</w:t>
            </w:r>
          </w:p>
        </w:tc>
        <w:tc>
          <w:tcPr>
            <w:tcW w:w="737" w:type="dxa"/>
          </w:tcPr>
          <w:p>
            <w:pPr>
              <w:pStyle w:val="TableParagraph"/>
              <w:spacing w:before="61"/>
              <w:ind w:left="57" w:right="1"/>
              <w:jc w:val="center"/>
              <w:rPr>
                <w:sz w:val="16"/>
              </w:rPr>
            </w:pPr>
            <w:r>
              <w:rPr>
                <w:spacing w:val="-10"/>
                <w:sz w:val="16"/>
              </w:rPr>
              <w:t>I</w:t>
            </w:r>
          </w:p>
        </w:tc>
        <w:tc>
          <w:tcPr>
            <w:tcW w:w="737" w:type="dxa"/>
          </w:tcPr>
          <w:p>
            <w:pPr>
              <w:pStyle w:val="TableParagraph"/>
              <w:rPr>
                <w:rFonts w:ascii="Times New Roman"/>
                <w:sz w:val="16"/>
              </w:rPr>
            </w:pPr>
          </w:p>
        </w:tc>
      </w:tr>
      <w:tr>
        <w:trPr>
          <w:trHeight w:val="618" w:hRule="atLeast"/>
        </w:trPr>
        <w:tc>
          <w:tcPr>
            <w:tcW w:w="1822" w:type="dxa"/>
          </w:tcPr>
          <w:p>
            <w:pPr>
              <w:pStyle w:val="TableParagraph"/>
              <w:spacing w:before="32"/>
              <w:rPr>
                <w:rFonts w:ascii="Arial"/>
                <w:b/>
                <w:sz w:val="16"/>
              </w:rPr>
            </w:pPr>
          </w:p>
          <w:p>
            <w:pPr>
              <w:pStyle w:val="TableParagraph"/>
              <w:ind w:left="9"/>
              <w:rPr>
                <w:sz w:val="16"/>
              </w:rPr>
            </w:pPr>
            <w:r>
              <w:rPr>
                <w:spacing w:val="-2"/>
                <w:sz w:val="16"/>
              </w:rPr>
              <w:t>RAN/CSS/MW</w:t>
            </w:r>
          </w:p>
        </w:tc>
        <w:tc>
          <w:tcPr>
            <w:tcW w:w="4254" w:type="dxa"/>
          </w:tcPr>
          <w:p>
            <w:pPr>
              <w:pStyle w:val="TableParagraph"/>
              <w:ind w:left="47"/>
              <w:rPr>
                <w:sz w:val="16"/>
              </w:rPr>
            </w:pPr>
            <w:r>
              <w:rPr>
                <w:sz w:val="16"/>
              </w:rPr>
              <w:t>RAN</w:t>
            </w:r>
            <w:r>
              <w:rPr>
                <w:spacing w:val="-5"/>
                <w:sz w:val="16"/>
              </w:rPr>
              <w:t> </w:t>
            </w:r>
            <w:r>
              <w:rPr>
                <w:sz w:val="16"/>
              </w:rPr>
              <w:t>/</w:t>
            </w:r>
            <w:r>
              <w:rPr>
                <w:spacing w:val="-4"/>
                <w:sz w:val="16"/>
              </w:rPr>
              <w:t> </w:t>
            </w:r>
            <w:r>
              <w:rPr>
                <w:sz w:val="16"/>
              </w:rPr>
              <w:t>MW,</w:t>
            </w:r>
            <w:r>
              <w:rPr>
                <w:spacing w:val="-3"/>
                <w:sz w:val="16"/>
              </w:rPr>
              <w:t> </w:t>
            </w:r>
            <w:r>
              <w:rPr>
                <w:sz w:val="16"/>
              </w:rPr>
              <w:t>Y</w:t>
            </w:r>
            <w:r>
              <w:rPr>
                <w:spacing w:val="-6"/>
                <w:sz w:val="16"/>
              </w:rPr>
              <w:t> </w:t>
            </w:r>
            <w:r>
              <w:rPr>
                <w:sz w:val="16"/>
              </w:rPr>
              <w:t>cable,</w:t>
            </w:r>
            <w:r>
              <w:rPr>
                <w:spacing w:val="-6"/>
                <w:sz w:val="16"/>
              </w:rPr>
              <w:t> </w:t>
            </w:r>
            <w:r>
              <w:rPr>
                <w:sz w:val="16"/>
              </w:rPr>
              <w:t>MW</w:t>
            </w:r>
            <w:r>
              <w:rPr>
                <w:spacing w:val="-5"/>
                <w:sz w:val="16"/>
              </w:rPr>
              <w:t> </w:t>
            </w:r>
            <w:r>
              <w:rPr>
                <w:sz w:val="16"/>
              </w:rPr>
              <w:t>IF</w:t>
            </w:r>
            <w:r>
              <w:rPr>
                <w:spacing w:val="-5"/>
                <w:sz w:val="16"/>
              </w:rPr>
              <w:t> </w:t>
            </w:r>
            <w:r>
              <w:rPr>
                <w:sz w:val="16"/>
              </w:rPr>
              <w:t>Cable,</w:t>
            </w:r>
            <w:r>
              <w:rPr>
                <w:spacing w:val="-4"/>
                <w:sz w:val="16"/>
              </w:rPr>
              <w:t> </w:t>
            </w:r>
            <w:r>
              <w:rPr>
                <w:sz w:val="16"/>
              </w:rPr>
              <w:t>Login</w:t>
            </w:r>
            <w:r>
              <w:rPr>
                <w:spacing w:val="-5"/>
                <w:sz w:val="16"/>
              </w:rPr>
              <w:t> </w:t>
            </w:r>
            <w:r>
              <w:rPr>
                <w:sz w:val="16"/>
              </w:rPr>
              <w:t>Cable,</w:t>
            </w:r>
            <w:r>
              <w:rPr>
                <w:spacing w:val="-4"/>
                <w:sz w:val="16"/>
              </w:rPr>
              <w:t> </w:t>
            </w:r>
            <w:r>
              <w:rPr>
                <w:sz w:val="16"/>
              </w:rPr>
              <w:t>Power Cable, patch cord replacement.</w:t>
            </w:r>
          </w:p>
          <w:p>
            <w:pPr>
              <w:pStyle w:val="TableParagraph"/>
              <w:spacing w:line="180" w:lineRule="exact" w:before="50"/>
              <w:ind w:left="47"/>
              <w:rPr>
                <w:sz w:val="16"/>
              </w:rPr>
            </w:pPr>
            <w:r>
              <w:rPr>
                <w:sz w:val="16"/>
              </w:rPr>
              <w:t>Including</w:t>
            </w:r>
            <w:r>
              <w:rPr>
                <w:spacing w:val="-11"/>
                <w:sz w:val="16"/>
              </w:rPr>
              <w:t> </w:t>
            </w:r>
            <w:r>
              <w:rPr>
                <w:sz w:val="16"/>
              </w:rPr>
              <w:t>VSWR</w:t>
            </w:r>
            <w:r>
              <w:rPr>
                <w:spacing w:val="-8"/>
                <w:sz w:val="16"/>
              </w:rPr>
              <w:t> </w:t>
            </w:r>
            <w:r>
              <w:rPr>
                <w:sz w:val="16"/>
              </w:rPr>
              <w:t>Alarms</w:t>
            </w:r>
            <w:r>
              <w:rPr>
                <w:spacing w:val="-9"/>
                <w:sz w:val="16"/>
              </w:rPr>
              <w:t> </w:t>
            </w:r>
            <w:r>
              <w:rPr>
                <w:sz w:val="16"/>
              </w:rPr>
              <w:t>Jumper</w:t>
            </w:r>
            <w:r>
              <w:rPr>
                <w:spacing w:val="-9"/>
                <w:sz w:val="16"/>
              </w:rPr>
              <w:t> </w:t>
            </w:r>
            <w:r>
              <w:rPr>
                <w:sz w:val="16"/>
              </w:rPr>
              <w:t>cable</w:t>
            </w:r>
            <w:r>
              <w:rPr>
                <w:spacing w:val="-6"/>
                <w:sz w:val="16"/>
              </w:rPr>
              <w:t> </w:t>
            </w:r>
            <w:r>
              <w:rPr>
                <w:spacing w:val="-2"/>
                <w:sz w:val="16"/>
              </w:rPr>
              <w:t>changes</w:t>
            </w:r>
          </w:p>
        </w:tc>
        <w:tc>
          <w:tcPr>
            <w:tcW w:w="735" w:type="dxa"/>
          </w:tcPr>
          <w:p>
            <w:pPr>
              <w:pStyle w:val="TableParagraph"/>
              <w:spacing w:before="32"/>
              <w:rPr>
                <w:rFonts w:ascii="Arial"/>
                <w:b/>
                <w:sz w:val="16"/>
              </w:rPr>
            </w:pPr>
          </w:p>
          <w:p>
            <w:pPr>
              <w:pStyle w:val="TableParagraph"/>
              <w:ind w:left="57"/>
              <w:jc w:val="center"/>
              <w:rPr>
                <w:sz w:val="16"/>
              </w:rPr>
            </w:pPr>
            <w:r>
              <w:rPr>
                <w:spacing w:val="-10"/>
                <w:sz w:val="16"/>
              </w:rPr>
              <w:t>R</w:t>
            </w:r>
          </w:p>
        </w:tc>
        <w:tc>
          <w:tcPr>
            <w:tcW w:w="738" w:type="dxa"/>
          </w:tcPr>
          <w:p>
            <w:pPr>
              <w:pStyle w:val="TableParagraph"/>
              <w:spacing w:before="32"/>
              <w:rPr>
                <w:rFonts w:ascii="Arial"/>
                <w:b/>
                <w:sz w:val="16"/>
              </w:rPr>
            </w:pPr>
          </w:p>
          <w:p>
            <w:pPr>
              <w:pStyle w:val="TableParagraph"/>
              <w:ind w:left="58"/>
              <w:jc w:val="center"/>
              <w:rPr>
                <w:sz w:val="16"/>
              </w:rPr>
            </w:pPr>
            <w:r>
              <w:rPr>
                <w:spacing w:val="-10"/>
                <w:sz w:val="16"/>
              </w:rPr>
              <w:t>A</w:t>
            </w:r>
          </w:p>
        </w:tc>
        <w:tc>
          <w:tcPr>
            <w:tcW w:w="737" w:type="dxa"/>
          </w:tcPr>
          <w:p>
            <w:pPr>
              <w:pStyle w:val="TableParagraph"/>
              <w:spacing w:before="32"/>
              <w:rPr>
                <w:rFonts w:ascii="Arial"/>
                <w:b/>
                <w:sz w:val="16"/>
              </w:rPr>
            </w:pPr>
          </w:p>
          <w:p>
            <w:pPr>
              <w:pStyle w:val="TableParagraph"/>
              <w:ind w:right="70"/>
              <w:jc w:val="right"/>
              <w:rPr>
                <w:sz w:val="16"/>
              </w:rPr>
            </w:pPr>
            <w:r>
              <w:rPr>
                <w:spacing w:val="-10"/>
                <w:sz w:val="16"/>
              </w:rPr>
              <w:t>C</w:t>
            </w:r>
          </w:p>
        </w:tc>
        <w:tc>
          <w:tcPr>
            <w:tcW w:w="735" w:type="dxa"/>
          </w:tcPr>
          <w:p>
            <w:pPr>
              <w:pStyle w:val="TableParagraph"/>
              <w:spacing w:before="32"/>
              <w:rPr>
                <w:rFonts w:ascii="Arial"/>
                <w:b/>
                <w:sz w:val="16"/>
              </w:rPr>
            </w:pPr>
          </w:p>
          <w:p>
            <w:pPr>
              <w:pStyle w:val="TableParagraph"/>
              <w:ind w:left="57" w:right="7"/>
              <w:jc w:val="center"/>
              <w:rPr>
                <w:sz w:val="16"/>
              </w:rPr>
            </w:pPr>
            <w:r>
              <w:rPr>
                <w:spacing w:val="-10"/>
                <w:sz w:val="16"/>
              </w:rPr>
              <w:t>I</w:t>
            </w:r>
          </w:p>
        </w:tc>
        <w:tc>
          <w:tcPr>
            <w:tcW w:w="737" w:type="dxa"/>
          </w:tcPr>
          <w:p>
            <w:pPr>
              <w:pStyle w:val="TableParagraph"/>
              <w:spacing w:before="32"/>
              <w:rPr>
                <w:rFonts w:ascii="Arial"/>
                <w:b/>
                <w:sz w:val="16"/>
              </w:rPr>
            </w:pPr>
          </w:p>
          <w:p>
            <w:pPr>
              <w:pStyle w:val="TableParagraph"/>
              <w:ind w:left="57" w:right="1"/>
              <w:jc w:val="center"/>
              <w:rPr>
                <w:sz w:val="16"/>
              </w:rPr>
            </w:pPr>
            <w:r>
              <w:rPr>
                <w:spacing w:val="-10"/>
                <w:sz w:val="16"/>
              </w:rPr>
              <w:t>I</w:t>
            </w:r>
          </w:p>
        </w:tc>
        <w:tc>
          <w:tcPr>
            <w:tcW w:w="737" w:type="dxa"/>
          </w:tcPr>
          <w:p>
            <w:pPr>
              <w:pStyle w:val="TableParagraph"/>
              <w:rPr>
                <w:rFonts w:ascii="Times New Roman"/>
                <w:sz w:val="16"/>
              </w:rPr>
            </w:pPr>
          </w:p>
        </w:tc>
      </w:tr>
      <w:tr>
        <w:trPr>
          <w:trHeight w:val="270" w:hRule="atLeast"/>
        </w:trPr>
        <w:tc>
          <w:tcPr>
            <w:tcW w:w="1822" w:type="dxa"/>
          </w:tcPr>
          <w:p>
            <w:pPr>
              <w:pStyle w:val="TableParagraph"/>
              <w:spacing w:before="58"/>
              <w:ind w:left="9"/>
              <w:rPr>
                <w:sz w:val="16"/>
              </w:rPr>
            </w:pPr>
            <w:r>
              <w:rPr>
                <w:spacing w:val="-2"/>
                <w:sz w:val="16"/>
              </w:rPr>
              <w:t>RAN/CSS/MW</w:t>
            </w:r>
          </w:p>
        </w:tc>
        <w:tc>
          <w:tcPr>
            <w:tcW w:w="4254" w:type="dxa"/>
          </w:tcPr>
          <w:p>
            <w:pPr>
              <w:pStyle w:val="TableParagraph"/>
              <w:spacing w:before="58"/>
              <w:ind w:left="47"/>
              <w:rPr>
                <w:sz w:val="16"/>
              </w:rPr>
            </w:pPr>
            <w:r>
              <w:rPr>
                <w:sz w:val="16"/>
              </w:rPr>
              <w:t>Ground</w:t>
            </w:r>
            <w:r>
              <w:rPr>
                <w:spacing w:val="-6"/>
                <w:sz w:val="16"/>
              </w:rPr>
              <w:t> </w:t>
            </w:r>
            <w:r>
              <w:rPr>
                <w:sz w:val="16"/>
              </w:rPr>
              <w:t>support</w:t>
            </w:r>
            <w:r>
              <w:rPr>
                <w:spacing w:val="-4"/>
                <w:sz w:val="16"/>
              </w:rPr>
              <w:t> </w:t>
            </w:r>
            <w:r>
              <w:rPr>
                <w:sz w:val="16"/>
              </w:rPr>
              <w:t>to</w:t>
            </w:r>
            <w:r>
              <w:rPr>
                <w:spacing w:val="-6"/>
                <w:sz w:val="16"/>
              </w:rPr>
              <w:t> </w:t>
            </w:r>
            <w:r>
              <w:rPr>
                <w:sz w:val="16"/>
              </w:rPr>
              <w:t>rigger</w:t>
            </w:r>
            <w:r>
              <w:rPr>
                <w:spacing w:val="-3"/>
                <w:sz w:val="16"/>
              </w:rPr>
              <w:t> </w:t>
            </w:r>
            <w:r>
              <w:rPr>
                <w:sz w:val="16"/>
              </w:rPr>
              <w:t>by</w:t>
            </w:r>
            <w:r>
              <w:rPr>
                <w:spacing w:val="-7"/>
                <w:sz w:val="16"/>
              </w:rPr>
              <w:t> </w:t>
            </w:r>
            <w:r>
              <w:rPr>
                <w:sz w:val="16"/>
              </w:rPr>
              <w:t>tech</w:t>
            </w:r>
            <w:r>
              <w:rPr>
                <w:spacing w:val="-5"/>
                <w:sz w:val="16"/>
              </w:rPr>
              <w:t> </w:t>
            </w:r>
            <w:r>
              <w:rPr>
                <w:sz w:val="16"/>
              </w:rPr>
              <w:t>during</w:t>
            </w:r>
            <w:r>
              <w:rPr>
                <w:spacing w:val="-7"/>
                <w:sz w:val="16"/>
              </w:rPr>
              <w:t> </w:t>
            </w:r>
            <w:r>
              <w:rPr>
                <w:sz w:val="16"/>
              </w:rPr>
              <w:t>tower</w:t>
            </w:r>
            <w:r>
              <w:rPr>
                <w:spacing w:val="-2"/>
                <w:sz w:val="16"/>
              </w:rPr>
              <w:t> </w:t>
            </w:r>
            <w:r>
              <w:rPr>
                <w:sz w:val="16"/>
              </w:rPr>
              <w:t>top</w:t>
            </w:r>
            <w:r>
              <w:rPr>
                <w:spacing w:val="-8"/>
                <w:sz w:val="16"/>
              </w:rPr>
              <w:t> </w:t>
            </w:r>
            <w:r>
              <w:rPr>
                <w:spacing w:val="-2"/>
                <w:sz w:val="16"/>
              </w:rPr>
              <w:t>activities.</w:t>
            </w:r>
          </w:p>
        </w:tc>
        <w:tc>
          <w:tcPr>
            <w:tcW w:w="735" w:type="dxa"/>
          </w:tcPr>
          <w:p>
            <w:pPr>
              <w:pStyle w:val="TableParagraph"/>
              <w:spacing w:before="58"/>
              <w:ind w:left="57"/>
              <w:jc w:val="center"/>
              <w:rPr>
                <w:sz w:val="16"/>
              </w:rPr>
            </w:pPr>
            <w:r>
              <w:rPr>
                <w:spacing w:val="-10"/>
                <w:sz w:val="16"/>
              </w:rPr>
              <w:t>R</w:t>
            </w:r>
          </w:p>
        </w:tc>
        <w:tc>
          <w:tcPr>
            <w:tcW w:w="738" w:type="dxa"/>
          </w:tcPr>
          <w:p>
            <w:pPr>
              <w:pStyle w:val="TableParagraph"/>
              <w:spacing w:before="58"/>
              <w:ind w:left="58"/>
              <w:jc w:val="center"/>
              <w:rPr>
                <w:sz w:val="16"/>
              </w:rPr>
            </w:pPr>
            <w:r>
              <w:rPr>
                <w:spacing w:val="-10"/>
                <w:sz w:val="16"/>
              </w:rPr>
              <w:t>A</w:t>
            </w:r>
          </w:p>
        </w:tc>
        <w:tc>
          <w:tcPr>
            <w:tcW w:w="737" w:type="dxa"/>
          </w:tcPr>
          <w:p>
            <w:pPr>
              <w:pStyle w:val="TableParagraph"/>
              <w:spacing w:before="58"/>
              <w:ind w:right="91"/>
              <w:jc w:val="right"/>
              <w:rPr>
                <w:sz w:val="16"/>
              </w:rPr>
            </w:pPr>
            <w:r>
              <w:rPr>
                <w:spacing w:val="-10"/>
                <w:sz w:val="16"/>
              </w:rPr>
              <w:t>I</w:t>
            </w:r>
          </w:p>
        </w:tc>
        <w:tc>
          <w:tcPr>
            <w:tcW w:w="735" w:type="dxa"/>
          </w:tcPr>
          <w:p>
            <w:pPr>
              <w:pStyle w:val="TableParagraph"/>
              <w:spacing w:before="58"/>
              <w:ind w:left="57" w:right="3"/>
              <w:jc w:val="center"/>
              <w:rPr>
                <w:sz w:val="16"/>
              </w:rPr>
            </w:pPr>
            <w:r>
              <w:rPr>
                <w:spacing w:val="-10"/>
                <w:sz w:val="16"/>
              </w:rPr>
              <w:t>C</w:t>
            </w:r>
          </w:p>
        </w:tc>
        <w:tc>
          <w:tcPr>
            <w:tcW w:w="737" w:type="dxa"/>
          </w:tcPr>
          <w:p>
            <w:pPr>
              <w:pStyle w:val="TableParagraph"/>
              <w:spacing w:before="58"/>
              <w:ind w:left="57" w:right="1"/>
              <w:jc w:val="center"/>
              <w:rPr>
                <w:sz w:val="16"/>
              </w:rPr>
            </w:pPr>
            <w:r>
              <w:rPr>
                <w:spacing w:val="-10"/>
                <w:sz w:val="16"/>
              </w:rPr>
              <w:t>I</w:t>
            </w:r>
          </w:p>
        </w:tc>
        <w:tc>
          <w:tcPr>
            <w:tcW w:w="737" w:type="dxa"/>
          </w:tcPr>
          <w:p>
            <w:pPr>
              <w:pStyle w:val="TableParagraph"/>
              <w:rPr>
                <w:rFonts w:ascii="Times New Roman"/>
                <w:sz w:val="16"/>
              </w:rPr>
            </w:pPr>
          </w:p>
        </w:tc>
      </w:tr>
    </w:tbl>
    <w:p>
      <w:pPr>
        <w:spacing w:after="0"/>
        <w:rPr>
          <w:rFonts w:ascii="Times New Roman"/>
          <w:sz w:val="16"/>
        </w:rPr>
        <w:sectPr>
          <w:pgSz w:w="11910" w:h="16840"/>
          <w:pgMar w:header="320" w:footer="23" w:top="1780" w:bottom="220" w:left="600" w:right="380"/>
        </w:sectPr>
      </w:pPr>
    </w:p>
    <w:p>
      <w:pPr>
        <w:pStyle w:val="Heading3"/>
        <w:numPr>
          <w:ilvl w:val="2"/>
          <w:numId w:val="50"/>
        </w:numPr>
        <w:tabs>
          <w:tab w:pos="1913" w:val="left" w:leader="none"/>
        </w:tabs>
        <w:spacing w:line="240" w:lineRule="auto" w:before="91" w:after="0"/>
        <w:ind w:left="1913" w:right="0" w:hanging="843"/>
        <w:jc w:val="left"/>
      </w:pPr>
      <w:r>
        <w:rPr/>
        <w:drawing>
          <wp:anchor distT="0" distB="0" distL="0" distR="0" allowOverlap="1" layoutInCell="1" locked="0" behindDoc="1" simplePos="0" relativeHeight="466924544">
            <wp:simplePos x="0" y="0"/>
            <wp:positionH relativeFrom="page">
              <wp:posOffset>445338</wp:posOffset>
            </wp:positionH>
            <wp:positionV relativeFrom="paragraph">
              <wp:posOffset>1401108</wp:posOffset>
            </wp:positionV>
            <wp:extent cx="6714286" cy="6622869"/>
            <wp:effectExtent l="0" t="0" r="0" b="0"/>
            <wp:wrapNone/>
            <wp:docPr id="297" name="Image 297"/>
            <wp:cNvGraphicFramePr>
              <a:graphicFrameLocks/>
            </wp:cNvGraphicFramePr>
            <a:graphic>
              <a:graphicData uri="http://schemas.openxmlformats.org/drawingml/2006/picture">
                <pic:pic>
                  <pic:nvPicPr>
                    <pic:cNvPr id="297" name="Image 297"/>
                    <pic:cNvPicPr/>
                  </pic:nvPicPr>
                  <pic:blipFill>
                    <a:blip r:embed="rId54" cstate="print"/>
                    <a:stretch>
                      <a:fillRect/>
                    </a:stretch>
                  </pic:blipFill>
                  <pic:spPr>
                    <a:xfrm>
                      <a:off x="0" y="0"/>
                      <a:ext cx="6714286" cy="6622869"/>
                    </a:xfrm>
                    <a:prstGeom prst="rect">
                      <a:avLst/>
                    </a:prstGeom>
                  </pic:spPr>
                </pic:pic>
              </a:graphicData>
            </a:graphic>
          </wp:anchor>
        </w:drawing>
      </w:r>
      <w:bookmarkStart w:name="_bookmark56" w:id="57"/>
      <w:bookmarkEnd w:id="57"/>
      <w:r>
        <w:rPr>
          <w:b w:val="0"/>
        </w:rPr>
      </w:r>
      <w:r>
        <w:rPr/>
        <w:t>RACI</w:t>
      </w:r>
      <w:r>
        <w:rPr>
          <w:spacing w:val="-1"/>
        </w:rPr>
        <w:t> </w:t>
      </w:r>
      <w:r>
        <w:rPr/>
        <w:t>Matrix</w:t>
      </w:r>
      <w:r>
        <w:rPr>
          <w:spacing w:val="-3"/>
        </w:rPr>
        <w:t> </w:t>
      </w:r>
      <w:r>
        <w:rPr/>
        <w:t>-</w:t>
      </w:r>
      <w:r>
        <w:rPr>
          <w:spacing w:val="-5"/>
        </w:rPr>
        <w:t> OFC</w:t>
      </w:r>
    </w:p>
    <w:p>
      <w:pPr>
        <w:pStyle w:val="BodyText"/>
        <w:spacing w:before="4"/>
        <w:rPr>
          <w:rFonts w:ascii="Arial"/>
          <w:b/>
          <w:sz w:val="10"/>
        </w:rPr>
      </w:pPr>
    </w:p>
    <w:tbl>
      <w:tblPr>
        <w:tblW w:w="0" w:type="auto"/>
        <w:jc w:val="left"/>
        <w:tblInd w:w="2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503"/>
        <w:gridCol w:w="665"/>
        <w:gridCol w:w="665"/>
        <w:gridCol w:w="665"/>
        <w:gridCol w:w="665"/>
        <w:gridCol w:w="668"/>
        <w:gridCol w:w="665"/>
        <w:gridCol w:w="665"/>
        <w:gridCol w:w="665"/>
        <w:gridCol w:w="668"/>
      </w:tblGrid>
      <w:tr>
        <w:trPr>
          <w:trHeight w:val="767" w:hRule="atLeast"/>
        </w:trPr>
        <w:tc>
          <w:tcPr>
            <w:tcW w:w="4503" w:type="dxa"/>
            <w:shd w:val="clear" w:color="auto" w:fill="E8E8E8"/>
          </w:tcPr>
          <w:p>
            <w:pPr>
              <w:pStyle w:val="TableParagraph"/>
              <w:spacing w:before="2"/>
              <w:rPr>
                <w:rFonts w:ascii="Arial"/>
                <w:b/>
                <w:sz w:val="14"/>
              </w:rPr>
            </w:pPr>
          </w:p>
          <w:p>
            <w:pPr>
              <w:pStyle w:val="TableParagraph"/>
              <w:ind w:left="20"/>
              <w:jc w:val="center"/>
              <w:rPr>
                <w:rFonts w:ascii="Arial"/>
                <w:b/>
                <w:sz w:val="14"/>
              </w:rPr>
            </w:pPr>
            <w:r>
              <w:rPr>
                <w:rFonts w:ascii="Arial"/>
                <w:b/>
                <w:spacing w:val="-2"/>
                <w:sz w:val="14"/>
              </w:rPr>
              <w:t>Activity</w:t>
            </w:r>
          </w:p>
        </w:tc>
        <w:tc>
          <w:tcPr>
            <w:tcW w:w="665" w:type="dxa"/>
            <w:shd w:val="clear" w:color="auto" w:fill="E8E8E8"/>
          </w:tcPr>
          <w:p>
            <w:pPr>
              <w:pStyle w:val="TableParagraph"/>
              <w:rPr>
                <w:rFonts w:ascii="Arial"/>
                <w:b/>
                <w:sz w:val="14"/>
              </w:rPr>
            </w:pPr>
          </w:p>
          <w:p>
            <w:pPr>
              <w:pStyle w:val="TableParagraph"/>
              <w:spacing w:before="67"/>
              <w:rPr>
                <w:rFonts w:ascii="Arial"/>
                <w:b/>
                <w:sz w:val="14"/>
              </w:rPr>
            </w:pPr>
          </w:p>
          <w:p>
            <w:pPr>
              <w:pStyle w:val="TableParagraph"/>
              <w:ind w:left="48" w:right="7"/>
              <w:jc w:val="center"/>
              <w:rPr>
                <w:rFonts w:ascii="Arial"/>
                <w:b/>
                <w:sz w:val="14"/>
              </w:rPr>
            </w:pPr>
            <w:r>
              <w:rPr>
                <w:rFonts w:ascii="Arial"/>
                <w:b/>
                <w:spacing w:val="-2"/>
                <w:sz w:val="14"/>
              </w:rPr>
              <w:t>Patroller</w:t>
            </w:r>
          </w:p>
        </w:tc>
        <w:tc>
          <w:tcPr>
            <w:tcW w:w="665" w:type="dxa"/>
            <w:shd w:val="clear" w:color="auto" w:fill="E8E8E8"/>
          </w:tcPr>
          <w:p>
            <w:pPr>
              <w:pStyle w:val="TableParagraph"/>
              <w:rPr>
                <w:rFonts w:ascii="Arial"/>
                <w:b/>
                <w:sz w:val="14"/>
              </w:rPr>
            </w:pPr>
          </w:p>
          <w:p>
            <w:pPr>
              <w:pStyle w:val="TableParagraph"/>
              <w:spacing w:before="67"/>
              <w:rPr>
                <w:rFonts w:ascii="Arial"/>
                <w:b/>
                <w:sz w:val="14"/>
              </w:rPr>
            </w:pPr>
          </w:p>
          <w:p>
            <w:pPr>
              <w:pStyle w:val="TableParagraph"/>
              <w:ind w:left="23"/>
              <w:jc w:val="center"/>
              <w:rPr>
                <w:rFonts w:ascii="Arial"/>
                <w:b/>
                <w:sz w:val="14"/>
              </w:rPr>
            </w:pPr>
            <w:r>
              <w:rPr>
                <w:rFonts w:ascii="Arial"/>
                <w:b/>
                <w:spacing w:val="-5"/>
                <w:sz w:val="14"/>
              </w:rPr>
              <w:t>FRT</w:t>
            </w:r>
          </w:p>
        </w:tc>
        <w:tc>
          <w:tcPr>
            <w:tcW w:w="665" w:type="dxa"/>
            <w:shd w:val="clear" w:color="auto" w:fill="E8E8E8"/>
          </w:tcPr>
          <w:p>
            <w:pPr>
              <w:pStyle w:val="TableParagraph"/>
              <w:spacing w:before="67"/>
              <w:rPr>
                <w:rFonts w:ascii="Arial"/>
                <w:b/>
                <w:sz w:val="14"/>
              </w:rPr>
            </w:pPr>
          </w:p>
          <w:p>
            <w:pPr>
              <w:pStyle w:val="TableParagraph"/>
              <w:ind w:left="48" w:right="2"/>
              <w:jc w:val="center"/>
              <w:rPr>
                <w:rFonts w:ascii="Arial"/>
                <w:b/>
                <w:sz w:val="14"/>
              </w:rPr>
            </w:pPr>
            <w:r>
              <w:rPr>
                <w:rFonts w:ascii="Arial"/>
                <w:b/>
                <w:spacing w:val="-5"/>
                <w:sz w:val="14"/>
              </w:rPr>
              <w:t>SP</w:t>
            </w:r>
          </w:p>
          <w:p>
            <w:pPr>
              <w:pStyle w:val="TableParagraph"/>
              <w:ind w:left="48" w:right="3"/>
              <w:jc w:val="center"/>
              <w:rPr>
                <w:rFonts w:ascii="Arial"/>
                <w:b/>
                <w:sz w:val="14"/>
              </w:rPr>
            </w:pPr>
            <w:r>
              <w:rPr>
                <w:rFonts w:ascii="Arial"/>
                <w:b/>
                <w:spacing w:val="-2"/>
                <w:sz w:val="14"/>
              </w:rPr>
              <w:t>Supervi</w:t>
            </w:r>
            <w:r>
              <w:rPr>
                <w:rFonts w:ascii="Arial"/>
                <w:b/>
                <w:spacing w:val="40"/>
                <w:sz w:val="14"/>
              </w:rPr>
              <w:t> </w:t>
            </w:r>
            <w:r>
              <w:rPr>
                <w:rFonts w:ascii="Arial"/>
                <w:b/>
                <w:spacing w:val="-4"/>
                <w:sz w:val="14"/>
              </w:rPr>
              <w:t>sor</w:t>
            </w:r>
          </w:p>
        </w:tc>
        <w:tc>
          <w:tcPr>
            <w:tcW w:w="665" w:type="dxa"/>
            <w:shd w:val="clear" w:color="auto" w:fill="E8E8E8"/>
          </w:tcPr>
          <w:p>
            <w:pPr>
              <w:pStyle w:val="TableParagraph"/>
              <w:spacing w:before="112"/>
              <w:rPr>
                <w:rFonts w:ascii="Arial"/>
                <w:b/>
                <w:sz w:val="14"/>
              </w:rPr>
            </w:pPr>
          </w:p>
          <w:p>
            <w:pPr>
              <w:pStyle w:val="TableParagraph"/>
              <w:spacing w:line="261" w:lineRule="auto" w:before="1"/>
              <w:ind w:left="43" w:right="14" w:firstLine="122"/>
              <w:rPr>
                <w:rFonts w:ascii="Arial"/>
                <w:b/>
                <w:sz w:val="14"/>
              </w:rPr>
            </w:pPr>
            <w:r>
              <w:rPr>
                <w:rFonts w:ascii="Arial"/>
                <w:b/>
                <w:spacing w:val="-2"/>
                <w:sz w:val="14"/>
              </w:rPr>
              <w:t>Fiber</w:t>
            </w:r>
            <w:r>
              <w:rPr>
                <w:rFonts w:ascii="Arial"/>
                <w:b/>
                <w:spacing w:val="40"/>
                <w:sz w:val="14"/>
              </w:rPr>
              <w:t> </w:t>
            </w:r>
            <w:r>
              <w:rPr>
                <w:rFonts w:ascii="Arial"/>
                <w:b/>
                <w:spacing w:val="-4"/>
                <w:sz w:val="14"/>
              </w:rPr>
              <w:t>Engineer</w:t>
            </w:r>
          </w:p>
        </w:tc>
        <w:tc>
          <w:tcPr>
            <w:tcW w:w="668" w:type="dxa"/>
            <w:shd w:val="clear" w:color="auto" w:fill="E8E8E8"/>
          </w:tcPr>
          <w:p>
            <w:pPr>
              <w:pStyle w:val="TableParagraph"/>
              <w:spacing w:before="115"/>
              <w:rPr>
                <w:rFonts w:ascii="Arial"/>
                <w:b/>
                <w:sz w:val="14"/>
              </w:rPr>
            </w:pPr>
          </w:p>
          <w:p>
            <w:pPr>
              <w:pStyle w:val="TableParagraph"/>
              <w:ind w:left="177"/>
              <w:rPr>
                <w:rFonts w:ascii="Arial"/>
                <w:b/>
                <w:sz w:val="14"/>
              </w:rPr>
            </w:pPr>
            <w:r>
              <w:rPr>
                <w:rFonts w:ascii="Arial"/>
                <w:b/>
                <w:spacing w:val="-5"/>
                <w:sz w:val="14"/>
              </w:rPr>
              <w:t>CMP</w:t>
            </w:r>
          </w:p>
          <w:p>
            <w:pPr>
              <w:pStyle w:val="TableParagraph"/>
              <w:spacing w:before="24"/>
              <w:ind w:left="170"/>
              <w:rPr>
                <w:rFonts w:ascii="Arial"/>
                <w:b/>
                <w:sz w:val="14"/>
              </w:rPr>
            </w:pPr>
            <w:r>
              <w:rPr>
                <w:rFonts w:ascii="Arial"/>
                <w:b/>
                <w:spacing w:val="-4"/>
                <w:sz w:val="14"/>
              </w:rPr>
              <w:t>Lead</w:t>
            </w:r>
          </w:p>
        </w:tc>
        <w:tc>
          <w:tcPr>
            <w:tcW w:w="665" w:type="dxa"/>
            <w:shd w:val="clear" w:color="auto" w:fill="E8E8E8"/>
          </w:tcPr>
          <w:p>
            <w:pPr>
              <w:pStyle w:val="TableParagraph"/>
              <w:spacing w:before="112"/>
              <w:rPr>
                <w:rFonts w:ascii="Arial"/>
                <w:b/>
                <w:sz w:val="14"/>
              </w:rPr>
            </w:pPr>
          </w:p>
          <w:p>
            <w:pPr>
              <w:pStyle w:val="TableParagraph"/>
              <w:spacing w:line="261" w:lineRule="auto" w:before="1"/>
              <w:ind w:left="198" w:right="113" w:hanging="58"/>
              <w:rPr>
                <w:rFonts w:ascii="Arial"/>
                <w:b/>
                <w:sz w:val="14"/>
              </w:rPr>
            </w:pPr>
            <w:r>
              <w:rPr>
                <w:rFonts w:ascii="Arial"/>
                <w:b/>
                <w:sz w:val="14"/>
              </w:rPr>
              <w:t>SHQ</w:t>
            </w:r>
            <w:r>
              <w:rPr>
                <w:rFonts w:ascii="Arial"/>
                <w:b/>
                <w:spacing w:val="-10"/>
                <w:sz w:val="14"/>
              </w:rPr>
              <w:t> </w:t>
            </w:r>
            <w:r>
              <w:rPr>
                <w:rFonts w:ascii="Arial"/>
                <w:b/>
                <w:sz w:val="14"/>
              </w:rPr>
              <w:t>/</w:t>
            </w:r>
            <w:r>
              <w:rPr>
                <w:rFonts w:ascii="Arial"/>
                <w:b/>
                <w:spacing w:val="40"/>
                <w:sz w:val="14"/>
              </w:rPr>
              <w:t> </w:t>
            </w:r>
            <w:r>
              <w:rPr>
                <w:rFonts w:ascii="Arial"/>
                <w:b/>
                <w:spacing w:val="-5"/>
                <w:sz w:val="14"/>
              </w:rPr>
              <w:t>NHQ</w:t>
            </w:r>
          </w:p>
        </w:tc>
        <w:tc>
          <w:tcPr>
            <w:tcW w:w="665" w:type="dxa"/>
            <w:shd w:val="clear" w:color="auto" w:fill="E8E8E8"/>
          </w:tcPr>
          <w:p>
            <w:pPr>
              <w:pStyle w:val="TableParagraph"/>
              <w:spacing w:before="112"/>
              <w:rPr>
                <w:rFonts w:ascii="Arial"/>
                <w:b/>
                <w:sz w:val="14"/>
              </w:rPr>
            </w:pPr>
          </w:p>
          <w:p>
            <w:pPr>
              <w:pStyle w:val="TableParagraph"/>
              <w:spacing w:line="261" w:lineRule="auto" w:before="1"/>
              <w:ind w:left="181" w:right="110" w:firstLine="4"/>
              <w:rPr>
                <w:rFonts w:ascii="Arial"/>
                <w:b/>
                <w:sz w:val="14"/>
              </w:rPr>
            </w:pPr>
            <w:r>
              <w:rPr>
                <w:rFonts w:ascii="Arial"/>
                <w:b/>
                <w:spacing w:val="-4"/>
                <w:sz w:val="14"/>
              </w:rPr>
              <w:t>Third</w:t>
            </w:r>
            <w:r>
              <w:rPr>
                <w:rFonts w:ascii="Arial"/>
                <w:b/>
                <w:spacing w:val="40"/>
                <w:sz w:val="14"/>
              </w:rPr>
              <w:t> </w:t>
            </w:r>
            <w:r>
              <w:rPr>
                <w:rFonts w:ascii="Arial"/>
                <w:b/>
                <w:spacing w:val="-5"/>
                <w:sz w:val="14"/>
              </w:rPr>
              <w:t>Party</w:t>
            </w:r>
          </w:p>
        </w:tc>
        <w:tc>
          <w:tcPr>
            <w:tcW w:w="665" w:type="dxa"/>
            <w:shd w:val="clear" w:color="auto" w:fill="E8E8E8"/>
          </w:tcPr>
          <w:p>
            <w:pPr>
              <w:pStyle w:val="TableParagraph"/>
              <w:spacing w:before="24"/>
              <w:rPr>
                <w:rFonts w:ascii="Arial"/>
                <w:b/>
                <w:sz w:val="14"/>
              </w:rPr>
            </w:pPr>
          </w:p>
          <w:p>
            <w:pPr>
              <w:pStyle w:val="TableParagraph"/>
              <w:spacing w:line="264" w:lineRule="auto"/>
              <w:ind w:left="42" w:right="2" w:firstLine="3"/>
              <w:jc w:val="center"/>
              <w:rPr>
                <w:rFonts w:ascii="Arial"/>
                <w:b/>
                <w:sz w:val="14"/>
              </w:rPr>
            </w:pPr>
            <w:r>
              <w:rPr>
                <w:rFonts w:ascii="Arial"/>
                <w:b/>
                <w:spacing w:val="-2"/>
                <w:sz w:val="14"/>
              </w:rPr>
              <w:t>Material</w:t>
            </w:r>
            <w:r>
              <w:rPr>
                <w:rFonts w:ascii="Arial"/>
                <w:b/>
                <w:spacing w:val="40"/>
                <w:sz w:val="14"/>
              </w:rPr>
              <w:t> </w:t>
            </w:r>
            <w:r>
              <w:rPr>
                <w:rFonts w:ascii="Arial"/>
                <w:b/>
                <w:spacing w:val="-4"/>
                <w:sz w:val="14"/>
              </w:rPr>
              <w:t>Coordina</w:t>
            </w:r>
            <w:r>
              <w:rPr>
                <w:rFonts w:ascii="Arial"/>
                <w:b/>
                <w:spacing w:val="40"/>
                <w:sz w:val="14"/>
              </w:rPr>
              <w:t> </w:t>
            </w:r>
            <w:r>
              <w:rPr>
                <w:rFonts w:ascii="Arial"/>
                <w:b/>
                <w:spacing w:val="-4"/>
                <w:sz w:val="14"/>
              </w:rPr>
              <w:t>tor</w:t>
            </w:r>
          </w:p>
        </w:tc>
        <w:tc>
          <w:tcPr>
            <w:tcW w:w="668" w:type="dxa"/>
            <w:shd w:val="clear" w:color="auto" w:fill="E8E8E8"/>
          </w:tcPr>
          <w:p>
            <w:pPr>
              <w:pStyle w:val="TableParagraph"/>
              <w:spacing w:before="36"/>
              <w:rPr>
                <w:rFonts w:ascii="Arial"/>
                <w:b/>
                <w:sz w:val="14"/>
              </w:rPr>
            </w:pPr>
          </w:p>
          <w:p>
            <w:pPr>
              <w:pStyle w:val="TableParagraph"/>
              <w:ind w:left="181"/>
              <w:rPr>
                <w:rFonts w:ascii="Arial"/>
                <w:b/>
                <w:sz w:val="14"/>
              </w:rPr>
            </w:pPr>
            <w:r>
              <w:rPr>
                <w:rFonts w:ascii="Arial"/>
                <w:b/>
                <w:spacing w:val="-5"/>
                <w:sz w:val="14"/>
              </w:rPr>
              <w:t>SHQ</w:t>
            </w:r>
          </w:p>
          <w:p>
            <w:pPr>
              <w:pStyle w:val="TableParagraph"/>
              <w:spacing w:line="276" w:lineRule="auto"/>
              <w:ind w:left="97" w:firstLine="98"/>
              <w:rPr>
                <w:rFonts w:ascii="Arial"/>
                <w:b/>
                <w:sz w:val="14"/>
              </w:rPr>
            </w:pPr>
            <w:r>
              <w:rPr>
                <w:rFonts w:ascii="Arial"/>
                <w:b/>
                <w:spacing w:val="-4"/>
                <w:sz w:val="14"/>
              </w:rPr>
              <w:t>L&amp;D</w:t>
            </w:r>
            <w:r>
              <w:rPr>
                <w:rFonts w:ascii="Arial"/>
                <w:b/>
                <w:spacing w:val="40"/>
                <w:sz w:val="14"/>
              </w:rPr>
              <w:t> </w:t>
            </w:r>
            <w:r>
              <w:rPr>
                <w:rFonts w:ascii="Arial"/>
                <w:b/>
                <w:spacing w:val="-2"/>
                <w:sz w:val="14"/>
              </w:rPr>
              <w:t>Trainer</w:t>
            </w:r>
          </w:p>
        </w:tc>
      </w:tr>
      <w:tr>
        <w:trPr>
          <w:trHeight w:val="246" w:hRule="atLeast"/>
        </w:trPr>
        <w:tc>
          <w:tcPr>
            <w:tcW w:w="4503" w:type="dxa"/>
            <w:shd w:val="clear" w:color="auto" w:fill="E8E8E8"/>
          </w:tcPr>
          <w:p>
            <w:pPr>
              <w:pStyle w:val="TableParagraph"/>
              <w:spacing w:before="53"/>
              <w:ind w:left="20" w:right="3"/>
              <w:jc w:val="center"/>
              <w:rPr>
                <w:rFonts w:ascii="Arial"/>
                <w:b/>
                <w:sz w:val="14"/>
              </w:rPr>
            </w:pPr>
            <w:r>
              <w:rPr>
                <w:rFonts w:ascii="Arial"/>
                <w:b/>
                <w:spacing w:val="-2"/>
                <w:sz w:val="14"/>
              </w:rPr>
              <w:t>Preventive</w:t>
            </w:r>
          </w:p>
        </w:tc>
        <w:tc>
          <w:tcPr>
            <w:tcW w:w="665" w:type="dxa"/>
            <w:shd w:val="clear" w:color="auto" w:fill="E8E8E8"/>
          </w:tcPr>
          <w:p>
            <w:pPr>
              <w:pStyle w:val="TableParagraph"/>
              <w:rPr>
                <w:rFonts w:ascii="Times New Roman"/>
                <w:sz w:val="14"/>
              </w:rPr>
            </w:pPr>
          </w:p>
        </w:tc>
        <w:tc>
          <w:tcPr>
            <w:tcW w:w="665" w:type="dxa"/>
            <w:shd w:val="clear" w:color="auto" w:fill="E8E8E8"/>
          </w:tcPr>
          <w:p>
            <w:pPr>
              <w:pStyle w:val="TableParagraph"/>
              <w:rPr>
                <w:rFonts w:ascii="Times New Roman"/>
                <w:sz w:val="14"/>
              </w:rPr>
            </w:pPr>
          </w:p>
        </w:tc>
        <w:tc>
          <w:tcPr>
            <w:tcW w:w="665" w:type="dxa"/>
            <w:shd w:val="clear" w:color="auto" w:fill="E8E8E8"/>
          </w:tcPr>
          <w:p>
            <w:pPr>
              <w:pStyle w:val="TableParagraph"/>
              <w:rPr>
                <w:rFonts w:ascii="Times New Roman"/>
                <w:sz w:val="14"/>
              </w:rPr>
            </w:pPr>
          </w:p>
        </w:tc>
        <w:tc>
          <w:tcPr>
            <w:tcW w:w="665" w:type="dxa"/>
            <w:shd w:val="clear" w:color="auto" w:fill="E8E8E8"/>
          </w:tcPr>
          <w:p>
            <w:pPr>
              <w:pStyle w:val="TableParagraph"/>
              <w:rPr>
                <w:rFonts w:ascii="Times New Roman"/>
                <w:sz w:val="14"/>
              </w:rPr>
            </w:pPr>
          </w:p>
        </w:tc>
        <w:tc>
          <w:tcPr>
            <w:tcW w:w="668" w:type="dxa"/>
            <w:shd w:val="clear" w:color="auto" w:fill="E8E8E8"/>
          </w:tcPr>
          <w:p>
            <w:pPr>
              <w:pStyle w:val="TableParagraph"/>
              <w:rPr>
                <w:rFonts w:ascii="Times New Roman"/>
                <w:sz w:val="14"/>
              </w:rPr>
            </w:pPr>
          </w:p>
        </w:tc>
        <w:tc>
          <w:tcPr>
            <w:tcW w:w="665" w:type="dxa"/>
            <w:shd w:val="clear" w:color="auto" w:fill="E8E8E8"/>
          </w:tcPr>
          <w:p>
            <w:pPr>
              <w:pStyle w:val="TableParagraph"/>
              <w:rPr>
                <w:rFonts w:ascii="Times New Roman"/>
                <w:sz w:val="14"/>
              </w:rPr>
            </w:pPr>
          </w:p>
        </w:tc>
        <w:tc>
          <w:tcPr>
            <w:tcW w:w="665" w:type="dxa"/>
            <w:shd w:val="clear" w:color="auto" w:fill="E8E8E8"/>
          </w:tcPr>
          <w:p>
            <w:pPr>
              <w:pStyle w:val="TableParagraph"/>
              <w:rPr>
                <w:rFonts w:ascii="Times New Roman"/>
                <w:sz w:val="14"/>
              </w:rPr>
            </w:pPr>
          </w:p>
        </w:tc>
        <w:tc>
          <w:tcPr>
            <w:tcW w:w="665" w:type="dxa"/>
            <w:shd w:val="clear" w:color="auto" w:fill="E8E8E8"/>
          </w:tcPr>
          <w:p>
            <w:pPr>
              <w:pStyle w:val="TableParagraph"/>
              <w:rPr>
                <w:rFonts w:ascii="Times New Roman"/>
                <w:sz w:val="14"/>
              </w:rPr>
            </w:pPr>
          </w:p>
        </w:tc>
        <w:tc>
          <w:tcPr>
            <w:tcW w:w="668" w:type="dxa"/>
            <w:shd w:val="clear" w:color="auto" w:fill="E8E8E8"/>
          </w:tcPr>
          <w:p>
            <w:pPr>
              <w:pStyle w:val="TableParagraph"/>
              <w:rPr>
                <w:rFonts w:ascii="Times New Roman"/>
                <w:sz w:val="14"/>
              </w:rPr>
            </w:pPr>
          </w:p>
        </w:tc>
      </w:tr>
      <w:tr>
        <w:trPr>
          <w:trHeight w:val="229" w:hRule="atLeast"/>
        </w:trPr>
        <w:tc>
          <w:tcPr>
            <w:tcW w:w="4503" w:type="dxa"/>
          </w:tcPr>
          <w:p>
            <w:pPr>
              <w:pStyle w:val="TableParagraph"/>
              <w:spacing w:before="38"/>
              <w:ind w:left="40"/>
              <w:rPr>
                <w:sz w:val="14"/>
              </w:rPr>
            </w:pPr>
            <w:r>
              <w:rPr>
                <w:spacing w:val="-2"/>
                <w:sz w:val="14"/>
              </w:rPr>
              <w:t>Identification</w:t>
            </w:r>
            <w:r>
              <w:rPr>
                <w:spacing w:val="3"/>
                <w:sz w:val="14"/>
              </w:rPr>
              <w:t> </w:t>
            </w:r>
            <w:r>
              <w:rPr>
                <w:spacing w:val="-2"/>
                <w:sz w:val="14"/>
              </w:rPr>
              <w:t>of</w:t>
            </w:r>
            <w:r>
              <w:rPr>
                <w:spacing w:val="-4"/>
                <w:sz w:val="14"/>
              </w:rPr>
              <w:t> </w:t>
            </w:r>
            <w:r>
              <w:rPr>
                <w:spacing w:val="-2"/>
                <w:sz w:val="14"/>
              </w:rPr>
              <w:t>Vulnerable</w:t>
            </w:r>
            <w:r>
              <w:rPr>
                <w:sz w:val="14"/>
              </w:rPr>
              <w:t> </w:t>
            </w:r>
            <w:r>
              <w:rPr>
                <w:spacing w:val="-2"/>
                <w:sz w:val="14"/>
              </w:rPr>
              <w:t>section</w:t>
            </w:r>
            <w:r>
              <w:rPr>
                <w:spacing w:val="3"/>
                <w:sz w:val="14"/>
              </w:rPr>
              <w:t> </w:t>
            </w:r>
            <w:r>
              <w:rPr>
                <w:spacing w:val="-2"/>
                <w:sz w:val="14"/>
              </w:rPr>
              <w:t>of</w:t>
            </w:r>
            <w:r>
              <w:rPr>
                <w:sz w:val="14"/>
              </w:rPr>
              <w:t> </w:t>
            </w:r>
            <w:r>
              <w:rPr>
                <w:spacing w:val="-2"/>
                <w:sz w:val="14"/>
              </w:rPr>
              <w:t>the</w:t>
            </w:r>
            <w:r>
              <w:rPr>
                <w:sz w:val="14"/>
              </w:rPr>
              <w:t> </w:t>
            </w:r>
            <w:r>
              <w:rPr>
                <w:spacing w:val="-2"/>
                <w:sz w:val="14"/>
              </w:rPr>
              <w:t>route</w:t>
            </w:r>
            <w:r>
              <w:rPr>
                <w:spacing w:val="-1"/>
                <w:sz w:val="14"/>
              </w:rPr>
              <w:t> </w:t>
            </w:r>
            <w:r>
              <w:rPr>
                <w:spacing w:val="-2"/>
                <w:sz w:val="14"/>
              </w:rPr>
              <w:t>due</w:t>
            </w:r>
            <w:r>
              <w:rPr>
                <w:sz w:val="14"/>
              </w:rPr>
              <w:t> </w:t>
            </w:r>
            <w:r>
              <w:rPr>
                <w:spacing w:val="-2"/>
                <w:sz w:val="14"/>
              </w:rPr>
              <w:t>to</w:t>
            </w:r>
            <w:r>
              <w:rPr>
                <w:spacing w:val="3"/>
                <w:sz w:val="14"/>
              </w:rPr>
              <w:t> </w:t>
            </w:r>
            <w:r>
              <w:rPr>
                <w:spacing w:val="-2"/>
                <w:sz w:val="14"/>
              </w:rPr>
              <w:t>any</w:t>
            </w:r>
            <w:r>
              <w:rPr>
                <w:sz w:val="14"/>
              </w:rPr>
              <w:t> </w:t>
            </w:r>
            <w:r>
              <w:rPr>
                <w:spacing w:val="-2"/>
                <w:sz w:val="14"/>
              </w:rPr>
              <w:t>infra</w:t>
            </w:r>
            <w:r>
              <w:rPr>
                <w:sz w:val="14"/>
              </w:rPr>
              <w:t> </w:t>
            </w:r>
            <w:r>
              <w:rPr>
                <w:spacing w:val="-2"/>
                <w:sz w:val="14"/>
              </w:rPr>
              <w:t>activities.</w:t>
            </w:r>
          </w:p>
        </w:tc>
        <w:tc>
          <w:tcPr>
            <w:tcW w:w="665" w:type="dxa"/>
          </w:tcPr>
          <w:p>
            <w:pPr>
              <w:pStyle w:val="TableParagraph"/>
              <w:spacing w:before="48"/>
              <w:ind w:left="48" w:right="2"/>
              <w:jc w:val="center"/>
              <w:rPr>
                <w:sz w:val="14"/>
              </w:rPr>
            </w:pPr>
            <w:r>
              <w:rPr>
                <w:spacing w:val="-10"/>
                <w:sz w:val="14"/>
              </w:rPr>
              <w:t>R</w:t>
            </w:r>
          </w:p>
        </w:tc>
        <w:tc>
          <w:tcPr>
            <w:tcW w:w="665" w:type="dxa"/>
          </w:tcPr>
          <w:p>
            <w:pPr>
              <w:pStyle w:val="TableParagraph"/>
              <w:spacing w:before="48"/>
              <w:ind w:left="48" w:right="1"/>
              <w:jc w:val="center"/>
              <w:rPr>
                <w:sz w:val="14"/>
              </w:rPr>
            </w:pPr>
            <w:r>
              <w:rPr>
                <w:spacing w:val="-10"/>
                <w:sz w:val="14"/>
              </w:rPr>
              <w:t>R</w:t>
            </w:r>
          </w:p>
        </w:tc>
        <w:tc>
          <w:tcPr>
            <w:tcW w:w="665" w:type="dxa"/>
          </w:tcPr>
          <w:p>
            <w:pPr>
              <w:pStyle w:val="TableParagraph"/>
              <w:spacing w:before="48"/>
              <w:ind w:left="53"/>
              <w:jc w:val="center"/>
              <w:rPr>
                <w:sz w:val="14"/>
              </w:rPr>
            </w:pPr>
            <w:r>
              <w:rPr>
                <w:spacing w:val="-10"/>
                <w:sz w:val="14"/>
              </w:rPr>
              <w:t>A</w:t>
            </w:r>
          </w:p>
        </w:tc>
        <w:tc>
          <w:tcPr>
            <w:tcW w:w="665" w:type="dxa"/>
          </w:tcPr>
          <w:p>
            <w:pPr>
              <w:pStyle w:val="TableParagraph"/>
              <w:spacing w:before="48"/>
              <w:ind w:left="17"/>
              <w:jc w:val="center"/>
              <w:rPr>
                <w:sz w:val="14"/>
              </w:rPr>
            </w:pPr>
            <w:r>
              <w:rPr>
                <w:spacing w:val="-10"/>
                <w:sz w:val="14"/>
              </w:rPr>
              <w:t>C</w:t>
            </w:r>
          </w:p>
        </w:tc>
        <w:tc>
          <w:tcPr>
            <w:tcW w:w="668" w:type="dxa"/>
          </w:tcPr>
          <w:p>
            <w:pPr>
              <w:pStyle w:val="TableParagraph"/>
              <w:rPr>
                <w:rFonts w:ascii="Times New Roman"/>
                <w:sz w:val="14"/>
              </w:rPr>
            </w:pPr>
          </w:p>
        </w:tc>
        <w:tc>
          <w:tcPr>
            <w:tcW w:w="665" w:type="dxa"/>
          </w:tcPr>
          <w:p>
            <w:pPr>
              <w:pStyle w:val="TableParagraph"/>
              <w:spacing w:before="48"/>
              <w:ind w:left="48"/>
              <w:jc w:val="center"/>
              <w:rPr>
                <w:sz w:val="14"/>
              </w:rPr>
            </w:pPr>
            <w:r>
              <w:rPr>
                <w:spacing w:val="-10"/>
                <w:sz w:val="14"/>
              </w:rPr>
              <w:t>I</w:t>
            </w:r>
          </w:p>
        </w:tc>
        <w:tc>
          <w:tcPr>
            <w:tcW w:w="665" w:type="dxa"/>
          </w:tcPr>
          <w:p>
            <w:pPr>
              <w:pStyle w:val="TableParagraph"/>
              <w:rPr>
                <w:rFonts w:ascii="Times New Roman"/>
                <w:sz w:val="14"/>
              </w:rPr>
            </w:pPr>
          </w:p>
        </w:tc>
        <w:tc>
          <w:tcPr>
            <w:tcW w:w="665" w:type="dxa"/>
          </w:tcPr>
          <w:p>
            <w:pPr>
              <w:pStyle w:val="TableParagraph"/>
              <w:rPr>
                <w:rFonts w:ascii="Times New Roman"/>
                <w:sz w:val="14"/>
              </w:rPr>
            </w:pPr>
          </w:p>
        </w:tc>
        <w:tc>
          <w:tcPr>
            <w:tcW w:w="668" w:type="dxa"/>
          </w:tcPr>
          <w:p>
            <w:pPr>
              <w:pStyle w:val="TableParagraph"/>
              <w:rPr>
                <w:rFonts w:ascii="Times New Roman"/>
                <w:sz w:val="14"/>
              </w:rPr>
            </w:pPr>
          </w:p>
        </w:tc>
      </w:tr>
      <w:tr>
        <w:trPr>
          <w:trHeight w:val="479" w:hRule="atLeast"/>
        </w:trPr>
        <w:tc>
          <w:tcPr>
            <w:tcW w:w="4503" w:type="dxa"/>
          </w:tcPr>
          <w:p>
            <w:pPr>
              <w:pStyle w:val="TableParagraph"/>
              <w:spacing w:line="216" w:lineRule="exact" w:before="2"/>
              <w:ind w:left="40"/>
              <w:rPr>
                <w:sz w:val="14"/>
              </w:rPr>
            </w:pPr>
            <w:r>
              <w:rPr>
                <w:sz w:val="14"/>
              </w:rPr>
              <w:t>Identification</w:t>
            </w:r>
            <w:r>
              <w:rPr>
                <w:spacing w:val="-10"/>
                <w:sz w:val="14"/>
              </w:rPr>
              <w:t> </w:t>
            </w:r>
            <w:r>
              <w:rPr>
                <w:sz w:val="14"/>
              </w:rPr>
              <w:t>of</w:t>
            </w:r>
            <w:r>
              <w:rPr>
                <w:spacing w:val="-10"/>
                <w:sz w:val="14"/>
              </w:rPr>
              <w:t> </w:t>
            </w:r>
            <w:r>
              <w:rPr>
                <w:sz w:val="14"/>
              </w:rPr>
              <w:t>low</w:t>
            </w:r>
            <w:r>
              <w:rPr>
                <w:spacing w:val="-10"/>
                <w:sz w:val="14"/>
              </w:rPr>
              <w:t> </w:t>
            </w:r>
            <w:r>
              <w:rPr>
                <w:sz w:val="14"/>
              </w:rPr>
              <w:t>hanging</w:t>
            </w:r>
            <w:r>
              <w:rPr>
                <w:spacing w:val="-9"/>
                <w:sz w:val="14"/>
              </w:rPr>
              <w:t> </w:t>
            </w:r>
            <w:r>
              <w:rPr>
                <w:sz w:val="14"/>
              </w:rPr>
              <w:t>aerial</w:t>
            </w:r>
            <w:r>
              <w:rPr>
                <w:spacing w:val="-10"/>
                <w:sz w:val="14"/>
              </w:rPr>
              <w:t> </w:t>
            </w:r>
            <w:r>
              <w:rPr>
                <w:sz w:val="14"/>
              </w:rPr>
              <w:t>portions,</w:t>
            </w:r>
            <w:r>
              <w:rPr>
                <w:spacing w:val="-10"/>
                <w:sz w:val="14"/>
              </w:rPr>
              <w:t> </w:t>
            </w:r>
            <w:r>
              <w:rPr>
                <w:sz w:val="14"/>
              </w:rPr>
              <w:t>exposed</w:t>
            </w:r>
            <w:r>
              <w:rPr>
                <w:spacing w:val="-10"/>
                <w:sz w:val="14"/>
              </w:rPr>
              <w:t> </w:t>
            </w:r>
            <w:r>
              <w:rPr>
                <w:sz w:val="14"/>
              </w:rPr>
              <w:t>OFC</w:t>
            </w:r>
            <w:r>
              <w:rPr>
                <w:spacing w:val="-9"/>
                <w:sz w:val="14"/>
              </w:rPr>
              <w:t> </w:t>
            </w:r>
            <w:r>
              <w:rPr>
                <w:sz w:val="14"/>
              </w:rPr>
              <w:t>at</w:t>
            </w:r>
            <w:r>
              <w:rPr>
                <w:spacing w:val="-10"/>
                <w:sz w:val="14"/>
              </w:rPr>
              <w:t> </w:t>
            </w:r>
            <w:r>
              <w:rPr>
                <w:sz w:val="14"/>
              </w:rPr>
              <w:t>culvert,</w:t>
            </w:r>
            <w:r>
              <w:rPr>
                <w:spacing w:val="40"/>
                <w:sz w:val="14"/>
              </w:rPr>
              <w:t> </w:t>
            </w:r>
            <w:r>
              <w:rPr>
                <w:sz w:val="14"/>
              </w:rPr>
              <w:t>bridge etc. open manholes.</w:t>
            </w:r>
          </w:p>
        </w:tc>
        <w:tc>
          <w:tcPr>
            <w:tcW w:w="665" w:type="dxa"/>
          </w:tcPr>
          <w:p>
            <w:pPr>
              <w:pStyle w:val="TableParagraph"/>
              <w:spacing w:before="60"/>
              <w:rPr>
                <w:rFonts w:ascii="Arial"/>
                <w:b/>
                <w:sz w:val="14"/>
              </w:rPr>
            </w:pPr>
          </w:p>
          <w:p>
            <w:pPr>
              <w:pStyle w:val="TableParagraph"/>
              <w:ind w:left="48" w:right="2"/>
              <w:jc w:val="center"/>
              <w:rPr>
                <w:sz w:val="14"/>
              </w:rPr>
            </w:pPr>
            <w:r>
              <w:rPr>
                <w:spacing w:val="-10"/>
                <w:sz w:val="14"/>
              </w:rPr>
              <w:t>R</w:t>
            </w:r>
          </w:p>
        </w:tc>
        <w:tc>
          <w:tcPr>
            <w:tcW w:w="665" w:type="dxa"/>
          </w:tcPr>
          <w:p>
            <w:pPr>
              <w:pStyle w:val="TableParagraph"/>
              <w:spacing w:before="60"/>
              <w:rPr>
                <w:rFonts w:ascii="Arial"/>
                <w:b/>
                <w:sz w:val="14"/>
              </w:rPr>
            </w:pPr>
          </w:p>
          <w:p>
            <w:pPr>
              <w:pStyle w:val="TableParagraph"/>
              <w:ind w:left="48" w:right="1"/>
              <w:jc w:val="center"/>
              <w:rPr>
                <w:sz w:val="14"/>
              </w:rPr>
            </w:pPr>
            <w:r>
              <w:rPr>
                <w:spacing w:val="-10"/>
                <w:sz w:val="14"/>
              </w:rPr>
              <w:t>R</w:t>
            </w:r>
          </w:p>
        </w:tc>
        <w:tc>
          <w:tcPr>
            <w:tcW w:w="665" w:type="dxa"/>
          </w:tcPr>
          <w:p>
            <w:pPr>
              <w:pStyle w:val="TableParagraph"/>
              <w:spacing w:before="60"/>
              <w:rPr>
                <w:rFonts w:ascii="Arial"/>
                <w:b/>
                <w:sz w:val="14"/>
              </w:rPr>
            </w:pPr>
          </w:p>
          <w:p>
            <w:pPr>
              <w:pStyle w:val="TableParagraph"/>
              <w:ind w:left="53"/>
              <w:jc w:val="center"/>
              <w:rPr>
                <w:sz w:val="14"/>
              </w:rPr>
            </w:pPr>
            <w:r>
              <w:rPr>
                <w:spacing w:val="-10"/>
                <w:sz w:val="14"/>
              </w:rPr>
              <w:t>A</w:t>
            </w:r>
          </w:p>
        </w:tc>
        <w:tc>
          <w:tcPr>
            <w:tcW w:w="665" w:type="dxa"/>
          </w:tcPr>
          <w:p>
            <w:pPr>
              <w:pStyle w:val="TableParagraph"/>
              <w:spacing w:before="60"/>
              <w:rPr>
                <w:rFonts w:ascii="Arial"/>
                <w:b/>
                <w:sz w:val="14"/>
              </w:rPr>
            </w:pPr>
          </w:p>
          <w:p>
            <w:pPr>
              <w:pStyle w:val="TableParagraph"/>
              <w:ind w:left="17"/>
              <w:jc w:val="center"/>
              <w:rPr>
                <w:sz w:val="14"/>
              </w:rPr>
            </w:pPr>
            <w:r>
              <w:rPr>
                <w:spacing w:val="-10"/>
                <w:sz w:val="14"/>
              </w:rPr>
              <w:t>C</w:t>
            </w:r>
          </w:p>
        </w:tc>
        <w:tc>
          <w:tcPr>
            <w:tcW w:w="668" w:type="dxa"/>
          </w:tcPr>
          <w:p>
            <w:pPr>
              <w:pStyle w:val="TableParagraph"/>
              <w:rPr>
                <w:rFonts w:ascii="Times New Roman"/>
                <w:sz w:val="14"/>
              </w:rPr>
            </w:pPr>
          </w:p>
        </w:tc>
        <w:tc>
          <w:tcPr>
            <w:tcW w:w="665" w:type="dxa"/>
          </w:tcPr>
          <w:p>
            <w:pPr>
              <w:pStyle w:val="TableParagraph"/>
              <w:spacing w:before="60"/>
              <w:rPr>
                <w:rFonts w:ascii="Arial"/>
                <w:b/>
                <w:sz w:val="14"/>
              </w:rPr>
            </w:pPr>
          </w:p>
          <w:p>
            <w:pPr>
              <w:pStyle w:val="TableParagraph"/>
              <w:ind w:left="48"/>
              <w:jc w:val="center"/>
              <w:rPr>
                <w:sz w:val="14"/>
              </w:rPr>
            </w:pPr>
            <w:r>
              <w:rPr>
                <w:spacing w:val="-10"/>
                <w:sz w:val="14"/>
              </w:rPr>
              <w:t>I</w:t>
            </w:r>
          </w:p>
        </w:tc>
        <w:tc>
          <w:tcPr>
            <w:tcW w:w="665" w:type="dxa"/>
          </w:tcPr>
          <w:p>
            <w:pPr>
              <w:pStyle w:val="TableParagraph"/>
              <w:rPr>
                <w:rFonts w:ascii="Times New Roman"/>
                <w:sz w:val="14"/>
              </w:rPr>
            </w:pPr>
          </w:p>
        </w:tc>
        <w:tc>
          <w:tcPr>
            <w:tcW w:w="665" w:type="dxa"/>
          </w:tcPr>
          <w:p>
            <w:pPr>
              <w:pStyle w:val="TableParagraph"/>
              <w:rPr>
                <w:rFonts w:ascii="Times New Roman"/>
                <w:sz w:val="14"/>
              </w:rPr>
            </w:pPr>
          </w:p>
        </w:tc>
        <w:tc>
          <w:tcPr>
            <w:tcW w:w="668" w:type="dxa"/>
          </w:tcPr>
          <w:p>
            <w:pPr>
              <w:pStyle w:val="TableParagraph"/>
              <w:rPr>
                <w:rFonts w:ascii="Times New Roman"/>
                <w:sz w:val="14"/>
              </w:rPr>
            </w:pPr>
          </w:p>
        </w:tc>
      </w:tr>
      <w:tr>
        <w:trPr>
          <w:trHeight w:val="229" w:hRule="atLeast"/>
        </w:trPr>
        <w:tc>
          <w:tcPr>
            <w:tcW w:w="4503" w:type="dxa"/>
          </w:tcPr>
          <w:p>
            <w:pPr>
              <w:pStyle w:val="TableParagraph"/>
              <w:spacing w:before="38"/>
              <w:ind w:left="40"/>
              <w:rPr>
                <w:sz w:val="14"/>
              </w:rPr>
            </w:pPr>
            <w:r>
              <w:rPr>
                <w:sz w:val="14"/>
              </w:rPr>
              <w:t>OTDR</w:t>
            </w:r>
            <w:r>
              <w:rPr>
                <w:spacing w:val="-9"/>
                <w:sz w:val="14"/>
              </w:rPr>
              <w:t> </w:t>
            </w:r>
            <w:r>
              <w:rPr>
                <w:sz w:val="14"/>
              </w:rPr>
              <w:t>Testing</w:t>
            </w:r>
            <w:r>
              <w:rPr>
                <w:spacing w:val="-10"/>
                <w:sz w:val="14"/>
              </w:rPr>
              <w:t> </w:t>
            </w:r>
            <w:r>
              <w:rPr>
                <w:sz w:val="14"/>
              </w:rPr>
              <w:t>of</w:t>
            </w:r>
            <w:r>
              <w:rPr>
                <w:spacing w:val="-8"/>
                <w:sz w:val="14"/>
              </w:rPr>
              <w:t> </w:t>
            </w:r>
            <w:r>
              <w:rPr>
                <w:sz w:val="14"/>
              </w:rPr>
              <w:t>unused</w:t>
            </w:r>
            <w:r>
              <w:rPr>
                <w:spacing w:val="-10"/>
                <w:sz w:val="14"/>
              </w:rPr>
              <w:t> </w:t>
            </w:r>
            <w:r>
              <w:rPr>
                <w:sz w:val="14"/>
              </w:rPr>
              <w:t>fibres</w:t>
            </w:r>
            <w:r>
              <w:rPr>
                <w:spacing w:val="-9"/>
                <w:sz w:val="14"/>
              </w:rPr>
              <w:t> </w:t>
            </w:r>
            <w:r>
              <w:rPr>
                <w:sz w:val="14"/>
              </w:rPr>
              <w:t>on</w:t>
            </w:r>
            <w:r>
              <w:rPr>
                <w:spacing w:val="-10"/>
                <w:sz w:val="14"/>
              </w:rPr>
              <w:t> </w:t>
            </w:r>
            <w:r>
              <w:rPr>
                <w:sz w:val="14"/>
              </w:rPr>
              <w:t>periodic</w:t>
            </w:r>
            <w:r>
              <w:rPr>
                <w:spacing w:val="-9"/>
                <w:sz w:val="14"/>
              </w:rPr>
              <w:t> </w:t>
            </w:r>
            <w:r>
              <w:rPr>
                <w:spacing w:val="-4"/>
                <w:sz w:val="14"/>
              </w:rPr>
              <w:t>basis</w:t>
            </w:r>
          </w:p>
        </w:tc>
        <w:tc>
          <w:tcPr>
            <w:tcW w:w="665" w:type="dxa"/>
          </w:tcPr>
          <w:p>
            <w:pPr>
              <w:pStyle w:val="TableParagraph"/>
              <w:rPr>
                <w:rFonts w:ascii="Times New Roman"/>
                <w:sz w:val="14"/>
              </w:rPr>
            </w:pPr>
          </w:p>
        </w:tc>
        <w:tc>
          <w:tcPr>
            <w:tcW w:w="665" w:type="dxa"/>
          </w:tcPr>
          <w:p>
            <w:pPr>
              <w:pStyle w:val="TableParagraph"/>
              <w:spacing w:before="48"/>
              <w:ind w:left="48" w:right="1"/>
              <w:jc w:val="center"/>
              <w:rPr>
                <w:sz w:val="14"/>
              </w:rPr>
            </w:pPr>
            <w:r>
              <w:rPr>
                <w:spacing w:val="-10"/>
                <w:sz w:val="14"/>
              </w:rPr>
              <w:t>R</w:t>
            </w:r>
          </w:p>
        </w:tc>
        <w:tc>
          <w:tcPr>
            <w:tcW w:w="665" w:type="dxa"/>
          </w:tcPr>
          <w:p>
            <w:pPr>
              <w:pStyle w:val="TableParagraph"/>
              <w:spacing w:before="48"/>
              <w:ind w:left="53"/>
              <w:jc w:val="center"/>
              <w:rPr>
                <w:sz w:val="14"/>
              </w:rPr>
            </w:pPr>
            <w:r>
              <w:rPr>
                <w:spacing w:val="-10"/>
                <w:sz w:val="14"/>
              </w:rPr>
              <w:t>A</w:t>
            </w:r>
          </w:p>
        </w:tc>
        <w:tc>
          <w:tcPr>
            <w:tcW w:w="665" w:type="dxa"/>
          </w:tcPr>
          <w:p>
            <w:pPr>
              <w:pStyle w:val="TableParagraph"/>
              <w:spacing w:before="48"/>
              <w:ind w:left="19"/>
              <w:jc w:val="center"/>
              <w:rPr>
                <w:sz w:val="14"/>
              </w:rPr>
            </w:pPr>
            <w:r>
              <w:rPr>
                <w:spacing w:val="-10"/>
                <w:sz w:val="14"/>
              </w:rPr>
              <w:t>A</w:t>
            </w:r>
          </w:p>
        </w:tc>
        <w:tc>
          <w:tcPr>
            <w:tcW w:w="668" w:type="dxa"/>
          </w:tcPr>
          <w:p>
            <w:pPr>
              <w:pStyle w:val="TableParagraph"/>
              <w:spacing w:before="48"/>
              <w:ind w:left="47" w:right="4"/>
              <w:jc w:val="center"/>
              <w:rPr>
                <w:sz w:val="14"/>
              </w:rPr>
            </w:pPr>
            <w:r>
              <w:rPr>
                <w:spacing w:val="-10"/>
                <w:sz w:val="14"/>
              </w:rPr>
              <w:t>C</w:t>
            </w:r>
          </w:p>
        </w:tc>
        <w:tc>
          <w:tcPr>
            <w:tcW w:w="665" w:type="dxa"/>
          </w:tcPr>
          <w:p>
            <w:pPr>
              <w:pStyle w:val="TableParagraph"/>
              <w:spacing w:before="48"/>
              <w:ind w:left="48"/>
              <w:jc w:val="center"/>
              <w:rPr>
                <w:sz w:val="14"/>
              </w:rPr>
            </w:pPr>
            <w:r>
              <w:rPr>
                <w:spacing w:val="-10"/>
                <w:sz w:val="14"/>
              </w:rPr>
              <w:t>I</w:t>
            </w:r>
          </w:p>
        </w:tc>
        <w:tc>
          <w:tcPr>
            <w:tcW w:w="665" w:type="dxa"/>
          </w:tcPr>
          <w:p>
            <w:pPr>
              <w:pStyle w:val="TableParagraph"/>
              <w:rPr>
                <w:rFonts w:ascii="Times New Roman"/>
                <w:sz w:val="14"/>
              </w:rPr>
            </w:pPr>
          </w:p>
        </w:tc>
        <w:tc>
          <w:tcPr>
            <w:tcW w:w="665" w:type="dxa"/>
          </w:tcPr>
          <w:p>
            <w:pPr>
              <w:pStyle w:val="TableParagraph"/>
              <w:rPr>
                <w:rFonts w:ascii="Times New Roman"/>
                <w:sz w:val="14"/>
              </w:rPr>
            </w:pPr>
          </w:p>
        </w:tc>
        <w:tc>
          <w:tcPr>
            <w:tcW w:w="668" w:type="dxa"/>
          </w:tcPr>
          <w:p>
            <w:pPr>
              <w:pStyle w:val="TableParagraph"/>
              <w:rPr>
                <w:rFonts w:ascii="Times New Roman"/>
                <w:sz w:val="14"/>
              </w:rPr>
            </w:pPr>
          </w:p>
        </w:tc>
      </w:tr>
      <w:tr>
        <w:trPr>
          <w:trHeight w:val="229" w:hRule="atLeast"/>
        </w:trPr>
        <w:tc>
          <w:tcPr>
            <w:tcW w:w="4503" w:type="dxa"/>
          </w:tcPr>
          <w:p>
            <w:pPr>
              <w:pStyle w:val="TableParagraph"/>
              <w:spacing w:before="38"/>
              <w:ind w:left="40"/>
              <w:rPr>
                <w:sz w:val="14"/>
              </w:rPr>
            </w:pPr>
            <w:r>
              <w:rPr>
                <w:spacing w:val="-2"/>
                <w:sz w:val="14"/>
              </w:rPr>
              <w:t>Verification</w:t>
            </w:r>
            <w:r>
              <w:rPr>
                <w:spacing w:val="1"/>
                <w:sz w:val="14"/>
              </w:rPr>
              <w:t> </w:t>
            </w:r>
            <w:r>
              <w:rPr>
                <w:spacing w:val="-2"/>
                <w:sz w:val="14"/>
              </w:rPr>
              <w:t>of</w:t>
            </w:r>
            <w:r>
              <w:rPr>
                <w:spacing w:val="1"/>
                <w:sz w:val="14"/>
              </w:rPr>
              <w:t> </w:t>
            </w:r>
            <w:r>
              <w:rPr>
                <w:spacing w:val="-2"/>
                <w:sz w:val="14"/>
              </w:rPr>
              <w:t>availability &amp;</w:t>
            </w:r>
            <w:r>
              <w:rPr>
                <w:spacing w:val="5"/>
                <w:sz w:val="14"/>
              </w:rPr>
              <w:t> </w:t>
            </w:r>
            <w:r>
              <w:rPr>
                <w:spacing w:val="-2"/>
                <w:sz w:val="14"/>
              </w:rPr>
              <w:t>health</w:t>
            </w:r>
            <w:r>
              <w:rPr>
                <w:sz w:val="14"/>
              </w:rPr>
              <w:t> </w:t>
            </w:r>
            <w:r>
              <w:rPr>
                <w:spacing w:val="-2"/>
                <w:sz w:val="14"/>
              </w:rPr>
              <w:t>status</w:t>
            </w:r>
            <w:r>
              <w:rPr>
                <w:spacing w:val="-1"/>
                <w:sz w:val="14"/>
              </w:rPr>
              <w:t> </w:t>
            </w:r>
            <w:r>
              <w:rPr>
                <w:spacing w:val="-2"/>
                <w:sz w:val="14"/>
              </w:rPr>
              <w:t>of</w:t>
            </w:r>
            <w:r>
              <w:rPr>
                <w:spacing w:val="-1"/>
                <w:sz w:val="14"/>
              </w:rPr>
              <w:t> </w:t>
            </w:r>
            <w:r>
              <w:rPr>
                <w:spacing w:val="-2"/>
                <w:sz w:val="14"/>
              </w:rPr>
              <w:t>all</w:t>
            </w:r>
            <w:r>
              <w:rPr>
                <w:spacing w:val="2"/>
                <w:sz w:val="14"/>
              </w:rPr>
              <w:t> </w:t>
            </w:r>
            <w:r>
              <w:rPr>
                <w:spacing w:val="-4"/>
                <w:sz w:val="14"/>
              </w:rPr>
              <w:t>tools</w:t>
            </w:r>
          </w:p>
        </w:tc>
        <w:tc>
          <w:tcPr>
            <w:tcW w:w="665" w:type="dxa"/>
          </w:tcPr>
          <w:p>
            <w:pPr>
              <w:pStyle w:val="TableParagraph"/>
              <w:rPr>
                <w:rFonts w:ascii="Times New Roman"/>
                <w:sz w:val="14"/>
              </w:rPr>
            </w:pPr>
          </w:p>
        </w:tc>
        <w:tc>
          <w:tcPr>
            <w:tcW w:w="665" w:type="dxa"/>
          </w:tcPr>
          <w:p>
            <w:pPr>
              <w:pStyle w:val="TableParagraph"/>
              <w:spacing w:before="48"/>
              <w:ind w:left="48" w:right="1"/>
              <w:jc w:val="center"/>
              <w:rPr>
                <w:sz w:val="14"/>
              </w:rPr>
            </w:pPr>
            <w:r>
              <w:rPr>
                <w:spacing w:val="-10"/>
                <w:sz w:val="14"/>
              </w:rPr>
              <w:t>R</w:t>
            </w:r>
          </w:p>
        </w:tc>
        <w:tc>
          <w:tcPr>
            <w:tcW w:w="665" w:type="dxa"/>
          </w:tcPr>
          <w:p>
            <w:pPr>
              <w:pStyle w:val="TableParagraph"/>
              <w:spacing w:before="48"/>
              <w:ind w:left="53"/>
              <w:jc w:val="center"/>
              <w:rPr>
                <w:sz w:val="14"/>
              </w:rPr>
            </w:pPr>
            <w:r>
              <w:rPr>
                <w:spacing w:val="-10"/>
                <w:sz w:val="14"/>
              </w:rPr>
              <w:t>A</w:t>
            </w:r>
          </w:p>
        </w:tc>
        <w:tc>
          <w:tcPr>
            <w:tcW w:w="665" w:type="dxa"/>
          </w:tcPr>
          <w:p>
            <w:pPr>
              <w:pStyle w:val="TableParagraph"/>
              <w:spacing w:before="48"/>
              <w:ind w:left="17"/>
              <w:jc w:val="center"/>
              <w:rPr>
                <w:sz w:val="14"/>
              </w:rPr>
            </w:pPr>
            <w:r>
              <w:rPr>
                <w:spacing w:val="-10"/>
                <w:sz w:val="14"/>
              </w:rPr>
              <w:t>R</w:t>
            </w:r>
          </w:p>
        </w:tc>
        <w:tc>
          <w:tcPr>
            <w:tcW w:w="668" w:type="dxa"/>
          </w:tcPr>
          <w:p>
            <w:pPr>
              <w:pStyle w:val="TableParagraph"/>
              <w:spacing w:before="48"/>
              <w:ind w:left="47" w:right="2"/>
              <w:jc w:val="center"/>
              <w:rPr>
                <w:sz w:val="14"/>
              </w:rPr>
            </w:pPr>
            <w:r>
              <w:rPr>
                <w:spacing w:val="-10"/>
                <w:sz w:val="14"/>
              </w:rPr>
              <w:t>A</w:t>
            </w:r>
          </w:p>
        </w:tc>
        <w:tc>
          <w:tcPr>
            <w:tcW w:w="665" w:type="dxa"/>
          </w:tcPr>
          <w:p>
            <w:pPr>
              <w:pStyle w:val="TableParagraph"/>
              <w:spacing w:before="48"/>
              <w:ind w:left="48"/>
              <w:jc w:val="center"/>
              <w:rPr>
                <w:sz w:val="14"/>
              </w:rPr>
            </w:pPr>
            <w:r>
              <w:rPr>
                <w:spacing w:val="-10"/>
                <w:sz w:val="14"/>
              </w:rPr>
              <w:t>I</w:t>
            </w:r>
          </w:p>
        </w:tc>
        <w:tc>
          <w:tcPr>
            <w:tcW w:w="665" w:type="dxa"/>
          </w:tcPr>
          <w:p>
            <w:pPr>
              <w:pStyle w:val="TableParagraph"/>
              <w:rPr>
                <w:rFonts w:ascii="Times New Roman"/>
                <w:sz w:val="14"/>
              </w:rPr>
            </w:pPr>
          </w:p>
        </w:tc>
        <w:tc>
          <w:tcPr>
            <w:tcW w:w="665" w:type="dxa"/>
          </w:tcPr>
          <w:p>
            <w:pPr>
              <w:pStyle w:val="TableParagraph"/>
              <w:rPr>
                <w:rFonts w:ascii="Times New Roman"/>
                <w:sz w:val="14"/>
              </w:rPr>
            </w:pPr>
          </w:p>
        </w:tc>
        <w:tc>
          <w:tcPr>
            <w:tcW w:w="668" w:type="dxa"/>
          </w:tcPr>
          <w:p>
            <w:pPr>
              <w:pStyle w:val="TableParagraph"/>
              <w:rPr>
                <w:rFonts w:ascii="Times New Roman"/>
                <w:sz w:val="14"/>
              </w:rPr>
            </w:pPr>
          </w:p>
        </w:tc>
      </w:tr>
      <w:tr>
        <w:trPr>
          <w:trHeight w:val="227" w:hRule="atLeast"/>
        </w:trPr>
        <w:tc>
          <w:tcPr>
            <w:tcW w:w="4503" w:type="dxa"/>
          </w:tcPr>
          <w:p>
            <w:pPr>
              <w:pStyle w:val="TableParagraph"/>
              <w:spacing w:before="36"/>
              <w:ind w:left="40"/>
              <w:rPr>
                <w:sz w:val="14"/>
              </w:rPr>
            </w:pPr>
            <w:r>
              <w:rPr>
                <w:sz w:val="14"/>
              </w:rPr>
              <w:t>Aerial</w:t>
            </w:r>
            <w:r>
              <w:rPr>
                <w:spacing w:val="-9"/>
                <w:sz w:val="14"/>
              </w:rPr>
              <w:t> </w:t>
            </w:r>
            <w:r>
              <w:rPr>
                <w:sz w:val="14"/>
              </w:rPr>
              <w:t>to</w:t>
            </w:r>
            <w:r>
              <w:rPr>
                <w:spacing w:val="-9"/>
                <w:sz w:val="14"/>
              </w:rPr>
              <w:t> </w:t>
            </w:r>
            <w:r>
              <w:rPr>
                <w:spacing w:val="-2"/>
                <w:sz w:val="14"/>
              </w:rPr>
              <w:t>Underground</w:t>
            </w:r>
          </w:p>
        </w:tc>
        <w:tc>
          <w:tcPr>
            <w:tcW w:w="665" w:type="dxa"/>
          </w:tcPr>
          <w:p>
            <w:pPr>
              <w:pStyle w:val="TableParagraph"/>
              <w:rPr>
                <w:rFonts w:ascii="Times New Roman"/>
                <w:sz w:val="14"/>
              </w:rPr>
            </w:pPr>
          </w:p>
        </w:tc>
        <w:tc>
          <w:tcPr>
            <w:tcW w:w="665" w:type="dxa"/>
          </w:tcPr>
          <w:p>
            <w:pPr>
              <w:pStyle w:val="TableParagraph"/>
              <w:rPr>
                <w:rFonts w:ascii="Times New Roman"/>
                <w:sz w:val="14"/>
              </w:rPr>
            </w:pPr>
          </w:p>
        </w:tc>
        <w:tc>
          <w:tcPr>
            <w:tcW w:w="665" w:type="dxa"/>
          </w:tcPr>
          <w:p>
            <w:pPr>
              <w:pStyle w:val="TableParagraph"/>
              <w:spacing w:before="46"/>
              <w:ind w:left="53"/>
              <w:jc w:val="center"/>
              <w:rPr>
                <w:sz w:val="14"/>
              </w:rPr>
            </w:pPr>
            <w:r>
              <w:rPr>
                <w:spacing w:val="-10"/>
                <w:sz w:val="14"/>
              </w:rPr>
              <w:t>A</w:t>
            </w:r>
          </w:p>
        </w:tc>
        <w:tc>
          <w:tcPr>
            <w:tcW w:w="665" w:type="dxa"/>
          </w:tcPr>
          <w:p>
            <w:pPr>
              <w:pStyle w:val="TableParagraph"/>
              <w:spacing w:before="46"/>
              <w:ind w:left="19"/>
              <w:jc w:val="center"/>
              <w:rPr>
                <w:sz w:val="14"/>
              </w:rPr>
            </w:pPr>
            <w:r>
              <w:rPr>
                <w:spacing w:val="-10"/>
                <w:sz w:val="14"/>
              </w:rPr>
              <w:t>A</w:t>
            </w:r>
          </w:p>
        </w:tc>
        <w:tc>
          <w:tcPr>
            <w:tcW w:w="668" w:type="dxa"/>
          </w:tcPr>
          <w:p>
            <w:pPr>
              <w:pStyle w:val="TableParagraph"/>
              <w:spacing w:before="46"/>
              <w:ind w:left="47" w:right="4"/>
              <w:jc w:val="center"/>
              <w:rPr>
                <w:sz w:val="14"/>
              </w:rPr>
            </w:pPr>
            <w:r>
              <w:rPr>
                <w:spacing w:val="-10"/>
                <w:sz w:val="14"/>
              </w:rPr>
              <w:t>C</w:t>
            </w:r>
          </w:p>
        </w:tc>
        <w:tc>
          <w:tcPr>
            <w:tcW w:w="665" w:type="dxa"/>
          </w:tcPr>
          <w:p>
            <w:pPr>
              <w:pStyle w:val="TableParagraph"/>
              <w:spacing w:before="46"/>
              <w:ind w:left="48"/>
              <w:jc w:val="center"/>
              <w:rPr>
                <w:sz w:val="14"/>
              </w:rPr>
            </w:pPr>
            <w:r>
              <w:rPr>
                <w:spacing w:val="-10"/>
                <w:sz w:val="14"/>
              </w:rPr>
              <w:t>I</w:t>
            </w:r>
          </w:p>
        </w:tc>
        <w:tc>
          <w:tcPr>
            <w:tcW w:w="665" w:type="dxa"/>
          </w:tcPr>
          <w:p>
            <w:pPr>
              <w:pStyle w:val="TableParagraph"/>
              <w:spacing w:before="46"/>
              <w:ind w:left="48" w:right="3"/>
              <w:jc w:val="center"/>
              <w:rPr>
                <w:sz w:val="14"/>
              </w:rPr>
            </w:pPr>
            <w:r>
              <w:rPr>
                <w:spacing w:val="-10"/>
                <w:sz w:val="14"/>
              </w:rPr>
              <w:t>R</w:t>
            </w:r>
          </w:p>
        </w:tc>
        <w:tc>
          <w:tcPr>
            <w:tcW w:w="665" w:type="dxa"/>
          </w:tcPr>
          <w:p>
            <w:pPr>
              <w:pStyle w:val="TableParagraph"/>
              <w:rPr>
                <w:rFonts w:ascii="Times New Roman"/>
                <w:sz w:val="14"/>
              </w:rPr>
            </w:pPr>
          </w:p>
        </w:tc>
        <w:tc>
          <w:tcPr>
            <w:tcW w:w="668" w:type="dxa"/>
          </w:tcPr>
          <w:p>
            <w:pPr>
              <w:pStyle w:val="TableParagraph"/>
              <w:rPr>
                <w:rFonts w:ascii="Times New Roman"/>
                <w:sz w:val="14"/>
              </w:rPr>
            </w:pPr>
          </w:p>
        </w:tc>
      </w:tr>
      <w:tr>
        <w:trPr>
          <w:trHeight w:val="230" w:hRule="atLeast"/>
        </w:trPr>
        <w:tc>
          <w:tcPr>
            <w:tcW w:w="4503" w:type="dxa"/>
          </w:tcPr>
          <w:p>
            <w:pPr>
              <w:pStyle w:val="TableParagraph"/>
              <w:spacing w:before="39"/>
              <w:ind w:left="40"/>
              <w:rPr>
                <w:sz w:val="14"/>
              </w:rPr>
            </w:pPr>
            <w:r>
              <w:rPr>
                <w:spacing w:val="-2"/>
                <w:sz w:val="14"/>
              </w:rPr>
              <w:t>Underground</w:t>
            </w:r>
            <w:r>
              <w:rPr>
                <w:sz w:val="14"/>
              </w:rPr>
              <w:t> </w:t>
            </w:r>
            <w:r>
              <w:rPr>
                <w:spacing w:val="-2"/>
                <w:sz w:val="14"/>
              </w:rPr>
              <w:t>to</w:t>
            </w:r>
            <w:r>
              <w:rPr>
                <w:spacing w:val="3"/>
                <w:sz w:val="14"/>
              </w:rPr>
              <w:t> </w:t>
            </w:r>
            <w:r>
              <w:rPr>
                <w:spacing w:val="-2"/>
                <w:sz w:val="14"/>
              </w:rPr>
              <w:t>Aerial</w:t>
            </w:r>
          </w:p>
        </w:tc>
        <w:tc>
          <w:tcPr>
            <w:tcW w:w="665" w:type="dxa"/>
          </w:tcPr>
          <w:p>
            <w:pPr>
              <w:pStyle w:val="TableParagraph"/>
              <w:rPr>
                <w:rFonts w:ascii="Times New Roman"/>
                <w:sz w:val="14"/>
              </w:rPr>
            </w:pPr>
          </w:p>
        </w:tc>
        <w:tc>
          <w:tcPr>
            <w:tcW w:w="665" w:type="dxa"/>
          </w:tcPr>
          <w:p>
            <w:pPr>
              <w:pStyle w:val="TableParagraph"/>
              <w:rPr>
                <w:rFonts w:ascii="Times New Roman"/>
                <w:sz w:val="14"/>
              </w:rPr>
            </w:pPr>
          </w:p>
        </w:tc>
        <w:tc>
          <w:tcPr>
            <w:tcW w:w="665" w:type="dxa"/>
          </w:tcPr>
          <w:p>
            <w:pPr>
              <w:pStyle w:val="TableParagraph"/>
              <w:spacing w:before="49"/>
              <w:ind w:left="53"/>
              <w:jc w:val="center"/>
              <w:rPr>
                <w:sz w:val="14"/>
              </w:rPr>
            </w:pPr>
            <w:r>
              <w:rPr>
                <w:spacing w:val="-10"/>
                <w:sz w:val="14"/>
              </w:rPr>
              <w:t>A</w:t>
            </w:r>
          </w:p>
        </w:tc>
        <w:tc>
          <w:tcPr>
            <w:tcW w:w="665" w:type="dxa"/>
          </w:tcPr>
          <w:p>
            <w:pPr>
              <w:pStyle w:val="TableParagraph"/>
              <w:spacing w:before="49"/>
              <w:ind w:left="19"/>
              <w:jc w:val="center"/>
              <w:rPr>
                <w:sz w:val="14"/>
              </w:rPr>
            </w:pPr>
            <w:r>
              <w:rPr>
                <w:spacing w:val="-10"/>
                <w:sz w:val="14"/>
              </w:rPr>
              <w:t>A</w:t>
            </w:r>
          </w:p>
        </w:tc>
        <w:tc>
          <w:tcPr>
            <w:tcW w:w="668" w:type="dxa"/>
          </w:tcPr>
          <w:p>
            <w:pPr>
              <w:pStyle w:val="TableParagraph"/>
              <w:spacing w:before="49"/>
              <w:ind w:left="47" w:right="4"/>
              <w:jc w:val="center"/>
              <w:rPr>
                <w:sz w:val="14"/>
              </w:rPr>
            </w:pPr>
            <w:r>
              <w:rPr>
                <w:spacing w:val="-10"/>
                <w:sz w:val="14"/>
              </w:rPr>
              <w:t>C</w:t>
            </w:r>
          </w:p>
        </w:tc>
        <w:tc>
          <w:tcPr>
            <w:tcW w:w="665" w:type="dxa"/>
          </w:tcPr>
          <w:p>
            <w:pPr>
              <w:pStyle w:val="TableParagraph"/>
              <w:spacing w:before="49"/>
              <w:ind w:left="48"/>
              <w:jc w:val="center"/>
              <w:rPr>
                <w:sz w:val="14"/>
              </w:rPr>
            </w:pPr>
            <w:r>
              <w:rPr>
                <w:spacing w:val="-10"/>
                <w:sz w:val="14"/>
              </w:rPr>
              <w:t>I</w:t>
            </w:r>
          </w:p>
        </w:tc>
        <w:tc>
          <w:tcPr>
            <w:tcW w:w="665" w:type="dxa"/>
          </w:tcPr>
          <w:p>
            <w:pPr>
              <w:pStyle w:val="TableParagraph"/>
              <w:spacing w:before="49"/>
              <w:ind w:left="48" w:right="3"/>
              <w:jc w:val="center"/>
              <w:rPr>
                <w:sz w:val="14"/>
              </w:rPr>
            </w:pPr>
            <w:r>
              <w:rPr>
                <w:spacing w:val="-10"/>
                <w:sz w:val="14"/>
              </w:rPr>
              <w:t>R</w:t>
            </w:r>
          </w:p>
        </w:tc>
        <w:tc>
          <w:tcPr>
            <w:tcW w:w="665" w:type="dxa"/>
          </w:tcPr>
          <w:p>
            <w:pPr>
              <w:pStyle w:val="TableParagraph"/>
              <w:rPr>
                <w:rFonts w:ascii="Times New Roman"/>
                <w:sz w:val="14"/>
              </w:rPr>
            </w:pPr>
          </w:p>
        </w:tc>
        <w:tc>
          <w:tcPr>
            <w:tcW w:w="668" w:type="dxa"/>
          </w:tcPr>
          <w:p>
            <w:pPr>
              <w:pStyle w:val="TableParagraph"/>
              <w:rPr>
                <w:rFonts w:ascii="Times New Roman"/>
                <w:sz w:val="14"/>
              </w:rPr>
            </w:pPr>
          </w:p>
        </w:tc>
      </w:tr>
      <w:tr>
        <w:trPr>
          <w:trHeight w:val="251" w:hRule="atLeast"/>
        </w:trPr>
        <w:tc>
          <w:tcPr>
            <w:tcW w:w="4503" w:type="dxa"/>
            <w:shd w:val="clear" w:color="auto" w:fill="E8E8E8"/>
          </w:tcPr>
          <w:p>
            <w:pPr>
              <w:pStyle w:val="TableParagraph"/>
              <w:spacing w:before="53"/>
              <w:ind w:left="20" w:right="1"/>
              <w:jc w:val="center"/>
              <w:rPr>
                <w:rFonts w:ascii="Arial"/>
                <w:b/>
                <w:sz w:val="14"/>
              </w:rPr>
            </w:pPr>
            <w:r>
              <w:rPr>
                <w:rFonts w:ascii="Arial"/>
                <w:b/>
                <w:spacing w:val="-2"/>
                <w:sz w:val="14"/>
              </w:rPr>
              <w:t>Corrective</w:t>
            </w:r>
          </w:p>
        </w:tc>
        <w:tc>
          <w:tcPr>
            <w:tcW w:w="665" w:type="dxa"/>
            <w:shd w:val="clear" w:color="auto" w:fill="E8E8E8"/>
          </w:tcPr>
          <w:p>
            <w:pPr>
              <w:pStyle w:val="TableParagraph"/>
              <w:rPr>
                <w:rFonts w:ascii="Times New Roman"/>
                <w:sz w:val="14"/>
              </w:rPr>
            </w:pPr>
          </w:p>
        </w:tc>
        <w:tc>
          <w:tcPr>
            <w:tcW w:w="665" w:type="dxa"/>
            <w:shd w:val="clear" w:color="auto" w:fill="E8E8E8"/>
          </w:tcPr>
          <w:p>
            <w:pPr>
              <w:pStyle w:val="TableParagraph"/>
              <w:rPr>
                <w:rFonts w:ascii="Times New Roman"/>
                <w:sz w:val="14"/>
              </w:rPr>
            </w:pPr>
          </w:p>
        </w:tc>
        <w:tc>
          <w:tcPr>
            <w:tcW w:w="665" w:type="dxa"/>
            <w:shd w:val="clear" w:color="auto" w:fill="E8E8E8"/>
          </w:tcPr>
          <w:p>
            <w:pPr>
              <w:pStyle w:val="TableParagraph"/>
              <w:rPr>
                <w:rFonts w:ascii="Times New Roman"/>
                <w:sz w:val="14"/>
              </w:rPr>
            </w:pPr>
          </w:p>
        </w:tc>
        <w:tc>
          <w:tcPr>
            <w:tcW w:w="665" w:type="dxa"/>
            <w:shd w:val="clear" w:color="auto" w:fill="E8E8E8"/>
          </w:tcPr>
          <w:p>
            <w:pPr>
              <w:pStyle w:val="TableParagraph"/>
              <w:rPr>
                <w:rFonts w:ascii="Times New Roman"/>
                <w:sz w:val="14"/>
              </w:rPr>
            </w:pPr>
          </w:p>
        </w:tc>
        <w:tc>
          <w:tcPr>
            <w:tcW w:w="668" w:type="dxa"/>
            <w:shd w:val="clear" w:color="auto" w:fill="E8E8E8"/>
          </w:tcPr>
          <w:p>
            <w:pPr>
              <w:pStyle w:val="TableParagraph"/>
              <w:rPr>
                <w:rFonts w:ascii="Times New Roman"/>
                <w:sz w:val="14"/>
              </w:rPr>
            </w:pPr>
          </w:p>
        </w:tc>
        <w:tc>
          <w:tcPr>
            <w:tcW w:w="665" w:type="dxa"/>
            <w:shd w:val="clear" w:color="auto" w:fill="E8E8E8"/>
          </w:tcPr>
          <w:p>
            <w:pPr>
              <w:pStyle w:val="TableParagraph"/>
              <w:rPr>
                <w:rFonts w:ascii="Times New Roman"/>
                <w:sz w:val="14"/>
              </w:rPr>
            </w:pPr>
          </w:p>
        </w:tc>
        <w:tc>
          <w:tcPr>
            <w:tcW w:w="665" w:type="dxa"/>
            <w:shd w:val="clear" w:color="auto" w:fill="E8E8E8"/>
          </w:tcPr>
          <w:p>
            <w:pPr>
              <w:pStyle w:val="TableParagraph"/>
              <w:rPr>
                <w:rFonts w:ascii="Times New Roman"/>
                <w:sz w:val="14"/>
              </w:rPr>
            </w:pPr>
          </w:p>
        </w:tc>
        <w:tc>
          <w:tcPr>
            <w:tcW w:w="665" w:type="dxa"/>
            <w:shd w:val="clear" w:color="auto" w:fill="E8E8E8"/>
          </w:tcPr>
          <w:p>
            <w:pPr>
              <w:pStyle w:val="TableParagraph"/>
              <w:rPr>
                <w:rFonts w:ascii="Times New Roman"/>
                <w:sz w:val="14"/>
              </w:rPr>
            </w:pPr>
          </w:p>
        </w:tc>
        <w:tc>
          <w:tcPr>
            <w:tcW w:w="668" w:type="dxa"/>
            <w:shd w:val="clear" w:color="auto" w:fill="E8E8E8"/>
          </w:tcPr>
          <w:p>
            <w:pPr>
              <w:pStyle w:val="TableParagraph"/>
              <w:rPr>
                <w:rFonts w:ascii="Times New Roman"/>
                <w:sz w:val="14"/>
              </w:rPr>
            </w:pPr>
          </w:p>
        </w:tc>
      </w:tr>
      <w:tr>
        <w:trPr>
          <w:trHeight w:val="229" w:hRule="atLeast"/>
        </w:trPr>
        <w:tc>
          <w:tcPr>
            <w:tcW w:w="4503" w:type="dxa"/>
          </w:tcPr>
          <w:p>
            <w:pPr>
              <w:pStyle w:val="TableParagraph"/>
              <w:spacing w:before="38"/>
              <w:ind w:left="40"/>
              <w:rPr>
                <w:sz w:val="14"/>
              </w:rPr>
            </w:pPr>
            <w:r>
              <w:rPr>
                <w:spacing w:val="-2"/>
                <w:sz w:val="14"/>
              </w:rPr>
              <w:t>Receipt</w:t>
            </w:r>
            <w:r>
              <w:rPr>
                <w:spacing w:val="-5"/>
                <w:sz w:val="14"/>
              </w:rPr>
              <w:t> </w:t>
            </w:r>
            <w:r>
              <w:rPr>
                <w:spacing w:val="-2"/>
                <w:sz w:val="14"/>
              </w:rPr>
              <w:t>of</w:t>
            </w:r>
            <w:r>
              <w:rPr>
                <w:spacing w:val="-1"/>
                <w:sz w:val="14"/>
              </w:rPr>
              <w:t> </w:t>
            </w:r>
            <w:r>
              <w:rPr>
                <w:spacing w:val="-2"/>
                <w:sz w:val="14"/>
              </w:rPr>
              <w:t>Work</w:t>
            </w:r>
            <w:r>
              <w:rPr>
                <w:spacing w:val="1"/>
                <w:sz w:val="14"/>
              </w:rPr>
              <w:t> </w:t>
            </w:r>
            <w:r>
              <w:rPr>
                <w:spacing w:val="-2"/>
                <w:sz w:val="14"/>
              </w:rPr>
              <w:t>order</w:t>
            </w:r>
          </w:p>
        </w:tc>
        <w:tc>
          <w:tcPr>
            <w:tcW w:w="665" w:type="dxa"/>
          </w:tcPr>
          <w:p>
            <w:pPr>
              <w:pStyle w:val="TableParagraph"/>
              <w:rPr>
                <w:rFonts w:ascii="Times New Roman"/>
                <w:sz w:val="14"/>
              </w:rPr>
            </w:pPr>
          </w:p>
        </w:tc>
        <w:tc>
          <w:tcPr>
            <w:tcW w:w="665" w:type="dxa"/>
          </w:tcPr>
          <w:p>
            <w:pPr>
              <w:pStyle w:val="TableParagraph"/>
              <w:spacing w:before="48"/>
              <w:ind w:left="48" w:right="1"/>
              <w:jc w:val="center"/>
              <w:rPr>
                <w:sz w:val="14"/>
              </w:rPr>
            </w:pPr>
            <w:r>
              <w:rPr>
                <w:spacing w:val="-10"/>
                <w:sz w:val="14"/>
              </w:rPr>
              <w:t>R</w:t>
            </w:r>
          </w:p>
        </w:tc>
        <w:tc>
          <w:tcPr>
            <w:tcW w:w="665" w:type="dxa"/>
          </w:tcPr>
          <w:p>
            <w:pPr>
              <w:pStyle w:val="TableParagraph"/>
              <w:rPr>
                <w:rFonts w:ascii="Times New Roman"/>
                <w:sz w:val="14"/>
              </w:rPr>
            </w:pPr>
          </w:p>
        </w:tc>
        <w:tc>
          <w:tcPr>
            <w:tcW w:w="665" w:type="dxa"/>
          </w:tcPr>
          <w:p>
            <w:pPr>
              <w:pStyle w:val="TableParagraph"/>
              <w:spacing w:before="48"/>
              <w:ind w:left="19"/>
              <w:jc w:val="center"/>
              <w:rPr>
                <w:sz w:val="14"/>
              </w:rPr>
            </w:pPr>
            <w:r>
              <w:rPr>
                <w:spacing w:val="-10"/>
                <w:sz w:val="14"/>
              </w:rPr>
              <w:t>A</w:t>
            </w:r>
          </w:p>
        </w:tc>
        <w:tc>
          <w:tcPr>
            <w:tcW w:w="668" w:type="dxa"/>
          </w:tcPr>
          <w:p>
            <w:pPr>
              <w:pStyle w:val="TableParagraph"/>
              <w:spacing w:before="48"/>
              <w:ind w:left="47" w:right="4"/>
              <w:jc w:val="center"/>
              <w:rPr>
                <w:sz w:val="14"/>
              </w:rPr>
            </w:pPr>
            <w:r>
              <w:rPr>
                <w:spacing w:val="-10"/>
                <w:sz w:val="14"/>
              </w:rPr>
              <w:t>C</w:t>
            </w:r>
          </w:p>
        </w:tc>
        <w:tc>
          <w:tcPr>
            <w:tcW w:w="665" w:type="dxa"/>
          </w:tcPr>
          <w:p>
            <w:pPr>
              <w:pStyle w:val="TableParagraph"/>
              <w:spacing w:before="48"/>
              <w:ind w:left="48"/>
              <w:jc w:val="center"/>
              <w:rPr>
                <w:sz w:val="14"/>
              </w:rPr>
            </w:pPr>
            <w:r>
              <w:rPr>
                <w:spacing w:val="-10"/>
                <w:sz w:val="14"/>
              </w:rPr>
              <w:t>I</w:t>
            </w:r>
          </w:p>
        </w:tc>
        <w:tc>
          <w:tcPr>
            <w:tcW w:w="665" w:type="dxa"/>
          </w:tcPr>
          <w:p>
            <w:pPr>
              <w:pStyle w:val="TableParagraph"/>
              <w:rPr>
                <w:rFonts w:ascii="Times New Roman"/>
                <w:sz w:val="14"/>
              </w:rPr>
            </w:pPr>
          </w:p>
        </w:tc>
        <w:tc>
          <w:tcPr>
            <w:tcW w:w="665" w:type="dxa"/>
          </w:tcPr>
          <w:p>
            <w:pPr>
              <w:pStyle w:val="TableParagraph"/>
              <w:rPr>
                <w:rFonts w:ascii="Times New Roman"/>
                <w:sz w:val="14"/>
              </w:rPr>
            </w:pPr>
          </w:p>
        </w:tc>
        <w:tc>
          <w:tcPr>
            <w:tcW w:w="668" w:type="dxa"/>
          </w:tcPr>
          <w:p>
            <w:pPr>
              <w:pStyle w:val="TableParagraph"/>
              <w:rPr>
                <w:rFonts w:ascii="Times New Roman"/>
                <w:sz w:val="14"/>
              </w:rPr>
            </w:pPr>
          </w:p>
        </w:tc>
      </w:tr>
      <w:tr>
        <w:trPr>
          <w:trHeight w:val="229" w:hRule="atLeast"/>
        </w:trPr>
        <w:tc>
          <w:tcPr>
            <w:tcW w:w="4503" w:type="dxa"/>
          </w:tcPr>
          <w:p>
            <w:pPr>
              <w:pStyle w:val="TableParagraph"/>
              <w:spacing w:before="38"/>
              <w:ind w:left="40"/>
              <w:rPr>
                <w:sz w:val="14"/>
              </w:rPr>
            </w:pPr>
            <w:r>
              <w:rPr>
                <w:sz w:val="14"/>
              </w:rPr>
              <w:t>Travel</w:t>
            </w:r>
            <w:r>
              <w:rPr>
                <w:spacing w:val="-9"/>
                <w:sz w:val="14"/>
              </w:rPr>
              <w:t> </w:t>
            </w:r>
            <w:r>
              <w:rPr>
                <w:sz w:val="14"/>
              </w:rPr>
              <w:t>to</w:t>
            </w:r>
            <w:r>
              <w:rPr>
                <w:spacing w:val="-7"/>
                <w:sz w:val="14"/>
              </w:rPr>
              <w:t> </w:t>
            </w:r>
            <w:r>
              <w:rPr>
                <w:sz w:val="14"/>
              </w:rPr>
              <w:t>fault</w:t>
            </w:r>
            <w:r>
              <w:rPr>
                <w:spacing w:val="-9"/>
                <w:sz w:val="14"/>
              </w:rPr>
              <w:t> </w:t>
            </w:r>
            <w:r>
              <w:rPr>
                <w:spacing w:val="-2"/>
                <w:sz w:val="14"/>
              </w:rPr>
              <w:t>location</w:t>
            </w:r>
          </w:p>
        </w:tc>
        <w:tc>
          <w:tcPr>
            <w:tcW w:w="665" w:type="dxa"/>
          </w:tcPr>
          <w:p>
            <w:pPr>
              <w:pStyle w:val="TableParagraph"/>
              <w:rPr>
                <w:rFonts w:ascii="Times New Roman"/>
                <w:sz w:val="14"/>
              </w:rPr>
            </w:pPr>
          </w:p>
        </w:tc>
        <w:tc>
          <w:tcPr>
            <w:tcW w:w="665" w:type="dxa"/>
          </w:tcPr>
          <w:p>
            <w:pPr>
              <w:pStyle w:val="TableParagraph"/>
              <w:spacing w:before="48"/>
              <w:ind w:left="48" w:right="1"/>
              <w:jc w:val="center"/>
              <w:rPr>
                <w:sz w:val="14"/>
              </w:rPr>
            </w:pPr>
            <w:r>
              <w:rPr>
                <w:spacing w:val="-10"/>
                <w:sz w:val="14"/>
              </w:rPr>
              <w:t>R</w:t>
            </w:r>
          </w:p>
        </w:tc>
        <w:tc>
          <w:tcPr>
            <w:tcW w:w="665" w:type="dxa"/>
          </w:tcPr>
          <w:p>
            <w:pPr>
              <w:pStyle w:val="TableParagraph"/>
              <w:spacing w:before="48"/>
              <w:ind w:left="53"/>
              <w:jc w:val="center"/>
              <w:rPr>
                <w:sz w:val="14"/>
              </w:rPr>
            </w:pPr>
            <w:r>
              <w:rPr>
                <w:spacing w:val="-10"/>
                <w:sz w:val="14"/>
              </w:rPr>
              <w:t>A</w:t>
            </w:r>
          </w:p>
        </w:tc>
        <w:tc>
          <w:tcPr>
            <w:tcW w:w="665" w:type="dxa"/>
          </w:tcPr>
          <w:p>
            <w:pPr>
              <w:pStyle w:val="TableParagraph"/>
              <w:spacing w:before="48"/>
              <w:ind w:left="19"/>
              <w:jc w:val="center"/>
              <w:rPr>
                <w:sz w:val="14"/>
              </w:rPr>
            </w:pPr>
            <w:r>
              <w:rPr>
                <w:spacing w:val="-10"/>
                <w:sz w:val="14"/>
              </w:rPr>
              <w:t>A</w:t>
            </w:r>
          </w:p>
        </w:tc>
        <w:tc>
          <w:tcPr>
            <w:tcW w:w="668" w:type="dxa"/>
          </w:tcPr>
          <w:p>
            <w:pPr>
              <w:pStyle w:val="TableParagraph"/>
              <w:spacing w:before="48"/>
              <w:ind w:left="47" w:right="4"/>
              <w:jc w:val="center"/>
              <w:rPr>
                <w:sz w:val="14"/>
              </w:rPr>
            </w:pPr>
            <w:r>
              <w:rPr>
                <w:spacing w:val="-10"/>
                <w:sz w:val="14"/>
              </w:rPr>
              <w:t>C</w:t>
            </w:r>
          </w:p>
        </w:tc>
        <w:tc>
          <w:tcPr>
            <w:tcW w:w="665" w:type="dxa"/>
          </w:tcPr>
          <w:p>
            <w:pPr>
              <w:pStyle w:val="TableParagraph"/>
              <w:spacing w:before="48"/>
              <w:ind w:left="48"/>
              <w:jc w:val="center"/>
              <w:rPr>
                <w:sz w:val="14"/>
              </w:rPr>
            </w:pPr>
            <w:r>
              <w:rPr>
                <w:spacing w:val="-10"/>
                <w:sz w:val="14"/>
              </w:rPr>
              <w:t>I</w:t>
            </w:r>
          </w:p>
        </w:tc>
        <w:tc>
          <w:tcPr>
            <w:tcW w:w="665" w:type="dxa"/>
          </w:tcPr>
          <w:p>
            <w:pPr>
              <w:pStyle w:val="TableParagraph"/>
              <w:rPr>
                <w:rFonts w:ascii="Times New Roman"/>
                <w:sz w:val="14"/>
              </w:rPr>
            </w:pPr>
          </w:p>
        </w:tc>
        <w:tc>
          <w:tcPr>
            <w:tcW w:w="665" w:type="dxa"/>
          </w:tcPr>
          <w:p>
            <w:pPr>
              <w:pStyle w:val="TableParagraph"/>
              <w:rPr>
                <w:rFonts w:ascii="Times New Roman"/>
                <w:sz w:val="14"/>
              </w:rPr>
            </w:pPr>
          </w:p>
        </w:tc>
        <w:tc>
          <w:tcPr>
            <w:tcW w:w="668" w:type="dxa"/>
          </w:tcPr>
          <w:p>
            <w:pPr>
              <w:pStyle w:val="TableParagraph"/>
              <w:rPr>
                <w:rFonts w:ascii="Times New Roman"/>
                <w:sz w:val="14"/>
              </w:rPr>
            </w:pPr>
          </w:p>
        </w:tc>
      </w:tr>
      <w:tr>
        <w:trPr>
          <w:trHeight w:val="229" w:hRule="atLeast"/>
        </w:trPr>
        <w:tc>
          <w:tcPr>
            <w:tcW w:w="4503" w:type="dxa"/>
          </w:tcPr>
          <w:p>
            <w:pPr>
              <w:pStyle w:val="TableParagraph"/>
              <w:spacing w:before="38"/>
              <w:ind w:left="40"/>
              <w:rPr>
                <w:sz w:val="14"/>
              </w:rPr>
            </w:pPr>
            <w:r>
              <w:rPr>
                <w:spacing w:val="-2"/>
                <w:sz w:val="14"/>
              </w:rPr>
              <w:t>Identification</w:t>
            </w:r>
            <w:r>
              <w:rPr>
                <w:spacing w:val="-1"/>
                <w:sz w:val="14"/>
              </w:rPr>
              <w:t> </w:t>
            </w:r>
            <w:r>
              <w:rPr>
                <w:spacing w:val="-2"/>
                <w:sz w:val="14"/>
              </w:rPr>
              <w:t>of</w:t>
            </w:r>
            <w:r>
              <w:rPr>
                <w:spacing w:val="1"/>
                <w:sz w:val="14"/>
              </w:rPr>
              <w:t> </w:t>
            </w:r>
            <w:r>
              <w:rPr>
                <w:spacing w:val="-2"/>
                <w:sz w:val="14"/>
              </w:rPr>
              <w:t>fault</w:t>
            </w:r>
            <w:r>
              <w:rPr>
                <w:spacing w:val="-4"/>
                <w:sz w:val="14"/>
              </w:rPr>
              <w:t> </w:t>
            </w:r>
            <w:r>
              <w:rPr>
                <w:spacing w:val="-2"/>
                <w:sz w:val="14"/>
              </w:rPr>
              <w:t>location</w:t>
            </w:r>
          </w:p>
        </w:tc>
        <w:tc>
          <w:tcPr>
            <w:tcW w:w="665" w:type="dxa"/>
          </w:tcPr>
          <w:p>
            <w:pPr>
              <w:pStyle w:val="TableParagraph"/>
              <w:rPr>
                <w:rFonts w:ascii="Times New Roman"/>
                <w:sz w:val="14"/>
              </w:rPr>
            </w:pPr>
          </w:p>
        </w:tc>
        <w:tc>
          <w:tcPr>
            <w:tcW w:w="665" w:type="dxa"/>
          </w:tcPr>
          <w:p>
            <w:pPr>
              <w:pStyle w:val="TableParagraph"/>
              <w:spacing w:before="48"/>
              <w:ind w:left="48" w:right="1"/>
              <w:jc w:val="center"/>
              <w:rPr>
                <w:sz w:val="14"/>
              </w:rPr>
            </w:pPr>
            <w:r>
              <w:rPr>
                <w:spacing w:val="-10"/>
                <w:sz w:val="14"/>
              </w:rPr>
              <w:t>R</w:t>
            </w:r>
          </w:p>
        </w:tc>
        <w:tc>
          <w:tcPr>
            <w:tcW w:w="665" w:type="dxa"/>
          </w:tcPr>
          <w:p>
            <w:pPr>
              <w:pStyle w:val="TableParagraph"/>
              <w:rPr>
                <w:rFonts w:ascii="Times New Roman"/>
                <w:sz w:val="14"/>
              </w:rPr>
            </w:pPr>
          </w:p>
        </w:tc>
        <w:tc>
          <w:tcPr>
            <w:tcW w:w="665" w:type="dxa"/>
          </w:tcPr>
          <w:p>
            <w:pPr>
              <w:pStyle w:val="TableParagraph"/>
              <w:spacing w:before="48"/>
              <w:ind w:left="19"/>
              <w:jc w:val="center"/>
              <w:rPr>
                <w:sz w:val="14"/>
              </w:rPr>
            </w:pPr>
            <w:r>
              <w:rPr>
                <w:spacing w:val="-10"/>
                <w:sz w:val="14"/>
              </w:rPr>
              <w:t>A</w:t>
            </w:r>
          </w:p>
        </w:tc>
        <w:tc>
          <w:tcPr>
            <w:tcW w:w="668" w:type="dxa"/>
          </w:tcPr>
          <w:p>
            <w:pPr>
              <w:pStyle w:val="TableParagraph"/>
              <w:spacing w:before="48"/>
              <w:ind w:left="47" w:right="4"/>
              <w:jc w:val="center"/>
              <w:rPr>
                <w:sz w:val="14"/>
              </w:rPr>
            </w:pPr>
            <w:r>
              <w:rPr>
                <w:spacing w:val="-10"/>
                <w:sz w:val="14"/>
              </w:rPr>
              <w:t>C</w:t>
            </w:r>
          </w:p>
        </w:tc>
        <w:tc>
          <w:tcPr>
            <w:tcW w:w="665" w:type="dxa"/>
          </w:tcPr>
          <w:p>
            <w:pPr>
              <w:pStyle w:val="TableParagraph"/>
              <w:spacing w:before="48"/>
              <w:ind w:left="48"/>
              <w:jc w:val="center"/>
              <w:rPr>
                <w:sz w:val="14"/>
              </w:rPr>
            </w:pPr>
            <w:r>
              <w:rPr>
                <w:spacing w:val="-10"/>
                <w:sz w:val="14"/>
              </w:rPr>
              <w:t>I</w:t>
            </w:r>
          </w:p>
        </w:tc>
        <w:tc>
          <w:tcPr>
            <w:tcW w:w="665" w:type="dxa"/>
          </w:tcPr>
          <w:p>
            <w:pPr>
              <w:pStyle w:val="TableParagraph"/>
              <w:rPr>
                <w:rFonts w:ascii="Times New Roman"/>
                <w:sz w:val="14"/>
              </w:rPr>
            </w:pPr>
          </w:p>
        </w:tc>
        <w:tc>
          <w:tcPr>
            <w:tcW w:w="665" w:type="dxa"/>
          </w:tcPr>
          <w:p>
            <w:pPr>
              <w:pStyle w:val="TableParagraph"/>
              <w:rPr>
                <w:rFonts w:ascii="Times New Roman"/>
                <w:sz w:val="14"/>
              </w:rPr>
            </w:pPr>
          </w:p>
        </w:tc>
        <w:tc>
          <w:tcPr>
            <w:tcW w:w="668" w:type="dxa"/>
          </w:tcPr>
          <w:p>
            <w:pPr>
              <w:pStyle w:val="TableParagraph"/>
              <w:rPr>
                <w:rFonts w:ascii="Times New Roman"/>
                <w:sz w:val="14"/>
              </w:rPr>
            </w:pPr>
          </w:p>
        </w:tc>
      </w:tr>
      <w:tr>
        <w:trPr>
          <w:trHeight w:val="227" w:hRule="atLeast"/>
        </w:trPr>
        <w:tc>
          <w:tcPr>
            <w:tcW w:w="4503" w:type="dxa"/>
          </w:tcPr>
          <w:p>
            <w:pPr>
              <w:pStyle w:val="TableParagraph"/>
              <w:spacing w:before="38"/>
              <w:ind w:left="40"/>
              <w:rPr>
                <w:sz w:val="14"/>
              </w:rPr>
            </w:pPr>
            <w:r>
              <w:rPr>
                <w:spacing w:val="-2"/>
                <w:sz w:val="14"/>
              </w:rPr>
              <w:t>Fault</w:t>
            </w:r>
            <w:r>
              <w:rPr>
                <w:spacing w:val="-1"/>
                <w:sz w:val="14"/>
              </w:rPr>
              <w:t> </w:t>
            </w:r>
            <w:r>
              <w:rPr>
                <w:spacing w:val="-2"/>
                <w:sz w:val="14"/>
              </w:rPr>
              <w:t>Restoration</w:t>
            </w:r>
          </w:p>
        </w:tc>
        <w:tc>
          <w:tcPr>
            <w:tcW w:w="665" w:type="dxa"/>
          </w:tcPr>
          <w:p>
            <w:pPr>
              <w:pStyle w:val="TableParagraph"/>
              <w:rPr>
                <w:rFonts w:ascii="Times New Roman"/>
                <w:sz w:val="14"/>
              </w:rPr>
            </w:pPr>
          </w:p>
        </w:tc>
        <w:tc>
          <w:tcPr>
            <w:tcW w:w="665" w:type="dxa"/>
          </w:tcPr>
          <w:p>
            <w:pPr>
              <w:pStyle w:val="TableParagraph"/>
              <w:spacing w:before="46"/>
              <w:ind w:left="48" w:right="1"/>
              <w:jc w:val="center"/>
              <w:rPr>
                <w:sz w:val="14"/>
              </w:rPr>
            </w:pPr>
            <w:r>
              <w:rPr>
                <w:spacing w:val="-10"/>
                <w:sz w:val="14"/>
              </w:rPr>
              <w:t>R</w:t>
            </w:r>
          </w:p>
        </w:tc>
        <w:tc>
          <w:tcPr>
            <w:tcW w:w="665" w:type="dxa"/>
          </w:tcPr>
          <w:p>
            <w:pPr>
              <w:pStyle w:val="TableParagraph"/>
              <w:rPr>
                <w:rFonts w:ascii="Times New Roman"/>
                <w:sz w:val="14"/>
              </w:rPr>
            </w:pPr>
          </w:p>
        </w:tc>
        <w:tc>
          <w:tcPr>
            <w:tcW w:w="665" w:type="dxa"/>
          </w:tcPr>
          <w:p>
            <w:pPr>
              <w:pStyle w:val="TableParagraph"/>
              <w:spacing w:before="46"/>
              <w:ind w:left="19"/>
              <w:jc w:val="center"/>
              <w:rPr>
                <w:sz w:val="14"/>
              </w:rPr>
            </w:pPr>
            <w:r>
              <w:rPr>
                <w:spacing w:val="-10"/>
                <w:sz w:val="14"/>
              </w:rPr>
              <w:t>A</w:t>
            </w:r>
          </w:p>
        </w:tc>
        <w:tc>
          <w:tcPr>
            <w:tcW w:w="668" w:type="dxa"/>
          </w:tcPr>
          <w:p>
            <w:pPr>
              <w:pStyle w:val="TableParagraph"/>
              <w:spacing w:before="46"/>
              <w:ind w:left="47" w:right="4"/>
              <w:jc w:val="center"/>
              <w:rPr>
                <w:sz w:val="14"/>
              </w:rPr>
            </w:pPr>
            <w:r>
              <w:rPr>
                <w:spacing w:val="-10"/>
                <w:sz w:val="14"/>
              </w:rPr>
              <w:t>C</w:t>
            </w:r>
          </w:p>
        </w:tc>
        <w:tc>
          <w:tcPr>
            <w:tcW w:w="665" w:type="dxa"/>
          </w:tcPr>
          <w:p>
            <w:pPr>
              <w:pStyle w:val="TableParagraph"/>
              <w:spacing w:before="46"/>
              <w:ind w:left="48"/>
              <w:jc w:val="center"/>
              <w:rPr>
                <w:sz w:val="14"/>
              </w:rPr>
            </w:pPr>
            <w:r>
              <w:rPr>
                <w:spacing w:val="-10"/>
                <w:sz w:val="14"/>
              </w:rPr>
              <w:t>I</w:t>
            </w:r>
          </w:p>
        </w:tc>
        <w:tc>
          <w:tcPr>
            <w:tcW w:w="665" w:type="dxa"/>
          </w:tcPr>
          <w:p>
            <w:pPr>
              <w:pStyle w:val="TableParagraph"/>
              <w:rPr>
                <w:rFonts w:ascii="Times New Roman"/>
                <w:sz w:val="14"/>
              </w:rPr>
            </w:pPr>
          </w:p>
        </w:tc>
        <w:tc>
          <w:tcPr>
            <w:tcW w:w="665" w:type="dxa"/>
          </w:tcPr>
          <w:p>
            <w:pPr>
              <w:pStyle w:val="TableParagraph"/>
              <w:rPr>
                <w:rFonts w:ascii="Times New Roman"/>
                <w:sz w:val="14"/>
              </w:rPr>
            </w:pPr>
          </w:p>
        </w:tc>
        <w:tc>
          <w:tcPr>
            <w:tcW w:w="668" w:type="dxa"/>
          </w:tcPr>
          <w:p>
            <w:pPr>
              <w:pStyle w:val="TableParagraph"/>
              <w:rPr>
                <w:rFonts w:ascii="Times New Roman"/>
                <w:sz w:val="14"/>
              </w:rPr>
            </w:pPr>
          </w:p>
        </w:tc>
      </w:tr>
      <w:tr>
        <w:trPr>
          <w:trHeight w:val="229" w:hRule="atLeast"/>
        </w:trPr>
        <w:tc>
          <w:tcPr>
            <w:tcW w:w="4503" w:type="dxa"/>
          </w:tcPr>
          <w:p>
            <w:pPr>
              <w:pStyle w:val="TableParagraph"/>
              <w:spacing w:before="38"/>
              <w:ind w:left="40"/>
              <w:rPr>
                <w:sz w:val="14"/>
              </w:rPr>
            </w:pPr>
            <w:r>
              <w:rPr>
                <w:sz w:val="14"/>
              </w:rPr>
              <w:t>RCA</w:t>
            </w:r>
            <w:r>
              <w:rPr>
                <w:spacing w:val="-8"/>
                <w:sz w:val="14"/>
              </w:rPr>
              <w:t> </w:t>
            </w:r>
            <w:r>
              <w:rPr>
                <w:spacing w:val="-2"/>
                <w:sz w:val="14"/>
              </w:rPr>
              <w:t>submission</w:t>
            </w:r>
          </w:p>
        </w:tc>
        <w:tc>
          <w:tcPr>
            <w:tcW w:w="665" w:type="dxa"/>
          </w:tcPr>
          <w:p>
            <w:pPr>
              <w:pStyle w:val="TableParagraph"/>
              <w:rPr>
                <w:rFonts w:ascii="Times New Roman"/>
                <w:sz w:val="14"/>
              </w:rPr>
            </w:pPr>
          </w:p>
        </w:tc>
        <w:tc>
          <w:tcPr>
            <w:tcW w:w="665" w:type="dxa"/>
          </w:tcPr>
          <w:p>
            <w:pPr>
              <w:pStyle w:val="TableParagraph"/>
              <w:spacing w:before="48"/>
              <w:ind w:left="48" w:right="1"/>
              <w:jc w:val="center"/>
              <w:rPr>
                <w:sz w:val="14"/>
              </w:rPr>
            </w:pPr>
            <w:r>
              <w:rPr>
                <w:spacing w:val="-10"/>
                <w:sz w:val="14"/>
              </w:rPr>
              <w:t>R</w:t>
            </w:r>
          </w:p>
        </w:tc>
        <w:tc>
          <w:tcPr>
            <w:tcW w:w="665" w:type="dxa"/>
          </w:tcPr>
          <w:p>
            <w:pPr>
              <w:pStyle w:val="TableParagraph"/>
              <w:spacing w:before="48"/>
              <w:ind w:left="53"/>
              <w:jc w:val="center"/>
              <w:rPr>
                <w:sz w:val="14"/>
              </w:rPr>
            </w:pPr>
            <w:r>
              <w:rPr>
                <w:spacing w:val="-10"/>
                <w:sz w:val="14"/>
              </w:rPr>
              <w:t>A</w:t>
            </w:r>
          </w:p>
        </w:tc>
        <w:tc>
          <w:tcPr>
            <w:tcW w:w="665" w:type="dxa"/>
          </w:tcPr>
          <w:p>
            <w:pPr>
              <w:pStyle w:val="TableParagraph"/>
              <w:spacing w:before="48"/>
              <w:ind w:left="19"/>
              <w:jc w:val="center"/>
              <w:rPr>
                <w:sz w:val="14"/>
              </w:rPr>
            </w:pPr>
            <w:r>
              <w:rPr>
                <w:spacing w:val="-10"/>
                <w:sz w:val="14"/>
              </w:rPr>
              <w:t>A</w:t>
            </w:r>
          </w:p>
        </w:tc>
        <w:tc>
          <w:tcPr>
            <w:tcW w:w="668" w:type="dxa"/>
          </w:tcPr>
          <w:p>
            <w:pPr>
              <w:pStyle w:val="TableParagraph"/>
              <w:spacing w:before="48"/>
              <w:ind w:left="47" w:right="4"/>
              <w:jc w:val="center"/>
              <w:rPr>
                <w:sz w:val="14"/>
              </w:rPr>
            </w:pPr>
            <w:r>
              <w:rPr>
                <w:spacing w:val="-10"/>
                <w:sz w:val="14"/>
              </w:rPr>
              <w:t>C</w:t>
            </w:r>
          </w:p>
        </w:tc>
        <w:tc>
          <w:tcPr>
            <w:tcW w:w="665" w:type="dxa"/>
          </w:tcPr>
          <w:p>
            <w:pPr>
              <w:pStyle w:val="TableParagraph"/>
              <w:spacing w:before="48"/>
              <w:ind w:left="48"/>
              <w:jc w:val="center"/>
              <w:rPr>
                <w:sz w:val="14"/>
              </w:rPr>
            </w:pPr>
            <w:r>
              <w:rPr>
                <w:spacing w:val="-10"/>
                <w:sz w:val="14"/>
              </w:rPr>
              <w:t>I</w:t>
            </w:r>
          </w:p>
        </w:tc>
        <w:tc>
          <w:tcPr>
            <w:tcW w:w="665" w:type="dxa"/>
          </w:tcPr>
          <w:p>
            <w:pPr>
              <w:pStyle w:val="TableParagraph"/>
              <w:rPr>
                <w:rFonts w:ascii="Times New Roman"/>
                <w:sz w:val="14"/>
              </w:rPr>
            </w:pPr>
          </w:p>
        </w:tc>
        <w:tc>
          <w:tcPr>
            <w:tcW w:w="665" w:type="dxa"/>
          </w:tcPr>
          <w:p>
            <w:pPr>
              <w:pStyle w:val="TableParagraph"/>
              <w:rPr>
                <w:rFonts w:ascii="Times New Roman"/>
                <w:sz w:val="14"/>
              </w:rPr>
            </w:pPr>
          </w:p>
        </w:tc>
        <w:tc>
          <w:tcPr>
            <w:tcW w:w="668" w:type="dxa"/>
          </w:tcPr>
          <w:p>
            <w:pPr>
              <w:pStyle w:val="TableParagraph"/>
              <w:rPr>
                <w:rFonts w:ascii="Times New Roman"/>
                <w:sz w:val="14"/>
              </w:rPr>
            </w:pPr>
          </w:p>
        </w:tc>
      </w:tr>
      <w:tr>
        <w:trPr>
          <w:trHeight w:val="229" w:hRule="atLeast"/>
        </w:trPr>
        <w:tc>
          <w:tcPr>
            <w:tcW w:w="4503" w:type="dxa"/>
          </w:tcPr>
          <w:p>
            <w:pPr>
              <w:pStyle w:val="TableParagraph"/>
              <w:spacing w:before="38"/>
              <w:ind w:left="40"/>
              <w:rPr>
                <w:sz w:val="14"/>
              </w:rPr>
            </w:pPr>
            <w:r>
              <w:rPr>
                <w:spacing w:val="-2"/>
                <w:sz w:val="14"/>
              </w:rPr>
              <w:t>Material</w:t>
            </w:r>
            <w:r>
              <w:rPr>
                <w:spacing w:val="2"/>
                <w:sz w:val="14"/>
              </w:rPr>
              <w:t> </w:t>
            </w:r>
            <w:r>
              <w:rPr>
                <w:spacing w:val="-2"/>
                <w:sz w:val="14"/>
              </w:rPr>
              <w:t>booking</w:t>
            </w:r>
          </w:p>
        </w:tc>
        <w:tc>
          <w:tcPr>
            <w:tcW w:w="665" w:type="dxa"/>
          </w:tcPr>
          <w:p>
            <w:pPr>
              <w:pStyle w:val="TableParagraph"/>
              <w:rPr>
                <w:rFonts w:ascii="Times New Roman"/>
                <w:sz w:val="14"/>
              </w:rPr>
            </w:pPr>
          </w:p>
        </w:tc>
        <w:tc>
          <w:tcPr>
            <w:tcW w:w="665" w:type="dxa"/>
          </w:tcPr>
          <w:p>
            <w:pPr>
              <w:pStyle w:val="TableParagraph"/>
              <w:spacing w:before="48"/>
              <w:ind w:left="48" w:right="1"/>
              <w:jc w:val="center"/>
              <w:rPr>
                <w:sz w:val="14"/>
              </w:rPr>
            </w:pPr>
            <w:r>
              <w:rPr>
                <w:spacing w:val="-10"/>
                <w:sz w:val="14"/>
              </w:rPr>
              <w:t>R</w:t>
            </w:r>
          </w:p>
        </w:tc>
        <w:tc>
          <w:tcPr>
            <w:tcW w:w="665" w:type="dxa"/>
          </w:tcPr>
          <w:p>
            <w:pPr>
              <w:pStyle w:val="TableParagraph"/>
              <w:spacing w:before="48"/>
              <w:ind w:left="53"/>
              <w:jc w:val="center"/>
              <w:rPr>
                <w:sz w:val="14"/>
              </w:rPr>
            </w:pPr>
            <w:r>
              <w:rPr>
                <w:spacing w:val="-10"/>
                <w:sz w:val="14"/>
              </w:rPr>
              <w:t>A</w:t>
            </w:r>
          </w:p>
        </w:tc>
        <w:tc>
          <w:tcPr>
            <w:tcW w:w="665" w:type="dxa"/>
          </w:tcPr>
          <w:p>
            <w:pPr>
              <w:pStyle w:val="TableParagraph"/>
              <w:spacing w:before="48"/>
              <w:ind w:left="19"/>
              <w:jc w:val="center"/>
              <w:rPr>
                <w:sz w:val="14"/>
              </w:rPr>
            </w:pPr>
            <w:r>
              <w:rPr>
                <w:spacing w:val="-10"/>
                <w:sz w:val="14"/>
              </w:rPr>
              <w:t>A</w:t>
            </w:r>
          </w:p>
        </w:tc>
        <w:tc>
          <w:tcPr>
            <w:tcW w:w="668" w:type="dxa"/>
          </w:tcPr>
          <w:p>
            <w:pPr>
              <w:pStyle w:val="TableParagraph"/>
              <w:spacing w:before="48"/>
              <w:ind w:left="47" w:right="4"/>
              <w:jc w:val="center"/>
              <w:rPr>
                <w:sz w:val="14"/>
              </w:rPr>
            </w:pPr>
            <w:r>
              <w:rPr>
                <w:spacing w:val="-10"/>
                <w:sz w:val="14"/>
              </w:rPr>
              <w:t>C</w:t>
            </w:r>
          </w:p>
        </w:tc>
        <w:tc>
          <w:tcPr>
            <w:tcW w:w="665" w:type="dxa"/>
          </w:tcPr>
          <w:p>
            <w:pPr>
              <w:pStyle w:val="TableParagraph"/>
              <w:spacing w:before="48"/>
              <w:ind w:left="48"/>
              <w:jc w:val="center"/>
              <w:rPr>
                <w:sz w:val="14"/>
              </w:rPr>
            </w:pPr>
            <w:r>
              <w:rPr>
                <w:spacing w:val="-10"/>
                <w:sz w:val="14"/>
              </w:rPr>
              <w:t>I</w:t>
            </w:r>
          </w:p>
        </w:tc>
        <w:tc>
          <w:tcPr>
            <w:tcW w:w="665" w:type="dxa"/>
          </w:tcPr>
          <w:p>
            <w:pPr>
              <w:pStyle w:val="TableParagraph"/>
              <w:rPr>
                <w:rFonts w:ascii="Times New Roman"/>
                <w:sz w:val="14"/>
              </w:rPr>
            </w:pPr>
          </w:p>
        </w:tc>
        <w:tc>
          <w:tcPr>
            <w:tcW w:w="665" w:type="dxa"/>
          </w:tcPr>
          <w:p>
            <w:pPr>
              <w:pStyle w:val="TableParagraph"/>
              <w:rPr>
                <w:rFonts w:ascii="Times New Roman"/>
                <w:sz w:val="14"/>
              </w:rPr>
            </w:pPr>
          </w:p>
        </w:tc>
        <w:tc>
          <w:tcPr>
            <w:tcW w:w="668" w:type="dxa"/>
          </w:tcPr>
          <w:p>
            <w:pPr>
              <w:pStyle w:val="TableParagraph"/>
              <w:rPr>
                <w:rFonts w:ascii="Times New Roman"/>
                <w:sz w:val="14"/>
              </w:rPr>
            </w:pPr>
          </w:p>
        </w:tc>
      </w:tr>
      <w:tr>
        <w:trPr>
          <w:trHeight w:val="229" w:hRule="atLeast"/>
        </w:trPr>
        <w:tc>
          <w:tcPr>
            <w:tcW w:w="4503" w:type="dxa"/>
          </w:tcPr>
          <w:p>
            <w:pPr>
              <w:pStyle w:val="TableParagraph"/>
              <w:spacing w:before="38"/>
              <w:ind w:left="40"/>
              <w:rPr>
                <w:sz w:val="14"/>
              </w:rPr>
            </w:pPr>
            <w:r>
              <w:rPr>
                <w:sz w:val="14"/>
              </w:rPr>
              <w:t>Work</w:t>
            </w:r>
            <w:r>
              <w:rPr>
                <w:spacing w:val="-9"/>
                <w:sz w:val="14"/>
              </w:rPr>
              <w:t> </w:t>
            </w:r>
            <w:r>
              <w:rPr>
                <w:sz w:val="14"/>
              </w:rPr>
              <w:t>order</w:t>
            </w:r>
            <w:r>
              <w:rPr>
                <w:spacing w:val="-9"/>
                <w:sz w:val="14"/>
              </w:rPr>
              <w:t> </w:t>
            </w:r>
            <w:r>
              <w:rPr>
                <w:spacing w:val="-2"/>
                <w:sz w:val="14"/>
              </w:rPr>
              <w:t>closure</w:t>
            </w:r>
          </w:p>
        </w:tc>
        <w:tc>
          <w:tcPr>
            <w:tcW w:w="665" w:type="dxa"/>
          </w:tcPr>
          <w:p>
            <w:pPr>
              <w:pStyle w:val="TableParagraph"/>
              <w:rPr>
                <w:rFonts w:ascii="Times New Roman"/>
                <w:sz w:val="14"/>
              </w:rPr>
            </w:pPr>
          </w:p>
        </w:tc>
        <w:tc>
          <w:tcPr>
            <w:tcW w:w="665" w:type="dxa"/>
          </w:tcPr>
          <w:p>
            <w:pPr>
              <w:pStyle w:val="TableParagraph"/>
              <w:spacing w:before="48"/>
              <w:ind w:left="48" w:right="1"/>
              <w:jc w:val="center"/>
              <w:rPr>
                <w:sz w:val="14"/>
              </w:rPr>
            </w:pPr>
            <w:r>
              <w:rPr>
                <w:spacing w:val="-10"/>
                <w:sz w:val="14"/>
              </w:rPr>
              <w:t>R</w:t>
            </w:r>
          </w:p>
        </w:tc>
        <w:tc>
          <w:tcPr>
            <w:tcW w:w="665" w:type="dxa"/>
          </w:tcPr>
          <w:p>
            <w:pPr>
              <w:pStyle w:val="TableParagraph"/>
              <w:spacing w:before="48"/>
              <w:ind w:left="53"/>
              <w:jc w:val="center"/>
              <w:rPr>
                <w:sz w:val="14"/>
              </w:rPr>
            </w:pPr>
            <w:r>
              <w:rPr>
                <w:spacing w:val="-10"/>
                <w:sz w:val="14"/>
              </w:rPr>
              <w:t>A</w:t>
            </w:r>
          </w:p>
        </w:tc>
        <w:tc>
          <w:tcPr>
            <w:tcW w:w="665" w:type="dxa"/>
          </w:tcPr>
          <w:p>
            <w:pPr>
              <w:pStyle w:val="TableParagraph"/>
              <w:spacing w:before="48"/>
              <w:ind w:left="19"/>
              <w:jc w:val="center"/>
              <w:rPr>
                <w:sz w:val="14"/>
              </w:rPr>
            </w:pPr>
            <w:r>
              <w:rPr>
                <w:spacing w:val="-10"/>
                <w:sz w:val="14"/>
              </w:rPr>
              <w:t>A</w:t>
            </w:r>
          </w:p>
        </w:tc>
        <w:tc>
          <w:tcPr>
            <w:tcW w:w="668" w:type="dxa"/>
          </w:tcPr>
          <w:p>
            <w:pPr>
              <w:pStyle w:val="TableParagraph"/>
              <w:spacing w:before="48"/>
              <w:ind w:left="47" w:right="4"/>
              <w:jc w:val="center"/>
              <w:rPr>
                <w:sz w:val="14"/>
              </w:rPr>
            </w:pPr>
            <w:r>
              <w:rPr>
                <w:spacing w:val="-10"/>
                <w:sz w:val="14"/>
              </w:rPr>
              <w:t>C</w:t>
            </w:r>
          </w:p>
        </w:tc>
        <w:tc>
          <w:tcPr>
            <w:tcW w:w="665" w:type="dxa"/>
          </w:tcPr>
          <w:p>
            <w:pPr>
              <w:pStyle w:val="TableParagraph"/>
              <w:spacing w:before="48"/>
              <w:ind w:left="48"/>
              <w:jc w:val="center"/>
              <w:rPr>
                <w:sz w:val="14"/>
              </w:rPr>
            </w:pPr>
            <w:r>
              <w:rPr>
                <w:spacing w:val="-10"/>
                <w:sz w:val="14"/>
              </w:rPr>
              <w:t>I</w:t>
            </w:r>
          </w:p>
        </w:tc>
        <w:tc>
          <w:tcPr>
            <w:tcW w:w="665" w:type="dxa"/>
          </w:tcPr>
          <w:p>
            <w:pPr>
              <w:pStyle w:val="TableParagraph"/>
              <w:rPr>
                <w:rFonts w:ascii="Times New Roman"/>
                <w:sz w:val="14"/>
              </w:rPr>
            </w:pPr>
          </w:p>
        </w:tc>
        <w:tc>
          <w:tcPr>
            <w:tcW w:w="665" w:type="dxa"/>
          </w:tcPr>
          <w:p>
            <w:pPr>
              <w:pStyle w:val="TableParagraph"/>
              <w:rPr>
                <w:rFonts w:ascii="Times New Roman"/>
                <w:sz w:val="14"/>
              </w:rPr>
            </w:pPr>
          </w:p>
        </w:tc>
        <w:tc>
          <w:tcPr>
            <w:tcW w:w="668" w:type="dxa"/>
          </w:tcPr>
          <w:p>
            <w:pPr>
              <w:pStyle w:val="TableParagraph"/>
              <w:rPr>
                <w:rFonts w:ascii="Times New Roman"/>
                <w:sz w:val="14"/>
              </w:rPr>
            </w:pPr>
          </w:p>
        </w:tc>
      </w:tr>
      <w:tr>
        <w:trPr>
          <w:trHeight w:val="227" w:hRule="atLeast"/>
        </w:trPr>
        <w:tc>
          <w:tcPr>
            <w:tcW w:w="4503" w:type="dxa"/>
          </w:tcPr>
          <w:p>
            <w:pPr>
              <w:pStyle w:val="TableParagraph"/>
              <w:spacing w:before="38"/>
              <w:ind w:left="40"/>
              <w:rPr>
                <w:sz w:val="14"/>
              </w:rPr>
            </w:pPr>
            <w:r>
              <w:rPr>
                <w:spacing w:val="-2"/>
                <w:sz w:val="14"/>
              </w:rPr>
              <w:t>Identification of</w:t>
            </w:r>
            <w:r>
              <w:rPr>
                <w:spacing w:val="1"/>
                <w:sz w:val="14"/>
              </w:rPr>
              <w:t> </w:t>
            </w:r>
            <w:r>
              <w:rPr>
                <w:spacing w:val="-2"/>
                <w:sz w:val="14"/>
              </w:rPr>
              <w:t>high</w:t>
            </w:r>
            <w:r>
              <w:rPr>
                <w:spacing w:val="1"/>
                <w:sz w:val="14"/>
              </w:rPr>
              <w:t> </w:t>
            </w:r>
            <w:r>
              <w:rPr>
                <w:spacing w:val="-2"/>
                <w:sz w:val="14"/>
              </w:rPr>
              <w:t>loss </w:t>
            </w:r>
            <w:r>
              <w:rPr>
                <w:spacing w:val="-4"/>
                <w:sz w:val="14"/>
              </w:rPr>
              <w:t>point</w:t>
            </w:r>
          </w:p>
        </w:tc>
        <w:tc>
          <w:tcPr>
            <w:tcW w:w="665" w:type="dxa"/>
          </w:tcPr>
          <w:p>
            <w:pPr>
              <w:pStyle w:val="TableParagraph"/>
              <w:rPr>
                <w:rFonts w:ascii="Times New Roman"/>
                <w:sz w:val="14"/>
              </w:rPr>
            </w:pPr>
          </w:p>
        </w:tc>
        <w:tc>
          <w:tcPr>
            <w:tcW w:w="665" w:type="dxa"/>
          </w:tcPr>
          <w:p>
            <w:pPr>
              <w:pStyle w:val="TableParagraph"/>
              <w:spacing w:before="46"/>
              <w:ind w:left="48" w:right="1"/>
              <w:jc w:val="center"/>
              <w:rPr>
                <w:sz w:val="14"/>
              </w:rPr>
            </w:pPr>
            <w:r>
              <w:rPr>
                <w:spacing w:val="-10"/>
                <w:sz w:val="14"/>
              </w:rPr>
              <w:t>R</w:t>
            </w:r>
          </w:p>
        </w:tc>
        <w:tc>
          <w:tcPr>
            <w:tcW w:w="665" w:type="dxa"/>
          </w:tcPr>
          <w:p>
            <w:pPr>
              <w:pStyle w:val="TableParagraph"/>
              <w:spacing w:before="46"/>
              <w:ind w:left="53"/>
              <w:jc w:val="center"/>
              <w:rPr>
                <w:sz w:val="14"/>
              </w:rPr>
            </w:pPr>
            <w:r>
              <w:rPr>
                <w:spacing w:val="-10"/>
                <w:sz w:val="14"/>
              </w:rPr>
              <w:t>A</w:t>
            </w:r>
          </w:p>
        </w:tc>
        <w:tc>
          <w:tcPr>
            <w:tcW w:w="665" w:type="dxa"/>
          </w:tcPr>
          <w:p>
            <w:pPr>
              <w:pStyle w:val="TableParagraph"/>
              <w:spacing w:before="46"/>
              <w:ind w:left="19"/>
              <w:jc w:val="center"/>
              <w:rPr>
                <w:sz w:val="14"/>
              </w:rPr>
            </w:pPr>
            <w:r>
              <w:rPr>
                <w:spacing w:val="-10"/>
                <w:sz w:val="14"/>
              </w:rPr>
              <w:t>A</w:t>
            </w:r>
          </w:p>
        </w:tc>
        <w:tc>
          <w:tcPr>
            <w:tcW w:w="668" w:type="dxa"/>
          </w:tcPr>
          <w:p>
            <w:pPr>
              <w:pStyle w:val="TableParagraph"/>
              <w:spacing w:before="46"/>
              <w:ind w:left="47" w:right="4"/>
              <w:jc w:val="center"/>
              <w:rPr>
                <w:sz w:val="14"/>
              </w:rPr>
            </w:pPr>
            <w:r>
              <w:rPr>
                <w:spacing w:val="-10"/>
                <w:sz w:val="14"/>
              </w:rPr>
              <w:t>C</w:t>
            </w:r>
          </w:p>
        </w:tc>
        <w:tc>
          <w:tcPr>
            <w:tcW w:w="665" w:type="dxa"/>
          </w:tcPr>
          <w:p>
            <w:pPr>
              <w:pStyle w:val="TableParagraph"/>
              <w:spacing w:before="46"/>
              <w:ind w:left="48"/>
              <w:jc w:val="center"/>
              <w:rPr>
                <w:sz w:val="14"/>
              </w:rPr>
            </w:pPr>
            <w:r>
              <w:rPr>
                <w:spacing w:val="-10"/>
                <w:sz w:val="14"/>
              </w:rPr>
              <w:t>I</w:t>
            </w:r>
          </w:p>
        </w:tc>
        <w:tc>
          <w:tcPr>
            <w:tcW w:w="665" w:type="dxa"/>
          </w:tcPr>
          <w:p>
            <w:pPr>
              <w:pStyle w:val="TableParagraph"/>
              <w:rPr>
                <w:rFonts w:ascii="Times New Roman"/>
                <w:sz w:val="14"/>
              </w:rPr>
            </w:pPr>
          </w:p>
        </w:tc>
        <w:tc>
          <w:tcPr>
            <w:tcW w:w="665" w:type="dxa"/>
          </w:tcPr>
          <w:p>
            <w:pPr>
              <w:pStyle w:val="TableParagraph"/>
              <w:rPr>
                <w:rFonts w:ascii="Times New Roman"/>
                <w:sz w:val="14"/>
              </w:rPr>
            </w:pPr>
          </w:p>
        </w:tc>
        <w:tc>
          <w:tcPr>
            <w:tcW w:w="668" w:type="dxa"/>
          </w:tcPr>
          <w:p>
            <w:pPr>
              <w:pStyle w:val="TableParagraph"/>
              <w:rPr>
                <w:rFonts w:ascii="Times New Roman"/>
                <w:sz w:val="14"/>
              </w:rPr>
            </w:pPr>
          </w:p>
        </w:tc>
      </w:tr>
      <w:tr>
        <w:trPr>
          <w:trHeight w:val="229" w:hRule="atLeast"/>
        </w:trPr>
        <w:tc>
          <w:tcPr>
            <w:tcW w:w="4503" w:type="dxa"/>
          </w:tcPr>
          <w:p>
            <w:pPr>
              <w:pStyle w:val="TableParagraph"/>
              <w:spacing w:before="38"/>
              <w:ind w:left="40"/>
              <w:rPr>
                <w:sz w:val="14"/>
              </w:rPr>
            </w:pPr>
            <w:r>
              <w:rPr>
                <w:spacing w:val="-2"/>
                <w:sz w:val="14"/>
              </w:rPr>
              <w:t>Carrying</w:t>
            </w:r>
            <w:r>
              <w:rPr>
                <w:spacing w:val="2"/>
                <w:sz w:val="14"/>
              </w:rPr>
              <w:t> </w:t>
            </w:r>
            <w:r>
              <w:rPr>
                <w:spacing w:val="-2"/>
                <w:sz w:val="14"/>
              </w:rPr>
              <w:t>out Planned</w:t>
            </w:r>
            <w:r>
              <w:rPr>
                <w:spacing w:val="2"/>
                <w:sz w:val="14"/>
              </w:rPr>
              <w:t> </w:t>
            </w:r>
            <w:r>
              <w:rPr>
                <w:spacing w:val="-4"/>
                <w:sz w:val="14"/>
              </w:rPr>
              <w:t>event</w:t>
            </w:r>
          </w:p>
        </w:tc>
        <w:tc>
          <w:tcPr>
            <w:tcW w:w="665" w:type="dxa"/>
          </w:tcPr>
          <w:p>
            <w:pPr>
              <w:pStyle w:val="TableParagraph"/>
              <w:rPr>
                <w:rFonts w:ascii="Times New Roman"/>
                <w:sz w:val="14"/>
              </w:rPr>
            </w:pPr>
          </w:p>
        </w:tc>
        <w:tc>
          <w:tcPr>
            <w:tcW w:w="665" w:type="dxa"/>
          </w:tcPr>
          <w:p>
            <w:pPr>
              <w:pStyle w:val="TableParagraph"/>
              <w:spacing w:before="48"/>
              <w:ind w:left="48" w:right="1"/>
              <w:jc w:val="center"/>
              <w:rPr>
                <w:sz w:val="14"/>
              </w:rPr>
            </w:pPr>
            <w:r>
              <w:rPr>
                <w:spacing w:val="-10"/>
                <w:sz w:val="14"/>
              </w:rPr>
              <w:t>R</w:t>
            </w:r>
          </w:p>
        </w:tc>
        <w:tc>
          <w:tcPr>
            <w:tcW w:w="665" w:type="dxa"/>
          </w:tcPr>
          <w:p>
            <w:pPr>
              <w:pStyle w:val="TableParagraph"/>
              <w:spacing w:before="48"/>
              <w:ind w:left="53"/>
              <w:jc w:val="center"/>
              <w:rPr>
                <w:sz w:val="14"/>
              </w:rPr>
            </w:pPr>
            <w:r>
              <w:rPr>
                <w:spacing w:val="-10"/>
                <w:sz w:val="14"/>
              </w:rPr>
              <w:t>A</w:t>
            </w:r>
          </w:p>
        </w:tc>
        <w:tc>
          <w:tcPr>
            <w:tcW w:w="665" w:type="dxa"/>
          </w:tcPr>
          <w:p>
            <w:pPr>
              <w:pStyle w:val="TableParagraph"/>
              <w:spacing w:before="48"/>
              <w:ind w:left="19"/>
              <w:jc w:val="center"/>
              <w:rPr>
                <w:sz w:val="14"/>
              </w:rPr>
            </w:pPr>
            <w:r>
              <w:rPr>
                <w:spacing w:val="-10"/>
                <w:sz w:val="14"/>
              </w:rPr>
              <w:t>A</w:t>
            </w:r>
          </w:p>
        </w:tc>
        <w:tc>
          <w:tcPr>
            <w:tcW w:w="668" w:type="dxa"/>
          </w:tcPr>
          <w:p>
            <w:pPr>
              <w:pStyle w:val="TableParagraph"/>
              <w:spacing w:before="48"/>
              <w:ind w:left="47" w:right="4"/>
              <w:jc w:val="center"/>
              <w:rPr>
                <w:sz w:val="14"/>
              </w:rPr>
            </w:pPr>
            <w:r>
              <w:rPr>
                <w:spacing w:val="-10"/>
                <w:sz w:val="14"/>
              </w:rPr>
              <w:t>C</w:t>
            </w:r>
          </w:p>
        </w:tc>
        <w:tc>
          <w:tcPr>
            <w:tcW w:w="665" w:type="dxa"/>
          </w:tcPr>
          <w:p>
            <w:pPr>
              <w:pStyle w:val="TableParagraph"/>
              <w:spacing w:before="48"/>
              <w:ind w:left="48"/>
              <w:jc w:val="center"/>
              <w:rPr>
                <w:sz w:val="14"/>
              </w:rPr>
            </w:pPr>
            <w:r>
              <w:rPr>
                <w:spacing w:val="-10"/>
                <w:sz w:val="14"/>
              </w:rPr>
              <w:t>I</w:t>
            </w:r>
          </w:p>
        </w:tc>
        <w:tc>
          <w:tcPr>
            <w:tcW w:w="665" w:type="dxa"/>
          </w:tcPr>
          <w:p>
            <w:pPr>
              <w:pStyle w:val="TableParagraph"/>
              <w:rPr>
                <w:rFonts w:ascii="Times New Roman"/>
                <w:sz w:val="14"/>
              </w:rPr>
            </w:pPr>
          </w:p>
        </w:tc>
        <w:tc>
          <w:tcPr>
            <w:tcW w:w="665" w:type="dxa"/>
          </w:tcPr>
          <w:p>
            <w:pPr>
              <w:pStyle w:val="TableParagraph"/>
              <w:rPr>
                <w:rFonts w:ascii="Times New Roman"/>
                <w:sz w:val="14"/>
              </w:rPr>
            </w:pPr>
          </w:p>
        </w:tc>
        <w:tc>
          <w:tcPr>
            <w:tcW w:w="668" w:type="dxa"/>
          </w:tcPr>
          <w:p>
            <w:pPr>
              <w:pStyle w:val="TableParagraph"/>
              <w:rPr>
                <w:rFonts w:ascii="Times New Roman"/>
                <w:sz w:val="14"/>
              </w:rPr>
            </w:pPr>
          </w:p>
        </w:tc>
      </w:tr>
      <w:tr>
        <w:trPr>
          <w:trHeight w:val="229" w:hRule="atLeast"/>
        </w:trPr>
        <w:tc>
          <w:tcPr>
            <w:tcW w:w="4503" w:type="dxa"/>
          </w:tcPr>
          <w:p>
            <w:pPr>
              <w:pStyle w:val="TableParagraph"/>
              <w:spacing w:before="38"/>
              <w:ind w:left="40"/>
              <w:rPr>
                <w:sz w:val="14"/>
              </w:rPr>
            </w:pPr>
            <w:r>
              <w:rPr>
                <w:sz w:val="14"/>
              </w:rPr>
              <w:t>Updating</w:t>
            </w:r>
            <w:r>
              <w:rPr>
                <w:spacing w:val="-10"/>
                <w:sz w:val="14"/>
              </w:rPr>
              <w:t> </w:t>
            </w:r>
            <w:r>
              <w:rPr>
                <w:sz w:val="14"/>
              </w:rPr>
              <w:t>the</w:t>
            </w:r>
            <w:r>
              <w:rPr>
                <w:spacing w:val="-10"/>
                <w:sz w:val="14"/>
              </w:rPr>
              <w:t> </w:t>
            </w:r>
            <w:r>
              <w:rPr>
                <w:sz w:val="14"/>
              </w:rPr>
              <w:t>new</w:t>
            </w:r>
            <w:r>
              <w:rPr>
                <w:spacing w:val="-7"/>
                <w:sz w:val="14"/>
              </w:rPr>
              <w:t> </w:t>
            </w:r>
            <w:r>
              <w:rPr>
                <w:sz w:val="14"/>
              </w:rPr>
              <w:t>Manhole</w:t>
            </w:r>
            <w:r>
              <w:rPr>
                <w:spacing w:val="-9"/>
                <w:sz w:val="14"/>
              </w:rPr>
              <w:t> </w:t>
            </w:r>
            <w:r>
              <w:rPr>
                <w:sz w:val="14"/>
              </w:rPr>
              <w:t>location</w:t>
            </w:r>
            <w:r>
              <w:rPr>
                <w:spacing w:val="-10"/>
                <w:sz w:val="14"/>
              </w:rPr>
              <w:t> </w:t>
            </w:r>
            <w:r>
              <w:rPr>
                <w:sz w:val="14"/>
              </w:rPr>
              <w:t>&amp;</w:t>
            </w:r>
            <w:r>
              <w:rPr>
                <w:spacing w:val="-7"/>
                <w:sz w:val="14"/>
              </w:rPr>
              <w:t> </w:t>
            </w:r>
            <w:r>
              <w:rPr>
                <w:sz w:val="14"/>
              </w:rPr>
              <w:t>New</w:t>
            </w:r>
            <w:r>
              <w:rPr>
                <w:spacing w:val="-8"/>
                <w:sz w:val="14"/>
              </w:rPr>
              <w:t> </w:t>
            </w:r>
            <w:r>
              <w:rPr>
                <w:sz w:val="14"/>
              </w:rPr>
              <w:t>fibre</w:t>
            </w:r>
            <w:r>
              <w:rPr>
                <w:spacing w:val="-7"/>
                <w:sz w:val="14"/>
              </w:rPr>
              <w:t> </w:t>
            </w:r>
            <w:r>
              <w:rPr>
                <w:sz w:val="14"/>
              </w:rPr>
              <w:t>path</w:t>
            </w:r>
            <w:r>
              <w:rPr>
                <w:spacing w:val="-10"/>
                <w:sz w:val="14"/>
              </w:rPr>
              <w:t> </w:t>
            </w:r>
            <w:r>
              <w:rPr>
                <w:sz w:val="14"/>
              </w:rPr>
              <w:t>if</w:t>
            </w:r>
            <w:r>
              <w:rPr>
                <w:spacing w:val="-8"/>
                <w:sz w:val="14"/>
              </w:rPr>
              <w:t> </w:t>
            </w:r>
            <w:r>
              <w:rPr>
                <w:spacing w:val="-2"/>
                <w:sz w:val="14"/>
              </w:rPr>
              <w:t>applicable</w:t>
            </w:r>
          </w:p>
        </w:tc>
        <w:tc>
          <w:tcPr>
            <w:tcW w:w="665" w:type="dxa"/>
          </w:tcPr>
          <w:p>
            <w:pPr>
              <w:pStyle w:val="TableParagraph"/>
              <w:rPr>
                <w:rFonts w:ascii="Times New Roman"/>
                <w:sz w:val="14"/>
              </w:rPr>
            </w:pPr>
          </w:p>
        </w:tc>
        <w:tc>
          <w:tcPr>
            <w:tcW w:w="665" w:type="dxa"/>
          </w:tcPr>
          <w:p>
            <w:pPr>
              <w:pStyle w:val="TableParagraph"/>
              <w:spacing w:before="48"/>
              <w:ind w:left="48" w:right="1"/>
              <w:jc w:val="center"/>
              <w:rPr>
                <w:sz w:val="14"/>
              </w:rPr>
            </w:pPr>
            <w:r>
              <w:rPr>
                <w:spacing w:val="-10"/>
                <w:sz w:val="14"/>
              </w:rPr>
              <w:t>R</w:t>
            </w:r>
          </w:p>
        </w:tc>
        <w:tc>
          <w:tcPr>
            <w:tcW w:w="665" w:type="dxa"/>
          </w:tcPr>
          <w:p>
            <w:pPr>
              <w:pStyle w:val="TableParagraph"/>
              <w:rPr>
                <w:rFonts w:ascii="Times New Roman"/>
                <w:sz w:val="14"/>
              </w:rPr>
            </w:pPr>
          </w:p>
        </w:tc>
        <w:tc>
          <w:tcPr>
            <w:tcW w:w="665" w:type="dxa"/>
          </w:tcPr>
          <w:p>
            <w:pPr>
              <w:pStyle w:val="TableParagraph"/>
              <w:spacing w:before="48"/>
              <w:ind w:left="19"/>
              <w:jc w:val="center"/>
              <w:rPr>
                <w:sz w:val="14"/>
              </w:rPr>
            </w:pPr>
            <w:r>
              <w:rPr>
                <w:spacing w:val="-10"/>
                <w:sz w:val="14"/>
              </w:rPr>
              <w:t>A</w:t>
            </w:r>
          </w:p>
        </w:tc>
        <w:tc>
          <w:tcPr>
            <w:tcW w:w="668" w:type="dxa"/>
          </w:tcPr>
          <w:p>
            <w:pPr>
              <w:pStyle w:val="TableParagraph"/>
              <w:spacing w:before="48"/>
              <w:ind w:left="47" w:right="4"/>
              <w:jc w:val="center"/>
              <w:rPr>
                <w:sz w:val="14"/>
              </w:rPr>
            </w:pPr>
            <w:r>
              <w:rPr>
                <w:spacing w:val="-10"/>
                <w:sz w:val="14"/>
              </w:rPr>
              <w:t>C</w:t>
            </w:r>
          </w:p>
        </w:tc>
        <w:tc>
          <w:tcPr>
            <w:tcW w:w="665" w:type="dxa"/>
          </w:tcPr>
          <w:p>
            <w:pPr>
              <w:pStyle w:val="TableParagraph"/>
              <w:spacing w:before="48"/>
              <w:ind w:left="48"/>
              <w:jc w:val="center"/>
              <w:rPr>
                <w:sz w:val="14"/>
              </w:rPr>
            </w:pPr>
            <w:r>
              <w:rPr>
                <w:spacing w:val="-10"/>
                <w:sz w:val="14"/>
              </w:rPr>
              <w:t>I</w:t>
            </w:r>
          </w:p>
        </w:tc>
        <w:tc>
          <w:tcPr>
            <w:tcW w:w="665" w:type="dxa"/>
          </w:tcPr>
          <w:p>
            <w:pPr>
              <w:pStyle w:val="TableParagraph"/>
              <w:rPr>
                <w:rFonts w:ascii="Times New Roman"/>
                <w:sz w:val="14"/>
              </w:rPr>
            </w:pPr>
          </w:p>
        </w:tc>
        <w:tc>
          <w:tcPr>
            <w:tcW w:w="665" w:type="dxa"/>
          </w:tcPr>
          <w:p>
            <w:pPr>
              <w:pStyle w:val="TableParagraph"/>
              <w:rPr>
                <w:rFonts w:ascii="Times New Roman"/>
                <w:sz w:val="14"/>
              </w:rPr>
            </w:pPr>
          </w:p>
        </w:tc>
        <w:tc>
          <w:tcPr>
            <w:tcW w:w="668" w:type="dxa"/>
          </w:tcPr>
          <w:p>
            <w:pPr>
              <w:pStyle w:val="TableParagraph"/>
              <w:rPr>
                <w:rFonts w:ascii="Times New Roman"/>
                <w:sz w:val="14"/>
              </w:rPr>
            </w:pPr>
          </w:p>
        </w:tc>
      </w:tr>
      <w:tr>
        <w:trPr>
          <w:trHeight w:val="229" w:hRule="atLeast"/>
        </w:trPr>
        <w:tc>
          <w:tcPr>
            <w:tcW w:w="4503" w:type="dxa"/>
          </w:tcPr>
          <w:p>
            <w:pPr>
              <w:pStyle w:val="TableParagraph"/>
              <w:spacing w:before="38"/>
              <w:ind w:left="40"/>
              <w:rPr>
                <w:sz w:val="14"/>
              </w:rPr>
            </w:pPr>
            <w:r>
              <w:rPr>
                <w:sz w:val="14"/>
              </w:rPr>
              <w:t>Leased</w:t>
            </w:r>
            <w:r>
              <w:rPr>
                <w:spacing w:val="-8"/>
                <w:sz w:val="14"/>
              </w:rPr>
              <w:t> </w:t>
            </w:r>
            <w:r>
              <w:rPr>
                <w:sz w:val="14"/>
              </w:rPr>
              <w:t>Fiber</w:t>
            </w:r>
            <w:r>
              <w:rPr>
                <w:spacing w:val="-6"/>
                <w:sz w:val="14"/>
              </w:rPr>
              <w:t> </w:t>
            </w:r>
            <w:r>
              <w:rPr>
                <w:sz w:val="14"/>
              </w:rPr>
              <w:t>Monitoring</w:t>
            </w:r>
            <w:r>
              <w:rPr>
                <w:spacing w:val="-10"/>
                <w:sz w:val="14"/>
              </w:rPr>
              <w:t> </w:t>
            </w:r>
            <w:r>
              <w:rPr>
                <w:sz w:val="14"/>
              </w:rPr>
              <w:t>SLA</w:t>
            </w:r>
            <w:r>
              <w:rPr>
                <w:spacing w:val="-9"/>
                <w:sz w:val="14"/>
              </w:rPr>
              <w:t> </w:t>
            </w:r>
            <w:r>
              <w:rPr>
                <w:sz w:val="14"/>
              </w:rPr>
              <w:t>on</w:t>
            </w:r>
            <w:r>
              <w:rPr>
                <w:spacing w:val="-9"/>
                <w:sz w:val="14"/>
              </w:rPr>
              <w:t> </w:t>
            </w:r>
            <w:r>
              <w:rPr>
                <w:sz w:val="14"/>
              </w:rPr>
              <w:t>day</w:t>
            </w:r>
            <w:r>
              <w:rPr>
                <w:spacing w:val="-8"/>
                <w:sz w:val="14"/>
              </w:rPr>
              <w:t> </w:t>
            </w:r>
            <w:r>
              <w:rPr>
                <w:sz w:val="14"/>
              </w:rPr>
              <w:t>to</w:t>
            </w:r>
            <w:r>
              <w:rPr>
                <w:spacing w:val="-8"/>
                <w:sz w:val="14"/>
              </w:rPr>
              <w:t> </w:t>
            </w:r>
            <w:r>
              <w:rPr>
                <w:sz w:val="14"/>
              </w:rPr>
              <w:t>day</w:t>
            </w:r>
            <w:r>
              <w:rPr>
                <w:spacing w:val="-7"/>
                <w:sz w:val="14"/>
              </w:rPr>
              <w:t> </w:t>
            </w:r>
            <w:r>
              <w:rPr>
                <w:spacing w:val="-4"/>
                <w:sz w:val="14"/>
              </w:rPr>
              <w:t>basis</w:t>
            </w:r>
          </w:p>
        </w:tc>
        <w:tc>
          <w:tcPr>
            <w:tcW w:w="665" w:type="dxa"/>
          </w:tcPr>
          <w:p>
            <w:pPr>
              <w:pStyle w:val="TableParagraph"/>
              <w:rPr>
                <w:rFonts w:ascii="Times New Roman"/>
                <w:sz w:val="14"/>
              </w:rPr>
            </w:pPr>
          </w:p>
        </w:tc>
        <w:tc>
          <w:tcPr>
            <w:tcW w:w="665" w:type="dxa"/>
          </w:tcPr>
          <w:p>
            <w:pPr>
              <w:pStyle w:val="TableParagraph"/>
              <w:rPr>
                <w:rFonts w:ascii="Times New Roman"/>
                <w:sz w:val="14"/>
              </w:rPr>
            </w:pPr>
          </w:p>
        </w:tc>
        <w:tc>
          <w:tcPr>
            <w:tcW w:w="665" w:type="dxa"/>
          </w:tcPr>
          <w:p>
            <w:pPr>
              <w:pStyle w:val="TableParagraph"/>
              <w:rPr>
                <w:rFonts w:ascii="Times New Roman"/>
                <w:sz w:val="14"/>
              </w:rPr>
            </w:pPr>
          </w:p>
        </w:tc>
        <w:tc>
          <w:tcPr>
            <w:tcW w:w="665" w:type="dxa"/>
          </w:tcPr>
          <w:p>
            <w:pPr>
              <w:pStyle w:val="TableParagraph"/>
              <w:spacing w:before="48"/>
              <w:ind w:left="19"/>
              <w:jc w:val="center"/>
              <w:rPr>
                <w:sz w:val="14"/>
              </w:rPr>
            </w:pPr>
            <w:r>
              <w:rPr>
                <w:spacing w:val="-10"/>
                <w:sz w:val="14"/>
              </w:rPr>
              <w:t>A</w:t>
            </w:r>
          </w:p>
        </w:tc>
        <w:tc>
          <w:tcPr>
            <w:tcW w:w="668" w:type="dxa"/>
          </w:tcPr>
          <w:p>
            <w:pPr>
              <w:pStyle w:val="TableParagraph"/>
              <w:spacing w:before="48"/>
              <w:ind w:left="47" w:right="4"/>
              <w:jc w:val="center"/>
              <w:rPr>
                <w:sz w:val="14"/>
              </w:rPr>
            </w:pPr>
            <w:r>
              <w:rPr>
                <w:spacing w:val="-10"/>
                <w:sz w:val="14"/>
              </w:rPr>
              <w:t>C</w:t>
            </w:r>
          </w:p>
        </w:tc>
        <w:tc>
          <w:tcPr>
            <w:tcW w:w="665" w:type="dxa"/>
          </w:tcPr>
          <w:p>
            <w:pPr>
              <w:pStyle w:val="TableParagraph"/>
              <w:spacing w:before="48"/>
              <w:ind w:left="48"/>
              <w:jc w:val="center"/>
              <w:rPr>
                <w:sz w:val="14"/>
              </w:rPr>
            </w:pPr>
            <w:r>
              <w:rPr>
                <w:spacing w:val="-10"/>
                <w:sz w:val="14"/>
              </w:rPr>
              <w:t>I</w:t>
            </w:r>
          </w:p>
        </w:tc>
        <w:tc>
          <w:tcPr>
            <w:tcW w:w="665" w:type="dxa"/>
          </w:tcPr>
          <w:p>
            <w:pPr>
              <w:pStyle w:val="TableParagraph"/>
              <w:spacing w:before="48"/>
              <w:ind w:left="48" w:right="3"/>
              <w:jc w:val="center"/>
              <w:rPr>
                <w:sz w:val="14"/>
              </w:rPr>
            </w:pPr>
            <w:r>
              <w:rPr>
                <w:spacing w:val="-10"/>
                <w:sz w:val="14"/>
              </w:rPr>
              <w:t>R</w:t>
            </w:r>
          </w:p>
        </w:tc>
        <w:tc>
          <w:tcPr>
            <w:tcW w:w="665" w:type="dxa"/>
          </w:tcPr>
          <w:p>
            <w:pPr>
              <w:pStyle w:val="TableParagraph"/>
              <w:rPr>
                <w:rFonts w:ascii="Times New Roman"/>
                <w:sz w:val="14"/>
              </w:rPr>
            </w:pPr>
          </w:p>
        </w:tc>
        <w:tc>
          <w:tcPr>
            <w:tcW w:w="668" w:type="dxa"/>
          </w:tcPr>
          <w:p>
            <w:pPr>
              <w:pStyle w:val="TableParagraph"/>
              <w:rPr>
                <w:rFonts w:ascii="Times New Roman"/>
                <w:sz w:val="14"/>
              </w:rPr>
            </w:pPr>
          </w:p>
        </w:tc>
      </w:tr>
      <w:tr>
        <w:trPr>
          <w:trHeight w:val="227" w:hRule="atLeast"/>
        </w:trPr>
        <w:tc>
          <w:tcPr>
            <w:tcW w:w="4503" w:type="dxa"/>
          </w:tcPr>
          <w:p>
            <w:pPr>
              <w:pStyle w:val="TableParagraph"/>
              <w:spacing w:before="39"/>
              <w:ind w:left="40"/>
              <w:rPr>
                <w:sz w:val="14"/>
              </w:rPr>
            </w:pPr>
            <w:r>
              <w:rPr>
                <w:spacing w:val="-2"/>
                <w:sz w:val="14"/>
              </w:rPr>
              <w:t>Leased</w:t>
            </w:r>
            <w:r>
              <w:rPr>
                <w:spacing w:val="2"/>
                <w:sz w:val="14"/>
              </w:rPr>
              <w:t> </w:t>
            </w:r>
            <w:r>
              <w:rPr>
                <w:spacing w:val="-2"/>
                <w:sz w:val="14"/>
              </w:rPr>
              <w:t>Fiber calculation</w:t>
            </w:r>
            <w:r>
              <w:rPr>
                <w:spacing w:val="1"/>
                <w:sz w:val="14"/>
              </w:rPr>
              <w:t> </w:t>
            </w:r>
            <w:r>
              <w:rPr>
                <w:spacing w:val="-2"/>
                <w:sz w:val="14"/>
              </w:rPr>
              <w:t>of</w:t>
            </w:r>
            <w:r>
              <w:rPr>
                <w:spacing w:val="-4"/>
                <w:sz w:val="14"/>
              </w:rPr>
              <w:t> </w:t>
            </w:r>
            <w:r>
              <w:rPr>
                <w:spacing w:val="-2"/>
                <w:sz w:val="14"/>
              </w:rPr>
              <w:t>SLA</w:t>
            </w:r>
            <w:r>
              <w:rPr>
                <w:sz w:val="14"/>
              </w:rPr>
              <w:t> </w:t>
            </w:r>
            <w:r>
              <w:rPr>
                <w:spacing w:val="-2"/>
                <w:sz w:val="14"/>
              </w:rPr>
              <w:t>KPI on</w:t>
            </w:r>
            <w:r>
              <w:rPr>
                <w:spacing w:val="1"/>
                <w:sz w:val="14"/>
              </w:rPr>
              <w:t> </w:t>
            </w:r>
            <w:r>
              <w:rPr>
                <w:spacing w:val="-2"/>
                <w:sz w:val="14"/>
              </w:rPr>
              <w:t>monthly</w:t>
            </w:r>
            <w:r>
              <w:rPr>
                <w:spacing w:val="4"/>
                <w:sz w:val="14"/>
              </w:rPr>
              <w:t> </w:t>
            </w:r>
            <w:r>
              <w:rPr>
                <w:spacing w:val="-4"/>
                <w:sz w:val="14"/>
              </w:rPr>
              <w:t>basis</w:t>
            </w:r>
          </w:p>
        </w:tc>
        <w:tc>
          <w:tcPr>
            <w:tcW w:w="665" w:type="dxa"/>
          </w:tcPr>
          <w:p>
            <w:pPr>
              <w:pStyle w:val="TableParagraph"/>
              <w:rPr>
                <w:rFonts w:ascii="Times New Roman"/>
                <w:sz w:val="14"/>
              </w:rPr>
            </w:pPr>
          </w:p>
        </w:tc>
        <w:tc>
          <w:tcPr>
            <w:tcW w:w="665" w:type="dxa"/>
          </w:tcPr>
          <w:p>
            <w:pPr>
              <w:pStyle w:val="TableParagraph"/>
              <w:rPr>
                <w:rFonts w:ascii="Times New Roman"/>
                <w:sz w:val="14"/>
              </w:rPr>
            </w:pPr>
          </w:p>
        </w:tc>
        <w:tc>
          <w:tcPr>
            <w:tcW w:w="665" w:type="dxa"/>
          </w:tcPr>
          <w:p>
            <w:pPr>
              <w:pStyle w:val="TableParagraph"/>
              <w:rPr>
                <w:rFonts w:ascii="Times New Roman"/>
                <w:sz w:val="14"/>
              </w:rPr>
            </w:pPr>
          </w:p>
        </w:tc>
        <w:tc>
          <w:tcPr>
            <w:tcW w:w="665" w:type="dxa"/>
          </w:tcPr>
          <w:p>
            <w:pPr>
              <w:pStyle w:val="TableParagraph"/>
              <w:spacing w:before="46"/>
              <w:ind w:left="19"/>
              <w:jc w:val="center"/>
              <w:rPr>
                <w:sz w:val="14"/>
              </w:rPr>
            </w:pPr>
            <w:r>
              <w:rPr>
                <w:spacing w:val="-10"/>
                <w:sz w:val="14"/>
              </w:rPr>
              <w:t>A</w:t>
            </w:r>
          </w:p>
        </w:tc>
        <w:tc>
          <w:tcPr>
            <w:tcW w:w="668" w:type="dxa"/>
          </w:tcPr>
          <w:p>
            <w:pPr>
              <w:pStyle w:val="TableParagraph"/>
              <w:spacing w:before="46"/>
              <w:ind w:left="47" w:right="4"/>
              <w:jc w:val="center"/>
              <w:rPr>
                <w:sz w:val="14"/>
              </w:rPr>
            </w:pPr>
            <w:r>
              <w:rPr>
                <w:spacing w:val="-10"/>
                <w:sz w:val="14"/>
              </w:rPr>
              <w:t>C</w:t>
            </w:r>
          </w:p>
        </w:tc>
        <w:tc>
          <w:tcPr>
            <w:tcW w:w="665" w:type="dxa"/>
          </w:tcPr>
          <w:p>
            <w:pPr>
              <w:pStyle w:val="TableParagraph"/>
              <w:spacing w:before="46"/>
              <w:ind w:left="48"/>
              <w:jc w:val="center"/>
              <w:rPr>
                <w:sz w:val="14"/>
              </w:rPr>
            </w:pPr>
            <w:r>
              <w:rPr>
                <w:spacing w:val="-10"/>
                <w:sz w:val="14"/>
              </w:rPr>
              <w:t>I</w:t>
            </w:r>
          </w:p>
        </w:tc>
        <w:tc>
          <w:tcPr>
            <w:tcW w:w="665" w:type="dxa"/>
          </w:tcPr>
          <w:p>
            <w:pPr>
              <w:pStyle w:val="TableParagraph"/>
              <w:spacing w:before="46"/>
              <w:ind w:left="48" w:right="3"/>
              <w:jc w:val="center"/>
              <w:rPr>
                <w:sz w:val="14"/>
              </w:rPr>
            </w:pPr>
            <w:r>
              <w:rPr>
                <w:spacing w:val="-10"/>
                <w:sz w:val="14"/>
              </w:rPr>
              <w:t>R</w:t>
            </w:r>
          </w:p>
        </w:tc>
        <w:tc>
          <w:tcPr>
            <w:tcW w:w="665" w:type="dxa"/>
          </w:tcPr>
          <w:p>
            <w:pPr>
              <w:pStyle w:val="TableParagraph"/>
              <w:rPr>
                <w:rFonts w:ascii="Times New Roman"/>
                <w:sz w:val="14"/>
              </w:rPr>
            </w:pPr>
          </w:p>
        </w:tc>
        <w:tc>
          <w:tcPr>
            <w:tcW w:w="668" w:type="dxa"/>
          </w:tcPr>
          <w:p>
            <w:pPr>
              <w:pStyle w:val="TableParagraph"/>
              <w:rPr>
                <w:rFonts w:ascii="Times New Roman"/>
                <w:sz w:val="14"/>
              </w:rPr>
            </w:pPr>
          </w:p>
        </w:tc>
      </w:tr>
      <w:tr>
        <w:trPr>
          <w:trHeight w:val="229" w:hRule="atLeast"/>
        </w:trPr>
        <w:tc>
          <w:tcPr>
            <w:tcW w:w="4503" w:type="dxa"/>
            <w:shd w:val="clear" w:color="auto" w:fill="E8E8E8"/>
          </w:tcPr>
          <w:p>
            <w:pPr>
              <w:pStyle w:val="TableParagraph"/>
              <w:spacing w:before="38"/>
              <w:ind w:left="20" w:right="3"/>
              <w:jc w:val="center"/>
              <w:rPr>
                <w:rFonts w:ascii="Arial"/>
                <w:b/>
                <w:sz w:val="14"/>
              </w:rPr>
            </w:pPr>
            <w:r>
              <w:rPr>
                <w:rFonts w:ascii="Arial"/>
                <w:b/>
                <w:spacing w:val="-2"/>
                <w:sz w:val="14"/>
              </w:rPr>
              <w:t>Others</w:t>
            </w:r>
          </w:p>
        </w:tc>
        <w:tc>
          <w:tcPr>
            <w:tcW w:w="665" w:type="dxa"/>
            <w:shd w:val="clear" w:color="auto" w:fill="E8E8E8"/>
          </w:tcPr>
          <w:p>
            <w:pPr>
              <w:pStyle w:val="TableParagraph"/>
              <w:rPr>
                <w:rFonts w:ascii="Times New Roman"/>
                <w:sz w:val="14"/>
              </w:rPr>
            </w:pPr>
          </w:p>
        </w:tc>
        <w:tc>
          <w:tcPr>
            <w:tcW w:w="665" w:type="dxa"/>
            <w:shd w:val="clear" w:color="auto" w:fill="E8E8E8"/>
          </w:tcPr>
          <w:p>
            <w:pPr>
              <w:pStyle w:val="TableParagraph"/>
              <w:rPr>
                <w:rFonts w:ascii="Times New Roman"/>
                <w:sz w:val="14"/>
              </w:rPr>
            </w:pPr>
          </w:p>
        </w:tc>
        <w:tc>
          <w:tcPr>
            <w:tcW w:w="665" w:type="dxa"/>
            <w:shd w:val="clear" w:color="auto" w:fill="E8E8E8"/>
          </w:tcPr>
          <w:p>
            <w:pPr>
              <w:pStyle w:val="TableParagraph"/>
              <w:rPr>
                <w:rFonts w:ascii="Times New Roman"/>
                <w:sz w:val="14"/>
              </w:rPr>
            </w:pPr>
          </w:p>
        </w:tc>
        <w:tc>
          <w:tcPr>
            <w:tcW w:w="665" w:type="dxa"/>
            <w:shd w:val="clear" w:color="auto" w:fill="E8E8E8"/>
          </w:tcPr>
          <w:p>
            <w:pPr>
              <w:pStyle w:val="TableParagraph"/>
              <w:rPr>
                <w:rFonts w:ascii="Times New Roman"/>
                <w:sz w:val="14"/>
              </w:rPr>
            </w:pPr>
          </w:p>
        </w:tc>
        <w:tc>
          <w:tcPr>
            <w:tcW w:w="668" w:type="dxa"/>
            <w:shd w:val="clear" w:color="auto" w:fill="E8E8E8"/>
          </w:tcPr>
          <w:p>
            <w:pPr>
              <w:pStyle w:val="TableParagraph"/>
              <w:rPr>
                <w:rFonts w:ascii="Times New Roman"/>
                <w:sz w:val="14"/>
              </w:rPr>
            </w:pPr>
          </w:p>
        </w:tc>
        <w:tc>
          <w:tcPr>
            <w:tcW w:w="665" w:type="dxa"/>
            <w:shd w:val="clear" w:color="auto" w:fill="E8E8E8"/>
          </w:tcPr>
          <w:p>
            <w:pPr>
              <w:pStyle w:val="TableParagraph"/>
              <w:rPr>
                <w:rFonts w:ascii="Times New Roman"/>
                <w:sz w:val="14"/>
              </w:rPr>
            </w:pPr>
          </w:p>
        </w:tc>
        <w:tc>
          <w:tcPr>
            <w:tcW w:w="665" w:type="dxa"/>
            <w:shd w:val="clear" w:color="auto" w:fill="E8E8E8"/>
          </w:tcPr>
          <w:p>
            <w:pPr>
              <w:pStyle w:val="TableParagraph"/>
              <w:rPr>
                <w:rFonts w:ascii="Times New Roman"/>
                <w:sz w:val="14"/>
              </w:rPr>
            </w:pPr>
          </w:p>
        </w:tc>
        <w:tc>
          <w:tcPr>
            <w:tcW w:w="665" w:type="dxa"/>
            <w:shd w:val="clear" w:color="auto" w:fill="E8E8E8"/>
          </w:tcPr>
          <w:p>
            <w:pPr>
              <w:pStyle w:val="TableParagraph"/>
              <w:rPr>
                <w:rFonts w:ascii="Times New Roman"/>
                <w:sz w:val="14"/>
              </w:rPr>
            </w:pPr>
          </w:p>
        </w:tc>
        <w:tc>
          <w:tcPr>
            <w:tcW w:w="668" w:type="dxa"/>
            <w:shd w:val="clear" w:color="auto" w:fill="E8E8E8"/>
          </w:tcPr>
          <w:p>
            <w:pPr>
              <w:pStyle w:val="TableParagraph"/>
              <w:rPr>
                <w:rFonts w:ascii="Times New Roman"/>
                <w:sz w:val="14"/>
              </w:rPr>
            </w:pPr>
          </w:p>
        </w:tc>
      </w:tr>
      <w:tr>
        <w:trPr>
          <w:trHeight w:val="229" w:hRule="atLeast"/>
        </w:trPr>
        <w:tc>
          <w:tcPr>
            <w:tcW w:w="4503" w:type="dxa"/>
          </w:tcPr>
          <w:p>
            <w:pPr>
              <w:pStyle w:val="TableParagraph"/>
              <w:spacing w:before="38"/>
              <w:ind w:left="40"/>
              <w:rPr>
                <w:sz w:val="14"/>
              </w:rPr>
            </w:pPr>
            <w:r>
              <w:rPr>
                <w:sz w:val="14"/>
              </w:rPr>
              <w:t>Planned</w:t>
            </w:r>
            <w:r>
              <w:rPr>
                <w:spacing w:val="-9"/>
                <w:sz w:val="14"/>
              </w:rPr>
              <w:t> </w:t>
            </w:r>
            <w:r>
              <w:rPr>
                <w:sz w:val="14"/>
              </w:rPr>
              <w:t>event</w:t>
            </w:r>
            <w:r>
              <w:rPr>
                <w:spacing w:val="-9"/>
                <w:sz w:val="14"/>
              </w:rPr>
              <w:t> </w:t>
            </w:r>
            <w:r>
              <w:rPr>
                <w:sz w:val="14"/>
              </w:rPr>
              <w:t>&amp;</w:t>
            </w:r>
            <w:r>
              <w:rPr>
                <w:spacing w:val="-8"/>
                <w:sz w:val="14"/>
              </w:rPr>
              <w:t> </w:t>
            </w:r>
            <w:r>
              <w:rPr>
                <w:spacing w:val="-2"/>
                <w:sz w:val="14"/>
              </w:rPr>
              <w:t>splicing</w:t>
            </w:r>
          </w:p>
        </w:tc>
        <w:tc>
          <w:tcPr>
            <w:tcW w:w="665" w:type="dxa"/>
          </w:tcPr>
          <w:p>
            <w:pPr>
              <w:pStyle w:val="TableParagraph"/>
              <w:rPr>
                <w:rFonts w:ascii="Times New Roman"/>
                <w:sz w:val="14"/>
              </w:rPr>
            </w:pPr>
          </w:p>
        </w:tc>
        <w:tc>
          <w:tcPr>
            <w:tcW w:w="665" w:type="dxa"/>
          </w:tcPr>
          <w:p>
            <w:pPr>
              <w:pStyle w:val="TableParagraph"/>
              <w:spacing w:before="48"/>
              <w:ind w:left="48" w:right="1"/>
              <w:jc w:val="center"/>
              <w:rPr>
                <w:sz w:val="14"/>
              </w:rPr>
            </w:pPr>
            <w:r>
              <w:rPr>
                <w:spacing w:val="-10"/>
                <w:sz w:val="14"/>
              </w:rPr>
              <w:t>R</w:t>
            </w:r>
          </w:p>
        </w:tc>
        <w:tc>
          <w:tcPr>
            <w:tcW w:w="665" w:type="dxa"/>
          </w:tcPr>
          <w:p>
            <w:pPr>
              <w:pStyle w:val="TableParagraph"/>
              <w:spacing w:before="48"/>
              <w:ind w:left="53"/>
              <w:jc w:val="center"/>
              <w:rPr>
                <w:sz w:val="14"/>
              </w:rPr>
            </w:pPr>
            <w:r>
              <w:rPr>
                <w:spacing w:val="-10"/>
                <w:sz w:val="14"/>
              </w:rPr>
              <w:t>A</w:t>
            </w:r>
          </w:p>
        </w:tc>
        <w:tc>
          <w:tcPr>
            <w:tcW w:w="665" w:type="dxa"/>
          </w:tcPr>
          <w:p>
            <w:pPr>
              <w:pStyle w:val="TableParagraph"/>
              <w:spacing w:before="48"/>
              <w:ind w:left="19"/>
              <w:jc w:val="center"/>
              <w:rPr>
                <w:sz w:val="14"/>
              </w:rPr>
            </w:pPr>
            <w:r>
              <w:rPr>
                <w:spacing w:val="-10"/>
                <w:sz w:val="14"/>
              </w:rPr>
              <w:t>A</w:t>
            </w:r>
          </w:p>
        </w:tc>
        <w:tc>
          <w:tcPr>
            <w:tcW w:w="668" w:type="dxa"/>
          </w:tcPr>
          <w:p>
            <w:pPr>
              <w:pStyle w:val="TableParagraph"/>
              <w:spacing w:before="48"/>
              <w:ind w:left="47" w:right="4"/>
              <w:jc w:val="center"/>
              <w:rPr>
                <w:sz w:val="14"/>
              </w:rPr>
            </w:pPr>
            <w:r>
              <w:rPr>
                <w:spacing w:val="-10"/>
                <w:sz w:val="14"/>
              </w:rPr>
              <w:t>C</w:t>
            </w:r>
          </w:p>
        </w:tc>
        <w:tc>
          <w:tcPr>
            <w:tcW w:w="665" w:type="dxa"/>
          </w:tcPr>
          <w:p>
            <w:pPr>
              <w:pStyle w:val="TableParagraph"/>
              <w:spacing w:before="48"/>
              <w:ind w:left="48"/>
              <w:jc w:val="center"/>
              <w:rPr>
                <w:sz w:val="14"/>
              </w:rPr>
            </w:pPr>
            <w:r>
              <w:rPr>
                <w:spacing w:val="-10"/>
                <w:sz w:val="14"/>
              </w:rPr>
              <w:t>I</w:t>
            </w:r>
          </w:p>
        </w:tc>
        <w:tc>
          <w:tcPr>
            <w:tcW w:w="665" w:type="dxa"/>
          </w:tcPr>
          <w:p>
            <w:pPr>
              <w:pStyle w:val="TableParagraph"/>
              <w:rPr>
                <w:rFonts w:ascii="Times New Roman"/>
                <w:sz w:val="14"/>
              </w:rPr>
            </w:pPr>
          </w:p>
        </w:tc>
        <w:tc>
          <w:tcPr>
            <w:tcW w:w="665" w:type="dxa"/>
          </w:tcPr>
          <w:p>
            <w:pPr>
              <w:pStyle w:val="TableParagraph"/>
              <w:rPr>
                <w:rFonts w:ascii="Times New Roman"/>
                <w:sz w:val="14"/>
              </w:rPr>
            </w:pPr>
          </w:p>
        </w:tc>
        <w:tc>
          <w:tcPr>
            <w:tcW w:w="668" w:type="dxa"/>
          </w:tcPr>
          <w:p>
            <w:pPr>
              <w:pStyle w:val="TableParagraph"/>
              <w:rPr>
                <w:rFonts w:ascii="Times New Roman"/>
                <w:sz w:val="14"/>
              </w:rPr>
            </w:pPr>
          </w:p>
        </w:tc>
      </w:tr>
      <w:tr>
        <w:trPr>
          <w:trHeight w:val="676" w:hRule="atLeast"/>
        </w:trPr>
        <w:tc>
          <w:tcPr>
            <w:tcW w:w="4503" w:type="dxa"/>
          </w:tcPr>
          <w:p>
            <w:pPr>
              <w:pStyle w:val="TableParagraph"/>
              <w:spacing w:line="326" w:lineRule="auto" w:before="41"/>
              <w:ind w:left="40"/>
              <w:rPr>
                <w:sz w:val="14"/>
              </w:rPr>
            </w:pPr>
            <w:r>
              <w:rPr>
                <w:sz w:val="14"/>
              </w:rPr>
              <w:t>Operations</w:t>
            </w:r>
            <w:r>
              <w:rPr>
                <w:spacing w:val="-10"/>
                <w:sz w:val="14"/>
              </w:rPr>
              <w:t> </w:t>
            </w:r>
            <w:r>
              <w:rPr>
                <w:sz w:val="14"/>
              </w:rPr>
              <w:t>of</w:t>
            </w:r>
            <w:r>
              <w:rPr>
                <w:spacing w:val="-10"/>
                <w:sz w:val="14"/>
              </w:rPr>
              <w:t> </w:t>
            </w:r>
            <w:r>
              <w:rPr>
                <w:sz w:val="14"/>
              </w:rPr>
              <w:t>Fibre</w:t>
            </w:r>
            <w:r>
              <w:rPr>
                <w:spacing w:val="-10"/>
                <w:sz w:val="14"/>
              </w:rPr>
              <w:t> </w:t>
            </w:r>
            <w:r>
              <w:rPr>
                <w:sz w:val="14"/>
              </w:rPr>
              <w:t>TMI</w:t>
            </w:r>
            <w:r>
              <w:rPr>
                <w:spacing w:val="-9"/>
                <w:sz w:val="14"/>
              </w:rPr>
              <w:t> </w:t>
            </w:r>
            <w:r>
              <w:rPr>
                <w:sz w:val="14"/>
              </w:rPr>
              <w:t>like</w:t>
            </w:r>
            <w:r>
              <w:rPr>
                <w:spacing w:val="-10"/>
                <w:sz w:val="14"/>
              </w:rPr>
              <w:t> </w:t>
            </w:r>
            <w:r>
              <w:rPr>
                <w:sz w:val="14"/>
              </w:rPr>
              <w:t>OTDR,Splicing</w:t>
            </w:r>
            <w:r>
              <w:rPr>
                <w:spacing w:val="-10"/>
                <w:sz w:val="14"/>
              </w:rPr>
              <w:t> </w:t>
            </w:r>
            <w:r>
              <w:rPr>
                <w:sz w:val="14"/>
              </w:rPr>
              <w:t>Machine,</w:t>
            </w:r>
            <w:r>
              <w:rPr>
                <w:spacing w:val="-10"/>
                <w:sz w:val="14"/>
              </w:rPr>
              <w:t> </w:t>
            </w:r>
            <w:r>
              <w:rPr>
                <w:sz w:val="14"/>
              </w:rPr>
              <w:t>Cable</w:t>
            </w:r>
            <w:r>
              <w:rPr>
                <w:spacing w:val="-9"/>
                <w:sz w:val="14"/>
              </w:rPr>
              <w:t> </w:t>
            </w:r>
            <w:r>
              <w:rPr>
                <w:sz w:val="14"/>
              </w:rPr>
              <w:t>Locator</w:t>
            </w:r>
            <w:r>
              <w:rPr>
                <w:spacing w:val="-10"/>
                <w:sz w:val="14"/>
              </w:rPr>
              <w:t> </w:t>
            </w:r>
            <w:r>
              <w:rPr>
                <w:sz w:val="14"/>
              </w:rPr>
              <w:t>&amp;</w:t>
            </w:r>
            <w:r>
              <w:rPr>
                <w:spacing w:val="40"/>
                <w:sz w:val="14"/>
              </w:rPr>
              <w:t> </w:t>
            </w:r>
            <w:r>
              <w:rPr>
                <w:sz w:val="14"/>
              </w:rPr>
              <w:t>LSPM to all</w:t>
            </w:r>
          </w:p>
          <w:p>
            <w:pPr>
              <w:pStyle w:val="TableParagraph"/>
              <w:spacing w:line="159" w:lineRule="exact" w:before="18"/>
              <w:ind w:left="40"/>
              <w:rPr>
                <w:sz w:val="14"/>
              </w:rPr>
            </w:pPr>
            <w:r>
              <w:rPr>
                <w:spacing w:val="-2"/>
                <w:sz w:val="14"/>
              </w:rPr>
              <w:t>engineers,supervisors,splicer &amp;</w:t>
            </w:r>
            <w:r>
              <w:rPr>
                <w:spacing w:val="1"/>
                <w:sz w:val="14"/>
              </w:rPr>
              <w:t> </w:t>
            </w:r>
            <w:r>
              <w:rPr>
                <w:spacing w:val="-2"/>
                <w:sz w:val="14"/>
              </w:rPr>
              <w:t>Patrollers</w:t>
            </w:r>
          </w:p>
        </w:tc>
        <w:tc>
          <w:tcPr>
            <w:tcW w:w="665" w:type="dxa"/>
          </w:tcPr>
          <w:p>
            <w:pPr>
              <w:pStyle w:val="TableParagraph"/>
              <w:rPr>
                <w:rFonts w:ascii="Times New Roman"/>
                <w:sz w:val="14"/>
              </w:rPr>
            </w:pPr>
          </w:p>
        </w:tc>
        <w:tc>
          <w:tcPr>
            <w:tcW w:w="665" w:type="dxa"/>
          </w:tcPr>
          <w:p>
            <w:pPr>
              <w:pStyle w:val="TableParagraph"/>
              <w:spacing w:before="158"/>
              <w:rPr>
                <w:rFonts w:ascii="Arial"/>
                <w:b/>
                <w:sz w:val="14"/>
              </w:rPr>
            </w:pPr>
          </w:p>
          <w:p>
            <w:pPr>
              <w:pStyle w:val="TableParagraph"/>
              <w:ind w:left="48" w:right="1"/>
              <w:jc w:val="center"/>
              <w:rPr>
                <w:sz w:val="14"/>
              </w:rPr>
            </w:pPr>
            <w:r>
              <w:rPr>
                <w:spacing w:val="-10"/>
                <w:sz w:val="14"/>
              </w:rPr>
              <w:t>R</w:t>
            </w:r>
          </w:p>
        </w:tc>
        <w:tc>
          <w:tcPr>
            <w:tcW w:w="665" w:type="dxa"/>
          </w:tcPr>
          <w:p>
            <w:pPr>
              <w:pStyle w:val="TableParagraph"/>
              <w:spacing w:before="158"/>
              <w:rPr>
                <w:rFonts w:ascii="Arial"/>
                <w:b/>
                <w:sz w:val="14"/>
              </w:rPr>
            </w:pPr>
          </w:p>
          <w:p>
            <w:pPr>
              <w:pStyle w:val="TableParagraph"/>
              <w:ind w:left="53"/>
              <w:jc w:val="center"/>
              <w:rPr>
                <w:sz w:val="14"/>
              </w:rPr>
            </w:pPr>
            <w:r>
              <w:rPr>
                <w:spacing w:val="-10"/>
                <w:sz w:val="14"/>
              </w:rPr>
              <w:t>A</w:t>
            </w:r>
          </w:p>
        </w:tc>
        <w:tc>
          <w:tcPr>
            <w:tcW w:w="665" w:type="dxa"/>
          </w:tcPr>
          <w:p>
            <w:pPr>
              <w:pStyle w:val="TableParagraph"/>
              <w:rPr>
                <w:rFonts w:ascii="Times New Roman"/>
                <w:sz w:val="14"/>
              </w:rPr>
            </w:pPr>
          </w:p>
        </w:tc>
        <w:tc>
          <w:tcPr>
            <w:tcW w:w="668" w:type="dxa"/>
          </w:tcPr>
          <w:p>
            <w:pPr>
              <w:pStyle w:val="TableParagraph"/>
              <w:spacing w:before="158"/>
              <w:rPr>
                <w:rFonts w:ascii="Arial"/>
                <w:b/>
                <w:sz w:val="14"/>
              </w:rPr>
            </w:pPr>
          </w:p>
          <w:p>
            <w:pPr>
              <w:pStyle w:val="TableParagraph"/>
              <w:ind w:left="47" w:right="2"/>
              <w:jc w:val="center"/>
              <w:rPr>
                <w:sz w:val="14"/>
              </w:rPr>
            </w:pPr>
            <w:r>
              <w:rPr>
                <w:spacing w:val="-10"/>
                <w:sz w:val="14"/>
              </w:rPr>
              <w:t>A</w:t>
            </w:r>
          </w:p>
        </w:tc>
        <w:tc>
          <w:tcPr>
            <w:tcW w:w="665" w:type="dxa"/>
          </w:tcPr>
          <w:p>
            <w:pPr>
              <w:pStyle w:val="TableParagraph"/>
              <w:spacing w:before="158"/>
              <w:rPr>
                <w:rFonts w:ascii="Arial"/>
                <w:b/>
                <w:sz w:val="14"/>
              </w:rPr>
            </w:pPr>
          </w:p>
          <w:p>
            <w:pPr>
              <w:pStyle w:val="TableParagraph"/>
              <w:ind w:left="48"/>
              <w:jc w:val="center"/>
              <w:rPr>
                <w:sz w:val="14"/>
              </w:rPr>
            </w:pPr>
            <w:r>
              <w:rPr>
                <w:spacing w:val="-10"/>
                <w:sz w:val="14"/>
              </w:rPr>
              <w:t>I</w:t>
            </w:r>
          </w:p>
        </w:tc>
        <w:tc>
          <w:tcPr>
            <w:tcW w:w="665" w:type="dxa"/>
          </w:tcPr>
          <w:p>
            <w:pPr>
              <w:pStyle w:val="TableParagraph"/>
              <w:rPr>
                <w:rFonts w:ascii="Times New Roman"/>
                <w:sz w:val="14"/>
              </w:rPr>
            </w:pPr>
          </w:p>
        </w:tc>
        <w:tc>
          <w:tcPr>
            <w:tcW w:w="665" w:type="dxa"/>
          </w:tcPr>
          <w:p>
            <w:pPr>
              <w:pStyle w:val="TableParagraph"/>
              <w:rPr>
                <w:rFonts w:ascii="Times New Roman"/>
                <w:sz w:val="14"/>
              </w:rPr>
            </w:pPr>
          </w:p>
        </w:tc>
        <w:tc>
          <w:tcPr>
            <w:tcW w:w="668" w:type="dxa"/>
          </w:tcPr>
          <w:p>
            <w:pPr>
              <w:pStyle w:val="TableParagraph"/>
              <w:spacing w:before="158"/>
              <w:rPr>
                <w:rFonts w:ascii="Arial"/>
                <w:b/>
                <w:sz w:val="14"/>
              </w:rPr>
            </w:pPr>
          </w:p>
          <w:p>
            <w:pPr>
              <w:pStyle w:val="TableParagraph"/>
              <w:ind w:left="47" w:right="5"/>
              <w:jc w:val="center"/>
              <w:rPr>
                <w:sz w:val="14"/>
              </w:rPr>
            </w:pPr>
            <w:r>
              <w:rPr>
                <w:spacing w:val="-10"/>
                <w:sz w:val="14"/>
              </w:rPr>
              <w:t>R</w:t>
            </w:r>
          </w:p>
        </w:tc>
      </w:tr>
      <w:tr>
        <w:trPr>
          <w:trHeight w:val="229" w:hRule="atLeast"/>
        </w:trPr>
        <w:tc>
          <w:tcPr>
            <w:tcW w:w="4503" w:type="dxa"/>
          </w:tcPr>
          <w:p>
            <w:pPr>
              <w:pStyle w:val="TableParagraph"/>
              <w:spacing w:before="36"/>
              <w:ind w:left="40"/>
              <w:rPr>
                <w:sz w:val="14"/>
              </w:rPr>
            </w:pPr>
            <w:r>
              <w:rPr>
                <w:sz w:val="14"/>
              </w:rPr>
              <w:t>Material</w:t>
            </w:r>
            <w:r>
              <w:rPr>
                <w:spacing w:val="-9"/>
                <w:sz w:val="14"/>
              </w:rPr>
              <w:t> </w:t>
            </w:r>
            <w:r>
              <w:rPr>
                <w:sz w:val="14"/>
              </w:rPr>
              <w:t>Issue</w:t>
            </w:r>
            <w:r>
              <w:rPr>
                <w:spacing w:val="-10"/>
                <w:sz w:val="14"/>
              </w:rPr>
              <w:t> </w:t>
            </w:r>
            <w:r>
              <w:rPr>
                <w:sz w:val="14"/>
              </w:rPr>
              <w:t>&amp;</w:t>
            </w:r>
            <w:r>
              <w:rPr>
                <w:spacing w:val="-7"/>
                <w:sz w:val="14"/>
              </w:rPr>
              <w:t> </w:t>
            </w:r>
            <w:r>
              <w:rPr>
                <w:spacing w:val="-2"/>
                <w:sz w:val="14"/>
              </w:rPr>
              <w:t>Consumption</w:t>
            </w:r>
          </w:p>
        </w:tc>
        <w:tc>
          <w:tcPr>
            <w:tcW w:w="665" w:type="dxa"/>
          </w:tcPr>
          <w:p>
            <w:pPr>
              <w:pStyle w:val="TableParagraph"/>
              <w:rPr>
                <w:rFonts w:ascii="Times New Roman"/>
                <w:sz w:val="14"/>
              </w:rPr>
            </w:pPr>
          </w:p>
        </w:tc>
        <w:tc>
          <w:tcPr>
            <w:tcW w:w="665" w:type="dxa"/>
          </w:tcPr>
          <w:p>
            <w:pPr>
              <w:pStyle w:val="TableParagraph"/>
              <w:rPr>
                <w:rFonts w:ascii="Times New Roman"/>
                <w:sz w:val="14"/>
              </w:rPr>
            </w:pPr>
          </w:p>
        </w:tc>
        <w:tc>
          <w:tcPr>
            <w:tcW w:w="665" w:type="dxa"/>
          </w:tcPr>
          <w:p>
            <w:pPr>
              <w:pStyle w:val="TableParagraph"/>
              <w:spacing w:before="48"/>
              <w:ind w:left="53"/>
              <w:jc w:val="center"/>
              <w:rPr>
                <w:sz w:val="14"/>
              </w:rPr>
            </w:pPr>
            <w:r>
              <w:rPr>
                <w:spacing w:val="-10"/>
                <w:sz w:val="14"/>
              </w:rPr>
              <w:t>A</w:t>
            </w:r>
          </w:p>
        </w:tc>
        <w:tc>
          <w:tcPr>
            <w:tcW w:w="665" w:type="dxa"/>
          </w:tcPr>
          <w:p>
            <w:pPr>
              <w:pStyle w:val="TableParagraph"/>
              <w:rPr>
                <w:rFonts w:ascii="Times New Roman"/>
                <w:sz w:val="14"/>
              </w:rPr>
            </w:pPr>
          </w:p>
        </w:tc>
        <w:tc>
          <w:tcPr>
            <w:tcW w:w="668" w:type="dxa"/>
          </w:tcPr>
          <w:p>
            <w:pPr>
              <w:pStyle w:val="TableParagraph"/>
              <w:spacing w:before="48"/>
              <w:ind w:left="47"/>
              <w:jc w:val="center"/>
              <w:rPr>
                <w:sz w:val="14"/>
              </w:rPr>
            </w:pPr>
            <w:r>
              <w:rPr>
                <w:spacing w:val="-10"/>
                <w:sz w:val="14"/>
              </w:rPr>
              <w:t>R</w:t>
            </w:r>
          </w:p>
        </w:tc>
        <w:tc>
          <w:tcPr>
            <w:tcW w:w="665" w:type="dxa"/>
          </w:tcPr>
          <w:p>
            <w:pPr>
              <w:pStyle w:val="TableParagraph"/>
              <w:spacing w:before="48"/>
              <w:ind w:left="48" w:right="1"/>
              <w:jc w:val="center"/>
              <w:rPr>
                <w:sz w:val="14"/>
              </w:rPr>
            </w:pPr>
            <w:r>
              <w:rPr>
                <w:spacing w:val="-10"/>
                <w:sz w:val="14"/>
              </w:rPr>
              <w:t>A</w:t>
            </w:r>
          </w:p>
        </w:tc>
        <w:tc>
          <w:tcPr>
            <w:tcW w:w="665" w:type="dxa"/>
          </w:tcPr>
          <w:p>
            <w:pPr>
              <w:pStyle w:val="TableParagraph"/>
              <w:rPr>
                <w:rFonts w:ascii="Times New Roman"/>
                <w:sz w:val="14"/>
              </w:rPr>
            </w:pPr>
          </w:p>
        </w:tc>
        <w:tc>
          <w:tcPr>
            <w:tcW w:w="665" w:type="dxa"/>
          </w:tcPr>
          <w:p>
            <w:pPr>
              <w:pStyle w:val="TableParagraph"/>
              <w:spacing w:before="48"/>
              <w:ind w:left="48" w:right="1"/>
              <w:jc w:val="center"/>
              <w:rPr>
                <w:sz w:val="14"/>
              </w:rPr>
            </w:pPr>
            <w:r>
              <w:rPr>
                <w:spacing w:val="-10"/>
                <w:sz w:val="14"/>
              </w:rPr>
              <w:t>A</w:t>
            </w:r>
          </w:p>
        </w:tc>
        <w:tc>
          <w:tcPr>
            <w:tcW w:w="668" w:type="dxa"/>
          </w:tcPr>
          <w:p>
            <w:pPr>
              <w:pStyle w:val="TableParagraph"/>
              <w:rPr>
                <w:rFonts w:ascii="Times New Roman"/>
                <w:sz w:val="14"/>
              </w:rPr>
            </w:pPr>
          </w:p>
        </w:tc>
      </w:tr>
    </w:tbl>
    <w:p>
      <w:pPr>
        <w:spacing w:after="0"/>
        <w:rPr>
          <w:rFonts w:ascii="Times New Roman"/>
          <w:sz w:val="14"/>
        </w:rPr>
        <w:sectPr>
          <w:pgSz w:w="11910" w:h="16840"/>
          <w:pgMar w:header="320" w:footer="23" w:top="1780" w:bottom="220" w:left="600" w:right="380"/>
        </w:sectPr>
      </w:pPr>
    </w:p>
    <w:p>
      <w:pPr>
        <w:pStyle w:val="Heading3"/>
        <w:spacing w:before="91"/>
        <w:ind w:left="0" w:right="401"/>
        <w:jc w:val="center"/>
      </w:pPr>
      <w:bookmarkStart w:name="_bookmark57" w:id="58"/>
      <w:bookmarkEnd w:id="58"/>
      <w:r>
        <w:rPr>
          <w:b w:val="0"/>
        </w:rPr>
      </w:r>
      <w:r>
        <w:rPr>
          <w:u w:val="thick"/>
        </w:rPr>
        <w:t>Annexure</w:t>
      </w:r>
      <w:r>
        <w:rPr>
          <w:spacing w:val="-6"/>
          <w:u w:val="thick"/>
        </w:rPr>
        <w:t> </w:t>
      </w:r>
      <w:r>
        <w:rPr>
          <w:u w:val="thick"/>
        </w:rPr>
        <w:t>–</w:t>
      </w:r>
      <w:r>
        <w:rPr>
          <w:spacing w:val="-5"/>
          <w:u w:val="thick"/>
        </w:rPr>
        <w:t> </w:t>
      </w:r>
      <w:r>
        <w:rPr>
          <w:u w:val="thick"/>
        </w:rPr>
        <w:t>VIII:</w:t>
      </w:r>
      <w:r>
        <w:rPr>
          <w:spacing w:val="50"/>
          <w:u w:val="thick"/>
        </w:rPr>
        <w:t> </w:t>
      </w:r>
      <w:r>
        <w:rPr>
          <w:u w:val="thick"/>
        </w:rPr>
        <w:t>GUIDELINES</w:t>
      </w:r>
      <w:r>
        <w:rPr>
          <w:spacing w:val="-4"/>
          <w:u w:val="thick"/>
        </w:rPr>
        <w:t> </w:t>
      </w:r>
      <w:r>
        <w:rPr>
          <w:u w:val="thick"/>
        </w:rPr>
        <w:t>FOR</w:t>
      </w:r>
      <w:r>
        <w:rPr>
          <w:spacing w:val="-5"/>
          <w:u w:val="thick"/>
        </w:rPr>
        <w:t> </w:t>
      </w:r>
      <w:r>
        <w:rPr>
          <w:u w:val="thick"/>
        </w:rPr>
        <w:t>NETWORK</w:t>
      </w:r>
      <w:r>
        <w:rPr>
          <w:spacing w:val="-4"/>
          <w:u w:val="thick"/>
        </w:rPr>
        <w:t> </w:t>
      </w:r>
      <w:r>
        <w:rPr>
          <w:spacing w:val="-2"/>
          <w:u w:val="thick"/>
        </w:rPr>
        <w:t>MITRA</w:t>
      </w:r>
    </w:p>
    <w:p>
      <w:pPr>
        <w:pStyle w:val="BodyText"/>
        <w:spacing w:before="27"/>
        <w:rPr>
          <w:rFonts w:ascii="Arial"/>
          <w:b/>
        </w:rPr>
      </w:pPr>
    </w:p>
    <w:p>
      <w:pPr>
        <w:pStyle w:val="BodyText"/>
        <w:ind w:left="504"/>
      </w:pPr>
      <w:r>
        <w:rPr/>
        <w:t>Support</w:t>
      </w:r>
      <w:r>
        <w:rPr>
          <w:spacing w:val="-9"/>
        </w:rPr>
        <w:t> </w:t>
      </w:r>
      <w:r>
        <w:rPr/>
        <w:t>for</w:t>
      </w:r>
      <w:r>
        <w:rPr>
          <w:spacing w:val="-8"/>
        </w:rPr>
        <w:t> </w:t>
      </w:r>
      <w:r>
        <w:rPr/>
        <w:t>Management</w:t>
      </w:r>
      <w:r>
        <w:rPr>
          <w:spacing w:val="-6"/>
        </w:rPr>
        <w:t> </w:t>
      </w:r>
      <w:r>
        <w:rPr/>
        <w:t>of</w:t>
      </w:r>
      <w:r>
        <w:rPr>
          <w:spacing w:val="-6"/>
        </w:rPr>
        <w:t> </w:t>
      </w:r>
      <w:r>
        <w:rPr/>
        <w:t>Network</w:t>
      </w:r>
      <w:r>
        <w:rPr>
          <w:spacing w:val="-9"/>
        </w:rPr>
        <w:t> </w:t>
      </w:r>
      <w:r>
        <w:rPr/>
        <w:t>Mitra</w:t>
      </w:r>
      <w:r>
        <w:rPr>
          <w:spacing w:val="-7"/>
        </w:rPr>
        <w:t> </w:t>
      </w:r>
      <w:r>
        <w:rPr/>
        <w:t>by</w:t>
      </w:r>
      <w:r>
        <w:rPr>
          <w:spacing w:val="-5"/>
        </w:rPr>
        <w:t> </w:t>
      </w:r>
      <w:r>
        <w:rPr/>
        <w:t>Service</w:t>
      </w:r>
      <w:r>
        <w:rPr>
          <w:spacing w:val="-5"/>
        </w:rPr>
        <w:t> </w:t>
      </w:r>
      <w:r>
        <w:rPr/>
        <w:t>Provider</w:t>
      </w:r>
      <w:r>
        <w:rPr>
          <w:spacing w:val="-6"/>
        </w:rPr>
        <w:t> </w:t>
      </w:r>
      <w:r>
        <w:rPr/>
        <w:t>for</w:t>
      </w:r>
      <w:r>
        <w:rPr>
          <w:spacing w:val="-6"/>
        </w:rPr>
        <w:t> </w:t>
      </w:r>
      <w:r>
        <w:rPr/>
        <w:t>monitoring</w:t>
      </w:r>
      <w:r>
        <w:rPr>
          <w:spacing w:val="-6"/>
        </w:rPr>
        <w:t> </w:t>
      </w:r>
      <w:r>
        <w:rPr/>
        <w:t>unmanned</w:t>
      </w:r>
      <w:r>
        <w:rPr>
          <w:spacing w:val="-6"/>
        </w:rPr>
        <w:t> </w:t>
      </w:r>
      <w:r>
        <w:rPr>
          <w:spacing w:val="-2"/>
        </w:rPr>
        <w:t>sites.</w:t>
      </w:r>
    </w:p>
    <w:p>
      <w:pPr>
        <w:pStyle w:val="Heading2"/>
        <w:numPr>
          <w:ilvl w:val="0"/>
          <w:numId w:val="66"/>
        </w:numPr>
        <w:tabs>
          <w:tab w:pos="863" w:val="left" w:leader="none"/>
        </w:tabs>
        <w:spacing w:line="240" w:lineRule="auto" w:before="119" w:after="0"/>
        <w:ind w:left="863" w:right="0" w:hanging="359"/>
        <w:jc w:val="left"/>
      </w:pPr>
      <w:r>
        <w:rPr>
          <w:color w:val="585858"/>
          <w:spacing w:val="-2"/>
        </w:rPr>
        <w:t>PURPOSE</w:t>
      </w:r>
    </w:p>
    <w:p>
      <w:pPr>
        <w:pStyle w:val="BodyText"/>
        <w:spacing w:line="280" w:lineRule="auto" w:before="40"/>
        <w:ind w:left="504" w:right="45"/>
      </w:pPr>
      <w:r>
        <w:rPr/>
        <w:t>The</w:t>
      </w:r>
      <w:r>
        <w:rPr>
          <w:spacing w:val="-16"/>
        </w:rPr>
        <w:t> </w:t>
      </w:r>
      <w:r>
        <w:rPr/>
        <w:t>objective</w:t>
      </w:r>
      <w:r>
        <w:rPr>
          <w:spacing w:val="-17"/>
        </w:rPr>
        <w:t> </w:t>
      </w:r>
      <w:r>
        <w:rPr/>
        <w:t>of</w:t>
      </w:r>
      <w:r>
        <w:rPr>
          <w:spacing w:val="-15"/>
        </w:rPr>
        <w:t> </w:t>
      </w:r>
      <w:r>
        <w:rPr/>
        <w:t>this</w:t>
      </w:r>
      <w:r>
        <w:rPr>
          <w:spacing w:val="-16"/>
        </w:rPr>
        <w:t> </w:t>
      </w:r>
      <w:r>
        <w:rPr/>
        <w:t>procedure</w:t>
      </w:r>
      <w:r>
        <w:rPr>
          <w:spacing w:val="-15"/>
        </w:rPr>
        <w:t> </w:t>
      </w:r>
      <w:r>
        <w:rPr/>
        <w:t>is</w:t>
      </w:r>
      <w:r>
        <w:rPr>
          <w:spacing w:val="-16"/>
        </w:rPr>
        <w:t> </w:t>
      </w:r>
      <w:r>
        <w:rPr/>
        <w:t>to</w:t>
      </w:r>
      <w:r>
        <w:rPr>
          <w:spacing w:val="-17"/>
        </w:rPr>
        <w:t> </w:t>
      </w:r>
      <w:r>
        <w:rPr/>
        <w:t>establish</w:t>
      </w:r>
      <w:r>
        <w:rPr>
          <w:spacing w:val="-16"/>
        </w:rPr>
        <w:t> </w:t>
      </w:r>
      <w:r>
        <w:rPr/>
        <w:t>guidelines</w:t>
      </w:r>
      <w:r>
        <w:rPr>
          <w:spacing w:val="-15"/>
        </w:rPr>
        <w:t> </w:t>
      </w:r>
      <w:r>
        <w:rPr/>
        <w:t>for</w:t>
      </w:r>
      <w:r>
        <w:rPr>
          <w:spacing w:val="-16"/>
        </w:rPr>
        <w:t> </w:t>
      </w:r>
      <w:r>
        <w:rPr/>
        <w:t>engagement</w:t>
      </w:r>
      <w:r>
        <w:rPr>
          <w:spacing w:val="-15"/>
        </w:rPr>
        <w:t> </w:t>
      </w:r>
      <w:r>
        <w:rPr/>
        <w:t>&amp;</w:t>
      </w:r>
      <w:r>
        <w:rPr>
          <w:spacing w:val="-17"/>
        </w:rPr>
        <w:t> </w:t>
      </w:r>
      <w:r>
        <w:rPr/>
        <w:t>management</w:t>
      </w:r>
      <w:r>
        <w:rPr>
          <w:spacing w:val="-15"/>
        </w:rPr>
        <w:t> </w:t>
      </w:r>
      <w:r>
        <w:rPr/>
        <w:t>of</w:t>
      </w:r>
      <w:r>
        <w:rPr>
          <w:spacing w:val="-16"/>
        </w:rPr>
        <w:t> </w:t>
      </w:r>
      <w:r>
        <w:rPr/>
        <w:t>Network</w:t>
      </w:r>
      <w:r>
        <w:rPr>
          <w:spacing w:val="-16"/>
        </w:rPr>
        <w:t> </w:t>
      </w:r>
      <w:r>
        <w:rPr/>
        <w:t>Mitras for effective monitoring / securing of unmanned assets of RJIL.</w:t>
      </w:r>
    </w:p>
    <w:p>
      <w:pPr>
        <w:pStyle w:val="Heading2"/>
        <w:numPr>
          <w:ilvl w:val="0"/>
          <w:numId w:val="66"/>
        </w:numPr>
        <w:tabs>
          <w:tab w:pos="863" w:val="left" w:leader="none"/>
        </w:tabs>
        <w:spacing w:line="240" w:lineRule="auto" w:before="75" w:after="0"/>
        <w:ind w:left="863" w:right="0" w:hanging="359"/>
        <w:jc w:val="left"/>
      </w:pPr>
      <w:r>
        <w:rPr/>
        <w:drawing>
          <wp:anchor distT="0" distB="0" distL="0" distR="0" allowOverlap="1" layoutInCell="1" locked="0" behindDoc="1" simplePos="0" relativeHeight="466925056">
            <wp:simplePos x="0" y="0"/>
            <wp:positionH relativeFrom="page">
              <wp:posOffset>445338</wp:posOffset>
            </wp:positionH>
            <wp:positionV relativeFrom="paragraph">
              <wp:posOffset>206747</wp:posOffset>
            </wp:positionV>
            <wp:extent cx="6714286" cy="6622869"/>
            <wp:effectExtent l="0" t="0" r="0" b="0"/>
            <wp:wrapNone/>
            <wp:docPr id="298" name="Image 298"/>
            <wp:cNvGraphicFramePr>
              <a:graphicFrameLocks/>
            </wp:cNvGraphicFramePr>
            <a:graphic>
              <a:graphicData uri="http://schemas.openxmlformats.org/drawingml/2006/picture">
                <pic:pic>
                  <pic:nvPicPr>
                    <pic:cNvPr id="298" name="Image 298"/>
                    <pic:cNvPicPr/>
                  </pic:nvPicPr>
                  <pic:blipFill>
                    <a:blip r:embed="rId54" cstate="print"/>
                    <a:stretch>
                      <a:fillRect/>
                    </a:stretch>
                  </pic:blipFill>
                  <pic:spPr>
                    <a:xfrm>
                      <a:off x="0" y="0"/>
                      <a:ext cx="6714286" cy="6622869"/>
                    </a:xfrm>
                    <a:prstGeom prst="rect">
                      <a:avLst/>
                    </a:prstGeom>
                  </pic:spPr>
                </pic:pic>
              </a:graphicData>
            </a:graphic>
          </wp:anchor>
        </w:drawing>
      </w:r>
      <w:r>
        <w:rPr>
          <w:color w:val="585858"/>
          <w:spacing w:val="-2"/>
        </w:rPr>
        <w:t>DESCRIPTION</w:t>
      </w:r>
    </w:p>
    <w:p>
      <w:pPr>
        <w:pStyle w:val="BodyText"/>
        <w:spacing w:line="278" w:lineRule="auto" w:before="40"/>
        <w:ind w:left="504"/>
      </w:pPr>
      <w:r>
        <w:rPr/>
        <w:t>The procedure provides guidelines to persons interacting with NM and is applicable to management of Network Mitra for RJIL.</w:t>
      </w:r>
    </w:p>
    <w:p>
      <w:pPr>
        <w:pStyle w:val="ListParagraph"/>
        <w:numPr>
          <w:ilvl w:val="1"/>
          <w:numId w:val="66"/>
        </w:numPr>
        <w:tabs>
          <w:tab w:pos="796" w:val="left" w:leader="none"/>
        </w:tabs>
        <w:spacing w:line="240" w:lineRule="auto" w:before="80" w:after="0"/>
        <w:ind w:left="796" w:right="0" w:hanging="292"/>
        <w:jc w:val="left"/>
        <w:rPr>
          <w:sz w:val="22"/>
        </w:rPr>
      </w:pPr>
      <w:r>
        <w:rPr>
          <w:sz w:val="22"/>
        </w:rPr>
        <w:t>To</w:t>
      </w:r>
      <w:r>
        <w:rPr>
          <w:spacing w:val="-9"/>
          <w:sz w:val="22"/>
        </w:rPr>
        <w:t> </w:t>
      </w:r>
      <w:r>
        <w:rPr>
          <w:sz w:val="22"/>
        </w:rPr>
        <w:t>define</w:t>
      </w:r>
      <w:r>
        <w:rPr>
          <w:spacing w:val="-8"/>
          <w:sz w:val="22"/>
        </w:rPr>
        <w:t> </w:t>
      </w:r>
      <w:r>
        <w:rPr>
          <w:sz w:val="22"/>
        </w:rPr>
        <w:t>the</w:t>
      </w:r>
      <w:r>
        <w:rPr>
          <w:spacing w:val="-7"/>
          <w:sz w:val="22"/>
        </w:rPr>
        <w:t> </w:t>
      </w:r>
      <w:r>
        <w:rPr>
          <w:sz w:val="22"/>
        </w:rPr>
        <w:t>process</w:t>
      </w:r>
      <w:r>
        <w:rPr>
          <w:spacing w:val="-6"/>
          <w:sz w:val="22"/>
        </w:rPr>
        <w:t> </w:t>
      </w:r>
      <w:r>
        <w:rPr>
          <w:sz w:val="22"/>
        </w:rPr>
        <w:t>of</w:t>
      </w:r>
      <w:r>
        <w:rPr>
          <w:spacing w:val="-7"/>
          <w:sz w:val="22"/>
        </w:rPr>
        <w:t> </w:t>
      </w:r>
      <w:r>
        <w:rPr>
          <w:sz w:val="22"/>
        </w:rPr>
        <w:t>engagement</w:t>
      </w:r>
      <w:r>
        <w:rPr>
          <w:spacing w:val="-7"/>
          <w:sz w:val="22"/>
        </w:rPr>
        <w:t> </w:t>
      </w:r>
      <w:r>
        <w:rPr>
          <w:sz w:val="22"/>
        </w:rPr>
        <w:t>and</w:t>
      </w:r>
      <w:r>
        <w:rPr>
          <w:spacing w:val="-8"/>
          <w:sz w:val="22"/>
        </w:rPr>
        <w:t> </w:t>
      </w:r>
      <w:r>
        <w:rPr>
          <w:sz w:val="22"/>
        </w:rPr>
        <w:t>management</w:t>
      </w:r>
      <w:r>
        <w:rPr>
          <w:spacing w:val="-7"/>
          <w:sz w:val="22"/>
        </w:rPr>
        <w:t> </w:t>
      </w:r>
      <w:r>
        <w:rPr>
          <w:sz w:val="22"/>
        </w:rPr>
        <w:t>of</w:t>
      </w:r>
      <w:r>
        <w:rPr>
          <w:spacing w:val="-7"/>
          <w:sz w:val="22"/>
        </w:rPr>
        <w:t> </w:t>
      </w:r>
      <w:r>
        <w:rPr>
          <w:sz w:val="22"/>
        </w:rPr>
        <w:t>Network</w:t>
      </w:r>
      <w:r>
        <w:rPr>
          <w:spacing w:val="-7"/>
          <w:sz w:val="22"/>
        </w:rPr>
        <w:t> </w:t>
      </w:r>
      <w:r>
        <w:rPr>
          <w:spacing w:val="-2"/>
          <w:sz w:val="22"/>
        </w:rPr>
        <w:t>Mitra.</w:t>
      </w:r>
    </w:p>
    <w:p>
      <w:pPr>
        <w:pStyle w:val="ListParagraph"/>
        <w:numPr>
          <w:ilvl w:val="1"/>
          <w:numId w:val="66"/>
        </w:numPr>
        <w:tabs>
          <w:tab w:pos="796" w:val="left" w:leader="none"/>
        </w:tabs>
        <w:spacing w:line="240" w:lineRule="auto" w:before="38" w:after="0"/>
        <w:ind w:left="796" w:right="0" w:hanging="292"/>
        <w:jc w:val="left"/>
        <w:rPr>
          <w:sz w:val="22"/>
        </w:rPr>
      </w:pPr>
      <w:r>
        <w:rPr>
          <w:sz w:val="22"/>
        </w:rPr>
        <w:t>Defining</w:t>
      </w:r>
      <w:r>
        <w:rPr>
          <w:spacing w:val="-6"/>
          <w:sz w:val="22"/>
        </w:rPr>
        <w:t> </w:t>
      </w:r>
      <w:r>
        <w:rPr>
          <w:sz w:val="22"/>
        </w:rPr>
        <w:t>the</w:t>
      </w:r>
      <w:r>
        <w:rPr>
          <w:spacing w:val="-6"/>
          <w:sz w:val="22"/>
        </w:rPr>
        <w:t> </w:t>
      </w:r>
      <w:r>
        <w:rPr>
          <w:sz w:val="22"/>
        </w:rPr>
        <w:t>role</w:t>
      </w:r>
      <w:r>
        <w:rPr>
          <w:spacing w:val="-4"/>
          <w:sz w:val="22"/>
        </w:rPr>
        <w:t> </w:t>
      </w:r>
      <w:r>
        <w:rPr>
          <w:sz w:val="22"/>
        </w:rPr>
        <w:t>of</w:t>
      </w:r>
      <w:r>
        <w:rPr>
          <w:spacing w:val="-4"/>
          <w:sz w:val="22"/>
        </w:rPr>
        <w:t> </w:t>
      </w:r>
      <w:r>
        <w:rPr>
          <w:sz w:val="22"/>
        </w:rPr>
        <w:t>Network</w:t>
      </w:r>
      <w:r>
        <w:rPr>
          <w:spacing w:val="-4"/>
          <w:sz w:val="22"/>
        </w:rPr>
        <w:t> </w:t>
      </w:r>
      <w:r>
        <w:rPr>
          <w:sz w:val="22"/>
        </w:rPr>
        <w:t>Mitra</w:t>
      </w:r>
      <w:r>
        <w:rPr>
          <w:spacing w:val="-8"/>
          <w:sz w:val="22"/>
        </w:rPr>
        <w:t> </w:t>
      </w:r>
      <w:r>
        <w:rPr>
          <w:sz w:val="22"/>
        </w:rPr>
        <w:t>for</w:t>
      </w:r>
      <w:r>
        <w:rPr>
          <w:spacing w:val="-5"/>
          <w:sz w:val="22"/>
        </w:rPr>
        <w:t> </w:t>
      </w:r>
      <w:r>
        <w:rPr>
          <w:sz w:val="22"/>
        </w:rPr>
        <w:t>response</w:t>
      </w:r>
      <w:r>
        <w:rPr>
          <w:spacing w:val="-5"/>
          <w:sz w:val="22"/>
        </w:rPr>
        <w:t> </w:t>
      </w:r>
      <w:r>
        <w:rPr>
          <w:sz w:val="22"/>
        </w:rPr>
        <w:t>to</w:t>
      </w:r>
      <w:r>
        <w:rPr>
          <w:spacing w:val="-8"/>
          <w:sz w:val="22"/>
        </w:rPr>
        <w:t> </w:t>
      </w:r>
      <w:r>
        <w:rPr>
          <w:sz w:val="22"/>
        </w:rPr>
        <w:t>manage</w:t>
      </w:r>
      <w:r>
        <w:rPr>
          <w:spacing w:val="-4"/>
          <w:sz w:val="22"/>
        </w:rPr>
        <w:t> </w:t>
      </w:r>
      <w:r>
        <w:rPr>
          <w:sz w:val="22"/>
        </w:rPr>
        <w:t>potential</w:t>
      </w:r>
      <w:r>
        <w:rPr>
          <w:spacing w:val="-4"/>
          <w:sz w:val="22"/>
        </w:rPr>
        <w:t> </w:t>
      </w:r>
      <w:r>
        <w:rPr>
          <w:spacing w:val="-2"/>
          <w:sz w:val="22"/>
        </w:rPr>
        <w:t>incidents.</w:t>
      </w:r>
    </w:p>
    <w:p>
      <w:pPr>
        <w:pStyle w:val="ListParagraph"/>
        <w:numPr>
          <w:ilvl w:val="1"/>
          <w:numId w:val="66"/>
        </w:numPr>
        <w:tabs>
          <w:tab w:pos="796" w:val="left" w:leader="none"/>
        </w:tabs>
        <w:spacing w:line="240" w:lineRule="auto" w:before="37" w:after="0"/>
        <w:ind w:left="796" w:right="0" w:hanging="292"/>
        <w:jc w:val="left"/>
        <w:rPr>
          <w:sz w:val="22"/>
        </w:rPr>
      </w:pPr>
      <w:r>
        <w:rPr>
          <w:sz w:val="22"/>
        </w:rPr>
        <w:t>Define</w:t>
      </w:r>
      <w:r>
        <w:rPr>
          <w:spacing w:val="-9"/>
          <w:sz w:val="22"/>
        </w:rPr>
        <w:t> </w:t>
      </w:r>
      <w:r>
        <w:rPr>
          <w:sz w:val="22"/>
        </w:rPr>
        <w:t>communication</w:t>
      </w:r>
      <w:r>
        <w:rPr>
          <w:spacing w:val="-10"/>
          <w:sz w:val="22"/>
        </w:rPr>
        <w:t> </w:t>
      </w:r>
      <w:r>
        <w:rPr>
          <w:spacing w:val="-2"/>
          <w:sz w:val="22"/>
        </w:rPr>
        <w:t>protocols.</w:t>
      </w:r>
    </w:p>
    <w:p>
      <w:pPr>
        <w:pStyle w:val="ListParagraph"/>
        <w:numPr>
          <w:ilvl w:val="1"/>
          <w:numId w:val="66"/>
        </w:numPr>
        <w:tabs>
          <w:tab w:pos="796" w:val="left" w:leader="none"/>
        </w:tabs>
        <w:spacing w:line="276" w:lineRule="auto" w:before="38" w:after="0"/>
        <w:ind w:left="504" w:right="267" w:firstLine="0"/>
        <w:jc w:val="left"/>
        <w:rPr>
          <w:sz w:val="22"/>
        </w:rPr>
      </w:pPr>
      <w:r>
        <w:rPr>
          <w:sz w:val="22"/>
        </w:rPr>
        <w:t>To</w:t>
      </w:r>
      <w:r>
        <w:rPr>
          <w:spacing w:val="-1"/>
          <w:sz w:val="22"/>
        </w:rPr>
        <w:t> </w:t>
      </w:r>
      <w:r>
        <w:rPr>
          <w:sz w:val="22"/>
        </w:rPr>
        <w:t>educate</w:t>
      </w:r>
      <w:r>
        <w:rPr>
          <w:spacing w:val="-4"/>
          <w:sz w:val="22"/>
        </w:rPr>
        <w:t> </w:t>
      </w:r>
      <w:r>
        <w:rPr>
          <w:sz w:val="22"/>
        </w:rPr>
        <w:t>and</w:t>
      </w:r>
      <w:r>
        <w:rPr>
          <w:spacing w:val="-4"/>
          <w:sz w:val="22"/>
        </w:rPr>
        <w:t> </w:t>
      </w:r>
      <w:r>
        <w:rPr>
          <w:sz w:val="22"/>
        </w:rPr>
        <w:t>establish</w:t>
      </w:r>
      <w:r>
        <w:rPr>
          <w:spacing w:val="-4"/>
          <w:sz w:val="22"/>
        </w:rPr>
        <w:t> </w:t>
      </w:r>
      <w:r>
        <w:rPr>
          <w:sz w:val="22"/>
        </w:rPr>
        <w:t>guidelines</w:t>
      </w:r>
      <w:r>
        <w:rPr>
          <w:spacing w:val="-1"/>
          <w:sz w:val="22"/>
        </w:rPr>
        <w:t> </w:t>
      </w:r>
      <w:r>
        <w:rPr>
          <w:sz w:val="22"/>
        </w:rPr>
        <w:t>and</w:t>
      </w:r>
      <w:r>
        <w:rPr>
          <w:spacing w:val="-4"/>
          <w:sz w:val="22"/>
        </w:rPr>
        <w:t> </w:t>
      </w:r>
      <w:r>
        <w:rPr>
          <w:sz w:val="22"/>
        </w:rPr>
        <w:t>requirements</w:t>
      </w:r>
      <w:r>
        <w:rPr>
          <w:spacing w:val="-4"/>
          <w:sz w:val="22"/>
        </w:rPr>
        <w:t> </w:t>
      </w:r>
      <w:r>
        <w:rPr>
          <w:sz w:val="22"/>
        </w:rPr>
        <w:t>for</w:t>
      </w:r>
      <w:r>
        <w:rPr>
          <w:spacing w:val="-3"/>
          <w:sz w:val="22"/>
        </w:rPr>
        <w:t> </w:t>
      </w:r>
      <w:r>
        <w:rPr>
          <w:sz w:val="22"/>
        </w:rPr>
        <w:t>surveillance</w:t>
      </w:r>
      <w:r>
        <w:rPr>
          <w:spacing w:val="-1"/>
          <w:sz w:val="22"/>
        </w:rPr>
        <w:t> </w:t>
      </w:r>
      <w:r>
        <w:rPr>
          <w:sz w:val="22"/>
        </w:rPr>
        <w:t>of</w:t>
      </w:r>
      <w:r>
        <w:rPr>
          <w:spacing w:val="-2"/>
          <w:sz w:val="22"/>
        </w:rPr>
        <w:t> </w:t>
      </w:r>
      <w:r>
        <w:rPr>
          <w:sz w:val="22"/>
        </w:rPr>
        <w:t>Network</w:t>
      </w:r>
      <w:r>
        <w:rPr>
          <w:spacing w:val="-4"/>
          <w:sz w:val="22"/>
        </w:rPr>
        <w:t> </w:t>
      </w:r>
      <w:r>
        <w:rPr>
          <w:sz w:val="22"/>
        </w:rPr>
        <w:t>and</w:t>
      </w:r>
      <w:r>
        <w:rPr>
          <w:spacing w:val="-4"/>
          <w:sz w:val="22"/>
        </w:rPr>
        <w:t> </w:t>
      </w:r>
      <w:r>
        <w:rPr>
          <w:sz w:val="22"/>
        </w:rPr>
        <w:t>other</w:t>
      </w:r>
      <w:r>
        <w:rPr>
          <w:spacing w:val="-3"/>
          <w:sz w:val="22"/>
        </w:rPr>
        <w:t> </w:t>
      </w:r>
      <w:r>
        <w:rPr>
          <w:sz w:val="22"/>
        </w:rPr>
        <w:t>assets</w:t>
      </w:r>
      <w:r>
        <w:rPr>
          <w:spacing w:val="-6"/>
          <w:sz w:val="22"/>
        </w:rPr>
        <w:t> </w:t>
      </w:r>
      <w:r>
        <w:rPr>
          <w:sz w:val="22"/>
        </w:rPr>
        <w:t>of RJIL by Network Mitras.</w:t>
      </w:r>
    </w:p>
    <w:p>
      <w:pPr>
        <w:pStyle w:val="Heading2"/>
        <w:numPr>
          <w:ilvl w:val="0"/>
          <w:numId w:val="66"/>
        </w:numPr>
        <w:tabs>
          <w:tab w:pos="863" w:val="left" w:leader="none"/>
        </w:tabs>
        <w:spacing w:line="240" w:lineRule="auto" w:before="81" w:after="0"/>
        <w:ind w:left="863" w:right="0" w:hanging="359"/>
        <w:jc w:val="left"/>
      </w:pPr>
      <w:r>
        <w:rPr>
          <w:color w:val="585858"/>
        </w:rPr>
        <w:t>NM</w:t>
      </w:r>
      <w:r>
        <w:rPr>
          <w:color w:val="585858"/>
          <w:spacing w:val="-7"/>
        </w:rPr>
        <w:t> </w:t>
      </w:r>
      <w:r>
        <w:rPr>
          <w:color w:val="585858"/>
        </w:rPr>
        <w:t>MANAGEMENT</w:t>
      </w:r>
      <w:r>
        <w:rPr>
          <w:color w:val="585858"/>
          <w:spacing w:val="-6"/>
        </w:rPr>
        <w:t> </w:t>
      </w:r>
      <w:r>
        <w:rPr>
          <w:color w:val="585858"/>
          <w:spacing w:val="-2"/>
        </w:rPr>
        <w:t>PROCESS</w:t>
      </w:r>
    </w:p>
    <w:p>
      <w:pPr>
        <w:pStyle w:val="BodyText"/>
        <w:spacing w:before="40"/>
        <w:ind w:left="504"/>
      </w:pPr>
      <w:r>
        <w:rPr/>
        <w:t>NM</w:t>
      </w:r>
      <w:r>
        <w:rPr>
          <w:spacing w:val="-8"/>
        </w:rPr>
        <w:t> </w:t>
      </w:r>
      <w:r>
        <w:rPr/>
        <w:t>management</w:t>
      </w:r>
      <w:r>
        <w:rPr>
          <w:spacing w:val="-5"/>
        </w:rPr>
        <w:t> </w:t>
      </w:r>
      <w:r>
        <w:rPr/>
        <w:t>process</w:t>
      </w:r>
      <w:r>
        <w:rPr>
          <w:spacing w:val="-5"/>
        </w:rPr>
        <w:t> </w:t>
      </w:r>
      <w:r>
        <w:rPr/>
        <w:t>consists</w:t>
      </w:r>
      <w:r>
        <w:rPr>
          <w:spacing w:val="-6"/>
        </w:rPr>
        <w:t> </w:t>
      </w:r>
      <w:r>
        <w:rPr/>
        <w:t>of</w:t>
      </w:r>
      <w:r>
        <w:rPr>
          <w:spacing w:val="-7"/>
        </w:rPr>
        <w:t> </w:t>
      </w:r>
      <w:r>
        <w:rPr/>
        <w:t>following</w:t>
      </w:r>
      <w:r>
        <w:rPr>
          <w:spacing w:val="-7"/>
        </w:rPr>
        <w:t> </w:t>
      </w:r>
      <w:r>
        <w:rPr/>
        <w:t>six</w:t>
      </w:r>
      <w:r>
        <w:rPr>
          <w:spacing w:val="-5"/>
        </w:rPr>
        <w:t> </w:t>
      </w:r>
      <w:r>
        <w:rPr>
          <w:spacing w:val="-2"/>
        </w:rPr>
        <w:t>steps.</w:t>
      </w:r>
    </w:p>
    <w:p>
      <w:pPr>
        <w:pStyle w:val="ListParagraph"/>
        <w:numPr>
          <w:ilvl w:val="0"/>
          <w:numId w:val="67"/>
        </w:numPr>
        <w:tabs>
          <w:tab w:pos="1155" w:val="left" w:leader="none"/>
        </w:tabs>
        <w:spacing w:line="240" w:lineRule="auto" w:before="122" w:after="0"/>
        <w:ind w:left="1155" w:right="0" w:hanging="358"/>
        <w:jc w:val="left"/>
        <w:rPr>
          <w:sz w:val="24"/>
        </w:rPr>
      </w:pPr>
      <w:r>
        <w:rPr>
          <w:sz w:val="24"/>
        </w:rPr>
        <w:t>Identification</w:t>
      </w:r>
      <w:r>
        <w:rPr>
          <w:spacing w:val="-6"/>
          <w:sz w:val="24"/>
        </w:rPr>
        <w:t> </w:t>
      </w:r>
      <w:r>
        <w:rPr>
          <w:sz w:val="24"/>
        </w:rPr>
        <w:t>of</w:t>
      </w:r>
      <w:r>
        <w:rPr>
          <w:spacing w:val="-6"/>
          <w:sz w:val="24"/>
        </w:rPr>
        <w:t> </w:t>
      </w:r>
      <w:r>
        <w:rPr>
          <w:spacing w:val="-5"/>
          <w:sz w:val="24"/>
        </w:rPr>
        <w:t>NM</w:t>
      </w:r>
    </w:p>
    <w:p>
      <w:pPr>
        <w:pStyle w:val="ListParagraph"/>
        <w:numPr>
          <w:ilvl w:val="0"/>
          <w:numId w:val="67"/>
        </w:numPr>
        <w:tabs>
          <w:tab w:pos="1155" w:val="left" w:leader="none"/>
        </w:tabs>
        <w:spacing w:line="240" w:lineRule="auto" w:before="43" w:after="0"/>
        <w:ind w:left="1155" w:right="0" w:hanging="358"/>
        <w:jc w:val="left"/>
        <w:rPr>
          <w:sz w:val="24"/>
        </w:rPr>
      </w:pPr>
      <w:r>
        <w:rPr>
          <w:sz w:val="24"/>
        </w:rPr>
        <w:t>Induction</w:t>
      </w:r>
      <w:r>
        <w:rPr>
          <w:spacing w:val="-5"/>
          <w:sz w:val="24"/>
        </w:rPr>
        <w:t> </w:t>
      </w:r>
      <w:r>
        <w:rPr>
          <w:sz w:val="24"/>
        </w:rPr>
        <w:t>of</w:t>
      </w:r>
      <w:r>
        <w:rPr>
          <w:spacing w:val="-2"/>
          <w:sz w:val="24"/>
        </w:rPr>
        <w:t> </w:t>
      </w:r>
      <w:r>
        <w:rPr>
          <w:spacing w:val="-5"/>
          <w:sz w:val="24"/>
        </w:rPr>
        <w:t>NM</w:t>
      </w:r>
    </w:p>
    <w:p>
      <w:pPr>
        <w:pStyle w:val="ListParagraph"/>
        <w:numPr>
          <w:ilvl w:val="0"/>
          <w:numId w:val="67"/>
        </w:numPr>
        <w:tabs>
          <w:tab w:pos="1156" w:val="left" w:leader="none"/>
        </w:tabs>
        <w:spacing w:line="240" w:lineRule="auto" w:before="43" w:after="0"/>
        <w:ind w:left="1156" w:right="0" w:hanging="359"/>
        <w:jc w:val="left"/>
        <w:rPr>
          <w:sz w:val="24"/>
        </w:rPr>
      </w:pPr>
      <w:r>
        <w:rPr>
          <w:spacing w:val="-2"/>
          <w:sz w:val="24"/>
        </w:rPr>
        <w:t>Communication</w:t>
      </w:r>
    </w:p>
    <w:p>
      <w:pPr>
        <w:pStyle w:val="ListParagraph"/>
        <w:numPr>
          <w:ilvl w:val="0"/>
          <w:numId w:val="67"/>
        </w:numPr>
        <w:tabs>
          <w:tab w:pos="1155" w:val="left" w:leader="none"/>
        </w:tabs>
        <w:spacing w:line="240" w:lineRule="auto" w:before="44" w:after="0"/>
        <w:ind w:left="1155" w:right="0" w:hanging="358"/>
        <w:jc w:val="left"/>
        <w:rPr>
          <w:sz w:val="24"/>
        </w:rPr>
      </w:pPr>
      <w:r>
        <w:rPr>
          <w:sz w:val="24"/>
        </w:rPr>
        <w:t>Reward</w:t>
      </w:r>
      <w:r>
        <w:rPr>
          <w:spacing w:val="-3"/>
          <w:sz w:val="24"/>
        </w:rPr>
        <w:t> </w:t>
      </w:r>
      <w:r>
        <w:rPr>
          <w:sz w:val="24"/>
        </w:rPr>
        <w:t>/</w:t>
      </w:r>
      <w:r>
        <w:rPr>
          <w:spacing w:val="-3"/>
          <w:sz w:val="24"/>
        </w:rPr>
        <w:t> </w:t>
      </w:r>
      <w:r>
        <w:rPr>
          <w:sz w:val="24"/>
        </w:rPr>
        <w:t>Incentive</w:t>
      </w:r>
      <w:r>
        <w:rPr>
          <w:spacing w:val="-3"/>
          <w:sz w:val="24"/>
        </w:rPr>
        <w:t> </w:t>
      </w:r>
      <w:r>
        <w:rPr>
          <w:sz w:val="24"/>
        </w:rPr>
        <w:t>/</w:t>
      </w:r>
      <w:r>
        <w:rPr>
          <w:spacing w:val="-2"/>
          <w:sz w:val="24"/>
        </w:rPr>
        <w:t> Honorarium</w:t>
      </w:r>
    </w:p>
    <w:p>
      <w:pPr>
        <w:pStyle w:val="ListParagraph"/>
        <w:numPr>
          <w:ilvl w:val="0"/>
          <w:numId w:val="67"/>
        </w:numPr>
        <w:tabs>
          <w:tab w:pos="1155" w:val="left" w:leader="none"/>
        </w:tabs>
        <w:spacing w:line="240" w:lineRule="auto" w:before="43" w:after="0"/>
        <w:ind w:left="1155" w:right="0" w:hanging="358"/>
        <w:jc w:val="left"/>
        <w:rPr>
          <w:sz w:val="24"/>
        </w:rPr>
      </w:pPr>
      <w:r>
        <w:rPr>
          <w:sz w:val="24"/>
        </w:rPr>
        <w:t>Usefulness</w:t>
      </w:r>
      <w:r>
        <w:rPr>
          <w:spacing w:val="-9"/>
          <w:sz w:val="24"/>
        </w:rPr>
        <w:t> </w:t>
      </w:r>
      <w:r>
        <w:rPr>
          <w:sz w:val="24"/>
        </w:rPr>
        <w:t>and</w:t>
      </w:r>
      <w:r>
        <w:rPr>
          <w:spacing w:val="-6"/>
          <w:sz w:val="24"/>
        </w:rPr>
        <w:t> </w:t>
      </w:r>
      <w:r>
        <w:rPr>
          <w:sz w:val="24"/>
        </w:rPr>
        <w:t>Validation</w:t>
      </w:r>
      <w:r>
        <w:rPr>
          <w:spacing w:val="-6"/>
          <w:sz w:val="24"/>
        </w:rPr>
        <w:t> </w:t>
      </w:r>
      <w:r>
        <w:rPr>
          <w:sz w:val="24"/>
        </w:rPr>
        <w:t>of</w:t>
      </w:r>
      <w:r>
        <w:rPr>
          <w:spacing w:val="-8"/>
          <w:sz w:val="24"/>
        </w:rPr>
        <w:t> </w:t>
      </w:r>
      <w:r>
        <w:rPr>
          <w:spacing w:val="-5"/>
          <w:sz w:val="24"/>
        </w:rPr>
        <w:t>NM</w:t>
      </w:r>
    </w:p>
    <w:p>
      <w:pPr>
        <w:pStyle w:val="ListParagraph"/>
        <w:numPr>
          <w:ilvl w:val="0"/>
          <w:numId w:val="67"/>
        </w:numPr>
        <w:tabs>
          <w:tab w:pos="1157" w:val="left" w:leader="none"/>
        </w:tabs>
        <w:spacing w:line="240" w:lineRule="auto" w:before="46" w:after="0"/>
        <w:ind w:left="1157" w:right="0" w:hanging="360"/>
        <w:jc w:val="left"/>
        <w:rPr>
          <w:sz w:val="24"/>
        </w:rPr>
      </w:pPr>
      <w:r>
        <w:rPr>
          <w:sz w:val="24"/>
        </w:rPr>
        <w:t>Checks</w:t>
      </w:r>
      <w:r>
        <w:rPr>
          <w:spacing w:val="-1"/>
          <w:sz w:val="24"/>
        </w:rPr>
        <w:t> </w:t>
      </w:r>
      <w:r>
        <w:rPr>
          <w:sz w:val="24"/>
        </w:rPr>
        <w:t>and</w:t>
      </w:r>
      <w:r>
        <w:rPr>
          <w:spacing w:val="-1"/>
          <w:sz w:val="24"/>
        </w:rPr>
        <w:t> </w:t>
      </w:r>
      <w:r>
        <w:rPr>
          <w:spacing w:val="-2"/>
          <w:sz w:val="24"/>
        </w:rPr>
        <w:t>Balances</w:t>
      </w:r>
    </w:p>
    <w:p>
      <w:pPr>
        <w:pStyle w:val="ListParagraph"/>
        <w:numPr>
          <w:ilvl w:val="0"/>
          <w:numId w:val="68"/>
        </w:numPr>
        <w:tabs>
          <w:tab w:pos="1068" w:val="left" w:leader="none"/>
        </w:tabs>
        <w:spacing w:line="240" w:lineRule="auto" w:before="43" w:after="0"/>
        <w:ind w:left="1068" w:right="0" w:hanging="281"/>
        <w:jc w:val="left"/>
        <w:rPr>
          <w:rFonts w:ascii="Trebuchet MS"/>
          <w:b/>
          <w:sz w:val="24"/>
        </w:rPr>
      </w:pPr>
      <w:r>
        <w:rPr>
          <w:rFonts w:ascii="Trebuchet MS"/>
          <w:b/>
          <w:spacing w:val="-6"/>
          <w:sz w:val="24"/>
        </w:rPr>
        <w:t>Identification</w:t>
      </w:r>
      <w:r>
        <w:rPr>
          <w:rFonts w:ascii="Trebuchet MS"/>
          <w:b/>
          <w:spacing w:val="-9"/>
          <w:sz w:val="24"/>
        </w:rPr>
        <w:t> </w:t>
      </w:r>
      <w:r>
        <w:rPr>
          <w:rFonts w:ascii="Trebuchet MS"/>
          <w:b/>
          <w:spacing w:val="-6"/>
          <w:sz w:val="24"/>
        </w:rPr>
        <w:t>of</w:t>
      </w:r>
      <w:r>
        <w:rPr>
          <w:rFonts w:ascii="Trebuchet MS"/>
          <w:b/>
          <w:spacing w:val="-11"/>
          <w:sz w:val="24"/>
        </w:rPr>
        <w:t> </w:t>
      </w:r>
      <w:r>
        <w:rPr>
          <w:rFonts w:ascii="Trebuchet MS"/>
          <w:b/>
          <w:spacing w:val="-6"/>
          <w:sz w:val="24"/>
        </w:rPr>
        <w:t>NM</w:t>
      </w:r>
    </w:p>
    <w:p>
      <w:pPr>
        <w:pStyle w:val="ListParagraph"/>
        <w:numPr>
          <w:ilvl w:val="1"/>
          <w:numId w:val="66"/>
        </w:numPr>
        <w:tabs>
          <w:tab w:pos="1157" w:val="left" w:leader="none"/>
        </w:tabs>
        <w:spacing w:line="276" w:lineRule="auto" w:before="59" w:after="0"/>
        <w:ind w:left="1157" w:right="1309" w:hanging="360"/>
        <w:jc w:val="left"/>
        <w:rPr>
          <w:sz w:val="22"/>
        </w:rPr>
      </w:pPr>
      <w:r>
        <w:rPr>
          <w:sz w:val="22"/>
        </w:rPr>
        <w:t>O&amp;M</w:t>
      </w:r>
      <w:r>
        <w:rPr>
          <w:spacing w:val="-3"/>
          <w:sz w:val="22"/>
        </w:rPr>
        <w:t> </w:t>
      </w:r>
      <w:r>
        <w:rPr>
          <w:sz w:val="22"/>
        </w:rPr>
        <w:t>Lead</w:t>
      </w:r>
      <w:r>
        <w:rPr>
          <w:spacing w:val="-2"/>
          <w:sz w:val="22"/>
        </w:rPr>
        <w:t> </w:t>
      </w:r>
      <w:r>
        <w:rPr>
          <w:sz w:val="22"/>
        </w:rPr>
        <w:t>in</w:t>
      </w:r>
      <w:r>
        <w:rPr>
          <w:spacing w:val="-4"/>
          <w:sz w:val="22"/>
        </w:rPr>
        <w:t> </w:t>
      </w:r>
      <w:r>
        <w:rPr>
          <w:sz w:val="22"/>
        </w:rPr>
        <w:t>coordination</w:t>
      </w:r>
      <w:r>
        <w:rPr>
          <w:spacing w:val="-2"/>
          <w:sz w:val="22"/>
        </w:rPr>
        <w:t> </w:t>
      </w:r>
      <w:r>
        <w:rPr>
          <w:sz w:val="22"/>
        </w:rPr>
        <w:t>with</w:t>
      </w:r>
      <w:r>
        <w:rPr>
          <w:spacing w:val="-2"/>
          <w:sz w:val="22"/>
        </w:rPr>
        <w:t> </w:t>
      </w:r>
      <w:r>
        <w:rPr>
          <w:sz w:val="22"/>
        </w:rPr>
        <w:t>SP</w:t>
      </w:r>
      <w:r>
        <w:rPr>
          <w:spacing w:val="-7"/>
          <w:sz w:val="22"/>
        </w:rPr>
        <w:t> </w:t>
      </w:r>
      <w:r>
        <w:rPr>
          <w:sz w:val="22"/>
        </w:rPr>
        <w:t>shall</w:t>
      </w:r>
      <w:r>
        <w:rPr>
          <w:spacing w:val="-2"/>
          <w:sz w:val="22"/>
        </w:rPr>
        <w:t> </w:t>
      </w:r>
      <w:r>
        <w:rPr>
          <w:sz w:val="22"/>
        </w:rPr>
        <w:t>be</w:t>
      </w:r>
      <w:r>
        <w:rPr>
          <w:spacing w:val="-4"/>
          <w:sz w:val="22"/>
        </w:rPr>
        <w:t> </w:t>
      </w:r>
      <w:r>
        <w:rPr>
          <w:sz w:val="22"/>
        </w:rPr>
        <w:t>overall</w:t>
      </w:r>
      <w:r>
        <w:rPr>
          <w:spacing w:val="-2"/>
          <w:sz w:val="22"/>
        </w:rPr>
        <w:t> </w:t>
      </w:r>
      <w:r>
        <w:rPr>
          <w:sz w:val="22"/>
        </w:rPr>
        <w:t>responsible</w:t>
      </w:r>
      <w:r>
        <w:rPr>
          <w:spacing w:val="-4"/>
          <w:sz w:val="22"/>
        </w:rPr>
        <w:t> </w:t>
      </w:r>
      <w:r>
        <w:rPr>
          <w:sz w:val="22"/>
        </w:rPr>
        <w:t>for</w:t>
      </w:r>
      <w:r>
        <w:rPr>
          <w:spacing w:val="-3"/>
          <w:sz w:val="22"/>
        </w:rPr>
        <w:t> </w:t>
      </w:r>
      <w:r>
        <w:rPr>
          <w:sz w:val="22"/>
        </w:rPr>
        <w:t>the</w:t>
      </w:r>
      <w:r>
        <w:rPr>
          <w:spacing w:val="-4"/>
          <w:sz w:val="22"/>
        </w:rPr>
        <w:t> </w:t>
      </w:r>
      <w:r>
        <w:rPr>
          <w:sz w:val="22"/>
        </w:rPr>
        <w:t>identification</w:t>
      </w:r>
      <w:r>
        <w:rPr>
          <w:spacing w:val="-2"/>
          <w:sz w:val="22"/>
        </w:rPr>
        <w:t> </w:t>
      </w:r>
      <w:r>
        <w:rPr>
          <w:sz w:val="22"/>
        </w:rPr>
        <w:t>and engagement of NM in his area of jurisdiction.</w:t>
      </w:r>
    </w:p>
    <w:p>
      <w:pPr>
        <w:pStyle w:val="ListParagraph"/>
        <w:numPr>
          <w:ilvl w:val="1"/>
          <w:numId w:val="66"/>
        </w:numPr>
        <w:tabs>
          <w:tab w:pos="1157" w:val="left" w:leader="none"/>
        </w:tabs>
        <w:spacing w:line="273" w:lineRule="auto" w:before="2" w:after="0"/>
        <w:ind w:left="1157" w:right="492" w:hanging="360"/>
        <w:jc w:val="left"/>
        <w:rPr>
          <w:sz w:val="22"/>
        </w:rPr>
      </w:pPr>
      <w:r>
        <w:rPr>
          <w:sz w:val="22"/>
        </w:rPr>
        <w:t>SP</w:t>
      </w:r>
      <w:r>
        <w:rPr>
          <w:spacing w:val="-5"/>
          <w:sz w:val="22"/>
        </w:rPr>
        <w:t> </w:t>
      </w:r>
      <w:r>
        <w:rPr>
          <w:sz w:val="22"/>
        </w:rPr>
        <w:t>under</w:t>
      </w:r>
      <w:r>
        <w:rPr>
          <w:spacing w:val="-3"/>
          <w:sz w:val="22"/>
        </w:rPr>
        <w:t> </w:t>
      </w:r>
      <w:r>
        <w:rPr>
          <w:sz w:val="22"/>
        </w:rPr>
        <w:t>guidance</w:t>
      </w:r>
      <w:r>
        <w:rPr>
          <w:spacing w:val="-2"/>
          <w:sz w:val="22"/>
        </w:rPr>
        <w:t> </w:t>
      </w:r>
      <w:r>
        <w:rPr>
          <w:sz w:val="22"/>
        </w:rPr>
        <w:t>of</w:t>
      </w:r>
      <w:r>
        <w:rPr>
          <w:spacing w:val="-3"/>
          <w:sz w:val="22"/>
        </w:rPr>
        <w:t> </w:t>
      </w:r>
      <w:r>
        <w:rPr>
          <w:sz w:val="22"/>
        </w:rPr>
        <w:t>O&amp;M</w:t>
      </w:r>
      <w:r>
        <w:rPr>
          <w:spacing w:val="-1"/>
          <w:sz w:val="22"/>
        </w:rPr>
        <w:t> </w:t>
      </w:r>
      <w:r>
        <w:rPr>
          <w:sz w:val="22"/>
        </w:rPr>
        <w:t>Lead</w:t>
      </w:r>
      <w:r>
        <w:rPr>
          <w:spacing w:val="-4"/>
          <w:sz w:val="22"/>
        </w:rPr>
        <w:t> </w:t>
      </w:r>
      <w:r>
        <w:rPr>
          <w:sz w:val="22"/>
        </w:rPr>
        <w:t>/</w:t>
      </w:r>
      <w:r>
        <w:rPr>
          <w:spacing w:val="-3"/>
          <w:sz w:val="22"/>
        </w:rPr>
        <w:t> </w:t>
      </w:r>
      <w:r>
        <w:rPr>
          <w:sz w:val="22"/>
        </w:rPr>
        <w:t>CTO</w:t>
      </w:r>
      <w:r>
        <w:rPr>
          <w:spacing w:val="-3"/>
          <w:sz w:val="22"/>
        </w:rPr>
        <w:t> </w:t>
      </w:r>
      <w:r>
        <w:rPr>
          <w:sz w:val="22"/>
        </w:rPr>
        <w:t>/ CSM shall</w:t>
      </w:r>
      <w:r>
        <w:rPr>
          <w:spacing w:val="-2"/>
          <w:sz w:val="22"/>
        </w:rPr>
        <w:t> </w:t>
      </w:r>
      <w:r>
        <w:rPr>
          <w:sz w:val="22"/>
        </w:rPr>
        <w:t>identify</w:t>
      </w:r>
      <w:r>
        <w:rPr>
          <w:spacing w:val="-1"/>
          <w:sz w:val="22"/>
        </w:rPr>
        <w:t> </w:t>
      </w:r>
      <w:r>
        <w:rPr>
          <w:sz w:val="22"/>
        </w:rPr>
        <w:t>potential</w:t>
      </w:r>
      <w:r>
        <w:rPr>
          <w:spacing w:val="-3"/>
          <w:sz w:val="22"/>
        </w:rPr>
        <w:t> </w:t>
      </w:r>
      <w:r>
        <w:rPr>
          <w:sz w:val="22"/>
        </w:rPr>
        <w:t>NM</w:t>
      </w:r>
      <w:r>
        <w:rPr>
          <w:spacing w:val="-3"/>
          <w:sz w:val="22"/>
        </w:rPr>
        <w:t> </w:t>
      </w:r>
      <w:r>
        <w:rPr>
          <w:sz w:val="22"/>
        </w:rPr>
        <w:t>for</w:t>
      </w:r>
      <w:r>
        <w:rPr>
          <w:spacing w:val="-3"/>
          <w:sz w:val="22"/>
        </w:rPr>
        <w:t> </w:t>
      </w:r>
      <w:r>
        <w:rPr>
          <w:sz w:val="22"/>
        </w:rPr>
        <w:t>the</w:t>
      </w:r>
      <w:r>
        <w:rPr>
          <w:spacing w:val="-2"/>
          <w:sz w:val="22"/>
        </w:rPr>
        <w:t> </w:t>
      </w:r>
      <w:r>
        <w:rPr>
          <w:sz w:val="22"/>
        </w:rPr>
        <w:t>area</w:t>
      </w:r>
      <w:r>
        <w:rPr>
          <w:spacing w:val="-2"/>
          <w:sz w:val="22"/>
        </w:rPr>
        <w:t> </w:t>
      </w:r>
      <w:r>
        <w:rPr>
          <w:sz w:val="22"/>
        </w:rPr>
        <w:t>nearby</w:t>
      </w:r>
      <w:r>
        <w:rPr>
          <w:spacing w:val="-4"/>
          <w:sz w:val="22"/>
        </w:rPr>
        <w:t> </w:t>
      </w:r>
      <w:r>
        <w:rPr>
          <w:sz w:val="22"/>
        </w:rPr>
        <w:t>to RJIL assets.</w:t>
      </w:r>
    </w:p>
    <w:p>
      <w:pPr>
        <w:pStyle w:val="ListParagraph"/>
        <w:numPr>
          <w:ilvl w:val="1"/>
          <w:numId w:val="66"/>
        </w:numPr>
        <w:tabs>
          <w:tab w:pos="1157" w:val="left" w:leader="none"/>
        </w:tabs>
        <w:spacing w:line="240" w:lineRule="auto" w:before="4" w:after="0"/>
        <w:ind w:left="1157" w:right="0" w:hanging="360"/>
        <w:jc w:val="left"/>
        <w:rPr>
          <w:sz w:val="22"/>
        </w:rPr>
      </w:pPr>
      <w:r>
        <w:rPr>
          <w:sz w:val="22"/>
        </w:rPr>
        <w:t>The</w:t>
      </w:r>
      <w:r>
        <w:rPr>
          <w:spacing w:val="-7"/>
          <w:sz w:val="22"/>
        </w:rPr>
        <w:t> </w:t>
      </w:r>
      <w:r>
        <w:rPr>
          <w:sz w:val="22"/>
        </w:rPr>
        <w:t>list</w:t>
      </w:r>
      <w:r>
        <w:rPr>
          <w:spacing w:val="-2"/>
          <w:sz w:val="22"/>
        </w:rPr>
        <w:t> </w:t>
      </w:r>
      <w:r>
        <w:rPr>
          <w:sz w:val="22"/>
        </w:rPr>
        <w:t>of</w:t>
      </w:r>
      <w:r>
        <w:rPr>
          <w:spacing w:val="-2"/>
          <w:sz w:val="22"/>
        </w:rPr>
        <w:t> </w:t>
      </w:r>
      <w:r>
        <w:rPr>
          <w:sz w:val="22"/>
        </w:rPr>
        <w:t>NMs</w:t>
      </w:r>
      <w:r>
        <w:rPr>
          <w:spacing w:val="-4"/>
          <w:sz w:val="22"/>
        </w:rPr>
        <w:t> </w:t>
      </w:r>
      <w:r>
        <w:rPr>
          <w:sz w:val="22"/>
        </w:rPr>
        <w:t>shall</w:t>
      </w:r>
      <w:r>
        <w:rPr>
          <w:spacing w:val="-4"/>
          <w:sz w:val="22"/>
        </w:rPr>
        <w:t> </w:t>
      </w:r>
      <w:r>
        <w:rPr>
          <w:sz w:val="22"/>
        </w:rPr>
        <w:t>be</w:t>
      </w:r>
      <w:r>
        <w:rPr>
          <w:spacing w:val="-9"/>
          <w:sz w:val="22"/>
        </w:rPr>
        <w:t> </w:t>
      </w:r>
      <w:r>
        <w:rPr>
          <w:sz w:val="22"/>
        </w:rPr>
        <w:t>validated</w:t>
      </w:r>
      <w:r>
        <w:rPr>
          <w:spacing w:val="-4"/>
          <w:sz w:val="22"/>
        </w:rPr>
        <w:t> </w:t>
      </w:r>
      <w:r>
        <w:rPr>
          <w:sz w:val="22"/>
        </w:rPr>
        <w:t>by</w:t>
      </w:r>
      <w:r>
        <w:rPr>
          <w:spacing w:val="-6"/>
          <w:sz w:val="22"/>
        </w:rPr>
        <w:t> </w:t>
      </w:r>
      <w:r>
        <w:rPr>
          <w:sz w:val="22"/>
        </w:rPr>
        <w:t>the</w:t>
      </w:r>
      <w:r>
        <w:rPr>
          <w:spacing w:val="-6"/>
          <w:sz w:val="22"/>
        </w:rPr>
        <w:t> </w:t>
      </w:r>
      <w:r>
        <w:rPr>
          <w:sz w:val="22"/>
        </w:rPr>
        <w:t>respective</w:t>
      </w:r>
      <w:r>
        <w:rPr>
          <w:spacing w:val="-4"/>
          <w:sz w:val="22"/>
        </w:rPr>
        <w:t> </w:t>
      </w:r>
      <w:r>
        <w:rPr>
          <w:sz w:val="22"/>
        </w:rPr>
        <w:t>O&amp;M</w:t>
      </w:r>
      <w:r>
        <w:rPr>
          <w:spacing w:val="-3"/>
          <w:sz w:val="22"/>
        </w:rPr>
        <w:t> </w:t>
      </w:r>
      <w:r>
        <w:rPr>
          <w:sz w:val="22"/>
        </w:rPr>
        <w:t>Leads</w:t>
      </w:r>
      <w:r>
        <w:rPr>
          <w:spacing w:val="-3"/>
          <w:sz w:val="22"/>
        </w:rPr>
        <w:t> </w:t>
      </w:r>
      <w:r>
        <w:rPr>
          <w:sz w:val="22"/>
        </w:rPr>
        <w:t>before</w:t>
      </w:r>
      <w:r>
        <w:rPr>
          <w:spacing w:val="-6"/>
          <w:sz w:val="22"/>
        </w:rPr>
        <w:t> </w:t>
      </w:r>
      <w:r>
        <w:rPr>
          <w:spacing w:val="-2"/>
          <w:sz w:val="22"/>
        </w:rPr>
        <w:t>finalization.</w:t>
      </w:r>
    </w:p>
    <w:p>
      <w:pPr>
        <w:pStyle w:val="ListParagraph"/>
        <w:numPr>
          <w:ilvl w:val="1"/>
          <w:numId w:val="66"/>
        </w:numPr>
        <w:tabs>
          <w:tab w:pos="1157" w:val="left" w:leader="none"/>
        </w:tabs>
        <w:spacing w:line="276" w:lineRule="auto" w:before="38" w:after="0"/>
        <w:ind w:left="1157" w:right="519" w:hanging="360"/>
        <w:jc w:val="left"/>
        <w:rPr>
          <w:sz w:val="22"/>
        </w:rPr>
      </w:pPr>
      <w:r>
        <w:rPr>
          <w:sz w:val="22"/>
        </w:rPr>
        <w:t>The</w:t>
      </w:r>
      <w:r>
        <w:rPr>
          <w:spacing w:val="-2"/>
          <w:sz w:val="22"/>
        </w:rPr>
        <w:t> </w:t>
      </w:r>
      <w:r>
        <w:rPr>
          <w:sz w:val="22"/>
        </w:rPr>
        <w:t>CTO</w:t>
      </w:r>
      <w:r>
        <w:rPr>
          <w:spacing w:val="-3"/>
          <w:sz w:val="22"/>
        </w:rPr>
        <w:t> </w:t>
      </w:r>
      <w:r>
        <w:rPr>
          <w:sz w:val="22"/>
        </w:rPr>
        <w:t>/ CSM</w:t>
      </w:r>
      <w:r>
        <w:rPr>
          <w:spacing w:val="-3"/>
          <w:sz w:val="22"/>
        </w:rPr>
        <w:t> </w:t>
      </w:r>
      <w:r>
        <w:rPr>
          <w:sz w:val="22"/>
        </w:rPr>
        <w:t>/</w:t>
      </w:r>
      <w:r>
        <w:rPr>
          <w:spacing w:val="-3"/>
          <w:sz w:val="22"/>
        </w:rPr>
        <w:t> </w:t>
      </w:r>
      <w:r>
        <w:rPr>
          <w:sz w:val="22"/>
        </w:rPr>
        <w:t>O&amp;M</w:t>
      </w:r>
      <w:r>
        <w:rPr>
          <w:spacing w:val="-3"/>
          <w:sz w:val="22"/>
        </w:rPr>
        <w:t> </w:t>
      </w:r>
      <w:r>
        <w:rPr>
          <w:sz w:val="22"/>
        </w:rPr>
        <w:t>Leads</w:t>
      </w:r>
      <w:r>
        <w:rPr>
          <w:spacing w:val="-2"/>
          <w:sz w:val="22"/>
        </w:rPr>
        <w:t> </w:t>
      </w:r>
      <w:r>
        <w:rPr>
          <w:sz w:val="22"/>
        </w:rPr>
        <w:t>and</w:t>
      </w:r>
      <w:r>
        <w:rPr>
          <w:spacing w:val="-4"/>
          <w:sz w:val="22"/>
        </w:rPr>
        <w:t> </w:t>
      </w:r>
      <w:r>
        <w:rPr>
          <w:sz w:val="22"/>
        </w:rPr>
        <w:t>their</w:t>
      </w:r>
      <w:r>
        <w:rPr>
          <w:spacing w:val="-3"/>
          <w:sz w:val="22"/>
        </w:rPr>
        <w:t> </w:t>
      </w:r>
      <w:r>
        <w:rPr>
          <w:sz w:val="22"/>
        </w:rPr>
        <w:t>teams</w:t>
      </w:r>
      <w:r>
        <w:rPr>
          <w:spacing w:val="-4"/>
          <w:sz w:val="22"/>
        </w:rPr>
        <w:t> </w:t>
      </w:r>
      <w:r>
        <w:rPr>
          <w:sz w:val="22"/>
        </w:rPr>
        <w:t>can</w:t>
      </w:r>
      <w:r>
        <w:rPr>
          <w:spacing w:val="-2"/>
          <w:sz w:val="22"/>
        </w:rPr>
        <w:t> </w:t>
      </w:r>
      <w:r>
        <w:rPr>
          <w:sz w:val="22"/>
        </w:rPr>
        <w:t>also</w:t>
      </w:r>
      <w:r>
        <w:rPr>
          <w:spacing w:val="-2"/>
          <w:sz w:val="22"/>
        </w:rPr>
        <w:t> </w:t>
      </w:r>
      <w:r>
        <w:rPr>
          <w:sz w:val="22"/>
        </w:rPr>
        <w:t>recommend</w:t>
      </w:r>
      <w:r>
        <w:rPr>
          <w:spacing w:val="-2"/>
          <w:sz w:val="22"/>
        </w:rPr>
        <w:t> </w:t>
      </w:r>
      <w:r>
        <w:rPr>
          <w:sz w:val="22"/>
        </w:rPr>
        <w:t>any</w:t>
      </w:r>
      <w:r>
        <w:rPr>
          <w:spacing w:val="-1"/>
          <w:sz w:val="22"/>
        </w:rPr>
        <w:t> </w:t>
      </w:r>
      <w:r>
        <w:rPr>
          <w:sz w:val="22"/>
        </w:rPr>
        <w:t>person</w:t>
      </w:r>
      <w:r>
        <w:rPr>
          <w:spacing w:val="-2"/>
          <w:sz w:val="22"/>
        </w:rPr>
        <w:t> </w:t>
      </w:r>
      <w:r>
        <w:rPr>
          <w:sz w:val="22"/>
        </w:rPr>
        <w:t>as</w:t>
      </w:r>
      <w:r>
        <w:rPr>
          <w:spacing w:val="-4"/>
          <w:sz w:val="22"/>
        </w:rPr>
        <w:t> </w:t>
      </w:r>
      <w:r>
        <w:rPr>
          <w:sz w:val="22"/>
        </w:rPr>
        <w:t>NM</w:t>
      </w:r>
      <w:r>
        <w:rPr>
          <w:spacing w:val="-3"/>
          <w:sz w:val="22"/>
        </w:rPr>
        <w:t> </w:t>
      </w:r>
      <w:r>
        <w:rPr>
          <w:sz w:val="22"/>
        </w:rPr>
        <w:t>for</w:t>
      </w:r>
      <w:r>
        <w:rPr>
          <w:spacing w:val="-3"/>
          <w:sz w:val="22"/>
        </w:rPr>
        <w:t> </w:t>
      </w:r>
      <w:r>
        <w:rPr>
          <w:sz w:val="22"/>
        </w:rPr>
        <w:t>their respective states.</w:t>
      </w:r>
    </w:p>
    <w:p>
      <w:pPr>
        <w:pStyle w:val="ListParagraph"/>
        <w:numPr>
          <w:ilvl w:val="1"/>
          <w:numId w:val="66"/>
        </w:numPr>
        <w:tabs>
          <w:tab w:pos="1157" w:val="left" w:leader="none"/>
        </w:tabs>
        <w:spacing w:line="240" w:lineRule="auto" w:before="2" w:after="0"/>
        <w:ind w:left="1157" w:right="0" w:hanging="360"/>
        <w:jc w:val="left"/>
        <w:rPr>
          <w:sz w:val="22"/>
        </w:rPr>
      </w:pPr>
      <w:r>
        <w:rPr>
          <w:sz w:val="22"/>
        </w:rPr>
        <w:t>The</w:t>
      </w:r>
      <w:r>
        <w:rPr>
          <w:spacing w:val="-9"/>
          <w:sz w:val="22"/>
        </w:rPr>
        <w:t> </w:t>
      </w:r>
      <w:r>
        <w:rPr>
          <w:sz w:val="22"/>
        </w:rPr>
        <w:t>NM</w:t>
      </w:r>
      <w:r>
        <w:rPr>
          <w:spacing w:val="-5"/>
          <w:sz w:val="22"/>
        </w:rPr>
        <w:t> </w:t>
      </w:r>
      <w:r>
        <w:rPr>
          <w:sz w:val="22"/>
        </w:rPr>
        <w:t>shall</w:t>
      </w:r>
      <w:r>
        <w:rPr>
          <w:spacing w:val="-4"/>
          <w:sz w:val="22"/>
        </w:rPr>
        <w:t> </w:t>
      </w:r>
      <w:r>
        <w:rPr>
          <w:sz w:val="22"/>
        </w:rPr>
        <w:t>be</w:t>
      </w:r>
      <w:r>
        <w:rPr>
          <w:spacing w:val="-4"/>
          <w:sz w:val="22"/>
        </w:rPr>
        <w:t> </w:t>
      </w:r>
      <w:r>
        <w:rPr>
          <w:sz w:val="22"/>
        </w:rPr>
        <w:t>identified</w:t>
      </w:r>
      <w:r>
        <w:rPr>
          <w:spacing w:val="-4"/>
          <w:sz w:val="22"/>
        </w:rPr>
        <w:t> </w:t>
      </w:r>
      <w:r>
        <w:rPr>
          <w:sz w:val="22"/>
        </w:rPr>
        <w:t>based</w:t>
      </w:r>
      <w:r>
        <w:rPr>
          <w:spacing w:val="-4"/>
          <w:sz w:val="22"/>
        </w:rPr>
        <w:t> </w:t>
      </w:r>
      <w:r>
        <w:rPr>
          <w:sz w:val="22"/>
        </w:rPr>
        <w:t>on</w:t>
      </w:r>
      <w:r>
        <w:rPr>
          <w:spacing w:val="-6"/>
          <w:sz w:val="22"/>
        </w:rPr>
        <w:t> </w:t>
      </w:r>
      <w:r>
        <w:rPr>
          <w:sz w:val="22"/>
        </w:rPr>
        <w:t>the</w:t>
      </w:r>
      <w:r>
        <w:rPr>
          <w:spacing w:val="-6"/>
          <w:sz w:val="22"/>
        </w:rPr>
        <w:t> </w:t>
      </w:r>
      <w:r>
        <w:rPr>
          <w:sz w:val="22"/>
        </w:rPr>
        <w:t>criteria</w:t>
      </w:r>
      <w:r>
        <w:rPr>
          <w:spacing w:val="-6"/>
          <w:sz w:val="22"/>
        </w:rPr>
        <w:t> </w:t>
      </w:r>
      <w:r>
        <w:rPr>
          <w:sz w:val="22"/>
        </w:rPr>
        <w:t>mentioned</w:t>
      </w:r>
      <w:r>
        <w:rPr>
          <w:spacing w:val="-5"/>
          <w:sz w:val="22"/>
        </w:rPr>
        <w:t> </w:t>
      </w:r>
      <w:r>
        <w:rPr>
          <w:sz w:val="22"/>
        </w:rPr>
        <w:t>in</w:t>
      </w:r>
      <w:r>
        <w:rPr>
          <w:spacing w:val="-14"/>
          <w:sz w:val="22"/>
        </w:rPr>
        <w:t> </w:t>
      </w:r>
      <w:r>
        <w:rPr>
          <w:sz w:val="22"/>
        </w:rPr>
        <w:t>Annexure</w:t>
      </w:r>
      <w:r>
        <w:rPr>
          <w:spacing w:val="-3"/>
          <w:sz w:val="22"/>
        </w:rPr>
        <w:t> </w:t>
      </w:r>
      <w:r>
        <w:rPr>
          <w:sz w:val="22"/>
        </w:rPr>
        <w:t>–</w:t>
      </w:r>
      <w:r>
        <w:rPr>
          <w:spacing w:val="-15"/>
          <w:sz w:val="22"/>
        </w:rPr>
        <w:t> </w:t>
      </w:r>
      <w:r>
        <w:rPr>
          <w:spacing w:val="-5"/>
          <w:sz w:val="22"/>
        </w:rPr>
        <w:t>A.</w:t>
      </w:r>
    </w:p>
    <w:p>
      <w:pPr>
        <w:pStyle w:val="ListParagraph"/>
        <w:numPr>
          <w:ilvl w:val="0"/>
          <w:numId w:val="68"/>
        </w:numPr>
        <w:tabs>
          <w:tab w:pos="1070" w:val="left" w:leader="none"/>
        </w:tabs>
        <w:spacing w:line="240" w:lineRule="auto" w:before="38" w:after="0"/>
        <w:ind w:left="1070" w:right="0" w:hanging="283"/>
        <w:jc w:val="left"/>
        <w:rPr>
          <w:rFonts w:ascii="Trebuchet MS"/>
          <w:b/>
          <w:sz w:val="24"/>
        </w:rPr>
      </w:pPr>
      <w:r>
        <w:rPr>
          <w:rFonts w:ascii="Trebuchet MS"/>
          <w:b/>
          <w:spacing w:val="-4"/>
          <w:sz w:val="24"/>
        </w:rPr>
        <w:t>Induction</w:t>
      </w:r>
      <w:r>
        <w:rPr>
          <w:rFonts w:ascii="Trebuchet MS"/>
          <w:b/>
          <w:spacing w:val="-16"/>
          <w:sz w:val="24"/>
        </w:rPr>
        <w:t> </w:t>
      </w:r>
      <w:r>
        <w:rPr>
          <w:rFonts w:ascii="Trebuchet MS"/>
          <w:b/>
          <w:spacing w:val="-4"/>
          <w:sz w:val="24"/>
        </w:rPr>
        <w:t>of</w:t>
      </w:r>
      <w:r>
        <w:rPr>
          <w:rFonts w:ascii="Trebuchet MS"/>
          <w:b/>
          <w:spacing w:val="-18"/>
          <w:sz w:val="24"/>
        </w:rPr>
        <w:t> </w:t>
      </w:r>
      <w:r>
        <w:rPr>
          <w:rFonts w:ascii="Trebuchet MS"/>
          <w:b/>
          <w:spacing w:val="-5"/>
          <w:sz w:val="24"/>
        </w:rPr>
        <w:t>NM</w:t>
      </w:r>
    </w:p>
    <w:p>
      <w:pPr>
        <w:pStyle w:val="ListParagraph"/>
        <w:numPr>
          <w:ilvl w:val="1"/>
          <w:numId w:val="66"/>
        </w:numPr>
        <w:tabs>
          <w:tab w:pos="1157" w:val="left" w:leader="none"/>
        </w:tabs>
        <w:spacing w:line="276" w:lineRule="auto" w:before="59" w:after="0"/>
        <w:ind w:left="1157" w:right="261" w:hanging="360"/>
        <w:jc w:val="left"/>
        <w:rPr>
          <w:sz w:val="22"/>
        </w:rPr>
      </w:pPr>
      <w:r>
        <w:rPr>
          <w:sz w:val="22"/>
        </w:rPr>
        <w:t>The</w:t>
      </w:r>
      <w:r>
        <w:rPr>
          <w:spacing w:val="-9"/>
          <w:sz w:val="22"/>
        </w:rPr>
        <w:t> </w:t>
      </w:r>
      <w:r>
        <w:rPr>
          <w:sz w:val="22"/>
        </w:rPr>
        <w:t>O&amp;M</w:t>
      </w:r>
      <w:r>
        <w:rPr>
          <w:spacing w:val="-8"/>
          <w:sz w:val="22"/>
        </w:rPr>
        <w:t> </w:t>
      </w:r>
      <w:r>
        <w:rPr>
          <w:sz w:val="22"/>
        </w:rPr>
        <w:t>Lead</w:t>
      </w:r>
      <w:r>
        <w:rPr>
          <w:spacing w:val="-9"/>
          <w:sz w:val="22"/>
        </w:rPr>
        <w:t> </w:t>
      </w:r>
      <w:r>
        <w:rPr>
          <w:sz w:val="22"/>
        </w:rPr>
        <w:t>of</w:t>
      </w:r>
      <w:r>
        <w:rPr>
          <w:spacing w:val="-10"/>
          <w:sz w:val="22"/>
        </w:rPr>
        <w:t> </w:t>
      </w:r>
      <w:r>
        <w:rPr>
          <w:sz w:val="22"/>
        </w:rPr>
        <w:t>respective</w:t>
      </w:r>
      <w:r>
        <w:rPr>
          <w:spacing w:val="-9"/>
          <w:sz w:val="22"/>
        </w:rPr>
        <w:t> </w:t>
      </w:r>
      <w:r>
        <w:rPr>
          <w:sz w:val="22"/>
        </w:rPr>
        <w:t>MP</w:t>
      </w:r>
      <w:r>
        <w:rPr>
          <w:spacing w:val="-12"/>
          <w:sz w:val="22"/>
        </w:rPr>
        <w:t> </w:t>
      </w:r>
      <w:r>
        <w:rPr>
          <w:sz w:val="22"/>
        </w:rPr>
        <w:t>shall</w:t>
      </w:r>
      <w:r>
        <w:rPr>
          <w:spacing w:val="-7"/>
          <w:sz w:val="22"/>
        </w:rPr>
        <w:t> </w:t>
      </w:r>
      <w:r>
        <w:rPr>
          <w:sz w:val="22"/>
        </w:rPr>
        <w:t>be</w:t>
      </w:r>
      <w:r>
        <w:rPr>
          <w:spacing w:val="-12"/>
          <w:sz w:val="22"/>
        </w:rPr>
        <w:t> </w:t>
      </w:r>
      <w:r>
        <w:rPr>
          <w:sz w:val="22"/>
        </w:rPr>
        <w:t>responsible</w:t>
      </w:r>
      <w:r>
        <w:rPr>
          <w:spacing w:val="-7"/>
          <w:sz w:val="22"/>
        </w:rPr>
        <w:t> </w:t>
      </w:r>
      <w:r>
        <w:rPr>
          <w:sz w:val="22"/>
        </w:rPr>
        <w:t>for</w:t>
      </w:r>
      <w:r>
        <w:rPr>
          <w:spacing w:val="-6"/>
          <w:sz w:val="22"/>
        </w:rPr>
        <w:t> </w:t>
      </w:r>
      <w:r>
        <w:rPr>
          <w:sz w:val="22"/>
        </w:rPr>
        <w:t>engaging,</w:t>
      </w:r>
      <w:r>
        <w:rPr>
          <w:spacing w:val="-6"/>
          <w:sz w:val="22"/>
        </w:rPr>
        <w:t> </w:t>
      </w:r>
      <w:r>
        <w:rPr>
          <w:sz w:val="22"/>
        </w:rPr>
        <w:t>inducting</w:t>
      </w:r>
      <w:r>
        <w:rPr>
          <w:spacing w:val="-7"/>
          <w:sz w:val="22"/>
        </w:rPr>
        <w:t> </w:t>
      </w:r>
      <w:r>
        <w:rPr>
          <w:sz w:val="22"/>
        </w:rPr>
        <w:t>and</w:t>
      </w:r>
      <w:r>
        <w:rPr>
          <w:spacing w:val="-9"/>
          <w:sz w:val="22"/>
        </w:rPr>
        <w:t> </w:t>
      </w:r>
      <w:r>
        <w:rPr>
          <w:sz w:val="22"/>
        </w:rPr>
        <w:t>briefing</w:t>
      </w:r>
      <w:r>
        <w:rPr>
          <w:spacing w:val="-9"/>
          <w:sz w:val="22"/>
        </w:rPr>
        <w:t> </w:t>
      </w:r>
      <w:r>
        <w:rPr>
          <w:sz w:val="22"/>
        </w:rPr>
        <w:t>potential NM in his area of responsibility under guidance of the</w:t>
      </w:r>
    </w:p>
    <w:p>
      <w:pPr>
        <w:pStyle w:val="ListParagraph"/>
        <w:numPr>
          <w:ilvl w:val="1"/>
          <w:numId w:val="66"/>
        </w:numPr>
        <w:tabs>
          <w:tab w:pos="1157" w:val="left" w:leader="none"/>
        </w:tabs>
        <w:spacing w:line="240" w:lineRule="auto" w:before="2" w:after="0"/>
        <w:ind w:left="1157" w:right="0" w:hanging="360"/>
        <w:jc w:val="left"/>
        <w:rPr>
          <w:sz w:val="22"/>
        </w:rPr>
      </w:pPr>
      <w:r>
        <w:rPr>
          <w:sz w:val="22"/>
        </w:rPr>
        <w:t>CTO</w:t>
      </w:r>
      <w:r>
        <w:rPr>
          <w:spacing w:val="-6"/>
          <w:sz w:val="22"/>
        </w:rPr>
        <w:t> </w:t>
      </w:r>
      <w:r>
        <w:rPr>
          <w:sz w:val="22"/>
        </w:rPr>
        <w:t>/</w:t>
      </w:r>
      <w:r>
        <w:rPr>
          <w:spacing w:val="-4"/>
          <w:sz w:val="22"/>
        </w:rPr>
        <w:t> </w:t>
      </w:r>
      <w:r>
        <w:rPr>
          <w:sz w:val="22"/>
        </w:rPr>
        <w:t>CSM.</w:t>
      </w:r>
      <w:r>
        <w:rPr>
          <w:spacing w:val="-4"/>
          <w:sz w:val="22"/>
        </w:rPr>
        <w:t> </w:t>
      </w:r>
      <w:r>
        <w:rPr>
          <w:sz w:val="22"/>
        </w:rPr>
        <w:t>O&amp;M</w:t>
      </w:r>
      <w:r>
        <w:rPr>
          <w:spacing w:val="-4"/>
          <w:sz w:val="22"/>
        </w:rPr>
        <w:t> </w:t>
      </w:r>
      <w:r>
        <w:rPr>
          <w:sz w:val="22"/>
        </w:rPr>
        <w:t>Lead</w:t>
      </w:r>
      <w:r>
        <w:rPr>
          <w:spacing w:val="-5"/>
          <w:sz w:val="22"/>
        </w:rPr>
        <w:t> </w:t>
      </w:r>
      <w:r>
        <w:rPr>
          <w:sz w:val="22"/>
        </w:rPr>
        <w:t>may</w:t>
      </w:r>
      <w:r>
        <w:rPr>
          <w:spacing w:val="-3"/>
          <w:sz w:val="22"/>
        </w:rPr>
        <w:t> </w:t>
      </w:r>
      <w:r>
        <w:rPr>
          <w:sz w:val="22"/>
        </w:rPr>
        <w:t>utilize,</w:t>
      </w:r>
      <w:r>
        <w:rPr>
          <w:spacing w:val="-2"/>
          <w:sz w:val="22"/>
        </w:rPr>
        <w:t> </w:t>
      </w:r>
      <w:r>
        <w:rPr>
          <w:sz w:val="22"/>
        </w:rPr>
        <w:t>if</w:t>
      </w:r>
      <w:r>
        <w:rPr>
          <w:spacing w:val="-4"/>
          <w:sz w:val="22"/>
        </w:rPr>
        <w:t> </w:t>
      </w:r>
      <w:r>
        <w:rPr>
          <w:sz w:val="22"/>
        </w:rPr>
        <w:t>required</w:t>
      </w:r>
      <w:r>
        <w:rPr>
          <w:spacing w:val="-5"/>
          <w:sz w:val="22"/>
        </w:rPr>
        <w:t> </w:t>
      </w:r>
      <w:r>
        <w:rPr>
          <w:sz w:val="22"/>
        </w:rPr>
        <w:t>the</w:t>
      </w:r>
      <w:r>
        <w:rPr>
          <w:spacing w:val="-3"/>
          <w:sz w:val="22"/>
        </w:rPr>
        <w:t> </w:t>
      </w:r>
      <w:r>
        <w:rPr>
          <w:sz w:val="22"/>
        </w:rPr>
        <w:t>services</w:t>
      </w:r>
      <w:r>
        <w:rPr>
          <w:spacing w:val="-5"/>
          <w:sz w:val="22"/>
        </w:rPr>
        <w:t> </w:t>
      </w:r>
      <w:r>
        <w:rPr>
          <w:sz w:val="22"/>
        </w:rPr>
        <w:t>of</w:t>
      </w:r>
      <w:r>
        <w:rPr>
          <w:spacing w:val="-4"/>
          <w:sz w:val="22"/>
        </w:rPr>
        <w:t> </w:t>
      </w:r>
      <w:r>
        <w:rPr>
          <w:sz w:val="22"/>
        </w:rPr>
        <w:t>the</w:t>
      </w:r>
      <w:r>
        <w:rPr>
          <w:spacing w:val="-5"/>
          <w:sz w:val="22"/>
        </w:rPr>
        <w:t> </w:t>
      </w:r>
      <w:r>
        <w:rPr>
          <w:sz w:val="22"/>
        </w:rPr>
        <w:t>SP</w:t>
      </w:r>
      <w:r>
        <w:rPr>
          <w:spacing w:val="-8"/>
          <w:sz w:val="22"/>
        </w:rPr>
        <w:t> </w:t>
      </w:r>
      <w:r>
        <w:rPr>
          <w:sz w:val="22"/>
        </w:rPr>
        <w:t>for</w:t>
      </w:r>
      <w:r>
        <w:rPr>
          <w:spacing w:val="-3"/>
          <w:sz w:val="22"/>
        </w:rPr>
        <w:t> </w:t>
      </w:r>
      <w:r>
        <w:rPr>
          <w:sz w:val="22"/>
        </w:rPr>
        <w:t>this</w:t>
      </w:r>
      <w:r>
        <w:rPr>
          <w:spacing w:val="-2"/>
          <w:sz w:val="22"/>
        </w:rPr>
        <w:t> purpose.</w:t>
      </w:r>
    </w:p>
    <w:p>
      <w:pPr>
        <w:pStyle w:val="ListParagraph"/>
        <w:numPr>
          <w:ilvl w:val="1"/>
          <w:numId w:val="66"/>
        </w:numPr>
        <w:tabs>
          <w:tab w:pos="1157" w:val="left" w:leader="none"/>
        </w:tabs>
        <w:spacing w:line="240" w:lineRule="auto" w:before="37" w:after="0"/>
        <w:ind w:left="1157" w:right="0" w:hanging="360"/>
        <w:jc w:val="left"/>
        <w:rPr>
          <w:sz w:val="22"/>
        </w:rPr>
      </w:pPr>
      <w:r>
        <w:rPr>
          <w:sz w:val="22"/>
        </w:rPr>
        <w:t>The</w:t>
      </w:r>
      <w:r>
        <w:rPr>
          <w:spacing w:val="-8"/>
          <w:sz w:val="22"/>
        </w:rPr>
        <w:t> </w:t>
      </w:r>
      <w:r>
        <w:rPr>
          <w:sz w:val="22"/>
        </w:rPr>
        <w:t>potential</w:t>
      </w:r>
      <w:r>
        <w:rPr>
          <w:spacing w:val="-5"/>
          <w:sz w:val="22"/>
        </w:rPr>
        <w:t> </w:t>
      </w:r>
      <w:r>
        <w:rPr>
          <w:sz w:val="22"/>
        </w:rPr>
        <w:t>NM</w:t>
      </w:r>
      <w:r>
        <w:rPr>
          <w:spacing w:val="-6"/>
          <w:sz w:val="22"/>
        </w:rPr>
        <w:t> </w:t>
      </w:r>
      <w:r>
        <w:rPr>
          <w:sz w:val="22"/>
        </w:rPr>
        <w:t>shall</w:t>
      </w:r>
      <w:r>
        <w:rPr>
          <w:spacing w:val="-5"/>
          <w:sz w:val="22"/>
        </w:rPr>
        <w:t> </w:t>
      </w:r>
      <w:r>
        <w:rPr>
          <w:sz w:val="22"/>
        </w:rPr>
        <w:t>be</w:t>
      </w:r>
      <w:r>
        <w:rPr>
          <w:spacing w:val="-5"/>
          <w:sz w:val="22"/>
        </w:rPr>
        <w:t> </w:t>
      </w:r>
      <w:r>
        <w:rPr>
          <w:sz w:val="22"/>
        </w:rPr>
        <w:t>inducted</w:t>
      </w:r>
      <w:r>
        <w:rPr>
          <w:spacing w:val="-5"/>
          <w:sz w:val="22"/>
        </w:rPr>
        <w:t> </w:t>
      </w:r>
      <w:r>
        <w:rPr>
          <w:sz w:val="22"/>
        </w:rPr>
        <w:t>based</w:t>
      </w:r>
      <w:r>
        <w:rPr>
          <w:spacing w:val="-5"/>
          <w:sz w:val="22"/>
        </w:rPr>
        <w:t> </w:t>
      </w:r>
      <w:r>
        <w:rPr>
          <w:sz w:val="22"/>
        </w:rPr>
        <w:t>on</w:t>
      </w:r>
      <w:r>
        <w:rPr>
          <w:spacing w:val="-7"/>
          <w:sz w:val="22"/>
        </w:rPr>
        <w:t> </w:t>
      </w:r>
      <w:r>
        <w:rPr>
          <w:sz w:val="22"/>
        </w:rPr>
        <w:t>criteria</w:t>
      </w:r>
      <w:r>
        <w:rPr>
          <w:spacing w:val="-5"/>
          <w:sz w:val="22"/>
        </w:rPr>
        <w:t> </w:t>
      </w:r>
      <w:r>
        <w:rPr>
          <w:sz w:val="22"/>
        </w:rPr>
        <w:t>mentioned</w:t>
      </w:r>
      <w:r>
        <w:rPr>
          <w:spacing w:val="-5"/>
          <w:sz w:val="22"/>
        </w:rPr>
        <w:t> </w:t>
      </w:r>
      <w:r>
        <w:rPr>
          <w:sz w:val="22"/>
        </w:rPr>
        <w:t>in</w:t>
      </w:r>
      <w:r>
        <w:rPr>
          <w:spacing w:val="-15"/>
          <w:sz w:val="22"/>
        </w:rPr>
        <w:t> </w:t>
      </w:r>
      <w:r>
        <w:rPr>
          <w:spacing w:val="-2"/>
          <w:sz w:val="22"/>
        </w:rPr>
        <w:t>Annexure–A.</w:t>
      </w:r>
    </w:p>
    <w:p>
      <w:pPr>
        <w:pStyle w:val="ListParagraph"/>
        <w:numPr>
          <w:ilvl w:val="1"/>
          <w:numId w:val="66"/>
        </w:numPr>
        <w:tabs>
          <w:tab w:pos="1157" w:val="left" w:leader="none"/>
        </w:tabs>
        <w:spacing w:line="276" w:lineRule="auto" w:before="38" w:after="0"/>
        <w:ind w:left="1157" w:right="256" w:hanging="360"/>
        <w:jc w:val="both"/>
        <w:rPr>
          <w:sz w:val="22"/>
        </w:rPr>
      </w:pPr>
      <w:r>
        <w:rPr>
          <w:sz w:val="22"/>
        </w:rPr>
        <w:t>NM information shall be recorded by O&amp;M Lead in NM information sheet (Refer</w:t>
      </w:r>
      <w:r>
        <w:rPr>
          <w:spacing w:val="-9"/>
          <w:sz w:val="22"/>
        </w:rPr>
        <w:t> </w:t>
      </w:r>
      <w:r>
        <w:rPr>
          <w:sz w:val="22"/>
        </w:rPr>
        <w:t>Annexure-B) and shall be kept as record. Confidentiality of ‘Network Mitra’</w:t>
      </w:r>
      <w:r>
        <w:rPr>
          <w:spacing w:val="-3"/>
          <w:sz w:val="22"/>
        </w:rPr>
        <w:t> </w:t>
      </w:r>
      <w:r>
        <w:rPr>
          <w:sz w:val="22"/>
        </w:rPr>
        <w:t>details to be kept – to remain with O&amp;M Lead / CTO / CSM only. No Mitra should know about any other Mitra.</w:t>
      </w:r>
    </w:p>
    <w:p>
      <w:pPr>
        <w:pStyle w:val="ListParagraph"/>
        <w:numPr>
          <w:ilvl w:val="1"/>
          <w:numId w:val="66"/>
        </w:numPr>
        <w:tabs>
          <w:tab w:pos="1157" w:val="left" w:leader="none"/>
        </w:tabs>
        <w:spacing w:line="240" w:lineRule="auto" w:before="3" w:after="0"/>
        <w:ind w:left="1157" w:right="0" w:hanging="360"/>
        <w:jc w:val="left"/>
        <w:rPr>
          <w:sz w:val="22"/>
        </w:rPr>
      </w:pPr>
      <w:r>
        <w:rPr>
          <w:sz w:val="22"/>
        </w:rPr>
        <w:t>Updated</w:t>
      </w:r>
      <w:r>
        <w:rPr>
          <w:spacing w:val="-5"/>
          <w:sz w:val="22"/>
        </w:rPr>
        <w:t> </w:t>
      </w:r>
      <w:r>
        <w:rPr>
          <w:sz w:val="22"/>
        </w:rPr>
        <w:t>NM</w:t>
      </w:r>
      <w:r>
        <w:rPr>
          <w:spacing w:val="-6"/>
          <w:sz w:val="22"/>
        </w:rPr>
        <w:t> </w:t>
      </w:r>
      <w:r>
        <w:rPr>
          <w:sz w:val="22"/>
        </w:rPr>
        <w:t>data</w:t>
      </w:r>
      <w:r>
        <w:rPr>
          <w:spacing w:val="-7"/>
          <w:sz w:val="22"/>
        </w:rPr>
        <w:t> </w:t>
      </w:r>
      <w:r>
        <w:rPr>
          <w:sz w:val="22"/>
        </w:rPr>
        <w:t>shall</w:t>
      </w:r>
      <w:r>
        <w:rPr>
          <w:spacing w:val="-4"/>
          <w:sz w:val="22"/>
        </w:rPr>
        <w:t> </w:t>
      </w:r>
      <w:r>
        <w:rPr>
          <w:sz w:val="22"/>
        </w:rPr>
        <w:t>be</w:t>
      </w:r>
      <w:r>
        <w:rPr>
          <w:spacing w:val="-5"/>
          <w:sz w:val="22"/>
        </w:rPr>
        <w:t> </w:t>
      </w:r>
      <w:r>
        <w:rPr>
          <w:sz w:val="22"/>
        </w:rPr>
        <w:t>maintained</w:t>
      </w:r>
      <w:r>
        <w:rPr>
          <w:spacing w:val="-7"/>
          <w:sz w:val="22"/>
        </w:rPr>
        <w:t> </w:t>
      </w:r>
      <w:r>
        <w:rPr>
          <w:sz w:val="22"/>
        </w:rPr>
        <w:t>by</w:t>
      </w:r>
      <w:r>
        <w:rPr>
          <w:spacing w:val="-5"/>
          <w:sz w:val="22"/>
        </w:rPr>
        <w:t> </w:t>
      </w:r>
      <w:r>
        <w:rPr>
          <w:sz w:val="22"/>
        </w:rPr>
        <w:t>NOC,</w:t>
      </w:r>
      <w:r>
        <w:rPr>
          <w:spacing w:val="-5"/>
          <w:sz w:val="22"/>
        </w:rPr>
        <w:t> </w:t>
      </w:r>
      <w:r>
        <w:rPr>
          <w:sz w:val="22"/>
        </w:rPr>
        <w:t>SNOC,</w:t>
      </w:r>
      <w:r>
        <w:rPr>
          <w:spacing w:val="-6"/>
          <w:sz w:val="22"/>
        </w:rPr>
        <w:t> </w:t>
      </w:r>
      <w:r>
        <w:rPr>
          <w:sz w:val="22"/>
        </w:rPr>
        <w:t>O&amp;M</w:t>
      </w:r>
      <w:r>
        <w:rPr>
          <w:spacing w:val="-4"/>
          <w:sz w:val="22"/>
        </w:rPr>
        <w:t> </w:t>
      </w:r>
      <w:r>
        <w:rPr>
          <w:sz w:val="22"/>
        </w:rPr>
        <w:t>Lead,</w:t>
      </w:r>
      <w:r>
        <w:rPr>
          <w:spacing w:val="-3"/>
          <w:sz w:val="22"/>
        </w:rPr>
        <w:t> </w:t>
      </w:r>
      <w:r>
        <w:rPr>
          <w:sz w:val="22"/>
        </w:rPr>
        <w:t>CTO</w:t>
      </w:r>
      <w:r>
        <w:rPr>
          <w:spacing w:val="-6"/>
          <w:sz w:val="22"/>
        </w:rPr>
        <w:t> </w:t>
      </w:r>
      <w:r>
        <w:rPr>
          <w:sz w:val="22"/>
        </w:rPr>
        <w:t>and</w:t>
      </w:r>
      <w:r>
        <w:rPr>
          <w:spacing w:val="-4"/>
          <w:sz w:val="22"/>
        </w:rPr>
        <w:t> CSM.</w:t>
      </w:r>
    </w:p>
    <w:p>
      <w:pPr>
        <w:pStyle w:val="ListParagraph"/>
        <w:numPr>
          <w:ilvl w:val="0"/>
          <w:numId w:val="68"/>
        </w:numPr>
        <w:tabs>
          <w:tab w:pos="1068" w:val="left" w:leader="none"/>
        </w:tabs>
        <w:spacing w:line="240" w:lineRule="auto" w:before="39" w:after="0"/>
        <w:ind w:left="1068" w:right="0" w:hanging="281"/>
        <w:jc w:val="left"/>
        <w:rPr>
          <w:rFonts w:ascii="Trebuchet MS"/>
          <w:b/>
          <w:sz w:val="24"/>
        </w:rPr>
      </w:pPr>
      <w:r>
        <w:rPr>
          <w:rFonts w:ascii="Trebuchet MS"/>
          <w:b/>
          <w:spacing w:val="-2"/>
          <w:sz w:val="24"/>
        </w:rPr>
        <w:t>Communication</w:t>
      </w:r>
    </w:p>
    <w:p>
      <w:pPr>
        <w:pStyle w:val="ListParagraph"/>
        <w:numPr>
          <w:ilvl w:val="1"/>
          <w:numId w:val="66"/>
        </w:numPr>
        <w:tabs>
          <w:tab w:pos="1157" w:val="left" w:leader="none"/>
        </w:tabs>
        <w:spacing w:line="276" w:lineRule="auto" w:before="59" w:after="0"/>
        <w:ind w:left="1157" w:right="119" w:hanging="360"/>
        <w:jc w:val="both"/>
        <w:rPr>
          <w:sz w:val="22"/>
        </w:rPr>
      </w:pPr>
      <w:r>
        <w:rPr>
          <w:sz w:val="22"/>
        </w:rPr>
        <w:t>NOC, SNOC,</w:t>
      </w:r>
      <w:r>
        <w:rPr>
          <w:spacing w:val="-3"/>
          <w:sz w:val="22"/>
        </w:rPr>
        <w:t> </w:t>
      </w:r>
      <w:r>
        <w:rPr>
          <w:sz w:val="22"/>
        </w:rPr>
        <w:t>O&amp;M</w:t>
      </w:r>
      <w:r>
        <w:rPr>
          <w:spacing w:val="-1"/>
          <w:sz w:val="22"/>
        </w:rPr>
        <w:t> </w:t>
      </w:r>
      <w:r>
        <w:rPr>
          <w:sz w:val="22"/>
        </w:rPr>
        <w:t>Lead, CTO and</w:t>
      </w:r>
      <w:r>
        <w:rPr>
          <w:spacing w:val="-2"/>
          <w:sz w:val="22"/>
        </w:rPr>
        <w:t> </w:t>
      </w:r>
      <w:r>
        <w:rPr>
          <w:sz w:val="22"/>
        </w:rPr>
        <w:t>CSM</w:t>
      </w:r>
      <w:r>
        <w:rPr>
          <w:spacing w:val="-1"/>
          <w:sz w:val="22"/>
        </w:rPr>
        <w:t> </w:t>
      </w:r>
      <w:r>
        <w:rPr>
          <w:sz w:val="22"/>
        </w:rPr>
        <w:t>shall</w:t>
      </w:r>
      <w:r>
        <w:rPr>
          <w:spacing w:val="-2"/>
          <w:sz w:val="22"/>
        </w:rPr>
        <w:t> </w:t>
      </w:r>
      <w:r>
        <w:rPr>
          <w:sz w:val="22"/>
        </w:rPr>
        <w:t>maintain land line</w:t>
      </w:r>
      <w:r>
        <w:rPr>
          <w:spacing w:val="-2"/>
          <w:sz w:val="22"/>
        </w:rPr>
        <w:t> </w:t>
      </w:r>
      <w:r>
        <w:rPr>
          <w:sz w:val="22"/>
        </w:rPr>
        <w:t>/ mobile</w:t>
      </w:r>
      <w:r>
        <w:rPr>
          <w:spacing w:val="-2"/>
          <w:sz w:val="22"/>
        </w:rPr>
        <w:t> </w:t>
      </w:r>
      <w:r>
        <w:rPr>
          <w:sz w:val="22"/>
        </w:rPr>
        <w:t>/</w:t>
      </w:r>
      <w:r>
        <w:rPr>
          <w:spacing w:val="-2"/>
          <w:sz w:val="22"/>
        </w:rPr>
        <w:t> </w:t>
      </w:r>
      <w:r>
        <w:rPr>
          <w:sz w:val="22"/>
        </w:rPr>
        <w:t>contact</w:t>
      </w:r>
      <w:r>
        <w:rPr>
          <w:spacing w:val="-1"/>
          <w:sz w:val="22"/>
        </w:rPr>
        <w:t> </w:t>
      </w:r>
      <w:r>
        <w:rPr>
          <w:sz w:val="22"/>
        </w:rPr>
        <w:t>numbers</w:t>
      </w:r>
      <w:r>
        <w:rPr>
          <w:spacing w:val="-1"/>
          <w:sz w:val="22"/>
        </w:rPr>
        <w:t> </w:t>
      </w:r>
      <w:r>
        <w:rPr>
          <w:sz w:val="22"/>
        </w:rPr>
        <w:t>/ email IDs</w:t>
      </w:r>
      <w:r>
        <w:rPr>
          <w:spacing w:val="-12"/>
          <w:sz w:val="22"/>
        </w:rPr>
        <w:t> </w:t>
      </w:r>
      <w:r>
        <w:rPr>
          <w:sz w:val="22"/>
        </w:rPr>
        <w:t>of</w:t>
      </w:r>
      <w:r>
        <w:rPr>
          <w:spacing w:val="-8"/>
          <w:sz w:val="22"/>
        </w:rPr>
        <w:t> </w:t>
      </w:r>
      <w:r>
        <w:rPr>
          <w:sz w:val="22"/>
        </w:rPr>
        <w:t>all</w:t>
      </w:r>
      <w:r>
        <w:rPr>
          <w:spacing w:val="-8"/>
          <w:sz w:val="22"/>
        </w:rPr>
        <w:t> </w:t>
      </w:r>
      <w:r>
        <w:rPr>
          <w:sz w:val="22"/>
        </w:rPr>
        <w:t>NMs</w:t>
      </w:r>
      <w:r>
        <w:rPr>
          <w:spacing w:val="-8"/>
          <w:sz w:val="22"/>
        </w:rPr>
        <w:t> </w:t>
      </w:r>
      <w:r>
        <w:rPr>
          <w:sz w:val="22"/>
        </w:rPr>
        <w:t>in</w:t>
      </w:r>
      <w:r>
        <w:rPr>
          <w:spacing w:val="-9"/>
          <w:sz w:val="22"/>
        </w:rPr>
        <w:t> </w:t>
      </w:r>
      <w:r>
        <w:rPr>
          <w:sz w:val="22"/>
        </w:rPr>
        <w:t>their</w:t>
      </w:r>
      <w:r>
        <w:rPr>
          <w:spacing w:val="-8"/>
          <w:sz w:val="22"/>
        </w:rPr>
        <w:t> </w:t>
      </w:r>
      <w:r>
        <w:rPr>
          <w:sz w:val="22"/>
        </w:rPr>
        <w:t>respective</w:t>
      </w:r>
      <w:r>
        <w:rPr>
          <w:spacing w:val="-16"/>
          <w:sz w:val="22"/>
        </w:rPr>
        <w:t> </w:t>
      </w:r>
      <w:r>
        <w:rPr>
          <w:sz w:val="22"/>
        </w:rPr>
        <w:t>Areas;</w:t>
      </w:r>
      <w:r>
        <w:rPr>
          <w:spacing w:val="-10"/>
          <w:sz w:val="22"/>
        </w:rPr>
        <w:t> </w:t>
      </w:r>
      <w:r>
        <w:rPr>
          <w:sz w:val="22"/>
        </w:rPr>
        <w:t>for</w:t>
      </w:r>
      <w:r>
        <w:rPr>
          <w:spacing w:val="-8"/>
          <w:sz w:val="22"/>
        </w:rPr>
        <w:t> </w:t>
      </w:r>
      <w:r>
        <w:rPr>
          <w:sz w:val="22"/>
        </w:rPr>
        <w:t>communication</w:t>
      </w:r>
      <w:r>
        <w:rPr>
          <w:spacing w:val="-7"/>
          <w:sz w:val="22"/>
        </w:rPr>
        <w:t> </w:t>
      </w:r>
      <w:r>
        <w:rPr>
          <w:sz w:val="22"/>
        </w:rPr>
        <w:t>with</w:t>
      </w:r>
      <w:r>
        <w:rPr>
          <w:spacing w:val="-9"/>
          <w:sz w:val="22"/>
        </w:rPr>
        <w:t> </w:t>
      </w:r>
      <w:r>
        <w:rPr>
          <w:sz w:val="22"/>
        </w:rPr>
        <w:t>NM.</w:t>
      </w:r>
      <w:r>
        <w:rPr>
          <w:spacing w:val="-8"/>
          <w:sz w:val="22"/>
        </w:rPr>
        <w:t> </w:t>
      </w:r>
      <w:r>
        <w:rPr>
          <w:sz w:val="22"/>
        </w:rPr>
        <w:t>Record</w:t>
      </w:r>
      <w:r>
        <w:rPr>
          <w:spacing w:val="-7"/>
          <w:sz w:val="22"/>
        </w:rPr>
        <w:t> </w:t>
      </w:r>
      <w:r>
        <w:rPr>
          <w:sz w:val="22"/>
        </w:rPr>
        <w:t>of</w:t>
      </w:r>
      <w:r>
        <w:rPr>
          <w:spacing w:val="-10"/>
          <w:sz w:val="22"/>
        </w:rPr>
        <w:t> </w:t>
      </w:r>
      <w:r>
        <w:rPr>
          <w:sz w:val="22"/>
        </w:rPr>
        <w:t>communications</w:t>
      </w:r>
      <w:r>
        <w:rPr>
          <w:spacing w:val="-9"/>
          <w:sz w:val="22"/>
        </w:rPr>
        <w:t> </w:t>
      </w:r>
      <w:r>
        <w:rPr>
          <w:sz w:val="22"/>
        </w:rPr>
        <w:t>with NM to be kept.</w:t>
      </w:r>
    </w:p>
    <w:p>
      <w:pPr>
        <w:pStyle w:val="ListParagraph"/>
        <w:numPr>
          <w:ilvl w:val="1"/>
          <w:numId w:val="66"/>
        </w:numPr>
        <w:tabs>
          <w:tab w:pos="1157" w:val="left" w:leader="none"/>
        </w:tabs>
        <w:spacing w:line="273" w:lineRule="auto" w:before="4" w:after="0"/>
        <w:ind w:left="1157" w:right="125" w:hanging="360"/>
        <w:jc w:val="both"/>
        <w:rPr>
          <w:sz w:val="22"/>
        </w:rPr>
      </w:pPr>
      <w:r>
        <w:rPr>
          <w:sz w:val="22"/>
        </w:rPr>
        <w:t>NM</w:t>
      </w:r>
      <w:r>
        <w:rPr>
          <w:spacing w:val="-4"/>
          <w:sz w:val="22"/>
        </w:rPr>
        <w:t> </w:t>
      </w:r>
      <w:r>
        <w:rPr>
          <w:sz w:val="22"/>
        </w:rPr>
        <w:t>shall</w:t>
      </w:r>
      <w:r>
        <w:rPr>
          <w:spacing w:val="-3"/>
          <w:sz w:val="22"/>
        </w:rPr>
        <w:t> </w:t>
      </w:r>
      <w:r>
        <w:rPr>
          <w:sz w:val="22"/>
        </w:rPr>
        <w:t>immediately</w:t>
      </w:r>
      <w:r>
        <w:rPr>
          <w:spacing w:val="-5"/>
          <w:sz w:val="22"/>
        </w:rPr>
        <w:t> </w:t>
      </w:r>
      <w:r>
        <w:rPr>
          <w:sz w:val="22"/>
        </w:rPr>
        <w:t>communicate</w:t>
      </w:r>
      <w:r>
        <w:rPr>
          <w:spacing w:val="-5"/>
          <w:sz w:val="22"/>
        </w:rPr>
        <w:t> </w:t>
      </w:r>
      <w:r>
        <w:rPr>
          <w:sz w:val="22"/>
        </w:rPr>
        <w:t>any</w:t>
      </w:r>
      <w:r>
        <w:rPr>
          <w:spacing w:val="-5"/>
          <w:sz w:val="22"/>
        </w:rPr>
        <w:t> </w:t>
      </w:r>
      <w:r>
        <w:rPr>
          <w:sz w:val="22"/>
        </w:rPr>
        <w:t>useful</w:t>
      </w:r>
      <w:r>
        <w:rPr>
          <w:spacing w:val="-4"/>
          <w:sz w:val="22"/>
        </w:rPr>
        <w:t> </w:t>
      </w:r>
      <w:r>
        <w:rPr>
          <w:sz w:val="22"/>
        </w:rPr>
        <w:t>information</w:t>
      </w:r>
      <w:r>
        <w:rPr>
          <w:spacing w:val="-3"/>
          <w:sz w:val="22"/>
        </w:rPr>
        <w:t> </w:t>
      </w:r>
      <w:r>
        <w:rPr>
          <w:sz w:val="22"/>
        </w:rPr>
        <w:t>directly</w:t>
      </w:r>
      <w:r>
        <w:rPr>
          <w:spacing w:val="-5"/>
          <w:sz w:val="22"/>
        </w:rPr>
        <w:t> </w:t>
      </w:r>
      <w:r>
        <w:rPr>
          <w:sz w:val="22"/>
        </w:rPr>
        <w:t>to</w:t>
      </w:r>
      <w:r>
        <w:rPr>
          <w:spacing w:val="-5"/>
          <w:sz w:val="22"/>
        </w:rPr>
        <w:t> </w:t>
      </w:r>
      <w:r>
        <w:rPr>
          <w:sz w:val="22"/>
        </w:rPr>
        <w:t>SNOC</w:t>
      </w:r>
      <w:r>
        <w:rPr>
          <w:spacing w:val="-3"/>
          <w:sz w:val="22"/>
        </w:rPr>
        <w:t> </w:t>
      </w:r>
      <w:r>
        <w:rPr>
          <w:sz w:val="22"/>
        </w:rPr>
        <w:t>(at</w:t>
      </w:r>
      <w:r>
        <w:rPr>
          <w:spacing w:val="-7"/>
          <w:sz w:val="22"/>
        </w:rPr>
        <w:t> </w:t>
      </w:r>
      <w:r>
        <w:rPr>
          <w:sz w:val="22"/>
        </w:rPr>
        <w:t>Toll</w:t>
      </w:r>
      <w:r>
        <w:rPr>
          <w:spacing w:val="-3"/>
          <w:sz w:val="22"/>
        </w:rPr>
        <w:t> </w:t>
      </w:r>
      <w:r>
        <w:rPr>
          <w:sz w:val="22"/>
        </w:rPr>
        <w:t>Free</w:t>
      </w:r>
      <w:r>
        <w:rPr>
          <w:spacing w:val="-5"/>
          <w:sz w:val="22"/>
        </w:rPr>
        <w:t> </w:t>
      </w:r>
      <w:r>
        <w:rPr>
          <w:sz w:val="22"/>
        </w:rPr>
        <w:t>Number)</w:t>
      </w:r>
      <w:r>
        <w:rPr>
          <w:spacing w:val="-4"/>
          <w:sz w:val="22"/>
        </w:rPr>
        <w:t> </w:t>
      </w:r>
      <w:r>
        <w:rPr>
          <w:sz w:val="22"/>
        </w:rPr>
        <w:t>/ OSP NOC / O&amp;M Lead.</w:t>
      </w:r>
    </w:p>
    <w:p>
      <w:pPr>
        <w:spacing w:after="0" w:line="273" w:lineRule="auto"/>
        <w:jc w:val="both"/>
        <w:rPr>
          <w:sz w:val="22"/>
        </w:rPr>
        <w:sectPr>
          <w:pgSz w:w="11910" w:h="16840"/>
          <w:pgMar w:header="320" w:footer="23" w:top="1780" w:bottom="220" w:left="600" w:right="380"/>
        </w:sectPr>
      </w:pPr>
    </w:p>
    <w:p>
      <w:pPr>
        <w:pStyle w:val="ListParagraph"/>
        <w:numPr>
          <w:ilvl w:val="1"/>
          <w:numId w:val="66"/>
        </w:numPr>
        <w:tabs>
          <w:tab w:pos="1157" w:val="left" w:leader="none"/>
        </w:tabs>
        <w:spacing w:line="273" w:lineRule="auto" w:before="91" w:after="0"/>
        <w:ind w:left="1157" w:right="126" w:hanging="360"/>
        <w:jc w:val="both"/>
        <w:rPr>
          <w:sz w:val="22"/>
        </w:rPr>
      </w:pPr>
      <w:r>
        <w:rPr>
          <w:sz w:val="22"/>
        </w:rPr>
        <w:t>SNOC shall immediately communicate the information to NOC, O&amp;M Lead and SP for necessary preventive measures / actions.</w:t>
      </w:r>
    </w:p>
    <w:p>
      <w:pPr>
        <w:pStyle w:val="BodyText"/>
        <w:spacing w:before="205"/>
      </w:pPr>
    </w:p>
    <w:p>
      <w:pPr>
        <w:pStyle w:val="ListParagraph"/>
        <w:numPr>
          <w:ilvl w:val="0"/>
          <w:numId w:val="68"/>
        </w:numPr>
        <w:tabs>
          <w:tab w:pos="1069" w:val="left" w:leader="none"/>
        </w:tabs>
        <w:spacing w:line="240" w:lineRule="auto" w:before="0" w:after="0"/>
        <w:ind w:left="1069" w:right="0" w:hanging="282"/>
        <w:jc w:val="left"/>
        <w:rPr>
          <w:rFonts w:ascii="Trebuchet MS"/>
          <w:b/>
          <w:sz w:val="24"/>
        </w:rPr>
      </w:pPr>
      <w:r>
        <w:rPr>
          <w:rFonts w:ascii="Trebuchet MS"/>
          <w:b/>
          <w:spacing w:val="-4"/>
          <w:sz w:val="24"/>
        </w:rPr>
        <w:t>Reward</w:t>
      </w:r>
      <w:r>
        <w:rPr>
          <w:rFonts w:ascii="Trebuchet MS"/>
          <w:b/>
          <w:spacing w:val="-23"/>
          <w:sz w:val="24"/>
        </w:rPr>
        <w:t> </w:t>
      </w:r>
      <w:r>
        <w:rPr>
          <w:rFonts w:ascii="Trebuchet MS"/>
          <w:b/>
          <w:spacing w:val="-4"/>
          <w:sz w:val="24"/>
        </w:rPr>
        <w:t>/</w:t>
      </w:r>
      <w:r>
        <w:rPr>
          <w:rFonts w:ascii="Trebuchet MS"/>
          <w:b/>
          <w:spacing w:val="-25"/>
          <w:sz w:val="24"/>
        </w:rPr>
        <w:t> </w:t>
      </w:r>
      <w:r>
        <w:rPr>
          <w:rFonts w:ascii="Trebuchet MS"/>
          <w:b/>
          <w:spacing w:val="-4"/>
          <w:sz w:val="24"/>
        </w:rPr>
        <w:t>Incentive</w:t>
      </w:r>
      <w:r>
        <w:rPr>
          <w:rFonts w:ascii="Trebuchet MS"/>
          <w:b/>
          <w:spacing w:val="-23"/>
          <w:sz w:val="24"/>
        </w:rPr>
        <w:t> </w:t>
      </w:r>
      <w:r>
        <w:rPr>
          <w:rFonts w:ascii="Trebuchet MS"/>
          <w:b/>
          <w:spacing w:val="-4"/>
          <w:sz w:val="24"/>
        </w:rPr>
        <w:t>/</w:t>
      </w:r>
      <w:r>
        <w:rPr>
          <w:rFonts w:ascii="Trebuchet MS"/>
          <w:b/>
          <w:spacing w:val="-25"/>
          <w:sz w:val="24"/>
        </w:rPr>
        <w:t> </w:t>
      </w:r>
      <w:r>
        <w:rPr>
          <w:rFonts w:ascii="Trebuchet MS"/>
          <w:b/>
          <w:spacing w:val="-4"/>
          <w:sz w:val="24"/>
        </w:rPr>
        <w:t>Honorarium</w:t>
      </w:r>
    </w:p>
    <w:p>
      <w:pPr>
        <w:pStyle w:val="BodyText"/>
        <w:spacing w:line="280" w:lineRule="auto" w:before="141"/>
        <w:ind w:left="785" w:right="443"/>
      </w:pPr>
      <w:r>
        <w:rPr/>
        <w:drawing>
          <wp:anchor distT="0" distB="0" distL="0" distR="0" allowOverlap="1" layoutInCell="1" locked="0" behindDoc="1" simplePos="0" relativeHeight="466925568">
            <wp:simplePos x="0" y="0"/>
            <wp:positionH relativeFrom="page">
              <wp:posOffset>445338</wp:posOffset>
            </wp:positionH>
            <wp:positionV relativeFrom="paragraph">
              <wp:posOffset>497312</wp:posOffset>
            </wp:positionV>
            <wp:extent cx="6714286" cy="6622869"/>
            <wp:effectExtent l="0" t="0" r="0" b="0"/>
            <wp:wrapNone/>
            <wp:docPr id="299" name="Image 299"/>
            <wp:cNvGraphicFramePr>
              <a:graphicFrameLocks/>
            </wp:cNvGraphicFramePr>
            <a:graphic>
              <a:graphicData uri="http://schemas.openxmlformats.org/drawingml/2006/picture">
                <pic:pic>
                  <pic:nvPicPr>
                    <pic:cNvPr id="299" name="Image 299"/>
                    <pic:cNvPicPr/>
                  </pic:nvPicPr>
                  <pic:blipFill>
                    <a:blip r:embed="rId56" cstate="print"/>
                    <a:stretch>
                      <a:fillRect/>
                    </a:stretch>
                  </pic:blipFill>
                  <pic:spPr>
                    <a:xfrm>
                      <a:off x="0" y="0"/>
                      <a:ext cx="6714286" cy="6622869"/>
                    </a:xfrm>
                    <a:prstGeom prst="rect">
                      <a:avLst/>
                    </a:prstGeom>
                  </pic:spPr>
                </pic:pic>
              </a:graphicData>
            </a:graphic>
          </wp:anchor>
        </w:drawing>
      </w:r>
      <w:r>
        <w:rPr/>
        <w:t>The procedure for the payment of Reward / Incentive / Honorarium to Network Mitra will be as </w:t>
      </w:r>
      <w:r>
        <w:rPr>
          <w:spacing w:val="-2"/>
        </w:rPr>
        <w:t>under:</w:t>
      </w:r>
    </w:p>
    <w:p>
      <w:pPr>
        <w:pStyle w:val="ListParagraph"/>
        <w:numPr>
          <w:ilvl w:val="1"/>
          <w:numId w:val="66"/>
        </w:numPr>
        <w:tabs>
          <w:tab w:pos="1157" w:val="left" w:leader="none"/>
        </w:tabs>
        <w:spacing w:line="276" w:lineRule="auto" w:before="154" w:after="0"/>
        <w:ind w:left="1157" w:right="120" w:hanging="360"/>
        <w:jc w:val="both"/>
        <w:rPr>
          <w:sz w:val="22"/>
        </w:rPr>
      </w:pPr>
      <w:r>
        <w:rPr>
          <w:sz w:val="22"/>
        </w:rPr>
        <w:t>A</w:t>
      </w:r>
      <w:r>
        <w:rPr>
          <w:spacing w:val="-12"/>
          <w:sz w:val="22"/>
        </w:rPr>
        <w:t> </w:t>
      </w:r>
      <w:r>
        <w:rPr>
          <w:sz w:val="22"/>
        </w:rPr>
        <w:t>Reward</w:t>
      </w:r>
      <w:r>
        <w:rPr>
          <w:spacing w:val="-1"/>
          <w:sz w:val="22"/>
        </w:rPr>
        <w:t> </w:t>
      </w:r>
      <w:r>
        <w:rPr>
          <w:sz w:val="22"/>
        </w:rPr>
        <w:t>/</w:t>
      </w:r>
      <w:r>
        <w:rPr>
          <w:spacing w:val="-3"/>
          <w:sz w:val="22"/>
        </w:rPr>
        <w:t> </w:t>
      </w:r>
      <w:r>
        <w:rPr>
          <w:sz w:val="22"/>
        </w:rPr>
        <w:t>Incentive/Honorarium</w:t>
      </w:r>
      <w:r>
        <w:rPr>
          <w:spacing w:val="-1"/>
          <w:sz w:val="22"/>
        </w:rPr>
        <w:t> </w:t>
      </w:r>
      <w:r>
        <w:rPr>
          <w:sz w:val="22"/>
        </w:rPr>
        <w:t>shall be</w:t>
      </w:r>
      <w:r>
        <w:rPr>
          <w:spacing w:val="-4"/>
          <w:sz w:val="22"/>
        </w:rPr>
        <w:t> </w:t>
      </w:r>
      <w:r>
        <w:rPr>
          <w:sz w:val="22"/>
        </w:rPr>
        <w:t>made</w:t>
      </w:r>
      <w:r>
        <w:rPr>
          <w:spacing w:val="-2"/>
          <w:sz w:val="22"/>
        </w:rPr>
        <w:t> </w:t>
      </w:r>
      <w:r>
        <w:rPr>
          <w:sz w:val="22"/>
        </w:rPr>
        <w:t>to NM</w:t>
      </w:r>
      <w:r>
        <w:rPr>
          <w:spacing w:val="-3"/>
          <w:sz w:val="22"/>
        </w:rPr>
        <w:t> </w:t>
      </w:r>
      <w:r>
        <w:rPr>
          <w:sz w:val="22"/>
        </w:rPr>
        <w:t>for</w:t>
      </w:r>
      <w:r>
        <w:rPr>
          <w:spacing w:val="-1"/>
          <w:sz w:val="22"/>
        </w:rPr>
        <w:t> </w:t>
      </w:r>
      <w:r>
        <w:rPr>
          <w:sz w:val="22"/>
        </w:rPr>
        <w:t>a</w:t>
      </w:r>
      <w:r>
        <w:rPr>
          <w:spacing w:val="-2"/>
          <w:sz w:val="22"/>
        </w:rPr>
        <w:t> </w:t>
      </w:r>
      <w:r>
        <w:rPr>
          <w:sz w:val="22"/>
        </w:rPr>
        <w:t>specific</w:t>
      </w:r>
      <w:r>
        <w:rPr>
          <w:spacing w:val="-2"/>
          <w:sz w:val="22"/>
        </w:rPr>
        <w:t> </w:t>
      </w:r>
      <w:r>
        <w:rPr>
          <w:sz w:val="22"/>
        </w:rPr>
        <w:t>event / incident.</w:t>
      </w:r>
      <w:r>
        <w:rPr>
          <w:spacing w:val="-3"/>
          <w:sz w:val="22"/>
        </w:rPr>
        <w:t> </w:t>
      </w:r>
      <w:r>
        <w:rPr>
          <w:sz w:val="22"/>
        </w:rPr>
        <w:t>This</w:t>
      </w:r>
      <w:r>
        <w:rPr>
          <w:spacing w:val="-2"/>
          <w:sz w:val="22"/>
        </w:rPr>
        <w:t> </w:t>
      </w:r>
      <w:r>
        <w:rPr>
          <w:sz w:val="22"/>
        </w:rPr>
        <w:t>Reward</w:t>
      </w:r>
      <w:r>
        <w:rPr>
          <w:spacing w:val="-1"/>
          <w:sz w:val="22"/>
        </w:rPr>
        <w:t> </w:t>
      </w:r>
      <w:r>
        <w:rPr>
          <w:sz w:val="22"/>
        </w:rPr>
        <w:t>/ Incentive shall depend upon the usefulness of some important information at the discretion of the CTO.</w:t>
      </w:r>
      <w:r>
        <w:rPr>
          <w:spacing w:val="-8"/>
          <w:sz w:val="22"/>
        </w:rPr>
        <w:t> </w:t>
      </w:r>
      <w:r>
        <w:rPr>
          <w:sz w:val="22"/>
        </w:rPr>
        <w:t>Such</w:t>
      </w:r>
      <w:r>
        <w:rPr>
          <w:spacing w:val="-10"/>
          <w:sz w:val="22"/>
        </w:rPr>
        <w:t> </w:t>
      </w:r>
      <w:r>
        <w:rPr>
          <w:sz w:val="22"/>
        </w:rPr>
        <w:t>Reward</w:t>
      </w:r>
      <w:r>
        <w:rPr>
          <w:spacing w:val="-9"/>
          <w:sz w:val="22"/>
        </w:rPr>
        <w:t> </w:t>
      </w:r>
      <w:r>
        <w:rPr>
          <w:sz w:val="22"/>
        </w:rPr>
        <w:t>/</w:t>
      </w:r>
      <w:r>
        <w:rPr>
          <w:spacing w:val="-11"/>
          <w:sz w:val="22"/>
        </w:rPr>
        <w:t> </w:t>
      </w:r>
      <w:r>
        <w:rPr>
          <w:sz w:val="22"/>
        </w:rPr>
        <w:t>Incentive</w:t>
      </w:r>
      <w:r>
        <w:rPr>
          <w:spacing w:val="-7"/>
          <w:sz w:val="22"/>
        </w:rPr>
        <w:t> </w:t>
      </w:r>
      <w:r>
        <w:rPr>
          <w:sz w:val="22"/>
        </w:rPr>
        <w:t>will</w:t>
      </w:r>
      <w:r>
        <w:rPr>
          <w:spacing w:val="-8"/>
          <w:sz w:val="22"/>
        </w:rPr>
        <w:t> </w:t>
      </w:r>
      <w:r>
        <w:rPr>
          <w:sz w:val="22"/>
        </w:rPr>
        <w:t>be</w:t>
      </w:r>
      <w:r>
        <w:rPr>
          <w:spacing w:val="-10"/>
          <w:sz w:val="22"/>
        </w:rPr>
        <w:t> </w:t>
      </w:r>
      <w:r>
        <w:rPr>
          <w:sz w:val="22"/>
        </w:rPr>
        <w:t>per</w:t>
      </w:r>
      <w:r>
        <w:rPr>
          <w:spacing w:val="-9"/>
          <w:sz w:val="22"/>
        </w:rPr>
        <w:t> </w:t>
      </w:r>
      <w:r>
        <w:rPr>
          <w:sz w:val="22"/>
        </w:rPr>
        <w:t>advance</w:t>
      </w:r>
      <w:r>
        <w:rPr>
          <w:spacing w:val="-7"/>
          <w:sz w:val="22"/>
        </w:rPr>
        <w:t> </w:t>
      </w:r>
      <w:r>
        <w:rPr>
          <w:sz w:val="22"/>
        </w:rPr>
        <w:t>information</w:t>
      </w:r>
      <w:r>
        <w:rPr>
          <w:spacing w:val="-10"/>
          <w:sz w:val="22"/>
        </w:rPr>
        <w:t> </w:t>
      </w:r>
      <w:r>
        <w:rPr>
          <w:sz w:val="22"/>
        </w:rPr>
        <w:t>/</w:t>
      </w:r>
      <w:r>
        <w:rPr>
          <w:spacing w:val="-8"/>
          <w:sz w:val="22"/>
        </w:rPr>
        <w:t> </w:t>
      </w:r>
      <w:r>
        <w:rPr>
          <w:sz w:val="22"/>
        </w:rPr>
        <w:t>act</w:t>
      </w:r>
      <w:r>
        <w:rPr>
          <w:spacing w:val="-8"/>
          <w:sz w:val="22"/>
        </w:rPr>
        <w:t> </w:t>
      </w:r>
      <w:r>
        <w:rPr>
          <w:sz w:val="22"/>
        </w:rPr>
        <w:t>leading</w:t>
      </w:r>
      <w:r>
        <w:rPr>
          <w:spacing w:val="-10"/>
          <w:sz w:val="22"/>
        </w:rPr>
        <w:t> </w:t>
      </w:r>
      <w:r>
        <w:rPr>
          <w:sz w:val="22"/>
        </w:rPr>
        <w:t>to</w:t>
      </w:r>
      <w:r>
        <w:rPr>
          <w:spacing w:val="-10"/>
          <w:sz w:val="22"/>
        </w:rPr>
        <w:t> </w:t>
      </w:r>
      <w:r>
        <w:rPr>
          <w:sz w:val="22"/>
        </w:rPr>
        <w:t>prevention</w:t>
      </w:r>
      <w:r>
        <w:rPr>
          <w:spacing w:val="-8"/>
          <w:sz w:val="22"/>
        </w:rPr>
        <w:t> </w:t>
      </w:r>
      <w:r>
        <w:rPr>
          <w:sz w:val="22"/>
        </w:rPr>
        <w:t>of</w:t>
      </w:r>
      <w:r>
        <w:rPr>
          <w:spacing w:val="-8"/>
          <w:sz w:val="22"/>
        </w:rPr>
        <w:t> </w:t>
      </w:r>
      <w:r>
        <w:rPr>
          <w:sz w:val="22"/>
        </w:rPr>
        <w:t>damage</w:t>
      </w:r>
    </w:p>
    <w:p>
      <w:pPr>
        <w:pStyle w:val="BodyText"/>
        <w:spacing w:before="2"/>
        <w:ind w:left="1157"/>
        <w:jc w:val="both"/>
      </w:pPr>
      <w:r>
        <w:rPr/>
        <w:t>/</w:t>
      </w:r>
      <w:r>
        <w:rPr>
          <w:spacing w:val="-5"/>
        </w:rPr>
        <w:t> </w:t>
      </w:r>
      <w:r>
        <w:rPr/>
        <w:t>incident</w:t>
      </w:r>
      <w:r>
        <w:rPr>
          <w:spacing w:val="-5"/>
        </w:rPr>
        <w:t> </w:t>
      </w:r>
      <w:r>
        <w:rPr/>
        <w:t>/</w:t>
      </w:r>
      <w:r>
        <w:rPr>
          <w:spacing w:val="-4"/>
        </w:rPr>
        <w:t> </w:t>
      </w:r>
      <w:r>
        <w:rPr/>
        <w:t>loss</w:t>
      </w:r>
      <w:r>
        <w:rPr>
          <w:spacing w:val="-4"/>
        </w:rPr>
        <w:t> </w:t>
      </w:r>
      <w:r>
        <w:rPr/>
        <w:t>etc.</w:t>
      </w:r>
      <w:r>
        <w:rPr>
          <w:spacing w:val="-9"/>
        </w:rPr>
        <w:t> </w:t>
      </w:r>
      <w:r>
        <w:rPr/>
        <w:t>The</w:t>
      </w:r>
      <w:r>
        <w:rPr>
          <w:spacing w:val="-6"/>
        </w:rPr>
        <w:t> </w:t>
      </w:r>
      <w:r>
        <w:rPr/>
        <w:t>categorization</w:t>
      </w:r>
      <w:r>
        <w:rPr>
          <w:spacing w:val="-4"/>
        </w:rPr>
        <w:t> </w:t>
      </w:r>
      <w:r>
        <w:rPr/>
        <w:t>of</w:t>
      </w:r>
      <w:r>
        <w:rPr>
          <w:spacing w:val="-5"/>
        </w:rPr>
        <w:t> </w:t>
      </w:r>
      <w:r>
        <w:rPr/>
        <w:t>the</w:t>
      </w:r>
      <w:r>
        <w:rPr>
          <w:spacing w:val="-6"/>
        </w:rPr>
        <w:t> </w:t>
      </w:r>
      <w:r>
        <w:rPr/>
        <w:t>Importance</w:t>
      </w:r>
      <w:r>
        <w:rPr>
          <w:spacing w:val="-6"/>
        </w:rPr>
        <w:t> </w:t>
      </w:r>
      <w:r>
        <w:rPr/>
        <w:t>of</w:t>
      </w:r>
      <w:r>
        <w:rPr>
          <w:spacing w:val="-5"/>
        </w:rPr>
        <w:t> </w:t>
      </w:r>
      <w:r>
        <w:rPr/>
        <w:t>information</w:t>
      </w:r>
      <w:r>
        <w:rPr>
          <w:spacing w:val="-4"/>
        </w:rPr>
        <w:t> </w:t>
      </w:r>
      <w:r>
        <w:rPr/>
        <w:t>is</w:t>
      </w:r>
      <w:r>
        <w:rPr>
          <w:spacing w:val="-5"/>
        </w:rPr>
        <w:t> </w:t>
      </w:r>
      <w:r>
        <w:rPr>
          <w:spacing w:val="-2"/>
        </w:rPr>
        <w:t>follows:</w:t>
      </w:r>
    </w:p>
    <w:p>
      <w:pPr>
        <w:pStyle w:val="BodyText"/>
        <w:spacing w:before="103"/>
        <w:rPr>
          <w:sz w:val="20"/>
        </w:rPr>
      </w:pPr>
    </w:p>
    <w:tbl>
      <w:tblPr>
        <w:tblW w:w="0" w:type="auto"/>
        <w:jc w:val="left"/>
        <w:tblInd w:w="1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0"/>
        <w:gridCol w:w="1133"/>
        <w:gridCol w:w="2978"/>
        <w:gridCol w:w="4395"/>
      </w:tblGrid>
      <w:tr>
        <w:trPr>
          <w:trHeight w:val="266" w:hRule="atLeast"/>
        </w:trPr>
        <w:tc>
          <w:tcPr>
            <w:tcW w:w="710" w:type="dxa"/>
          </w:tcPr>
          <w:p>
            <w:pPr>
              <w:pStyle w:val="TableParagraph"/>
              <w:spacing w:line="229" w:lineRule="exact"/>
              <w:ind w:left="10" w:right="3"/>
              <w:jc w:val="center"/>
              <w:rPr>
                <w:rFonts w:ascii="Arial"/>
                <w:b/>
                <w:sz w:val="20"/>
              </w:rPr>
            </w:pPr>
            <w:r>
              <w:rPr>
                <w:rFonts w:ascii="Arial"/>
                <w:b/>
                <w:sz w:val="20"/>
              </w:rPr>
              <w:t>Sr</w:t>
            </w:r>
            <w:r>
              <w:rPr>
                <w:rFonts w:ascii="Arial"/>
                <w:b/>
                <w:spacing w:val="-5"/>
                <w:sz w:val="20"/>
              </w:rPr>
              <w:t> No</w:t>
            </w:r>
          </w:p>
        </w:tc>
        <w:tc>
          <w:tcPr>
            <w:tcW w:w="1133" w:type="dxa"/>
          </w:tcPr>
          <w:p>
            <w:pPr>
              <w:pStyle w:val="TableParagraph"/>
              <w:spacing w:line="229" w:lineRule="exact"/>
              <w:ind w:left="8" w:right="3"/>
              <w:jc w:val="center"/>
              <w:rPr>
                <w:rFonts w:ascii="Arial"/>
                <w:b/>
                <w:sz w:val="20"/>
              </w:rPr>
            </w:pPr>
            <w:r>
              <w:rPr>
                <w:rFonts w:ascii="Arial"/>
                <w:b/>
                <w:spacing w:val="-2"/>
                <w:sz w:val="20"/>
              </w:rPr>
              <w:t>Category</w:t>
            </w:r>
          </w:p>
        </w:tc>
        <w:tc>
          <w:tcPr>
            <w:tcW w:w="2978" w:type="dxa"/>
          </w:tcPr>
          <w:p>
            <w:pPr>
              <w:pStyle w:val="TableParagraph"/>
              <w:spacing w:line="229" w:lineRule="exact"/>
              <w:ind w:left="941"/>
              <w:rPr>
                <w:rFonts w:ascii="Arial"/>
                <w:b/>
                <w:sz w:val="20"/>
              </w:rPr>
            </w:pPr>
            <w:r>
              <w:rPr>
                <w:rFonts w:ascii="Arial"/>
                <w:b/>
                <w:spacing w:val="-2"/>
                <w:sz w:val="20"/>
              </w:rPr>
              <w:t>Description</w:t>
            </w:r>
          </w:p>
        </w:tc>
        <w:tc>
          <w:tcPr>
            <w:tcW w:w="4395" w:type="dxa"/>
            <w:shd w:val="clear" w:color="auto" w:fill="F1F1F1"/>
          </w:tcPr>
          <w:p>
            <w:pPr>
              <w:pStyle w:val="TableParagraph"/>
              <w:spacing w:line="229" w:lineRule="exact"/>
              <w:ind w:left="10"/>
              <w:jc w:val="center"/>
              <w:rPr>
                <w:rFonts w:ascii="Arial"/>
                <w:b/>
                <w:sz w:val="20"/>
              </w:rPr>
            </w:pPr>
            <w:r>
              <w:rPr>
                <w:rFonts w:ascii="Arial"/>
                <w:b/>
                <w:spacing w:val="-2"/>
                <w:sz w:val="20"/>
              </w:rPr>
              <w:t>Example</w:t>
            </w:r>
          </w:p>
        </w:tc>
      </w:tr>
      <w:tr>
        <w:trPr>
          <w:trHeight w:val="1333" w:hRule="atLeast"/>
        </w:trPr>
        <w:tc>
          <w:tcPr>
            <w:tcW w:w="710" w:type="dxa"/>
          </w:tcPr>
          <w:p>
            <w:pPr>
              <w:pStyle w:val="TableParagraph"/>
              <w:rPr>
                <w:sz w:val="20"/>
              </w:rPr>
            </w:pPr>
          </w:p>
          <w:p>
            <w:pPr>
              <w:pStyle w:val="TableParagraph"/>
              <w:spacing w:before="74"/>
              <w:rPr>
                <w:sz w:val="20"/>
              </w:rPr>
            </w:pPr>
          </w:p>
          <w:p>
            <w:pPr>
              <w:pStyle w:val="TableParagraph"/>
              <w:ind w:left="10"/>
              <w:jc w:val="center"/>
              <w:rPr>
                <w:sz w:val="20"/>
              </w:rPr>
            </w:pPr>
            <w:r>
              <w:rPr>
                <w:spacing w:val="-10"/>
                <w:sz w:val="20"/>
              </w:rPr>
              <w:t>1</w:t>
            </w:r>
          </w:p>
        </w:tc>
        <w:tc>
          <w:tcPr>
            <w:tcW w:w="1133" w:type="dxa"/>
          </w:tcPr>
          <w:p>
            <w:pPr>
              <w:pStyle w:val="TableParagraph"/>
              <w:rPr>
                <w:sz w:val="20"/>
              </w:rPr>
            </w:pPr>
          </w:p>
          <w:p>
            <w:pPr>
              <w:pStyle w:val="TableParagraph"/>
              <w:spacing w:before="74"/>
              <w:rPr>
                <w:sz w:val="20"/>
              </w:rPr>
            </w:pPr>
          </w:p>
          <w:p>
            <w:pPr>
              <w:pStyle w:val="TableParagraph"/>
              <w:ind w:left="8" w:right="3"/>
              <w:jc w:val="center"/>
              <w:rPr>
                <w:sz w:val="20"/>
              </w:rPr>
            </w:pPr>
            <w:r>
              <w:rPr>
                <w:spacing w:val="-2"/>
                <w:sz w:val="20"/>
              </w:rPr>
              <w:t>Very</w:t>
            </w:r>
            <w:r>
              <w:rPr>
                <w:spacing w:val="-7"/>
                <w:sz w:val="20"/>
              </w:rPr>
              <w:t> </w:t>
            </w:r>
            <w:r>
              <w:rPr>
                <w:spacing w:val="-2"/>
                <w:sz w:val="20"/>
              </w:rPr>
              <w:t>Critical</w:t>
            </w:r>
          </w:p>
        </w:tc>
        <w:tc>
          <w:tcPr>
            <w:tcW w:w="2978" w:type="dxa"/>
          </w:tcPr>
          <w:p>
            <w:pPr>
              <w:pStyle w:val="TableParagraph"/>
              <w:spacing w:line="278" w:lineRule="auto" w:before="2"/>
              <w:ind w:left="7"/>
              <w:rPr>
                <w:sz w:val="20"/>
              </w:rPr>
            </w:pPr>
            <w:r>
              <w:rPr>
                <w:sz w:val="20"/>
              </w:rPr>
              <w:t>Demonstrated and successful stoppage</w:t>
            </w:r>
            <w:r>
              <w:rPr>
                <w:spacing w:val="-10"/>
                <w:sz w:val="20"/>
              </w:rPr>
              <w:t> </w:t>
            </w:r>
            <w:r>
              <w:rPr>
                <w:sz w:val="20"/>
              </w:rPr>
              <w:t>of</w:t>
            </w:r>
            <w:r>
              <w:rPr>
                <w:spacing w:val="-9"/>
                <w:sz w:val="20"/>
              </w:rPr>
              <w:t> </w:t>
            </w:r>
            <w:r>
              <w:rPr>
                <w:sz w:val="20"/>
              </w:rPr>
              <w:t>a</w:t>
            </w:r>
            <w:r>
              <w:rPr>
                <w:spacing w:val="-8"/>
                <w:sz w:val="20"/>
              </w:rPr>
              <w:t> </w:t>
            </w:r>
            <w:r>
              <w:rPr>
                <w:sz w:val="20"/>
              </w:rPr>
              <w:t>major</w:t>
            </w:r>
            <w:r>
              <w:rPr>
                <w:spacing w:val="-9"/>
                <w:sz w:val="20"/>
              </w:rPr>
              <w:t> </w:t>
            </w:r>
            <w:r>
              <w:rPr>
                <w:sz w:val="20"/>
              </w:rPr>
              <w:t>event</w:t>
            </w:r>
            <w:r>
              <w:rPr>
                <w:spacing w:val="-7"/>
                <w:sz w:val="20"/>
              </w:rPr>
              <w:t> </w:t>
            </w:r>
            <w:r>
              <w:rPr>
                <w:sz w:val="20"/>
              </w:rPr>
              <w:t>which could</w:t>
            </w:r>
            <w:r>
              <w:rPr>
                <w:spacing w:val="-1"/>
                <w:sz w:val="20"/>
              </w:rPr>
              <w:t> </w:t>
            </w:r>
            <w:r>
              <w:rPr>
                <w:sz w:val="20"/>
              </w:rPr>
              <w:t>lead</w:t>
            </w:r>
            <w:r>
              <w:rPr>
                <w:spacing w:val="-4"/>
                <w:sz w:val="20"/>
              </w:rPr>
              <w:t> </w:t>
            </w:r>
            <w:r>
              <w:rPr>
                <w:sz w:val="20"/>
              </w:rPr>
              <w:t>to</w:t>
            </w:r>
            <w:r>
              <w:rPr>
                <w:spacing w:val="-3"/>
                <w:sz w:val="20"/>
              </w:rPr>
              <w:t> </w:t>
            </w:r>
            <w:r>
              <w:rPr>
                <w:sz w:val="20"/>
              </w:rPr>
              <w:t>possible</w:t>
            </w:r>
            <w:r>
              <w:rPr>
                <w:spacing w:val="-3"/>
                <w:sz w:val="20"/>
              </w:rPr>
              <w:t> </w:t>
            </w:r>
            <w:r>
              <w:rPr>
                <w:sz w:val="20"/>
              </w:rPr>
              <w:t>disruption of services or damage of</w:t>
            </w:r>
          </w:p>
          <w:p>
            <w:pPr>
              <w:pStyle w:val="TableParagraph"/>
              <w:spacing w:line="228" w:lineRule="exact"/>
              <w:ind w:left="7"/>
              <w:rPr>
                <w:sz w:val="20"/>
              </w:rPr>
            </w:pPr>
            <w:r>
              <w:rPr>
                <w:spacing w:val="-2"/>
                <w:sz w:val="20"/>
              </w:rPr>
              <w:t>infrastructure</w:t>
            </w:r>
          </w:p>
        </w:tc>
        <w:tc>
          <w:tcPr>
            <w:tcW w:w="4395" w:type="dxa"/>
          </w:tcPr>
          <w:p>
            <w:pPr>
              <w:pStyle w:val="TableParagraph"/>
              <w:spacing w:line="278" w:lineRule="auto" w:before="2"/>
              <w:ind w:left="6" w:right="63"/>
              <w:rPr>
                <w:sz w:val="20"/>
              </w:rPr>
            </w:pPr>
            <w:r>
              <w:rPr>
                <w:sz w:val="20"/>
              </w:rPr>
              <w:t>Eg. Service affecting</w:t>
            </w:r>
            <w:r>
              <w:rPr>
                <w:spacing w:val="-1"/>
                <w:sz w:val="20"/>
              </w:rPr>
              <w:t> </w:t>
            </w:r>
            <w:r>
              <w:rPr>
                <w:sz w:val="20"/>
              </w:rPr>
              <w:t>activity like</w:t>
            </w:r>
            <w:r>
              <w:rPr>
                <w:spacing w:val="-1"/>
                <w:sz w:val="20"/>
              </w:rPr>
              <w:t> </w:t>
            </w:r>
            <w:r>
              <w:rPr>
                <w:sz w:val="20"/>
              </w:rPr>
              <w:t>digging</w:t>
            </w:r>
            <w:r>
              <w:rPr>
                <w:spacing w:val="-1"/>
                <w:sz w:val="20"/>
              </w:rPr>
              <w:t> </w:t>
            </w:r>
            <w:r>
              <w:rPr>
                <w:sz w:val="20"/>
              </w:rPr>
              <w:t>by JCB is initiated and NM ensured the activity is stopped</w:t>
            </w:r>
            <w:r>
              <w:rPr>
                <w:spacing w:val="-5"/>
                <w:sz w:val="20"/>
              </w:rPr>
              <w:t> </w:t>
            </w:r>
            <w:r>
              <w:rPr>
                <w:sz w:val="20"/>
              </w:rPr>
              <w:t>&amp;</w:t>
            </w:r>
            <w:r>
              <w:rPr>
                <w:spacing w:val="-6"/>
                <w:sz w:val="20"/>
              </w:rPr>
              <w:t> </w:t>
            </w:r>
            <w:r>
              <w:rPr>
                <w:sz w:val="20"/>
              </w:rPr>
              <w:t>kept</w:t>
            </w:r>
            <w:r>
              <w:rPr>
                <w:spacing w:val="-5"/>
                <w:sz w:val="20"/>
              </w:rPr>
              <w:t> </w:t>
            </w:r>
            <w:r>
              <w:rPr>
                <w:sz w:val="20"/>
              </w:rPr>
              <w:t>on</w:t>
            </w:r>
            <w:r>
              <w:rPr>
                <w:spacing w:val="-5"/>
                <w:sz w:val="20"/>
              </w:rPr>
              <w:t> </w:t>
            </w:r>
            <w:r>
              <w:rPr>
                <w:sz w:val="20"/>
              </w:rPr>
              <w:t>hold</w:t>
            </w:r>
            <w:r>
              <w:rPr>
                <w:spacing w:val="-5"/>
                <w:sz w:val="20"/>
              </w:rPr>
              <w:t> </w:t>
            </w:r>
            <w:r>
              <w:rPr>
                <w:sz w:val="20"/>
              </w:rPr>
              <w:t>till</w:t>
            </w:r>
            <w:r>
              <w:rPr>
                <w:spacing w:val="-4"/>
                <w:sz w:val="20"/>
              </w:rPr>
              <w:t> </w:t>
            </w:r>
            <w:r>
              <w:rPr>
                <w:sz w:val="20"/>
              </w:rPr>
              <w:t>the</w:t>
            </w:r>
            <w:r>
              <w:rPr>
                <w:spacing w:val="-6"/>
                <w:sz w:val="20"/>
              </w:rPr>
              <w:t> </w:t>
            </w:r>
            <w:r>
              <w:rPr>
                <w:sz w:val="20"/>
              </w:rPr>
              <w:t>time</w:t>
            </w:r>
            <w:r>
              <w:rPr>
                <w:spacing w:val="-5"/>
                <w:sz w:val="20"/>
              </w:rPr>
              <w:t> </w:t>
            </w:r>
            <w:r>
              <w:rPr>
                <w:sz w:val="20"/>
              </w:rPr>
              <w:t>O&amp;M</w:t>
            </w:r>
            <w:r>
              <w:rPr>
                <w:spacing w:val="-3"/>
                <w:sz w:val="20"/>
              </w:rPr>
              <w:t> </w:t>
            </w:r>
            <w:r>
              <w:rPr>
                <w:sz w:val="20"/>
              </w:rPr>
              <w:t>Lead</w:t>
            </w:r>
            <w:r>
              <w:rPr>
                <w:spacing w:val="-5"/>
                <w:sz w:val="20"/>
              </w:rPr>
              <w:t> </w:t>
            </w:r>
            <w:r>
              <w:rPr>
                <w:sz w:val="20"/>
              </w:rPr>
              <w:t>or CTO has taken preventive steps to stop the</w:t>
            </w:r>
          </w:p>
          <w:p>
            <w:pPr>
              <w:pStyle w:val="TableParagraph"/>
              <w:spacing w:line="228" w:lineRule="exact"/>
              <w:ind w:left="6"/>
              <w:rPr>
                <w:sz w:val="20"/>
              </w:rPr>
            </w:pPr>
            <w:r>
              <w:rPr>
                <w:sz w:val="20"/>
              </w:rPr>
              <w:t>activity</w:t>
            </w:r>
            <w:r>
              <w:rPr>
                <w:spacing w:val="-11"/>
                <w:sz w:val="20"/>
              </w:rPr>
              <w:t> </w:t>
            </w:r>
            <w:r>
              <w:rPr>
                <w:spacing w:val="-2"/>
                <w:sz w:val="20"/>
              </w:rPr>
              <w:t>completely.</w:t>
            </w:r>
          </w:p>
        </w:tc>
      </w:tr>
      <w:tr>
        <w:trPr>
          <w:trHeight w:val="1065" w:hRule="atLeast"/>
        </w:trPr>
        <w:tc>
          <w:tcPr>
            <w:tcW w:w="710" w:type="dxa"/>
          </w:tcPr>
          <w:p>
            <w:pPr>
              <w:pStyle w:val="TableParagraph"/>
              <w:spacing w:before="167"/>
              <w:rPr>
                <w:sz w:val="20"/>
              </w:rPr>
            </w:pPr>
          </w:p>
          <w:p>
            <w:pPr>
              <w:pStyle w:val="TableParagraph"/>
              <w:spacing w:before="1"/>
              <w:ind w:left="10"/>
              <w:jc w:val="center"/>
              <w:rPr>
                <w:sz w:val="20"/>
              </w:rPr>
            </w:pPr>
            <w:r>
              <w:rPr>
                <w:spacing w:val="-10"/>
                <w:sz w:val="20"/>
              </w:rPr>
              <w:t>2</w:t>
            </w:r>
          </w:p>
        </w:tc>
        <w:tc>
          <w:tcPr>
            <w:tcW w:w="1133" w:type="dxa"/>
          </w:tcPr>
          <w:p>
            <w:pPr>
              <w:pStyle w:val="TableParagraph"/>
              <w:spacing w:before="167"/>
              <w:rPr>
                <w:sz w:val="20"/>
              </w:rPr>
            </w:pPr>
          </w:p>
          <w:p>
            <w:pPr>
              <w:pStyle w:val="TableParagraph"/>
              <w:spacing w:before="1"/>
              <w:ind w:left="8" w:right="3"/>
              <w:jc w:val="center"/>
              <w:rPr>
                <w:sz w:val="20"/>
              </w:rPr>
            </w:pPr>
            <w:r>
              <w:rPr>
                <w:spacing w:val="-2"/>
                <w:sz w:val="20"/>
              </w:rPr>
              <w:t>Critical</w:t>
            </w:r>
          </w:p>
        </w:tc>
        <w:tc>
          <w:tcPr>
            <w:tcW w:w="2978" w:type="dxa"/>
          </w:tcPr>
          <w:p>
            <w:pPr>
              <w:pStyle w:val="TableParagraph"/>
              <w:spacing w:before="35"/>
              <w:rPr>
                <w:sz w:val="20"/>
              </w:rPr>
            </w:pPr>
          </w:p>
          <w:p>
            <w:pPr>
              <w:pStyle w:val="TableParagraph"/>
              <w:spacing w:line="278" w:lineRule="auto" w:before="1"/>
              <w:ind w:left="7"/>
              <w:rPr>
                <w:sz w:val="20"/>
              </w:rPr>
            </w:pPr>
            <w:r>
              <w:rPr>
                <w:sz w:val="20"/>
              </w:rPr>
              <w:t>Proven</w:t>
            </w:r>
            <w:r>
              <w:rPr>
                <w:spacing w:val="-10"/>
                <w:sz w:val="20"/>
              </w:rPr>
              <w:t> </w:t>
            </w:r>
            <w:r>
              <w:rPr>
                <w:sz w:val="20"/>
              </w:rPr>
              <w:t>efforts</w:t>
            </w:r>
            <w:r>
              <w:rPr>
                <w:spacing w:val="-9"/>
                <w:sz w:val="20"/>
              </w:rPr>
              <w:t> </w:t>
            </w:r>
            <w:r>
              <w:rPr>
                <w:sz w:val="20"/>
              </w:rPr>
              <w:t>in</w:t>
            </w:r>
            <w:r>
              <w:rPr>
                <w:spacing w:val="-11"/>
                <w:sz w:val="20"/>
              </w:rPr>
              <w:t> </w:t>
            </w:r>
            <w:r>
              <w:rPr>
                <w:sz w:val="20"/>
              </w:rPr>
              <w:t>stoppage</w:t>
            </w:r>
            <w:r>
              <w:rPr>
                <w:spacing w:val="-7"/>
                <w:sz w:val="20"/>
              </w:rPr>
              <w:t> </w:t>
            </w:r>
            <w:r>
              <w:rPr>
                <w:sz w:val="20"/>
              </w:rPr>
              <w:t>of</w:t>
            </w:r>
            <w:r>
              <w:rPr>
                <w:spacing w:val="-11"/>
                <w:sz w:val="20"/>
              </w:rPr>
              <w:t> </w:t>
            </w:r>
            <w:r>
              <w:rPr>
                <w:sz w:val="20"/>
              </w:rPr>
              <w:t>an event which has commenced</w:t>
            </w:r>
          </w:p>
        </w:tc>
        <w:tc>
          <w:tcPr>
            <w:tcW w:w="4395" w:type="dxa"/>
          </w:tcPr>
          <w:p>
            <w:pPr>
              <w:pStyle w:val="TableParagraph"/>
              <w:spacing w:line="229" w:lineRule="exact"/>
              <w:ind w:left="6"/>
              <w:rPr>
                <w:sz w:val="20"/>
              </w:rPr>
            </w:pPr>
            <w:r>
              <w:rPr>
                <w:sz w:val="20"/>
              </w:rPr>
              <w:t>Eg.</w:t>
            </w:r>
            <w:r>
              <w:rPr>
                <w:spacing w:val="-7"/>
                <w:sz w:val="20"/>
              </w:rPr>
              <w:t> </w:t>
            </w:r>
            <w:r>
              <w:rPr>
                <w:sz w:val="20"/>
              </w:rPr>
              <w:t>NM</w:t>
            </w:r>
            <w:r>
              <w:rPr>
                <w:spacing w:val="-6"/>
                <w:sz w:val="20"/>
              </w:rPr>
              <w:t> </w:t>
            </w:r>
            <w:r>
              <w:rPr>
                <w:sz w:val="20"/>
              </w:rPr>
              <w:t>has</w:t>
            </w:r>
            <w:r>
              <w:rPr>
                <w:spacing w:val="-6"/>
                <w:sz w:val="20"/>
              </w:rPr>
              <w:t> </w:t>
            </w:r>
            <w:r>
              <w:rPr>
                <w:sz w:val="20"/>
              </w:rPr>
              <w:t>timely</w:t>
            </w:r>
            <w:r>
              <w:rPr>
                <w:spacing w:val="-3"/>
                <w:sz w:val="20"/>
              </w:rPr>
              <w:t> </w:t>
            </w:r>
            <w:r>
              <w:rPr>
                <w:sz w:val="20"/>
              </w:rPr>
              <w:t>informed</w:t>
            </w:r>
            <w:r>
              <w:rPr>
                <w:spacing w:val="-7"/>
                <w:sz w:val="20"/>
              </w:rPr>
              <w:t> </w:t>
            </w:r>
            <w:r>
              <w:rPr>
                <w:sz w:val="20"/>
              </w:rPr>
              <w:t>O&amp;M</w:t>
            </w:r>
            <w:r>
              <w:rPr>
                <w:spacing w:val="-4"/>
                <w:sz w:val="20"/>
              </w:rPr>
              <w:t> Lead</w:t>
            </w:r>
          </w:p>
          <w:p>
            <w:pPr>
              <w:pStyle w:val="TableParagraph"/>
              <w:spacing w:line="266" w:lineRule="exact" w:before="11"/>
              <w:ind w:left="6" w:right="63"/>
              <w:rPr>
                <w:sz w:val="20"/>
              </w:rPr>
            </w:pPr>
            <w:r>
              <w:rPr>
                <w:sz w:val="20"/>
              </w:rPr>
              <w:t>/</w:t>
            </w:r>
            <w:r>
              <w:rPr>
                <w:spacing w:val="-6"/>
                <w:sz w:val="20"/>
              </w:rPr>
              <w:t> </w:t>
            </w:r>
            <w:r>
              <w:rPr>
                <w:sz w:val="20"/>
              </w:rPr>
              <w:t>CTO</w:t>
            </w:r>
            <w:r>
              <w:rPr>
                <w:spacing w:val="-5"/>
                <w:sz w:val="20"/>
              </w:rPr>
              <w:t> </w:t>
            </w:r>
            <w:r>
              <w:rPr>
                <w:sz w:val="20"/>
              </w:rPr>
              <w:t>and</w:t>
            </w:r>
            <w:r>
              <w:rPr>
                <w:spacing w:val="-7"/>
                <w:sz w:val="20"/>
              </w:rPr>
              <w:t> </w:t>
            </w:r>
            <w:r>
              <w:rPr>
                <w:sz w:val="20"/>
              </w:rPr>
              <w:t>has</w:t>
            </w:r>
            <w:r>
              <w:rPr>
                <w:spacing w:val="-5"/>
                <w:sz w:val="20"/>
              </w:rPr>
              <w:t> </w:t>
            </w:r>
            <w:r>
              <w:rPr>
                <w:sz w:val="20"/>
              </w:rPr>
              <w:t>made</w:t>
            </w:r>
            <w:r>
              <w:rPr>
                <w:spacing w:val="-7"/>
                <w:sz w:val="20"/>
              </w:rPr>
              <w:t> </w:t>
            </w:r>
            <w:r>
              <w:rPr>
                <w:sz w:val="20"/>
              </w:rPr>
              <w:t>visible</w:t>
            </w:r>
            <w:r>
              <w:rPr>
                <w:spacing w:val="-6"/>
                <w:sz w:val="20"/>
              </w:rPr>
              <w:t> </w:t>
            </w:r>
            <w:r>
              <w:rPr>
                <w:sz w:val="20"/>
              </w:rPr>
              <w:t>efforts</w:t>
            </w:r>
            <w:r>
              <w:rPr>
                <w:spacing w:val="-4"/>
                <w:sz w:val="20"/>
              </w:rPr>
              <w:t> </w:t>
            </w:r>
            <w:r>
              <w:rPr>
                <w:sz w:val="20"/>
              </w:rPr>
              <w:t>to</w:t>
            </w:r>
            <w:r>
              <w:rPr>
                <w:spacing w:val="-7"/>
                <w:sz w:val="20"/>
              </w:rPr>
              <w:t> </w:t>
            </w:r>
            <w:r>
              <w:rPr>
                <w:sz w:val="20"/>
              </w:rPr>
              <w:t>stop</w:t>
            </w:r>
            <w:r>
              <w:rPr>
                <w:spacing w:val="-7"/>
                <w:sz w:val="20"/>
              </w:rPr>
              <w:t> </w:t>
            </w:r>
            <w:r>
              <w:rPr>
                <w:sz w:val="20"/>
              </w:rPr>
              <w:t>an ongoing activity (digging, road widening etc.) which may lead to damage of our asset.</w:t>
            </w:r>
          </w:p>
        </w:tc>
      </w:tr>
      <w:tr>
        <w:trPr>
          <w:trHeight w:val="1065" w:hRule="atLeast"/>
        </w:trPr>
        <w:tc>
          <w:tcPr>
            <w:tcW w:w="710" w:type="dxa"/>
          </w:tcPr>
          <w:p>
            <w:pPr>
              <w:pStyle w:val="TableParagraph"/>
              <w:spacing w:before="167"/>
              <w:rPr>
                <w:sz w:val="20"/>
              </w:rPr>
            </w:pPr>
          </w:p>
          <w:p>
            <w:pPr>
              <w:pStyle w:val="TableParagraph"/>
              <w:spacing w:before="1"/>
              <w:ind w:left="10"/>
              <w:jc w:val="center"/>
              <w:rPr>
                <w:sz w:val="20"/>
              </w:rPr>
            </w:pPr>
            <w:r>
              <w:rPr>
                <w:spacing w:val="-10"/>
                <w:sz w:val="20"/>
              </w:rPr>
              <w:t>3</w:t>
            </w:r>
          </w:p>
        </w:tc>
        <w:tc>
          <w:tcPr>
            <w:tcW w:w="1133" w:type="dxa"/>
          </w:tcPr>
          <w:p>
            <w:pPr>
              <w:pStyle w:val="TableParagraph"/>
              <w:spacing w:before="167"/>
              <w:rPr>
                <w:sz w:val="20"/>
              </w:rPr>
            </w:pPr>
          </w:p>
          <w:p>
            <w:pPr>
              <w:pStyle w:val="TableParagraph"/>
              <w:spacing w:before="1"/>
              <w:ind w:left="8"/>
              <w:jc w:val="center"/>
              <w:rPr>
                <w:sz w:val="20"/>
              </w:rPr>
            </w:pPr>
            <w:r>
              <w:rPr>
                <w:spacing w:val="-2"/>
                <w:sz w:val="20"/>
              </w:rPr>
              <w:t>Useful</w:t>
            </w:r>
          </w:p>
        </w:tc>
        <w:tc>
          <w:tcPr>
            <w:tcW w:w="2978" w:type="dxa"/>
          </w:tcPr>
          <w:p>
            <w:pPr>
              <w:pStyle w:val="TableParagraph"/>
              <w:spacing w:line="278" w:lineRule="auto"/>
              <w:ind w:left="7" w:right="45"/>
              <w:rPr>
                <w:sz w:val="20"/>
              </w:rPr>
            </w:pPr>
            <w:r>
              <w:rPr>
                <w:sz w:val="20"/>
              </w:rPr>
              <w:t>Proactive</w:t>
            </w:r>
            <w:r>
              <w:rPr>
                <w:spacing w:val="-14"/>
                <w:sz w:val="20"/>
              </w:rPr>
              <w:t> </w:t>
            </w:r>
            <w:r>
              <w:rPr>
                <w:sz w:val="20"/>
              </w:rPr>
              <w:t>information</w:t>
            </w:r>
            <w:r>
              <w:rPr>
                <w:spacing w:val="-14"/>
                <w:sz w:val="20"/>
              </w:rPr>
              <w:t> </w:t>
            </w:r>
            <w:r>
              <w:rPr>
                <w:sz w:val="20"/>
              </w:rPr>
              <w:t>gained through networking or intelligence</w:t>
            </w:r>
            <w:r>
              <w:rPr>
                <w:spacing w:val="80"/>
                <w:sz w:val="20"/>
              </w:rPr>
              <w:t> </w:t>
            </w:r>
            <w:r>
              <w:rPr>
                <w:sz w:val="20"/>
              </w:rPr>
              <w:t>and</w:t>
            </w:r>
            <w:r>
              <w:rPr>
                <w:spacing w:val="80"/>
                <w:sz w:val="20"/>
              </w:rPr>
              <w:t> </w:t>
            </w:r>
            <w:r>
              <w:rPr>
                <w:sz w:val="20"/>
              </w:rPr>
              <w:t>shared</w:t>
            </w:r>
          </w:p>
          <w:p>
            <w:pPr>
              <w:pStyle w:val="TableParagraph"/>
              <w:spacing w:line="229" w:lineRule="exact"/>
              <w:ind w:left="7"/>
              <w:rPr>
                <w:sz w:val="20"/>
              </w:rPr>
            </w:pPr>
            <w:r>
              <w:rPr>
                <w:sz w:val="20"/>
              </w:rPr>
              <w:t>before</w:t>
            </w:r>
            <w:r>
              <w:rPr>
                <w:spacing w:val="-6"/>
                <w:sz w:val="20"/>
              </w:rPr>
              <w:t> </w:t>
            </w:r>
            <w:r>
              <w:rPr>
                <w:sz w:val="20"/>
              </w:rPr>
              <w:t>an</w:t>
            </w:r>
            <w:r>
              <w:rPr>
                <w:spacing w:val="-7"/>
                <w:sz w:val="20"/>
              </w:rPr>
              <w:t> </w:t>
            </w:r>
            <w:r>
              <w:rPr>
                <w:spacing w:val="-2"/>
                <w:sz w:val="20"/>
              </w:rPr>
              <w:t>event</w:t>
            </w:r>
          </w:p>
        </w:tc>
        <w:tc>
          <w:tcPr>
            <w:tcW w:w="4395" w:type="dxa"/>
          </w:tcPr>
          <w:p>
            <w:pPr>
              <w:pStyle w:val="TableParagraph"/>
              <w:spacing w:line="278" w:lineRule="auto" w:before="131"/>
              <w:ind w:left="6"/>
              <w:rPr>
                <w:sz w:val="20"/>
              </w:rPr>
            </w:pPr>
            <w:r>
              <w:rPr>
                <w:sz w:val="20"/>
              </w:rPr>
              <w:t>Eg.</w:t>
            </w:r>
            <w:r>
              <w:rPr>
                <w:spacing w:val="-6"/>
                <w:sz w:val="20"/>
              </w:rPr>
              <w:t> </w:t>
            </w:r>
            <w:r>
              <w:rPr>
                <w:sz w:val="20"/>
              </w:rPr>
              <w:t>NM</w:t>
            </w:r>
            <w:r>
              <w:rPr>
                <w:spacing w:val="-4"/>
                <w:sz w:val="20"/>
              </w:rPr>
              <w:t> </w:t>
            </w:r>
            <w:r>
              <w:rPr>
                <w:sz w:val="20"/>
              </w:rPr>
              <w:t>is</w:t>
            </w:r>
            <w:r>
              <w:rPr>
                <w:spacing w:val="-5"/>
                <w:sz w:val="20"/>
              </w:rPr>
              <w:t> </w:t>
            </w:r>
            <w:r>
              <w:rPr>
                <w:sz w:val="20"/>
              </w:rPr>
              <w:t>aware</w:t>
            </w:r>
            <w:r>
              <w:rPr>
                <w:spacing w:val="-4"/>
                <w:sz w:val="20"/>
              </w:rPr>
              <w:t> </w:t>
            </w:r>
            <w:r>
              <w:rPr>
                <w:sz w:val="20"/>
              </w:rPr>
              <w:t>of</w:t>
            </w:r>
            <w:r>
              <w:rPr>
                <w:spacing w:val="-6"/>
                <w:sz w:val="20"/>
              </w:rPr>
              <w:t> </w:t>
            </w:r>
            <w:r>
              <w:rPr>
                <w:sz w:val="20"/>
              </w:rPr>
              <w:t>upcoming</w:t>
            </w:r>
            <w:r>
              <w:rPr>
                <w:spacing w:val="-7"/>
                <w:sz w:val="20"/>
              </w:rPr>
              <w:t> </w:t>
            </w:r>
            <w:r>
              <w:rPr>
                <w:sz w:val="20"/>
              </w:rPr>
              <w:t>digging</w:t>
            </w:r>
            <w:r>
              <w:rPr>
                <w:spacing w:val="-6"/>
                <w:sz w:val="20"/>
              </w:rPr>
              <w:t> </w:t>
            </w:r>
            <w:r>
              <w:rPr>
                <w:sz w:val="20"/>
              </w:rPr>
              <w:t>activity</w:t>
            </w:r>
            <w:r>
              <w:rPr>
                <w:spacing w:val="-5"/>
                <w:sz w:val="20"/>
              </w:rPr>
              <w:t> </w:t>
            </w:r>
            <w:r>
              <w:rPr>
                <w:sz w:val="20"/>
              </w:rPr>
              <w:t>and same is intimated to CTO / O&amp;M Lead </w:t>
            </w:r>
            <w:r>
              <w:rPr>
                <w:spacing w:val="-2"/>
                <w:sz w:val="20"/>
              </w:rPr>
              <w:t>beforehand.</w:t>
            </w:r>
          </w:p>
        </w:tc>
      </w:tr>
      <w:tr>
        <w:trPr>
          <w:trHeight w:val="1864" w:hRule="atLeast"/>
        </w:trPr>
        <w:tc>
          <w:tcPr>
            <w:tcW w:w="710" w:type="dxa"/>
          </w:tcPr>
          <w:p>
            <w:pPr>
              <w:pStyle w:val="TableParagraph"/>
              <w:rPr>
                <w:sz w:val="20"/>
              </w:rPr>
            </w:pPr>
          </w:p>
          <w:p>
            <w:pPr>
              <w:pStyle w:val="TableParagraph"/>
              <w:rPr>
                <w:sz w:val="20"/>
              </w:rPr>
            </w:pPr>
          </w:p>
          <w:p>
            <w:pPr>
              <w:pStyle w:val="TableParagraph"/>
              <w:spacing w:before="108"/>
              <w:rPr>
                <w:sz w:val="20"/>
              </w:rPr>
            </w:pPr>
          </w:p>
          <w:p>
            <w:pPr>
              <w:pStyle w:val="TableParagraph"/>
              <w:ind w:left="10"/>
              <w:jc w:val="center"/>
              <w:rPr>
                <w:sz w:val="20"/>
              </w:rPr>
            </w:pPr>
            <w:r>
              <w:rPr>
                <w:spacing w:val="-10"/>
                <w:sz w:val="20"/>
              </w:rPr>
              <w:t>4</w:t>
            </w:r>
          </w:p>
        </w:tc>
        <w:tc>
          <w:tcPr>
            <w:tcW w:w="1133" w:type="dxa"/>
          </w:tcPr>
          <w:p>
            <w:pPr>
              <w:pStyle w:val="TableParagraph"/>
              <w:rPr>
                <w:sz w:val="20"/>
              </w:rPr>
            </w:pPr>
          </w:p>
          <w:p>
            <w:pPr>
              <w:pStyle w:val="TableParagraph"/>
              <w:rPr>
                <w:sz w:val="20"/>
              </w:rPr>
            </w:pPr>
          </w:p>
          <w:p>
            <w:pPr>
              <w:pStyle w:val="TableParagraph"/>
              <w:spacing w:before="108"/>
              <w:rPr>
                <w:sz w:val="20"/>
              </w:rPr>
            </w:pPr>
          </w:p>
          <w:p>
            <w:pPr>
              <w:pStyle w:val="TableParagraph"/>
              <w:ind w:left="8"/>
              <w:jc w:val="center"/>
              <w:rPr>
                <w:sz w:val="20"/>
              </w:rPr>
            </w:pPr>
            <w:r>
              <w:rPr>
                <w:spacing w:val="-2"/>
                <w:sz w:val="20"/>
              </w:rPr>
              <w:t>Useful</w:t>
            </w:r>
          </w:p>
        </w:tc>
        <w:tc>
          <w:tcPr>
            <w:tcW w:w="2978" w:type="dxa"/>
          </w:tcPr>
          <w:p>
            <w:pPr>
              <w:pStyle w:val="TableParagraph"/>
              <w:spacing w:line="278" w:lineRule="auto"/>
              <w:ind w:left="7"/>
              <w:rPr>
                <w:sz w:val="20"/>
              </w:rPr>
            </w:pPr>
            <w:r>
              <w:rPr>
                <w:sz w:val="20"/>
              </w:rPr>
              <w:t>Providing Information of SEB power</w:t>
            </w:r>
            <w:r>
              <w:rPr>
                <w:spacing w:val="-7"/>
                <w:sz w:val="20"/>
              </w:rPr>
              <w:t> </w:t>
            </w:r>
            <w:r>
              <w:rPr>
                <w:sz w:val="20"/>
              </w:rPr>
              <w:t>supply</w:t>
            </w:r>
            <w:r>
              <w:rPr>
                <w:spacing w:val="-7"/>
                <w:sz w:val="20"/>
              </w:rPr>
              <w:t> </w:t>
            </w:r>
            <w:r>
              <w:rPr>
                <w:sz w:val="20"/>
              </w:rPr>
              <w:t>failure</w:t>
            </w:r>
            <w:r>
              <w:rPr>
                <w:spacing w:val="-6"/>
                <w:sz w:val="20"/>
              </w:rPr>
              <w:t> </w:t>
            </w:r>
            <w:r>
              <w:rPr>
                <w:sz w:val="20"/>
              </w:rPr>
              <w:t>at</w:t>
            </w:r>
            <w:r>
              <w:rPr>
                <w:spacing w:val="-8"/>
                <w:sz w:val="20"/>
              </w:rPr>
              <w:t> </w:t>
            </w:r>
            <w:r>
              <w:rPr>
                <w:sz w:val="20"/>
              </w:rPr>
              <w:t>the</w:t>
            </w:r>
            <w:r>
              <w:rPr>
                <w:spacing w:val="-7"/>
                <w:sz w:val="20"/>
              </w:rPr>
              <w:t> </w:t>
            </w:r>
            <w:r>
              <w:rPr>
                <w:sz w:val="20"/>
              </w:rPr>
              <w:t>site</w:t>
            </w:r>
            <w:r>
              <w:rPr>
                <w:spacing w:val="-9"/>
                <w:sz w:val="20"/>
              </w:rPr>
              <w:t> </w:t>
            </w:r>
            <w:r>
              <w:rPr>
                <w:sz w:val="20"/>
              </w:rPr>
              <w:t>or in</w:t>
            </w:r>
            <w:r>
              <w:rPr>
                <w:spacing w:val="-7"/>
                <w:sz w:val="20"/>
              </w:rPr>
              <w:t> </w:t>
            </w:r>
            <w:r>
              <w:rPr>
                <w:sz w:val="20"/>
              </w:rPr>
              <w:t>the</w:t>
            </w:r>
            <w:r>
              <w:rPr>
                <w:spacing w:val="-8"/>
                <w:sz w:val="20"/>
              </w:rPr>
              <w:t> </w:t>
            </w:r>
            <w:r>
              <w:rPr>
                <w:sz w:val="20"/>
              </w:rPr>
              <w:t>neighborhood</w:t>
            </w:r>
            <w:r>
              <w:rPr>
                <w:spacing w:val="-7"/>
                <w:sz w:val="20"/>
              </w:rPr>
              <w:t> </w:t>
            </w:r>
            <w:r>
              <w:rPr>
                <w:sz w:val="20"/>
              </w:rPr>
              <w:t>/</w:t>
            </w:r>
            <w:r>
              <w:rPr>
                <w:spacing w:val="-7"/>
                <w:sz w:val="20"/>
              </w:rPr>
              <w:t> </w:t>
            </w:r>
            <w:r>
              <w:rPr>
                <w:sz w:val="20"/>
              </w:rPr>
              <w:t>vicinity</w:t>
            </w:r>
            <w:r>
              <w:rPr>
                <w:spacing w:val="-6"/>
                <w:sz w:val="20"/>
              </w:rPr>
              <w:t> </w:t>
            </w:r>
            <w:r>
              <w:rPr>
                <w:sz w:val="20"/>
              </w:rPr>
              <w:t>and coordinating the required activity at site as directed by the O&amp;M Lead which has prevented the</w:t>
            </w:r>
          </w:p>
          <w:p>
            <w:pPr>
              <w:pStyle w:val="TableParagraph"/>
              <w:spacing w:line="228" w:lineRule="exact"/>
              <w:ind w:left="7"/>
              <w:rPr>
                <w:sz w:val="20"/>
              </w:rPr>
            </w:pPr>
            <w:r>
              <w:rPr>
                <w:sz w:val="20"/>
              </w:rPr>
              <w:t>outage</w:t>
            </w:r>
            <w:r>
              <w:rPr>
                <w:spacing w:val="-7"/>
                <w:sz w:val="20"/>
              </w:rPr>
              <w:t> </w:t>
            </w:r>
            <w:r>
              <w:rPr>
                <w:sz w:val="20"/>
              </w:rPr>
              <w:t>of</w:t>
            </w:r>
            <w:r>
              <w:rPr>
                <w:spacing w:val="-5"/>
                <w:sz w:val="20"/>
              </w:rPr>
              <w:t> </w:t>
            </w:r>
            <w:r>
              <w:rPr>
                <w:sz w:val="20"/>
              </w:rPr>
              <w:t>the</w:t>
            </w:r>
            <w:r>
              <w:rPr>
                <w:spacing w:val="-5"/>
                <w:sz w:val="20"/>
              </w:rPr>
              <w:t> </w:t>
            </w:r>
            <w:r>
              <w:rPr>
                <w:spacing w:val="-4"/>
                <w:sz w:val="20"/>
              </w:rPr>
              <w:t>site.</w:t>
            </w:r>
          </w:p>
        </w:tc>
        <w:tc>
          <w:tcPr>
            <w:tcW w:w="4395" w:type="dxa"/>
          </w:tcPr>
          <w:p>
            <w:pPr>
              <w:pStyle w:val="TableParagraph"/>
              <w:spacing w:line="278" w:lineRule="auto" w:before="134"/>
              <w:ind w:left="6" w:right="16"/>
              <w:rPr>
                <w:sz w:val="20"/>
              </w:rPr>
            </w:pPr>
            <w:r>
              <w:rPr>
                <w:sz w:val="20"/>
              </w:rPr>
              <w:t>NM has called O&amp;M Lead about power failure in a</w:t>
            </w:r>
            <w:r>
              <w:rPr>
                <w:spacing w:val="-7"/>
                <w:sz w:val="20"/>
              </w:rPr>
              <w:t> </w:t>
            </w:r>
            <w:r>
              <w:rPr>
                <w:sz w:val="20"/>
              </w:rPr>
              <w:t>remote</w:t>
            </w:r>
            <w:r>
              <w:rPr>
                <w:spacing w:val="-7"/>
                <w:sz w:val="20"/>
              </w:rPr>
              <w:t> </w:t>
            </w:r>
            <w:r>
              <w:rPr>
                <w:sz w:val="20"/>
              </w:rPr>
              <w:t>unmanned</w:t>
            </w:r>
            <w:r>
              <w:rPr>
                <w:spacing w:val="-7"/>
                <w:sz w:val="20"/>
              </w:rPr>
              <w:t> </w:t>
            </w:r>
            <w:r>
              <w:rPr>
                <w:sz w:val="20"/>
              </w:rPr>
              <w:t>ILA</w:t>
            </w:r>
            <w:r>
              <w:rPr>
                <w:spacing w:val="-14"/>
                <w:sz w:val="20"/>
              </w:rPr>
              <w:t> </w:t>
            </w:r>
            <w:r>
              <w:rPr>
                <w:sz w:val="20"/>
              </w:rPr>
              <w:t>site</w:t>
            </w:r>
            <w:r>
              <w:rPr>
                <w:spacing w:val="-6"/>
                <w:sz w:val="20"/>
              </w:rPr>
              <w:t> </w:t>
            </w:r>
            <w:r>
              <w:rPr>
                <w:sz w:val="20"/>
              </w:rPr>
              <w:t>having</w:t>
            </w:r>
            <w:r>
              <w:rPr>
                <w:spacing w:val="-7"/>
                <w:sz w:val="20"/>
              </w:rPr>
              <w:t> </w:t>
            </w:r>
            <w:r>
              <w:rPr>
                <w:sz w:val="20"/>
              </w:rPr>
              <w:t>DG</w:t>
            </w:r>
            <w:r>
              <w:rPr>
                <w:spacing w:val="-3"/>
                <w:sz w:val="20"/>
              </w:rPr>
              <w:t> </w:t>
            </w:r>
            <w:r>
              <w:rPr>
                <w:sz w:val="20"/>
              </w:rPr>
              <w:t>‘Failed</w:t>
            </w:r>
            <w:r>
              <w:rPr>
                <w:spacing w:val="-7"/>
                <w:sz w:val="20"/>
              </w:rPr>
              <w:t> </w:t>
            </w:r>
            <w:r>
              <w:rPr>
                <w:sz w:val="20"/>
              </w:rPr>
              <w:t>to Start’</w:t>
            </w:r>
            <w:r>
              <w:rPr>
                <w:spacing w:val="-4"/>
                <w:sz w:val="20"/>
              </w:rPr>
              <w:t> </w:t>
            </w:r>
            <w:r>
              <w:rPr>
                <w:sz w:val="20"/>
              </w:rPr>
              <w:t>issue and upon direction of O&amp;M Lead had coordinated with FEO / Technician for switching on</w:t>
            </w:r>
            <w:r>
              <w:rPr>
                <w:spacing w:val="-2"/>
                <w:sz w:val="20"/>
              </w:rPr>
              <w:t> </w:t>
            </w:r>
            <w:r>
              <w:rPr>
                <w:sz w:val="20"/>
              </w:rPr>
              <w:t>the</w:t>
            </w:r>
            <w:r>
              <w:rPr>
                <w:spacing w:val="-1"/>
                <w:sz w:val="20"/>
              </w:rPr>
              <w:t> </w:t>
            </w:r>
            <w:r>
              <w:rPr>
                <w:sz w:val="20"/>
              </w:rPr>
              <w:t>DG manually and</w:t>
            </w:r>
            <w:r>
              <w:rPr>
                <w:spacing w:val="-1"/>
                <w:sz w:val="20"/>
              </w:rPr>
              <w:t> </w:t>
            </w:r>
            <w:r>
              <w:rPr>
                <w:sz w:val="20"/>
              </w:rPr>
              <w:t>prevented</w:t>
            </w:r>
            <w:r>
              <w:rPr>
                <w:spacing w:val="-1"/>
                <w:sz w:val="20"/>
              </w:rPr>
              <w:t> </w:t>
            </w:r>
            <w:r>
              <w:rPr>
                <w:sz w:val="20"/>
              </w:rPr>
              <w:t>outage</w:t>
            </w:r>
            <w:r>
              <w:rPr>
                <w:spacing w:val="-1"/>
                <w:sz w:val="20"/>
              </w:rPr>
              <w:t> </w:t>
            </w:r>
            <w:r>
              <w:rPr>
                <w:sz w:val="20"/>
              </w:rPr>
              <w:t>of the </w:t>
            </w:r>
            <w:r>
              <w:rPr>
                <w:spacing w:val="-2"/>
                <w:sz w:val="20"/>
              </w:rPr>
              <w:t>site.</w:t>
            </w:r>
          </w:p>
        </w:tc>
      </w:tr>
    </w:tbl>
    <w:p>
      <w:pPr>
        <w:pStyle w:val="BodyText"/>
        <w:spacing w:before="202"/>
      </w:pPr>
    </w:p>
    <w:p>
      <w:pPr>
        <w:pStyle w:val="ListParagraph"/>
        <w:numPr>
          <w:ilvl w:val="1"/>
          <w:numId w:val="66"/>
        </w:numPr>
        <w:tabs>
          <w:tab w:pos="1157" w:val="left" w:leader="none"/>
        </w:tabs>
        <w:spacing w:line="273" w:lineRule="auto" w:before="0" w:after="0"/>
        <w:ind w:left="1157" w:right="121" w:hanging="360"/>
        <w:jc w:val="both"/>
        <w:rPr>
          <w:sz w:val="22"/>
        </w:rPr>
      </w:pPr>
      <w:r>
        <w:rPr>
          <w:sz w:val="22"/>
        </w:rPr>
        <w:t>O&amp;M</w:t>
      </w:r>
      <w:r>
        <w:rPr>
          <w:spacing w:val="-3"/>
          <w:sz w:val="22"/>
        </w:rPr>
        <w:t> </w:t>
      </w:r>
      <w:r>
        <w:rPr>
          <w:sz w:val="22"/>
        </w:rPr>
        <w:t>Lead</w:t>
      </w:r>
      <w:r>
        <w:rPr>
          <w:spacing w:val="-2"/>
          <w:sz w:val="22"/>
        </w:rPr>
        <w:t> </w:t>
      </w:r>
      <w:r>
        <w:rPr>
          <w:sz w:val="22"/>
        </w:rPr>
        <w:t>shall</w:t>
      </w:r>
      <w:r>
        <w:rPr>
          <w:spacing w:val="-2"/>
          <w:sz w:val="22"/>
        </w:rPr>
        <w:t> </w:t>
      </w:r>
      <w:r>
        <w:rPr>
          <w:sz w:val="22"/>
        </w:rPr>
        <w:t>gather</w:t>
      </w:r>
      <w:r>
        <w:rPr>
          <w:spacing w:val="-3"/>
          <w:sz w:val="22"/>
        </w:rPr>
        <w:t> </w:t>
      </w:r>
      <w:r>
        <w:rPr>
          <w:sz w:val="22"/>
        </w:rPr>
        <w:t>the</w:t>
      </w:r>
      <w:r>
        <w:rPr>
          <w:spacing w:val="-2"/>
          <w:sz w:val="22"/>
        </w:rPr>
        <w:t> </w:t>
      </w:r>
      <w:r>
        <w:rPr>
          <w:sz w:val="22"/>
        </w:rPr>
        <w:t>information</w:t>
      </w:r>
      <w:r>
        <w:rPr>
          <w:spacing w:val="-4"/>
          <w:sz w:val="22"/>
        </w:rPr>
        <w:t> </w:t>
      </w:r>
      <w:r>
        <w:rPr>
          <w:sz w:val="22"/>
        </w:rPr>
        <w:t>/</w:t>
      </w:r>
      <w:r>
        <w:rPr>
          <w:spacing w:val="-3"/>
          <w:sz w:val="22"/>
        </w:rPr>
        <w:t> </w:t>
      </w:r>
      <w:r>
        <w:rPr>
          <w:sz w:val="22"/>
        </w:rPr>
        <w:t>get</w:t>
      </w:r>
      <w:r>
        <w:rPr>
          <w:spacing w:val="-3"/>
          <w:sz w:val="22"/>
        </w:rPr>
        <w:t> </w:t>
      </w:r>
      <w:r>
        <w:rPr>
          <w:sz w:val="22"/>
        </w:rPr>
        <w:t>the</w:t>
      </w:r>
      <w:r>
        <w:rPr>
          <w:spacing w:val="-4"/>
          <w:sz w:val="22"/>
        </w:rPr>
        <w:t> </w:t>
      </w:r>
      <w:r>
        <w:rPr>
          <w:sz w:val="22"/>
        </w:rPr>
        <w:t>inputs</w:t>
      </w:r>
      <w:r>
        <w:rPr>
          <w:spacing w:val="-1"/>
          <w:sz w:val="22"/>
        </w:rPr>
        <w:t> </w:t>
      </w:r>
      <w:r>
        <w:rPr>
          <w:sz w:val="22"/>
        </w:rPr>
        <w:t>of all</w:t>
      </w:r>
      <w:r>
        <w:rPr>
          <w:spacing w:val="-2"/>
          <w:sz w:val="22"/>
        </w:rPr>
        <w:t> </w:t>
      </w:r>
      <w:r>
        <w:rPr>
          <w:sz w:val="22"/>
        </w:rPr>
        <w:t>such</w:t>
      </w:r>
      <w:r>
        <w:rPr>
          <w:spacing w:val="-2"/>
          <w:sz w:val="22"/>
        </w:rPr>
        <w:t> </w:t>
      </w:r>
      <w:r>
        <w:rPr>
          <w:sz w:val="22"/>
        </w:rPr>
        <w:t>NMs</w:t>
      </w:r>
      <w:r>
        <w:rPr>
          <w:spacing w:val="-1"/>
          <w:sz w:val="22"/>
        </w:rPr>
        <w:t> </w:t>
      </w:r>
      <w:r>
        <w:rPr>
          <w:sz w:val="22"/>
        </w:rPr>
        <w:t>useful</w:t>
      </w:r>
      <w:r>
        <w:rPr>
          <w:spacing w:val="-2"/>
          <w:sz w:val="22"/>
        </w:rPr>
        <w:t> </w:t>
      </w:r>
      <w:r>
        <w:rPr>
          <w:sz w:val="22"/>
        </w:rPr>
        <w:t>advance</w:t>
      </w:r>
      <w:r>
        <w:rPr>
          <w:spacing w:val="-4"/>
          <w:sz w:val="22"/>
        </w:rPr>
        <w:t> </w:t>
      </w:r>
      <w:r>
        <w:rPr>
          <w:sz w:val="22"/>
        </w:rPr>
        <w:t>information</w:t>
      </w:r>
      <w:r>
        <w:rPr>
          <w:spacing w:val="-2"/>
          <w:sz w:val="22"/>
        </w:rPr>
        <w:t> </w:t>
      </w:r>
      <w:r>
        <w:rPr>
          <w:sz w:val="22"/>
        </w:rPr>
        <w:t>/ act leading to prevention of damage / incident / loss in his area from SNOC/CSM.</w:t>
      </w:r>
    </w:p>
    <w:p>
      <w:pPr>
        <w:pStyle w:val="ListParagraph"/>
        <w:numPr>
          <w:ilvl w:val="1"/>
          <w:numId w:val="66"/>
        </w:numPr>
        <w:tabs>
          <w:tab w:pos="1157" w:val="left" w:leader="none"/>
        </w:tabs>
        <w:spacing w:line="276" w:lineRule="auto" w:before="5" w:after="0"/>
        <w:ind w:left="1157" w:right="120" w:hanging="360"/>
        <w:jc w:val="both"/>
        <w:rPr>
          <w:sz w:val="22"/>
        </w:rPr>
      </w:pPr>
      <w:r>
        <w:rPr>
          <w:sz w:val="22"/>
        </w:rPr>
        <w:t>O&amp;M</w:t>
      </w:r>
      <w:r>
        <w:rPr>
          <w:spacing w:val="-5"/>
          <w:sz w:val="22"/>
        </w:rPr>
        <w:t> </w:t>
      </w:r>
      <w:r>
        <w:rPr>
          <w:sz w:val="22"/>
        </w:rPr>
        <w:t>Lead</w:t>
      </w:r>
      <w:r>
        <w:rPr>
          <w:spacing w:val="-7"/>
          <w:sz w:val="22"/>
        </w:rPr>
        <w:t> </w:t>
      </w:r>
      <w:r>
        <w:rPr>
          <w:sz w:val="22"/>
        </w:rPr>
        <w:t>based</w:t>
      </w:r>
      <w:r>
        <w:rPr>
          <w:spacing w:val="-7"/>
          <w:sz w:val="22"/>
        </w:rPr>
        <w:t> </w:t>
      </w:r>
      <w:r>
        <w:rPr>
          <w:sz w:val="22"/>
        </w:rPr>
        <w:t>on</w:t>
      </w:r>
      <w:r>
        <w:rPr>
          <w:spacing w:val="-7"/>
          <w:sz w:val="22"/>
        </w:rPr>
        <w:t> </w:t>
      </w:r>
      <w:r>
        <w:rPr>
          <w:sz w:val="22"/>
        </w:rPr>
        <w:t>merit</w:t>
      </w:r>
      <w:r>
        <w:rPr>
          <w:spacing w:val="-3"/>
          <w:sz w:val="22"/>
        </w:rPr>
        <w:t> </w:t>
      </w:r>
      <w:r>
        <w:rPr>
          <w:sz w:val="22"/>
        </w:rPr>
        <w:t>shall</w:t>
      </w:r>
      <w:r>
        <w:rPr>
          <w:spacing w:val="-7"/>
          <w:sz w:val="22"/>
        </w:rPr>
        <w:t> </w:t>
      </w:r>
      <w:r>
        <w:rPr>
          <w:sz w:val="22"/>
        </w:rPr>
        <w:t>recommend</w:t>
      </w:r>
      <w:r>
        <w:rPr>
          <w:spacing w:val="-6"/>
          <w:sz w:val="22"/>
        </w:rPr>
        <w:t> </w:t>
      </w:r>
      <w:r>
        <w:rPr>
          <w:sz w:val="22"/>
        </w:rPr>
        <w:t>for</w:t>
      </w:r>
      <w:r>
        <w:rPr>
          <w:spacing w:val="-5"/>
          <w:sz w:val="22"/>
        </w:rPr>
        <w:t> </w:t>
      </w:r>
      <w:r>
        <w:rPr>
          <w:sz w:val="22"/>
        </w:rPr>
        <w:t>Reward</w:t>
      </w:r>
      <w:r>
        <w:rPr>
          <w:spacing w:val="-6"/>
          <w:sz w:val="22"/>
        </w:rPr>
        <w:t> </w:t>
      </w:r>
      <w:r>
        <w:rPr>
          <w:sz w:val="22"/>
        </w:rPr>
        <w:t>/</w:t>
      </w:r>
      <w:r>
        <w:rPr>
          <w:spacing w:val="-5"/>
          <w:sz w:val="22"/>
        </w:rPr>
        <w:t> </w:t>
      </w:r>
      <w:r>
        <w:rPr>
          <w:sz w:val="22"/>
        </w:rPr>
        <w:t>Incentive</w:t>
      </w:r>
      <w:r>
        <w:rPr>
          <w:spacing w:val="-6"/>
          <w:sz w:val="22"/>
        </w:rPr>
        <w:t> </w:t>
      </w:r>
      <w:r>
        <w:rPr>
          <w:sz w:val="22"/>
        </w:rPr>
        <w:t>/</w:t>
      </w:r>
      <w:r>
        <w:rPr>
          <w:spacing w:val="-3"/>
          <w:sz w:val="22"/>
        </w:rPr>
        <w:t> </w:t>
      </w:r>
      <w:r>
        <w:rPr>
          <w:sz w:val="22"/>
        </w:rPr>
        <w:t>Honorarium</w:t>
      </w:r>
      <w:r>
        <w:rPr>
          <w:spacing w:val="-5"/>
          <w:sz w:val="22"/>
        </w:rPr>
        <w:t> </w:t>
      </w:r>
      <w:r>
        <w:rPr>
          <w:sz w:val="22"/>
        </w:rPr>
        <w:t>on</w:t>
      </w:r>
      <w:r>
        <w:rPr>
          <w:spacing w:val="-7"/>
          <w:sz w:val="22"/>
        </w:rPr>
        <w:t> </w:t>
      </w:r>
      <w:r>
        <w:rPr>
          <w:sz w:val="22"/>
        </w:rPr>
        <w:t>the</w:t>
      </w:r>
      <w:r>
        <w:rPr>
          <w:spacing w:val="-7"/>
          <w:sz w:val="22"/>
        </w:rPr>
        <w:t> </w:t>
      </w:r>
      <w:r>
        <w:rPr>
          <w:sz w:val="22"/>
        </w:rPr>
        <w:t>basis</w:t>
      </w:r>
      <w:r>
        <w:rPr>
          <w:spacing w:val="-4"/>
          <w:sz w:val="22"/>
        </w:rPr>
        <w:t> </w:t>
      </w:r>
      <w:r>
        <w:rPr>
          <w:sz w:val="22"/>
        </w:rPr>
        <w:t>of</w:t>
      </w:r>
      <w:r>
        <w:rPr>
          <w:spacing w:val="-5"/>
          <w:sz w:val="22"/>
        </w:rPr>
        <w:t> </w:t>
      </w:r>
      <w:r>
        <w:rPr>
          <w:sz w:val="22"/>
        </w:rPr>
        <w:t>the usefulness of information and send his recommendation to CTO for approval.</w:t>
      </w:r>
    </w:p>
    <w:p>
      <w:pPr>
        <w:pStyle w:val="ListParagraph"/>
        <w:numPr>
          <w:ilvl w:val="1"/>
          <w:numId w:val="66"/>
        </w:numPr>
        <w:tabs>
          <w:tab w:pos="1157" w:val="left" w:leader="none"/>
        </w:tabs>
        <w:spacing w:line="276" w:lineRule="auto" w:before="1" w:after="0"/>
        <w:ind w:left="1157" w:right="116" w:hanging="360"/>
        <w:jc w:val="both"/>
        <w:rPr>
          <w:sz w:val="22"/>
        </w:rPr>
      </w:pPr>
      <w:r>
        <w:rPr>
          <w:sz w:val="22"/>
        </w:rPr>
        <w:t>CTO shall approve the same and route through O&amp;M Lead/CSM to FC&amp;A for arranging payment through</w:t>
      </w:r>
      <w:r>
        <w:rPr>
          <w:spacing w:val="-9"/>
          <w:sz w:val="22"/>
        </w:rPr>
        <w:t> </w:t>
      </w:r>
      <w:r>
        <w:rPr>
          <w:sz w:val="22"/>
        </w:rPr>
        <w:t>vouchers,</w:t>
      </w:r>
      <w:r>
        <w:rPr>
          <w:spacing w:val="-7"/>
          <w:sz w:val="22"/>
        </w:rPr>
        <w:t> </w:t>
      </w:r>
      <w:r>
        <w:rPr>
          <w:sz w:val="22"/>
        </w:rPr>
        <w:t>obtain</w:t>
      </w:r>
      <w:r>
        <w:rPr>
          <w:spacing w:val="-9"/>
          <w:sz w:val="22"/>
        </w:rPr>
        <w:t> </w:t>
      </w:r>
      <w:r>
        <w:rPr>
          <w:sz w:val="22"/>
        </w:rPr>
        <w:t>the</w:t>
      </w:r>
      <w:r>
        <w:rPr>
          <w:spacing w:val="-12"/>
          <w:sz w:val="22"/>
        </w:rPr>
        <w:t> </w:t>
      </w:r>
      <w:r>
        <w:rPr>
          <w:sz w:val="22"/>
        </w:rPr>
        <w:t>receipt</w:t>
      </w:r>
      <w:r>
        <w:rPr>
          <w:spacing w:val="-8"/>
          <w:sz w:val="22"/>
        </w:rPr>
        <w:t> </w:t>
      </w:r>
      <w:r>
        <w:rPr>
          <w:sz w:val="22"/>
        </w:rPr>
        <w:t>and</w:t>
      </w:r>
      <w:r>
        <w:rPr>
          <w:spacing w:val="-9"/>
          <w:sz w:val="22"/>
        </w:rPr>
        <w:t> </w:t>
      </w:r>
      <w:r>
        <w:rPr>
          <w:sz w:val="22"/>
        </w:rPr>
        <w:t>give</w:t>
      </w:r>
      <w:r>
        <w:rPr>
          <w:spacing w:val="-11"/>
          <w:sz w:val="22"/>
        </w:rPr>
        <w:t> </w:t>
      </w:r>
      <w:r>
        <w:rPr>
          <w:sz w:val="22"/>
        </w:rPr>
        <w:t>a</w:t>
      </w:r>
      <w:r>
        <w:rPr>
          <w:spacing w:val="-9"/>
          <w:sz w:val="22"/>
        </w:rPr>
        <w:t> </w:t>
      </w:r>
      <w:r>
        <w:rPr>
          <w:sz w:val="22"/>
        </w:rPr>
        <w:t>certificate</w:t>
      </w:r>
      <w:r>
        <w:rPr>
          <w:spacing w:val="-9"/>
          <w:sz w:val="22"/>
        </w:rPr>
        <w:t> </w:t>
      </w:r>
      <w:r>
        <w:rPr>
          <w:sz w:val="22"/>
        </w:rPr>
        <w:t>in</w:t>
      </w:r>
      <w:r>
        <w:rPr>
          <w:spacing w:val="-9"/>
          <w:sz w:val="22"/>
        </w:rPr>
        <w:t> </w:t>
      </w:r>
      <w:r>
        <w:rPr>
          <w:sz w:val="22"/>
        </w:rPr>
        <w:t>support</w:t>
      </w:r>
      <w:r>
        <w:rPr>
          <w:spacing w:val="-7"/>
          <w:sz w:val="22"/>
        </w:rPr>
        <w:t> </w:t>
      </w:r>
      <w:r>
        <w:rPr>
          <w:sz w:val="22"/>
        </w:rPr>
        <w:t>of</w:t>
      </w:r>
      <w:r>
        <w:rPr>
          <w:spacing w:val="-7"/>
          <w:sz w:val="22"/>
        </w:rPr>
        <w:t> </w:t>
      </w:r>
      <w:r>
        <w:rPr>
          <w:sz w:val="22"/>
        </w:rPr>
        <w:t>the</w:t>
      </w:r>
      <w:r>
        <w:rPr>
          <w:spacing w:val="-11"/>
          <w:sz w:val="22"/>
        </w:rPr>
        <w:t> </w:t>
      </w:r>
      <w:r>
        <w:rPr>
          <w:sz w:val="22"/>
        </w:rPr>
        <w:t>payment</w:t>
      </w:r>
      <w:r>
        <w:rPr>
          <w:spacing w:val="-10"/>
          <w:sz w:val="22"/>
        </w:rPr>
        <w:t> </w:t>
      </w:r>
      <w:r>
        <w:rPr>
          <w:sz w:val="22"/>
        </w:rPr>
        <w:t>made</w:t>
      </w:r>
      <w:r>
        <w:rPr>
          <w:spacing w:val="-11"/>
          <w:sz w:val="22"/>
        </w:rPr>
        <w:t> </w:t>
      </w:r>
      <w:r>
        <w:rPr>
          <w:sz w:val="22"/>
        </w:rPr>
        <w:t>to</w:t>
      </w:r>
      <w:r>
        <w:rPr>
          <w:spacing w:val="-11"/>
          <w:sz w:val="22"/>
        </w:rPr>
        <w:t> </w:t>
      </w:r>
      <w:r>
        <w:rPr>
          <w:sz w:val="22"/>
        </w:rPr>
        <w:t>the</w:t>
      </w:r>
      <w:r>
        <w:rPr>
          <w:spacing w:val="-9"/>
          <w:sz w:val="22"/>
        </w:rPr>
        <w:t> </w:t>
      </w:r>
      <w:r>
        <w:rPr>
          <w:sz w:val="22"/>
        </w:rPr>
        <w:t>NM in</w:t>
      </w:r>
      <w:r>
        <w:rPr>
          <w:spacing w:val="-1"/>
          <w:sz w:val="22"/>
        </w:rPr>
        <w:t> </w:t>
      </w:r>
      <w:r>
        <w:rPr>
          <w:sz w:val="22"/>
        </w:rPr>
        <w:t>prescribed</w:t>
      </w:r>
      <w:r>
        <w:rPr>
          <w:spacing w:val="-1"/>
          <w:sz w:val="22"/>
        </w:rPr>
        <w:t> </w:t>
      </w:r>
      <w:r>
        <w:rPr>
          <w:sz w:val="22"/>
        </w:rPr>
        <w:t>format.</w:t>
      </w:r>
      <w:r>
        <w:rPr>
          <w:spacing w:val="-4"/>
          <w:sz w:val="22"/>
        </w:rPr>
        <w:t> </w:t>
      </w:r>
      <w:r>
        <w:rPr>
          <w:sz w:val="22"/>
        </w:rPr>
        <w:t>The</w:t>
      </w:r>
      <w:r>
        <w:rPr>
          <w:spacing w:val="-1"/>
          <w:sz w:val="22"/>
        </w:rPr>
        <w:t> </w:t>
      </w:r>
      <w:r>
        <w:rPr>
          <w:sz w:val="22"/>
        </w:rPr>
        <w:t>team of FC&amp;A</w:t>
      </w:r>
      <w:r>
        <w:rPr>
          <w:spacing w:val="-13"/>
          <w:sz w:val="22"/>
        </w:rPr>
        <w:t> </w:t>
      </w:r>
      <w:r>
        <w:rPr>
          <w:sz w:val="22"/>
        </w:rPr>
        <w:t>and</w:t>
      </w:r>
      <w:r>
        <w:rPr>
          <w:spacing w:val="-3"/>
          <w:sz w:val="22"/>
        </w:rPr>
        <w:t> </w:t>
      </w:r>
      <w:r>
        <w:rPr>
          <w:sz w:val="22"/>
        </w:rPr>
        <w:t>IR</w:t>
      </w:r>
      <w:r>
        <w:rPr>
          <w:spacing w:val="-1"/>
          <w:sz w:val="22"/>
        </w:rPr>
        <w:t> </w:t>
      </w:r>
      <w:r>
        <w:rPr>
          <w:sz w:val="22"/>
        </w:rPr>
        <w:t>spread</w:t>
      </w:r>
      <w:r>
        <w:rPr>
          <w:spacing w:val="-1"/>
          <w:sz w:val="22"/>
        </w:rPr>
        <w:t> </w:t>
      </w:r>
      <w:r>
        <w:rPr>
          <w:sz w:val="22"/>
        </w:rPr>
        <w:t>in</w:t>
      </w:r>
      <w:r>
        <w:rPr>
          <w:spacing w:val="-1"/>
          <w:sz w:val="22"/>
        </w:rPr>
        <w:t> </w:t>
      </w:r>
      <w:r>
        <w:rPr>
          <w:sz w:val="22"/>
        </w:rPr>
        <w:t>the</w:t>
      </w:r>
      <w:r>
        <w:rPr>
          <w:spacing w:val="-1"/>
          <w:sz w:val="22"/>
        </w:rPr>
        <w:t> </w:t>
      </w:r>
      <w:r>
        <w:rPr>
          <w:sz w:val="22"/>
        </w:rPr>
        <w:t>state</w:t>
      </w:r>
      <w:r>
        <w:rPr>
          <w:spacing w:val="-2"/>
          <w:sz w:val="22"/>
        </w:rPr>
        <w:t> </w:t>
      </w:r>
      <w:r>
        <w:rPr>
          <w:sz w:val="22"/>
        </w:rPr>
        <w:t>shall</w:t>
      </w:r>
      <w:r>
        <w:rPr>
          <w:spacing w:val="-1"/>
          <w:sz w:val="22"/>
        </w:rPr>
        <w:t> </w:t>
      </w:r>
      <w:r>
        <w:rPr>
          <w:sz w:val="22"/>
        </w:rPr>
        <w:t>jointly</w:t>
      </w:r>
      <w:r>
        <w:rPr>
          <w:spacing w:val="-1"/>
          <w:sz w:val="22"/>
        </w:rPr>
        <w:t> </w:t>
      </w:r>
      <w:r>
        <w:rPr>
          <w:sz w:val="22"/>
        </w:rPr>
        <w:t>make</w:t>
      </w:r>
      <w:r>
        <w:rPr>
          <w:spacing w:val="-1"/>
          <w:sz w:val="22"/>
        </w:rPr>
        <w:t> </w:t>
      </w:r>
      <w:r>
        <w:rPr>
          <w:sz w:val="22"/>
        </w:rPr>
        <w:t>direct</w:t>
      </w:r>
      <w:r>
        <w:rPr>
          <w:spacing w:val="-2"/>
          <w:sz w:val="22"/>
        </w:rPr>
        <w:t> </w:t>
      </w:r>
      <w:r>
        <w:rPr>
          <w:sz w:val="22"/>
        </w:rPr>
        <w:t>voucher payment</w:t>
      </w:r>
      <w:r>
        <w:rPr>
          <w:spacing w:val="-7"/>
          <w:sz w:val="22"/>
        </w:rPr>
        <w:t> </w:t>
      </w:r>
      <w:r>
        <w:rPr>
          <w:sz w:val="22"/>
        </w:rPr>
        <w:t>through</w:t>
      </w:r>
      <w:r>
        <w:rPr>
          <w:spacing w:val="-7"/>
          <w:sz w:val="22"/>
        </w:rPr>
        <w:t> </w:t>
      </w:r>
      <w:r>
        <w:rPr>
          <w:sz w:val="22"/>
        </w:rPr>
        <w:t>imprest</w:t>
      </w:r>
      <w:r>
        <w:rPr>
          <w:spacing w:val="-5"/>
          <w:sz w:val="22"/>
        </w:rPr>
        <w:t> </w:t>
      </w:r>
      <w:r>
        <w:rPr>
          <w:sz w:val="22"/>
        </w:rPr>
        <w:t>account</w:t>
      </w:r>
      <w:r>
        <w:rPr>
          <w:spacing w:val="-5"/>
          <w:sz w:val="22"/>
        </w:rPr>
        <w:t> </w:t>
      </w:r>
      <w:r>
        <w:rPr>
          <w:sz w:val="22"/>
        </w:rPr>
        <w:t>kept</w:t>
      </w:r>
      <w:r>
        <w:rPr>
          <w:spacing w:val="-5"/>
          <w:sz w:val="22"/>
        </w:rPr>
        <w:t> </w:t>
      </w:r>
      <w:r>
        <w:rPr>
          <w:sz w:val="22"/>
        </w:rPr>
        <w:t>under</w:t>
      </w:r>
      <w:r>
        <w:rPr>
          <w:spacing w:val="-5"/>
          <w:sz w:val="22"/>
        </w:rPr>
        <w:t> </w:t>
      </w:r>
      <w:r>
        <w:rPr>
          <w:sz w:val="22"/>
        </w:rPr>
        <w:t>the</w:t>
      </w:r>
      <w:r>
        <w:rPr>
          <w:spacing w:val="-7"/>
          <w:sz w:val="22"/>
        </w:rPr>
        <w:t> </w:t>
      </w:r>
      <w:r>
        <w:rPr>
          <w:sz w:val="22"/>
        </w:rPr>
        <w:t>custody</w:t>
      </w:r>
      <w:r>
        <w:rPr>
          <w:spacing w:val="-6"/>
          <w:sz w:val="22"/>
        </w:rPr>
        <w:t> </w:t>
      </w:r>
      <w:r>
        <w:rPr>
          <w:sz w:val="22"/>
        </w:rPr>
        <w:t>of</w:t>
      </w:r>
      <w:r>
        <w:rPr>
          <w:spacing w:val="-5"/>
          <w:sz w:val="22"/>
        </w:rPr>
        <w:t> </w:t>
      </w:r>
      <w:r>
        <w:rPr>
          <w:sz w:val="22"/>
        </w:rPr>
        <w:t>FC&amp;A.</w:t>
      </w:r>
      <w:r>
        <w:rPr>
          <w:spacing w:val="-10"/>
          <w:sz w:val="22"/>
        </w:rPr>
        <w:t> </w:t>
      </w:r>
      <w:r>
        <w:rPr>
          <w:sz w:val="22"/>
        </w:rPr>
        <w:t>They</w:t>
      </w:r>
      <w:r>
        <w:rPr>
          <w:spacing w:val="-6"/>
          <w:sz w:val="22"/>
        </w:rPr>
        <w:t> </w:t>
      </w:r>
      <w:r>
        <w:rPr>
          <w:sz w:val="22"/>
        </w:rPr>
        <w:t>shall</w:t>
      </w:r>
      <w:r>
        <w:rPr>
          <w:spacing w:val="-5"/>
          <w:sz w:val="22"/>
        </w:rPr>
        <w:t> </w:t>
      </w:r>
      <w:r>
        <w:rPr>
          <w:sz w:val="22"/>
        </w:rPr>
        <w:t>regulate</w:t>
      </w:r>
      <w:r>
        <w:rPr>
          <w:spacing w:val="-6"/>
          <w:sz w:val="22"/>
        </w:rPr>
        <w:t> </w:t>
      </w:r>
      <w:r>
        <w:rPr>
          <w:sz w:val="22"/>
        </w:rPr>
        <w:t>the</w:t>
      </w:r>
      <w:r>
        <w:rPr>
          <w:spacing w:val="-7"/>
          <w:sz w:val="22"/>
        </w:rPr>
        <w:t> </w:t>
      </w:r>
      <w:r>
        <w:rPr>
          <w:sz w:val="22"/>
        </w:rPr>
        <w:t>payment to the NMs and obtain receipts duly certified by them.</w:t>
      </w:r>
    </w:p>
    <w:p>
      <w:pPr>
        <w:spacing w:after="0" w:line="276" w:lineRule="auto"/>
        <w:jc w:val="both"/>
        <w:rPr>
          <w:sz w:val="22"/>
        </w:rPr>
        <w:sectPr>
          <w:pgSz w:w="11910" w:h="16840"/>
          <w:pgMar w:header="320" w:footer="23" w:top="1780" w:bottom="220" w:left="600" w:right="380"/>
        </w:sectPr>
      </w:pPr>
    </w:p>
    <w:p>
      <w:pPr>
        <w:pStyle w:val="BodyText"/>
        <w:rPr>
          <w:sz w:val="24"/>
        </w:rPr>
      </w:pPr>
      <w:r>
        <w:rPr/>
        <w:drawing>
          <wp:anchor distT="0" distB="0" distL="0" distR="0" allowOverlap="1" layoutInCell="1" locked="0" behindDoc="1" simplePos="0" relativeHeight="466926592">
            <wp:simplePos x="0" y="0"/>
            <wp:positionH relativeFrom="page">
              <wp:posOffset>447878</wp:posOffset>
            </wp:positionH>
            <wp:positionV relativeFrom="page">
              <wp:posOffset>2591488</wp:posOffset>
            </wp:positionV>
            <wp:extent cx="6714286" cy="6622869"/>
            <wp:effectExtent l="0" t="0" r="0" b="0"/>
            <wp:wrapNone/>
            <wp:docPr id="301" name="Image 301"/>
            <wp:cNvGraphicFramePr>
              <a:graphicFrameLocks/>
            </wp:cNvGraphicFramePr>
            <a:graphic>
              <a:graphicData uri="http://schemas.openxmlformats.org/drawingml/2006/picture">
                <pic:pic>
                  <pic:nvPicPr>
                    <pic:cNvPr id="301" name="Image 301"/>
                    <pic:cNvPicPr/>
                  </pic:nvPicPr>
                  <pic:blipFill>
                    <a:blip r:embed="rId59" cstate="print"/>
                    <a:stretch>
                      <a:fillRect/>
                    </a:stretch>
                  </pic:blipFill>
                  <pic:spPr>
                    <a:xfrm>
                      <a:off x="0" y="0"/>
                      <a:ext cx="6714286" cy="6622869"/>
                    </a:xfrm>
                    <a:prstGeom prst="rect">
                      <a:avLst/>
                    </a:prstGeom>
                  </pic:spPr>
                </pic:pic>
              </a:graphicData>
            </a:graphic>
          </wp:anchor>
        </w:drawing>
      </w:r>
    </w:p>
    <w:p>
      <w:pPr>
        <w:pStyle w:val="BodyText"/>
        <w:spacing w:before="105"/>
        <w:rPr>
          <w:sz w:val="24"/>
        </w:rPr>
      </w:pPr>
    </w:p>
    <w:p>
      <w:pPr>
        <w:spacing w:before="0"/>
        <w:ind w:left="1179" w:right="0" w:firstLine="0"/>
        <w:jc w:val="left"/>
        <w:rPr>
          <w:rFonts w:ascii="Arial"/>
          <w:b/>
          <w:sz w:val="24"/>
        </w:rPr>
      </w:pPr>
      <w:r>
        <w:rPr/>
        <w:drawing>
          <wp:anchor distT="0" distB="0" distL="0" distR="0" allowOverlap="1" layoutInCell="1" locked="0" behindDoc="0" simplePos="0" relativeHeight="15796736">
            <wp:simplePos x="0" y="0"/>
            <wp:positionH relativeFrom="page">
              <wp:posOffset>6423025</wp:posOffset>
            </wp:positionH>
            <wp:positionV relativeFrom="paragraph">
              <wp:posOffset>-527692</wp:posOffset>
            </wp:positionV>
            <wp:extent cx="572134" cy="579120"/>
            <wp:effectExtent l="0" t="0" r="0" b="0"/>
            <wp:wrapNone/>
            <wp:docPr id="302" name="Image 302"/>
            <wp:cNvGraphicFramePr>
              <a:graphicFrameLocks/>
            </wp:cNvGraphicFramePr>
            <a:graphic>
              <a:graphicData uri="http://schemas.openxmlformats.org/drawingml/2006/picture">
                <pic:pic>
                  <pic:nvPicPr>
                    <pic:cNvPr id="302" name="Image 302"/>
                    <pic:cNvPicPr/>
                  </pic:nvPicPr>
                  <pic:blipFill>
                    <a:blip r:embed="rId60" cstate="print"/>
                    <a:stretch>
                      <a:fillRect/>
                    </a:stretch>
                  </pic:blipFill>
                  <pic:spPr>
                    <a:xfrm>
                      <a:off x="0" y="0"/>
                      <a:ext cx="572134" cy="579120"/>
                    </a:xfrm>
                    <a:prstGeom prst="rect">
                      <a:avLst/>
                    </a:prstGeom>
                  </pic:spPr>
                </pic:pic>
              </a:graphicData>
            </a:graphic>
          </wp:anchor>
        </w:drawing>
      </w:r>
      <w:r>
        <w:rPr>
          <w:rFonts w:ascii="Arial"/>
          <w:b/>
          <w:sz w:val="24"/>
        </w:rPr>
        <w:t>Scope</w:t>
      </w:r>
      <w:r>
        <w:rPr>
          <w:rFonts w:ascii="Arial"/>
          <w:b/>
          <w:spacing w:val="-11"/>
          <w:sz w:val="24"/>
        </w:rPr>
        <w:t> </w:t>
      </w:r>
      <w:r>
        <w:rPr>
          <w:rFonts w:ascii="Arial"/>
          <w:b/>
          <w:sz w:val="24"/>
        </w:rPr>
        <w:t>of</w:t>
      </w:r>
      <w:r>
        <w:rPr>
          <w:rFonts w:ascii="Arial"/>
          <w:b/>
          <w:spacing w:val="-7"/>
          <w:sz w:val="24"/>
        </w:rPr>
        <w:t> </w:t>
      </w:r>
      <w:r>
        <w:rPr>
          <w:rFonts w:ascii="Arial"/>
          <w:b/>
          <w:sz w:val="24"/>
        </w:rPr>
        <w:t>Work</w:t>
      </w:r>
      <w:r>
        <w:rPr>
          <w:rFonts w:ascii="Arial"/>
          <w:b/>
          <w:spacing w:val="-5"/>
          <w:sz w:val="24"/>
        </w:rPr>
        <w:t> </w:t>
      </w:r>
      <w:r>
        <w:rPr>
          <w:rFonts w:ascii="Arial"/>
          <w:b/>
          <w:sz w:val="24"/>
        </w:rPr>
        <w:t>for</w:t>
      </w:r>
      <w:r>
        <w:rPr>
          <w:rFonts w:ascii="Arial"/>
          <w:b/>
          <w:spacing w:val="-4"/>
          <w:sz w:val="24"/>
        </w:rPr>
        <w:t> </w:t>
      </w:r>
      <w:r>
        <w:rPr>
          <w:rFonts w:ascii="Arial"/>
          <w:b/>
          <w:sz w:val="24"/>
        </w:rPr>
        <w:t>Network</w:t>
      </w:r>
      <w:r>
        <w:rPr>
          <w:rFonts w:ascii="Arial"/>
          <w:b/>
          <w:spacing w:val="-5"/>
          <w:sz w:val="24"/>
        </w:rPr>
        <w:t> </w:t>
      </w:r>
      <w:r>
        <w:rPr>
          <w:rFonts w:ascii="Arial"/>
          <w:b/>
          <w:sz w:val="24"/>
        </w:rPr>
        <w:t>Maintenance</w:t>
      </w:r>
      <w:r>
        <w:rPr>
          <w:rFonts w:ascii="Arial"/>
          <w:b/>
          <w:spacing w:val="-4"/>
          <w:sz w:val="24"/>
        </w:rPr>
        <w:t> </w:t>
      </w:r>
      <w:r>
        <w:rPr>
          <w:rFonts w:ascii="Arial"/>
          <w:b/>
          <w:sz w:val="24"/>
        </w:rPr>
        <w:t>Services</w:t>
      </w:r>
      <w:r>
        <w:rPr>
          <w:rFonts w:ascii="Arial"/>
          <w:b/>
          <w:spacing w:val="-5"/>
          <w:sz w:val="24"/>
        </w:rPr>
        <w:t> </w:t>
      </w:r>
      <w:r>
        <w:rPr>
          <w:rFonts w:ascii="Arial"/>
          <w:b/>
          <w:sz w:val="24"/>
        </w:rPr>
        <w:t>for</w:t>
      </w:r>
      <w:r>
        <w:rPr>
          <w:rFonts w:ascii="Arial"/>
          <w:b/>
          <w:spacing w:val="-4"/>
          <w:sz w:val="24"/>
        </w:rPr>
        <w:t> </w:t>
      </w:r>
      <w:r>
        <w:rPr>
          <w:rFonts w:ascii="Arial"/>
          <w:b/>
          <w:spacing w:val="-2"/>
          <w:sz w:val="24"/>
        </w:rPr>
        <w:t>Circle</w:t>
      </w:r>
    </w:p>
    <w:p>
      <w:pPr>
        <w:pStyle w:val="BodyText"/>
        <w:spacing w:before="116"/>
        <w:rPr>
          <w:rFonts w:ascii="Arial"/>
          <w:b/>
        </w:rPr>
      </w:pPr>
    </w:p>
    <w:p>
      <w:pPr>
        <w:pStyle w:val="ListParagraph"/>
        <w:numPr>
          <w:ilvl w:val="0"/>
          <w:numId w:val="69"/>
        </w:numPr>
        <w:tabs>
          <w:tab w:pos="759" w:val="left" w:leader="none"/>
        </w:tabs>
        <w:spacing w:line="276" w:lineRule="auto" w:before="1" w:after="0"/>
        <w:ind w:left="759" w:right="115" w:hanging="360"/>
        <w:jc w:val="both"/>
        <w:rPr>
          <w:sz w:val="22"/>
        </w:rPr>
      </w:pPr>
      <w:r>
        <w:rPr>
          <w:sz w:val="22"/>
        </w:rPr>
        <w:t>Recipient shall sign at designated place (on the Voucher / Payment Receipt as per</w:t>
      </w:r>
      <w:r>
        <w:rPr>
          <w:spacing w:val="-5"/>
          <w:sz w:val="22"/>
        </w:rPr>
        <w:t> </w:t>
      </w:r>
      <w:r>
        <w:rPr>
          <w:sz w:val="22"/>
        </w:rPr>
        <w:t>Annexure – C) on receipt of payment. This shall be kept with FC&amp;A for records purpose. The entire responsibility for its accounting etc. shall rest with FC&amp;A. All the IR personnel in the state are administratively reporting to FC&amp;A; FC&amp;A</w:t>
      </w:r>
      <w:r>
        <w:rPr>
          <w:spacing w:val="-4"/>
          <w:sz w:val="22"/>
        </w:rPr>
        <w:t> </w:t>
      </w:r>
      <w:r>
        <w:rPr>
          <w:sz w:val="22"/>
        </w:rPr>
        <w:t>may take their help also in ensuring the direct payment.</w:t>
      </w:r>
    </w:p>
    <w:p>
      <w:pPr>
        <w:pStyle w:val="ListParagraph"/>
        <w:numPr>
          <w:ilvl w:val="0"/>
          <w:numId w:val="69"/>
        </w:numPr>
        <w:tabs>
          <w:tab w:pos="758" w:val="left" w:leader="none"/>
        </w:tabs>
        <w:spacing w:line="240" w:lineRule="auto" w:before="2" w:after="0"/>
        <w:ind w:left="758" w:right="0" w:hanging="359"/>
        <w:jc w:val="both"/>
        <w:rPr>
          <w:sz w:val="22"/>
        </w:rPr>
      </w:pPr>
      <w:r>
        <w:rPr>
          <w:sz w:val="22"/>
        </w:rPr>
        <w:t>Time</w:t>
      </w:r>
      <w:r>
        <w:rPr>
          <w:spacing w:val="-5"/>
          <w:sz w:val="22"/>
        </w:rPr>
        <w:t> </w:t>
      </w:r>
      <w:r>
        <w:rPr>
          <w:sz w:val="22"/>
        </w:rPr>
        <w:t>line</w:t>
      </w:r>
      <w:r>
        <w:rPr>
          <w:spacing w:val="-6"/>
          <w:sz w:val="22"/>
        </w:rPr>
        <w:t> </w:t>
      </w:r>
      <w:r>
        <w:rPr>
          <w:sz w:val="22"/>
        </w:rPr>
        <w:t>for</w:t>
      </w:r>
      <w:r>
        <w:rPr>
          <w:spacing w:val="-5"/>
          <w:sz w:val="22"/>
        </w:rPr>
        <w:t> </w:t>
      </w:r>
      <w:r>
        <w:rPr>
          <w:sz w:val="22"/>
        </w:rPr>
        <w:t>various</w:t>
      </w:r>
      <w:r>
        <w:rPr>
          <w:spacing w:val="-6"/>
          <w:sz w:val="22"/>
        </w:rPr>
        <w:t> </w:t>
      </w:r>
      <w:r>
        <w:rPr>
          <w:sz w:val="22"/>
        </w:rPr>
        <w:t>actions</w:t>
      </w:r>
      <w:r>
        <w:rPr>
          <w:spacing w:val="-3"/>
          <w:sz w:val="22"/>
        </w:rPr>
        <w:t> </w:t>
      </w:r>
      <w:r>
        <w:rPr>
          <w:sz w:val="22"/>
        </w:rPr>
        <w:t>is</w:t>
      </w:r>
      <w:r>
        <w:rPr>
          <w:spacing w:val="-3"/>
          <w:sz w:val="22"/>
        </w:rPr>
        <w:t> </w:t>
      </w:r>
      <w:r>
        <w:rPr>
          <w:sz w:val="22"/>
        </w:rPr>
        <w:t>as</w:t>
      </w:r>
      <w:r>
        <w:rPr>
          <w:spacing w:val="-6"/>
          <w:sz w:val="22"/>
        </w:rPr>
        <w:t> </w:t>
      </w:r>
      <w:r>
        <w:rPr>
          <w:sz w:val="22"/>
        </w:rPr>
        <w:t>under</w:t>
      </w:r>
      <w:r>
        <w:rPr>
          <w:spacing w:val="-5"/>
          <w:sz w:val="22"/>
        </w:rPr>
        <w:t> </w:t>
      </w:r>
      <w:r>
        <w:rPr>
          <w:spacing w:val="-10"/>
          <w:sz w:val="22"/>
        </w:rPr>
        <w:t>:</w:t>
      </w:r>
    </w:p>
    <w:p>
      <w:pPr>
        <w:pStyle w:val="ListParagraph"/>
        <w:numPr>
          <w:ilvl w:val="1"/>
          <w:numId w:val="69"/>
        </w:numPr>
        <w:tabs>
          <w:tab w:pos="1478" w:val="left" w:leader="none"/>
        </w:tabs>
        <w:spacing w:line="240" w:lineRule="auto" w:before="41" w:after="0"/>
        <w:ind w:left="1478" w:right="0" w:hanging="359"/>
        <w:jc w:val="left"/>
        <w:rPr>
          <w:sz w:val="22"/>
        </w:rPr>
      </w:pPr>
      <w:r>
        <w:rPr>
          <w:sz w:val="22"/>
        </w:rPr>
        <w:t>O&amp;M</w:t>
      </w:r>
      <w:r>
        <w:rPr>
          <w:spacing w:val="-6"/>
          <w:sz w:val="22"/>
        </w:rPr>
        <w:t> </w:t>
      </w:r>
      <w:r>
        <w:rPr>
          <w:sz w:val="22"/>
        </w:rPr>
        <w:t>Lead</w:t>
      </w:r>
      <w:r>
        <w:rPr>
          <w:spacing w:val="-6"/>
          <w:sz w:val="22"/>
        </w:rPr>
        <w:t> </w:t>
      </w:r>
      <w:r>
        <w:rPr>
          <w:sz w:val="22"/>
        </w:rPr>
        <w:t>to</w:t>
      </w:r>
      <w:r>
        <w:rPr>
          <w:spacing w:val="-4"/>
          <w:sz w:val="22"/>
        </w:rPr>
        <w:t> </w:t>
      </w:r>
      <w:r>
        <w:rPr>
          <w:sz w:val="22"/>
        </w:rPr>
        <w:t>inform</w:t>
      </w:r>
      <w:r>
        <w:rPr>
          <w:spacing w:val="-3"/>
          <w:sz w:val="22"/>
        </w:rPr>
        <w:t> </w:t>
      </w:r>
      <w:r>
        <w:rPr>
          <w:sz w:val="22"/>
        </w:rPr>
        <w:t>CTO</w:t>
      </w:r>
      <w:r>
        <w:rPr>
          <w:spacing w:val="-2"/>
          <w:sz w:val="22"/>
        </w:rPr>
        <w:t> </w:t>
      </w:r>
      <w:r>
        <w:rPr>
          <w:sz w:val="22"/>
        </w:rPr>
        <w:t>in</w:t>
      </w:r>
      <w:r>
        <w:rPr>
          <w:spacing w:val="-5"/>
          <w:sz w:val="22"/>
        </w:rPr>
        <w:t> </w:t>
      </w:r>
      <w:r>
        <w:rPr>
          <w:sz w:val="22"/>
        </w:rPr>
        <w:t>writing</w:t>
      </w:r>
      <w:r>
        <w:rPr>
          <w:spacing w:val="-1"/>
          <w:sz w:val="22"/>
        </w:rPr>
        <w:t> </w:t>
      </w:r>
      <w:r>
        <w:rPr>
          <w:sz w:val="22"/>
        </w:rPr>
        <w:t>–</w:t>
      </w:r>
      <w:r>
        <w:rPr>
          <w:spacing w:val="-6"/>
          <w:sz w:val="22"/>
        </w:rPr>
        <w:t> </w:t>
      </w:r>
      <w:r>
        <w:rPr>
          <w:sz w:val="22"/>
        </w:rPr>
        <w:t>Within</w:t>
      </w:r>
      <w:r>
        <w:rPr>
          <w:spacing w:val="-4"/>
          <w:sz w:val="22"/>
        </w:rPr>
        <w:t> </w:t>
      </w:r>
      <w:r>
        <w:rPr>
          <w:sz w:val="22"/>
        </w:rPr>
        <w:t>1</w:t>
      </w:r>
      <w:r>
        <w:rPr>
          <w:spacing w:val="-6"/>
          <w:sz w:val="22"/>
        </w:rPr>
        <w:t> </w:t>
      </w:r>
      <w:r>
        <w:rPr>
          <w:sz w:val="22"/>
        </w:rPr>
        <w:t>working</w:t>
      </w:r>
      <w:r>
        <w:rPr>
          <w:spacing w:val="-4"/>
          <w:sz w:val="22"/>
        </w:rPr>
        <w:t> day.</w:t>
      </w:r>
    </w:p>
    <w:p>
      <w:pPr>
        <w:pStyle w:val="ListParagraph"/>
        <w:numPr>
          <w:ilvl w:val="1"/>
          <w:numId w:val="69"/>
        </w:numPr>
        <w:tabs>
          <w:tab w:pos="1479" w:val="left" w:leader="none"/>
        </w:tabs>
        <w:spacing w:line="256" w:lineRule="auto" w:before="20" w:after="0"/>
        <w:ind w:left="1479" w:right="1141" w:hanging="360"/>
        <w:jc w:val="left"/>
        <w:rPr>
          <w:sz w:val="22"/>
        </w:rPr>
      </w:pPr>
      <w:r>
        <w:rPr>
          <w:sz w:val="22"/>
        </w:rPr>
        <w:t>CTO</w:t>
      </w:r>
      <w:r>
        <w:rPr>
          <w:spacing w:val="-3"/>
          <w:sz w:val="22"/>
        </w:rPr>
        <w:t> </w:t>
      </w:r>
      <w:r>
        <w:rPr>
          <w:sz w:val="22"/>
        </w:rPr>
        <w:t>to</w:t>
      </w:r>
      <w:r>
        <w:rPr>
          <w:spacing w:val="-4"/>
          <w:sz w:val="22"/>
        </w:rPr>
        <w:t> </w:t>
      </w:r>
      <w:r>
        <w:rPr>
          <w:sz w:val="22"/>
        </w:rPr>
        <w:t>decide</w:t>
      </w:r>
      <w:r>
        <w:rPr>
          <w:spacing w:val="-2"/>
          <w:sz w:val="22"/>
        </w:rPr>
        <w:t> </w:t>
      </w:r>
      <w:r>
        <w:rPr>
          <w:sz w:val="22"/>
        </w:rPr>
        <w:t>on</w:t>
      </w:r>
      <w:r>
        <w:rPr>
          <w:spacing w:val="-4"/>
          <w:sz w:val="22"/>
        </w:rPr>
        <w:t> </w:t>
      </w:r>
      <w:r>
        <w:rPr>
          <w:sz w:val="22"/>
        </w:rPr>
        <w:t>veracity</w:t>
      </w:r>
      <w:r>
        <w:rPr>
          <w:spacing w:val="-1"/>
          <w:sz w:val="22"/>
        </w:rPr>
        <w:t> </w:t>
      </w:r>
      <w:r>
        <w:rPr>
          <w:sz w:val="22"/>
        </w:rPr>
        <w:t>of</w:t>
      </w:r>
      <w:r>
        <w:rPr>
          <w:spacing w:val="-3"/>
          <w:sz w:val="22"/>
        </w:rPr>
        <w:t> </w:t>
      </w:r>
      <w:r>
        <w:rPr>
          <w:sz w:val="22"/>
        </w:rPr>
        <w:t>info</w:t>
      </w:r>
      <w:r>
        <w:rPr>
          <w:spacing w:val="-1"/>
          <w:sz w:val="22"/>
        </w:rPr>
        <w:t> </w:t>
      </w:r>
      <w:r>
        <w:rPr>
          <w:sz w:val="22"/>
        </w:rPr>
        <w:t>&amp;</w:t>
      </w:r>
      <w:r>
        <w:rPr>
          <w:spacing w:val="-5"/>
          <w:sz w:val="22"/>
        </w:rPr>
        <w:t> </w:t>
      </w:r>
      <w:r>
        <w:rPr>
          <w:sz w:val="22"/>
        </w:rPr>
        <w:t>communicate</w:t>
      </w:r>
      <w:r>
        <w:rPr>
          <w:spacing w:val="-4"/>
          <w:sz w:val="22"/>
        </w:rPr>
        <w:t> </w:t>
      </w:r>
      <w:r>
        <w:rPr>
          <w:sz w:val="22"/>
        </w:rPr>
        <w:t>approval</w:t>
      </w:r>
      <w:r>
        <w:rPr>
          <w:spacing w:val="-3"/>
          <w:sz w:val="22"/>
        </w:rPr>
        <w:t> </w:t>
      </w:r>
      <w:r>
        <w:rPr>
          <w:sz w:val="22"/>
        </w:rPr>
        <w:t>decision</w:t>
      </w:r>
      <w:r>
        <w:rPr>
          <w:spacing w:val="-4"/>
          <w:sz w:val="22"/>
        </w:rPr>
        <w:t> </w:t>
      </w:r>
      <w:r>
        <w:rPr>
          <w:sz w:val="22"/>
        </w:rPr>
        <w:t>to</w:t>
      </w:r>
      <w:r>
        <w:rPr>
          <w:spacing w:val="-4"/>
          <w:sz w:val="22"/>
        </w:rPr>
        <w:t> </w:t>
      </w:r>
      <w:r>
        <w:rPr>
          <w:sz w:val="22"/>
        </w:rPr>
        <w:t>O&amp;M</w:t>
      </w:r>
      <w:r>
        <w:rPr>
          <w:spacing w:val="-1"/>
          <w:sz w:val="22"/>
        </w:rPr>
        <w:t> </w:t>
      </w:r>
      <w:r>
        <w:rPr>
          <w:sz w:val="22"/>
        </w:rPr>
        <w:t>Lead in writing, with copy to CSM – Within 2 working days.</w:t>
      </w:r>
    </w:p>
    <w:p>
      <w:pPr>
        <w:pStyle w:val="ListParagraph"/>
        <w:numPr>
          <w:ilvl w:val="1"/>
          <w:numId w:val="69"/>
        </w:numPr>
        <w:tabs>
          <w:tab w:pos="1478" w:val="left" w:leader="none"/>
        </w:tabs>
        <w:spacing w:line="240" w:lineRule="auto" w:before="25" w:after="0"/>
        <w:ind w:left="1478" w:right="0" w:hanging="359"/>
        <w:jc w:val="left"/>
        <w:rPr>
          <w:sz w:val="22"/>
        </w:rPr>
      </w:pPr>
      <w:r>
        <w:rPr>
          <w:sz w:val="22"/>
        </w:rPr>
        <w:t>O&amp;M</w:t>
      </w:r>
      <w:r>
        <w:rPr>
          <w:spacing w:val="-8"/>
          <w:sz w:val="22"/>
        </w:rPr>
        <w:t> </w:t>
      </w:r>
      <w:r>
        <w:rPr>
          <w:sz w:val="22"/>
        </w:rPr>
        <w:t>Lead/CSM</w:t>
      </w:r>
      <w:r>
        <w:rPr>
          <w:spacing w:val="-6"/>
          <w:sz w:val="22"/>
        </w:rPr>
        <w:t> </w:t>
      </w:r>
      <w:r>
        <w:rPr>
          <w:sz w:val="22"/>
        </w:rPr>
        <w:t>to</w:t>
      </w:r>
      <w:r>
        <w:rPr>
          <w:spacing w:val="-4"/>
          <w:sz w:val="22"/>
        </w:rPr>
        <w:t> </w:t>
      </w:r>
      <w:r>
        <w:rPr>
          <w:sz w:val="22"/>
        </w:rPr>
        <w:t>inform</w:t>
      </w:r>
      <w:r>
        <w:rPr>
          <w:spacing w:val="-4"/>
          <w:sz w:val="22"/>
        </w:rPr>
        <w:t> </w:t>
      </w:r>
      <w:r>
        <w:rPr>
          <w:sz w:val="22"/>
        </w:rPr>
        <w:t>FC&amp;A</w:t>
      </w:r>
      <w:r>
        <w:rPr>
          <w:spacing w:val="-15"/>
          <w:sz w:val="22"/>
        </w:rPr>
        <w:t> </w:t>
      </w:r>
      <w:r>
        <w:rPr>
          <w:sz w:val="22"/>
        </w:rPr>
        <w:t>in</w:t>
      </w:r>
      <w:r>
        <w:rPr>
          <w:spacing w:val="-4"/>
          <w:sz w:val="22"/>
        </w:rPr>
        <w:t> </w:t>
      </w:r>
      <w:r>
        <w:rPr>
          <w:sz w:val="22"/>
        </w:rPr>
        <w:t>writing</w:t>
      </w:r>
      <w:r>
        <w:rPr>
          <w:spacing w:val="-5"/>
          <w:sz w:val="22"/>
        </w:rPr>
        <w:t> </w:t>
      </w:r>
      <w:r>
        <w:rPr>
          <w:sz w:val="22"/>
        </w:rPr>
        <w:t>about</w:t>
      </w:r>
      <w:r>
        <w:rPr>
          <w:spacing w:val="-5"/>
          <w:sz w:val="22"/>
        </w:rPr>
        <w:t> </w:t>
      </w:r>
      <w:r>
        <w:rPr>
          <w:sz w:val="22"/>
        </w:rPr>
        <w:t>the</w:t>
      </w:r>
      <w:r>
        <w:rPr>
          <w:spacing w:val="-5"/>
          <w:sz w:val="22"/>
        </w:rPr>
        <w:t> </w:t>
      </w:r>
      <w:r>
        <w:rPr>
          <w:sz w:val="22"/>
        </w:rPr>
        <w:t>decision</w:t>
      </w:r>
      <w:r>
        <w:rPr>
          <w:spacing w:val="-4"/>
          <w:sz w:val="22"/>
        </w:rPr>
        <w:t> </w:t>
      </w:r>
      <w:r>
        <w:rPr>
          <w:sz w:val="22"/>
        </w:rPr>
        <w:t>on</w:t>
      </w:r>
      <w:r>
        <w:rPr>
          <w:spacing w:val="-7"/>
          <w:sz w:val="22"/>
        </w:rPr>
        <w:t> </w:t>
      </w:r>
      <w:r>
        <w:rPr>
          <w:sz w:val="22"/>
        </w:rPr>
        <w:t>Reward</w:t>
      </w:r>
      <w:r>
        <w:rPr>
          <w:spacing w:val="-6"/>
          <w:sz w:val="22"/>
        </w:rPr>
        <w:t> </w:t>
      </w:r>
      <w:r>
        <w:rPr>
          <w:sz w:val="22"/>
        </w:rPr>
        <w:t>/</w:t>
      </w:r>
      <w:r>
        <w:rPr>
          <w:spacing w:val="-5"/>
          <w:sz w:val="22"/>
        </w:rPr>
        <w:t> </w:t>
      </w:r>
      <w:r>
        <w:rPr>
          <w:spacing w:val="-2"/>
          <w:sz w:val="22"/>
        </w:rPr>
        <w:t>Incentive</w:t>
      </w:r>
    </w:p>
    <w:p>
      <w:pPr>
        <w:pStyle w:val="BodyText"/>
        <w:spacing w:before="20"/>
        <w:ind w:left="1479"/>
      </w:pPr>
      <w:r>
        <w:rPr/>
        <w:t>/</w:t>
      </w:r>
      <w:r>
        <w:rPr>
          <w:spacing w:val="-3"/>
        </w:rPr>
        <w:t> </w:t>
      </w:r>
      <w:r>
        <w:rPr/>
        <w:t>Honorarium</w:t>
      </w:r>
      <w:r>
        <w:rPr>
          <w:spacing w:val="-4"/>
        </w:rPr>
        <w:t> </w:t>
      </w:r>
      <w:r>
        <w:rPr/>
        <w:t>–</w:t>
      </w:r>
      <w:r>
        <w:rPr>
          <w:spacing w:val="-6"/>
        </w:rPr>
        <w:t> </w:t>
      </w:r>
      <w:r>
        <w:rPr/>
        <w:t>Within</w:t>
      </w:r>
      <w:r>
        <w:rPr>
          <w:spacing w:val="-4"/>
        </w:rPr>
        <w:t> </w:t>
      </w:r>
      <w:r>
        <w:rPr/>
        <w:t>1</w:t>
      </w:r>
      <w:r>
        <w:rPr>
          <w:spacing w:val="-7"/>
        </w:rPr>
        <w:t> </w:t>
      </w:r>
      <w:r>
        <w:rPr/>
        <w:t>working</w:t>
      </w:r>
      <w:r>
        <w:rPr>
          <w:spacing w:val="-4"/>
        </w:rPr>
        <w:t> day.</w:t>
      </w:r>
    </w:p>
    <w:p>
      <w:pPr>
        <w:pStyle w:val="ListParagraph"/>
        <w:numPr>
          <w:ilvl w:val="1"/>
          <w:numId w:val="69"/>
        </w:numPr>
        <w:tabs>
          <w:tab w:pos="1478" w:val="left" w:leader="none"/>
        </w:tabs>
        <w:spacing w:line="240" w:lineRule="auto" w:before="40" w:after="0"/>
        <w:ind w:left="1478" w:right="0" w:hanging="359"/>
        <w:jc w:val="left"/>
        <w:rPr>
          <w:sz w:val="22"/>
        </w:rPr>
      </w:pPr>
      <w:r>
        <w:rPr>
          <w:sz w:val="22"/>
        </w:rPr>
        <w:t>FC&amp;A/IR</w:t>
      </w:r>
      <w:r>
        <w:rPr>
          <w:spacing w:val="-4"/>
          <w:sz w:val="22"/>
        </w:rPr>
        <w:t> </w:t>
      </w:r>
      <w:r>
        <w:rPr>
          <w:sz w:val="22"/>
        </w:rPr>
        <w:t>to</w:t>
      </w:r>
      <w:r>
        <w:rPr>
          <w:spacing w:val="-5"/>
          <w:sz w:val="22"/>
        </w:rPr>
        <w:t> </w:t>
      </w:r>
      <w:r>
        <w:rPr>
          <w:sz w:val="22"/>
        </w:rPr>
        <w:t>pay</w:t>
      </w:r>
      <w:r>
        <w:rPr>
          <w:spacing w:val="-5"/>
          <w:sz w:val="22"/>
        </w:rPr>
        <w:t> </w:t>
      </w:r>
      <w:r>
        <w:rPr>
          <w:sz w:val="22"/>
        </w:rPr>
        <w:t>off</w:t>
      </w:r>
      <w:r>
        <w:rPr>
          <w:spacing w:val="-4"/>
          <w:sz w:val="22"/>
        </w:rPr>
        <w:t> </w:t>
      </w:r>
      <w:r>
        <w:rPr>
          <w:sz w:val="22"/>
        </w:rPr>
        <w:t>the</w:t>
      </w:r>
      <w:r>
        <w:rPr>
          <w:spacing w:val="-3"/>
          <w:sz w:val="22"/>
        </w:rPr>
        <w:t> </w:t>
      </w:r>
      <w:r>
        <w:rPr>
          <w:sz w:val="22"/>
        </w:rPr>
        <w:t>NM –</w:t>
      </w:r>
      <w:r>
        <w:rPr>
          <w:spacing w:val="-5"/>
          <w:sz w:val="22"/>
        </w:rPr>
        <w:t> </w:t>
      </w:r>
      <w:r>
        <w:rPr>
          <w:sz w:val="22"/>
        </w:rPr>
        <w:t>Within</w:t>
      </w:r>
      <w:r>
        <w:rPr>
          <w:spacing w:val="-5"/>
          <w:sz w:val="22"/>
        </w:rPr>
        <w:t> </w:t>
      </w:r>
      <w:r>
        <w:rPr>
          <w:sz w:val="22"/>
        </w:rPr>
        <w:t>3</w:t>
      </w:r>
      <w:r>
        <w:rPr>
          <w:spacing w:val="-3"/>
          <w:sz w:val="22"/>
        </w:rPr>
        <w:t> </w:t>
      </w:r>
      <w:r>
        <w:rPr>
          <w:sz w:val="22"/>
        </w:rPr>
        <w:t>working</w:t>
      </w:r>
      <w:r>
        <w:rPr>
          <w:spacing w:val="-3"/>
          <w:sz w:val="22"/>
        </w:rPr>
        <w:t> </w:t>
      </w:r>
      <w:r>
        <w:rPr>
          <w:spacing w:val="-2"/>
          <w:sz w:val="22"/>
        </w:rPr>
        <w:t>days.</w:t>
      </w:r>
    </w:p>
    <w:p>
      <w:pPr>
        <w:pStyle w:val="ListParagraph"/>
        <w:numPr>
          <w:ilvl w:val="0"/>
          <w:numId w:val="69"/>
        </w:numPr>
        <w:tabs>
          <w:tab w:pos="759" w:val="left" w:leader="none"/>
        </w:tabs>
        <w:spacing w:line="273" w:lineRule="auto" w:before="21" w:after="0"/>
        <w:ind w:left="759" w:right="120" w:hanging="360"/>
        <w:jc w:val="left"/>
        <w:rPr>
          <w:sz w:val="22"/>
        </w:rPr>
      </w:pPr>
      <w:r>
        <w:rPr>
          <w:sz w:val="22"/>
        </w:rPr>
        <w:t>Provision</w:t>
      </w:r>
      <w:r>
        <w:rPr>
          <w:spacing w:val="32"/>
          <w:sz w:val="22"/>
        </w:rPr>
        <w:t> </w:t>
      </w:r>
      <w:r>
        <w:rPr>
          <w:sz w:val="22"/>
        </w:rPr>
        <w:t>for</w:t>
      </w:r>
      <w:r>
        <w:rPr>
          <w:spacing w:val="34"/>
          <w:sz w:val="22"/>
        </w:rPr>
        <w:t> </w:t>
      </w:r>
      <w:r>
        <w:rPr>
          <w:sz w:val="22"/>
        </w:rPr>
        <w:t>Cost</w:t>
      </w:r>
      <w:r>
        <w:rPr>
          <w:spacing w:val="34"/>
          <w:sz w:val="22"/>
        </w:rPr>
        <w:t> </w:t>
      </w:r>
      <w:r>
        <w:rPr>
          <w:sz w:val="22"/>
        </w:rPr>
        <w:t>of</w:t>
      </w:r>
      <w:r>
        <w:rPr>
          <w:spacing w:val="34"/>
          <w:sz w:val="22"/>
        </w:rPr>
        <w:t> </w:t>
      </w:r>
      <w:r>
        <w:rPr>
          <w:sz w:val="22"/>
        </w:rPr>
        <w:t>calls</w:t>
      </w:r>
      <w:r>
        <w:rPr>
          <w:spacing w:val="36"/>
          <w:sz w:val="22"/>
        </w:rPr>
        <w:t> </w:t>
      </w:r>
      <w:r>
        <w:rPr>
          <w:sz w:val="22"/>
        </w:rPr>
        <w:t>which</w:t>
      </w:r>
      <w:r>
        <w:rPr>
          <w:spacing w:val="35"/>
          <w:sz w:val="22"/>
        </w:rPr>
        <w:t> </w:t>
      </w:r>
      <w:r>
        <w:rPr>
          <w:sz w:val="22"/>
        </w:rPr>
        <w:t>will</w:t>
      </w:r>
      <w:r>
        <w:rPr>
          <w:spacing w:val="34"/>
          <w:sz w:val="22"/>
        </w:rPr>
        <w:t> </w:t>
      </w:r>
      <w:r>
        <w:rPr>
          <w:sz w:val="22"/>
        </w:rPr>
        <w:t>be</w:t>
      </w:r>
      <w:r>
        <w:rPr>
          <w:spacing w:val="30"/>
          <w:sz w:val="22"/>
        </w:rPr>
        <w:t> </w:t>
      </w:r>
      <w:r>
        <w:rPr>
          <w:sz w:val="22"/>
        </w:rPr>
        <w:t>made</w:t>
      </w:r>
      <w:r>
        <w:rPr>
          <w:spacing w:val="33"/>
          <w:sz w:val="22"/>
        </w:rPr>
        <w:t> </w:t>
      </w:r>
      <w:r>
        <w:rPr>
          <w:sz w:val="22"/>
        </w:rPr>
        <w:t>to</w:t>
      </w:r>
      <w:r>
        <w:rPr>
          <w:spacing w:val="35"/>
          <w:sz w:val="22"/>
        </w:rPr>
        <w:t> </w:t>
      </w:r>
      <w:r>
        <w:rPr>
          <w:sz w:val="22"/>
        </w:rPr>
        <w:t>SNOC</w:t>
      </w:r>
      <w:r>
        <w:rPr>
          <w:spacing w:val="30"/>
          <w:sz w:val="22"/>
        </w:rPr>
        <w:t> </w:t>
      </w:r>
      <w:r>
        <w:rPr>
          <w:sz w:val="22"/>
        </w:rPr>
        <w:t>/</w:t>
      </w:r>
      <w:r>
        <w:rPr>
          <w:spacing w:val="34"/>
          <w:sz w:val="22"/>
        </w:rPr>
        <w:t> </w:t>
      </w:r>
      <w:r>
        <w:rPr>
          <w:sz w:val="22"/>
        </w:rPr>
        <w:t>NOC</w:t>
      </w:r>
      <w:r>
        <w:rPr>
          <w:spacing w:val="30"/>
          <w:sz w:val="22"/>
        </w:rPr>
        <w:t> </w:t>
      </w:r>
      <w:r>
        <w:rPr>
          <w:sz w:val="22"/>
        </w:rPr>
        <w:t>/</w:t>
      </w:r>
      <w:r>
        <w:rPr>
          <w:spacing w:val="34"/>
          <w:sz w:val="22"/>
        </w:rPr>
        <w:t> </w:t>
      </w:r>
      <w:r>
        <w:rPr>
          <w:sz w:val="22"/>
        </w:rPr>
        <w:t>O&amp;M</w:t>
      </w:r>
      <w:r>
        <w:rPr>
          <w:spacing w:val="32"/>
          <w:sz w:val="22"/>
        </w:rPr>
        <w:t> </w:t>
      </w:r>
      <w:r>
        <w:rPr>
          <w:sz w:val="22"/>
        </w:rPr>
        <w:t>Lead</w:t>
      </w:r>
      <w:r>
        <w:rPr>
          <w:spacing w:val="32"/>
          <w:sz w:val="22"/>
        </w:rPr>
        <w:t> </w:t>
      </w:r>
      <w:r>
        <w:rPr>
          <w:sz w:val="22"/>
        </w:rPr>
        <w:t>for</w:t>
      </w:r>
      <w:r>
        <w:rPr>
          <w:spacing w:val="34"/>
          <w:sz w:val="22"/>
        </w:rPr>
        <w:t> </w:t>
      </w:r>
      <w:r>
        <w:rPr>
          <w:sz w:val="22"/>
        </w:rPr>
        <w:t>passing</w:t>
      </w:r>
      <w:r>
        <w:rPr>
          <w:spacing w:val="32"/>
          <w:sz w:val="22"/>
        </w:rPr>
        <w:t> </w:t>
      </w:r>
      <w:r>
        <w:rPr>
          <w:sz w:val="22"/>
        </w:rPr>
        <w:t>useful information shall be factored in the honorarium.</w:t>
      </w:r>
    </w:p>
    <w:p>
      <w:pPr>
        <w:pStyle w:val="ListParagraph"/>
        <w:numPr>
          <w:ilvl w:val="0"/>
          <w:numId w:val="68"/>
        </w:numPr>
        <w:tabs>
          <w:tab w:pos="672" w:val="left" w:leader="none"/>
        </w:tabs>
        <w:spacing w:line="240" w:lineRule="auto" w:before="5" w:after="0"/>
        <w:ind w:left="672" w:right="0" w:hanging="282"/>
        <w:jc w:val="both"/>
        <w:rPr>
          <w:rFonts w:ascii="Trebuchet MS"/>
          <w:b/>
          <w:sz w:val="24"/>
        </w:rPr>
      </w:pPr>
      <w:r>
        <w:rPr>
          <w:rFonts w:ascii="Trebuchet MS"/>
          <w:b/>
          <w:spacing w:val="-2"/>
          <w:sz w:val="24"/>
        </w:rPr>
        <w:t>Usefulness</w:t>
      </w:r>
      <w:r>
        <w:rPr>
          <w:rFonts w:ascii="Trebuchet MS"/>
          <w:b/>
          <w:spacing w:val="-20"/>
          <w:sz w:val="24"/>
        </w:rPr>
        <w:t> </w:t>
      </w:r>
      <w:r>
        <w:rPr>
          <w:rFonts w:ascii="Trebuchet MS"/>
          <w:b/>
          <w:spacing w:val="-2"/>
          <w:sz w:val="24"/>
        </w:rPr>
        <w:t>and</w:t>
      </w:r>
      <w:r>
        <w:rPr>
          <w:rFonts w:ascii="Trebuchet MS"/>
          <w:b/>
          <w:spacing w:val="-19"/>
          <w:sz w:val="24"/>
        </w:rPr>
        <w:t> </w:t>
      </w:r>
      <w:r>
        <w:rPr>
          <w:rFonts w:ascii="Trebuchet MS"/>
          <w:b/>
          <w:spacing w:val="-2"/>
          <w:sz w:val="24"/>
        </w:rPr>
        <w:t>Validation</w:t>
      </w:r>
      <w:r>
        <w:rPr>
          <w:rFonts w:ascii="Trebuchet MS"/>
          <w:b/>
          <w:spacing w:val="-20"/>
          <w:sz w:val="24"/>
        </w:rPr>
        <w:t> </w:t>
      </w:r>
      <w:r>
        <w:rPr>
          <w:rFonts w:ascii="Trebuchet MS"/>
          <w:b/>
          <w:spacing w:val="-2"/>
          <w:sz w:val="24"/>
        </w:rPr>
        <w:t>of</w:t>
      </w:r>
      <w:r>
        <w:rPr>
          <w:rFonts w:ascii="Trebuchet MS"/>
          <w:b/>
          <w:spacing w:val="-21"/>
          <w:sz w:val="24"/>
        </w:rPr>
        <w:t> </w:t>
      </w:r>
      <w:r>
        <w:rPr>
          <w:rFonts w:ascii="Trebuchet MS"/>
          <w:b/>
          <w:spacing w:val="-5"/>
          <w:sz w:val="24"/>
        </w:rPr>
        <w:t>NM</w:t>
      </w:r>
    </w:p>
    <w:p>
      <w:pPr>
        <w:pStyle w:val="ListParagraph"/>
        <w:numPr>
          <w:ilvl w:val="0"/>
          <w:numId w:val="69"/>
        </w:numPr>
        <w:tabs>
          <w:tab w:pos="759" w:val="left" w:leader="none"/>
        </w:tabs>
        <w:spacing w:line="276" w:lineRule="auto" w:before="61" w:after="0"/>
        <w:ind w:left="759" w:right="1466" w:hanging="360"/>
        <w:jc w:val="both"/>
        <w:rPr>
          <w:sz w:val="22"/>
        </w:rPr>
      </w:pPr>
      <w:r>
        <w:rPr>
          <w:sz w:val="22"/>
        </w:rPr>
        <w:t>O&amp;M</w:t>
      </w:r>
      <w:r>
        <w:rPr>
          <w:spacing w:val="-3"/>
          <w:sz w:val="22"/>
        </w:rPr>
        <w:t> </w:t>
      </w:r>
      <w:r>
        <w:rPr>
          <w:sz w:val="22"/>
        </w:rPr>
        <w:t>Lead</w:t>
      </w:r>
      <w:r>
        <w:rPr>
          <w:spacing w:val="-3"/>
          <w:sz w:val="22"/>
        </w:rPr>
        <w:t> </w:t>
      </w:r>
      <w:r>
        <w:rPr>
          <w:sz w:val="22"/>
        </w:rPr>
        <w:t>thru</w:t>
      </w:r>
      <w:r>
        <w:rPr>
          <w:spacing w:val="-4"/>
          <w:sz w:val="22"/>
        </w:rPr>
        <w:t> </w:t>
      </w:r>
      <w:r>
        <w:rPr>
          <w:sz w:val="22"/>
        </w:rPr>
        <w:t>SP</w:t>
      </w:r>
      <w:r>
        <w:rPr>
          <w:spacing w:val="-6"/>
          <w:sz w:val="22"/>
        </w:rPr>
        <w:t> </w:t>
      </w:r>
      <w:r>
        <w:rPr>
          <w:sz w:val="22"/>
        </w:rPr>
        <w:t>shall</w:t>
      </w:r>
      <w:r>
        <w:rPr>
          <w:spacing w:val="-4"/>
          <w:sz w:val="22"/>
        </w:rPr>
        <w:t> </w:t>
      </w:r>
      <w:r>
        <w:rPr>
          <w:sz w:val="22"/>
        </w:rPr>
        <w:t>verify</w:t>
      </w:r>
      <w:r>
        <w:rPr>
          <w:spacing w:val="-3"/>
          <w:sz w:val="22"/>
        </w:rPr>
        <w:t> </w:t>
      </w:r>
      <w:r>
        <w:rPr>
          <w:sz w:val="22"/>
        </w:rPr>
        <w:t>the</w:t>
      </w:r>
      <w:r>
        <w:rPr>
          <w:spacing w:val="-3"/>
          <w:sz w:val="22"/>
        </w:rPr>
        <w:t> </w:t>
      </w:r>
      <w:r>
        <w:rPr>
          <w:sz w:val="22"/>
        </w:rPr>
        <w:t>availability</w:t>
      </w:r>
      <w:r>
        <w:rPr>
          <w:spacing w:val="-1"/>
          <w:sz w:val="22"/>
        </w:rPr>
        <w:t> </w:t>
      </w:r>
      <w:r>
        <w:rPr>
          <w:sz w:val="22"/>
        </w:rPr>
        <w:t>of</w:t>
      </w:r>
      <w:r>
        <w:rPr>
          <w:spacing w:val="-1"/>
          <w:sz w:val="22"/>
        </w:rPr>
        <w:t> </w:t>
      </w:r>
      <w:r>
        <w:rPr>
          <w:sz w:val="22"/>
        </w:rPr>
        <w:t>NMs</w:t>
      </w:r>
      <w:r>
        <w:rPr>
          <w:spacing w:val="-1"/>
          <w:sz w:val="22"/>
        </w:rPr>
        <w:t> </w:t>
      </w:r>
      <w:r>
        <w:rPr>
          <w:sz w:val="22"/>
        </w:rPr>
        <w:t>in</w:t>
      </w:r>
      <w:r>
        <w:rPr>
          <w:spacing w:val="-3"/>
          <w:sz w:val="22"/>
        </w:rPr>
        <w:t> </w:t>
      </w:r>
      <w:r>
        <w:rPr>
          <w:sz w:val="22"/>
        </w:rPr>
        <w:t>respective</w:t>
      </w:r>
      <w:r>
        <w:rPr>
          <w:spacing w:val="-2"/>
          <w:sz w:val="22"/>
        </w:rPr>
        <w:t> </w:t>
      </w:r>
      <w:r>
        <w:rPr>
          <w:sz w:val="22"/>
        </w:rPr>
        <w:t>areas.</w:t>
      </w:r>
      <w:r>
        <w:rPr>
          <w:spacing w:val="-3"/>
          <w:sz w:val="22"/>
        </w:rPr>
        <w:t> </w:t>
      </w:r>
      <w:r>
        <w:rPr>
          <w:sz w:val="22"/>
        </w:rPr>
        <w:t>If</w:t>
      </w:r>
      <w:r>
        <w:rPr>
          <w:spacing w:val="-3"/>
          <w:sz w:val="22"/>
        </w:rPr>
        <w:t> </w:t>
      </w:r>
      <w:r>
        <w:rPr>
          <w:sz w:val="22"/>
        </w:rPr>
        <w:t>a</w:t>
      </w:r>
      <w:r>
        <w:rPr>
          <w:spacing w:val="-2"/>
          <w:sz w:val="22"/>
        </w:rPr>
        <w:t> </w:t>
      </w:r>
      <w:r>
        <w:rPr>
          <w:sz w:val="22"/>
        </w:rPr>
        <w:t>NM has shifted</w:t>
      </w:r>
      <w:r>
        <w:rPr>
          <w:spacing w:val="-3"/>
          <w:sz w:val="22"/>
        </w:rPr>
        <w:t> </w:t>
      </w:r>
      <w:r>
        <w:rPr>
          <w:sz w:val="22"/>
        </w:rPr>
        <w:t>from</w:t>
      </w:r>
      <w:r>
        <w:rPr>
          <w:spacing w:val="-2"/>
          <w:sz w:val="22"/>
        </w:rPr>
        <w:t> </w:t>
      </w:r>
      <w:r>
        <w:rPr>
          <w:sz w:val="22"/>
        </w:rPr>
        <w:t>the</w:t>
      </w:r>
      <w:r>
        <w:rPr>
          <w:spacing w:val="-3"/>
          <w:sz w:val="22"/>
        </w:rPr>
        <w:t> </w:t>
      </w:r>
      <w:r>
        <w:rPr>
          <w:sz w:val="22"/>
        </w:rPr>
        <w:t>earmarked</w:t>
      </w:r>
      <w:r>
        <w:rPr>
          <w:spacing w:val="-1"/>
          <w:sz w:val="22"/>
        </w:rPr>
        <w:t> </w:t>
      </w:r>
      <w:r>
        <w:rPr>
          <w:sz w:val="22"/>
        </w:rPr>
        <w:t>location,</w:t>
      </w:r>
      <w:r>
        <w:rPr>
          <w:spacing w:val="-2"/>
          <w:sz w:val="22"/>
        </w:rPr>
        <w:t> </w:t>
      </w:r>
      <w:r>
        <w:rPr>
          <w:sz w:val="22"/>
        </w:rPr>
        <w:t>he</w:t>
      </w:r>
      <w:r>
        <w:rPr>
          <w:spacing w:val="-1"/>
          <w:sz w:val="22"/>
        </w:rPr>
        <w:t> </w:t>
      </w:r>
      <w:r>
        <w:rPr>
          <w:sz w:val="22"/>
        </w:rPr>
        <w:t>shall</w:t>
      </w:r>
      <w:r>
        <w:rPr>
          <w:spacing w:val="-1"/>
          <w:sz w:val="22"/>
        </w:rPr>
        <w:t> </w:t>
      </w:r>
      <w:r>
        <w:rPr>
          <w:sz w:val="22"/>
        </w:rPr>
        <w:t>amend</w:t>
      </w:r>
      <w:r>
        <w:rPr>
          <w:spacing w:val="-1"/>
          <w:sz w:val="22"/>
        </w:rPr>
        <w:t> </w:t>
      </w:r>
      <w:r>
        <w:rPr>
          <w:sz w:val="22"/>
        </w:rPr>
        <w:t>the</w:t>
      </w:r>
      <w:r>
        <w:rPr>
          <w:spacing w:val="-3"/>
          <w:sz w:val="22"/>
        </w:rPr>
        <w:t> </w:t>
      </w:r>
      <w:r>
        <w:rPr>
          <w:sz w:val="22"/>
        </w:rPr>
        <w:t>list of NMs and</w:t>
      </w:r>
      <w:r>
        <w:rPr>
          <w:spacing w:val="-3"/>
          <w:sz w:val="22"/>
        </w:rPr>
        <w:t> </w:t>
      </w:r>
      <w:r>
        <w:rPr>
          <w:sz w:val="22"/>
        </w:rPr>
        <w:t>update</w:t>
      </w:r>
      <w:r>
        <w:rPr>
          <w:spacing w:val="-1"/>
          <w:sz w:val="22"/>
        </w:rPr>
        <w:t> </w:t>
      </w:r>
      <w:r>
        <w:rPr>
          <w:sz w:val="22"/>
        </w:rPr>
        <w:t>NOC, SNOC, CTO and CSM.</w:t>
      </w:r>
    </w:p>
    <w:p>
      <w:pPr>
        <w:pStyle w:val="ListParagraph"/>
        <w:numPr>
          <w:ilvl w:val="0"/>
          <w:numId w:val="69"/>
        </w:numPr>
        <w:tabs>
          <w:tab w:pos="759" w:val="left" w:leader="none"/>
        </w:tabs>
        <w:spacing w:line="276" w:lineRule="auto" w:before="1" w:after="0"/>
        <w:ind w:left="759" w:right="1758" w:hanging="360"/>
        <w:jc w:val="left"/>
        <w:rPr>
          <w:sz w:val="22"/>
        </w:rPr>
      </w:pPr>
      <w:r>
        <w:rPr>
          <w:sz w:val="22"/>
        </w:rPr>
        <w:t>O&amp;M</w:t>
      </w:r>
      <w:r>
        <w:rPr>
          <w:spacing w:val="-3"/>
          <w:sz w:val="22"/>
        </w:rPr>
        <w:t> </w:t>
      </w:r>
      <w:r>
        <w:rPr>
          <w:sz w:val="22"/>
        </w:rPr>
        <w:t>Lead</w:t>
      </w:r>
      <w:r>
        <w:rPr>
          <w:spacing w:val="-4"/>
          <w:sz w:val="22"/>
        </w:rPr>
        <w:t> </w:t>
      </w:r>
      <w:r>
        <w:rPr>
          <w:sz w:val="22"/>
        </w:rPr>
        <w:t>/ CSM</w:t>
      </w:r>
      <w:r>
        <w:rPr>
          <w:spacing w:val="-1"/>
          <w:sz w:val="22"/>
        </w:rPr>
        <w:t> </w:t>
      </w:r>
      <w:r>
        <w:rPr>
          <w:sz w:val="22"/>
        </w:rPr>
        <w:t>shall</w:t>
      </w:r>
      <w:r>
        <w:rPr>
          <w:spacing w:val="-2"/>
          <w:sz w:val="22"/>
        </w:rPr>
        <w:t> </w:t>
      </w:r>
      <w:r>
        <w:rPr>
          <w:sz w:val="22"/>
        </w:rPr>
        <w:t>cross</w:t>
      </w:r>
      <w:r>
        <w:rPr>
          <w:spacing w:val="-4"/>
          <w:sz w:val="22"/>
        </w:rPr>
        <w:t> </w:t>
      </w:r>
      <w:r>
        <w:rPr>
          <w:sz w:val="22"/>
        </w:rPr>
        <w:t>check</w:t>
      </w:r>
      <w:r>
        <w:rPr>
          <w:spacing w:val="-4"/>
          <w:sz w:val="22"/>
        </w:rPr>
        <w:t> </w:t>
      </w:r>
      <w:r>
        <w:rPr>
          <w:sz w:val="22"/>
        </w:rPr>
        <w:t>the</w:t>
      </w:r>
      <w:r>
        <w:rPr>
          <w:spacing w:val="-4"/>
          <w:sz w:val="22"/>
        </w:rPr>
        <w:t> </w:t>
      </w:r>
      <w:r>
        <w:rPr>
          <w:sz w:val="22"/>
        </w:rPr>
        <w:t>contact details</w:t>
      </w:r>
      <w:r>
        <w:rPr>
          <w:spacing w:val="-1"/>
          <w:sz w:val="22"/>
        </w:rPr>
        <w:t> </w:t>
      </w:r>
      <w:r>
        <w:rPr>
          <w:sz w:val="22"/>
        </w:rPr>
        <w:t>of</w:t>
      </w:r>
      <w:r>
        <w:rPr>
          <w:spacing w:val="-3"/>
          <w:sz w:val="22"/>
        </w:rPr>
        <w:t> </w:t>
      </w:r>
      <w:r>
        <w:rPr>
          <w:sz w:val="22"/>
        </w:rPr>
        <w:t>NMs</w:t>
      </w:r>
      <w:r>
        <w:rPr>
          <w:spacing w:val="-4"/>
          <w:sz w:val="22"/>
        </w:rPr>
        <w:t> </w:t>
      </w:r>
      <w:r>
        <w:rPr>
          <w:sz w:val="22"/>
        </w:rPr>
        <w:t>and</w:t>
      </w:r>
      <w:r>
        <w:rPr>
          <w:spacing w:val="-2"/>
          <w:sz w:val="22"/>
        </w:rPr>
        <w:t> </w:t>
      </w:r>
      <w:r>
        <w:rPr>
          <w:sz w:val="22"/>
        </w:rPr>
        <w:t>update</w:t>
      </w:r>
      <w:r>
        <w:rPr>
          <w:spacing w:val="-4"/>
          <w:sz w:val="22"/>
        </w:rPr>
        <w:t> </w:t>
      </w:r>
      <w:r>
        <w:rPr>
          <w:sz w:val="22"/>
        </w:rPr>
        <w:t>records maintained at NOC / SNOC and CTO.</w:t>
      </w:r>
    </w:p>
    <w:p>
      <w:pPr>
        <w:pStyle w:val="ListParagraph"/>
        <w:numPr>
          <w:ilvl w:val="0"/>
          <w:numId w:val="69"/>
        </w:numPr>
        <w:tabs>
          <w:tab w:pos="759" w:val="left" w:leader="none"/>
        </w:tabs>
        <w:spacing w:line="276" w:lineRule="auto" w:before="2" w:after="0"/>
        <w:ind w:left="759" w:right="1183" w:hanging="360"/>
        <w:jc w:val="both"/>
        <w:rPr>
          <w:sz w:val="22"/>
        </w:rPr>
      </w:pPr>
      <w:r>
        <w:rPr>
          <w:sz w:val="22"/>
        </w:rPr>
        <w:t>In</w:t>
      </w:r>
      <w:r>
        <w:rPr>
          <w:spacing w:val="-1"/>
          <w:sz w:val="22"/>
        </w:rPr>
        <w:t> </w:t>
      </w:r>
      <w:r>
        <w:rPr>
          <w:sz w:val="22"/>
        </w:rPr>
        <w:t>case</w:t>
      </w:r>
      <w:r>
        <w:rPr>
          <w:spacing w:val="-3"/>
          <w:sz w:val="22"/>
        </w:rPr>
        <w:t> </w:t>
      </w:r>
      <w:r>
        <w:rPr>
          <w:sz w:val="22"/>
        </w:rPr>
        <w:t>NM</w:t>
      </w:r>
      <w:r>
        <w:rPr>
          <w:spacing w:val="-2"/>
          <w:sz w:val="22"/>
        </w:rPr>
        <w:t> </w:t>
      </w:r>
      <w:r>
        <w:rPr>
          <w:sz w:val="22"/>
        </w:rPr>
        <w:t>found</w:t>
      </w:r>
      <w:r>
        <w:rPr>
          <w:spacing w:val="-1"/>
          <w:sz w:val="22"/>
        </w:rPr>
        <w:t> </w:t>
      </w:r>
      <w:r>
        <w:rPr>
          <w:sz w:val="22"/>
        </w:rPr>
        <w:t>indulging</w:t>
      </w:r>
      <w:r>
        <w:rPr>
          <w:spacing w:val="-1"/>
          <w:sz w:val="22"/>
        </w:rPr>
        <w:t> </w:t>
      </w:r>
      <w:r>
        <w:rPr>
          <w:sz w:val="22"/>
        </w:rPr>
        <w:t>in</w:t>
      </w:r>
      <w:r>
        <w:rPr>
          <w:spacing w:val="-1"/>
          <w:sz w:val="22"/>
        </w:rPr>
        <w:t> </w:t>
      </w:r>
      <w:r>
        <w:rPr>
          <w:sz w:val="22"/>
        </w:rPr>
        <w:t>criminal, antisocial</w:t>
      </w:r>
      <w:r>
        <w:rPr>
          <w:spacing w:val="-2"/>
          <w:sz w:val="22"/>
        </w:rPr>
        <w:t> </w:t>
      </w:r>
      <w:r>
        <w:rPr>
          <w:sz w:val="22"/>
        </w:rPr>
        <w:t>or illegal</w:t>
      </w:r>
      <w:r>
        <w:rPr>
          <w:spacing w:val="-2"/>
          <w:sz w:val="22"/>
        </w:rPr>
        <w:t> </w:t>
      </w:r>
      <w:r>
        <w:rPr>
          <w:sz w:val="22"/>
        </w:rPr>
        <w:t>activities,</w:t>
      </w:r>
      <w:r>
        <w:rPr>
          <w:spacing w:val="-2"/>
          <w:sz w:val="22"/>
        </w:rPr>
        <w:t> </w:t>
      </w:r>
      <w:r>
        <w:rPr>
          <w:sz w:val="22"/>
        </w:rPr>
        <w:t>his name</w:t>
      </w:r>
      <w:r>
        <w:rPr>
          <w:spacing w:val="-1"/>
          <w:sz w:val="22"/>
        </w:rPr>
        <w:t> </w:t>
      </w:r>
      <w:r>
        <w:rPr>
          <w:sz w:val="22"/>
        </w:rPr>
        <w:t>should</w:t>
      </w:r>
      <w:r>
        <w:rPr>
          <w:spacing w:val="-3"/>
          <w:sz w:val="22"/>
        </w:rPr>
        <w:t> </w:t>
      </w:r>
      <w:r>
        <w:rPr>
          <w:sz w:val="22"/>
        </w:rPr>
        <w:t>be removed</w:t>
      </w:r>
      <w:r>
        <w:rPr>
          <w:spacing w:val="-4"/>
          <w:sz w:val="22"/>
        </w:rPr>
        <w:t> </w:t>
      </w:r>
      <w:r>
        <w:rPr>
          <w:sz w:val="22"/>
        </w:rPr>
        <w:t>from</w:t>
      </w:r>
      <w:r>
        <w:rPr>
          <w:spacing w:val="-3"/>
          <w:sz w:val="22"/>
        </w:rPr>
        <w:t> </w:t>
      </w:r>
      <w:r>
        <w:rPr>
          <w:sz w:val="22"/>
        </w:rPr>
        <w:t>the</w:t>
      </w:r>
      <w:r>
        <w:rPr>
          <w:spacing w:val="-3"/>
          <w:sz w:val="22"/>
        </w:rPr>
        <w:t> </w:t>
      </w:r>
      <w:r>
        <w:rPr>
          <w:sz w:val="22"/>
        </w:rPr>
        <w:t>NMs</w:t>
      </w:r>
      <w:r>
        <w:rPr>
          <w:spacing w:val="-2"/>
          <w:sz w:val="22"/>
        </w:rPr>
        <w:t> </w:t>
      </w:r>
      <w:r>
        <w:rPr>
          <w:sz w:val="22"/>
        </w:rPr>
        <w:t>list</w:t>
      </w:r>
      <w:r>
        <w:rPr>
          <w:spacing w:val="-1"/>
          <w:sz w:val="22"/>
        </w:rPr>
        <w:t> </w:t>
      </w:r>
      <w:r>
        <w:rPr>
          <w:sz w:val="22"/>
        </w:rPr>
        <w:t>by</w:t>
      </w:r>
      <w:r>
        <w:rPr>
          <w:spacing w:val="-6"/>
          <w:sz w:val="22"/>
        </w:rPr>
        <w:t> </w:t>
      </w:r>
      <w:r>
        <w:rPr>
          <w:sz w:val="22"/>
        </w:rPr>
        <w:t>O&amp;M</w:t>
      </w:r>
      <w:r>
        <w:rPr>
          <w:spacing w:val="-3"/>
          <w:sz w:val="22"/>
        </w:rPr>
        <w:t> </w:t>
      </w:r>
      <w:r>
        <w:rPr>
          <w:sz w:val="22"/>
        </w:rPr>
        <w:t>Lead</w:t>
      </w:r>
      <w:r>
        <w:rPr>
          <w:spacing w:val="-3"/>
          <w:sz w:val="22"/>
        </w:rPr>
        <w:t> </w:t>
      </w:r>
      <w:r>
        <w:rPr>
          <w:sz w:val="22"/>
        </w:rPr>
        <w:t>with</w:t>
      </w:r>
      <w:r>
        <w:rPr>
          <w:spacing w:val="-4"/>
          <w:sz w:val="22"/>
        </w:rPr>
        <w:t> </w:t>
      </w:r>
      <w:r>
        <w:rPr>
          <w:sz w:val="22"/>
        </w:rPr>
        <w:t>immediate</w:t>
      </w:r>
      <w:r>
        <w:rPr>
          <w:spacing w:val="-2"/>
          <w:sz w:val="22"/>
        </w:rPr>
        <w:t> </w:t>
      </w:r>
      <w:r>
        <w:rPr>
          <w:sz w:val="22"/>
        </w:rPr>
        <w:t>effect;</w:t>
      </w:r>
      <w:r>
        <w:rPr>
          <w:spacing w:val="-3"/>
          <w:sz w:val="22"/>
        </w:rPr>
        <w:t> </w:t>
      </w:r>
      <w:r>
        <w:rPr>
          <w:sz w:val="22"/>
        </w:rPr>
        <w:t>with</w:t>
      </w:r>
      <w:r>
        <w:rPr>
          <w:spacing w:val="-3"/>
          <w:sz w:val="22"/>
        </w:rPr>
        <w:t> </w:t>
      </w:r>
      <w:r>
        <w:rPr>
          <w:sz w:val="22"/>
        </w:rPr>
        <w:t>intimation</w:t>
      </w:r>
      <w:r>
        <w:rPr>
          <w:spacing w:val="-3"/>
          <w:sz w:val="22"/>
        </w:rPr>
        <w:t> </w:t>
      </w:r>
      <w:r>
        <w:rPr>
          <w:sz w:val="22"/>
        </w:rPr>
        <w:t>to</w:t>
      </w:r>
      <w:r>
        <w:rPr>
          <w:spacing w:val="-4"/>
          <w:sz w:val="22"/>
        </w:rPr>
        <w:t> </w:t>
      </w:r>
      <w:r>
        <w:rPr>
          <w:sz w:val="22"/>
        </w:rPr>
        <w:t>CTO</w:t>
      </w:r>
      <w:r>
        <w:rPr>
          <w:spacing w:val="-1"/>
          <w:sz w:val="22"/>
        </w:rPr>
        <w:t> </w:t>
      </w:r>
      <w:r>
        <w:rPr>
          <w:sz w:val="22"/>
        </w:rPr>
        <w:t>&amp; </w:t>
      </w:r>
      <w:r>
        <w:rPr>
          <w:spacing w:val="-4"/>
          <w:sz w:val="22"/>
        </w:rPr>
        <w:t>CSM.</w:t>
      </w:r>
    </w:p>
    <w:p>
      <w:pPr>
        <w:pStyle w:val="ListParagraph"/>
        <w:numPr>
          <w:ilvl w:val="0"/>
          <w:numId w:val="69"/>
        </w:numPr>
        <w:tabs>
          <w:tab w:pos="759" w:val="left" w:leader="none"/>
        </w:tabs>
        <w:spacing w:line="276" w:lineRule="auto" w:before="1" w:after="0"/>
        <w:ind w:left="759" w:right="1138" w:hanging="360"/>
        <w:jc w:val="left"/>
        <w:rPr>
          <w:sz w:val="22"/>
        </w:rPr>
      </w:pPr>
      <w:r>
        <w:rPr>
          <w:sz w:val="22"/>
        </w:rPr>
        <w:t>In</w:t>
      </w:r>
      <w:r>
        <w:rPr>
          <w:spacing w:val="-1"/>
          <w:sz w:val="22"/>
        </w:rPr>
        <w:t> </w:t>
      </w:r>
      <w:r>
        <w:rPr>
          <w:sz w:val="22"/>
        </w:rPr>
        <w:t>case, NM is</w:t>
      </w:r>
      <w:r>
        <w:rPr>
          <w:spacing w:val="-3"/>
          <w:sz w:val="22"/>
        </w:rPr>
        <w:t> </w:t>
      </w:r>
      <w:r>
        <w:rPr>
          <w:sz w:val="22"/>
        </w:rPr>
        <w:t>not</w:t>
      </w:r>
      <w:r>
        <w:rPr>
          <w:spacing w:val="-2"/>
          <w:sz w:val="22"/>
        </w:rPr>
        <w:t> </w:t>
      </w:r>
      <w:r>
        <w:rPr>
          <w:sz w:val="22"/>
        </w:rPr>
        <w:t>found</w:t>
      </w:r>
      <w:r>
        <w:rPr>
          <w:spacing w:val="-6"/>
          <w:sz w:val="22"/>
        </w:rPr>
        <w:t> </w:t>
      </w:r>
      <w:r>
        <w:rPr>
          <w:sz w:val="22"/>
        </w:rPr>
        <w:t>active</w:t>
      </w:r>
      <w:r>
        <w:rPr>
          <w:spacing w:val="-3"/>
          <w:sz w:val="22"/>
        </w:rPr>
        <w:t> </w:t>
      </w:r>
      <w:r>
        <w:rPr>
          <w:sz w:val="22"/>
        </w:rPr>
        <w:t>(not</w:t>
      </w:r>
      <w:r>
        <w:rPr>
          <w:spacing w:val="-2"/>
          <w:sz w:val="22"/>
        </w:rPr>
        <w:t> </w:t>
      </w:r>
      <w:r>
        <w:rPr>
          <w:sz w:val="22"/>
        </w:rPr>
        <w:t>providing</w:t>
      </w:r>
      <w:r>
        <w:rPr>
          <w:spacing w:val="-1"/>
          <w:sz w:val="22"/>
        </w:rPr>
        <w:t> </w:t>
      </w:r>
      <w:r>
        <w:rPr>
          <w:sz w:val="22"/>
        </w:rPr>
        <w:t>any</w:t>
      </w:r>
      <w:r>
        <w:rPr>
          <w:spacing w:val="-5"/>
          <w:sz w:val="22"/>
        </w:rPr>
        <w:t> </w:t>
      </w:r>
      <w:r>
        <w:rPr>
          <w:sz w:val="22"/>
        </w:rPr>
        <w:t>information</w:t>
      </w:r>
      <w:r>
        <w:rPr>
          <w:spacing w:val="-3"/>
          <w:sz w:val="22"/>
        </w:rPr>
        <w:t> </w:t>
      </w:r>
      <w:r>
        <w:rPr>
          <w:sz w:val="22"/>
        </w:rPr>
        <w:t>for</w:t>
      </w:r>
      <w:r>
        <w:rPr>
          <w:spacing w:val="-2"/>
          <w:sz w:val="22"/>
        </w:rPr>
        <w:t> </w:t>
      </w:r>
      <w:r>
        <w:rPr>
          <w:sz w:val="22"/>
        </w:rPr>
        <w:t>long</w:t>
      </w:r>
      <w:r>
        <w:rPr>
          <w:spacing w:val="-1"/>
          <w:sz w:val="22"/>
        </w:rPr>
        <w:t> </w:t>
      </w:r>
      <w:r>
        <w:rPr>
          <w:sz w:val="22"/>
        </w:rPr>
        <w:t>time/</w:t>
      </w:r>
      <w:r>
        <w:rPr>
          <w:spacing w:val="-2"/>
          <w:sz w:val="22"/>
        </w:rPr>
        <w:t> </w:t>
      </w:r>
      <w:r>
        <w:rPr>
          <w:sz w:val="22"/>
        </w:rPr>
        <w:t>fails</w:t>
      </w:r>
      <w:r>
        <w:rPr>
          <w:spacing w:val="-3"/>
          <w:sz w:val="22"/>
        </w:rPr>
        <w:t> </w:t>
      </w:r>
      <w:r>
        <w:rPr>
          <w:sz w:val="22"/>
        </w:rPr>
        <w:t>to</w:t>
      </w:r>
      <w:r>
        <w:rPr>
          <w:spacing w:val="-3"/>
          <w:sz w:val="22"/>
        </w:rPr>
        <w:t> </w:t>
      </w:r>
      <w:r>
        <w:rPr>
          <w:sz w:val="22"/>
        </w:rPr>
        <w:t>report incident / damage to RJIL asset several times) his name shall be removed and NMs list shall amended accordingly.</w:t>
      </w:r>
    </w:p>
    <w:p>
      <w:pPr>
        <w:pStyle w:val="ListParagraph"/>
        <w:numPr>
          <w:ilvl w:val="0"/>
          <w:numId w:val="69"/>
        </w:numPr>
        <w:tabs>
          <w:tab w:pos="759" w:val="left" w:leader="none"/>
        </w:tabs>
        <w:spacing w:line="273" w:lineRule="auto" w:before="4" w:after="0"/>
        <w:ind w:left="759" w:right="1060" w:hanging="360"/>
        <w:jc w:val="left"/>
        <w:rPr>
          <w:sz w:val="22"/>
        </w:rPr>
      </w:pPr>
      <w:r>
        <w:rPr>
          <w:sz w:val="22"/>
        </w:rPr>
        <w:t>As</w:t>
      </w:r>
      <w:r>
        <w:rPr>
          <w:spacing w:val="-1"/>
          <w:sz w:val="22"/>
        </w:rPr>
        <w:t> </w:t>
      </w:r>
      <w:r>
        <w:rPr>
          <w:sz w:val="22"/>
        </w:rPr>
        <w:t>NMs</w:t>
      </w:r>
      <w:r>
        <w:rPr>
          <w:spacing w:val="-4"/>
          <w:sz w:val="22"/>
        </w:rPr>
        <w:t> </w:t>
      </w:r>
      <w:r>
        <w:rPr>
          <w:sz w:val="22"/>
        </w:rPr>
        <w:t>have</w:t>
      </w:r>
      <w:r>
        <w:rPr>
          <w:spacing w:val="-4"/>
          <w:sz w:val="22"/>
        </w:rPr>
        <w:t> </w:t>
      </w:r>
      <w:r>
        <w:rPr>
          <w:sz w:val="22"/>
        </w:rPr>
        <w:t>mobiles</w:t>
      </w:r>
      <w:r>
        <w:rPr>
          <w:spacing w:val="-2"/>
          <w:sz w:val="22"/>
        </w:rPr>
        <w:t> </w:t>
      </w:r>
      <w:r>
        <w:rPr>
          <w:sz w:val="22"/>
        </w:rPr>
        <w:t>and</w:t>
      </w:r>
      <w:r>
        <w:rPr>
          <w:spacing w:val="-2"/>
          <w:sz w:val="22"/>
        </w:rPr>
        <w:t> </w:t>
      </w:r>
      <w:r>
        <w:rPr>
          <w:sz w:val="22"/>
        </w:rPr>
        <w:t>most</w:t>
      </w:r>
      <w:r>
        <w:rPr>
          <w:spacing w:val="-3"/>
          <w:sz w:val="22"/>
        </w:rPr>
        <w:t> </w:t>
      </w:r>
      <w:r>
        <w:rPr>
          <w:sz w:val="22"/>
        </w:rPr>
        <w:t>mobiles</w:t>
      </w:r>
      <w:r>
        <w:rPr>
          <w:spacing w:val="-4"/>
          <w:sz w:val="22"/>
        </w:rPr>
        <w:t> </w:t>
      </w:r>
      <w:r>
        <w:rPr>
          <w:sz w:val="22"/>
        </w:rPr>
        <w:t>today</w:t>
      </w:r>
      <w:r>
        <w:rPr>
          <w:spacing w:val="-2"/>
          <w:sz w:val="22"/>
        </w:rPr>
        <w:t> </w:t>
      </w:r>
      <w:r>
        <w:rPr>
          <w:sz w:val="22"/>
        </w:rPr>
        <w:t>have</w:t>
      </w:r>
      <w:r>
        <w:rPr>
          <w:spacing w:val="-2"/>
          <w:sz w:val="22"/>
        </w:rPr>
        <w:t> </w:t>
      </w:r>
      <w:r>
        <w:rPr>
          <w:sz w:val="22"/>
        </w:rPr>
        <w:t>camera, NMs</w:t>
      </w:r>
      <w:r>
        <w:rPr>
          <w:spacing w:val="-1"/>
          <w:sz w:val="22"/>
        </w:rPr>
        <w:t> </w:t>
      </w:r>
      <w:r>
        <w:rPr>
          <w:sz w:val="22"/>
        </w:rPr>
        <w:t>shall</w:t>
      </w:r>
      <w:r>
        <w:rPr>
          <w:spacing w:val="-2"/>
          <w:sz w:val="22"/>
        </w:rPr>
        <w:t> </w:t>
      </w:r>
      <w:r>
        <w:rPr>
          <w:sz w:val="22"/>
        </w:rPr>
        <w:t>be</w:t>
      </w:r>
      <w:r>
        <w:rPr>
          <w:spacing w:val="-4"/>
          <w:sz w:val="22"/>
        </w:rPr>
        <w:t> </w:t>
      </w:r>
      <w:r>
        <w:rPr>
          <w:sz w:val="22"/>
        </w:rPr>
        <w:t>encouraged</w:t>
      </w:r>
      <w:r>
        <w:rPr>
          <w:spacing w:val="-4"/>
          <w:sz w:val="22"/>
        </w:rPr>
        <w:t> </w:t>
      </w:r>
      <w:r>
        <w:rPr>
          <w:sz w:val="22"/>
        </w:rPr>
        <w:t>to have photographs also, if possible.</w:t>
      </w:r>
    </w:p>
    <w:p>
      <w:pPr>
        <w:pStyle w:val="ListParagraph"/>
        <w:numPr>
          <w:ilvl w:val="0"/>
          <w:numId w:val="69"/>
        </w:numPr>
        <w:tabs>
          <w:tab w:pos="759" w:val="left" w:leader="none"/>
        </w:tabs>
        <w:spacing w:line="240" w:lineRule="auto" w:before="4" w:after="0"/>
        <w:ind w:left="759" w:right="0" w:hanging="360"/>
        <w:jc w:val="left"/>
        <w:rPr>
          <w:sz w:val="22"/>
        </w:rPr>
      </w:pPr>
      <w:r>
        <w:rPr>
          <w:sz w:val="22"/>
        </w:rPr>
        <w:t>Multiple</w:t>
      </w:r>
      <w:r>
        <w:rPr>
          <w:spacing w:val="-8"/>
          <w:sz w:val="22"/>
        </w:rPr>
        <w:t> </w:t>
      </w:r>
      <w:r>
        <w:rPr>
          <w:sz w:val="22"/>
        </w:rPr>
        <w:t>NMs</w:t>
      </w:r>
      <w:r>
        <w:rPr>
          <w:spacing w:val="-5"/>
          <w:sz w:val="22"/>
        </w:rPr>
        <w:t> </w:t>
      </w:r>
      <w:r>
        <w:rPr>
          <w:sz w:val="22"/>
        </w:rPr>
        <w:t>can</w:t>
      </w:r>
      <w:r>
        <w:rPr>
          <w:spacing w:val="-7"/>
          <w:sz w:val="22"/>
        </w:rPr>
        <w:t> </w:t>
      </w:r>
      <w:r>
        <w:rPr>
          <w:sz w:val="22"/>
        </w:rPr>
        <w:t>be</w:t>
      </w:r>
      <w:r>
        <w:rPr>
          <w:spacing w:val="-5"/>
          <w:sz w:val="22"/>
        </w:rPr>
        <w:t> </w:t>
      </w:r>
      <w:r>
        <w:rPr>
          <w:sz w:val="22"/>
        </w:rPr>
        <w:t>utilized</w:t>
      </w:r>
      <w:r>
        <w:rPr>
          <w:spacing w:val="-5"/>
          <w:sz w:val="22"/>
        </w:rPr>
        <w:t> </w:t>
      </w:r>
      <w:r>
        <w:rPr>
          <w:sz w:val="22"/>
        </w:rPr>
        <w:t>for</w:t>
      </w:r>
      <w:r>
        <w:rPr>
          <w:spacing w:val="-4"/>
          <w:sz w:val="22"/>
        </w:rPr>
        <w:t> </w:t>
      </w:r>
      <w:r>
        <w:rPr>
          <w:sz w:val="22"/>
        </w:rPr>
        <w:t>information</w:t>
      </w:r>
      <w:r>
        <w:rPr>
          <w:spacing w:val="-5"/>
          <w:sz w:val="22"/>
        </w:rPr>
        <w:t> </w:t>
      </w:r>
      <w:r>
        <w:rPr>
          <w:spacing w:val="-2"/>
          <w:sz w:val="22"/>
        </w:rPr>
        <w:t>validation.</w:t>
      </w:r>
    </w:p>
    <w:p>
      <w:pPr>
        <w:pStyle w:val="ListParagraph"/>
        <w:numPr>
          <w:ilvl w:val="0"/>
          <w:numId w:val="68"/>
        </w:numPr>
        <w:tabs>
          <w:tab w:pos="671" w:val="left" w:leader="none"/>
        </w:tabs>
        <w:spacing w:line="240" w:lineRule="auto" w:before="38" w:after="0"/>
        <w:ind w:left="671" w:right="0" w:hanging="281"/>
        <w:jc w:val="left"/>
        <w:rPr>
          <w:rFonts w:ascii="Trebuchet MS"/>
          <w:b/>
          <w:sz w:val="24"/>
        </w:rPr>
      </w:pPr>
      <w:r>
        <w:rPr>
          <w:rFonts w:ascii="Trebuchet MS"/>
          <w:b/>
          <w:sz w:val="24"/>
        </w:rPr>
        <w:t>Checks</w:t>
      </w:r>
      <w:r>
        <w:rPr>
          <w:rFonts w:ascii="Trebuchet MS"/>
          <w:b/>
          <w:spacing w:val="-9"/>
          <w:sz w:val="24"/>
        </w:rPr>
        <w:t> </w:t>
      </w:r>
      <w:r>
        <w:rPr>
          <w:rFonts w:ascii="Trebuchet MS"/>
          <w:b/>
          <w:sz w:val="24"/>
        </w:rPr>
        <w:t>and</w:t>
      </w:r>
      <w:r>
        <w:rPr>
          <w:rFonts w:ascii="Trebuchet MS"/>
          <w:b/>
          <w:spacing w:val="-8"/>
          <w:sz w:val="24"/>
        </w:rPr>
        <w:t> </w:t>
      </w:r>
      <w:r>
        <w:rPr>
          <w:rFonts w:ascii="Trebuchet MS"/>
          <w:b/>
          <w:spacing w:val="-2"/>
          <w:sz w:val="24"/>
        </w:rPr>
        <w:t>Balances</w:t>
      </w:r>
    </w:p>
    <w:p>
      <w:pPr>
        <w:pStyle w:val="BodyText"/>
        <w:spacing w:line="278" w:lineRule="auto" w:before="141"/>
        <w:ind w:left="387" w:right="923"/>
        <w:jc w:val="both"/>
      </w:pPr>
      <w:r>
        <w:rPr/>
        <w:t>Misuse of the system: The NM may misuse the system of Reward / Honorarium payment by informing</w:t>
      </w:r>
      <w:r>
        <w:rPr>
          <w:spacing w:val="-15"/>
        </w:rPr>
        <w:t> </w:t>
      </w:r>
      <w:r>
        <w:rPr/>
        <w:t>an</w:t>
      </w:r>
      <w:r>
        <w:rPr>
          <w:spacing w:val="-13"/>
        </w:rPr>
        <w:t> </w:t>
      </w:r>
      <w:r>
        <w:rPr/>
        <w:t>intended</w:t>
      </w:r>
      <w:r>
        <w:rPr>
          <w:spacing w:val="-13"/>
        </w:rPr>
        <w:t> </w:t>
      </w:r>
      <w:r>
        <w:rPr/>
        <w:t>/</w:t>
      </w:r>
      <w:r>
        <w:rPr>
          <w:spacing w:val="-9"/>
        </w:rPr>
        <w:t> </w:t>
      </w:r>
      <w:r>
        <w:rPr/>
        <w:t>expected</w:t>
      </w:r>
      <w:r>
        <w:rPr>
          <w:spacing w:val="-11"/>
        </w:rPr>
        <w:t> </w:t>
      </w:r>
      <w:r>
        <w:rPr/>
        <w:t>damage</w:t>
      </w:r>
      <w:r>
        <w:rPr>
          <w:spacing w:val="-13"/>
        </w:rPr>
        <w:t> </w:t>
      </w:r>
      <w:r>
        <w:rPr/>
        <w:t>to</w:t>
      </w:r>
      <w:r>
        <w:rPr>
          <w:spacing w:val="-10"/>
        </w:rPr>
        <w:t> </w:t>
      </w:r>
      <w:r>
        <w:rPr/>
        <w:t>RJIL</w:t>
      </w:r>
      <w:r>
        <w:rPr>
          <w:spacing w:val="-16"/>
        </w:rPr>
        <w:t> </w:t>
      </w:r>
      <w:r>
        <w:rPr/>
        <w:t>assets</w:t>
      </w:r>
      <w:r>
        <w:rPr>
          <w:spacing w:val="-9"/>
        </w:rPr>
        <w:t> </w:t>
      </w:r>
      <w:r>
        <w:rPr/>
        <w:t>by</w:t>
      </w:r>
      <w:r>
        <w:rPr>
          <w:spacing w:val="-10"/>
        </w:rPr>
        <w:t> </w:t>
      </w:r>
      <w:r>
        <w:rPr/>
        <w:t>employing</w:t>
      </w:r>
      <w:r>
        <w:rPr>
          <w:spacing w:val="-11"/>
        </w:rPr>
        <w:t> </w:t>
      </w:r>
      <w:r>
        <w:rPr/>
        <w:t>his</w:t>
      </w:r>
      <w:r>
        <w:rPr>
          <w:spacing w:val="-10"/>
        </w:rPr>
        <w:t> </w:t>
      </w:r>
      <w:r>
        <w:rPr/>
        <w:t>own</w:t>
      </w:r>
      <w:r>
        <w:rPr>
          <w:spacing w:val="-10"/>
        </w:rPr>
        <w:t> </w:t>
      </w:r>
      <w:r>
        <w:rPr/>
        <w:t>people</w:t>
      </w:r>
      <w:r>
        <w:rPr>
          <w:spacing w:val="-10"/>
        </w:rPr>
        <w:t> </w:t>
      </w:r>
      <w:r>
        <w:rPr/>
        <w:t>to</w:t>
      </w:r>
      <w:r>
        <w:rPr>
          <w:spacing w:val="-10"/>
        </w:rPr>
        <w:t> </w:t>
      </w:r>
      <w:r>
        <w:rPr/>
        <w:t>do</w:t>
      </w:r>
      <w:r>
        <w:rPr>
          <w:spacing w:val="-13"/>
        </w:rPr>
        <w:t> </w:t>
      </w:r>
      <w:r>
        <w:rPr/>
        <w:t>that damage. He can repeatedly use this method to gain more incentives. A regular checks and balances system needs to be evolved by using preventive vigilance.</w:t>
      </w:r>
    </w:p>
    <w:p>
      <w:pPr>
        <w:pStyle w:val="ListParagraph"/>
        <w:numPr>
          <w:ilvl w:val="0"/>
          <w:numId w:val="66"/>
        </w:numPr>
        <w:tabs>
          <w:tab w:pos="464" w:val="left" w:leader="none"/>
        </w:tabs>
        <w:spacing w:line="240" w:lineRule="auto" w:before="118" w:after="0"/>
        <w:ind w:left="464" w:right="0" w:hanging="358"/>
        <w:jc w:val="left"/>
        <w:rPr>
          <w:rFonts w:ascii="Arial"/>
          <w:b/>
          <w:sz w:val="22"/>
        </w:rPr>
      </w:pPr>
      <w:r>
        <w:rPr>
          <w:rFonts w:ascii="Arial"/>
          <w:b/>
          <w:color w:val="585858"/>
          <w:spacing w:val="-2"/>
          <w:sz w:val="22"/>
        </w:rPr>
        <w:t>Responsibility</w:t>
      </w:r>
    </w:p>
    <w:p>
      <w:pPr>
        <w:pStyle w:val="ListParagraph"/>
        <w:numPr>
          <w:ilvl w:val="1"/>
          <w:numId w:val="66"/>
        </w:numPr>
        <w:tabs>
          <w:tab w:pos="759" w:val="left" w:leader="none"/>
        </w:tabs>
        <w:spacing w:line="240" w:lineRule="auto" w:before="39" w:after="0"/>
        <w:ind w:left="759" w:right="0" w:hanging="360"/>
        <w:jc w:val="left"/>
        <w:rPr>
          <w:sz w:val="22"/>
        </w:rPr>
      </w:pPr>
      <w:r>
        <w:rPr>
          <w:sz w:val="22"/>
        </w:rPr>
        <w:t>O&amp;M</w:t>
      </w:r>
      <w:r>
        <w:rPr>
          <w:spacing w:val="-7"/>
          <w:sz w:val="22"/>
        </w:rPr>
        <w:t> </w:t>
      </w:r>
      <w:r>
        <w:rPr>
          <w:sz w:val="22"/>
        </w:rPr>
        <w:t>Lead</w:t>
      </w:r>
      <w:r>
        <w:rPr>
          <w:spacing w:val="-5"/>
          <w:sz w:val="22"/>
        </w:rPr>
        <w:t> </w:t>
      </w:r>
      <w:r>
        <w:rPr>
          <w:sz w:val="22"/>
        </w:rPr>
        <w:t>is</w:t>
      </w:r>
      <w:r>
        <w:rPr>
          <w:spacing w:val="-7"/>
          <w:sz w:val="22"/>
        </w:rPr>
        <w:t> </w:t>
      </w:r>
      <w:r>
        <w:rPr>
          <w:sz w:val="22"/>
        </w:rPr>
        <w:t>responsible</w:t>
      </w:r>
      <w:r>
        <w:rPr>
          <w:spacing w:val="-6"/>
          <w:sz w:val="22"/>
        </w:rPr>
        <w:t> </w:t>
      </w:r>
      <w:r>
        <w:rPr>
          <w:sz w:val="22"/>
        </w:rPr>
        <w:t>for</w:t>
      </w:r>
      <w:r>
        <w:rPr>
          <w:spacing w:val="-4"/>
          <w:sz w:val="22"/>
        </w:rPr>
        <w:t> </w:t>
      </w:r>
      <w:r>
        <w:rPr>
          <w:sz w:val="22"/>
        </w:rPr>
        <w:t>overall</w:t>
      </w:r>
      <w:r>
        <w:rPr>
          <w:spacing w:val="-6"/>
          <w:sz w:val="22"/>
        </w:rPr>
        <w:t> </w:t>
      </w:r>
      <w:r>
        <w:rPr>
          <w:sz w:val="22"/>
        </w:rPr>
        <w:t>engagement</w:t>
      </w:r>
      <w:r>
        <w:rPr>
          <w:spacing w:val="-6"/>
          <w:sz w:val="22"/>
        </w:rPr>
        <w:t> </w:t>
      </w:r>
      <w:r>
        <w:rPr>
          <w:sz w:val="22"/>
        </w:rPr>
        <w:t>&amp;</w:t>
      </w:r>
      <w:r>
        <w:rPr>
          <w:spacing w:val="-7"/>
          <w:sz w:val="22"/>
        </w:rPr>
        <w:t> </w:t>
      </w:r>
      <w:r>
        <w:rPr>
          <w:sz w:val="22"/>
        </w:rPr>
        <w:t>management</w:t>
      </w:r>
      <w:r>
        <w:rPr>
          <w:spacing w:val="-4"/>
          <w:sz w:val="22"/>
        </w:rPr>
        <w:t> </w:t>
      </w:r>
      <w:r>
        <w:rPr>
          <w:sz w:val="22"/>
        </w:rPr>
        <w:t>of</w:t>
      </w:r>
      <w:r>
        <w:rPr>
          <w:spacing w:val="-3"/>
          <w:sz w:val="22"/>
        </w:rPr>
        <w:t> </w:t>
      </w:r>
      <w:r>
        <w:rPr>
          <w:spacing w:val="-4"/>
          <w:sz w:val="22"/>
        </w:rPr>
        <w:t>NMs.</w:t>
      </w:r>
    </w:p>
    <w:p>
      <w:pPr>
        <w:pStyle w:val="ListParagraph"/>
        <w:numPr>
          <w:ilvl w:val="1"/>
          <w:numId w:val="66"/>
        </w:numPr>
        <w:tabs>
          <w:tab w:pos="759" w:val="left" w:leader="none"/>
        </w:tabs>
        <w:spacing w:line="273" w:lineRule="auto" w:before="41" w:after="0"/>
        <w:ind w:left="759" w:right="1084" w:hanging="360"/>
        <w:jc w:val="left"/>
        <w:rPr>
          <w:sz w:val="22"/>
        </w:rPr>
      </w:pPr>
      <w:r>
        <w:rPr>
          <w:sz w:val="22"/>
        </w:rPr>
        <w:t>O&amp;M</w:t>
      </w:r>
      <w:r>
        <w:rPr>
          <w:spacing w:val="-4"/>
          <w:sz w:val="22"/>
        </w:rPr>
        <w:t> </w:t>
      </w:r>
      <w:r>
        <w:rPr>
          <w:sz w:val="22"/>
        </w:rPr>
        <w:t>Lead,</w:t>
      </w:r>
      <w:r>
        <w:rPr>
          <w:spacing w:val="-4"/>
          <w:sz w:val="22"/>
        </w:rPr>
        <w:t> </w:t>
      </w:r>
      <w:r>
        <w:rPr>
          <w:sz w:val="22"/>
        </w:rPr>
        <w:t>thru</w:t>
      </w:r>
      <w:r>
        <w:rPr>
          <w:spacing w:val="-3"/>
          <w:sz w:val="22"/>
        </w:rPr>
        <w:t> </w:t>
      </w:r>
      <w:r>
        <w:rPr>
          <w:sz w:val="22"/>
        </w:rPr>
        <w:t>SP,</w:t>
      </w:r>
      <w:r>
        <w:rPr>
          <w:spacing w:val="-4"/>
          <w:sz w:val="22"/>
        </w:rPr>
        <w:t> </w:t>
      </w:r>
      <w:r>
        <w:rPr>
          <w:sz w:val="22"/>
        </w:rPr>
        <w:t>shall</w:t>
      </w:r>
      <w:r>
        <w:rPr>
          <w:spacing w:val="-3"/>
          <w:sz w:val="22"/>
        </w:rPr>
        <w:t> </w:t>
      </w:r>
      <w:r>
        <w:rPr>
          <w:sz w:val="22"/>
        </w:rPr>
        <w:t>ensure</w:t>
      </w:r>
      <w:r>
        <w:rPr>
          <w:spacing w:val="-5"/>
          <w:sz w:val="22"/>
        </w:rPr>
        <w:t> </w:t>
      </w:r>
      <w:r>
        <w:rPr>
          <w:sz w:val="22"/>
        </w:rPr>
        <w:t>smooth</w:t>
      </w:r>
      <w:r>
        <w:rPr>
          <w:spacing w:val="-5"/>
          <w:sz w:val="22"/>
        </w:rPr>
        <w:t> </w:t>
      </w:r>
      <w:r>
        <w:rPr>
          <w:sz w:val="22"/>
        </w:rPr>
        <w:t>functioning</w:t>
      </w:r>
      <w:r>
        <w:rPr>
          <w:spacing w:val="-3"/>
          <w:sz w:val="22"/>
        </w:rPr>
        <w:t> </w:t>
      </w:r>
      <w:r>
        <w:rPr>
          <w:sz w:val="22"/>
        </w:rPr>
        <w:t>of</w:t>
      </w:r>
      <w:r>
        <w:rPr>
          <w:spacing w:val="-4"/>
          <w:sz w:val="22"/>
        </w:rPr>
        <w:t> </w:t>
      </w:r>
      <w:r>
        <w:rPr>
          <w:sz w:val="22"/>
        </w:rPr>
        <w:t>the</w:t>
      </w:r>
      <w:r>
        <w:rPr>
          <w:spacing w:val="-5"/>
          <w:sz w:val="22"/>
        </w:rPr>
        <w:t> </w:t>
      </w:r>
      <w:r>
        <w:rPr>
          <w:sz w:val="22"/>
        </w:rPr>
        <w:t>NMs</w:t>
      </w:r>
      <w:r>
        <w:rPr>
          <w:spacing w:val="-5"/>
          <w:sz w:val="22"/>
        </w:rPr>
        <w:t> </w:t>
      </w:r>
      <w:r>
        <w:rPr>
          <w:sz w:val="22"/>
        </w:rPr>
        <w:t>for Monitoring</w:t>
      </w:r>
      <w:r>
        <w:rPr>
          <w:spacing w:val="-3"/>
          <w:sz w:val="22"/>
        </w:rPr>
        <w:t> </w:t>
      </w:r>
      <w:r>
        <w:rPr>
          <w:sz w:val="22"/>
        </w:rPr>
        <w:t>/</w:t>
      </w:r>
      <w:r>
        <w:rPr>
          <w:spacing w:val="-4"/>
          <w:sz w:val="22"/>
        </w:rPr>
        <w:t> </w:t>
      </w:r>
      <w:r>
        <w:rPr>
          <w:sz w:val="22"/>
        </w:rPr>
        <w:t>Securing unmanned sites.</w:t>
      </w:r>
    </w:p>
    <w:p>
      <w:pPr>
        <w:pStyle w:val="ListParagraph"/>
        <w:numPr>
          <w:ilvl w:val="1"/>
          <w:numId w:val="66"/>
        </w:numPr>
        <w:tabs>
          <w:tab w:pos="759" w:val="left" w:leader="none"/>
        </w:tabs>
        <w:spacing w:line="240" w:lineRule="auto" w:before="4" w:after="0"/>
        <w:ind w:left="759" w:right="0" w:hanging="360"/>
        <w:jc w:val="left"/>
        <w:rPr>
          <w:sz w:val="22"/>
        </w:rPr>
      </w:pPr>
      <w:r>
        <w:rPr>
          <w:sz w:val="22"/>
        </w:rPr>
        <w:t>O&amp;M</w:t>
      </w:r>
      <w:r>
        <w:rPr>
          <w:spacing w:val="-7"/>
          <w:sz w:val="22"/>
        </w:rPr>
        <w:t> </w:t>
      </w:r>
      <w:r>
        <w:rPr>
          <w:sz w:val="22"/>
        </w:rPr>
        <w:t>Lead</w:t>
      </w:r>
      <w:r>
        <w:rPr>
          <w:spacing w:val="-6"/>
          <w:sz w:val="22"/>
        </w:rPr>
        <w:t> </w:t>
      </w:r>
      <w:r>
        <w:rPr>
          <w:sz w:val="22"/>
        </w:rPr>
        <w:t>to</w:t>
      </w:r>
      <w:r>
        <w:rPr>
          <w:spacing w:val="-4"/>
          <w:sz w:val="22"/>
        </w:rPr>
        <w:t> </w:t>
      </w:r>
      <w:r>
        <w:rPr>
          <w:sz w:val="22"/>
        </w:rPr>
        <w:t>ensure</w:t>
      </w:r>
      <w:r>
        <w:rPr>
          <w:spacing w:val="-5"/>
          <w:sz w:val="22"/>
        </w:rPr>
        <w:t> </w:t>
      </w:r>
      <w:r>
        <w:rPr>
          <w:sz w:val="22"/>
        </w:rPr>
        <w:t>that</w:t>
      </w:r>
      <w:r>
        <w:rPr>
          <w:spacing w:val="-5"/>
          <w:sz w:val="22"/>
        </w:rPr>
        <w:t> </w:t>
      </w:r>
      <w:r>
        <w:rPr>
          <w:sz w:val="22"/>
        </w:rPr>
        <w:t>the</w:t>
      </w:r>
      <w:r>
        <w:rPr>
          <w:spacing w:val="-4"/>
          <w:sz w:val="22"/>
        </w:rPr>
        <w:t> </w:t>
      </w:r>
      <w:r>
        <w:rPr>
          <w:sz w:val="22"/>
        </w:rPr>
        <w:t>NMs</w:t>
      </w:r>
      <w:r>
        <w:rPr>
          <w:spacing w:val="-2"/>
          <w:sz w:val="22"/>
        </w:rPr>
        <w:t> </w:t>
      </w:r>
      <w:r>
        <w:rPr>
          <w:sz w:val="22"/>
        </w:rPr>
        <w:t>are</w:t>
      </w:r>
      <w:r>
        <w:rPr>
          <w:spacing w:val="-4"/>
          <w:sz w:val="22"/>
        </w:rPr>
        <w:t> </w:t>
      </w:r>
      <w:r>
        <w:rPr>
          <w:sz w:val="22"/>
        </w:rPr>
        <w:t>engaged,</w:t>
      </w:r>
      <w:r>
        <w:rPr>
          <w:spacing w:val="-5"/>
          <w:sz w:val="22"/>
        </w:rPr>
        <w:t> </w:t>
      </w:r>
      <w:r>
        <w:rPr>
          <w:sz w:val="22"/>
        </w:rPr>
        <w:t>briefed</w:t>
      </w:r>
      <w:r>
        <w:rPr>
          <w:spacing w:val="-4"/>
          <w:sz w:val="22"/>
        </w:rPr>
        <w:t> </w:t>
      </w:r>
      <w:r>
        <w:rPr>
          <w:sz w:val="22"/>
        </w:rPr>
        <w:t>and</w:t>
      </w:r>
      <w:r>
        <w:rPr>
          <w:spacing w:val="-5"/>
          <w:sz w:val="22"/>
        </w:rPr>
        <w:t> </w:t>
      </w:r>
      <w:r>
        <w:rPr>
          <w:sz w:val="22"/>
        </w:rPr>
        <w:t>records</w:t>
      </w:r>
      <w:r>
        <w:rPr>
          <w:spacing w:val="-6"/>
          <w:sz w:val="22"/>
        </w:rPr>
        <w:t> </w:t>
      </w:r>
      <w:r>
        <w:rPr>
          <w:sz w:val="22"/>
        </w:rPr>
        <w:t>are</w:t>
      </w:r>
      <w:r>
        <w:rPr>
          <w:spacing w:val="-7"/>
          <w:sz w:val="22"/>
        </w:rPr>
        <w:t> </w:t>
      </w:r>
      <w:r>
        <w:rPr>
          <w:spacing w:val="-2"/>
          <w:sz w:val="22"/>
        </w:rPr>
        <w:t>maintained.</w:t>
      </w:r>
    </w:p>
    <w:p>
      <w:pPr>
        <w:pStyle w:val="Heading2"/>
        <w:numPr>
          <w:ilvl w:val="0"/>
          <w:numId w:val="66"/>
        </w:numPr>
        <w:tabs>
          <w:tab w:pos="464" w:val="left" w:leader="none"/>
        </w:tabs>
        <w:spacing w:line="240" w:lineRule="auto" w:before="158" w:after="0"/>
        <w:ind w:left="464" w:right="0" w:hanging="358"/>
        <w:jc w:val="left"/>
      </w:pPr>
      <w:r>
        <w:rPr>
          <w:color w:val="585858"/>
          <w:spacing w:val="-5"/>
        </w:rPr>
        <w:t>MIS</w:t>
      </w:r>
    </w:p>
    <w:p>
      <w:pPr>
        <w:pStyle w:val="ListParagraph"/>
        <w:numPr>
          <w:ilvl w:val="1"/>
          <w:numId w:val="66"/>
        </w:numPr>
        <w:tabs>
          <w:tab w:pos="759" w:val="left" w:leader="none"/>
        </w:tabs>
        <w:spacing w:line="240" w:lineRule="auto" w:before="40" w:after="0"/>
        <w:ind w:left="759" w:right="0" w:hanging="360"/>
        <w:jc w:val="left"/>
        <w:rPr>
          <w:sz w:val="22"/>
        </w:rPr>
      </w:pPr>
      <w:r>
        <w:rPr>
          <w:sz w:val="22"/>
        </w:rPr>
        <w:t>Monthly</w:t>
      </w:r>
      <w:r>
        <w:rPr>
          <w:spacing w:val="-8"/>
          <w:sz w:val="22"/>
        </w:rPr>
        <w:t> </w:t>
      </w:r>
      <w:r>
        <w:rPr>
          <w:sz w:val="22"/>
        </w:rPr>
        <w:t>updated</w:t>
      </w:r>
      <w:r>
        <w:rPr>
          <w:spacing w:val="-5"/>
          <w:sz w:val="22"/>
        </w:rPr>
        <w:t> </w:t>
      </w:r>
      <w:r>
        <w:rPr>
          <w:sz w:val="22"/>
        </w:rPr>
        <w:t>contact</w:t>
      </w:r>
      <w:r>
        <w:rPr>
          <w:spacing w:val="-4"/>
          <w:sz w:val="22"/>
        </w:rPr>
        <w:t> </w:t>
      </w:r>
      <w:r>
        <w:rPr>
          <w:sz w:val="22"/>
        </w:rPr>
        <w:t>detail</w:t>
      </w:r>
      <w:r>
        <w:rPr>
          <w:spacing w:val="-3"/>
          <w:sz w:val="22"/>
        </w:rPr>
        <w:t> </w:t>
      </w:r>
      <w:r>
        <w:rPr>
          <w:sz w:val="22"/>
        </w:rPr>
        <w:t>of</w:t>
      </w:r>
      <w:r>
        <w:rPr>
          <w:spacing w:val="-4"/>
          <w:sz w:val="22"/>
        </w:rPr>
        <w:t> </w:t>
      </w:r>
      <w:r>
        <w:rPr>
          <w:sz w:val="22"/>
        </w:rPr>
        <w:t>NM</w:t>
      </w:r>
      <w:r>
        <w:rPr>
          <w:spacing w:val="-4"/>
          <w:sz w:val="22"/>
        </w:rPr>
        <w:t> </w:t>
      </w:r>
      <w:r>
        <w:rPr>
          <w:sz w:val="22"/>
        </w:rPr>
        <w:t>by</w:t>
      </w:r>
      <w:r>
        <w:rPr>
          <w:spacing w:val="-5"/>
          <w:sz w:val="22"/>
        </w:rPr>
        <w:t> </w:t>
      </w:r>
      <w:r>
        <w:rPr>
          <w:sz w:val="22"/>
        </w:rPr>
        <w:t>O&amp;M</w:t>
      </w:r>
      <w:r>
        <w:rPr>
          <w:spacing w:val="-2"/>
          <w:sz w:val="22"/>
        </w:rPr>
        <w:t> </w:t>
      </w:r>
      <w:r>
        <w:rPr>
          <w:sz w:val="22"/>
        </w:rPr>
        <w:t>Lead</w:t>
      </w:r>
      <w:r>
        <w:rPr>
          <w:spacing w:val="-3"/>
          <w:sz w:val="22"/>
        </w:rPr>
        <w:t> </w:t>
      </w:r>
      <w:r>
        <w:rPr>
          <w:sz w:val="22"/>
        </w:rPr>
        <w:t>in</w:t>
      </w:r>
      <w:r>
        <w:rPr>
          <w:spacing w:val="-4"/>
          <w:sz w:val="22"/>
        </w:rPr>
        <w:t> </w:t>
      </w:r>
      <w:r>
        <w:rPr>
          <w:sz w:val="22"/>
        </w:rPr>
        <w:t>1st</w:t>
      </w:r>
      <w:r>
        <w:rPr>
          <w:spacing w:val="-3"/>
          <w:sz w:val="22"/>
        </w:rPr>
        <w:t> </w:t>
      </w:r>
      <w:r>
        <w:rPr>
          <w:sz w:val="22"/>
        </w:rPr>
        <w:t>week</w:t>
      </w:r>
      <w:r>
        <w:rPr>
          <w:spacing w:val="-5"/>
          <w:sz w:val="22"/>
        </w:rPr>
        <w:t> </w:t>
      </w:r>
      <w:r>
        <w:rPr>
          <w:sz w:val="22"/>
        </w:rPr>
        <w:t>of</w:t>
      </w:r>
      <w:r>
        <w:rPr>
          <w:spacing w:val="-4"/>
          <w:sz w:val="22"/>
        </w:rPr>
        <w:t> </w:t>
      </w:r>
      <w:r>
        <w:rPr>
          <w:sz w:val="22"/>
        </w:rPr>
        <w:t>month</w:t>
      </w:r>
      <w:r>
        <w:rPr>
          <w:spacing w:val="-5"/>
          <w:sz w:val="22"/>
        </w:rPr>
        <w:t> </w:t>
      </w:r>
      <w:r>
        <w:rPr>
          <w:sz w:val="22"/>
        </w:rPr>
        <w:t>(Annexure</w:t>
      </w:r>
      <w:r>
        <w:rPr>
          <w:spacing w:val="-1"/>
          <w:sz w:val="22"/>
        </w:rPr>
        <w:t> </w:t>
      </w:r>
      <w:r>
        <w:rPr>
          <w:sz w:val="22"/>
        </w:rPr>
        <w:t>–</w:t>
      </w:r>
      <w:r>
        <w:rPr>
          <w:spacing w:val="-2"/>
          <w:sz w:val="22"/>
        </w:rPr>
        <w:t> </w:t>
      </w:r>
      <w:r>
        <w:rPr>
          <w:spacing w:val="-5"/>
          <w:sz w:val="22"/>
        </w:rPr>
        <w:t>B).</w:t>
      </w:r>
    </w:p>
    <w:p>
      <w:pPr>
        <w:pStyle w:val="ListParagraph"/>
        <w:numPr>
          <w:ilvl w:val="1"/>
          <w:numId w:val="66"/>
        </w:numPr>
        <w:tabs>
          <w:tab w:pos="759" w:val="left" w:leader="none"/>
        </w:tabs>
        <w:spacing w:line="273" w:lineRule="auto" w:before="40" w:after="0"/>
        <w:ind w:left="759" w:right="1903" w:hanging="360"/>
        <w:jc w:val="left"/>
        <w:rPr>
          <w:sz w:val="22"/>
        </w:rPr>
      </w:pPr>
      <w:r>
        <w:rPr>
          <w:sz w:val="22"/>
        </w:rPr>
        <w:t>Monthly</w:t>
      </w:r>
      <w:r>
        <w:rPr>
          <w:spacing w:val="-4"/>
          <w:sz w:val="22"/>
        </w:rPr>
        <w:t> </w:t>
      </w:r>
      <w:r>
        <w:rPr>
          <w:sz w:val="22"/>
        </w:rPr>
        <w:t>summary</w:t>
      </w:r>
      <w:r>
        <w:rPr>
          <w:spacing w:val="-1"/>
          <w:sz w:val="22"/>
        </w:rPr>
        <w:t> </w:t>
      </w:r>
      <w:r>
        <w:rPr>
          <w:sz w:val="22"/>
        </w:rPr>
        <w:t>of Honorarium</w:t>
      </w:r>
      <w:r>
        <w:rPr>
          <w:spacing w:val="-3"/>
          <w:sz w:val="22"/>
        </w:rPr>
        <w:t> </w:t>
      </w:r>
      <w:r>
        <w:rPr>
          <w:sz w:val="22"/>
        </w:rPr>
        <w:t>paid</w:t>
      </w:r>
      <w:r>
        <w:rPr>
          <w:spacing w:val="-4"/>
          <w:sz w:val="22"/>
        </w:rPr>
        <w:t> </w:t>
      </w:r>
      <w:r>
        <w:rPr>
          <w:sz w:val="22"/>
        </w:rPr>
        <w:t>to</w:t>
      </w:r>
      <w:r>
        <w:rPr>
          <w:spacing w:val="-2"/>
          <w:sz w:val="22"/>
        </w:rPr>
        <w:t> </w:t>
      </w:r>
      <w:r>
        <w:rPr>
          <w:sz w:val="22"/>
        </w:rPr>
        <w:t>NM</w:t>
      </w:r>
      <w:r>
        <w:rPr>
          <w:spacing w:val="-1"/>
          <w:sz w:val="22"/>
        </w:rPr>
        <w:t> </w:t>
      </w:r>
      <w:r>
        <w:rPr>
          <w:sz w:val="22"/>
        </w:rPr>
        <w:t>by</w:t>
      </w:r>
      <w:r>
        <w:rPr>
          <w:spacing w:val="-4"/>
          <w:sz w:val="22"/>
        </w:rPr>
        <w:t> </w:t>
      </w:r>
      <w:r>
        <w:rPr>
          <w:sz w:val="22"/>
        </w:rPr>
        <w:t>state</w:t>
      </w:r>
      <w:r>
        <w:rPr>
          <w:spacing w:val="-1"/>
          <w:sz w:val="22"/>
        </w:rPr>
        <w:t> </w:t>
      </w:r>
      <w:r>
        <w:rPr>
          <w:sz w:val="22"/>
        </w:rPr>
        <w:t>FC&amp;A</w:t>
      </w:r>
      <w:r>
        <w:rPr>
          <w:spacing w:val="-14"/>
          <w:sz w:val="22"/>
        </w:rPr>
        <w:t> </w:t>
      </w:r>
      <w:r>
        <w:rPr>
          <w:sz w:val="22"/>
        </w:rPr>
        <w:t>in</w:t>
      </w:r>
      <w:r>
        <w:rPr>
          <w:spacing w:val="-2"/>
          <w:sz w:val="22"/>
        </w:rPr>
        <w:t> </w:t>
      </w:r>
      <w:r>
        <w:rPr>
          <w:sz w:val="22"/>
        </w:rPr>
        <w:t>1st</w:t>
      </w:r>
      <w:r>
        <w:rPr>
          <w:spacing w:val="-3"/>
          <w:sz w:val="22"/>
        </w:rPr>
        <w:t> </w:t>
      </w:r>
      <w:r>
        <w:rPr>
          <w:sz w:val="22"/>
        </w:rPr>
        <w:t>week</w:t>
      </w:r>
      <w:r>
        <w:rPr>
          <w:spacing w:val="-1"/>
          <w:sz w:val="22"/>
        </w:rPr>
        <w:t> </w:t>
      </w:r>
      <w:r>
        <w:rPr>
          <w:sz w:val="22"/>
        </w:rPr>
        <w:t>of</w:t>
      </w:r>
      <w:r>
        <w:rPr>
          <w:spacing w:val="-3"/>
          <w:sz w:val="22"/>
        </w:rPr>
        <w:t> </w:t>
      </w:r>
      <w:r>
        <w:rPr>
          <w:sz w:val="22"/>
        </w:rPr>
        <w:t>month (Annexure – D).</w:t>
      </w:r>
    </w:p>
    <w:p>
      <w:pPr>
        <w:pStyle w:val="ListParagraph"/>
        <w:numPr>
          <w:ilvl w:val="0"/>
          <w:numId w:val="66"/>
        </w:numPr>
        <w:tabs>
          <w:tab w:pos="464" w:val="left" w:leader="none"/>
        </w:tabs>
        <w:spacing w:line="240" w:lineRule="auto" w:before="125" w:after="0"/>
        <w:ind w:left="464" w:right="0" w:hanging="358"/>
        <w:jc w:val="left"/>
        <w:rPr>
          <w:rFonts w:ascii="Arial"/>
          <w:b/>
          <w:sz w:val="22"/>
        </w:rPr>
      </w:pPr>
      <w:r>
        <w:rPr>
          <w:rFonts w:ascii="Arial"/>
          <w:b/>
          <w:color w:val="585858"/>
          <w:sz w:val="22"/>
        </w:rPr>
        <w:t>Records</w:t>
      </w:r>
      <w:r>
        <w:rPr>
          <w:rFonts w:ascii="Arial"/>
          <w:b/>
          <w:color w:val="585858"/>
          <w:spacing w:val="-4"/>
          <w:sz w:val="22"/>
        </w:rPr>
        <w:t> </w:t>
      </w:r>
      <w:r>
        <w:rPr>
          <w:rFonts w:ascii="Arial"/>
          <w:b/>
          <w:color w:val="585858"/>
          <w:sz w:val="22"/>
        </w:rPr>
        <w:t>and</w:t>
      </w:r>
      <w:r>
        <w:rPr>
          <w:rFonts w:ascii="Arial"/>
          <w:b/>
          <w:color w:val="585858"/>
          <w:spacing w:val="-4"/>
          <w:sz w:val="22"/>
        </w:rPr>
        <w:t> </w:t>
      </w:r>
      <w:r>
        <w:rPr>
          <w:rFonts w:ascii="Arial"/>
          <w:b/>
          <w:color w:val="585858"/>
          <w:spacing w:val="-2"/>
          <w:sz w:val="22"/>
        </w:rPr>
        <w:t>Formats</w:t>
      </w:r>
    </w:p>
    <w:p>
      <w:pPr>
        <w:pStyle w:val="ListParagraph"/>
        <w:numPr>
          <w:ilvl w:val="1"/>
          <w:numId w:val="66"/>
        </w:numPr>
        <w:tabs>
          <w:tab w:pos="759" w:val="left" w:leader="none"/>
        </w:tabs>
        <w:spacing w:line="276" w:lineRule="auto" w:before="39" w:after="0"/>
        <w:ind w:left="759" w:right="1225" w:hanging="360"/>
        <w:jc w:val="left"/>
        <w:rPr>
          <w:sz w:val="22"/>
        </w:rPr>
      </w:pPr>
      <w:r>
        <w:rPr>
          <w:sz w:val="22"/>
        </w:rPr>
        <w:t>List</w:t>
      </w:r>
      <w:r>
        <w:rPr>
          <w:spacing w:val="-1"/>
          <w:sz w:val="22"/>
        </w:rPr>
        <w:t> </w:t>
      </w:r>
      <w:r>
        <w:rPr>
          <w:sz w:val="22"/>
        </w:rPr>
        <w:t>of</w:t>
      </w:r>
      <w:r>
        <w:rPr>
          <w:spacing w:val="-4"/>
          <w:sz w:val="22"/>
        </w:rPr>
        <w:t> </w:t>
      </w:r>
      <w:r>
        <w:rPr>
          <w:sz w:val="22"/>
        </w:rPr>
        <w:t>NM:</w:t>
      </w:r>
      <w:r>
        <w:rPr>
          <w:spacing w:val="-1"/>
          <w:sz w:val="22"/>
        </w:rPr>
        <w:t> </w:t>
      </w:r>
      <w:r>
        <w:rPr>
          <w:sz w:val="22"/>
        </w:rPr>
        <w:t>Continuously</w:t>
      </w:r>
      <w:r>
        <w:rPr>
          <w:spacing w:val="-5"/>
          <w:sz w:val="22"/>
        </w:rPr>
        <w:t> </w:t>
      </w:r>
      <w:r>
        <w:rPr>
          <w:sz w:val="22"/>
        </w:rPr>
        <w:t>updated</w:t>
      </w:r>
      <w:r>
        <w:rPr>
          <w:spacing w:val="-3"/>
          <w:sz w:val="22"/>
        </w:rPr>
        <w:t> </w:t>
      </w:r>
      <w:r>
        <w:rPr>
          <w:sz w:val="22"/>
        </w:rPr>
        <w:t>and</w:t>
      </w:r>
      <w:r>
        <w:rPr>
          <w:spacing w:val="-5"/>
          <w:sz w:val="22"/>
        </w:rPr>
        <w:t> </w:t>
      </w:r>
      <w:r>
        <w:rPr>
          <w:sz w:val="22"/>
        </w:rPr>
        <w:t>maintained</w:t>
      </w:r>
      <w:r>
        <w:rPr>
          <w:spacing w:val="-5"/>
          <w:sz w:val="22"/>
        </w:rPr>
        <w:t> </w:t>
      </w:r>
      <w:r>
        <w:rPr>
          <w:sz w:val="22"/>
        </w:rPr>
        <w:t>at</w:t>
      </w:r>
      <w:r>
        <w:rPr>
          <w:spacing w:val="-2"/>
          <w:sz w:val="22"/>
        </w:rPr>
        <w:t> </w:t>
      </w:r>
      <w:r>
        <w:rPr>
          <w:sz w:val="22"/>
        </w:rPr>
        <w:t>NOC,</w:t>
      </w:r>
      <w:r>
        <w:rPr>
          <w:spacing w:val="-1"/>
          <w:sz w:val="22"/>
        </w:rPr>
        <w:t> </w:t>
      </w:r>
      <w:r>
        <w:rPr>
          <w:sz w:val="22"/>
        </w:rPr>
        <w:t>SNOC,</w:t>
      </w:r>
      <w:r>
        <w:rPr>
          <w:spacing w:val="-4"/>
          <w:sz w:val="22"/>
        </w:rPr>
        <w:t> </w:t>
      </w:r>
      <w:r>
        <w:rPr>
          <w:sz w:val="22"/>
        </w:rPr>
        <w:t>O&amp;M</w:t>
      </w:r>
      <w:r>
        <w:rPr>
          <w:spacing w:val="-2"/>
          <w:sz w:val="22"/>
        </w:rPr>
        <w:t> </w:t>
      </w:r>
      <w:r>
        <w:rPr>
          <w:sz w:val="22"/>
        </w:rPr>
        <w:t>Lead,</w:t>
      </w:r>
      <w:r>
        <w:rPr>
          <w:spacing w:val="-1"/>
          <w:sz w:val="22"/>
        </w:rPr>
        <w:t> </w:t>
      </w:r>
      <w:r>
        <w:rPr>
          <w:sz w:val="22"/>
        </w:rPr>
        <w:t>CTO</w:t>
      </w:r>
      <w:r>
        <w:rPr>
          <w:spacing w:val="-4"/>
          <w:sz w:val="22"/>
        </w:rPr>
        <w:t> </w:t>
      </w:r>
      <w:r>
        <w:rPr>
          <w:sz w:val="22"/>
        </w:rPr>
        <w:t>and CSM as per Annexure – B.</w:t>
      </w:r>
    </w:p>
    <w:p>
      <w:pPr>
        <w:pStyle w:val="ListParagraph"/>
        <w:numPr>
          <w:ilvl w:val="1"/>
          <w:numId w:val="66"/>
        </w:numPr>
        <w:tabs>
          <w:tab w:pos="759" w:val="left" w:leader="none"/>
        </w:tabs>
        <w:spacing w:line="240" w:lineRule="auto" w:before="1" w:after="0"/>
        <w:ind w:left="759" w:right="0" w:hanging="360"/>
        <w:jc w:val="left"/>
        <w:rPr>
          <w:sz w:val="22"/>
        </w:rPr>
      </w:pPr>
      <w:r>
        <w:rPr>
          <w:sz w:val="22"/>
        </w:rPr>
        <w:t>Voucher</w:t>
      </w:r>
      <w:r>
        <w:rPr>
          <w:spacing w:val="-8"/>
          <w:sz w:val="22"/>
        </w:rPr>
        <w:t> </w:t>
      </w:r>
      <w:r>
        <w:rPr>
          <w:sz w:val="22"/>
        </w:rPr>
        <w:t>Payment</w:t>
      </w:r>
      <w:r>
        <w:rPr>
          <w:spacing w:val="-7"/>
          <w:sz w:val="22"/>
        </w:rPr>
        <w:t> </w:t>
      </w:r>
      <w:r>
        <w:rPr>
          <w:sz w:val="22"/>
        </w:rPr>
        <w:t>Receipt:</w:t>
      </w:r>
      <w:r>
        <w:rPr>
          <w:spacing w:val="-5"/>
          <w:sz w:val="22"/>
        </w:rPr>
        <w:t> </w:t>
      </w:r>
      <w:r>
        <w:rPr>
          <w:sz w:val="22"/>
        </w:rPr>
        <w:t>Maintained</w:t>
      </w:r>
      <w:r>
        <w:rPr>
          <w:spacing w:val="-7"/>
          <w:sz w:val="22"/>
        </w:rPr>
        <w:t> </w:t>
      </w:r>
      <w:r>
        <w:rPr>
          <w:sz w:val="22"/>
        </w:rPr>
        <w:t>by</w:t>
      </w:r>
      <w:r>
        <w:rPr>
          <w:spacing w:val="-8"/>
          <w:sz w:val="22"/>
        </w:rPr>
        <w:t> </w:t>
      </w:r>
      <w:r>
        <w:rPr>
          <w:sz w:val="22"/>
        </w:rPr>
        <w:t>state</w:t>
      </w:r>
      <w:r>
        <w:rPr>
          <w:spacing w:val="-5"/>
          <w:sz w:val="22"/>
        </w:rPr>
        <w:t> </w:t>
      </w:r>
      <w:r>
        <w:rPr>
          <w:sz w:val="22"/>
        </w:rPr>
        <w:t>FC&amp;A</w:t>
      </w:r>
      <w:r>
        <w:rPr>
          <w:spacing w:val="-15"/>
          <w:sz w:val="22"/>
        </w:rPr>
        <w:t> </w:t>
      </w:r>
      <w:r>
        <w:rPr>
          <w:sz w:val="22"/>
        </w:rPr>
        <w:t>as</w:t>
      </w:r>
      <w:r>
        <w:rPr>
          <w:spacing w:val="-6"/>
          <w:sz w:val="22"/>
        </w:rPr>
        <w:t> </w:t>
      </w:r>
      <w:r>
        <w:rPr>
          <w:sz w:val="22"/>
        </w:rPr>
        <w:t>per</w:t>
      </w:r>
      <w:r>
        <w:rPr>
          <w:spacing w:val="-15"/>
          <w:sz w:val="22"/>
        </w:rPr>
        <w:t> </w:t>
      </w:r>
      <w:r>
        <w:rPr>
          <w:sz w:val="22"/>
        </w:rPr>
        <w:t>Annexure</w:t>
      </w:r>
      <w:r>
        <w:rPr>
          <w:spacing w:val="-6"/>
          <w:sz w:val="22"/>
        </w:rPr>
        <w:t> </w:t>
      </w:r>
      <w:r>
        <w:rPr>
          <w:sz w:val="22"/>
        </w:rPr>
        <w:t>–</w:t>
      </w:r>
      <w:r>
        <w:rPr>
          <w:spacing w:val="-9"/>
          <w:sz w:val="22"/>
        </w:rPr>
        <w:t> </w:t>
      </w:r>
      <w:r>
        <w:rPr>
          <w:spacing w:val="-5"/>
          <w:sz w:val="22"/>
        </w:rPr>
        <w:t>C.</w:t>
      </w:r>
    </w:p>
    <w:p>
      <w:pPr>
        <w:spacing w:after="0" w:line="240" w:lineRule="auto"/>
        <w:jc w:val="left"/>
        <w:rPr>
          <w:sz w:val="22"/>
        </w:rPr>
        <w:sectPr>
          <w:headerReference w:type="default" r:id="rId57"/>
          <w:footerReference w:type="default" r:id="rId58"/>
          <w:pgSz w:w="11920" w:h="16860"/>
          <w:pgMar w:header="450" w:footer="0" w:top="700" w:bottom="280" w:left="1000" w:right="380"/>
        </w:sectPr>
      </w:pPr>
    </w:p>
    <w:p>
      <w:pPr>
        <w:spacing w:before="71"/>
        <w:ind w:left="0" w:right="599" w:firstLine="0"/>
        <w:jc w:val="center"/>
        <w:rPr>
          <w:rFonts w:ascii="Arial"/>
          <w:b/>
          <w:sz w:val="24"/>
        </w:rPr>
      </w:pPr>
      <w:r>
        <w:rPr/>
        <w:drawing>
          <wp:anchor distT="0" distB="0" distL="0" distR="0" allowOverlap="1" layoutInCell="1" locked="0" behindDoc="0" simplePos="0" relativeHeight="15797760">
            <wp:simplePos x="0" y="0"/>
            <wp:positionH relativeFrom="page">
              <wp:posOffset>6423025</wp:posOffset>
            </wp:positionH>
            <wp:positionV relativeFrom="paragraph">
              <wp:posOffset>110236</wp:posOffset>
            </wp:positionV>
            <wp:extent cx="572134" cy="579120"/>
            <wp:effectExtent l="0" t="0" r="0" b="0"/>
            <wp:wrapNone/>
            <wp:docPr id="303" name="Image 303"/>
            <wp:cNvGraphicFramePr>
              <a:graphicFrameLocks/>
            </wp:cNvGraphicFramePr>
            <a:graphic>
              <a:graphicData uri="http://schemas.openxmlformats.org/drawingml/2006/picture">
                <pic:pic>
                  <pic:nvPicPr>
                    <pic:cNvPr id="303" name="Image 303"/>
                    <pic:cNvPicPr/>
                  </pic:nvPicPr>
                  <pic:blipFill>
                    <a:blip r:embed="rId60" cstate="print"/>
                    <a:stretch>
                      <a:fillRect/>
                    </a:stretch>
                  </pic:blipFill>
                  <pic:spPr>
                    <a:xfrm>
                      <a:off x="0" y="0"/>
                      <a:ext cx="572134" cy="579120"/>
                    </a:xfrm>
                    <a:prstGeom prst="rect">
                      <a:avLst/>
                    </a:prstGeom>
                  </pic:spPr>
                </pic:pic>
              </a:graphicData>
            </a:graphic>
          </wp:anchor>
        </w:drawing>
      </w:r>
      <w:r>
        <w:rPr/>
        <mc:AlternateContent>
          <mc:Choice Requires="wps">
            <w:drawing>
              <wp:anchor distT="0" distB="0" distL="0" distR="0" allowOverlap="1" layoutInCell="1" locked="0" behindDoc="1" simplePos="0" relativeHeight="466927616">
                <wp:simplePos x="0" y="0"/>
                <wp:positionH relativeFrom="page">
                  <wp:posOffset>447878</wp:posOffset>
                </wp:positionH>
                <wp:positionV relativeFrom="page">
                  <wp:posOffset>2591488</wp:posOffset>
                </wp:positionV>
                <wp:extent cx="6714490" cy="6623050"/>
                <wp:effectExtent l="0" t="0" r="0" b="0"/>
                <wp:wrapNone/>
                <wp:docPr id="304" name="Group 304"/>
                <wp:cNvGraphicFramePr>
                  <a:graphicFrameLocks/>
                </wp:cNvGraphicFramePr>
                <a:graphic>
                  <a:graphicData uri="http://schemas.microsoft.com/office/word/2010/wordprocessingGroup">
                    <wpg:wgp>
                      <wpg:cNvPr id="304" name="Group 304"/>
                      <wpg:cNvGrpSpPr/>
                      <wpg:grpSpPr>
                        <a:xfrm>
                          <a:off x="0" y="0"/>
                          <a:ext cx="6714490" cy="6623050"/>
                          <a:chExt cx="6714490" cy="6623050"/>
                        </a:xfrm>
                      </wpg:grpSpPr>
                      <wps:wsp>
                        <wps:cNvPr id="305" name="Graphic 305"/>
                        <wps:cNvSpPr/>
                        <wps:spPr>
                          <a:xfrm>
                            <a:off x="0" y="5809040"/>
                            <a:ext cx="905510" cy="814069"/>
                          </a:xfrm>
                          <a:custGeom>
                            <a:avLst/>
                            <a:gdLst/>
                            <a:ahLst/>
                            <a:cxnLst/>
                            <a:rect l="l" t="t" r="r" b="b"/>
                            <a:pathLst>
                              <a:path w="905510" h="814069">
                                <a:moveTo>
                                  <a:pt x="380301" y="701687"/>
                                </a:moveTo>
                                <a:lnTo>
                                  <a:pt x="294195" y="645299"/>
                                </a:lnTo>
                                <a:lnTo>
                                  <a:pt x="289077" y="642251"/>
                                </a:lnTo>
                                <a:lnTo>
                                  <a:pt x="276720" y="634911"/>
                                </a:lnTo>
                                <a:lnTo>
                                  <a:pt x="270598" y="631482"/>
                                </a:lnTo>
                                <a:lnTo>
                                  <a:pt x="264744" y="628357"/>
                                </a:lnTo>
                                <a:lnTo>
                                  <a:pt x="259054" y="625449"/>
                                </a:lnTo>
                                <a:lnTo>
                                  <a:pt x="252018" y="621677"/>
                                </a:lnTo>
                                <a:lnTo>
                                  <a:pt x="245275" y="618756"/>
                                </a:lnTo>
                                <a:lnTo>
                                  <a:pt x="232791" y="614184"/>
                                </a:lnTo>
                                <a:lnTo>
                                  <a:pt x="227050" y="613041"/>
                                </a:lnTo>
                                <a:lnTo>
                                  <a:pt x="223570" y="612406"/>
                                </a:lnTo>
                                <a:lnTo>
                                  <a:pt x="221500" y="612025"/>
                                </a:lnTo>
                                <a:lnTo>
                                  <a:pt x="216357" y="611263"/>
                                </a:lnTo>
                                <a:lnTo>
                                  <a:pt x="211099" y="611517"/>
                                </a:lnTo>
                                <a:lnTo>
                                  <a:pt x="206451" y="612406"/>
                                </a:lnTo>
                                <a:lnTo>
                                  <a:pt x="208724" y="604532"/>
                                </a:lnTo>
                                <a:lnTo>
                                  <a:pt x="209715" y="596404"/>
                                </a:lnTo>
                                <a:lnTo>
                                  <a:pt x="209765" y="587133"/>
                                </a:lnTo>
                                <a:lnTo>
                                  <a:pt x="209575" y="582142"/>
                                </a:lnTo>
                                <a:lnTo>
                                  <a:pt x="197319" y="543915"/>
                                </a:lnTo>
                                <a:lnTo>
                                  <a:pt x="176428" y="516051"/>
                                </a:lnTo>
                                <a:lnTo>
                                  <a:pt x="176428" y="587133"/>
                                </a:lnTo>
                                <a:lnTo>
                                  <a:pt x="175831" y="593864"/>
                                </a:lnTo>
                                <a:lnTo>
                                  <a:pt x="171869" y="607326"/>
                                </a:lnTo>
                                <a:lnTo>
                                  <a:pt x="167716" y="613930"/>
                                </a:lnTo>
                                <a:lnTo>
                                  <a:pt x="161772" y="619772"/>
                                </a:lnTo>
                                <a:lnTo>
                                  <a:pt x="156095" y="625487"/>
                                </a:lnTo>
                                <a:lnTo>
                                  <a:pt x="139382" y="642251"/>
                                </a:lnTo>
                                <a:lnTo>
                                  <a:pt x="47358" y="550176"/>
                                </a:lnTo>
                                <a:lnTo>
                                  <a:pt x="71132" y="526427"/>
                                </a:lnTo>
                                <a:lnTo>
                                  <a:pt x="103352" y="512356"/>
                                </a:lnTo>
                                <a:lnTo>
                                  <a:pt x="111125" y="513295"/>
                                </a:lnTo>
                                <a:lnTo>
                                  <a:pt x="150672" y="538365"/>
                                </a:lnTo>
                                <a:lnTo>
                                  <a:pt x="173951" y="572909"/>
                                </a:lnTo>
                                <a:lnTo>
                                  <a:pt x="175044" y="580021"/>
                                </a:lnTo>
                                <a:lnTo>
                                  <a:pt x="176428" y="587133"/>
                                </a:lnTo>
                                <a:lnTo>
                                  <a:pt x="176428" y="516051"/>
                                </a:lnTo>
                                <a:lnTo>
                                  <a:pt x="172910" y="512356"/>
                                </a:lnTo>
                                <a:lnTo>
                                  <a:pt x="171081" y="510425"/>
                                </a:lnTo>
                                <a:lnTo>
                                  <a:pt x="135470" y="482803"/>
                                </a:lnTo>
                                <a:lnTo>
                                  <a:pt x="93116" y="471589"/>
                                </a:lnTo>
                                <a:lnTo>
                                  <a:pt x="86283" y="472071"/>
                                </a:lnTo>
                                <a:lnTo>
                                  <a:pt x="54190" y="485152"/>
                                </a:lnTo>
                                <a:lnTo>
                                  <a:pt x="51015" y="487438"/>
                                </a:lnTo>
                                <a:lnTo>
                                  <a:pt x="47752" y="490105"/>
                                </a:lnTo>
                                <a:lnTo>
                                  <a:pt x="43992" y="493534"/>
                                </a:lnTo>
                                <a:lnTo>
                                  <a:pt x="2971" y="534555"/>
                                </a:lnTo>
                                <a:lnTo>
                                  <a:pt x="990" y="536460"/>
                                </a:lnTo>
                                <a:lnTo>
                                  <a:pt x="0" y="539635"/>
                                </a:lnTo>
                                <a:lnTo>
                                  <a:pt x="457" y="543915"/>
                                </a:lnTo>
                                <a:lnTo>
                                  <a:pt x="901" y="547763"/>
                                </a:lnTo>
                                <a:lnTo>
                                  <a:pt x="3771" y="552335"/>
                                </a:lnTo>
                                <a:lnTo>
                                  <a:pt x="76885" y="625487"/>
                                </a:lnTo>
                                <a:lnTo>
                                  <a:pt x="262216" y="810780"/>
                                </a:lnTo>
                                <a:lnTo>
                                  <a:pt x="263309" y="811923"/>
                                </a:lnTo>
                                <a:lnTo>
                                  <a:pt x="264401" y="812812"/>
                                </a:lnTo>
                                <a:lnTo>
                                  <a:pt x="265684" y="813320"/>
                                </a:lnTo>
                                <a:lnTo>
                                  <a:pt x="266877" y="813701"/>
                                </a:lnTo>
                                <a:lnTo>
                                  <a:pt x="268058" y="813828"/>
                                </a:lnTo>
                                <a:lnTo>
                                  <a:pt x="269455" y="813320"/>
                                </a:lnTo>
                                <a:lnTo>
                                  <a:pt x="270941" y="812939"/>
                                </a:lnTo>
                                <a:lnTo>
                                  <a:pt x="287578" y="795159"/>
                                </a:lnTo>
                                <a:lnTo>
                                  <a:pt x="287972" y="794016"/>
                                </a:lnTo>
                                <a:lnTo>
                                  <a:pt x="287972" y="792619"/>
                                </a:lnTo>
                                <a:lnTo>
                                  <a:pt x="287477" y="791476"/>
                                </a:lnTo>
                                <a:lnTo>
                                  <a:pt x="286981" y="790206"/>
                                </a:lnTo>
                                <a:lnTo>
                                  <a:pt x="286194" y="789063"/>
                                </a:lnTo>
                                <a:lnTo>
                                  <a:pt x="285102" y="787920"/>
                                </a:lnTo>
                                <a:lnTo>
                                  <a:pt x="168808" y="671588"/>
                                </a:lnTo>
                                <a:lnTo>
                                  <a:pt x="173850" y="666635"/>
                                </a:lnTo>
                                <a:lnTo>
                                  <a:pt x="207441" y="645299"/>
                                </a:lnTo>
                                <a:lnTo>
                                  <a:pt x="213880" y="645426"/>
                                </a:lnTo>
                                <a:lnTo>
                                  <a:pt x="250367" y="658977"/>
                                </a:lnTo>
                                <a:lnTo>
                                  <a:pt x="352564" y="720102"/>
                                </a:lnTo>
                                <a:lnTo>
                                  <a:pt x="354444" y="721118"/>
                                </a:lnTo>
                                <a:lnTo>
                                  <a:pt x="355930" y="721626"/>
                                </a:lnTo>
                                <a:lnTo>
                                  <a:pt x="357416" y="722388"/>
                                </a:lnTo>
                                <a:lnTo>
                                  <a:pt x="358902" y="722388"/>
                                </a:lnTo>
                                <a:lnTo>
                                  <a:pt x="379996" y="703084"/>
                                </a:lnTo>
                                <a:lnTo>
                                  <a:pt x="380301" y="701687"/>
                                </a:lnTo>
                                <a:close/>
                              </a:path>
                              <a:path w="905510" h="814069">
                                <a:moveTo>
                                  <a:pt x="391185" y="213118"/>
                                </a:moveTo>
                                <a:lnTo>
                                  <a:pt x="368401" y="180606"/>
                                </a:lnTo>
                                <a:lnTo>
                                  <a:pt x="352450" y="174129"/>
                                </a:lnTo>
                                <a:lnTo>
                                  <a:pt x="347497" y="176161"/>
                                </a:lnTo>
                                <a:lnTo>
                                  <a:pt x="342353" y="181241"/>
                                </a:lnTo>
                                <a:lnTo>
                                  <a:pt x="337096" y="186575"/>
                                </a:lnTo>
                                <a:lnTo>
                                  <a:pt x="335013" y="191528"/>
                                </a:lnTo>
                                <a:lnTo>
                                  <a:pt x="336994" y="201434"/>
                                </a:lnTo>
                                <a:lnTo>
                                  <a:pt x="341452" y="207911"/>
                                </a:lnTo>
                                <a:lnTo>
                                  <a:pt x="357708" y="224167"/>
                                </a:lnTo>
                                <a:lnTo>
                                  <a:pt x="364147" y="228612"/>
                                </a:lnTo>
                                <a:lnTo>
                                  <a:pt x="368896" y="229374"/>
                                </a:lnTo>
                                <a:lnTo>
                                  <a:pt x="373646" y="230644"/>
                                </a:lnTo>
                                <a:lnTo>
                                  <a:pt x="378688" y="228485"/>
                                </a:lnTo>
                                <a:lnTo>
                                  <a:pt x="383857" y="223405"/>
                                </a:lnTo>
                                <a:lnTo>
                                  <a:pt x="389001" y="218198"/>
                                </a:lnTo>
                                <a:lnTo>
                                  <a:pt x="391185" y="213118"/>
                                </a:lnTo>
                                <a:close/>
                              </a:path>
                              <a:path w="905510" h="814069">
                                <a:moveTo>
                                  <a:pt x="496887" y="565670"/>
                                </a:moveTo>
                                <a:lnTo>
                                  <a:pt x="496493" y="564273"/>
                                </a:lnTo>
                                <a:lnTo>
                                  <a:pt x="496290" y="563257"/>
                                </a:lnTo>
                                <a:lnTo>
                                  <a:pt x="495795" y="561987"/>
                                </a:lnTo>
                                <a:lnTo>
                                  <a:pt x="495401" y="560844"/>
                                </a:lnTo>
                                <a:lnTo>
                                  <a:pt x="494804" y="559574"/>
                                </a:lnTo>
                                <a:lnTo>
                                  <a:pt x="494106" y="558304"/>
                                </a:lnTo>
                                <a:lnTo>
                                  <a:pt x="493115" y="557161"/>
                                </a:lnTo>
                                <a:lnTo>
                                  <a:pt x="492125" y="555891"/>
                                </a:lnTo>
                                <a:lnTo>
                                  <a:pt x="491134" y="555002"/>
                                </a:lnTo>
                                <a:lnTo>
                                  <a:pt x="489851" y="553224"/>
                                </a:lnTo>
                                <a:lnTo>
                                  <a:pt x="488657" y="551827"/>
                                </a:lnTo>
                                <a:lnTo>
                                  <a:pt x="487172" y="550430"/>
                                </a:lnTo>
                                <a:lnTo>
                                  <a:pt x="485292" y="548525"/>
                                </a:lnTo>
                                <a:lnTo>
                                  <a:pt x="482714" y="545985"/>
                                </a:lnTo>
                                <a:lnTo>
                                  <a:pt x="480542" y="543953"/>
                                </a:lnTo>
                                <a:lnTo>
                                  <a:pt x="478459" y="542302"/>
                                </a:lnTo>
                                <a:lnTo>
                                  <a:pt x="476681" y="540651"/>
                                </a:lnTo>
                                <a:lnTo>
                                  <a:pt x="475094" y="539635"/>
                                </a:lnTo>
                                <a:lnTo>
                                  <a:pt x="473798" y="538746"/>
                                </a:lnTo>
                                <a:lnTo>
                                  <a:pt x="472414" y="537984"/>
                                </a:lnTo>
                                <a:lnTo>
                                  <a:pt x="471424" y="537857"/>
                                </a:lnTo>
                                <a:lnTo>
                                  <a:pt x="470433" y="537603"/>
                                </a:lnTo>
                                <a:lnTo>
                                  <a:pt x="469341" y="537730"/>
                                </a:lnTo>
                                <a:lnTo>
                                  <a:pt x="468655" y="537984"/>
                                </a:lnTo>
                                <a:lnTo>
                                  <a:pt x="467956" y="538746"/>
                                </a:lnTo>
                                <a:lnTo>
                                  <a:pt x="466966" y="539635"/>
                                </a:lnTo>
                                <a:lnTo>
                                  <a:pt x="465975" y="542048"/>
                                </a:lnTo>
                                <a:lnTo>
                                  <a:pt x="465391" y="545985"/>
                                </a:lnTo>
                                <a:lnTo>
                                  <a:pt x="464883" y="549033"/>
                                </a:lnTo>
                                <a:lnTo>
                                  <a:pt x="463804" y="553351"/>
                                </a:lnTo>
                                <a:lnTo>
                                  <a:pt x="462610" y="558558"/>
                                </a:lnTo>
                                <a:lnTo>
                                  <a:pt x="461124" y="563765"/>
                                </a:lnTo>
                                <a:lnTo>
                                  <a:pt x="437324" y="597471"/>
                                </a:lnTo>
                                <a:lnTo>
                                  <a:pt x="407009" y="607034"/>
                                </a:lnTo>
                                <a:lnTo>
                                  <a:pt x="400380" y="606209"/>
                                </a:lnTo>
                                <a:lnTo>
                                  <a:pt x="365125" y="589165"/>
                                </a:lnTo>
                                <a:lnTo>
                                  <a:pt x="334632" y="562622"/>
                                </a:lnTo>
                                <a:lnTo>
                                  <a:pt x="360197" y="537095"/>
                                </a:lnTo>
                                <a:lnTo>
                                  <a:pt x="413473" y="483755"/>
                                </a:lnTo>
                                <a:lnTo>
                                  <a:pt x="415658" y="481596"/>
                                </a:lnTo>
                                <a:lnTo>
                                  <a:pt x="416547" y="478421"/>
                                </a:lnTo>
                                <a:lnTo>
                                  <a:pt x="415163" y="470293"/>
                                </a:lnTo>
                                <a:lnTo>
                                  <a:pt x="412381" y="465467"/>
                                </a:lnTo>
                                <a:lnTo>
                                  <a:pt x="404761" y="457847"/>
                                </a:lnTo>
                                <a:lnTo>
                                  <a:pt x="402678" y="455815"/>
                                </a:lnTo>
                                <a:lnTo>
                                  <a:pt x="400596" y="453656"/>
                                </a:lnTo>
                                <a:lnTo>
                                  <a:pt x="391210" y="444677"/>
                                </a:lnTo>
                                <a:lnTo>
                                  <a:pt x="381762" y="436372"/>
                                </a:lnTo>
                                <a:lnTo>
                                  <a:pt x="379031" y="434187"/>
                                </a:lnTo>
                                <a:lnTo>
                                  <a:pt x="374446" y="430517"/>
                                </a:lnTo>
                                <a:lnTo>
                                  <a:pt x="374446" y="471690"/>
                                </a:lnTo>
                                <a:lnTo>
                                  <a:pt x="309067" y="537095"/>
                                </a:lnTo>
                                <a:lnTo>
                                  <a:pt x="285305" y="505904"/>
                                </a:lnTo>
                                <a:lnTo>
                                  <a:pt x="273608" y="471309"/>
                                </a:lnTo>
                                <a:lnTo>
                                  <a:pt x="274599" y="463943"/>
                                </a:lnTo>
                                <a:lnTo>
                                  <a:pt x="275386" y="456704"/>
                                </a:lnTo>
                                <a:lnTo>
                                  <a:pt x="312356" y="434187"/>
                                </a:lnTo>
                                <a:lnTo>
                                  <a:pt x="323723" y="436511"/>
                                </a:lnTo>
                                <a:lnTo>
                                  <a:pt x="335711" y="441502"/>
                                </a:lnTo>
                                <a:lnTo>
                                  <a:pt x="348183" y="449008"/>
                                </a:lnTo>
                                <a:lnTo>
                                  <a:pt x="361111" y="459079"/>
                                </a:lnTo>
                                <a:lnTo>
                                  <a:pt x="374446" y="471690"/>
                                </a:lnTo>
                                <a:lnTo>
                                  <a:pt x="374446" y="430517"/>
                                </a:lnTo>
                                <a:lnTo>
                                  <a:pt x="334022" y="405980"/>
                                </a:lnTo>
                                <a:lnTo>
                                  <a:pt x="297776" y="398843"/>
                                </a:lnTo>
                                <a:lnTo>
                                  <a:pt x="289153" y="399554"/>
                                </a:lnTo>
                                <a:lnTo>
                                  <a:pt x="251917" y="423329"/>
                                </a:lnTo>
                                <a:lnTo>
                                  <a:pt x="240220" y="466280"/>
                                </a:lnTo>
                                <a:lnTo>
                                  <a:pt x="241452" y="476250"/>
                                </a:lnTo>
                                <a:lnTo>
                                  <a:pt x="258483" y="519696"/>
                                </a:lnTo>
                                <a:lnTo>
                                  <a:pt x="283489" y="555028"/>
                                </a:lnTo>
                                <a:lnTo>
                                  <a:pt x="318427" y="591502"/>
                                </a:lnTo>
                                <a:lnTo>
                                  <a:pt x="354838" y="620661"/>
                                </a:lnTo>
                                <a:lnTo>
                                  <a:pt x="398614" y="641489"/>
                                </a:lnTo>
                                <a:lnTo>
                                  <a:pt x="418312" y="644359"/>
                                </a:lnTo>
                                <a:lnTo>
                                  <a:pt x="427659" y="643851"/>
                                </a:lnTo>
                                <a:lnTo>
                                  <a:pt x="469150" y="622947"/>
                                </a:lnTo>
                                <a:lnTo>
                                  <a:pt x="482155" y="607034"/>
                                </a:lnTo>
                                <a:lnTo>
                                  <a:pt x="483412" y="604913"/>
                                </a:lnTo>
                                <a:lnTo>
                                  <a:pt x="486778" y="598271"/>
                                </a:lnTo>
                                <a:lnTo>
                                  <a:pt x="489750" y="592594"/>
                                </a:lnTo>
                                <a:lnTo>
                                  <a:pt x="491972" y="586879"/>
                                </a:lnTo>
                                <a:lnTo>
                                  <a:pt x="494017" y="581418"/>
                                </a:lnTo>
                                <a:lnTo>
                                  <a:pt x="495503" y="576719"/>
                                </a:lnTo>
                                <a:lnTo>
                                  <a:pt x="495896" y="572401"/>
                                </a:lnTo>
                                <a:lnTo>
                                  <a:pt x="496582" y="568337"/>
                                </a:lnTo>
                                <a:lnTo>
                                  <a:pt x="496887" y="565670"/>
                                </a:lnTo>
                                <a:close/>
                              </a:path>
                              <a:path w="905510" h="814069">
                                <a:moveTo>
                                  <a:pt x="568312" y="513600"/>
                                </a:moveTo>
                                <a:lnTo>
                                  <a:pt x="283502" y="225818"/>
                                </a:lnTo>
                                <a:lnTo>
                                  <a:pt x="278752" y="222897"/>
                                </a:lnTo>
                                <a:lnTo>
                                  <a:pt x="274688" y="223151"/>
                                </a:lnTo>
                                <a:lnTo>
                                  <a:pt x="258445" y="243217"/>
                                </a:lnTo>
                                <a:lnTo>
                                  <a:pt x="259143" y="244233"/>
                                </a:lnTo>
                                <a:lnTo>
                                  <a:pt x="259537" y="245503"/>
                                </a:lnTo>
                                <a:lnTo>
                                  <a:pt x="260426" y="246773"/>
                                </a:lnTo>
                                <a:lnTo>
                                  <a:pt x="544626" y="530999"/>
                                </a:lnTo>
                                <a:lnTo>
                                  <a:pt x="545820" y="531761"/>
                                </a:lnTo>
                                <a:lnTo>
                                  <a:pt x="546912" y="532015"/>
                                </a:lnTo>
                                <a:lnTo>
                                  <a:pt x="547903" y="532650"/>
                                </a:lnTo>
                                <a:lnTo>
                                  <a:pt x="549186" y="532777"/>
                                </a:lnTo>
                                <a:lnTo>
                                  <a:pt x="550672" y="532396"/>
                                </a:lnTo>
                                <a:lnTo>
                                  <a:pt x="552157" y="532396"/>
                                </a:lnTo>
                                <a:lnTo>
                                  <a:pt x="568007" y="516521"/>
                                </a:lnTo>
                                <a:lnTo>
                                  <a:pt x="568312" y="513600"/>
                                </a:lnTo>
                                <a:close/>
                              </a:path>
                              <a:path w="905510" h="814069">
                                <a:moveTo>
                                  <a:pt x="630809" y="449719"/>
                                </a:moveTo>
                                <a:lnTo>
                                  <a:pt x="630313" y="448703"/>
                                </a:lnTo>
                                <a:lnTo>
                                  <a:pt x="630021" y="447560"/>
                                </a:lnTo>
                                <a:lnTo>
                                  <a:pt x="629221" y="446417"/>
                                </a:lnTo>
                                <a:lnTo>
                                  <a:pt x="628142" y="445274"/>
                                </a:lnTo>
                                <a:lnTo>
                                  <a:pt x="438137" y="255282"/>
                                </a:lnTo>
                                <a:lnTo>
                                  <a:pt x="437045" y="254139"/>
                                </a:lnTo>
                                <a:lnTo>
                                  <a:pt x="436054" y="253631"/>
                                </a:lnTo>
                                <a:lnTo>
                                  <a:pt x="434771" y="253123"/>
                                </a:lnTo>
                                <a:lnTo>
                                  <a:pt x="433679" y="252615"/>
                                </a:lnTo>
                                <a:lnTo>
                                  <a:pt x="432396" y="252488"/>
                                </a:lnTo>
                                <a:lnTo>
                                  <a:pt x="431012" y="252742"/>
                                </a:lnTo>
                                <a:lnTo>
                                  <a:pt x="429526" y="252869"/>
                                </a:lnTo>
                                <a:lnTo>
                                  <a:pt x="428040" y="253504"/>
                                </a:lnTo>
                                <a:lnTo>
                                  <a:pt x="426351" y="254774"/>
                                </a:lnTo>
                                <a:lnTo>
                                  <a:pt x="424764" y="255917"/>
                                </a:lnTo>
                                <a:lnTo>
                                  <a:pt x="422783" y="257568"/>
                                </a:lnTo>
                                <a:lnTo>
                                  <a:pt x="420509" y="259854"/>
                                </a:lnTo>
                                <a:lnTo>
                                  <a:pt x="418426" y="261886"/>
                                </a:lnTo>
                                <a:lnTo>
                                  <a:pt x="415658" y="265442"/>
                                </a:lnTo>
                                <a:lnTo>
                                  <a:pt x="414362" y="267220"/>
                                </a:lnTo>
                                <a:lnTo>
                                  <a:pt x="413677" y="268617"/>
                                </a:lnTo>
                                <a:lnTo>
                                  <a:pt x="413575" y="270141"/>
                                </a:lnTo>
                                <a:lnTo>
                                  <a:pt x="413270" y="271665"/>
                                </a:lnTo>
                                <a:lnTo>
                                  <a:pt x="413372" y="272935"/>
                                </a:lnTo>
                                <a:lnTo>
                                  <a:pt x="414464" y="275221"/>
                                </a:lnTo>
                                <a:lnTo>
                                  <a:pt x="415061" y="276237"/>
                                </a:lnTo>
                                <a:lnTo>
                                  <a:pt x="416153" y="277253"/>
                                </a:lnTo>
                                <a:lnTo>
                                  <a:pt x="606145" y="467245"/>
                                </a:lnTo>
                                <a:lnTo>
                                  <a:pt x="607237" y="468388"/>
                                </a:lnTo>
                                <a:lnTo>
                                  <a:pt x="608330" y="469277"/>
                                </a:lnTo>
                                <a:lnTo>
                                  <a:pt x="609409" y="469531"/>
                                </a:lnTo>
                                <a:lnTo>
                                  <a:pt x="610501" y="470039"/>
                                </a:lnTo>
                                <a:lnTo>
                                  <a:pt x="611797" y="470166"/>
                                </a:lnTo>
                                <a:lnTo>
                                  <a:pt x="613283" y="469912"/>
                                </a:lnTo>
                                <a:lnTo>
                                  <a:pt x="614768" y="469785"/>
                                </a:lnTo>
                                <a:lnTo>
                                  <a:pt x="616254" y="469023"/>
                                </a:lnTo>
                                <a:lnTo>
                                  <a:pt x="617931" y="467753"/>
                                </a:lnTo>
                                <a:lnTo>
                                  <a:pt x="619518" y="466610"/>
                                </a:lnTo>
                                <a:lnTo>
                                  <a:pt x="630707" y="452386"/>
                                </a:lnTo>
                                <a:lnTo>
                                  <a:pt x="630809" y="449719"/>
                                </a:lnTo>
                                <a:close/>
                              </a:path>
                              <a:path w="905510" h="814069">
                                <a:moveTo>
                                  <a:pt x="762165" y="320941"/>
                                </a:moveTo>
                                <a:lnTo>
                                  <a:pt x="761771" y="318020"/>
                                </a:lnTo>
                                <a:lnTo>
                                  <a:pt x="760869" y="316369"/>
                                </a:lnTo>
                                <a:lnTo>
                                  <a:pt x="759193" y="314591"/>
                                </a:lnTo>
                                <a:lnTo>
                                  <a:pt x="696810" y="252247"/>
                                </a:lnTo>
                                <a:lnTo>
                                  <a:pt x="696810" y="330339"/>
                                </a:lnTo>
                                <a:lnTo>
                                  <a:pt x="696696" y="335292"/>
                                </a:lnTo>
                                <a:lnTo>
                                  <a:pt x="669328" y="358178"/>
                                </a:lnTo>
                                <a:lnTo>
                                  <a:pt x="662216" y="357517"/>
                                </a:lnTo>
                                <a:lnTo>
                                  <a:pt x="627138" y="334276"/>
                                </a:lnTo>
                                <a:lnTo>
                                  <a:pt x="614260" y="298716"/>
                                </a:lnTo>
                                <a:lnTo>
                                  <a:pt x="615746" y="292620"/>
                                </a:lnTo>
                                <a:lnTo>
                                  <a:pt x="618528" y="286524"/>
                                </a:lnTo>
                                <a:lnTo>
                                  <a:pt x="621296" y="280555"/>
                                </a:lnTo>
                                <a:lnTo>
                                  <a:pt x="625856" y="274459"/>
                                </a:lnTo>
                                <a:lnTo>
                                  <a:pt x="650621" y="249694"/>
                                </a:lnTo>
                                <a:lnTo>
                                  <a:pt x="690943" y="289953"/>
                                </a:lnTo>
                                <a:lnTo>
                                  <a:pt x="696810" y="330339"/>
                                </a:lnTo>
                                <a:lnTo>
                                  <a:pt x="696810" y="252247"/>
                                </a:lnTo>
                                <a:lnTo>
                                  <a:pt x="630999" y="186448"/>
                                </a:lnTo>
                                <a:lnTo>
                                  <a:pt x="597522" y="157873"/>
                                </a:lnTo>
                                <a:lnTo>
                                  <a:pt x="559790" y="142544"/>
                                </a:lnTo>
                                <a:lnTo>
                                  <a:pt x="552716" y="142417"/>
                                </a:lnTo>
                                <a:lnTo>
                                  <a:pt x="545744" y="143192"/>
                                </a:lnTo>
                                <a:lnTo>
                                  <a:pt x="512229" y="162191"/>
                                </a:lnTo>
                                <a:lnTo>
                                  <a:pt x="492912" y="195338"/>
                                </a:lnTo>
                                <a:lnTo>
                                  <a:pt x="489254" y="221754"/>
                                </a:lnTo>
                                <a:lnTo>
                                  <a:pt x="490042" y="224929"/>
                                </a:lnTo>
                                <a:lnTo>
                                  <a:pt x="490740" y="228104"/>
                                </a:lnTo>
                                <a:lnTo>
                                  <a:pt x="491832" y="230771"/>
                                </a:lnTo>
                                <a:lnTo>
                                  <a:pt x="493407" y="232930"/>
                                </a:lnTo>
                                <a:lnTo>
                                  <a:pt x="495096" y="235343"/>
                                </a:lnTo>
                                <a:lnTo>
                                  <a:pt x="497776" y="238264"/>
                                </a:lnTo>
                                <a:lnTo>
                                  <a:pt x="503516" y="243979"/>
                                </a:lnTo>
                                <a:lnTo>
                                  <a:pt x="505498" y="245757"/>
                                </a:lnTo>
                                <a:lnTo>
                                  <a:pt x="507377" y="247281"/>
                                </a:lnTo>
                                <a:lnTo>
                                  <a:pt x="509358" y="249059"/>
                                </a:lnTo>
                                <a:lnTo>
                                  <a:pt x="511238" y="250075"/>
                                </a:lnTo>
                                <a:lnTo>
                                  <a:pt x="512724" y="250837"/>
                                </a:lnTo>
                                <a:lnTo>
                                  <a:pt x="514121" y="251472"/>
                                </a:lnTo>
                                <a:lnTo>
                                  <a:pt x="515404" y="251980"/>
                                </a:lnTo>
                                <a:lnTo>
                                  <a:pt x="516597" y="251980"/>
                                </a:lnTo>
                                <a:lnTo>
                                  <a:pt x="517779" y="252107"/>
                                </a:lnTo>
                                <a:lnTo>
                                  <a:pt x="521195" y="238264"/>
                                </a:lnTo>
                                <a:lnTo>
                                  <a:pt x="521639" y="233819"/>
                                </a:lnTo>
                                <a:lnTo>
                                  <a:pt x="543534" y="187337"/>
                                </a:lnTo>
                                <a:lnTo>
                                  <a:pt x="559485" y="180860"/>
                                </a:lnTo>
                                <a:lnTo>
                                  <a:pt x="565137" y="180987"/>
                                </a:lnTo>
                                <a:lnTo>
                                  <a:pt x="599986" y="199834"/>
                                </a:lnTo>
                                <a:lnTo>
                                  <a:pt x="625563" y="224548"/>
                                </a:lnTo>
                                <a:lnTo>
                                  <a:pt x="609015" y="241185"/>
                                </a:lnTo>
                                <a:lnTo>
                                  <a:pt x="602424" y="248196"/>
                                </a:lnTo>
                                <a:lnTo>
                                  <a:pt x="582231" y="285292"/>
                                </a:lnTo>
                                <a:lnTo>
                                  <a:pt x="580491" y="300748"/>
                                </a:lnTo>
                                <a:lnTo>
                                  <a:pt x="581063" y="308648"/>
                                </a:lnTo>
                                <a:lnTo>
                                  <a:pt x="598081" y="348221"/>
                                </a:lnTo>
                                <a:lnTo>
                                  <a:pt x="625817" y="376415"/>
                                </a:lnTo>
                                <a:lnTo>
                                  <a:pt x="659726" y="394106"/>
                                </a:lnTo>
                                <a:lnTo>
                                  <a:pt x="674598" y="396887"/>
                                </a:lnTo>
                                <a:lnTo>
                                  <a:pt x="682612" y="396125"/>
                                </a:lnTo>
                                <a:lnTo>
                                  <a:pt x="716318" y="374827"/>
                                </a:lnTo>
                                <a:lnTo>
                                  <a:pt x="723404" y="358178"/>
                                </a:lnTo>
                                <a:lnTo>
                                  <a:pt x="724522" y="352691"/>
                                </a:lnTo>
                                <a:lnTo>
                                  <a:pt x="725157" y="344182"/>
                                </a:lnTo>
                                <a:lnTo>
                                  <a:pt x="724928" y="336181"/>
                                </a:lnTo>
                                <a:lnTo>
                                  <a:pt x="724839" y="334276"/>
                                </a:lnTo>
                                <a:lnTo>
                                  <a:pt x="723595" y="324815"/>
                                </a:lnTo>
                                <a:lnTo>
                                  <a:pt x="721245" y="314591"/>
                                </a:lnTo>
                                <a:lnTo>
                                  <a:pt x="731164" y="324421"/>
                                </a:lnTo>
                                <a:lnTo>
                                  <a:pt x="740270" y="333514"/>
                                </a:lnTo>
                                <a:lnTo>
                                  <a:pt x="741959" y="335292"/>
                                </a:lnTo>
                                <a:lnTo>
                                  <a:pt x="743534" y="336181"/>
                                </a:lnTo>
                                <a:lnTo>
                                  <a:pt x="745121" y="336435"/>
                                </a:lnTo>
                                <a:lnTo>
                                  <a:pt x="746506" y="336562"/>
                                </a:lnTo>
                                <a:lnTo>
                                  <a:pt x="748093" y="336181"/>
                                </a:lnTo>
                                <a:lnTo>
                                  <a:pt x="750074" y="335292"/>
                                </a:lnTo>
                                <a:lnTo>
                                  <a:pt x="751763" y="334403"/>
                                </a:lnTo>
                                <a:lnTo>
                                  <a:pt x="753846" y="332625"/>
                                </a:lnTo>
                                <a:lnTo>
                                  <a:pt x="756119" y="330339"/>
                                </a:lnTo>
                                <a:lnTo>
                                  <a:pt x="758494" y="328053"/>
                                </a:lnTo>
                                <a:lnTo>
                                  <a:pt x="760183" y="325894"/>
                                </a:lnTo>
                                <a:lnTo>
                                  <a:pt x="760971" y="324370"/>
                                </a:lnTo>
                                <a:lnTo>
                                  <a:pt x="761669" y="322592"/>
                                </a:lnTo>
                                <a:lnTo>
                                  <a:pt x="762165" y="320941"/>
                                </a:lnTo>
                                <a:close/>
                              </a:path>
                              <a:path w="905510" h="814069">
                                <a:moveTo>
                                  <a:pt x="905306" y="176669"/>
                                </a:moveTo>
                                <a:lnTo>
                                  <a:pt x="905179" y="175399"/>
                                </a:lnTo>
                                <a:lnTo>
                                  <a:pt x="904544" y="173113"/>
                                </a:lnTo>
                                <a:lnTo>
                                  <a:pt x="903655" y="171970"/>
                                </a:lnTo>
                                <a:lnTo>
                                  <a:pt x="902512" y="170954"/>
                                </a:lnTo>
                                <a:lnTo>
                                  <a:pt x="786625" y="55003"/>
                                </a:lnTo>
                                <a:lnTo>
                                  <a:pt x="758228" y="28956"/>
                                </a:lnTo>
                                <a:lnTo>
                                  <a:pt x="725182" y="7772"/>
                                </a:lnTo>
                                <a:lnTo>
                                  <a:pt x="694194" y="0"/>
                                </a:lnTo>
                                <a:lnTo>
                                  <a:pt x="686777" y="266"/>
                                </a:lnTo>
                                <a:lnTo>
                                  <a:pt x="652005" y="26416"/>
                                </a:lnTo>
                                <a:lnTo>
                                  <a:pt x="647915" y="52578"/>
                                </a:lnTo>
                                <a:lnTo>
                                  <a:pt x="648792" y="63614"/>
                                </a:lnTo>
                                <a:lnTo>
                                  <a:pt x="650875" y="75831"/>
                                </a:lnTo>
                                <a:lnTo>
                                  <a:pt x="654278" y="89293"/>
                                </a:lnTo>
                                <a:lnTo>
                                  <a:pt x="628129" y="63131"/>
                                </a:lnTo>
                                <a:lnTo>
                                  <a:pt x="625856" y="61607"/>
                                </a:lnTo>
                                <a:lnTo>
                                  <a:pt x="623379" y="61099"/>
                                </a:lnTo>
                                <a:lnTo>
                                  <a:pt x="620801" y="61099"/>
                                </a:lnTo>
                                <a:lnTo>
                                  <a:pt x="606145" y="78371"/>
                                </a:lnTo>
                                <a:lnTo>
                                  <a:pt x="606729" y="80784"/>
                                </a:lnTo>
                                <a:lnTo>
                                  <a:pt x="608215" y="83070"/>
                                </a:lnTo>
                                <a:lnTo>
                                  <a:pt x="800392" y="275221"/>
                                </a:lnTo>
                                <a:lnTo>
                                  <a:pt x="801585" y="275983"/>
                                </a:lnTo>
                                <a:lnTo>
                                  <a:pt x="802678" y="276237"/>
                                </a:lnTo>
                                <a:lnTo>
                                  <a:pt x="803668" y="276872"/>
                                </a:lnTo>
                                <a:lnTo>
                                  <a:pt x="824026" y="256552"/>
                                </a:lnTo>
                                <a:lnTo>
                                  <a:pt x="823264" y="254266"/>
                                </a:lnTo>
                                <a:lnTo>
                                  <a:pt x="688454" y="119265"/>
                                </a:lnTo>
                                <a:lnTo>
                                  <a:pt x="684428" y="106337"/>
                                </a:lnTo>
                                <a:lnTo>
                                  <a:pt x="681494" y="94602"/>
                                </a:lnTo>
                                <a:lnTo>
                                  <a:pt x="679564" y="84048"/>
                                </a:lnTo>
                                <a:lnTo>
                                  <a:pt x="678548" y="74688"/>
                                </a:lnTo>
                                <a:lnTo>
                                  <a:pt x="678573" y="66624"/>
                                </a:lnTo>
                                <a:lnTo>
                                  <a:pt x="706678" y="40779"/>
                                </a:lnTo>
                                <a:lnTo>
                                  <a:pt x="712927" y="41668"/>
                                </a:lnTo>
                                <a:lnTo>
                                  <a:pt x="747585" y="61683"/>
                                </a:lnTo>
                                <a:lnTo>
                                  <a:pt x="880541" y="192925"/>
                                </a:lnTo>
                                <a:lnTo>
                                  <a:pt x="882827" y="194830"/>
                                </a:lnTo>
                                <a:lnTo>
                                  <a:pt x="886256" y="195719"/>
                                </a:lnTo>
                                <a:lnTo>
                                  <a:pt x="889177" y="195338"/>
                                </a:lnTo>
                                <a:lnTo>
                                  <a:pt x="890701" y="194703"/>
                                </a:lnTo>
                                <a:lnTo>
                                  <a:pt x="895908" y="190639"/>
                                </a:lnTo>
                                <a:lnTo>
                                  <a:pt x="901877" y="184289"/>
                                </a:lnTo>
                                <a:lnTo>
                                  <a:pt x="904290" y="180987"/>
                                </a:lnTo>
                                <a:lnTo>
                                  <a:pt x="905052" y="179463"/>
                                </a:lnTo>
                                <a:lnTo>
                                  <a:pt x="905306" y="176669"/>
                                </a:lnTo>
                                <a:close/>
                              </a:path>
                            </a:pathLst>
                          </a:custGeom>
                          <a:solidFill>
                            <a:srgbClr val="A4A4A4">
                              <a:alpha val="50195"/>
                            </a:srgbClr>
                          </a:solidFill>
                        </wps:spPr>
                        <wps:bodyPr wrap="square" lIns="0" tIns="0" rIns="0" bIns="0" rtlCol="0">
                          <a:prstTxWarp prst="textNoShape">
                            <a:avLst/>
                          </a:prstTxWarp>
                          <a:noAutofit/>
                        </wps:bodyPr>
                      </wps:wsp>
                      <pic:pic>
                        <pic:nvPicPr>
                          <pic:cNvPr id="306" name="Image 306"/>
                          <pic:cNvPicPr/>
                        </pic:nvPicPr>
                        <pic:blipFill>
                          <a:blip r:embed="rId63" cstate="print"/>
                          <a:stretch>
                            <a:fillRect/>
                          </a:stretch>
                        </pic:blipFill>
                        <pic:spPr>
                          <a:xfrm>
                            <a:off x="773358" y="5676338"/>
                            <a:ext cx="241676" cy="244933"/>
                          </a:xfrm>
                          <a:prstGeom prst="rect">
                            <a:avLst/>
                          </a:prstGeom>
                        </pic:spPr>
                      </pic:pic>
                      <wps:wsp>
                        <wps:cNvPr id="307" name="Graphic 307"/>
                        <wps:cNvSpPr/>
                        <wps:spPr>
                          <a:xfrm>
                            <a:off x="890181" y="5247205"/>
                            <a:ext cx="476884" cy="556260"/>
                          </a:xfrm>
                          <a:custGeom>
                            <a:avLst/>
                            <a:gdLst/>
                            <a:ahLst/>
                            <a:cxnLst/>
                            <a:rect l="l" t="t" r="r" b="b"/>
                            <a:pathLst>
                              <a:path w="476884" h="556260">
                                <a:moveTo>
                                  <a:pt x="236994" y="38989"/>
                                </a:moveTo>
                                <a:lnTo>
                                  <a:pt x="214261" y="6477"/>
                                </a:lnTo>
                                <a:lnTo>
                                  <a:pt x="198259" y="0"/>
                                </a:lnTo>
                                <a:lnTo>
                                  <a:pt x="193306" y="2032"/>
                                </a:lnTo>
                                <a:lnTo>
                                  <a:pt x="188099" y="7112"/>
                                </a:lnTo>
                                <a:lnTo>
                                  <a:pt x="182892" y="12319"/>
                                </a:lnTo>
                                <a:lnTo>
                                  <a:pt x="180860" y="17399"/>
                                </a:lnTo>
                                <a:lnTo>
                                  <a:pt x="181940" y="22733"/>
                                </a:lnTo>
                                <a:lnTo>
                                  <a:pt x="182765" y="27305"/>
                                </a:lnTo>
                                <a:lnTo>
                                  <a:pt x="187210" y="33782"/>
                                </a:lnTo>
                                <a:lnTo>
                                  <a:pt x="203466" y="50038"/>
                                </a:lnTo>
                                <a:lnTo>
                                  <a:pt x="209943" y="54483"/>
                                </a:lnTo>
                                <a:lnTo>
                                  <a:pt x="214769" y="55245"/>
                                </a:lnTo>
                                <a:lnTo>
                                  <a:pt x="219468" y="56515"/>
                                </a:lnTo>
                                <a:lnTo>
                                  <a:pt x="224548" y="54356"/>
                                </a:lnTo>
                                <a:lnTo>
                                  <a:pt x="234835" y="44069"/>
                                </a:lnTo>
                                <a:lnTo>
                                  <a:pt x="236994" y="38989"/>
                                </a:lnTo>
                                <a:close/>
                              </a:path>
                              <a:path w="476884" h="556260">
                                <a:moveTo>
                                  <a:pt x="256679" y="477520"/>
                                </a:moveTo>
                                <a:lnTo>
                                  <a:pt x="256298" y="476123"/>
                                </a:lnTo>
                                <a:lnTo>
                                  <a:pt x="256171" y="475107"/>
                                </a:lnTo>
                                <a:lnTo>
                                  <a:pt x="255663" y="473837"/>
                                </a:lnTo>
                                <a:lnTo>
                                  <a:pt x="255282" y="472567"/>
                                </a:lnTo>
                                <a:lnTo>
                                  <a:pt x="254647" y="471424"/>
                                </a:lnTo>
                                <a:lnTo>
                                  <a:pt x="253885" y="470281"/>
                                </a:lnTo>
                                <a:lnTo>
                                  <a:pt x="252996" y="468884"/>
                                </a:lnTo>
                                <a:lnTo>
                                  <a:pt x="251980" y="467741"/>
                                </a:lnTo>
                                <a:lnTo>
                                  <a:pt x="250964" y="466725"/>
                                </a:lnTo>
                                <a:lnTo>
                                  <a:pt x="249567" y="465201"/>
                                </a:lnTo>
                                <a:lnTo>
                                  <a:pt x="248551" y="463677"/>
                                </a:lnTo>
                                <a:lnTo>
                                  <a:pt x="247027" y="462153"/>
                                </a:lnTo>
                                <a:lnTo>
                                  <a:pt x="245122" y="460375"/>
                                </a:lnTo>
                                <a:lnTo>
                                  <a:pt x="242582" y="457708"/>
                                </a:lnTo>
                                <a:lnTo>
                                  <a:pt x="240296" y="455803"/>
                                </a:lnTo>
                                <a:lnTo>
                                  <a:pt x="238264" y="454025"/>
                                </a:lnTo>
                                <a:lnTo>
                                  <a:pt x="236486" y="452501"/>
                                </a:lnTo>
                                <a:lnTo>
                                  <a:pt x="234962" y="451485"/>
                                </a:lnTo>
                                <a:lnTo>
                                  <a:pt x="233565" y="450723"/>
                                </a:lnTo>
                                <a:lnTo>
                                  <a:pt x="232295" y="449834"/>
                                </a:lnTo>
                                <a:lnTo>
                                  <a:pt x="231279" y="449580"/>
                                </a:lnTo>
                                <a:lnTo>
                                  <a:pt x="230263" y="449453"/>
                                </a:lnTo>
                                <a:lnTo>
                                  <a:pt x="229120" y="449580"/>
                                </a:lnTo>
                                <a:lnTo>
                                  <a:pt x="228485" y="449834"/>
                                </a:lnTo>
                                <a:lnTo>
                                  <a:pt x="226707" y="451612"/>
                                </a:lnTo>
                                <a:lnTo>
                                  <a:pt x="225818" y="453898"/>
                                </a:lnTo>
                                <a:lnTo>
                                  <a:pt x="225234" y="457708"/>
                                </a:lnTo>
                                <a:lnTo>
                                  <a:pt x="224675" y="460883"/>
                                </a:lnTo>
                                <a:lnTo>
                                  <a:pt x="208419" y="498602"/>
                                </a:lnTo>
                                <a:lnTo>
                                  <a:pt x="173304" y="518782"/>
                                </a:lnTo>
                                <a:lnTo>
                                  <a:pt x="166839" y="518858"/>
                                </a:lnTo>
                                <a:lnTo>
                                  <a:pt x="160210" y="517994"/>
                                </a:lnTo>
                                <a:lnTo>
                                  <a:pt x="124980" y="501015"/>
                                </a:lnTo>
                                <a:lnTo>
                                  <a:pt x="94500" y="474472"/>
                                </a:lnTo>
                                <a:lnTo>
                                  <a:pt x="119976" y="448945"/>
                                </a:lnTo>
                                <a:lnTo>
                                  <a:pt x="175526" y="393446"/>
                                </a:lnTo>
                                <a:lnTo>
                                  <a:pt x="176415" y="390144"/>
                                </a:lnTo>
                                <a:lnTo>
                                  <a:pt x="175653" y="386080"/>
                                </a:lnTo>
                                <a:lnTo>
                                  <a:pt x="175018" y="382016"/>
                                </a:lnTo>
                                <a:lnTo>
                                  <a:pt x="172224" y="377317"/>
                                </a:lnTo>
                                <a:lnTo>
                                  <a:pt x="160413" y="365506"/>
                                </a:lnTo>
                                <a:lnTo>
                                  <a:pt x="151041" y="356514"/>
                                </a:lnTo>
                                <a:lnTo>
                                  <a:pt x="141617" y="348157"/>
                                </a:lnTo>
                                <a:lnTo>
                                  <a:pt x="138912" y="345986"/>
                                </a:lnTo>
                                <a:lnTo>
                                  <a:pt x="134251" y="342226"/>
                                </a:lnTo>
                                <a:lnTo>
                                  <a:pt x="134251" y="383540"/>
                                </a:lnTo>
                                <a:lnTo>
                                  <a:pt x="68846" y="448945"/>
                                </a:lnTo>
                                <a:lnTo>
                                  <a:pt x="45173" y="417753"/>
                                </a:lnTo>
                                <a:lnTo>
                                  <a:pt x="33413" y="383159"/>
                                </a:lnTo>
                                <a:lnTo>
                                  <a:pt x="34429" y="375793"/>
                                </a:lnTo>
                                <a:lnTo>
                                  <a:pt x="35191" y="368554"/>
                                </a:lnTo>
                                <a:lnTo>
                                  <a:pt x="72212" y="345986"/>
                                </a:lnTo>
                                <a:lnTo>
                                  <a:pt x="83578" y="348234"/>
                                </a:lnTo>
                                <a:lnTo>
                                  <a:pt x="95529" y="353237"/>
                                </a:lnTo>
                                <a:lnTo>
                                  <a:pt x="107962" y="360794"/>
                                </a:lnTo>
                                <a:lnTo>
                                  <a:pt x="120865" y="370903"/>
                                </a:lnTo>
                                <a:lnTo>
                                  <a:pt x="134251" y="383540"/>
                                </a:lnTo>
                                <a:lnTo>
                                  <a:pt x="134251" y="342226"/>
                                </a:lnTo>
                                <a:lnTo>
                                  <a:pt x="93840" y="317842"/>
                                </a:lnTo>
                                <a:lnTo>
                                  <a:pt x="57607" y="310629"/>
                                </a:lnTo>
                                <a:lnTo>
                                  <a:pt x="49034" y="311277"/>
                                </a:lnTo>
                                <a:lnTo>
                                  <a:pt x="11772" y="335165"/>
                                </a:lnTo>
                                <a:lnTo>
                                  <a:pt x="0" y="368452"/>
                                </a:lnTo>
                                <a:lnTo>
                                  <a:pt x="38" y="378015"/>
                                </a:lnTo>
                                <a:lnTo>
                                  <a:pt x="12369" y="420116"/>
                                </a:lnTo>
                                <a:lnTo>
                                  <a:pt x="33832" y="454914"/>
                                </a:lnTo>
                                <a:lnTo>
                                  <a:pt x="65544" y="491109"/>
                                </a:lnTo>
                                <a:lnTo>
                                  <a:pt x="102882" y="524065"/>
                                </a:lnTo>
                                <a:lnTo>
                                  <a:pt x="137147" y="545465"/>
                                </a:lnTo>
                                <a:lnTo>
                                  <a:pt x="178104" y="556196"/>
                                </a:lnTo>
                                <a:lnTo>
                                  <a:pt x="187464" y="555650"/>
                                </a:lnTo>
                                <a:lnTo>
                                  <a:pt x="228993" y="534670"/>
                                </a:lnTo>
                                <a:lnTo>
                                  <a:pt x="241871" y="518858"/>
                                </a:lnTo>
                                <a:lnTo>
                                  <a:pt x="243090" y="516763"/>
                                </a:lnTo>
                                <a:lnTo>
                                  <a:pt x="255790" y="484251"/>
                                </a:lnTo>
                                <a:lnTo>
                                  <a:pt x="256425" y="480187"/>
                                </a:lnTo>
                                <a:lnTo>
                                  <a:pt x="256679" y="477520"/>
                                </a:lnTo>
                                <a:close/>
                              </a:path>
                              <a:path w="476884" h="556260">
                                <a:moveTo>
                                  <a:pt x="393446" y="353580"/>
                                </a:moveTo>
                                <a:lnTo>
                                  <a:pt x="378955" y="311658"/>
                                </a:lnTo>
                                <a:lnTo>
                                  <a:pt x="353314" y="280517"/>
                                </a:lnTo>
                                <a:lnTo>
                                  <a:pt x="145427" y="72263"/>
                                </a:lnTo>
                                <a:lnTo>
                                  <a:pt x="141871" y="70612"/>
                                </a:lnTo>
                                <a:lnTo>
                                  <a:pt x="137680" y="71120"/>
                                </a:lnTo>
                                <a:lnTo>
                                  <a:pt x="120789" y="90551"/>
                                </a:lnTo>
                                <a:lnTo>
                                  <a:pt x="120916" y="91567"/>
                                </a:lnTo>
                                <a:lnTo>
                                  <a:pt x="122440" y="95250"/>
                                </a:lnTo>
                                <a:lnTo>
                                  <a:pt x="325488" y="298323"/>
                                </a:lnTo>
                                <a:lnTo>
                                  <a:pt x="336016" y="309943"/>
                                </a:lnTo>
                                <a:lnTo>
                                  <a:pt x="345325" y="321310"/>
                                </a:lnTo>
                                <a:lnTo>
                                  <a:pt x="348754" y="327025"/>
                                </a:lnTo>
                                <a:lnTo>
                                  <a:pt x="352310" y="336296"/>
                                </a:lnTo>
                                <a:lnTo>
                                  <a:pt x="352818" y="340360"/>
                                </a:lnTo>
                                <a:lnTo>
                                  <a:pt x="351675" y="343662"/>
                                </a:lnTo>
                                <a:lnTo>
                                  <a:pt x="350913" y="346964"/>
                                </a:lnTo>
                                <a:lnTo>
                                  <a:pt x="325513" y="360934"/>
                                </a:lnTo>
                                <a:lnTo>
                                  <a:pt x="320687" y="360934"/>
                                </a:lnTo>
                                <a:lnTo>
                                  <a:pt x="318528" y="361188"/>
                                </a:lnTo>
                                <a:lnTo>
                                  <a:pt x="317004" y="361696"/>
                                </a:lnTo>
                                <a:lnTo>
                                  <a:pt x="315734" y="362966"/>
                                </a:lnTo>
                                <a:lnTo>
                                  <a:pt x="315353" y="363982"/>
                                </a:lnTo>
                                <a:lnTo>
                                  <a:pt x="315468" y="365760"/>
                                </a:lnTo>
                                <a:lnTo>
                                  <a:pt x="339737" y="392303"/>
                                </a:lnTo>
                                <a:lnTo>
                                  <a:pt x="342404" y="394208"/>
                                </a:lnTo>
                                <a:lnTo>
                                  <a:pt x="343674" y="394589"/>
                                </a:lnTo>
                                <a:lnTo>
                                  <a:pt x="344817" y="395224"/>
                                </a:lnTo>
                                <a:lnTo>
                                  <a:pt x="348627" y="396494"/>
                                </a:lnTo>
                                <a:lnTo>
                                  <a:pt x="350786" y="396494"/>
                                </a:lnTo>
                                <a:lnTo>
                                  <a:pt x="353326" y="395986"/>
                                </a:lnTo>
                                <a:lnTo>
                                  <a:pt x="355993" y="395859"/>
                                </a:lnTo>
                                <a:lnTo>
                                  <a:pt x="388543" y="372160"/>
                                </a:lnTo>
                                <a:lnTo>
                                  <a:pt x="392696" y="359918"/>
                                </a:lnTo>
                                <a:lnTo>
                                  <a:pt x="393446" y="353580"/>
                                </a:lnTo>
                                <a:close/>
                              </a:path>
                              <a:path w="476884" h="556260">
                                <a:moveTo>
                                  <a:pt x="476770" y="276860"/>
                                </a:moveTo>
                                <a:lnTo>
                                  <a:pt x="282841" y="80010"/>
                                </a:lnTo>
                                <a:lnTo>
                                  <a:pt x="278269" y="78359"/>
                                </a:lnTo>
                                <a:lnTo>
                                  <a:pt x="276872" y="78613"/>
                                </a:lnTo>
                                <a:lnTo>
                                  <a:pt x="275348" y="78613"/>
                                </a:lnTo>
                                <a:lnTo>
                                  <a:pt x="273824" y="79375"/>
                                </a:lnTo>
                                <a:lnTo>
                                  <a:pt x="272173" y="80645"/>
                                </a:lnTo>
                                <a:lnTo>
                                  <a:pt x="270522" y="81788"/>
                                </a:lnTo>
                                <a:lnTo>
                                  <a:pt x="259346" y="96012"/>
                                </a:lnTo>
                                <a:lnTo>
                                  <a:pt x="259092" y="97409"/>
                                </a:lnTo>
                                <a:lnTo>
                                  <a:pt x="259219" y="98806"/>
                                </a:lnTo>
                                <a:lnTo>
                                  <a:pt x="259727" y="99695"/>
                                </a:lnTo>
                                <a:lnTo>
                                  <a:pt x="260235" y="101092"/>
                                </a:lnTo>
                                <a:lnTo>
                                  <a:pt x="260870" y="101981"/>
                                </a:lnTo>
                                <a:lnTo>
                                  <a:pt x="452005" y="293116"/>
                                </a:lnTo>
                                <a:lnTo>
                                  <a:pt x="453021" y="294259"/>
                                </a:lnTo>
                                <a:lnTo>
                                  <a:pt x="454291" y="295021"/>
                                </a:lnTo>
                                <a:lnTo>
                                  <a:pt x="455307" y="295275"/>
                                </a:lnTo>
                                <a:lnTo>
                                  <a:pt x="456323" y="295910"/>
                                </a:lnTo>
                                <a:lnTo>
                                  <a:pt x="457593" y="296037"/>
                                </a:lnTo>
                                <a:lnTo>
                                  <a:pt x="459117" y="295656"/>
                                </a:lnTo>
                                <a:lnTo>
                                  <a:pt x="460641" y="295529"/>
                                </a:lnTo>
                                <a:lnTo>
                                  <a:pt x="462038" y="294894"/>
                                </a:lnTo>
                                <a:lnTo>
                                  <a:pt x="463689" y="293624"/>
                                </a:lnTo>
                                <a:lnTo>
                                  <a:pt x="465340" y="292481"/>
                                </a:lnTo>
                                <a:lnTo>
                                  <a:pt x="467372" y="290830"/>
                                </a:lnTo>
                                <a:lnTo>
                                  <a:pt x="471690" y="286512"/>
                                </a:lnTo>
                                <a:lnTo>
                                  <a:pt x="473214" y="284480"/>
                                </a:lnTo>
                                <a:lnTo>
                                  <a:pt x="474484" y="282956"/>
                                </a:lnTo>
                                <a:lnTo>
                                  <a:pt x="475754" y="281178"/>
                                </a:lnTo>
                                <a:lnTo>
                                  <a:pt x="476389" y="279781"/>
                                </a:lnTo>
                                <a:lnTo>
                                  <a:pt x="476516" y="278257"/>
                                </a:lnTo>
                                <a:lnTo>
                                  <a:pt x="476770" y="276860"/>
                                </a:lnTo>
                                <a:close/>
                              </a:path>
                            </a:pathLst>
                          </a:custGeom>
                          <a:solidFill>
                            <a:srgbClr val="A4A4A4">
                              <a:alpha val="50195"/>
                            </a:srgbClr>
                          </a:solidFill>
                        </wps:spPr>
                        <wps:bodyPr wrap="square" lIns="0" tIns="0" rIns="0" bIns="0" rtlCol="0">
                          <a:prstTxWarp prst="textNoShape">
                            <a:avLst/>
                          </a:prstTxWarp>
                          <a:noAutofit/>
                        </wps:bodyPr>
                      </wps:wsp>
                      <pic:pic>
                        <pic:nvPicPr>
                          <pic:cNvPr id="308" name="Image 308"/>
                          <pic:cNvPicPr/>
                        </pic:nvPicPr>
                        <pic:blipFill>
                          <a:blip r:embed="rId64" cstate="print"/>
                          <a:stretch>
                            <a:fillRect/>
                          </a:stretch>
                        </pic:blipFill>
                        <pic:spPr>
                          <a:xfrm>
                            <a:off x="1237974" y="5205216"/>
                            <a:ext cx="246082" cy="251872"/>
                          </a:xfrm>
                          <a:prstGeom prst="rect">
                            <a:avLst/>
                          </a:prstGeom>
                        </pic:spPr>
                      </pic:pic>
                      <wps:wsp>
                        <wps:cNvPr id="309" name="Graphic 309"/>
                        <wps:cNvSpPr/>
                        <wps:spPr>
                          <a:xfrm>
                            <a:off x="1416862" y="4866840"/>
                            <a:ext cx="361315" cy="484505"/>
                          </a:xfrm>
                          <a:custGeom>
                            <a:avLst/>
                            <a:gdLst/>
                            <a:ahLst/>
                            <a:cxnLst/>
                            <a:rect l="l" t="t" r="r" b="b"/>
                            <a:pathLst>
                              <a:path w="361315" h="484505">
                                <a:moveTo>
                                  <a:pt x="293497" y="463550"/>
                                </a:moveTo>
                                <a:lnTo>
                                  <a:pt x="293116" y="462407"/>
                                </a:lnTo>
                                <a:lnTo>
                                  <a:pt x="292608" y="461137"/>
                                </a:lnTo>
                                <a:lnTo>
                                  <a:pt x="291846" y="459867"/>
                                </a:lnTo>
                                <a:lnTo>
                                  <a:pt x="290703" y="458851"/>
                                </a:lnTo>
                                <a:lnTo>
                                  <a:pt x="195707" y="363855"/>
                                </a:lnTo>
                                <a:lnTo>
                                  <a:pt x="230124" y="368681"/>
                                </a:lnTo>
                                <a:lnTo>
                                  <a:pt x="240411" y="367665"/>
                                </a:lnTo>
                                <a:lnTo>
                                  <a:pt x="245237" y="366649"/>
                                </a:lnTo>
                                <a:lnTo>
                                  <a:pt x="250990" y="363855"/>
                                </a:lnTo>
                                <a:lnTo>
                                  <a:pt x="253619" y="362585"/>
                                </a:lnTo>
                                <a:lnTo>
                                  <a:pt x="273494" y="336169"/>
                                </a:lnTo>
                                <a:lnTo>
                                  <a:pt x="273875" y="335191"/>
                                </a:lnTo>
                                <a:lnTo>
                                  <a:pt x="273977" y="334822"/>
                                </a:lnTo>
                                <a:lnTo>
                                  <a:pt x="275590" y="326644"/>
                                </a:lnTo>
                                <a:lnTo>
                                  <a:pt x="276098" y="317842"/>
                                </a:lnTo>
                                <a:lnTo>
                                  <a:pt x="275488" y="308597"/>
                                </a:lnTo>
                                <a:lnTo>
                                  <a:pt x="261150" y="267906"/>
                                </a:lnTo>
                                <a:lnTo>
                                  <a:pt x="238213" y="233603"/>
                                </a:lnTo>
                                <a:lnTo>
                                  <a:pt x="237109" y="232270"/>
                                </a:lnTo>
                                <a:lnTo>
                                  <a:pt x="237109" y="316103"/>
                                </a:lnTo>
                                <a:lnTo>
                                  <a:pt x="234315" y="322961"/>
                                </a:lnTo>
                                <a:lnTo>
                                  <a:pt x="202565" y="336169"/>
                                </a:lnTo>
                                <a:lnTo>
                                  <a:pt x="193255" y="335191"/>
                                </a:lnTo>
                                <a:lnTo>
                                  <a:pt x="82931" y="251079"/>
                                </a:lnTo>
                                <a:lnTo>
                                  <a:pt x="73075" y="209804"/>
                                </a:lnTo>
                                <a:lnTo>
                                  <a:pt x="72974" y="206883"/>
                                </a:lnTo>
                                <a:lnTo>
                                  <a:pt x="72974" y="197231"/>
                                </a:lnTo>
                                <a:lnTo>
                                  <a:pt x="93980" y="169799"/>
                                </a:lnTo>
                                <a:lnTo>
                                  <a:pt x="102108" y="170180"/>
                                </a:lnTo>
                                <a:lnTo>
                                  <a:pt x="142341" y="186245"/>
                                </a:lnTo>
                                <a:lnTo>
                                  <a:pt x="172110" y="210108"/>
                                </a:lnTo>
                                <a:lnTo>
                                  <a:pt x="199669" y="237794"/>
                                </a:lnTo>
                                <a:lnTo>
                                  <a:pt x="225945" y="274154"/>
                                </a:lnTo>
                                <a:lnTo>
                                  <a:pt x="237109" y="316103"/>
                                </a:lnTo>
                                <a:lnTo>
                                  <a:pt x="237109" y="232270"/>
                                </a:lnTo>
                                <a:lnTo>
                                  <a:pt x="205613" y="197231"/>
                                </a:lnTo>
                                <a:lnTo>
                                  <a:pt x="175285" y="169799"/>
                                </a:lnTo>
                                <a:lnTo>
                                  <a:pt x="142976" y="146862"/>
                                </a:lnTo>
                                <a:lnTo>
                                  <a:pt x="103835" y="130911"/>
                                </a:lnTo>
                                <a:lnTo>
                                  <a:pt x="94729" y="129781"/>
                                </a:lnTo>
                                <a:lnTo>
                                  <a:pt x="85979" y="129794"/>
                                </a:lnTo>
                                <a:lnTo>
                                  <a:pt x="51689" y="148082"/>
                                </a:lnTo>
                                <a:lnTo>
                                  <a:pt x="42138" y="188595"/>
                                </a:lnTo>
                                <a:lnTo>
                                  <a:pt x="43319" y="195834"/>
                                </a:lnTo>
                                <a:lnTo>
                                  <a:pt x="44196" y="201714"/>
                                </a:lnTo>
                                <a:lnTo>
                                  <a:pt x="45656" y="210108"/>
                                </a:lnTo>
                                <a:lnTo>
                                  <a:pt x="46570" y="214693"/>
                                </a:lnTo>
                                <a:lnTo>
                                  <a:pt x="48260" y="221615"/>
                                </a:lnTo>
                                <a:lnTo>
                                  <a:pt x="21336" y="194818"/>
                                </a:lnTo>
                                <a:lnTo>
                                  <a:pt x="20066" y="193929"/>
                                </a:lnTo>
                                <a:lnTo>
                                  <a:pt x="19050" y="193294"/>
                                </a:lnTo>
                                <a:lnTo>
                                  <a:pt x="18034" y="193040"/>
                                </a:lnTo>
                                <a:lnTo>
                                  <a:pt x="16764" y="193040"/>
                                </a:lnTo>
                                <a:lnTo>
                                  <a:pt x="15367" y="193294"/>
                                </a:lnTo>
                                <a:lnTo>
                                  <a:pt x="13970" y="193294"/>
                                </a:lnTo>
                                <a:lnTo>
                                  <a:pt x="279" y="208051"/>
                                </a:lnTo>
                                <a:lnTo>
                                  <a:pt x="114" y="209169"/>
                                </a:lnTo>
                                <a:lnTo>
                                  <a:pt x="0" y="210947"/>
                                </a:lnTo>
                                <a:lnTo>
                                  <a:pt x="508" y="211836"/>
                                </a:lnTo>
                                <a:lnTo>
                                  <a:pt x="1016" y="212979"/>
                                </a:lnTo>
                                <a:lnTo>
                                  <a:pt x="2032" y="214122"/>
                                </a:lnTo>
                                <a:lnTo>
                                  <a:pt x="268732" y="480822"/>
                                </a:lnTo>
                                <a:lnTo>
                                  <a:pt x="269748" y="481965"/>
                                </a:lnTo>
                                <a:lnTo>
                                  <a:pt x="270891" y="482854"/>
                                </a:lnTo>
                                <a:lnTo>
                                  <a:pt x="272161" y="483235"/>
                                </a:lnTo>
                                <a:lnTo>
                                  <a:pt x="273304" y="483743"/>
                                </a:lnTo>
                                <a:lnTo>
                                  <a:pt x="274447" y="483997"/>
                                </a:lnTo>
                                <a:lnTo>
                                  <a:pt x="276098" y="483616"/>
                                </a:lnTo>
                                <a:lnTo>
                                  <a:pt x="277495" y="483489"/>
                                </a:lnTo>
                                <a:lnTo>
                                  <a:pt x="278892" y="482854"/>
                                </a:lnTo>
                                <a:lnTo>
                                  <a:pt x="280543" y="481584"/>
                                </a:lnTo>
                                <a:lnTo>
                                  <a:pt x="282321" y="480314"/>
                                </a:lnTo>
                                <a:lnTo>
                                  <a:pt x="284226" y="478790"/>
                                </a:lnTo>
                                <a:lnTo>
                                  <a:pt x="288671" y="474345"/>
                                </a:lnTo>
                                <a:lnTo>
                                  <a:pt x="290068" y="472440"/>
                                </a:lnTo>
                                <a:lnTo>
                                  <a:pt x="291338" y="470789"/>
                                </a:lnTo>
                                <a:lnTo>
                                  <a:pt x="292735" y="469138"/>
                                </a:lnTo>
                                <a:lnTo>
                                  <a:pt x="293370" y="467614"/>
                                </a:lnTo>
                                <a:lnTo>
                                  <a:pt x="293497" y="463550"/>
                                </a:lnTo>
                                <a:close/>
                              </a:path>
                              <a:path w="361315" h="484505">
                                <a:moveTo>
                                  <a:pt x="361188" y="244729"/>
                                </a:moveTo>
                                <a:lnTo>
                                  <a:pt x="360426" y="242443"/>
                                </a:lnTo>
                                <a:lnTo>
                                  <a:pt x="359664" y="241300"/>
                                </a:lnTo>
                                <a:lnTo>
                                  <a:pt x="233553" y="115189"/>
                                </a:lnTo>
                                <a:lnTo>
                                  <a:pt x="227266" y="99999"/>
                                </a:lnTo>
                                <a:lnTo>
                                  <a:pt x="219710" y="79375"/>
                                </a:lnTo>
                                <a:lnTo>
                                  <a:pt x="217805" y="72263"/>
                                </a:lnTo>
                                <a:lnTo>
                                  <a:pt x="216154" y="61341"/>
                                </a:lnTo>
                                <a:lnTo>
                                  <a:pt x="216154" y="56769"/>
                                </a:lnTo>
                                <a:lnTo>
                                  <a:pt x="227203" y="40132"/>
                                </a:lnTo>
                                <a:lnTo>
                                  <a:pt x="231267" y="37973"/>
                                </a:lnTo>
                                <a:lnTo>
                                  <a:pt x="238633" y="35814"/>
                                </a:lnTo>
                                <a:lnTo>
                                  <a:pt x="240157" y="35687"/>
                                </a:lnTo>
                                <a:lnTo>
                                  <a:pt x="241554" y="35052"/>
                                </a:lnTo>
                                <a:lnTo>
                                  <a:pt x="242824" y="33782"/>
                                </a:lnTo>
                                <a:lnTo>
                                  <a:pt x="243205" y="32639"/>
                                </a:lnTo>
                                <a:lnTo>
                                  <a:pt x="242697" y="30607"/>
                                </a:lnTo>
                                <a:lnTo>
                                  <a:pt x="240919" y="27940"/>
                                </a:lnTo>
                                <a:lnTo>
                                  <a:pt x="240284" y="26670"/>
                                </a:lnTo>
                                <a:lnTo>
                                  <a:pt x="214376" y="1397"/>
                                </a:lnTo>
                                <a:lnTo>
                                  <a:pt x="212979" y="254"/>
                                </a:lnTo>
                                <a:lnTo>
                                  <a:pt x="182118" y="22733"/>
                                </a:lnTo>
                                <a:lnTo>
                                  <a:pt x="181229" y="27178"/>
                                </a:lnTo>
                                <a:lnTo>
                                  <a:pt x="181737" y="37846"/>
                                </a:lnTo>
                                <a:lnTo>
                                  <a:pt x="182626" y="44450"/>
                                </a:lnTo>
                                <a:lnTo>
                                  <a:pt x="186410" y="58229"/>
                                </a:lnTo>
                                <a:lnTo>
                                  <a:pt x="191008" y="72148"/>
                                </a:lnTo>
                                <a:lnTo>
                                  <a:pt x="194056" y="80010"/>
                                </a:lnTo>
                                <a:lnTo>
                                  <a:pt x="166370" y="52324"/>
                                </a:lnTo>
                                <a:lnTo>
                                  <a:pt x="164211" y="50419"/>
                                </a:lnTo>
                                <a:lnTo>
                                  <a:pt x="163068" y="49784"/>
                                </a:lnTo>
                                <a:lnTo>
                                  <a:pt x="160655" y="49276"/>
                                </a:lnTo>
                                <a:lnTo>
                                  <a:pt x="157988" y="49276"/>
                                </a:lnTo>
                                <a:lnTo>
                                  <a:pt x="143256" y="66548"/>
                                </a:lnTo>
                                <a:lnTo>
                                  <a:pt x="143637" y="67945"/>
                                </a:lnTo>
                                <a:lnTo>
                                  <a:pt x="144526" y="69977"/>
                                </a:lnTo>
                                <a:lnTo>
                                  <a:pt x="336550" y="262255"/>
                                </a:lnTo>
                                <a:lnTo>
                                  <a:pt x="338709" y="264160"/>
                                </a:lnTo>
                                <a:lnTo>
                                  <a:pt x="339852" y="264414"/>
                                </a:lnTo>
                                <a:lnTo>
                                  <a:pt x="340868" y="264922"/>
                                </a:lnTo>
                                <a:lnTo>
                                  <a:pt x="361061" y="248793"/>
                                </a:lnTo>
                                <a:lnTo>
                                  <a:pt x="361188" y="244729"/>
                                </a:lnTo>
                                <a:close/>
                              </a:path>
                            </a:pathLst>
                          </a:custGeom>
                          <a:solidFill>
                            <a:srgbClr val="A4A4A4">
                              <a:alpha val="50195"/>
                            </a:srgbClr>
                          </a:solidFill>
                        </wps:spPr>
                        <wps:bodyPr wrap="square" lIns="0" tIns="0" rIns="0" bIns="0" rtlCol="0">
                          <a:prstTxWarp prst="textNoShape">
                            <a:avLst/>
                          </a:prstTxWarp>
                          <a:noAutofit/>
                        </wps:bodyPr>
                      </wps:wsp>
                      <pic:pic>
                        <pic:nvPicPr>
                          <pic:cNvPr id="310" name="Image 310"/>
                          <pic:cNvPicPr/>
                        </pic:nvPicPr>
                        <pic:blipFill>
                          <a:blip r:embed="rId65" cstate="print"/>
                          <a:stretch>
                            <a:fillRect/>
                          </a:stretch>
                        </pic:blipFill>
                        <pic:spPr>
                          <a:xfrm>
                            <a:off x="1681730" y="4761366"/>
                            <a:ext cx="246073" cy="251920"/>
                          </a:xfrm>
                          <a:prstGeom prst="rect">
                            <a:avLst/>
                          </a:prstGeom>
                        </pic:spPr>
                      </pic:pic>
                      <wps:wsp>
                        <wps:cNvPr id="311" name="Graphic 311"/>
                        <wps:cNvSpPr/>
                        <wps:spPr>
                          <a:xfrm>
                            <a:off x="1799031" y="4133288"/>
                            <a:ext cx="774700" cy="835660"/>
                          </a:xfrm>
                          <a:custGeom>
                            <a:avLst/>
                            <a:gdLst/>
                            <a:ahLst/>
                            <a:cxnLst/>
                            <a:rect l="l" t="t" r="r" b="b"/>
                            <a:pathLst>
                              <a:path w="774700" h="835660">
                                <a:moveTo>
                                  <a:pt x="293471" y="814959"/>
                                </a:moveTo>
                                <a:lnTo>
                                  <a:pt x="293090" y="813816"/>
                                </a:lnTo>
                                <a:lnTo>
                                  <a:pt x="292582" y="812546"/>
                                </a:lnTo>
                                <a:lnTo>
                                  <a:pt x="291693" y="811403"/>
                                </a:lnTo>
                                <a:lnTo>
                                  <a:pt x="195554" y="715264"/>
                                </a:lnTo>
                                <a:lnTo>
                                  <a:pt x="203682" y="717042"/>
                                </a:lnTo>
                                <a:lnTo>
                                  <a:pt x="217525" y="719201"/>
                                </a:lnTo>
                                <a:lnTo>
                                  <a:pt x="223875" y="719963"/>
                                </a:lnTo>
                                <a:lnTo>
                                  <a:pt x="230098" y="720090"/>
                                </a:lnTo>
                                <a:lnTo>
                                  <a:pt x="240385" y="719074"/>
                                </a:lnTo>
                                <a:lnTo>
                                  <a:pt x="245211" y="717931"/>
                                </a:lnTo>
                                <a:lnTo>
                                  <a:pt x="249402" y="716026"/>
                                </a:lnTo>
                                <a:lnTo>
                                  <a:pt x="251028" y="715264"/>
                                </a:lnTo>
                                <a:lnTo>
                                  <a:pt x="253466" y="714133"/>
                                </a:lnTo>
                                <a:lnTo>
                                  <a:pt x="275437" y="678053"/>
                                </a:lnTo>
                                <a:lnTo>
                                  <a:pt x="276072" y="669277"/>
                                </a:lnTo>
                                <a:lnTo>
                                  <a:pt x="275501" y="660057"/>
                                </a:lnTo>
                                <a:lnTo>
                                  <a:pt x="261124" y="619366"/>
                                </a:lnTo>
                                <a:lnTo>
                                  <a:pt x="238175" y="585063"/>
                                </a:lnTo>
                                <a:lnTo>
                                  <a:pt x="237083" y="583742"/>
                                </a:lnTo>
                                <a:lnTo>
                                  <a:pt x="237083" y="667512"/>
                                </a:lnTo>
                                <a:lnTo>
                                  <a:pt x="234289" y="674370"/>
                                </a:lnTo>
                                <a:lnTo>
                                  <a:pt x="228828" y="679831"/>
                                </a:lnTo>
                                <a:lnTo>
                                  <a:pt x="223824" y="683742"/>
                                </a:lnTo>
                                <a:lnTo>
                                  <a:pt x="217779" y="686333"/>
                                </a:lnTo>
                                <a:lnTo>
                                  <a:pt x="210680" y="687603"/>
                                </a:lnTo>
                                <a:lnTo>
                                  <a:pt x="202539" y="687578"/>
                                </a:lnTo>
                                <a:lnTo>
                                  <a:pt x="158470" y="678180"/>
                                </a:lnTo>
                                <a:lnTo>
                                  <a:pt x="82905" y="602615"/>
                                </a:lnTo>
                                <a:lnTo>
                                  <a:pt x="73025" y="561009"/>
                                </a:lnTo>
                                <a:lnTo>
                                  <a:pt x="72910" y="556895"/>
                                </a:lnTo>
                                <a:lnTo>
                                  <a:pt x="72948" y="548640"/>
                                </a:lnTo>
                                <a:lnTo>
                                  <a:pt x="93954" y="521208"/>
                                </a:lnTo>
                                <a:lnTo>
                                  <a:pt x="101955" y="521589"/>
                                </a:lnTo>
                                <a:lnTo>
                                  <a:pt x="142252" y="537705"/>
                                </a:lnTo>
                                <a:lnTo>
                                  <a:pt x="172021" y="561492"/>
                                </a:lnTo>
                                <a:lnTo>
                                  <a:pt x="199631" y="589178"/>
                                </a:lnTo>
                                <a:lnTo>
                                  <a:pt x="225920" y="625589"/>
                                </a:lnTo>
                                <a:lnTo>
                                  <a:pt x="237083" y="667512"/>
                                </a:lnTo>
                                <a:lnTo>
                                  <a:pt x="237083" y="583742"/>
                                </a:lnTo>
                                <a:lnTo>
                                  <a:pt x="205460" y="548640"/>
                                </a:lnTo>
                                <a:lnTo>
                                  <a:pt x="175006" y="521208"/>
                                </a:lnTo>
                                <a:lnTo>
                                  <a:pt x="142951" y="498284"/>
                                </a:lnTo>
                                <a:lnTo>
                                  <a:pt x="103771" y="482371"/>
                                </a:lnTo>
                                <a:lnTo>
                                  <a:pt x="85953" y="481203"/>
                                </a:lnTo>
                                <a:lnTo>
                                  <a:pt x="77558" y="482536"/>
                                </a:lnTo>
                                <a:lnTo>
                                  <a:pt x="46456" y="508889"/>
                                </a:lnTo>
                                <a:lnTo>
                                  <a:pt x="44297" y="513969"/>
                                </a:lnTo>
                                <a:lnTo>
                                  <a:pt x="42900" y="519811"/>
                                </a:lnTo>
                                <a:lnTo>
                                  <a:pt x="42367" y="526224"/>
                                </a:lnTo>
                                <a:lnTo>
                                  <a:pt x="42189" y="529323"/>
                                </a:lnTo>
                                <a:lnTo>
                                  <a:pt x="42100" y="540004"/>
                                </a:lnTo>
                                <a:lnTo>
                                  <a:pt x="43446" y="549148"/>
                                </a:lnTo>
                                <a:lnTo>
                                  <a:pt x="44069" y="553224"/>
                                </a:lnTo>
                                <a:lnTo>
                                  <a:pt x="45148" y="559536"/>
                                </a:lnTo>
                                <a:lnTo>
                                  <a:pt x="46469" y="566178"/>
                                </a:lnTo>
                                <a:lnTo>
                                  <a:pt x="48107" y="573151"/>
                                </a:lnTo>
                                <a:lnTo>
                                  <a:pt x="21310" y="546354"/>
                                </a:lnTo>
                                <a:lnTo>
                                  <a:pt x="20040" y="545338"/>
                                </a:lnTo>
                                <a:lnTo>
                                  <a:pt x="19024" y="544830"/>
                                </a:lnTo>
                                <a:lnTo>
                                  <a:pt x="17881" y="544576"/>
                                </a:lnTo>
                                <a:lnTo>
                                  <a:pt x="16738" y="544449"/>
                                </a:lnTo>
                                <a:lnTo>
                                  <a:pt x="13944" y="544703"/>
                                </a:lnTo>
                                <a:lnTo>
                                  <a:pt x="12547" y="545338"/>
                                </a:lnTo>
                                <a:lnTo>
                                  <a:pt x="11150" y="546354"/>
                                </a:lnTo>
                                <a:lnTo>
                                  <a:pt x="9753" y="547243"/>
                                </a:lnTo>
                                <a:lnTo>
                                  <a:pt x="8229" y="548894"/>
                                </a:lnTo>
                                <a:lnTo>
                                  <a:pt x="4673" y="552450"/>
                                </a:lnTo>
                                <a:lnTo>
                                  <a:pt x="2895" y="554101"/>
                                </a:lnTo>
                                <a:lnTo>
                                  <a:pt x="1879" y="555498"/>
                                </a:lnTo>
                                <a:lnTo>
                                  <a:pt x="990" y="556895"/>
                                </a:lnTo>
                                <a:lnTo>
                                  <a:pt x="228" y="558419"/>
                                </a:lnTo>
                                <a:lnTo>
                                  <a:pt x="127" y="559536"/>
                                </a:lnTo>
                                <a:lnTo>
                                  <a:pt x="0" y="561492"/>
                                </a:lnTo>
                                <a:lnTo>
                                  <a:pt x="101" y="562356"/>
                                </a:lnTo>
                                <a:lnTo>
                                  <a:pt x="482" y="563372"/>
                                </a:lnTo>
                                <a:lnTo>
                                  <a:pt x="990" y="564388"/>
                                </a:lnTo>
                                <a:lnTo>
                                  <a:pt x="1879" y="565658"/>
                                </a:lnTo>
                                <a:lnTo>
                                  <a:pt x="3276" y="566928"/>
                                </a:lnTo>
                                <a:lnTo>
                                  <a:pt x="156375" y="720090"/>
                                </a:lnTo>
                                <a:lnTo>
                                  <a:pt x="268579" y="832358"/>
                                </a:lnTo>
                                <a:lnTo>
                                  <a:pt x="269722" y="833374"/>
                                </a:lnTo>
                                <a:lnTo>
                                  <a:pt x="270865" y="834136"/>
                                </a:lnTo>
                                <a:lnTo>
                                  <a:pt x="272135" y="834644"/>
                                </a:lnTo>
                                <a:lnTo>
                                  <a:pt x="273151" y="835279"/>
                                </a:lnTo>
                                <a:lnTo>
                                  <a:pt x="274421" y="835406"/>
                                </a:lnTo>
                                <a:lnTo>
                                  <a:pt x="275945" y="835025"/>
                                </a:lnTo>
                                <a:lnTo>
                                  <a:pt x="277469" y="835025"/>
                                </a:lnTo>
                                <a:lnTo>
                                  <a:pt x="293344" y="817626"/>
                                </a:lnTo>
                                <a:lnTo>
                                  <a:pt x="293471" y="814959"/>
                                </a:lnTo>
                                <a:close/>
                              </a:path>
                              <a:path w="774700" h="835660">
                                <a:moveTo>
                                  <a:pt x="425551" y="513715"/>
                                </a:moveTo>
                                <a:lnTo>
                                  <a:pt x="424916" y="511302"/>
                                </a:lnTo>
                                <a:lnTo>
                                  <a:pt x="424408" y="510032"/>
                                </a:lnTo>
                                <a:lnTo>
                                  <a:pt x="424027" y="508889"/>
                                </a:lnTo>
                                <a:lnTo>
                                  <a:pt x="419709" y="503047"/>
                                </a:lnTo>
                                <a:lnTo>
                                  <a:pt x="418439" y="501396"/>
                                </a:lnTo>
                                <a:lnTo>
                                  <a:pt x="417296" y="499999"/>
                                </a:lnTo>
                                <a:lnTo>
                                  <a:pt x="411327" y="494030"/>
                                </a:lnTo>
                                <a:lnTo>
                                  <a:pt x="409041" y="492125"/>
                                </a:lnTo>
                                <a:lnTo>
                                  <a:pt x="407136" y="490347"/>
                                </a:lnTo>
                                <a:lnTo>
                                  <a:pt x="405358" y="488823"/>
                                </a:lnTo>
                                <a:lnTo>
                                  <a:pt x="403707" y="487807"/>
                                </a:lnTo>
                                <a:lnTo>
                                  <a:pt x="402310" y="487045"/>
                                </a:lnTo>
                                <a:lnTo>
                                  <a:pt x="401040" y="486156"/>
                                </a:lnTo>
                                <a:lnTo>
                                  <a:pt x="399008" y="485648"/>
                                </a:lnTo>
                                <a:lnTo>
                                  <a:pt x="397992" y="485775"/>
                                </a:lnTo>
                                <a:lnTo>
                                  <a:pt x="397230" y="486156"/>
                                </a:lnTo>
                                <a:lnTo>
                                  <a:pt x="395452" y="487934"/>
                                </a:lnTo>
                                <a:lnTo>
                                  <a:pt x="394563" y="490093"/>
                                </a:lnTo>
                                <a:lnTo>
                                  <a:pt x="393547" y="497205"/>
                                </a:lnTo>
                                <a:lnTo>
                                  <a:pt x="392277" y="501523"/>
                                </a:lnTo>
                                <a:lnTo>
                                  <a:pt x="371449" y="540639"/>
                                </a:lnTo>
                                <a:lnTo>
                                  <a:pt x="335635" y="555091"/>
                                </a:lnTo>
                                <a:lnTo>
                                  <a:pt x="329006" y="554253"/>
                                </a:lnTo>
                                <a:lnTo>
                                  <a:pt x="293725" y="537337"/>
                                </a:lnTo>
                                <a:lnTo>
                                  <a:pt x="263245" y="510794"/>
                                </a:lnTo>
                                <a:lnTo>
                                  <a:pt x="288874" y="485140"/>
                                </a:lnTo>
                                <a:lnTo>
                                  <a:pt x="344271" y="429768"/>
                                </a:lnTo>
                                <a:lnTo>
                                  <a:pt x="345160" y="426466"/>
                                </a:lnTo>
                                <a:lnTo>
                                  <a:pt x="344525" y="422402"/>
                                </a:lnTo>
                                <a:lnTo>
                                  <a:pt x="343763" y="418338"/>
                                </a:lnTo>
                                <a:lnTo>
                                  <a:pt x="340969" y="413639"/>
                                </a:lnTo>
                                <a:lnTo>
                                  <a:pt x="335508" y="408178"/>
                                </a:lnTo>
                                <a:lnTo>
                                  <a:pt x="333349" y="405892"/>
                                </a:lnTo>
                                <a:lnTo>
                                  <a:pt x="329285" y="401828"/>
                                </a:lnTo>
                                <a:lnTo>
                                  <a:pt x="319849" y="392772"/>
                                </a:lnTo>
                                <a:lnTo>
                                  <a:pt x="310375" y="384429"/>
                                </a:lnTo>
                                <a:lnTo>
                                  <a:pt x="307721" y="382308"/>
                                </a:lnTo>
                                <a:lnTo>
                                  <a:pt x="303123" y="378612"/>
                                </a:lnTo>
                                <a:lnTo>
                                  <a:pt x="303123" y="419862"/>
                                </a:lnTo>
                                <a:lnTo>
                                  <a:pt x="237718" y="485140"/>
                                </a:lnTo>
                                <a:lnTo>
                                  <a:pt x="213918" y="454012"/>
                                </a:lnTo>
                                <a:lnTo>
                                  <a:pt x="202285" y="419481"/>
                                </a:lnTo>
                                <a:lnTo>
                                  <a:pt x="204063" y="404749"/>
                                </a:lnTo>
                                <a:lnTo>
                                  <a:pt x="240906" y="382308"/>
                                </a:lnTo>
                                <a:lnTo>
                                  <a:pt x="276809" y="397116"/>
                                </a:lnTo>
                                <a:lnTo>
                                  <a:pt x="303123" y="419862"/>
                                </a:lnTo>
                                <a:lnTo>
                                  <a:pt x="303123" y="378612"/>
                                </a:lnTo>
                                <a:lnTo>
                                  <a:pt x="262636" y="354063"/>
                                </a:lnTo>
                                <a:lnTo>
                                  <a:pt x="226415" y="346900"/>
                                </a:lnTo>
                                <a:lnTo>
                                  <a:pt x="217779" y="347599"/>
                                </a:lnTo>
                                <a:lnTo>
                                  <a:pt x="180543" y="371424"/>
                                </a:lnTo>
                                <a:lnTo>
                                  <a:pt x="168808" y="404749"/>
                                </a:lnTo>
                                <a:lnTo>
                                  <a:pt x="168846" y="414337"/>
                                </a:lnTo>
                                <a:lnTo>
                                  <a:pt x="181114" y="456425"/>
                                </a:lnTo>
                                <a:lnTo>
                                  <a:pt x="202577" y="491185"/>
                                </a:lnTo>
                                <a:lnTo>
                                  <a:pt x="234289" y="527431"/>
                                </a:lnTo>
                                <a:lnTo>
                                  <a:pt x="271678" y="560336"/>
                                </a:lnTo>
                                <a:lnTo>
                                  <a:pt x="305943" y="581774"/>
                                </a:lnTo>
                                <a:lnTo>
                                  <a:pt x="346951" y="592455"/>
                                </a:lnTo>
                                <a:lnTo>
                                  <a:pt x="356285" y="591947"/>
                                </a:lnTo>
                                <a:lnTo>
                                  <a:pt x="397738" y="570992"/>
                                </a:lnTo>
                                <a:lnTo>
                                  <a:pt x="410756" y="555091"/>
                                </a:lnTo>
                                <a:lnTo>
                                  <a:pt x="411962" y="553085"/>
                                </a:lnTo>
                                <a:lnTo>
                                  <a:pt x="415340" y="546328"/>
                                </a:lnTo>
                                <a:lnTo>
                                  <a:pt x="418439" y="540639"/>
                                </a:lnTo>
                                <a:lnTo>
                                  <a:pt x="420560" y="534924"/>
                                </a:lnTo>
                                <a:lnTo>
                                  <a:pt x="422503" y="529590"/>
                                </a:lnTo>
                                <a:lnTo>
                                  <a:pt x="424154" y="524764"/>
                                </a:lnTo>
                                <a:lnTo>
                                  <a:pt x="424535" y="520446"/>
                                </a:lnTo>
                                <a:lnTo>
                                  <a:pt x="425170" y="516382"/>
                                </a:lnTo>
                                <a:lnTo>
                                  <a:pt x="425551" y="513715"/>
                                </a:lnTo>
                                <a:close/>
                              </a:path>
                              <a:path w="774700" h="835660">
                                <a:moveTo>
                                  <a:pt x="496925" y="461772"/>
                                </a:moveTo>
                                <a:lnTo>
                                  <a:pt x="496798" y="460502"/>
                                </a:lnTo>
                                <a:lnTo>
                                  <a:pt x="496163" y="458216"/>
                                </a:lnTo>
                                <a:lnTo>
                                  <a:pt x="495274" y="457073"/>
                                </a:lnTo>
                                <a:lnTo>
                                  <a:pt x="369163" y="330962"/>
                                </a:lnTo>
                                <a:lnTo>
                                  <a:pt x="362877" y="315785"/>
                                </a:lnTo>
                                <a:lnTo>
                                  <a:pt x="355320" y="295148"/>
                                </a:lnTo>
                                <a:lnTo>
                                  <a:pt x="353415" y="288036"/>
                                </a:lnTo>
                                <a:lnTo>
                                  <a:pt x="351764" y="277114"/>
                                </a:lnTo>
                                <a:lnTo>
                                  <a:pt x="351764" y="272542"/>
                                </a:lnTo>
                                <a:lnTo>
                                  <a:pt x="362813" y="255905"/>
                                </a:lnTo>
                                <a:lnTo>
                                  <a:pt x="366877" y="253746"/>
                                </a:lnTo>
                                <a:lnTo>
                                  <a:pt x="374243" y="251587"/>
                                </a:lnTo>
                                <a:lnTo>
                                  <a:pt x="375767" y="251460"/>
                                </a:lnTo>
                                <a:lnTo>
                                  <a:pt x="377164" y="250825"/>
                                </a:lnTo>
                                <a:lnTo>
                                  <a:pt x="378434" y="249555"/>
                                </a:lnTo>
                                <a:lnTo>
                                  <a:pt x="378815" y="248412"/>
                                </a:lnTo>
                                <a:lnTo>
                                  <a:pt x="378307" y="246380"/>
                                </a:lnTo>
                                <a:lnTo>
                                  <a:pt x="376529" y="243713"/>
                                </a:lnTo>
                                <a:lnTo>
                                  <a:pt x="375894" y="242443"/>
                                </a:lnTo>
                                <a:lnTo>
                                  <a:pt x="349986" y="217170"/>
                                </a:lnTo>
                                <a:lnTo>
                                  <a:pt x="348589" y="216027"/>
                                </a:lnTo>
                                <a:lnTo>
                                  <a:pt x="317728" y="238506"/>
                                </a:lnTo>
                                <a:lnTo>
                                  <a:pt x="316839" y="242951"/>
                                </a:lnTo>
                                <a:lnTo>
                                  <a:pt x="317347" y="253619"/>
                                </a:lnTo>
                                <a:lnTo>
                                  <a:pt x="318236" y="260223"/>
                                </a:lnTo>
                                <a:lnTo>
                                  <a:pt x="324116" y="280657"/>
                                </a:lnTo>
                                <a:lnTo>
                                  <a:pt x="326618" y="287921"/>
                                </a:lnTo>
                                <a:lnTo>
                                  <a:pt x="329666" y="295783"/>
                                </a:lnTo>
                                <a:lnTo>
                                  <a:pt x="299821" y="266192"/>
                                </a:lnTo>
                                <a:lnTo>
                                  <a:pt x="298678" y="265557"/>
                                </a:lnTo>
                                <a:lnTo>
                                  <a:pt x="296265" y="265049"/>
                                </a:lnTo>
                                <a:lnTo>
                                  <a:pt x="293725" y="265049"/>
                                </a:lnTo>
                                <a:lnTo>
                                  <a:pt x="278866" y="282321"/>
                                </a:lnTo>
                                <a:lnTo>
                                  <a:pt x="279247" y="283718"/>
                                </a:lnTo>
                                <a:lnTo>
                                  <a:pt x="472160" y="478028"/>
                                </a:lnTo>
                                <a:lnTo>
                                  <a:pt x="477875" y="480822"/>
                                </a:lnTo>
                                <a:lnTo>
                                  <a:pt x="480796" y="480441"/>
                                </a:lnTo>
                                <a:lnTo>
                                  <a:pt x="496671" y="464566"/>
                                </a:lnTo>
                                <a:lnTo>
                                  <a:pt x="496925" y="461772"/>
                                </a:lnTo>
                                <a:close/>
                              </a:path>
                              <a:path w="774700" h="835660">
                                <a:moveTo>
                                  <a:pt x="628878" y="325374"/>
                                </a:moveTo>
                                <a:lnTo>
                                  <a:pt x="615543" y="306578"/>
                                </a:lnTo>
                                <a:lnTo>
                                  <a:pt x="613130" y="304165"/>
                                </a:lnTo>
                                <a:lnTo>
                                  <a:pt x="607161" y="298958"/>
                                </a:lnTo>
                                <a:lnTo>
                                  <a:pt x="605637" y="298069"/>
                                </a:lnTo>
                                <a:lnTo>
                                  <a:pt x="604494" y="297053"/>
                                </a:lnTo>
                                <a:lnTo>
                                  <a:pt x="603097" y="296291"/>
                                </a:lnTo>
                                <a:lnTo>
                                  <a:pt x="601446" y="296037"/>
                                </a:lnTo>
                                <a:lnTo>
                                  <a:pt x="600049" y="296418"/>
                                </a:lnTo>
                                <a:lnTo>
                                  <a:pt x="598906" y="297434"/>
                                </a:lnTo>
                                <a:lnTo>
                                  <a:pt x="598398" y="298450"/>
                                </a:lnTo>
                                <a:lnTo>
                                  <a:pt x="597763" y="301625"/>
                                </a:lnTo>
                                <a:lnTo>
                                  <a:pt x="597636" y="303530"/>
                                </a:lnTo>
                                <a:lnTo>
                                  <a:pt x="596493" y="307340"/>
                                </a:lnTo>
                                <a:lnTo>
                                  <a:pt x="579755" y="323532"/>
                                </a:lnTo>
                                <a:lnTo>
                                  <a:pt x="573697" y="323253"/>
                                </a:lnTo>
                                <a:lnTo>
                                  <a:pt x="533755" y="295148"/>
                                </a:lnTo>
                                <a:lnTo>
                                  <a:pt x="427837" y="189103"/>
                                </a:lnTo>
                                <a:lnTo>
                                  <a:pt x="459841" y="156972"/>
                                </a:lnTo>
                                <a:lnTo>
                                  <a:pt x="459968" y="154940"/>
                                </a:lnTo>
                                <a:lnTo>
                                  <a:pt x="433298" y="128270"/>
                                </a:lnTo>
                                <a:lnTo>
                                  <a:pt x="431139" y="128270"/>
                                </a:lnTo>
                                <a:lnTo>
                                  <a:pt x="430250" y="128778"/>
                                </a:lnTo>
                                <a:lnTo>
                                  <a:pt x="398881" y="160147"/>
                                </a:lnTo>
                                <a:lnTo>
                                  <a:pt x="351764" y="113284"/>
                                </a:lnTo>
                                <a:lnTo>
                                  <a:pt x="350494" y="112776"/>
                                </a:lnTo>
                                <a:lnTo>
                                  <a:pt x="347827" y="112141"/>
                                </a:lnTo>
                                <a:lnTo>
                                  <a:pt x="345033" y="112395"/>
                                </a:lnTo>
                                <a:lnTo>
                                  <a:pt x="328904" y="129667"/>
                                </a:lnTo>
                                <a:lnTo>
                                  <a:pt x="328904" y="132588"/>
                                </a:lnTo>
                                <a:lnTo>
                                  <a:pt x="329666" y="133731"/>
                                </a:lnTo>
                                <a:lnTo>
                                  <a:pt x="330682" y="136017"/>
                                </a:lnTo>
                                <a:lnTo>
                                  <a:pt x="376910" y="182118"/>
                                </a:lnTo>
                                <a:lnTo>
                                  <a:pt x="359638" y="199390"/>
                                </a:lnTo>
                                <a:lnTo>
                                  <a:pt x="359130" y="200279"/>
                                </a:lnTo>
                                <a:lnTo>
                                  <a:pt x="385673" y="229235"/>
                                </a:lnTo>
                                <a:lnTo>
                                  <a:pt x="387705" y="229235"/>
                                </a:lnTo>
                                <a:lnTo>
                                  <a:pt x="405739" y="211074"/>
                                </a:lnTo>
                                <a:lnTo>
                                  <a:pt x="524979" y="330009"/>
                                </a:lnTo>
                                <a:lnTo>
                                  <a:pt x="560959" y="357352"/>
                                </a:lnTo>
                                <a:lnTo>
                                  <a:pt x="589381" y="365379"/>
                                </a:lnTo>
                                <a:lnTo>
                                  <a:pt x="603478" y="361823"/>
                                </a:lnTo>
                                <a:lnTo>
                                  <a:pt x="628116" y="332740"/>
                                </a:lnTo>
                                <a:lnTo>
                                  <a:pt x="628878" y="327660"/>
                                </a:lnTo>
                                <a:lnTo>
                                  <a:pt x="628878" y="325374"/>
                                </a:lnTo>
                                <a:close/>
                              </a:path>
                              <a:path w="774700" h="835660">
                                <a:moveTo>
                                  <a:pt x="774547" y="333883"/>
                                </a:moveTo>
                                <a:lnTo>
                                  <a:pt x="718413" y="242189"/>
                                </a:lnTo>
                                <a:lnTo>
                                  <a:pt x="572490" y="10287"/>
                                </a:lnTo>
                                <a:lnTo>
                                  <a:pt x="560044" y="0"/>
                                </a:lnTo>
                                <a:lnTo>
                                  <a:pt x="558139" y="508"/>
                                </a:lnTo>
                                <a:lnTo>
                                  <a:pt x="541883" y="18161"/>
                                </a:lnTo>
                                <a:lnTo>
                                  <a:pt x="542010" y="20955"/>
                                </a:lnTo>
                                <a:lnTo>
                                  <a:pt x="543026" y="23368"/>
                                </a:lnTo>
                                <a:lnTo>
                                  <a:pt x="665454" y="212979"/>
                                </a:lnTo>
                                <a:lnTo>
                                  <a:pt x="665073" y="213360"/>
                                </a:lnTo>
                                <a:lnTo>
                                  <a:pt x="476097" y="93599"/>
                                </a:lnTo>
                                <a:lnTo>
                                  <a:pt x="471271" y="91186"/>
                                </a:lnTo>
                                <a:lnTo>
                                  <a:pt x="470001" y="91186"/>
                                </a:lnTo>
                                <a:lnTo>
                                  <a:pt x="449427" y="110617"/>
                                </a:lnTo>
                                <a:lnTo>
                                  <a:pt x="450189" y="114046"/>
                                </a:lnTo>
                                <a:lnTo>
                                  <a:pt x="685012" y="262128"/>
                                </a:lnTo>
                                <a:lnTo>
                                  <a:pt x="694156" y="265303"/>
                                </a:lnTo>
                                <a:lnTo>
                                  <a:pt x="695553" y="265049"/>
                                </a:lnTo>
                                <a:lnTo>
                                  <a:pt x="745083" y="347726"/>
                                </a:lnTo>
                                <a:lnTo>
                                  <a:pt x="748004" y="352171"/>
                                </a:lnTo>
                                <a:lnTo>
                                  <a:pt x="751179" y="354838"/>
                                </a:lnTo>
                                <a:lnTo>
                                  <a:pt x="752576" y="355473"/>
                                </a:lnTo>
                                <a:lnTo>
                                  <a:pt x="755624" y="355727"/>
                                </a:lnTo>
                                <a:lnTo>
                                  <a:pt x="757402" y="355346"/>
                                </a:lnTo>
                                <a:lnTo>
                                  <a:pt x="773658" y="337439"/>
                                </a:lnTo>
                                <a:lnTo>
                                  <a:pt x="774547" y="333883"/>
                                </a:lnTo>
                                <a:close/>
                              </a:path>
                            </a:pathLst>
                          </a:custGeom>
                          <a:solidFill>
                            <a:srgbClr val="A4A4A4">
                              <a:alpha val="50195"/>
                            </a:srgbClr>
                          </a:solidFill>
                        </wps:spPr>
                        <wps:bodyPr wrap="square" lIns="0" tIns="0" rIns="0" bIns="0" rtlCol="0">
                          <a:prstTxWarp prst="textNoShape">
                            <a:avLst/>
                          </a:prstTxWarp>
                          <a:noAutofit/>
                        </wps:bodyPr>
                      </wps:wsp>
                      <pic:pic>
                        <pic:nvPicPr>
                          <pic:cNvPr id="312" name="Image 312"/>
                          <pic:cNvPicPr/>
                        </pic:nvPicPr>
                        <pic:blipFill>
                          <a:blip r:embed="rId66" cstate="print"/>
                          <a:stretch>
                            <a:fillRect/>
                          </a:stretch>
                        </pic:blipFill>
                        <pic:spPr>
                          <a:xfrm>
                            <a:off x="2548432" y="4236285"/>
                            <a:ext cx="97155" cy="144399"/>
                          </a:xfrm>
                          <a:prstGeom prst="rect">
                            <a:avLst/>
                          </a:prstGeom>
                        </pic:spPr>
                      </pic:pic>
                      <wps:wsp>
                        <wps:cNvPr id="313" name="Graphic 313"/>
                        <wps:cNvSpPr/>
                        <wps:spPr>
                          <a:xfrm>
                            <a:off x="2450896" y="3822106"/>
                            <a:ext cx="346075" cy="347345"/>
                          </a:xfrm>
                          <a:custGeom>
                            <a:avLst/>
                            <a:gdLst/>
                            <a:ahLst/>
                            <a:cxnLst/>
                            <a:rect l="l" t="t" r="r" b="b"/>
                            <a:pathLst>
                              <a:path w="346075" h="347345">
                                <a:moveTo>
                                  <a:pt x="114284" y="0"/>
                                </a:moveTo>
                                <a:lnTo>
                                  <a:pt x="76700" y="6990"/>
                                </a:lnTo>
                                <a:lnTo>
                                  <a:pt x="41910" y="31654"/>
                                </a:lnTo>
                                <a:lnTo>
                                  <a:pt x="888" y="72675"/>
                                </a:lnTo>
                                <a:lnTo>
                                  <a:pt x="0" y="75723"/>
                                </a:lnTo>
                                <a:lnTo>
                                  <a:pt x="381" y="79533"/>
                                </a:lnTo>
                                <a:lnTo>
                                  <a:pt x="252856" y="337597"/>
                                </a:lnTo>
                                <a:lnTo>
                                  <a:pt x="267081" y="346106"/>
                                </a:lnTo>
                                <a:lnTo>
                                  <a:pt x="271144" y="346868"/>
                                </a:lnTo>
                                <a:lnTo>
                                  <a:pt x="274066" y="345852"/>
                                </a:lnTo>
                                <a:lnTo>
                                  <a:pt x="276225" y="343820"/>
                                </a:lnTo>
                                <a:lnTo>
                                  <a:pt x="312674" y="307371"/>
                                </a:lnTo>
                                <a:lnTo>
                                  <a:pt x="320238" y="298989"/>
                                </a:lnTo>
                                <a:lnTo>
                                  <a:pt x="260095" y="298989"/>
                                </a:lnTo>
                                <a:lnTo>
                                  <a:pt x="47498" y="86391"/>
                                </a:lnTo>
                                <a:lnTo>
                                  <a:pt x="79801" y="55102"/>
                                </a:lnTo>
                                <a:lnTo>
                                  <a:pt x="117564" y="40735"/>
                                </a:lnTo>
                                <a:lnTo>
                                  <a:pt x="215237" y="40735"/>
                                </a:lnTo>
                                <a:lnTo>
                                  <a:pt x="213776" y="39596"/>
                                </a:lnTo>
                                <a:lnTo>
                                  <a:pt x="169497" y="13335"/>
                                </a:lnTo>
                                <a:lnTo>
                                  <a:pt x="127529" y="845"/>
                                </a:lnTo>
                                <a:lnTo>
                                  <a:pt x="114284" y="0"/>
                                </a:lnTo>
                                <a:close/>
                              </a:path>
                              <a:path w="346075" h="347345">
                                <a:moveTo>
                                  <a:pt x="215237" y="40735"/>
                                </a:moveTo>
                                <a:lnTo>
                                  <a:pt x="117564" y="40735"/>
                                </a:lnTo>
                                <a:lnTo>
                                  <a:pt x="127555" y="40798"/>
                                </a:lnTo>
                                <a:lnTo>
                                  <a:pt x="137808" y="42100"/>
                                </a:lnTo>
                                <a:lnTo>
                                  <a:pt x="180929" y="59737"/>
                                </a:lnTo>
                                <a:lnTo>
                                  <a:pt x="214598" y="84359"/>
                                </a:lnTo>
                                <a:lnTo>
                                  <a:pt x="250176" y="118494"/>
                                </a:lnTo>
                                <a:lnTo>
                                  <a:pt x="281305" y="156749"/>
                                </a:lnTo>
                                <a:lnTo>
                                  <a:pt x="300128" y="191432"/>
                                </a:lnTo>
                                <a:lnTo>
                                  <a:pt x="307133" y="222456"/>
                                </a:lnTo>
                                <a:lnTo>
                                  <a:pt x="306730" y="231951"/>
                                </a:lnTo>
                                <a:lnTo>
                                  <a:pt x="291212" y="267170"/>
                                </a:lnTo>
                                <a:lnTo>
                                  <a:pt x="260095" y="298989"/>
                                </a:lnTo>
                                <a:lnTo>
                                  <a:pt x="320238" y="298989"/>
                                </a:lnTo>
                                <a:lnTo>
                                  <a:pt x="342011" y="260635"/>
                                </a:lnTo>
                                <a:lnTo>
                                  <a:pt x="345932" y="235045"/>
                                </a:lnTo>
                                <a:lnTo>
                                  <a:pt x="345314" y="221487"/>
                                </a:lnTo>
                                <a:lnTo>
                                  <a:pt x="332866" y="178196"/>
                                </a:lnTo>
                                <a:lnTo>
                                  <a:pt x="304377" y="130625"/>
                                </a:lnTo>
                                <a:lnTo>
                                  <a:pt x="276322" y="96855"/>
                                </a:lnTo>
                                <a:lnTo>
                                  <a:pt x="244153" y="64639"/>
                                </a:lnTo>
                                <a:lnTo>
                                  <a:pt x="228917" y="51403"/>
                                </a:lnTo>
                                <a:lnTo>
                                  <a:pt x="215237" y="40735"/>
                                </a:lnTo>
                                <a:close/>
                              </a:path>
                            </a:pathLst>
                          </a:custGeom>
                          <a:solidFill>
                            <a:srgbClr val="A4A4A4">
                              <a:alpha val="50195"/>
                            </a:srgbClr>
                          </a:solidFill>
                        </wps:spPr>
                        <wps:bodyPr wrap="square" lIns="0" tIns="0" rIns="0" bIns="0" rtlCol="0">
                          <a:prstTxWarp prst="textNoShape">
                            <a:avLst/>
                          </a:prstTxWarp>
                          <a:noAutofit/>
                        </wps:bodyPr>
                      </wps:wsp>
                      <pic:pic>
                        <pic:nvPicPr>
                          <pic:cNvPr id="314" name="Image 314"/>
                          <pic:cNvPicPr/>
                        </pic:nvPicPr>
                        <pic:blipFill>
                          <a:blip r:embed="rId25" cstate="print"/>
                          <a:stretch>
                            <a:fillRect/>
                          </a:stretch>
                        </pic:blipFill>
                        <pic:spPr>
                          <a:xfrm>
                            <a:off x="2711741" y="3731397"/>
                            <a:ext cx="246039" cy="252031"/>
                          </a:xfrm>
                          <a:prstGeom prst="rect">
                            <a:avLst/>
                          </a:prstGeom>
                        </pic:spPr>
                      </pic:pic>
                      <wps:wsp>
                        <wps:cNvPr id="315" name="Graphic 315"/>
                        <wps:cNvSpPr/>
                        <wps:spPr>
                          <a:xfrm>
                            <a:off x="2890697" y="3524537"/>
                            <a:ext cx="299720" cy="277495"/>
                          </a:xfrm>
                          <a:custGeom>
                            <a:avLst/>
                            <a:gdLst/>
                            <a:ahLst/>
                            <a:cxnLst/>
                            <a:rect l="l" t="t" r="r" b="b"/>
                            <a:pathLst>
                              <a:path w="299720" h="277495">
                                <a:moveTo>
                                  <a:pt x="88050" y="0"/>
                                </a:moveTo>
                                <a:lnTo>
                                  <a:pt x="49412" y="19833"/>
                                </a:lnTo>
                                <a:lnTo>
                                  <a:pt x="41792" y="52599"/>
                                </a:lnTo>
                                <a:lnTo>
                                  <a:pt x="42656" y="63619"/>
                                </a:lnTo>
                                <a:lnTo>
                                  <a:pt x="44733" y="75805"/>
                                </a:lnTo>
                                <a:lnTo>
                                  <a:pt x="48133" y="89193"/>
                                </a:lnTo>
                                <a:lnTo>
                                  <a:pt x="21971" y="63031"/>
                                </a:lnTo>
                                <a:lnTo>
                                  <a:pt x="19685" y="61634"/>
                                </a:lnTo>
                                <a:lnTo>
                                  <a:pt x="17272" y="61126"/>
                                </a:lnTo>
                                <a:lnTo>
                                  <a:pt x="14604" y="61126"/>
                                </a:lnTo>
                                <a:lnTo>
                                  <a:pt x="0" y="78271"/>
                                </a:lnTo>
                                <a:lnTo>
                                  <a:pt x="253" y="79795"/>
                                </a:lnTo>
                                <a:lnTo>
                                  <a:pt x="193166" y="274105"/>
                                </a:lnTo>
                                <a:lnTo>
                                  <a:pt x="198754" y="276899"/>
                                </a:lnTo>
                                <a:lnTo>
                                  <a:pt x="201802" y="276518"/>
                                </a:lnTo>
                                <a:lnTo>
                                  <a:pt x="217932" y="257849"/>
                                </a:lnTo>
                                <a:lnTo>
                                  <a:pt x="217804" y="256579"/>
                                </a:lnTo>
                                <a:lnTo>
                                  <a:pt x="217170" y="254293"/>
                                </a:lnTo>
                                <a:lnTo>
                                  <a:pt x="216281" y="253150"/>
                                </a:lnTo>
                                <a:lnTo>
                                  <a:pt x="82296" y="119165"/>
                                </a:lnTo>
                                <a:lnTo>
                                  <a:pt x="78283" y="106306"/>
                                </a:lnTo>
                                <a:lnTo>
                                  <a:pt x="75342" y="94591"/>
                                </a:lnTo>
                                <a:lnTo>
                                  <a:pt x="73402" y="84018"/>
                                </a:lnTo>
                                <a:lnTo>
                                  <a:pt x="72389" y="74588"/>
                                </a:lnTo>
                                <a:lnTo>
                                  <a:pt x="72433" y="66526"/>
                                </a:lnTo>
                                <a:lnTo>
                                  <a:pt x="100584" y="40806"/>
                                </a:lnTo>
                                <a:lnTo>
                                  <a:pt x="106807" y="41695"/>
                                </a:lnTo>
                                <a:lnTo>
                                  <a:pt x="141424" y="61678"/>
                                </a:lnTo>
                                <a:lnTo>
                                  <a:pt x="275463" y="193968"/>
                                </a:lnTo>
                                <a:lnTo>
                                  <a:pt x="276733" y="194730"/>
                                </a:lnTo>
                                <a:lnTo>
                                  <a:pt x="280162" y="195619"/>
                                </a:lnTo>
                                <a:lnTo>
                                  <a:pt x="282956" y="195365"/>
                                </a:lnTo>
                                <a:lnTo>
                                  <a:pt x="284479" y="194603"/>
                                </a:lnTo>
                                <a:lnTo>
                                  <a:pt x="299212" y="176569"/>
                                </a:lnTo>
                                <a:lnTo>
                                  <a:pt x="299085" y="175299"/>
                                </a:lnTo>
                                <a:lnTo>
                                  <a:pt x="180466" y="54903"/>
                                </a:lnTo>
                                <a:lnTo>
                                  <a:pt x="152106" y="28900"/>
                                </a:lnTo>
                                <a:lnTo>
                                  <a:pt x="119042" y="7671"/>
                                </a:lnTo>
                                <a:lnTo>
                                  <a:pt x="95599" y="515"/>
                                </a:lnTo>
                                <a:lnTo>
                                  <a:pt x="88050" y="0"/>
                                </a:lnTo>
                                <a:close/>
                              </a:path>
                            </a:pathLst>
                          </a:custGeom>
                          <a:solidFill>
                            <a:srgbClr val="A4A4A4">
                              <a:alpha val="50195"/>
                            </a:srgbClr>
                          </a:solidFill>
                        </wps:spPr>
                        <wps:bodyPr wrap="square" lIns="0" tIns="0" rIns="0" bIns="0" rtlCol="0">
                          <a:prstTxWarp prst="textNoShape">
                            <a:avLst/>
                          </a:prstTxWarp>
                          <a:noAutofit/>
                        </wps:bodyPr>
                      </wps:wsp>
                      <pic:pic>
                        <pic:nvPicPr>
                          <pic:cNvPr id="316" name="Image 316"/>
                          <pic:cNvPicPr/>
                        </pic:nvPicPr>
                        <pic:blipFill>
                          <a:blip r:embed="rId67" cstate="print"/>
                          <a:stretch>
                            <a:fillRect/>
                          </a:stretch>
                        </pic:blipFill>
                        <pic:spPr>
                          <a:xfrm>
                            <a:off x="3060474" y="3382766"/>
                            <a:ext cx="246017" cy="251920"/>
                          </a:xfrm>
                          <a:prstGeom prst="rect">
                            <a:avLst/>
                          </a:prstGeom>
                        </pic:spPr>
                      </pic:pic>
                      <wps:wsp>
                        <wps:cNvPr id="317" name="Graphic 317"/>
                        <wps:cNvSpPr/>
                        <wps:spPr>
                          <a:xfrm>
                            <a:off x="3132378" y="3240732"/>
                            <a:ext cx="300355" cy="253365"/>
                          </a:xfrm>
                          <a:custGeom>
                            <a:avLst/>
                            <a:gdLst/>
                            <a:ahLst/>
                            <a:cxnLst/>
                            <a:rect l="l" t="t" r="r" b="b"/>
                            <a:pathLst>
                              <a:path w="300355" h="253365">
                                <a:moveTo>
                                  <a:pt x="19176" y="0"/>
                                </a:moveTo>
                                <a:lnTo>
                                  <a:pt x="0" y="19177"/>
                                </a:lnTo>
                                <a:lnTo>
                                  <a:pt x="1269" y="22860"/>
                                </a:lnTo>
                                <a:lnTo>
                                  <a:pt x="48259" y="69977"/>
                                </a:lnTo>
                                <a:lnTo>
                                  <a:pt x="31622" y="86613"/>
                                </a:lnTo>
                                <a:lnTo>
                                  <a:pt x="30479" y="88265"/>
                                </a:lnTo>
                                <a:lnTo>
                                  <a:pt x="30352" y="90550"/>
                                </a:lnTo>
                                <a:lnTo>
                                  <a:pt x="32257" y="94869"/>
                                </a:lnTo>
                                <a:lnTo>
                                  <a:pt x="35305" y="98679"/>
                                </a:lnTo>
                                <a:lnTo>
                                  <a:pt x="36829" y="100837"/>
                                </a:lnTo>
                                <a:lnTo>
                                  <a:pt x="46735" y="110871"/>
                                </a:lnTo>
                                <a:lnTo>
                                  <a:pt x="50800" y="114046"/>
                                </a:lnTo>
                                <a:lnTo>
                                  <a:pt x="57022" y="117094"/>
                                </a:lnTo>
                                <a:lnTo>
                                  <a:pt x="59054" y="117094"/>
                                </a:lnTo>
                                <a:lnTo>
                                  <a:pt x="77215" y="98933"/>
                                </a:lnTo>
                                <a:lnTo>
                                  <a:pt x="188340" y="210058"/>
                                </a:lnTo>
                                <a:lnTo>
                                  <a:pt x="218693" y="236474"/>
                                </a:lnTo>
                                <a:lnTo>
                                  <a:pt x="252983" y="253111"/>
                                </a:lnTo>
                                <a:lnTo>
                                  <a:pt x="260730" y="253111"/>
                                </a:lnTo>
                                <a:lnTo>
                                  <a:pt x="267715" y="251333"/>
                                </a:lnTo>
                                <a:lnTo>
                                  <a:pt x="274827" y="249809"/>
                                </a:lnTo>
                                <a:lnTo>
                                  <a:pt x="299465" y="220599"/>
                                </a:lnTo>
                                <a:lnTo>
                                  <a:pt x="300227" y="215519"/>
                                </a:lnTo>
                                <a:lnTo>
                                  <a:pt x="300227" y="213360"/>
                                </a:lnTo>
                                <a:lnTo>
                                  <a:pt x="299338" y="209931"/>
                                </a:lnTo>
                                <a:lnTo>
                                  <a:pt x="298068" y="207518"/>
                                </a:lnTo>
                                <a:lnTo>
                                  <a:pt x="294258" y="202057"/>
                                </a:lnTo>
                                <a:lnTo>
                                  <a:pt x="286892" y="194563"/>
                                </a:lnTo>
                                <a:lnTo>
                                  <a:pt x="284479" y="192024"/>
                                </a:lnTo>
                                <a:lnTo>
                                  <a:pt x="280415" y="188341"/>
                                </a:lnTo>
                                <a:lnTo>
                                  <a:pt x="273684" y="183769"/>
                                </a:lnTo>
                                <a:lnTo>
                                  <a:pt x="272160" y="183896"/>
                                </a:lnTo>
                                <a:lnTo>
                                  <a:pt x="270890" y="184658"/>
                                </a:lnTo>
                                <a:lnTo>
                                  <a:pt x="269747" y="186309"/>
                                </a:lnTo>
                                <a:lnTo>
                                  <a:pt x="269113" y="189484"/>
                                </a:lnTo>
                                <a:lnTo>
                                  <a:pt x="268985" y="191388"/>
                                </a:lnTo>
                                <a:lnTo>
                                  <a:pt x="267842" y="195072"/>
                                </a:lnTo>
                                <a:lnTo>
                                  <a:pt x="251110" y="211343"/>
                                </a:lnTo>
                                <a:lnTo>
                                  <a:pt x="245046" y="211135"/>
                                </a:lnTo>
                                <a:lnTo>
                                  <a:pt x="205104" y="183007"/>
                                </a:lnTo>
                                <a:lnTo>
                                  <a:pt x="99059" y="77088"/>
                                </a:lnTo>
                                <a:lnTo>
                                  <a:pt x="131190" y="44958"/>
                                </a:lnTo>
                                <a:lnTo>
                                  <a:pt x="131317" y="42799"/>
                                </a:lnTo>
                                <a:lnTo>
                                  <a:pt x="104647" y="16256"/>
                                </a:lnTo>
                                <a:lnTo>
                                  <a:pt x="102488" y="16256"/>
                                </a:lnTo>
                                <a:lnTo>
                                  <a:pt x="101600" y="16637"/>
                                </a:lnTo>
                                <a:lnTo>
                                  <a:pt x="70103" y="48133"/>
                                </a:lnTo>
                                <a:lnTo>
                                  <a:pt x="25018" y="2921"/>
                                </a:lnTo>
                                <a:lnTo>
                                  <a:pt x="22987" y="1143"/>
                                </a:lnTo>
                                <a:lnTo>
                                  <a:pt x="20573" y="254"/>
                                </a:lnTo>
                                <a:lnTo>
                                  <a:pt x="19176" y="0"/>
                                </a:lnTo>
                                <a:close/>
                              </a:path>
                            </a:pathLst>
                          </a:custGeom>
                          <a:solidFill>
                            <a:srgbClr val="A4A4A4">
                              <a:alpha val="50195"/>
                            </a:srgbClr>
                          </a:solidFill>
                        </wps:spPr>
                        <wps:bodyPr wrap="square" lIns="0" tIns="0" rIns="0" bIns="0" rtlCol="0">
                          <a:prstTxWarp prst="textNoShape">
                            <a:avLst/>
                          </a:prstTxWarp>
                          <a:noAutofit/>
                        </wps:bodyPr>
                      </wps:wsp>
                      <pic:pic>
                        <pic:nvPicPr>
                          <pic:cNvPr id="318" name="Image 318"/>
                          <pic:cNvPicPr/>
                        </pic:nvPicPr>
                        <pic:blipFill>
                          <a:blip r:embed="rId68" cstate="print"/>
                          <a:stretch>
                            <a:fillRect/>
                          </a:stretch>
                        </pic:blipFill>
                        <pic:spPr>
                          <a:xfrm>
                            <a:off x="3354723" y="2970651"/>
                            <a:ext cx="363831" cy="369345"/>
                          </a:xfrm>
                          <a:prstGeom prst="rect">
                            <a:avLst/>
                          </a:prstGeom>
                        </pic:spPr>
                      </pic:pic>
                      <wps:wsp>
                        <wps:cNvPr id="319" name="Graphic 319"/>
                        <wps:cNvSpPr/>
                        <wps:spPr>
                          <a:xfrm>
                            <a:off x="3589832" y="1624403"/>
                            <a:ext cx="1467485" cy="1553845"/>
                          </a:xfrm>
                          <a:custGeom>
                            <a:avLst/>
                            <a:gdLst/>
                            <a:ahLst/>
                            <a:cxnLst/>
                            <a:rect l="l" t="t" r="r" b="b"/>
                            <a:pathLst>
                              <a:path w="1467485" h="1553845">
                                <a:moveTo>
                                  <a:pt x="293497" y="1534414"/>
                                </a:moveTo>
                                <a:lnTo>
                                  <a:pt x="195580" y="1433449"/>
                                </a:lnTo>
                                <a:lnTo>
                                  <a:pt x="203581" y="1435100"/>
                                </a:lnTo>
                                <a:lnTo>
                                  <a:pt x="211074" y="1436370"/>
                                </a:lnTo>
                                <a:lnTo>
                                  <a:pt x="223774" y="1438148"/>
                                </a:lnTo>
                                <a:lnTo>
                                  <a:pt x="229997" y="1438275"/>
                                </a:lnTo>
                                <a:lnTo>
                                  <a:pt x="235331" y="1437640"/>
                                </a:lnTo>
                                <a:lnTo>
                                  <a:pt x="240284" y="1437259"/>
                                </a:lnTo>
                                <a:lnTo>
                                  <a:pt x="245237" y="1436116"/>
                                </a:lnTo>
                                <a:lnTo>
                                  <a:pt x="250926" y="1433449"/>
                                </a:lnTo>
                                <a:lnTo>
                                  <a:pt x="253365" y="1432306"/>
                                </a:lnTo>
                                <a:lnTo>
                                  <a:pt x="273304" y="1405775"/>
                                </a:lnTo>
                                <a:lnTo>
                                  <a:pt x="240042" y="1405775"/>
                                </a:lnTo>
                                <a:lnTo>
                                  <a:pt x="273304" y="1405763"/>
                                </a:lnTo>
                                <a:lnTo>
                                  <a:pt x="273685" y="1404785"/>
                                </a:lnTo>
                                <a:lnTo>
                                  <a:pt x="273786" y="1404467"/>
                                </a:lnTo>
                                <a:lnTo>
                                  <a:pt x="275463" y="1396238"/>
                                </a:lnTo>
                                <a:lnTo>
                                  <a:pt x="276021" y="1387386"/>
                                </a:lnTo>
                                <a:lnTo>
                                  <a:pt x="275412" y="1378127"/>
                                </a:lnTo>
                                <a:lnTo>
                                  <a:pt x="261023" y="1337487"/>
                                </a:lnTo>
                                <a:lnTo>
                                  <a:pt x="238086" y="1303248"/>
                                </a:lnTo>
                                <a:lnTo>
                                  <a:pt x="237109" y="1302067"/>
                                </a:lnTo>
                                <a:lnTo>
                                  <a:pt x="237109" y="1385570"/>
                                </a:lnTo>
                                <a:lnTo>
                                  <a:pt x="234315" y="1392555"/>
                                </a:lnTo>
                                <a:lnTo>
                                  <a:pt x="228854" y="1398016"/>
                                </a:lnTo>
                                <a:lnTo>
                                  <a:pt x="223786" y="1401876"/>
                                </a:lnTo>
                                <a:lnTo>
                                  <a:pt x="217741" y="1404467"/>
                                </a:lnTo>
                                <a:lnTo>
                                  <a:pt x="210680" y="1405775"/>
                                </a:lnTo>
                                <a:lnTo>
                                  <a:pt x="171018" y="1400086"/>
                                </a:lnTo>
                                <a:lnTo>
                                  <a:pt x="139382" y="1377315"/>
                                </a:lnTo>
                                <a:lnTo>
                                  <a:pt x="82804" y="1320673"/>
                                </a:lnTo>
                                <a:lnTo>
                                  <a:pt x="72936" y="1279194"/>
                                </a:lnTo>
                                <a:lnTo>
                                  <a:pt x="72809" y="1275080"/>
                                </a:lnTo>
                                <a:lnTo>
                                  <a:pt x="72847" y="1266825"/>
                                </a:lnTo>
                                <a:lnTo>
                                  <a:pt x="93980" y="1239266"/>
                                </a:lnTo>
                                <a:lnTo>
                                  <a:pt x="101981" y="1239774"/>
                                </a:lnTo>
                                <a:lnTo>
                                  <a:pt x="142214" y="1255852"/>
                                </a:lnTo>
                                <a:lnTo>
                                  <a:pt x="171970" y="1279652"/>
                                </a:lnTo>
                                <a:lnTo>
                                  <a:pt x="199593" y="1307325"/>
                                </a:lnTo>
                                <a:lnTo>
                                  <a:pt x="225831" y="1343698"/>
                                </a:lnTo>
                                <a:lnTo>
                                  <a:pt x="237109" y="1385570"/>
                                </a:lnTo>
                                <a:lnTo>
                                  <a:pt x="237109" y="1302067"/>
                                </a:lnTo>
                                <a:lnTo>
                                  <a:pt x="205486" y="1266825"/>
                                </a:lnTo>
                                <a:lnTo>
                                  <a:pt x="175006" y="1239266"/>
                                </a:lnTo>
                                <a:lnTo>
                                  <a:pt x="142913" y="1216393"/>
                                </a:lnTo>
                                <a:lnTo>
                                  <a:pt x="103720" y="1200492"/>
                                </a:lnTo>
                                <a:lnTo>
                                  <a:pt x="94602" y="1199375"/>
                                </a:lnTo>
                                <a:lnTo>
                                  <a:pt x="85852" y="1199388"/>
                                </a:lnTo>
                                <a:lnTo>
                                  <a:pt x="51562" y="1217549"/>
                                </a:lnTo>
                                <a:lnTo>
                                  <a:pt x="41910" y="1250442"/>
                                </a:lnTo>
                                <a:lnTo>
                                  <a:pt x="41973" y="1258062"/>
                                </a:lnTo>
                                <a:lnTo>
                                  <a:pt x="48006" y="1291336"/>
                                </a:lnTo>
                                <a:lnTo>
                                  <a:pt x="21209" y="1264412"/>
                                </a:lnTo>
                                <a:lnTo>
                                  <a:pt x="20066" y="1263396"/>
                                </a:lnTo>
                                <a:lnTo>
                                  <a:pt x="18923" y="1263015"/>
                                </a:lnTo>
                                <a:lnTo>
                                  <a:pt x="17907" y="1262634"/>
                                </a:lnTo>
                                <a:lnTo>
                                  <a:pt x="16764" y="1262507"/>
                                </a:lnTo>
                                <a:lnTo>
                                  <a:pt x="15367" y="1262761"/>
                                </a:lnTo>
                                <a:lnTo>
                                  <a:pt x="13843" y="1262888"/>
                                </a:lnTo>
                                <a:lnTo>
                                  <a:pt x="12446" y="1263396"/>
                                </a:lnTo>
                                <a:lnTo>
                                  <a:pt x="11049" y="1264412"/>
                                </a:lnTo>
                                <a:lnTo>
                                  <a:pt x="9779" y="1265428"/>
                                </a:lnTo>
                                <a:lnTo>
                                  <a:pt x="8128" y="1267079"/>
                                </a:lnTo>
                                <a:lnTo>
                                  <a:pt x="6223" y="1268857"/>
                                </a:lnTo>
                                <a:lnTo>
                                  <a:pt x="0" y="1280541"/>
                                </a:lnTo>
                                <a:lnTo>
                                  <a:pt x="381" y="1281430"/>
                                </a:lnTo>
                                <a:lnTo>
                                  <a:pt x="1016" y="1282446"/>
                                </a:lnTo>
                                <a:lnTo>
                                  <a:pt x="1905" y="1283716"/>
                                </a:lnTo>
                                <a:lnTo>
                                  <a:pt x="156413" y="1438275"/>
                                </a:lnTo>
                                <a:lnTo>
                                  <a:pt x="268605" y="1550416"/>
                                </a:lnTo>
                                <a:lnTo>
                                  <a:pt x="269621" y="1551559"/>
                                </a:lnTo>
                                <a:lnTo>
                                  <a:pt x="270891" y="1552321"/>
                                </a:lnTo>
                                <a:lnTo>
                                  <a:pt x="272161" y="1552829"/>
                                </a:lnTo>
                                <a:lnTo>
                                  <a:pt x="273177" y="1553337"/>
                                </a:lnTo>
                                <a:lnTo>
                                  <a:pt x="274447" y="1553464"/>
                                </a:lnTo>
                                <a:lnTo>
                                  <a:pt x="275844" y="1553210"/>
                                </a:lnTo>
                                <a:lnTo>
                                  <a:pt x="277368" y="1553083"/>
                                </a:lnTo>
                                <a:lnTo>
                                  <a:pt x="293243" y="1537208"/>
                                </a:lnTo>
                                <a:lnTo>
                                  <a:pt x="293497" y="1534414"/>
                                </a:lnTo>
                                <a:close/>
                              </a:path>
                              <a:path w="1467485" h="1553845">
                                <a:moveTo>
                                  <a:pt x="452374" y="1374267"/>
                                </a:moveTo>
                                <a:lnTo>
                                  <a:pt x="451993" y="1371092"/>
                                </a:lnTo>
                                <a:lnTo>
                                  <a:pt x="396240" y="1282446"/>
                                </a:lnTo>
                                <a:lnTo>
                                  <a:pt x="366991" y="1236116"/>
                                </a:lnTo>
                                <a:lnTo>
                                  <a:pt x="279679" y="1096759"/>
                                </a:lnTo>
                                <a:lnTo>
                                  <a:pt x="248412" y="1047369"/>
                                </a:lnTo>
                                <a:lnTo>
                                  <a:pt x="237998" y="1040130"/>
                                </a:lnTo>
                                <a:lnTo>
                                  <a:pt x="236093" y="1040638"/>
                                </a:lnTo>
                                <a:lnTo>
                                  <a:pt x="219837" y="1058291"/>
                                </a:lnTo>
                                <a:lnTo>
                                  <a:pt x="219837" y="1061212"/>
                                </a:lnTo>
                                <a:lnTo>
                                  <a:pt x="220853" y="1063625"/>
                                </a:lnTo>
                                <a:lnTo>
                                  <a:pt x="343408" y="1253109"/>
                                </a:lnTo>
                                <a:lnTo>
                                  <a:pt x="342900" y="1253490"/>
                                </a:lnTo>
                                <a:lnTo>
                                  <a:pt x="202780" y="1164983"/>
                                </a:lnTo>
                                <a:lnTo>
                                  <a:pt x="153924" y="1133856"/>
                                </a:lnTo>
                                <a:lnTo>
                                  <a:pt x="149098" y="1131443"/>
                                </a:lnTo>
                                <a:lnTo>
                                  <a:pt x="147828" y="1131443"/>
                                </a:lnTo>
                                <a:lnTo>
                                  <a:pt x="144780" y="1131951"/>
                                </a:lnTo>
                                <a:lnTo>
                                  <a:pt x="127254" y="1150874"/>
                                </a:lnTo>
                                <a:lnTo>
                                  <a:pt x="127635" y="1152525"/>
                                </a:lnTo>
                                <a:lnTo>
                                  <a:pt x="128905" y="1155954"/>
                                </a:lnTo>
                                <a:lnTo>
                                  <a:pt x="132207" y="1159383"/>
                                </a:lnTo>
                                <a:lnTo>
                                  <a:pt x="183413" y="1191374"/>
                                </a:lnTo>
                                <a:lnTo>
                                  <a:pt x="362966" y="1302258"/>
                                </a:lnTo>
                                <a:lnTo>
                                  <a:pt x="364617" y="1303528"/>
                                </a:lnTo>
                                <a:lnTo>
                                  <a:pt x="370332" y="1305433"/>
                                </a:lnTo>
                                <a:lnTo>
                                  <a:pt x="371983" y="1305560"/>
                                </a:lnTo>
                                <a:lnTo>
                                  <a:pt x="373380" y="1305306"/>
                                </a:lnTo>
                                <a:lnTo>
                                  <a:pt x="424434" y="1390396"/>
                                </a:lnTo>
                                <a:lnTo>
                                  <a:pt x="425831" y="1392301"/>
                                </a:lnTo>
                                <a:lnTo>
                                  <a:pt x="429006" y="1395095"/>
                                </a:lnTo>
                                <a:lnTo>
                                  <a:pt x="430403" y="1395730"/>
                                </a:lnTo>
                                <a:lnTo>
                                  <a:pt x="433578" y="1395857"/>
                                </a:lnTo>
                                <a:lnTo>
                                  <a:pt x="435356" y="1395476"/>
                                </a:lnTo>
                                <a:lnTo>
                                  <a:pt x="437261" y="1394460"/>
                                </a:lnTo>
                                <a:lnTo>
                                  <a:pt x="440944" y="1391539"/>
                                </a:lnTo>
                                <a:lnTo>
                                  <a:pt x="447548" y="1384935"/>
                                </a:lnTo>
                                <a:lnTo>
                                  <a:pt x="450342" y="1380998"/>
                                </a:lnTo>
                                <a:lnTo>
                                  <a:pt x="452374" y="1374267"/>
                                </a:lnTo>
                                <a:close/>
                              </a:path>
                              <a:path w="1467485" h="1553845">
                                <a:moveTo>
                                  <a:pt x="521589" y="1270127"/>
                                </a:moveTo>
                                <a:lnTo>
                                  <a:pt x="521208" y="1268349"/>
                                </a:lnTo>
                                <a:lnTo>
                                  <a:pt x="520573" y="1266698"/>
                                </a:lnTo>
                                <a:lnTo>
                                  <a:pt x="518033" y="1262507"/>
                                </a:lnTo>
                                <a:lnTo>
                                  <a:pt x="490918" y="1219530"/>
                                </a:lnTo>
                                <a:lnTo>
                                  <a:pt x="248412" y="831596"/>
                                </a:lnTo>
                                <a:lnTo>
                                  <a:pt x="245491" y="827786"/>
                                </a:lnTo>
                                <a:lnTo>
                                  <a:pt x="242189" y="825119"/>
                                </a:lnTo>
                                <a:lnTo>
                                  <a:pt x="240665" y="824484"/>
                                </a:lnTo>
                                <a:lnTo>
                                  <a:pt x="237363" y="824484"/>
                                </a:lnTo>
                                <a:lnTo>
                                  <a:pt x="220726" y="841629"/>
                                </a:lnTo>
                                <a:lnTo>
                                  <a:pt x="220853" y="843153"/>
                                </a:lnTo>
                                <a:lnTo>
                                  <a:pt x="221742" y="846455"/>
                                </a:lnTo>
                                <a:lnTo>
                                  <a:pt x="222758" y="848360"/>
                                </a:lnTo>
                                <a:lnTo>
                                  <a:pt x="224282" y="850519"/>
                                </a:lnTo>
                                <a:lnTo>
                                  <a:pt x="251396" y="893533"/>
                                </a:lnTo>
                                <a:lnTo>
                                  <a:pt x="494030" y="1281430"/>
                                </a:lnTo>
                                <a:lnTo>
                                  <a:pt x="504952" y="1288669"/>
                                </a:lnTo>
                                <a:lnTo>
                                  <a:pt x="506730" y="1288161"/>
                                </a:lnTo>
                                <a:lnTo>
                                  <a:pt x="521589" y="1271270"/>
                                </a:lnTo>
                                <a:lnTo>
                                  <a:pt x="521589" y="1270127"/>
                                </a:lnTo>
                                <a:close/>
                              </a:path>
                              <a:path w="1467485" h="1553845">
                                <a:moveTo>
                                  <a:pt x="670687" y="1004697"/>
                                </a:moveTo>
                                <a:lnTo>
                                  <a:pt x="670306" y="1003554"/>
                                </a:lnTo>
                                <a:lnTo>
                                  <a:pt x="668909" y="1001395"/>
                                </a:lnTo>
                                <a:lnTo>
                                  <a:pt x="667893" y="1000379"/>
                                </a:lnTo>
                                <a:lnTo>
                                  <a:pt x="476758" y="809244"/>
                                </a:lnTo>
                                <a:lnTo>
                                  <a:pt x="475615" y="808482"/>
                                </a:lnTo>
                                <a:lnTo>
                                  <a:pt x="474345" y="807974"/>
                                </a:lnTo>
                                <a:lnTo>
                                  <a:pt x="471805" y="807466"/>
                                </a:lnTo>
                                <a:lnTo>
                                  <a:pt x="469011" y="807847"/>
                                </a:lnTo>
                                <a:lnTo>
                                  <a:pt x="452628" y="826643"/>
                                </a:lnTo>
                                <a:lnTo>
                                  <a:pt x="453771" y="830326"/>
                                </a:lnTo>
                                <a:lnTo>
                                  <a:pt x="588518" y="965200"/>
                                </a:lnTo>
                                <a:lnTo>
                                  <a:pt x="592518" y="978204"/>
                                </a:lnTo>
                                <a:lnTo>
                                  <a:pt x="595464" y="989965"/>
                                </a:lnTo>
                                <a:lnTo>
                                  <a:pt x="597408" y="1000493"/>
                                </a:lnTo>
                                <a:lnTo>
                                  <a:pt x="598424" y="1009777"/>
                                </a:lnTo>
                                <a:lnTo>
                                  <a:pt x="598424" y="1017943"/>
                                </a:lnTo>
                                <a:lnTo>
                                  <a:pt x="576072" y="1042797"/>
                                </a:lnTo>
                                <a:lnTo>
                                  <a:pt x="570357" y="1043432"/>
                                </a:lnTo>
                                <a:lnTo>
                                  <a:pt x="564007" y="1042543"/>
                                </a:lnTo>
                                <a:lnTo>
                                  <a:pt x="557276" y="1039622"/>
                                </a:lnTo>
                                <a:lnTo>
                                  <a:pt x="550545" y="1037082"/>
                                </a:lnTo>
                                <a:lnTo>
                                  <a:pt x="515353" y="1010132"/>
                                </a:lnTo>
                                <a:lnTo>
                                  <a:pt x="396621" y="891540"/>
                                </a:lnTo>
                                <a:lnTo>
                                  <a:pt x="394462" y="889635"/>
                                </a:lnTo>
                                <a:lnTo>
                                  <a:pt x="393192" y="889127"/>
                                </a:lnTo>
                                <a:lnTo>
                                  <a:pt x="390652" y="888619"/>
                                </a:lnTo>
                                <a:lnTo>
                                  <a:pt x="387731" y="889000"/>
                                </a:lnTo>
                                <a:lnTo>
                                  <a:pt x="371348" y="907923"/>
                                </a:lnTo>
                                <a:lnTo>
                                  <a:pt x="372618" y="911479"/>
                                </a:lnTo>
                                <a:lnTo>
                                  <a:pt x="489839" y="1028954"/>
                                </a:lnTo>
                                <a:lnTo>
                                  <a:pt x="518553" y="1055103"/>
                                </a:lnTo>
                                <a:lnTo>
                                  <a:pt x="551649" y="1076553"/>
                                </a:lnTo>
                                <a:lnTo>
                                  <a:pt x="582930" y="1084338"/>
                                </a:lnTo>
                                <a:lnTo>
                                  <a:pt x="590296" y="1083818"/>
                                </a:lnTo>
                                <a:lnTo>
                                  <a:pt x="624840" y="1057935"/>
                                </a:lnTo>
                                <a:lnTo>
                                  <a:pt x="629031" y="1031900"/>
                                </a:lnTo>
                                <a:lnTo>
                                  <a:pt x="628205" y="1020889"/>
                                </a:lnTo>
                                <a:lnTo>
                                  <a:pt x="626122" y="1008659"/>
                                </a:lnTo>
                                <a:lnTo>
                                  <a:pt x="622681" y="995172"/>
                                </a:lnTo>
                                <a:lnTo>
                                  <a:pt x="648970" y="1021461"/>
                                </a:lnTo>
                                <a:lnTo>
                                  <a:pt x="651002" y="1022731"/>
                                </a:lnTo>
                                <a:lnTo>
                                  <a:pt x="653288" y="1023493"/>
                                </a:lnTo>
                                <a:lnTo>
                                  <a:pt x="656082" y="1023239"/>
                                </a:lnTo>
                                <a:lnTo>
                                  <a:pt x="670433" y="1008888"/>
                                </a:lnTo>
                                <a:lnTo>
                                  <a:pt x="670687" y="1004697"/>
                                </a:lnTo>
                                <a:close/>
                              </a:path>
                              <a:path w="1467485" h="1553845">
                                <a:moveTo>
                                  <a:pt x="764501" y="898080"/>
                                </a:moveTo>
                                <a:lnTo>
                                  <a:pt x="750150" y="854748"/>
                                </a:lnTo>
                                <a:lnTo>
                                  <a:pt x="719963" y="822058"/>
                                </a:lnTo>
                                <a:lnTo>
                                  <a:pt x="679196" y="804418"/>
                                </a:lnTo>
                                <a:lnTo>
                                  <a:pt x="672338" y="804291"/>
                                </a:lnTo>
                                <a:lnTo>
                                  <a:pt x="659003" y="805561"/>
                                </a:lnTo>
                                <a:lnTo>
                                  <a:pt x="652526" y="806704"/>
                                </a:lnTo>
                                <a:lnTo>
                                  <a:pt x="634238" y="811022"/>
                                </a:lnTo>
                                <a:lnTo>
                                  <a:pt x="616712" y="814451"/>
                                </a:lnTo>
                                <a:lnTo>
                                  <a:pt x="605536" y="814451"/>
                                </a:lnTo>
                                <a:lnTo>
                                  <a:pt x="599694" y="813562"/>
                                </a:lnTo>
                                <a:lnTo>
                                  <a:pt x="565785" y="783590"/>
                                </a:lnTo>
                                <a:lnTo>
                                  <a:pt x="562991" y="770890"/>
                                </a:lnTo>
                                <a:lnTo>
                                  <a:pt x="563499" y="766572"/>
                                </a:lnTo>
                                <a:lnTo>
                                  <a:pt x="590931" y="739902"/>
                                </a:lnTo>
                                <a:lnTo>
                                  <a:pt x="607441" y="737235"/>
                                </a:lnTo>
                                <a:lnTo>
                                  <a:pt x="613283" y="737362"/>
                                </a:lnTo>
                                <a:lnTo>
                                  <a:pt x="615315" y="737108"/>
                                </a:lnTo>
                                <a:lnTo>
                                  <a:pt x="617093" y="734949"/>
                                </a:lnTo>
                                <a:lnTo>
                                  <a:pt x="616712" y="733933"/>
                                </a:lnTo>
                                <a:lnTo>
                                  <a:pt x="616712" y="733044"/>
                                </a:lnTo>
                                <a:lnTo>
                                  <a:pt x="589407" y="706755"/>
                                </a:lnTo>
                                <a:lnTo>
                                  <a:pt x="587375" y="706755"/>
                                </a:lnTo>
                                <a:lnTo>
                                  <a:pt x="585470" y="706501"/>
                                </a:lnTo>
                                <a:lnTo>
                                  <a:pt x="582422" y="706501"/>
                                </a:lnTo>
                                <a:lnTo>
                                  <a:pt x="575945" y="707136"/>
                                </a:lnTo>
                                <a:lnTo>
                                  <a:pt x="540969" y="728802"/>
                                </a:lnTo>
                                <a:lnTo>
                                  <a:pt x="529361" y="766330"/>
                                </a:lnTo>
                                <a:lnTo>
                                  <a:pt x="530098" y="772795"/>
                                </a:lnTo>
                                <a:lnTo>
                                  <a:pt x="548474" y="811657"/>
                                </a:lnTo>
                                <a:lnTo>
                                  <a:pt x="577113" y="838771"/>
                                </a:lnTo>
                                <a:lnTo>
                                  <a:pt x="612648" y="852805"/>
                                </a:lnTo>
                                <a:lnTo>
                                  <a:pt x="619633" y="853059"/>
                                </a:lnTo>
                                <a:lnTo>
                                  <a:pt x="626110" y="852424"/>
                                </a:lnTo>
                                <a:lnTo>
                                  <a:pt x="632841" y="852043"/>
                                </a:lnTo>
                                <a:lnTo>
                                  <a:pt x="639191" y="851027"/>
                                </a:lnTo>
                                <a:lnTo>
                                  <a:pt x="651510" y="848360"/>
                                </a:lnTo>
                                <a:lnTo>
                                  <a:pt x="663067" y="845439"/>
                                </a:lnTo>
                                <a:lnTo>
                                  <a:pt x="674751" y="843407"/>
                                </a:lnTo>
                                <a:lnTo>
                                  <a:pt x="685927" y="843407"/>
                                </a:lnTo>
                                <a:lnTo>
                                  <a:pt x="691642" y="844423"/>
                                </a:lnTo>
                                <a:lnTo>
                                  <a:pt x="722249" y="867537"/>
                                </a:lnTo>
                                <a:lnTo>
                                  <a:pt x="729234" y="891794"/>
                                </a:lnTo>
                                <a:lnTo>
                                  <a:pt x="728472" y="896112"/>
                                </a:lnTo>
                                <a:lnTo>
                                  <a:pt x="691515" y="926211"/>
                                </a:lnTo>
                                <a:lnTo>
                                  <a:pt x="669163" y="927354"/>
                                </a:lnTo>
                                <a:lnTo>
                                  <a:pt x="666750" y="927989"/>
                                </a:lnTo>
                                <a:lnTo>
                                  <a:pt x="665226" y="929513"/>
                                </a:lnTo>
                                <a:lnTo>
                                  <a:pt x="664845" y="930275"/>
                                </a:lnTo>
                                <a:lnTo>
                                  <a:pt x="664972" y="932307"/>
                                </a:lnTo>
                                <a:lnTo>
                                  <a:pt x="693166" y="959866"/>
                                </a:lnTo>
                                <a:lnTo>
                                  <a:pt x="697992" y="960882"/>
                                </a:lnTo>
                                <a:lnTo>
                                  <a:pt x="701040" y="960882"/>
                                </a:lnTo>
                                <a:lnTo>
                                  <a:pt x="708914" y="960247"/>
                                </a:lnTo>
                                <a:lnTo>
                                  <a:pt x="713232" y="959104"/>
                                </a:lnTo>
                                <a:lnTo>
                                  <a:pt x="717804" y="957580"/>
                                </a:lnTo>
                                <a:lnTo>
                                  <a:pt x="722503" y="956437"/>
                                </a:lnTo>
                                <a:lnTo>
                                  <a:pt x="755015" y="929881"/>
                                </a:lnTo>
                                <a:lnTo>
                                  <a:pt x="764070" y="904773"/>
                                </a:lnTo>
                                <a:lnTo>
                                  <a:pt x="764501" y="898080"/>
                                </a:lnTo>
                                <a:close/>
                              </a:path>
                              <a:path w="1467485" h="1553845">
                                <a:moveTo>
                                  <a:pt x="903986" y="753364"/>
                                </a:moveTo>
                                <a:lnTo>
                                  <a:pt x="903732" y="751840"/>
                                </a:lnTo>
                                <a:lnTo>
                                  <a:pt x="903478" y="750824"/>
                                </a:lnTo>
                                <a:lnTo>
                                  <a:pt x="902970" y="749554"/>
                                </a:lnTo>
                                <a:lnTo>
                                  <a:pt x="902589" y="748411"/>
                                </a:lnTo>
                                <a:lnTo>
                                  <a:pt x="901954" y="747268"/>
                                </a:lnTo>
                                <a:lnTo>
                                  <a:pt x="901192" y="745998"/>
                                </a:lnTo>
                                <a:lnTo>
                                  <a:pt x="899414" y="743458"/>
                                </a:lnTo>
                                <a:lnTo>
                                  <a:pt x="898398" y="742569"/>
                                </a:lnTo>
                                <a:lnTo>
                                  <a:pt x="897001" y="740918"/>
                                </a:lnTo>
                                <a:lnTo>
                                  <a:pt x="895858" y="739394"/>
                                </a:lnTo>
                                <a:lnTo>
                                  <a:pt x="890016" y="733552"/>
                                </a:lnTo>
                                <a:lnTo>
                                  <a:pt x="887730" y="731647"/>
                                </a:lnTo>
                                <a:lnTo>
                                  <a:pt x="885698" y="729869"/>
                                </a:lnTo>
                                <a:lnTo>
                                  <a:pt x="883920" y="728218"/>
                                </a:lnTo>
                                <a:lnTo>
                                  <a:pt x="880999" y="726440"/>
                                </a:lnTo>
                                <a:lnTo>
                                  <a:pt x="879602" y="725551"/>
                                </a:lnTo>
                                <a:lnTo>
                                  <a:pt x="877570" y="725297"/>
                                </a:lnTo>
                                <a:lnTo>
                                  <a:pt x="876554" y="725297"/>
                                </a:lnTo>
                                <a:lnTo>
                                  <a:pt x="875919" y="725551"/>
                                </a:lnTo>
                                <a:lnTo>
                                  <a:pt x="874141" y="727329"/>
                                </a:lnTo>
                                <a:lnTo>
                                  <a:pt x="873252" y="729615"/>
                                </a:lnTo>
                                <a:lnTo>
                                  <a:pt x="872655" y="733552"/>
                                </a:lnTo>
                                <a:lnTo>
                                  <a:pt x="872109" y="736727"/>
                                </a:lnTo>
                                <a:lnTo>
                                  <a:pt x="870966" y="741045"/>
                                </a:lnTo>
                                <a:lnTo>
                                  <a:pt x="869696" y="746125"/>
                                </a:lnTo>
                                <a:lnTo>
                                  <a:pt x="868299" y="751332"/>
                                </a:lnTo>
                                <a:lnTo>
                                  <a:pt x="866013" y="756666"/>
                                </a:lnTo>
                                <a:lnTo>
                                  <a:pt x="862965" y="762635"/>
                                </a:lnTo>
                                <a:lnTo>
                                  <a:pt x="860044" y="768604"/>
                                </a:lnTo>
                                <a:lnTo>
                                  <a:pt x="826897" y="793496"/>
                                </a:lnTo>
                                <a:lnTo>
                                  <a:pt x="814209" y="794639"/>
                                </a:lnTo>
                                <a:lnTo>
                                  <a:pt x="807580" y="793826"/>
                                </a:lnTo>
                                <a:lnTo>
                                  <a:pt x="772414" y="776732"/>
                                </a:lnTo>
                                <a:lnTo>
                                  <a:pt x="741807" y="750189"/>
                                </a:lnTo>
                                <a:lnTo>
                                  <a:pt x="767397" y="724662"/>
                                </a:lnTo>
                                <a:lnTo>
                                  <a:pt x="820674" y="671449"/>
                                </a:lnTo>
                                <a:lnTo>
                                  <a:pt x="822833" y="669163"/>
                                </a:lnTo>
                                <a:lnTo>
                                  <a:pt x="823722" y="665988"/>
                                </a:lnTo>
                                <a:lnTo>
                                  <a:pt x="822452" y="657860"/>
                                </a:lnTo>
                                <a:lnTo>
                                  <a:pt x="819658" y="653034"/>
                                </a:lnTo>
                                <a:lnTo>
                                  <a:pt x="812038" y="645414"/>
                                </a:lnTo>
                                <a:lnTo>
                                  <a:pt x="809879" y="643382"/>
                                </a:lnTo>
                                <a:lnTo>
                                  <a:pt x="807847" y="641223"/>
                                </a:lnTo>
                                <a:lnTo>
                                  <a:pt x="798474" y="632244"/>
                                </a:lnTo>
                                <a:lnTo>
                                  <a:pt x="789025" y="623938"/>
                                </a:lnTo>
                                <a:lnTo>
                                  <a:pt x="786384" y="621830"/>
                                </a:lnTo>
                                <a:lnTo>
                                  <a:pt x="781685" y="618070"/>
                                </a:lnTo>
                                <a:lnTo>
                                  <a:pt x="781685" y="659257"/>
                                </a:lnTo>
                                <a:lnTo>
                                  <a:pt x="722134" y="718820"/>
                                </a:lnTo>
                                <a:lnTo>
                                  <a:pt x="716280" y="724662"/>
                                </a:lnTo>
                                <a:lnTo>
                                  <a:pt x="710768" y="718731"/>
                                </a:lnTo>
                                <a:lnTo>
                                  <a:pt x="689203" y="687184"/>
                                </a:lnTo>
                                <a:lnTo>
                                  <a:pt x="680872" y="659257"/>
                                </a:lnTo>
                                <a:lnTo>
                                  <a:pt x="680961" y="657860"/>
                                </a:lnTo>
                                <a:lnTo>
                                  <a:pt x="709117" y="622477"/>
                                </a:lnTo>
                                <a:lnTo>
                                  <a:pt x="755396" y="636574"/>
                                </a:lnTo>
                                <a:lnTo>
                                  <a:pt x="781685" y="659257"/>
                                </a:lnTo>
                                <a:lnTo>
                                  <a:pt x="781685" y="618070"/>
                                </a:lnTo>
                                <a:lnTo>
                                  <a:pt x="741273" y="593559"/>
                                </a:lnTo>
                                <a:lnTo>
                                  <a:pt x="704977" y="586409"/>
                                </a:lnTo>
                                <a:lnTo>
                                  <a:pt x="696341" y="587121"/>
                                </a:lnTo>
                                <a:lnTo>
                                  <a:pt x="659104" y="610997"/>
                                </a:lnTo>
                                <a:lnTo>
                                  <a:pt x="647420" y="653846"/>
                                </a:lnTo>
                                <a:lnTo>
                                  <a:pt x="648690" y="663816"/>
                                </a:lnTo>
                                <a:lnTo>
                                  <a:pt x="665695" y="707263"/>
                                </a:lnTo>
                                <a:lnTo>
                                  <a:pt x="690714" y="742594"/>
                                </a:lnTo>
                                <a:lnTo>
                                  <a:pt x="725703" y="779068"/>
                                </a:lnTo>
                                <a:lnTo>
                                  <a:pt x="762127" y="808228"/>
                                </a:lnTo>
                                <a:lnTo>
                                  <a:pt x="805815" y="829183"/>
                                </a:lnTo>
                                <a:lnTo>
                                  <a:pt x="825538" y="831938"/>
                                </a:lnTo>
                                <a:lnTo>
                                  <a:pt x="834898" y="831418"/>
                                </a:lnTo>
                                <a:lnTo>
                                  <a:pt x="876427" y="810514"/>
                                </a:lnTo>
                                <a:lnTo>
                                  <a:pt x="889266" y="794639"/>
                                </a:lnTo>
                                <a:lnTo>
                                  <a:pt x="890524" y="792480"/>
                                </a:lnTo>
                                <a:lnTo>
                                  <a:pt x="902970" y="760095"/>
                                </a:lnTo>
                                <a:lnTo>
                                  <a:pt x="903732" y="756031"/>
                                </a:lnTo>
                                <a:lnTo>
                                  <a:pt x="903986" y="753364"/>
                                </a:lnTo>
                                <a:close/>
                              </a:path>
                              <a:path w="1467485" h="1553845">
                                <a:moveTo>
                                  <a:pt x="992378" y="206756"/>
                                </a:moveTo>
                                <a:lnTo>
                                  <a:pt x="969645" y="174244"/>
                                </a:lnTo>
                                <a:lnTo>
                                  <a:pt x="953643" y="167767"/>
                                </a:lnTo>
                                <a:lnTo>
                                  <a:pt x="948690" y="169799"/>
                                </a:lnTo>
                                <a:lnTo>
                                  <a:pt x="943483" y="174879"/>
                                </a:lnTo>
                                <a:lnTo>
                                  <a:pt x="938276" y="180213"/>
                                </a:lnTo>
                                <a:lnTo>
                                  <a:pt x="936244" y="185166"/>
                                </a:lnTo>
                                <a:lnTo>
                                  <a:pt x="937209" y="190500"/>
                                </a:lnTo>
                                <a:lnTo>
                                  <a:pt x="965327" y="222250"/>
                                </a:lnTo>
                                <a:lnTo>
                                  <a:pt x="970026" y="223012"/>
                                </a:lnTo>
                                <a:lnTo>
                                  <a:pt x="974852" y="224282"/>
                                </a:lnTo>
                                <a:lnTo>
                                  <a:pt x="979932" y="222123"/>
                                </a:lnTo>
                                <a:lnTo>
                                  <a:pt x="990219" y="211836"/>
                                </a:lnTo>
                                <a:lnTo>
                                  <a:pt x="992378" y="206756"/>
                                </a:lnTo>
                                <a:close/>
                              </a:path>
                              <a:path w="1467485" h="1553845">
                                <a:moveTo>
                                  <a:pt x="1145667" y="530352"/>
                                </a:moveTo>
                                <a:lnTo>
                                  <a:pt x="1143762" y="525272"/>
                                </a:lnTo>
                                <a:lnTo>
                                  <a:pt x="1142492" y="523621"/>
                                </a:lnTo>
                                <a:lnTo>
                                  <a:pt x="997204" y="307848"/>
                                </a:lnTo>
                                <a:lnTo>
                                  <a:pt x="994410" y="303149"/>
                                </a:lnTo>
                                <a:lnTo>
                                  <a:pt x="990727" y="298704"/>
                                </a:lnTo>
                                <a:lnTo>
                                  <a:pt x="989711" y="297688"/>
                                </a:lnTo>
                                <a:lnTo>
                                  <a:pt x="988441" y="296418"/>
                                </a:lnTo>
                                <a:lnTo>
                                  <a:pt x="987171" y="295529"/>
                                </a:lnTo>
                                <a:lnTo>
                                  <a:pt x="985266" y="294894"/>
                                </a:lnTo>
                                <a:lnTo>
                                  <a:pt x="981329" y="295021"/>
                                </a:lnTo>
                                <a:lnTo>
                                  <a:pt x="965073" y="313817"/>
                                </a:lnTo>
                                <a:lnTo>
                                  <a:pt x="965200" y="314833"/>
                                </a:lnTo>
                                <a:lnTo>
                                  <a:pt x="966978" y="319024"/>
                                </a:lnTo>
                                <a:lnTo>
                                  <a:pt x="1096264" y="505587"/>
                                </a:lnTo>
                                <a:lnTo>
                                  <a:pt x="1098042" y="507746"/>
                                </a:lnTo>
                                <a:lnTo>
                                  <a:pt x="1097407" y="507111"/>
                                </a:lnTo>
                                <a:lnTo>
                                  <a:pt x="907669" y="375793"/>
                                </a:lnTo>
                                <a:lnTo>
                                  <a:pt x="905256" y="374904"/>
                                </a:lnTo>
                                <a:lnTo>
                                  <a:pt x="903986" y="374904"/>
                                </a:lnTo>
                                <a:lnTo>
                                  <a:pt x="885317" y="394843"/>
                                </a:lnTo>
                                <a:lnTo>
                                  <a:pt x="887095" y="399034"/>
                                </a:lnTo>
                                <a:lnTo>
                                  <a:pt x="888238" y="400304"/>
                                </a:lnTo>
                                <a:lnTo>
                                  <a:pt x="1018286" y="583565"/>
                                </a:lnTo>
                                <a:lnTo>
                                  <a:pt x="1019048" y="584200"/>
                                </a:lnTo>
                                <a:lnTo>
                                  <a:pt x="1020064" y="585724"/>
                                </a:lnTo>
                                <a:lnTo>
                                  <a:pt x="971473" y="552056"/>
                                </a:lnTo>
                                <a:lnTo>
                                  <a:pt x="829564" y="454533"/>
                                </a:lnTo>
                                <a:lnTo>
                                  <a:pt x="805688" y="473964"/>
                                </a:lnTo>
                                <a:lnTo>
                                  <a:pt x="806450" y="476250"/>
                                </a:lnTo>
                                <a:lnTo>
                                  <a:pt x="807466" y="477393"/>
                                </a:lnTo>
                                <a:lnTo>
                                  <a:pt x="814197" y="483362"/>
                                </a:lnTo>
                                <a:lnTo>
                                  <a:pt x="1035939" y="633095"/>
                                </a:lnTo>
                                <a:lnTo>
                                  <a:pt x="1040638" y="634746"/>
                                </a:lnTo>
                                <a:lnTo>
                                  <a:pt x="1042162" y="634619"/>
                                </a:lnTo>
                                <a:lnTo>
                                  <a:pt x="1067054" y="608838"/>
                                </a:lnTo>
                                <a:lnTo>
                                  <a:pt x="1065149" y="603885"/>
                                </a:lnTo>
                                <a:lnTo>
                                  <a:pt x="947674" y="438785"/>
                                </a:lnTo>
                                <a:lnTo>
                                  <a:pt x="1114679" y="554355"/>
                                </a:lnTo>
                                <a:lnTo>
                                  <a:pt x="1119251" y="556133"/>
                                </a:lnTo>
                                <a:lnTo>
                                  <a:pt x="1120775" y="556006"/>
                                </a:lnTo>
                                <a:lnTo>
                                  <a:pt x="1124331" y="554990"/>
                                </a:lnTo>
                                <a:lnTo>
                                  <a:pt x="1144651" y="535051"/>
                                </a:lnTo>
                                <a:lnTo>
                                  <a:pt x="1145667" y="530352"/>
                                </a:lnTo>
                                <a:close/>
                              </a:path>
                              <a:path w="1467485" h="1553845">
                                <a:moveTo>
                                  <a:pt x="1232154" y="444627"/>
                                </a:moveTo>
                                <a:lnTo>
                                  <a:pt x="1231900" y="443484"/>
                                </a:lnTo>
                                <a:lnTo>
                                  <a:pt x="1231519" y="442214"/>
                                </a:lnTo>
                                <a:lnTo>
                                  <a:pt x="1231265" y="441198"/>
                                </a:lnTo>
                                <a:lnTo>
                                  <a:pt x="1038225" y="247777"/>
                                </a:lnTo>
                                <a:lnTo>
                                  <a:pt x="1033526" y="246126"/>
                                </a:lnTo>
                                <a:lnTo>
                                  <a:pt x="1032256" y="246380"/>
                                </a:lnTo>
                                <a:lnTo>
                                  <a:pt x="1030732" y="246380"/>
                                </a:lnTo>
                                <a:lnTo>
                                  <a:pt x="1029208" y="247142"/>
                                </a:lnTo>
                                <a:lnTo>
                                  <a:pt x="1027557" y="248412"/>
                                </a:lnTo>
                                <a:lnTo>
                                  <a:pt x="1025906" y="249555"/>
                                </a:lnTo>
                                <a:lnTo>
                                  <a:pt x="1024001" y="251206"/>
                                </a:lnTo>
                                <a:lnTo>
                                  <a:pt x="1021715" y="253492"/>
                                </a:lnTo>
                                <a:lnTo>
                                  <a:pt x="1019556" y="255524"/>
                                </a:lnTo>
                                <a:lnTo>
                                  <a:pt x="1016889" y="259080"/>
                                </a:lnTo>
                                <a:lnTo>
                                  <a:pt x="1015492" y="260731"/>
                                </a:lnTo>
                                <a:lnTo>
                                  <a:pt x="1014857" y="262255"/>
                                </a:lnTo>
                                <a:lnTo>
                                  <a:pt x="1014730" y="263779"/>
                                </a:lnTo>
                                <a:lnTo>
                                  <a:pt x="1014603" y="266573"/>
                                </a:lnTo>
                                <a:lnTo>
                                  <a:pt x="1015111" y="267589"/>
                                </a:lnTo>
                                <a:lnTo>
                                  <a:pt x="1015492" y="268859"/>
                                </a:lnTo>
                                <a:lnTo>
                                  <a:pt x="1016254" y="269748"/>
                                </a:lnTo>
                                <a:lnTo>
                                  <a:pt x="1207389" y="460883"/>
                                </a:lnTo>
                                <a:lnTo>
                                  <a:pt x="1208405" y="462026"/>
                                </a:lnTo>
                                <a:lnTo>
                                  <a:pt x="1209548" y="462915"/>
                                </a:lnTo>
                                <a:lnTo>
                                  <a:pt x="1210564" y="463169"/>
                                </a:lnTo>
                                <a:lnTo>
                                  <a:pt x="1211707" y="463677"/>
                                </a:lnTo>
                                <a:lnTo>
                                  <a:pt x="1212977" y="463804"/>
                                </a:lnTo>
                                <a:lnTo>
                                  <a:pt x="1214501" y="463423"/>
                                </a:lnTo>
                                <a:lnTo>
                                  <a:pt x="1215898" y="463423"/>
                                </a:lnTo>
                                <a:lnTo>
                                  <a:pt x="1217422" y="462661"/>
                                </a:lnTo>
                                <a:lnTo>
                                  <a:pt x="1219073" y="461391"/>
                                </a:lnTo>
                                <a:lnTo>
                                  <a:pt x="1220724" y="460248"/>
                                </a:lnTo>
                                <a:lnTo>
                                  <a:pt x="1222629" y="458597"/>
                                </a:lnTo>
                                <a:lnTo>
                                  <a:pt x="1224788" y="456565"/>
                                </a:lnTo>
                                <a:lnTo>
                                  <a:pt x="1227074" y="454279"/>
                                </a:lnTo>
                                <a:lnTo>
                                  <a:pt x="1228598" y="452247"/>
                                </a:lnTo>
                                <a:lnTo>
                                  <a:pt x="1229868" y="450723"/>
                                </a:lnTo>
                                <a:lnTo>
                                  <a:pt x="1231138" y="448945"/>
                                </a:lnTo>
                                <a:lnTo>
                                  <a:pt x="1231773" y="447548"/>
                                </a:lnTo>
                                <a:lnTo>
                                  <a:pt x="1231900" y="446024"/>
                                </a:lnTo>
                                <a:lnTo>
                                  <a:pt x="1232154" y="444627"/>
                                </a:lnTo>
                                <a:close/>
                              </a:path>
                              <a:path w="1467485" h="1553845">
                                <a:moveTo>
                                  <a:pt x="1331595" y="340868"/>
                                </a:moveTo>
                                <a:lnTo>
                                  <a:pt x="1330706" y="337439"/>
                                </a:lnTo>
                                <a:lnTo>
                                  <a:pt x="1325499" y="329692"/>
                                </a:lnTo>
                                <a:lnTo>
                                  <a:pt x="1322324" y="326136"/>
                                </a:lnTo>
                                <a:lnTo>
                                  <a:pt x="1318260" y="322072"/>
                                </a:lnTo>
                                <a:lnTo>
                                  <a:pt x="1315847" y="319532"/>
                                </a:lnTo>
                                <a:lnTo>
                                  <a:pt x="1309878" y="314325"/>
                                </a:lnTo>
                                <a:lnTo>
                                  <a:pt x="1305814" y="311658"/>
                                </a:lnTo>
                                <a:lnTo>
                                  <a:pt x="1304163" y="311404"/>
                                </a:lnTo>
                                <a:lnTo>
                                  <a:pt x="1302766" y="311785"/>
                                </a:lnTo>
                                <a:lnTo>
                                  <a:pt x="1301623" y="312928"/>
                                </a:lnTo>
                                <a:lnTo>
                                  <a:pt x="1300988" y="313944"/>
                                </a:lnTo>
                                <a:lnTo>
                                  <a:pt x="1300226" y="319024"/>
                                </a:lnTo>
                                <a:lnTo>
                                  <a:pt x="1299210" y="322707"/>
                                </a:lnTo>
                                <a:lnTo>
                                  <a:pt x="1282407" y="338963"/>
                                </a:lnTo>
                                <a:lnTo>
                                  <a:pt x="1276388" y="338721"/>
                                </a:lnTo>
                                <a:lnTo>
                                  <a:pt x="1236472" y="310515"/>
                                </a:lnTo>
                                <a:lnTo>
                                  <a:pt x="1130427" y="204470"/>
                                </a:lnTo>
                                <a:lnTo>
                                  <a:pt x="1162558" y="172466"/>
                                </a:lnTo>
                                <a:lnTo>
                                  <a:pt x="1162685" y="170307"/>
                                </a:lnTo>
                                <a:lnTo>
                                  <a:pt x="1136015" y="143764"/>
                                </a:lnTo>
                                <a:lnTo>
                                  <a:pt x="1133856" y="143764"/>
                                </a:lnTo>
                                <a:lnTo>
                                  <a:pt x="1132967" y="144145"/>
                                </a:lnTo>
                                <a:lnTo>
                                  <a:pt x="1101471" y="175641"/>
                                </a:lnTo>
                                <a:lnTo>
                                  <a:pt x="1056386" y="130429"/>
                                </a:lnTo>
                                <a:lnTo>
                                  <a:pt x="1054354" y="128651"/>
                                </a:lnTo>
                                <a:lnTo>
                                  <a:pt x="1051941" y="127762"/>
                                </a:lnTo>
                                <a:lnTo>
                                  <a:pt x="1050544" y="127508"/>
                                </a:lnTo>
                                <a:lnTo>
                                  <a:pt x="1049020" y="127635"/>
                                </a:lnTo>
                                <a:lnTo>
                                  <a:pt x="1031367" y="146685"/>
                                </a:lnTo>
                                <a:lnTo>
                                  <a:pt x="1031621" y="148082"/>
                                </a:lnTo>
                                <a:lnTo>
                                  <a:pt x="1032256" y="149098"/>
                                </a:lnTo>
                                <a:lnTo>
                                  <a:pt x="1032637" y="150368"/>
                                </a:lnTo>
                                <a:lnTo>
                                  <a:pt x="1033399" y="151384"/>
                                </a:lnTo>
                                <a:lnTo>
                                  <a:pt x="1079500" y="197612"/>
                                </a:lnTo>
                                <a:lnTo>
                                  <a:pt x="1062228" y="214884"/>
                                </a:lnTo>
                                <a:lnTo>
                                  <a:pt x="1061847" y="215773"/>
                                </a:lnTo>
                                <a:lnTo>
                                  <a:pt x="1061720" y="218059"/>
                                </a:lnTo>
                                <a:lnTo>
                                  <a:pt x="1062228" y="219329"/>
                                </a:lnTo>
                                <a:lnTo>
                                  <a:pt x="1064895" y="224155"/>
                                </a:lnTo>
                                <a:lnTo>
                                  <a:pt x="1066673" y="226060"/>
                                </a:lnTo>
                                <a:lnTo>
                                  <a:pt x="1068197" y="228346"/>
                                </a:lnTo>
                                <a:lnTo>
                                  <a:pt x="1070229" y="230632"/>
                                </a:lnTo>
                                <a:lnTo>
                                  <a:pt x="1078103" y="238506"/>
                                </a:lnTo>
                                <a:lnTo>
                                  <a:pt x="1082167" y="241554"/>
                                </a:lnTo>
                                <a:lnTo>
                                  <a:pt x="1088263" y="244729"/>
                                </a:lnTo>
                                <a:lnTo>
                                  <a:pt x="1090295" y="244602"/>
                                </a:lnTo>
                                <a:lnTo>
                                  <a:pt x="1108456" y="226568"/>
                                </a:lnTo>
                                <a:lnTo>
                                  <a:pt x="1219581" y="337693"/>
                                </a:lnTo>
                                <a:lnTo>
                                  <a:pt x="1250061" y="364109"/>
                                </a:lnTo>
                                <a:lnTo>
                                  <a:pt x="1291971" y="380746"/>
                                </a:lnTo>
                                <a:lnTo>
                                  <a:pt x="1298956" y="378968"/>
                                </a:lnTo>
                                <a:lnTo>
                                  <a:pt x="1306068" y="377444"/>
                                </a:lnTo>
                                <a:lnTo>
                                  <a:pt x="1330706" y="348107"/>
                                </a:lnTo>
                                <a:lnTo>
                                  <a:pt x="1331595" y="343027"/>
                                </a:lnTo>
                                <a:lnTo>
                                  <a:pt x="1331595" y="340868"/>
                                </a:lnTo>
                                <a:close/>
                              </a:path>
                              <a:path w="1467485" h="1553845">
                                <a:moveTo>
                                  <a:pt x="1467104" y="208280"/>
                                </a:moveTo>
                                <a:lnTo>
                                  <a:pt x="1348740" y="88138"/>
                                </a:lnTo>
                                <a:lnTo>
                                  <a:pt x="1320063" y="61887"/>
                                </a:lnTo>
                                <a:lnTo>
                                  <a:pt x="1287043" y="40716"/>
                                </a:lnTo>
                                <a:lnTo>
                                  <a:pt x="1256118" y="32931"/>
                                </a:lnTo>
                                <a:lnTo>
                                  <a:pt x="1248664" y="33274"/>
                                </a:lnTo>
                                <a:lnTo>
                                  <a:pt x="1214221" y="58775"/>
                                </a:lnTo>
                                <a:lnTo>
                                  <a:pt x="1210068" y="83286"/>
                                </a:lnTo>
                                <a:lnTo>
                                  <a:pt x="1210627" y="93472"/>
                                </a:lnTo>
                                <a:lnTo>
                                  <a:pt x="1212215" y="104622"/>
                                </a:lnTo>
                                <a:lnTo>
                                  <a:pt x="1215009" y="116713"/>
                                </a:lnTo>
                                <a:lnTo>
                                  <a:pt x="1100201" y="1905"/>
                                </a:lnTo>
                                <a:lnTo>
                                  <a:pt x="1097661" y="508"/>
                                </a:lnTo>
                                <a:lnTo>
                                  <a:pt x="1095248" y="0"/>
                                </a:lnTo>
                                <a:lnTo>
                                  <a:pt x="1092454" y="254"/>
                                </a:lnTo>
                                <a:lnTo>
                                  <a:pt x="1076071" y="19177"/>
                                </a:lnTo>
                                <a:lnTo>
                                  <a:pt x="1076198" y="20320"/>
                                </a:lnTo>
                                <a:lnTo>
                                  <a:pt x="1362329" y="308102"/>
                                </a:lnTo>
                                <a:lnTo>
                                  <a:pt x="1366774" y="309880"/>
                                </a:lnTo>
                                <a:lnTo>
                                  <a:pt x="1369949" y="309372"/>
                                </a:lnTo>
                                <a:lnTo>
                                  <a:pt x="1386078" y="290703"/>
                                </a:lnTo>
                                <a:lnTo>
                                  <a:pt x="1385189" y="287274"/>
                                </a:lnTo>
                                <a:lnTo>
                                  <a:pt x="1384300" y="286004"/>
                                </a:lnTo>
                                <a:lnTo>
                                  <a:pt x="1250442" y="152146"/>
                                </a:lnTo>
                                <a:lnTo>
                                  <a:pt x="1246365" y="139280"/>
                                </a:lnTo>
                                <a:lnTo>
                                  <a:pt x="1243418" y="127546"/>
                                </a:lnTo>
                                <a:lnTo>
                                  <a:pt x="1241475" y="117005"/>
                                </a:lnTo>
                                <a:lnTo>
                                  <a:pt x="1240409" y="107696"/>
                                </a:lnTo>
                                <a:lnTo>
                                  <a:pt x="1240523" y="99517"/>
                                </a:lnTo>
                                <a:lnTo>
                                  <a:pt x="1268603" y="73787"/>
                                </a:lnTo>
                                <a:lnTo>
                                  <a:pt x="1274826" y="74549"/>
                                </a:lnTo>
                                <a:lnTo>
                                  <a:pt x="1309497" y="94589"/>
                                </a:lnTo>
                                <a:lnTo>
                                  <a:pt x="1444625" y="227711"/>
                                </a:lnTo>
                                <a:lnTo>
                                  <a:pt x="1446911" y="228346"/>
                                </a:lnTo>
                                <a:lnTo>
                                  <a:pt x="1466977" y="212344"/>
                                </a:lnTo>
                                <a:lnTo>
                                  <a:pt x="1467104" y="208280"/>
                                </a:lnTo>
                                <a:close/>
                              </a:path>
                            </a:pathLst>
                          </a:custGeom>
                          <a:solidFill>
                            <a:srgbClr val="A4A4A4">
                              <a:alpha val="50195"/>
                            </a:srgbClr>
                          </a:solidFill>
                        </wps:spPr>
                        <wps:bodyPr wrap="square" lIns="0" tIns="0" rIns="0" bIns="0" rtlCol="0">
                          <a:prstTxWarp prst="textNoShape">
                            <a:avLst/>
                          </a:prstTxWarp>
                          <a:noAutofit/>
                        </wps:bodyPr>
                      </wps:wsp>
                      <pic:pic>
                        <pic:nvPicPr>
                          <pic:cNvPr id="320" name="Image 320"/>
                          <pic:cNvPicPr/>
                        </pic:nvPicPr>
                        <pic:blipFill>
                          <a:blip r:embed="rId69" cstate="print"/>
                          <a:stretch>
                            <a:fillRect/>
                          </a:stretch>
                        </pic:blipFill>
                        <pic:spPr>
                          <a:xfrm>
                            <a:off x="4927578" y="1515564"/>
                            <a:ext cx="246082" cy="251968"/>
                          </a:xfrm>
                          <a:prstGeom prst="rect">
                            <a:avLst/>
                          </a:prstGeom>
                        </pic:spPr>
                      </pic:pic>
                      <wps:wsp>
                        <wps:cNvPr id="321" name="Graphic 321"/>
                        <wps:cNvSpPr/>
                        <wps:spPr>
                          <a:xfrm>
                            <a:off x="5044364" y="187271"/>
                            <a:ext cx="1383030" cy="1438910"/>
                          </a:xfrm>
                          <a:custGeom>
                            <a:avLst/>
                            <a:gdLst/>
                            <a:ahLst/>
                            <a:cxnLst/>
                            <a:rect l="l" t="t" r="r" b="b"/>
                            <a:pathLst>
                              <a:path w="1383030" h="1438910">
                                <a:moveTo>
                                  <a:pt x="299339" y="1360043"/>
                                </a:moveTo>
                                <a:lnTo>
                                  <a:pt x="299212" y="1358773"/>
                                </a:lnTo>
                                <a:lnTo>
                                  <a:pt x="298450" y="1356614"/>
                                </a:lnTo>
                                <a:lnTo>
                                  <a:pt x="297561" y="1355471"/>
                                </a:lnTo>
                                <a:lnTo>
                                  <a:pt x="296418" y="1354455"/>
                                </a:lnTo>
                                <a:lnTo>
                                  <a:pt x="104267" y="1162431"/>
                                </a:lnTo>
                                <a:lnTo>
                                  <a:pt x="102997" y="1161923"/>
                                </a:lnTo>
                                <a:lnTo>
                                  <a:pt x="100330" y="1161542"/>
                                </a:lnTo>
                                <a:lnTo>
                                  <a:pt x="97536" y="1161796"/>
                                </a:lnTo>
                                <a:lnTo>
                                  <a:pt x="81153" y="1180719"/>
                                </a:lnTo>
                                <a:lnTo>
                                  <a:pt x="82423" y="1184275"/>
                                </a:lnTo>
                                <a:lnTo>
                                  <a:pt x="83312" y="1185418"/>
                                </a:lnTo>
                                <a:lnTo>
                                  <a:pt x="217043" y="1319276"/>
                                </a:lnTo>
                                <a:lnTo>
                                  <a:pt x="221068" y="1332217"/>
                                </a:lnTo>
                                <a:lnTo>
                                  <a:pt x="224040" y="1343952"/>
                                </a:lnTo>
                                <a:lnTo>
                                  <a:pt x="225983" y="1354505"/>
                                </a:lnTo>
                                <a:lnTo>
                                  <a:pt x="226949" y="1363853"/>
                                </a:lnTo>
                                <a:lnTo>
                                  <a:pt x="226974" y="1371993"/>
                                </a:lnTo>
                                <a:lnTo>
                                  <a:pt x="225755" y="1379029"/>
                                </a:lnTo>
                                <a:lnTo>
                                  <a:pt x="204724" y="1396746"/>
                                </a:lnTo>
                                <a:lnTo>
                                  <a:pt x="199009" y="1397381"/>
                                </a:lnTo>
                                <a:lnTo>
                                  <a:pt x="192659" y="1396619"/>
                                </a:lnTo>
                                <a:lnTo>
                                  <a:pt x="185801" y="1393698"/>
                                </a:lnTo>
                                <a:lnTo>
                                  <a:pt x="179070" y="1391170"/>
                                </a:lnTo>
                                <a:lnTo>
                                  <a:pt x="143929" y="1364081"/>
                                </a:lnTo>
                                <a:lnTo>
                                  <a:pt x="22987" y="1243584"/>
                                </a:lnTo>
                                <a:lnTo>
                                  <a:pt x="19304" y="1242695"/>
                                </a:lnTo>
                                <a:lnTo>
                                  <a:pt x="0" y="1261999"/>
                                </a:lnTo>
                                <a:lnTo>
                                  <a:pt x="1143" y="1265555"/>
                                </a:lnTo>
                                <a:lnTo>
                                  <a:pt x="118364" y="1383030"/>
                                </a:lnTo>
                                <a:lnTo>
                                  <a:pt x="147129" y="1409128"/>
                                </a:lnTo>
                                <a:lnTo>
                                  <a:pt x="180238" y="1430629"/>
                                </a:lnTo>
                                <a:lnTo>
                                  <a:pt x="211455" y="1438351"/>
                                </a:lnTo>
                                <a:lnTo>
                                  <a:pt x="218821" y="1437894"/>
                                </a:lnTo>
                                <a:lnTo>
                                  <a:pt x="253428" y="1412011"/>
                                </a:lnTo>
                                <a:lnTo>
                                  <a:pt x="257606" y="1385976"/>
                                </a:lnTo>
                                <a:lnTo>
                                  <a:pt x="256768" y="1374965"/>
                                </a:lnTo>
                                <a:lnTo>
                                  <a:pt x="254673" y="1362735"/>
                                </a:lnTo>
                                <a:lnTo>
                                  <a:pt x="251206" y="1349248"/>
                                </a:lnTo>
                                <a:lnTo>
                                  <a:pt x="277495" y="1375549"/>
                                </a:lnTo>
                                <a:lnTo>
                                  <a:pt x="280670" y="1377315"/>
                                </a:lnTo>
                                <a:lnTo>
                                  <a:pt x="284607" y="1377315"/>
                                </a:lnTo>
                                <a:lnTo>
                                  <a:pt x="298958" y="1362964"/>
                                </a:lnTo>
                                <a:lnTo>
                                  <a:pt x="299339" y="1360043"/>
                                </a:lnTo>
                                <a:close/>
                              </a:path>
                              <a:path w="1383030" h="1438910">
                                <a:moveTo>
                                  <a:pt x="398653" y="1256284"/>
                                </a:moveTo>
                                <a:lnTo>
                                  <a:pt x="378714" y="1231519"/>
                                </a:lnTo>
                                <a:lnTo>
                                  <a:pt x="376936" y="1229868"/>
                                </a:lnTo>
                                <a:lnTo>
                                  <a:pt x="374269" y="1227963"/>
                                </a:lnTo>
                                <a:lnTo>
                                  <a:pt x="372872" y="1227201"/>
                                </a:lnTo>
                                <a:lnTo>
                                  <a:pt x="371983" y="1226947"/>
                                </a:lnTo>
                                <a:lnTo>
                                  <a:pt x="370586" y="1226947"/>
                                </a:lnTo>
                                <a:lnTo>
                                  <a:pt x="367411" y="1234440"/>
                                </a:lnTo>
                                <a:lnTo>
                                  <a:pt x="366268" y="1238250"/>
                                </a:lnTo>
                                <a:lnTo>
                                  <a:pt x="349529" y="1254455"/>
                                </a:lnTo>
                                <a:lnTo>
                                  <a:pt x="343471" y="1254163"/>
                                </a:lnTo>
                                <a:lnTo>
                                  <a:pt x="303530" y="1226058"/>
                                </a:lnTo>
                                <a:lnTo>
                                  <a:pt x="197612" y="1120013"/>
                                </a:lnTo>
                                <a:lnTo>
                                  <a:pt x="229616" y="1087882"/>
                                </a:lnTo>
                                <a:lnTo>
                                  <a:pt x="229743" y="1085850"/>
                                </a:lnTo>
                                <a:lnTo>
                                  <a:pt x="203073" y="1059180"/>
                                </a:lnTo>
                                <a:lnTo>
                                  <a:pt x="200914" y="1059180"/>
                                </a:lnTo>
                                <a:lnTo>
                                  <a:pt x="200025" y="1059688"/>
                                </a:lnTo>
                                <a:lnTo>
                                  <a:pt x="168656" y="1091057"/>
                                </a:lnTo>
                                <a:lnTo>
                                  <a:pt x="121539" y="1044194"/>
                                </a:lnTo>
                                <a:lnTo>
                                  <a:pt x="120269" y="1043686"/>
                                </a:lnTo>
                                <a:lnTo>
                                  <a:pt x="117602" y="1043051"/>
                                </a:lnTo>
                                <a:lnTo>
                                  <a:pt x="114808" y="1043305"/>
                                </a:lnTo>
                                <a:lnTo>
                                  <a:pt x="98679" y="1060577"/>
                                </a:lnTo>
                                <a:lnTo>
                                  <a:pt x="98679" y="1063498"/>
                                </a:lnTo>
                                <a:lnTo>
                                  <a:pt x="99441" y="1064641"/>
                                </a:lnTo>
                                <a:lnTo>
                                  <a:pt x="100457" y="1066927"/>
                                </a:lnTo>
                                <a:lnTo>
                                  <a:pt x="146685" y="1113028"/>
                                </a:lnTo>
                                <a:lnTo>
                                  <a:pt x="129413" y="1130300"/>
                                </a:lnTo>
                                <a:lnTo>
                                  <a:pt x="128905" y="1131189"/>
                                </a:lnTo>
                                <a:lnTo>
                                  <a:pt x="155448" y="1160145"/>
                                </a:lnTo>
                                <a:lnTo>
                                  <a:pt x="157480" y="1160145"/>
                                </a:lnTo>
                                <a:lnTo>
                                  <a:pt x="175514" y="1141984"/>
                                </a:lnTo>
                                <a:lnTo>
                                  <a:pt x="294754" y="1260919"/>
                                </a:lnTo>
                                <a:lnTo>
                                  <a:pt x="330733" y="1288262"/>
                                </a:lnTo>
                                <a:lnTo>
                                  <a:pt x="359156" y="1296289"/>
                                </a:lnTo>
                                <a:lnTo>
                                  <a:pt x="373253" y="1292745"/>
                                </a:lnTo>
                                <a:lnTo>
                                  <a:pt x="397891" y="1263650"/>
                                </a:lnTo>
                                <a:lnTo>
                                  <a:pt x="398653" y="1258570"/>
                                </a:lnTo>
                                <a:lnTo>
                                  <a:pt x="398653" y="1256284"/>
                                </a:lnTo>
                                <a:close/>
                              </a:path>
                              <a:path w="1383030" h="1438910">
                                <a:moveTo>
                                  <a:pt x="590296" y="1218946"/>
                                </a:moveTo>
                                <a:lnTo>
                                  <a:pt x="589788" y="1217676"/>
                                </a:lnTo>
                                <a:lnTo>
                                  <a:pt x="589407" y="1216406"/>
                                </a:lnTo>
                                <a:lnTo>
                                  <a:pt x="588391" y="1215263"/>
                                </a:lnTo>
                                <a:lnTo>
                                  <a:pt x="492379" y="1119251"/>
                                </a:lnTo>
                                <a:lnTo>
                                  <a:pt x="500380" y="1120902"/>
                                </a:lnTo>
                                <a:lnTo>
                                  <a:pt x="507873" y="1122172"/>
                                </a:lnTo>
                                <a:lnTo>
                                  <a:pt x="520573" y="1123950"/>
                                </a:lnTo>
                                <a:lnTo>
                                  <a:pt x="526796" y="1124077"/>
                                </a:lnTo>
                                <a:lnTo>
                                  <a:pt x="532130" y="1123442"/>
                                </a:lnTo>
                                <a:lnTo>
                                  <a:pt x="537083" y="1123061"/>
                                </a:lnTo>
                                <a:lnTo>
                                  <a:pt x="542036" y="1121918"/>
                                </a:lnTo>
                                <a:lnTo>
                                  <a:pt x="547725" y="1119251"/>
                                </a:lnTo>
                                <a:lnTo>
                                  <a:pt x="550164" y="1118108"/>
                                </a:lnTo>
                                <a:lnTo>
                                  <a:pt x="572262" y="1082040"/>
                                </a:lnTo>
                                <a:lnTo>
                                  <a:pt x="572820" y="1073188"/>
                                </a:lnTo>
                                <a:lnTo>
                                  <a:pt x="572211" y="1063929"/>
                                </a:lnTo>
                                <a:lnTo>
                                  <a:pt x="557847" y="1023277"/>
                                </a:lnTo>
                                <a:lnTo>
                                  <a:pt x="534949" y="988999"/>
                                </a:lnTo>
                                <a:lnTo>
                                  <a:pt x="533908" y="987755"/>
                                </a:lnTo>
                                <a:lnTo>
                                  <a:pt x="533908" y="1071372"/>
                                </a:lnTo>
                                <a:lnTo>
                                  <a:pt x="531114" y="1078357"/>
                                </a:lnTo>
                                <a:lnTo>
                                  <a:pt x="525653" y="1083818"/>
                                </a:lnTo>
                                <a:lnTo>
                                  <a:pt x="520585" y="1087678"/>
                                </a:lnTo>
                                <a:lnTo>
                                  <a:pt x="514527" y="1090256"/>
                                </a:lnTo>
                                <a:lnTo>
                                  <a:pt x="507428" y="1091526"/>
                                </a:lnTo>
                                <a:lnTo>
                                  <a:pt x="499237" y="1091438"/>
                                </a:lnTo>
                                <a:lnTo>
                                  <a:pt x="455168" y="1082040"/>
                                </a:lnTo>
                                <a:lnTo>
                                  <a:pt x="379603" y="1006475"/>
                                </a:lnTo>
                                <a:lnTo>
                                  <a:pt x="369735" y="964996"/>
                                </a:lnTo>
                                <a:lnTo>
                                  <a:pt x="369608" y="960882"/>
                                </a:lnTo>
                                <a:lnTo>
                                  <a:pt x="369646" y="952627"/>
                                </a:lnTo>
                                <a:lnTo>
                                  <a:pt x="390779" y="925068"/>
                                </a:lnTo>
                                <a:lnTo>
                                  <a:pt x="398780" y="925576"/>
                                </a:lnTo>
                                <a:lnTo>
                                  <a:pt x="439013" y="941603"/>
                                </a:lnTo>
                                <a:lnTo>
                                  <a:pt x="468769" y="965454"/>
                                </a:lnTo>
                                <a:lnTo>
                                  <a:pt x="496392" y="993127"/>
                                </a:lnTo>
                                <a:lnTo>
                                  <a:pt x="522630" y="1029500"/>
                                </a:lnTo>
                                <a:lnTo>
                                  <a:pt x="533908" y="1071372"/>
                                </a:lnTo>
                                <a:lnTo>
                                  <a:pt x="533908" y="987755"/>
                                </a:lnTo>
                                <a:lnTo>
                                  <a:pt x="502285" y="952627"/>
                                </a:lnTo>
                                <a:lnTo>
                                  <a:pt x="471805" y="925068"/>
                                </a:lnTo>
                                <a:lnTo>
                                  <a:pt x="439712" y="902195"/>
                                </a:lnTo>
                                <a:lnTo>
                                  <a:pt x="400519" y="886294"/>
                                </a:lnTo>
                                <a:lnTo>
                                  <a:pt x="391401" y="885177"/>
                                </a:lnTo>
                                <a:lnTo>
                                  <a:pt x="382651" y="885190"/>
                                </a:lnTo>
                                <a:lnTo>
                                  <a:pt x="348488" y="903351"/>
                                </a:lnTo>
                                <a:lnTo>
                                  <a:pt x="338709" y="936244"/>
                                </a:lnTo>
                                <a:lnTo>
                                  <a:pt x="338772" y="943864"/>
                                </a:lnTo>
                                <a:lnTo>
                                  <a:pt x="344805" y="977138"/>
                                </a:lnTo>
                                <a:lnTo>
                                  <a:pt x="318008" y="950214"/>
                                </a:lnTo>
                                <a:lnTo>
                                  <a:pt x="316865" y="949198"/>
                                </a:lnTo>
                                <a:lnTo>
                                  <a:pt x="315722" y="948690"/>
                                </a:lnTo>
                                <a:lnTo>
                                  <a:pt x="314706" y="948436"/>
                                </a:lnTo>
                                <a:lnTo>
                                  <a:pt x="313563" y="948309"/>
                                </a:lnTo>
                                <a:lnTo>
                                  <a:pt x="312166" y="948563"/>
                                </a:lnTo>
                                <a:lnTo>
                                  <a:pt x="310642" y="948690"/>
                                </a:lnTo>
                                <a:lnTo>
                                  <a:pt x="309245" y="949198"/>
                                </a:lnTo>
                                <a:lnTo>
                                  <a:pt x="307975" y="950214"/>
                                </a:lnTo>
                                <a:lnTo>
                                  <a:pt x="306578" y="951230"/>
                                </a:lnTo>
                                <a:lnTo>
                                  <a:pt x="304927" y="952754"/>
                                </a:lnTo>
                                <a:lnTo>
                                  <a:pt x="303022" y="954659"/>
                                </a:lnTo>
                                <a:lnTo>
                                  <a:pt x="301371" y="956437"/>
                                </a:lnTo>
                                <a:lnTo>
                                  <a:pt x="299720" y="958088"/>
                                </a:lnTo>
                                <a:lnTo>
                                  <a:pt x="297688" y="960882"/>
                                </a:lnTo>
                                <a:lnTo>
                                  <a:pt x="297053" y="962279"/>
                                </a:lnTo>
                                <a:lnTo>
                                  <a:pt x="296926" y="963803"/>
                                </a:lnTo>
                                <a:lnTo>
                                  <a:pt x="296799" y="966343"/>
                                </a:lnTo>
                                <a:lnTo>
                                  <a:pt x="297180" y="967232"/>
                                </a:lnTo>
                                <a:lnTo>
                                  <a:pt x="297815" y="968248"/>
                                </a:lnTo>
                                <a:lnTo>
                                  <a:pt x="298704" y="969518"/>
                                </a:lnTo>
                                <a:lnTo>
                                  <a:pt x="453212" y="1124077"/>
                                </a:lnTo>
                                <a:lnTo>
                                  <a:pt x="565404" y="1236218"/>
                                </a:lnTo>
                                <a:lnTo>
                                  <a:pt x="566420" y="1237361"/>
                                </a:lnTo>
                                <a:lnTo>
                                  <a:pt x="567690" y="1238123"/>
                                </a:lnTo>
                                <a:lnTo>
                                  <a:pt x="568960" y="1238631"/>
                                </a:lnTo>
                                <a:lnTo>
                                  <a:pt x="569976" y="1239139"/>
                                </a:lnTo>
                                <a:lnTo>
                                  <a:pt x="571246" y="1239266"/>
                                </a:lnTo>
                                <a:lnTo>
                                  <a:pt x="572643" y="1239012"/>
                                </a:lnTo>
                                <a:lnTo>
                                  <a:pt x="574167" y="1238885"/>
                                </a:lnTo>
                                <a:lnTo>
                                  <a:pt x="590296" y="1220216"/>
                                </a:lnTo>
                                <a:lnTo>
                                  <a:pt x="590296" y="1218946"/>
                                </a:lnTo>
                                <a:close/>
                              </a:path>
                              <a:path w="1383030" h="1438910">
                                <a:moveTo>
                                  <a:pt x="722122" y="917702"/>
                                </a:moveTo>
                                <a:lnTo>
                                  <a:pt x="721868" y="916305"/>
                                </a:lnTo>
                                <a:lnTo>
                                  <a:pt x="721741" y="915289"/>
                                </a:lnTo>
                                <a:lnTo>
                                  <a:pt x="721233" y="914019"/>
                                </a:lnTo>
                                <a:lnTo>
                                  <a:pt x="716534" y="906907"/>
                                </a:lnTo>
                                <a:lnTo>
                                  <a:pt x="715137" y="905383"/>
                                </a:lnTo>
                                <a:lnTo>
                                  <a:pt x="713994" y="903859"/>
                                </a:lnTo>
                                <a:lnTo>
                                  <a:pt x="712597" y="902335"/>
                                </a:lnTo>
                                <a:lnTo>
                                  <a:pt x="710692" y="900557"/>
                                </a:lnTo>
                                <a:lnTo>
                                  <a:pt x="708152" y="897890"/>
                                </a:lnTo>
                                <a:lnTo>
                                  <a:pt x="705866" y="896112"/>
                                </a:lnTo>
                                <a:lnTo>
                                  <a:pt x="703834" y="894334"/>
                                </a:lnTo>
                                <a:lnTo>
                                  <a:pt x="702056" y="892683"/>
                                </a:lnTo>
                                <a:lnTo>
                                  <a:pt x="700532" y="891667"/>
                                </a:lnTo>
                                <a:lnTo>
                                  <a:pt x="699135" y="890905"/>
                                </a:lnTo>
                                <a:lnTo>
                                  <a:pt x="697865" y="890016"/>
                                </a:lnTo>
                                <a:lnTo>
                                  <a:pt x="695706" y="889762"/>
                                </a:lnTo>
                                <a:lnTo>
                                  <a:pt x="694690" y="889762"/>
                                </a:lnTo>
                                <a:lnTo>
                                  <a:pt x="694055" y="890016"/>
                                </a:lnTo>
                                <a:lnTo>
                                  <a:pt x="693293" y="890651"/>
                                </a:lnTo>
                                <a:lnTo>
                                  <a:pt x="692277" y="891794"/>
                                </a:lnTo>
                                <a:lnTo>
                                  <a:pt x="691388" y="894080"/>
                                </a:lnTo>
                                <a:lnTo>
                                  <a:pt x="690803" y="897890"/>
                                </a:lnTo>
                                <a:lnTo>
                                  <a:pt x="690245" y="901065"/>
                                </a:lnTo>
                                <a:lnTo>
                                  <a:pt x="689102" y="905510"/>
                                </a:lnTo>
                                <a:lnTo>
                                  <a:pt x="687959" y="910590"/>
                                </a:lnTo>
                                <a:lnTo>
                                  <a:pt x="686562" y="915797"/>
                                </a:lnTo>
                                <a:lnTo>
                                  <a:pt x="662635" y="949553"/>
                                </a:lnTo>
                                <a:lnTo>
                                  <a:pt x="632358" y="959116"/>
                                </a:lnTo>
                                <a:lnTo>
                                  <a:pt x="625729" y="958291"/>
                                </a:lnTo>
                                <a:lnTo>
                                  <a:pt x="590550" y="941197"/>
                                </a:lnTo>
                                <a:lnTo>
                                  <a:pt x="560070" y="914654"/>
                                </a:lnTo>
                                <a:lnTo>
                                  <a:pt x="585597" y="889127"/>
                                </a:lnTo>
                                <a:lnTo>
                                  <a:pt x="641096" y="833628"/>
                                </a:lnTo>
                                <a:lnTo>
                                  <a:pt x="641985" y="830326"/>
                                </a:lnTo>
                                <a:lnTo>
                                  <a:pt x="641223" y="826262"/>
                                </a:lnTo>
                                <a:lnTo>
                                  <a:pt x="640588" y="822198"/>
                                </a:lnTo>
                                <a:lnTo>
                                  <a:pt x="637794" y="817499"/>
                                </a:lnTo>
                                <a:lnTo>
                                  <a:pt x="630174" y="809879"/>
                                </a:lnTo>
                                <a:lnTo>
                                  <a:pt x="628015" y="807847"/>
                                </a:lnTo>
                                <a:lnTo>
                                  <a:pt x="625983" y="805688"/>
                                </a:lnTo>
                                <a:lnTo>
                                  <a:pt x="616610" y="796696"/>
                                </a:lnTo>
                                <a:lnTo>
                                  <a:pt x="607187" y="788339"/>
                                </a:lnTo>
                                <a:lnTo>
                                  <a:pt x="604481" y="786168"/>
                                </a:lnTo>
                                <a:lnTo>
                                  <a:pt x="599821" y="782408"/>
                                </a:lnTo>
                                <a:lnTo>
                                  <a:pt x="599821" y="823722"/>
                                </a:lnTo>
                                <a:lnTo>
                                  <a:pt x="534416" y="889127"/>
                                </a:lnTo>
                                <a:lnTo>
                                  <a:pt x="510743" y="857935"/>
                                </a:lnTo>
                                <a:lnTo>
                                  <a:pt x="498983" y="823341"/>
                                </a:lnTo>
                                <a:lnTo>
                                  <a:pt x="499999" y="815975"/>
                                </a:lnTo>
                                <a:lnTo>
                                  <a:pt x="500761" y="808736"/>
                                </a:lnTo>
                                <a:lnTo>
                                  <a:pt x="537718" y="786168"/>
                                </a:lnTo>
                                <a:lnTo>
                                  <a:pt x="549148" y="788416"/>
                                </a:lnTo>
                                <a:lnTo>
                                  <a:pt x="561098" y="793419"/>
                                </a:lnTo>
                                <a:lnTo>
                                  <a:pt x="573532" y="800976"/>
                                </a:lnTo>
                                <a:lnTo>
                                  <a:pt x="586435" y="811085"/>
                                </a:lnTo>
                                <a:lnTo>
                                  <a:pt x="599821" y="823722"/>
                                </a:lnTo>
                                <a:lnTo>
                                  <a:pt x="599821" y="782408"/>
                                </a:lnTo>
                                <a:lnTo>
                                  <a:pt x="559409" y="758024"/>
                                </a:lnTo>
                                <a:lnTo>
                                  <a:pt x="523176" y="750874"/>
                                </a:lnTo>
                                <a:lnTo>
                                  <a:pt x="514604" y="751586"/>
                                </a:lnTo>
                                <a:lnTo>
                                  <a:pt x="477240" y="775398"/>
                                </a:lnTo>
                                <a:lnTo>
                                  <a:pt x="465607" y="818197"/>
                                </a:lnTo>
                                <a:lnTo>
                                  <a:pt x="466839" y="828154"/>
                                </a:lnTo>
                                <a:lnTo>
                                  <a:pt x="483857" y="871728"/>
                                </a:lnTo>
                                <a:lnTo>
                                  <a:pt x="508901" y="907059"/>
                                </a:lnTo>
                                <a:lnTo>
                                  <a:pt x="543839" y="943533"/>
                                </a:lnTo>
                                <a:lnTo>
                                  <a:pt x="580263" y="972693"/>
                                </a:lnTo>
                                <a:lnTo>
                                  <a:pt x="623951" y="993648"/>
                                </a:lnTo>
                                <a:lnTo>
                                  <a:pt x="643674" y="996403"/>
                                </a:lnTo>
                                <a:lnTo>
                                  <a:pt x="653034" y="995883"/>
                                </a:lnTo>
                                <a:lnTo>
                                  <a:pt x="694563" y="974852"/>
                                </a:lnTo>
                                <a:lnTo>
                                  <a:pt x="717257" y="938911"/>
                                </a:lnTo>
                                <a:lnTo>
                                  <a:pt x="721233" y="924433"/>
                                </a:lnTo>
                                <a:lnTo>
                                  <a:pt x="721868" y="920369"/>
                                </a:lnTo>
                                <a:lnTo>
                                  <a:pt x="722122" y="917702"/>
                                </a:lnTo>
                                <a:close/>
                              </a:path>
                              <a:path w="1383030" h="1438910">
                                <a:moveTo>
                                  <a:pt x="793750" y="865632"/>
                                </a:moveTo>
                                <a:lnTo>
                                  <a:pt x="792861" y="862203"/>
                                </a:lnTo>
                                <a:lnTo>
                                  <a:pt x="791972" y="860933"/>
                                </a:lnTo>
                                <a:lnTo>
                                  <a:pt x="665861" y="734949"/>
                                </a:lnTo>
                                <a:lnTo>
                                  <a:pt x="659612" y="719759"/>
                                </a:lnTo>
                                <a:lnTo>
                                  <a:pt x="652018" y="699008"/>
                                </a:lnTo>
                                <a:lnTo>
                                  <a:pt x="650113" y="692023"/>
                                </a:lnTo>
                                <a:lnTo>
                                  <a:pt x="648462" y="680974"/>
                                </a:lnTo>
                                <a:lnTo>
                                  <a:pt x="648462" y="676402"/>
                                </a:lnTo>
                                <a:lnTo>
                                  <a:pt x="672592" y="655320"/>
                                </a:lnTo>
                                <a:lnTo>
                                  <a:pt x="673989" y="654812"/>
                                </a:lnTo>
                                <a:lnTo>
                                  <a:pt x="675259" y="653415"/>
                                </a:lnTo>
                                <a:lnTo>
                                  <a:pt x="675513" y="652399"/>
                                </a:lnTo>
                                <a:lnTo>
                                  <a:pt x="675005" y="650240"/>
                                </a:lnTo>
                                <a:lnTo>
                                  <a:pt x="672592" y="646303"/>
                                </a:lnTo>
                                <a:lnTo>
                                  <a:pt x="667131" y="639953"/>
                                </a:lnTo>
                                <a:lnTo>
                                  <a:pt x="661416" y="634365"/>
                                </a:lnTo>
                                <a:lnTo>
                                  <a:pt x="650367" y="623443"/>
                                </a:lnTo>
                                <a:lnTo>
                                  <a:pt x="647827" y="621538"/>
                                </a:lnTo>
                                <a:lnTo>
                                  <a:pt x="645287" y="620014"/>
                                </a:lnTo>
                                <a:lnTo>
                                  <a:pt x="644271" y="619760"/>
                                </a:lnTo>
                                <a:lnTo>
                                  <a:pt x="640080" y="619633"/>
                                </a:lnTo>
                                <a:lnTo>
                                  <a:pt x="636270" y="620903"/>
                                </a:lnTo>
                                <a:lnTo>
                                  <a:pt x="613664" y="646938"/>
                                </a:lnTo>
                                <a:lnTo>
                                  <a:pt x="614045" y="657479"/>
                                </a:lnTo>
                                <a:lnTo>
                                  <a:pt x="614934" y="664210"/>
                                </a:lnTo>
                                <a:lnTo>
                                  <a:pt x="620864" y="684618"/>
                                </a:lnTo>
                                <a:lnTo>
                                  <a:pt x="626364" y="699770"/>
                                </a:lnTo>
                                <a:lnTo>
                                  <a:pt x="598805" y="672084"/>
                                </a:lnTo>
                                <a:lnTo>
                                  <a:pt x="596519" y="670052"/>
                                </a:lnTo>
                                <a:lnTo>
                                  <a:pt x="595376" y="669544"/>
                                </a:lnTo>
                                <a:lnTo>
                                  <a:pt x="592963" y="668909"/>
                                </a:lnTo>
                                <a:lnTo>
                                  <a:pt x="590423" y="668909"/>
                                </a:lnTo>
                                <a:lnTo>
                                  <a:pt x="575691" y="686308"/>
                                </a:lnTo>
                                <a:lnTo>
                                  <a:pt x="576961" y="689737"/>
                                </a:lnTo>
                                <a:lnTo>
                                  <a:pt x="770001" y="883031"/>
                                </a:lnTo>
                                <a:lnTo>
                                  <a:pt x="771144" y="883920"/>
                                </a:lnTo>
                                <a:lnTo>
                                  <a:pt x="773303" y="884682"/>
                                </a:lnTo>
                                <a:lnTo>
                                  <a:pt x="774573" y="884809"/>
                                </a:lnTo>
                                <a:lnTo>
                                  <a:pt x="776097" y="884428"/>
                                </a:lnTo>
                                <a:lnTo>
                                  <a:pt x="777494" y="884428"/>
                                </a:lnTo>
                                <a:lnTo>
                                  <a:pt x="793369" y="868553"/>
                                </a:lnTo>
                                <a:lnTo>
                                  <a:pt x="793750" y="865632"/>
                                </a:lnTo>
                                <a:close/>
                              </a:path>
                              <a:path w="1383030" h="1438910">
                                <a:moveTo>
                                  <a:pt x="866902" y="314833"/>
                                </a:moveTo>
                                <a:lnTo>
                                  <a:pt x="865708" y="309626"/>
                                </a:lnTo>
                                <a:lnTo>
                                  <a:pt x="864870" y="304927"/>
                                </a:lnTo>
                                <a:lnTo>
                                  <a:pt x="860298" y="298577"/>
                                </a:lnTo>
                                <a:lnTo>
                                  <a:pt x="828167" y="275844"/>
                                </a:lnTo>
                                <a:lnTo>
                                  <a:pt x="823214" y="277876"/>
                                </a:lnTo>
                                <a:lnTo>
                                  <a:pt x="812800" y="288290"/>
                                </a:lnTo>
                                <a:lnTo>
                                  <a:pt x="810641" y="293370"/>
                                </a:lnTo>
                                <a:lnTo>
                                  <a:pt x="811695" y="298577"/>
                                </a:lnTo>
                                <a:lnTo>
                                  <a:pt x="812546" y="303276"/>
                                </a:lnTo>
                                <a:lnTo>
                                  <a:pt x="817118" y="309626"/>
                                </a:lnTo>
                                <a:lnTo>
                                  <a:pt x="833374" y="325882"/>
                                </a:lnTo>
                                <a:lnTo>
                                  <a:pt x="839724" y="330454"/>
                                </a:lnTo>
                                <a:lnTo>
                                  <a:pt x="844550" y="331216"/>
                                </a:lnTo>
                                <a:lnTo>
                                  <a:pt x="849376" y="332359"/>
                                </a:lnTo>
                                <a:lnTo>
                                  <a:pt x="854329" y="330327"/>
                                </a:lnTo>
                                <a:lnTo>
                                  <a:pt x="864743" y="319913"/>
                                </a:lnTo>
                                <a:lnTo>
                                  <a:pt x="866902" y="314833"/>
                                </a:lnTo>
                                <a:close/>
                              </a:path>
                              <a:path w="1383030" h="1438910">
                                <a:moveTo>
                                  <a:pt x="1044448" y="613537"/>
                                </a:moveTo>
                                <a:lnTo>
                                  <a:pt x="921639" y="488950"/>
                                </a:lnTo>
                                <a:lnTo>
                                  <a:pt x="889000" y="460248"/>
                                </a:lnTo>
                                <a:lnTo>
                                  <a:pt x="849185" y="439686"/>
                                </a:lnTo>
                                <a:lnTo>
                                  <a:pt x="834136" y="437464"/>
                                </a:lnTo>
                                <a:lnTo>
                                  <a:pt x="826897" y="437642"/>
                                </a:lnTo>
                                <a:lnTo>
                                  <a:pt x="793496" y="462026"/>
                                </a:lnTo>
                                <a:lnTo>
                                  <a:pt x="790067" y="484632"/>
                                </a:lnTo>
                                <a:lnTo>
                                  <a:pt x="790194" y="491871"/>
                                </a:lnTo>
                                <a:lnTo>
                                  <a:pt x="791464" y="500380"/>
                                </a:lnTo>
                                <a:lnTo>
                                  <a:pt x="795642" y="521284"/>
                                </a:lnTo>
                                <a:lnTo>
                                  <a:pt x="797687" y="529209"/>
                                </a:lnTo>
                                <a:lnTo>
                                  <a:pt x="790575" y="525145"/>
                                </a:lnTo>
                                <a:lnTo>
                                  <a:pt x="783717" y="521843"/>
                                </a:lnTo>
                                <a:lnTo>
                                  <a:pt x="770382" y="516890"/>
                                </a:lnTo>
                                <a:lnTo>
                                  <a:pt x="763905" y="515493"/>
                                </a:lnTo>
                                <a:lnTo>
                                  <a:pt x="751078" y="514985"/>
                                </a:lnTo>
                                <a:lnTo>
                                  <a:pt x="745109" y="516001"/>
                                </a:lnTo>
                                <a:lnTo>
                                  <a:pt x="715530" y="540308"/>
                                </a:lnTo>
                                <a:lnTo>
                                  <a:pt x="712216" y="556006"/>
                                </a:lnTo>
                                <a:lnTo>
                                  <a:pt x="712292" y="565645"/>
                                </a:lnTo>
                                <a:lnTo>
                                  <a:pt x="713384" y="576491"/>
                                </a:lnTo>
                                <a:lnTo>
                                  <a:pt x="715568" y="588619"/>
                                </a:lnTo>
                                <a:lnTo>
                                  <a:pt x="718947" y="602107"/>
                                </a:lnTo>
                                <a:lnTo>
                                  <a:pt x="692785" y="575945"/>
                                </a:lnTo>
                                <a:lnTo>
                                  <a:pt x="690499" y="574421"/>
                                </a:lnTo>
                                <a:lnTo>
                                  <a:pt x="688086" y="573786"/>
                                </a:lnTo>
                                <a:lnTo>
                                  <a:pt x="685419" y="573913"/>
                                </a:lnTo>
                                <a:lnTo>
                                  <a:pt x="670814" y="591185"/>
                                </a:lnTo>
                                <a:lnTo>
                                  <a:pt x="671068" y="592582"/>
                                </a:lnTo>
                                <a:lnTo>
                                  <a:pt x="863981" y="786765"/>
                                </a:lnTo>
                                <a:lnTo>
                                  <a:pt x="869569" y="789813"/>
                                </a:lnTo>
                                <a:lnTo>
                                  <a:pt x="872617" y="789305"/>
                                </a:lnTo>
                                <a:lnTo>
                                  <a:pt x="888619" y="769366"/>
                                </a:lnTo>
                                <a:lnTo>
                                  <a:pt x="887857" y="767080"/>
                                </a:lnTo>
                                <a:lnTo>
                                  <a:pt x="887095" y="765937"/>
                                </a:lnTo>
                                <a:lnTo>
                                  <a:pt x="753237" y="631952"/>
                                </a:lnTo>
                                <a:lnTo>
                                  <a:pt x="749046" y="619150"/>
                                </a:lnTo>
                                <a:lnTo>
                                  <a:pt x="745959" y="607555"/>
                                </a:lnTo>
                                <a:lnTo>
                                  <a:pt x="743877" y="597192"/>
                                </a:lnTo>
                                <a:lnTo>
                                  <a:pt x="742696" y="588010"/>
                                </a:lnTo>
                                <a:lnTo>
                                  <a:pt x="742492" y="580136"/>
                                </a:lnTo>
                                <a:lnTo>
                                  <a:pt x="743432" y="573430"/>
                                </a:lnTo>
                                <a:lnTo>
                                  <a:pt x="768604" y="556260"/>
                                </a:lnTo>
                                <a:lnTo>
                                  <a:pt x="774700" y="557403"/>
                                </a:lnTo>
                                <a:lnTo>
                                  <a:pt x="814463" y="582345"/>
                                </a:lnTo>
                                <a:lnTo>
                                  <a:pt x="941832" y="708914"/>
                                </a:lnTo>
                                <a:lnTo>
                                  <a:pt x="944118" y="710946"/>
                                </a:lnTo>
                                <a:lnTo>
                                  <a:pt x="946277" y="711708"/>
                                </a:lnTo>
                                <a:lnTo>
                                  <a:pt x="947547" y="711835"/>
                                </a:lnTo>
                                <a:lnTo>
                                  <a:pt x="949071" y="711454"/>
                                </a:lnTo>
                                <a:lnTo>
                                  <a:pt x="950468" y="711454"/>
                                </a:lnTo>
                                <a:lnTo>
                                  <a:pt x="966470" y="694055"/>
                                </a:lnTo>
                                <a:lnTo>
                                  <a:pt x="966470" y="691515"/>
                                </a:lnTo>
                                <a:lnTo>
                                  <a:pt x="965708" y="689229"/>
                                </a:lnTo>
                                <a:lnTo>
                                  <a:pt x="964946" y="688086"/>
                                </a:lnTo>
                                <a:lnTo>
                                  <a:pt x="831088" y="554101"/>
                                </a:lnTo>
                                <a:lnTo>
                                  <a:pt x="827049" y="541147"/>
                                </a:lnTo>
                                <a:lnTo>
                                  <a:pt x="824014" y="529501"/>
                                </a:lnTo>
                                <a:lnTo>
                                  <a:pt x="821918" y="519137"/>
                                </a:lnTo>
                                <a:lnTo>
                                  <a:pt x="820674" y="510032"/>
                                </a:lnTo>
                                <a:lnTo>
                                  <a:pt x="820420" y="502208"/>
                                </a:lnTo>
                                <a:lnTo>
                                  <a:pt x="821372" y="495490"/>
                                </a:lnTo>
                                <a:lnTo>
                                  <a:pt x="846709" y="478282"/>
                                </a:lnTo>
                                <a:lnTo>
                                  <a:pt x="852678" y="479298"/>
                                </a:lnTo>
                                <a:lnTo>
                                  <a:pt x="886587" y="499554"/>
                                </a:lnTo>
                                <a:lnTo>
                                  <a:pt x="1020699" y="632333"/>
                                </a:lnTo>
                                <a:lnTo>
                                  <a:pt x="1021829" y="633222"/>
                                </a:lnTo>
                                <a:lnTo>
                                  <a:pt x="1025398" y="633984"/>
                                </a:lnTo>
                                <a:lnTo>
                                  <a:pt x="1026922" y="633603"/>
                                </a:lnTo>
                                <a:lnTo>
                                  <a:pt x="1028306" y="633603"/>
                                </a:lnTo>
                                <a:lnTo>
                                  <a:pt x="1044181" y="617728"/>
                                </a:lnTo>
                                <a:lnTo>
                                  <a:pt x="1044448" y="613537"/>
                                </a:lnTo>
                                <a:close/>
                              </a:path>
                              <a:path w="1383030" h="1438910">
                                <a:moveTo>
                                  <a:pt x="1106678" y="552704"/>
                                </a:moveTo>
                                <a:lnTo>
                                  <a:pt x="1106424" y="551561"/>
                                </a:lnTo>
                                <a:lnTo>
                                  <a:pt x="1106030" y="550291"/>
                                </a:lnTo>
                                <a:lnTo>
                                  <a:pt x="1105789" y="549275"/>
                                </a:lnTo>
                                <a:lnTo>
                                  <a:pt x="1104900" y="548132"/>
                                </a:lnTo>
                                <a:lnTo>
                                  <a:pt x="1103757" y="547116"/>
                                </a:lnTo>
                                <a:lnTo>
                                  <a:pt x="912622" y="355981"/>
                                </a:lnTo>
                                <a:lnTo>
                                  <a:pt x="911733" y="355346"/>
                                </a:lnTo>
                                <a:lnTo>
                                  <a:pt x="910463" y="354838"/>
                                </a:lnTo>
                                <a:lnTo>
                                  <a:pt x="909320" y="354457"/>
                                </a:lnTo>
                                <a:lnTo>
                                  <a:pt x="908050" y="354203"/>
                                </a:lnTo>
                                <a:lnTo>
                                  <a:pt x="906653" y="354457"/>
                                </a:lnTo>
                                <a:lnTo>
                                  <a:pt x="905256" y="354457"/>
                                </a:lnTo>
                                <a:lnTo>
                                  <a:pt x="889254" y="371856"/>
                                </a:lnTo>
                                <a:lnTo>
                                  <a:pt x="888873" y="373380"/>
                                </a:lnTo>
                                <a:lnTo>
                                  <a:pt x="889127" y="374650"/>
                                </a:lnTo>
                                <a:lnTo>
                                  <a:pt x="889635" y="375666"/>
                                </a:lnTo>
                                <a:lnTo>
                                  <a:pt x="890016" y="376936"/>
                                </a:lnTo>
                                <a:lnTo>
                                  <a:pt x="890778" y="377825"/>
                                </a:lnTo>
                                <a:lnTo>
                                  <a:pt x="1081913" y="568960"/>
                                </a:lnTo>
                                <a:lnTo>
                                  <a:pt x="1082929" y="570103"/>
                                </a:lnTo>
                                <a:lnTo>
                                  <a:pt x="1084072" y="570992"/>
                                </a:lnTo>
                                <a:lnTo>
                                  <a:pt x="1085088" y="571246"/>
                                </a:lnTo>
                                <a:lnTo>
                                  <a:pt x="1086231" y="571754"/>
                                </a:lnTo>
                                <a:lnTo>
                                  <a:pt x="1087374" y="571881"/>
                                </a:lnTo>
                                <a:lnTo>
                                  <a:pt x="1089025" y="571500"/>
                                </a:lnTo>
                                <a:lnTo>
                                  <a:pt x="1090422" y="571500"/>
                                </a:lnTo>
                                <a:lnTo>
                                  <a:pt x="1102982" y="560451"/>
                                </a:lnTo>
                                <a:lnTo>
                                  <a:pt x="1104379" y="558800"/>
                                </a:lnTo>
                                <a:lnTo>
                                  <a:pt x="1105662" y="557149"/>
                                </a:lnTo>
                                <a:lnTo>
                                  <a:pt x="1106297" y="555625"/>
                                </a:lnTo>
                                <a:lnTo>
                                  <a:pt x="1106424" y="554101"/>
                                </a:lnTo>
                                <a:lnTo>
                                  <a:pt x="1106678" y="552704"/>
                                </a:lnTo>
                                <a:close/>
                              </a:path>
                              <a:path w="1383030" h="1438910">
                                <a:moveTo>
                                  <a:pt x="1142606" y="38989"/>
                                </a:moveTo>
                                <a:lnTo>
                                  <a:pt x="1141666" y="33782"/>
                                </a:lnTo>
                                <a:lnTo>
                                  <a:pt x="1140714" y="29083"/>
                                </a:lnTo>
                                <a:lnTo>
                                  <a:pt x="1136256" y="22606"/>
                                </a:lnTo>
                                <a:lnTo>
                                  <a:pt x="1128014" y="14478"/>
                                </a:lnTo>
                                <a:lnTo>
                                  <a:pt x="1120013" y="6477"/>
                                </a:lnTo>
                                <a:lnTo>
                                  <a:pt x="1113536" y="1905"/>
                                </a:lnTo>
                                <a:lnTo>
                                  <a:pt x="1108837" y="762"/>
                                </a:lnTo>
                                <a:lnTo>
                                  <a:pt x="1104011" y="0"/>
                                </a:lnTo>
                                <a:lnTo>
                                  <a:pt x="1099058" y="1905"/>
                                </a:lnTo>
                                <a:lnTo>
                                  <a:pt x="1093851" y="7239"/>
                                </a:lnTo>
                                <a:lnTo>
                                  <a:pt x="1088631" y="12319"/>
                                </a:lnTo>
                                <a:lnTo>
                                  <a:pt x="1086485" y="17526"/>
                                </a:lnTo>
                                <a:lnTo>
                                  <a:pt x="1088504" y="27432"/>
                                </a:lnTo>
                                <a:lnTo>
                                  <a:pt x="1093089" y="33782"/>
                                </a:lnTo>
                                <a:lnTo>
                                  <a:pt x="1101204" y="42037"/>
                                </a:lnTo>
                                <a:lnTo>
                                  <a:pt x="1109332" y="50038"/>
                                </a:lnTo>
                                <a:lnTo>
                                  <a:pt x="1115555" y="54610"/>
                                </a:lnTo>
                                <a:lnTo>
                                  <a:pt x="1120381" y="55372"/>
                                </a:lnTo>
                                <a:lnTo>
                                  <a:pt x="1125207" y="56388"/>
                                </a:lnTo>
                                <a:lnTo>
                                  <a:pt x="1130173" y="54483"/>
                                </a:lnTo>
                                <a:lnTo>
                                  <a:pt x="1140587" y="44069"/>
                                </a:lnTo>
                                <a:lnTo>
                                  <a:pt x="1142606" y="38989"/>
                                </a:lnTo>
                                <a:close/>
                              </a:path>
                              <a:path w="1383030" h="1438910">
                                <a:moveTo>
                                  <a:pt x="1200492" y="444703"/>
                                </a:moveTo>
                                <a:lnTo>
                                  <a:pt x="1186078" y="401408"/>
                                </a:lnTo>
                                <a:lnTo>
                                  <a:pt x="1155877" y="368731"/>
                                </a:lnTo>
                                <a:lnTo>
                                  <a:pt x="1122032" y="352679"/>
                                </a:lnTo>
                                <a:lnTo>
                                  <a:pt x="1115187" y="351028"/>
                                </a:lnTo>
                                <a:lnTo>
                                  <a:pt x="1108202" y="351028"/>
                                </a:lnTo>
                                <a:lnTo>
                                  <a:pt x="1094854" y="352171"/>
                                </a:lnTo>
                                <a:lnTo>
                                  <a:pt x="1088504" y="353314"/>
                                </a:lnTo>
                                <a:lnTo>
                                  <a:pt x="1070102" y="357759"/>
                                </a:lnTo>
                                <a:lnTo>
                                  <a:pt x="1052576" y="361188"/>
                                </a:lnTo>
                                <a:lnTo>
                                  <a:pt x="1041400" y="361188"/>
                                </a:lnTo>
                                <a:lnTo>
                                  <a:pt x="1035685" y="360172"/>
                                </a:lnTo>
                                <a:lnTo>
                                  <a:pt x="1030097" y="358013"/>
                                </a:lnTo>
                                <a:lnTo>
                                  <a:pt x="1024763" y="356235"/>
                                </a:lnTo>
                                <a:lnTo>
                                  <a:pt x="1000125" y="326009"/>
                                </a:lnTo>
                                <a:lnTo>
                                  <a:pt x="998855" y="317500"/>
                                </a:lnTo>
                                <a:lnTo>
                                  <a:pt x="999490" y="313182"/>
                                </a:lnTo>
                                <a:lnTo>
                                  <a:pt x="1031354" y="285496"/>
                                </a:lnTo>
                                <a:lnTo>
                                  <a:pt x="1043305" y="283972"/>
                                </a:lnTo>
                                <a:lnTo>
                                  <a:pt x="1049274" y="283972"/>
                                </a:lnTo>
                                <a:lnTo>
                                  <a:pt x="1051306" y="283718"/>
                                </a:lnTo>
                                <a:lnTo>
                                  <a:pt x="1053084" y="281559"/>
                                </a:lnTo>
                                <a:lnTo>
                                  <a:pt x="1052703" y="280543"/>
                                </a:lnTo>
                                <a:lnTo>
                                  <a:pt x="1052703" y="279781"/>
                                </a:lnTo>
                                <a:lnTo>
                                  <a:pt x="1021461" y="253111"/>
                                </a:lnTo>
                                <a:lnTo>
                                  <a:pt x="1018413" y="253111"/>
                                </a:lnTo>
                                <a:lnTo>
                                  <a:pt x="981837" y="269875"/>
                                </a:lnTo>
                                <a:lnTo>
                                  <a:pt x="965288" y="306590"/>
                                </a:lnTo>
                                <a:lnTo>
                                  <a:pt x="965225" y="313067"/>
                                </a:lnTo>
                                <a:lnTo>
                                  <a:pt x="965962" y="319532"/>
                                </a:lnTo>
                                <a:lnTo>
                                  <a:pt x="984338" y="358355"/>
                                </a:lnTo>
                                <a:lnTo>
                                  <a:pt x="1013091" y="385445"/>
                                </a:lnTo>
                                <a:lnTo>
                                  <a:pt x="1048512" y="399542"/>
                                </a:lnTo>
                                <a:lnTo>
                                  <a:pt x="1055624" y="399669"/>
                                </a:lnTo>
                                <a:lnTo>
                                  <a:pt x="1062101" y="399034"/>
                                </a:lnTo>
                                <a:lnTo>
                                  <a:pt x="1068832" y="398653"/>
                                </a:lnTo>
                                <a:lnTo>
                                  <a:pt x="1075182" y="397637"/>
                                </a:lnTo>
                                <a:lnTo>
                                  <a:pt x="1093330" y="393700"/>
                                </a:lnTo>
                                <a:lnTo>
                                  <a:pt x="1098931" y="392176"/>
                                </a:lnTo>
                                <a:lnTo>
                                  <a:pt x="1105027" y="390906"/>
                                </a:lnTo>
                                <a:lnTo>
                                  <a:pt x="1110729" y="390144"/>
                                </a:lnTo>
                                <a:lnTo>
                                  <a:pt x="1121778" y="390144"/>
                                </a:lnTo>
                                <a:lnTo>
                                  <a:pt x="1158113" y="414274"/>
                                </a:lnTo>
                                <a:lnTo>
                                  <a:pt x="1165225" y="438531"/>
                                </a:lnTo>
                                <a:lnTo>
                                  <a:pt x="1164336" y="442849"/>
                                </a:lnTo>
                                <a:lnTo>
                                  <a:pt x="1127506" y="472821"/>
                                </a:lnTo>
                                <a:lnTo>
                                  <a:pt x="1112647" y="473964"/>
                                </a:lnTo>
                                <a:lnTo>
                                  <a:pt x="1105154" y="473964"/>
                                </a:lnTo>
                                <a:lnTo>
                                  <a:pt x="1102728" y="474599"/>
                                </a:lnTo>
                                <a:lnTo>
                                  <a:pt x="1101725" y="475615"/>
                                </a:lnTo>
                                <a:lnTo>
                                  <a:pt x="1100836" y="476885"/>
                                </a:lnTo>
                                <a:lnTo>
                                  <a:pt x="1100963" y="478917"/>
                                </a:lnTo>
                                <a:lnTo>
                                  <a:pt x="1129157" y="506476"/>
                                </a:lnTo>
                                <a:lnTo>
                                  <a:pt x="1133856" y="507619"/>
                                </a:lnTo>
                                <a:lnTo>
                                  <a:pt x="1140828" y="507111"/>
                                </a:lnTo>
                                <a:lnTo>
                                  <a:pt x="1144905" y="506984"/>
                                </a:lnTo>
                                <a:lnTo>
                                  <a:pt x="1153655" y="504317"/>
                                </a:lnTo>
                                <a:lnTo>
                                  <a:pt x="1158481" y="503047"/>
                                </a:lnTo>
                                <a:lnTo>
                                  <a:pt x="1163307" y="500888"/>
                                </a:lnTo>
                                <a:lnTo>
                                  <a:pt x="1194358" y="470611"/>
                                </a:lnTo>
                                <a:lnTo>
                                  <a:pt x="1200061" y="451421"/>
                                </a:lnTo>
                                <a:lnTo>
                                  <a:pt x="1200492" y="444703"/>
                                </a:lnTo>
                                <a:close/>
                              </a:path>
                              <a:path w="1383030" h="1438910">
                                <a:moveTo>
                                  <a:pt x="1307160" y="338035"/>
                                </a:moveTo>
                                <a:lnTo>
                                  <a:pt x="1292694" y="294805"/>
                                </a:lnTo>
                                <a:lnTo>
                                  <a:pt x="1262519" y="262115"/>
                                </a:lnTo>
                                <a:lnTo>
                                  <a:pt x="1221740" y="244475"/>
                                </a:lnTo>
                                <a:lnTo>
                                  <a:pt x="1214882" y="244348"/>
                                </a:lnTo>
                                <a:lnTo>
                                  <a:pt x="1201674" y="245491"/>
                                </a:lnTo>
                                <a:lnTo>
                                  <a:pt x="1195070" y="246761"/>
                                </a:lnTo>
                                <a:lnTo>
                                  <a:pt x="1176909" y="251079"/>
                                </a:lnTo>
                                <a:lnTo>
                                  <a:pt x="1159256" y="254508"/>
                                </a:lnTo>
                                <a:lnTo>
                                  <a:pt x="1148080" y="254508"/>
                                </a:lnTo>
                                <a:lnTo>
                                  <a:pt x="1142238" y="253619"/>
                                </a:lnTo>
                                <a:lnTo>
                                  <a:pt x="1136777" y="251333"/>
                                </a:lnTo>
                                <a:lnTo>
                                  <a:pt x="1131430" y="249555"/>
                                </a:lnTo>
                                <a:lnTo>
                                  <a:pt x="1106805" y="219329"/>
                                </a:lnTo>
                                <a:lnTo>
                                  <a:pt x="1105535" y="210820"/>
                                </a:lnTo>
                                <a:lnTo>
                                  <a:pt x="1106030" y="206629"/>
                                </a:lnTo>
                                <a:lnTo>
                                  <a:pt x="1133475" y="179959"/>
                                </a:lnTo>
                                <a:lnTo>
                                  <a:pt x="1149985" y="177292"/>
                                </a:lnTo>
                                <a:lnTo>
                                  <a:pt x="1155827" y="177419"/>
                                </a:lnTo>
                                <a:lnTo>
                                  <a:pt x="1157986" y="177038"/>
                                </a:lnTo>
                                <a:lnTo>
                                  <a:pt x="1158875" y="176149"/>
                                </a:lnTo>
                                <a:lnTo>
                                  <a:pt x="1159637" y="175006"/>
                                </a:lnTo>
                                <a:lnTo>
                                  <a:pt x="1159256" y="173863"/>
                                </a:lnTo>
                                <a:lnTo>
                                  <a:pt x="1159256" y="173101"/>
                                </a:lnTo>
                                <a:lnTo>
                                  <a:pt x="1158875" y="171704"/>
                                </a:lnTo>
                                <a:lnTo>
                                  <a:pt x="1156208" y="167259"/>
                                </a:lnTo>
                                <a:lnTo>
                                  <a:pt x="1154430" y="165354"/>
                                </a:lnTo>
                                <a:lnTo>
                                  <a:pt x="1153033" y="163449"/>
                                </a:lnTo>
                                <a:lnTo>
                                  <a:pt x="1144397" y="154813"/>
                                </a:lnTo>
                                <a:lnTo>
                                  <a:pt x="1142606" y="153543"/>
                                </a:lnTo>
                                <a:lnTo>
                                  <a:pt x="1137158" y="148971"/>
                                </a:lnTo>
                                <a:lnTo>
                                  <a:pt x="1131951" y="146812"/>
                                </a:lnTo>
                                <a:lnTo>
                                  <a:pt x="1125080" y="146558"/>
                                </a:lnTo>
                                <a:lnTo>
                                  <a:pt x="1118489" y="147193"/>
                                </a:lnTo>
                                <a:lnTo>
                                  <a:pt x="1107427" y="150749"/>
                                </a:lnTo>
                                <a:lnTo>
                                  <a:pt x="1103503" y="152527"/>
                                </a:lnTo>
                                <a:lnTo>
                                  <a:pt x="1099439" y="155067"/>
                                </a:lnTo>
                                <a:lnTo>
                                  <a:pt x="1095375" y="157226"/>
                                </a:lnTo>
                                <a:lnTo>
                                  <a:pt x="1072794" y="193421"/>
                                </a:lnTo>
                                <a:lnTo>
                                  <a:pt x="1071930" y="206375"/>
                                </a:lnTo>
                                <a:lnTo>
                                  <a:pt x="1072629" y="212852"/>
                                </a:lnTo>
                                <a:lnTo>
                                  <a:pt x="1091069" y="251675"/>
                                </a:lnTo>
                                <a:lnTo>
                                  <a:pt x="1119771" y="278701"/>
                                </a:lnTo>
                                <a:lnTo>
                                  <a:pt x="1155179" y="292862"/>
                                </a:lnTo>
                                <a:lnTo>
                                  <a:pt x="1162177" y="293116"/>
                                </a:lnTo>
                                <a:lnTo>
                                  <a:pt x="1168781" y="292481"/>
                                </a:lnTo>
                                <a:lnTo>
                                  <a:pt x="1175512" y="292100"/>
                                </a:lnTo>
                                <a:lnTo>
                                  <a:pt x="1181862" y="291084"/>
                                </a:lnTo>
                                <a:lnTo>
                                  <a:pt x="1211580" y="284226"/>
                                </a:lnTo>
                                <a:lnTo>
                                  <a:pt x="1217422" y="283464"/>
                                </a:lnTo>
                                <a:lnTo>
                                  <a:pt x="1228471" y="283464"/>
                                </a:lnTo>
                                <a:lnTo>
                                  <a:pt x="1234313" y="284353"/>
                                </a:lnTo>
                                <a:lnTo>
                                  <a:pt x="1264793" y="307594"/>
                                </a:lnTo>
                                <a:lnTo>
                                  <a:pt x="1271397" y="322453"/>
                                </a:lnTo>
                                <a:lnTo>
                                  <a:pt x="1271397" y="327025"/>
                                </a:lnTo>
                                <a:lnTo>
                                  <a:pt x="1271905" y="331851"/>
                                </a:lnTo>
                                <a:lnTo>
                                  <a:pt x="1239139" y="364744"/>
                                </a:lnTo>
                                <a:lnTo>
                                  <a:pt x="1211707" y="367411"/>
                                </a:lnTo>
                                <a:lnTo>
                                  <a:pt x="1209294" y="368046"/>
                                </a:lnTo>
                                <a:lnTo>
                                  <a:pt x="1207770" y="369570"/>
                                </a:lnTo>
                                <a:lnTo>
                                  <a:pt x="1207516" y="370205"/>
                                </a:lnTo>
                                <a:lnTo>
                                  <a:pt x="1207516" y="372364"/>
                                </a:lnTo>
                                <a:lnTo>
                                  <a:pt x="1235710" y="399923"/>
                                </a:lnTo>
                                <a:lnTo>
                                  <a:pt x="1240536" y="400939"/>
                                </a:lnTo>
                                <a:lnTo>
                                  <a:pt x="1247394" y="400431"/>
                                </a:lnTo>
                                <a:lnTo>
                                  <a:pt x="1251585" y="400304"/>
                                </a:lnTo>
                                <a:lnTo>
                                  <a:pt x="1260348" y="397637"/>
                                </a:lnTo>
                                <a:lnTo>
                                  <a:pt x="1265174" y="396367"/>
                                </a:lnTo>
                                <a:lnTo>
                                  <a:pt x="1270127" y="394208"/>
                                </a:lnTo>
                                <a:lnTo>
                                  <a:pt x="1300988" y="363982"/>
                                </a:lnTo>
                                <a:lnTo>
                                  <a:pt x="1306728" y="344766"/>
                                </a:lnTo>
                                <a:lnTo>
                                  <a:pt x="1307160" y="338035"/>
                                </a:lnTo>
                                <a:close/>
                              </a:path>
                              <a:path w="1383030" h="1438910">
                                <a:moveTo>
                                  <a:pt x="1382522" y="276860"/>
                                </a:moveTo>
                                <a:lnTo>
                                  <a:pt x="1382268" y="275717"/>
                                </a:lnTo>
                                <a:lnTo>
                                  <a:pt x="1381887" y="274447"/>
                                </a:lnTo>
                                <a:lnTo>
                                  <a:pt x="1381633" y="273431"/>
                                </a:lnTo>
                                <a:lnTo>
                                  <a:pt x="1188593" y="80137"/>
                                </a:lnTo>
                                <a:lnTo>
                                  <a:pt x="1184021" y="78359"/>
                                </a:lnTo>
                                <a:lnTo>
                                  <a:pt x="1181100" y="78613"/>
                                </a:lnTo>
                                <a:lnTo>
                                  <a:pt x="1165098" y="94615"/>
                                </a:lnTo>
                                <a:lnTo>
                                  <a:pt x="1165098" y="96012"/>
                                </a:lnTo>
                                <a:lnTo>
                                  <a:pt x="1164704" y="97536"/>
                                </a:lnTo>
                                <a:lnTo>
                                  <a:pt x="1164971" y="98679"/>
                                </a:lnTo>
                                <a:lnTo>
                                  <a:pt x="1165479" y="99822"/>
                                </a:lnTo>
                                <a:lnTo>
                                  <a:pt x="1165987" y="101092"/>
                                </a:lnTo>
                                <a:lnTo>
                                  <a:pt x="1166622" y="101981"/>
                                </a:lnTo>
                                <a:lnTo>
                                  <a:pt x="1358773" y="294132"/>
                                </a:lnTo>
                                <a:lnTo>
                                  <a:pt x="1359916" y="295021"/>
                                </a:lnTo>
                                <a:lnTo>
                                  <a:pt x="1361059" y="295402"/>
                                </a:lnTo>
                                <a:lnTo>
                                  <a:pt x="1362075" y="295910"/>
                                </a:lnTo>
                                <a:lnTo>
                                  <a:pt x="1363218" y="296037"/>
                                </a:lnTo>
                                <a:lnTo>
                                  <a:pt x="1364742" y="295783"/>
                                </a:lnTo>
                                <a:lnTo>
                                  <a:pt x="1366266" y="295656"/>
                                </a:lnTo>
                                <a:lnTo>
                                  <a:pt x="1367790" y="295021"/>
                                </a:lnTo>
                                <a:lnTo>
                                  <a:pt x="1369441" y="293751"/>
                                </a:lnTo>
                                <a:lnTo>
                                  <a:pt x="1371092" y="292354"/>
                                </a:lnTo>
                                <a:lnTo>
                                  <a:pt x="1372997" y="290957"/>
                                </a:lnTo>
                                <a:lnTo>
                                  <a:pt x="1382268" y="278257"/>
                                </a:lnTo>
                                <a:lnTo>
                                  <a:pt x="1382522" y="276860"/>
                                </a:lnTo>
                                <a:close/>
                              </a:path>
                            </a:pathLst>
                          </a:custGeom>
                          <a:solidFill>
                            <a:srgbClr val="A4A4A4">
                              <a:alpha val="50195"/>
                            </a:srgbClr>
                          </a:solidFill>
                        </wps:spPr>
                        <wps:bodyPr wrap="square" lIns="0" tIns="0" rIns="0" bIns="0" rtlCol="0">
                          <a:prstTxWarp prst="textNoShape">
                            <a:avLst/>
                          </a:prstTxWarp>
                          <a:noAutofit/>
                        </wps:bodyPr>
                      </wps:wsp>
                      <pic:pic>
                        <pic:nvPicPr>
                          <pic:cNvPr id="322" name="Image 322"/>
                          <pic:cNvPicPr/>
                        </pic:nvPicPr>
                        <pic:blipFill>
                          <a:blip r:embed="rId29" cstate="print"/>
                          <a:stretch>
                            <a:fillRect/>
                          </a:stretch>
                        </pic:blipFill>
                        <pic:spPr>
                          <a:xfrm>
                            <a:off x="6297799" y="145297"/>
                            <a:ext cx="246089" cy="251904"/>
                          </a:xfrm>
                          <a:prstGeom prst="rect">
                            <a:avLst/>
                          </a:prstGeom>
                        </pic:spPr>
                      </pic:pic>
                      <wps:wsp>
                        <wps:cNvPr id="323" name="Graphic 323"/>
                        <wps:cNvSpPr/>
                        <wps:spPr>
                          <a:xfrm>
                            <a:off x="6415201" y="0"/>
                            <a:ext cx="299085" cy="277495"/>
                          </a:xfrm>
                          <a:custGeom>
                            <a:avLst/>
                            <a:gdLst/>
                            <a:ahLst/>
                            <a:cxnLst/>
                            <a:rect l="l" t="t" r="r" b="b"/>
                            <a:pathLst>
                              <a:path w="299085" h="277495">
                                <a:moveTo>
                                  <a:pt x="88104" y="0"/>
                                </a:moveTo>
                                <a:lnTo>
                                  <a:pt x="49464" y="19813"/>
                                </a:lnTo>
                                <a:lnTo>
                                  <a:pt x="41757" y="52562"/>
                                </a:lnTo>
                                <a:lnTo>
                                  <a:pt x="42687" y="63557"/>
                                </a:lnTo>
                                <a:lnTo>
                                  <a:pt x="44785" y="75767"/>
                                </a:lnTo>
                                <a:lnTo>
                                  <a:pt x="48133" y="89227"/>
                                </a:lnTo>
                                <a:lnTo>
                                  <a:pt x="21971" y="63192"/>
                                </a:lnTo>
                                <a:lnTo>
                                  <a:pt x="19685" y="61668"/>
                                </a:lnTo>
                                <a:lnTo>
                                  <a:pt x="17272" y="61033"/>
                                </a:lnTo>
                                <a:lnTo>
                                  <a:pt x="14604" y="61160"/>
                                </a:lnTo>
                                <a:lnTo>
                                  <a:pt x="0" y="78432"/>
                                </a:lnTo>
                                <a:lnTo>
                                  <a:pt x="635" y="80718"/>
                                </a:lnTo>
                                <a:lnTo>
                                  <a:pt x="2159" y="83004"/>
                                </a:lnTo>
                                <a:lnTo>
                                  <a:pt x="193167" y="274012"/>
                                </a:lnTo>
                                <a:lnTo>
                                  <a:pt x="195452" y="276044"/>
                                </a:lnTo>
                                <a:lnTo>
                                  <a:pt x="198754" y="277060"/>
                                </a:lnTo>
                                <a:lnTo>
                                  <a:pt x="200405" y="276552"/>
                                </a:lnTo>
                                <a:lnTo>
                                  <a:pt x="201802" y="276552"/>
                                </a:lnTo>
                                <a:lnTo>
                                  <a:pt x="217804" y="256613"/>
                                </a:lnTo>
                                <a:lnTo>
                                  <a:pt x="217043" y="254327"/>
                                </a:lnTo>
                                <a:lnTo>
                                  <a:pt x="216280" y="253184"/>
                                </a:lnTo>
                                <a:lnTo>
                                  <a:pt x="82423" y="119199"/>
                                </a:lnTo>
                                <a:lnTo>
                                  <a:pt x="78355" y="106324"/>
                                </a:lnTo>
                                <a:lnTo>
                                  <a:pt x="75406" y="94593"/>
                                </a:lnTo>
                                <a:lnTo>
                                  <a:pt x="73457" y="84052"/>
                                </a:lnTo>
                                <a:lnTo>
                                  <a:pt x="72390" y="74749"/>
                                </a:lnTo>
                                <a:lnTo>
                                  <a:pt x="72451" y="66613"/>
                                </a:lnTo>
                                <a:lnTo>
                                  <a:pt x="100456" y="40840"/>
                                </a:lnTo>
                                <a:lnTo>
                                  <a:pt x="106806" y="41602"/>
                                </a:lnTo>
                                <a:lnTo>
                                  <a:pt x="141477" y="61658"/>
                                </a:lnTo>
                                <a:lnTo>
                                  <a:pt x="274447" y="192859"/>
                                </a:lnTo>
                                <a:lnTo>
                                  <a:pt x="276605" y="194764"/>
                                </a:lnTo>
                                <a:lnTo>
                                  <a:pt x="278892" y="195526"/>
                                </a:lnTo>
                                <a:lnTo>
                                  <a:pt x="283083" y="195272"/>
                                </a:lnTo>
                                <a:lnTo>
                                  <a:pt x="284479" y="194637"/>
                                </a:lnTo>
                                <a:lnTo>
                                  <a:pt x="299085" y="175333"/>
                                </a:lnTo>
                                <a:lnTo>
                                  <a:pt x="298323" y="173047"/>
                                </a:lnTo>
                                <a:lnTo>
                                  <a:pt x="297561" y="171904"/>
                                </a:lnTo>
                                <a:lnTo>
                                  <a:pt x="296418" y="170761"/>
                                </a:lnTo>
                                <a:lnTo>
                                  <a:pt x="180594" y="54937"/>
                                </a:lnTo>
                                <a:lnTo>
                                  <a:pt x="152126" y="28880"/>
                                </a:lnTo>
                                <a:lnTo>
                                  <a:pt x="119042" y="7741"/>
                                </a:lnTo>
                                <a:lnTo>
                                  <a:pt x="95646" y="565"/>
                                </a:lnTo>
                                <a:lnTo>
                                  <a:pt x="88104" y="0"/>
                                </a:lnTo>
                                <a:close/>
                              </a:path>
                            </a:pathLst>
                          </a:custGeom>
                          <a:solidFill>
                            <a:srgbClr val="A4A4A4">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35.265999pt;margin-top:204.054245pt;width:528.7pt;height:521.5pt;mso-position-horizontal-relative:page;mso-position-vertical-relative:page;z-index:-36388864" id="docshapegroup185" coordorigin="705,4081" coordsize="10574,10430">
                <v:shape style="position:absolute;left:705;top:13229;width:1426;height:1282" id="docshape186" coordorigin="705,13229" coordsize="1426,1282" path="m1304,14334l1304,14332,1303,14330,1302,14329,1301,14327,1299,14325,1298,14323,1295,14321,1287,14316,1280,14312,1270,14305,1169,14245,1161,14241,1141,14229,1131,14224,1122,14219,1113,14214,1102,14208,1092,14204,1072,14196,1063,14195,1057,14194,1054,14193,1046,14192,1038,14192,1030,14194,1034,14181,1036,14168,1036,14154,1035,14146,1034,14136,1032,14126,1029,14116,1026,14106,1021,14096,1016,14086,1010,14075,1002,14065,994,14054,985,14044,983,14042,983,14154,982,14164,976,14186,969,14196,960,14205,951,14214,925,14241,780,14096,817,14058,824,14053,829,14049,834,14045,839,14042,844,14040,856,14037,868,14036,880,14038,893,14041,905,14048,917,14056,930,14065,943,14077,950,14085,957,14093,963,14101,968,14109,975,14121,979,14131,981,14143,983,14154,983,14042,978,14036,975,14033,964,14022,952,14013,941,14004,930,13996,919,13990,907,13984,896,13980,885,13976,874,13973,863,13972,852,13972,841,13973,831,13974,820,13977,810,13982,800,13987,796,13990,791,13993,786,13997,781,14001,775,14006,710,14071,707,14074,705,14079,706,14086,707,14092,711,14099,826,14214,1118,14506,1120,14508,1122,14509,1124,14510,1126,14511,1127,14511,1130,14510,1132,14509,1135,14508,1138,14507,1140,14505,1143,14502,1147,14499,1150,14495,1155,14489,1157,14486,1158,14484,1158,14481,1159,14480,1159,14477,1158,14476,1157,14474,1156,14472,1154,14470,971,14287,979,14279,995,14263,1003,14255,1013,14249,1022,14247,1032,14245,1042,14246,1065,14251,1077,14255,1090,14262,1100,14267,1110,14272,1120,14278,1131,14285,1261,14363,1264,14365,1266,14366,1268,14367,1271,14367,1276,14366,1278,14365,1281,14363,1287,14359,1295,14351,1298,14347,1302,14341,1303,14339,1304,14336,1304,14334xm1321,13565l1318,13549,1311,13539,1285,13514,1276,13506,1268,13505,1260,13503,1253,13507,1244,13515,1236,13523,1233,13531,1236,13546,1243,13557,1269,13582,1279,13589,1286,13590,1294,13592,1302,13589,1310,13581,1318,13573,1321,13565xm1488,14120l1487,14118,1487,14116,1486,14114,1485,14112,1485,14110,1483,14108,1482,14107,1480,14105,1479,14103,1477,14100,1475,14098,1473,14096,1470,14093,1466,14089,1462,14086,1459,14083,1456,14081,1454,14079,1451,14078,1449,14076,1448,14076,1446,14076,1444,14076,1443,14076,1442,14078,1441,14079,1439,14083,1438,14089,1437,14094,1436,14101,1434,14109,1432,14117,1428,14125,1423,14135,1418,14144,1412,14153,1403,14162,1394,14170,1385,14176,1376,14181,1366,14183,1356,14185,1346,14185,1336,14184,1325,14181,1314,14177,1303,14171,1292,14165,1280,14157,1269,14148,1257,14138,1245,14127,1232,14115,1273,14075,1356,13991,1360,13988,1361,13983,1359,13970,1355,13962,1343,13950,1339,13947,1336,13944,1321,13929,1307,13916,1302,13913,1295,13907,1295,13972,1192,14075,1183,14066,1175,14056,1168,14046,1161,14036,1155,14026,1149,14016,1145,14006,1142,13997,1138,13984,1136,13971,1138,13960,1139,13948,1144,13938,1153,13930,1166,13920,1181,13914,1197,13913,1215,13917,1234,13924,1254,13936,1274,13952,1295,13972,1295,13907,1291,13904,1276,13893,1261,13883,1246,13875,1231,13869,1217,13863,1202,13859,1188,13858,1174,13857,1161,13858,1147,13862,1135,13867,1123,13875,1112,13885,1102,13896,1094,13908,1089,13920,1085,13934,1084,13947,1084,13963,1086,13979,1090,13995,1095,14012,1103,14030,1112,14048,1124,14066,1137,14084,1152,14103,1168,14122,1187,14141,1207,14161,1226,14178,1246,14193,1264,14207,1282,14218,1300,14227,1317,14234,1333,14239,1349,14243,1364,14244,1379,14243,1393,14241,1407,14236,1420,14230,1432,14221,1444,14210,1453,14201,1461,14192,1465,14185,1467,14182,1472,14171,1477,14162,1480,14153,1483,14145,1486,14137,1486,14131,1487,14124,1488,14120xm1600,14038l1600,14036,1599,14032,1596,14029,1152,13585,1148,13582,1144,13580,1138,13581,1136,13582,1130,13585,1127,13588,1120,13595,1114,13603,1113,13606,1112,13612,1113,13614,1114,13616,1115,13618,1563,14065,1565,14067,1567,14067,1568,14068,1570,14068,1573,14068,1575,14068,1577,14066,1585,14060,1592,14053,1599,14045,1600,14043,1600,14038xm1699,13937l1698,13936,1697,13934,1696,13932,1695,13930,1395,13631,1394,13629,1392,13629,1390,13628,1388,13627,1386,13627,1384,13627,1382,13627,1379,13628,1377,13630,1374,13632,1371,13635,1368,13638,1364,13642,1360,13647,1358,13650,1357,13652,1357,13655,1356,13657,1356,13659,1358,13663,1359,13664,1361,13666,1660,13965,1662,13967,1663,13968,1665,13969,1667,13969,1669,13970,1671,13969,1673,13969,1676,13968,1678,13966,1681,13964,1684,13961,1687,13958,1691,13955,1697,13946,1698,13944,1699,13942,1699,13937xm1906,13735l1905,13730,1904,13727,1901,13725,1803,13626,1803,13749,1802,13757,1802,13759,1797,13771,1788,13780,1779,13787,1770,13792,1759,13793,1748,13792,1737,13789,1725,13783,1714,13775,1702,13765,1693,13756,1686,13746,1676,13728,1674,13719,1673,13700,1675,13690,1679,13680,1684,13671,1691,13661,1730,13622,1793,13686,1798,13703,1801,13718,1802,13732,1803,13737,1803,13749,1803,13626,1799,13622,1699,13523,1690,13514,1685,13510,1672,13498,1659,13487,1646,13478,1634,13470,1622,13464,1610,13459,1598,13455,1587,13454,1576,13453,1565,13455,1554,13457,1543,13461,1533,13467,1522,13475,1512,13485,1505,13492,1498,13500,1493,13509,1489,13519,1485,13528,1482,13537,1479,13546,1477,13555,1476,13563,1476,13570,1476,13578,1477,13583,1478,13588,1480,13593,1482,13596,1485,13600,1489,13604,1498,13613,1501,13616,1504,13619,1507,13621,1510,13623,1513,13624,1515,13625,1517,13626,1519,13626,1521,13626,1522,13625,1523,13625,1525,13623,1526,13619,1526,13613,1526,13604,1527,13597,1529,13580,1532,13570,1535,13559,1539,13550,1545,13541,1561,13524,1569,13519,1586,13514,1595,13514,1605,13516,1614,13519,1624,13524,1634,13531,1642,13537,1650,13544,1659,13551,1667,13559,1690,13583,1664,13609,1654,13620,1645,13631,1637,13643,1631,13654,1626,13666,1622,13678,1620,13691,1619,13703,1620,13715,1623,13727,1623,13728,1626,13740,1632,13753,1639,13765,1647,13778,1657,13790,1669,13803,1680,13813,1691,13822,1702,13830,1713,13837,1723,13842,1734,13847,1744,13850,1754,13852,1768,13854,1780,13853,1793,13849,1805,13845,1816,13838,1826,13829,1833,13819,1839,13809,1844,13797,1845,13793,1846,13785,1847,13771,1847,13759,1847,13756,1845,13741,1841,13725,1857,13740,1871,13754,1874,13757,1876,13759,1879,13759,1881,13759,1883,13759,1887,13757,1889,13756,1892,13753,1896,13749,1900,13746,1902,13742,1904,13740,1905,13737,1906,13735xm2131,13507l2131,13505,2130,13502,2128,13500,2127,13498,1944,13316,1929,13301,1914,13287,1899,13275,1886,13264,1873,13255,1860,13248,1847,13241,1835,13236,1823,13232,1810,13230,1799,13229,1787,13230,1776,13232,1765,13237,1755,13243,1745,13252,1738,13260,1732,13271,1728,13283,1726,13296,1726,13312,1727,13329,1730,13349,1736,13370,1695,13329,1691,13326,1687,13325,1683,13325,1681,13327,1676,13330,1665,13341,1661,13346,1660,13348,1660,13353,1661,13356,1663,13360,1966,13663,1968,13664,1969,13664,1971,13665,1973,13665,1978,13665,1980,13664,1988,13657,1995,13650,2002,13642,2003,13640,2003,13633,2002,13630,1790,13417,1783,13397,1779,13378,1776,13362,1774,13347,1774,13334,1776,13323,1780,13314,1785,13306,1792,13300,1800,13296,1818,13293,1828,13295,1850,13304,1861,13310,1883,13326,1893,13335,1904,13346,2092,13533,2096,13536,2101,13537,2106,13537,2108,13536,2116,13529,2126,13519,2129,13514,2131,13512,2131,13507xe" filled="true" fillcolor="#a4a4a4" stroked="false">
                  <v:path arrowok="t"/>
                  <v:fill opacity="32896f" type="solid"/>
                </v:shape>
                <v:shape style="position:absolute;left:1923;top:13020;width:381;height:386" type="#_x0000_t75" id="docshape187" stroked="false">
                  <v:imagedata r:id="rId63" o:title=""/>
                </v:shape>
                <v:shape style="position:absolute;left:2107;top:12344;width:751;height:876" id="docshape188" coordorigin="2107,12344" coordsize="751,876" path="m2480,12406l2477,12390,2470,12380,2445,12355,2435,12347,2427,12346,2419,12344,2412,12348,2403,12356,2395,12364,2392,12372,2394,12380,2395,12387,2402,12398,2428,12423,2438,12430,2445,12431,2453,12433,2461,12430,2477,12414,2480,12406xm2511,13096l2511,13094,2511,13093,2510,13091,2509,13089,2508,13087,2507,13085,2506,13083,2504,13081,2502,13079,2500,13077,2499,13075,2496,13072,2493,13069,2489,13065,2486,13062,2482,13059,2480,13057,2477,13055,2475,13054,2473,13053,2471,13052,2470,13052,2468,13052,2467,13053,2464,13056,2463,13059,2462,13065,2461,13070,2459,13080,2457,13085,2455,13093,2451,13102,2447,13111,2442,13120,2435,13130,2426,13139,2418,13147,2409,13153,2399,13157,2390,13160,2380,13161,2370,13162,2359,13160,2349,13157,2338,13153,2327,13148,2315,13141,2304,13133,2292,13125,2280,13115,2268,13104,2256,13092,2296,13051,2384,12964,2385,12959,2384,12952,2383,12946,2378,12939,2360,12920,2345,12906,2330,12893,2326,12889,2319,12883,2319,12948,2216,13051,2207,13042,2199,13032,2191,13022,2184,13012,2178,13002,2173,12992,2169,12983,2165,12973,2161,12960,2160,12948,2161,12936,2163,12925,2167,12915,2176,12906,2189,12896,2204,12890,2221,12889,2239,12893,2258,12901,2277,12913,2298,12929,2319,12948,2319,12883,2315,12881,2300,12869,2285,12860,2270,12852,2255,12845,2240,12839,2226,12836,2212,12834,2198,12834,2184,12835,2171,12838,2159,12844,2147,12851,2135,12861,2126,12872,2118,12884,2112,12897,2109,12910,2107,12925,2107,12940,2109,12955,2113,12972,2119,12989,2127,13006,2136,13024,2147,13042,2160,13061,2175,13080,2192,13099,2210,13118,2230,13137,2250,13154,2269,13170,2288,13183,2306,13194,2323,13203,2340,13211,2357,13216,2372,13219,2388,13220,2402,13219,2417,13217,2430,13212,2443,13206,2456,13197,2468,13186,2477,13177,2484,13168,2488,13162,2490,13158,2496,13148,2500,13139,2504,13130,2507,13121,2509,13114,2510,13107,2511,13101,2511,13096xm2727,12901l2727,12891,2725,12880,2721,12869,2717,12858,2711,12847,2704,12835,2695,12823,2686,12811,2675,12799,2664,12786,2651,12774,2336,12458,2335,12457,2331,12456,2324,12456,2321,12458,2313,12464,2306,12471,2300,12479,2298,12482,2297,12487,2298,12489,2300,12494,2620,12814,2636,12833,2651,12850,2656,12859,2662,12874,2663,12880,2661,12886,2660,12891,2657,12896,2647,12905,2643,12908,2629,12912,2620,12913,2612,12913,2609,12913,2606,12914,2604,12916,2604,12918,2604,12920,2607,12927,2619,12941,2631,12954,2640,12961,2642,12962,2646,12965,2648,12966,2650,12967,2656,12969,2660,12969,2664,12968,2668,12968,2678,12965,2682,12964,2687,12962,2697,12956,2701,12952,2705,12948,2713,12940,2719,12930,2723,12921,2726,12911,2727,12901xm2858,12780l2858,12778,2857,12775,2855,12773,2553,12470,2551,12469,2549,12469,2547,12468,2545,12468,2543,12468,2541,12468,2538,12469,2536,12471,2533,12473,2530,12476,2523,12483,2521,12486,2517,12491,2516,12493,2516,12496,2515,12498,2515,12500,2516,12501,2517,12504,2518,12505,2819,12806,2821,12808,2823,12809,2824,12809,2826,12810,2828,12811,2830,12810,2833,12810,2835,12809,2837,12807,2840,12805,2843,12802,2850,12796,2852,12792,2854,12790,2856,12787,2857,12785,2858,12783,2858,12780xe" filled="true" fillcolor="#a4a4a4" stroked="false">
                  <v:path arrowok="t"/>
                  <v:fill opacity="32896f" type="solid"/>
                </v:shape>
                <v:shape style="position:absolute;left:2654;top:12278;width:388;height:397" type="#_x0000_t75" id="docshape189" stroked="false">
                  <v:imagedata r:id="rId64" o:title=""/>
                </v:shape>
                <v:shape style="position:absolute;left:2936;top:11745;width:569;height:763" id="docshape190" coordorigin="2937,11745" coordsize="569,763" path="m3399,12475l3398,12474,3397,12472,3396,12470,3394,12468,3245,12318,3257,12321,3269,12323,3279,12324,3289,12326,3299,12326,3315,12324,3323,12323,3332,12318,3336,12316,3342,12312,3348,12307,3356,12296,3363,12285,3367,12275,3368,12273,3368,12273,3371,12260,3371,12246,3370,12231,3368,12216,3363,12200,3356,12184,3348,12167,3338,12150,3326,12132,3312,12113,3310,12111,3310,12243,3306,12254,3297,12263,3289,12269,3280,12273,3269,12275,3256,12275,3241,12273,3224,12270,3206,12266,3186,12260,3067,12141,3063,12129,3060,12118,3057,12107,3055,12098,3054,12094,3053,12086,3052,12076,3052,12071,3052,12056,3053,12049,3055,12042,3057,12036,3061,12031,3074,12017,3085,12013,3097,12013,3107,12015,3117,12017,3128,12021,3139,12026,3150,12032,3161,12039,3172,12047,3184,12056,3196,12066,3208,12076,3219,12087,3231,12098,3241,12109,3251,12120,3261,12131,3270,12143,3278,12154,3286,12166,3292,12177,3298,12188,3303,12199,3306,12210,3309,12220,3310,12230,3310,12243,3310,12111,3296,12094,3279,12075,3260,12056,3244,12040,3228,12025,3213,12013,3211,12011,3194,11998,3178,11987,3162,11977,3146,11968,3130,11961,3115,11955,3100,11952,3086,11950,3072,11950,3059,11952,3047,11956,3035,11963,3024,11972,3018,11979,3013,11985,3010,11993,3006,12001,3004,12011,3003,12020,3003,12025,3003,12042,3005,12054,3006,12063,3009,12076,3010,12084,3013,12094,2970,12052,2968,12051,2967,12050,2965,12049,2963,12049,2961,12050,2959,12050,2957,12051,2952,12054,2949,12056,2944,12062,2941,12065,2938,12069,2937,12071,2937,12073,2937,12075,2937,12078,2937,12079,2938,12081,2940,12083,3360,12503,3361,12504,3363,12506,3365,12506,3367,12507,3369,12508,3371,12507,3374,12507,3376,12506,3378,12504,3381,12502,3384,12499,3391,12492,3393,12489,3395,12487,3398,12484,3399,12482,3399,12475xm3505,12131l3504,12127,3503,12125,3304,11927,3295,11903,3283,11870,3280,11859,3277,11842,3277,11835,3279,11823,3281,11819,3288,11812,3291,11810,3294,11809,3301,11805,3312,11802,3315,11802,3317,11801,3319,11799,3320,11797,3319,11794,3316,11789,3315,11787,3309,11781,3297,11768,3288,11759,3276,11748,3274,11748,3272,11746,3264,11745,3258,11747,3247,11752,3244,11753,3239,11757,3231,11765,3228,11770,3223,11781,3222,11788,3223,11805,3224,11815,3230,11837,3237,11859,3242,11871,3199,11828,3195,11825,3193,11824,3190,11823,3185,11823,3183,11824,3178,11827,3167,11839,3164,11843,3163,11846,3162,11850,3163,11852,3164,11856,3467,12158,3470,12161,3472,12162,3473,12163,3476,12163,3480,12162,3483,12161,3491,12155,3500,12145,3504,12140,3505,12137,3505,12131xe" filled="true" fillcolor="#a4a4a4" stroked="false">
                  <v:path arrowok="t"/>
                  <v:fill opacity="32896f" type="solid"/>
                </v:shape>
                <v:shape style="position:absolute;left:3353;top:11579;width:388;height:397" type="#_x0000_t75" id="docshape191" stroked="false">
                  <v:imagedata r:id="rId65" o:title=""/>
                </v:shape>
                <v:shape style="position:absolute;left:3538;top:10590;width:1220;height:1316" id="docshape192" coordorigin="3538,10590" coordsize="1220,1316" path="m4001,11874l4000,11872,3999,11870,3998,11868,3846,11717,3859,11719,3881,11723,3891,11724,3901,11724,3917,11723,3925,11721,3931,11718,3934,11717,3938,11715,3944,11711,3949,11705,3958,11695,3965,11683,3969,11673,3970,11671,3972,11658,3973,11644,3972,11630,3969,11614,3965,11599,3958,11582,3950,11566,3939,11548,3927,11530,3914,11512,3912,11509,3912,11641,3907,11652,3899,11661,3891,11667,3881,11671,3870,11673,3857,11673,3843,11672,3826,11669,3808,11664,3788,11658,3669,11539,3665,11527,3662,11516,3659,11506,3656,11493,3654,11484,3653,11474,3653,11467,3653,11454,3654,11447,3656,11441,3659,11434,3662,11429,3676,11415,3686,11411,3699,11412,3709,11413,3719,11415,3730,11419,3740,11424,3751,11430,3762,11437,3774,11445,3786,11454,3798,11464,3809,11474,3821,11485,3833,11497,3843,11507,3853,11518,3862,11529,3871,11541,3880,11552,3887,11564,3894,11575,3900,11587,3905,11598,3908,11608,3910,11618,3911,11628,3912,11641,3912,11509,3898,11493,3881,11474,3862,11454,3846,11439,3829,11424,3814,11411,3813,11410,3796,11397,3780,11385,3764,11375,3748,11366,3732,11359,3717,11353,3702,11350,3688,11348,3674,11348,3661,11350,3648,11355,3637,11361,3626,11371,3620,11377,3615,11384,3612,11392,3608,11400,3606,11409,3605,11419,3605,11424,3605,11441,3607,11455,3608,11461,3610,11471,3612,11482,3614,11493,3572,11451,3570,11449,3568,11448,3567,11448,3565,11448,3560,11448,3558,11449,3556,11451,3554,11452,3551,11455,3546,11460,3543,11463,3541,11465,3540,11467,3539,11470,3539,11471,3538,11474,3539,11476,3539,11477,3540,11479,3541,11481,3544,11483,3785,11724,3961,11901,3963,11903,3965,11904,3967,11905,3969,11906,3971,11906,3973,11905,3975,11905,3978,11904,3980,11902,3983,11900,3986,11898,3993,11891,3995,11888,3999,11883,4000,11880,4000,11878,4001,11874xm4209,11399l4208,11395,4207,11393,4206,11392,4205,11390,4204,11388,4203,11386,4201,11384,4199,11382,4197,11380,4196,11378,4186,11368,4183,11365,4180,11362,4177,11360,4174,11358,4172,11357,4170,11356,4167,11355,4165,11355,4164,11356,4161,11359,4160,11362,4158,11373,4156,11380,4154,11388,4152,11396,4148,11405,4139,11423,4132,11433,4123,11442,4115,11449,4106,11456,4096,11460,4087,11463,4077,11464,4067,11464,4057,11463,4046,11460,4035,11456,4024,11451,4012,11444,4001,11436,3989,11427,3978,11418,3965,11407,3953,11395,3993,11354,4081,11267,4082,11262,4081,11255,4080,11249,4075,11242,4067,11233,4063,11229,4057,11223,4042,11209,4027,11196,4023,11192,4016,11186,4016,11251,3913,11354,3904,11345,3896,11335,3888,11325,3881,11315,3875,11305,3870,11295,3866,11285,3862,11276,3858,11263,3857,11251,3860,11228,3865,11218,3873,11209,3887,11199,3901,11193,3918,11192,3936,11196,3955,11204,3974,11216,3995,11232,4016,11251,4016,11186,4012,11184,3997,11172,3982,11163,3967,11155,3952,11148,3937,11142,3923,11139,3909,11137,3895,11137,3881,11138,3868,11141,3856,11146,3844,11154,3832,11164,3823,11175,3815,11187,3810,11200,3806,11213,3804,11228,3804,11243,3806,11258,3810,11275,3816,11292,3824,11309,3833,11327,3844,11345,3857,11364,3872,11383,3889,11402,3907,11421,3927,11440,3947,11457,3966,11473,3985,11486,4003,11497,4020,11506,4037,11514,4054,11519,4070,11522,4085,11523,4100,11522,4114,11520,4127,11515,4140,11509,4153,11500,4165,11489,4174,11480,4181,11471,4185,11464,4187,11461,4193,11451,4197,11442,4201,11433,4204,11424,4206,11417,4207,11410,4208,11403,4209,11399xm4321,11317l4321,11315,4320,11312,4318,11310,4120,11111,4110,11088,4098,11055,4095,11044,4092,11027,4092,11019,4094,11008,4097,11004,4103,10997,4106,10995,4110,10993,4116,10990,4128,10986,4130,10986,4132,10985,4134,10983,4135,10981,4134,10978,4131,10974,4130,10972,4125,10965,4113,10953,4100,10941,4091,10933,4090,10932,4087,10930,4079,10930,4073,10932,4063,10936,4060,10938,4055,10942,4047,10950,4043,10954,4039,10966,4037,10973,4038,10990,4040,11000,4049,11032,4053,11044,4058,11056,4011,11009,4009,11008,4005,11008,4001,11008,3999,11009,3994,11012,3982,11024,3979,11028,3978,11030,3978,11035,3978,11037,3981,11042,4282,11343,4286,11346,4289,11347,4291,11347,4296,11347,4298,11346,4306,11339,4316,11329,4319,11324,4321,11322,4321,11317xm4529,11103l4528,11097,4526,11093,4519,11085,4514,11079,4508,11073,4504,11069,4495,11061,4492,11060,4490,11058,4488,11057,4486,11056,4483,11057,4482,11059,4481,11060,4480,11065,4480,11068,4478,11074,4473,11084,4471,11088,4468,11091,4460,11097,4451,11100,4442,11099,4432,11096,4420,11089,4408,11081,4394,11069,4379,11055,4212,10888,4263,10837,4263,10834,4258,10824,4253,10818,4241,10806,4231,10797,4225,10794,4221,10792,4217,10792,4216,10793,4167,10842,4092,10769,4090,10768,4086,10767,4082,10767,4079,10768,4071,10775,4064,10781,4058,10790,4056,10794,4056,10799,4058,10801,4059,10804,4132,10877,4105,10904,4104,10906,4104,10909,4109,10919,4117,10929,4130,10941,4136,10946,4146,10951,4149,10951,4177,10923,4365,11110,4377,11121,4389,11131,4400,11139,4411,11147,4422,11153,4432,11158,4442,11161,4454,11165,4467,11166,4489,11160,4499,11154,4512,11141,4515,11137,4523,11126,4526,11118,4528,11114,4529,11106,4529,11103xm4758,11116l4757,11111,4755,11107,4670,10972,4440,10606,4434,10598,4429,10593,4426,10591,4420,10590,4417,10591,4414,10593,4408,10598,4400,10606,4394,10613,4393,10616,4392,10619,4392,10623,4394,10627,4586,10926,4586,10926,4288,10738,4281,10734,4279,10734,4274,10735,4271,10736,4266,10740,4254,10752,4247,10761,4246,10764,4247,10770,4249,10772,4254,10778,4617,11003,4623,11006,4629,11008,4632,11008,4634,11008,4712,11138,4716,11145,4721,11149,4724,11150,4728,11150,4731,11150,4734,11148,4740,11143,4751,11133,4755,11127,4757,11122,4758,11116xe" filled="true" fillcolor="#a4a4a4" stroked="false">
                  <v:path arrowok="t"/>
                  <v:fill opacity="32896f" type="solid"/>
                </v:shape>
                <v:shape style="position:absolute;left:4718;top:10752;width:153;height:228" type="#_x0000_t75" id="docshape193" stroked="false">
                  <v:imagedata r:id="rId66" o:title=""/>
                </v:shape>
                <v:shape style="position:absolute;left:4565;top:10100;width:545;height:547" id="docshape194" coordorigin="4565,10100" coordsize="545,547" path="m4745,10100l4725,10101,4705,10105,4686,10111,4667,10121,4649,10134,4631,10150,4566,10215,4565,10219,4566,10225,4566,10232,4571,10239,4580,10248,4963,10632,4972,10640,4979,10645,4986,10645,4992,10646,4997,10645,5000,10642,5057,10584,5069,10571,4975,10571,4640,10236,4677,10200,4691,10187,4705,10177,4720,10170,4735,10166,4750,10164,4904,10164,4902,10163,4878,10146,4855,10132,4832,10121,4809,10112,4787,10105,4766,10101,4745,10100xm4904,10164l4750,10164,4766,10164,4782,10166,4799,10171,4816,10177,4833,10185,4850,10194,4867,10206,4885,10219,4903,10233,4921,10248,4938,10265,4959,10287,4978,10308,4994,10328,5008,10347,5020,10366,5030,10384,5038,10402,5043,10419,5047,10435,5049,10450,5048,10465,5045,10480,5040,10494,5033,10508,5024,10521,5012,10534,4975,10571,5069,10571,5073,10567,5086,10548,5096,10530,5104,10511,5108,10491,5110,10470,5109,10449,5105,10427,5098,10404,5089,10381,5077,10356,5062,10331,5044,10306,5024,10280,5000,10253,4974,10225,4949,10202,4925,10181,4904,10164xe" filled="true" fillcolor="#a4a4a4" stroked="false">
                  <v:path arrowok="t"/>
                  <v:fill opacity="32896f" type="solid"/>
                </v:shape>
                <v:shape style="position:absolute;left:4975;top:9957;width:388;height:397" type="#_x0000_t75" id="docshape195" stroked="false">
                  <v:imagedata r:id="rId25" o:title=""/>
                </v:shape>
                <v:shape style="position:absolute;left:5257;top:9631;width:472;height:437" id="docshape196" coordorigin="5258,9632" coordsize="472,437" path="m5396,9632l5335,9663,5323,9714,5325,9732,5328,9751,5333,9772,5292,9731,5289,9729,5285,9728,5281,9728,5258,9755,5258,9757,5562,10063,5571,10068,5575,10067,5601,10038,5601,10036,5600,10032,5598,10030,5387,9819,5381,9799,5376,9781,5373,9764,5372,9749,5372,9736,5416,9696,5426,9697,5480,9729,5691,9937,5693,9938,5699,9940,5703,9939,5706,9938,5729,9910,5729,9908,5542,9718,5497,9677,5445,9644,5408,9632,5396,9632xe" filled="true" fillcolor="#a4a4a4" stroked="false">
                  <v:path arrowok="t"/>
                  <v:fill opacity="32896f" type="solid"/>
                </v:shape>
                <v:shape style="position:absolute;left:5524;top:9408;width:388;height:397" type="#_x0000_t75" id="docshape197" stroked="false">
                  <v:imagedata r:id="rId67" o:title=""/>
                </v:shape>
                <v:shape style="position:absolute;left:5638;top:9184;width:473;height:399" id="docshape198" coordorigin="5638,9185" coordsize="473,399" path="m5668,9185l5638,9215,5640,9221,5714,9295,5688,9321,5686,9324,5686,9327,5689,9334,5694,9340,5696,9343,5712,9359,5718,9364,5728,9369,5731,9369,5760,9340,5935,9515,5983,9557,6037,9583,6049,9583,6060,9580,6071,9578,6110,9532,6111,9524,6111,9521,6110,9515,6108,9511,6102,9503,6090,9491,6086,9487,6080,9481,6069,9474,6067,9474,6065,9475,6063,9478,6062,9483,6062,9486,6060,9492,6034,9517,6024,9517,5961,9473,5794,9306,5845,9255,5845,9252,5803,9210,5800,9210,5798,9211,5749,9260,5678,9189,5674,9186,5671,9185,5668,9185xe" filled="true" fillcolor="#a4a4a4" stroked="false">
                  <v:path arrowok="t"/>
                  <v:fill opacity="32896f" type="solid"/>
                </v:shape>
                <v:shape style="position:absolute;left:5988;top:8759;width:573;height:582" type="#_x0000_t75" id="docshape199" stroked="false">
                  <v:imagedata r:id="rId68" o:title=""/>
                </v:shape>
                <v:shape style="position:absolute;left:6358;top:6639;width:2311;height:2447" id="docshape200" coordorigin="6359,6639" coordsize="2311,2447" path="m6821,9056l6821,9054,6820,9052,6819,9050,6816,9046,6667,8897,6679,8899,6691,8901,6711,8904,6721,8904,6729,8903,6737,8903,6745,8901,6754,8897,6758,8895,6764,8891,6769,8885,6778,8874,6785,8863,6789,8853,6737,8853,6789,8853,6790,8851,6790,8851,6792,8838,6793,8824,6792,8809,6789,8794,6785,8778,6778,8762,6770,8745,6759,8728,6747,8710,6734,8692,6732,8690,6732,8821,6728,8832,6719,8841,6711,8847,6702,8851,6690,8853,6690,8853,6677,8853,6663,8851,6646,8849,6628,8844,6608,8838,6578,8808,6489,8719,6485,8707,6482,8696,6479,8686,6477,8676,6476,8673,6474,8664,6473,8654,6473,8647,6473,8634,6474,8627,6477,8620,6479,8614,6482,8609,6487,8604,6496,8595,6507,8591,6519,8592,6529,8593,6539,8595,6550,8599,6560,8604,6571,8610,6583,8617,6594,8625,6606,8634,6618,8644,6629,8654,6641,8665,6653,8676,6663,8687,6673,8698,6682,8709,6692,8721,6700,8732,6707,8744,6714,8755,6720,8766,6725,8777,6728,8788,6730,8798,6731,8808,6732,8821,6732,8690,6718,8673,6701,8654,6682,8634,6666,8618,6649,8604,6634,8591,6633,8590,6616,8577,6600,8565,6584,8555,6568,8546,6552,8539,6537,8533,6522,8530,6508,8528,6494,8528,6481,8530,6468,8534,6457,8541,6446,8550,6440,8557,6435,8564,6432,8571,6428,8579,6426,8589,6425,8608,6425,8620,6426,8632,6428,8644,6430,8654,6432,8662,6434,8673,6392,8630,6390,8629,6388,8628,6387,8628,6385,8627,6383,8628,6380,8628,6378,8629,6376,8630,6374,8632,6371,8635,6368,8637,6366,8640,6363,8643,6360,8647,6359,8649,6359,8652,6359,8656,6359,8657,6360,8659,6362,8661,6605,8904,6782,9081,6783,9083,6785,9084,6787,9085,6789,9085,6791,9086,6793,9085,6795,9085,6798,9084,6803,9080,6806,9078,6809,9074,6813,9071,6815,9068,6817,9065,6819,9062,6820,9060,6821,9056xm7071,8803l7070,8798,6983,8659,6937,8586,6799,8366,6750,8289,6747,8285,6742,8280,6739,8278,6733,8277,6730,8278,6727,8280,6721,8285,6713,8293,6707,8300,6706,8303,6705,8306,6705,8310,6706,8314,6899,8613,6899,8613,6678,8474,6601,8425,6593,8421,6591,8421,6587,8422,6584,8423,6579,8427,6567,8439,6560,8449,6559,8452,6560,8454,6562,8460,6567,8465,6647,8515,6930,8690,6933,8692,6942,8695,6944,8695,6947,8695,7027,8829,7029,8832,7034,8836,7036,8837,7041,8837,7044,8837,7047,8835,7053,8831,7063,8820,7068,8814,7071,8803xm7180,8639l7179,8637,7178,8634,7174,8627,7132,8560,6750,7949,6745,7943,6740,7939,6738,7938,6732,7938,6730,7938,6723,7941,6720,7944,6711,7953,6708,7957,6707,7960,6706,7965,6706,7967,6708,7972,6709,7975,6712,7979,6755,8046,7137,8657,7141,8664,7146,8667,7148,8668,7154,8669,7157,8668,7163,8665,7166,8662,7172,8656,7178,8649,7179,8646,7180,8641,7180,8639xm7415,8221l7414,8220,7412,8216,7410,8215,7109,7914,7108,7912,7106,7912,7102,7911,7097,7911,7095,7912,7089,7916,7077,7929,7073,7934,7072,7936,7071,7941,7073,7947,7285,8159,7292,8180,7296,8198,7299,8215,7301,8229,7301,8242,7299,8253,7295,8263,7290,8270,7283,8277,7275,8281,7266,8281,7257,8282,7247,8281,7236,8276,7226,8272,7214,8266,7192,8250,7182,8241,7170,8230,7157,8218,6983,8043,6980,8040,6978,8039,6974,8039,6969,8039,6967,8040,6962,8044,6949,8057,6945,8062,6944,8064,6943,8069,6945,8075,6947,8076,7130,8260,7146,8275,7161,8289,7175,8301,7189,8311,7202,8320,7215,8328,7227,8335,7240,8340,7252,8344,7265,8346,7277,8347,7288,8346,7299,8344,7310,8339,7320,8333,7330,8324,7337,8316,7343,8305,7347,8293,7349,8280,7349,8264,7348,8247,7345,8228,7339,8206,7381,8248,7384,8250,7387,8251,7392,8251,7394,8250,7402,8244,7408,8238,7413,8230,7414,8228,7415,8221xm7563,8054l7562,8043,7560,8031,7557,8020,7553,8008,7547,7997,7540,7985,7532,7974,7522,7962,7511,7951,7502,7942,7492,7934,7483,7927,7474,7921,7462,7915,7450,7911,7428,7906,7417,7906,7396,7908,7386,7910,7357,7916,7330,7922,7312,7922,7303,7920,7286,7914,7277,7908,7262,7893,7257,7887,7250,7873,7247,7866,7245,7853,7246,7846,7250,7833,7255,7827,7267,7815,7274,7810,7289,7804,7303,7802,7315,7800,7324,7800,7328,7800,7330,7797,7330,7795,7330,7794,7328,7789,7325,7784,7320,7779,7306,7765,7295,7756,7287,7752,7284,7752,7281,7752,7276,7752,7266,7753,7248,7758,7242,7761,7229,7769,7223,7773,7211,7787,7204,7796,7199,7806,7196,7816,7193,7826,7192,7836,7192,7846,7193,7856,7196,7867,7199,7877,7203,7887,7209,7897,7215,7908,7222,7917,7230,7927,7238,7936,7248,7945,7258,7953,7267,7960,7277,7966,7289,7973,7301,7977,7323,7982,7334,7983,7345,7982,7355,7981,7365,7979,7385,7975,7403,7971,7421,7967,7439,7967,7448,7969,7465,7975,7473,7981,7490,7998,7496,8005,7504,8021,7506,8029,7507,8044,7506,8050,7500,8064,7496,8071,7482,8084,7474,8089,7448,8098,7431,8099,7412,8100,7409,8101,7406,8103,7406,8104,7406,8107,7407,8109,7411,8116,7420,8126,7431,8138,7437,8142,7446,8149,7450,8151,7454,8152,7458,8152,7463,8152,7475,8151,7482,8150,7489,8147,7496,8145,7504,8142,7520,8133,7527,8128,7541,8112,7548,8104,7553,8094,7557,8084,7560,8074,7562,8064,7563,8054xm7782,7826l7782,7823,7781,7822,7781,7820,7780,7818,7779,7816,7778,7814,7775,7810,7773,7809,7771,7806,7769,7804,7760,7794,7757,7791,7753,7789,7751,7786,7746,7783,7744,7782,7741,7781,7739,7781,7738,7782,7735,7785,7734,7788,7733,7794,7732,7799,7730,7806,7728,7814,7726,7822,7722,7831,7718,7840,7713,7850,7706,7859,7697,7868,7689,7876,7680,7882,7670,7886,7661,7889,7651,7890,7641,7891,7630,7889,7620,7886,7609,7882,7598,7877,7586,7870,7575,7862,7563,7854,7551,7844,7539,7833,7527,7821,7567,7780,7651,7697,7654,7693,7656,7688,7654,7675,7649,7668,7637,7656,7634,7652,7631,7649,7616,7635,7601,7622,7597,7618,7590,7613,7590,7677,7496,7771,7487,7780,7478,7771,7470,7761,7462,7751,7455,7741,7449,7731,7444,7721,7440,7712,7436,7702,7432,7689,7431,7677,7431,7675,7434,7654,7438,7644,7447,7635,7460,7625,7475,7619,7492,7618,7510,7622,7529,7630,7548,7642,7569,7658,7590,7677,7590,7613,7586,7610,7571,7599,7556,7589,7541,7581,7526,7574,7511,7568,7497,7565,7483,7563,7469,7563,7455,7564,7442,7567,7429,7573,7417,7580,7406,7591,7397,7601,7389,7613,7383,7626,7380,7639,7378,7652,7378,7669,7380,7685,7384,7701,7390,7718,7398,7735,7407,7753,7418,7771,7431,7790,7446,7809,7463,7828,7481,7847,7501,7866,7521,7883,7540,7899,7559,7912,7577,7923,7594,7932,7611,7940,7628,7945,7643,7948,7659,7949,7673,7949,7688,7946,7701,7942,7714,7935,7727,7926,7739,7916,7748,7907,7755,7897,7759,7891,7761,7887,7767,7877,7771,7868,7778,7850,7780,7843,7781,7836,7782,7830,7782,7826xm7921,6965l7918,6949,7911,6939,7898,6926,7886,6914,7876,6906,7868,6905,7860,6903,7853,6907,7844,6915,7836,6923,7833,6931,7835,6939,7836,6946,7843,6957,7869,6982,7879,6989,7886,6990,7894,6992,7902,6989,7918,6973,7921,6965xm8163,7474l8160,7466,8158,7464,7929,7124,7925,7117,7919,7110,7917,7108,7915,7106,7913,7105,7910,7104,7904,7104,7897,7109,7885,7121,7881,7126,7880,7129,7878,7133,7879,7135,7881,7142,8085,7435,8088,7439,8087,7438,7788,7231,7784,7230,7782,7230,7778,7230,7776,7231,7771,7235,7758,7248,7755,7253,7753,7257,7753,7261,7756,7268,7757,7270,7962,7558,7963,7559,7965,7562,7888,7509,7665,7355,7661,7353,7659,7353,7655,7354,7652,7355,7647,7359,7634,7372,7628,7379,7628,7381,7627,7386,7629,7389,7630,7391,7641,7400,7990,7636,7997,7639,8000,7639,8005,7637,8008,7635,8018,7628,8030,7615,8035,7609,8037,7606,8039,7600,8039,7598,8036,7590,7851,7330,8114,7512,8121,7515,8124,7515,8129,7513,8132,7511,8143,7503,8155,7491,8157,7488,8161,7482,8163,7474xm8299,7339l8299,7338,8298,7336,8298,7334,8296,7332,8295,7330,7994,7029,7992,7029,7990,7028,7988,7027,7986,7027,7984,7027,7982,7027,7979,7028,7977,7030,7974,7032,7971,7035,7968,7038,7964,7042,7960,7047,7958,7050,7957,7052,7957,7055,7956,7059,7957,7061,7958,7063,7959,7064,8260,7365,8262,7367,8263,7368,8265,7369,8267,7369,8269,7370,8271,7369,8273,7369,8276,7368,8278,7366,8281,7364,8284,7361,8287,7358,8291,7355,8293,7351,8295,7349,8297,7346,8298,7344,8299,7342,8299,7339xm8456,7176l8454,7171,8446,7158,8441,7153,8435,7146,8431,7142,8421,7134,8415,7130,8412,7130,8410,7130,8408,7132,8407,7134,8406,7142,8405,7147,8400,7158,8398,7161,8395,7164,8387,7170,8378,7173,8369,7173,8358,7169,8347,7163,8335,7154,8321,7142,8306,7128,8139,6961,8189,6911,8190,6907,8185,6898,8180,6891,8167,6879,8161,6873,8155,6868,8152,6867,8148,6866,8144,6866,8143,6866,8093,6916,8022,6845,8019,6842,8015,6840,8013,6840,8011,6840,8006,6841,7998,6848,7991,6855,7984,6863,7983,6866,7983,6870,7983,6872,7984,6874,7985,6876,7986,6878,8059,6950,8031,6978,8031,6979,8031,6983,8031,6985,8036,6992,8038,6995,8041,6999,8044,7002,8056,7015,8063,7020,8072,7025,8076,7024,8104,6996,8279,7171,8292,7183,8304,7194,8316,7204,8327,7213,8338,7220,8349,7226,8359,7231,8368,7235,8381,7239,8393,7239,8404,7236,8415,7234,8426,7227,8439,7214,8442,7210,8449,7199,8453,7191,8454,7187,8456,7179,8456,7176xm8669,6967l8668,6964,8665,6960,8483,6778,8467,6763,8452,6749,8437,6737,8424,6726,8411,6717,8398,6710,8385,6703,8373,6698,8361,6694,8349,6692,8337,6691,8325,6692,8314,6694,8303,6699,8293,6705,8283,6713,8276,6722,8271,6732,8267,6743,8265,6756,8264,6770,8265,6786,8268,6804,8272,6823,8091,6642,8087,6640,8083,6639,8079,6640,8077,6641,8068,6647,8061,6654,8055,6662,8054,6665,8053,6669,8053,6671,8055,6675,8056,6677,8504,7124,8506,7126,8509,7127,8511,7127,8516,7126,8518,7126,8527,7119,8533,7112,8540,7104,8541,7102,8541,7097,8540,7092,8539,7090,8328,6879,8321,6859,8317,6840,8314,6823,8312,6809,8312,6796,8314,6785,8318,6776,8324,6768,8330,6761,8338,6757,8356,6755,8366,6757,8388,6766,8399,6772,8411,6781,8421,6788,8431,6797,8443,6807,8455,6819,8634,6998,8637,6999,8639,6999,8644,6999,8646,6998,8654,6991,8661,6984,8668,6976,8669,6974,8669,6967xe" filled="true" fillcolor="#a4a4a4" stroked="false">
                  <v:path arrowok="t"/>
                  <v:fill opacity="32896f" type="solid"/>
                </v:shape>
                <v:shape style="position:absolute;left:8465;top:6467;width:388;height:397" type="#_x0000_t75" id="docshape201" stroked="false">
                  <v:imagedata r:id="rId69" o:title=""/>
                </v:shape>
                <v:shape style="position:absolute;left:8649;top:4376;width:2178;height:2266" id="docshape202" coordorigin="8649,4376" coordsize="2178,2266" path="m9121,6518l9120,6516,9119,6512,9118,6511,9116,6509,8813,6207,8811,6206,8807,6205,8803,6206,8800,6207,8795,6211,8783,6223,8779,6228,8778,6230,8777,6235,8779,6241,8780,6243,8991,6454,8997,6474,9002,6492,9005,6509,9007,6524,9007,6537,9005,6548,9001,6557,8995,6564,8989,6571,8981,6575,8972,6576,8963,6577,8953,6575,8942,6571,8931,6567,8919,6560,8898,6544,8887,6535,8876,6524,8685,6334,8680,6333,8675,6334,8673,6335,8667,6339,8655,6351,8651,6356,8650,6358,8649,6363,8651,6369,8836,6554,8851,6569,8867,6583,8881,6595,8894,6605,8907,6615,8920,6622,8933,6629,8946,6634,8958,6638,8970,6640,8982,6641,8994,6640,9005,6638,9016,6634,9026,6627,9036,6619,9043,6610,9048,6600,9052,6588,9054,6574,9055,6559,9054,6541,9050,6522,9045,6501,9086,6542,9091,6545,9097,6545,9100,6544,9104,6541,9114,6532,9119,6525,9120,6522,9121,6518xm9277,6354l9276,6349,9274,6345,9267,6337,9256,6325,9249,6318,9246,6315,9243,6313,9239,6310,9236,6309,9235,6308,9233,6308,9232,6309,9230,6310,9229,6312,9228,6317,9228,6320,9226,6326,9222,6336,9219,6340,9216,6343,9208,6349,9200,6352,9190,6351,9180,6347,9169,6341,9156,6332,9142,6321,9127,6307,8960,6140,9011,6089,9011,6086,9006,6076,9001,6070,8989,6058,8979,6049,8973,6046,8969,6044,8966,6044,8964,6045,8915,6094,8841,6020,8839,6020,8834,6019,8830,6019,8827,6020,8819,6026,8812,6033,8806,6042,8805,6046,8805,6051,8806,6053,8807,6056,8880,6129,8853,6156,8852,6157,8852,6161,8857,6171,8866,6181,8878,6193,8884,6198,8894,6203,8897,6203,8926,6174,9113,6362,9126,6373,9137,6383,9149,6391,9160,6399,9170,6405,9180,6410,9190,6413,9203,6417,9215,6417,9237,6412,9248,6405,9260,6393,9263,6389,9271,6377,9275,6370,9276,6366,9277,6358,9277,6354xm9579,6296l9578,6294,9577,6292,9576,6290,9425,6139,9437,6141,9449,6143,9469,6146,9479,6146,9487,6145,9495,6145,9503,6143,9512,6139,9516,6137,9522,6132,9527,6127,9536,6116,9543,6105,9547,6095,9548,6093,9548,6093,9550,6080,9551,6066,9550,6051,9547,6036,9543,6020,9536,6004,9528,5987,9518,5970,9506,5952,9492,5933,9490,5932,9490,6063,9486,6074,9477,6083,9469,6089,9459,6093,9448,6095,9435,6095,9421,6093,9404,6090,9386,6086,9366,6080,9247,5961,9243,5949,9240,5938,9237,5928,9235,5918,9234,5915,9232,5906,9231,5896,9231,5889,9231,5876,9232,5869,9235,5862,9237,5856,9240,5851,9254,5837,9265,5833,9277,5834,9287,5835,9297,5837,9308,5841,9318,5846,9329,5852,9341,5859,9352,5867,9364,5876,9376,5886,9387,5896,9399,5907,9411,5918,9421,5929,9431,5940,9440,5951,9450,5963,9458,5974,9465,5986,9472,5997,9478,6008,9483,6019,9486,6030,9488,6040,9489,6050,9490,6063,9490,5932,9476,5915,9459,5896,9440,5876,9424,5860,9407,5846,9392,5833,9391,5832,9374,5819,9358,5807,9342,5797,9326,5788,9310,5781,9295,5775,9280,5772,9266,5770,9252,5770,9239,5772,9226,5776,9215,5783,9204,5792,9198,5799,9193,5806,9190,5813,9186,5821,9184,5831,9183,5850,9183,5862,9184,5874,9186,5886,9188,5896,9190,5904,9192,5915,9150,5872,9148,5871,9146,5870,9145,5870,9143,5869,9141,5870,9138,5870,9136,5871,9134,5872,9132,5874,9129,5876,9126,5879,9124,5882,9121,5885,9118,5889,9117,5891,9117,5894,9117,5898,9117,5899,9118,5901,9120,5903,9363,6146,9540,6323,9541,6325,9543,6326,9545,6327,9547,6327,9549,6328,9551,6327,9553,6327,9556,6326,9561,6322,9564,6320,9571,6313,9573,6310,9577,6304,9578,6302,9579,6298,9579,6296xm9786,5821l9786,5819,9786,5817,9785,5815,9784,5813,9783,5812,9782,5810,9781,5808,9779,5806,9778,5804,9775,5802,9774,5799,9771,5797,9768,5794,9764,5790,9761,5787,9758,5784,9755,5782,9752,5780,9750,5779,9748,5778,9745,5777,9743,5777,9742,5778,9741,5779,9739,5780,9738,5784,9737,5790,9736,5795,9734,5802,9733,5810,9730,5818,9727,5827,9722,5836,9717,5845,9711,5855,9701,5864,9693,5871,9684,5877,9675,5882,9665,5885,9655,5886,9645,5886,9635,5885,9624,5882,9613,5878,9602,5872,9591,5866,9579,5858,9568,5849,9556,5839,9544,5828,9531,5816,9571,5776,9659,5689,9660,5684,9659,5677,9658,5671,9654,5663,9642,5651,9638,5648,9635,5645,9620,5631,9605,5617,9601,5614,9594,5608,9594,5673,9491,5776,9482,5767,9474,5757,9467,5747,9460,5737,9454,5727,9448,5717,9444,5707,9440,5698,9436,5685,9435,5673,9437,5661,9438,5650,9443,5640,9451,5631,9465,5621,9480,5615,9496,5614,9514,5618,9533,5625,9552,5637,9573,5653,9594,5673,9594,5608,9590,5605,9575,5594,9560,5585,9545,5576,9530,5570,9515,5564,9501,5561,9487,5559,9473,5558,9460,5560,9446,5563,9434,5568,9422,5576,9410,5586,9401,5597,9393,5609,9388,5621,9384,5635,9383,5648,9382,5664,9384,5680,9388,5696,9394,5713,9402,5731,9411,5749,9422,5767,9436,5786,9451,5804,9467,5823,9486,5843,9506,5862,9525,5879,9544,5894,9563,5908,9581,5919,9598,5928,9615,5935,9632,5941,9648,5944,9663,5945,9678,5944,9692,5942,9706,5937,9719,5931,9731,5922,9743,5911,9752,5902,9759,5893,9763,5886,9765,5883,9771,5872,9775,5864,9779,5855,9782,5846,9784,5839,9785,5832,9786,5825,9786,5821xm9899,5739l9898,5734,9896,5732,9698,5533,9688,5509,9676,5477,9673,5466,9670,5448,9670,5441,9672,5430,9675,5426,9681,5419,9684,5416,9694,5412,9708,5408,9711,5407,9713,5405,9713,5403,9712,5400,9708,5394,9700,5384,9691,5375,9673,5358,9669,5355,9665,5352,9664,5352,9657,5352,9651,5354,9641,5358,9638,5360,9633,5364,9625,5372,9621,5376,9617,5388,9616,5395,9616,5411,9618,5422,9627,5454,9636,5478,9592,5434,9589,5431,9587,5430,9583,5429,9579,5429,9577,5431,9572,5434,9560,5445,9559,5448,9556,5452,9556,5457,9558,5462,9862,5767,9864,5768,9867,5769,9869,5769,9871,5769,9874,5769,9876,5768,9881,5764,9891,5754,9898,5746,9899,5744,9899,5739xm10014,4872l10013,4864,10011,4856,10004,4846,9991,4833,9979,4821,9968,4814,9961,4812,9953,4810,9946,4814,9929,4830,9926,4838,9927,4846,9929,4854,9936,4864,9962,4889,9972,4896,9979,4898,9987,4899,9995,4896,10011,4880,10014,4872xm10294,5342l10293,5339,10290,5335,10101,5146,10088,5134,10075,5122,10062,5111,10049,5101,10036,5092,10024,5084,10011,5078,9999,5072,9987,5068,9974,5066,9963,5065,9951,5065,9941,5067,9930,5071,9920,5078,9911,5086,9906,5091,9902,5097,9899,5104,9896,5111,9894,5119,9893,5139,9894,5151,9896,5164,9902,5197,9905,5209,9894,5203,9883,5198,9862,5190,9852,5188,9832,5187,9823,5189,9804,5195,9796,5201,9788,5209,9781,5217,9776,5227,9773,5238,9771,5252,9771,5267,9773,5284,9776,5303,9781,5324,9740,5283,9737,5281,9733,5280,9729,5280,9726,5281,9722,5284,9710,5296,9707,5300,9706,5302,9706,5307,9706,5309,9707,5311,9709,5314,10010,5615,10013,5618,10019,5620,10023,5619,10026,5618,10031,5614,10041,5605,10047,5596,10048,5594,10049,5588,10047,5584,10046,5582,9835,5371,9829,5351,9824,5333,9821,5316,9819,5302,9818,5290,9820,5279,9823,5270,9828,5263,9835,5257,9842,5253,9860,5252,9869,5254,9891,5263,9902,5269,9914,5278,9932,5293,9941,5301,9951,5311,10132,5492,10136,5496,10139,5497,10141,5497,10144,5496,10146,5496,10149,5495,10157,5489,10163,5482,10170,5474,10171,5472,10171,5469,10171,5465,10170,5461,10169,5460,9958,5249,9952,5228,9947,5210,9944,5194,9942,5179,9941,5167,9943,5156,9946,5148,9951,5141,9957,5134,9965,5131,9983,5129,9992,5131,10013,5140,10025,5147,10037,5156,10045,5163,10064,5179,10257,5372,10258,5373,10264,5374,10266,5374,10269,5374,10271,5373,10276,5369,10286,5359,10293,5351,10294,5349,10294,5342xm10392,5246l10392,5245,10391,5243,10391,5241,10389,5239,10387,5238,10086,4937,10085,4936,10083,4935,10081,4934,10079,4934,10077,4934,10075,4934,10072,4935,10067,4939,10064,4942,10057,4949,10055,4952,10051,4957,10050,4959,10050,4962,10049,4964,10049,4966,10050,4968,10051,4970,10052,4971,10353,5272,10355,5274,10356,5275,10358,5276,10360,5276,10362,5277,10364,5276,10366,5276,10369,5275,10371,5273,10374,5271,10377,5269,10384,5262,10386,5259,10388,5256,10390,5253,10391,5251,10392,5249,10392,5246xm10449,4437l10447,4429,10446,4422,10439,4412,10426,4399,10413,4386,10403,4379,10395,4377,10388,4376,10380,4379,10372,4387,10364,4395,10360,4404,10363,4419,10371,4429,10383,4442,10396,4455,10406,4462,10414,4463,10421,4465,10429,4462,10445,4445,10449,4437xm10540,5076l10539,5065,10537,5054,10534,5043,10530,5031,10524,5020,10517,5008,10509,4997,10499,4985,10488,4974,10479,4965,10469,4957,10460,4950,10451,4944,10439,4938,10427,4934,10416,4931,10405,4929,10394,4929,10373,4931,10363,4932,10334,4939,10307,4945,10289,4945,10280,4943,10271,4940,10263,4937,10254,4931,10239,4916,10235,4910,10227,4896,10224,4889,10222,4876,10223,4869,10227,4856,10232,4850,10244,4838,10251,4833,10266,4827,10273,4826,10280,4824,10292,4823,10302,4823,10305,4823,10308,4819,10307,4818,10307,4817,10305,4812,10299,4804,10283,4788,10274,4780,10268,4777,10264,4775,10258,4775,10253,4775,10243,4776,10225,4781,10219,4784,10206,4792,10200,4796,10195,4801,10188,4810,10181,4819,10176,4828,10173,4838,10171,4849,10169,4859,10169,4869,10170,4879,10173,4890,10176,4900,10181,4910,10186,4920,10192,4931,10199,4940,10207,4950,10215,4959,10225,4968,10235,4976,10245,4983,10254,4989,10266,4996,10278,5000,10300,5005,10312,5005,10322,5004,10332,5004,10342,5002,10371,4996,10380,4994,10389,4992,10398,4990,10416,4990,10425,4992,10442,4998,10450,5004,10467,5020,10473,5028,10481,5044,10483,5052,10484,5067,10483,5073,10477,5087,10473,5093,10460,5107,10451,5112,10442,5115,10425,5121,10401,5122,10390,5122,10386,5123,10384,5125,10383,5127,10383,5130,10384,5132,10386,5136,10394,5146,10408,5160,10414,5165,10423,5172,10427,5174,10435,5175,10446,5175,10452,5174,10466,5170,10474,5168,10481,5165,10497,5156,10504,5150,10510,5144,10518,5135,10525,5126,10530,5117,10534,5107,10537,5097,10539,5087,10540,5076xm10708,4908l10707,4897,10705,4886,10702,4875,10698,4863,10692,4852,10685,4840,10677,4829,10667,4817,10656,4806,10647,4797,10637,4789,10628,4782,10619,4776,10607,4770,10595,4766,10573,4761,10562,4761,10542,4763,10531,4765,10503,4771,10475,4777,10457,4777,10448,4775,10439,4772,10431,4769,10422,4763,10407,4748,10403,4742,10395,4728,10392,4721,10390,4708,10391,4701,10393,4695,10395,4688,10400,4682,10412,4670,10419,4665,10434,4659,10441,4658,10448,4656,10460,4655,10469,4655,10473,4655,10474,4653,10475,4652,10475,4650,10475,4649,10474,4646,10470,4639,10467,4636,10465,4633,10451,4620,10449,4618,10440,4611,10432,4607,10421,4607,10411,4608,10393,4613,10387,4616,10381,4620,10374,4624,10368,4628,10356,4642,10349,4651,10344,4660,10341,4670,10339,4681,10337,4691,10337,4701,10338,4711,10341,4722,10344,4732,10348,4742,10354,4752,10360,4763,10367,4772,10375,4782,10383,4791,10393,4800,10403,4808,10413,4815,10422,4821,10434,4828,10446,4832,10468,4837,10479,4838,10490,4837,10500,4836,10510,4834,10557,4824,10566,4822,10584,4822,10593,4824,10610,4830,10618,4836,10635,4853,10641,4860,10649,4876,10651,4884,10651,4891,10652,4899,10651,4905,10645,4919,10641,4925,10627,4939,10619,4944,10601,4950,10593,4953,10576,4954,10557,4955,10554,4956,10551,4958,10551,4959,10551,4962,10552,4964,10556,4971,10565,4981,10576,4992,10582,4997,10591,5004,10595,5006,10603,5007,10614,5007,10620,5006,10634,5002,10642,5000,10649,4997,10665,4988,10672,4982,10678,4976,10686,4967,10693,4958,10698,4949,10702,4939,10705,4929,10707,4919,10708,4908xm10826,4812l10826,4810,10825,4808,10825,4807,10824,4805,10521,4502,10520,4501,10517,4500,10516,4500,10514,4499,10509,4500,10507,4501,10502,4505,10499,4507,10492,4514,10489,4517,10485,4523,10484,4525,10484,4527,10483,4530,10484,4531,10485,4533,10485,4535,10486,4537,10789,4839,10791,4841,10793,4841,10794,4842,10796,4842,10798,4842,10801,4842,10803,4841,10806,4839,10808,4836,10811,4834,10818,4827,10821,4824,10823,4822,10825,4819,10826,4817,10826,4814,10826,4812xe" filled="true" fillcolor="#a4a4a4" stroked="false">
                  <v:path arrowok="t"/>
                  <v:fill opacity="32896f" type="solid"/>
                </v:shape>
                <v:shape style="position:absolute;left:10623;top:4309;width:388;height:397" type="#_x0000_t75" id="docshape203" stroked="false">
                  <v:imagedata r:id="rId29" o:title=""/>
                </v:shape>
                <v:shape style="position:absolute;left:10808;top:4081;width:471;height:437" id="docshape204" coordorigin="10808,4081" coordsize="471,437" path="m10947,4081l10886,4112,10874,4164,10875,4181,10879,4200,10884,4222,10843,4181,10839,4178,10835,4177,10831,4177,10808,4205,10809,4208,10811,4212,11112,4513,11116,4516,11121,4517,11124,4517,11126,4517,11151,4485,11150,4482,11149,4480,10938,4269,10931,4249,10927,4230,10924,4213,10922,4199,10922,4186,10966,4145,10976,4147,11031,4178,11240,4385,11244,4388,11247,4389,11254,4389,11256,4388,11279,4357,11278,4354,11277,4352,11275,4350,11092,4168,11048,4127,10995,4093,10959,4082,10947,4081xe" filled="true" fillcolor="#a4a4a4" stroked="false">
                  <v:path arrowok="t"/>
                  <v:fill opacity="32896f" type="solid"/>
                </v:shape>
                <w10:wrap type="none"/>
              </v:group>
            </w:pict>
          </mc:Fallback>
        </mc:AlternateContent>
      </w:r>
      <w:r>
        <w:rPr>
          <w:rFonts w:ascii="Arial"/>
          <w:b/>
          <w:sz w:val="24"/>
        </w:rPr>
        <w:t>Annexure</w:t>
      </w:r>
      <w:r>
        <w:rPr>
          <w:rFonts w:ascii="Arial"/>
          <w:b/>
          <w:spacing w:val="-13"/>
          <w:sz w:val="24"/>
        </w:rPr>
        <w:t> </w:t>
      </w:r>
      <w:r>
        <w:rPr>
          <w:rFonts w:ascii="Arial"/>
          <w:b/>
          <w:spacing w:val="-10"/>
          <w:sz w:val="24"/>
        </w:rPr>
        <w:t>A</w:t>
      </w:r>
    </w:p>
    <w:p>
      <w:pPr>
        <w:pStyle w:val="BodyText"/>
        <w:rPr>
          <w:rFonts w:ascii="Arial"/>
          <w:b/>
          <w:sz w:val="24"/>
        </w:rPr>
      </w:pPr>
    </w:p>
    <w:p>
      <w:pPr>
        <w:pStyle w:val="BodyText"/>
        <w:spacing w:before="106"/>
        <w:rPr>
          <w:rFonts w:ascii="Arial"/>
          <w:b/>
          <w:sz w:val="24"/>
        </w:rPr>
      </w:pPr>
    </w:p>
    <w:p>
      <w:pPr>
        <w:spacing w:before="0"/>
        <w:ind w:left="1179" w:right="0" w:firstLine="0"/>
        <w:jc w:val="left"/>
        <w:rPr>
          <w:rFonts w:ascii="Arial"/>
          <w:b/>
          <w:sz w:val="24"/>
        </w:rPr>
      </w:pPr>
      <w:r>
        <w:rPr>
          <w:rFonts w:ascii="Arial"/>
          <w:b/>
          <w:sz w:val="24"/>
        </w:rPr>
        <w:t>Scope</w:t>
      </w:r>
      <w:r>
        <w:rPr>
          <w:rFonts w:ascii="Arial"/>
          <w:b/>
          <w:spacing w:val="-11"/>
          <w:sz w:val="24"/>
        </w:rPr>
        <w:t> </w:t>
      </w:r>
      <w:r>
        <w:rPr>
          <w:rFonts w:ascii="Arial"/>
          <w:b/>
          <w:sz w:val="24"/>
        </w:rPr>
        <w:t>of</w:t>
      </w:r>
      <w:r>
        <w:rPr>
          <w:rFonts w:ascii="Arial"/>
          <w:b/>
          <w:spacing w:val="-7"/>
          <w:sz w:val="24"/>
        </w:rPr>
        <w:t> </w:t>
      </w:r>
      <w:r>
        <w:rPr>
          <w:rFonts w:ascii="Arial"/>
          <w:b/>
          <w:sz w:val="24"/>
        </w:rPr>
        <w:t>Work</w:t>
      </w:r>
      <w:r>
        <w:rPr>
          <w:rFonts w:ascii="Arial"/>
          <w:b/>
          <w:spacing w:val="-5"/>
          <w:sz w:val="24"/>
        </w:rPr>
        <w:t> </w:t>
      </w:r>
      <w:r>
        <w:rPr>
          <w:rFonts w:ascii="Arial"/>
          <w:b/>
          <w:sz w:val="24"/>
        </w:rPr>
        <w:t>for</w:t>
      </w:r>
      <w:r>
        <w:rPr>
          <w:rFonts w:ascii="Arial"/>
          <w:b/>
          <w:spacing w:val="-4"/>
          <w:sz w:val="24"/>
        </w:rPr>
        <w:t> </w:t>
      </w:r>
      <w:r>
        <w:rPr>
          <w:rFonts w:ascii="Arial"/>
          <w:b/>
          <w:sz w:val="24"/>
        </w:rPr>
        <w:t>Network</w:t>
      </w:r>
      <w:r>
        <w:rPr>
          <w:rFonts w:ascii="Arial"/>
          <w:b/>
          <w:spacing w:val="-5"/>
          <w:sz w:val="24"/>
        </w:rPr>
        <w:t> </w:t>
      </w:r>
      <w:r>
        <w:rPr>
          <w:rFonts w:ascii="Arial"/>
          <w:b/>
          <w:sz w:val="24"/>
        </w:rPr>
        <w:t>Maintenance</w:t>
      </w:r>
      <w:r>
        <w:rPr>
          <w:rFonts w:ascii="Arial"/>
          <w:b/>
          <w:spacing w:val="-4"/>
          <w:sz w:val="24"/>
        </w:rPr>
        <w:t> </w:t>
      </w:r>
      <w:r>
        <w:rPr>
          <w:rFonts w:ascii="Arial"/>
          <w:b/>
          <w:sz w:val="24"/>
        </w:rPr>
        <w:t>Services</w:t>
      </w:r>
      <w:r>
        <w:rPr>
          <w:rFonts w:ascii="Arial"/>
          <w:b/>
          <w:spacing w:val="-5"/>
          <w:sz w:val="24"/>
        </w:rPr>
        <w:t> </w:t>
      </w:r>
      <w:r>
        <w:rPr>
          <w:rFonts w:ascii="Arial"/>
          <w:b/>
          <w:sz w:val="24"/>
        </w:rPr>
        <w:t>for</w:t>
      </w:r>
      <w:r>
        <w:rPr>
          <w:rFonts w:ascii="Arial"/>
          <w:b/>
          <w:spacing w:val="-4"/>
          <w:sz w:val="24"/>
        </w:rPr>
        <w:t> </w:t>
      </w:r>
      <w:r>
        <w:rPr>
          <w:rFonts w:ascii="Arial"/>
          <w:b/>
          <w:spacing w:val="-2"/>
          <w:sz w:val="24"/>
        </w:rPr>
        <w:t>Circle</w:t>
      </w:r>
    </w:p>
    <w:p>
      <w:pPr>
        <w:pStyle w:val="BodyText"/>
        <w:spacing w:before="116"/>
        <w:rPr>
          <w:rFonts w:ascii="Arial"/>
          <w:b/>
        </w:rPr>
      </w:pPr>
    </w:p>
    <w:p>
      <w:pPr>
        <w:pStyle w:val="ListParagraph"/>
        <w:numPr>
          <w:ilvl w:val="1"/>
          <w:numId w:val="66"/>
        </w:numPr>
        <w:tabs>
          <w:tab w:pos="759" w:val="left" w:leader="none"/>
        </w:tabs>
        <w:spacing w:line="273" w:lineRule="auto" w:before="0" w:after="0"/>
        <w:ind w:left="759" w:right="1053" w:hanging="360"/>
        <w:jc w:val="left"/>
        <w:rPr>
          <w:sz w:val="22"/>
        </w:rPr>
      </w:pPr>
      <w:r>
        <w:rPr>
          <w:sz w:val="22"/>
        </w:rPr>
        <w:t>Monthly</w:t>
      </w:r>
      <w:r>
        <w:rPr>
          <w:spacing w:val="-5"/>
          <w:sz w:val="22"/>
        </w:rPr>
        <w:t> </w:t>
      </w:r>
      <w:r>
        <w:rPr>
          <w:sz w:val="22"/>
        </w:rPr>
        <w:t>summary</w:t>
      </w:r>
      <w:r>
        <w:rPr>
          <w:spacing w:val="-1"/>
          <w:sz w:val="22"/>
        </w:rPr>
        <w:t> </w:t>
      </w:r>
      <w:r>
        <w:rPr>
          <w:sz w:val="22"/>
        </w:rPr>
        <w:t>of all</w:t>
      </w:r>
      <w:r>
        <w:rPr>
          <w:spacing w:val="-5"/>
          <w:sz w:val="22"/>
        </w:rPr>
        <w:t> </w:t>
      </w:r>
      <w:r>
        <w:rPr>
          <w:sz w:val="22"/>
        </w:rPr>
        <w:t>Honorariums</w:t>
      </w:r>
      <w:r>
        <w:rPr>
          <w:spacing w:val="-3"/>
          <w:sz w:val="22"/>
        </w:rPr>
        <w:t> </w:t>
      </w:r>
      <w:r>
        <w:rPr>
          <w:sz w:val="22"/>
        </w:rPr>
        <w:t>/</w:t>
      </w:r>
      <w:r>
        <w:rPr>
          <w:spacing w:val="-3"/>
          <w:sz w:val="22"/>
        </w:rPr>
        <w:t> </w:t>
      </w:r>
      <w:r>
        <w:rPr>
          <w:sz w:val="22"/>
        </w:rPr>
        <w:t>Rewards</w:t>
      </w:r>
      <w:r>
        <w:rPr>
          <w:spacing w:val="-6"/>
          <w:sz w:val="22"/>
        </w:rPr>
        <w:t> </w:t>
      </w:r>
      <w:r>
        <w:rPr>
          <w:sz w:val="22"/>
        </w:rPr>
        <w:t>paid</w:t>
      </w:r>
      <w:r>
        <w:rPr>
          <w:spacing w:val="-2"/>
          <w:sz w:val="22"/>
        </w:rPr>
        <w:t> </w:t>
      </w:r>
      <w:r>
        <w:rPr>
          <w:sz w:val="22"/>
        </w:rPr>
        <w:t>to</w:t>
      </w:r>
      <w:r>
        <w:rPr>
          <w:spacing w:val="-2"/>
          <w:sz w:val="22"/>
        </w:rPr>
        <w:t> </w:t>
      </w:r>
      <w:r>
        <w:rPr>
          <w:sz w:val="22"/>
        </w:rPr>
        <w:t>NM:</w:t>
      </w:r>
      <w:r>
        <w:rPr>
          <w:spacing w:val="-3"/>
          <w:sz w:val="22"/>
        </w:rPr>
        <w:t> </w:t>
      </w:r>
      <w:r>
        <w:rPr>
          <w:sz w:val="22"/>
        </w:rPr>
        <w:t>Maintained</w:t>
      </w:r>
      <w:r>
        <w:rPr>
          <w:spacing w:val="-2"/>
          <w:sz w:val="22"/>
        </w:rPr>
        <w:t> </w:t>
      </w:r>
      <w:r>
        <w:rPr>
          <w:sz w:val="22"/>
        </w:rPr>
        <w:t>by</w:t>
      </w:r>
      <w:r>
        <w:rPr>
          <w:spacing w:val="-1"/>
          <w:sz w:val="22"/>
        </w:rPr>
        <w:t> </w:t>
      </w:r>
      <w:r>
        <w:rPr>
          <w:sz w:val="22"/>
        </w:rPr>
        <w:t>state</w:t>
      </w:r>
      <w:r>
        <w:rPr>
          <w:spacing w:val="-2"/>
          <w:sz w:val="22"/>
        </w:rPr>
        <w:t> </w:t>
      </w:r>
      <w:r>
        <w:rPr>
          <w:sz w:val="22"/>
        </w:rPr>
        <w:t>FC&amp;A</w:t>
      </w:r>
      <w:r>
        <w:rPr>
          <w:spacing w:val="-16"/>
          <w:sz w:val="22"/>
        </w:rPr>
        <w:t> </w:t>
      </w:r>
      <w:r>
        <w:rPr>
          <w:sz w:val="22"/>
        </w:rPr>
        <w:t>as per Annexure – D.</w:t>
      </w:r>
    </w:p>
    <w:p>
      <w:pPr>
        <w:pStyle w:val="ListParagraph"/>
        <w:numPr>
          <w:ilvl w:val="1"/>
          <w:numId w:val="66"/>
        </w:numPr>
        <w:tabs>
          <w:tab w:pos="759" w:val="left" w:leader="none"/>
        </w:tabs>
        <w:spacing w:line="240" w:lineRule="auto" w:before="5" w:after="38"/>
        <w:ind w:left="759" w:right="0" w:hanging="360"/>
        <w:jc w:val="left"/>
        <w:rPr>
          <w:sz w:val="22"/>
        </w:rPr>
      </w:pPr>
      <w:r>
        <w:rPr>
          <w:sz w:val="22"/>
        </w:rPr>
        <w:t>Documents</w:t>
      </w:r>
      <w:r>
        <w:rPr>
          <w:spacing w:val="-11"/>
          <w:sz w:val="22"/>
        </w:rPr>
        <w:t> </w:t>
      </w:r>
      <w:r>
        <w:rPr>
          <w:sz w:val="22"/>
        </w:rPr>
        <w:t>Retention</w:t>
      </w:r>
      <w:r>
        <w:rPr>
          <w:spacing w:val="-9"/>
          <w:sz w:val="22"/>
        </w:rPr>
        <w:t> </w:t>
      </w:r>
      <w:r>
        <w:rPr>
          <w:spacing w:val="-2"/>
          <w:sz w:val="22"/>
        </w:rPr>
        <w:t>duration:</w:t>
      </w:r>
    </w:p>
    <w:tbl>
      <w:tblPr>
        <w:tblW w:w="0" w:type="auto"/>
        <w:jc w:val="left"/>
        <w:tblInd w:w="8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96"/>
        <w:gridCol w:w="2651"/>
        <w:gridCol w:w="2130"/>
        <w:gridCol w:w="2540"/>
      </w:tblGrid>
      <w:tr>
        <w:trPr>
          <w:trHeight w:val="340" w:hRule="atLeast"/>
        </w:trPr>
        <w:tc>
          <w:tcPr>
            <w:tcW w:w="1296" w:type="dxa"/>
          </w:tcPr>
          <w:p>
            <w:pPr>
              <w:pStyle w:val="TableParagraph"/>
              <w:spacing w:before="38"/>
              <w:ind w:left="14" w:right="5"/>
              <w:jc w:val="center"/>
              <w:rPr>
                <w:sz w:val="20"/>
              </w:rPr>
            </w:pPr>
            <w:r>
              <w:rPr>
                <w:spacing w:val="-2"/>
                <w:sz w:val="20"/>
              </w:rPr>
              <w:t>Sr.</w:t>
            </w:r>
            <w:r>
              <w:rPr>
                <w:spacing w:val="-11"/>
                <w:sz w:val="20"/>
              </w:rPr>
              <w:t> </w:t>
            </w:r>
            <w:r>
              <w:rPr>
                <w:spacing w:val="-5"/>
                <w:sz w:val="20"/>
              </w:rPr>
              <w:t>No.</w:t>
            </w:r>
          </w:p>
        </w:tc>
        <w:tc>
          <w:tcPr>
            <w:tcW w:w="2651" w:type="dxa"/>
          </w:tcPr>
          <w:p>
            <w:pPr>
              <w:pStyle w:val="TableParagraph"/>
              <w:spacing w:before="38"/>
              <w:ind w:left="7"/>
              <w:jc w:val="center"/>
              <w:rPr>
                <w:sz w:val="20"/>
              </w:rPr>
            </w:pPr>
            <w:r>
              <w:rPr>
                <w:spacing w:val="-2"/>
                <w:sz w:val="20"/>
              </w:rPr>
              <w:t>Document</w:t>
            </w:r>
          </w:p>
        </w:tc>
        <w:tc>
          <w:tcPr>
            <w:tcW w:w="2130" w:type="dxa"/>
          </w:tcPr>
          <w:p>
            <w:pPr>
              <w:pStyle w:val="TableParagraph"/>
              <w:spacing w:before="38"/>
              <w:ind w:left="4"/>
              <w:jc w:val="center"/>
              <w:rPr>
                <w:sz w:val="20"/>
              </w:rPr>
            </w:pPr>
            <w:r>
              <w:rPr>
                <w:spacing w:val="-2"/>
                <w:sz w:val="20"/>
              </w:rPr>
              <w:t>Retention</w:t>
            </w:r>
            <w:r>
              <w:rPr>
                <w:spacing w:val="3"/>
                <w:sz w:val="20"/>
              </w:rPr>
              <w:t> </w:t>
            </w:r>
            <w:r>
              <w:rPr>
                <w:spacing w:val="-2"/>
                <w:sz w:val="20"/>
              </w:rPr>
              <w:t>Period</w:t>
            </w:r>
          </w:p>
        </w:tc>
        <w:tc>
          <w:tcPr>
            <w:tcW w:w="2540" w:type="dxa"/>
          </w:tcPr>
          <w:p>
            <w:pPr>
              <w:pStyle w:val="TableParagraph"/>
              <w:spacing w:before="38"/>
              <w:ind w:left="5" w:right="4"/>
              <w:jc w:val="center"/>
              <w:rPr>
                <w:sz w:val="20"/>
              </w:rPr>
            </w:pPr>
            <w:r>
              <w:rPr>
                <w:spacing w:val="-2"/>
                <w:sz w:val="20"/>
              </w:rPr>
              <w:t>Annexure</w:t>
            </w:r>
          </w:p>
        </w:tc>
      </w:tr>
      <w:tr>
        <w:trPr>
          <w:trHeight w:val="340" w:hRule="atLeast"/>
        </w:trPr>
        <w:tc>
          <w:tcPr>
            <w:tcW w:w="1296" w:type="dxa"/>
          </w:tcPr>
          <w:p>
            <w:pPr>
              <w:pStyle w:val="TableParagraph"/>
              <w:spacing w:before="38"/>
              <w:ind w:left="14"/>
              <w:jc w:val="center"/>
              <w:rPr>
                <w:sz w:val="20"/>
              </w:rPr>
            </w:pPr>
            <w:r>
              <w:rPr>
                <w:spacing w:val="-10"/>
                <w:sz w:val="20"/>
              </w:rPr>
              <w:t>1</w:t>
            </w:r>
          </w:p>
        </w:tc>
        <w:tc>
          <w:tcPr>
            <w:tcW w:w="2651" w:type="dxa"/>
          </w:tcPr>
          <w:p>
            <w:pPr>
              <w:pStyle w:val="TableParagraph"/>
              <w:spacing w:before="38"/>
              <w:ind w:left="7" w:right="3"/>
              <w:jc w:val="center"/>
              <w:rPr>
                <w:sz w:val="20"/>
              </w:rPr>
            </w:pPr>
            <w:r>
              <w:rPr>
                <w:sz w:val="20"/>
              </w:rPr>
              <w:t>NM</w:t>
            </w:r>
            <w:r>
              <w:rPr>
                <w:spacing w:val="-8"/>
                <w:sz w:val="20"/>
              </w:rPr>
              <w:t> </w:t>
            </w:r>
            <w:r>
              <w:rPr>
                <w:sz w:val="20"/>
              </w:rPr>
              <w:t>Selection</w:t>
            </w:r>
            <w:r>
              <w:rPr>
                <w:spacing w:val="-8"/>
                <w:sz w:val="20"/>
              </w:rPr>
              <w:t> </w:t>
            </w:r>
            <w:r>
              <w:rPr>
                <w:spacing w:val="-2"/>
                <w:sz w:val="20"/>
              </w:rPr>
              <w:t>Criteria</w:t>
            </w:r>
          </w:p>
        </w:tc>
        <w:tc>
          <w:tcPr>
            <w:tcW w:w="2130" w:type="dxa"/>
          </w:tcPr>
          <w:p>
            <w:pPr>
              <w:pStyle w:val="TableParagraph"/>
              <w:spacing w:before="38"/>
              <w:ind w:left="4"/>
              <w:jc w:val="center"/>
              <w:rPr>
                <w:sz w:val="20"/>
              </w:rPr>
            </w:pPr>
            <w:r>
              <w:rPr>
                <w:spacing w:val="-2"/>
                <w:sz w:val="20"/>
              </w:rPr>
              <w:t>Not</w:t>
            </w:r>
            <w:r>
              <w:rPr>
                <w:spacing w:val="-9"/>
                <w:sz w:val="20"/>
              </w:rPr>
              <w:t> </w:t>
            </w:r>
            <w:r>
              <w:rPr>
                <w:spacing w:val="-2"/>
                <w:sz w:val="20"/>
              </w:rPr>
              <w:t>Applicable</w:t>
            </w:r>
          </w:p>
        </w:tc>
        <w:tc>
          <w:tcPr>
            <w:tcW w:w="2540" w:type="dxa"/>
          </w:tcPr>
          <w:p>
            <w:pPr>
              <w:pStyle w:val="TableParagraph"/>
              <w:spacing w:before="38"/>
              <w:ind w:left="5"/>
              <w:jc w:val="center"/>
              <w:rPr>
                <w:sz w:val="20"/>
              </w:rPr>
            </w:pPr>
            <w:r>
              <w:rPr>
                <w:sz w:val="20"/>
              </w:rPr>
              <w:t>Annexure</w:t>
            </w:r>
            <w:r>
              <w:rPr>
                <w:spacing w:val="-10"/>
                <w:sz w:val="20"/>
              </w:rPr>
              <w:t> </w:t>
            </w:r>
            <w:r>
              <w:rPr>
                <w:sz w:val="20"/>
              </w:rPr>
              <w:t>–</w:t>
            </w:r>
            <w:r>
              <w:rPr>
                <w:spacing w:val="-14"/>
                <w:sz w:val="20"/>
              </w:rPr>
              <w:t> </w:t>
            </w:r>
            <w:r>
              <w:rPr>
                <w:spacing w:val="-10"/>
                <w:sz w:val="20"/>
              </w:rPr>
              <w:t>A</w:t>
            </w:r>
          </w:p>
        </w:tc>
      </w:tr>
      <w:tr>
        <w:trPr>
          <w:trHeight w:val="340" w:hRule="atLeast"/>
        </w:trPr>
        <w:tc>
          <w:tcPr>
            <w:tcW w:w="1296" w:type="dxa"/>
          </w:tcPr>
          <w:p>
            <w:pPr>
              <w:pStyle w:val="TableParagraph"/>
              <w:spacing w:before="35"/>
              <w:ind w:left="14"/>
              <w:jc w:val="center"/>
              <w:rPr>
                <w:sz w:val="20"/>
              </w:rPr>
            </w:pPr>
            <w:r>
              <w:rPr>
                <w:spacing w:val="-10"/>
                <w:sz w:val="20"/>
              </w:rPr>
              <w:t>2</w:t>
            </w:r>
          </w:p>
        </w:tc>
        <w:tc>
          <w:tcPr>
            <w:tcW w:w="2651" w:type="dxa"/>
          </w:tcPr>
          <w:p>
            <w:pPr>
              <w:pStyle w:val="TableParagraph"/>
              <w:spacing w:before="35"/>
              <w:ind w:left="7" w:right="4"/>
              <w:jc w:val="center"/>
              <w:rPr>
                <w:sz w:val="20"/>
              </w:rPr>
            </w:pPr>
            <w:r>
              <w:rPr>
                <w:sz w:val="20"/>
              </w:rPr>
              <w:t>NM</w:t>
            </w:r>
            <w:r>
              <w:rPr>
                <w:spacing w:val="-8"/>
                <w:sz w:val="20"/>
              </w:rPr>
              <w:t> </w:t>
            </w:r>
            <w:r>
              <w:rPr>
                <w:sz w:val="20"/>
              </w:rPr>
              <w:t>Information</w:t>
            </w:r>
            <w:r>
              <w:rPr>
                <w:spacing w:val="-8"/>
                <w:sz w:val="20"/>
              </w:rPr>
              <w:t> </w:t>
            </w:r>
            <w:r>
              <w:rPr>
                <w:spacing w:val="-4"/>
                <w:sz w:val="20"/>
              </w:rPr>
              <w:t>Sheet</w:t>
            </w:r>
          </w:p>
        </w:tc>
        <w:tc>
          <w:tcPr>
            <w:tcW w:w="2130" w:type="dxa"/>
          </w:tcPr>
          <w:p>
            <w:pPr>
              <w:pStyle w:val="TableParagraph"/>
              <w:spacing w:before="35"/>
              <w:ind w:left="4"/>
              <w:jc w:val="center"/>
              <w:rPr>
                <w:sz w:val="20"/>
              </w:rPr>
            </w:pPr>
            <w:r>
              <w:rPr>
                <w:spacing w:val="-2"/>
                <w:sz w:val="20"/>
              </w:rPr>
              <w:t>Not</w:t>
            </w:r>
            <w:r>
              <w:rPr>
                <w:spacing w:val="-9"/>
                <w:sz w:val="20"/>
              </w:rPr>
              <w:t> </w:t>
            </w:r>
            <w:r>
              <w:rPr>
                <w:spacing w:val="-2"/>
                <w:sz w:val="20"/>
              </w:rPr>
              <w:t>Applicable</w:t>
            </w:r>
          </w:p>
        </w:tc>
        <w:tc>
          <w:tcPr>
            <w:tcW w:w="2540" w:type="dxa"/>
          </w:tcPr>
          <w:p>
            <w:pPr>
              <w:pStyle w:val="TableParagraph"/>
              <w:spacing w:before="35"/>
              <w:ind w:left="5" w:right="3"/>
              <w:jc w:val="center"/>
              <w:rPr>
                <w:sz w:val="20"/>
              </w:rPr>
            </w:pPr>
            <w:r>
              <w:rPr>
                <w:sz w:val="20"/>
              </w:rPr>
              <w:t>Annexure</w:t>
            </w:r>
            <w:r>
              <w:rPr>
                <w:spacing w:val="-7"/>
                <w:sz w:val="20"/>
              </w:rPr>
              <w:t> </w:t>
            </w:r>
            <w:r>
              <w:rPr>
                <w:sz w:val="20"/>
              </w:rPr>
              <w:t>–</w:t>
            </w:r>
            <w:r>
              <w:rPr>
                <w:spacing w:val="-5"/>
                <w:sz w:val="20"/>
              </w:rPr>
              <w:t> </w:t>
            </w:r>
            <w:r>
              <w:rPr>
                <w:spacing w:val="-12"/>
                <w:sz w:val="20"/>
              </w:rPr>
              <w:t>B</w:t>
            </w:r>
          </w:p>
        </w:tc>
      </w:tr>
      <w:tr>
        <w:trPr>
          <w:trHeight w:val="340" w:hRule="atLeast"/>
        </w:trPr>
        <w:tc>
          <w:tcPr>
            <w:tcW w:w="1296" w:type="dxa"/>
          </w:tcPr>
          <w:p>
            <w:pPr>
              <w:pStyle w:val="TableParagraph"/>
              <w:spacing w:before="35"/>
              <w:ind w:left="14"/>
              <w:jc w:val="center"/>
              <w:rPr>
                <w:sz w:val="20"/>
              </w:rPr>
            </w:pPr>
            <w:r>
              <w:rPr>
                <w:spacing w:val="-10"/>
                <w:sz w:val="20"/>
              </w:rPr>
              <w:t>3</w:t>
            </w:r>
          </w:p>
        </w:tc>
        <w:tc>
          <w:tcPr>
            <w:tcW w:w="2651" w:type="dxa"/>
          </w:tcPr>
          <w:p>
            <w:pPr>
              <w:pStyle w:val="TableParagraph"/>
              <w:spacing w:before="35"/>
              <w:ind w:left="7" w:right="4"/>
              <w:jc w:val="center"/>
              <w:rPr>
                <w:sz w:val="20"/>
              </w:rPr>
            </w:pPr>
            <w:r>
              <w:rPr>
                <w:spacing w:val="-2"/>
                <w:sz w:val="20"/>
              </w:rPr>
              <w:t>Voucher</w:t>
            </w:r>
            <w:r>
              <w:rPr>
                <w:sz w:val="20"/>
              </w:rPr>
              <w:t> </w:t>
            </w:r>
            <w:r>
              <w:rPr>
                <w:spacing w:val="-2"/>
                <w:sz w:val="20"/>
              </w:rPr>
              <w:t>Payment Receipt</w:t>
            </w:r>
          </w:p>
        </w:tc>
        <w:tc>
          <w:tcPr>
            <w:tcW w:w="2130" w:type="dxa"/>
          </w:tcPr>
          <w:p>
            <w:pPr>
              <w:pStyle w:val="TableParagraph"/>
              <w:spacing w:before="35"/>
              <w:ind w:left="4" w:right="1"/>
              <w:jc w:val="center"/>
              <w:rPr>
                <w:sz w:val="20"/>
              </w:rPr>
            </w:pPr>
            <w:r>
              <w:rPr>
                <w:sz w:val="20"/>
              </w:rPr>
              <w:t>01</w:t>
            </w:r>
            <w:r>
              <w:rPr>
                <w:spacing w:val="-8"/>
                <w:sz w:val="20"/>
              </w:rPr>
              <w:t> </w:t>
            </w:r>
            <w:r>
              <w:rPr>
                <w:spacing w:val="-4"/>
                <w:sz w:val="20"/>
              </w:rPr>
              <w:t>Year</w:t>
            </w:r>
          </w:p>
        </w:tc>
        <w:tc>
          <w:tcPr>
            <w:tcW w:w="2540" w:type="dxa"/>
          </w:tcPr>
          <w:p>
            <w:pPr>
              <w:pStyle w:val="TableParagraph"/>
              <w:spacing w:before="35"/>
              <w:ind w:left="5" w:right="1"/>
              <w:jc w:val="center"/>
              <w:rPr>
                <w:sz w:val="20"/>
              </w:rPr>
            </w:pPr>
            <w:r>
              <w:rPr>
                <w:sz w:val="20"/>
              </w:rPr>
              <w:t>Annexure</w:t>
            </w:r>
            <w:r>
              <w:rPr>
                <w:spacing w:val="-7"/>
                <w:sz w:val="20"/>
              </w:rPr>
              <w:t> </w:t>
            </w:r>
            <w:r>
              <w:rPr>
                <w:sz w:val="20"/>
              </w:rPr>
              <w:t>–</w:t>
            </w:r>
            <w:r>
              <w:rPr>
                <w:spacing w:val="-5"/>
                <w:sz w:val="20"/>
              </w:rPr>
              <w:t> </w:t>
            </w:r>
            <w:r>
              <w:rPr>
                <w:spacing w:val="-12"/>
                <w:sz w:val="20"/>
              </w:rPr>
              <w:t>C</w:t>
            </w:r>
          </w:p>
        </w:tc>
      </w:tr>
      <w:tr>
        <w:trPr>
          <w:trHeight w:val="532" w:hRule="atLeast"/>
        </w:trPr>
        <w:tc>
          <w:tcPr>
            <w:tcW w:w="1296" w:type="dxa"/>
          </w:tcPr>
          <w:p>
            <w:pPr>
              <w:pStyle w:val="TableParagraph"/>
              <w:spacing w:before="131"/>
              <w:ind w:left="14"/>
              <w:jc w:val="center"/>
              <w:rPr>
                <w:sz w:val="20"/>
              </w:rPr>
            </w:pPr>
            <w:r>
              <w:rPr>
                <w:spacing w:val="-10"/>
                <w:sz w:val="20"/>
              </w:rPr>
              <w:t>4</w:t>
            </w:r>
          </w:p>
        </w:tc>
        <w:tc>
          <w:tcPr>
            <w:tcW w:w="2651" w:type="dxa"/>
          </w:tcPr>
          <w:p>
            <w:pPr>
              <w:pStyle w:val="TableParagraph"/>
              <w:spacing w:line="229" w:lineRule="exact"/>
              <w:ind w:left="7" w:right="1"/>
              <w:jc w:val="center"/>
              <w:rPr>
                <w:sz w:val="20"/>
              </w:rPr>
            </w:pPr>
            <w:r>
              <w:rPr>
                <w:sz w:val="20"/>
              </w:rPr>
              <w:t>Summary</w:t>
            </w:r>
            <w:r>
              <w:rPr>
                <w:spacing w:val="-6"/>
                <w:sz w:val="20"/>
              </w:rPr>
              <w:t> </w:t>
            </w:r>
            <w:r>
              <w:rPr>
                <w:sz w:val="20"/>
              </w:rPr>
              <w:t>of</w:t>
            </w:r>
            <w:r>
              <w:rPr>
                <w:spacing w:val="-5"/>
                <w:sz w:val="20"/>
              </w:rPr>
              <w:t> </w:t>
            </w:r>
            <w:r>
              <w:rPr>
                <w:sz w:val="20"/>
              </w:rPr>
              <w:t>Reward</w:t>
            </w:r>
            <w:r>
              <w:rPr>
                <w:spacing w:val="-7"/>
                <w:sz w:val="20"/>
              </w:rPr>
              <w:t> </w:t>
            </w:r>
            <w:r>
              <w:rPr>
                <w:spacing w:val="-10"/>
                <w:sz w:val="20"/>
              </w:rPr>
              <w:t>/</w:t>
            </w:r>
          </w:p>
          <w:p>
            <w:pPr>
              <w:pStyle w:val="TableParagraph"/>
              <w:spacing w:before="36"/>
              <w:ind w:left="7" w:right="3"/>
              <w:jc w:val="center"/>
              <w:rPr>
                <w:sz w:val="20"/>
              </w:rPr>
            </w:pPr>
            <w:r>
              <w:rPr>
                <w:sz w:val="20"/>
              </w:rPr>
              <w:t>Honorarium</w:t>
            </w:r>
            <w:r>
              <w:rPr>
                <w:spacing w:val="-8"/>
                <w:sz w:val="20"/>
              </w:rPr>
              <w:t> </w:t>
            </w:r>
            <w:r>
              <w:rPr>
                <w:sz w:val="20"/>
              </w:rPr>
              <w:t>to</w:t>
            </w:r>
            <w:r>
              <w:rPr>
                <w:spacing w:val="-11"/>
                <w:sz w:val="20"/>
              </w:rPr>
              <w:t> </w:t>
            </w:r>
            <w:r>
              <w:rPr>
                <w:spacing w:val="-5"/>
                <w:sz w:val="20"/>
              </w:rPr>
              <w:t>NM</w:t>
            </w:r>
          </w:p>
        </w:tc>
        <w:tc>
          <w:tcPr>
            <w:tcW w:w="2130" w:type="dxa"/>
          </w:tcPr>
          <w:p>
            <w:pPr>
              <w:pStyle w:val="TableParagraph"/>
              <w:spacing w:before="131"/>
              <w:ind w:left="4" w:right="1"/>
              <w:jc w:val="center"/>
              <w:rPr>
                <w:sz w:val="20"/>
              </w:rPr>
            </w:pPr>
            <w:r>
              <w:rPr>
                <w:sz w:val="20"/>
              </w:rPr>
              <w:t>01</w:t>
            </w:r>
            <w:r>
              <w:rPr>
                <w:spacing w:val="-8"/>
                <w:sz w:val="20"/>
              </w:rPr>
              <w:t> </w:t>
            </w:r>
            <w:r>
              <w:rPr>
                <w:spacing w:val="-4"/>
                <w:sz w:val="20"/>
              </w:rPr>
              <w:t>Year</w:t>
            </w:r>
          </w:p>
        </w:tc>
        <w:tc>
          <w:tcPr>
            <w:tcW w:w="2540" w:type="dxa"/>
          </w:tcPr>
          <w:p>
            <w:pPr>
              <w:pStyle w:val="TableParagraph"/>
              <w:spacing w:before="131"/>
              <w:ind w:left="5" w:right="1"/>
              <w:jc w:val="center"/>
              <w:rPr>
                <w:sz w:val="20"/>
              </w:rPr>
            </w:pPr>
            <w:r>
              <w:rPr>
                <w:sz w:val="20"/>
              </w:rPr>
              <w:t>Annexure</w:t>
            </w:r>
            <w:r>
              <w:rPr>
                <w:spacing w:val="-7"/>
                <w:sz w:val="20"/>
              </w:rPr>
              <w:t> </w:t>
            </w:r>
            <w:r>
              <w:rPr>
                <w:sz w:val="20"/>
              </w:rPr>
              <w:t>–</w:t>
            </w:r>
            <w:r>
              <w:rPr>
                <w:spacing w:val="-5"/>
                <w:sz w:val="20"/>
              </w:rPr>
              <w:t> </w:t>
            </w:r>
            <w:r>
              <w:rPr>
                <w:spacing w:val="-12"/>
                <w:sz w:val="20"/>
              </w:rPr>
              <w:t>D</w:t>
            </w:r>
          </w:p>
        </w:tc>
      </w:tr>
    </w:tbl>
    <w:p>
      <w:pPr>
        <w:spacing w:after="0"/>
        <w:jc w:val="center"/>
        <w:rPr>
          <w:sz w:val="20"/>
        </w:rPr>
        <w:sectPr>
          <w:headerReference w:type="default" r:id="rId61"/>
          <w:footerReference w:type="default" r:id="rId62"/>
          <w:pgSz w:w="11920" w:h="16860"/>
          <w:pgMar w:header="0" w:footer="0" w:top="360" w:bottom="280" w:left="1000" w:right="380"/>
        </w:sectPr>
      </w:pPr>
    </w:p>
    <w:p>
      <w:pPr>
        <w:pStyle w:val="BodyText"/>
        <w:rPr>
          <w:sz w:val="24"/>
        </w:rPr>
      </w:pPr>
      <w:r>
        <w:rPr/>
        <mc:AlternateContent>
          <mc:Choice Requires="wps">
            <w:drawing>
              <wp:anchor distT="0" distB="0" distL="0" distR="0" allowOverlap="1" layoutInCell="1" locked="0" behindDoc="1" simplePos="0" relativeHeight="466928640">
                <wp:simplePos x="0" y="0"/>
                <wp:positionH relativeFrom="page">
                  <wp:posOffset>447878</wp:posOffset>
                </wp:positionH>
                <wp:positionV relativeFrom="page">
                  <wp:posOffset>7796704</wp:posOffset>
                </wp:positionV>
                <wp:extent cx="1484630" cy="1417955"/>
                <wp:effectExtent l="0" t="0" r="0" b="0"/>
                <wp:wrapNone/>
                <wp:docPr id="325" name="Group 325"/>
                <wp:cNvGraphicFramePr>
                  <a:graphicFrameLocks/>
                </wp:cNvGraphicFramePr>
                <a:graphic>
                  <a:graphicData uri="http://schemas.microsoft.com/office/word/2010/wordprocessingGroup">
                    <wpg:wgp>
                      <wpg:cNvPr id="325" name="Group 325"/>
                      <wpg:cNvGrpSpPr/>
                      <wpg:grpSpPr>
                        <a:xfrm>
                          <a:off x="0" y="0"/>
                          <a:ext cx="1484630" cy="1417955"/>
                          <a:chExt cx="1484630" cy="1417955"/>
                        </a:xfrm>
                      </wpg:grpSpPr>
                      <wps:wsp>
                        <wps:cNvPr id="326" name="Graphic 326"/>
                        <wps:cNvSpPr/>
                        <wps:spPr>
                          <a:xfrm>
                            <a:off x="0" y="603824"/>
                            <a:ext cx="905510" cy="814069"/>
                          </a:xfrm>
                          <a:custGeom>
                            <a:avLst/>
                            <a:gdLst/>
                            <a:ahLst/>
                            <a:cxnLst/>
                            <a:rect l="l" t="t" r="r" b="b"/>
                            <a:pathLst>
                              <a:path w="905510" h="814069">
                                <a:moveTo>
                                  <a:pt x="380301" y="701687"/>
                                </a:moveTo>
                                <a:lnTo>
                                  <a:pt x="294195" y="645299"/>
                                </a:lnTo>
                                <a:lnTo>
                                  <a:pt x="289077" y="642251"/>
                                </a:lnTo>
                                <a:lnTo>
                                  <a:pt x="276720" y="634911"/>
                                </a:lnTo>
                                <a:lnTo>
                                  <a:pt x="270598" y="631482"/>
                                </a:lnTo>
                                <a:lnTo>
                                  <a:pt x="264744" y="628357"/>
                                </a:lnTo>
                                <a:lnTo>
                                  <a:pt x="259054" y="625449"/>
                                </a:lnTo>
                                <a:lnTo>
                                  <a:pt x="252018" y="621677"/>
                                </a:lnTo>
                                <a:lnTo>
                                  <a:pt x="245275" y="618756"/>
                                </a:lnTo>
                                <a:lnTo>
                                  <a:pt x="232791" y="614184"/>
                                </a:lnTo>
                                <a:lnTo>
                                  <a:pt x="227050" y="613041"/>
                                </a:lnTo>
                                <a:lnTo>
                                  <a:pt x="223570" y="612406"/>
                                </a:lnTo>
                                <a:lnTo>
                                  <a:pt x="221500" y="612025"/>
                                </a:lnTo>
                                <a:lnTo>
                                  <a:pt x="216357" y="611263"/>
                                </a:lnTo>
                                <a:lnTo>
                                  <a:pt x="211099" y="611517"/>
                                </a:lnTo>
                                <a:lnTo>
                                  <a:pt x="206451" y="612406"/>
                                </a:lnTo>
                                <a:lnTo>
                                  <a:pt x="208724" y="604532"/>
                                </a:lnTo>
                                <a:lnTo>
                                  <a:pt x="209715" y="596404"/>
                                </a:lnTo>
                                <a:lnTo>
                                  <a:pt x="209765" y="587133"/>
                                </a:lnTo>
                                <a:lnTo>
                                  <a:pt x="209575" y="582142"/>
                                </a:lnTo>
                                <a:lnTo>
                                  <a:pt x="197319" y="543915"/>
                                </a:lnTo>
                                <a:lnTo>
                                  <a:pt x="176428" y="516051"/>
                                </a:lnTo>
                                <a:lnTo>
                                  <a:pt x="176428" y="587133"/>
                                </a:lnTo>
                                <a:lnTo>
                                  <a:pt x="175831" y="593864"/>
                                </a:lnTo>
                                <a:lnTo>
                                  <a:pt x="171869" y="607326"/>
                                </a:lnTo>
                                <a:lnTo>
                                  <a:pt x="167716" y="613930"/>
                                </a:lnTo>
                                <a:lnTo>
                                  <a:pt x="161772" y="619772"/>
                                </a:lnTo>
                                <a:lnTo>
                                  <a:pt x="156095" y="625487"/>
                                </a:lnTo>
                                <a:lnTo>
                                  <a:pt x="139382" y="642251"/>
                                </a:lnTo>
                                <a:lnTo>
                                  <a:pt x="47358" y="550176"/>
                                </a:lnTo>
                                <a:lnTo>
                                  <a:pt x="71132" y="526427"/>
                                </a:lnTo>
                                <a:lnTo>
                                  <a:pt x="103352" y="512356"/>
                                </a:lnTo>
                                <a:lnTo>
                                  <a:pt x="111125" y="513295"/>
                                </a:lnTo>
                                <a:lnTo>
                                  <a:pt x="150672" y="538365"/>
                                </a:lnTo>
                                <a:lnTo>
                                  <a:pt x="173951" y="572909"/>
                                </a:lnTo>
                                <a:lnTo>
                                  <a:pt x="175044" y="580021"/>
                                </a:lnTo>
                                <a:lnTo>
                                  <a:pt x="176428" y="587133"/>
                                </a:lnTo>
                                <a:lnTo>
                                  <a:pt x="176428" y="516051"/>
                                </a:lnTo>
                                <a:lnTo>
                                  <a:pt x="172910" y="512356"/>
                                </a:lnTo>
                                <a:lnTo>
                                  <a:pt x="171081" y="510425"/>
                                </a:lnTo>
                                <a:lnTo>
                                  <a:pt x="135470" y="482803"/>
                                </a:lnTo>
                                <a:lnTo>
                                  <a:pt x="93116" y="471589"/>
                                </a:lnTo>
                                <a:lnTo>
                                  <a:pt x="86283" y="472071"/>
                                </a:lnTo>
                                <a:lnTo>
                                  <a:pt x="54190" y="485152"/>
                                </a:lnTo>
                                <a:lnTo>
                                  <a:pt x="51015" y="487438"/>
                                </a:lnTo>
                                <a:lnTo>
                                  <a:pt x="47752" y="490105"/>
                                </a:lnTo>
                                <a:lnTo>
                                  <a:pt x="43992" y="493534"/>
                                </a:lnTo>
                                <a:lnTo>
                                  <a:pt x="2971" y="534555"/>
                                </a:lnTo>
                                <a:lnTo>
                                  <a:pt x="990" y="536460"/>
                                </a:lnTo>
                                <a:lnTo>
                                  <a:pt x="0" y="539635"/>
                                </a:lnTo>
                                <a:lnTo>
                                  <a:pt x="457" y="543915"/>
                                </a:lnTo>
                                <a:lnTo>
                                  <a:pt x="901" y="547763"/>
                                </a:lnTo>
                                <a:lnTo>
                                  <a:pt x="3771" y="552335"/>
                                </a:lnTo>
                                <a:lnTo>
                                  <a:pt x="76885" y="625487"/>
                                </a:lnTo>
                                <a:lnTo>
                                  <a:pt x="262216" y="810780"/>
                                </a:lnTo>
                                <a:lnTo>
                                  <a:pt x="263309" y="811923"/>
                                </a:lnTo>
                                <a:lnTo>
                                  <a:pt x="264401" y="812812"/>
                                </a:lnTo>
                                <a:lnTo>
                                  <a:pt x="265684" y="813320"/>
                                </a:lnTo>
                                <a:lnTo>
                                  <a:pt x="266877" y="813701"/>
                                </a:lnTo>
                                <a:lnTo>
                                  <a:pt x="268058" y="813828"/>
                                </a:lnTo>
                                <a:lnTo>
                                  <a:pt x="269455" y="813320"/>
                                </a:lnTo>
                                <a:lnTo>
                                  <a:pt x="270941" y="812939"/>
                                </a:lnTo>
                                <a:lnTo>
                                  <a:pt x="287578" y="795159"/>
                                </a:lnTo>
                                <a:lnTo>
                                  <a:pt x="287972" y="794016"/>
                                </a:lnTo>
                                <a:lnTo>
                                  <a:pt x="287972" y="792619"/>
                                </a:lnTo>
                                <a:lnTo>
                                  <a:pt x="287477" y="791476"/>
                                </a:lnTo>
                                <a:lnTo>
                                  <a:pt x="286981" y="790206"/>
                                </a:lnTo>
                                <a:lnTo>
                                  <a:pt x="286194" y="789063"/>
                                </a:lnTo>
                                <a:lnTo>
                                  <a:pt x="285102" y="787920"/>
                                </a:lnTo>
                                <a:lnTo>
                                  <a:pt x="168808" y="671588"/>
                                </a:lnTo>
                                <a:lnTo>
                                  <a:pt x="173850" y="666635"/>
                                </a:lnTo>
                                <a:lnTo>
                                  <a:pt x="207441" y="645299"/>
                                </a:lnTo>
                                <a:lnTo>
                                  <a:pt x="213880" y="645426"/>
                                </a:lnTo>
                                <a:lnTo>
                                  <a:pt x="250367" y="658977"/>
                                </a:lnTo>
                                <a:lnTo>
                                  <a:pt x="352564" y="720102"/>
                                </a:lnTo>
                                <a:lnTo>
                                  <a:pt x="354444" y="721118"/>
                                </a:lnTo>
                                <a:lnTo>
                                  <a:pt x="355930" y="721626"/>
                                </a:lnTo>
                                <a:lnTo>
                                  <a:pt x="357416" y="722388"/>
                                </a:lnTo>
                                <a:lnTo>
                                  <a:pt x="358902" y="722388"/>
                                </a:lnTo>
                                <a:lnTo>
                                  <a:pt x="379996" y="703084"/>
                                </a:lnTo>
                                <a:lnTo>
                                  <a:pt x="380301" y="701687"/>
                                </a:lnTo>
                                <a:close/>
                              </a:path>
                              <a:path w="905510" h="814069">
                                <a:moveTo>
                                  <a:pt x="391185" y="213118"/>
                                </a:moveTo>
                                <a:lnTo>
                                  <a:pt x="368401" y="180606"/>
                                </a:lnTo>
                                <a:lnTo>
                                  <a:pt x="352450" y="174129"/>
                                </a:lnTo>
                                <a:lnTo>
                                  <a:pt x="347497" y="176161"/>
                                </a:lnTo>
                                <a:lnTo>
                                  <a:pt x="342353" y="181241"/>
                                </a:lnTo>
                                <a:lnTo>
                                  <a:pt x="337096" y="186575"/>
                                </a:lnTo>
                                <a:lnTo>
                                  <a:pt x="335013" y="191528"/>
                                </a:lnTo>
                                <a:lnTo>
                                  <a:pt x="336994" y="201434"/>
                                </a:lnTo>
                                <a:lnTo>
                                  <a:pt x="341452" y="207911"/>
                                </a:lnTo>
                                <a:lnTo>
                                  <a:pt x="357708" y="224167"/>
                                </a:lnTo>
                                <a:lnTo>
                                  <a:pt x="364147" y="228612"/>
                                </a:lnTo>
                                <a:lnTo>
                                  <a:pt x="368896" y="229374"/>
                                </a:lnTo>
                                <a:lnTo>
                                  <a:pt x="373646" y="230644"/>
                                </a:lnTo>
                                <a:lnTo>
                                  <a:pt x="378688" y="228485"/>
                                </a:lnTo>
                                <a:lnTo>
                                  <a:pt x="383857" y="223405"/>
                                </a:lnTo>
                                <a:lnTo>
                                  <a:pt x="389001" y="218198"/>
                                </a:lnTo>
                                <a:lnTo>
                                  <a:pt x="391185" y="213118"/>
                                </a:lnTo>
                                <a:close/>
                              </a:path>
                              <a:path w="905510" h="814069">
                                <a:moveTo>
                                  <a:pt x="496887" y="565670"/>
                                </a:moveTo>
                                <a:lnTo>
                                  <a:pt x="496493" y="564273"/>
                                </a:lnTo>
                                <a:lnTo>
                                  <a:pt x="496290" y="563257"/>
                                </a:lnTo>
                                <a:lnTo>
                                  <a:pt x="495795" y="561987"/>
                                </a:lnTo>
                                <a:lnTo>
                                  <a:pt x="495401" y="560844"/>
                                </a:lnTo>
                                <a:lnTo>
                                  <a:pt x="494804" y="559574"/>
                                </a:lnTo>
                                <a:lnTo>
                                  <a:pt x="494106" y="558304"/>
                                </a:lnTo>
                                <a:lnTo>
                                  <a:pt x="493115" y="557161"/>
                                </a:lnTo>
                                <a:lnTo>
                                  <a:pt x="492125" y="555891"/>
                                </a:lnTo>
                                <a:lnTo>
                                  <a:pt x="491134" y="555002"/>
                                </a:lnTo>
                                <a:lnTo>
                                  <a:pt x="489851" y="553224"/>
                                </a:lnTo>
                                <a:lnTo>
                                  <a:pt x="488657" y="551827"/>
                                </a:lnTo>
                                <a:lnTo>
                                  <a:pt x="487172" y="550430"/>
                                </a:lnTo>
                                <a:lnTo>
                                  <a:pt x="485292" y="548525"/>
                                </a:lnTo>
                                <a:lnTo>
                                  <a:pt x="482714" y="545985"/>
                                </a:lnTo>
                                <a:lnTo>
                                  <a:pt x="480542" y="543953"/>
                                </a:lnTo>
                                <a:lnTo>
                                  <a:pt x="478459" y="542302"/>
                                </a:lnTo>
                                <a:lnTo>
                                  <a:pt x="476681" y="540651"/>
                                </a:lnTo>
                                <a:lnTo>
                                  <a:pt x="475094" y="539635"/>
                                </a:lnTo>
                                <a:lnTo>
                                  <a:pt x="473798" y="538746"/>
                                </a:lnTo>
                                <a:lnTo>
                                  <a:pt x="472414" y="537984"/>
                                </a:lnTo>
                                <a:lnTo>
                                  <a:pt x="471424" y="537857"/>
                                </a:lnTo>
                                <a:lnTo>
                                  <a:pt x="470433" y="537603"/>
                                </a:lnTo>
                                <a:lnTo>
                                  <a:pt x="469341" y="537730"/>
                                </a:lnTo>
                                <a:lnTo>
                                  <a:pt x="468655" y="537984"/>
                                </a:lnTo>
                                <a:lnTo>
                                  <a:pt x="467956" y="538746"/>
                                </a:lnTo>
                                <a:lnTo>
                                  <a:pt x="466966" y="539635"/>
                                </a:lnTo>
                                <a:lnTo>
                                  <a:pt x="465975" y="542048"/>
                                </a:lnTo>
                                <a:lnTo>
                                  <a:pt x="465391" y="545985"/>
                                </a:lnTo>
                                <a:lnTo>
                                  <a:pt x="464883" y="549033"/>
                                </a:lnTo>
                                <a:lnTo>
                                  <a:pt x="463804" y="553351"/>
                                </a:lnTo>
                                <a:lnTo>
                                  <a:pt x="462610" y="558558"/>
                                </a:lnTo>
                                <a:lnTo>
                                  <a:pt x="461124" y="563765"/>
                                </a:lnTo>
                                <a:lnTo>
                                  <a:pt x="437324" y="597471"/>
                                </a:lnTo>
                                <a:lnTo>
                                  <a:pt x="407009" y="607034"/>
                                </a:lnTo>
                                <a:lnTo>
                                  <a:pt x="400380" y="606209"/>
                                </a:lnTo>
                                <a:lnTo>
                                  <a:pt x="365125" y="589165"/>
                                </a:lnTo>
                                <a:lnTo>
                                  <a:pt x="334632" y="562622"/>
                                </a:lnTo>
                                <a:lnTo>
                                  <a:pt x="360197" y="537095"/>
                                </a:lnTo>
                                <a:lnTo>
                                  <a:pt x="413473" y="483755"/>
                                </a:lnTo>
                                <a:lnTo>
                                  <a:pt x="415658" y="481596"/>
                                </a:lnTo>
                                <a:lnTo>
                                  <a:pt x="416547" y="478421"/>
                                </a:lnTo>
                                <a:lnTo>
                                  <a:pt x="415163" y="470293"/>
                                </a:lnTo>
                                <a:lnTo>
                                  <a:pt x="412381" y="465467"/>
                                </a:lnTo>
                                <a:lnTo>
                                  <a:pt x="404761" y="457847"/>
                                </a:lnTo>
                                <a:lnTo>
                                  <a:pt x="402678" y="455815"/>
                                </a:lnTo>
                                <a:lnTo>
                                  <a:pt x="400596" y="453656"/>
                                </a:lnTo>
                                <a:lnTo>
                                  <a:pt x="391210" y="444677"/>
                                </a:lnTo>
                                <a:lnTo>
                                  <a:pt x="381762" y="436372"/>
                                </a:lnTo>
                                <a:lnTo>
                                  <a:pt x="379031" y="434187"/>
                                </a:lnTo>
                                <a:lnTo>
                                  <a:pt x="374446" y="430517"/>
                                </a:lnTo>
                                <a:lnTo>
                                  <a:pt x="374446" y="471690"/>
                                </a:lnTo>
                                <a:lnTo>
                                  <a:pt x="309067" y="537095"/>
                                </a:lnTo>
                                <a:lnTo>
                                  <a:pt x="285305" y="505904"/>
                                </a:lnTo>
                                <a:lnTo>
                                  <a:pt x="273608" y="471309"/>
                                </a:lnTo>
                                <a:lnTo>
                                  <a:pt x="274599" y="463943"/>
                                </a:lnTo>
                                <a:lnTo>
                                  <a:pt x="275386" y="456704"/>
                                </a:lnTo>
                                <a:lnTo>
                                  <a:pt x="312356" y="434187"/>
                                </a:lnTo>
                                <a:lnTo>
                                  <a:pt x="323723" y="436511"/>
                                </a:lnTo>
                                <a:lnTo>
                                  <a:pt x="335711" y="441502"/>
                                </a:lnTo>
                                <a:lnTo>
                                  <a:pt x="348183" y="449008"/>
                                </a:lnTo>
                                <a:lnTo>
                                  <a:pt x="361111" y="459079"/>
                                </a:lnTo>
                                <a:lnTo>
                                  <a:pt x="374446" y="471690"/>
                                </a:lnTo>
                                <a:lnTo>
                                  <a:pt x="374446" y="430517"/>
                                </a:lnTo>
                                <a:lnTo>
                                  <a:pt x="334022" y="405980"/>
                                </a:lnTo>
                                <a:lnTo>
                                  <a:pt x="297776" y="398843"/>
                                </a:lnTo>
                                <a:lnTo>
                                  <a:pt x="289153" y="399554"/>
                                </a:lnTo>
                                <a:lnTo>
                                  <a:pt x="251917" y="423329"/>
                                </a:lnTo>
                                <a:lnTo>
                                  <a:pt x="240220" y="466280"/>
                                </a:lnTo>
                                <a:lnTo>
                                  <a:pt x="241452" y="476250"/>
                                </a:lnTo>
                                <a:lnTo>
                                  <a:pt x="258483" y="519696"/>
                                </a:lnTo>
                                <a:lnTo>
                                  <a:pt x="283489" y="555028"/>
                                </a:lnTo>
                                <a:lnTo>
                                  <a:pt x="318427" y="591502"/>
                                </a:lnTo>
                                <a:lnTo>
                                  <a:pt x="354838" y="620661"/>
                                </a:lnTo>
                                <a:lnTo>
                                  <a:pt x="398614" y="641489"/>
                                </a:lnTo>
                                <a:lnTo>
                                  <a:pt x="418312" y="644359"/>
                                </a:lnTo>
                                <a:lnTo>
                                  <a:pt x="427659" y="643851"/>
                                </a:lnTo>
                                <a:lnTo>
                                  <a:pt x="469150" y="622947"/>
                                </a:lnTo>
                                <a:lnTo>
                                  <a:pt x="482155" y="607034"/>
                                </a:lnTo>
                                <a:lnTo>
                                  <a:pt x="483412" y="604913"/>
                                </a:lnTo>
                                <a:lnTo>
                                  <a:pt x="486778" y="598271"/>
                                </a:lnTo>
                                <a:lnTo>
                                  <a:pt x="489750" y="592594"/>
                                </a:lnTo>
                                <a:lnTo>
                                  <a:pt x="491972" y="586879"/>
                                </a:lnTo>
                                <a:lnTo>
                                  <a:pt x="494017" y="581418"/>
                                </a:lnTo>
                                <a:lnTo>
                                  <a:pt x="495503" y="576719"/>
                                </a:lnTo>
                                <a:lnTo>
                                  <a:pt x="495896" y="572401"/>
                                </a:lnTo>
                                <a:lnTo>
                                  <a:pt x="496582" y="568337"/>
                                </a:lnTo>
                                <a:lnTo>
                                  <a:pt x="496887" y="565670"/>
                                </a:lnTo>
                                <a:close/>
                              </a:path>
                              <a:path w="905510" h="814069">
                                <a:moveTo>
                                  <a:pt x="568312" y="513600"/>
                                </a:moveTo>
                                <a:lnTo>
                                  <a:pt x="283502" y="225818"/>
                                </a:lnTo>
                                <a:lnTo>
                                  <a:pt x="278752" y="222897"/>
                                </a:lnTo>
                                <a:lnTo>
                                  <a:pt x="274688" y="223151"/>
                                </a:lnTo>
                                <a:lnTo>
                                  <a:pt x="258445" y="243217"/>
                                </a:lnTo>
                                <a:lnTo>
                                  <a:pt x="259143" y="244233"/>
                                </a:lnTo>
                                <a:lnTo>
                                  <a:pt x="259537" y="245503"/>
                                </a:lnTo>
                                <a:lnTo>
                                  <a:pt x="260426" y="246773"/>
                                </a:lnTo>
                                <a:lnTo>
                                  <a:pt x="544626" y="530999"/>
                                </a:lnTo>
                                <a:lnTo>
                                  <a:pt x="545820" y="531761"/>
                                </a:lnTo>
                                <a:lnTo>
                                  <a:pt x="546912" y="532015"/>
                                </a:lnTo>
                                <a:lnTo>
                                  <a:pt x="547903" y="532650"/>
                                </a:lnTo>
                                <a:lnTo>
                                  <a:pt x="549186" y="532777"/>
                                </a:lnTo>
                                <a:lnTo>
                                  <a:pt x="550672" y="532396"/>
                                </a:lnTo>
                                <a:lnTo>
                                  <a:pt x="552157" y="532396"/>
                                </a:lnTo>
                                <a:lnTo>
                                  <a:pt x="568007" y="516521"/>
                                </a:lnTo>
                                <a:lnTo>
                                  <a:pt x="568312" y="513600"/>
                                </a:lnTo>
                                <a:close/>
                              </a:path>
                              <a:path w="905510" h="814069">
                                <a:moveTo>
                                  <a:pt x="630809" y="449719"/>
                                </a:moveTo>
                                <a:lnTo>
                                  <a:pt x="630313" y="448703"/>
                                </a:lnTo>
                                <a:lnTo>
                                  <a:pt x="630021" y="447560"/>
                                </a:lnTo>
                                <a:lnTo>
                                  <a:pt x="629221" y="446417"/>
                                </a:lnTo>
                                <a:lnTo>
                                  <a:pt x="628142" y="445274"/>
                                </a:lnTo>
                                <a:lnTo>
                                  <a:pt x="438137" y="255282"/>
                                </a:lnTo>
                                <a:lnTo>
                                  <a:pt x="437045" y="254139"/>
                                </a:lnTo>
                                <a:lnTo>
                                  <a:pt x="436054" y="253631"/>
                                </a:lnTo>
                                <a:lnTo>
                                  <a:pt x="434771" y="253123"/>
                                </a:lnTo>
                                <a:lnTo>
                                  <a:pt x="433679" y="252615"/>
                                </a:lnTo>
                                <a:lnTo>
                                  <a:pt x="432396" y="252488"/>
                                </a:lnTo>
                                <a:lnTo>
                                  <a:pt x="431012" y="252742"/>
                                </a:lnTo>
                                <a:lnTo>
                                  <a:pt x="429526" y="252869"/>
                                </a:lnTo>
                                <a:lnTo>
                                  <a:pt x="428040" y="253504"/>
                                </a:lnTo>
                                <a:lnTo>
                                  <a:pt x="426351" y="254774"/>
                                </a:lnTo>
                                <a:lnTo>
                                  <a:pt x="424764" y="255917"/>
                                </a:lnTo>
                                <a:lnTo>
                                  <a:pt x="422783" y="257568"/>
                                </a:lnTo>
                                <a:lnTo>
                                  <a:pt x="420509" y="259854"/>
                                </a:lnTo>
                                <a:lnTo>
                                  <a:pt x="418426" y="261886"/>
                                </a:lnTo>
                                <a:lnTo>
                                  <a:pt x="415658" y="265442"/>
                                </a:lnTo>
                                <a:lnTo>
                                  <a:pt x="414362" y="267220"/>
                                </a:lnTo>
                                <a:lnTo>
                                  <a:pt x="413677" y="268617"/>
                                </a:lnTo>
                                <a:lnTo>
                                  <a:pt x="413575" y="270141"/>
                                </a:lnTo>
                                <a:lnTo>
                                  <a:pt x="413270" y="271665"/>
                                </a:lnTo>
                                <a:lnTo>
                                  <a:pt x="413372" y="272935"/>
                                </a:lnTo>
                                <a:lnTo>
                                  <a:pt x="414464" y="275221"/>
                                </a:lnTo>
                                <a:lnTo>
                                  <a:pt x="415061" y="276237"/>
                                </a:lnTo>
                                <a:lnTo>
                                  <a:pt x="416153" y="277253"/>
                                </a:lnTo>
                                <a:lnTo>
                                  <a:pt x="606145" y="467245"/>
                                </a:lnTo>
                                <a:lnTo>
                                  <a:pt x="607237" y="468388"/>
                                </a:lnTo>
                                <a:lnTo>
                                  <a:pt x="608330" y="469277"/>
                                </a:lnTo>
                                <a:lnTo>
                                  <a:pt x="609409" y="469531"/>
                                </a:lnTo>
                                <a:lnTo>
                                  <a:pt x="610501" y="470039"/>
                                </a:lnTo>
                                <a:lnTo>
                                  <a:pt x="611797" y="470166"/>
                                </a:lnTo>
                                <a:lnTo>
                                  <a:pt x="613283" y="469912"/>
                                </a:lnTo>
                                <a:lnTo>
                                  <a:pt x="614768" y="469785"/>
                                </a:lnTo>
                                <a:lnTo>
                                  <a:pt x="616254" y="469023"/>
                                </a:lnTo>
                                <a:lnTo>
                                  <a:pt x="617931" y="467753"/>
                                </a:lnTo>
                                <a:lnTo>
                                  <a:pt x="619518" y="466610"/>
                                </a:lnTo>
                                <a:lnTo>
                                  <a:pt x="630707" y="452386"/>
                                </a:lnTo>
                                <a:lnTo>
                                  <a:pt x="630809" y="449719"/>
                                </a:lnTo>
                                <a:close/>
                              </a:path>
                              <a:path w="905510" h="814069">
                                <a:moveTo>
                                  <a:pt x="762165" y="320941"/>
                                </a:moveTo>
                                <a:lnTo>
                                  <a:pt x="761771" y="318020"/>
                                </a:lnTo>
                                <a:lnTo>
                                  <a:pt x="760869" y="316369"/>
                                </a:lnTo>
                                <a:lnTo>
                                  <a:pt x="759193" y="314591"/>
                                </a:lnTo>
                                <a:lnTo>
                                  <a:pt x="696810" y="252247"/>
                                </a:lnTo>
                                <a:lnTo>
                                  <a:pt x="696810" y="330339"/>
                                </a:lnTo>
                                <a:lnTo>
                                  <a:pt x="696696" y="335292"/>
                                </a:lnTo>
                                <a:lnTo>
                                  <a:pt x="669328" y="358178"/>
                                </a:lnTo>
                                <a:lnTo>
                                  <a:pt x="662216" y="357517"/>
                                </a:lnTo>
                                <a:lnTo>
                                  <a:pt x="627138" y="334276"/>
                                </a:lnTo>
                                <a:lnTo>
                                  <a:pt x="614260" y="298716"/>
                                </a:lnTo>
                                <a:lnTo>
                                  <a:pt x="615746" y="292620"/>
                                </a:lnTo>
                                <a:lnTo>
                                  <a:pt x="618528" y="286524"/>
                                </a:lnTo>
                                <a:lnTo>
                                  <a:pt x="621296" y="280555"/>
                                </a:lnTo>
                                <a:lnTo>
                                  <a:pt x="625856" y="274459"/>
                                </a:lnTo>
                                <a:lnTo>
                                  <a:pt x="650621" y="249694"/>
                                </a:lnTo>
                                <a:lnTo>
                                  <a:pt x="690943" y="289953"/>
                                </a:lnTo>
                                <a:lnTo>
                                  <a:pt x="696810" y="330339"/>
                                </a:lnTo>
                                <a:lnTo>
                                  <a:pt x="696810" y="252247"/>
                                </a:lnTo>
                                <a:lnTo>
                                  <a:pt x="630999" y="186448"/>
                                </a:lnTo>
                                <a:lnTo>
                                  <a:pt x="597522" y="157873"/>
                                </a:lnTo>
                                <a:lnTo>
                                  <a:pt x="559790" y="142544"/>
                                </a:lnTo>
                                <a:lnTo>
                                  <a:pt x="552716" y="142417"/>
                                </a:lnTo>
                                <a:lnTo>
                                  <a:pt x="545744" y="143192"/>
                                </a:lnTo>
                                <a:lnTo>
                                  <a:pt x="512229" y="162191"/>
                                </a:lnTo>
                                <a:lnTo>
                                  <a:pt x="492912" y="195338"/>
                                </a:lnTo>
                                <a:lnTo>
                                  <a:pt x="489254" y="221754"/>
                                </a:lnTo>
                                <a:lnTo>
                                  <a:pt x="490042" y="224929"/>
                                </a:lnTo>
                                <a:lnTo>
                                  <a:pt x="490740" y="228104"/>
                                </a:lnTo>
                                <a:lnTo>
                                  <a:pt x="491832" y="230771"/>
                                </a:lnTo>
                                <a:lnTo>
                                  <a:pt x="493407" y="232930"/>
                                </a:lnTo>
                                <a:lnTo>
                                  <a:pt x="495096" y="235343"/>
                                </a:lnTo>
                                <a:lnTo>
                                  <a:pt x="497776" y="238264"/>
                                </a:lnTo>
                                <a:lnTo>
                                  <a:pt x="503516" y="243979"/>
                                </a:lnTo>
                                <a:lnTo>
                                  <a:pt x="505498" y="245757"/>
                                </a:lnTo>
                                <a:lnTo>
                                  <a:pt x="507377" y="247281"/>
                                </a:lnTo>
                                <a:lnTo>
                                  <a:pt x="509358" y="249059"/>
                                </a:lnTo>
                                <a:lnTo>
                                  <a:pt x="511238" y="250075"/>
                                </a:lnTo>
                                <a:lnTo>
                                  <a:pt x="512724" y="250837"/>
                                </a:lnTo>
                                <a:lnTo>
                                  <a:pt x="514121" y="251472"/>
                                </a:lnTo>
                                <a:lnTo>
                                  <a:pt x="515404" y="251980"/>
                                </a:lnTo>
                                <a:lnTo>
                                  <a:pt x="516597" y="251980"/>
                                </a:lnTo>
                                <a:lnTo>
                                  <a:pt x="517779" y="252107"/>
                                </a:lnTo>
                                <a:lnTo>
                                  <a:pt x="521195" y="238264"/>
                                </a:lnTo>
                                <a:lnTo>
                                  <a:pt x="521639" y="233819"/>
                                </a:lnTo>
                                <a:lnTo>
                                  <a:pt x="543534" y="187337"/>
                                </a:lnTo>
                                <a:lnTo>
                                  <a:pt x="559485" y="180860"/>
                                </a:lnTo>
                                <a:lnTo>
                                  <a:pt x="565137" y="180987"/>
                                </a:lnTo>
                                <a:lnTo>
                                  <a:pt x="599986" y="199834"/>
                                </a:lnTo>
                                <a:lnTo>
                                  <a:pt x="625563" y="224548"/>
                                </a:lnTo>
                                <a:lnTo>
                                  <a:pt x="609015" y="241185"/>
                                </a:lnTo>
                                <a:lnTo>
                                  <a:pt x="602424" y="248196"/>
                                </a:lnTo>
                                <a:lnTo>
                                  <a:pt x="582231" y="285292"/>
                                </a:lnTo>
                                <a:lnTo>
                                  <a:pt x="580491" y="300748"/>
                                </a:lnTo>
                                <a:lnTo>
                                  <a:pt x="581063" y="308648"/>
                                </a:lnTo>
                                <a:lnTo>
                                  <a:pt x="598081" y="348221"/>
                                </a:lnTo>
                                <a:lnTo>
                                  <a:pt x="625817" y="376415"/>
                                </a:lnTo>
                                <a:lnTo>
                                  <a:pt x="659726" y="394106"/>
                                </a:lnTo>
                                <a:lnTo>
                                  <a:pt x="674598" y="396887"/>
                                </a:lnTo>
                                <a:lnTo>
                                  <a:pt x="682612" y="396125"/>
                                </a:lnTo>
                                <a:lnTo>
                                  <a:pt x="716318" y="374827"/>
                                </a:lnTo>
                                <a:lnTo>
                                  <a:pt x="723404" y="358178"/>
                                </a:lnTo>
                                <a:lnTo>
                                  <a:pt x="724522" y="352691"/>
                                </a:lnTo>
                                <a:lnTo>
                                  <a:pt x="725157" y="344182"/>
                                </a:lnTo>
                                <a:lnTo>
                                  <a:pt x="724928" y="336181"/>
                                </a:lnTo>
                                <a:lnTo>
                                  <a:pt x="724839" y="334276"/>
                                </a:lnTo>
                                <a:lnTo>
                                  <a:pt x="723595" y="324815"/>
                                </a:lnTo>
                                <a:lnTo>
                                  <a:pt x="721245" y="314591"/>
                                </a:lnTo>
                                <a:lnTo>
                                  <a:pt x="731164" y="324421"/>
                                </a:lnTo>
                                <a:lnTo>
                                  <a:pt x="740270" y="333514"/>
                                </a:lnTo>
                                <a:lnTo>
                                  <a:pt x="741959" y="335292"/>
                                </a:lnTo>
                                <a:lnTo>
                                  <a:pt x="743534" y="336181"/>
                                </a:lnTo>
                                <a:lnTo>
                                  <a:pt x="745121" y="336435"/>
                                </a:lnTo>
                                <a:lnTo>
                                  <a:pt x="746506" y="336562"/>
                                </a:lnTo>
                                <a:lnTo>
                                  <a:pt x="748093" y="336181"/>
                                </a:lnTo>
                                <a:lnTo>
                                  <a:pt x="750074" y="335292"/>
                                </a:lnTo>
                                <a:lnTo>
                                  <a:pt x="751763" y="334403"/>
                                </a:lnTo>
                                <a:lnTo>
                                  <a:pt x="753846" y="332625"/>
                                </a:lnTo>
                                <a:lnTo>
                                  <a:pt x="756119" y="330339"/>
                                </a:lnTo>
                                <a:lnTo>
                                  <a:pt x="758494" y="328053"/>
                                </a:lnTo>
                                <a:lnTo>
                                  <a:pt x="760183" y="325894"/>
                                </a:lnTo>
                                <a:lnTo>
                                  <a:pt x="760971" y="324370"/>
                                </a:lnTo>
                                <a:lnTo>
                                  <a:pt x="761669" y="322592"/>
                                </a:lnTo>
                                <a:lnTo>
                                  <a:pt x="762165" y="320941"/>
                                </a:lnTo>
                                <a:close/>
                              </a:path>
                              <a:path w="905510" h="814069">
                                <a:moveTo>
                                  <a:pt x="905306" y="176669"/>
                                </a:moveTo>
                                <a:lnTo>
                                  <a:pt x="905179" y="175399"/>
                                </a:lnTo>
                                <a:lnTo>
                                  <a:pt x="904544" y="173113"/>
                                </a:lnTo>
                                <a:lnTo>
                                  <a:pt x="903655" y="171970"/>
                                </a:lnTo>
                                <a:lnTo>
                                  <a:pt x="902512" y="170954"/>
                                </a:lnTo>
                                <a:lnTo>
                                  <a:pt x="786625" y="55003"/>
                                </a:lnTo>
                                <a:lnTo>
                                  <a:pt x="758228" y="28956"/>
                                </a:lnTo>
                                <a:lnTo>
                                  <a:pt x="725182" y="7772"/>
                                </a:lnTo>
                                <a:lnTo>
                                  <a:pt x="694194" y="0"/>
                                </a:lnTo>
                                <a:lnTo>
                                  <a:pt x="686777" y="266"/>
                                </a:lnTo>
                                <a:lnTo>
                                  <a:pt x="652005" y="26416"/>
                                </a:lnTo>
                                <a:lnTo>
                                  <a:pt x="647915" y="52578"/>
                                </a:lnTo>
                                <a:lnTo>
                                  <a:pt x="648792" y="63614"/>
                                </a:lnTo>
                                <a:lnTo>
                                  <a:pt x="650875" y="75831"/>
                                </a:lnTo>
                                <a:lnTo>
                                  <a:pt x="654278" y="89293"/>
                                </a:lnTo>
                                <a:lnTo>
                                  <a:pt x="628129" y="63131"/>
                                </a:lnTo>
                                <a:lnTo>
                                  <a:pt x="625856" y="61607"/>
                                </a:lnTo>
                                <a:lnTo>
                                  <a:pt x="623379" y="61099"/>
                                </a:lnTo>
                                <a:lnTo>
                                  <a:pt x="620801" y="61099"/>
                                </a:lnTo>
                                <a:lnTo>
                                  <a:pt x="606145" y="78371"/>
                                </a:lnTo>
                                <a:lnTo>
                                  <a:pt x="606729" y="80784"/>
                                </a:lnTo>
                                <a:lnTo>
                                  <a:pt x="608215" y="83070"/>
                                </a:lnTo>
                                <a:lnTo>
                                  <a:pt x="800392" y="275221"/>
                                </a:lnTo>
                                <a:lnTo>
                                  <a:pt x="801585" y="275983"/>
                                </a:lnTo>
                                <a:lnTo>
                                  <a:pt x="802678" y="276237"/>
                                </a:lnTo>
                                <a:lnTo>
                                  <a:pt x="803668" y="276872"/>
                                </a:lnTo>
                                <a:lnTo>
                                  <a:pt x="824026" y="256552"/>
                                </a:lnTo>
                                <a:lnTo>
                                  <a:pt x="823264" y="254266"/>
                                </a:lnTo>
                                <a:lnTo>
                                  <a:pt x="688454" y="119265"/>
                                </a:lnTo>
                                <a:lnTo>
                                  <a:pt x="684428" y="106337"/>
                                </a:lnTo>
                                <a:lnTo>
                                  <a:pt x="681494" y="94602"/>
                                </a:lnTo>
                                <a:lnTo>
                                  <a:pt x="679564" y="84048"/>
                                </a:lnTo>
                                <a:lnTo>
                                  <a:pt x="678548" y="74688"/>
                                </a:lnTo>
                                <a:lnTo>
                                  <a:pt x="678573" y="66624"/>
                                </a:lnTo>
                                <a:lnTo>
                                  <a:pt x="706678" y="40779"/>
                                </a:lnTo>
                                <a:lnTo>
                                  <a:pt x="712927" y="41668"/>
                                </a:lnTo>
                                <a:lnTo>
                                  <a:pt x="747585" y="61683"/>
                                </a:lnTo>
                                <a:lnTo>
                                  <a:pt x="880541" y="192925"/>
                                </a:lnTo>
                                <a:lnTo>
                                  <a:pt x="882827" y="194830"/>
                                </a:lnTo>
                                <a:lnTo>
                                  <a:pt x="886256" y="195719"/>
                                </a:lnTo>
                                <a:lnTo>
                                  <a:pt x="889177" y="195338"/>
                                </a:lnTo>
                                <a:lnTo>
                                  <a:pt x="890701" y="194703"/>
                                </a:lnTo>
                                <a:lnTo>
                                  <a:pt x="895908" y="190639"/>
                                </a:lnTo>
                                <a:lnTo>
                                  <a:pt x="901877" y="184289"/>
                                </a:lnTo>
                                <a:lnTo>
                                  <a:pt x="904290" y="180987"/>
                                </a:lnTo>
                                <a:lnTo>
                                  <a:pt x="905052" y="179463"/>
                                </a:lnTo>
                                <a:lnTo>
                                  <a:pt x="905306" y="176669"/>
                                </a:lnTo>
                                <a:close/>
                              </a:path>
                            </a:pathLst>
                          </a:custGeom>
                          <a:solidFill>
                            <a:srgbClr val="A4A4A4">
                              <a:alpha val="50195"/>
                            </a:srgbClr>
                          </a:solidFill>
                        </wps:spPr>
                        <wps:bodyPr wrap="square" lIns="0" tIns="0" rIns="0" bIns="0" rtlCol="0">
                          <a:prstTxWarp prst="textNoShape">
                            <a:avLst/>
                          </a:prstTxWarp>
                          <a:noAutofit/>
                        </wps:bodyPr>
                      </wps:wsp>
                      <pic:pic>
                        <pic:nvPicPr>
                          <pic:cNvPr id="327" name="Image 327"/>
                          <pic:cNvPicPr/>
                        </pic:nvPicPr>
                        <pic:blipFill>
                          <a:blip r:embed="rId63" cstate="print"/>
                          <a:stretch>
                            <a:fillRect/>
                          </a:stretch>
                        </pic:blipFill>
                        <pic:spPr>
                          <a:xfrm>
                            <a:off x="773358" y="471122"/>
                            <a:ext cx="241676" cy="244933"/>
                          </a:xfrm>
                          <a:prstGeom prst="rect">
                            <a:avLst/>
                          </a:prstGeom>
                        </pic:spPr>
                      </pic:pic>
                      <wps:wsp>
                        <wps:cNvPr id="328" name="Graphic 328"/>
                        <wps:cNvSpPr/>
                        <wps:spPr>
                          <a:xfrm>
                            <a:off x="890181" y="41989"/>
                            <a:ext cx="476884" cy="556260"/>
                          </a:xfrm>
                          <a:custGeom>
                            <a:avLst/>
                            <a:gdLst/>
                            <a:ahLst/>
                            <a:cxnLst/>
                            <a:rect l="l" t="t" r="r" b="b"/>
                            <a:pathLst>
                              <a:path w="476884" h="556260">
                                <a:moveTo>
                                  <a:pt x="236994" y="38989"/>
                                </a:moveTo>
                                <a:lnTo>
                                  <a:pt x="214261" y="6477"/>
                                </a:lnTo>
                                <a:lnTo>
                                  <a:pt x="198259" y="0"/>
                                </a:lnTo>
                                <a:lnTo>
                                  <a:pt x="193306" y="2032"/>
                                </a:lnTo>
                                <a:lnTo>
                                  <a:pt x="188099" y="7112"/>
                                </a:lnTo>
                                <a:lnTo>
                                  <a:pt x="182892" y="12319"/>
                                </a:lnTo>
                                <a:lnTo>
                                  <a:pt x="180860" y="17399"/>
                                </a:lnTo>
                                <a:lnTo>
                                  <a:pt x="181940" y="22733"/>
                                </a:lnTo>
                                <a:lnTo>
                                  <a:pt x="182765" y="27305"/>
                                </a:lnTo>
                                <a:lnTo>
                                  <a:pt x="187210" y="33782"/>
                                </a:lnTo>
                                <a:lnTo>
                                  <a:pt x="203466" y="50038"/>
                                </a:lnTo>
                                <a:lnTo>
                                  <a:pt x="209943" y="54483"/>
                                </a:lnTo>
                                <a:lnTo>
                                  <a:pt x="214769" y="55245"/>
                                </a:lnTo>
                                <a:lnTo>
                                  <a:pt x="219468" y="56515"/>
                                </a:lnTo>
                                <a:lnTo>
                                  <a:pt x="224548" y="54356"/>
                                </a:lnTo>
                                <a:lnTo>
                                  <a:pt x="234835" y="44069"/>
                                </a:lnTo>
                                <a:lnTo>
                                  <a:pt x="236994" y="38989"/>
                                </a:lnTo>
                                <a:close/>
                              </a:path>
                              <a:path w="476884" h="556260">
                                <a:moveTo>
                                  <a:pt x="256679" y="477520"/>
                                </a:moveTo>
                                <a:lnTo>
                                  <a:pt x="256298" y="476123"/>
                                </a:lnTo>
                                <a:lnTo>
                                  <a:pt x="256171" y="475107"/>
                                </a:lnTo>
                                <a:lnTo>
                                  <a:pt x="255663" y="473837"/>
                                </a:lnTo>
                                <a:lnTo>
                                  <a:pt x="255282" y="472567"/>
                                </a:lnTo>
                                <a:lnTo>
                                  <a:pt x="254647" y="471424"/>
                                </a:lnTo>
                                <a:lnTo>
                                  <a:pt x="253885" y="470281"/>
                                </a:lnTo>
                                <a:lnTo>
                                  <a:pt x="252996" y="468884"/>
                                </a:lnTo>
                                <a:lnTo>
                                  <a:pt x="251980" y="467741"/>
                                </a:lnTo>
                                <a:lnTo>
                                  <a:pt x="250964" y="466725"/>
                                </a:lnTo>
                                <a:lnTo>
                                  <a:pt x="249567" y="465201"/>
                                </a:lnTo>
                                <a:lnTo>
                                  <a:pt x="248551" y="463677"/>
                                </a:lnTo>
                                <a:lnTo>
                                  <a:pt x="247027" y="462153"/>
                                </a:lnTo>
                                <a:lnTo>
                                  <a:pt x="245122" y="460375"/>
                                </a:lnTo>
                                <a:lnTo>
                                  <a:pt x="242582" y="457708"/>
                                </a:lnTo>
                                <a:lnTo>
                                  <a:pt x="240296" y="455803"/>
                                </a:lnTo>
                                <a:lnTo>
                                  <a:pt x="238264" y="454025"/>
                                </a:lnTo>
                                <a:lnTo>
                                  <a:pt x="236486" y="452501"/>
                                </a:lnTo>
                                <a:lnTo>
                                  <a:pt x="234962" y="451485"/>
                                </a:lnTo>
                                <a:lnTo>
                                  <a:pt x="233565" y="450723"/>
                                </a:lnTo>
                                <a:lnTo>
                                  <a:pt x="232295" y="449834"/>
                                </a:lnTo>
                                <a:lnTo>
                                  <a:pt x="231279" y="449580"/>
                                </a:lnTo>
                                <a:lnTo>
                                  <a:pt x="230263" y="449453"/>
                                </a:lnTo>
                                <a:lnTo>
                                  <a:pt x="229120" y="449580"/>
                                </a:lnTo>
                                <a:lnTo>
                                  <a:pt x="228485" y="449834"/>
                                </a:lnTo>
                                <a:lnTo>
                                  <a:pt x="226707" y="451612"/>
                                </a:lnTo>
                                <a:lnTo>
                                  <a:pt x="225818" y="453898"/>
                                </a:lnTo>
                                <a:lnTo>
                                  <a:pt x="225234" y="457708"/>
                                </a:lnTo>
                                <a:lnTo>
                                  <a:pt x="224675" y="460883"/>
                                </a:lnTo>
                                <a:lnTo>
                                  <a:pt x="208419" y="498602"/>
                                </a:lnTo>
                                <a:lnTo>
                                  <a:pt x="173304" y="518782"/>
                                </a:lnTo>
                                <a:lnTo>
                                  <a:pt x="166839" y="518858"/>
                                </a:lnTo>
                                <a:lnTo>
                                  <a:pt x="160210" y="517994"/>
                                </a:lnTo>
                                <a:lnTo>
                                  <a:pt x="124980" y="501015"/>
                                </a:lnTo>
                                <a:lnTo>
                                  <a:pt x="94500" y="474472"/>
                                </a:lnTo>
                                <a:lnTo>
                                  <a:pt x="119976" y="448945"/>
                                </a:lnTo>
                                <a:lnTo>
                                  <a:pt x="175526" y="393446"/>
                                </a:lnTo>
                                <a:lnTo>
                                  <a:pt x="176415" y="390144"/>
                                </a:lnTo>
                                <a:lnTo>
                                  <a:pt x="175653" y="386080"/>
                                </a:lnTo>
                                <a:lnTo>
                                  <a:pt x="175018" y="382016"/>
                                </a:lnTo>
                                <a:lnTo>
                                  <a:pt x="172224" y="377317"/>
                                </a:lnTo>
                                <a:lnTo>
                                  <a:pt x="160413" y="365506"/>
                                </a:lnTo>
                                <a:lnTo>
                                  <a:pt x="151041" y="356514"/>
                                </a:lnTo>
                                <a:lnTo>
                                  <a:pt x="141617" y="348157"/>
                                </a:lnTo>
                                <a:lnTo>
                                  <a:pt x="138912" y="345986"/>
                                </a:lnTo>
                                <a:lnTo>
                                  <a:pt x="134251" y="342226"/>
                                </a:lnTo>
                                <a:lnTo>
                                  <a:pt x="134251" y="383540"/>
                                </a:lnTo>
                                <a:lnTo>
                                  <a:pt x="68846" y="448945"/>
                                </a:lnTo>
                                <a:lnTo>
                                  <a:pt x="45173" y="417753"/>
                                </a:lnTo>
                                <a:lnTo>
                                  <a:pt x="33413" y="383159"/>
                                </a:lnTo>
                                <a:lnTo>
                                  <a:pt x="34429" y="375793"/>
                                </a:lnTo>
                                <a:lnTo>
                                  <a:pt x="35191" y="368554"/>
                                </a:lnTo>
                                <a:lnTo>
                                  <a:pt x="72212" y="345986"/>
                                </a:lnTo>
                                <a:lnTo>
                                  <a:pt x="83578" y="348234"/>
                                </a:lnTo>
                                <a:lnTo>
                                  <a:pt x="95529" y="353237"/>
                                </a:lnTo>
                                <a:lnTo>
                                  <a:pt x="107962" y="360794"/>
                                </a:lnTo>
                                <a:lnTo>
                                  <a:pt x="120865" y="370903"/>
                                </a:lnTo>
                                <a:lnTo>
                                  <a:pt x="134251" y="383540"/>
                                </a:lnTo>
                                <a:lnTo>
                                  <a:pt x="134251" y="342226"/>
                                </a:lnTo>
                                <a:lnTo>
                                  <a:pt x="93840" y="317842"/>
                                </a:lnTo>
                                <a:lnTo>
                                  <a:pt x="57607" y="310629"/>
                                </a:lnTo>
                                <a:lnTo>
                                  <a:pt x="49034" y="311277"/>
                                </a:lnTo>
                                <a:lnTo>
                                  <a:pt x="11772" y="335165"/>
                                </a:lnTo>
                                <a:lnTo>
                                  <a:pt x="0" y="368452"/>
                                </a:lnTo>
                                <a:lnTo>
                                  <a:pt x="38" y="378015"/>
                                </a:lnTo>
                                <a:lnTo>
                                  <a:pt x="12369" y="420116"/>
                                </a:lnTo>
                                <a:lnTo>
                                  <a:pt x="33832" y="454914"/>
                                </a:lnTo>
                                <a:lnTo>
                                  <a:pt x="65544" y="491109"/>
                                </a:lnTo>
                                <a:lnTo>
                                  <a:pt x="102882" y="524065"/>
                                </a:lnTo>
                                <a:lnTo>
                                  <a:pt x="137147" y="545465"/>
                                </a:lnTo>
                                <a:lnTo>
                                  <a:pt x="178104" y="556196"/>
                                </a:lnTo>
                                <a:lnTo>
                                  <a:pt x="187464" y="555650"/>
                                </a:lnTo>
                                <a:lnTo>
                                  <a:pt x="228993" y="534670"/>
                                </a:lnTo>
                                <a:lnTo>
                                  <a:pt x="241871" y="518858"/>
                                </a:lnTo>
                                <a:lnTo>
                                  <a:pt x="243090" y="516763"/>
                                </a:lnTo>
                                <a:lnTo>
                                  <a:pt x="255790" y="484251"/>
                                </a:lnTo>
                                <a:lnTo>
                                  <a:pt x="256425" y="480187"/>
                                </a:lnTo>
                                <a:lnTo>
                                  <a:pt x="256679" y="477520"/>
                                </a:lnTo>
                                <a:close/>
                              </a:path>
                              <a:path w="476884" h="556260">
                                <a:moveTo>
                                  <a:pt x="393446" y="353580"/>
                                </a:moveTo>
                                <a:lnTo>
                                  <a:pt x="378955" y="311658"/>
                                </a:lnTo>
                                <a:lnTo>
                                  <a:pt x="353314" y="280517"/>
                                </a:lnTo>
                                <a:lnTo>
                                  <a:pt x="145427" y="72263"/>
                                </a:lnTo>
                                <a:lnTo>
                                  <a:pt x="141871" y="70612"/>
                                </a:lnTo>
                                <a:lnTo>
                                  <a:pt x="137680" y="71120"/>
                                </a:lnTo>
                                <a:lnTo>
                                  <a:pt x="120789" y="90551"/>
                                </a:lnTo>
                                <a:lnTo>
                                  <a:pt x="120916" y="91567"/>
                                </a:lnTo>
                                <a:lnTo>
                                  <a:pt x="122440" y="95250"/>
                                </a:lnTo>
                                <a:lnTo>
                                  <a:pt x="325488" y="298323"/>
                                </a:lnTo>
                                <a:lnTo>
                                  <a:pt x="336016" y="309943"/>
                                </a:lnTo>
                                <a:lnTo>
                                  <a:pt x="345325" y="321310"/>
                                </a:lnTo>
                                <a:lnTo>
                                  <a:pt x="348754" y="327025"/>
                                </a:lnTo>
                                <a:lnTo>
                                  <a:pt x="352310" y="336296"/>
                                </a:lnTo>
                                <a:lnTo>
                                  <a:pt x="352818" y="340360"/>
                                </a:lnTo>
                                <a:lnTo>
                                  <a:pt x="351675" y="343662"/>
                                </a:lnTo>
                                <a:lnTo>
                                  <a:pt x="350913" y="346964"/>
                                </a:lnTo>
                                <a:lnTo>
                                  <a:pt x="325513" y="360934"/>
                                </a:lnTo>
                                <a:lnTo>
                                  <a:pt x="320687" y="360934"/>
                                </a:lnTo>
                                <a:lnTo>
                                  <a:pt x="318528" y="361188"/>
                                </a:lnTo>
                                <a:lnTo>
                                  <a:pt x="317004" y="361696"/>
                                </a:lnTo>
                                <a:lnTo>
                                  <a:pt x="315734" y="362966"/>
                                </a:lnTo>
                                <a:lnTo>
                                  <a:pt x="315353" y="363982"/>
                                </a:lnTo>
                                <a:lnTo>
                                  <a:pt x="315468" y="365760"/>
                                </a:lnTo>
                                <a:lnTo>
                                  <a:pt x="339737" y="392303"/>
                                </a:lnTo>
                                <a:lnTo>
                                  <a:pt x="342404" y="394208"/>
                                </a:lnTo>
                                <a:lnTo>
                                  <a:pt x="343674" y="394589"/>
                                </a:lnTo>
                                <a:lnTo>
                                  <a:pt x="344817" y="395224"/>
                                </a:lnTo>
                                <a:lnTo>
                                  <a:pt x="348627" y="396494"/>
                                </a:lnTo>
                                <a:lnTo>
                                  <a:pt x="350786" y="396494"/>
                                </a:lnTo>
                                <a:lnTo>
                                  <a:pt x="353326" y="395986"/>
                                </a:lnTo>
                                <a:lnTo>
                                  <a:pt x="355993" y="395859"/>
                                </a:lnTo>
                                <a:lnTo>
                                  <a:pt x="388543" y="372160"/>
                                </a:lnTo>
                                <a:lnTo>
                                  <a:pt x="392696" y="359918"/>
                                </a:lnTo>
                                <a:lnTo>
                                  <a:pt x="393446" y="353580"/>
                                </a:lnTo>
                                <a:close/>
                              </a:path>
                              <a:path w="476884" h="556260">
                                <a:moveTo>
                                  <a:pt x="476770" y="276860"/>
                                </a:moveTo>
                                <a:lnTo>
                                  <a:pt x="282841" y="80010"/>
                                </a:lnTo>
                                <a:lnTo>
                                  <a:pt x="278269" y="78359"/>
                                </a:lnTo>
                                <a:lnTo>
                                  <a:pt x="276872" y="78613"/>
                                </a:lnTo>
                                <a:lnTo>
                                  <a:pt x="275348" y="78613"/>
                                </a:lnTo>
                                <a:lnTo>
                                  <a:pt x="273824" y="79375"/>
                                </a:lnTo>
                                <a:lnTo>
                                  <a:pt x="272173" y="80645"/>
                                </a:lnTo>
                                <a:lnTo>
                                  <a:pt x="270522" y="81788"/>
                                </a:lnTo>
                                <a:lnTo>
                                  <a:pt x="259346" y="96012"/>
                                </a:lnTo>
                                <a:lnTo>
                                  <a:pt x="259092" y="97409"/>
                                </a:lnTo>
                                <a:lnTo>
                                  <a:pt x="259219" y="98806"/>
                                </a:lnTo>
                                <a:lnTo>
                                  <a:pt x="259727" y="99695"/>
                                </a:lnTo>
                                <a:lnTo>
                                  <a:pt x="260235" y="101092"/>
                                </a:lnTo>
                                <a:lnTo>
                                  <a:pt x="260870" y="101981"/>
                                </a:lnTo>
                                <a:lnTo>
                                  <a:pt x="452005" y="293116"/>
                                </a:lnTo>
                                <a:lnTo>
                                  <a:pt x="453021" y="294259"/>
                                </a:lnTo>
                                <a:lnTo>
                                  <a:pt x="454291" y="295021"/>
                                </a:lnTo>
                                <a:lnTo>
                                  <a:pt x="455307" y="295275"/>
                                </a:lnTo>
                                <a:lnTo>
                                  <a:pt x="456323" y="295910"/>
                                </a:lnTo>
                                <a:lnTo>
                                  <a:pt x="457593" y="296037"/>
                                </a:lnTo>
                                <a:lnTo>
                                  <a:pt x="459117" y="295656"/>
                                </a:lnTo>
                                <a:lnTo>
                                  <a:pt x="460641" y="295529"/>
                                </a:lnTo>
                                <a:lnTo>
                                  <a:pt x="462038" y="294894"/>
                                </a:lnTo>
                                <a:lnTo>
                                  <a:pt x="463689" y="293624"/>
                                </a:lnTo>
                                <a:lnTo>
                                  <a:pt x="465340" y="292481"/>
                                </a:lnTo>
                                <a:lnTo>
                                  <a:pt x="467372" y="290830"/>
                                </a:lnTo>
                                <a:lnTo>
                                  <a:pt x="471690" y="286512"/>
                                </a:lnTo>
                                <a:lnTo>
                                  <a:pt x="473214" y="284480"/>
                                </a:lnTo>
                                <a:lnTo>
                                  <a:pt x="474484" y="282956"/>
                                </a:lnTo>
                                <a:lnTo>
                                  <a:pt x="475754" y="281178"/>
                                </a:lnTo>
                                <a:lnTo>
                                  <a:pt x="476389" y="279781"/>
                                </a:lnTo>
                                <a:lnTo>
                                  <a:pt x="476516" y="278257"/>
                                </a:lnTo>
                                <a:lnTo>
                                  <a:pt x="476770" y="276860"/>
                                </a:lnTo>
                                <a:close/>
                              </a:path>
                            </a:pathLst>
                          </a:custGeom>
                          <a:solidFill>
                            <a:srgbClr val="A4A4A4">
                              <a:alpha val="50195"/>
                            </a:srgbClr>
                          </a:solidFill>
                        </wps:spPr>
                        <wps:bodyPr wrap="square" lIns="0" tIns="0" rIns="0" bIns="0" rtlCol="0">
                          <a:prstTxWarp prst="textNoShape">
                            <a:avLst/>
                          </a:prstTxWarp>
                          <a:noAutofit/>
                        </wps:bodyPr>
                      </wps:wsp>
                      <pic:pic>
                        <pic:nvPicPr>
                          <pic:cNvPr id="329" name="Image 329"/>
                          <pic:cNvPicPr/>
                        </pic:nvPicPr>
                        <pic:blipFill>
                          <a:blip r:embed="rId64" cstate="print"/>
                          <a:stretch>
                            <a:fillRect/>
                          </a:stretch>
                        </pic:blipFill>
                        <pic:spPr>
                          <a:xfrm>
                            <a:off x="1237974" y="0"/>
                            <a:ext cx="246082" cy="251872"/>
                          </a:xfrm>
                          <a:prstGeom prst="rect">
                            <a:avLst/>
                          </a:prstGeom>
                        </pic:spPr>
                      </pic:pic>
                    </wpg:wgp>
                  </a:graphicData>
                </a:graphic>
              </wp:anchor>
            </w:drawing>
          </mc:Choice>
          <mc:Fallback>
            <w:pict>
              <v:group style="position:absolute;margin-left:35.265999pt;margin-top:613.913757pt;width:116.9pt;height:111.65pt;mso-position-horizontal-relative:page;mso-position-vertical-relative:page;z-index:-36387840" id="docshapegroup206" coordorigin="705,12278" coordsize="2338,2233">
                <v:shape style="position:absolute;left:705;top:13229;width:1426;height:1282" id="docshape207" coordorigin="705,13229" coordsize="1426,1282" path="m1304,14334l1304,14332,1303,14330,1302,14329,1301,14327,1299,14325,1298,14323,1295,14321,1287,14316,1280,14312,1270,14305,1169,14245,1161,14241,1141,14229,1131,14224,1122,14219,1113,14214,1102,14208,1092,14204,1072,14196,1063,14195,1057,14194,1054,14193,1046,14192,1038,14192,1030,14194,1034,14181,1036,14168,1036,14154,1035,14146,1034,14136,1032,14126,1029,14116,1026,14106,1021,14096,1016,14086,1010,14075,1002,14065,994,14054,985,14044,983,14042,983,14154,982,14164,976,14186,969,14196,960,14205,951,14214,925,14241,780,14096,817,14058,824,14053,829,14049,834,14045,839,14042,844,14040,856,14037,868,14036,880,14038,893,14041,905,14048,917,14056,930,14065,943,14077,950,14085,957,14093,963,14101,968,14109,975,14121,979,14131,981,14143,983,14154,983,14042,978,14036,975,14033,964,14022,952,14013,941,14004,930,13996,919,13990,907,13984,896,13980,885,13976,874,13973,863,13972,852,13972,841,13973,831,13974,820,13977,810,13982,800,13987,796,13990,791,13993,786,13997,781,14001,775,14006,710,14071,707,14074,705,14079,706,14086,707,14092,711,14099,826,14214,1118,14506,1120,14508,1122,14509,1124,14510,1126,14511,1127,14511,1130,14510,1132,14509,1135,14508,1138,14507,1140,14505,1143,14502,1147,14499,1150,14495,1155,14489,1157,14486,1158,14484,1158,14481,1159,14480,1159,14477,1158,14476,1157,14474,1156,14472,1154,14470,971,14287,979,14279,995,14263,1003,14255,1013,14249,1022,14247,1032,14245,1042,14246,1065,14251,1077,14255,1090,14262,1100,14267,1110,14272,1120,14278,1131,14285,1261,14363,1264,14365,1266,14366,1268,14367,1271,14367,1276,14366,1278,14365,1281,14363,1287,14359,1295,14351,1298,14347,1302,14341,1303,14339,1304,14336,1304,14334xm1321,13565l1318,13549,1311,13539,1285,13514,1276,13506,1268,13505,1260,13503,1253,13507,1244,13515,1236,13523,1233,13531,1236,13546,1243,13557,1269,13582,1279,13589,1286,13590,1294,13592,1302,13589,1310,13581,1318,13573,1321,13565xm1488,14120l1487,14118,1487,14116,1486,14114,1485,14112,1485,14110,1483,14108,1482,14107,1480,14105,1479,14103,1477,14100,1475,14098,1473,14096,1470,14093,1466,14089,1462,14086,1459,14083,1456,14081,1454,14079,1451,14078,1449,14076,1448,14076,1446,14076,1444,14076,1443,14076,1442,14078,1441,14079,1439,14083,1438,14089,1437,14094,1436,14101,1434,14109,1432,14117,1428,14125,1423,14135,1418,14144,1412,14153,1403,14162,1394,14170,1385,14176,1376,14181,1366,14183,1356,14185,1346,14185,1336,14184,1325,14181,1314,14177,1303,14171,1292,14165,1280,14157,1269,14148,1257,14138,1245,14127,1232,14115,1273,14075,1356,13991,1360,13988,1361,13983,1359,13970,1355,13962,1343,13950,1339,13947,1336,13944,1321,13929,1307,13916,1302,13913,1295,13907,1295,13972,1192,14075,1183,14066,1175,14056,1168,14046,1161,14036,1155,14026,1149,14016,1145,14006,1142,13997,1138,13984,1136,13971,1138,13960,1139,13948,1144,13938,1153,13930,1166,13920,1181,13914,1197,13913,1215,13917,1234,13924,1254,13936,1274,13952,1295,13972,1295,13907,1291,13904,1276,13893,1261,13883,1246,13875,1231,13869,1217,13863,1202,13859,1188,13858,1174,13857,1161,13858,1147,13862,1135,13867,1123,13875,1112,13885,1102,13896,1094,13908,1089,13920,1085,13934,1084,13947,1084,13963,1086,13979,1090,13995,1095,14012,1103,14030,1112,14048,1124,14066,1137,14084,1152,14103,1168,14122,1187,14141,1207,14161,1226,14178,1246,14193,1264,14207,1282,14218,1300,14227,1317,14234,1333,14239,1349,14243,1364,14244,1379,14243,1393,14241,1407,14236,1420,14230,1432,14221,1444,14210,1453,14201,1461,14192,1465,14185,1467,14182,1472,14171,1477,14162,1480,14153,1483,14145,1486,14137,1486,14131,1487,14124,1488,14120xm1600,14038l1600,14036,1599,14032,1596,14029,1152,13585,1148,13582,1144,13580,1138,13581,1136,13582,1130,13585,1127,13588,1120,13595,1114,13603,1113,13606,1112,13612,1113,13614,1114,13616,1115,13618,1563,14065,1565,14067,1567,14067,1568,14068,1570,14068,1573,14068,1575,14068,1577,14066,1585,14060,1592,14053,1599,14045,1600,14043,1600,14038xm1699,13937l1698,13936,1697,13934,1696,13932,1695,13930,1395,13631,1394,13629,1392,13629,1390,13628,1388,13627,1386,13627,1384,13627,1382,13627,1379,13628,1377,13630,1374,13632,1371,13635,1368,13638,1364,13642,1360,13647,1358,13650,1357,13652,1357,13655,1356,13657,1356,13659,1358,13663,1359,13664,1361,13666,1660,13965,1662,13967,1663,13968,1665,13969,1667,13969,1669,13970,1671,13969,1673,13969,1676,13968,1678,13966,1681,13964,1684,13961,1687,13958,1691,13955,1697,13946,1698,13944,1699,13942,1699,13937xm1906,13735l1905,13730,1904,13727,1901,13725,1803,13626,1803,13749,1802,13757,1802,13759,1797,13771,1788,13780,1779,13787,1770,13792,1759,13793,1748,13792,1737,13789,1725,13783,1714,13775,1702,13765,1693,13756,1686,13746,1676,13728,1674,13719,1673,13700,1675,13690,1679,13680,1684,13671,1691,13661,1730,13622,1793,13686,1798,13703,1801,13718,1802,13732,1803,13737,1803,13749,1803,13626,1799,13622,1699,13523,1690,13514,1685,13510,1672,13498,1659,13487,1646,13478,1634,13470,1622,13464,1610,13459,1598,13455,1587,13454,1576,13453,1565,13455,1554,13457,1543,13461,1533,13467,1522,13475,1512,13485,1505,13492,1498,13500,1493,13509,1489,13519,1485,13528,1482,13537,1479,13546,1477,13555,1476,13563,1476,13570,1476,13578,1477,13583,1478,13588,1480,13593,1482,13596,1485,13600,1489,13604,1498,13613,1501,13616,1504,13619,1507,13621,1510,13623,1513,13624,1515,13625,1517,13626,1519,13626,1521,13626,1522,13625,1523,13625,1525,13623,1526,13619,1526,13613,1526,13604,1527,13597,1529,13580,1532,13570,1535,13559,1539,13550,1545,13541,1561,13524,1569,13519,1586,13514,1595,13514,1605,13516,1614,13519,1624,13524,1634,13531,1642,13537,1650,13544,1659,13551,1667,13559,1690,13583,1664,13609,1654,13620,1645,13631,1637,13643,1631,13654,1626,13666,1622,13678,1620,13691,1619,13703,1620,13715,1623,13727,1623,13728,1626,13740,1632,13753,1639,13765,1647,13778,1657,13790,1669,13803,1680,13813,1691,13822,1702,13830,1713,13837,1723,13842,1734,13847,1744,13850,1754,13852,1768,13854,1780,13853,1793,13849,1805,13845,1816,13838,1826,13829,1833,13819,1839,13809,1844,13797,1845,13793,1846,13785,1847,13771,1847,13759,1847,13756,1845,13741,1841,13725,1857,13740,1871,13754,1874,13757,1876,13759,1879,13759,1881,13759,1883,13759,1887,13757,1889,13756,1892,13753,1896,13749,1900,13746,1902,13742,1904,13740,1905,13737,1906,13735xm2131,13507l2131,13505,2130,13502,2128,13500,2127,13498,1944,13316,1929,13301,1914,13287,1899,13275,1886,13264,1873,13255,1860,13248,1847,13241,1835,13236,1823,13232,1810,13230,1799,13229,1787,13230,1776,13232,1765,13237,1755,13243,1745,13252,1738,13260,1732,13271,1728,13283,1726,13296,1726,13312,1727,13329,1730,13349,1736,13370,1695,13329,1691,13326,1687,13325,1683,13325,1681,13327,1676,13330,1665,13341,1661,13346,1660,13348,1660,13353,1661,13356,1663,13360,1966,13663,1968,13664,1969,13664,1971,13665,1973,13665,1978,13665,1980,13664,1988,13657,1995,13650,2002,13642,2003,13640,2003,13633,2002,13630,1790,13417,1783,13397,1779,13378,1776,13362,1774,13347,1774,13334,1776,13323,1780,13314,1785,13306,1792,13300,1800,13296,1818,13293,1828,13295,1850,13304,1861,13310,1883,13326,1893,13335,1904,13346,2092,13533,2096,13536,2101,13537,2106,13537,2108,13536,2116,13529,2126,13519,2129,13514,2131,13512,2131,13507xe" filled="true" fillcolor="#a4a4a4" stroked="false">
                  <v:path arrowok="t"/>
                  <v:fill opacity="32896f" type="solid"/>
                </v:shape>
                <v:shape style="position:absolute;left:1923;top:13020;width:381;height:386" type="#_x0000_t75" id="docshape208" stroked="false">
                  <v:imagedata r:id="rId63" o:title=""/>
                </v:shape>
                <v:shape style="position:absolute;left:2107;top:12344;width:751;height:876" id="docshape209" coordorigin="2107,12344" coordsize="751,876" path="m2480,12406l2477,12390,2470,12380,2445,12355,2435,12347,2427,12346,2419,12344,2412,12348,2403,12356,2395,12364,2392,12372,2394,12380,2395,12387,2402,12398,2428,12423,2438,12430,2445,12431,2453,12433,2461,12430,2477,12414,2480,12406xm2511,13096l2511,13094,2511,13093,2510,13091,2509,13089,2508,13087,2507,13085,2506,13083,2504,13081,2502,13079,2500,13077,2499,13075,2496,13072,2493,13069,2489,13065,2486,13062,2482,13059,2480,13057,2477,13055,2475,13054,2473,13053,2471,13052,2470,13052,2468,13052,2467,13053,2464,13056,2463,13059,2462,13065,2461,13070,2459,13080,2457,13085,2455,13093,2451,13102,2447,13111,2442,13120,2435,13130,2426,13139,2418,13147,2409,13153,2399,13157,2390,13160,2380,13161,2370,13161,2359,13160,2349,13157,2338,13153,2327,13148,2315,13141,2304,13133,2292,13125,2280,13115,2268,13104,2256,13092,2296,13051,2384,12964,2385,12959,2384,12952,2383,12946,2378,12939,2360,12920,2345,12906,2330,12893,2326,12889,2319,12883,2319,12948,2216,13051,2207,13042,2199,13032,2191,13022,2184,13012,2178,13002,2173,12992,2169,12983,2165,12973,2161,12960,2160,12948,2161,12936,2163,12925,2167,12915,2176,12906,2189,12896,2204,12890,2221,12889,2239,12893,2258,12901,2277,12913,2298,12928,2319,12948,2319,12883,2315,12881,2300,12869,2285,12860,2270,12852,2255,12845,2240,12839,2226,12836,2212,12834,2198,12834,2184,12835,2171,12838,2159,12843,2147,12851,2135,12861,2126,12872,2118,12884,2112,12897,2109,12910,2107,12925,2107,12940,2109,12955,2113,12972,2119,12989,2127,13006,2136,13024,2147,13042,2160,13061,2175,13080,2192,13099,2210,13118,2230,13137,2250,13154,2269,13170,2288,13183,2306,13194,2323,13203,2340,13211,2357,13216,2372,13219,2388,13220,2402,13219,2417,13217,2430,13212,2443,13206,2456,13197,2468,13186,2477,13177,2484,13168,2488,13161,2490,13158,2496,13148,2500,13139,2504,13130,2507,13121,2509,13114,2510,13107,2511,13101,2511,13096xm2727,12901l2727,12891,2725,12880,2721,12869,2717,12858,2711,12847,2704,12835,2695,12823,2686,12811,2675,12799,2664,12786,2651,12774,2336,12458,2335,12457,2331,12456,2324,12456,2321,12458,2313,12464,2306,12471,2300,12479,2298,12482,2297,12487,2298,12489,2300,12494,2620,12814,2636,12832,2651,12850,2656,12859,2662,12874,2663,12880,2661,12886,2660,12891,2657,12896,2647,12905,2643,12908,2629,12912,2620,12913,2612,12913,2609,12913,2606,12914,2604,12916,2604,12918,2604,12920,2607,12927,2619,12941,2631,12954,2640,12961,2642,12962,2646,12965,2648,12966,2650,12967,2656,12969,2660,12969,2664,12968,2668,12968,2678,12965,2682,12964,2687,12962,2697,12956,2701,12952,2705,12948,2713,12940,2719,12930,2723,12921,2726,12911,2727,12901xm2858,12780l2858,12778,2857,12775,2855,12773,2553,12470,2551,12469,2549,12469,2547,12468,2545,12468,2543,12468,2541,12468,2538,12469,2536,12471,2533,12473,2530,12476,2523,12483,2521,12486,2517,12491,2516,12493,2516,12496,2515,12498,2515,12500,2516,12501,2517,12504,2518,12505,2819,12806,2821,12808,2823,12809,2824,12809,2826,12810,2828,12811,2830,12810,2833,12810,2835,12809,2837,12807,2840,12805,2843,12802,2850,12796,2852,12792,2854,12790,2856,12787,2857,12785,2858,12783,2858,12780xe" filled="true" fillcolor="#a4a4a4" stroked="false">
                  <v:path arrowok="t"/>
                  <v:fill opacity="32896f" type="solid"/>
                </v:shape>
                <v:shape style="position:absolute;left:2654;top:12278;width:388;height:397" type="#_x0000_t75" id="docshape210" stroked="false">
                  <v:imagedata r:id="rId64" o:title=""/>
                </v:shape>
                <w10:wrap type="none"/>
              </v:group>
            </w:pict>
          </mc:Fallback>
        </mc:AlternateContent>
      </w:r>
    </w:p>
    <w:p>
      <w:pPr>
        <w:pStyle w:val="BodyText"/>
        <w:spacing w:before="105"/>
        <w:rPr>
          <w:sz w:val="24"/>
        </w:rPr>
      </w:pPr>
    </w:p>
    <w:p>
      <w:pPr>
        <w:spacing w:before="0"/>
        <w:ind w:left="1179" w:right="0" w:firstLine="0"/>
        <w:jc w:val="left"/>
        <w:rPr>
          <w:rFonts w:ascii="Arial"/>
          <w:b/>
          <w:sz w:val="24"/>
        </w:rPr>
      </w:pPr>
      <w:r>
        <w:rPr/>
        <w:drawing>
          <wp:anchor distT="0" distB="0" distL="0" distR="0" allowOverlap="1" layoutInCell="1" locked="0" behindDoc="0" simplePos="0" relativeHeight="15798784">
            <wp:simplePos x="0" y="0"/>
            <wp:positionH relativeFrom="page">
              <wp:posOffset>6423025</wp:posOffset>
            </wp:positionH>
            <wp:positionV relativeFrom="paragraph">
              <wp:posOffset>-527692</wp:posOffset>
            </wp:positionV>
            <wp:extent cx="572134" cy="579120"/>
            <wp:effectExtent l="0" t="0" r="0" b="0"/>
            <wp:wrapNone/>
            <wp:docPr id="330" name="Image 330"/>
            <wp:cNvGraphicFramePr>
              <a:graphicFrameLocks/>
            </wp:cNvGraphicFramePr>
            <a:graphic>
              <a:graphicData uri="http://schemas.openxmlformats.org/drawingml/2006/picture">
                <pic:pic>
                  <pic:nvPicPr>
                    <pic:cNvPr id="330" name="Image 330"/>
                    <pic:cNvPicPr/>
                  </pic:nvPicPr>
                  <pic:blipFill>
                    <a:blip r:embed="rId60" cstate="print"/>
                    <a:stretch>
                      <a:fillRect/>
                    </a:stretch>
                  </pic:blipFill>
                  <pic:spPr>
                    <a:xfrm>
                      <a:off x="0" y="0"/>
                      <a:ext cx="572134" cy="579120"/>
                    </a:xfrm>
                    <a:prstGeom prst="rect">
                      <a:avLst/>
                    </a:prstGeom>
                  </pic:spPr>
                </pic:pic>
              </a:graphicData>
            </a:graphic>
          </wp:anchor>
        </w:drawing>
      </w:r>
      <w:r>
        <w:rPr>
          <w:rFonts w:ascii="Arial"/>
          <w:b/>
          <w:sz w:val="24"/>
        </w:rPr>
        <w:t>Scope</w:t>
      </w:r>
      <w:r>
        <w:rPr>
          <w:rFonts w:ascii="Arial"/>
          <w:b/>
          <w:spacing w:val="-11"/>
          <w:sz w:val="24"/>
        </w:rPr>
        <w:t> </w:t>
      </w:r>
      <w:r>
        <w:rPr>
          <w:rFonts w:ascii="Arial"/>
          <w:b/>
          <w:sz w:val="24"/>
        </w:rPr>
        <w:t>of</w:t>
      </w:r>
      <w:r>
        <w:rPr>
          <w:rFonts w:ascii="Arial"/>
          <w:b/>
          <w:spacing w:val="-7"/>
          <w:sz w:val="24"/>
        </w:rPr>
        <w:t> </w:t>
      </w:r>
      <w:r>
        <w:rPr>
          <w:rFonts w:ascii="Arial"/>
          <w:b/>
          <w:sz w:val="24"/>
        </w:rPr>
        <w:t>Work</w:t>
      </w:r>
      <w:r>
        <w:rPr>
          <w:rFonts w:ascii="Arial"/>
          <w:b/>
          <w:spacing w:val="-5"/>
          <w:sz w:val="24"/>
        </w:rPr>
        <w:t> </w:t>
      </w:r>
      <w:r>
        <w:rPr>
          <w:rFonts w:ascii="Arial"/>
          <w:b/>
          <w:sz w:val="24"/>
        </w:rPr>
        <w:t>for</w:t>
      </w:r>
      <w:r>
        <w:rPr>
          <w:rFonts w:ascii="Arial"/>
          <w:b/>
          <w:spacing w:val="-4"/>
          <w:sz w:val="24"/>
        </w:rPr>
        <w:t> </w:t>
      </w:r>
      <w:r>
        <w:rPr>
          <w:rFonts w:ascii="Arial"/>
          <w:b/>
          <w:sz w:val="24"/>
        </w:rPr>
        <w:t>Network</w:t>
      </w:r>
      <w:r>
        <w:rPr>
          <w:rFonts w:ascii="Arial"/>
          <w:b/>
          <w:spacing w:val="-5"/>
          <w:sz w:val="24"/>
        </w:rPr>
        <w:t> </w:t>
      </w:r>
      <w:r>
        <w:rPr>
          <w:rFonts w:ascii="Arial"/>
          <w:b/>
          <w:sz w:val="24"/>
        </w:rPr>
        <w:t>Maintenance</w:t>
      </w:r>
      <w:r>
        <w:rPr>
          <w:rFonts w:ascii="Arial"/>
          <w:b/>
          <w:spacing w:val="-4"/>
          <w:sz w:val="24"/>
        </w:rPr>
        <w:t> </w:t>
      </w:r>
      <w:r>
        <w:rPr>
          <w:rFonts w:ascii="Arial"/>
          <w:b/>
          <w:sz w:val="24"/>
        </w:rPr>
        <w:t>Services</w:t>
      </w:r>
      <w:r>
        <w:rPr>
          <w:rFonts w:ascii="Arial"/>
          <w:b/>
          <w:spacing w:val="-5"/>
          <w:sz w:val="24"/>
        </w:rPr>
        <w:t> </w:t>
      </w:r>
      <w:r>
        <w:rPr>
          <w:rFonts w:ascii="Arial"/>
          <w:b/>
          <w:sz w:val="24"/>
        </w:rPr>
        <w:t>for</w:t>
      </w:r>
      <w:r>
        <w:rPr>
          <w:rFonts w:ascii="Arial"/>
          <w:b/>
          <w:spacing w:val="-4"/>
          <w:sz w:val="24"/>
        </w:rPr>
        <w:t> </w:t>
      </w:r>
      <w:r>
        <w:rPr>
          <w:rFonts w:ascii="Arial"/>
          <w:b/>
          <w:spacing w:val="-2"/>
          <w:sz w:val="24"/>
        </w:rPr>
        <w:t>Circle</w:t>
      </w:r>
    </w:p>
    <w:p>
      <w:pPr>
        <w:pStyle w:val="BodyText"/>
        <w:spacing w:before="119"/>
        <w:rPr>
          <w:rFonts w:ascii="Arial"/>
          <w:b/>
        </w:rPr>
      </w:pPr>
    </w:p>
    <w:p>
      <w:pPr>
        <w:pStyle w:val="Heading3"/>
        <w:ind w:left="63" w:right="599"/>
        <w:jc w:val="center"/>
      </w:pPr>
      <w:r>
        <w:rPr/>
        <w:t>Annexure</w:t>
      </w:r>
      <w:r>
        <w:rPr>
          <w:spacing w:val="-13"/>
        </w:rPr>
        <w:t> </w:t>
      </w:r>
      <w:r>
        <w:rPr/>
        <w:t>A</w:t>
      </w:r>
      <w:r>
        <w:rPr>
          <w:spacing w:val="-10"/>
        </w:rPr>
        <w:t> </w:t>
      </w:r>
      <w:r>
        <w:rPr/>
        <w:t>-</w:t>
      </w:r>
      <w:r>
        <w:rPr>
          <w:spacing w:val="-3"/>
        </w:rPr>
        <w:t> </w:t>
      </w:r>
      <w:r>
        <w:rPr/>
        <w:t>NM</w:t>
      </w:r>
      <w:r>
        <w:rPr>
          <w:spacing w:val="-5"/>
        </w:rPr>
        <w:t> </w:t>
      </w:r>
      <w:r>
        <w:rPr/>
        <w:t>Selection</w:t>
      </w:r>
      <w:r>
        <w:rPr>
          <w:spacing w:val="-6"/>
        </w:rPr>
        <w:t> </w:t>
      </w:r>
      <w:r>
        <w:rPr>
          <w:spacing w:val="-2"/>
        </w:rPr>
        <w:t>Criteria</w:t>
      </w:r>
    </w:p>
    <w:p>
      <w:pPr>
        <w:pStyle w:val="BodyText"/>
        <w:spacing w:line="280" w:lineRule="auto" w:before="196"/>
        <w:ind w:left="106" w:right="47"/>
      </w:pPr>
      <w:r>
        <w:rPr/>
        <w:t>NM shall be able to keep the area in his visual range for maximum period, so that imminent damage to RJIL property can be averted.</w:t>
      </w:r>
    </w:p>
    <w:p>
      <w:pPr>
        <w:pStyle w:val="BodyText"/>
        <w:spacing w:before="116"/>
        <w:ind w:left="106"/>
      </w:pPr>
      <w:r>
        <w:rPr/>
        <w:t>NM</w:t>
      </w:r>
      <w:r>
        <w:rPr>
          <w:spacing w:val="-7"/>
        </w:rPr>
        <w:t> </w:t>
      </w:r>
      <w:r>
        <w:rPr/>
        <w:t>shall</w:t>
      </w:r>
      <w:r>
        <w:rPr>
          <w:spacing w:val="-7"/>
        </w:rPr>
        <w:t> </w:t>
      </w:r>
      <w:r>
        <w:rPr/>
        <w:t>have</w:t>
      </w:r>
      <w:r>
        <w:rPr>
          <w:spacing w:val="-9"/>
        </w:rPr>
        <w:t> </w:t>
      </w:r>
      <w:r>
        <w:rPr/>
        <w:t>his</w:t>
      </w:r>
      <w:r>
        <w:rPr>
          <w:spacing w:val="-7"/>
        </w:rPr>
        <w:t> </w:t>
      </w:r>
      <w:r>
        <w:rPr/>
        <w:t>personal</w:t>
      </w:r>
      <w:r>
        <w:rPr>
          <w:spacing w:val="-6"/>
        </w:rPr>
        <w:t> </w:t>
      </w:r>
      <w:r>
        <w:rPr/>
        <w:t>two-way</w:t>
      </w:r>
      <w:r>
        <w:rPr>
          <w:spacing w:val="-9"/>
        </w:rPr>
        <w:t> </w:t>
      </w:r>
      <w:r>
        <w:rPr/>
        <w:t>communication</w:t>
      </w:r>
      <w:r>
        <w:rPr>
          <w:spacing w:val="-8"/>
        </w:rPr>
        <w:t> </w:t>
      </w:r>
      <w:r>
        <w:rPr/>
        <w:t>equipment.</w:t>
      </w:r>
      <w:r>
        <w:rPr>
          <w:spacing w:val="-5"/>
        </w:rPr>
        <w:t> </w:t>
      </w:r>
      <w:r>
        <w:rPr/>
        <w:t>ie.</w:t>
      </w:r>
      <w:r>
        <w:rPr>
          <w:spacing w:val="-13"/>
        </w:rPr>
        <w:t> </w:t>
      </w:r>
      <w:r>
        <w:rPr/>
        <w:t>Telephone,</w:t>
      </w:r>
      <w:r>
        <w:rPr>
          <w:spacing w:val="-8"/>
        </w:rPr>
        <w:t> </w:t>
      </w:r>
      <w:r>
        <w:rPr/>
        <w:t>Mobile,</w:t>
      </w:r>
      <w:r>
        <w:rPr>
          <w:spacing w:val="-7"/>
        </w:rPr>
        <w:t> </w:t>
      </w:r>
      <w:r>
        <w:rPr/>
        <w:t>email</w:t>
      </w:r>
      <w:r>
        <w:rPr>
          <w:spacing w:val="-7"/>
        </w:rPr>
        <w:t> </w:t>
      </w:r>
      <w:r>
        <w:rPr/>
        <w:t>ID</w:t>
      </w:r>
      <w:r>
        <w:rPr>
          <w:spacing w:val="-7"/>
        </w:rPr>
        <w:t> </w:t>
      </w:r>
      <w:r>
        <w:rPr>
          <w:spacing w:val="-4"/>
        </w:rPr>
        <w:t>etc.</w:t>
      </w:r>
    </w:p>
    <w:p>
      <w:pPr>
        <w:pStyle w:val="BodyText"/>
        <w:spacing w:line="278" w:lineRule="auto" w:before="160"/>
        <w:ind w:left="106" w:right="47"/>
      </w:pPr>
      <w:r>
        <w:rPr/>
        <mc:AlternateContent>
          <mc:Choice Requires="wps">
            <w:drawing>
              <wp:anchor distT="0" distB="0" distL="0" distR="0" allowOverlap="1" layoutInCell="1" locked="0" behindDoc="1" simplePos="0" relativeHeight="466929152">
                <wp:simplePos x="0" y="0"/>
                <wp:positionH relativeFrom="page">
                  <wp:posOffset>1864741</wp:posOffset>
                </wp:positionH>
                <wp:positionV relativeFrom="paragraph">
                  <wp:posOffset>411600</wp:posOffset>
                </wp:positionV>
                <wp:extent cx="5297805" cy="5351145"/>
                <wp:effectExtent l="0" t="0" r="0" b="0"/>
                <wp:wrapNone/>
                <wp:docPr id="331" name="Group 331"/>
                <wp:cNvGraphicFramePr>
                  <a:graphicFrameLocks/>
                </wp:cNvGraphicFramePr>
                <a:graphic>
                  <a:graphicData uri="http://schemas.microsoft.com/office/word/2010/wordprocessingGroup">
                    <wpg:wgp>
                      <wpg:cNvPr id="331" name="Group 331"/>
                      <wpg:cNvGrpSpPr/>
                      <wpg:grpSpPr>
                        <a:xfrm>
                          <a:off x="0" y="0"/>
                          <a:ext cx="5297805" cy="5351145"/>
                          <a:chExt cx="5297805" cy="5351145"/>
                        </a:xfrm>
                      </wpg:grpSpPr>
                      <wps:wsp>
                        <wps:cNvPr id="332" name="Graphic 332"/>
                        <wps:cNvSpPr/>
                        <wps:spPr>
                          <a:xfrm>
                            <a:off x="0" y="4866840"/>
                            <a:ext cx="361315" cy="484505"/>
                          </a:xfrm>
                          <a:custGeom>
                            <a:avLst/>
                            <a:gdLst/>
                            <a:ahLst/>
                            <a:cxnLst/>
                            <a:rect l="l" t="t" r="r" b="b"/>
                            <a:pathLst>
                              <a:path w="361315" h="484505">
                                <a:moveTo>
                                  <a:pt x="293497" y="463550"/>
                                </a:moveTo>
                                <a:lnTo>
                                  <a:pt x="293116" y="462407"/>
                                </a:lnTo>
                                <a:lnTo>
                                  <a:pt x="292608" y="461137"/>
                                </a:lnTo>
                                <a:lnTo>
                                  <a:pt x="291846" y="459867"/>
                                </a:lnTo>
                                <a:lnTo>
                                  <a:pt x="290703" y="458851"/>
                                </a:lnTo>
                                <a:lnTo>
                                  <a:pt x="195707" y="363855"/>
                                </a:lnTo>
                                <a:lnTo>
                                  <a:pt x="230124" y="368681"/>
                                </a:lnTo>
                                <a:lnTo>
                                  <a:pt x="240411" y="367665"/>
                                </a:lnTo>
                                <a:lnTo>
                                  <a:pt x="245237" y="366649"/>
                                </a:lnTo>
                                <a:lnTo>
                                  <a:pt x="250990" y="363855"/>
                                </a:lnTo>
                                <a:lnTo>
                                  <a:pt x="253619" y="362585"/>
                                </a:lnTo>
                                <a:lnTo>
                                  <a:pt x="273494" y="336169"/>
                                </a:lnTo>
                                <a:lnTo>
                                  <a:pt x="273875" y="335191"/>
                                </a:lnTo>
                                <a:lnTo>
                                  <a:pt x="273977" y="334822"/>
                                </a:lnTo>
                                <a:lnTo>
                                  <a:pt x="275590" y="326644"/>
                                </a:lnTo>
                                <a:lnTo>
                                  <a:pt x="276098" y="317842"/>
                                </a:lnTo>
                                <a:lnTo>
                                  <a:pt x="275488" y="308597"/>
                                </a:lnTo>
                                <a:lnTo>
                                  <a:pt x="261150" y="267906"/>
                                </a:lnTo>
                                <a:lnTo>
                                  <a:pt x="238213" y="233603"/>
                                </a:lnTo>
                                <a:lnTo>
                                  <a:pt x="237109" y="232270"/>
                                </a:lnTo>
                                <a:lnTo>
                                  <a:pt x="237109" y="316103"/>
                                </a:lnTo>
                                <a:lnTo>
                                  <a:pt x="234315" y="322961"/>
                                </a:lnTo>
                                <a:lnTo>
                                  <a:pt x="202565" y="336169"/>
                                </a:lnTo>
                                <a:lnTo>
                                  <a:pt x="193255" y="335191"/>
                                </a:lnTo>
                                <a:lnTo>
                                  <a:pt x="82931" y="251079"/>
                                </a:lnTo>
                                <a:lnTo>
                                  <a:pt x="73075" y="209804"/>
                                </a:lnTo>
                                <a:lnTo>
                                  <a:pt x="72974" y="206883"/>
                                </a:lnTo>
                                <a:lnTo>
                                  <a:pt x="72974" y="197231"/>
                                </a:lnTo>
                                <a:lnTo>
                                  <a:pt x="93980" y="169799"/>
                                </a:lnTo>
                                <a:lnTo>
                                  <a:pt x="102108" y="170180"/>
                                </a:lnTo>
                                <a:lnTo>
                                  <a:pt x="142341" y="186245"/>
                                </a:lnTo>
                                <a:lnTo>
                                  <a:pt x="172110" y="210108"/>
                                </a:lnTo>
                                <a:lnTo>
                                  <a:pt x="199669" y="237794"/>
                                </a:lnTo>
                                <a:lnTo>
                                  <a:pt x="225945" y="274154"/>
                                </a:lnTo>
                                <a:lnTo>
                                  <a:pt x="237109" y="316103"/>
                                </a:lnTo>
                                <a:lnTo>
                                  <a:pt x="237109" y="232270"/>
                                </a:lnTo>
                                <a:lnTo>
                                  <a:pt x="205613" y="197231"/>
                                </a:lnTo>
                                <a:lnTo>
                                  <a:pt x="175285" y="169799"/>
                                </a:lnTo>
                                <a:lnTo>
                                  <a:pt x="142976" y="146862"/>
                                </a:lnTo>
                                <a:lnTo>
                                  <a:pt x="103835" y="130911"/>
                                </a:lnTo>
                                <a:lnTo>
                                  <a:pt x="94729" y="129781"/>
                                </a:lnTo>
                                <a:lnTo>
                                  <a:pt x="85979" y="129794"/>
                                </a:lnTo>
                                <a:lnTo>
                                  <a:pt x="51689" y="148082"/>
                                </a:lnTo>
                                <a:lnTo>
                                  <a:pt x="42138" y="188595"/>
                                </a:lnTo>
                                <a:lnTo>
                                  <a:pt x="43319" y="195834"/>
                                </a:lnTo>
                                <a:lnTo>
                                  <a:pt x="44196" y="201714"/>
                                </a:lnTo>
                                <a:lnTo>
                                  <a:pt x="45656" y="210108"/>
                                </a:lnTo>
                                <a:lnTo>
                                  <a:pt x="46570" y="214693"/>
                                </a:lnTo>
                                <a:lnTo>
                                  <a:pt x="48260" y="221615"/>
                                </a:lnTo>
                                <a:lnTo>
                                  <a:pt x="21336" y="194818"/>
                                </a:lnTo>
                                <a:lnTo>
                                  <a:pt x="20066" y="193929"/>
                                </a:lnTo>
                                <a:lnTo>
                                  <a:pt x="19050" y="193294"/>
                                </a:lnTo>
                                <a:lnTo>
                                  <a:pt x="18034" y="193040"/>
                                </a:lnTo>
                                <a:lnTo>
                                  <a:pt x="16764" y="193040"/>
                                </a:lnTo>
                                <a:lnTo>
                                  <a:pt x="15367" y="193294"/>
                                </a:lnTo>
                                <a:lnTo>
                                  <a:pt x="13970" y="193294"/>
                                </a:lnTo>
                                <a:lnTo>
                                  <a:pt x="279" y="208051"/>
                                </a:lnTo>
                                <a:lnTo>
                                  <a:pt x="114" y="209169"/>
                                </a:lnTo>
                                <a:lnTo>
                                  <a:pt x="0" y="210947"/>
                                </a:lnTo>
                                <a:lnTo>
                                  <a:pt x="508" y="211836"/>
                                </a:lnTo>
                                <a:lnTo>
                                  <a:pt x="1016" y="212979"/>
                                </a:lnTo>
                                <a:lnTo>
                                  <a:pt x="2032" y="214122"/>
                                </a:lnTo>
                                <a:lnTo>
                                  <a:pt x="268732" y="480822"/>
                                </a:lnTo>
                                <a:lnTo>
                                  <a:pt x="269748" y="481965"/>
                                </a:lnTo>
                                <a:lnTo>
                                  <a:pt x="270891" y="482854"/>
                                </a:lnTo>
                                <a:lnTo>
                                  <a:pt x="272161" y="483235"/>
                                </a:lnTo>
                                <a:lnTo>
                                  <a:pt x="273304" y="483743"/>
                                </a:lnTo>
                                <a:lnTo>
                                  <a:pt x="274447" y="483997"/>
                                </a:lnTo>
                                <a:lnTo>
                                  <a:pt x="276098" y="483616"/>
                                </a:lnTo>
                                <a:lnTo>
                                  <a:pt x="277495" y="483489"/>
                                </a:lnTo>
                                <a:lnTo>
                                  <a:pt x="278892" y="482854"/>
                                </a:lnTo>
                                <a:lnTo>
                                  <a:pt x="280543" y="481584"/>
                                </a:lnTo>
                                <a:lnTo>
                                  <a:pt x="282321" y="480314"/>
                                </a:lnTo>
                                <a:lnTo>
                                  <a:pt x="284226" y="478790"/>
                                </a:lnTo>
                                <a:lnTo>
                                  <a:pt x="288671" y="474345"/>
                                </a:lnTo>
                                <a:lnTo>
                                  <a:pt x="290068" y="472440"/>
                                </a:lnTo>
                                <a:lnTo>
                                  <a:pt x="291338" y="470789"/>
                                </a:lnTo>
                                <a:lnTo>
                                  <a:pt x="292735" y="469138"/>
                                </a:lnTo>
                                <a:lnTo>
                                  <a:pt x="293370" y="467614"/>
                                </a:lnTo>
                                <a:lnTo>
                                  <a:pt x="293497" y="463550"/>
                                </a:lnTo>
                                <a:close/>
                              </a:path>
                              <a:path w="361315" h="484505">
                                <a:moveTo>
                                  <a:pt x="361188" y="244729"/>
                                </a:moveTo>
                                <a:lnTo>
                                  <a:pt x="360426" y="242443"/>
                                </a:lnTo>
                                <a:lnTo>
                                  <a:pt x="359664" y="241300"/>
                                </a:lnTo>
                                <a:lnTo>
                                  <a:pt x="233553" y="115189"/>
                                </a:lnTo>
                                <a:lnTo>
                                  <a:pt x="227266" y="99999"/>
                                </a:lnTo>
                                <a:lnTo>
                                  <a:pt x="219710" y="79375"/>
                                </a:lnTo>
                                <a:lnTo>
                                  <a:pt x="217805" y="72263"/>
                                </a:lnTo>
                                <a:lnTo>
                                  <a:pt x="216154" y="61341"/>
                                </a:lnTo>
                                <a:lnTo>
                                  <a:pt x="216154" y="56769"/>
                                </a:lnTo>
                                <a:lnTo>
                                  <a:pt x="227203" y="40132"/>
                                </a:lnTo>
                                <a:lnTo>
                                  <a:pt x="231267" y="37973"/>
                                </a:lnTo>
                                <a:lnTo>
                                  <a:pt x="238633" y="35814"/>
                                </a:lnTo>
                                <a:lnTo>
                                  <a:pt x="240157" y="35687"/>
                                </a:lnTo>
                                <a:lnTo>
                                  <a:pt x="241554" y="35052"/>
                                </a:lnTo>
                                <a:lnTo>
                                  <a:pt x="242824" y="33782"/>
                                </a:lnTo>
                                <a:lnTo>
                                  <a:pt x="243205" y="32639"/>
                                </a:lnTo>
                                <a:lnTo>
                                  <a:pt x="242697" y="30607"/>
                                </a:lnTo>
                                <a:lnTo>
                                  <a:pt x="240919" y="27940"/>
                                </a:lnTo>
                                <a:lnTo>
                                  <a:pt x="240284" y="26670"/>
                                </a:lnTo>
                                <a:lnTo>
                                  <a:pt x="214376" y="1397"/>
                                </a:lnTo>
                                <a:lnTo>
                                  <a:pt x="212979" y="254"/>
                                </a:lnTo>
                                <a:lnTo>
                                  <a:pt x="182118" y="22733"/>
                                </a:lnTo>
                                <a:lnTo>
                                  <a:pt x="181229" y="27178"/>
                                </a:lnTo>
                                <a:lnTo>
                                  <a:pt x="181737" y="37846"/>
                                </a:lnTo>
                                <a:lnTo>
                                  <a:pt x="182626" y="44450"/>
                                </a:lnTo>
                                <a:lnTo>
                                  <a:pt x="186410" y="58229"/>
                                </a:lnTo>
                                <a:lnTo>
                                  <a:pt x="191008" y="72148"/>
                                </a:lnTo>
                                <a:lnTo>
                                  <a:pt x="194056" y="80010"/>
                                </a:lnTo>
                                <a:lnTo>
                                  <a:pt x="166370" y="52324"/>
                                </a:lnTo>
                                <a:lnTo>
                                  <a:pt x="164211" y="50419"/>
                                </a:lnTo>
                                <a:lnTo>
                                  <a:pt x="163068" y="49784"/>
                                </a:lnTo>
                                <a:lnTo>
                                  <a:pt x="160655" y="49276"/>
                                </a:lnTo>
                                <a:lnTo>
                                  <a:pt x="157988" y="49276"/>
                                </a:lnTo>
                                <a:lnTo>
                                  <a:pt x="143256" y="66548"/>
                                </a:lnTo>
                                <a:lnTo>
                                  <a:pt x="143637" y="67945"/>
                                </a:lnTo>
                                <a:lnTo>
                                  <a:pt x="144526" y="69977"/>
                                </a:lnTo>
                                <a:lnTo>
                                  <a:pt x="336550" y="262255"/>
                                </a:lnTo>
                                <a:lnTo>
                                  <a:pt x="338709" y="264160"/>
                                </a:lnTo>
                                <a:lnTo>
                                  <a:pt x="339852" y="264414"/>
                                </a:lnTo>
                                <a:lnTo>
                                  <a:pt x="340868" y="264922"/>
                                </a:lnTo>
                                <a:lnTo>
                                  <a:pt x="361061" y="248793"/>
                                </a:lnTo>
                                <a:lnTo>
                                  <a:pt x="361188" y="244729"/>
                                </a:lnTo>
                                <a:close/>
                              </a:path>
                            </a:pathLst>
                          </a:custGeom>
                          <a:solidFill>
                            <a:srgbClr val="A4A4A4">
                              <a:alpha val="50195"/>
                            </a:srgbClr>
                          </a:solidFill>
                        </wps:spPr>
                        <wps:bodyPr wrap="square" lIns="0" tIns="0" rIns="0" bIns="0" rtlCol="0">
                          <a:prstTxWarp prst="textNoShape">
                            <a:avLst/>
                          </a:prstTxWarp>
                          <a:noAutofit/>
                        </wps:bodyPr>
                      </wps:wsp>
                      <pic:pic>
                        <pic:nvPicPr>
                          <pic:cNvPr id="333" name="Image 333"/>
                          <pic:cNvPicPr/>
                        </pic:nvPicPr>
                        <pic:blipFill>
                          <a:blip r:embed="rId65" cstate="print"/>
                          <a:stretch>
                            <a:fillRect/>
                          </a:stretch>
                        </pic:blipFill>
                        <pic:spPr>
                          <a:xfrm>
                            <a:off x="264867" y="4761366"/>
                            <a:ext cx="246073" cy="251920"/>
                          </a:xfrm>
                          <a:prstGeom prst="rect">
                            <a:avLst/>
                          </a:prstGeom>
                        </pic:spPr>
                      </pic:pic>
                      <wps:wsp>
                        <wps:cNvPr id="334" name="Graphic 334"/>
                        <wps:cNvSpPr/>
                        <wps:spPr>
                          <a:xfrm>
                            <a:off x="382168" y="4133288"/>
                            <a:ext cx="774700" cy="835660"/>
                          </a:xfrm>
                          <a:custGeom>
                            <a:avLst/>
                            <a:gdLst/>
                            <a:ahLst/>
                            <a:cxnLst/>
                            <a:rect l="l" t="t" r="r" b="b"/>
                            <a:pathLst>
                              <a:path w="774700" h="835660">
                                <a:moveTo>
                                  <a:pt x="293471" y="814959"/>
                                </a:moveTo>
                                <a:lnTo>
                                  <a:pt x="293090" y="813816"/>
                                </a:lnTo>
                                <a:lnTo>
                                  <a:pt x="292582" y="812546"/>
                                </a:lnTo>
                                <a:lnTo>
                                  <a:pt x="291693" y="811403"/>
                                </a:lnTo>
                                <a:lnTo>
                                  <a:pt x="195554" y="715264"/>
                                </a:lnTo>
                                <a:lnTo>
                                  <a:pt x="203682" y="717042"/>
                                </a:lnTo>
                                <a:lnTo>
                                  <a:pt x="217525" y="719201"/>
                                </a:lnTo>
                                <a:lnTo>
                                  <a:pt x="223875" y="719963"/>
                                </a:lnTo>
                                <a:lnTo>
                                  <a:pt x="230098" y="720090"/>
                                </a:lnTo>
                                <a:lnTo>
                                  <a:pt x="240385" y="719074"/>
                                </a:lnTo>
                                <a:lnTo>
                                  <a:pt x="245211" y="717931"/>
                                </a:lnTo>
                                <a:lnTo>
                                  <a:pt x="249402" y="716026"/>
                                </a:lnTo>
                                <a:lnTo>
                                  <a:pt x="251028" y="715264"/>
                                </a:lnTo>
                                <a:lnTo>
                                  <a:pt x="253466" y="714133"/>
                                </a:lnTo>
                                <a:lnTo>
                                  <a:pt x="275437" y="678053"/>
                                </a:lnTo>
                                <a:lnTo>
                                  <a:pt x="276072" y="669277"/>
                                </a:lnTo>
                                <a:lnTo>
                                  <a:pt x="275501" y="660057"/>
                                </a:lnTo>
                                <a:lnTo>
                                  <a:pt x="261124" y="619366"/>
                                </a:lnTo>
                                <a:lnTo>
                                  <a:pt x="238175" y="585063"/>
                                </a:lnTo>
                                <a:lnTo>
                                  <a:pt x="237083" y="583742"/>
                                </a:lnTo>
                                <a:lnTo>
                                  <a:pt x="237083" y="667512"/>
                                </a:lnTo>
                                <a:lnTo>
                                  <a:pt x="234289" y="674370"/>
                                </a:lnTo>
                                <a:lnTo>
                                  <a:pt x="228828" y="679831"/>
                                </a:lnTo>
                                <a:lnTo>
                                  <a:pt x="223824" y="683742"/>
                                </a:lnTo>
                                <a:lnTo>
                                  <a:pt x="217779" y="686333"/>
                                </a:lnTo>
                                <a:lnTo>
                                  <a:pt x="210680" y="687603"/>
                                </a:lnTo>
                                <a:lnTo>
                                  <a:pt x="202539" y="687578"/>
                                </a:lnTo>
                                <a:lnTo>
                                  <a:pt x="158470" y="678180"/>
                                </a:lnTo>
                                <a:lnTo>
                                  <a:pt x="82905" y="602615"/>
                                </a:lnTo>
                                <a:lnTo>
                                  <a:pt x="73025" y="561009"/>
                                </a:lnTo>
                                <a:lnTo>
                                  <a:pt x="72910" y="556895"/>
                                </a:lnTo>
                                <a:lnTo>
                                  <a:pt x="72948" y="548640"/>
                                </a:lnTo>
                                <a:lnTo>
                                  <a:pt x="93954" y="521208"/>
                                </a:lnTo>
                                <a:lnTo>
                                  <a:pt x="101955" y="521589"/>
                                </a:lnTo>
                                <a:lnTo>
                                  <a:pt x="142252" y="537705"/>
                                </a:lnTo>
                                <a:lnTo>
                                  <a:pt x="172021" y="561492"/>
                                </a:lnTo>
                                <a:lnTo>
                                  <a:pt x="199631" y="589178"/>
                                </a:lnTo>
                                <a:lnTo>
                                  <a:pt x="225920" y="625589"/>
                                </a:lnTo>
                                <a:lnTo>
                                  <a:pt x="237083" y="667512"/>
                                </a:lnTo>
                                <a:lnTo>
                                  <a:pt x="237083" y="583742"/>
                                </a:lnTo>
                                <a:lnTo>
                                  <a:pt x="205460" y="548640"/>
                                </a:lnTo>
                                <a:lnTo>
                                  <a:pt x="175006" y="521208"/>
                                </a:lnTo>
                                <a:lnTo>
                                  <a:pt x="142951" y="498284"/>
                                </a:lnTo>
                                <a:lnTo>
                                  <a:pt x="103771" y="482371"/>
                                </a:lnTo>
                                <a:lnTo>
                                  <a:pt x="85953" y="481203"/>
                                </a:lnTo>
                                <a:lnTo>
                                  <a:pt x="77558" y="482536"/>
                                </a:lnTo>
                                <a:lnTo>
                                  <a:pt x="46456" y="508889"/>
                                </a:lnTo>
                                <a:lnTo>
                                  <a:pt x="44297" y="513969"/>
                                </a:lnTo>
                                <a:lnTo>
                                  <a:pt x="42900" y="519811"/>
                                </a:lnTo>
                                <a:lnTo>
                                  <a:pt x="42367" y="526224"/>
                                </a:lnTo>
                                <a:lnTo>
                                  <a:pt x="42189" y="529323"/>
                                </a:lnTo>
                                <a:lnTo>
                                  <a:pt x="42100" y="540004"/>
                                </a:lnTo>
                                <a:lnTo>
                                  <a:pt x="43446" y="549148"/>
                                </a:lnTo>
                                <a:lnTo>
                                  <a:pt x="44069" y="553224"/>
                                </a:lnTo>
                                <a:lnTo>
                                  <a:pt x="45148" y="559536"/>
                                </a:lnTo>
                                <a:lnTo>
                                  <a:pt x="46469" y="566178"/>
                                </a:lnTo>
                                <a:lnTo>
                                  <a:pt x="48107" y="573151"/>
                                </a:lnTo>
                                <a:lnTo>
                                  <a:pt x="21310" y="546354"/>
                                </a:lnTo>
                                <a:lnTo>
                                  <a:pt x="20040" y="545338"/>
                                </a:lnTo>
                                <a:lnTo>
                                  <a:pt x="19024" y="544830"/>
                                </a:lnTo>
                                <a:lnTo>
                                  <a:pt x="17881" y="544576"/>
                                </a:lnTo>
                                <a:lnTo>
                                  <a:pt x="16738" y="544449"/>
                                </a:lnTo>
                                <a:lnTo>
                                  <a:pt x="13944" y="544703"/>
                                </a:lnTo>
                                <a:lnTo>
                                  <a:pt x="12547" y="545338"/>
                                </a:lnTo>
                                <a:lnTo>
                                  <a:pt x="11150" y="546354"/>
                                </a:lnTo>
                                <a:lnTo>
                                  <a:pt x="9753" y="547243"/>
                                </a:lnTo>
                                <a:lnTo>
                                  <a:pt x="8229" y="548894"/>
                                </a:lnTo>
                                <a:lnTo>
                                  <a:pt x="4673" y="552450"/>
                                </a:lnTo>
                                <a:lnTo>
                                  <a:pt x="2895" y="554101"/>
                                </a:lnTo>
                                <a:lnTo>
                                  <a:pt x="1879" y="555498"/>
                                </a:lnTo>
                                <a:lnTo>
                                  <a:pt x="990" y="556895"/>
                                </a:lnTo>
                                <a:lnTo>
                                  <a:pt x="228" y="558419"/>
                                </a:lnTo>
                                <a:lnTo>
                                  <a:pt x="127" y="559536"/>
                                </a:lnTo>
                                <a:lnTo>
                                  <a:pt x="0" y="561492"/>
                                </a:lnTo>
                                <a:lnTo>
                                  <a:pt x="101" y="562356"/>
                                </a:lnTo>
                                <a:lnTo>
                                  <a:pt x="482" y="563372"/>
                                </a:lnTo>
                                <a:lnTo>
                                  <a:pt x="990" y="564388"/>
                                </a:lnTo>
                                <a:lnTo>
                                  <a:pt x="1879" y="565658"/>
                                </a:lnTo>
                                <a:lnTo>
                                  <a:pt x="3276" y="566928"/>
                                </a:lnTo>
                                <a:lnTo>
                                  <a:pt x="156375" y="720090"/>
                                </a:lnTo>
                                <a:lnTo>
                                  <a:pt x="268579" y="832358"/>
                                </a:lnTo>
                                <a:lnTo>
                                  <a:pt x="269722" y="833374"/>
                                </a:lnTo>
                                <a:lnTo>
                                  <a:pt x="270865" y="834136"/>
                                </a:lnTo>
                                <a:lnTo>
                                  <a:pt x="272135" y="834644"/>
                                </a:lnTo>
                                <a:lnTo>
                                  <a:pt x="273151" y="835279"/>
                                </a:lnTo>
                                <a:lnTo>
                                  <a:pt x="274421" y="835406"/>
                                </a:lnTo>
                                <a:lnTo>
                                  <a:pt x="275945" y="835025"/>
                                </a:lnTo>
                                <a:lnTo>
                                  <a:pt x="277469" y="835025"/>
                                </a:lnTo>
                                <a:lnTo>
                                  <a:pt x="293344" y="817626"/>
                                </a:lnTo>
                                <a:lnTo>
                                  <a:pt x="293471" y="814959"/>
                                </a:lnTo>
                                <a:close/>
                              </a:path>
                              <a:path w="774700" h="835660">
                                <a:moveTo>
                                  <a:pt x="425551" y="513715"/>
                                </a:moveTo>
                                <a:lnTo>
                                  <a:pt x="424916" y="511302"/>
                                </a:lnTo>
                                <a:lnTo>
                                  <a:pt x="424408" y="510032"/>
                                </a:lnTo>
                                <a:lnTo>
                                  <a:pt x="424027" y="508889"/>
                                </a:lnTo>
                                <a:lnTo>
                                  <a:pt x="419709" y="503047"/>
                                </a:lnTo>
                                <a:lnTo>
                                  <a:pt x="418439" y="501396"/>
                                </a:lnTo>
                                <a:lnTo>
                                  <a:pt x="417296" y="499999"/>
                                </a:lnTo>
                                <a:lnTo>
                                  <a:pt x="411327" y="494030"/>
                                </a:lnTo>
                                <a:lnTo>
                                  <a:pt x="409041" y="492125"/>
                                </a:lnTo>
                                <a:lnTo>
                                  <a:pt x="407136" y="490347"/>
                                </a:lnTo>
                                <a:lnTo>
                                  <a:pt x="405358" y="488823"/>
                                </a:lnTo>
                                <a:lnTo>
                                  <a:pt x="403707" y="487807"/>
                                </a:lnTo>
                                <a:lnTo>
                                  <a:pt x="402310" y="487045"/>
                                </a:lnTo>
                                <a:lnTo>
                                  <a:pt x="401040" y="486156"/>
                                </a:lnTo>
                                <a:lnTo>
                                  <a:pt x="399008" y="485648"/>
                                </a:lnTo>
                                <a:lnTo>
                                  <a:pt x="397992" y="485775"/>
                                </a:lnTo>
                                <a:lnTo>
                                  <a:pt x="397230" y="486156"/>
                                </a:lnTo>
                                <a:lnTo>
                                  <a:pt x="395452" y="487934"/>
                                </a:lnTo>
                                <a:lnTo>
                                  <a:pt x="394563" y="490093"/>
                                </a:lnTo>
                                <a:lnTo>
                                  <a:pt x="393547" y="497205"/>
                                </a:lnTo>
                                <a:lnTo>
                                  <a:pt x="392277" y="501523"/>
                                </a:lnTo>
                                <a:lnTo>
                                  <a:pt x="371449" y="540639"/>
                                </a:lnTo>
                                <a:lnTo>
                                  <a:pt x="335635" y="555091"/>
                                </a:lnTo>
                                <a:lnTo>
                                  <a:pt x="329006" y="554253"/>
                                </a:lnTo>
                                <a:lnTo>
                                  <a:pt x="293725" y="537337"/>
                                </a:lnTo>
                                <a:lnTo>
                                  <a:pt x="263245" y="510794"/>
                                </a:lnTo>
                                <a:lnTo>
                                  <a:pt x="288874" y="485140"/>
                                </a:lnTo>
                                <a:lnTo>
                                  <a:pt x="344271" y="429768"/>
                                </a:lnTo>
                                <a:lnTo>
                                  <a:pt x="345160" y="426466"/>
                                </a:lnTo>
                                <a:lnTo>
                                  <a:pt x="344525" y="422402"/>
                                </a:lnTo>
                                <a:lnTo>
                                  <a:pt x="343763" y="418338"/>
                                </a:lnTo>
                                <a:lnTo>
                                  <a:pt x="340969" y="413639"/>
                                </a:lnTo>
                                <a:lnTo>
                                  <a:pt x="335508" y="408178"/>
                                </a:lnTo>
                                <a:lnTo>
                                  <a:pt x="333349" y="405892"/>
                                </a:lnTo>
                                <a:lnTo>
                                  <a:pt x="329285" y="401828"/>
                                </a:lnTo>
                                <a:lnTo>
                                  <a:pt x="319849" y="392772"/>
                                </a:lnTo>
                                <a:lnTo>
                                  <a:pt x="310375" y="384429"/>
                                </a:lnTo>
                                <a:lnTo>
                                  <a:pt x="307721" y="382308"/>
                                </a:lnTo>
                                <a:lnTo>
                                  <a:pt x="303123" y="378612"/>
                                </a:lnTo>
                                <a:lnTo>
                                  <a:pt x="303123" y="419862"/>
                                </a:lnTo>
                                <a:lnTo>
                                  <a:pt x="237718" y="485140"/>
                                </a:lnTo>
                                <a:lnTo>
                                  <a:pt x="213918" y="454012"/>
                                </a:lnTo>
                                <a:lnTo>
                                  <a:pt x="202285" y="419481"/>
                                </a:lnTo>
                                <a:lnTo>
                                  <a:pt x="204063" y="404749"/>
                                </a:lnTo>
                                <a:lnTo>
                                  <a:pt x="240906" y="382308"/>
                                </a:lnTo>
                                <a:lnTo>
                                  <a:pt x="276809" y="397116"/>
                                </a:lnTo>
                                <a:lnTo>
                                  <a:pt x="303123" y="419862"/>
                                </a:lnTo>
                                <a:lnTo>
                                  <a:pt x="303123" y="378612"/>
                                </a:lnTo>
                                <a:lnTo>
                                  <a:pt x="262636" y="354063"/>
                                </a:lnTo>
                                <a:lnTo>
                                  <a:pt x="226415" y="346900"/>
                                </a:lnTo>
                                <a:lnTo>
                                  <a:pt x="217779" y="347599"/>
                                </a:lnTo>
                                <a:lnTo>
                                  <a:pt x="180543" y="371424"/>
                                </a:lnTo>
                                <a:lnTo>
                                  <a:pt x="168808" y="404749"/>
                                </a:lnTo>
                                <a:lnTo>
                                  <a:pt x="168846" y="414337"/>
                                </a:lnTo>
                                <a:lnTo>
                                  <a:pt x="181114" y="456425"/>
                                </a:lnTo>
                                <a:lnTo>
                                  <a:pt x="202577" y="491185"/>
                                </a:lnTo>
                                <a:lnTo>
                                  <a:pt x="234289" y="527431"/>
                                </a:lnTo>
                                <a:lnTo>
                                  <a:pt x="271678" y="560336"/>
                                </a:lnTo>
                                <a:lnTo>
                                  <a:pt x="305943" y="581774"/>
                                </a:lnTo>
                                <a:lnTo>
                                  <a:pt x="346951" y="592455"/>
                                </a:lnTo>
                                <a:lnTo>
                                  <a:pt x="356285" y="591947"/>
                                </a:lnTo>
                                <a:lnTo>
                                  <a:pt x="397738" y="570992"/>
                                </a:lnTo>
                                <a:lnTo>
                                  <a:pt x="410756" y="555091"/>
                                </a:lnTo>
                                <a:lnTo>
                                  <a:pt x="411962" y="553085"/>
                                </a:lnTo>
                                <a:lnTo>
                                  <a:pt x="415340" y="546328"/>
                                </a:lnTo>
                                <a:lnTo>
                                  <a:pt x="418439" y="540639"/>
                                </a:lnTo>
                                <a:lnTo>
                                  <a:pt x="420560" y="534924"/>
                                </a:lnTo>
                                <a:lnTo>
                                  <a:pt x="422503" y="529590"/>
                                </a:lnTo>
                                <a:lnTo>
                                  <a:pt x="424154" y="524764"/>
                                </a:lnTo>
                                <a:lnTo>
                                  <a:pt x="424535" y="520446"/>
                                </a:lnTo>
                                <a:lnTo>
                                  <a:pt x="425170" y="516382"/>
                                </a:lnTo>
                                <a:lnTo>
                                  <a:pt x="425551" y="513715"/>
                                </a:lnTo>
                                <a:close/>
                              </a:path>
                              <a:path w="774700" h="835660">
                                <a:moveTo>
                                  <a:pt x="496925" y="461772"/>
                                </a:moveTo>
                                <a:lnTo>
                                  <a:pt x="496798" y="460502"/>
                                </a:lnTo>
                                <a:lnTo>
                                  <a:pt x="496163" y="458216"/>
                                </a:lnTo>
                                <a:lnTo>
                                  <a:pt x="495274" y="457073"/>
                                </a:lnTo>
                                <a:lnTo>
                                  <a:pt x="369163" y="330962"/>
                                </a:lnTo>
                                <a:lnTo>
                                  <a:pt x="362877" y="315785"/>
                                </a:lnTo>
                                <a:lnTo>
                                  <a:pt x="355320" y="295148"/>
                                </a:lnTo>
                                <a:lnTo>
                                  <a:pt x="353415" y="288036"/>
                                </a:lnTo>
                                <a:lnTo>
                                  <a:pt x="351764" y="277114"/>
                                </a:lnTo>
                                <a:lnTo>
                                  <a:pt x="351764" y="272542"/>
                                </a:lnTo>
                                <a:lnTo>
                                  <a:pt x="362813" y="255905"/>
                                </a:lnTo>
                                <a:lnTo>
                                  <a:pt x="366877" y="253746"/>
                                </a:lnTo>
                                <a:lnTo>
                                  <a:pt x="374243" y="251587"/>
                                </a:lnTo>
                                <a:lnTo>
                                  <a:pt x="375767" y="251460"/>
                                </a:lnTo>
                                <a:lnTo>
                                  <a:pt x="377164" y="250825"/>
                                </a:lnTo>
                                <a:lnTo>
                                  <a:pt x="378434" y="249555"/>
                                </a:lnTo>
                                <a:lnTo>
                                  <a:pt x="378815" y="248412"/>
                                </a:lnTo>
                                <a:lnTo>
                                  <a:pt x="378307" y="246380"/>
                                </a:lnTo>
                                <a:lnTo>
                                  <a:pt x="376529" y="243713"/>
                                </a:lnTo>
                                <a:lnTo>
                                  <a:pt x="375894" y="242443"/>
                                </a:lnTo>
                                <a:lnTo>
                                  <a:pt x="349986" y="217170"/>
                                </a:lnTo>
                                <a:lnTo>
                                  <a:pt x="348589" y="216027"/>
                                </a:lnTo>
                                <a:lnTo>
                                  <a:pt x="317728" y="238506"/>
                                </a:lnTo>
                                <a:lnTo>
                                  <a:pt x="316839" y="242951"/>
                                </a:lnTo>
                                <a:lnTo>
                                  <a:pt x="317347" y="253619"/>
                                </a:lnTo>
                                <a:lnTo>
                                  <a:pt x="318236" y="260223"/>
                                </a:lnTo>
                                <a:lnTo>
                                  <a:pt x="324116" y="280657"/>
                                </a:lnTo>
                                <a:lnTo>
                                  <a:pt x="326618" y="287921"/>
                                </a:lnTo>
                                <a:lnTo>
                                  <a:pt x="329666" y="295783"/>
                                </a:lnTo>
                                <a:lnTo>
                                  <a:pt x="299821" y="266192"/>
                                </a:lnTo>
                                <a:lnTo>
                                  <a:pt x="298678" y="265557"/>
                                </a:lnTo>
                                <a:lnTo>
                                  <a:pt x="296265" y="265049"/>
                                </a:lnTo>
                                <a:lnTo>
                                  <a:pt x="293725" y="265049"/>
                                </a:lnTo>
                                <a:lnTo>
                                  <a:pt x="278866" y="282321"/>
                                </a:lnTo>
                                <a:lnTo>
                                  <a:pt x="279247" y="283718"/>
                                </a:lnTo>
                                <a:lnTo>
                                  <a:pt x="472160" y="478028"/>
                                </a:lnTo>
                                <a:lnTo>
                                  <a:pt x="477875" y="480822"/>
                                </a:lnTo>
                                <a:lnTo>
                                  <a:pt x="480796" y="480441"/>
                                </a:lnTo>
                                <a:lnTo>
                                  <a:pt x="496671" y="464566"/>
                                </a:lnTo>
                                <a:lnTo>
                                  <a:pt x="496925" y="461772"/>
                                </a:lnTo>
                                <a:close/>
                              </a:path>
                              <a:path w="774700" h="835660">
                                <a:moveTo>
                                  <a:pt x="628878" y="325374"/>
                                </a:moveTo>
                                <a:lnTo>
                                  <a:pt x="615543" y="306578"/>
                                </a:lnTo>
                                <a:lnTo>
                                  <a:pt x="613130" y="304165"/>
                                </a:lnTo>
                                <a:lnTo>
                                  <a:pt x="607161" y="298958"/>
                                </a:lnTo>
                                <a:lnTo>
                                  <a:pt x="605637" y="298069"/>
                                </a:lnTo>
                                <a:lnTo>
                                  <a:pt x="604494" y="297053"/>
                                </a:lnTo>
                                <a:lnTo>
                                  <a:pt x="603097" y="296291"/>
                                </a:lnTo>
                                <a:lnTo>
                                  <a:pt x="601446" y="296037"/>
                                </a:lnTo>
                                <a:lnTo>
                                  <a:pt x="600049" y="296418"/>
                                </a:lnTo>
                                <a:lnTo>
                                  <a:pt x="598906" y="297434"/>
                                </a:lnTo>
                                <a:lnTo>
                                  <a:pt x="598398" y="298450"/>
                                </a:lnTo>
                                <a:lnTo>
                                  <a:pt x="597763" y="301625"/>
                                </a:lnTo>
                                <a:lnTo>
                                  <a:pt x="597636" y="303530"/>
                                </a:lnTo>
                                <a:lnTo>
                                  <a:pt x="596493" y="307340"/>
                                </a:lnTo>
                                <a:lnTo>
                                  <a:pt x="579755" y="323532"/>
                                </a:lnTo>
                                <a:lnTo>
                                  <a:pt x="573697" y="323253"/>
                                </a:lnTo>
                                <a:lnTo>
                                  <a:pt x="533755" y="295148"/>
                                </a:lnTo>
                                <a:lnTo>
                                  <a:pt x="427837" y="189103"/>
                                </a:lnTo>
                                <a:lnTo>
                                  <a:pt x="459841" y="156972"/>
                                </a:lnTo>
                                <a:lnTo>
                                  <a:pt x="459968" y="154940"/>
                                </a:lnTo>
                                <a:lnTo>
                                  <a:pt x="433298" y="128270"/>
                                </a:lnTo>
                                <a:lnTo>
                                  <a:pt x="431139" y="128270"/>
                                </a:lnTo>
                                <a:lnTo>
                                  <a:pt x="430250" y="128778"/>
                                </a:lnTo>
                                <a:lnTo>
                                  <a:pt x="398881" y="160147"/>
                                </a:lnTo>
                                <a:lnTo>
                                  <a:pt x="351764" y="113284"/>
                                </a:lnTo>
                                <a:lnTo>
                                  <a:pt x="350494" y="112776"/>
                                </a:lnTo>
                                <a:lnTo>
                                  <a:pt x="347827" y="112141"/>
                                </a:lnTo>
                                <a:lnTo>
                                  <a:pt x="345033" y="112395"/>
                                </a:lnTo>
                                <a:lnTo>
                                  <a:pt x="328904" y="129667"/>
                                </a:lnTo>
                                <a:lnTo>
                                  <a:pt x="328904" y="132588"/>
                                </a:lnTo>
                                <a:lnTo>
                                  <a:pt x="329666" y="133731"/>
                                </a:lnTo>
                                <a:lnTo>
                                  <a:pt x="330682" y="136017"/>
                                </a:lnTo>
                                <a:lnTo>
                                  <a:pt x="376910" y="182118"/>
                                </a:lnTo>
                                <a:lnTo>
                                  <a:pt x="359638" y="199390"/>
                                </a:lnTo>
                                <a:lnTo>
                                  <a:pt x="359130" y="200279"/>
                                </a:lnTo>
                                <a:lnTo>
                                  <a:pt x="385673" y="229235"/>
                                </a:lnTo>
                                <a:lnTo>
                                  <a:pt x="387705" y="229235"/>
                                </a:lnTo>
                                <a:lnTo>
                                  <a:pt x="405739" y="211074"/>
                                </a:lnTo>
                                <a:lnTo>
                                  <a:pt x="524979" y="330009"/>
                                </a:lnTo>
                                <a:lnTo>
                                  <a:pt x="560959" y="357352"/>
                                </a:lnTo>
                                <a:lnTo>
                                  <a:pt x="589381" y="365379"/>
                                </a:lnTo>
                                <a:lnTo>
                                  <a:pt x="603478" y="361823"/>
                                </a:lnTo>
                                <a:lnTo>
                                  <a:pt x="628116" y="332740"/>
                                </a:lnTo>
                                <a:lnTo>
                                  <a:pt x="628878" y="327660"/>
                                </a:lnTo>
                                <a:lnTo>
                                  <a:pt x="628878" y="325374"/>
                                </a:lnTo>
                                <a:close/>
                              </a:path>
                              <a:path w="774700" h="835660">
                                <a:moveTo>
                                  <a:pt x="774547" y="333883"/>
                                </a:moveTo>
                                <a:lnTo>
                                  <a:pt x="718413" y="242189"/>
                                </a:lnTo>
                                <a:lnTo>
                                  <a:pt x="572490" y="10287"/>
                                </a:lnTo>
                                <a:lnTo>
                                  <a:pt x="560044" y="0"/>
                                </a:lnTo>
                                <a:lnTo>
                                  <a:pt x="558139" y="508"/>
                                </a:lnTo>
                                <a:lnTo>
                                  <a:pt x="541883" y="18161"/>
                                </a:lnTo>
                                <a:lnTo>
                                  <a:pt x="542010" y="20955"/>
                                </a:lnTo>
                                <a:lnTo>
                                  <a:pt x="543026" y="23368"/>
                                </a:lnTo>
                                <a:lnTo>
                                  <a:pt x="665454" y="212979"/>
                                </a:lnTo>
                                <a:lnTo>
                                  <a:pt x="665073" y="213360"/>
                                </a:lnTo>
                                <a:lnTo>
                                  <a:pt x="476097" y="93599"/>
                                </a:lnTo>
                                <a:lnTo>
                                  <a:pt x="471271" y="91186"/>
                                </a:lnTo>
                                <a:lnTo>
                                  <a:pt x="470001" y="91186"/>
                                </a:lnTo>
                                <a:lnTo>
                                  <a:pt x="449427" y="110617"/>
                                </a:lnTo>
                                <a:lnTo>
                                  <a:pt x="450189" y="114046"/>
                                </a:lnTo>
                                <a:lnTo>
                                  <a:pt x="685012" y="262128"/>
                                </a:lnTo>
                                <a:lnTo>
                                  <a:pt x="694156" y="265303"/>
                                </a:lnTo>
                                <a:lnTo>
                                  <a:pt x="695553" y="265049"/>
                                </a:lnTo>
                                <a:lnTo>
                                  <a:pt x="745083" y="347726"/>
                                </a:lnTo>
                                <a:lnTo>
                                  <a:pt x="748004" y="352171"/>
                                </a:lnTo>
                                <a:lnTo>
                                  <a:pt x="751179" y="354838"/>
                                </a:lnTo>
                                <a:lnTo>
                                  <a:pt x="752576" y="355473"/>
                                </a:lnTo>
                                <a:lnTo>
                                  <a:pt x="755624" y="355727"/>
                                </a:lnTo>
                                <a:lnTo>
                                  <a:pt x="757402" y="355346"/>
                                </a:lnTo>
                                <a:lnTo>
                                  <a:pt x="773658" y="337439"/>
                                </a:lnTo>
                                <a:lnTo>
                                  <a:pt x="774547" y="333883"/>
                                </a:lnTo>
                                <a:close/>
                              </a:path>
                            </a:pathLst>
                          </a:custGeom>
                          <a:solidFill>
                            <a:srgbClr val="A4A4A4">
                              <a:alpha val="50195"/>
                            </a:srgbClr>
                          </a:solidFill>
                        </wps:spPr>
                        <wps:bodyPr wrap="square" lIns="0" tIns="0" rIns="0" bIns="0" rtlCol="0">
                          <a:prstTxWarp prst="textNoShape">
                            <a:avLst/>
                          </a:prstTxWarp>
                          <a:noAutofit/>
                        </wps:bodyPr>
                      </wps:wsp>
                      <pic:pic>
                        <pic:nvPicPr>
                          <pic:cNvPr id="335" name="Image 335"/>
                          <pic:cNvPicPr/>
                        </pic:nvPicPr>
                        <pic:blipFill>
                          <a:blip r:embed="rId66" cstate="print"/>
                          <a:stretch>
                            <a:fillRect/>
                          </a:stretch>
                        </pic:blipFill>
                        <pic:spPr>
                          <a:xfrm>
                            <a:off x="1131569" y="4236285"/>
                            <a:ext cx="97155" cy="144399"/>
                          </a:xfrm>
                          <a:prstGeom prst="rect">
                            <a:avLst/>
                          </a:prstGeom>
                        </pic:spPr>
                      </pic:pic>
                      <wps:wsp>
                        <wps:cNvPr id="336" name="Graphic 336"/>
                        <wps:cNvSpPr/>
                        <wps:spPr>
                          <a:xfrm>
                            <a:off x="1034033" y="3822106"/>
                            <a:ext cx="346075" cy="347345"/>
                          </a:xfrm>
                          <a:custGeom>
                            <a:avLst/>
                            <a:gdLst/>
                            <a:ahLst/>
                            <a:cxnLst/>
                            <a:rect l="l" t="t" r="r" b="b"/>
                            <a:pathLst>
                              <a:path w="346075" h="347345">
                                <a:moveTo>
                                  <a:pt x="114284" y="0"/>
                                </a:moveTo>
                                <a:lnTo>
                                  <a:pt x="76700" y="6990"/>
                                </a:lnTo>
                                <a:lnTo>
                                  <a:pt x="41910" y="31654"/>
                                </a:lnTo>
                                <a:lnTo>
                                  <a:pt x="888" y="72675"/>
                                </a:lnTo>
                                <a:lnTo>
                                  <a:pt x="0" y="75723"/>
                                </a:lnTo>
                                <a:lnTo>
                                  <a:pt x="381" y="79533"/>
                                </a:lnTo>
                                <a:lnTo>
                                  <a:pt x="252856" y="337597"/>
                                </a:lnTo>
                                <a:lnTo>
                                  <a:pt x="267081" y="346106"/>
                                </a:lnTo>
                                <a:lnTo>
                                  <a:pt x="271144" y="346868"/>
                                </a:lnTo>
                                <a:lnTo>
                                  <a:pt x="274066" y="345852"/>
                                </a:lnTo>
                                <a:lnTo>
                                  <a:pt x="276225" y="343820"/>
                                </a:lnTo>
                                <a:lnTo>
                                  <a:pt x="312674" y="307371"/>
                                </a:lnTo>
                                <a:lnTo>
                                  <a:pt x="320238" y="298989"/>
                                </a:lnTo>
                                <a:lnTo>
                                  <a:pt x="260095" y="298989"/>
                                </a:lnTo>
                                <a:lnTo>
                                  <a:pt x="47498" y="86391"/>
                                </a:lnTo>
                                <a:lnTo>
                                  <a:pt x="79801" y="55102"/>
                                </a:lnTo>
                                <a:lnTo>
                                  <a:pt x="117564" y="40735"/>
                                </a:lnTo>
                                <a:lnTo>
                                  <a:pt x="215237" y="40735"/>
                                </a:lnTo>
                                <a:lnTo>
                                  <a:pt x="213776" y="39596"/>
                                </a:lnTo>
                                <a:lnTo>
                                  <a:pt x="169497" y="13335"/>
                                </a:lnTo>
                                <a:lnTo>
                                  <a:pt x="127529" y="845"/>
                                </a:lnTo>
                                <a:lnTo>
                                  <a:pt x="114284" y="0"/>
                                </a:lnTo>
                                <a:close/>
                              </a:path>
                              <a:path w="346075" h="347345">
                                <a:moveTo>
                                  <a:pt x="215237" y="40735"/>
                                </a:moveTo>
                                <a:lnTo>
                                  <a:pt x="117564" y="40735"/>
                                </a:lnTo>
                                <a:lnTo>
                                  <a:pt x="127555" y="40798"/>
                                </a:lnTo>
                                <a:lnTo>
                                  <a:pt x="137808" y="42100"/>
                                </a:lnTo>
                                <a:lnTo>
                                  <a:pt x="180929" y="59737"/>
                                </a:lnTo>
                                <a:lnTo>
                                  <a:pt x="214598" y="84359"/>
                                </a:lnTo>
                                <a:lnTo>
                                  <a:pt x="250176" y="118494"/>
                                </a:lnTo>
                                <a:lnTo>
                                  <a:pt x="281305" y="156749"/>
                                </a:lnTo>
                                <a:lnTo>
                                  <a:pt x="300128" y="191432"/>
                                </a:lnTo>
                                <a:lnTo>
                                  <a:pt x="307133" y="222456"/>
                                </a:lnTo>
                                <a:lnTo>
                                  <a:pt x="306730" y="231951"/>
                                </a:lnTo>
                                <a:lnTo>
                                  <a:pt x="291212" y="267170"/>
                                </a:lnTo>
                                <a:lnTo>
                                  <a:pt x="260095" y="298989"/>
                                </a:lnTo>
                                <a:lnTo>
                                  <a:pt x="320238" y="298989"/>
                                </a:lnTo>
                                <a:lnTo>
                                  <a:pt x="342011" y="260635"/>
                                </a:lnTo>
                                <a:lnTo>
                                  <a:pt x="345932" y="235045"/>
                                </a:lnTo>
                                <a:lnTo>
                                  <a:pt x="345314" y="221487"/>
                                </a:lnTo>
                                <a:lnTo>
                                  <a:pt x="332866" y="178196"/>
                                </a:lnTo>
                                <a:lnTo>
                                  <a:pt x="304377" y="130625"/>
                                </a:lnTo>
                                <a:lnTo>
                                  <a:pt x="276322" y="96855"/>
                                </a:lnTo>
                                <a:lnTo>
                                  <a:pt x="244153" y="64639"/>
                                </a:lnTo>
                                <a:lnTo>
                                  <a:pt x="228917" y="51403"/>
                                </a:lnTo>
                                <a:lnTo>
                                  <a:pt x="215237" y="40735"/>
                                </a:lnTo>
                                <a:close/>
                              </a:path>
                            </a:pathLst>
                          </a:custGeom>
                          <a:solidFill>
                            <a:srgbClr val="A4A4A4">
                              <a:alpha val="50195"/>
                            </a:srgbClr>
                          </a:solidFill>
                        </wps:spPr>
                        <wps:bodyPr wrap="square" lIns="0" tIns="0" rIns="0" bIns="0" rtlCol="0">
                          <a:prstTxWarp prst="textNoShape">
                            <a:avLst/>
                          </a:prstTxWarp>
                          <a:noAutofit/>
                        </wps:bodyPr>
                      </wps:wsp>
                      <pic:pic>
                        <pic:nvPicPr>
                          <pic:cNvPr id="337" name="Image 337"/>
                          <pic:cNvPicPr/>
                        </pic:nvPicPr>
                        <pic:blipFill>
                          <a:blip r:embed="rId25" cstate="print"/>
                          <a:stretch>
                            <a:fillRect/>
                          </a:stretch>
                        </pic:blipFill>
                        <pic:spPr>
                          <a:xfrm>
                            <a:off x="1294878" y="3731397"/>
                            <a:ext cx="246039" cy="252031"/>
                          </a:xfrm>
                          <a:prstGeom prst="rect">
                            <a:avLst/>
                          </a:prstGeom>
                        </pic:spPr>
                      </pic:pic>
                      <wps:wsp>
                        <wps:cNvPr id="338" name="Graphic 338"/>
                        <wps:cNvSpPr/>
                        <wps:spPr>
                          <a:xfrm>
                            <a:off x="1473835" y="3524537"/>
                            <a:ext cx="299720" cy="277495"/>
                          </a:xfrm>
                          <a:custGeom>
                            <a:avLst/>
                            <a:gdLst/>
                            <a:ahLst/>
                            <a:cxnLst/>
                            <a:rect l="l" t="t" r="r" b="b"/>
                            <a:pathLst>
                              <a:path w="299720" h="277495">
                                <a:moveTo>
                                  <a:pt x="88050" y="0"/>
                                </a:moveTo>
                                <a:lnTo>
                                  <a:pt x="49412" y="19833"/>
                                </a:lnTo>
                                <a:lnTo>
                                  <a:pt x="41792" y="52599"/>
                                </a:lnTo>
                                <a:lnTo>
                                  <a:pt x="42656" y="63619"/>
                                </a:lnTo>
                                <a:lnTo>
                                  <a:pt x="44733" y="75805"/>
                                </a:lnTo>
                                <a:lnTo>
                                  <a:pt x="48133" y="89193"/>
                                </a:lnTo>
                                <a:lnTo>
                                  <a:pt x="21971" y="63031"/>
                                </a:lnTo>
                                <a:lnTo>
                                  <a:pt x="19685" y="61634"/>
                                </a:lnTo>
                                <a:lnTo>
                                  <a:pt x="17272" y="61126"/>
                                </a:lnTo>
                                <a:lnTo>
                                  <a:pt x="14604" y="61126"/>
                                </a:lnTo>
                                <a:lnTo>
                                  <a:pt x="0" y="78271"/>
                                </a:lnTo>
                                <a:lnTo>
                                  <a:pt x="253" y="79795"/>
                                </a:lnTo>
                                <a:lnTo>
                                  <a:pt x="193166" y="274105"/>
                                </a:lnTo>
                                <a:lnTo>
                                  <a:pt x="198754" y="276899"/>
                                </a:lnTo>
                                <a:lnTo>
                                  <a:pt x="201802" y="276518"/>
                                </a:lnTo>
                                <a:lnTo>
                                  <a:pt x="217932" y="257849"/>
                                </a:lnTo>
                                <a:lnTo>
                                  <a:pt x="217804" y="256579"/>
                                </a:lnTo>
                                <a:lnTo>
                                  <a:pt x="217170" y="254293"/>
                                </a:lnTo>
                                <a:lnTo>
                                  <a:pt x="216281" y="253150"/>
                                </a:lnTo>
                                <a:lnTo>
                                  <a:pt x="82296" y="119165"/>
                                </a:lnTo>
                                <a:lnTo>
                                  <a:pt x="78283" y="106306"/>
                                </a:lnTo>
                                <a:lnTo>
                                  <a:pt x="75342" y="94591"/>
                                </a:lnTo>
                                <a:lnTo>
                                  <a:pt x="73402" y="84018"/>
                                </a:lnTo>
                                <a:lnTo>
                                  <a:pt x="72389" y="74588"/>
                                </a:lnTo>
                                <a:lnTo>
                                  <a:pt x="72433" y="66526"/>
                                </a:lnTo>
                                <a:lnTo>
                                  <a:pt x="100584" y="40806"/>
                                </a:lnTo>
                                <a:lnTo>
                                  <a:pt x="106807" y="41695"/>
                                </a:lnTo>
                                <a:lnTo>
                                  <a:pt x="141424" y="61678"/>
                                </a:lnTo>
                                <a:lnTo>
                                  <a:pt x="275463" y="193968"/>
                                </a:lnTo>
                                <a:lnTo>
                                  <a:pt x="276733" y="194730"/>
                                </a:lnTo>
                                <a:lnTo>
                                  <a:pt x="280162" y="195619"/>
                                </a:lnTo>
                                <a:lnTo>
                                  <a:pt x="282956" y="195365"/>
                                </a:lnTo>
                                <a:lnTo>
                                  <a:pt x="284479" y="194603"/>
                                </a:lnTo>
                                <a:lnTo>
                                  <a:pt x="299212" y="176569"/>
                                </a:lnTo>
                                <a:lnTo>
                                  <a:pt x="299085" y="175299"/>
                                </a:lnTo>
                                <a:lnTo>
                                  <a:pt x="180466" y="54903"/>
                                </a:lnTo>
                                <a:lnTo>
                                  <a:pt x="152106" y="28900"/>
                                </a:lnTo>
                                <a:lnTo>
                                  <a:pt x="119042" y="7671"/>
                                </a:lnTo>
                                <a:lnTo>
                                  <a:pt x="95599" y="515"/>
                                </a:lnTo>
                                <a:lnTo>
                                  <a:pt x="88050" y="0"/>
                                </a:lnTo>
                                <a:close/>
                              </a:path>
                            </a:pathLst>
                          </a:custGeom>
                          <a:solidFill>
                            <a:srgbClr val="A4A4A4">
                              <a:alpha val="50195"/>
                            </a:srgbClr>
                          </a:solidFill>
                        </wps:spPr>
                        <wps:bodyPr wrap="square" lIns="0" tIns="0" rIns="0" bIns="0" rtlCol="0">
                          <a:prstTxWarp prst="textNoShape">
                            <a:avLst/>
                          </a:prstTxWarp>
                          <a:noAutofit/>
                        </wps:bodyPr>
                      </wps:wsp>
                      <pic:pic>
                        <pic:nvPicPr>
                          <pic:cNvPr id="339" name="Image 339"/>
                          <pic:cNvPicPr/>
                        </pic:nvPicPr>
                        <pic:blipFill>
                          <a:blip r:embed="rId67" cstate="print"/>
                          <a:stretch>
                            <a:fillRect/>
                          </a:stretch>
                        </pic:blipFill>
                        <pic:spPr>
                          <a:xfrm>
                            <a:off x="1643611" y="3382766"/>
                            <a:ext cx="246017" cy="251920"/>
                          </a:xfrm>
                          <a:prstGeom prst="rect">
                            <a:avLst/>
                          </a:prstGeom>
                        </pic:spPr>
                      </pic:pic>
                      <wps:wsp>
                        <wps:cNvPr id="340" name="Graphic 340"/>
                        <wps:cNvSpPr/>
                        <wps:spPr>
                          <a:xfrm>
                            <a:off x="1715516" y="3240732"/>
                            <a:ext cx="300355" cy="253365"/>
                          </a:xfrm>
                          <a:custGeom>
                            <a:avLst/>
                            <a:gdLst/>
                            <a:ahLst/>
                            <a:cxnLst/>
                            <a:rect l="l" t="t" r="r" b="b"/>
                            <a:pathLst>
                              <a:path w="300355" h="253365">
                                <a:moveTo>
                                  <a:pt x="19176" y="0"/>
                                </a:moveTo>
                                <a:lnTo>
                                  <a:pt x="0" y="19177"/>
                                </a:lnTo>
                                <a:lnTo>
                                  <a:pt x="1269" y="22860"/>
                                </a:lnTo>
                                <a:lnTo>
                                  <a:pt x="48259" y="69977"/>
                                </a:lnTo>
                                <a:lnTo>
                                  <a:pt x="31622" y="86613"/>
                                </a:lnTo>
                                <a:lnTo>
                                  <a:pt x="30479" y="88265"/>
                                </a:lnTo>
                                <a:lnTo>
                                  <a:pt x="30352" y="90550"/>
                                </a:lnTo>
                                <a:lnTo>
                                  <a:pt x="32257" y="94869"/>
                                </a:lnTo>
                                <a:lnTo>
                                  <a:pt x="35305" y="98679"/>
                                </a:lnTo>
                                <a:lnTo>
                                  <a:pt x="36829" y="100837"/>
                                </a:lnTo>
                                <a:lnTo>
                                  <a:pt x="46735" y="110871"/>
                                </a:lnTo>
                                <a:lnTo>
                                  <a:pt x="50800" y="114046"/>
                                </a:lnTo>
                                <a:lnTo>
                                  <a:pt x="57022" y="117094"/>
                                </a:lnTo>
                                <a:lnTo>
                                  <a:pt x="59054" y="117094"/>
                                </a:lnTo>
                                <a:lnTo>
                                  <a:pt x="77215" y="98933"/>
                                </a:lnTo>
                                <a:lnTo>
                                  <a:pt x="188340" y="210058"/>
                                </a:lnTo>
                                <a:lnTo>
                                  <a:pt x="218693" y="236474"/>
                                </a:lnTo>
                                <a:lnTo>
                                  <a:pt x="252983" y="253111"/>
                                </a:lnTo>
                                <a:lnTo>
                                  <a:pt x="260730" y="253111"/>
                                </a:lnTo>
                                <a:lnTo>
                                  <a:pt x="267715" y="251333"/>
                                </a:lnTo>
                                <a:lnTo>
                                  <a:pt x="274827" y="249809"/>
                                </a:lnTo>
                                <a:lnTo>
                                  <a:pt x="299465" y="220599"/>
                                </a:lnTo>
                                <a:lnTo>
                                  <a:pt x="300227" y="215519"/>
                                </a:lnTo>
                                <a:lnTo>
                                  <a:pt x="300227" y="213360"/>
                                </a:lnTo>
                                <a:lnTo>
                                  <a:pt x="299338" y="209931"/>
                                </a:lnTo>
                                <a:lnTo>
                                  <a:pt x="298068" y="207518"/>
                                </a:lnTo>
                                <a:lnTo>
                                  <a:pt x="294258" y="202057"/>
                                </a:lnTo>
                                <a:lnTo>
                                  <a:pt x="286892" y="194563"/>
                                </a:lnTo>
                                <a:lnTo>
                                  <a:pt x="284479" y="192024"/>
                                </a:lnTo>
                                <a:lnTo>
                                  <a:pt x="280415" y="188341"/>
                                </a:lnTo>
                                <a:lnTo>
                                  <a:pt x="273684" y="183769"/>
                                </a:lnTo>
                                <a:lnTo>
                                  <a:pt x="272160" y="183896"/>
                                </a:lnTo>
                                <a:lnTo>
                                  <a:pt x="270890" y="184658"/>
                                </a:lnTo>
                                <a:lnTo>
                                  <a:pt x="269747" y="186309"/>
                                </a:lnTo>
                                <a:lnTo>
                                  <a:pt x="269113" y="189484"/>
                                </a:lnTo>
                                <a:lnTo>
                                  <a:pt x="268985" y="191388"/>
                                </a:lnTo>
                                <a:lnTo>
                                  <a:pt x="267842" y="195072"/>
                                </a:lnTo>
                                <a:lnTo>
                                  <a:pt x="251110" y="211343"/>
                                </a:lnTo>
                                <a:lnTo>
                                  <a:pt x="245046" y="211135"/>
                                </a:lnTo>
                                <a:lnTo>
                                  <a:pt x="205104" y="183007"/>
                                </a:lnTo>
                                <a:lnTo>
                                  <a:pt x="99059" y="77088"/>
                                </a:lnTo>
                                <a:lnTo>
                                  <a:pt x="131190" y="44958"/>
                                </a:lnTo>
                                <a:lnTo>
                                  <a:pt x="131317" y="42799"/>
                                </a:lnTo>
                                <a:lnTo>
                                  <a:pt x="104647" y="16256"/>
                                </a:lnTo>
                                <a:lnTo>
                                  <a:pt x="102488" y="16256"/>
                                </a:lnTo>
                                <a:lnTo>
                                  <a:pt x="101600" y="16637"/>
                                </a:lnTo>
                                <a:lnTo>
                                  <a:pt x="70103" y="48133"/>
                                </a:lnTo>
                                <a:lnTo>
                                  <a:pt x="25018" y="2921"/>
                                </a:lnTo>
                                <a:lnTo>
                                  <a:pt x="22987" y="1143"/>
                                </a:lnTo>
                                <a:lnTo>
                                  <a:pt x="20573" y="254"/>
                                </a:lnTo>
                                <a:lnTo>
                                  <a:pt x="19176" y="0"/>
                                </a:lnTo>
                                <a:close/>
                              </a:path>
                            </a:pathLst>
                          </a:custGeom>
                          <a:solidFill>
                            <a:srgbClr val="A4A4A4">
                              <a:alpha val="50195"/>
                            </a:srgbClr>
                          </a:solidFill>
                        </wps:spPr>
                        <wps:bodyPr wrap="square" lIns="0" tIns="0" rIns="0" bIns="0" rtlCol="0">
                          <a:prstTxWarp prst="textNoShape">
                            <a:avLst/>
                          </a:prstTxWarp>
                          <a:noAutofit/>
                        </wps:bodyPr>
                      </wps:wsp>
                      <pic:pic>
                        <pic:nvPicPr>
                          <pic:cNvPr id="341" name="Image 341"/>
                          <pic:cNvPicPr/>
                        </pic:nvPicPr>
                        <pic:blipFill>
                          <a:blip r:embed="rId68" cstate="print"/>
                          <a:stretch>
                            <a:fillRect/>
                          </a:stretch>
                        </pic:blipFill>
                        <pic:spPr>
                          <a:xfrm>
                            <a:off x="1937861" y="2970651"/>
                            <a:ext cx="363831" cy="369345"/>
                          </a:xfrm>
                          <a:prstGeom prst="rect">
                            <a:avLst/>
                          </a:prstGeom>
                        </pic:spPr>
                      </pic:pic>
                      <wps:wsp>
                        <wps:cNvPr id="342" name="Graphic 342"/>
                        <wps:cNvSpPr/>
                        <wps:spPr>
                          <a:xfrm>
                            <a:off x="2172970" y="1624403"/>
                            <a:ext cx="1467485" cy="1553845"/>
                          </a:xfrm>
                          <a:custGeom>
                            <a:avLst/>
                            <a:gdLst/>
                            <a:ahLst/>
                            <a:cxnLst/>
                            <a:rect l="l" t="t" r="r" b="b"/>
                            <a:pathLst>
                              <a:path w="1467485" h="1553845">
                                <a:moveTo>
                                  <a:pt x="293497" y="1534414"/>
                                </a:moveTo>
                                <a:lnTo>
                                  <a:pt x="195580" y="1433449"/>
                                </a:lnTo>
                                <a:lnTo>
                                  <a:pt x="203581" y="1435100"/>
                                </a:lnTo>
                                <a:lnTo>
                                  <a:pt x="211074" y="1436370"/>
                                </a:lnTo>
                                <a:lnTo>
                                  <a:pt x="223774" y="1438148"/>
                                </a:lnTo>
                                <a:lnTo>
                                  <a:pt x="229997" y="1438275"/>
                                </a:lnTo>
                                <a:lnTo>
                                  <a:pt x="235331" y="1437640"/>
                                </a:lnTo>
                                <a:lnTo>
                                  <a:pt x="240284" y="1437259"/>
                                </a:lnTo>
                                <a:lnTo>
                                  <a:pt x="245237" y="1436116"/>
                                </a:lnTo>
                                <a:lnTo>
                                  <a:pt x="250926" y="1433449"/>
                                </a:lnTo>
                                <a:lnTo>
                                  <a:pt x="253365" y="1432306"/>
                                </a:lnTo>
                                <a:lnTo>
                                  <a:pt x="273304" y="1405775"/>
                                </a:lnTo>
                                <a:lnTo>
                                  <a:pt x="240042" y="1405775"/>
                                </a:lnTo>
                                <a:lnTo>
                                  <a:pt x="273304" y="1405763"/>
                                </a:lnTo>
                                <a:lnTo>
                                  <a:pt x="273685" y="1404785"/>
                                </a:lnTo>
                                <a:lnTo>
                                  <a:pt x="273786" y="1404467"/>
                                </a:lnTo>
                                <a:lnTo>
                                  <a:pt x="275463" y="1396238"/>
                                </a:lnTo>
                                <a:lnTo>
                                  <a:pt x="276021" y="1387386"/>
                                </a:lnTo>
                                <a:lnTo>
                                  <a:pt x="275412" y="1378127"/>
                                </a:lnTo>
                                <a:lnTo>
                                  <a:pt x="261023" y="1337487"/>
                                </a:lnTo>
                                <a:lnTo>
                                  <a:pt x="238086" y="1303248"/>
                                </a:lnTo>
                                <a:lnTo>
                                  <a:pt x="237109" y="1302067"/>
                                </a:lnTo>
                                <a:lnTo>
                                  <a:pt x="237109" y="1385570"/>
                                </a:lnTo>
                                <a:lnTo>
                                  <a:pt x="234315" y="1392555"/>
                                </a:lnTo>
                                <a:lnTo>
                                  <a:pt x="228854" y="1398016"/>
                                </a:lnTo>
                                <a:lnTo>
                                  <a:pt x="223786" y="1401876"/>
                                </a:lnTo>
                                <a:lnTo>
                                  <a:pt x="217741" y="1404467"/>
                                </a:lnTo>
                                <a:lnTo>
                                  <a:pt x="210680" y="1405775"/>
                                </a:lnTo>
                                <a:lnTo>
                                  <a:pt x="171018" y="1400086"/>
                                </a:lnTo>
                                <a:lnTo>
                                  <a:pt x="139382" y="1377315"/>
                                </a:lnTo>
                                <a:lnTo>
                                  <a:pt x="82804" y="1320673"/>
                                </a:lnTo>
                                <a:lnTo>
                                  <a:pt x="72936" y="1279194"/>
                                </a:lnTo>
                                <a:lnTo>
                                  <a:pt x="72809" y="1275080"/>
                                </a:lnTo>
                                <a:lnTo>
                                  <a:pt x="72847" y="1266825"/>
                                </a:lnTo>
                                <a:lnTo>
                                  <a:pt x="93980" y="1239266"/>
                                </a:lnTo>
                                <a:lnTo>
                                  <a:pt x="101981" y="1239774"/>
                                </a:lnTo>
                                <a:lnTo>
                                  <a:pt x="142214" y="1255852"/>
                                </a:lnTo>
                                <a:lnTo>
                                  <a:pt x="171970" y="1279652"/>
                                </a:lnTo>
                                <a:lnTo>
                                  <a:pt x="199593" y="1307325"/>
                                </a:lnTo>
                                <a:lnTo>
                                  <a:pt x="225831" y="1343698"/>
                                </a:lnTo>
                                <a:lnTo>
                                  <a:pt x="237109" y="1385570"/>
                                </a:lnTo>
                                <a:lnTo>
                                  <a:pt x="237109" y="1302067"/>
                                </a:lnTo>
                                <a:lnTo>
                                  <a:pt x="205486" y="1266825"/>
                                </a:lnTo>
                                <a:lnTo>
                                  <a:pt x="175006" y="1239266"/>
                                </a:lnTo>
                                <a:lnTo>
                                  <a:pt x="142913" y="1216393"/>
                                </a:lnTo>
                                <a:lnTo>
                                  <a:pt x="103720" y="1200492"/>
                                </a:lnTo>
                                <a:lnTo>
                                  <a:pt x="94602" y="1199375"/>
                                </a:lnTo>
                                <a:lnTo>
                                  <a:pt x="85852" y="1199388"/>
                                </a:lnTo>
                                <a:lnTo>
                                  <a:pt x="51562" y="1217549"/>
                                </a:lnTo>
                                <a:lnTo>
                                  <a:pt x="41910" y="1250442"/>
                                </a:lnTo>
                                <a:lnTo>
                                  <a:pt x="41973" y="1258062"/>
                                </a:lnTo>
                                <a:lnTo>
                                  <a:pt x="48006" y="1291336"/>
                                </a:lnTo>
                                <a:lnTo>
                                  <a:pt x="21209" y="1264412"/>
                                </a:lnTo>
                                <a:lnTo>
                                  <a:pt x="20066" y="1263396"/>
                                </a:lnTo>
                                <a:lnTo>
                                  <a:pt x="18923" y="1263015"/>
                                </a:lnTo>
                                <a:lnTo>
                                  <a:pt x="17907" y="1262634"/>
                                </a:lnTo>
                                <a:lnTo>
                                  <a:pt x="16764" y="1262507"/>
                                </a:lnTo>
                                <a:lnTo>
                                  <a:pt x="15367" y="1262761"/>
                                </a:lnTo>
                                <a:lnTo>
                                  <a:pt x="13843" y="1262888"/>
                                </a:lnTo>
                                <a:lnTo>
                                  <a:pt x="12446" y="1263396"/>
                                </a:lnTo>
                                <a:lnTo>
                                  <a:pt x="11049" y="1264412"/>
                                </a:lnTo>
                                <a:lnTo>
                                  <a:pt x="9779" y="1265428"/>
                                </a:lnTo>
                                <a:lnTo>
                                  <a:pt x="8128" y="1267079"/>
                                </a:lnTo>
                                <a:lnTo>
                                  <a:pt x="6223" y="1268857"/>
                                </a:lnTo>
                                <a:lnTo>
                                  <a:pt x="0" y="1280541"/>
                                </a:lnTo>
                                <a:lnTo>
                                  <a:pt x="381" y="1281430"/>
                                </a:lnTo>
                                <a:lnTo>
                                  <a:pt x="1016" y="1282446"/>
                                </a:lnTo>
                                <a:lnTo>
                                  <a:pt x="1905" y="1283716"/>
                                </a:lnTo>
                                <a:lnTo>
                                  <a:pt x="156413" y="1438275"/>
                                </a:lnTo>
                                <a:lnTo>
                                  <a:pt x="268605" y="1550416"/>
                                </a:lnTo>
                                <a:lnTo>
                                  <a:pt x="269621" y="1551559"/>
                                </a:lnTo>
                                <a:lnTo>
                                  <a:pt x="270891" y="1552321"/>
                                </a:lnTo>
                                <a:lnTo>
                                  <a:pt x="272161" y="1552829"/>
                                </a:lnTo>
                                <a:lnTo>
                                  <a:pt x="273177" y="1553337"/>
                                </a:lnTo>
                                <a:lnTo>
                                  <a:pt x="274447" y="1553464"/>
                                </a:lnTo>
                                <a:lnTo>
                                  <a:pt x="275844" y="1553210"/>
                                </a:lnTo>
                                <a:lnTo>
                                  <a:pt x="277368" y="1553083"/>
                                </a:lnTo>
                                <a:lnTo>
                                  <a:pt x="293243" y="1537208"/>
                                </a:lnTo>
                                <a:lnTo>
                                  <a:pt x="293497" y="1534414"/>
                                </a:lnTo>
                                <a:close/>
                              </a:path>
                              <a:path w="1467485" h="1553845">
                                <a:moveTo>
                                  <a:pt x="452374" y="1374267"/>
                                </a:moveTo>
                                <a:lnTo>
                                  <a:pt x="451993" y="1371092"/>
                                </a:lnTo>
                                <a:lnTo>
                                  <a:pt x="396240" y="1282446"/>
                                </a:lnTo>
                                <a:lnTo>
                                  <a:pt x="366991" y="1236116"/>
                                </a:lnTo>
                                <a:lnTo>
                                  <a:pt x="279679" y="1096759"/>
                                </a:lnTo>
                                <a:lnTo>
                                  <a:pt x="248412" y="1047369"/>
                                </a:lnTo>
                                <a:lnTo>
                                  <a:pt x="237998" y="1040130"/>
                                </a:lnTo>
                                <a:lnTo>
                                  <a:pt x="236093" y="1040638"/>
                                </a:lnTo>
                                <a:lnTo>
                                  <a:pt x="219837" y="1058291"/>
                                </a:lnTo>
                                <a:lnTo>
                                  <a:pt x="219837" y="1061212"/>
                                </a:lnTo>
                                <a:lnTo>
                                  <a:pt x="220853" y="1063625"/>
                                </a:lnTo>
                                <a:lnTo>
                                  <a:pt x="343408" y="1253109"/>
                                </a:lnTo>
                                <a:lnTo>
                                  <a:pt x="342900" y="1253490"/>
                                </a:lnTo>
                                <a:lnTo>
                                  <a:pt x="202780" y="1164983"/>
                                </a:lnTo>
                                <a:lnTo>
                                  <a:pt x="153924" y="1133856"/>
                                </a:lnTo>
                                <a:lnTo>
                                  <a:pt x="149098" y="1131443"/>
                                </a:lnTo>
                                <a:lnTo>
                                  <a:pt x="147828" y="1131443"/>
                                </a:lnTo>
                                <a:lnTo>
                                  <a:pt x="144780" y="1131951"/>
                                </a:lnTo>
                                <a:lnTo>
                                  <a:pt x="127254" y="1150874"/>
                                </a:lnTo>
                                <a:lnTo>
                                  <a:pt x="127635" y="1152525"/>
                                </a:lnTo>
                                <a:lnTo>
                                  <a:pt x="128905" y="1155954"/>
                                </a:lnTo>
                                <a:lnTo>
                                  <a:pt x="132207" y="1159383"/>
                                </a:lnTo>
                                <a:lnTo>
                                  <a:pt x="183413" y="1191374"/>
                                </a:lnTo>
                                <a:lnTo>
                                  <a:pt x="362966" y="1302258"/>
                                </a:lnTo>
                                <a:lnTo>
                                  <a:pt x="364617" y="1303528"/>
                                </a:lnTo>
                                <a:lnTo>
                                  <a:pt x="370332" y="1305433"/>
                                </a:lnTo>
                                <a:lnTo>
                                  <a:pt x="371983" y="1305560"/>
                                </a:lnTo>
                                <a:lnTo>
                                  <a:pt x="373380" y="1305306"/>
                                </a:lnTo>
                                <a:lnTo>
                                  <a:pt x="424434" y="1390396"/>
                                </a:lnTo>
                                <a:lnTo>
                                  <a:pt x="425831" y="1392301"/>
                                </a:lnTo>
                                <a:lnTo>
                                  <a:pt x="429006" y="1395095"/>
                                </a:lnTo>
                                <a:lnTo>
                                  <a:pt x="430403" y="1395730"/>
                                </a:lnTo>
                                <a:lnTo>
                                  <a:pt x="433578" y="1395857"/>
                                </a:lnTo>
                                <a:lnTo>
                                  <a:pt x="435356" y="1395476"/>
                                </a:lnTo>
                                <a:lnTo>
                                  <a:pt x="437261" y="1394460"/>
                                </a:lnTo>
                                <a:lnTo>
                                  <a:pt x="440944" y="1391539"/>
                                </a:lnTo>
                                <a:lnTo>
                                  <a:pt x="447548" y="1384935"/>
                                </a:lnTo>
                                <a:lnTo>
                                  <a:pt x="450342" y="1380998"/>
                                </a:lnTo>
                                <a:lnTo>
                                  <a:pt x="452374" y="1374267"/>
                                </a:lnTo>
                                <a:close/>
                              </a:path>
                              <a:path w="1467485" h="1553845">
                                <a:moveTo>
                                  <a:pt x="521589" y="1270127"/>
                                </a:moveTo>
                                <a:lnTo>
                                  <a:pt x="521208" y="1268349"/>
                                </a:lnTo>
                                <a:lnTo>
                                  <a:pt x="520573" y="1266698"/>
                                </a:lnTo>
                                <a:lnTo>
                                  <a:pt x="518033" y="1262507"/>
                                </a:lnTo>
                                <a:lnTo>
                                  <a:pt x="490918" y="1219530"/>
                                </a:lnTo>
                                <a:lnTo>
                                  <a:pt x="248412" y="831596"/>
                                </a:lnTo>
                                <a:lnTo>
                                  <a:pt x="245491" y="827786"/>
                                </a:lnTo>
                                <a:lnTo>
                                  <a:pt x="242189" y="825119"/>
                                </a:lnTo>
                                <a:lnTo>
                                  <a:pt x="240665" y="824484"/>
                                </a:lnTo>
                                <a:lnTo>
                                  <a:pt x="237363" y="824484"/>
                                </a:lnTo>
                                <a:lnTo>
                                  <a:pt x="220726" y="841629"/>
                                </a:lnTo>
                                <a:lnTo>
                                  <a:pt x="220853" y="843153"/>
                                </a:lnTo>
                                <a:lnTo>
                                  <a:pt x="221742" y="846455"/>
                                </a:lnTo>
                                <a:lnTo>
                                  <a:pt x="222758" y="848360"/>
                                </a:lnTo>
                                <a:lnTo>
                                  <a:pt x="224282" y="850519"/>
                                </a:lnTo>
                                <a:lnTo>
                                  <a:pt x="251396" y="893533"/>
                                </a:lnTo>
                                <a:lnTo>
                                  <a:pt x="494030" y="1281430"/>
                                </a:lnTo>
                                <a:lnTo>
                                  <a:pt x="504952" y="1288669"/>
                                </a:lnTo>
                                <a:lnTo>
                                  <a:pt x="506730" y="1288161"/>
                                </a:lnTo>
                                <a:lnTo>
                                  <a:pt x="521589" y="1271270"/>
                                </a:lnTo>
                                <a:lnTo>
                                  <a:pt x="521589" y="1270127"/>
                                </a:lnTo>
                                <a:close/>
                              </a:path>
                              <a:path w="1467485" h="1553845">
                                <a:moveTo>
                                  <a:pt x="670687" y="1004697"/>
                                </a:moveTo>
                                <a:lnTo>
                                  <a:pt x="670306" y="1003554"/>
                                </a:lnTo>
                                <a:lnTo>
                                  <a:pt x="668909" y="1001395"/>
                                </a:lnTo>
                                <a:lnTo>
                                  <a:pt x="667893" y="1000379"/>
                                </a:lnTo>
                                <a:lnTo>
                                  <a:pt x="476758" y="809244"/>
                                </a:lnTo>
                                <a:lnTo>
                                  <a:pt x="475615" y="808482"/>
                                </a:lnTo>
                                <a:lnTo>
                                  <a:pt x="474345" y="807974"/>
                                </a:lnTo>
                                <a:lnTo>
                                  <a:pt x="471805" y="807466"/>
                                </a:lnTo>
                                <a:lnTo>
                                  <a:pt x="469011" y="807847"/>
                                </a:lnTo>
                                <a:lnTo>
                                  <a:pt x="452628" y="826643"/>
                                </a:lnTo>
                                <a:lnTo>
                                  <a:pt x="453771" y="830326"/>
                                </a:lnTo>
                                <a:lnTo>
                                  <a:pt x="588518" y="965200"/>
                                </a:lnTo>
                                <a:lnTo>
                                  <a:pt x="592518" y="978204"/>
                                </a:lnTo>
                                <a:lnTo>
                                  <a:pt x="595464" y="989965"/>
                                </a:lnTo>
                                <a:lnTo>
                                  <a:pt x="597408" y="1000493"/>
                                </a:lnTo>
                                <a:lnTo>
                                  <a:pt x="598424" y="1009777"/>
                                </a:lnTo>
                                <a:lnTo>
                                  <a:pt x="598424" y="1017943"/>
                                </a:lnTo>
                                <a:lnTo>
                                  <a:pt x="576072" y="1042797"/>
                                </a:lnTo>
                                <a:lnTo>
                                  <a:pt x="570357" y="1043432"/>
                                </a:lnTo>
                                <a:lnTo>
                                  <a:pt x="564007" y="1042543"/>
                                </a:lnTo>
                                <a:lnTo>
                                  <a:pt x="557276" y="1039622"/>
                                </a:lnTo>
                                <a:lnTo>
                                  <a:pt x="550545" y="1037082"/>
                                </a:lnTo>
                                <a:lnTo>
                                  <a:pt x="515353" y="1010132"/>
                                </a:lnTo>
                                <a:lnTo>
                                  <a:pt x="396621" y="891540"/>
                                </a:lnTo>
                                <a:lnTo>
                                  <a:pt x="394462" y="889635"/>
                                </a:lnTo>
                                <a:lnTo>
                                  <a:pt x="393192" y="889127"/>
                                </a:lnTo>
                                <a:lnTo>
                                  <a:pt x="390652" y="888619"/>
                                </a:lnTo>
                                <a:lnTo>
                                  <a:pt x="387731" y="889000"/>
                                </a:lnTo>
                                <a:lnTo>
                                  <a:pt x="371348" y="907923"/>
                                </a:lnTo>
                                <a:lnTo>
                                  <a:pt x="372618" y="911479"/>
                                </a:lnTo>
                                <a:lnTo>
                                  <a:pt x="489839" y="1028954"/>
                                </a:lnTo>
                                <a:lnTo>
                                  <a:pt x="518553" y="1055103"/>
                                </a:lnTo>
                                <a:lnTo>
                                  <a:pt x="551649" y="1076553"/>
                                </a:lnTo>
                                <a:lnTo>
                                  <a:pt x="582930" y="1084338"/>
                                </a:lnTo>
                                <a:lnTo>
                                  <a:pt x="590296" y="1083818"/>
                                </a:lnTo>
                                <a:lnTo>
                                  <a:pt x="624840" y="1057935"/>
                                </a:lnTo>
                                <a:lnTo>
                                  <a:pt x="629031" y="1031900"/>
                                </a:lnTo>
                                <a:lnTo>
                                  <a:pt x="628205" y="1020889"/>
                                </a:lnTo>
                                <a:lnTo>
                                  <a:pt x="626122" y="1008659"/>
                                </a:lnTo>
                                <a:lnTo>
                                  <a:pt x="622681" y="995172"/>
                                </a:lnTo>
                                <a:lnTo>
                                  <a:pt x="648970" y="1021461"/>
                                </a:lnTo>
                                <a:lnTo>
                                  <a:pt x="651002" y="1022731"/>
                                </a:lnTo>
                                <a:lnTo>
                                  <a:pt x="653288" y="1023493"/>
                                </a:lnTo>
                                <a:lnTo>
                                  <a:pt x="656082" y="1023239"/>
                                </a:lnTo>
                                <a:lnTo>
                                  <a:pt x="670433" y="1008888"/>
                                </a:lnTo>
                                <a:lnTo>
                                  <a:pt x="670687" y="1004697"/>
                                </a:lnTo>
                                <a:close/>
                              </a:path>
                              <a:path w="1467485" h="1553845">
                                <a:moveTo>
                                  <a:pt x="764501" y="898080"/>
                                </a:moveTo>
                                <a:lnTo>
                                  <a:pt x="750150" y="854748"/>
                                </a:lnTo>
                                <a:lnTo>
                                  <a:pt x="719963" y="822058"/>
                                </a:lnTo>
                                <a:lnTo>
                                  <a:pt x="679196" y="804418"/>
                                </a:lnTo>
                                <a:lnTo>
                                  <a:pt x="672338" y="804291"/>
                                </a:lnTo>
                                <a:lnTo>
                                  <a:pt x="659003" y="805561"/>
                                </a:lnTo>
                                <a:lnTo>
                                  <a:pt x="652526" y="806704"/>
                                </a:lnTo>
                                <a:lnTo>
                                  <a:pt x="634238" y="811022"/>
                                </a:lnTo>
                                <a:lnTo>
                                  <a:pt x="616712" y="814451"/>
                                </a:lnTo>
                                <a:lnTo>
                                  <a:pt x="605536" y="814451"/>
                                </a:lnTo>
                                <a:lnTo>
                                  <a:pt x="599694" y="813562"/>
                                </a:lnTo>
                                <a:lnTo>
                                  <a:pt x="565785" y="783590"/>
                                </a:lnTo>
                                <a:lnTo>
                                  <a:pt x="562991" y="770890"/>
                                </a:lnTo>
                                <a:lnTo>
                                  <a:pt x="563499" y="766572"/>
                                </a:lnTo>
                                <a:lnTo>
                                  <a:pt x="590931" y="739902"/>
                                </a:lnTo>
                                <a:lnTo>
                                  <a:pt x="607441" y="737235"/>
                                </a:lnTo>
                                <a:lnTo>
                                  <a:pt x="613283" y="737362"/>
                                </a:lnTo>
                                <a:lnTo>
                                  <a:pt x="615315" y="737108"/>
                                </a:lnTo>
                                <a:lnTo>
                                  <a:pt x="617093" y="734949"/>
                                </a:lnTo>
                                <a:lnTo>
                                  <a:pt x="616712" y="733933"/>
                                </a:lnTo>
                                <a:lnTo>
                                  <a:pt x="616712" y="733044"/>
                                </a:lnTo>
                                <a:lnTo>
                                  <a:pt x="589407" y="706755"/>
                                </a:lnTo>
                                <a:lnTo>
                                  <a:pt x="587375" y="706755"/>
                                </a:lnTo>
                                <a:lnTo>
                                  <a:pt x="585470" y="706501"/>
                                </a:lnTo>
                                <a:lnTo>
                                  <a:pt x="582422" y="706501"/>
                                </a:lnTo>
                                <a:lnTo>
                                  <a:pt x="575945" y="707136"/>
                                </a:lnTo>
                                <a:lnTo>
                                  <a:pt x="540969" y="728802"/>
                                </a:lnTo>
                                <a:lnTo>
                                  <a:pt x="529361" y="766330"/>
                                </a:lnTo>
                                <a:lnTo>
                                  <a:pt x="530098" y="772795"/>
                                </a:lnTo>
                                <a:lnTo>
                                  <a:pt x="548474" y="811657"/>
                                </a:lnTo>
                                <a:lnTo>
                                  <a:pt x="577113" y="838771"/>
                                </a:lnTo>
                                <a:lnTo>
                                  <a:pt x="612648" y="852805"/>
                                </a:lnTo>
                                <a:lnTo>
                                  <a:pt x="619633" y="853059"/>
                                </a:lnTo>
                                <a:lnTo>
                                  <a:pt x="626110" y="852424"/>
                                </a:lnTo>
                                <a:lnTo>
                                  <a:pt x="632841" y="852043"/>
                                </a:lnTo>
                                <a:lnTo>
                                  <a:pt x="639191" y="851027"/>
                                </a:lnTo>
                                <a:lnTo>
                                  <a:pt x="651510" y="848360"/>
                                </a:lnTo>
                                <a:lnTo>
                                  <a:pt x="663067" y="845439"/>
                                </a:lnTo>
                                <a:lnTo>
                                  <a:pt x="674751" y="843407"/>
                                </a:lnTo>
                                <a:lnTo>
                                  <a:pt x="685927" y="843407"/>
                                </a:lnTo>
                                <a:lnTo>
                                  <a:pt x="691642" y="844423"/>
                                </a:lnTo>
                                <a:lnTo>
                                  <a:pt x="722249" y="867537"/>
                                </a:lnTo>
                                <a:lnTo>
                                  <a:pt x="729234" y="891794"/>
                                </a:lnTo>
                                <a:lnTo>
                                  <a:pt x="728472" y="896112"/>
                                </a:lnTo>
                                <a:lnTo>
                                  <a:pt x="691515" y="926211"/>
                                </a:lnTo>
                                <a:lnTo>
                                  <a:pt x="669163" y="927354"/>
                                </a:lnTo>
                                <a:lnTo>
                                  <a:pt x="666750" y="927989"/>
                                </a:lnTo>
                                <a:lnTo>
                                  <a:pt x="665226" y="929513"/>
                                </a:lnTo>
                                <a:lnTo>
                                  <a:pt x="664845" y="930275"/>
                                </a:lnTo>
                                <a:lnTo>
                                  <a:pt x="664972" y="932307"/>
                                </a:lnTo>
                                <a:lnTo>
                                  <a:pt x="693166" y="959866"/>
                                </a:lnTo>
                                <a:lnTo>
                                  <a:pt x="697992" y="960882"/>
                                </a:lnTo>
                                <a:lnTo>
                                  <a:pt x="701040" y="960882"/>
                                </a:lnTo>
                                <a:lnTo>
                                  <a:pt x="708914" y="960247"/>
                                </a:lnTo>
                                <a:lnTo>
                                  <a:pt x="713232" y="959104"/>
                                </a:lnTo>
                                <a:lnTo>
                                  <a:pt x="717804" y="957580"/>
                                </a:lnTo>
                                <a:lnTo>
                                  <a:pt x="722503" y="956437"/>
                                </a:lnTo>
                                <a:lnTo>
                                  <a:pt x="755015" y="929881"/>
                                </a:lnTo>
                                <a:lnTo>
                                  <a:pt x="764070" y="904773"/>
                                </a:lnTo>
                                <a:lnTo>
                                  <a:pt x="764501" y="898080"/>
                                </a:lnTo>
                                <a:close/>
                              </a:path>
                              <a:path w="1467485" h="1553845">
                                <a:moveTo>
                                  <a:pt x="903986" y="753364"/>
                                </a:moveTo>
                                <a:lnTo>
                                  <a:pt x="903732" y="751840"/>
                                </a:lnTo>
                                <a:lnTo>
                                  <a:pt x="903478" y="750824"/>
                                </a:lnTo>
                                <a:lnTo>
                                  <a:pt x="902970" y="749554"/>
                                </a:lnTo>
                                <a:lnTo>
                                  <a:pt x="902589" y="748411"/>
                                </a:lnTo>
                                <a:lnTo>
                                  <a:pt x="901954" y="747268"/>
                                </a:lnTo>
                                <a:lnTo>
                                  <a:pt x="901192" y="745998"/>
                                </a:lnTo>
                                <a:lnTo>
                                  <a:pt x="899414" y="743458"/>
                                </a:lnTo>
                                <a:lnTo>
                                  <a:pt x="898398" y="742569"/>
                                </a:lnTo>
                                <a:lnTo>
                                  <a:pt x="897001" y="740918"/>
                                </a:lnTo>
                                <a:lnTo>
                                  <a:pt x="895858" y="739394"/>
                                </a:lnTo>
                                <a:lnTo>
                                  <a:pt x="890016" y="733552"/>
                                </a:lnTo>
                                <a:lnTo>
                                  <a:pt x="887730" y="731647"/>
                                </a:lnTo>
                                <a:lnTo>
                                  <a:pt x="885698" y="729869"/>
                                </a:lnTo>
                                <a:lnTo>
                                  <a:pt x="883920" y="728218"/>
                                </a:lnTo>
                                <a:lnTo>
                                  <a:pt x="880999" y="726440"/>
                                </a:lnTo>
                                <a:lnTo>
                                  <a:pt x="879602" y="725551"/>
                                </a:lnTo>
                                <a:lnTo>
                                  <a:pt x="877570" y="725297"/>
                                </a:lnTo>
                                <a:lnTo>
                                  <a:pt x="876554" y="725297"/>
                                </a:lnTo>
                                <a:lnTo>
                                  <a:pt x="875919" y="725551"/>
                                </a:lnTo>
                                <a:lnTo>
                                  <a:pt x="874141" y="727329"/>
                                </a:lnTo>
                                <a:lnTo>
                                  <a:pt x="873252" y="729615"/>
                                </a:lnTo>
                                <a:lnTo>
                                  <a:pt x="872655" y="733552"/>
                                </a:lnTo>
                                <a:lnTo>
                                  <a:pt x="872109" y="736727"/>
                                </a:lnTo>
                                <a:lnTo>
                                  <a:pt x="870966" y="741045"/>
                                </a:lnTo>
                                <a:lnTo>
                                  <a:pt x="869696" y="746125"/>
                                </a:lnTo>
                                <a:lnTo>
                                  <a:pt x="868299" y="751332"/>
                                </a:lnTo>
                                <a:lnTo>
                                  <a:pt x="866013" y="756666"/>
                                </a:lnTo>
                                <a:lnTo>
                                  <a:pt x="862965" y="762635"/>
                                </a:lnTo>
                                <a:lnTo>
                                  <a:pt x="860044" y="768604"/>
                                </a:lnTo>
                                <a:lnTo>
                                  <a:pt x="826897" y="793496"/>
                                </a:lnTo>
                                <a:lnTo>
                                  <a:pt x="814209" y="794639"/>
                                </a:lnTo>
                                <a:lnTo>
                                  <a:pt x="807580" y="793826"/>
                                </a:lnTo>
                                <a:lnTo>
                                  <a:pt x="772414" y="776732"/>
                                </a:lnTo>
                                <a:lnTo>
                                  <a:pt x="741807" y="750189"/>
                                </a:lnTo>
                                <a:lnTo>
                                  <a:pt x="767397" y="724662"/>
                                </a:lnTo>
                                <a:lnTo>
                                  <a:pt x="820674" y="671449"/>
                                </a:lnTo>
                                <a:lnTo>
                                  <a:pt x="822833" y="669163"/>
                                </a:lnTo>
                                <a:lnTo>
                                  <a:pt x="823722" y="665988"/>
                                </a:lnTo>
                                <a:lnTo>
                                  <a:pt x="822452" y="657860"/>
                                </a:lnTo>
                                <a:lnTo>
                                  <a:pt x="819658" y="653034"/>
                                </a:lnTo>
                                <a:lnTo>
                                  <a:pt x="812038" y="645414"/>
                                </a:lnTo>
                                <a:lnTo>
                                  <a:pt x="809879" y="643382"/>
                                </a:lnTo>
                                <a:lnTo>
                                  <a:pt x="807847" y="641223"/>
                                </a:lnTo>
                                <a:lnTo>
                                  <a:pt x="798474" y="632244"/>
                                </a:lnTo>
                                <a:lnTo>
                                  <a:pt x="789025" y="623938"/>
                                </a:lnTo>
                                <a:lnTo>
                                  <a:pt x="786384" y="621830"/>
                                </a:lnTo>
                                <a:lnTo>
                                  <a:pt x="781685" y="618070"/>
                                </a:lnTo>
                                <a:lnTo>
                                  <a:pt x="781685" y="659257"/>
                                </a:lnTo>
                                <a:lnTo>
                                  <a:pt x="722134" y="718820"/>
                                </a:lnTo>
                                <a:lnTo>
                                  <a:pt x="716280" y="724662"/>
                                </a:lnTo>
                                <a:lnTo>
                                  <a:pt x="710768" y="718731"/>
                                </a:lnTo>
                                <a:lnTo>
                                  <a:pt x="689203" y="687184"/>
                                </a:lnTo>
                                <a:lnTo>
                                  <a:pt x="680872" y="659257"/>
                                </a:lnTo>
                                <a:lnTo>
                                  <a:pt x="680961" y="657860"/>
                                </a:lnTo>
                                <a:lnTo>
                                  <a:pt x="709117" y="622477"/>
                                </a:lnTo>
                                <a:lnTo>
                                  <a:pt x="755396" y="636574"/>
                                </a:lnTo>
                                <a:lnTo>
                                  <a:pt x="781685" y="659257"/>
                                </a:lnTo>
                                <a:lnTo>
                                  <a:pt x="781685" y="618070"/>
                                </a:lnTo>
                                <a:lnTo>
                                  <a:pt x="741273" y="593559"/>
                                </a:lnTo>
                                <a:lnTo>
                                  <a:pt x="704977" y="586409"/>
                                </a:lnTo>
                                <a:lnTo>
                                  <a:pt x="696341" y="587121"/>
                                </a:lnTo>
                                <a:lnTo>
                                  <a:pt x="659104" y="610997"/>
                                </a:lnTo>
                                <a:lnTo>
                                  <a:pt x="647420" y="653846"/>
                                </a:lnTo>
                                <a:lnTo>
                                  <a:pt x="648690" y="663816"/>
                                </a:lnTo>
                                <a:lnTo>
                                  <a:pt x="665695" y="707263"/>
                                </a:lnTo>
                                <a:lnTo>
                                  <a:pt x="690714" y="742594"/>
                                </a:lnTo>
                                <a:lnTo>
                                  <a:pt x="725703" y="779068"/>
                                </a:lnTo>
                                <a:lnTo>
                                  <a:pt x="762127" y="808228"/>
                                </a:lnTo>
                                <a:lnTo>
                                  <a:pt x="805815" y="829183"/>
                                </a:lnTo>
                                <a:lnTo>
                                  <a:pt x="825538" y="831938"/>
                                </a:lnTo>
                                <a:lnTo>
                                  <a:pt x="834898" y="831418"/>
                                </a:lnTo>
                                <a:lnTo>
                                  <a:pt x="876427" y="810514"/>
                                </a:lnTo>
                                <a:lnTo>
                                  <a:pt x="889266" y="794639"/>
                                </a:lnTo>
                                <a:lnTo>
                                  <a:pt x="890524" y="792480"/>
                                </a:lnTo>
                                <a:lnTo>
                                  <a:pt x="902970" y="760095"/>
                                </a:lnTo>
                                <a:lnTo>
                                  <a:pt x="903732" y="756031"/>
                                </a:lnTo>
                                <a:lnTo>
                                  <a:pt x="903986" y="753364"/>
                                </a:lnTo>
                                <a:close/>
                              </a:path>
                              <a:path w="1467485" h="1553845">
                                <a:moveTo>
                                  <a:pt x="992378" y="206756"/>
                                </a:moveTo>
                                <a:lnTo>
                                  <a:pt x="969645" y="174244"/>
                                </a:lnTo>
                                <a:lnTo>
                                  <a:pt x="953643" y="167767"/>
                                </a:lnTo>
                                <a:lnTo>
                                  <a:pt x="948690" y="169799"/>
                                </a:lnTo>
                                <a:lnTo>
                                  <a:pt x="943483" y="174879"/>
                                </a:lnTo>
                                <a:lnTo>
                                  <a:pt x="938276" y="180213"/>
                                </a:lnTo>
                                <a:lnTo>
                                  <a:pt x="936244" y="185166"/>
                                </a:lnTo>
                                <a:lnTo>
                                  <a:pt x="937209" y="190500"/>
                                </a:lnTo>
                                <a:lnTo>
                                  <a:pt x="965327" y="222250"/>
                                </a:lnTo>
                                <a:lnTo>
                                  <a:pt x="970026" y="223012"/>
                                </a:lnTo>
                                <a:lnTo>
                                  <a:pt x="974852" y="224282"/>
                                </a:lnTo>
                                <a:lnTo>
                                  <a:pt x="979932" y="222123"/>
                                </a:lnTo>
                                <a:lnTo>
                                  <a:pt x="990219" y="211836"/>
                                </a:lnTo>
                                <a:lnTo>
                                  <a:pt x="992378" y="206756"/>
                                </a:lnTo>
                                <a:close/>
                              </a:path>
                              <a:path w="1467485" h="1553845">
                                <a:moveTo>
                                  <a:pt x="1145667" y="530352"/>
                                </a:moveTo>
                                <a:lnTo>
                                  <a:pt x="1143762" y="525272"/>
                                </a:lnTo>
                                <a:lnTo>
                                  <a:pt x="1142492" y="523621"/>
                                </a:lnTo>
                                <a:lnTo>
                                  <a:pt x="997204" y="307848"/>
                                </a:lnTo>
                                <a:lnTo>
                                  <a:pt x="994410" y="303149"/>
                                </a:lnTo>
                                <a:lnTo>
                                  <a:pt x="990727" y="298704"/>
                                </a:lnTo>
                                <a:lnTo>
                                  <a:pt x="989711" y="297688"/>
                                </a:lnTo>
                                <a:lnTo>
                                  <a:pt x="988441" y="296418"/>
                                </a:lnTo>
                                <a:lnTo>
                                  <a:pt x="987171" y="295529"/>
                                </a:lnTo>
                                <a:lnTo>
                                  <a:pt x="985266" y="294894"/>
                                </a:lnTo>
                                <a:lnTo>
                                  <a:pt x="981329" y="295021"/>
                                </a:lnTo>
                                <a:lnTo>
                                  <a:pt x="965073" y="313817"/>
                                </a:lnTo>
                                <a:lnTo>
                                  <a:pt x="965200" y="314833"/>
                                </a:lnTo>
                                <a:lnTo>
                                  <a:pt x="966978" y="319024"/>
                                </a:lnTo>
                                <a:lnTo>
                                  <a:pt x="1096264" y="505587"/>
                                </a:lnTo>
                                <a:lnTo>
                                  <a:pt x="1098042" y="507746"/>
                                </a:lnTo>
                                <a:lnTo>
                                  <a:pt x="1097407" y="507111"/>
                                </a:lnTo>
                                <a:lnTo>
                                  <a:pt x="907669" y="375793"/>
                                </a:lnTo>
                                <a:lnTo>
                                  <a:pt x="905256" y="374904"/>
                                </a:lnTo>
                                <a:lnTo>
                                  <a:pt x="903986" y="374904"/>
                                </a:lnTo>
                                <a:lnTo>
                                  <a:pt x="885317" y="394843"/>
                                </a:lnTo>
                                <a:lnTo>
                                  <a:pt x="887095" y="399034"/>
                                </a:lnTo>
                                <a:lnTo>
                                  <a:pt x="888238" y="400304"/>
                                </a:lnTo>
                                <a:lnTo>
                                  <a:pt x="1018286" y="583565"/>
                                </a:lnTo>
                                <a:lnTo>
                                  <a:pt x="1019048" y="584200"/>
                                </a:lnTo>
                                <a:lnTo>
                                  <a:pt x="1020064" y="585724"/>
                                </a:lnTo>
                                <a:lnTo>
                                  <a:pt x="971473" y="552056"/>
                                </a:lnTo>
                                <a:lnTo>
                                  <a:pt x="829564" y="454533"/>
                                </a:lnTo>
                                <a:lnTo>
                                  <a:pt x="805688" y="473964"/>
                                </a:lnTo>
                                <a:lnTo>
                                  <a:pt x="806450" y="476250"/>
                                </a:lnTo>
                                <a:lnTo>
                                  <a:pt x="807466" y="477393"/>
                                </a:lnTo>
                                <a:lnTo>
                                  <a:pt x="814197" y="483362"/>
                                </a:lnTo>
                                <a:lnTo>
                                  <a:pt x="1035939" y="633095"/>
                                </a:lnTo>
                                <a:lnTo>
                                  <a:pt x="1040638" y="634746"/>
                                </a:lnTo>
                                <a:lnTo>
                                  <a:pt x="1042162" y="634619"/>
                                </a:lnTo>
                                <a:lnTo>
                                  <a:pt x="1067054" y="608838"/>
                                </a:lnTo>
                                <a:lnTo>
                                  <a:pt x="1065149" y="603885"/>
                                </a:lnTo>
                                <a:lnTo>
                                  <a:pt x="947674" y="438785"/>
                                </a:lnTo>
                                <a:lnTo>
                                  <a:pt x="1114679" y="554355"/>
                                </a:lnTo>
                                <a:lnTo>
                                  <a:pt x="1119251" y="556133"/>
                                </a:lnTo>
                                <a:lnTo>
                                  <a:pt x="1120775" y="556006"/>
                                </a:lnTo>
                                <a:lnTo>
                                  <a:pt x="1124331" y="554990"/>
                                </a:lnTo>
                                <a:lnTo>
                                  <a:pt x="1144651" y="535051"/>
                                </a:lnTo>
                                <a:lnTo>
                                  <a:pt x="1145667" y="530352"/>
                                </a:lnTo>
                                <a:close/>
                              </a:path>
                              <a:path w="1467485" h="1553845">
                                <a:moveTo>
                                  <a:pt x="1232154" y="444627"/>
                                </a:moveTo>
                                <a:lnTo>
                                  <a:pt x="1231900" y="443484"/>
                                </a:lnTo>
                                <a:lnTo>
                                  <a:pt x="1231519" y="442214"/>
                                </a:lnTo>
                                <a:lnTo>
                                  <a:pt x="1231265" y="441198"/>
                                </a:lnTo>
                                <a:lnTo>
                                  <a:pt x="1038225" y="247777"/>
                                </a:lnTo>
                                <a:lnTo>
                                  <a:pt x="1033526" y="246126"/>
                                </a:lnTo>
                                <a:lnTo>
                                  <a:pt x="1032256" y="246380"/>
                                </a:lnTo>
                                <a:lnTo>
                                  <a:pt x="1030732" y="246380"/>
                                </a:lnTo>
                                <a:lnTo>
                                  <a:pt x="1029208" y="247142"/>
                                </a:lnTo>
                                <a:lnTo>
                                  <a:pt x="1027557" y="248412"/>
                                </a:lnTo>
                                <a:lnTo>
                                  <a:pt x="1025906" y="249555"/>
                                </a:lnTo>
                                <a:lnTo>
                                  <a:pt x="1024001" y="251206"/>
                                </a:lnTo>
                                <a:lnTo>
                                  <a:pt x="1021715" y="253492"/>
                                </a:lnTo>
                                <a:lnTo>
                                  <a:pt x="1019556" y="255524"/>
                                </a:lnTo>
                                <a:lnTo>
                                  <a:pt x="1016889" y="259080"/>
                                </a:lnTo>
                                <a:lnTo>
                                  <a:pt x="1015492" y="260731"/>
                                </a:lnTo>
                                <a:lnTo>
                                  <a:pt x="1014857" y="262255"/>
                                </a:lnTo>
                                <a:lnTo>
                                  <a:pt x="1014730" y="263779"/>
                                </a:lnTo>
                                <a:lnTo>
                                  <a:pt x="1014603" y="266573"/>
                                </a:lnTo>
                                <a:lnTo>
                                  <a:pt x="1015111" y="267589"/>
                                </a:lnTo>
                                <a:lnTo>
                                  <a:pt x="1015492" y="268859"/>
                                </a:lnTo>
                                <a:lnTo>
                                  <a:pt x="1016254" y="269748"/>
                                </a:lnTo>
                                <a:lnTo>
                                  <a:pt x="1207389" y="460883"/>
                                </a:lnTo>
                                <a:lnTo>
                                  <a:pt x="1208405" y="462026"/>
                                </a:lnTo>
                                <a:lnTo>
                                  <a:pt x="1209548" y="462915"/>
                                </a:lnTo>
                                <a:lnTo>
                                  <a:pt x="1210564" y="463169"/>
                                </a:lnTo>
                                <a:lnTo>
                                  <a:pt x="1211707" y="463677"/>
                                </a:lnTo>
                                <a:lnTo>
                                  <a:pt x="1212977" y="463804"/>
                                </a:lnTo>
                                <a:lnTo>
                                  <a:pt x="1214501" y="463423"/>
                                </a:lnTo>
                                <a:lnTo>
                                  <a:pt x="1215898" y="463423"/>
                                </a:lnTo>
                                <a:lnTo>
                                  <a:pt x="1217422" y="462661"/>
                                </a:lnTo>
                                <a:lnTo>
                                  <a:pt x="1219073" y="461391"/>
                                </a:lnTo>
                                <a:lnTo>
                                  <a:pt x="1220724" y="460248"/>
                                </a:lnTo>
                                <a:lnTo>
                                  <a:pt x="1222629" y="458597"/>
                                </a:lnTo>
                                <a:lnTo>
                                  <a:pt x="1224788" y="456565"/>
                                </a:lnTo>
                                <a:lnTo>
                                  <a:pt x="1227074" y="454279"/>
                                </a:lnTo>
                                <a:lnTo>
                                  <a:pt x="1228598" y="452247"/>
                                </a:lnTo>
                                <a:lnTo>
                                  <a:pt x="1229868" y="450723"/>
                                </a:lnTo>
                                <a:lnTo>
                                  <a:pt x="1231138" y="448945"/>
                                </a:lnTo>
                                <a:lnTo>
                                  <a:pt x="1231773" y="447548"/>
                                </a:lnTo>
                                <a:lnTo>
                                  <a:pt x="1231900" y="446024"/>
                                </a:lnTo>
                                <a:lnTo>
                                  <a:pt x="1232154" y="444627"/>
                                </a:lnTo>
                                <a:close/>
                              </a:path>
                              <a:path w="1467485" h="1553845">
                                <a:moveTo>
                                  <a:pt x="1331595" y="340868"/>
                                </a:moveTo>
                                <a:lnTo>
                                  <a:pt x="1330706" y="337439"/>
                                </a:lnTo>
                                <a:lnTo>
                                  <a:pt x="1325499" y="329692"/>
                                </a:lnTo>
                                <a:lnTo>
                                  <a:pt x="1322324" y="326136"/>
                                </a:lnTo>
                                <a:lnTo>
                                  <a:pt x="1318260" y="322072"/>
                                </a:lnTo>
                                <a:lnTo>
                                  <a:pt x="1315847" y="319532"/>
                                </a:lnTo>
                                <a:lnTo>
                                  <a:pt x="1309878" y="314325"/>
                                </a:lnTo>
                                <a:lnTo>
                                  <a:pt x="1305814" y="311658"/>
                                </a:lnTo>
                                <a:lnTo>
                                  <a:pt x="1304163" y="311404"/>
                                </a:lnTo>
                                <a:lnTo>
                                  <a:pt x="1302766" y="311785"/>
                                </a:lnTo>
                                <a:lnTo>
                                  <a:pt x="1301623" y="312928"/>
                                </a:lnTo>
                                <a:lnTo>
                                  <a:pt x="1300988" y="313944"/>
                                </a:lnTo>
                                <a:lnTo>
                                  <a:pt x="1300226" y="319024"/>
                                </a:lnTo>
                                <a:lnTo>
                                  <a:pt x="1299210" y="322707"/>
                                </a:lnTo>
                                <a:lnTo>
                                  <a:pt x="1282407" y="338963"/>
                                </a:lnTo>
                                <a:lnTo>
                                  <a:pt x="1276388" y="338721"/>
                                </a:lnTo>
                                <a:lnTo>
                                  <a:pt x="1236472" y="310515"/>
                                </a:lnTo>
                                <a:lnTo>
                                  <a:pt x="1130427" y="204470"/>
                                </a:lnTo>
                                <a:lnTo>
                                  <a:pt x="1162558" y="172466"/>
                                </a:lnTo>
                                <a:lnTo>
                                  <a:pt x="1162685" y="170307"/>
                                </a:lnTo>
                                <a:lnTo>
                                  <a:pt x="1136015" y="143764"/>
                                </a:lnTo>
                                <a:lnTo>
                                  <a:pt x="1133856" y="143764"/>
                                </a:lnTo>
                                <a:lnTo>
                                  <a:pt x="1132967" y="144145"/>
                                </a:lnTo>
                                <a:lnTo>
                                  <a:pt x="1101471" y="175641"/>
                                </a:lnTo>
                                <a:lnTo>
                                  <a:pt x="1056386" y="130429"/>
                                </a:lnTo>
                                <a:lnTo>
                                  <a:pt x="1054354" y="128651"/>
                                </a:lnTo>
                                <a:lnTo>
                                  <a:pt x="1051941" y="127762"/>
                                </a:lnTo>
                                <a:lnTo>
                                  <a:pt x="1050544" y="127508"/>
                                </a:lnTo>
                                <a:lnTo>
                                  <a:pt x="1049020" y="127635"/>
                                </a:lnTo>
                                <a:lnTo>
                                  <a:pt x="1031367" y="146685"/>
                                </a:lnTo>
                                <a:lnTo>
                                  <a:pt x="1031621" y="148082"/>
                                </a:lnTo>
                                <a:lnTo>
                                  <a:pt x="1032256" y="149098"/>
                                </a:lnTo>
                                <a:lnTo>
                                  <a:pt x="1032637" y="150368"/>
                                </a:lnTo>
                                <a:lnTo>
                                  <a:pt x="1033399" y="151384"/>
                                </a:lnTo>
                                <a:lnTo>
                                  <a:pt x="1079500" y="197612"/>
                                </a:lnTo>
                                <a:lnTo>
                                  <a:pt x="1062228" y="214884"/>
                                </a:lnTo>
                                <a:lnTo>
                                  <a:pt x="1061847" y="215773"/>
                                </a:lnTo>
                                <a:lnTo>
                                  <a:pt x="1061720" y="218059"/>
                                </a:lnTo>
                                <a:lnTo>
                                  <a:pt x="1062228" y="219329"/>
                                </a:lnTo>
                                <a:lnTo>
                                  <a:pt x="1064895" y="224155"/>
                                </a:lnTo>
                                <a:lnTo>
                                  <a:pt x="1066673" y="226060"/>
                                </a:lnTo>
                                <a:lnTo>
                                  <a:pt x="1068197" y="228346"/>
                                </a:lnTo>
                                <a:lnTo>
                                  <a:pt x="1070229" y="230632"/>
                                </a:lnTo>
                                <a:lnTo>
                                  <a:pt x="1078103" y="238506"/>
                                </a:lnTo>
                                <a:lnTo>
                                  <a:pt x="1082167" y="241554"/>
                                </a:lnTo>
                                <a:lnTo>
                                  <a:pt x="1088263" y="244729"/>
                                </a:lnTo>
                                <a:lnTo>
                                  <a:pt x="1090295" y="244602"/>
                                </a:lnTo>
                                <a:lnTo>
                                  <a:pt x="1108456" y="226568"/>
                                </a:lnTo>
                                <a:lnTo>
                                  <a:pt x="1219581" y="337693"/>
                                </a:lnTo>
                                <a:lnTo>
                                  <a:pt x="1250061" y="364109"/>
                                </a:lnTo>
                                <a:lnTo>
                                  <a:pt x="1291971" y="380746"/>
                                </a:lnTo>
                                <a:lnTo>
                                  <a:pt x="1298956" y="378968"/>
                                </a:lnTo>
                                <a:lnTo>
                                  <a:pt x="1306068" y="377444"/>
                                </a:lnTo>
                                <a:lnTo>
                                  <a:pt x="1330706" y="348107"/>
                                </a:lnTo>
                                <a:lnTo>
                                  <a:pt x="1331595" y="343027"/>
                                </a:lnTo>
                                <a:lnTo>
                                  <a:pt x="1331595" y="340868"/>
                                </a:lnTo>
                                <a:close/>
                              </a:path>
                              <a:path w="1467485" h="1553845">
                                <a:moveTo>
                                  <a:pt x="1467104" y="208280"/>
                                </a:moveTo>
                                <a:lnTo>
                                  <a:pt x="1348740" y="88138"/>
                                </a:lnTo>
                                <a:lnTo>
                                  <a:pt x="1320063" y="61887"/>
                                </a:lnTo>
                                <a:lnTo>
                                  <a:pt x="1287043" y="40716"/>
                                </a:lnTo>
                                <a:lnTo>
                                  <a:pt x="1256118" y="32931"/>
                                </a:lnTo>
                                <a:lnTo>
                                  <a:pt x="1248664" y="33274"/>
                                </a:lnTo>
                                <a:lnTo>
                                  <a:pt x="1214221" y="58775"/>
                                </a:lnTo>
                                <a:lnTo>
                                  <a:pt x="1210068" y="83286"/>
                                </a:lnTo>
                                <a:lnTo>
                                  <a:pt x="1210627" y="93472"/>
                                </a:lnTo>
                                <a:lnTo>
                                  <a:pt x="1212215" y="104622"/>
                                </a:lnTo>
                                <a:lnTo>
                                  <a:pt x="1215009" y="116713"/>
                                </a:lnTo>
                                <a:lnTo>
                                  <a:pt x="1100201" y="1905"/>
                                </a:lnTo>
                                <a:lnTo>
                                  <a:pt x="1097661" y="508"/>
                                </a:lnTo>
                                <a:lnTo>
                                  <a:pt x="1095248" y="0"/>
                                </a:lnTo>
                                <a:lnTo>
                                  <a:pt x="1092454" y="254"/>
                                </a:lnTo>
                                <a:lnTo>
                                  <a:pt x="1076071" y="19177"/>
                                </a:lnTo>
                                <a:lnTo>
                                  <a:pt x="1076198" y="20320"/>
                                </a:lnTo>
                                <a:lnTo>
                                  <a:pt x="1362329" y="308102"/>
                                </a:lnTo>
                                <a:lnTo>
                                  <a:pt x="1366774" y="309880"/>
                                </a:lnTo>
                                <a:lnTo>
                                  <a:pt x="1369949" y="309372"/>
                                </a:lnTo>
                                <a:lnTo>
                                  <a:pt x="1386078" y="290703"/>
                                </a:lnTo>
                                <a:lnTo>
                                  <a:pt x="1385189" y="287274"/>
                                </a:lnTo>
                                <a:lnTo>
                                  <a:pt x="1384300" y="286004"/>
                                </a:lnTo>
                                <a:lnTo>
                                  <a:pt x="1250442" y="152146"/>
                                </a:lnTo>
                                <a:lnTo>
                                  <a:pt x="1246365" y="139280"/>
                                </a:lnTo>
                                <a:lnTo>
                                  <a:pt x="1243418" y="127546"/>
                                </a:lnTo>
                                <a:lnTo>
                                  <a:pt x="1241475" y="117005"/>
                                </a:lnTo>
                                <a:lnTo>
                                  <a:pt x="1240409" y="107696"/>
                                </a:lnTo>
                                <a:lnTo>
                                  <a:pt x="1240523" y="99517"/>
                                </a:lnTo>
                                <a:lnTo>
                                  <a:pt x="1268603" y="73787"/>
                                </a:lnTo>
                                <a:lnTo>
                                  <a:pt x="1274826" y="74549"/>
                                </a:lnTo>
                                <a:lnTo>
                                  <a:pt x="1309497" y="94589"/>
                                </a:lnTo>
                                <a:lnTo>
                                  <a:pt x="1444625" y="227711"/>
                                </a:lnTo>
                                <a:lnTo>
                                  <a:pt x="1446911" y="228346"/>
                                </a:lnTo>
                                <a:lnTo>
                                  <a:pt x="1466977" y="212344"/>
                                </a:lnTo>
                                <a:lnTo>
                                  <a:pt x="1467104" y="208280"/>
                                </a:lnTo>
                                <a:close/>
                              </a:path>
                            </a:pathLst>
                          </a:custGeom>
                          <a:solidFill>
                            <a:srgbClr val="A4A4A4">
                              <a:alpha val="50195"/>
                            </a:srgbClr>
                          </a:solidFill>
                        </wps:spPr>
                        <wps:bodyPr wrap="square" lIns="0" tIns="0" rIns="0" bIns="0" rtlCol="0">
                          <a:prstTxWarp prst="textNoShape">
                            <a:avLst/>
                          </a:prstTxWarp>
                          <a:noAutofit/>
                        </wps:bodyPr>
                      </wps:wsp>
                      <pic:pic>
                        <pic:nvPicPr>
                          <pic:cNvPr id="343" name="Image 343"/>
                          <pic:cNvPicPr/>
                        </pic:nvPicPr>
                        <pic:blipFill>
                          <a:blip r:embed="rId69" cstate="print"/>
                          <a:stretch>
                            <a:fillRect/>
                          </a:stretch>
                        </pic:blipFill>
                        <pic:spPr>
                          <a:xfrm>
                            <a:off x="3510715" y="1515564"/>
                            <a:ext cx="246082" cy="251968"/>
                          </a:xfrm>
                          <a:prstGeom prst="rect">
                            <a:avLst/>
                          </a:prstGeom>
                        </pic:spPr>
                      </pic:pic>
                      <wps:wsp>
                        <wps:cNvPr id="344" name="Graphic 344"/>
                        <wps:cNvSpPr/>
                        <wps:spPr>
                          <a:xfrm>
                            <a:off x="3627501" y="187271"/>
                            <a:ext cx="1383030" cy="1438910"/>
                          </a:xfrm>
                          <a:custGeom>
                            <a:avLst/>
                            <a:gdLst/>
                            <a:ahLst/>
                            <a:cxnLst/>
                            <a:rect l="l" t="t" r="r" b="b"/>
                            <a:pathLst>
                              <a:path w="1383030" h="1438910">
                                <a:moveTo>
                                  <a:pt x="299339" y="1360043"/>
                                </a:moveTo>
                                <a:lnTo>
                                  <a:pt x="299212" y="1358773"/>
                                </a:lnTo>
                                <a:lnTo>
                                  <a:pt x="298450" y="1356614"/>
                                </a:lnTo>
                                <a:lnTo>
                                  <a:pt x="297561" y="1355471"/>
                                </a:lnTo>
                                <a:lnTo>
                                  <a:pt x="296418" y="1354455"/>
                                </a:lnTo>
                                <a:lnTo>
                                  <a:pt x="104267" y="1162431"/>
                                </a:lnTo>
                                <a:lnTo>
                                  <a:pt x="102997" y="1161923"/>
                                </a:lnTo>
                                <a:lnTo>
                                  <a:pt x="100330" y="1161542"/>
                                </a:lnTo>
                                <a:lnTo>
                                  <a:pt x="97536" y="1161796"/>
                                </a:lnTo>
                                <a:lnTo>
                                  <a:pt x="81153" y="1180719"/>
                                </a:lnTo>
                                <a:lnTo>
                                  <a:pt x="82423" y="1184275"/>
                                </a:lnTo>
                                <a:lnTo>
                                  <a:pt x="83312" y="1185418"/>
                                </a:lnTo>
                                <a:lnTo>
                                  <a:pt x="217043" y="1319276"/>
                                </a:lnTo>
                                <a:lnTo>
                                  <a:pt x="221068" y="1332217"/>
                                </a:lnTo>
                                <a:lnTo>
                                  <a:pt x="224040" y="1343952"/>
                                </a:lnTo>
                                <a:lnTo>
                                  <a:pt x="225983" y="1354505"/>
                                </a:lnTo>
                                <a:lnTo>
                                  <a:pt x="226949" y="1363853"/>
                                </a:lnTo>
                                <a:lnTo>
                                  <a:pt x="226974" y="1371993"/>
                                </a:lnTo>
                                <a:lnTo>
                                  <a:pt x="225755" y="1379029"/>
                                </a:lnTo>
                                <a:lnTo>
                                  <a:pt x="204724" y="1396746"/>
                                </a:lnTo>
                                <a:lnTo>
                                  <a:pt x="199009" y="1397381"/>
                                </a:lnTo>
                                <a:lnTo>
                                  <a:pt x="192659" y="1396619"/>
                                </a:lnTo>
                                <a:lnTo>
                                  <a:pt x="185801" y="1393698"/>
                                </a:lnTo>
                                <a:lnTo>
                                  <a:pt x="179070" y="1391170"/>
                                </a:lnTo>
                                <a:lnTo>
                                  <a:pt x="143929" y="1364081"/>
                                </a:lnTo>
                                <a:lnTo>
                                  <a:pt x="22987" y="1243584"/>
                                </a:lnTo>
                                <a:lnTo>
                                  <a:pt x="19304" y="1242695"/>
                                </a:lnTo>
                                <a:lnTo>
                                  <a:pt x="0" y="1261999"/>
                                </a:lnTo>
                                <a:lnTo>
                                  <a:pt x="1143" y="1265555"/>
                                </a:lnTo>
                                <a:lnTo>
                                  <a:pt x="118364" y="1383030"/>
                                </a:lnTo>
                                <a:lnTo>
                                  <a:pt x="147129" y="1409128"/>
                                </a:lnTo>
                                <a:lnTo>
                                  <a:pt x="180238" y="1430629"/>
                                </a:lnTo>
                                <a:lnTo>
                                  <a:pt x="211455" y="1438351"/>
                                </a:lnTo>
                                <a:lnTo>
                                  <a:pt x="218821" y="1437894"/>
                                </a:lnTo>
                                <a:lnTo>
                                  <a:pt x="253428" y="1412011"/>
                                </a:lnTo>
                                <a:lnTo>
                                  <a:pt x="257606" y="1385976"/>
                                </a:lnTo>
                                <a:lnTo>
                                  <a:pt x="256768" y="1374965"/>
                                </a:lnTo>
                                <a:lnTo>
                                  <a:pt x="254673" y="1362735"/>
                                </a:lnTo>
                                <a:lnTo>
                                  <a:pt x="251206" y="1349248"/>
                                </a:lnTo>
                                <a:lnTo>
                                  <a:pt x="277495" y="1375549"/>
                                </a:lnTo>
                                <a:lnTo>
                                  <a:pt x="280670" y="1377315"/>
                                </a:lnTo>
                                <a:lnTo>
                                  <a:pt x="284607" y="1377315"/>
                                </a:lnTo>
                                <a:lnTo>
                                  <a:pt x="298958" y="1362964"/>
                                </a:lnTo>
                                <a:lnTo>
                                  <a:pt x="299339" y="1360043"/>
                                </a:lnTo>
                                <a:close/>
                              </a:path>
                              <a:path w="1383030" h="1438910">
                                <a:moveTo>
                                  <a:pt x="398653" y="1256284"/>
                                </a:moveTo>
                                <a:lnTo>
                                  <a:pt x="378714" y="1231519"/>
                                </a:lnTo>
                                <a:lnTo>
                                  <a:pt x="376936" y="1229868"/>
                                </a:lnTo>
                                <a:lnTo>
                                  <a:pt x="374269" y="1227963"/>
                                </a:lnTo>
                                <a:lnTo>
                                  <a:pt x="372872" y="1227201"/>
                                </a:lnTo>
                                <a:lnTo>
                                  <a:pt x="371983" y="1226947"/>
                                </a:lnTo>
                                <a:lnTo>
                                  <a:pt x="370586" y="1226947"/>
                                </a:lnTo>
                                <a:lnTo>
                                  <a:pt x="367411" y="1234440"/>
                                </a:lnTo>
                                <a:lnTo>
                                  <a:pt x="366268" y="1238250"/>
                                </a:lnTo>
                                <a:lnTo>
                                  <a:pt x="349529" y="1254455"/>
                                </a:lnTo>
                                <a:lnTo>
                                  <a:pt x="343471" y="1254163"/>
                                </a:lnTo>
                                <a:lnTo>
                                  <a:pt x="303530" y="1226058"/>
                                </a:lnTo>
                                <a:lnTo>
                                  <a:pt x="197612" y="1120013"/>
                                </a:lnTo>
                                <a:lnTo>
                                  <a:pt x="229616" y="1087882"/>
                                </a:lnTo>
                                <a:lnTo>
                                  <a:pt x="229743" y="1085850"/>
                                </a:lnTo>
                                <a:lnTo>
                                  <a:pt x="203073" y="1059180"/>
                                </a:lnTo>
                                <a:lnTo>
                                  <a:pt x="200914" y="1059180"/>
                                </a:lnTo>
                                <a:lnTo>
                                  <a:pt x="200025" y="1059688"/>
                                </a:lnTo>
                                <a:lnTo>
                                  <a:pt x="168656" y="1091057"/>
                                </a:lnTo>
                                <a:lnTo>
                                  <a:pt x="121539" y="1044194"/>
                                </a:lnTo>
                                <a:lnTo>
                                  <a:pt x="120269" y="1043686"/>
                                </a:lnTo>
                                <a:lnTo>
                                  <a:pt x="117602" y="1043051"/>
                                </a:lnTo>
                                <a:lnTo>
                                  <a:pt x="114808" y="1043305"/>
                                </a:lnTo>
                                <a:lnTo>
                                  <a:pt x="98679" y="1060577"/>
                                </a:lnTo>
                                <a:lnTo>
                                  <a:pt x="98679" y="1063498"/>
                                </a:lnTo>
                                <a:lnTo>
                                  <a:pt x="99441" y="1064641"/>
                                </a:lnTo>
                                <a:lnTo>
                                  <a:pt x="100457" y="1066927"/>
                                </a:lnTo>
                                <a:lnTo>
                                  <a:pt x="146685" y="1113028"/>
                                </a:lnTo>
                                <a:lnTo>
                                  <a:pt x="129413" y="1130300"/>
                                </a:lnTo>
                                <a:lnTo>
                                  <a:pt x="128905" y="1131189"/>
                                </a:lnTo>
                                <a:lnTo>
                                  <a:pt x="155448" y="1160145"/>
                                </a:lnTo>
                                <a:lnTo>
                                  <a:pt x="157480" y="1160145"/>
                                </a:lnTo>
                                <a:lnTo>
                                  <a:pt x="175514" y="1141984"/>
                                </a:lnTo>
                                <a:lnTo>
                                  <a:pt x="294754" y="1260919"/>
                                </a:lnTo>
                                <a:lnTo>
                                  <a:pt x="330733" y="1288262"/>
                                </a:lnTo>
                                <a:lnTo>
                                  <a:pt x="359156" y="1296289"/>
                                </a:lnTo>
                                <a:lnTo>
                                  <a:pt x="373253" y="1292745"/>
                                </a:lnTo>
                                <a:lnTo>
                                  <a:pt x="397891" y="1263650"/>
                                </a:lnTo>
                                <a:lnTo>
                                  <a:pt x="398653" y="1258570"/>
                                </a:lnTo>
                                <a:lnTo>
                                  <a:pt x="398653" y="1256284"/>
                                </a:lnTo>
                                <a:close/>
                              </a:path>
                              <a:path w="1383030" h="1438910">
                                <a:moveTo>
                                  <a:pt x="590296" y="1218946"/>
                                </a:moveTo>
                                <a:lnTo>
                                  <a:pt x="589788" y="1217676"/>
                                </a:lnTo>
                                <a:lnTo>
                                  <a:pt x="589407" y="1216406"/>
                                </a:lnTo>
                                <a:lnTo>
                                  <a:pt x="588391" y="1215263"/>
                                </a:lnTo>
                                <a:lnTo>
                                  <a:pt x="492379" y="1119251"/>
                                </a:lnTo>
                                <a:lnTo>
                                  <a:pt x="500380" y="1120902"/>
                                </a:lnTo>
                                <a:lnTo>
                                  <a:pt x="507873" y="1122172"/>
                                </a:lnTo>
                                <a:lnTo>
                                  <a:pt x="520573" y="1123950"/>
                                </a:lnTo>
                                <a:lnTo>
                                  <a:pt x="526796" y="1124077"/>
                                </a:lnTo>
                                <a:lnTo>
                                  <a:pt x="532130" y="1123442"/>
                                </a:lnTo>
                                <a:lnTo>
                                  <a:pt x="537083" y="1123061"/>
                                </a:lnTo>
                                <a:lnTo>
                                  <a:pt x="542036" y="1121918"/>
                                </a:lnTo>
                                <a:lnTo>
                                  <a:pt x="547725" y="1119251"/>
                                </a:lnTo>
                                <a:lnTo>
                                  <a:pt x="550164" y="1118108"/>
                                </a:lnTo>
                                <a:lnTo>
                                  <a:pt x="572262" y="1082040"/>
                                </a:lnTo>
                                <a:lnTo>
                                  <a:pt x="572820" y="1073188"/>
                                </a:lnTo>
                                <a:lnTo>
                                  <a:pt x="572211" y="1063929"/>
                                </a:lnTo>
                                <a:lnTo>
                                  <a:pt x="557847" y="1023277"/>
                                </a:lnTo>
                                <a:lnTo>
                                  <a:pt x="534949" y="988999"/>
                                </a:lnTo>
                                <a:lnTo>
                                  <a:pt x="533908" y="987755"/>
                                </a:lnTo>
                                <a:lnTo>
                                  <a:pt x="533908" y="1071372"/>
                                </a:lnTo>
                                <a:lnTo>
                                  <a:pt x="531114" y="1078357"/>
                                </a:lnTo>
                                <a:lnTo>
                                  <a:pt x="525653" y="1083818"/>
                                </a:lnTo>
                                <a:lnTo>
                                  <a:pt x="520585" y="1087678"/>
                                </a:lnTo>
                                <a:lnTo>
                                  <a:pt x="514527" y="1090256"/>
                                </a:lnTo>
                                <a:lnTo>
                                  <a:pt x="507428" y="1091526"/>
                                </a:lnTo>
                                <a:lnTo>
                                  <a:pt x="499237" y="1091438"/>
                                </a:lnTo>
                                <a:lnTo>
                                  <a:pt x="455168" y="1082040"/>
                                </a:lnTo>
                                <a:lnTo>
                                  <a:pt x="379603" y="1006475"/>
                                </a:lnTo>
                                <a:lnTo>
                                  <a:pt x="369735" y="964996"/>
                                </a:lnTo>
                                <a:lnTo>
                                  <a:pt x="369608" y="960882"/>
                                </a:lnTo>
                                <a:lnTo>
                                  <a:pt x="369646" y="952627"/>
                                </a:lnTo>
                                <a:lnTo>
                                  <a:pt x="390779" y="925068"/>
                                </a:lnTo>
                                <a:lnTo>
                                  <a:pt x="398780" y="925576"/>
                                </a:lnTo>
                                <a:lnTo>
                                  <a:pt x="439013" y="941603"/>
                                </a:lnTo>
                                <a:lnTo>
                                  <a:pt x="468769" y="965454"/>
                                </a:lnTo>
                                <a:lnTo>
                                  <a:pt x="496392" y="993127"/>
                                </a:lnTo>
                                <a:lnTo>
                                  <a:pt x="522630" y="1029500"/>
                                </a:lnTo>
                                <a:lnTo>
                                  <a:pt x="533908" y="1071372"/>
                                </a:lnTo>
                                <a:lnTo>
                                  <a:pt x="533908" y="987755"/>
                                </a:lnTo>
                                <a:lnTo>
                                  <a:pt x="502285" y="952627"/>
                                </a:lnTo>
                                <a:lnTo>
                                  <a:pt x="471805" y="925068"/>
                                </a:lnTo>
                                <a:lnTo>
                                  <a:pt x="439712" y="902195"/>
                                </a:lnTo>
                                <a:lnTo>
                                  <a:pt x="400519" y="886294"/>
                                </a:lnTo>
                                <a:lnTo>
                                  <a:pt x="391401" y="885177"/>
                                </a:lnTo>
                                <a:lnTo>
                                  <a:pt x="382651" y="885190"/>
                                </a:lnTo>
                                <a:lnTo>
                                  <a:pt x="348488" y="903351"/>
                                </a:lnTo>
                                <a:lnTo>
                                  <a:pt x="338709" y="936244"/>
                                </a:lnTo>
                                <a:lnTo>
                                  <a:pt x="338772" y="943864"/>
                                </a:lnTo>
                                <a:lnTo>
                                  <a:pt x="344805" y="977138"/>
                                </a:lnTo>
                                <a:lnTo>
                                  <a:pt x="318008" y="950214"/>
                                </a:lnTo>
                                <a:lnTo>
                                  <a:pt x="316865" y="949198"/>
                                </a:lnTo>
                                <a:lnTo>
                                  <a:pt x="315722" y="948690"/>
                                </a:lnTo>
                                <a:lnTo>
                                  <a:pt x="314706" y="948436"/>
                                </a:lnTo>
                                <a:lnTo>
                                  <a:pt x="313563" y="948309"/>
                                </a:lnTo>
                                <a:lnTo>
                                  <a:pt x="312166" y="948563"/>
                                </a:lnTo>
                                <a:lnTo>
                                  <a:pt x="310642" y="948690"/>
                                </a:lnTo>
                                <a:lnTo>
                                  <a:pt x="309245" y="949198"/>
                                </a:lnTo>
                                <a:lnTo>
                                  <a:pt x="307975" y="950214"/>
                                </a:lnTo>
                                <a:lnTo>
                                  <a:pt x="306578" y="951230"/>
                                </a:lnTo>
                                <a:lnTo>
                                  <a:pt x="304927" y="952754"/>
                                </a:lnTo>
                                <a:lnTo>
                                  <a:pt x="303022" y="954659"/>
                                </a:lnTo>
                                <a:lnTo>
                                  <a:pt x="301371" y="956437"/>
                                </a:lnTo>
                                <a:lnTo>
                                  <a:pt x="299720" y="958088"/>
                                </a:lnTo>
                                <a:lnTo>
                                  <a:pt x="297688" y="960882"/>
                                </a:lnTo>
                                <a:lnTo>
                                  <a:pt x="297053" y="962279"/>
                                </a:lnTo>
                                <a:lnTo>
                                  <a:pt x="296926" y="963803"/>
                                </a:lnTo>
                                <a:lnTo>
                                  <a:pt x="296799" y="966343"/>
                                </a:lnTo>
                                <a:lnTo>
                                  <a:pt x="297180" y="967232"/>
                                </a:lnTo>
                                <a:lnTo>
                                  <a:pt x="297815" y="968248"/>
                                </a:lnTo>
                                <a:lnTo>
                                  <a:pt x="298704" y="969518"/>
                                </a:lnTo>
                                <a:lnTo>
                                  <a:pt x="453212" y="1124077"/>
                                </a:lnTo>
                                <a:lnTo>
                                  <a:pt x="565404" y="1236218"/>
                                </a:lnTo>
                                <a:lnTo>
                                  <a:pt x="566420" y="1237361"/>
                                </a:lnTo>
                                <a:lnTo>
                                  <a:pt x="567690" y="1238123"/>
                                </a:lnTo>
                                <a:lnTo>
                                  <a:pt x="568960" y="1238631"/>
                                </a:lnTo>
                                <a:lnTo>
                                  <a:pt x="569976" y="1239139"/>
                                </a:lnTo>
                                <a:lnTo>
                                  <a:pt x="571246" y="1239266"/>
                                </a:lnTo>
                                <a:lnTo>
                                  <a:pt x="572643" y="1239012"/>
                                </a:lnTo>
                                <a:lnTo>
                                  <a:pt x="574167" y="1238885"/>
                                </a:lnTo>
                                <a:lnTo>
                                  <a:pt x="590296" y="1220216"/>
                                </a:lnTo>
                                <a:lnTo>
                                  <a:pt x="590296" y="1218946"/>
                                </a:lnTo>
                                <a:close/>
                              </a:path>
                              <a:path w="1383030" h="1438910">
                                <a:moveTo>
                                  <a:pt x="722122" y="917702"/>
                                </a:moveTo>
                                <a:lnTo>
                                  <a:pt x="721868" y="916305"/>
                                </a:lnTo>
                                <a:lnTo>
                                  <a:pt x="721741" y="915289"/>
                                </a:lnTo>
                                <a:lnTo>
                                  <a:pt x="721233" y="914019"/>
                                </a:lnTo>
                                <a:lnTo>
                                  <a:pt x="716534" y="906907"/>
                                </a:lnTo>
                                <a:lnTo>
                                  <a:pt x="715137" y="905383"/>
                                </a:lnTo>
                                <a:lnTo>
                                  <a:pt x="713994" y="903859"/>
                                </a:lnTo>
                                <a:lnTo>
                                  <a:pt x="712597" y="902335"/>
                                </a:lnTo>
                                <a:lnTo>
                                  <a:pt x="710692" y="900557"/>
                                </a:lnTo>
                                <a:lnTo>
                                  <a:pt x="708152" y="897890"/>
                                </a:lnTo>
                                <a:lnTo>
                                  <a:pt x="705866" y="896112"/>
                                </a:lnTo>
                                <a:lnTo>
                                  <a:pt x="703834" y="894334"/>
                                </a:lnTo>
                                <a:lnTo>
                                  <a:pt x="702056" y="892683"/>
                                </a:lnTo>
                                <a:lnTo>
                                  <a:pt x="700532" y="891667"/>
                                </a:lnTo>
                                <a:lnTo>
                                  <a:pt x="699135" y="890905"/>
                                </a:lnTo>
                                <a:lnTo>
                                  <a:pt x="697865" y="890016"/>
                                </a:lnTo>
                                <a:lnTo>
                                  <a:pt x="695706" y="889762"/>
                                </a:lnTo>
                                <a:lnTo>
                                  <a:pt x="694690" y="889762"/>
                                </a:lnTo>
                                <a:lnTo>
                                  <a:pt x="694055" y="890016"/>
                                </a:lnTo>
                                <a:lnTo>
                                  <a:pt x="693293" y="890651"/>
                                </a:lnTo>
                                <a:lnTo>
                                  <a:pt x="692277" y="891794"/>
                                </a:lnTo>
                                <a:lnTo>
                                  <a:pt x="691388" y="894080"/>
                                </a:lnTo>
                                <a:lnTo>
                                  <a:pt x="690803" y="897890"/>
                                </a:lnTo>
                                <a:lnTo>
                                  <a:pt x="690245" y="901065"/>
                                </a:lnTo>
                                <a:lnTo>
                                  <a:pt x="689102" y="905510"/>
                                </a:lnTo>
                                <a:lnTo>
                                  <a:pt x="687959" y="910590"/>
                                </a:lnTo>
                                <a:lnTo>
                                  <a:pt x="686562" y="915797"/>
                                </a:lnTo>
                                <a:lnTo>
                                  <a:pt x="662635" y="949553"/>
                                </a:lnTo>
                                <a:lnTo>
                                  <a:pt x="632358" y="959116"/>
                                </a:lnTo>
                                <a:lnTo>
                                  <a:pt x="625729" y="958291"/>
                                </a:lnTo>
                                <a:lnTo>
                                  <a:pt x="590550" y="941197"/>
                                </a:lnTo>
                                <a:lnTo>
                                  <a:pt x="560070" y="914654"/>
                                </a:lnTo>
                                <a:lnTo>
                                  <a:pt x="585597" y="889127"/>
                                </a:lnTo>
                                <a:lnTo>
                                  <a:pt x="641096" y="833628"/>
                                </a:lnTo>
                                <a:lnTo>
                                  <a:pt x="641985" y="830326"/>
                                </a:lnTo>
                                <a:lnTo>
                                  <a:pt x="641223" y="826262"/>
                                </a:lnTo>
                                <a:lnTo>
                                  <a:pt x="640588" y="822198"/>
                                </a:lnTo>
                                <a:lnTo>
                                  <a:pt x="637794" y="817499"/>
                                </a:lnTo>
                                <a:lnTo>
                                  <a:pt x="630174" y="809879"/>
                                </a:lnTo>
                                <a:lnTo>
                                  <a:pt x="628015" y="807847"/>
                                </a:lnTo>
                                <a:lnTo>
                                  <a:pt x="625983" y="805688"/>
                                </a:lnTo>
                                <a:lnTo>
                                  <a:pt x="616610" y="796696"/>
                                </a:lnTo>
                                <a:lnTo>
                                  <a:pt x="607187" y="788339"/>
                                </a:lnTo>
                                <a:lnTo>
                                  <a:pt x="604481" y="786168"/>
                                </a:lnTo>
                                <a:lnTo>
                                  <a:pt x="599821" y="782408"/>
                                </a:lnTo>
                                <a:lnTo>
                                  <a:pt x="599821" y="823722"/>
                                </a:lnTo>
                                <a:lnTo>
                                  <a:pt x="534416" y="889127"/>
                                </a:lnTo>
                                <a:lnTo>
                                  <a:pt x="510743" y="857935"/>
                                </a:lnTo>
                                <a:lnTo>
                                  <a:pt x="498983" y="823341"/>
                                </a:lnTo>
                                <a:lnTo>
                                  <a:pt x="499999" y="815975"/>
                                </a:lnTo>
                                <a:lnTo>
                                  <a:pt x="500761" y="808736"/>
                                </a:lnTo>
                                <a:lnTo>
                                  <a:pt x="537718" y="786168"/>
                                </a:lnTo>
                                <a:lnTo>
                                  <a:pt x="549148" y="788416"/>
                                </a:lnTo>
                                <a:lnTo>
                                  <a:pt x="561098" y="793419"/>
                                </a:lnTo>
                                <a:lnTo>
                                  <a:pt x="573532" y="800976"/>
                                </a:lnTo>
                                <a:lnTo>
                                  <a:pt x="586435" y="811085"/>
                                </a:lnTo>
                                <a:lnTo>
                                  <a:pt x="599821" y="823722"/>
                                </a:lnTo>
                                <a:lnTo>
                                  <a:pt x="599821" y="782408"/>
                                </a:lnTo>
                                <a:lnTo>
                                  <a:pt x="559409" y="758024"/>
                                </a:lnTo>
                                <a:lnTo>
                                  <a:pt x="523176" y="750874"/>
                                </a:lnTo>
                                <a:lnTo>
                                  <a:pt x="514604" y="751586"/>
                                </a:lnTo>
                                <a:lnTo>
                                  <a:pt x="477240" y="775398"/>
                                </a:lnTo>
                                <a:lnTo>
                                  <a:pt x="465607" y="818197"/>
                                </a:lnTo>
                                <a:lnTo>
                                  <a:pt x="466839" y="828154"/>
                                </a:lnTo>
                                <a:lnTo>
                                  <a:pt x="483857" y="871728"/>
                                </a:lnTo>
                                <a:lnTo>
                                  <a:pt x="508901" y="907059"/>
                                </a:lnTo>
                                <a:lnTo>
                                  <a:pt x="543839" y="943533"/>
                                </a:lnTo>
                                <a:lnTo>
                                  <a:pt x="580263" y="972693"/>
                                </a:lnTo>
                                <a:lnTo>
                                  <a:pt x="623951" y="993648"/>
                                </a:lnTo>
                                <a:lnTo>
                                  <a:pt x="643674" y="996403"/>
                                </a:lnTo>
                                <a:lnTo>
                                  <a:pt x="653034" y="995883"/>
                                </a:lnTo>
                                <a:lnTo>
                                  <a:pt x="694563" y="974852"/>
                                </a:lnTo>
                                <a:lnTo>
                                  <a:pt x="717257" y="938911"/>
                                </a:lnTo>
                                <a:lnTo>
                                  <a:pt x="721233" y="924433"/>
                                </a:lnTo>
                                <a:lnTo>
                                  <a:pt x="721868" y="920369"/>
                                </a:lnTo>
                                <a:lnTo>
                                  <a:pt x="722122" y="917702"/>
                                </a:lnTo>
                                <a:close/>
                              </a:path>
                              <a:path w="1383030" h="1438910">
                                <a:moveTo>
                                  <a:pt x="793750" y="865632"/>
                                </a:moveTo>
                                <a:lnTo>
                                  <a:pt x="792861" y="862203"/>
                                </a:lnTo>
                                <a:lnTo>
                                  <a:pt x="791972" y="860933"/>
                                </a:lnTo>
                                <a:lnTo>
                                  <a:pt x="665861" y="734949"/>
                                </a:lnTo>
                                <a:lnTo>
                                  <a:pt x="659612" y="719759"/>
                                </a:lnTo>
                                <a:lnTo>
                                  <a:pt x="652018" y="699008"/>
                                </a:lnTo>
                                <a:lnTo>
                                  <a:pt x="650113" y="692023"/>
                                </a:lnTo>
                                <a:lnTo>
                                  <a:pt x="648462" y="680974"/>
                                </a:lnTo>
                                <a:lnTo>
                                  <a:pt x="648462" y="676402"/>
                                </a:lnTo>
                                <a:lnTo>
                                  <a:pt x="672592" y="655320"/>
                                </a:lnTo>
                                <a:lnTo>
                                  <a:pt x="673989" y="654812"/>
                                </a:lnTo>
                                <a:lnTo>
                                  <a:pt x="675259" y="653415"/>
                                </a:lnTo>
                                <a:lnTo>
                                  <a:pt x="675513" y="652399"/>
                                </a:lnTo>
                                <a:lnTo>
                                  <a:pt x="675005" y="650240"/>
                                </a:lnTo>
                                <a:lnTo>
                                  <a:pt x="672592" y="646303"/>
                                </a:lnTo>
                                <a:lnTo>
                                  <a:pt x="667131" y="639953"/>
                                </a:lnTo>
                                <a:lnTo>
                                  <a:pt x="661416" y="634365"/>
                                </a:lnTo>
                                <a:lnTo>
                                  <a:pt x="650367" y="623443"/>
                                </a:lnTo>
                                <a:lnTo>
                                  <a:pt x="647827" y="621538"/>
                                </a:lnTo>
                                <a:lnTo>
                                  <a:pt x="645287" y="620014"/>
                                </a:lnTo>
                                <a:lnTo>
                                  <a:pt x="644271" y="619760"/>
                                </a:lnTo>
                                <a:lnTo>
                                  <a:pt x="640080" y="619633"/>
                                </a:lnTo>
                                <a:lnTo>
                                  <a:pt x="636270" y="620903"/>
                                </a:lnTo>
                                <a:lnTo>
                                  <a:pt x="613664" y="646938"/>
                                </a:lnTo>
                                <a:lnTo>
                                  <a:pt x="614045" y="657479"/>
                                </a:lnTo>
                                <a:lnTo>
                                  <a:pt x="614934" y="664210"/>
                                </a:lnTo>
                                <a:lnTo>
                                  <a:pt x="620864" y="684618"/>
                                </a:lnTo>
                                <a:lnTo>
                                  <a:pt x="626364" y="699770"/>
                                </a:lnTo>
                                <a:lnTo>
                                  <a:pt x="598805" y="672084"/>
                                </a:lnTo>
                                <a:lnTo>
                                  <a:pt x="596519" y="670052"/>
                                </a:lnTo>
                                <a:lnTo>
                                  <a:pt x="595376" y="669544"/>
                                </a:lnTo>
                                <a:lnTo>
                                  <a:pt x="592963" y="668909"/>
                                </a:lnTo>
                                <a:lnTo>
                                  <a:pt x="590423" y="668909"/>
                                </a:lnTo>
                                <a:lnTo>
                                  <a:pt x="575691" y="686308"/>
                                </a:lnTo>
                                <a:lnTo>
                                  <a:pt x="576961" y="689737"/>
                                </a:lnTo>
                                <a:lnTo>
                                  <a:pt x="770001" y="883031"/>
                                </a:lnTo>
                                <a:lnTo>
                                  <a:pt x="771144" y="883920"/>
                                </a:lnTo>
                                <a:lnTo>
                                  <a:pt x="773303" y="884682"/>
                                </a:lnTo>
                                <a:lnTo>
                                  <a:pt x="774573" y="884809"/>
                                </a:lnTo>
                                <a:lnTo>
                                  <a:pt x="776097" y="884428"/>
                                </a:lnTo>
                                <a:lnTo>
                                  <a:pt x="777494" y="884428"/>
                                </a:lnTo>
                                <a:lnTo>
                                  <a:pt x="793369" y="868553"/>
                                </a:lnTo>
                                <a:lnTo>
                                  <a:pt x="793750" y="865632"/>
                                </a:lnTo>
                                <a:close/>
                              </a:path>
                              <a:path w="1383030" h="1438910">
                                <a:moveTo>
                                  <a:pt x="866902" y="314833"/>
                                </a:moveTo>
                                <a:lnTo>
                                  <a:pt x="865708" y="309626"/>
                                </a:lnTo>
                                <a:lnTo>
                                  <a:pt x="864870" y="304927"/>
                                </a:lnTo>
                                <a:lnTo>
                                  <a:pt x="860298" y="298577"/>
                                </a:lnTo>
                                <a:lnTo>
                                  <a:pt x="828167" y="275844"/>
                                </a:lnTo>
                                <a:lnTo>
                                  <a:pt x="823214" y="277876"/>
                                </a:lnTo>
                                <a:lnTo>
                                  <a:pt x="812800" y="288290"/>
                                </a:lnTo>
                                <a:lnTo>
                                  <a:pt x="810641" y="293370"/>
                                </a:lnTo>
                                <a:lnTo>
                                  <a:pt x="811695" y="298577"/>
                                </a:lnTo>
                                <a:lnTo>
                                  <a:pt x="812546" y="303276"/>
                                </a:lnTo>
                                <a:lnTo>
                                  <a:pt x="817118" y="309626"/>
                                </a:lnTo>
                                <a:lnTo>
                                  <a:pt x="833374" y="325882"/>
                                </a:lnTo>
                                <a:lnTo>
                                  <a:pt x="839724" y="330454"/>
                                </a:lnTo>
                                <a:lnTo>
                                  <a:pt x="844550" y="331216"/>
                                </a:lnTo>
                                <a:lnTo>
                                  <a:pt x="849376" y="332359"/>
                                </a:lnTo>
                                <a:lnTo>
                                  <a:pt x="854329" y="330327"/>
                                </a:lnTo>
                                <a:lnTo>
                                  <a:pt x="864743" y="319913"/>
                                </a:lnTo>
                                <a:lnTo>
                                  <a:pt x="866902" y="314833"/>
                                </a:lnTo>
                                <a:close/>
                              </a:path>
                              <a:path w="1383030" h="1438910">
                                <a:moveTo>
                                  <a:pt x="1044448" y="613537"/>
                                </a:moveTo>
                                <a:lnTo>
                                  <a:pt x="921639" y="488950"/>
                                </a:lnTo>
                                <a:lnTo>
                                  <a:pt x="889000" y="460248"/>
                                </a:lnTo>
                                <a:lnTo>
                                  <a:pt x="849185" y="439686"/>
                                </a:lnTo>
                                <a:lnTo>
                                  <a:pt x="834136" y="437464"/>
                                </a:lnTo>
                                <a:lnTo>
                                  <a:pt x="826897" y="437642"/>
                                </a:lnTo>
                                <a:lnTo>
                                  <a:pt x="793496" y="462026"/>
                                </a:lnTo>
                                <a:lnTo>
                                  <a:pt x="790067" y="484632"/>
                                </a:lnTo>
                                <a:lnTo>
                                  <a:pt x="790194" y="491871"/>
                                </a:lnTo>
                                <a:lnTo>
                                  <a:pt x="791464" y="500380"/>
                                </a:lnTo>
                                <a:lnTo>
                                  <a:pt x="795642" y="521284"/>
                                </a:lnTo>
                                <a:lnTo>
                                  <a:pt x="797687" y="529209"/>
                                </a:lnTo>
                                <a:lnTo>
                                  <a:pt x="790575" y="525145"/>
                                </a:lnTo>
                                <a:lnTo>
                                  <a:pt x="783717" y="521843"/>
                                </a:lnTo>
                                <a:lnTo>
                                  <a:pt x="770382" y="516890"/>
                                </a:lnTo>
                                <a:lnTo>
                                  <a:pt x="763905" y="515493"/>
                                </a:lnTo>
                                <a:lnTo>
                                  <a:pt x="751078" y="514985"/>
                                </a:lnTo>
                                <a:lnTo>
                                  <a:pt x="745109" y="516001"/>
                                </a:lnTo>
                                <a:lnTo>
                                  <a:pt x="715530" y="540308"/>
                                </a:lnTo>
                                <a:lnTo>
                                  <a:pt x="712216" y="556006"/>
                                </a:lnTo>
                                <a:lnTo>
                                  <a:pt x="712292" y="565645"/>
                                </a:lnTo>
                                <a:lnTo>
                                  <a:pt x="713384" y="576491"/>
                                </a:lnTo>
                                <a:lnTo>
                                  <a:pt x="715568" y="588619"/>
                                </a:lnTo>
                                <a:lnTo>
                                  <a:pt x="718947" y="602107"/>
                                </a:lnTo>
                                <a:lnTo>
                                  <a:pt x="692785" y="575945"/>
                                </a:lnTo>
                                <a:lnTo>
                                  <a:pt x="690499" y="574421"/>
                                </a:lnTo>
                                <a:lnTo>
                                  <a:pt x="688086" y="573786"/>
                                </a:lnTo>
                                <a:lnTo>
                                  <a:pt x="685419" y="573913"/>
                                </a:lnTo>
                                <a:lnTo>
                                  <a:pt x="670814" y="591185"/>
                                </a:lnTo>
                                <a:lnTo>
                                  <a:pt x="671068" y="592582"/>
                                </a:lnTo>
                                <a:lnTo>
                                  <a:pt x="863981" y="786765"/>
                                </a:lnTo>
                                <a:lnTo>
                                  <a:pt x="869569" y="789813"/>
                                </a:lnTo>
                                <a:lnTo>
                                  <a:pt x="872617" y="789305"/>
                                </a:lnTo>
                                <a:lnTo>
                                  <a:pt x="888619" y="769366"/>
                                </a:lnTo>
                                <a:lnTo>
                                  <a:pt x="887857" y="767080"/>
                                </a:lnTo>
                                <a:lnTo>
                                  <a:pt x="887095" y="765937"/>
                                </a:lnTo>
                                <a:lnTo>
                                  <a:pt x="753237" y="631952"/>
                                </a:lnTo>
                                <a:lnTo>
                                  <a:pt x="749046" y="619150"/>
                                </a:lnTo>
                                <a:lnTo>
                                  <a:pt x="745959" y="607555"/>
                                </a:lnTo>
                                <a:lnTo>
                                  <a:pt x="743877" y="597192"/>
                                </a:lnTo>
                                <a:lnTo>
                                  <a:pt x="742696" y="588010"/>
                                </a:lnTo>
                                <a:lnTo>
                                  <a:pt x="742492" y="580136"/>
                                </a:lnTo>
                                <a:lnTo>
                                  <a:pt x="743432" y="573430"/>
                                </a:lnTo>
                                <a:lnTo>
                                  <a:pt x="768604" y="556260"/>
                                </a:lnTo>
                                <a:lnTo>
                                  <a:pt x="774700" y="557403"/>
                                </a:lnTo>
                                <a:lnTo>
                                  <a:pt x="814463" y="582345"/>
                                </a:lnTo>
                                <a:lnTo>
                                  <a:pt x="941832" y="708914"/>
                                </a:lnTo>
                                <a:lnTo>
                                  <a:pt x="944118" y="710946"/>
                                </a:lnTo>
                                <a:lnTo>
                                  <a:pt x="946277" y="711708"/>
                                </a:lnTo>
                                <a:lnTo>
                                  <a:pt x="947547" y="711835"/>
                                </a:lnTo>
                                <a:lnTo>
                                  <a:pt x="949071" y="711454"/>
                                </a:lnTo>
                                <a:lnTo>
                                  <a:pt x="950468" y="711454"/>
                                </a:lnTo>
                                <a:lnTo>
                                  <a:pt x="966470" y="694055"/>
                                </a:lnTo>
                                <a:lnTo>
                                  <a:pt x="966470" y="691515"/>
                                </a:lnTo>
                                <a:lnTo>
                                  <a:pt x="965708" y="689229"/>
                                </a:lnTo>
                                <a:lnTo>
                                  <a:pt x="964946" y="688086"/>
                                </a:lnTo>
                                <a:lnTo>
                                  <a:pt x="831088" y="554101"/>
                                </a:lnTo>
                                <a:lnTo>
                                  <a:pt x="827049" y="541147"/>
                                </a:lnTo>
                                <a:lnTo>
                                  <a:pt x="824014" y="529501"/>
                                </a:lnTo>
                                <a:lnTo>
                                  <a:pt x="821918" y="519137"/>
                                </a:lnTo>
                                <a:lnTo>
                                  <a:pt x="820674" y="510032"/>
                                </a:lnTo>
                                <a:lnTo>
                                  <a:pt x="820420" y="502208"/>
                                </a:lnTo>
                                <a:lnTo>
                                  <a:pt x="821372" y="495490"/>
                                </a:lnTo>
                                <a:lnTo>
                                  <a:pt x="846709" y="478282"/>
                                </a:lnTo>
                                <a:lnTo>
                                  <a:pt x="852678" y="479298"/>
                                </a:lnTo>
                                <a:lnTo>
                                  <a:pt x="886587" y="499554"/>
                                </a:lnTo>
                                <a:lnTo>
                                  <a:pt x="1020699" y="632333"/>
                                </a:lnTo>
                                <a:lnTo>
                                  <a:pt x="1021829" y="633222"/>
                                </a:lnTo>
                                <a:lnTo>
                                  <a:pt x="1025398" y="633984"/>
                                </a:lnTo>
                                <a:lnTo>
                                  <a:pt x="1026922" y="633603"/>
                                </a:lnTo>
                                <a:lnTo>
                                  <a:pt x="1028306" y="633603"/>
                                </a:lnTo>
                                <a:lnTo>
                                  <a:pt x="1044181" y="617728"/>
                                </a:lnTo>
                                <a:lnTo>
                                  <a:pt x="1044448" y="613537"/>
                                </a:lnTo>
                                <a:close/>
                              </a:path>
                              <a:path w="1383030" h="1438910">
                                <a:moveTo>
                                  <a:pt x="1106678" y="552704"/>
                                </a:moveTo>
                                <a:lnTo>
                                  <a:pt x="1106424" y="551561"/>
                                </a:lnTo>
                                <a:lnTo>
                                  <a:pt x="1106030" y="550291"/>
                                </a:lnTo>
                                <a:lnTo>
                                  <a:pt x="1105789" y="549275"/>
                                </a:lnTo>
                                <a:lnTo>
                                  <a:pt x="1104900" y="548132"/>
                                </a:lnTo>
                                <a:lnTo>
                                  <a:pt x="1103757" y="547116"/>
                                </a:lnTo>
                                <a:lnTo>
                                  <a:pt x="912622" y="355981"/>
                                </a:lnTo>
                                <a:lnTo>
                                  <a:pt x="911733" y="355346"/>
                                </a:lnTo>
                                <a:lnTo>
                                  <a:pt x="910463" y="354838"/>
                                </a:lnTo>
                                <a:lnTo>
                                  <a:pt x="909320" y="354457"/>
                                </a:lnTo>
                                <a:lnTo>
                                  <a:pt x="908050" y="354203"/>
                                </a:lnTo>
                                <a:lnTo>
                                  <a:pt x="906653" y="354457"/>
                                </a:lnTo>
                                <a:lnTo>
                                  <a:pt x="905256" y="354457"/>
                                </a:lnTo>
                                <a:lnTo>
                                  <a:pt x="889254" y="371856"/>
                                </a:lnTo>
                                <a:lnTo>
                                  <a:pt x="888873" y="373380"/>
                                </a:lnTo>
                                <a:lnTo>
                                  <a:pt x="889127" y="374650"/>
                                </a:lnTo>
                                <a:lnTo>
                                  <a:pt x="889635" y="375666"/>
                                </a:lnTo>
                                <a:lnTo>
                                  <a:pt x="890016" y="376936"/>
                                </a:lnTo>
                                <a:lnTo>
                                  <a:pt x="890778" y="377825"/>
                                </a:lnTo>
                                <a:lnTo>
                                  <a:pt x="1081913" y="568960"/>
                                </a:lnTo>
                                <a:lnTo>
                                  <a:pt x="1082929" y="570103"/>
                                </a:lnTo>
                                <a:lnTo>
                                  <a:pt x="1084072" y="570992"/>
                                </a:lnTo>
                                <a:lnTo>
                                  <a:pt x="1085088" y="571246"/>
                                </a:lnTo>
                                <a:lnTo>
                                  <a:pt x="1086231" y="571754"/>
                                </a:lnTo>
                                <a:lnTo>
                                  <a:pt x="1087374" y="571881"/>
                                </a:lnTo>
                                <a:lnTo>
                                  <a:pt x="1089025" y="571500"/>
                                </a:lnTo>
                                <a:lnTo>
                                  <a:pt x="1090422" y="571500"/>
                                </a:lnTo>
                                <a:lnTo>
                                  <a:pt x="1102982" y="560451"/>
                                </a:lnTo>
                                <a:lnTo>
                                  <a:pt x="1104379" y="558800"/>
                                </a:lnTo>
                                <a:lnTo>
                                  <a:pt x="1105662" y="557149"/>
                                </a:lnTo>
                                <a:lnTo>
                                  <a:pt x="1106297" y="555625"/>
                                </a:lnTo>
                                <a:lnTo>
                                  <a:pt x="1106424" y="554101"/>
                                </a:lnTo>
                                <a:lnTo>
                                  <a:pt x="1106678" y="552704"/>
                                </a:lnTo>
                                <a:close/>
                              </a:path>
                              <a:path w="1383030" h="1438910">
                                <a:moveTo>
                                  <a:pt x="1142606" y="38989"/>
                                </a:moveTo>
                                <a:lnTo>
                                  <a:pt x="1141666" y="33782"/>
                                </a:lnTo>
                                <a:lnTo>
                                  <a:pt x="1140714" y="29083"/>
                                </a:lnTo>
                                <a:lnTo>
                                  <a:pt x="1136256" y="22606"/>
                                </a:lnTo>
                                <a:lnTo>
                                  <a:pt x="1128014" y="14478"/>
                                </a:lnTo>
                                <a:lnTo>
                                  <a:pt x="1120013" y="6477"/>
                                </a:lnTo>
                                <a:lnTo>
                                  <a:pt x="1113536" y="1905"/>
                                </a:lnTo>
                                <a:lnTo>
                                  <a:pt x="1108837" y="762"/>
                                </a:lnTo>
                                <a:lnTo>
                                  <a:pt x="1104011" y="0"/>
                                </a:lnTo>
                                <a:lnTo>
                                  <a:pt x="1099058" y="1905"/>
                                </a:lnTo>
                                <a:lnTo>
                                  <a:pt x="1093851" y="7239"/>
                                </a:lnTo>
                                <a:lnTo>
                                  <a:pt x="1088631" y="12319"/>
                                </a:lnTo>
                                <a:lnTo>
                                  <a:pt x="1086485" y="17526"/>
                                </a:lnTo>
                                <a:lnTo>
                                  <a:pt x="1088504" y="27432"/>
                                </a:lnTo>
                                <a:lnTo>
                                  <a:pt x="1093089" y="33782"/>
                                </a:lnTo>
                                <a:lnTo>
                                  <a:pt x="1101204" y="42037"/>
                                </a:lnTo>
                                <a:lnTo>
                                  <a:pt x="1109332" y="50038"/>
                                </a:lnTo>
                                <a:lnTo>
                                  <a:pt x="1115555" y="54610"/>
                                </a:lnTo>
                                <a:lnTo>
                                  <a:pt x="1120381" y="55372"/>
                                </a:lnTo>
                                <a:lnTo>
                                  <a:pt x="1125207" y="56388"/>
                                </a:lnTo>
                                <a:lnTo>
                                  <a:pt x="1130173" y="54483"/>
                                </a:lnTo>
                                <a:lnTo>
                                  <a:pt x="1140587" y="44069"/>
                                </a:lnTo>
                                <a:lnTo>
                                  <a:pt x="1142606" y="38989"/>
                                </a:lnTo>
                                <a:close/>
                              </a:path>
                              <a:path w="1383030" h="1438910">
                                <a:moveTo>
                                  <a:pt x="1200492" y="444703"/>
                                </a:moveTo>
                                <a:lnTo>
                                  <a:pt x="1186078" y="401408"/>
                                </a:lnTo>
                                <a:lnTo>
                                  <a:pt x="1155877" y="368731"/>
                                </a:lnTo>
                                <a:lnTo>
                                  <a:pt x="1122032" y="352679"/>
                                </a:lnTo>
                                <a:lnTo>
                                  <a:pt x="1115187" y="351028"/>
                                </a:lnTo>
                                <a:lnTo>
                                  <a:pt x="1108202" y="351028"/>
                                </a:lnTo>
                                <a:lnTo>
                                  <a:pt x="1094854" y="352171"/>
                                </a:lnTo>
                                <a:lnTo>
                                  <a:pt x="1088504" y="353314"/>
                                </a:lnTo>
                                <a:lnTo>
                                  <a:pt x="1070102" y="357759"/>
                                </a:lnTo>
                                <a:lnTo>
                                  <a:pt x="1052576" y="361188"/>
                                </a:lnTo>
                                <a:lnTo>
                                  <a:pt x="1041400" y="361188"/>
                                </a:lnTo>
                                <a:lnTo>
                                  <a:pt x="1035685" y="360172"/>
                                </a:lnTo>
                                <a:lnTo>
                                  <a:pt x="1030097" y="358013"/>
                                </a:lnTo>
                                <a:lnTo>
                                  <a:pt x="1024763" y="356235"/>
                                </a:lnTo>
                                <a:lnTo>
                                  <a:pt x="1000125" y="326009"/>
                                </a:lnTo>
                                <a:lnTo>
                                  <a:pt x="998855" y="317500"/>
                                </a:lnTo>
                                <a:lnTo>
                                  <a:pt x="999490" y="313182"/>
                                </a:lnTo>
                                <a:lnTo>
                                  <a:pt x="1031354" y="285496"/>
                                </a:lnTo>
                                <a:lnTo>
                                  <a:pt x="1043305" y="283972"/>
                                </a:lnTo>
                                <a:lnTo>
                                  <a:pt x="1049274" y="283972"/>
                                </a:lnTo>
                                <a:lnTo>
                                  <a:pt x="1051306" y="283718"/>
                                </a:lnTo>
                                <a:lnTo>
                                  <a:pt x="1053084" y="281559"/>
                                </a:lnTo>
                                <a:lnTo>
                                  <a:pt x="1052703" y="280543"/>
                                </a:lnTo>
                                <a:lnTo>
                                  <a:pt x="1052703" y="279781"/>
                                </a:lnTo>
                                <a:lnTo>
                                  <a:pt x="1021461" y="253111"/>
                                </a:lnTo>
                                <a:lnTo>
                                  <a:pt x="1018413" y="253111"/>
                                </a:lnTo>
                                <a:lnTo>
                                  <a:pt x="981837" y="269875"/>
                                </a:lnTo>
                                <a:lnTo>
                                  <a:pt x="965288" y="306590"/>
                                </a:lnTo>
                                <a:lnTo>
                                  <a:pt x="965225" y="313067"/>
                                </a:lnTo>
                                <a:lnTo>
                                  <a:pt x="965962" y="319532"/>
                                </a:lnTo>
                                <a:lnTo>
                                  <a:pt x="984338" y="358355"/>
                                </a:lnTo>
                                <a:lnTo>
                                  <a:pt x="1013091" y="385445"/>
                                </a:lnTo>
                                <a:lnTo>
                                  <a:pt x="1048512" y="399542"/>
                                </a:lnTo>
                                <a:lnTo>
                                  <a:pt x="1055624" y="399669"/>
                                </a:lnTo>
                                <a:lnTo>
                                  <a:pt x="1062101" y="399034"/>
                                </a:lnTo>
                                <a:lnTo>
                                  <a:pt x="1068832" y="398653"/>
                                </a:lnTo>
                                <a:lnTo>
                                  <a:pt x="1075182" y="397637"/>
                                </a:lnTo>
                                <a:lnTo>
                                  <a:pt x="1093330" y="393700"/>
                                </a:lnTo>
                                <a:lnTo>
                                  <a:pt x="1098931" y="392176"/>
                                </a:lnTo>
                                <a:lnTo>
                                  <a:pt x="1105027" y="390906"/>
                                </a:lnTo>
                                <a:lnTo>
                                  <a:pt x="1110729" y="390144"/>
                                </a:lnTo>
                                <a:lnTo>
                                  <a:pt x="1121778" y="390144"/>
                                </a:lnTo>
                                <a:lnTo>
                                  <a:pt x="1158113" y="414274"/>
                                </a:lnTo>
                                <a:lnTo>
                                  <a:pt x="1165225" y="438531"/>
                                </a:lnTo>
                                <a:lnTo>
                                  <a:pt x="1164336" y="442849"/>
                                </a:lnTo>
                                <a:lnTo>
                                  <a:pt x="1127506" y="472821"/>
                                </a:lnTo>
                                <a:lnTo>
                                  <a:pt x="1112647" y="473964"/>
                                </a:lnTo>
                                <a:lnTo>
                                  <a:pt x="1105154" y="473964"/>
                                </a:lnTo>
                                <a:lnTo>
                                  <a:pt x="1102728" y="474599"/>
                                </a:lnTo>
                                <a:lnTo>
                                  <a:pt x="1101725" y="475615"/>
                                </a:lnTo>
                                <a:lnTo>
                                  <a:pt x="1100836" y="476885"/>
                                </a:lnTo>
                                <a:lnTo>
                                  <a:pt x="1100963" y="478917"/>
                                </a:lnTo>
                                <a:lnTo>
                                  <a:pt x="1129157" y="506476"/>
                                </a:lnTo>
                                <a:lnTo>
                                  <a:pt x="1133856" y="507619"/>
                                </a:lnTo>
                                <a:lnTo>
                                  <a:pt x="1140828" y="507111"/>
                                </a:lnTo>
                                <a:lnTo>
                                  <a:pt x="1144905" y="506984"/>
                                </a:lnTo>
                                <a:lnTo>
                                  <a:pt x="1153655" y="504317"/>
                                </a:lnTo>
                                <a:lnTo>
                                  <a:pt x="1158481" y="503047"/>
                                </a:lnTo>
                                <a:lnTo>
                                  <a:pt x="1163307" y="500888"/>
                                </a:lnTo>
                                <a:lnTo>
                                  <a:pt x="1194358" y="470611"/>
                                </a:lnTo>
                                <a:lnTo>
                                  <a:pt x="1200061" y="451421"/>
                                </a:lnTo>
                                <a:lnTo>
                                  <a:pt x="1200492" y="444703"/>
                                </a:lnTo>
                                <a:close/>
                              </a:path>
                              <a:path w="1383030" h="1438910">
                                <a:moveTo>
                                  <a:pt x="1307160" y="338035"/>
                                </a:moveTo>
                                <a:lnTo>
                                  <a:pt x="1292694" y="294805"/>
                                </a:lnTo>
                                <a:lnTo>
                                  <a:pt x="1262519" y="262115"/>
                                </a:lnTo>
                                <a:lnTo>
                                  <a:pt x="1221740" y="244475"/>
                                </a:lnTo>
                                <a:lnTo>
                                  <a:pt x="1214882" y="244348"/>
                                </a:lnTo>
                                <a:lnTo>
                                  <a:pt x="1201674" y="245491"/>
                                </a:lnTo>
                                <a:lnTo>
                                  <a:pt x="1195070" y="246761"/>
                                </a:lnTo>
                                <a:lnTo>
                                  <a:pt x="1176909" y="251079"/>
                                </a:lnTo>
                                <a:lnTo>
                                  <a:pt x="1159256" y="254508"/>
                                </a:lnTo>
                                <a:lnTo>
                                  <a:pt x="1148080" y="254508"/>
                                </a:lnTo>
                                <a:lnTo>
                                  <a:pt x="1142238" y="253619"/>
                                </a:lnTo>
                                <a:lnTo>
                                  <a:pt x="1136777" y="251333"/>
                                </a:lnTo>
                                <a:lnTo>
                                  <a:pt x="1131430" y="249555"/>
                                </a:lnTo>
                                <a:lnTo>
                                  <a:pt x="1106805" y="219329"/>
                                </a:lnTo>
                                <a:lnTo>
                                  <a:pt x="1105535" y="210820"/>
                                </a:lnTo>
                                <a:lnTo>
                                  <a:pt x="1106030" y="206629"/>
                                </a:lnTo>
                                <a:lnTo>
                                  <a:pt x="1133475" y="179959"/>
                                </a:lnTo>
                                <a:lnTo>
                                  <a:pt x="1149985" y="177292"/>
                                </a:lnTo>
                                <a:lnTo>
                                  <a:pt x="1155827" y="177419"/>
                                </a:lnTo>
                                <a:lnTo>
                                  <a:pt x="1157986" y="177038"/>
                                </a:lnTo>
                                <a:lnTo>
                                  <a:pt x="1158875" y="176149"/>
                                </a:lnTo>
                                <a:lnTo>
                                  <a:pt x="1159637" y="175006"/>
                                </a:lnTo>
                                <a:lnTo>
                                  <a:pt x="1159256" y="173863"/>
                                </a:lnTo>
                                <a:lnTo>
                                  <a:pt x="1159256" y="173101"/>
                                </a:lnTo>
                                <a:lnTo>
                                  <a:pt x="1158875" y="171704"/>
                                </a:lnTo>
                                <a:lnTo>
                                  <a:pt x="1156208" y="167259"/>
                                </a:lnTo>
                                <a:lnTo>
                                  <a:pt x="1154430" y="165354"/>
                                </a:lnTo>
                                <a:lnTo>
                                  <a:pt x="1153033" y="163449"/>
                                </a:lnTo>
                                <a:lnTo>
                                  <a:pt x="1144397" y="154813"/>
                                </a:lnTo>
                                <a:lnTo>
                                  <a:pt x="1142606" y="153543"/>
                                </a:lnTo>
                                <a:lnTo>
                                  <a:pt x="1137158" y="148971"/>
                                </a:lnTo>
                                <a:lnTo>
                                  <a:pt x="1131951" y="146812"/>
                                </a:lnTo>
                                <a:lnTo>
                                  <a:pt x="1125080" y="146558"/>
                                </a:lnTo>
                                <a:lnTo>
                                  <a:pt x="1118489" y="147193"/>
                                </a:lnTo>
                                <a:lnTo>
                                  <a:pt x="1107427" y="150749"/>
                                </a:lnTo>
                                <a:lnTo>
                                  <a:pt x="1103503" y="152527"/>
                                </a:lnTo>
                                <a:lnTo>
                                  <a:pt x="1099439" y="155067"/>
                                </a:lnTo>
                                <a:lnTo>
                                  <a:pt x="1095375" y="157226"/>
                                </a:lnTo>
                                <a:lnTo>
                                  <a:pt x="1072794" y="193421"/>
                                </a:lnTo>
                                <a:lnTo>
                                  <a:pt x="1071930" y="206375"/>
                                </a:lnTo>
                                <a:lnTo>
                                  <a:pt x="1072629" y="212852"/>
                                </a:lnTo>
                                <a:lnTo>
                                  <a:pt x="1091069" y="251675"/>
                                </a:lnTo>
                                <a:lnTo>
                                  <a:pt x="1119771" y="278701"/>
                                </a:lnTo>
                                <a:lnTo>
                                  <a:pt x="1155179" y="292862"/>
                                </a:lnTo>
                                <a:lnTo>
                                  <a:pt x="1162177" y="293116"/>
                                </a:lnTo>
                                <a:lnTo>
                                  <a:pt x="1168781" y="292481"/>
                                </a:lnTo>
                                <a:lnTo>
                                  <a:pt x="1175512" y="292100"/>
                                </a:lnTo>
                                <a:lnTo>
                                  <a:pt x="1181862" y="291084"/>
                                </a:lnTo>
                                <a:lnTo>
                                  <a:pt x="1211580" y="284226"/>
                                </a:lnTo>
                                <a:lnTo>
                                  <a:pt x="1217422" y="283464"/>
                                </a:lnTo>
                                <a:lnTo>
                                  <a:pt x="1228471" y="283464"/>
                                </a:lnTo>
                                <a:lnTo>
                                  <a:pt x="1234313" y="284353"/>
                                </a:lnTo>
                                <a:lnTo>
                                  <a:pt x="1264793" y="307594"/>
                                </a:lnTo>
                                <a:lnTo>
                                  <a:pt x="1271397" y="322453"/>
                                </a:lnTo>
                                <a:lnTo>
                                  <a:pt x="1271397" y="327025"/>
                                </a:lnTo>
                                <a:lnTo>
                                  <a:pt x="1271905" y="331851"/>
                                </a:lnTo>
                                <a:lnTo>
                                  <a:pt x="1239139" y="364744"/>
                                </a:lnTo>
                                <a:lnTo>
                                  <a:pt x="1211707" y="367411"/>
                                </a:lnTo>
                                <a:lnTo>
                                  <a:pt x="1209294" y="368046"/>
                                </a:lnTo>
                                <a:lnTo>
                                  <a:pt x="1207770" y="369570"/>
                                </a:lnTo>
                                <a:lnTo>
                                  <a:pt x="1207516" y="370205"/>
                                </a:lnTo>
                                <a:lnTo>
                                  <a:pt x="1207516" y="372364"/>
                                </a:lnTo>
                                <a:lnTo>
                                  <a:pt x="1235710" y="399923"/>
                                </a:lnTo>
                                <a:lnTo>
                                  <a:pt x="1240536" y="400939"/>
                                </a:lnTo>
                                <a:lnTo>
                                  <a:pt x="1247394" y="400431"/>
                                </a:lnTo>
                                <a:lnTo>
                                  <a:pt x="1251585" y="400304"/>
                                </a:lnTo>
                                <a:lnTo>
                                  <a:pt x="1260348" y="397637"/>
                                </a:lnTo>
                                <a:lnTo>
                                  <a:pt x="1265174" y="396367"/>
                                </a:lnTo>
                                <a:lnTo>
                                  <a:pt x="1270127" y="394208"/>
                                </a:lnTo>
                                <a:lnTo>
                                  <a:pt x="1300988" y="363982"/>
                                </a:lnTo>
                                <a:lnTo>
                                  <a:pt x="1306728" y="344766"/>
                                </a:lnTo>
                                <a:lnTo>
                                  <a:pt x="1307160" y="338035"/>
                                </a:lnTo>
                                <a:close/>
                              </a:path>
                              <a:path w="1383030" h="1438910">
                                <a:moveTo>
                                  <a:pt x="1382522" y="276860"/>
                                </a:moveTo>
                                <a:lnTo>
                                  <a:pt x="1382268" y="275717"/>
                                </a:lnTo>
                                <a:lnTo>
                                  <a:pt x="1381887" y="274447"/>
                                </a:lnTo>
                                <a:lnTo>
                                  <a:pt x="1381633" y="273431"/>
                                </a:lnTo>
                                <a:lnTo>
                                  <a:pt x="1188593" y="80137"/>
                                </a:lnTo>
                                <a:lnTo>
                                  <a:pt x="1184021" y="78359"/>
                                </a:lnTo>
                                <a:lnTo>
                                  <a:pt x="1181100" y="78613"/>
                                </a:lnTo>
                                <a:lnTo>
                                  <a:pt x="1165098" y="94615"/>
                                </a:lnTo>
                                <a:lnTo>
                                  <a:pt x="1165098" y="96012"/>
                                </a:lnTo>
                                <a:lnTo>
                                  <a:pt x="1164704" y="97536"/>
                                </a:lnTo>
                                <a:lnTo>
                                  <a:pt x="1164971" y="98679"/>
                                </a:lnTo>
                                <a:lnTo>
                                  <a:pt x="1165479" y="99822"/>
                                </a:lnTo>
                                <a:lnTo>
                                  <a:pt x="1165987" y="101092"/>
                                </a:lnTo>
                                <a:lnTo>
                                  <a:pt x="1166622" y="101981"/>
                                </a:lnTo>
                                <a:lnTo>
                                  <a:pt x="1358773" y="294132"/>
                                </a:lnTo>
                                <a:lnTo>
                                  <a:pt x="1359916" y="295021"/>
                                </a:lnTo>
                                <a:lnTo>
                                  <a:pt x="1361059" y="295402"/>
                                </a:lnTo>
                                <a:lnTo>
                                  <a:pt x="1362075" y="295910"/>
                                </a:lnTo>
                                <a:lnTo>
                                  <a:pt x="1363218" y="296037"/>
                                </a:lnTo>
                                <a:lnTo>
                                  <a:pt x="1364742" y="295783"/>
                                </a:lnTo>
                                <a:lnTo>
                                  <a:pt x="1366266" y="295656"/>
                                </a:lnTo>
                                <a:lnTo>
                                  <a:pt x="1367790" y="295021"/>
                                </a:lnTo>
                                <a:lnTo>
                                  <a:pt x="1369441" y="293751"/>
                                </a:lnTo>
                                <a:lnTo>
                                  <a:pt x="1371092" y="292354"/>
                                </a:lnTo>
                                <a:lnTo>
                                  <a:pt x="1372997" y="290957"/>
                                </a:lnTo>
                                <a:lnTo>
                                  <a:pt x="1382268" y="278257"/>
                                </a:lnTo>
                                <a:lnTo>
                                  <a:pt x="1382522" y="276860"/>
                                </a:lnTo>
                                <a:close/>
                              </a:path>
                            </a:pathLst>
                          </a:custGeom>
                          <a:solidFill>
                            <a:srgbClr val="A4A4A4">
                              <a:alpha val="50195"/>
                            </a:srgbClr>
                          </a:solidFill>
                        </wps:spPr>
                        <wps:bodyPr wrap="square" lIns="0" tIns="0" rIns="0" bIns="0" rtlCol="0">
                          <a:prstTxWarp prst="textNoShape">
                            <a:avLst/>
                          </a:prstTxWarp>
                          <a:noAutofit/>
                        </wps:bodyPr>
                      </wps:wsp>
                      <pic:pic>
                        <pic:nvPicPr>
                          <pic:cNvPr id="345" name="Image 345"/>
                          <pic:cNvPicPr/>
                        </pic:nvPicPr>
                        <pic:blipFill>
                          <a:blip r:embed="rId29" cstate="print"/>
                          <a:stretch>
                            <a:fillRect/>
                          </a:stretch>
                        </pic:blipFill>
                        <pic:spPr>
                          <a:xfrm>
                            <a:off x="4880936" y="145297"/>
                            <a:ext cx="246089" cy="251904"/>
                          </a:xfrm>
                          <a:prstGeom prst="rect">
                            <a:avLst/>
                          </a:prstGeom>
                        </pic:spPr>
                      </pic:pic>
                      <wps:wsp>
                        <wps:cNvPr id="346" name="Graphic 346"/>
                        <wps:cNvSpPr/>
                        <wps:spPr>
                          <a:xfrm>
                            <a:off x="4998339" y="0"/>
                            <a:ext cx="299085" cy="277495"/>
                          </a:xfrm>
                          <a:custGeom>
                            <a:avLst/>
                            <a:gdLst/>
                            <a:ahLst/>
                            <a:cxnLst/>
                            <a:rect l="l" t="t" r="r" b="b"/>
                            <a:pathLst>
                              <a:path w="299085" h="277495">
                                <a:moveTo>
                                  <a:pt x="88104" y="0"/>
                                </a:moveTo>
                                <a:lnTo>
                                  <a:pt x="49464" y="19813"/>
                                </a:lnTo>
                                <a:lnTo>
                                  <a:pt x="41757" y="52562"/>
                                </a:lnTo>
                                <a:lnTo>
                                  <a:pt x="42687" y="63557"/>
                                </a:lnTo>
                                <a:lnTo>
                                  <a:pt x="44785" y="75767"/>
                                </a:lnTo>
                                <a:lnTo>
                                  <a:pt x="48133" y="89227"/>
                                </a:lnTo>
                                <a:lnTo>
                                  <a:pt x="21971" y="63192"/>
                                </a:lnTo>
                                <a:lnTo>
                                  <a:pt x="19685" y="61668"/>
                                </a:lnTo>
                                <a:lnTo>
                                  <a:pt x="17272" y="61033"/>
                                </a:lnTo>
                                <a:lnTo>
                                  <a:pt x="14604" y="61160"/>
                                </a:lnTo>
                                <a:lnTo>
                                  <a:pt x="0" y="78432"/>
                                </a:lnTo>
                                <a:lnTo>
                                  <a:pt x="635" y="80718"/>
                                </a:lnTo>
                                <a:lnTo>
                                  <a:pt x="2159" y="83004"/>
                                </a:lnTo>
                                <a:lnTo>
                                  <a:pt x="193167" y="274012"/>
                                </a:lnTo>
                                <a:lnTo>
                                  <a:pt x="195452" y="276044"/>
                                </a:lnTo>
                                <a:lnTo>
                                  <a:pt x="198754" y="277060"/>
                                </a:lnTo>
                                <a:lnTo>
                                  <a:pt x="200405" y="276552"/>
                                </a:lnTo>
                                <a:lnTo>
                                  <a:pt x="201802" y="276552"/>
                                </a:lnTo>
                                <a:lnTo>
                                  <a:pt x="217804" y="256613"/>
                                </a:lnTo>
                                <a:lnTo>
                                  <a:pt x="217043" y="254327"/>
                                </a:lnTo>
                                <a:lnTo>
                                  <a:pt x="216280" y="253184"/>
                                </a:lnTo>
                                <a:lnTo>
                                  <a:pt x="82423" y="119199"/>
                                </a:lnTo>
                                <a:lnTo>
                                  <a:pt x="78355" y="106324"/>
                                </a:lnTo>
                                <a:lnTo>
                                  <a:pt x="75406" y="94593"/>
                                </a:lnTo>
                                <a:lnTo>
                                  <a:pt x="73457" y="84052"/>
                                </a:lnTo>
                                <a:lnTo>
                                  <a:pt x="72390" y="74749"/>
                                </a:lnTo>
                                <a:lnTo>
                                  <a:pt x="72451" y="66613"/>
                                </a:lnTo>
                                <a:lnTo>
                                  <a:pt x="100456" y="40840"/>
                                </a:lnTo>
                                <a:lnTo>
                                  <a:pt x="106806" y="41602"/>
                                </a:lnTo>
                                <a:lnTo>
                                  <a:pt x="141477" y="61658"/>
                                </a:lnTo>
                                <a:lnTo>
                                  <a:pt x="274447" y="192859"/>
                                </a:lnTo>
                                <a:lnTo>
                                  <a:pt x="276605" y="194764"/>
                                </a:lnTo>
                                <a:lnTo>
                                  <a:pt x="278892" y="195526"/>
                                </a:lnTo>
                                <a:lnTo>
                                  <a:pt x="283083" y="195272"/>
                                </a:lnTo>
                                <a:lnTo>
                                  <a:pt x="284479" y="194637"/>
                                </a:lnTo>
                                <a:lnTo>
                                  <a:pt x="299085" y="175333"/>
                                </a:lnTo>
                                <a:lnTo>
                                  <a:pt x="298323" y="173047"/>
                                </a:lnTo>
                                <a:lnTo>
                                  <a:pt x="297561" y="171904"/>
                                </a:lnTo>
                                <a:lnTo>
                                  <a:pt x="296418" y="170761"/>
                                </a:lnTo>
                                <a:lnTo>
                                  <a:pt x="180594" y="54937"/>
                                </a:lnTo>
                                <a:lnTo>
                                  <a:pt x="152126" y="28880"/>
                                </a:lnTo>
                                <a:lnTo>
                                  <a:pt x="119042" y="7741"/>
                                </a:lnTo>
                                <a:lnTo>
                                  <a:pt x="95646" y="565"/>
                                </a:lnTo>
                                <a:lnTo>
                                  <a:pt x="88104" y="0"/>
                                </a:lnTo>
                                <a:close/>
                              </a:path>
                            </a:pathLst>
                          </a:custGeom>
                          <a:solidFill>
                            <a:srgbClr val="A4A4A4">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146.830002pt;margin-top:32.4095pt;width:417.15pt;height:421.35pt;mso-position-horizontal-relative:page;mso-position-vertical-relative:paragraph;z-index:-36387328" id="docshapegroup211" coordorigin="2937,648" coordsize="8343,8427">
                <v:shape style="position:absolute;left:2936;top:8312;width:569;height:763" id="docshape212" coordorigin="2937,8313" coordsize="569,763" path="m3399,9043l3398,9041,3397,9039,3396,9037,3394,9035,3245,8886,3257,8888,3269,8890,3279,8892,3289,8893,3299,8893,3315,8892,3323,8890,3332,8886,3336,8884,3342,8880,3348,8874,3356,8863,3363,8852,3367,8842,3368,8840,3368,8840,3371,8827,3371,8813,3370,8798,3368,8783,3363,8768,3356,8751,3348,8734,3338,8717,3326,8699,3312,8680,3310,8678,3310,8810,3306,8821,3297,8830,3289,8836,3280,8840,3269,8842,3256,8842,3241,8840,3224,8837,3206,8833,3186,8827,3067,8708,3063,8696,3060,8685,3057,8674,3055,8665,3054,8662,3053,8653,3052,8643,3052,8638,3052,8623,3053,8616,3055,8610,3057,8603,3061,8598,3074,8584,3085,8580,3097,8581,3107,8582,3117,8584,3128,8588,3139,8593,3150,8599,3161,8606,3172,8614,3184,8623,3196,8633,3208,8643,3219,8654,3231,8665,3241,8676,3251,8687,3261,8698,3270,8710,3278,8721,3286,8733,3292,8744,3298,8756,3303,8766,3306,8777,3309,8787,3310,8797,3310,8810,3310,8678,3296,8662,3279,8643,3260,8623,3244,8607,3228,8593,3213,8580,3211,8579,3194,8566,3178,8554,3162,8544,3146,8535,3130,8528,3115,8522,3100,8519,3086,8517,3072,8517,3059,8519,3047,8523,3035,8530,3024,8539,3018,8546,3013,8552,3010,8560,3006,8569,3004,8578,3003,8587,3003,8593,3003,8610,3005,8621,3006,8630,3009,8643,3010,8651,3013,8662,2970,8619,2968,8618,2967,8617,2965,8617,2963,8617,2961,8617,2959,8617,2957,8618,2952,8621,2949,8624,2944,8629,2941,8632,2938,8636,2937,8638,2937,8640,2937,8642,2937,8645,2937,8646,2938,8648,2940,8650,3360,9070,3361,9072,3363,9073,3365,9074,3367,9074,3369,9075,3371,9074,3374,9074,3376,9073,3378,9071,3381,9069,3384,9067,3391,9060,3393,9057,3395,9054,3398,9051,3399,9049,3399,9043xm3505,8698l3504,8694,3503,8693,3304,8494,3295,8470,3283,8438,3280,8426,3277,8409,3277,8402,3279,8391,3281,8386,3288,8380,3291,8377,3294,8376,3301,8372,3312,8369,3315,8369,3317,8368,3319,8366,3320,8364,3319,8361,3316,8357,3315,8355,3309,8348,3297,8336,3288,8326,3276,8316,3274,8315,3272,8313,3264,8313,3258,8314,3247,8319,3244,8321,3239,8325,3231,8333,3228,8337,3223,8348,3222,8355,3223,8372,3224,8383,3230,8404,3237,8426,3242,8439,3199,8395,3195,8392,3193,8391,3190,8390,3185,8390,3183,8391,3178,8395,3167,8406,3164,8411,3163,8413,3162,8417,3163,8420,3164,8423,3467,8726,3470,8729,3472,8729,3473,8730,3476,8730,3480,8729,3483,8728,3491,8722,3500,8712,3504,8707,3505,8704,3505,8698xe" filled="true" fillcolor="#a4a4a4" stroked="false">
                  <v:path arrowok="t"/>
                  <v:fill opacity="32896f" type="solid"/>
                </v:shape>
                <v:shape style="position:absolute;left:3353;top:8146;width:388;height:397" type="#_x0000_t75" id="docshape213" stroked="false">
                  <v:imagedata r:id="rId65" o:title=""/>
                </v:shape>
                <v:shape style="position:absolute;left:3538;top:7157;width:1220;height:1316" id="docshape214" coordorigin="3538,7157" coordsize="1220,1316" path="m4001,8441l4000,8439,3999,8437,3998,8435,3846,8284,3859,8287,3881,8290,3891,8291,3901,8291,3917,8290,3925,8288,3931,8285,3934,8284,3938,8282,3944,8278,3949,8272,3958,8262,3965,8250,3969,8240,3970,8238,3972,8225,3973,8211,3972,8197,3969,8182,3965,8166,3958,8150,3950,8133,3939,8115,3927,8097,3914,8079,3912,8077,3912,8209,3907,8219,3899,8228,3891,8234,3881,8238,3870,8240,3857,8240,3843,8239,3826,8236,3808,8231,3788,8225,3669,8106,3665,8094,3662,8083,3659,8073,3656,8060,3654,8051,3653,8041,3653,8034,3653,8021,3654,8014,3656,8008,3659,8001,3662,7996,3676,7983,3686,7978,3699,7979,3709,7980,3719,7982,3730,7986,3740,7991,3751,7997,3762,8004,3774,8012,3786,8021,3798,8031,3809,8042,3821,8052,3833,8064,3843,8074,3853,8085,3862,8096,3871,8108,3880,8119,3887,8131,3894,8142,3900,8154,3905,8165,3908,8175,3910,8186,3911,8196,3912,8209,3912,8077,3898,8060,3881,8041,3862,8021,3846,8006,3829,7991,3814,7978,3813,7977,3796,7964,3780,7952,3764,7942,3748,7933,3732,7926,3717,7921,3702,7917,3688,7915,3674,7915,3661,7917,3648,7922,3637,7929,3626,7938,3620,7944,3615,7951,3612,7959,3608,7967,3606,7976,3605,7986,3605,7991,3605,8008,3607,8022,3608,8029,3610,8038,3612,8049,3614,8060,3572,8018,3570,8016,3568,8015,3567,8015,3565,8015,3560,8015,3558,8016,3556,8018,3554,8019,3551,8022,3546,8027,3543,8030,3541,8032,3540,8034,3539,8037,3539,8038,3538,8042,3539,8043,3539,8045,3540,8046,3541,8048,3544,8050,3785,8291,3961,8468,3963,8470,3965,8471,3967,8472,3969,8473,3971,8473,3973,8472,3975,8472,3978,8471,3980,8469,3983,8467,3986,8465,3993,8458,3995,8455,3999,8450,4000,8447,4000,8445,4001,8441xm4209,7966l4208,7963,4207,7961,4206,7959,4205,7957,4204,7955,4203,7953,4201,7951,4199,7950,4197,7947,4196,7945,4186,7935,4183,7932,4180,7930,4177,7927,4174,7926,4172,7924,4170,7923,4167,7922,4165,7922,4164,7923,4161,7926,4160,7929,4158,7940,4156,7947,4154,7955,4152,7963,4148,7972,4139,7991,4132,8000,4123,8009,4115,8016,4106,8023,4096,8027,4087,8030,4077,8031,4067,8031,4057,8030,4046,8027,4035,8023,4024,8018,4012,8011,4001,8004,3989,7995,3978,7985,3965,7974,3953,7962,3993,7921,4081,7834,4082,7829,4081,7823,4080,7816,4075,7809,4067,7800,4063,7797,4057,7790,4042,7776,4027,7763,4023,7759,4016,7754,4016,7819,3913,7921,3904,7912,3896,7902,3888,7892,3881,7882,3875,7872,3870,7862,3866,7853,3862,7843,3858,7830,3857,7818,3860,7795,3865,7785,3873,7776,3887,7766,3901,7760,3918,7759,3936,7763,3955,7771,3974,7783,3995,7799,4016,7819,4016,7754,4012,7751,3997,7740,3982,7730,3967,7722,3952,7715,3937,7709,3923,7706,3909,7704,3895,7704,3881,7705,3868,7708,3856,7714,3844,7721,3832,7731,3823,7742,3815,7754,3810,7767,3806,7780,3804,7795,3804,7810,3806,7825,3810,7842,3816,7859,3824,7876,3833,7894,3844,7912,3857,7931,3872,7950,3889,7969,3907,7988,3927,8007,3947,8024,3966,8040,3985,8053,4003,8064,4020,8073,4037,8081,4054,8086,4070,8089,4085,8090,4100,8090,4114,8087,4127,8082,4140,8076,4153,8067,4165,8057,4174,8048,4181,8038,4185,8031,4187,8028,4193,8018,4197,8009,4201,8000,4204,7991,4206,7984,4207,7977,4208,7971,4209,7966xm4321,7885l4321,7883,4320,7879,4318,7877,4120,7679,4110,7655,4098,7622,4095,7611,4092,7594,4092,7587,4094,7575,4097,7571,4103,7564,4106,7562,4110,7560,4116,7557,4128,7554,4130,7553,4132,7552,4134,7550,4135,7549,4134,7545,4131,7541,4130,7539,4125,7533,4113,7520,4100,7508,4091,7500,4090,7499,4087,7498,4079,7497,4073,7499,4063,7503,4060,7505,4055,7509,4047,7517,4043,7522,4039,7533,4037,7540,4038,7557,4040,7567,4049,7599,4053,7611,4058,7623,4011,7577,4009,7576,4005,7575,4001,7575,3999,7576,3994,7579,3982,7591,3979,7595,3978,7597,3978,7602,3978,7604,3981,7609,4282,7910,4286,7913,4289,7914,4291,7915,4296,7914,4298,7913,4306,7907,4316,7897,4319,7891,4321,7889,4321,7885xm4529,7670l4528,7665,4526,7661,4519,7652,4514,7647,4508,7640,4504,7636,4495,7628,4492,7627,4490,7625,4488,7624,4486,7624,4483,7624,4482,7626,4481,7627,4480,7632,4480,7635,4478,7641,4473,7652,4471,7655,4468,7658,4460,7664,4451,7667,4442,7666,4432,7663,4420,7657,4408,7648,4394,7636,4379,7622,4212,7455,4263,7405,4263,7401,4258,7392,4253,7385,4241,7373,4231,7364,4225,7361,4221,7359,4217,7359,4216,7360,4167,7410,4092,7336,4090,7335,4086,7334,4082,7334,4079,7335,4071,7342,4064,7349,4058,7357,4056,7362,4056,7366,4058,7368,4059,7372,4132,7444,4105,7471,4104,7473,4104,7476,4109,7486,4117,7496,4130,7509,4136,7514,4146,7518,4149,7518,4177,7490,4365,7677,4377,7688,4389,7698,4400,7707,4411,7714,4422,7720,4432,7725,4442,7729,4454,7732,4467,7733,4489,7727,4499,7721,4512,7708,4515,7704,4523,7693,4526,7685,4528,7681,4529,7673,4529,7670xm4758,7683l4757,7679,4755,7674,4670,7539,4440,7174,4434,7165,4429,7160,4426,7158,4420,7157,4417,7158,4414,7160,4408,7165,4400,7173,4394,7180,4393,7183,4392,7186,4392,7190,4394,7194,4586,7493,4586,7493,4288,7305,4281,7301,4279,7301,4274,7302,4271,7303,4266,7307,4254,7319,4247,7329,4246,7332,4247,7337,4249,7340,4254,7345,4617,7570,4623,7573,4629,7575,4632,7575,4634,7575,4712,7705,4716,7712,4721,7716,4724,7717,4728,7718,4731,7717,4734,7715,4740,7711,4751,7700,4755,7694,4757,7689,4758,7683xe" filled="true" fillcolor="#a4a4a4" stroked="false">
                  <v:path arrowok="t"/>
                  <v:fill opacity="32896f" type="solid"/>
                </v:shape>
                <v:shape style="position:absolute;left:4718;top:7319;width:153;height:228" type="#_x0000_t75" id="docshape215" stroked="false">
                  <v:imagedata r:id="rId66" o:title=""/>
                </v:shape>
                <v:shape style="position:absolute;left:4565;top:6667;width:545;height:547" id="docshape216" coordorigin="4565,6667" coordsize="545,547" path="m4745,6667l4725,6668,4705,6672,4686,6678,4667,6688,4649,6701,4631,6717,4566,6782,4565,6787,4566,6793,4566,6799,4571,6807,4580,6815,4963,7199,4972,7208,4979,7212,4986,7212,4992,7214,4997,7212,5000,7209,5057,7151,5069,7138,4975,7138,4640,6803,4677,6767,4691,6754,4705,6744,4720,6737,4735,6733,4750,6731,4904,6731,4902,6730,4878,6713,4855,6700,4832,6688,4809,6679,4787,6673,4766,6669,4745,6667xm4904,6731l4750,6731,4766,6732,4782,6734,4799,6738,4816,6744,4833,6752,4850,6761,4867,6773,4885,6786,4903,6800,4921,6816,4938,6832,4959,6854,4978,6875,4994,6895,5008,6914,5020,6933,5030,6951,5038,6969,5043,6986,5047,7002,5049,7018,5048,7033,5045,7047,5040,7061,5033,7075,5024,7088,5012,7101,4975,7138,5069,7138,5073,7134,5086,7115,5096,7097,5104,7078,5108,7058,5110,7037,5109,7016,5105,6994,5098,6971,5089,6948,5077,6924,5062,6899,5044,6873,5024,6847,5000,6820,4974,6792,4949,6769,4926,6748,4904,6731xe" filled="true" fillcolor="#a4a4a4" stroked="false">
                  <v:path arrowok="t"/>
                  <v:fill opacity="32896f" type="solid"/>
                </v:shape>
                <v:shape style="position:absolute;left:4975;top:6524;width:388;height:397" type="#_x0000_t75" id="docshape217" stroked="false">
                  <v:imagedata r:id="rId25" o:title=""/>
                </v:shape>
                <v:shape style="position:absolute;left:5257;top:6198;width:472;height:437" id="docshape218" coordorigin="5258,6199" coordsize="472,437" path="m5396,6199l5335,6230,5323,6281,5325,6299,5328,6318,5333,6339,5292,6298,5289,6296,5285,6295,5281,6295,5258,6322,5258,6324,5562,6630,5571,6635,5575,6634,5601,6605,5601,6603,5600,6599,5598,6597,5387,6386,5381,6366,5376,6348,5373,6331,5372,6316,5372,6303,5416,6263,5426,6264,5480,6296,5691,6504,5693,6505,5699,6507,5703,6506,5706,6505,5729,6477,5729,6475,5542,6285,5497,6244,5445,6211,5408,6199,5396,6199xe" filled="true" fillcolor="#a4a4a4" stroked="false">
                  <v:path arrowok="t"/>
                  <v:fill opacity="32896f" type="solid"/>
                </v:shape>
                <v:shape style="position:absolute;left:5524;top:5975;width:388;height:397" type="#_x0000_t75" id="docshape219" stroked="false">
                  <v:imagedata r:id="rId67" o:title=""/>
                </v:shape>
                <v:shape style="position:absolute;left:5638;top:5751;width:473;height:399" id="docshape220" coordorigin="5638,5752" coordsize="473,399" path="m5668,5752l5638,5782,5640,5788,5714,5862,5688,5888,5686,5891,5686,5894,5689,5901,5694,5907,5696,5911,5712,5926,5718,5931,5728,5936,5731,5936,5760,5908,5935,6083,5983,6124,6037,6150,6049,6150,6060,6148,6071,6145,6110,6099,6111,6091,6111,6088,6110,6082,6108,6079,6102,6070,6090,6058,6086,6054,6080,6048,6069,6041,6067,6041,6065,6043,6063,6045,6062,6050,6062,6053,6060,6059,6034,6085,6024,6084,5961,6040,5794,5873,5845,5823,5845,5819,5803,5777,5800,5777,5798,5778,5749,5828,5678,5756,5674,5754,5671,5752,5668,5752xe" filled="true" fillcolor="#a4a4a4" stroked="false">
                  <v:path arrowok="t"/>
                  <v:fill opacity="32896f" type="solid"/>
                </v:shape>
                <v:shape style="position:absolute;left:5988;top:5326;width:573;height:582" type="#_x0000_t75" id="docshape221" stroked="false">
                  <v:imagedata r:id="rId68" o:title=""/>
                </v:shape>
                <v:shape style="position:absolute;left:6358;top:3206;width:2311;height:2447" id="docshape222" coordorigin="6359,3206" coordsize="2311,2447" path="m6821,5623l6821,5621,6820,5619,6819,5617,6816,5613,6667,5464,6679,5466,6691,5468,6711,5471,6721,5471,6729,5470,6737,5470,6745,5468,6754,5464,6758,5462,6764,5458,6769,5452,6778,5442,6785,5430,6789,5420,6737,5420,6789,5420,6790,5419,6790,5418,6792,5405,6793,5391,6792,5377,6789,5361,6785,5346,6778,5329,6770,5313,6759,5295,6747,5277,6734,5259,6732,5257,6732,5388,6728,5399,6719,5408,6711,5414,6702,5418,6690,5420,6690,5420,6677,5420,6663,5419,6646,5416,6628,5411,6608,5405,6578,5375,6489,5286,6485,5274,6482,5263,6479,5253,6477,5243,6476,5240,6474,5231,6473,5221,6473,5214,6473,5201,6474,5195,6477,5188,6479,5181,6482,5176,6487,5172,6496,5163,6507,5158,6519,5159,6529,5160,6539,5162,6550,5166,6560,5171,6571,5177,6583,5184,6594,5192,6606,5201,6618,5211,6629,5222,6641,5232,6653,5244,6663,5254,6673,5265,6682,5276,6692,5288,6700,5299,6707,5311,6714,5322,6720,5334,6725,5345,6728,5355,6730,5365,6731,5375,6732,5388,6732,5257,6718,5240,6701,5221,6682,5201,6666,5186,6649,5171,6634,5158,6633,5157,6616,5144,6600,5132,6584,5122,6568,5113,6552,5106,6537,5100,6522,5097,6508,5095,6494,5095,6481,5097,6468,5102,6457,5108,6446,5118,6440,5124,6435,5131,6432,5139,6428,5147,6426,5156,6425,5176,6425,5188,6426,5199,6428,5211,6430,5222,6432,5229,6434,5240,6392,5198,6390,5196,6388,5195,6387,5195,6385,5195,6383,5195,6380,5195,6378,5196,6376,5198,6374,5199,6371,5202,6368,5205,6366,5207,6363,5210,6360,5214,6359,5217,6359,5219,6359,5223,6359,5224,6360,5226,6362,5228,6605,5471,6782,5648,6783,5650,6785,5651,6787,5652,6789,5653,6791,5653,6793,5652,6795,5652,6798,5651,6803,5647,6806,5645,6809,5641,6813,5638,6815,5635,6817,5632,6819,5630,6820,5627,6821,5623xm7071,5371l7070,5366,6983,5226,6937,5153,6799,4933,6750,4856,6747,4852,6742,4847,6739,4845,6733,4844,6730,4845,6727,4847,6721,4852,6713,4861,6707,4867,6706,4870,6705,4873,6705,4878,6706,4881,6899,5180,6899,5180,6678,5041,6601,4992,6593,4988,6591,4988,6587,4989,6584,4990,6579,4994,6567,5006,6560,5016,6559,5019,6560,5021,6562,5027,6567,5032,6647,5082,6930,5257,6933,5259,6942,5262,6944,5262,6947,5262,7027,5396,7029,5399,7034,5403,7036,5404,7041,5405,7044,5404,7047,5402,7053,5398,7063,5387,7068,5381,7071,5371xm7180,5207l7179,5204,7178,5201,7174,5195,7132,5127,6750,4516,6745,4510,6740,4506,6738,4505,6732,4505,6730,4505,6723,4508,6720,4511,6711,4520,6708,4525,6707,4527,6706,4532,6706,4534,6708,4539,6709,4542,6712,4546,6755,4613,7137,5224,7141,5231,7146,5235,7148,5235,7154,5236,7157,5235,7163,5232,7166,5230,7172,5223,7178,5216,7179,5213,7180,5208,7180,5207xm7415,4789l7414,4787,7412,4783,7410,4782,7109,4481,7108,4480,7106,4479,7102,4478,7097,4479,7095,4480,7089,4484,7077,4496,7073,4501,7072,4503,7071,4508,7073,4514,7285,4726,7292,4747,7296,4765,7299,4782,7301,4797,7301,4809,7299,4821,7295,4830,7290,4837,7283,4844,7275,4848,7266,4849,7257,4850,7247,4848,7236,4844,7226,4840,7214,4833,7192,4817,7182,4808,7170,4797,7157,4785,6983,4610,6980,4607,6978,4607,6974,4606,6969,4606,6967,4608,6962,4612,6949,4624,6945,4629,6944,4631,6943,4636,6945,4642,6947,4644,7130,4827,7146,4842,7161,4856,7175,4868,7189,4878,7202,4887,7215,4895,7227,4902,7240,4907,7252,4911,7265,4913,7277,4914,7288,4913,7299,4911,7310,4906,7320,4900,7330,4892,7337,4883,7343,4872,7347,4860,7349,4847,7349,4831,7348,4814,7345,4795,7339,4774,7381,4815,7384,4817,7387,4818,7392,4818,7394,4817,7402,4811,7408,4805,7413,4797,7414,4795,7415,4789xm7563,4621l7562,4610,7560,4598,7557,4587,7553,4576,7547,4564,7540,4552,7532,4541,7522,4529,7511,4518,7502,4509,7492,4501,7483,4494,7474,4489,7462,4482,7450,4478,7428,4473,7417,4473,7396,4475,7386,4477,7357,4484,7330,4489,7312,4489,7303,4488,7286,4481,7277,4475,7262,4460,7257,4454,7250,4440,7247,4434,7245,4420,7246,4414,7250,4401,7255,4394,7267,4382,7274,4377,7289,4372,7303,4369,7315,4367,7324,4368,7328,4367,7330,4364,7330,4362,7330,4361,7328,4357,7325,4352,7320,4346,7306,4332,7295,4323,7287,4319,7284,4319,7281,4319,7276,4319,7266,4320,7248,4326,7242,4329,7229,4336,7223,4340,7211,4354,7204,4363,7199,4373,7196,4383,7193,4393,7192,4403,7192,4413,7193,4423,7196,4434,7199,4444,7203,4454,7209,4465,7215,4475,7222,4485,7230,4494,7238,4503,7248,4512,7258,4520,7267,4527,7277,4533,7289,4540,7301,4544,7323,4549,7334,4550,7345,4549,7355,4548,7365,4547,7385,4542,7403,4538,7421,4535,7439,4535,7448,4536,7465,4542,7473,4548,7490,4565,7496,4573,7504,4588,7506,4596,7507,4611,7506,4618,7500,4631,7496,4638,7482,4651,7474,4657,7448,4665,7431,4666,7412,4667,7409,4668,7406,4670,7406,4671,7406,4675,7407,4677,7411,4683,7420,4693,7431,4705,7437,4710,7446,4716,7450,4718,7454,4719,7458,4720,7463,4720,7475,4719,7482,4717,7489,4714,7496,4713,7504,4709,7520,4700,7527,4695,7541,4680,7548,4671,7553,4661,7557,4652,7560,4641,7562,4631,7563,4621xm7782,4393l7782,4390,7781,4389,7781,4387,7780,4385,7779,4383,7778,4381,7775,4377,7773,4376,7771,4373,7769,4371,7760,4362,7757,4359,7753,4356,7751,4353,7746,4350,7744,4349,7741,4349,7739,4349,7738,4349,7735,4352,7734,4355,7733,4362,7732,4367,7730,4373,7728,4381,7726,4390,7722,4398,7718,4407,7713,4417,7706,4426,7697,4435,7689,4443,7680,4449,7670,4453,7661,4456,7651,4458,7641,4458,7630,4456,7620,4454,7609,4449,7598,4444,7586,4437,7575,4430,7563,4421,7551,4411,7539,4400,7527,4388,7567,4348,7651,4264,7654,4260,7656,4255,7654,4242,7649,4235,7637,4223,7634,4220,7631,4216,7616,4202,7601,4189,7597,4186,7590,4180,7590,4245,7496,4338,7487,4348,7478,4338,7470,4328,7462,4318,7455,4308,7449,4298,7444,4288,7440,4279,7436,4269,7432,4257,7431,4245,7431,4242,7434,4221,7438,4211,7447,4203,7460,4192,7475,4187,7492,4186,7510,4189,7529,4197,7548,4209,7569,4225,7590,4245,7590,4180,7586,4177,7571,4166,7556,4156,7541,4148,7526,4141,7511,4136,7497,4132,7483,4130,7469,4130,7455,4131,7442,4134,7429,4140,7417,4148,7406,4158,7397,4169,7389,4180,7383,4193,7380,4206,7378,4220,7378,4236,7380,4252,7384,4268,7390,4285,7398,4302,7407,4320,7418,4338,7431,4357,7446,4376,7463,4395,7481,4414,7501,4433,7521,4450,7540,4466,7559,4479,7577,4490,7594,4500,7611,4507,7628,4512,7643,4515,7659,4516,7673,4516,7688,4513,7701,4509,7714,4502,7727,4493,7739,4483,7748,4474,7755,4464,7759,4458,7761,4454,7767,4444,7771,4435,7778,4418,7780,4410,7781,4403,7782,4397,7782,4393xm7921,3532l7918,3516,7911,3506,7898,3493,7886,3481,7876,3474,7868,3472,7860,3471,7853,3474,7844,3482,7836,3490,7833,3498,7835,3506,7836,3514,7843,3524,7869,3549,7879,3556,7886,3558,7894,3560,7902,3556,7918,3540,7921,3532xm8163,4042l8160,4034,8158,4031,7929,3691,7925,3684,7919,3677,7917,3675,7915,3673,7913,3672,7910,3671,7904,3671,7897,3676,7885,3688,7881,3694,7880,3696,7878,3701,7879,3702,7881,3709,8085,4003,8088,4006,8087,4005,7788,3798,7784,3797,7782,3797,7778,3798,7776,3799,7771,3802,7758,3815,7755,3820,7753,3824,7753,3828,7756,3835,7757,3837,7962,4125,7963,4126,7965,4129,7888,4076,7665,3922,7661,3920,7659,3920,7655,3921,7652,3922,7647,3926,7634,3939,7628,3947,7628,3948,7627,3953,7629,3956,7630,3958,7641,3968,7990,4203,7997,4206,8000,4206,8005,4204,8008,4203,8018,4195,8030,4183,8035,4176,8037,4173,8039,4168,8039,4165,8036,4157,7851,3897,8114,4079,8121,4082,8124,4082,8129,4080,8132,4079,8143,4070,8155,4058,8157,4055,8161,4049,8163,4042xm8299,3907l8299,3905,8298,3903,8298,3901,8296,3899,8295,3898,7994,3597,7992,3596,7990,3595,7988,3594,7986,3594,7984,3594,7982,3594,7979,3596,7977,3598,7974,3599,7971,3602,7968,3606,7964,3609,7960,3614,7958,3617,7957,3619,7957,3622,7956,3626,7957,3628,7958,3630,7959,3631,8260,3932,8262,3934,8263,3935,8265,3936,8267,3937,8269,3937,8271,3936,8273,3936,8276,3935,8278,3933,8281,3931,8284,3929,8287,3925,8291,3922,8293,3919,8295,3916,8297,3913,8298,3911,8299,3909,8299,3907xm8456,3743l8454,3738,8446,3726,8441,3720,8435,3714,8431,3710,8421,3701,8415,3697,8412,3697,8410,3697,8408,3699,8407,3701,8406,3709,8405,3715,8400,3725,8398,3728,8395,3732,8387,3737,8378,3740,8369,3740,8358,3736,8347,3730,8335,3721,8321,3710,8306,3695,8139,3528,8189,3478,8190,3475,8185,3465,8180,3459,8167,3446,8161,3440,8155,3436,8152,3434,8148,3433,8144,3433,8143,3433,8093,3483,8022,3412,8019,3409,8015,3408,8013,3407,8011,3407,8006,3409,7998,3415,7991,3422,7984,3430,7983,3433,7983,3437,7983,3440,7984,3441,7985,3443,7986,3445,8059,3518,8031,3545,8031,3546,8031,3550,8031,3552,8036,3559,8038,3562,8041,3566,8044,3570,8056,3582,8063,3587,8072,3592,8076,3592,8104,3563,8279,3738,8292,3750,8304,3761,8316,3771,8327,3780,8338,3787,8349,3793,8359,3798,8368,3802,8381,3806,8393,3806,8404,3803,8415,3801,8426,3794,8439,3781,8442,3778,8449,3766,8453,3758,8454,3755,8456,3747,8456,3743xm8669,3534l8668,3531,8665,3527,8483,3345,8467,3330,8452,3316,8437,3304,8424,3293,8411,3284,8398,3277,8385,3270,8373,3265,8361,3261,8349,3259,8337,3258,8325,3259,8314,3261,8303,3266,8293,3272,8283,3281,8276,3289,8271,3299,8267,3310,8265,3323,8264,3337,8265,3354,8268,3371,8272,3390,8091,3209,8087,3207,8083,3206,8079,3207,8077,3208,8068,3214,8061,3221,8055,3230,8054,3232,8053,3237,8053,3238,8055,3242,8056,3244,8504,3692,8506,3693,8509,3694,8511,3694,8516,3694,8518,3693,8527,3686,8533,3679,8540,3671,8541,3669,8541,3664,8540,3659,8539,3657,8328,3446,8321,3426,8317,3407,8314,3391,8312,3376,8312,3363,8314,3352,8318,3343,8324,3335,8330,3329,8338,3325,8356,3323,8366,3324,8388,3333,8399,3339,8411,3348,8421,3355,8431,3364,8443,3375,8455,3387,8634,3565,8637,3566,8639,3566,8644,3566,8646,3565,8654,3558,8661,3551,8668,3543,8669,3541,8669,3534xe" filled="true" fillcolor="#a4a4a4" stroked="false">
                  <v:path arrowok="t"/>
                  <v:fill opacity="32896f" type="solid"/>
                </v:shape>
                <v:shape style="position:absolute;left:8465;top:3034;width:388;height:397" type="#_x0000_t75" id="docshape223" stroked="false">
                  <v:imagedata r:id="rId69" o:title=""/>
                </v:shape>
                <v:shape style="position:absolute;left:8649;top:943;width:2178;height:2266" id="docshape224" coordorigin="8649,943" coordsize="2178,2266" path="m9121,3085l9120,3083,9119,3080,9118,3078,9116,3076,8813,2774,8811,2773,8807,2772,8803,2773,8800,2774,8795,2778,8783,2790,8779,2795,8778,2798,8777,2803,8779,2808,8780,2810,8991,3021,8997,3041,9002,3060,9005,3076,9007,3091,9007,3104,9005,3115,9001,3124,8995,3132,8989,3138,8981,3142,8972,3143,8963,3144,8953,3143,8942,3138,8931,3134,8919,3128,8898,3111,8887,3102,8876,3091,8685,2902,8680,2900,8675,2901,8673,2902,8667,2906,8655,2918,8651,2923,8650,2926,8649,2931,8651,2936,8836,3121,8851,3136,8867,3150,8881,3162,8894,3173,8907,3182,8920,3190,8933,3196,8946,3201,8958,3205,8970,3208,8982,3208,8994,3208,9005,3205,9016,3201,9026,3194,9036,3186,9043,3177,9048,3167,9052,3155,9054,3141,9055,3126,9054,3108,9050,3089,9045,3068,9086,3109,9091,3112,9097,3112,9100,3111,9104,3108,9114,3099,9119,3092,9120,3090,9121,3085xm9277,2922l9276,2916,9274,2912,9267,2904,9256,2892,9249,2885,9246,2883,9243,2880,9239,2877,9236,2876,9235,2875,9233,2875,9232,2876,9230,2878,9229,2879,9228,2884,9228,2887,9226,2893,9222,2903,9219,2907,9216,2910,9208,2916,9200,2919,9190,2918,9180,2915,9169,2908,9156,2900,9142,2888,9127,2874,8960,2707,9011,2656,9011,2653,9006,2643,9001,2637,8989,2625,8979,2616,8973,2613,8969,2611,8966,2611,8964,2612,8915,2661,8841,2588,8839,2587,8834,2586,8830,2586,8827,2587,8819,2594,8812,2600,8806,2609,8805,2613,8805,2618,8806,2620,8807,2623,8880,2696,8853,2723,8852,2725,8852,2728,8857,2738,8866,2748,8878,2760,8884,2765,8894,2770,8897,2770,8926,2742,9113,2929,9126,2940,9137,2950,9149,2958,9160,2966,9170,2972,9180,2977,9190,2980,9203,2984,9215,2985,9237,2979,9248,2973,9260,2960,9263,2956,9271,2945,9275,2937,9276,2933,9277,2925,9277,2922xm9579,2863l9578,2861,9577,2859,9576,2857,9425,2706,9437,2708,9449,2710,9469,2713,9479,2713,9487,2712,9495,2712,9503,2710,9512,2706,9516,2704,9522,2700,9527,2694,9536,2684,9543,2672,9547,2662,9548,2660,9548,2660,9550,2647,9551,2633,9550,2619,9547,2603,9543,2588,9536,2571,9528,2555,9518,2537,9506,2519,9492,2501,9490,2499,9490,2630,9486,2641,9477,2650,9469,2656,9459,2660,9448,2662,9435,2662,9421,2660,9404,2658,9386,2653,9366,2647,9247,2528,9243,2516,9240,2505,9237,2495,9235,2485,9234,2482,9232,2473,9231,2463,9231,2456,9231,2443,9232,2437,9235,2430,9237,2423,9240,2418,9254,2405,9265,2400,9277,2401,9287,2402,9297,2404,9308,2408,9318,2413,9329,2419,9341,2426,9352,2434,9364,2443,9376,2453,9387,2464,9399,2474,9411,2486,9421,2496,9431,2507,9440,2518,9450,2530,9458,2541,9465,2553,9472,2564,9478,2576,9483,2586,9486,2597,9488,2607,9489,2617,9490,2630,9490,2499,9476,2482,9459,2463,9440,2443,9424,2428,9407,2413,9392,2400,9391,2399,9374,2386,9358,2374,9342,2364,9326,2355,9310,2348,9295,2342,9280,2339,9266,2337,9252,2337,9239,2339,9226,2344,9215,2350,9204,2360,9198,2366,9193,2373,9190,2381,9186,2389,9184,2398,9183,2418,9183,2430,9184,2441,9186,2453,9188,2464,9190,2471,9192,2482,9150,2440,9148,2438,9146,2437,9145,2437,9143,2437,9141,2437,9138,2437,9136,2438,9134,2440,9132,2441,9129,2444,9126,2447,9124,2449,9121,2452,9118,2456,9117,2459,9117,2461,9117,2465,9117,2466,9118,2468,9120,2470,9363,2713,9540,2890,9541,2892,9543,2893,9545,2894,9547,2895,9549,2895,9551,2894,9553,2894,9556,2893,9561,2889,9564,2887,9571,2880,9573,2877,9577,2872,9578,2869,9579,2865,9579,2863xm9786,2388l9786,2386,9786,2385,9785,2383,9784,2381,9783,2379,9782,2377,9781,2375,9779,2373,9778,2371,9775,2369,9774,2367,9771,2364,9768,2361,9764,2357,9761,2354,9758,2352,9755,2349,9752,2347,9750,2346,9748,2345,9745,2344,9743,2344,9742,2345,9741,2346,9739,2348,9738,2351,9737,2357,9736,2362,9734,2369,9733,2377,9730,2385,9727,2394,9722,2403,9717,2413,9711,2422,9701,2431,9693,2438,9684,2445,9675,2449,9665,2452,9655,2453,9645,2454,9635,2452,9624,2449,9613,2445,9602,2440,9591,2433,9579,2425,9568,2416,9556,2407,9544,2396,9531,2384,9571,2343,9659,2256,9660,2251,9659,2244,9658,2238,9654,2231,9642,2219,9638,2215,9635,2212,9620,2198,9605,2185,9601,2181,9594,2175,9594,2240,9491,2343,9482,2334,9474,2324,9467,2314,9460,2304,9454,2294,9448,2284,9444,2275,9440,2265,9436,2252,9435,2240,9437,2228,9438,2217,9443,2207,9451,2198,9465,2188,9480,2182,9496,2181,9514,2185,9533,2193,9552,2204,9573,2220,9594,2240,9594,2175,9590,2172,9575,2161,9560,2152,9545,2144,9530,2137,9515,2131,9501,2128,9487,2126,9473,2126,9460,2127,9446,2130,9434,2136,9422,2143,9410,2154,9401,2164,9393,2176,9388,2189,9384,2202,9383,2215,9382,2232,9384,2247,9388,2264,9394,2280,9402,2298,9411,2316,9422,2334,9436,2353,9451,2372,9467,2391,9486,2410,9506,2429,9525,2446,9544,2462,9563,2475,9581,2486,9598,2495,9615,2503,9632,2508,9648,2511,9663,2512,9678,2511,9692,2509,9706,2504,9719,2498,9731,2489,9743,2478,9752,2470,9759,2460,9763,2454,9765,2450,9771,2440,9775,2431,9779,2422,9782,2413,9784,2406,9785,2399,9786,2393,9786,2388xm9899,2306l9898,2301,9896,2299,9698,2101,9688,2077,9676,2044,9673,2033,9670,2016,9670,2008,9672,1997,9675,1993,9681,1986,9684,1984,9694,1979,9708,1975,9711,1974,9713,1972,9713,1971,9712,1967,9708,1961,9700,1951,9691,1942,9673,1925,9669,1922,9665,1920,9664,1919,9657,1919,9651,1921,9641,1925,9638,1927,9633,1931,9625,1939,9621,1944,9617,1955,9616,1962,9616,1979,9618,1989,9627,2021,9636,2045,9592,2002,9589,1998,9587,1998,9583,1997,9579,1997,9577,1998,9572,2001,9560,2013,9559,2015,9556,2019,9556,2024,9558,2029,9862,2334,9864,2335,9867,2336,9869,2337,9871,2336,9874,2336,9876,2335,9881,2331,9891,2322,9898,2313,9899,2311,9899,2306xm10014,1439l10013,1431,10011,1423,10004,1413,9991,1400,9979,1388,9968,1381,9961,1379,9953,1378,9946,1381,9929,1397,9926,1405,9927,1413,9929,1421,9936,1431,9962,1456,9972,1464,9979,1465,9987,1467,9995,1463,10011,1447,10014,1439xm10294,1909l10293,1906,10290,1902,10101,1713,10088,1701,10075,1689,10062,1678,10049,1668,10036,1659,10024,1651,10011,1645,9999,1640,9987,1636,9974,1633,9963,1632,9951,1632,9941,1634,9930,1639,9920,1645,9911,1653,9906,1658,9902,1664,9899,1671,9896,1678,9894,1686,9893,1706,9894,1718,9896,1731,9902,1764,9905,1777,9894,1770,9883,1765,9862,1757,9852,1755,9832,1754,9823,1756,9804,1762,9796,1768,9788,1776,9781,1784,9776,1794,9773,1806,9771,1819,9771,1834,9773,1851,9776,1870,9781,1891,9740,1850,9737,1848,9733,1847,9729,1847,9726,1848,9722,1851,9710,1863,9707,1867,9706,1870,9706,1874,9706,1876,9707,1878,9709,1881,10010,2182,10013,2185,10019,2187,10023,2186,10026,2185,10031,2181,10041,2172,10047,2164,10048,2161,10049,2155,10047,2151,10046,2149,9835,1938,9829,1918,9824,1900,9821,1884,9819,1869,9818,1857,9820,1846,9823,1837,9828,1831,9835,1824,9842,1820,9860,1819,9869,1821,9891,1830,9902,1837,9914,1846,9932,1860,9941,1869,9951,1878,10132,2060,10136,2063,10139,2064,10141,2064,10144,2064,10146,2064,10149,2062,10157,2056,10163,2049,10170,2041,10171,2039,10171,2036,10171,2032,10170,2029,10169,2027,9958,1816,9952,1795,9947,1777,9944,1761,9942,1746,9941,1734,9943,1723,9946,1715,9951,1708,9957,1701,9965,1698,9983,1696,9992,1698,10013,1707,10025,1714,10037,1723,10045,1730,10064,1746,10257,1939,10258,1940,10264,1942,10266,1941,10269,1941,10271,1940,10276,1936,10286,1927,10293,1918,10294,1916,10294,1909xm10392,1814l10392,1812,10391,1810,10391,1808,10389,1806,10387,1805,10086,1504,10085,1503,10083,1502,10081,1501,10079,1501,10077,1501,10075,1501,10072,1503,10067,1507,10064,1509,10057,1516,10055,1519,10051,1524,10050,1526,10050,1529,10049,1531,10049,1533,10050,1535,10051,1537,10052,1538,10353,1839,10355,1841,10356,1842,10358,1843,10360,1844,10362,1844,10364,1843,10366,1843,10369,1842,10371,1840,10374,1838,10377,1836,10384,1829,10386,1826,10388,1823,10390,1821,10391,1818,10392,1816,10392,1814xm10449,1005l10447,996,10446,989,10439,979,10426,966,10413,953,10403,946,10395,944,10388,943,10380,946,10372,955,10364,963,10360,971,10363,986,10371,996,10383,1009,10396,1022,10406,1029,10414,1030,10421,1032,10429,1029,10445,1013,10449,1005xm10540,1643l10539,1633,10537,1621,10534,1610,10530,1598,10524,1587,10517,1575,10509,1564,10499,1552,10488,1541,10479,1532,10469,1524,10460,1517,10451,1512,10439,1505,10427,1501,10416,1499,10405,1496,10394,1496,10373,1498,10363,1500,10334,1507,10307,1512,10289,1512,10280,1510,10271,1507,10263,1504,10254,1498,10239,1483,10235,1477,10227,1463,10224,1457,10222,1443,10223,1436,10227,1423,10232,1417,10244,1405,10251,1400,10266,1395,10273,1393,10280,1392,10292,1390,10302,1390,10305,1390,10308,1387,10307,1385,10307,1384,10305,1379,10299,1371,10283,1355,10274,1347,10268,1344,10264,1342,10258,1342,10253,1342,10243,1343,10225,1348,10219,1351,10206,1359,10200,1363,10195,1368,10188,1377,10181,1386,10176,1395,10173,1406,10171,1416,10169,1426,10169,1436,10170,1446,10173,1457,10176,1467,10181,1477,10186,1488,10192,1498,10199,1507,10207,1517,10215,1526,10225,1535,10235,1543,10245,1550,10254,1556,10266,1563,10278,1567,10300,1572,10312,1573,10322,1572,10332,1571,10342,1569,10371,1563,10380,1561,10389,1559,10398,1558,10416,1558,10425,1559,10442,1565,10450,1571,10467,1588,10473,1596,10481,1611,10483,1619,10484,1634,10483,1641,10477,1654,10473,1661,10460,1674,10451,1679,10442,1683,10425,1688,10401,1690,10390,1690,10386,1691,10384,1692,10383,1694,10383,1697,10384,1699,10386,1704,10394,1713,10408,1728,10414,1733,10423,1739,10427,1741,10435,1743,10446,1742,10452,1742,10466,1737,10474,1735,10481,1732,10497,1723,10504,1718,10510,1711,10518,1702,10525,1694,10530,1684,10534,1674,10537,1664,10539,1654,10540,1643xm10708,1475l10707,1465,10705,1453,10702,1442,10698,1431,10692,1419,10685,1407,10677,1396,10667,1384,10656,1373,10647,1364,10637,1356,10628,1349,10619,1344,10607,1337,10595,1333,10573,1328,10562,1328,10542,1330,10531,1332,10503,1339,10475,1344,10457,1344,10448,1343,10439,1339,10431,1336,10422,1330,10407,1315,10403,1309,10395,1295,10392,1289,10390,1275,10391,1269,10393,1262,10395,1255,10400,1249,10412,1237,10419,1232,10434,1227,10441,1225,10448,1224,10460,1222,10469,1223,10473,1222,10474,1221,10475,1219,10475,1217,10475,1216,10474,1214,10470,1207,10467,1204,10465,1201,10451,1187,10449,1185,10440,1178,10432,1174,10421,1174,10411,1175,10393,1181,10387,1183,10381,1187,10374,1191,10368,1195,10356,1209,10349,1218,10344,1228,10341,1238,10339,1248,10337,1258,10337,1268,10338,1278,10341,1289,10344,1299,10348,1309,10354,1320,10360,1330,10367,1339,10375,1349,10383,1358,10393,1367,10403,1375,10413,1382,10422,1388,10434,1395,10446,1399,10468,1404,10479,1405,10490,1404,10500,1403,10510,1402,10557,1391,10566,1390,10584,1390,10593,1391,10610,1397,10618,1403,10635,1420,10641,1428,10649,1443,10651,1451,10651,1458,10652,1466,10651,1473,10645,1486,10641,1493,10627,1506,10619,1511,10601,1518,10593,1520,10576,1521,10557,1522,10554,1523,10551,1525,10551,1526,10551,1530,10552,1532,10556,1538,10565,1548,10576,1560,10582,1565,10591,1571,10595,1573,10603,1575,10614,1574,10620,1574,10634,1569,10642,1567,10649,1564,10665,1555,10672,1550,10678,1543,10686,1534,10693,1526,10698,1516,10702,1507,10705,1496,10707,1486,10708,1475xm10826,1379l10826,1377,10825,1375,10825,1374,10824,1372,10521,1069,10520,1068,10517,1067,10516,1067,10514,1067,10509,1067,10507,1068,10502,1072,10499,1075,10492,1082,10489,1085,10485,1090,10484,1092,10484,1094,10483,1097,10484,1099,10485,1100,10485,1102,10486,1104,10789,1406,10791,1408,10793,1408,10794,1409,10796,1409,10798,1409,10801,1409,10803,1408,10806,1406,10808,1404,10811,1401,10818,1394,10821,1391,10823,1389,10825,1386,10826,1384,10826,1381,10826,1379xe" filled="true" fillcolor="#a4a4a4" stroked="false">
                  <v:path arrowok="t"/>
                  <v:fill opacity="32896f" type="solid"/>
                </v:shape>
                <v:shape style="position:absolute;left:10623;top:877;width:388;height:397" type="#_x0000_t75" id="docshape225" stroked="false">
                  <v:imagedata r:id="rId29" o:title=""/>
                </v:shape>
                <v:shape style="position:absolute;left:10808;top:648;width:471;height:437" id="docshape226" coordorigin="10808,648" coordsize="471,437" path="m10947,648l10886,679,10874,731,10875,748,10879,768,10884,789,10843,748,10839,745,10835,744,10831,745,10808,772,10809,775,10811,779,11112,1080,11116,1083,11121,1085,11124,1084,11126,1084,11151,1052,11150,1049,11149,1047,10938,836,10931,816,10927,797,10924,781,10922,766,10922,753,10966,713,10976,714,11031,745,11240,952,11244,955,11247,956,11254,956,11256,955,11279,924,11278,921,11277,919,11275,917,11092,735,11048,694,10995,660,10959,649,10947,648xe" filled="true" fillcolor="#a4a4a4" stroked="false">
                  <v:path arrowok="t"/>
                  <v:fill opacity="32896f" type="solid"/>
                </v:shape>
                <w10:wrap type="none"/>
              </v:group>
            </w:pict>
          </mc:Fallback>
        </mc:AlternateContent>
      </w:r>
      <w:r>
        <w:rPr/>
        <w:t>The</w:t>
      </w:r>
      <w:r>
        <w:rPr>
          <w:spacing w:val="-14"/>
        </w:rPr>
        <w:t> </w:t>
      </w:r>
      <w:r>
        <w:rPr/>
        <w:t>NM</w:t>
      </w:r>
      <w:r>
        <w:rPr>
          <w:spacing w:val="-13"/>
        </w:rPr>
        <w:t> </w:t>
      </w:r>
      <w:r>
        <w:rPr/>
        <w:t>shall</w:t>
      </w:r>
      <w:r>
        <w:rPr>
          <w:spacing w:val="-13"/>
        </w:rPr>
        <w:t> </w:t>
      </w:r>
      <w:r>
        <w:rPr/>
        <w:t>be</w:t>
      </w:r>
      <w:r>
        <w:rPr>
          <w:spacing w:val="-15"/>
        </w:rPr>
        <w:t> </w:t>
      </w:r>
      <w:r>
        <w:rPr/>
        <w:t>a</w:t>
      </w:r>
      <w:r>
        <w:rPr>
          <w:spacing w:val="-13"/>
        </w:rPr>
        <w:t> </w:t>
      </w:r>
      <w:r>
        <w:rPr/>
        <w:t>person</w:t>
      </w:r>
      <w:r>
        <w:rPr>
          <w:spacing w:val="-13"/>
        </w:rPr>
        <w:t> </w:t>
      </w:r>
      <w:r>
        <w:rPr/>
        <w:t>who</w:t>
      </w:r>
      <w:r>
        <w:rPr>
          <w:spacing w:val="-13"/>
        </w:rPr>
        <w:t> </w:t>
      </w:r>
      <w:r>
        <w:rPr/>
        <w:t>is</w:t>
      </w:r>
      <w:r>
        <w:rPr>
          <w:spacing w:val="-13"/>
        </w:rPr>
        <w:t> </w:t>
      </w:r>
      <w:r>
        <w:rPr/>
        <w:t>located</w:t>
      </w:r>
      <w:r>
        <w:rPr>
          <w:spacing w:val="-15"/>
        </w:rPr>
        <w:t> </w:t>
      </w:r>
      <w:r>
        <w:rPr/>
        <w:t>near</w:t>
      </w:r>
      <w:r>
        <w:rPr>
          <w:spacing w:val="-14"/>
        </w:rPr>
        <w:t> </w:t>
      </w:r>
      <w:r>
        <w:rPr/>
        <w:t>RJIL</w:t>
      </w:r>
      <w:r>
        <w:rPr>
          <w:spacing w:val="-19"/>
        </w:rPr>
        <w:t> </w:t>
      </w:r>
      <w:r>
        <w:rPr/>
        <w:t>asset.</w:t>
      </w:r>
      <w:r>
        <w:rPr>
          <w:spacing w:val="-14"/>
        </w:rPr>
        <w:t> </w:t>
      </w:r>
      <w:r>
        <w:rPr/>
        <w:t>Some</w:t>
      </w:r>
      <w:r>
        <w:rPr>
          <w:spacing w:val="-15"/>
        </w:rPr>
        <w:t> </w:t>
      </w:r>
      <w:r>
        <w:rPr/>
        <w:t>of</w:t>
      </w:r>
      <w:r>
        <w:rPr>
          <w:spacing w:val="-14"/>
        </w:rPr>
        <w:t> </w:t>
      </w:r>
      <w:r>
        <w:rPr/>
        <w:t>persons</w:t>
      </w:r>
      <w:r>
        <w:rPr>
          <w:spacing w:val="-15"/>
        </w:rPr>
        <w:t> </w:t>
      </w:r>
      <w:r>
        <w:rPr/>
        <w:t>belonging</w:t>
      </w:r>
      <w:r>
        <w:rPr>
          <w:spacing w:val="-13"/>
        </w:rPr>
        <w:t> </w:t>
      </w:r>
      <w:r>
        <w:rPr/>
        <w:t>to</w:t>
      </w:r>
      <w:r>
        <w:rPr>
          <w:spacing w:val="-13"/>
        </w:rPr>
        <w:t> </w:t>
      </w:r>
      <w:r>
        <w:rPr/>
        <w:t>various</w:t>
      </w:r>
      <w:r>
        <w:rPr>
          <w:spacing w:val="-13"/>
        </w:rPr>
        <w:t> </w:t>
      </w:r>
      <w:r>
        <w:rPr/>
        <w:t>vocations are listed below, who can be developed and engaged as NM are listed below -</w:t>
      </w:r>
    </w:p>
    <w:p>
      <w:pPr>
        <w:pStyle w:val="ListParagraph"/>
        <w:numPr>
          <w:ilvl w:val="2"/>
          <w:numId w:val="66"/>
        </w:numPr>
        <w:tabs>
          <w:tab w:pos="1107" w:val="left" w:leader="none"/>
        </w:tabs>
        <w:spacing w:line="240" w:lineRule="auto" w:before="118" w:after="0"/>
        <w:ind w:left="1107" w:right="0" w:hanging="360"/>
        <w:jc w:val="left"/>
        <w:rPr>
          <w:sz w:val="22"/>
        </w:rPr>
      </w:pPr>
      <w:r>
        <w:rPr>
          <w:spacing w:val="-2"/>
          <w:sz w:val="22"/>
        </w:rPr>
        <w:t>Landlord.</w:t>
      </w:r>
    </w:p>
    <w:p>
      <w:pPr>
        <w:pStyle w:val="ListParagraph"/>
        <w:numPr>
          <w:ilvl w:val="2"/>
          <w:numId w:val="66"/>
        </w:numPr>
        <w:tabs>
          <w:tab w:pos="1107" w:val="left" w:leader="none"/>
        </w:tabs>
        <w:spacing w:line="240" w:lineRule="auto" w:before="38" w:after="0"/>
        <w:ind w:left="1107" w:right="0" w:hanging="360"/>
        <w:jc w:val="left"/>
        <w:rPr>
          <w:sz w:val="22"/>
        </w:rPr>
      </w:pPr>
      <w:r>
        <w:rPr>
          <w:spacing w:val="-2"/>
          <w:sz w:val="22"/>
        </w:rPr>
        <w:t>Farmers.</w:t>
      </w:r>
    </w:p>
    <w:p>
      <w:pPr>
        <w:pStyle w:val="ListParagraph"/>
        <w:numPr>
          <w:ilvl w:val="2"/>
          <w:numId w:val="66"/>
        </w:numPr>
        <w:tabs>
          <w:tab w:pos="1107" w:val="left" w:leader="none"/>
        </w:tabs>
        <w:spacing w:line="240" w:lineRule="auto" w:before="38" w:after="0"/>
        <w:ind w:left="1107" w:right="0" w:hanging="360"/>
        <w:jc w:val="left"/>
        <w:rPr>
          <w:sz w:val="22"/>
        </w:rPr>
      </w:pPr>
      <w:r>
        <w:rPr>
          <w:sz w:val="22"/>
        </w:rPr>
        <w:t>Farm</w:t>
      </w:r>
      <w:r>
        <w:rPr>
          <w:spacing w:val="-8"/>
          <w:sz w:val="22"/>
        </w:rPr>
        <w:t> </w:t>
      </w:r>
      <w:r>
        <w:rPr>
          <w:sz w:val="22"/>
        </w:rPr>
        <w:t>Labors</w:t>
      </w:r>
      <w:r>
        <w:rPr>
          <w:spacing w:val="-6"/>
          <w:sz w:val="22"/>
        </w:rPr>
        <w:t> </w:t>
      </w:r>
      <w:r>
        <w:rPr>
          <w:sz w:val="22"/>
        </w:rPr>
        <w:t>/</w:t>
      </w:r>
      <w:r>
        <w:rPr>
          <w:spacing w:val="-6"/>
          <w:sz w:val="22"/>
        </w:rPr>
        <w:t> </w:t>
      </w:r>
      <w:r>
        <w:rPr>
          <w:sz w:val="22"/>
        </w:rPr>
        <w:t>Supervisors</w:t>
      </w:r>
      <w:r>
        <w:rPr>
          <w:spacing w:val="-4"/>
          <w:sz w:val="22"/>
        </w:rPr>
        <w:t> </w:t>
      </w:r>
      <w:r>
        <w:rPr>
          <w:sz w:val="22"/>
        </w:rPr>
        <w:t>working</w:t>
      </w:r>
      <w:r>
        <w:rPr>
          <w:spacing w:val="-4"/>
          <w:sz w:val="22"/>
        </w:rPr>
        <w:t> </w:t>
      </w:r>
      <w:r>
        <w:rPr>
          <w:sz w:val="22"/>
        </w:rPr>
        <w:t>in</w:t>
      </w:r>
      <w:r>
        <w:rPr>
          <w:spacing w:val="-5"/>
          <w:sz w:val="22"/>
        </w:rPr>
        <w:t> </w:t>
      </w:r>
      <w:r>
        <w:rPr>
          <w:sz w:val="22"/>
        </w:rPr>
        <w:t>nearby</w:t>
      </w:r>
      <w:r>
        <w:rPr>
          <w:spacing w:val="-6"/>
          <w:sz w:val="22"/>
        </w:rPr>
        <w:t> </w:t>
      </w:r>
      <w:r>
        <w:rPr>
          <w:sz w:val="22"/>
        </w:rPr>
        <w:t>farms</w:t>
      </w:r>
      <w:r>
        <w:rPr>
          <w:spacing w:val="-7"/>
          <w:sz w:val="22"/>
        </w:rPr>
        <w:t> </w:t>
      </w:r>
      <w:r>
        <w:rPr>
          <w:sz w:val="22"/>
        </w:rPr>
        <w:t>/</w:t>
      </w:r>
      <w:r>
        <w:rPr>
          <w:spacing w:val="-5"/>
          <w:sz w:val="22"/>
        </w:rPr>
        <w:t> </w:t>
      </w:r>
      <w:r>
        <w:rPr>
          <w:sz w:val="22"/>
        </w:rPr>
        <w:t>construction</w:t>
      </w:r>
      <w:r>
        <w:rPr>
          <w:spacing w:val="-6"/>
          <w:sz w:val="22"/>
        </w:rPr>
        <w:t> </w:t>
      </w:r>
      <w:r>
        <w:rPr>
          <w:spacing w:val="-2"/>
          <w:sz w:val="22"/>
        </w:rPr>
        <w:t>site.</w:t>
      </w:r>
    </w:p>
    <w:p>
      <w:pPr>
        <w:pStyle w:val="ListParagraph"/>
        <w:numPr>
          <w:ilvl w:val="2"/>
          <w:numId w:val="66"/>
        </w:numPr>
        <w:tabs>
          <w:tab w:pos="1107" w:val="left" w:leader="none"/>
        </w:tabs>
        <w:spacing w:line="240" w:lineRule="auto" w:before="40" w:after="0"/>
        <w:ind w:left="1107" w:right="0" w:hanging="360"/>
        <w:jc w:val="left"/>
        <w:rPr>
          <w:sz w:val="22"/>
        </w:rPr>
      </w:pPr>
      <w:r>
        <w:rPr>
          <w:sz w:val="22"/>
        </w:rPr>
        <w:t>Village</w:t>
      </w:r>
      <w:r>
        <w:rPr>
          <w:spacing w:val="-6"/>
          <w:sz w:val="22"/>
        </w:rPr>
        <w:t> </w:t>
      </w:r>
      <w:r>
        <w:rPr>
          <w:sz w:val="22"/>
        </w:rPr>
        <w:t>Patwari,</w:t>
      </w:r>
      <w:r>
        <w:rPr>
          <w:spacing w:val="-6"/>
          <w:sz w:val="22"/>
        </w:rPr>
        <w:t> </w:t>
      </w:r>
      <w:r>
        <w:rPr>
          <w:sz w:val="22"/>
        </w:rPr>
        <w:t>Gram</w:t>
      </w:r>
      <w:r>
        <w:rPr>
          <w:spacing w:val="-7"/>
          <w:sz w:val="22"/>
        </w:rPr>
        <w:t> </w:t>
      </w:r>
      <w:r>
        <w:rPr>
          <w:sz w:val="22"/>
        </w:rPr>
        <w:t>Sewak,</w:t>
      </w:r>
      <w:r>
        <w:rPr>
          <w:spacing w:val="-4"/>
          <w:sz w:val="22"/>
        </w:rPr>
        <w:t> </w:t>
      </w:r>
      <w:r>
        <w:rPr>
          <w:sz w:val="22"/>
        </w:rPr>
        <w:t>etc.</w:t>
      </w:r>
      <w:r>
        <w:rPr>
          <w:spacing w:val="-6"/>
          <w:sz w:val="22"/>
        </w:rPr>
        <w:t> </w:t>
      </w:r>
      <w:r>
        <w:rPr>
          <w:sz w:val="22"/>
        </w:rPr>
        <w:t>belonging</w:t>
      </w:r>
      <w:r>
        <w:rPr>
          <w:spacing w:val="-6"/>
          <w:sz w:val="22"/>
        </w:rPr>
        <w:t> </w:t>
      </w:r>
      <w:r>
        <w:rPr>
          <w:sz w:val="22"/>
        </w:rPr>
        <w:t>to</w:t>
      </w:r>
      <w:r>
        <w:rPr>
          <w:spacing w:val="-7"/>
          <w:sz w:val="22"/>
        </w:rPr>
        <w:t> </w:t>
      </w:r>
      <w:r>
        <w:rPr>
          <w:sz w:val="22"/>
        </w:rPr>
        <w:t>village</w:t>
      </w:r>
      <w:r>
        <w:rPr>
          <w:spacing w:val="-5"/>
          <w:sz w:val="22"/>
        </w:rPr>
        <w:t> </w:t>
      </w:r>
      <w:r>
        <w:rPr>
          <w:sz w:val="22"/>
        </w:rPr>
        <w:t>Panchayat</w:t>
      </w:r>
      <w:r>
        <w:rPr>
          <w:spacing w:val="-7"/>
          <w:sz w:val="22"/>
        </w:rPr>
        <w:t> </w:t>
      </w:r>
      <w:r>
        <w:rPr>
          <w:sz w:val="22"/>
        </w:rPr>
        <w:t>/</w:t>
      </w:r>
      <w:r>
        <w:rPr>
          <w:spacing w:val="-6"/>
          <w:sz w:val="22"/>
        </w:rPr>
        <w:t> </w:t>
      </w:r>
      <w:r>
        <w:rPr>
          <w:sz w:val="22"/>
        </w:rPr>
        <w:t>Local</w:t>
      </w:r>
      <w:r>
        <w:rPr>
          <w:spacing w:val="-6"/>
          <w:sz w:val="22"/>
        </w:rPr>
        <w:t> </w:t>
      </w:r>
      <w:r>
        <w:rPr>
          <w:spacing w:val="-2"/>
          <w:sz w:val="22"/>
        </w:rPr>
        <w:t>Bodies.</w:t>
      </w:r>
    </w:p>
    <w:p>
      <w:pPr>
        <w:pStyle w:val="ListParagraph"/>
        <w:numPr>
          <w:ilvl w:val="2"/>
          <w:numId w:val="66"/>
        </w:numPr>
        <w:tabs>
          <w:tab w:pos="1107" w:val="left" w:leader="none"/>
        </w:tabs>
        <w:spacing w:line="240" w:lineRule="auto" w:before="38" w:after="0"/>
        <w:ind w:left="1107" w:right="0" w:hanging="360"/>
        <w:jc w:val="left"/>
        <w:rPr>
          <w:sz w:val="22"/>
        </w:rPr>
      </w:pPr>
      <w:r>
        <w:rPr>
          <w:sz w:val="22"/>
        </w:rPr>
        <w:t>Electric</w:t>
      </w:r>
      <w:r>
        <w:rPr>
          <w:spacing w:val="-3"/>
          <w:sz w:val="22"/>
        </w:rPr>
        <w:t> </w:t>
      </w:r>
      <w:r>
        <w:rPr>
          <w:spacing w:val="-2"/>
          <w:sz w:val="22"/>
        </w:rPr>
        <w:t>Lineman.</w:t>
      </w:r>
    </w:p>
    <w:p>
      <w:pPr>
        <w:pStyle w:val="ListParagraph"/>
        <w:numPr>
          <w:ilvl w:val="2"/>
          <w:numId w:val="66"/>
        </w:numPr>
        <w:tabs>
          <w:tab w:pos="1107" w:val="left" w:leader="none"/>
        </w:tabs>
        <w:spacing w:line="276" w:lineRule="auto" w:before="38" w:after="0"/>
        <w:ind w:left="1107" w:right="935" w:hanging="360"/>
        <w:jc w:val="left"/>
        <w:rPr>
          <w:sz w:val="22"/>
        </w:rPr>
      </w:pPr>
      <w:r>
        <w:rPr>
          <w:sz w:val="22"/>
        </w:rPr>
        <w:t>Panwallahs,</w:t>
      </w:r>
      <w:r>
        <w:rPr>
          <w:spacing w:val="-9"/>
          <w:sz w:val="22"/>
        </w:rPr>
        <w:t> </w:t>
      </w:r>
      <w:r>
        <w:rPr>
          <w:sz w:val="22"/>
        </w:rPr>
        <w:t>Tea</w:t>
      </w:r>
      <w:r>
        <w:rPr>
          <w:spacing w:val="-6"/>
          <w:sz w:val="22"/>
        </w:rPr>
        <w:t> </w:t>
      </w:r>
      <w:r>
        <w:rPr>
          <w:sz w:val="22"/>
        </w:rPr>
        <w:t>stalls</w:t>
      </w:r>
      <w:r>
        <w:rPr>
          <w:spacing w:val="-5"/>
          <w:sz w:val="22"/>
        </w:rPr>
        <w:t> </w:t>
      </w:r>
      <w:r>
        <w:rPr>
          <w:sz w:val="22"/>
        </w:rPr>
        <w:t>owners,</w:t>
      </w:r>
      <w:r>
        <w:rPr>
          <w:spacing w:val="-7"/>
          <w:sz w:val="22"/>
        </w:rPr>
        <w:t> </w:t>
      </w:r>
      <w:r>
        <w:rPr>
          <w:sz w:val="22"/>
        </w:rPr>
        <w:t>Small</w:t>
      </w:r>
      <w:r>
        <w:rPr>
          <w:spacing w:val="-6"/>
          <w:sz w:val="22"/>
        </w:rPr>
        <w:t> </w:t>
      </w:r>
      <w:r>
        <w:rPr>
          <w:sz w:val="22"/>
        </w:rPr>
        <w:t>Shopkeepers,</w:t>
      </w:r>
      <w:r>
        <w:rPr>
          <w:spacing w:val="-4"/>
          <w:sz w:val="22"/>
        </w:rPr>
        <w:t> </w:t>
      </w:r>
      <w:r>
        <w:rPr>
          <w:sz w:val="22"/>
        </w:rPr>
        <w:t>Vegetable,</w:t>
      </w:r>
      <w:r>
        <w:rPr>
          <w:spacing w:val="-6"/>
          <w:sz w:val="22"/>
        </w:rPr>
        <w:t> </w:t>
      </w:r>
      <w:r>
        <w:rPr>
          <w:sz w:val="22"/>
        </w:rPr>
        <w:t>or</w:t>
      </w:r>
      <w:r>
        <w:rPr>
          <w:spacing w:val="-7"/>
          <w:sz w:val="22"/>
        </w:rPr>
        <w:t> </w:t>
      </w:r>
      <w:r>
        <w:rPr>
          <w:sz w:val="22"/>
        </w:rPr>
        <w:t>fruit</w:t>
      </w:r>
      <w:r>
        <w:rPr>
          <w:spacing w:val="-7"/>
          <w:sz w:val="22"/>
        </w:rPr>
        <w:t> </w:t>
      </w:r>
      <w:r>
        <w:rPr>
          <w:sz w:val="22"/>
        </w:rPr>
        <w:t>Stall</w:t>
      </w:r>
      <w:r>
        <w:rPr>
          <w:spacing w:val="-6"/>
          <w:sz w:val="22"/>
        </w:rPr>
        <w:t> </w:t>
      </w:r>
      <w:r>
        <w:rPr>
          <w:sz w:val="22"/>
        </w:rPr>
        <w:t>owners</w:t>
      </w:r>
      <w:r>
        <w:rPr>
          <w:spacing w:val="-5"/>
          <w:sz w:val="22"/>
        </w:rPr>
        <w:t> </w:t>
      </w:r>
      <w:r>
        <w:rPr>
          <w:sz w:val="22"/>
        </w:rPr>
        <w:t>etc. (say, has a shop for 4 or 5 years).</w:t>
      </w:r>
    </w:p>
    <w:p>
      <w:pPr>
        <w:pStyle w:val="ListParagraph"/>
        <w:numPr>
          <w:ilvl w:val="2"/>
          <w:numId w:val="66"/>
        </w:numPr>
        <w:tabs>
          <w:tab w:pos="1107" w:val="left" w:leader="none"/>
        </w:tabs>
        <w:spacing w:line="240" w:lineRule="auto" w:before="1" w:after="0"/>
        <w:ind w:left="1107" w:right="0" w:hanging="360"/>
        <w:jc w:val="left"/>
        <w:rPr>
          <w:sz w:val="22"/>
        </w:rPr>
      </w:pPr>
      <w:r>
        <w:rPr>
          <w:sz w:val="22"/>
        </w:rPr>
        <w:t>Roadside</w:t>
      </w:r>
      <w:r>
        <w:rPr>
          <w:spacing w:val="-6"/>
          <w:sz w:val="22"/>
        </w:rPr>
        <w:t> </w:t>
      </w:r>
      <w:r>
        <w:rPr>
          <w:sz w:val="22"/>
        </w:rPr>
        <w:t>Dhabba</w:t>
      </w:r>
      <w:r>
        <w:rPr>
          <w:spacing w:val="-5"/>
          <w:sz w:val="22"/>
        </w:rPr>
        <w:t> </w:t>
      </w:r>
      <w:r>
        <w:rPr>
          <w:sz w:val="22"/>
        </w:rPr>
        <w:t>owners</w:t>
      </w:r>
      <w:r>
        <w:rPr>
          <w:spacing w:val="-4"/>
          <w:sz w:val="22"/>
        </w:rPr>
        <w:t> </w:t>
      </w:r>
      <w:r>
        <w:rPr>
          <w:sz w:val="22"/>
        </w:rPr>
        <w:t>/</w:t>
      </w:r>
      <w:r>
        <w:rPr>
          <w:spacing w:val="-6"/>
          <w:sz w:val="22"/>
        </w:rPr>
        <w:t> </w:t>
      </w:r>
      <w:r>
        <w:rPr>
          <w:spacing w:val="-2"/>
          <w:sz w:val="22"/>
        </w:rPr>
        <w:t>workers.</w:t>
      </w:r>
    </w:p>
    <w:p>
      <w:pPr>
        <w:pStyle w:val="ListParagraph"/>
        <w:numPr>
          <w:ilvl w:val="2"/>
          <w:numId w:val="66"/>
        </w:numPr>
        <w:tabs>
          <w:tab w:pos="1107" w:val="left" w:leader="none"/>
        </w:tabs>
        <w:spacing w:line="240" w:lineRule="auto" w:before="38" w:after="0"/>
        <w:ind w:left="1107" w:right="0" w:hanging="360"/>
        <w:jc w:val="left"/>
        <w:rPr>
          <w:sz w:val="22"/>
        </w:rPr>
      </w:pPr>
      <w:r>
        <w:rPr>
          <w:sz w:val="22"/>
        </w:rPr>
        <w:t>Roadside</w:t>
      </w:r>
      <w:r>
        <w:rPr>
          <w:spacing w:val="-14"/>
          <w:sz w:val="22"/>
        </w:rPr>
        <w:t> </w:t>
      </w:r>
      <w:r>
        <w:rPr>
          <w:sz w:val="22"/>
        </w:rPr>
        <w:t>Tyre</w:t>
      </w:r>
      <w:r>
        <w:rPr>
          <w:spacing w:val="-9"/>
          <w:sz w:val="22"/>
        </w:rPr>
        <w:t> </w:t>
      </w:r>
      <w:r>
        <w:rPr>
          <w:sz w:val="22"/>
        </w:rPr>
        <w:t>/</w:t>
      </w:r>
      <w:r>
        <w:rPr>
          <w:spacing w:val="-5"/>
          <w:sz w:val="22"/>
        </w:rPr>
        <w:t> </w:t>
      </w:r>
      <w:r>
        <w:rPr>
          <w:sz w:val="22"/>
        </w:rPr>
        <w:t>Puncture</w:t>
      </w:r>
      <w:r>
        <w:rPr>
          <w:spacing w:val="-7"/>
          <w:sz w:val="22"/>
        </w:rPr>
        <w:t> </w:t>
      </w:r>
      <w:r>
        <w:rPr>
          <w:sz w:val="22"/>
        </w:rPr>
        <w:t>repair</w:t>
      </w:r>
      <w:r>
        <w:rPr>
          <w:spacing w:val="-7"/>
          <w:sz w:val="22"/>
        </w:rPr>
        <w:t> </w:t>
      </w:r>
      <w:r>
        <w:rPr>
          <w:spacing w:val="-2"/>
          <w:sz w:val="22"/>
        </w:rPr>
        <w:t>Shops.</w:t>
      </w:r>
    </w:p>
    <w:p>
      <w:pPr>
        <w:pStyle w:val="ListParagraph"/>
        <w:numPr>
          <w:ilvl w:val="2"/>
          <w:numId w:val="66"/>
        </w:numPr>
        <w:tabs>
          <w:tab w:pos="1107" w:val="left" w:leader="none"/>
        </w:tabs>
        <w:spacing w:line="240" w:lineRule="auto" w:before="38" w:after="0"/>
        <w:ind w:left="1107" w:right="0" w:hanging="360"/>
        <w:jc w:val="left"/>
        <w:rPr>
          <w:sz w:val="22"/>
        </w:rPr>
      </w:pPr>
      <w:r>
        <w:rPr>
          <w:sz w:val="22"/>
        </w:rPr>
        <w:t>Village</w:t>
      </w:r>
      <w:r>
        <w:rPr>
          <w:spacing w:val="-12"/>
          <w:sz w:val="22"/>
        </w:rPr>
        <w:t> </w:t>
      </w:r>
      <w:r>
        <w:rPr>
          <w:spacing w:val="-2"/>
          <w:sz w:val="22"/>
        </w:rPr>
        <w:t>Choukidar.</w:t>
      </w:r>
    </w:p>
    <w:p>
      <w:pPr>
        <w:pStyle w:val="ListParagraph"/>
        <w:numPr>
          <w:ilvl w:val="2"/>
          <w:numId w:val="66"/>
        </w:numPr>
        <w:tabs>
          <w:tab w:pos="1107" w:val="left" w:leader="none"/>
        </w:tabs>
        <w:spacing w:line="240" w:lineRule="auto" w:before="37" w:after="0"/>
        <w:ind w:left="1107" w:right="0" w:hanging="360"/>
        <w:jc w:val="left"/>
        <w:rPr>
          <w:sz w:val="22"/>
        </w:rPr>
      </w:pPr>
      <w:r>
        <w:rPr>
          <w:spacing w:val="-2"/>
          <w:sz w:val="22"/>
        </w:rPr>
        <w:t>Neighbors.</w:t>
      </w:r>
    </w:p>
    <w:p>
      <w:pPr>
        <w:pStyle w:val="ListParagraph"/>
        <w:numPr>
          <w:ilvl w:val="2"/>
          <w:numId w:val="66"/>
        </w:numPr>
        <w:tabs>
          <w:tab w:pos="1107" w:val="left" w:leader="none"/>
        </w:tabs>
        <w:spacing w:line="240" w:lineRule="auto" w:before="40" w:after="0"/>
        <w:ind w:left="1107" w:right="0" w:hanging="360"/>
        <w:jc w:val="left"/>
        <w:rPr>
          <w:sz w:val="22"/>
        </w:rPr>
      </w:pPr>
      <w:r>
        <w:rPr>
          <w:spacing w:val="-2"/>
          <w:sz w:val="22"/>
        </w:rPr>
        <w:t>Housewives.</w:t>
      </w:r>
    </w:p>
    <w:p>
      <w:pPr>
        <w:pStyle w:val="ListParagraph"/>
        <w:numPr>
          <w:ilvl w:val="2"/>
          <w:numId w:val="66"/>
        </w:numPr>
        <w:tabs>
          <w:tab w:pos="1107" w:val="left" w:leader="none"/>
        </w:tabs>
        <w:spacing w:line="240" w:lineRule="auto" w:before="38" w:after="0"/>
        <w:ind w:left="1107" w:right="0" w:hanging="360"/>
        <w:jc w:val="left"/>
        <w:rPr>
          <w:sz w:val="22"/>
        </w:rPr>
      </w:pPr>
      <w:r>
        <w:rPr>
          <w:sz w:val="22"/>
        </w:rPr>
        <w:t>Staff</w:t>
      </w:r>
      <w:r>
        <w:rPr>
          <w:spacing w:val="-6"/>
          <w:sz w:val="22"/>
        </w:rPr>
        <w:t> </w:t>
      </w:r>
      <w:r>
        <w:rPr>
          <w:sz w:val="22"/>
        </w:rPr>
        <w:t>/</w:t>
      </w:r>
      <w:r>
        <w:rPr>
          <w:spacing w:val="-5"/>
          <w:sz w:val="22"/>
        </w:rPr>
        <w:t> </w:t>
      </w:r>
      <w:r>
        <w:rPr>
          <w:sz w:val="22"/>
        </w:rPr>
        <w:t>Employees</w:t>
      </w:r>
      <w:r>
        <w:rPr>
          <w:spacing w:val="-6"/>
          <w:sz w:val="22"/>
        </w:rPr>
        <w:t> </w:t>
      </w:r>
      <w:r>
        <w:rPr>
          <w:sz w:val="22"/>
        </w:rPr>
        <w:t>of</w:t>
      </w:r>
      <w:r>
        <w:rPr>
          <w:spacing w:val="-5"/>
          <w:sz w:val="22"/>
        </w:rPr>
        <w:t> </w:t>
      </w:r>
      <w:r>
        <w:rPr>
          <w:sz w:val="22"/>
        </w:rPr>
        <w:t>existing</w:t>
      </w:r>
      <w:r>
        <w:rPr>
          <w:spacing w:val="-4"/>
          <w:sz w:val="22"/>
        </w:rPr>
        <w:t> </w:t>
      </w:r>
      <w:r>
        <w:rPr>
          <w:sz w:val="22"/>
        </w:rPr>
        <w:t>parallel</w:t>
      </w:r>
      <w:r>
        <w:rPr>
          <w:spacing w:val="-5"/>
          <w:sz w:val="22"/>
        </w:rPr>
        <w:t> </w:t>
      </w:r>
      <w:r>
        <w:rPr>
          <w:sz w:val="22"/>
        </w:rPr>
        <w:t>/</w:t>
      </w:r>
      <w:r>
        <w:rPr>
          <w:spacing w:val="-5"/>
          <w:sz w:val="22"/>
        </w:rPr>
        <w:t> </w:t>
      </w:r>
      <w:r>
        <w:rPr>
          <w:sz w:val="22"/>
        </w:rPr>
        <w:t>nearby</w:t>
      </w:r>
      <w:r>
        <w:rPr>
          <w:spacing w:val="-6"/>
          <w:sz w:val="22"/>
        </w:rPr>
        <w:t> </w:t>
      </w:r>
      <w:r>
        <w:rPr>
          <w:spacing w:val="-2"/>
          <w:sz w:val="22"/>
        </w:rPr>
        <w:t>installations.</w:t>
      </w:r>
    </w:p>
    <w:p>
      <w:pPr>
        <w:pStyle w:val="ListParagraph"/>
        <w:numPr>
          <w:ilvl w:val="2"/>
          <w:numId w:val="66"/>
        </w:numPr>
        <w:tabs>
          <w:tab w:pos="1107" w:val="left" w:leader="none"/>
        </w:tabs>
        <w:spacing w:line="240" w:lineRule="auto" w:before="38" w:after="0"/>
        <w:ind w:left="1107" w:right="0" w:hanging="360"/>
        <w:jc w:val="left"/>
        <w:rPr>
          <w:sz w:val="22"/>
        </w:rPr>
      </w:pPr>
      <w:r>
        <w:rPr>
          <w:sz w:val="22"/>
        </w:rPr>
        <w:t>Any</w:t>
      </w:r>
      <w:r>
        <w:rPr>
          <w:spacing w:val="-4"/>
          <w:sz w:val="22"/>
        </w:rPr>
        <w:t> </w:t>
      </w:r>
      <w:r>
        <w:rPr>
          <w:sz w:val="22"/>
        </w:rPr>
        <w:t>other</w:t>
      </w:r>
      <w:r>
        <w:rPr>
          <w:spacing w:val="-3"/>
          <w:sz w:val="22"/>
        </w:rPr>
        <w:t> </w:t>
      </w:r>
      <w:r>
        <w:rPr>
          <w:sz w:val="22"/>
        </w:rPr>
        <w:t>person</w:t>
      </w:r>
      <w:r>
        <w:rPr>
          <w:spacing w:val="-6"/>
          <w:sz w:val="22"/>
        </w:rPr>
        <w:t> </w:t>
      </w:r>
      <w:r>
        <w:rPr>
          <w:sz w:val="22"/>
        </w:rPr>
        <w:t>found</w:t>
      </w:r>
      <w:r>
        <w:rPr>
          <w:spacing w:val="-5"/>
          <w:sz w:val="22"/>
        </w:rPr>
        <w:t> </w:t>
      </w:r>
      <w:r>
        <w:rPr>
          <w:sz w:val="22"/>
        </w:rPr>
        <w:t>suitable</w:t>
      </w:r>
      <w:r>
        <w:rPr>
          <w:spacing w:val="-4"/>
          <w:sz w:val="22"/>
        </w:rPr>
        <w:t> </w:t>
      </w:r>
      <w:r>
        <w:rPr>
          <w:sz w:val="22"/>
        </w:rPr>
        <w:t>for</w:t>
      </w:r>
      <w:r>
        <w:rPr>
          <w:spacing w:val="-5"/>
          <w:sz w:val="22"/>
        </w:rPr>
        <w:t> </w:t>
      </w:r>
      <w:r>
        <w:rPr>
          <w:sz w:val="22"/>
        </w:rPr>
        <w:t>the</w:t>
      </w:r>
      <w:r>
        <w:rPr>
          <w:spacing w:val="-8"/>
          <w:sz w:val="22"/>
        </w:rPr>
        <w:t> </w:t>
      </w:r>
      <w:r>
        <w:rPr>
          <w:spacing w:val="-4"/>
          <w:sz w:val="22"/>
        </w:rPr>
        <w:t>Task.</w:t>
      </w:r>
    </w:p>
    <w:p>
      <w:pPr>
        <w:pStyle w:val="BodyText"/>
      </w:pPr>
    </w:p>
    <w:p>
      <w:pPr>
        <w:pStyle w:val="BodyText"/>
      </w:pPr>
    </w:p>
    <w:p>
      <w:pPr>
        <w:pStyle w:val="BodyText"/>
        <w:spacing w:before="189"/>
      </w:pPr>
    </w:p>
    <w:p>
      <w:pPr>
        <w:spacing w:before="0"/>
        <w:ind w:left="61" w:right="599" w:firstLine="0"/>
        <w:jc w:val="center"/>
        <w:rPr>
          <w:rFonts w:ascii="Arial"/>
          <w:b/>
          <w:sz w:val="22"/>
        </w:rPr>
      </w:pPr>
      <w:r>
        <w:rPr>
          <w:rFonts w:ascii="Arial"/>
          <w:b/>
          <w:sz w:val="22"/>
        </w:rPr>
        <w:t>Annexure</w:t>
      </w:r>
      <w:r>
        <w:rPr>
          <w:rFonts w:ascii="Arial"/>
          <w:b/>
          <w:spacing w:val="-11"/>
          <w:sz w:val="22"/>
        </w:rPr>
        <w:t> </w:t>
      </w:r>
      <w:r>
        <w:rPr>
          <w:rFonts w:ascii="Arial"/>
          <w:b/>
          <w:sz w:val="22"/>
        </w:rPr>
        <w:t>B</w:t>
      </w:r>
      <w:r>
        <w:rPr>
          <w:rFonts w:ascii="Arial"/>
          <w:b/>
          <w:spacing w:val="-10"/>
          <w:sz w:val="22"/>
        </w:rPr>
        <w:t> </w:t>
      </w:r>
      <w:r>
        <w:rPr>
          <w:rFonts w:ascii="Arial"/>
          <w:b/>
          <w:sz w:val="22"/>
        </w:rPr>
        <w:t>-</w:t>
      </w:r>
      <w:r>
        <w:rPr>
          <w:rFonts w:ascii="Arial"/>
          <w:b/>
          <w:spacing w:val="-6"/>
          <w:sz w:val="22"/>
        </w:rPr>
        <w:t> </w:t>
      </w:r>
      <w:r>
        <w:rPr>
          <w:rFonts w:ascii="Arial"/>
          <w:b/>
          <w:sz w:val="22"/>
        </w:rPr>
        <w:t>NETWORK</w:t>
      </w:r>
      <w:r>
        <w:rPr>
          <w:rFonts w:ascii="Arial"/>
          <w:b/>
          <w:spacing w:val="-8"/>
          <w:sz w:val="22"/>
        </w:rPr>
        <w:t> </w:t>
      </w:r>
      <w:r>
        <w:rPr>
          <w:rFonts w:ascii="Arial"/>
          <w:b/>
          <w:sz w:val="22"/>
        </w:rPr>
        <w:t>MITRA</w:t>
      </w:r>
      <w:r>
        <w:rPr>
          <w:rFonts w:ascii="Arial"/>
          <w:b/>
          <w:spacing w:val="-16"/>
          <w:sz w:val="22"/>
        </w:rPr>
        <w:t> </w:t>
      </w:r>
      <w:r>
        <w:rPr>
          <w:rFonts w:ascii="Arial"/>
          <w:b/>
          <w:sz w:val="22"/>
        </w:rPr>
        <w:t>INFORMATION</w:t>
      </w:r>
      <w:r>
        <w:rPr>
          <w:rFonts w:ascii="Arial"/>
          <w:b/>
          <w:spacing w:val="-7"/>
          <w:sz w:val="22"/>
        </w:rPr>
        <w:t> </w:t>
      </w:r>
      <w:r>
        <w:rPr>
          <w:rFonts w:ascii="Arial"/>
          <w:b/>
          <w:spacing w:val="-2"/>
          <w:sz w:val="22"/>
        </w:rPr>
        <w:t>SHEET</w:t>
      </w:r>
    </w:p>
    <w:p>
      <w:pPr>
        <w:pStyle w:val="BodyText"/>
        <w:spacing w:before="2" w:after="1"/>
        <w:rPr>
          <w:rFonts w:ascii="Arial"/>
          <w:b/>
          <w:sz w:val="17"/>
        </w:rPr>
      </w:pPr>
    </w:p>
    <w:tbl>
      <w:tblPr>
        <w:tblW w:w="0" w:type="auto"/>
        <w:jc w:val="left"/>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0"/>
        <w:gridCol w:w="1133"/>
        <w:gridCol w:w="957"/>
        <w:gridCol w:w="1238"/>
        <w:gridCol w:w="1178"/>
        <w:gridCol w:w="1395"/>
        <w:gridCol w:w="1085"/>
      </w:tblGrid>
      <w:tr>
        <w:trPr>
          <w:trHeight w:val="1458" w:hRule="atLeast"/>
        </w:trPr>
        <w:tc>
          <w:tcPr>
            <w:tcW w:w="710" w:type="dxa"/>
            <w:shd w:val="clear" w:color="auto" w:fill="F1F1F1"/>
          </w:tcPr>
          <w:p>
            <w:pPr>
              <w:pStyle w:val="TableParagraph"/>
              <w:spacing w:before="33"/>
              <w:rPr>
                <w:rFonts w:ascii="Arial"/>
                <w:b/>
                <w:sz w:val="24"/>
              </w:rPr>
            </w:pPr>
          </w:p>
          <w:p>
            <w:pPr>
              <w:pStyle w:val="TableParagraph"/>
              <w:ind w:left="210"/>
              <w:rPr>
                <w:rFonts w:ascii="Trebuchet MS"/>
                <w:b/>
                <w:sz w:val="24"/>
              </w:rPr>
            </w:pPr>
            <w:r>
              <w:rPr>
                <w:rFonts w:ascii="Trebuchet MS"/>
                <w:b/>
                <w:spacing w:val="-5"/>
                <w:sz w:val="24"/>
              </w:rPr>
              <w:t>Sr.</w:t>
            </w:r>
          </w:p>
          <w:p>
            <w:pPr>
              <w:pStyle w:val="TableParagraph"/>
              <w:spacing w:before="60"/>
              <w:ind w:left="165"/>
              <w:rPr>
                <w:rFonts w:ascii="Trebuchet MS"/>
                <w:b/>
                <w:sz w:val="24"/>
              </w:rPr>
            </w:pPr>
            <w:r>
              <w:rPr>
                <w:rFonts w:ascii="Trebuchet MS"/>
                <w:b/>
                <w:spacing w:val="-5"/>
                <w:sz w:val="24"/>
              </w:rPr>
              <w:t>No.</w:t>
            </w:r>
          </w:p>
        </w:tc>
        <w:tc>
          <w:tcPr>
            <w:tcW w:w="1133" w:type="dxa"/>
            <w:shd w:val="clear" w:color="auto" w:fill="F1F1F1"/>
          </w:tcPr>
          <w:p>
            <w:pPr>
              <w:pStyle w:val="TableParagraph"/>
              <w:spacing w:line="292" w:lineRule="auto" w:before="139"/>
              <w:ind w:left="168" w:right="158" w:hanging="1"/>
              <w:jc w:val="center"/>
              <w:rPr>
                <w:rFonts w:ascii="Trebuchet MS"/>
                <w:b/>
                <w:sz w:val="24"/>
              </w:rPr>
            </w:pPr>
            <w:r>
              <w:rPr>
                <w:rFonts w:ascii="Trebuchet MS"/>
                <w:b/>
                <w:sz w:val="24"/>
              </w:rPr>
              <w:t>Site</w:t>
            </w:r>
            <w:r>
              <w:rPr>
                <w:rFonts w:ascii="Trebuchet MS"/>
                <w:b/>
                <w:spacing w:val="-14"/>
                <w:sz w:val="24"/>
              </w:rPr>
              <w:t> </w:t>
            </w:r>
            <w:r>
              <w:rPr>
                <w:rFonts w:ascii="Trebuchet MS"/>
                <w:b/>
                <w:sz w:val="24"/>
              </w:rPr>
              <w:t>/ </w:t>
            </w:r>
            <w:r>
              <w:rPr>
                <w:rFonts w:ascii="Trebuchet MS"/>
                <w:b/>
                <w:spacing w:val="-6"/>
                <w:sz w:val="24"/>
              </w:rPr>
              <w:t>Facility </w:t>
            </w:r>
            <w:r>
              <w:rPr>
                <w:rFonts w:ascii="Trebuchet MS"/>
                <w:b/>
                <w:spacing w:val="-4"/>
                <w:sz w:val="24"/>
              </w:rPr>
              <w:t>Name</w:t>
            </w:r>
          </w:p>
        </w:tc>
        <w:tc>
          <w:tcPr>
            <w:tcW w:w="957" w:type="dxa"/>
          </w:tcPr>
          <w:p>
            <w:pPr>
              <w:pStyle w:val="TableParagraph"/>
              <w:spacing w:before="33"/>
              <w:rPr>
                <w:rFonts w:ascii="Arial"/>
                <w:b/>
                <w:sz w:val="24"/>
              </w:rPr>
            </w:pPr>
          </w:p>
          <w:p>
            <w:pPr>
              <w:pStyle w:val="TableParagraph"/>
              <w:spacing w:line="290" w:lineRule="auto"/>
              <w:ind w:left="295" w:right="5" w:hanging="274"/>
              <w:rPr>
                <w:rFonts w:ascii="Trebuchet MS"/>
                <w:b/>
                <w:sz w:val="24"/>
              </w:rPr>
            </w:pPr>
            <w:r>
              <w:rPr/>
              <mc:AlternateContent>
                <mc:Choice Requires="wps">
                  <w:drawing>
                    <wp:anchor distT="0" distB="0" distL="0" distR="0" allowOverlap="1" layoutInCell="1" locked="0" behindDoc="1" simplePos="0" relativeHeight="466929664">
                      <wp:simplePos x="0" y="0"/>
                      <wp:positionH relativeFrom="column">
                        <wp:posOffset>4572</wp:posOffset>
                      </wp:positionH>
                      <wp:positionV relativeFrom="paragraph">
                        <wp:posOffset>-196753</wp:posOffset>
                      </wp:positionV>
                      <wp:extent cx="600710" cy="927100"/>
                      <wp:effectExtent l="0" t="0" r="0" b="0"/>
                      <wp:wrapNone/>
                      <wp:docPr id="347" name="Group 347"/>
                      <wp:cNvGraphicFramePr>
                        <a:graphicFrameLocks/>
                      </wp:cNvGraphicFramePr>
                      <a:graphic>
                        <a:graphicData uri="http://schemas.microsoft.com/office/word/2010/wordprocessingGroup">
                          <wpg:wgp>
                            <wpg:cNvPr id="347" name="Group 347"/>
                            <wpg:cNvGrpSpPr/>
                            <wpg:grpSpPr>
                              <a:xfrm>
                                <a:off x="0" y="0"/>
                                <a:ext cx="600710" cy="927100"/>
                                <a:chExt cx="600710" cy="927100"/>
                              </a:xfrm>
                            </wpg:grpSpPr>
                            <wps:wsp>
                              <wps:cNvPr id="348" name="Graphic 348"/>
                              <wps:cNvSpPr/>
                              <wps:spPr>
                                <a:xfrm>
                                  <a:off x="0" y="0"/>
                                  <a:ext cx="600710" cy="927100"/>
                                </a:xfrm>
                                <a:custGeom>
                                  <a:avLst/>
                                  <a:gdLst/>
                                  <a:ahLst/>
                                  <a:cxnLst/>
                                  <a:rect l="l" t="t" r="r" b="b"/>
                                  <a:pathLst>
                                    <a:path w="600710" h="927100">
                                      <a:moveTo>
                                        <a:pt x="600456" y="0"/>
                                      </a:moveTo>
                                      <a:lnTo>
                                        <a:pt x="0" y="0"/>
                                      </a:lnTo>
                                      <a:lnTo>
                                        <a:pt x="0" y="926591"/>
                                      </a:lnTo>
                                      <a:lnTo>
                                        <a:pt x="600456" y="926591"/>
                                      </a:lnTo>
                                      <a:lnTo>
                                        <a:pt x="600456" y="0"/>
                                      </a:lnTo>
                                      <a:close/>
                                    </a:path>
                                  </a:pathLst>
                                </a:custGeom>
                                <a:solidFill>
                                  <a:srgbClr val="F1F1F1"/>
                                </a:solidFill>
                              </wps:spPr>
                              <wps:bodyPr wrap="square" lIns="0" tIns="0" rIns="0" bIns="0" rtlCol="0">
                                <a:prstTxWarp prst="textNoShape">
                                  <a:avLst/>
                                </a:prstTxWarp>
                                <a:noAutofit/>
                              </wps:bodyPr>
                            </wps:wsp>
                          </wpg:wgp>
                        </a:graphicData>
                      </a:graphic>
                    </wp:anchor>
                  </w:drawing>
                </mc:Choice>
                <mc:Fallback>
                  <w:pict>
                    <v:group style="position:absolute;margin-left:.36pt;margin-top:-15.492414pt;width:47.3pt;height:73pt;mso-position-horizontal-relative:column;mso-position-vertical-relative:paragraph;z-index:-36386816" id="docshapegroup227" coordorigin="7,-310" coordsize="946,1460">
                      <v:rect style="position:absolute;left:7;top:-310;width:946;height:1460" id="docshape228" filled="true" fillcolor="#f1f1f1" stroked="false">
                        <v:fill type="solid"/>
                      </v:rect>
                      <w10:wrap type="none"/>
                    </v:group>
                  </w:pict>
                </mc:Fallback>
              </mc:AlternateContent>
            </w:r>
            <w:r>
              <w:rPr>
                <w:rFonts w:ascii="Trebuchet MS"/>
                <w:b/>
                <w:sz w:val="24"/>
              </w:rPr>
              <w:t>Name</w:t>
            </w:r>
            <w:r>
              <w:rPr>
                <w:rFonts w:ascii="Trebuchet MS"/>
                <w:b/>
                <w:spacing w:val="-24"/>
                <w:sz w:val="24"/>
              </w:rPr>
              <w:t> </w:t>
            </w:r>
            <w:r>
              <w:rPr>
                <w:rFonts w:ascii="Trebuchet MS"/>
                <w:b/>
                <w:sz w:val="24"/>
              </w:rPr>
              <w:t>of </w:t>
            </w:r>
            <w:r>
              <w:rPr>
                <w:rFonts w:ascii="Trebuchet MS"/>
                <w:b/>
                <w:spacing w:val="-6"/>
                <w:w w:val="105"/>
                <w:sz w:val="24"/>
              </w:rPr>
              <w:t>NM</w:t>
            </w:r>
          </w:p>
        </w:tc>
        <w:tc>
          <w:tcPr>
            <w:tcW w:w="1238" w:type="dxa"/>
            <w:shd w:val="clear" w:color="auto" w:fill="F1F1F1"/>
          </w:tcPr>
          <w:p>
            <w:pPr>
              <w:pStyle w:val="TableParagraph"/>
              <w:spacing w:before="33"/>
              <w:rPr>
                <w:rFonts w:ascii="Arial"/>
                <w:b/>
                <w:sz w:val="24"/>
              </w:rPr>
            </w:pPr>
          </w:p>
          <w:p>
            <w:pPr>
              <w:pStyle w:val="TableParagraph"/>
              <w:spacing w:line="290" w:lineRule="auto"/>
              <w:ind w:left="176" w:right="65" w:hanging="99"/>
              <w:rPr>
                <w:rFonts w:ascii="Trebuchet MS"/>
                <w:b/>
                <w:sz w:val="24"/>
              </w:rPr>
            </w:pPr>
            <w:r>
              <w:rPr>
                <w:rFonts w:ascii="Trebuchet MS"/>
                <w:b/>
                <w:spacing w:val="-2"/>
                <w:sz w:val="24"/>
              </w:rPr>
              <w:t>Complete Address</w:t>
            </w:r>
          </w:p>
        </w:tc>
        <w:tc>
          <w:tcPr>
            <w:tcW w:w="1178" w:type="dxa"/>
            <w:shd w:val="clear" w:color="auto" w:fill="F1F1F1"/>
          </w:tcPr>
          <w:p>
            <w:pPr>
              <w:pStyle w:val="TableParagraph"/>
              <w:spacing w:before="33"/>
              <w:rPr>
                <w:rFonts w:ascii="Arial"/>
                <w:b/>
                <w:sz w:val="24"/>
              </w:rPr>
            </w:pPr>
          </w:p>
          <w:p>
            <w:pPr>
              <w:pStyle w:val="TableParagraph"/>
              <w:spacing w:line="290" w:lineRule="auto"/>
              <w:ind w:left="85" w:right="69" w:firstLine="64"/>
              <w:rPr>
                <w:rFonts w:ascii="Trebuchet MS"/>
                <w:b/>
                <w:sz w:val="24"/>
              </w:rPr>
            </w:pPr>
            <w:r>
              <w:rPr>
                <w:rFonts w:ascii="Trebuchet MS"/>
                <w:b/>
                <w:spacing w:val="-2"/>
                <w:sz w:val="24"/>
              </w:rPr>
              <w:t>Contact Numbers</w:t>
            </w:r>
          </w:p>
        </w:tc>
        <w:tc>
          <w:tcPr>
            <w:tcW w:w="1395" w:type="dxa"/>
            <w:shd w:val="clear" w:color="auto" w:fill="F1F1F1"/>
          </w:tcPr>
          <w:p>
            <w:pPr>
              <w:pStyle w:val="TableParagraph"/>
              <w:spacing w:before="204"/>
              <w:rPr>
                <w:rFonts w:ascii="Arial"/>
                <w:b/>
                <w:sz w:val="24"/>
              </w:rPr>
            </w:pPr>
          </w:p>
          <w:p>
            <w:pPr>
              <w:pStyle w:val="TableParagraph"/>
              <w:ind w:left="64"/>
              <w:rPr>
                <w:rFonts w:ascii="Trebuchet MS"/>
                <w:b/>
                <w:sz w:val="24"/>
              </w:rPr>
            </w:pPr>
            <w:r>
              <w:rPr>
                <w:rFonts w:ascii="Trebuchet MS"/>
                <w:b/>
                <w:spacing w:val="-2"/>
                <w:sz w:val="24"/>
              </w:rPr>
              <w:t>Occupation</w:t>
            </w:r>
          </w:p>
        </w:tc>
        <w:tc>
          <w:tcPr>
            <w:tcW w:w="1085" w:type="dxa"/>
            <w:shd w:val="clear" w:color="auto" w:fill="F1F1F1"/>
          </w:tcPr>
          <w:p>
            <w:pPr>
              <w:pStyle w:val="TableParagraph"/>
              <w:spacing w:before="204"/>
              <w:rPr>
                <w:rFonts w:ascii="Arial"/>
                <w:b/>
                <w:sz w:val="24"/>
              </w:rPr>
            </w:pPr>
          </w:p>
          <w:p>
            <w:pPr>
              <w:pStyle w:val="TableParagraph"/>
              <w:ind w:left="59"/>
              <w:rPr>
                <w:rFonts w:ascii="Trebuchet MS"/>
                <w:b/>
                <w:sz w:val="24"/>
              </w:rPr>
            </w:pPr>
            <w:r>
              <w:rPr>
                <w:rFonts w:ascii="Trebuchet MS"/>
                <w:b/>
                <w:spacing w:val="-2"/>
                <w:sz w:val="24"/>
              </w:rPr>
              <w:t>Remarks</w:t>
            </w:r>
          </w:p>
        </w:tc>
      </w:tr>
      <w:tr>
        <w:trPr>
          <w:trHeight w:val="580" w:hRule="atLeast"/>
        </w:trPr>
        <w:tc>
          <w:tcPr>
            <w:tcW w:w="710" w:type="dxa"/>
          </w:tcPr>
          <w:p>
            <w:pPr>
              <w:pStyle w:val="TableParagraph"/>
              <w:rPr>
                <w:rFonts w:ascii="Times New Roman"/>
                <w:sz w:val="22"/>
              </w:rPr>
            </w:pPr>
          </w:p>
        </w:tc>
        <w:tc>
          <w:tcPr>
            <w:tcW w:w="1133" w:type="dxa"/>
          </w:tcPr>
          <w:p>
            <w:pPr>
              <w:pStyle w:val="TableParagraph"/>
              <w:rPr>
                <w:rFonts w:ascii="Times New Roman"/>
                <w:sz w:val="22"/>
              </w:rPr>
            </w:pPr>
          </w:p>
        </w:tc>
        <w:tc>
          <w:tcPr>
            <w:tcW w:w="957" w:type="dxa"/>
          </w:tcPr>
          <w:p>
            <w:pPr>
              <w:pStyle w:val="TableParagraph"/>
              <w:rPr>
                <w:rFonts w:ascii="Times New Roman"/>
                <w:sz w:val="22"/>
              </w:rPr>
            </w:pPr>
          </w:p>
        </w:tc>
        <w:tc>
          <w:tcPr>
            <w:tcW w:w="1238" w:type="dxa"/>
          </w:tcPr>
          <w:p>
            <w:pPr>
              <w:pStyle w:val="TableParagraph"/>
              <w:rPr>
                <w:rFonts w:ascii="Times New Roman"/>
                <w:sz w:val="22"/>
              </w:rPr>
            </w:pPr>
          </w:p>
        </w:tc>
        <w:tc>
          <w:tcPr>
            <w:tcW w:w="1178" w:type="dxa"/>
          </w:tcPr>
          <w:p>
            <w:pPr>
              <w:pStyle w:val="TableParagraph"/>
              <w:rPr>
                <w:rFonts w:ascii="Times New Roman"/>
                <w:sz w:val="22"/>
              </w:rPr>
            </w:pPr>
          </w:p>
        </w:tc>
        <w:tc>
          <w:tcPr>
            <w:tcW w:w="1395" w:type="dxa"/>
          </w:tcPr>
          <w:p>
            <w:pPr>
              <w:pStyle w:val="TableParagraph"/>
              <w:rPr>
                <w:rFonts w:ascii="Times New Roman"/>
                <w:sz w:val="22"/>
              </w:rPr>
            </w:pPr>
          </w:p>
        </w:tc>
        <w:tc>
          <w:tcPr>
            <w:tcW w:w="1085" w:type="dxa"/>
          </w:tcPr>
          <w:p>
            <w:pPr>
              <w:pStyle w:val="TableParagraph"/>
              <w:rPr>
                <w:rFonts w:ascii="Times New Roman"/>
                <w:sz w:val="22"/>
              </w:rPr>
            </w:pPr>
          </w:p>
        </w:tc>
      </w:tr>
      <w:tr>
        <w:trPr>
          <w:trHeight w:val="578" w:hRule="atLeast"/>
        </w:trPr>
        <w:tc>
          <w:tcPr>
            <w:tcW w:w="710" w:type="dxa"/>
          </w:tcPr>
          <w:p>
            <w:pPr>
              <w:pStyle w:val="TableParagraph"/>
              <w:rPr>
                <w:rFonts w:ascii="Times New Roman"/>
                <w:sz w:val="22"/>
              </w:rPr>
            </w:pPr>
          </w:p>
        </w:tc>
        <w:tc>
          <w:tcPr>
            <w:tcW w:w="1133" w:type="dxa"/>
          </w:tcPr>
          <w:p>
            <w:pPr>
              <w:pStyle w:val="TableParagraph"/>
              <w:rPr>
                <w:rFonts w:ascii="Times New Roman"/>
                <w:sz w:val="22"/>
              </w:rPr>
            </w:pPr>
          </w:p>
        </w:tc>
        <w:tc>
          <w:tcPr>
            <w:tcW w:w="957" w:type="dxa"/>
          </w:tcPr>
          <w:p>
            <w:pPr>
              <w:pStyle w:val="TableParagraph"/>
              <w:rPr>
                <w:rFonts w:ascii="Times New Roman"/>
                <w:sz w:val="22"/>
              </w:rPr>
            </w:pPr>
          </w:p>
        </w:tc>
        <w:tc>
          <w:tcPr>
            <w:tcW w:w="1238" w:type="dxa"/>
          </w:tcPr>
          <w:p>
            <w:pPr>
              <w:pStyle w:val="TableParagraph"/>
              <w:rPr>
                <w:rFonts w:ascii="Times New Roman"/>
                <w:sz w:val="22"/>
              </w:rPr>
            </w:pPr>
          </w:p>
        </w:tc>
        <w:tc>
          <w:tcPr>
            <w:tcW w:w="1178" w:type="dxa"/>
          </w:tcPr>
          <w:p>
            <w:pPr>
              <w:pStyle w:val="TableParagraph"/>
              <w:rPr>
                <w:rFonts w:ascii="Times New Roman"/>
                <w:sz w:val="22"/>
              </w:rPr>
            </w:pPr>
          </w:p>
        </w:tc>
        <w:tc>
          <w:tcPr>
            <w:tcW w:w="1395" w:type="dxa"/>
          </w:tcPr>
          <w:p>
            <w:pPr>
              <w:pStyle w:val="TableParagraph"/>
              <w:rPr>
                <w:rFonts w:ascii="Times New Roman"/>
                <w:sz w:val="22"/>
              </w:rPr>
            </w:pPr>
          </w:p>
        </w:tc>
        <w:tc>
          <w:tcPr>
            <w:tcW w:w="1085" w:type="dxa"/>
          </w:tcPr>
          <w:p>
            <w:pPr>
              <w:pStyle w:val="TableParagraph"/>
              <w:rPr>
                <w:rFonts w:ascii="Times New Roman"/>
                <w:sz w:val="22"/>
              </w:rPr>
            </w:pPr>
          </w:p>
        </w:tc>
      </w:tr>
    </w:tbl>
    <w:p>
      <w:pPr>
        <w:spacing w:after="0"/>
        <w:rPr>
          <w:rFonts w:ascii="Times New Roman"/>
          <w:sz w:val="22"/>
        </w:rPr>
        <w:sectPr>
          <w:headerReference w:type="default" r:id="rId70"/>
          <w:footerReference w:type="default" r:id="rId71"/>
          <w:pgSz w:w="11920" w:h="16860"/>
          <w:pgMar w:header="450" w:footer="0" w:top="700" w:bottom="280" w:left="1000" w:right="380"/>
        </w:sectPr>
      </w:pPr>
    </w:p>
    <w:p>
      <w:pPr>
        <w:pStyle w:val="BodyText"/>
        <w:spacing w:before="136"/>
        <w:rPr>
          <w:rFonts w:ascii="Arial"/>
          <w:b/>
          <w:sz w:val="24"/>
        </w:rPr>
      </w:pPr>
      <w:r>
        <w:rPr/>
        <w:drawing>
          <wp:anchor distT="0" distB="0" distL="0" distR="0" allowOverlap="1" layoutInCell="1" locked="0" behindDoc="0" simplePos="0" relativeHeight="15800832">
            <wp:simplePos x="0" y="0"/>
            <wp:positionH relativeFrom="page">
              <wp:posOffset>6654165</wp:posOffset>
            </wp:positionH>
            <wp:positionV relativeFrom="page">
              <wp:posOffset>294639</wp:posOffset>
            </wp:positionV>
            <wp:extent cx="572134" cy="579120"/>
            <wp:effectExtent l="0" t="0" r="0" b="0"/>
            <wp:wrapNone/>
            <wp:docPr id="351" name="Image 351"/>
            <wp:cNvGraphicFramePr>
              <a:graphicFrameLocks/>
            </wp:cNvGraphicFramePr>
            <a:graphic>
              <a:graphicData uri="http://schemas.openxmlformats.org/drawingml/2006/picture">
                <pic:pic>
                  <pic:nvPicPr>
                    <pic:cNvPr id="351" name="Image 351"/>
                    <pic:cNvPicPr/>
                  </pic:nvPicPr>
                  <pic:blipFill>
                    <a:blip r:embed="rId60" cstate="print"/>
                    <a:stretch>
                      <a:fillRect/>
                    </a:stretch>
                  </pic:blipFill>
                  <pic:spPr>
                    <a:xfrm>
                      <a:off x="0" y="0"/>
                      <a:ext cx="572134" cy="579120"/>
                    </a:xfrm>
                    <a:prstGeom prst="rect">
                      <a:avLst/>
                    </a:prstGeom>
                  </pic:spPr>
                </pic:pic>
              </a:graphicData>
            </a:graphic>
          </wp:anchor>
        </w:drawing>
      </w:r>
    </w:p>
    <w:p>
      <w:pPr>
        <w:spacing w:before="1"/>
        <w:ind w:left="2135" w:right="0" w:firstLine="0"/>
        <w:jc w:val="left"/>
        <w:rPr>
          <w:rFonts w:ascii="Arial"/>
          <w:b/>
          <w:sz w:val="24"/>
        </w:rPr>
      </w:pPr>
      <w:r>
        <w:rPr>
          <w:rFonts w:ascii="Arial"/>
          <w:b/>
          <w:sz w:val="24"/>
        </w:rPr>
        <w:t>Scope</w:t>
      </w:r>
      <w:r>
        <w:rPr>
          <w:rFonts w:ascii="Arial"/>
          <w:b/>
          <w:spacing w:val="-8"/>
          <w:sz w:val="24"/>
        </w:rPr>
        <w:t> </w:t>
      </w:r>
      <w:r>
        <w:rPr>
          <w:rFonts w:ascii="Arial"/>
          <w:b/>
          <w:sz w:val="24"/>
        </w:rPr>
        <w:t>of</w:t>
      </w:r>
      <w:r>
        <w:rPr>
          <w:rFonts w:ascii="Arial"/>
          <w:b/>
          <w:spacing w:val="-8"/>
          <w:sz w:val="24"/>
        </w:rPr>
        <w:t> </w:t>
      </w:r>
      <w:r>
        <w:rPr>
          <w:rFonts w:ascii="Arial"/>
          <w:b/>
          <w:sz w:val="24"/>
        </w:rPr>
        <w:t>Work</w:t>
      </w:r>
      <w:r>
        <w:rPr>
          <w:rFonts w:ascii="Arial"/>
          <w:b/>
          <w:spacing w:val="-5"/>
          <w:sz w:val="24"/>
        </w:rPr>
        <w:t> </w:t>
      </w:r>
      <w:r>
        <w:rPr>
          <w:rFonts w:ascii="Arial"/>
          <w:b/>
          <w:sz w:val="24"/>
        </w:rPr>
        <w:t>for</w:t>
      </w:r>
      <w:r>
        <w:rPr>
          <w:rFonts w:ascii="Arial"/>
          <w:b/>
          <w:spacing w:val="-5"/>
          <w:sz w:val="24"/>
        </w:rPr>
        <w:t> </w:t>
      </w:r>
      <w:r>
        <w:rPr>
          <w:rFonts w:ascii="Arial"/>
          <w:b/>
          <w:sz w:val="24"/>
        </w:rPr>
        <w:t>Network</w:t>
      </w:r>
      <w:r>
        <w:rPr>
          <w:rFonts w:ascii="Arial"/>
          <w:b/>
          <w:spacing w:val="-5"/>
          <w:sz w:val="24"/>
        </w:rPr>
        <w:t> </w:t>
      </w:r>
      <w:r>
        <w:rPr>
          <w:rFonts w:ascii="Arial"/>
          <w:b/>
          <w:sz w:val="24"/>
        </w:rPr>
        <w:t>Maintenance</w:t>
      </w:r>
      <w:r>
        <w:rPr>
          <w:rFonts w:ascii="Arial"/>
          <w:b/>
          <w:spacing w:val="-5"/>
          <w:sz w:val="24"/>
        </w:rPr>
        <w:t> </w:t>
      </w:r>
      <w:r>
        <w:rPr>
          <w:rFonts w:ascii="Arial"/>
          <w:b/>
          <w:sz w:val="24"/>
        </w:rPr>
        <w:t>Services</w:t>
      </w:r>
      <w:r>
        <w:rPr>
          <w:rFonts w:ascii="Arial"/>
          <w:b/>
          <w:spacing w:val="-4"/>
          <w:sz w:val="24"/>
        </w:rPr>
        <w:t> </w:t>
      </w:r>
      <w:r>
        <w:rPr>
          <w:rFonts w:ascii="Arial"/>
          <w:b/>
          <w:spacing w:val="-5"/>
          <w:sz w:val="24"/>
        </w:rPr>
        <w:t>for</w:t>
      </w:r>
    </w:p>
    <w:p>
      <w:pPr>
        <w:pStyle w:val="BodyText"/>
        <w:rPr>
          <w:rFonts w:ascii="Arial"/>
          <w:b/>
          <w:sz w:val="2"/>
        </w:rPr>
      </w:pPr>
    </w:p>
    <w:p>
      <w:pPr>
        <w:pStyle w:val="BodyText"/>
        <w:rPr>
          <w:rFonts w:ascii="Arial"/>
          <w:b/>
          <w:sz w:val="2"/>
        </w:rPr>
      </w:pPr>
    </w:p>
    <w:p>
      <w:pPr>
        <w:pStyle w:val="BodyText"/>
        <w:rPr>
          <w:rFonts w:ascii="Arial"/>
          <w:b/>
          <w:sz w:val="2"/>
        </w:rPr>
      </w:pPr>
    </w:p>
    <w:p>
      <w:pPr>
        <w:pStyle w:val="BodyText"/>
        <w:rPr>
          <w:rFonts w:ascii="Arial"/>
          <w:b/>
          <w:sz w:val="2"/>
        </w:rPr>
      </w:pPr>
    </w:p>
    <w:p>
      <w:pPr>
        <w:pStyle w:val="BodyText"/>
        <w:rPr>
          <w:rFonts w:ascii="Arial"/>
          <w:b/>
          <w:sz w:val="2"/>
        </w:rPr>
      </w:pPr>
    </w:p>
    <w:p>
      <w:pPr>
        <w:pStyle w:val="BodyText"/>
        <w:rPr>
          <w:rFonts w:ascii="Arial"/>
          <w:b/>
          <w:sz w:val="2"/>
        </w:rPr>
      </w:pPr>
    </w:p>
    <w:p>
      <w:pPr>
        <w:pStyle w:val="BodyText"/>
        <w:spacing w:before="18"/>
        <w:rPr>
          <w:rFonts w:ascii="Arial"/>
          <w:b/>
          <w:sz w:val="2"/>
        </w:rPr>
      </w:pPr>
    </w:p>
    <w:p>
      <w:pPr>
        <w:spacing w:before="1"/>
        <w:ind w:left="633" w:right="0" w:firstLine="0"/>
        <w:jc w:val="left"/>
        <w:rPr>
          <w:rFonts w:ascii="Trebuchet MS"/>
          <w:sz w:val="2"/>
        </w:rPr>
      </w:pPr>
      <w:r>
        <w:rPr>
          <w:rFonts w:ascii="Trebuchet MS"/>
          <w:spacing w:val="-11"/>
          <w:sz w:val="2"/>
        </w:rPr>
        <w:t>v</w:t>
      </w: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spacing w:before="3"/>
        <w:rPr>
          <w:rFonts w:ascii="Trebuchet MS"/>
          <w:sz w:val="2"/>
        </w:rPr>
      </w:pPr>
    </w:p>
    <w:p>
      <w:pPr>
        <w:spacing w:before="0"/>
        <w:ind w:left="0" w:right="420" w:firstLine="0"/>
        <w:jc w:val="center"/>
        <w:rPr>
          <w:rFonts w:ascii="Arial"/>
          <w:b/>
          <w:sz w:val="22"/>
        </w:rPr>
      </w:pPr>
      <w:r>
        <w:rPr>
          <w:rFonts w:ascii="Arial"/>
          <w:b/>
          <w:sz w:val="22"/>
        </w:rPr>
        <w:t>Annexure</w:t>
      </w:r>
      <w:r>
        <w:rPr>
          <w:rFonts w:ascii="Arial"/>
          <w:b/>
          <w:spacing w:val="-6"/>
          <w:sz w:val="22"/>
        </w:rPr>
        <w:t> </w:t>
      </w:r>
      <w:r>
        <w:rPr>
          <w:rFonts w:ascii="Arial"/>
          <w:b/>
          <w:sz w:val="22"/>
        </w:rPr>
        <w:t>C</w:t>
      </w:r>
      <w:r>
        <w:rPr>
          <w:rFonts w:ascii="Arial"/>
          <w:b/>
          <w:spacing w:val="-7"/>
          <w:sz w:val="22"/>
        </w:rPr>
        <w:t> </w:t>
      </w:r>
      <w:r>
        <w:rPr>
          <w:rFonts w:ascii="Arial"/>
          <w:b/>
          <w:sz w:val="22"/>
        </w:rPr>
        <w:t>-</w:t>
      </w:r>
      <w:r>
        <w:rPr>
          <w:rFonts w:ascii="Arial"/>
          <w:b/>
          <w:spacing w:val="-6"/>
          <w:sz w:val="22"/>
        </w:rPr>
        <w:t> </w:t>
      </w:r>
      <w:r>
        <w:rPr>
          <w:rFonts w:ascii="Arial"/>
          <w:b/>
          <w:sz w:val="22"/>
        </w:rPr>
        <w:t>Voucher</w:t>
      </w:r>
      <w:r>
        <w:rPr>
          <w:rFonts w:ascii="Arial"/>
          <w:b/>
          <w:spacing w:val="-7"/>
          <w:sz w:val="22"/>
        </w:rPr>
        <w:t> </w:t>
      </w:r>
      <w:r>
        <w:rPr>
          <w:rFonts w:ascii="Arial"/>
          <w:b/>
          <w:sz w:val="22"/>
        </w:rPr>
        <w:t>/</w:t>
      </w:r>
      <w:r>
        <w:rPr>
          <w:rFonts w:ascii="Arial"/>
          <w:b/>
          <w:spacing w:val="-6"/>
          <w:sz w:val="22"/>
        </w:rPr>
        <w:t> </w:t>
      </w:r>
      <w:r>
        <w:rPr>
          <w:rFonts w:ascii="Arial"/>
          <w:b/>
          <w:sz w:val="22"/>
        </w:rPr>
        <w:t>Payment</w:t>
      </w:r>
      <w:r>
        <w:rPr>
          <w:rFonts w:ascii="Arial"/>
          <w:b/>
          <w:spacing w:val="-6"/>
          <w:sz w:val="22"/>
        </w:rPr>
        <w:t> </w:t>
      </w:r>
      <w:r>
        <w:rPr>
          <w:rFonts w:ascii="Arial"/>
          <w:b/>
          <w:spacing w:val="-2"/>
          <w:sz w:val="22"/>
        </w:rPr>
        <w:t>Receipt</w:t>
      </w:r>
    </w:p>
    <w:p>
      <w:pPr>
        <w:pStyle w:val="BodyText"/>
        <w:rPr>
          <w:rFonts w:ascii="Arial"/>
          <w:b/>
        </w:rPr>
      </w:pPr>
    </w:p>
    <w:p>
      <w:pPr>
        <w:pStyle w:val="BodyText"/>
        <w:rPr>
          <w:rFonts w:ascii="Arial"/>
          <w:b/>
        </w:rPr>
      </w:pPr>
    </w:p>
    <w:p>
      <w:pPr>
        <w:pStyle w:val="BodyText"/>
        <w:rPr>
          <w:rFonts w:ascii="Arial"/>
          <w:b/>
        </w:rPr>
      </w:pPr>
    </w:p>
    <w:p>
      <w:pPr>
        <w:pStyle w:val="BodyText"/>
        <w:spacing w:before="128"/>
        <w:rPr>
          <w:rFonts w:ascii="Arial"/>
          <w:b/>
        </w:rPr>
      </w:pPr>
    </w:p>
    <w:p>
      <w:pPr>
        <w:tabs>
          <w:tab w:pos="2323" w:val="left" w:leader="none"/>
          <w:tab w:pos="4817" w:val="left" w:leader="none"/>
          <w:tab w:pos="6673" w:val="left" w:leader="none"/>
        </w:tabs>
        <w:spacing w:before="0"/>
        <w:ind w:left="0" w:right="315" w:firstLine="0"/>
        <w:jc w:val="center"/>
        <w:rPr>
          <w:sz w:val="24"/>
        </w:rPr>
      </w:pPr>
      <w:r>
        <w:rPr>
          <w:sz w:val="24"/>
        </w:rPr>
        <w:t>I </w:t>
      </w:r>
      <w:r>
        <w:rPr>
          <w:rFonts w:ascii="Times New Roman"/>
          <w:sz w:val="24"/>
          <w:u w:val="single"/>
        </w:rPr>
        <w:tab/>
      </w:r>
      <w:r>
        <w:rPr>
          <w:sz w:val="24"/>
        </w:rPr>
        <w:t>S/O </w:t>
      </w:r>
      <w:r>
        <w:rPr>
          <w:rFonts w:ascii="Times New Roman"/>
          <w:sz w:val="24"/>
          <w:u w:val="single"/>
        </w:rPr>
        <w:tab/>
      </w:r>
      <w:r>
        <w:rPr>
          <w:sz w:val="24"/>
        </w:rPr>
        <w:t>(Village </w:t>
      </w:r>
      <w:r>
        <w:rPr>
          <w:rFonts w:ascii="Times New Roman"/>
          <w:sz w:val="24"/>
          <w:u w:val="single"/>
        </w:rPr>
        <w:tab/>
      </w:r>
      <w:r>
        <w:rPr>
          <w:sz w:val="24"/>
        </w:rPr>
        <w:t>/</w:t>
      </w:r>
      <w:r>
        <w:rPr>
          <w:spacing w:val="-1"/>
          <w:sz w:val="24"/>
        </w:rPr>
        <w:t> </w:t>
      </w:r>
      <w:r>
        <w:rPr>
          <w:spacing w:val="-2"/>
          <w:sz w:val="24"/>
        </w:rPr>
        <w:t>Tehsil</w:t>
      </w:r>
    </w:p>
    <w:p>
      <w:pPr>
        <w:pStyle w:val="BodyText"/>
        <w:rPr>
          <w:sz w:val="24"/>
        </w:rPr>
      </w:pPr>
    </w:p>
    <w:p>
      <w:pPr>
        <w:pStyle w:val="BodyText"/>
        <w:spacing w:before="45"/>
        <w:rPr>
          <w:sz w:val="24"/>
        </w:rPr>
      </w:pPr>
    </w:p>
    <w:p>
      <w:pPr>
        <w:tabs>
          <w:tab w:pos="2682" w:val="left" w:leader="none"/>
        </w:tabs>
        <w:spacing w:before="1"/>
        <w:ind w:left="75" w:right="0" w:firstLine="0"/>
        <w:jc w:val="center"/>
        <w:rPr>
          <w:sz w:val="24"/>
        </w:rPr>
      </w:pPr>
      <w:r>
        <w:rPr/>
        <w:drawing>
          <wp:anchor distT="0" distB="0" distL="0" distR="0" allowOverlap="1" layoutInCell="1" locked="0" behindDoc="1" simplePos="0" relativeHeight="466930688">
            <wp:simplePos x="0" y="0"/>
            <wp:positionH relativeFrom="page">
              <wp:posOffset>390093</wp:posOffset>
            </wp:positionH>
            <wp:positionV relativeFrom="paragraph">
              <wp:posOffset>-190193</wp:posOffset>
            </wp:positionV>
            <wp:extent cx="6714286" cy="6622869"/>
            <wp:effectExtent l="0" t="0" r="0" b="0"/>
            <wp:wrapNone/>
            <wp:docPr id="352" name="Image 352"/>
            <wp:cNvGraphicFramePr>
              <a:graphicFrameLocks/>
            </wp:cNvGraphicFramePr>
            <a:graphic>
              <a:graphicData uri="http://schemas.openxmlformats.org/drawingml/2006/picture">
                <pic:pic>
                  <pic:nvPicPr>
                    <pic:cNvPr id="352" name="Image 352"/>
                    <pic:cNvPicPr/>
                  </pic:nvPicPr>
                  <pic:blipFill>
                    <a:blip r:embed="rId74" cstate="print"/>
                    <a:stretch>
                      <a:fillRect/>
                    </a:stretch>
                  </pic:blipFill>
                  <pic:spPr>
                    <a:xfrm>
                      <a:off x="0" y="0"/>
                      <a:ext cx="6714286" cy="6622869"/>
                    </a:xfrm>
                    <a:prstGeom prst="rect">
                      <a:avLst/>
                    </a:prstGeom>
                  </pic:spPr>
                </pic:pic>
              </a:graphicData>
            </a:graphic>
          </wp:anchor>
        </w:drawing>
      </w:r>
      <w:r>
        <w:rPr>
          <w:sz w:val="24"/>
        </w:rPr>
        <w:t>/ </w:t>
      </w:r>
      <w:r>
        <w:rPr>
          <w:spacing w:val="-4"/>
          <w:sz w:val="24"/>
        </w:rPr>
        <w:t>City</w:t>
      </w:r>
      <w:r>
        <w:rPr>
          <w:sz w:val="24"/>
        </w:rPr>
        <w:tab/>
        <w:t>),</w:t>
      </w:r>
      <w:r>
        <w:rPr>
          <w:spacing w:val="-13"/>
          <w:sz w:val="24"/>
        </w:rPr>
        <w:t> </w:t>
      </w:r>
      <w:r>
        <w:rPr>
          <w:sz w:val="24"/>
        </w:rPr>
        <w:t>received</w:t>
      </w:r>
      <w:r>
        <w:rPr>
          <w:spacing w:val="-7"/>
          <w:sz w:val="24"/>
        </w:rPr>
        <w:t> </w:t>
      </w:r>
      <w:r>
        <w:rPr>
          <w:sz w:val="24"/>
        </w:rPr>
        <w:t>with</w:t>
      </w:r>
      <w:r>
        <w:rPr>
          <w:spacing w:val="-9"/>
          <w:sz w:val="24"/>
        </w:rPr>
        <w:t> </w:t>
      </w:r>
      <w:r>
        <w:rPr>
          <w:sz w:val="24"/>
        </w:rPr>
        <w:t>thanks</w:t>
      </w:r>
      <w:r>
        <w:rPr>
          <w:spacing w:val="-9"/>
          <w:sz w:val="24"/>
        </w:rPr>
        <w:t> </w:t>
      </w:r>
      <w:r>
        <w:rPr>
          <w:spacing w:val="-10"/>
          <w:sz w:val="24"/>
        </w:rPr>
        <w:t>a</w:t>
      </w:r>
    </w:p>
    <w:p>
      <w:pPr>
        <w:pStyle w:val="BodyText"/>
        <w:spacing w:before="275"/>
        <w:rPr>
          <w:sz w:val="24"/>
        </w:rPr>
      </w:pPr>
    </w:p>
    <w:p>
      <w:pPr>
        <w:spacing w:before="1"/>
        <w:ind w:left="1751" w:right="0" w:firstLine="0"/>
        <w:jc w:val="left"/>
        <w:rPr>
          <w:sz w:val="24"/>
        </w:rPr>
      </w:pPr>
      <w:r>
        <w:rPr>
          <w:sz w:val="24"/>
        </w:rPr>
        <w:t>lumpsum</w:t>
      </w:r>
      <w:r>
        <w:rPr>
          <w:spacing w:val="-13"/>
          <w:sz w:val="24"/>
        </w:rPr>
        <w:t> </w:t>
      </w:r>
      <w:r>
        <w:rPr>
          <w:sz w:val="24"/>
        </w:rPr>
        <w:t>amount</w:t>
      </w:r>
      <w:r>
        <w:rPr>
          <w:spacing w:val="-7"/>
          <w:sz w:val="24"/>
        </w:rPr>
        <w:t> </w:t>
      </w:r>
      <w:r>
        <w:rPr>
          <w:sz w:val="24"/>
        </w:rPr>
        <w:t>of</w:t>
      </w:r>
      <w:r>
        <w:rPr>
          <w:spacing w:val="-2"/>
          <w:sz w:val="24"/>
        </w:rPr>
        <w:t> </w:t>
      </w:r>
      <w:r>
        <w:rPr>
          <w:spacing w:val="-5"/>
          <w:sz w:val="24"/>
        </w:rPr>
        <w:t>Rs.</w:t>
      </w:r>
    </w:p>
    <w:p>
      <w:pPr>
        <w:pStyle w:val="BodyText"/>
        <w:rPr>
          <w:sz w:val="24"/>
        </w:rPr>
      </w:pPr>
    </w:p>
    <w:p>
      <w:pPr>
        <w:pStyle w:val="BodyText"/>
        <w:rPr>
          <w:sz w:val="24"/>
        </w:rPr>
      </w:pPr>
    </w:p>
    <w:p>
      <w:pPr>
        <w:tabs>
          <w:tab w:pos="9433" w:val="left" w:leader="none"/>
        </w:tabs>
        <w:spacing w:before="0"/>
        <w:ind w:left="4051" w:right="0" w:firstLine="0"/>
        <w:jc w:val="left"/>
        <w:rPr>
          <w:sz w:val="24"/>
        </w:rPr>
      </w:pPr>
      <w:r>
        <w:rPr>
          <w:spacing w:val="-2"/>
          <w:sz w:val="24"/>
        </w:rPr>
        <w:t>(Rupees</w:t>
      </w:r>
      <w:r>
        <w:rPr>
          <w:rFonts w:ascii="Times New Roman"/>
          <w:sz w:val="24"/>
          <w:u w:val="single"/>
        </w:rPr>
        <w:tab/>
      </w:r>
      <w:r>
        <w:rPr>
          <w:spacing w:val="-2"/>
          <w:sz w:val="24"/>
        </w:rPr>
        <w:t>only.)</w:t>
      </w: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99"/>
        <w:rPr>
          <w:sz w:val="24"/>
        </w:rPr>
      </w:pPr>
    </w:p>
    <w:p>
      <w:pPr>
        <w:spacing w:before="1"/>
        <w:ind w:left="1751" w:right="0" w:firstLine="0"/>
        <w:jc w:val="left"/>
        <w:rPr>
          <w:sz w:val="24"/>
        </w:rPr>
      </w:pPr>
      <w:r>
        <w:rPr>
          <w:spacing w:val="-2"/>
          <w:sz w:val="24"/>
        </w:rPr>
        <w:t>Signature</w:t>
      </w:r>
      <w:r>
        <w:rPr>
          <w:spacing w:val="1"/>
          <w:sz w:val="24"/>
        </w:rPr>
        <w:t> </w:t>
      </w:r>
      <w:r>
        <w:rPr>
          <w:spacing w:val="-5"/>
          <w:sz w:val="24"/>
        </w:rPr>
        <w:t>of</w:t>
      </w:r>
    </w:p>
    <w:p>
      <w:pPr>
        <w:pStyle w:val="BodyText"/>
        <w:rPr>
          <w:sz w:val="24"/>
        </w:rPr>
      </w:pPr>
    </w:p>
    <w:p>
      <w:pPr>
        <w:pStyle w:val="BodyText"/>
        <w:spacing w:before="52"/>
        <w:rPr>
          <w:sz w:val="24"/>
        </w:rPr>
      </w:pPr>
    </w:p>
    <w:p>
      <w:pPr>
        <w:spacing w:before="1"/>
        <w:ind w:left="1751" w:right="0" w:firstLine="0"/>
        <w:jc w:val="left"/>
        <w:rPr>
          <w:sz w:val="24"/>
        </w:rPr>
      </w:pPr>
      <w:r>
        <w:rPr>
          <w:sz w:val="24"/>
        </w:rPr>
        <w:t>the</w:t>
      </w:r>
      <w:r>
        <w:rPr>
          <w:spacing w:val="-11"/>
          <w:sz w:val="24"/>
        </w:rPr>
        <w:t> </w:t>
      </w:r>
      <w:r>
        <w:rPr>
          <w:spacing w:val="-2"/>
          <w:sz w:val="24"/>
        </w:rPr>
        <w:t>Recipient</w:t>
      </w:r>
    </w:p>
    <w:p>
      <w:pPr>
        <w:pStyle w:val="BodyText"/>
        <w:rPr>
          <w:sz w:val="24"/>
        </w:rPr>
      </w:pPr>
    </w:p>
    <w:p>
      <w:pPr>
        <w:pStyle w:val="BodyText"/>
        <w:spacing w:before="50"/>
        <w:rPr>
          <w:sz w:val="24"/>
        </w:rPr>
      </w:pPr>
    </w:p>
    <w:p>
      <w:pPr>
        <w:spacing w:before="0"/>
        <w:ind w:left="1751" w:right="0" w:firstLine="0"/>
        <w:jc w:val="left"/>
        <w:rPr>
          <w:sz w:val="24"/>
        </w:rPr>
      </w:pPr>
      <w:r>
        <w:rPr>
          <w:spacing w:val="-2"/>
          <w:sz w:val="24"/>
        </w:rPr>
        <w:t>Date:-</w:t>
      </w:r>
    </w:p>
    <w:p>
      <w:pPr>
        <w:pStyle w:val="BodyText"/>
        <w:rPr>
          <w:sz w:val="24"/>
        </w:rPr>
      </w:pPr>
    </w:p>
    <w:p>
      <w:pPr>
        <w:pStyle w:val="BodyText"/>
        <w:spacing w:before="53"/>
        <w:rPr>
          <w:sz w:val="24"/>
        </w:rPr>
      </w:pPr>
    </w:p>
    <w:p>
      <w:pPr>
        <w:spacing w:before="0"/>
        <w:ind w:left="1751" w:right="0" w:firstLine="0"/>
        <w:jc w:val="left"/>
        <w:rPr>
          <w:sz w:val="24"/>
        </w:rPr>
      </w:pPr>
      <w:r>
        <w:rPr>
          <w:spacing w:val="-2"/>
          <w:sz w:val="24"/>
        </w:rPr>
        <w:t>...................</w:t>
      </w:r>
    </w:p>
    <w:p>
      <w:pPr>
        <w:spacing w:before="144"/>
        <w:ind w:left="1751" w:right="0" w:firstLine="0"/>
        <w:jc w:val="left"/>
        <w:rPr>
          <w:sz w:val="24"/>
        </w:rPr>
      </w:pPr>
      <w:r>
        <w:rPr>
          <w:sz w:val="24"/>
        </w:rPr>
        <w:t>Contact</w:t>
      </w:r>
      <w:r>
        <w:rPr>
          <w:spacing w:val="-9"/>
          <w:sz w:val="24"/>
        </w:rPr>
        <w:t> </w:t>
      </w:r>
      <w:r>
        <w:rPr>
          <w:sz w:val="24"/>
        </w:rPr>
        <w:t>Number:-</w:t>
      </w:r>
      <w:r>
        <w:rPr>
          <w:spacing w:val="-2"/>
          <w:sz w:val="24"/>
        </w:rPr>
        <w:t>…………………….</w:t>
      </w:r>
    </w:p>
    <w:p>
      <w:pPr>
        <w:spacing w:after="0"/>
        <w:jc w:val="left"/>
        <w:rPr>
          <w:sz w:val="24"/>
        </w:rPr>
        <w:sectPr>
          <w:headerReference w:type="default" r:id="rId72"/>
          <w:footerReference w:type="default" r:id="rId73"/>
          <w:pgSz w:w="11920" w:h="16850"/>
          <w:pgMar w:header="450" w:footer="458" w:top="700" w:bottom="640" w:left="500" w:right="180"/>
          <w:pgNumType w:start="126"/>
        </w:sectPr>
      </w:pPr>
    </w:p>
    <w:p>
      <w:pPr>
        <w:spacing w:before="81"/>
        <w:ind w:left="0" w:right="299" w:firstLine="0"/>
        <w:jc w:val="center"/>
        <w:rPr>
          <w:rFonts w:ascii="Arial"/>
          <w:b/>
          <w:sz w:val="24"/>
        </w:rPr>
      </w:pPr>
      <w:r>
        <w:rPr/>
        <w:drawing>
          <wp:anchor distT="0" distB="0" distL="0" distR="0" allowOverlap="1" layoutInCell="1" locked="0" behindDoc="0" simplePos="0" relativeHeight="15801856">
            <wp:simplePos x="0" y="0"/>
            <wp:positionH relativeFrom="page">
              <wp:posOffset>6654165</wp:posOffset>
            </wp:positionH>
            <wp:positionV relativeFrom="paragraph">
              <wp:posOffset>65531</wp:posOffset>
            </wp:positionV>
            <wp:extent cx="572134" cy="579120"/>
            <wp:effectExtent l="0" t="0" r="0" b="0"/>
            <wp:wrapNone/>
            <wp:docPr id="354" name="Image 354"/>
            <wp:cNvGraphicFramePr>
              <a:graphicFrameLocks/>
            </wp:cNvGraphicFramePr>
            <a:graphic>
              <a:graphicData uri="http://schemas.openxmlformats.org/drawingml/2006/picture">
                <pic:pic>
                  <pic:nvPicPr>
                    <pic:cNvPr id="354" name="Image 354"/>
                    <pic:cNvPicPr/>
                  </pic:nvPicPr>
                  <pic:blipFill>
                    <a:blip r:embed="rId60" cstate="print"/>
                    <a:stretch>
                      <a:fillRect/>
                    </a:stretch>
                  </pic:blipFill>
                  <pic:spPr>
                    <a:xfrm>
                      <a:off x="0" y="0"/>
                      <a:ext cx="572134" cy="579120"/>
                    </a:xfrm>
                    <a:prstGeom prst="rect">
                      <a:avLst/>
                    </a:prstGeom>
                  </pic:spPr>
                </pic:pic>
              </a:graphicData>
            </a:graphic>
          </wp:anchor>
        </w:drawing>
      </w:r>
      <w:r>
        <w:rPr/>
        <mc:AlternateContent>
          <mc:Choice Requires="wps">
            <w:drawing>
              <wp:anchor distT="0" distB="0" distL="0" distR="0" allowOverlap="1" layoutInCell="1" locked="0" behindDoc="1" simplePos="0" relativeHeight="466931712">
                <wp:simplePos x="0" y="0"/>
                <wp:positionH relativeFrom="page">
                  <wp:posOffset>390093</wp:posOffset>
                </wp:positionH>
                <wp:positionV relativeFrom="page">
                  <wp:posOffset>4808092</wp:posOffset>
                </wp:positionV>
                <wp:extent cx="4260850" cy="4191000"/>
                <wp:effectExtent l="0" t="0" r="0" b="0"/>
                <wp:wrapNone/>
                <wp:docPr id="355" name="Group 355"/>
                <wp:cNvGraphicFramePr>
                  <a:graphicFrameLocks/>
                </wp:cNvGraphicFramePr>
                <a:graphic>
                  <a:graphicData uri="http://schemas.microsoft.com/office/word/2010/wordprocessingGroup">
                    <wpg:wgp>
                      <wpg:cNvPr id="355" name="Group 355"/>
                      <wpg:cNvGrpSpPr/>
                      <wpg:grpSpPr>
                        <a:xfrm>
                          <a:off x="0" y="0"/>
                          <a:ext cx="4260850" cy="4191000"/>
                          <a:chExt cx="4260850" cy="4191000"/>
                        </a:xfrm>
                      </wpg:grpSpPr>
                      <wps:wsp>
                        <wps:cNvPr id="356" name="Graphic 356"/>
                        <wps:cNvSpPr/>
                        <wps:spPr>
                          <a:xfrm>
                            <a:off x="0" y="3377170"/>
                            <a:ext cx="905510" cy="814069"/>
                          </a:xfrm>
                          <a:custGeom>
                            <a:avLst/>
                            <a:gdLst/>
                            <a:ahLst/>
                            <a:cxnLst/>
                            <a:rect l="l" t="t" r="r" b="b"/>
                            <a:pathLst>
                              <a:path w="905510" h="814069">
                                <a:moveTo>
                                  <a:pt x="380301" y="701687"/>
                                </a:moveTo>
                                <a:lnTo>
                                  <a:pt x="294195" y="645299"/>
                                </a:lnTo>
                                <a:lnTo>
                                  <a:pt x="289077" y="642251"/>
                                </a:lnTo>
                                <a:lnTo>
                                  <a:pt x="276720" y="634911"/>
                                </a:lnTo>
                                <a:lnTo>
                                  <a:pt x="270598" y="631482"/>
                                </a:lnTo>
                                <a:lnTo>
                                  <a:pt x="264744" y="628357"/>
                                </a:lnTo>
                                <a:lnTo>
                                  <a:pt x="259054" y="625449"/>
                                </a:lnTo>
                                <a:lnTo>
                                  <a:pt x="252018" y="621677"/>
                                </a:lnTo>
                                <a:lnTo>
                                  <a:pt x="245275" y="618756"/>
                                </a:lnTo>
                                <a:lnTo>
                                  <a:pt x="232791" y="614184"/>
                                </a:lnTo>
                                <a:lnTo>
                                  <a:pt x="227050" y="613041"/>
                                </a:lnTo>
                                <a:lnTo>
                                  <a:pt x="223570" y="612406"/>
                                </a:lnTo>
                                <a:lnTo>
                                  <a:pt x="221500" y="612025"/>
                                </a:lnTo>
                                <a:lnTo>
                                  <a:pt x="216357" y="611263"/>
                                </a:lnTo>
                                <a:lnTo>
                                  <a:pt x="211099" y="611517"/>
                                </a:lnTo>
                                <a:lnTo>
                                  <a:pt x="206451" y="612406"/>
                                </a:lnTo>
                                <a:lnTo>
                                  <a:pt x="208724" y="604532"/>
                                </a:lnTo>
                                <a:lnTo>
                                  <a:pt x="209715" y="596404"/>
                                </a:lnTo>
                                <a:lnTo>
                                  <a:pt x="209765" y="587133"/>
                                </a:lnTo>
                                <a:lnTo>
                                  <a:pt x="209575" y="582142"/>
                                </a:lnTo>
                                <a:lnTo>
                                  <a:pt x="197319" y="543915"/>
                                </a:lnTo>
                                <a:lnTo>
                                  <a:pt x="176428" y="516051"/>
                                </a:lnTo>
                                <a:lnTo>
                                  <a:pt x="176428" y="587133"/>
                                </a:lnTo>
                                <a:lnTo>
                                  <a:pt x="175831" y="593864"/>
                                </a:lnTo>
                                <a:lnTo>
                                  <a:pt x="171869" y="607326"/>
                                </a:lnTo>
                                <a:lnTo>
                                  <a:pt x="167716" y="613930"/>
                                </a:lnTo>
                                <a:lnTo>
                                  <a:pt x="161772" y="619772"/>
                                </a:lnTo>
                                <a:lnTo>
                                  <a:pt x="156095" y="625487"/>
                                </a:lnTo>
                                <a:lnTo>
                                  <a:pt x="139382" y="642251"/>
                                </a:lnTo>
                                <a:lnTo>
                                  <a:pt x="47358" y="550176"/>
                                </a:lnTo>
                                <a:lnTo>
                                  <a:pt x="71132" y="526427"/>
                                </a:lnTo>
                                <a:lnTo>
                                  <a:pt x="103352" y="512394"/>
                                </a:lnTo>
                                <a:lnTo>
                                  <a:pt x="111125" y="513308"/>
                                </a:lnTo>
                                <a:lnTo>
                                  <a:pt x="150672" y="538365"/>
                                </a:lnTo>
                                <a:lnTo>
                                  <a:pt x="173951" y="572909"/>
                                </a:lnTo>
                                <a:lnTo>
                                  <a:pt x="175044" y="580021"/>
                                </a:lnTo>
                                <a:lnTo>
                                  <a:pt x="176428" y="587133"/>
                                </a:lnTo>
                                <a:lnTo>
                                  <a:pt x="176428" y="516051"/>
                                </a:lnTo>
                                <a:lnTo>
                                  <a:pt x="172948" y="512394"/>
                                </a:lnTo>
                                <a:lnTo>
                                  <a:pt x="171081" y="510425"/>
                                </a:lnTo>
                                <a:lnTo>
                                  <a:pt x="135470" y="482803"/>
                                </a:lnTo>
                                <a:lnTo>
                                  <a:pt x="93116" y="471589"/>
                                </a:lnTo>
                                <a:lnTo>
                                  <a:pt x="86283" y="472071"/>
                                </a:lnTo>
                                <a:lnTo>
                                  <a:pt x="54190" y="485152"/>
                                </a:lnTo>
                                <a:lnTo>
                                  <a:pt x="51015" y="487438"/>
                                </a:lnTo>
                                <a:lnTo>
                                  <a:pt x="47752" y="490105"/>
                                </a:lnTo>
                                <a:lnTo>
                                  <a:pt x="43992" y="493534"/>
                                </a:lnTo>
                                <a:lnTo>
                                  <a:pt x="2971" y="534555"/>
                                </a:lnTo>
                                <a:lnTo>
                                  <a:pt x="990" y="536460"/>
                                </a:lnTo>
                                <a:lnTo>
                                  <a:pt x="0" y="539635"/>
                                </a:lnTo>
                                <a:lnTo>
                                  <a:pt x="457" y="543915"/>
                                </a:lnTo>
                                <a:lnTo>
                                  <a:pt x="901" y="547763"/>
                                </a:lnTo>
                                <a:lnTo>
                                  <a:pt x="3771" y="552335"/>
                                </a:lnTo>
                                <a:lnTo>
                                  <a:pt x="76885" y="625487"/>
                                </a:lnTo>
                                <a:lnTo>
                                  <a:pt x="262216" y="810780"/>
                                </a:lnTo>
                                <a:lnTo>
                                  <a:pt x="263309" y="811923"/>
                                </a:lnTo>
                                <a:lnTo>
                                  <a:pt x="264401" y="812812"/>
                                </a:lnTo>
                                <a:lnTo>
                                  <a:pt x="265684" y="813320"/>
                                </a:lnTo>
                                <a:lnTo>
                                  <a:pt x="266877" y="813701"/>
                                </a:lnTo>
                                <a:lnTo>
                                  <a:pt x="268058" y="813828"/>
                                </a:lnTo>
                                <a:lnTo>
                                  <a:pt x="269455" y="813320"/>
                                </a:lnTo>
                                <a:lnTo>
                                  <a:pt x="270941" y="812939"/>
                                </a:lnTo>
                                <a:lnTo>
                                  <a:pt x="287578" y="795159"/>
                                </a:lnTo>
                                <a:lnTo>
                                  <a:pt x="287972" y="794016"/>
                                </a:lnTo>
                                <a:lnTo>
                                  <a:pt x="287972" y="792619"/>
                                </a:lnTo>
                                <a:lnTo>
                                  <a:pt x="287477" y="791476"/>
                                </a:lnTo>
                                <a:lnTo>
                                  <a:pt x="286981" y="790206"/>
                                </a:lnTo>
                                <a:lnTo>
                                  <a:pt x="286194" y="789063"/>
                                </a:lnTo>
                                <a:lnTo>
                                  <a:pt x="285102" y="787920"/>
                                </a:lnTo>
                                <a:lnTo>
                                  <a:pt x="168808" y="671588"/>
                                </a:lnTo>
                                <a:lnTo>
                                  <a:pt x="173850" y="666635"/>
                                </a:lnTo>
                                <a:lnTo>
                                  <a:pt x="207441" y="645299"/>
                                </a:lnTo>
                                <a:lnTo>
                                  <a:pt x="213880" y="645426"/>
                                </a:lnTo>
                                <a:lnTo>
                                  <a:pt x="250367" y="658977"/>
                                </a:lnTo>
                                <a:lnTo>
                                  <a:pt x="352564" y="720102"/>
                                </a:lnTo>
                                <a:lnTo>
                                  <a:pt x="354444" y="721118"/>
                                </a:lnTo>
                                <a:lnTo>
                                  <a:pt x="355930" y="721626"/>
                                </a:lnTo>
                                <a:lnTo>
                                  <a:pt x="357416" y="722388"/>
                                </a:lnTo>
                                <a:lnTo>
                                  <a:pt x="358902" y="722388"/>
                                </a:lnTo>
                                <a:lnTo>
                                  <a:pt x="379996" y="703084"/>
                                </a:lnTo>
                                <a:lnTo>
                                  <a:pt x="380301" y="701687"/>
                                </a:lnTo>
                                <a:close/>
                              </a:path>
                              <a:path w="905510" h="814069">
                                <a:moveTo>
                                  <a:pt x="391185" y="213118"/>
                                </a:moveTo>
                                <a:lnTo>
                                  <a:pt x="368401" y="180606"/>
                                </a:lnTo>
                                <a:lnTo>
                                  <a:pt x="352450" y="174129"/>
                                </a:lnTo>
                                <a:lnTo>
                                  <a:pt x="347497" y="176161"/>
                                </a:lnTo>
                                <a:lnTo>
                                  <a:pt x="342353" y="181241"/>
                                </a:lnTo>
                                <a:lnTo>
                                  <a:pt x="337096" y="186575"/>
                                </a:lnTo>
                                <a:lnTo>
                                  <a:pt x="335013" y="191528"/>
                                </a:lnTo>
                                <a:lnTo>
                                  <a:pt x="336994" y="201434"/>
                                </a:lnTo>
                                <a:lnTo>
                                  <a:pt x="341452" y="207911"/>
                                </a:lnTo>
                                <a:lnTo>
                                  <a:pt x="357708" y="224167"/>
                                </a:lnTo>
                                <a:lnTo>
                                  <a:pt x="364147" y="228612"/>
                                </a:lnTo>
                                <a:lnTo>
                                  <a:pt x="368896" y="229374"/>
                                </a:lnTo>
                                <a:lnTo>
                                  <a:pt x="373646" y="230644"/>
                                </a:lnTo>
                                <a:lnTo>
                                  <a:pt x="378701" y="228485"/>
                                </a:lnTo>
                                <a:lnTo>
                                  <a:pt x="383857" y="223405"/>
                                </a:lnTo>
                                <a:lnTo>
                                  <a:pt x="389001" y="218198"/>
                                </a:lnTo>
                                <a:lnTo>
                                  <a:pt x="391185" y="213118"/>
                                </a:lnTo>
                                <a:close/>
                              </a:path>
                              <a:path w="905510" h="814069">
                                <a:moveTo>
                                  <a:pt x="496887" y="565670"/>
                                </a:moveTo>
                                <a:lnTo>
                                  <a:pt x="496493" y="564273"/>
                                </a:lnTo>
                                <a:lnTo>
                                  <a:pt x="496290" y="563257"/>
                                </a:lnTo>
                                <a:lnTo>
                                  <a:pt x="495795" y="561987"/>
                                </a:lnTo>
                                <a:lnTo>
                                  <a:pt x="495401" y="560844"/>
                                </a:lnTo>
                                <a:lnTo>
                                  <a:pt x="494804" y="559574"/>
                                </a:lnTo>
                                <a:lnTo>
                                  <a:pt x="494106" y="558304"/>
                                </a:lnTo>
                                <a:lnTo>
                                  <a:pt x="493115" y="557161"/>
                                </a:lnTo>
                                <a:lnTo>
                                  <a:pt x="492125" y="555891"/>
                                </a:lnTo>
                                <a:lnTo>
                                  <a:pt x="491134" y="555002"/>
                                </a:lnTo>
                                <a:lnTo>
                                  <a:pt x="489851" y="553224"/>
                                </a:lnTo>
                                <a:lnTo>
                                  <a:pt x="488657" y="551827"/>
                                </a:lnTo>
                                <a:lnTo>
                                  <a:pt x="487172" y="550430"/>
                                </a:lnTo>
                                <a:lnTo>
                                  <a:pt x="485292" y="548525"/>
                                </a:lnTo>
                                <a:lnTo>
                                  <a:pt x="482714" y="545985"/>
                                </a:lnTo>
                                <a:lnTo>
                                  <a:pt x="480542" y="543953"/>
                                </a:lnTo>
                                <a:lnTo>
                                  <a:pt x="478459" y="542302"/>
                                </a:lnTo>
                                <a:lnTo>
                                  <a:pt x="476681" y="540651"/>
                                </a:lnTo>
                                <a:lnTo>
                                  <a:pt x="475094" y="539635"/>
                                </a:lnTo>
                                <a:lnTo>
                                  <a:pt x="473798" y="538746"/>
                                </a:lnTo>
                                <a:lnTo>
                                  <a:pt x="472414" y="537984"/>
                                </a:lnTo>
                                <a:lnTo>
                                  <a:pt x="471424" y="537857"/>
                                </a:lnTo>
                                <a:lnTo>
                                  <a:pt x="470433" y="537603"/>
                                </a:lnTo>
                                <a:lnTo>
                                  <a:pt x="469341" y="537730"/>
                                </a:lnTo>
                                <a:lnTo>
                                  <a:pt x="468655" y="537984"/>
                                </a:lnTo>
                                <a:lnTo>
                                  <a:pt x="467956" y="538746"/>
                                </a:lnTo>
                                <a:lnTo>
                                  <a:pt x="466966" y="539635"/>
                                </a:lnTo>
                                <a:lnTo>
                                  <a:pt x="465975" y="542048"/>
                                </a:lnTo>
                                <a:lnTo>
                                  <a:pt x="465391" y="545985"/>
                                </a:lnTo>
                                <a:lnTo>
                                  <a:pt x="464883" y="549160"/>
                                </a:lnTo>
                                <a:lnTo>
                                  <a:pt x="463804" y="553351"/>
                                </a:lnTo>
                                <a:lnTo>
                                  <a:pt x="462610" y="558558"/>
                                </a:lnTo>
                                <a:lnTo>
                                  <a:pt x="461124" y="563765"/>
                                </a:lnTo>
                                <a:lnTo>
                                  <a:pt x="437324" y="597471"/>
                                </a:lnTo>
                                <a:lnTo>
                                  <a:pt x="407009" y="607034"/>
                                </a:lnTo>
                                <a:lnTo>
                                  <a:pt x="400380" y="606209"/>
                                </a:lnTo>
                                <a:lnTo>
                                  <a:pt x="365137" y="589165"/>
                                </a:lnTo>
                                <a:lnTo>
                                  <a:pt x="334632" y="562622"/>
                                </a:lnTo>
                                <a:lnTo>
                                  <a:pt x="360197" y="537095"/>
                                </a:lnTo>
                                <a:lnTo>
                                  <a:pt x="413473" y="483755"/>
                                </a:lnTo>
                                <a:lnTo>
                                  <a:pt x="415658" y="481596"/>
                                </a:lnTo>
                                <a:lnTo>
                                  <a:pt x="416547" y="478421"/>
                                </a:lnTo>
                                <a:lnTo>
                                  <a:pt x="415163" y="470293"/>
                                </a:lnTo>
                                <a:lnTo>
                                  <a:pt x="412381" y="465467"/>
                                </a:lnTo>
                                <a:lnTo>
                                  <a:pt x="404761" y="457847"/>
                                </a:lnTo>
                                <a:lnTo>
                                  <a:pt x="402678" y="455815"/>
                                </a:lnTo>
                                <a:lnTo>
                                  <a:pt x="400596" y="453656"/>
                                </a:lnTo>
                                <a:lnTo>
                                  <a:pt x="391210" y="444677"/>
                                </a:lnTo>
                                <a:lnTo>
                                  <a:pt x="381762" y="436372"/>
                                </a:lnTo>
                                <a:lnTo>
                                  <a:pt x="379031" y="434187"/>
                                </a:lnTo>
                                <a:lnTo>
                                  <a:pt x="374446" y="430517"/>
                                </a:lnTo>
                                <a:lnTo>
                                  <a:pt x="374446" y="471690"/>
                                </a:lnTo>
                                <a:lnTo>
                                  <a:pt x="309067" y="537095"/>
                                </a:lnTo>
                                <a:lnTo>
                                  <a:pt x="285305" y="505904"/>
                                </a:lnTo>
                                <a:lnTo>
                                  <a:pt x="273608" y="471309"/>
                                </a:lnTo>
                                <a:lnTo>
                                  <a:pt x="274599" y="463943"/>
                                </a:lnTo>
                                <a:lnTo>
                                  <a:pt x="275386" y="456704"/>
                                </a:lnTo>
                                <a:lnTo>
                                  <a:pt x="312356" y="434187"/>
                                </a:lnTo>
                                <a:lnTo>
                                  <a:pt x="323723" y="436511"/>
                                </a:lnTo>
                                <a:lnTo>
                                  <a:pt x="335711" y="441502"/>
                                </a:lnTo>
                                <a:lnTo>
                                  <a:pt x="348183" y="449008"/>
                                </a:lnTo>
                                <a:lnTo>
                                  <a:pt x="361111" y="459079"/>
                                </a:lnTo>
                                <a:lnTo>
                                  <a:pt x="374446" y="471690"/>
                                </a:lnTo>
                                <a:lnTo>
                                  <a:pt x="374446" y="430517"/>
                                </a:lnTo>
                                <a:lnTo>
                                  <a:pt x="334022" y="405980"/>
                                </a:lnTo>
                                <a:lnTo>
                                  <a:pt x="297776" y="398843"/>
                                </a:lnTo>
                                <a:lnTo>
                                  <a:pt x="289153" y="399554"/>
                                </a:lnTo>
                                <a:lnTo>
                                  <a:pt x="251917" y="423329"/>
                                </a:lnTo>
                                <a:lnTo>
                                  <a:pt x="240220" y="466280"/>
                                </a:lnTo>
                                <a:lnTo>
                                  <a:pt x="241452" y="476250"/>
                                </a:lnTo>
                                <a:lnTo>
                                  <a:pt x="258483" y="519709"/>
                                </a:lnTo>
                                <a:lnTo>
                                  <a:pt x="283489" y="555028"/>
                                </a:lnTo>
                                <a:lnTo>
                                  <a:pt x="318427" y="591502"/>
                                </a:lnTo>
                                <a:lnTo>
                                  <a:pt x="354838" y="620661"/>
                                </a:lnTo>
                                <a:lnTo>
                                  <a:pt x="398614" y="641489"/>
                                </a:lnTo>
                                <a:lnTo>
                                  <a:pt x="418312" y="644347"/>
                                </a:lnTo>
                                <a:lnTo>
                                  <a:pt x="427659" y="643851"/>
                                </a:lnTo>
                                <a:lnTo>
                                  <a:pt x="469150" y="622947"/>
                                </a:lnTo>
                                <a:lnTo>
                                  <a:pt x="482155" y="607034"/>
                                </a:lnTo>
                                <a:lnTo>
                                  <a:pt x="483412" y="604913"/>
                                </a:lnTo>
                                <a:lnTo>
                                  <a:pt x="486778" y="598271"/>
                                </a:lnTo>
                                <a:lnTo>
                                  <a:pt x="489750" y="592594"/>
                                </a:lnTo>
                                <a:lnTo>
                                  <a:pt x="491972" y="586879"/>
                                </a:lnTo>
                                <a:lnTo>
                                  <a:pt x="494017" y="581418"/>
                                </a:lnTo>
                                <a:lnTo>
                                  <a:pt x="495503" y="576719"/>
                                </a:lnTo>
                                <a:lnTo>
                                  <a:pt x="495896" y="572401"/>
                                </a:lnTo>
                                <a:lnTo>
                                  <a:pt x="496582" y="568337"/>
                                </a:lnTo>
                                <a:lnTo>
                                  <a:pt x="496887" y="565670"/>
                                </a:lnTo>
                                <a:close/>
                              </a:path>
                              <a:path w="905510" h="814069">
                                <a:moveTo>
                                  <a:pt x="568312" y="513600"/>
                                </a:moveTo>
                                <a:lnTo>
                                  <a:pt x="283502" y="225818"/>
                                </a:lnTo>
                                <a:lnTo>
                                  <a:pt x="278752" y="222897"/>
                                </a:lnTo>
                                <a:lnTo>
                                  <a:pt x="274688" y="223151"/>
                                </a:lnTo>
                                <a:lnTo>
                                  <a:pt x="258445" y="243217"/>
                                </a:lnTo>
                                <a:lnTo>
                                  <a:pt x="259143" y="244233"/>
                                </a:lnTo>
                                <a:lnTo>
                                  <a:pt x="259537" y="245503"/>
                                </a:lnTo>
                                <a:lnTo>
                                  <a:pt x="260426" y="246773"/>
                                </a:lnTo>
                                <a:lnTo>
                                  <a:pt x="544626" y="530999"/>
                                </a:lnTo>
                                <a:lnTo>
                                  <a:pt x="545820" y="531761"/>
                                </a:lnTo>
                                <a:lnTo>
                                  <a:pt x="546912" y="532015"/>
                                </a:lnTo>
                                <a:lnTo>
                                  <a:pt x="547903" y="532650"/>
                                </a:lnTo>
                                <a:lnTo>
                                  <a:pt x="549186" y="532777"/>
                                </a:lnTo>
                                <a:lnTo>
                                  <a:pt x="550672" y="532396"/>
                                </a:lnTo>
                                <a:lnTo>
                                  <a:pt x="552157" y="532396"/>
                                </a:lnTo>
                                <a:lnTo>
                                  <a:pt x="568007" y="516521"/>
                                </a:lnTo>
                                <a:lnTo>
                                  <a:pt x="568312" y="513600"/>
                                </a:lnTo>
                                <a:close/>
                              </a:path>
                              <a:path w="905510" h="814069">
                                <a:moveTo>
                                  <a:pt x="630809" y="449719"/>
                                </a:moveTo>
                                <a:lnTo>
                                  <a:pt x="630313" y="448703"/>
                                </a:lnTo>
                                <a:lnTo>
                                  <a:pt x="630021" y="447560"/>
                                </a:lnTo>
                                <a:lnTo>
                                  <a:pt x="629221" y="446417"/>
                                </a:lnTo>
                                <a:lnTo>
                                  <a:pt x="628142" y="445274"/>
                                </a:lnTo>
                                <a:lnTo>
                                  <a:pt x="438137" y="255282"/>
                                </a:lnTo>
                                <a:lnTo>
                                  <a:pt x="437045" y="254139"/>
                                </a:lnTo>
                                <a:lnTo>
                                  <a:pt x="436054" y="253631"/>
                                </a:lnTo>
                                <a:lnTo>
                                  <a:pt x="434771" y="253123"/>
                                </a:lnTo>
                                <a:lnTo>
                                  <a:pt x="433679" y="252615"/>
                                </a:lnTo>
                                <a:lnTo>
                                  <a:pt x="432396" y="252488"/>
                                </a:lnTo>
                                <a:lnTo>
                                  <a:pt x="431012" y="252742"/>
                                </a:lnTo>
                                <a:lnTo>
                                  <a:pt x="429526" y="252869"/>
                                </a:lnTo>
                                <a:lnTo>
                                  <a:pt x="428040" y="253504"/>
                                </a:lnTo>
                                <a:lnTo>
                                  <a:pt x="426351" y="254774"/>
                                </a:lnTo>
                                <a:lnTo>
                                  <a:pt x="424764" y="255917"/>
                                </a:lnTo>
                                <a:lnTo>
                                  <a:pt x="422783" y="257568"/>
                                </a:lnTo>
                                <a:lnTo>
                                  <a:pt x="420509" y="259854"/>
                                </a:lnTo>
                                <a:lnTo>
                                  <a:pt x="418426" y="261886"/>
                                </a:lnTo>
                                <a:lnTo>
                                  <a:pt x="415658" y="265442"/>
                                </a:lnTo>
                                <a:lnTo>
                                  <a:pt x="414362" y="267220"/>
                                </a:lnTo>
                                <a:lnTo>
                                  <a:pt x="413677" y="268617"/>
                                </a:lnTo>
                                <a:lnTo>
                                  <a:pt x="413575" y="270141"/>
                                </a:lnTo>
                                <a:lnTo>
                                  <a:pt x="413270" y="271665"/>
                                </a:lnTo>
                                <a:lnTo>
                                  <a:pt x="413372" y="272935"/>
                                </a:lnTo>
                                <a:lnTo>
                                  <a:pt x="414464" y="275221"/>
                                </a:lnTo>
                                <a:lnTo>
                                  <a:pt x="415061" y="276237"/>
                                </a:lnTo>
                                <a:lnTo>
                                  <a:pt x="416153" y="277253"/>
                                </a:lnTo>
                                <a:lnTo>
                                  <a:pt x="606145" y="467245"/>
                                </a:lnTo>
                                <a:lnTo>
                                  <a:pt x="607237" y="468388"/>
                                </a:lnTo>
                                <a:lnTo>
                                  <a:pt x="608330" y="469277"/>
                                </a:lnTo>
                                <a:lnTo>
                                  <a:pt x="609409" y="469531"/>
                                </a:lnTo>
                                <a:lnTo>
                                  <a:pt x="610501" y="470039"/>
                                </a:lnTo>
                                <a:lnTo>
                                  <a:pt x="611797" y="470166"/>
                                </a:lnTo>
                                <a:lnTo>
                                  <a:pt x="613283" y="469912"/>
                                </a:lnTo>
                                <a:lnTo>
                                  <a:pt x="614768" y="469785"/>
                                </a:lnTo>
                                <a:lnTo>
                                  <a:pt x="616254" y="469023"/>
                                </a:lnTo>
                                <a:lnTo>
                                  <a:pt x="617931" y="467753"/>
                                </a:lnTo>
                                <a:lnTo>
                                  <a:pt x="619518" y="466610"/>
                                </a:lnTo>
                                <a:lnTo>
                                  <a:pt x="630707" y="452386"/>
                                </a:lnTo>
                                <a:lnTo>
                                  <a:pt x="630809" y="449719"/>
                                </a:lnTo>
                                <a:close/>
                              </a:path>
                              <a:path w="905510" h="814069">
                                <a:moveTo>
                                  <a:pt x="762165" y="320941"/>
                                </a:moveTo>
                                <a:lnTo>
                                  <a:pt x="761771" y="318020"/>
                                </a:lnTo>
                                <a:lnTo>
                                  <a:pt x="760869" y="316369"/>
                                </a:lnTo>
                                <a:lnTo>
                                  <a:pt x="759193" y="314591"/>
                                </a:lnTo>
                                <a:lnTo>
                                  <a:pt x="696810" y="252247"/>
                                </a:lnTo>
                                <a:lnTo>
                                  <a:pt x="696810" y="330339"/>
                                </a:lnTo>
                                <a:lnTo>
                                  <a:pt x="696696" y="335292"/>
                                </a:lnTo>
                                <a:lnTo>
                                  <a:pt x="669328" y="358178"/>
                                </a:lnTo>
                                <a:lnTo>
                                  <a:pt x="662216" y="357517"/>
                                </a:lnTo>
                                <a:lnTo>
                                  <a:pt x="627138" y="334276"/>
                                </a:lnTo>
                                <a:lnTo>
                                  <a:pt x="614260" y="298716"/>
                                </a:lnTo>
                                <a:lnTo>
                                  <a:pt x="615746" y="292620"/>
                                </a:lnTo>
                                <a:lnTo>
                                  <a:pt x="618528" y="286524"/>
                                </a:lnTo>
                                <a:lnTo>
                                  <a:pt x="621296" y="280555"/>
                                </a:lnTo>
                                <a:lnTo>
                                  <a:pt x="625856" y="274459"/>
                                </a:lnTo>
                                <a:lnTo>
                                  <a:pt x="650621" y="249694"/>
                                </a:lnTo>
                                <a:lnTo>
                                  <a:pt x="690943" y="289953"/>
                                </a:lnTo>
                                <a:lnTo>
                                  <a:pt x="696810" y="330339"/>
                                </a:lnTo>
                                <a:lnTo>
                                  <a:pt x="696810" y="252247"/>
                                </a:lnTo>
                                <a:lnTo>
                                  <a:pt x="630999" y="186448"/>
                                </a:lnTo>
                                <a:lnTo>
                                  <a:pt x="597522" y="157873"/>
                                </a:lnTo>
                                <a:lnTo>
                                  <a:pt x="559790" y="142544"/>
                                </a:lnTo>
                                <a:lnTo>
                                  <a:pt x="552716" y="142417"/>
                                </a:lnTo>
                                <a:lnTo>
                                  <a:pt x="545744" y="143192"/>
                                </a:lnTo>
                                <a:lnTo>
                                  <a:pt x="512229" y="162191"/>
                                </a:lnTo>
                                <a:lnTo>
                                  <a:pt x="492912" y="195338"/>
                                </a:lnTo>
                                <a:lnTo>
                                  <a:pt x="489254" y="221754"/>
                                </a:lnTo>
                                <a:lnTo>
                                  <a:pt x="490042" y="224929"/>
                                </a:lnTo>
                                <a:lnTo>
                                  <a:pt x="490740" y="228104"/>
                                </a:lnTo>
                                <a:lnTo>
                                  <a:pt x="491832" y="230771"/>
                                </a:lnTo>
                                <a:lnTo>
                                  <a:pt x="493407" y="232930"/>
                                </a:lnTo>
                                <a:lnTo>
                                  <a:pt x="495096" y="235343"/>
                                </a:lnTo>
                                <a:lnTo>
                                  <a:pt x="497776" y="238264"/>
                                </a:lnTo>
                                <a:lnTo>
                                  <a:pt x="503516" y="243979"/>
                                </a:lnTo>
                                <a:lnTo>
                                  <a:pt x="505498" y="245757"/>
                                </a:lnTo>
                                <a:lnTo>
                                  <a:pt x="507377" y="247281"/>
                                </a:lnTo>
                                <a:lnTo>
                                  <a:pt x="509358" y="249059"/>
                                </a:lnTo>
                                <a:lnTo>
                                  <a:pt x="511238" y="250075"/>
                                </a:lnTo>
                                <a:lnTo>
                                  <a:pt x="512724" y="250837"/>
                                </a:lnTo>
                                <a:lnTo>
                                  <a:pt x="514121" y="251472"/>
                                </a:lnTo>
                                <a:lnTo>
                                  <a:pt x="515404" y="251980"/>
                                </a:lnTo>
                                <a:lnTo>
                                  <a:pt x="516597" y="251980"/>
                                </a:lnTo>
                                <a:lnTo>
                                  <a:pt x="517779" y="252107"/>
                                </a:lnTo>
                                <a:lnTo>
                                  <a:pt x="521195" y="238264"/>
                                </a:lnTo>
                                <a:lnTo>
                                  <a:pt x="521639" y="233819"/>
                                </a:lnTo>
                                <a:lnTo>
                                  <a:pt x="543534" y="187337"/>
                                </a:lnTo>
                                <a:lnTo>
                                  <a:pt x="559485" y="180860"/>
                                </a:lnTo>
                                <a:lnTo>
                                  <a:pt x="565137" y="180987"/>
                                </a:lnTo>
                                <a:lnTo>
                                  <a:pt x="599973" y="199834"/>
                                </a:lnTo>
                                <a:lnTo>
                                  <a:pt x="625563" y="224548"/>
                                </a:lnTo>
                                <a:lnTo>
                                  <a:pt x="609015" y="241185"/>
                                </a:lnTo>
                                <a:lnTo>
                                  <a:pt x="602424" y="248208"/>
                                </a:lnTo>
                                <a:lnTo>
                                  <a:pt x="582231" y="285292"/>
                                </a:lnTo>
                                <a:lnTo>
                                  <a:pt x="580491" y="300748"/>
                                </a:lnTo>
                                <a:lnTo>
                                  <a:pt x="581063" y="308648"/>
                                </a:lnTo>
                                <a:lnTo>
                                  <a:pt x="598081" y="348221"/>
                                </a:lnTo>
                                <a:lnTo>
                                  <a:pt x="625817" y="376415"/>
                                </a:lnTo>
                                <a:lnTo>
                                  <a:pt x="659726" y="394106"/>
                                </a:lnTo>
                                <a:lnTo>
                                  <a:pt x="674598" y="396887"/>
                                </a:lnTo>
                                <a:lnTo>
                                  <a:pt x="682612" y="396125"/>
                                </a:lnTo>
                                <a:lnTo>
                                  <a:pt x="716318" y="374827"/>
                                </a:lnTo>
                                <a:lnTo>
                                  <a:pt x="723404" y="358178"/>
                                </a:lnTo>
                                <a:lnTo>
                                  <a:pt x="724522" y="352691"/>
                                </a:lnTo>
                                <a:lnTo>
                                  <a:pt x="725157" y="344182"/>
                                </a:lnTo>
                                <a:lnTo>
                                  <a:pt x="724928" y="336181"/>
                                </a:lnTo>
                                <a:lnTo>
                                  <a:pt x="724839" y="334276"/>
                                </a:lnTo>
                                <a:lnTo>
                                  <a:pt x="723595" y="324815"/>
                                </a:lnTo>
                                <a:lnTo>
                                  <a:pt x="721245" y="314591"/>
                                </a:lnTo>
                                <a:lnTo>
                                  <a:pt x="731164" y="324421"/>
                                </a:lnTo>
                                <a:lnTo>
                                  <a:pt x="740270" y="333514"/>
                                </a:lnTo>
                                <a:lnTo>
                                  <a:pt x="741959" y="335292"/>
                                </a:lnTo>
                                <a:lnTo>
                                  <a:pt x="743534" y="336181"/>
                                </a:lnTo>
                                <a:lnTo>
                                  <a:pt x="745121" y="336435"/>
                                </a:lnTo>
                                <a:lnTo>
                                  <a:pt x="746506" y="336562"/>
                                </a:lnTo>
                                <a:lnTo>
                                  <a:pt x="748093" y="336181"/>
                                </a:lnTo>
                                <a:lnTo>
                                  <a:pt x="750074" y="335292"/>
                                </a:lnTo>
                                <a:lnTo>
                                  <a:pt x="751763" y="334403"/>
                                </a:lnTo>
                                <a:lnTo>
                                  <a:pt x="753846" y="332625"/>
                                </a:lnTo>
                                <a:lnTo>
                                  <a:pt x="756119" y="330339"/>
                                </a:lnTo>
                                <a:lnTo>
                                  <a:pt x="758494" y="328053"/>
                                </a:lnTo>
                                <a:lnTo>
                                  <a:pt x="760183" y="325894"/>
                                </a:lnTo>
                                <a:lnTo>
                                  <a:pt x="760971" y="324370"/>
                                </a:lnTo>
                                <a:lnTo>
                                  <a:pt x="761669" y="322592"/>
                                </a:lnTo>
                                <a:lnTo>
                                  <a:pt x="762165" y="320941"/>
                                </a:lnTo>
                                <a:close/>
                              </a:path>
                              <a:path w="905510" h="814069">
                                <a:moveTo>
                                  <a:pt x="905306" y="176669"/>
                                </a:moveTo>
                                <a:lnTo>
                                  <a:pt x="905179" y="175399"/>
                                </a:lnTo>
                                <a:lnTo>
                                  <a:pt x="904544" y="173113"/>
                                </a:lnTo>
                                <a:lnTo>
                                  <a:pt x="903655" y="171970"/>
                                </a:lnTo>
                                <a:lnTo>
                                  <a:pt x="902512" y="170954"/>
                                </a:lnTo>
                                <a:lnTo>
                                  <a:pt x="786625" y="55003"/>
                                </a:lnTo>
                                <a:lnTo>
                                  <a:pt x="758228" y="28956"/>
                                </a:lnTo>
                                <a:lnTo>
                                  <a:pt x="725182" y="7772"/>
                                </a:lnTo>
                                <a:lnTo>
                                  <a:pt x="694194" y="0"/>
                                </a:lnTo>
                                <a:lnTo>
                                  <a:pt x="686777" y="266"/>
                                </a:lnTo>
                                <a:lnTo>
                                  <a:pt x="652005" y="26416"/>
                                </a:lnTo>
                                <a:lnTo>
                                  <a:pt x="647915" y="52578"/>
                                </a:lnTo>
                                <a:lnTo>
                                  <a:pt x="648792" y="63614"/>
                                </a:lnTo>
                                <a:lnTo>
                                  <a:pt x="650875" y="75831"/>
                                </a:lnTo>
                                <a:lnTo>
                                  <a:pt x="654278" y="89293"/>
                                </a:lnTo>
                                <a:lnTo>
                                  <a:pt x="628129" y="63131"/>
                                </a:lnTo>
                                <a:lnTo>
                                  <a:pt x="625856" y="61607"/>
                                </a:lnTo>
                                <a:lnTo>
                                  <a:pt x="623379" y="61099"/>
                                </a:lnTo>
                                <a:lnTo>
                                  <a:pt x="620801" y="61099"/>
                                </a:lnTo>
                                <a:lnTo>
                                  <a:pt x="606145" y="78371"/>
                                </a:lnTo>
                                <a:lnTo>
                                  <a:pt x="606729" y="80784"/>
                                </a:lnTo>
                                <a:lnTo>
                                  <a:pt x="608215" y="83070"/>
                                </a:lnTo>
                                <a:lnTo>
                                  <a:pt x="800392" y="275221"/>
                                </a:lnTo>
                                <a:lnTo>
                                  <a:pt x="801585" y="275983"/>
                                </a:lnTo>
                                <a:lnTo>
                                  <a:pt x="802678" y="276237"/>
                                </a:lnTo>
                                <a:lnTo>
                                  <a:pt x="803668" y="276872"/>
                                </a:lnTo>
                                <a:lnTo>
                                  <a:pt x="824077" y="257822"/>
                                </a:lnTo>
                                <a:lnTo>
                                  <a:pt x="823976" y="256552"/>
                                </a:lnTo>
                                <a:lnTo>
                                  <a:pt x="823277" y="254266"/>
                                </a:lnTo>
                                <a:lnTo>
                                  <a:pt x="688454" y="119265"/>
                                </a:lnTo>
                                <a:lnTo>
                                  <a:pt x="684428" y="106337"/>
                                </a:lnTo>
                                <a:lnTo>
                                  <a:pt x="681494" y="94602"/>
                                </a:lnTo>
                                <a:lnTo>
                                  <a:pt x="679564" y="84048"/>
                                </a:lnTo>
                                <a:lnTo>
                                  <a:pt x="678548" y="74688"/>
                                </a:lnTo>
                                <a:lnTo>
                                  <a:pt x="678573" y="66624"/>
                                </a:lnTo>
                                <a:lnTo>
                                  <a:pt x="706678" y="40779"/>
                                </a:lnTo>
                                <a:lnTo>
                                  <a:pt x="712927" y="41668"/>
                                </a:lnTo>
                                <a:lnTo>
                                  <a:pt x="747585" y="61683"/>
                                </a:lnTo>
                                <a:lnTo>
                                  <a:pt x="880541" y="192925"/>
                                </a:lnTo>
                                <a:lnTo>
                                  <a:pt x="882827" y="194830"/>
                                </a:lnTo>
                                <a:lnTo>
                                  <a:pt x="886256" y="195719"/>
                                </a:lnTo>
                                <a:lnTo>
                                  <a:pt x="889177" y="195338"/>
                                </a:lnTo>
                                <a:lnTo>
                                  <a:pt x="890701" y="194703"/>
                                </a:lnTo>
                                <a:lnTo>
                                  <a:pt x="895908" y="190639"/>
                                </a:lnTo>
                                <a:lnTo>
                                  <a:pt x="901877" y="184289"/>
                                </a:lnTo>
                                <a:lnTo>
                                  <a:pt x="904290" y="180987"/>
                                </a:lnTo>
                                <a:lnTo>
                                  <a:pt x="905052" y="179463"/>
                                </a:lnTo>
                                <a:lnTo>
                                  <a:pt x="905306" y="176669"/>
                                </a:lnTo>
                                <a:close/>
                              </a:path>
                            </a:pathLst>
                          </a:custGeom>
                          <a:solidFill>
                            <a:srgbClr val="A4A4A4">
                              <a:alpha val="50195"/>
                            </a:srgbClr>
                          </a:solidFill>
                        </wps:spPr>
                        <wps:bodyPr wrap="square" lIns="0" tIns="0" rIns="0" bIns="0" rtlCol="0">
                          <a:prstTxWarp prst="textNoShape">
                            <a:avLst/>
                          </a:prstTxWarp>
                          <a:noAutofit/>
                        </wps:bodyPr>
                      </wps:wsp>
                      <pic:pic>
                        <pic:nvPicPr>
                          <pic:cNvPr id="357" name="Image 357"/>
                          <pic:cNvPicPr/>
                        </pic:nvPicPr>
                        <pic:blipFill>
                          <a:blip r:embed="rId77" cstate="print"/>
                          <a:stretch>
                            <a:fillRect/>
                          </a:stretch>
                        </pic:blipFill>
                        <pic:spPr>
                          <a:xfrm>
                            <a:off x="773358" y="3244469"/>
                            <a:ext cx="241676" cy="244933"/>
                          </a:xfrm>
                          <a:prstGeom prst="rect">
                            <a:avLst/>
                          </a:prstGeom>
                        </pic:spPr>
                      </pic:pic>
                      <wps:wsp>
                        <wps:cNvPr id="358" name="Graphic 358"/>
                        <wps:cNvSpPr/>
                        <wps:spPr>
                          <a:xfrm>
                            <a:off x="890181" y="2815335"/>
                            <a:ext cx="476884" cy="556260"/>
                          </a:xfrm>
                          <a:custGeom>
                            <a:avLst/>
                            <a:gdLst/>
                            <a:ahLst/>
                            <a:cxnLst/>
                            <a:rect l="l" t="t" r="r" b="b"/>
                            <a:pathLst>
                              <a:path w="476884" h="556260">
                                <a:moveTo>
                                  <a:pt x="236994" y="38989"/>
                                </a:moveTo>
                                <a:lnTo>
                                  <a:pt x="214261" y="6477"/>
                                </a:lnTo>
                                <a:lnTo>
                                  <a:pt x="198259" y="0"/>
                                </a:lnTo>
                                <a:lnTo>
                                  <a:pt x="193306" y="2032"/>
                                </a:lnTo>
                                <a:lnTo>
                                  <a:pt x="188099" y="7112"/>
                                </a:lnTo>
                                <a:lnTo>
                                  <a:pt x="182892" y="12319"/>
                                </a:lnTo>
                                <a:lnTo>
                                  <a:pt x="180860" y="17399"/>
                                </a:lnTo>
                                <a:lnTo>
                                  <a:pt x="181940" y="22733"/>
                                </a:lnTo>
                                <a:lnTo>
                                  <a:pt x="182765" y="27305"/>
                                </a:lnTo>
                                <a:lnTo>
                                  <a:pt x="187210" y="33782"/>
                                </a:lnTo>
                                <a:lnTo>
                                  <a:pt x="203466" y="50038"/>
                                </a:lnTo>
                                <a:lnTo>
                                  <a:pt x="209943" y="54483"/>
                                </a:lnTo>
                                <a:lnTo>
                                  <a:pt x="214769" y="55245"/>
                                </a:lnTo>
                                <a:lnTo>
                                  <a:pt x="219468" y="56515"/>
                                </a:lnTo>
                                <a:lnTo>
                                  <a:pt x="224548" y="54356"/>
                                </a:lnTo>
                                <a:lnTo>
                                  <a:pt x="234835" y="44069"/>
                                </a:lnTo>
                                <a:lnTo>
                                  <a:pt x="236994" y="38989"/>
                                </a:lnTo>
                                <a:close/>
                              </a:path>
                              <a:path w="476884" h="556260">
                                <a:moveTo>
                                  <a:pt x="256679" y="477520"/>
                                </a:moveTo>
                                <a:lnTo>
                                  <a:pt x="256298" y="476123"/>
                                </a:lnTo>
                                <a:lnTo>
                                  <a:pt x="256171" y="475107"/>
                                </a:lnTo>
                                <a:lnTo>
                                  <a:pt x="255663" y="473837"/>
                                </a:lnTo>
                                <a:lnTo>
                                  <a:pt x="255282" y="472567"/>
                                </a:lnTo>
                                <a:lnTo>
                                  <a:pt x="254647" y="471424"/>
                                </a:lnTo>
                                <a:lnTo>
                                  <a:pt x="253885" y="470281"/>
                                </a:lnTo>
                                <a:lnTo>
                                  <a:pt x="252996" y="468884"/>
                                </a:lnTo>
                                <a:lnTo>
                                  <a:pt x="251980" y="467741"/>
                                </a:lnTo>
                                <a:lnTo>
                                  <a:pt x="250964" y="466725"/>
                                </a:lnTo>
                                <a:lnTo>
                                  <a:pt x="249567" y="465201"/>
                                </a:lnTo>
                                <a:lnTo>
                                  <a:pt x="248551" y="463677"/>
                                </a:lnTo>
                                <a:lnTo>
                                  <a:pt x="247027" y="462153"/>
                                </a:lnTo>
                                <a:lnTo>
                                  <a:pt x="245122" y="460375"/>
                                </a:lnTo>
                                <a:lnTo>
                                  <a:pt x="242582" y="457708"/>
                                </a:lnTo>
                                <a:lnTo>
                                  <a:pt x="240296" y="455803"/>
                                </a:lnTo>
                                <a:lnTo>
                                  <a:pt x="238264" y="454025"/>
                                </a:lnTo>
                                <a:lnTo>
                                  <a:pt x="236486" y="452501"/>
                                </a:lnTo>
                                <a:lnTo>
                                  <a:pt x="234962" y="451485"/>
                                </a:lnTo>
                                <a:lnTo>
                                  <a:pt x="233565" y="450723"/>
                                </a:lnTo>
                                <a:lnTo>
                                  <a:pt x="232295" y="449834"/>
                                </a:lnTo>
                                <a:lnTo>
                                  <a:pt x="231279" y="449580"/>
                                </a:lnTo>
                                <a:lnTo>
                                  <a:pt x="230263" y="449453"/>
                                </a:lnTo>
                                <a:lnTo>
                                  <a:pt x="229120" y="449580"/>
                                </a:lnTo>
                                <a:lnTo>
                                  <a:pt x="228485" y="449834"/>
                                </a:lnTo>
                                <a:lnTo>
                                  <a:pt x="226707" y="451612"/>
                                </a:lnTo>
                                <a:lnTo>
                                  <a:pt x="225818" y="453898"/>
                                </a:lnTo>
                                <a:lnTo>
                                  <a:pt x="225234" y="457708"/>
                                </a:lnTo>
                                <a:lnTo>
                                  <a:pt x="224675" y="460883"/>
                                </a:lnTo>
                                <a:lnTo>
                                  <a:pt x="208419" y="498602"/>
                                </a:lnTo>
                                <a:lnTo>
                                  <a:pt x="173304" y="518782"/>
                                </a:lnTo>
                                <a:lnTo>
                                  <a:pt x="166839" y="518858"/>
                                </a:lnTo>
                                <a:lnTo>
                                  <a:pt x="160210" y="517994"/>
                                </a:lnTo>
                                <a:lnTo>
                                  <a:pt x="124980" y="501015"/>
                                </a:lnTo>
                                <a:lnTo>
                                  <a:pt x="94500" y="474472"/>
                                </a:lnTo>
                                <a:lnTo>
                                  <a:pt x="119976" y="448945"/>
                                </a:lnTo>
                                <a:lnTo>
                                  <a:pt x="175526" y="393446"/>
                                </a:lnTo>
                                <a:lnTo>
                                  <a:pt x="176415" y="390144"/>
                                </a:lnTo>
                                <a:lnTo>
                                  <a:pt x="175653" y="386080"/>
                                </a:lnTo>
                                <a:lnTo>
                                  <a:pt x="175018" y="382016"/>
                                </a:lnTo>
                                <a:lnTo>
                                  <a:pt x="172224" y="377317"/>
                                </a:lnTo>
                                <a:lnTo>
                                  <a:pt x="160413" y="365506"/>
                                </a:lnTo>
                                <a:lnTo>
                                  <a:pt x="151041" y="356514"/>
                                </a:lnTo>
                                <a:lnTo>
                                  <a:pt x="141617" y="348157"/>
                                </a:lnTo>
                                <a:lnTo>
                                  <a:pt x="138912" y="345986"/>
                                </a:lnTo>
                                <a:lnTo>
                                  <a:pt x="134251" y="342226"/>
                                </a:lnTo>
                                <a:lnTo>
                                  <a:pt x="134251" y="383540"/>
                                </a:lnTo>
                                <a:lnTo>
                                  <a:pt x="68846" y="448945"/>
                                </a:lnTo>
                                <a:lnTo>
                                  <a:pt x="45173" y="417753"/>
                                </a:lnTo>
                                <a:lnTo>
                                  <a:pt x="33413" y="383159"/>
                                </a:lnTo>
                                <a:lnTo>
                                  <a:pt x="34429" y="375793"/>
                                </a:lnTo>
                                <a:lnTo>
                                  <a:pt x="35191" y="368554"/>
                                </a:lnTo>
                                <a:lnTo>
                                  <a:pt x="72212" y="345986"/>
                                </a:lnTo>
                                <a:lnTo>
                                  <a:pt x="83578" y="348234"/>
                                </a:lnTo>
                                <a:lnTo>
                                  <a:pt x="95529" y="353237"/>
                                </a:lnTo>
                                <a:lnTo>
                                  <a:pt x="107962" y="360794"/>
                                </a:lnTo>
                                <a:lnTo>
                                  <a:pt x="120865" y="370903"/>
                                </a:lnTo>
                                <a:lnTo>
                                  <a:pt x="134251" y="383540"/>
                                </a:lnTo>
                                <a:lnTo>
                                  <a:pt x="134251" y="342226"/>
                                </a:lnTo>
                                <a:lnTo>
                                  <a:pt x="93840" y="317842"/>
                                </a:lnTo>
                                <a:lnTo>
                                  <a:pt x="57607" y="310629"/>
                                </a:lnTo>
                                <a:lnTo>
                                  <a:pt x="49034" y="311277"/>
                                </a:lnTo>
                                <a:lnTo>
                                  <a:pt x="11772" y="335165"/>
                                </a:lnTo>
                                <a:lnTo>
                                  <a:pt x="0" y="368452"/>
                                </a:lnTo>
                                <a:lnTo>
                                  <a:pt x="38" y="378015"/>
                                </a:lnTo>
                                <a:lnTo>
                                  <a:pt x="12369" y="420116"/>
                                </a:lnTo>
                                <a:lnTo>
                                  <a:pt x="33832" y="454914"/>
                                </a:lnTo>
                                <a:lnTo>
                                  <a:pt x="65544" y="491109"/>
                                </a:lnTo>
                                <a:lnTo>
                                  <a:pt x="102882" y="524065"/>
                                </a:lnTo>
                                <a:lnTo>
                                  <a:pt x="137147" y="545465"/>
                                </a:lnTo>
                                <a:lnTo>
                                  <a:pt x="178104" y="556196"/>
                                </a:lnTo>
                                <a:lnTo>
                                  <a:pt x="187464" y="555650"/>
                                </a:lnTo>
                                <a:lnTo>
                                  <a:pt x="228993" y="534670"/>
                                </a:lnTo>
                                <a:lnTo>
                                  <a:pt x="241871" y="518858"/>
                                </a:lnTo>
                                <a:lnTo>
                                  <a:pt x="243090" y="516763"/>
                                </a:lnTo>
                                <a:lnTo>
                                  <a:pt x="255790" y="484251"/>
                                </a:lnTo>
                                <a:lnTo>
                                  <a:pt x="256425" y="480187"/>
                                </a:lnTo>
                                <a:lnTo>
                                  <a:pt x="256679" y="477520"/>
                                </a:lnTo>
                                <a:close/>
                              </a:path>
                              <a:path w="476884" h="556260">
                                <a:moveTo>
                                  <a:pt x="393458" y="353580"/>
                                </a:moveTo>
                                <a:lnTo>
                                  <a:pt x="378955" y="311658"/>
                                </a:lnTo>
                                <a:lnTo>
                                  <a:pt x="353314" y="280517"/>
                                </a:lnTo>
                                <a:lnTo>
                                  <a:pt x="145427" y="72263"/>
                                </a:lnTo>
                                <a:lnTo>
                                  <a:pt x="141871" y="70612"/>
                                </a:lnTo>
                                <a:lnTo>
                                  <a:pt x="137680" y="71120"/>
                                </a:lnTo>
                                <a:lnTo>
                                  <a:pt x="120789" y="90551"/>
                                </a:lnTo>
                                <a:lnTo>
                                  <a:pt x="120916" y="91567"/>
                                </a:lnTo>
                                <a:lnTo>
                                  <a:pt x="122440" y="95250"/>
                                </a:lnTo>
                                <a:lnTo>
                                  <a:pt x="325488" y="298323"/>
                                </a:lnTo>
                                <a:lnTo>
                                  <a:pt x="336016" y="309943"/>
                                </a:lnTo>
                                <a:lnTo>
                                  <a:pt x="345325" y="321310"/>
                                </a:lnTo>
                                <a:lnTo>
                                  <a:pt x="348754" y="327025"/>
                                </a:lnTo>
                                <a:lnTo>
                                  <a:pt x="352310" y="336296"/>
                                </a:lnTo>
                                <a:lnTo>
                                  <a:pt x="352818" y="340360"/>
                                </a:lnTo>
                                <a:lnTo>
                                  <a:pt x="351675" y="343662"/>
                                </a:lnTo>
                                <a:lnTo>
                                  <a:pt x="350913" y="346964"/>
                                </a:lnTo>
                                <a:lnTo>
                                  <a:pt x="325513" y="360934"/>
                                </a:lnTo>
                                <a:lnTo>
                                  <a:pt x="320687" y="360934"/>
                                </a:lnTo>
                                <a:lnTo>
                                  <a:pt x="318528" y="361188"/>
                                </a:lnTo>
                                <a:lnTo>
                                  <a:pt x="317004" y="361696"/>
                                </a:lnTo>
                                <a:lnTo>
                                  <a:pt x="315734" y="362966"/>
                                </a:lnTo>
                                <a:lnTo>
                                  <a:pt x="315353" y="363982"/>
                                </a:lnTo>
                                <a:lnTo>
                                  <a:pt x="315480" y="365760"/>
                                </a:lnTo>
                                <a:lnTo>
                                  <a:pt x="339737" y="392303"/>
                                </a:lnTo>
                                <a:lnTo>
                                  <a:pt x="342404" y="394208"/>
                                </a:lnTo>
                                <a:lnTo>
                                  <a:pt x="343674" y="394589"/>
                                </a:lnTo>
                                <a:lnTo>
                                  <a:pt x="344817" y="395224"/>
                                </a:lnTo>
                                <a:lnTo>
                                  <a:pt x="348615" y="396494"/>
                                </a:lnTo>
                                <a:lnTo>
                                  <a:pt x="350786" y="396494"/>
                                </a:lnTo>
                                <a:lnTo>
                                  <a:pt x="353326" y="395986"/>
                                </a:lnTo>
                                <a:lnTo>
                                  <a:pt x="355993" y="395859"/>
                                </a:lnTo>
                                <a:lnTo>
                                  <a:pt x="388543" y="372160"/>
                                </a:lnTo>
                                <a:lnTo>
                                  <a:pt x="392696" y="359918"/>
                                </a:lnTo>
                                <a:lnTo>
                                  <a:pt x="393458" y="353580"/>
                                </a:lnTo>
                                <a:close/>
                              </a:path>
                              <a:path w="476884" h="556260">
                                <a:moveTo>
                                  <a:pt x="476643" y="275590"/>
                                </a:moveTo>
                                <a:lnTo>
                                  <a:pt x="282841" y="80010"/>
                                </a:lnTo>
                                <a:lnTo>
                                  <a:pt x="278269" y="78359"/>
                                </a:lnTo>
                                <a:lnTo>
                                  <a:pt x="276872" y="78613"/>
                                </a:lnTo>
                                <a:lnTo>
                                  <a:pt x="275348" y="78613"/>
                                </a:lnTo>
                                <a:lnTo>
                                  <a:pt x="273824" y="79375"/>
                                </a:lnTo>
                                <a:lnTo>
                                  <a:pt x="272173" y="80645"/>
                                </a:lnTo>
                                <a:lnTo>
                                  <a:pt x="270522" y="81788"/>
                                </a:lnTo>
                                <a:lnTo>
                                  <a:pt x="259346" y="96012"/>
                                </a:lnTo>
                                <a:lnTo>
                                  <a:pt x="259092" y="97409"/>
                                </a:lnTo>
                                <a:lnTo>
                                  <a:pt x="259219" y="98806"/>
                                </a:lnTo>
                                <a:lnTo>
                                  <a:pt x="259727" y="99695"/>
                                </a:lnTo>
                                <a:lnTo>
                                  <a:pt x="260235" y="101092"/>
                                </a:lnTo>
                                <a:lnTo>
                                  <a:pt x="260870" y="101981"/>
                                </a:lnTo>
                                <a:lnTo>
                                  <a:pt x="452005" y="293116"/>
                                </a:lnTo>
                                <a:lnTo>
                                  <a:pt x="453021" y="294259"/>
                                </a:lnTo>
                                <a:lnTo>
                                  <a:pt x="454291" y="295021"/>
                                </a:lnTo>
                                <a:lnTo>
                                  <a:pt x="455307" y="295275"/>
                                </a:lnTo>
                                <a:lnTo>
                                  <a:pt x="456323" y="295910"/>
                                </a:lnTo>
                                <a:lnTo>
                                  <a:pt x="457593" y="296037"/>
                                </a:lnTo>
                                <a:lnTo>
                                  <a:pt x="459117" y="295656"/>
                                </a:lnTo>
                                <a:lnTo>
                                  <a:pt x="460641" y="295529"/>
                                </a:lnTo>
                                <a:lnTo>
                                  <a:pt x="462038" y="294894"/>
                                </a:lnTo>
                                <a:lnTo>
                                  <a:pt x="463689" y="293624"/>
                                </a:lnTo>
                                <a:lnTo>
                                  <a:pt x="465340" y="292481"/>
                                </a:lnTo>
                                <a:lnTo>
                                  <a:pt x="467372" y="290830"/>
                                </a:lnTo>
                                <a:lnTo>
                                  <a:pt x="471690" y="286512"/>
                                </a:lnTo>
                                <a:lnTo>
                                  <a:pt x="473214" y="284480"/>
                                </a:lnTo>
                                <a:lnTo>
                                  <a:pt x="474484" y="282956"/>
                                </a:lnTo>
                                <a:lnTo>
                                  <a:pt x="475754" y="281178"/>
                                </a:lnTo>
                                <a:lnTo>
                                  <a:pt x="476389" y="279781"/>
                                </a:lnTo>
                                <a:lnTo>
                                  <a:pt x="476516" y="278257"/>
                                </a:lnTo>
                                <a:lnTo>
                                  <a:pt x="476643" y="275590"/>
                                </a:lnTo>
                                <a:close/>
                              </a:path>
                            </a:pathLst>
                          </a:custGeom>
                          <a:solidFill>
                            <a:srgbClr val="A4A4A4">
                              <a:alpha val="50195"/>
                            </a:srgbClr>
                          </a:solidFill>
                        </wps:spPr>
                        <wps:bodyPr wrap="square" lIns="0" tIns="0" rIns="0" bIns="0" rtlCol="0">
                          <a:prstTxWarp prst="textNoShape">
                            <a:avLst/>
                          </a:prstTxWarp>
                          <a:noAutofit/>
                        </wps:bodyPr>
                      </wps:wsp>
                      <pic:pic>
                        <pic:nvPicPr>
                          <pic:cNvPr id="359" name="Image 359"/>
                          <pic:cNvPicPr/>
                        </pic:nvPicPr>
                        <pic:blipFill>
                          <a:blip r:embed="rId64" cstate="print"/>
                          <a:stretch>
                            <a:fillRect/>
                          </a:stretch>
                        </pic:blipFill>
                        <pic:spPr>
                          <a:xfrm>
                            <a:off x="1237974" y="2773346"/>
                            <a:ext cx="246082" cy="251872"/>
                          </a:xfrm>
                          <a:prstGeom prst="rect">
                            <a:avLst/>
                          </a:prstGeom>
                        </pic:spPr>
                      </pic:pic>
                      <wps:wsp>
                        <wps:cNvPr id="360" name="Graphic 360"/>
                        <wps:cNvSpPr/>
                        <wps:spPr>
                          <a:xfrm>
                            <a:off x="1416862" y="2434970"/>
                            <a:ext cx="361315" cy="484505"/>
                          </a:xfrm>
                          <a:custGeom>
                            <a:avLst/>
                            <a:gdLst/>
                            <a:ahLst/>
                            <a:cxnLst/>
                            <a:rect l="l" t="t" r="r" b="b"/>
                            <a:pathLst>
                              <a:path w="361315" h="484505">
                                <a:moveTo>
                                  <a:pt x="293624" y="464820"/>
                                </a:moveTo>
                                <a:lnTo>
                                  <a:pt x="290703" y="458851"/>
                                </a:lnTo>
                                <a:lnTo>
                                  <a:pt x="195707" y="363855"/>
                                </a:lnTo>
                                <a:lnTo>
                                  <a:pt x="230124" y="368681"/>
                                </a:lnTo>
                                <a:lnTo>
                                  <a:pt x="240411" y="367665"/>
                                </a:lnTo>
                                <a:lnTo>
                                  <a:pt x="245237" y="366649"/>
                                </a:lnTo>
                                <a:lnTo>
                                  <a:pt x="250990" y="363855"/>
                                </a:lnTo>
                                <a:lnTo>
                                  <a:pt x="253619" y="362585"/>
                                </a:lnTo>
                                <a:lnTo>
                                  <a:pt x="273494" y="336169"/>
                                </a:lnTo>
                                <a:lnTo>
                                  <a:pt x="273875" y="335191"/>
                                </a:lnTo>
                                <a:lnTo>
                                  <a:pt x="273977" y="334822"/>
                                </a:lnTo>
                                <a:lnTo>
                                  <a:pt x="275590" y="326644"/>
                                </a:lnTo>
                                <a:lnTo>
                                  <a:pt x="276098" y="317842"/>
                                </a:lnTo>
                                <a:lnTo>
                                  <a:pt x="275488" y="308597"/>
                                </a:lnTo>
                                <a:lnTo>
                                  <a:pt x="261150" y="267906"/>
                                </a:lnTo>
                                <a:lnTo>
                                  <a:pt x="238213" y="233603"/>
                                </a:lnTo>
                                <a:lnTo>
                                  <a:pt x="237109" y="232270"/>
                                </a:lnTo>
                                <a:lnTo>
                                  <a:pt x="237109" y="316103"/>
                                </a:lnTo>
                                <a:lnTo>
                                  <a:pt x="234315" y="322961"/>
                                </a:lnTo>
                                <a:lnTo>
                                  <a:pt x="202565" y="336169"/>
                                </a:lnTo>
                                <a:lnTo>
                                  <a:pt x="193255" y="335191"/>
                                </a:lnTo>
                                <a:lnTo>
                                  <a:pt x="82931" y="251079"/>
                                </a:lnTo>
                                <a:lnTo>
                                  <a:pt x="73075" y="209804"/>
                                </a:lnTo>
                                <a:lnTo>
                                  <a:pt x="72974" y="206883"/>
                                </a:lnTo>
                                <a:lnTo>
                                  <a:pt x="72974" y="197231"/>
                                </a:lnTo>
                                <a:lnTo>
                                  <a:pt x="93980" y="169799"/>
                                </a:lnTo>
                                <a:lnTo>
                                  <a:pt x="102108" y="170180"/>
                                </a:lnTo>
                                <a:lnTo>
                                  <a:pt x="142341" y="186258"/>
                                </a:lnTo>
                                <a:lnTo>
                                  <a:pt x="172110" y="210108"/>
                                </a:lnTo>
                                <a:lnTo>
                                  <a:pt x="199669" y="237794"/>
                                </a:lnTo>
                                <a:lnTo>
                                  <a:pt x="225945" y="274154"/>
                                </a:lnTo>
                                <a:lnTo>
                                  <a:pt x="237109" y="316103"/>
                                </a:lnTo>
                                <a:lnTo>
                                  <a:pt x="237109" y="232270"/>
                                </a:lnTo>
                                <a:lnTo>
                                  <a:pt x="205613" y="197231"/>
                                </a:lnTo>
                                <a:lnTo>
                                  <a:pt x="175285" y="169799"/>
                                </a:lnTo>
                                <a:lnTo>
                                  <a:pt x="142976" y="146862"/>
                                </a:lnTo>
                                <a:lnTo>
                                  <a:pt x="103835" y="130911"/>
                                </a:lnTo>
                                <a:lnTo>
                                  <a:pt x="94729" y="129781"/>
                                </a:lnTo>
                                <a:lnTo>
                                  <a:pt x="85979" y="129794"/>
                                </a:lnTo>
                                <a:lnTo>
                                  <a:pt x="51689" y="148082"/>
                                </a:lnTo>
                                <a:lnTo>
                                  <a:pt x="42138" y="188595"/>
                                </a:lnTo>
                                <a:lnTo>
                                  <a:pt x="43319" y="195834"/>
                                </a:lnTo>
                                <a:lnTo>
                                  <a:pt x="44196" y="201714"/>
                                </a:lnTo>
                                <a:lnTo>
                                  <a:pt x="45656" y="210108"/>
                                </a:lnTo>
                                <a:lnTo>
                                  <a:pt x="46570" y="214693"/>
                                </a:lnTo>
                                <a:lnTo>
                                  <a:pt x="48260" y="221615"/>
                                </a:lnTo>
                                <a:lnTo>
                                  <a:pt x="21336" y="194818"/>
                                </a:lnTo>
                                <a:lnTo>
                                  <a:pt x="20066" y="193929"/>
                                </a:lnTo>
                                <a:lnTo>
                                  <a:pt x="19050" y="193294"/>
                                </a:lnTo>
                                <a:lnTo>
                                  <a:pt x="18034" y="193052"/>
                                </a:lnTo>
                                <a:lnTo>
                                  <a:pt x="16764" y="193052"/>
                                </a:lnTo>
                                <a:lnTo>
                                  <a:pt x="15367" y="193294"/>
                                </a:lnTo>
                                <a:lnTo>
                                  <a:pt x="13970" y="193294"/>
                                </a:lnTo>
                                <a:lnTo>
                                  <a:pt x="279" y="208051"/>
                                </a:lnTo>
                                <a:lnTo>
                                  <a:pt x="114" y="209169"/>
                                </a:lnTo>
                                <a:lnTo>
                                  <a:pt x="0" y="210947"/>
                                </a:lnTo>
                                <a:lnTo>
                                  <a:pt x="508" y="211836"/>
                                </a:lnTo>
                                <a:lnTo>
                                  <a:pt x="1016" y="212979"/>
                                </a:lnTo>
                                <a:lnTo>
                                  <a:pt x="2032" y="214122"/>
                                </a:lnTo>
                                <a:lnTo>
                                  <a:pt x="268732" y="480822"/>
                                </a:lnTo>
                                <a:lnTo>
                                  <a:pt x="269748" y="481965"/>
                                </a:lnTo>
                                <a:lnTo>
                                  <a:pt x="270891" y="482854"/>
                                </a:lnTo>
                                <a:lnTo>
                                  <a:pt x="272161" y="483235"/>
                                </a:lnTo>
                                <a:lnTo>
                                  <a:pt x="273304" y="483743"/>
                                </a:lnTo>
                                <a:lnTo>
                                  <a:pt x="274447" y="483997"/>
                                </a:lnTo>
                                <a:lnTo>
                                  <a:pt x="276098" y="483616"/>
                                </a:lnTo>
                                <a:lnTo>
                                  <a:pt x="277495" y="483489"/>
                                </a:lnTo>
                                <a:lnTo>
                                  <a:pt x="278892" y="482854"/>
                                </a:lnTo>
                                <a:lnTo>
                                  <a:pt x="280543" y="481584"/>
                                </a:lnTo>
                                <a:lnTo>
                                  <a:pt x="282321" y="480314"/>
                                </a:lnTo>
                                <a:lnTo>
                                  <a:pt x="284226" y="478790"/>
                                </a:lnTo>
                                <a:lnTo>
                                  <a:pt x="288671" y="474345"/>
                                </a:lnTo>
                                <a:lnTo>
                                  <a:pt x="290068" y="472440"/>
                                </a:lnTo>
                                <a:lnTo>
                                  <a:pt x="291338" y="470789"/>
                                </a:lnTo>
                                <a:lnTo>
                                  <a:pt x="292735" y="469138"/>
                                </a:lnTo>
                                <a:lnTo>
                                  <a:pt x="293370" y="467614"/>
                                </a:lnTo>
                                <a:lnTo>
                                  <a:pt x="293624" y="464820"/>
                                </a:lnTo>
                                <a:close/>
                              </a:path>
                              <a:path w="361315" h="484505">
                                <a:moveTo>
                                  <a:pt x="361188" y="244729"/>
                                </a:moveTo>
                                <a:lnTo>
                                  <a:pt x="360426" y="242443"/>
                                </a:lnTo>
                                <a:lnTo>
                                  <a:pt x="359664" y="241300"/>
                                </a:lnTo>
                                <a:lnTo>
                                  <a:pt x="233553" y="115189"/>
                                </a:lnTo>
                                <a:lnTo>
                                  <a:pt x="227253" y="99999"/>
                                </a:lnTo>
                                <a:lnTo>
                                  <a:pt x="219710" y="79375"/>
                                </a:lnTo>
                                <a:lnTo>
                                  <a:pt x="217805" y="72263"/>
                                </a:lnTo>
                                <a:lnTo>
                                  <a:pt x="216154" y="61341"/>
                                </a:lnTo>
                                <a:lnTo>
                                  <a:pt x="216154" y="56769"/>
                                </a:lnTo>
                                <a:lnTo>
                                  <a:pt x="227203" y="40132"/>
                                </a:lnTo>
                                <a:lnTo>
                                  <a:pt x="231267" y="37973"/>
                                </a:lnTo>
                                <a:lnTo>
                                  <a:pt x="238633" y="35814"/>
                                </a:lnTo>
                                <a:lnTo>
                                  <a:pt x="240157" y="35687"/>
                                </a:lnTo>
                                <a:lnTo>
                                  <a:pt x="241554" y="35052"/>
                                </a:lnTo>
                                <a:lnTo>
                                  <a:pt x="242824" y="33782"/>
                                </a:lnTo>
                                <a:lnTo>
                                  <a:pt x="243205" y="32639"/>
                                </a:lnTo>
                                <a:lnTo>
                                  <a:pt x="242697" y="30607"/>
                                </a:lnTo>
                                <a:lnTo>
                                  <a:pt x="240919" y="27940"/>
                                </a:lnTo>
                                <a:lnTo>
                                  <a:pt x="240284" y="26670"/>
                                </a:lnTo>
                                <a:lnTo>
                                  <a:pt x="214376" y="1397"/>
                                </a:lnTo>
                                <a:lnTo>
                                  <a:pt x="212979" y="254"/>
                                </a:lnTo>
                                <a:lnTo>
                                  <a:pt x="182118" y="22733"/>
                                </a:lnTo>
                                <a:lnTo>
                                  <a:pt x="181229" y="27178"/>
                                </a:lnTo>
                                <a:lnTo>
                                  <a:pt x="181737" y="37846"/>
                                </a:lnTo>
                                <a:lnTo>
                                  <a:pt x="182626" y="44450"/>
                                </a:lnTo>
                                <a:lnTo>
                                  <a:pt x="186410" y="58229"/>
                                </a:lnTo>
                                <a:lnTo>
                                  <a:pt x="191008" y="72148"/>
                                </a:lnTo>
                                <a:lnTo>
                                  <a:pt x="194056" y="80010"/>
                                </a:lnTo>
                                <a:lnTo>
                                  <a:pt x="166370" y="52324"/>
                                </a:lnTo>
                                <a:lnTo>
                                  <a:pt x="164211" y="50419"/>
                                </a:lnTo>
                                <a:lnTo>
                                  <a:pt x="163068" y="49784"/>
                                </a:lnTo>
                                <a:lnTo>
                                  <a:pt x="160655" y="49276"/>
                                </a:lnTo>
                                <a:lnTo>
                                  <a:pt x="157988" y="49276"/>
                                </a:lnTo>
                                <a:lnTo>
                                  <a:pt x="143256" y="66548"/>
                                </a:lnTo>
                                <a:lnTo>
                                  <a:pt x="143637" y="67945"/>
                                </a:lnTo>
                                <a:lnTo>
                                  <a:pt x="144526" y="69977"/>
                                </a:lnTo>
                                <a:lnTo>
                                  <a:pt x="336550" y="262255"/>
                                </a:lnTo>
                                <a:lnTo>
                                  <a:pt x="338709" y="264160"/>
                                </a:lnTo>
                                <a:lnTo>
                                  <a:pt x="339852" y="264414"/>
                                </a:lnTo>
                                <a:lnTo>
                                  <a:pt x="340868" y="264922"/>
                                </a:lnTo>
                                <a:lnTo>
                                  <a:pt x="361061" y="248793"/>
                                </a:lnTo>
                                <a:lnTo>
                                  <a:pt x="361188" y="244729"/>
                                </a:lnTo>
                                <a:close/>
                              </a:path>
                            </a:pathLst>
                          </a:custGeom>
                          <a:solidFill>
                            <a:srgbClr val="A4A4A4">
                              <a:alpha val="50195"/>
                            </a:srgbClr>
                          </a:solidFill>
                        </wps:spPr>
                        <wps:bodyPr wrap="square" lIns="0" tIns="0" rIns="0" bIns="0" rtlCol="0">
                          <a:prstTxWarp prst="textNoShape">
                            <a:avLst/>
                          </a:prstTxWarp>
                          <a:noAutofit/>
                        </wps:bodyPr>
                      </wps:wsp>
                      <pic:pic>
                        <pic:nvPicPr>
                          <pic:cNvPr id="361" name="Image 361"/>
                          <pic:cNvPicPr/>
                        </pic:nvPicPr>
                        <pic:blipFill>
                          <a:blip r:embed="rId78" cstate="print"/>
                          <a:stretch>
                            <a:fillRect/>
                          </a:stretch>
                        </pic:blipFill>
                        <pic:spPr>
                          <a:xfrm>
                            <a:off x="1681730" y="2329497"/>
                            <a:ext cx="246073" cy="251920"/>
                          </a:xfrm>
                          <a:prstGeom prst="rect">
                            <a:avLst/>
                          </a:prstGeom>
                        </pic:spPr>
                      </pic:pic>
                      <wps:wsp>
                        <wps:cNvPr id="362" name="Graphic 362"/>
                        <wps:cNvSpPr/>
                        <wps:spPr>
                          <a:xfrm>
                            <a:off x="1799132" y="1701418"/>
                            <a:ext cx="774700" cy="835660"/>
                          </a:xfrm>
                          <a:custGeom>
                            <a:avLst/>
                            <a:gdLst/>
                            <a:ahLst/>
                            <a:cxnLst/>
                            <a:rect l="l" t="t" r="r" b="b"/>
                            <a:pathLst>
                              <a:path w="774700" h="835660">
                                <a:moveTo>
                                  <a:pt x="293497" y="816229"/>
                                </a:moveTo>
                                <a:lnTo>
                                  <a:pt x="195453" y="715264"/>
                                </a:lnTo>
                                <a:lnTo>
                                  <a:pt x="203581" y="717042"/>
                                </a:lnTo>
                                <a:lnTo>
                                  <a:pt x="217424" y="719201"/>
                                </a:lnTo>
                                <a:lnTo>
                                  <a:pt x="223774" y="719963"/>
                                </a:lnTo>
                                <a:lnTo>
                                  <a:pt x="229997" y="720090"/>
                                </a:lnTo>
                                <a:lnTo>
                                  <a:pt x="240284" y="719074"/>
                                </a:lnTo>
                                <a:lnTo>
                                  <a:pt x="245110" y="717931"/>
                                </a:lnTo>
                                <a:lnTo>
                                  <a:pt x="249301" y="716026"/>
                                </a:lnTo>
                                <a:lnTo>
                                  <a:pt x="250926" y="715264"/>
                                </a:lnTo>
                                <a:lnTo>
                                  <a:pt x="253365" y="714121"/>
                                </a:lnTo>
                                <a:lnTo>
                                  <a:pt x="275336" y="678053"/>
                                </a:lnTo>
                                <a:lnTo>
                                  <a:pt x="275971" y="669277"/>
                                </a:lnTo>
                                <a:lnTo>
                                  <a:pt x="275399" y="660057"/>
                                </a:lnTo>
                                <a:lnTo>
                                  <a:pt x="261023" y="619366"/>
                                </a:lnTo>
                                <a:lnTo>
                                  <a:pt x="238074" y="585063"/>
                                </a:lnTo>
                                <a:lnTo>
                                  <a:pt x="236982" y="583742"/>
                                </a:lnTo>
                                <a:lnTo>
                                  <a:pt x="236982" y="667512"/>
                                </a:lnTo>
                                <a:lnTo>
                                  <a:pt x="234188" y="674370"/>
                                </a:lnTo>
                                <a:lnTo>
                                  <a:pt x="228727" y="679831"/>
                                </a:lnTo>
                                <a:lnTo>
                                  <a:pt x="223723" y="683742"/>
                                </a:lnTo>
                                <a:lnTo>
                                  <a:pt x="217665" y="686333"/>
                                </a:lnTo>
                                <a:lnTo>
                                  <a:pt x="210578" y="687603"/>
                                </a:lnTo>
                                <a:lnTo>
                                  <a:pt x="202438" y="687578"/>
                                </a:lnTo>
                                <a:lnTo>
                                  <a:pt x="158369" y="678180"/>
                                </a:lnTo>
                                <a:lnTo>
                                  <a:pt x="82804" y="602615"/>
                                </a:lnTo>
                                <a:lnTo>
                                  <a:pt x="72923" y="561009"/>
                                </a:lnTo>
                                <a:lnTo>
                                  <a:pt x="72809" y="556895"/>
                                </a:lnTo>
                                <a:lnTo>
                                  <a:pt x="72847" y="548640"/>
                                </a:lnTo>
                                <a:lnTo>
                                  <a:pt x="93853" y="521208"/>
                                </a:lnTo>
                                <a:lnTo>
                                  <a:pt x="101854" y="521716"/>
                                </a:lnTo>
                                <a:lnTo>
                                  <a:pt x="142151" y="537705"/>
                                </a:lnTo>
                                <a:lnTo>
                                  <a:pt x="171919" y="561492"/>
                                </a:lnTo>
                                <a:lnTo>
                                  <a:pt x="199529" y="589178"/>
                                </a:lnTo>
                                <a:lnTo>
                                  <a:pt x="225818" y="625589"/>
                                </a:lnTo>
                                <a:lnTo>
                                  <a:pt x="236982" y="667512"/>
                                </a:lnTo>
                                <a:lnTo>
                                  <a:pt x="236982" y="583742"/>
                                </a:lnTo>
                                <a:lnTo>
                                  <a:pt x="205359" y="548640"/>
                                </a:lnTo>
                                <a:lnTo>
                                  <a:pt x="174904" y="521208"/>
                                </a:lnTo>
                                <a:lnTo>
                                  <a:pt x="142849" y="498284"/>
                                </a:lnTo>
                                <a:lnTo>
                                  <a:pt x="103670" y="482371"/>
                                </a:lnTo>
                                <a:lnTo>
                                  <a:pt x="85852" y="481203"/>
                                </a:lnTo>
                                <a:lnTo>
                                  <a:pt x="77457" y="482536"/>
                                </a:lnTo>
                                <a:lnTo>
                                  <a:pt x="46355" y="508889"/>
                                </a:lnTo>
                                <a:lnTo>
                                  <a:pt x="44196" y="513969"/>
                                </a:lnTo>
                                <a:lnTo>
                                  <a:pt x="42799" y="519811"/>
                                </a:lnTo>
                                <a:lnTo>
                                  <a:pt x="42265" y="526224"/>
                                </a:lnTo>
                                <a:lnTo>
                                  <a:pt x="42087" y="529323"/>
                                </a:lnTo>
                                <a:lnTo>
                                  <a:pt x="41998" y="540004"/>
                                </a:lnTo>
                                <a:lnTo>
                                  <a:pt x="43345" y="549148"/>
                                </a:lnTo>
                                <a:lnTo>
                                  <a:pt x="43967" y="553224"/>
                                </a:lnTo>
                                <a:lnTo>
                                  <a:pt x="45046" y="559536"/>
                                </a:lnTo>
                                <a:lnTo>
                                  <a:pt x="46367" y="566178"/>
                                </a:lnTo>
                                <a:lnTo>
                                  <a:pt x="48006" y="573151"/>
                                </a:lnTo>
                                <a:lnTo>
                                  <a:pt x="21209" y="546354"/>
                                </a:lnTo>
                                <a:lnTo>
                                  <a:pt x="19939" y="545338"/>
                                </a:lnTo>
                                <a:lnTo>
                                  <a:pt x="18923" y="544830"/>
                                </a:lnTo>
                                <a:lnTo>
                                  <a:pt x="17780" y="544576"/>
                                </a:lnTo>
                                <a:lnTo>
                                  <a:pt x="16637" y="544449"/>
                                </a:lnTo>
                                <a:lnTo>
                                  <a:pt x="13843" y="544703"/>
                                </a:lnTo>
                                <a:lnTo>
                                  <a:pt x="12446" y="545338"/>
                                </a:lnTo>
                                <a:lnTo>
                                  <a:pt x="9652" y="547370"/>
                                </a:lnTo>
                                <a:lnTo>
                                  <a:pt x="4572" y="552450"/>
                                </a:lnTo>
                                <a:lnTo>
                                  <a:pt x="2794" y="554101"/>
                                </a:lnTo>
                                <a:lnTo>
                                  <a:pt x="1778" y="555498"/>
                                </a:lnTo>
                                <a:lnTo>
                                  <a:pt x="889" y="556895"/>
                                </a:lnTo>
                                <a:lnTo>
                                  <a:pt x="127" y="558419"/>
                                </a:lnTo>
                                <a:lnTo>
                                  <a:pt x="0" y="562356"/>
                                </a:lnTo>
                                <a:lnTo>
                                  <a:pt x="381" y="563372"/>
                                </a:lnTo>
                                <a:lnTo>
                                  <a:pt x="889" y="564388"/>
                                </a:lnTo>
                                <a:lnTo>
                                  <a:pt x="1778" y="565658"/>
                                </a:lnTo>
                                <a:lnTo>
                                  <a:pt x="3175" y="566928"/>
                                </a:lnTo>
                                <a:lnTo>
                                  <a:pt x="156273" y="720090"/>
                                </a:lnTo>
                                <a:lnTo>
                                  <a:pt x="268478" y="832358"/>
                                </a:lnTo>
                                <a:lnTo>
                                  <a:pt x="269621" y="833374"/>
                                </a:lnTo>
                                <a:lnTo>
                                  <a:pt x="270764" y="834136"/>
                                </a:lnTo>
                                <a:lnTo>
                                  <a:pt x="272034" y="834644"/>
                                </a:lnTo>
                                <a:lnTo>
                                  <a:pt x="273050" y="835279"/>
                                </a:lnTo>
                                <a:lnTo>
                                  <a:pt x="274320" y="835406"/>
                                </a:lnTo>
                                <a:lnTo>
                                  <a:pt x="275844" y="835025"/>
                                </a:lnTo>
                                <a:lnTo>
                                  <a:pt x="277368" y="835025"/>
                                </a:lnTo>
                                <a:lnTo>
                                  <a:pt x="293243" y="817626"/>
                                </a:lnTo>
                                <a:lnTo>
                                  <a:pt x="293497" y="816229"/>
                                </a:lnTo>
                                <a:close/>
                              </a:path>
                              <a:path w="774700" h="835660">
                                <a:moveTo>
                                  <a:pt x="425450" y="513715"/>
                                </a:moveTo>
                                <a:lnTo>
                                  <a:pt x="424815" y="511302"/>
                                </a:lnTo>
                                <a:lnTo>
                                  <a:pt x="424307" y="510032"/>
                                </a:lnTo>
                                <a:lnTo>
                                  <a:pt x="423926" y="508889"/>
                                </a:lnTo>
                                <a:lnTo>
                                  <a:pt x="419608" y="503047"/>
                                </a:lnTo>
                                <a:lnTo>
                                  <a:pt x="418338" y="501396"/>
                                </a:lnTo>
                                <a:lnTo>
                                  <a:pt x="417195" y="499999"/>
                                </a:lnTo>
                                <a:lnTo>
                                  <a:pt x="411226" y="494030"/>
                                </a:lnTo>
                                <a:lnTo>
                                  <a:pt x="408940" y="492125"/>
                                </a:lnTo>
                                <a:lnTo>
                                  <a:pt x="407035" y="490347"/>
                                </a:lnTo>
                                <a:lnTo>
                                  <a:pt x="405257" y="488823"/>
                                </a:lnTo>
                                <a:lnTo>
                                  <a:pt x="403606" y="487807"/>
                                </a:lnTo>
                                <a:lnTo>
                                  <a:pt x="402209" y="487045"/>
                                </a:lnTo>
                                <a:lnTo>
                                  <a:pt x="400939" y="486156"/>
                                </a:lnTo>
                                <a:lnTo>
                                  <a:pt x="398907" y="485648"/>
                                </a:lnTo>
                                <a:lnTo>
                                  <a:pt x="397891" y="485775"/>
                                </a:lnTo>
                                <a:lnTo>
                                  <a:pt x="397129" y="486156"/>
                                </a:lnTo>
                                <a:lnTo>
                                  <a:pt x="395351" y="487934"/>
                                </a:lnTo>
                                <a:lnTo>
                                  <a:pt x="394462" y="490093"/>
                                </a:lnTo>
                                <a:lnTo>
                                  <a:pt x="393446" y="497205"/>
                                </a:lnTo>
                                <a:lnTo>
                                  <a:pt x="392176" y="501523"/>
                                </a:lnTo>
                                <a:lnTo>
                                  <a:pt x="371348" y="540639"/>
                                </a:lnTo>
                                <a:lnTo>
                                  <a:pt x="335521" y="555091"/>
                                </a:lnTo>
                                <a:lnTo>
                                  <a:pt x="328904" y="554253"/>
                                </a:lnTo>
                                <a:lnTo>
                                  <a:pt x="293624" y="537337"/>
                                </a:lnTo>
                                <a:lnTo>
                                  <a:pt x="263144" y="510794"/>
                                </a:lnTo>
                                <a:lnTo>
                                  <a:pt x="288772" y="485140"/>
                                </a:lnTo>
                                <a:lnTo>
                                  <a:pt x="344170" y="429768"/>
                                </a:lnTo>
                                <a:lnTo>
                                  <a:pt x="345059" y="426466"/>
                                </a:lnTo>
                                <a:lnTo>
                                  <a:pt x="344424" y="422402"/>
                                </a:lnTo>
                                <a:lnTo>
                                  <a:pt x="343662" y="418338"/>
                                </a:lnTo>
                                <a:lnTo>
                                  <a:pt x="340868" y="413639"/>
                                </a:lnTo>
                                <a:lnTo>
                                  <a:pt x="335407" y="408178"/>
                                </a:lnTo>
                                <a:lnTo>
                                  <a:pt x="333248" y="405892"/>
                                </a:lnTo>
                                <a:lnTo>
                                  <a:pt x="329184" y="401828"/>
                                </a:lnTo>
                                <a:lnTo>
                                  <a:pt x="319747" y="392772"/>
                                </a:lnTo>
                                <a:lnTo>
                                  <a:pt x="310273" y="384429"/>
                                </a:lnTo>
                                <a:lnTo>
                                  <a:pt x="307619" y="382308"/>
                                </a:lnTo>
                                <a:lnTo>
                                  <a:pt x="303022" y="378612"/>
                                </a:lnTo>
                                <a:lnTo>
                                  <a:pt x="303022" y="419862"/>
                                </a:lnTo>
                                <a:lnTo>
                                  <a:pt x="237617" y="485140"/>
                                </a:lnTo>
                                <a:lnTo>
                                  <a:pt x="213817" y="454012"/>
                                </a:lnTo>
                                <a:lnTo>
                                  <a:pt x="202184" y="419481"/>
                                </a:lnTo>
                                <a:lnTo>
                                  <a:pt x="203962" y="404749"/>
                                </a:lnTo>
                                <a:lnTo>
                                  <a:pt x="240804" y="382308"/>
                                </a:lnTo>
                                <a:lnTo>
                                  <a:pt x="276707" y="397116"/>
                                </a:lnTo>
                                <a:lnTo>
                                  <a:pt x="303022" y="419862"/>
                                </a:lnTo>
                                <a:lnTo>
                                  <a:pt x="303022" y="378612"/>
                                </a:lnTo>
                                <a:lnTo>
                                  <a:pt x="262534" y="354063"/>
                                </a:lnTo>
                                <a:lnTo>
                                  <a:pt x="226314" y="346900"/>
                                </a:lnTo>
                                <a:lnTo>
                                  <a:pt x="217678" y="347599"/>
                                </a:lnTo>
                                <a:lnTo>
                                  <a:pt x="180441" y="371424"/>
                                </a:lnTo>
                                <a:lnTo>
                                  <a:pt x="168706" y="404749"/>
                                </a:lnTo>
                                <a:lnTo>
                                  <a:pt x="168744" y="414337"/>
                                </a:lnTo>
                                <a:lnTo>
                                  <a:pt x="181013" y="456425"/>
                                </a:lnTo>
                                <a:lnTo>
                                  <a:pt x="202476" y="491185"/>
                                </a:lnTo>
                                <a:lnTo>
                                  <a:pt x="234188" y="527431"/>
                                </a:lnTo>
                                <a:lnTo>
                                  <a:pt x="271576" y="560336"/>
                                </a:lnTo>
                                <a:lnTo>
                                  <a:pt x="305841" y="581774"/>
                                </a:lnTo>
                                <a:lnTo>
                                  <a:pt x="346849" y="592455"/>
                                </a:lnTo>
                                <a:lnTo>
                                  <a:pt x="356184" y="591947"/>
                                </a:lnTo>
                                <a:lnTo>
                                  <a:pt x="397637" y="570992"/>
                                </a:lnTo>
                                <a:lnTo>
                                  <a:pt x="410654" y="555091"/>
                                </a:lnTo>
                                <a:lnTo>
                                  <a:pt x="411861" y="553085"/>
                                </a:lnTo>
                                <a:lnTo>
                                  <a:pt x="415239" y="546328"/>
                                </a:lnTo>
                                <a:lnTo>
                                  <a:pt x="418338" y="540639"/>
                                </a:lnTo>
                                <a:lnTo>
                                  <a:pt x="420458" y="534924"/>
                                </a:lnTo>
                                <a:lnTo>
                                  <a:pt x="422402" y="529590"/>
                                </a:lnTo>
                                <a:lnTo>
                                  <a:pt x="424053" y="524764"/>
                                </a:lnTo>
                                <a:lnTo>
                                  <a:pt x="424434" y="520446"/>
                                </a:lnTo>
                                <a:lnTo>
                                  <a:pt x="425069" y="516382"/>
                                </a:lnTo>
                                <a:lnTo>
                                  <a:pt x="425450" y="513715"/>
                                </a:lnTo>
                                <a:close/>
                              </a:path>
                              <a:path w="774700" h="835660">
                                <a:moveTo>
                                  <a:pt x="496697" y="460502"/>
                                </a:moveTo>
                                <a:lnTo>
                                  <a:pt x="496062" y="458216"/>
                                </a:lnTo>
                                <a:lnTo>
                                  <a:pt x="495173" y="457073"/>
                                </a:lnTo>
                                <a:lnTo>
                                  <a:pt x="369062" y="330962"/>
                                </a:lnTo>
                                <a:lnTo>
                                  <a:pt x="362775" y="315798"/>
                                </a:lnTo>
                                <a:lnTo>
                                  <a:pt x="355219" y="295148"/>
                                </a:lnTo>
                                <a:lnTo>
                                  <a:pt x="353314" y="288036"/>
                                </a:lnTo>
                                <a:lnTo>
                                  <a:pt x="351663" y="277114"/>
                                </a:lnTo>
                                <a:lnTo>
                                  <a:pt x="351663" y="272542"/>
                                </a:lnTo>
                                <a:lnTo>
                                  <a:pt x="362712" y="255905"/>
                                </a:lnTo>
                                <a:lnTo>
                                  <a:pt x="366776" y="253746"/>
                                </a:lnTo>
                                <a:lnTo>
                                  <a:pt x="374142" y="251587"/>
                                </a:lnTo>
                                <a:lnTo>
                                  <a:pt x="375666" y="251460"/>
                                </a:lnTo>
                                <a:lnTo>
                                  <a:pt x="377063" y="250825"/>
                                </a:lnTo>
                                <a:lnTo>
                                  <a:pt x="378333" y="249555"/>
                                </a:lnTo>
                                <a:lnTo>
                                  <a:pt x="378714" y="248412"/>
                                </a:lnTo>
                                <a:lnTo>
                                  <a:pt x="378206" y="246380"/>
                                </a:lnTo>
                                <a:lnTo>
                                  <a:pt x="376428" y="243713"/>
                                </a:lnTo>
                                <a:lnTo>
                                  <a:pt x="375793" y="242443"/>
                                </a:lnTo>
                                <a:lnTo>
                                  <a:pt x="349885" y="217170"/>
                                </a:lnTo>
                                <a:lnTo>
                                  <a:pt x="348488" y="216027"/>
                                </a:lnTo>
                                <a:lnTo>
                                  <a:pt x="317627" y="238506"/>
                                </a:lnTo>
                                <a:lnTo>
                                  <a:pt x="316738" y="242951"/>
                                </a:lnTo>
                                <a:lnTo>
                                  <a:pt x="317246" y="253619"/>
                                </a:lnTo>
                                <a:lnTo>
                                  <a:pt x="318135" y="260223"/>
                                </a:lnTo>
                                <a:lnTo>
                                  <a:pt x="324015" y="280657"/>
                                </a:lnTo>
                                <a:lnTo>
                                  <a:pt x="326517" y="287921"/>
                                </a:lnTo>
                                <a:lnTo>
                                  <a:pt x="329565" y="295783"/>
                                </a:lnTo>
                                <a:lnTo>
                                  <a:pt x="299720" y="266192"/>
                                </a:lnTo>
                                <a:lnTo>
                                  <a:pt x="298577" y="265557"/>
                                </a:lnTo>
                                <a:lnTo>
                                  <a:pt x="296164" y="265049"/>
                                </a:lnTo>
                                <a:lnTo>
                                  <a:pt x="293624" y="265049"/>
                                </a:lnTo>
                                <a:lnTo>
                                  <a:pt x="278765" y="282321"/>
                                </a:lnTo>
                                <a:lnTo>
                                  <a:pt x="279146" y="283718"/>
                                </a:lnTo>
                                <a:lnTo>
                                  <a:pt x="472059" y="478028"/>
                                </a:lnTo>
                                <a:lnTo>
                                  <a:pt x="477774" y="480822"/>
                                </a:lnTo>
                                <a:lnTo>
                                  <a:pt x="480695" y="480441"/>
                                </a:lnTo>
                                <a:lnTo>
                                  <a:pt x="496570" y="464566"/>
                                </a:lnTo>
                                <a:lnTo>
                                  <a:pt x="496697" y="460502"/>
                                </a:lnTo>
                                <a:close/>
                              </a:path>
                              <a:path w="774700" h="835660">
                                <a:moveTo>
                                  <a:pt x="628777" y="325374"/>
                                </a:moveTo>
                                <a:lnTo>
                                  <a:pt x="615442" y="306578"/>
                                </a:lnTo>
                                <a:lnTo>
                                  <a:pt x="613029" y="304165"/>
                                </a:lnTo>
                                <a:lnTo>
                                  <a:pt x="607060" y="298958"/>
                                </a:lnTo>
                                <a:lnTo>
                                  <a:pt x="605536" y="298069"/>
                                </a:lnTo>
                                <a:lnTo>
                                  <a:pt x="604393" y="297053"/>
                                </a:lnTo>
                                <a:lnTo>
                                  <a:pt x="602996" y="296291"/>
                                </a:lnTo>
                                <a:lnTo>
                                  <a:pt x="601345" y="296037"/>
                                </a:lnTo>
                                <a:lnTo>
                                  <a:pt x="599948" y="296418"/>
                                </a:lnTo>
                                <a:lnTo>
                                  <a:pt x="598805" y="297434"/>
                                </a:lnTo>
                                <a:lnTo>
                                  <a:pt x="598297" y="298450"/>
                                </a:lnTo>
                                <a:lnTo>
                                  <a:pt x="597662" y="301625"/>
                                </a:lnTo>
                                <a:lnTo>
                                  <a:pt x="597535" y="303530"/>
                                </a:lnTo>
                                <a:lnTo>
                                  <a:pt x="596392" y="307340"/>
                                </a:lnTo>
                                <a:lnTo>
                                  <a:pt x="579653" y="323532"/>
                                </a:lnTo>
                                <a:lnTo>
                                  <a:pt x="573595" y="323253"/>
                                </a:lnTo>
                                <a:lnTo>
                                  <a:pt x="533654" y="295148"/>
                                </a:lnTo>
                                <a:lnTo>
                                  <a:pt x="427736" y="189103"/>
                                </a:lnTo>
                                <a:lnTo>
                                  <a:pt x="459740" y="156972"/>
                                </a:lnTo>
                                <a:lnTo>
                                  <a:pt x="459867" y="154940"/>
                                </a:lnTo>
                                <a:lnTo>
                                  <a:pt x="433197" y="128270"/>
                                </a:lnTo>
                                <a:lnTo>
                                  <a:pt x="431038" y="128270"/>
                                </a:lnTo>
                                <a:lnTo>
                                  <a:pt x="430149" y="128778"/>
                                </a:lnTo>
                                <a:lnTo>
                                  <a:pt x="398780" y="160147"/>
                                </a:lnTo>
                                <a:lnTo>
                                  <a:pt x="351663" y="113284"/>
                                </a:lnTo>
                                <a:lnTo>
                                  <a:pt x="349123" y="112395"/>
                                </a:lnTo>
                                <a:lnTo>
                                  <a:pt x="347726" y="112141"/>
                                </a:lnTo>
                                <a:lnTo>
                                  <a:pt x="344932" y="112395"/>
                                </a:lnTo>
                                <a:lnTo>
                                  <a:pt x="328676" y="131318"/>
                                </a:lnTo>
                                <a:lnTo>
                                  <a:pt x="328803" y="132588"/>
                                </a:lnTo>
                                <a:lnTo>
                                  <a:pt x="329565" y="133731"/>
                                </a:lnTo>
                                <a:lnTo>
                                  <a:pt x="330581" y="136017"/>
                                </a:lnTo>
                                <a:lnTo>
                                  <a:pt x="376809" y="182118"/>
                                </a:lnTo>
                                <a:lnTo>
                                  <a:pt x="359537" y="199390"/>
                                </a:lnTo>
                                <a:lnTo>
                                  <a:pt x="359029" y="200279"/>
                                </a:lnTo>
                                <a:lnTo>
                                  <a:pt x="385572" y="229235"/>
                                </a:lnTo>
                                <a:lnTo>
                                  <a:pt x="387604" y="229235"/>
                                </a:lnTo>
                                <a:lnTo>
                                  <a:pt x="405638" y="211074"/>
                                </a:lnTo>
                                <a:lnTo>
                                  <a:pt x="524878" y="330009"/>
                                </a:lnTo>
                                <a:lnTo>
                                  <a:pt x="560857" y="357352"/>
                                </a:lnTo>
                                <a:lnTo>
                                  <a:pt x="589280" y="365379"/>
                                </a:lnTo>
                                <a:lnTo>
                                  <a:pt x="603377" y="361823"/>
                                </a:lnTo>
                                <a:lnTo>
                                  <a:pt x="628015" y="332740"/>
                                </a:lnTo>
                                <a:lnTo>
                                  <a:pt x="628777" y="327660"/>
                                </a:lnTo>
                                <a:lnTo>
                                  <a:pt x="628777" y="325374"/>
                                </a:lnTo>
                                <a:close/>
                              </a:path>
                              <a:path w="774700" h="835660">
                                <a:moveTo>
                                  <a:pt x="774446" y="333883"/>
                                </a:moveTo>
                                <a:lnTo>
                                  <a:pt x="718312" y="242189"/>
                                </a:lnTo>
                                <a:lnTo>
                                  <a:pt x="572389" y="10287"/>
                                </a:lnTo>
                                <a:lnTo>
                                  <a:pt x="559943" y="0"/>
                                </a:lnTo>
                                <a:lnTo>
                                  <a:pt x="558038" y="508"/>
                                </a:lnTo>
                                <a:lnTo>
                                  <a:pt x="541782" y="18161"/>
                                </a:lnTo>
                                <a:lnTo>
                                  <a:pt x="541909" y="20955"/>
                                </a:lnTo>
                                <a:lnTo>
                                  <a:pt x="542925" y="23368"/>
                                </a:lnTo>
                                <a:lnTo>
                                  <a:pt x="665353" y="212979"/>
                                </a:lnTo>
                                <a:lnTo>
                                  <a:pt x="664972" y="213360"/>
                                </a:lnTo>
                                <a:lnTo>
                                  <a:pt x="475996" y="93599"/>
                                </a:lnTo>
                                <a:lnTo>
                                  <a:pt x="471170" y="91186"/>
                                </a:lnTo>
                                <a:lnTo>
                                  <a:pt x="469900" y="91186"/>
                                </a:lnTo>
                                <a:lnTo>
                                  <a:pt x="449326" y="110617"/>
                                </a:lnTo>
                                <a:lnTo>
                                  <a:pt x="450088" y="114046"/>
                                </a:lnTo>
                                <a:lnTo>
                                  <a:pt x="684911" y="262128"/>
                                </a:lnTo>
                                <a:lnTo>
                                  <a:pt x="694055" y="265303"/>
                                </a:lnTo>
                                <a:lnTo>
                                  <a:pt x="695452" y="265049"/>
                                </a:lnTo>
                                <a:lnTo>
                                  <a:pt x="744982" y="347726"/>
                                </a:lnTo>
                                <a:lnTo>
                                  <a:pt x="747903" y="352171"/>
                                </a:lnTo>
                                <a:lnTo>
                                  <a:pt x="751078" y="354838"/>
                                </a:lnTo>
                                <a:lnTo>
                                  <a:pt x="752475" y="355473"/>
                                </a:lnTo>
                                <a:lnTo>
                                  <a:pt x="755523" y="355727"/>
                                </a:lnTo>
                                <a:lnTo>
                                  <a:pt x="757301" y="355346"/>
                                </a:lnTo>
                                <a:lnTo>
                                  <a:pt x="773557" y="337439"/>
                                </a:lnTo>
                                <a:lnTo>
                                  <a:pt x="774446" y="333883"/>
                                </a:lnTo>
                                <a:close/>
                              </a:path>
                            </a:pathLst>
                          </a:custGeom>
                          <a:solidFill>
                            <a:srgbClr val="A4A4A4">
                              <a:alpha val="50195"/>
                            </a:srgbClr>
                          </a:solidFill>
                        </wps:spPr>
                        <wps:bodyPr wrap="square" lIns="0" tIns="0" rIns="0" bIns="0" rtlCol="0">
                          <a:prstTxWarp prst="textNoShape">
                            <a:avLst/>
                          </a:prstTxWarp>
                          <a:noAutofit/>
                        </wps:bodyPr>
                      </wps:wsp>
                      <pic:pic>
                        <pic:nvPicPr>
                          <pic:cNvPr id="363" name="Image 363"/>
                          <pic:cNvPicPr/>
                        </pic:nvPicPr>
                        <pic:blipFill>
                          <a:blip r:embed="rId79" cstate="print"/>
                          <a:stretch>
                            <a:fillRect/>
                          </a:stretch>
                        </pic:blipFill>
                        <pic:spPr>
                          <a:xfrm>
                            <a:off x="2548432" y="1804416"/>
                            <a:ext cx="97028" cy="144399"/>
                          </a:xfrm>
                          <a:prstGeom prst="rect">
                            <a:avLst/>
                          </a:prstGeom>
                        </pic:spPr>
                      </pic:pic>
                      <wps:wsp>
                        <wps:cNvPr id="364" name="Graphic 364"/>
                        <wps:cNvSpPr/>
                        <wps:spPr>
                          <a:xfrm>
                            <a:off x="2450896" y="1390237"/>
                            <a:ext cx="346075" cy="347345"/>
                          </a:xfrm>
                          <a:custGeom>
                            <a:avLst/>
                            <a:gdLst/>
                            <a:ahLst/>
                            <a:cxnLst/>
                            <a:rect l="l" t="t" r="r" b="b"/>
                            <a:pathLst>
                              <a:path w="346075" h="347345">
                                <a:moveTo>
                                  <a:pt x="114284" y="0"/>
                                </a:moveTo>
                                <a:lnTo>
                                  <a:pt x="76700" y="6990"/>
                                </a:lnTo>
                                <a:lnTo>
                                  <a:pt x="41910" y="31654"/>
                                </a:lnTo>
                                <a:lnTo>
                                  <a:pt x="889" y="72675"/>
                                </a:lnTo>
                                <a:lnTo>
                                  <a:pt x="0" y="75723"/>
                                </a:lnTo>
                                <a:lnTo>
                                  <a:pt x="381" y="79533"/>
                                </a:lnTo>
                                <a:lnTo>
                                  <a:pt x="252857" y="337597"/>
                                </a:lnTo>
                                <a:lnTo>
                                  <a:pt x="267081" y="346106"/>
                                </a:lnTo>
                                <a:lnTo>
                                  <a:pt x="271145" y="346868"/>
                                </a:lnTo>
                                <a:lnTo>
                                  <a:pt x="274066" y="345852"/>
                                </a:lnTo>
                                <a:lnTo>
                                  <a:pt x="276225" y="343820"/>
                                </a:lnTo>
                                <a:lnTo>
                                  <a:pt x="312674" y="307371"/>
                                </a:lnTo>
                                <a:lnTo>
                                  <a:pt x="320238" y="298989"/>
                                </a:lnTo>
                                <a:lnTo>
                                  <a:pt x="260096" y="298989"/>
                                </a:lnTo>
                                <a:lnTo>
                                  <a:pt x="47498" y="86391"/>
                                </a:lnTo>
                                <a:lnTo>
                                  <a:pt x="79801" y="55102"/>
                                </a:lnTo>
                                <a:lnTo>
                                  <a:pt x="117564" y="40735"/>
                                </a:lnTo>
                                <a:lnTo>
                                  <a:pt x="215237" y="40735"/>
                                </a:lnTo>
                                <a:lnTo>
                                  <a:pt x="213776" y="39596"/>
                                </a:lnTo>
                                <a:lnTo>
                                  <a:pt x="169497" y="13335"/>
                                </a:lnTo>
                                <a:lnTo>
                                  <a:pt x="127529" y="845"/>
                                </a:lnTo>
                                <a:lnTo>
                                  <a:pt x="114284" y="0"/>
                                </a:lnTo>
                                <a:close/>
                              </a:path>
                              <a:path w="346075" h="347345">
                                <a:moveTo>
                                  <a:pt x="215237" y="40735"/>
                                </a:moveTo>
                                <a:lnTo>
                                  <a:pt x="117564" y="40735"/>
                                </a:lnTo>
                                <a:lnTo>
                                  <a:pt x="127555" y="40798"/>
                                </a:lnTo>
                                <a:lnTo>
                                  <a:pt x="137808" y="42100"/>
                                </a:lnTo>
                                <a:lnTo>
                                  <a:pt x="180929" y="59737"/>
                                </a:lnTo>
                                <a:lnTo>
                                  <a:pt x="214598" y="84359"/>
                                </a:lnTo>
                                <a:lnTo>
                                  <a:pt x="250176" y="118494"/>
                                </a:lnTo>
                                <a:lnTo>
                                  <a:pt x="281305" y="156749"/>
                                </a:lnTo>
                                <a:lnTo>
                                  <a:pt x="300128" y="191432"/>
                                </a:lnTo>
                                <a:lnTo>
                                  <a:pt x="307133" y="222456"/>
                                </a:lnTo>
                                <a:lnTo>
                                  <a:pt x="306730" y="231951"/>
                                </a:lnTo>
                                <a:lnTo>
                                  <a:pt x="291212" y="267170"/>
                                </a:lnTo>
                                <a:lnTo>
                                  <a:pt x="260096" y="298989"/>
                                </a:lnTo>
                                <a:lnTo>
                                  <a:pt x="320238" y="298989"/>
                                </a:lnTo>
                                <a:lnTo>
                                  <a:pt x="342011" y="260635"/>
                                </a:lnTo>
                                <a:lnTo>
                                  <a:pt x="345932" y="235045"/>
                                </a:lnTo>
                                <a:lnTo>
                                  <a:pt x="345314" y="221487"/>
                                </a:lnTo>
                                <a:lnTo>
                                  <a:pt x="332867" y="178196"/>
                                </a:lnTo>
                                <a:lnTo>
                                  <a:pt x="304377" y="130625"/>
                                </a:lnTo>
                                <a:lnTo>
                                  <a:pt x="276322" y="96855"/>
                                </a:lnTo>
                                <a:lnTo>
                                  <a:pt x="244153" y="64639"/>
                                </a:lnTo>
                                <a:lnTo>
                                  <a:pt x="228917" y="51403"/>
                                </a:lnTo>
                                <a:lnTo>
                                  <a:pt x="215237" y="40735"/>
                                </a:lnTo>
                                <a:close/>
                              </a:path>
                            </a:pathLst>
                          </a:custGeom>
                          <a:solidFill>
                            <a:srgbClr val="A4A4A4">
                              <a:alpha val="50195"/>
                            </a:srgbClr>
                          </a:solidFill>
                        </wps:spPr>
                        <wps:bodyPr wrap="square" lIns="0" tIns="0" rIns="0" bIns="0" rtlCol="0">
                          <a:prstTxWarp prst="textNoShape">
                            <a:avLst/>
                          </a:prstTxWarp>
                          <a:noAutofit/>
                        </wps:bodyPr>
                      </wps:wsp>
                      <pic:pic>
                        <pic:nvPicPr>
                          <pic:cNvPr id="365" name="Image 365"/>
                          <pic:cNvPicPr/>
                        </pic:nvPicPr>
                        <pic:blipFill>
                          <a:blip r:embed="rId80" cstate="print"/>
                          <a:stretch>
                            <a:fillRect/>
                          </a:stretch>
                        </pic:blipFill>
                        <pic:spPr>
                          <a:xfrm>
                            <a:off x="2711741" y="1299527"/>
                            <a:ext cx="246039" cy="252031"/>
                          </a:xfrm>
                          <a:prstGeom prst="rect">
                            <a:avLst/>
                          </a:prstGeom>
                        </pic:spPr>
                      </pic:pic>
                      <wps:wsp>
                        <wps:cNvPr id="366" name="Graphic 366"/>
                        <wps:cNvSpPr/>
                        <wps:spPr>
                          <a:xfrm>
                            <a:off x="2890697" y="1092668"/>
                            <a:ext cx="299720" cy="277495"/>
                          </a:xfrm>
                          <a:custGeom>
                            <a:avLst/>
                            <a:gdLst/>
                            <a:ahLst/>
                            <a:cxnLst/>
                            <a:rect l="l" t="t" r="r" b="b"/>
                            <a:pathLst>
                              <a:path w="299720" h="277495">
                                <a:moveTo>
                                  <a:pt x="88050" y="0"/>
                                </a:moveTo>
                                <a:lnTo>
                                  <a:pt x="49412" y="19833"/>
                                </a:lnTo>
                                <a:lnTo>
                                  <a:pt x="41792" y="52599"/>
                                </a:lnTo>
                                <a:lnTo>
                                  <a:pt x="42656" y="63619"/>
                                </a:lnTo>
                                <a:lnTo>
                                  <a:pt x="44733" y="75805"/>
                                </a:lnTo>
                                <a:lnTo>
                                  <a:pt x="48133" y="89193"/>
                                </a:lnTo>
                                <a:lnTo>
                                  <a:pt x="21971" y="63031"/>
                                </a:lnTo>
                                <a:lnTo>
                                  <a:pt x="19685" y="61634"/>
                                </a:lnTo>
                                <a:lnTo>
                                  <a:pt x="17272" y="61126"/>
                                </a:lnTo>
                                <a:lnTo>
                                  <a:pt x="14605" y="61126"/>
                                </a:lnTo>
                                <a:lnTo>
                                  <a:pt x="0" y="78271"/>
                                </a:lnTo>
                                <a:lnTo>
                                  <a:pt x="254" y="79795"/>
                                </a:lnTo>
                                <a:lnTo>
                                  <a:pt x="193167" y="274105"/>
                                </a:lnTo>
                                <a:lnTo>
                                  <a:pt x="198755" y="276899"/>
                                </a:lnTo>
                                <a:lnTo>
                                  <a:pt x="201803" y="276518"/>
                                </a:lnTo>
                                <a:lnTo>
                                  <a:pt x="217932" y="257849"/>
                                </a:lnTo>
                                <a:lnTo>
                                  <a:pt x="217805" y="256579"/>
                                </a:lnTo>
                                <a:lnTo>
                                  <a:pt x="217170" y="254293"/>
                                </a:lnTo>
                                <a:lnTo>
                                  <a:pt x="216281" y="253150"/>
                                </a:lnTo>
                                <a:lnTo>
                                  <a:pt x="82296" y="119165"/>
                                </a:lnTo>
                                <a:lnTo>
                                  <a:pt x="78283" y="106306"/>
                                </a:lnTo>
                                <a:lnTo>
                                  <a:pt x="75342" y="94591"/>
                                </a:lnTo>
                                <a:lnTo>
                                  <a:pt x="73402" y="84018"/>
                                </a:lnTo>
                                <a:lnTo>
                                  <a:pt x="72389" y="74588"/>
                                </a:lnTo>
                                <a:lnTo>
                                  <a:pt x="72433" y="66526"/>
                                </a:lnTo>
                                <a:lnTo>
                                  <a:pt x="100584" y="40806"/>
                                </a:lnTo>
                                <a:lnTo>
                                  <a:pt x="106807" y="41695"/>
                                </a:lnTo>
                                <a:lnTo>
                                  <a:pt x="141424" y="61678"/>
                                </a:lnTo>
                                <a:lnTo>
                                  <a:pt x="275463" y="193968"/>
                                </a:lnTo>
                                <a:lnTo>
                                  <a:pt x="276733" y="194730"/>
                                </a:lnTo>
                                <a:lnTo>
                                  <a:pt x="280162" y="195619"/>
                                </a:lnTo>
                                <a:lnTo>
                                  <a:pt x="282956" y="195365"/>
                                </a:lnTo>
                                <a:lnTo>
                                  <a:pt x="284480" y="194603"/>
                                </a:lnTo>
                                <a:lnTo>
                                  <a:pt x="299212" y="176569"/>
                                </a:lnTo>
                                <a:lnTo>
                                  <a:pt x="299085" y="175299"/>
                                </a:lnTo>
                                <a:lnTo>
                                  <a:pt x="180467" y="54903"/>
                                </a:lnTo>
                                <a:lnTo>
                                  <a:pt x="152106" y="28900"/>
                                </a:lnTo>
                                <a:lnTo>
                                  <a:pt x="119042" y="7671"/>
                                </a:lnTo>
                                <a:lnTo>
                                  <a:pt x="95599" y="515"/>
                                </a:lnTo>
                                <a:lnTo>
                                  <a:pt x="88050" y="0"/>
                                </a:lnTo>
                                <a:close/>
                              </a:path>
                            </a:pathLst>
                          </a:custGeom>
                          <a:solidFill>
                            <a:srgbClr val="A4A4A4">
                              <a:alpha val="50195"/>
                            </a:srgbClr>
                          </a:solidFill>
                        </wps:spPr>
                        <wps:bodyPr wrap="square" lIns="0" tIns="0" rIns="0" bIns="0" rtlCol="0">
                          <a:prstTxWarp prst="textNoShape">
                            <a:avLst/>
                          </a:prstTxWarp>
                          <a:noAutofit/>
                        </wps:bodyPr>
                      </wps:wsp>
                      <pic:pic>
                        <pic:nvPicPr>
                          <pic:cNvPr id="367" name="Image 367"/>
                          <pic:cNvPicPr/>
                        </pic:nvPicPr>
                        <pic:blipFill>
                          <a:blip r:embed="rId67" cstate="print"/>
                          <a:stretch>
                            <a:fillRect/>
                          </a:stretch>
                        </pic:blipFill>
                        <pic:spPr>
                          <a:xfrm>
                            <a:off x="3060474" y="950896"/>
                            <a:ext cx="246017" cy="251920"/>
                          </a:xfrm>
                          <a:prstGeom prst="rect">
                            <a:avLst/>
                          </a:prstGeom>
                        </pic:spPr>
                      </pic:pic>
                      <wps:wsp>
                        <wps:cNvPr id="368" name="Graphic 368"/>
                        <wps:cNvSpPr/>
                        <wps:spPr>
                          <a:xfrm>
                            <a:off x="3132378" y="808862"/>
                            <a:ext cx="300355" cy="253365"/>
                          </a:xfrm>
                          <a:custGeom>
                            <a:avLst/>
                            <a:gdLst/>
                            <a:ahLst/>
                            <a:cxnLst/>
                            <a:rect l="l" t="t" r="r" b="b"/>
                            <a:pathLst>
                              <a:path w="300355" h="253365">
                                <a:moveTo>
                                  <a:pt x="19176" y="0"/>
                                </a:moveTo>
                                <a:lnTo>
                                  <a:pt x="0" y="19176"/>
                                </a:lnTo>
                                <a:lnTo>
                                  <a:pt x="1269" y="22860"/>
                                </a:lnTo>
                                <a:lnTo>
                                  <a:pt x="48260" y="69976"/>
                                </a:lnTo>
                                <a:lnTo>
                                  <a:pt x="31623" y="86613"/>
                                </a:lnTo>
                                <a:lnTo>
                                  <a:pt x="30479" y="88264"/>
                                </a:lnTo>
                                <a:lnTo>
                                  <a:pt x="30352" y="90550"/>
                                </a:lnTo>
                                <a:lnTo>
                                  <a:pt x="32257" y="94868"/>
                                </a:lnTo>
                                <a:lnTo>
                                  <a:pt x="35305" y="98678"/>
                                </a:lnTo>
                                <a:lnTo>
                                  <a:pt x="36829" y="100837"/>
                                </a:lnTo>
                                <a:lnTo>
                                  <a:pt x="46736" y="110871"/>
                                </a:lnTo>
                                <a:lnTo>
                                  <a:pt x="50800" y="114046"/>
                                </a:lnTo>
                                <a:lnTo>
                                  <a:pt x="57023" y="117093"/>
                                </a:lnTo>
                                <a:lnTo>
                                  <a:pt x="59054" y="117093"/>
                                </a:lnTo>
                                <a:lnTo>
                                  <a:pt x="77215" y="98932"/>
                                </a:lnTo>
                                <a:lnTo>
                                  <a:pt x="188340" y="210057"/>
                                </a:lnTo>
                                <a:lnTo>
                                  <a:pt x="218693" y="236474"/>
                                </a:lnTo>
                                <a:lnTo>
                                  <a:pt x="252983" y="253111"/>
                                </a:lnTo>
                                <a:lnTo>
                                  <a:pt x="260730" y="253111"/>
                                </a:lnTo>
                                <a:lnTo>
                                  <a:pt x="267715" y="251332"/>
                                </a:lnTo>
                                <a:lnTo>
                                  <a:pt x="274827" y="249809"/>
                                </a:lnTo>
                                <a:lnTo>
                                  <a:pt x="299465" y="220599"/>
                                </a:lnTo>
                                <a:lnTo>
                                  <a:pt x="300227" y="215518"/>
                                </a:lnTo>
                                <a:lnTo>
                                  <a:pt x="300227" y="213360"/>
                                </a:lnTo>
                                <a:lnTo>
                                  <a:pt x="299338" y="209930"/>
                                </a:lnTo>
                                <a:lnTo>
                                  <a:pt x="298068" y="207517"/>
                                </a:lnTo>
                                <a:lnTo>
                                  <a:pt x="294258" y="202056"/>
                                </a:lnTo>
                                <a:lnTo>
                                  <a:pt x="286892" y="194563"/>
                                </a:lnTo>
                                <a:lnTo>
                                  <a:pt x="284479" y="192024"/>
                                </a:lnTo>
                                <a:lnTo>
                                  <a:pt x="280415" y="188340"/>
                                </a:lnTo>
                                <a:lnTo>
                                  <a:pt x="273685" y="183768"/>
                                </a:lnTo>
                                <a:lnTo>
                                  <a:pt x="272161" y="183896"/>
                                </a:lnTo>
                                <a:lnTo>
                                  <a:pt x="270890" y="184657"/>
                                </a:lnTo>
                                <a:lnTo>
                                  <a:pt x="269748" y="186309"/>
                                </a:lnTo>
                                <a:lnTo>
                                  <a:pt x="269113" y="189484"/>
                                </a:lnTo>
                                <a:lnTo>
                                  <a:pt x="268986" y="191388"/>
                                </a:lnTo>
                                <a:lnTo>
                                  <a:pt x="267842" y="195072"/>
                                </a:lnTo>
                                <a:lnTo>
                                  <a:pt x="251110" y="211343"/>
                                </a:lnTo>
                                <a:lnTo>
                                  <a:pt x="245046" y="211135"/>
                                </a:lnTo>
                                <a:lnTo>
                                  <a:pt x="205104" y="183006"/>
                                </a:lnTo>
                                <a:lnTo>
                                  <a:pt x="99060" y="77088"/>
                                </a:lnTo>
                                <a:lnTo>
                                  <a:pt x="131190" y="44957"/>
                                </a:lnTo>
                                <a:lnTo>
                                  <a:pt x="131317" y="42799"/>
                                </a:lnTo>
                                <a:lnTo>
                                  <a:pt x="104648" y="16255"/>
                                </a:lnTo>
                                <a:lnTo>
                                  <a:pt x="102488" y="16255"/>
                                </a:lnTo>
                                <a:lnTo>
                                  <a:pt x="101600" y="16637"/>
                                </a:lnTo>
                                <a:lnTo>
                                  <a:pt x="70103" y="48132"/>
                                </a:lnTo>
                                <a:lnTo>
                                  <a:pt x="25018" y="2921"/>
                                </a:lnTo>
                                <a:lnTo>
                                  <a:pt x="22987" y="1142"/>
                                </a:lnTo>
                                <a:lnTo>
                                  <a:pt x="20574" y="253"/>
                                </a:lnTo>
                                <a:lnTo>
                                  <a:pt x="19176" y="0"/>
                                </a:lnTo>
                                <a:close/>
                              </a:path>
                            </a:pathLst>
                          </a:custGeom>
                          <a:solidFill>
                            <a:srgbClr val="A4A4A4">
                              <a:alpha val="50195"/>
                            </a:srgbClr>
                          </a:solidFill>
                        </wps:spPr>
                        <wps:bodyPr wrap="square" lIns="0" tIns="0" rIns="0" bIns="0" rtlCol="0">
                          <a:prstTxWarp prst="textNoShape">
                            <a:avLst/>
                          </a:prstTxWarp>
                          <a:noAutofit/>
                        </wps:bodyPr>
                      </wps:wsp>
                      <pic:pic>
                        <pic:nvPicPr>
                          <pic:cNvPr id="369" name="Image 369"/>
                          <pic:cNvPicPr/>
                        </pic:nvPicPr>
                        <pic:blipFill>
                          <a:blip r:embed="rId81" cstate="print"/>
                          <a:stretch>
                            <a:fillRect/>
                          </a:stretch>
                        </pic:blipFill>
                        <pic:spPr>
                          <a:xfrm>
                            <a:off x="3354723" y="538781"/>
                            <a:ext cx="363831" cy="369345"/>
                          </a:xfrm>
                          <a:prstGeom prst="rect">
                            <a:avLst/>
                          </a:prstGeom>
                        </pic:spPr>
                      </pic:pic>
                      <wps:wsp>
                        <wps:cNvPr id="370" name="Graphic 370"/>
                        <wps:cNvSpPr/>
                        <wps:spPr>
                          <a:xfrm>
                            <a:off x="3589832" y="0"/>
                            <a:ext cx="671195" cy="746125"/>
                          </a:xfrm>
                          <a:custGeom>
                            <a:avLst/>
                            <a:gdLst/>
                            <a:ahLst/>
                            <a:cxnLst/>
                            <a:rect l="l" t="t" r="r" b="b"/>
                            <a:pathLst>
                              <a:path w="671195" h="746125">
                                <a:moveTo>
                                  <a:pt x="293370" y="725678"/>
                                </a:moveTo>
                                <a:lnTo>
                                  <a:pt x="292989" y="724408"/>
                                </a:lnTo>
                                <a:lnTo>
                                  <a:pt x="292481" y="723138"/>
                                </a:lnTo>
                                <a:lnTo>
                                  <a:pt x="290576" y="720979"/>
                                </a:lnTo>
                                <a:lnTo>
                                  <a:pt x="195580" y="625983"/>
                                </a:lnTo>
                                <a:lnTo>
                                  <a:pt x="203581" y="627634"/>
                                </a:lnTo>
                                <a:lnTo>
                                  <a:pt x="211074" y="628904"/>
                                </a:lnTo>
                                <a:lnTo>
                                  <a:pt x="223774" y="630682"/>
                                </a:lnTo>
                                <a:lnTo>
                                  <a:pt x="229997" y="630809"/>
                                </a:lnTo>
                                <a:lnTo>
                                  <a:pt x="235331" y="630174"/>
                                </a:lnTo>
                                <a:lnTo>
                                  <a:pt x="240284" y="629793"/>
                                </a:lnTo>
                                <a:lnTo>
                                  <a:pt x="245237" y="628650"/>
                                </a:lnTo>
                                <a:lnTo>
                                  <a:pt x="250926" y="625983"/>
                                </a:lnTo>
                                <a:lnTo>
                                  <a:pt x="253365" y="624840"/>
                                </a:lnTo>
                                <a:lnTo>
                                  <a:pt x="273304" y="598309"/>
                                </a:lnTo>
                                <a:lnTo>
                                  <a:pt x="240042" y="598309"/>
                                </a:lnTo>
                                <a:lnTo>
                                  <a:pt x="273304" y="598297"/>
                                </a:lnTo>
                                <a:lnTo>
                                  <a:pt x="273685" y="597319"/>
                                </a:lnTo>
                                <a:lnTo>
                                  <a:pt x="273786" y="597001"/>
                                </a:lnTo>
                                <a:lnTo>
                                  <a:pt x="275463" y="588772"/>
                                </a:lnTo>
                                <a:lnTo>
                                  <a:pt x="276021" y="579920"/>
                                </a:lnTo>
                                <a:lnTo>
                                  <a:pt x="275412" y="570661"/>
                                </a:lnTo>
                                <a:lnTo>
                                  <a:pt x="261023" y="530021"/>
                                </a:lnTo>
                                <a:lnTo>
                                  <a:pt x="238086" y="495782"/>
                                </a:lnTo>
                                <a:lnTo>
                                  <a:pt x="237109" y="494601"/>
                                </a:lnTo>
                                <a:lnTo>
                                  <a:pt x="237109" y="578104"/>
                                </a:lnTo>
                                <a:lnTo>
                                  <a:pt x="234315" y="585089"/>
                                </a:lnTo>
                                <a:lnTo>
                                  <a:pt x="228854" y="590550"/>
                                </a:lnTo>
                                <a:lnTo>
                                  <a:pt x="223786" y="594410"/>
                                </a:lnTo>
                                <a:lnTo>
                                  <a:pt x="217741" y="597001"/>
                                </a:lnTo>
                                <a:lnTo>
                                  <a:pt x="210680" y="598309"/>
                                </a:lnTo>
                                <a:lnTo>
                                  <a:pt x="171018" y="592620"/>
                                </a:lnTo>
                                <a:lnTo>
                                  <a:pt x="139382" y="569849"/>
                                </a:lnTo>
                                <a:lnTo>
                                  <a:pt x="82804" y="513207"/>
                                </a:lnTo>
                                <a:lnTo>
                                  <a:pt x="72936" y="471728"/>
                                </a:lnTo>
                                <a:lnTo>
                                  <a:pt x="72809" y="467614"/>
                                </a:lnTo>
                                <a:lnTo>
                                  <a:pt x="72847" y="459359"/>
                                </a:lnTo>
                                <a:lnTo>
                                  <a:pt x="93980" y="431800"/>
                                </a:lnTo>
                                <a:lnTo>
                                  <a:pt x="101981" y="432308"/>
                                </a:lnTo>
                                <a:lnTo>
                                  <a:pt x="142214" y="448373"/>
                                </a:lnTo>
                                <a:lnTo>
                                  <a:pt x="171970" y="472186"/>
                                </a:lnTo>
                                <a:lnTo>
                                  <a:pt x="199593" y="499859"/>
                                </a:lnTo>
                                <a:lnTo>
                                  <a:pt x="225831" y="536232"/>
                                </a:lnTo>
                                <a:lnTo>
                                  <a:pt x="237109" y="578104"/>
                                </a:lnTo>
                                <a:lnTo>
                                  <a:pt x="237109" y="494601"/>
                                </a:lnTo>
                                <a:lnTo>
                                  <a:pt x="205486" y="459359"/>
                                </a:lnTo>
                                <a:lnTo>
                                  <a:pt x="175006" y="431800"/>
                                </a:lnTo>
                                <a:lnTo>
                                  <a:pt x="142913" y="408927"/>
                                </a:lnTo>
                                <a:lnTo>
                                  <a:pt x="103720" y="393026"/>
                                </a:lnTo>
                                <a:lnTo>
                                  <a:pt x="94602" y="391909"/>
                                </a:lnTo>
                                <a:lnTo>
                                  <a:pt x="85852" y="391922"/>
                                </a:lnTo>
                                <a:lnTo>
                                  <a:pt x="51562" y="410083"/>
                                </a:lnTo>
                                <a:lnTo>
                                  <a:pt x="41910" y="442976"/>
                                </a:lnTo>
                                <a:lnTo>
                                  <a:pt x="41973" y="450596"/>
                                </a:lnTo>
                                <a:lnTo>
                                  <a:pt x="48006" y="483870"/>
                                </a:lnTo>
                                <a:lnTo>
                                  <a:pt x="21209" y="456946"/>
                                </a:lnTo>
                                <a:lnTo>
                                  <a:pt x="20066" y="455930"/>
                                </a:lnTo>
                                <a:lnTo>
                                  <a:pt x="18923" y="455549"/>
                                </a:lnTo>
                                <a:lnTo>
                                  <a:pt x="17907" y="455168"/>
                                </a:lnTo>
                                <a:lnTo>
                                  <a:pt x="16764" y="455041"/>
                                </a:lnTo>
                                <a:lnTo>
                                  <a:pt x="15367" y="455295"/>
                                </a:lnTo>
                                <a:lnTo>
                                  <a:pt x="13843" y="455422"/>
                                </a:lnTo>
                                <a:lnTo>
                                  <a:pt x="12446" y="455930"/>
                                </a:lnTo>
                                <a:lnTo>
                                  <a:pt x="11049" y="456946"/>
                                </a:lnTo>
                                <a:lnTo>
                                  <a:pt x="9779" y="457962"/>
                                </a:lnTo>
                                <a:lnTo>
                                  <a:pt x="8128" y="459613"/>
                                </a:lnTo>
                                <a:lnTo>
                                  <a:pt x="6223" y="461391"/>
                                </a:lnTo>
                                <a:lnTo>
                                  <a:pt x="0" y="473075"/>
                                </a:lnTo>
                                <a:lnTo>
                                  <a:pt x="381" y="473964"/>
                                </a:lnTo>
                                <a:lnTo>
                                  <a:pt x="1016" y="474980"/>
                                </a:lnTo>
                                <a:lnTo>
                                  <a:pt x="1905" y="476250"/>
                                </a:lnTo>
                                <a:lnTo>
                                  <a:pt x="156413" y="630809"/>
                                </a:lnTo>
                                <a:lnTo>
                                  <a:pt x="268605" y="742950"/>
                                </a:lnTo>
                                <a:lnTo>
                                  <a:pt x="269621" y="744093"/>
                                </a:lnTo>
                                <a:lnTo>
                                  <a:pt x="270891" y="744855"/>
                                </a:lnTo>
                                <a:lnTo>
                                  <a:pt x="272161" y="745363"/>
                                </a:lnTo>
                                <a:lnTo>
                                  <a:pt x="273177" y="745871"/>
                                </a:lnTo>
                                <a:lnTo>
                                  <a:pt x="274447" y="745998"/>
                                </a:lnTo>
                                <a:lnTo>
                                  <a:pt x="275844" y="745744"/>
                                </a:lnTo>
                                <a:lnTo>
                                  <a:pt x="277368" y="745617"/>
                                </a:lnTo>
                                <a:lnTo>
                                  <a:pt x="293243" y="729742"/>
                                </a:lnTo>
                                <a:lnTo>
                                  <a:pt x="293370" y="725678"/>
                                </a:lnTo>
                                <a:close/>
                              </a:path>
                              <a:path w="671195" h="746125">
                                <a:moveTo>
                                  <a:pt x="452374" y="566801"/>
                                </a:moveTo>
                                <a:lnTo>
                                  <a:pt x="451993" y="563626"/>
                                </a:lnTo>
                                <a:lnTo>
                                  <a:pt x="396240" y="474980"/>
                                </a:lnTo>
                                <a:lnTo>
                                  <a:pt x="366991" y="428650"/>
                                </a:lnTo>
                                <a:lnTo>
                                  <a:pt x="279679" y="289293"/>
                                </a:lnTo>
                                <a:lnTo>
                                  <a:pt x="248412" y="239903"/>
                                </a:lnTo>
                                <a:lnTo>
                                  <a:pt x="237998" y="232664"/>
                                </a:lnTo>
                                <a:lnTo>
                                  <a:pt x="236093" y="233172"/>
                                </a:lnTo>
                                <a:lnTo>
                                  <a:pt x="219837" y="250825"/>
                                </a:lnTo>
                                <a:lnTo>
                                  <a:pt x="219837" y="253746"/>
                                </a:lnTo>
                                <a:lnTo>
                                  <a:pt x="220853" y="256159"/>
                                </a:lnTo>
                                <a:lnTo>
                                  <a:pt x="343281" y="445770"/>
                                </a:lnTo>
                                <a:lnTo>
                                  <a:pt x="342900" y="446024"/>
                                </a:lnTo>
                                <a:lnTo>
                                  <a:pt x="202780" y="357517"/>
                                </a:lnTo>
                                <a:lnTo>
                                  <a:pt x="153924" y="326390"/>
                                </a:lnTo>
                                <a:lnTo>
                                  <a:pt x="149098" y="323977"/>
                                </a:lnTo>
                                <a:lnTo>
                                  <a:pt x="147828" y="323977"/>
                                </a:lnTo>
                                <a:lnTo>
                                  <a:pt x="144780" y="324485"/>
                                </a:lnTo>
                                <a:lnTo>
                                  <a:pt x="127254" y="343408"/>
                                </a:lnTo>
                                <a:lnTo>
                                  <a:pt x="127635" y="345059"/>
                                </a:lnTo>
                                <a:lnTo>
                                  <a:pt x="128905" y="348488"/>
                                </a:lnTo>
                                <a:lnTo>
                                  <a:pt x="132207" y="351917"/>
                                </a:lnTo>
                                <a:lnTo>
                                  <a:pt x="183413" y="383908"/>
                                </a:lnTo>
                                <a:lnTo>
                                  <a:pt x="362966" y="494792"/>
                                </a:lnTo>
                                <a:lnTo>
                                  <a:pt x="364617" y="496062"/>
                                </a:lnTo>
                                <a:lnTo>
                                  <a:pt x="370332" y="497967"/>
                                </a:lnTo>
                                <a:lnTo>
                                  <a:pt x="371983" y="498094"/>
                                </a:lnTo>
                                <a:lnTo>
                                  <a:pt x="373380" y="497840"/>
                                </a:lnTo>
                                <a:lnTo>
                                  <a:pt x="424434" y="582930"/>
                                </a:lnTo>
                                <a:lnTo>
                                  <a:pt x="425831" y="584835"/>
                                </a:lnTo>
                                <a:lnTo>
                                  <a:pt x="429006" y="587629"/>
                                </a:lnTo>
                                <a:lnTo>
                                  <a:pt x="430403" y="588264"/>
                                </a:lnTo>
                                <a:lnTo>
                                  <a:pt x="433578" y="588391"/>
                                </a:lnTo>
                                <a:lnTo>
                                  <a:pt x="435356" y="588010"/>
                                </a:lnTo>
                                <a:lnTo>
                                  <a:pt x="437261" y="586994"/>
                                </a:lnTo>
                                <a:lnTo>
                                  <a:pt x="440944" y="584073"/>
                                </a:lnTo>
                                <a:lnTo>
                                  <a:pt x="447548" y="577469"/>
                                </a:lnTo>
                                <a:lnTo>
                                  <a:pt x="450342" y="573532"/>
                                </a:lnTo>
                                <a:lnTo>
                                  <a:pt x="452374" y="566801"/>
                                </a:lnTo>
                                <a:close/>
                              </a:path>
                              <a:path w="671195" h="746125">
                                <a:moveTo>
                                  <a:pt x="521589" y="462661"/>
                                </a:moveTo>
                                <a:lnTo>
                                  <a:pt x="521208" y="460883"/>
                                </a:lnTo>
                                <a:lnTo>
                                  <a:pt x="520573" y="459232"/>
                                </a:lnTo>
                                <a:lnTo>
                                  <a:pt x="518033" y="455041"/>
                                </a:lnTo>
                                <a:lnTo>
                                  <a:pt x="490918" y="412064"/>
                                </a:lnTo>
                                <a:lnTo>
                                  <a:pt x="248412" y="24130"/>
                                </a:lnTo>
                                <a:lnTo>
                                  <a:pt x="245491" y="20320"/>
                                </a:lnTo>
                                <a:lnTo>
                                  <a:pt x="242189" y="17653"/>
                                </a:lnTo>
                                <a:lnTo>
                                  <a:pt x="240665" y="17018"/>
                                </a:lnTo>
                                <a:lnTo>
                                  <a:pt x="237363" y="17018"/>
                                </a:lnTo>
                                <a:lnTo>
                                  <a:pt x="220726" y="34163"/>
                                </a:lnTo>
                                <a:lnTo>
                                  <a:pt x="220853" y="35687"/>
                                </a:lnTo>
                                <a:lnTo>
                                  <a:pt x="221742" y="38989"/>
                                </a:lnTo>
                                <a:lnTo>
                                  <a:pt x="222758" y="40894"/>
                                </a:lnTo>
                                <a:lnTo>
                                  <a:pt x="224282" y="43053"/>
                                </a:lnTo>
                                <a:lnTo>
                                  <a:pt x="251396" y="86067"/>
                                </a:lnTo>
                                <a:lnTo>
                                  <a:pt x="494030" y="473964"/>
                                </a:lnTo>
                                <a:lnTo>
                                  <a:pt x="504952" y="481203"/>
                                </a:lnTo>
                                <a:lnTo>
                                  <a:pt x="506730" y="480695"/>
                                </a:lnTo>
                                <a:lnTo>
                                  <a:pt x="521589" y="463804"/>
                                </a:lnTo>
                                <a:lnTo>
                                  <a:pt x="521589" y="462661"/>
                                </a:lnTo>
                                <a:close/>
                              </a:path>
                              <a:path w="671195" h="746125">
                                <a:moveTo>
                                  <a:pt x="670687" y="197231"/>
                                </a:moveTo>
                                <a:lnTo>
                                  <a:pt x="670306" y="196088"/>
                                </a:lnTo>
                                <a:lnTo>
                                  <a:pt x="668909" y="193929"/>
                                </a:lnTo>
                                <a:lnTo>
                                  <a:pt x="667893" y="192913"/>
                                </a:lnTo>
                                <a:lnTo>
                                  <a:pt x="476758" y="1778"/>
                                </a:lnTo>
                                <a:lnTo>
                                  <a:pt x="475615" y="1016"/>
                                </a:lnTo>
                                <a:lnTo>
                                  <a:pt x="474345" y="508"/>
                                </a:lnTo>
                                <a:lnTo>
                                  <a:pt x="471805" y="0"/>
                                </a:lnTo>
                                <a:lnTo>
                                  <a:pt x="469011" y="381"/>
                                </a:lnTo>
                                <a:lnTo>
                                  <a:pt x="452628" y="19304"/>
                                </a:lnTo>
                                <a:lnTo>
                                  <a:pt x="453771" y="22860"/>
                                </a:lnTo>
                                <a:lnTo>
                                  <a:pt x="588518" y="157734"/>
                                </a:lnTo>
                                <a:lnTo>
                                  <a:pt x="592518" y="170738"/>
                                </a:lnTo>
                                <a:lnTo>
                                  <a:pt x="595464" y="182499"/>
                                </a:lnTo>
                                <a:lnTo>
                                  <a:pt x="597408" y="193027"/>
                                </a:lnTo>
                                <a:lnTo>
                                  <a:pt x="598424" y="202311"/>
                                </a:lnTo>
                                <a:lnTo>
                                  <a:pt x="598424" y="210477"/>
                                </a:lnTo>
                                <a:lnTo>
                                  <a:pt x="576072" y="235331"/>
                                </a:lnTo>
                                <a:lnTo>
                                  <a:pt x="570357" y="235966"/>
                                </a:lnTo>
                                <a:lnTo>
                                  <a:pt x="564007" y="235077"/>
                                </a:lnTo>
                                <a:lnTo>
                                  <a:pt x="557276" y="232156"/>
                                </a:lnTo>
                                <a:lnTo>
                                  <a:pt x="550545" y="229616"/>
                                </a:lnTo>
                                <a:lnTo>
                                  <a:pt x="515353" y="202666"/>
                                </a:lnTo>
                                <a:lnTo>
                                  <a:pt x="396621" y="84074"/>
                                </a:lnTo>
                                <a:lnTo>
                                  <a:pt x="394462" y="82169"/>
                                </a:lnTo>
                                <a:lnTo>
                                  <a:pt x="393192" y="81661"/>
                                </a:lnTo>
                                <a:lnTo>
                                  <a:pt x="390652" y="81153"/>
                                </a:lnTo>
                                <a:lnTo>
                                  <a:pt x="387731" y="81534"/>
                                </a:lnTo>
                                <a:lnTo>
                                  <a:pt x="371348" y="100457"/>
                                </a:lnTo>
                                <a:lnTo>
                                  <a:pt x="372618" y="104013"/>
                                </a:lnTo>
                                <a:lnTo>
                                  <a:pt x="489839" y="221488"/>
                                </a:lnTo>
                                <a:lnTo>
                                  <a:pt x="518553" y="247637"/>
                                </a:lnTo>
                                <a:lnTo>
                                  <a:pt x="551649" y="269087"/>
                                </a:lnTo>
                                <a:lnTo>
                                  <a:pt x="582930" y="276872"/>
                                </a:lnTo>
                                <a:lnTo>
                                  <a:pt x="590296" y="276352"/>
                                </a:lnTo>
                                <a:lnTo>
                                  <a:pt x="624840" y="250469"/>
                                </a:lnTo>
                                <a:lnTo>
                                  <a:pt x="629031" y="224434"/>
                                </a:lnTo>
                                <a:lnTo>
                                  <a:pt x="628205" y="213423"/>
                                </a:lnTo>
                                <a:lnTo>
                                  <a:pt x="626122" y="201193"/>
                                </a:lnTo>
                                <a:lnTo>
                                  <a:pt x="622681" y="187706"/>
                                </a:lnTo>
                                <a:lnTo>
                                  <a:pt x="648970" y="213995"/>
                                </a:lnTo>
                                <a:lnTo>
                                  <a:pt x="651002" y="215265"/>
                                </a:lnTo>
                                <a:lnTo>
                                  <a:pt x="653288" y="216027"/>
                                </a:lnTo>
                                <a:lnTo>
                                  <a:pt x="656082" y="215773"/>
                                </a:lnTo>
                                <a:lnTo>
                                  <a:pt x="670433" y="201422"/>
                                </a:lnTo>
                                <a:lnTo>
                                  <a:pt x="670687" y="197231"/>
                                </a:lnTo>
                                <a:close/>
                              </a:path>
                            </a:pathLst>
                          </a:custGeom>
                          <a:solidFill>
                            <a:srgbClr val="A4A4A4">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30.716pt;margin-top:378.589966pt;width:335.5pt;height:330pt;mso-position-horizontal-relative:page;mso-position-vertical-relative:page;z-index:-36384768" id="docshapegroup232" coordorigin="614,7572" coordsize="6710,6600">
                <v:shape style="position:absolute;left:614;top:12890;width:1426;height:1282" id="docshape233" coordorigin="614,12890" coordsize="1426,1282" path="m1213,13995l1213,13993,1212,13991,1211,13990,1210,13988,1208,13986,1207,13984,1204,13982,1196,13977,1189,13973,1179,13966,1078,13906,1070,13902,1050,13890,1040,13885,1031,13880,1022,13875,1011,13869,1001,13865,981,13857,972,13856,966,13855,963,13854,955,13853,947,13853,939,13855,943,13842,945,13829,945,13815,944,13807,943,13797,941,13787,938,13777,935,13767,930,13757,925,13747,919,13736,911,13726,903,13715,894,13705,892,13703,892,13815,891,13825,885,13847,878,13857,869,13866,860,13875,834,13902,689,13757,726,13719,733,13714,738,13710,743,13706,748,13703,753,13701,765,13698,777,13697,789,13699,802,13702,814,13709,826,13717,839,13726,852,13738,859,13746,866,13754,872,13762,877,13770,884,13782,888,13792,890,13804,892,13815,892,13703,887,13697,884,13694,873,13683,861,13674,850,13665,839,13657,828,13650,816,13645,805,13641,794,13637,783,13634,772,13633,761,13633,750,13634,740,13635,729,13638,719,13643,709,13648,705,13651,700,13654,695,13658,690,13662,684,13667,619,13732,616,13735,614,13740,615,13747,616,13753,620,13760,735,13875,1027,14167,1029,14169,1031,14170,1033,14171,1035,14172,1036,14172,1039,14171,1041,14170,1044,14169,1047,14168,1049,14166,1052,14163,1056,14160,1059,14156,1064,14150,1066,14147,1067,14145,1067,14142,1068,14141,1068,14138,1067,14137,1066,14135,1065,14133,1063,14131,880,13948,888,13940,904,13924,912,13916,922,13910,931,13908,941,13906,951,13907,974,13912,986,13916,999,13923,1009,13928,1019,13933,1029,13939,1040,13946,1170,14024,1173,14026,1175,14027,1177,14028,1180,14028,1185,14027,1187,14026,1190,14024,1196,14020,1204,14012,1207,14008,1211,14002,1212,14000,1213,13997,1213,13995xm1230,13226l1227,13210,1220,13200,1194,13175,1185,13167,1177,13166,1169,13164,1162,13168,1153,13176,1145,13184,1142,13192,1145,13207,1152,13218,1178,13243,1188,13250,1195,13251,1203,13253,1211,13250,1219,13242,1227,13234,1230,13226xm1397,13781l1396,13779,1396,13777,1395,13775,1394,13773,1394,13771,1392,13769,1391,13768,1389,13766,1388,13764,1386,13761,1384,13759,1382,13757,1379,13754,1375,13750,1371,13747,1368,13744,1365,13742,1363,13740,1360,13739,1358,13737,1357,13737,1355,13737,1353,13737,1352,13737,1351,13739,1350,13740,1348,13744,1347,13750,1346,13755,1345,13762,1343,13770,1341,13778,1337,13786,1332,13796,1327,13805,1321,13814,1312,13823,1303,13831,1294,13837,1285,13842,1275,13844,1265,13846,1255,13846,1245,13845,1234,13842,1223,13838,1212,13832,1201,13826,1189,13818,1178,13809,1166,13799,1154,13788,1141,13776,1182,13736,1265,13652,1269,13649,1270,13644,1268,13631,1264,13623,1252,13611,1248,13608,1245,13605,1230,13590,1216,13577,1211,13574,1204,13568,1204,13633,1101,13736,1092,13727,1084,13717,1077,13707,1070,13697,1064,13687,1058,13677,1054,13667,1051,13658,1047,13645,1045,13632,1047,13621,1048,13609,1053,13599,1062,13591,1075,13581,1090,13575,1106,13574,1124,13578,1143,13585,1163,13597,1183,13613,1204,13633,1204,13568,1200,13565,1185,13554,1170,13544,1155,13536,1140,13530,1126,13524,1111,13520,1097,13519,1083,13518,1070,13519,1056,13523,1044,13528,1032,13536,1021,13546,1011,13557,1003,13569,998,13581,994,13595,993,13608,993,13624,995,13640,999,13656,1004,13673,1012,13691,1021,13709,1033,13727,1046,13745,1061,13764,1077,13783,1096,13802,1116,13822,1135,13839,1155,13854,1173,13868,1191,13879,1209,13888,1226,13895,1242,13900,1258,13904,1273,13905,1288,13904,1302,13902,1316,13897,1329,13891,1341,13882,1353,13871,1362,13862,1370,13853,1374,13846,1376,13843,1381,13832,1386,13823,1389,13814,1392,13806,1395,13798,1395,13792,1396,13785,1397,13781xm1509,13699l1509,13697,1508,13693,1505,13690,1061,13246,1057,13243,1053,13241,1047,13242,1045,13243,1039,13246,1036,13249,1029,13256,1023,13264,1022,13267,1021,13273,1022,13275,1023,13277,1024,13279,1472,13726,1474,13728,1476,13728,1477,13729,1479,13729,1482,13729,1484,13729,1486,13727,1494,13721,1501,13714,1508,13706,1509,13704,1509,13699xm1608,13598l1607,13597,1606,13595,1605,13593,1604,13591,1304,13292,1303,13290,1301,13290,1299,13289,1297,13288,1295,13288,1293,13288,1291,13288,1288,13289,1286,13291,1283,13293,1280,13296,1277,13299,1273,13303,1269,13308,1267,13311,1266,13313,1266,13316,1265,13318,1265,13320,1267,13324,1268,13325,1270,13327,1569,13626,1571,13628,1572,13629,1574,13630,1576,13630,1578,13631,1580,13630,1582,13630,1585,13629,1587,13627,1590,13625,1593,13622,1596,13619,1600,13616,1606,13607,1607,13605,1608,13603,1608,13598xm1815,13396l1814,13391,1813,13388,1810,13386,1712,13287,1712,13410,1711,13418,1711,13420,1706,13432,1697,13441,1688,13448,1679,13453,1668,13454,1657,13453,1646,13450,1634,13444,1623,13436,1611,13426,1602,13417,1595,13407,1585,13389,1583,13380,1582,13361,1584,13351,1588,13341,1593,13332,1600,13322,1639,13283,1702,13347,1707,13364,1710,13379,1711,13393,1712,13398,1712,13410,1712,13287,1708,13283,1608,13184,1599,13175,1594,13171,1581,13159,1568,13148,1555,13139,1543,13131,1531,13125,1519,13120,1507,13116,1496,13115,1485,13114,1474,13116,1463,13118,1452,13122,1442,13128,1431,13136,1421,13146,1414,13153,1407,13161,1402,13170,1398,13180,1394,13189,1391,13198,1388,13207,1386,13216,1385,13224,1385,13231,1385,13239,1386,13244,1387,13249,1389,13254,1391,13257,1394,13261,1398,13265,1407,13274,1410,13277,1413,13280,1416,13282,1419,13284,1422,13285,1424,13286,1426,13287,1428,13287,1430,13287,1431,13286,1432,13286,1434,13284,1435,13280,1435,13274,1435,13265,1436,13258,1438,13241,1441,13231,1444,13220,1448,13211,1454,13202,1470,13185,1478,13180,1495,13175,1504,13175,1514,13177,1523,13180,1533,13185,1543,13192,1551,13198,1559,13205,1568,13212,1576,13220,1599,13244,1573,13270,1563,13281,1554,13292,1546,13304,1540,13315,1535,13327,1531,13339,1529,13352,1528,13364,1529,13376,1532,13388,1532,13389,1535,13401,1541,13414,1548,13426,1556,13439,1566,13451,1578,13464,1589,13474,1600,13483,1611,13491,1622,13498,1632,13503,1643,13508,1653,13511,1663,13513,1677,13515,1689,13514,1702,13510,1714,13506,1725,13499,1735,13490,1742,13480,1748,13470,1753,13458,1754,13454,1755,13446,1756,13432,1756,13420,1756,13417,1754,13402,1750,13386,1766,13401,1780,13415,1783,13418,1785,13420,1788,13420,1790,13420,1792,13420,1796,13418,1798,13417,1801,13414,1805,13410,1809,13407,1811,13403,1813,13401,1814,13398,1815,13396xm2040,13168l2040,13166,2039,13163,2037,13161,2036,13159,1853,12977,1838,12962,1823,12948,1808,12936,1795,12925,1782,12916,1769,12909,1756,12902,1744,12897,1732,12893,1719,12891,1708,12890,1696,12891,1685,12893,1674,12898,1664,12904,1654,12913,1647,12921,1641,12932,1637,12944,1635,12957,1635,12973,1636,12990,1639,13010,1645,13031,1604,12990,1600,12987,1596,12986,1592,12986,1590,12988,1585,12991,1574,13002,1570,13007,1569,13009,1569,13014,1570,13017,1572,13021,1875,13324,1877,13325,1878,13325,1880,13326,1882,13326,1887,13326,1889,13325,1897,13318,1904,13311,1911,13303,1912,13301,1912,13296,1912,13294,1911,13291,1699,13078,1692,13058,1688,13039,1685,13023,1683,13008,1683,12995,1685,12984,1689,12975,1694,12967,1701,12961,1709,12957,1727,12954,1737,12956,1759,12965,1770,12971,1792,12987,1802,12996,1813,13007,2001,13194,2005,13197,2010,13198,2015,13198,2017,13197,2025,13190,2035,13180,2038,13175,2040,13173,2040,13168xe" filled="true" fillcolor="#a4a4a4" stroked="false">
                  <v:path arrowok="t"/>
                  <v:fill opacity="32896f" type="solid"/>
                </v:shape>
                <v:shape style="position:absolute;left:1832;top:12681;width:381;height:386" type="#_x0000_t75" id="docshape234" stroked="false">
                  <v:imagedata r:id="rId77" o:title=""/>
                </v:shape>
                <v:shape style="position:absolute;left:2016;top:12005;width:751;height:876" id="docshape235" coordorigin="2016,12005" coordsize="751,876" path="m2389,12067l2386,12051,2379,12041,2354,12016,2344,12008,2336,12007,2328,12005,2321,12009,2312,12017,2304,12025,2301,12033,2303,12041,2304,12048,2311,12059,2337,12084,2347,12091,2354,12092,2362,12094,2370,12091,2386,12075,2389,12067xm2420,12757l2420,12755,2420,12754,2419,12752,2418,12750,2417,12748,2416,12746,2415,12744,2413,12742,2411,12740,2409,12738,2408,12736,2405,12733,2402,12730,2398,12726,2395,12723,2391,12720,2389,12718,2386,12716,2384,12715,2382,12714,2380,12713,2379,12713,2377,12713,2376,12714,2373,12717,2372,12720,2371,12726,2370,12731,2368,12741,2366,12746,2364,12754,2360,12763,2356,12772,2351,12781,2344,12791,2335,12800,2327,12808,2318,12814,2308,12818,2299,12821,2289,12822,2279,12822,2268,12821,2258,12818,2247,12814,2236,12809,2224,12802,2213,12794,2201,12786,2189,12776,2177,12765,2165,12753,2205,12712,2293,12625,2294,12620,2293,12613,2292,12607,2287,12600,2269,12581,2254,12567,2239,12554,2235,12550,2228,12544,2228,12609,2125,12712,2116,12703,2108,12693,2100,12683,2093,12673,2087,12663,2082,12653,2078,12644,2074,12634,2070,12621,2069,12609,2070,12597,2072,12586,2076,12576,2085,12567,2098,12557,2113,12551,2130,12550,2148,12554,2167,12562,2186,12574,2207,12589,2228,12609,2228,12544,2224,12542,2209,12530,2194,12521,2179,12513,2164,12506,2149,12500,2135,12497,2121,12495,2107,12495,2093,12496,2080,12499,2068,12505,2056,12512,2044,12522,2035,12533,2027,12545,2021,12558,2018,12571,2016,12586,2016,12601,2018,12616,2022,12633,2028,12650,2036,12667,2045,12685,2056,12703,2069,12722,2084,12741,2101,12760,2119,12779,2139,12798,2159,12815,2178,12831,2197,12844,2215,12855,2232,12864,2249,12872,2266,12877,2281,12880,2297,12881,2311,12880,2326,12878,2339,12873,2352,12867,2365,12858,2377,12847,2386,12838,2393,12829,2397,12822,2399,12819,2405,12809,2409,12800,2413,12791,2416,12782,2418,12775,2419,12768,2420,12762,2420,12757xm2636,12562l2636,12552,2634,12541,2630,12530,2626,12519,2620,12508,2613,12496,2604,12484,2595,12472,2584,12460,2573,12447,2560,12435,2245,12119,2244,12118,2240,12117,2233,12117,2230,12119,2222,12125,2215,12132,2209,12140,2207,12143,2206,12148,2207,12150,2209,12155,2529,12475,2545,12493,2560,12511,2565,12520,2571,12535,2572,12541,2570,12547,2569,12552,2566,12557,2556,12566,2552,12569,2538,12573,2529,12574,2521,12574,2518,12574,2515,12575,2513,12577,2513,12579,2513,12581,2516,12588,2528,12602,2540,12615,2549,12622,2551,12623,2555,12626,2557,12627,2559,12628,2565,12630,2569,12630,2573,12629,2577,12629,2587,12626,2591,12625,2596,12623,2606,12617,2610,12613,2614,12609,2622,12601,2628,12591,2632,12582,2635,12572,2636,12562xm2767,12439l2766,12436,2764,12434,2462,12131,2460,12130,2458,12130,2456,12129,2454,12129,2452,12129,2450,12129,2447,12130,2445,12132,2442,12134,2439,12137,2432,12144,2430,12147,2426,12152,2425,12154,2425,12157,2424,12159,2424,12161,2425,12162,2426,12165,2427,12166,2728,12467,2730,12469,2732,12470,2733,12470,2735,12471,2737,12472,2739,12471,2742,12471,2744,12470,2746,12468,2749,12466,2752,12463,2759,12457,2761,12453,2763,12451,2765,12448,2766,12446,2767,12444,2767,12439xe" filled="true" fillcolor="#a4a4a4" stroked="false">
                  <v:path arrowok="t"/>
                  <v:fill opacity="32896f" type="solid"/>
                </v:shape>
                <v:shape style="position:absolute;left:2563;top:11939;width:388;height:397" type="#_x0000_t75" id="docshape236" stroked="false">
                  <v:imagedata r:id="rId64" o:title=""/>
                </v:shape>
                <v:shape style="position:absolute;left:2845;top:11406;width:569;height:763" id="docshape237" coordorigin="2846,11406" coordsize="569,763" path="m3308,12138l3308,12136,3307,12135,3306,12133,3305,12131,3303,12129,3154,11979,3166,11982,3178,11984,3188,11985,3198,11987,3208,11987,3224,11985,3232,11984,3241,11979,3245,11977,3251,11973,3257,11968,3265,11957,3272,11946,3276,11936,3277,11934,3277,11934,3280,11921,3280,11907,3279,11892,3277,11877,3272,11861,3265,11845,3257,11828,3247,11811,3235,11793,3221,11774,3219,11772,3219,11904,3215,11915,3206,11924,3198,11930,3189,11934,3178,11936,3165,11936,3150,11934,3133,11931,3115,11927,3095,11921,2976,11802,2972,11790,2969,11779,2966,11768,2964,11759,2963,11755,2962,11747,2961,11737,2961,11732,2961,11717,2962,11710,2964,11703,2966,11697,2970,11692,2983,11678,2994,11674,3006,11674,3016,11676,3026,11678,3037,11682,3048,11687,3059,11693,3070,11700,3081,11708,3093,11717,3105,11727,3117,11737,3128,11748,3140,11759,3150,11770,3160,11781,3170,11792,3179,11804,3187,11815,3195,11827,3201,11838,3207,11849,3212,11860,3215,11871,3218,11881,3219,11891,3219,11904,3219,11772,3205,11755,3188,11736,3169,11717,3153,11701,3137,11686,3122,11674,3120,11672,3103,11659,3087,11648,3071,11638,3055,11629,3039,11622,3024,11616,3009,11613,2995,11611,2981,11611,2968,11613,2956,11617,2944,11624,2933,11633,2927,11640,2922,11646,2919,11654,2915,11662,2913,11672,2912,11681,2912,11686,2912,11703,2914,11715,2915,11724,2918,11737,2919,11744,2922,11755,2879,11713,2877,11712,2876,11711,2874,11710,2872,11710,2870,11711,2868,11711,2866,11712,2861,11715,2858,11717,2853,11723,2850,11726,2847,11730,2846,11732,2846,11734,2846,11736,2846,11739,2846,11740,2847,11742,2849,11744,3269,12164,3270,12165,3272,12167,3274,12167,3276,12168,3278,12169,3280,12168,3283,12168,3285,12167,3287,12165,3290,12163,3293,12160,3300,12153,3302,12150,3304,12148,3307,12145,3308,12143,3308,12138xm3414,11792l3413,11788,3412,11786,3213,11588,3203,11564,3192,11531,3189,11520,3186,11503,3186,11496,3188,11484,3190,11480,3197,11473,3200,11471,3203,11470,3210,11466,3221,11463,3224,11463,3226,11462,3228,11460,3229,11458,3228,11455,3225,11450,3224,11448,3218,11442,3206,11429,3194,11417,3185,11409,3183,11409,3181,11407,3173,11406,3167,11408,3156,11413,3153,11414,3148,11418,3140,11426,3137,11431,3132,11442,3131,11449,3132,11466,3133,11476,3139,11498,3146,11520,3151,11532,3108,11489,3104,11486,3102,11485,3099,11484,3094,11484,3092,11485,3087,11488,3076,11500,3073,11504,3072,11507,3071,11511,3072,11513,3073,11517,3376,11819,3379,11822,3381,11823,3382,11824,3385,11824,3389,11823,3392,11822,3400,11816,3409,11806,3413,11801,3414,11798,3414,11792xe" filled="true" fillcolor="#a4a4a4" stroked="false">
                  <v:path arrowok="t"/>
                  <v:fill opacity="32896f" type="solid"/>
                </v:shape>
                <v:shape style="position:absolute;left:3262;top:11240;width:388;height:397" type="#_x0000_t75" id="docshape238" stroked="false">
                  <v:imagedata r:id="rId78" o:title=""/>
                </v:shape>
                <v:shape style="position:absolute;left:3447;top:10251;width:1220;height:1316" id="docshape239" coordorigin="3448,10251" coordsize="1220,1316" path="m3910,11537l3910,11535,3909,11533,3908,11531,3907,11529,3755,11378,3768,11380,3790,11384,3800,11385,3810,11385,3826,11384,3834,11382,3840,11379,3843,11378,3847,11376,3853,11372,3858,11366,3867,11356,3874,11344,3878,11334,3879,11332,3881,11319,3882,11305,3881,11291,3878,11275,3874,11260,3867,11243,3859,11227,3848,11209,3836,11191,3823,11173,3821,11170,3821,11302,3816,11313,3808,11322,3800,11328,3790,11332,3779,11334,3766,11334,3752,11333,3735,11330,3717,11325,3697,11319,3578,11200,3574,11188,3571,11177,3568,11167,3565,11154,3563,11145,3562,11135,3562,11128,3562,11115,3563,11108,3565,11102,3568,11095,3571,11090,3585,11076,3595,11072,3608,11073,3618,11074,3628,11076,3639,11080,3649,11085,3660,11091,3671,11098,3683,11106,3695,11115,3707,11125,3718,11135,3730,11146,3742,11158,3752,11168,3762,11179,3771,11190,3780,11202,3789,11213,3796,11225,3803,11236,3809,11248,3814,11259,3817,11269,3819,11279,3820,11289,3821,11302,3821,11170,3807,11154,3790,11135,3771,11115,3755,11100,3738,11085,3723,11072,3722,11071,3705,11058,3689,11046,3673,11036,3657,11027,3641,11020,3626,11014,3611,11011,3597,11009,3583,11009,3570,11011,3557,11016,3546,11022,3535,11032,3529,11038,3524,11045,3521,11053,3517,11061,3515,11070,3514,11080,3514,11085,3514,11102,3516,11116,3517,11122,3519,11132,3521,11143,3523,11154,3481,11112,3479,11110,3477,11109,3476,11109,3474,11109,3469,11109,3467,11110,3463,11113,3455,11121,3452,11124,3450,11126,3449,11128,3448,11131,3448,11137,3448,11138,3449,11140,3450,11142,3453,11144,3694,11385,3870,11562,3872,11564,3874,11565,3876,11566,3878,11567,3880,11567,3882,11566,3884,11566,3887,11565,3889,11563,3892,11561,3895,11559,3902,11552,3904,11549,3908,11544,3909,11541,3909,11539,3910,11537xm4118,11060l4117,11056,4116,11054,4115,11053,4114,11051,4113,11049,4112,11047,4110,11045,4108,11043,4106,11041,4105,11039,4095,11029,4092,11026,4089,11023,4086,11021,4083,11019,4081,11018,4079,11017,4076,11016,4074,11016,4073,11017,4070,11020,4069,11023,4067,11034,4065,11041,4063,11049,4061,11057,4057,11066,4048,11084,4041,11094,4032,11103,4024,11110,4015,11116,4005,11121,3996,11124,3986,11125,3976,11125,3966,11124,3955,11121,3944,11117,3933,11112,3921,11105,3910,11097,3898,11088,3887,11079,3874,11068,3862,11056,3902,11015,3990,10928,3991,10923,3990,10916,3989,10910,3984,10903,3976,10894,3972,10890,3966,10884,3951,10870,3936,10857,3932,10853,3925,10847,3925,10912,3822,11015,3813,11006,3805,10996,3798,10986,3790,10976,3784,10966,3779,10956,3775,10946,3771,10937,3767,10924,3766,10912,3769,10889,3774,10879,3782,10870,3796,10860,3810,10854,3827,10853,3845,10857,3864,10865,3883,10877,3904,10892,3925,10912,3925,10847,3921,10845,3906,10833,3891,10824,3876,10816,3861,10809,3846,10803,3832,10800,3818,10798,3804,10797,3790,10799,3777,10802,3765,10807,3753,10815,3741,10825,3732,10836,3724,10848,3719,10861,3715,10874,3713,10889,3713,10904,3715,10919,3719,10936,3725,10953,3733,10970,3742,10988,3753,11006,3766,11025,3781,11044,3798,11063,3816,11082,3836,11101,3856,11118,3875,11134,3894,11147,3912,11158,3929,11167,3946,11175,3963,11180,3979,11183,3994,11184,4009,11183,4023,11181,4036,11176,4049,11170,4062,11161,4074,11150,4083,11141,4090,11132,4094,11125,4096,11122,4102,11112,4106,11103,4110,11094,4113,11085,4115,11078,4116,11071,4117,11064,4118,11060xm4230,10976l4229,10973,4227,10971,4029,10772,4019,10749,4007,10716,4004,10705,4001,10688,4001,10680,4003,10669,4006,10665,4012,10658,4015,10656,4019,10654,4025,10651,4037,10647,4039,10647,4041,10646,4043,10644,4044,10642,4043,10639,4040,10635,4039,10633,4034,10626,4022,10614,4009,10602,4000,10594,3999,10593,3996,10591,3988,10591,3982,10593,3972,10597,3969,10599,3964,10603,3956,10611,3952,10615,3948,10627,3946,10634,3947,10651,3949,10661,3958,10693,3962,10705,3967,10717,3920,10670,3918,10669,3914,10669,3910,10669,3908,10670,3903,10673,3891,10685,3888,10689,3887,10691,3887,10696,3887,10698,3890,10703,4191,11004,4195,11007,4198,11008,4200,11008,4205,11008,4207,11007,4215,11000,4225,10990,4228,10985,4230,10983,4230,10976xm4438,10764l4437,10758,4435,10754,4428,10746,4423,10740,4417,10734,4413,10730,4404,10722,4401,10721,4399,10719,4397,10718,4395,10717,4392,10718,4391,10720,4390,10721,4389,10726,4389,10729,4387,10735,4382,10745,4380,10749,4377,10752,4369,10758,4360,10761,4351,10760,4341,10757,4329,10750,4317,10742,4303,10730,4288,10716,4121,10549,4172,10498,4172,10495,4167,10485,4162,10479,4150,10467,4140,10458,4134,10455,4130,10453,4126,10453,4125,10454,4076,10503,4001,10430,3997,10428,3995,10428,3991,10428,3988,10429,3980,10436,3973,10442,3967,10451,3966,10453,3965,10458,3965,10460,3967,10462,3968,10465,4041,10538,4014,10565,4013,10567,4013,10570,4018,10580,4026,10590,4039,10602,4045,10607,4055,10612,4058,10612,4086,10584,4274,10771,4286,10782,4298,10792,4309,10800,4320,10808,4331,10814,4341,10819,4351,10822,4363,10826,4376,10827,4398,10821,4408,10815,4421,10802,4424,10798,4432,10787,4435,10779,4437,10775,4438,10767,4438,10764xm4667,10777l4666,10772,4664,10768,4579,10633,4349,10267,4343,10259,4338,10254,4335,10252,4329,10251,4326,10252,4323,10254,4317,10259,4309,10267,4303,10274,4302,10277,4301,10280,4301,10284,4303,10288,4495,10587,4495,10587,4197,10399,4190,10395,4188,10395,4183,10396,4180,10397,4175,10401,4163,10413,4156,10422,4155,10425,4156,10431,4158,10433,4163,10439,4526,10664,4532,10667,4538,10669,4541,10669,4543,10669,4621,10799,4625,10806,4630,10810,4633,10811,4637,10811,4640,10811,4643,10809,4649,10804,4660,10794,4664,10788,4666,10783,4667,10777xe" filled="true" fillcolor="#a4a4a4" stroked="false">
                  <v:path arrowok="t"/>
                  <v:fill opacity="32896f" type="solid"/>
                </v:shape>
                <v:shape style="position:absolute;left:4627;top:10413;width:153;height:228" type="#_x0000_t75" id="docshape240" stroked="false">
                  <v:imagedata r:id="rId79" o:title=""/>
                </v:shape>
                <v:shape style="position:absolute;left:4474;top:9761;width:545;height:547" id="docshape241" coordorigin="4474,9761" coordsize="545,547" path="m4654,9761l4634,9762,4614,9766,4595,9772,4576,9782,4558,9795,4540,9811,4475,9876,4474,9880,4475,9886,4475,9893,4480,9900,4489,9909,4872,10293,4881,10301,4888,10306,4895,10306,4901,10307,4906,10306,4909,10303,4966,10245,4978,10232,4884,10232,4549,9897,4586,9861,4600,9848,4614,9838,4629,9831,4644,9827,4659,9825,4813,9825,4811,9824,4787,9807,4764,9793,4741,9782,4718,9773,4696,9766,4675,9762,4654,9761xm4813,9825l4659,9825,4675,9825,4691,9827,4708,9832,4725,9838,4742,9846,4759,9855,4776,9867,4794,9880,4812,9894,4830,9909,4847,9926,4868,9948,4887,9969,4903,9989,4917,10008,4929,10027,4939,10045,4947,10063,4952,10080,4956,10096,4958,10111,4957,10126,4954,10141,4949,10155,4942,10169,4933,10182,4921,10195,4884,10232,4978,10232,4982,10228,4995,10209,5005,10191,5013,10172,5017,10152,5019,10131,5018,10110,5014,10088,5007,10065,4998,10042,4986,10017,4971,9992,4953,9967,4933,9941,4909,9914,4883,9886,4858,9863,4834,9842,4813,9825xe" filled="true" fillcolor="#a4a4a4" stroked="false">
                  <v:path arrowok="t"/>
                  <v:fill opacity="32896f" type="solid"/>
                </v:shape>
                <v:shape style="position:absolute;left:4884;top:9618;width:388;height:397" type="#_x0000_t75" id="docshape242" stroked="false">
                  <v:imagedata r:id="rId80" o:title=""/>
                </v:shape>
                <v:shape style="position:absolute;left:5166;top:9292;width:472;height:437" id="docshape243" coordorigin="5167,9293" coordsize="472,437" path="m5305,9293l5244,9324,5232,9375,5234,9393,5237,9412,5242,9433,5201,9392,5198,9390,5194,9389,5190,9389,5167,9416,5167,9418,5471,9724,5480,9729,5484,9728,5510,9699,5510,9697,5509,9693,5507,9691,5296,9480,5290,9460,5285,9441,5282,9425,5281,9410,5281,9397,5325,9357,5335,9358,5389,9390,5600,9598,5602,9599,5608,9601,5612,9600,5615,9599,5638,9571,5638,9569,5451,9379,5406,9338,5354,9305,5317,9293,5305,9293xe" filled="true" fillcolor="#a4a4a4" stroked="false">
                  <v:path arrowok="t"/>
                  <v:fill opacity="32896f" type="solid"/>
                </v:shape>
                <v:shape style="position:absolute;left:5433;top:9069;width:388;height:397" type="#_x0000_t75" id="docshape244" stroked="false">
                  <v:imagedata r:id="rId67" o:title=""/>
                </v:shape>
                <v:shape style="position:absolute;left:5547;top:8845;width:473;height:399" id="docshape245" coordorigin="5547,8846" coordsize="473,399" path="m5577,8846l5547,8876,5549,8882,5623,8956,5597,8982,5595,8985,5595,8988,5598,8995,5603,9001,5605,9004,5621,9020,5627,9025,5637,9030,5640,9030,5669,9001,5844,9176,5892,9218,5946,9244,5958,9244,5969,9241,5980,9239,6019,9193,6020,9185,6020,9182,6019,9176,6017,9172,6011,9164,5999,9152,5995,9148,5989,9142,5978,9135,5976,9135,5974,9136,5972,9139,5971,9144,5971,9147,5969,9153,5943,9178,5933,9178,5870,9134,5703,8967,5754,8916,5754,8913,5712,8871,5709,8871,5707,8872,5658,8921,5587,8850,5583,8847,5580,8846,5577,8846xe" filled="true" fillcolor="#a4a4a4" stroked="false">
                  <v:path arrowok="t"/>
                  <v:fill opacity="32896f" type="solid"/>
                </v:shape>
                <v:shape style="position:absolute;left:5897;top:8420;width:573;height:582" type="#_x0000_t75" id="docshape246" stroked="false">
                  <v:imagedata r:id="rId81" o:title=""/>
                </v:shape>
                <v:shape style="position:absolute;left:6267;top:7571;width:1057;height:1175" id="docshape247" coordorigin="6268,7572" coordsize="1057,1175" path="m6730,8715l6729,8713,6728,8711,6725,8707,6576,8558,6588,8560,6600,8562,6620,8565,6630,8565,6638,8564,6646,8564,6654,8562,6663,8558,6667,8556,6673,8552,6678,8546,6687,8535,6694,8524,6698,8514,6646,8514,6698,8514,6699,8512,6699,8512,6701,8499,6702,8485,6701,8470,6698,8455,6694,8439,6687,8423,6679,8406,6668,8389,6656,8371,6643,8353,6641,8351,6641,8482,6637,8493,6628,8502,6620,8508,6611,8512,6599,8514,6599,8514,6586,8514,6572,8512,6555,8510,6537,8505,6517,8499,6487,8469,6398,8380,6394,8368,6391,8357,6388,8347,6386,8337,6385,8334,6383,8325,6382,8315,6382,8308,6382,8295,6383,8288,6386,8281,6388,8275,6391,8270,6396,8265,6405,8256,6416,8252,6428,8253,6438,8254,6448,8256,6459,8260,6469,8265,6480,8271,6492,8278,6503,8286,6515,8295,6527,8305,6538,8315,6550,8326,6562,8337,6572,8348,6582,8359,6591,8370,6601,8382,6609,8393,6616,8405,6623,8416,6629,8427,6634,8438,6637,8449,6639,8459,6640,8469,6641,8482,6641,8351,6627,8334,6610,8315,6591,8295,6575,8279,6558,8265,6543,8252,6542,8251,6525,8238,6509,8226,6493,8216,6477,8207,6461,8200,6446,8194,6431,8191,6417,8189,6403,8189,6390,8191,6377,8195,6366,8202,6355,8211,6349,8218,6344,8225,6341,8232,6337,8240,6335,8250,6334,8269,6334,8281,6335,8293,6337,8305,6339,8315,6341,8323,6343,8334,6301,8291,6299,8290,6297,8289,6296,8289,6294,8288,6292,8289,6289,8289,6287,8290,6285,8291,6283,8293,6280,8296,6277,8298,6275,8301,6272,8304,6269,8308,6268,8310,6268,8313,6268,8317,6268,8318,6269,8320,6271,8322,6514,8565,6691,8742,6692,8744,6694,8745,6696,8746,6698,8746,6700,8747,6702,8746,6704,8746,6707,8745,6712,8741,6715,8739,6718,8735,6722,8732,6724,8729,6726,8726,6728,8723,6729,8721,6730,8715xm6980,8464l6979,8459,6892,8320,6846,8247,6708,8027,6659,7950,6656,7946,6651,7941,6648,7939,6642,7938,6639,7939,6636,7941,6630,7946,6622,7954,6616,7961,6615,7964,6614,7967,6614,7971,6615,7975,6808,8274,6808,8274,6587,8135,6510,8086,6502,8082,6500,8082,6496,8083,6493,8084,6488,8088,6476,8100,6469,8110,6468,8113,6469,8115,6471,8121,6476,8126,6556,8176,6839,8351,6842,8353,6851,8356,6853,8356,6856,8356,6936,8490,6938,8493,6943,8497,6945,8498,6950,8498,6953,8498,6956,8496,6962,8492,6972,8481,6977,8475,6980,8464xm7089,8300l7088,8298,7087,8295,7083,8288,7041,8221,6659,7610,6654,7604,6649,7600,6647,7599,6641,7599,6639,7599,6632,7602,6629,7605,6620,7614,6617,7618,6616,7621,6615,7626,6615,7628,6617,7633,6618,7636,6621,7640,6664,7707,7046,8318,7050,8325,7055,8328,7057,8329,7063,8330,7066,8329,7072,8326,7075,8323,7081,8317,7087,8310,7088,8307,7089,8302,7089,8300xm7324,7882l7323,7881,7321,7877,7319,7876,7018,7575,7017,7573,7015,7573,7011,7572,7006,7572,7004,7573,6998,7577,6986,7590,6982,7595,6981,7597,6980,7602,6982,7608,7194,7820,7201,7841,7205,7859,7208,7876,7210,7890,7210,7903,7208,7914,7204,7924,7199,7931,7192,7938,7184,7942,7175,7942,7166,7943,7156,7942,7145,7937,7135,7933,7123,7927,7101,7911,7091,7902,7079,7891,7066,7879,6892,7704,6889,7701,6887,7700,6883,7700,6878,7700,6876,7701,6871,7705,6858,7718,6854,7723,6853,7725,6852,7730,6854,7736,6856,7737,7039,7921,7055,7936,7070,7950,7084,7962,7098,7972,7111,7981,7124,7989,7136,7996,7149,8001,7161,8005,7174,8007,7186,8008,7197,8007,7208,8005,7219,8000,7229,7994,7239,7985,7246,7977,7252,7966,7256,7954,7258,7941,7258,7925,7257,7908,7254,7889,7248,7867,7290,7909,7293,7911,7296,7912,7301,7912,7303,7911,7311,7905,7317,7899,7322,7891,7323,7889,7324,7882xe" filled="true" fillcolor="#a4a4a4" stroked="false">
                  <v:path arrowok="t"/>
                  <v:fill opacity="32896f" type="solid"/>
                </v:shape>
                <w10:wrap type="none"/>
              </v:group>
            </w:pict>
          </mc:Fallback>
        </mc:AlternateContent>
      </w:r>
      <w:r>
        <w:rPr>
          <w:rFonts w:ascii="Arial"/>
          <w:b/>
          <w:sz w:val="24"/>
        </w:rPr>
        <w:t>Annexure</w:t>
      </w:r>
      <w:r>
        <w:rPr>
          <w:rFonts w:ascii="Arial"/>
          <w:b/>
          <w:spacing w:val="-13"/>
          <w:sz w:val="24"/>
        </w:rPr>
        <w:t> </w:t>
      </w:r>
      <w:r>
        <w:rPr>
          <w:rFonts w:ascii="Arial"/>
          <w:b/>
          <w:spacing w:val="-10"/>
          <w:sz w:val="24"/>
        </w:rPr>
        <w:t>A</w:t>
      </w:r>
    </w:p>
    <w:p>
      <w:pPr>
        <w:pStyle w:val="BodyText"/>
        <w:spacing w:before="137"/>
        <w:rPr>
          <w:rFonts w:ascii="Arial"/>
          <w:b/>
          <w:sz w:val="24"/>
        </w:rPr>
      </w:pPr>
    </w:p>
    <w:p>
      <w:pPr>
        <w:spacing w:before="0"/>
        <w:ind w:left="2135" w:right="0" w:firstLine="0"/>
        <w:jc w:val="left"/>
        <w:rPr>
          <w:rFonts w:ascii="Arial"/>
          <w:b/>
          <w:sz w:val="24"/>
        </w:rPr>
      </w:pPr>
      <w:r>
        <w:rPr>
          <w:rFonts w:ascii="Arial"/>
          <w:b/>
          <w:sz w:val="24"/>
        </w:rPr>
        <w:t>Scope</w:t>
      </w:r>
      <w:r>
        <w:rPr>
          <w:rFonts w:ascii="Arial"/>
          <w:b/>
          <w:spacing w:val="-8"/>
          <w:sz w:val="24"/>
        </w:rPr>
        <w:t> </w:t>
      </w:r>
      <w:r>
        <w:rPr>
          <w:rFonts w:ascii="Arial"/>
          <w:b/>
          <w:sz w:val="24"/>
        </w:rPr>
        <w:t>of</w:t>
      </w:r>
      <w:r>
        <w:rPr>
          <w:rFonts w:ascii="Arial"/>
          <w:b/>
          <w:spacing w:val="-8"/>
          <w:sz w:val="24"/>
        </w:rPr>
        <w:t> </w:t>
      </w:r>
      <w:r>
        <w:rPr>
          <w:rFonts w:ascii="Arial"/>
          <w:b/>
          <w:sz w:val="24"/>
        </w:rPr>
        <w:t>Work</w:t>
      </w:r>
      <w:r>
        <w:rPr>
          <w:rFonts w:ascii="Arial"/>
          <w:b/>
          <w:spacing w:val="-5"/>
          <w:sz w:val="24"/>
        </w:rPr>
        <w:t> </w:t>
      </w:r>
      <w:r>
        <w:rPr>
          <w:rFonts w:ascii="Arial"/>
          <w:b/>
          <w:sz w:val="24"/>
        </w:rPr>
        <w:t>for</w:t>
      </w:r>
      <w:r>
        <w:rPr>
          <w:rFonts w:ascii="Arial"/>
          <w:b/>
          <w:spacing w:val="-5"/>
          <w:sz w:val="24"/>
        </w:rPr>
        <w:t> </w:t>
      </w:r>
      <w:r>
        <w:rPr>
          <w:rFonts w:ascii="Arial"/>
          <w:b/>
          <w:sz w:val="24"/>
        </w:rPr>
        <w:t>Network</w:t>
      </w:r>
      <w:r>
        <w:rPr>
          <w:rFonts w:ascii="Arial"/>
          <w:b/>
          <w:spacing w:val="-5"/>
          <w:sz w:val="24"/>
        </w:rPr>
        <w:t> </w:t>
      </w:r>
      <w:r>
        <w:rPr>
          <w:rFonts w:ascii="Arial"/>
          <w:b/>
          <w:sz w:val="24"/>
        </w:rPr>
        <w:t>Maintenance</w:t>
      </w:r>
      <w:r>
        <w:rPr>
          <w:rFonts w:ascii="Arial"/>
          <w:b/>
          <w:spacing w:val="-5"/>
          <w:sz w:val="24"/>
        </w:rPr>
        <w:t> </w:t>
      </w:r>
      <w:r>
        <w:rPr>
          <w:rFonts w:ascii="Arial"/>
          <w:b/>
          <w:sz w:val="24"/>
        </w:rPr>
        <w:t>Services</w:t>
      </w:r>
      <w:r>
        <w:rPr>
          <w:rFonts w:ascii="Arial"/>
          <w:b/>
          <w:spacing w:val="-4"/>
          <w:sz w:val="24"/>
        </w:rPr>
        <w:t> </w:t>
      </w:r>
      <w:r>
        <w:rPr>
          <w:rFonts w:ascii="Arial"/>
          <w:b/>
          <w:spacing w:val="-5"/>
          <w:sz w:val="24"/>
        </w:rPr>
        <w:t>for</w:t>
      </w:r>
    </w:p>
    <w:p>
      <w:pPr>
        <w:pStyle w:val="BodyText"/>
        <w:rPr>
          <w:rFonts w:ascii="Arial"/>
          <w:b/>
          <w:sz w:val="2"/>
        </w:rPr>
      </w:pPr>
    </w:p>
    <w:p>
      <w:pPr>
        <w:pStyle w:val="BodyText"/>
        <w:rPr>
          <w:rFonts w:ascii="Arial"/>
          <w:b/>
          <w:sz w:val="2"/>
        </w:rPr>
      </w:pPr>
    </w:p>
    <w:p>
      <w:pPr>
        <w:pStyle w:val="BodyText"/>
        <w:rPr>
          <w:rFonts w:ascii="Arial"/>
          <w:b/>
          <w:sz w:val="2"/>
        </w:rPr>
      </w:pPr>
    </w:p>
    <w:p>
      <w:pPr>
        <w:pStyle w:val="BodyText"/>
        <w:rPr>
          <w:rFonts w:ascii="Arial"/>
          <w:b/>
          <w:sz w:val="2"/>
        </w:rPr>
      </w:pPr>
    </w:p>
    <w:p>
      <w:pPr>
        <w:pStyle w:val="BodyText"/>
        <w:rPr>
          <w:rFonts w:ascii="Arial"/>
          <w:b/>
          <w:sz w:val="2"/>
        </w:rPr>
      </w:pPr>
    </w:p>
    <w:p>
      <w:pPr>
        <w:pStyle w:val="BodyText"/>
        <w:rPr>
          <w:rFonts w:ascii="Arial"/>
          <w:b/>
          <w:sz w:val="2"/>
        </w:rPr>
      </w:pPr>
    </w:p>
    <w:p>
      <w:pPr>
        <w:pStyle w:val="BodyText"/>
        <w:spacing w:before="19"/>
        <w:rPr>
          <w:rFonts w:ascii="Arial"/>
          <w:b/>
          <w:sz w:val="2"/>
        </w:rPr>
      </w:pPr>
    </w:p>
    <w:p>
      <w:pPr>
        <w:spacing w:before="0"/>
        <w:ind w:left="633" w:right="0" w:firstLine="0"/>
        <w:jc w:val="left"/>
        <w:rPr>
          <w:rFonts w:ascii="Trebuchet MS"/>
          <w:sz w:val="2"/>
        </w:rPr>
      </w:pPr>
      <w:r>
        <w:rPr>
          <w:rFonts w:ascii="Trebuchet MS"/>
          <w:spacing w:val="-11"/>
          <w:sz w:val="2"/>
        </w:rPr>
        <w:t>v</w:t>
      </w: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spacing w:before="3"/>
        <w:rPr>
          <w:rFonts w:ascii="Trebuchet MS"/>
          <w:sz w:val="2"/>
        </w:rPr>
      </w:pPr>
    </w:p>
    <w:p>
      <w:pPr>
        <w:spacing w:before="1"/>
        <w:ind w:left="0" w:right="420" w:firstLine="0"/>
        <w:jc w:val="center"/>
        <w:rPr>
          <w:rFonts w:ascii="Arial"/>
          <w:b/>
          <w:sz w:val="22"/>
        </w:rPr>
      </w:pPr>
      <w:r>
        <w:rPr>
          <w:rFonts w:ascii="Arial"/>
          <w:b/>
          <w:sz w:val="22"/>
        </w:rPr>
        <w:t>Annexure</w:t>
      </w:r>
      <w:r>
        <w:rPr>
          <w:rFonts w:ascii="Arial"/>
          <w:b/>
          <w:spacing w:val="-4"/>
          <w:sz w:val="22"/>
        </w:rPr>
        <w:t> </w:t>
      </w:r>
      <w:r>
        <w:rPr>
          <w:rFonts w:ascii="Arial"/>
          <w:b/>
          <w:sz w:val="22"/>
        </w:rPr>
        <w:t>D</w:t>
      </w:r>
      <w:r>
        <w:rPr>
          <w:rFonts w:ascii="Arial"/>
          <w:b/>
          <w:spacing w:val="-4"/>
          <w:sz w:val="22"/>
        </w:rPr>
        <w:t> </w:t>
      </w:r>
      <w:r>
        <w:rPr>
          <w:rFonts w:ascii="Arial"/>
          <w:b/>
          <w:sz w:val="22"/>
        </w:rPr>
        <w:t>-</w:t>
      </w:r>
      <w:r>
        <w:rPr>
          <w:rFonts w:ascii="Arial"/>
          <w:b/>
          <w:spacing w:val="-2"/>
          <w:sz w:val="22"/>
        </w:rPr>
        <w:t> </w:t>
      </w:r>
      <w:r>
        <w:rPr>
          <w:rFonts w:ascii="Arial"/>
          <w:b/>
          <w:sz w:val="22"/>
        </w:rPr>
        <w:t>Reward</w:t>
      </w:r>
      <w:r>
        <w:rPr>
          <w:rFonts w:ascii="Arial"/>
          <w:b/>
          <w:spacing w:val="-5"/>
          <w:sz w:val="22"/>
        </w:rPr>
        <w:t> </w:t>
      </w:r>
      <w:r>
        <w:rPr>
          <w:rFonts w:ascii="Arial"/>
          <w:b/>
          <w:sz w:val="22"/>
        </w:rPr>
        <w:t>/</w:t>
      </w:r>
      <w:r>
        <w:rPr>
          <w:rFonts w:ascii="Arial"/>
          <w:b/>
          <w:spacing w:val="-4"/>
          <w:sz w:val="22"/>
        </w:rPr>
        <w:t> </w:t>
      </w:r>
      <w:r>
        <w:rPr>
          <w:rFonts w:ascii="Arial"/>
          <w:b/>
          <w:sz w:val="22"/>
        </w:rPr>
        <w:t>Honorarium</w:t>
      </w:r>
      <w:r>
        <w:rPr>
          <w:rFonts w:ascii="Arial"/>
          <w:b/>
          <w:spacing w:val="-4"/>
          <w:sz w:val="22"/>
        </w:rPr>
        <w:t> </w:t>
      </w:r>
      <w:r>
        <w:rPr>
          <w:rFonts w:ascii="Arial"/>
          <w:b/>
          <w:spacing w:val="-2"/>
          <w:sz w:val="22"/>
        </w:rPr>
        <w:t>Summary</w:t>
      </w:r>
    </w:p>
    <w:p>
      <w:pPr>
        <w:pStyle w:val="BodyText"/>
        <w:rPr>
          <w:rFonts w:ascii="Arial"/>
          <w:b/>
        </w:rPr>
      </w:pPr>
    </w:p>
    <w:p>
      <w:pPr>
        <w:pStyle w:val="BodyText"/>
        <w:spacing w:before="146"/>
        <w:rPr>
          <w:rFonts w:ascii="Arial"/>
          <w:b/>
        </w:rPr>
      </w:pPr>
    </w:p>
    <w:p>
      <w:pPr>
        <w:tabs>
          <w:tab w:pos="3734" w:val="left" w:leader="none"/>
          <w:tab w:pos="8233" w:val="left" w:leader="none"/>
          <w:tab w:pos="10054" w:val="left" w:leader="none"/>
        </w:tabs>
        <w:spacing w:before="0"/>
        <w:ind w:left="1751" w:right="0" w:firstLine="0"/>
        <w:jc w:val="left"/>
        <w:rPr>
          <w:rFonts w:ascii="Times New Roman"/>
          <w:sz w:val="24"/>
        </w:rPr>
      </w:pPr>
      <w:r>
        <w:rPr/>
        <mc:AlternateContent>
          <mc:Choice Requires="wps">
            <w:drawing>
              <wp:anchor distT="0" distB="0" distL="0" distR="0" allowOverlap="1" layoutInCell="1" locked="0" behindDoc="1" simplePos="0" relativeHeight="466932224">
                <wp:simplePos x="0" y="0"/>
                <wp:positionH relativeFrom="page">
                  <wp:posOffset>4509295</wp:posOffset>
                </wp:positionH>
                <wp:positionV relativeFrom="paragraph">
                  <wp:posOffset>673513</wp:posOffset>
                </wp:positionV>
                <wp:extent cx="2595245" cy="2585720"/>
                <wp:effectExtent l="0" t="0" r="0" b="0"/>
                <wp:wrapNone/>
                <wp:docPr id="371" name="Group 371"/>
                <wp:cNvGraphicFramePr>
                  <a:graphicFrameLocks/>
                </wp:cNvGraphicFramePr>
                <a:graphic>
                  <a:graphicData uri="http://schemas.microsoft.com/office/word/2010/wordprocessingGroup">
                    <wpg:wgp>
                      <wpg:cNvPr id="371" name="Group 371"/>
                      <wpg:cNvGrpSpPr/>
                      <wpg:grpSpPr>
                        <a:xfrm>
                          <a:off x="0" y="0"/>
                          <a:ext cx="2595245" cy="2585720"/>
                          <a:chExt cx="2595245" cy="2585720"/>
                        </a:xfrm>
                      </wpg:grpSpPr>
                      <wps:wsp>
                        <wps:cNvPr id="372" name="Graphic 372"/>
                        <wps:cNvSpPr/>
                        <wps:spPr>
                          <a:xfrm>
                            <a:off x="-8" y="1624403"/>
                            <a:ext cx="937894" cy="961390"/>
                          </a:xfrm>
                          <a:custGeom>
                            <a:avLst/>
                            <a:gdLst/>
                            <a:ahLst/>
                            <a:cxnLst/>
                            <a:rect l="l" t="t" r="r" b="b"/>
                            <a:pathLst>
                              <a:path w="937894" h="961390">
                                <a:moveTo>
                                  <a:pt x="235140" y="898080"/>
                                </a:moveTo>
                                <a:lnTo>
                                  <a:pt x="220789" y="854748"/>
                                </a:lnTo>
                                <a:lnTo>
                                  <a:pt x="190601" y="822058"/>
                                </a:lnTo>
                                <a:lnTo>
                                  <a:pt x="149834" y="804418"/>
                                </a:lnTo>
                                <a:lnTo>
                                  <a:pt x="142976" y="804291"/>
                                </a:lnTo>
                                <a:lnTo>
                                  <a:pt x="129641" y="805561"/>
                                </a:lnTo>
                                <a:lnTo>
                                  <a:pt x="123164" y="806704"/>
                                </a:lnTo>
                                <a:lnTo>
                                  <a:pt x="104876" y="811022"/>
                                </a:lnTo>
                                <a:lnTo>
                                  <a:pt x="87350" y="814451"/>
                                </a:lnTo>
                                <a:lnTo>
                                  <a:pt x="76174" y="814451"/>
                                </a:lnTo>
                                <a:lnTo>
                                  <a:pt x="70332" y="813562"/>
                                </a:lnTo>
                                <a:lnTo>
                                  <a:pt x="36423" y="783590"/>
                                </a:lnTo>
                                <a:lnTo>
                                  <a:pt x="33629" y="770890"/>
                                </a:lnTo>
                                <a:lnTo>
                                  <a:pt x="34137" y="766572"/>
                                </a:lnTo>
                                <a:lnTo>
                                  <a:pt x="61569" y="739902"/>
                                </a:lnTo>
                                <a:lnTo>
                                  <a:pt x="78079" y="737235"/>
                                </a:lnTo>
                                <a:lnTo>
                                  <a:pt x="83921" y="737362"/>
                                </a:lnTo>
                                <a:lnTo>
                                  <a:pt x="85953" y="737108"/>
                                </a:lnTo>
                                <a:lnTo>
                                  <a:pt x="87731" y="734949"/>
                                </a:lnTo>
                                <a:lnTo>
                                  <a:pt x="87350" y="733933"/>
                                </a:lnTo>
                                <a:lnTo>
                                  <a:pt x="87350" y="733044"/>
                                </a:lnTo>
                                <a:lnTo>
                                  <a:pt x="60045" y="706755"/>
                                </a:lnTo>
                                <a:lnTo>
                                  <a:pt x="58013" y="706755"/>
                                </a:lnTo>
                                <a:lnTo>
                                  <a:pt x="56108" y="706501"/>
                                </a:lnTo>
                                <a:lnTo>
                                  <a:pt x="53060" y="706501"/>
                                </a:lnTo>
                                <a:lnTo>
                                  <a:pt x="46583" y="707136"/>
                                </a:lnTo>
                                <a:lnTo>
                                  <a:pt x="11607" y="728802"/>
                                </a:lnTo>
                                <a:lnTo>
                                  <a:pt x="0" y="766330"/>
                                </a:lnTo>
                                <a:lnTo>
                                  <a:pt x="736" y="772795"/>
                                </a:lnTo>
                                <a:lnTo>
                                  <a:pt x="19113" y="811657"/>
                                </a:lnTo>
                                <a:lnTo>
                                  <a:pt x="47752" y="838771"/>
                                </a:lnTo>
                                <a:lnTo>
                                  <a:pt x="83286" y="852805"/>
                                </a:lnTo>
                                <a:lnTo>
                                  <a:pt x="90271" y="853059"/>
                                </a:lnTo>
                                <a:lnTo>
                                  <a:pt x="96748" y="852424"/>
                                </a:lnTo>
                                <a:lnTo>
                                  <a:pt x="103479" y="852043"/>
                                </a:lnTo>
                                <a:lnTo>
                                  <a:pt x="109829" y="851027"/>
                                </a:lnTo>
                                <a:lnTo>
                                  <a:pt x="122148" y="848360"/>
                                </a:lnTo>
                                <a:lnTo>
                                  <a:pt x="133705" y="845439"/>
                                </a:lnTo>
                                <a:lnTo>
                                  <a:pt x="145389" y="843407"/>
                                </a:lnTo>
                                <a:lnTo>
                                  <a:pt x="156565" y="843407"/>
                                </a:lnTo>
                                <a:lnTo>
                                  <a:pt x="162280" y="844423"/>
                                </a:lnTo>
                                <a:lnTo>
                                  <a:pt x="192887" y="867537"/>
                                </a:lnTo>
                                <a:lnTo>
                                  <a:pt x="199872" y="891794"/>
                                </a:lnTo>
                                <a:lnTo>
                                  <a:pt x="199110" y="896112"/>
                                </a:lnTo>
                                <a:lnTo>
                                  <a:pt x="162153" y="926211"/>
                                </a:lnTo>
                                <a:lnTo>
                                  <a:pt x="139801" y="927354"/>
                                </a:lnTo>
                                <a:lnTo>
                                  <a:pt x="137388" y="927989"/>
                                </a:lnTo>
                                <a:lnTo>
                                  <a:pt x="135864" y="929513"/>
                                </a:lnTo>
                                <a:lnTo>
                                  <a:pt x="135483" y="930275"/>
                                </a:lnTo>
                                <a:lnTo>
                                  <a:pt x="135610" y="932307"/>
                                </a:lnTo>
                                <a:lnTo>
                                  <a:pt x="163804" y="959866"/>
                                </a:lnTo>
                                <a:lnTo>
                                  <a:pt x="168630" y="960882"/>
                                </a:lnTo>
                                <a:lnTo>
                                  <a:pt x="171678" y="960882"/>
                                </a:lnTo>
                                <a:lnTo>
                                  <a:pt x="179552" y="960247"/>
                                </a:lnTo>
                                <a:lnTo>
                                  <a:pt x="183870" y="959104"/>
                                </a:lnTo>
                                <a:lnTo>
                                  <a:pt x="188442" y="957580"/>
                                </a:lnTo>
                                <a:lnTo>
                                  <a:pt x="193141" y="956437"/>
                                </a:lnTo>
                                <a:lnTo>
                                  <a:pt x="225653" y="929881"/>
                                </a:lnTo>
                                <a:lnTo>
                                  <a:pt x="234708" y="904773"/>
                                </a:lnTo>
                                <a:lnTo>
                                  <a:pt x="235140" y="898080"/>
                                </a:lnTo>
                                <a:close/>
                              </a:path>
                              <a:path w="937894" h="961390">
                                <a:moveTo>
                                  <a:pt x="374624" y="753364"/>
                                </a:moveTo>
                                <a:lnTo>
                                  <a:pt x="374370" y="751840"/>
                                </a:lnTo>
                                <a:lnTo>
                                  <a:pt x="374116" y="750824"/>
                                </a:lnTo>
                                <a:lnTo>
                                  <a:pt x="373608" y="749554"/>
                                </a:lnTo>
                                <a:lnTo>
                                  <a:pt x="373227" y="748411"/>
                                </a:lnTo>
                                <a:lnTo>
                                  <a:pt x="372592" y="747268"/>
                                </a:lnTo>
                                <a:lnTo>
                                  <a:pt x="371830" y="745998"/>
                                </a:lnTo>
                                <a:lnTo>
                                  <a:pt x="370052" y="743458"/>
                                </a:lnTo>
                                <a:lnTo>
                                  <a:pt x="369036" y="742569"/>
                                </a:lnTo>
                                <a:lnTo>
                                  <a:pt x="367639" y="740918"/>
                                </a:lnTo>
                                <a:lnTo>
                                  <a:pt x="366496" y="739394"/>
                                </a:lnTo>
                                <a:lnTo>
                                  <a:pt x="360654" y="733552"/>
                                </a:lnTo>
                                <a:lnTo>
                                  <a:pt x="358368" y="731647"/>
                                </a:lnTo>
                                <a:lnTo>
                                  <a:pt x="356336" y="729869"/>
                                </a:lnTo>
                                <a:lnTo>
                                  <a:pt x="354558" y="728218"/>
                                </a:lnTo>
                                <a:lnTo>
                                  <a:pt x="351637" y="726440"/>
                                </a:lnTo>
                                <a:lnTo>
                                  <a:pt x="350240" y="725551"/>
                                </a:lnTo>
                                <a:lnTo>
                                  <a:pt x="348208" y="725297"/>
                                </a:lnTo>
                                <a:lnTo>
                                  <a:pt x="347192" y="725297"/>
                                </a:lnTo>
                                <a:lnTo>
                                  <a:pt x="346557" y="725551"/>
                                </a:lnTo>
                                <a:lnTo>
                                  <a:pt x="344779" y="727329"/>
                                </a:lnTo>
                                <a:lnTo>
                                  <a:pt x="343890" y="729615"/>
                                </a:lnTo>
                                <a:lnTo>
                                  <a:pt x="343293" y="733552"/>
                                </a:lnTo>
                                <a:lnTo>
                                  <a:pt x="342747" y="736727"/>
                                </a:lnTo>
                                <a:lnTo>
                                  <a:pt x="341604" y="741045"/>
                                </a:lnTo>
                                <a:lnTo>
                                  <a:pt x="340334" y="746125"/>
                                </a:lnTo>
                                <a:lnTo>
                                  <a:pt x="338937" y="751332"/>
                                </a:lnTo>
                                <a:lnTo>
                                  <a:pt x="336651" y="756666"/>
                                </a:lnTo>
                                <a:lnTo>
                                  <a:pt x="333603" y="762635"/>
                                </a:lnTo>
                                <a:lnTo>
                                  <a:pt x="330682" y="768604"/>
                                </a:lnTo>
                                <a:lnTo>
                                  <a:pt x="297535" y="793496"/>
                                </a:lnTo>
                                <a:lnTo>
                                  <a:pt x="284848" y="794639"/>
                                </a:lnTo>
                                <a:lnTo>
                                  <a:pt x="278218" y="793826"/>
                                </a:lnTo>
                                <a:lnTo>
                                  <a:pt x="243052" y="776732"/>
                                </a:lnTo>
                                <a:lnTo>
                                  <a:pt x="212445" y="750189"/>
                                </a:lnTo>
                                <a:lnTo>
                                  <a:pt x="238036" y="724662"/>
                                </a:lnTo>
                                <a:lnTo>
                                  <a:pt x="291312" y="671449"/>
                                </a:lnTo>
                                <a:lnTo>
                                  <a:pt x="293471" y="669163"/>
                                </a:lnTo>
                                <a:lnTo>
                                  <a:pt x="294360" y="665988"/>
                                </a:lnTo>
                                <a:lnTo>
                                  <a:pt x="293090" y="657860"/>
                                </a:lnTo>
                                <a:lnTo>
                                  <a:pt x="290296" y="653034"/>
                                </a:lnTo>
                                <a:lnTo>
                                  <a:pt x="282676" y="645414"/>
                                </a:lnTo>
                                <a:lnTo>
                                  <a:pt x="280517" y="643382"/>
                                </a:lnTo>
                                <a:lnTo>
                                  <a:pt x="278485" y="641223"/>
                                </a:lnTo>
                                <a:lnTo>
                                  <a:pt x="269113" y="632244"/>
                                </a:lnTo>
                                <a:lnTo>
                                  <a:pt x="259664" y="623938"/>
                                </a:lnTo>
                                <a:lnTo>
                                  <a:pt x="257022" y="621830"/>
                                </a:lnTo>
                                <a:lnTo>
                                  <a:pt x="252323" y="618070"/>
                                </a:lnTo>
                                <a:lnTo>
                                  <a:pt x="252323" y="659257"/>
                                </a:lnTo>
                                <a:lnTo>
                                  <a:pt x="192773" y="718820"/>
                                </a:lnTo>
                                <a:lnTo>
                                  <a:pt x="186918" y="724662"/>
                                </a:lnTo>
                                <a:lnTo>
                                  <a:pt x="181406" y="718731"/>
                                </a:lnTo>
                                <a:lnTo>
                                  <a:pt x="159842" y="687184"/>
                                </a:lnTo>
                                <a:lnTo>
                                  <a:pt x="151511" y="659257"/>
                                </a:lnTo>
                                <a:lnTo>
                                  <a:pt x="151599" y="657860"/>
                                </a:lnTo>
                                <a:lnTo>
                                  <a:pt x="179755" y="622477"/>
                                </a:lnTo>
                                <a:lnTo>
                                  <a:pt x="226034" y="636574"/>
                                </a:lnTo>
                                <a:lnTo>
                                  <a:pt x="252323" y="659257"/>
                                </a:lnTo>
                                <a:lnTo>
                                  <a:pt x="252323" y="618070"/>
                                </a:lnTo>
                                <a:lnTo>
                                  <a:pt x="211912" y="593559"/>
                                </a:lnTo>
                                <a:lnTo>
                                  <a:pt x="175615" y="586409"/>
                                </a:lnTo>
                                <a:lnTo>
                                  <a:pt x="166979" y="587121"/>
                                </a:lnTo>
                                <a:lnTo>
                                  <a:pt x="129743" y="611009"/>
                                </a:lnTo>
                                <a:lnTo>
                                  <a:pt x="118059" y="653846"/>
                                </a:lnTo>
                                <a:lnTo>
                                  <a:pt x="119329" y="663816"/>
                                </a:lnTo>
                                <a:lnTo>
                                  <a:pt x="136334" y="707263"/>
                                </a:lnTo>
                                <a:lnTo>
                                  <a:pt x="161353" y="742594"/>
                                </a:lnTo>
                                <a:lnTo>
                                  <a:pt x="196342" y="779068"/>
                                </a:lnTo>
                                <a:lnTo>
                                  <a:pt x="232765" y="808228"/>
                                </a:lnTo>
                                <a:lnTo>
                                  <a:pt x="276453" y="829183"/>
                                </a:lnTo>
                                <a:lnTo>
                                  <a:pt x="296176" y="831938"/>
                                </a:lnTo>
                                <a:lnTo>
                                  <a:pt x="305536" y="831418"/>
                                </a:lnTo>
                                <a:lnTo>
                                  <a:pt x="347065" y="810514"/>
                                </a:lnTo>
                                <a:lnTo>
                                  <a:pt x="359905" y="794639"/>
                                </a:lnTo>
                                <a:lnTo>
                                  <a:pt x="361162" y="792480"/>
                                </a:lnTo>
                                <a:lnTo>
                                  <a:pt x="373608" y="760095"/>
                                </a:lnTo>
                                <a:lnTo>
                                  <a:pt x="374370" y="756031"/>
                                </a:lnTo>
                                <a:lnTo>
                                  <a:pt x="374624" y="753364"/>
                                </a:lnTo>
                                <a:close/>
                              </a:path>
                              <a:path w="937894" h="961390">
                                <a:moveTo>
                                  <a:pt x="463016" y="206756"/>
                                </a:moveTo>
                                <a:lnTo>
                                  <a:pt x="440283" y="174256"/>
                                </a:lnTo>
                                <a:lnTo>
                                  <a:pt x="424281" y="167767"/>
                                </a:lnTo>
                                <a:lnTo>
                                  <a:pt x="419328" y="169811"/>
                                </a:lnTo>
                                <a:lnTo>
                                  <a:pt x="414121" y="174879"/>
                                </a:lnTo>
                                <a:lnTo>
                                  <a:pt x="408914" y="180213"/>
                                </a:lnTo>
                                <a:lnTo>
                                  <a:pt x="406882" y="185166"/>
                                </a:lnTo>
                                <a:lnTo>
                                  <a:pt x="407847" y="190500"/>
                                </a:lnTo>
                                <a:lnTo>
                                  <a:pt x="435965" y="222250"/>
                                </a:lnTo>
                                <a:lnTo>
                                  <a:pt x="440664" y="223012"/>
                                </a:lnTo>
                                <a:lnTo>
                                  <a:pt x="445490" y="224282"/>
                                </a:lnTo>
                                <a:lnTo>
                                  <a:pt x="450570" y="222123"/>
                                </a:lnTo>
                                <a:lnTo>
                                  <a:pt x="460857" y="211836"/>
                                </a:lnTo>
                                <a:lnTo>
                                  <a:pt x="463016" y="206756"/>
                                </a:lnTo>
                                <a:close/>
                              </a:path>
                              <a:path w="937894" h="961390">
                                <a:moveTo>
                                  <a:pt x="616305" y="530352"/>
                                </a:moveTo>
                                <a:lnTo>
                                  <a:pt x="614400" y="525272"/>
                                </a:lnTo>
                                <a:lnTo>
                                  <a:pt x="613130" y="523621"/>
                                </a:lnTo>
                                <a:lnTo>
                                  <a:pt x="467842" y="307848"/>
                                </a:lnTo>
                                <a:lnTo>
                                  <a:pt x="465048" y="303149"/>
                                </a:lnTo>
                                <a:lnTo>
                                  <a:pt x="461365" y="298704"/>
                                </a:lnTo>
                                <a:lnTo>
                                  <a:pt x="460349" y="297688"/>
                                </a:lnTo>
                                <a:lnTo>
                                  <a:pt x="459079" y="296418"/>
                                </a:lnTo>
                                <a:lnTo>
                                  <a:pt x="457809" y="295529"/>
                                </a:lnTo>
                                <a:lnTo>
                                  <a:pt x="455904" y="294894"/>
                                </a:lnTo>
                                <a:lnTo>
                                  <a:pt x="451967" y="295021"/>
                                </a:lnTo>
                                <a:lnTo>
                                  <a:pt x="435711" y="313817"/>
                                </a:lnTo>
                                <a:lnTo>
                                  <a:pt x="435838" y="314833"/>
                                </a:lnTo>
                                <a:lnTo>
                                  <a:pt x="437616" y="319024"/>
                                </a:lnTo>
                                <a:lnTo>
                                  <a:pt x="566902" y="505587"/>
                                </a:lnTo>
                                <a:lnTo>
                                  <a:pt x="568680" y="507746"/>
                                </a:lnTo>
                                <a:lnTo>
                                  <a:pt x="568045" y="507111"/>
                                </a:lnTo>
                                <a:lnTo>
                                  <a:pt x="378307" y="375793"/>
                                </a:lnTo>
                                <a:lnTo>
                                  <a:pt x="375894" y="374904"/>
                                </a:lnTo>
                                <a:lnTo>
                                  <a:pt x="374624" y="374904"/>
                                </a:lnTo>
                                <a:lnTo>
                                  <a:pt x="355955" y="394843"/>
                                </a:lnTo>
                                <a:lnTo>
                                  <a:pt x="357733" y="399034"/>
                                </a:lnTo>
                                <a:lnTo>
                                  <a:pt x="358876" y="400304"/>
                                </a:lnTo>
                                <a:lnTo>
                                  <a:pt x="488924" y="583565"/>
                                </a:lnTo>
                                <a:lnTo>
                                  <a:pt x="489686" y="584200"/>
                                </a:lnTo>
                                <a:lnTo>
                                  <a:pt x="490702" y="585724"/>
                                </a:lnTo>
                                <a:lnTo>
                                  <a:pt x="442112" y="552056"/>
                                </a:lnTo>
                                <a:lnTo>
                                  <a:pt x="300202" y="454533"/>
                                </a:lnTo>
                                <a:lnTo>
                                  <a:pt x="276326" y="473964"/>
                                </a:lnTo>
                                <a:lnTo>
                                  <a:pt x="277088" y="476250"/>
                                </a:lnTo>
                                <a:lnTo>
                                  <a:pt x="278104" y="477393"/>
                                </a:lnTo>
                                <a:lnTo>
                                  <a:pt x="284835" y="483362"/>
                                </a:lnTo>
                                <a:lnTo>
                                  <a:pt x="506577" y="633095"/>
                                </a:lnTo>
                                <a:lnTo>
                                  <a:pt x="511276" y="634746"/>
                                </a:lnTo>
                                <a:lnTo>
                                  <a:pt x="512800" y="634619"/>
                                </a:lnTo>
                                <a:lnTo>
                                  <a:pt x="537692" y="608838"/>
                                </a:lnTo>
                                <a:lnTo>
                                  <a:pt x="535787" y="603885"/>
                                </a:lnTo>
                                <a:lnTo>
                                  <a:pt x="418312" y="438785"/>
                                </a:lnTo>
                                <a:lnTo>
                                  <a:pt x="585317" y="554355"/>
                                </a:lnTo>
                                <a:lnTo>
                                  <a:pt x="589889" y="556133"/>
                                </a:lnTo>
                                <a:lnTo>
                                  <a:pt x="591413" y="556006"/>
                                </a:lnTo>
                                <a:lnTo>
                                  <a:pt x="594969" y="554990"/>
                                </a:lnTo>
                                <a:lnTo>
                                  <a:pt x="615289" y="535051"/>
                                </a:lnTo>
                                <a:lnTo>
                                  <a:pt x="616305" y="530352"/>
                                </a:lnTo>
                                <a:close/>
                              </a:path>
                              <a:path w="937894" h="961390">
                                <a:moveTo>
                                  <a:pt x="702792" y="444627"/>
                                </a:moveTo>
                                <a:lnTo>
                                  <a:pt x="702538" y="443484"/>
                                </a:lnTo>
                                <a:lnTo>
                                  <a:pt x="702157" y="442214"/>
                                </a:lnTo>
                                <a:lnTo>
                                  <a:pt x="701903" y="441198"/>
                                </a:lnTo>
                                <a:lnTo>
                                  <a:pt x="508863" y="247777"/>
                                </a:lnTo>
                                <a:lnTo>
                                  <a:pt x="504164" y="246126"/>
                                </a:lnTo>
                                <a:lnTo>
                                  <a:pt x="502894" y="246380"/>
                                </a:lnTo>
                                <a:lnTo>
                                  <a:pt x="501370" y="246380"/>
                                </a:lnTo>
                                <a:lnTo>
                                  <a:pt x="499846" y="247142"/>
                                </a:lnTo>
                                <a:lnTo>
                                  <a:pt x="498195" y="248412"/>
                                </a:lnTo>
                                <a:lnTo>
                                  <a:pt x="496544" y="249555"/>
                                </a:lnTo>
                                <a:lnTo>
                                  <a:pt x="494639" y="251206"/>
                                </a:lnTo>
                                <a:lnTo>
                                  <a:pt x="492353" y="253492"/>
                                </a:lnTo>
                                <a:lnTo>
                                  <a:pt x="490194" y="255524"/>
                                </a:lnTo>
                                <a:lnTo>
                                  <a:pt x="487527" y="259080"/>
                                </a:lnTo>
                                <a:lnTo>
                                  <a:pt x="486130" y="260731"/>
                                </a:lnTo>
                                <a:lnTo>
                                  <a:pt x="485495" y="262255"/>
                                </a:lnTo>
                                <a:lnTo>
                                  <a:pt x="485368" y="263779"/>
                                </a:lnTo>
                                <a:lnTo>
                                  <a:pt x="485241" y="266573"/>
                                </a:lnTo>
                                <a:lnTo>
                                  <a:pt x="485749" y="267589"/>
                                </a:lnTo>
                                <a:lnTo>
                                  <a:pt x="486130" y="268859"/>
                                </a:lnTo>
                                <a:lnTo>
                                  <a:pt x="486892" y="269748"/>
                                </a:lnTo>
                                <a:lnTo>
                                  <a:pt x="678027" y="460883"/>
                                </a:lnTo>
                                <a:lnTo>
                                  <a:pt x="679043" y="462026"/>
                                </a:lnTo>
                                <a:lnTo>
                                  <a:pt x="680186" y="462915"/>
                                </a:lnTo>
                                <a:lnTo>
                                  <a:pt x="681202" y="463169"/>
                                </a:lnTo>
                                <a:lnTo>
                                  <a:pt x="682345" y="463677"/>
                                </a:lnTo>
                                <a:lnTo>
                                  <a:pt x="683615" y="463804"/>
                                </a:lnTo>
                                <a:lnTo>
                                  <a:pt x="685139" y="463423"/>
                                </a:lnTo>
                                <a:lnTo>
                                  <a:pt x="686536" y="463423"/>
                                </a:lnTo>
                                <a:lnTo>
                                  <a:pt x="688060" y="462661"/>
                                </a:lnTo>
                                <a:lnTo>
                                  <a:pt x="689711" y="461391"/>
                                </a:lnTo>
                                <a:lnTo>
                                  <a:pt x="691362" y="460248"/>
                                </a:lnTo>
                                <a:lnTo>
                                  <a:pt x="693267" y="458597"/>
                                </a:lnTo>
                                <a:lnTo>
                                  <a:pt x="695426" y="456565"/>
                                </a:lnTo>
                                <a:lnTo>
                                  <a:pt x="697712" y="454279"/>
                                </a:lnTo>
                                <a:lnTo>
                                  <a:pt x="699236" y="452247"/>
                                </a:lnTo>
                                <a:lnTo>
                                  <a:pt x="700506" y="450723"/>
                                </a:lnTo>
                                <a:lnTo>
                                  <a:pt x="701776" y="448945"/>
                                </a:lnTo>
                                <a:lnTo>
                                  <a:pt x="702411" y="447548"/>
                                </a:lnTo>
                                <a:lnTo>
                                  <a:pt x="702538" y="446024"/>
                                </a:lnTo>
                                <a:lnTo>
                                  <a:pt x="702792" y="444627"/>
                                </a:lnTo>
                                <a:close/>
                              </a:path>
                              <a:path w="937894" h="961390">
                                <a:moveTo>
                                  <a:pt x="802233" y="340868"/>
                                </a:moveTo>
                                <a:lnTo>
                                  <a:pt x="801344" y="337439"/>
                                </a:lnTo>
                                <a:lnTo>
                                  <a:pt x="796137" y="329692"/>
                                </a:lnTo>
                                <a:lnTo>
                                  <a:pt x="792962" y="326136"/>
                                </a:lnTo>
                                <a:lnTo>
                                  <a:pt x="788898" y="322072"/>
                                </a:lnTo>
                                <a:lnTo>
                                  <a:pt x="786485" y="319532"/>
                                </a:lnTo>
                                <a:lnTo>
                                  <a:pt x="780516" y="314325"/>
                                </a:lnTo>
                                <a:lnTo>
                                  <a:pt x="776452" y="311658"/>
                                </a:lnTo>
                                <a:lnTo>
                                  <a:pt x="774801" y="311404"/>
                                </a:lnTo>
                                <a:lnTo>
                                  <a:pt x="773404" y="311785"/>
                                </a:lnTo>
                                <a:lnTo>
                                  <a:pt x="772261" y="312928"/>
                                </a:lnTo>
                                <a:lnTo>
                                  <a:pt x="771626" y="313944"/>
                                </a:lnTo>
                                <a:lnTo>
                                  <a:pt x="770864" y="319024"/>
                                </a:lnTo>
                                <a:lnTo>
                                  <a:pt x="769848" y="322707"/>
                                </a:lnTo>
                                <a:lnTo>
                                  <a:pt x="753046" y="338963"/>
                                </a:lnTo>
                                <a:lnTo>
                                  <a:pt x="747026" y="338721"/>
                                </a:lnTo>
                                <a:lnTo>
                                  <a:pt x="707110" y="310515"/>
                                </a:lnTo>
                                <a:lnTo>
                                  <a:pt x="601065" y="204470"/>
                                </a:lnTo>
                                <a:lnTo>
                                  <a:pt x="633196" y="172466"/>
                                </a:lnTo>
                                <a:lnTo>
                                  <a:pt x="633323" y="170307"/>
                                </a:lnTo>
                                <a:lnTo>
                                  <a:pt x="606653" y="143764"/>
                                </a:lnTo>
                                <a:lnTo>
                                  <a:pt x="604494" y="143764"/>
                                </a:lnTo>
                                <a:lnTo>
                                  <a:pt x="603605" y="144157"/>
                                </a:lnTo>
                                <a:lnTo>
                                  <a:pt x="572109" y="175641"/>
                                </a:lnTo>
                                <a:lnTo>
                                  <a:pt x="527024" y="130429"/>
                                </a:lnTo>
                                <a:lnTo>
                                  <a:pt x="524992" y="128651"/>
                                </a:lnTo>
                                <a:lnTo>
                                  <a:pt x="522579" y="127762"/>
                                </a:lnTo>
                                <a:lnTo>
                                  <a:pt x="521182" y="127508"/>
                                </a:lnTo>
                                <a:lnTo>
                                  <a:pt x="519658" y="127635"/>
                                </a:lnTo>
                                <a:lnTo>
                                  <a:pt x="502005" y="146685"/>
                                </a:lnTo>
                                <a:lnTo>
                                  <a:pt x="502259" y="148082"/>
                                </a:lnTo>
                                <a:lnTo>
                                  <a:pt x="502894" y="149110"/>
                                </a:lnTo>
                                <a:lnTo>
                                  <a:pt x="503275" y="150368"/>
                                </a:lnTo>
                                <a:lnTo>
                                  <a:pt x="504037" y="151384"/>
                                </a:lnTo>
                                <a:lnTo>
                                  <a:pt x="550138" y="197612"/>
                                </a:lnTo>
                                <a:lnTo>
                                  <a:pt x="532866" y="214884"/>
                                </a:lnTo>
                                <a:lnTo>
                                  <a:pt x="532485" y="215773"/>
                                </a:lnTo>
                                <a:lnTo>
                                  <a:pt x="532358" y="218059"/>
                                </a:lnTo>
                                <a:lnTo>
                                  <a:pt x="532866" y="219329"/>
                                </a:lnTo>
                                <a:lnTo>
                                  <a:pt x="535533" y="224155"/>
                                </a:lnTo>
                                <a:lnTo>
                                  <a:pt x="537311" y="226060"/>
                                </a:lnTo>
                                <a:lnTo>
                                  <a:pt x="538835" y="228346"/>
                                </a:lnTo>
                                <a:lnTo>
                                  <a:pt x="540867" y="230632"/>
                                </a:lnTo>
                                <a:lnTo>
                                  <a:pt x="548741" y="238506"/>
                                </a:lnTo>
                                <a:lnTo>
                                  <a:pt x="552805" y="241554"/>
                                </a:lnTo>
                                <a:lnTo>
                                  <a:pt x="558901" y="244729"/>
                                </a:lnTo>
                                <a:lnTo>
                                  <a:pt x="560933" y="244602"/>
                                </a:lnTo>
                                <a:lnTo>
                                  <a:pt x="579094" y="226568"/>
                                </a:lnTo>
                                <a:lnTo>
                                  <a:pt x="690219" y="337693"/>
                                </a:lnTo>
                                <a:lnTo>
                                  <a:pt x="720699" y="364109"/>
                                </a:lnTo>
                                <a:lnTo>
                                  <a:pt x="762609" y="380746"/>
                                </a:lnTo>
                                <a:lnTo>
                                  <a:pt x="769594" y="378968"/>
                                </a:lnTo>
                                <a:lnTo>
                                  <a:pt x="776706" y="377444"/>
                                </a:lnTo>
                                <a:lnTo>
                                  <a:pt x="801344" y="348107"/>
                                </a:lnTo>
                                <a:lnTo>
                                  <a:pt x="802233" y="343027"/>
                                </a:lnTo>
                                <a:lnTo>
                                  <a:pt x="802233" y="340868"/>
                                </a:lnTo>
                                <a:close/>
                              </a:path>
                              <a:path w="937894" h="961390">
                                <a:moveTo>
                                  <a:pt x="937869" y="209423"/>
                                </a:moveTo>
                                <a:lnTo>
                                  <a:pt x="819378" y="88138"/>
                                </a:lnTo>
                                <a:lnTo>
                                  <a:pt x="790702" y="61887"/>
                                </a:lnTo>
                                <a:lnTo>
                                  <a:pt x="757682" y="40716"/>
                                </a:lnTo>
                                <a:lnTo>
                                  <a:pt x="726757" y="32931"/>
                                </a:lnTo>
                                <a:lnTo>
                                  <a:pt x="719302" y="33274"/>
                                </a:lnTo>
                                <a:lnTo>
                                  <a:pt x="684860" y="58775"/>
                                </a:lnTo>
                                <a:lnTo>
                                  <a:pt x="680707" y="83286"/>
                                </a:lnTo>
                                <a:lnTo>
                                  <a:pt x="681266" y="93484"/>
                                </a:lnTo>
                                <a:lnTo>
                                  <a:pt x="682853" y="104622"/>
                                </a:lnTo>
                                <a:lnTo>
                                  <a:pt x="685647" y="116713"/>
                                </a:lnTo>
                                <a:lnTo>
                                  <a:pt x="570839" y="1905"/>
                                </a:lnTo>
                                <a:lnTo>
                                  <a:pt x="568299" y="508"/>
                                </a:lnTo>
                                <a:lnTo>
                                  <a:pt x="565886" y="0"/>
                                </a:lnTo>
                                <a:lnTo>
                                  <a:pt x="563092" y="254"/>
                                </a:lnTo>
                                <a:lnTo>
                                  <a:pt x="546709" y="19177"/>
                                </a:lnTo>
                                <a:lnTo>
                                  <a:pt x="546836" y="20320"/>
                                </a:lnTo>
                                <a:lnTo>
                                  <a:pt x="832967" y="308102"/>
                                </a:lnTo>
                                <a:lnTo>
                                  <a:pt x="837412" y="309880"/>
                                </a:lnTo>
                                <a:lnTo>
                                  <a:pt x="840587" y="309372"/>
                                </a:lnTo>
                                <a:lnTo>
                                  <a:pt x="856716" y="290703"/>
                                </a:lnTo>
                                <a:lnTo>
                                  <a:pt x="855827" y="287274"/>
                                </a:lnTo>
                                <a:lnTo>
                                  <a:pt x="854938" y="286004"/>
                                </a:lnTo>
                                <a:lnTo>
                                  <a:pt x="721080" y="152158"/>
                                </a:lnTo>
                                <a:lnTo>
                                  <a:pt x="717003" y="139280"/>
                                </a:lnTo>
                                <a:lnTo>
                                  <a:pt x="714057" y="127546"/>
                                </a:lnTo>
                                <a:lnTo>
                                  <a:pt x="712114" y="117005"/>
                                </a:lnTo>
                                <a:lnTo>
                                  <a:pt x="711047" y="107708"/>
                                </a:lnTo>
                                <a:lnTo>
                                  <a:pt x="711161" y="99517"/>
                                </a:lnTo>
                                <a:lnTo>
                                  <a:pt x="739241" y="73787"/>
                                </a:lnTo>
                                <a:lnTo>
                                  <a:pt x="745464" y="74561"/>
                                </a:lnTo>
                                <a:lnTo>
                                  <a:pt x="780122" y="94589"/>
                                </a:lnTo>
                                <a:lnTo>
                                  <a:pt x="915263" y="227711"/>
                                </a:lnTo>
                                <a:lnTo>
                                  <a:pt x="917549" y="228346"/>
                                </a:lnTo>
                                <a:lnTo>
                                  <a:pt x="937615" y="212344"/>
                                </a:lnTo>
                                <a:lnTo>
                                  <a:pt x="937869" y="209423"/>
                                </a:lnTo>
                                <a:close/>
                              </a:path>
                            </a:pathLst>
                          </a:custGeom>
                          <a:solidFill>
                            <a:srgbClr val="A4A4A4">
                              <a:alpha val="50195"/>
                            </a:srgbClr>
                          </a:solidFill>
                        </wps:spPr>
                        <wps:bodyPr wrap="square" lIns="0" tIns="0" rIns="0" bIns="0" rtlCol="0">
                          <a:prstTxWarp prst="textNoShape">
                            <a:avLst/>
                          </a:prstTxWarp>
                          <a:noAutofit/>
                        </wps:bodyPr>
                      </wps:wsp>
                      <pic:pic>
                        <pic:nvPicPr>
                          <pic:cNvPr id="373" name="Image 373"/>
                          <pic:cNvPicPr/>
                        </pic:nvPicPr>
                        <pic:blipFill>
                          <a:blip r:embed="rId82" cstate="print"/>
                          <a:stretch>
                            <a:fillRect/>
                          </a:stretch>
                        </pic:blipFill>
                        <pic:spPr>
                          <a:xfrm>
                            <a:off x="808376" y="1515564"/>
                            <a:ext cx="246082" cy="251968"/>
                          </a:xfrm>
                          <a:prstGeom prst="rect">
                            <a:avLst/>
                          </a:prstGeom>
                        </pic:spPr>
                      </pic:pic>
                      <wps:wsp>
                        <wps:cNvPr id="374" name="Graphic 374"/>
                        <wps:cNvSpPr/>
                        <wps:spPr>
                          <a:xfrm>
                            <a:off x="925161" y="187271"/>
                            <a:ext cx="1383030" cy="1438910"/>
                          </a:xfrm>
                          <a:custGeom>
                            <a:avLst/>
                            <a:gdLst/>
                            <a:ahLst/>
                            <a:cxnLst/>
                            <a:rect l="l" t="t" r="r" b="b"/>
                            <a:pathLst>
                              <a:path w="1383030" h="1438910">
                                <a:moveTo>
                                  <a:pt x="299339" y="1360043"/>
                                </a:moveTo>
                                <a:lnTo>
                                  <a:pt x="299212" y="1358773"/>
                                </a:lnTo>
                                <a:lnTo>
                                  <a:pt x="298450" y="1356614"/>
                                </a:lnTo>
                                <a:lnTo>
                                  <a:pt x="297561" y="1355471"/>
                                </a:lnTo>
                                <a:lnTo>
                                  <a:pt x="296418" y="1354455"/>
                                </a:lnTo>
                                <a:lnTo>
                                  <a:pt x="104267" y="1162431"/>
                                </a:lnTo>
                                <a:lnTo>
                                  <a:pt x="102997" y="1161923"/>
                                </a:lnTo>
                                <a:lnTo>
                                  <a:pt x="100330" y="1161542"/>
                                </a:lnTo>
                                <a:lnTo>
                                  <a:pt x="97536" y="1161796"/>
                                </a:lnTo>
                                <a:lnTo>
                                  <a:pt x="81153" y="1180719"/>
                                </a:lnTo>
                                <a:lnTo>
                                  <a:pt x="82423" y="1184275"/>
                                </a:lnTo>
                                <a:lnTo>
                                  <a:pt x="83312" y="1185418"/>
                                </a:lnTo>
                                <a:lnTo>
                                  <a:pt x="217043" y="1319276"/>
                                </a:lnTo>
                                <a:lnTo>
                                  <a:pt x="221068" y="1332217"/>
                                </a:lnTo>
                                <a:lnTo>
                                  <a:pt x="224040" y="1343952"/>
                                </a:lnTo>
                                <a:lnTo>
                                  <a:pt x="225983" y="1354505"/>
                                </a:lnTo>
                                <a:lnTo>
                                  <a:pt x="226949" y="1363853"/>
                                </a:lnTo>
                                <a:lnTo>
                                  <a:pt x="226974" y="1371993"/>
                                </a:lnTo>
                                <a:lnTo>
                                  <a:pt x="225755" y="1379029"/>
                                </a:lnTo>
                                <a:lnTo>
                                  <a:pt x="204724" y="1396746"/>
                                </a:lnTo>
                                <a:lnTo>
                                  <a:pt x="199009" y="1397381"/>
                                </a:lnTo>
                                <a:lnTo>
                                  <a:pt x="192659" y="1396619"/>
                                </a:lnTo>
                                <a:lnTo>
                                  <a:pt x="185801" y="1393698"/>
                                </a:lnTo>
                                <a:lnTo>
                                  <a:pt x="179070" y="1391158"/>
                                </a:lnTo>
                                <a:lnTo>
                                  <a:pt x="143929" y="1364081"/>
                                </a:lnTo>
                                <a:lnTo>
                                  <a:pt x="22987" y="1243584"/>
                                </a:lnTo>
                                <a:lnTo>
                                  <a:pt x="19304" y="1242695"/>
                                </a:lnTo>
                                <a:lnTo>
                                  <a:pt x="0" y="1261999"/>
                                </a:lnTo>
                                <a:lnTo>
                                  <a:pt x="1143" y="1265555"/>
                                </a:lnTo>
                                <a:lnTo>
                                  <a:pt x="118364" y="1383030"/>
                                </a:lnTo>
                                <a:lnTo>
                                  <a:pt x="147129" y="1409128"/>
                                </a:lnTo>
                                <a:lnTo>
                                  <a:pt x="180238" y="1430629"/>
                                </a:lnTo>
                                <a:lnTo>
                                  <a:pt x="211455" y="1438351"/>
                                </a:lnTo>
                                <a:lnTo>
                                  <a:pt x="218821" y="1437894"/>
                                </a:lnTo>
                                <a:lnTo>
                                  <a:pt x="253428" y="1412011"/>
                                </a:lnTo>
                                <a:lnTo>
                                  <a:pt x="257606" y="1385976"/>
                                </a:lnTo>
                                <a:lnTo>
                                  <a:pt x="256768" y="1374965"/>
                                </a:lnTo>
                                <a:lnTo>
                                  <a:pt x="254673" y="1362735"/>
                                </a:lnTo>
                                <a:lnTo>
                                  <a:pt x="251206" y="1349248"/>
                                </a:lnTo>
                                <a:lnTo>
                                  <a:pt x="277495" y="1375537"/>
                                </a:lnTo>
                                <a:lnTo>
                                  <a:pt x="280670" y="1377315"/>
                                </a:lnTo>
                                <a:lnTo>
                                  <a:pt x="284607" y="1377315"/>
                                </a:lnTo>
                                <a:lnTo>
                                  <a:pt x="298958" y="1362964"/>
                                </a:lnTo>
                                <a:lnTo>
                                  <a:pt x="299339" y="1360043"/>
                                </a:lnTo>
                                <a:close/>
                              </a:path>
                              <a:path w="1383030" h="1438910">
                                <a:moveTo>
                                  <a:pt x="398653" y="1256284"/>
                                </a:moveTo>
                                <a:lnTo>
                                  <a:pt x="378714" y="1231519"/>
                                </a:lnTo>
                                <a:lnTo>
                                  <a:pt x="376936" y="1229868"/>
                                </a:lnTo>
                                <a:lnTo>
                                  <a:pt x="374269" y="1227963"/>
                                </a:lnTo>
                                <a:lnTo>
                                  <a:pt x="372872" y="1227201"/>
                                </a:lnTo>
                                <a:lnTo>
                                  <a:pt x="371983" y="1226947"/>
                                </a:lnTo>
                                <a:lnTo>
                                  <a:pt x="370586" y="1226947"/>
                                </a:lnTo>
                                <a:lnTo>
                                  <a:pt x="367411" y="1234440"/>
                                </a:lnTo>
                                <a:lnTo>
                                  <a:pt x="366268" y="1238250"/>
                                </a:lnTo>
                                <a:lnTo>
                                  <a:pt x="349529" y="1254442"/>
                                </a:lnTo>
                                <a:lnTo>
                                  <a:pt x="343471" y="1254163"/>
                                </a:lnTo>
                                <a:lnTo>
                                  <a:pt x="303530" y="1226058"/>
                                </a:lnTo>
                                <a:lnTo>
                                  <a:pt x="197612" y="1120013"/>
                                </a:lnTo>
                                <a:lnTo>
                                  <a:pt x="229616" y="1087882"/>
                                </a:lnTo>
                                <a:lnTo>
                                  <a:pt x="229743" y="1085850"/>
                                </a:lnTo>
                                <a:lnTo>
                                  <a:pt x="203073" y="1059180"/>
                                </a:lnTo>
                                <a:lnTo>
                                  <a:pt x="200914" y="1059180"/>
                                </a:lnTo>
                                <a:lnTo>
                                  <a:pt x="200025" y="1059688"/>
                                </a:lnTo>
                                <a:lnTo>
                                  <a:pt x="168656" y="1091057"/>
                                </a:lnTo>
                                <a:lnTo>
                                  <a:pt x="121539" y="1044194"/>
                                </a:lnTo>
                                <a:lnTo>
                                  <a:pt x="120269" y="1043686"/>
                                </a:lnTo>
                                <a:lnTo>
                                  <a:pt x="117602" y="1043051"/>
                                </a:lnTo>
                                <a:lnTo>
                                  <a:pt x="114808" y="1043305"/>
                                </a:lnTo>
                                <a:lnTo>
                                  <a:pt x="98679" y="1060577"/>
                                </a:lnTo>
                                <a:lnTo>
                                  <a:pt x="98679" y="1063498"/>
                                </a:lnTo>
                                <a:lnTo>
                                  <a:pt x="99441" y="1064641"/>
                                </a:lnTo>
                                <a:lnTo>
                                  <a:pt x="100457" y="1066927"/>
                                </a:lnTo>
                                <a:lnTo>
                                  <a:pt x="146685" y="1113028"/>
                                </a:lnTo>
                                <a:lnTo>
                                  <a:pt x="129413" y="1130300"/>
                                </a:lnTo>
                                <a:lnTo>
                                  <a:pt x="128905" y="1131189"/>
                                </a:lnTo>
                                <a:lnTo>
                                  <a:pt x="155448" y="1160145"/>
                                </a:lnTo>
                                <a:lnTo>
                                  <a:pt x="157480" y="1160145"/>
                                </a:lnTo>
                                <a:lnTo>
                                  <a:pt x="175514" y="1141984"/>
                                </a:lnTo>
                                <a:lnTo>
                                  <a:pt x="294754" y="1260919"/>
                                </a:lnTo>
                                <a:lnTo>
                                  <a:pt x="330733" y="1288262"/>
                                </a:lnTo>
                                <a:lnTo>
                                  <a:pt x="359156" y="1296289"/>
                                </a:lnTo>
                                <a:lnTo>
                                  <a:pt x="373253" y="1292733"/>
                                </a:lnTo>
                                <a:lnTo>
                                  <a:pt x="397891" y="1263650"/>
                                </a:lnTo>
                                <a:lnTo>
                                  <a:pt x="398653" y="1258570"/>
                                </a:lnTo>
                                <a:lnTo>
                                  <a:pt x="398653" y="1256284"/>
                                </a:lnTo>
                                <a:close/>
                              </a:path>
                              <a:path w="1383030" h="1438910">
                                <a:moveTo>
                                  <a:pt x="590296" y="1218946"/>
                                </a:moveTo>
                                <a:lnTo>
                                  <a:pt x="589788" y="1217676"/>
                                </a:lnTo>
                                <a:lnTo>
                                  <a:pt x="589407" y="1216406"/>
                                </a:lnTo>
                                <a:lnTo>
                                  <a:pt x="588391" y="1215263"/>
                                </a:lnTo>
                                <a:lnTo>
                                  <a:pt x="492379" y="1119251"/>
                                </a:lnTo>
                                <a:lnTo>
                                  <a:pt x="500380" y="1120902"/>
                                </a:lnTo>
                                <a:lnTo>
                                  <a:pt x="507873" y="1122172"/>
                                </a:lnTo>
                                <a:lnTo>
                                  <a:pt x="520573" y="1123950"/>
                                </a:lnTo>
                                <a:lnTo>
                                  <a:pt x="526796" y="1124077"/>
                                </a:lnTo>
                                <a:lnTo>
                                  <a:pt x="532130" y="1123442"/>
                                </a:lnTo>
                                <a:lnTo>
                                  <a:pt x="537083" y="1123061"/>
                                </a:lnTo>
                                <a:lnTo>
                                  <a:pt x="542036" y="1121918"/>
                                </a:lnTo>
                                <a:lnTo>
                                  <a:pt x="547712" y="1119251"/>
                                </a:lnTo>
                                <a:lnTo>
                                  <a:pt x="550164" y="1118108"/>
                                </a:lnTo>
                                <a:lnTo>
                                  <a:pt x="572262" y="1082040"/>
                                </a:lnTo>
                                <a:lnTo>
                                  <a:pt x="572820" y="1073188"/>
                                </a:lnTo>
                                <a:lnTo>
                                  <a:pt x="572211" y="1063929"/>
                                </a:lnTo>
                                <a:lnTo>
                                  <a:pt x="557847" y="1023277"/>
                                </a:lnTo>
                                <a:lnTo>
                                  <a:pt x="534949" y="988999"/>
                                </a:lnTo>
                                <a:lnTo>
                                  <a:pt x="533908" y="987755"/>
                                </a:lnTo>
                                <a:lnTo>
                                  <a:pt x="533908" y="1071372"/>
                                </a:lnTo>
                                <a:lnTo>
                                  <a:pt x="531114" y="1078357"/>
                                </a:lnTo>
                                <a:lnTo>
                                  <a:pt x="525653" y="1083818"/>
                                </a:lnTo>
                                <a:lnTo>
                                  <a:pt x="520585" y="1087678"/>
                                </a:lnTo>
                                <a:lnTo>
                                  <a:pt x="514540" y="1090256"/>
                                </a:lnTo>
                                <a:lnTo>
                                  <a:pt x="507428" y="1091526"/>
                                </a:lnTo>
                                <a:lnTo>
                                  <a:pt x="499237" y="1091438"/>
                                </a:lnTo>
                                <a:lnTo>
                                  <a:pt x="455168" y="1082040"/>
                                </a:lnTo>
                                <a:lnTo>
                                  <a:pt x="379603" y="1006475"/>
                                </a:lnTo>
                                <a:lnTo>
                                  <a:pt x="369735" y="964996"/>
                                </a:lnTo>
                                <a:lnTo>
                                  <a:pt x="369608" y="960882"/>
                                </a:lnTo>
                                <a:lnTo>
                                  <a:pt x="369646" y="952627"/>
                                </a:lnTo>
                                <a:lnTo>
                                  <a:pt x="390779" y="925068"/>
                                </a:lnTo>
                                <a:lnTo>
                                  <a:pt x="398780" y="925576"/>
                                </a:lnTo>
                                <a:lnTo>
                                  <a:pt x="439013" y="941603"/>
                                </a:lnTo>
                                <a:lnTo>
                                  <a:pt x="468769" y="965454"/>
                                </a:lnTo>
                                <a:lnTo>
                                  <a:pt x="496392" y="993127"/>
                                </a:lnTo>
                                <a:lnTo>
                                  <a:pt x="522630" y="1029500"/>
                                </a:lnTo>
                                <a:lnTo>
                                  <a:pt x="533908" y="1071372"/>
                                </a:lnTo>
                                <a:lnTo>
                                  <a:pt x="533908" y="987755"/>
                                </a:lnTo>
                                <a:lnTo>
                                  <a:pt x="502285" y="952627"/>
                                </a:lnTo>
                                <a:lnTo>
                                  <a:pt x="471805" y="925068"/>
                                </a:lnTo>
                                <a:lnTo>
                                  <a:pt x="439712" y="902195"/>
                                </a:lnTo>
                                <a:lnTo>
                                  <a:pt x="400519" y="886294"/>
                                </a:lnTo>
                                <a:lnTo>
                                  <a:pt x="391401" y="885177"/>
                                </a:lnTo>
                                <a:lnTo>
                                  <a:pt x="382651" y="885190"/>
                                </a:lnTo>
                                <a:lnTo>
                                  <a:pt x="348488" y="903351"/>
                                </a:lnTo>
                                <a:lnTo>
                                  <a:pt x="338709" y="936244"/>
                                </a:lnTo>
                                <a:lnTo>
                                  <a:pt x="338772" y="943864"/>
                                </a:lnTo>
                                <a:lnTo>
                                  <a:pt x="344805" y="977138"/>
                                </a:lnTo>
                                <a:lnTo>
                                  <a:pt x="318008" y="950214"/>
                                </a:lnTo>
                                <a:lnTo>
                                  <a:pt x="316865" y="949198"/>
                                </a:lnTo>
                                <a:lnTo>
                                  <a:pt x="315722" y="948690"/>
                                </a:lnTo>
                                <a:lnTo>
                                  <a:pt x="314706" y="948436"/>
                                </a:lnTo>
                                <a:lnTo>
                                  <a:pt x="313563" y="948309"/>
                                </a:lnTo>
                                <a:lnTo>
                                  <a:pt x="312166" y="948563"/>
                                </a:lnTo>
                                <a:lnTo>
                                  <a:pt x="310642" y="948690"/>
                                </a:lnTo>
                                <a:lnTo>
                                  <a:pt x="309245" y="949198"/>
                                </a:lnTo>
                                <a:lnTo>
                                  <a:pt x="307975" y="950214"/>
                                </a:lnTo>
                                <a:lnTo>
                                  <a:pt x="306578" y="951230"/>
                                </a:lnTo>
                                <a:lnTo>
                                  <a:pt x="304927" y="952754"/>
                                </a:lnTo>
                                <a:lnTo>
                                  <a:pt x="303022" y="954659"/>
                                </a:lnTo>
                                <a:lnTo>
                                  <a:pt x="301371" y="956437"/>
                                </a:lnTo>
                                <a:lnTo>
                                  <a:pt x="299720" y="958088"/>
                                </a:lnTo>
                                <a:lnTo>
                                  <a:pt x="297688" y="960882"/>
                                </a:lnTo>
                                <a:lnTo>
                                  <a:pt x="297053" y="962279"/>
                                </a:lnTo>
                                <a:lnTo>
                                  <a:pt x="296951" y="963460"/>
                                </a:lnTo>
                                <a:lnTo>
                                  <a:pt x="296837" y="964272"/>
                                </a:lnTo>
                                <a:lnTo>
                                  <a:pt x="453212" y="1124077"/>
                                </a:lnTo>
                                <a:lnTo>
                                  <a:pt x="565404" y="1236218"/>
                                </a:lnTo>
                                <a:lnTo>
                                  <a:pt x="566420" y="1237361"/>
                                </a:lnTo>
                                <a:lnTo>
                                  <a:pt x="567690" y="1238123"/>
                                </a:lnTo>
                                <a:lnTo>
                                  <a:pt x="568960" y="1238631"/>
                                </a:lnTo>
                                <a:lnTo>
                                  <a:pt x="569976" y="1239139"/>
                                </a:lnTo>
                                <a:lnTo>
                                  <a:pt x="571246" y="1239266"/>
                                </a:lnTo>
                                <a:lnTo>
                                  <a:pt x="572643" y="1239012"/>
                                </a:lnTo>
                                <a:lnTo>
                                  <a:pt x="574167" y="1238885"/>
                                </a:lnTo>
                                <a:lnTo>
                                  <a:pt x="590296" y="1220216"/>
                                </a:lnTo>
                                <a:lnTo>
                                  <a:pt x="590296" y="1218946"/>
                                </a:lnTo>
                                <a:close/>
                              </a:path>
                              <a:path w="1383030" h="1438910">
                                <a:moveTo>
                                  <a:pt x="722122" y="917702"/>
                                </a:moveTo>
                                <a:lnTo>
                                  <a:pt x="721868" y="916305"/>
                                </a:lnTo>
                                <a:lnTo>
                                  <a:pt x="721741" y="915289"/>
                                </a:lnTo>
                                <a:lnTo>
                                  <a:pt x="721233" y="914019"/>
                                </a:lnTo>
                                <a:lnTo>
                                  <a:pt x="716534" y="906907"/>
                                </a:lnTo>
                                <a:lnTo>
                                  <a:pt x="715137" y="905383"/>
                                </a:lnTo>
                                <a:lnTo>
                                  <a:pt x="713994" y="903859"/>
                                </a:lnTo>
                                <a:lnTo>
                                  <a:pt x="712597" y="902335"/>
                                </a:lnTo>
                                <a:lnTo>
                                  <a:pt x="710692" y="900557"/>
                                </a:lnTo>
                                <a:lnTo>
                                  <a:pt x="708152" y="897890"/>
                                </a:lnTo>
                                <a:lnTo>
                                  <a:pt x="705866" y="896112"/>
                                </a:lnTo>
                                <a:lnTo>
                                  <a:pt x="703834" y="894334"/>
                                </a:lnTo>
                                <a:lnTo>
                                  <a:pt x="702056" y="892683"/>
                                </a:lnTo>
                                <a:lnTo>
                                  <a:pt x="700532" y="891667"/>
                                </a:lnTo>
                                <a:lnTo>
                                  <a:pt x="699135" y="890905"/>
                                </a:lnTo>
                                <a:lnTo>
                                  <a:pt x="697865" y="890016"/>
                                </a:lnTo>
                                <a:lnTo>
                                  <a:pt x="695706" y="889762"/>
                                </a:lnTo>
                                <a:lnTo>
                                  <a:pt x="694690" y="889762"/>
                                </a:lnTo>
                                <a:lnTo>
                                  <a:pt x="694055" y="890016"/>
                                </a:lnTo>
                                <a:lnTo>
                                  <a:pt x="693293" y="890651"/>
                                </a:lnTo>
                                <a:lnTo>
                                  <a:pt x="692277" y="891794"/>
                                </a:lnTo>
                                <a:lnTo>
                                  <a:pt x="691388" y="894080"/>
                                </a:lnTo>
                                <a:lnTo>
                                  <a:pt x="690803" y="897890"/>
                                </a:lnTo>
                                <a:lnTo>
                                  <a:pt x="690245" y="901065"/>
                                </a:lnTo>
                                <a:lnTo>
                                  <a:pt x="689102" y="905510"/>
                                </a:lnTo>
                                <a:lnTo>
                                  <a:pt x="687959" y="910590"/>
                                </a:lnTo>
                                <a:lnTo>
                                  <a:pt x="686562" y="915797"/>
                                </a:lnTo>
                                <a:lnTo>
                                  <a:pt x="662635" y="949553"/>
                                </a:lnTo>
                                <a:lnTo>
                                  <a:pt x="632358" y="959104"/>
                                </a:lnTo>
                                <a:lnTo>
                                  <a:pt x="625729" y="958291"/>
                                </a:lnTo>
                                <a:lnTo>
                                  <a:pt x="590550" y="941197"/>
                                </a:lnTo>
                                <a:lnTo>
                                  <a:pt x="560070" y="914654"/>
                                </a:lnTo>
                                <a:lnTo>
                                  <a:pt x="585597" y="889127"/>
                                </a:lnTo>
                                <a:lnTo>
                                  <a:pt x="641096" y="833628"/>
                                </a:lnTo>
                                <a:lnTo>
                                  <a:pt x="641985" y="830326"/>
                                </a:lnTo>
                                <a:lnTo>
                                  <a:pt x="641223" y="826262"/>
                                </a:lnTo>
                                <a:lnTo>
                                  <a:pt x="640588" y="822198"/>
                                </a:lnTo>
                                <a:lnTo>
                                  <a:pt x="637794" y="817499"/>
                                </a:lnTo>
                                <a:lnTo>
                                  <a:pt x="630174" y="809879"/>
                                </a:lnTo>
                                <a:lnTo>
                                  <a:pt x="628015" y="807847"/>
                                </a:lnTo>
                                <a:lnTo>
                                  <a:pt x="625983" y="805688"/>
                                </a:lnTo>
                                <a:lnTo>
                                  <a:pt x="616610" y="796696"/>
                                </a:lnTo>
                                <a:lnTo>
                                  <a:pt x="607187" y="788339"/>
                                </a:lnTo>
                                <a:lnTo>
                                  <a:pt x="604481" y="786168"/>
                                </a:lnTo>
                                <a:lnTo>
                                  <a:pt x="599821" y="782408"/>
                                </a:lnTo>
                                <a:lnTo>
                                  <a:pt x="599821" y="823722"/>
                                </a:lnTo>
                                <a:lnTo>
                                  <a:pt x="534416" y="889127"/>
                                </a:lnTo>
                                <a:lnTo>
                                  <a:pt x="510743" y="857935"/>
                                </a:lnTo>
                                <a:lnTo>
                                  <a:pt x="498983" y="823341"/>
                                </a:lnTo>
                                <a:lnTo>
                                  <a:pt x="499999" y="815975"/>
                                </a:lnTo>
                                <a:lnTo>
                                  <a:pt x="500761" y="808736"/>
                                </a:lnTo>
                                <a:lnTo>
                                  <a:pt x="537718" y="786168"/>
                                </a:lnTo>
                                <a:lnTo>
                                  <a:pt x="549148" y="788416"/>
                                </a:lnTo>
                                <a:lnTo>
                                  <a:pt x="561098" y="793419"/>
                                </a:lnTo>
                                <a:lnTo>
                                  <a:pt x="573532" y="800976"/>
                                </a:lnTo>
                                <a:lnTo>
                                  <a:pt x="586435" y="811085"/>
                                </a:lnTo>
                                <a:lnTo>
                                  <a:pt x="599821" y="823722"/>
                                </a:lnTo>
                                <a:lnTo>
                                  <a:pt x="599821" y="782408"/>
                                </a:lnTo>
                                <a:lnTo>
                                  <a:pt x="559409" y="758024"/>
                                </a:lnTo>
                                <a:lnTo>
                                  <a:pt x="523176" y="750874"/>
                                </a:lnTo>
                                <a:lnTo>
                                  <a:pt x="514604" y="751586"/>
                                </a:lnTo>
                                <a:lnTo>
                                  <a:pt x="477240" y="775398"/>
                                </a:lnTo>
                                <a:lnTo>
                                  <a:pt x="465607" y="818197"/>
                                </a:lnTo>
                                <a:lnTo>
                                  <a:pt x="466839" y="828154"/>
                                </a:lnTo>
                                <a:lnTo>
                                  <a:pt x="483857" y="871728"/>
                                </a:lnTo>
                                <a:lnTo>
                                  <a:pt x="508901" y="907059"/>
                                </a:lnTo>
                                <a:lnTo>
                                  <a:pt x="543839" y="943533"/>
                                </a:lnTo>
                                <a:lnTo>
                                  <a:pt x="580263" y="972693"/>
                                </a:lnTo>
                                <a:lnTo>
                                  <a:pt x="623951" y="993648"/>
                                </a:lnTo>
                                <a:lnTo>
                                  <a:pt x="643674" y="996403"/>
                                </a:lnTo>
                                <a:lnTo>
                                  <a:pt x="653034" y="995883"/>
                                </a:lnTo>
                                <a:lnTo>
                                  <a:pt x="694563" y="974852"/>
                                </a:lnTo>
                                <a:lnTo>
                                  <a:pt x="707402" y="959104"/>
                                </a:lnTo>
                                <a:lnTo>
                                  <a:pt x="708660" y="956945"/>
                                </a:lnTo>
                                <a:lnTo>
                                  <a:pt x="721233" y="924433"/>
                                </a:lnTo>
                                <a:lnTo>
                                  <a:pt x="721868" y="920369"/>
                                </a:lnTo>
                                <a:lnTo>
                                  <a:pt x="722122" y="917702"/>
                                </a:lnTo>
                                <a:close/>
                              </a:path>
                              <a:path w="1383030" h="1438910">
                                <a:moveTo>
                                  <a:pt x="793750" y="865632"/>
                                </a:moveTo>
                                <a:lnTo>
                                  <a:pt x="792861" y="862203"/>
                                </a:lnTo>
                                <a:lnTo>
                                  <a:pt x="791972" y="860933"/>
                                </a:lnTo>
                                <a:lnTo>
                                  <a:pt x="665861" y="734949"/>
                                </a:lnTo>
                                <a:lnTo>
                                  <a:pt x="659612" y="719759"/>
                                </a:lnTo>
                                <a:lnTo>
                                  <a:pt x="652018" y="699008"/>
                                </a:lnTo>
                                <a:lnTo>
                                  <a:pt x="650113" y="692023"/>
                                </a:lnTo>
                                <a:lnTo>
                                  <a:pt x="648462" y="680974"/>
                                </a:lnTo>
                                <a:lnTo>
                                  <a:pt x="648462" y="676402"/>
                                </a:lnTo>
                                <a:lnTo>
                                  <a:pt x="672592" y="655320"/>
                                </a:lnTo>
                                <a:lnTo>
                                  <a:pt x="673989" y="654812"/>
                                </a:lnTo>
                                <a:lnTo>
                                  <a:pt x="675259" y="653415"/>
                                </a:lnTo>
                                <a:lnTo>
                                  <a:pt x="675513" y="652399"/>
                                </a:lnTo>
                                <a:lnTo>
                                  <a:pt x="675005" y="650240"/>
                                </a:lnTo>
                                <a:lnTo>
                                  <a:pt x="672592" y="646303"/>
                                </a:lnTo>
                                <a:lnTo>
                                  <a:pt x="667131" y="639953"/>
                                </a:lnTo>
                                <a:lnTo>
                                  <a:pt x="661416" y="634365"/>
                                </a:lnTo>
                                <a:lnTo>
                                  <a:pt x="650367" y="623443"/>
                                </a:lnTo>
                                <a:lnTo>
                                  <a:pt x="647827" y="621538"/>
                                </a:lnTo>
                                <a:lnTo>
                                  <a:pt x="645287" y="620014"/>
                                </a:lnTo>
                                <a:lnTo>
                                  <a:pt x="644271" y="619760"/>
                                </a:lnTo>
                                <a:lnTo>
                                  <a:pt x="640080" y="619633"/>
                                </a:lnTo>
                                <a:lnTo>
                                  <a:pt x="636270" y="620903"/>
                                </a:lnTo>
                                <a:lnTo>
                                  <a:pt x="613664" y="646938"/>
                                </a:lnTo>
                                <a:lnTo>
                                  <a:pt x="614045" y="657479"/>
                                </a:lnTo>
                                <a:lnTo>
                                  <a:pt x="614934" y="664210"/>
                                </a:lnTo>
                                <a:lnTo>
                                  <a:pt x="620864" y="684618"/>
                                </a:lnTo>
                                <a:lnTo>
                                  <a:pt x="626364" y="699770"/>
                                </a:lnTo>
                                <a:lnTo>
                                  <a:pt x="598805" y="672084"/>
                                </a:lnTo>
                                <a:lnTo>
                                  <a:pt x="596519" y="670052"/>
                                </a:lnTo>
                                <a:lnTo>
                                  <a:pt x="595376" y="669544"/>
                                </a:lnTo>
                                <a:lnTo>
                                  <a:pt x="592963" y="668909"/>
                                </a:lnTo>
                                <a:lnTo>
                                  <a:pt x="590423" y="668909"/>
                                </a:lnTo>
                                <a:lnTo>
                                  <a:pt x="575691" y="686308"/>
                                </a:lnTo>
                                <a:lnTo>
                                  <a:pt x="576961" y="689737"/>
                                </a:lnTo>
                                <a:lnTo>
                                  <a:pt x="770001" y="883031"/>
                                </a:lnTo>
                                <a:lnTo>
                                  <a:pt x="771144" y="883920"/>
                                </a:lnTo>
                                <a:lnTo>
                                  <a:pt x="773303" y="884682"/>
                                </a:lnTo>
                                <a:lnTo>
                                  <a:pt x="774573" y="884809"/>
                                </a:lnTo>
                                <a:lnTo>
                                  <a:pt x="776097" y="884428"/>
                                </a:lnTo>
                                <a:lnTo>
                                  <a:pt x="777494" y="884428"/>
                                </a:lnTo>
                                <a:lnTo>
                                  <a:pt x="793369" y="868553"/>
                                </a:lnTo>
                                <a:lnTo>
                                  <a:pt x="793750" y="865632"/>
                                </a:lnTo>
                                <a:close/>
                              </a:path>
                              <a:path w="1383030" h="1438910">
                                <a:moveTo>
                                  <a:pt x="866902" y="314833"/>
                                </a:moveTo>
                                <a:lnTo>
                                  <a:pt x="865708" y="309626"/>
                                </a:lnTo>
                                <a:lnTo>
                                  <a:pt x="864870" y="304927"/>
                                </a:lnTo>
                                <a:lnTo>
                                  <a:pt x="860298" y="298577"/>
                                </a:lnTo>
                                <a:lnTo>
                                  <a:pt x="828167" y="275844"/>
                                </a:lnTo>
                                <a:lnTo>
                                  <a:pt x="823214" y="277876"/>
                                </a:lnTo>
                                <a:lnTo>
                                  <a:pt x="812800" y="288290"/>
                                </a:lnTo>
                                <a:lnTo>
                                  <a:pt x="810641" y="293370"/>
                                </a:lnTo>
                                <a:lnTo>
                                  <a:pt x="811695" y="298577"/>
                                </a:lnTo>
                                <a:lnTo>
                                  <a:pt x="812546" y="303276"/>
                                </a:lnTo>
                                <a:lnTo>
                                  <a:pt x="817118" y="309626"/>
                                </a:lnTo>
                                <a:lnTo>
                                  <a:pt x="833374" y="325882"/>
                                </a:lnTo>
                                <a:lnTo>
                                  <a:pt x="839724" y="330454"/>
                                </a:lnTo>
                                <a:lnTo>
                                  <a:pt x="844550" y="331216"/>
                                </a:lnTo>
                                <a:lnTo>
                                  <a:pt x="849376" y="332359"/>
                                </a:lnTo>
                                <a:lnTo>
                                  <a:pt x="854329" y="330327"/>
                                </a:lnTo>
                                <a:lnTo>
                                  <a:pt x="864743" y="319913"/>
                                </a:lnTo>
                                <a:lnTo>
                                  <a:pt x="866902" y="314833"/>
                                </a:lnTo>
                                <a:close/>
                              </a:path>
                              <a:path w="1383030" h="1438910">
                                <a:moveTo>
                                  <a:pt x="1044448" y="613537"/>
                                </a:moveTo>
                                <a:lnTo>
                                  <a:pt x="921639" y="488950"/>
                                </a:lnTo>
                                <a:lnTo>
                                  <a:pt x="889000" y="460248"/>
                                </a:lnTo>
                                <a:lnTo>
                                  <a:pt x="849185" y="439686"/>
                                </a:lnTo>
                                <a:lnTo>
                                  <a:pt x="834136" y="437464"/>
                                </a:lnTo>
                                <a:lnTo>
                                  <a:pt x="826897" y="437642"/>
                                </a:lnTo>
                                <a:lnTo>
                                  <a:pt x="793496" y="462026"/>
                                </a:lnTo>
                                <a:lnTo>
                                  <a:pt x="790067" y="484632"/>
                                </a:lnTo>
                                <a:lnTo>
                                  <a:pt x="790194" y="491871"/>
                                </a:lnTo>
                                <a:lnTo>
                                  <a:pt x="791464" y="500380"/>
                                </a:lnTo>
                                <a:lnTo>
                                  <a:pt x="795642" y="521284"/>
                                </a:lnTo>
                                <a:lnTo>
                                  <a:pt x="797687" y="529209"/>
                                </a:lnTo>
                                <a:lnTo>
                                  <a:pt x="790575" y="525145"/>
                                </a:lnTo>
                                <a:lnTo>
                                  <a:pt x="783717" y="521843"/>
                                </a:lnTo>
                                <a:lnTo>
                                  <a:pt x="770382" y="516890"/>
                                </a:lnTo>
                                <a:lnTo>
                                  <a:pt x="763905" y="515493"/>
                                </a:lnTo>
                                <a:lnTo>
                                  <a:pt x="751078" y="514985"/>
                                </a:lnTo>
                                <a:lnTo>
                                  <a:pt x="745109" y="516001"/>
                                </a:lnTo>
                                <a:lnTo>
                                  <a:pt x="715530" y="540308"/>
                                </a:lnTo>
                                <a:lnTo>
                                  <a:pt x="712216" y="556006"/>
                                </a:lnTo>
                                <a:lnTo>
                                  <a:pt x="712292" y="565645"/>
                                </a:lnTo>
                                <a:lnTo>
                                  <a:pt x="713384" y="576491"/>
                                </a:lnTo>
                                <a:lnTo>
                                  <a:pt x="715568" y="588619"/>
                                </a:lnTo>
                                <a:lnTo>
                                  <a:pt x="718947" y="602107"/>
                                </a:lnTo>
                                <a:lnTo>
                                  <a:pt x="692785" y="575945"/>
                                </a:lnTo>
                                <a:lnTo>
                                  <a:pt x="690499" y="574421"/>
                                </a:lnTo>
                                <a:lnTo>
                                  <a:pt x="688086" y="573786"/>
                                </a:lnTo>
                                <a:lnTo>
                                  <a:pt x="685419" y="573913"/>
                                </a:lnTo>
                                <a:lnTo>
                                  <a:pt x="670814" y="591185"/>
                                </a:lnTo>
                                <a:lnTo>
                                  <a:pt x="671068" y="592582"/>
                                </a:lnTo>
                                <a:lnTo>
                                  <a:pt x="863981" y="786765"/>
                                </a:lnTo>
                                <a:lnTo>
                                  <a:pt x="869569" y="789813"/>
                                </a:lnTo>
                                <a:lnTo>
                                  <a:pt x="872617" y="789305"/>
                                </a:lnTo>
                                <a:lnTo>
                                  <a:pt x="888619" y="769366"/>
                                </a:lnTo>
                                <a:lnTo>
                                  <a:pt x="887857" y="767080"/>
                                </a:lnTo>
                                <a:lnTo>
                                  <a:pt x="887095" y="765937"/>
                                </a:lnTo>
                                <a:lnTo>
                                  <a:pt x="753237" y="631952"/>
                                </a:lnTo>
                                <a:lnTo>
                                  <a:pt x="749046" y="619150"/>
                                </a:lnTo>
                                <a:lnTo>
                                  <a:pt x="745959" y="607555"/>
                                </a:lnTo>
                                <a:lnTo>
                                  <a:pt x="743877" y="597192"/>
                                </a:lnTo>
                                <a:lnTo>
                                  <a:pt x="742696" y="588010"/>
                                </a:lnTo>
                                <a:lnTo>
                                  <a:pt x="742492" y="580136"/>
                                </a:lnTo>
                                <a:lnTo>
                                  <a:pt x="743432" y="573430"/>
                                </a:lnTo>
                                <a:lnTo>
                                  <a:pt x="768604" y="556260"/>
                                </a:lnTo>
                                <a:lnTo>
                                  <a:pt x="774700" y="557403"/>
                                </a:lnTo>
                                <a:lnTo>
                                  <a:pt x="814463" y="582345"/>
                                </a:lnTo>
                                <a:lnTo>
                                  <a:pt x="941832" y="708914"/>
                                </a:lnTo>
                                <a:lnTo>
                                  <a:pt x="944118" y="710946"/>
                                </a:lnTo>
                                <a:lnTo>
                                  <a:pt x="946277" y="711708"/>
                                </a:lnTo>
                                <a:lnTo>
                                  <a:pt x="947547" y="711835"/>
                                </a:lnTo>
                                <a:lnTo>
                                  <a:pt x="949071" y="711454"/>
                                </a:lnTo>
                                <a:lnTo>
                                  <a:pt x="950468" y="711454"/>
                                </a:lnTo>
                                <a:lnTo>
                                  <a:pt x="966470" y="694055"/>
                                </a:lnTo>
                                <a:lnTo>
                                  <a:pt x="966470" y="691515"/>
                                </a:lnTo>
                                <a:lnTo>
                                  <a:pt x="965708" y="689229"/>
                                </a:lnTo>
                                <a:lnTo>
                                  <a:pt x="964946" y="688086"/>
                                </a:lnTo>
                                <a:lnTo>
                                  <a:pt x="831088" y="554101"/>
                                </a:lnTo>
                                <a:lnTo>
                                  <a:pt x="827049" y="541147"/>
                                </a:lnTo>
                                <a:lnTo>
                                  <a:pt x="824014" y="529501"/>
                                </a:lnTo>
                                <a:lnTo>
                                  <a:pt x="821918" y="519137"/>
                                </a:lnTo>
                                <a:lnTo>
                                  <a:pt x="820674" y="510032"/>
                                </a:lnTo>
                                <a:lnTo>
                                  <a:pt x="820420" y="502208"/>
                                </a:lnTo>
                                <a:lnTo>
                                  <a:pt x="821372" y="495490"/>
                                </a:lnTo>
                                <a:lnTo>
                                  <a:pt x="846709" y="478282"/>
                                </a:lnTo>
                                <a:lnTo>
                                  <a:pt x="852678" y="479298"/>
                                </a:lnTo>
                                <a:lnTo>
                                  <a:pt x="886587" y="499554"/>
                                </a:lnTo>
                                <a:lnTo>
                                  <a:pt x="1020699" y="632333"/>
                                </a:lnTo>
                                <a:lnTo>
                                  <a:pt x="1021842" y="633222"/>
                                </a:lnTo>
                                <a:lnTo>
                                  <a:pt x="1025398" y="633984"/>
                                </a:lnTo>
                                <a:lnTo>
                                  <a:pt x="1026922" y="633603"/>
                                </a:lnTo>
                                <a:lnTo>
                                  <a:pt x="1028319" y="633603"/>
                                </a:lnTo>
                                <a:lnTo>
                                  <a:pt x="1044194" y="617728"/>
                                </a:lnTo>
                                <a:lnTo>
                                  <a:pt x="1044448" y="613537"/>
                                </a:lnTo>
                                <a:close/>
                              </a:path>
                              <a:path w="1383030" h="1438910">
                                <a:moveTo>
                                  <a:pt x="1106665" y="552704"/>
                                </a:moveTo>
                                <a:lnTo>
                                  <a:pt x="1106424" y="551561"/>
                                </a:lnTo>
                                <a:lnTo>
                                  <a:pt x="1106043" y="550291"/>
                                </a:lnTo>
                                <a:lnTo>
                                  <a:pt x="1105789" y="549275"/>
                                </a:lnTo>
                                <a:lnTo>
                                  <a:pt x="1104887" y="548132"/>
                                </a:lnTo>
                                <a:lnTo>
                                  <a:pt x="1103757" y="547116"/>
                                </a:lnTo>
                                <a:lnTo>
                                  <a:pt x="912622" y="355981"/>
                                </a:lnTo>
                                <a:lnTo>
                                  <a:pt x="911733" y="355346"/>
                                </a:lnTo>
                                <a:lnTo>
                                  <a:pt x="910463" y="354838"/>
                                </a:lnTo>
                                <a:lnTo>
                                  <a:pt x="909320" y="354457"/>
                                </a:lnTo>
                                <a:lnTo>
                                  <a:pt x="908050" y="354203"/>
                                </a:lnTo>
                                <a:lnTo>
                                  <a:pt x="906653" y="354457"/>
                                </a:lnTo>
                                <a:lnTo>
                                  <a:pt x="905256" y="354457"/>
                                </a:lnTo>
                                <a:lnTo>
                                  <a:pt x="889254" y="371856"/>
                                </a:lnTo>
                                <a:lnTo>
                                  <a:pt x="888873" y="373380"/>
                                </a:lnTo>
                                <a:lnTo>
                                  <a:pt x="889127" y="374650"/>
                                </a:lnTo>
                                <a:lnTo>
                                  <a:pt x="889635" y="375666"/>
                                </a:lnTo>
                                <a:lnTo>
                                  <a:pt x="890016" y="376936"/>
                                </a:lnTo>
                                <a:lnTo>
                                  <a:pt x="890778" y="377825"/>
                                </a:lnTo>
                                <a:lnTo>
                                  <a:pt x="1081913" y="568960"/>
                                </a:lnTo>
                                <a:lnTo>
                                  <a:pt x="1082916" y="570103"/>
                                </a:lnTo>
                                <a:lnTo>
                                  <a:pt x="1084072" y="570992"/>
                                </a:lnTo>
                                <a:lnTo>
                                  <a:pt x="1085088" y="571246"/>
                                </a:lnTo>
                                <a:lnTo>
                                  <a:pt x="1086231" y="571754"/>
                                </a:lnTo>
                                <a:lnTo>
                                  <a:pt x="1087374" y="571881"/>
                                </a:lnTo>
                                <a:lnTo>
                                  <a:pt x="1089012" y="571500"/>
                                </a:lnTo>
                                <a:lnTo>
                                  <a:pt x="1090422" y="571500"/>
                                </a:lnTo>
                                <a:lnTo>
                                  <a:pt x="1102995" y="560451"/>
                                </a:lnTo>
                                <a:lnTo>
                                  <a:pt x="1104392" y="558800"/>
                                </a:lnTo>
                                <a:lnTo>
                                  <a:pt x="1105662" y="557149"/>
                                </a:lnTo>
                                <a:lnTo>
                                  <a:pt x="1106297" y="555625"/>
                                </a:lnTo>
                                <a:lnTo>
                                  <a:pt x="1106424" y="554101"/>
                                </a:lnTo>
                                <a:lnTo>
                                  <a:pt x="1106665" y="552704"/>
                                </a:lnTo>
                                <a:close/>
                              </a:path>
                              <a:path w="1383030" h="1438910">
                                <a:moveTo>
                                  <a:pt x="1142619" y="38989"/>
                                </a:moveTo>
                                <a:lnTo>
                                  <a:pt x="1141666" y="33782"/>
                                </a:lnTo>
                                <a:lnTo>
                                  <a:pt x="1140714" y="29083"/>
                                </a:lnTo>
                                <a:lnTo>
                                  <a:pt x="1136269" y="22606"/>
                                </a:lnTo>
                                <a:lnTo>
                                  <a:pt x="1128014" y="14478"/>
                                </a:lnTo>
                                <a:lnTo>
                                  <a:pt x="1120013" y="6477"/>
                                </a:lnTo>
                                <a:lnTo>
                                  <a:pt x="1113536" y="1905"/>
                                </a:lnTo>
                                <a:lnTo>
                                  <a:pt x="1108837" y="762"/>
                                </a:lnTo>
                                <a:lnTo>
                                  <a:pt x="1104011" y="0"/>
                                </a:lnTo>
                                <a:lnTo>
                                  <a:pt x="1099058" y="1905"/>
                                </a:lnTo>
                                <a:lnTo>
                                  <a:pt x="1093838" y="7239"/>
                                </a:lnTo>
                                <a:lnTo>
                                  <a:pt x="1088644" y="12319"/>
                                </a:lnTo>
                                <a:lnTo>
                                  <a:pt x="1086485" y="17526"/>
                                </a:lnTo>
                                <a:lnTo>
                                  <a:pt x="1088517" y="27432"/>
                                </a:lnTo>
                                <a:lnTo>
                                  <a:pt x="1093089" y="33782"/>
                                </a:lnTo>
                                <a:lnTo>
                                  <a:pt x="1101217" y="42037"/>
                                </a:lnTo>
                                <a:lnTo>
                                  <a:pt x="1109345" y="50038"/>
                                </a:lnTo>
                                <a:lnTo>
                                  <a:pt x="1115568" y="54610"/>
                                </a:lnTo>
                                <a:lnTo>
                                  <a:pt x="1120394" y="55372"/>
                                </a:lnTo>
                                <a:lnTo>
                                  <a:pt x="1125220" y="56388"/>
                                </a:lnTo>
                                <a:lnTo>
                                  <a:pt x="1130173" y="54483"/>
                                </a:lnTo>
                                <a:lnTo>
                                  <a:pt x="1140587" y="44069"/>
                                </a:lnTo>
                                <a:lnTo>
                                  <a:pt x="1142619" y="38989"/>
                                </a:lnTo>
                                <a:close/>
                              </a:path>
                              <a:path w="1383030" h="1438910">
                                <a:moveTo>
                                  <a:pt x="1200492" y="444703"/>
                                </a:moveTo>
                                <a:lnTo>
                                  <a:pt x="1186078" y="401408"/>
                                </a:lnTo>
                                <a:lnTo>
                                  <a:pt x="1155877" y="368731"/>
                                </a:lnTo>
                                <a:lnTo>
                                  <a:pt x="1122045" y="352679"/>
                                </a:lnTo>
                                <a:lnTo>
                                  <a:pt x="1115187" y="351028"/>
                                </a:lnTo>
                                <a:lnTo>
                                  <a:pt x="1108189" y="351028"/>
                                </a:lnTo>
                                <a:lnTo>
                                  <a:pt x="1094867" y="352171"/>
                                </a:lnTo>
                                <a:lnTo>
                                  <a:pt x="1088517" y="353314"/>
                                </a:lnTo>
                                <a:lnTo>
                                  <a:pt x="1070089" y="357759"/>
                                </a:lnTo>
                                <a:lnTo>
                                  <a:pt x="1052576" y="361188"/>
                                </a:lnTo>
                                <a:lnTo>
                                  <a:pt x="1041400" y="361188"/>
                                </a:lnTo>
                                <a:lnTo>
                                  <a:pt x="1035685" y="360172"/>
                                </a:lnTo>
                                <a:lnTo>
                                  <a:pt x="1030097" y="358013"/>
                                </a:lnTo>
                                <a:lnTo>
                                  <a:pt x="1024763" y="356235"/>
                                </a:lnTo>
                                <a:lnTo>
                                  <a:pt x="1000125" y="326009"/>
                                </a:lnTo>
                                <a:lnTo>
                                  <a:pt x="998855" y="317500"/>
                                </a:lnTo>
                                <a:lnTo>
                                  <a:pt x="999490" y="313182"/>
                                </a:lnTo>
                                <a:lnTo>
                                  <a:pt x="1031367" y="285496"/>
                                </a:lnTo>
                                <a:lnTo>
                                  <a:pt x="1043305" y="283972"/>
                                </a:lnTo>
                                <a:lnTo>
                                  <a:pt x="1049274" y="283972"/>
                                </a:lnTo>
                                <a:lnTo>
                                  <a:pt x="1051306" y="283718"/>
                                </a:lnTo>
                                <a:lnTo>
                                  <a:pt x="1053084" y="281559"/>
                                </a:lnTo>
                                <a:lnTo>
                                  <a:pt x="1052703" y="280543"/>
                                </a:lnTo>
                                <a:lnTo>
                                  <a:pt x="1052703" y="279781"/>
                                </a:lnTo>
                                <a:lnTo>
                                  <a:pt x="1021461" y="253111"/>
                                </a:lnTo>
                                <a:lnTo>
                                  <a:pt x="1018413" y="253111"/>
                                </a:lnTo>
                                <a:lnTo>
                                  <a:pt x="976909" y="275463"/>
                                </a:lnTo>
                                <a:lnTo>
                                  <a:pt x="965225" y="313055"/>
                                </a:lnTo>
                                <a:lnTo>
                                  <a:pt x="965962" y="319532"/>
                                </a:lnTo>
                                <a:lnTo>
                                  <a:pt x="984338" y="358355"/>
                                </a:lnTo>
                                <a:lnTo>
                                  <a:pt x="1013091" y="385445"/>
                                </a:lnTo>
                                <a:lnTo>
                                  <a:pt x="1048512" y="399542"/>
                                </a:lnTo>
                                <a:lnTo>
                                  <a:pt x="1055624" y="399669"/>
                                </a:lnTo>
                                <a:lnTo>
                                  <a:pt x="1062101" y="399034"/>
                                </a:lnTo>
                                <a:lnTo>
                                  <a:pt x="1068832" y="398653"/>
                                </a:lnTo>
                                <a:lnTo>
                                  <a:pt x="1075182" y="397637"/>
                                </a:lnTo>
                                <a:lnTo>
                                  <a:pt x="1093343" y="393700"/>
                                </a:lnTo>
                                <a:lnTo>
                                  <a:pt x="1098931" y="392176"/>
                                </a:lnTo>
                                <a:lnTo>
                                  <a:pt x="1105014" y="390906"/>
                                </a:lnTo>
                                <a:lnTo>
                                  <a:pt x="1110742" y="390144"/>
                                </a:lnTo>
                                <a:lnTo>
                                  <a:pt x="1121791" y="390144"/>
                                </a:lnTo>
                                <a:lnTo>
                                  <a:pt x="1158113" y="414274"/>
                                </a:lnTo>
                                <a:lnTo>
                                  <a:pt x="1165212" y="438531"/>
                                </a:lnTo>
                                <a:lnTo>
                                  <a:pt x="1164336" y="442849"/>
                                </a:lnTo>
                                <a:lnTo>
                                  <a:pt x="1127506" y="472821"/>
                                </a:lnTo>
                                <a:lnTo>
                                  <a:pt x="1112647" y="473964"/>
                                </a:lnTo>
                                <a:lnTo>
                                  <a:pt x="1105141" y="473964"/>
                                </a:lnTo>
                                <a:lnTo>
                                  <a:pt x="1102741" y="474599"/>
                                </a:lnTo>
                                <a:lnTo>
                                  <a:pt x="1101712" y="475615"/>
                                </a:lnTo>
                                <a:lnTo>
                                  <a:pt x="1100836" y="476885"/>
                                </a:lnTo>
                                <a:lnTo>
                                  <a:pt x="1100963" y="478917"/>
                                </a:lnTo>
                                <a:lnTo>
                                  <a:pt x="1129157" y="506476"/>
                                </a:lnTo>
                                <a:lnTo>
                                  <a:pt x="1133856" y="507619"/>
                                </a:lnTo>
                                <a:lnTo>
                                  <a:pt x="1140841" y="507111"/>
                                </a:lnTo>
                                <a:lnTo>
                                  <a:pt x="1144892" y="506984"/>
                                </a:lnTo>
                                <a:lnTo>
                                  <a:pt x="1153668" y="504317"/>
                                </a:lnTo>
                                <a:lnTo>
                                  <a:pt x="1158494" y="503047"/>
                                </a:lnTo>
                                <a:lnTo>
                                  <a:pt x="1163320" y="500888"/>
                                </a:lnTo>
                                <a:lnTo>
                                  <a:pt x="1194358" y="470611"/>
                                </a:lnTo>
                                <a:lnTo>
                                  <a:pt x="1200061" y="451421"/>
                                </a:lnTo>
                                <a:lnTo>
                                  <a:pt x="1200492" y="444703"/>
                                </a:lnTo>
                                <a:close/>
                              </a:path>
                              <a:path w="1383030" h="1438910">
                                <a:moveTo>
                                  <a:pt x="1307160" y="338035"/>
                                </a:moveTo>
                                <a:lnTo>
                                  <a:pt x="1292694" y="294805"/>
                                </a:lnTo>
                                <a:lnTo>
                                  <a:pt x="1262519" y="262115"/>
                                </a:lnTo>
                                <a:lnTo>
                                  <a:pt x="1221740" y="244475"/>
                                </a:lnTo>
                                <a:lnTo>
                                  <a:pt x="1214882" y="244348"/>
                                </a:lnTo>
                                <a:lnTo>
                                  <a:pt x="1201674" y="245491"/>
                                </a:lnTo>
                                <a:lnTo>
                                  <a:pt x="1195070" y="246761"/>
                                </a:lnTo>
                                <a:lnTo>
                                  <a:pt x="1176909" y="251079"/>
                                </a:lnTo>
                                <a:lnTo>
                                  <a:pt x="1159256" y="254508"/>
                                </a:lnTo>
                                <a:lnTo>
                                  <a:pt x="1148067" y="254508"/>
                                </a:lnTo>
                                <a:lnTo>
                                  <a:pt x="1142238" y="253619"/>
                                </a:lnTo>
                                <a:lnTo>
                                  <a:pt x="1136764" y="251333"/>
                                </a:lnTo>
                                <a:lnTo>
                                  <a:pt x="1131443" y="249555"/>
                                </a:lnTo>
                                <a:lnTo>
                                  <a:pt x="1106792" y="219329"/>
                                </a:lnTo>
                                <a:lnTo>
                                  <a:pt x="1105535" y="210820"/>
                                </a:lnTo>
                                <a:lnTo>
                                  <a:pt x="1106043" y="206629"/>
                                </a:lnTo>
                                <a:lnTo>
                                  <a:pt x="1133462" y="179959"/>
                                </a:lnTo>
                                <a:lnTo>
                                  <a:pt x="1149985" y="177292"/>
                                </a:lnTo>
                                <a:lnTo>
                                  <a:pt x="1155814" y="177419"/>
                                </a:lnTo>
                                <a:lnTo>
                                  <a:pt x="1157986" y="177038"/>
                                </a:lnTo>
                                <a:lnTo>
                                  <a:pt x="1158862" y="176149"/>
                                </a:lnTo>
                                <a:lnTo>
                                  <a:pt x="1159637" y="175006"/>
                                </a:lnTo>
                                <a:lnTo>
                                  <a:pt x="1159256" y="173863"/>
                                </a:lnTo>
                                <a:lnTo>
                                  <a:pt x="1159256" y="173101"/>
                                </a:lnTo>
                                <a:lnTo>
                                  <a:pt x="1158862" y="171704"/>
                                </a:lnTo>
                                <a:lnTo>
                                  <a:pt x="1156208" y="167259"/>
                                </a:lnTo>
                                <a:lnTo>
                                  <a:pt x="1154417" y="165354"/>
                                </a:lnTo>
                                <a:lnTo>
                                  <a:pt x="1153033" y="163449"/>
                                </a:lnTo>
                                <a:lnTo>
                                  <a:pt x="1144397" y="154813"/>
                                </a:lnTo>
                                <a:lnTo>
                                  <a:pt x="1142619" y="153543"/>
                                </a:lnTo>
                                <a:lnTo>
                                  <a:pt x="1137158" y="148971"/>
                                </a:lnTo>
                                <a:lnTo>
                                  <a:pt x="1131938" y="146812"/>
                                </a:lnTo>
                                <a:lnTo>
                                  <a:pt x="1125093" y="146558"/>
                                </a:lnTo>
                                <a:lnTo>
                                  <a:pt x="1118489" y="147193"/>
                                </a:lnTo>
                                <a:lnTo>
                                  <a:pt x="1107440" y="150749"/>
                                </a:lnTo>
                                <a:lnTo>
                                  <a:pt x="1103490" y="152527"/>
                                </a:lnTo>
                                <a:lnTo>
                                  <a:pt x="1099439" y="155067"/>
                                </a:lnTo>
                                <a:lnTo>
                                  <a:pt x="1095362" y="157226"/>
                                </a:lnTo>
                                <a:lnTo>
                                  <a:pt x="1072794" y="193433"/>
                                </a:lnTo>
                                <a:lnTo>
                                  <a:pt x="1071930" y="206387"/>
                                </a:lnTo>
                                <a:lnTo>
                                  <a:pt x="1072642" y="212852"/>
                                </a:lnTo>
                                <a:lnTo>
                                  <a:pt x="1091069" y="251675"/>
                                </a:lnTo>
                                <a:lnTo>
                                  <a:pt x="1119771" y="278701"/>
                                </a:lnTo>
                                <a:lnTo>
                                  <a:pt x="1155192" y="292862"/>
                                </a:lnTo>
                                <a:lnTo>
                                  <a:pt x="1162164" y="293116"/>
                                </a:lnTo>
                                <a:lnTo>
                                  <a:pt x="1168781" y="292481"/>
                                </a:lnTo>
                                <a:lnTo>
                                  <a:pt x="1175512" y="292100"/>
                                </a:lnTo>
                                <a:lnTo>
                                  <a:pt x="1181862" y="291084"/>
                                </a:lnTo>
                                <a:lnTo>
                                  <a:pt x="1211567" y="284226"/>
                                </a:lnTo>
                                <a:lnTo>
                                  <a:pt x="1217422" y="283464"/>
                                </a:lnTo>
                                <a:lnTo>
                                  <a:pt x="1228471" y="283464"/>
                                </a:lnTo>
                                <a:lnTo>
                                  <a:pt x="1234313" y="284353"/>
                                </a:lnTo>
                                <a:lnTo>
                                  <a:pt x="1264793" y="307594"/>
                                </a:lnTo>
                                <a:lnTo>
                                  <a:pt x="1271397" y="322453"/>
                                </a:lnTo>
                                <a:lnTo>
                                  <a:pt x="1271397" y="327025"/>
                                </a:lnTo>
                                <a:lnTo>
                                  <a:pt x="1271905" y="331851"/>
                                </a:lnTo>
                                <a:lnTo>
                                  <a:pt x="1239139" y="364744"/>
                                </a:lnTo>
                                <a:lnTo>
                                  <a:pt x="1211707" y="367411"/>
                                </a:lnTo>
                                <a:lnTo>
                                  <a:pt x="1209294" y="368046"/>
                                </a:lnTo>
                                <a:lnTo>
                                  <a:pt x="1207770" y="369570"/>
                                </a:lnTo>
                                <a:lnTo>
                                  <a:pt x="1207516" y="370205"/>
                                </a:lnTo>
                                <a:lnTo>
                                  <a:pt x="1207516" y="372364"/>
                                </a:lnTo>
                                <a:lnTo>
                                  <a:pt x="1235710" y="399923"/>
                                </a:lnTo>
                                <a:lnTo>
                                  <a:pt x="1240536" y="400939"/>
                                </a:lnTo>
                                <a:lnTo>
                                  <a:pt x="1247394" y="400431"/>
                                </a:lnTo>
                                <a:lnTo>
                                  <a:pt x="1251585" y="400304"/>
                                </a:lnTo>
                                <a:lnTo>
                                  <a:pt x="1260348" y="397637"/>
                                </a:lnTo>
                                <a:lnTo>
                                  <a:pt x="1265174" y="396367"/>
                                </a:lnTo>
                                <a:lnTo>
                                  <a:pt x="1270127" y="394208"/>
                                </a:lnTo>
                                <a:lnTo>
                                  <a:pt x="1300988" y="363982"/>
                                </a:lnTo>
                                <a:lnTo>
                                  <a:pt x="1306728" y="344766"/>
                                </a:lnTo>
                                <a:lnTo>
                                  <a:pt x="1307160" y="338035"/>
                                </a:lnTo>
                                <a:close/>
                              </a:path>
                              <a:path w="1383030" h="1438910">
                                <a:moveTo>
                                  <a:pt x="1382522" y="276860"/>
                                </a:moveTo>
                                <a:lnTo>
                                  <a:pt x="1382268" y="275717"/>
                                </a:lnTo>
                                <a:lnTo>
                                  <a:pt x="1381887" y="274447"/>
                                </a:lnTo>
                                <a:lnTo>
                                  <a:pt x="1381633" y="273431"/>
                                </a:lnTo>
                                <a:lnTo>
                                  <a:pt x="1188593" y="80137"/>
                                </a:lnTo>
                                <a:lnTo>
                                  <a:pt x="1184021" y="78359"/>
                                </a:lnTo>
                                <a:lnTo>
                                  <a:pt x="1181087" y="78613"/>
                                </a:lnTo>
                                <a:lnTo>
                                  <a:pt x="1165098" y="94615"/>
                                </a:lnTo>
                                <a:lnTo>
                                  <a:pt x="1165098" y="96012"/>
                                </a:lnTo>
                                <a:lnTo>
                                  <a:pt x="1164717" y="97536"/>
                                </a:lnTo>
                                <a:lnTo>
                                  <a:pt x="1164971" y="98679"/>
                                </a:lnTo>
                                <a:lnTo>
                                  <a:pt x="1165466" y="99822"/>
                                </a:lnTo>
                                <a:lnTo>
                                  <a:pt x="1165987" y="101092"/>
                                </a:lnTo>
                                <a:lnTo>
                                  <a:pt x="1166622" y="101981"/>
                                </a:lnTo>
                                <a:lnTo>
                                  <a:pt x="1358773" y="294132"/>
                                </a:lnTo>
                                <a:lnTo>
                                  <a:pt x="1359916" y="295021"/>
                                </a:lnTo>
                                <a:lnTo>
                                  <a:pt x="1361059" y="295402"/>
                                </a:lnTo>
                                <a:lnTo>
                                  <a:pt x="1362075" y="295910"/>
                                </a:lnTo>
                                <a:lnTo>
                                  <a:pt x="1363218" y="296037"/>
                                </a:lnTo>
                                <a:lnTo>
                                  <a:pt x="1364742" y="295783"/>
                                </a:lnTo>
                                <a:lnTo>
                                  <a:pt x="1366266" y="295656"/>
                                </a:lnTo>
                                <a:lnTo>
                                  <a:pt x="1367790" y="295021"/>
                                </a:lnTo>
                                <a:lnTo>
                                  <a:pt x="1369441" y="293751"/>
                                </a:lnTo>
                                <a:lnTo>
                                  <a:pt x="1371092" y="292354"/>
                                </a:lnTo>
                                <a:lnTo>
                                  <a:pt x="1372997" y="290957"/>
                                </a:lnTo>
                                <a:lnTo>
                                  <a:pt x="1382268" y="278257"/>
                                </a:lnTo>
                                <a:lnTo>
                                  <a:pt x="1382522" y="276860"/>
                                </a:lnTo>
                                <a:close/>
                              </a:path>
                            </a:pathLst>
                          </a:custGeom>
                          <a:solidFill>
                            <a:srgbClr val="A4A4A4">
                              <a:alpha val="50195"/>
                            </a:srgbClr>
                          </a:solidFill>
                        </wps:spPr>
                        <wps:bodyPr wrap="square" lIns="0" tIns="0" rIns="0" bIns="0" rtlCol="0">
                          <a:prstTxWarp prst="textNoShape">
                            <a:avLst/>
                          </a:prstTxWarp>
                          <a:noAutofit/>
                        </wps:bodyPr>
                      </wps:wsp>
                      <pic:pic>
                        <pic:nvPicPr>
                          <pic:cNvPr id="375" name="Image 375"/>
                          <pic:cNvPicPr/>
                        </pic:nvPicPr>
                        <pic:blipFill>
                          <a:blip r:embed="rId29" cstate="print"/>
                          <a:stretch>
                            <a:fillRect/>
                          </a:stretch>
                        </pic:blipFill>
                        <pic:spPr>
                          <a:xfrm>
                            <a:off x="2178596" y="145297"/>
                            <a:ext cx="246089" cy="251904"/>
                          </a:xfrm>
                          <a:prstGeom prst="rect">
                            <a:avLst/>
                          </a:prstGeom>
                        </pic:spPr>
                      </pic:pic>
                      <wps:wsp>
                        <wps:cNvPr id="376" name="Graphic 376"/>
                        <wps:cNvSpPr/>
                        <wps:spPr>
                          <a:xfrm>
                            <a:off x="2295999" y="0"/>
                            <a:ext cx="299085" cy="277495"/>
                          </a:xfrm>
                          <a:custGeom>
                            <a:avLst/>
                            <a:gdLst/>
                            <a:ahLst/>
                            <a:cxnLst/>
                            <a:rect l="l" t="t" r="r" b="b"/>
                            <a:pathLst>
                              <a:path w="299085" h="277495">
                                <a:moveTo>
                                  <a:pt x="88104" y="0"/>
                                </a:moveTo>
                                <a:lnTo>
                                  <a:pt x="49464" y="19813"/>
                                </a:lnTo>
                                <a:lnTo>
                                  <a:pt x="41757" y="52562"/>
                                </a:lnTo>
                                <a:lnTo>
                                  <a:pt x="42687" y="63557"/>
                                </a:lnTo>
                                <a:lnTo>
                                  <a:pt x="44785" y="75767"/>
                                </a:lnTo>
                                <a:lnTo>
                                  <a:pt x="48132" y="89227"/>
                                </a:lnTo>
                                <a:lnTo>
                                  <a:pt x="21971" y="63192"/>
                                </a:lnTo>
                                <a:lnTo>
                                  <a:pt x="19684" y="61668"/>
                                </a:lnTo>
                                <a:lnTo>
                                  <a:pt x="17272" y="61033"/>
                                </a:lnTo>
                                <a:lnTo>
                                  <a:pt x="14604" y="61160"/>
                                </a:lnTo>
                                <a:lnTo>
                                  <a:pt x="0" y="78432"/>
                                </a:lnTo>
                                <a:lnTo>
                                  <a:pt x="634" y="80718"/>
                                </a:lnTo>
                                <a:lnTo>
                                  <a:pt x="2158" y="83004"/>
                                </a:lnTo>
                                <a:lnTo>
                                  <a:pt x="193166" y="274012"/>
                                </a:lnTo>
                                <a:lnTo>
                                  <a:pt x="195452" y="276044"/>
                                </a:lnTo>
                                <a:lnTo>
                                  <a:pt x="198754" y="277060"/>
                                </a:lnTo>
                                <a:lnTo>
                                  <a:pt x="200405" y="276552"/>
                                </a:lnTo>
                                <a:lnTo>
                                  <a:pt x="201802" y="276552"/>
                                </a:lnTo>
                                <a:lnTo>
                                  <a:pt x="217804" y="256613"/>
                                </a:lnTo>
                                <a:lnTo>
                                  <a:pt x="217043" y="254327"/>
                                </a:lnTo>
                                <a:lnTo>
                                  <a:pt x="216280" y="253184"/>
                                </a:lnTo>
                                <a:lnTo>
                                  <a:pt x="82423" y="119199"/>
                                </a:lnTo>
                                <a:lnTo>
                                  <a:pt x="78355" y="106324"/>
                                </a:lnTo>
                                <a:lnTo>
                                  <a:pt x="75406" y="94593"/>
                                </a:lnTo>
                                <a:lnTo>
                                  <a:pt x="73457" y="84052"/>
                                </a:lnTo>
                                <a:lnTo>
                                  <a:pt x="72389" y="74749"/>
                                </a:lnTo>
                                <a:lnTo>
                                  <a:pt x="72451" y="66613"/>
                                </a:lnTo>
                                <a:lnTo>
                                  <a:pt x="100456" y="40840"/>
                                </a:lnTo>
                                <a:lnTo>
                                  <a:pt x="106806" y="41602"/>
                                </a:lnTo>
                                <a:lnTo>
                                  <a:pt x="141477" y="61658"/>
                                </a:lnTo>
                                <a:lnTo>
                                  <a:pt x="274447" y="192859"/>
                                </a:lnTo>
                                <a:lnTo>
                                  <a:pt x="276605" y="194764"/>
                                </a:lnTo>
                                <a:lnTo>
                                  <a:pt x="278891" y="195526"/>
                                </a:lnTo>
                                <a:lnTo>
                                  <a:pt x="283082" y="195272"/>
                                </a:lnTo>
                                <a:lnTo>
                                  <a:pt x="284479" y="194637"/>
                                </a:lnTo>
                                <a:lnTo>
                                  <a:pt x="299084" y="175333"/>
                                </a:lnTo>
                                <a:lnTo>
                                  <a:pt x="298323" y="173047"/>
                                </a:lnTo>
                                <a:lnTo>
                                  <a:pt x="180594" y="54937"/>
                                </a:lnTo>
                                <a:lnTo>
                                  <a:pt x="152126" y="28880"/>
                                </a:lnTo>
                                <a:lnTo>
                                  <a:pt x="119042" y="7741"/>
                                </a:lnTo>
                                <a:lnTo>
                                  <a:pt x="95646" y="565"/>
                                </a:lnTo>
                                <a:lnTo>
                                  <a:pt x="88104" y="0"/>
                                </a:lnTo>
                                <a:close/>
                              </a:path>
                            </a:pathLst>
                          </a:custGeom>
                          <a:solidFill>
                            <a:srgbClr val="A4A4A4">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355.062653pt;margin-top:53.032578pt;width:204.35pt;height:203.6pt;mso-position-horizontal-relative:page;mso-position-vertical-relative:paragraph;z-index:-36384256" id="docshapegroup248" coordorigin="7101,1061" coordsize="4087,4072">
                <v:shape style="position:absolute;left:7101;top:3618;width:1477;height:1514" id="docshape249" coordorigin="7101,3619" coordsize="1477,1514" path="m7472,5033l7471,5022,7469,5011,7466,5000,7462,4988,7456,4976,7449,4965,7441,4953,7431,4942,7420,4930,7411,4921,7401,4913,7392,4907,7383,4901,7371,4894,7359,4890,7337,4886,7326,4885,7305,4887,7295,4889,7266,4896,7239,4901,7221,4901,7212,4900,7195,4894,7186,4888,7171,4873,7166,4866,7159,4853,7156,4846,7154,4833,7155,4826,7159,4813,7164,4807,7176,4794,7183,4790,7198,4784,7212,4781,7224,4780,7233,4780,7237,4780,7239,4776,7239,4775,7239,4773,7237,4769,7234,4764,7229,4758,7215,4745,7204,4735,7196,4732,7193,4732,7190,4731,7185,4731,7175,4732,7157,4738,7151,4741,7138,4748,7132,4753,7120,4766,7113,4776,7108,4785,7105,4795,7102,4805,7101,4815,7101,4826,7102,4836,7105,4846,7108,4857,7112,4867,7118,4877,7124,4887,7131,4897,7139,4906,7147,4915,7157,4925,7167,4933,7176,4940,7186,4946,7198,4952,7210,4957,7232,4962,7243,4962,7254,4961,7264,4961,7274,4959,7294,4955,7312,4950,7330,4947,7348,4947,7357,4949,7374,4955,7382,4960,7399,4977,7405,4985,7413,5001,7415,5008,7416,5023,7415,5030,7409,5044,7405,5050,7391,5064,7383,5069,7357,5077,7340,5079,7321,5079,7318,5080,7315,5083,7315,5084,7315,5087,7316,5089,7320,5096,7329,5106,7340,5117,7346,5122,7355,5129,7359,5130,7363,5131,7367,5132,7372,5132,7384,5131,7391,5129,7398,5127,7405,5125,7413,5122,7429,5113,7436,5107,7450,5092,7457,5083,7462,5074,7466,5064,7469,5054,7471,5044,7472,5033xm7691,4805l7691,4803,7690,4801,7690,4799,7689,4797,7688,4796,7687,4794,7684,4790,7682,4788,7680,4786,7678,4783,7669,4774,7666,4771,7662,4768,7660,4766,7655,4763,7653,4761,7650,4761,7648,4761,7647,4761,7644,4764,7643,4768,7642,4774,7641,4779,7639,4786,7637,4794,7635,4802,7631,4810,7627,4820,7622,4829,7615,4838,7606,4847,7598,4855,7589,4861,7579,4866,7570,4868,7560,4870,7550,4870,7539,4869,7529,4866,7518,4862,7507,4856,7495,4850,7484,4842,7472,4833,7460,4823,7448,4812,7436,4800,7476,4760,7560,4676,7563,4673,7565,4668,7563,4655,7558,4647,7546,4635,7543,4632,7540,4629,7525,4614,7510,4601,7506,4598,7499,4592,7499,4657,7405,4751,7396,4760,7387,4751,7379,4741,7371,4731,7364,4721,7358,4711,7353,4701,7349,4691,7345,4682,7341,4669,7340,4657,7340,4655,7343,4633,7347,4624,7356,4615,7369,4605,7384,4599,7401,4598,7419,4602,7438,4609,7457,4621,7478,4637,7499,4657,7499,4592,7495,4589,7480,4578,7465,4568,7450,4560,7435,4554,7420,4548,7406,4544,7392,4543,7378,4542,7364,4543,7351,4547,7338,4552,7326,4560,7315,4570,7306,4581,7298,4593,7292,4605,7289,4619,7287,4632,7287,4648,7289,4664,7293,4680,7299,4697,7307,4715,7316,4733,7327,4751,7340,4769,7355,4788,7372,4807,7390,4826,7410,4846,7430,4863,7449,4878,7468,4892,7486,4903,7503,4912,7520,4919,7537,4925,7552,4928,7568,4929,7582,4928,7597,4926,7610,4921,7623,4915,7636,4906,7648,4895,7657,4886,7664,4877,7668,4870,7670,4867,7676,4856,7680,4848,7687,4830,7689,4823,7690,4816,7691,4809,7691,4805xm7830,3944l7827,3929,7820,3919,7807,3906,7795,3893,7785,3886,7777,3884,7769,3883,7762,3886,7753,3894,7745,3903,7742,3910,7744,3919,7745,3926,7752,3936,7778,3962,7788,3969,7795,3970,7803,3972,7811,3969,7827,3952,7830,3944xm8072,4454l8069,4446,8067,4443,7838,4104,7834,4096,7828,4089,7826,4088,7824,4086,7822,4084,7819,4083,7813,4083,7806,4088,7794,4101,7790,4106,7789,4108,7787,4113,7788,4115,7790,4121,7994,4415,7997,4418,7996,4417,7697,4211,7693,4209,7691,4209,7687,4210,7685,4211,7680,4215,7667,4227,7664,4232,7662,4237,7662,4241,7665,4247,7666,4249,7871,4538,7872,4539,7874,4541,7797,4488,7574,4335,7570,4333,7568,4333,7564,4333,7561,4335,7556,4339,7543,4352,7537,4359,7537,4361,7536,4365,7538,4369,7539,4371,7550,4380,7899,4616,7906,4618,7909,4618,7914,4617,7917,4615,7927,4607,7939,4595,7944,4589,7946,4586,7948,4580,7948,4578,7945,4570,7760,4310,8023,4492,8030,4495,8033,4494,8038,4493,8041,4491,8052,4483,8064,4471,8066,4467,8070,4461,8072,4454xm8208,4319l8208,4317,8207,4315,8207,4314,8205,4312,8204,4310,7903,4009,7901,4008,7899,4007,7897,4007,7895,4006,7893,4007,7891,4007,7888,4008,7886,4010,7883,4012,7880,4014,7877,4018,7873,4021,7869,4027,7867,4029,7866,4032,7866,4034,7865,4039,7866,4040,7867,4042,7868,4044,8169,4345,8171,4346,8172,4348,8174,4348,8176,4349,8178,4349,8180,4349,8182,4349,8185,4347,8187,4345,8190,4344,8193,4341,8196,4338,8200,4334,8202,4331,8204,4329,8206,4326,8207,4324,8208,4321,8208,4319xm8365,4156l8363,4150,8355,4138,8350,4132,8344,4126,8340,4122,8330,4114,8324,4110,8321,4109,8319,4110,8317,4112,8316,4113,8315,4121,8314,4127,8309,4137,8307,4141,8304,4144,8296,4150,8287,4153,8278,4152,8267,4149,8256,4142,8244,4134,8230,4122,8215,4108,8048,3941,8098,3890,8099,3887,8094,3877,8089,3871,8076,3859,8070,3853,8064,3848,8061,3847,8057,3845,8053,3845,8052,3846,8002,3895,7931,3824,7928,3821,7924,3820,7922,3820,7920,3820,7915,3821,7907,3827,7900,3834,7893,3843,7892,3845,7892,3850,7892,3852,7893,3854,7894,3856,7895,3857,7968,3930,7940,3957,7940,3959,7940,3962,7940,3964,7945,3972,7947,3975,7950,3978,7953,3982,7965,3994,7972,3999,7981,4004,7985,4004,8013,3976,8188,4151,8201,4163,8213,4174,8225,4184,8236,4192,8247,4200,8258,4206,8268,4211,8277,4214,8290,4218,8302,4218,8313,4216,8324,4213,8335,4207,8348,4194,8351,4190,8358,4178,8362,4171,8363,4167,8365,4159,8365,4156xm8578,3949l8578,3947,8577,3943,8574,3940,8392,3758,8376,3742,8361,3728,8346,3716,8333,3706,8320,3697,8307,3689,8294,3683,8282,3678,8270,3674,8258,3671,8246,3671,8234,3671,8223,3674,8212,3678,8202,3685,8192,3693,8185,3701,8180,3711,8176,3723,8174,3735,8173,3750,8174,3766,8177,3784,8181,3803,8000,3622,7996,3620,7992,3619,7988,3619,7986,3620,7977,3627,7970,3633,7964,3642,7963,3644,7962,3649,7962,3651,7964,3654,7965,3656,8413,4104,8415,4105,8418,4107,8420,4107,8425,4106,8427,4105,8436,4099,8442,4092,8449,4083,8450,4081,8450,4077,8449,4071,8448,4069,8237,3858,8230,3838,8226,3820,8223,3803,8221,3788,8221,3775,8223,3764,8227,3755,8233,3748,8239,3741,8247,3737,8265,3735,8275,3736,8297,3745,8308,3752,8320,3760,8330,3768,8340,3777,8352,3787,8364,3799,8543,3977,8546,3978,8548,3979,8553,3978,8555,3977,8563,3971,8570,3964,8577,3956,8578,3953,8578,3949xe" filled="true" fillcolor="#a4a4a4" stroked="false">
                  <v:path arrowok="t"/>
                  <v:fill opacity="32896f" type="solid"/>
                </v:shape>
                <v:shape style="position:absolute;left:8374;top:3447;width:388;height:397" type="#_x0000_t75" id="docshape250" stroked="false">
                  <v:imagedata r:id="rId82" o:title=""/>
                </v:shape>
                <v:shape style="position:absolute;left:8558;top:1355;width:2178;height:2266" id="docshape251" coordorigin="8558,1356" coordsize="2178,2266" path="m9030,3497l9029,3495,9028,3492,9027,3490,9025,3489,8722,3186,8720,3185,8716,3185,8712,3185,8709,3186,8704,3190,8692,3203,8688,3208,8687,3210,8686,3215,8688,3221,8689,3222,8900,3433,8906,3454,8911,3472,8914,3489,8916,3503,8916,3516,8914,3527,8910,3537,8904,3544,8898,3551,8890,3555,8881,3555,8872,3556,8862,3555,8851,3550,8840,3546,8828,3540,8807,3523,8796,3514,8785,3504,8594,3314,8589,3313,8584,3313,8582,3314,8576,3318,8564,3330,8560,3336,8559,3338,8558,3343,8560,3349,8745,3534,8760,3549,8776,3563,8790,3575,8803,3585,8816,3594,8829,3602,8842,3609,8855,3614,8867,3618,8879,3620,8891,3621,8903,3620,8914,3618,8925,3613,8935,3607,8945,3598,8952,3590,8957,3579,8961,3567,8963,3554,8964,3538,8963,3521,8959,3502,8954,3480,8995,3522,9000,3525,9006,3525,9009,3523,9013,3520,9023,3512,9028,3504,9029,3502,9030,3497xm9186,3334l9185,3329,9183,3325,9176,3316,9165,3304,9158,3297,9155,3295,9152,3292,9148,3289,9145,3288,9144,3288,9142,3288,9141,3288,9139,3290,9138,3292,9137,3297,9137,3300,9135,3306,9131,3316,9128,3319,9125,3323,9117,3328,9109,3331,9099,3331,9089,3327,9078,3321,9065,3312,9051,3301,9036,3286,8869,3119,8920,3069,8920,3066,8915,3056,8910,3050,8898,3037,8888,3028,8882,3025,8878,3024,8875,3024,8873,3024,8824,3074,8750,3000,8748,2999,8743,2998,8739,2999,8736,3000,8728,3006,8721,3013,8715,3021,8714,3026,8714,3030,8715,3032,8716,3036,8789,3108,8762,3136,8761,3137,8761,3141,8766,3150,8775,3160,8787,3173,8793,3178,8803,3183,8806,3183,8835,3154,9022,3341,9035,3352,9046,3362,9058,3371,9069,3378,9079,3384,9089,3389,9099,3393,9112,3397,9124,3397,9146,3391,9157,3385,9169,3372,9172,3369,9180,3357,9184,3349,9185,3346,9186,3338,9186,3334xm9488,3275l9487,3273,9486,3271,9485,3269,9334,3118,9346,3121,9358,3123,9378,3126,9388,3126,9396,3125,9404,3124,9412,3122,9421,3118,9425,3116,9431,3112,9436,3106,9445,3096,9452,3085,9456,3075,9457,3073,9457,3073,9459,3060,9460,3046,9459,3031,9456,3016,9452,3000,9445,2984,9437,2967,9427,2950,9415,2931,9401,2913,9399,2911,9399,3043,9395,3054,9386,3062,9378,3068,9369,3073,9357,3075,9344,3074,9330,3073,9313,3070,9295,3066,9275,3060,9156,2941,9152,2929,9149,2918,9146,2907,9144,2898,9143,2894,9141,2885,9140,2875,9140,2869,9140,2856,9141,2849,9144,2842,9146,2836,9149,2830,9163,2817,9174,2812,9186,2813,9196,2814,9206,2817,9217,2820,9227,2825,9238,2831,9250,2838,9261,2847,9273,2856,9285,2866,9296,2876,9308,2887,9320,2898,9330,2909,9340,2920,9349,2931,9359,2942,9367,2954,9374,2965,9381,2977,9387,2988,9392,2999,9395,3010,9397,3020,9398,3030,9399,3043,9399,2911,9385,2894,9368,2875,9349,2856,9333,2840,9316,2825,9301,2812,9300,2811,9283,2798,9267,2787,9251,2776,9235,2768,9219,2760,9204,2755,9189,2751,9175,2750,9161,2750,9148,2752,9135,2756,9124,2763,9113,2772,9107,2778,9102,2785,9099,2793,9095,2801,9093,2810,9092,2830,9092,2842,9093,2854,9095,2866,9097,2876,9099,2883,9101,2894,9059,2852,9057,2850,9055,2850,9054,2849,9052,2849,9050,2849,9047,2850,9045,2850,9043,2852,9041,2854,9038,2856,9035,2859,9033,2862,9030,2864,9027,2869,9026,2871,9026,2873,9026,2874,9026,2877,9026,2879,9027,2880,9029,2882,9272,3126,9449,3302,9450,3304,9452,3305,9454,3306,9456,3307,9458,3307,9460,3307,9462,3307,9465,3306,9470,3302,9473,3299,9480,3292,9482,3289,9486,3284,9487,3282,9488,3277,9488,3275xm9695,2801l9695,2799,9695,2797,9694,2795,9693,2793,9692,2791,9691,2789,9690,2787,9688,2785,9687,2784,9684,2781,9683,2779,9680,2777,9677,2774,9673,2770,9670,2767,9667,2764,9664,2761,9661,2760,9659,2759,9657,2757,9654,2757,9652,2757,9651,2757,9650,2758,9648,2760,9647,2764,9646,2770,9645,2775,9643,2782,9642,2790,9639,2798,9636,2806,9631,2816,9626,2825,9620,2834,9610,2843,9602,2851,9593,2857,9584,2861,9574,2864,9564,2866,9554,2866,9544,2865,9533,2862,9522,2857,9511,2852,9500,2846,9488,2838,9477,2829,9465,2819,9453,2808,9440,2796,9480,2756,9568,2668,9569,2663,9568,2657,9567,2650,9563,2643,9551,2631,9547,2628,9544,2624,9529,2610,9514,2597,9510,2594,9503,2588,9503,2653,9400,2756,9391,2746,9383,2737,9376,2727,9369,2717,9363,2707,9357,2697,9353,2687,9349,2677,9345,2665,9344,2652,9346,2641,9347,2629,9352,2619,9360,2611,9374,2600,9389,2595,9405,2594,9423,2597,9442,2605,9461,2617,9482,2633,9503,2653,9503,2588,9499,2585,9484,2574,9469,2564,9454,2556,9439,2549,9424,2544,9410,2540,9396,2538,9382,2538,9369,2539,9355,2542,9343,2548,9331,2556,9319,2566,9310,2577,9302,2588,9297,2601,9293,2615,9292,2628,9291,2644,9293,2660,9297,2676,9303,2693,9311,2710,9320,2728,9331,2747,9345,2765,9360,2784,9376,2803,9395,2822,9415,2841,9434,2859,9453,2874,9472,2887,9490,2899,9507,2908,9524,2915,9541,2920,9557,2924,9572,2925,9587,2924,9601,2921,9615,2917,9628,2910,9640,2902,9652,2891,9661,2882,9668,2873,9672,2866,9674,2863,9680,2852,9684,2843,9688,2834,9691,2826,9693,2818,9694,2811,9695,2805,9695,2801xm9808,2719l9807,2713,9805,2711,9607,2513,9597,2489,9585,2456,9582,2445,9579,2428,9579,2421,9581,2409,9584,2405,9590,2399,9593,2396,9603,2391,9617,2388,9620,2387,9622,2385,9622,2383,9621,2380,9617,2373,9609,2363,9600,2355,9582,2337,9578,2334,9574,2332,9573,2332,9566,2331,9560,2333,9550,2338,9547,2339,9542,2343,9534,2351,9530,2356,9526,2367,9525,2374,9525,2391,9527,2402,9536,2434,9545,2458,9501,2414,9498,2411,9496,2410,9492,2409,9488,2409,9486,2410,9481,2414,9469,2425,9468,2427,9465,2432,9465,2436,9467,2442,9771,2746,9773,2748,9776,2749,9778,2749,9780,2748,9783,2748,9785,2747,9790,2743,9800,2734,9807,2726,9808,2723,9808,2719xm9923,1851l9922,1843,9920,1836,9913,1826,9900,1813,9888,1800,9877,1793,9870,1791,9862,1790,9855,1793,9838,1810,9835,1818,9836,1826,9838,1833,9845,1843,9871,1869,9881,1876,9888,1877,9896,1879,9904,1876,9920,1859,9923,1851xm10203,2322l10202,2318,10199,2315,10010,2126,9997,2113,9984,2102,9971,2091,9958,2080,9945,2071,9933,2064,9920,2057,9908,2052,9896,2048,9883,2046,9872,2044,9860,2045,9850,2047,9839,2051,9829,2057,9820,2065,9815,2070,9811,2076,9808,2083,9805,2091,9803,2099,9802,2119,9803,2130,9805,2144,9811,2176,9814,2189,9803,2183,9792,2177,9771,2170,9761,2167,9741,2167,9732,2168,9713,2174,9705,2180,9697,2188,9690,2197,9685,2206,9682,2218,9680,2231,9680,2246,9682,2263,9685,2283,9690,2304,9649,2263,9646,2260,9642,2259,9638,2259,9635,2261,9631,2264,9619,2275,9616,2280,9615,2282,9615,2287,9615,2289,9616,2290,9618,2294,9919,2595,9922,2598,9928,2599,9932,2599,9935,2598,9940,2594,9950,2584,9956,2576,9957,2574,9958,2567,9956,2564,9955,2562,9744,2351,9738,2331,9733,2312,9730,2296,9728,2282,9727,2269,9729,2259,9732,2250,9737,2243,9744,2236,9751,2233,9769,2232,9778,2233,9800,2242,9811,2249,9823,2258,9841,2273,9850,2281,9860,2290,10041,2472,10045,2475,10048,2476,10050,2477,10053,2476,10055,2476,10058,2475,10066,2468,10072,2462,10079,2453,10080,2451,10080,2449,10080,2445,10079,2441,10078,2439,9867,2228,9861,2208,9856,2189,9853,2173,9851,2159,9850,2146,9852,2136,9855,2127,9860,2120,9866,2114,9874,2110,9892,2109,9901,2110,9922,2120,9934,2126,9946,2135,9954,2142,9973,2158,10166,2351,10167,2353,10173,2354,10175,2353,10178,2353,10180,2352,10185,2348,10195,2339,10202,2331,10203,2328,10203,2322xm10301,2226l10301,2224,10300,2222,10300,2221,10298,2219,10296,2217,9995,1916,9994,1915,9992,1914,9990,1914,9988,1913,9986,1914,9984,1914,9981,1915,9976,1919,9973,1921,9966,1928,9964,1931,9960,1937,9959,1939,9959,1941,9958,1944,9958,1946,9959,1947,9960,1949,9961,1951,10262,2252,10264,2253,10265,2255,10267,2255,10269,2256,10271,2256,10273,2256,10275,2256,10278,2255,10280,2253,10283,2251,10286,2248,10293,2241,10295,2238,10297,2236,10299,2233,10300,2231,10301,2228,10301,2226xm10358,1417l10356,1409,10355,1401,10348,1391,10335,1378,10322,1366,10312,1359,10304,1357,10297,1356,10289,1359,10281,1367,10273,1375,10269,1383,10272,1399,10280,1409,10292,1422,10305,1434,10315,1442,10323,1443,10330,1444,10338,1441,10354,1425,10358,1417xm10449,2056l10448,2045,10446,2034,10443,2022,10439,2011,10433,1999,10426,1988,10418,1976,10408,1965,10397,1953,10388,1944,10378,1936,10369,1930,10360,1924,10348,1917,10336,1913,10325,1911,10314,1908,10303,1908,10282,1910,10272,1912,10243,1919,10216,1924,10198,1924,10189,1923,10180,1919,10172,1917,10163,1911,10148,1896,10144,1889,10136,1876,10133,1869,10131,1856,10132,1849,10136,1836,10141,1829,10153,1817,10160,1812,10175,1807,10182,1805,10189,1804,10201,1803,10211,1803,10214,1802,10217,1799,10216,1797,10216,1796,10214,1792,10208,1784,10192,1767,10183,1759,10177,1756,10173,1755,10167,1754,10162,1754,10152,1755,10134,1761,10128,1764,10115,1771,10109,1776,10097,1789,10090,1798,10085,1808,10082,1818,10080,1828,10078,1838,10078,1849,10079,1859,10082,1869,10085,1879,10090,1890,10095,1900,10101,1910,10108,1920,10116,1929,10124,1938,10134,1947,10144,1956,10154,1963,10163,1968,10175,1975,10187,1979,10209,1985,10221,1985,10231,1984,10241,1983,10251,1982,10280,1976,10289,1973,10298,1971,10307,1970,10325,1970,10334,1971,10351,1978,10359,1983,10376,2000,10382,2008,10390,2024,10392,2031,10393,2046,10392,2053,10386,2067,10382,2073,10369,2087,10360,2092,10351,2095,10334,2100,10310,2102,10299,2102,10295,2103,10293,2105,10292,2107,10292,2110,10293,2112,10295,2116,10303,2125,10317,2140,10323,2145,10332,2152,10336,2153,10344,2155,10355,2154,10361,2154,10375,2150,10383,2148,10390,2144,10406,2136,10413,2130,10419,2123,10427,2115,10434,2106,10439,2097,10443,2087,10446,2077,10448,2066,10449,2056xm10617,1888l10616,1877,10614,1866,10611,1854,10607,1843,10601,1831,10594,1820,10586,1808,10576,1797,10565,1785,10556,1776,10546,1768,10537,1762,10528,1756,10516,1749,10504,1745,10482,1741,10471,1740,10451,1742,10440,1744,10412,1751,10384,1756,10366,1756,10357,1755,10348,1751,10340,1749,10331,1743,10316,1728,10312,1721,10304,1708,10301,1701,10299,1688,10300,1681,10302,1674,10304,1668,10309,1662,10321,1649,10328,1645,10343,1639,10350,1637,10357,1636,10369,1635,10378,1635,10382,1634,10383,1633,10384,1631,10384,1629,10384,1628,10383,1626,10379,1619,10376,1616,10374,1613,10360,1599,10358,1597,10349,1590,10341,1587,10330,1586,10320,1587,10302,1593,10296,1596,10290,1600,10283,1603,10278,1608,10273,1613,10265,1621,10258,1631,10253,1640,10250,1650,10248,1660,10246,1670,10246,1681,10247,1691,10250,1701,10253,1712,10257,1722,10263,1732,10269,1742,10276,1752,10284,1761,10292,1770,10302,1779,10312,1788,10322,1794,10331,1800,10343,1807,10355,1812,10377,1817,10388,1817,10399,1816,10409,1816,10419,1814,10466,1803,10475,1802,10493,1802,10502,1803,10519,1810,10527,1815,10544,1832,10550,1840,10558,1856,10560,1863,10560,1871,10561,1878,10560,1885,10554,1899,10550,1905,10536,1919,10528,1924,10510,1930,10502,1932,10485,1934,10466,1934,10463,1935,10460,1938,10460,1939,10460,1942,10461,1944,10465,1951,10474,1961,10485,1972,10491,1977,10500,1984,10504,1985,10512,1987,10523,1986,10529,1986,10543,1982,10551,1980,10558,1976,10574,1968,10581,1962,10587,1955,10595,1947,10602,1938,10607,1929,10611,1919,10614,1909,10616,1899,10617,1888xm10735,1792l10735,1790,10734,1788,10734,1786,10733,1784,10430,1482,10429,1481,10426,1480,10425,1479,10423,1479,10418,1479,10416,1481,10411,1485,10408,1487,10401,1494,10398,1497,10394,1502,10393,1505,10393,1507,10392,1509,10393,1511,10394,1513,10394,1515,10395,1516,10698,1819,10700,1820,10702,1821,10703,1822,10705,1822,10707,1821,10710,1821,10712,1820,10715,1818,10717,1816,10720,1814,10727,1807,10730,1804,10732,1801,10734,1798,10735,1796,10735,1794,10735,1792xe" filled="true" fillcolor="#a4a4a4" stroked="false">
                  <v:path arrowok="t"/>
                  <v:fill opacity="32896f" type="solid"/>
                </v:shape>
                <v:shape style="position:absolute;left:10532;top:1289;width:388;height:397" type="#_x0000_t75" id="docshape252" stroked="false">
                  <v:imagedata r:id="rId29" o:title=""/>
                </v:shape>
                <v:shape style="position:absolute;left:10717;top:1060;width:471;height:437" id="docshape253" coordorigin="10717,1061" coordsize="471,437" path="m10856,1061l10795,1092,10783,1143,10784,1161,10788,1180,10793,1201,10752,1160,10748,1158,10744,1157,10740,1157,10717,1184,10718,1188,10720,1191,11021,1492,11025,1495,11030,1497,11033,1496,11035,1496,11060,1465,11059,1461,11058,1459,10847,1248,10840,1228,10836,1210,10833,1193,10831,1178,10831,1166,10875,1125,10885,1126,10940,1158,11149,1364,11153,1367,11156,1369,11163,1368,11165,1367,11188,1337,11187,1333,11001,1147,10957,1106,10904,1073,10868,1062,10856,1061xe" filled="true" fillcolor="#a4a4a4" stroked="false">
                  <v:path arrowok="t"/>
                  <v:fill opacity="32896f" type="solid"/>
                </v:shape>
                <w10:wrap type="none"/>
              </v:group>
            </w:pict>
          </mc:Fallback>
        </mc:AlternateContent>
      </w:r>
      <w:r>
        <w:rPr>
          <w:rFonts w:ascii="Arial"/>
          <w:b/>
          <w:sz w:val="24"/>
        </w:rPr>
        <w:t>Month: </w:t>
      </w:r>
      <w:r>
        <w:rPr>
          <w:rFonts w:ascii="Times New Roman"/>
          <w:sz w:val="24"/>
          <w:u w:val="thick"/>
        </w:rPr>
        <w:tab/>
      </w:r>
      <w:r>
        <w:rPr>
          <w:rFonts w:ascii="Times New Roman"/>
          <w:sz w:val="24"/>
        </w:rPr>
        <w:tab/>
      </w:r>
      <w:r>
        <w:rPr>
          <w:rFonts w:ascii="Arial"/>
          <w:b/>
          <w:sz w:val="24"/>
        </w:rPr>
        <w:t>State: </w:t>
      </w:r>
      <w:r>
        <w:rPr>
          <w:rFonts w:ascii="Times New Roman"/>
          <w:sz w:val="24"/>
          <w:u w:val="thick"/>
        </w:rPr>
        <w:tab/>
      </w:r>
    </w:p>
    <w:p>
      <w:pPr>
        <w:pStyle w:val="BodyText"/>
        <w:spacing w:before="110"/>
        <w:rPr>
          <w:rFonts w:ascii="Times New Roman"/>
          <w:sz w:val="20"/>
        </w:rPr>
      </w:pPr>
    </w:p>
    <w:tbl>
      <w:tblPr>
        <w:tblW w:w="0" w:type="auto"/>
        <w:jc w:val="left"/>
        <w:tblInd w:w="1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94"/>
        <w:gridCol w:w="995"/>
        <w:gridCol w:w="992"/>
        <w:gridCol w:w="1441"/>
        <w:gridCol w:w="1112"/>
        <w:gridCol w:w="1561"/>
        <w:gridCol w:w="1573"/>
      </w:tblGrid>
      <w:tr>
        <w:trPr>
          <w:trHeight w:val="1758" w:hRule="atLeast"/>
        </w:trPr>
        <w:tc>
          <w:tcPr>
            <w:tcW w:w="994" w:type="dxa"/>
          </w:tcPr>
          <w:p>
            <w:pPr>
              <w:pStyle w:val="TableParagraph"/>
              <w:rPr>
                <w:rFonts w:ascii="Times New Roman"/>
                <w:sz w:val="22"/>
              </w:rPr>
            </w:pPr>
          </w:p>
          <w:p>
            <w:pPr>
              <w:pStyle w:val="TableParagraph"/>
              <w:spacing w:before="247"/>
              <w:rPr>
                <w:rFonts w:ascii="Times New Roman"/>
                <w:sz w:val="22"/>
              </w:rPr>
            </w:pPr>
          </w:p>
          <w:p>
            <w:pPr>
              <w:pStyle w:val="TableParagraph"/>
              <w:ind w:left="247"/>
              <w:rPr>
                <w:rFonts w:ascii="Arial"/>
                <w:b/>
                <w:sz w:val="22"/>
              </w:rPr>
            </w:pPr>
            <w:r>
              <w:rPr>
                <w:rFonts w:ascii="Arial"/>
                <w:b/>
                <w:spacing w:val="-4"/>
                <w:sz w:val="22"/>
              </w:rPr>
              <w:t>Sr.</w:t>
            </w:r>
            <w:r>
              <w:rPr>
                <w:rFonts w:ascii="Arial"/>
                <w:b/>
                <w:spacing w:val="-11"/>
                <w:sz w:val="22"/>
              </w:rPr>
              <w:t> </w:t>
            </w:r>
            <w:r>
              <w:rPr>
                <w:rFonts w:ascii="Arial"/>
                <w:b/>
                <w:spacing w:val="-5"/>
                <w:sz w:val="22"/>
              </w:rPr>
              <w:t>No.</w:t>
            </w:r>
          </w:p>
        </w:tc>
        <w:tc>
          <w:tcPr>
            <w:tcW w:w="995" w:type="dxa"/>
          </w:tcPr>
          <w:p>
            <w:pPr>
              <w:pStyle w:val="TableParagraph"/>
              <w:spacing w:before="56"/>
              <w:rPr>
                <w:rFonts w:ascii="Times New Roman"/>
                <w:sz w:val="22"/>
              </w:rPr>
            </w:pPr>
          </w:p>
          <w:p>
            <w:pPr>
              <w:pStyle w:val="TableParagraph"/>
              <w:spacing w:line="360" w:lineRule="auto"/>
              <w:ind w:left="148" w:right="117" w:firstLine="79"/>
              <w:jc w:val="both"/>
              <w:rPr>
                <w:rFonts w:ascii="Arial"/>
                <w:b/>
                <w:sz w:val="22"/>
              </w:rPr>
            </w:pPr>
            <w:r>
              <w:rPr>
                <w:rFonts w:ascii="Arial"/>
                <w:b/>
                <w:spacing w:val="-2"/>
                <w:sz w:val="22"/>
              </w:rPr>
              <w:t>Facilit </w:t>
            </w:r>
            <w:r>
              <w:rPr>
                <w:rFonts w:ascii="Arial"/>
                <w:b/>
                <w:sz w:val="22"/>
              </w:rPr>
              <w:t>y</w:t>
            </w:r>
            <w:r>
              <w:rPr>
                <w:rFonts w:ascii="Arial"/>
                <w:b/>
                <w:spacing w:val="-15"/>
                <w:sz w:val="22"/>
              </w:rPr>
              <w:t> </w:t>
            </w:r>
            <w:r>
              <w:rPr>
                <w:rFonts w:ascii="Arial"/>
                <w:b/>
                <w:sz w:val="22"/>
              </w:rPr>
              <w:t>/</w:t>
            </w:r>
            <w:r>
              <w:rPr>
                <w:rFonts w:ascii="Arial"/>
                <w:b/>
                <w:spacing w:val="-15"/>
                <w:sz w:val="22"/>
              </w:rPr>
              <w:t> </w:t>
            </w:r>
            <w:r>
              <w:rPr>
                <w:rFonts w:ascii="Arial"/>
                <w:b/>
                <w:sz w:val="22"/>
              </w:rPr>
              <w:t>Site </w:t>
            </w:r>
            <w:r>
              <w:rPr>
                <w:rFonts w:ascii="Arial"/>
                <w:b/>
                <w:spacing w:val="-4"/>
                <w:sz w:val="22"/>
              </w:rPr>
              <w:t>Name</w:t>
            </w:r>
          </w:p>
        </w:tc>
        <w:tc>
          <w:tcPr>
            <w:tcW w:w="992" w:type="dxa"/>
          </w:tcPr>
          <w:p>
            <w:pPr>
              <w:pStyle w:val="TableParagraph"/>
              <w:spacing w:line="360" w:lineRule="auto" w:before="120"/>
              <w:ind w:left="190" w:right="160" w:hanging="15"/>
              <w:jc w:val="center"/>
              <w:rPr>
                <w:rFonts w:ascii="Arial"/>
                <w:b/>
                <w:sz w:val="22"/>
              </w:rPr>
            </w:pPr>
            <w:r>
              <w:rPr>
                <w:rFonts w:ascii="Arial"/>
                <w:b/>
                <w:spacing w:val="-4"/>
                <w:sz w:val="22"/>
              </w:rPr>
              <w:t>Name </w:t>
            </w:r>
            <w:r>
              <w:rPr>
                <w:rFonts w:ascii="Arial"/>
                <w:b/>
                <w:spacing w:val="-10"/>
                <w:sz w:val="22"/>
              </w:rPr>
              <w:t>&amp; </w:t>
            </w:r>
            <w:r>
              <w:rPr>
                <w:rFonts w:ascii="Arial"/>
                <w:b/>
                <w:spacing w:val="-4"/>
                <w:sz w:val="22"/>
              </w:rPr>
              <w:t>Addre </w:t>
            </w:r>
            <w:r>
              <w:rPr>
                <w:rFonts w:ascii="Arial"/>
                <w:b/>
                <w:spacing w:val="-6"/>
                <w:sz w:val="22"/>
              </w:rPr>
              <w:t>ss</w:t>
            </w:r>
          </w:p>
        </w:tc>
        <w:tc>
          <w:tcPr>
            <w:tcW w:w="1441" w:type="dxa"/>
          </w:tcPr>
          <w:p>
            <w:pPr>
              <w:pStyle w:val="TableParagraph"/>
              <w:spacing w:line="360" w:lineRule="auto" w:before="184"/>
              <w:ind w:left="127" w:right="108" w:hanging="6"/>
              <w:jc w:val="center"/>
              <w:rPr>
                <w:rFonts w:ascii="Arial"/>
                <w:b/>
                <w:sz w:val="22"/>
              </w:rPr>
            </w:pPr>
            <w:r>
              <w:rPr>
                <w:rFonts w:ascii="Arial"/>
                <w:b/>
                <w:sz w:val="22"/>
              </w:rPr>
              <w:t>No. of </w:t>
            </w:r>
            <w:r>
              <w:rPr>
                <w:rFonts w:ascii="Arial"/>
                <w:b/>
                <w:spacing w:val="-2"/>
                <w:sz w:val="22"/>
              </w:rPr>
              <w:t>Useful </w:t>
            </w:r>
            <w:r>
              <w:rPr>
                <w:rFonts w:ascii="Arial"/>
                <w:b/>
                <w:spacing w:val="-4"/>
                <w:sz w:val="22"/>
              </w:rPr>
              <w:t>Information </w:t>
            </w:r>
            <w:r>
              <w:rPr>
                <w:rFonts w:ascii="Arial"/>
                <w:b/>
                <w:spacing w:val="-2"/>
                <w:sz w:val="22"/>
              </w:rPr>
              <w:t>Reported</w:t>
            </w:r>
          </w:p>
        </w:tc>
        <w:tc>
          <w:tcPr>
            <w:tcW w:w="1112" w:type="dxa"/>
          </w:tcPr>
          <w:p>
            <w:pPr>
              <w:pStyle w:val="TableParagraph"/>
              <w:spacing w:before="246"/>
              <w:rPr>
                <w:rFonts w:ascii="Times New Roman"/>
                <w:sz w:val="22"/>
              </w:rPr>
            </w:pPr>
          </w:p>
          <w:p>
            <w:pPr>
              <w:pStyle w:val="TableParagraph"/>
              <w:spacing w:line="362" w:lineRule="auto"/>
              <w:ind w:left="256" w:right="202" w:hanging="36"/>
              <w:rPr>
                <w:rFonts w:ascii="Arial"/>
                <w:b/>
                <w:sz w:val="22"/>
              </w:rPr>
            </w:pPr>
            <w:r>
              <w:rPr>
                <w:rFonts w:ascii="Arial"/>
                <w:b/>
                <w:spacing w:val="-4"/>
                <w:sz w:val="22"/>
              </w:rPr>
              <w:t>Action Taken</w:t>
            </w:r>
          </w:p>
        </w:tc>
        <w:tc>
          <w:tcPr>
            <w:tcW w:w="1561" w:type="dxa"/>
          </w:tcPr>
          <w:p>
            <w:pPr>
              <w:pStyle w:val="TableParagraph"/>
              <w:spacing w:before="121"/>
              <w:rPr>
                <w:rFonts w:ascii="Times New Roman"/>
                <w:sz w:val="22"/>
              </w:rPr>
            </w:pPr>
          </w:p>
          <w:p>
            <w:pPr>
              <w:pStyle w:val="TableParagraph"/>
              <w:spacing w:line="252" w:lineRule="exact"/>
              <w:ind w:left="135" w:right="119"/>
              <w:jc w:val="center"/>
              <w:rPr>
                <w:rFonts w:ascii="Arial"/>
                <w:b/>
                <w:sz w:val="22"/>
              </w:rPr>
            </w:pPr>
            <w:r>
              <w:rPr>
                <w:rFonts w:ascii="Arial"/>
                <w:b/>
                <w:spacing w:val="-2"/>
                <w:sz w:val="22"/>
              </w:rPr>
              <w:t>Honorarium</w:t>
            </w:r>
          </w:p>
          <w:p>
            <w:pPr>
              <w:pStyle w:val="TableParagraph"/>
              <w:spacing w:line="360" w:lineRule="auto"/>
              <w:ind w:left="135" w:right="118"/>
              <w:jc w:val="center"/>
              <w:rPr>
                <w:rFonts w:ascii="Arial"/>
                <w:b/>
                <w:sz w:val="22"/>
              </w:rPr>
            </w:pPr>
            <w:r>
              <w:rPr>
                <w:rFonts w:ascii="Arial"/>
                <w:b/>
                <w:spacing w:val="-2"/>
                <w:sz w:val="22"/>
              </w:rPr>
              <w:t>/</w:t>
            </w:r>
            <w:r>
              <w:rPr>
                <w:rFonts w:ascii="Arial"/>
                <w:b/>
                <w:spacing w:val="-14"/>
                <w:sz w:val="22"/>
              </w:rPr>
              <w:t> </w:t>
            </w:r>
            <w:r>
              <w:rPr>
                <w:rFonts w:ascii="Arial"/>
                <w:b/>
                <w:spacing w:val="-2"/>
                <w:sz w:val="22"/>
              </w:rPr>
              <w:t>Reward </w:t>
            </w:r>
            <w:r>
              <w:rPr>
                <w:rFonts w:ascii="Arial"/>
                <w:b/>
                <w:spacing w:val="-4"/>
                <w:sz w:val="22"/>
              </w:rPr>
              <w:t>Paid</w:t>
            </w:r>
          </w:p>
        </w:tc>
        <w:tc>
          <w:tcPr>
            <w:tcW w:w="1573" w:type="dxa"/>
          </w:tcPr>
          <w:p>
            <w:pPr>
              <w:pStyle w:val="TableParagraph"/>
              <w:rPr>
                <w:rFonts w:ascii="Times New Roman"/>
                <w:sz w:val="22"/>
              </w:rPr>
            </w:pPr>
          </w:p>
          <w:p>
            <w:pPr>
              <w:pStyle w:val="TableParagraph"/>
              <w:spacing w:before="247"/>
              <w:rPr>
                <w:rFonts w:ascii="Times New Roman"/>
                <w:sz w:val="22"/>
              </w:rPr>
            </w:pPr>
          </w:p>
          <w:p>
            <w:pPr>
              <w:pStyle w:val="TableParagraph"/>
              <w:ind w:left="540"/>
              <w:rPr>
                <w:rFonts w:ascii="Arial"/>
                <w:b/>
                <w:sz w:val="22"/>
              </w:rPr>
            </w:pPr>
            <w:r>
              <w:rPr>
                <w:rFonts w:ascii="Arial"/>
                <w:b/>
                <w:spacing w:val="-2"/>
                <w:sz w:val="22"/>
              </w:rPr>
              <w:t>Remarks</w:t>
            </w:r>
          </w:p>
        </w:tc>
      </w:tr>
      <w:tr>
        <w:trPr>
          <w:trHeight w:val="439" w:hRule="atLeast"/>
        </w:trPr>
        <w:tc>
          <w:tcPr>
            <w:tcW w:w="994" w:type="dxa"/>
          </w:tcPr>
          <w:p>
            <w:pPr>
              <w:pStyle w:val="TableParagraph"/>
              <w:rPr>
                <w:rFonts w:ascii="Times New Roman"/>
                <w:sz w:val="22"/>
              </w:rPr>
            </w:pPr>
          </w:p>
        </w:tc>
        <w:tc>
          <w:tcPr>
            <w:tcW w:w="995" w:type="dxa"/>
          </w:tcPr>
          <w:p>
            <w:pPr>
              <w:pStyle w:val="TableParagraph"/>
              <w:rPr>
                <w:rFonts w:ascii="Times New Roman"/>
                <w:sz w:val="22"/>
              </w:rPr>
            </w:pPr>
          </w:p>
        </w:tc>
        <w:tc>
          <w:tcPr>
            <w:tcW w:w="992" w:type="dxa"/>
          </w:tcPr>
          <w:p>
            <w:pPr>
              <w:pStyle w:val="TableParagraph"/>
              <w:rPr>
                <w:rFonts w:ascii="Times New Roman"/>
                <w:sz w:val="22"/>
              </w:rPr>
            </w:pPr>
          </w:p>
        </w:tc>
        <w:tc>
          <w:tcPr>
            <w:tcW w:w="1441" w:type="dxa"/>
          </w:tcPr>
          <w:p>
            <w:pPr>
              <w:pStyle w:val="TableParagraph"/>
              <w:rPr>
                <w:rFonts w:ascii="Times New Roman"/>
                <w:sz w:val="22"/>
              </w:rPr>
            </w:pPr>
          </w:p>
        </w:tc>
        <w:tc>
          <w:tcPr>
            <w:tcW w:w="1112" w:type="dxa"/>
          </w:tcPr>
          <w:p>
            <w:pPr>
              <w:pStyle w:val="TableParagraph"/>
              <w:rPr>
                <w:rFonts w:ascii="Times New Roman"/>
                <w:sz w:val="22"/>
              </w:rPr>
            </w:pPr>
          </w:p>
        </w:tc>
        <w:tc>
          <w:tcPr>
            <w:tcW w:w="1561" w:type="dxa"/>
          </w:tcPr>
          <w:p>
            <w:pPr>
              <w:pStyle w:val="TableParagraph"/>
              <w:rPr>
                <w:rFonts w:ascii="Times New Roman"/>
                <w:sz w:val="22"/>
              </w:rPr>
            </w:pPr>
          </w:p>
        </w:tc>
        <w:tc>
          <w:tcPr>
            <w:tcW w:w="1573" w:type="dxa"/>
          </w:tcPr>
          <w:p>
            <w:pPr>
              <w:pStyle w:val="TableParagraph"/>
              <w:rPr>
                <w:rFonts w:ascii="Times New Roman"/>
                <w:sz w:val="22"/>
              </w:rPr>
            </w:pPr>
          </w:p>
        </w:tc>
      </w:tr>
      <w:tr>
        <w:trPr>
          <w:trHeight w:val="441" w:hRule="atLeast"/>
        </w:trPr>
        <w:tc>
          <w:tcPr>
            <w:tcW w:w="994" w:type="dxa"/>
          </w:tcPr>
          <w:p>
            <w:pPr>
              <w:pStyle w:val="TableParagraph"/>
              <w:rPr>
                <w:rFonts w:ascii="Times New Roman"/>
                <w:sz w:val="22"/>
              </w:rPr>
            </w:pPr>
          </w:p>
        </w:tc>
        <w:tc>
          <w:tcPr>
            <w:tcW w:w="995" w:type="dxa"/>
          </w:tcPr>
          <w:p>
            <w:pPr>
              <w:pStyle w:val="TableParagraph"/>
              <w:rPr>
                <w:rFonts w:ascii="Times New Roman"/>
                <w:sz w:val="22"/>
              </w:rPr>
            </w:pPr>
          </w:p>
        </w:tc>
        <w:tc>
          <w:tcPr>
            <w:tcW w:w="992" w:type="dxa"/>
          </w:tcPr>
          <w:p>
            <w:pPr>
              <w:pStyle w:val="TableParagraph"/>
              <w:rPr>
                <w:rFonts w:ascii="Times New Roman"/>
                <w:sz w:val="22"/>
              </w:rPr>
            </w:pPr>
          </w:p>
        </w:tc>
        <w:tc>
          <w:tcPr>
            <w:tcW w:w="1441" w:type="dxa"/>
          </w:tcPr>
          <w:p>
            <w:pPr>
              <w:pStyle w:val="TableParagraph"/>
              <w:rPr>
                <w:rFonts w:ascii="Times New Roman"/>
                <w:sz w:val="22"/>
              </w:rPr>
            </w:pPr>
          </w:p>
        </w:tc>
        <w:tc>
          <w:tcPr>
            <w:tcW w:w="1112" w:type="dxa"/>
          </w:tcPr>
          <w:p>
            <w:pPr>
              <w:pStyle w:val="TableParagraph"/>
              <w:rPr>
                <w:rFonts w:ascii="Times New Roman"/>
                <w:sz w:val="22"/>
              </w:rPr>
            </w:pPr>
          </w:p>
        </w:tc>
        <w:tc>
          <w:tcPr>
            <w:tcW w:w="1561" w:type="dxa"/>
          </w:tcPr>
          <w:p>
            <w:pPr>
              <w:pStyle w:val="TableParagraph"/>
              <w:rPr>
                <w:rFonts w:ascii="Times New Roman"/>
                <w:sz w:val="22"/>
              </w:rPr>
            </w:pPr>
          </w:p>
        </w:tc>
        <w:tc>
          <w:tcPr>
            <w:tcW w:w="1573" w:type="dxa"/>
          </w:tcPr>
          <w:p>
            <w:pPr>
              <w:pStyle w:val="TableParagraph"/>
              <w:rPr>
                <w:rFonts w:ascii="Times New Roman"/>
                <w:sz w:val="22"/>
              </w:rPr>
            </w:pPr>
          </w:p>
        </w:tc>
      </w:tr>
      <w:tr>
        <w:trPr>
          <w:trHeight w:val="436" w:hRule="atLeast"/>
        </w:trPr>
        <w:tc>
          <w:tcPr>
            <w:tcW w:w="994" w:type="dxa"/>
          </w:tcPr>
          <w:p>
            <w:pPr>
              <w:pStyle w:val="TableParagraph"/>
              <w:rPr>
                <w:rFonts w:ascii="Times New Roman"/>
                <w:sz w:val="22"/>
              </w:rPr>
            </w:pPr>
          </w:p>
        </w:tc>
        <w:tc>
          <w:tcPr>
            <w:tcW w:w="995" w:type="dxa"/>
          </w:tcPr>
          <w:p>
            <w:pPr>
              <w:pStyle w:val="TableParagraph"/>
              <w:rPr>
                <w:rFonts w:ascii="Times New Roman"/>
                <w:sz w:val="22"/>
              </w:rPr>
            </w:pPr>
          </w:p>
        </w:tc>
        <w:tc>
          <w:tcPr>
            <w:tcW w:w="992" w:type="dxa"/>
          </w:tcPr>
          <w:p>
            <w:pPr>
              <w:pStyle w:val="TableParagraph"/>
              <w:rPr>
                <w:rFonts w:ascii="Times New Roman"/>
                <w:sz w:val="22"/>
              </w:rPr>
            </w:pPr>
          </w:p>
        </w:tc>
        <w:tc>
          <w:tcPr>
            <w:tcW w:w="1441" w:type="dxa"/>
          </w:tcPr>
          <w:p>
            <w:pPr>
              <w:pStyle w:val="TableParagraph"/>
              <w:rPr>
                <w:rFonts w:ascii="Times New Roman"/>
                <w:sz w:val="22"/>
              </w:rPr>
            </w:pPr>
          </w:p>
        </w:tc>
        <w:tc>
          <w:tcPr>
            <w:tcW w:w="1112" w:type="dxa"/>
          </w:tcPr>
          <w:p>
            <w:pPr>
              <w:pStyle w:val="TableParagraph"/>
              <w:rPr>
                <w:rFonts w:ascii="Times New Roman"/>
                <w:sz w:val="22"/>
              </w:rPr>
            </w:pPr>
          </w:p>
        </w:tc>
        <w:tc>
          <w:tcPr>
            <w:tcW w:w="1561" w:type="dxa"/>
          </w:tcPr>
          <w:p>
            <w:pPr>
              <w:pStyle w:val="TableParagraph"/>
              <w:rPr>
                <w:rFonts w:ascii="Times New Roman"/>
                <w:sz w:val="22"/>
              </w:rPr>
            </w:pPr>
          </w:p>
        </w:tc>
        <w:tc>
          <w:tcPr>
            <w:tcW w:w="1573" w:type="dxa"/>
          </w:tcPr>
          <w:p>
            <w:pPr>
              <w:pStyle w:val="TableParagraph"/>
              <w:rPr>
                <w:rFonts w:ascii="Times New Roman"/>
                <w:sz w:val="22"/>
              </w:rPr>
            </w:pPr>
          </w:p>
        </w:tc>
      </w:tr>
      <w:tr>
        <w:trPr>
          <w:trHeight w:val="438" w:hRule="atLeast"/>
        </w:trPr>
        <w:tc>
          <w:tcPr>
            <w:tcW w:w="994" w:type="dxa"/>
          </w:tcPr>
          <w:p>
            <w:pPr>
              <w:pStyle w:val="TableParagraph"/>
              <w:rPr>
                <w:rFonts w:ascii="Times New Roman"/>
                <w:sz w:val="22"/>
              </w:rPr>
            </w:pPr>
          </w:p>
        </w:tc>
        <w:tc>
          <w:tcPr>
            <w:tcW w:w="995" w:type="dxa"/>
          </w:tcPr>
          <w:p>
            <w:pPr>
              <w:pStyle w:val="TableParagraph"/>
              <w:rPr>
                <w:rFonts w:ascii="Times New Roman"/>
                <w:sz w:val="22"/>
              </w:rPr>
            </w:pPr>
          </w:p>
        </w:tc>
        <w:tc>
          <w:tcPr>
            <w:tcW w:w="992" w:type="dxa"/>
          </w:tcPr>
          <w:p>
            <w:pPr>
              <w:pStyle w:val="TableParagraph"/>
              <w:rPr>
                <w:rFonts w:ascii="Times New Roman"/>
                <w:sz w:val="22"/>
              </w:rPr>
            </w:pPr>
          </w:p>
        </w:tc>
        <w:tc>
          <w:tcPr>
            <w:tcW w:w="1441" w:type="dxa"/>
          </w:tcPr>
          <w:p>
            <w:pPr>
              <w:pStyle w:val="TableParagraph"/>
              <w:rPr>
                <w:rFonts w:ascii="Times New Roman"/>
                <w:sz w:val="22"/>
              </w:rPr>
            </w:pPr>
          </w:p>
        </w:tc>
        <w:tc>
          <w:tcPr>
            <w:tcW w:w="1112" w:type="dxa"/>
          </w:tcPr>
          <w:p>
            <w:pPr>
              <w:pStyle w:val="TableParagraph"/>
              <w:rPr>
                <w:rFonts w:ascii="Times New Roman"/>
                <w:sz w:val="22"/>
              </w:rPr>
            </w:pPr>
          </w:p>
        </w:tc>
        <w:tc>
          <w:tcPr>
            <w:tcW w:w="1561" w:type="dxa"/>
          </w:tcPr>
          <w:p>
            <w:pPr>
              <w:pStyle w:val="TableParagraph"/>
              <w:rPr>
                <w:rFonts w:ascii="Times New Roman"/>
                <w:sz w:val="22"/>
              </w:rPr>
            </w:pPr>
          </w:p>
        </w:tc>
        <w:tc>
          <w:tcPr>
            <w:tcW w:w="1573" w:type="dxa"/>
          </w:tcPr>
          <w:p>
            <w:pPr>
              <w:pStyle w:val="TableParagraph"/>
              <w:rPr>
                <w:rFonts w:ascii="Times New Roman"/>
                <w:sz w:val="22"/>
              </w:rPr>
            </w:pPr>
          </w:p>
        </w:tc>
      </w:tr>
      <w:tr>
        <w:trPr>
          <w:trHeight w:val="438" w:hRule="atLeast"/>
        </w:trPr>
        <w:tc>
          <w:tcPr>
            <w:tcW w:w="994" w:type="dxa"/>
          </w:tcPr>
          <w:p>
            <w:pPr>
              <w:pStyle w:val="TableParagraph"/>
              <w:rPr>
                <w:rFonts w:ascii="Times New Roman"/>
                <w:sz w:val="22"/>
              </w:rPr>
            </w:pPr>
          </w:p>
        </w:tc>
        <w:tc>
          <w:tcPr>
            <w:tcW w:w="995" w:type="dxa"/>
          </w:tcPr>
          <w:p>
            <w:pPr>
              <w:pStyle w:val="TableParagraph"/>
              <w:rPr>
                <w:rFonts w:ascii="Times New Roman"/>
                <w:sz w:val="22"/>
              </w:rPr>
            </w:pPr>
          </w:p>
        </w:tc>
        <w:tc>
          <w:tcPr>
            <w:tcW w:w="992" w:type="dxa"/>
          </w:tcPr>
          <w:p>
            <w:pPr>
              <w:pStyle w:val="TableParagraph"/>
              <w:rPr>
                <w:rFonts w:ascii="Times New Roman"/>
                <w:sz w:val="22"/>
              </w:rPr>
            </w:pPr>
          </w:p>
        </w:tc>
        <w:tc>
          <w:tcPr>
            <w:tcW w:w="1441" w:type="dxa"/>
          </w:tcPr>
          <w:p>
            <w:pPr>
              <w:pStyle w:val="TableParagraph"/>
              <w:rPr>
                <w:rFonts w:ascii="Times New Roman"/>
                <w:sz w:val="22"/>
              </w:rPr>
            </w:pPr>
          </w:p>
        </w:tc>
        <w:tc>
          <w:tcPr>
            <w:tcW w:w="1112" w:type="dxa"/>
          </w:tcPr>
          <w:p>
            <w:pPr>
              <w:pStyle w:val="TableParagraph"/>
              <w:rPr>
                <w:rFonts w:ascii="Times New Roman"/>
                <w:sz w:val="22"/>
              </w:rPr>
            </w:pPr>
          </w:p>
        </w:tc>
        <w:tc>
          <w:tcPr>
            <w:tcW w:w="1561" w:type="dxa"/>
          </w:tcPr>
          <w:p>
            <w:pPr>
              <w:pStyle w:val="TableParagraph"/>
              <w:rPr>
                <w:rFonts w:ascii="Times New Roman"/>
                <w:sz w:val="22"/>
              </w:rPr>
            </w:pPr>
          </w:p>
        </w:tc>
        <w:tc>
          <w:tcPr>
            <w:tcW w:w="1573" w:type="dxa"/>
          </w:tcPr>
          <w:p>
            <w:pPr>
              <w:pStyle w:val="TableParagraph"/>
              <w:rPr>
                <w:rFonts w:ascii="Times New Roman"/>
                <w:sz w:val="22"/>
              </w:rPr>
            </w:pPr>
          </w:p>
        </w:tc>
      </w:tr>
      <w:tr>
        <w:trPr>
          <w:trHeight w:val="441" w:hRule="atLeast"/>
        </w:trPr>
        <w:tc>
          <w:tcPr>
            <w:tcW w:w="994" w:type="dxa"/>
          </w:tcPr>
          <w:p>
            <w:pPr>
              <w:pStyle w:val="TableParagraph"/>
              <w:rPr>
                <w:rFonts w:ascii="Times New Roman"/>
                <w:sz w:val="22"/>
              </w:rPr>
            </w:pPr>
          </w:p>
        </w:tc>
        <w:tc>
          <w:tcPr>
            <w:tcW w:w="995" w:type="dxa"/>
          </w:tcPr>
          <w:p>
            <w:pPr>
              <w:pStyle w:val="TableParagraph"/>
              <w:rPr>
                <w:rFonts w:ascii="Times New Roman"/>
                <w:sz w:val="22"/>
              </w:rPr>
            </w:pPr>
          </w:p>
        </w:tc>
        <w:tc>
          <w:tcPr>
            <w:tcW w:w="992" w:type="dxa"/>
          </w:tcPr>
          <w:p>
            <w:pPr>
              <w:pStyle w:val="TableParagraph"/>
              <w:rPr>
                <w:rFonts w:ascii="Times New Roman"/>
                <w:sz w:val="22"/>
              </w:rPr>
            </w:pPr>
          </w:p>
        </w:tc>
        <w:tc>
          <w:tcPr>
            <w:tcW w:w="1441" w:type="dxa"/>
          </w:tcPr>
          <w:p>
            <w:pPr>
              <w:pStyle w:val="TableParagraph"/>
              <w:rPr>
                <w:rFonts w:ascii="Times New Roman"/>
                <w:sz w:val="22"/>
              </w:rPr>
            </w:pPr>
          </w:p>
        </w:tc>
        <w:tc>
          <w:tcPr>
            <w:tcW w:w="1112" w:type="dxa"/>
          </w:tcPr>
          <w:p>
            <w:pPr>
              <w:pStyle w:val="TableParagraph"/>
              <w:rPr>
                <w:rFonts w:ascii="Times New Roman"/>
                <w:sz w:val="22"/>
              </w:rPr>
            </w:pPr>
          </w:p>
        </w:tc>
        <w:tc>
          <w:tcPr>
            <w:tcW w:w="1561" w:type="dxa"/>
          </w:tcPr>
          <w:p>
            <w:pPr>
              <w:pStyle w:val="TableParagraph"/>
              <w:rPr>
                <w:rFonts w:ascii="Times New Roman"/>
                <w:sz w:val="22"/>
              </w:rPr>
            </w:pPr>
          </w:p>
        </w:tc>
        <w:tc>
          <w:tcPr>
            <w:tcW w:w="1573" w:type="dxa"/>
          </w:tcPr>
          <w:p>
            <w:pPr>
              <w:pStyle w:val="TableParagraph"/>
              <w:rPr>
                <w:rFonts w:ascii="Times New Roman"/>
                <w:sz w:val="22"/>
              </w:rPr>
            </w:pPr>
          </w:p>
        </w:tc>
      </w:tr>
    </w:tbl>
    <w:p>
      <w:pPr>
        <w:spacing w:after="0"/>
        <w:rPr>
          <w:rFonts w:ascii="Times New Roman"/>
          <w:sz w:val="22"/>
        </w:rPr>
        <w:sectPr>
          <w:headerReference w:type="default" r:id="rId75"/>
          <w:footerReference w:type="default" r:id="rId76"/>
          <w:pgSz w:w="11920" w:h="16850"/>
          <w:pgMar w:header="0" w:footer="439" w:top="360" w:bottom="620" w:left="500" w:right="180"/>
        </w:sectPr>
      </w:pPr>
    </w:p>
    <w:p>
      <w:pPr>
        <w:spacing w:before="81"/>
        <w:ind w:left="0" w:right="299" w:firstLine="0"/>
        <w:jc w:val="center"/>
        <w:rPr>
          <w:rFonts w:ascii="Arial"/>
          <w:b/>
          <w:sz w:val="24"/>
        </w:rPr>
      </w:pPr>
      <w:r>
        <w:rPr/>
        <w:drawing>
          <wp:anchor distT="0" distB="0" distL="0" distR="0" allowOverlap="1" layoutInCell="1" locked="0" behindDoc="0" simplePos="0" relativeHeight="15803392">
            <wp:simplePos x="0" y="0"/>
            <wp:positionH relativeFrom="page">
              <wp:posOffset>6654165</wp:posOffset>
            </wp:positionH>
            <wp:positionV relativeFrom="paragraph">
              <wp:posOffset>65531</wp:posOffset>
            </wp:positionV>
            <wp:extent cx="572134" cy="579120"/>
            <wp:effectExtent l="0" t="0" r="0" b="0"/>
            <wp:wrapNone/>
            <wp:docPr id="378" name="Image 378"/>
            <wp:cNvGraphicFramePr>
              <a:graphicFrameLocks/>
            </wp:cNvGraphicFramePr>
            <a:graphic>
              <a:graphicData uri="http://schemas.openxmlformats.org/drawingml/2006/picture">
                <pic:pic>
                  <pic:nvPicPr>
                    <pic:cNvPr id="378" name="Image 378"/>
                    <pic:cNvPicPr/>
                  </pic:nvPicPr>
                  <pic:blipFill>
                    <a:blip r:embed="rId60" cstate="print"/>
                    <a:stretch>
                      <a:fillRect/>
                    </a:stretch>
                  </pic:blipFill>
                  <pic:spPr>
                    <a:xfrm>
                      <a:off x="0" y="0"/>
                      <a:ext cx="572134" cy="579120"/>
                    </a:xfrm>
                    <a:prstGeom prst="rect">
                      <a:avLst/>
                    </a:prstGeom>
                  </pic:spPr>
                </pic:pic>
              </a:graphicData>
            </a:graphic>
          </wp:anchor>
        </w:drawing>
      </w:r>
      <w:r>
        <w:rPr>
          <w:rFonts w:ascii="Arial"/>
          <w:b/>
          <w:sz w:val="24"/>
        </w:rPr>
        <w:t>Annexure</w:t>
      </w:r>
      <w:r>
        <w:rPr>
          <w:rFonts w:ascii="Arial"/>
          <w:b/>
          <w:spacing w:val="-13"/>
          <w:sz w:val="24"/>
        </w:rPr>
        <w:t> </w:t>
      </w:r>
      <w:r>
        <w:rPr>
          <w:rFonts w:ascii="Arial"/>
          <w:b/>
          <w:spacing w:val="-10"/>
          <w:sz w:val="24"/>
        </w:rPr>
        <w:t>A</w:t>
      </w:r>
    </w:p>
    <w:p>
      <w:pPr>
        <w:pStyle w:val="BodyText"/>
        <w:spacing w:before="137"/>
        <w:rPr>
          <w:rFonts w:ascii="Arial"/>
          <w:b/>
          <w:sz w:val="24"/>
        </w:rPr>
      </w:pPr>
    </w:p>
    <w:p>
      <w:pPr>
        <w:spacing w:before="0"/>
        <w:ind w:left="2135" w:right="0" w:firstLine="0"/>
        <w:jc w:val="left"/>
        <w:rPr>
          <w:rFonts w:ascii="Arial"/>
          <w:b/>
          <w:sz w:val="24"/>
        </w:rPr>
      </w:pPr>
      <w:r>
        <w:rPr>
          <w:rFonts w:ascii="Arial"/>
          <w:b/>
          <w:sz w:val="24"/>
        </w:rPr>
        <w:t>Scope</w:t>
      </w:r>
      <w:r>
        <w:rPr>
          <w:rFonts w:ascii="Arial"/>
          <w:b/>
          <w:spacing w:val="-8"/>
          <w:sz w:val="24"/>
        </w:rPr>
        <w:t> </w:t>
      </w:r>
      <w:r>
        <w:rPr>
          <w:rFonts w:ascii="Arial"/>
          <w:b/>
          <w:sz w:val="24"/>
        </w:rPr>
        <w:t>of</w:t>
      </w:r>
      <w:r>
        <w:rPr>
          <w:rFonts w:ascii="Arial"/>
          <w:b/>
          <w:spacing w:val="-8"/>
          <w:sz w:val="24"/>
        </w:rPr>
        <w:t> </w:t>
      </w:r>
      <w:r>
        <w:rPr>
          <w:rFonts w:ascii="Arial"/>
          <w:b/>
          <w:sz w:val="24"/>
        </w:rPr>
        <w:t>Work</w:t>
      </w:r>
      <w:r>
        <w:rPr>
          <w:rFonts w:ascii="Arial"/>
          <w:b/>
          <w:spacing w:val="-5"/>
          <w:sz w:val="24"/>
        </w:rPr>
        <w:t> </w:t>
      </w:r>
      <w:r>
        <w:rPr>
          <w:rFonts w:ascii="Arial"/>
          <w:b/>
          <w:sz w:val="24"/>
        </w:rPr>
        <w:t>for</w:t>
      </w:r>
      <w:r>
        <w:rPr>
          <w:rFonts w:ascii="Arial"/>
          <w:b/>
          <w:spacing w:val="-5"/>
          <w:sz w:val="24"/>
        </w:rPr>
        <w:t> </w:t>
      </w:r>
      <w:r>
        <w:rPr>
          <w:rFonts w:ascii="Arial"/>
          <w:b/>
          <w:sz w:val="24"/>
        </w:rPr>
        <w:t>Network</w:t>
      </w:r>
      <w:r>
        <w:rPr>
          <w:rFonts w:ascii="Arial"/>
          <w:b/>
          <w:spacing w:val="-5"/>
          <w:sz w:val="24"/>
        </w:rPr>
        <w:t> </w:t>
      </w:r>
      <w:r>
        <w:rPr>
          <w:rFonts w:ascii="Arial"/>
          <w:b/>
          <w:sz w:val="24"/>
        </w:rPr>
        <w:t>Maintenance</w:t>
      </w:r>
      <w:r>
        <w:rPr>
          <w:rFonts w:ascii="Arial"/>
          <w:b/>
          <w:spacing w:val="-5"/>
          <w:sz w:val="24"/>
        </w:rPr>
        <w:t> </w:t>
      </w:r>
      <w:r>
        <w:rPr>
          <w:rFonts w:ascii="Arial"/>
          <w:b/>
          <w:sz w:val="24"/>
        </w:rPr>
        <w:t>Services</w:t>
      </w:r>
      <w:r>
        <w:rPr>
          <w:rFonts w:ascii="Arial"/>
          <w:b/>
          <w:spacing w:val="-4"/>
          <w:sz w:val="24"/>
        </w:rPr>
        <w:t> </w:t>
      </w:r>
      <w:r>
        <w:rPr>
          <w:rFonts w:ascii="Arial"/>
          <w:b/>
          <w:spacing w:val="-5"/>
          <w:sz w:val="24"/>
        </w:rPr>
        <w:t>for</w:t>
      </w:r>
    </w:p>
    <w:p>
      <w:pPr>
        <w:pStyle w:val="BodyText"/>
        <w:rPr>
          <w:rFonts w:ascii="Arial"/>
          <w:b/>
          <w:sz w:val="2"/>
        </w:rPr>
      </w:pPr>
    </w:p>
    <w:p>
      <w:pPr>
        <w:pStyle w:val="BodyText"/>
        <w:rPr>
          <w:rFonts w:ascii="Arial"/>
          <w:b/>
          <w:sz w:val="2"/>
        </w:rPr>
      </w:pPr>
    </w:p>
    <w:p>
      <w:pPr>
        <w:pStyle w:val="BodyText"/>
        <w:rPr>
          <w:rFonts w:ascii="Arial"/>
          <w:b/>
          <w:sz w:val="2"/>
        </w:rPr>
      </w:pPr>
    </w:p>
    <w:p>
      <w:pPr>
        <w:pStyle w:val="BodyText"/>
        <w:rPr>
          <w:rFonts w:ascii="Arial"/>
          <w:b/>
          <w:sz w:val="2"/>
        </w:rPr>
      </w:pPr>
    </w:p>
    <w:p>
      <w:pPr>
        <w:pStyle w:val="BodyText"/>
        <w:rPr>
          <w:rFonts w:ascii="Arial"/>
          <w:b/>
          <w:sz w:val="2"/>
        </w:rPr>
      </w:pPr>
    </w:p>
    <w:p>
      <w:pPr>
        <w:pStyle w:val="BodyText"/>
        <w:rPr>
          <w:rFonts w:ascii="Arial"/>
          <w:b/>
          <w:sz w:val="2"/>
        </w:rPr>
      </w:pPr>
    </w:p>
    <w:p>
      <w:pPr>
        <w:pStyle w:val="BodyText"/>
        <w:spacing w:before="19"/>
        <w:rPr>
          <w:rFonts w:ascii="Arial"/>
          <w:b/>
          <w:sz w:val="2"/>
        </w:rPr>
      </w:pPr>
    </w:p>
    <w:p>
      <w:pPr>
        <w:spacing w:before="0"/>
        <w:ind w:left="633" w:right="0" w:firstLine="0"/>
        <w:jc w:val="left"/>
        <w:rPr>
          <w:rFonts w:ascii="Trebuchet MS"/>
          <w:sz w:val="2"/>
        </w:rPr>
      </w:pPr>
      <w:r>
        <w:rPr>
          <w:rFonts w:ascii="Trebuchet MS"/>
          <w:spacing w:val="-11"/>
          <w:sz w:val="2"/>
        </w:rPr>
        <w:t>v</w:t>
      </w: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spacing w:before="1"/>
        <w:rPr>
          <w:rFonts w:ascii="Trebuchet MS"/>
          <w:sz w:val="2"/>
        </w:rPr>
      </w:pPr>
    </w:p>
    <w:p>
      <w:pPr>
        <w:pStyle w:val="Heading3"/>
        <w:ind w:left="3494"/>
      </w:pPr>
      <w:bookmarkStart w:name="_bookmark58" w:id="59"/>
      <w:bookmarkEnd w:id="59"/>
      <w:r>
        <w:rPr>
          <w:b w:val="0"/>
        </w:rPr>
      </w:r>
      <w:r>
        <w:rPr>
          <w:u w:val="thick"/>
        </w:rPr>
        <w:t>Annexure</w:t>
      </w:r>
      <w:r>
        <w:rPr>
          <w:spacing w:val="-3"/>
          <w:u w:val="thick"/>
        </w:rPr>
        <w:t> </w:t>
      </w:r>
      <w:r>
        <w:rPr>
          <w:u w:val="thick"/>
        </w:rPr>
        <w:t>–</w:t>
      </w:r>
      <w:r>
        <w:rPr>
          <w:spacing w:val="-5"/>
          <w:u w:val="thick"/>
        </w:rPr>
        <w:t> </w:t>
      </w:r>
      <w:r>
        <w:rPr>
          <w:u w:val="thick"/>
        </w:rPr>
        <w:t>IX</w:t>
      </w:r>
      <w:r>
        <w:rPr>
          <w:spacing w:val="-3"/>
          <w:u w:val="thick"/>
        </w:rPr>
        <w:t> </w:t>
      </w:r>
      <w:r>
        <w:rPr>
          <w:u w:val="thick"/>
        </w:rPr>
        <w:t>–</w:t>
      </w:r>
      <w:r>
        <w:rPr>
          <w:spacing w:val="-12"/>
          <w:u w:val="thick"/>
        </w:rPr>
        <w:t> </w:t>
      </w:r>
      <w:r>
        <w:rPr>
          <w:u w:val="thick"/>
        </w:rPr>
        <w:t>Automation</w:t>
      </w:r>
      <w:r>
        <w:rPr>
          <w:spacing w:val="-5"/>
          <w:u w:val="thick"/>
        </w:rPr>
        <w:t> </w:t>
      </w:r>
      <w:r>
        <w:rPr>
          <w:spacing w:val="-4"/>
          <w:u w:val="thick"/>
        </w:rPr>
        <w:t>Tools</w:t>
      </w:r>
    </w:p>
    <w:p>
      <w:pPr>
        <w:pStyle w:val="BodyText"/>
        <w:spacing w:before="4"/>
        <w:rPr>
          <w:rFonts w:ascii="Arial"/>
          <w:b/>
          <w:sz w:val="24"/>
        </w:rPr>
      </w:pPr>
    </w:p>
    <w:p>
      <w:pPr>
        <w:spacing w:line="292" w:lineRule="auto" w:before="0"/>
        <w:ind w:left="633" w:right="1578" w:firstLine="0"/>
        <w:jc w:val="left"/>
        <w:rPr>
          <w:rFonts w:ascii="Trebuchet MS"/>
          <w:sz w:val="24"/>
        </w:rPr>
      </w:pPr>
      <w:r>
        <w:rPr/>
        <w:drawing>
          <wp:anchor distT="0" distB="0" distL="0" distR="0" allowOverlap="1" layoutInCell="1" locked="0" behindDoc="1" simplePos="0" relativeHeight="466933248">
            <wp:simplePos x="0" y="0"/>
            <wp:positionH relativeFrom="page">
              <wp:posOffset>390093</wp:posOffset>
            </wp:positionH>
            <wp:positionV relativeFrom="paragraph">
              <wp:posOffset>911626</wp:posOffset>
            </wp:positionV>
            <wp:extent cx="6714286" cy="6622869"/>
            <wp:effectExtent l="0" t="0" r="0" b="0"/>
            <wp:wrapNone/>
            <wp:docPr id="379" name="Image 379"/>
            <wp:cNvGraphicFramePr>
              <a:graphicFrameLocks/>
            </wp:cNvGraphicFramePr>
            <a:graphic>
              <a:graphicData uri="http://schemas.openxmlformats.org/drawingml/2006/picture">
                <pic:pic>
                  <pic:nvPicPr>
                    <pic:cNvPr id="379" name="Image 379"/>
                    <pic:cNvPicPr/>
                  </pic:nvPicPr>
                  <pic:blipFill>
                    <a:blip r:embed="rId85" cstate="print"/>
                    <a:stretch>
                      <a:fillRect/>
                    </a:stretch>
                  </pic:blipFill>
                  <pic:spPr>
                    <a:xfrm>
                      <a:off x="0" y="0"/>
                      <a:ext cx="6714286" cy="6622869"/>
                    </a:xfrm>
                    <a:prstGeom prst="rect">
                      <a:avLst/>
                    </a:prstGeom>
                  </pic:spPr>
                </pic:pic>
              </a:graphicData>
            </a:graphic>
          </wp:anchor>
        </w:drawing>
      </w:r>
      <w:r>
        <w:rPr>
          <w:rFonts w:ascii="Trebuchet MS"/>
          <w:spacing w:val="-4"/>
          <w:sz w:val="24"/>
        </w:rPr>
        <w:t>Below</w:t>
      </w:r>
      <w:r>
        <w:rPr>
          <w:rFonts w:ascii="Trebuchet MS"/>
          <w:spacing w:val="-21"/>
          <w:sz w:val="24"/>
        </w:rPr>
        <w:t> </w:t>
      </w:r>
      <w:r>
        <w:rPr>
          <w:rFonts w:ascii="Trebuchet MS"/>
          <w:spacing w:val="-4"/>
          <w:sz w:val="24"/>
        </w:rPr>
        <w:t>is</w:t>
      </w:r>
      <w:r>
        <w:rPr>
          <w:rFonts w:ascii="Trebuchet MS"/>
          <w:spacing w:val="-18"/>
          <w:sz w:val="24"/>
        </w:rPr>
        <w:t> </w:t>
      </w:r>
      <w:r>
        <w:rPr>
          <w:rFonts w:ascii="Trebuchet MS"/>
          <w:spacing w:val="-4"/>
          <w:sz w:val="24"/>
        </w:rPr>
        <w:t>a</w:t>
      </w:r>
      <w:r>
        <w:rPr>
          <w:rFonts w:ascii="Trebuchet MS"/>
          <w:spacing w:val="-21"/>
          <w:sz w:val="24"/>
        </w:rPr>
        <w:t> </w:t>
      </w:r>
      <w:r>
        <w:rPr>
          <w:rFonts w:ascii="Trebuchet MS"/>
          <w:spacing w:val="-4"/>
          <w:sz w:val="24"/>
        </w:rPr>
        <w:t>list</w:t>
      </w:r>
      <w:r>
        <w:rPr>
          <w:rFonts w:ascii="Trebuchet MS"/>
          <w:spacing w:val="-22"/>
          <w:sz w:val="24"/>
        </w:rPr>
        <w:t> </w:t>
      </w:r>
      <w:r>
        <w:rPr>
          <w:rFonts w:ascii="Trebuchet MS"/>
          <w:spacing w:val="-4"/>
          <w:sz w:val="24"/>
        </w:rPr>
        <w:t>of</w:t>
      </w:r>
      <w:r>
        <w:rPr>
          <w:rFonts w:ascii="Trebuchet MS"/>
          <w:spacing w:val="-18"/>
          <w:sz w:val="24"/>
        </w:rPr>
        <w:t> </w:t>
      </w:r>
      <w:r>
        <w:rPr>
          <w:rFonts w:ascii="Trebuchet MS"/>
          <w:spacing w:val="-4"/>
          <w:sz w:val="24"/>
        </w:rPr>
        <w:t>automation</w:t>
      </w:r>
      <w:r>
        <w:rPr>
          <w:rFonts w:ascii="Trebuchet MS"/>
          <w:spacing w:val="-21"/>
          <w:sz w:val="24"/>
        </w:rPr>
        <w:t> </w:t>
      </w:r>
      <w:r>
        <w:rPr>
          <w:rFonts w:ascii="Trebuchet MS"/>
          <w:spacing w:val="-4"/>
          <w:sz w:val="24"/>
        </w:rPr>
        <w:t>tools.</w:t>
      </w:r>
      <w:r>
        <w:rPr>
          <w:rFonts w:ascii="Trebuchet MS"/>
          <w:spacing w:val="-18"/>
          <w:sz w:val="24"/>
        </w:rPr>
        <w:t> </w:t>
      </w:r>
      <w:r>
        <w:rPr>
          <w:rFonts w:ascii="Trebuchet MS"/>
          <w:spacing w:val="-4"/>
          <w:sz w:val="24"/>
        </w:rPr>
        <w:t>Updated</w:t>
      </w:r>
      <w:r>
        <w:rPr>
          <w:rFonts w:ascii="Trebuchet MS"/>
          <w:spacing w:val="-21"/>
          <w:sz w:val="24"/>
        </w:rPr>
        <w:t> </w:t>
      </w:r>
      <w:r>
        <w:rPr>
          <w:rFonts w:ascii="Trebuchet MS"/>
          <w:spacing w:val="-4"/>
          <w:sz w:val="24"/>
        </w:rPr>
        <w:t>automation</w:t>
      </w:r>
      <w:r>
        <w:rPr>
          <w:rFonts w:ascii="Trebuchet MS"/>
          <w:spacing w:val="-21"/>
          <w:sz w:val="24"/>
        </w:rPr>
        <w:t> </w:t>
      </w:r>
      <w:r>
        <w:rPr>
          <w:rFonts w:ascii="Trebuchet MS"/>
          <w:spacing w:val="-4"/>
          <w:sz w:val="24"/>
        </w:rPr>
        <w:t>tool</w:t>
      </w:r>
      <w:r>
        <w:rPr>
          <w:rFonts w:ascii="Trebuchet MS"/>
          <w:spacing w:val="-21"/>
          <w:sz w:val="24"/>
        </w:rPr>
        <w:t> </w:t>
      </w:r>
      <w:r>
        <w:rPr>
          <w:rFonts w:ascii="Trebuchet MS"/>
          <w:spacing w:val="-4"/>
          <w:sz w:val="24"/>
        </w:rPr>
        <w:t>list</w:t>
      </w:r>
      <w:r>
        <w:rPr>
          <w:rFonts w:ascii="Trebuchet MS"/>
          <w:spacing w:val="-18"/>
          <w:sz w:val="24"/>
        </w:rPr>
        <w:t> </w:t>
      </w:r>
      <w:r>
        <w:rPr>
          <w:rFonts w:ascii="Trebuchet MS"/>
          <w:spacing w:val="-4"/>
          <w:sz w:val="24"/>
        </w:rPr>
        <w:t>will</w:t>
      </w:r>
      <w:r>
        <w:rPr>
          <w:rFonts w:ascii="Trebuchet MS"/>
          <w:spacing w:val="-21"/>
          <w:sz w:val="24"/>
        </w:rPr>
        <w:t> </w:t>
      </w:r>
      <w:r>
        <w:rPr>
          <w:rFonts w:ascii="Trebuchet MS"/>
          <w:spacing w:val="-4"/>
          <w:sz w:val="24"/>
        </w:rPr>
        <w:t>be</w:t>
      </w:r>
      <w:r>
        <w:rPr>
          <w:rFonts w:ascii="Trebuchet MS"/>
          <w:spacing w:val="-16"/>
          <w:sz w:val="24"/>
        </w:rPr>
        <w:t> </w:t>
      </w:r>
      <w:r>
        <w:rPr>
          <w:rFonts w:ascii="Trebuchet MS"/>
          <w:spacing w:val="-4"/>
          <w:sz w:val="24"/>
        </w:rPr>
        <w:t>communicated </w:t>
      </w:r>
      <w:r>
        <w:rPr>
          <w:rFonts w:ascii="Trebuchet MS"/>
          <w:sz w:val="24"/>
        </w:rPr>
        <w:t>periodically</w:t>
      </w:r>
      <w:r>
        <w:rPr>
          <w:rFonts w:ascii="Trebuchet MS"/>
          <w:spacing w:val="-21"/>
          <w:sz w:val="24"/>
        </w:rPr>
        <w:t> </w:t>
      </w:r>
      <w:r>
        <w:rPr>
          <w:rFonts w:ascii="Trebuchet MS"/>
          <w:sz w:val="24"/>
        </w:rPr>
        <w:t>as</w:t>
      </w:r>
      <w:r>
        <w:rPr>
          <w:rFonts w:ascii="Trebuchet MS"/>
          <w:spacing w:val="-20"/>
          <w:sz w:val="24"/>
        </w:rPr>
        <w:t> </w:t>
      </w:r>
      <w:r>
        <w:rPr>
          <w:rFonts w:ascii="Trebuchet MS"/>
          <w:sz w:val="24"/>
        </w:rPr>
        <w:t>applications</w:t>
      </w:r>
      <w:r>
        <w:rPr>
          <w:rFonts w:ascii="Trebuchet MS"/>
          <w:spacing w:val="-20"/>
          <w:sz w:val="24"/>
        </w:rPr>
        <w:t> </w:t>
      </w:r>
      <w:r>
        <w:rPr>
          <w:rFonts w:ascii="Trebuchet MS"/>
          <w:sz w:val="24"/>
        </w:rPr>
        <w:t>are</w:t>
      </w:r>
      <w:r>
        <w:rPr>
          <w:rFonts w:ascii="Trebuchet MS"/>
          <w:spacing w:val="-20"/>
          <w:sz w:val="24"/>
        </w:rPr>
        <w:t> </w:t>
      </w:r>
      <w:r>
        <w:rPr>
          <w:rFonts w:ascii="Trebuchet MS"/>
          <w:sz w:val="24"/>
        </w:rPr>
        <w:t>added</w:t>
      </w:r>
      <w:r>
        <w:rPr>
          <w:rFonts w:ascii="Trebuchet MS"/>
          <w:spacing w:val="-20"/>
          <w:sz w:val="24"/>
        </w:rPr>
        <w:t> </w:t>
      </w:r>
      <w:r>
        <w:rPr>
          <w:rFonts w:ascii="Trebuchet MS"/>
          <w:sz w:val="24"/>
        </w:rPr>
        <w:t>or</w:t>
      </w:r>
      <w:r>
        <w:rPr>
          <w:rFonts w:ascii="Trebuchet MS"/>
          <w:spacing w:val="-19"/>
          <w:sz w:val="24"/>
        </w:rPr>
        <w:t> </w:t>
      </w:r>
      <w:r>
        <w:rPr>
          <w:rFonts w:ascii="Trebuchet MS"/>
          <w:sz w:val="24"/>
        </w:rPr>
        <w:t>upgraded.</w:t>
      </w:r>
    </w:p>
    <w:p>
      <w:pPr>
        <w:pStyle w:val="BodyText"/>
        <w:spacing w:before="9"/>
        <w:rPr>
          <w:rFonts w:ascii="Trebuchet MS"/>
          <w:sz w:val="13"/>
        </w:rPr>
      </w:pPr>
    </w:p>
    <w:tbl>
      <w:tblPr>
        <w:tblW w:w="0" w:type="auto"/>
        <w:jc w:val="left"/>
        <w:tblInd w:w="6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22"/>
        <w:gridCol w:w="1200"/>
        <w:gridCol w:w="2711"/>
        <w:gridCol w:w="1952"/>
        <w:gridCol w:w="3295"/>
      </w:tblGrid>
      <w:tr>
        <w:trPr>
          <w:trHeight w:val="213" w:hRule="atLeast"/>
        </w:trPr>
        <w:tc>
          <w:tcPr>
            <w:tcW w:w="622" w:type="dxa"/>
            <w:shd w:val="clear" w:color="auto" w:fill="F1F1F1"/>
          </w:tcPr>
          <w:p>
            <w:pPr>
              <w:pStyle w:val="TableParagraph"/>
              <w:spacing w:before="1"/>
              <w:ind w:left="15"/>
              <w:jc w:val="center"/>
              <w:rPr>
                <w:rFonts w:ascii="Arial"/>
                <w:b/>
                <w:sz w:val="16"/>
              </w:rPr>
            </w:pPr>
            <w:r>
              <w:rPr>
                <w:rFonts w:ascii="Arial"/>
                <w:b/>
                <w:sz w:val="16"/>
              </w:rPr>
              <w:t>Sr.</w:t>
            </w:r>
            <w:r>
              <w:rPr>
                <w:rFonts w:ascii="Arial"/>
                <w:b/>
                <w:spacing w:val="-8"/>
                <w:sz w:val="16"/>
              </w:rPr>
              <w:t> </w:t>
            </w:r>
            <w:r>
              <w:rPr>
                <w:rFonts w:ascii="Arial"/>
                <w:b/>
                <w:spacing w:val="-5"/>
                <w:sz w:val="16"/>
              </w:rPr>
              <w:t>No.</w:t>
            </w:r>
          </w:p>
        </w:tc>
        <w:tc>
          <w:tcPr>
            <w:tcW w:w="1200" w:type="dxa"/>
            <w:shd w:val="clear" w:color="auto" w:fill="F1F1F1"/>
          </w:tcPr>
          <w:p>
            <w:pPr>
              <w:pStyle w:val="TableParagraph"/>
              <w:spacing w:before="1"/>
              <w:ind w:left="100"/>
              <w:rPr>
                <w:rFonts w:ascii="Arial"/>
                <w:b/>
                <w:sz w:val="16"/>
              </w:rPr>
            </w:pPr>
            <w:r>
              <w:rPr>
                <w:rFonts w:ascii="Arial"/>
                <w:b/>
                <w:sz w:val="16"/>
              </w:rPr>
              <w:t>Name</w:t>
            </w:r>
            <w:r>
              <w:rPr>
                <w:rFonts w:ascii="Arial"/>
                <w:b/>
                <w:spacing w:val="-4"/>
                <w:sz w:val="16"/>
              </w:rPr>
              <w:t> </w:t>
            </w:r>
            <w:r>
              <w:rPr>
                <w:rFonts w:ascii="Arial"/>
                <w:b/>
                <w:sz w:val="16"/>
              </w:rPr>
              <w:t>of</w:t>
            </w:r>
            <w:r>
              <w:rPr>
                <w:rFonts w:ascii="Arial"/>
                <w:b/>
                <w:spacing w:val="-2"/>
                <w:sz w:val="16"/>
              </w:rPr>
              <w:t> </w:t>
            </w:r>
            <w:r>
              <w:rPr>
                <w:rFonts w:ascii="Arial"/>
                <w:b/>
                <w:spacing w:val="-4"/>
                <w:sz w:val="16"/>
              </w:rPr>
              <w:t>Tool</w:t>
            </w:r>
          </w:p>
        </w:tc>
        <w:tc>
          <w:tcPr>
            <w:tcW w:w="2711" w:type="dxa"/>
            <w:shd w:val="clear" w:color="auto" w:fill="F1F1F1"/>
          </w:tcPr>
          <w:p>
            <w:pPr>
              <w:pStyle w:val="TableParagraph"/>
              <w:spacing w:before="1"/>
              <w:ind w:left="751"/>
              <w:rPr>
                <w:rFonts w:ascii="Arial"/>
                <w:b/>
                <w:sz w:val="16"/>
              </w:rPr>
            </w:pPr>
            <w:r>
              <w:rPr>
                <w:rFonts w:ascii="Arial"/>
                <w:b/>
                <w:sz w:val="16"/>
              </w:rPr>
              <w:t>Purpose</w:t>
            </w:r>
            <w:r>
              <w:rPr>
                <w:rFonts w:ascii="Arial"/>
                <w:b/>
                <w:spacing w:val="-8"/>
                <w:sz w:val="16"/>
              </w:rPr>
              <w:t> </w:t>
            </w:r>
            <w:r>
              <w:rPr>
                <w:rFonts w:ascii="Arial"/>
                <w:b/>
                <w:sz w:val="16"/>
              </w:rPr>
              <w:t>of</w:t>
            </w:r>
            <w:r>
              <w:rPr>
                <w:rFonts w:ascii="Arial"/>
                <w:b/>
                <w:spacing w:val="-2"/>
                <w:sz w:val="16"/>
              </w:rPr>
              <w:t> </w:t>
            </w:r>
            <w:r>
              <w:rPr>
                <w:rFonts w:ascii="Arial"/>
                <w:b/>
                <w:spacing w:val="-4"/>
                <w:sz w:val="16"/>
              </w:rPr>
              <w:t>Tool</w:t>
            </w:r>
          </w:p>
        </w:tc>
        <w:tc>
          <w:tcPr>
            <w:tcW w:w="1952" w:type="dxa"/>
            <w:shd w:val="clear" w:color="auto" w:fill="F1F1F1"/>
          </w:tcPr>
          <w:p>
            <w:pPr>
              <w:pStyle w:val="TableParagraph"/>
              <w:spacing w:before="1"/>
              <w:ind w:left="639"/>
              <w:rPr>
                <w:rFonts w:ascii="Arial"/>
                <w:b/>
                <w:sz w:val="16"/>
              </w:rPr>
            </w:pPr>
            <w:r>
              <w:rPr>
                <w:rFonts w:ascii="Arial"/>
                <w:b/>
                <w:sz w:val="16"/>
              </w:rPr>
              <w:t>SLA</w:t>
            </w:r>
            <w:r>
              <w:rPr>
                <w:rFonts w:ascii="Arial"/>
                <w:b/>
                <w:spacing w:val="-8"/>
                <w:sz w:val="16"/>
              </w:rPr>
              <w:t> </w:t>
            </w:r>
            <w:r>
              <w:rPr>
                <w:rFonts w:ascii="Arial"/>
                <w:b/>
                <w:spacing w:val="-4"/>
                <w:sz w:val="16"/>
              </w:rPr>
              <w:t>/KPI</w:t>
            </w:r>
          </w:p>
        </w:tc>
        <w:tc>
          <w:tcPr>
            <w:tcW w:w="3295" w:type="dxa"/>
            <w:shd w:val="clear" w:color="auto" w:fill="F1F1F1"/>
          </w:tcPr>
          <w:p>
            <w:pPr>
              <w:pStyle w:val="TableParagraph"/>
              <w:spacing w:before="1"/>
              <w:ind w:left="10"/>
              <w:jc w:val="center"/>
              <w:rPr>
                <w:rFonts w:ascii="Arial"/>
                <w:b/>
                <w:sz w:val="16"/>
              </w:rPr>
            </w:pPr>
            <w:r>
              <w:rPr>
                <w:rFonts w:ascii="Arial"/>
                <w:b/>
                <w:spacing w:val="-2"/>
                <w:sz w:val="16"/>
              </w:rPr>
              <w:t>Penalty</w:t>
            </w:r>
          </w:p>
        </w:tc>
      </w:tr>
      <w:tr>
        <w:trPr>
          <w:trHeight w:val="1278" w:hRule="atLeast"/>
        </w:trPr>
        <w:tc>
          <w:tcPr>
            <w:tcW w:w="622" w:type="dxa"/>
          </w:tcPr>
          <w:p>
            <w:pPr>
              <w:pStyle w:val="TableParagraph"/>
              <w:rPr>
                <w:rFonts w:ascii="Trebuchet MS"/>
                <w:sz w:val="16"/>
              </w:rPr>
            </w:pPr>
          </w:p>
          <w:p>
            <w:pPr>
              <w:pStyle w:val="TableParagraph"/>
              <w:spacing w:before="162"/>
              <w:rPr>
                <w:rFonts w:ascii="Trebuchet MS"/>
                <w:sz w:val="16"/>
              </w:rPr>
            </w:pPr>
          </w:p>
          <w:p>
            <w:pPr>
              <w:pStyle w:val="TableParagraph"/>
              <w:ind w:left="15" w:right="1"/>
              <w:jc w:val="center"/>
              <w:rPr>
                <w:sz w:val="16"/>
              </w:rPr>
            </w:pPr>
            <w:r>
              <w:rPr>
                <w:spacing w:val="-10"/>
                <w:sz w:val="16"/>
              </w:rPr>
              <w:t>1</w:t>
            </w:r>
          </w:p>
        </w:tc>
        <w:tc>
          <w:tcPr>
            <w:tcW w:w="1200" w:type="dxa"/>
          </w:tcPr>
          <w:p>
            <w:pPr>
              <w:pStyle w:val="TableParagraph"/>
              <w:rPr>
                <w:rFonts w:ascii="Trebuchet MS"/>
                <w:sz w:val="16"/>
              </w:rPr>
            </w:pPr>
          </w:p>
          <w:p>
            <w:pPr>
              <w:pStyle w:val="TableParagraph"/>
              <w:spacing w:before="162"/>
              <w:rPr>
                <w:rFonts w:ascii="Trebuchet MS"/>
                <w:sz w:val="16"/>
              </w:rPr>
            </w:pPr>
          </w:p>
          <w:p>
            <w:pPr>
              <w:pStyle w:val="TableParagraph"/>
              <w:ind w:left="6"/>
              <w:rPr>
                <w:sz w:val="16"/>
              </w:rPr>
            </w:pPr>
            <w:r>
              <w:rPr>
                <w:sz w:val="16"/>
              </w:rPr>
              <w:t>Jio</w:t>
            </w:r>
            <w:r>
              <w:rPr>
                <w:spacing w:val="-5"/>
                <w:sz w:val="16"/>
              </w:rPr>
              <w:t> </w:t>
            </w:r>
            <w:r>
              <w:rPr>
                <w:spacing w:val="-2"/>
                <w:sz w:val="16"/>
              </w:rPr>
              <w:t>Patroller</w:t>
            </w:r>
          </w:p>
        </w:tc>
        <w:tc>
          <w:tcPr>
            <w:tcW w:w="2711" w:type="dxa"/>
          </w:tcPr>
          <w:p>
            <w:pPr>
              <w:pStyle w:val="TableParagraph"/>
              <w:spacing w:line="278" w:lineRule="auto" w:before="1"/>
              <w:ind w:left="4" w:right="594"/>
              <w:jc w:val="both"/>
              <w:rPr>
                <w:sz w:val="16"/>
              </w:rPr>
            </w:pPr>
            <w:r>
              <w:rPr>
                <w:sz w:val="16"/>
              </w:rPr>
              <w:t>Monitor</w:t>
            </w:r>
            <w:r>
              <w:rPr>
                <w:spacing w:val="-10"/>
                <w:sz w:val="16"/>
              </w:rPr>
              <w:t> </w:t>
            </w:r>
            <w:r>
              <w:rPr>
                <w:sz w:val="16"/>
              </w:rPr>
              <w:t>Log,</w:t>
            </w:r>
            <w:r>
              <w:rPr>
                <w:spacing w:val="-10"/>
                <w:sz w:val="16"/>
              </w:rPr>
              <w:t> </w:t>
            </w:r>
            <w:r>
              <w:rPr>
                <w:sz w:val="16"/>
              </w:rPr>
              <w:t>logout</w:t>
            </w:r>
            <w:r>
              <w:rPr>
                <w:spacing w:val="-10"/>
                <w:sz w:val="16"/>
              </w:rPr>
              <w:t> </w:t>
            </w:r>
            <w:r>
              <w:rPr>
                <w:sz w:val="16"/>
              </w:rPr>
              <w:t>timings</w:t>
            </w:r>
            <w:r>
              <w:rPr>
                <w:spacing w:val="-8"/>
                <w:sz w:val="16"/>
              </w:rPr>
              <w:t> </w:t>
            </w:r>
            <w:r>
              <w:rPr>
                <w:sz w:val="16"/>
              </w:rPr>
              <w:t>of </w:t>
            </w:r>
            <w:r>
              <w:rPr>
                <w:spacing w:val="-2"/>
                <w:sz w:val="16"/>
              </w:rPr>
              <w:t>patroller.</w:t>
            </w:r>
          </w:p>
          <w:p>
            <w:pPr>
              <w:pStyle w:val="TableParagraph"/>
              <w:spacing w:line="278" w:lineRule="auto"/>
              <w:ind w:left="4" w:right="240"/>
              <w:jc w:val="both"/>
              <w:rPr>
                <w:sz w:val="16"/>
              </w:rPr>
            </w:pPr>
            <w:r>
              <w:rPr>
                <w:sz w:val="16"/>
              </w:rPr>
              <w:t>Monitor</w:t>
            </w:r>
            <w:r>
              <w:rPr>
                <w:spacing w:val="-10"/>
                <w:sz w:val="16"/>
              </w:rPr>
              <w:t> </w:t>
            </w:r>
            <w:r>
              <w:rPr>
                <w:sz w:val="16"/>
              </w:rPr>
              <w:t>Distance</w:t>
            </w:r>
            <w:r>
              <w:rPr>
                <w:spacing w:val="-10"/>
                <w:sz w:val="16"/>
              </w:rPr>
              <w:t> </w:t>
            </w:r>
            <w:r>
              <w:rPr>
                <w:sz w:val="16"/>
              </w:rPr>
              <w:t>patrolled</w:t>
            </w:r>
            <w:r>
              <w:rPr>
                <w:spacing w:val="-10"/>
                <w:sz w:val="16"/>
              </w:rPr>
              <w:t> </w:t>
            </w:r>
            <w:r>
              <w:rPr>
                <w:sz w:val="16"/>
              </w:rPr>
              <w:t>on</w:t>
            </w:r>
            <w:r>
              <w:rPr>
                <w:spacing w:val="-10"/>
                <w:sz w:val="16"/>
              </w:rPr>
              <w:t> </w:t>
            </w:r>
            <w:r>
              <w:rPr>
                <w:sz w:val="16"/>
              </w:rPr>
              <w:t>daily basis</w:t>
            </w:r>
            <w:r>
              <w:rPr>
                <w:spacing w:val="-3"/>
                <w:sz w:val="16"/>
              </w:rPr>
              <w:t> </w:t>
            </w:r>
            <w:r>
              <w:rPr>
                <w:sz w:val="16"/>
              </w:rPr>
              <w:t>on</w:t>
            </w:r>
            <w:r>
              <w:rPr>
                <w:spacing w:val="-4"/>
                <w:sz w:val="16"/>
              </w:rPr>
              <w:t> </w:t>
            </w:r>
            <w:r>
              <w:rPr>
                <w:sz w:val="16"/>
              </w:rPr>
              <w:t>Jio</w:t>
            </w:r>
            <w:r>
              <w:rPr>
                <w:spacing w:val="-12"/>
                <w:sz w:val="16"/>
              </w:rPr>
              <w:t> </w:t>
            </w:r>
            <w:r>
              <w:rPr>
                <w:sz w:val="16"/>
              </w:rPr>
              <w:t>Assigned</w:t>
            </w:r>
            <w:r>
              <w:rPr>
                <w:spacing w:val="-2"/>
                <w:sz w:val="16"/>
              </w:rPr>
              <w:t> </w:t>
            </w:r>
            <w:r>
              <w:rPr>
                <w:sz w:val="16"/>
              </w:rPr>
              <w:t>fiber</w:t>
            </w:r>
            <w:r>
              <w:rPr>
                <w:spacing w:val="-2"/>
                <w:sz w:val="16"/>
              </w:rPr>
              <w:t> </w:t>
            </w:r>
            <w:r>
              <w:rPr>
                <w:sz w:val="16"/>
              </w:rPr>
              <w:t>routes. Monitor the actions taken on</w:t>
            </w:r>
          </w:p>
          <w:p>
            <w:pPr>
              <w:pStyle w:val="TableParagraph"/>
              <w:ind w:left="4"/>
              <w:jc w:val="both"/>
              <w:rPr>
                <w:sz w:val="16"/>
              </w:rPr>
            </w:pPr>
            <w:r>
              <w:rPr>
                <w:sz w:val="16"/>
              </w:rPr>
              <w:t>feedback</w:t>
            </w:r>
            <w:r>
              <w:rPr>
                <w:spacing w:val="-6"/>
                <w:sz w:val="16"/>
              </w:rPr>
              <w:t> </w:t>
            </w:r>
            <w:r>
              <w:rPr>
                <w:sz w:val="16"/>
              </w:rPr>
              <w:t>provided</w:t>
            </w:r>
            <w:r>
              <w:rPr>
                <w:spacing w:val="-6"/>
                <w:sz w:val="16"/>
              </w:rPr>
              <w:t> </w:t>
            </w:r>
            <w:r>
              <w:rPr>
                <w:sz w:val="16"/>
              </w:rPr>
              <w:t>by</w:t>
            </w:r>
            <w:r>
              <w:rPr>
                <w:spacing w:val="-5"/>
                <w:sz w:val="16"/>
              </w:rPr>
              <w:t> </w:t>
            </w:r>
            <w:r>
              <w:rPr>
                <w:spacing w:val="-2"/>
                <w:sz w:val="16"/>
              </w:rPr>
              <w:t>patrollers.</w:t>
            </w:r>
          </w:p>
        </w:tc>
        <w:tc>
          <w:tcPr>
            <w:tcW w:w="1952" w:type="dxa"/>
          </w:tcPr>
          <w:p>
            <w:pPr>
              <w:pStyle w:val="TableParagraph"/>
              <w:spacing w:before="28"/>
              <w:rPr>
                <w:rFonts w:ascii="Trebuchet MS"/>
                <w:sz w:val="16"/>
              </w:rPr>
            </w:pPr>
          </w:p>
          <w:p>
            <w:pPr>
              <w:pStyle w:val="TableParagraph"/>
              <w:spacing w:line="276" w:lineRule="auto"/>
              <w:ind w:left="3" w:right="71"/>
              <w:rPr>
                <w:sz w:val="16"/>
              </w:rPr>
            </w:pPr>
            <w:r>
              <w:rPr>
                <w:sz w:val="16"/>
              </w:rPr>
              <w:t>Login,</w:t>
            </w:r>
            <w:r>
              <w:rPr>
                <w:spacing w:val="-12"/>
                <w:sz w:val="16"/>
              </w:rPr>
              <w:t> </w:t>
            </w:r>
            <w:r>
              <w:rPr>
                <w:sz w:val="16"/>
              </w:rPr>
              <w:t>Logout</w:t>
            </w:r>
            <w:r>
              <w:rPr>
                <w:spacing w:val="-11"/>
                <w:sz w:val="16"/>
              </w:rPr>
              <w:t> </w:t>
            </w:r>
            <w:r>
              <w:rPr>
                <w:sz w:val="16"/>
              </w:rPr>
              <w:t>timings</w:t>
            </w:r>
            <w:r>
              <w:rPr>
                <w:spacing w:val="-11"/>
                <w:sz w:val="16"/>
              </w:rPr>
              <w:t> </w:t>
            </w:r>
            <w:r>
              <w:rPr>
                <w:sz w:val="16"/>
              </w:rPr>
              <w:t>of the patrollers</w:t>
            </w:r>
          </w:p>
          <w:p>
            <w:pPr>
              <w:pStyle w:val="TableParagraph"/>
              <w:spacing w:line="278" w:lineRule="auto" w:before="2"/>
              <w:ind w:left="3"/>
              <w:rPr>
                <w:sz w:val="16"/>
              </w:rPr>
            </w:pPr>
            <w:r>
              <w:rPr>
                <w:sz w:val="16"/>
              </w:rPr>
              <w:t>Distance</w:t>
            </w:r>
            <w:r>
              <w:rPr>
                <w:spacing w:val="-12"/>
                <w:sz w:val="16"/>
              </w:rPr>
              <w:t> </w:t>
            </w:r>
            <w:r>
              <w:rPr>
                <w:sz w:val="16"/>
              </w:rPr>
              <w:t>planned</w:t>
            </w:r>
            <w:r>
              <w:rPr>
                <w:spacing w:val="-11"/>
                <w:sz w:val="16"/>
              </w:rPr>
              <w:t> </w:t>
            </w:r>
            <w:r>
              <w:rPr>
                <w:sz w:val="16"/>
              </w:rPr>
              <w:t>Vs </w:t>
            </w:r>
            <w:r>
              <w:rPr>
                <w:spacing w:val="-2"/>
                <w:sz w:val="16"/>
              </w:rPr>
              <w:t>Travelled</w:t>
            </w:r>
          </w:p>
        </w:tc>
        <w:tc>
          <w:tcPr>
            <w:tcW w:w="3295" w:type="dxa"/>
          </w:tcPr>
          <w:p>
            <w:pPr>
              <w:pStyle w:val="TableParagraph"/>
              <w:spacing w:line="278" w:lineRule="auto" w:before="106"/>
              <w:ind w:left="2" w:right="394"/>
              <w:rPr>
                <w:sz w:val="16"/>
              </w:rPr>
            </w:pPr>
            <w:r>
              <w:rPr>
                <w:sz w:val="16"/>
              </w:rPr>
              <w:t>As per SLA/KPI Annexure III. Compliance</w:t>
            </w:r>
            <w:r>
              <w:rPr>
                <w:spacing w:val="-8"/>
                <w:sz w:val="16"/>
              </w:rPr>
              <w:t> </w:t>
            </w:r>
            <w:r>
              <w:rPr>
                <w:sz w:val="16"/>
              </w:rPr>
              <w:t>shall</w:t>
            </w:r>
            <w:r>
              <w:rPr>
                <w:spacing w:val="-7"/>
                <w:sz w:val="16"/>
              </w:rPr>
              <w:t> </w:t>
            </w:r>
            <w:r>
              <w:rPr>
                <w:sz w:val="16"/>
              </w:rPr>
              <w:t>be</w:t>
            </w:r>
            <w:r>
              <w:rPr>
                <w:spacing w:val="-8"/>
                <w:sz w:val="16"/>
              </w:rPr>
              <w:t> </w:t>
            </w:r>
            <w:r>
              <w:rPr>
                <w:sz w:val="16"/>
              </w:rPr>
              <w:t>calculated</w:t>
            </w:r>
            <w:r>
              <w:rPr>
                <w:spacing w:val="-6"/>
                <w:sz w:val="16"/>
              </w:rPr>
              <w:t> </w:t>
            </w:r>
            <w:r>
              <w:rPr>
                <w:sz w:val="16"/>
              </w:rPr>
              <w:t>on</w:t>
            </w:r>
            <w:r>
              <w:rPr>
                <w:spacing w:val="-9"/>
                <w:sz w:val="16"/>
              </w:rPr>
              <w:t> </w:t>
            </w:r>
            <w:r>
              <w:rPr>
                <w:sz w:val="16"/>
              </w:rPr>
              <w:t>total</w:t>
            </w:r>
          </w:p>
          <w:p>
            <w:pPr>
              <w:pStyle w:val="TableParagraph"/>
              <w:spacing w:line="276" w:lineRule="auto" w:before="1"/>
              <w:ind w:left="2"/>
              <w:rPr>
                <w:sz w:val="16"/>
              </w:rPr>
            </w:pPr>
            <w:r>
              <w:rPr>
                <w:sz w:val="16"/>
              </w:rPr>
              <w:t>Distance</w:t>
            </w:r>
            <w:r>
              <w:rPr>
                <w:spacing w:val="-7"/>
                <w:sz w:val="16"/>
              </w:rPr>
              <w:t> </w:t>
            </w:r>
            <w:r>
              <w:rPr>
                <w:sz w:val="16"/>
              </w:rPr>
              <w:t>planned</w:t>
            </w:r>
            <w:r>
              <w:rPr>
                <w:spacing w:val="-9"/>
                <w:sz w:val="16"/>
              </w:rPr>
              <w:t> </w:t>
            </w:r>
            <w:r>
              <w:rPr>
                <w:sz w:val="16"/>
              </w:rPr>
              <w:t>Vs</w:t>
            </w:r>
            <w:r>
              <w:rPr>
                <w:spacing w:val="-10"/>
                <w:sz w:val="16"/>
              </w:rPr>
              <w:t> </w:t>
            </w:r>
            <w:r>
              <w:rPr>
                <w:sz w:val="16"/>
              </w:rPr>
              <w:t>Travelled</w:t>
            </w:r>
            <w:r>
              <w:rPr>
                <w:spacing w:val="-7"/>
                <w:sz w:val="16"/>
              </w:rPr>
              <w:t> </w:t>
            </w:r>
            <w:r>
              <w:rPr>
                <w:sz w:val="16"/>
              </w:rPr>
              <w:t>on</w:t>
            </w:r>
            <w:r>
              <w:rPr>
                <w:spacing w:val="-9"/>
                <w:sz w:val="16"/>
              </w:rPr>
              <w:t> </w:t>
            </w:r>
            <w:r>
              <w:rPr>
                <w:sz w:val="16"/>
              </w:rPr>
              <w:t>daily</w:t>
            </w:r>
            <w:r>
              <w:rPr>
                <w:spacing w:val="-6"/>
                <w:sz w:val="16"/>
              </w:rPr>
              <w:t> </w:t>
            </w:r>
            <w:r>
              <w:rPr>
                <w:sz w:val="16"/>
              </w:rPr>
              <w:t>basis. In case of travel distance found &lt; Planned it shall be treated as Non-Compliance.</w:t>
            </w:r>
          </w:p>
        </w:tc>
      </w:tr>
      <w:tr>
        <w:trPr>
          <w:trHeight w:val="1704" w:hRule="atLeast"/>
        </w:trPr>
        <w:tc>
          <w:tcPr>
            <w:tcW w:w="622" w:type="dxa"/>
          </w:tcPr>
          <w:p>
            <w:pPr>
              <w:pStyle w:val="TableParagraph"/>
              <w:rPr>
                <w:rFonts w:ascii="Trebuchet MS"/>
                <w:sz w:val="16"/>
              </w:rPr>
            </w:pPr>
          </w:p>
          <w:p>
            <w:pPr>
              <w:pStyle w:val="TableParagraph"/>
              <w:rPr>
                <w:rFonts w:ascii="Trebuchet MS"/>
                <w:sz w:val="16"/>
              </w:rPr>
            </w:pPr>
          </w:p>
          <w:p>
            <w:pPr>
              <w:pStyle w:val="TableParagraph"/>
              <w:rPr>
                <w:rFonts w:ascii="Trebuchet MS"/>
                <w:sz w:val="16"/>
              </w:rPr>
            </w:pPr>
          </w:p>
          <w:p>
            <w:pPr>
              <w:pStyle w:val="TableParagraph"/>
              <w:spacing w:before="2"/>
              <w:rPr>
                <w:rFonts w:ascii="Trebuchet MS"/>
                <w:sz w:val="16"/>
              </w:rPr>
            </w:pPr>
          </w:p>
          <w:p>
            <w:pPr>
              <w:pStyle w:val="TableParagraph"/>
              <w:ind w:left="15" w:right="1"/>
              <w:jc w:val="center"/>
              <w:rPr>
                <w:sz w:val="16"/>
              </w:rPr>
            </w:pPr>
            <w:r>
              <w:rPr>
                <w:spacing w:val="-10"/>
                <w:sz w:val="16"/>
              </w:rPr>
              <w:t>2</w:t>
            </w:r>
          </w:p>
        </w:tc>
        <w:tc>
          <w:tcPr>
            <w:tcW w:w="1200" w:type="dxa"/>
          </w:tcPr>
          <w:p>
            <w:pPr>
              <w:pStyle w:val="TableParagraph"/>
              <w:rPr>
                <w:rFonts w:ascii="Trebuchet MS"/>
                <w:sz w:val="16"/>
              </w:rPr>
            </w:pPr>
          </w:p>
          <w:p>
            <w:pPr>
              <w:pStyle w:val="TableParagraph"/>
              <w:rPr>
                <w:rFonts w:ascii="Trebuchet MS"/>
                <w:sz w:val="16"/>
              </w:rPr>
            </w:pPr>
          </w:p>
          <w:p>
            <w:pPr>
              <w:pStyle w:val="TableParagraph"/>
              <w:spacing w:before="82"/>
              <w:rPr>
                <w:rFonts w:ascii="Trebuchet MS"/>
                <w:sz w:val="16"/>
              </w:rPr>
            </w:pPr>
          </w:p>
          <w:p>
            <w:pPr>
              <w:pStyle w:val="TableParagraph"/>
              <w:ind w:left="6"/>
              <w:rPr>
                <w:sz w:val="16"/>
              </w:rPr>
            </w:pPr>
            <w:r>
              <w:rPr>
                <w:sz w:val="16"/>
              </w:rPr>
              <w:t>JPW-</w:t>
            </w:r>
            <w:r>
              <w:rPr>
                <w:spacing w:val="-5"/>
                <w:sz w:val="16"/>
              </w:rPr>
              <w:t> Jio</w:t>
            </w:r>
          </w:p>
          <w:p>
            <w:pPr>
              <w:pStyle w:val="TableParagraph"/>
              <w:spacing w:before="30"/>
              <w:ind w:left="6"/>
              <w:rPr>
                <w:sz w:val="16"/>
              </w:rPr>
            </w:pPr>
            <w:r>
              <w:rPr>
                <w:sz w:val="16"/>
              </w:rPr>
              <w:t>Partner</w:t>
            </w:r>
            <w:r>
              <w:rPr>
                <w:spacing w:val="-4"/>
                <w:sz w:val="16"/>
              </w:rPr>
              <w:t> </w:t>
            </w:r>
            <w:r>
              <w:rPr>
                <w:spacing w:val="-2"/>
                <w:sz w:val="16"/>
              </w:rPr>
              <w:t>World</w:t>
            </w:r>
          </w:p>
        </w:tc>
        <w:tc>
          <w:tcPr>
            <w:tcW w:w="2711" w:type="dxa"/>
          </w:tcPr>
          <w:p>
            <w:pPr>
              <w:pStyle w:val="TableParagraph"/>
              <w:spacing w:line="278" w:lineRule="auto" w:before="1"/>
              <w:ind w:left="4" w:right="21"/>
              <w:rPr>
                <w:sz w:val="16"/>
              </w:rPr>
            </w:pPr>
            <w:r>
              <w:rPr>
                <w:sz w:val="16"/>
              </w:rPr>
              <w:t>Work order closure compliance. Monitor</w:t>
            </w:r>
            <w:r>
              <w:rPr>
                <w:spacing w:val="-9"/>
                <w:sz w:val="16"/>
              </w:rPr>
              <w:t> </w:t>
            </w:r>
            <w:r>
              <w:rPr>
                <w:sz w:val="16"/>
              </w:rPr>
              <w:t>timelines</w:t>
            </w:r>
            <w:r>
              <w:rPr>
                <w:spacing w:val="-8"/>
                <w:sz w:val="16"/>
              </w:rPr>
              <w:t> </w:t>
            </w:r>
            <w:r>
              <w:rPr>
                <w:sz w:val="16"/>
              </w:rPr>
              <w:t>for</w:t>
            </w:r>
            <w:r>
              <w:rPr>
                <w:spacing w:val="-9"/>
                <w:sz w:val="16"/>
              </w:rPr>
              <w:t> </w:t>
            </w:r>
            <w:r>
              <w:rPr>
                <w:sz w:val="16"/>
              </w:rPr>
              <w:t>various</w:t>
            </w:r>
            <w:r>
              <w:rPr>
                <w:spacing w:val="-8"/>
                <w:sz w:val="16"/>
              </w:rPr>
              <w:t> </w:t>
            </w:r>
            <w:r>
              <w:rPr>
                <w:sz w:val="16"/>
              </w:rPr>
              <w:t>stages</w:t>
            </w:r>
            <w:r>
              <w:rPr>
                <w:spacing w:val="-8"/>
                <w:sz w:val="16"/>
              </w:rPr>
              <w:t> </w:t>
            </w:r>
            <w:r>
              <w:rPr>
                <w:sz w:val="16"/>
              </w:rPr>
              <w:t>/ levels / steps of activities like: Acknowledgement, Travel Start, Travel</w:t>
            </w:r>
            <w:r>
              <w:rPr>
                <w:spacing w:val="-9"/>
                <w:sz w:val="16"/>
              </w:rPr>
              <w:t> </w:t>
            </w:r>
            <w:r>
              <w:rPr>
                <w:sz w:val="16"/>
              </w:rPr>
              <w:t>End,</w:t>
            </w:r>
            <w:r>
              <w:rPr>
                <w:spacing w:val="-9"/>
                <w:sz w:val="16"/>
              </w:rPr>
              <w:t> </w:t>
            </w:r>
            <w:r>
              <w:rPr>
                <w:sz w:val="16"/>
              </w:rPr>
              <w:t>Fault</w:t>
            </w:r>
            <w:r>
              <w:rPr>
                <w:spacing w:val="-11"/>
                <w:sz w:val="16"/>
              </w:rPr>
              <w:t> </w:t>
            </w:r>
            <w:r>
              <w:rPr>
                <w:sz w:val="16"/>
              </w:rPr>
              <w:t>Identification,</w:t>
            </w:r>
            <w:r>
              <w:rPr>
                <w:spacing w:val="-11"/>
                <w:sz w:val="16"/>
              </w:rPr>
              <w:t> </w:t>
            </w:r>
            <w:r>
              <w:rPr>
                <w:sz w:val="16"/>
              </w:rPr>
              <w:t>Fault Rectification, Work Start, Material Reservation, Work Completion.</w:t>
            </w:r>
          </w:p>
          <w:p>
            <w:pPr>
              <w:pStyle w:val="TableParagraph"/>
              <w:spacing w:line="181" w:lineRule="exact"/>
              <w:ind w:left="4"/>
              <w:rPr>
                <w:sz w:val="16"/>
              </w:rPr>
            </w:pPr>
            <w:r>
              <w:rPr>
                <w:sz w:val="16"/>
              </w:rPr>
              <w:t>Root</w:t>
            </w:r>
            <w:r>
              <w:rPr>
                <w:spacing w:val="-4"/>
                <w:sz w:val="16"/>
              </w:rPr>
              <w:t> </w:t>
            </w:r>
            <w:r>
              <w:rPr>
                <w:sz w:val="16"/>
              </w:rPr>
              <w:t>cause</w:t>
            </w:r>
            <w:r>
              <w:rPr>
                <w:spacing w:val="-3"/>
                <w:sz w:val="16"/>
              </w:rPr>
              <w:t> </w:t>
            </w:r>
            <w:r>
              <w:rPr>
                <w:spacing w:val="-2"/>
                <w:sz w:val="16"/>
              </w:rPr>
              <w:t>analysis.</w:t>
            </w:r>
          </w:p>
        </w:tc>
        <w:tc>
          <w:tcPr>
            <w:tcW w:w="1952" w:type="dxa"/>
          </w:tcPr>
          <w:p>
            <w:pPr>
              <w:pStyle w:val="TableParagraph"/>
              <w:spacing w:line="278" w:lineRule="auto" w:before="106"/>
              <w:ind w:left="3"/>
              <w:rPr>
                <w:sz w:val="16"/>
              </w:rPr>
            </w:pPr>
            <w:r>
              <w:rPr>
                <w:sz w:val="16"/>
              </w:rPr>
              <w:t>All activities to be completed</w:t>
            </w:r>
            <w:r>
              <w:rPr>
                <w:spacing w:val="-12"/>
                <w:sz w:val="16"/>
              </w:rPr>
              <w:t> </w:t>
            </w:r>
            <w:r>
              <w:rPr>
                <w:sz w:val="16"/>
              </w:rPr>
              <w:t>as</w:t>
            </w:r>
            <w:r>
              <w:rPr>
                <w:spacing w:val="-11"/>
                <w:sz w:val="16"/>
              </w:rPr>
              <w:t> </w:t>
            </w:r>
            <w:r>
              <w:rPr>
                <w:sz w:val="16"/>
              </w:rPr>
              <w:t>per</w:t>
            </w:r>
            <w:r>
              <w:rPr>
                <w:spacing w:val="-11"/>
                <w:sz w:val="16"/>
              </w:rPr>
              <w:t> </w:t>
            </w:r>
            <w:r>
              <w:rPr>
                <w:sz w:val="16"/>
              </w:rPr>
              <w:t>process including RCA and</w:t>
            </w:r>
          </w:p>
          <w:p>
            <w:pPr>
              <w:pStyle w:val="TableParagraph"/>
              <w:spacing w:line="278" w:lineRule="auto"/>
              <w:ind w:left="3" w:firstLine="720"/>
              <w:rPr>
                <w:sz w:val="16"/>
              </w:rPr>
            </w:pPr>
            <w:r>
              <w:rPr>
                <w:spacing w:val="-2"/>
                <w:sz w:val="16"/>
              </w:rPr>
              <w:t>material reservation.</w:t>
            </w:r>
          </w:p>
          <w:p>
            <w:pPr>
              <w:pStyle w:val="TableParagraph"/>
              <w:ind w:left="3"/>
              <w:rPr>
                <w:sz w:val="16"/>
              </w:rPr>
            </w:pPr>
            <w:r>
              <w:rPr>
                <w:sz w:val="16"/>
              </w:rPr>
              <w:t>Compliances</w:t>
            </w:r>
            <w:r>
              <w:rPr>
                <w:spacing w:val="-4"/>
                <w:sz w:val="16"/>
              </w:rPr>
              <w:t> </w:t>
            </w:r>
            <w:r>
              <w:rPr>
                <w:sz w:val="16"/>
              </w:rPr>
              <w:t>at</w:t>
            </w:r>
            <w:r>
              <w:rPr>
                <w:spacing w:val="-6"/>
                <w:sz w:val="16"/>
              </w:rPr>
              <w:t> </w:t>
            </w:r>
            <w:r>
              <w:rPr>
                <w:sz w:val="16"/>
              </w:rPr>
              <w:t>each</w:t>
            </w:r>
            <w:r>
              <w:rPr>
                <w:spacing w:val="-9"/>
                <w:sz w:val="16"/>
              </w:rPr>
              <w:t> </w:t>
            </w:r>
            <w:r>
              <w:rPr>
                <w:spacing w:val="-2"/>
                <w:sz w:val="16"/>
              </w:rPr>
              <w:t>stage</w:t>
            </w:r>
          </w:p>
          <w:p>
            <w:pPr>
              <w:pStyle w:val="TableParagraph"/>
              <w:spacing w:before="29"/>
              <w:ind w:left="3"/>
              <w:rPr>
                <w:sz w:val="16"/>
              </w:rPr>
            </w:pPr>
            <w:r>
              <w:rPr>
                <w:sz w:val="16"/>
              </w:rPr>
              <w:t>/</w:t>
            </w:r>
            <w:r>
              <w:rPr>
                <w:spacing w:val="-4"/>
                <w:sz w:val="16"/>
              </w:rPr>
              <w:t> </w:t>
            </w:r>
            <w:r>
              <w:rPr>
                <w:sz w:val="16"/>
              </w:rPr>
              <w:t>level</w:t>
            </w:r>
            <w:r>
              <w:rPr>
                <w:spacing w:val="-3"/>
                <w:sz w:val="16"/>
              </w:rPr>
              <w:t> </w:t>
            </w:r>
            <w:r>
              <w:rPr>
                <w:sz w:val="16"/>
              </w:rPr>
              <w:t>/</w:t>
            </w:r>
            <w:r>
              <w:rPr>
                <w:spacing w:val="-3"/>
                <w:sz w:val="16"/>
              </w:rPr>
              <w:t> </w:t>
            </w:r>
            <w:r>
              <w:rPr>
                <w:sz w:val="16"/>
              </w:rPr>
              <w:t>step</w:t>
            </w:r>
            <w:r>
              <w:rPr>
                <w:spacing w:val="-4"/>
                <w:sz w:val="16"/>
              </w:rPr>
              <w:t> </w:t>
            </w:r>
            <w:r>
              <w:rPr>
                <w:sz w:val="16"/>
              </w:rPr>
              <w:t>shall</w:t>
            </w:r>
            <w:r>
              <w:rPr>
                <w:spacing w:val="-1"/>
                <w:sz w:val="16"/>
              </w:rPr>
              <w:t> </w:t>
            </w:r>
            <w:r>
              <w:rPr>
                <w:sz w:val="16"/>
              </w:rPr>
              <w:t>be</w:t>
            </w:r>
            <w:r>
              <w:rPr>
                <w:spacing w:val="-2"/>
                <w:sz w:val="16"/>
              </w:rPr>
              <w:t> </w:t>
            </w:r>
            <w:r>
              <w:rPr>
                <w:spacing w:val="-4"/>
                <w:sz w:val="16"/>
              </w:rPr>
              <w:t>100%</w:t>
            </w:r>
          </w:p>
        </w:tc>
        <w:tc>
          <w:tcPr>
            <w:tcW w:w="3295" w:type="dxa"/>
          </w:tcPr>
          <w:p>
            <w:pPr>
              <w:pStyle w:val="TableParagraph"/>
              <w:rPr>
                <w:rFonts w:ascii="Trebuchet MS"/>
                <w:sz w:val="16"/>
              </w:rPr>
            </w:pPr>
          </w:p>
          <w:p>
            <w:pPr>
              <w:pStyle w:val="TableParagraph"/>
              <w:spacing w:before="54"/>
              <w:rPr>
                <w:rFonts w:ascii="Trebuchet MS"/>
                <w:sz w:val="16"/>
              </w:rPr>
            </w:pPr>
          </w:p>
          <w:p>
            <w:pPr>
              <w:pStyle w:val="TableParagraph"/>
              <w:ind w:left="2"/>
              <w:rPr>
                <w:sz w:val="16"/>
              </w:rPr>
            </w:pPr>
            <w:r>
              <w:rPr>
                <w:sz w:val="16"/>
              </w:rPr>
              <w:t>As</w:t>
            </w:r>
            <w:r>
              <w:rPr>
                <w:spacing w:val="-8"/>
                <w:sz w:val="16"/>
              </w:rPr>
              <w:t> </w:t>
            </w:r>
            <w:r>
              <w:rPr>
                <w:sz w:val="16"/>
              </w:rPr>
              <w:t>per</w:t>
            </w:r>
            <w:r>
              <w:rPr>
                <w:spacing w:val="-5"/>
                <w:sz w:val="16"/>
              </w:rPr>
              <w:t> </w:t>
            </w:r>
            <w:r>
              <w:rPr>
                <w:sz w:val="16"/>
              </w:rPr>
              <w:t>SLA/KPI</w:t>
            </w:r>
            <w:r>
              <w:rPr>
                <w:spacing w:val="-11"/>
                <w:sz w:val="16"/>
              </w:rPr>
              <w:t> </w:t>
            </w:r>
            <w:r>
              <w:rPr>
                <w:sz w:val="16"/>
              </w:rPr>
              <w:t>Annexure</w:t>
            </w:r>
            <w:r>
              <w:rPr>
                <w:spacing w:val="-4"/>
                <w:sz w:val="16"/>
              </w:rPr>
              <w:t> III.</w:t>
            </w:r>
          </w:p>
          <w:p>
            <w:pPr>
              <w:pStyle w:val="TableParagraph"/>
              <w:spacing w:line="278" w:lineRule="auto" w:before="30"/>
              <w:ind w:left="2"/>
              <w:rPr>
                <w:sz w:val="16"/>
              </w:rPr>
            </w:pPr>
            <w:r>
              <w:rPr>
                <w:sz w:val="16"/>
              </w:rPr>
              <w:t>Compliance shall be calculated on WO correctly</w:t>
            </w:r>
            <w:r>
              <w:rPr>
                <w:spacing w:val="-7"/>
                <w:sz w:val="16"/>
              </w:rPr>
              <w:t> </w:t>
            </w:r>
            <w:r>
              <w:rPr>
                <w:sz w:val="16"/>
              </w:rPr>
              <w:t>closed</w:t>
            </w:r>
            <w:r>
              <w:rPr>
                <w:spacing w:val="-6"/>
                <w:sz w:val="16"/>
              </w:rPr>
              <w:t> </w:t>
            </w:r>
            <w:r>
              <w:rPr>
                <w:sz w:val="16"/>
              </w:rPr>
              <w:t>with</w:t>
            </w:r>
            <w:r>
              <w:rPr>
                <w:spacing w:val="-6"/>
                <w:sz w:val="16"/>
              </w:rPr>
              <w:t> </w:t>
            </w:r>
            <w:r>
              <w:rPr>
                <w:sz w:val="16"/>
              </w:rPr>
              <w:t>100%</w:t>
            </w:r>
            <w:r>
              <w:rPr>
                <w:spacing w:val="-7"/>
                <w:sz w:val="16"/>
              </w:rPr>
              <w:t> </w:t>
            </w:r>
            <w:r>
              <w:rPr>
                <w:sz w:val="16"/>
              </w:rPr>
              <w:t>completion</w:t>
            </w:r>
            <w:r>
              <w:rPr>
                <w:spacing w:val="-6"/>
                <w:sz w:val="16"/>
              </w:rPr>
              <w:t> </w:t>
            </w:r>
            <w:r>
              <w:rPr>
                <w:sz w:val="16"/>
              </w:rPr>
              <w:t>of</w:t>
            </w:r>
            <w:r>
              <w:rPr>
                <w:spacing w:val="-7"/>
                <w:sz w:val="16"/>
              </w:rPr>
              <w:t> </w:t>
            </w:r>
            <w:r>
              <w:rPr>
                <w:sz w:val="16"/>
              </w:rPr>
              <w:t>all stages / levels / steps with quality.</w:t>
            </w:r>
          </w:p>
        </w:tc>
      </w:tr>
      <w:tr>
        <w:trPr>
          <w:trHeight w:val="640" w:hRule="atLeast"/>
        </w:trPr>
        <w:tc>
          <w:tcPr>
            <w:tcW w:w="622" w:type="dxa"/>
          </w:tcPr>
          <w:p>
            <w:pPr>
              <w:pStyle w:val="TableParagraph"/>
              <w:spacing w:before="28"/>
              <w:rPr>
                <w:rFonts w:ascii="Trebuchet MS"/>
                <w:sz w:val="16"/>
              </w:rPr>
            </w:pPr>
          </w:p>
          <w:p>
            <w:pPr>
              <w:pStyle w:val="TableParagraph"/>
              <w:ind w:left="15" w:right="1"/>
              <w:jc w:val="center"/>
              <w:rPr>
                <w:sz w:val="16"/>
              </w:rPr>
            </w:pPr>
            <w:r>
              <w:rPr>
                <w:spacing w:val="-10"/>
                <w:sz w:val="16"/>
              </w:rPr>
              <w:t>3</w:t>
            </w:r>
          </w:p>
        </w:tc>
        <w:tc>
          <w:tcPr>
            <w:tcW w:w="1200" w:type="dxa"/>
          </w:tcPr>
          <w:p>
            <w:pPr>
              <w:pStyle w:val="TableParagraph"/>
              <w:spacing w:before="28"/>
              <w:rPr>
                <w:rFonts w:ascii="Trebuchet MS"/>
                <w:sz w:val="16"/>
              </w:rPr>
            </w:pPr>
          </w:p>
          <w:p>
            <w:pPr>
              <w:pStyle w:val="TableParagraph"/>
              <w:ind w:left="6"/>
              <w:rPr>
                <w:sz w:val="16"/>
              </w:rPr>
            </w:pPr>
            <w:r>
              <w:rPr>
                <w:spacing w:val="-2"/>
                <w:sz w:val="16"/>
              </w:rPr>
              <w:t>M-</w:t>
            </w:r>
            <w:r>
              <w:rPr>
                <w:spacing w:val="-4"/>
                <w:sz w:val="16"/>
              </w:rPr>
              <w:t>Test</w:t>
            </w:r>
          </w:p>
        </w:tc>
        <w:tc>
          <w:tcPr>
            <w:tcW w:w="2711" w:type="dxa"/>
          </w:tcPr>
          <w:p>
            <w:pPr>
              <w:pStyle w:val="TableParagraph"/>
              <w:spacing w:line="276" w:lineRule="auto" w:before="109"/>
              <w:ind w:left="4"/>
              <w:rPr>
                <w:sz w:val="16"/>
              </w:rPr>
            </w:pPr>
            <w:r>
              <w:rPr>
                <w:sz w:val="16"/>
              </w:rPr>
              <w:t>Work order closure Compliance. Monitor</w:t>
            </w:r>
            <w:r>
              <w:rPr>
                <w:spacing w:val="-10"/>
                <w:sz w:val="16"/>
              </w:rPr>
              <w:t> </w:t>
            </w:r>
            <w:r>
              <w:rPr>
                <w:sz w:val="16"/>
              </w:rPr>
              <w:t>Status</w:t>
            </w:r>
            <w:r>
              <w:rPr>
                <w:spacing w:val="-9"/>
                <w:sz w:val="16"/>
              </w:rPr>
              <w:t> </w:t>
            </w:r>
            <w:r>
              <w:rPr>
                <w:sz w:val="16"/>
              </w:rPr>
              <w:t>of</w:t>
            </w:r>
            <w:r>
              <w:rPr>
                <w:spacing w:val="-7"/>
                <w:sz w:val="16"/>
              </w:rPr>
              <w:t> </w:t>
            </w:r>
            <w:r>
              <w:rPr>
                <w:sz w:val="16"/>
              </w:rPr>
              <w:t>Dark</w:t>
            </w:r>
            <w:r>
              <w:rPr>
                <w:spacing w:val="-7"/>
                <w:sz w:val="16"/>
              </w:rPr>
              <w:t> </w:t>
            </w:r>
            <w:r>
              <w:rPr>
                <w:sz w:val="16"/>
              </w:rPr>
              <w:t>Fibre</w:t>
            </w:r>
            <w:r>
              <w:rPr>
                <w:spacing w:val="-8"/>
                <w:sz w:val="16"/>
              </w:rPr>
              <w:t> </w:t>
            </w:r>
            <w:r>
              <w:rPr>
                <w:sz w:val="16"/>
              </w:rPr>
              <w:t>health.</w:t>
            </w:r>
          </w:p>
        </w:tc>
        <w:tc>
          <w:tcPr>
            <w:tcW w:w="1952" w:type="dxa"/>
          </w:tcPr>
          <w:p>
            <w:pPr>
              <w:pStyle w:val="TableParagraph"/>
              <w:spacing w:line="278" w:lineRule="auto" w:before="1"/>
              <w:ind w:left="3" w:right="71"/>
              <w:rPr>
                <w:sz w:val="16"/>
              </w:rPr>
            </w:pPr>
            <w:r>
              <w:rPr>
                <w:sz w:val="16"/>
              </w:rPr>
              <w:t>All</w:t>
            </w:r>
            <w:r>
              <w:rPr>
                <w:spacing w:val="-9"/>
                <w:sz w:val="16"/>
              </w:rPr>
              <w:t> </w:t>
            </w:r>
            <w:r>
              <w:rPr>
                <w:sz w:val="16"/>
              </w:rPr>
              <w:t>DARK</w:t>
            </w:r>
            <w:r>
              <w:rPr>
                <w:spacing w:val="-10"/>
                <w:sz w:val="16"/>
              </w:rPr>
              <w:t> </w:t>
            </w:r>
            <w:r>
              <w:rPr>
                <w:sz w:val="16"/>
              </w:rPr>
              <w:t>Fibers</w:t>
            </w:r>
            <w:r>
              <w:rPr>
                <w:spacing w:val="-10"/>
                <w:sz w:val="16"/>
              </w:rPr>
              <w:t> </w:t>
            </w:r>
            <w:r>
              <w:rPr>
                <w:sz w:val="16"/>
              </w:rPr>
              <w:t>in</w:t>
            </w:r>
            <w:r>
              <w:rPr>
                <w:spacing w:val="-10"/>
                <w:sz w:val="16"/>
              </w:rPr>
              <w:t> </w:t>
            </w:r>
            <w:r>
              <w:rPr>
                <w:sz w:val="16"/>
              </w:rPr>
              <w:t>all spans shall be within</w:t>
            </w:r>
          </w:p>
          <w:p>
            <w:pPr>
              <w:pStyle w:val="TableParagraph"/>
              <w:ind w:left="3"/>
              <w:rPr>
                <w:sz w:val="16"/>
              </w:rPr>
            </w:pPr>
            <w:r>
              <w:rPr>
                <w:sz w:val="16"/>
              </w:rPr>
              <w:t>acceptable</w:t>
            </w:r>
            <w:r>
              <w:rPr>
                <w:spacing w:val="-6"/>
                <w:sz w:val="16"/>
              </w:rPr>
              <w:t> </w:t>
            </w:r>
            <w:r>
              <w:rPr>
                <w:sz w:val="16"/>
              </w:rPr>
              <w:t>health</w:t>
            </w:r>
            <w:r>
              <w:rPr>
                <w:spacing w:val="-8"/>
                <w:sz w:val="16"/>
              </w:rPr>
              <w:t> </w:t>
            </w:r>
            <w:r>
              <w:rPr>
                <w:spacing w:val="-2"/>
                <w:sz w:val="16"/>
              </w:rPr>
              <w:t>status</w:t>
            </w:r>
          </w:p>
        </w:tc>
        <w:tc>
          <w:tcPr>
            <w:tcW w:w="3295" w:type="dxa"/>
          </w:tcPr>
          <w:p>
            <w:pPr>
              <w:pStyle w:val="TableParagraph"/>
              <w:spacing w:before="1"/>
              <w:ind w:left="2"/>
              <w:rPr>
                <w:sz w:val="16"/>
              </w:rPr>
            </w:pPr>
            <w:r>
              <w:rPr>
                <w:sz w:val="16"/>
              </w:rPr>
              <w:t>As</w:t>
            </w:r>
            <w:r>
              <w:rPr>
                <w:spacing w:val="-6"/>
                <w:sz w:val="16"/>
              </w:rPr>
              <w:t> </w:t>
            </w:r>
            <w:r>
              <w:rPr>
                <w:sz w:val="16"/>
              </w:rPr>
              <w:t>per</w:t>
            </w:r>
            <w:r>
              <w:rPr>
                <w:spacing w:val="-5"/>
                <w:sz w:val="16"/>
              </w:rPr>
              <w:t> </w:t>
            </w:r>
            <w:r>
              <w:rPr>
                <w:sz w:val="16"/>
              </w:rPr>
              <w:t>SLA/KPI</w:t>
            </w:r>
            <w:r>
              <w:rPr>
                <w:spacing w:val="-4"/>
                <w:sz w:val="16"/>
              </w:rPr>
              <w:t> </w:t>
            </w:r>
            <w:r>
              <w:rPr>
                <w:sz w:val="16"/>
              </w:rPr>
              <w:t>annexure</w:t>
            </w:r>
            <w:r>
              <w:rPr>
                <w:spacing w:val="-4"/>
                <w:sz w:val="16"/>
              </w:rPr>
              <w:t> </w:t>
            </w:r>
            <w:r>
              <w:rPr>
                <w:spacing w:val="-5"/>
                <w:sz w:val="16"/>
              </w:rPr>
              <w:t>I.</w:t>
            </w:r>
          </w:p>
          <w:p>
            <w:pPr>
              <w:pStyle w:val="TableParagraph"/>
              <w:spacing w:line="210" w:lineRule="atLeast" w:before="3"/>
              <w:ind w:left="2"/>
              <w:rPr>
                <w:sz w:val="16"/>
              </w:rPr>
            </w:pPr>
            <w:r>
              <w:rPr>
                <w:sz w:val="16"/>
              </w:rPr>
              <w:t>Compliance</w:t>
            </w:r>
            <w:r>
              <w:rPr>
                <w:spacing w:val="-8"/>
                <w:sz w:val="16"/>
              </w:rPr>
              <w:t> </w:t>
            </w:r>
            <w:r>
              <w:rPr>
                <w:sz w:val="16"/>
              </w:rPr>
              <w:t>is</w:t>
            </w:r>
            <w:r>
              <w:rPr>
                <w:spacing w:val="-6"/>
                <w:sz w:val="16"/>
              </w:rPr>
              <w:t> </w:t>
            </w:r>
            <w:r>
              <w:rPr>
                <w:sz w:val="16"/>
              </w:rPr>
              <w:t>calculated</w:t>
            </w:r>
            <w:r>
              <w:rPr>
                <w:spacing w:val="-6"/>
                <w:sz w:val="16"/>
              </w:rPr>
              <w:t> </w:t>
            </w:r>
            <w:r>
              <w:rPr>
                <w:sz w:val="16"/>
              </w:rPr>
              <w:t>on</w:t>
            </w:r>
            <w:r>
              <w:rPr>
                <w:spacing w:val="-6"/>
                <w:sz w:val="16"/>
              </w:rPr>
              <w:t> </w:t>
            </w:r>
            <w:r>
              <w:rPr>
                <w:sz w:val="16"/>
              </w:rPr>
              <w:t>number</w:t>
            </w:r>
            <w:r>
              <w:rPr>
                <w:spacing w:val="-6"/>
                <w:sz w:val="16"/>
              </w:rPr>
              <w:t> </w:t>
            </w:r>
            <w:r>
              <w:rPr>
                <w:sz w:val="16"/>
              </w:rPr>
              <w:t>of</w:t>
            </w:r>
            <w:r>
              <w:rPr>
                <w:spacing w:val="-6"/>
                <w:sz w:val="16"/>
              </w:rPr>
              <w:t> </w:t>
            </w:r>
            <w:r>
              <w:rPr>
                <w:sz w:val="16"/>
              </w:rPr>
              <w:t>WO passed the Test with quality.</w:t>
            </w:r>
          </w:p>
        </w:tc>
      </w:tr>
      <w:tr>
        <w:trPr>
          <w:trHeight w:val="3372" w:hRule="atLeast"/>
        </w:trPr>
        <w:tc>
          <w:tcPr>
            <w:tcW w:w="622" w:type="dxa"/>
          </w:tcPr>
          <w:p>
            <w:pPr>
              <w:pStyle w:val="TableParagraph"/>
              <w:rPr>
                <w:rFonts w:ascii="Trebuchet MS"/>
                <w:sz w:val="16"/>
              </w:rPr>
            </w:pPr>
          </w:p>
          <w:p>
            <w:pPr>
              <w:pStyle w:val="TableParagraph"/>
              <w:rPr>
                <w:rFonts w:ascii="Trebuchet MS"/>
                <w:sz w:val="16"/>
              </w:rPr>
            </w:pPr>
          </w:p>
          <w:p>
            <w:pPr>
              <w:pStyle w:val="TableParagraph"/>
              <w:rPr>
                <w:rFonts w:ascii="Trebuchet MS"/>
                <w:sz w:val="16"/>
              </w:rPr>
            </w:pPr>
          </w:p>
          <w:p>
            <w:pPr>
              <w:pStyle w:val="TableParagraph"/>
              <w:rPr>
                <w:rFonts w:ascii="Trebuchet MS"/>
                <w:sz w:val="16"/>
              </w:rPr>
            </w:pPr>
          </w:p>
          <w:p>
            <w:pPr>
              <w:pStyle w:val="TableParagraph"/>
              <w:rPr>
                <w:rFonts w:ascii="Trebuchet MS"/>
                <w:sz w:val="16"/>
              </w:rPr>
            </w:pPr>
          </w:p>
          <w:p>
            <w:pPr>
              <w:pStyle w:val="TableParagraph"/>
              <w:rPr>
                <w:rFonts w:ascii="Trebuchet MS"/>
                <w:sz w:val="16"/>
              </w:rPr>
            </w:pPr>
          </w:p>
          <w:p>
            <w:pPr>
              <w:pStyle w:val="TableParagraph"/>
              <w:rPr>
                <w:rFonts w:ascii="Trebuchet MS"/>
                <w:sz w:val="16"/>
              </w:rPr>
            </w:pPr>
          </w:p>
          <w:p>
            <w:pPr>
              <w:pStyle w:val="TableParagraph"/>
              <w:spacing w:before="93"/>
              <w:rPr>
                <w:rFonts w:ascii="Trebuchet MS"/>
                <w:sz w:val="16"/>
              </w:rPr>
            </w:pPr>
          </w:p>
          <w:p>
            <w:pPr>
              <w:pStyle w:val="TableParagraph"/>
              <w:spacing w:before="1"/>
              <w:ind w:left="15" w:right="4"/>
              <w:jc w:val="center"/>
              <w:rPr>
                <w:sz w:val="16"/>
              </w:rPr>
            </w:pPr>
            <w:r>
              <w:rPr>
                <w:spacing w:val="-10"/>
                <w:sz w:val="16"/>
              </w:rPr>
              <w:t>4</w:t>
            </w:r>
          </w:p>
        </w:tc>
        <w:tc>
          <w:tcPr>
            <w:tcW w:w="1200" w:type="dxa"/>
          </w:tcPr>
          <w:p>
            <w:pPr>
              <w:pStyle w:val="TableParagraph"/>
              <w:rPr>
                <w:rFonts w:ascii="Trebuchet MS"/>
                <w:sz w:val="16"/>
              </w:rPr>
            </w:pPr>
          </w:p>
          <w:p>
            <w:pPr>
              <w:pStyle w:val="TableParagraph"/>
              <w:rPr>
                <w:rFonts w:ascii="Trebuchet MS"/>
                <w:sz w:val="16"/>
              </w:rPr>
            </w:pPr>
          </w:p>
          <w:p>
            <w:pPr>
              <w:pStyle w:val="TableParagraph"/>
              <w:rPr>
                <w:rFonts w:ascii="Trebuchet MS"/>
                <w:sz w:val="16"/>
              </w:rPr>
            </w:pPr>
          </w:p>
          <w:p>
            <w:pPr>
              <w:pStyle w:val="TableParagraph"/>
              <w:rPr>
                <w:rFonts w:ascii="Trebuchet MS"/>
                <w:sz w:val="16"/>
              </w:rPr>
            </w:pPr>
          </w:p>
          <w:p>
            <w:pPr>
              <w:pStyle w:val="TableParagraph"/>
              <w:rPr>
                <w:rFonts w:ascii="Trebuchet MS"/>
                <w:sz w:val="16"/>
              </w:rPr>
            </w:pPr>
          </w:p>
          <w:p>
            <w:pPr>
              <w:pStyle w:val="TableParagraph"/>
              <w:rPr>
                <w:rFonts w:ascii="Trebuchet MS"/>
                <w:sz w:val="16"/>
              </w:rPr>
            </w:pPr>
          </w:p>
          <w:p>
            <w:pPr>
              <w:pStyle w:val="TableParagraph"/>
              <w:rPr>
                <w:rFonts w:ascii="Trebuchet MS"/>
                <w:sz w:val="16"/>
              </w:rPr>
            </w:pPr>
          </w:p>
          <w:p>
            <w:pPr>
              <w:pStyle w:val="TableParagraph"/>
              <w:spacing w:before="93"/>
              <w:rPr>
                <w:rFonts w:ascii="Trebuchet MS"/>
                <w:sz w:val="16"/>
              </w:rPr>
            </w:pPr>
          </w:p>
          <w:p>
            <w:pPr>
              <w:pStyle w:val="TableParagraph"/>
              <w:spacing w:before="1"/>
              <w:ind w:left="6"/>
              <w:rPr>
                <w:sz w:val="16"/>
              </w:rPr>
            </w:pPr>
            <w:r>
              <w:rPr>
                <w:spacing w:val="-2"/>
                <w:sz w:val="16"/>
              </w:rPr>
              <w:t>Zabbix</w:t>
            </w:r>
          </w:p>
        </w:tc>
        <w:tc>
          <w:tcPr>
            <w:tcW w:w="2711" w:type="dxa"/>
          </w:tcPr>
          <w:p>
            <w:pPr>
              <w:pStyle w:val="TableParagraph"/>
              <w:numPr>
                <w:ilvl w:val="0"/>
                <w:numId w:val="70"/>
              </w:numPr>
              <w:tabs>
                <w:tab w:pos="304" w:val="left" w:leader="none"/>
              </w:tabs>
              <w:spacing w:line="283" w:lineRule="auto" w:before="2" w:after="0"/>
              <w:ind w:left="304" w:right="34" w:hanging="348"/>
              <w:jc w:val="left"/>
              <w:rPr>
                <w:sz w:val="16"/>
              </w:rPr>
            </w:pPr>
            <w:r>
              <w:rPr>
                <w:spacing w:val="-2"/>
                <w:sz w:val="16"/>
              </w:rPr>
              <w:t>Zabbix</w:t>
            </w:r>
            <w:r>
              <w:rPr>
                <w:spacing w:val="-7"/>
                <w:sz w:val="16"/>
              </w:rPr>
              <w:t> </w:t>
            </w:r>
            <w:r>
              <w:rPr>
                <w:spacing w:val="-2"/>
                <w:sz w:val="16"/>
              </w:rPr>
              <w:t>is</w:t>
            </w:r>
            <w:r>
              <w:rPr>
                <w:spacing w:val="-4"/>
                <w:sz w:val="16"/>
              </w:rPr>
              <w:t> </w:t>
            </w:r>
            <w:r>
              <w:rPr>
                <w:spacing w:val="-2"/>
                <w:sz w:val="16"/>
              </w:rPr>
              <w:t>a</w:t>
            </w:r>
            <w:r>
              <w:rPr>
                <w:spacing w:val="-4"/>
                <w:sz w:val="16"/>
              </w:rPr>
              <w:t> </w:t>
            </w:r>
            <w:r>
              <w:rPr>
                <w:spacing w:val="-2"/>
                <w:sz w:val="16"/>
              </w:rPr>
              <w:t>remote</w:t>
            </w:r>
            <w:r>
              <w:rPr>
                <w:spacing w:val="-3"/>
                <w:sz w:val="16"/>
              </w:rPr>
              <w:t> </w:t>
            </w:r>
            <w:r>
              <w:rPr>
                <w:spacing w:val="-2"/>
                <w:sz w:val="16"/>
              </w:rPr>
              <w:t>monitoring</w:t>
            </w:r>
            <w:r>
              <w:rPr>
                <w:spacing w:val="-12"/>
                <w:sz w:val="16"/>
              </w:rPr>
              <w:t> </w:t>
            </w:r>
            <w:r>
              <w:rPr>
                <w:spacing w:val="-2"/>
                <w:sz w:val="16"/>
              </w:rPr>
              <w:t>tool </w:t>
            </w:r>
            <w:r>
              <w:rPr>
                <w:spacing w:val="-4"/>
                <w:sz w:val="16"/>
              </w:rPr>
              <w:t>which</w:t>
            </w:r>
            <w:r>
              <w:rPr>
                <w:spacing w:val="-7"/>
                <w:sz w:val="16"/>
              </w:rPr>
              <w:t> </w:t>
            </w:r>
            <w:r>
              <w:rPr>
                <w:spacing w:val="-4"/>
                <w:sz w:val="16"/>
              </w:rPr>
              <w:t>polls all</w:t>
            </w:r>
            <w:r>
              <w:rPr>
                <w:spacing w:val="-7"/>
                <w:sz w:val="16"/>
              </w:rPr>
              <w:t> </w:t>
            </w:r>
            <w:r>
              <w:rPr>
                <w:spacing w:val="-4"/>
                <w:sz w:val="16"/>
              </w:rPr>
              <w:t>required</w:t>
            </w:r>
            <w:r>
              <w:rPr>
                <w:spacing w:val="-9"/>
                <w:sz w:val="16"/>
              </w:rPr>
              <w:t> </w:t>
            </w:r>
            <w:r>
              <w:rPr>
                <w:spacing w:val="-4"/>
                <w:sz w:val="16"/>
              </w:rPr>
              <w:t>parameters </w:t>
            </w:r>
            <w:r>
              <w:rPr>
                <w:sz w:val="16"/>
              </w:rPr>
              <w:t>for utility equipment (SMPS, DG, Fuel Cells, Battery modules, inverters, LT Panels etc.) at regular interval.</w:t>
            </w:r>
          </w:p>
          <w:p>
            <w:pPr>
              <w:pStyle w:val="TableParagraph"/>
              <w:numPr>
                <w:ilvl w:val="0"/>
                <w:numId w:val="70"/>
              </w:numPr>
              <w:tabs>
                <w:tab w:pos="304" w:val="left" w:leader="none"/>
              </w:tabs>
              <w:spacing w:line="285" w:lineRule="auto" w:before="3" w:after="0"/>
              <w:ind w:left="304" w:right="57" w:hanging="348"/>
              <w:jc w:val="left"/>
              <w:rPr>
                <w:sz w:val="16"/>
              </w:rPr>
            </w:pPr>
            <w:r>
              <w:rPr>
                <w:sz w:val="16"/>
              </w:rPr>
              <w:t>All configured parameters are monitored remotely and are vital for overall network operations. During</w:t>
            </w:r>
            <w:r>
              <w:rPr>
                <w:spacing w:val="-12"/>
                <w:sz w:val="16"/>
              </w:rPr>
              <w:t> </w:t>
            </w:r>
            <w:r>
              <w:rPr>
                <w:sz w:val="16"/>
              </w:rPr>
              <w:t>site</w:t>
            </w:r>
            <w:r>
              <w:rPr>
                <w:spacing w:val="-11"/>
                <w:sz w:val="16"/>
              </w:rPr>
              <w:t> </w:t>
            </w:r>
            <w:r>
              <w:rPr>
                <w:sz w:val="16"/>
              </w:rPr>
              <w:t>commissioning,</w:t>
            </w:r>
            <w:r>
              <w:rPr>
                <w:spacing w:val="-11"/>
                <w:sz w:val="16"/>
              </w:rPr>
              <w:t> </w:t>
            </w:r>
            <w:r>
              <w:rPr>
                <w:sz w:val="16"/>
              </w:rPr>
              <w:t>site</w:t>
            </w:r>
            <w:r>
              <w:rPr>
                <w:spacing w:val="-11"/>
                <w:sz w:val="16"/>
              </w:rPr>
              <w:t> </w:t>
            </w:r>
            <w:r>
              <w:rPr>
                <w:sz w:val="16"/>
              </w:rPr>
              <w:t>is integrated to Zabbix and consistency of all parameters is </w:t>
            </w:r>
            <w:r>
              <w:rPr>
                <w:spacing w:val="-2"/>
                <w:sz w:val="16"/>
              </w:rPr>
              <w:t>ensured.</w:t>
            </w:r>
          </w:p>
          <w:p>
            <w:pPr>
              <w:pStyle w:val="TableParagraph"/>
              <w:spacing w:line="180" w:lineRule="exact"/>
              <w:ind w:left="49"/>
              <w:rPr>
                <w:sz w:val="16"/>
              </w:rPr>
            </w:pPr>
            <w:r>
              <w:rPr>
                <w:sz w:val="16"/>
              </w:rPr>
              <w:t>Data</w:t>
            </w:r>
            <w:r>
              <w:rPr>
                <w:spacing w:val="75"/>
                <w:sz w:val="16"/>
              </w:rPr>
              <w:t> </w:t>
            </w:r>
            <w:r>
              <w:rPr>
                <w:sz w:val="16"/>
              </w:rPr>
              <w:t>hygiene</w:t>
            </w:r>
            <w:r>
              <w:rPr>
                <w:spacing w:val="75"/>
                <w:sz w:val="16"/>
              </w:rPr>
              <w:t> </w:t>
            </w:r>
            <w:r>
              <w:rPr>
                <w:sz w:val="16"/>
              </w:rPr>
              <w:t>and</w:t>
            </w:r>
            <w:r>
              <w:rPr>
                <w:spacing w:val="74"/>
                <w:sz w:val="16"/>
              </w:rPr>
              <w:t> </w:t>
            </w:r>
            <w:r>
              <w:rPr>
                <w:sz w:val="16"/>
              </w:rPr>
              <w:t>all </w:t>
            </w:r>
            <w:r>
              <w:rPr>
                <w:spacing w:val="-2"/>
                <w:sz w:val="16"/>
              </w:rPr>
              <w:t>parameters</w:t>
            </w:r>
          </w:p>
          <w:p>
            <w:pPr>
              <w:pStyle w:val="TableParagraph"/>
              <w:spacing w:before="30"/>
              <w:ind w:left="4"/>
              <w:rPr>
                <w:sz w:val="16"/>
              </w:rPr>
            </w:pPr>
            <w:r>
              <w:rPr>
                <w:spacing w:val="-2"/>
                <w:sz w:val="16"/>
              </w:rPr>
              <w:t>communication</w:t>
            </w:r>
            <w:r>
              <w:rPr>
                <w:spacing w:val="6"/>
                <w:sz w:val="16"/>
              </w:rPr>
              <w:t> </w:t>
            </w:r>
            <w:r>
              <w:rPr>
                <w:spacing w:val="-4"/>
                <w:sz w:val="16"/>
              </w:rPr>
              <w:t>E2E.</w:t>
            </w:r>
          </w:p>
        </w:tc>
        <w:tc>
          <w:tcPr>
            <w:tcW w:w="1952" w:type="dxa"/>
          </w:tcPr>
          <w:p>
            <w:pPr>
              <w:pStyle w:val="TableParagraph"/>
              <w:rPr>
                <w:rFonts w:ascii="Trebuchet MS"/>
                <w:sz w:val="16"/>
              </w:rPr>
            </w:pPr>
          </w:p>
          <w:p>
            <w:pPr>
              <w:pStyle w:val="TableParagraph"/>
              <w:rPr>
                <w:rFonts w:ascii="Trebuchet MS"/>
                <w:sz w:val="16"/>
              </w:rPr>
            </w:pPr>
          </w:p>
          <w:p>
            <w:pPr>
              <w:pStyle w:val="TableParagraph"/>
              <w:spacing w:before="111"/>
              <w:rPr>
                <w:rFonts w:ascii="Trebuchet MS"/>
                <w:sz w:val="16"/>
              </w:rPr>
            </w:pPr>
          </w:p>
          <w:p>
            <w:pPr>
              <w:pStyle w:val="TableParagraph"/>
              <w:numPr>
                <w:ilvl w:val="0"/>
                <w:numId w:val="71"/>
              </w:numPr>
              <w:tabs>
                <w:tab w:pos="377" w:val="left" w:leader="none"/>
              </w:tabs>
              <w:spacing w:line="256" w:lineRule="auto" w:before="0" w:after="0"/>
              <w:ind w:left="106" w:right="224" w:firstLine="0"/>
              <w:jc w:val="left"/>
              <w:rPr>
                <w:sz w:val="16"/>
              </w:rPr>
            </w:pPr>
            <w:r>
              <w:rPr>
                <w:sz w:val="16"/>
              </w:rPr>
              <w:t>100%</w:t>
            </w:r>
            <w:r>
              <w:rPr>
                <w:spacing w:val="-12"/>
                <w:sz w:val="16"/>
              </w:rPr>
              <w:t> </w:t>
            </w:r>
            <w:r>
              <w:rPr>
                <w:sz w:val="16"/>
              </w:rPr>
              <w:t>Sites</w:t>
            </w:r>
            <w:r>
              <w:rPr>
                <w:spacing w:val="-11"/>
                <w:sz w:val="16"/>
              </w:rPr>
              <w:t> </w:t>
            </w:r>
            <w:r>
              <w:rPr>
                <w:sz w:val="16"/>
              </w:rPr>
              <w:t>Zabbix </w:t>
            </w:r>
            <w:r>
              <w:rPr>
                <w:spacing w:val="-2"/>
                <w:sz w:val="16"/>
              </w:rPr>
              <w:t>integration.</w:t>
            </w:r>
          </w:p>
          <w:p>
            <w:pPr>
              <w:pStyle w:val="TableParagraph"/>
              <w:numPr>
                <w:ilvl w:val="0"/>
                <w:numId w:val="71"/>
              </w:numPr>
              <w:tabs>
                <w:tab w:pos="519" w:val="left" w:leader="none"/>
              </w:tabs>
              <w:spacing w:line="271" w:lineRule="auto" w:before="24" w:after="0"/>
              <w:ind w:left="106" w:right="109" w:firstLine="0"/>
              <w:jc w:val="left"/>
              <w:rPr>
                <w:sz w:val="16"/>
              </w:rPr>
            </w:pPr>
            <w:r>
              <w:rPr>
                <w:sz w:val="16"/>
              </w:rPr>
              <w:t>Reconnection</w:t>
            </w:r>
            <w:r>
              <w:rPr>
                <w:spacing w:val="-2"/>
                <w:sz w:val="16"/>
              </w:rPr>
              <w:t> </w:t>
            </w:r>
            <w:r>
              <w:rPr>
                <w:sz w:val="16"/>
              </w:rPr>
              <w:t>of </w:t>
            </w:r>
            <w:r>
              <w:rPr>
                <w:spacing w:val="-2"/>
                <w:sz w:val="16"/>
              </w:rPr>
              <w:t>disconnected</w:t>
            </w:r>
            <w:r>
              <w:rPr>
                <w:spacing w:val="-10"/>
                <w:sz w:val="16"/>
              </w:rPr>
              <w:t> </w:t>
            </w:r>
            <w:r>
              <w:rPr>
                <w:spacing w:val="-2"/>
                <w:sz w:val="16"/>
              </w:rPr>
              <w:t>sites</w:t>
            </w:r>
            <w:r>
              <w:rPr>
                <w:spacing w:val="-9"/>
                <w:sz w:val="16"/>
              </w:rPr>
              <w:t> </w:t>
            </w:r>
            <w:r>
              <w:rPr>
                <w:spacing w:val="-2"/>
                <w:sz w:val="16"/>
              </w:rPr>
              <w:t>within </w:t>
            </w:r>
            <w:r>
              <w:rPr>
                <w:sz w:val="16"/>
              </w:rPr>
              <w:t>24 Hrs.</w:t>
            </w:r>
          </w:p>
          <w:p>
            <w:pPr>
              <w:pStyle w:val="TableParagraph"/>
              <w:spacing w:line="278" w:lineRule="auto" w:before="9"/>
              <w:ind w:left="3" w:right="71"/>
              <w:rPr>
                <w:sz w:val="16"/>
              </w:rPr>
            </w:pPr>
            <w:r>
              <w:rPr>
                <w:sz w:val="16"/>
              </w:rPr>
              <w:t>Reconnection of </w:t>
            </w:r>
            <w:r>
              <w:rPr>
                <w:spacing w:val="-2"/>
                <w:sz w:val="16"/>
              </w:rPr>
              <w:t>disconnected</w:t>
            </w:r>
            <w:r>
              <w:rPr>
                <w:spacing w:val="-10"/>
                <w:sz w:val="16"/>
              </w:rPr>
              <w:t> </w:t>
            </w:r>
            <w:r>
              <w:rPr>
                <w:spacing w:val="-2"/>
                <w:sz w:val="16"/>
              </w:rPr>
              <w:t>equipment </w:t>
            </w:r>
            <w:r>
              <w:rPr>
                <w:sz w:val="16"/>
              </w:rPr>
              <w:t>(DG,</w:t>
            </w:r>
            <w:r>
              <w:rPr>
                <w:spacing w:val="40"/>
                <w:sz w:val="16"/>
              </w:rPr>
              <w:t> </w:t>
            </w:r>
            <w:r>
              <w:rPr>
                <w:sz w:val="16"/>
              </w:rPr>
              <w:t>SMPS, Battery) within 24 Hrs.</w:t>
            </w:r>
          </w:p>
        </w:tc>
        <w:tc>
          <w:tcPr>
            <w:tcW w:w="3295" w:type="dxa"/>
          </w:tcPr>
          <w:p>
            <w:pPr>
              <w:pStyle w:val="TableParagraph"/>
              <w:rPr>
                <w:rFonts w:ascii="Trebuchet MS"/>
                <w:sz w:val="16"/>
              </w:rPr>
            </w:pPr>
          </w:p>
          <w:p>
            <w:pPr>
              <w:pStyle w:val="TableParagraph"/>
              <w:rPr>
                <w:rFonts w:ascii="Trebuchet MS"/>
                <w:sz w:val="16"/>
              </w:rPr>
            </w:pPr>
          </w:p>
          <w:p>
            <w:pPr>
              <w:pStyle w:val="TableParagraph"/>
              <w:rPr>
                <w:rFonts w:ascii="Trebuchet MS"/>
                <w:sz w:val="16"/>
              </w:rPr>
            </w:pPr>
          </w:p>
          <w:p>
            <w:pPr>
              <w:pStyle w:val="TableParagraph"/>
              <w:rPr>
                <w:rFonts w:ascii="Trebuchet MS"/>
                <w:sz w:val="16"/>
              </w:rPr>
            </w:pPr>
          </w:p>
          <w:p>
            <w:pPr>
              <w:pStyle w:val="TableParagraph"/>
              <w:rPr>
                <w:rFonts w:ascii="Trebuchet MS"/>
                <w:sz w:val="16"/>
              </w:rPr>
            </w:pPr>
          </w:p>
          <w:p>
            <w:pPr>
              <w:pStyle w:val="TableParagraph"/>
              <w:rPr>
                <w:rFonts w:ascii="Trebuchet MS"/>
                <w:sz w:val="16"/>
              </w:rPr>
            </w:pPr>
          </w:p>
          <w:p>
            <w:pPr>
              <w:pStyle w:val="TableParagraph"/>
              <w:rPr>
                <w:rFonts w:ascii="Trebuchet MS"/>
                <w:sz w:val="16"/>
              </w:rPr>
            </w:pPr>
          </w:p>
          <w:p>
            <w:pPr>
              <w:pStyle w:val="TableParagraph"/>
              <w:rPr>
                <w:rFonts w:ascii="Trebuchet MS"/>
                <w:sz w:val="16"/>
              </w:rPr>
            </w:pPr>
          </w:p>
          <w:p>
            <w:pPr>
              <w:pStyle w:val="TableParagraph"/>
              <w:ind w:left="2"/>
              <w:rPr>
                <w:sz w:val="16"/>
              </w:rPr>
            </w:pPr>
            <w:r>
              <w:rPr>
                <w:spacing w:val="-6"/>
                <w:sz w:val="16"/>
              </w:rPr>
              <w:t>As</w:t>
            </w:r>
            <w:r>
              <w:rPr>
                <w:sz w:val="16"/>
              </w:rPr>
              <w:t> </w:t>
            </w:r>
            <w:r>
              <w:rPr>
                <w:spacing w:val="-6"/>
                <w:sz w:val="16"/>
              </w:rPr>
              <w:t>per</w:t>
            </w:r>
            <w:r>
              <w:rPr>
                <w:spacing w:val="1"/>
                <w:sz w:val="16"/>
              </w:rPr>
              <w:t> </w:t>
            </w:r>
            <w:r>
              <w:rPr>
                <w:spacing w:val="-6"/>
                <w:sz w:val="16"/>
              </w:rPr>
              <w:t>SLA/KPI</w:t>
            </w:r>
            <w:r>
              <w:rPr>
                <w:spacing w:val="3"/>
                <w:sz w:val="16"/>
              </w:rPr>
              <w:t> </w:t>
            </w:r>
            <w:r>
              <w:rPr>
                <w:spacing w:val="-6"/>
                <w:sz w:val="16"/>
              </w:rPr>
              <w:t>Annexure</w:t>
            </w:r>
            <w:r>
              <w:rPr>
                <w:spacing w:val="2"/>
                <w:sz w:val="16"/>
              </w:rPr>
              <w:t> </w:t>
            </w:r>
            <w:r>
              <w:rPr>
                <w:spacing w:val="-6"/>
                <w:sz w:val="16"/>
              </w:rPr>
              <w:t>III.</w:t>
            </w:r>
          </w:p>
          <w:p>
            <w:pPr>
              <w:pStyle w:val="TableParagraph"/>
              <w:spacing w:before="1"/>
              <w:ind w:left="2"/>
              <w:rPr>
                <w:sz w:val="16"/>
              </w:rPr>
            </w:pPr>
            <w:r>
              <w:rPr>
                <w:spacing w:val="-4"/>
                <w:sz w:val="16"/>
              </w:rPr>
              <w:t>Compliance</w:t>
            </w:r>
            <w:r>
              <w:rPr>
                <w:spacing w:val="-2"/>
                <w:sz w:val="16"/>
              </w:rPr>
              <w:t> </w:t>
            </w:r>
            <w:r>
              <w:rPr>
                <w:spacing w:val="-4"/>
                <w:sz w:val="16"/>
              </w:rPr>
              <w:t>as</w:t>
            </w:r>
            <w:r>
              <w:rPr>
                <w:spacing w:val="-3"/>
                <w:sz w:val="16"/>
              </w:rPr>
              <w:t> </w:t>
            </w:r>
            <w:r>
              <w:rPr>
                <w:spacing w:val="-4"/>
                <w:sz w:val="16"/>
              </w:rPr>
              <w:t>per</w:t>
            </w:r>
            <w:r>
              <w:rPr>
                <w:spacing w:val="-3"/>
                <w:sz w:val="16"/>
              </w:rPr>
              <w:t> </w:t>
            </w:r>
            <w:r>
              <w:rPr>
                <w:spacing w:val="-4"/>
                <w:sz w:val="16"/>
              </w:rPr>
              <w:t>automated</w:t>
            </w:r>
            <w:r>
              <w:rPr>
                <w:spacing w:val="-7"/>
                <w:sz w:val="16"/>
              </w:rPr>
              <w:t> </w:t>
            </w:r>
            <w:r>
              <w:rPr>
                <w:spacing w:val="-4"/>
                <w:sz w:val="16"/>
              </w:rPr>
              <w:t>dashboard.</w:t>
            </w:r>
          </w:p>
        </w:tc>
      </w:tr>
      <w:tr>
        <w:trPr>
          <w:trHeight w:val="851" w:hRule="atLeast"/>
        </w:trPr>
        <w:tc>
          <w:tcPr>
            <w:tcW w:w="622" w:type="dxa"/>
          </w:tcPr>
          <w:p>
            <w:pPr>
              <w:pStyle w:val="TableParagraph"/>
              <w:spacing w:before="134"/>
              <w:rPr>
                <w:rFonts w:ascii="Trebuchet MS"/>
                <w:sz w:val="16"/>
              </w:rPr>
            </w:pPr>
          </w:p>
          <w:p>
            <w:pPr>
              <w:pStyle w:val="TableParagraph"/>
              <w:ind w:left="15" w:right="4"/>
              <w:jc w:val="center"/>
              <w:rPr>
                <w:sz w:val="16"/>
              </w:rPr>
            </w:pPr>
            <w:r>
              <w:rPr>
                <w:spacing w:val="-10"/>
                <w:sz w:val="16"/>
              </w:rPr>
              <w:t>5</w:t>
            </w:r>
          </w:p>
        </w:tc>
        <w:tc>
          <w:tcPr>
            <w:tcW w:w="1200" w:type="dxa"/>
          </w:tcPr>
          <w:p>
            <w:pPr>
              <w:pStyle w:val="TableParagraph"/>
              <w:spacing w:before="135"/>
              <w:ind w:left="6"/>
              <w:rPr>
                <w:sz w:val="16"/>
              </w:rPr>
            </w:pPr>
            <w:r>
              <w:rPr>
                <w:sz w:val="16"/>
              </w:rPr>
              <w:t>DG</w:t>
            </w:r>
            <w:r>
              <w:rPr>
                <w:spacing w:val="30"/>
                <w:sz w:val="16"/>
              </w:rPr>
              <w:t> </w:t>
            </w:r>
            <w:r>
              <w:rPr>
                <w:sz w:val="16"/>
              </w:rPr>
              <w:t>&amp;</w:t>
            </w:r>
            <w:r>
              <w:rPr>
                <w:spacing w:val="27"/>
                <w:sz w:val="16"/>
              </w:rPr>
              <w:t> </w:t>
            </w:r>
            <w:r>
              <w:rPr>
                <w:sz w:val="16"/>
              </w:rPr>
              <w:t>SMPS </w:t>
            </w:r>
            <w:r>
              <w:rPr>
                <w:spacing w:val="-4"/>
                <w:sz w:val="16"/>
              </w:rPr>
              <w:t>NOC</w:t>
            </w:r>
          </w:p>
          <w:p>
            <w:pPr>
              <w:pStyle w:val="TableParagraph"/>
              <w:spacing w:before="2"/>
              <w:ind w:left="6"/>
              <w:rPr>
                <w:sz w:val="16"/>
              </w:rPr>
            </w:pPr>
            <w:r>
              <w:rPr>
                <w:spacing w:val="-2"/>
                <w:sz w:val="16"/>
              </w:rPr>
              <w:t>Connectivity</w:t>
            </w:r>
          </w:p>
        </w:tc>
        <w:tc>
          <w:tcPr>
            <w:tcW w:w="2711" w:type="dxa"/>
          </w:tcPr>
          <w:p>
            <w:pPr>
              <w:pStyle w:val="TableParagraph"/>
              <w:spacing w:line="276" w:lineRule="auto" w:before="1"/>
              <w:ind w:left="4"/>
              <w:rPr>
                <w:sz w:val="16"/>
              </w:rPr>
            </w:pPr>
            <w:r>
              <w:rPr>
                <w:spacing w:val="-2"/>
                <w:sz w:val="16"/>
              </w:rPr>
              <w:t>Remote</w:t>
            </w:r>
            <w:r>
              <w:rPr>
                <w:spacing w:val="-11"/>
                <w:sz w:val="16"/>
              </w:rPr>
              <w:t> </w:t>
            </w:r>
            <w:r>
              <w:rPr>
                <w:spacing w:val="-2"/>
                <w:sz w:val="16"/>
              </w:rPr>
              <w:t>connectivity</w:t>
            </w:r>
            <w:r>
              <w:rPr>
                <w:spacing w:val="-10"/>
                <w:sz w:val="16"/>
              </w:rPr>
              <w:t> </w:t>
            </w:r>
            <w:r>
              <w:rPr>
                <w:spacing w:val="-2"/>
                <w:sz w:val="16"/>
              </w:rPr>
              <w:t>of</w:t>
            </w:r>
            <w:r>
              <w:rPr>
                <w:spacing w:val="-10"/>
                <w:sz w:val="16"/>
              </w:rPr>
              <w:t> </w:t>
            </w:r>
            <w:r>
              <w:rPr>
                <w:spacing w:val="-2"/>
                <w:sz w:val="16"/>
              </w:rPr>
              <w:t>DG</w:t>
            </w:r>
            <w:r>
              <w:rPr>
                <w:spacing w:val="-10"/>
                <w:sz w:val="16"/>
              </w:rPr>
              <w:t> </w:t>
            </w:r>
            <w:r>
              <w:rPr>
                <w:spacing w:val="-2"/>
                <w:sz w:val="16"/>
              </w:rPr>
              <w:t>&amp;</w:t>
            </w:r>
            <w:r>
              <w:rPr>
                <w:spacing w:val="-9"/>
                <w:sz w:val="16"/>
              </w:rPr>
              <w:t> </w:t>
            </w:r>
            <w:r>
              <w:rPr>
                <w:spacing w:val="-2"/>
                <w:sz w:val="16"/>
              </w:rPr>
              <w:t>SMPS</w:t>
            </w:r>
            <w:r>
              <w:rPr>
                <w:spacing w:val="-3"/>
                <w:sz w:val="16"/>
              </w:rPr>
              <w:t> </w:t>
            </w:r>
            <w:r>
              <w:rPr>
                <w:spacing w:val="-2"/>
                <w:sz w:val="16"/>
              </w:rPr>
              <w:t>is </w:t>
            </w:r>
            <w:r>
              <w:rPr>
                <w:sz w:val="16"/>
              </w:rPr>
              <w:t>required to ensure sites alarm and parameters flow to NOC &amp; central</w:t>
            </w:r>
          </w:p>
          <w:p>
            <w:pPr>
              <w:pStyle w:val="TableParagraph"/>
              <w:spacing w:before="3"/>
              <w:ind w:left="4"/>
              <w:rPr>
                <w:sz w:val="16"/>
              </w:rPr>
            </w:pPr>
            <w:r>
              <w:rPr>
                <w:spacing w:val="-2"/>
                <w:sz w:val="16"/>
              </w:rPr>
              <w:t>server.</w:t>
            </w:r>
          </w:p>
        </w:tc>
        <w:tc>
          <w:tcPr>
            <w:tcW w:w="1952" w:type="dxa"/>
          </w:tcPr>
          <w:p>
            <w:pPr>
              <w:pStyle w:val="TableParagraph"/>
              <w:spacing w:line="278" w:lineRule="auto" w:before="106"/>
              <w:ind w:left="3"/>
              <w:rPr>
                <w:sz w:val="16"/>
              </w:rPr>
            </w:pPr>
            <w:r>
              <w:rPr>
                <w:sz w:val="16"/>
              </w:rPr>
              <w:t>Reconnection</w:t>
            </w:r>
            <w:r>
              <w:rPr>
                <w:spacing w:val="-2"/>
                <w:sz w:val="16"/>
              </w:rPr>
              <w:t> </w:t>
            </w:r>
            <w:r>
              <w:rPr>
                <w:sz w:val="16"/>
              </w:rPr>
              <w:t>of disconnected</w:t>
            </w:r>
            <w:r>
              <w:rPr>
                <w:spacing w:val="-12"/>
                <w:sz w:val="16"/>
              </w:rPr>
              <w:t> </w:t>
            </w:r>
            <w:r>
              <w:rPr>
                <w:sz w:val="16"/>
              </w:rPr>
              <w:t>SMPS</w:t>
            </w:r>
            <w:r>
              <w:rPr>
                <w:spacing w:val="-11"/>
                <w:sz w:val="16"/>
              </w:rPr>
              <w:t> </w:t>
            </w:r>
            <w:r>
              <w:rPr>
                <w:sz w:val="16"/>
              </w:rPr>
              <w:t>within 24 Hrs.</w:t>
            </w:r>
          </w:p>
        </w:tc>
        <w:tc>
          <w:tcPr>
            <w:tcW w:w="3295" w:type="dxa"/>
          </w:tcPr>
          <w:p>
            <w:pPr>
              <w:pStyle w:val="TableParagraph"/>
              <w:spacing w:before="40"/>
              <w:rPr>
                <w:rFonts w:ascii="Trebuchet MS"/>
                <w:sz w:val="16"/>
              </w:rPr>
            </w:pPr>
          </w:p>
          <w:p>
            <w:pPr>
              <w:pStyle w:val="TableParagraph"/>
              <w:ind w:left="2" w:right="541"/>
              <w:rPr>
                <w:sz w:val="16"/>
              </w:rPr>
            </w:pPr>
            <w:r>
              <w:rPr>
                <w:sz w:val="16"/>
              </w:rPr>
              <w:t>As per SLA/KPI annexure I. </w:t>
            </w:r>
            <w:r>
              <w:rPr>
                <w:spacing w:val="-4"/>
                <w:sz w:val="16"/>
              </w:rPr>
              <w:t>Compliance</w:t>
            </w:r>
            <w:r>
              <w:rPr>
                <w:spacing w:val="-8"/>
                <w:sz w:val="16"/>
              </w:rPr>
              <w:t> </w:t>
            </w:r>
            <w:r>
              <w:rPr>
                <w:spacing w:val="-4"/>
                <w:sz w:val="16"/>
              </w:rPr>
              <w:t>as</w:t>
            </w:r>
            <w:r>
              <w:rPr>
                <w:spacing w:val="-7"/>
                <w:sz w:val="16"/>
              </w:rPr>
              <w:t> </w:t>
            </w:r>
            <w:r>
              <w:rPr>
                <w:spacing w:val="-4"/>
                <w:sz w:val="16"/>
              </w:rPr>
              <w:t>per</w:t>
            </w:r>
            <w:r>
              <w:rPr>
                <w:spacing w:val="-7"/>
                <w:sz w:val="16"/>
              </w:rPr>
              <w:t> </w:t>
            </w:r>
            <w:r>
              <w:rPr>
                <w:spacing w:val="-4"/>
                <w:sz w:val="16"/>
              </w:rPr>
              <w:t>NOC</w:t>
            </w:r>
            <w:r>
              <w:rPr>
                <w:spacing w:val="-10"/>
                <w:sz w:val="16"/>
              </w:rPr>
              <w:t> </w:t>
            </w:r>
            <w:r>
              <w:rPr>
                <w:spacing w:val="-4"/>
                <w:sz w:val="16"/>
              </w:rPr>
              <w:t>report.</w:t>
            </w:r>
          </w:p>
        </w:tc>
      </w:tr>
      <w:tr>
        <w:trPr>
          <w:trHeight w:val="1092" w:hRule="atLeast"/>
        </w:trPr>
        <w:tc>
          <w:tcPr>
            <w:tcW w:w="622" w:type="dxa"/>
          </w:tcPr>
          <w:p>
            <w:pPr>
              <w:pStyle w:val="TableParagraph"/>
              <w:rPr>
                <w:rFonts w:ascii="Trebuchet MS"/>
                <w:sz w:val="16"/>
              </w:rPr>
            </w:pPr>
          </w:p>
          <w:p>
            <w:pPr>
              <w:pStyle w:val="TableParagraph"/>
              <w:spacing w:before="68"/>
              <w:rPr>
                <w:rFonts w:ascii="Trebuchet MS"/>
                <w:sz w:val="16"/>
              </w:rPr>
            </w:pPr>
          </w:p>
          <w:p>
            <w:pPr>
              <w:pStyle w:val="TableParagraph"/>
              <w:ind w:left="15" w:right="4"/>
              <w:jc w:val="center"/>
              <w:rPr>
                <w:sz w:val="16"/>
              </w:rPr>
            </w:pPr>
            <w:r>
              <w:rPr>
                <w:spacing w:val="-10"/>
                <w:sz w:val="16"/>
              </w:rPr>
              <w:t>6</w:t>
            </w:r>
          </w:p>
        </w:tc>
        <w:tc>
          <w:tcPr>
            <w:tcW w:w="1200" w:type="dxa"/>
          </w:tcPr>
          <w:p>
            <w:pPr>
              <w:pStyle w:val="TableParagraph"/>
              <w:rPr>
                <w:rFonts w:ascii="Trebuchet MS"/>
                <w:sz w:val="16"/>
              </w:rPr>
            </w:pPr>
          </w:p>
          <w:p>
            <w:pPr>
              <w:pStyle w:val="TableParagraph"/>
              <w:spacing w:before="68"/>
              <w:rPr>
                <w:rFonts w:ascii="Trebuchet MS"/>
                <w:sz w:val="16"/>
              </w:rPr>
            </w:pPr>
          </w:p>
          <w:p>
            <w:pPr>
              <w:pStyle w:val="TableParagraph"/>
              <w:ind w:left="6"/>
              <w:rPr>
                <w:sz w:val="16"/>
              </w:rPr>
            </w:pPr>
            <w:r>
              <w:rPr>
                <w:spacing w:val="-5"/>
                <w:sz w:val="16"/>
              </w:rPr>
              <w:t>SO7</w:t>
            </w:r>
          </w:p>
        </w:tc>
        <w:tc>
          <w:tcPr>
            <w:tcW w:w="2711" w:type="dxa"/>
          </w:tcPr>
          <w:p>
            <w:pPr>
              <w:pStyle w:val="TableParagraph"/>
              <w:spacing w:line="288" w:lineRule="auto" w:before="1"/>
              <w:ind w:left="4"/>
              <w:rPr>
                <w:sz w:val="16"/>
              </w:rPr>
            </w:pPr>
            <w:r>
              <w:rPr>
                <w:spacing w:val="-2"/>
                <w:sz w:val="16"/>
              </w:rPr>
              <w:t>a.</w:t>
            </w:r>
            <w:r>
              <w:rPr>
                <w:spacing w:val="-10"/>
                <w:sz w:val="16"/>
              </w:rPr>
              <w:t> </w:t>
            </w:r>
            <w:r>
              <w:rPr>
                <w:spacing w:val="-2"/>
                <w:sz w:val="16"/>
              </w:rPr>
              <w:t>Tool</w:t>
            </w:r>
            <w:r>
              <w:rPr>
                <w:spacing w:val="-10"/>
                <w:sz w:val="16"/>
              </w:rPr>
              <w:t> </w:t>
            </w:r>
            <w:r>
              <w:rPr>
                <w:spacing w:val="-2"/>
                <w:sz w:val="16"/>
              </w:rPr>
              <w:t>to</w:t>
            </w:r>
            <w:r>
              <w:rPr>
                <w:spacing w:val="-12"/>
                <w:sz w:val="16"/>
              </w:rPr>
              <w:t> </w:t>
            </w:r>
            <w:r>
              <w:rPr>
                <w:spacing w:val="-2"/>
                <w:sz w:val="16"/>
              </w:rPr>
              <w:t>integrate</w:t>
            </w:r>
            <w:r>
              <w:rPr>
                <w:spacing w:val="-9"/>
                <w:sz w:val="16"/>
              </w:rPr>
              <w:t> </w:t>
            </w:r>
            <w:r>
              <w:rPr>
                <w:spacing w:val="-2"/>
                <w:sz w:val="16"/>
              </w:rPr>
              <w:t>the</w:t>
            </w:r>
            <w:r>
              <w:rPr>
                <w:spacing w:val="-12"/>
                <w:sz w:val="16"/>
              </w:rPr>
              <w:t> </w:t>
            </w:r>
            <w:r>
              <w:rPr>
                <w:spacing w:val="-2"/>
                <w:sz w:val="16"/>
              </w:rPr>
              <w:t>utility</w:t>
            </w:r>
            <w:r>
              <w:rPr>
                <w:spacing w:val="-9"/>
                <w:sz w:val="16"/>
              </w:rPr>
              <w:t> </w:t>
            </w:r>
            <w:r>
              <w:rPr>
                <w:spacing w:val="-2"/>
                <w:sz w:val="16"/>
              </w:rPr>
              <w:t>alarms </w:t>
            </w:r>
            <w:r>
              <w:rPr>
                <w:spacing w:val="-4"/>
                <w:sz w:val="16"/>
              </w:rPr>
              <w:t>E2E.</w:t>
            </w:r>
          </w:p>
          <w:p>
            <w:pPr>
              <w:pStyle w:val="TableParagraph"/>
              <w:spacing w:before="38"/>
              <w:ind w:left="4"/>
              <w:rPr>
                <w:sz w:val="16"/>
              </w:rPr>
            </w:pPr>
            <w:r>
              <w:rPr>
                <w:sz w:val="16"/>
              </w:rPr>
              <w:t>New</w:t>
            </w:r>
            <w:r>
              <w:rPr>
                <w:spacing w:val="69"/>
                <w:w w:val="150"/>
                <w:sz w:val="16"/>
              </w:rPr>
              <w:t> </w:t>
            </w:r>
            <w:r>
              <w:rPr>
                <w:sz w:val="16"/>
              </w:rPr>
              <w:t>DG</w:t>
            </w:r>
            <w:r>
              <w:rPr>
                <w:spacing w:val="65"/>
                <w:w w:val="150"/>
                <w:sz w:val="16"/>
              </w:rPr>
              <w:t> </w:t>
            </w:r>
            <w:r>
              <w:rPr>
                <w:sz w:val="16"/>
              </w:rPr>
              <w:t>/</w:t>
            </w:r>
            <w:r>
              <w:rPr>
                <w:spacing w:val="66"/>
                <w:w w:val="150"/>
                <w:sz w:val="16"/>
              </w:rPr>
              <w:t> </w:t>
            </w:r>
            <w:r>
              <w:rPr>
                <w:sz w:val="16"/>
              </w:rPr>
              <w:t>SMPS</w:t>
            </w:r>
            <w:r>
              <w:rPr>
                <w:spacing w:val="66"/>
                <w:w w:val="150"/>
                <w:sz w:val="16"/>
              </w:rPr>
              <w:t> </w:t>
            </w:r>
            <w:r>
              <w:rPr>
                <w:spacing w:val="-5"/>
                <w:sz w:val="16"/>
              </w:rPr>
              <w:t>SO7</w:t>
            </w:r>
          </w:p>
          <w:p>
            <w:pPr>
              <w:pStyle w:val="TableParagraph"/>
              <w:spacing w:before="3"/>
              <w:ind w:left="4"/>
              <w:rPr>
                <w:sz w:val="16"/>
              </w:rPr>
            </w:pPr>
            <w:r>
              <w:rPr>
                <w:sz w:val="16"/>
              </w:rPr>
              <w:t>Compliance</w:t>
            </w:r>
            <w:r>
              <w:rPr>
                <w:spacing w:val="33"/>
                <w:sz w:val="16"/>
              </w:rPr>
              <w:t> </w:t>
            </w:r>
            <w:r>
              <w:rPr>
                <w:sz w:val="16"/>
              </w:rPr>
              <w:t>for</w:t>
            </w:r>
            <w:r>
              <w:rPr>
                <w:spacing w:val="33"/>
                <w:sz w:val="16"/>
              </w:rPr>
              <w:t> </w:t>
            </w:r>
            <w:r>
              <w:rPr>
                <w:sz w:val="16"/>
              </w:rPr>
              <w:t>ENB,</w:t>
            </w:r>
            <w:r>
              <w:rPr>
                <w:spacing w:val="35"/>
                <w:sz w:val="16"/>
              </w:rPr>
              <w:t> </w:t>
            </w:r>
            <w:r>
              <w:rPr>
                <w:sz w:val="16"/>
              </w:rPr>
              <w:t>Small</w:t>
            </w:r>
            <w:r>
              <w:rPr>
                <w:spacing w:val="-3"/>
                <w:sz w:val="16"/>
              </w:rPr>
              <w:t> </w:t>
            </w:r>
            <w:r>
              <w:rPr>
                <w:spacing w:val="-2"/>
                <w:sz w:val="16"/>
              </w:rPr>
              <w:t>Cell,</w:t>
            </w:r>
          </w:p>
          <w:p>
            <w:pPr>
              <w:pStyle w:val="TableParagraph"/>
              <w:spacing w:before="27"/>
              <w:ind w:left="4"/>
              <w:rPr>
                <w:sz w:val="16"/>
              </w:rPr>
            </w:pPr>
            <w:r>
              <w:rPr>
                <w:sz w:val="16"/>
              </w:rPr>
              <w:t>MFL</w:t>
            </w:r>
            <w:r>
              <w:rPr>
                <w:spacing w:val="-7"/>
                <w:sz w:val="16"/>
              </w:rPr>
              <w:t> </w:t>
            </w:r>
            <w:r>
              <w:rPr>
                <w:spacing w:val="-4"/>
                <w:sz w:val="16"/>
              </w:rPr>
              <w:t>etc.</w:t>
            </w:r>
          </w:p>
        </w:tc>
        <w:tc>
          <w:tcPr>
            <w:tcW w:w="1952" w:type="dxa"/>
          </w:tcPr>
          <w:p>
            <w:pPr>
              <w:pStyle w:val="TableParagraph"/>
              <w:spacing w:before="148"/>
              <w:rPr>
                <w:rFonts w:ascii="Trebuchet MS"/>
                <w:sz w:val="16"/>
              </w:rPr>
            </w:pPr>
          </w:p>
          <w:p>
            <w:pPr>
              <w:pStyle w:val="TableParagraph"/>
              <w:spacing w:line="278" w:lineRule="auto"/>
              <w:ind w:left="3"/>
              <w:rPr>
                <w:sz w:val="16"/>
              </w:rPr>
            </w:pPr>
            <w:r>
              <w:rPr>
                <w:sz w:val="16"/>
              </w:rPr>
              <w:t>100% SO7 compliance within</w:t>
            </w:r>
            <w:r>
              <w:rPr>
                <w:spacing w:val="9"/>
                <w:sz w:val="16"/>
              </w:rPr>
              <w:t> </w:t>
            </w:r>
            <w:r>
              <w:rPr>
                <w:sz w:val="16"/>
              </w:rPr>
              <w:t>7</w:t>
            </w:r>
            <w:r>
              <w:rPr>
                <w:spacing w:val="-11"/>
                <w:sz w:val="16"/>
              </w:rPr>
              <w:t> </w:t>
            </w:r>
            <w:r>
              <w:rPr>
                <w:sz w:val="16"/>
              </w:rPr>
              <w:t>days</w:t>
            </w:r>
            <w:r>
              <w:rPr>
                <w:spacing w:val="-11"/>
                <w:sz w:val="16"/>
              </w:rPr>
              <w:t> </w:t>
            </w:r>
            <w:r>
              <w:rPr>
                <w:sz w:val="16"/>
              </w:rPr>
              <w:t>of</w:t>
            </w:r>
            <w:r>
              <w:rPr>
                <w:spacing w:val="-11"/>
                <w:sz w:val="16"/>
              </w:rPr>
              <w:t> </w:t>
            </w:r>
            <w:r>
              <w:rPr>
                <w:sz w:val="16"/>
              </w:rPr>
              <w:t>site</w:t>
            </w:r>
            <w:r>
              <w:rPr>
                <w:spacing w:val="-11"/>
                <w:sz w:val="16"/>
              </w:rPr>
              <w:t> </w:t>
            </w:r>
            <w:r>
              <w:rPr>
                <w:sz w:val="16"/>
              </w:rPr>
              <w:t>on</w:t>
            </w:r>
            <w:r>
              <w:rPr>
                <w:spacing w:val="-7"/>
                <w:sz w:val="16"/>
              </w:rPr>
              <w:t> </w:t>
            </w:r>
            <w:r>
              <w:rPr>
                <w:sz w:val="16"/>
              </w:rPr>
              <w:t>Air</w:t>
            </w:r>
          </w:p>
        </w:tc>
        <w:tc>
          <w:tcPr>
            <w:tcW w:w="3295" w:type="dxa"/>
          </w:tcPr>
          <w:p>
            <w:pPr>
              <w:pStyle w:val="TableParagraph"/>
              <w:spacing w:before="163"/>
              <w:rPr>
                <w:rFonts w:ascii="Trebuchet MS"/>
                <w:sz w:val="16"/>
              </w:rPr>
            </w:pPr>
          </w:p>
          <w:p>
            <w:pPr>
              <w:pStyle w:val="TableParagraph"/>
              <w:ind w:left="2" w:right="541"/>
              <w:rPr>
                <w:sz w:val="16"/>
              </w:rPr>
            </w:pPr>
            <w:r>
              <w:rPr>
                <w:sz w:val="16"/>
              </w:rPr>
              <w:t>As per SLA/KPI annexure I. </w:t>
            </w:r>
            <w:r>
              <w:rPr>
                <w:spacing w:val="-4"/>
                <w:sz w:val="16"/>
              </w:rPr>
              <w:t>Compliance</w:t>
            </w:r>
            <w:r>
              <w:rPr>
                <w:spacing w:val="-9"/>
                <w:sz w:val="16"/>
              </w:rPr>
              <w:t> </w:t>
            </w:r>
            <w:r>
              <w:rPr>
                <w:spacing w:val="-4"/>
                <w:sz w:val="16"/>
              </w:rPr>
              <w:t>as</w:t>
            </w:r>
            <w:r>
              <w:rPr>
                <w:spacing w:val="-8"/>
                <w:sz w:val="16"/>
              </w:rPr>
              <w:t> </w:t>
            </w:r>
            <w:r>
              <w:rPr>
                <w:spacing w:val="-4"/>
                <w:sz w:val="16"/>
              </w:rPr>
              <w:t>per</w:t>
            </w:r>
            <w:r>
              <w:rPr>
                <w:spacing w:val="-7"/>
                <w:sz w:val="16"/>
              </w:rPr>
              <w:t> </w:t>
            </w:r>
            <w:r>
              <w:rPr>
                <w:spacing w:val="-4"/>
                <w:sz w:val="16"/>
              </w:rPr>
              <w:t>SO7</w:t>
            </w:r>
            <w:r>
              <w:rPr>
                <w:spacing w:val="-7"/>
                <w:sz w:val="16"/>
              </w:rPr>
              <w:t> </w:t>
            </w:r>
            <w:r>
              <w:rPr>
                <w:spacing w:val="-4"/>
                <w:sz w:val="16"/>
              </w:rPr>
              <w:t>status</w:t>
            </w:r>
            <w:r>
              <w:rPr>
                <w:spacing w:val="-8"/>
                <w:sz w:val="16"/>
              </w:rPr>
              <w:t> </w:t>
            </w:r>
            <w:r>
              <w:rPr>
                <w:spacing w:val="-4"/>
                <w:sz w:val="16"/>
              </w:rPr>
              <w:t>report.</w:t>
            </w:r>
          </w:p>
        </w:tc>
      </w:tr>
      <w:tr>
        <w:trPr>
          <w:trHeight w:val="2061" w:hRule="atLeast"/>
        </w:trPr>
        <w:tc>
          <w:tcPr>
            <w:tcW w:w="622" w:type="dxa"/>
          </w:tcPr>
          <w:p>
            <w:pPr>
              <w:pStyle w:val="TableParagraph"/>
              <w:rPr>
                <w:rFonts w:ascii="Trebuchet MS"/>
                <w:sz w:val="16"/>
              </w:rPr>
            </w:pPr>
          </w:p>
          <w:p>
            <w:pPr>
              <w:pStyle w:val="TableParagraph"/>
              <w:rPr>
                <w:rFonts w:ascii="Trebuchet MS"/>
                <w:sz w:val="16"/>
              </w:rPr>
            </w:pPr>
          </w:p>
          <w:p>
            <w:pPr>
              <w:pStyle w:val="TableParagraph"/>
              <w:rPr>
                <w:rFonts w:ascii="Trebuchet MS"/>
                <w:sz w:val="16"/>
              </w:rPr>
            </w:pPr>
          </w:p>
          <w:p>
            <w:pPr>
              <w:pStyle w:val="TableParagraph"/>
              <w:spacing w:before="181"/>
              <w:rPr>
                <w:rFonts w:ascii="Trebuchet MS"/>
                <w:sz w:val="16"/>
              </w:rPr>
            </w:pPr>
          </w:p>
          <w:p>
            <w:pPr>
              <w:pStyle w:val="TableParagraph"/>
              <w:ind w:left="15" w:right="4"/>
              <w:jc w:val="center"/>
              <w:rPr>
                <w:sz w:val="16"/>
              </w:rPr>
            </w:pPr>
            <w:r>
              <w:rPr>
                <w:spacing w:val="-10"/>
                <w:sz w:val="16"/>
              </w:rPr>
              <w:t>7</w:t>
            </w:r>
          </w:p>
        </w:tc>
        <w:tc>
          <w:tcPr>
            <w:tcW w:w="1200" w:type="dxa"/>
          </w:tcPr>
          <w:p>
            <w:pPr>
              <w:pStyle w:val="TableParagraph"/>
              <w:rPr>
                <w:rFonts w:ascii="Trebuchet MS"/>
                <w:sz w:val="16"/>
              </w:rPr>
            </w:pPr>
          </w:p>
          <w:p>
            <w:pPr>
              <w:pStyle w:val="TableParagraph"/>
              <w:rPr>
                <w:rFonts w:ascii="Trebuchet MS"/>
                <w:sz w:val="16"/>
              </w:rPr>
            </w:pPr>
          </w:p>
          <w:p>
            <w:pPr>
              <w:pStyle w:val="TableParagraph"/>
              <w:rPr>
                <w:rFonts w:ascii="Trebuchet MS"/>
                <w:sz w:val="16"/>
              </w:rPr>
            </w:pPr>
          </w:p>
          <w:p>
            <w:pPr>
              <w:pStyle w:val="TableParagraph"/>
              <w:spacing w:before="76"/>
              <w:rPr>
                <w:rFonts w:ascii="Trebuchet MS"/>
                <w:sz w:val="16"/>
              </w:rPr>
            </w:pPr>
          </w:p>
          <w:p>
            <w:pPr>
              <w:pStyle w:val="TableParagraph"/>
              <w:ind w:left="6"/>
              <w:rPr>
                <w:sz w:val="16"/>
              </w:rPr>
            </w:pPr>
            <w:r>
              <w:rPr>
                <w:sz w:val="16"/>
              </w:rPr>
              <w:t>NE</w:t>
            </w:r>
            <w:r>
              <w:rPr>
                <w:spacing w:val="-12"/>
                <w:sz w:val="16"/>
              </w:rPr>
              <w:t> </w:t>
            </w:r>
            <w:r>
              <w:rPr>
                <w:sz w:val="16"/>
              </w:rPr>
              <w:t>/</w:t>
            </w:r>
            <w:r>
              <w:rPr>
                <w:spacing w:val="-10"/>
                <w:sz w:val="16"/>
              </w:rPr>
              <w:t> </w:t>
            </w:r>
            <w:r>
              <w:rPr>
                <w:spacing w:val="-5"/>
                <w:sz w:val="16"/>
              </w:rPr>
              <w:t>GIS</w:t>
            </w:r>
          </w:p>
          <w:p>
            <w:pPr>
              <w:pStyle w:val="TableParagraph"/>
              <w:spacing w:before="27"/>
              <w:ind w:left="6"/>
              <w:rPr>
                <w:sz w:val="16"/>
              </w:rPr>
            </w:pPr>
            <w:r>
              <w:rPr>
                <w:spacing w:val="-2"/>
                <w:sz w:val="16"/>
              </w:rPr>
              <w:t>Updation</w:t>
            </w:r>
          </w:p>
        </w:tc>
        <w:tc>
          <w:tcPr>
            <w:tcW w:w="2711" w:type="dxa"/>
          </w:tcPr>
          <w:p>
            <w:pPr>
              <w:pStyle w:val="TableParagraph"/>
              <w:rPr>
                <w:rFonts w:ascii="Trebuchet MS"/>
                <w:sz w:val="16"/>
              </w:rPr>
            </w:pPr>
          </w:p>
          <w:p>
            <w:pPr>
              <w:pStyle w:val="TableParagraph"/>
              <w:rPr>
                <w:rFonts w:ascii="Trebuchet MS"/>
                <w:sz w:val="16"/>
              </w:rPr>
            </w:pPr>
          </w:p>
          <w:p>
            <w:pPr>
              <w:pStyle w:val="TableParagraph"/>
              <w:rPr>
                <w:rFonts w:ascii="Trebuchet MS"/>
                <w:sz w:val="16"/>
              </w:rPr>
            </w:pPr>
          </w:p>
          <w:p>
            <w:pPr>
              <w:pStyle w:val="TableParagraph"/>
              <w:spacing w:before="76"/>
              <w:rPr>
                <w:rFonts w:ascii="Trebuchet MS"/>
                <w:sz w:val="16"/>
              </w:rPr>
            </w:pPr>
          </w:p>
          <w:p>
            <w:pPr>
              <w:pStyle w:val="TableParagraph"/>
              <w:spacing w:line="276" w:lineRule="auto"/>
              <w:ind w:left="4"/>
              <w:rPr>
                <w:sz w:val="16"/>
              </w:rPr>
            </w:pPr>
            <w:r>
              <w:rPr>
                <w:sz w:val="16"/>
              </w:rPr>
              <w:t>To</w:t>
            </w:r>
            <w:r>
              <w:rPr>
                <w:spacing w:val="-12"/>
                <w:sz w:val="16"/>
              </w:rPr>
              <w:t> </w:t>
            </w:r>
            <w:r>
              <w:rPr>
                <w:sz w:val="16"/>
              </w:rPr>
              <w:t>maintain</w:t>
            </w:r>
            <w:r>
              <w:rPr>
                <w:spacing w:val="-11"/>
                <w:sz w:val="16"/>
              </w:rPr>
              <w:t> </w:t>
            </w:r>
            <w:r>
              <w:rPr>
                <w:sz w:val="16"/>
              </w:rPr>
              <w:t>Equipment</w:t>
            </w:r>
            <w:r>
              <w:rPr>
                <w:spacing w:val="-11"/>
                <w:sz w:val="16"/>
              </w:rPr>
              <w:t> </w:t>
            </w:r>
            <w:r>
              <w:rPr>
                <w:sz w:val="16"/>
              </w:rPr>
              <w:t>/</w:t>
            </w:r>
            <w:r>
              <w:rPr>
                <w:spacing w:val="-11"/>
                <w:sz w:val="16"/>
              </w:rPr>
              <w:t> </w:t>
            </w:r>
            <w:r>
              <w:rPr>
                <w:sz w:val="16"/>
              </w:rPr>
              <w:t>Material installed Data Base correctly.</w:t>
            </w:r>
          </w:p>
        </w:tc>
        <w:tc>
          <w:tcPr>
            <w:tcW w:w="1952" w:type="dxa"/>
          </w:tcPr>
          <w:p>
            <w:pPr>
              <w:pStyle w:val="TableParagraph"/>
              <w:numPr>
                <w:ilvl w:val="0"/>
                <w:numId w:val="72"/>
              </w:numPr>
              <w:tabs>
                <w:tab w:pos="325" w:val="left" w:leader="none"/>
              </w:tabs>
              <w:spacing w:line="278" w:lineRule="auto" w:before="1" w:after="0"/>
              <w:ind w:left="106" w:right="174" w:firstLine="0"/>
              <w:jc w:val="left"/>
              <w:rPr>
                <w:sz w:val="16"/>
              </w:rPr>
            </w:pPr>
            <w:r>
              <w:rPr>
                <w:spacing w:val="-2"/>
                <w:sz w:val="16"/>
              </w:rPr>
              <w:t>100%</w:t>
            </w:r>
            <w:r>
              <w:rPr>
                <w:spacing w:val="-10"/>
                <w:sz w:val="16"/>
              </w:rPr>
              <w:t> </w:t>
            </w:r>
            <w:r>
              <w:rPr>
                <w:spacing w:val="-2"/>
                <w:sz w:val="16"/>
              </w:rPr>
              <w:t>inventory</w:t>
            </w:r>
            <w:r>
              <w:rPr>
                <w:spacing w:val="-10"/>
                <w:sz w:val="16"/>
              </w:rPr>
              <w:t> </w:t>
            </w:r>
            <w:r>
              <w:rPr>
                <w:spacing w:val="-2"/>
                <w:sz w:val="16"/>
              </w:rPr>
              <w:t>data </w:t>
            </w:r>
            <w:r>
              <w:rPr>
                <w:sz w:val="16"/>
              </w:rPr>
              <w:t>to be shared for </w:t>
            </w:r>
            <w:r>
              <w:rPr>
                <w:spacing w:val="-2"/>
                <w:sz w:val="16"/>
              </w:rPr>
              <w:t>updation</w:t>
            </w:r>
            <w:r>
              <w:rPr>
                <w:spacing w:val="-10"/>
                <w:sz w:val="16"/>
              </w:rPr>
              <w:t> </w:t>
            </w:r>
            <w:r>
              <w:rPr>
                <w:spacing w:val="-2"/>
                <w:sz w:val="16"/>
              </w:rPr>
              <w:t>with</w:t>
            </w:r>
            <w:r>
              <w:rPr>
                <w:spacing w:val="-10"/>
                <w:sz w:val="16"/>
              </w:rPr>
              <w:t> </w:t>
            </w:r>
            <w:r>
              <w:rPr>
                <w:spacing w:val="-2"/>
                <w:sz w:val="16"/>
              </w:rPr>
              <w:t>RJIL</w:t>
            </w:r>
            <w:r>
              <w:rPr>
                <w:spacing w:val="-14"/>
                <w:sz w:val="16"/>
              </w:rPr>
              <w:t> </w:t>
            </w:r>
            <w:r>
              <w:rPr>
                <w:spacing w:val="-2"/>
                <w:sz w:val="16"/>
              </w:rPr>
              <w:t>state </w:t>
            </w:r>
            <w:r>
              <w:rPr>
                <w:spacing w:val="-4"/>
                <w:sz w:val="16"/>
              </w:rPr>
              <w:t>PC.</w:t>
            </w:r>
          </w:p>
          <w:p>
            <w:pPr>
              <w:pStyle w:val="TableParagraph"/>
              <w:numPr>
                <w:ilvl w:val="0"/>
                <w:numId w:val="72"/>
              </w:numPr>
              <w:tabs>
                <w:tab w:pos="373" w:val="left" w:leader="none"/>
              </w:tabs>
              <w:spacing w:line="278" w:lineRule="auto" w:before="1" w:after="0"/>
              <w:ind w:left="106" w:right="195" w:firstLine="0"/>
              <w:jc w:val="left"/>
              <w:rPr>
                <w:sz w:val="16"/>
              </w:rPr>
            </w:pPr>
            <w:r>
              <w:rPr>
                <w:sz w:val="16"/>
              </w:rPr>
              <w:t>Any change in site configuration to be informed with all latest detail</w:t>
            </w:r>
            <w:r>
              <w:rPr>
                <w:spacing w:val="-12"/>
                <w:sz w:val="16"/>
              </w:rPr>
              <w:t> </w:t>
            </w:r>
            <w:r>
              <w:rPr>
                <w:sz w:val="16"/>
              </w:rPr>
              <w:t>to</w:t>
            </w:r>
            <w:r>
              <w:rPr>
                <w:spacing w:val="-11"/>
                <w:sz w:val="16"/>
              </w:rPr>
              <w:t> </w:t>
            </w:r>
            <w:r>
              <w:rPr>
                <w:sz w:val="16"/>
              </w:rPr>
              <w:t>state</w:t>
            </w:r>
            <w:r>
              <w:rPr>
                <w:spacing w:val="-11"/>
                <w:sz w:val="16"/>
              </w:rPr>
              <w:t> </w:t>
            </w:r>
            <w:r>
              <w:rPr>
                <w:sz w:val="16"/>
              </w:rPr>
              <w:t>PC</w:t>
            </w:r>
            <w:r>
              <w:rPr>
                <w:spacing w:val="-11"/>
                <w:sz w:val="16"/>
              </w:rPr>
              <w:t> </w:t>
            </w:r>
            <w:r>
              <w:rPr>
                <w:sz w:val="16"/>
              </w:rPr>
              <w:t>within</w:t>
            </w:r>
          </w:p>
          <w:p>
            <w:pPr>
              <w:pStyle w:val="TableParagraph"/>
              <w:ind w:left="3"/>
              <w:rPr>
                <w:sz w:val="16"/>
              </w:rPr>
            </w:pPr>
            <w:r>
              <w:rPr>
                <w:spacing w:val="-2"/>
                <w:sz w:val="16"/>
              </w:rPr>
              <w:t>24hrs.</w:t>
            </w:r>
          </w:p>
        </w:tc>
        <w:tc>
          <w:tcPr>
            <w:tcW w:w="3295" w:type="dxa"/>
          </w:tcPr>
          <w:p>
            <w:pPr>
              <w:pStyle w:val="TableParagraph"/>
              <w:rPr>
                <w:rFonts w:ascii="Trebuchet MS"/>
                <w:sz w:val="16"/>
              </w:rPr>
            </w:pPr>
          </w:p>
          <w:p>
            <w:pPr>
              <w:pStyle w:val="TableParagraph"/>
              <w:rPr>
                <w:rFonts w:ascii="Trebuchet MS"/>
                <w:sz w:val="16"/>
              </w:rPr>
            </w:pPr>
          </w:p>
          <w:p>
            <w:pPr>
              <w:pStyle w:val="TableParagraph"/>
              <w:rPr>
                <w:rFonts w:ascii="Trebuchet MS"/>
                <w:sz w:val="16"/>
              </w:rPr>
            </w:pPr>
          </w:p>
          <w:p>
            <w:pPr>
              <w:pStyle w:val="TableParagraph"/>
              <w:spacing w:before="88"/>
              <w:rPr>
                <w:rFonts w:ascii="Trebuchet MS"/>
                <w:sz w:val="16"/>
              </w:rPr>
            </w:pPr>
          </w:p>
          <w:p>
            <w:pPr>
              <w:pStyle w:val="TableParagraph"/>
              <w:ind w:left="2" w:right="541"/>
              <w:rPr>
                <w:sz w:val="16"/>
              </w:rPr>
            </w:pPr>
            <w:r>
              <w:rPr>
                <w:sz w:val="16"/>
              </w:rPr>
              <w:t>As per SLA/KPI annexure I. </w:t>
            </w:r>
            <w:r>
              <w:rPr>
                <w:spacing w:val="-4"/>
                <w:sz w:val="16"/>
              </w:rPr>
              <w:t>Compliance</w:t>
            </w:r>
            <w:r>
              <w:rPr>
                <w:spacing w:val="-9"/>
                <w:sz w:val="16"/>
              </w:rPr>
              <w:t> </w:t>
            </w:r>
            <w:r>
              <w:rPr>
                <w:spacing w:val="-4"/>
                <w:sz w:val="16"/>
              </w:rPr>
              <w:t>as</w:t>
            </w:r>
            <w:r>
              <w:rPr>
                <w:spacing w:val="-8"/>
                <w:sz w:val="16"/>
              </w:rPr>
              <w:t> </w:t>
            </w:r>
            <w:r>
              <w:rPr>
                <w:spacing w:val="-4"/>
                <w:sz w:val="16"/>
              </w:rPr>
              <w:t>per</w:t>
            </w:r>
            <w:r>
              <w:rPr>
                <w:spacing w:val="-10"/>
                <w:sz w:val="16"/>
              </w:rPr>
              <w:t> </w:t>
            </w:r>
            <w:r>
              <w:rPr>
                <w:spacing w:val="-4"/>
                <w:sz w:val="16"/>
              </w:rPr>
              <w:t>NE</w:t>
            </w:r>
            <w:r>
              <w:rPr>
                <w:spacing w:val="-7"/>
                <w:sz w:val="16"/>
              </w:rPr>
              <w:t> </w:t>
            </w:r>
            <w:r>
              <w:rPr>
                <w:spacing w:val="-4"/>
                <w:sz w:val="16"/>
              </w:rPr>
              <w:t>/</w:t>
            </w:r>
            <w:r>
              <w:rPr>
                <w:spacing w:val="-8"/>
                <w:sz w:val="16"/>
              </w:rPr>
              <w:t> </w:t>
            </w:r>
            <w:r>
              <w:rPr>
                <w:spacing w:val="-4"/>
                <w:sz w:val="16"/>
              </w:rPr>
              <w:t>GIS</w:t>
            </w:r>
            <w:r>
              <w:rPr>
                <w:spacing w:val="-7"/>
                <w:sz w:val="16"/>
              </w:rPr>
              <w:t> </w:t>
            </w:r>
            <w:r>
              <w:rPr>
                <w:spacing w:val="-4"/>
                <w:sz w:val="16"/>
              </w:rPr>
              <w:t>report.</w:t>
            </w:r>
          </w:p>
        </w:tc>
      </w:tr>
      <w:tr>
        <w:trPr>
          <w:trHeight w:val="1545" w:hRule="atLeast"/>
        </w:trPr>
        <w:tc>
          <w:tcPr>
            <w:tcW w:w="622" w:type="dxa"/>
          </w:tcPr>
          <w:p>
            <w:pPr>
              <w:pStyle w:val="TableParagraph"/>
              <w:rPr>
                <w:rFonts w:ascii="Trebuchet MS"/>
                <w:sz w:val="16"/>
              </w:rPr>
            </w:pPr>
          </w:p>
          <w:p>
            <w:pPr>
              <w:pStyle w:val="TableParagraph"/>
              <w:rPr>
                <w:rFonts w:ascii="Trebuchet MS"/>
                <w:sz w:val="16"/>
              </w:rPr>
            </w:pPr>
          </w:p>
          <w:p>
            <w:pPr>
              <w:pStyle w:val="TableParagraph"/>
              <w:spacing w:before="108"/>
              <w:rPr>
                <w:rFonts w:ascii="Trebuchet MS"/>
                <w:sz w:val="16"/>
              </w:rPr>
            </w:pPr>
          </w:p>
          <w:p>
            <w:pPr>
              <w:pStyle w:val="TableParagraph"/>
              <w:ind w:left="15" w:right="4"/>
              <w:jc w:val="center"/>
              <w:rPr>
                <w:sz w:val="16"/>
              </w:rPr>
            </w:pPr>
            <w:r>
              <w:rPr>
                <w:spacing w:val="-10"/>
                <w:sz w:val="16"/>
              </w:rPr>
              <w:t>8</w:t>
            </w:r>
          </w:p>
        </w:tc>
        <w:tc>
          <w:tcPr>
            <w:tcW w:w="1200" w:type="dxa"/>
          </w:tcPr>
          <w:p>
            <w:pPr>
              <w:pStyle w:val="TableParagraph"/>
              <w:rPr>
                <w:rFonts w:ascii="Trebuchet MS"/>
                <w:sz w:val="16"/>
              </w:rPr>
            </w:pPr>
          </w:p>
          <w:p>
            <w:pPr>
              <w:pStyle w:val="TableParagraph"/>
              <w:rPr>
                <w:rFonts w:ascii="Trebuchet MS"/>
                <w:sz w:val="16"/>
              </w:rPr>
            </w:pPr>
          </w:p>
          <w:p>
            <w:pPr>
              <w:pStyle w:val="TableParagraph"/>
              <w:spacing w:before="108"/>
              <w:rPr>
                <w:rFonts w:ascii="Trebuchet MS"/>
                <w:sz w:val="16"/>
              </w:rPr>
            </w:pPr>
          </w:p>
          <w:p>
            <w:pPr>
              <w:pStyle w:val="TableParagraph"/>
              <w:ind w:left="6"/>
              <w:rPr>
                <w:sz w:val="16"/>
              </w:rPr>
            </w:pPr>
            <w:r>
              <w:rPr>
                <w:spacing w:val="-2"/>
                <w:sz w:val="16"/>
              </w:rPr>
              <w:t>IEM</w:t>
            </w:r>
            <w:r>
              <w:rPr>
                <w:spacing w:val="-9"/>
                <w:sz w:val="16"/>
              </w:rPr>
              <w:t> </w:t>
            </w:r>
            <w:r>
              <w:rPr>
                <w:spacing w:val="-2"/>
                <w:sz w:val="16"/>
              </w:rPr>
              <w:t>Portal</w:t>
            </w:r>
          </w:p>
        </w:tc>
        <w:tc>
          <w:tcPr>
            <w:tcW w:w="2711" w:type="dxa"/>
          </w:tcPr>
          <w:p>
            <w:pPr>
              <w:pStyle w:val="TableParagraph"/>
              <w:spacing w:line="271" w:lineRule="auto" w:before="126"/>
              <w:ind w:left="4"/>
              <w:rPr>
                <w:sz w:val="16"/>
              </w:rPr>
            </w:pPr>
            <w:r>
              <w:rPr>
                <w:rFonts w:ascii="Calibri"/>
                <w:sz w:val="20"/>
              </w:rPr>
              <w:t>1.</w:t>
            </w:r>
            <w:r>
              <w:rPr>
                <w:rFonts w:ascii="Calibri"/>
                <w:spacing w:val="59"/>
                <w:w w:val="150"/>
                <w:sz w:val="20"/>
              </w:rPr>
              <w:t> </w:t>
            </w:r>
            <w:r>
              <w:rPr>
                <w:sz w:val="16"/>
              </w:rPr>
              <w:t>Tool</w:t>
            </w:r>
            <w:r>
              <w:rPr>
                <w:spacing w:val="-11"/>
                <w:sz w:val="16"/>
              </w:rPr>
              <w:t> </w:t>
            </w:r>
            <w:r>
              <w:rPr>
                <w:sz w:val="16"/>
              </w:rPr>
              <w:t>to</w:t>
            </w:r>
            <w:r>
              <w:rPr>
                <w:spacing w:val="-14"/>
                <w:sz w:val="16"/>
              </w:rPr>
              <w:t> </w:t>
            </w:r>
            <w:r>
              <w:rPr>
                <w:sz w:val="16"/>
              </w:rPr>
              <w:t>capture</w:t>
            </w:r>
            <w:r>
              <w:rPr>
                <w:spacing w:val="-11"/>
                <w:sz w:val="16"/>
              </w:rPr>
              <w:t> </w:t>
            </w:r>
            <w:r>
              <w:rPr>
                <w:sz w:val="16"/>
              </w:rPr>
              <w:t>the</w:t>
            </w:r>
            <w:r>
              <w:rPr>
                <w:spacing w:val="-14"/>
                <w:sz w:val="16"/>
              </w:rPr>
              <w:t> </w:t>
            </w:r>
            <w:r>
              <w:rPr>
                <w:sz w:val="16"/>
              </w:rPr>
              <w:t>Energy parameters</w:t>
            </w:r>
            <w:r>
              <w:rPr>
                <w:spacing w:val="-12"/>
                <w:sz w:val="16"/>
              </w:rPr>
              <w:t> </w:t>
            </w:r>
            <w:r>
              <w:rPr>
                <w:sz w:val="16"/>
              </w:rPr>
              <w:t>e.g.</w:t>
            </w:r>
            <w:r>
              <w:rPr>
                <w:spacing w:val="-11"/>
                <w:sz w:val="16"/>
              </w:rPr>
              <w:t> </w:t>
            </w:r>
            <w:r>
              <w:rPr>
                <w:sz w:val="16"/>
              </w:rPr>
              <w:t>Fuel</w:t>
            </w:r>
            <w:r>
              <w:rPr>
                <w:spacing w:val="-11"/>
                <w:sz w:val="16"/>
              </w:rPr>
              <w:t> </w:t>
            </w:r>
            <w:r>
              <w:rPr>
                <w:sz w:val="16"/>
              </w:rPr>
              <w:t>&amp;</w:t>
            </w:r>
            <w:r>
              <w:rPr>
                <w:spacing w:val="-11"/>
                <w:sz w:val="16"/>
              </w:rPr>
              <w:t> </w:t>
            </w:r>
            <w:r>
              <w:rPr>
                <w:sz w:val="16"/>
              </w:rPr>
              <w:t>Energy </w:t>
            </w:r>
            <w:r>
              <w:rPr>
                <w:spacing w:val="-2"/>
                <w:sz w:val="16"/>
              </w:rPr>
              <w:t>consumption.</w:t>
            </w:r>
          </w:p>
          <w:p>
            <w:pPr>
              <w:pStyle w:val="TableParagraph"/>
              <w:spacing w:before="49"/>
              <w:ind w:left="4" w:right="21"/>
              <w:rPr>
                <w:sz w:val="16"/>
              </w:rPr>
            </w:pPr>
            <w:r>
              <w:rPr>
                <w:sz w:val="16"/>
              </w:rPr>
              <w:t>High</w:t>
            </w:r>
            <w:r>
              <w:rPr>
                <w:spacing w:val="33"/>
                <w:sz w:val="16"/>
              </w:rPr>
              <w:t> </w:t>
            </w:r>
            <w:r>
              <w:rPr>
                <w:sz w:val="16"/>
              </w:rPr>
              <w:t>DG</w:t>
            </w:r>
            <w:r>
              <w:rPr>
                <w:spacing w:val="30"/>
                <w:sz w:val="16"/>
              </w:rPr>
              <w:t> </w:t>
            </w:r>
            <w:r>
              <w:rPr>
                <w:sz w:val="16"/>
              </w:rPr>
              <w:t>CPH</w:t>
            </w:r>
            <w:r>
              <w:rPr>
                <w:spacing w:val="27"/>
                <w:sz w:val="16"/>
              </w:rPr>
              <w:t> </w:t>
            </w:r>
            <w:r>
              <w:rPr>
                <w:sz w:val="16"/>
              </w:rPr>
              <w:t>or</w:t>
            </w:r>
            <w:r>
              <w:rPr>
                <w:spacing w:val="27"/>
                <w:sz w:val="16"/>
              </w:rPr>
              <w:t> </w:t>
            </w:r>
            <w:r>
              <w:rPr>
                <w:sz w:val="16"/>
              </w:rPr>
              <w:t>EB</w:t>
            </w:r>
            <w:r>
              <w:rPr>
                <w:spacing w:val="31"/>
                <w:sz w:val="16"/>
              </w:rPr>
              <w:t> </w:t>
            </w:r>
            <w:r>
              <w:rPr>
                <w:sz w:val="16"/>
              </w:rPr>
              <w:t>CPH </w:t>
            </w:r>
            <w:r>
              <w:rPr>
                <w:spacing w:val="-2"/>
                <w:sz w:val="16"/>
              </w:rPr>
              <w:t>correction.</w:t>
            </w:r>
          </w:p>
        </w:tc>
        <w:tc>
          <w:tcPr>
            <w:tcW w:w="1952" w:type="dxa"/>
          </w:tcPr>
          <w:p>
            <w:pPr>
              <w:pStyle w:val="TableParagraph"/>
              <w:spacing w:line="288" w:lineRule="auto" w:before="1"/>
              <w:ind w:left="106" w:right="71"/>
              <w:rPr>
                <w:sz w:val="16"/>
              </w:rPr>
            </w:pPr>
            <w:r>
              <w:rPr>
                <w:sz w:val="16"/>
              </w:rPr>
              <w:t>1a.</w:t>
            </w:r>
            <w:r>
              <w:rPr>
                <w:spacing w:val="-12"/>
                <w:sz w:val="16"/>
              </w:rPr>
              <w:t> </w:t>
            </w:r>
            <w:r>
              <w:rPr>
                <w:sz w:val="16"/>
              </w:rPr>
              <w:t>100%</w:t>
            </w:r>
            <w:r>
              <w:rPr>
                <w:spacing w:val="-11"/>
                <w:sz w:val="16"/>
              </w:rPr>
              <w:t> </w:t>
            </w:r>
            <w:r>
              <w:rPr>
                <w:sz w:val="16"/>
              </w:rPr>
              <w:t>DG</w:t>
            </w:r>
            <w:r>
              <w:rPr>
                <w:spacing w:val="-11"/>
                <w:sz w:val="16"/>
              </w:rPr>
              <w:t> </w:t>
            </w:r>
            <w:r>
              <w:rPr>
                <w:sz w:val="16"/>
              </w:rPr>
              <w:t>Fuel</w:t>
            </w:r>
            <w:r>
              <w:rPr>
                <w:spacing w:val="-11"/>
                <w:sz w:val="16"/>
              </w:rPr>
              <w:t> </w:t>
            </w:r>
            <w:r>
              <w:rPr>
                <w:sz w:val="16"/>
              </w:rPr>
              <w:t>entry within 24 Hrs of </w:t>
            </w:r>
            <w:r>
              <w:rPr>
                <w:spacing w:val="-2"/>
                <w:sz w:val="16"/>
              </w:rPr>
              <w:t>purchase.</w:t>
            </w:r>
          </w:p>
          <w:p>
            <w:pPr>
              <w:pStyle w:val="TableParagraph"/>
              <w:spacing w:line="288" w:lineRule="auto"/>
              <w:ind w:left="106" w:right="71"/>
              <w:rPr>
                <w:sz w:val="16"/>
              </w:rPr>
            </w:pPr>
            <w:r>
              <w:rPr>
                <w:sz w:val="16"/>
              </w:rPr>
              <w:t>1b.</w:t>
            </w:r>
            <w:r>
              <w:rPr>
                <w:spacing w:val="-6"/>
                <w:sz w:val="16"/>
              </w:rPr>
              <w:t> </w:t>
            </w:r>
            <w:r>
              <w:rPr>
                <w:sz w:val="16"/>
              </w:rPr>
              <w:t>EB</w:t>
            </w:r>
            <w:r>
              <w:rPr>
                <w:spacing w:val="-6"/>
                <w:sz w:val="16"/>
              </w:rPr>
              <w:t> </w:t>
            </w:r>
            <w:r>
              <w:rPr>
                <w:sz w:val="16"/>
              </w:rPr>
              <w:t>Bill</w:t>
            </w:r>
            <w:r>
              <w:rPr>
                <w:spacing w:val="-6"/>
                <w:sz w:val="16"/>
              </w:rPr>
              <w:t> </w:t>
            </w:r>
            <w:r>
              <w:rPr>
                <w:sz w:val="16"/>
              </w:rPr>
              <w:t>collection</w:t>
            </w:r>
            <w:r>
              <w:rPr>
                <w:spacing w:val="-8"/>
                <w:sz w:val="16"/>
              </w:rPr>
              <w:t> </w:t>
            </w:r>
            <w:r>
              <w:rPr>
                <w:sz w:val="16"/>
              </w:rPr>
              <w:t>on time &amp; entry within 24 </w:t>
            </w:r>
            <w:r>
              <w:rPr>
                <w:spacing w:val="-2"/>
                <w:sz w:val="16"/>
              </w:rPr>
              <w:t>hrs.</w:t>
            </w:r>
            <w:r>
              <w:rPr>
                <w:spacing w:val="-10"/>
                <w:sz w:val="16"/>
              </w:rPr>
              <w:t> </w:t>
            </w:r>
            <w:r>
              <w:rPr>
                <w:spacing w:val="-2"/>
                <w:sz w:val="16"/>
              </w:rPr>
              <w:t>-</w:t>
            </w:r>
            <w:r>
              <w:rPr>
                <w:spacing w:val="-12"/>
                <w:sz w:val="16"/>
              </w:rPr>
              <w:t> </w:t>
            </w:r>
            <w:r>
              <w:rPr>
                <w:spacing w:val="-2"/>
                <w:sz w:val="16"/>
              </w:rPr>
              <w:t>100%</w:t>
            </w:r>
            <w:r>
              <w:rPr>
                <w:spacing w:val="-10"/>
                <w:sz w:val="16"/>
              </w:rPr>
              <w:t> </w:t>
            </w:r>
            <w:r>
              <w:rPr>
                <w:spacing w:val="-2"/>
                <w:sz w:val="16"/>
              </w:rPr>
              <w:t>compliance.</w:t>
            </w:r>
          </w:p>
          <w:p>
            <w:pPr>
              <w:pStyle w:val="TableParagraph"/>
              <w:ind w:left="106"/>
              <w:rPr>
                <w:sz w:val="16"/>
              </w:rPr>
            </w:pPr>
            <w:r>
              <w:rPr>
                <w:sz w:val="16"/>
              </w:rPr>
              <w:t>2a.</w:t>
            </w:r>
            <w:r>
              <w:rPr>
                <w:spacing w:val="-2"/>
                <w:sz w:val="16"/>
              </w:rPr>
              <w:t> </w:t>
            </w:r>
            <w:r>
              <w:rPr>
                <w:sz w:val="16"/>
              </w:rPr>
              <w:t>Based</w:t>
            </w:r>
            <w:r>
              <w:rPr>
                <w:spacing w:val="-3"/>
                <w:sz w:val="16"/>
              </w:rPr>
              <w:t> </w:t>
            </w:r>
            <w:r>
              <w:rPr>
                <w:sz w:val="16"/>
              </w:rPr>
              <w:t>on</w:t>
            </w:r>
            <w:r>
              <w:rPr>
                <w:spacing w:val="-5"/>
                <w:sz w:val="16"/>
              </w:rPr>
              <w:t> </w:t>
            </w:r>
            <w:r>
              <w:rPr>
                <w:spacing w:val="-4"/>
                <w:sz w:val="16"/>
              </w:rPr>
              <w:t>load</w:t>
            </w:r>
          </w:p>
        </w:tc>
        <w:tc>
          <w:tcPr>
            <w:tcW w:w="3295" w:type="dxa"/>
          </w:tcPr>
          <w:p>
            <w:pPr>
              <w:pStyle w:val="TableParagraph"/>
              <w:rPr>
                <w:rFonts w:ascii="Trebuchet MS"/>
                <w:sz w:val="16"/>
              </w:rPr>
            </w:pPr>
          </w:p>
          <w:p>
            <w:pPr>
              <w:pStyle w:val="TableParagraph"/>
              <w:rPr>
                <w:rFonts w:ascii="Trebuchet MS"/>
                <w:sz w:val="16"/>
              </w:rPr>
            </w:pPr>
          </w:p>
          <w:p>
            <w:pPr>
              <w:pStyle w:val="TableParagraph"/>
              <w:spacing w:before="17"/>
              <w:rPr>
                <w:rFonts w:ascii="Trebuchet MS"/>
                <w:sz w:val="16"/>
              </w:rPr>
            </w:pPr>
          </w:p>
          <w:p>
            <w:pPr>
              <w:pStyle w:val="TableParagraph"/>
              <w:ind w:left="2" w:right="541"/>
              <w:rPr>
                <w:sz w:val="16"/>
              </w:rPr>
            </w:pPr>
            <w:r>
              <w:rPr>
                <w:sz w:val="16"/>
              </w:rPr>
              <w:t>As per SLA/KPI annexure I. </w:t>
            </w:r>
            <w:r>
              <w:rPr>
                <w:spacing w:val="-4"/>
                <w:sz w:val="16"/>
              </w:rPr>
              <w:t>Compliance</w:t>
            </w:r>
            <w:r>
              <w:rPr>
                <w:spacing w:val="-9"/>
                <w:sz w:val="16"/>
              </w:rPr>
              <w:t> </w:t>
            </w:r>
            <w:r>
              <w:rPr>
                <w:spacing w:val="-4"/>
                <w:sz w:val="16"/>
              </w:rPr>
              <w:t>as</w:t>
            </w:r>
            <w:r>
              <w:rPr>
                <w:spacing w:val="-8"/>
                <w:sz w:val="16"/>
              </w:rPr>
              <w:t> </w:t>
            </w:r>
            <w:r>
              <w:rPr>
                <w:spacing w:val="-4"/>
                <w:sz w:val="16"/>
              </w:rPr>
              <w:t>per</w:t>
            </w:r>
            <w:r>
              <w:rPr>
                <w:spacing w:val="-10"/>
                <w:sz w:val="16"/>
              </w:rPr>
              <w:t> </w:t>
            </w:r>
            <w:r>
              <w:rPr>
                <w:spacing w:val="-4"/>
                <w:sz w:val="16"/>
              </w:rPr>
              <w:t>IEM</w:t>
            </w:r>
            <w:r>
              <w:rPr>
                <w:spacing w:val="-7"/>
                <w:sz w:val="16"/>
              </w:rPr>
              <w:t> </w:t>
            </w:r>
            <w:r>
              <w:rPr>
                <w:spacing w:val="-4"/>
                <w:sz w:val="16"/>
              </w:rPr>
              <w:t>report.</w:t>
            </w:r>
          </w:p>
        </w:tc>
      </w:tr>
    </w:tbl>
    <w:p>
      <w:pPr>
        <w:spacing w:after="0"/>
        <w:rPr>
          <w:sz w:val="16"/>
        </w:rPr>
        <w:sectPr>
          <w:headerReference w:type="default" r:id="rId83"/>
          <w:footerReference w:type="default" r:id="rId84"/>
          <w:pgSz w:w="11920" w:h="16850"/>
          <w:pgMar w:header="0" w:footer="458" w:top="360" w:bottom="640" w:left="500" w:right="180"/>
        </w:sectPr>
      </w:pPr>
    </w:p>
    <w:p>
      <w:pPr>
        <w:spacing w:before="81"/>
        <w:ind w:left="0" w:right="299" w:firstLine="0"/>
        <w:jc w:val="center"/>
        <w:rPr>
          <w:rFonts w:ascii="Arial"/>
          <w:b/>
          <w:sz w:val="24"/>
        </w:rPr>
      </w:pPr>
      <w:r>
        <w:rPr/>
        <w:drawing>
          <wp:anchor distT="0" distB="0" distL="0" distR="0" allowOverlap="1" layoutInCell="1" locked="0" behindDoc="0" simplePos="0" relativeHeight="15804416">
            <wp:simplePos x="0" y="0"/>
            <wp:positionH relativeFrom="page">
              <wp:posOffset>6654165</wp:posOffset>
            </wp:positionH>
            <wp:positionV relativeFrom="paragraph">
              <wp:posOffset>65531</wp:posOffset>
            </wp:positionV>
            <wp:extent cx="572134" cy="579120"/>
            <wp:effectExtent l="0" t="0" r="0" b="0"/>
            <wp:wrapNone/>
            <wp:docPr id="381" name="Image 381"/>
            <wp:cNvGraphicFramePr>
              <a:graphicFrameLocks/>
            </wp:cNvGraphicFramePr>
            <a:graphic>
              <a:graphicData uri="http://schemas.openxmlformats.org/drawingml/2006/picture">
                <pic:pic>
                  <pic:nvPicPr>
                    <pic:cNvPr id="381" name="Image 381"/>
                    <pic:cNvPicPr/>
                  </pic:nvPicPr>
                  <pic:blipFill>
                    <a:blip r:embed="rId60" cstate="print"/>
                    <a:stretch>
                      <a:fillRect/>
                    </a:stretch>
                  </pic:blipFill>
                  <pic:spPr>
                    <a:xfrm>
                      <a:off x="0" y="0"/>
                      <a:ext cx="572134" cy="579120"/>
                    </a:xfrm>
                    <a:prstGeom prst="rect">
                      <a:avLst/>
                    </a:prstGeom>
                  </pic:spPr>
                </pic:pic>
              </a:graphicData>
            </a:graphic>
          </wp:anchor>
        </w:drawing>
      </w:r>
      <w:r>
        <w:rPr/>
        <w:drawing>
          <wp:anchor distT="0" distB="0" distL="0" distR="0" allowOverlap="1" layoutInCell="1" locked="0" behindDoc="1" simplePos="0" relativeHeight="466934272">
            <wp:simplePos x="0" y="0"/>
            <wp:positionH relativeFrom="page">
              <wp:posOffset>390093</wp:posOffset>
            </wp:positionH>
            <wp:positionV relativeFrom="page">
              <wp:posOffset>2376223</wp:posOffset>
            </wp:positionV>
            <wp:extent cx="6714286" cy="6622869"/>
            <wp:effectExtent l="0" t="0" r="0" b="0"/>
            <wp:wrapNone/>
            <wp:docPr id="382" name="Image 382"/>
            <wp:cNvGraphicFramePr>
              <a:graphicFrameLocks/>
            </wp:cNvGraphicFramePr>
            <a:graphic>
              <a:graphicData uri="http://schemas.openxmlformats.org/drawingml/2006/picture">
                <pic:pic>
                  <pic:nvPicPr>
                    <pic:cNvPr id="382" name="Image 382"/>
                    <pic:cNvPicPr/>
                  </pic:nvPicPr>
                  <pic:blipFill>
                    <a:blip r:embed="rId85" cstate="print"/>
                    <a:stretch>
                      <a:fillRect/>
                    </a:stretch>
                  </pic:blipFill>
                  <pic:spPr>
                    <a:xfrm>
                      <a:off x="0" y="0"/>
                      <a:ext cx="6714286" cy="6622869"/>
                    </a:xfrm>
                    <a:prstGeom prst="rect">
                      <a:avLst/>
                    </a:prstGeom>
                  </pic:spPr>
                </pic:pic>
              </a:graphicData>
            </a:graphic>
          </wp:anchor>
        </w:drawing>
      </w:r>
      <w:r>
        <w:rPr>
          <w:rFonts w:ascii="Arial"/>
          <w:b/>
          <w:sz w:val="24"/>
        </w:rPr>
        <w:t>Annexure</w:t>
      </w:r>
      <w:r>
        <w:rPr>
          <w:rFonts w:ascii="Arial"/>
          <w:b/>
          <w:spacing w:val="-13"/>
          <w:sz w:val="24"/>
        </w:rPr>
        <w:t> </w:t>
      </w:r>
      <w:r>
        <w:rPr>
          <w:rFonts w:ascii="Arial"/>
          <w:b/>
          <w:spacing w:val="-10"/>
          <w:sz w:val="24"/>
        </w:rPr>
        <w:t>A</w:t>
      </w:r>
    </w:p>
    <w:p>
      <w:pPr>
        <w:pStyle w:val="BodyText"/>
        <w:spacing w:before="137"/>
        <w:rPr>
          <w:rFonts w:ascii="Arial"/>
          <w:b/>
          <w:sz w:val="24"/>
        </w:rPr>
      </w:pPr>
    </w:p>
    <w:p>
      <w:pPr>
        <w:spacing w:before="0"/>
        <w:ind w:left="2135" w:right="0" w:firstLine="0"/>
        <w:jc w:val="left"/>
        <w:rPr>
          <w:rFonts w:ascii="Arial"/>
          <w:b/>
          <w:sz w:val="24"/>
        </w:rPr>
      </w:pPr>
      <w:r>
        <w:rPr>
          <w:rFonts w:ascii="Arial"/>
          <w:b/>
          <w:sz w:val="24"/>
        </w:rPr>
        <w:t>Scope</w:t>
      </w:r>
      <w:r>
        <w:rPr>
          <w:rFonts w:ascii="Arial"/>
          <w:b/>
          <w:spacing w:val="-8"/>
          <w:sz w:val="24"/>
        </w:rPr>
        <w:t> </w:t>
      </w:r>
      <w:r>
        <w:rPr>
          <w:rFonts w:ascii="Arial"/>
          <w:b/>
          <w:sz w:val="24"/>
        </w:rPr>
        <w:t>of</w:t>
      </w:r>
      <w:r>
        <w:rPr>
          <w:rFonts w:ascii="Arial"/>
          <w:b/>
          <w:spacing w:val="-8"/>
          <w:sz w:val="24"/>
        </w:rPr>
        <w:t> </w:t>
      </w:r>
      <w:r>
        <w:rPr>
          <w:rFonts w:ascii="Arial"/>
          <w:b/>
          <w:sz w:val="24"/>
        </w:rPr>
        <w:t>Work</w:t>
      </w:r>
      <w:r>
        <w:rPr>
          <w:rFonts w:ascii="Arial"/>
          <w:b/>
          <w:spacing w:val="-5"/>
          <w:sz w:val="24"/>
        </w:rPr>
        <w:t> </w:t>
      </w:r>
      <w:r>
        <w:rPr>
          <w:rFonts w:ascii="Arial"/>
          <w:b/>
          <w:sz w:val="24"/>
        </w:rPr>
        <w:t>for</w:t>
      </w:r>
      <w:r>
        <w:rPr>
          <w:rFonts w:ascii="Arial"/>
          <w:b/>
          <w:spacing w:val="-5"/>
          <w:sz w:val="24"/>
        </w:rPr>
        <w:t> </w:t>
      </w:r>
      <w:r>
        <w:rPr>
          <w:rFonts w:ascii="Arial"/>
          <w:b/>
          <w:sz w:val="24"/>
        </w:rPr>
        <w:t>Network</w:t>
      </w:r>
      <w:r>
        <w:rPr>
          <w:rFonts w:ascii="Arial"/>
          <w:b/>
          <w:spacing w:val="-5"/>
          <w:sz w:val="24"/>
        </w:rPr>
        <w:t> </w:t>
      </w:r>
      <w:r>
        <w:rPr>
          <w:rFonts w:ascii="Arial"/>
          <w:b/>
          <w:sz w:val="24"/>
        </w:rPr>
        <w:t>Maintenance</w:t>
      </w:r>
      <w:r>
        <w:rPr>
          <w:rFonts w:ascii="Arial"/>
          <w:b/>
          <w:spacing w:val="-5"/>
          <w:sz w:val="24"/>
        </w:rPr>
        <w:t> </w:t>
      </w:r>
      <w:r>
        <w:rPr>
          <w:rFonts w:ascii="Arial"/>
          <w:b/>
          <w:sz w:val="24"/>
        </w:rPr>
        <w:t>Services</w:t>
      </w:r>
      <w:r>
        <w:rPr>
          <w:rFonts w:ascii="Arial"/>
          <w:b/>
          <w:spacing w:val="-4"/>
          <w:sz w:val="24"/>
        </w:rPr>
        <w:t> </w:t>
      </w:r>
      <w:r>
        <w:rPr>
          <w:rFonts w:ascii="Arial"/>
          <w:b/>
          <w:spacing w:val="-5"/>
          <w:sz w:val="24"/>
        </w:rPr>
        <w:t>for</w:t>
      </w:r>
    </w:p>
    <w:p>
      <w:pPr>
        <w:pStyle w:val="BodyText"/>
        <w:rPr>
          <w:rFonts w:ascii="Arial"/>
          <w:b/>
          <w:sz w:val="2"/>
        </w:rPr>
      </w:pPr>
    </w:p>
    <w:p>
      <w:pPr>
        <w:pStyle w:val="BodyText"/>
        <w:rPr>
          <w:rFonts w:ascii="Arial"/>
          <w:b/>
          <w:sz w:val="2"/>
        </w:rPr>
      </w:pPr>
    </w:p>
    <w:p>
      <w:pPr>
        <w:pStyle w:val="BodyText"/>
        <w:rPr>
          <w:rFonts w:ascii="Arial"/>
          <w:b/>
          <w:sz w:val="2"/>
        </w:rPr>
      </w:pPr>
    </w:p>
    <w:p>
      <w:pPr>
        <w:pStyle w:val="BodyText"/>
        <w:rPr>
          <w:rFonts w:ascii="Arial"/>
          <w:b/>
          <w:sz w:val="2"/>
        </w:rPr>
      </w:pPr>
    </w:p>
    <w:p>
      <w:pPr>
        <w:pStyle w:val="BodyText"/>
        <w:rPr>
          <w:rFonts w:ascii="Arial"/>
          <w:b/>
          <w:sz w:val="2"/>
        </w:rPr>
      </w:pPr>
    </w:p>
    <w:p>
      <w:pPr>
        <w:pStyle w:val="BodyText"/>
        <w:rPr>
          <w:rFonts w:ascii="Arial"/>
          <w:b/>
          <w:sz w:val="2"/>
        </w:rPr>
      </w:pPr>
    </w:p>
    <w:p>
      <w:pPr>
        <w:pStyle w:val="BodyText"/>
        <w:spacing w:before="19"/>
        <w:rPr>
          <w:rFonts w:ascii="Arial"/>
          <w:b/>
          <w:sz w:val="2"/>
        </w:rPr>
      </w:pPr>
    </w:p>
    <w:p>
      <w:pPr>
        <w:spacing w:before="0"/>
        <w:ind w:left="633" w:right="0" w:firstLine="0"/>
        <w:jc w:val="left"/>
        <w:rPr>
          <w:rFonts w:ascii="Trebuchet MS"/>
          <w:sz w:val="2"/>
        </w:rPr>
      </w:pPr>
      <w:r>
        <w:rPr>
          <w:rFonts w:ascii="Trebuchet MS"/>
          <w:spacing w:val="-11"/>
          <w:sz w:val="2"/>
        </w:rPr>
        <w:t>v</w:t>
      </w:r>
    </w:p>
    <w:p>
      <w:pPr>
        <w:pStyle w:val="BodyText"/>
        <w:spacing w:before="1"/>
        <w:rPr>
          <w:rFonts w:ascii="Trebuchet MS"/>
          <w:sz w:val="14"/>
        </w:rPr>
      </w:pPr>
    </w:p>
    <w:tbl>
      <w:tblPr>
        <w:tblW w:w="0" w:type="auto"/>
        <w:jc w:val="left"/>
        <w:tblInd w:w="6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22"/>
        <w:gridCol w:w="1200"/>
        <w:gridCol w:w="2711"/>
        <w:gridCol w:w="1952"/>
        <w:gridCol w:w="3295"/>
      </w:tblGrid>
      <w:tr>
        <w:trPr>
          <w:trHeight w:val="213" w:hRule="atLeast"/>
        </w:trPr>
        <w:tc>
          <w:tcPr>
            <w:tcW w:w="622" w:type="dxa"/>
            <w:shd w:val="clear" w:color="auto" w:fill="F1F1F1"/>
          </w:tcPr>
          <w:p>
            <w:pPr>
              <w:pStyle w:val="TableParagraph"/>
              <w:spacing w:before="1"/>
              <w:ind w:left="15"/>
              <w:jc w:val="center"/>
              <w:rPr>
                <w:rFonts w:ascii="Arial"/>
                <w:b/>
                <w:sz w:val="16"/>
              </w:rPr>
            </w:pPr>
            <w:r>
              <w:rPr>
                <w:rFonts w:ascii="Arial"/>
                <w:b/>
                <w:sz w:val="16"/>
              </w:rPr>
              <w:t>Sr.</w:t>
            </w:r>
            <w:r>
              <w:rPr>
                <w:rFonts w:ascii="Arial"/>
                <w:b/>
                <w:spacing w:val="-8"/>
                <w:sz w:val="16"/>
              </w:rPr>
              <w:t> </w:t>
            </w:r>
            <w:r>
              <w:rPr>
                <w:rFonts w:ascii="Arial"/>
                <w:b/>
                <w:spacing w:val="-5"/>
                <w:sz w:val="16"/>
              </w:rPr>
              <w:t>No.</w:t>
            </w:r>
          </w:p>
        </w:tc>
        <w:tc>
          <w:tcPr>
            <w:tcW w:w="1200" w:type="dxa"/>
            <w:shd w:val="clear" w:color="auto" w:fill="F1F1F1"/>
          </w:tcPr>
          <w:p>
            <w:pPr>
              <w:pStyle w:val="TableParagraph"/>
              <w:spacing w:before="1"/>
              <w:ind w:left="100"/>
              <w:rPr>
                <w:rFonts w:ascii="Arial"/>
                <w:b/>
                <w:sz w:val="16"/>
              </w:rPr>
            </w:pPr>
            <w:r>
              <w:rPr>
                <w:rFonts w:ascii="Arial"/>
                <w:b/>
                <w:sz w:val="16"/>
              </w:rPr>
              <w:t>Name</w:t>
            </w:r>
            <w:r>
              <w:rPr>
                <w:rFonts w:ascii="Arial"/>
                <w:b/>
                <w:spacing w:val="-4"/>
                <w:sz w:val="16"/>
              </w:rPr>
              <w:t> </w:t>
            </w:r>
            <w:r>
              <w:rPr>
                <w:rFonts w:ascii="Arial"/>
                <w:b/>
                <w:sz w:val="16"/>
              </w:rPr>
              <w:t>of</w:t>
            </w:r>
            <w:r>
              <w:rPr>
                <w:rFonts w:ascii="Arial"/>
                <w:b/>
                <w:spacing w:val="-2"/>
                <w:sz w:val="16"/>
              </w:rPr>
              <w:t> </w:t>
            </w:r>
            <w:r>
              <w:rPr>
                <w:rFonts w:ascii="Arial"/>
                <w:b/>
                <w:spacing w:val="-4"/>
                <w:sz w:val="16"/>
              </w:rPr>
              <w:t>Tool</w:t>
            </w:r>
          </w:p>
        </w:tc>
        <w:tc>
          <w:tcPr>
            <w:tcW w:w="2711" w:type="dxa"/>
            <w:shd w:val="clear" w:color="auto" w:fill="F1F1F1"/>
          </w:tcPr>
          <w:p>
            <w:pPr>
              <w:pStyle w:val="TableParagraph"/>
              <w:spacing w:before="1"/>
              <w:ind w:left="751"/>
              <w:rPr>
                <w:rFonts w:ascii="Arial"/>
                <w:b/>
                <w:sz w:val="16"/>
              </w:rPr>
            </w:pPr>
            <w:r>
              <w:rPr>
                <w:rFonts w:ascii="Arial"/>
                <w:b/>
                <w:sz w:val="16"/>
              </w:rPr>
              <w:t>Purpose</w:t>
            </w:r>
            <w:r>
              <w:rPr>
                <w:rFonts w:ascii="Arial"/>
                <w:b/>
                <w:spacing w:val="-8"/>
                <w:sz w:val="16"/>
              </w:rPr>
              <w:t> </w:t>
            </w:r>
            <w:r>
              <w:rPr>
                <w:rFonts w:ascii="Arial"/>
                <w:b/>
                <w:sz w:val="16"/>
              </w:rPr>
              <w:t>of</w:t>
            </w:r>
            <w:r>
              <w:rPr>
                <w:rFonts w:ascii="Arial"/>
                <w:b/>
                <w:spacing w:val="-2"/>
                <w:sz w:val="16"/>
              </w:rPr>
              <w:t> </w:t>
            </w:r>
            <w:r>
              <w:rPr>
                <w:rFonts w:ascii="Arial"/>
                <w:b/>
                <w:spacing w:val="-4"/>
                <w:sz w:val="16"/>
              </w:rPr>
              <w:t>Tool</w:t>
            </w:r>
          </w:p>
        </w:tc>
        <w:tc>
          <w:tcPr>
            <w:tcW w:w="1952" w:type="dxa"/>
            <w:shd w:val="clear" w:color="auto" w:fill="F1F1F1"/>
          </w:tcPr>
          <w:p>
            <w:pPr>
              <w:pStyle w:val="TableParagraph"/>
              <w:spacing w:before="1"/>
              <w:ind w:left="639"/>
              <w:rPr>
                <w:rFonts w:ascii="Arial"/>
                <w:b/>
                <w:sz w:val="16"/>
              </w:rPr>
            </w:pPr>
            <w:r>
              <w:rPr>
                <w:rFonts w:ascii="Arial"/>
                <w:b/>
                <w:sz w:val="16"/>
              </w:rPr>
              <w:t>SLA</w:t>
            </w:r>
            <w:r>
              <w:rPr>
                <w:rFonts w:ascii="Arial"/>
                <w:b/>
                <w:spacing w:val="-8"/>
                <w:sz w:val="16"/>
              </w:rPr>
              <w:t> </w:t>
            </w:r>
            <w:r>
              <w:rPr>
                <w:rFonts w:ascii="Arial"/>
                <w:b/>
                <w:spacing w:val="-4"/>
                <w:sz w:val="16"/>
              </w:rPr>
              <w:t>/KPI</w:t>
            </w:r>
          </w:p>
        </w:tc>
        <w:tc>
          <w:tcPr>
            <w:tcW w:w="3295" w:type="dxa"/>
            <w:shd w:val="clear" w:color="auto" w:fill="F1F1F1"/>
          </w:tcPr>
          <w:p>
            <w:pPr>
              <w:pStyle w:val="TableParagraph"/>
              <w:spacing w:before="1"/>
              <w:ind w:left="10"/>
              <w:jc w:val="center"/>
              <w:rPr>
                <w:rFonts w:ascii="Arial"/>
                <w:b/>
                <w:sz w:val="16"/>
              </w:rPr>
            </w:pPr>
            <w:r>
              <w:rPr>
                <w:rFonts w:ascii="Arial"/>
                <w:b/>
                <w:spacing w:val="-2"/>
                <w:sz w:val="16"/>
              </w:rPr>
              <w:t>Penalty</w:t>
            </w:r>
          </w:p>
        </w:tc>
      </w:tr>
      <w:tr>
        <w:trPr>
          <w:trHeight w:val="5292" w:hRule="atLeast"/>
        </w:trPr>
        <w:tc>
          <w:tcPr>
            <w:tcW w:w="622" w:type="dxa"/>
          </w:tcPr>
          <w:p>
            <w:pPr>
              <w:pStyle w:val="TableParagraph"/>
              <w:rPr>
                <w:rFonts w:ascii="Times New Roman"/>
                <w:sz w:val="16"/>
              </w:rPr>
            </w:pPr>
          </w:p>
        </w:tc>
        <w:tc>
          <w:tcPr>
            <w:tcW w:w="1200" w:type="dxa"/>
          </w:tcPr>
          <w:p>
            <w:pPr>
              <w:pStyle w:val="TableParagraph"/>
              <w:rPr>
                <w:rFonts w:ascii="Times New Roman"/>
                <w:sz w:val="16"/>
              </w:rPr>
            </w:pPr>
          </w:p>
        </w:tc>
        <w:tc>
          <w:tcPr>
            <w:tcW w:w="2711" w:type="dxa"/>
          </w:tcPr>
          <w:p>
            <w:pPr>
              <w:pStyle w:val="TableParagraph"/>
              <w:spacing w:line="278" w:lineRule="auto" w:before="1"/>
              <w:ind w:left="4"/>
              <w:rPr>
                <w:sz w:val="16"/>
              </w:rPr>
            </w:pPr>
            <w:r>
              <w:rPr>
                <w:sz w:val="16"/>
              </w:rPr>
              <w:t>Ensure</w:t>
            </w:r>
            <w:r>
              <w:rPr>
                <w:spacing w:val="-8"/>
                <w:sz w:val="16"/>
              </w:rPr>
              <w:t> </w:t>
            </w:r>
            <w:r>
              <w:rPr>
                <w:sz w:val="16"/>
              </w:rPr>
              <w:t>ZERO</w:t>
            </w:r>
            <w:r>
              <w:rPr>
                <w:spacing w:val="-8"/>
                <w:sz w:val="16"/>
              </w:rPr>
              <w:t> </w:t>
            </w:r>
            <w:r>
              <w:rPr>
                <w:sz w:val="16"/>
              </w:rPr>
              <w:t>Meter</w:t>
            </w:r>
            <w:r>
              <w:rPr>
                <w:spacing w:val="-7"/>
                <w:sz w:val="16"/>
              </w:rPr>
              <w:t> </w:t>
            </w:r>
            <w:r>
              <w:rPr>
                <w:sz w:val="16"/>
              </w:rPr>
              <w:t>tampering</w:t>
            </w:r>
            <w:r>
              <w:rPr>
                <w:spacing w:val="-9"/>
                <w:sz w:val="16"/>
              </w:rPr>
              <w:t> </w:t>
            </w:r>
            <w:r>
              <w:rPr>
                <w:sz w:val="16"/>
              </w:rPr>
              <w:t>in</w:t>
            </w:r>
            <w:r>
              <w:rPr>
                <w:spacing w:val="-8"/>
                <w:sz w:val="16"/>
              </w:rPr>
              <w:t> </w:t>
            </w:r>
            <w:r>
              <w:rPr>
                <w:sz w:val="16"/>
              </w:rPr>
              <w:t>DG &amp; EB</w:t>
            </w:r>
          </w:p>
        </w:tc>
        <w:tc>
          <w:tcPr>
            <w:tcW w:w="1952" w:type="dxa"/>
          </w:tcPr>
          <w:p>
            <w:pPr>
              <w:pStyle w:val="TableParagraph"/>
              <w:spacing w:line="288" w:lineRule="auto" w:before="1"/>
              <w:ind w:left="106" w:right="103"/>
              <w:rPr>
                <w:sz w:val="16"/>
              </w:rPr>
            </w:pPr>
            <w:r>
              <w:rPr>
                <w:sz w:val="16"/>
              </w:rPr>
              <w:t>installed</w:t>
            </w:r>
            <w:r>
              <w:rPr>
                <w:spacing w:val="-7"/>
                <w:sz w:val="16"/>
              </w:rPr>
              <w:t> </w:t>
            </w:r>
            <w:r>
              <w:rPr>
                <w:sz w:val="16"/>
              </w:rPr>
              <w:t>at</w:t>
            </w:r>
            <w:r>
              <w:rPr>
                <w:spacing w:val="-5"/>
                <w:sz w:val="16"/>
              </w:rPr>
              <w:t> </w:t>
            </w:r>
            <w:r>
              <w:rPr>
                <w:sz w:val="16"/>
              </w:rPr>
              <w:t>site,</w:t>
            </w:r>
            <w:r>
              <w:rPr>
                <w:spacing w:val="-5"/>
                <w:sz w:val="16"/>
              </w:rPr>
              <w:t> </w:t>
            </w:r>
            <w:r>
              <w:rPr>
                <w:sz w:val="16"/>
              </w:rPr>
              <w:t>monthly energy consumption shall be fixed by RJIL </w:t>
            </w:r>
            <w:r>
              <w:rPr>
                <w:spacing w:val="-4"/>
                <w:sz w:val="16"/>
              </w:rPr>
              <w:t>after</w:t>
            </w:r>
            <w:r>
              <w:rPr>
                <w:spacing w:val="-14"/>
                <w:sz w:val="16"/>
              </w:rPr>
              <w:t> </w:t>
            </w:r>
            <w:r>
              <w:rPr>
                <w:spacing w:val="-4"/>
                <w:sz w:val="16"/>
              </w:rPr>
              <w:t>joint</w:t>
            </w:r>
            <w:r>
              <w:rPr>
                <w:spacing w:val="-10"/>
                <w:sz w:val="16"/>
              </w:rPr>
              <w:t> </w:t>
            </w:r>
            <w:r>
              <w:rPr>
                <w:spacing w:val="-4"/>
                <w:sz w:val="16"/>
              </w:rPr>
              <w:t>study</w:t>
            </w:r>
            <w:r>
              <w:rPr>
                <w:spacing w:val="-10"/>
                <w:sz w:val="16"/>
              </w:rPr>
              <w:t> </w:t>
            </w:r>
            <w:r>
              <w:rPr>
                <w:spacing w:val="-4"/>
                <w:sz w:val="16"/>
              </w:rPr>
              <w:t>with</w:t>
            </w:r>
            <w:r>
              <w:rPr>
                <w:spacing w:val="-12"/>
                <w:sz w:val="16"/>
              </w:rPr>
              <w:t> </w:t>
            </w:r>
            <w:r>
              <w:rPr>
                <w:spacing w:val="-4"/>
                <w:sz w:val="16"/>
              </w:rPr>
              <w:t>SP.</w:t>
            </w:r>
            <w:r>
              <w:rPr>
                <w:spacing w:val="-8"/>
                <w:sz w:val="16"/>
              </w:rPr>
              <w:t> </w:t>
            </w:r>
            <w:r>
              <w:rPr>
                <w:spacing w:val="-4"/>
                <w:sz w:val="16"/>
              </w:rPr>
              <w:t>If </w:t>
            </w:r>
            <w:r>
              <w:rPr>
                <w:sz w:val="16"/>
              </w:rPr>
              <w:t>any deviation &gt;10%</w:t>
            </w:r>
            <w:r>
              <w:rPr>
                <w:spacing w:val="40"/>
                <w:sz w:val="16"/>
              </w:rPr>
              <w:t> </w:t>
            </w:r>
            <w:r>
              <w:rPr>
                <w:sz w:val="16"/>
              </w:rPr>
              <w:t>than the fixed energy, then shall be liable for </w:t>
            </w:r>
            <w:r>
              <w:rPr>
                <w:spacing w:val="-2"/>
                <w:sz w:val="16"/>
              </w:rPr>
              <w:t>penalty.</w:t>
            </w:r>
          </w:p>
          <w:p>
            <w:pPr>
              <w:pStyle w:val="TableParagraph"/>
              <w:tabs>
                <w:tab w:pos="896" w:val="left" w:leader="none"/>
              </w:tabs>
              <w:spacing w:line="288" w:lineRule="auto"/>
              <w:ind w:left="106" w:right="158"/>
              <w:rPr>
                <w:sz w:val="16"/>
              </w:rPr>
            </w:pPr>
            <w:r>
              <w:rPr>
                <w:spacing w:val="-4"/>
                <w:sz w:val="16"/>
              </w:rPr>
              <w:t>2b.</w:t>
            </w:r>
            <w:r>
              <w:rPr>
                <w:sz w:val="16"/>
              </w:rPr>
              <w:tab/>
              <w:t>If</w:t>
            </w:r>
            <w:r>
              <w:rPr>
                <w:spacing w:val="-8"/>
                <w:sz w:val="16"/>
              </w:rPr>
              <w:t> </w:t>
            </w:r>
            <w:r>
              <w:rPr>
                <w:sz w:val="16"/>
              </w:rPr>
              <w:t>actual </w:t>
            </w:r>
            <w:r>
              <w:rPr>
                <w:spacing w:val="-2"/>
                <w:sz w:val="16"/>
              </w:rPr>
              <w:t>consumption</w:t>
            </w:r>
            <w:r>
              <w:rPr>
                <w:spacing w:val="-11"/>
                <w:sz w:val="16"/>
              </w:rPr>
              <w:t> </w:t>
            </w:r>
            <w:r>
              <w:rPr>
                <w:spacing w:val="-2"/>
                <w:sz w:val="16"/>
              </w:rPr>
              <w:t>of</w:t>
            </w:r>
            <w:r>
              <w:rPr>
                <w:spacing w:val="-9"/>
                <w:sz w:val="16"/>
              </w:rPr>
              <w:t> </w:t>
            </w:r>
            <w:r>
              <w:rPr>
                <w:spacing w:val="-2"/>
                <w:sz w:val="16"/>
              </w:rPr>
              <w:t>diesel</w:t>
            </w:r>
            <w:r>
              <w:rPr>
                <w:spacing w:val="-10"/>
                <w:sz w:val="16"/>
              </w:rPr>
              <w:t> </w:t>
            </w:r>
            <w:r>
              <w:rPr>
                <w:spacing w:val="-2"/>
                <w:sz w:val="16"/>
              </w:rPr>
              <w:t>is </w:t>
            </w:r>
            <w:r>
              <w:rPr>
                <w:sz w:val="16"/>
              </w:rPr>
              <w:t>more than 5% of </w:t>
            </w:r>
            <w:r>
              <w:rPr>
                <w:spacing w:val="-4"/>
                <w:sz w:val="16"/>
              </w:rPr>
              <w:t>standard</w:t>
            </w:r>
            <w:r>
              <w:rPr>
                <w:spacing w:val="-14"/>
                <w:sz w:val="16"/>
              </w:rPr>
              <w:t> </w:t>
            </w:r>
            <w:r>
              <w:rPr>
                <w:spacing w:val="-4"/>
                <w:sz w:val="16"/>
              </w:rPr>
              <w:t>CPH,</w:t>
            </w:r>
            <w:r>
              <w:rPr>
                <w:spacing w:val="-11"/>
                <w:sz w:val="16"/>
              </w:rPr>
              <w:t> </w:t>
            </w:r>
            <w:r>
              <w:rPr>
                <w:spacing w:val="-4"/>
                <w:sz w:val="16"/>
              </w:rPr>
              <w:t>then</w:t>
            </w:r>
            <w:r>
              <w:rPr>
                <w:spacing w:val="-12"/>
                <w:sz w:val="16"/>
              </w:rPr>
              <w:t> </w:t>
            </w:r>
            <w:r>
              <w:rPr>
                <w:spacing w:val="-4"/>
                <w:sz w:val="16"/>
              </w:rPr>
              <w:t>shall </w:t>
            </w:r>
            <w:r>
              <w:rPr>
                <w:sz w:val="16"/>
              </w:rPr>
              <w:t>be liable for penalty for High</w:t>
            </w:r>
            <w:r>
              <w:rPr>
                <w:spacing w:val="-2"/>
                <w:sz w:val="16"/>
              </w:rPr>
              <w:t> </w:t>
            </w:r>
            <w:r>
              <w:rPr>
                <w:sz w:val="16"/>
              </w:rPr>
              <w:t>CPH.</w:t>
            </w:r>
          </w:p>
          <w:p>
            <w:pPr>
              <w:pStyle w:val="TableParagraph"/>
              <w:spacing w:line="288" w:lineRule="auto"/>
              <w:ind w:left="106"/>
              <w:rPr>
                <w:sz w:val="16"/>
              </w:rPr>
            </w:pPr>
            <w:r>
              <w:rPr>
                <w:sz w:val="16"/>
              </w:rPr>
              <w:t>2c. Rectify high CPH cases within 7 working days;</w:t>
            </w:r>
            <w:r>
              <w:rPr>
                <w:spacing w:val="-12"/>
                <w:sz w:val="16"/>
              </w:rPr>
              <w:t> </w:t>
            </w:r>
            <w:r>
              <w:rPr>
                <w:sz w:val="16"/>
              </w:rPr>
              <w:t>Variance</w:t>
            </w:r>
            <w:r>
              <w:rPr>
                <w:spacing w:val="-11"/>
                <w:sz w:val="16"/>
              </w:rPr>
              <w:t> </w:t>
            </w:r>
            <w:r>
              <w:rPr>
                <w:sz w:val="16"/>
              </w:rPr>
              <w:t>in</w:t>
            </w:r>
            <w:r>
              <w:rPr>
                <w:spacing w:val="-11"/>
                <w:sz w:val="16"/>
              </w:rPr>
              <w:t> </w:t>
            </w:r>
            <w:r>
              <w:rPr>
                <w:sz w:val="16"/>
              </w:rPr>
              <w:t>diesel above standard CPH given by OEM</w:t>
            </w:r>
          </w:p>
          <w:p>
            <w:pPr>
              <w:pStyle w:val="TableParagraph"/>
              <w:tabs>
                <w:tab w:pos="841" w:val="left" w:leader="none"/>
              </w:tabs>
              <w:spacing w:line="288" w:lineRule="auto" w:before="1"/>
              <w:ind w:left="106" w:right="188"/>
              <w:rPr>
                <w:sz w:val="16"/>
              </w:rPr>
            </w:pPr>
            <w:r>
              <w:rPr>
                <w:spacing w:val="-4"/>
                <w:sz w:val="16"/>
              </w:rPr>
              <w:t>3a.</w:t>
            </w:r>
            <w:r>
              <w:rPr>
                <w:spacing w:val="-8"/>
                <w:sz w:val="16"/>
              </w:rPr>
              <w:t> </w:t>
            </w:r>
            <w:r>
              <w:rPr>
                <w:spacing w:val="-4"/>
                <w:sz w:val="16"/>
              </w:rPr>
              <w:t>Rectification</w:t>
            </w:r>
            <w:r>
              <w:rPr>
                <w:spacing w:val="-10"/>
                <w:sz w:val="16"/>
              </w:rPr>
              <w:t> </w:t>
            </w:r>
            <w:r>
              <w:rPr>
                <w:spacing w:val="-4"/>
                <w:sz w:val="16"/>
              </w:rPr>
              <w:t>within</w:t>
            </w:r>
            <w:r>
              <w:rPr>
                <w:spacing w:val="-10"/>
                <w:sz w:val="16"/>
              </w:rPr>
              <w:t> </w:t>
            </w:r>
            <w:r>
              <w:rPr>
                <w:spacing w:val="-4"/>
                <w:sz w:val="16"/>
              </w:rPr>
              <w:t>7 </w:t>
            </w:r>
            <w:r>
              <w:rPr>
                <w:sz w:val="16"/>
              </w:rPr>
              <w:t>days</w:t>
            </w:r>
            <w:r>
              <w:rPr>
                <w:spacing w:val="-12"/>
                <w:sz w:val="16"/>
              </w:rPr>
              <w:t> </w:t>
            </w:r>
            <w:r>
              <w:rPr>
                <w:sz w:val="16"/>
              </w:rPr>
              <w:t>for</w:t>
            </w:r>
            <w:r>
              <w:rPr>
                <w:spacing w:val="-11"/>
                <w:sz w:val="16"/>
              </w:rPr>
              <w:t> </w:t>
            </w:r>
            <w:r>
              <w:rPr>
                <w:sz w:val="16"/>
              </w:rPr>
              <w:t>DG</w:t>
            </w:r>
            <w:r>
              <w:rPr>
                <w:spacing w:val="-11"/>
                <w:sz w:val="16"/>
              </w:rPr>
              <w:t> </w:t>
            </w:r>
            <w:r>
              <w:rPr>
                <w:sz w:val="16"/>
              </w:rPr>
              <w:t>correction. </w:t>
            </w:r>
            <w:r>
              <w:rPr>
                <w:spacing w:val="-4"/>
                <w:sz w:val="16"/>
              </w:rPr>
              <w:t>3b.</w:t>
            </w:r>
            <w:r>
              <w:rPr>
                <w:sz w:val="16"/>
              </w:rPr>
              <w:tab/>
              <w:t>EB</w:t>
            </w:r>
            <w:r>
              <w:rPr>
                <w:spacing w:val="-8"/>
                <w:sz w:val="16"/>
              </w:rPr>
              <w:t> </w:t>
            </w:r>
            <w:r>
              <w:rPr>
                <w:sz w:val="16"/>
              </w:rPr>
              <w:t>Meter rectification</w:t>
            </w:r>
            <w:r>
              <w:rPr>
                <w:spacing w:val="80"/>
                <w:sz w:val="16"/>
              </w:rPr>
              <w:t> </w:t>
            </w:r>
            <w:r>
              <w:rPr>
                <w:sz w:val="16"/>
              </w:rPr>
              <w:t>within</w:t>
            </w:r>
            <w:r>
              <w:rPr>
                <w:spacing w:val="80"/>
                <w:sz w:val="16"/>
              </w:rPr>
              <w:t> </w:t>
            </w:r>
            <w:r>
              <w:rPr>
                <w:sz w:val="16"/>
              </w:rPr>
              <w:t>7</w:t>
            </w:r>
          </w:p>
          <w:p>
            <w:pPr>
              <w:pStyle w:val="TableParagraph"/>
              <w:ind w:left="3"/>
              <w:rPr>
                <w:sz w:val="16"/>
              </w:rPr>
            </w:pPr>
            <w:r>
              <w:rPr>
                <w:spacing w:val="-5"/>
                <w:sz w:val="16"/>
              </w:rPr>
              <w:t>working</w:t>
            </w:r>
            <w:r>
              <w:rPr>
                <w:spacing w:val="-3"/>
                <w:sz w:val="16"/>
              </w:rPr>
              <w:t> </w:t>
            </w:r>
            <w:r>
              <w:rPr>
                <w:spacing w:val="-4"/>
                <w:sz w:val="16"/>
              </w:rPr>
              <w:t>days.</w:t>
            </w:r>
          </w:p>
        </w:tc>
        <w:tc>
          <w:tcPr>
            <w:tcW w:w="3295" w:type="dxa"/>
          </w:tcPr>
          <w:p>
            <w:pPr>
              <w:pStyle w:val="TableParagraph"/>
              <w:rPr>
                <w:rFonts w:ascii="Times New Roman"/>
                <w:sz w:val="16"/>
              </w:rPr>
            </w:pPr>
          </w:p>
        </w:tc>
      </w:tr>
      <w:tr>
        <w:trPr>
          <w:trHeight w:val="1492" w:hRule="atLeast"/>
        </w:trPr>
        <w:tc>
          <w:tcPr>
            <w:tcW w:w="622" w:type="dxa"/>
          </w:tcPr>
          <w:p>
            <w:pPr>
              <w:pStyle w:val="TableParagraph"/>
              <w:rPr>
                <w:rFonts w:ascii="Trebuchet MS"/>
                <w:sz w:val="16"/>
              </w:rPr>
            </w:pPr>
          </w:p>
          <w:p>
            <w:pPr>
              <w:pStyle w:val="TableParagraph"/>
              <w:rPr>
                <w:rFonts w:ascii="Trebuchet MS"/>
                <w:sz w:val="16"/>
              </w:rPr>
            </w:pPr>
          </w:p>
          <w:p>
            <w:pPr>
              <w:pStyle w:val="TableParagraph"/>
              <w:spacing w:before="84"/>
              <w:rPr>
                <w:rFonts w:ascii="Trebuchet MS"/>
                <w:sz w:val="16"/>
              </w:rPr>
            </w:pPr>
          </w:p>
          <w:p>
            <w:pPr>
              <w:pStyle w:val="TableParagraph"/>
              <w:ind w:left="15" w:right="1"/>
              <w:jc w:val="center"/>
              <w:rPr>
                <w:sz w:val="16"/>
              </w:rPr>
            </w:pPr>
            <w:r>
              <w:rPr>
                <w:spacing w:val="-10"/>
                <w:sz w:val="16"/>
              </w:rPr>
              <w:t>9</w:t>
            </w:r>
          </w:p>
        </w:tc>
        <w:tc>
          <w:tcPr>
            <w:tcW w:w="1200" w:type="dxa"/>
          </w:tcPr>
          <w:p>
            <w:pPr>
              <w:pStyle w:val="TableParagraph"/>
              <w:spacing w:line="278" w:lineRule="auto" w:before="109"/>
              <w:ind w:left="6" w:right="37"/>
              <w:rPr>
                <w:sz w:val="16"/>
              </w:rPr>
            </w:pPr>
            <w:r>
              <w:rPr>
                <w:spacing w:val="-2"/>
                <w:sz w:val="16"/>
              </w:rPr>
              <w:t>Training </w:t>
            </w:r>
            <w:r>
              <w:rPr>
                <w:sz w:val="16"/>
              </w:rPr>
              <w:t>Modules for OFC,</w:t>
            </w:r>
            <w:r>
              <w:rPr>
                <w:spacing w:val="-12"/>
                <w:sz w:val="16"/>
              </w:rPr>
              <w:t> </w:t>
            </w:r>
            <w:r>
              <w:rPr>
                <w:sz w:val="16"/>
              </w:rPr>
              <w:t>P&amp;U</w:t>
            </w:r>
            <w:r>
              <w:rPr>
                <w:spacing w:val="-11"/>
                <w:sz w:val="16"/>
              </w:rPr>
              <w:t> </w:t>
            </w:r>
            <w:r>
              <w:rPr>
                <w:sz w:val="16"/>
              </w:rPr>
              <w:t>and ISP</w:t>
            </w:r>
            <w:r>
              <w:rPr>
                <w:spacing w:val="-1"/>
                <w:sz w:val="16"/>
              </w:rPr>
              <w:t> </w:t>
            </w:r>
            <w:r>
              <w:rPr>
                <w:sz w:val="16"/>
              </w:rPr>
              <w:t>via Jio </w:t>
            </w:r>
            <w:r>
              <w:rPr>
                <w:spacing w:val="-6"/>
                <w:sz w:val="16"/>
              </w:rPr>
              <w:t>Partner</w:t>
            </w:r>
            <w:r>
              <w:rPr>
                <w:spacing w:val="-12"/>
                <w:sz w:val="16"/>
              </w:rPr>
              <w:t> </w:t>
            </w:r>
            <w:r>
              <w:rPr>
                <w:spacing w:val="-6"/>
                <w:sz w:val="16"/>
              </w:rPr>
              <w:t>Training</w:t>
            </w:r>
            <w:r>
              <w:rPr>
                <w:spacing w:val="-4"/>
                <w:sz w:val="16"/>
              </w:rPr>
              <w:t> App</w:t>
            </w:r>
          </w:p>
        </w:tc>
        <w:tc>
          <w:tcPr>
            <w:tcW w:w="2711" w:type="dxa"/>
          </w:tcPr>
          <w:p>
            <w:pPr>
              <w:pStyle w:val="TableParagraph"/>
              <w:spacing w:before="134"/>
              <w:rPr>
                <w:rFonts w:ascii="Trebuchet MS"/>
                <w:sz w:val="16"/>
              </w:rPr>
            </w:pPr>
          </w:p>
          <w:p>
            <w:pPr>
              <w:pStyle w:val="TableParagraph"/>
              <w:spacing w:line="278" w:lineRule="auto"/>
              <w:ind w:left="4"/>
              <w:rPr>
                <w:sz w:val="16"/>
              </w:rPr>
            </w:pPr>
            <w:r>
              <w:rPr>
                <w:sz w:val="16"/>
              </w:rPr>
              <w:t>To impart induction and refresher training</w:t>
            </w:r>
            <w:r>
              <w:rPr>
                <w:spacing w:val="-8"/>
                <w:sz w:val="16"/>
              </w:rPr>
              <w:t> </w:t>
            </w:r>
            <w:r>
              <w:rPr>
                <w:sz w:val="16"/>
              </w:rPr>
              <w:t>to</w:t>
            </w:r>
            <w:r>
              <w:rPr>
                <w:spacing w:val="-11"/>
                <w:sz w:val="16"/>
              </w:rPr>
              <w:t> </w:t>
            </w:r>
            <w:r>
              <w:rPr>
                <w:sz w:val="16"/>
              </w:rPr>
              <w:t>resources</w:t>
            </w:r>
            <w:r>
              <w:rPr>
                <w:spacing w:val="-7"/>
                <w:sz w:val="16"/>
              </w:rPr>
              <w:t> </w:t>
            </w:r>
            <w:r>
              <w:rPr>
                <w:sz w:val="16"/>
              </w:rPr>
              <w:t>(both</w:t>
            </w:r>
            <w:r>
              <w:rPr>
                <w:spacing w:val="-8"/>
                <w:sz w:val="16"/>
              </w:rPr>
              <w:t> </w:t>
            </w:r>
            <w:r>
              <w:rPr>
                <w:sz w:val="16"/>
              </w:rPr>
              <w:t>new</w:t>
            </w:r>
            <w:r>
              <w:rPr>
                <w:spacing w:val="-8"/>
                <w:sz w:val="16"/>
              </w:rPr>
              <w:t> </w:t>
            </w:r>
            <w:r>
              <w:rPr>
                <w:sz w:val="16"/>
              </w:rPr>
              <w:t>and existing) to keep updated &amp; for capability improvement.</w:t>
            </w:r>
          </w:p>
        </w:tc>
        <w:tc>
          <w:tcPr>
            <w:tcW w:w="1952" w:type="dxa"/>
          </w:tcPr>
          <w:p>
            <w:pPr>
              <w:pStyle w:val="TableParagraph"/>
              <w:spacing w:line="288" w:lineRule="auto" w:before="1"/>
              <w:ind w:left="106" w:right="139"/>
              <w:rPr>
                <w:sz w:val="16"/>
              </w:rPr>
            </w:pPr>
            <w:r>
              <w:rPr>
                <w:sz w:val="16"/>
              </w:rPr>
              <w:t>Newly inducted to be trained before placing on</w:t>
            </w:r>
            <w:r>
              <w:rPr>
                <w:spacing w:val="-11"/>
                <w:sz w:val="16"/>
              </w:rPr>
              <w:t> </w:t>
            </w:r>
            <w:r>
              <w:rPr>
                <w:sz w:val="16"/>
              </w:rPr>
              <w:t>the</w:t>
            </w:r>
            <w:r>
              <w:rPr>
                <w:spacing w:val="-11"/>
                <w:sz w:val="16"/>
              </w:rPr>
              <w:t> </w:t>
            </w:r>
            <w:r>
              <w:rPr>
                <w:sz w:val="16"/>
              </w:rPr>
              <w:t>job.</w:t>
            </w:r>
            <w:r>
              <w:rPr>
                <w:spacing w:val="26"/>
                <w:sz w:val="16"/>
              </w:rPr>
              <w:t> </w:t>
            </w:r>
            <w:r>
              <w:rPr>
                <w:sz w:val="16"/>
              </w:rPr>
              <w:t>Need</w:t>
            </w:r>
            <w:r>
              <w:rPr>
                <w:spacing w:val="-11"/>
                <w:sz w:val="16"/>
              </w:rPr>
              <w:t> </w:t>
            </w:r>
            <w:r>
              <w:rPr>
                <w:sz w:val="16"/>
              </w:rPr>
              <w:t>based training to be imparted.</w:t>
            </w:r>
          </w:p>
          <w:p>
            <w:pPr>
              <w:pStyle w:val="TableParagraph"/>
              <w:ind w:left="3" w:firstLine="103"/>
              <w:rPr>
                <w:sz w:val="16"/>
              </w:rPr>
            </w:pPr>
            <w:r>
              <w:rPr>
                <w:sz w:val="16"/>
              </w:rPr>
              <w:t>Training</w:t>
            </w:r>
            <w:r>
              <w:rPr>
                <w:spacing w:val="10"/>
                <w:sz w:val="16"/>
              </w:rPr>
              <w:t> </w:t>
            </w:r>
            <w:r>
              <w:rPr>
                <w:sz w:val="16"/>
              </w:rPr>
              <w:t>Records</w:t>
            </w:r>
            <w:r>
              <w:rPr>
                <w:spacing w:val="11"/>
                <w:sz w:val="16"/>
              </w:rPr>
              <w:t> </w:t>
            </w:r>
            <w:r>
              <w:rPr>
                <w:sz w:val="16"/>
              </w:rPr>
              <w:t>to</w:t>
            </w:r>
            <w:r>
              <w:rPr>
                <w:spacing w:val="10"/>
                <w:sz w:val="16"/>
              </w:rPr>
              <w:t> </w:t>
            </w:r>
            <w:r>
              <w:rPr>
                <w:sz w:val="16"/>
              </w:rPr>
              <w:t>be uploaded</w:t>
            </w:r>
            <w:r>
              <w:rPr>
                <w:spacing w:val="-4"/>
                <w:sz w:val="16"/>
              </w:rPr>
              <w:t> </w:t>
            </w:r>
            <w:r>
              <w:rPr>
                <w:sz w:val="16"/>
              </w:rPr>
              <w:t>within</w:t>
            </w:r>
            <w:r>
              <w:rPr>
                <w:spacing w:val="-4"/>
                <w:sz w:val="16"/>
              </w:rPr>
              <w:t> </w:t>
            </w:r>
            <w:r>
              <w:rPr>
                <w:sz w:val="16"/>
              </w:rPr>
              <w:t>24</w:t>
            </w:r>
            <w:r>
              <w:rPr>
                <w:spacing w:val="-4"/>
                <w:sz w:val="16"/>
              </w:rPr>
              <w:t> </w:t>
            </w:r>
            <w:r>
              <w:rPr>
                <w:sz w:val="16"/>
              </w:rPr>
              <w:t>hrs</w:t>
            </w:r>
            <w:r>
              <w:rPr>
                <w:spacing w:val="-1"/>
                <w:sz w:val="16"/>
              </w:rPr>
              <w:t> </w:t>
            </w:r>
            <w:r>
              <w:rPr>
                <w:spacing w:val="-5"/>
                <w:sz w:val="16"/>
              </w:rPr>
              <w:t>of</w:t>
            </w:r>
          </w:p>
          <w:p>
            <w:pPr>
              <w:pStyle w:val="TableParagraph"/>
              <w:spacing w:before="28"/>
              <w:ind w:left="3"/>
              <w:rPr>
                <w:sz w:val="16"/>
              </w:rPr>
            </w:pPr>
            <w:r>
              <w:rPr>
                <w:spacing w:val="-2"/>
                <w:sz w:val="16"/>
              </w:rPr>
              <w:t>training.</w:t>
            </w:r>
          </w:p>
        </w:tc>
        <w:tc>
          <w:tcPr>
            <w:tcW w:w="3295" w:type="dxa"/>
          </w:tcPr>
          <w:p>
            <w:pPr>
              <w:pStyle w:val="TableParagraph"/>
              <w:rPr>
                <w:rFonts w:ascii="Trebuchet MS"/>
                <w:sz w:val="16"/>
              </w:rPr>
            </w:pPr>
          </w:p>
          <w:p>
            <w:pPr>
              <w:pStyle w:val="TableParagraph"/>
              <w:spacing w:before="176"/>
              <w:rPr>
                <w:rFonts w:ascii="Trebuchet MS"/>
                <w:sz w:val="16"/>
              </w:rPr>
            </w:pPr>
          </w:p>
          <w:p>
            <w:pPr>
              <w:pStyle w:val="TableParagraph"/>
              <w:ind w:left="2"/>
              <w:rPr>
                <w:sz w:val="16"/>
              </w:rPr>
            </w:pPr>
            <w:r>
              <w:rPr>
                <w:spacing w:val="-6"/>
                <w:sz w:val="16"/>
              </w:rPr>
              <w:t>As</w:t>
            </w:r>
            <w:r>
              <w:rPr>
                <w:sz w:val="16"/>
              </w:rPr>
              <w:t> </w:t>
            </w:r>
            <w:r>
              <w:rPr>
                <w:spacing w:val="-6"/>
                <w:sz w:val="16"/>
              </w:rPr>
              <w:t>per</w:t>
            </w:r>
            <w:r>
              <w:rPr>
                <w:spacing w:val="2"/>
                <w:sz w:val="16"/>
              </w:rPr>
              <w:t> </w:t>
            </w:r>
            <w:r>
              <w:rPr>
                <w:spacing w:val="-6"/>
                <w:sz w:val="16"/>
              </w:rPr>
              <w:t>SLA/KPI</w:t>
            </w:r>
            <w:r>
              <w:rPr>
                <w:spacing w:val="3"/>
                <w:sz w:val="16"/>
              </w:rPr>
              <w:t> </w:t>
            </w:r>
            <w:r>
              <w:rPr>
                <w:spacing w:val="-6"/>
                <w:sz w:val="16"/>
              </w:rPr>
              <w:t>annexure</w:t>
            </w:r>
            <w:r>
              <w:rPr>
                <w:spacing w:val="2"/>
                <w:sz w:val="16"/>
              </w:rPr>
              <w:t> </w:t>
            </w:r>
            <w:r>
              <w:rPr>
                <w:spacing w:val="-6"/>
                <w:sz w:val="16"/>
              </w:rPr>
              <w:t>I.</w:t>
            </w:r>
          </w:p>
          <w:p>
            <w:pPr>
              <w:pStyle w:val="TableParagraph"/>
              <w:spacing w:before="1"/>
              <w:ind w:left="2"/>
              <w:rPr>
                <w:sz w:val="16"/>
              </w:rPr>
            </w:pPr>
            <w:r>
              <w:rPr>
                <w:spacing w:val="-6"/>
                <w:sz w:val="16"/>
              </w:rPr>
              <w:t>Compliance</w:t>
            </w:r>
            <w:r>
              <w:rPr>
                <w:spacing w:val="-2"/>
                <w:sz w:val="16"/>
              </w:rPr>
              <w:t> </w:t>
            </w:r>
            <w:r>
              <w:rPr>
                <w:spacing w:val="-6"/>
                <w:sz w:val="16"/>
              </w:rPr>
              <w:t>as</w:t>
            </w:r>
            <w:r>
              <w:rPr>
                <w:spacing w:val="-1"/>
                <w:sz w:val="16"/>
              </w:rPr>
              <w:t> </w:t>
            </w:r>
            <w:r>
              <w:rPr>
                <w:spacing w:val="-6"/>
                <w:sz w:val="16"/>
              </w:rPr>
              <w:t>per</w:t>
            </w:r>
            <w:r>
              <w:rPr>
                <w:spacing w:val="-4"/>
                <w:sz w:val="16"/>
              </w:rPr>
              <w:t> </w:t>
            </w:r>
            <w:r>
              <w:rPr>
                <w:spacing w:val="-6"/>
                <w:sz w:val="16"/>
              </w:rPr>
              <w:t>Training</w:t>
            </w:r>
            <w:r>
              <w:rPr>
                <w:sz w:val="16"/>
              </w:rPr>
              <w:t> </w:t>
            </w:r>
            <w:r>
              <w:rPr>
                <w:spacing w:val="-6"/>
                <w:sz w:val="16"/>
              </w:rPr>
              <w:t>Status</w:t>
            </w:r>
            <w:r>
              <w:rPr>
                <w:spacing w:val="6"/>
                <w:sz w:val="16"/>
              </w:rPr>
              <w:t> </w:t>
            </w:r>
            <w:r>
              <w:rPr>
                <w:spacing w:val="-6"/>
                <w:sz w:val="16"/>
              </w:rPr>
              <w:t>report.</w:t>
            </w:r>
          </w:p>
        </w:tc>
      </w:tr>
    </w:tbl>
    <w:p>
      <w:pPr>
        <w:spacing w:after="0"/>
        <w:rPr>
          <w:sz w:val="16"/>
        </w:rPr>
        <w:sectPr>
          <w:headerReference w:type="default" r:id="rId86"/>
          <w:footerReference w:type="default" r:id="rId87"/>
          <w:pgSz w:w="11920" w:h="16850"/>
          <w:pgMar w:header="0" w:footer="458" w:top="360" w:bottom="640" w:left="500" w:right="180"/>
        </w:sectPr>
      </w:pPr>
    </w:p>
    <w:p>
      <w:pPr>
        <w:spacing w:before="81"/>
        <w:ind w:left="0" w:right="299" w:firstLine="0"/>
        <w:jc w:val="center"/>
        <w:rPr>
          <w:rFonts w:ascii="Arial"/>
          <w:b/>
          <w:sz w:val="24"/>
        </w:rPr>
      </w:pPr>
      <w:r>
        <w:rPr/>
        <w:drawing>
          <wp:anchor distT="0" distB="0" distL="0" distR="0" allowOverlap="1" layoutInCell="1" locked="0" behindDoc="0" simplePos="0" relativeHeight="15805952">
            <wp:simplePos x="0" y="0"/>
            <wp:positionH relativeFrom="page">
              <wp:posOffset>6654165</wp:posOffset>
            </wp:positionH>
            <wp:positionV relativeFrom="paragraph">
              <wp:posOffset>65531</wp:posOffset>
            </wp:positionV>
            <wp:extent cx="572134" cy="579120"/>
            <wp:effectExtent l="0" t="0" r="0" b="0"/>
            <wp:wrapNone/>
            <wp:docPr id="384" name="Image 384"/>
            <wp:cNvGraphicFramePr>
              <a:graphicFrameLocks/>
            </wp:cNvGraphicFramePr>
            <a:graphic>
              <a:graphicData uri="http://schemas.openxmlformats.org/drawingml/2006/picture">
                <pic:pic>
                  <pic:nvPicPr>
                    <pic:cNvPr id="384" name="Image 384"/>
                    <pic:cNvPicPr/>
                  </pic:nvPicPr>
                  <pic:blipFill>
                    <a:blip r:embed="rId60" cstate="print"/>
                    <a:stretch>
                      <a:fillRect/>
                    </a:stretch>
                  </pic:blipFill>
                  <pic:spPr>
                    <a:xfrm>
                      <a:off x="0" y="0"/>
                      <a:ext cx="572134" cy="579120"/>
                    </a:xfrm>
                    <a:prstGeom prst="rect">
                      <a:avLst/>
                    </a:prstGeom>
                  </pic:spPr>
                </pic:pic>
              </a:graphicData>
            </a:graphic>
          </wp:anchor>
        </w:drawing>
      </w:r>
      <w:r>
        <w:rPr>
          <w:rFonts w:ascii="Arial"/>
          <w:b/>
          <w:sz w:val="24"/>
        </w:rPr>
        <w:t>Annexure</w:t>
      </w:r>
      <w:r>
        <w:rPr>
          <w:rFonts w:ascii="Arial"/>
          <w:b/>
          <w:spacing w:val="-13"/>
          <w:sz w:val="24"/>
        </w:rPr>
        <w:t> </w:t>
      </w:r>
      <w:r>
        <w:rPr>
          <w:rFonts w:ascii="Arial"/>
          <w:b/>
          <w:spacing w:val="-10"/>
          <w:sz w:val="24"/>
        </w:rPr>
        <w:t>A</w:t>
      </w:r>
    </w:p>
    <w:p>
      <w:pPr>
        <w:pStyle w:val="BodyText"/>
        <w:spacing w:before="137"/>
        <w:rPr>
          <w:rFonts w:ascii="Arial"/>
          <w:b/>
          <w:sz w:val="24"/>
        </w:rPr>
      </w:pPr>
    </w:p>
    <w:p>
      <w:pPr>
        <w:spacing w:before="0"/>
        <w:ind w:left="2135" w:right="0" w:firstLine="0"/>
        <w:jc w:val="left"/>
        <w:rPr>
          <w:rFonts w:ascii="Arial"/>
          <w:b/>
          <w:sz w:val="24"/>
        </w:rPr>
      </w:pPr>
      <w:r>
        <w:rPr>
          <w:rFonts w:ascii="Arial"/>
          <w:b/>
          <w:sz w:val="24"/>
        </w:rPr>
        <w:t>Scope</w:t>
      </w:r>
      <w:r>
        <w:rPr>
          <w:rFonts w:ascii="Arial"/>
          <w:b/>
          <w:spacing w:val="-8"/>
          <w:sz w:val="24"/>
        </w:rPr>
        <w:t> </w:t>
      </w:r>
      <w:r>
        <w:rPr>
          <w:rFonts w:ascii="Arial"/>
          <w:b/>
          <w:sz w:val="24"/>
        </w:rPr>
        <w:t>of</w:t>
      </w:r>
      <w:r>
        <w:rPr>
          <w:rFonts w:ascii="Arial"/>
          <w:b/>
          <w:spacing w:val="-8"/>
          <w:sz w:val="24"/>
        </w:rPr>
        <w:t> </w:t>
      </w:r>
      <w:r>
        <w:rPr>
          <w:rFonts w:ascii="Arial"/>
          <w:b/>
          <w:sz w:val="24"/>
        </w:rPr>
        <w:t>Work</w:t>
      </w:r>
      <w:r>
        <w:rPr>
          <w:rFonts w:ascii="Arial"/>
          <w:b/>
          <w:spacing w:val="-5"/>
          <w:sz w:val="24"/>
        </w:rPr>
        <w:t> </w:t>
      </w:r>
      <w:r>
        <w:rPr>
          <w:rFonts w:ascii="Arial"/>
          <w:b/>
          <w:sz w:val="24"/>
        </w:rPr>
        <w:t>for</w:t>
      </w:r>
      <w:r>
        <w:rPr>
          <w:rFonts w:ascii="Arial"/>
          <w:b/>
          <w:spacing w:val="-5"/>
          <w:sz w:val="24"/>
        </w:rPr>
        <w:t> </w:t>
      </w:r>
      <w:r>
        <w:rPr>
          <w:rFonts w:ascii="Arial"/>
          <w:b/>
          <w:sz w:val="24"/>
        </w:rPr>
        <w:t>Network</w:t>
      </w:r>
      <w:r>
        <w:rPr>
          <w:rFonts w:ascii="Arial"/>
          <w:b/>
          <w:spacing w:val="-5"/>
          <w:sz w:val="24"/>
        </w:rPr>
        <w:t> </w:t>
      </w:r>
      <w:r>
        <w:rPr>
          <w:rFonts w:ascii="Arial"/>
          <w:b/>
          <w:sz w:val="24"/>
        </w:rPr>
        <w:t>Maintenance</w:t>
      </w:r>
      <w:r>
        <w:rPr>
          <w:rFonts w:ascii="Arial"/>
          <w:b/>
          <w:spacing w:val="-5"/>
          <w:sz w:val="24"/>
        </w:rPr>
        <w:t> </w:t>
      </w:r>
      <w:r>
        <w:rPr>
          <w:rFonts w:ascii="Arial"/>
          <w:b/>
          <w:sz w:val="24"/>
        </w:rPr>
        <w:t>Services</w:t>
      </w:r>
      <w:r>
        <w:rPr>
          <w:rFonts w:ascii="Arial"/>
          <w:b/>
          <w:spacing w:val="-4"/>
          <w:sz w:val="24"/>
        </w:rPr>
        <w:t> </w:t>
      </w:r>
      <w:r>
        <w:rPr>
          <w:rFonts w:ascii="Arial"/>
          <w:b/>
          <w:spacing w:val="-5"/>
          <w:sz w:val="24"/>
        </w:rPr>
        <w:t>for</w:t>
      </w:r>
    </w:p>
    <w:p>
      <w:pPr>
        <w:pStyle w:val="BodyText"/>
        <w:rPr>
          <w:rFonts w:ascii="Arial"/>
          <w:b/>
          <w:sz w:val="2"/>
        </w:rPr>
      </w:pPr>
    </w:p>
    <w:p>
      <w:pPr>
        <w:pStyle w:val="BodyText"/>
        <w:rPr>
          <w:rFonts w:ascii="Arial"/>
          <w:b/>
          <w:sz w:val="2"/>
        </w:rPr>
      </w:pPr>
    </w:p>
    <w:p>
      <w:pPr>
        <w:pStyle w:val="BodyText"/>
        <w:rPr>
          <w:rFonts w:ascii="Arial"/>
          <w:b/>
          <w:sz w:val="2"/>
        </w:rPr>
      </w:pPr>
    </w:p>
    <w:p>
      <w:pPr>
        <w:pStyle w:val="BodyText"/>
        <w:rPr>
          <w:rFonts w:ascii="Arial"/>
          <w:b/>
          <w:sz w:val="2"/>
        </w:rPr>
      </w:pPr>
    </w:p>
    <w:p>
      <w:pPr>
        <w:pStyle w:val="BodyText"/>
        <w:rPr>
          <w:rFonts w:ascii="Arial"/>
          <w:b/>
          <w:sz w:val="2"/>
        </w:rPr>
      </w:pPr>
    </w:p>
    <w:p>
      <w:pPr>
        <w:pStyle w:val="BodyText"/>
        <w:rPr>
          <w:rFonts w:ascii="Arial"/>
          <w:b/>
          <w:sz w:val="2"/>
        </w:rPr>
      </w:pPr>
    </w:p>
    <w:p>
      <w:pPr>
        <w:pStyle w:val="BodyText"/>
        <w:spacing w:before="19"/>
        <w:rPr>
          <w:rFonts w:ascii="Arial"/>
          <w:b/>
          <w:sz w:val="2"/>
        </w:rPr>
      </w:pPr>
    </w:p>
    <w:p>
      <w:pPr>
        <w:spacing w:before="0"/>
        <w:ind w:left="633" w:right="0" w:firstLine="0"/>
        <w:jc w:val="left"/>
        <w:rPr>
          <w:rFonts w:ascii="Trebuchet MS"/>
          <w:sz w:val="2"/>
        </w:rPr>
      </w:pPr>
      <w:r>
        <w:rPr>
          <w:rFonts w:ascii="Trebuchet MS"/>
          <w:spacing w:val="-11"/>
          <w:sz w:val="2"/>
        </w:rPr>
        <w:t>v</w:t>
      </w: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spacing w:before="4"/>
        <w:rPr>
          <w:rFonts w:ascii="Trebuchet MS"/>
          <w:sz w:val="2"/>
        </w:rPr>
      </w:pPr>
    </w:p>
    <w:p>
      <w:pPr>
        <w:spacing w:before="0"/>
        <w:ind w:left="1828" w:right="0" w:firstLine="0"/>
        <w:jc w:val="left"/>
        <w:rPr>
          <w:rFonts w:ascii="Arial" w:hAnsi="Arial"/>
          <w:b/>
          <w:sz w:val="24"/>
        </w:rPr>
      </w:pPr>
      <w:bookmarkStart w:name="_bookmark59" w:id="60"/>
      <w:bookmarkEnd w:id="60"/>
      <w:r>
        <w:rPr/>
      </w:r>
      <w:r>
        <w:rPr>
          <w:rFonts w:ascii="Arial" w:hAnsi="Arial"/>
          <w:b/>
          <w:sz w:val="24"/>
          <w:u w:val="thick"/>
        </w:rPr>
        <w:t>Annexure</w:t>
      </w:r>
      <w:r>
        <w:rPr>
          <w:rFonts w:ascii="Arial" w:hAnsi="Arial"/>
          <w:b/>
          <w:spacing w:val="-3"/>
          <w:sz w:val="24"/>
          <w:u w:val="thick"/>
        </w:rPr>
        <w:t> </w:t>
      </w:r>
      <w:r>
        <w:rPr>
          <w:rFonts w:ascii="Arial" w:hAnsi="Arial"/>
          <w:b/>
          <w:sz w:val="22"/>
          <w:u w:val="thick"/>
        </w:rPr>
        <w:t>–</w:t>
      </w:r>
      <w:r>
        <w:rPr>
          <w:rFonts w:ascii="Arial" w:hAnsi="Arial"/>
          <w:b/>
          <w:spacing w:val="-4"/>
          <w:sz w:val="22"/>
          <w:u w:val="thick"/>
        </w:rPr>
        <w:t> </w:t>
      </w:r>
      <w:r>
        <w:rPr>
          <w:rFonts w:ascii="Arial" w:hAnsi="Arial"/>
          <w:b/>
          <w:sz w:val="24"/>
          <w:u w:val="thick"/>
        </w:rPr>
        <w:t>X</w:t>
      </w:r>
      <w:r>
        <w:rPr>
          <w:rFonts w:ascii="Arial" w:hAnsi="Arial"/>
          <w:b/>
          <w:spacing w:val="-1"/>
          <w:sz w:val="24"/>
          <w:u w:val="thick"/>
        </w:rPr>
        <w:t> </w:t>
      </w:r>
      <w:r>
        <w:rPr>
          <w:rFonts w:ascii="Arial" w:hAnsi="Arial"/>
          <w:b/>
          <w:sz w:val="24"/>
          <w:u w:val="thick"/>
        </w:rPr>
        <w:t>-</w:t>
      </w:r>
      <w:r>
        <w:rPr>
          <w:rFonts w:ascii="Arial" w:hAnsi="Arial"/>
          <w:b/>
          <w:spacing w:val="-3"/>
          <w:sz w:val="24"/>
          <w:u w:val="thick"/>
        </w:rPr>
        <w:t> </w:t>
      </w:r>
      <w:r>
        <w:rPr>
          <w:rFonts w:ascii="Arial" w:hAnsi="Arial"/>
          <w:b/>
          <w:sz w:val="24"/>
          <w:u w:val="thick"/>
        </w:rPr>
        <w:t>Occupational</w:t>
      </w:r>
      <w:r>
        <w:rPr>
          <w:rFonts w:ascii="Arial" w:hAnsi="Arial"/>
          <w:b/>
          <w:spacing w:val="-3"/>
          <w:sz w:val="24"/>
          <w:u w:val="thick"/>
        </w:rPr>
        <w:t> </w:t>
      </w:r>
      <w:r>
        <w:rPr>
          <w:rFonts w:ascii="Arial" w:hAnsi="Arial"/>
          <w:b/>
          <w:sz w:val="24"/>
          <w:u w:val="thick"/>
        </w:rPr>
        <w:t>Health</w:t>
      </w:r>
      <w:r>
        <w:rPr>
          <w:rFonts w:ascii="Arial" w:hAnsi="Arial"/>
          <w:b/>
          <w:spacing w:val="-2"/>
          <w:sz w:val="24"/>
          <w:u w:val="thick"/>
        </w:rPr>
        <w:t> </w:t>
      </w:r>
      <w:r>
        <w:rPr>
          <w:rFonts w:ascii="Arial" w:hAnsi="Arial"/>
          <w:b/>
          <w:sz w:val="24"/>
          <w:u w:val="thick"/>
        </w:rPr>
        <w:t>&amp;</w:t>
      </w:r>
      <w:r>
        <w:rPr>
          <w:rFonts w:ascii="Arial" w:hAnsi="Arial"/>
          <w:b/>
          <w:spacing w:val="-2"/>
          <w:sz w:val="24"/>
          <w:u w:val="thick"/>
        </w:rPr>
        <w:t> </w:t>
      </w:r>
      <w:r>
        <w:rPr>
          <w:rFonts w:ascii="Arial" w:hAnsi="Arial"/>
          <w:b/>
          <w:sz w:val="24"/>
          <w:u w:val="thick"/>
        </w:rPr>
        <w:t>Safety </w:t>
      </w:r>
      <w:r>
        <w:rPr>
          <w:rFonts w:ascii="Arial" w:hAnsi="Arial"/>
          <w:b/>
          <w:spacing w:val="-2"/>
          <w:sz w:val="24"/>
          <w:u w:val="thick"/>
        </w:rPr>
        <w:t>Guidelines</w:t>
      </w:r>
    </w:p>
    <w:p>
      <w:pPr>
        <w:pStyle w:val="BodyText"/>
        <w:spacing w:before="147"/>
        <w:rPr>
          <w:rFonts w:ascii="Arial"/>
          <w:b/>
        </w:rPr>
      </w:pPr>
    </w:p>
    <w:p>
      <w:pPr>
        <w:pStyle w:val="BodyText"/>
        <w:spacing w:line="276" w:lineRule="auto"/>
        <w:ind w:left="633" w:right="1837"/>
        <w:jc w:val="both"/>
      </w:pPr>
      <w:r>
        <w:rPr/>
        <w:t>“Safety of person overrides all business objectives” is the HSE policy of JIO. JIO believes that all injuries, occupational illness, Safety Incidents and Environmental Hazards are </w:t>
      </w:r>
      <w:r>
        <w:rPr>
          <w:spacing w:val="-2"/>
        </w:rPr>
        <w:t>preventable.</w:t>
      </w:r>
    </w:p>
    <w:p>
      <w:pPr>
        <w:pStyle w:val="BodyText"/>
        <w:spacing w:line="276" w:lineRule="auto" w:before="121"/>
        <w:ind w:left="633" w:right="1835"/>
        <w:jc w:val="both"/>
      </w:pPr>
      <w:r>
        <w:rPr/>
        <w:drawing>
          <wp:anchor distT="0" distB="0" distL="0" distR="0" allowOverlap="1" layoutInCell="1" locked="0" behindDoc="1" simplePos="0" relativeHeight="466935808">
            <wp:simplePos x="0" y="0"/>
            <wp:positionH relativeFrom="page">
              <wp:posOffset>390093</wp:posOffset>
            </wp:positionH>
            <wp:positionV relativeFrom="paragraph">
              <wp:posOffset>264703</wp:posOffset>
            </wp:positionV>
            <wp:extent cx="6714286" cy="6622869"/>
            <wp:effectExtent l="0" t="0" r="0" b="0"/>
            <wp:wrapNone/>
            <wp:docPr id="385" name="Image 385"/>
            <wp:cNvGraphicFramePr>
              <a:graphicFrameLocks/>
            </wp:cNvGraphicFramePr>
            <a:graphic>
              <a:graphicData uri="http://schemas.openxmlformats.org/drawingml/2006/picture">
                <pic:pic>
                  <pic:nvPicPr>
                    <pic:cNvPr id="385" name="Image 385"/>
                    <pic:cNvPicPr/>
                  </pic:nvPicPr>
                  <pic:blipFill>
                    <a:blip r:embed="rId85" cstate="print"/>
                    <a:stretch>
                      <a:fillRect/>
                    </a:stretch>
                  </pic:blipFill>
                  <pic:spPr>
                    <a:xfrm>
                      <a:off x="0" y="0"/>
                      <a:ext cx="6714286" cy="6622869"/>
                    </a:xfrm>
                    <a:prstGeom prst="rect">
                      <a:avLst/>
                    </a:prstGeom>
                  </pic:spPr>
                </pic:pic>
              </a:graphicData>
            </a:graphic>
          </wp:anchor>
        </w:drawing>
      </w:r>
      <w:r>
        <w:rPr/>
        <w:t>JIO is committed for Carrying out Operations without any harm to employees, contractor employees and to the community. Promote occupational health amongst JIO employees, Contractor employees and associated 3rd party vendor employees. Works towards continuous improvement for environment. Create culture of HSE systems, &amp; practices.</w:t>
      </w:r>
    </w:p>
    <w:p>
      <w:pPr>
        <w:pStyle w:val="BodyText"/>
        <w:spacing w:before="1"/>
        <w:rPr>
          <w:sz w:val="15"/>
        </w:rPr>
      </w:pPr>
      <w:r>
        <w:rPr/>
        <mc:AlternateContent>
          <mc:Choice Requires="wps">
            <w:drawing>
              <wp:anchor distT="0" distB="0" distL="0" distR="0" allowOverlap="1" layoutInCell="1" locked="0" behindDoc="1" simplePos="0" relativeHeight="487664640">
                <wp:simplePos x="0" y="0"/>
                <wp:positionH relativeFrom="page">
                  <wp:posOffset>701344</wp:posOffset>
                </wp:positionH>
                <wp:positionV relativeFrom="paragraph">
                  <wp:posOffset>125520</wp:posOffset>
                </wp:positionV>
                <wp:extent cx="5601970" cy="2827655"/>
                <wp:effectExtent l="0" t="0" r="0" b="0"/>
                <wp:wrapTopAndBottom/>
                <wp:docPr id="386" name="Textbox 386"/>
                <wp:cNvGraphicFramePr>
                  <a:graphicFrameLocks/>
                </wp:cNvGraphicFramePr>
                <a:graphic>
                  <a:graphicData uri="http://schemas.microsoft.com/office/word/2010/wordprocessingShape">
                    <wps:wsp>
                      <wps:cNvPr id="386" name="Textbox 386"/>
                      <wps:cNvSpPr txBox="1"/>
                      <wps:spPr>
                        <a:xfrm>
                          <a:off x="0" y="0"/>
                          <a:ext cx="5601970" cy="2827655"/>
                        </a:xfrm>
                        <a:prstGeom prst="rect">
                          <a:avLst/>
                        </a:prstGeom>
                        <a:solidFill>
                          <a:srgbClr val="FFFFFF"/>
                        </a:solidFill>
                      </wps:spPr>
                      <wps:txbx>
                        <w:txbxContent>
                          <w:p>
                            <w:pPr>
                              <w:pStyle w:val="BodyText"/>
                              <w:spacing w:line="314" w:lineRule="auto"/>
                              <w:ind w:left="28" w:right="26"/>
                              <w:jc w:val="both"/>
                              <w:rPr>
                                <w:color w:val="000000"/>
                              </w:rPr>
                            </w:pPr>
                            <w:r>
                              <w:rPr>
                                <w:color w:val="000000"/>
                              </w:rPr>
                              <w:t>As a part of the O&amp;M Services, The Service Provider must provide safety shoes, safety equipment, materials, and protective devices for their employees and 3rd party resources who are working in the field and providing Services, the cost of such materials shall be borne</w:t>
                            </w:r>
                            <w:r>
                              <w:rPr>
                                <w:color w:val="000000"/>
                                <w:spacing w:val="-4"/>
                              </w:rPr>
                              <w:t> </w:t>
                            </w:r>
                            <w:r>
                              <w:rPr>
                                <w:color w:val="000000"/>
                              </w:rPr>
                              <w:t>by</w:t>
                            </w:r>
                            <w:r>
                              <w:rPr>
                                <w:color w:val="000000"/>
                                <w:spacing w:val="-6"/>
                              </w:rPr>
                              <w:t> </w:t>
                            </w:r>
                            <w:r>
                              <w:rPr>
                                <w:color w:val="000000"/>
                              </w:rPr>
                              <w:t>the</w:t>
                            </w:r>
                            <w:r>
                              <w:rPr>
                                <w:color w:val="000000"/>
                                <w:spacing w:val="-7"/>
                              </w:rPr>
                              <w:t> </w:t>
                            </w:r>
                            <w:r>
                              <w:rPr>
                                <w:color w:val="000000"/>
                              </w:rPr>
                              <w:t>Service</w:t>
                            </w:r>
                            <w:r>
                              <w:rPr>
                                <w:color w:val="000000"/>
                                <w:spacing w:val="-4"/>
                              </w:rPr>
                              <w:t> </w:t>
                            </w:r>
                            <w:r>
                              <w:rPr>
                                <w:color w:val="000000"/>
                              </w:rPr>
                              <w:t>Provider.</w:t>
                            </w:r>
                            <w:r>
                              <w:rPr>
                                <w:color w:val="000000"/>
                                <w:spacing w:val="-5"/>
                              </w:rPr>
                              <w:t> </w:t>
                            </w:r>
                            <w:r>
                              <w:rPr>
                                <w:color w:val="000000"/>
                              </w:rPr>
                              <w:t>It</w:t>
                            </w:r>
                            <w:r>
                              <w:rPr>
                                <w:color w:val="000000"/>
                                <w:spacing w:val="-5"/>
                              </w:rPr>
                              <w:t> </w:t>
                            </w:r>
                            <w:r>
                              <w:rPr>
                                <w:color w:val="000000"/>
                              </w:rPr>
                              <w:t>will</w:t>
                            </w:r>
                            <w:r>
                              <w:rPr>
                                <w:color w:val="000000"/>
                                <w:spacing w:val="-5"/>
                              </w:rPr>
                              <w:t> </w:t>
                            </w:r>
                            <w:r>
                              <w:rPr>
                                <w:color w:val="000000"/>
                              </w:rPr>
                              <w:t>be</w:t>
                            </w:r>
                            <w:r>
                              <w:rPr>
                                <w:color w:val="000000"/>
                                <w:spacing w:val="-7"/>
                              </w:rPr>
                              <w:t> </w:t>
                            </w:r>
                            <w:r>
                              <w:rPr>
                                <w:color w:val="000000"/>
                              </w:rPr>
                              <w:t>the</w:t>
                            </w:r>
                            <w:r>
                              <w:rPr>
                                <w:color w:val="000000"/>
                                <w:spacing w:val="-7"/>
                              </w:rPr>
                              <w:t> </w:t>
                            </w:r>
                            <w:r>
                              <w:rPr>
                                <w:color w:val="000000"/>
                              </w:rPr>
                              <w:t>responsibility</w:t>
                            </w:r>
                            <w:r>
                              <w:rPr>
                                <w:color w:val="000000"/>
                                <w:spacing w:val="-4"/>
                              </w:rPr>
                              <w:t> </w:t>
                            </w:r>
                            <w:r>
                              <w:rPr>
                                <w:color w:val="000000"/>
                              </w:rPr>
                              <w:t>of</w:t>
                            </w:r>
                            <w:r>
                              <w:rPr>
                                <w:color w:val="000000"/>
                                <w:spacing w:val="-5"/>
                              </w:rPr>
                              <w:t> </w:t>
                            </w:r>
                            <w:r>
                              <w:rPr>
                                <w:color w:val="000000"/>
                              </w:rPr>
                              <w:t>the</w:t>
                            </w:r>
                            <w:r>
                              <w:rPr>
                                <w:color w:val="000000"/>
                                <w:spacing w:val="-9"/>
                              </w:rPr>
                              <w:t> </w:t>
                            </w:r>
                            <w:r>
                              <w:rPr>
                                <w:color w:val="000000"/>
                              </w:rPr>
                              <w:t>service</w:t>
                            </w:r>
                            <w:r>
                              <w:rPr>
                                <w:color w:val="000000"/>
                                <w:spacing w:val="-7"/>
                              </w:rPr>
                              <w:t> </w:t>
                            </w:r>
                            <w:r>
                              <w:rPr>
                                <w:color w:val="000000"/>
                              </w:rPr>
                              <w:t>provider</w:t>
                            </w:r>
                            <w:r>
                              <w:rPr>
                                <w:color w:val="000000"/>
                                <w:spacing w:val="-5"/>
                              </w:rPr>
                              <w:t> </w:t>
                            </w:r>
                            <w:r>
                              <w:rPr>
                                <w:color w:val="000000"/>
                              </w:rPr>
                              <w:t>that</w:t>
                            </w:r>
                            <w:r>
                              <w:rPr>
                                <w:color w:val="000000"/>
                                <w:spacing w:val="-7"/>
                              </w:rPr>
                              <w:t> </w:t>
                            </w:r>
                            <w:r>
                              <w:rPr>
                                <w:color w:val="000000"/>
                              </w:rPr>
                              <w:t>the</w:t>
                            </w:r>
                            <w:r>
                              <w:rPr>
                                <w:color w:val="000000"/>
                                <w:spacing w:val="-7"/>
                              </w:rPr>
                              <w:t> </w:t>
                            </w:r>
                            <w:r>
                              <w:rPr>
                                <w:color w:val="000000"/>
                              </w:rPr>
                              <w:t>all the field resources shall wear the safety gears at all time when deployed in the field. This is required to make sure that all field resources are safe at the time of deployment.</w:t>
                            </w:r>
                          </w:p>
                          <w:p>
                            <w:pPr>
                              <w:pStyle w:val="BodyText"/>
                              <w:spacing w:line="314" w:lineRule="auto" w:before="112"/>
                              <w:ind w:left="28" w:right="23"/>
                              <w:jc w:val="both"/>
                              <w:rPr>
                                <w:color w:val="000000"/>
                              </w:rPr>
                            </w:pPr>
                            <w:r>
                              <w:rPr>
                                <w:color w:val="000000"/>
                              </w:rPr>
                              <w:t>Going</w:t>
                            </w:r>
                            <w:r>
                              <w:rPr>
                                <w:color w:val="000000"/>
                                <w:spacing w:val="-9"/>
                              </w:rPr>
                              <w:t> </w:t>
                            </w:r>
                            <w:r>
                              <w:rPr>
                                <w:color w:val="000000"/>
                              </w:rPr>
                              <w:t>forward</w:t>
                            </w:r>
                            <w:r>
                              <w:rPr>
                                <w:color w:val="000000"/>
                                <w:spacing w:val="-11"/>
                              </w:rPr>
                              <w:t> </w:t>
                            </w:r>
                            <w:r>
                              <w:rPr>
                                <w:color w:val="000000"/>
                              </w:rPr>
                              <w:t>when</w:t>
                            </w:r>
                            <w:r>
                              <w:rPr>
                                <w:color w:val="000000"/>
                                <w:spacing w:val="-9"/>
                              </w:rPr>
                              <w:t> </w:t>
                            </w:r>
                            <w:r>
                              <w:rPr>
                                <w:color w:val="000000"/>
                              </w:rPr>
                              <w:t>Company/Owner</w:t>
                            </w:r>
                            <w:r>
                              <w:rPr>
                                <w:color w:val="000000"/>
                                <w:spacing w:val="-10"/>
                              </w:rPr>
                              <w:t> </w:t>
                            </w:r>
                            <w:r>
                              <w:rPr>
                                <w:color w:val="000000"/>
                              </w:rPr>
                              <w:t>decide</w:t>
                            </w:r>
                            <w:r>
                              <w:rPr>
                                <w:color w:val="000000"/>
                                <w:spacing w:val="-12"/>
                              </w:rPr>
                              <w:t> </w:t>
                            </w:r>
                            <w:r>
                              <w:rPr>
                                <w:color w:val="000000"/>
                              </w:rPr>
                              <w:t>to</w:t>
                            </w:r>
                            <w:r>
                              <w:rPr>
                                <w:color w:val="000000"/>
                                <w:spacing w:val="-11"/>
                              </w:rPr>
                              <w:t> </w:t>
                            </w:r>
                            <w:r>
                              <w:rPr>
                                <w:color w:val="000000"/>
                              </w:rPr>
                              <w:t>have</w:t>
                            </w:r>
                            <w:r>
                              <w:rPr>
                                <w:color w:val="000000"/>
                                <w:spacing w:val="-9"/>
                              </w:rPr>
                              <w:t> </w:t>
                            </w:r>
                            <w:r>
                              <w:rPr>
                                <w:color w:val="000000"/>
                              </w:rPr>
                              <w:t>the</w:t>
                            </w:r>
                            <w:r>
                              <w:rPr>
                                <w:color w:val="000000"/>
                                <w:spacing w:val="-12"/>
                              </w:rPr>
                              <w:t> </w:t>
                            </w:r>
                            <w:r>
                              <w:rPr>
                                <w:color w:val="000000"/>
                              </w:rPr>
                              <w:t>uniform</w:t>
                            </w:r>
                            <w:r>
                              <w:rPr>
                                <w:color w:val="000000"/>
                                <w:spacing w:val="-10"/>
                              </w:rPr>
                              <w:t> </w:t>
                            </w:r>
                            <w:r>
                              <w:rPr>
                                <w:color w:val="000000"/>
                              </w:rPr>
                              <w:t>for</w:t>
                            </w:r>
                            <w:r>
                              <w:rPr>
                                <w:color w:val="000000"/>
                                <w:spacing w:val="-10"/>
                              </w:rPr>
                              <w:t> </w:t>
                            </w:r>
                            <w:r>
                              <w:rPr>
                                <w:color w:val="000000"/>
                              </w:rPr>
                              <w:t>all</w:t>
                            </w:r>
                            <w:r>
                              <w:rPr>
                                <w:color w:val="000000"/>
                                <w:spacing w:val="-10"/>
                              </w:rPr>
                              <w:t> </w:t>
                            </w:r>
                            <w:r>
                              <w:rPr>
                                <w:color w:val="000000"/>
                              </w:rPr>
                              <w:t>the</w:t>
                            </w:r>
                            <w:r>
                              <w:rPr>
                                <w:color w:val="000000"/>
                                <w:spacing w:val="-9"/>
                              </w:rPr>
                              <w:t> </w:t>
                            </w:r>
                            <w:r>
                              <w:rPr>
                                <w:color w:val="000000"/>
                              </w:rPr>
                              <w:t>field</w:t>
                            </w:r>
                            <w:r>
                              <w:rPr>
                                <w:color w:val="000000"/>
                                <w:spacing w:val="-9"/>
                              </w:rPr>
                              <w:t> </w:t>
                            </w:r>
                            <w:r>
                              <w:rPr>
                                <w:color w:val="000000"/>
                              </w:rPr>
                              <w:t>resources, the same will be communicated to the service provider and the cost will be borne by company. The service provider shall ensure that the all the field resources shall wear the uniform at all time when deployed in the field.</w:t>
                            </w:r>
                          </w:p>
                          <w:p>
                            <w:pPr>
                              <w:pStyle w:val="BodyText"/>
                              <w:spacing w:line="332" w:lineRule="exact" w:before="31"/>
                              <w:ind w:left="28" w:right="23"/>
                              <w:jc w:val="both"/>
                              <w:rPr>
                                <w:color w:val="000000"/>
                              </w:rPr>
                            </w:pPr>
                            <w:r>
                              <w:rPr>
                                <w:color w:val="000000"/>
                              </w:rPr>
                              <w:t>To meet above objective, we expect that each of our Service provider partner must fulfil below</w:t>
                            </w:r>
                            <w:r>
                              <w:rPr>
                                <w:color w:val="000000"/>
                                <w:spacing w:val="-3"/>
                              </w:rPr>
                              <w:t> </w:t>
                            </w:r>
                            <w:r>
                              <w:rPr>
                                <w:color w:val="000000"/>
                              </w:rPr>
                              <w:t>requirements</w:t>
                            </w:r>
                            <w:r>
                              <w:rPr>
                                <w:color w:val="000000"/>
                                <w:spacing w:val="-2"/>
                              </w:rPr>
                              <w:t> </w:t>
                            </w:r>
                            <w:r>
                              <w:rPr>
                                <w:color w:val="000000"/>
                              </w:rPr>
                              <w:t>to</w:t>
                            </w:r>
                            <w:r>
                              <w:rPr>
                                <w:color w:val="000000"/>
                                <w:spacing w:val="-13"/>
                              </w:rPr>
                              <w:t> </w:t>
                            </w:r>
                            <w:r>
                              <w:rPr>
                                <w:color w:val="000000"/>
                              </w:rPr>
                              <w:t>establish</w:t>
                            </w:r>
                            <w:r>
                              <w:rPr>
                                <w:color w:val="000000"/>
                                <w:spacing w:val="-13"/>
                              </w:rPr>
                              <w:t> </w:t>
                            </w:r>
                            <w:r>
                              <w:rPr>
                                <w:color w:val="000000"/>
                              </w:rPr>
                              <w:t>a</w:t>
                            </w:r>
                            <w:r>
                              <w:rPr>
                                <w:color w:val="000000"/>
                                <w:spacing w:val="-11"/>
                              </w:rPr>
                              <w:t> </w:t>
                            </w:r>
                            <w:r>
                              <w:rPr>
                                <w:color w:val="000000"/>
                              </w:rPr>
                              <w:t>sustainable</w:t>
                            </w:r>
                            <w:r>
                              <w:rPr>
                                <w:color w:val="000000"/>
                                <w:spacing w:val="-10"/>
                              </w:rPr>
                              <w:t> </w:t>
                            </w:r>
                            <w:r>
                              <w:rPr>
                                <w:color w:val="000000"/>
                              </w:rPr>
                              <w:t>“Health,</w:t>
                            </w:r>
                            <w:r>
                              <w:rPr>
                                <w:color w:val="000000"/>
                                <w:spacing w:val="-7"/>
                              </w:rPr>
                              <w:t> </w:t>
                            </w:r>
                            <w:r>
                              <w:rPr>
                                <w:color w:val="000000"/>
                              </w:rPr>
                              <w:t>Safety</w:t>
                            </w:r>
                            <w:r>
                              <w:rPr>
                                <w:color w:val="000000"/>
                                <w:spacing w:val="-10"/>
                              </w:rPr>
                              <w:t> </w:t>
                            </w:r>
                            <w:r>
                              <w:rPr>
                                <w:color w:val="000000"/>
                              </w:rPr>
                              <w:t>&amp;</w:t>
                            </w:r>
                            <w:r>
                              <w:rPr>
                                <w:color w:val="000000"/>
                                <w:spacing w:val="-11"/>
                              </w:rPr>
                              <w:t> </w:t>
                            </w:r>
                            <w:r>
                              <w:rPr>
                                <w:color w:val="000000"/>
                              </w:rPr>
                              <w:t>Environment</w:t>
                            </w:r>
                            <w:r>
                              <w:rPr>
                                <w:color w:val="000000"/>
                                <w:spacing w:val="-11"/>
                              </w:rPr>
                              <w:t> </w:t>
                            </w:r>
                            <w:r>
                              <w:rPr>
                                <w:color w:val="000000"/>
                              </w:rPr>
                              <w:t>Management </w:t>
                            </w:r>
                            <w:r>
                              <w:rPr>
                                <w:color w:val="000000"/>
                                <w:spacing w:val="-2"/>
                              </w:rPr>
                              <w:t>system”</w:t>
                            </w:r>
                          </w:p>
                        </w:txbxContent>
                      </wps:txbx>
                      <wps:bodyPr wrap="square" lIns="0" tIns="0" rIns="0" bIns="0" rtlCol="0">
                        <a:noAutofit/>
                      </wps:bodyPr>
                    </wps:wsp>
                  </a:graphicData>
                </a:graphic>
              </wp:anchor>
            </w:drawing>
          </mc:Choice>
          <mc:Fallback>
            <w:pict>
              <v:shape style="position:absolute;margin-left:55.223999pt;margin-top:9.883531pt;width:441.1pt;height:222.65pt;mso-position-horizontal-relative:page;mso-position-vertical-relative:paragraph;z-index:-15651840;mso-wrap-distance-left:0;mso-wrap-distance-right:0" type="#_x0000_t202" id="docshape257" filled="true" fillcolor="#ffffff" stroked="false">
                <v:textbox inset="0,0,0,0">
                  <w:txbxContent>
                    <w:p>
                      <w:pPr>
                        <w:pStyle w:val="BodyText"/>
                        <w:spacing w:line="314" w:lineRule="auto"/>
                        <w:ind w:left="28" w:right="26"/>
                        <w:jc w:val="both"/>
                        <w:rPr>
                          <w:color w:val="000000"/>
                        </w:rPr>
                      </w:pPr>
                      <w:r>
                        <w:rPr>
                          <w:color w:val="000000"/>
                        </w:rPr>
                        <w:t>As a part of the O&amp;M Services, The Service Provider must provide safety shoes, safety equipment, materials, and protective devices for their employees and 3rd party resources who are working in the field and providing Services, the cost of such materials shall be borne</w:t>
                      </w:r>
                      <w:r>
                        <w:rPr>
                          <w:color w:val="000000"/>
                          <w:spacing w:val="-4"/>
                        </w:rPr>
                        <w:t> </w:t>
                      </w:r>
                      <w:r>
                        <w:rPr>
                          <w:color w:val="000000"/>
                        </w:rPr>
                        <w:t>by</w:t>
                      </w:r>
                      <w:r>
                        <w:rPr>
                          <w:color w:val="000000"/>
                          <w:spacing w:val="-6"/>
                        </w:rPr>
                        <w:t> </w:t>
                      </w:r>
                      <w:r>
                        <w:rPr>
                          <w:color w:val="000000"/>
                        </w:rPr>
                        <w:t>the</w:t>
                      </w:r>
                      <w:r>
                        <w:rPr>
                          <w:color w:val="000000"/>
                          <w:spacing w:val="-7"/>
                        </w:rPr>
                        <w:t> </w:t>
                      </w:r>
                      <w:r>
                        <w:rPr>
                          <w:color w:val="000000"/>
                        </w:rPr>
                        <w:t>Service</w:t>
                      </w:r>
                      <w:r>
                        <w:rPr>
                          <w:color w:val="000000"/>
                          <w:spacing w:val="-4"/>
                        </w:rPr>
                        <w:t> </w:t>
                      </w:r>
                      <w:r>
                        <w:rPr>
                          <w:color w:val="000000"/>
                        </w:rPr>
                        <w:t>Provider.</w:t>
                      </w:r>
                      <w:r>
                        <w:rPr>
                          <w:color w:val="000000"/>
                          <w:spacing w:val="-5"/>
                        </w:rPr>
                        <w:t> </w:t>
                      </w:r>
                      <w:r>
                        <w:rPr>
                          <w:color w:val="000000"/>
                        </w:rPr>
                        <w:t>It</w:t>
                      </w:r>
                      <w:r>
                        <w:rPr>
                          <w:color w:val="000000"/>
                          <w:spacing w:val="-5"/>
                        </w:rPr>
                        <w:t> </w:t>
                      </w:r>
                      <w:r>
                        <w:rPr>
                          <w:color w:val="000000"/>
                        </w:rPr>
                        <w:t>will</w:t>
                      </w:r>
                      <w:r>
                        <w:rPr>
                          <w:color w:val="000000"/>
                          <w:spacing w:val="-5"/>
                        </w:rPr>
                        <w:t> </w:t>
                      </w:r>
                      <w:r>
                        <w:rPr>
                          <w:color w:val="000000"/>
                        </w:rPr>
                        <w:t>be</w:t>
                      </w:r>
                      <w:r>
                        <w:rPr>
                          <w:color w:val="000000"/>
                          <w:spacing w:val="-7"/>
                        </w:rPr>
                        <w:t> </w:t>
                      </w:r>
                      <w:r>
                        <w:rPr>
                          <w:color w:val="000000"/>
                        </w:rPr>
                        <w:t>the</w:t>
                      </w:r>
                      <w:r>
                        <w:rPr>
                          <w:color w:val="000000"/>
                          <w:spacing w:val="-7"/>
                        </w:rPr>
                        <w:t> </w:t>
                      </w:r>
                      <w:r>
                        <w:rPr>
                          <w:color w:val="000000"/>
                        </w:rPr>
                        <w:t>responsibility</w:t>
                      </w:r>
                      <w:r>
                        <w:rPr>
                          <w:color w:val="000000"/>
                          <w:spacing w:val="-4"/>
                        </w:rPr>
                        <w:t> </w:t>
                      </w:r>
                      <w:r>
                        <w:rPr>
                          <w:color w:val="000000"/>
                        </w:rPr>
                        <w:t>of</w:t>
                      </w:r>
                      <w:r>
                        <w:rPr>
                          <w:color w:val="000000"/>
                          <w:spacing w:val="-5"/>
                        </w:rPr>
                        <w:t> </w:t>
                      </w:r>
                      <w:r>
                        <w:rPr>
                          <w:color w:val="000000"/>
                        </w:rPr>
                        <w:t>the</w:t>
                      </w:r>
                      <w:r>
                        <w:rPr>
                          <w:color w:val="000000"/>
                          <w:spacing w:val="-9"/>
                        </w:rPr>
                        <w:t> </w:t>
                      </w:r>
                      <w:r>
                        <w:rPr>
                          <w:color w:val="000000"/>
                        </w:rPr>
                        <w:t>service</w:t>
                      </w:r>
                      <w:r>
                        <w:rPr>
                          <w:color w:val="000000"/>
                          <w:spacing w:val="-7"/>
                        </w:rPr>
                        <w:t> </w:t>
                      </w:r>
                      <w:r>
                        <w:rPr>
                          <w:color w:val="000000"/>
                        </w:rPr>
                        <w:t>provider</w:t>
                      </w:r>
                      <w:r>
                        <w:rPr>
                          <w:color w:val="000000"/>
                          <w:spacing w:val="-5"/>
                        </w:rPr>
                        <w:t> </w:t>
                      </w:r>
                      <w:r>
                        <w:rPr>
                          <w:color w:val="000000"/>
                        </w:rPr>
                        <w:t>that</w:t>
                      </w:r>
                      <w:r>
                        <w:rPr>
                          <w:color w:val="000000"/>
                          <w:spacing w:val="-7"/>
                        </w:rPr>
                        <w:t> </w:t>
                      </w:r>
                      <w:r>
                        <w:rPr>
                          <w:color w:val="000000"/>
                        </w:rPr>
                        <w:t>the</w:t>
                      </w:r>
                      <w:r>
                        <w:rPr>
                          <w:color w:val="000000"/>
                          <w:spacing w:val="-7"/>
                        </w:rPr>
                        <w:t> </w:t>
                      </w:r>
                      <w:r>
                        <w:rPr>
                          <w:color w:val="000000"/>
                        </w:rPr>
                        <w:t>all the field resources shall wear the safety gears at all time when deployed in the field. This is required to make sure that all field resources are safe at the time of deployment.</w:t>
                      </w:r>
                    </w:p>
                    <w:p>
                      <w:pPr>
                        <w:pStyle w:val="BodyText"/>
                        <w:spacing w:line="314" w:lineRule="auto" w:before="112"/>
                        <w:ind w:left="28" w:right="23"/>
                        <w:jc w:val="both"/>
                        <w:rPr>
                          <w:color w:val="000000"/>
                        </w:rPr>
                      </w:pPr>
                      <w:r>
                        <w:rPr>
                          <w:color w:val="000000"/>
                        </w:rPr>
                        <w:t>Going</w:t>
                      </w:r>
                      <w:r>
                        <w:rPr>
                          <w:color w:val="000000"/>
                          <w:spacing w:val="-9"/>
                        </w:rPr>
                        <w:t> </w:t>
                      </w:r>
                      <w:r>
                        <w:rPr>
                          <w:color w:val="000000"/>
                        </w:rPr>
                        <w:t>forward</w:t>
                      </w:r>
                      <w:r>
                        <w:rPr>
                          <w:color w:val="000000"/>
                          <w:spacing w:val="-11"/>
                        </w:rPr>
                        <w:t> </w:t>
                      </w:r>
                      <w:r>
                        <w:rPr>
                          <w:color w:val="000000"/>
                        </w:rPr>
                        <w:t>when</w:t>
                      </w:r>
                      <w:r>
                        <w:rPr>
                          <w:color w:val="000000"/>
                          <w:spacing w:val="-9"/>
                        </w:rPr>
                        <w:t> </w:t>
                      </w:r>
                      <w:r>
                        <w:rPr>
                          <w:color w:val="000000"/>
                        </w:rPr>
                        <w:t>Company/Owner</w:t>
                      </w:r>
                      <w:r>
                        <w:rPr>
                          <w:color w:val="000000"/>
                          <w:spacing w:val="-10"/>
                        </w:rPr>
                        <w:t> </w:t>
                      </w:r>
                      <w:r>
                        <w:rPr>
                          <w:color w:val="000000"/>
                        </w:rPr>
                        <w:t>decide</w:t>
                      </w:r>
                      <w:r>
                        <w:rPr>
                          <w:color w:val="000000"/>
                          <w:spacing w:val="-12"/>
                        </w:rPr>
                        <w:t> </w:t>
                      </w:r>
                      <w:r>
                        <w:rPr>
                          <w:color w:val="000000"/>
                        </w:rPr>
                        <w:t>to</w:t>
                      </w:r>
                      <w:r>
                        <w:rPr>
                          <w:color w:val="000000"/>
                          <w:spacing w:val="-11"/>
                        </w:rPr>
                        <w:t> </w:t>
                      </w:r>
                      <w:r>
                        <w:rPr>
                          <w:color w:val="000000"/>
                        </w:rPr>
                        <w:t>have</w:t>
                      </w:r>
                      <w:r>
                        <w:rPr>
                          <w:color w:val="000000"/>
                          <w:spacing w:val="-9"/>
                        </w:rPr>
                        <w:t> </w:t>
                      </w:r>
                      <w:r>
                        <w:rPr>
                          <w:color w:val="000000"/>
                        </w:rPr>
                        <w:t>the</w:t>
                      </w:r>
                      <w:r>
                        <w:rPr>
                          <w:color w:val="000000"/>
                          <w:spacing w:val="-12"/>
                        </w:rPr>
                        <w:t> </w:t>
                      </w:r>
                      <w:r>
                        <w:rPr>
                          <w:color w:val="000000"/>
                        </w:rPr>
                        <w:t>uniform</w:t>
                      </w:r>
                      <w:r>
                        <w:rPr>
                          <w:color w:val="000000"/>
                          <w:spacing w:val="-10"/>
                        </w:rPr>
                        <w:t> </w:t>
                      </w:r>
                      <w:r>
                        <w:rPr>
                          <w:color w:val="000000"/>
                        </w:rPr>
                        <w:t>for</w:t>
                      </w:r>
                      <w:r>
                        <w:rPr>
                          <w:color w:val="000000"/>
                          <w:spacing w:val="-10"/>
                        </w:rPr>
                        <w:t> </w:t>
                      </w:r>
                      <w:r>
                        <w:rPr>
                          <w:color w:val="000000"/>
                        </w:rPr>
                        <w:t>all</w:t>
                      </w:r>
                      <w:r>
                        <w:rPr>
                          <w:color w:val="000000"/>
                          <w:spacing w:val="-10"/>
                        </w:rPr>
                        <w:t> </w:t>
                      </w:r>
                      <w:r>
                        <w:rPr>
                          <w:color w:val="000000"/>
                        </w:rPr>
                        <w:t>the</w:t>
                      </w:r>
                      <w:r>
                        <w:rPr>
                          <w:color w:val="000000"/>
                          <w:spacing w:val="-9"/>
                        </w:rPr>
                        <w:t> </w:t>
                      </w:r>
                      <w:r>
                        <w:rPr>
                          <w:color w:val="000000"/>
                        </w:rPr>
                        <w:t>field</w:t>
                      </w:r>
                      <w:r>
                        <w:rPr>
                          <w:color w:val="000000"/>
                          <w:spacing w:val="-9"/>
                        </w:rPr>
                        <w:t> </w:t>
                      </w:r>
                      <w:r>
                        <w:rPr>
                          <w:color w:val="000000"/>
                        </w:rPr>
                        <w:t>resources, the same will be communicated to the service provider and the cost will be borne by company. The service provider shall ensure that the all the field resources shall wear the uniform at all time when deployed in the field.</w:t>
                      </w:r>
                    </w:p>
                    <w:p>
                      <w:pPr>
                        <w:pStyle w:val="BodyText"/>
                        <w:spacing w:line="332" w:lineRule="exact" w:before="31"/>
                        <w:ind w:left="28" w:right="23"/>
                        <w:jc w:val="both"/>
                        <w:rPr>
                          <w:color w:val="000000"/>
                        </w:rPr>
                      </w:pPr>
                      <w:r>
                        <w:rPr>
                          <w:color w:val="000000"/>
                        </w:rPr>
                        <w:t>To meet above objective, we expect that each of our Service provider partner must fulfil below</w:t>
                      </w:r>
                      <w:r>
                        <w:rPr>
                          <w:color w:val="000000"/>
                          <w:spacing w:val="-3"/>
                        </w:rPr>
                        <w:t> </w:t>
                      </w:r>
                      <w:r>
                        <w:rPr>
                          <w:color w:val="000000"/>
                        </w:rPr>
                        <w:t>requirements</w:t>
                      </w:r>
                      <w:r>
                        <w:rPr>
                          <w:color w:val="000000"/>
                          <w:spacing w:val="-2"/>
                        </w:rPr>
                        <w:t> </w:t>
                      </w:r>
                      <w:r>
                        <w:rPr>
                          <w:color w:val="000000"/>
                        </w:rPr>
                        <w:t>to</w:t>
                      </w:r>
                      <w:r>
                        <w:rPr>
                          <w:color w:val="000000"/>
                          <w:spacing w:val="-13"/>
                        </w:rPr>
                        <w:t> </w:t>
                      </w:r>
                      <w:r>
                        <w:rPr>
                          <w:color w:val="000000"/>
                        </w:rPr>
                        <w:t>establish</w:t>
                      </w:r>
                      <w:r>
                        <w:rPr>
                          <w:color w:val="000000"/>
                          <w:spacing w:val="-13"/>
                        </w:rPr>
                        <w:t> </w:t>
                      </w:r>
                      <w:r>
                        <w:rPr>
                          <w:color w:val="000000"/>
                        </w:rPr>
                        <w:t>a</w:t>
                      </w:r>
                      <w:r>
                        <w:rPr>
                          <w:color w:val="000000"/>
                          <w:spacing w:val="-11"/>
                        </w:rPr>
                        <w:t> </w:t>
                      </w:r>
                      <w:r>
                        <w:rPr>
                          <w:color w:val="000000"/>
                        </w:rPr>
                        <w:t>sustainable</w:t>
                      </w:r>
                      <w:r>
                        <w:rPr>
                          <w:color w:val="000000"/>
                          <w:spacing w:val="-10"/>
                        </w:rPr>
                        <w:t> </w:t>
                      </w:r>
                      <w:r>
                        <w:rPr>
                          <w:color w:val="000000"/>
                        </w:rPr>
                        <w:t>“Health,</w:t>
                      </w:r>
                      <w:r>
                        <w:rPr>
                          <w:color w:val="000000"/>
                          <w:spacing w:val="-7"/>
                        </w:rPr>
                        <w:t> </w:t>
                      </w:r>
                      <w:r>
                        <w:rPr>
                          <w:color w:val="000000"/>
                        </w:rPr>
                        <w:t>Safety</w:t>
                      </w:r>
                      <w:r>
                        <w:rPr>
                          <w:color w:val="000000"/>
                          <w:spacing w:val="-10"/>
                        </w:rPr>
                        <w:t> </w:t>
                      </w:r>
                      <w:r>
                        <w:rPr>
                          <w:color w:val="000000"/>
                        </w:rPr>
                        <w:t>&amp;</w:t>
                      </w:r>
                      <w:r>
                        <w:rPr>
                          <w:color w:val="000000"/>
                          <w:spacing w:val="-11"/>
                        </w:rPr>
                        <w:t> </w:t>
                      </w:r>
                      <w:r>
                        <w:rPr>
                          <w:color w:val="000000"/>
                        </w:rPr>
                        <w:t>Environment</w:t>
                      </w:r>
                      <w:r>
                        <w:rPr>
                          <w:color w:val="000000"/>
                          <w:spacing w:val="-11"/>
                        </w:rPr>
                        <w:t> </w:t>
                      </w:r>
                      <w:r>
                        <w:rPr>
                          <w:color w:val="000000"/>
                        </w:rPr>
                        <w:t>Management </w:t>
                      </w:r>
                      <w:r>
                        <w:rPr>
                          <w:color w:val="000000"/>
                          <w:spacing w:val="-2"/>
                        </w:rPr>
                        <w:t>system”</w:t>
                      </w:r>
                    </w:p>
                  </w:txbxContent>
                </v:textbox>
                <v:fill type="solid"/>
                <w10:wrap type="topAndBottom"/>
              </v:shape>
            </w:pict>
          </mc:Fallback>
        </mc:AlternateContent>
      </w:r>
    </w:p>
    <w:p>
      <w:pPr>
        <w:pStyle w:val="ListParagraph"/>
        <w:numPr>
          <w:ilvl w:val="0"/>
          <w:numId w:val="73"/>
        </w:numPr>
        <w:tabs>
          <w:tab w:pos="1340" w:val="left" w:leader="none"/>
        </w:tabs>
        <w:spacing w:line="240" w:lineRule="auto" w:before="168" w:after="0"/>
        <w:ind w:left="1340" w:right="0" w:hanging="282"/>
        <w:jc w:val="left"/>
        <w:rPr>
          <w:sz w:val="22"/>
        </w:rPr>
      </w:pPr>
      <w:r>
        <w:rPr>
          <w:sz w:val="22"/>
        </w:rPr>
        <w:t>Appointment</w:t>
      </w:r>
      <w:r>
        <w:rPr>
          <w:spacing w:val="-11"/>
          <w:sz w:val="22"/>
        </w:rPr>
        <w:t> </w:t>
      </w:r>
      <w:r>
        <w:rPr>
          <w:sz w:val="22"/>
        </w:rPr>
        <w:t>of</w:t>
      </w:r>
      <w:r>
        <w:rPr>
          <w:spacing w:val="-8"/>
          <w:sz w:val="22"/>
        </w:rPr>
        <w:t> </w:t>
      </w:r>
      <w:r>
        <w:rPr>
          <w:sz w:val="22"/>
        </w:rPr>
        <w:t>dedicated</w:t>
      </w:r>
      <w:r>
        <w:rPr>
          <w:spacing w:val="-12"/>
          <w:sz w:val="22"/>
        </w:rPr>
        <w:t> </w:t>
      </w:r>
      <w:r>
        <w:rPr>
          <w:sz w:val="22"/>
        </w:rPr>
        <w:t>HSE&amp;F</w:t>
      </w:r>
      <w:r>
        <w:rPr>
          <w:spacing w:val="-10"/>
          <w:sz w:val="22"/>
        </w:rPr>
        <w:t> </w:t>
      </w:r>
      <w:r>
        <w:rPr>
          <w:sz w:val="22"/>
        </w:rPr>
        <w:t>Officer</w:t>
      </w:r>
      <w:r>
        <w:rPr>
          <w:spacing w:val="-9"/>
          <w:sz w:val="22"/>
        </w:rPr>
        <w:t> </w:t>
      </w:r>
      <w:r>
        <w:rPr>
          <w:sz w:val="22"/>
        </w:rPr>
        <w:t>in</w:t>
      </w:r>
      <w:r>
        <w:rPr>
          <w:spacing w:val="-12"/>
          <w:sz w:val="22"/>
        </w:rPr>
        <w:t> </w:t>
      </w:r>
      <w:r>
        <w:rPr>
          <w:sz w:val="22"/>
        </w:rPr>
        <w:t>every</w:t>
      </w:r>
      <w:r>
        <w:rPr>
          <w:spacing w:val="-9"/>
          <w:sz w:val="22"/>
        </w:rPr>
        <w:t> </w:t>
      </w:r>
      <w:r>
        <w:rPr>
          <w:spacing w:val="-2"/>
          <w:sz w:val="22"/>
        </w:rPr>
        <w:t>State</w:t>
      </w:r>
    </w:p>
    <w:p>
      <w:pPr>
        <w:pStyle w:val="ListParagraph"/>
        <w:numPr>
          <w:ilvl w:val="0"/>
          <w:numId w:val="73"/>
        </w:numPr>
        <w:tabs>
          <w:tab w:pos="1340" w:val="left" w:leader="none"/>
        </w:tabs>
        <w:spacing w:line="240" w:lineRule="auto" w:before="52" w:after="0"/>
        <w:ind w:left="1340" w:right="0" w:hanging="282"/>
        <w:jc w:val="left"/>
        <w:rPr>
          <w:sz w:val="22"/>
        </w:rPr>
      </w:pPr>
      <w:r>
        <w:rPr>
          <w:sz w:val="22"/>
        </w:rPr>
        <w:t>Deployment</w:t>
      </w:r>
      <w:r>
        <w:rPr>
          <w:spacing w:val="-15"/>
          <w:sz w:val="22"/>
        </w:rPr>
        <w:t> </w:t>
      </w:r>
      <w:r>
        <w:rPr>
          <w:sz w:val="22"/>
        </w:rPr>
        <w:t>of</w:t>
      </w:r>
      <w:r>
        <w:rPr>
          <w:spacing w:val="-11"/>
          <w:sz w:val="22"/>
        </w:rPr>
        <w:t> </w:t>
      </w:r>
      <w:r>
        <w:rPr>
          <w:sz w:val="22"/>
        </w:rPr>
        <w:t>Resources</w:t>
      </w:r>
      <w:r>
        <w:rPr>
          <w:spacing w:val="-10"/>
          <w:sz w:val="22"/>
        </w:rPr>
        <w:t> </w:t>
      </w:r>
      <w:r>
        <w:rPr>
          <w:sz w:val="22"/>
        </w:rPr>
        <w:t>with</w:t>
      </w:r>
      <w:r>
        <w:rPr>
          <w:spacing w:val="-11"/>
          <w:sz w:val="22"/>
        </w:rPr>
        <w:t> </w:t>
      </w:r>
      <w:r>
        <w:rPr>
          <w:sz w:val="22"/>
        </w:rPr>
        <w:t>Job</w:t>
      </w:r>
      <w:r>
        <w:rPr>
          <w:spacing w:val="-13"/>
          <w:sz w:val="22"/>
        </w:rPr>
        <w:t> </w:t>
      </w:r>
      <w:r>
        <w:rPr>
          <w:sz w:val="22"/>
        </w:rPr>
        <w:t>specific</w:t>
      </w:r>
      <w:r>
        <w:rPr>
          <w:spacing w:val="-8"/>
          <w:sz w:val="22"/>
        </w:rPr>
        <w:t> </w:t>
      </w:r>
      <w:r>
        <w:rPr>
          <w:sz w:val="22"/>
        </w:rPr>
        <w:t>Safety</w:t>
      </w:r>
      <w:r>
        <w:rPr>
          <w:spacing w:val="-8"/>
          <w:sz w:val="22"/>
        </w:rPr>
        <w:t> </w:t>
      </w:r>
      <w:r>
        <w:rPr>
          <w:sz w:val="22"/>
        </w:rPr>
        <w:t>Certification</w:t>
      </w:r>
      <w:r>
        <w:rPr>
          <w:spacing w:val="-14"/>
          <w:sz w:val="22"/>
        </w:rPr>
        <w:t> </w:t>
      </w:r>
      <w:r>
        <w:rPr>
          <w:spacing w:val="-2"/>
          <w:sz w:val="22"/>
        </w:rPr>
        <w:t>requirement</w:t>
      </w:r>
    </w:p>
    <w:p>
      <w:pPr>
        <w:pStyle w:val="ListParagraph"/>
        <w:numPr>
          <w:ilvl w:val="0"/>
          <w:numId w:val="73"/>
        </w:numPr>
        <w:tabs>
          <w:tab w:pos="1339" w:val="left" w:leader="none"/>
        </w:tabs>
        <w:spacing w:line="240" w:lineRule="auto" w:before="47" w:after="0"/>
        <w:ind w:left="1339" w:right="0" w:hanging="281"/>
        <w:jc w:val="left"/>
        <w:rPr>
          <w:sz w:val="22"/>
        </w:rPr>
      </w:pPr>
      <w:r>
        <w:rPr>
          <w:sz w:val="22"/>
        </w:rPr>
        <w:t>Medical</w:t>
      </w:r>
      <w:r>
        <w:rPr>
          <w:spacing w:val="-16"/>
          <w:sz w:val="22"/>
        </w:rPr>
        <w:t> </w:t>
      </w:r>
      <w:r>
        <w:rPr>
          <w:sz w:val="22"/>
        </w:rPr>
        <w:t>Test</w:t>
      </w:r>
      <w:r>
        <w:rPr>
          <w:spacing w:val="-11"/>
          <w:sz w:val="22"/>
        </w:rPr>
        <w:t> </w:t>
      </w:r>
      <w:r>
        <w:rPr>
          <w:sz w:val="22"/>
        </w:rPr>
        <w:t>Requirement</w:t>
      </w:r>
      <w:r>
        <w:rPr>
          <w:spacing w:val="-15"/>
          <w:sz w:val="22"/>
        </w:rPr>
        <w:t> </w:t>
      </w:r>
      <w:r>
        <w:rPr>
          <w:sz w:val="22"/>
        </w:rPr>
        <w:t>for</w:t>
      </w:r>
      <w:r>
        <w:rPr>
          <w:spacing w:val="-14"/>
          <w:sz w:val="22"/>
        </w:rPr>
        <w:t> </w:t>
      </w:r>
      <w:r>
        <w:rPr>
          <w:sz w:val="22"/>
        </w:rPr>
        <w:t>Field</w:t>
      </w:r>
      <w:r>
        <w:rPr>
          <w:spacing w:val="-14"/>
          <w:sz w:val="22"/>
        </w:rPr>
        <w:t> </w:t>
      </w:r>
      <w:r>
        <w:rPr>
          <w:spacing w:val="-2"/>
          <w:sz w:val="22"/>
        </w:rPr>
        <w:t>Resources</w:t>
      </w:r>
    </w:p>
    <w:p>
      <w:pPr>
        <w:pStyle w:val="ListParagraph"/>
        <w:numPr>
          <w:ilvl w:val="0"/>
          <w:numId w:val="73"/>
        </w:numPr>
        <w:tabs>
          <w:tab w:pos="1338" w:val="left" w:leader="none"/>
          <w:tab w:pos="1341" w:val="left" w:leader="none"/>
        </w:tabs>
        <w:spacing w:line="283" w:lineRule="auto" w:before="47" w:after="0"/>
        <w:ind w:left="1341" w:right="1829" w:hanging="284"/>
        <w:jc w:val="left"/>
        <w:rPr>
          <w:sz w:val="22"/>
        </w:rPr>
      </w:pPr>
      <w:r>
        <w:rPr>
          <w:sz w:val="22"/>
        </w:rPr>
        <w:t>Issuance of “job specific PPE” (Personal Protective Equipment) to each resource (Direct/Indirect) deployed in Field</w:t>
      </w:r>
    </w:p>
    <w:p>
      <w:pPr>
        <w:pStyle w:val="ListParagraph"/>
        <w:numPr>
          <w:ilvl w:val="0"/>
          <w:numId w:val="73"/>
        </w:numPr>
        <w:tabs>
          <w:tab w:pos="1339" w:val="left" w:leader="none"/>
          <w:tab w:pos="1341" w:val="left" w:leader="none"/>
        </w:tabs>
        <w:spacing w:line="283" w:lineRule="auto" w:before="0" w:after="0"/>
        <w:ind w:left="1341" w:right="1833" w:hanging="284"/>
        <w:jc w:val="left"/>
        <w:rPr>
          <w:sz w:val="22"/>
        </w:rPr>
      </w:pPr>
      <w:r>
        <w:rPr>
          <w:sz w:val="22"/>
        </w:rPr>
        <w:t>Issuance of need basis</w:t>
      </w:r>
      <w:r>
        <w:rPr>
          <w:spacing w:val="40"/>
          <w:sz w:val="22"/>
        </w:rPr>
        <w:t> </w:t>
      </w:r>
      <w:r>
        <w:rPr>
          <w:sz w:val="22"/>
        </w:rPr>
        <w:t>PPE (Personal Protective Equipment) to each resource</w:t>
      </w:r>
      <w:r>
        <w:rPr>
          <w:spacing w:val="80"/>
          <w:sz w:val="22"/>
        </w:rPr>
        <w:t> </w:t>
      </w:r>
      <w:r>
        <w:rPr>
          <w:sz w:val="22"/>
        </w:rPr>
        <w:t>(Direct/Indirect) deployed in Field</w:t>
      </w:r>
    </w:p>
    <w:p>
      <w:pPr>
        <w:pStyle w:val="ListParagraph"/>
        <w:numPr>
          <w:ilvl w:val="0"/>
          <w:numId w:val="73"/>
        </w:numPr>
        <w:tabs>
          <w:tab w:pos="1340" w:val="left" w:leader="none"/>
        </w:tabs>
        <w:spacing w:line="251" w:lineRule="exact" w:before="0" w:after="0"/>
        <w:ind w:left="1340" w:right="0" w:hanging="282"/>
        <w:jc w:val="left"/>
        <w:rPr>
          <w:sz w:val="22"/>
        </w:rPr>
      </w:pPr>
      <w:r>
        <w:rPr>
          <w:sz w:val="22"/>
        </w:rPr>
        <w:t>Providing</w:t>
      </w:r>
      <w:r>
        <w:rPr>
          <w:spacing w:val="-15"/>
          <w:sz w:val="22"/>
        </w:rPr>
        <w:t> </w:t>
      </w:r>
      <w:r>
        <w:rPr>
          <w:sz w:val="22"/>
        </w:rPr>
        <w:t>Regular</w:t>
      </w:r>
      <w:r>
        <w:rPr>
          <w:spacing w:val="-11"/>
          <w:sz w:val="22"/>
        </w:rPr>
        <w:t> </w:t>
      </w:r>
      <w:r>
        <w:rPr>
          <w:sz w:val="22"/>
        </w:rPr>
        <w:t>&amp;</w:t>
      </w:r>
      <w:r>
        <w:rPr>
          <w:spacing w:val="-6"/>
          <w:sz w:val="22"/>
        </w:rPr>
        <w:t> </w:t>
      </w:r>
      <w:r>
        <w:rPr>
          <w:sz w:val="22"/>
        </w:rPr>
        <w:t>Refresher</w:t>
      </w:r>
      <w:r>
        <w:rPr>
          <w:spacing w:val="-7"/>
          <w:sz w:val="22"/>
        </w:rPr>
        <w:t> </w:t>
      </w:r>
      <w:r>
        <w:rPr>
          <w:sz w:val="22"/>
        </w:rPr>
        <w:t>Safety</w:t>
      </w:r>
      <w:r>
        <w:rPr>
          <w:spacing w:val="-10"/>
          <w:sz w:val="22"/>
        </w:rPr>
        <w:t> </w:t>
      </w:r>
      <w:r>
        <w:rPr>
          <w:sz w:val="22"/>
        </w:rPr>
        <w:t>Training</w:t>
      </w:r>
      <w:r>
        <w:rPr>
          <w:spacing w:val="-9"/>
          <w:sz w:val="22"/>
        </w:rPr>
        <w:t> </w:t>
      </w:r>
      <w:r>
        <w:rPr>
          <w:sz w:val="22"/>
        </w:rPr>
        <w:t>to</w:t>
      </w:r>
      <w:r>
        <w:rPr>
          <w:spacing w:val="-13"/>
          <w:sz w:val="22"/>
        </w:rPr>
        <w:t> </w:t>
      </w:r>
      <w:r>
        <w:rPr>
          <w:sz w:val="22"/>
        </w:rPr>
        <w:t>each</w:t>
      </w:r>
      <w:r>
        <w:rPr>
          <w:spacing w:val="-9"/>
          <w:sz w:val="22"/>
        </w:rPr>
        <w:t> </w:t>
      </w:r>
      <w:r>
        <w:rPr>
          <w:spacing w:val="-2"/>
          <w:sz w:val="22"/>
        </w:rPr>
        <w:t>resource</w:t>
      </w:r>
    </w:p>
    <w:p>
      <w:pPr>
        <w:pStyle w:val="ListParagraph"/>
        <w:numPr>
          <w:ilvl w:val="0"/>
          <w:numId w:val="73"/>
        </w:numPr>
        <w:tabs>
          <w:tab w:pos="1339" w:val="left" w:leader="none"/>
          <w:tab w:pos="1341" w:val="left" w:leader="none"/>
        </w:tabs>
        <w:spacing w:line="283" w:lineRule="auto" w:before="50" w:after="0"/>
        <w:ind w:left="1341" w:right="1829" w:hanging="284"/>
        <w:jc w:val="left"/>
        <w:rPr>
          <w:sz w:val="22"/>
        </w:rPr>
      </w:pPr>
      <w:r>
        <w:rPr>
          <w:sz w:val="22"/>
        </w:rPr>
        <w:t>Issuance</w:t>
      </w:r>
      <w:r>
        <w:rPr>
          <w:spacing w:val="27"/>
          <w:sz w:val="22"/>
        </w:rPr>
        <w:t> </w:t>
      </w:r>
      <w:r>
        <w:rPr>
          <w:sz w:val="22"/>
        </w:rPr>
        <w:t>of</w:t>
      </w:r>
      <w:r>
        <w:rPr>
          <w:spacing w:val="31"/>
          <w:sz w:val="22"/>
        </w:rPr>
        <w:t> </w:t>
      </w:r>
      <w:r>
        <w:rPr>
          <w:sz w:val="22"/>
        </w:rPr>
        <w:t>ISI</w:t>
      </w:r>
      <w:r>
        <w:rPr>
          <w:spacing w:val="29"/>
          <w:sz w:val="22"/>
        </w:rPr>
        <w:t> </w:t>
      </w:r>
      <w:r>
        <w:rPr>
          <w:sz w:val="22"/>
        </w:rPr>
        <w:t>Marked</w:t>
      </w:r>
      <w:r>
        <w:rPr>
          <w:spacing w:val="29"/>
          <w:sz w:val="22"/>
        </w:rPr>
        <w:t> </w:t>
      </w:r>
      <w:r>
        <w:rPr>
          <w:sz w:val="22"/>
        </w:rPr>
        <w:t>Full Face</w:t>
      </w:r>
      <w:r>
        <w:rPr>
          <w:spacing w:val="32"/>
          <w:sz w:val="22"/>
        </w:rPr>
        <w:t> </w:t>
      </w:r>
      <w:r>
        <w:rPr>
          <w:sz w:val="22"/>
        </w:rPr>
        <w:t>Crash</w:t>
      </w:r>
      <w:r>
        <w:rPr>
          <w:spacing w:val="30"/>
          <w:sz w:val="22"/>
        </w:rPr>
        <w:t> </w:t>
      </w:r>
      <w:r>
        <w:rPr>
          <w:sz w:val="22"/>
        </w:rPr>
        <w:t>Helmet,</w:t>
      </w:r>
      <w:r>
        <w:rPr>
          <w:spacing w:val="29"/>
          <w:sz w:val="22"/>
        </w:rPr>
        <w:t> </w:t>
      </w:r>
      <w:r>
        <w:rPr>
          <w:sz w:val="22"/>
        </w:rPr>
        <w:t>Riding gears</w:t>
      </w:r>
      <w:r>
        <w:rPr>
          <w:spacing w:val="31"/>
          <w:sz w:val="22"/>
        </w:rPr>
        <w:t> </w:t>
      </w:r>
      <w:r>
        <w:rPr>
          <w:sz w:val="22"/>
        </w:rPr>
        <w:t>(Knee</w:t>
      </w:r>
      <w:r>
        <w:rPr>
          <w:spacing w:val="30"/>
          <w:sz w:val="22"/>
        </w:rPr>
        <w:t> </w:t>
      </w:r>
      <w:r>
        <w:rPr>
          <w:sz w:val="22"/>
        </w:rPr>
        <w:t>guard</w:t>
      </w:r>
      <w:r>
        <w:rPr>
          <w:spacing w:val="30"/>
          <w:sz w:val="22"/>
        </w:rPr>
        <w:t> </w:t>
      </w:r>
      <w:r>
        <w:rPr>
          <w:sz w:val="22"/>
        </w:rPr>
        <w:t>and Elbow Guard) and Fixing of Reflective Sticker on bag pack</w:t>
      </w:r>
    </w:p>
    <w:p>
      <w:pPr>
        <w:pStyle w:val="ListParagraph"/>
        <w:numPr>
          <w:ilvl w:val="0"/>
          <w:numId w:val="73"/>
        </w:numPr>
        <w:tabs>
          <w:tab w:pos="1339" w:val="left" w:leader="none"/>
        </w:tabs>
        <w:spacing w:line="252" w:lineRule="exact" w:before="0" w:after="0"/>
        <w:ind w:left="1339" w:right="0" w:hanging="281"/>
        <w:jc w:val="left"/>
        <w:rPr>
          <w:sz w:val="22"/>
        </w:rPr>
      </w:pPr>
      <w:r>
        <w:rPr>
          <w:sz w:val="22"/>
        </w:rPr>
        <w:t>Issuance</w:t>
      </w:r>
      <w:r>
        <w:rPr>
          <w:spacing w:val="-14"/>
          <w:sz w:val="22"/>
        </w:rPr>
        <w:t> </w:t>
      </w:r>
      <w:r>
        <w:rPr>
          <w:sz w:val="22"/>
        </w:rPr>
        <w:t>of</w:t>
      </w:r>
      <w:r>
        <w:rPr>
          <w:spacing w:val="-8"/>
          <w:sz w:val="22"/>
        </w:rPr>
        <w:t> </w:t>
      </w:r>
      <w:r>
        <w:rPr>
          <w:sz w:val="22"/>
        </w:rPr>
        <w:t>Insulated</w:t>
      </w:r>
      <w:r>
        <w:rPr>
          <w:spacing w:val="-11"/>
          <w:sz w:val="22"/>
        </w:rPr>
        <w:t> </w:t>
      </w:r>
      <w:r>
        <w:rPr>
          <w:spacing w:val="-4"/>
          <w:sz w:val="22"/>
        </w:rPr>
        <w:t>Tools</w:t>
      </w:r>
    </w:p>
    <w:p>
      <w:pPr>
        <w:pStyle w:val="ListParagraph"/>
        <w:numPr>
          <w:ilvl w:val="0"/>
          <w:numId w:val="73"/>
        </w:numPr>
        <w:tabs>
          <w:tab w:pos="1340" w:val="left" w:leader="none"/>
        </w:tabs>
        <w:spacing w:line="240" w:lineRule="auto" w:before="49" w:after="0"/>
        <w:ind w:left="1340" w:right="0" w:hanging="282"/>
        <w:jc w:val="left"/>
        <w:rPr>
          <w:sz w:val="22"/>
        </w:rPr>
      </w:pPr>
      <w:r>
        <w:rPr>
          <w:sz w:val="22"/>
        </w:rPr>
        <w:t>Issuance</w:t>
      </w:r>
      <w:r>
        <w:rPr>
          <w:spacing w:val="-10"/>
          <w:sz w:val="22"/>
        </w:rPr>
        <w:t> </w:t>
      </w:r>
      <w:r>
        <w:rPr>
          <w:sz w:val="22"/>
        </w:rPr>
        <w:t>of</w:t>
      </w:r>
      <w:r>
        <w:rPr>
          <w:spacing w:val="-5"/>
          <w:sz w:val="22"/>
        </w:rPr>
        <w:t> </w:t>
      </w:r>
      <w:r>
        <w:rPr>
          <w:sz w:val="22"/>
        </w:rPr>
        <w:t>First</w:t>
      </w:r>
      <w:r>
        <w:rPr>
          <w:spacing w:val="-4"/>
          <w:sz w:val="22"/>
        </w:rPr>
        <w:t> </w:t>
      </w:r>
      <w:r>
        <w:rPr>
          <w:sz w:val="22"/>
        </w:rPr>
        <w:t>Aid</w:t>
      </w:r>
      <w:r>
        <w:rPr>
          <w:spacing w:val="-9"/>
          <w:sz w:val="22"/>
        </w:rPr>
        <w:t> </w:t>
      </w:r>
      <w:r>
        <w:rPr>
          <w:spacing w:val="-5"/>
          <w:sz w:val="22"/>
        </w:rPr>
        <w:t>Kit</w:t>
      </w:r>
    </w:p>
    <w:p>
      <w:pPr>
        <w:pStyle w:val="ListParagraph"/>
        <w:numPr>
          <w:ilvl w:val="0"/>
          <w:numId w:val="73"/>
        </w:numPr>
        <w:tabs>
          <w:tab w:pos="1340" w:val="left" w:leader="none"/>
        </w:tabs>
        <w:spacing w:line="240" w:lineRule="auto" w:before="47" w:after="0"/>
        <w:ind w:left="1340" w:right="0" w:hanging="282"/>
        <w:jc w:val="left"/>
        <w:rPr>
          <w:sz w:val="22"/>
        </w:rPr>
      </w:pPr>
      <w:r>
        <w:rPr>
          <w:sz w:val="22"/>
        </w:rPr>
        <w:t>Safety</w:t>
      </w:r>
      <w:r>
        <w:rPr>
          <w:spacing w:val="-7"/>
          <w:sz w:val="22"/>
        </w:rPr>
        <w:t> </w:t>
      </w:r>
      <w:r>
        <w:rPr>
          <w:sz w:val="22"/>
        </w:rPr>
        <w:t>Audit</w:t>
      </w:r>
      <w:r>
        <w:rPr>
          <w:spacing w:val="-7"/>
          <w:sz w:val="22"/>
        </w:rPr>
        <w:t> </w:t>
      </w:r>
      <w:r>
        <w:rPr>
          <w:spacing w:val="-2"/>
          <w:sz w:val="22"/>
        </w:rPr>
        <w:t>Management</w:t>
      </w:r>
    </w:p>
    <w:p>
      <w:pPr>
        <w:pStyle w:val="ListParagraph"/>
        <w:numPr>
          <w:ilvl w:val="0"/>
          <w:numId w:val="73"/>
        </w:numPr>
        <w:tabs>
          <w:tab w:pos="1339" w:val="left" w:leader="none"/>
          <w:tab w:pos="1341" w:val="left" w:leader="none"/>
        </w:tabs>
        <w:spacing w:line="240" w:lineRule="auto" w:before="49" w:after="0"/>
        <w:ind w:left="1341" w:right="1831" w:hanging="284"/>
        <w:jc w:val="left"/>
        <w:rPr>
          <w:sz w:val="22"/>
        </w:rPr>
      </w:pPr>
      <w:r>
        <w:rPr>
          <w:sz w:val="22"/>
        </w:rPr>
        <w:t>Safety</w:t>
      </w:r>
      <w:r>
        <w:rPr>
          <w:spacing w:val="80"/>
          <w:sz w:val="22"/>
        </w:rPr>
        <w:t> </w:t>
      </w:r>
      <w:r>
        <w:rPr>
          <w:sz w:val="22"/>
        </w:rPr>
        <w:t>Culture</w:t>
      </w:r>
      <w:r>
        <w:rPr>
          <w:spacing w:val="80"/>
          <w:sz w:val="22"/>
        </w:rPr>
        <w:t> </w:t>
      </w:r>
      <w:r>
        <w:rPr>
          <w:sz w:val="22"/>
        </w:rPr>
        <w:t>Building</w:t>
      </w:r>
      <w:r>
        <w:rPr>
          <w:spacing w:val="80"/>
          <w:sz w:val="22"/>
        </w:rPr>
        <w:t> </w:t>
      </w:r>
      <w:r>
        <w:rPr>
          <w:sz w:val="22"/>
        </w:rPr>
        <w:t>through</w:t>
      </w:r>
      <w:r>
        <w:rPr>
          <w:spacing w:val="80"/>
          <w:sz w:val="22"/>
        </w:rPr>
        <w:t> </w:t>
      </w:r>
      <w:r>
        <w:rPr>
          <w:sz w:val="22"/>
        </w:rPr>
        <w:t>Daily</w:t>
      </w:r>
      <w:r>
        <w:rPr>
          <w:spacing w:val="80"/>
          <w:sz w:val="22"/>
        </w:rPr>
        <w:t> </w:t>
      </w:r>
      <w:r>
        <w:rPr>
          <w:sz w:val="22"/>
        </w:rPr>
        <w:t>Toolbox</w:t>
      </w:r>
      <w:r>
        <w:rPr>
          <w:spacing w:val="80"/>
          <w:sz w:val="22"/>
        </w:rPr>
        <w:t> </w:t>
      </w:r>
      <w:r>
        <w:rPr>
          <w:sz w:val="22"/>
        </w:rPr>
        <w:t>Talk</w:t>
      </w:r>
      <w:r>
        <w:rPr>
          <w:spacing w:val="80"/>
          <w:sz w:val="22"/>
        </w:rPr>
        <w:t> </w:t>
      </w:r>
      <w:r>
        <w:rPr>
          <w:sz w:val="22"/>
        </w:rPr>
        <w:t>(TBT)/Safety</w:t>
      </w:r>
      <w:r>
        <w:rPr>
          <w:spacing w:val="80"/>
          <w:sz w:val="22"/>
        </w:rPr>
        <w:t> </w:t>
      </w:r>
      <w:r>
        <w:rPr>
          <w:sz w:val="22"/>
        </w:rPr>
        <w:t>Reward</w:t>
      </w:r>
      <w:r>
        <w:rPr>
          <w:spacing w:val="80"/>
          <w:sz w:val="22"/>
        </w:rPr>
        <w:t> </w:t>
      </w:r>
      <w:r>
        <w:rPr>
          <w:sz w:val="22"/>
        </w:rPr>
        <w:t>&amp; Recognition Program</w:t>
      </w:r>
    </w:p>
    <w:p>
      <w:pPr>
        <w:pStyle w:val="ListParagraph"/>
        <w:numPr>
          <w:ilvl w:val="0"/>
          <w:numId w:val="73"/>
        </w:numPr>
        <w:tabs>
          <w:tab w:pos="1340" w:val="left" w:leader="none"/>
        </w:tabs>
        <w:spacing w:line="240" w:lineRule="auto" w:before="49" w:after="0"/>
        <w:ind w:left="1340" w:right="0" w:hanging="282"/>
        <w:jc w:val="left"/>
        <w:rPr>
          <w:sz w:val="22"/>
        </w:rPr>
      </w:pPr>
      <w:r>
        <w:rPr>
          <w:sz w:val="22"/>
        </w:rPr>
        <w:t>Incident</w:t>
      </w:r>
      <w:r>
        <w:rPr>
          <w:spacing w:val="-12"/>
          <w:sz w:val="22"/>
        </w:rPr>
        <w:t> </w:t>
      </w:r>
      <w:r>
        <w:rPr>
          <w:sz w:val="22"/>
        </w:rPr>
        <w:t>reporting</w:t>
      </w:r>
      <w:r>
        <w:rPr>
          <w:spacing w:val="-9"/>
          <w:sz w:val="22"/>
        </w:rPr>
        <w:t> </w:t>
      </w:r>
      <w:r>
        <w:rPr>
          <w:sz w:val="22"/>
        </w:rPr>
        <w:t>&amp;</w:t>
      </w:r>
      <w:r>
        <w:rPr>
          <w:spacing w:val="-11"/>
          <w:sz w:val="22"/>
        </w:rPr>
        <w:t> </w:t>
      </w:r>
      <w:r>
        <w:rPr>
          <w:sz w:val="22"/>
        </w:rPr>
        <w:t>Incident</w:t>
      </w:r>
      <w:r>
        <w:rPr>
          <w:spacing w:val="-8"/>
          <w:sz w:val="22"/>
        </w:rPr>
        <w:t> </w:t>
      </w:r>
      <w:r>
        <w:rPr>
          <w:spacing w:val="-2"/>
          <w:sz w:val="22"/>
        </w:rPr>
        <w:t>Management</w:t>
      </w:r>
    </w:p>
    <w:p>
      <w:pPr>
        <w:pStyle w:val="ListParagraph"/>
        <w:numPr>
          <w:ilvl w:val="0"/>
          <w:numId w:val="73"/>
        </w:numPr>
        <w:tabs>
          <w:tab w:pos="1340" w:val="left" w:leader="none"/>
        </w:tabs>
        <w:spacing w:line="240" w:lineRule="auto" w:before="49" w:after="0"/>
        <w:ind w:left="1340" w:right="0" w:hanging="282"/>
        <w:jc w:val="left"/>
        <w:rPr>
          <w:sz w:val="22"/>
        </w:rPr>
      </w:pPr>
      <w:r>
        <w:rPr>
          <w:sz w:val="22"/>
        </w:rPr>
        <w:t>Unsafe</w:t>
      </w:r>
      <w:r>
        <w:rPr>
          <w:spacing w:val="-17"/>
          <w:sz w:val="22"/>
        </w:rPr>
        <w:t> </w:t>
      </w:r>
      <w:r>
        <w:rPr>
          <w:sz w:val="22"/>
        </w:rPr>
        <w:t>Act/Unsafe</w:t>
      </w:r>
      <w:r>
        <w:rPr>
          <w:spacing w:val="-9"/>
          <w:sz w:val="22"/>
        </w:rPr>
        <w:t> </w:t>
      </w:r>
      <w:r>
        <w:rPr>
          <w:sz w:val="22"/>
        </w:rPr>
        <w:t>Condition/Near</w:t>
      </w:r>
      <w:r>
        <w:rPr>
          <w:spacing w:val="-14"/>
          <w:sz w:val="22"/>
        </w:rPr>
        <w:t> </w:t>
      </w:r>
      <w:r>
        <w:rPr>
          <w:sz w:val="22"/>
        </w:rPr>
        <w:t>Miss</w:t>
      </w:r>
      <w:r>
        <w:rPr>
          <w:spacing w:val="-10"/>
          <w:sz w:val="22"/>
        </w:rPr>
        <w:t> </w:t>
      </w:r>
      <w:r>
        <w:rPr>
          <w:sz w:val="22"/>
        </w:rPr>
        <w:t>Incident</w:t>
      </w:r>
      <w:r>
        <w:rPr>
          <w:spacing w:val="-10"/>
          <w:sz w:val="22"/>
        </w:rPr>
        <w:t> </w:t>
      </w:r>
      <w:r>
        <w:rPr>
          <w:sz w:val="22"/>
        </w:rPr>
        <w:t>reporting</w:t>
      </w:r>
      <w:r>
        <w:rPr>
          <w:spacing w:val="-12"/>
          <w:sz w:val="22"/>
        </w:rPr>
        <w:t> </w:t>
      </w:r>
      <w:r>
        <w:rPr>
          <w:sz w:val="22"/>
        </w:rPr>
        <w:t>&amp;</w:t>
      </w:r>
      <w:r>
        <w:rPr>
          <w:spacing w:val="-15"/>
          <w:sz w:val="22"/>
        </w:rPr>
        <w:t> </w:t>
      </w:r>
      <w:r>
        <w:rPr>
          <w:sz w:val="22"/>
        </w:rPr>
        <w:t>Incident</w:t>
      </w:r>
      <w:r>
        <w:rPr>
          <w:spacing w:val="-12"/>
          <w:sz w:val="22"/>
        </w:rPr>
        <w:t> </w:t>
      </w:r>
      <w:r>
        <w:rPr>
          <w:spacing w:val="-2"/>
          <w:sz w:val="22"/>
        </w:rPr>
        <w:t>Management</w:t>
      </w:r>
    </w:p>
    <w:p>
      <w:pPr>
        <w:pStyle w:val="ListParagraph"/>
        <w:numPr>
          <w:ilvl w:val="0"/>
          <w:numId w:val="73"/>
        </w:numPr>
        <w:tabs>
          <w:tab w:pos="1339" w:val="left" w:leader="none"/>
        </w:tabs>
        <w:spacing w:line="240" w:lineRule="auto" w:before="47" w:after="0"/>
        <w:ind w:left="1339" w:right="0" w:hanging="281"/>
        <w:jc w:val="left"/>
        <w:rPr>
          <w:sz w:val="22"/>
        </w:rPr>
      </w:pPr>
      <w:r>
        <w:rPr>
          <w:sz w:val="22"/>
        </w:rPr>
        <w:t>Hazardous</w:t>
      </w:r>
      <w:r>
        <w:rPr>
          <w:spacing w:val="-16"/>
          <w:sz w:val="22"/>
        </w:rPr>
        <w:t> </w:t>
      </w:r>
      <w:r>
        <w:rPr>
          <w:sz w:val="22"/>
        </w:rPr>
        <w:t>Wate</w:t>
      </w:r>
      <w:r>
        <w:rPr>
          <w:spacing w:val="-15"/>
          <w:sz w:val="22"/>
        </w:rPr>
        <w:t> </w:t>
      </w:r>
      <w:r>
        <w:rPr>
          <w:sz w:val="22"/>
        </w:rPr>
        <w:t>Management</w:t>
      </w:r>
      <w:r>
        <w:rPr>
          <w:spacing w:val="-13"/>
          <w:sz w:val="22"/>
        </w:rPr>
        <w:t> </w:t>
      </w:r>
      <w:r>
        <w:rPr>
          <w:sz w:val="22"/>
        </w:rPr>
        <w:t>to</w:t>
      </w:r>
      <w:r>
        <w:rPr>
          <w:spacing w:val="-14"/>
          <w:sz w:val="22"/>
        </w:rPr>
        <w:t> </w:t>
      </w:r>
      <w:r>
        <w:rPr>
          <w:sz w:val="22"/>
        </w:rPr>
        <w:t>fulfil</w:t>
      </w:r>
      <w:r>
        <w:rPr>
          <w:spacing w:val="-14"/>
          <w:sz w:val="22"/>
        </w:rPr>
        <w:t> </w:t>
      </w:r>
      <w:r>
        <w:rPr>
          <w:sz w:val="22"/>
        </w:rPr>
        <w:t>Environment</w:t>
      </w:r>
      <w:r>
        <w:rPr>
          <w:spacing w:val="-12"/>
          <w:sz w:val="22"/>
        </w:rPr>
        <w:t> </w:t>
      </w:r>
      <w:r>
        <w:rPr>
          <w:spacing w:val="-2"/>
          <w:sz w:val="22"/>
        </w:rPr>
        <w:t>Compliance</w:t>
      </w:r>
    </w:p>
    <w:p>
      <w:pPr>
        <w:pStyle w:val="ListParagraph"/>
        <w:numPr>
          <w:ilvl w:val="0"/>
          <w:numId w:val="73"/>
        </w:numPr>
        <w:tabs>
          <w:tab w:pos="1340" w:val="left" w:leader="none"/>
        </w:tabs>
        <w:spacing w:line="240" w:lineRule="auto" w:before="47" w:after="0"/>
        <w:ind w:left="1340" w:right="0" w:hanging="282"/>
        <w:jc w:val="left"/>
        <w:rPr>
          <w:sz w:val="22"/>
        </w:rPr>
      </w:pPr>
      <w:r>
        <w:rPr>
          <w:spacing w:val="-2"/>
          <w:sz w:val="22"/>
        </w:rPr>
        <w:t>Statutory</w:t>
      </w:r>
      <w:r>
        <w:rPr>
          <w:spacing w:val="3"/>
          <w:sz w:val="22"/>
        </w:rPr>
        <w:t> </w:t>
      </w:r>
      <w:r>
        <w:rPr>
          <w:spacing w:val="-2"/>
          <w:sz w:val="22"/>
        </w:rPr>
        <w:t>Compliance</w:t>
      </w:r>
      <w:r>
        <w:rPr>
          <w:sz w:val="22"/>
        </w:rPr>
        <w:t> </w:t>
      </w:r>
      <w:r>
        <w:rPr>
          <w:spacing w:val="-2"/>
          <w:sz w:val="22"/>
        </w:rPr>
        <w:t>Management</w:t>
      </w:r>
    </w:p>
    <w:p>
      <w:pPr>
        <w:pStyle w:val="ListParagraph"/>
        <w:numPr>
          <w:ilvl w:val="0"/>
          <w:numId w:val="73"/>
        </w:numPr>
        <w:tabs>
          <w:tab w:pos="1340" w:val="left" w:leader="none"/>
        </w:tabs>
        <w:spacing w:line="240" w:lineRule="auto" w:before="47" w:after="0"/>
        <w:ind w:left="1340" w:right="0" w:hanging="282"/>
        <w:jc w:val="left"/>
        <w:rPr>
          <w:sz w:val="22"/>
        </w:rPr>
      </w:pPr>
      <w:r>
        <w:rPr>
          <w:sz w:val="22"/>
        </w:rPr>
        <w:t>Pre-requisites</w:t>
      </w:r>
      <w:r>
        <w:rPr>
          <w:spacing w:val="-15"/>
          <w:sz w:val="22"/>
        </w:rPr>
        <w:t> </w:t>
      </w:r>
      <w:r>
        <w:rPr>
          <w:sz w:val="22"/>
        </w:rPr>
        <w:t>for</w:t>
      </w:r>
      <w:r>
        <w:rPr>
          <w:spacing w:val="-13"/>
          <w:sz w:val="22"/>
        </w:rPr>
        <w:t> </w:t>
      </w:r>
      <w:r>
        <w:rPr>
          <w:sz w:val="22"/>
        </w:rPr>
        <w:t>Two</w:t>
      </w:r>
      <w:r>
        <w:rPr>
          <w:spacing w:val="-12"/>
          <w:sz w:val="22"/>
        </w:rPr>
        <w:t> </w:t>
      </w:r>
      <w:r>
        <w:rPr>
          <w:spacing w:val="-2"/>
          <w:sz w:val="22"/>
        </w:rPr>
        <w:t>wheeler</w:t>
      </w:r>
    </w:p>
    <w:p>
      <w:pPr>
        <w:pStyle w:val="ListParagraph"/>
        <w:numPr>
          <w:ilvl w:val="0"/>
          <w:numId w:val="73"/>
        </w:numPr>
        <w:tabs>
          <w:tab w:pos="1340" w:val="left" w:leader="none"/>
        </w:tabs>
        <w:spacing w:line="240" w:lineRule="auto" w:before="47" w:after="0"/>
        <w:ind w:left="1340" w:right="0" w:hanging="282"/>
        <w:jc w:val="left"/>
        <w:rPr>
          <w:sz w:val="22"/>
        </w:rPr>
      </w:pPr>
      <w:r>
        <w:rPr>
          <w:sz w:val="22"/>
        </w:rPr>
        <w:t>Pre-requisite</w:t>
      </w:r>
      <w:r>
        <w:rPr>
          <w:spacing w:val="-11"/>
          <w:sz w:val="22"/>
        </w:rPr>
        <w:t> </w:t>
      </w:r>
      <w:r>
        <w:rPr>
          <w:sz w:val="22"/>
        </w:rPr>
        <w:t>for</w:t>
      </w:r>
      <w:r>
        <w:rPr>
          <w:spacing w:val="-8"/>
          <w:sz w:val="22"/>
        </w:rPr>
        <w:t> </w:t>
      </w:r>
      <w:r>
        <w:rPr>
          <w:sz w:val="22"/>
        </w:rPr>
        <w:t>Four</w:t>
      </w:r>
      <w:r>
        <w:rPr>
          <w:spacing w:val="-8"/>
          <w:sz w:val="22"/>
        </w:rPr>
        <w:t> </w:t>
      </w:r>
      <w:r>
        <w:rPr>
          <w:spacing w:val="-2"/>
          <w:sz w:val="22"/>
        </w:rPr>
        <w:t>wheeler</w:t>
      </w:r>
    </w:p>
    <w:p>
      <w:pPr>
        <w:pStyle w:val="ListParagraph"/>
        <w:numPr>
          <w:ilvl w:val="0"/>
          <w:numId w:val="73"/>
        </w:numPr>
        <w:tabs>
          <w:tab w:pos="1339" w:val="left" w:leader="none"/>
        </w:tabs>
        <w:spacing w:line="240" w:lineRule="auto" w:before="50" w:after="0"/>
        <w:ind w:left="1339" w:right="0" w:hanging="281"/>
        <w:jc w:val="left"/>
        <w:rPr>
          <w:sz w:val="22"/>
        </w:rPr>
      </w:pPr>
      <w:r>
        <w:rPr>
          <w:sz w:val="22"/>
        </w:rPr>
        <w:t>HSE&amp;F</w:t>
      </w:r>
      <w:r>
        <w:rPr>
          <w:spacing w:val="-13"/>
          <w:sz w:val="22"/>
        </w:rPr>
        <w:t> </w:t>
      </w:r>
      <w:r>
        <w:rPr>
          <w:sz w:val="22"/>
        </w:rPr>
        <w:t>Score</w:t>
      </w:r>
      <w:r>
        <w:rPr>
          <w:spacing w:val="-5"/>
          <w:sz w:val="22"/>
        </w:rPr>
        <w:t> </w:t>
      </w:r>
      <w:r>
        <w:rPr>
          <w:spacing w:val="-4"/>
          <w:sz w:val="22"/>
        </w:rPr>
        <w:t>card</w:t>
      </w:r>
    </w:p>
    <w:p>
      <w:pPr>
        <w:spacing w:after="0" w:line="240" w:lineRule="auto"/>
        <w:jc w:val="left"/>
        <w:rPr>
          <w:sz w:val="22"/>
        </w:rPr>
        <w:sectPr>
          <w:headerReference w:type="default" r:id="rId88"/>
          <w:footerReference w:type="default" r:id="rId89"/>
          <w:pgSz w:w="11920" w:h="16850"/>
          <w:pgMar w:header="0" w:footer="458" w:top="360" w:bottom="640" w:left="500" w:right="180"/>
        </w:sectPr>
      </w:pPr>
    </w:p>
    <w:p>
      <w:pPr>
        <w:spacing w:before="81"/>
        <w:ind w:left="0" w:right="299" w:firstLine="0"/>
        <w:jc w:val="center"/>
        <w:rPr>
          <w:rFonts w:ascii="Arial"/>
          <w:b/>
          <w:sz w:val="24"/>
        </w:rPr>
      </w:pPr>
      <w:r>
        <w:rPr/>
        <w:drawing>
          <wp:anchor distT="0" distB="0" distL="0" distR="0" allowOverlap="1" layoutInCell="1" locked="0" behindDoc="0" simplePos="0" relativeHeight="15808512">
            <wp:simplePos x="0" y="0"/>
            <wp:positionH relativeFrom="page">
              <wp:posOffset>6654165</wp:posOffset>
            </wp:positionH>
            <wp:positionV relativeFrom="paragraph">
              <wp:posOffset>65531</wp:posOffset>
            </wp:positionV>
            <wp:extent cx="572134" cy="579120"/>
            <wp:effectExtent l="0" t="0" r="0" b="0"/>
            <wp:wrapNone/>
            <wp:docPr id="388" name="Image 388"/>
            <wp:cNvGraphicFramePr>
              <a:graphicFrameLocks/>
            </wp:cNvGraphicFramePr>
            <a:graphic>
              <a:graphicData uri="http://schemas.openxmlformats.org/drawingml/2006/picture">
                <pic:pic>
                  <pic:nvPicPr>
                    <pic:cNvPr id="388" name="Image 388"/>
                    <pic:cNvPicPr/>
                  </pic:nvPicPr>
                  <pic:blipFill>
                    <a:blip r:embed="rId60" cstate="print"/>
                    <a:stretch>
                      <a:fillRect/>
                    </a:stretch>
                  </pic:blipFill>
                  <pic:spPr>
                    <a:xfrm>
                      <a:off x="0" y="0"/>
                      <a:ext cx="572134" cy="579120"/>
                    </a:xfrm>
                    <a:prstGeom prst="rect">
                      <a:avLst/>
                    </a:prstGeom>
                  </pic:spPr>
                </pic:pic>
              </a:graphicData>
            </a:graphic>
          </wp:anchor>
        </w:drawing>
      </w:r>
      <w:r>
        <w:rPr>
          <w:rFonts w:ascii="Arial"/>
          <w:b/>
          <w:sz w:val="24"/>
        </w:rPr>
        <w:t>Annexure</w:t>
      </w:r>
      <w:r>
        <w:rPr>
          <w:rFonts w:ascii="Arial"/>
          <w:b/>
          <w:spacing w:val="-13"/>
          <w:sz w:val="24"/>
        </w:rPr>
        <w:t> </w:t>
      </w:r>
      <w:r>
        <w:rPr>
          <w:rFonts w:ascii="Arial"/>
          <w:b/>
          <w:spacing w:val="-10"/>
          <w:sz w:val="24"/>
        </w:rPr>
        <w:t>A</w:t>
      </w:r>
    </w:p>
    <w:p>
      <w:pPr>
        <w:pStyle w:val="BodyText"/>
        <w:spacing w:before="137"/>
        <w:rPr>
          <w:rFonts w:ascii="Arial"/>
          <w:b/>
          <w:sz w:val="24"/>
        </w:rPr>
      </w:pPr>
    </w:p>
    <w:p>
      <w:pPr>
        <w:spacing w:before="0"/>
        <w:ind w:left="2135" w:right="0" w:firstLine="0"/>
        <w:jc w:val="left"/>
        <w:rPr>
          <w:rFonts w:ascii="Arial"/>
          <w:b/>
          <w:sz w:val="24"/>
        </w:rPr>
      </w:pPr>
      <w:r>
        <w:rPr>
          <w:rFonts w:ascii="Arial"/>
          <w:b/>
          <w:sz w:val="24"/>
        </w:rPr>
        <w:t>Scope</w:t>
      </w:r>
      <w:r>
        <w:rPr>
          <w:rFonts w:ascii="Arial"/>
          <w:b/>
          <w:spacing w:val="-8"/>
          <w:sz w:val="24"/>
        </w:rPr>
        <w:t> </w:t>
      </w:r>
      <w:r>
        <w:rPr>
          <w:rFonts w:ascii="Arial"/>
          <w:b/>
          <w:sz w:val="24"/>
        </w:rPr>
        <w:t>of</w:t>
      </w:r>
      <w:r>
        <w:rPr>
          <w:rFonts w:ascii="Arial"/>
          <w:b/>
          <w:spacing w:val="-8"/>
          <w:sz w:val="24"/>
        </w:rPr>
        <w:t> </w:t>
      </w:r>
      <w:r>
        <w:rPr>
          <w:rFonts w:ascii="Arial"/>
          <w:b/>
          <w:sz w:val="24"/>
        </w:rPr>
        <w:t>Work</w:t>
      </w:r>
      <w:r>
        <w:rPr>
          <w:rFonts w:ascii="Arial"/>
          <w:b/>
          <w:spacing w:val="-5"/>
          <w:sz w:val="24"/>
        </w:rPr>
        <w:t> </w:t>
      </w:r>
      <w:r>
        <w:rPr>
          <w:rFonts w:ascii="Arial"/>
          <w:b/>
          <w:sz w:val="24"/>
        </w:rPr>
        <w:t>for</w:t>
      </w:r>
      <w:r>
        <w:rPr>
          <w:rFonts w:ascii="Arial"/>
          <w:b/>
          <w:spacing w:val="-5"/>
          <w:sz w:val="24"/>
        </w:rPr>
        <w:t> </w:t>
      </w:r>
      <w:r>
        <w:rPr>
          <w:rFonts w:ascii="Arial"/>
          <w:b/>
          <w:sz w:val="24"/>
        </w:rPr>
        <w:t>Network</w:t>
      </w:r>
      <w:r>
        <w:rPr>
          <w:rFonts w:ascii="Arial"/>
          <w:b/>
          <w:spacing w:val="-5"/>
          <w:sz w:val="24"/>
        </w:rPr>
        <w:t> </w:t>
      </w:r>
      <w:r>
        <w:rPr>
          <w:rFonts w:ascii="Arial"/>
          <w:b/>
          <w:sz w:val="24"/>
        </w:rPr>
        <w:t>Maintenance</w:t>
      </w:r>
      <w:r>
        <w:rPr>
          <w:rFonts w:ascii="Arial"/>
          <w:b/>
          <w:spacing w:val="-5"/>
          <w:sz w:val="24"/>
        </w:rPr>
        <w:t> </w:t>
      </w:r>
      <w:r>
        <w:rPr>
          <w:rFonts w:ascii="Arial"/>
          <w:b/>
          <w:sz w:val="24"/>
        </w:rPr>
        <w:t>Services</w:t>
      </w:r>
      <w:r>
        <w:rPr>
          <w:rFonts w:ascii="Arial"/>
          <w:b/>
          <w:spacing w:val="-4"/>
          <w:sz w:val="24"/>
        </w:rPr>
        <w:t> </w:t>
      </w:r>
      <w:r>
        <w:rPr>
          <w:rFonts w:ascii="Arial"/>
          <w:b/>
          <w:spacing w:val="-5"/>
          <w:sz w:val="24"/>
        </w:rPr>
        <w:t>for</w:t>
      </w:r>
    </w:p>
    <w:p>
      <w:pPr>
        <w:pStyle w:val="BodyText"/>
        <w:rPr>
          <w:rFonts w:ascii="Arial"/>
          <w:b/>
          <w:sz w:val="2"/>
        </w:rPr>
      </w:pPr>
    </w:p>
    <w:p>
      <w:pPr>
        <w:pStyle w:val="BodyText"/>
        <w:rPr>
          <w:rFonts w:ascii="Arial"/>
          <w:b/>
          <w:sz w:val="2"/>
        </w:rPr>
      </w:pPr>
    </w:p>
    <w:p>
      <w:pPr>
        <w:pStyle w:val="BodyText"/>
        <w:rPr>
          <w:rFonts w:ascii="Arial"/>
          <w:b/>
          <w:sz w:val="2"/>
        </w:rPr>
      </w:pPr>
    </w:p>
    <w:p>
      <w:pPr>
        <w:pStyle w:val="BodyText"/>
        <w:rPr>
          <w:rFonts w:ascii="Arial"/>
          <w:b/>
          <w:sz w:val="2"/>
        </w:rPr>
      </w:pPr>
    </w:p>
    <w:p>
      <w:pPr>
        <w:pStyle w:val="BodyText"/>
        <w:rPr>
          <w:rFonts w:ascii="Arial"/>
          <w:b/>
          <w:sz w:val="2"/>
        </w:rPr>
      </w:pPr>
    </w:p>
    <w:p>
      <w:pPr>
        <w:pStyle w:val="BodyText"/>
        <w:rPr>
          <w:rFonts w:ascii="Arial"/>
          <w:b/>
          <w:sz w:val="2"/>
        </w:rPr>
      </w:pPr>
    </w:p>
    <w:p>
      <w:pPr>
        <w:pStyle w:val="BodyText"/>
        <w:spacing w:before="19"/>
        <w:rPr>
          <w:rFonts w:ascii="Arial"/>
          <w:b/>
          <w:sz w:val="2"/>
        </w:rPr>
      </w:pPr>
    </w:p>
    <w:p>
      <w:pPr>
        <w:spacing w:before="0"/>
        <w:ind w:left="633" w:right="0" w:firstLine="0"/>
        <w:jc w:val="left"/>
        <w:rPr>
          <w:rFonts w:ascii="Trebuchet MS"/>
          <w:sz w:val="2"/>
        </w:rPr>
      </w:pPr>
      <w:r>
        <w:rPr>
          <w:rFonts w:ascii="Trebuchet MS"/>
          <w:spacing w:val="-11"/>
          <w:sz w:val="2"/>
        </w:rPr>
        <w:t>v</w:t>
      </w: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spacing w:before="1"/>
        <w:rPr>
          <w:rFonts w:ascii="Trebuchet MS"/>
          <w:sz w:val="2"/>
        </w:rPr>
      </w:pPr>
    </w:p>
    <w:p>
      <w:pPr>
        <w:pStyle w:val="Heading3"/>
        <w:numPr>
          <w:ilvl w:val="0"/>
          <w:numId w:val="74"/>
        </w:numPr>
        <w:tabs>
          <w:tab w:pos="1353" w:val="left" w:leader="none"/>
        </w:tabs>
        <w:spacing w:line="240" w:lineRule="auto" w:before="0" w:after="0"/>
        <w:ind w:left="1353" w:right="0" w:hanging="720"/>
        <w:jc w:val="left"/>
      </w:pPr>
      <w:r>
        <w:rPr/>
        <w:t>Appointment</w:t>
      </w:r>
      <w:r>
        <w:rPr>
          <w:spacing w:val="-7"/>
        </w:rPr>
        <w:t> </w:t>
      </w:r>
      <w:r>
        <w:rPr/>
        <w:t>of</w:t>
      </w:r>
      <w:r>
        <w:rPr>
          <w:spacing w:val="-4"/>
        </w:rPr>
        <w:t> </w:t>
      </w:r>
      <w:r>
        <w:rPr/>
        <w:t>dedicated</w:t>
      </w:r>
      <w:r>
        <w:rPr>
          <w:spacing w:val="-5"/>
        </w:rPr>
        <w:t> </w:t>
      </w:r>
      <w:r>
        <w:rPr/>
        <w:t>HSE&amp;F</w:t>
      </w:r>
      <w:r>
        <w:rPr>
          <w:spacing w:val="-7"/>
        </w:rPr>
        <w:t> </w:t>
      </w:r>
      <w:r>
        <w:rPr/>
        <w:t>Officer</w:t>
      </w:r>
      <w:r>
        <w:rPr>
          <w:spacing w:val="-6"/>
        </w:rPr>
        <w:t> </w:t>
      </w:r>
      <w:r>
        <w:rPr/>
        <w:t>in</w:t>
      </w:r>
      <w:r>
        <w:rPr>
          <w:spacing w:val="-7"/>
        </w:rPr>
        <w:t> </w:t>
      </w:r>
      <w:r>
        <w:rPr/>
        <w:t>every</w:t>
      </w:r>
      <w:r>
        <w:rPr>
          <w:spacing w:val="-4"/>
        </w:rPr>
        <w:t> </w:t>
      </w:r>
      <w:r>
        <w:rPr>
          <w:spacing w:val="-2"/>
        </w:rPr>
        <w:t>State</w:t>
      </w:r>
    </w:p>
    <w:p>
      <w:pPr>
        <w:pStyle w:val="BodyText"/>
        <w:spacing w:line="302" w:lineRule="auto" w:before="119"/>
        <w:ind w:left="633" w:right="1832"/>
        <w:jc w:val="both"/>
        <w:rPr>
          <w:sz w:val="24"/>
        </w:rPr>
      </w:pPr>
      <w:r>
        <w:rPr/>
        <w:t>Service Provider to appoint / deploy one professionally Qualified HSEF officer (having Safety</w:t>
      </w:r>
      <w:r>
        <w:rPr>
          <w:spacing w:val="-2"/>
        </w:rPr>
        <w:t> </w:t>
      </w:r>
      <w:r>
        <w:rPr/>
        <w:t>diploma</w:t>
      </w:r>
      <w:r>
        <w:rPr>
          <w:spacing w:val="-4"/>
        </w:rPr>
        <w:t> </w:t>
      </w:r>
      <w:r>
        <w:rPr/>
        <w:t>from</w:t>
      </w:r>
      <w:r>
        <w:rPr>
          <w:spacing w:val="-1"/>
        </w:rPr>
        <w:t> </w:t>
      </w:r>
      <w:r>
        <w:rPr/>
        <w:t>recognized University</w:t>
      </w:r>
      <w:r>
        <w:rPr>
          <w:spacing w:val="-1"/>
        </w:rPr>
        <w:t> </w:t>
      </w:r>
      <w:r>
        <w:rPr/>
        <w:t>and</w:t>
      </w:r>
      <w:r>
        <w:rPr>
          <w:spacing w:val="-4"/>
        </w:rPr>
        <w:t> </w:t>
      </w:r>
      <w:r>
        <w:rPr/>
        <w:t>min 3</w:t>
      </w:r>
      <w:r>
        <w:rPr>
          <w:spacing w:val="-2"/>
        </w:rPr>
        <w:t> </w:t>
      </w:r>
      <w:r>
        <w:rPr/>
        <w:t>years</w:t>
      </w:r>
      <w:r>
        <w:rPr>
          <w:spacing w:val="-2"/>
        </w:rPr>
        <w:t> </w:t>
      </w:r>
      <w:r>
        <w:rPr/>
        <w:t>of</w:t>
      </w:r>
      <w:r>
        <w:rPr>
          <w:spacing w:val="-1"/>
        </w:rPr>
        <w:t> </w:t>
      </w:r>
      <w:r>
        <w:rPr/>
        <w:t>experience</w:t>
      </w:r>
      <w:r>
        <w:rPr>
          <w:spacing w:val="-2"/>
        </w:rPr>
        <w:t> </w:t>
      </w:r>
      <w:r>
        <w:rPr/>
        <w:t>in HSE)</w:t>
      </w:r>
      <w:r>
        <w:rPr>
          <w:spacing w:val="-1"/>
        </w:rPr>
        <w:t> </w:t>
      </w:r>
      <w:r>
        <w:rPr/>
        <w:t>in</w:t>
      </w:r>
      <w:r>
        <w:rPr>
          <w:spacing w:val="-2"/>
        </w:rPr>
        <w:t> </w:t>
      </w:r>
      <w:r>
        <w:rPr/>
        <w:t>Each </w:t>
      </w:r>
      <w:r>
        <w:rPr>
          <w:spacing w:val="-2"/>
        </w:rPr>
        <w:t>State</w:t>
      </w:r>
      <w:r>
        <w:rPr>
          <w:spacing w:val="-2"/>
          <w:sz w:val="24"/>
        </w:rPr>
        <w:t>.</w:t>
      </w:r>
    </w:p>
    <w:p>
      <w:pPr>
        <w:pStyle w:val="BodyText"/>
        <w:spacing w:line="314" w:lineRule="auto" w:before="124"/>
        <w:ind w:left="633" w:right="1830"/>
        <w:jc w:val="both"/>
      </w:pPr>
      <w:r>
        <w:rPr/>
        <w:drawing>
          <wp:anchor distT="0" distB="0" distL="0" distR="0" allowOverlap="1" layoutInCell="1" locked="0" behindDoc="1" simplePos="0" relativeHeight="466938368">
            <wp:simplePos x="0" y="0"/>
            <wp:positionH relativeFrom="page">
              <wp:posOffset>390093</wp:posOffset>
            </wp:positionH>
            <wp:positionV relativeFrom="paragraph">
              <wp:posOffset>388221</wp:posOffset>
            </wp:positionV>
            <wp:extent cx="6714286" cy="6622869"/>
            <wp:effectExtent l="0" t="0" r="0" b="0"/>
            <wp:wrapNone/>
            <wp:docPr id="389" name="Image 389"/>
            <wp:cNvGraphicFramePr>
              <a:graphicFrameLocks/>
            </wp:cNvGraphicFramePr>
            <a:graphic>
              <a:graphicData uri="http://schemas.openxmlformats.org/drawingml/2006/picture">
                <pic:pic>
                  <pic:nvPicPr>
                    <pic:cNvPr id="389" name="Image 389"/>
                    <pic:cNvPicPr/>
                  </pic:nvPicPr>
                  <pic:blipFill>
                    <a:blip r:embed="rId85" cstate="print"/>
                    <a:stretch>
                      <a:fillRect/>
                    </a:stretch>
                  </pic:blipFill>
                  <pic:spPr>
                    <a:xfrm>
                      <a:off x="0" y="0"/>
                      <a:ext cx="6714286" cy="6622869"/>
                    </a:xfrm>
                    <a:prstGeom prst="rect">
                      <a:avLst/>
                    </a:prstGeom>
                  </pic:spPr>
                </pic:pic>
              </a:graphicData>
            </a:graphic>
          </wp:anchor>
        </w:drawing>
      </w:r>
      <w:r>
        <w:rPr/>
        <w:t>SP HR should get the HSEF Officer Interviewed by JIO State CTO and State HSE&amp;F Officer</w:t>
      </w:r>
      <w:r>
        <w:rPr>
          <w:spacing w:val="40"/>
        </w:rPr>
        <w:t> </w:t>
      </w:r>
      <w:r>
        <w:rPr/>
        <w:t>before appointment.</w:t>
      </w:r>
    </w:p>
    <w:p>
      <w:pPr>
        <w:pStyle w:val="BodyText"/>
        <w:spacing w:before="117"/>
        <w:ind w:left="633"/>
        <w:jc w:val="both"/>
      </w:pPr>
      <w:r>
        <w:rPr/>
        <w:t>Dedicated</w:t>
      </w:r>
      <w:r>
        <w:rPr>
          <w:spacing w:val="49"/>
        </w:rPr>
        <w:t> </w:t>
      </w:r>
      <w:r>
        <w:rPr/>
        <w:t>HSE&amp;F</w:t>
      </w:r>
      <w:r>
        <w:rPr>
          <w:spacing w:val="51"/>
        </w:rPr>
        <w:t> </w:t>
      </w:r>
      <w:r>
        <w:rPr/>
        <w:t>Officer</w:t>
      </w:r>
      <w:r>
        <w:rPr>
          <w:spacing w:val="55"/>
        </w:rPr>
        <w:t> </w:t>
      </w:r>
      <w:r>
        <w:rPr/>
        <w:t>shall</w:t>
      </w:r>
      <w:r>
        <w:rPr>
          <w:spacing w:val="50"/>
        </w:rPr>
        <w:t> </w:t>
      </w:r>
      <w:r>
        <w:rPr/>
        <w:t>co-ordinate</w:t>
      </w:r>
      <w:r>
        <w:rPr>
          <w:spacing w:val="51"/>
        </w:rPr>
        <w:t> </w:t>
      </w:r>
      <w:r>
        <w:rPr/>
        <w:t>following</w:t>
      </w:r>
      <w:r>
        <w:rPr>
          <w:spacing w:val="49"/>
        </w:rPr>
        <w:t> </w:t>
      </w:r>
      <w:r>
        <w:rPr/>
        <w:t>activities</w:t>
      </w:r>
      <w:r>
        <w:rPr>
          <w:spacing w:val="51"/>
        </w:rPr>
        <w:t> </w:t>
      </w:r>
      <w:r>
        <w:rPr/>
        <w:t>according</w:t>
      </w:r>
      <w:r>
        <w:rPr>
          <w:spacing w:val="51"/>
        </w:rPr>
        <w:t> </w:t>
      </w:r>
      <w:r>
        <w:rPr/>
        <w:t>to</w:t>
      </w:r>
      <w:r>
        <w:rPr>
          <w:spacing w:val="53"/>
        </w:rPr>
        <w:t> </w:t>
      </w:r>
      <w:r>
        <w:rPr/>
        <w:t>JIO</w:t>
      </w:r>
      <w:r>
        <w:rPr>
          <w:spacing w:val="53"/>
        </w:rPr>
        <w:t> </w:t>
      </w:r>
      <w:r>
        <w:rPr>
          <w:spacing w:val="-5"/>
        </w:rPr>
        <w:t>HSE</w:t>
      </w:r>
    </w:p>
    <w:p>
      <w:pPr>
        <w:pStyle w:val="BodyText"/>
        <w:ind w:left="604"/>
        <w:rPr>
          <w:sz w:val="20"/>
        </w:rPr>
      </w:pPr>
      <w:r>
        <w:rPr>
          <w:sz w:val="20"/>
        </w:rPr>
        <mc:AlternateContent>
          <mc:Choice Requires="wps">
            <w:drawing>
              <wp:inline distT="0" distB="0" distL="0" distR="0">
                <wp:extent cx="5601970" cy="210820"/>
                <wp:effectExtent l="0" t="0" r="0" b="0"/>
                <wp:docPr id="390" name="Textbox 390"/>
                <wp:cNvGraphicFramePr>
                  <a:graphicFrameLocks/>
                </wp:cNvGraphicFramePr>
                <a:graphic>
                  <a:graphicData uri="http://schemas.microsoft.com/office/word/2010/wordprocessingShape">
                    <wps:wsp>
                      <wps:cNvPr id="390" name="Textbox 390"/>
                      <wps:cNvSpPr txBox="1"/>
                      <wps:spPr>
                        <a:xfrm>
                          <a:off x="0" y="0"/>
                          <a:ext cx="5601970" cy="210820"/>
                        </a:xfrm>
                        <a:prstGeom prst="rect">
                          <a:avLst/>
                        </a:prstGeom>
                        <a:solidFill>
                          <a:srgbClr val="FFFFFF"/>
                        </a:solidFill>
                      </wps:spPr>
                      <wps:txbx>
                        <w:txbxContent>
                          <w:p>
                            <w:pPr>
                              <w:pStyle w:val="BodyText"/>
                              <w:spacing w:line="252" w:lineRule="exact" w:before="79"/>
                              <w:ind w:left="28"/>
                              <w:rPr>
                                <w:color w:val="000000"/>
                              </w:rPr>
                            </w:pPr>
                            <w:r>
                              <w:rPr>
                                <w:color w:val="000000"/>
                              </w:rPr>
                              <w:t>Management</w:t>
                            </w:r>
                            <w:r>
                              <w:rPr>
                                <w:color w:val="000000"/>
                                <w:spacing w:val="-8"/>
                              </w:rPr>
                              <w:t> </w:t>
                            </w:r>
                            <w:r>
                              <w:rPr>
                                <w:color w:val="000000"/>
                                <w:spacing w:val="-2"/>
                              </w:rPr>
                              <w:t>system:</w:t>
                            </w:r>
                          </w:p>
                        </w:txbxContent>
                      </wps:txbx>
                      <wps:bodyPr wrap="square" lIns="0" tIns="0" rIns="0" bIns="0" rtlCol="0">
                        <a:noAutofit/>
                      </wps:bodyPr>
                    </wps:wsp>
                  </a:graphicData>
                </a:graphic>
              </wp:inline>
            </w:drawing>
          </mc:Choice>
          <mc:Fallback>
            <w:pict>
              <v:shape style="width:441.1pt;height:16.6pt;mso-position-horizontal-relative:char;mso-position-vertical-relative:line" type="#_x0000_t202" id="docshape259" filled="true" fillcolor="#ffffff" stroked="false">
                <w10:anchorlock/>
                <v:textbox inset="0,0,0,0">
                  <w:txbxContent>
                    <w:p>
                      <w:pPr>
                        <w:pStyle w:val="BodyText"/>
                        <w:spacing w:line="252" w:lineRule="exact" w:before="79"/>
                        <w:ind w:left="28"/>
                        <w:rPr>
                          <w:color w:val="000000"/>
                        </w:rPr>
                      </w:pPr>
                      <w:r>
                        <w:rPr>
                          <w:color w:val="000000"/>
                        </w:rPr>
                        <w:t>Management</w:t>
                      </w:r>
                      <w:r>
                        <w:rPr>
                          <w:color w:val="000000"/>
                          <w:spacing w:val="-8"/>
                        </w:rPr>
                        <w:t> </w:t>
                      </w:r>
                      <w:r>
                        <w:rPr>
                          <w:color w:val="000000"/>
                          <w:spacing w:val="-2"/>
                        </w:rPr>
                        <w:t>system:</w:t>
                      </w:r>
                    </w:p>
                  </w:txbxContent>
                </v:textbox>
                <v:fill type="solid"/>
              </v:shape>
            </w:pict>
          </mc:Fallback>
        </mc:AlternateContent>
      </w:r>
      <w:r>
        <w:rPr>
          <w:sz w:val="20"/>
        </w:rPr>
      </w:r>
    </w:p>
    <w:p>
      <w:pPr>
        <w:pStyle w:val="ListParagraph"/>
        <w:numPr>
          <w:ilvl w:val="1"/>
          <w:numId w:val="74"/>
        </w:numPr>
        <w:tabs>
          <w:tab w:pos="2185" w:val="left" w:leader="none"/>
        </w:tabs>
        <w:spacing w:line="252" w:lineRule="exact" w:before="90" w:after="0"/>
        <w:ind w:left="2185" w:right="0" w:hanging="700"/>
        <w:jc w:val="left"/>
        <w:rPr>
          <w:sz w:val="22"/>
        </w:rPr>
      </w:pPr>
      <w:r>
        <w:rPr>
          <w:sz w:val="22"/>
        </w:rPr>
        <w:t>HSE</w:t>
      </w:r>
      <w:r>
        <w:rPr>
          <w:spacing w:val="-15"/>
          <w:sz w:val="22"/>
        </w:rPr>
        <w:t> </w:t>
      </w:r>
      <w:r>
        <w:rPr>
          <w:sz w:val="22"/>
        </w:rPr>
        <w:t>Training</w:t>
      </w:r>
      <w:r>
        <w:rPr>
          <w:spacing w:val="-11"/>
          <w:sz w:val="22"/>
        </w:rPr>
        <w:t> </w:t>
      </w:r>
      <w:r>
        <w:rPr>
          <w:spacing w:val="-2"/>
          <w:sz w:val="22"/>
        </w:rPr>
        <w:t>management</w:t>
      </w:r>
    </w:p>
    <w:p>
      <w:pPr>
        <w:pStyle w:val="ListParagraph"/>
        <w:numPr>
          <w:ilvl w:val="1"/>
          <w:numId w:val="74"/>
        </w:numPr>
        <w:tabs>
          <w:tab w:pos="2185" w:val="left" w:leader="none"/>
        </w:tabs>
        <w:spacing w:line="252" w:lineRule="exact" w:before="0" w:after="0"/>
        <w:ind w:left="2185" w:right="0" w:hanging="700"/>
        <w:jc w:val="left"/>
        <w:rPr>
          <w:sz w:val="22"/>
        </w:rPr>
      </w:pPr>
      <w:r>
        <w:rPr>
          <w:sz w:val="22"/>
        </w:rPr>
        <w:t>PPE</w:t>
      </w:r>
      <w:r>
        <w:rPr>
          <w:spacing w:val="-14"/>
          <w:sz w:val="22"/>
        </w:rPr>
        <w:t> </w:t>
      </w:r>
      <w:r>
        <w:rPr>
          <w:sz w:val="22"/>
        </w:rPr>
        <w:t>Compliance</w:t>
      </w:r>
      <w:r>
        <w:rPr>
          <w:spacing w:val="-12"/>
          <w:sz w:val="22"/>
        </w:rPr>
        <w:t> </w:t>
      </w:r>
      <w:r>
        <w:rPr>
          <w:spacing w:val="-2"/>
          <w:sz w:val="22"/>
        </w:rPr>
        <w:t>Management</w:t>
      </w:r>
    </w:p>
    <w:p>
      <w:pPr>
        <w:pStyle w:val="ListParagraph"/>
        <w:numPr>
          <w:ilvl w:val="1"/>
          <w:numId w:val="74"/>
        </w:numPr>
        <w:tabs>
          <w:tab w:pos="2185" w:val="left" w:leader="none"/>
        </w:tabs>
        <w:spacing w:line="240" w:lineRule="auto" w:before="0" w:after="0"/>
        <w:ind w:left="2185" w:right="0" w:hanging="700"/>
        <w:jc w:val="left"/>
        <w:rPr>
          <w:sz w:val="22"/>
        </w:rPr>
      </w:pPr>
      <w:r>
        <w:rPr>
          <w:sz w:val="22"/>
        </w:rPr>
        <w:t>Safety</w:t>
      </w:r>
      <w:r>
        <w:rPr>
          <w:spacing w:val="-6"/>
          <w:sz w:val="22"/>
        </w:rPr>
        <w:t> </w:t>
      </w:r>
      <w:r>
        <w:rPr>
          <w:sz w:val="22"/>
        </w:rPr>
        <w:t>Audit</w:t>
      </w:r>
      <w:r>
        <w:rPr>
          <w:spacing w:val="-7"/>
          <w:sz w:val="22"/>
        </w:rPr>
        <w:t> </w:t>
      </w:r>
      <w:r>
        <w:rPr>
          <w:spacing w:val="-2"/>
          <w:sz w:val="22"/>
        </w:rPr>
        <w:t>Management</w:t>
      </w:r>
    </w:p>
    <w:p>
      <w:pPr>
        <w:pStyle w:val="ListParagraph"/>
        <w:numPr>
          <w:ilvl w:val="1"/>
          <w:numId w:val="74"/>
        </w:numPr>
        <w:tabs>
          <w:tab w:pos="2185" w:val="left" w:leader="none"/>
        </w:tabs>
        <w:spacing w:line="240" w:lineRule="auto" w:before="11" w:after="0"/>
        <w:ind w:left="2185" w:right="0" w:hanging="700"/>
        <w:jc w:val="left"/>
        <w:rPr>
          <w:sz w:val="22"/>
        </w:rPr>
      </w:pPr>
      <w:r>
        <w:rPr>
          <w:sz w:val="22"/>
        </w:rPr>
        <w:t>Incident</w:t>
      </w:r>
      <w:r>
        <w:rPr>
          <w:spacing w:val="-9"/>
          <w:sz w:val="22"/>
        </w:rPr>
        <w:t> </w:t>
      </w:r>
      <w:r>
        <w:rPr>
          <w:spacing w:val="-2"/>
          <w:sz w:val="22"/>
        </w:rPr>
        <w:t>Management</w:t>
      </w:r>
    </w:p>
    <w:p>
      <w:pPr>
        <w:pStyle w:val="ListParagraph"/>
        <w:numPr>
          <w:ilvl w:val="1"/>
          <w:numId w:val="74"/>
        </w:numPr>
        <w:tabs>
          <w:tab w:pos="2185" w:val="left" w:leader="none"/>
        </w:tabs>
        <w:spacing w:line="240" w:lineRule="auto" w:before="14" w:after="0"/>
        <w:ind w:left="2185" w:right="0" w:hanging="700"/>
        <w:jc w:val="left"/>
        <w:rPr>
          <w:sz w:val="22"/>
        </w:rPr>
      </w:pPr>
      <w:r>
        <w:rPr>
          <w:sz w:val="22"/>
        </w:rPr>
        <w:t>HSE</w:t>
      </w:r>
      <w:r>
        <w:rPr>
          <w:spacing w:val="-7"/>
          <w:sz w:val="22"/>
        </w:rPr>
        <w:t> </w:t>
      </w:r>
      <w:r>
        <w:rPr>
          <w:sz w:val="22"/>
        </w:rPr>
        <w:t>culture</w:t>
      </w:r>
      <w:r>
        <w:rPr>
          <w:spacing w:val="-6"/>
          <w:sz w:val="22"/>
        </w:rPr>
        <w:t> </w:t>
      </w:r>
      <w:r>
        <w:rPr>
          <w:spacing w:val="-2"/>
          <w:sz w:val="22"/>
        </w:rPr>
        <w:t>building</w:t>
      </w:r>
    </w:p>
    <w:p>
      <w:pPr>
        <w:pStyle w:val="ListParagraph"/>
        <w:numPr>
          <w:ilvl w:val="1"/>
          <w:numId w:val="74"/>
        </w:numPr>
        <w:tabs>
          <w:tab w:pos="2185" w:val="left" w:leader="none"/>
        </w:tabs>
        <w:spacing w:line="240" w:lineRule="auto" w:before="6" w:after="0"/>
        <w:ind w:left="1485" w:right="1832" w:firstLine="0"/>
        <w:jc w:val="left"/>
        <w:rPr>
          <w:sz w:val="22"/>
        </w:rPr>
      </w:pPr>
      <w:r>
        <w:rPr>
          <w:sz w:val="22"/>
        </w:rPr>
        <w:t>Reporting</w:t>
      </w:r>
      <w:r>
        <w:rPr>
          <w:spacing w:val="-5"/>
          <w:sz w:val="22"/>
        </w:rPr>
        <w:t> </w:t>
      </w:r>
      <w:r>
        <w:rPr>
          <w:sz w:val="22"/>
        </w:rPr>
        <w:t>of</w:t>
      </w:r>
      <w:r>
        <w:rPr>
          <w:spacing w:val="-4"/>
          <w:sz w:val="22"/>
        </w:rPr>
        <w:t> </w:t>
      </w:r>
      <w:r>
        <w:rPr>
          <w:sz w:val="22"/>
        </w:rPr>
        <w:t>KPI/Safety</w:t>
      </w:r>
      <w:r>
        <w:rPr>
          <w:spacing w:val="-7"/>
          <w:sz w:val="22"/>
        </w:rPr>
        <w:t> </w:t>
      </w:r>
      <w:r>
        <w:rPr>
          <w:sz w:val="22"/>
        </w:rPr>
        <w:t>Performance</w:t>
      </w:r>
      <w:r>
        <w:rPr>
          <w:spacing w:val="-2"/>
          <w:sz w:val="22"/>
        </w:rPr>
        <w:t> </w:t>
      </w:r>
      <w:r>
        <w:rPr>
          <w:sz w:val="22"/>
        </w:rPr>
        <w:t>in</w:t>
      </w:r>
      <w:r>
        <w:rPr>
          <w:spacing w:val="-5"/>
          <w:sz w:val="22"/>
        </w:rPr>
        <w:t> </w:t>
      </w:r>
      <w:r>
        <w:rPr>
          <w:sz w:val="22"/>
        </w:rPr>
        <w:t>State</w:t>
      </w:r>
      <w:r>
        <w:rPr>
          <w:spacing w:val="-5"/>
          <w:sz w:val="22"/>
        </w:rPr>
        <w:t> </w:t>
      </w:r>
      <w:r>
        <w:rPr>
          <w:sz w:val="22"/>
        </w:rPr>
        <w:t>Safety</w:t>
      </w:r>
      <w:r>
        <w:rPr>
          <w:spacing w:val="-3"/>
          <w:sz w:val="22"/>
        </w:rPr>
        <w:t> </w:t>
      </w:r>
      <w:r>
        <w:rPr>
          <w:sz w:val="22"/>
        </w:rPr>
        <w:t>Governance</w:t>
      </w:r>
      <w:r>
        <w:rPr>
          <w:spacing w:val="-5"/>
          <w:sz w:val="22"/>
        </w:rPr>
        <w:t> </w:t>
      </w:r>
      <w:r>
        <w:rPr>
          <w:sz w:val="22"/>
        </w:rPr>
        <w:t>meeting &amp; NHQ Safety Governance meeting</w:t>
      </w:r>
    </w:p>
    <w:p>
      <w:pPr>
        <w:pStyle w:val="Heading3"/>
        <w:numPr>
          <w:ilvl w:val="0"/>
          <w:numId w:val="74"/>
        </w:numPr>
        <w:tabs>
          <w:tab w:pos="1353" w:val="left" w:leader="none"/>
        </w:tabs>
        <w:spacing w:line="240" w:lineRule="auto" w:before="252" w:after="0"/>
        <w:ind w:left="1353" w:right="0" w:hanging="720"/>
        <w:jc w:val="left"/>
      </w:pPr>
      <w:r>
        <w:rPr/>
        <w:t>Deployment</w:t>
      </w:r>
      <w:r>
        <w:rPr>
          <w:spacing w:val="-15"/>
        </w:rPr>
        <w:t> </w:t>
      </w:r>
      <w:r>
        <w:rPr/>
        <w:t>of</w:t>
      </w:r>
      <w:r>
        <w:rPr>
          <w:spacing w:val="-13"/>
        </w:rPr>
        <w:t> </w:t>
      </w:r>
      <w:r>
        <w:rPr/>
        <w:t>Resources</w:t>
      </w:r>
      <w:r>
        <w:rPr>
          <w:spacing w:val="-13"/>
        </w:rPr>
        <w:t> </w:t>
      </w:r>
      <w:r>
        <w:rPr/>
        <w:t>with</w:t>
      </w:r>
      <w:r>
        <w:rPr>
          <w:spacing w:val="-15"/>
        </w:rPr>
        <w:t> </w:t>
      </w:r>
      <w:r>
        <w:rPr/>
        <w:t>Job</w:t>
      </w:r>
      <w:r>
        <w:rPr>
          <w:spacing w:val="-13"/>
        </w:rPr>
        <w:t> </w:t>
      </w:r>
      <w:r>
        <w:rPr/>
        <w:t>specific</w:t>
      </w:r>
      <w:r>
        <w:rPr>
          <w:spacing w:val="-8"/>
        </w:rPr>
        <w:t> </w:t>
      </w:r>
      <w:r>
        <w:rPr/>
        <w:t>Safety</w:t>
      </w:r>
      <w:r>
        <w:rPr>
          <w:spacing w:val="-10"/>
        </w:rPr>
        <w:t> </w:t>
      </w:r>
      <w:r>
        <w:rPr/>
        <w:t>Certification</w:t>
      </w:r>
      <w:r>
        <w:rPr>
          <w:spacing w:val="-14"/>
        </w:rPr>
        <w:t> </w:t>
      </w:r>
      <w:r>
        <w:rPr>
          <w:spacing w:val="-2"/>
        </w:rPr>
        <w:t>requirement</w:t>
      </w:r>
    </w:p>
    <w:p>
      <w:pPr>
        <w:pStyle w:val="BodyText"/>
        <w:spacing w:before="1"/>
        <w:rPr>
          <w:rFonts w:ascii="Arial"/>
          <w:b/>
          <w:sz w:val="8"/>
        </w:rPr>
      </w:pPr>
      <w:r>
        <w:rPr/>
        <mc:AlternateContent>
          <mc:Choice Requires="wps">
            <w:drawing>
              <wp:anchor distT="0" distB="0" distL="0" distR="0" allowOverlap="1" layoutInCell="1" locked="0" behindDoc="1" simplePos="0" relativeHeight="487666688">
                <wp:simplePos x="0" y="0"/>
                <wp:positionH relativeFrom="page">
                  <wp:posOffset>701344</wp:posOffset>
                </wp:positionH>
                <wp:positionV relativeFrom="paragraph">
                  <wp:posOffset>74323</wp:posOffset>
                </wp:positionV>
                <wp:extent cx="5601970" cy="1361440"/>
                <wp:effectExtent l="0" t="0" r="0" b="0"/>
                <wp:wrapTopAndBottom/>
                <wp:docPr id="391" name="Textbox 391"/>
                <wp:cNvGraphicFramePr>
                  <a:graphicFrameLocks/>
                </wp:cNvGraphicFramePr>
                <a:graphic>
                  <a:graphicData uri="http://schemas.microsoft.com/office/word/2010/wordprocessingShape">
                    <wps:wsp>
                      <wps:cNvPr id="391" name="Textbox 391"/>
                      <wps:cNvSpPr txBox="1"/>
                      <wps:spPr>
                        <a:xfrm>
                          <a:off x="0" y="0"/>
                          <a:ext cx="5601970" cy="1361440"/>
                        </a:xfrm>
                        <a:prstGeom prst="rect">
                          <a:avLst/>
                        </a:prstGeom>
                        <a:solidFill>
                          <a:srgbClr val="FFFFFF"/>
                        </a:solidFill>
                      </wps:spPr>
                      <wps:txbx>
                        <w:txbxContent>
                          <w:p>
                            <w:pPr>
                              <w:spacing w:before="2"/>
                              <w:ind w:left="28" w:right="0" w:firstLine="0"/>
                              <w:jc w:val="both"/>
                              <w:rPr>
                                <w:rFonts w:ascii="Arial"/>
                                <w:b/>
                                <w:color w:val="000000"/>
                                <w:sz w:val="22"/>
                              </w:rPr>
                            </w:pPr>
                            <w:r>
                              <w:rPr>
                                <w:rFonts w:ascii="Arial"/>
                                <w:b/>
                                <w:color w:val="000000"/>
                                <w:sz w:val="22"/>
                              </w:rPr>
                              <w:t>Appointment</w:t>
                            </w:r>
                            <w:r>
                              <w:rPr>
                                <w:rFonts w:ascii="Arial"/>
                                <w:b/>
                                <w:color w:val="000000"/>
                                <w:spacing w:val="-12"/>
                                <w:sz w:val="22"/>
                              </w:rPr>
                              <w:t> </w:t>
                            </w:r>
                            <w:r>
                              <w:rPr>
                                <w:rFonts w:ascii="Arial"/>
                                <w:b/>
                                <w:color w:val="000000"/>
                                <w:sz w:val="22"/>
                              </w:rPr>
                              <w:t>of</w:t>
                            </w:r>
                            <w:r>
                              <w:rPr>
                                <w:rFonts w:ascii="Arial"/>
                                <w:b/>
                                <w:color w:val="000000"/>
                                <w:spacing w:val="-8"/>
                                <w:sz w:val="22"/>
                              </w:rPr>
                              <w:t> </w:t>
                            </w:r>
                            <w:r>
                              <w:rPr>
                                <w:rFonts w:ascii="Arial"/>
                                <w:b/>
                                <w:color w:val="000000"/>
                                <w:sz w:val="22"/>
                              </w:rPr>
                              <w:t>competent</w:t>
                            </w:r>
                            <w:r>
                              <w:rPr>
                                <w:rFonts w:ascii="Arial"/>
                                <w:b/>
                                <w:color w:val="000000"/>
                                <w:spacing w:val="-9"/>
                                <w:sz w:val="22"/>
                              </w:rPr>
                              <w:t> </w:t>
                            </w:r>
                            <w:r>
                              <w:rPr>
                                <w:rFonts w:ascii="Arial"/>
                                <w:b/>
                                <w:color w:val="000000"/>
                                <w:sz w:val="22"/>
                              </w:rPr>
                              <w:t>resources</w:t>
                            </w:r>
                            <w:r>
                              <w:rPr>
                                <w:rFonts w:ascii="Arial"/>
                                <w:b/>
                                <w:color w:val="000000"/>
                                <w:spacing w:val="-12"/>
                                <w:sz w:val="22"/>
                              </w:rPr>
                              <w:t> </w:t>
                            </w:r>
                            <w:r>
                              <w:rPr>
                                <w:rFonts w:ascii="Arial"/>
                                <w:b/>
                                <w:color w:val="000000"/>
                                <w:sz w:val="22"/>
                              </w:rPr>
                              <w:t>for</w:t>
                            </w:r>
                            <w:r>
                              <w:rPr>
                                <w:rFonts w:ascii="Arial"/>
                                <w:b/>
                                <w:color w:val="000000"/>
                                <w:spacing w:val="-13"/>
                                <w:sz w:val="22"/>
                              </w:rPr>
                              <w:t> </w:t>
                            </w:r>
                            <w:r>
                              <w:rPr>
                                <w:rFonts w:ascii="Arial"/>
                                <w:b/>
                                <w:color w:val="000000"/>
                                <w:sz w:val="22"/>
                              </w:rPr>
                              <w:t>work</w:t>
                            </w:r>
                            <w:r>
                              <w:rPr>
                                <w:rFonts w:ascii="Arial"/>
                                <w:b/>
                                <w:color w:val="000000"/>
                                <w:spacing w:val="-10"/>
                                <w:sz w:val="22"/>
                              </w:rPr>
                              <w:t> </w:t>
                            </w:r>
                            <w:r>
                              <w:rPr>
                                <w:rFonts w:ascii="Arial"/>
                                <w:b/>
                                <w:color w:val="000000"/>
                                <w:sz w:val="22"/>
                              </w:rPr>
                              <w:t>at</w:t>
                            </w:r>
                            <w:r>
                              <w:rPr>
                                <w:rFonts w:ascii="Arial"/>
                                <w:b/>
                                <w:color w:val="000000"/>
                                <w:spacing w:val="-8"/>
                                <w:sz w:val="22"/>
                              </w:rPr>
                              <w:t> </w:t>
                            </w:r>
                            <w:r>
                              <w:rPr>
                                <w:rFonts w:ascii="Arial"/>
                                <w:b/>
                                <w:color w:val="000000"/>
                                <w:sz w:val="22"/>
                              </w:rPr>
                              <w:t>height</w:t>
                            </w:r>
                            <w:r>
                              <w:rPr>
                                <w:rFonts w:ascii="Arial"/>
                                <w:b/>
                                <w:color w:val="000000"/>
                                <w:spacing w:val="-9"/>
                                <w:sz w:val="22"/>
                              </w:rPr>
                              <w:t> </w:t>
                            </w:r>
                            <w:r>
                              <w:rPr>
                                <w:rFonts w:ascii="Arial"/>
                                <w:b/>
                                <w:color w:val="000000"/>
                                <w:spacing w:val="-2"/>
                                <w:sz w:val="22"/>
                              </w:rPr>
                              <w:t>activities.</w:t>
                            </w:r>
                          </w:p>
                          <w:p>
                            <w:pPr>
                              <w:pStyle w:val="BodyText"/>
                              <w:spacing w:line="314" w:lineRule="auto" w:before="196"/>
                              <w:ind w:left="28" w:right="23"/>
                              <w:jc w:val="both"/>
                              <w:rPr>
                                <w:color w:val="000000"/>
                              </w:rPr>
                            </w:pPr>
                            <w:r>
                              <w:rPr>
                                <w:color w:val="000000"/>
                              </w:rPr>
                              <w:t>Service</w:t>
                            </w:r>
                            <w:r>
                              <w:rPr>
                                <w:color w:val="000000"/>
                                <w:spacing w:val="-16"/>
                              </w:rPr>
                              <w:t> </w:t>
                            </w:r>
                            <w:r>
                              <w:rPr>
                                <w:color w:val="000000"/>
                              </w:rPr>
                              <w:t>provider</w:t>
                            </w:r>
                            <w:r>
                              <w:rPr>
                                <w:color w:val="000000"/>
                                <w:spacing w:val="-15"/>
                              </w:rPr>
                              <w:t> </w:t>
                            </w:r>
                            <w:r>
                              <w:rPr>
                                <w:color w:val="000000"/>
                              </w:rPr>
                              <w:t>to</w:t>
                            </w:r>
                            <w:r>
                              <w:rPr>
                                <w:color w:val="000000"/>
                                <w:spacing w:val="-15"/>
                              </w:rPr>
                              <w:t> </w:t>
                            </w:r>
                            <w:r>
                              <w:rPr>
                                <w:color w:val="000000"/>
                              </w:rPr>
                              <w:t>ensure</w:t>
                            </w:r>
                            <w:r>
                              <w:rPr>
                                <w:color w:val="000000"/>
                                <w:spacing w:val="-16"/>
                              </w:rPr>
                              <w:t> </w:t>
                            </w:r>
                            <w:r>
                              <w:rPr>
                                <w:color w:val="000000"/>
                              </w:rPr>
                              <w:t>that</w:t>
                            </w:r>
                            <w:r>
                              <w:rPr>
                                <w:color w:val="000000"/>
                                <w:spacing w:val="-15"/>
                              </w:rPr>
                              <w:t> </w:t>
                            </w:r>
                            <w:r>
                              <w:rPr>
                                <w:color w:val="000000"/>
                              </w:rPr>
                              <w:t>appointed</w:t>
                            </w:r>
                            <w:r>
                              <w:rPr>
                                <w:color w:val="000000"/>
                                <w:spacing w:val="-15"/>
                              </w:rPr>
                              <w:t> </w:t>
                            </w:r>
                            <w:r>
                              <w:rPr>
                                <w:color w:val="000000"/>
                              </w:rPr>
                              <w:t>resources</w:t>
                            </w:r>
                            <w:r>
                              <w:rPr>
                                <w:color w:val="000000"/>
                                <w:spacing w:val="-15"/>
                              </w:rPr>
                              <w:t> </w:t>
                            </w:r>
                            <w:r>
                              <w:rPr>
                                <w:color w:val="000000"/>
                              </w:rPr>
                              <w:t>for</w:t>
                            </w:r>
                            <w:r>
                              <w:rPr>
                                <w:color w:val="000000"/>
                                <w:spacing w:val="-16"/>
                              </w:rPr>
                              <w:t> </w:t>
                            </w:r>
                            <w:r>
                              <w:rPr>
                                <w:color w:val="000000"/>
                              </w:rPr>
                              <w:t>work</w:t>
                            </w:r>
                            <w:r>
                              <w:rPr>
                                <w:color w:val="000000"/>
                                <w:spacing w:val="-15"/>
                              </w:rPr>
                              <w:t> </w:t>
                            </w:r>
                            <w:r>
                              <w:rPr>
                                <w:color w:val="000000"/>
                              </w:rPr>
                              <w:t>at</w:t>
                            </w:r>
                            <w:r>
                              <w:rPr>
                                <w:color w:val="000000"/>
                                <w:spacing w:val="-15"/>
                              </w:rPr>
                              <w:t> </w:t>
                            </w:r>
                            <w:r>
                              <w:rPr>
                                <w:color w:val="000000"/>
                              </w:rPr>
                              <w:t>height</w:t>
                            </w:r>
                            <w:r>
                              <w:rPr>
                                <w:color w:val="000000"/>
                                <w:spacing w:val="-16"/>
                              </w:rPr>
                              <w:t> </w:t>
                            </w:r>
                            <w:r>
                              <w:rPr>
                                <w:color w:val="000000"/>
                              </w:rPr>
                              <w:t>activities</w:t>
                            </w:r>
                            <w:r>
                              <w:rPr>
                                <w:color w:val="000000"/>
                                <w:spacing w:val="-15"/>
                              </w:rPr>
                              <w:t> </w:t>
                            </w:r>
                            <w:r>
                              <w:rPr>
                                <w:color w:val="000000"/>
                              </w:rPr>
                              <w:t>should</w:t>
                            </w:r>
                            <w:r>
                              <w:rPr>
                                <w:color w:val="000000"/>
                                <w:spacing w:val="-15"/>
                              </w:rPr>
                              <w:t> </w:t>
                            </w:r>
                            <w:r>
                              <w:rPr>
                                <w:color w:val="000000"/>
                              </w:rPr>
                              <w:t>have requisite WORK AT HEIGHT certification before he is deputed</w:t>
                            </w:r>
                            <w:r>
                              <w:rPr>
                                <w:color w:val="000000"/>
                                <w:spacing w:val="40"/>
                              </w:rPr>
                              <w:t> </w:t>
                            </w:r>
                            <w:r>
                              <w:rPr>
                                <w:color w:val="000000"/>
                              </w:rPr>
                              <w:t>in field for height work </w:t>
                            </w:r>
                            <w:r>
                              <w:rPr>
                                <w:color w:val="000000"/>
                                <w:spacing w:val="-2"/>
                              </w:rPr>
                              <w:t>activities.</w:t>
                            </w:r>
                          </w:p>
                          <w:p>
                            <w:pPr>
                              <w:pStyle w:val="BodyText"/>
                              <w:spacing w:line="330" w:lineRule="atLeast" w:before="38"/>
                              <w:ind w:left="28" w:right="23"/>
                              <w:jc w:val="both"/>
                              <w:rPr>
                                <w:color w:val="000000"/>
                              </w:rPr>
                            </w:pPr>
                            <w:r>
                              <w:rPr>
                                <w:color w:val="000000"/>
                              </w:rPr>
                              <w:t>Following matrix to be used for giving “JIO Specific Work at Height (JBTH)” training &amp; </w:t>
                            </w:r>
                            <w:r>
                              <w:rPr>
                                <w:color w:val="000000"/>
                                <w:spacing w:val="-2"/>
                              </w:rPr>
                              <w:t>Certification.</w:t>
                            </w:r>
                          </w:p>
                        </w:txbxContent>
                      </wps:txbx>
                      <wps:bodyPr wrap="square" lIns="0" tIns="0" rIns="0" bIns="0" rtlCol="0">
                        <a:noAutofit/>
                      </wps:bodyPr>
                    </wps:wsp>
                  </a:graphicData>
                </a:graphic>
              </wp:anchor>
            </w:drawing>
          </mc:Choice>
          <mc:Fallback>
            <w:pict>
              <v:shape style="position:absolute;margin-left:55.223999pt;margin-top:5.852257pt;width:441.1pt;height:107.2pt;mso-position-horizontal-relative:page;mso-position-vertical-relative:paragraph;z-index:-15649792;mso-wrap-distance-left:0;mso-wrap-distance-right:0" type="#_x0000_t202" id="docshape260" filled="true" fillcolor="#ffffff" stroked="false">
                <v:textbox inset="0,0,0,0">
                  <w:txbxContent>
                    <w:p>
                      <w:pPr>
                        <w:spacing w:before="2"/>
                        <w:ind w:left="28" w:right="0" w:firstLine="0"/>
                        <w:jc w:val="both"/>
                        <w:rPr>
                          <w:rFonts w:ascii="Arial"/>
                          <w:b/>
                          <w:color w:val="000000"/>
                          <w:sz w:val="22"/>
                        </w:rPr>
                      </w:pPr>
                      <w:r>
                        <w:rPr>
                          <w:rFonts w:ascii="Arial"/>
                          <w:b/>
                          <w:color w:val="000000"/>
                          <w:sz w:val="22"/>
                        </w:rPr>
                        <w:t>Appointment</w:t>
                      </w:r>
                      <w:r>
                        <w:rPr>
                          <w:rFonts w:ascii="Arial"/>
                          <w:b/>
                          <w:color w:val="000000"/>
                          <w:spacing w:val="-12"/>
                          <w:sz w:val="22"/>
                        </w:rPr>
                        <w:t> </w:t>
                      </w:r>
                      <w:r>
                        <w:rPr>
                          <w:rFonts w:ascii="Arial"/>
                          <w:b/>
                          <w:color w:val="000000"/>
                          <w:sz w:val="22"/>
                        </w:rPr>
                        <w:t>of</w:t>
                      </w:r>
                      <w:r>
                        <w:rPr>
                          <w:rFonts w:ascii="Arial"/>
                          <w:b/>
                          <w:color w:val="000000"/>
                          <w:spacing w:val="-8"/>
                          <w:sz w:val="22"/>
                        </w:rPr>
                        <w:t> </w:t>
                      </w:r>
                      <w:r>
                        <w:rPr>
                          <w:rFonts w:ascii="Arial"/>
                          <w:b/>
                          <w:color w:val="000000"/>
                          <w:sz w:val="22"/>
                        </w:rPr>
                        <w:t>competent</w:t>
                      </w:r>
                      <w:r>
                        <w:rPr>
                          <w:rFonts w:ascii="Arial"/>
                          <w:b/>
                          <w:color w:val="000000"/>
                          <w:spacing w:val="-9"/>
                          <w:sz w:val="22"/>
                        </w:rPr>
                        <w:t> </w:t>
                      </w:r>
                      <w:r>
                        <w:rPr>
                          <w:rFonts w:ascii="Arial"/>
                          <w:b/>
                          <w:color w:val="000000"/>
                          <w:sz w:val="22"/>
                        </w:rPr>
                        <w:t>resources</w:t>
                      </w:r>
                      <w:r>
                        <w:rPr>
                          <w:rFonts w:ascii="Arial"/>
                          <w:b/>
                          <w:color w:val="000000"/>
                          <w:spacing w:val="-12"/>
                          <w:sz w:val="22"/>
                        </w:rPr>
                        <w:t> </w:t>
                      </w:r>
                      <w:r>
                        <w:rPr>
                          <w:rFonts w:ascii="Arial"/>
                          <w:b/>
                          <w:color w:val="000000"/>
                          <w:sz w:val="22"/>
                        </w:rPr>
                        <w:t>for</w:t>
                      </w:r>
                      <w:r>
                        <w:rPr>
                          <w:rFonts w:ascii="Arial"/>
                          <w:b/>
                          <w:color w:val="000000"/>
                          <w:spacing w:val="-13"/>
                          <w:sz w:val="22"/>
                        </w:rPr>
                        <w:t> </w:t>
                      </w:r>
                      <w:r>
                        <w:rPr>
                          <w:rFonts w:ascii="Arial"/>
                          <w:b/>
                          <w:color w:val="000000"/>
                          <w:sz w:val="22"/>
                        </w:rPr>
                        <w:t>work</w:t>
                      </w:r>
                      <w:r>
                        <w:rPr>
                          <w:rFonts w:ascii="Arial"/>
                          <w:b/>
                          <w:color w:val="000000"/>
                          <w:spacing w:val="-10"/>
                          <w:sz w:val="22"/>
                        </w:rPr>
                        <w:t> </w:t>
                      </w:r>
                      <w:r>
                        <w:rPr>
                          <w:rFonts w:ascii="Arial"/>
                          <w:b/>
                          <w:color w:val="000000"/>
                          <w:sz w:val="22"/>
                        </w:rPr>
                        <w:t>at</w:t>
                      </w:r>
                      <w:r>
                        <w:rPr>
                          <w:rFonts w:ascii="Arial"/>
                          <w:b/>
                          <w:color w:val="000000"/>
                          <w:spacing w:val="-8"/>
                          <w:sz w:val="22"/>
                        </w:rPr>
                        <w:t> </w:t>
                      </w:r>
                      <w:r>
                        <w:rPr>
                          <w:rFonts w:ascii="Arial"/>
                          <w:b/>
                          <w:color w:val="000000"/>
                          <w:sz w:val="22"/>
                        </w:rPr>
                        <w:t>height</w:t>
                      </w:r>
                      <w:r>
                        <w:rPr>
                          <w:rFonts w:ascii="Arial"/>
                          <w:b/>
                          <w:color w:val="000000"/>
                          <w:spacing w:val="-9"/>
                          <w:sz w:val="22"/>
                        </w:rPr>
                        <w:t> </w:t>
                      </w:r>
                      <w:r>
                        <w:rPr>
                          <w:rFonts w:ascii="Arial"/>
                          <w:b/>
                          <w:color w:val="000000"/>
                          <w:spacing w:val="-2"/>
                          <w:sz w:val="22"/>
                        </w:rPr>
                        <w:t>activities.</w:t>
                      </w:r>
                    </w:p>
                    <w:p>
                      <w:pPr>
                        <w:pStyle w:val="BodyText"/>
                        <w:spacing w:line="314" w:lineRule="auto" w:before="196"/>
                        <w:ind w:left="28" w:right="23"/>
                        <w:jc w:val="both"/>
                        <w:rPr>
                          <w:color w:val="000000"/>
                        </w:rPr>
                      </w:pPr>
                      <w:r>
                        <w:rPr>
                          <w:color w:val="000000"/>
                        </w:rPr>
                        <w:t>Service</w:t>
                      </w:r>
                      <w:r>
                        <w:rPr>
                          <w:color w:val="000000"/>
                          <w:spacing w:val="-16"/>
                        </w:rPr>
                        <w:t> </w:t>
                      </w:r>
                      <w:r>
                        <w:rPr>
                          <w:color w:val="000000"/>
                        </w:rPr>
                        <w:t>provider</w:t>
                      </w:r>
                      <w:r>
                        <w:rPr>
                          <w:color w:val="000000"/>
                          <w:spacing w:val="-15"/>
                        </w:rPr>
                        <w:t> </w:t>
                      </w:r>
                      <w:r>
                        <w:rPr>
                          <w:color w:val="000000"/>
                        </w:rPr>
                        <w:t>to</w:t>
                      </w:r>
                      <w:r>
                        <w:rPr>
                          <w:color w:val="000000"/>
                          <w:spacing w:val="-15"/>
                        </w:rPr>
                        <w:t> </w:t>
                      </w:r>
                      <w:r>
                        <w:rPr>
                          <w:color w:val="000000"/>
                        </w:rPr>
                        <w:t>ensure</w:t>
                      </w:r>
                      <w:r>
                        <w:rPr>
                          <w:color w:val="000000"/>
                          <w:spacing w:val="-16"/>
                        </w:rPr>
                        <w:t> </w:t>
                      </w:r>
                      <w:r>
                        <w:rPr>
                          <w:color w:val="000000"/>
                        </w:rPr>
                        <w:t>that</w:t>
                      </w:r>
                      <w:r>
                        <w:rPr>
                          <w:color w:val="000000"/>
                          <w:spacing w:val="-15"/>
                        </w:rPr>
                        <w:t> </w:t>
                      </w:r>
                      <w:r>
                        <w:rPr>
                          <w:color w:val="000000"/>
                        </w:rPr>
                        <w:t>appointed</w:t>
                      </w:r>
                      <w:r>
                        <w:rPr>
                          <w:color w:val="000000"/>
                          <w:spacing w:val="-15"/>
                        </w:rPr>
                        <w:t> </w:t>
                      </w:r>
                      <w:r>
                        <w:rPr>
                          <w:color w:val="000000"/>
                        </w:rPr>
                        <w:t>resources</w:t>
                      </w:r>
                      <w:r>
                        <w:rPr>
                          <w:color w:val="000000"/>
                          <w:spacing w:val="-15"/>
                        </w:rPr>
                        <w:t> </w:t>
                      </w:r>
                      <w:r>
                        <w:rPr>
                          <w:color w:val="000000"/>
                        </w:rPr>
                        <w:t>for</w:t>
                      </w:r>
                      <w:r>
                        <w:rPr>
                          <w:color w:val="000000"/>
                          <w:spacing w:val="-16"/>
                        </w:rPr>
                        <w:t> </w:t>
                      </w:r>
                      <w:r>
                        <w:rPr>
                          <w:color w:val="000000"/>
                        </w:rPr>
                        <w:t>work</w:t>
                      </w:r>
                      <w:r>
                        <w:rPr>
                          <w:color w:val="000000"/>
                          <w:spacing w:val="-15"/>
                        </w:rPr>
                        <w:t> </w:t>
                      </w:r>
                      <w:r>
                        <w:rPr>
                          <w:color w:val="000000"/>
                        </w:rPr>
                        <w:t>at</w:t>
                      </w:r>
                      <w:r>
                        <w:rPr>
                          <w:color w:val="000000"/>
                          <w:spacing w:val="-15"/>
                        </w:rPr>
                        <w:t> </w:t>
                      </w:r>
                      <w:r>
                        <w:rPr>
                          <w:color w:val="000000"/>
                        </w:rPr>
                        <w:t>height</w:t>
                      </w:r>
                      <w:r>
                        <w:rPr>
                          <w:color w:val="000000"/>
                          <w:spacing w:val="-16"/>
                        </w:rPr>
                        <w:t> </w:t>
                      </w:r>
                      <w:r>
                        <w:rPr>
                          <w:color w:val="000000"/>
                        </w:rPr>
                        <w:t>activities</w:t>
                      </w:r>
                      <w:r>
                        <w:rPr>
                          <w:color w:val="000000"/>
                          <w:spacing w:val="-15"/>
                        </w:rPr>
                        <w:t> </w:t>
                      </w:r>
                      <w:r>
                        <w:rPr>
                          <w:color w:val="000000"/>
                        </w:rPr>
                        <w:t>should</w:t>
                      </w:r>
                      <w:r>
                        <w:rPr>
                          <w:color w:val="000000"/>
                          <w:spacing w:val="-15"/>
                        </w:rPr>
                        <w:t> </w:t>
                      </w:r>
                      <w:r>
                        <w:rPr>
                          <w:color w:val="000000"/>
                        </w:rPr>
                        <w:t>have requisite WORK AT HEIGHT certification before he is deputed</w:t>
                      </w:r>
                      <w:r>
                        <w:rPr>
                          <w:color w:val="000000"/>
                          <w:spacing w:val="40"/>
                        </w:rPr>
                        <w:t> </w:t>
                      </w:r>
                      <w:r>
                        <w:rPr>
                          <w:color w:val="000000"/>
                        </w:rPr>
                        <w:t>in field for height work </w:t>
                      </w:r>
                      <w:r>
                        <w:rPr>
                          <w:color w:val="000000"/>
                          <w:spacing w:val="-2"/>
                        </w:rPr>
                        <w:t>activities.</w:t>
                      </w:r>
                    </w:p>
                    <w:p>
                      <w:pPr>
                        <w:pStyle w:val="BodyText"/>
                        <w:spacing w:line="330" w:lineRule="atLeast" w:before="38"/>
                        <w:ind w:left="28" w:right="23"/>
                        <w:jc w:val="both"/>
                        <w:rPr>
                          <w:color w:val="000000"/>
                        </w:rPr>
                      </w:pPr>
                      <w:r>
                        <w:rPr>
                          <w:color w:val="000000"/>
                        </w:rPr>
                        <w:t>Following matrix to be used for giving “JIO Specific Work at Height (JBTH)” training &amp; </w:t>
                      </w:r>
                      <w:r>
                        <w:rPr>
                          <w:color w:val="000000"/>
                          <w:spacing w:val="-2"/>
                        </w:rPr>
                        <w:t>Certification.</w:t>
                      </w:r>
                    </w:p>
                  </w:txbxContent>
                </v:textbox>
                <v:fill type="solid"/>
                <w10:wrap type="topAndBottom"/>
              </v:shape>
            </w:pict>
          </mc:Fallback>
        </mc:AlternateContent>
      </w:r>
    </w:p>
    <w:p>
      <w:pPr>
        <w:pStyle w:val="BodyText"/>
        <w:spacing w:before="5"/>
        <w:rPr>
          <w:rFonts w:ascii="Arial"/>
          <w:b/>
          <w:sz w:val="10"/>
        </w:rPr>
      </w:pPr>
    </w:p>
    <w:tbl>
      <w:tblPr>
        <w:tblW w:w="0" w:type="auto"/>
        <w:jc w:val="left"/>
        <w:tblInd w:w="1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7"/>
        <w:gridCol w:w="2696"/>
        <w:gridCol w:w="1844"/>
        <w:gridCol w:w="1700"/>
      </w:tblGrid>
      <w:tr>
        <w:trPr>
          <w:trHeight w:val="537" w:hRule="atLeast"/>
        </w:trPr>
        <w:tc>
          <w:tcPr>
            <w:tcW w:w="847" w:type="dxa"/>
            <w:shd w:val="clear" w:color="auto" w:fill="E7E6E6"/>
          </w:tcPr>
          <w:p>
            <w:pPr>
              <w:pStyle w:val="TableParagraph"/>
              <w:spacing w:before="122"/>
              <w:ind w:left="-1"/>
              <w:rPr>
                <w:sz w:val="22"/>
              </w:rPr>
            </w:pPr>
            <w:r>
              <w:rPr>
                <w:sz w:val="22"/>
              </w:rPr>
              <w:t>r</w:t>
            </w:r>
            <w:r>
              <w:rPr>
                <w:spacing w:val="2"/>
                <w:sz w:val="22"/>
              </w:rPr>
              <w:t> </w:t>
            </w:r>
            <w:r>
              <w:rPr>
                <w:spacing w:val="-5"/>
                <w:sz w:val="22"/>
              </w:rPr>
              <w:t>No</w:t>
            </w:r>
          </w:p>
        </w:tc>
        <w:tc>
          <w:tcPr>
            <w:tcW w:w="2696" w:type="dxa"/>
            <w:shd w:val="clear" w:color="auto" w:fill="E7E6E6"/>
          </w:tcPr>
          <w:p>
            <w:pPr>
              <w:pStyle w:val="TableParagraph"/>
              <w:spacing w:before="122"/>
              <w:ind w:left="9"/>
              <w:rPr>
                <w:sz w:val="22"/>
              </w:rPr>
            </w:pPr>
            <w:r>
              <w:rPr>
                <w:spacing w:val="-5"/>
                <w:sz w:val="22"/>
              </w:rPr>
              <w:t>ole</w:t>
            </w:r>
          </w:p>
        </w:tc>
        <w:tc>
          <w:tcPr>
            <w:tcW w:w="1844" w:type="dxa"/>
            <w:shd w:val="clear" w:color="auto" w:fill="E7E6E6"/>
          </w:tcPr>
          <w:p>
            <w:pPr>
              <w:pStyle w:val="TableParagraph"/>
              <w:spacing w:before="122"/>
              <w:ind w:left="-39"/>
              <w:rPr>
                <w:sz w:val="22"/>
              </w:rPr>
            </w:pPr>
            <w:r>
              <w:rPr>
                <w:sz w:val="22"/>
              </w:rPr>
              <w:t>BTH</w:t>
            </w:r>
            <w:r>
              <w:rPr>
                <w:spacing w:val="-10"/>
                <w:sz w:val="22"/>
              </w:rPr>
              <w:t> </w:t>
            </w:r>
            <w:r>
              <w:rPr>
                <w:spacing w:val="-2"/>
                <w:sz w:val="22"/>
              </w:rPr>
              <w:t>Training</w:t>
            </w:r>
          </w:p>
        </w:tc>
        <w:tc>
          <w:tcPr>
            <w:tcW w:w="1700" w:type="dxa"/>
            <w:shd w:val="clear" w:color="auto" w:fill="E7E6E6"/>
          </w:tcPr>
          <w:p>
            <w:pPr>
              <w:pStyle w:val="TableParagraph"/>
              <w:spacing w:before="122"/>
              <w:ind w:left="11"/>
              <w:rPr>
                <w:sz w:val="22"/>
              </w:rPr>
            </w:pPr>
            <w:r>
              <w:rPr>
                <w:sz w:val="22"/>
              </w:rPr>
              <w:t>escue</w:t>
            </w:r>
            <w:r>
              <w:rPr>
                <w:spacing w:val="-10"/>
                <w:sz w:val="22"/>
              </w:rPr>
              <w:t> </w:t>
            </w:r>
            <w:r>
              <w:rPr>
                <w:spacing w:val="-2"/>
                <w:sz w:val="22"/>
              </w:rPr>
              <w:t>Training</w:t>
            </w:r>
          </w:p>
        </w:tc>
      </w:tr>
      <w:tr>
        <w:trPr>
          <w:trHeight w:val="299" w:hRule="atLeast"/>
        </w:trPr>
        <w:tc>
          <w:tcPr>
            <w:tcW w:w="847" w:type="dxa"/>
          </w:tcPr>
          <w:p>
            <w:pPr>
              <w:pStyle w:val="TableParagraph"/>
              <w:rPr>
                <w:rFonts w:ascii="Times New Roman"/>
                <w:sz w:val="22"/>
              </w:rPr>
            </w:pPr>
          </w:p>
        </w:tc>
        <w:tc>
          <w:tcPr>
            <w:tcW w:w="2696" w:type="dxa"/>
          </w:tcPr>
          <w:p>
            <w:pPr>
              <w:pStyle w:val="TableParagraph"/>
              <w:spacing w:before="2"/>
              <w:ind w:left="9"/>
              <w:rPr>
                <w:sz w:val="22"/>
              </w:rPr>
            </w:pPr>
            <w:r>
              <w:rPr>
                <w:spacing w:val="-2"/>
                <w:sz w:val="22"/>
              </w:rPr>
              <w:t>igger</w:t>
            </w:r>
          </w:p>
        </w:tc>
        <w:tc>
          <w:tcPr>
            <w:tcW w:w="1844" w:type="dxa"/>
          </w:tcPr>
          <w:p>
            <w:pPr>
              <w:pStyle w:val="TableParagraph"/>
              <w:rPr>
                <w:rFonts w:ascii="Times New Roman"/>
                <w:sz w:val="22"/>
              </w:rPr>
            </w:pPr>
          </w:p>
        </w:tc>
        <w:tc>
          <w:tcPr>
            <w:tcW w:w="1700" w:type="dxa"/>
          </w:tcPr>
          <w:p>
            <w:pPr>
              <w:pStyle w:val="TableParagraph"/>
              <w:rPr>
                <w:rFonts w:ascii="Times New Roman"/>
                <w:sz w:val="22"/>
              </w:rPr>
            </w:pPr>
          </w:p>
        </w:tc>
      </w:tr>
      <w:tr>
        <w:trPr>
          <w:trHeight w:val="302" w:hRule="atLeast"/>
        </w:trPr>
        <w:tc>
          <w:tcPr>
            <w:tcW w:w="847" w:type="dxa"/>
          </w:tcPr>
          <w:p>
            <w:pPr>
              <w:pStyle w:val="TableParagraph"/>
              <w:rPr>
                <w:rFonts w:ascii="Times New Roman"/>
                <w:sz w:val="22"/>
              </w:rPr>
            </w:pPr>
          </w:p>
        </w:tc>
        <w:tc>
          <w:tcPr>
            <w:tcW w:w="2696" w:type="dxa"/>
          </w:tcPr>
          <w:p>
            <w:pPr>
              <w:pStyle w:val="TableParagraph"/>
              <w:spacing w:before="4"/>
              <w:ind w:left="59"/>
              <w:rPr>
                <w:sz w:val="22"/>
              </w:rPr>
            </w:pPr>
            <w:r>
              <w:rPr>
                <w:sz w:val="22"/>
              </w:rPr>
              <w:t>S</w:t>
            </w:r>
            <w:r>
              <w:rPr>
                <w:spacing w:val="-18"/>
                <w:sz w:val="22"/>
              </w:rPr>
              <w:t> </w:t>
            </w:r>
            <w:r>
              <w:rPr>
                <w:sz w:val="22"/>
              </w:rPr>
              <w:t>Technician</w:t>
            </w:r>
            <w:r>
              <w:rPr>
                <w:spacing w:val="-15"/>
                <w:sz w:val="22"/>
              </w:rPr>
              <w:t> </w:t>
            </w:r>
            <w:r>
              <w:rPr>
                <w:sz w:val="22"/>
              </w:rPr>
              <w:t>cum</w:t>
            </w:r>
            <w:r>
              <w:rPr>
                <w:spacing w:val="-12"/>
                <w:sz w:val="22"/>
              </w:rPr>
              <w:t> </w:t>
            </w:r>
            <w:r>
              <w:rPr>
                <w:spacing w:val="-2"/>
                <w:sz w:val="22"/>
              </w:rPr>
              <w:t>Rigger</w:t>
            </w:r>
          </w:p>
        </w:tc>
        <w:tc>
          <w:tcPr>
            <w:tcW w:w="1844" w:type="dxa"/>
          </w:tcPr>
          <w:p>
            <w:pPr>
              <w:pStyle w:val="TableParagraph"/>
              <w:rPr>
                <w:rFonts w:ascii="Times New Roman"/>
                <w:sz w:val="22"/>
              </w:rPr>
            </w:pPr>
          </w:p>
        </w:tc>
        <w:tc>
          <w:tcPr>
            <w:tcW w:w="1700" w:type="dxa"/>
          </w:tcPr>
          <w:p>
            <w:pPr>
              <w:pStyle w:val="TableParagraph"/>
              <w:rPr>
                <w:rFonts w:ascii="Times New Roman"/>
                <w:sz w:val="22"/>
              </w:rPr>
            </w:pPr>
          </w:p>
        </w:tc>
      </w:tr>
      <w:tr>
        <w:trPr>
          <w:trHeight w:val="299" w:hRule="atLeast"/>
        </w:trPr>
        <w:tc>
          <w:tcPr>
            <w:tcW w:w="847" w:type="dxa"/>
          </w:tcPr>
          <w:p>
            <w:pPr>
              <w:pStyle w:val="TableParagraph"/>
              <w:rPr>
                <w:rFonts w:ascii="Times New Roman"/>
                <w:sz w:val="22"/>
              </w:rPr>
            </w:pPr>
          </w:p>
        </w:tc>
        <w:tc>
          <w:tcPr>
            <w:tcW w:w="2696" w:type="dxa"/>
          </w:tcPr>
          <w:p>
            <w:pPr>
              <w:pStyle w:val="TableParagraph"/>
              <w:spacing w:before="2"/>
              <w:ind w:left="-39"/>
              <w:rPr>
                <w:sz w:val="22"/>
              </w:rPr>
            </w:pPr>
            <w:r>
              <w:rPr>
                <w:spacing w:val="-2"/>
                <w:sz w:val="22"/>
              </w:rPr>
              <w:t>echnician</w:t>
            </w:r>
          </w:p>
        </w:tc>
        <w:tc>
          <w:tcPr>
            <w:tcW w:w="1844" w:type="dxa"/>
          </w:tcPr>
          <w:p>
            <w:pPr>
              <w:pStyle w:val="TableParagraph"/>
              <w:rPr>
                <w:rFonts w:ascii="Times New Roman"/>
                <w:sz w:val="22"/>
              </w:rPr>
            </w:pPr>
          </w:p>
        </w:tc>
        <w:tc>
          <w:tcPr>
            <w:tcW w:w="1700" w:type="dxa"/>
          </w:tcPr>
          <w:p>
            <w:pPr>
              <w:pStyle w:val="TableParagraph"/>
              <w:rPr>
                <w:rFonts w:ascii="Times New Roman"/>
                <w:sz w:val="22"/>
              </w:rPr>
            </w:pPr>
          </w:p>
        </w:tc>
      </w:tr>
    </w:tbl>
    <w:p>
      <w:pPr>
        <w:pStyle w:val="BodyText"/>
        <w:spacing w:before="7"/>
        <w:rPr>
          <w:rFonts w:ascii="Arial"/>
          <w:b/>
          <w:sz w:val="4"/>
        </w:rPr>
      </w:pPr>
      <w:r>
        <w:rPr/>
        <mc:AlternateContent>
          <mc:Choice Requires="wps">
            <w:drawing>
              <wp:anchor distT="0" distB="0" distL="0" distR="0" allowOverlap="1" layoutInCell="1" locked="0" behindDoc="1" simplePos="0" relativeHeight="487667200">
                <wp:simplePos x="0" y="0"/>
                <wp:positionH relativeFrom="page">
                  <wp:posOffset>701344</wp:posOffset>
                </wp:positionH>
                <wp:positionV relativeFrom="paragraph">
                  <wp:posOffset>49402</wp:posOffset>
                </wp:positionV>
                <wp:extent cx="5601970" cy="370840"/>
                <wp:effectExtent l="0" t="0" r="0" b="0"/>
                <wp:wrapTopAndBottom/>
                <wp:docPr id="392" name="Textbox 392"/>
                <wp:cNvGraphicFramePr>
                  <a:graphicFrameLocks/>
                </wp:cNvGraphicFramePr>
                <a:graphic>
                  <a:graphicData uri="http://schemas.microsoft.com/office/word/2010/wordprocessingShape">
                    <wps:wsp>
                      <wps:cNvPr id="392" name="Textbox 392"/>
                      <wps:cNvSpPr txBox="1"/>
                      <wps:spPr>
                        <a:xfrm>
                          <a:off x="0" y="0"/>
                          <a:ext cx="5601970" cy="370840"/>
                        </a:xfrm>
                        <a:prstGeom prst="rect">
                          <a:avLst/>
                        </a:prstGeom>
                        <a:solidFill>
                          <a:srgbClr val="FFFFFF"/>
                        </a:solidFill>
                      </wps:spPr>
                      <wps:txbx>
                        <w:txbxContent>
                          <w:p>
                            <w:pPr>
                              <w:pStyle w:val="BodyText"/>
                              <w:spacing w:before="2"/>
                              <w:ind w:left="28"/>
                              <w:rPr>
                                <w:color w:val="000000"/>
                              </w:rPr>
                            </w:pPr>
                            <w:r>
                              <w:rPr>
                                <w:color w:val="000000"/>
                              </w:rPr>
                              <w:t>The</w:t>
                            </w:r>
                            <w:r>
                              <w:rPr>
                                <w:color w:val="000000"/>
                                <w:spacing w:val="64"/>
                                <w:w w:val="150"/>
                              </w:rPr>
                              <w:t> </w:t>
                            </w:r>
                            <w:r>
                              <w:rPr>
                                <w:color w:val="000000"/>
                              </w:rPr>
                              <w:t>training</w:t>
                            </w:r>
                            <w:r>
                              <w:rPr>
                                <w:color w:val="000000"/>
                                <w:spacing w:val="70"/>
                                <w:w w:val="150"/>
                              </w:rPr>
                              <w:t> </w:t>
                            </w:r>
                            <w:r>
                              <w:rPr>
                                <w:color w:val="000000"/>
                              </w:rPr>
                              <w:t>is</w:t>
                            </w:r>
                            <w:r>
                              <w:rPr>
                                <w:color w:val="000000"/>
                                <w:spacing w:val="71"/>
                                <w:w w:val="150"/>
                              </w:rPr>
                              <w:t> </w:t>
                            </w:r>
                            <w:r>
                              <w:rPr>
                                <w:color w:val="000000"/>
                              </w:rPr>
                              <w:t>to</w:t>
                            </w:r>
                            <w:r>
                              <w:rPr>
                                <w:color w:val="000000"/>
                                <w:spacing w:val="71"/>
                                <w:w w:val="150"/>
                              </w:rPr>
                              <w:t> </w:t>
                            </w:r>
                            <w:r>
                              <w:rPr>
                                <w:color w:val="000000"/>
                              </w:rPr>
                              <w:t>be</w:t>
                            </w:r>
                            <w:r>
                              <w:rPr>
                                <w:color w:val="000000"/>
                                <w:spacing w:val="71"/>
                                <w:w w:val="150"/>
                              </w:rPr>
                              <w:t> </w:t>
                            </w:r>
                            <w:r>
                              <w:rPr>
                                <w:color w:val="000000"/>
                              </w:rPr>
                              <w:t>conducted</w:t>
                            </w:r>
                            <w:r>
                              <w:rPr>
                                <w:color w:val="000000"/>
                                <w:spacing w:val="70"/>
                                <w:w w:val="150"/>
                              </w:rPr>
                              <w:t> </w:t>
                            </w:r>
                            <w:r>
                              <w:rPr>
                                <w:color w:val="000000"/>
                              </w:rPr>
                              <w:t>through</w:t>
                            </w:r>
                            <w:r>
                              <w:rPr>
                                <w:color w:val="000000"/>
                                <w:spacing w:val="71"/>
                                <w:w w:val="150"/>
                              </w:rPr>
                              <w:t> </w:t>
                            </w:r>
                            <w:r>
                              <w:rPr>
                                <w:color w:val="000000"/>
                              </w:rPr>
                              <w:t>RRPMSL</w:t>
                            </w:r>
                            <w:r>
                              <w:rPr>
                                <w:color w:val="000000"/>
                                <w:spacing w:val="73"/>
                                <w:w w:val="150"/>
                              </w:rPr>
                              <w:t> </w:t>
                            </w:r>
                            <w:r>
                              <w:rPr>
                                <w:color w:val="000000"/>
                              </w:rPr>
                              <w:t>approved</w:t>
                            </w:r>
                            <w:r>
                              <w:rPr>
                                <w:color w:val="000000"/>
                                <w:spacing w:val="69"/>
                                <w:w w:val="150"/>
                              </w:rPr>
                              <w:t> </w:t>
                            </w:r>
                            <w:r>
                              <w:rPr>
                                <w:color w:val="000000"/>
                              </w:rPr>
                              <w:t>third</w:t>
                            </w:r>
                            <w:r>
                              <w:rPr>
                                <w:color w:val="000000"/>
                                <w:spacing w:val="69"/>
                                <w:w w:val="150"/>
                              </w:rPr>
                              <w:t> </w:t>
                            </w:r>
                            <w:r>
                              <w:rPr>
                                <w:color w:val="000000"/>
                              </w:rPr>
                              <w:t>party</w:t>
                            </w:r>
                            <w:r>
                              <w:rPr>
                                <w:color w:val="000000"/>
                                <w:spacing w:val="73"/>
                                <w:w w:val="150"/>
                              </w:rPr>
                              <w:t> </w:t>
                            </w:r>
                            <w:r>
                              <w:rPr>
                                <w:color w:val="000000"/>
                                <w:spacing w:val="-2"/>
                              </w:rPr>
                              <w:t>training</w:t>
                            </w:r>
                          </w:p>
                          <w:p>
                            <w:pPr>
                              <w:pStyle w:val="BodyText"/>
                              <w:spacing w:line="250" w:lineRule="exact" w:before="78"/>
                              <w:ind w:left="28"/>
                              <w:rPr>
                                <w:color w:val="000000"/>
                              </w:rPr>
                            </w:pPr>
                            <w:r>
                              <w:rPr>
                                <w:color w:val="000000"/>
                                <w:spacing w:val="-2"/>
                              </w:rPr>
                              <w:t>agency/vendor</w:t>
                            </w:r>
                          </w:p>
                        </w:txbxContent>
                      </wps:txbx>
                      <wps:bodyPr wrap="square" lIns="0" tIns="0" rIns="0" bIns="0" rtlCol="0">
                        <a:noAutofit/>
                      </wps:bodyPr>
                    </wps:wsp>
                  </a:graphicData>
                </a:graphic>
              </wp:anchor>
            </w:drawing>
          </mc:Choice>
          <mc:Fallback>
            <w:pict>
              <v:shape style="position:absolute;margin-left:55.223999pt;margin-top:3.88998pt;width:441.1pt;height:29.2pt;mso-position-horizontal-relative:page;mso-position-vertical-relative:paragraph;z-index:-15649280;mso-wrap-distance-left:0;mso-wrap-distance-right:0" type="#_x0000_t202" id="docshape261" filled="true" fillcolor="#ffffff" stroked="false">
                <v:textbox inset="0,0,0,0">
                  <w:txbxContent>
                    <w:p>
                      <w:pPr>
                        <w:pStyle w:val="BodyText"/>
                        <w:spacing w:before="2"/>
                        <w:ind w:left="28"/>
                        <w:rPr>
                          <w:color w:val="000000"/>
                        </w:rPr>
                      </w:pPr>
                      <w:r>
                        <w:rPr>
                          <w:color w:val="000000"/>
                        </w:rPr>
                        <w:t>The</w:t>
                      </w:r>
                      <w:r>
                        <w:rPr>
                          <w:color w:val="000000"/>
                          <w:spacing w:val="64"/>
                          <w:w w:val="150"/>
                        </w:rPr>
                        <w:t> </w:t>
                      </w:r>
                      <w:r>
                        <w:rPr>
                          <w:color w:val="000000"/>
                        </w:rPr>
                        <w:t>training</w:t>
                      </w:r>
                      <w:r>
                        <w:rPr>
                          <w:color w:val="000000"/>
                          <w:spacing w:val="70"/>
                          <w:w w:val="150"/>
                        </w:rPr>
                        <w:t> </w:t>
                      </w:r>
                      <w:r>
                        <w:rPr>
                          <w:color w:val="000000"/>
                        </w:rPr>
                        <w:t>is</w:t>
                      </w:r>
                      <w:r>
                        <w:rPr>
                          <w:color w:val="000000"/>
                          <w:spacing w:val="71"/>
                          <w:w w:val="150"/>
                        </w:rPr>
                        <w:t> </w:t>
                      </w:r>
                      <w:r>
                        <w:rPr>
                          <w:color w:val="000000"/>
                        </w:rPr>
                        <w:t>to</w:t>
                      </w:r>
                      <w:r>
                        <w:rPr>
                          <w:color w:val="000000"/>
                          <w:spacing w:val="71"/>
                          <w:w w:val="150"/>
                        </w:rPr>
                        <w:t> </w:t>
                      </w:r>
                      <w:r>
                        <w:rPr>
                          <w:color w:val="000000"/>
                        </w:rPr>
                        <w:t>be</w:t>
                      </w:r>
                      <w:r>
                        <w:rPr>
                          <w:color w:val="000000"/>
                          <w:spacing w:val="71"/>
                          <w:w w:val="150"/>
                        </w:rPr>
                        <w:t> </w:t>
                      </w:r>
                      <w:r>
                        <w:rPr>
                          <w:color w:val="000000"/>
                        </w:rPr>
                        <w:t>conducted</w:t>
                      </w:r>
                      <w:r>
                        <w:rPr>
                          <w:color w:val="000000"/>
                          <w:spacing w:val="70"/>
                          <w:w w:val="150"/>
                        </w:rPr>
                        <w:t> </w:t>
                      </w:r>
                      <w:r>
                        <w:rPr>
                          <w:color w:val="000000"/>
                        </w:rPr>
                        <w:t>through</w:t>
                      </w:r>
                      <w:r>
                        <w:rPr>
                          <w:color w:val="000000"/>
                          <w:spacing w:val="71"/>
                          <w:w w:val="150"/>
                        </w:rPr>
                        <w:t> </w:t>
                      </w:r>
                      <w:r>
                        <w:rPr>
                          <w:color w:val="000000"/>
                        </w:rPr>
                        <w:t>RRPMSL</w:t>
                      </w:r>
                      <w:r>
                        <w:rPr>
                          <w:color w:val="000000"/>
                          <w:spacing w:val="73"/>
                          <w:w w:val="150"/>
                        </w:rPr>
                        <w:t> </w:t>
                      </w:r>
                      <w:r>
                        <w:rPr>
                          <w:color w:val="000000"/>
                        </w:rPr>
                        <w:t>approved</w:t>
                      </w:r>
                      <w:r>
                        <w:rPr>
                          <w:color w:val="000000"/>
                          <w:spacing w:val="69"/>
                          <w:w w:val="150"/>
                        </w:rPr>
                        <w:t> </w:t>
                      </w:r>
                      <w:r>
                        <w:rPr>
                          <w:color w:val="000000"/>
                        </w:rPr>
                        <w:t>third</w:t>
                      </w:r>
                      <w:r>
                        <w:rPr>
                          <w:color w:val="000000"/>
                          <w:spacing w:val="69"/>
                          <w:w w:val="150"/>
                        </w:rPr>
                        <w:t> </w:t>
                      </w:r>
                      <w:r>
                        <w:rPr>
                          <w:color w:val="000000"/>
                        </w:rPr>
                        <w:t>party</w:t>
                      </w:r>
                      <w:r>
                        <w:rPr>
                          <w:color w:val="000000"/>
                          <w:spacing w:val="73"/>
                          <w:w w:val="150"/>
                        </w:rPr>
                        <w:t> </w:t>
                      </w:r>
                      <w:r>
                        <w:rPr>
                          <w:color w:val="000000"/>
                          <w:spacing w:val="-2"/>
                        </w:rPr>
                        <w:t>training</w:t>
                      </w:r>
                    </w:p>
                    <w:p>
                      <w:pPr>
                        <w:pStyle w:val="BodyText"/>
                        <w:spacing w:line="250" w:lineRule="exact" w:before="78"/>
                        <w:ind w:left="28"/>
                        <w:rPr>
                          <w:color w:val="000000"/>
                        </w:rPr>
                      </w:pPr>
                      <w:r>
                        <w:rPr>
                          <w:color w:val="000000"/>
                          <w:spacing w:val="-2"/>
                        </w:rPr>
                        <w:t>agency/vendor</w:t>
                      </w:r>
                    </w:p>
                  </w:txbxContent>
                </v:textbox>
                <v:fill type="solid"/>
                <w10:wrap type="topAndBottom"/>
              </v:shape>
            </w:pict>
          </mc:Fallback>
        </mc:AlternateContent>
      </w:r>
    </w:p>
    <w:p>
      <w:pPr>
        <w:pStyle w:val="BodyText"/>
        <w:spacing w:before="121"/>
        <w:rPr>
          <w:rFonts w:ascii="Arial"/>
          <w:b/>
        </w:rPr>
      </w:pPr>
    </w:p>
    <w:p>
      <w:pPr>
        <w:pStyle w:val="ListParagraph"/>
        <w:numPr>
          <w:ilvl w:val="0"/>
          <w:numId w:val="74"/>
        </w:numPr>
        <w:tabs>
          <w:tab w:pos="1353" w:val="left" w:leader="none"/>
        </w:tabs>
        <w:spacing w:line="240" w:lineRule="auto" w:before="0" w:after="0"/>
        <w:ind w:left="1353" w:right="0" w:hanging="720"/>
        <w:jc w:val="left"/>
        <w:rPr>
          <w:rFonts w:ascii="Arial"/>
          <w:b/>
          <w:sz w:val="22"/>
        </w:rPr>
      </w:pPr>
      <w:r>
        <w:rPr>
          <w:rFonts w:ascii="Arial"/>
          <w:b/>
          <w:sz w:val="22"/>
        </w:rPr>
        <w:t>Medical</w:t>
      </w:r>
      <w:r>
        <w:rPr>
          <w:rFonts w:ascii="Arial"/>
          <w:b/>
          <w:spacing w:val="-4"/>
          <w:sz w:val="22"/>
        </w:rPr>
        <w:t> </w:t>
      </w:r>
      <w:r>
        <w:rPr>
          <w:rFonts w:ascii="Arial"/>
          <w:b/>
          <w:sz w:val="22"/>
        </w:rPr>
        <w:t>Fitness</w:t>
      </w:r>
      <w:r>
        <w:rPr>
          <w:rFonts w:ascii="Arial"/>
          <w:b/>
          <w:spacing w:val="-6"/>
          <w:sz w:val="22"/>
        </w:rPr>
        <w:t> </w:t>
      </w:r>
      <w:r>
        <w:rPr>
          <w:rFonts w:ascii="Arial"/>
          <w:b/>
          <w:sz w:val="22"/>
        </w:rPr>
        <w:t>Requirement</w:t>
      </w:r>
      <w:r>
        <w:rPr>
          <w:rFonts w:ascii="Arial"/>
          <w:b/>
          <w:spacing w:val="-7"/>
          <w:sz w:val="22"/>
        </w:rPr>
        <w:t> </w:t>
      </w:r>
      <w:r>
        <w:rPr>
          <w:rFonts w:ascii="Arial"/>
          <w:b/>
          <w:sz w:val="22"/>
        </w:rPr>
        <w:t>for</w:t>
      </w:r>
      <w:r>
        <w:rPr>
          <w:rFonts w:ascii="Arial"/>
          <w:b/>
          <w:spacing w:val="-6"/>
          <w:sz w:val="22"/>
        </w:rPr>
        <w:t> </w:t>
      </w:r>
      <w:r>
        <w:rPr>
          <w:rFonts w:ascii="Arial"/>
          <w:b/>
          <w:sz w:val="22"/>
        </w:rPr>
        <w:t>Field</w:t>
      </w:r>
      <w:r>
        <w:rPr>
          <w:rFonts w:ascii="Arial"/>
          <w:b/>
          <w:spacing w:val="-4"/>
          <w:sz w:val="22"/>
        </w:rPr>
        <w:t> </w:t>
      </w:r>
      <w:r>
        <w:rPr>
          <w:rFonts w:ascii="Arial"/>
          <w:b/>
          <w:spacing w:val="-2"/>
          <w:sz w:val="22"/>
        </w:rPr>
        <w:t>Resource</w:t>
      </w:r>
    </w:p>
    <w:p>
      <w:pPr>
        <w:pStyle w:val="ListParagraph"/>
        <w:numPr>
          <w:ilvl w:val="1"/>
          <w:numId w:val="74"/>
        </w:numPr>
        <w:tabs>
          <w:tab w:pos="1199" w:val="left" w:leader="none"/>
        </w:tabs>
        <w:spacing w:line="240" w:lineRule="auto" w:before="161" w:after="0"/>
        <w:ind w:left="1199" w:right="1830" w:hanging="425"/>
        <w:jc w:val="left"/>
        <w:rPr>
          <w:sz w:val="22"/>
        </w:rPr>
      </w:pPr>
      <w:r>
        <w:rPr/>
        <mc:AlternateContent>
          <mc:Choice Requires="wps">
            <w:drawing>
              <wp:anchor distT="0" distB="0" distL="0" distR="0" allowOverlap="1" layoutInCell="1" locked="0" behindDoc="0" simplePos="0" relativeHeight="15809536">
                <wp:simplePos x="0" y="0"/>
                <wp:positionH relativeFrom="page">
                  <wp:posOffset>1041196</wp:posOffset>
                </wp:positionH>
                <wp:positionV relativeFrom="paragraph">
                  <wp:posOffset>498375</wp:posOffset>
                </wp:positionV>
                <wp:extent cx="5391785" cy="1602105"/>
                <wp:effectExtent l="0" t="0" r="0" b="0"/>
                <wp:wrapNone/>
                <wp:docPr id="393" name="Textbox 393"/>
                <wp:cNvGraphicFramePr>
                  <a:graphicFrameLocks/>
                </wp:cNvGraphicFramePr>
                <a:graphic>
                  <a:graphicData uri="http://schemas.microsoft.com/office/word/2010/wordprocessingShape">
                    <wps:wsp>
                      <wps:cNvPr id="393" name="Textbox 393"/>
                      <wps:cNvSpPr txBox="1"/>
                      <wps:spPr>
                        <a:xfrm>
                          <a:off x="0" y="0"/>
                          <a:ext cx="5391785" cy="1602105"/>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7"/>
                              <w:gridCol w:w="2693"/>
                              <w:gridCol w:w="1843"/>
                              <w:gridCol w:w="2976"/>
                            </w:tblGrid>
                            <w:tr>
                              <w:trPr>
                                <w:trHeight w:val="532" w:hRule="atLeast"/>
                              </w:trPr>
                              <w:tc>
                                <w:tcPr>
                                  <w:tcW w:w="847" w:type="dxa"/>
                                  <w:shd w:val="clear" w:color="auto" w:fill="E7E6E6"/>
                                </w:tcPr>
                                <w:p>
                                  <w:pPr>
                                    <w:pStyle w:val="TableParagraph"/>
                                    <w:spacing w:before="141"/>
                                    <w:ind w:left="98"/>
                                    <w:rPr>
                                      <w:sz w:val="22"/>
                                    </w:rPr>
                                  </w:pPr>
                                  <w:r>
                                    <w:rPr>
                                      <w:sz w:val="22"/>
                                    </w:rPr>
                                    <w:t>r</w:t>
                                  </w:r>
                                  <w:r>
                                    <w:rPr>
                                      <w:spacing w:val="-1"/>
                                      <w:sz w:val="22"/>
                                    </w:rPr>
                                    <w:t> </w:t>
                                  </w:r>
                                  <w:r>
                                    <w:rPr>
                                      <w:spacing w:val="-5"/>
                                      <w:sz w:val="22"/>
                                    </w:rPr>
                                    <w:t>No</w:t>
                                  </w:r>
                                </w:p>
                              </w:tc>
                              <w:tc>
                                <w:tcPr>
                                  <w:tcW w:w="2693" w:type="dxa"/>
                                  <w:shd w:val="clear" w:color="auto" w:fill="E7E6E6"/>
                                </w:tcPr>
                                <w:p>
                                  <w:pPr>
                                    <w:pStyle w:val="TableParagraph"/>
                                    <w:spacing w:before="141"/>
                                    <w:ind w:left="-51"/>
                                    <w:rPr>
                                      <w:sz w:val="22"/>
                                    </w:rPr>
                                  </w:pPr>
                                  <w:r>
                                    <w:rPr>
                                      <w:spacing w:val="-4"/>
                                      <w:sz w:val="22"/>
                                    </w:rPr>
                                    <w:t>Role</w:t>
                                  </w:r>
                                </w:p>
                              </w:tc>
                              <w:tc>
                                <w:tcPr>
                                  <w:tcW w:w="1843" w:type="dxa"/>
                                  <w:shd w:val="clear" w:color="auto" w:fill="E7E6E6"/>
                                </w:tcPr>
                                <w:p>
                                  <w:pPr>
                                    <w:pStyle w:val="TableParagraph"/>
                                    <w:spacing w:line="266" w:lineRule="exact"/>
                                    <w:ind w:left="170" w:hanging="154"/>
                                    <w:rPr>
                                      <w:sz w:val="22"/>
                                    </w:rPr>
                                  </w:pPr>
                                  <w:r>
                                    <w:rPr>
                                      <w:spacing w:val="-2"/>
                                      <w:sz w:val="22"/>
                                    </w:rPr>
                                    <w:t>Pre-Employment </w:t>
                                  </w:r>
                                  <w:r>
                                    <w:rPr>
                                      <w:spacing w:val="-4"/>
                                      <w:sz w:val="22"/>
                                    </w:rPr>
                                    <w:t>Test</w:t>
                                  </w:r>
                                </w:p>
                              </w:tc>
                              <w:tc>
                                <w:tcPr>
                                  <w:tcW w:w="2976" w:type="dxa"/>
                                  <w:shd w:val="clear" w:color="auto" w:fill="E7E6E6"/>
                                </w:tcPr>
                                <w:p>
                                  <w:pPr>
                                    <w:pStyle w:val="TableParagraph"/>
                                    <w:spacing w:before="141"/>
                                    <w:ind w:left="135"/>
                                    <w:rPr>
                                      <w:sz w:val="22"/>
                                    </w:rPr>
                                  </w:pPr>
                                  <w:r>
                                    <w:rPr>
                                      <w:sz w:val="22"/>
                                    </w:rPr>
                                    <w:t>Periodic</w:t>
                                  </w:r>
                                  <w:r>
                                    <w:rPr>
                                      <w:spacing w:val="-13"/>
                                      <w:sz w:val="22"/>
                                    </w:rPr>
                                    <w:t> </w:t>
                                  </w:r>
                                  <w:r>
                                    <w:rPr>
                                      <w:sz w:val="22"/>
                                    </w:rPr>
                                    <w:t>Medical</w:t>
                                  </w:r>
                                  <w:r>
                                    <w:rPr>
                                      <w:spacing w:val="-11"/>
                                      <w:sz w:val="22"/>
                                    </w:rPr>
                                    <w:t> </w:t>
                                  </w:r>
                                  <w:r>
                                    <w:rPr>
                                      <w:spacing w:val="-4"/>
                                      <w:sz w:val="22"/>
                                    </w:rPr>
                                    <w:t>Test</w:t>
                                  </w:r>
                                </w:p>
                              </w:tc>
                            </w:tr>
                            <w:tr>
                              <w:trPr>
                                <w:trHeight w:val="532" w:hRule="atLeast"/>
                              </w:trPr>
                              <w:tc>
                                <w:tcPr>
                                  <w:tcW w:w="847" w:type="dxa"/>
                                </w:tcPr>
                                <w:p>
                                  <w:pPr>
                                    <w:pStyle w:val="TableParagraph"/>
                                    <w:rPr>
                                      <w:rFonts w:ascii="Times New Roman"/>
                                      <w:sz w:val="22"/>
                                    </w:rPr>
                                  </w:pPr>
                                </w:p>
                              </w:tc>
                              <w:tc>
                                <w:tcPr>
                                  <w:tcW w:w="2693" w:type="dxa"/>
                                </w:tcPr>
                                <w:p>
                                  <w:pPr>
                                    <w:pStyle w:val="TableParagraph"/>
                                    <w:spacing w:before="98"/>
                                    <w:ind w:left="4"/>
                                    <w:rPr>
                                      <w:rFonts w:ascii="Trebuchet MS"/>
                                      <w:sz w:val="24"/>
                                    </w:rPr>
                                  </w:pPr>
                                  <w:r>
                                    <w:rPr>
                                      <w:rFonts w:ascii="Trebuchet MS"/>
                                      <w:spacing w:val="-2"/>
                                      <w:sz w:val="24"/>
                                    </w:rPr>
                                    <w:t>Rigger</w:t>
                                  </w:r>
                                </w:p>
                              </w:tc>
                              <w:tc>
                                <w:tcPr>
                                  <w:tcW w:w="1843" w:type="dxa"/>
                                </w:tcPr>
                                <w:p>
                                  <w:pPr>
                                    <w:pStyle w:val="TableParagraph"/>
                                    <w:rPr>
                                      <w:rFonts w:ascii="Times New Roman"/>
                                      <w:sz w:val="22"/>
                                    </w:rPr>
                                  </w:pPr>
                                </w:p>
                              </w:tc>
                              <w:tc>
                                <w:tcPr>
                                  <w:tcW w:w="2976" w:type="dxa"/>
                                </w:tcPr>
                                <w:p>
                                  <w:pPr>
                                    <w:pStyle w:val="TableParagraph"/>
                                    <w:spacing w:line="266" w:lineRule="exact"/>
                                    <w:ind w:left="288" w:hanging="152"/>
                                    <w:rPr>
                                      <w:sz w:val="22"/>
                                    </w:rPr>
                                  </w:pPr>
                                  <w:r>
                                    <w:rPr>
                                      <w:sz w:val="22"/>
                                    </w:rPr>
                                    <w:t>During</w:t>
                                  </w:r>
                                  <w:r>
                                    <w:rPr>
                                      <w:spacing w:val="40"/>
                                      <w:sz w:val="22"/>
                                    </w:rPr>
                                    <w:t> </w:t>
                                  </w:r>
                                  <w:r>
                                    <w:rPr>
                                      <w:sz w:val="22"/>
                                    </w:rPr>
                                    <w:t>renewal</w:t>
                                  </w:r>
                                  <w:r>
                                    <w:rPr>
                                      <w:spacing w:val="40"/>
                                      <w:sz w:val="22"/>
                                    </w:rPr>
                                    <w:t> </w:t>
                                  </w:r>
                                  <w:r>
                                    <w:rPr>
                                      <w:sz w:val="22"/>
                                    </w:rPr>
                                    <w:t>of</w:t>
                                  </w:r>
                                  <w:r>
                                    <w:rPr>
                                      <w:spacing w:val="40"/>
                                      <w:sz w:val="22"/>
                                    </w:rPr>
                                    <w:t> </w:t>
                                  </w:r>
                                  <w:r>
                                    <w:rPr>
                                      <w:sz w:val="22"/>
                                    </w:rPr>
                                    <w:t>JBTH </w:t>
                                  </w:r>
                                  <w:r>
                                    <w:rPr>
                                      <w:spacing w:val="-2"/>
                                      <w:sz w:val="22"/>
                                    </w:rPr>
                                    <w:t>Certification</w:t>
                                  </w:r>
                                </w:p>
                              </w:tc>
                            </w:tr>
                            <w:tr>
                              <w:trPr>
                                <w:trHeight w:val="532" w:hRule="atLeast"/>
                              </w:trPr>
                              <w:tc>
                                <w:tcPr>
                                  <w:tcW w:w="847" w:type="dxa"/>
                                </w:tcPr>
                                <w:p>
                                  <w:pPr>
                                    <w:pStyle w:val="TableParagraph"/>
                                    <w:rPr>
                                      <w:rFonts w:ascii="Times New Roman"/>
                                      <w:sz w:val="22"/>
                                    </w:rPr>
                                  </w:pPr>
                                </w:p>
                              </w:tc>
                              <w:tc>
                                <w:tcPr>
                                  <w:tcW w:w="2693" w:type="dxa"/>
                                </w:tcPr>
                                <w:p>
                                  <w:pPr>
                                    <w:pStyle w:val="TableParagraph"/>
                                    <w:spacing w:before="96"/>
                                    <w:ind w:left="4" w:right="-15"/>
                                    <w:rPr>
                                      <w:rFonts w:ascii="Trebuchet MS"/>
                                      <w:sz w:val="24"/>
                                    </w:rPr>
                                  </w:pPr>
                                  <w:r>
                                    <w:rPr>
                                      <w:rFonts w:ascii="Trebuchet MS"/>
                                      <w:spacing w:val="-2"/>
                                      <w:sz w:val="24"/>
                                    </w:rPr>
                                    <w:t>IBS</w:t>
                                  </w:r>
                                  <w:r>
                                    <w:rPr>
                                      <w:rFonts w:ascii="Trebuchet MS"/>
                                      <w:spacing w:val="-30"/>
                                      <w:sz w:val="24"/>
                                    </w:rPr>
                                    <w:t> </w:t>
                                  </w:r>
                                  <w:r>
                                    <w:rPr>
                                      <w:rFonts w:ascii="Trebuchet MS"/>
                                      <w:spacing w:val="-2"/>
                                      <w:sz w:val="24"/>
                                    </w:rPr>
                                    <w:t>Technician</w:t>
                                  </w:r>
                                  <w:r>
                                    <w:rPr>
                                      <w:rFonts w:ascii="Trebuchet MS"/>
                                      <w:spacing w:val="-31"/>
                                      <w:sz w:val="24"/>
                                    </w:rPr>
                                    <w:t> </w:t>
                                  </w:r>
                                  <w:r>
                                    <w:rPr>
                                      <w:rFonts w:ascii="Trebuchet MS"/>
                                      <w:spacing w:val="-2"/>
                                      <w:sz w:val="24"/>
                                    </w:rPr>
                                    <w:t>cum</w:t>
                                  </w:r>
                                  <w:r>
                                    <w:rPr>
                                      <w:rFonts w:ascii="Trebuchet MS"/>
                                      <w:spacing w:val="-29"/>
                                      <w:sz w:val="24"/>
                                    </w:rPr>
                                    <w:t> </w:t>
                                  </w:r>
                                  <w:r>
                                    <w:rPr>
                                      <w:rFonts w:ascii="Trebuchet MS"/>
                                      <w:spacing w:val="-4"/>
                                      <w:sz w:val="24"/>
                                    </w:rPr>
                                    <w:t>Rigger</w:t>
                                  </w:r>
                                </w:p>
                              </w:tc>
                              <w:tc>
                                <w:tcPr>
                                  <w:tcW w:w="1843" w:type="dxa"/>
                                </w:tcPr>
                                <w:p>
                                  <w:pPr>
                                    <w:pStyle w:val="TableParagraph"/>
                                    <w:rPr>
                                      <w:rFonts w:ascii="Times New Roman"/>
                                      <w:sz w:val="22"/>
                                    </w:rPr>
                                  </w:pPr>
                                </w:p>
                              </w:tc>
                              <w:tc>
                                <w:tcPr>
                                  <w:tcW w:w="2976" w:type="dxa"/>
                                </w:tcPr>
                                <w:p>
                                  <w:pPr>
                                    <w:pStyle w:val="TableParagraph"/>
                                    <w:spacing w:line="266" w:lineRule="exact"/>
                                    <w:ind w:left="288" w:hanging="152"/>
                                    <w:rPr>
                                      <w:sz w:val="22"/>
                                    </w:rPr>
                                  </w:pPr>
                                  <w:r>
                                    <w:rPr>
                                      <w:sz w:val="22"/>
                                    </w:rPr>
                                    <w:t>During</w:t>
                                  </w:r>
                                  <w:r>
                                    <w:rPr>
                                      <w:spacing w:val="40"/>
                                      <w:sz w:val="22"/>
                                    </w:rPr>
                                    <w:t> </w:t>
                                  </w:r>
                                  <w:r>
                                    <w:rPr>
                                      <w:sz w:val="22"/>
                                    </w:rPr>
                                    <w:t>renewal</w:t>
                                  </w:r>
                                  <w:r>
                                    <w:rPr>
                                      <w:spacing w:val="40"/>
                                      <w:sz w:val="22"/>
                                    </w:rPr>
                                    <w:t> </w:t>
                                  </w:r>
                                  <w:r>
                                    <w:rPr>
                                      <w:sz w:val="22"/>
                                    </w:rPr>
                                    <w:t>of</w:t>
                                  </w:r>
                                  <w:r>
                                    <w:rPr>
                                      <w:spacing w:val="40"/>
                                      <w:sz w:val="22"/>
                                    </w:rPr>
                                    <w:t> </w:t>
                                  </w:r>
                                  <w:r>
                                    <w:rPr>
                                      <w:sz w:val="22"/>
                                    </w:rPr>
                                    <w:t>JBTH </w:t>
                                  </w:r>
                                  <w:r>
                                    <w:rPr>
                                      <w:spacing w:val="-2"/>
                                      <w:sz w:val="22"/>
                                    </w:rPr>
                                    <w:t>Certification</w:t>
                                  </w:r>
                                </w:p>
                              </w:tc>
                            </w:tr>
                            <w:tr>
                              <w:trPr>
                                <w:trHeight w:val="527" w:hRule="atLeast"/>
                              </w:trPr>
                              <w:tc>
                                <w:tcPr>
                                  <w:tcW w:w="847" w:type="dxa"/>
                                </w:tcPr>
                                <w:p>
                                  <w:pPr>
                                    <w:pStyle w:val="TableParagraph"/>
                                    <w:rPr>
                                      <w:rFonts w:ascii="Times New Roman"/>
                                      <w:sz w:val="22"/>
                                    </w:rPr>
                                  </w:pPr>
                                </w:p>
                              </w:tc>
                              <w:tc>
                                <w:tcPr>
                                  <w:tcW w:w="2693" w:type="dxa"/>
                                </w:tcPr>
                                <w:p>
                                  <w:pPr>
                                    <w:pStyle w:val="TableParagraph"/>
                                    <w:spacing w:before="93"/>
                                    <w:ind w:left="4"/>
                                    <w:rPr>
                                      <w:rFonts w:ascii="Trebuchet MS"/>
                                      <w:sz w:val="24"/>
                                    </w:rPr>
                                  </w:pPr>
                                  <w:r>
                                    <w:rPr>
                                      <w:rFonts w:ascii="Trebuchet MS"/>
                                      <w:spacing w:val="-2"/>
                                      <w:sz w:val="24"/>
                                    </w:rPr>
                                    <w:t>Technician</w:t>
                                  </w:r>
                                </w:p>
                              </w:tc>
                              <w:tc>
                                <w:tcPr>
                                  <w:tcW w:w="1843" w:type="dxa"/>
                                </w:tcPr>
                                <w:p>
                                  <w:pPr>
                                    <w:pStyle w:val="TableParagraph"/>
                                    <w:rPr>
                                      <w:rFonts w:ascii="Times New Roman"/>
                                      <w:sz w:val="22"/>
                                    </w:rPr>
                                  </w:pPr>
                                </w:p>
                              </w:tc>
                              <w:tc>
                                <w:tcPr>
                                  <w:tcW w:w="2976" w:type="dxa"/>
                                </w:tcPr>
                                <w:p>
                                  <w:pPr>
                                    <w:pStyle w:val="TableParagraph"/>
                                    <w:spacing w:line="264" w:lineRule="exact"/>
                                    <w:ind w:left="291" w:hanging="154"/>
                                    <w:rPr>
                                      <w:sz w:val="22"/>
                                    </w:rPr>
                                  </w:pPr>
                                  <w:r>
                                    <w:rPr>
                                      <w:sz w:val="22"/>
                                    </w:rPr>
                                    <w:t>During</w:t>
                                  </w:r>
                                  <w:r>
                                    <w:rPr>
                                      <w:spacing w:val="40"/>
                                      <w:sz w:val="22"/>
                                    </w:rPr>
                                    <w:t> </w:t>
                                  </w:r>
                                  <w:r>
                                    <w:rPr>
                                      <w:sz w:val="22"/>
                                    </w:rPr>
                                    <w:t>renewal</w:t>
                                  </w:r>
                                  <w:r>
                                    <w:rPr>
                                      <w:spacing w:val="40"/>
                                      <w:sz w:val="22"/>
                                    </w:rPr>
                                    <w:t> </w:t>
                                  </w:r>
                                  <w:r>
                                    <w:rPr>
                                      <w:sz w:val="22"/>
                                    </w:rPr>
                                    <w:t>of</w:t>
                                  </w:r>
                                  <w:r>
                                    <w:rPr>
                                      <w:spacing w:val="40"/>
                                      <w:sz w:val="22"/>
                                    </w:rPr>
                                    <w:t> </w:t>
                                  </w:r>
                                  <w:r>
                                    <w:rPr>
                                      <w:sz w:val="22"/>
                                    </w:rPr>
                                    <w:t>JBRH </w:t>
                                  </w:r>
                                  <w:r>
                                    <w:rPr>
                                      <w:spacing w:val="-2"/>
                                      <w:sz w:val="22"/>
                                    </w:rPr>
                                    <w:t>Certification</w:t>
                                  </w:r>
                                </w:p>
                              </w:tc>
                            </w:tr>
                            <w:tr>
                              <w:trPr>
                                <w:trHeight w:val="340" w:hRule="atLeast"/>
                              </w:trPr>
                              <w:tc>
                                <w:tcPr>
                                  <w:tcW w:w="847" w:type="dxa"/>
                                </w:tcPr>
                                <w:p>
                                  <w:pPr>
                                    <w:pStyle w:val="TableParagraph"/>
                                    <w:rPr>
                                      <w:rFonts w:ascii="Times New Roman"/>
                                      <w:sz w:val="22"/>
                                    </w:rPr>
                                  </w:pPr>
                                </w:p>
                              </w:tc>
                              <w:tc>
                                <w:tcPr>
                                  <w:tcW w:w="2693" w:type="dxa"/>
                                </w:tcPr>
                                <w:p>
                                  <w:pPr>
                                    <w:pStyle w:val="TableParagraph"/>
                                    <w:spacing w:line="278" w:lineRule="exact"/>
                                    <w:ind w:left="4"/>
                                    <w:rPr>
                                      <w:rFonts w:ascii="Trebuchet MS"/>
                                      <w:sz w:val="24"/>
                                    </w:rPr>
                                  </w:pPr>
                                  <w:r>
                                    <w:rPr>
                                      <w:rFonts w:ascii="Trebuchet MS"/>
                                      <w:spacing w:val="-7"/>
                                      <w:sz w:val="24"/>
                                    </w:rPr>
                                    <w:t>Other</w:t>
                                  </w:r>
                                  <w:r>
                                    <w:rPr>
                                      <w:rFonts w:ascii="Trebuchet MS"/>
                                      <w:spacing w:val="-18"/>
                                      <w:sz w:val="24"/>
                                    </w:rPr>
                                    <w:t> </w:t>
                                  </w:r>
                                  <w:r>
                                    <w:rPr>
                                      <w:rFonts w:ascii="Trebuchet MS"/>
                                      <w:spacing w:val="-2"/>
                                      <w:sz w:val="24"/>
                                    </w:rPr>
                                    <w:t>Roles</w:t>
                                  </w:r>
                                </w:p>
                              </w:tc>
                              <w:tc>
                                <w:tcPr>
                                  <w:tcW w:w="1843" w:type="dxa"/>
                                </w:tcPr>
                                <w:p>
                                  <w:pPr>
                                    <w:pStyle w:val="TableParagraph"/>
                                    <w:rPr>
                                      <w:rFonts w:ascii="Times New Roman"/>
                                      <w:sz w:val="22"/>
                                    </w:rPr>
                                  </w:pPr>
                                </w:p>
                              </w:tc>
                              <w:tc>
                                <w:tcPr>
                                  <w:tcW w:w="2976" w:type="dxa"/>
                                </w:tcPr>
                                <w:p>
                                  <w:pPr>
                                    <w:pStyle w:val="TableParagraph"/>
                                    <w:rPr>
                                      <w:rFonts w:ascii="Times New Roman"/>
                                      <w:sz w:val="22"/>
                                    </w:rPr>
                                  </w:pPr>
                                </w:p>
                              </w:tc>
                            </w:tr>
                          </w:tbl>
                          <w:p>
                            <w:pPr>
                              <w:pStyle w:val="BodyText"/>
                            </w:pPr>
                          </w:p>
                        </w:txbxContent>
                      </wps:txbx>
                      <wps:bodyPr wrap="square" lIns="0" tIns="0" rIns="0" bIns="0" rtlCol="0">
                        <a:noAutofit/>
                      </wps:bodyPr>
                    </wps:wsp>
                  </a:graphicData>
                </a:graphic>
              </wp:anchor>
            </w:drawing>
          </mc:Choice>
          <mc:Fallback>
            <w:pict>
              <v:shape style="position:absolute;margin-left:81.983994pt;margin-top:39.242168pt;width:424.55pt;height:126.15pt;mso-position-horizontal-relative:page;mso-position-vertical-relative:paragraph;z-index:15809536" type="#_x0000_t202" id="docshape262"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7"/>
                        <w:gridCol w:w="2693"/>
                        <w:gridCol w:w="1843"/>
                        <w:gridCol w:w="2976"/>
                      </w:tblGrid>
                      <w:tr>
                        <w:trPr>
                          <w:trHeight w:val="532" w:hRule="atLeast"/>
                        </w:trPr>
                        <w:tc>
                          <w:tcPr>
                            <w:tcW w:w="847" w:type="dxa"/>
                            <w:shd w:val="clear" w:color="auto" w:fill="E7E6E6"/>
                          </w:tcPr>
                          <w:p>
                            <w:pPr>
                              <w:pStyle w:val="TableParagraph"/>
                              <w:spacing w:before="141"/>
                              <w:ind w:left="98"/>
                              <w:rPr>
                                <w:sz w:val="22"/>
                              </w:rPr>
                            </w:pPr>
                            <w:r>
                              <w:rPr>
                                <w:sz w:val="22"/>
                              </w:rPr>
                              <w:t>r</w:t>
                            </w:r>
                            <w:r>
                              <w:rPr>
                                <w:spacing w:val="-1"/>
                                <w:sz w:val="22"/>
                              </w:rPr>
                              <w:t> </w:t>
                            </w:r>
                            <w:r>
                              <w:rPr>
                                <w:spacing w:val="-5"/>
                                <w:sz w:val="22"/>
                              </w:rPr>
                              <w:t>No</w:t>
                            </w:r>
                          </w:p>
                        </w:tc>
                        <w:tc>
                          <w:tcPr>
                            <w:tcW w:w="2693" w:type="dxa"/>
                            <w:shd w:val="clear" w:color="auto" w:fill="E7E6E6"/>
                          </w:tcPr>
                          <w:p>
                            <w:pPr>
                              <w:pStyle w:val="TableParagraph"/>
                              <w:spacing w:before="141"/>
                              <w:ind w:left="-51"/>
                              <w:rPr>
                                <w:sz w:val="22"/>
                              </w:rPr>
                            </w:pPr>
                            <w:r>
                              <w:rPr>
                                <w:spacing w:val="-4"/>
                                <w:sz w:val="22"/>
                              </w:rPr>
                              <w:t>Role</w:t>
                            </w:r>
                          </w:p>
                        </w:tc>
                        <w:tc>
                          <w:tcPr>
                            <w:tcW w:w="1843" w:type="dxa"/>
                            <w:shd w:val="clear" w:color="auto" w:fill="E7E6E6"/>
                          </w:tcPr>
                          <w:p>
                            <w:pPr>
                              <w:pStyle w:val="TableParagraph"/>
                              <w:spacing w:line="266" w:lineRule="exact"/>
                              <w:ind w:left="170" w:hanging="154"/>
                              <w:rPr>
                                <w:sz w:val="22"/>
                              </w:rPr>
                            </w:pPr>
                            <w:r>
                              <w:rPr>
                                <w:spacing w:val="-2"/>
                                <w:sz w:val="22"/>
                              </w:rPr>
                              <w:t>Pre-Employment </w:t>
                            </w:r>
                            <w:r>
                              <w:rPr>
                                <w:spacing w:val="-4"/>
                                <w:sz w:val="22"/>
                              </w:rPr>
                              <w:t>Test</w:t>
                            </w:r>
                          </w:p>
                        </w:tc>
                        <w:tc>
                          <w:tcPr>
                            <w:tcW w:w="2976" w:type="dxa"/>
                            <w:shd w:val="clear" w:color="auto" w:fill="E7E6E6"/>
                          </w:tcPr>
                          <w:p>
                            <w:pPr>
                              <w:pStyle w:val="TableParagraph"/>
                              <w:spacing w:before="141"/>
                              <w:ind w:left="135"/>
                              <w:rPr>
                                <w:sz w:val="22"/>
                              </w:rPr>
                            </w:pPr>
                            <w:r>
                              <w:rPr>
                                <w:sz w:val="22"/>
                              </w:rPr>
                              <w:t>Periodic</w:t>
                            </w:r>
                            <w:r>
                              <w:rPr>
                                <w:spacing w:val="-13"/>
                                <w:sz w:val="22"/>
                              </w:rPr>
                              <w:t> </w:t>
                            </w:r>
                            <w:r>
                              <w:rPr>
                                <w:sz w:val="22"/>
                              </w:rPr>
                              <w:t>Medical</w:t>
                            </w:r>
                            <w:r>
                              <w:rPr>
                                <w:spacing w:val="-11"/>
                                <w:sz w:val="22"/>
                              </w:rPr>
                              <w:t> </w:t>
                            </w:r>
                            <w:r>
                              <w:rPr>
                                <w:spacing w:val="-4"/>
                                <w:sz w:val="22"/>
                              </w:rPr>
                              <w:t>Test</w:t>
                            </w:r>
                          </w:p>
                        </w:tc>
                      </w:tr>
                      <w:tr>
                        <w:trPr>
                          <w:trHeight w:val="532" w:hRule="atLeast"/>
                        </w:trPr>
                        <w:tc>
                          <w:tcPr>
                            <w:tcW w:w="847" w:type="dxa"/>
                          </w:tcPr>
                          <w:p>
                            <w:pPr>
                              <w:pStyle w:val="TableParagraph"/>
                              <w:rPr>
                                <w:rFonts w:ascii="Times New Roman"/>
                                <w:sz w:val="22"/>
                              </w:rPr>
                            </w:pPr>
                          </w:p>
                        </w:tc>
                        <w:tc>
                          <w:tcPr>
                            <w:tcW w:w="2693" w:type="dxa"/>
                          </w:tcPr>
                          <w:p>
                            <w:pPr>
                              <w:pStyle w:val="TableParagraph"/>
                              <w:spacing w:before="98"/>
                              <w:ind w:left="4"/>
                              <w:rPr>
                                <w:rFonts w:ascii="Trebuchet MS"/>
                                <w:sz w:val="24"/>
                              </w:rPr>
                            </w:pPr>
                            <w:r>
                              <w:rPr>
                                <w:rFonts w:ascii="Trebuchet MS"/>
                                <w:spacing w:val="-2"/>
                                <w:sz w:val="24"/>
                              </w:rPr>
                              <w:t>Rigger</w:t>
                            </w:r>
                          </w:p>
                        </w:tc>
                        <w:tc>
                          <w:tcPr>
                            <w:tcW w:w="1843" w:type="dxa"/>
                          </w:tcPr>
                          <w:p>
                            <w:pPr>
                              <w:pStyle w:val="TableParagraph"/>
                              <w:rPr>
                                <w:rFonts w:ascii="Times New Roman"/>
                                <w:sz w:val="22"/>
                              </w:rPr>
                            </w:pPr>
                          </w:p>
                        </w:tc>
                        <w:tc>
                          <w:tcPr>
                            <w:tcW w:w="2976" w:type="dxa"/>
                          </w:tcPr>
                          <w:p>
                            <w:pPr>
                              <w:pStyle w:val="TableParagraph"/>
                              <w:spacing w:line="266" w:lineRule="exact"/>
                              <w:ind w:left="288" w:hanging="152"/>
                              <w:rPr>
                                <w:sz w:val="22"/>
                              </w:rPr>
                            </w:pPr>
                            <w:r>
                              <w:rPr>
                                <w:sz w:val="22"/>
                              </w:rPr>
                              <w:t>During</w:t>
                            </w:r>
                            <w:r>
                              <w:rPr>
                                <w:spacing w:val="40"/>
                                <w:sz w:val="22"/>
                              </w:rPr>
                              <w:t> </w:t>
                            </w:r>
                            <w:r>
                              <w:rPr>
                                <w:sz w:val="22"/>
                              </w:rPr>
                              <w:t>renewal</w:t>
                            </w:r>
                            <w:r>
                              <w:rPr>
                                <w:spacing w:val="40"/>
                                <w:sz w:val="22"/>
                              </w:rPr>
                              <w:t> </w:t>
                            </w:r>
                            <w:r>
                              <w:rPr>
                                <w:sz w:val="22"/>
                              </w:rPr>
                              <w:t>of</w:t>
                            </w:r>
                            <w:r>
                              <w:rPr>
                                <w:spacing w:val="40"/>
                                <w:sz w:val="22"/>
                              </w:rPr>
                              <w:t> </w:t>
                            </w:r>
                            <w:r>
                              <w:rPr>
                                <w:sz w:val="22"/>
                              </w:rPr>
                              <w:t>JBTH </w:t>
                            </w:r>
                            <w:r>
                              <w:rPr>
                                <w:spacing w:val="-2"/>
                                <w:sz w:val="22"/>
                              </w:rPr>
                              <w:t>Certification</w:t>
                            </w:r>
                          </w:p>
                        </w:tc>
                      </w:tr>
                      <w:tr>
                        <w:trPr>
                          <w:trHeight w:val="532" w:hRule="atLeast"/>
                        </w:trPr>
                        <w:tc>
                          <w:tcPr>
                            <w:tcW w:w="847" w:type="dxa"/>
                          </w:tcPr>
                          <w:p>
                            <w:pPr>
                              <w:pStyle w:val="TableParagraph"/>
                              <w:rPr>
                                <w:rFonts w:ascii="Times New Roman"/>
                                <w:sz w:val="22"/>
                              </w:rPr>
                            </w:pPr>
                          </w:p>
                        </w:tc>
                        <w:tc>
                          <w:tcPr>
                            <w:tcW w:w="2693" w:type="dxa"/>
                          </w:tcPr>
                          <w:p>
                            <w:pPr>
                              <w:pStyle w:val="TableParagraph"/>
                              <w:spacing w:before="96"/>
                              <w:ind w:left="4" w:right="-15"/>
                              <w:rPr>
                                <w:rFonts w:ascii="Trebuchet MS"/>
                                <w:sz w:val="24"/>
                              </w:rPr>
                            </w:pPr>
                            <w:r>
                              <w:rPr>
                                <w:rFonts w:ascii="Trebuchet MS"/>
                                <w:spacing w:val="-2"/>
                                <w:sz w:val="24"/>
                              </w:rPr>
                              <w:t>IBS</w:t>
                            </w:r>
                            <w:r>
                              <w:rPr>
                                <w:rFonts w:ascii="Trebuchet MS"/>
                                <w:spacing w:val="-30"/>
                                <w:sz w:val="24"/>
                              </w:rPr>
                              <w:t> </w:t>
                            </w:r>
                            <w:r>
                              <w:rPr>
                                <w:rFonts w:ascii="Trebuchet MS"/>
                                <w:spacing w:val="-2"/>
                                <w:sz w:val="24"/>
                              </w:rPr>
                              <w:t>Technician</w:t>
                            </w:r>
                            <w:r>
                              <w:rPr>
                                <w:rFonts w:ascii="Trebuchet MS"/>
                                <w:spacing w:val="-31"/>
                                <w:sz w:val="24"/>
                              </w:rPr>
                              <w:t> </w:t>
                            </w:r>
                            <w:r>
                              <w:rPr>
                                <w:rFonts w:ascii="Trebuchet MS"/>
                                <w:spacing w:val="-2"/>
                                <w:sz w:val="24"/>
                              </w:rPr>
                              <w:t>cum</w:t>
                            </w:r>
                            <w:r>
                              <w:rPr>
                                <w:rFonts w:ascii="Trebuchet MS"/>
                                <w:spacing w:val="-29"/>
                                <w:sz w:val="24"/>
                              </w:rPr>
                              <w:t> </w:t>
                            </w:r>
                            <w:r>
                              <w:rPr>
                                <w:rFonts w:ascii="Trebuchet MS"/>
                                <w:spacing w:val="-4"/>
                                <w:sz w:val="24"/>
                              </w:rPr>
                              <w:t>Rigger</w:t>
                            </w:r>
                          </w:p>
                        </w:tc>
                        <w:tc>
                          <w:tcPr>
                            <w:tcW w:w="1843" w:type="dxa"/>
                          </w:tcPr>
                          <w:p>
                            <w:pPr>
                              <w:pStyle w:val="TableParagraph"/>
                              <w:rPr>
                                <w:rFonts w:ascii="Times New Roman"/>
                                <w:sz w:val="22"/>
                              </w:rPr>
                            </w:pPr>
                          </w:p>
                        </w:tc>
                        <w:tc>
                          <w:tcPr>
                            <w:tcW w:w="2976" w:type="dxa"/>
                          </w:tcPr>
                          <w:p>
                            <w:pPr>
                              <w:pStyle w:val="TableParagraph"/>
                              <w:spacing w:line="266" w:lineRule="exact"/>
                              <w:ind w:left="288" w:hanging="152"/>
                              <w:rPr>
                                <w:sz w:val="22"/>
                              </w:rPr>
                            </w:pPr>
                            <w:r>
                              <w:rPr>
                                <w:sz w:val="22"/>
                              </w:rPr>
                              <w:t>During</w:t>
                            </w:r>
                            <w:r>
                              <w:rPr>
                                <w:spacing w:val="40"/>
                                <w:sz w:val="22"/>
                              </w:rPr>
                              <w:t> </w:t>
                            </w:r>
                            <w:r>
                              <w:rPr>
                                <w:sz w:val="22"/>
                              </w:rPr>
                              <w:t>renewal</w:t>
                            </w:r>
                            <w:r>
                              <w:rPr>
                                <w:spacing w:val="40"/>
                                <w:sz w:val="22"/>
                              </w:rPr>
                              <w:t> </w:t>
                            </w:r>
                            <w:r>
                              <w:rPr>
                                <w:sz w:val="22"/>
                              </w:rPr>
                              <w:t>of</w:t>
                            </w:r>
                            <w:r>
                              <w:rPr>
                                <w:spacing w:val="40"/>
                                <w:sz w:val="22"/>
                              </w:rPr>
                              <w:t> </w:t>
                            </w:r>
                            <w:r>
                              <w:rPr>
                                <w:sz w:val="22"/>
                              </w:rPr>
                              <w:t>JBTH </w:t>
                            </w:r>
                            <w:r>
                              <w:rPr>
                                <w:spacing w:val="-2"/>
                                <w:sz w:val="22"/>
                              </w:rPr>
                              <w:t>Certification</w:t>
                            </w:r>
                          </w:p>
                        </w:tc>
                      </w:tr>
                      <w:tr>
                        <w:trPr>
                          <w:trHeight w:val="527" w:hRule="atLeast"/>
                        </w:trPr>
                        <w:tc>
                          <w:tcPr>
                            <w:tcW w:w="847" w:type="dxa"/>
                          </w:tcPr>
                          <w:p>
                            <w:pPr>
                              <w:pStyle w:val="TableParagraph"/>
                              <w:rPr>
                                <w:rFonts w:ascii="Times New Roman"/>
                                <w:sz w:val="22"/>
                              </w:rPr>
                            </w:pPr>
                          </w:p>
                        </w:tc>
                        <w:tc>
                          <w:tcPr>
                            <w:tcW w:w="2693" w:type="dxa"/>
                          </w:tcPr>
                          <w:p>
                            <w:pPr>
                              <w:pStyle w:val="TableParagraph"/>
                              <w:spacing w:before="93"/>
                              <w:ind w:left="4"/>
                              <w:rPr>
                                <w:rFonts w:ascii="Trebuchet MS"/>
                                <w:sz w:val="24"/>
                              </w:rPr>
                            </w:pPr>
                            <w:r>
                              <w:rPr>
                                <w:rFonts w:ascii="Trebuchet MS"/>
                                <w:spacing w:val="-2"/>
                                <w:sz w:val="24"/>
                              </w:rPr>
                              <w:t>Technician</w:t>
                            </w:r>
                          </w:p>
                        </w:tc>
                        <w:tc>
                          <w:tcPr>
                            <w:tcW w:w="1843" w:type="dxa"/>
                          </w:tcPr>
                          <w:p>
                            <w:pPr>
                              <w:pStyle w:val="TableParagraph"/>
                              <w:rPr>
                                <w:rFonts w:ascii="Times New Roman"/>
                                <w:sz w:val="22"/>
                              </w:rPr>
                            </w:pPr>
                          </w:p>
                        </w:tc>
                        <w:tc>
                          <w:tcPr>
                            <w:tcW w:w="2976" w:type="dxa"/>
                          </w:tcPr>
                          <w:p>
                            <w:pPr>
                              <w:pStyle w:val="TableParagraph"/>
                              <w:spacing w:line="264" w:lineRule="exact"/>
                              <w:ind w:left="291" w:hanging="154"/>
                              <w:rPr>
                                <w:sz w:val="22"/>
                              </w:rPr>
                            </w:pPr>
                            <w:r>
                              <w:rPr>
                                <w:sz w:val="22"/>
                              </w:rPr>
                              <w:t>During</w:t>
                            </w:r>
                            <w:r>
                              <w:rPr>
                                <w:spacing w:val="40"/>
                                <w:sz w:val="22"/>
                              </w:rPr>
                              <w:t> </w:t>
                            </w:r>
                            <w:r>
                              <w:rPr>
                                <w:sz w:val="22"/>
                              </w:rPr>
                              <w:t>renewal</w:t>
                            </w:r>
                            <w:r>
                              <w:rPr>
                                <w:spacing w:val="40"/>
                                <w:sz w:val="22"/>
                              </w:rPr>
                              <w:t> </w:t>
                            </w:r>
                            <w:r>
                              <w:rPr>
                                <w:sz w:val="22"/>
                              </w:rPr>
                              <w:t>of</w:t>
                            </w:r>
                            <w:r>
                              <w:rPr>
                                <w:spacing w:val="40"/>
                                <w:sz w:val="22"/>
                              </w:rPr>
                              <w:t> </w:t>
                            </w:r>
                            <w:r>
                              <w:rPr>
                                <w:sz w:val="22"/>
                              </w:rPr>
                              <w:t>JBRH </w:t>
                            </w:r>
                            <w:r>
                              <w:rPr>
                                <w:spacing w:val="-2"/>
                                <w:sz w:val="22"/>
                              </w:rPr>
                              <w:t>Certification</w:t>
                            </w:r>
                          </w:p>
                        </w:tc>
                      </w:tr>
                      <w:tr>
                        <w:trPr>
                          <w:trHeight w:val="340" w:hRule="atLeast"/>
                        </w:trPr>
                        <w:tc>
                          <w:tcPr>
                            <w:tcW w:w="847" w:type="dxa"/>
                          </w:tcPr>
                          <w:p>
                            <w:pPr>
                              <w:pStyle w:val="TableParagraph"/>
                              <w:rPr>
                                <w:rFonts w:ascii="Times New Roman"/>
                                <w:sz w:val="22"/>
                              </w:rPr>
                            </w:pPr>
                          </w:p>
                        </w:tc>
                        <w:tc>
                          <w:tcPr>
                            <w:tcW w:w="2693" w:type="dxa"/>
                          </w:tcPr>
                          <w:p>
                            <w:pPr>
                              <w:pStyle w:val="TableParagraph"/>
                              <w:spacing w:line="278" w:lineRule="exact"/>
                              <w:ind w:left="4"/>
                              <w:rPr>
                                <w:rFonts w:ascii="Trebuchet MS"/>
                                <w:sz w:val="24"/>
                              </w:rPr>
                            </w:pPr>
                            <w:r>
                              <w:rPr>
                                <w:rFonts w:ascii="Trebuchet MS"/>
                                <w:spacing w:val="-7"/>
                                <w:sz w:val="24"/>
                              </w:rPr>
                              <w:t>Other</w:t>
                            </w:r>
                            <w:r>
                              <w:rPr>
                                <w:rFonts w:ascii="Trebuchet MS"/>
                                <w:spacing w:val="-18"/>
                                <w:sz w:val="24"/>
                              </w:rPr>
                              <w:t> </w:t>
                            </w:r>
                            <w:r>
                              <w:rPr>
                                <w:rFonts w:ascii="Trebuchet MS"/>
                                <w:spacing w:val="-2"/>
                                <w:sz w:val="24"/>
                              </w:rPr>
                              <w:t>Roles</w:t>
                            </w:r>
                          </w:p>
                        </w:tc>
                        <w:tc>
                          <w:tcPr>
                            <w:tcW w:w="1843" w:type="dxa"/>
                          </w:tcPr>
                          <w:p>
                            <w:pPr>
                              <w:pStyle w:val="TableParagraph"/>
                              <w:rPr>
                                <w:rFonts w:ascii="Times New Roman"/>
                                <w:sz w:val="22"/>
                              </w:rPr>
                            </w:pPr>
                          </w:p>
                        </w:tc>
                        <w:tc>
                          <w:tcPr>
                            <w:tcW w:w="2976" w:type="dxa"/>
                          </w:tcPr>
                          <w:p>
                            <w:pPr>
                              <w:pStyle w:val="TableParagraph"/>
                              <w:rPr>
                                <w:rFonts w:ascii="Times New Roman"/>
                                <w:sz w:val="22"/>
                              </w:rPr>
                            </w:pPr>
                          </w:p>
                        </w:tc>
                      </w:tr>
                    </w:tbl>
                    <w:p>
                      <w:pPr>
                        <w:pStyle w:val="BodyText"/>
                      </w:pPr>
                    </w:p>
                  </w:txbxContent>
                </v:textbox>
                <w10:wrap type="none"/>
              </v:shape>
            </w:pict>
          </mc:Fallback>
        </mc:AlternateContent>
      </w:r>
      <w:r>
        <w:rPr>
          <w:sz w:val="22"/>
        </w:rPr>
        <w:t>Service</w:t>
      </w:r>
      <w:r>
        <w:rPr>
          <w:spacing w:val="-5"/>
          <w:sz w:val="22"/>
        </w:rPr>
        <w:t> </w:t>
      </w:r>
      <w:r>
        <w:rPr>
          <w:sz w:val="22"/>
        </w:rPr>
        <w:t>provider</w:t>
      </w:r>
      <w:r>
        <w:rPr>
          <w:spacing w:val="-5"/>
          <w:sz w:val="22"/>
        </w:rPr>
        <w:t> </w:t>
      </w:r>
      <w:r>
        <w:rPr>
          <w:sz w:val="22"/>
        </w:rPr>
        <w:t>to</w:t>
      </w:r>
      <w:r>
        <w:rPr>
          <w:spacing w:val="-6"/>
          <w:sz w:val="22"/>
        </w:rPr>
        <w:t> </w:t>
      </w:r>
      <w:r>
        <w:rPr>
          <w:sz w:val="22"/>
        </w:rPr>
        <w:t>ensure</w:t>
      </w:r>
      <w:r>
        <w:rPr>
          <w:spacing w:val="-5"/>
          <w:sz w:val="22"/>
        </w:rPr>
        <w:t> </w:t>
      </w:r>
      <w:r>
        <w:rPr>
          <w:sz w:val="22"/>
        </w:rPr>
        <w:t>that</w:t>
      </w:r>
      <w:r>
        <w:rPr>
          <w:spacing w:val="-1"/>
          <w:sz w:val="22"/>
        </w:rPr>
        <w:t> </w:t>
      </w:r>
      <w:r>
        <w:rPr>
          <w:sz w:val="22"/>
        </w:rPr>
        <w:t>every</w:t>
      </w:r>
      <w:r>
        <w:rPr>
          <w:spacing w:val="-2"/>
          <w:sz w:val="22"/>
        </w:rPr>
        <w:t> </w:t>
      </w:r>
      <w:r>
        <w:rPr>
          <w:sz w:val="22"/>
        </w:rPr>
        <w:t>resource</w:t>
      </w:r>
      <w:r>
        <w:rPr>
          <w:spacing w:val="-6"/>
          <w:sz w:val="22"/>
        </w:rPr>
        <w:t> </w:t>
      </w:r>
      <w:r>
        <w:rPr>
          <w:sz w:val="22"/>
        </w:rPr>
        <w:t>should</w:t>
      </w:r>
      <w:r>
        <w:rPr>
          <w:spacing w:val="-2"/>
          <w:sz w:val="22"/>
        </w:rPr>
        <w:t> </w:t>
      </w:r>
      <w:r>
        <w:rPr>
          <w:sz w:val="22"/>
        </w:rPr>
        <w:t>undergo</w:t>
      </w:r>
      <w:r>
        <w:rPr>
          <w:spacing w:val="-6"/>
          <w:sz w:val="22"/>
        </w:rPr>
        <w:t> </w:t>
      </w:r>
      <w:r>
        <w:rPr>
          <w:sz w:val="22"/>
        </w:rPr>
        <w:t>Medical</w:t>
      </w:r>
      <w:r>
        <w:rPr>
          <w:spacing w:val="-5"/>
          <w:sz w:val="22"/>
        </w:rPr>
        <w:t> </w:t>
      </w:r>
      <w:r>
        <w:rPr>
          <w:sz w:val="22"/>
        </w:rPr>
        <w:t>Fitness</w:t>
      </w:r>
      <w:r>
        <w:rPr>
          <w:spacing w:val="38"/>
          <w:sz w:val="22"/>
        </w:rPr>
        <w:t> </w:t>
      </w:r>
      <w:r>
        <w:rPr>
          <w:sz w:val="22"/>
        </w:rPr>
        <w:t>Test as per below Matrix:</w:t>
      </w:r>
    </w:p>
    <w:p>
      <w:pPr>
        <w:pStyle w:val="BodyText"/>
        <w:spacing w:before="16"/>
      </w:pPr>
    </w:p>
    <w:p>
      <w:pPr>
        <w:pStyle w:val="BodyText"/>
        <w:ind w:left="1156"/>
      </w:pPr>
      <w:r>
        <w:rPr>
          <w:spacing w:val="-10"/>
        </w:rPr>
        <w:t>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4"/>
      </w:pPr>
    </w:p>
    <w:p>
      <w:pPr>
        <w:pStyle w:val="ListParagraph"/>
        <w:numPr>
          <w:ilvl w:val="1"/>
          <w:numId w:val="74"/>
        </w:numPr>
        <w:tabs>
          <w:tab w:pos="1199" w:val="left" w:leader="none"/>
        </w:tabs>
        <w:spacing w:line="240" w:lineRule="auto" w:before="0" w:after="0"/>
        <w:ind w:left="1199" w:right="0" w:hanging="425"/>
        <w:jc w:val="left"/>
        <w:rPr>
          <w:sz w:val="22"/>
        </w:rPr>
      </w:pPr>
      <w:r>
        <w:rPr>
          <w:sz w:val="22"/>
        </w:rPr>
        <w:t>It</w:t>
      </w:r>
      <w:r>
        <w:rPr>
          <w:spacing w:val="-8"/>
          <w:sz w:val="22"/>
        </w:rPr>
        <w:t> </w:t>
      </w:r>
      <w:r>
        <w:rPr>
          <w:sz w:val="22"/>
        </w:rPr>
        <w:t>is</w:t>
      </w:r>
      <w:r>
        <w:rPr>
          <w:spacing w:val="-8"/>
          <w:sz w:val="22"/>
        </w:rPr>
        <w:t> </w:t>
      </w:r>
      <w:r>
        <w:rPr>
          <w:sz w:val="22"/>
        </w:rPr>
        <w:t>the</w:t>
      </w:r>
      <w:r>
        <w:rPr>
          <w:spacing w:val="-11"/>
          <w:sz w:val="22"/>
        </w:rPr>
        <w:t> </w:t>
      </w:r>
      <w:r>
        <w:rPr>
          <w:sz w:val="22"/>
        </w:rPr>
        <w:t>responsibility</w:t>
      </w:r>
      <w:r>
        <w:rPr>
          <w:spacing w:val="-7"/>
          <w:sz w:val="22"/>
        </w:rPr>
        <w:t> </w:t>
      </w:r>
      <w:r>
        <w:rPr>
          <w:sz w:val="22"/>
        </w:rPr>
        <w:t>of</w:t>
      </w:r>
      <w:r>
        <w:rPr>
          <w:spacing w:val="-9"/>
          <w:sz w:val="22"/>
        </w:rPr>
        <w:t> </w:t>
      </w:r>
      <w:r>
        <w:rPr>
          <w:sz w:val="22"/>
        </w:rPr>
        <w:t>SP</w:t>
      </w:r>
      <w:r>
        <w:rPr>
          <w:spacing w:val="-9"/>
          <w:sz w:val="22"/>
        </w:rPr>
        <w:t> </w:t>
      </w:r>
      <w:r>
        <w:rPr>
          <w:sz w:val="22"/>
        </w:rPr>
        <w:t>HSEF</w:t>
      </w:r>
      <w:r>
        <w:rPr>
          <w:spacing w:val="-6"/>
          <w:sz w:val="22"/>
        </w:rPr>
        <w:t> </w:t>
      </w:r>
      <w:r>
        <w:rPr>
          <w:sz w:val="22"/>
        </w:rPr>
        <w:t>Officer</w:t>
      </w:r>
      <w:r>
        <w:rPr>
          <w:spacing w:val="-9"/>
          <w:sz w:val="22"/>
        </w:rPr>
        <w:t> </w:t>
      </w:r>
      <w:r>
        <w:rPr>
          <w:spacing w:val="-5"/>
          <w:sz w:val="22"/>
        </w:rPr>
        <w:t>to</w:t>
      </w:r>
    </w:p>
    <w:p>
      <w:pPr>
        <w:spacing w:after="0" w:line="240" w:lineRule="auto"/>
        <w:jc w:val="left"/>
        <w:rPr>
          <w:sz w:val="22"/>
        </w:rPr>
        <w:sectPr>
          <w:headerReference w:type="default" r:id="rId90"/>
          <w:footerReference w:type="default" r:id="rId91"/>
          <w:pgSz w:w="11920" w:h="16850"/>
          <w:pgMar w:header="0" w:footer="458" w:top="360" w:bottom="640" w:left="500" w:right="180"/>
        </w:sectPr>
      </w:pPr>
    </w:p>
    <w:p>
      <w:pPr>
        <w:spacing w:before="81"/>
        <w:ind w:left="0" w:right="299" w:firstLine="0"/>
        <w:jc w:val="center"/>
        <w:rPr>
          <w:rFonts w:ascii="Arial"/>
          <w:b/>
          <w:sz w:val="24"/>
        </w:rPr>
      </w:pPr>
      <w:r>
        <w:rPr/>
        <w:drawing>
          <wp:anchor distT="0" distB="0" distL="0" distR="0" allowOverlap="1" layoutInCell="1" locked="0" behindDoc="0" simplePos="0" relativeHeight="15810048">
            <wp:simplePos x="0" y="0"/>
            <wp:positionH relativeFrom="page">
              <wp:posOffset>6654165</wp:posOffset>
            </wp:positionH>
            <wp:positionV relativeFrom="paragraph">
              <wp:posOffset>65531</wp:posOffset>
            </wp:positionV>
            <wp:extent cx="572134" cy="579120"/>
            <wp:effectExtent l="0" t="0" r="0" b="0"/>
            <wp:wrapNone/>
            <wp:docPr id="395" name="Image 395"/>
            <wp:cNvGraphicFramePr>
              <a:graphicFrameLocks/>
            </wp:cNvGraphicFramePr>
            <a:graphic>
              <a:graphicData uri="http://schemas.openxmlformats.org/drawingml/2006/picture">
                <pic:pic>
                  <pic:nvPicPr>
                    <pic:cNvPr id="395" name="Image 395"/>
                    <pic:cNvPicPr/>
                  </pic:nvPicPr>
                  <pic:blipFill>
                    <a:blip r:embed="rId60" cstate="print"/>
                    <a:stretch>
                      <a:fillRect/>
                    </a:stretch>
                  </pic:blipFill>
                  <pic:spPr>
                    <a:xfrm>
                      <a:off x="0" y="0"/>
                      <a:ext cx="572134" cy="579120"/>
                    </a:xfrm>
                    <a:prstGeom prst="rect">
                      <a:avLst/>
                    </a:prstGeom>
                  </pic:spPr>
                </pic:pic>
              </a:graphicData>
            </a:graphic>
          </wp:anchor>
        </w:drawing>
      </w:r>
      <w:r>
        <w:rPr>
          <w:rFonts w:ascii="Arial"/>
          <w:b/>
          <w:sz w:val="24"/>
        </w:rPr>
        <w:t>Annexure</w:t>
      </w:r>
      <w:r>
        <w:rPr>
          <w:rFonts w:ascii="Arial"/>
          <w:b/>
          <w:spacing w:val="-13"/>
          <w:sz w:val="24"/>
        </w:rPr>
        <w:t> </w:t>
      </w:r>
      <w:r>
        <w:rPr>
          <w:rFonts w:ascii="Arial"/>
          <w:b/>
          <w:spacing w:val="-10"/>
          <w:sz w:val="24"/>
        </w:rPr>
        <w:t>A</w:t>
      </w:r>
    </w:p>
    <w:p>
      <w:pPr>
        <w:pStyle w:val="BodyText"/>
        <w:spacing w:before="137"/>
        <w:rPr>
          <w:rFonts w:ascii="Arial"/>
          <w:b/>
          <w:sz w:val="24"/>
        </w:rPr>
      </w:pPr>
    </w:p>
    <w:p>
      <w:pPr>
        <w:spacing w:before="0"/>
        <w:ind w:left="2135" w:right="0" w:firstLine="0"/>
        <w:jc w:val="left"/>
        <w:rPr>
          <w:rFonts w:ascii="Arial"/>
          <w:b/>
          <w:sz w:val="24"/>
        </w:rPr>
      </w:pPr>
      <w:r>
        <w:rPr>
          <w:rFonts w:ascii="Arial"/>
          <w:b/>
          <w:sz w:val="24"/>
        </w:rPr>
        <w:t>Scope</w:t>
      </w:r>
      <w:r>
        <w:rPr>
          <w:rFonts w:ascii="Arial"/>
          <w:b/>
          <w:spacing w:val="-8"/>
          <w:sz w:val="24"/>
        </w:rPr>
        <w:t> </w:t>
      </w:r>
      <w:r>
        <w:rPr>
          <w:rFonts w:ascii="Arial"/>
          <w:b/>
          <w:sz w:val="24"/>
        </w:rPr>
        <w:t>of</w:t>
      </w:r>
      <w:r>
        <w:rPr>
          <w:rFonts w:ascii="Arial"/>
          <w:b/>
          <w:spacing w:val="-8"/>
          <w:sz w:val="24"/>
        </w:rPr>
        <w:t> </w:t>
      </w:r>
      <w:r>
        <w:rPr>
          <w:rFonts w:ascii="Arial"/>
          <w:b/>
          <w:sz w:val="24"/>
        </w:rPr>
        <w:t>Work</w:t>
      </w:r>
      <w:r>
        <w:rPr>
          <w:rFonts w:ascii="Arial"/>
          <w:b/>
          <w:spacing w:val="-5"/>
          <w:sz w:val="24"/>
        </w:rPr>
        <w:t> </w:t>
      </w:r>
      <w:r>
        <w:rPr>
          <w:rFonts w:ascii="Arial"/>
          <w:b/>
          <w:sz w:val="24"/>
        </w:rPr>
        <w:t>for</w:t>
      </w:r>
      <w:r>
        <w:rPr>
          <w:rFonts w:ascii="Arial"/>
          <w:b/>
          <w:spacing w:val="-5"/>
          <w:sz w:val="24"/>
        </w:rPr>
        <w:t> </w:t>
      </w:r>
      <w:r>
        <w:rPr>
          <w:rFonts w:ascii="Arial"/>
          <w:b/>
          <w:sz w:val="24"/>
        </w:rPr>
        <w:t>Network</w:t>
      </w:r>
      <w:r>
        <w:rPr>
          <w:rFonts w:ascii="Arial"/>
          <w:b/>
          <w:spacing w:val="-5"/>
          <w:sz w:val="24"/>
        </w:rPr>
        <w:t> </w:t>
      </w:r>
      <w:r>
        <w:rPr>
          <w:rFonts w:ascii="Arial"/>
          <w:b/>
          <w:sz w:val="24"/>
        </w:rPr>
        <w:t>Maintenance</w:t>
      </w:r>
      <w:r>
        <w:rPr>
          <w:rFonts w:ascii="Arial"/>
          <w:b/>
          <w:spacing w:val="-5"/>
          <w:sz w:val="24"/>
        </w:rPr>
        <w:t> </w:t>
      </w:r>
      <w:r>
        <w:rPr>
          <w:rFonts w:ascii="Arial"/>
          <w:b/>
          <w:sz w:val="24"/>
        </w:rPr>
        <w:t>Services</w:t>
      </w:r>
      <w:r>
        <w:rPr>
          <w:rFonts w:ascii="Arial"/>
          <w:b/>
          <w:spacing w:val="-4"/>
          <w:sz w:val="24"/>
        </w:rPr>
        <w:t> </w:t>
      </w:r>
      <w:r>
        <w:rPr>
          <w:rFonts w:ascii="Arial"/>
          <w:b/>
          <w:spacing w:val="-5"/>
          <w:sz w:val="24"/>
        </w:rPr>
        <w:t>for</w:t>
      </w:r>
    </w:p>
    <w:p>
      <w:pPr>
        <w:pStyle w:val="BodyText"/>
        <w:rPr>
          <w:rFonts w:ascii="Arial"/>
          <w:b/>
          <w:sz w:val="2"/>
        </w:rPr>
      </w:pPr>
    </w:p>
    <w:p>
      <w:pPr>
        <w:pStyle w:val="BodyText"/>
        <w:rPr>
          <w:rFonts w:ascii="Arial"/>
          <w:b/>
          <w:sz w:val="2"/>
        </w:rPr>
      </w:pPr>
    </w:p>
    <w:p>
      <w:pPr>
        <w:pStyle w:val="BodyText"/>
        <w:rPr>
          <w:rFonts w:ascii="Arial"/>
          <w:b/>
          <w:sz w:val="2"/>
        </w:rPr>
      </w:pPr>
    </w:p>
    <w:p>
      <w:pPr>
        <w:pStyle w:val="BodyText"/>
        <w:rPr>
          <w:rFonts w:ascii="Arial"/>
          <w:b/>
          <w:sz w:val="2"/>
        </w:rPr>
      </w:pPr>
    </w:p>
    <w:p>
      <w:pPr>
        <w:pStyle w:val="BodyText"/>
        <w:rPr>
          <w:rFonts w:ascii="Arial"/>
          <w:b/>
          <w:sz w:val="2"/>
        </w:rPr>
      </w:pPr>
    </w:p>
    <w:p>
      <w:pPr>
        <w:pStyle w:val="BodyText"/>
        <w:rPr>
          <w:rFonts w:ascii="Arial"/>
          <w:b/>
          <w:sz w:val="2"/>
        </w:rPr>
      </w:pPr>
    </w:p>
    <w:p>
      <w:pPr>
        <w:pStyle w:val="BodyText"/>
        <w:spacing w:before="19"/>
        <w:rPr>
          <w:rFonts w:ascii="Arial"/>
          <w:b/>
          <w:sz w:val="2"/>
        </w:rPr>
      </w:pPr>
    </w:p>
    <w:p>
      <w:pPr>
        <w:spacing w:before="0"/>
        <w:ind w:left="633" w:right="0" w:firstLine="0"/>
        <w:jc w:val="left"/>
        <w:rPr>
          <w:rFonts w:ascii="Trebuchet MS"/>
          <w:sz w:val="2"/>
        </w:rPr>
      </w:pPr>
      <w:r>
        <w:rPr>
          <w:rFonts w:ascii="Trebuchet MS"/>
          <w:spacing w:val="-11"/>
          <w:sz w:val="2"/>
        </w:rPr>
        <w:t>v</w:t>
      </w: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spacing w:before="1"/>
        <w:rPr>
          <w:rFonts w:ascii="Trebuchet MS"/>
          <w:sz w:val="2"/>
        </w:rPr>
      </w:pPr>
    </w:p>
    <w:p>
      <w:pPr>
        <w:pStyle w:val="ListParagraph"/>
        <w:numPr>
          <w:ilvl w:val="2"/>
          <w:numId w:val="74"/>
        </w:numPr>
        <w:tabs>
          <w:tab w:pos="1626" w:val="left" w:leader="none"/>
        </w:tabs>
        <w:spacing w:line="278" w:lineRule="auto" w:before="0" w:after="0"/>
        <w:ind w:left="1626" w:right="952" w:hanging="471"/>
        <w:jc w:val="left"/>
        <w:rPr>
          <w:sz w:val="22"/>
        </w:rPr>
      </w:pPr>
      <w:r>
        <w:rPr>
          <w:sz w:val="22"/>
        </w:rPr>
        <w:t>Keep</w:t>
      </w:r>
      <w:r>
        <w:rPr>
          <w:spacing w:val="-16"/>
          <w:sz w:val="22"/>
        </w:rPr>
        <w:t> </w:t>
      </w:r>
      <w:r>
        <w:rPr>
          <w:sz w:val="22"/>
        </w:rPr>
        <w:t>track</w:t>
      </w:r>
      <w:r>
        <w:rPr>
          <w:spacing w:val="-12"/>
          <w:sz w:val="22"/>
        </w:rPr>
        <w:t> </w:t>
      </w:r>
      <w:r>
        <w:rPr>
          <w:sz w:val="22"/>
        </w:rPr>
        <w:t>and</w:t>
      </w:r>
      <w:r>
        <w:rPr>
          <w:spacing w:val="-16"/>
          <w:sz w:val="22"/>
        </w:rPr>
        <w:t> </w:t>
      </w:r>
      <w:r>
        <w:rPr>
          <w:sz w:val="22"/>
        </w:rPr>
        <w:t>monitor</w:t>
      </w:r>
      <w:r>
        <w:rPr>
          <w:spacing w:val="-11"/>
          <w:sz w:val="22"/>
        </w:rPr>
        <w:t> </w:t>
      </w:r>
      <w:r>
        <w:rPr>
          <w:sz w:val="22"/>
        </w:rPr>
        <w:t>Pre-Employment</w:t>
      </w:r>
      <w:r>
        <w:rPr>
          <w:spacing w:val="-14"/>
          <w:sz w:val="22"/>
        </w:rPr>
        <w:t> </w:t>
      </w:r>
      <w:r>
        <w:rPr>
          <w:sz w:val="22"/>
        </w:rPr>
        <w:t>and</w:t>
      </w:r>
      <w:r>
        <w:rPr>
          <w:spacing w:val="-13"/>
          <w:sz w:val="22"/>
        </w:rPr>
        <w:t> </w:t>
      </w:r>
      <w:r>
        <w:rPr>
          <w:sz w:val="22"/>
        </w:rPr>
        <w:t>Periodic</w:t>
      </w:r>
      <w:r>
        <w:rPr>
          <w:spacing w:val="-13"/>
          <w:sz w:val="22"/>
        </w:rPr>
        <w:t> </w:t>
      </w:r>
      <w:r>
        <w:rPr>
          <w:sz w:val="22"/>
        </w:rPr>
        <w:t>Medical</w:t>
      </w:r>
      <w:r>
        <w:rPr>
          <w:spacing w:val="-16"/>
          <w:sz w:val="22"/>
        </w:rPr>
        <w:t> </w:t>
      </w:r>
      <w:r>
        <w:rPr>
          <w:sz w:val="22"/>
        </w:rPr>
        <w:t>Test</w:t>
      </w:r>
      <w:r>
        <w:rPr>
          <w:spacing w:val="-11"/>
          <w:sz w:val="22"/>
        </w:rPr>
        <w:t> </w:t>
      </w:r>
      <w:r>
        <w:rPr>
          <w:sz w:val="22"/>
        </w:rPr>
        <w:t>of</w:t>
      </w:r>
      <w:r>
        <w:rPr>
          <w:spacing w:val="-12"/>
          <w:sz w:val="22"/>
        </w:rPr>
        <w:t> </w:t>
      </w:r>
      <w:r>
        <w:rPr>
          <w:sz w:val="22"/>
        </w:rPr>
        <w:t>all</w:t>
      </w:r>
      <w:r>
        <w:rPr>
          <w:spacing w:val="-12"/>
          <w:sz w:val="22"/>
        </w:rPr>
        <w:t> </w:t>
      </w:r>
      <w:r>
        <w:rPr>
          <w:sz w:val="22"/>
        </w:rPr>
        <w:t>resources</w:t>
      </w:r>
      <w:r>
        <w:rPr>
          <w:spacing w:val="-13"/>
          <w:sz w:val="22"/>
        </w:rPr>
        <w:t> </w:t>
      </w:r>
      <w:r>
        <w:rPr>
          <w:sz w:val="22"/>
        </w:rPr>
        <w:t>as</w:t>
      </w:r>
      <w:r>
        <w:rPr>
          <w:spacing w:val="-16"/>
          <w:sz w:val="22"/>
        </w:rPr>
        <w:t> </w:t>
      </w:r>
      <w:r>
        <w:rPr>
          <w:sz w:val="22"/>
        </w:rPr>
        <w:t>per defined frequency and Test requirement.</w:t>
      </w:r>
    </w:p>
    <w:p>
      <w:pPr>
        <w:pStyle w:val="ListParagraph"/>
        <w:numPr>
          <w:ilvl w:val="2"/>
          <w:numId w:val="74"/>
        </w:numPr>
        <w:tabs>
          <w:tab w:pos="1626" w:val="left" w:leader="none"/>
        </w:tabs>
        <w:spacing w:line="280" w:lineRule="auto" w:before="0" w:after="0"/>
        <w:ind w:left="1626" w:right="956" w:hanging="545"/>
        <w:jc w:val="left"/>
        <w:rPr>
          <w:rFonts w:ascii="Arial"/>
          <w:b/>
          <w:sz w:val="22"/>
        </w:rPr>
      </w:pPr>
      <w:r>
        <w:rPr>
          <w:sz w:val="22"/>
        </w:rPr>
        <w:t>Ensuring</w:t>
      </w:r>
      <w:r>
        <w:rPr>
          <w:spacing w:val="40"/>
          <w:sz w:val="22"/>
        </w:rPr>
        <w:t> </w:t>
      </w:r>
      <w:r>
        <w:rPr>
          <w:sz w:val="22"/>
        </w:rPr>
        <w:t>Medical</w:t>
      </w:r>
      <w:r>
        <w:rPr>
          <w:spacing w:val="40"/>
          <w:sz w:val="22"/>
        </w:rPr>
        <w:t> </w:t>
      </w:r>
      <w:r>
        <w:rPr>
          <w:sz w:val="22"/>
        </w:rPr>
        <w:t>Fitness</w:t>
      </w:r>
      <w:r>
        <w:rPr>
          <w:spacing w:val="70"/>
          <w:sz w:val="22"/>
        </w:rPr>
        <w:t> </w:t>
      </w:r>
      <w:r>
        <w:rPr>
          <w:sz w:val="22"/>
        </w:rPr>
        <w:t>Certificates</w:t>
      </w:r>
      <w:r>
        <w:rPr>
          <w:spacing w:val="40"/>
          <w:sz w:val="22"/>
        </w:rPr>
        <w:t> </w:t>
      </w:r>
      <w:r>
        <w:rPr>
          <w:sz w:val="22"/>
        </w:rPr>
        <w:t>to</w:t>
      </w:r>
      <w:r>
        <w:rPr>
          <w:spacing w:val="40"/>
          <w:sz w:val="22"/>
        </w:rPr>
        <w:t> </w:t>
      </w:r>
      <w:r>
        <w:rPr>
          <w:sz w:val="22"/>
        </w:rPr>
        <w:t>be</w:t>
      </w:r>
      <w:r>
        <w:rPr>
          <w:spacing w:val="40"/>
          <w:sz w:val="22"/>
        </w:rPr>
        <w:t> </w:t>
      </w:r>
      <w:r>
        <w:rPr>
          <w:sz w:val="22"/>
        </w:rPr>
        <w:t>uploaded</w:t>
      </w:r>
      <w:r>
        <w:rPr>
          <w:spacing w:val="69"/>
          <w:sz w:val="22"/>
        </w:rPr>
        <w:t> </w:t>
      </w:r>
      <w:r>
        <w:rPr>
          <w:sz w:val="22"/>
        </w:rPr>
        <w:t>in</w:t>
      </w:r>
      <w:r>
        <w:rPr>
          <w:spacing w:val="69"/>
          <w:sz w:val="22"/>
        </w:rPr>
        <w:t> </w:t>
      </w:r>
      <w:r>
        <w:rPr>
          <w:sz w:val="22"/>
        </w:rPr>
        <w:t>SCRUM</w:t>
      </w:r>
      <w:r>
        <w:rPr>
          <w:spacing w:val="40"/>
          <w:sz w:val="22"/>
        </w:rPr>
        <w:t> </w:t>
      </w:r>
      <w:r>
        <w:rPr>
          <w:sz w:val="22"/>
        </w:rPr>
        <w:t>against</w:t>
      </w:r>
      <w:r>
        <w:rPr>
          <w:spacing w:val="40"/>
          <w:sz w:val="22"/>
        </w:rPr>
        <w:t> </w:t>
      </w:r>
      <w:r>
        <w:rPr>
          <w:sz w:val="22"/>
        </w:rPr>
        <w:t>for</w:t>
      </w:r>
      <w:r>
        <w:rPr>
          <w:spacing w:val="40"/>
          <w:sz w:val="22"/>
        </w:rPr>
        <w:t> </w:t>
      </w:r>
      <w:r>
        <w:rPr>
          <w:sz w:val="22"/>
        </w:rPr>
        <w:t>each </w:t>
      </w:r>
      <w:r>
        <w:rPr>
          <w:spacing w:val="-2"/>
          <w:sz w:val="22"/>
        </w:rPr>
        <w:t>resources.</w:t>
      </w:r>
    </w:p>
    <w:p>
      <w:pPr>
        <w:pStyle w:val="BodyText"/>
        <w:spacing w:before="157"/>
      </w:pPr>
    </w:p>
    <w:p>
      <w:pPr>
        <w:pStyle w:val="Heading3"/>
        <w:ind w:left="479"/>
      </w:pPr>
      <w:r>
        <w:rPr/>
        <w:drawing>
          <wp:anchor distT="0" distB="0" distL="0" distR="0" allowOverlap="1" layoutInCell="1" locked="0" behindDoc="1" simplePos="0" relativeHeight="466939904">
            <wp:simplePos x="0" y="0"/>
            <wp:positionH relativeFrom="page">
              <wp:posOffset>390093</wp:posOffset>
            </wp:positionH>
            <wp:positionV relativeFrom="paragraph">
              <wp:posOffset>241127</wp:posOffset>
            </wp:positionV>
            <wp:extent cx="6714286" cy="6622869"/>
            <wp:effectExtent l="0" t="0" r="0" b="0"/>
            <wp:wrapNone/>
            <wp:docPr id="396" name="Image 396"/>
            <wp:cNvGraphicFramePr>
              <a:graphicFrameLocks/>
            </wp:cNvGraphicFramePr>
            <a:graphic>
              <a:graphicData uri="http://schemas.openxmlformats.org/drawingml/2006/picture">
                <pic:pic>
                  <pic:nvPicPr>
                    <pic:cNvPr id="396" name="Image 396"/>
                    <pic:cNvPicPr/>
                  </pic:nvPicPr>
                  <pic:blipFill>
                    <a:blip r:embed="rId85" cstate="print"/>
                    <a:stretch>
                      <a:fillRect/>
                    </a:stretch>
                  </pic:blipFill>
                  <pic:spPr>
                    <a:xfrm>
                      <a:off x="0" y="0"/>
                      <a:ext cx="6714286" cy="6622869"/>
                    </a:xfrm>
                    <a:prstGeom prst="rect">
                      <a:avLst/>
                    </a:prstGeom>
                  </pic:spPr>
                </pic:pic>
              </a:graphicData>
            </a:graphic>
          </wp:anchor>
        </w:drawing>
      </w:r>
      <w:r>
        <w:rPr/>
        <w:t>Fitness</w:t>
      </w:r>
      <w:r>
        <w:rPr>
          <w:spacing w:val="-14"/>
        </w:rPr>
        <w:t> </w:t>
      </w:r>
      <w:r>
        <w:rPr/>
        <w:t>Test</w:t>
      </w:r>
      <w:r>
        <w:rPr>
          <w:spacing w:val="-11"/>
        </w:rPr>
        <w:t> </w:t>
      </w:r>
      <w:r>
        <w:rPr/>
        <w:t>Requirement</w:t>
      </w:r>
      <w:r>
        <w:rPr>
          <w:spacing w:val="-11"/>
        </w:rPr>
        <w:t> </w:t>
      </w:r>
      <w:r>
        <w:rPr/>
        <w:t>for</w:t>
      </w:r>
      <w:r>
        <w:rPr>
          <w:spacing w:val="-13"/>
        </w:rPr>
        <w:t> </w:t>
      </w:r>
      <w:r>
        <w:rPr/>
        <w:t>SP</w:t>
      </w:r>
      <w:r>
        <w:rPr>
          <w:spacing w:val="-12"/>
        </w:rPr>
        <w:t> </w:t>
      </w:r>
      <w:r>
        <w:rPr>
          <w:spacing w:val="-2"/>
        </w:rPr>
        <w:t>Roles-</w:t>
      </w:r>
    </w:p>
    <w:p>
      <w:pPr>
        <w:pStyle w:val="BodyText"/>
        <w:rPr>
          <w:rFonts w:ascii="Arial"/>
          <w:b/>
          <w:sz w:val="17"/>
        </w:rPr>
      </w:pPr>
    </w:p>
    <w:tbl>
      <w:tblPr>
        <w:tblW w:w="0" w:type="auto"/>
        <w:jc w:val="left"/>
        <w:tblInd w:w="1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13"/>
        <w:gridCol w:w="2211"/>
        <w:gridCol w:w="3738"/>
      </w:tblGrid>
      <w:tr>
        <w:trPr>
          <w:trHeight w:val="587" w:hRule="atLeast"/>
        </w:trPr>
        <w:tc>
          <w:tcPr>
            <w:tcW w:w="4624" w:type="dxa"/>
            <w:gridSpan w:val="2"/>
            <w:shd w:val="clear" w:color="auto" w:fill="DDEBF7"/>
          </w:tcPr>
          <w:p>
            <w:pPr>
              <w:pStyle w:val="TableParagraph"/>
              <w:ind w:left="7"/>
              <w:rPr>
                <w:sz w:val="22"/>
              </w:rPr>
            </w:pPr>
            <w:r>
              <w:rPr>
                <w:sz w:val="22"/>
              </w:rPr>
              <w:t>For</w:t>
            </w:r>
            <w:r>
              <w:rPr>
                <w:spacing w:val="-7"/>
                <w:sz w:val="22"/>
              </w:rPr>
              <w:t> </w:t>
            </w:r>
            <w:r>
              <w:rPr>
                <w:sz w:val="22"/>
              </w:rPr>
              <w:t>Other</w:t>
            </w:r>
            <w:r>
              <w:rPr>
                <w:spacing w:val="-2"/>
                <w:sz w:val="22"/>
              </w:rPr>
              <w:t> Roles</w:t>
            </w:r>
          </w:p>
        </w:tc>
        <w:tc>
          <w:tcPr>
            <w:tcW w:w="3738" w:type="dxa"/>
            <w:shd w:val="clear" w:color="auto" w:fill="FFF0CC"/>
          </w:tcPr>
          <w:p>
            <w:pPr>
              <w:pStyle w:val="TableParagraph"/>
              <w:ind w:left="3" w:right="-15"/>
              <w:rPr>
                <w:sz w:val="22"/>
              </w:rPr>
            </w:pPr>
            <w:r>
              <w:rPr>
                <w:sz w:val="22"/>
              </w:rPr>
              <w:t>For</w:t>
            </w:r>
            <w:r>
              <w:rPr>
                <w:spacing w:val="21"/>
                <w:sz w:val="22"/>
              </w:rPr>
              <w:t> </w:t>
            </w:r>
            <w:r>
              <w:rPr>
                <w:sz w:val="22"/>
              </w:rPr>
              <w:t>Roles</w:t>
            </w:r>
            <w:r>
              <w:rPr>
                <w:spacing w:val="20"/>
                <w:sz w:val="22"/>
              </w:rPr>
              <w:t> </w:t>
            </w:r>
            <w:r>
              <w:rPr>
                <w:sz w:val="22"/>
              </w:rPr>
              <w:t>Involved</w:t>
            </w:r>
            <w:r>
              <w:rPr>
                <w:spacing w:val="20"/>
                <w:sz w:val="22"/>
              </w:rPr>
              <w:t> </w:t>
            </w:r>
            <w:r>
              <w:rPr>
                <w:sz w:val="22"/>
              </w:rPr>
              <w:t>in</w:t>
            </w:r>
            <w:r>
              <w:rPr>
                <w:spacing w:val="20"/>
                <w:sz w:val="22"/>
              </w:rPr>
              <w:t> </w:t>
            </w:r>
            <w:r>
              <w:rPr>
                <w:sz w:val="22"/>
              </w:rPr>
              <w:t>Work</w:t>
            </w:r>
            <w:r>
              <w:rPr>
                <w:spacing w:val="21"/>
                <w:sz w:val="22"/>
              </w:rPr>
              <w:t> </w:t>
            </w:r>
            <w:r>
              <w:rPr>
                <w:sz w:val="22"/>
              </w:rPr>
              <w:t>at</w:t>
            </w:r>
            <w:r>
              <w:rPr>
                <w:spacing w:val="22"/>
                <w:sz w:val="22"/>
              </w:rPr>
              <w:t> </w:t>
            </w:r>
            <w:r>
              <w:rPr>
                <w:spacing w:val="-2"/>
                <w:sz w:val="22"/>
              </w:rPr>
              <w:t>Height</w:t>
            </w:r>
          </w:p>
          <w:p>
            <w:pPr>
              <w:pStyle w:val="TableParagraph"/>
              <w:spacing w:before="42"/>
              <w:ind w:left="3"/>
              <w:rPr>
                <w:sz w:val="22"/>
              </w:rPr>
            </w:pPr>
            <w:r>
              <w:rPr>
                <w:spacing w:val="-2"/>
                <w:sz w:val="22"/>
              </w:rPr>
              <w:t>Activities</w:t>
            </w:r>
          </w:p>
        </w:tc>
      </w:tr>
      <w:tr>
        <w:trPr>
          <w:trHeight w:val="383" w:hRule="atLeast"/>
        </w:trPr>
        <w:tc>
          <w:tcPr>
            <w:tcW w:w="2413" w:type="dxa"/>
            <w:shd w:val="clear" w:color="auto" w:fill="F0F0F0"/>
          </w:tcPr>
          <w:p>
            <w:pPr>
              <w:pStyle w:val="TableParagraph"/>
              <w:ind w:left="7"/>
              <w:rPr>
                <w:sz w:val="22"/>
              </w:rPr>
            </w:pPr>
            <w:r>
              <w:rPr>
                <w:sz w:val="22"/>
              </w:rPr>
              <w:t>Type</w:t>
            </w:r>
            <w:r>
              <w:rPr>
                <w:spacing w:val="-10"/>
                <w:sz w:val="22"/>
              </w:rPr>
              <w:t> </w:t>
            </w:r>
            <w:r>
              <w:rPr>
                <w:sz w:val="22"/>
              </w:rPr>
              <w:t>of</w:t>
            </w:r>
            <w:r>
              <w:rPr>
                <w:spacing w:val="-13"/>
                <w:sz w:val="22"/>
              </w:rPr>
              <w:t> </w:t>
            </w:r>
            <w:r>
              <w:rPr>
                <w:spacing w:val="-4"/>
                <w:sz w:val="22"/>
              </w:rPr>
              <w:t>Test</w:t>
            </w:r>
          </w:p>
        </w:tc>
        <w:tc>
          <w:tcPr>
            <w:tcW w:w="2211" w:type="dxa"/>
            <w:shd w:val="clear" w:color="auto" w:fill="F0F0F0"/>
          </w:tcPr>
          <w:p>
            <w:pPr>
              <w:pStyle w:val="TableParagraph"/>
              <w:ind w:left="4"/>
              <w:rPr>
                <w:sz w:val="22"/>
              </w:rPr>
            </w:pPr>
            <w:r>
              <w:rPr>
                <w:sz w:val="22"/>
              </w:rPr>
              <w:t>Test</w:t>
            </w:r>
            <w:r>
              <w:rPr>
                <w:spacing w:val="-10"/>
                <w:sz w:val="22"/>
              </w:rPr>
              <w:t> </w:t>
            </w:r>
            <w:r>
              <w:rPr>
                <w:sz w:val="22"/>
              </w:rPr>
              <w:t>to</w:t>
            </w:r>
            <w:r>
              <w:rPr>
                <w:spacing w:val="-9"/>
                <w:sz w:val="22"/>
              </w:rPr>
              <w:t> </w:t>
            </w:r>
            <w:r>
              <w:rPr>
                <w:sz w:val="22"/>
              </w:rPr>
              <w:t>be</w:t>
            </w:r>
            <w:r>
              <w:rPr>
                <w:spacing w:val="-9"/>
                <w:sz w:val="22"/>
              </w:rPr>
              <w:t> </w:t>
            </w:r>
            <w:r>
              <w:rPr>
                <w:sz w:val="22"/>
              </w:rPr>
              <w:t>Carried</w:t>
            </w:r>
            <w:r>
              <w:rPr>
                <w:spacing w:val="-10"/>
                <w:sz w:val="22"/>
              </w:rPr>
              <w:t> </w:t>
            </w:r>
            <w:r>
              <w:rPr>
                <w:spacing w:val="-5"/>
                <w:sz w:val="22"/>
              </w:rPr>
              <w:t>Out</w:t>
            </w:r>
          </w:p>
        </w:tc>
        <w:tc>
          <w:tcPr>
            <w:tcW w:w="3738" w:type="dxa"/>
            <w:shd w:val="clear" w:color="auto" w:fill="F0F0F0"/>
          </w:tcPr>
          <w:p>
            <w:pPr>
              <w:pStyle w:val="TableParagraph"/>
              <w:ind w:left="3"/>
              <w:rPr>
                <w:sz w:val="22"/>
              </w:rPr>
            </w:pPr>
            <w:r>
              <w:rPr>
                <w:sz w:val="22"/>
              </w:rPr>
              <w:t>Test</w:t>
            </w:r>
            <w:r>
              <w:rPr>
                <w:spacing w:val="-10"/>
                <w:sz w:val="22"/>
              </w:rPr>
              <w:t> </w:t>
            </w:r>
            <w:r>
              <w:rPr>
                <w:sz w:val="22"/>
              </w:rPr>
              <w:t>to</w:t>
            </w:r>
            <w:r>
              <w:rPr>
                <w:spacing w:val="-9"/>
                <w:sz w:val="22"/>
              </w:rPr>
              <w:t> </w:t>
            </w:r>
            <w:r>
              <w:rPr>
                <w:sz w:val="22"/>
              </w:rPr>
              <w:t>be</w:t>
            </w:r>
            <w:r>
              <w:rPr>
                <w:spacing w:val="-9"/>
                <w:sz w:val="22"/>
              </w:rPr>
              <w:t> </w:t>
            </w:r>
            <w:r>
              <w:rPr>
                <w:sz w:val="22"/>
              </w:rPr>
              <w:t>Carried</w:t>
            </w:r>
            <w:r>
              <w:rPr>
                <w:spacing w:val="-10"/>
                <w:sz w:val="22"/>
              </w:rPr>
              <w:t> </w:t>
            </w:r>
            <w:r>
              <w:rPr>
                <w:spacing w:val="-5"/>
                <w:sz w:val="22"/>
              </w:rPr>
              <w:t>Out</w:t>
            </w:r>
          </w:p>
        </w:tc>
      </w:tr>
      <w:tr>
        <w:trPr>
          <w:trHeight w:val="299" w:hRule="atLeast"/>
        </w:trPr>
        <w:tc>
          <w:tcPr>
            <w:tcW w:w="2413" w:type="dxa"/>
          </w:tcPr>
          <w:p>
            <w:pPr>
              <w:pStyle w:val="TableParagraph"/>
              <w:ind w:left="7"/>
              <w:rPr>
                <w:sz w:val="22"/>
              </w:rPr>
            </w:pPr>
            <w:r>
              <w:rPr>
                <w:spacing w:val="-2"/>
                <w:sz w:val="22"/>
              </w:rPr>
              <w:t>Physical</w:t>
            </w:r>
            <w:r>
              <w:rPr>
                <w:spacing w:val="-7"/>
                <w:sz w:val="22"/>
              </w:rPr>
              <w:t> </w:t>
            </w:r>
            <w:r>
              <w:rPr>
                <w:spacing w:val="-2"/>
                <w:sz w:val="22"/>
              </w:rPr>
              <w:t>Assessment</w:t>
            </w:r>
          </w:p>
        </w:tc>
        <w:tc>
          <w:tcPr>
            <w:tcW w:w="2211" w:type="dxa"/>
          </w:tcPr>
          <w:p>
            <w:pPr>
              <w:pStyle w:val="TableParagraph"/>
              <w:ind w:left="4"/>
              <w:rPr>
                <w:sz w:val="22"/>
              </w:rPr>
            </w:pPr>
            <w:r>
              <w:rPr>
                <w:sz w:val="22"/>
              </w:rPr>
              <w:t>1.</w:t>
            </w:r>
            <w:r>
              <w:rPr>
                <w:spacing w:val="1"/>
                <w:sz w:val="22"/>
              </w:rPr>
              <w:t> </w:t>
            </w:r>
            <w:r>
              <w:rPr>
                <w:spacing w:val="-2"/>
                <w:sz w:val="22"/>
              </w:rPr>
              <w:t>Height</w:t>
            </w:r>
          </w:p>
        </w:tc>
        <w:tc>
          <w:tcPr>
            <w:tcW w:w="3738" w:type="dxa"/>
          </w:tcPr>
          <w:p>
            <w:pPr>
              <w:pStyle w:val="TableParagraph"/>
              <w:ind w:left="3"/>
              <w:rPr>
                <w:sz w:val="22"/>
              </w:rPr>
            </w:pPr>
            <w:r>
              <w:rPr>
                <w:sz w:val="22"/>
              </w:rPr>
              <w:t>1.</w:t>
            </w:r>
            <w:r>
              <w:rPr>
                <w:spacing w:val="1"/>
                <w:sz w:val="22"/>
              </w:rPr>
              <w:t> </w:t>
            </w:r>
            <w:r>
              <w:rPr>
                <w:spacing w:val="-2"/>
                <w:sz w:val="22"/>
              </w:rPr>
              <w:t>Height</w:t>
            </w:r>
          </w:p>
        </w:tc>
      </w:tr>
      <w:tr>
        <w:trPr>
          <w:trHeight w:val="300" w:hRule="atLeast"/>
        </w:trPr>
        <w:tc>
          <w:tcPr>
            <w:tcW w:w="2413" w:type="dxa"/>
          </w:tcPr>
          <w:p>
            <w:pPr>
              <w:pStyle w:val="TableParagraph"/>
              <w:rPr>
                <w:rFonts w:ascii="Times New Roman"/>
                <w:sz w:val="20"/>
              </w:rPr>
            </w:pPr>
          </w:p>
        </w:tc>
        <w:tc>
          <w:tcPr>
            <w:tcW w:w="2211" w:type="dxa"/>
          </w:tcPr>
          <w:p>
            <w:pPr>
              <w:pStyle w:val="TableParagraph"/>
              <w:ind w:left="4"/>
              <w:rPr>
                <w:sz w:val="22"/>
              </w:rPr>
            </w:pPr>
            <w:r>
              <w:rPr>
                <w:sz w:val="22"/>
              </w:rPr>
              <w:t>2.</w:t>
            </w:r>
            <w:r>
              <w:rPr>
                <w:spacing w:val="1"/>
                <w:sz w:val="22"/>
              </w:rPr>
              <w:t> </w:t>
            </w:r>
            <w:r>
              <w:rPr>
                <w:spacing w:val="-2"/>
                <w:sz w:val="22"/>
              </w:rPr>
              <w:t>Weight</w:t>
            </w:r>
          </w:p>
        </w:tc>
        <w:tc>
          <w:tcPr>
            <w:tcW w:w="3738" w:type="dxa"/>
          </w:tcPr>
          <w:p>
            <w:pPr>
              <w:pStyle w:val="TableParagraph"/>
              <w:ind w:left="3"/>
              <w:rPr>
                <w:sz w:val="22"/>
              </w:rPr>
            </w:pPr>
            <w:r>
              <w:rPr>
                <w:sz w:val="22"/>
              </w:rPr>
              <w:t>2.</w:t>
            </w:r>
            <w:r>
              <w:rPr>
                <w:spacing w:val="1"/>
                <w:sz w:val="22"/>
              </w:rPr>
              <w:t> </w:t>
            </w:r>
            <w:r>
              <w:rPr>
                <w:spacing w:val="-2"/>
                <w:sz w:val="22"/>
              </w:rPr>
              <w:t>Weight</w:t>
            </w:r>
          </w:p>
        </w:tc>
      </w:tr>
      <w:tr>
        <w:trPr>
          <w:trHeight w:val="297" w:hRule="atLeast"/>
        </w:trPr>
        <w:tc>
          <w:tcPr>
            <w:tcW w:w="2413" w:type="dxa"/>
          </w:tcPr>
          <w:p>
            <w:pPr>
              <w:pStyle w:val="TableParagraph"/>
              <w:ind w:left="7"/>
              <w:rPr>
                <w:sz w:val="22"/>
              </w:rPr>
            </w:pPr>
            <w:r>
              <w:rPr>
                <w:spacing w:val="-2"/>
                <w:sz w:val="22"/>
              </w:rPr>
              <w:t>Investigation:</w:t>
            </w:r>
          </w:p>
        </w:tc>
        <w:tc>
          <w:tcPr>
            <w:tcW w:w="2211" w:type="dxa"/>
          </w:tcPr>
          <w:p>
            <w:pPr>
              <w:pStyle w:val="TableParagraph"/>
              <w:ind w:left="4"/>
              <w:rPr>
                <w:sz w:val="22"/>
              </w:rPr>
            </w:pPr>
            <w:r>
              <w:rPr>
                <w:sz w:val="22"/>
              </w:rPr>
              <w:t>1.</w:t>
            </w:r>
            <w:r>
              <w:rPr>
                <w:spacing w:val="1"/>
                <w:sz w:val="22"/>
              </w:rPr>
              <w:t> </w:t>
            </w:r>
            <w:r>
              <w:rPr>
                <w:spacing w:val="-5"/>
                <w:sz w:val="22"/>
              </w:rPr>
              <w:t>BP</w:t>
            </w:r>
          </w:p>
        </w:tc>
        <w:tc>
          <w:tcPr>
            <w:tcW w:w="3738" w:type="dxa"/>
          </w:tcPr>
          <w:p>
            <w:pPr>
              <w:pStyle w:val="TableParagraph"/>
              <w:ind w:left="3"/>
              <w:rPr>
                <w:sz w:val="22"/>
              </w:rPr>
            </w:pPr>
            <w:r>
              <w:rPr>
                <w:sz w:val="22"/>
              </w:rPr>
              <w:t>1.</w:t>
            </w:r>
            <w:r>
              <w:rPr>
                <w:spacing w:val="1"/>
                <w:sz w:val="22"/>
              </w:rPr>
              <w:t> </w:t>
            </w:r>
            <w:r>
              <w:rPr>
                <w:spacing w:val="-5"/>
                <w:sz w:val="22"/>
              </w:rPr>
              <w:t>BP</w:t>
            </w:r>
          </w:p>
        </w:tc>
      </w:tr>
      <w:tr>
        <w:trPr>
          <w:trHeight w:val="302" w:hRule="atLeast"/>
        </w:trPr>
        <w:tc>
          <w:tcPr>
            <w:tcW w:w="2413" w:type="dxa"/>
          </w:tcPr>
          <w:p>
            <w:pPr>
              <w:pStyle w:val="TableParagraph"/>
              <w:rPr>
                <w:rFonts w:ascii="Times New Roman"/>
                <w:sz w:val="20"/>
              </w:rPr>
            </w:pPr>
          </w:p>
        </w:tc>
        <w:tc>
          <w:tcPr>
            <w:tcW w:w="2211" w:type="dxa"/>
          </w:tcPr>
          <w:p>
            <w:pPr>
              <w:pStyle w:val="TableParagraph"/>
              <w:spacing w:before="2"/>
              <w:ind w:left="4"/>
              <w:rPr>
                <w:sz w:val="22"/>
              </w:rPr>
            </w:pPr>
            <w:r>
              <w:rPr>
                <w:sz w:val="22"/>
              </w:rPr>
              <w:t>2.</w:t>
            </w:r>
            <w:r>
              <w:rPr>
                <w:spacing w:val="1"/>
                <w:sz w:val="22"/>
              </w:rPr>
              <w:t> </w:t>
            </w:r>
            <w:r>
              <w:rPr>
                <w:spacing w:val="-2"/>
                <w:sz w:val="22"/>
              </w:rPr>
              <w:t>Diabetic</w:t>
            </w:r>
          </w:p>
        </w:tc>
        <w:tc>
          <w:tcPr>
            <w:tcW w:w="3738" w:type="dxa"/>
          </w:tcPr>
          <w:p>
            <w:pPr>
              <w:pStyle w:val="TableParagraph"/>
              <w:spacing w:before="2"/>
              <w:ind w:left="3"/>
              <w:rPr>
                <w:sz w:val="22"/>
              </w:rPr>
            </w:pPr>
            <w:r>
              <w:rPr>
                <w:sz w:val="22"/>
              </w:rPr>
              <w:t>2.</w:t>
            </w:r>
            <w:r>
              <w:rPr>
                <w:spacing w:val="-8"/>
                <w:sz w:val="22"/>
              </w:rPr>
              <w:t> </w:t>
            </w:r>
            <w:r>
              <w:rPr>
                <w:sz w:val="22"/>
              </w:rPr>
              <w:t>Vertigo</w:t>
            </w:r>
            <w:r>
              <w:rPr>
                <w:spacing w:val="-9"/>
                <w:sz w:val="22"/>
              </w:rPr>
              <w:t> </w:t>
            </w:r>
            <w:r>
              <w:rPr>
                <w:sz w:val="22"/>
              </w:rPr>
              <w:t>(height</w:t>
            </w:r>
            <w:r>
              <w:rPr>
                <w:spacing w:val="-6"/>
                <w:sz w:val="22"/>
              </w:rPr>
              <w:t> </w:t>
            </w:r>
            <w:r>
              <w:rPr>
                <w:spacing w:val="-2"/>
                <w:sz w:val="22"/>
              </w:rPr>
              <w:t>phobia)</w:t>
            </w:r>
          </w:p>
        </w:tc>
      </w:tr>
      <w:tr>
        <w:trPr>
          <w:trHeight w:val="297" w:hRule="atLeast"/>
        </w:trPr>
        <w:tc>
          <w:tcPr>
            <w:tcW w:w="2413" w:type="dxa"/>
          </w:tcPr>
          <w:p>
            <w:pPr>
              <w:pStyle w:val="TableParagraph"/>
              <w:rPr>
                <w:rFonts w:ascii="Times New Roman"/>
                <w:sz w:val="20"/>
              </w:rPr>
            </w:pPr>
          </w:p>
        </w:tc>
        <w:tc>
          <w:tcPr>
            <w:tcW w:w="2211" w:type="dxa"/>
          </w:tcPr>
          <w:p>
            <w:pPr>
              <w:pStyle w:val="TableParagraph"/>
              <w:ind w:left="4"/>
              <w:rPr>
                <w:sz w:val="22"/>
              </w:rPr>
            </w:pPr>
            <w:r>
              <w:rPr>
                <w:sz w:val="22"/>
              </w:rPr>
              <w:t>3.</w:t>
            </w:r>
            <w:r>
              <w:rPr>
                <w:spacing w:val="-9"/>
                <w:sz w:val="22"/>
              </w:rPr>
              <w:t> </w:t>
            </w:r>
            <w:r>
              <w:rPr>
                <w:sz w:val="22"/>
              </w:rPr>
              <w:t>Vision</w:t>
            </w:r>
            <w:r>
              <w:rPr>
                <w:spacing w:val="-9"/>
                <w:sz w:val="22"/>
              </w:rPr>
              <w:t> </w:t>
            </w:r>
            <w:r>
              <w:rPr>
                <w:spacing w:val="-4"/>
                <w:sz w:val="22"/>
              </w:rPr>
              <w:t>Test</w:t>
            </w:r>
          </w:p>
        </w:tc>
        <w:tc>
          <w:tcPr>
            <w:tcW w:w="3738" w:type="dxa"/>
          </w:tcPr>
          <w:p>
            <w:pPr>
              <w:pStyle w:val="TableParagraph"/>
              <w:ind w:left="3"/>
              <w:rPr>
                <w:sz w:val="22"/>
              </w:rPr>
            </w:pPr>
            <w:r>
              <w:rPr>
                <w:sz w:val="22"/>
              </w:rPr>
              <w:t>3.</w:t>
            </w:r>
            <w:r>
              <w:rPr>
                <w:spacing w:val="1"/>
                <w:sz w:val="22"/>
              </w:rPr>
              <w:t> </w:t>
            </w:r>
            <w:r>
              <w:rPr>
                <w:spacing w:val="-2"/>
                <w:sz w:val="22"/>
              </w:rPr>
              <w:t>Diabetic</w:t>
            </w:r>
          </w:p>
        </w:tc>
      </w:tr>
      <w:tr>
        <w:trPr>
          <w:trHeight w:val="302" w:hRule="atLeast"/>
        </w:trPr>
        <w:tc>
          <w:tcPr>
            <w:tcW w:w="2413" w:type="dxa"/>
          </w:tcPr>
          <w:p>
            <w:pPr>
              <w:pStyle w:val="TableParagraph"/>
              <w:rPr>
                <w:rFonts w:ascii="Times New Roman"/>
                <w:sz w:val="20"/>
              </w:rPr>
            </w:pPr>
          </w:p>
        </w:tc>
        <w:tc>
          <w:tcPr>
            <w:tcW w:w="2211" w:type="dxa"/>
          </w:tcPr>
          <w:p>
            <w:pPr>
              <w:pStyle w:val="TableParagraph"/>
              <w:spacing w:before="2"/>
              <w:ind w:left="4"/>
              <w:rPr>
                <w:sz w:val="22"/>
              </w:rPr>
            </w:pPr>
            <w:r>
              <w:rPr>
                <w:sz w:val="22"/>
              </w:rPr>
              <w:t>4.</w:t>
            </w:r>
            <w:r>
              <w:rPr>
                <w:spacing w:val="-5"/>
                <w:sz w:val="22"/>
              </w:rPr>
              <w:t> </w:t>
            </w:r>
            <w:r>
              <w:rPr>
                <w:sz w:val="22"/>
              </w:rPr>
              <w:t>Hearing</w:t>
            </w:r>
            <w:r>
              <w:rPr>
                <w:spacing w:val="-8"/>
                <w:sz w:val="22"/>
              </w:rPr>
              <w:t> </w:t>
            </w:r>
            <w:r>
              <w:rPr>
                <w:spacing w:val="-4"/>
                <w:sz w:val="22"/>
              </w:rPr>
              <w:t>Test</w:t>
            </w:r>
          </w:p>
        </w:tc>
        <w:tc>
          <w:tcPr>
            <w:tcW w:w="3738" w:type="dxa"/>
          </w:tcPr>
          <w:p>
            <w:pPr>
              <w:pStyle w:val="TableParagraph"/>
              <w:spacing w:before="2"/>
              <w:ind w:left="3"/>
              <w:rPr>
                <w:sz w:val="22"/>
              </w:rPr>
            </w:pPr>
            <w:r>
              <w:rPr>
                <w:sz w:val="22"/>
              </w:rPr>
              <w:t>4.</w:t>
            </w:r>
            <w:r>
              <w:rPr>
                <w:spacing w:val="-9"/>
                <w:sz w:val="22"/>
              </w:rPr>
              <w:t> </w:t>
            </w:r>
            <w:r>
              <w:rPr>
                <w:sz w:val="22"/>
              </w:rPr>
              <w:t>Vision</w:t>
            </w:r>
            <w:r>
              <w:rPr>
                <w:spacing w:val="-9"/>
                <w:sz w:val="22"/>
              </w:rPr>
              <w:t> </w:t>
            </w:r>
            <w:r>
              <w:rPr>
                <w:spacing w:val="-4"/>
                <w:sz w:val="22"/>
              </w:rPr>
              <w:t>Test</w:t>
            </w:r>
          </w:p>
        </w:tc>
      </w:tr>
      <w:tr>
        <w:trPr>
          <w:trHeight w:val="299" w:hRule="atLeast"/>
        </w:trPr>
        <w:tc>
          <w:tcPr>
            <w:tcW w:w="2413" w:type="dxa"/>
          </w:tcPr>
          <w:p>
            <w:pPr>
              <w:pStyle w:val="TableParagraph"/>
              <w:rPr>
                <w:rFonts w:ascii="Times New Roman"/>
                <w:sz w:val="20"/>
              </w:rPr>
            </w:pPr>
          </w:p>
        </w:tc>
        <w:tc>
          <w:tcPr>
            <w:tcW w:w="2211" w:type="dxa"/>
          </w:tcPr>
          <w:p>
            <w:pPr>
              <w:pStyle w:val="TableParagraph"/>
              <w:ind w:left="4"/>
              <w:rPr>
                <w:sz w:val="22"/>
              </w:rPr>
            </w:pPr>
            <w:r>
              <w:rPr>
                <w:sz w:val="22"/>
              </w:rPr>
              <w:t>5.</w:t>
            </w:r>
            <w:r>
              <w:rPr>
                <w:spacing w:val="-5"/>
                <w:sz w:val="22"/>
              </w:rPr>
              <w:t> </w:t>
            </w:r>
            <w:r>
              <w:rPr>
                <w:sz w:val="22"/>
              </w:rPr>
              <w:t>Breathing</w:t>
            </w:r>
            <w:r>
              <w:rPr>
                <w:spacing w:val="-9"/>
                <w:sz w:val="22"/>
              </w:rPr>
              <w:t> </w:t>
            </w:r>
            <w:r>
              <w:rPr>
                <w:spacing w:val="-4"/>
                <w:sz w:val="22"/>
              </w:rPr>
              <w:t>Test</w:t>
            </w:r>
          </w:p>
        </w:tc>
        <w:tc>
          <w:tcPr>
            <w:tcW w:w="3738" w:type="dxa"/>
          </w:tcPr>
          <w:p>
            <w:pPr>
              <w:pStyle w:val="TableParagraph"/>
              <w:ind w:left="3"/>
              <w:rPr>
                <w:sz w:val="22"/>
              </w:rPr>
            </w:pPr>
            <w:r>
              <w:rPr>
                <w:sz w:val="22"/>
              </w:rPr>
              <w:t>5.</w:t>
            </w:r>
            <w:r>
              <w:rPr>
                <w:spacing w:val="-5"/>
                <w:sz w:val="22"/>
              </w:rPr>
              <w:t> </w:t>
            </w:r>
            <w:r>
              <w:rPr>
                <w:sz w:val="22"/>
              </w:rPr>
              <w:t>Hearing</w:t>
            </w:r>
            <w:r>
              <w:rPr>
                <w:spacing w:val="-8"/>
                <w:sz w:val="22"/>
              </w:rPr>
              <w:t> </w:t>
            </w:r>
            <w:r>
              <w:rPr>
                <w:spacing w:val="-4"/>
                <w:sz w:val="22"/>
              </w:rPr>
              <w:t>Test</w:t>
            </w:r>
          </w:p>
        </w:tc>
      </w:tr>
      <w:tr>
        <w:trPr>
          <w:trHeight w:val="297" w:hRule="atLeast"/>
        </w:trPr>
        <w:tc>
          <w:tcPr>
            <w:tcW w:w="2413" w:type="dxa"/>
          </w:tcPr>
          <w:p>
            <w:pPr>
              <w:pStyle w:val="TableParagraph"/>
              <w:rPr>
                <w:rFonts w:ascii="Times New Roman"/>
                <w:sz w:val="20"/>
              </w:rPr>
            </w:pPr>
          </w:p>
        </w:tc>
        <w:tc>
          <w:tcPr>
            <w:tcW w:w="2211" w:type="dxa"/>
          </w:tcPr>
          <w:p>
            <w:pPr>
              <w:pStyle w:val="TableParagraph"/>
              <w:ind w:left="4"/>
              <w:rPr>
                <w:sz w:val="22"/>
              </w:rPr>
            </w:pPr>
            <w:r>
              <w:rPr>
                <w:sz w:val="22"/>
              </w:rPr>
              <w:t>6.</w:t>
            </w:r>
            <w:r>
              <w:rPr>
                <w:spacing w:val="-1"/>
                <w:sz w:val="22"/>
              </w:rPr>
              <w:t> </w:t>
            </w:r>
            <w:r>
              <w:rPr>
                <w:sz w:val="22"/>
              </w:rPr>
              <w:t>Limb</w:t>
            </w:r>
            <w:r>
              <w:rPr>
                <w:spacing w:val="-5"/>
                <w:sz w:val="22"/>
              </w:rPr>
              <w:t> </w:t>
            </w:r>
            <w:r>
              <w:rPr>
                <w:spacing w:val="-2"/>
                <w:sz w:val="22"/>
              </w:rPr>
              <w:t>Mobility</w:t>
            </w:r>
          </w:p>
        </w:tc>
        <w:tc>
          <w:tcPr>
            <w:tcW w:w="3738" w:type="dxa"/>
          </w:tcPr>
          <w:p>
            <w:pPr>
              <w:pStyle w:val="TableParagraph"/>
              <w:ind w:left="3"/>
              <w:rPr>
                <w:sz w:val="22"/>
              </w:rPr>
            </w:pPr>
            <w:r>
              <w:rPr>
                <w:sz w:val="22"/>
              </w:rPr>
              <w:t>6.</w:t>
            </w:r>
            <w:r>
              <w:rPr>
                <w:spacing w:val="-5"/>
                <w:sz w:val="22"/>
              </w:rPr>
              <w:t> </w:t>
            </w:r>
            <w:r>
              <w:rPr>
                <w:sz w:val="22"/>
              </w:rPr>
              <w:t>Breathing</w:t>
            </w:r>
            <w:r>
              <w:rPr>
                <w:spacing w:val="-9"/>
                <w:sz w:val="22"/>
              </w:rPr>
              <w:t> </w:t>
            </w:r>
            <w:r>
              <w:rPr>
                <w:spacing w:val="-4"/>
                <w:sz w:val="22"/>
              </w:rPr>
              <w:t>Test</w:t>
            </w:r>
          </w:p>
        </w:tc>
      </w:tr>
      <w:tr>
        <w:trPr>
          <w:trHeight w:val="299" w:hRule="atLeast"/>
        </w:trPr>
        <w:tc>
          <w:tcPr>
            <w:tcW w:w="2413" w:type="dxa"/>
          </w:tcPr>
          <w:p>
            <w:pPr>
              <w:pStyle w:val="TableParagraph"/>
              <w:rPr>
                <w:rFonts w:ascii="Times New Roman"/>
                <w:sz w:val="20"/>
              </w:rPr>
            </w:pPr>
          </w:p>
        </w:tc>
        <w:tc>
          <w:tcPr>
            <w:tcW w:w="2211" w:type="dxa"/>
          </w:tcPr>
          <w:p>
            <w:pPr>
              <w:pStyle w:val="TableParagraph"/>
              <w:rPr>
                <w:rFonts w:ascii="Times New Roman"/>
                <w:sz w:val="20"/>
              </w:rPr>
            </w:pPr>
          </w:p>
        </w:tc>
        <w:tc>
          <w:tcPr>
            <w:tcW w:w="3738" w:type="dxa"/>
          </w:tcPr>
          <w:p>
            <w:pPr>
              <w:pStyle w:val="TableParagraph"/>
              <w:spacing w:before="2"/>
              <w:ind w:left="3"/>
              <w:rPr>
                <w:sz w:val="22"/>
              </w:rPr>
            </w:pPr>
            <w:r>
              <w:rPr>
                <w:sz w:val="22"/>
              </w:rPr>
              <w:t>7.</w:t>
            </w:r>
            <w:r>
              <w:rPr>
                <w:spacing w:val="-1"/>
                <w:sz w:val="22"/>
              </w:rPr>
              <w:t> </w:t>
            </w:r>
            <w:r>
              <w:rPr>
                <w:sz w:val="22"/>
              </w:rPr>
              <w:t>Limb</w:t>
            </w:r>
            <w:r>
              <w:rPr>
                <w:spacing w:val="-5"/>
                <w:sz w:val="22"/>
              </w:rPr>
              <w:t> </w:t>
            </w:r>
            <w:r>
              <w:rPr>
                <w:spacing w:val="-2"/>
                <w:sz w:val="22"/>
              </w:rPr>
              <w:t>mobility</w:t>
            </w:r>
          </w:p>
        </w:tc>
      </w:tr>
    </w:tbl>
    <w:p>
      <w:pPr>
        <w:pStyle w:val="BodyText"/>
        <w:spacing w:before="9"/>
        <w:rPr>
          <w:rFonts w:ascii="Arial"/>
          <w:b/>
        </w:rPr>
      </w:pPr>
    </w:p>
    <w:p>
      <w:pPr>
        <w:pStyle w:val="ListParagraph"/>
        <w:numPr>
          <w:ilvl w:val="0"/>
          <w:numId w:val="74"/>
        </w:numPr>
        <w:tabs>
          <w:tab w:pos="1353" w:val="left" w:leader="none"/>
        </w:tabs>
        <w:spacing w:line="278" w:lineRule="auto" w:before="0" w:after="0"/>
        <w:ind w:left="633" w:right="1831" w:firstLine="0"/>
        <w:jc w:val="left"/>
        <w:rPr>
          <w:rFonts w:ascii="Arial"/>
          <w:b/>
          <w:sz w:val="22"/>
        </w:rPr>
      </w:pPr>
      <w:r>
        <w:rPr>
          <w:rFonts w:ascii="Arial"/>
          <w:b/>
          <w:sz w:val="22"/>
        </w:rPr>
        <w:t>Issuance</w:t>
      </w:r>
      <w:r>
        <w:rPr>
          <w:rFonts w:ascii="Arial"/>
          <w:b/>
          <w:spacing w:val="40"/>
          <w:sz w:val="22"/>
        </w:rPr>
        <w:t> </w:t>
      </w:r>
      <w:r>
        <w:rPr>
          <w:rFonts w:ascii="Arial"/>
          <w:b/>
          <w:sz w:val="22"/>
        </w:rPr>
        <w:t>of</w:t>
      </w:r>
      <w:r>
        <w:rPr>
          <w:rFonts w:ascii="Arial"/>
          <w:b/>
          <w:spacing w:val="75"/>
          <w:sz w:val="22"/>
        </w:rPr>
        <w:t> </w:t>
      </w:r>
      <w:r>
        <w:rPr>
          <w:rFonts w:ascii="Arial"/>
          <w:b/>
          <w:sz w:val="22"/>
        </w:rPr>
        <w:t>Job</w:t>
      </w:r>
      <w:r>
        <w:rPr>
          <w:rFonts w:ascii="Arial"/>
          <w:b/>
          <w:spacing w:val="40"/>
          <w:sz w:val="22"/>
        </w:rPr>
        <w:t> </w:t>
      </w:r>
      <w:r>
        <w:rPr>
          <w:rFonts w:ascii="Arial"/>
          <w:b/>
          <w:sz w:val="22"/>
        </w:rPr>
        <w:t>Specific</w:t>
      </w:r>
      <w:r>
        <w:rPr>
          <w:rFonts w:ascii="Arial"/>
          <w:b/>
          <w:spacing w:val="76"/>
          <w:sz w:val="22"/>
        </w:rPr>
        <w:t> </w:t>
      </w:r>
      <w:r>
        <w:rPr>
          <w:rFonts w:ascii="Arial"/>
          <w:b/>
          <w:sz w:val="22"/>
        </w:rPr>
        <w:t>PPE</w:t>
      </w:r>
      <w:r>
        <w:rPr>
          <w:rFonts w:ascii="Arial"/>
          <w:b/>
          <w:spacing w:val="74"/>
          <w:sz w:val="22"/>
        </w:rPr>
        <w:t> </w:t>
      </w:r>
      <w:r>
        <w:rPr>
          <w:rFonts w:ascii="Arial"/>
          <w:b/>
          <w:sz w:val="22"/>
        </w:rPr>
        <w:t>(Personal</w:t>
      </w:r>
      <w:r>
        <w:rPr>
          <w:rFonts w:ascii="Arial"/>
          <w:b/>
          <w:spacing w:val="40"/>
          <w:sz w:val="22"/>
        </w:rPr>
        <w:t> </w:t>
      </w:r>
      <w:r>
        <w:rPr>
          <w:rFonts w:ascii="Arial"/>
          <w:b/>
          <w:sz w:val="22"/>
        </w:rPr>
        <w:t>Protective</w:t>
      </w:r>
      <w:r>
        <w:rPr>
          <w:rFonts w:ascii="Arial"/>
          <w:b/>
          <w:spacing w:val="40"/>
          <w:sz w:val="22"/>
        </w:rPr>
        <w:t> </w:t>
      </w:r>
      <w:r>
        <w:rPr>
          <w:rFonts w:ascii="Arial"/>
          <w:b/>
          <w:sz w:val="22"/>
        </w:rPr>
        <w:t>Equipment)</w:t>
      </w:r>
      <w:r>
        <w:rPr>
          <w:rFonts w:ascii="Arial"/>
          <w:b/>
          <w:spacing w:val="40"/>
          <w:sz w:val="22"/>
        </w:rPr>
        <w:t> </w:t>
      </w:r>
      <w:r>
        <w:rPr>
          <w:rFonts w:ascii="Arial"/>
          <w:b/>
          <w:sz w:val="22"/>
        </w:rPr>
        <w:t>to</w:t>
      </w:r>
      <w:r>
        <w:rPr>
          <w:rFonts w:ascii="Arial"/>
          <w:b/>
          <w:spacing w:val="40"/>
          <w:sz w:val="22"/>
        </w:rPr>
        <w:t> </w:t>
      </w:r>
      <w:r>
        <w:rPr>
          <w:rFonts w:ascii="Arial"/>
          <w:b/>
          <w:sz w:val="22"/>
        </w:rPr>
        <w:t>each resource ( Direct/Indirect) deployed in Field /Site/Facility/Fiber Route</w:t>
      </w:r>
    </w:p>
    <w:p>
      <w:pPr>
        <w:pStyle w:val="ListParagraph"/>
        <w:numPr>
          <w:ilvl w:val="1"/>
          <w:numId w:val="74"/>
        </w:numPr>
        <w:tabs>
          <w:tab w:pos="1197" w:val="left" w:leader="none"/>
          <w:tab w:pos="1199" w:val="left" w:leader="none"/>
        </w:tabs>
        <w:spacing w:line="240" w:lineRule="auto" w:before="119" w:after="0"/>
        <w:ind w:left="1199" w:right="1834" w:hanging="360"/>
        <w:jc w:val="both"/>
        <w:rPr>
          <w:sz w:val="22"/>
        </w:rPr>
      </w:pPr>
      <w:r>
        <w:rPr>
          <w:sz w:val="22"/>
        </w:rPr>
        <w:t>Service</w:t>
      </w:r>
      <w:r>
        <w:rPr>
          <w:spacing w:val="-2"/>
          <w:sz w:val="22"/>
        </w:rPr>
        <w:t> </w:t>
      </w:r>
      <w:r>
        <w:rPr>
          <w:sz w:val="22"/>
        </w:rPr>
        <w:t>provider</w:t>
      </w:r>
      <w:r>
        <w:rPr>
          <w:spacing w:val="-3"/>
          <w:sz w:val="22"/>
        </w:rPr>
        <w:t> </w:t>
      </w:r>
      <w:r>
        <w:rPr>
          <w:sz w:val="22"/>
        </w:rPr>
        <w:t>to</w:t>
      </w:r>
      <w:r>
        <w:rPr>
          <w:spacing w:val="-4"/>
          <w:sz w:val="22"/>
        </w:rPr>
        <w:t> </w:t>
      </w:r>
      <w:r>
        <w:rPr>
          <w:sz w:val="22"/>
        </w:rPr>
        <w:t>provide</w:t>
      </w:r>
      <w:r>
        <w:rPr>
          <w:spacing w:val="-4"/>
          <w:sz w:val="22"/>
        </w:rPr>
        <w:t> </w:t>
      </w:r>
      <w:r>
        <w:rPr>
          <w:sz w:val="22"/>
        </w:rPr>
        <w:t>mandatory</w:t>
      </w:r>
      <w:r>
        <w:rPr>
          <w:spacing w:val="-4"/>
          <w:sz w:val="22"/>
        </w:rPr>
        <w:t> </w:t>
      </w:r>
      <w:r>
        <w:rPr>
          <w:sz w:val="22"/>
        </w:rPr>
        <w:t>Job</w:t>
      </w:r>
      <w:r>
        <w:rPr>
          <w:spacing w:val="-4"/>
          <w:sz w:val="22"/>
        </w:rPr>
        <w:t> </w:t>
      </w:r>
      <w:r>
        <w:rPr>
          <w:sz w:val="22"/>
        </w:rPr>
        <w:t>Specific</w:t>
      </w:r>
      <w:r>
        <w:rPr>
          <w:spacing w:val="-1"/>
          <w:sz w:val="22"/>
        </w:rPr>
        <w:t> </w:t>
      </w:r>
      <w:r>
        <w:rPr>
          <w:sz w:val="22"/>
        </w:rPr>
        <w:t>PPE’S</w:t>
      </w:r>
      <w:r>
        <w:rPr>
          <w:spacing w:val="-2"/>
          <w:sz w:val="22"/>
        </w:rPr>
        <w:t> </w:t>
      </w:r>
      <w:r>
        <w:rPr>
          <w:sz w:val="22"/>
        </w:rPr>
        <w:t>not</w:t>
      </w:r>
      <w:r>
        <w:rPr>
          <w:spacing w:val="-3"/>
          <w:sz w:val="22"/>
        </w:rPr>
        <w:t> </w:t>
      </w:r>
      <w:r>
        <w:rPr>
          <w:sz w:val="22"/>
        </w:rPr>
        <w:t>limited</w:t>
      </w:r>
      <w:r>
        <w:rPr>
          <w:spacing w:val="-7"/>
          <w:sz w:val="22"/>
        </w:rPr>
        <w:t> </w:t>
      </w:r>
      <w:r>
        <w:rPr>
          <w:sz w:val="22"/>
        </w:rPr>
        <w:t>to</w:t>
      </w:r>
      <w:r>
        <w:rPr>
          <w:spacing w:val="-2"/>
          <w:sz w:val="22"/>
        </w:rPr>
        <w:t> </w:t>
      </w:r>
      <w:r>
        <w:rPr>
          <w:sz w:val="22"/>
        </w:rPr>
        <w:t>as</w:t>
      </w:r>
      <w:r>
        <w:rPr>
          <w:spacing w:val="-4"/>
          <w:sz w:val="22"/>
        </w:rPr>
        <w:t> </w:t>
      </w:r>
      <w:r>
        <w:rPr>
          <w:sz w:val="22"/>
        </w:rPr>
        <w:t>indicated in</w:t>
      </w:r>
      <w:r>
        <w:rPr>
          <w:spacing w:val="-5"/>
          <w:sz w:val="22"/>
        </w:rPr>
        <w:t> </w:t>
      </w:r>
      <w:r>
        <w:rPr>
          <w:sz w:val="22"/>
        </w:rPr>
        <w:t>table</w:t>
      </w:r>
      <w:r>
        <w:rPr>
          <w:spacing w:val="-6"/>
          <w:sz w:val="22"/>
        </w:rPr>
        <w:t> </w:t>
      </w:r>
      <w:r>
        <w:rPr>
          <w:sz w:val="22"/>
        </w:rPr>
        <w:t>below</w:t>
      </w:r>
      <w:r>
        <w:rPr>
          <w:spacing w:val="-7"/>
          <w:sz w:val="22"/>
        </w:rPr>
        <w:t> </w:t>
      </w:r>
      <w:r>
        <w:rPr>
          <w:sz w:val="22"/>
        </w:rPr>
        <w:t>to</w:t>
      </w:r>
      <w:r>
        <w:rPr>
          <w:spacing w:val="-6"/>
          <w:sz w:val="22"/>
        </w:rPr>
        <w:t> </w:t>
      </w:r>
      <w:r>
        <w:rPr>
          <w:sz w:val="22"/>
        </w:rPr>
        <w:t>each</w:t>
      </w:r>
      <w:r>
        <w:rPr>
          <w:spacing w:val="-6"/>
          <w:sz w:val="22"/>
        </w:rPr>
        <w:t> </w:t>
      </w:r>
      <w:r>
        <w:rPr>
          <w:sz w:val="22"/>
        </w:rPr>
        <w:t>Direct/Indirect</w:t>
      </w:r>
      <w:r>
        <w:rPr>
          <w:spacing w:val="-5"/>
          <w:sz w:val="22"/>
        </w:rPr>
        <w:t> </w:t>
      </w:r>
      <w:r>
        <w:rPr>
          <w:sz w:val="22"/>
        </w:rPr>
        <w:t>resource</w:t>
      </w:r>
      <w:r>
        <w:rPr>
          <w:spacing w:val="-6"/>
          <w:sz w:val="22"/>
        </w:rPr>
        <w:t> </w:t>
      </w:r>
      <w:r>
        <w:rPr>
          <w:sz w:val="22"/>
        </w:rPr>
        <w:t>deployed</w:t>
      </w:r>
      <w:r>
        <w:rPr>
          <w:spacing w:val="-5"/>
          <w:sz w:val="22"/>
        </w:rPr>
        <w:t> </w:t>
      </w:r>
      <w:r>
        <w:rPr>
          <w:sz w:val="22"/>
        </w:rPr>
        <w:t>in</w:t>
      </w:r>
      <w:r>
        <w:rPr>
          <w:spacing w:val="-6"/>
          <w:sz w:val="22"/>
        </w:rPr>
        <w:t> </w:t>
      </w:r>
      <w:r>
        <w:rPr>
          <w:sz w:val="22"/>
        </w:rPr>
        <w:t>field.</w:t>
      </w:r>
      <w:r>
        <w:rPr>
          <w:spacing w:val="-8"/>
          <w:sz w:val="22"/>
        </w:rPr>
        <w:t> </w:t>
      </w:r>
      <w:r>
        <w:rPr>
          <w:sz w:val="22"/>
        </w:rPr>
        <w:t>The</w:t>
      </w:r>
      <w:r>
        <w:rPr>
          <w:spacing w:val="-6"/>
          <w:sz w:val="22"/>
        </w:rPr>
        <w:t> </w:t>
      </w:r>
      <w:r>
        <w:rPr>
          <w:sz w:val="22"/>
        </w:rPr>
        <w:t>PPEs</w:t>
      </w:r>
      <w:r>
        <w:rPr>
          <w:spacing w:val="-8"/>
          <w:sz w:val="22"/>
        </w:rPr>
        <w:t> </w:t>
      </w:r>
      <w:r>
        <w:rPr>
          <w:sz w:val="22"/>
        </w:rPr>
        <w:t>should</w:t>
      </w:r>
      <w:r>
        <w:rPr>
          <w:spacing w:val="-5"/>
          <w:sz w:val="22"/>
        </w:rPr>
        <w:t> </w:t>
      </w:r>
      <w:r>
        <w:rPr>
          <w:sz w:val="22"/>
        </w:rPr>
        <w:t>be provided as per JIO specification on First day of joining.</w:t>
      </w:r>
    </w:p>
    <w:p>
      <w:pPr>
        <w:pStyle w:val="ListParagraph"/>
        <w:numPr>
          <w:ilvl w:val="1"/>
          <w:numId w:val="74"/>
        </w:numPr>
        <w:tabs>
          <w:tab w:pos="1197" w:val="left" w:leader="none"/>
        </w:tabs>
        <w:spacing w:line="240" w:lineRule="auto" w:before="122" w:after="0"/>
        <w:ind w:left="1197" w:right="0" w:hanging="358"/>
        <w:jc w:val="both"/>
        <w:rPr>
          <w:sz w:val="22"/>
        </w:rPr>
      </w:pPr>
      <w:r>
        <w:rPr>
          <w:sz w:val="22"/>
        </w:rPr>
        <w:t>It</w:t>
      </w:r>
      <w:r>
        <w:rPr>
          <w:spacing w:val="-8"/>
          <w:sz w:val="22"/>
        </w:rPr>
        <w:t> </w:t>
      </w:r>
      <w:r>
        <w:rPr>
          <w:sz w:val="22"/>
        </w:rPr>
        <w:t>is</w:t>
      </w:r>
      <w:r>
        <w:rPr>
          <w:spacing w:val="-8"/>
          <w:sz w:val="22"/>
        </w:rPr>
        <w:t> </w:t>
      </w:r>
      <w:r>
        <w:rPr>
          <w:sz w:val="22"/>
        </w:rPr>
        <w:t>the</w:t>
      </w:r>
      <w:r>
        <w:rPr>
          <w:spacing w:val="-11"/>
          <w:sz w:val="22"/>
        </w:rPr>
        <w:t> </w:t>
      </w:r>
      <w:r>
        <w:rPr>
          <w:sz w:val="22"/>
        </w:rPr>
        <w:t>responsibility</w:t>
      </w:r>
      <w:r>
        <w:rPr>
          <w:spacing w:val="-7"/>
          <w:sz w:val="22"/>
        </w:rPr>
        <w:t> </w:t>
      </w:r>
      <w:r>
        <w:rPr>
          <w:sz w:val="22"/>
        </w:rPr>
        <w:t>of</w:t>
      </w:r>
      <w:r>
        <w:rPr>
          <w:spacing w:val="-9"/>
          <w:sz w:val="22"/>
        </w:rPr>
        <w:t> </w:t>
      </w:r>
      <w:r>
        <w:rPr>
          <w:sz w:val="22"/>
        </w:rPr>
        <w:t>SP</w:t>
      </w:r>
      <w:r>
        <w:rPr>
          <w:spacing w:val="-9"/>
          <w:sz w:val="22"/>
        </w:rPr>
        <w:t> </w:t>
      </w:r>
      <w:r>
        <w:rPr>
          <w:sz w:val="22"/>
        </w:rPr>
        <w:t>HSEF</w:t>
      </w:r>
      <w:r>
        <w:rPr>
          <w:spacing w:val="-6"/>
          <w:sz w:val="22"/>
        </w:rPr>
        <w:t> </w:t>
      </w:r>
      <w:r>
        <w:rPr>
          <w:sz w:val="22"/>
        </w:rPr>
        <w:t>Officer</w:t>
      </w:r>
      <w:r>
        <w:rPr>
          <w:spacing w:val="-9"/>
          <w:sz w:val="22"/>
        </w:rPr>
        <w:t> </w:t>
      </w:r>
      <w:r>
        <w:rPr>
          <w:spacing w:val="-5"/>
          <w:sz w:val="22"/>
        </w:rPr>
        <w:t>to</w:t>
      </w:r>
    </w:p>
    <w:p>
      <w:pPr>
        <w:pStyle w:val="ListParagraph"/>
        <w:numPr>
          <w:ilvl w:val="0"/>
          <w:numId w:val="75"/>
        </w:numPr>
        <w:tabs>
          <w:tab w:pos="1908" w:val="left" w:leader="none"/>
          <w:tab w:pos="1910" w:val="left" w:leader="none"/>
        </w:tabs>
        <w:spacing w:line="240" w:lineRule="auto" w:before="119" w:after="0"/>
        <w:ind w:left="1910" w:right="2086" w:hanging="569"/>
        <w:jc w:val="both"/>
        <w:rPr>
          <w:sz w:val="22"/>
        </w:rPr>
      </w:pPr>
      <w:r>
        <w:rPr>
          <w:sz w:val="22"/>
        </w:rPr>
        <w:t>Keep on Procuring job specific PPE on rolling basis as per Circle Requirement, distribute Job Specific &amp; Need Basis PPE to each Direct/Indirect employee deployed in field.</w:t>
      </w:r>
    </w:p>
    <w:p>
      <w:pPr>
        <w:pStyle w:val="ListParagraph"/>
        <w:numPr>
          <w:ilvl w:val="0"/>
          <w:numId w:val="75"/>
        </w:numPr>
        <w:tabs>
          <w:tab w:pos="1907" w:val="left" w:leader="none"/>
          <w:tab w:pos="1910" w:val="left" w:leader="none"/>
        </w:tabs>
        <w:spacing w:line="240" w:lineRule="auto" w:before="0" w:after="0"/>
        <w:ind w:left="1910" w:right="2086" w:hanging="569"/>
        <w:jc w:val="both"/>
        <w:rPr>
          <w:sz w:val="22"/>
        </w:rPr>
      </w:pPr>
      <w:r>
        <w:rPr>
          <w:sz w:val="22"/>
        </w:rPr>
        <w:t>Ensuring usage of PPE by each resource ( Direct/Indirect) accessing the site /Fiber Route</w:t>
      </w:r>
    </w:p>
    <w:p>
      <w:pPr>
        <w:pStyle w:val="ListParagraph"/>
        <w:numPr>
          <w:ilvl w:val="0"/>
          <w:numId w:val="75"/>
        </w:numPr>
        <w:tabs>
          <w:tab w:pos="1906" w:val="left" w:leader="none"/>
        </w:tabs>
        <w:spacing w:line="240" w:lineRule="auto" w:before="0" w:after="0"/>
        <w:ind w:left="1906" w:right="0" w:hanging="565"/>
        <w:jc w:val="both"/>
        <w:rPr>
          <w:sz w:val="22"/>
        </w:rPr>
      </w:pPr>
      <w:r>
        <w:rPr>
          <w:sz w:val="22"/>
        </w:rPr>
        <w:t>Replace</w:t>
      </w:r>
      <w:r>
        <w:rPr>
          <w:spacing w:val="-14"/>
          <w:sz w:val="22"/>
        </w:rPr>
        <w:t> </w:t>
      </w:r>
      <w:r>
        <w:rPr>
          <w:sz w:val="22"/>
        </w:rPr>
        <w:t>PPE,</w:t>
      </w:r>
      <w:r>
        <w:rPr>
          <w:spacing w:val="-6"/>
          <w:sz w:val="22"/>
        </w:rPr>
        <w:t> </w:t>
      </w:r>
      <w:r>
        <w:rPr>
          <w:sz w:val="22"/>
        </w:rPr>
        <w:t>if</w:t>
      </w:r>
      <w:r>
        <w:rPr>
          <w:spacing w:val="-10"/>
          <w:sz w:val="22"/>
        </w:rPr>
        <w:t> </w:t>
      </w:r>
      <w:r>
        <w:rPr>
          <w:sz w:val="22"/>
        </w:rPr>
        <w:t>found</w:t>
      </w:r>
      <w:r>
        <w:rPr>
          <w:spacing w:val="-11"/>
          <w:sz w:val="22"/>
        </w:rPr>
        <w:t> </w:t>
      </w:r>
      <w:r>
        <w:rPr>
          <w:sz w:val="22"/>
        </w:rPr>
        <w:t>damaged</w:t>
      </w:r>
      <w:r>
        <w:rPr>
          <w:spacing w:val="-7"/>
          <w:sz w:val="22"/>
        </w:rPr>
        <w:t> </w:t>
      </w:r>
      <w:r>
        <w:rPr>
          <w:sz w:val="22"/>
        </w:rPr>
        <w:t>during</w:t>
      </w:r>
      <w:r>
        <w:rPr>
          <w:spacing w:val="-9"/>
          <w:sz w:val="22"/>
        </w:rPr>
        <w:t> </w:t>
      </w:r>
      <w:r>
        <w:rPr>
          <w:spacing w:val="-2"/>
          <w:sz w:val="22"/>
        </w:rPr>
        <w:t>inspection/audit</w:t>
      </w:r>
    </w:p>
    <w:p>
      <w:pPr>
        <w:pStyle w:val="ListParagraph"/>
        <w:numPr>
          <w:ilvl w:val="0"/>
          <w:numId w:val="75"/>
        </w:numPr>
        <w:tabs>
          <w:tab w:pos="1907" w:val="left" w:leader="none"/>
        </w:tabs>
        <w:spacing w:line="240" w:lineRule="auto" w:before="2" w:after="0"/>
        <w:ind w:left="1907" w:right="0" w:hanging="566"/>
        <w:jc w:val="both"/>
        <w:rPr>
          <w:sz w:val="22"/>
        </w:rPr>
      </w:pPr>
      <w:r>
        <w:rPr>
          <w:sz w:val="22"/>
        </w:rPr>
        <w:t>Track,</w:t>
      </w:r>
      <w:r>
        <w:rPr>
          <w:spacing w:val="-14"/>
          <w:sz w:val="22"/>
        </w:rPr>
        <w:t> </w:t>
      </w:r>
      <w:r>
        <w:rPr>
          <w:sz w:val="22"/>
        </w:rPr>
        <w:t>monitor</w:t>
      </w:r>
      <w:r>
        <w:rPr>
          <w:spacing w:val="-8"/>
          <w:sz w:val="22"/>
        </w:rPr>
        <w:t> </w:t>
      </w:r>
      <w:r>
        <w:rPr>
          <w:sz w:val="22"/>
        </w:rPr>
        <w:t>&amp;</w:t>
      </w:r>
      <w:r>
        <w:rPr>
          <w:spacing w:val="-10"/>
          <w:sz w:val="22"/>
        </w:rPr>
        <w:t> </w:t>
      </w:r>
      <w:r>
        <w:rPr>
          <w:sz w:val="22"/>
        </w:rPr>
        <w:t>Replace</w:t>
      </w:r>
      <w:r>
        <w:rPr>
          <w:spacing w:val="-7"/>
          <w:sz w:val="22"/>
        </w:rPr>
        <w:t> </w:t>
      </w:r>
      <w:r>
        <w:rPr>
          <w:sz w:val="22"/>
        </w:rPr>
        <w:t>expired</w:t>
      </w:r>
      <w:r>
        <w:rPr>
          <w:spacing w:val="-9"/>
          <w:sz w:val="22"/>
        </w:rPr>
        <w:t> </w:t>
      </w:r>
      <w:r>
        <w:rPr>
          <w:sz w:val="22"/>
        </w:rPr>
        <w:t>/</w:t>
      </w:r>
      <w:r>
        <w:rPr>
          <w:spacing w:val="-7"/>
          <w:sz w:val="22"/>
        </w:rPr>
        <w:t> </w:t>
      </w:r>
      <w:r>
        <w:rPr>
          <w:sz w:val="22"/>
        </w:rPr>
        <w:t>damaged</w:t>
      </w:r>
      <w:r>
        <w:rPr>
          <w:spacing w:val="-10"/>
          <w:sz w:val="22"/>
        </w:rPr>
        <w:t> </w:t>
      </w:r>
      <w:r>
        <w:rPr>
          <w:sz w:val="22"/>
        </w:rPr>
        <w:t>PPE</w:t>
      </w:r>
      <w:r>
        <w:rPr>
          <w:spacing w:val="-10"/>
          <w:sz w:val="22"/>
        </w:rPr>
        <w:t> </w:t>
      </w:r>
      <w:r>
        <w:rPr>
          <w:sz w:val="22"/>
        </w:rPr>
        <w:t>on</w:t>
      </w:r>
      <w:r>
        <w:rPr>
          <w:spacing w:val="-9"/>
          <w:sz w:val="22"/>
        </w:rPr>
        <w:t> </w:t>
      </w:r>
      <w:r>
        <w:rPr>
          <w:sz w:val="22"/>
        </w:rPr>
        <w:t>regular</w:t>
      </w:r>
      <w:r>
        <w:rPr>
          <w:spacing w:val="-10"/>
          <w:sz w:val="22"/>
        </w:rPr>
        <w:t> </w:t>
      </w:r>
      <w:r>
        <w:rPr>
          <w:spacing w:val="-2"/>
          <w:sz w:val="22"/>
        </w:rPr>
        <w:t>basis</w:t>
      </w:r>
    </w:p>
    <w:p>
      <w:pPr>
        <w:pStyle w:val="BodyText"/>
        <w:spacing w:before="10"/>
      </w:pPr>
    </w:p>
    <w:p>
      <w:pPr>
        <w:spacing w:before="0"/>
        <w:ind w:left="633" w:right="0" w:firstLine="0"/>
        <w:jc w:val="left"/>
        <w:rPr>
          <w:rFonts w:ascii="Arial"/>
          <w:b/>
          <w:sz w:val="22"/>
        </w:rPr>
      </w:pPr>
      <w:r>
        <w:rPr>
          <w:rFonts w:ascii="Arial"/>
          <w:b/>
          <w:sz w:val="22"/>
        </w:rPr>
        <w:t>Job</w:t>
      </w:r>
      <w:r>
        <w:rPr>
          <w:rFonts w:ascii="Arial"/>
          <w:b/>
          <w:spacing w:val="-9"/>
          <w:sz w:val="22"/>
        </w:rPr>
        <w:t> </w:t>
      </w:r>
      <w:r>
        <w:rPr>
          <w:rFonts w:ascii="Arial"/>
          <w:b/>
          <w:sz w:val="22"/>
        </w:rPr>
        <w:t>role</w:t>
      </w:r>
      <w:r>
        <w:rPr>
          <w:rFonts w:ascii="Arial"/>
          <w:b/>
          <w:spacing w:val="-8"/>
          <w:sz w:val="22"/>
        </w:rPr>
        <w:t> </w:t>
      </w:r>
      <w:r>
        <w:rPr>
          <w:rFonts w:ascii="Arial"/>
          <w:b/>
          <w:sz w:val="22"/>
        </w:rPr>
        <w:t>wise</w:t>
      </w:r>
      <w:r>
        <w:rPr>
          <w:rFonts w:ascii="Arial"/>
          <w:b/>
          <w:spacing w:val="-10"/>
          <w:sz w:val="22"/>
        </w:rPr>
        <w:t> </w:t>
      </w:r>
      <w:r>
        <w:rPr>
          <w:rFonts w:ascii="Arial"/>
          <w:b/>
          <w:sz w:val="22"/>
        </w:rPr>
        <w:t>PPE</w:t>
      </w:r>
      <w:r>
        <w:rPr>
          <w:rFonts w:ascii="Arial"/>
          <w:b/>
          <w:spacing w:val="-6"/>
          <w:sz w:val="22"/>
        </w:rPr>
        <w:t> </w:t>
      </w:r>
      <w:r>
        <w:rPr>
          <w:rFonts w:ascii="Arial"/>
          <w:b/>
          <w:sz w:val="22"/>
        </w:rPr>
        <w:t>matrix</w:t>
      </w:r>
      <w:r>
        <w:rPr>
          <w:rFonts w:ascii="Arial"/>
          <w:b/>
          <w:spacing w:val="-6"/>
          <w:sz w:val="22"/>
        </w:rPr>
        <w:t> </w:t>
      </w:r>
      <w:r>
        <w:rPr>
          <w:rFonts w:ascii="Arial"/>
          <w:b/>
          <w:sz w:val="22"/>
        </w:rPr>
        <w:t>along</w:t>
      </w:r>
      <w:r>
        <w:rPr>
          <w:rFonts w:ascii="Arial"/>
          <w:b/>
          <w:spacing w:val="-7"/>
          <w:sz w:val="22"/>
        </w:rPr>
        <w:t> </w:t>
      </w:r>
      <w:r>
        <w:rPr>
          <w:rFonts w:ascii="Arial"/>
          <w:b/>
          <w:sz w:val="22"/>
        </w:rPr>
        <w:t>with</w:t>
      </w:r>
      <w:r>
        <w:rPr>
          <w:rFonts w:ascii="Arial"/>
          <w:b/>
          <w:spacing w:val="-10"/>
          <w:sz w:val="22"/>
        </w:rPr>
        <w:t> </w:t>
      </w:r>
      <w:r>
        <w:rPr>
          <w:rFonts w:ascii="Arial"/>
          <w:b/>
          <w:spacing w:val="-2"/>
          <w:sz w:val="22"/>
        </w:rPr>
        <w:t>matrix:-</w:t>
      </w:r>
    </w:p>
    <w:p>
      <w:pPr>
        <w:pStyle w:val="BodyText"/>
        <w:spacing w:before="64" w:after="1"/>
        <w:rPr>
          <w:rFonts w:ascii="Arial"/>
          <w:b/>
          <w:sz w:val="20"/>
        </w:rPr>
      </w:pPr>
    </w:p>
    <w:tbl>
      <w:tblPr>
        <w:tblW w:w="0" w:type="auto"/>
        <w:jc w:val="left"/>
        <w:tblInd w:w="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5"/>
        <w:gridCol w:w="1246"/>
        <w:gridCol w:w="642"/>
        <w:gridCol w:w="622"/>
        <w:gridCol w:w="790"/>
        <w:gridCol w:w="579"/>
        <w:gridCol w:w="612"/>
        <w:gridCol w:w="742"/>
        <w:gridCol w:w="745"/>
        <w:gridCol w:w="742"/>
        <w:gridCol w:w="699"/>
        <w:gridCol w:w="975"/>
        <w:gridCol w:w="1068"/>
      </w:tblGrid>
      <w:tr>
        <w:trPr>
          <w:trHeight w:val="1065" w:hRule="atLeast"/>
        </w:trPr>
        <w:tc>
          <w:tcPr>
            <w:tcW w:w="725" w:type="dxa"/>
            <w:shd w:val="clear" w:color="auto" w:fill="F0F0F0"/>
          </w:tcPr>
          <w:p>
            <w:pPr>
              <w:pStyle w:val="TableParagraph"/>
              <w:rPr>
                <w:rFonts w:ascii="Arial"/>
                <w:b/>
                <w:sz w:val="16"/>
              </w:rPr>
            </w:pPr>
          </w:p>
          <w:p>
            <w:pPr>
              <w:pStyle w:val="TableParagraph"/>
              <w:spacing w:before="60"/>
              <w:rPr>
                <w:rFonts w:ascii="Arial"/>
                <w:b/>
                <w:sz w:val="16"/>
              </w:rPr>
            </w:pPr>
          </w:p>
          <w:p>
            <w:pPr>
              <w:pStyle w:val="TableParagraph"/>
              <w:ind w:left="6"/>
              <w:rPr>
                <w:sz w:val="16"/>
              </w:rPr>
            </w:pPr>
            <w:r>
              <w:rPr>
                <w:sz w:val="16"/>
              </w:rPr>
              <w:t>Funct</w:t>
            </w:r>
            <w:r>
              <w:rPr>
                <w:spacing w:val="-5"/>
                <w:sz w:val="16"/>
              </w:rPr>
              <w:t> ion</w:t>
            </w:r>
          </w:p>
        </w:tc>
        <w:tc>
          <w:tcPr>
            <w:tcW w:w="1246" w:type="dxa"/>
            <w:shd w:val="clear" w:color="auto" w:fill="F0F0F0"/>
          </w:tcPr>
          <w:p>
            <w:pPr>
              <w:pStyle w:val="TableParagraph"/>
              <w:rPr>
                <w:rFonts w:ascii="Arial"/>
                <w:b/>
                <w:sz w:val="16"/>
              </w:rPr>
            </w:pPr>
          </w:p>
          <w:p>
            <w:pPr>
              <w:pStyle w:val="TableParagraph"/>
              <w:spacing w:before="60"/>
              <w:rPr>
                <w:rFonts w:ascii="Arial"/>
                <w:b/>
                <w:sz w:val="16"/>
              </w:rPr>
            </w:pPr>
          </w:p>
          <w:p>
            <w:pPr>
              <w:pStyle w:val="TableParagraph"/>
              <w:ind w:left="6"/>
              <w:rPr>
                <w:sz w:val="16"/>
              </w:rPr>
            </w:pPr>
            <w:r>
              <w:rPr>
                <w:sz w:val="16"/>
              </w:rPr>
              <w:t>Job</w:t>
            </w:r>
            <w:r>
              <w:rPr>
                <w:spacing w:val="-1"/>
                <w:sz w:val="16"/>
              </w:rPr>
              <w:t> </w:t>
            </w:r>
            <w:r>
              <w:rPr>
                <w:spacing w:val="-4"/>
                <w:sz w:val="16"/>
              </w:rPr>
              <w:t>Role</w:t>
            </w:r>
          </w:p>
        </w:tc>
        <w:tc>
          <w:tcPr>
            <w:tcW w:w="642" w:type="dxa"/>
            <w:shd w:val="clear" w:color="auto" w:fill="F0F0F0"/>
          </w:tcPr>
          <w:p>
            <w:pPr>
              <w:pStyle w:val="TableParagraph"/>
              <w:spacing w:before="136"/>
              <w:rPr>
                <w:rFonts w:ascii="Arial"/>
                <w:b/>
                <w:sz w:val="16"/>
              </w:rPr>
            </w:pPr>
          </w:p>
          <w:p>
            <w:pPr>
              <w:pStyle w:val="TableParagraph"/>
              <w:spacing w:line="278" w:lineRule="auto"/>
              <w:ind w:left="6"/>
              <w:rPr>
                <w:sz w:val="16"/>
              </w:rPr>
            </w:pPr>
            <w:r>
              <w:rPr>
                <w:sz w:val="16"/>
              </w:rPr>
              <w:t>Safe</w:t>
            </w:r>
            <w:r>
              <w:rPr>
                <w:spacing w:val="80"/>
                <w:sz w:val="16"/>
              </w:rPr>
              <w:t> </w:t>
            </w:r>
            <w:r>
              <w:rPr>
                <w:sz w:val="16"/>
              </w:rPr>
              <w:t>ty Hel met</w:t>
            </w:r>
          </w:p>
        </w:tc>
        <w:tc>
          <w:tcPr>
            <w:tcW w:w="622" w:type="dxa"/>
            <w:shd w:val="clear" w:color="auto" w:fill="F0F0F0"/>
          </w:tcPr>
          <w:p>
            <w:pPr>
              <w:pStyle w:val="TableParagraph"/>
              <w:spacing w:before="136"/>
              <w:rPr>
                <w:rFonts w:ascii="Arial"/>
                <w:b/>
                <w:sz w:val="16"/>
              </w:rPr>
            </w:pPr>
          </w:p>
          <w:p>
            <w:pPr>
              <w:pStyle w:val="TableParagraph"/>
              <w:spacing w:line="278" w:lineRule="auto"/>
              <w:ind w:left="5" w:right="-12"/>
              <w:rPr>
                <w:sz w:val="16"/>
              </w:rPr>
            </w:pPr>
            <w:r>
              <w:rPr>
                <w:sz w:val="16"/>
              </w:rPr>
              <w:t>Safe</w:t>
            </w:r>
            <w:r>
              <w:rPr>
                <w:spacing w:val="80"/>
                <w:sz w:val="16"/>
              </w:rPr>
              <w:t> </w:t>
            </w:r>
            <w:r>
              <w:rPr>
                <w:sz w:val="16"/>
              </w:rPr>
              <w:t>ty Gog gle</w:t>
            </w:r>
          </w:p>
        </w:tc>
        <w:tc>
          <w:tcPr>
            <w:tcW w:w="790" w:type="dxa"/>
            <w:shd w:val="clear" w:color="auto" w:fill="F0F0F0"/>
          </w:tcPr>
          <w:p>
            <w:pPr>
              <w:pStyle w:val="TableParagraph"/>
              <w:spacing w:before="136"/>
              <w:rPr>
                <w:rFonts w:ascii="Arial"/>
                <w:b/>
                <w:sz w:val="16"/>
              </w:rPr>
            </w:pPr>
          </w:p>
          <w:p>
            <w:pPr>
              <w:pStyle w:val="TableParagraph"/>
              <w:spacing w:line="278" w:lineRule="auto"/>
              <w:ind w:left="2"/>
              <w:rPr>
                <w:sz w:val="16"/>
              </w:rPr>
            </w:pPr>
            <w:r>
              <w:rPr>
                <w:spacing w:val="-2"/>
                <w:sz w:val="16"/>
              </w:rPr>
              <w:t>Reflective Jacket</w:t>
            </w:r>
          </w:p>
        </w:tc>
        <w:tc>
          <w:tcPr>
            <w:tcW w:w="579" w:type="dxa"/>
            <w:shd w:val="clear" w:color="auto" w:fill="F0F0F0"/>
          </w:tcPr>
          <w:p>
            <w:pPr>
              <w:pStyle w:val="TableParagraph"/>
              <w:spacing w:before="136"/>
              <w:rPr>
                <w:rFonts w:ascii="Arial"/>
                <w:b/>
                <w:sz w:val="16"/>
              </w:rPr>
            </w:pPr>
          </w:p>
          <w:p>
            <w:pPr>
              <w:pStyle w:val="TableParagraph"/>
              <w:spacing w:line="278" w:lineRule="auto"/>
              <w:ind w:left="4" w:right="101"/>
              <w:rPr>
                <w:sz w:val="16"/>
              </w:rPr>
            </w:pPr>
            <w:r>
              <w:rPr>
                <w:spacing w:val="-2"/>
                <w:sz w:val="16"/>
              </w:rPr>
              <w:t>Safety Shoes</w:t>
            </w:r>
          </w:p>
        </w:tc>
        <w:tc>
          <w:tcPr>
            <w:tcW w:w="612" w:type="dxa"/>
            <w:shd w:val="clear" w:color="auto" w:fill="F0F0F0"/>
          </w:tcPr>
          <w:p>
            <w:pPr>
              <w:pStyle w:val="TableParagraph"/>
              <w:spacing w:before="30"/>
              <w:rPr>
                <w:rFonts w:ascii="Arial"/>
                <w:b/>
                <w:sz w:val="16"/>
              </w:rPr>
            </w:pPr>
          </w:p>
          <w:p>
            <w:pPr>
              <w:pStyle w:val="TableParagraph"/>
              <w:ind w:left="2" w:right="-15"/>
              <w:rPr>
                <w:sz w:val="16"/>
              </w:rPr>
            </w:pPr>
            <w:r>
              <w:rPr>
                <w:sz w:val="16"/>
              </w:rPr>
              <w:t>Cott</w:t>
            </w:r>
            <w:r>
              <w:rPr>
                <w:spacing w:val="62"/>
                <w:w w:val="150"/>
                <w:sz w:val="16"/>
              </w:rPr>
              <w:t> </w:t>
            </w:r>
            <w:r>
              <w:rPr>
                <w:spacing w:val="-5"/>
                <w:sz w:val="16"/>
              </w:rPr>
              <w:t>on</w:t>
            </w:r>
          </w:p>
          <w:p>
            <w:pPr>
              <w:pStyle w:val="TableParagraph"/>
              <w:tabs>
                <w:tab w:pos="515" w:val="left" w:leader="none"/>
              </w:tabs>
              <w:spacing w:line="276" w:lineRule="auto" w:before="30"/>
              <w:ind w:left="2" w:right="-15"/>
              <w:rPr>
                <w:sz w:val="16"/>
              </w:rPr>
            </w:pPr>
            <w:r>
              <w:rPr>
                <w:spacing w:val="-4"/>
                <w:sz w:val="16"/>
              </w:rPr>
              <w:t>Han</w:t>
            </w:r>
            <w:r>
              <w:rPr>
                <w:sz w:val="16"/>
              </w:rPr>
              <w:tab/>
            </w:r>
            <w:r>
              <w:rPr>
                <w:spacing w:val="-10"/>
                <w:sz w:val="16"/>
              </w:rPr>
              <w:t>d</w:t>
            </w:r>
            <w:r>
              <w:rPr>
                <w:spacing w:val="-2"/>
                <w:sz w:val="16"/>
              </w:rPr>
              <w:t> gloves</w:t>
            </w:r>
          </w:p>
        </w:tc>
        <w:tc>
          <w:tcPr>
            <w:tcW w:w="742" w:type="dxa"/>
            <w:shd w:val="clear" w:color="auto" w:fill="F0F0F0"/>
          </w:tcPr>
          <w:p>
            <w:pPr>
              <w:pStyle w:val="TableParagraph"/>
              <w:spacing w:line="278" w:lineRule="auto" w:before="1"/>
              <w:ind w:left="4" w:right="-14"/>
              <w:rPr>
                <w:sz w:val="16"/>
              </w:rPr>
            </w:pPr>
            <w:r>
              <w:rPr>
                <w:spacing w:val="-2"/>
                <w:sz w:val="16"/>
              </w:rPr>
              <w:t>Electrical </w:t>
            </w:r>
            <w:r>
              <w:rPr>
                <w:spacing w:val="-4"/>
                <w:sz w:val="16"/>
              </w:rPr>
              <w:t>Hand </w:t>
            </w:r>
            <w:r>
              <w:rPr>
                <w:sz w:val="16"/>
              </w:rPr>
              <w:t>glove</w:t>
            </w:r>
            <w:r>
              <w:rPr>
                <w:spacing w:val="29"/>
                <w:sz w:val="16"/>
              </w:rPr>
              <w:t> </w:t>
            </w:r>
            <w:r>
              <w:rPr>
                <w:sz w:val="16"/>
              </w:rPr>
              <w:t>s</w:t>
            </w:r>
            <w:r>
              <w:rPr>
                <w:spacing w:val="32"/>
                <w:sz w:val="16"/>
              </w:rPr>
              <w:t> </w:t>
            </w:r>
            <w:r>
              <w:rPr>
                <w:sz w:val="16"/>
              </w:rPr>
              <w:t>– </w:t>
            </w:r>
            <w:r>
              <w:rPr>
                <w:spacing w:val="-2"/>
                <w:sz w:val="16"/>
              </w:rPr>
              <w:t>Class</w:t>
            </w:r>
          </w:p>
          <w:p>
            <w:pPr>
              <w:pStyle w:val="TableParagraph"/>
              <w:spacing w:line="182" w:lineRule="exact"/>
              <w:ind w:left="4"/>
              <w:rPr>
                <w:sz w:val="16"/>
              </w:rPr>
            </w:pPr>
            <w:r>
              <w:rPr>
                <w:sz w:val="16"/>
              </w:rPr>
              <w:t>00</w:t>
            </w:r>
            <w:r>
              <w:rPr>
                <w:spacing w:val="-1"/>
                <w:sz w:val="16"/>
              </w:rPr>
              <w:t> </w:t>
            </w:r>
            <w:r>
              <w:rPr>
                <w:spacing w:val="-10"/>
                <w:sz w:val="16"/>
              </w:rPr>
              <w:t>*</w:t>
            </w:r>
          </w:p>
        </w:tc>
        <w:tc>
          <w:tcPr>
            <w:tcW w:w="745" w:type="dxa"/>
            <w:shd w:val="clear" w:color="auto" w:fill="F0F0F0"/>
          </w:tcPr>
          <w:p>
            <w:pPr>
              <w:pStyle w:val="TableParagraph"/>
              <w:spacing w:line="278" w:lineRule="auto" w:before="1"/>
              <w:ind w:left="4" w:right="-14"/>
              <w:rPr>
                <w:sz w:val="16"/>
              </w:rPr>
            </w:pPr>
            <w:r>
              <w:rPr>
                <w:spacing w:val="-2"/>
                <w:sz w:val="16"/>
              </w:rPr>
              <w:t>Electrical </w:t>
            </w:r>
            <w:r>
              <w:rPr>
                <w:spacing w:val="-4"/>
                <w:sz w:val="16"/>
              </w:rPr>
              <w:t>Hand </w:t>
            </w:r>
            <w:r>
              <w:rPr>
                <w:sz w:val="16"/>
              </w:rPr>
              <w:t>glove</w:t>
            </w:r>
            <w:r>
              <w:rPr>
                <w:spacing w:val="30"/>
                <w:sz w:val="16"/>
              </w:rPr>
              <w:t> </w:t>
            </w:r>
            <w:r>
              <w:rPr>
                <w:sz w:val="16"/>
              </w:rPr>
              <w:t>s</w:t>
            </w:r>
            <w:r>
              <w:rPr>
                <w:spacing w:val="34"/>
                <w:sz w:val="16"/>
              </w:rPr>
              <w:t> </w:t>
            </w:r>
            <w:r>
              <w:rPr>
                <w:sz w:val="16"/>
              </w:rPr>
              <w:t>– </w:t>
            </w:r>
            <w:r>
              <w:rPr>
                <w:spacing w:val="-2"/>
                <w:sz w:val="16"/>
              </w:rPr>
              <w:t>Class</w:t>
            </w:r>
          </w:p>
          <w:p>
            <w:pPr>
              <w:pStyle w:val="TableParagraph"/>
              <w:spacing w:line="182" w:lineRule="exact"/>
              <w:ind w:left="4"/>
              <w:rPr>
                <w:sz w:val="16"/>
              </w:rPr>
            </w:pPr>
            <w:r>
              <w:rPr>
                <w:sz w:val="16"/>
              </w:rPr>
              <w:t>0 </w:t>
            </w:r>
            <w:r>
              <w:rPr>
                <w:spacing w:val="-10"/>
                <w:sz w:val="16"/>
              </w:rPr>
              <w:t>*</w:t>
            </w:r>
          </w:p>
        </w:tc>
        <w:tc>
          <w:tcPr>
            <w:tcW w:w="742" w:type="dxa"/>
            <w:shd w:val="clear" w:color="auto" w:fill="F0F0F0"/>
          </w:tcPr>
          <w:p>
            <w:pPr>
              <w:pStyle w:val="TableParagraph"/>
              <w:spacing w:line="278" w:lineRule="auto" w:before="1"/>
              <w:ind w:left="1" w:right="-14"/>
              <w:rPr>
                <w:sz w:val="16"/>
              </w:rPr>
            </w:pPr>
            <w:r>
              <w:rPr>
                <w:spacing w:val="-2"/>
                <w:sz w:val="16"/>
              </w:rPr>
              <w:t>Electrical </w:t>
            </w:r>
            <w:r>
              <w:rPr>
                <w:spacing w:val="-4"/>
                <w:sz w:val="16"/>
              </w:rPr>
              <w:t>Hand </w:t>
            </w:r>
            <w:r>
              <w:rPr>
                <w:sz w:val="16"/>
              </w:rPr>
              <w:t>glove</w:t>
            </w:r>
            <w:r>
              <w:rPr>
                <w:spacing w:val="40"/>
                <w:sz w:val="16"/>
              </w:rPr>
              <w:t> </w:t>
            </w:r>
            <w:r>
              <w:rPr>
                <w:sz w:val="16"/>
              </w:rPr>
              <w:t>s</w:t>
            </w:r>
            <w:r>
              <w:rPr>
                <w:spacing w:val="40"/>
                <w:sz w:val="16"/>
              </w:rPr>
              <w:t> </w:t>
            </w:r>
            <w:r>
              <w:rPr>
                <w:sz w:val="16"/>
              </w:rPr>
              <w:t>- </w:t>
            </w:r>
            <w:r>
              <w:rPr>
                <w:spacing w:val="-2"/>
                <w:sz w:val="16"/>
              </w:rPr>
              <w:t>Class</w:t>
            </w:r>
          </w:p>
          <w:p>
            <w:pPr>
              <w:pStyle w:val="TableParagraph"/>
              <w:spacing w:line="182" w:lineRule="exact"/>
              <w:ind w:left="1"/>
              <w:rPr>
                <w:sz w:val="16"/>
              </w:rPr>
            </w:pPr>
            <w:r>
              <w:rPr>
                <w:sz w:val="16"/>
              </w:rPr>
              <w:t>1, </w:t>
            </w:r>
            <w:r>
              <w:rPr>
                <w:spacing w:val="-10"/>
                <w:sz w:val="16"/>
              </w:rPr>
              <w:t>2</w:t>
            </w:r>
          </w:p>
        </w:tc>
        <w:tc>
          <w:tcPr>
            <w:tcW w:w="699" w:type="dxa"/>
            <w:shd w:val="clear" w:color="auto" w:fill="F0F0F0"/>
          </w:tcPr>
          <w:p>
            <w:pPr>
              <w:pStyle w:val="TableParagraph"/>
              <w:spacing w:before="136"/>
              <w:rPr>
                <w:rFonts w:ascii="Arial"/>
                <w:b/>
                <w:sz w:val="16"/>
              </w:rPr>
            </w:pPr>
          </w:p>
          <w:p>
            <w:pPr>
              <w:pStyle w:val="TableParagraph"/>
              <w:spacing w:line="278" w:lineRule="auto"/>
              <w:ind w:left="3" w:right="-15"/>
              <w:rPr>
                <w:sz w:val="16"/>
              </w:rPr>
            </w:pPr>
            <w:r>
              <w:rPr>
                <w:sz w:val="16"/>
              </w:rPr>
              <w:t>Full</w:t>
            </w:r>
            <w:r>
              <w:rPr>
                <w:spacing w:val="-3"/>
                <w:sz w:val="16"/>
              </w:rPr>
              <w:t> </w:t>
            </w:r>
            <w:r>
              <w:rPr>
                <w:sz w:val="16"/>
              </w:rPr>
              <w:t>Body Harn ess</w:t>
            </w:r>
          </w:p>
        </w:tc>
        <w:tc>
          <w:tcPr>
            <w:tcW w:w="975" w:type="dxa"/>
            <w:shd w:val="clear" w:color="auto" w:fill="F0F0F0"/>
          </w:tcPr>
          <w:p>
            <w:pPr>
              <w:pStyle w:val="TableParagraph"/>
              <w:spacing w:before="136"/>
              <w:rPr>
                <w:rFonts w:ascii="Arial"/>
                <w:b/>
                <w:sz w:val="16"/>
              </w:rPr>
            </w:pPr>
          </w:p>
          <w:p>
            <w:pPr>
              <w:pStyle w:val="TableParagraph"/>
              <w:spacing w:line="278" w:lineRule="auto"/>
              <w:ind w:right="380"/>
              <w:rPr>
                <w:sz w:val="16"/>
              </w:rPr>
            </w:pPr>
            <w:r>
              <w:rPr>
                <w:spacing w:val="-4"/>
                <w:sz w:val="16"/>
              </w:rPr>
              <w:t>Work </w:t>
            </w:r>
            <w:r>
              <w:rPr>
                <w:spacing w:val="-2"/>
                <w:sz w:val="16"/>
              </w:rPr>
              <w:t>Position Lanyard</w:t>
            </w:r>
          </w:p>
        </w:tc>
        <w:tc>
          <w:tcPr>
            <w:tcW w:w="1068" w:type="dxa"/>
            <w:shd w:val="clear" w:color="auto" w:fill="F0F0F0"/>
          </w:tcPr>
          <w:p>
            <w:pPr>
              <w:pStyle w:val="TableParagraph"/>
              <w:spacing w:before="136"/>
              <w:rPr>
                <w:rFonts w:ascii="Arial"/>
                <w:b/>
                <w:sz w:val="16"/>
              </w:rPr>
            </w:pPr>
          </w:p>
          <w:p>
            <w:pPr>
              <w:pStyle w:val="TableParagraph"/>
              <w:spacing w:line="278" w:lineRule="auto"/>
              <w:ind w:right="-15"/>
              <w:rPr>
                <w:sz w:val="16"/>
              </w:rPr>
            </w:pPr>
            <w:r>
              <w:rPr>
                <w:sz w:val="16"/>
              </w:rPr>
              <w:t>Fall</w:t>
            </w:r>
            <w:r>
              <w:rPr>
                <w:spacing w:val="10"/>
                <w:sz w:val="16"/>
              </w:rPr>
              <w:t> </w:t>
            </w:r>
            <w:r>
              <w:rPr>
                <w:sz w:val="16"/>
              </w:rPr>
              <w:t>Protection </w:t>
            </w:r>
            <w:r>
              <w:rPr>
                <w:spacing w:val="-2"/>
                <w:sz w:val="16"/>
              </w:rPr>
              <w:t>gears</w:t>
            </w:r>
          </w:p>
        </w:tc>
      </w:tr>
      <w:tr>
        <w:trPr>
          <w:trHeight w:val="851" w:hRule="atLeast"/>
        </w:trPr>
        <w:tc>
          <w:tcPr>
            <w:tcW w:w="725" w:type="dxa"/>
          </w:tcPr>
          <w:p>
            <w:pPr>
              <w:pStyle w:val="TableParagraph"/>
              <w:spacing w:before="136"/>
              <w:rPr>
                <w:rFonts w:ascii="Arial"/>
                <w:b/>
                <w:sz w:val="16"/>
              </w:rPr>
            </w:pPr>
          </w:p>
          <w:p>
            <w:pPr>
              <w:pStyle w:val="TableParagraph"/>
              <w:ind w:left="6"/>
              <w:rPr>
                <w:sz w:val="16"/>
              </w:rPr>
            </w:pPr>
            <w:r>
              <w:rPr>
                <w:spacing w:val="-2"/>
                <w:sz w:val="16"/>
              </w:rPr>
              <w:t>Utility</w:t>
            </w:r>
          </w:p>
        </w:tc>
        <w:tc>
          <w:tcPr>
            <w:tcW w:w="1246" w:type="dxa"/>
          </w:tcPr>
          <w:p>
            <w:pPr>
              <w:pStyle w:val="TableParagraph"/>
              <w:spacing w:before="136"/>
              <w:rPr>
                <w:rFonts w:ascii="Arial"/>
                <w:b/>
                <w:sz w:val="16"/>
              </w:rPr>
            </w:pPr>
          </w:p>
          <w:p>
            <w:pPr>
              <w:pStyle w:val="TableParagraph"/>
              <w:ind w:left="6"/>
              <w:rPr>
                <w:sz w:val="16"/>
              </w:rPr>
            </w:pPr>
            <w:r>
              <w:rPr>
                <w:spacing w:val="-2"/>
                <w:sz w:val="16"/>
              </w:rPr>
              <w:t>Technician</w:t>
            </w:r>
          </w:p>
        </w:tc>
        <w:tc>
          <w:tcPr>
            <w:tcW w:w="642" w:type="dxa"/>
          </w:tcPr>
          <w:p>
            <w:pPr>
              <w:pStyle w:val="TableParagraph"/>
              <w:spacing w:before="136"/>
              <w:rPr>
                <w:rFonts w:ascii="Arial"/>
                <w:b/>
                <w:sz w:val="16"/>
              </w:rPr>
            </w:pPr>
          </w:p>
          <w:p>
            <w:pPr>
              <w:pStyle w:val="TableParagraph"/>
              <w:ind w:left="6"/>
              <w:rPr>
                <w:sz w:val="16"/>
              </w:rPr>
            </w:pPr>
            <w:r>
              <w:rPr>
                <w:spacing w:val="-10"/>
                <w:sz w:val="16"/>
              </w:rPr>
              <w:t>√</w:t>
            </w:r>
          </w:p>
        </w:tc>
        <w:tc>
          <w:tcPr>
            <w:tcW w:w="622" w:type="dxa"/>
          </w:tcPr>
          <w:p>
            <w:pPr>
              <w:pStyle w:val="TableParagraph"/>
              <w:spacing w:before="136"/>
              <w:rPr>
                <w:rFonts w:ascii="Arial"/>
                <w:b/>
                <w:sz w:val="16"/>
              </w:rPr>
            </w:pPr>
          </w:p>
          <w:p>
            <w:pPr>
              <w:pStyle w:val="TableParagraph"/>
              <w:ind w:left="5"/>
              <w:rPr>
                <w:sz w:val="16"/>
              </w:rPr>
            </w:pPr>
            <w:r>
              <w:rPr>
                <w:spacing w:val="-10"/>
                <w:sz w:val="16"/>
              </w:rPr>
              <w:t>√</w:t>
            </w:r>
          </w:p>
        </w:tc>
        <w:tc>
          <w:tcPr>
            <w:tcW w:w="790" w:type="dxa"/>
          </w:tcPr>
          <w:p>
            <w:pPr>
              <w:pStyle w:val="TableParagraph"/>
              <w:spacing w:before="136"/>
              <w:rPr>
                <w:rFonts w:ascii="Arial"/>
                <w:b/>
                <w:sz w:val="16"/>
              </w:rPr>
            </w:pPr>
          </w:p>
          <w:p>
            <w:pPr>
              <w:pStyle w:val="TableParagraph"/>
              <w:ind w:left="2"/>
              <w:rPr>
                <w:sz w:val="16"/>
              </w:rPr>
            </w:pPr>
            <w:r>
              <w:rPr>
                <w:spacing w:val="-10"/>
                <w:sz w:val="16"/>
              </w:rPr>
              <w:t>√</w:t>
            </w:r>
          </w:p>
        </w:tc>
        <w:tc>
          <w:tcPr>
            <w:tcW w:w="579" w:type="dxa"/>
          </w:tcPr>
          <w:p>
            <w:pPr>
              <w:pStyle w:val="TableParagraph"/>
              <w:spacing w:before="136"/>
              <w:rPr>
                <w:rFonts w:ascii="Arial"/>
                <w:b/>
                <w:sz w:val="16"/>
              </w:rPr>
            </w:pPr>
          </w:p>
          <w:p>
            <w:pPr>
              <w:pStyle w:val="TableParagraph"/>
              <w:ind w:left="4"/>
              <w:rPr>
                <w:sz w:val="16"/>
              </w:rPr>
            </w:pPr>
            <w:r>
              <w:rPr>
                <w:spacing w:val="-10"/>
                <w:sz w:val="16"/>
              </w:rPr>
              <w:t>√</w:t>
            </w:r>
          </w:p>
        </w:tc>
        <w:tc>
          <w:tcPr>
            <w:tcW w:w="612" w:type="dxa"/>
          </w:tcPr>
          <w:p>
            <w:pPr>
              <w:pStyle w:val="TableParagraph"/>
              <w:spacing w:before="136"/>
              <w:rPr>
                <w:rFonts w:ascii="Arial"/>
                <w:b/>
                <w:sz w:val="16"/>
              </w:rPr>
            </w:pPr>
          </w:p>
          <w:p>
            <w:pPr>
              <w:pStyle w:val="TableParagraph"/>
              <w:ind w:left="2"/>
              <w:rPr>
                <w:sz w:val="16"/>
              </w:rPr>
            </w:pPr>
            <w:r>
              <w:rPr>
                <w:spacing w:val="-10"/>
                <w:sz w:val="16"/>
              </w:rPr>
              <w:t>√</w:t>
            </w:r>
          </w:p>
        </w:tc>
        <w:tc>
          <w:tcPr>
            <w:tcW w:w="742" w:type="dxa"/>
          </w:tcPr>
          <w:p>
            <w:pPr>
              <w:pStyle w:val="TableParagraph"/>
              <w:spacing w:before="136"/>
              <w:rPr>
                <w:rFonts w:ascii="Arial"/>
                <w:b/>
                <w:sz w:val="16"/>
              </w:rPr>
            </w:pPr>
          </w:p>
          <w:p>
            <w:pPr>
              <w:pStyle w:val="TableParagraph"/>
              <w:ind w:left="4"/>
              <w:rPr>
                <w:sz w:val="16"/>
              </w:rPr>
            </w:pPr>
            <w:r>
              <w:rPr>
                <w:spacing w:val="-10"/>
                <w:sz w:val="16"/>
              </w:rPr>
              <w:t>√</w:t>
            </w:r>
          </w:p>
        </w:tc>
        <w:tc>
          <w:tcPr>
            <w:tcW w:w="745" w:type="dxa"/>
          </w:tcPr>
          <w:p>
            <w:pPr>
              <w:pStyle w:val="TableParagraph"/>
              <w:spacing w:before="136"/>
              <w:rPr>
                <w:rFonts w:ascii="Arial"/>
                <w:b/>
                <w:sz w:val="16"/>
              </w:rPr>
            </w:pPr>
          </w:p>
          <w:p>
            <w:pPr>
              <w:pStyle w:val="TableParagraph"/>
              <w:ind w:left="4"/>
              <w:rPr>
                <w:sz w:val="16"/>
              </w:rPr>
            </w:pPr>
            <w:r>
              <w:rPr>
                <w:spacing w:val="-10"/>
                <w:sz w:val="16"/>
              </w:rPr>
              <w:t>X</w:t>
            </w:r>
          </w:p>
        </w:tc>
        <w:tc>
          <w:tcPr>
            <w:tcW w:w="742" w:type="dxa"/>
          </w:tcPr>
          <w:p>
            <w:pPr>
              <w:pStyle w:val="TableParagraph"/>
              <w:spacing w:before="136"/>
              <w:rPr>
                <w:rFonts w:ascii="Arial"/>
                <w:b/>
                <w:sz w:val="16"/>
              </w:rPr>
            </w:pPr>
          </w:p>
          <w:p>
            <w:pPr>
              <w:pStyle w:val="TableParagraph"/>
              <w:ind w:left="1"/>
              <w:rPr>
                <w:sz w:val="16"/>
              </w:rPr>
            </w:pPr>
            <w:r>
              <w:rPr>
                <w:spacing w:val="-10"/>
                <w:sz w:val="16"/>
              </w:rPr>
              <w:t>X</w:t>
            </w:r>
          </w:p>
        </w:tc>
        <w:tc>
          <w:tcPr>
            <w:tcW w:w="699" w:type="dxa"/>
          </w:tcPr>
          <w:p>
            <w:pPr>
              <w:pStyle w:val="TableParagraph"/>
              <w:spacing w:before="1"/>
              <w:ind w:left="3" w:right="-15"/>
              <w:rPr>
                <w:sz w:val="16"/>
              </w:rPr>
            </w:pPr>
            <w:r>
              <w:rPr>
                <w:sz w:val="16"/>
              </w:rPr>
              <w:t>√*(</w:t>
            </w:r>
            <w:r>
              <w:rPr>
                <w:spacing w:val="40"/>
                <w:sz w:val="16"/>
              </w:rPr>
              <w:t>  </w:t>
            </w:r>
            <w:r>
              <w:rPr>
                <w:spacing w:val="-5"/>
                <w:sz w:val="16"/>
              </w:rPr>
              <w:t>map</w:t>
            </w:r>
          </w:p>
          <w:p>
            <w:pPr>
              <w:pStyle w:val="TableParagraph"/>
              <w:tabs>
                <w:tab w:pos="557" w:val="left" w:leader="none"/>
              </w:tabs>
              <w:spacing w:line="278" w:lineRule="auto" w:before="29"/>
              <w:ind w:left="3" w:right="-15"/>
              <w:rPr>
                <w:sz w:val="16"/>
              </w:rPr>
            </w:pPr>
            <w:r>
              <w:rPr>
                <w:spacing w:val="-4"/>
                <w:sz w:val="16"/>
              </w:rPr>
              <w:t>ped</w:t>
            </w:r>
            <w:r>
              <w:rPr>
                <w:sz w:val="16"/>
              </w:rPr>
              <w:tab/>
            </w:r>
            <w:r>
              <w:rPr>
                <w:spacing w:val="-6"/>
                <w:sz w:val="16"/>
              </w:rPr>
              <w:t>to</w:t>
            </w:r>
            <w:r>
              <w:rPr>
                <w:spacing w:val="-4"/>
                <w:sz w:val="16"/>
              </w:rPr>
              <w:t> GBM</w:t>
            </w:r>
          </w:p>
          <w:p>
            <w:pPr>
              <w:pStyle w:val="TableParagraph"/>
              <w:spacing w:before="1"/>
              <w:ind w:left="3"/>
              <w:rPr>
                <w:sz w:val="16"/>
              </w:rPr>
            </w:pPr>
            <w:r>
              <w:rPr>
                <w:spacing w:val="-2"/>
                <w:sz w:val="16"/>
              </w:rPr>
              <w:t>site)</w:t>
            </w:r>
          </w:p>
        </w:tc>
        <w:tc>
          <w:tcPr>
            <w:tcW w:w="975" w:type="dxa"/>
          </w:tcPr>
          <w:p>
            <w:pPr>
              <w:pStyle w:val="TableParagraph"/>
              <w:spacing w:before="30"/>
              <w:rPr>
                <w:rFonts w:ascii="Arial"/>
                <w:b/>
                <w:sz w:val="16"/>
              </w:rPr>
            </w:pPr>
          </w:p>
          <w:p>
            <w:pPr>
              <w:pStyle w:val="TableParagraph"/>
              <w:spacing w:line="278" w:lineRule="auto"/>
              <w:ind w:right="-15"/>
              <w:rPr>
                <w:sz w:val="16"/>
              </w:rPr>
            </w:pPr>
            <w:r>
              <w:rPr>
                <w:sz w:val="16"/>
              </w:rPr>
              <w:t>√*(</w:t>
            </w:r>
            <w:r>
              <w:rPr>
                <w:spacing w:val="80"/>
                <w:sz w:val="16"/>
              </w:rPr>
              <w:t> </w:t>
            </w:r>
            <w:r>
              <w:rPr>
                <w:sz w:val="16"/>
              </w:rPr>
              <w:t>mapped to GBM site)</w:t>
            </w:r>
          </w:p>
        </w:tc>
        <w:tc>
          <w:tcPr>
            <w:tcW w:w="1068" w:type="dxa"/>
          </w:tcPr>
          <w:p>
            <w:pPr>
              <w:pStyle w:val="TableParagraph"/>
              <w:spacing w:before="136"/>
              <w:rPr>
                <w:rFonts w:ascii="Arial"/>
                <w:b/>
                <w:sz w:val="16"/>
              </w:rPr>
            </w:pPr>
          </w:p>
          <w:p>
            <w:pPr>
              <w:pStyle w:val="TableParagraph"/>
              <w:rPr>
                <w:sz w:val="16"/>
              </w:rPr>
            </w:pPr>
            <w:r>
              <w:rPr>
                <w:spacing w:val="-10"/>
                <w:sz w:val="16"/>
              </w:rPr>
              <w:t>X</w:t>
            </w:r>
          </w:p>
        </w:tc>
      </w:tr>
      <w:tr>
        <w:trPr>
          <w:trHeight w:val="1278" w:hRule="atLeast"/>
        </w:trPr>
        <w:tc>
          <w:tcPr>
            <w:tcW w:w="725" w:type="dxa"/>
          </w:tcPr>
          <w:p>
            <w:pPr>
              <w:pStyle w:val="TableParagraph"/>
              <w:rPr>
                <w:rFonts w:ascii="Arial"/>
                <w:b/>
                <w:sz w:val="16"/>
              </w:rPr>
            </w:pPr>
          </w:p>
          <w:p>
            <w:pPr>
              <w:pStyle w:val="TableParagraph"/>
              <w:spacing w:before="168"/>
              <w:rPr>
                <w:rFonts w:ascii="Arial"/>
                <w:b/>
                <w:sz w:val="16"/>
              </w:rPr>
            </w:pPr>
          </w:p>
          <w:p>
            <w:pPr>
              <w:pStyle w:val="TableParagraph"/>
              <w:ind w:left="6"/>
              <w:rPr>
                <w:sz w:val="16"/>
              </w:rPr>
            </w:pPr>
            <w:r>
              <w:rPr>
                <w:spacing w:val="-2"/>
                <w:sz w:val="16"/>
              </w:rPr>
              <w:t>Utility</w:t>
            </w:r>
          </w:p>
        </w:tc>
        <w:tc>
          <w:tcPr>
            <w:tcW w:w="1246" w:type="dxa"/>
          </w:tcPr>
          <w:p>
            <w:pPr>
              <w:pStyle w:val="TableParagraph"/>
              <w:rPr>
                <w:rFonts w:ascii="Arial"/>
                <w:b/>
                <w:sz w:val="16"/>
              </w:rPr>
            </w:pPr>
          </w:p>
          <w:p>
            <w:pPr>
              <w:pStyle w:val="TableParagraph"/>
              <w:spacing w:before="168"/>
              <w:rPr>
                <w:rFonts w:ascii="Arial"/>
                <w:b/>
                <w:sz w:val="16"/>
              </w:rPr>
            </w:pPr>
          </w:p>
          <w:p>
            <w:pPr>
              <w:pStyle w:val="TableParagraph"/>
              <w:ind w:left="6"/>
              <w:rPr>
                <w:sz w:val="16"/>
              </w:rPr>
            </w:pPr>
            <w:r>
              <w:rPr>
                <w:spacing w:val="-2"/>
                <w:sz w:val="16"/>
              </w:rPr>
              <w:t>Rigger</w:t>
            </w:r>
          </w:p>
        </w:tc>
        <w:tc>
          <w:tcPr>
            <w:tcW w:w="642" w:type="dxa"/>
          </w:tcPr>
          <w:p>
            <w:pPr>
              <w:pStyle w:val="TableParagraph"/>
              <w:rPr>
                <w:rFonts w:ascii="Arial"/>
                <w:b/>
                <w:sz w:val="16"/>
              </w:rPr>
            </w:pPr>
          </w:p>
          <w:p>
            <w:pPr>
              <w:pStyle w:val="TableParagraph"/>
              <w:spacing w:before="168"/>
              <w:rPr>
                <w:rFonts w:ascii="Arial"/>
                <w:b/>
                <w:sz w:val="16"/>
              </w:rPr>
            </w:pPr>
          </w:p>
          <w:p>
            <w:pPr>
              <w:pStyle w:val="TableParagraph"/>
              <w:ind w:left="6"/>
              <w:rPr>
                <w:sz w:val="16"/>
              </w:rPr>
            </w:pPr>
            <w:r>
              <w:rPr>
                <w:spacing w:val="-10"/>
                <w:sz w:val="16"/>
              </w:rPr>
              <w:t>√</w:t>
            </w:r>
          </w:p>
        </w:tc>
        <w:tc>
          <w:tcPr>
            <w:tcW w:w="622" w:type="dxa"/>
          </w:tcPr>
          <w:p>
            <w:pPr>
              <w:pStyle w:val="TableParagraph"/>
              <w:rPr>
                <w:rFonts w:ascii="Arial"/>
                <w:b/>
                <w:sz w:val="16"/>
              </w:rPr>
            </w:pPr>
          </w:p>
          <w:p>
            <w:pPr>
              <w:pStyle w:val="TableParagraph"/>
              <w:spacing w:before="168"/>
              <w:rPr>
                <w:rFonts w:ascii="Arial"/>
                <w:b/>
                <w:sz w:val="16"/>
              </w:rPr>
            </w:pPr>
          </w:p>
          <w:p>
            <w:pPr>
              <w:pStyle w:val="TableParagraph"/>
              <w:ind w:left="5"/>
              <w:rPr>
                <w:sz w:val="16"/>
              </w:rPr>
            </w:pPr>
            <w:r>
              <w:rPr>
                <w:spacing w:val="-10"/>
                <w:sz w:val="16"/>
              </w:rPr>
              <w:t>√</w:t>
            </w:r>
          </w:p>
        </w:tc>
        <w:tc>
          <w:tcPr>
            <w:tcW w:w="790" w:type="dxa"/>
          </w:tcPr>
          <w:p>
            <w:pPr>
              <w:pStyle w:val="TableParagraph"/>
              <w:rPr>
                <w:rFonts w:ascii="Arial"/>
                <w:b/>
                <w:sz w:val="16"/>
              </w:rPr>
            </w:pPr>
          </w:p>
          <w:p>
            <w:pPr>
              <w:pStyle w:val="TableParagraph"/>
              <w:spacing w:before="168"/>
              <w:rPr>
                <w:rFonts w:ascii="Arial"/>
                <w:b/>
                <w:sz w:val="16"/>
              </w:rPr>
            </w:pPr>
          </w:p>
          <w:p>
            <w:pPr>
              <w:pStyle w:val="TableParagraph"/>
              <w:ind w:left="2"/>
              <w:rPr>
                <w:sz w:val="16"/>
              </w:rPr>
            </w:pPr>
            <w:r>
              <w:rPr>
                <w:spacing w:val="-10"/>
                <w:sz w:val="16"/>
              </w:rPr>
              <w:t>√</w:t>
            </w:r>
          </w:p>
        </w:tc>
        <w:tc>
          <w:tcPr>
            <w:tcW w:w="579" w:type="dxa"/>
          </w:tcPr>
          <w:p>
            <w:pPr>
              <w:pStyle w:val="TableParagraph"/>
              <w:rPr>
                <w:rFonts w:ascii="Arial"/>
                <w:b/>
                <w:sz w:val="16"/>
              </w:rPr>
            </w:pPr>
          </w:p>
          <w:p>
            <w:pPr>
              <w:pStyle w:val="TableParagraph"/>
              <w:spacing w:before="168"/>
              <w:rPr>
                <w:rFonts w:ascii="Arial"/>
                <w:b/>
                <w:sz w:val="16"/>
              </w:rPr>
            </w:pPr>
          </w:p>
          <w:p>
            <w:pPr>
              <w:pStyle w:val="TableParagraph"/>
              <w:ind w:left="4"/>
              <w:rPr>
                <w:sz w:val="16"/>
              </w:rPr>
            </w:pPr>
            <w:r>
              <w:rPr>
                <w:spacing w:val="-10"/>
                <w:sz w:val="16"/>
              </w:rPr>
              <w:t>√</w:t>
            </w:r>
          </w:p>
        </w:tc>
        <w:tc>
          <w:tcPr>
            <w:tcW w:w="612" w:type="dxa"/>
          </w:tcPr>
          <w:p>
            <w:pPr>
              <w:pStyle w:val="TableParagraph"/>
              <w:rPr>
                <w:rFonts w:ascii="Arial"/>
                <w:b/>
                <w:sz w:val="16"/>
              </w:rPr>
            </w:pPr>
          </w:p>
          <w:p>
            <w:pPr>
              <w:pStyle w:val="TableParagraph"/>
              <w:spacing w:before="168"/>
              <w:rPr>
                <w:rFonts w:ascii="Arial"/>
                <w:b/>
                <w:sz w:val="16"/>
              </w:rPr>
            </w:pPr>
          </w:p>
          <w:p>
            <w:pPr>
              <w:pStyle w:val="TableParagraph"/>
              <w:ind w:left="2"/>
              <w:rPr>
                <w:sz w:val="16"/>
              </w:rPr>
            </w:pPr>
            <w:r>
              <w:rPr>
                <w:spacing w:val="-10"/>
                <w:sz w:val="16"/>
              </w:rPr>
              <w:t>√</w:t>
            </w:r>
          </w:p>
        </w:tc>
        <w:tc>
          <w:tcPr>
            <w:tcW w:w="742" w:type="dxa"/>
          </w:tcPr>
          <w:p>
            <w:pPr>
              <w:pStyle w:val="TableParagraph"/>
              <w:rPr>
                <w:rFonts w:ascii="Arial"/>
                <w:b/>
                <w:sz w:val="16"/>
              </w:rPr>
            </w:pPr>
          </w:p>
          <w:p>
            <w:pPr>
              <w:pStyle w:val="TableParagraph"/>
              <w:spacing w:before="168"/>
              <w:rPr>
                <w:rFonts w:ascii="Arial"/>
                <w:b/>
                <w:sz w:val="16"/>
              </w:rPr>
            </w:pPr>
          </w:p>
          <w:p>
            <w:pPr>
              <w:pStyle w:val="TableParagraph"/>
              <w:ind w:left="4"/>
              <w:rPr>
                <w:sz w:val="16"/>
              </w:rPr>
            </w:pPr>
            <w:r>
              <w:rPr>
                <w:spacing w:val="-10"/>
                <w:sz w:val="16"/>
              </w:rPr>
              <w:t>√</w:t>
            </w:r>
          </w:p>
        </w:tc>
        <w:tc>
          <w:tcPr>
            <w:tcW w:w="745" w:type="dxa"/>
          </w:tcPr>
          <w:p>
            <w:pPr>
              <w:pStyle w:val="TableParagraph"/>
              <w:rPr>
                <w:rFonts w:ascii="Arial"/>
                <w:b/>
                <w:sz w:val="16"/>
              </w:rPr>
            </w:pPr>
          </w:p>
          <w:p>
            <w:pPr>
              <w:pStyle w:val="TableParagraph"/>
              <w:spacing w:before="168"/>
              <w:rPr>
                <w:rFonts w:ascii="Arial"/>
                <w:b/>
                <w:sz w:val="16"/>
              </w:rPr>
            </w:pPr>
          </w:p>
          <w:p>
            <w:pPr>
              <w:pStyle w:val="TableParagraph"/>
              <w:ind w:left="4"/>
              <w:rPr>
                <w:sz w:val="16"/>
              </w:rPr>
            </w:pPr>
            <w:r>
              <w:rPr>
                <w:spacing w:val="-10"/>
                <w:sz w:val="16"/>
              </w:rPr>
              <w:t>X</w:t>
            </w:r>
          </w:p>
        </w:tc>
        <w:tc>
          <w:tcPr>
            <w:tcW w:w="742" w:type="dxa"/>
          </w:tcPr>
          <w:p>
            <w:pPr>
              <w:pStyle w:val="TableParagraph"/>
              <w:rPr>
                <w:rFonts w:ascii="Arial"/>
                <w:b/>
                <w:sz w:val="16"/>
              </w:rPr>
            </w:pPr>
          </w:p>
          <w:p>
            <w:pPr>
              <w:pStyle w:val="TableParagraph"/>
              <w:spacing w:before="168"/>
              <w:rPr>
                <w:rFonts w:ascii="Arial"/>
                <w:b/>
                <w:sz w:val="16"/>
              </w:rPr>
            </w:pPr>
          </w:p>
          <w:p>
            <w:pPr>
              <w:pStyle w:val="TableParagraph"/>
              <w:ind w:left="1"/>
              <w:rPr>
                <w:sz w:val="16"/>
              </w:rPr>
            </w:pPr>
            <w:r>
              <w:rPr>
                <w:spacing w:val="-10"/>
                <w:sz w:val="16"/>
              </w:rPr>
              <w:t>X</w:t>
            </w:r>
          </w:p>
        </w:tc>
        <w:tc>
          <w:tcPr>
            <w:tcW w:w="699" w:type="dxa"/>
          </w:tcPr>
          <w:p>
            <w:pPr>
              <w:pStyle w:val="TableParagraph"/>
              <w:rPr>
                <w:rFonts w:ascii="Arial"/>
                <w:b/>
                <w:sz w:val="16"/>
              </w:rPr>
            </w:pPr>
          </w:p>
          <w:p>
            <w:pPr>
              <w:pStyle w:val="TableParagraph"/>
              <w:spacing w:before="168"/>
              <w:rPr>
                <w:rFonts w:ascii="Arial"/>
                <w:b/>
                <w:sz w:val="16"/>
              </w:rPr>
            </w:pPr>
          </w:p>
          <w:p>
            <w:pPr>
              <w:pStyle w:val="TableParagraph"/>
              <w:ind w:left="3"/>
              <w:rPr>
                <w:sz w:val="16"/>
              </w:rPr>
            </w:pPr>
            <w:r>
              <w:rPr>
                <w:spacing w:val="-10"/>
                <w:sz w:val="16"/>
              </w:rPr>
              <w:t>√</w:t>
            </w:r>
          </w:p>
        </w:tc>
        <w:tc>
          <w:tcPr>
            <w:tcW w:w="975" w:type="dxa"/>
          </w:tcPr>
          <w:p>
            <w:pPr>
              <w:pStyle w:val="TableParagraph"/>
              <w:spacing w:before="30"/>
              <w:rPr>
                <w:rFonts w:ascii="Arial"/>
                <w:b/>
                <w:sz w:val="16"/>
              </w:rPr>
            </w:pPr>
          </w:p>
          <w:p>
            <w:pPr>
              <w:pStyle w:val="TableParagraph"/>
              <w:spacing w:line="278" w:lineRule="auto"/>
              <w:ind w:right="-15"/>
              <w:rPr>
                <w:sz w:val="16"/>
              </w:rPr>
            </w:pPr>
            <w:r>
              <w:rPr>
                <w:sz w:val="16"/>
              </w:rPr>
              <w:t>√(mapped</w:t>
            </w:r>
            <w:r>
              <w:rPr>
                <w:spacing w:val="40"/>
                <w:sz w:val="16"/>
              </w:rPr>
              <w:t> </w:t>
            </w:r>
            <w:r>
              <w:rPr>
                <w:sz w:val="16"/>
              </w:rPr>
              <w:t>to </w:t>
            </w:r>
            <w:r>
              <w:rPr>
                <w:spacing w:val="-2"/>
                <w:sz w:val="16"/>
              </w:rPr>
              <w:t>RTT/RTP</w:t>
            </w:r>
          </w:p>
          <w:p>
            <w:pPr>
              <w:pStyle w:val="TableParagraph"/>
              <w:spacing w:before="1"/>
              <w:rPr>
                <w:sz w:val="16"/>
              </w:rPr>
            </w:pPr>
            <w:r>
              <w:rPr>
                <w:spacing w:val="-4"/>
                <w:sz w:val="16"/>
              </w:rPr>
              <w:t>/ESC</w:t>
            </w:r>
          </w:p>
          <w:p>
            <w:pPr>
              <w:pStyle w:val="TableParagraph"/>
              <w:spacing w:before="29"/>
              <w:rPr>
                <w:sz w:val="16"/>
              </w:rPr>
            </w:pPr>
            <w:r>
              <w:rPr>
                <w:spacing w:val="-2"/>
                <w:sz w:val="16"/>
              </w:rPr>
              <w:t>Sites)</w:t>
            </w:r>
          </w:p>
        </w:tc>
        <w:tc>
          <w:tcPr>
            <w:tcW w:w="1068" w:type="dxa"/>
          </w:tcPr>
          <w:p>
            <w:pPr>
              <w:pStyle w:val="TableParagraph"/>
              <w:tabs>
                <w:tab w:pos="873" w:val="left" w:leader="none"/>
              </w:tabs>
              <w:spacing w:before="3"/>
              <w:ind w:right="-15"/>
              <w:rPr>
                <w:sz w:val="16"/>
              </w:rPr>
            </w:pPr>
            <w:r>
              <w:rPr>
                <w:spacing w:val="-5"/>
                <w:sz w:val="16"/>
              </w:rPr>
              <w:t>√(</w:t>
            </w:r>
            <w:r>
              <w:rPr>
                <w:sz w:val="16"/>
              </w:rPr>
              <w:tab/>
            </w:r>
            <w:r>
              <w:rPr>
                <w:spacing w:val="-5"/>
                <w:sz w:val="16"/>
              </w:rPr>
              <w:t>As</w:t>
            </w:r>
          </w:p>
          <w:p>
            <w:pPr>
              <w:pStyle w:val="TableParagraph"/>
              <w:tabs>
                <w:tab w:pos="971" w:val="left" w:leader="none"/>
              </w:tabs>
              <w:spacing w:line="278" w:lineRule="auto" w:before="27"/>
              <w:ind w:right="-15"/>
              <w:rPr>
                <w:sz w:val="16"/>
              </w:rPr>
            </w:pPr>
            <w:r>
              <w:rPr>
                <w:sz w:val="16"/>
              </w:rPr>
              <w:t>applicable-</w:t>
            </w:r>
            <w:r>
              <w:rPr>
                <w:spacing w:val="-13"/>
                <w:sz w:val="16"/>
              </w:rPr>
              <w:t> </w:t>
            </w:r>
            <w:r>
              <w:rPr>
                <w:sz w:val="16"/>
              </w:rPr>
              <w:t>Alu </w:t>
            </w:r>
            <w:r>
              <w:rPr>
                <w:spacing w:val="-2"/>
                <w:sz w:val="16"/>
              </w:rPr>
              <w:t>Rail/Rop</w:t>
            </w:r>
            <w:r>
              <w:rPr>
                <w:sz w:val="16"/>
              </w:rPr>
              <w:tab/>
            </w:r>
            <w:r>
              <w:rPr>
                <w:spacing w:val="-10"/>
                <w:sz w:val="16"/>
              </w:rPr>
              <w:t>e</w:t>
            </w:r>
            <w:r>
              <w:rPr>
                <w:spacing w:val="-2"/>
                <w:sz w:val="16"/>
              </w:rPr>
              <w:t> Grab/Hig</w:t>
            </w:r>
            <w:r>
              <w:rPr>
                <w:spacing w:val="80"/>
                <w:sz w:val="16"/>
              </w:rPr>
              <w:t> </w:t>
            </w:r>
            <w:r>
              <w:rPr>
                <w:spacing w:val="-2"/>
                <w:sz w:val="16"/>
              </w:rPr>
              <w:t>hstep</w:t>
            </w:r>
          </w:p>
          <w:p>
            <w:pPr>
              <w:pStyle w:val="TableParagraph"/>
              <w:spacing w:before="1"/>
              <w:rPr>
                <w:sz w:val="16"/>
              </w:rPr>
            </w:pPr>
            <w:r>
              <w:rPr>
                <w:spacing w:val="-2"/>
                <w:sz w:val="16"/>
              </w:rPr>
              <w:t>shoe)</w:t>
            </w:r>
          </w:p>
        </w:tc>
      </w:tr>
      <w:tr>
        <w:trPr>
          <w:trHeight w:val="213" w:hRule="atLeast"/>
        </w:trPr>
        <w:tc>
          <w:tcPr>
            <w:tcW w:w="725" w:type="dxa"/>
          </w:tcPr>
          <w:p>
            <w:pPr>
              <w:pStyle w:val="TableParagraph"/>
              <w:spacing w:before="3"/>
              <w:ind w:left="6"/>
              <w:rPr>
                <w:sz w:val="16"/>
              </w:rPr>
            </w:pPr>
            <w:r>
              <w:rPr>
                <w:spacing w:val="-2"/>
                <w:sz w:val="16"/>
              </w:rPr>
              <w:t>Utility</w:t>
            </w:r>
          </w:p>
        </w:tc>
        <w:tc>
          <w:tcPr>
            <w:tcW w:w="1246" w:type="dxa"/>
          </w:tcPr>
          <w:p>
            <w:pPr>
              <w:pStyle w:val="TableParagraph"/>
              <w:spacing w:before="3"/>
              <w:ind w:left="6"/>
              <w:rPr>
                <w:sz w:val="16"/>
              </w:rPr>
            </w:pPr>
            <w:r>
              <w:rPr>
                <w:sz w:val="16"/>
              </w:rPr>
              <w:t>IBS</w:t>
            </w:r>
            <w:r>
              <w:rPr>
                <w:spacing w:val="-3"/>
                <w:sz w:val="16"/>
              </w:rPr>
              <w:t> </w:t>
            </w:r>
            <w:r>
              <w:rPr>
                <w:spacing w:val="-2"/>
                <w:sz w:val="16"/>
              </w:rPr>
              <w:t>Supervisor</w:t>
            </w:r>
          </w:p>
        </w:tc>
        <w:tc>
          <w:tcPr>
            <w:tcW w:w="642" w:type="dxa"/>
          </w:tcPr>
          <w:p>
            <w:pPr>
              <w:pStyle w:val="TableParagraph"/>
              <w:spacing w:before="3"/>
              <w:ind w:left="6"/>
              <w:rPr>
                <w:sz w:val="16"/>
              </w:rPr>
            </w:pPr>
            <w:r>
              <w:rPr>
                <w:spacing w:val="-10"/>
                <w:sz w:val="16"/>
              </w:rPr>
              <w:t>√</w:t>
            </w:r>
          </w:p>
        </w:tc>
        <w:tc>
          <w:tcPr>
            <w:tcW w:w="622" w:type="dxa"/>
          </w:tcPr>
          <w:p>
            <w:pPr>
              <w:pStyle w:val="TableParagraph"/>
              <w:spacing w:before="3"/>
              <w:ind w:left="5"/>
              <w:rPr>
                <w:sz w:val="16"/>
              </w:rPr>
            </w:pPr>
            <w:r>
              <w:rPr>
                <w:spacing w:val="-10"/>
                <w:sz w:val="16"/>
              </w:rPr>
              <w:t>√</w:t>
            </w:r>
          </w:p>
        </w:tc>
        <w:tc>
          <w:tcPr>
            <w:tcW w:w="790" w:type="dxa"/>
          </w:tcPr>
          <w:p>
            <w:pPr>
              <w:pStyle w:val="TableParagraph"/>
              <w:spacing w:before="3"/>
              <w:ind w:left="2"/>
              <w:rPr>
                <w:sz w:val="16"/>
              </w:rPr>
            </w:pPr>
            <w:r>
              <w:rPr>
                <w:spacing w:val="-10"/>
                <w:sz w:val="16"/>
              </w:rPr>
              <w:t>√</w:t>
            </w:r>
          </w:p>
        </w:tc>
        <w:tc>
          <w:tcPr>
            <w:tcW w:w="579" w:type="dxa"/>
          </w:tcPr>
          <w:p>
            <w:pPr>
              <w:pStyle w:val="TableParagraph"/>
              <w:spacing w:before="3"/>
              <w:ind w:left="4"/>
              <w:rPr>
                <w:sz w:val="16"/>
              </w:rPr>
            </w:pPr>
            <w:r>
              <w:rPr>
                <w:spacing w:val="-10"/>
                <w:sz w:val="16"/>
              </w:rPr>
              <w:t>√</w:t>
            </w:r>
          </w:p>
        </w:tc>
        <w:tc>
          <w:tcPr>
            <w:tcW w:w="612" w:type="dxa"/>
          </w:tcPr>
          <w:p>
            <w:pPr>
              <w:pStyle w:val="TableParagraph"/>
              <w:spacing w:before="3"/>
              <w:ind w:left="2"/>
              <w:rPr>
                <w:sz w:val="16"/>
              </w:rPr>
            </w:pPr>
            <w:r>
              <w:rPr>
                <w:spacing w:val="-10"/>
                <w:sz w:val="16"/>
              </w:rPr>
              <w:t>√</w:t>
            </w:r>
          </w:p>
        </w:tc>
        <w:tc>
          <w:tcPr>
            <w:tcW w:w="742" w:type="dxa"/>
          </w:tcPr>
          <w:p>
            <w:pPr>
              <w:pStyle w:val="TableParagraph"/>
              <w:spacing w:before="3"/>
              <w:ind w:left="4"/>
              <w:rPr>
                <w:sz w:val="16"/>
              </w:rPr>
            </w:pPr>
            <w:r>
              <w:rPr>
                <w:spacing w:val="-10"/>
                <w:sz w:val="16"/>
              </w:rPr>
              <w:t>X</w:t>
            </w:r>
          </w:p>
        </w:tc>
        <w:tc>
          <w:tcPr>
            <w:tcW w:w="745" w:type="dxa"/>
          </w:tcPr>
          <w:p>
            <w:pPr>
              <w:pStyle w:val="TableParagraph"/>
              <w:spacing w:before="3"/>
              <w:ind w:left="4"/>
              <w:rPr>
                <w:sz w:val="16"/>
              </w:rPr>
            </w:pPr>
            <w:r>
              <w:rPr>
                <w:spacing w:val="-10"/>
                <w:sz w:val="16"/>
              </w:rPr>
              <w:t>X</w:t>
            </w:r>
          </w:p>
        </w:tc>
        <w:tc>
          <w:tcPr>
            <w:tcW w:w="742" w:type="dxa"/>
          </w:tcPr>
          <w:p>
            <w:pPr>
              <w:pStyle w:val="TableParagraph"/>
              <w:spacing w:before="3"/>
              <w:ind w:left="1"/>
              <w:rPr>
                <w:sz w:val="16"/>
              </w:rPr>
            </w:pPr>
            <w:r>
              <w:rPr>
                <w:spacing w:val="-10"/>
                <w:sz w:val="16"/>
              </w:rPr>
              <w:t>X</w:t>
            </w:r>
          </w:p>
        </w:tc>
        <w:tc>
          <w:tcPr>
            <w:tcW w:w="699" w:type="dxa"/>
          </w:tcPr>
          <w:p>
            <w:pPr>
              <w:pStyle w:val="TableParagraph"/>
              <w:spacing w:before="3"/>
              <w:ind w:left="3"/>
              <w:rPr>
                <w:sz w:val="16"/>
              </w:rPr>
            </w:pPr>
            <w:r>
              <w:rPr>
                <w:spacing w:val="-10"/>
                <w:sz w:val="16"/>
              </w:rPr>
              <w:t>X</w:t>
            </w:r>
          </w:p>
        </w:tc>
        <w:tc>
          <w:tcPr>
            <w:tcW w:w="975" w:type="dxa"/>
          </w:tcPr>
          <w:p>
            <w:pPr>
              <w:pStyle w:val="TableParagraph"/>
              <w:spacing w:before="3"/>
              <w:rPr>
                <w:sz w:val="16"/>
              </w:rPr>
            </w:pPr>
            <w:r>
              <w:rPr>
                <w:spacing w:val="-10"/>
                <w:sz w:val="16"/>
              </w:rPr>
              <w:t>X</w:t>
            </w:r>
          </w:p>
        </w:tc>
        <w:tc>
          <w:tcPr>
            <w:tcW w:w="1068" w:type="dxa"/>
          </w:tcPr>
          <w:p>
            <w:pPr>
              <w:pStyle w:val="TableParagraph"/>
              <w:spacing w:before="3"/>
              <w:rPr>
                <w:sz w:val="16"/>
              </w:rPr>
            </w:pPr>
            <w:r>
              <w:rPr>
                <w:spacing w:val="-10"/>
                <w:sz w:val="16"/>
              </w:rPr>
              <w:t>X</w:t>
            </w:r>
          </w:p>
        </w:tc>
      </w:tr>
    </w:tbl>
    <w:p>
      <w:pPr>
        <w:spacing w:after="0"/>
        <w:rPr>
          <w:sz w:val="16"/>
        </w:rPr>
        <w:sectPr>
          <w:headerReference w:type="default" r:id="rId92"/>
          <w:footerReference w:type="default" r:id="rId93"/>
          <w:pgSz w:w="11920" w:h="16850"/>
          <w:pgMar w:header="0" w:footer="458" w:top="360" w:bottom="640" w:left="500" w:right="180"/>
        </w:sectPr>
      </w:pPr>
    </w:p>
    <w:p>
      <w:pPr>
        <w:spacing w:before="81"/>
        <w:ind w:left="0" w:right="299" w:firstLine="0"/>
        <w:jc w:val="center"/>
        <w:rPr>
          <w:rFonts w:ascii="Arial"/>
          <w:b/>
          <w:sz w:val="24"/>
        </w:rPr>
      </w:pPr>
      <w:r>
        <w:rPr/>
        <w:drawing>
          <wp:anchor distT="0" distB="0" distL="0" distR="0" allowOverlap="1" layoutInCell="1" locked="0" behindDoc="0" simplePos="0" relativeHeight="15811072">
            <wp:simplePos x="0" y="0"/>
            <wp:positionH relativeFrom="page">
              <wp:posOffset>6654165</wp:posOffset>
            </wp:positionH>
            <wp:positionV relativeFrom="paragraph">
              <wp:posOffset>65531</wp:posOffset>
            </wp:positionV>
            <wp:extent cx="572134" cy="579120"/>
            <wp:effectExtent l="0" t="0" r="0" b="0"/>
            <wp:wrapNone/>
            <wp:docPr id="398" name="Image 398"/>
            <wp:cNvGraphicFramePr>
              <a:graphicFrameLocks/>
            </wp:cNvGraphicFramePr>
            <a:graphic>
              <a:graphicData uri="http://schemas.openxmlformats.org/drawingml/2006/picture">
                <pic:pic>
                  <pic:nvPicPr>
                    <pic:cNvPr id="398" name="Image 398"/>
                    <pic:cNvPicPr/>
                  </pic:nvPicPr>
                  <pic:blipFill>
                    <a:blip r:embed="rId60" cstate="print"/>
                    <a:stretch>
                      <a:fillRect/>
                    </a:stretch>
                  </pic:blipFill>
                  <pic:spPr>
                    <a:xfrm>
                      <a:off x="0" y="0"/>
                      <a:ext cx="572134" cy="579120"/>
                    </a:xfrm>
                    <a:prstGeom prst="rect">
                      <a:avLst/>
                    </a:prstGeom>
                  </pic:spPr>
                </pic:pic>
              </a:graphicData>
            </a:graphic>
          </wp:anchor>
        </w:drawing>
      </w:r>
      <w:r>
        <w:rPr>
          <w:rFonts w:ascii="Arial"/>
          <w:b/>
          <w:sz w:val="24"/>
        </w:rPr>
        <w:t>Annexure</w:t>
      </w:r>
      <w:r>
        <w:rPr>
          <w:rFonts w:ascii="Arial"/>
          <w:b/>
          <w:spacing w:val="-13"/>
          <w:sz w:val="24"/>
        </w:rPr>
        <w:t> </w:t>
      </w:r>
      <w:r>
        <w:rPr>
          <w:rFonts w:ascii="Arial"/>
          <w:b/>
          <w:spacing w:val="-10"/>
          <w:sz w:val="24"/>
        </w:rPr>
        <w:t>A</w:t>
      </w:r>
    </w:p>
    <w:p>
      <w:pPr>
        <w:pStyle w:val="BodyText"/>
        <w:spacing w:before="137"/>
        <w:rPr>
          <w:rFonts w:ascii="Arial"/>
          <w:b/>
          <w:sz w:val="24"/>
        </w:rPr>
      </w:pPr>
    </w:p>
    <w:p>
      <w:pPr>
        <w:spacing w:before="0"/>
        <w:ind w:left="2135" w:right="0" w:firstLine="0"/>
        <w:jc w:val="left"/>
        <w:rPr>
          <w:rFonts w:ascii="Arial"/>
          <w:b/>
          <w:sz w:val="24"/>
        </w:rPr>
      </w:pPr>
      <w:r>
        <w:rPr>
          <w:rFonts w:ascii="Arial"/>
          <w:b/>
          <w:sz w:val="24"/>
        </w:rPr>
        <w:t>Scope</w:t>
      </w:r>
      <w:r>
        <w:rPr>
          <w:rFonts w:ascii="Arial"/>
          <w:b/>
          <w:spacing w:val="-8"/>
          <w:sz w:val="24"/>
        </w:rPr>
        <w:t> </w:t>
      </w:r>
      <w:r>
        <w:rPr>
          <w:rFonts w:ascii="Arial"/>
          <w:b/>
          <w:sz w:val="24"/>
        </w:rPr>
        <w:t>of</w:t>
      </w:r>
      <w:r>
        <w:rPr>
          <w:rFonts w:ascii="Arial"/>
          <w:b/>
          <w:spacing w:val="-8"/>
          <w:sz w:val="24"/>
        </w:rPr>
        <w:t> </w:t>
      </w:r>
      <w:r>
        <w:rPr>
          <w:rFonts w:ascii="Arial"/>
          <w:b/>
          <w:sz w:val="24"/>
        </w:rPr>
        <w:t>Work</w:t>
      </w:r>
      <w:r>
        <w:rPr>
          <w:rFonts w:ascii="Arial"/>
          <w:b/>
          <w:spacing w:val="-5"/>
          <w:sz w:val="24"/>
        </w:rPr>
        <w:t> </w:t>
      </w:r>
      <w:r>
        <w:rPr>
          <w:rFonts w:ascii="Arial"/>
          <w:b/>
          <w:sz w:val="24"/>
        </w:rPr>
        <w:t>for</w:t>
      </w:r>
      <w:r>
        <w:rPr>
          <w:rFonts w:ascii="Arial"/>
          <w:b/>
          <w:spacing w:val="-5"/>
          <w:sz w:val="24"/>
        </w:rPr>
        <w:t> </w:t>
      </w:r>
      <w:r>
        <w:rPr>
          <w:rFonts w:ascii="Arial"/>
          <w:b/>
          <w:sz w:val="24"/>
        </w:rPr>
        <w:t>Network</w:t>
      </w:r>
      <w:r>
        <w:rPr>
          <w:rFonts w:ascii="Arial"/>
          <w:b/>
          <w:spacing w:val="-5"/>
          <w:sz w:val="24"/>
        </w:rPr>
        <w:t> </w:t>
      </w:r>
      <w:r>
        <w:rPr>
          <w:rFonts w:ascii="Arial"/>
          <w:b/>
          <w:sz w:val="24"/>
        </w:rPr>
        <w:t>Maintenance</w:t>
      </w:r>
      <w:r>
        <w:rPr>
          <w:rFonts w:ascii="Arial"/>
          <w:b/>
          <w:spacing w:val="-5"/>
          <w:sz w:val="24"/>
        </w:rPr>
        <w:t> </w:t>
      </w:r>
      <w:r>
        <w:rPr>
          <w:rFonts w:ascii="Arial"/>
          <w:b/>
          <w:sz w:val="24"/>
        </w:rPr>
        <w:t>Services</w:t>
      </w:r>
      <w:r>
        <w:rPr>
          <w:rFonts w:ascii="Arial"/>
          <w:b/>
          <w:spacing w:val="-4"/>
          <w:sz w:val="24"/>
        </w:rPr>
        <w:t> </w:t>
      </w:r>
      <w:r>
        <w:rPr>
          <w:rFonts w:ascii="Arial"/>
          <w:b/>
          <w:spacing w:val="-5"/>
          <w:sz w:val="24"/>
        </w:rPr>
        <w:t>for</w:t>
      </w:r>
    </w:p>
    <w:p>
      <w:pPr>
        <w:pStyle w:val="BodyText"/>
        <w:rPr>
          <w:rFonts w:ascii="Arial"/>
          <w:b/>
          <w:sz w:val="2"/>
        </w:rPr>
      </w:pPr>
    </w:p>
    <w:p>
      <w:pPr>
        <w:pStyle w:val="BodyText"/>
        <w:rPr>
          <w:rFonts w:ascii="Arial"/>
          <w:b/>
          <w:sz w:val="2"/>
        </w:rPr>
      </w:pPr>
    </w:p>
    <w:p>
      <w:pPr>
        <w:pStyle w:val="BodyText"/>
        <w:rPr>
          <w:rFonts w:ascii="Arial"/>
          <w:b/>
          <w:sz w:val="2"/>
        </w:rPr>
      </w:pPr>
    </w:p>
    <w:p>
      <w:pPr>
        <w:pStyle w:val="BodyText"/>
        <w:rPr>
          <w:rFonts w:ascii="Arial"/>
          <w:b/>
          <w:sz w:val="2"/>
        </w:rPr>
      </w:pPr>
    </w:p>
    <w:p>
      <w:pPr>
        <w:pStyle w:val="BodyText"/>
        <w:rPr>
          <w:rFonts w:ascii="Arial"/>
          <w:b/>
          <w:sz w:val="2"/>
        </w:rPr>
      </w:pPr>
    </w:p>
    <w:p>
      <w:pPr>
        <w:pStyle w:val="BodyText"/>
        <w:rPr>
          <w:rFonts w:ascii="Arial"/>
          <w:b/>
          <w:sz w:val="2"/>
        </w:rPr>
      </w:pPr>
    </w:p>
    <w:p>
      <w:pPr>
        <w:pStyle w:val="BodyText"/>
        <w:spacing w:before="19"/>
        <w:rPr>
          <w:rFonts w:ascii="Arial"/>
          <w:b/>
          <w:sz w:val="2"/>
        </w:rPr>
      </w:pPr>
    </w:p>
    <w:p>
      <w:pPr>
        <w:spacing w:before="0"/>
        <w:ind w:left="633" w:right="0" w:firstLine="0"/>
        <w:jc w:val="left"/>
        <w:rPr>
          <w:rFonts w:ascii="Trebuchet MS"/>
          <w:sz w:val="2"/>
        </w:rPr>
      </w:pPr>
      <w:r>
        <w:rPr>
          <w:rFonts w:ascii="Trebuchet MS"/>
          <w:spacing w:val="-11"/>
          <w:sz w:val="2"/>
        </w:rPr>
        <w:t>v</w:t>
      </w:r>
    </w:p>
    <w:p>
      <w:pPr>
        <w:pStyle w:val="BodyText"/>
        <w:spacing w:before="1"/>
        <w:rPr>
          <w:rFonts w:ascii="Trebuchet MS"/>
          <w:sz w:val="14"/>
        </w:rPr>
      </w:pPr>
    </w:p>
    <w:tbl>
      <w:tblPr>
        <w:tblW w:w="0" w:type="auto"/>
        <w:jc w:val="left"/>
        <w:tblInd w:w="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5"/>
        <w:gridCol w:w="1246"/>
        <w:gridCol w:w="642"/>
        <w:gridCol w:w="622"/>
        <w:gridCol w:w="790"/>
        <w:gridCol w:w="579"/>
        <w:gridCol w:w="612"/>
        <w:gridCol w:w="742"/>
        <w:gridCol w:w="745"/>
        <w:gridCol w:w="742"/>
        <w:gridCol w:w="699"/>
        <w:gridCol w:w="975"/>
        <w:gridCol w:w="1068"/>
      </w:tblGrid>
      <w:tr>
        <w:trPr>
          <w:trHeight w:val="1065" w:hRule="atLeast"/>
        </w:trPr>
        <w:tc>
          <w:tcPr>
            <w:tcW w:w="725" w:type="dxa"/>
            <w:shd w:val="clear" w:color="auto" w:fill="F0F0F0"/>
          </w:tcPr>
          <w:p>
            <w:pPr>
              <w:pStyle w:val="TableParagraph"/>
              <w:rPr>
                <w:rFonts w:ascii="Trebuchet MS"/>
                <w:sz w:val="16"/>
              </w:rPr>
            </w:pPr>
          </w:p>
          <w:p>
            <w:pPr>
              <w:pStyle w:val="TableParagraph"/>
              <w:spacing w:before="56"/>
              <w:rPr>
                <w:rFonts w:ascii="Trebuchet MS"/>
                <w:sz w:val="16"/>
              </w:rPr>
            </w:pPr>
          </w:p>
          <w:p>
            <w:pPr>
              <w:pStyle w:val="TableParagraph"/>
              <w:ind w:left="6"/>
              <w:rPr>
                <w:sz w:val="16"/>
              </w:rPr>
            </w:pPr>
            <w:r>
              <w:rPr>
                <w:sz w:val="16"/>
              </w:rPr>
              <w:t>Funct</w:t>
            </w:r>
            <w:r>
              <w:rPr>
                <w:spacing w:val="-5"/>
                <w:sz w:val="16"/>
              </w:rPr>
              <w:t> ion</w:t>
            </w:r>
          </w:p>
        </w:tc>
        <w:tc>
          <w:tcPr>
            <w:tcW w:w="1246" w:type="dxa"/>
            <w:shd w:val="clear" w:color="auto" w:fill="F0F0F0"/>
          </w:tcPr>
          <w:p>
            <w:pPr>
              <w:pStyle w:val="TableParagraph"/>
              <w:rPr>
                <w:rFonts w:ascii="Trebuchet MS"/>
                <w:sz w:val="16"/>
              </w:rPr>
            </w:pPr>
          </w:p>
          <w:p>
            <w:pPr>
              <w:pStyle w:val="TableParagraph"/>
              <w:spacing w:before="56"/>
              <w:rPr>
                <w:rFonts w:ascii="Trebuchet MS"/>
                <w:sz w:val="16"/>
              </w:rPr>
            </w:pPr>
          </w:p>
          <w:p>
            <w:pPr>
              <w:pStyle w:val="TableParagraph"/>
              <w:ind w:left="6"/>
              <w:rPr>
                <w:sz w:val="16"/>
              </w:rPr>
            </w:pPr>
            <w:r>
              <w:rPr>
                <w:sz w:val="16"/>
              </w:rPr>
              <w:t>Job</w:t>
            </w:r>
            <w:r>
              <w:rPr>
                <w:spacing w:val="-1"/>
                <w:sz w:val="16"/>
              </w:rPr>
              <w:t> </w:t>
            </w:r>
            <w:r>
              <w:rPr>
                <w:spacing w:val="-4"/>
                <w:sz w:val="16"/>
              </w:rPr>
              <w:t>Role</w:t>
            </w:r>
          </w:p>
        </w:tc>
        <w:tc>
          <w:tcPr>
            <w:tcW w:w="642" w:type="dxa"/>
            <w:shd w:val="clear" w:color="auto" w:fill="F0F0F0"/>
          </w:tcPr>
          <w:p>
            <w:pPr>
              <w:pStyle w:val="TableParagraph"/>
              <w:spacing w:before="134"/>
              <w:rPr>
                <w:rFonts w:ascii="Trebuchet MS"/>
                <w:sz w:val="16"/>
              </w:rPr>
            </w:pPr>
          </w:p>
          <w:p>
            <w:pPr>
              <w:pStyle w:val="TableParagraph"/>
              <w:spacing w:line="278" w:lineRule="auto"/>
              <w:ind w:left="6"/>
              <w:rPr>
                <w:sz w:val="16"/>
              </w:rPr>
            </w:pPr>
            <w:r>
              <w:rPr>
                <w:sz w:val="16"/>
              </w:rPr>
              <w:t>Safe</w:t>
            </w:r>
            <w:r>
              <w:rPr>
                <w:spacing w:val="80"/>
                <w:sz w:val="16"/>
              </w:rPr>
              <w:t> </w:t>
            </w:r>
            <w:r>
              <w:rPr>
                <w:sz w:val="16"/>
              </w:rPr>
              <w:t>ty Hel met</w:t>
            </w:r>
          </w:p>
        </w:tc>
        <w:tc>
          <w:tcPr>
            <w:tcW w:w="622" w:type="dxa"/>
            <w:shd w:val="clear" w:color="auto" w:fill="F0F0F0"/>
          </w:tcPr>
          <w:p>
            <w:pPr>
              <w:pStyle w:val="TableParagraph"/>
              <w:spacing w:before="134"/>
              <w:rPr>
                <w:rFonts w:ascii="Trebuchet MS"/>
                <w:sz w:val="16"/>
              </w:rPr>
            </w:pPr>
          </w:p>
          <w:p>
            <w:pPr>
              <w:pStyle w:val="TableParagraph"/>
              <w:spacing w:line="278" w:lineRule="auto"/>
              <w:ind w:left="5" w:right="-12"/>
              <w:rPr>
                <w:sz w:val="16"/>
              </w:rPr>
            </w:pPr>
            <w:r>
              <w:rPr>
                <w:sz w:val="16"/>
              </w:rPr>
              <w:t>Safe</w:t>
            </w:r>
            <w:r>
              <w:rPr>
                <w:spacing w:val="80"/>
                <w:sz w:val="16"/>
              </w:rPr>
              <w:t> </w:t>
            </w:r>
            <w:r>
              <w:rPr>
                <w:sz w:val="16"/>
              </w:rPr>
              <w:t>ty Gog gle</w:t>
            </w:r>
          </w:p>
        </w:tc>
        <w:tc>
          <w:tcPr>
            <w:tcW w:w="790" w:type="dxa"/>
            <w:shd w:val="clear" w:color="auto" w:fill="F0F0F0"/>
          </w:tcPr>
          <w:p>
            <w:pPr>
              <w:pStyle w:val="TableParagraph"/>
              <w:spacing w:before="134"/>
              <w:rPr>
                <w:rFonts w:ascii="Trebuchet MS"/>
                <w:sz w:val="16"/>
              </w:rPr>
            </w:pPr>
          </w:p>
          <w:p>
            <w:pPr>
              <w:pStyle w:val="TableParagraph"/>
              <w:spacing w:line="278" w:lineRule="auto"/>
              <w:ind w:left="2"/>
              <w:rPr>
                <w:sz w:val="16"/>
              </w:rPr>
            </w:pPr>
            <w:r>
              <w:rPr>
                <w:spacing w:val="-2"/>
                <w:sz w:val="16"/>
              </w:rPr>
              <w:t>Reflective Jacket</w:t>
            </w:r>
          </w:p>
        </w:tc>
        <w:tc>
          <w:tcPr>
            <w:tcW w:w="579" w:type="dxa"/>
            <w:shd w:val="clear" w:color="auto" w:fill="F0F0F0"/>
          </w:tcPr>
          <w:p>
            <w:pPr>
              <w:pStyle w:val="TableParagraph"/>
              <w:spacing w:before="134"/>
              <w:rPr>
                <w:rFonts w:ascii="Trebuchet MS"/>
                <w:sz w:val="16"/>
              </w:rPr>
            </w:pPr>
          </w:p>
          <w:p>
            <w:pPr>
              <w:pStyle w:val="TableParagraph"/>
              <w:spacing w:line="278" w:lineRule="auto"/>
              <w:ind w:left="4" w:right="101"/>
              <w:rPr>
                <w:sz w:val="16"/>
              </w:rPr>
            </w:pPr>
            <w:r>
              <w:rPr>
                <w:spacing w:val="-2"/>
                <w:sz w:val="16"/>
              </w:rPr>
              <w:t>Safety Shoes</w:t>
            </w:r>
          </w:p>
        </w:tc>
        <w:tc>
          <w:tcPr>
            <w:tcW w:w="612" w:type="dxa"/>
            <w:shd w:val="clear" w:color="auto" w:fill="F0F0F0"/>
          </w:tcPr>
          <w:p>
            <w:pPr>
              <w:pStyle w:val="TableParagraph"/>
              <w:spacing w:before="28"/>
              <w:rPr>
                <w:rFonts w:ascii="Trebuchet MS"/>
                <w:sz w:val="16"/>
              </w:rPr>
            </w:pPr>
          </w:p>
          <w:p>
            <w:pPr>
              <w:pStyle w:val="TableParagraph"/>
              <w:ind w:left="2" w:right="-15"/>
              <w:rPr>
                <w:sz w:val="16"/>
              </w:rPr>
            </w:pPr>
            <w:r>
              <w:rPr>
                <w:sz w:val="16"/>
              </w:rPr>
              <w:t>Cott</w:t>
            </w:r>
            <w:r>
              <w:rPr>
                <w:spacing w:val="62"/>
                <w:w w:val="150"/>
                <w:sz w:val="16"/>
              </w:rPr>
              <w:t> </w:t>
            </w:r>
            <w:r>
              <w:rPr>
                <w:spacing w:val="-5"/>
                <w:sz w:val="16"/>
              </w:rPr>
              <w:t>on</w:t>
            </w:r>
          </w:p>
          <w:p>
            <w:pPr>
              <w:pStyle w:val="TableParagraph"/>
              <w:tabs>
                <w:tab w:pos="515" w:val="left" w:leader="none"/>
              </w:tabs>
              <w:spacing w:line="278" w:lineRule="auto" w:before="30"/>
              <w:ind w:left="2" w:right="-15"/>
              <w:rPr>
                <w:sz w:val="16"/>
              </w:rPr>
            </w:pPr>
            <w:r>
              <w:rPr>
                <w:spacing w:val="-4"/>
                <w:sz w:val="16"/>
              </w:rPr>
              <w:t>Han</w:t>
            </w:r>
            <w:r>
              <w:rPr>
                <w:sz w:val="16"/>
              </w:rPr>
              <w:tab/>
            </w:r>
            <w:r>
              <w:rPr>
                <w:spacing w:val="-10"/>
                <w:sz w:val="16"/>
              </w:rPr>
              <w:t>d</w:t>
            </w:r>
            <w:r>
              <w:rPr>
                <w:spacing w:val="-2"/>
                <w:sz w:val="16"/>
              </w:rPr>
              <w:t> gloves</w:t>
            </w:r>
          </w:p>
        </w:tc>
        <w:tc>
          <w:tcPr>
            <w:tcW w:w="742" w:type="dxa"/>
            <w:shd w:val="clear" w:color="auto" w:fill="F0F0F0"/>
          </w:tcPr>
          <w:p>
            <w:pPr>
              <w:pStyle w:val="TableParagraph"/>
              <w:spacing w:line="278" w:lineRule="auto" w:before="1"/>
              <w:ind w:left="4" w:right="-14"/>
              <w:rPr>
                <w:sz w:val="16"/>
              </w:rPr>
            </w:pPr>
            <w:r>
              <w:rPr>
                <w:spacing w:val="-2"/>
                <w:sz w:val="16"/>
              </w:rPr>
              <w:t>Electrical </w:t>
            </w:r>
            <w:r>
              <w:rPr>
                <w:spacing w:val="-4"/>
                <w:sz w:val="16"/>
              </w:rPr>
              <w:t>Hand </w:t>
            </w:r>
            <w:r>
              <w:rPr>
                <w:sz w:val="16"/>
              </w:rPr>
              <w:t>glove</w:t>
            </w:r>
            <w:r>
              <w:rPr>
                <w:spacing w:val="29"/>
                <w:sz w:val="16"/>
              </w:rPr>
              <w:t> </w:t>
            </w:r>
            <w:r>
              <w:rPr>
                <w:sz w:val="16"/>
              </w:rPr>
              <w:t>s</w:t>
            </w:r>
            <w:r>
              <w:rPr>
                <w:spacing w:val="32"/>
                <w:sz w:val="16"/>
              </w:rPr>
              <w:t> </w:t>
            </w:r>
            <w:r>
              <w:rPr>
                <w:sz w:val="16"/>
              </w:rPr>
              <w:t>– </w:t>
            </w:r>
            <w:r>
              <w:rPr>
                <w:spacing w:val="-2"/>
                <w:sz w:val="16"/>
              </w:rPr>
              <w:t>Class</w:t>
            </w:r>
          </w:p>
          <w:p>
            <w:pPr>
              <w:pStyle w:val="TableParagraph"/>
              <w:spacing w:line="182" w:lineRule="exact"/>
              <w:ind w:left="4"/>
              <w:rPr>
                <w:sz w:val="16"/>
              </w:rPr>
            </w:pPr>
            <w:r>
              <w:rPr>
                <w:sz w:val="16"/>
              </w:rPr>
              <w:t>00</w:t>
            </w:r>
            <w:r>
              <w:rPr>
                <w:spacing w:val="-1"/>
                <w:sz w:val="16"/>
              </w:rPr>
              <w:t> </w:t>
            </w:r>
            <w:r>
              <w:rPr>
                <w:spacing w:val="-10"/>
                <w:sz w:val="16"/>
              </w:rPr>
              <w:t>*</w:t>
            </w:r>
          </w:p>
        </w:tc>
        <w:tc>
          <w:tcPr>
            <w:tcW w:w="745" w:type="dxa"/>
            <w:shd w:val="clear" w:color="auto" w:fill="F0F0F0"/>
          </w:tcPr>
          <w:p>
            <w:pPr>
              <w:pStyle w:val="TableParagraph"/>
              <w:spacing w:line="278" w:lineRule="auto" w:before="1"/>
              <w:ind w:left="4" w:right="-14"/>
              <w:rPr>
                <w:sz w:val="16"/>
              </w:rPr>
            </w:pPr>
            <w:r>
              <w:rPr>
                <w:spacing w:val="-2"/>
                <w:sz w:val="16"/>
              </w:rPr>
              <w:t>Electrical </w:t>
            </w:r>
            <w:r>
              <w:rPr>
                <w:spacing w:val="-4"/>
                <w:sz w:val="16"/>
              </w:rPr>
              <w:t>Hand </w:t>
            </w:r>
            <w:r>
              <w:rPr>
                <w:sz w:val="16"/>
              </w:rPr>
              <w:t>glove</w:t>
            </w:r>
            <w:r>
              <w:rPr>
                <w:spacing w:val="30"/>
                <w:sz w:val="16"/>
              </w:rPr>
              <w:t> </w:t>
            </w:r>
            <w:r>
              <w:rPr>
                <w:sz w:val="16"/>
              </w:rPr>
              <w:t>s</w:t>
            </w:r>
            <w:r>
              <w:rPr>
                <w:spacing w:val="34"/>
                <w:sz w:val="16"/>
              </w:rPr>
              <w:t> </w:t>
            </w:r>
            <w:r>
              <w:rPr>
                <w:sz w:val="16"/>
              </w:rPr>
              <w:t>– </w:t>
            </w:r>
            <w:r>
              <w:rPr>
                <w:spacing w:val="-2"/>
                <w:sz w:val="16"/>
              </w:rPr>
              <w:t>Class</w:t>
            </w:r>
          </w:p>
          <w:p>
            <w:pPr>
              <w:pStyle w:val="TableParagraph"/>
              <w:spacing w:line="182" w:lineRule="exact"/>
              <w:ind w:left="4"/>
              <w:rPr>
                <w:sz w:val="16"/>
              </w:rPr>
            </w:pPr>
            <w:r>
              <w:rPr>
                <w:sz w:val="16"/>
              </w:rPr>
              <w:t>0 </w:t>
            </w:r>
            <w:r>
              <w:rPr>
                <w:spacing w:val="-10"/>
                <w:sz w:val="16"/>
              </w:rPr>
              <w:t>*</w:t>
            </w:r>
          </w:p>
        </w:tc>
        <w:tc>
          <w:tcPr>
            <w:tcW w:w="742" w:type="dxa"/>
            <w:shd w:val="clear" w:color="auto" w:fill="F0F0F0"/>
          </w:tcPr>
          <w:p>
            <w:pPr>
              <w:pStyle w:val="TableParagraph"/>
              <w:spacing w:line="278" w:lineRule="auto" w:before="1"/>
              <w:ind w:left="1" w:right="-14"/>
              <w:rPr>
                <w:sz w:val="16"/>
              </w:rPr>
            </w:pPr>
            <w:r>
              <w:rPr>
                <w:spacing w:val="-2"/>
                <w:sz w:val="16"/>
              </w:rPr>
              <w:t>Electrical </w:t>
            </w:r>
            <w:r>
              <w:rPr>
                <w:spacing w:val="-4"/>
                <w:sz w:val="16"/>
              </w:rPr>
              <w:t>Hand </w:t>
            </w:r>
            <w:r>
              <w:rPr>
                <w:sz w:val="16"/>
              </w:rPr>
              <w:t>glove</w:t>
            </w:r>
            <w:r>
              <w:rPr>
                <w:spacing w:val="40"/>
                <w:sz w:val="16"/>
              </w:rPr>
              <w:t> </w:t>
            </w:r>
            <w:r>
              <w:rPr>
                <w:sz w:val="16"/>
              </w:rPr>
              <w:t>s</w:t>
            </w:r>
            <w:r>
              <w:rPr>
                <w:spacing w:val="40"/>
                <w:sz w:val="16"/>
              </w:rPr>
              <w:t> </w:t>
            </w:r>
            <w:r>
              <w:rPr>
                <w:sz w:val="16"/>
              </w:rPr>
              <w:t>- </w:t>
            </w:r>
            <w:r>
              <w:rPr>
                <w:spacing w:val="-2"/>
                <w:sz w:val="16"/>
              </w:rPr>
              <w:t>Class</w:t>
            </w:r>
          </w:p>
          <w:p>
            <w:pPr>
              <w:pStyle w:val="TableParagraph"/>
              <w:spacing w:line="182" w:lineRule="exact"/>
              <w:ind w:left="1"/>
              <w:rPr>
                <w:sz w:val="16"/>
              </w:rPr>
            </w:pPr>
            <w:r>
              <w:rPr>
                <w:sz w:val="16"/>
              </w:rPr>
              <w:t>1, </w:t>
            </w:r>
            <w:r>
              <w:rPr>
                <w:spacing w:val="-10"/>
                <w:sz w:val="16"/>
              </w:rPr>
              <w:t>2</w:t>
            </w:r>
          </w:p>
        </w:tc>
        <w:tc>
          <w:tcPr>
            <w:tcW w:w="699" w:type="dxa"/>
            <w:shd w:val="clear" w:color="auto" w:fill="F0F0F0"/>
          </w:tcPr>
          <w:p>
            <w:pPr>
              <w:pStyle w:val="TableParagraph"/>
              <w:spacing w:before="134"/>
              <w:rPr>
                <w:rFonts w:ascii="Trebuchet MS"/>
                <w:sz w:val="16"/>
              </w:rPr>
            </w:pPr>
          </w:p>
          <w:p>
            <w:pPr>
              <w:pStyle w:val="TableParagraph"/>
              <w:spacing w:line="278" w:lineRule="auto"/>
              <w:ind w:left="3" w:right="-15"/>
              <w:rPr>
                <w:sz w:val="16"/>
              </w:rPr>
            </w:pPr>
            <w:r>
              <w:rPr>
                <w:sz w:val="16"/>
              </w:rPr>
              <w:t>Full</w:t>
            </w:r>
            <w:r>
              <w:rPr>
                <w:spacing w:val="-3"/>
                <w:sz w:val="16"/>
              </w:rPr>
              <w:t> </w:t>
            </w:r>
            <w:r>
              <w:rPr>
                <w:sz w:val="16"/>
              </w:rPr>
              <w:t>Body Harn ess</w:t>
            </w:r>
          </w:p>
        </w:tc>
        <w:tc>
          <w:tcPr>
            <w:tcW w:w="975" w:type="dxa"/>
            <w:shd w:val="clear" w:color="auto" w:fill="F0F0F0"/>
          </w:tcPr>
          <w:p>
            <w:pPr>
              <w:pStyle w:val="TableParagraph"/>
              <w:spacing w:before="134"/>
              <w:rPr>
                <w:rFonts w:ascii="Trebuchet MS"/>
                <w:sz w:val="16"/>
              </w:rPr>
            </w:pPr>
          </w:p>
          <w:p>
            <w:pPr>
              <w:pStyle w:val="TableParagraph"/>
              <w:spacing w:line="278" w:lineRule="auto"/>
              <w:ind w:right="380"/>
              <w:rPr>
                <w:sz w:val="16"/>
              </w:rPr>
            </w:pPr>
            <w:r>
              <w:rPr>
                <w:spacing w:val="-4"/>
                <w:sz w:val="16"/>
              </w:rPr>
              <w:t>Work </w:t>
            </w:r>
            <w:r>
              <w:rPr>
                <w:spacing w:val="-2"/>
                <w:sz w:val="16"/>
              </w:rPr>
              <w:t>Position Lanyard</w:t>
            </w:r>
          </w:p>
        </w:tc>
        <w:tc>
          <w:tcPr>
            <w:tcW w:w="1068" w:type="dxa"/>
            <w:shd w:val="clear" w:color="auto" w:fill="F0F0F0"/>
          </w:tcPr>
          <w:p>
            <w:pPr>
              <w:pStyle w:val="TableParagraph"/>
              <w:spacing w:before="134"/>
              <w:rPr>
                <w:rFonts w:ascii="Trebuchet MS"/>
                <w:sz w:val="16"/>
              </w:rPr>
            </w:pPr>
          </w:p>
          <w:p>
            <w:pPr>
              <w:pStyle w:val="TableParagraph"/>
              <w:spacing w:line="278" w:lineRule="auto"/>
              <w:ind w:right="-15"/>
              <w:rPr>
                <w:sz w:val="16"/>
              </w:rPr>
            </w:pPr>
            <w:r>
              <w:rPr>
                <w:sz w:val="16"/>
              </w:rPr>
              <w:t>Fall</w:t>
            </w:r>
            <w:r>
              <w:rPr>
                <w:spacing w:val="10"/>
                <w:sz w:val="16"/>
              </w:rPr>
              <w:t> </w:t>
            </w:r>
            <w:r>
              <w:rPr>
                <w:sz w:val="16"/>
              </w:rPr>
              <w:t>Protection </w:t>
            </w:r>
            <w:r>
              <w:rPr>
                <w:spacing w:val="-2"/>
                <w:sz w:val="16"/>
              </w:rPr>
              <w:t>gears</w:t>
            </w:r>
          </w:p>
        </w:tc>
      </w:tr>
      <w:tr>
        <w:trPr>
          <w:trHeight w:val="426" w:hRule="atLeast"/>
        </w:trPr>
        <w:tc>
          <w:tcPr>
            <w:tcW w:w="725" w:type="dxa"/>
          </w:tcPr>
          <w:p>
            <w:pPr>
              <w:pStyle w:val="TableParagraph"/>
              <w:spacing w:before="109"/>
              <w:ind w:left="6"/>
              <w:rPr>
                <w:sz w:val="16"/>
              </w:rPr>
            </w:pPr>
            <w:r>
              <w:rPr>
                <w:spacing w:val="-2"/>
                <w:sz w:val="16"/>
              </w:rPr>
              <w:t>Utility</w:t>
            </w:r>
          </w:p>
        </w:tc>
        <w:tc>
          <w:tcPr>
            <w:tcW w:w="1246" w:type="dxa"/>
          </w:tcPr>
          <w:p>
            <w:pPr>
              <w:pStyle w:val="TableParagraph"/>
              <w:tabs>
                <w:tab w:pos="486" w:val="left" w:leader="none"/>
              </w:tabs>
              <w:spacing w:before="1"/>
              <w:ind w:left="6" w:right="-15"/>
              <w:rPr>
                <w:sz w:val="16"/>
              </w:rPr>
            </w:pPr>
            <w:r>
              <w:rPr>
                <w:spacing w:val="-5"/>
                <w:sz w:val="16"/>
              </w:rPr>
              <w:t>IBS</w:t>
            </w:r>
            <w:r>
              <w:rPr>
                <w:sz w:val="16"/>
              </w:rPr>
              <w:tab/>
            </w:r>
            <w:r>
              <w:rPr>
                <w:spacing w:val="-2"/>
                <w:sz w:val="16"/>
              </w:rPr>
              <w:t>Technician</w:t>
            </w:r>
          </w:p>
          <w:p>
            <w:pPr>
              <w:pStyle w:val="TableParagraph"/>
              <w:spacing w:before="29"/>
              <w:ind w:left="6"/>
              <w:rPr>
                <w:sz w:val="16"/>
              </w:rPr>
            </w:pPr>
            <w:r>
              <w:rPr>
                <w:sz w:val="16"/>
              </w:rPr>
              <w:t>cum</w:t>
            </w:r>
            <w:r>
              <w:rPr>
                <w:spacing w:val="-2"/>
                <w:sz w:val="16"/>
              </w:rPr>
              <w:t> Rigger</w:t>
            </w:r>
          </w:p>
        </w:tc>
        <w:tc>
          <w:tcPr>
            <w:tcW w:w="642" w:type="dxa"/>
          </w:tcPr>
          <w:p>
            <w:pPr>
              <w:pStyle w:val="TableParagraph"/>
              <w:spacing w:before="109"/>
              <w:ind w:left="6"/>
              <w:rPr>
                <w:sz w:val="16"/>
              </w:rPr>
            </w:pPr>
            <w:r>
              <w:rPr>
                <w:spacing w:val="-10"/>
                <w:sz w:val="16"/>
              </w:rPr>
              <w:t>√</w:t>
            </w:r>
          </w:p>
        </w:tc>
        <w:tc>
          <w:tcPr>
            <w:tcW w:w="622" w:type="dxa"/>
          </w:tcPr>
          <w:p>
            <w:pPr>
              <w:pStyle w:val="TableParagraph"/>
              <w:spacing w:before="109"/>
              <w:ind w:left="5"/>
              <w:rPr>
                <w:sz w:val="16"/>
              </w:rPr>
            </w:pPr>
            <w:r>
              <w:rPr>
                <w:spacing w:val="-10"/>
                <w:sz w:val="16"/>
              </w:rPr>
              <w:t>√</w:t>
            </w:r>
          </w:p>
        </w:tc>
        <w:tc>
          <w:tcPr>
            <w:tcW w:w="790" w:type="dxa"/>
          </w:tcPr>
          <w:p>
            <w:pPr>
              <w:pStyle w:val="TableParagraph"/>
              <w:spacing w:before="109"/>
              <w:ind w:left="2"/>
              <w:rPr>
                <w:sz w:val="16"/>
              </w:rPr>
            </w:pPr>
            <w:r>
              <w:rPr>
                <w:spacing w:val="-10"/>
                <w:sz w:val="16"/>
              </w:rPr>
              <w:t>√</w:t>
            </w:r>
          </w:p>
        </w:tc>
        <w:tc>
          <w:tcPr>
            <w:tcW w:w="579" w:type="dxa"/>
          </w:tcPr>
          <w:p>
            <w:pPr>
              <w:pStyle w:val="TableParagraph"/>
              <w:spacing w:before="109"/>
              <w:ind w:left="4"/>
              <w:rPr>
                <w:sz w:val="16"/>
              </w:rPr>
            </w:pPr>
            <w:r>
              <w:rPr>
                <w:spacing w:val="-10"/>
                <w:sz w:val="16"/>
              </w:rPr>
              <w:t>√</w:t>
            </w:r>
          </w:p>
        </w:tc>
        <w:tc>
          <w:tcPr>
            <w:tcW w:w="612" w:type="dxa"/>
          </w:tcPr>
          <w:p>
            <w:pPr>
              <w:pStyle w:val="TableParagraph"/>
              <w:spacing w:before="109"/>
              <w:ind w:left="2"/>
              <w:rPr>
                <w:sz w:val="16"/>
              </w:rPr>
            </w:pPr>
            <w:r>
              <w:rPr>
                <w:spacing w:val="-10"/>
                <w:sz w:val="16"/>
              </w:rPr>
              <w:t>√</w:t>
            </w:r>
          </w:p>
        </w:tc>
        <w:tc>
          <w:tcPr>
            <w:tcW w:w="742" w:type="dxa"/>
          </w:tcPr>
          <w:p>
            <w:pPr>
              <w:pStyle w:val="TableParagraph"/>
              <w:spacing w:before="109"/>
              <w:ind w:left="4"/>
              <w:rPr>
                <w:sz w:val="16"/>
              </w:rPr>
            </w:pPr>
            <w:r>
              <w:rPr>
                <w:spacing w:val="-10"/>
                <w:sz w:val="16"/>
              </w:rPr>
              <w:t>X</w:t>
            </w:r>
          </w:p>
        </w:tc>
        <w:tc>
          <w:tcPr>
            <w:tcW w:w="745" w:type="dxa"/>
          </w:tcPr>
          <w:p>
            <w:pPr>
              <w:pStyle w:val="TableParagraph"/>
              <w:spacing w:before="109"/>
              <w:ind w:left="4"/>
              <w:rPr>
                <w:sz w:val="16"/>
              </w:rPr>
            </w:pPr>
            <w:r>
              <w:rPr>
                <w:spacing w:val="-10"/>
                <w:sz w:val="16"/>
              </w:rPr>
              <w:t>√</w:t>
            </w:r>
          </w:p>
        </w:tc>
        <w:tc>
          <w:tcPr>
            <w:tcW w:w="742" w:type="dxa"/>
          </w:tcPr>
          <w:p>
            <w:pPr>
              <w:pStyle w:val="TableParagraph"/>
              <w:spacing w:before="109"/>
              <w:ind w:left="1"/>
              <w:rPr>
                <w:sz w:val="16"/>
              </w:rPr>
            </w:pPr>
            <w:r>
              <w:rPr>
                <w:spacing w:val="-10"/>
                <w:sz w:val="16"/>
              </w:rPr>
              <w:t>X</w:t>
            </w:r>
          </w:p>
        </w:tc>
        <w:tc>
          <w:tcPr>
            <w:tcW w:w="699" w:type="dxa"/>
          </w:tcPr>
          <w:p>
            <w:pPr>
              <w:pStyle w:val="TableParagraph"/>
              <w:spacing w:before="109"/>
              <w:ind w:left="3"/>
              <w:rPr>
                <w:sz w:val="16"/>
              </w:rPr>
            </w:pPr>
            <w:r>
              <w:rPr>
                <w:spacing w:val="-10"/>
                <w:sz w:val="16"/>
              </w:rPr>
              <w:t>√</w:t>
            </w:r>
          </w:p>
        </w:tc>
        <w:tc>
          <w:tcPr>
            <w:tcW w:w="975" w:type="dxa"/>
          </w:tcPr>
          <w:p>
            <w:pPr>
              <w:pStyle w:val="TableParagraph"/>
              <w:spacing w:before="109"/>
              <w:rPr>
                <w:sz w:val="16"/>
              </w:rPr>
            </w:pPr>
            <w:r>
              <w:rPr>
                <w:spacing w:val="-10"/>
                <w:sz w:val="16"/>
              </w:rPr>
              <w:t>√</w:t>
            </w:r>
          </w:p>
        </w:tc>
        <w:tc>
          <w:tcPr>
            <w:tcW w:w="1068" w:type="dxa"/>
          </w:tcPr>
          <w:p>
            <w:pPr>
              <w:pStyle w:val="TableParagraph"/>
              <w:spacing w:before="109"/>
              <w:rPr>
                <w:sz w:val="16"/>
              </w:rPr>
            </w:pPr>
            <w:r>
              <w:rPr>
                <w:spacing w:val="-10"/>
                <w:sz w:val="16"/>
              </w:rPr>
              <w:t>X</w:t>
            </w:r>
          </w:p>
        </w:tc>
      </w:tr>
      <w:tr>
        <w:trPr>
          <w:trHeight w:val="213" w:hRule="atLeast"/>
        </w:trPr>
        <w:tc>
          <w:tcPr>
            <w:tcW w:w="725" w:type="dxa"/>
          </w:tcPr>
          <w:p>
            <w:pPr>
              <w:pStyle w:val="TableParagraph"/>
              <w:spacing w:before="1"/>
              <w:ind w:left="6"/>
              <w:rPr>
                <w:sz w:val="16"/>
              </w:rPr>
            </w:pPr>
            <w:r>
              <w:rPr>
                <w:spacing w:val="-2"/>
                <w:sz w:val="16"/>
              </w:rPr>
              <w:t>Utility</w:t>
            </w:r>
          </w:p>
        </w:tc>
        <w:tc>
          <w:tcPr>
            <w:tcW w:w="1246" w:type="dxa"/>
          </w:tcPr>
          <w:p>
            <w:pPr>
              <w:pStyle w:val="TableParagraph"/>
              <w:spacing w:before="1"/>
              <w:ind w:left="6"/>
              <w:rPr>
                <w:sz w:val="16"/>
              </w:rPr>
            </w:pPr>
            <w:r>
              <w:rPr>
                <w:sz w:val="16"/>
              </w:rPr>
              <w:t>IBS</w:t>
            </w:r>
            <w:r>
              <w:rPr>
                <w:spacing w:val="-3"/>
                <w:sz w:val="16"/>
              </w:rPr>
              <w:t> </w:t>
            </w:r>
            <w:r>
              <w:rPr>
                <w:spacing w:val="-2"/>
                <w:sz w:val="16"/>
              </w:rPr>
              <w:t>Engineer</w:t>
            </w:r>
          </w:p>
        </w:tc>
        <w:tc>
          <w:tcPr>
            <w:tcW w:w="642" w:type="dxa"/>
          </w:tcPr>
          <w:p>
            <w:pPr>
              <w:pStyle w:val="TableParagraph"/>
              <w:spacing w:before="1"/>
              <w:ind w:left="6"/>
              <w:rPr>
                <w:sz w:val="16"/>
              </w:rPr>
            </w:pPr>
            <w:r>
              <w:rPr>
                <w:spacing w:val="-10"/>
                <w:sz w:val="16"/>
              </w:rPr>
              <w:t>√</w:t>
            </w:r>
          </w:p>
        </w:tc>
        <w:tc>
          <w:tcPr>
            <w:tcW w:w="622" w:type="dxa"/>
          </w:tcPr>
          <w:p>
            <w:pPr>
              <w:pStyle w:val="TableParagraph"/>
              <w:spacing w:before="1"/>
              <w:ind w:left="5"/>
              <w:rPr>
                <w:sz w:val="16"/>
              </w:rPr>
            </w:pPr>
            <w:r>
              <w:rPr>
                <w:spacing w:val="-10"/>
                <w:sz w:val="16"/>
              </w:rPr>
              <w:t>√</w:t>
            </w:r>
          </w:p>
        </w:tc>
        <w:tc>
          <w:tcPr>
            <w:tcW w:w="790" w:type="dxa"/>
          </w:tcPr>
          <w:p>
            <w:pPr>
              <w:pStyle w:val="TableParagraph"/>
              <w:spacing w:before="1"/>
              <w:ind w:left="2"/>
              <w:rPr>
                <w:sz w:val="16"/>
              </w:rPr>
            </w:pPr>
            <w:r>
              <w:rPr>
                <w:spacing w:val="-10"/>
                <w:sz w:val="16"/>
              </w:rPr>
              <w:t>√</w:t>
            </w:r>
          </w:p>
        </w:tc>
        <w:tc>
          <w:tcPr>
            <w:tcW w:w="579" w:type="dxa"/>
          </w:tcPr>
          <w:p>
            <w:pPr>
              <w:pStyle w:val="TableParagraph"/>
              <w:spacing w:before="1"/>
              <w:ind w:left="4"/>
              <w:rPr>
                <w:sz w:val="16"/>
              </w:rPr>
            </w:pPr>
            <w:r>
              <w:rPr>
                <w:spacing w:val="-10"/>
                <w:sz w:val="16"/>
              </w:rPr>
              <w:t>√</w:t>
            </w:r>
          </w:p>
        </w:tc>
        <w:tc>
          <w:tcPr>
            <w:tcW w:w="612" w:type="dxa"/>
          </w:tcPr>
          <w:p>
            <w:pPr>
              <w:pStyle w:val="TableParagraph"/>
              <w:spacing w:before="1"/>
              <w:ind w:left="2"/>
              <w:rPr>
                <w:sz w:val="16"/>
              </w:rPr>
            </w:pPr>
            <w:r>
              <w:rPr>
                <w:spacing w:val="-10"/>
                <w:sz w:val="16"/>
              </w:rPr>
              <w:t>√</w:t>
            </w:r>
          </w:p>
        </w:tc>
        <w:tc>
          <w:tcPr>
            <w:tcW w:w="742" w:type="dxa"/>
          </w:tcPr>
          <w:p>
            <w:pPr>
              <w:pStyle w:val="TableParagraph"/>
              <w:spacing w:before="1"/>
              <w:ind w:left="4"/>
              <w:rPr>
                <w:sz w:val="16"/>
              </w:rPr>
            </w:pPr>
            <w:r>
              <w:rPr>
                <w:spacing w:val="-10"/>
                <w:sz w:val="16"/>
              </w:rPr>
              <w:t>X</w:t>
            </w:r>
          </w:p>
        </w:tc>
        <w:tc>
          <w:tcPr>
            <w:tcW w:w="745" w:type="dxa"/>
          </w:tcPr>
          <w:p>
            <w:pPr>
              <w:pStyle w:val="TableParagraph"/>
              <w:spacing w:before="1"/>
              <w:ind w:left="4"/>
              <w:rPr>
                <w:sz w:val="16"/>
              </w:rPr>
            </w:pPr>
            <w:r>
              <w:rPr>
                <w:spacing w:val="-10"/>
                <w:sz w:val="16"/>
              </w:rPr>
              <w:t>X</w:t>
            </w:r>
          </w:p>
        </w:tc>
        <w:tc>
          <w:tcPr>
            <w:tcW w:w="742" w:type="dxa"/>
          </w:tcPr>
          <w:p>
            <w:pPr>
              <w:pStyle w:val="TableParagraph"/>
              <w:spacing w:before="1"/>
              <w:ind w:left="1"/>
              <w:rPr>
                <w:sz w:val="16"/>
              </w:rPr>
            </w:pPr>
            <w:r>
              <w:rPr>
                <w:spacing w:val="-10"/>
                <w:sz w:val="16"/>
              </w:rPr>
              <w:t>X</w:t>
            </w:r>
          </w:p>
        </w:tc>
        <w:tc>
          <w:tcPr>
            <w:tcW w:w="699" w:type="dxa"/>
          </w:tcPr>
          <w:p>
            <w:pPr>
              <w:pStyle w:val="TableParagraph"/>
              <w:spacing w:before="1"/>
              <w:ind w:left="3"/>
              <w:rPr>
                <w:sz w:val="16"/>
              </w:rPr>
            </w:pPr>
            <w:r>
              <w:rPr>
                <w:spacing w:val="-10"/>
                <w:sz w:val="16"/>
              </w:rPr>
              <w:t>X</w:t>
            </w:r>
          </w:p>
        </w:tc>
        <w:tc>
          <w:tcPr>
            <w:tcW w:w="975" w:type="dxa"/>
          </w:tcPr>
          <w:p>
            <w:pPr>
              <w:pStyle w:val="TableParagraph"/>
              <w:spacing w:before="1"/>
              <w:rPr>
                <w:sz w:val="16"/>
              </w:rPr>
            </w:pPr>
            <w:r>
              <w:rPr>
                <w:spacing w:val="-10"/>
                <w:sz w:val="16"/>
              </w:rPr>
              <w:t>X</w:t>
            </w:r>
          </w:p>
        </w:tc>
        <w:tc>
          <w:tcPr>
            <w:tcW w:w="1068" w:type="dxa"/>
          </w:tcPr>
          <w:p>
            <w:pPr>
              <w:pStyle w:val="TableParagraph"/>
              <w:spacing w:before="1"/>
              <w:rPr>
                <w:sz w:val="16"/>
              </w:rPr>
            </w:pPr>
            <w:r>
              <w:rPr>
                <w:spacing w:val="-10"/>
                <w:sz w:val="16"/>
              </w:rPr>
              <w:t>X</w:t>
            </w:r>
          </w:p>
        </w:tc>
      </w:tr>
      <w:tr>
        <w:trPr>
          <w:trHeight w:val="213" w:hRule="atLeast"/>
        </w:trPr>
        <w:tc>
          <w:tcPr>
            <w:tcW w:w="725" w:type="dxa"/>
          </w:tcPr>
          <w:p>
            <w:pPr>
              <w:pStyle w:val="TableParagraph"/>
              <w:spacing w:before="1"/>
              <w:ind w:left="6"/>
              <w:rPr>
                <w:sz w:val="16"/>
              </w:rPr>
            </w:pPr>
            <w:r>
              <w:rPr>
                <w:spacing w:val="-2"/>
                <w:sz w:val="16"/>
              </w:rPr>
              <w:t>Utility</w:t>
            </w:r>
          </w:p>
        </w:tc>
        <w:tc>
          <w:tcPr>
            <w:tcW w:w="1246" w:type="dxa"/>
          </w:tcPr>
          <w:p>
            <w:pPr>
              <w:pStyle w:val="TableParagraph"/>
              <w:spacing w:before="1"/>
              <w:ind w:left="6"/>
              <w:rPr>
                <w:sz w:val="16"/>
              </w:rPr>
            </w:pPr>
            <w:r>
              <w:rPr>
                <w:sz w:val="16"/>
              </w:rPr>
              <w:t>Utility</w:t>
            </w:r>
            <w:r>
              <w:rPr>
                <w:spacing w:val="-4"/>
                <w:sz w:val="16"/>
              </w:rPr>
              <w:t> </w:t>
            </w:r>
            <w:r>
              <w:rPr>
                <w:spacing w:val="-2"/>
                <w:sz w:val="16"/>
              </w:rPr>
              <w:t>Supervisor</w:t>
            </w:r>
          </w:p>
        </w:tc>
        <w:tc>
          <w:tcPr>
            <w:tcW w:w="642" w:type="dxa"/>
          </w:tcPr>
          <w:p>
            <w:pPr>
              <w:pStyle w:val="TableParagraph"/>
              <w:spacing w:before="1"/>
              <w:ind w:left="6"/>
              <w:rPr>
                <w:sz w:val="16"/>
              </w:rPr>
            </w:pPr>
            <w:r>
              <w:rPr>
                <w:spacing w:val="-10"/>
                <w:sz w:val="16"/>
              </w:rPr>
              <w:t>√</w:t>
            </w:r>
          </w:p>
        </w:tc>
        <w:tc>
          <w:tcPr>
            <w:tcW w:w="622" w:type="dxa"/>
          </w:tcPr>
          <w:p>
            <w:pPr>
              <w:pStyle w:val="TableParagraph"/>
              <w:spacing w:before="1"/>
              <w:ind w:left="5"/>
              <w:rPr>
                <w:sz w:val="16"/>
              </w:rPr>
            </w:pPr>
            <w:r>
              <w:rPr>
                <w:spacing w:val="-10"/>
                <w:sz w:val="16"/>
              </w:rPr>
              <w:t>√</w:t>
            </w:r>
          </w:p>
        </w:tc>
        <w:tc>
          <w:tcPr>
            <w:tcW w:w="790" w:type="dxa"/>
          </w:tcPr>
          <w:p>
            <w:pPr>
              <w:pStyle w:val="TableParagraph"/>
              <w:spacing w:before="1"/>
              <w:ind w:left="2"/>
              <w:rPr>
                <w:sz w:val="16"/>
              </w:rPr>
            </w:pPr>
            <w:r>
              <w:rPr>
                <w:spacing w:val="-10"/>
                <w:sz w:val="16"/>
              </w:rPr>
              <w:t>√</w:t>
            </w:r>
          </w:p>
        </w:tc>
        <w:tc>
          <w:tcPr>
            <w:tcW w:w="579" w:type="dxa"/>
          </w:tcPr>
          <w:p>
            <w:pPr>
              <w:pStyle w:val="TableParagraph"/>
              <w:spacing w:before="1"/>
              <w:ind w:left="4"/>
              <w:rPr>
                <w:sz w:val="16"/>
              </w:rPr>
            </w:pPr>
            <w:r>
              <w:rPr>
                <w:spacing w:val="-10"/>
                <w:sz w:val="16"/>
              </w:rPr>
              <w:t>√</w:t>
            </w:r>
          </w:p>
        </w:tc>
        <w:tc>
          <w:tcPr>
            <w:tcW w:w="612" w:type="dxa"/>
          </w:tcPr>
          <w:p>
            <w:pPr>
              <w:pStyle w:val="TableParagraph"/>
              <w:spacing w:before="1"/>
              <w:ind w:left="2"/>
              <w:rPr>
                <w:sz w:val="16"/>
              </w:rPr>
            </w:pPr>
            <w:r>
              <w:rPr>
                <w:spacing w:val="-10"/>
                <w:sz w:val="16"/>
              </w:rPr>
              <w:t>√</w:t>
            </w:r>
          </w:p>
        </w:tc>
        <w:tc>
          <w:tcPr>
            <w:tcW w:w="742" w:type="dxa"/>
          </w:tcPr>
          <w:p>
            <w:pPr>
              <w:pStyle w:val="TableParagraph"/>
              <w:spacing w:before="1"/>
              <w:ind w:left="4"/>
              <w:rPr>
                <w:sz w:val="16"/>
              </w:rPr>
            </w:pPr>
            <w:r>
              <w:rPr>
                <w:spacing w:val="-10"/>
                <w:sz w:val="16"/>
              </w:rPr>
              <w:t>X</w:t>
            </w:r>
          </w:p>
        </w:tc>
        <w:tc>
          <w:tcPr>
            <w:tcW w:w="745" w:type="dxa"/>
          </w:tcPr>
          <w:p>
            <w:pPr>
              <w:pStyle w:val="TableParagraph"/>
              <w:spacing w:before="1"/>
              <w:ind w:left="4"/>
              <w:rPr>
                <w:sz w:val="16"/>
              </w:rPr>
            </w:pPr>
            <w:r>
              <w:rPr>
                <w:spacing w:val="-10"/>
                <w:sz w:val="16"/>
              </w:rPr>
              <w:t>X</w:t>
            </w:r>
          </w:p>
        </w:tc>
        <w:tc>
          <w:tcPr>
            <w:tcW w:w="742" w:type="dxa"/>
          </w:tcPr>
          <w:p>
            <w:pPr>
              <w:pStyle w:val="TableParagraph"/>
              <w:spacing w:before="1"/>
              <w:ind w:left="1"/>
              <w:rPr>
                <w:sz w:val="16"/>
              </w:rPr>
            </w:pPr>
            <w:r>
              <w:rPr>
                <w:spacing w:val="-10"/>
                <w:sz w:val="16"/>
              </w:rPr>
              <w:t>X</w:t>
            </w:r>
          </w:p>
        </w:tc>
        <w:tc>
          <w:tcPr>
            <w:tcW w:w="699" w:type="dxa"/>
          </w:tcPr>
          <w:p>
            <w:pPr>
              <w:pStyle w:val="TableParagraph"/>
              <w:spacing w:before="1"/>
              <w:ind w:left="3"/>
              <w:rPr>
                <w:sz w:val="16"/>
              </w:rPr>
            </w:pPr>
            <w:r>
              <w:rPr>
                <w:spacing w:val="-10"/>
                <w:sz w:val="16"/>
              </w:rPr>
              <w:t>X</w:t>
            </w:r>
          </w:p>
        </w:tc>
        <w:tc>
          <w:tcPr>
            <w:tcW w:w="975" w:type="dxa"/>
          </w:tcPr>
          <w:p>
            <w:pPr>
              <w:pStyle w:val="TableParagraph"/>
              <w:spacing w:before="1"/>
              <w:rPr>
                <w:sz w:val="16"/>
              </w:rPr>
            </w:pPr>
            <w:r>
              <w:rPr>
                <w:spacing w:val="-10"/>
                <w:sz w:val="16"/>
              </w:rPr>
              <w:t>X</w:t>
            </w:r>
          </w:p>
        </w:tc>
        <w:tc>
          <w:tcPr>
            <w:tcW w:w="1068" w:type="dxa"/>
          </w:tcPr>
          <w:p>
            <w:pPr>
              <w:pStyle w:val="TableParagraph"/>
              <w:spacing w:before="1"/>
              <w:rPr>
                <w:sz w:val="16"/>
              </w:rPr>
            </w:pPr>
            <w:r>
              <w:rPr>
                <w:spacing w:val="-10"/>
                <w:sz w:val="16"/>
              </w:rPr>
              <w:t>X</w:t>
            </w:r>
          </w:p>
        </w:tc>
      </w:tr>
      <w:tr>
        <w:trPr>
          <w:trHeight w:val="426" w:hRule="atLeast"/>
        </w:trPr>
        <w:tc>
          <w:tcPr>
            <w:tcW w:w="725" w:type="dxa"/>
          </w:tcPr>
          <w:p>
            <w:pPr>
              <w:pStyle w:val="TableParagraph"/>
              <w:spacing w:before="106"/>
              <w:ind w:left="6"/>
              <w:rPr>
                <w:sz w:val="16"/>
              </w:rPr>
            </w:pPr>
            <w:r>
              <w:rPr>
                <w:sz w:val="16"/>
              </w:rPr>
              <w:t>Facili</w:t>
            </w:r>
            <w:r>
              <w:rPr>
                <w:spacing w:val="-5"/>
                <w:sz w:val="16"/>
              </w:rPr>
              <w:t> ty</w:t>
            </w:r>
          </w:p>
        </w:tc>
        <w:tc>
          <w:tcPr>
            <w:tcW w:w="1246" w:type="dxa"/>
          </w:tcPr>
          <w:p>
            <w:pPr>
              <w:pStyle w:val="TableParagraph"/>
              <w:tabs>
                <w:tab w:pos="743" w:val="left" w:leader="none"/>
              </w:tabs>
              <w:spacing w:before="1"/>
              <w:ind w:left="6" w:right="-15"/>
              <w:rPr>
                <w:sz w:val="16"/>
              </w:rPr>
            </w:pPr>
            <w:r>
              <w:rPr>
                <w:spacing w:val="-2"/>
                <w:sz w:val="16"/>
              </w:rPr>
              <w:t>Large</w:t>
            </w:r>
            <w:r>
              <w:rPr>
                <w:sz w:val="16"/>
              </w:rPr>
              <w:tab/>
            </w:r>
            <w:r>
              <w:rPr>
                <w:spacing w:val="-2"/>
                <w:sz w:val="16"/>
              </w:rPr>
              <w:t>Facility</w:t>
            </w:r>
          </w:p>
          <w:p>
            <w:pPr>
              <w:pStyle w:val="TableParagraph"/>
              <w:spacing w:before="29"/>
              <w:ind w:left="6" w:right="-15"/>
              <w:rPr>
                <w:sz w:val="16"/>
              </w:rPr>
            </w:pPr>
            <w:r>
              <w:rPr>
                <w:spacing w:val="-4"/>
                <w:sz w:val="16"/>
              </w:rPr>
              <w:t>Technician</w:t>
            </w:r>
            <w:r>
              <w:rPr>
                <w:sz w:val="16"/>
              </w:rPr>
              <w:t> </w:t>
            </w:r>
            <w:r>
              <w:rPr>
                <w:spacing w:val="-4"/>
                <w:sz w:val="16"/>
              </w:rPr>
              <w:t>(</w:t>
            </w:r>
            <w:r>
              <w:rPr>
                <w:spacing w:val="-2"/>
                <w:sz w:val="16"/>
              </w:rPr>
              <w:t> </w:t>
            </w:r>
            <w:r>
              <w:rPr>
                <w:spacing w:val="-4"/>
                <w:sz w:val="16"/>
              </w:rPr>
              <w:t>ELE)</w:t>
            </w:r>
          </w:p>
        </w:tc>
        <w:tc>
          <w:tcPr>
            <w:tcW w:w="642" w:type="dxa"/>
          </w:tcPr>
          <w:p>
            <w:pPr>
              <w:pStyle w:val="TableParagraph"/>
              <w:spacing w:before="106"/>
              <w:ind w:left="6"/>
              <w:rPr>
                <w:sz w:val="16"/>
              </w:rPr>
            </w:pPr>
            <w:r>
              <w:rPr>
                <w:spacing w:val="-10"/>
                <w:sz w:val="16"/>
              </w:rPr>
              <w:t>√</w:t>
            </w:r>
          </w:p>
        </w:tc>
        <w:tc>
          <w:tcPr>
            <w:tcW w:w="622" w:type="dxa"/>
          </w:tcPr>
          <w:p>
            <w:pPr>
              <w:pStyle w:val="TableParagraph"/>
              <w:spacing w:before="106"/>
              <w:ind w:left="5"/>
              <w:rPr>
                <w:sz w:val="16"/>
              </w:rPr>
            </w:pPr>
            <w:r>
              <w:rPr/>
              <mc:AlternateContent>
                <mc:Choice Requires="wps">
                  <w:drawing>
                    <wp:anchor distT="0" distB="0" distL="0" distR="0" allowOverlap="1" layoutInCell="1" locked="0" behindDoc="1" simplePos="0" relativeHeight="466941440">
                      <wp:simplePos x="0" y="0"/>
                      <wp:positionH relativeFrom="column">
                        <wp:posOffset>0</wp:posOffset>
                      </wp:positionH>
                      <wp:positionV relativeFrom="paragraph">
                        <wp:posOffset>-405</wp:posOffset>
                      </wp:positionV>
                      <wp:extent cx="4636770" cy="4614545"/>
                      <wp:effectExtent l="0" t="0" r="0" b="0"/>
                      <wp:wrapNone/>
                      <wp:docPr id="399" name="Group 399"/>
                      <wp:cNvGraphicFramePr>
                        <a:graphicFrameLocks/>
                      </wp:cNvGraphicFramePr>
                      <a:graphic>
                        <a:graphicData uri="http://schemas.microsoft.com/office/word/2010/wordprocessingGroup">
                          <wpg:wgp>
                            <wpg:cNvPr id="399" name="Group 399"/>
                            <wpg:cNvGrpSpPr/>
                            <wpg:grpSpPr>
                              <a:xfrm>
                                <a:off x="0" y="0"/>
                                <a:ext cx="4636770" cy="4614545"/>
                                <a:chExt cx="4636770" cy="4614545"/>
                              </a:xfrm>
                            </wpg:grpSpPr>
                            <wps:wsp>
                              <wps:cNvPr id="400" name="Graphic 400"/>
                              <wps:cNvSpPr/>
                              <wps:spPr>
                                <a:xfrm>
                                  <a:off x="0" y="3822112"/>
                                  <a:ext cx="719455" cy="792480"/>
                                </a:xfrm>
                                <a:custGeom>
                                  <a:avLst/>
                                  <a:gdLst/>
                                  <a:ahLst/>
                                  <a:cxnLst/>
                                  <a:rect l="l" t="t" r="r" b="b"/>
                                  <a:pathLst>
                                    <a:path w="719455" h="792480">
                                      <a:moveTo>
                                        <a:pt x="217932" y="771677"/>
                                      </a:moveTo>
                                      <a:lnTo>
                                        <a:pt x="217297" y="769391"/>
                                      </a:lnTo>
                                      <a:lnTo>
                                        <a:pt x="216408" y="768248"/>
                                      </a:lnTo>
                                      <a:lnTo>
                                        <a:pt x="90297" y="642137"/>
                                      </a:lnTo>
                                      <a:lnTo>
                                        <a:pt x="84010" y="626973"/>
                                      </a:lnTo>
                                      <a:lnTo>
                                        <a:pt x="76454" y="606323"/>
                                      </a:lnTo>
                                      <a:lnTo>
                                        <a:pt x="74549" y="599211"/>
                                      </a:lnTo>
                                      <a:lnTo>
                                        <a:pt x="72898" y="588289"/>
                                      </a:lnTo>
                                      <a:lnTo>
                                        <a:pt x="72898" y="583717"/>
                                      </a:lnTo>
                                      <a:lnTo>
                                        <a:pt x="83947" y="567080"/>
                                      </a:lnTo>
                                      <a:lnTo>
                                        <a:pt x="88011" y="564921"/>
                                      </a:lnTo>
                                      <a:lnTo>
                                        <a:pt x="95377" y="562762"/>
                                      </a:lnTo>
                                      <a:lnTo>
                                        <a:pt x="96901" y="562635"/>
                                      </a:lnTo>
                                      <a:lnTo>
                                        <a:pt x="98298" y="562000"/>
                                      </a:lnTo>
                                      <a:lnTo>
                                        <a:pt x="99568" y="560730"/>
                                      </a:lnTo>
                                      <a:lnTo>
                                        <a:pt x="99949" y="559587"/>
                                      </a:lnTo>
                                      <a:lnTo>
                                        <a:pt x="99441" y="557555"/>
                                      </a:lnTo>
                                      <a:lnTo>
                                        <a:pt x="97663" y="554888"/>
                                      </a:lnTo>
                                      <a:lnTo>
                                        <a:pt x="97028" y="553618"/>
                                      </a:lnTo>
                                      <a:lnTo>
                                        <a:pt x="71120" y="528345"/>
                                      </a:lnTo>
                                      <a:lnTo>
                                        <a:pt x="69723" y="527202"/>
                                      </a:lnTo>
                                      <a:lnTo>
                                        <a:pt x="38862" y="549681"/>
                                      </a:lnTo>
                                      <a:lnTo>
                                        <a:pt x="37973" y="554126"/>
                                      </a:lnTo>
                                      <a:lnTo>
                                        <a:pt x="38481" y="564794"/>
                                      </a:lnTo>
                                      <a:lnTo>
                                        <a:pt x="39370" y="571398"/>
                                      </a:lnTo>
                                      <a:lnTo>
                                        <a:pt x="45250" y="591832"/>
                                      </a:lnTo>
                                      <a:lnTo>
                                        <a:pt x="47752" y="599097"/>
                                      </a:lnTo>
                                      <a:lnTo>
                                        <a:pt x="50800" y="606958"/>
                                      </a:lnTo>
                                      <a:lnTo>
                                        <a:pt x="20955" y="577367"/>
                                      </a:lnTo>
                                      <a:lnTo>
                                        <a:pt x="19812" y="576732"/>
                                      </a:lnTo>
                                      <a:lnTo>
                                        <a:pt x="17399" y="576224"/>
                                      </a:lnTo>
                                      <a:lnTo>
                                        <a:pt x="14859" y="576224"/>
                                      </a:lnTo>
                                      <a:lnTo>
                                        <a:pt x="0" y="593496"/>
                                      </a:lnTo>
                                      <a:lnTo>
                                        <a:pt x="381" y="594893"/>
                                      </a:lnTo>
                                      <a:lnTo>
                                        <a:pt x="193294" y="789203"/>
                                      </a:lnTo>
                                      <a:lnTo>
                                        <a:pt x="199009" y="791997"/>
                                      </a:lnTo>
                                      <a:lnTo>
                                        <a:pt x="201930" y="791616"/>
                                      </a:lnTo>
                                      <a:lnTo>
                                        <a:pt x="217805" y="775741"/>
                                      </a:lnTo>
                                      <a:lnTo>
                                        <a:pt x="217932" y="771677"/>
                                      </a:lnTo>
                                      <a:close/>
                                    </a:path>
                                    <a:path w="719455" h="792480">
                                      <a:moveTo>
                                        <a:pt x="350012" y="636549"/>
                                      </a:moveTo>
                                      <a:lnTo>
                                        <a:pt x="336677" y="617753"/>
                                      </a:lnTo>
                                      <a:lnTo>
                                        <a:pt x="334264" y="615340"/>
                                      </a:lnTo>
                                      <a:lnTo>
                                        <a:pt x="328295" y="610133"/>
                                      </a:lnTo>
                                      <a:lnTo>
                                        <a:pt x="326771" y="609244"/>
                                      </a:lnTo>
                                      <a:lnTo>
                                        <a:pt x="325628" y="608228"/>
                                      </a:lnTo>
                                      <a:lnTo>
                                        <a:pt x="324231" y="607466"/>
                                      </a:lnTo>
                                      <a:lnTo>
                                        <a:pt x="322580" y="607212"/>
                                      </a:lnTo>
                                      <a:lnTo>
                                        <a:pt x="321183" y="607593"/>
                                      </a:lnTo>
                                      <a:lnTo>
                                        <a:pt x="320040" y="608609"/>
                                      </a:lnTo>
                                      <a:lnTo>
                                        <a:pt x="319532" y="609625"/>
                                      </a:lnTo>
                                      <a:lnTo>
                                        <a:pt x="318897" y="612800"/>
                                      </a:lnTo>
                                      <a:lnTo>
                                        <a:pt x="318770" y="614705"/>
                                      </a:lnTo>
                                      <a:lnTo>
                                        <a:pt x="317627" y="618515"/>
                                      </a:lnTo>
                                      <a:lnTo>
                                        <a:pt x="300888" y="634707"/>
                                      </a:lnTo>
                                      <a:lnTo>
                                        <a:pt x="294830" y="634428"/>
                                      </a:lnTo>
                                      <a:lnTo>
                                        <a:pt x="254889" y="606323"/>
                                      </a:lnTo>
                                      <a:lnTo>
                                        <a:pt x="148971" y="500278"/>
                                      </a:lnTo>
                                      <a:lnTo>
                                        <a:pt x="180975" y="468147"/>
                                      </a:lnTo>
                                      <a:lnTo>
                                        <a:pt x="181102" y="466115"/>
                                      </a:lnTo>
                                      <a:lnTo>
                                        <a:pt x="154432" y="439445"/>
                                      </a:lnTo>
                                      <a:lnTo>
                                        <a:pt x="152273" y="439445"/>
                                      </a:lnTo>
                                      <a:lnTo>
                                        <a:pt x="151384" y="439953"/>
                                      </a:lnTo>
                                      <a:lnTo>
                                        <a:pt x="120015" y="471322"/>
                                      </a:lnTo>
                                      <a:lnTo>
                                        <a:pt x="72898" y="424459"/>
                                      </a:lnTo>
                                      <a:lnTo>
                                        <a:pt x="70358" y="423570"/>
                                      </a:lnTo>
                                      <a:lnTo>
                                        <a:pt x="68961" y="423316"/>
                                      </a:lnTo>
                                      <a:lnTo>
                                        <a:pt x="66167" y="423570"/>
                                      </a:lnTo>
                                      <a:lnTo>
                                        <a:pt x="49911" y="442493"/>
                                      </a:lnTo>
                                      <a:lnTo>
                                        <a:pt x="50038" y="443763"/>
                                      </a:lnTo>
                                      <a:lnTo>
                                        <a:pt x="50800" y="444906"/>
                                      </a:lnTo>
                                      <a:lnTo>
                                        <a:pt x="51816" y="447192"/>
                                      </a:lnTo>
                                      <a:lnTo>
                                        <a:pt x="98044" y="493293"/>
                                      </a:lnTo>
                                      <a:lnTo>
                                        <a:pt x="80772" y="510565"/>
                                      </a:lnTo>
                                      <a:lnTo>
                                        <a:pt x="80264" y="511454"/>
                                      </a:lnTo>
                                      <a:lnTo>
                                        <a:pt x="106807" y="540410"/>
                                      </a:lnTo>
                                      <a:lnTo>
                                        <a:pt x="108839" y="540410"/>
                                      </a:lnTo>
                                      <a:lnTo>
                                        <a:pt x="126873" y="522249"/>
                                      </a:lnTo>
                                      <a:lnTo>
                                        <a:pt x="246113" y="641184"/>
                                      </a:lnTo>
                                      <a:lnTo>
                                        <a:pt x="282092" y="668528"/>
                                      </a:lnTo>
                                      <a:lnTo>
                                        <a:pt x="310515" y="676554"/>
                                      </a:lnTo>
                                      <a:lnTo>
                                        <a:pt x="324612" y="672998"/>
                                      </a:lnTo>
                                      <a:lnTo>
                                        <a:pt x="349250" y="643915"/>
                                      </a:lnTo>
                                      <a:lnTo>
                                        <a:pt x="350012" y="638835"/>
                                      </a:lnTo>
                                      <a:lnTo>
                                        <a:pt x="350012" y="636549"/>
                                      </a:lnTo>
                                      <a:close/>
                                    </a:path>
                                    <a:path w="719455" h="792480">
                                      <a:moveTo>
                                        <a:pt x="495681" y="645058"/>
                                      </a:moveTo>
                                      <a:lnTo>
                                        <a:pt x="439547" y="553364"/>
                                      </a:lnTo>
                                      <a:lnTo>
                                        <a:pt x="293624" y="321462"/>
                                      </a:lnTo>
                                      <a:lnTo>
                                        <a:pt x="281178" y="311175"/>
                                      </a:lnTo>
                                      <a:lnTo>
                                        <a:pt x="279273" y="311683"/>
                                      </a:lnTo>
                                      <a:lnTo>
                                        <a:pt x="263017" y="329336"/>
                                      </a:lnTo>
                                      <a:lnTo>
                                        <a:pt x="263144" y="332130"/>
                                      </a:lnTo>
                                      <a:lnTo>
                                        <a:pt x="264160" y="334543"/>
                                      </a:lnTo>
                                      <a:lnTo>
                                        <a:pt x="386588" y="524154"/>
                                      </a:lnTo>
                                      <a:lnTo>
                                        <a:pt x="386207" y="524535"/>
                                      </a:lnTo>
                                      <a:lnTo>
                                        <a:pt x="197231" y="404774"/>
                                      </a:lnTo>
                                      <a:lnTo>
                                        <a:pt x="192405" y="402361"/>
                                      </a:lnTo>
                                      <a:lnTo>
                                        <a:pt x="191135" y="402361"/>
                                      </a:lnTo>
                                      <a:lnTo>
                                        <a:pt x="170561" y="421792"/>
                                      </a:lnTo>
                                      <a:lnTo>
                                        <a:pt x="171323" y="425221"/>
                                      </a:lnTo>
                                      <a:lnTo>
                                        <a:pt x="406146" y="573303"/>
                                      </a:lnTo>
                                      <a:lnTo>
                                        <a:pt x="415290" y="576478"/>
                                      </a:lnTo>
                                      <a:lnTo>
                                        <a:pt x="416687" y="576224"/>
                                      </a:lnTo>
                                      <a:lnTo>
                                        <a:pt x="466217" y="658901"/>
                                      </a:lnTo>
                                      <a:lnTo>
                                        <a:pt x="469138" y="663346"/>
                                      </a:lnTo>
                                      <a:lnTo>
                                        <a:pt x="472313" y="666013"/>
                                      </a:lnTo>
                                      <a:lnTo>
                                        <a:pt x="473710" y="666648"/>
                                      </a:lnTo>
                                      <a:lnTo>
                                        <a:pt x="476758" y="666902"/>
                                      </a:lnTo>
                                      <a:lnTo>
                                        <a:pt x="478536" y="666521"/>
                                      </a:lnTo>
                                      <a:lnTo>
                                        <a:pt x="494792" y="648614"/>
                                      </a:lnTo>
                                      <a:lnTo>
                                        <a:pt x="495681" y="645058"/>
                                      </a:lnTo>
                                      <a:close/>
                                    </a:path>
                                    <a:path w="719455" h="792480">
                                      <a:moveTo>
                                        <a:pt x="718921" y="235038"/>
                                      </a:moveTo>
                                      <a:lnTo>
                                        <a:pt x="711733" y="193116"/>
                                      </a:lnTo>
                                      <a:lnTo>
                                        <a:pt x="688594" y="146837"/>
                                      </a:lnTo>
                                      <a:lnTo>
                                        <a:pt x="680123" y="134607"/>
                                      </a:lnTo>
                                      <a:lnTo>
                                        <a:pt x="680123" y="222453"/>
                                      </a:lnTo>
                                      <a:lnTo>
                                        <a:pt x="679729" y="231952"/>
                                      </a:lnTo>
                                      <a:lnTo>
                                        <a:pt x="664210" y="267169"/>
                                      </a:lnTo>
                                      <a:lnTo>
                                        <a:pt x="633095" y="298983"/>
                                      </a:lnTo>
                                      <a:lnTo>
                                        <a:pt x="420497" y="86385"/>
                                      </a:lnTo>
                                      <a:lnTo>
                                        <a:pt x="452793" y="55105"/>
                                      </a:lnTo>
                                      <a:lnTo>
                                        <a:pt x="490562" y="40728"/>
                                      </a:lnTo>
                                      <a:lnTo>
                                        <a:pt x="500545" y="40792"/>
                                      </a:lnTo>
                                      <a:lnTo>
                                        <a:pt x="542937" y="53657"/>
                                      </a:lnTo>
                                      <a:lnTo>
                                        <a:pt x="576326" y="75298"/>
                                      </a:lnTo>
                                      <a:lnTo>
                                        <a:pt x="609981" y="104800"/>
                                      </a:lnTo>
                                      <a:lnTo>
                                        <a:pt x="645312" y="144487"/>
                                      </a:lnTo>
                                      <a:lnTo>
                                        <a:pt x="668210" y="180238"/>
                                      </a:lnTo>
                                      <a:lnTo>
                                        <a:pt x="680123" y="222453"/>
                                      </a:lnTo>
                                      <a:lnTo>
                                        <a:pt x="680123" y="134607"/>
                                      </a:lnTo>
                                      <a:lnTo>
                                        <a:pt x="649312" y="96850"/>
                                      </a:lnTo>
                                      <a:lnTo>
                                        <a:pt x="617143" y="64643"/>
                                      </a:lnTo>
                                      <a:lnTo>
                                        <a:pt x="586765" y="39598"/>
                                      </a:lnTo>
                                      <a:lnTo>
                                        <a:pt x="542493" y="13335"/>
                                      </a:lnTo>
                                      <a:lnTo>
                                        <a:pt x="500519" y="850"/>
                                      </a:lnTo>
                                      <a:lnTo>
                                        <a:pt x="487273" y="0"/>
                                      </a:lnTo>
                                      <a:lnTo>
                                        <a:pt x="474383" y="723"/>
                                      </a:lnTo>
                                      <a:lnTo>
                                        <a:pt x="437832" y="13157"/>
                                      </a:lnTo>
                                      <a:lnTo>
                                        <a:pt x="373888" y="72669"/>
                                      </a:lnTo>
                                      <a:lnTo>
                                        <a:pt x="372999" y="75717"/>
                                      </a:lnTo>
                                      <a:lnTo>
                                        <a:pt x="373380" y="79527"/>
                                      </a:lnTo>
                                      <a:lnTo>
                                        <a:pt x="625856" y="337591"/>
                                      </a:lnTo>
                                      <a:lnTo>
                                        <a:pt x="640080" y="346100"/>
                                      </a:lnTo>
                                      <a:lnTo>
                                        <a:pt x="644144" y="346862"/>
                                      </a:lnTo>
                                      <a:lnTo>
                                        <a:pt x="647065" y="345846"/>
                                      </a:lnTo>
                                      <a:lnTo>
                                        <a:pt x="649224" y="343814"/>
                                      </a:lnTo>
                                      <a:lnTo>
                                        <a:pt x="685673" y="307365"/>
                                      </a:lnTo>
                                      <a:lnTo>
                                        <a:pt x="693229" y="298983"/>
                                      </a:lnTo>
                                      <a:lnTo>
                                        <a:pt x="695782" y="296164"/>
                                      </a:lnTo>
                                      <a:lnTo>
                                        <a:pt x="704049" y="284619"/>
                                      </a:lnTo>
                                      <a:lnTo>
                                        <a:pt x="710450" y="272783"/>
                                      </a:lnTo>
                                      <a:lnTo>
                                        <a:pt x="715010" y="260629"/>
                                      </a:lnTo>
                                      <a:lnTo>
                                        <a:pt x="717804" y="248119"/>
                                      </a:lnTo>
                                      <a:lnTo>
                                        <a:pt x="718921" y="235038"/>
                                      </a:lnTo>
                                      <a:close/>
                                    </a:path>
                                  </a:pathLst>
                                </a:custGeom>
                                <a:solidFill>
                                  <a:srgbClr val="A4A4A4">
                                    <a:alpha val="50195"/>
                                  </a:srgbClr>
                                </a:solidFill>
                              </wps:spPr>
                              <wps:bodyPr wrap="square" lIns="0" tIns="0" rIns="0" bIns="0" rtlCol="0">
                                <a:prstTxWarp prst="textNoShape">
                                  <a:avLst/>
                                </a:prstTxWarp>
                                <a:noAutofit/>
                              </wps:bodyPr>
                            </wps:wsp>
                            <pic:pic>
                              <pic:nvPicPr>
                                <pic:cNvPr id="401" name="Image 401"/>
                                <pic:cNvPicPr/>
                              </pic:nvPicPr>
                              <pic:blipFill>
                                <a:blip r:embed="rId80" cstate="print"/>
                                <a:stretch>
                                  <a:fillRect/>
                                </a:stretch>
                              </pic:blipFill>
                              <pic:spPr>
                                <a:xfrm>
                                  <a:off x="633843" y="3731397"/>
                                  <a:ext cx="246039" cy="252031"/>
                                </a:xfrm>
                                <a:prstGeom prst="rect">
                                  <a:avLst/>
                                </a:prstGeom>
                              </pic:spPr>
                            </pic:pic>
                            <wps:wsp>
                              <wps:cNvPr id="402" name="Graphic 402"/>
                              <wps:cNvSpPr/>
                              <wps:spPr>
                                <a:xfrm>
                                  <a:off x="812800" y="3524537"/>
                                  <a:ext cx="299720" cy="277495"/>
                                </a:xfrm>
                                <a:custGeom>
                                  <a:avLst/>
                                  <a:gdLst/>
                                  <a:ahLst/>
                                  <a:cxnLst/>
                                  <a:rect l="l" t="t" r="r" b="b"/>
                                  <a:pathLst>
                                    <a:path w="299720" h="277495">
                                      <a:moveTo>
                                        <a:pt x="88050" y="0"/>
                                      </a:moveTo>
                                      <a:lnTo>
                                        <a:pt x="49412" y="19833"/>
                                      </a:lnTo>
                                      <a:lnTo>
                                        <a:pt x="41792" y="52599"/>
                                      </a:lnTo>
                                      <a:lnTo>
                                        <a:pt x="42656" y="63619"/>
                                      </a:lnTo>
                                      <a:lnTo>
                                        <a:pt x="44733" y="75805"/>
                                      </a:lnTo>
                                      <a:lnTo>
                                        <a:pt x="48133" y="89193"/>
                                      </a:lnTo>
                                      <a:lnTo>
                                        <a:pt x="21971" y="63031"/>
                                      </a:lnTo>
                                      <a:lnTo>
                                        <a:pt x="19685" y="61634"/>
                                      </a:lnTo>
                                      <a:lnTo>
                                        <a:pt x="17272" y="61126"/>
                                      </a:lnTo>
                                      <a:lnTo>
                                        <a:pt x="14605" y="61126"/>
                                      </a:lnTo>
                                      <a:lnTo>
                                        <a:pt x="0" y="78271"/>
                                      </a:lnTo>
                                      <a:lnTo>
                                        <a:pt x="254" y="79795"/>
                                      </a:lnTo>
                                      <a:lnTo>
                                        <a:pt x="193167" y="274105"/>
                                      </a:lnTo>
                                      <a:lnTo>
                                        <a:pt x="198755" y="276899"/>
                                      </a:lnTo>
                                      <a:lnTo>
                                        <a:pt x="201803" y="276518"/>
                                      </a:lnTo>
                                      <a:lnTo>
                                        <a:pt x="217932" y="257849"/>
                                      </a:lnTo>
                                      <a:lnTo>
                                        <a:pt x="217805" y="256579"/>
                                      </a:lnTo>
                                      <a:lnTo>
                                        <a:pt x="217170" y="254293"/>
                                      </a:lnTo>
                                      <a:lnTo>
                                        <a:pt x="216281" y="253150"/>
                                      </a:lnTo>
                                      <a:lnTo>
                                        <a:pt x="82296" y="119165"/>
                                      </a:lnTo>
                                      <a:lnTo>
                                        <a:pt x="78283" y="106306"/>
                                      </a:lnTo>
                                      <a:lnTo>
                                        <a:pt x="75342" y="94591"/>
                                      </a:lnTo>
                                      <a:lnTo>
                                        <a:pt x="73402" y="84018"/>
                                      </a:lnTo>
                                      <a:lnTo>
                                        <a:pt x="72389" y="74588"/>
                                      </a:lnTo>
                                      <a:lnTo>
                                        <a:pt x="72433" y="66526"/>
                                      </a:lnTo>
                                      <a:lnTo>
                                        <a:pt x="100584" y="40806"/>
                                      </a:lnTo>
                                      <a:lnTo>
                                        <a:pt x="106807" y="41695"/>
                                      </a:lnTo>
                                      <a:lnTo>
                                        <a:pt x="141424" y="61678"/>
                                      </a:lnTo>
                                      <a:lnTo>
                                        <a:pt x="275463" y="193968"/>
                                      </a:lnTo>
                                      <a:lnTo>
                                        <a:pt x="276733" y="194730"/>
                                      </a:lnTo>
                                      <a:lnTo>
                                        <a:pt x="280162" y="195619"/>
                                      </a:lnTo>
                                      <a:lnTo>
                                        <a:pt x="282956" y="195365"/>
                                      </a:lnTo>
                                      <a:lnTo>
                                        <a:pt x="284480" y="194603"/>
                                      </a:lnTo>
                                      <a:lnTo>
                                        <a:pt x="299212" y="176569"/>
                                      </a:lnTo>
                                      <a:lnTo>
                                        <a:pt x="299085" y="175299"/>
                                      </a:lnTo>
                                      <a:lnTo>
                                        <a:pt x="180467" y="54903"/>
                                      </a:lnTo>
                                      <a:lnTo>
                                        <a:pt x="152106" y="28900"/>
                                      </a:lnTo>
                                      <a:lnTo>
                                        <a:pt x="119042" y="7671"/>
                                      </a:lnTo>
                                      <a:lnTo>
                                        <a:pt x="95599" y="515"/>
                                      </a:lnTo>
                                      <a:lnTo>
                                        <a:pt x="88050" y="0"/>
                                      </a:lnTo>
                                      <a:close/>
                                    </a:path>
                                  </a:pathLst>
                                </a:custGeom>
                                <a:solidFill>
                                  <a:srgbClr val="A4A4A4">
                                    <a:alpha val="50195"/>
                                  </a:srgbClr>
                                </a:solidFill>
                              </wps:spPr>
                              <wps:bodyPr wrap="square" lIns="0" tIns="0" rIns="0" bIns="0" rtlCol="0">
                                <a:prstTxWarp prst="textNoShape">
                                  <a:avLst/>
                                </a:prstTxWarp>
                                <a:noAutofit/>
                              </wps:bodyPr>
                            </wps:wsp>
                            <pic:pic>
                              <pic:nvPicPr>
                                <pic:cNvPr id="403" name="Image 403"/>
                                <pic:cNvPicPr/>
                              </pic:nvPicPr>
                              <pic:blipFill>
                                <a:blip r:embed="rId67" cstate="print"/>
                                <a:stretch>
                                  <a:fillRect/>
                                </a:stretch>
                              </pic:blipFill>
                              <pic:spPr>
                                <a:xfrm>
                                  <a:off x="982576" y="3382766"/>
                                  <a:ext cx="246017" cy="251920"/>
                                </a:xfrm>
                                <a:prstGeom prst="rect">
                                  <a:avLst/>
                                </a:prstGeom>
                              </pic:spPr>
                            </pic:pic>
                            <wps:wsp>
                              <wps:cNvPr id="404" name="Graphic 404"/>
                              <wps:cNvSpPr/>
                              <wps:spPr>
                                <a:xfrm>
                                  <a:off x="1054480" y="3240732"/>
                                  <a:ext cx="300355" cy="253365"/>
                                </a:xfrm>
                                <a:custGeom>
                                  <a:avLst/>
                                  <a:gdLst/>
                                  <a:ahLst/>
                                  <a:cxnLst/>
                                  <a:rect l="l" t="t" r="r" b="b"/>
                                  <a:pathLst>
                                    <a:path w="300355" h="253365">
                                      <a:moveTo>
                                        <a:pt x="19176" y="0"/>
                                      </a:moveTo>
                                      <a:lnTo>
                                        <a:pt x="0" y="19176"/>
                                      </a:lnTo>
                                      <a:lnTo>
                                        <a:pt x="1269" y="22860"/>
                                      </a:lnTo>
                                      <a:lnTo>
                                        <a:pt x="48260" y="69976"/>
                                      </a:lnTo>
                                      <a:lnTo>
                                        <a:pt x="31623" y="86613"/>
                                      </a:lnTo>
                                      <a:lnTo>
                                        <a:pt x="30479" y="88264"/>
                                      </a:lnTo>
                                      <a:lnTo>
                                        <a:pt x="30352" y="90550"/>
                                      </a:lnTo>
                                      <a:lnTo>
                                        <a:pt x="32257" y="94868"/>
                                      </a:lnTo>
                                      <a:lnTo>
                                        <a:pt x="35305" y="98678"/>
                                      </a:lnTo>
                                      <a:lnTo>
                                        <a:pt x="36829" y="100837"/>
                                      </a:lnTo>
                                      <a:lnTo>
                                        <a:pt x="46736" y="110871"/>
                                      </a:lnTo>
                                      <a:lnTo>
                                        <a:pt x="50800" y="114046"/>
                                      </a:lnTo>
                                      <a:lnTo>
                                        <a:pt x="57023" y="117093"/>
                                      </a:lnTo>
                                      <a:lnTo>
                                        <a:pt x="59054" y="117093"/>
                                      </a:lnTo>
                                      <a:lnTo>
                                        <a:pt x="77215" y="98932"/>
                                      </a:lnTo>
                                      <a:lnTo>
                                        <a:pt x="188340" y="210057"/>
                                      </a:lnTo>
                                      <a:lnTo>
                                        <a:pt x="218693" y="236474"/>
                                      </a:lnTo>
                                      <a:lnTo>
                                        <a:pt x="252983" y="253111"/>
                                      </a:lnTo>
                                      <a:lnTo>
                                        <a:pt x="260730" y="253111"/>
                                      </a:lnTo>
                                      <a:lnTo>
                                        <a:pt x="267715" y="251332"/>
                                      </a:lnTo>
                                      <a:lnTo>
                                        <a:pt x="274827" y="249809"/>
                                      </a:lnTo>
                                      <a:lnTo>
                                        <a:pt x="299465" y="220599"/>
                                      </a:lnTo>
                                      <a:lnTo>
                                        <a:pt x="300227" y="215518"/>
                                      </a:lnTo>
                                      <a:lnTo>
                                        <a:pt x="300227" y="213360"/>
                                      </a:lnTo>
                                      <a:lnTo>
                                        <a:pt x="299338" y="209930"/>
                                      </a:lnTo>
                                      <a:lnTo>
                                        <a:pt x="298068" y="207517"/>
                                      </a:lnTo>
                                      <a:lnTo>
                                        <a:pt x="294258" y="202056"/>
                                      </a:lnTo>
                                      <a:lnTo>
                                        <a:pt x="286892" y="194563"/>
                                      </a:lnTo>
                                      <a:lnTo>
                                        <a:pt x="284479" y="192024"/>
                                      </a:lnTo>
                                      <a:lnTo>
                                        <a:pt x="280415" y="188340"/>
                                      </a:lnTo>
                                      <a:lnTo>
                                        <a:pt x="273685" y="183768"/>
                                      </a:lnTo>
                                      <a:lnTo>
                                        <a:pt x="272161" y="183896"/>
                                      </a:lnTo>
                                      <a:lnTo>
                                        <a:pt x="270890" y="184657"/>
                                      </a:lnTo>
                                      <a:lnTo>
                                        <a:pt x="269748" y="186309"/>
                                      </a:lnTo>
                                      <a:lnTo>
                                        <a:pt x="269113" y="189484"/>
                                      </a:lnTo>
                                      <a:lnTo>
                                        <a:pt x="268986" y="191388"/>
                                      </a:lnTo>
                                      <a:lnTo>
                                        <a:pt x="267842" y="195072"/>
                                      </a:lnTo>
                                      <a:lnTo>
                                        <a:pt x="251110" y="211343"/>
                                      </a:lnTo>
                                      <a:lnTo>
                                        <a:pt x="245046" y="211135"/>
                                      </a:lnTo>
                                      <a:lnTo>
                                        <a:pt x="205104" y="183006"/>
                                      </a:lnTo>
                                      <a:lnTo>
                                        <a:pt x="99060" y="77088"/>
                                      </a:lnTo>
                                      <a:lnTo>
                                        <a:pt x="131190" y="44957"/>
                                      </a:lnTo>
                                      <a:lnTo>
                                        <a:pt x="131317" y="42799"/>
                                      </a:lnTo>
                                      <a:lnTo>
                                        <a:pt x="104648" y="16255"/>
                                      </a:lnTo>
                                      <a:lnTo>
                                        <a:pt x="102488" y="16255"/>
                                      </a:lnTo>
                                      <a:lnTo>
                                        <a:pt x="101600" y="16637"/>
                                      </a:lnTo>
                                      <a:lnTo>
                                        <a:pt x="70103" y="48132"/>
                                      </a:lnTo>
                                      <a:lnTo>
                                        <a:pt x="25018" y="2921"/>
                                      </a:lnTo>
                                      <a:lnTo>
                                        <a:pt x="22987" y="1142"/>
                                      </a:lnTo>
                                      <a:lnTo>
                                        <a:pt x="20574" y="253"/>
                                      </a:lnTo>
                                      <a:lnTo>
                                        <a:pt x="19176" y="0"/>
                                      </a:lnTo>
                                      <a:close/>
                                    </a:path>
                                  </a:pathLst>
                                </a:custGeom>
                                <a:solidFill>
                                  <a:srgbClr val="A4A4A4">
                                    <a:alpha val="50195"/>
                                  </a:srgbClr>
                                </a:solidFill>
                              </wps:spPr>
                              <wps:bodyPr wrap="square" lIns="0" tIns="0" rIns="0" bIns="0" rtlCol="0">
                                <a:prstTxWarp prst="textNoShape">
                                  <a:avLst/>
                                </a:prstTxWarp>
                                <a:noAutofit/>
                              </wps:bodyPr>
                            </wps:wsp>
                            <pic:pic>
                              <pic:nvPicPr>
                                <pic:cNvPr id="405" name="Image 405"/>
                                <pic:cNvPicPr/>
                              </pic:nvPicPr>
                              <pic:blipFill>
                                <a:blip r:embed="rId81" cstate="print"/>
                                <a:stretch>
                                  <a:fillRect/>
                                </a:stretch>
                              </pic:blipFill>
                              <pic:spPr>
                                <a:xfrm>
                                  <a:off x="1276826" y="2970651"/>
                                  <a:ext cx="363831" cy="369345"/>
                                </a:xfrm>
                                <a:prstGeom prst="rect">
                                  <a:avLst/>
                                </a:prstGeom>
                              </pic:spPr>
                            </pic:pic>
                            <wps:wsp>
                              <wps:cNvPr id="406" name="Graphic 406"/>
                              <wps:cNvSpPr/>
                              <wps:spPr>
                                <a:xfrm>
                                  <a:off x="1511935" y="1624403"/>
                                  <a:ext cx="1467485" cy="1553845"/>
                                </a:xfrm>
                                <a:custGeom>
                                  <a:avLst/>
                                  <a:gdLst/>
                                  <a:ahLst/>
                                  <a:cxnLst/>
                                  <a:rect l="l" t="t" r="r" b="b"/>
                                  <a:pathLst>
                                    <a:path w="1467485" h="1553845">
                                      <a:moveTo>
                                        <a:pt x="293370" y="1533144"/>
                                      </a:moveTo>
                                      <a:lnTo>
                                        <a:pt x="292989" y="1531874"/>
                                      </a:lnTo>
                                      <a:lnTo>
                                        <a:pt x="292481" y="1530604"/>
                                      </a:lnTo>
                                      <a:lnTo>
                                        <a:pt x="290576" y="1528445"/>
                                      </a:lnTo>
                                      <a:lnTo>
                                        <a:pt x="195580" y="1433449"/>
                                      </a:lnTo>
                                      <a:lnTo>
                                        <a:pt x="203581" y="1435100"/>
                                      </a:lnTo>
                                      <a:lnTo>
                                        <a:pt x="211074" y="1436370"/>
                                      </a:lnTo>
                                      <a:lnTo>
                                        <a:pt x="223774" y="1438148"/>
                                      </a:lnTo>
                                      <a:lnTo>
                                        <a:pt x="229997" y="1438275"/>
                                      </a:lnTo>
                                      <a:lnTo>
                                        <a:pt x="235331" y="1437640"/>
                                      </a:lnTo>
                                      <a:lnTo>
                                        <a:pt x="240284" y="1437259"/>
                                      </a:lnTo>
                                      <a:lnTo>
                                        <a:pt x="245237" y="1436116"/>
                                      </a:lnTo>
                                      <a:lnTo>
                                        <a:pt x="250926" y="1433449"/>
                                      </a:lnTo>
                                      <a:lnTo>
                                        <a:pt x="253365" y="1432306"/>
                                      </a:lnTo>
                                      <a:lnTo>
                                        <a:pt x="273304" y="1405775"/>
                                      </a:lnTo>
                                      <a:lnTo>
                                        <a:pt x="240042" y="1405775"/>
                                      </a:lnTo>
                                      <a:lnTo>
                                        <a:pt x="273304" y="1405763"/>
                                      </a:lnTo>
                                      <a:lnTo>
                                        <a:pt x="273685" y="1404785"/>
                                      </a:lnTo>
                                      <a:lnTo>
                                        <a:pt x="273786" y="1404467"/>
                                      </a:lnTo>
                                      <a:lnTo>
                                        <a:pt x="275463" y="1396238"/>
                                      </a:lnTo>
                                      <a:lnTo>
                                        <a:pt x="276021" y="1387386"/>
                                      </a:lnTo>
                                      <a:lnTo>
                                        <a:pt x="275412" y="1378127"/>
                                      </a:lnTo>
                                      <a:lnTo>
                                        <a:pt x="261023" y="1337487"/>
                                      </a:lnTo>
                                      <a:lnTo>
                                        <a:pt x="238086" y="1303248"/>
                                      </a:lnTo>
                                      <a:lnTo>
                                        <a:pt x="237109" y="1302067"/>
                                      </a:lnTo>
                                      <a:lnTo>
                                        <a:pt x="237109" y="1385570"/>
                                      </a:lnTo>
                                      <a:lnTo>
                                        <a:pt x="234315" y="1392555"/>
                                      </a:lnTo>
                                      <a:lnTo>
                                        <a:pt x="228854" y="1398016"/>
                                      </a:lnTo>
                                      <a:lnTo>
                                        <a:pt x="223786" y="1401876"/>
                                      </a:lnTo>
                                      <a:lnTo>
                                        <a:pt x="217741" y="1404467"/>
                                      </a:lnTo>
                                      <a:lnTo>
                                        <a:pt x="210680" y="1405775"/>
                                      </a:lnTo>
                                      <a:lnTo>
                                        <a:pt x="171018" y="1400086"/>
                                      </a:lnTo>
                                      <a:lnTo>
                                        <a:pt x="139382" y="1377315"/>
                                      </a:lnTo>
                                      <a:lnTo>
                                        <a:pt x="82804" y="1320673"/>
                                      </a:lnTo>
                                      <a:lnTo>
                                        <a:pt x="72936" y="1279194"/>
                                      </a:lnTo>
                                      <a:lnTo>
                                        <a:pt x="72809" y="1275080"/>
                                      </a:lnTo>
                                      <a:lnTo>
                                        <a:pt x="72847" y="1266825"/>
                                      </a:lnTo>
                                      <a:lnTo>
                                        <a:pt x="93980" y="1239266"/>
                                      </a:lnTo>
                                      <a:lnTo>
                                        <a:pt x="101981" y="1239774"/>
                                      </a:lnTo>
                                      <a:lnTo>
                                        <a:pt x="142214" y="1255839"/>
                                      </a:lnTo>
                                      <a:lnTo>
                                        <a:pt x="171970" y="1279652"/>
                                      </a:lnTo>
                                      <a:lnTo>
                                        <a:pt x="199593" y="1307325"/>
                                      </a:lnTo>
                                      <a:lnTo>
                                        <a:pt x="225831" y="1343698"/>
                                      </a:lnTo>
                                      <a:lnTo>
                                        <a:pt x="237109" y="1385570"/>
                                      </a:lnTo>
                                      <a:lnTo>
                                        <a:pt x="237109" y="1302067"/>
                                      </a:lnTo>
                                      <a:lnTo>
                                        <a:pt x="205486" y="1266825"/>
                                      </a:lnTo>
                                      <a:lnTo>
                                        <a:pt x="175006" y="1239266"/>
                                      </a:lnTo>
                                      <a:lnTo>
                                        <a:pt x="142913" y="1216393"/>
                                      </a:lnTo>
                                      <a:lnTo>
                                        <a:pt x="103720" y="1200492"/>
                                      </a:lnTo>
                                      <a:lnTo>
                                        <a:pt x="94602" y="1199375"/>
                                      </a:lnTo>
                                      <a:lnTo>
                                        <a:pt x="85852" y="1199388"/>
                                      </a:lnTo>
                                      <a:lnTo>
                                        <a:pt x="51562" y="1217549"/>
                                      </a:lnTo>
                                      <a:lnTo>
                                        <a:pt x="41910" y="1250442"/>
                                      </a:lnTo>
                                      <a:lnTo>
                                        <a:pt x="41973" y="1258062"/>
                                      </a:lnTo>
                                      <a:lnTo>
                                        <a:pt x="48006" y="1291336"/>
                                      </a:lnTo>
                                      <a:lnTo>
                                        <a:pt x="21209" y="1264412"/>
                                      </a:lnTo>
                                      <a:lnTo>
                                        <a:pt x="20066" y="1263396"/>
                                      </a:lnTo>
                                      <a:lnTo>
                                        <a:pt x="18923" y="1263015"/>
                                      </a:lnTo>
                                      <a:lnTo>
                                        <a:pt x="17907" y="1262634"/>
                                      </a:lnTo>
                                      <a:lnTo>
                                        <a:pt x="16764" y="1262507"/>
                                      </a:lnTo>
                                      <a:lnTo>
                                        <a:pt x="15367" y="1262761"/>
                                      </a:lnTo>
                                      <a:lnTo>
                                        <a:pt x="13843" y="1262888"/>
                                      </a:lnTo>
                                      <a:lnTo>
                                        <a:pt x="12446" y="1263396"/>
                                      </a:lnTo>
                                      <a:lnTo>
                                        <a:pt x="11049" y="1264412"/>
                                      </a:lnTo>
                                      <a:lnTo>
                                        <a:pt x="9779" y="1265428"/>
                                      </a:lnTo>
                                      <a:lnTo>
                                        <a:pt x="8128" y="1267079"/>
                                      </a:lnTo>
                                      <a:lnTo>
                                        <a:pt x="6223" y="1268857"/>
                                      </a:lnTo>
                                      <a:lnTo>
                                        <a:pt x="0" y="1280541"/>
                                      </a:lnTo>
                                      <a:lnTo>
                                        <a:pt x="381" y="1281430"/>
                                      </a:lnTo>
                                      <a:lnTo>
                                        <a:pt x="1016" y="1282446"/>
                                      </a:lnTo>
                                      <a:lnTo>
                                        <a:pt x="1905" y="1283716"/>
                                      </a:lnTo>
                                      <a:lnTo>
                                        <a:pt x="156413" y="1438275"/>
                                      </a:lnTo>
                                      <a:lnTo>
                                        <a:pt x="268605" y="1550416"/>
                                      </a:lnTo>
                                      <a:lnTo>
                                        <a:pt x="269621" y="1551559"/>
                                      </a:lnTo>
                                      <a:lnTo>
                                        <a:pt x="270891" y="1552321"/>
                                      </a:lnTo>
                                      <a:lnTo>
                                        <a:pt x="272161" y="1552829"/>
                                      </a:lnTo>
                                      <a:lnTo>
                                        <a:pt x="273177" y="1553337"/>
                                      </a:lnTo>
                                      <a:lnTo>
                                        <a:pt x="274447" y="1553464"/>
                                      </a:lnTo>
                                      <a:lnTo>
                                        <a:pt x="275844" y="1553210"/>
                                      </a:lnTo>
                                      <a:lnTo>
                                        <a:pt x="277368" y="1553083"/>
                                      </a:lnTo>
                                      <a:lnTo>
                                        <a:pt x="293243" y="1537208"/>
                                      </a:lnTo>
                                      <a:lnTo>
                                        <a:pt x="293370" y="1533144"/>
                                      </a:lnTo>
                                      <a:close/>
                                    </a:path>
                                    <a:path w="1467485" h="1553845">
                                      <a:moveTo>
                                        <a:pt x="452374" y="1374267"/>
                                      </a:moveTo>
                                      <a:lnTo>
                                        <a:pt x="451993" y="1371092"/>
                                      </a:lnTo>
                                      <a:lnTo>
                                        <a:pt x="396240" y="1282446"/>
                                      </a:lnTo>
                                      <a:lnTo>
                                        <a:pt x="366991" y="1236116"/>
                                      </a:lnTo>
                                      <a:lnTo>
                                        <a:pt x="279679" y="1096759"/>
                                      </a:lnTo>
                                      <a:lnTo>
                                        <a:pt x="248412" y="1047369"/>
                                      </a:lnTo>
                                      <a:lnTo>
                                        <a:pt x="237998" y="1040130"/>
                                      </a:lnTo>
                                      <a:lnTo>
                                        <a:pt x="236093" y="1040638"/>
                                      </a:lnTo>
                                      <a:lnTo>
                                        <a:pt x="219837" y="1058291"/>
                                      </a:lnTo>
                                      <a:lnTo>
                                        <a:pt x="219837" y="1061212"/>
                                      </a:lnTo>
                                      <a:lnTo>
                                        <a:pt x="220853" y="1063625"/>
                                      </a:lnTo>
                                      <a:lnTo>
                                        <a:pt x="343281" y="1253236"/>
                                      </a:lnTo>
                                      <a:lnTo>
                                        <a:pt x="342900" y="1253490"/>
                                      </a:lnTo>
                                      <a:lnTo>
                                        <a:pt x="202780" y="1164983"/>
                                      </a:lnTo>
                                      <a:lnTo>
                                        <a:pt x="153924" y="1133856"/>
                                      </a:lnTo>
                                      <a:lnTo>
                                        <a:pt x="149098" y="1131443"/>
                                      </a:lnTo>
                                      <a:lnTo>
                                        <a:pt x="147828" y="1131443"/>
                                      </a:lnTo>
                                      <a:lnTo>
                                        <a:pt x="144780" y="1131951"/>
                                      </a:lnTo>
                                      <a:lnTo>
                                        <a:pt x="127254" y="1150874"/>
                                      </a:lnTo>
                                      <a:lnTo>
                                        <a:pt x="127635" y="1152525"/>
                                      </a:lnTo>
                                      <a:lnTo>
                                        <a:pt x="128905" y="1155954"/>
                                      </a:lnTo>
                                      <a:lnTo>
                                        <a:pt x="132207" y="1159383"/>
                                      </a:lnTo>
                                      <a:lnTo>
                                        <a:pt x="183413" y="1191374"/>
                                      </a:lnTo>
                                      <a:lnTo>
                                        <a:pt x="362966" y="1302258"/>
                                      </a:lnTo>
                                      <a:lnTo>
                                        <a:pt x="364617" y="1303528"/>
                                      </a:lnTo>
                                      <a:lnTo>
                                        <a:pt x="370332" y="1305433"/>
                                      </a:lnTo>
                                      <a:lnTo>
                                        <a:pt x="371983" y="1305560"/>
                                      </a:lnTo>
                                      <a:lnTo>
                                        <a:pt x="373380" y="1305306"/>
                                      </a:lnTo>
                                      <a:lnTo>
                                        <a:pt x="424434" y="1390396"/>
                                      </a:lnTo>
                                      <a:lnTo>
                                        <a:pt x="425831" y="1392301"/>
                                      </a:lnTo>
                                      <a:lnTo>
                                        <a:pt x="429006" y="1395095"/>
                                      </a:lnTo>
                                      <a:lnTo>
                                        <a:pt x="430403" y="1395730"/>
                                      </a:lnTo>
                                      <a:lnTo>
                                        <a:pt x="433578" y="1395857"/>
                                      </a:lnTo>
                                      <a:lnTo>
                                        <a:pt x="435356" y="1395476"/>
                                      </a:lnTo>
                                      <a:lnTo>
                                        <a:pt x="437261" y="1394460"/>
                                      </a:lnTo>
                                      <a:lnTo>
                                        <a:pt x="440944" y="1391539"/>
                                      </a:lnTo>
                                      <a:lnTo>
                                        <a:pt x="447548" y="1384935"/>
                                      </a:lnTo>
                                      <a:lnTo>
                                        <a:pt x="450342" y="1380998"/>
                                      </a:lnTo>
                                      <a:lnTo>
                                        <a:pt x="452374" y="1374267"/>
                                      </a:lnTo>
                                      <a:close/>
                                    </a:path>
                                    <a:path w="1467485" h="1553845">
                                      <a:moveTo>
                                        <a:pt x="521589" y="1270127"/>
                                      </a:moveTo>
                                      <a:lnTo>
                                        <a:pt x="521208" y="1268349"/>
                                      </a:lnTo>
                                      <a:lnTo>
                                        <a:pt x="520573" y="1266698"/>
                                      </a:lnTo>
                                      <a:lnTo>
                                        <a:pt x="518033" y="1262507"/>
                                      </a:lnTo>
                                      <a:lnTo>
                                        <a:pt x="490918" y="1219530"/>
                                      </a:lnTo>
                                      <a:lnTo>
                                        <a:pt x="248412" y="831596"/>
                                      </a:lnTo>
                                      <a:lnTo>
                                        <a:pt x="245491" y="827786"/>
                                      </a:lnTo>
                                      <a:lnTo>
                                        <a:pt x="242189" y="825119"/>
                                      </a:lnTo>
                                      <a:lnTo>
                                        <a:pt x="240665" y="824484"/>
                                      </a:lnTo>
                                      <a:lnTo>
                                        <a:pt x="237363" y="824484"/>
                                      </a:lnTo>
                                      <a:lnTo>
                                        <a:pt x="220726" y="841629"/>
                                      </a:lnTo>
                                      <a:lnTo>
                                        <a:pt x="220853" y="843153"/>
                                      </a:lnTo>
                                      <a:lnTo>
                                        <a:pt x="221742" y="846455"/>
                                      </a:lnTo>
                                      <a:lnTo>
                                        <a:pt x="222758" y="848360"/>
                                      </a:lnTo>
                                      <a:lnTo>
                                        <a:pt x="224282" y="850519"/>
                                      </a:lnTo>
                                      <a:lnTo>
                                        <a:pt x="251396" y="893533"/>
                                      </a:lnTo>
                                      <a:lnTo>
                                        <a:pt x="494030" y="1281430"/>
                                      </a:lnTo>
                                      <a:lnTo>
                                        <a:pt x="504952" y="1288669"/>
                                      </a:lnTo>
                                      <a:lnTo>
                                        <a:pt x="506730" y="1288161"/>
                                      </a:lnTo>
                                      <a:lnTo>
                                        <a:pt x="521589" y="1271270"/>
                                      </a:lnTo>
                                      <a:lnTo>
                                        <a:pt x="521589" y="1270127"/>
                                      </a:lnTo>
                                      <a:close/>
                                    </a:path>
                                    <a:path w="1467485" h="1553845">
                                      <a:moveTo>
                                        <a:pt x="670687" y="1004697"/>
                                      </a:moveTo>
                                      <a:lnTo>
                                        <a:pt x="670306" y="1003554"/>
                                      </a:lnTo>
                                      <a:lnTo>
                                        <a:pt x="668909" y="1001395"/>
                                      </a:lnTo>
                                      <a:lnTo>
                                        <a:pt x="667893" y="1000379"/>
                                      </a:lnTo>
                                      <a:lnTo>
                                        <a:pt x="476758" y="809244"/>
                                      </a:lnTo>
                                      <a:lnTo>
                                        <a:pt x="475615" y="808482"/>
                                      </a:lnTo>
                                      <a:lnTo>
                                        <a:pt x="474345" y="807974"/>
                                      </a:lnTo>
                                      <a:lnTo>
                                        <a:pt x="471805" y="807466"/>
                                      </a:lnTo>
                                      <a:lnTo>
                                        <a:pt x="469011" y="807847"/>
                                      </a:lnTo>
                                      <a:lnTo>
                                        <a:pt x="452628" y="826770"/>
                                      </a:lnTo>
                                      <a:lnTo>
                                        <a:pt x="453771" y="830326"/>
                                      </a:lnTo>
                                      <a:lnTo>
                                        <a:pt x="588518" y="965200"/>
                                      </a:lnTo>
                                      <a:lnTo>
                                        <a:pt x="592518" y="978204"/>
                                      </a:lnTo>
                                      <a:lnTo>
                                        <a:pt x="595464" y="989965"/>
                                      </a:lnTo>
                                      <a:lnTo>
                                        <a:pt x="597408" y="1000493"/>
                                      </a:lnTo>
                                      <a:lnTo>
                                        <a:pt x="598424" y="1009777"/>
                                      </a:lnTo>
                                      <a:lnTo>
                                        <a:pt x="598424" y="1017943"/>
                                      </a:lnTo>
                                      <a:lnTo>
                                        <a:pt x="576072" y="1042797"/>
                                      </a:lnTo>
                                      <a:lnTo>
                                        <a:pt x="570357" y="1043432"/>
                                      </a:lnTo>
                                      <a:lnTo>
                                        <a:pt x="564007" y="1042543"/>
                                      </a:lnTo>
                                      <a:lnTo>
                                        <a:pt x="557276" y="1039622"/>
                                      </a:lnTo>
                                      <a:lnTo>
                                        <a:pt x="550545" y="1037082"/>
                                      </a:lnTo>
                                      <a:lnTo>
                                        <a:pt x="515353" y="1010132"/>
                                      </a:lnTo>
                                      <a:lnTo>
                                        <a:pt x="396621" y="891540"/>
                                      </a:lnTo>
                                      <a:lnTo>
                                        <a:pt x="394462" y="889635"/>
                                      </a:lnTo>
                                      <a:lnTo>
                                        <a:pt x="393192" y="889127"/>
                                      </a:lnTo>
                                      <a:lnTo>
                                        <a:pt x="390652" y="888619"/>
                                      </a:lnTo>
                                      <a:lnTo>
                                        <a:pt x="387731" y="889000"/>
                                      </a:lnTo>
                                      <a:lnTo>
                                        <a:pt x="371348" y="907923"/>
                                      </a:lnTo>
                                      <a:lnTo>
                                        <a:pt x="372618" y="911479"/>
                                      </a:lnTo>
                                      <a:lnTo>
                                        <a:pt x="489839" y="1028954"/>
                                      </a:lnTo>
                                      <a:lnTo>
                                        <a:pt x="518553" y="1055103"/>
                                      </a:lnTo>
                                      <a:lnTo>
                                        <a:pt x="551649" y="1076553"/>
                                      </a:lnTo>
                                      <a:lnTo>
                                        <a:pt x="582930" y="1084338"/>
                                      </a:lnTo>
                                      <a:lnTo>
                                        <a:pt x="590296" y="1083818"/>
                                      </a:lnTo>
                                      <a:lnTo>
                                        <a:pt x="624840" y="1057935"/>
                                      </a:lnTo>
                                      <a:lnTo>
                                        <a:pt x="629031" y="1031900"/>
                                      </a:lnTo>
                                      <a:lnTo>
                                        <a:pt x="628205" y="1020889"/>
                                      </a:lnTo>
                                      <a:lnTo>
                                        <a:pt x="626122" y="1008659"/>
                                      </a:lnTo>
                                      <a:lnTo>
                                        <a:pt x="622681" y="995172"/>
                                      </a:lnTo>
                                      <a:lnTo>
                                        <a:pt x="648970" y="1021461"/>
                                      </a:lnTo>
                                      <a:lnTo>
                                        <a:pt x="651002" y="1022731"/>
                                      </a:lnTo>
                                      <a:lnTo>
                                        <a:pt x="653288" y="1023493"/>
                                      </a:lnTo>
                                      <a:lnTo>
                                        <a:pt x="656082" y="1023239"/>
                                      </a:lnTo>
                                      <a:lnTo>
                                        <a:pt x="670433" y="1008888"/>
                                      </a:lnTo>
                                      <a:lnTo>
                                        <a:pt x="670687" y="1004697"/>
                                      </a:lnTo>
                                      <a:close/>
                                    </a:path>
                                    <a:path w="1467485" h="1553845">
                                      <a:moveTo>
                                        <a:pt x="764501" y="898080"/>
                                      </a:moveTo>
                                      <a:lnTo>
                                        <a:pt x="750150" y="854748"/>
                                      </a:lnTo>
                                      <a:lnTo>
                                        <a:pt x="719963" y="822058"/>
                                      </a:lnTo>
                                      <a:lnTo>
                                        <a:pt x="679196" y="804418"/>
                                      </a:lnTo>
                                      <a:lnTo>
                                        <a:pt x="672338" y="804291"/>
                                      </a:lnTo>
                                      <a:lnTo>
                                        <a:pt x="659003" y="805561"/>
                                      </a:lnTo>
                                      <a:lnTo>
                                        <a:pt x="652526" y="806704"/>
                                      </a:lnTo>
                                      <a:lnTo>
                                        <a:pt x="634238" y="811022"/>
                                      </a:lnTo>
                                      <a:lnTo>
                                        <a:pt x="616712" y="814451"/>
                                      </a:lnTo>
                                      <a:lnTo>
                                        <a:pt x="605536" y="814451"/>
                                      </a:lnTo>
                                      <a:lnTo>
                                        <a:pt x="599694" y="813562"/>
                                      </a:lnTo>
                                      <a:lnTo>
                                        <a:pt x="565785" y="783590"/>
                                      </a:lnTo>
                                      <a:lnTo>
                                        <a:pt x="562991" y="770890"/>
                                      </a:lnTo>
                                      <a:lnTo>
                                        <a:pt x="563499" y="766572"/>
                                      </a:lnTo>
                                      <a:lnTo>
                                        <a:pt x="590931" y="739902"/>
                                      </a:lnTo>
                                      <a:lnTo>
                                        <a:pt x="607441" y="737235"/>
                                      </a:lnTo>
                                      <a:lnTo>
                                        <a:pt x="613283" y="737362"/>
                                      </a:lnTo>
                                      <a:lnTo>
                                        <a:pt x="615315" y="737108"/>
                                      </a:lnTo>
                                      <a:lnTo>
                                        <a:pt x="617093" y="734949"/>
                                      </a:lnTo>
                                      <a:lnTo>
                                        <a:pt x="616712" y="733933"/>
                                      </a:lnTo>
                                      <a:lnTo>
                                        <a:pt x="616712" y="733044"/>
                                      </a:lnTo>
                                      <a:lnTo>
                                        <a:pt x="589407" y="706755"/>
                                      </a:lnTo>
                                      <a:lnTo>
                                        <a:pt x="587375" y="706755"/>
                                      </a:lnTo>
                                      <a:lnTo>
                                        <a:pt x="585470" y="706501"/>
                                      </a:lnTo>
                                      <a:lnTo>
                                        <a:pt x="582422" y="706501"/>
                                      </a:lnTo>
                                      <a:lnTo>
                                        <a:pt x="575945" y="707136"/>
                                      </a:lnTo>
                                      <a:lnTo>
                                        <a:pt x="540969" y="728802"/>
                                      </a:lnTo>
                                      <a:lnTo>
                                        <a:pt x="529361" y="766330"/>
                                      </a:lnTo>
                                      <a:lnTo>
                                        <a:pt x="530098" y="772795"/>
                                      </a:lnTo>
                                      <a:lnTo>
                                        <a:pt x="548474" y="811657"/>
                                      </a:lnTo>
                                      <a:lnTo>
                                        <a:pt x="577113" y="838771"/>
                                      </a:lnTo>
                                      <a:lnTo>
                                        <a:pt x="612648" y="852805"/>
                                      </a:lnTo>
                                      <a:lnTo>
                                        <a:pt x="619633" y="853059"/>
                                      </a:lnTo>
                                      <a:lnTo>
                                        <a:pt x="626110" y="852424"/>
                                      </a:lnTo>
                                      <a:lnTo>
                                        <a:pt x="632841" y="852043"/>
                                      </a:lnTo>
                                      <a:lnTo>
                                        <a:pt x="639191" y="851027"/>
                                      </a:lnTo>
                                      <a:lnTo>
                                        <a:pt x="651510" y="848360"/>
                                      </a:lnTo>
                                      <a:lnTo>
                                        <a:pt x="663067" y="845439"/>
                                      </a:lnTo>
                                      <a:lnTo>
                                        <a:pt x="674751" y="843407"/>
                                      </a:lnTo>
                                      <a:lnTo>
                                        <a:pt x="685927" y="843407"/>
                                      </a:lnTo>
                                      <a:lnTo>
                                        <a:pt x="691642" y="844423"/>
                                      </a:lnTo>
                                      <a:lnTo>
                                        <a:pt x="722249" y="867537"/>
                                      </a:lnTo>
                                      <a:lnTo>
                                        <a:pt x="729234" y="891794"/>
                                      </a:lnTo>
                                      <a:lnTo>
                                        <a:pt x="728472" y="896112"/>
                                      </a:lnTo>
                                      <a:lnTo>
                                        <a:pt x="691515" y="926211"/>
                                      </a:lnTo>
                                      <a:lnTo>
                                        <a:pt x="669163" y="927354"/>
                                      </a:lnTo>
                                      <a:lnTo>
                                        <a:pt x="666750" y="927989"/>
                                      </a:lnTo>
                                      <a:lnTo>
                                        <a:pt x="665226" y="929513"/>
                                      </a:lnTo>
                                      <a:lnTo>
                                        <a:pt x="664845" y="930275"/>
                                      </a:lnTo>
                                      <a:lnTo>
                                        <a:pt x="664972" y="932307"/>
                                      </a:lnTo>
                                      <a:lnTo>
                                        <a:pt x="693166" y="959866"/>
                                      </a:lnTo>
                                      <a:lnTo>
                                        <a:pt x="697992" y="960882"/>
                                      </a:lnTo>
                                      <a:lnTo>
                                        <a:pt x="701040" y="960882"/>
                                      </a:lnTo>
                                      <a:lnTo>
                                        <a:pt x="708914" y="960247"/>
                                      </a:lnTo>
                                      <a:lnTo>
                                        <a:pt x="713232" y="959104"/>
                                      </a:lnTo>
                                      <a:lnTo>
                                        <a:pt x="717804" y="957580"/>
                                      </a:lnTo>
                                      <a:lnTo>
                                        <a:pt x="722503" y="956437"/>
                                      </a:lnTo>
                                      <a:lnTo>
                                        <a:pt x="755015" y="929881"/>
                                      </a:lnTo>
                                      <a:lnTo>
                                        <a:pt x="764070" y="904773"/>
                                      </a:lnTo>
                                      <a:lnTo>
                                        <a:pt x="764501" y="898080"/>
                                      </a:lnTo>
                                      <a:close/>
                                    </a:path>
                                    <a:path w="1467485" h="1553845">
                                      <a:moveTo>
                                        <a:pt x="903986" y="753364"/>
                                      </a:moveTo>
                                      <a:lnTo>
                                        <a:pt x="903732" y="751840"/>
                                      </a:lnTo>
                                      <a:lnTo>
                                        <a:pt x="903478" y="750824"/>
                                      </a:lnTo>
                                      <a:lnTo>
                                        <a:pt x="902970" y="749554"/>
                                      </a:lnTo>
                                      <a:lnTo>
                                        <a:pt x="902589" y="748411"/>
                                      </a:lnTo>
                                      <a:lnTo>
                                        <a:pt x="901954" y="747268"/>
                                      </a:lnTo>
                                      <a:lnTo>
                                        <a:pt x="901192" y="745998"/>
                                      </a:lnTo>
                                      <a:lnTo>
                                        <a:pt x="899414" y="743458"/>
                                      </a:lnTo>
                                      <a:lnTo>
                                        <a:pt x="898398" y="742569"/>
                                      </a:lnTo>
                                      <a:lnTo>
                                        <a:pt x="897001" y="740918"/>
                                      </a:lnTo>
                                      <a:lnTo>
                                        <a:pt x="895858" y="739394"/>
                                      </a:lnTo>
                                      <a:lnTo>
                                        <a:pt x="890016" y="733552"/>
                                      </a:lnTo>
                                      <a:lnTo>
                                        <a:pt x="887730" y="731647"/>
                                      </a:lnTo>
                                      <a:lnTo>
                                        <a:pt x="885698" y="729869"/>
                                      </a:lnTo>
                                      <a:lnTo>
                                        <a:pt x="883920" y="728218"/>
                                      </a:lnTo>
                                      <a:lnTo>
                                        <a:pt x="880999" y="726440"/>
                                      </a:lnTo>
                                      <a:lnTo>
                                        <a:pt x="879602" y="725551"/>
                                      </a:lnTo>
                                      <a:lnTo>
                                        <a:pt x="877570" y="725297"/>
                                      </a:lnTo>
                                      <a:lnTo>
                                        <a:pt x="876554" y="725297"/>
                                      </a:lnTo>
                                      <a:lnTo>
                                        <a:pt x="875919" y="725551"/>
                                      </a:lnTo>
                                      <a:lnTo>
                                        <a:pt x="874141" y="727329"/>
                                      </a:lnTo>
                                      <a:lnTo>
                                        <a:pt x="873252" y="729615"/>
                                      </a:lnTo>
                                      <a:lnTo>
                                        <a:pt x="872655" y="733552"/>
                                      </a:lnTo>
                                      <a:lnTo>
                                        <a:pt x="872109" y="736727"/>
                                      </a:lnTo>
                                      <a:lnTo>
                                        <a:pt x="870966" y="741045"/>
                                      </a:lnTo>
                                      <a:lnTo>
                                        <a:pt x="869696" y="746125"/>
                                      </a:lnTo>
                                      <a:lnTo>
                                        <a:pt x="868299" y="751332"/>
                                      </a:lnTo>
                                      <a:lnTo>
                                        <a:pt x="866013" y="756666"/>
                                      </a:lnTo>
                                      <a:lnTo>
                                        <a:pt x="862965" y="762635"/>
                                      </a:lnTo>
                                      <a:lnTo>
                                        <a:pt x="860044" y="768604"/>
                                      </a:lnTo>
                                      <a:lnTo>
                                        <a:pt x="826897" y="793496"/>
                                      </a:lnTo>
                                      <a:lnTo>
                                        <a:pt x="814209" y="794639"/>
                                      </a:lnTo>
                                      <a:lnTo>
                                        <a:pt x="807580" y="793826"/>
                                      </a:lnTo>
                                      <a:lnTo>
                                        <a:pt x="772414" y="776732"/>
                                      </a:lnTo>
                                      <a:lnTo>
                                        <a:pt x="741807" y="750189"/>
                                      </a:lnTo>
                                      <a:lnTo>
                                        <a:pt x="767397" y="724662"/>
                                      </a:lnTo>
                                      <a:lnTo>
                                        <a:pt x="820674" y="671449"/>
                                      </a:lnTo>
                                      <a:lnTo>
                                        <a:pt x="822833" y="669163"/>
                                      </a:lnTo>
                                      <a:lnTo>
                                        <a:pt x="823722" y="665988"/>
                                      </a:lnTo>
                                      <a:lnTo>
                                        <a:pt x="822452" y="657860"/>
                                      </a:lnTo>
                                      <a:lnTo>
                                        <a:pt x="819658" y="653034"/>
                                      </a:lnTo>
                                      <a:lnTo>
                                        <a:pt x="812038" y="645414"/>
                                      </a:lnTo>
                                      <a:lnTo>
                                        <a:pt x="809879" y="643382"/>
                                      </a:lnTo>
                                      <a:lnTo>
                                        <a:pt x="807847" y="641223"/>
                                      </a:lnTo>
                                      <a:lnTo>
                                        <a:pt x="798474" y="632244"/>
                                      </a:lnTo>
                                      <a:lnTo>
                                        <a:pt x="789025" y="623938"/>
                                      </a:lnTo>
                                      <a:lnTo>
                                        <a:pt x="786384" y="621830"/>
                                      </a:lnTo>
                                      <a:lnTo>
                                        <a:pt x="781685" y="618070"/>
                                      </a:lnTo>
                                      <a:lnTo>
                                        <a:pt x="781685" y="659257"/>
                                      </a:lnTo>
                                      <a:lnTo>
                                        <a:pt x="722134" y="718820"/>
                                      </a:lnTo>
                                      <a:lnTo>
                                        <a:pt x="716280" y="724662"/>
                                      </a:lnTo>
                                      <a:lnTo>
                                        <a:pt x="710768" y="718731"/>
                                      </a:lnTo>
                                      <a:lnTo>
                                        <a:pt x="689203" y="687184"/>
                                      </a:lnTo>
                                      <a:lnTo>
                                        <a:pt x="680872" y="659257"/>
                                      </a:lnTo>
                                      <a:lnTo>
                                        <a:pt x="680961" y="657860"/>
                                      </a:lnTo>
                                      <a:lnTo>
                                        <a:pt x="709117" y="622477"/>
                                      </a:lnTo>
                                      <a:lnTo>
                                        <a:pt x="755396" y="636574"/>
                                      </a:lnTo>
                                      <a:lnTo>
                                        <a:pt x="781685" y="659257"/>
                                      </a:lnTo>
                                      <a:lnTo>
                                        <a:pt x="781685" y="618070"/>
                                      </a:lnTo>
                                      <a:lnTo>
                                        <a:pt x="741273" y="593559"/>
                                      </a:lnTo>
                                      <a:lnTo>
                                        <a:pt x="704977" y="586409"/>
                                      </a:lnTo>
                                      <a:lnTo>
                                        <a:pt x="696341" y="587121"/>
                                      </a:lnTo>
                                      <a:lnTo>
                                        <a:pt x="659104" y="611009"/>
                                      </a:lnTo>
                                      <a:lnTo>
                                        <a:pt x="647420" y="653846"/>
                                      </a:lnTo>
                                      <a:lnTo>
                                        <a:pt x="648690" y="663816"/>
                                      </a:lnTo>
                                      <a:lnTo>
                                        <a:pt x="665695" y="707263"/>
                                      </a:lnTo>
                                      <a:lnTo>
                                        <a:pt x="690714" y="742594"/>
                                      </a:lnTo>
                                      <a:lnTo>
                                        <a:pt x="725703" y="779068"/>
                                      </a:lnTo>
                                      <a:lnTo>
                                        <a:pt x="762127" y="808228"/>
                                      </a:lnTo>
                                      <a:lnTo>
                                        <a:pt x="805815" y="829183"/>
                                      </a:lnTo>
                                      <a:lnTo>
                                        <a:pt x="825538" y="831938"/>
                                      </a:lnTo>
                                      <a:lnTo>
                                        <a:pt x="834898" y="831418"/>
                                      </a:lnTo>
                                      <a:lnTo>
                                        <a:pt x="876427" y="810514"/>
                                      </a:lnTo>
                                      <a:lnTo>
                                        <a:pt x="889266" y="794639"/>
                                      </a:lnTo>
                                      <a:lnTo>
                                        <a:pt x="890524" y="792480"/>
                                      </a:lnTo>
                                      <a:lnTo>
                                        <a:pt x="902970" y="760095"/>
                                      </a:lnTo>
                                      <a:lnTo>
                                        <a:pt x="903732" y="756031"/>
                                      </a:lnTo>
                                      <a:lnTo>
                                        <a:pt x="903986" y="753364"/>
                                      </a:lnTo>
                                      <a:close/>
                                    </a:path>
                                    <a:path w="1467485" h="1553845">
                                      <a:moveTo>
                                        <a:pt x="992378" y="206756"/>
                                      </a:moveTo>
                                      <a:lnTo>
                                        <a:pt x="969645" y="174256"/>
                                      </a:lnTo>
                                      <a:lnTo>
                                        <a:pt x="953643" y="167767"/>
                                      </a:lnTo>
                                      <a:lnTo>
                                        <a:pt x="948690" y="169811"/>
                                      </a:lnTo>
                                      <a:lnTo>
                                        <a:pt x="943483" y="174879"/>
                                      </a:lnTo>
                                      <a:lnTo>
                                        <a:pt x="938276" y="180213"/>
                                      </a:lnTo>
                                      <a:lnTo>
                                        <a:pt x="936244" y="185166"/>
                                      </a:lnTo>
                                      <a:lnTo>
                                        <a:pt x="937209" y="190500"/>
                                      </a:lnTo>
                                      <a:lnTo>
                                        <a:pt x="965327" y="222250"/>
                                      </a:lnTo>
                                      <a:lnTo>
                                        <a:pt x="970026" y="223012"/>
                                      </a:lnTo>
                                      <a:lnTo>
                                        <a:pt x="974852" y="224282"/>
                                      </a:lnTo>
                                      <a:lnTo>
                                        <a:pt x="979932" y="222123"/>
                                      </a:lnTo>
                                      <a:lnTo>
                                        <a:pt x="990219" y="211836"/>
                                      </a:lnTo>
                                      <a:lnTo>
                                        <a:pt x="992378" y="206756"/>
                                      </a:lnTo>
                                      <a:close/>
                                    </a:path>
                                    <a:path w="1467485" h="1553845">
                                      <a:moveTo>
                                        <a:pt x="1145667" y="530352"/>
                                      </a:moveTo>
                                      <a:lnTo>
                                        <a:pt x="1143762" y="525272"/>
                                      </a:lnTo>
                                      <a:lnTo>
                                        <a:pt x="1142492" y="523621"/>
                                      </a:lnTo>
                                      <a:lnTo>
                                        <a:pt x="997204" y="307848"/>
                                      </a:lnTo>
                                      <a:lnTo>
                                        <a:pt x="994410" y="303149"/>
                                      </a:lnTo>
                                      <a:lnTo>
                                        <a:pt x="990727" y="298704"/>
                                      </a:lnTo>
                                      <a:lnTo>
                                        <a:pt x="989711" y="297688"/>
                                      </a:lnTo>
                                      <a:lnTo>
                                        <a:pt x="988441" y="296418"/>
                                      </a:lnTo>
                                      <a:lnTo>
                                        <a:pt x="987171" y="295529"/>
                                      </a:lnTo>
                                      <a:lnTo>
                                        <a:pt x="985266" y="294894"/>
                                      </a:lnTo>
                                      <a:lnTo>
                                        <a:pt x="981329" y="295021"/>
                                      </a:lnTo>
                                      <a:lnTo>
                                        <a:pt x="965073" y="313817"/>
                                      </a:lnTo>
                                      <a:lnTo>
                                        <a:pt x="965200" y="314833"/>
                                      </a:lnTo>
                                      <a:lnTo>
                                        <a:pt x="966978" y="319024"/>
                                      </a:lnTo>
                                      <a:lnTo>
                                        <a:pt x="1096264" y="505587"/>
                                      </a:lnTo>
                                      <a:lnTo>
                                        <a:pt x="1098042" y="507746"/>
                                      </a:lnTo>
                                      <a:lnTo>
                                        <a:pt x="1097407" y="507111"/>
                                      </a:lnTo>
                                      <a:lnTo>
                                        <a:pt x="907669" y="375793"/>
                                      </a:lnTo>
                                      <a:lnTo>
                                        <a:pt x="905256" y="374904"/>
                                      </a:lnTo>
                                      <a:lnTo>
                                        <a:pt x="903986" y="374904"/>
                                      </a:lnTo>
                                      <a:lnTo>
                                        <a:pt x="885317" y="394843"/>
                                      </a:lnTo>
                                      <a:lnTo>
                                        <a:pt x="887095" y="399034"/>
                                      </a:lnTo>
                                      <a:lnTo>
                                        <a:pt x="888238" y="400304"/>
                                      </a:lnTo>
                                      <a:lnTo>
                                        <a:pt x="1018286" y="583565"/>
                                      </a:lnTo>
                                      <a:lnTo>
                                        <a:pt x="1019048" y="584200"/>
                                      </a:lnTo>
                                      <a:lnTo>
                                        <a:pt x="1020064" y="585724"/>
                                      </a:lnTo>
                                      <a:lnTo>
                                        <a:pt x="971473" y="552056"/>
                                      </a:lnTo>
                                      <a:lnTo>
                                        <a:pt x="829564" y="454533"/>
                                      </a:lnTo>
                                      <a:lnTo>
                                        <a:pt x="805688" y="473964"/>
                                      </a:lnTo>
                                      <a:lnTo>
                                        <a:pt x="806450" y="476250"/>
                                      </a:lnTo>
                                      <a:lnTo>
                                        <a:pt x="807466" y="477393"/>
                                      </a:lnTo>
                                      <a:lnTo>
                                        <a:pt x="814197" y="483362"/>
                                      </a:lnTo>
                                      <a:lnTo>
                                        <a:pt x="1035939" y="633095"/>
                                      </a:lnTo>
                                      <a:lnTo>
                                        <a:pt x="1040638" y="634746"/>
                                      </a:lnTo>
                                      <a:lnTo>
                                        <a:pt x="1042162" y="634619"/>
                                      </a:lnTo>
                                      <a:lnTo>
                                        <a:pt x="1067054" y="608838"/>
                                      </a:lnTo>
                                      <a:lnTo>
                                        <a:pt x="1065149" y="603885"/>
                                      </a:lnTo>
                                      <a:lnTo>
                                        <a:pt x="947674" y="438785"/>
                                      </a:lnTo>
                                      <a:lnTo>
                                        <a:pt x="1114679" y="554355"/>
                                      </a:lnTo>
                                      <a:lnTo>
                                        <a:pt x="1119251" y="556133"/>
                                      </a:lnTo>
                                      <a:lnTo>
                                        <a:pt x="1120775" y="556006"/>
                                      </a:lnTo>
                                      <a:lnTo>
                                        <a:pt x="1124331" y="554990"/>
                                      </a:lnTo>
                                      <a:lnTo>
                                        <a:pt x="1144651" y="535051"/>
                                      </a:lnTo>
                                      <a:lnTo>
                                        <a:pt x="1145667" y="530352"/>
                                      </a:lnTo>
                                      <a:close/>
                                    </a:path>
                                    <a:path w="1467485" h="1553845">
                                      <a:moveTo>
                                        <a:pt x="1232154" y="444627"/>
                                      </a:moveTo>
                                      <a:lnTo>
                                        <a:pt x="1231900" y="443484"/>
                                      </a:lnTo>
                                      <a:lnTo>
                                        <a:pt x="1231519" y="442214"/>
                                      </a:lnTo>
                                      <a:lnTo>
                                        <a:pt x="1231265" y="441198"/>
                                      </a:lnTo>
                                      <a:lnTo>
                                        <a:pt x="1038225" y="247777"/>
                                      </a:lnTo>
                                      <a:lnTo>
                                        <a:pt x="1033526" y="246126"/>
                                      </a:lnTo>
                                      <a:lnTo>
                                        <a:pt x="1032256" y="246380"/>
                                      </a:lnTo>
                                      <a:lnTo>
                                        <a:pt x="1030732" y="246380"/>
                                      </a:lnTo>
                                      <a:lnTo>
                                        <a:pt x="1029208" y="247142"/>
                                      </a:lnTo>
                                      <a:lnTo>
                                        <a:pt x="1027557" y="248412"/>
                                      </a:lnTo>
                                      <a:lnTo>
                                        <a:pt x="1025906" y="249555"/>
                                      </a:lnTo>
                                      <a:lnTo>
                                        <a:pt x="1024001" y="251206"/>
                                      </a:lnTo>
                                      <a:lnTo>
                                        <a:pt x="1021715" y="253492"/>
                                      </a:lnTo>
                                      <a:lnTo>
                                        <a:pt x="1019556" y="255524"/>
                                      </a:lnTo>
                                      <a:lnTo>
                                        <a:pt x="1016889" y="259080"/>
                                      </a:lnTo>
                                      <a:lnTo>
                                        <a:pt x="1015492" y="260731"/>
                                      </a:lnTo>
                                      <a:lnTo>
                                        <a:pt x="1014857" y="262255"/>
                                      </a:lnTo>
                                      <a:lnTo>
                                        <a:pt x="1014730" y="263779"/>
                                      </a:lnTo>
                                      <a:lnTo>
                                        <a:pt x="1014603" y="266573"/>
                                      </a:lnTo>
                                      <a:lnTo>
                                        <a:pt x="1015111" y="267589"/>
                                      </a:lnTo>
                                      <a:lnTo>
                                        <a:pt x="1015492" y="268859"/>
                                      </a:lnTo>
                                      <a:lnTo>
                                        <a:pt x="1016254" y="269748"/>
                                      </a:lnTo>
                                      <a:lnTo>
                                        <a:pt x="1207389" y="460883"/>
                                      </a:lnTo>
                                      <a:lnTo>
                                        <a:pt x="1208405" y="462026"/>
                                      </a:lnTo>
                                      <a:lnTo>
                                        <a:pt x="1209548" y="462915"/>
                                      </a:lnTo>
                                      <a:lnTo>
                                        <a:pt x="1210564" y="463169"/>
                                      </a:lnTo>
                                      <a:lnTo>
                                        <a:pt x="1211707" y="463677"/>
                                      </a:lnTo>
                                      <a:lnTo>
                                        <a:pt x="1212977" y="463804"/>
                                      </a:lnTo>
                                      <a:lnTo>
                                        <a:pt x="1214501" y="463423"/>
                                      </a:lnTo>
                                      <a:lnTo>
                                        <a:pt x="1215898" y="463423"/>
                                      </a:lnTo>
                                      <a:lnTo>
                                        <a:pt x="1217422" y="462661"/>
                                      </a:lnTo>
                                      <a:lnTo>
                                        <a:pt x="1219073" y="461391"/>
                                      </a:lnTo>
                                      <a:lnTo>
                                        <a:pt x="1220724" y="460248"/>
                                      </a:lnTo>
                                      <a:lnTo>
                                        <a:pt x="1222629" y="458597"/>
                                      </a:lnTo>
                                      <a:lnTo>
                                        <a:pt x="1224788" y="456565"/>
                                      </a:lnTo>
                                      <a:lnTo>
                                        <a:pt x="1227074" y="454279"/>
                                      </a:lnTo>
                                      <a:lnTo>
                                        <a:pt x="1228598" y="452247"/>
                                      </a:lnTo>
                                      <a:lnTo>
                                        <a:pt x="1229868" y="450723"/>
                                      </a:lnTo>
                                      <a:lnTo>
                                        <a:pt x="1231138" y="448945"/>
                                      </a:lnTo>
                                      <a:lnTo>
                                        <a:pt x="1231773" y="447548"/>
                                      </a:lnTo>
                                      <a:lnTo>
                                        <a:pt x="1231900" y="446024"/>
                                      </a:lnTo>
                                      <a:lnTo>
                                        <a:pt x="1232154" y="444627"/>
                                      </a:lnTo>
                                      <a:close/>
                                    </a:path>
                                    <a:path w="1467485" h="1553845">
                                      <a:moveTo>
                                        <a:pt x="1331595" y="340868"/>
                                      </a:moveTo>
                                      <a:lnTo>
                                        <a:pt x="1330706" y="337439"/>
                                      </a:lnTo>
                                      <a:lnTo>
                                        <a:pt x="1325499" y="329692"/>
                                      </a:lnTo>
                                      <a:lnTo>
                                        <a:pt x="1322324" y="326136"/>
                                      </a:lnTo>
                                      <a:lnTo>
                                        <a:pt x="1318260" y="322072"/>
                                      </a:lnTo>
                                      <a:lnTo>
                                        <a:pt x="1315847" y="319532"/>
                                      </a:lnTo>
                                      <a:lnTo>
                                        <a:pt x="1309878" y="314325"/>
                                      </a:lnTo>
                                      <a:lnTo>
                                        <a:pt x="1305814" y="311658"/>
                                      </a:lnTo>
                                      <a:lnTo>
                                        <a:pt x="1304163" y="311404"/>
                                      </a:lnTo>
                                      <a:lnTo>
                                        <a:pt x="1302766" y="311785"/>
                                      </a:lnTo>
                                      <a:lnTo>
                                        <a:pt x="1301623" y="312928"/>
                                      </a:lnTo>
                                      <a:lnTo>
                                        <a:pt x="1300988" y="313944"/>
                                      </a:lnTo>
                                      <a:lnTo>
                                        <a:pt x="1300226" y="319024"/>
                                      </a:lnTo>
                                      <a:lnTo>
                                        <a:pt x="1299210" y="322707"/>
                                      </a:lnTo>
                                      <a:lnTo>
                                        <a:pt x="1282407" y="338963"/>
                                      </a:lnTo>
                                      <a:lnTo>
                                        <a:pt x="1276388" y="338721"/>
                                      </a:lnTo>
                                      <a:lnTo>
                                        <a:pt x="1236472" y="310515"/>
                                      </a:lnTo>
                                      <a:lnTo>
                                        <a:pt x="1130427" y="204470"/>
                                      </a:lnTo>
                                      <a:lnTo>
                                        <a:pt x="1162558" y="172466"/>
                                      </a:lnTo>
                                      <a:lnTo>
                                        <a:pt x="1162685" y="170307"/>
                                      </a:lnTo>
                                      <a:lnTo>
                                        <a:pt x="1136015" y="143764"/>
                                      </a:lnTo>
                                      <a:lnTo>
                                        <a:pt x="1133856" y="143764"/>
                                      </a:lnTo>
                                      <a:lnTo>
                                        <a:pt x="1132967" y="144157"/>
                                      </a:lnTo>
                                      <a:lnTo>
                                        <a:pt x="1101471" y="175641"/>
                                      </a:lnTo>
                                      <a:lnTo>
                                        <a:pt x="1056386" y="130429"/>
                                      </a:lnTo>
                                      <a:lnTo>
                                        <a:pt x="1054354" y="128651"/>
                                      </a:lnTo>
                                      <a:lnTo>
                                        <a:pt x="1051941" y="127762"/>
                                      </a:lnTo>
                                      <a:lnTo>
                                        <a:pt x="1050544" y="127508"/>
                                      </a:lnTo>
                                      <a:lnTo>
                                        <a:pt x="1049020" y="127635"/>
                                      </a:lnTo>
                                      <a:lnTo>
                                        <a:pt x="1031367" y="146685"/>
                                      </a:lnTo>
                                      <a:lnTo>
                                        <a:pt x="1031621" y="148082"/>
                                      </a:lnTo>
                                      <a:lnTo>
                                        <a:pt x="1032256" y="149110"/>
                                      </a:lnTo>
                                      <a:lnTo>
                                        <a:pt x="1032637" y="150368"/>
                                      </a:lnTo>
                                      <a:lnTo>
                                        <a:pt x="1033399" y="151384"/>
                                      </a:lnTo>
                                      <a:lnTo>
                                        <a:pt x="1079500" y="197612"/>
                                      </a:lnTo>
                                      <a:lnTo>
                                        <a:pt x="1062228" y="214884"/>
                                      </a:lnTo>
                                      <a:lnTo>
                                        <a:pt x="1061847" y="215773"/>
                                      </a:lnTo>
                                      <a:lnTo>
                                        <a:pt x="1061720" y="218059"/>
                                      </a:lnTo>
                                      <a:lnTo>
                                        <a:pt x="1062228" y="219329"/>
                                      </a:lnTo>
                                      <a:lnTo>
                                        <a:pt x="1064895" y="224155"/>
                                      </a:lnTo>
                                      <a:lnTo>
                                        <a:pt x="1066673" y="226060"/>
                                      </a:lnTo>
                                      <a:lnTo>
                                        <a:pt x="1068197" y="228346"/>
                                      </a:lnTo>
                                      <a:lnTo>
                                        <a:pt x="1070229" y="230632"/>
                                      </a:lnTo>
                                      <a:lnTo>
                                        <a:pt x="1078103" y="238506"/>
                                      </a:lnTo>
                                      <a:lnTo>
                                        <a:pt x="1082167" y="241554"/>
                                      </a:lnTo>
                                      <a:lnTo>
                                        <a:pt x="1088263" y="244729"/>
                                      </a:lnTo>
                                      <a:lnTo>
                                        <a:pt x="1090295" y="244602"/>
                                      </a:lnTo>
                                      <a:lnTo>
                                        <a:pt x="1108456" y="226568"/>
                                      </a:lnTo>
                                      <a:lnTo>
                                        <a:pt x="1219581" y="337693"/>
                                      </a:lnTo>
                                      <a:lnTo>
                                        <a:pt x="1250061" y="364109"/>
                                      </a:lnTo>
                                      <a:lnTo>
                                        <a:pt x="1291971" y="380746"/>
                                      </a:lnTo>
                                      <a:lnTo>
                                        <a:pt x="1298956" y="378968"/>
                                      </a:lnTo>
                                      <a:lnTo>
                                        <a:pt x="1306068" y="377444"/>
                                      </a:lnTo>
                                      <a:lnTo>
                                        <a:pt x="1330706" y="348107"/>
                                      </a:lnTo>
                                      <a:lnTo>
                                        <a:pt x="1331595" y="343027"/>
                                      </a:lnTo>
                                      <a:lnTo>
                                        <a:pt x="1331595" y="340868"/>
                                      </a:lnTo>
                                      <a:close/>
                                    </a:path>
                                    <a:path w="1467485" h="1553845">
                                      <a:moveTo>
                                        <a:pt x="1467231" y="209423"/>
                                      </a:moveTo>
                                      <a:lnTo>
                                        <a:pt x="1348740" y="88138"/>
                                      </a:lnTo>
                                      <a:lnTo>
                                        <a:pt x="1320063" y="61887"/>
                                      </a:lnTo>
                                      <a:lnTo>
                                        <a:pt x="1287043" y="40716"/>
                                      </a:lnTo>
                                      <a:lnTo>
                                        <a:pt x="1256118" y="32931"/>
                                      </a:lnTo>
                                      <a:lnTo>
                                        <a:pt x="1248664" y="33274"/>
                                      </a:lnTo>
                                      <a:lnTo>
                                        <a:pt x="1214221" y="58775"/>
                                      </a:lnTo>
                                      <a:lnTo>
                                        <a:pt x="1210068" y="83286"/>
                                      </a:lnTo>
                                      <a:lnTo>
                                        <a:pt x="1210627" y="93484"/>
                                      </a:lnTo>
                                      <a:lnTo>
                                        <a:pt x="1212215" y="104622"/>
                                      </a:lnTo>
                                      <a:lnTo>
                                        <a:pt x="1215009" y="116713"/>
                                      </a:lnTo>
                                      <a:lnTo>
                                        <a:pt x="1100201" y="1905"/>
                                      </a:lnTo>
                                      <a:lnTo>
                                        <a:pt x="1097661" y="508"/>
                                      </a:lnTo>
                                      <a:lnTo>
                                        <a:pt x="1095248" y="0"/>
                                      </a:lnTo>
                                      <a:lnTo>
                                        <a:pt x="1092454" y="254"/>
                                      </a:lnTo>
                                      <a:lnTo>
                                        <a:pt x="1076071" y="19177"/>
                                      </a:lnTo>
                                      <a:lnTo>
                                        <a:pt x="1076198" y="20320"/>
                                      </a:lnTo>
                                      <a:lnTo>
                                        <a:pt x="1362329" y="308102"/>
                                      </a:lnTo>
                                      <a:lnTo>
                                        <a:pt x="1366774" y="309880"/>
                                      </a:lnTo>
                                      <a:lnTo>
                                        <a:pt x="1369949" y="309372"/>
                                      </a:lnTo>
                                      <a:lnTo>
                                        <a:pt x="1386078" y="290703"/>
                                      </a:lnTo>
                                      <a:lnTo>
                                        <a:pt x="1385189" y="287274"/>
                                      </a:lnTo>
                                      <a:lnTo>
                                        <a:pt x="1384300" y="286004"/>
                                      </a:lnTo>
                                      <a:lnTo>
                                        <a:pt x="1250442" y="152158"/>
                                      </a:lnTo>
                                      <a:lnTo>
                                        <a:pt x="1246365" y="139280"/>
                                      </a:lnTo>
                                      <a:lnTo>
                                        <a:pt x="1243418" y="127546"/>
                                      </a:lnTo>
                                      <a:lnTo>
                                        <a:pt x="1241475" y="117005"/>
                                      </a:lnTo>
                                      <a:lnTo>
                                        <a:pt x="1240409" y="107708"/>
                                      </a:lnTo>
                                      <a:lnTo>
                                        <a:pt x="1240523" y="99517"/>
                                      </a:lnTo>
                                      <a:lnTo>
                                        <a:pt x="1268603" y="73787"/>
                                      </a:lnTo>
                                      <a:lnTo>
                                        <a:pt x="1274826" y="74561"/>
                                      </a:lnTo>
                                      <a:lnTo>
                                        <a:pt x="1309484" y="94589"/>
                                      </a:lnTo>
                                      <a:lnTo>
                                        <a:pt x="1444625" y="227711"/>
                                      </a:lnTo>
                                      <a:lnTo>
                                        <a:pt x="1446911" y="228346"/>
                                      </a:lnTo>
                                      <a:lnTo>
                                        <a:pt x="1466977" y="212344"/>
                                      </a:lnTo>
                                      <a:lnTo>
                                        <a:pt x="1467231" y="209423"/>
                                      </a:lnTo>
                                      <a:close/>
                                    </a:path>
                                  </a:pathLst>
                                </a:custGeom>
                                <a:solidFill>
                                  <a:srgbClr val="A4A4A4">
                                    <a:alpha val="50195"/>
                                  </a:srgbClr>
                                </a:solidFill>
                              </wps:spPr>
                              <wps:bodyPr wrap="square" lIns="0" tIns="0" rIns="0" bIns="0" rtlCol="0">
                                <a:prstTxWarp prst="textNoShape">
                                  <a:avLst/>
                                </a:prstTxWarp>
                                <a:noAutofit/>
                              </wps:bodyPr>
                            </wps:wsp>
                            <pic:pic>
                              <pic:nvPicPr>
                                <pic:cNvPr id="407" name="Image 407"/>
                                <pic:cNvPicPr/>
                              </pic:nvPicPr>
                              <pic:blipFill>
                                <a:blip r:embed="rId82" cstate="print"/>
                                <a:stretch>
                                  <a:fillRect/>
                                </a:stretch>
                              </pic:blipFill>
                              <pic:spPr>
                                <a:xfrm>
                                  <a:off x="2849680" y="1515564"/>
                                  <a:ext cx="246082" cy="251968"/>
                                </a:xfrm>
                                <a:prstGeom prst="rect">
                                  <a:avLst/>
                                </a:prstGeom>
                              </pic:spPr>
                            </pic:pic>
                            <wps:wsp>
                              <wps:cNvPr id="408" name="Graphic 408"/>
                              <wps:cNvSpPr/>
                              <wps:spPr>
                                <a:xfrm>
                                  <a:off x="2966466" y="187271"/>
                                  <a:ext cx="1383030" cy="1438910"/>
                                </a:xfrm>
                                <a:custGeom>
                                  <a:avLst/>
                                  <a:gdLst/>
                                  <a:ahLst/>
                                  <a:cxnLst/>
                                  <a:rect l="l" t="t" r="r" b="b"/>
                                  <a:pathLst>
                                    <a:path w="1383030" h="1438910">
                                      <a:moveTo>
                                        <a:pt x="299339" y="1360043"/>
                                      </a:moveTo>
                                      <a:lnTo>
                                        <a:pt x="299212" y="1358773"/>
                                      </a:lnTo>
                                      <a:lnTo>
                                        <a:pt x="298450" y="1356614"/>
                                      </a:lnTo>
                                      <a:lnTo>
                                        <a:pt x="297561" y="1355471"/>
                                      </a:lnTo>
                                      <a:lnTo>
                                        <a:pt x="296418" y="1354455"/>
                                      </a:lnTo>
                                      <a:lnTo>
                                        <a:pt x="104267" y="1162431"/>
                                      </a:lnTo>
                                      <a:lnTo>
                                        <a:pt x="102997" y="1161923"/>
                                      </a:lnTo>
                                      <a:lnTo>
                                        <a:pt x="100330" y="1161542"/>
                                      </a:lnTo>
                                      <a:lnTo>
                                        <a:pt x="97536" y="1161796"/>
                                      </a:lnTo>
                                      <a:lnTo>
                                        <a:pt x="81153" y="1180719"/>
                                      </a:lnTo>
                                      <a:lnTo>
                                        <a:pt x="82423" y="1184275"/>
                                      </a:lnTo>
                                      <a:lnTo>
                                        <a:pt x="83312" y="1185418"/>
                                      </a:lnTo>
                                      <a:lnTo>
                                        <a:pt x="217043" y="1319276"/>
                                      </a:lnTo>
                                      <a:lnTo>
                                        <a:pt x="221068" y="1332217"/>
                                      </a:lnTo>
                                      <a:lnTo>
                                        <a:pt x="224040" y="1343952"/>
                                      </a:lnTo>
                                      <a:lnTo>
                                        <a:pt x="225983" y="1354505"/>
                                      </a:lnTo>
                                      <a:lnTo>
                                        <a:pt x="226949" y="1363853"/>
                                      </a:lnTo>
                                      <a:lnTo>
                                        <a:pt x="226974" y="1371993"/>
                                      </a:lnTo>
                                      <a:lnTo>
                                        <a:pt x="225755" y="1379029"/>
                                      </a:lnTo>
                                      <a:lnTo>
                                        <a:pt x="204724" y="1396746"/>
                                      </a:lnTo>
                                      <a:lnTo>
                                        <a:pt x="199009" y="1397381"/>
                                      </a:lnTo>
                                      <a:lnTo>
                                        <a:pt x="192659" y="1396619"/>
                                      </a:lnTo>
                                      <a:lnTo>
                                        <a:pt x="185801" y="1393698"/>
                                      </a:lnTo>
                                      <a:lnTo>
                                        <a:pt x="179070" y="1391158"/>
                                      </a:lnTo>
                                      <a:lnTo>
                                        <a:pt x="143929" y="1364081"/>
                                      </a:lnTo>
                                      <a:lnTo>
                                        <a:pt x="22987" y="1243584"/>
                                      </a:lnTo>
                                      <a:lnTo>
                                        <a:pt x="19304" y="1242695"/>
                                      </a:lnTo>
                                      <a:lnTo>
                                        <a:pt x="0" y="1261999"/>
                                      </a:lnTo>
                                      <a:lnTo>
                                        <a:pt x="1143" y="1265555"/>
                                      </a:lnTo>
                                      <a:lnTo>
                                        <a:pt x="118364" y="1383030"/>
                                      </a:lnTo>
                                      <a:lnTo>
                                        <a:pt x="147129" y="1409128"/>
                                      </a:lnTo>
                                      <a:lnTo>
                                        <a:pt x="180238" y="1430629"/>
                                      </a:lnTo>
                                      <a:lnTo>
                                        <a:pt x="211455" y="1438351"/>
                                      </a:lnTo>
                                      <a:lnTo>
                                        <a:pt x="218821" y="1437894"/>
                                      </a:lnTo>
                                      <a:lnTo>
                                        <a:pt x="253428" y="1412011"/>
                                      </a:lnTo>
                                      <a:lnTo>
                                        <a:pt x="257606" y="1385976"/>
                                      </a:lnTo>
                                      <a:lnTo>
                                        <a:pt x="256768" y="1374965"/>
                                      </a:lnTo>
                                      <a:lnTo>
                                        <a:pt x="254673" y="1362735"/>
                                      </a:lnTo>
                                      <a:lnTo>
                                        <a:pt x="251206" y="1349248"/>
                                      </a:lnTo>
                                      <a:lnTo>
                                        <a:pt x="277495" y="1375537"/>
                                      </a:lnTo>
                                      <a:lnTo>
                                        <a:pt x="280670" y="1377315"/>
                                      </a:lnTo>
                                      <a:lnTo>
                                        <a:pt x="284607" y="1377315"/>
                                      </a:lnTo>
                                      <a:lnTo>
                                        <a:pt x="298958" y="1362964"/>
                                      </a:lnTo>
                                      <a:lnTo>
                                        <a:pt x="299339" y="1360043"/>
                                      </a:lnTo>
                                      <a:close/>
                                    </a:path>
                                    <a:path w="1383030" h="1438910">
                                      <a:moveTo>
                                        <a:pt x="398653" y="1256284"/>
                                      </a:moveTo>
                                      <a:lnTo>
                                        <a:pt x="378714" y="1231519"/>
                                      </a:lnTo>
                                      <a:lnTo>
                                        <a:pt x="376936" y="1229868"/>
                                      </a:lnTo>
                                      <a:lnTo>
                                        <a:pt x="374269" y="1227963"/>
                                      </a:lnTo>
                                      <a:lnTo>
                                        <a:pt x="372872" y="1227201"/>
                                      </a:lnTo>
                                      <a:lnTo>
                                        <a:pt x="371983" y="1226947"/>
                                      </a:lnTo>
                                      <a:lnTo>
                                        <a:pt x="370586" y="1226947"/>
                                      </a:lnTo>
                                      <a:lnTo>
                                        <a:pt x="367411" y="1234440"/>
                                      </a:lnTo>
                                      <a:lnTo>
                                        <a:pt x="366268" y="1238250"/>
                                      </a:lnTo>
                                      <a:lnTo>
                                        <a:pt x="349529" y="1254442"/>
                                      </a:lnTo>
                                      <a:lnTo>
                                        <a:pt x="343471" y="1254163"/>
                                      </a:lnTo>
                                      <a:lnTo>
                                        <a:pt x="303530" y="1226058"/>
                                      </a:lnTo>
                                      <a:lnTo>
                                        <a:pt x="197612" y="1120013"/>
                                      </a:lnTo>
                                      <a:lnTo>
                                        <a:pt x="229616" y="1087882"/>
                                      </a:lnTo>
                                      <a:lnTo>
                                        <a:pt x="229743" y="1085850"/>
                                      </a:lnTo>
                                      <a:lnTo>
                                        <a:pt x="203073" y="1059180"/>
                                      </a:lnTo>
                                      <a:lnTo>
                                        <a:pt x="200914" y="1059180"/>
                                      </a:lnTo>
                                      <a:lnTo>
                                        <a:pt x="200025" y="1059688"/>
                                      </a:lnTo>
                                      <a:lnTo>
                                        <a:pt x="168656" y="1091057"/>
                                      </a:lnTo>
                                      <a:lnTo>
                                        <a:pt x="121539" y="1044194"/>
                                      </a:lnTo>
                                      <a:lnTo>
                                        <a:pt x="120269" y="1043686"/>
                                      </a:lnTo>
                                      <a:lnTo>
                                        <a:pt x="117602" y="1043051"/>
                                      </a:lnTo>
                                      <a:lnTo>
                                        <a:pt x="114808" y="1043305"/>
                                      </a:lnTo>
                                      <a:lnTo>
                                        <a:pt x="98679" y="1060577"/>
                                      </a:lnTo>
                                      <a:lnTo>
                                        <a:pt x="98679" y="1063498"/>
                                      </a:lnTo>
                                      <a:lnTo>
                                        <a:pt x="99441" y="1064641"/>
                                      </a:lnTo>
                                      <a:lnTo>
                                        <a:pt x="100457" y="1066927"/>
                                      </a:lnTo>
                                      <a:lnTo>
                                        <a:pt x="146685" y="1113028"/>
                                      </a:lnTo>
                                      <a:lnTo>
                                        <a:pt x="129413" y="1130300"/>
                                      </a:lnTo>
                                      <a:lnTo>
                                        <a:pt x="128905" y="1131189"/>
                                      </a:lnTo>
                                      <a:lnTo>
                                        <a:pt x="155448" y="1160145"/>
                                      </a:lnTo>
                                      <a:lnTo>
                                        <a:pt x="157480" y="1160145"/>
                                      </a:lnTo>
                                      <a:lnTo>
                                        <a:pt x="175514" y="1141984"/>
                                      </a:lnTo>
                                      <a:lnTo>
                                        <a:pt x="294754" y="1260919"/>
                                      </a:lnTo>
                                      <a:lnTo>
                                        <a:pt x="330733" y="1288262"/>
                                      </a:lnTo>
                                      <a:lnTo>
                                        <a:pt x="359156" y="1296289"/>
                                      </a:lnTo>
                                      <a:lnTo>
                                        <a:pt x="373253" y="1292733"/>
                                      </a:lnTo>
                                      <a:lnTo>
                                        <a:pt x="397891" y="1263650"/>
                                      </a:lnTo>
                                      <a:lnTo>
                                        <a:pt x="398653" y="1258570"/>
                                      </a:lnTo>
                                      <a:lnTo>
                                        <a:pt x="398653" y="1256284"/>
                                      </a:lnTo>
                                      <a:close/>
                                    </a:path>
                                    <a:path w="1383030" h="1438910">
                                      <a:moveTo>
                                        <a:pt x="590296" y="1218946"/>
                                      </a:moveTo>
                                      <a:lnTo>
                                        <a:pt x="589788" y="1217676"/>
                                      </a:lnTo>
                                      <a:lnTo>
                                        <a:pt x="589407" y="1216406"/>
                                      </a:lnTo>
                                      <a:lnTo>
                                        <a:pt x="588391" y="1215263"/>
                                      </a:lnTo>
                                      <a:lnTo>
                                        <a:pt x="492379" y="1119251"/>
                                      </a:lnTo>
                                      <a:lnTo>
                                        <a:pt x="500380" y="1120902"/>
                                      </a:lnTo>
                                      <a:lnTo>
                                        <a:pt x="507873" y="1122172"/>
                                      </a:lnTo>
                                      <a:lnTo>
                                        <a:pt x="520573" y="1123950"/>
                                      </a:lnTo>
                                      <a:lnTo>
                                        <a:pt x="526796" y="1124077"/>
                                      </a:lnTo>
                                      <a:lnTo>
                                        <a:pt x="532130" y="1123442"/>
                                      </a:lnTo>
                                      <a:lnTo>
                                        <a:pt x="537083" y="1123061"/>
                                      </a:lnTo>
                                      <a:lnTo>
                                        <a:pt x="542036" y="1121918"/>
                                      </a:lnTo>
                                      <a:lnTo>
                                        <a:pt x="547712" y="1119251"/>
                                      </a:lnTo>
                                      <a:lnTo>
                                        <a:pt x="550164" y="1118108"/>
                                      </a:lnTo>
                                      <a:lnTo>
                                        <a:pt x="572262" y="1082040"/>
                                      </a:lnTo>
                                      <a:lnTo>
                                        <a:pt x="572820" y="1073188"/>
                                      </a:lnTo>
                                      <a:lnTo>
                                        <a:pt x="572211" y="1063929"/>
                                      </a:lnTo>
                                      <a:lnTo>
                                        <a:pt x="557847" y="1023277"/>
                                      </a:lnTo>
                                      <a:lnTo>
                                        <a:pt x="534949" y="988999"/>
                                      </a:lnTo>
                                      <a:lnTo>
                                        <a:pt x="533908" y="987755"/>
                                      </a:lnTo>
                                      <a:lnTo>
                                        <a:pt x="533908" y="1071372"/>
                                      </a:lnTo>
                                      <a:lnTo>
                                        <a:pt x="531114" y="1078357"/>
                                      </a:lnTo>
                                      <a:lnTo>
                                        <a:pt x="525653" y="1083818"/>
                                      </a:lnTo>
                                      <a:lnTo>
                                        <a:pt x="520585" y="1087678"/>
                                      </a:lnTo>
                                      <a:lnTo>
                                        <a:pt x="514540" y="1090256"/>
                                      </a:lnTo>
                                      <a:lnTo>
                                        <a:pt x="507428" y="1091526"/>
                                      </a:lnTo>
                                      <a:lnTo>
                                        <a:pt x="499237" y="1091438"/>
                                      </a:lnTo>
                                      <a:lnTo>
                                        <a:pt x="455168" y="1082040"/>
                                      </a:lnTo>
                                      <a:lnTo>
                                        <a:pt x="379603" y="1006475"/>
                                      </a:lnTo>
                                      <a:lnTo>
                                        <a:pt x="369735" y="964996"/>
                                      </a:lnTo>
                                      <a:lnTo>
                                        <a:pt x="369608" y="960882"/>
                                      </a:lnTo>
                                      <a:lnTo>
                                        <a:pt x="369646" y="952627"/>
                                      </a:lnTo>
                                      <a:lnTo>
                                        <a:pt x="390779" y="925068"/>
                                      </a:lnTo>
                                      <a:lnTo>
                                        <a:pt x="398780" y="925576"/>
                                      </a:lnTo>
                                      <a:lnTo>
                                        <a:pt x="439013" y="941603"/>
                                      </a:lnTo>
                                      <a:lnTo>
                                        <a:pt x="468769" y="965454"/>
                                      </a:lnTo>
                                      <a:lnTo>
                                        <a:pt x="496392" y="993127"/>
                                      </a:lnTo>
                                      <a:lnTo>
                                        <a:pt x="522630" y="1029500"/>
                                      </a:lnTo>
                                      <a:lnTo>
                                        <a:pt x="533908" y="1071372"/>
                                      </a:lnTo>
                                      <a:lnTo>
                                        <a:pt x="533908" y="987755"/>
                                      </a:lnTo>
                                      <a:lnTo>
                                        <a:pt x="502285" y="952627"/>
                                      </a:lnTo>
                                      <a:lnTo>
                                        <a:pt x="471805" y="925068"/>
                                      </a:lnTo>
                                      <a:lnTo>
                                        <a:pt x="439712" y="902195"/>
                                      </a:lnTo>
                                      <a:lnTo>
                                        <a:pt x="400519" y="886294"/>
                                      </a:lnTo>
                                      <a:lnTo>
                                        <a:pt x="391401" y="885177"/>
                                      </a:lnTo>
                                      <a:lnTo>
                                        <a:pt x="382651" y="885190"/>
                                      </a:lnTo>
                                      <a:lnTo>
                                        <a:pt x="348488" y="903351"/>
                                      </a:lnTo>
                                      <a:lnTo>
                                        <a:pt x="338709" y="936244"/>
                                      </a:lnTo>
                                      <a:lnTo>
                                        <a:pt x="338772" y="943864"/>
                                      </a:lnTo>
                                      <a:lnTo>
                                        <a:pt x="344805" y="977138"/>
                                      </a:lnTo>
                                      <a:lnTo>
                                        <a:pt x="318008" y="950214"/>
                                      </a:lnTo>
                                      <a:lnTo>
                                        <a:pt x="316865" y="949198"/>
                                      </a:lnTo>
                                      <a:lnTo>
                                        <a:pt x="315722" y="948690"/>
                                      </a:lnTo>
                                      <a:lnTo>
                                        <a:pt x="314706" y="948436"/>
                                      </a:lnTo>
                                      <a:lnTo>
                                        <a:pt x="313563" y="948309"/>
                                      </a:lnTo>
                                      <a:lnTo>
                                        <a:pt x="312166" y="948563"/>
                                      </a:lnTo>
                                      <a:lnTo>
                                        <a:pt x="310642" y="948690"/>
                                      </a:lnTo>
                                      <a:lnTo>
                                        <a:pt x="309245" y="949198"/>
                                      </a:lnTo>
                                      <a:lnTo>
                                        <a:pt x="307975" y="950214"/>
                                      </a:lnTo>
                                      <a:lnTo>
                                        <a:pt x="306578" y="951230"/>
                                      </a:lnTo>
                                      <a:lnTo>
                                        <a:pt x="304927" y="952754"/>
                                      </a:lnTo>
                                      <a:lnTo>
                                        <a:pt x="303022" y="954659"/>
                                      </a:lnTo>
                                      <a:lnTo>
                                        <a:pt x="301371" y="956437"/>
                                      </a:lnTo>
                                      <a:lnTo>
                                        <a:pt x="299720" y="958088"/>
                                      </a:lnTo>
                                      <a:lnTo>
                                        <a:pt x="297688" y="960882"/>
                                      </a:lnTo>
                                      <a:lnTo>
                                        <a:pt x="297053" y="962279"/>
                                      </a:lnTo>
                                      <a:lnTo>
                                        <a:pt x="296951" y="963460"/>
                                      </a:lnTo>
                                      <a:lnTo>
                                        <a:pt x="296837" y="964272"/>
                                      </a:lnTo>
                                      <a:lnTo>
                                        <a:pt x="453212" y="1124077"/>
                                      </a:lnTo>
                                      <a:lnTo>
                                        <a:pt x="565404" y="1236218"/>
                                      </a:lnTo>
                                      <a:lnTo>
                                        <a:pt x="566420" y="1237361"/>
                                      </a:lnTo>
                                      <a:lnTo>
                                        <a:pt x="567690" y="1238123"/>
                                      </a:lnTo>
                                      <a:lnTo>
                                        <a:pt x="568960" y="1238631"/>
                                      </a:lnTo>
                                      <a:lnTo>
                                        <a:pt x="569976" y="1239139"/>
                                      </a:lnTo>
                                      <a:lnTo>
                                        <a:pt x="571246" y="1239266"/>
                                      </a:lnTo>
                                      <a:lnTo>
                                        <a:pt x="572643" y="1239012"/>
                                      </a:lnTo>
                                      <a:lnTo>
                                        <a:pt x="574167" y="1238885"/>
                                      </a:lnTo>
                                      <a:lnTo>
                                        <a:pt x="590296" y="1220216"/>
                                      </a:lnTo>
                                      <a:lnTo>
                                        <a:pt x="590296" y="1218946"/>
                                      </a:lnTo>
                                      <a:close/>
                                    </a:path>
                                    <a:path w="1383030" h="1438910">
                                      <a:moveTo>
                                        <a:pt x="722122" y="917702"/>
                                      </a:moveTo>
                                      <a:lnTo>
                                        <a:pt x="721868" y="916305"/>
                                      </a:lnTo>
                                      <a:lnTo>
                                        <a:pt x="721741" y="915289"/>
                                      </a:lnTo>
                                      <a:lnTo>
                                        <a:pt x="721233" y="914019"/>
                                      </a:lnTo>
                                      <a:lnTo>
                                        <a:pt x="716534" y="906907"/>
                                      </a:lnTo>
                                      <a:lnTo>
                                        <a:pt x="715137" y="905383"/>
                                      </a:lnTo>
                                      <a:lnTo>
                                        <a:pt x="713994" y="903859"/>
                                      </a:lnTo>
                                      <a:lnTo>
                                        <a:pt x="712597" y="902335"/>
                                      </a:lnTo>
                                      <a:lnTo>
                                        <a:pt x="710692" y="900557"/>
                                      </a:lnTo>
                                      <a:lnTo>
                                        <a:pt x="708152" y="897890"/>
                                      </a:lnTo>
                                      <a:lnTo>
                                        <a:pt x="705866" y="896112"/>
                                      </a:lnTo>
                                      <a:lnTo>
                                        <a:pt x="703834" y="894334"/>
                                      </a:lnTo>
                                      <a:lnTo>
                                        <a:pt x="702056" y="892683"/>
                                      </a:lnTo>
                                      <a:lnTo>
                                        <a:pt x="700532" y="891667"/>
                                      </a:lnTo>
                                      <a:lnTo>
                                        <a:pt x="699135" y="890905"/>
                                      </a:lnTo>
                                      <a:lnTo>
                                        <a:pt x="697865" y="890016"/>
                                      </a:lnTo>
                                      <a:lnTo>
                                        <a:pt x="695706" y="889762"/>
                                      </a:lnTo>
                                      <a:lnTo>
                                        <a:pt x="694690" y="889762"/>
                                      </a:lnTo>
                                      <a:lnTo>
                                        <a:pt x="694055" y="890016"/>
                                      </a:lnTo>
                                      <a:lnTo>
                                        <a:pt x="693293" y="890651"/>
                                      </a:lnTo>
                                      <a:lnTo>
                                        <a:pt x="692277" y="891794"/>
                                      </a:lnTo>
                                      <a:lnTo>
                                        <a:pt x="691388" y="894080"/>
                                      </a:lnTo>
                                      <a:lnTo>
                                        <a:pt x="690803" y="897890"/>
                                      </a:lnTo>
                                      <a:lnTo>
                                        <a:pt x="690245" y="901065"/>
                                      </a:lnTo>
                                      <a:lnTo>
                                        <a:pt x="689102" y="905510"/>
                                      </a:lnTo>
                                      <a:lnTo>
                                        <a:pt x="687959" y="910590"/>
                                      </a:lnTo>
                                      <a:lnTo>
                                        <a:pt x="686562" y="915797"/>
                                      </a:lnTo>
                                      <a:lnTo>
                                        <a:pt x="662635" y="949553"/>
                                      </a:lnTo>
                                      <a:lnTo>
                                        <a:pt x="632358" y="959104"/>
                                      </a:lnTo>
                                      <a:lnTo>
                                        <a:pt x="625729" y="958291"/>
                                      </a:lnTo>
                                      <a:lnTo>
                                        <a:pt x="590550" y="941197"/>
                                      </a:lnTo>
                                      <a:lnTo>
                                        <a:pt x="560070" y="914654"/>
                                      </a:lnTo>
                                      <a:lnTo>
                                        <a:pt x="585597" y="889127"/>
                                      </a:lnTo>
                                      <a:lnTo>
                                        <a:pt x="641096" y="833628"/>
                                      </a:lnTo>
                                      <a:lnTo>
                                        <a:pt x="641985" y="830326"/>
                                      </a:lnTo>
                                      <a:lnTo>
                                        <a:pt x="641223" y="826262"/>
                                      </a:lnTo>
                                      <a:lnTo>
                                        <a:pt x="640588" y="822198"/>
                                      </a:lnTo>
                                      <a:lnTo>
                                        <a:pt x="637794" y="817499"/>
                                      </a:lnTo>
                                      <a:lnTo>
                                        <a:pt x="630174" y="809879"/>
                                      </a:lnTo>
                                      <a:lnTo>
                                        <a:pt x="628015" y="807847"/>
                                      </a:lnTo>
                                      <a:lnTo>
                                        <a:pt x="625983" y="805688"/>
                                      </a:lnTo>
                                      <a:lnTo>
                                        <a:pt x="616610" y="796696"/>
                                      </a:lnTo>
                                      <a:lnTo>
                                        <a:pt x="607187" y="788339"/>
                                      </a:lnTo>
                                      <a:lnTo>
                                        <a:pt x="604481" y="786168"/>
                                      </a:lnTo>
                                      <a:lnTo>
                                        <a:pt x="599821" y="782408"/>
                                      </a:lnTo>
                                      <a:lnTo>
                                        <a:pt x="599821" y="823722"/>
                                      </a:lnTo>
                                      <a:lnTo>
                                        <a:pt x="534416" y="889127"/>
                                      </a:lnTo>
                                      <a:lnTo>
                                        <a:pt x="510743" y="857935"/>
                                      </a:lnTo>
                                      <a:lnTo>
                                        <a:pt x="498983" y="823341"/>
                                      </a:lnTo>
                                      <a:lnTo>
                                        <a:pt x="499999" y="815975"/>
                                      </a:lnTo>
                                      <a:lnTo>
                                        <a:pt x="500761" y="808736"/>
                                      </a:lnTo>
                                      <a:lnTo>
                                        <a:pt x="537718" y="786168"/>
                                      </a:lnTo>
                                      <a:lnTo>
                                        <a:pt x="549148" y="788416"/>
                                      </a:lnTo>
                                      <a:lnTo>
                                        <a:pt x="561098" y="793419"/>
                                      </a:lnTo>
                                      <a:lnTo>
                                        <a:pt x="573532" y="800976"/>
                                      </a:lnTo>
                                      <a:lnTo>
                                        <a:pt x="586435" y="811085"/>
                                      </a:lnTo>
                                      <a:lnTo>
                                        <a:pt x="599821" y="823722"/>
                                      </a:lnTo>
                                      <a:lnTo>
                                        <a:pt x="599821" y="782408"/>
                                      </a:lnTo>
                                      <a:lnTo>
                                        <a:pt x="559409" y="758024"/>
                                      </a:lnTo>
                                      <a:lnTo>
                                        <a:pt x="523176" y="750874"/>
                                      </a:lnTo>
                                      <a:lnTo>
                                        <a:pt x="514604" y="751586"/>
                                      </a:lnTo>
                                      <a:lnTo>
                                        <a:pt x="477240" y="775398"/>
                                      </a:lnTo>
                                      <a:lnTo>
                                        <a:pt x="465607" y="818197"/>
                                      </a:lnTo>
                                      <a:lnTo>
                                        <a:pt x="466839" y="828154"/>
                                      </a:lnTo>
                                      <a:lnTo>
                                        <a:pt x="483857" y="871728"/>
                                      </a:lnTo>
                                      <a:lnTo>
                                        <a:pt x="508901" y="907059"/>
                                      </a:lnTo>
                                      <a:lnTo>
                                        <a:pt x="543839" y="943533"/>
                                      </a:lnTo>
                                      <a:lnTo>
                                        <a:pt x="580263" y="972693"/>
                                      </a:lnTo>
                                      <a:lnTo>
                                        <a:pt x="623951" y="993648"/>
                                      </a:lnTo>
                                      <a:lnTo>
                                        <a:pt x="643674" y="996403"/>
                                      </a:lnTo>
                                      <a:lnTo>
                                        <a:pt x="653034" y="995883"/>
                                      </a:lnTo>
                                      <a:lnTo>
                                        <a:pt x="694563" y="974852"/>
                                      </a:lnTo>
                                      <a:lnTo>
                                        <a:pt x="707402" y="959104"/>
                                      </a:lnTo>
                                      <a:lnTo>
                                        <a:pt x="708660" y="956945"/>
                                      </a:lnTo>
                                      <a:lnTo>
                                        <a:pt x="721233" y="924433"/>
                                      </a:lnTo>
                                      <a:lnTo>
                                        <a:pt x="721868" y="920369"/>
                                      </a:lnTo>
                                      <a:lnTo>
                                        <a:pt x="722122" y="917702"/>
                                      </a:lnTo>
                                      <a:close/>
                                    </a:path>
                                    <a:path w="1383030" h="1438910">
                                      <a:moveTo>
                                        <a:pt x="793750" y="865632"/>
                                      </a:moveTo>
                                      <a:lnTo>
                                        <a:pt x="792861" y="862203"/>
                                      </a:lnTo>
                                      <a:lnTo>
                                        <a:pt x="791972" y="860933"/>
                                      </a:lnTo>
                                      <a:lnTo>
                                        <a:pt x="665861" y="734949"/>
                                      </a:lnTo>
                                      <a:lnTo>
                                        <a:pt x="659612" y="719759"/>
                                      </a:lnTo>
                                      <a:lnTo>
                                        <a:pt x="652018" y="699008"/>
                                      </a:lnTo>
                                      <a:lnTo>
                                        <a:pt x="650113" y="692023"/>
                                      </a:lnTo>
                                      <a:lnTo>
                                        <a:pt x="648462" y="680974"/>
                                      </a:lnTo>
                                      <a:lnTo>
                                        <a:pt x="648462" y="676402"/>
                                      </a:lnTo>
                                      <a:lnTo>
                                        <a:pt x="672592" y="655320"/>
                                      </a:lnTo>
                                      <a:lnTo>
                                        <a:pt x="673989" y="654812"/>
                                      </a:lnTo>
                                      <a:lnTo>
                                        <a:pt x="675259" y="653415"/>
                                      </a:lnTo>
                                      <a:lnTo>
                                        <a:pt x="675513" y="652399"/>
                                      </a:lnTo>
                                      <a:lnTo>
                                        <a:pt x="675005" y="650240"/>
                                      </a:lnTo>
                                      <a:lnTo>
                                        <a:pt x="672592" y="646303"/>
                                      </a:lnTo>
                                      <a:lnTo>
                                        <a:pt x="667131" y="639953"/>
                                      </a:lnTo>
                                      <a:lnTo>
                                        <a:pt x="661416" y="634365"/>
                                      </a:lnTo>
                                      <a:lnTo>
                                        <a:pt x="650367" y="623443"/>
                                      </a:lnTo>
                                      <a:lnTo>
                                        <a:pt x="647827" y="621538"/>
                                      </a:lnTo>
                                      <a:lnTo>
                                        <a:pt x="645287" y="620014"/>
                                      </a:lnTo>
                                      <a:lnTo>
                                        <a:pt x="644271" y="619760"/>
                                      </a:lnTo>
                                      <a:lnTo>
                                        <a:pt x="640080" y="619633"/>
                                      </a:lnTo>
                                      <a:lnTo>
                                        <a:pt x="636270" y="620903"/>
                                      </a:lnTo>
                                      <a:lnTo>
                                        <a:pt x="613664" y="646938"/>
                                      </a:lnTo>
                                      <a:lnTo>
                                        <a:pt x="614045" y="657479"/>
                                      </a:lnTo>
                                      <a:lnTo>
                                        <a:pt x="614934" y="664210"/>
                                      </a:lnTo>
                                      <a:lnTo>
                                        <a:pt x="620864" y="684618"/>
                                      </a:lnTo>
                                      <a:lnTo>
                                        <a:pt x="626364" y="699770"/>
                                      </a:lnTo>
                                      <a:lnTo>
                                        <a:pt x="598805" y="672084"/>
                                      </a:lnTo>
                                      <a:lnTo>
                                        <a:pt x="596519" y="670052"/>
                                      </a:lnTo>
                                      <a:lnTo>
                                        <a:pt x="595376" y="669544"/>
                                      </a:lnTo>
                                      <a:lnTo>
                                        <a:pt x="592963" y="668909"/>
                                      </a:lnTo>
                                      <a:lnTo>
                                        <a:pt x="590423" y="668909"/>
                                      </a:lnTo>
                                      <a:lnTo>
                                        <a:pt x="575691" y="686308"/>
                                      </a:lnTo>
                                      <a:lnTo>
                                        <a:pt x="576961" y="689737"/>
                                      </a:lnTo>
                                      <a:lnTo>
                                        <a:pt x="770001" y="883031"/>
                                      </a:lnTo>
                                      <a:lnTo>
                                        <a:pt x="771144" y="883920"/>
                                      </a:lnTo>
                                      <a:lnTo>
                                        <a:pt x="773303" y="884682"/>
                                      </a:lnTo>
                                      <a:lnTo>
                                        <a:pt x="774573" y="884809"/>
                                      </a:lnTo>
                                      <a:lnTo>
                                        <a:pt x="776097" y="884428"/>
                                      </a:lnTo>
                                      <a:lnTo>
                                        <a:pt x="777494" y="884428"/>
                                      </a:lnTo>
                                      <a:lnTo>
                                        <a:pt x="793369" y="868553"/>
                                      </a:lnTo>
                                      <a:lnTo>
                                        <a:pt x="793750" y="865632"/>
                                      </a:lnTo>
                                      <a:close/>
                                    </a:path>
                                    <a:path w="1383030" h="1438910">
                                      <a:moveTo>
                                        <a:pt x="866902" y="314833"/>
                                      </a:moveTo>
                                      <a:lnTo>
                                        <a:pt x="865708" y="309626"/>
                                      </a:lnTo>
                                      <a:lnTo>
                                        <a:pt x="864870" y="304927"/>
                                      </a:lnTo>
                                      <a:lnTo>
                                        <a:pt x="860298" y="298577"/>
                                      </a:lnTo>
                                      <a:lnTo>
                                        <a:pt x="828167" y="275844"/>
                                      </a:lnTo>
                                      <a:lnTo>
                                        <a:pt x="823214" y="277876"/>
                                      </a:lnTo>
                                      <a:lnTo>
                                        <a:pt x="812800" y="288290"/>
                                      </a:lnTo>
                                      <a:lnTo>
                                        <a:pt x="810641" y="293370"/>
                                      </a:lnTo>
                                      <a:lnTo>
                                        <a:pt x="811695" y="298577"/>
                                      </a:lnTo>
                                      <a:lnTo>
                                        <a:pt x="812546" y="303276"/>
                                      </a:lnTo>
                                      <a:lnTo>
                                        <a:pt x="817118" y="309626"/>
                                      </a:lnTo>
                                      <a:lnTo>
                                        <a:pt x="833374" y="325882"/>
                                      </a:lnTo>
                                      <a:lnTo>
                                        <a:pt x="839724" y="330454"/>
                                      </a:lnTo>
                                      <a:lnTo>
                                        <a:pt x="844550" y="331216"/>
                                      </a:lnTo>
                                      <a:lnTo>
                                        <a:pt x="849376" y="332359"/>
                                      </a:lnTo>
                                      <a:lnTo>
                                        <a:pt x="854329" y="330327"/>
                                      </a:lnTo>
                                      <a:lnTo>
                                        <a:pt x="864743" y="319913"/>
                                      </a:lnTo>
                                      <a:lnTo>
                                        <a:pt x="866902" y="314833"/>
                                      </a:lnTo>
                                      <a:close/>
                                    </a:path>
                                    <a:path w="1383030" h="1438910">
                                      <a:moveTo>
                                        <a:pt x="1044448" y="613537"/>
                                      </a:moveTo>
                                      <a:lnTo>
                                        <a:pt x="921639" y="488950"/>
                                      </a:lnTo>
                                      <a:lnTo>
                                        <a:pt x="889000" y="460248"/>
                                      </a:lnTo>
                                      <a:lnTo>
                                        <a:pt x="849185" y="439686"/>
                                      </a:lnTo>
                                      <a:lnTo>
                                        <a:pt x="834136" y="437464"/>
                                      </a:lnTo>
                                      <a:lnTo>
                                        <a:pt x="826897" y="437642"/>
                                      </a:lnTo>
                                      <a:lnTo>
                                        <a:pt x="793496" y="462026"/>
                                      </a:lnTo>
                                      <a:lnTo>
                                        <a:pt x="790067" y="484632"/>
                                      </a:lnTo>
                                      <a:lnTo>
                                        <a:pt x="790194" y="491871"/>
                                      </a:lnTo>
                                      <a:lnTo>
                                        <a:pt x="791464" y="500380"/>
                                      </a:lnTo>
                                      <a:lnTo>
                                        <a:pt x="795642" y="521284"/>
                                      </a:lnTo>
                                      <a:lnTo>
                                        <a:pt x="797687" y="529209"/>
                                      </a:lnTo>
                                      <a:lnTo>
                                        <a:pt x="790575" y="525145"/>
                                      </a:lnTo>
                                      <a:lnTo>
                                        <a:pt x="783717" y="521843"/>
                                      </a:lnTo>
                                      <a:lnTo>
                                        <a:pt x="770382" y="516890"/>
                                      </a:lnTo>
                                      <a:lnTo>
                                        <a:pt x="763905" y="515493"/>
                                      </a:lnTo>
                                      <a:lnTo>
                                        <a:pt x="751078" y="514985"/>
                                      </a:lnTo>
                                      <a:lnTo>
                                        <a:pt x="745109" y="516001"/>
                                      </a:lnTo>
                                      <a:lnTo>
                                        <a:pt x="715530" y="540308"/>
                                      </a:lnTo>
                                      <a:lnTo>
                                        <a:pt x="712216" y="556006"/>
                                      </a:lnTo>
                                      <a:lnTo>
                                        <a:pt x="712292" y="565645"/>
                                      </a:lnTo>
                                      <a:lnTo>
                                        <a:pt x="713384" y="576491"/>
                                      </a:lnTo>
                                      <a:lnTo>
                                        <a:pt x="715568" y="588619"/>
                                      </a:lnTo>
                                      <a:lnTo>
                                        <a:pt x="718947" y="602107"/>
                                      </a:lnTo>
                                      <a:lnTo>
                                        <a:pt x="692785" y="575945"/>
                                      </a:lnTo>
                                      <a:lnTo>
                                        <a:pt x="690499" y="574421"/>
                                      </a:lnTo>
                                      <a:lnTo>
                                        <a:pt x="688086" y="573786"/>
                                      </a:lnTo>
                                      <a:lnTo>
                                        <a:pt x="685419" y="573913"/>
                                      </a:lnTo>
                                      <a:lnTo>
                                        <a:pt x="670814" y="591185"/>
                                      </a:lnTo>
                                      <a:lnTo>
                                        <a:pt x="671068" y="592582"/>
                                      </a:lnTo>
                                      <a:lnTo>
                                        <a:pt x="863981" y="786765"/>
                                      </a:lnTo>
                                      <a:lnTo>
                                        <a:pt x="869569" y="789813"/>
                                      </a:lnTo>
                                      <a:lnTo>
                                        <a:pt x="872617" y="789305"/>
                                      </a:lnTo>
                                      <a:lnTo>
                                        <a:pt x="888619" y="769366"/>
                                      </a:lnTo>
                                      <a:lnTo>
                                        <a:pt x="887857" y="767080"/>
                                      </a:lnTo>
                                      <a:lnTo>
                                        <a:pt x="887095" y="765937"/>
                                      </a:lnTo>
                                      <a:lnTo>
                                        <a:pt x="753237" y="631952"/>
                                      </a:lnTo>
                                      <a:lnTo>
                                        <a:pt x="749046" y="619150"/>
                                      </a:lnTo>
                                      <a:lnTo>
                                        <a:pt x="745959" y="607555"/>
                                      </a:lnTo>
                                      <a:lnTo>
                                        <a:pt x="743877" y="597192"/>
                                      </a:lnTo>
                                      <a:lnTo>
                                        <a:pt x="742696" y="588010"/>
                                      </a:lnTo>
                                      <a:lnTo>
                                        <a:pt x="742492" y="580136"/>
                                      </a:lnTo>
                                      <a:lnTo>
                                        <a:pt x="743432" y="573430"/>
                                      </a:lnTo>
                                      <a:lnTo>
                                        <a:pt x="768604" y="556260"/>
                                      </a:lnTo>
                                      <a:lnTo>
                                        <a:pt x="774700" y="557403"/>
                                      </a:lnTo>
                                      <a:lnTo>
                                        <a:pt x="814463" y="582345"/>
                                      </a:lnTo>
                                      <a:lnTo>
                                        <a:pt x="941832" y="708914"/>
                                      </a:lnTo>
                                      <a:lnTo>
                                        <a:pt x="944118" y="710946"/>
                                      </a:lnTo>
                                      <a:lnTo>
                                        <a:pt x="946277" y="711708"/>
                                      </a:lnTo>
                                      <a:lnTo>
                                        <a:pt x="947547" y="711835"/>
                                      </a:lnTo>
                                      <a:lnTo>
                                        <a:pt x="949071" y="711454"/>
                                      </a:lnTo>
                                      <a:lnTo>
                                        <a:pt x="950468" y="711454"/>
                                      </a:lnTo>
                                      <a:lnTo>
                                        <a:pt x="966470" y="694055"/>
                                      </a:lnTo>
                                      <a:lnTo>
                                        <a:pt x="966470" y="691515"/>
                                      </a:lnTo>
                                      <a:lnTo>
                                        <a:pt x="965708" y="689229"/>
                                      </a:lnTo>
                                      <a:lnTo>
                                        <a:pt x="964946" y="688086"/>
                                      </a:lnTo>
                                      <a:lnTo>
                                        <a:pt x="831088" y="554101"/>
                                      </a:lnTo>
                                      <a:lnTo>
                                        <a:pt x="827049" y="541147"/>
                                      </a:lnTo>
                                      <a:lnTo>
                                        <a:pt x="824014" y="529501"/>
                                      </a:lnTo>
                                      <a:lnTo>
                                        <a:pt x="821918" y="519137"/>
                                      </a:lnTo>
                                      <a:lnTo>
                                        <a:pt x="820674" y="510032"/>
                                      </a:lnTo>
                                      <a:lnTo>
                                        <a:pt x="820420" y="502208"/>
                                      </a:lnTo>
                                      <a:lnTo>
                                        <a:pt x="821372" y="495490"/>
                                      </a:lnTo>
                                      <a:lnTo>
                                        <a:pt x="846709" y="478282"/>
                                      </a:lnTo>
                                      <a:lnTo>
                                        <a:pt x="852678" y="479298"/>
                                      </a:lnTo>
                                      <a:lnTo>
                                        <a:pt x="886587" y="499554"/>
                                      </a:lnTo>
                                      <a:lnTo>
                                        <a:pt x="1020699" y="632333"/>
                                      </a:lnTo>
                                      <a:lnTo>
                                        <a:pt x="1021842" y="633222"/>
                                      </a:lnTo>
                                      <a:lnTo>
                                        <a:pt x="1025398" y="633984"/>
                                      </a:lnTo>
                                      <a:lnTo>
                                        <a:pt x="1026922" y="633603"/>
                                      </a:lnTo>
                                      <a:lnTo>
                                        <a:pt x="1028319" y="633603"/>
                                      </a:lnTo>
                                      <a:lnTo>
                                        <a:pt x="1044194" y="617728"/>
                                      </a:lnTo>
                                      <a:lnTo>
                                        <a:pt x="1044448" y="613537"/>
                                      </a:lnTo>
                                      <a:close/>
                                    </a:path>
                                    <a:path w="1383030" h="1438910">
                                      <a:moveTo>
                                        <a:pt x="1106665" y="552704"/>
                                      </a:moveTo>
                                      <a:lnTo>
                                        <a:pt x="1106424" y="551561"/>
                                      </a:lnTo>
                                      <a:lnTo>
                                        <a:pt x="1106043" y="550291"/>
                                      </a:lnTo>
                                      <a:lnTo>
                                        <a:pt x="1105789" y="549275"/>
                                      </a:lnTo>
                                      <a:lnTo>
                                        <a:pt x="1104887" y="548132"/>
                                      </a:lnTo>
                                      <a:lnTo>
                                        <a:pt x="1103757" y="547116"/>
                                      </a:lnTo>
                                      <a:lnTo>
                                        <a:pt x="912622" y="355981"/>
                                      </a:lnTo>
                                      <a:lnTo>
                                        <a:pt x="911733" y="355346"/>
                                      </a:lnTo>
                                      <a:lnTo>
                                        <a:pt x="910463" y="354838"/>
                                      </a:lnTo>
                                      <a:lnTo>
                                        <a:pt x="909320" y="354457"/>
                                      </a:lnTo>
                                      <a:lnTo>
                                        <a:pt x="908050" y="354203"/>
                                      </a:lnTo>
                                      <a:lnTo>
                                        <a:pt x="906653" y="354457"/>
                                      </a:lnTo>
                                      <a:lnTo>
                                        <a:pt x="905256" y="354457"/>
                                      </a:lnTo>
                                      <a:lnTo>
                                        <a:pt x="889254" y="371856"/>
                                      </a:lnTo>
                                      <a:lnTo>
                                        <a:pt x="888873" y="373380"/>
                                      </a:lnTo>
                                      <a:lnTo>
                                        <a:pt x="889127" y="374650"/>
                                      </a:lnTo>
                                      <a:lnTo>
                                        <a:pt x="889635" y="375666"/>
                                      </a:lnTo>
                                      <a:lnTo>
                                        <a:pt x="890016" y="376936"/>
                                      </a:lnTo>
                                      <a:lnTo>
                                        <a:pt x="890778" y="377825"/>
                                      </a:lnTo>
                                      <a:lnTo>
                                        <a:pt x="1081913" y="568960"/>
                                      </a:lnTo>
                                      <a:lnTo>
                                        <a:pt x="1082916" y="570103"/>
                                      </a:lnTo>
                                      <a:lnTo>
                                        <a:pt x="1084072" y="570992"/>
                                      </a:lnTo>
                                      <a:lnTo>
                                        <a:pt x="1085088" y="571246"/>
                                      </a:lnTo>
                                      <a:lnTo>
                                        <a:pt x="1086231" y="571754"/>
                                      </a:lnTo>
                                      <a:lnTo>
                                        <a:pt x="1087374" y="571881"/>
                                      </a:lnTo>
                                      <a:lnTo>
                                        <a:pt x="1089012" y="571500"/>
                                      </a:lnTo>
                                      <a:lnTo>
                                        <a:pt x="1090422" y="571500"/>
                                      </a:lnTo>
                                      <a:lnTo>
                                        <a:pt x="1102995" y="560451"/>
                                      </a:lnTo>
                                      <a:lnTo>
                                        <a:pt x="1104392" y="558800"/>
                                      </a:lnTo>
                                      <a:lnTo>
                                        <a:pt x="1105662" y="557149"/>
                                      </a:lnTo>
                                      <a:lnTo>
                                        <a:pt x="1106297" y="555625"/>
                                      </a:lnTo>
                                      <a:lnTo>
                                        <a:pt x="1106424" y="554101"/>
                                      </a:lnTo>
                                      <a:lnTo>
                                        <a:pt x="1106665" y="552704"/>
                                      </a:lnTo>
                                      <a:close/>
                                    </a:path>
                                    <a:path w="1383030" h="1438910">
                                      <a:moveTo>
                                        <a:pt x="1142619" y="38989"/>
                                      </a:moveTo>
                                      <a:lnTo>
                                        <a:pt x="1141666" y="33782"/>
                                      </a:lnTo>
                                      <a:lnTo>
                                        <a:pt x="1140714" y="29083"/>
                                      </a:lnTo>
                                      <a:lnTo>
                                        <a:pt x="1136269" y="22606"/>
                                      </a:lnTo>
                                      <a:lnTo>
                                        <a:pt x="1128014" y="14478"/>
                                      </a:lnTo>
                                      <a:lnTo>
                                        <a:pt x="1120013" y="6477"/>
                                      </a:lnTo>
                                      <a:lnTo>
                                        <a:pt x="1113536" y="1905"/>
                                      </a:lnTo>
                                      <a:lnTo>
                                        <a:pt x="1108837" y="762"/>
                                      </a:lnTo>
                                      <a:lnTo>
                                        <a:pt x="1104011" y="0"/>
                                      </a:lnTo>
                                      <a:lnTo>
                                        <a:pt x="1099058" y="1905"/>
                                      </a:lnTo>
                                      <a:lnTo>
                                        <a:pt x="1093838" y="7239"/>
                                      </a:lnTo>
                                      <a:lnTo>
                                        <a:pt x="1088644" y="12319"/>
                                      </a:lnTo>
                                      <a:lnTo>
                                        <a:pt x="1086485" y="17526"/>
                                      </a:lnTo>
                                      <a:lnTo>
                                        <a:pt x="1088517" y="27432"/>
                                      </a:lnTo>
                                      <a:lnTo>
                                        <a:pt x="1093089" y="33782"/>
                                      </a:lnTo>
                                      <a:lnTo>
                                        <a:pt x="1101217" y="42037"/>
                                      </a:lnTo>
                                      <a:lnTo>
                                        <a:pt x="1109345" y="50038"/>
                                      </a:lnTo>
                                      <a:lnTo>
                                        <a:pt x="1115568" y="54610"/>
                                      </a:lnTo>
                                      <a:lnTo>
                                        <a:pt x="1120394" y="55372"/>
                                      </a:lnTo>
                                      <a:lnTo>
                                        <a:pt x="1125220" y="56388"/>
                                      </a:lnTo>
                                      <a:lnTo>
                                        <a:pt x="1130173" y="54483"/>
                                      </a:lnTo>
                                      <a:lnTo>
                                        <a:pt x="1140587" y="44069"/>
                                      </a:lnTo>
                                      <a:lnTo>
                                        <a:pt x="1142619" y="38989"/>
                                      </a:lnTo>
                                      <a:close/>
                                    </a:path>
                                    <a:path w="1383030" h="1438910">
                                      <a:moveTo>
                                        <a:pt x="1200492" y="444703"/>
                                      </a:moveTo>
                                      <a:lnTo>
                                        <a:pt x="1186078" y="401408"/>
                                      </a:lnTo>
                                      <a:lnTo>
                                        <a:pt x="1155877" y="368731"/>
                                      </a:lnTo>
                                      <a:lnTo>
                                        <a:pt x="1122045" y="352679"/>
                                      </a:lnTo>
                                      <a:lnTo>
                                        <a:pt x="1115187" y="351028"/>
                                      </a:lnTo>
                                      <a:lnTo>
                                        <a:pt x="1108189" y="351028"/>
                                      </a:lnTo>
                                      <a:lnTo>
                                        <a:pt x="1094867" y="352171"/>
                                      </a:lnTo>
                                      <a:lnTo>
                                        <a:pt x="1088517" y="353314"/>
                                      </a:lnTo>
                                      <a:lnTo>
                                        <a:pt x="1070089" y="357759"/>
                                      </a:lnTo>
                                      <a:lnTo>
                                        <a:pt x="1052576" y="361188"/>
                                      </a:lnTo>
                                      <a:lnTo>
                                        <a:pt x="1041400" y="361188"/>
                                      </a:lnTo>
                                      <a:lnTo>
                                        <a:pt x="1035685" y="360172"/>
                                      </a:lnTo>
                                      <a:lnTo>
                                        <a:pt x="1030097" y="358013"/>
                                      </a:lnTo>
                                      <a:lnTo>
                                        <a:pt x="1024763" y="356235"/>
                                      </a:lnTo>
                                      <a:lnTo>
                                        <a:pt x="1000125" y="326009"/>
                                      </a:lnTo>
                                      <a:lnTo>
                                        <a:pt x="998855" y="317500"/>
                                      </a:lnTo>
                                      <a:lnTo>
                                        <a:pt x="999490" y="313182"/>
                                      </a:lnTo>
                                      <a:lnTo>
                                        <a:pt x="1031367" y="285496"/>
                                      </a:lnTo>
                                      <a:lnTo>
                                        <a:pt x="1043305" y="283972"/>
                                      </a:lnTo>
                                      <a:lnTo>
                                        <a:pt x="1049274" y="283972"/>
                                      </a:lnTo>
                                      <a:lnTo>
                                        <a:pt x="1051306" y="283718"/>
                                      </a:lnTo>
                                      <a:lnTo>
                                        <a:pt x="1053084" y="281559"/>
                                      </a:lnTo>
                                      <a:lnTo>
                                        <a:pt x="1052703" y="280543"/>
                                      </a:lnTo>
                                      <a:lnTo>
                                        <a:pt x="1052703" y="279781"/>
                                      </a:lnTo>
                                      <a:lnTo>
                                        <a:pt x="1021461" y="253111"/>
                                      </a:lnTo>
                                      <a:lnTo>
                                        <a:pt x="1018413" y="253111"/>
                                      </a:lnTo>
                                      <a:lnTo>
                                        <a:pt x="976909" y="275463"/>
                                      </a:lnTo>
                                      <a:lnTo>
                                        <a:pt x="965225" y="313055"/>
                                      </a:lnTo>
                                      <a:lnTo>
                                        <a:pt x="965962" y="319532"/>
                                      </a:lnTo>
                                      <a:lnTo>
                                        <a:pt x="984338" y="358355"/>
                                      </a:lnTo>
                                      <a:lnTo>
                                        <a:pt x="1013091" y="385445"/>
                                      </a:lnTo>
                                      <a:lnTo>
                                        <a:pt x="1048512" y="399542"/>
                                      </a:lnTo>
                                      <a:lnTo>
                                        <a:pt x="1055624" y="399669"/>
                                      </a:lnTo>
                                      <a:lnTo>
                                        <a:pt x="1062101" y="399034"/>
                                      </a:lnTo>
                                      <a:lnTo>
                                        <a:pt x="1068832" y="398653"/>
                                      </a:lnTo>
                                      <a:lnTo>
                                        <a:pt x="1075182" y="397637"/>
                                      </a:lnTo>
                                      <a:lnTo>
                                        <a:pt x="1093343" y="393700"/>
                                      </a:lnTo>
                                      <a:lnTo>
                                        <a:pt x="1098931" y="392176"/>
                                      </a:lnTo>
                                      <a:lnTo>
                                        <a:pt x="1105014" y="390906"/>
                                      </a:lnTo>
                                      <a:lnTo>
                                        <a:pt x="1110742" y="390144"/>
                                      </a:lnTo>
                                      <a:lnTo>
                                        <a:pt x="1121791" y="390144"/>
                                      </a:lnTo>
                                      <a:lnTo>
                                        <a:pt x="1158113" y="414274"/>
                                      </a:lnTo>
                                      <a:lnTo>
                                        <a:pt x="1165212" y="438531"/>
                                      </a:lnTo>
                                      <a:lnTo>
                                        <a:pt x="1164336" y="442849"/>
                                      </a:lnTo>
                                      <a:lnTo>
                                        <a:pt x="1127506" y="472821"/>
                                      </a:lnTo>
                                      <a:lnTo>
                                        <a:pt x="1112647" y="473964"/>
                                      </a:lnTo>
                                      <a:lnTo>
                                        <a:pt x="1105141" y="473964"/>
                                      </a:lnTo>
                                      <a:lnTo>
                                        <a:pt x="1102741" y="474599"/>
                                      </a:lnTo>
                                      <a:lnTo>
                                        <a:pt x="1101712" y="475615"/>
                                      </a:lnTo>
                                      <a:lnTo>
                                        <a:pt x="1100836" y="476885"/>
                                      </a:lnTo>
                                      <a:lnTo>
                                        <a:pt x="1100963" y="478917"/>
                                      </a:lnTo>
                                      <a:lnTo>
                                        <a:pt x="1129157" y="506476"/>
                                      </a:lnTo>
                                      <a:lnTo>
                                        <a:pt x="1133856" y="507619"/>
                                      </a:lnTo>
                                      <a:lnTo>
                                        <a:pt x="1140841" y="507111"/>
                                      </a:lnTo>
                                      <a:lnTo>
                                        <a:pt x="1144892" y="506984"/>
                                      </a:lnTo>
                                      <a:lnTo>
                                        <a:pt x="1153668" y="504317"/>
                                      </a:lnTo>
                                      <a:lnTo>
                                        <a:pt x="1158494" y="503047"/>
                                      </a:lnTo>
                                      <a:lnTo>
                                        <a:pt x="1163320" y="500888"/>
                                      </a:lnTo>
                                      <a:lnTo>
                                        <a:pt x="1194358" y="470611"/>
                                      </a:lnTo>
                                      <a:lnTo>
                                        <a:pt x="1200061" y="451421"/>
                                      </a:lnTo>
                                      <a:lnTo>
                                        <a:pt x="1200492" y="444703"/>
                                      </a:lnTo>
                                      <a:close/>
                                    </a:path>
                                    <a:path w="1383030" h="1438910">
                                      <a:moveTo>
                                        <a:pt x="1307160" y="338035"/>
                                      </a:moveTo>
                                      <a:lnTo>
                                        <a:pt x="1292694" y="294805"/>
                                      </a:lnTo>
                                      <a:lnTo>
                                        <a:pt x="1262519" y="262115"/>
                                      </a:lnTo>
                                      <a:lnTo>
                                        <a:pt x="1221740" y="244475"/>
                                      </a:lnTo>
                                      <a:lnTo>
                                        <a:pt x="1214882" y="244348"/>
                                      </a:lnTo>
                                      <a:lnTo>
                                        <a:pt x="1201674" y="245491"/>
                                      </a:lnTo>
                                      <a:lnTo>
                                        <a:pt x="1195070" y="246761"/>
                                      </a:lnTo>
                                      <a:lnTo>
                                        <a:pt x="1176909" y="251079"/>
                                      </a:lnTo>
                                      <a:lnTo>
                                        <a:pt x="1159256" y="254508"/>
                                      </a:lnTo>
                                      <a:lnTo>
                                        <a:pt x="1148067" y="254508"/>
                                      </a:lnTo>
                                      <a:lnTo>
                                        <a:pt x="1142238" y="253619"/>
                                      </a:lnTo>
                                      <a:lnTo>
                                        <a:pt x="1136764" y="251333"/>
                                      </a:lnTo>
                                      <a:lnTo>
                                        <a:pt x="1131443" y="249555"/>
                                      </a:lnTo>
                                      <a:lnTo>
                                        <a:pt x="1106792" y="219329"/>
                                      </a:lnTo>
                                      <a:lnTo>
                                        <a:pt x="1105535" y="210820"/>
                                      </a:lnTo>
                                      <a:lnTo>
                                        <a:pt x="1106043" y="206629"/>
                                      </a:lnTo>
                                      <a:lnTo>
                                        <a:pt x="1133462" y="179959"/>
                                      </a:lnTo>
                                      <a:lnTo>
                                        <a:pt x="1149985" y="177292"/>
                                      </a:lnTo>
                                      <a:lnTo>
                                        <a:pt x="1155814" y="177419"/>
                                      </a:lnTo>
                                      <a:lnTo>
                                        <a:pt x="1157986" y="177038"/>
                                      </a:lnTo>
                                      <a:lnTo>
                                        <a:pt x="1158862" y="176149"/>
                                      </a:lnTo>
                                      <a:lnTo>
                                        <a:pt x="1159637" y="175006"/>
                                      </a:lnTo>
                                      <a:lnTo>
                                        <a:pt x="1159256" y="173863"/>
                                      </a:lnTo>
                                      <a:lnTo>
                                        <a:pt x="1159256" y="173101"/>
                                      </a:lnTo>
                                      <a:lnTo>
                                        <a:pt x="1158862" y="171704"/>
                                      </a:lnTo>
                                      <a:lnTo>
                                        <a:pt x="1156208" y="167259"/>
                                      </a:lnTo>
                                      <a:lnTo>
                                        <a:pt x="1154417" y="165354"/>
                                      </a:lnTo>
                                      <a:lnTo>
                                        <a:pt x="1153033" y="163449"/>
                                      </a:lnTo>
                                      <a:lnTo>
                                        <a:pt x="1144397" y="154813"/>
                                      </a:lnTo>
                                      <a:lnTo>
                                        <a:pt x="1142619" y="153543"/>
                                      </a:lnTo>
                                      <a:lnTo>
                                        <a:pt x="1137158" y="148971"/>
                                      </a:lnTo>
                                      <a:lnTo>
                                        <a:pt x="1131938" y="146812"/>
                                      </a:lnTo>
                                      <a:lnTo>
                                        <a:pt x="1125093" y="146558"/>
                                      </a:lnTo>
                                      <a:lnTo>
                                        <a:pt x="1118489" y="147193"/>
                                      </a:lnTo>
                                      <a:lnTo>
                                        <a:pt x="1107440" y="150749"/>
                                      </a:lnTo>
                                      <a:lnTo>
                                        <a:pt x="1103490" y="152527"/>
                                      </a:lnTo>
                                      <a:lnTo>
                                        <a:pt x="1099439" y="155067"/>
                                      </a:lnTo>
                                      <a:lnTo>
                                        <a:pt x="1095362" y="157226"/>
                                      </a:lnTo>
                                      <a:lnTo>
                                        <a:pt x="1072794" y="193433"/>
                                      </a:lnTo>
                                      <a:lnTo>
                                        <a:pt x="1071930" y="206387"/>
                                      </a:lnTo>
                                      <a:lnTo>
                                        <a:pt x="1072642" y="212852"/>
                                      </a:lnTo>
                                      <a:lnTo>
                                        <a:pt x="1091069" y="251675"/>
                                      </a:lnTo>
                                      <a:lnTo>
                                        <a:pt x="1119771" y="278701"/>
                                      </a:lnTo>
                                      <a:lnTo>
                                        <a:pt x="1155192" y="292862"/>
                                      </a:lnTo>
                                      <a:lnTo>
                                        <a:pt x="1162164" y="293116"/>
                                      </a:lnTo>
                                      <a:lnTo>
                                        <a:pt x="1168781" y="292481"/>
                                      </a:lnTo>
                                      <a:lnTo>
                                        <a:pt x="1175512" y="292100"/>
                                      </a:lnTo>
                                      <a:lnTo>
                                        <a:pt x="1181862" y="291084"/>
                                      </a:lnTo>
                                      <a:lnTo>
                                        <a:pt x="1211567" y="284226"/>
                                      </a:lnTo>
                                      <a:lnTo>
                                        <a:pt x="1217422" y="283464"/>
                                      </a:lnTo>
                                      <a:lnTo>
                                        <a:pt x="1228471" y="283464"/>
                                      </a:lnTo>
                                      <a:lnTo>
                                        <a:pt x="1234313" y="284353"/>
                                      </a:lnTo>
                                      <a:lnTo>
                                        <a:pt x="1264793" y="307594"/>
                                      </a:lnTo>
                                      <a:lnTo>
                                        <a:pt x="1271397" y="322453"/>
                                      </a:lnTo>
                                      <a:lnTo>
                                        <a:pt x="1271397" y="327025"/>
                                      </a:lnTo>
                                      <a:lnTo>
                                        <a:pt x="1271905" y="331851"/>
                                      </a:lnTo>
                                      <a:lnTo>
                                        <a:pt x="1239139" y="364744"/>
                                      </a:lnTo>
                                      <a:lnTo>
                                        <a:pt x="1211707" y="367411"/>
                                      </a:lnTo>
                                      <a:lnTo>
                                        <a:pt x="1209294" y="368046"/>
                                      </a:lnTo>
                                      <a:lnTo>
                                        <a:pt x="1207770" y="369570"/>
                                      </a:lnTo>
                                      <a:lnTo>
                                        <a:pt x="1207516" y="370205"/>
                                      </a:lnTo>
                                      <a:lnTo>
                                        <a:pt x="1207516" y="372364"/>
                                      </a:lnTo>
                                      <a:lnTo>
                                        <a:pt x="1235710" y="399923"/>
                                      </a:lnTo>
                                      <a:lnTo>
                                        <a:pt x="1240536" y="400939"/>
                                      </a:lnTo>
                                      <a:lnTo>
                                        <a:pt x="1247394" y="400431"/>
                                      </a:lnTo>
                                      <a:lnTo>
                                        <a:pt x="1251585" y="400304"/>
                                      </a:lnTo>
                                      <a:lnTo>
                                        <a:pt x="1260348" y="397637"/>
                                      </a:lnTo>
                                      <a:lnTo>
                                        <a:pt x="1265174" y="396367"/>
                                      </a:lnTo>
                                      <a:lnTo>
                                        <a:pt x="1270127" y="394208"/>
                                      </a:lnTo>
                                      <a:lnTo>
                                        <a:pt x="1300988" y="363982"/>
                                      </a:lnTo>
                                      <a:lnTo>
                                        <a:pt x="1306728" y="344766"/>
                                      </a:lnTo>
                                      <a:lnTo>
                                        <a:pt x="1307160" y="338035"/>
                                      </a:lnTo>
                                      <a:close/>
                                    </a:path>
                                    <a:path w="1383030" h="1438910">
                                      <a:moveTo>
                                        <a:pt x="1382522" y="276860"/>
                                      </a:moveTo>
                                      <a:lnTo>
                                        <a:pt x="1382268" y="275717"/>
                                      </a:lnTo>
                                      <a:lnTo>
                                        <a:pt x="1381887" y="274447"/>
                                      </a:lnTo>
                                      <a:lnTo>
                                        <a:pt x="1381633" y="273431"/>
                                      </a:lnTo>
                                      <a:lnTo>
                                        <a:pt x="1188593" y="80137"/>
                                      </a:lnTo>
                                      <a:lnTo>
                                        <a:pt x="1184021" y="78359"/>
                                      </a:lnTo>
                                      <a:lnTo>
                                        <a:pt x="1181087" y="78613"/>
                                      </a:lnTo>
                                      <a:lnTo>
                                        <a:pt x="1165098" y="94615"/>
                                      </a:lnTo>
                                      <a:lnTo>
                                        <a:pt x="1165098" y="96012"/>
                                      </a:lnTo>
                                      <a:lnTo>
                                        <a:pt x="1164717" y="97536"/>
                                      </a:lnTo>
                                      <a:lnTo>
                                        <a:pt x="1164971" y="98679"/>
                                      </a:lnTo>
                                      <a:lnTo>
                                        <a:pt x="1165466" y="99822"/>
                                      </a:lnTo>
                                      <a:lnTo>
                                        <a:pt x="1165987" y="101092"/>
                                      </a:lnTo>
                                      <a:lnTo>
                                        <a:pt x="1166622" y="101981"/>
                                      </a:lnTo>
                                      <a:lnTo>
                                        <a:pt x="1358773" y="294132"/>
                                      </a:lnTo>
                                      <a:lnTo>
                                        <a:pt x="1359916" y="295021"/>
                                      </a:lnTo>
                                      <a:lnTo>
                                        <a:pt x="1361059" y="295402"/>
                                      </a:lnTo>
                                      <a:lnTo>
                                        <a:pt x="1362075" y="295910"/>
                                      </a:lnTo>
                                      <a:lnTo>
                                        <a:pt x="1363218" y="296037"/>
                                      </a:lnTo>
                                      <a:lnTo>
                                        <a:pt x="1364742" y="295783"/>
                                      </a:lnTo>
                                      <a:lnTo>
                                        <a:pt x="1366266" y="295656"/>
                                      </a:lnTo>
                                      <a:lnTo>
                                        <a:pt x="1367790" y="295021"/>
                                      </a:lnTo>
                                      <a:lnTo>
                                        <a:pt x="1369441" y="293751"/>
                                      </a:lnTo>
                                      <a:lnTo>
                                        <a:pt x="1371092" y="292354"/>
                                      </a:lnTo>
                                      <a:lnTo>
                                        <a:pt x="1372997" y="290957"/>
                                      </a:lnTo>
                                      <a:lnTo>
                                        <a:pt x="1382268" y="278257"/>
                                      </a:lnTo>
                                      <a:lnTo>
                                        <a:pt x="1382522" y="276860"/>
                                      </a:lnTo>
                                      <a:close/>
                                    </a:path>
                                  </a:pathLst>
                                </a:custGeom>
                                <a:solidFill>
                                  <a:srgbClr val="A4A4A4">
                                    <a:alpha val="50195"/>
                                  </a:srgbClr>
                                </a:solidFill>
                              </wps:spPr>
                              <wps:bodyPr wrap="square" lIns="0" tIns="0" rIns="0" bIns="0" rtlCol="0">
                                <a:prstTxWarp prst="textNoShape">
                                  <a:avLst/>
                                </a:prstTxWarp>
                                <a:noAutofit/>
                              </wps:bodyPr>
                            </wps:wsp>
                            <pic:pic>
                              <pic:nvPicPr>
                                <pic:cNvPr id="409" name="Image 409"/>
                                <pic:cNvPicPr/>
                              </pic:nvPicPr>
                              <pic:blipFill>
                                <a:blip r:embed="rId29" cstate="print"/>
                                <a:stretch>
                                  <a:fillRect/>
                                </a:stretch>
                              </pic:blipFill>
                              <pic:spPr>
                                <a:xfrm>
                                  <a:off x="4219901" y="145297"/>
                                  <a:ext cx="246089" cy="251904"/>
                                </a:xfrm>
                                <a:prstGeom prst="rect">
                                  <a:avLst/>
                                </a:prstGeom>
                              </pic:spPr>
                            </pic:pic>
                            <wps:wsp>
                              <wps:cNvPr id="410" name="Graphic 410"/>
                              <wps:cNvSpPr/>
                              <wps:spPr>
                                <a:xfrm>
                                  <a:off x="4337303" y="0"/>
                                  <a:ext cx="299085" cy="277495"/>
                                </a:xfrm>
                                <a:custGeom>
                                  <a:avLst/>
                                  <a:gdLst/>
                                  <a:ahLst/>
                                  <a:cxnLst/>
                                  <a:rect l="l" t="t" r="r" b="b"/>
                                  <a:pathLst>
                                    <a:path w="299085" h="277495">
                                      <a:moveTo>
                                        <a:pt x="88104" y="0"/>
                                      </a:moveTo>
                                      <a:lnTo>
                                        <a:pt x="49464" y="19813"/>
                                      </a:lnTo>
                                      <a:lnTo>
                                        <a:pt x="41757" y="52562"/>
                                      </a:lnTo>
                                      <a:lnTo>
                                        <a:pt x="42687" y="63557"/>
                                      </a:lnTo>
                                      <a:lnTo>
                                        <a:pt x="44785" y="75767"/>
                                      </a:lnTo>
                                      <a:lnTo>
                                        <a:pt x="48132" y="89227"/>
                                      </a:lnTo>
                                      <a:lnTo>
                                        <a:pt x="21971" y="63192"/>
                                      </a:lnTo>
                                      <a:lnTo>
                                        <a:pt x="19684" y="61668"/>
                                      </a:lnTo>
                                      <a:lnTo>
                                        <a:pt x="17272" y="61033"/>
                                      </a:lnTo>
                                      <a:lnTo>
                                        <a:pt x="14604" y="61160"/>
                                      </a:lnTo>
                                      <a:lnTo>
                                        <a:pt x="0" y="78432"/>
                                      </a:lnTo>
                                      <a:lnTo>
                                        <a:pt x="634" y="80718"/>
                                      </a:lnTo>
                                      <a:lnTo>
                                        <a:pt x="2158" y="83004"/>
                                      </a:lnTo>
                                      <a:lnTo>
                                        <a:pt x="193166" y="274012"/>
                                      </a:lnTo>
                                      <a:lnTo>
                                        <a:pt x="195452" y="276044"/>
                                      </a:lnTo>
                                      <a:lnTo>
                                        <a:pt x="198754" y="277060"/>
                                      </a:lnTo>
                                      <a:lnTo>
                                        <a:pt x="200405" y="276552"/>
                                      </a:lnTo>
                                      <a:lnTo>
                                        <a:pt x="201802" y="276552"/>
                                      </a:lnTo>
                                      <a:lnTo>
                                        <a:pt x="217804" y="256613"/>
                                      </a:lnTo>
                                      <a:lnTo>
                                        <a:pt x="217043" y="254327"/>
                                      </a:lnTo>
                                      <a:lnTo>
                                        <a:pt x="216280" y="253184"/>
                                      </a:lnTo>
                                      <a:lnTo>
                                        <a:pt x="82423" y="119199"/>
                                      </a:lnTo>
                                      <a:lnTo>
                                        <a:pt x="78355" y="106324"/>
                                      </a:lnTo>
                                      <a:lnTo>
                                        <a:pt x="75406" y="94593"/>
                                      </a:lnTo>
                                      <a:lnTo>
                                        <a:pt x="73457" y="84052"/>
                                      </a:lnTo>
                                      <a:lnTo>
                                        <a:pt x="72389" y="74749"/>
                                      </a:lnTo>
                                      <a:lnTo>
                                        <a:pt x="72451" y="66613"/>
                                      </a:lnTo>
                                      <a:lnTo>
                                        <a:pt x="100456" y="40840"/>
                                      </a:lnTo>
                                      <a:lnTo>
                                        <a:pt x="106806" y="41602"/>
                                      </a:lnTo>
                                      <a:lnTo>
                                        <a:pt x="141477" y="61658"/>
                                      </a:lnTo>
                                      <a:lnTo>
                                        <a:pt x="274447" y="192859"/>
                                      </a:lnTo>
                                      <a:lnTo>
                                        <a:pt x="276605" y="194764"/>
                                      </a:lnTo>
                                      <a:lnTo>
                                        <a:pt x="278891" y="195526"/>
                                      </a:lnTo>
                                      <a:lnTo>
                                        <a:pt x="283082" y="195272"/>
                                      </a:lnTo>
                                      <a:lnTo>
                                        <a:pt x="284479" y="194637"/>
                                      </a:lnTo>
                                      <a:lnTo>
                                        <a:pt x="299084" y="175333"/>
                                      </a:lnTo>
                                      <a:lnTo>
                                        <a:pt x="298323" y="173047"/>
                                      </a:lnTo>
                                      <a:lnTo>
                                        <a:pt x="180594" y="54937"/>
                                      </a:lnTo>
                                      <a:lnTo>
                                        <a:pt x="152126" y="28880"/>
                                      </a:lnTo>
                                      <a:lnTo>
                                        <a:pt x="119042" y="7741"/>
                                      </a:lnTo>
                                      <a:lnTo>
                                        <a:pt x="95646" y="565"/>
                                      </a:lnTo>
                                      <a:lnTo>
                                        <a:pt x="88104" y="0"/>
                                      </a:lnTo>
                                      <a:close/>
                                    </a:path>
                                  </a:pathLst>
                                </a:custGeom>
                                <a:solidFill>
                                  <a:srgbClr val="A4A4A4">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000005pt;margin-top:-.031899pt;width:365.1pt;height:363.35pt;mso-position-horizontal-relative:column;mso-position-vertical-relative:paragraph;z-index:-36375040" id="docshapegroup265" coordorigin="0,-1" coordsize="7302,7267">
                      <v:shape style="position:absolute;left:0;top:6018;width:1133;height:1248" id="docshape266" coordorigin="0,6018" coordsize="1133,1248" path="m343,7234l342,7230,341,7228,142,7030,132,7006,120,6973,117,6962,115,6945,115,6938,117,6926,119,6922,125,6915,129,6913,132,6911,139,6908,150,6905,153,6904,155,6903,157,6901,157,6900,157,6896,154,6892,153,6890,147,6884,135,6871,123,6859,114,6851,112,6850,110,6849,101,6848,96,6850,85,6854,82,6856,77,6860,69,6868,66,6873,61,6884,60,6891,61,6908,62,6918,71,6950,75,6962,80,6974,33,6928,31,6927,27,6926,23,6926,21,6927,16,6930,5,6942,2,6946,1,6948,0,6953,1,6955,3,6960,304,7261,308,7264,311,7265,313,7266,318,7265,320,7264,329,7258,338,7248,342,7242,343,7240,343,7234xm551,7021l550,7016,548,7012,542,7003,537,6998,530,6991,526,6987,517,6979,515,6978,513,6976,511,6975,508,6975,506,6975,504,6977,503,6978,502,6983,502,6986,500,6992,496,7003,494,7006,490,7009,483,7015,474,7018,464,7018,454,7014,443,7008,430,6999,416,6987,401,6973,235,6806,285,6756,285,6752,280,6743,275,6736,263,6724,253,6715,248,6712,243,6710,240,6710,238,6711,189,6761,115,6687,111,6685,109,6685,104,6685,102,6686,93,6693,86,6700,80,6708,79,6710,79,6715,79,6717,80,6719,82,6723,154,6795,127,6822,126,6824,126,6827,131,6837,140,6847,152,6860,158,6865,168,6869,171,6869,200,6841,388,7028,400,7039,412,7049,423,7058,434,7065,444,7071,454,7076,464,7080,477,7083,489,7084,511,7078,522,7072,535,7059,538,7055,545,7044,549,7036,550,7032,551,7024,551,7021xm781,7034l780,7030,777,7025,692,6890,462,6525,456,6516,451,6511,448,6509,443,6508,440,6509,437,6511,430,6516,422,6524,417,6531,415,6534,414,6537,414,6541,416,6545,609,6844,608,6844,311,6656,303,6652,301,6652,296,6653,293,6654,288,6658,276,6670,269,6680,269,6683,270,6688,271,6691,276,6696,640,6921,645,6924,651,6926,654,6926,656,6926,734,7056,739,7063,744,7067,746,7068,751,7069,754,7068,757,7066,763,7062,773,7051,777,7045,779,7040,781,7034xm1132,6389l1131,6367,1127,6345,1121,6323,1112,6299,1100,6275,1084,6250,1071,6230,1071,6369,1070,6384,1068,6398,1063,6412,1056,6426,1046,6439,1034,6452,997,6489,662,6154,699,6118,713,6105,727,6095,742,6088,757,6084,773,6083,788,6083,804,6085,821,6089,838,6095,855,6103,872,6113,890,6124,908,6137,925,6151,943,6167,961,6183,981,6205,1000,6226,1016,6246,1030,6265,1042,6284,1052,6302,1060,6320,1066,6337,1070,6353,1071,6369,1071,6230,1067,6224,1046,6198,1023,6171,996,6143,972,6120,948,6099,926,6083,924,6081,900,6064,877,6051,854,6039,832,6030,810,6024,788,6020,767,6018,747,6020,727,6023,708,6029,690,6039,671,6052,653,6068,589,6133,587,6138,588,6144,589,6150,593,6158,602,6166,986,6550,994,6559,1002,6563,1008,6563,1014,6565,1019,6563,1022,6560,1080,6502,1092,6489,1096,6485,1109,6467,1119,6448,1126,6429,1130,6409,1132,6389xe" filled="true" fillcolor="#a4a4a4" stroked="false">
                        <v:path arrowok="t"/>
                        <v:fill opacity="32896f" type="solid"/>
                      </v:shape>
                      <v:shape style="position:absolute;left:998;top:5875;width:388;height:397" type="#_x0000_t75" id="docshape267" stroked="false">
                        <v:imagedata r:id="rId80" o:title=""/>
                      </v:shape>
                      <v:shape style="position:absolute;left:1280;top:5549;width:472;height:437" id="docshape268" coordorigin="1280,5550" coordsize="472,437" path="m1419,5550l1358,5581,1346,5633,1347,5650,1350,5669,1356,5690,1315,5649,1311,5647,1307,5646,1303,5646,1280,5673,1280,5675,1584,5981,1593,5986,1598,5985,1623,5956,1623,5954,1622,5950,1621,5948,1410,5737,1403,5717,1399,5699,1396,5682,1394,5667,1394,5655,1438,5614,1448,5615,1503,5647,1714,5855,1716,5856,1721,5858,1726,5857,1728,5856,1751,5828,1751,5826,1564,5636,1520,5595,1467,5562,1431,5551,1419,5550xe" filled="true" fillcolor="#a4a4a4" stroked="false">
                        <v:path arrowok="t"/>
                        <v:fill opacity="32896f" type="solid"/>
                      </v:shape>
                      <v:shape style="position:absolute;left:1547;top:5326;width:388;height:397" type="#_x0000_t75" id="docshape269" stroked="false">
                        <v:imagedata r:id="rId67" o:title=""/>
                      </v:shape>
                      <v:shape style="position:absolute;left:1660;top:5102;width:473;height:399" id="docshape270" coordorigin="1661,5103" coordsize="473,399" path="m1691,5103l1661,5133,1663,5139,1737,5213,1710,5239,1709,5242,1708,5245,1711,5252,1716,5258,1719,5262,1734,5277,1741,5282,1750,5287,1754,5287,1782,5259,1957,5434,2005,5475,2059,5501,2071,5501,2082,5499,2093,5496,2132,5450,2133,5442,2133,5439,2132,5433,2130,5430,2124,5421,2112,5409,2109,5405,2102,5399,2092,5392,2089,5392,2087,5394,2085,5396,2084,5401,2084,5404,2082,5410,2056,5436,2046,5435,1984,5391,1817,5224,1867,5174,1867,5170,1825,5128,1822,5128,1821,5129,1771,5179,1700,5107,1697,5105,1693,5103,1691,5103xe" filled="true" fillcolor="#a4a4a4" stroked="false">
                        <v:path arrowok="t"/>
                        <v:fill opacity="32896f" type="solid"/>
                      </v:shape>
                      <v:shape style="position:absolute;left:2010;top:4677;width:573;height:582" type="#_x0000_t75" id="docshape271" stroked="false">
                        <v:imagedata r:id="rId81" o:title=""/>
                      </v:shape>
                      <v:shape style="position:absolute;left:2381;top:2557;width:2311;height:2447" id="docshape272" coordorigin="2381,2557" coordsize="2311,2447" path="m2843,4972l2842,4970,2842,4968,2839,4964,2689,4815,2702,4817,2713,4819,2733,4822,2743,4822,2752,4821,2759,4821,2767,4819,2776,4815,2780,4813,2786,4809,2792,4803,2801,4793,2807,4782,2811,4771,2759,4771,2811,4771,2812,4770,2812,4769,2815,4756,2816,4742,2815,4728,2812,4713,2807,4697,2800,4681,2792,4664,2782,4646,2770,4628,2756,4610,2754,4608,2754,4739,2750,4750,2741,4759,2733,4765,2724,4769,2713,4771,2713,4771,2700,4771,2685,4770,2669,4767,2650,4762,2630,4756,2601,4726,2511,4637,2507,4625,2504,4614,2502,4604,2499,4594,2499,4591,2497,4582,2496,4572,2496,4565,2496,4552,2497,4546,2499,4539,2501,4532,2505,4527,2509,4523,2518,4514,2529,4509,2542,4510,2551,4511,2562,4513,2572,4517,2583,4522,2594,4528,2605,4535,2616,4543,2628,4552,2640,4562,2652,4573,2663,4583,2675,4595,2685,4605,2695,4616,2705,4627,2714,4639,2722,4650,2730,4662,2737,4674,2743,4685,2747,4696,2751,4706,2753,4717,2754,4726,2754,4739,2754,4608,2740,4591,2723,4572,2705,4552,2688,4537,2672,4522,2657,4509,2655,4508,2639,4495,2622,4483,2606,4473,2590,4464,2575,4457,2559,4452,2544,4448,2530,4446,2516,4446,2503,4448,2491,4453,2479,4460,2469,4469,2462,4475,2457,4482,2454,4490,2451,4498,2449,4507,2447,4527,2447,4539,2449,4550,2451,4562,2453,4573,2454,4580,2457,4591,2414,4549,2413,4547,2411,4546,2409,4546,2407,4546,2405,4546,2403,4546,2401,4547,2398,4549,2396,4550,2394,4553,2391,4556,2388,4558,2386,4561,2382,4565,2381,4568,2381,4570,2381,4574,2382,4575,2383,4577,2384,4579,2627,4822,2804,4999,2806,5001,2808,5002,2810,5003,2811,5004,2813,5004,2815,5003,2818,5003,2820,5002,2825,4998,2828,4996,2832,4992,2835,4989,2838,4986,2840,4983,2842,4981,2843,4978,2843,4972xm3093,4722l3093,4717,3005,4577,2959,4504,2821,4285,2772,4207,2769,4203,2764,4198,2761,4196,2756,4195,2753,4196,2750,4198,2743,4203,2735,4212,2730,4218,2728,4221,2727,4224,2727,4229,2729,4232,2922,4531,2921,4531,2700,4392,2623,4343,2616,4339,2614,4339,2609,4340,2606,4341,2601,4345,2589,4357,2582,4367,2581,4370,2582,4372,2584,4378,2589,4383,2670,4434,2953,4608,2955,4610,2964,4613,2967,4613,2969,4613,3049,4747,3052,4750,3057,4754,3059,4755,3064,4756,3067,4755,3070,4753,3075,4749,3086,4738,3090,4732,3093,4722xm3202,4558l3202,4555,3201,4552,3197,4546,3154,4478,2772,3867,2768,3861,2762,3857,2760,3856,2755,3856,2752,3856,2746,3859,2743,3862,2734,3871,2730,3876,2729,3878,2729,3883,2729,3885,2730,3890,2732,3893,2734,3897,2777,3965,3159,4575,3163,4582,3168,4586,3171,4586,3176,4587,3179,4586,3185,4583,3188,4581,3195,4574,3200,4567,3201,4564,3202,4559,3202,4558xm3437,4140l3437,4138,3434,4134,3433,4133,3132,3832,3130,3831,3128,3830,3124,3829,3120,3830,3117,3831,3112,3835,3100,3847,3096,3852,3095,3854,3094,3859,3096,3865,3308,4077,3314,4098,3319,4116,3322,4133,3323,4148,3323,4161,3321,4172,3318,4181,3312,4188,3305,4195,3298,4199,3288,4200,3279,4201,3269,4199,3259,4195,3248,4191,3236,4184,3215,4168,3204,4159,3193,4148,3180,4136,3006,3961,3002,3958,3000,3958,2996,3957,2992,3957,2989,3959,2984,3963,2972,3975,2968,3980,2967,3982,2966,3987,2968,3993,2969,3995,3152,4178,3168,4193,3183,4207,3198,4219,3211,4229,3224,4239,3237,4246,3250,4253,3262,4258,3275,4262,3287,4264,3299,4265,3311,4264,3322,4262,3332,4258,3343,4251,3352,4243,3359,4234,3365,4224,3369,4211,3371,4198,3372,4183,3370,4165,3367,4146,3362,4125,3403,4166,3406,4168,3410,4169,3414,4169,3417,4168,3424,4162,3430,4156,3436,4148,3437,4146,3437,4140xm3585,3972l3584,3961,3582,3950,3579,3938,3575,3927,3569,3915,3562,3904,3554,3892,3544,3881,3534,3869,3524,3860,3515,3852,3506,3845,3497,3840,3484,3833,3473,3829,3451,3824,3440,3824,3419,3826,3409,3828,3380,3835,3352,3840,3335,3840,3325,3839,3308,3832,3300,3826,3285,3811,3280,3805,3272,3791,3270,3785,3268,3771,3268,3765,3273,3752,3277,3745,3289,3733,3297,3728,3312,3723,3325,3720,3338,3718,3347,3719,3350,3718,3353,3715,3352,3713,3352,3712,3351,3708,3347,3703,3342,3697,3329,3683,3317,3674,3309,3670,3306,3670,3303,3670,3298,3670,3288,3671,3271,3677,3264,3680,3251,3687,3246,3691,3233,3705,3226,3714,3221,3724,3218,3734,3216,3744,3215,3754,3215,3764,3216,3774,3218,3785,3222,3795,3226,3806,3231,3816,3238,3826,3245,3836,3252,3845,3261,3854,3271,3863,3280,3871,3290,3878,3299,3884,3312,3891,3323,3895,3346,3900,3357,3901,3367,3900,3378,3899,3388,3898,3407,3893,3425,3889,3444,3886,3461,3886,3470,3887,3487,3893,3495,3899,3512,3916,3518,3924,3527,3939,3529,3947,3529,3962,3528,3969,3523,3982,3518,3989,3505,4002,3496,4008,3470,4016,3454,4017,3435,4018,3431,4019,3429,4021,3428,4022,3428,4026,3429,4028,3433,4034,3442,4044,3453,4056,3459,4061,3468,4067,3473,4069,3476,4070,3480,4071,3485,4071,3497,4070,3504,4068,3511,4065,3519,4064,3527,4060,3542,4051,3549,4046,3563,4031,3570,4022,3575,4013,3579,4003,3582,3993,3584,3982,3585,3972xm3805,3744l3804,3741,3804,3740,3803,3738,3802,3736,3801,3734,3800,3732,3797,3728,3796,3727,3794,3724,3792,3722,3783,3713,3779,3710,3776,3707,3773,3704,3768,3701,3766,3700,3763,3700,3761,3700,3760,3700,3758,3703,3756,3706,3755,3713,3754,3718,3753,3724,3751,3732,3748,3741,3745,3749,3740,3758,3735,3768,3729,3777,3720,3786,3711,3794,3702,3800,3693,3804,3683,3807,3673,3809,3663,3809,3653,3808,3642,3805,3631,3800,3620,3795,3609,3789,3597,3781,3586,3772,3574,3762,3562,3751,3549,3739,3590,3699,3673,3615,3677,3611,3678,3606,3676,3593,3672,3586,3660,3574,3656,3571,3653,3567,3638,3553,3624,3540,3619,3537,3612,3531,3612,3596,3518,3689,3509,3699,3500,3689,3492,3680,3485,3670,3478,3659,3472,3650,3466,3640,3462,3630,3459,3620,3454,3608,3453,3596,3453,3593,3456,3572,3461,3562,3469,3554,3483,3543,3498,3538,3514,3537,3532,3540,3551,3548,3571,3560,3591,3576,3612,3596,3612,3531,3609,3528,3593,3517,3578,3507,3563,3499,3548,3492,3534,3487,3519,3483,3505,3481,3491,3481,3478,3482,3464,3485,3452,3491,3440,3499,3428,3509,3419,3520,3411,3531,3406,3544,3402,3557,3401,3571,3401,3587,3403,3603,3407,3619,3412,3636,3420,3653,3429,3671,3441,3689,3454,3708,3469,3727,3485,3746,3504,3765,3524,3784,3543,3802,3563,3817,3581,3830,3599,3842,3617,3851,3634,3858,3650,3863,3666,3867,3681,3868,3696,3867,3710,3864,3724,3860,3737,3853,3749,3845,3761,3834,3770,3825,3778,3815,3781,3809,3783,3805,3789,3795,3793,3786,3800,3769,3802,3761,3803,3754,3804,3748,3805,3744xm3944,2883l3941,2867,3933,2857,3921,2844,3908,2832,3898,2825,3890,2823,3883,2822,3875,2825,3867,2833,3859,2841,3855,2849,3857,2857,3858,2865,3865,2875,3891,2900,3901,2907,3909,2909,3916,2911,3924,2907,3940,2891,3944,2883xm4185,3393l4182,3385,4180,3382,3951,3042,3947,3035,3941,3028,3940,3026,3938,3024,3936,3023,3933,3022,3926,3022,3920,3027,3907,3039,3903,3045,3902,3047,3901,3052,3901,3053,3904,3060,4107,3354,4110,3357,4109,3356,3810,3149,3807,3148,3805,3148,3800,3149,3798,3150,3793,3153,3781,3166,3777,3171,3775,3175,3775,3179,3778,3186,3780,3188,3985,3476,3986,3477,3987,3480,3911,3427,3687,3273,3683,3271,3681,3271,3677,3272,3674,3273,3669,3277,3656,3290,3651,3298,3650,3299,3650,3304,3651,3307,3653,3309,3663,3319,4012,3554,4020,3557,4022,3557,4028,3555,4031,3554,4040,3546,4053,3534,4058,3527,4059,3524,4061,3519,4061,3516,4058,3508,3873,3248,4136,3430,4144,3433,4146,3433,4152,3431,4155,3430,4165,3421,4177,3409,4180,3406,4184,3400,4185,3393xm4321,3258l4321,3256,4320,3254,4320,3252,4319,3250,4317,3249,4016,2948,4014,2947,4012,2946,4011,2945,4009,2945,4007,2945,4004,2945,4002,2947,3999,2949,3997,2950,3994,2953,3990,2957,3987,2960,3982,2965,3980,2968,3979,2970,3979,2973,3979,2977,3980,2979,3980,2981,3981,2982,4282,3283,4284,3285,4286,3286,4287,3287,4289,3288,4291,3288,4294,3287,4296,3287,4298,3286,4301,3284,4303,3282,4306,3280,4310,3276,4313,3273,4316,3270,4318,3267,4320,3264,4321,3262,4321,3260,4321,3258xm4478,3094l4477,3089,4468,3077,4463,3071,4457,3065,4453,3061,4444,3052,4437,3048,4435,3048,4433,3048,4431,3050,4430,3052,4429,3060,4427,3066,4423,3076,4420,3079,4417,3083,4409,3089,4401,3091,4391,3091,4381,3087,4370,3081,4357,3072,4343,3061,4328,3046,4161,2879,4212,2829,4212,2826,4207,2816,4202,2810,4190,2797,4183,2791,4177,2787,4174,2785,4170,2784,4167,2784,4165,2784,4116,2834,4045,2763,4041,2760,4038,2759,4035,2758,4033,2758,4028,2760,4020,2766,4013,2773,4007,2781,4006,2784,4005,2788,4006,2791,4007,2792,4007,2794,4008,2796,4081,2869,4054,2896,4053,2897,4053,2901,4054,2903,4058,2910,4061,2913,4063,2917,4066,2921,4079,2933,4085,2938,4095,2943,4098,2943,4127,2914,4302,3089,4314,3102,4327,3113,4338,3122,4350,3131,4360,3138,4371,3145,4381,3149,4391,3153,4404,3157,4416,3157,4427,3154,4438,3152,4448,3145,4461,3132,4464,3129,4472,3117,4475,3109,4477,3106,4478,3098,4478,3094xm4692,2887l4691,2885,4690,2882,4687,2878,4505,2696,4489,2681,4474,2667,4460,2655,4446,2644,4433,2635,4421,2628,4408,2622,4395,2616,4383,2613,4371,2610,4359,2609,4347,2610,4336,2612,4325,2617,4315,2623,4306,2632,4299,2640,4293,2650,4289,2661,4287,2674,4287,2689,4288,2705,4290,2722,4294,2741,4114,2560,4110,2558,4106,2557,4101,2558,4099,2559,4091,2565,4084,2572,4077,2581,4076,2583,4076,2588,4076,2589,4077,2593,4079,2595,4526,3043,4528,3044,4532,3045,4533,3045,4538,3045,4540,3044,4549,3037,4556,3030,4562,3022,4563,3020,4564,3015,4562,3010,4561,3008,4350,2797,4344,2777,4339,2758,4336,2742,4334,2727,4335,2714,4337,2703,4340,2694,4346,2686,4353,2680,4360,2676,4379,2674,4389,2675,4410,2684,4422,2690,4434,2699,4443,2706,4454,2715,4465,2726,4477,2738,4656,2916,4660,2917,4662,2917,4666,2917,4668,2916,4677,2909,4684,2902,4690,2894,4691,2892,4692,2887xe" filled="true" fillcolor="#a4a4a4" stroked="false">
                        <v:path arrowok="t"/>
                        <v:fill opacity="32896f" type="solid"/>
                      </v:shape>
                      <v:shape style="position:absolute;left:4487;top:2386;width:388;height:397" type="#_x0000_t75" id="docshape273" stroked="false">
                        <v:imagedata r:id="rId82" o:title=""/>
                      </v:shape>
                      <v:shape style="position:absolute;left:4671;top:294;width:2178;height:2266" id="docshape274" coordorigin="4672,294" coordsize="2178,2266" path="m5143,2436l5143,2434,5142,2431,5140,2429,5138,2427,4836,2125,4834,2124,4830,2123,4825,2124,4823,2125,4818,2129,4805,2141,4801,2146,4800,2149,4799,2154,4801,2159,4803,2161,5013,2372,5020,2392,5024,2411,5027,2427,5029,2442,5029,2455,5027,2466,5023,2475,5018,2483,5011,2489,5003,2493,4994,2494,4985,2495,4975,2494,4964,2489,4954,2485,4942,2479,4920,2462,4910,2453,4898,2442,4708,2253,4702,2251,4697,2252,4695,2253,4690,2257,4677,2269,4674,2274,4672,2277,4672,2282,4673,2287,4858,2472,4874,2488,4889,2501,4903,2513,4917,2524,4930,2533,4943,2541,4955,2547,4968,2552,4980,2556,4993,2559,5005,2559,5016,2559,5027,2556,5038,2552,5048,2546,5058,2537,5065,2528,5071,2518,5075,2506,5077,2492,5077,2477,5076,2460,5073,2440,5067,2419,5109,2460,5114,2463,5120,2463,5122,2462,5127,2459,5136,2450,5142,2443,5142,2441,5143,2436xm5299,2273l5298,2267,5296,2263,5290,2255,5279,2243,5271,2236,5268,2234,5265,2231,5261,2228,5259,2227,5257,2226,5255,2226,5254,2227,5252,2229,5251,2230,5250,2235,5250,2238,5248,2244,5244,2254,5242,2258,5239,2261,5231,2267,5222,2270,5213,2269,5202,2266,5191,2260,5178,2251,5165,2239,5150,2225,4983,2058,5033,2007,5033,2004,5029,1994,5024,1988,5011,1976,5001,1967,4996,1964,4991,1962,4988,1962,4987,1963,4937,2012,4863,1939,4861,1938,4857,1937,4852,1937,4850,1938,4842,1945,4835,1951,4828,1960,4827,1964,4827,1969,4828,1971,4830,1974,4903,2047,4875,2074,4875,2076,4874,2079,4879,2089,4888,2099,4900,2111,4907,2116,4916,2121,4920,2121,4948,2093,5136,2280,5148,2291,5160,2301,5171,2309,5182,2317,5192,2323,5203,2328,5212,2331,5225,2335,5237,2336,5259,2330,5270,2324,5283,2311,5286,2307,5293,2296,5297,2288,5298,2284,5299,2276,5299,2273xm5601,2214l5600,2212,5600,2210,5598,2208,5447,2057,5460,2059,5471,2061,5491,2064,5501,2064,5510,2063,5517,2063,5525,2061,5534,2057,5538,2055,5544,2051,5550,2045,5559,2035,5565,2024,5569,2013,5570,2012,5570,2011,5573,1998,5574,1984,5573,1970,5570,1955,5565,1939,5558,1923,5550,1906,5540,1888,5528,1870,5514,1852,5512,1850,5512,1981,5508,1992,5499,2001,5491,2007,5482,2011,5471,2013,5458,2013,5443,2012,5427,2009,5408,2004,5388,1998,5269,1879,5265,1867,5262,1856,5260,1846,5257,1836,5257,1833,5255,1824,5254,1814,5254,1807,5254,1794,5255,1788,5257,1781,5259,1774,5263,1769,5276,1756,5287,1751,5300,1752,5309,1753,5320,1755,5330,1759,5341,1764,5352,1770,5363,1777,5374,1785,5386,1794,5398,1804,5410,1815,5421,1825,5433,1837,5443,1847,5453,1858,5463,1869,5472,1881,5480,1892,5488,1904,5495,1916,5501,1927,5505,1938,5509,1948,5511,1959,5512,1968,5512,1981,5512,1850,5499,1833,5481,1814,5463,1794,5446,1779,5430,1764,5415,1751,5413,1750,5397,1737,5380,1725,5364,1715,5348,1706,5333,1699,5317,1694,5302,1690,5288,1688,5274,1688,5261,1690,5249,1695,5237,1702,5227,1711,5220,1717,5215,1724,5212,1732,5209,1740,5207,1749,5205,1769,5205,1781,5207,1792,5209,1804,5211,1815,5212,1822,5215,1833,5172,1791,5171,1789,5169,1788,5167,1788,5165,1788,5163,1788,5161,1788,5159,1789,5157,1791,5154,1792,5152,1795,5149,1798,5146,1800,5144,1803,5140,1807,5139,1810,5139,1812,5139,1813,5139,1816,5140,1817,5141,1819,5142,1821,5385,2064,5562,2241,5564,2243,5566,2244,5568,2245,5569,2246,5571,2246,5573,2245,5576,2245,5578,2244,5583,2240,5586,2238,5593,2231,5596,2228,5600,2223,5601,2220,5601,2216,5601,2214xm5809,1739l5808,1737,5808,1736,5807,1734,5807,1732,5806,1730,5805,1728,5803,1726,5802,1724,5800,1722,5798,1720,5796,1718,5794,1715,5791,1712,5787,1708,5783,1705,5780,1703,5777,1700,5775,1698,5773,1697,5771,1696,5767,1695,5766,1695,5765,1696,5763,1697,5762,1699,5760,1702,5759,1708,5759,1713,5757,1720,5755,1728,5753,1736,5749,1745,5744,1754,5740,1764,5733,1773,5724,1782,5715,1790,5706,1796,5697,1800,5688,1803,5678,1804,5667,1805,5657,1803,5646,1800,5635,1796,5624,1791,5613,1784,5602,1776,5590,1768,5578,1758,5566,1747,5554,1735,5594,1694,5681,1607,5683,1602,5681,1595,5680,1589,5676,1582,5664,1570,5661,1566,5657,1563,5643,1549,5628,1536,5624,1532,5616,1526,5616,1591,5513,1694,5505,1685,5497,1675,5489,1665,5482,1655,5476,1645,5471,1635,5466,1626,5463,1616,5459,1603,5457,1591,5459,1579,5460,1568,5465,1558,5474,1549,5487,1539,5502,1533,5518,1532,5536,1536,5555,1544,5575,1556,5595,1572,5616,1591,5616,1526,5613,1524,5598,1512,5582,1503,5567,1495,5553,1488,5538,1482,5523,1479,5509,1477,5496,1477,5482,1478,5469,1481,5456,1487,5444,1495,5433,1505,5423,1515,5416,1527,5410,1540,5406,1553,5405,1566,5405,1583,5407,1598,5411,1615,5417,1632,5424,1649,5434,1667,5445,1685,5458,1704,5473,1723,5490,1742,5508,1761,5528,1780,5548,1797,5567,1813,5585,1826,5603,1837,5621,1846,5638,1854,5654,1859,5670,1862,5685,1863,5700,1863,5714,1860,5728,1856,5741,1849,5753,1840,5765,1829,5774,1821,5782,1811,5786,1805,5788,1801,5793,1791,5798,1782,5801,1773,5804,1764,5807,1757,5807,1750,5808,1744,5809,1739xm5922,1657l5920,1652,5919,1650,5720,1452,5710,1428,5698,1395,5695,1384,5693,1367,5693,1359,5695,1348,5697,1344,5704,1337,5707,1335,5717,1330,5731,1326,5733,1325,5735,1323,5735,1322,5735,1318,5731,1312,5722,1302,5713,1293,5696,1276,5692,1273,5688,1271,5686,1270,5680,1270,5674,1272,5663,1276,5660,1278,5655,1282,5647,1290,5644,1295,5639,1306,5638,1313,5639,1330,5640,1340,5649,1372,5658,1396,5615,1353,5611,1349,5609,1349,5605,1348,5601,1348,5599,1349,5594,1352,5583,1364,5581,1366,5579,1370,5578,1375,5580,1380,5884,1685,5886,1686,5889,1687,5891,1688,5894,1687,5896,1687,5898,1686,5904,1682,5914,1673,5920,1664,5921,1662,5922,1657xm6037,790l6035,782,6034,774,6026,764,6014,751,6001,739,5991,732,5983,730,5976,729,5968,732,5952,748,5948,756,5950,764,5951,772,5958,782,5984,807,5994,815,6002,816,6009,818,6017,814,6033,798,6037,790xm6316,1260l6315,1257,6312,1253,6123,1064,6110,1052,6097,1040,6084,1029,6072,1019,6059,1010,6046,1002,6033,996,6021,991,6009,987,5997,984,5985,983,5974,983,5963,986,5953,990,5943,996,5933,1004,5928,1009,5924,1015,5921,1022,5919,1029,5917,1037,5916,1057,5916,1069,5918,1082,5925,1115,5928,1128,5917,1121,5906,1116,5885,1108,5875,1106,5854,1105,5845,1107,5827,1113,5818,1119,5810,1127,5804,1135,5798,1145,5795,1157,5793,1170,5793,1185,5795,1202,5798,1221,5804,1242,5763,1201,5759,1199,5755,1198,5751,1198,5749,1199,5744,1202,5733,1214,5729,1218,5728,1221,5728,1225,5728,1227,5729,1229,5731,1232,6032,1533,6036,1536,6041,1538,6046,1537,6048,1536,6053,1532,6063,1523,6070,1515,6071,1512,6071,1506,6070,1502,6069,1500,5858,1289,5851,1269,5846,1251,5843,1235,5841,1220,5841,1208,5842,1197,5846,1189,5851,1182,5857,1175,5865,1171,5882,1170,5892,1172,5913,1181,5924,1188,5936,1197,5954,1211,5964,1220,5973,1229,6155,1411,6158,1414,6162,1415,6164,1415,6166,1415,6168,1415,6171,1413,6179,1407,6186,1400,6192,1392,6193,1390,6194,1387,6194,1383,6192,1380,6191,1378,5980,1167,5974,1146,5969,1128,5966,1112,5964,1097,5964,1085,5965,1075,5968,1066,5973,1059,5980,1052,5987,1049,6005,1047,6014,1049,6036,1058,6047,1065,6059,1074,6068,1081,6086,1097,6279,1290,6281,1291,6286,1293,6289,1292,6291,1292,6293,1291,6299,1287,6309,1278,6315,1269,6316,1267,6316,1260xm6414,1165l6414,1163,6413,1161,6413,1159,6412,1157,6410,1156,6109,855,6107,854,6105,853,6104,852,6102,852,6099,852,6097,852,6095,854,6090,858,6087,860,6080,867,6077,870,6073,875,6072,877,6072,880,6071,882,6072,884,6073,886,6073,888,6074,889,6375,1190,6377,1192,6379,1193,6380,1194,6382,1195,6384,1195,6387,1194,6389,1194,6391,1193,6394,1191,6396,1189,6399,1187,6406,1180,6409,1177,6411,1174,6413,1172,6414,1169,6414,1167,6414,1165xm6471,356l6470,347,6468,340,6461,330,6448,317,6435,304,6425,297,6418,295,6410,294,6402,297,6394,306,6386,314,6383,322,6386,337,6393,347,6406,360,6419,373,6428,380,6436,381,6444,383,6451,380,6468,364,6471,356xm6562,995l6561,984,6559,972,6556,961,6552,950,6546,938,6539,926,6531,915,6522,903,6511,892,6501,883,6492,875,6483,868,6474,863,6462,856,6450,852,6439,850,6428,847,6417,847,6396,849,6386,851,6357,858,6329,863,6312,863,6303,861,6294,858,6285,855,6277,849,6262,834,6257,828,6249,814,6247,808,6245,794,6246,787,6250,774,6254,768,6267,756,6274,751,6289,746,6296,744,6302,743,6315,741,6324,741,6327,741,6330,738,6329,736,6329,735,6328,730,6322,722,6306,706,6296,698,6291,695,6286,693,6280,693,6275,693,6265,694,6248,699,6241,702,6229,710,6223,714,6210,728,6204,737,6199,747,6195,757,6193,767,6192,777,6192,787,6193,797,6195,808,6199,818,6203,828,6208,839,6215,849,6222,859,6229,868,6238,877,6248,886,6257,894,6267,901,6276,907,6289,914,6300,918,6323,923,6334,924,6344,923,6355,922,6365,920,6393,914,6402,912,6412,910,6421,909,6438,909,6447,910,6464,916,6473,922,6489,939,6495,947,6504,962,6506,970,6507,985,6505,992,6500,1005,6496,1012,6482,1025,6473,1030,6464,1034,6447,1039,6424,1041,6412,1041,6408,1042,6407,1043,6405,1045,6405,1048,6406,1050,6409,1055,6416,1064,6431,1079,6436,1084,6445,1090,6450,1092,6457,1094,6468,1093,6475,1093,6488,1088,6496,1086,6504,1083,6519,1074,6526,1069,6533,1062,6541,1054,6547,1045,6552,1035,6557,1025,6560,1015,6561,1005,6562,995xm6730,827l6729,816,6727,804,6724,793,6720,782,6714,770,6707,759,6699,747,6690,736,6679,724,6669,715,6660,707,6651,700,6642,695,6630,688,6618,684,6596,679,6585,679,6564,681,6554,683,6525,690,6497,695,6480,695,6470,694,6462,690,6453,687,6445,681,6430,666,6425,660,6417,646,6415,640,6413,626,6413,620,6415,613,6418,606,6422,600,6435,588,6442,583,6457,578,6464,576,6470,575,6483,573,6492,574,6495,573,6497,572,6498,570,6497,568,6497,567,6497,565,6492,558,6490,555,6487,552,6474,538,6471,536,6462,529,6454,525,6443,525,6433,526,6416,532,6409,534,6403,538,6397,542,6391,546,6386,551,6378,560,6372,569,6367,579,6363,589,6361,599,6360,609,6360,619,6361,629,6363,640,6367,650,6371,661,6376,671,6383,681,6390,691,6397,700,6406,709,6416,718,6425,726,6435,733,6444,739,6457,746,6468,750,6491,755,6502,756,6512,755,6523,754,6533,753,6580,742,6589,741,6606,741,6615,742,6632,748,6641,754,6657,771,6663,779,6672,794,6674,802,6674,809,6675,817,6673,824,6668,837,6664,844,6650,857,6641,862,6623,869,6615,871,6599,872,6580,873,6576,874,6574,876,6573,877,6573,881,6574,883,6578,889,6587,899,6598,911,6604,916,6613,922,6618,924,6625,926,6636,925,6643,925,6656,920,6664,918,6672,915,6687,906,6694,901,6701,894,6709,886,6715,877,6720,867,6724,858,6727,848,6729,837,6730,827xm6849,730l6848,728,6848,726,6847,725,6846,723,6543,420,6542,419,6540,418,6538,418,6536,418,6532,418,6529,419,6524,423,6521,426,6514,433,6512,436,6508,441,6506,443,6506,445,6506,448,6506,450,6507,451,6508,453,6509,455,6811,757,6813,759,6815,759,6817,760,6818,760,6821,760,6823,760,6826,759,6828,757,6831,755,6834,752,6841,745,6843,742,6845,740,6847,737,6848,735,6848,732,6849,730xe" filled="true" fillcolor="#a4a4a4" stroked="false">
                        <v:path arrowok="t"/>
                        <v:fill opacity="32896f" type="solid"/>
                      </v:shape>
                      <v:shape style="position:absolute;left:6645;top:228;width:388;height:397" type="#_x0000_t75" id="docshape275" stroked="false">
                        <v:imagedata r:id="rId29" o:title=""/>
                      </v:shape>
                      <v:shape style="position:absolute;left:6830;top:-1;width:471;height:437" id="docshape276" coordorigin="6830,-1" coordsize="471,437" path="m6969,-1l6908,31,6896,82,6898,99,6901,119,6906,140,6865,99,6861,96,6858,95,6853,96,6830,123,6831,126,6834,130,7135,431,7138,434,7143,436,7146,435,7148,435,7173,403,7172,400,7171,398,6960,187,6954,167,6949,148,6946,132,6944,117,6944,104,6989,64,6999,65,7053,96,7263,303,7266,306,7270,307,7276,307,7278,306,7301,275,7300,272,7115,86,7070,45,7018,12,6981,0,6969,-1xe" filled="true" fillcolor="#a4a4a4" stroked="false">
                        <v:path arrowok="t"/>
                        <v:fill opacity="32896f" type="solid"/>
                      </v:shape>
                      <w10:wrap type="none"/>
                    </v:group>
                  </w:pict>
                </mc:Fallback>
              </mc:AlternateContent>
            </w:r>
            <w:r>
              <w:rPr>
                <w:spacing w:val="-10"/>
                <w:sz w:val="16"/>
              </w:rPr>
              <w:t>√</w:t>
            </w:r>
          </w:p>
        </w:tc>
        <w:tc>
          <w:tcPr>
            <w:tcW w:w="790" w:type="dxa"/>
          </w:tcPr>
          <w:p>
            <w:pPr>
              <w:pStyle w:val="TableParagraph"/>
              <w:spacing w:before="106"/>
              <w:ind w:left="2"/>
              <w:rPr>
                <w:sz w:val="16"/>
              </w:rPr>
            </w:pPr>
            <w:r>
              <w:rPr>
                <w:spacing w:val="-10"/>
                <w:sz w:val="16"/>
              </w:rPr>
              <w:t>√</w:t>
            </w:r>
          </w:p>
        </w:tc>
        <w:tc>
          <w:tcPr>
            <w:tcW w:w="579" w:type="dxa"/>
          </w:tcPr>
          <w:p>
            <w:pPr>
              <w:pStyle w:val="TableParagraph"/>
              <w:spacing w:before="106"/>
              <w:ind w:left="4"/>
              <w:rPr>
                <w:sz w:val="16"/>
              </w:rPr>
            </w:pPr>
            <w:r>
              <w:rPr>
                <w:spacing w:val="-10"/>
                <w:sz w:val="16"/>
              </w:rPr>
              <w:t>√</w:t>
            </w:r>
          </w:p>
        </w:tc>
        <w:tc>
          <w:tcPr>
            <w:tcW w:w="612" w:type="dxa"/>
          </w:tcPr>
          <w:p>
            <w:pPr>
              <w:pStyle w:val="TableParagraph"/>
              <w:spacing w:before="106"/>
              <w:ind w:left="2"/>
              <w:rPr>
                <w:sz w:val="16"/>
              </w:rPr>
            </w:pPr>
            <w:r>
              <w:rPr>
                <w:spacing w:val="-10"/>
                <w:sz w:val="16"/>
              </w:rPr>
              <w:t>√</w:t>
            </w:r>
          </w:p>
        </w:tc>
        <w:tc>
          <w:tcPr>
            <w:tcW w:w="742" w:type="dxa"/>
          </w:tcPr>
          <w:p>
            <w:pPr>
              <w:pStyle w:val="TableParagraph"/>
              <w:spacing w:before="106"/>
              <w:ind w:left="4"/>
              <w:rPr>
                <w:sz w:val="16"/>
              </w:rPr>
            </w:pPr>
            <w:r>
              <w:rPr>
                <w:spacing w:val="-10"/>
                <w:sz w:val="16"/>
              </w:rPr>
              <w:t>X</w:t>
            </w:r>
          </w:p>
        </w:tc>
        <w:tc>
          <w:tcPr>
            <w:tcW w:w="745" w:type="dxa"/>
          </w:tcPr>
          <w:p>
            <w:pPr>
              <w:pStyle w:val="TableParagraph"/>
              <w:spacing w:before="106"/>
              <w:ind w:left="4"/>
              <w:rPr>
                <w:sz w:val="16"/>
              </w:rPr>
            </w:pPr>
            <w:r>
              <w:rPr>
                <w:spacing w:val="-10"/>
                <w:sz w:val="16"/>
              </w:rPr>
              <w:t>√</w:t>
            </w:r>
          </w:p>
        </w:tc>
        <w:tc>
          <w:tcPr>
            <w:tcW w:w="742" w:type="dxa"/>
          </w:tcPr>
          <w:p>
            <w:pPr>
              <w:pStyle w:val="TableParagraph"/>
              <w:spacing w:before="106"/>
              <w:ind w:left="1"/>
              <w:rPr>
                <w:sz w:val="16"/>
              </w:rPr>
            </w:pPr>
            <w:r>
              <w:rPr>
                <w:spacing w:val="-10"/>
                <w:sz w:val="16"/>
              </w:rPr>
              <w:t>X</w:t>
            </w:r>
          </w:p>
        </w:tc>
        <w:tc>
          <w:tcPr>
            <w:tcW w:w="699" w:type="dxa"/>
          </w:tcPr>
          <w:p>
            <w:pPr>
              <w:pStyle w:val="TableParagraph"/>
              <w:spacing w:before="106"/>
              <w:ind w:left="3"/>
              <w:rPr>
                <w:sz w:val="16"/>
              </w:rPr>
            </w:pPr>
            <w:r>
              <w:rPr>
                <w:spacing w:val="-10"/>
                <w:sz w:val="16"/>
              </w:rPr>
              <w:t>X</w:t>
            </w:r>
          </w:p>
        </w:tc>
        <w:tc>
          <w:tcPr>
            <w:tcW w:w="975" w:type="dxa"/>
          </w:tcPr>
          <w:p>
            <w:pPr>
              <w:pStyle w:val="TableParagraph"/>
              <w:spacing w:before="106"/>
              <w:rPr>
                <w:sz w:val="16"/>
              </w:rPr>
            </w:pPr>
            <w:r>
              <w:rPr>
                <w:spacing w:val="-10"/>
                <w:sz w:val="16"/>
              </w:rPr>
              <w:t>X</w:t>
            </w:r>
          </w:p>
        </w:tc>
        <w:tc>
          <w:tcPr>
            <w:tcW w:w="1068" w:type="dxa"/>
          </w:tcPr>
          <w:p>
            <w:pPr>
              <w:pStyle w:val="TableParagraph"/>
              <w:spacing w:before="106"/>
              <w:rPr>
                <w:sz w:val="16"/>
              </w:rPr>
            </w:pPr>
            <w:r>
              <w:rPr>
                <w:spacing w:val="-10"/>
                <w:sz w:val="16"/>
              </w:rPr>
              <w:t>X</w:t>
            </w:r>
          </w:p>
        </w:tc>
      </w:tr>
      <w:tr>
        <w:trPr>
          <w:trHeight w:val="637" w:hRule="atLeast"/>
        </w:trPr>
        <w:tc>
          <w:tcPr>
            <w:tcW w:w="725" w:type="dxa"/>
          </w:tcPr>
          <w:p>
            <w:pPr>
              <w:pStyle w:val="TableParagraph"/>
              <w:spacing w:before="28"/>
              <w:rPr>
                <w:rFonts w:ascii="Trebuchet MS"/>
                <w:sz w:val="16"/>
              </w:rPr>
            </w:pPr>
          </w:p>
          <w:p>
            <w:pPr>
              <w:pStyle w:val="TableParagraph"/>
              <w:ind w:left="6"/>
              <w:rPr>
                <w:sz w:val="16"/>
              </w:rPr>
            </w:pPr>
            <w:r>
              <w:rPr>
                <w:sz w:val="16"/>
              </w:rPr>
              <w:t>Facili</w:t>
            </w:r>
            <w:r>
              <w:rPr>
                <w:spacing w:val="-5"/>
                <w:sz w:val="16"/>
              </w:rPr>
              <w:t> ty</w:t>
            </w:r>
          </w:p>
        </w:tc>
        <w:tc>
          <w:tcPr>
            <w:tcW w:w="1246" w:type="dxa"/>
          </w:tcPr>
          <w:p>
            <w:pPr>
              <w:pStyle w:val="TableParagraph"/>
              <w:tabs>
                <w:tab w:pos="743" w:val="left" w:leader="none"/>
              </w:tabs>
              <w:spacing w:line="278" w:lineRule="auto" w:before="1"/>
              <w:ind w:left="6" w:right="-15"/>
              <w:rPr>
                <w:sz w:val="16"/>
              </w:rPr>
            </w:pPr>
            <w:r>
              <w:rPr>
                <w:spacing w:val="-2"/>
                <w:sz w:val="16"/>
              </w:rPr>
              <w:t>Large</w:t>
            </w:r>
            <w:r>
              <w:rPr>
                <w:sz w:val="16"/>
              </w:rPr>
              <w:tab/>
            </w:r>
            <w:r>
              <w:rPr>
                <w:spacing w:val="-2"/>
                <w:sz w:val="16"/>
              </w:rPr>
              <w:t>Facility Technician</w:t>
            </w:r>
          </w:p>
          <w:p>
            <w:pPr>
              <w:pStyle w:val="TableParagraph"/>
              <w:spacing w:line="182" w:lineRule="exact"/>
              <w:ind w:left="6"/>
              <w:rPr>
                <w:sz w:val="16"/>
              </w:rPr>
            </w:pPr>
            <w:r>
              <w:rPr>
                <w:sz w:val="16"/>
              </w:rPr>
              <w:t>( </w:t>
            </w:r>
            <w:r>
              <w:rPr>
                <w:spacing w:val="-4"/>
                <w:sz w:val="16"/>
              </w:rPr>
              <w:t>RAC)</w:t>
            </w:r>
          </w:p>
        </w:tc>
        <w:tc>
          <w:tcPr>
            <w:tcW w:w="642" w:type="dxa"/>
          </w:tcPr>
          <w:p>
            <w:pPr>
              <w:pStyle w:val="TableParagraph"/>
              <w:spacing w:before="28"/>
              <w:rPr>
                <w:rFonts w:ascii="Trebuchet MS"/>
                <w:sz w:val="16"/>
              </w:rPr>
            </w:pPr>
          </w:p>
          <w:p>
            <w:pPr>
              <w:pStyle w:val="TableParagraph"/>
              <w:ind w:left="6"/>
              <w:rPr>
                <w:sz w:val="16"/>
              </w:rPr>
            </w:pPr>
            <w:r>
              <w:rPr>
                <w:spacing w:val="-10"/>
                <w:sz w:val="16"/>
              </w:rPr>
              <w:t>√</w:t>
            </w:r>
          </w:p>
        </w:tc>
        <w:tc>
          <w:tcPr>
            <w:tcW w:w="622" w:type="dxa"/>
          </w:tcPr>
          <w:p>
            <w:pPr>
              <w:pStyle w:val="TableParagraph"/>
              <w:spacing w:before="28"/>
              <w:rPr>
                <w:rFonts w:ascii="Trebuchet MS"/>
                <w:sz w:val="16"/>
              </w:rPr>
            </w:pPr>
          </w:p>
          <w:p>
            <w:pPr>
              <w:pStyle w:val="TableParagraph"/>
              <w:ind w:left="5"/>
              <w:rPr>
                <w:sz w:val="16"/>
              </w:rPr>
            </w:pPr>
            <w:r>
              <w:rPr>
                <w:spacing w:val="-10"/>
                <w:sz w:val="16"/>
              </w:rPr>
              <w:t>√</w:t>
            </w:r>
          </w:p>
        </w:tc>
        <w:tc>
          <w:tcPr>
            <w:tcW w:w="790" w:type="dxa"/>
          </w:tcPr>
          <w:p>
            <w:pPr>
              <w:pStyle w:val="TableParagraph"/>
              <w:spacing w:before="28"/>
              <w:rPr>
                <w:rFonts w:ascii="Trebuchet MS"/>
                <w:sz w:val="16"/>
              </w:rPr>
            </w:pPr>
          </w:p>
          <w:p>
            <w:pPr>
              <w:pStyle w:val="TableParagraph"/>
              <w:ind w:left="2"/>
              <w:rPr>
                <w:sz w:val="16"/>
              </w:rPr>
            </w:pPr>
            <w:r>
              <w:rPr>
                <w:spacing w:val="-10"/>
                <w:sz w:val="16"/>
              </w:rPr>
              <w:t>√</w:t>
            </w:r>
          </w:p>
        </w:tc>
        <w:tc>
          <w:tcPr>
            <w:tcW w:w="579" w:type="dxa"/>
          </w:tcPr>
          <w:p>
            <w:pPr>
              <w:pStyle w:val="TableParagraph"/>
              <w:spacing w:before="28"/>
              <w:rPr>
                <w:rFonts w:ascii="Trebuchet MS"/>
                <w:sz w:val="16"/>
              </w:rPr>
            </w:pPr>
          </w:p>
          <w:p>
            <w:pPr>
              <w:pStyle w:val="TableParagraph"/>
              <w:ind w:left="4"/>
              <w:rPr>
                <w:sz w:val="16"/>
              </w:rPr>
            </w:pPr>
            <w:r>
              <w:rPr>
                <w:spacing w:val="-10"/>
                <w:sz w:val="16"/>
              </w:rPr>
              <w:t>√</w:t>
            </w:r>
          </w:p>
        </w:tc>
        <w:tc>
          <w:tcPr>
            <w:tcW w:w="612" w:type="dxa"/>
          </w:tcPr>
          <w:p>
            <w:pPr>
              <w:pStyle w:val="TableParagraph"/>
              <w:spacing w:before="28"/>
              <w:rPr>
                <w:rFonts w:ascii="Trebuchet MS"/>
                <w:sz w:val="16"/>
              </w:rPr>
            </w:pPr>
          </w:p>
          <w:p>
            <w:pPr>
              <w:pStyle w:val="TableParagraph"/>
              <w:ind w:left="2"/>
              <w:rPr>
                <w:sz w:val="16"/>
              </w:rPr>
            </w:pPr>
            <w:r>
              <w:rPr>
                <w:spacing w:val="-10"/>
                <w:sz w:val="16"/>
              </w:rPr>
              <w:t>√</w:t>
            </w:r>
          </w:p>
        </w:tc>
        <w:tc>
          <w:tcPr>
            <w:tcW w:w="742" w:type="dxa"/>
          </w:tcPr>
          <w:p>
            <w:pPr>
              <w:pStyle w:val="TableParagraph"/>
              <w:spacing w:before="28"/>
              <w:rPr>
                <w:rFonts w:ascii="Trebuchet MS"/>
                <w:sz w:val="16"/>
              </w:rPr>
            </w:pPr>
          </w:p>
          <w:p>
            <w:pPr>
              <w:pStyle w:val="TableParagraph"/>
              <w:ind w:left="4"/>
              <w:rPr>
                <w:sz w:val="16"/>
              </w:rPr>
            </w:pPr>
            <w:r>
              <w:rPr>
                <w:spacing w:val="-10"/>
                <w:sz w:val="16"/>
              </w:rPr>
              <w:t>X</w:t>
            </w:r>
          </w:p>
        </w:tc>
        <w:tc>
          <w:tcPr>
            <w:tcW w:w="745" w:type="dxa"/>
          </w:tcPr>
          <w:p>
            <w:pPr>
              <w:pStyle w:val="TableParagraph"/>
              <w:spacing w:before="28"/>
              <w:rPr>
                <w:rFonts w:ascii="Trebuchet MS"/>
                <w:sz w:val="16"/>
              </w:rPr>
            </w:pPr>
          </w:p>
          <w:p>
            <w:pPr>
              <w:pStyle w:val="TableParagraph"/>
              <w:ind w:left="4"/>
              <w:rPr>
                <w:sz w:val="16"/>
              </w:rPr>
            </w:pPr>
            <w:r>
              <w:rPr>
                <w:spacing w:val="-10"/>
                <w:sz w:val="16"/>
              </w:rPr>
              <w:t>√</w:t>
            </w:r>
          </w:p>
        </w:tc>
        <w:tc>
          <w:tcPr>
            <w:tcW w:w="742" w:type="dxa"/>
          </w:tcPr>
          <w:p>
            <w:pPr>
              <w:pStyle w:val="TableParagraph"/>
              <w:spacing w:before="28"/>
              <w:rPr>
                <w:rFonts w:ascii="Trebuchet MS"/>
                <w:sz w:val="16"/>
              </w:rPr>
            </w:pPr>
          </w:p>
          <w:p>
            <w:pPr>
              <w:pStyle w:val="TableParagraph"/>
              <w:ind w:left="1"/>
              <w:rPr>
                <w:sz w:val="16"/>
              </w:rPr>
            </w:pPr>
            <w:r>
              <w:rPr>
                <w:spacing w:val="-10"/>
                <w:sz w:val="16"/>
              </w:rPr>
              <w:t>X</w:t>
            </w:r>
          </w:p>
        </w:tc>
        <w:tc>
          <w:tcPr>
            <w:tcW w:w="699" w:type="dxa"/>
          </w:tcPr>
          <w:p>
            <w:pPr>
              <w:pStyle w:val="TableParagraph"/>
              <w:spacing w:before="28"/>
              <w:rPr>
                <w:rFonts w:ascii="Trebuchet MS"/>
                <w:sz w:val="16"/>
              </w:rPr>
            </w:pPr>
          </w:p>
          <w:p>
            <w:pPr>
              <w:pStyle w:val="TableParagraph"/>
              <w:ind w:left="3"/>
              <w:rPr>
                <w:sz w:val="16"/>
              </w:rPr>
            </w:pPr>
            <w:r>
              <w:rPr>
                <w:spacing w:val="-10"/>
                <w:sz w:val="16"/>
              </w:rPr>
              <w:t>X</w:t>
            </w:r>
          </w:p>
        </w:tc>
        <w:tc>
          <w:tcPr>
            <w:tcW w:w="975" w:type="dxa"/>
          </w:tcPr>
          <w:p>
            <w:pPr>
              <w:pStyle w:val="TableParagraph"/>
              <w:spacing w:before="28"/>
              <w:rPr>
                <w:rFonts w:ascii="Trebuchet MS"/>
                <w:sz w:val="16"/>
              </w:rPr>
            </w:pPr>
          </w:p>
          <w:p>
            <w:pPr>
              <w:pStyle w:val="TableParagraph"/>
              <w:rPr>
                <w:sz w:val="16"/>
              </w:rPr>
            </w:pPr>
            <w:r>
              <w:rPr>
                <w:spacing w:val="-10"/>
                <w:sz w:val="16"/>
              </w:rPr>
              <w:t>X</w:t>
            </w:r>
          </w:p>
        </w:tc>
        <w:tc>
          <w:tcPr>
            <w:tcW w:w="1068" w:type="dxa"/>
          </w:tcPr>
          <w:p>
            <w:pPr>
              <w:pStyle w:val="TableParagraph"/>
              <w:spacing w:before="28"/>
              <w:rPr>
                <w:rFonts w:ascii="Trebuchet MS"/>
                <w:sz w:val="16"/>
              </w:rPr>
            </w:pPr>
          </w:p>
          <w:p>
            <w:pPr>
              <w:pStyle w:val="TableParagraph"/>
              <w:rPr>
                <w:sz w:val="16"/>
              </w:rPr>
            </w:pPr>
            <w:r>
              <w:rPr>
                <w:spacing w:val="-10"/>
                <w:sz w:val="16"/>
              </w:rPr>
              <w:t>X</w:t>
            </w:r>
          </w:p>
        </w:tc>
      </w:tr>
      <w:tr>
        <w:trPr>
          <w:trHeight w:val="427" w:hRule="atLeast"/>
        </w:trPr>
        <w:tc>
          <w:tcPr>
            <w:tcW w:w="725" w:type="dxa"/>
          </w:tcPr>
          <w:p>
            <w:pPr>
              <w:pStyle w:val="TableParagraph"/>
              <w:spacing w:before="109"/>
              <w:ind w:left="6"/>
              <w:rPr>
                <w:sz w:val="16"/>
              </w:rPr>
            </w:pPr>
            <w:r>
              <w:rPr>
                <w:sz w:val="16"/>
              </w:rPr>
              <w:t>Facili</w:t>
            </w:r>
            <w:r>
              <w:rPr>
                <w:spacing w:val="-5"/>
                <w:sz w:val="16"/>
              </w:rPr>
              <w:t> ty</w:t>
            </w:r>
          </w:p>
        </w:tc>
        <w:tc>
          <w:tcPr>
            <w:tcW w:w="1246" w:type="dxa"/>
          </w:tcPr>
          <w:p>
            <w:pPr>
              <w:pStyle w:val="TableParagraph"/>
              <w:tabs>
                <w:tab w:pos="743" w:val="left" w:leader="none"/>
              </w:tabs>
              <w:spacing w:before="1"/>
              <w:ind w:left="6" w:right="-15"/>
              <w:rPr>
                <w:sz w:val="16"/>
              </w:rPr>
            </w:pPr>
            <w:r>
              <w:rPr>
                <w:spacing w:val="-2"/>
                <w:sz w:val="16"/>
              </w:rPr>
              <w:t>Large</w:t>
            </w:r>
            <w:r>
              <w:rPr>
                <w:sz w:val="16"/>
              </w:rPr>
              <w:tab/>
            </w:r>
            <w:r>
              <w:rPr>
                <w:spacing w:val="-2"/>
                <w:sz w:val="16"/>
              </w:rPr>
              <w:t>Facility</w:t>
            </w:r>
          </w:p>
          <w:p>
            <w:pPr>
              <w:pStyle w:val="TableParagraph"/>
              <w:spacing w:before="29"/>
              <w:ind w:left="6"/>
              <w:rPr>
                <w:sz w:val="16"/>
              </w:rPr>
            </w:pPr>
            <w:r>
              <w:rPr>
                <w:spacing w:val="-2"/>
                <w:sz w:val="16"/>
              </w:rPr>
              <w:t>Supervisor</w:t>
            </w:r>
          </w:p>
        </w:tc>
        <w:tc>
          <w:tcPr>
            <w:tcW w:w="642" w:type="dxa"/>
          </w:tcPr>
          <w:p>
            <w:pPr>
              <w:pStyle w:val="TableParagraph"/>
              <w:spacing w:before="109"/>
              <w:ind w:left="6"/>
              <w:rPr>
                <w:sz w:val="16"/>
              </w:rPr>
            </w:pPr>
            <w:r>
              <w:rPr>
                <w:spacing w:val="-10"/>
                <w:sz w:val="16"/>
              </w:rPr>
              <w:t>√</w:t>
            </w:r>
          </w:p>
        </w:tc>
        <w:tc>
          <w:tcPr>
            <w:tcW w:w="622" w:type="dxa"/>
          </w:tcPr>
          <w:p>
            <w:pPr>
              <w:pStyle w:val="TableParagraph"/>
              <w:spacing w:before="109"/>
              <w:ind w:left="5"/>
              <w:rPr>
                <w:sz w:val="16"/>
              </w:rPr>
            </w:pPr>
            <w:r>
              <w:rPr>
                <w:spacing w:val="-10"/>
                <w:sz w:val="16"/>
              </w:rPr>
              <w:t>√</w:t>
            </w:r>
          </w:p>
        </w:tc>
        <w:tc>
          <w:tcPr>
            <w:tcW w:w="790" w:type="dxa"/>
          </w:tcPr>
          <w:p>
            <w:pPr>
              <w:pStyle w:val="TableParagraph"/>
              <w:spacing w:before="109"/>
              <w:ind w:left="2"/>
              <w:rPr>
                <w:sz w:val="16"/>
              </w:rPr>
            </w:pPr>
            <w:r>
              <w:rPr>
                <w:spacing w:val="-10"/>
                <w:sz w:val="16"/>
              </w:rPr>
              <w:t>√</w:t>
            </w:r>
          </w:p>
        </w:tc>
        <w:tc>
          <w:tcPr>
            <w:tcW w:w="579" w:type="dxa"/>
          </w:tcPr>
          <w:p>
            <w:pPr>
              <w:pStyle w:val="TableParagraph"/>
              <w:spacing w:before="109"/>
              <w:ind w:left="4"/>
              <w:rPr>
                <w:sz w:val="16"/>
              </w:rPr>
            </w:pPr>
            <w:r>
              <w:rPr>
                <w:spacing w:val="-10"/>
                <w:sz w:val="16"/>
              </w:rPr>
              <w:t>√</w:t>
            </w:r>
          </w:p>
        </w:tc>
        <w:tc>
          <w:tcPr>
            <w:tcW w:w="612" w:type="dxa"/>
          </w:tcPr>
          <w:p>
            <w:pPr>
              <w:pStyle w:val="TableParagraph"/>
              <w:spacing w:before="109"/>
              <w:ind w:left="2"/>
              <w:rPr>
                <w:sz w:val="16"/>
              </w:rPr>
            </w:pPr>
            <w:r>
              <w:rPr>
                <w:spacing w:val="-10"/>
                <w:sz w:val="16"/>
              </w:rPr>
              <w:t>√</w:t>
            </w:r>
          </w:p>
        </w:tc>
        <w:tc>
          <w:tcPr>
            <w:tcW w:w="742" w:type="dxa"/>
          </w:tcPr>
          <w:p>
            <w:pPr>
              <w:pStyle w:val="TableParagraph"/>
              <w:spacing w:before="109"/>
              <w:ind w:left="4"/>
              <w:rPr>
                <w:sz w:val="16"/>
              </w:rPr>
            </w:pPr>
            <w:r>
              <w:rPr>
                <w:spacing w:val="-10"/>
                <w:sz w:val="16"/>
              </w:rPr>
              <w:t>X</w:t>
            </w:r>
          </w:p>
        </w:tc>
        <w:tc>
          <w:tcPr>
            <w:tcW w:w="745" w:type="dxa"/>
          </w:tcPr>
          <w:p>
            <w:pPr>
              <w:pStyle w:val="TableParagraph"/>
              <w:spacing w:before="109"/>
              <w:ind w:left="4"/>
              <w:rPr>
                <w:sz w:val="16"/>
              </w:rPr>
            </w:pPr>
            <w:r>
              <w:rPr>
                <w:spacing w:val="-10"/>
                <w:sz w:val="16"/>
              </w:rPr>
              <w:t>√</w:t>
            </w:r>
          </w:p>
        </w:tc>
        <w:tc>
          <w:tcPr>
            <w:tcW w:w="742" w:type="dxa"/>
          </w:tcPr>
          <w:p>
            <w:pPr>
              <w:pStyle w:val="TableParagraph"/>
              <w:spacing w:before="109"/>
              <w:ind w:left="1"/>
              <w:rPr>
                <w:sz w:val="16"/>
              </w:rPr>
            </w:pPr>
            <w:r>
              <w:rPr>
                <w:spacing w:val="-10"/>
                <w:sz w:val="16"/>
              </w:rPr>
              <w:t>X</w:t>
            </w:r>
          </w:p>
        </w:tc>
        <w:tc>
          <w:tcPr>
            <w:tcW w:w="699" w:type="dxa"/>
          </w:tcPr>
          <w:p>
            <w:pPr>
              <w:pStyle w:val="TableParagraph"/>
              <w:spacing w:before="109"/>
              <w:ind w:left="3"/>
              <w:rPr>
                <w:sz w:val="16"/>
              </w:rPr>
            </w:pPr>
            <w:r>
              <w:rPr>
                <w:spacing w:val="-10"/>
                <w:sz w:val="16"/>
              </w:rPr>
              <w:t>X</w:t>
            </w:r>
          </w:p>
        </w:tc>
        <w:tc>
          <w:tcPr>
            <w:tcW w:w="975" w:type="dxa"/>
          </w:tcPr>
          <w:p>
            <w:pPr>
              <w:pStyle w:val="TableParagraph"/>
              <w:spacing w:before="109"/>
              <w:rPr>
                <w:sz w:val="16"/>
              </w:rPr>
            </w:pPr>
            <w:r>
              <w:rPr>
                <w:spacing w:val="-10"/>
                <w:sz w:val="16"/>
              </w:rPr>
              <w:t>X</w:t>
            </w:r>
          </w:p>
        </w:tc>
        <w:tc>
          <w:tcPr>
            <w:tcW w:w="1068" w:type="dxa"/>
          </w:tcPr>
          <w:p>
            <w:pPr>
              <w:pStyle w:val="TableParagraph"/>
              <w:spacing w:before="109"/>
              <w:rPr>
                <w:sz w:val="16"/>
              </w:rPr>
            </w:pPr>
            <w:r>
              <w:rPr>
                <w:spacing w:val="-10"/>
                <w:sz w:val="16"/>
              </w:rPr>
              <w:t>X</w:t>
            </w:r>
          </w:p>
        </w:tc>
      </w:tr>
      <w:tr>
        <w:trPr>
          <w:trHeight w:val="213" w:hRule="atLeast"/>
        </w:trPr>
        <w:tc>
          <w:tcPr>
            <w:tcW w:w="725" w:type="dxa"/>
          </w:tcPr>
          <w:p>
            <w:pPr>
              <w:pStyle w:val="TableParagraph"/>
              <w:spacing w:before="1"/>
              <w:ind w:left="6"/>
              <w:rPr>
                <w:sz w:val="16"/>
              </w:rPr>
            </w:pPr>
            <w:r>
              <w:rPr>
                <w:spacing w:val="-2"/>
                <w:sz w:val="16"/>
              </w:rPr>
              <w:t>Fibre</w:t>
            </w:r>
          </w:p>
        </w:tc>
        <w:tc>
          <w:tcPr>
            <w:tcW w:w="1246" w:type="dxa"/>
          </w:tcPr>
          <w:p>
            <w:pPr>
              <w:pStyle w:val="TableParagraph"/>
              <w:spacing w:before="1"/>
              <w:ind w:left="6"/>
              <w:rPr>
                <w:sz w:val="16"/>
              </w:rPr>
            </w:pPr>
            <w:r>
              <w:rPr>
                <w:sz w:val="16"/>
              </w:rPr>
              <w:t>Fibre</w:t>
            </w:r>
            <w:r>
              <w:rPr>
                <w:spacing w:val="-1"/>
                <w:sz w:val="16"/>
              </w:rPr>
              <w:t> </w:t>
            </w:r>
            <w:r>
              <w:rPr>
                <w:spacing w:val="-2"/>
                <w:sz w:val="16"/>
              </w:rPr>
              <w:t>Engineer</w:t>
            </w:r>
          </w:p>
        </w:tc>
        <w:tc>
          <w:tcPr>
            <w:tcW w:w="642" w:type="dxa"/>
          </w:tcPr>
          <w:p>
            <w:pPr>
              <w:pStyle w:val="TableParagraph"/>
              <w:spacing w:before="1"/>
              <w:ind w:left="6"/>
              <w:rPr>
                <w:sz w:val="16"/>
              </w:rPr>
            </w:pPr>
            <w:r>
              <w:rPr>
                <w:spacing w:val="-10"/>
                <w:sz w:val="16"/>
              </w:rPr>
              <w:t>√</w:t>
            </w:r>
          </w:p>
        </w:tc>
        <w:tc>
          <w:tcPr>
            <w:tcW w:w="622" w:type="dxa"/>
          </w:tcPr>
          <w:p>
            <w:pPr>
              <w:pStyle w:val="TableParagraph"/>
              <w:spacing w:before="1"/>
              <w:ind w:left="5"/>
              <w:rPr>
                <w:sz w:val="16"/>
              </w:rPr>
            </w:pPr>
            <w:r>
              <w:rPr>
                <w:spacing w:val="-10"/>
                <w:sz w:val="16"/>
              </w:rPr>
              <w:t>√</w:t>
            </w:r>
          </w:p>
        </w:tc>
        <w:tc>
          <w:tcPr>
            <w:tcW w:w="790" w:type="dxa"/>
          </w:tcPr>
          <w:p>
            <w:pPr>
              <w:pStyle w:val="TableParagraph"/>
              <w:spacing w:before="1"/>
              <w:ind w:left="2"/>
              <w:rPr>
                <w:sz w:val="16"/>
              </w:rPr>
            </w:pPr>
            <w:r>
              <w:rPr>
                <w:spacing w:val="-10"/>
                <w:sz w:val="16"/>
              </w:rPr>
              <w:t>√</w:t>
            </w:r>
          </w:p>
        </w:tc>
        <w:tc>
          <w:tcPr>
            <w:tcW w:w="579" w:type="dxa"/>
          </w:tcPr>
          <w:p>
            <w:pPr>
              <w:pStyle w:val="TableParagraph"/>
              <w:spacing w:before="1"/>
              <w:ind w:left="4"/>
              <w:rPr>
                <w:sz w:val="16"/>
              </w:rPr>
            </w:pPr>
            <w:r>
              <w:rPr>
                <w:spacing w:val="-10"/>
                <w:sz w:val="16"/>
              </w:rPr>
              <w:t>√</w:t>
            </w:r>
          </w:p>
        </w:tc>
        <w:tc>
          <w:tcPr>
            <w:tcW w:w="612" w:type="dxa"/>
          </w:tcPr>
          <w:p>
            <w:pPr>
              <w:pStyle w:val="TableParagraph"/>
              <w:spacing w:before="1"/>
              <w:ind w:left="2"/>
              <w:rPr>
                <w:sz w:val="16"/>
              </w:rPr>
            </w:pPr>
            <w:r>
              <w:rPr>
                <w:spacing w:val="-10"/>
                <w:sz w:val="16"/>
              </w:rPr>
              <w:t>√</w:t>
            </w:r>
          </w:p>
        </w:tc>
        <w:tc>
          <w:tcPr>
            <w:tcW w:w="742" w:type="dxa"/>
          </w:tcPr>
          <w:p>
            <w:pPr>
              <w:pStyle w:val="TableParagraph"/>
              <w:spacing w:before="1"/>
              <w:ind w:left="4"/>
              <w:rPr>
                <w:sz w:val="16"/>
              </w:rPr>
            </w:pPr>
            <w:r>
              <w:rPr>
                <w:spacing w:val="-10"/>
                <w:sz w:val="16"/>
              </w:rPr>
              <w:t>X</w:t>
            </w:r>
          </w:p>
        </w:tc>
        <w:tc>
          <w:tcPr>
            <w:tcW w:w="745" w:type="dxa"/>
          </w:tcPr>
          <w:p>
            <w:pPr>
              <w:pStyle w:val="TableParagraph"/>
              <w:spacing w:before="1"/>
              <w:ind w:left="4"/>
              <w:rPr>
                <w:sz w:val="16"/>
              </w:rPr>
            </w:pPr>
            <w:r>
              <w:rPr>
                <w:spacing w:val="-10"/>
                <w:sz w:val="16"/>
              </w:rPr>
              <w:t>X</w:t>
            </w:r>
          </w:p>
        </w:tc>
        <w:tc>
          <w:tcPr>
            <w:tcW w:w="742" w:type="dxa"/>
          </w:tcPr>
          <w:p>
            <w:pPr>
              <w:pStyle w:val="TableParagraph"/>
              <w:spacing w:before="1"/>
              <w:ind w:left="1"/>
              <w:rPr>
                <w:sz w:val="16"/>
              </w:rPr>
            </w:pPr>
            <w:r>
              <w:rPr>
                <w:spacing w:val="-10"/>
                <w:sz w:val="16"/>
              </w:rPr>
              <w:t>X</w:t>
            </w:r>
          </w:p>
        </w:tc>
        <w:tc>
          <w:tcPr>
            <w:tcW w:w="699" w:type="dxa"/>
          </w:tcPr>
          <w:p>
            <w:pPr>
              <w:pStyle w:val="TableParagraph"/>
              <w:spacing w:before="1"/>
              <w:ind w:left="3"/>
              <w:rPr>
                <w:sz w:val="16"/>
              </w:rPr>
            </w:pPr>
            <w:r>
              <w:rPr>
                <w:spacing w:val="-10"/>
                <w:sz w:val="16"/>
              </w:rPr>
              <w:t>X</w:t>
            </w:r>
          </w:p>
        </w:tc>
        <w:tc>
          <w:tcPr>
            <w:tcW w:w="975" w:type="dxa"/>
          </w:tcPr>
          <w:p>
            <w:pPr>
              <w:pStyle w:val="TableParagraph"/>
              <w:spacing w:before="1"/>
              <w:rPr>
                <w:sz w:val="16"/>
              </w:rPr>
            </w:pPr>
            <w:r>
              <w:rPr>
                <w:spacing w:val="-10"/>
                <w:sz w:val="16"/>
              </w:rPr>
              <w:t>X</w:t>
            </w:r>
          </w:p>
        </w:tc>
        <w:tc>
          <w:tcPr>
            <w:tcW w:w="1068" w:type="dxa"/>
          </w:tcPr>
          <w:p>
            <w:pPr>
              <w:pStyle w:val="TableParagraph"/>
              <w:spacing w:before="1"/>
              <w:rPr>
                <w:sz w:val="16"/>
              </w:rPr>
            </w:pPr>
            <w:r>
              <w:rPr>
                <w:spacing w:val="-10"/>
                <w:sz w:val="16"/>
              </w:rPr>
              <w:t>X</w:t>
            </w:r>
          </w:p>
        </w:tc>
      </w:tr>
      <w:tr>
        <w:trPr>
          <w:trHeight w:val="213" w:hRule="atLeast"/>
        </w:trPr>
        <w:tc>
          <w:tcPr>
            <w:tcW w:w="725" w:type="dxa"/>
          </w:tcPr>
          <w:p>
            <w:pPr>
              <w:pStyle w:val="TableParagraph"/>
              <w:spacing w:before="1"/>
              <w:ind w:left="6"/>
              <w:rPr>
                <w:sz w:val="16"/>
              </w:rPr>
            </w:pPr>
            <w:r>
              <w:rPr>
                <w:spacing w:val="-2"/>
                <w:sz w:val="16"/>
              </w:rPr>
              <w:t>Fibre</w:t>
            </w:r>
          </w:p>
        </w:tc>
        <w:tc>
          <w:tcPr>
            <w:tcW w:w="1246" w:type="dxa"/>
          </w:tcPr>
          <w:p>
            <w:pPr>
              <w:pStyle w:val="TableParagraph"/>
              <w:spacing w:before="1"/>
              <w:ind w:left="6"/>
              <w:rPr>
                <w:sz w:val="16"/>
              </w:rPr>
            </w:pPr>
            <w:r>
              <w:rPr>
                <w:sz w:val="16"/>
              </w:rPr>
              <w:t>Fibre</w:t>
            </w:r>
            <w:r>
              <w:rPr>
                <w:spacing w:val="-1"/>
                <w:sz w:val="16"/>
              </w:rPr>
              <w:t> </w:t>
            </w:r>
            <w:r>
              <w:rPr>
                <w:spacing w:val="-2"/>
                <w:sz w:val="16"/>
              </w:rPr>
              <w:t>Supervisor</w:t>
            </w:r>
          </w:p>
        </w:tc>
        <w:tc>
          <w:tcPr>
            <w:tcW w:w="642" w:type="dxa"/>
          </w:tcPr>
          <w:p>
            <w:pPr>
              <w:pStyle w:val="TableParagraph"/>
              <w:spacing w:before="1"/>
              <w:ind w:left="6"/>
              <w:rPr>
                <w:sz w:val="16"/>
              </w:rPr>
            </w:pPr>
            <w:r>
              <w:rPr>
                <w:spacing w:val="-10"/>
                <w:sz w:val="16"/>
              </w:rPr>
              <w:t>√</w:t>
            </w:r>
          </w:p>
        </w:tc>
        <w:tc>
          <w:tcPr>
            <w:tcW w:w="622" w:type="dxa"/>
          </w:tcPr>
          <w:p>
            <w:pPr>
              <w:pStyle w:val="TableParagraph"/>
              <w:spacing w:before="1"/>
              <w:ind w:left="5"/>
              <w:rPr>
                <w:sz w:val="16"/>
              </w:rPr>
            </w:pPr>
            <w:r>
              <w:rPr>
                <w:spacing w:val="-10"/>
                <w:sz w:val="16"/>
              </w:rPr>
              <w:t>√</w:t>
            </w:r>
          </w:p>
        </w:tc>
        <w:tc>
          <w:tcPr>
            <w:tcW w:w="790" w:type="dxa"/>
          </w:tcPr>
          <w:p>
            <w:pPr>
              <w:pStyle w:val="TableParagraph"/>
              <w:spacing w:before="1"/>
              <w:ind w:left="2"/>
              <w:rPr>
                <w:sz w:val="16"/>
              </w:rPr>
            </w:pPr>
            <w:r>
              <w:rPr>
                <w:spacing w:val="-10"/>
                <w:sz w:val="16"/>
              </w:rPr>
              <w:t>√</w:t>
            </w:r>
          </w:p>
        </w:tc>
        <w:tc>
          <w:tcPr>
            <w:tcW w:w="579" w:type="dxa"/>
          </w:tcPr>
          <w:p>
            <w:pPr>
              <w:pStyle w:val="TableParagraph"/>
              <w:spacing w:before="1"/>
              <w:ind w:left="4"/>
              <w:rPr>
                <w:sz w:val="16"/>
              </w:rPr>
            </w:pPr>
            <w:r>
              <w:rPr>
                <w:spacing w:val="-10"/>
                <w:sz w:val="16"/>
              </w:rPr>
              <w:t>√</w:t>
            </w:r>
          </w:p>
        </w:tc>
        <w:tc>
          <w:tcPr>
            <w:tcW w:w="612" w:type="dxa"/>
          </w:tcPr>
          <w:p>
            <w:pPr>
              <w:pStyle w:val="TableParagraph"/>
              <w:spacing w:before="1"/>
              <w:ind w:left="2"/>
              <w:rPr>
                <w:sz w:val="16"/>
              </w:rPr>
            </w:pPr>
            <w:r>
              <w:rPr>
                <w:spacing w:val="-10"/>
                <w:sz w:val="16"/>
              </w:rPr>
              <w:t>√</w:t>
            </w:r>
          </w:p>
        </w:tc>
        <w:tc>
          <w:tcPr>
            <w:tcW w:w="742" w:type="dxa"/>
          </w:tcPr>
          <w:p>
            <w:pPr>
              <w:pStyle w:val="TableParagraph"/>
              <w:spacing w:before="1"/>
              <w:ind w:left="4"/>
              <w:rPr>
                <w:sz w:val="16"/>
              </w:rPr>
            </w:pPr>
            <w:r>
              <w:rPr>
                <w:spacing w:val="-10"/>
                <w:sz w:val="16"/>
              </w:rPr>
              <w:t>X</w:t>
            </w:r>
          </w:p>
        </w:tc>
        <w:tc>
          <w:tcPr>
            <w:tcW w:w="745" w:type="dxa"/>
          </w:tcPr>
          <w:p>
            <w:pPr>
              <w:pStyle w:val="TableParagraph"/>
              <w:spacing w:before="1"/>
              <w:ind w:left="4"/>
              <w:rPr>
                <w:sz w:val="16"/>
              </w:rPr>
            </w:pPr>
            <w:r>
              <w:rPr>
                <w:spacing w:val="-10"/>
                <w:sz w:val="16"/>
              </w:rPr>
              <w:t>X</w:t>
            </w:r>
          </w:p>
        </w:tc>
        <w:tc>
          <w:tcPr>
            <w:tcW w:w="742" w:type="dxa"/>
          </w:tcPr>
          <w:p>
            <w:pPr>
              <w:pStyle w:val="TableParagraph"/>
              <w:spacing w:before="1"/>
              <w:ind w:left="1"/>
              <w:rPr>
                <w:sz w:val="16"/>
              </w:rPr>
            </w:pPr>
            <w:r>
              <w:rPr>
                <w:spacing w:val="-10"/>
                <w:sz w:val="16"/>
              </w:rPr>
              <w:t>X</w:t>
            </w:r>
          </w:p>
        </w:tc>
        <w:tc>
          <w:tcPr>
            <w:tcW w:w="699" w:type="dxa"/>
          </w:tcPr>
          <w:p>
            <w:pPr>
              <w:pStyle w:val="TableParagraph"/>
              <w:spacing w:before="1"/>
              <w:ind w:left="3"/>
              <w:rPr>
                <w:sz w:val="16"/>
              </w:rPr>
            </w:pPr>
            <w:r>
              <w:rPr>
                <w:spacing w:val="-10"/>
                <w:sz w:val="16"/>
              </w:rPr>
              <w:t>X</w:t>
            </w:r>
          </w:p>
        </w:tc>
        <w:tc>
          <w:tcPr>
            <w:tcW w:w="975" w:type="dxa"/>
          </w:tcPr>
          <w:p>
            <w:pPr>
              <w:pStyle w:val="TableParagraph"/>
              <w:spacing w:before="1"/>
              <w:rPr>
                <w:sz w:val="16"/>
              </w:rPr>
            </w:pPr>
            <w:r>
              <w:rPr>
                <w:spacing w:val="-10"/>
                <w:sz w:val="16"/>
              </w:rPr>
              <w:t>X</w:t>
            </w:r>
          </w:p>
        </w:tc>
        <w:tc>
          <w:tcPr>
            <w:tcW w:w="1068" w:type="dxa"/>
          </w:tcPr>
          <w:p>
            <w:pPr>
              <w:pStyle w:val="TableParagraph"/>
              <w:spacing w:before="1"/>
              <w:rPr>
                <w:sz w:val="16"/>
              </w:rPr>
            </w:pPr>
            <w:r>
              <w:rPr>
                <w:spacing w:val="-10"/>
                <w:sz w:val="16"/>
              </w:rPr>
              <w:t>X</w:t>
            </w:r>
          </w:p>
        </w:tc>
      </w:tr>
      <w:tr>
        <w:trPr>
          <w:trHeight w:val="765" w:hRule="atLeast"/>
        </w:trPr>
        <w:tc>
          <w:tcPr>
            <w:tcW w:w="725" w:type="dxa"/>
          </w:tcPr>
          <w:p>
            <w:pPr>
              <w:pStyle w:val="TableParagraph"/>
              <w:spacing w:before="91"/>
              <w:rPr>
                <w:rFonts w:ascii="Trebuchet MS"/>
                <w:sz w:val="16"/>
              </w:rPr>
            </w:pPr>
          </w:p>
          <w:p>
            <w:pPr>
              <w:pStyle w:val="TableParagraph"/>
              <w:ind w:left="6"/>
              <w:rPr>
                <w:sz w:val="16"/>
              </w:rPr>
            </w:pPr>
            <w:r>
              <w:rPr>
                <w:spacing w:val="-2"/>
                <w:sz w:val="16"/>
              </w:rPr>
              <w:t>Fibre</w:t>
            </w:r>
          </w:p>
        </w:tc>
        <w:tc>
          <w:tcPr>
            <w:tcW w:w="1246" w:type="dxa"/>
          </w:tcPr>
          <w:p>
            <w:pPr>
              <w:pStyle w:val="TableParagraph"/>
              <w:spacing w:before="91"/>
              <w:rPr>
                <w:rFonts w:ascii="Trebuchet MS"/>
                <w:sz w:val="16"/>
              </w:rPr>
            </w:pPr>
          </w:p>
          <w:p>
            <w:pPr>
              <w:pStyle w:val="TableParagraph"/>
              <w:ind w:left="6"/>
              <w:rPr>
                <w:sz w:val="16"/>
              </w:rPr>
            </w:pPr>
            <w:r>
              <w:rPr>
                <w:spacing w:val="-2"/>
                <w:sz w:val="16"/>
              </w:rPr>
              <w:t>Splicer</w:t>
            </w:r>
          </w:p>
        </w:tc>
        <w:tc>
          <w:tcPr>
            <w:tcW w:w="642" w:type="dxa"/>
          </w:tcPr>
          <w:p>
            <w:pPr>
              <w:pStyle w:val="TableParagraph"/>
              <w:spacing w:before="91"/>
              <w:rPr>
                <w:rFonts w:ascii="Trebuchet MS"/>
                <w:sz w:val="16"/>
              </w:rPr>
            </w:pPr>
          </w:p>
          <w:p>
            <w:pPr>
              <w:pStyle w:val="TableParagraph"/>
              <w:ind w:left="6"/>
              <w:rPr>
                <w:sz w:val="16"/>
              </w:rPr>
            </w:pPr>
            <w:r>
              <w:rPr>
                <w:color w:val="00AE50"/>
                <w:spacing w:val="-10"/>
                <w:sz w:val="16"/>
              </w:rPr>
              <w:t>√</w:t>
            </w:r>
          </w:p>
        </w:tc>
        <w:tc>
          <w:tcPr>
            <w:tcW w:w="622" w:type="dxa"/>
          </w:tcPr>
          <w:p>
            <w:pPr>
              <w:pStyle w:val="TableParagraph"/>
              <w:spacing w:before="91"/>
              <w:rPr>
                <w:rFonts w:ascii="Trebuchet MS"/>
                <w:sz w:val="16"/>
              </w:rPr>
            </w:pPr>
          </w:p>
          <w:p>
            <w:pPr>
              <w:pStyle w:val="TableParagraph"/>
              <w:ind w:left="5"/>
              <w:rPr>
                <w:sz w:val="16"/>
              </w:rPr>
            </w:pPr>
            <w:r>
              <w:rPr>
                <w:color w:val="00AE50"/>
                <w:spacing w:val="-10"/>
                <w:sz w:val="16"/>
              </w:rPr>
              <w:t>√</w:t>
            </w:r>
          </w:p>
        </w:tc>
        <w:tc>
          <w:tcPr>
            <w:tcW w:w="790" w:type="dxa"/>
          </w:tcPr>
          <w:p>
            <w:pPr>
              <w:pStyle w:val="TableParagraph"/>
              <w:spacing w:before="91"/>
              <w:rPr>
                <w:rFonts w:ascii="Trebuchet MS"/>
                <w:sz w:val="16"/>
              </w:rPr>
            </w:pPr>
          </w:p>
          <w:p>
            <w:pPr>
              <w:pStyle w:val="TableParagraph"/>
              <w:ind w:left="2"/>
              <w:rPr>
                <w:sz w:val="16"/>
              </w:rPr>
            </w:pPr>
            <w:r>
              <w:rPr>
                <w:color w:val="00AE50"/>
                <w:spacing w:val="-10"/>
                <w:sz w:val="16"/>
              </w:rPr>
              <w:t>√</w:t>
            </w:r>
          </w:p>
        </w:tc>
        <w:tc>
          <w:tcPr>
            <w:tcW w:w="579" w:type="dxa"/>
          </w:tcPr>
          <w:p>
            <w:pPr>
              <w:pStyle w:val="TableParagraph"/>
              <w:spacing w:before="91"/>
              <w:rPr>
                <w:rFonts w:ascii="Trebuchet MS"/>
                <w:sz w:val="16"/>
              </w:rPr>
            </w:pPr>
          </w:p>
          <w:p>
            <w:pPr>
              <w:pStyle w:val="TableParagraph"/>
              <w:ind w:left="4"/>
              <w:rPr>
                <w:sz w:val="16"/>
              </w:rPr>
            </w:pPr>
            <w:r>
              <w:rPr>
                <w:color w:val="00AE50"/>
                <w:spacing w:val="-10"/>
                <w:sz w:val="16"/>
              </w:rPr>
              <w:t>√</w:t>
            </w:r>
          </w:p>
        </w:tc>
        <w:tc>
          <w:tcPr>
            <w:tcW w:w="612" w:type="dxa"/>
          </w:tcPr>
          <w:p>
            <w:pPr>
              <w:pStyle w:val="TableParagraph"/>
              <w:spacing w:before="91"/>
              <w:rPr>
                <w:rFonts w:ascii="Trebuchet MS"/>
                <w:sz w:val="16"/>
              </w:rPr>
            </w:pPr>
          </w:p>
          <w:p>
            <w:pPr>
              <w:pStyle w:val="TableParagraph"/>
              <w:ind w:left="2"/>
              <w:rPr>
                <w:sz w:val="16"/>
              </w:rPr>
            </w:pPr>
            <w:r>
              <w:rPr>
                <w:color w:val="00AE50"/>
                <w:spacing w:val="-10"/>
                <w:sz w:val="16"/>
              </w:rPr>
              <w:t>√</w:t>
            </w:r>
          </w:p>
        </w:tc>
        <w:tc>
          <w:tcPr>
            <w:tcW w:w="742" w:type="dxa"/>
          </w:tcPr>
          <w:p>
            <w:pPr>
              <w:pStyle w:val="TableParagraph"/>
              <w:spacing w:before="91"/>
              <w:rPr>
                <w:rFonts w:ascii="Trebuchet MS"/>
                <w:sz w:val="16"/>
              </w:rPr>
            </w:pPr>
          </w:p>
          <w:p>
            <w:pPr>
              <w:pStyle w:val="TableParagraph"/>
              <w:ind w:left="4"/>
              <w:rPr>
                <w:sz w:val="16"/>
              </w:rPr>
            </w:pPr>
            <w:r>
              <w:rPr>
                <w:color w:val="FF0000"/>
                <w:spacing w:val="-10"/>
                <w:sz w:val="16"/>
              </w:rPr>
              <w:t>X</w:t>
            </w:r>
          </w:p>
        </w:tc>
        <w:tc>
          <w:tcPr>
            <w:tcW w:w="745" w:type="dxa"/>
          </w:tcPr>
          <w:p>
            <w:pPr>
              <w:pStyle w:val="TableParagraph"/>
              <w:spacing w:before="91"/>
              <w:rPr>
                <w:rFonts w:ascii="Trebuchet MS"/>
                <w:sz w:val="16"/>
              </w:rPr>
            </w:pPr>
          </w:p>
          <w:p>
            <w:pPr>
              <w:pStyle w:val="TableParagraph"/>
              <w:ind w:left="4"/>
              <w:rPr>
                <w:sz w:val="16"/>
              </w:rPr>
            </w:pPr>
            <w:r>
              <w:rPr>
                <w:color w:val="FF0000"/>
                <w:spacing w:val="-10"/>
                <w:sz w:val="16"/>
              </w:rPr>
              <w:t>X</w:t>
            </w:r>
          </w:p>
        </w:tc>
        <w:tc>
          <w:tcPr>
            <w:tcW w:w="742" w:type="dxa"/>
          </w:tcPr>
          <w:p>
            <w:pPr>
              <w:pStyle w:val="TableParagraph"/>
              <w:spacing w:before="1"/>
              <w:ind w:left="126" w:right="90" w:hanging="154"/>
              <w:jc w:val="both"/>
              <w:rPr>
                <w:sz w:val="16"/>
              </w:rPr>
            </w:pPr>
            <w:r>
              <w:rPr>
                <w:color w:val="00AE50"/>
                <w:sz w:val="16"/>
              </w:rPr>
              <w:t>√*( to </w:t>
            </w:r>
            <w:r>
              <w:rPr>
                <w:color w:val="00AE50"/>
                <w:sz w:val="16"/>
              </w:rPr>
              <w:t>be kept in </w:t>
            </w:r>
            <w:r>
              <w:rPr>
                <w:color w:val="00AE50"/>
                <w:spacing w:val="-4"/>
                <w:sz w:val="16"/>
              </w:rPr>
              <w:t>FRT</w:t>
            </w:r>
          </w:p>
          <w:p>
            <w:pPr>
              <w:pStyle w:val="TableParagraph"/>
              <w:ind w:left="1"/>
              <w:rPr>
                <w:sz w:val="16"/>
              </w:rPr>
            </w:pPr>
            <w:r>
              <w:rPr>
                <w:color w:val="00AE50"/>
                <w:spacing w:val="-2"/>
                <w:sz w:val="16"/>
              </w:rPr>
              <w:t>vehicle)</w:t>
            </w:r>
          </w:p>
        </w:tc>
        <w:tc>
          <w:tcPr>
            <w:tcW w:w="699" w:type="dxa"/>
          </w:tcPr>
          <w:p>
            <w:pPr>
              <w:pStyle w:val="TableParagraph"/>
              <w:spacing w:before="1"/>
              <w:ind w:left="130" w:right="80" w:hanging="154"/>
              <w:jc w:val="both"/>
              <w:rPr>
                <w:sz w:val="16"/>
              </w:rPr>
            </w:pPr>
            <w:r>
              <w:rPr>
                <w:color w:val="00AE50"/>
                <w:sz w:val="16"/>
              </w:rPr>
              <w:t>√*(</w:t>
            </w:r>
            <w:r>
              <w:rPr>
                <w:color w:val="00AE50"/>
                <w:spacing w:val="-1"/>
                <w:sz w:val="16"/>
              </w:rPr>
              <w:t> </w:t>
            </w:r>
            <w:r>
              <w:rPr>
                <w:color w:val="00AE50"/>
                <w:sz w:val="16"/>
              </w:rPr>
              <w:t>to</w:t>
            </w:r>
            <w:r>
              <w:rPr>
                <w:color w:val="00AE50"/>
                <w:spacing w:val="-11"/>
                <w:sz w:val="16"/>
              </w:rPr>
              <w:t> </w:t>
            </w:r>
            <w:r>
              <w:rPr>
                <w:color w:val="00AE50"/>
                <w:sz w:val="16"/>
              </w:rPr>
              <w:t>be kept</w:t>
            </w:r>
            <w:r>
              <w:rPr>
                <w:color w:val="00AE50"/>
                <w:spacing w:val="-12"/>
                <w:sz w:val="16"/>
              </w:rPr>
              <w:t> </w:t>
            </w:r>
            <w:r>
              <w:rPr>
                <w:color w:val="00AE50"/>
                <w:sz w:val="16"/>
              </w:rPr>
              <w:t>in </w:t>
            </w:r>
            <w:r>
              <w:rPr>
                <w:color w:val="00AE50"/>
                <w:spacing w:val="-4"/>
                <w:sz w:val="16"/>
              </w:rPr>
              <w:t>FRT</w:t>
            </w:r>
          </w:p>
          <w:p>
            <w:pPr>
              <w:pStyle w:val="TableParagraph"/>
              <w:ind w:left="3"/>
              <w:rPr>
                <w:sz w:val="16"/>
              </w:rPr>
            </w:pPr>
            <w:r>
              <w:rPr>
                <w:color w:val="00AE50"/>
                <w:spacing w:val="-2"/>
                <w:sz w:val="16"/>
              </w:rPr>
              <w:t>vehicle)</w:t>
            </w:r>
          </w:p>
        </w:tc>
        <w:tc>
          <w:tcPr>
            <w:tcW w:w="975" w:type="dxa"/>
          </w:tcPr>
          <w:p>
            <w:pPr>
              <w:pStyle w:val="TableParagraph"/>
              <w:tabs>
                <w:tab w:pos="662" w:val="left" w:leader="none"/>
              </w:tabs>
              <w:spacing w:line="278" w:lineRule="auto" w:before="63"/>
              <w:ind w:right="-15"/>
              <w:rPr>
                <w:sz w:val="16"/>
              </w:rPr>
            </w:pPr>
            <w:r>
              <w:rPr>
                <w:color w:val="00AE50"/>
                <w:sz w:val="16"/>
              </w:rPr>
              <w:t>√*(</w:t>
            </w:r>
            <w:r>
              <w:rPr>
                <w:color w:val="00AE50"/>
                <w:spacing w:val="-2"/>
                <w:sz w:val="16"/>
              </w:rPr>
              <w:t> </w:t>
            </w:r>
            <w:r>
              <w:rPr>
                <w:color w:val="00AE50"/>
                <w:sz w:val="16"/>
              </w:rPr>
              <w:t>to be</w:t>
            </w:r>
            <w:r>
              <w:rPr>
                <w:color w:val="00AE50"/>
                <w:spacing w:val="-12"/>
                <w:sz w:val="16"/>
              </w:rPr>
              <w:t> </w:t>
            </w:r>
            <w:r>
              <w:rPr>
                <w:color w:val="00AE50"/>
                <w:sz w:val="16"/>
              </w:rPr>
              <w:t>kept </w:t>
            </w:r>
            <w:r>
              <w:rPr>
                <w:color w:val="00AE50"/>
                <w:spacing w:val="-5"/>
                <w:sz w:val="16"/>
              </w:rPr>
              <w:t>in</w:t>
            </w:r>
            <w:r>
              <w:rPr>
                <w:color w:val="00AE50"/>
                <w:sz w:val="16"/>
              </w:rPr>
              <w:tab/>
            </w:r>
            <w:r>
              <w:rPr>
                <w:color w:val="00AE50"/>
                <w:spacing w:val="-5"/>
                <w:sz w:val="16"/>
              </w:rPr>
              <w:t>FRT</w:t>
            </w:r>
          </w:p>
          <w:p>
            <w:pPr>
              <w:pStyle w:val="TableParagraph"/>
              <w:rPr>
                <w:sz w:val="16"/>
              </w:rPr>
            </w:pPr>
            <w:r>
              <w:rPr>
                <w:color w:val="00AE50"/>
                <w:spacing w:val="-2"/>
                <w:sz w:val="16"/>
              </w:rPr>
              <w:t>vehicle)</w:t>
            </w:r>
          </w:p>
        </w:tc>
        <w:tc>
          <w:tcPr>
            <w:tcW w:w="1068" w:type="dxa"/>
          </w:tcPr>
          <w:p>
            <w:pPr>
              <w:pStyle w:val="TableParagraph"/>
              <w:spacing w:before="91"/>
              <w:rPr>
                <w:rFonts w:ascii="Trebuchet MS"/>
                <w:sz w:val="16"/>
              </w:rPr>
            </w:pPr>
          </w:p>
          <w:p>
            <w:pPr>
              <w:pStyle w:val="TableParagraph"/>
              <w:rPr>
                <w:sz w:val="16"/>
              </w:rPr>
            </w:pPr>
            <w:r>
              <w:rPr>
                <w:color w:val="FF0000"/>
                <w:spacing w:val="-10"/>
                <w:sz w:val="16"/>
              </w:rPr>
              <w:t>X</w:t>
            </w:r>
          </w:p>
        </w:tc>
      </w:tr>
      <w:tr>
        <w:trPr>
          <w:trHeight w:val="1031" w:hRule="atLeast"/>
        </w:trPr>
        <w:tc>
          <w:tcPr>
            <w:tcW w:w="725" w:type="dxa"/>
          </w:tcPr>
          <w:p>
            <w:pPr>
              <w:pStyle w:val="TableParagraph"/>
              <w:rPr>
                <w:rFonts w:ascii="Trebuchet MS"/>
                <w:sz w:val="16"/>
              </w:rPr>
            </w:pPr>
          </w:p>
          <w:p>
            <w:pPr>
              <w:pStyle w:val="TableParagraph"/>
              <w:spacing w:before="39"/>
              <w:rPr>
                <w:rFonts w:ascii="Trebuchet MS"/>
                <w:sz w:val="16"/>
              </w:rPr>
            </w:pPr>
          </w:p>
          <w:p>
            <w:pPr>
              <w:pStyle w:val="TableParagraph"/>
              <w:ind w:left="6"/>
              <w:rPr>
                <w:sz w:val="16"/>
              </w:rPr>
            </w:pPr>
            <w:r>
              <w:rPr>
                <w:spacing w:val="-2"/>
                <w:sz w:val="16"/>
              </w:rPr>
              <w:t>Fibre</w:t>
            </w:r>
          </w:p>
        </w:tc>
        <w:tc>
          <w:tcPr>
            <w:tcW w:w="1246" w:type="dxa"/>
          </w:tcPr>
          <w:p>
            <w:pPr>
              <w:pStyle w:val="TableParagraph"/>
              <w:rPr>
                <w:rFonts w:ascii="Trebuchet MS"/>
                <w:sz w:val="16"/>
              </w:rPr>
            </w:pPr>
          </w:p>
          <w:p>
            <w:pPr>
              <w:pStyle w:val="TableParagraph"/>
              <w:spacing w:before="39"/>
              <w:rPr>
                <w:rFonts w:ascii="Trebuchet MS"/>
                <w:sz w:val="16"/>
              </w:rPr>
            </w:pPr>
          </w:p>
          <w:p>
            <w:pPr>
              <w:pStyle w:val="TableParagraph"/>
              <w:ind w:left="6"/>
              <w:rPr>
                <w:sz w:val="16"/>
              </w:rPr>
            </w:pPr>
            <w:r>
              <w:rPr>
                <w:spacing w:val="-4"/>
                <w:sz w:val="16"/>
              </w:rPr>
              <w:t>Assistant</w:t>
            </w:r>
            <w:r>
              <w:rPr>
                <w:spacing w:val="7"/>
                <w:sz w:val="16"/>
              </w:rPr>
              <w:t> </w:t>
            </w:r>
            <w:r>
              <w:rPr>
                <w:spacing w:val="-2"/>
                <w:sz w:val="16"/>
              </w:rPr>
              <w:t>Splicer</w:t>
            </w:r>
          </w:p>
        </w:tc>
        <w:tc>
          <w:tcPr>
            <w:tcW w:w="642" w:type="dxa"/>
          </w:tcPr>
          <w:p>
            <w:pPr>
              <w:pStyle w:val="TableParagraph"/>
              <w:rPr>
                <w:rFonts w:ascii="Trebuchet MS"/>
                <w:sz w:val="16"/>
              </w:rPr>
            </w:pPr>
          </w:p>
          <w:p>
            <w:pPr>
              <w:pStyle w:val="TableParagraph"/>
              <w:spacing w:before="39"/>
              <w:rPr>
                <w:rFonts w:ascii="Trebuchet MS"/>
                <w:sz w:val="16"/>
              </w:rPr>
            </w:pPr>
          </w:p>
          <w:p>
            <w:pPr>
              <w:pStyle w:val="TableParagraph"/>
              <w:ind w:left="6"/>
              <w:rPr>
                <w:sz w:val="16"/>
              </w:rPr>
            </w:pPr>
            <w:r>
              <w:rPr>
                <w:color w:val="00AE50"/>
                <w:spacing w:val="-10"/>
                <w:sz w:val="16"/>
              </w:rPr>
              <w:t>√</w:t>
            </w:r>
          </w:p>
        </w:tc>
        <w:tc>
          <w:tcPr>
            <w:tcW w:w="622" w:type="dxa"/>
          </w:tcPr>
          <w:p>
            <w:pPr>
              <w:pStyle w:val="TableParagraph"/>
              <w:rPr>
                <w:rFonts w:ascii="Trebuchet MS"/>
                <w:sz w:val="16"/>
              </w:rPr>
            </w:pPr>
          </w:p>
          <w:p>
            <w:pPr>
              <w:pStyle w:val="TableParagraph"/>
              <w:spacing w:before="39"/>
              <w:rPr>
                <w:rFonts w:ascii="Trebuchet MS"/>
                <w:sz w:val="16"/>
              </w:rPr>
            </w:pPr>
          </w:p>
          <w:p>
            <w:pPr>
              <w:pStyle w:val="TableParagraph"/>
              <w:ind w:left="5"/>
              <w:rPr>
                <w:sz w:val="16"/>
              </w:rPr>
            </w:pPr>
            <w:r>
              <w:rPr>
                <w:color w:val="00AE50"/>
                <w:spacing w:val="-10"/>
                <w:sz w:val="16"/>
              </w:rPr>
              <w:t>√</w:t>
            </w:r>
          </w:p>
        </w:tc>
        <w:tc>
          <w:tcPr>
            <w:tcW w:w="790" w:type="dxa"/>
          </w:tcPr>
          <w:p>
            <w:pPr>
              <w:pStyle w:val="TableParagraph"/>
              <w:rPr>
                <w:rFonts w:ascii="Trebuchet MS"/>
                <w:sz w:val="16"/>
              </w:rPr>
            </w:pPr>
          </w:p>
          <w:p>
            <w:pPr>
              <w:pStyle w:val="TableParagraph"/>
              <w:spacing w:before="39"/>
              <w:rPr>
                <w:rFonts w:ascii="Trebuchet MS"/>
                <w:sz w:val="16"/>
              </w:rPr>
            </w:pPr>
          </w:p>
          <w:p>
            <w:pPr>
              <w:pStyle w:val="TableParagraph"/>
              <w:ind w:left="2"/>
              <w:rPr>
                <w:sz w:val="16"/>
              </w:rPr>
            </w:pPr>
            <w:r>
              <w:rPr>
                <w:color w:val="00AE50"/>
                <w:spacing w:val="-10"/>
                <w:sz w:val="16"/>
              </w:rPr>
              <w:t>√</w:t>
            </w:r>
          </w:p>
        </w:tc>
        <w:tc>
          <w:tcPr>
            <w:tcW w:w="579" w:type="dxa"/>
          </w:tcPr>
          <w:p>
            <w:pPr>
              <w:pStyle w:val="TableParagraph"/>
              <w:rPr>
                <w:rFonts w:ascii="Trebuchet MS"/>
                <w:sz w:val="16"/>
              </w:rPr>
            </w:pPr>
          </w:p>
          <w:p>
            <w:pPr>
              <w:pStyle w:val="TableParagraph"/>
              <w:spacing w:before="39"/>
              <w:rPr>
                <w:rFonts w:ascii="Trebuchet MS"/>
                <w:sz w:val="16"/>
              </w:rPr>
            </w:pPr>
          </w:p>
          <w:p>
            <w:pPr>
              <w:pStyle w:val="TableParagraph"/>
              <w:ind w:left="4"/>
              <w:rPr>
                <w:sz w:val="16"/>
              </w:rPr>
            </w:pPr>
            <w:r>
              <w:rPr>
                <w:color w:val="00AE50"/>
                <w:spacing w:val="-10"/>
                <w:sz w:val="16"/>
              </w:rPr>
              <w:t>√</w:t>
            </w:r>
          </w:p>
        </w:tc>
        <w:tc>
          <w:tcPr>
            <w:tcW w:w="612" w:type="dxa"/>
          </w:tcPr>
          <w:p>
            <w:pPr>
              <w:pStyle w:val="TableParagraph"/>
              <w:rPr>
                <w:rFonts w:ascii="Trebuchet MS"/>
                <w:sz w:val="16"/>
              </w:rPr>
            </w:pPr>
          </w:p>
          <w:p>
            <w:pPr>
              <w:pStyle w:val="TableParagraph"/>
              <w:spacing w:before="39"/>
              <w:rPr>
                <w:rFonts w:ascii="Trebuchet MS"/>
                <w:sz w:val="16"/>
              </w:rPr>
            </w:pPr>
          </w:p>
          <w:p>
            <w:pPr>
              <w:pStyle w:val="TableParagraph"/>
              <w:ind w:left="2"/>
              <w:rPr>
                <w:sz w:val="16"/>
              </w:rPr>
            </w:pPr>
            <w:r>
              <w:rPr>
                <w:color w:val="00AE50"/>
                <w:spacing w:val="-10"/>
                <w:sz w:val="16"/>
              </w:rPr>
              <w:t>√</w:t>
            </w:r>
          </w:p>
        </w:tc>
        <w:tc>
          <w:tcPr>
            <w:tcW w:w="742" w:type="dxa"/>
          </w:tcPr>
          <w:p>
            <w:pPr>
              <w:pStyle w:val="TableParagraph"/>
              <w:rPr>
                <w:rFonts w:ascii="Trebuchet MS"/>
                <w:sz w:val="16"/>
              </w:rPr>
            </w:pPr>
          </w:p>
          <w:p>
            <w:pPr>
              <w:pStyle w:val="TableParagraph"/>
              <w:spacing w:before="39"/>
              <w:rPr>
                <w:rFonts w:ascii="Trebuchet MS"/>
                <w:sz w:val="16"/>
              </w:rPr>
            </w:pPr>
          </w:p>
          <w:p>
            <w:pPr>
              <w:pStyle w:val="TableParagraph"/>
              <w:ind w:left="4"/>
              <w:rPr>
                <w:sz w:val="16"/>
              </w:rPr>
            </w:pPr>
            <w:r>
              <w:rPr>
                <w:color w:val="FF0000"/>
                <w:spacing w:val="-10"/>
                <w:sz w:val="16"/>
              </w:rPr>
              <w:t>X</w:t>
            </w:r>
          </w:p>
        </w:tc>
        <w:tc>
          <w:tcPr>
            <w:tcW w:w="745" w:type="dxa"/>
          </w:tcPr>
          <w:p>
            <w:pPr>
              <w:pStyle w:val="TableParagraph"/>
              <w:rPr>
                <w:rFonts w:ascii="Trebuchet MS"/>
                <w:sz w:val="16"/>
              </w:rPr>
            </w:pPr>
          </w:p>
          <w:p>
            <w:pPr>
              <w:pStyle w:val="TableParagraph"/>
              <w:spacing w:before="39"/>
              <w:rPr>
                <w:rFonts w:ascii="Trebuchet MS"/>
                <w:sz w:val="16"/>
              </w:rPr>
            </w:pPr>
          </w:p>
          <w:p>
            <w:pPr>
              <w:pStyle w:val="TableParagraph"/>
              <w:ind w:left="4"/>
              <w:rPr>
                <w:sz w:val="16"/>
              </w:rPr>
            </w:pPr>
            <w:r>
              <w:rPr>
                <w:color w:val="FF0000"/>
                <w:spacing w:val="-10"/>
                <w:sz w:val="16"/>
              </w:rPr>
              <w:t>X</w:t>
            </w:r>
          </w:p>
        </w:tc>
        <w:tc>
          <w:tcPr>
            <w:tcW w:w="742" w:type="dxa"/>
          </w:tcPr>
          <w:p>
            <w:pPr>
              <w:pStyle w:val="TableParagraph"/>
              <w:spacing w:before="1"/>
              <w:ind w:left="126" w:right="90" w:hanging="154"/>
              <w:jc w:val="both"/>
              <w:rPr>
                <w:sz w:val="16"/>
              </w:rPr>
            </w:pPr>
            <w:r>
              <w:rPr>
                <w:color w:val="00AE50"/>
                <w:sz w:val="16"/>
              </w:rPr>
              <w:t>√*( to </w:t>
            </w:r>
            <w:r>
              <w:rPr>
                <w:color w:val="00AE50"/>
                <w:sz w:val="16"/>
              </w:rPr>
              <w:t>be kept in </w:t>
            </w:r>
            <w:r>
              <w:rPr>
                <w:color w:val="00AE50"/>
                <w:spacing w:val="-4"/>
                <w:sz w:val="16"/>
              </w:rPr>
              <w:t>FRT</w:t>
            </w:r>
          </w:p>
          <w:p>
            <w:pPr>
              <w:pStyle w:val="TableParagraph"/>
              <w:spacing w:line="200" w:lineRule="atLeast" w:before="46"/>
              <w:ind w:left="1" w:right="280" w:firstLine="36"/>
              <w:rPr>
                <w:sz w:val="16"/>
              </w:rPr>
            </w:pPr>
            <w:r>
              <w:rPr>
                <w:color w:val="00AE50"/>
                <w:spacing w:val="-4"/>
                <w:sz w:val="16"/>
              </w:rPr>
              <w:t>ehicle </w:t>
            </w:r>
            <w:r>
              <w:rPr>
                <w:color w:val="00AE50"/>
                <w:spacing w:val="-6"/>
                <w:sz w:val="16"/>
              </w:rPr>
              <w:t>e)</w:t>
            </w:r>
          </w:p>
        </w:tc>
        <w:tc>
          <w:tcPr>
            <w:tcW w:w="699" w:type="dxa"/>
          </w:tcPr>
          <w:p>
            <w:pPr>
              <w:pStyle w:val="TableParagraph"/>
              <w:rPr>
                <w:rFonts w:ascii="Trebuchet MS"/>
                <w:sz w:val="16"/>
              </w:rPr>
            </w:pPr>
          </w:p>
          <w:p>
            <w:pPr>
              <w:pStyle w:val="TableParagraph"/>
              <w:spacing w:before="39"/>
              <w:rPr>
                <w:rFonts w:ascii="Trebuchet MS"/>
                <w:sz w:val="16"/>
              </w:rPr>
            </w:pPr>
          </w:p>
          <w:p>
            <w:pPr>
              <w:pStyle w:val="TableParagraph"/>
              <w:ind w:left="3"/>
              <w:rPr>
                <w:sz w:val="16"/>
              </w:rPr>
            </w:pPr>
            <w:r>
              <w:rPr>
                <w:color w:val="FF0000"/>
                <w:spacing w:val="-10"/>
                <w:sz w:val="16"/>
              </w:rPr>
              <w:t>X</w:t>
            </w:r>
          </w:p>
        </w:tc>
        <w:tc>
          <w:tcPr>
            <w:tcW w:w="975" w:type="dxa"/>
          </w:tcPr>
          <w:p>
            <w:pPr>
              <w:pStyle w:val="TableParagraph"/>
              <w:rPr>
                <w:rFonts w:ascii="Trebuchet MS"/>
                <w:sz w:val="16"/>
              </w:rPr>
            </w:pPr>
          </w:p>
          <w:p>
            <w:pPr>
              <w:pStyle w:val="TableParagraph"/>
              <w:spacing w:before="39"/>
              <w:rPr>
                <w:rFonts w:ascii="Trebuchet MS"/>
                <w:sz w:val="16"/>
              </w:rPr>
            </w:pPr>
          </w:p>
          <w:p>
            <w:pPr>
              <w:pStyle w:val="TableParagraph"/>
              <w:rPr>
                <w:sz w:val="16"/>
              </w:rPr>
            </w:pPr>
            <w:r>
              <w:rPr>
                <w:color w:val="FF0000"/>
                <w:spacing w:val="-10"/>
                <w:sz w:val="16"/>
              </w:rPr>
              <w:t>X</w:t>
            </w:r>
          </w:p>
        </w:tc>
        <w:tc>
          <w:tcPr>
            <w:tcW w:w="1068" w:type="dxa"/>
          </w:tcPr>
          <w:p>
            <w:pPr>
              <w:pStyle w:val="TableParagraph"/>
              <w:rPr>
                <w:rFonts w:ascii="Trebuchet MS"/>
                <w:sz w:val="16"/>
              </w:rPr>
            </w:pPr>
          </w:p>
          <w:p>
            <w:pPr>
              <w:pStyle w:val="TableParagraph"/>
              <w:spacing w:before="39"/>
              <w:rPr>
                <w:rFonts w:ascii="Trebuchet MS"/>
                <w:sz w:val="16"/>
              </w:rPr>
            </w:pPr>
          </w:p>
          <w:p>
            <w:pPr>
              <w:pStyle w:val="TableParagraph"/>
              <w:rPr>
                <w:sz w:val="16"/>
              </w:rPr>
            </w:pPr>
            <w:r>
              <w:rPr>
                <w:color w:val="FF0000"/>
                <w:spacing w:val="-10"/>
                <w:sz w:val="16"/>
              </w:rPr>
              <w:t>X</w:t>
            </w:r>
          </w:p>
        </w:tc>
      </w:tr>
      <w:tr>
        <w:trPr>
          <w:trHeight w:val="213" w:hRule="atLeast"/>
        </w:trPr>
        <w:tc>
          <w:tcPr>
            <w:tcW w:w="725" w:type="dxa"/>
          </w:tcPr>
          <w:p>
            <w:pPr>
              <w:pStyle w:val="TableParagraph"/>
              <w:spacing w:before="1"/>
              <w:ind w:left="6"/>
              <w:rPr>
                <w:sz w:val="16"/>
              </w:rPr>
            </w:pPr>
            <w:r>
              <w:rPr>
                <w:spacing w:val="-2"/>
                <w:sz w:val="16"/>
              </w:rPr>
              <w:t>Fibre</w:t>
            </w:r>
          </w:p>
        </w:tc>
        <w:tc>
          <w:tcPr>
            <w:tcW w:w="1246" w:type="dxa"/>
          </w:tcPr>
          <w:p>
            <w:pPr>
              <w:pStyle w:val="TableParagraph"/>
              <w:spacing w:before="1"/>
              <w:ind w:left="6"/>
              <w:rPr>
                <w:sz w:val="16"/>
              </w:rPr>
            </w:pPr>
            <w:r>
              <w:rPr>
                <w:spacing w:val="-2"/>
                <w:sz w:val="16"/>
              </w:rPr>
              <w:t>Patroller</w:t>
            </w:r>
          </w:p>
        </w:tc>
        <w:tc>
          <w:tcPr>
            <w:tcW w:w="642" w:type="dxa"/>
          </w:tcPr>
          <w:p>
            <w:pPr>
              <w:pStyle w:val="TableParagraph"/>
              <w:spacing w:before="1"/>
              <w:ind w:left="6"/>
              <w:rPr>
                <w:sz w:val="16"/>
              </w:rPr>
            </w:pPr>
            <w:r>
              <w:rPr>
                <w:color w:val="00AE50"/>
                <w:spacing w:val="-10"/>
                <w:sz w:val="16"/>
              </w:rPr>
              <w:t>√</w:t>
            </w:r>
          </w:p>
        </w:tc>
        <w:tc>
          <w:tcPr>
            <w:tcW w:w="622" w:type="dxa"/>
          </w:tcPr>
          <w:p>
            <w:pPr>
              <w:pStyle w:val="TableParagraph"/>
              <w:spacing w:before="1"/>
              <w:ind w:left="5"/>
              <w:rPr>
                <w:sz w:val="16"/>
              </w:rPr>
            </w:pPr>
            <w:r>
              <w:rPr>
                <w:color w:val="00AE50"/>
                <w:spacing w:val="-10"/>
                <w:sz w:val="16"/>
              </w:rPr>
              <w:t>√</w:t>
            </w:r>
          </w:p>
        </w:tc>
        <w:tc>
          <w:tcPr>
            <w:tcW w:w="790" w:type="dxa"/>
          </w:tcPr>
          <w:p>
            <w:pPr>
              <w:pStyle w:val="TableParagraph"/>
              <w:spacing w:before="1"/>
              <w:ind w:left="2"/>
              <w:rPr>
                <w:sz w:val="16"/>
              </w:rPr>
            </w:pPr>
            <w:r>
              <w:rPr>
                <w:color w:val="00AE50"/>
                <w:spacing w:val="-10"/>
                <w:sz w:val="16"/>
              </w:rPr>
              <w:t>√</w:t>
            </w:r>
          </w:p>
        </w:tc>
        <w:tc>
          <w:tcPr>
            <w:tcW w:w="579" w:type="dxa"/>
          </w:tcPr>
          <w:p>
            <w:pPr>
              <w:pStyle w:val="TableParagraph"/>
              <w:spacing w:before="1"/>
              <w:ind w:left="4"/>
              <w:rPr>
                <w:sz w:val="16"/>
              </w:rPr>
            </w:pPr>
            <w:r>
              <w:rPr>
                <w:color w:val="00AE50"/>
                <w:spacing w:val="-10"/>
                <w:sz w:val="16"/>
              </w:rPr>
              <w:t>√</w:t>
            </w:r>
          </w:p>
        </w:tc>
        <w:tc>
          <w:tcPr>
            <w:tcW w:w="612" w:type="dxa"/>
          </w:tcPr>
          <w:p>
            <w:pPr>
              <w:pStyle w:val="TableParagraph"/>
              <w:spacing w:before="1"/>
              <w:ind w:left="2"/>
              <w:rPr>
                <w:sz w:val="16"/>
              </w:rPr>
            </w:pPr>
            <w:r>
              <w:rPr>
                <w:color w:val="00AE50"/>
                <w:spacing w:val="-10"/>
                <w:sz w:val="16"/>
              </w:rPr>
              <w:t>√</w:t>
            </w:r>
          </w:p>
        </w:tc>
        <w:tc>
          <w:tcPr>
            <w:tcW w:w="742" w:type="dxa"/>
          </w:tcPr>
          <w:p>
            <w:pPr>
              <w:pStyle w:val="TableParagraph"/>
              <w:spacing w:before="1"/>
              <w:ind w:left="4"/>
              <w:rPr>
                <w:sz w:val="16"/>
              </w:rPr>
            </w:pPr>
            <w:r>
              <w:rPr>
                <w:color w:val="FF0000"/>
                <w:spacing w:val="-10"/>
                <w:sz w:val="16"/>
              </w:rPr>
              <w:t>X</w:t>
            </w:r>
          </w:p>
        </w:tc>
        <w:tc>
          <w:tcPr>
            <w:tcW w:w="745" w:type="dxa"/>
          </w:tcPr>
          <w:p>
            <w:pPr>
              <w:pStyle w:val="TableParagraph"/>
              <w:spacing w:before="1"/>
              <w:ind w:left="4"/>
              <w:rPr>
                <w:sz w:val="16"/>
              </w:rPr>
            </w:pPr>
            <w:r>
              <w:rPr>
                <w:color w:val="FF0000"/>
                <w:spacing w:val="-10"/>
                <w:sz w:val="16"/>
              </w:rPr>
              <w:t>X</w:t>
            </w:r>
          </w:p>
        </w:tc>
        <w:tc>
          <w:tcPr>
            <w:tcW w:w="742" w:type="dxa"/>
          </w:tcPr>
          <w:p>
            <w:pPr>
              <w:pStyle w:val="TableParagraph"/>
              <w:spacing w:before="1"/>
              <w:ind w:left="1"/>
              <w:rPr>
                <w:sz w:val="16"/>
              </w:rPr>
            </w:pPr>
            <w:r>
              <w:rPr>
                <w:color w:val="FF0000"/>
                <w:spacing w:val="-10"/>
                <w:sz w:val="16"/>
              </w:rPr>
              <w:t>X</w:t>
            </w:r>
          </w:p>
        </w:tc>
        <w:tc>
          <w:tcPr>
            <w:tcW w:w="699" w:type="dxa"/>
          </w:tcPr>
          <w:p>
            <w:pPr>
              <w:pStyle w:val="TableParagraph"/>
              <w:spacing w:before="1"/>
              <w:ind w:left="3"/>
              <w:rPr>
                <w:sz w:val="16"/>
              </w:rPr>
            </w:pPr>
            <w:r>
              <w:rPr>
                <w:color w:val="FF0000"/>
                <w:spacing w:val="-10"/>
                <w:sz w:val="16"/>
              </w:rPr>
              <w:t>X</w:t>
            </w:r>
          </w:p>
        </w:tc>
        <w:tc>
          <w:tcPr>
            <w:tcW w:w="975" w:type="dxa"/>
          </w:tcPr>
          <w:p>
            <w:pPr>
              <w:pStyle w:val="TableParagraph"/>
              <w:spacing w:before="1"/>
              <w:rPr>
                <w:sz w:val="16"/>
              </w:rPr>
            </w:pPr>
            <w:r>
              <w:rPr>
                <w:color w:val="FF0000"/>
                <w:spacing w:val="-10"/>
                <w:sz w:val="16"/>
              </w:rPr>
              <w:t>X</w:t>
            </w:r>
          </w:p>
        </w:tc>
        <w:tc>
          <w:tcPr>
            <w:tcW w:w="1068" w:type="dxa"/>
          </w:tcPr>
          <w:p>
            <w:pPr>
              <w:pStyle w:val="TableParagraph"/>
              <w:spacing w:before="1"/>
              <w:rPr>
                <w:sz w:val="16"/>
              </w:rPr>
            </w:pPr>
            <w:r>
              <w:rPr>
                <w:color w:val="FF0000"/>
                <w:spacing w:val="-10"/>
                <w:sz w:val="16"/>
              </w:rPr>
              <w:t>X</w:t>
            </w:r>
          </w:p>
        </w:tc>
      </w:tr>
      <w:tr>
        <w:trPr>
          <w:trHeight w:val="482" w:hRule="atLeast"/>
        </w:trPr>
        <w:tc>
          <w:tcPr>
            <w:tcW w:w="725" w:type="dxa"/>
          </w:tcPr>
          <w:p>
            <w:pPr>
              <w:pStyle w:val="TableParagraph"/>
              <w:spacing w:before="135"/>
              <w:ind w:left="6"/>
              <w:rPr>
                <w:sz w:val="16"/>
              </w:rPr>
            </w:pPr>
            <w:r>
              <w:rPr>
                <w:spacing w:val="-4"/>
                <w:sz w:val="16"/>
              </w:rPr>
              <w:t>FTTX</w:t>
            </w:r>
          </w:p>
        </w:tc>
        <w:tc>
          <w:tcPr>
            <w:tcW w:w="1246" w:type="dxa"/>
          </w:tcPr>
          <w:p>
            <w:pPr>
              <w:pStyle w:val="TableParagraph"/>
              <w:spacing w:line="200" w:lineRule="atLeast" w:before="49"/>
              <w:ind w:left="6" w:right="601" w:firstLine="40"/>
              <w:rPr>
                <w:sz w:val="16"/>
              </w:rPr>
            </w:pPr>
            <w:r>
              <w:rPr>
                <w:spacing w:val="-4"/>
                <w:sz w:val="16"/>
              </w:rPr>
              <w:t>TTx Engineer</w:t>
            </w:r>
          </w:p>
        </w:tc>
        <w:tc>
          <w:tcPr>
            <w:tcW w:w="642" w:type="dxa"/>
          </w:tcPr>
          <w:p>
            <w:pPr>
              <w:pStyle w:val="TableParagraph"/>
              <w:spacing w:before="135"/>
              <w:ind w:left="6"/>
              <w:rPr>
                <w:sz w:val="16"/>
              </w:rPr>
            </w:pPr>
            <w:r>
              <w:rPr>
                <w:color w:val="00AE50"/>
                <w:spacing w:val="-10"/>
                <w:sz w:val="16"/>
              </w:rPr>
              <w:t>√</w:t>
            </w:r>
          </w:p>
        </w:tc>
        <w:tc>
          <w:tcPr>
            <w:tcW w:w="622" w:type="dxa"/>
          </w:tcPr>
          <w:p>
            <w:pPr>
              <w:pStyle w:val="TableParagraph"/>
              <w:spacing w:before="135"/>
              <w:ind w:left="5"/>
              <w:rPr>
                <w:sz w:val="16"/>
              </w:rPr>
            </w:pPr>
            <w:r>
              <w:rPr>
                <w:color w:val="00AE50"/>
                <w:spacing w:val="-10"/>
                <w:sz w:val="16"/>
              </w:rPr>
              <w:t>√</w:t>
            </w:r>
          </w:p>
        </w:tc>
        <w:tc>
          <w:tcPr>
            <w:tcW w:w="790" w:type="dxa"/>
          </w:tcPr>
          <w:p>
            <w:pPr>
              <w:pStyle w:val="TableParagraph"/>
              <w:spacing w:before="135"/>
              <w:ind w:left="2"/>
              <w:rPr>
                <w:sz w:val="16"/>
              </w:rPr>
            </w:pPr>
            <w:r>
              <w:rPr>
                <w:color w:val="00AE50"/>
                <w:spacing w:val="-10"/>
                <w:sz w:val="16"/>
              </w:rPr>
              <w:t>√</w:t>
            </w:r>
          </w:p>
        </w:tc>
        <w:tc>
          <w:tcPr>
            <w:tcW w:w="579" w:type="dxa"/>
          </w:tcPr>
          <w:p>
            <w:pPr>
              <w:pStyle w:val="TableParagraph"/>
              <w:spacing w:before="135"/>
              <w:ind w:left="4"/>
              <w:rPr>
                <w:sz w:val="16"/>
              </w:rPr>
            </w:pPr>
            <w:r>
              <w:rPr>
                <w:color w:val="00AE50"/>
                <w:spacing w:val="-10"/>
                <w:sz w:val="16"/>
              </w:rPr>
              <w:t>√</w:t>
            </w:r>
          </w:p>
        </w:tc>
        <w:tc>
          <w:tcPr>
            <w:tcW w:w="612" w:type="dxa"/>
          </w:tcPr>
          <w:p>
            <w:pPr>
              <w:pStyle w:val="TableParagraph"/>
              <w:spacing w:before="135"/>
              <w:ind w:left="2"/>
              <w:rPr>
                <w:sz w:val="16"/>
              </w:rPr>
            </w:pPr>
            <w:r>
              <w:rPr>
                <w:color w:val="00AE50"/>
                <w:spacing w:val="-10"/>
                <w:sz w:val="16"/>
              </w:rPr>
              <w:t>√</w:t>
            </w:r>
          </w:p>
        </w:tc>
        <w:tc>
          <w:tcPr>
            <w:tcW w:w="742" w:type="dxa"/>
          </w:tcPr>
          <w:p>
            <w:pPr>
              <w:pStyle w:val="TableParagraph"/>
              <w:spacing w:before="135"/>
              <w:ind w:left="4"/>
              <w:rPr>
                <w:sz w:val="16"/>
              </w:rPr>
            </w:pPr>
            <w:r>
              <w:rPr>
                <w:color w:val="00AE50"/>
                <w:spacing w:val="-10"/>
                <w:sz w:val="16"/>
              </w:rPr>
              <w:t>√</w:t>
            </w:r>
          </w:p>
        </w:tc>
        <w:tc>
          <w:tcPr>
            <w:tcW w:w="745" w:type="dxa"/>
          </w:tcPr>
          <w:p>
            <w:pPr>
              <w:pStyle w:val="TableParagraph"/>
              <w:spacing w:before="135"/>
              <w:ind w:left="4"/>
              <w:rPr>
                <w:sz w:val="16"/>
              </w:rPr>
            </w:pPr>
            <w:r>
              <w:rPr>
                <w:color w:val="FF0000"/>
                <w:spacing w:val="-10"/>
                <w:sz w:val="16"/>
              </w:rPr>
              <w:t>X</w:t>
            </w:r>
          </w:p>
        </w:tc>
        <w:tc>
          <w:tcPr>
            <w:tcW w:w="742" w:type="dxa"/>
          </w:tcPr>
          <w:p>
            <w:pPr>
              <w:pStyle w:val="TableParagraph"/>
              <w:spacing w:before="135"/>
              <w:ind w:left="1"/>
              <w:rPr>
                <w:sz w:val="16"/>
              </w:rPr>
            </w:pPr>
            <w:r>
              <w:rPr>
                <w:color w:val="FF0000"/>
                <w:spacing w:val="-10"/>
                <w:sz w:val="16"/>
              </w:rPr>
              <w:t>X</w:t>
            </w:r>
          </w:p>
        </w:tc>
        <w:tc>
          <w:tcPr>
            <w:tcW w:w="699" w:type="dxa"/>
          </w:tcPr>
          <w:p>
            <w:pPr>
              <w:pStyle w:val="TableParagraph"/>
              <w:spacing w:before="135"/>
              <w:ind w:left="3"/>
              <w:rPr>
                <w:sz w:val="16"/>
              </w:rPr>
            </w:pPr>
            <w:r>
              <w:rPr>
                <w:color w:val="FF0000"/>
                <w:spacing w:val="-10"/>
                <w:sz w:val="16"/>
              </w:rPr>
              <w:t>X</w:t>
            </w:r>
          </w:p>
        </w:tc>
        <w:tc>
          <w:tcPr>
            <w:tcW w:w="975" w:type="dxa"/>
          </w:tcPr>
          <w:p>
            <w:pPr>
              <w:pStyle w:val="TableParagraph"/>
              <w:spacing w:before="135"/>
              <w:rPr>
                <w:sz w:val="16"/>
              </w:rPr>
            </w:pPr>
            <w:r>
              <w:rPr>
                <w:color w:val="FF0000"/>
                <w:spacing w:val="-10"/>
                <w:sz w:val="16"/>
              </w:rPr>
              <w:t>X</w:t>
            </w:r>
          </w:p>
        </w:tc>
        <w:tc>
          <w:tcPr>
            <w:tcW w:w="1068" w:type="dxa"/>
          </w:tcPr>
          <w:p>
            <w:pPr>
              <w:pStyle w:val="TableParagraph"/>
              <w:spacing w:before="135"/>
              <w:rPr>
                <w:sz w:val="16"/>
              </w:rPr>
            </w:pPr>
            <w:r>
              <w:rPr>
                <w:color w:val="FF0000"/>
                <w:spacing w:val="-10"/>
                <w:sz w:val="16"/>
              </w:rPr>
              <w:t>X</w:t>
            </w:r>
          </w:p>
        </w:tc>
      </w:tr>
      <w:tr>
        <w:trPr>
          <w:trHeight w:val="479" w:hRule="atLeast"/>
        </w:trPr>
        <w:tc>
          <w:tcPr>
            <w:tcW w:w="725" w:type="dxa"/>
          </w:tcPr>
          <w:p>
            <w:pPr>
              <w:pStyle w:val="TableParagraph"/>
              <w:spacing w:before="135"/>
              <w:ind w:left="6"/>
              <w:rPr>
                <w:sz w:val="16"/>
              </w:rPr>
            </w:pPr>
            <w:r>
              <w:rPr>
                <w:spacing w:val="-4"/>
                <w:sz w:val="16"/>
              </w:rPr>
              <w:t>FTTX</w:t>
            </w:r>
          </w:p>
        </w:tc>
        <w:tc>
          <w:tcPr>
            <w:tcW w:w="1246" w:type="dxa"/>
          </w:tcPr>
          <w:p>
            <w:pPr>
              <w:pStyle w:val="TableParagraph"/>
              <w:spacing w:line="200" w:lineRule="atLeast" w:before="47"/>
              <w:ind w:left="6" w:right="232" w:firstLine="40"/>
              <w:rPr>
                <w:sz w:val="16"/>
              </w:rPr>
            </w:pPr>
            <w:r>
              <w:rPr>
                <w:spacing w:val="-4"/>
                <w:sz w:val="16"/>
              </w:rPr>
              <w:t>TTx Supervisor</w:t>
            </w:r>
          </w:p>
        </w:tc>
        <w:tc>
          <w:tcPr>
            <w:tcW w:w="642" w:type="dxa"/>
          </w:tcPr>
          <w:p>
            <w:pPr>
              <w:pStyle w:val="TableParagraph"/>
              <w:spacing w:before="135"/>
              <w:ind w:left="6"/>
              <w:rPr>
                <w:sz w:val="16"/>
              </w:rPr>
            </w:pPr>
            <w:r>
              <w:rPr>
                <w:color w:val="00AE50"/>
                <w:spacing w:val="-10"/>
                <w:sz w:val="16"/>
              </w:rPr>
              <w:t>√</w:t>
            </w:r>
          </w:p>
        </w:tc>
        <w:tc>
          <w:tcPr>
            <w:tcW w:w="622" w:type="dxa"/>
          </w:tcPr>
          <w:p>
            <w:pPr>
              <w:pStyle w:val="TableParagraph"/>
              <w:spacing w:before="135"/>
              <w:ind w:left="5"/>
              <w:rPr>
                <w:sz w:val="16"/>
              </w:rPr>
            </w:pPr>
            <w:r>
              <w:rPr>
                <w:color w:val="00AE50"/>
                <w:spacing w:val="-10"/>
                <w:sz w:val="16"/>
              </w:rPr>
              <w:t>√</w:t>
            </w:r>
          </w:p>
        </w:tc>
        <w:tc>
          <w:tcPr>
            <w:tcW w:w="790" w:type="dxa"/>
          </w:tcPr>
          <w:p>
            <w:pPr>
              <w:pStyle w:val="TableParagraph"/>
              <w:spacing w:before="135"/>
              <w:ind w:left="2"/>
              <w:rPr>
                <w:sz w:val="16"/>
              </w:rPr>
            </w:pPr>
            <w:r>
              <w:rPr>
                <w:color w:val="00AE50"/>
                <w:spacing w:val="-10"/>
                <w:sz w:val="16"/>
              </w:rPr>
              <w:t>√</w:t>
            </w:r>
          </w:p>
        </w:tc>
        <w:tc>
          <w:tcPr>
            <w:tcW w:w="579" w:type="dxa"/>
          </w:tcPr>
          <w:p>
            <w:pPr>
              <w:pStyle w:val="TableParagraph"/>
              <w:spacing w:before="135"/>
              <w:ind w:left="4"/>
              <w:rPr>
                <w:sz w:val="16"/>
              </w:rPr>
            </w:pPr>
            <w:r>
              <w:rPr>
                <w:color w:val="00AE50"/>
                <w:spacing w:val="-10"/>
                <w:sz w:val="16"/>
              </w:rPr>
              <w:t>√</w:t>
            </w:r>
          </w:p>
        </w:tc>
        <w:tc>
          <w:tcPr>
            <w:tcW w:w="612" w:type="dxa"/>
          </w:tcPr>
          <w:p>
            <w:pPr>
              <w:pStyle w:val="TableParagraph"/>
              <w:spacing w:before="135"/>
              <w:ind w:left="2"/>
              <w:rPr>
                <w:sz w:val="16"/>
              </w:rPr>
            </w:pPr>
            <w:r>
              <w:rPr>
                <w:color w:val="00AE50"/>
                <w:spacing w:val="-10"/>
                <w:sz w:val="16"/>
              </w:rPr>
              <w:t>√</w:t>
            </w:r>
          </w:p>
        </w:tc>
        <w:tc>
          <w:tcPr>
            <w:tcW w:w="742" w:type="dxa"/>
          </w:tcPr>
          <w:p>
            <w:pPr>
              <w:pStyle w:val="TableParagraph"/>
              <w:spacing w:before="135"/>
              <w:ind w:left="4"/>
              <w:rPr>
                <w:sz w:val="16"/>
              </w:rPr>
            </w:pPr>
            <w:r>
              <w:rPr>
                <w:color w:val="FF0000"/>
                <w:spacing w:val="-10"/>
                <w:sz w:val="16"/>
              </w:rPr>
              <w:t>X</w:t>
            </w:r>
          </w:p>
        </w:tc>
        <w:tc>
          <w:tcPr>
            <w:tcW w:w="745" w:type="dxa"/>
          </w:tcPr>
          <w:p>
            <w:pPr>
              <w:pStyle w:val="TableParagraph"/>
              <w:spacing w:before="135"/>
              <w:ind w:left="4"/>
              <w:rPr>
                <w:sz w:val="16"/>
              </w:rPr>
            </w:pPr>
            <w:r>
              <w:rPr>
                <w:color w:val="FF0000"/>
                <w:spacing w:val="-10"/>
                <w:sz w:val="16"/>
              </w:rPr>
              <w:t>X</w:t>
            </w:r>
          </w:p>
        </w:tc>
        <w:tc>
          <w:tcPr>
            <w:tcW w:w="742" w:type="dxa"/>
          </w:tcPr>
          <w:p>
            <w:pPr>
              <w:pStyle w:val="TableParagraph"/>
              <w:spacing w:before="135"/>
              <w:ind w:left="1"/>
              <w:rPr>
                <w:sz w:val="16"/>
              </w:rPr>
            </w:pPr>
            <w:r>
              <w:rPr>
                <w:color w:val="FF0000"/>
                <w:spacing w:val="-10"/>
                <w:sz w:val="16"/>
              </w:rPr>
              <w:t>X</w:t>
            </w:r>
          </w:p>
        </w:tc>
        <w:tc>
          <w:tcPr>
            <w:tcW w:w="699" w:type="dxa"/>
          </w:tcPr>
          <w:p>
            <w:pPr>
              <w:pStyle w:val="TableParagraph"/>
              <w:spacing w:before="135"/>
              <w:ind w:left="3"/>
              <w:rPr>
                <w:sz w:val="16"/>
              </w:rPr>
            </w:pPr>
            <w:r>
              <w:rPr>
                <w:color w:val="FF0000"/>
                <w:spacing w:val="-10"/>
                <w:sz w:val="16"/>
              </w:rPr>
              <w:t>X</w:t>
            </w:r>
          </w:p>
        </w:tc>
        <w:tc>
          <w:tcPr>
            <w:tcW w:w="975" w:type="dxa"/>
          </w:tcPr>
          <w:p>
            <w:pPr>
              <w:pStyle w:val="TableParagraph"/>
              <w:spacing w:before="135"/>
              <w:rPr>
                <w:sz w:val="16"/>
              </w:rPr>
            </w:pPr>
            <w:r>
              <w:rPr>
                <w:color w:val="FF0000"/>
                <w:spacing w:val="-10"/>
                <w:sz w:val="16"/>
              </w:rPr>
              <w:t>X</w:t>
            </w:r>
          </w:p>
        </w:tc>
        <w:tc>
          <w:tcPr>
            <w:tcW w:w="1068" w:type="dxa"/>
          </w:tcPr>
          <w:p>
            <w:pPr>
              <w:pStyle w:val="TableParagraph"/>
              <w:spacing w:before="135"/>
              <w:rPr>
                <w:sz w:val="16"/>
              </w:rPr>
            </w:pPr>
            <w:r>
              <w:rPr>
                <w:color w:val="FF0000"/>
                <w:spacing w:val="-10"/>
                <w:sz w:val="16"/>
              </w:rPr>
              <w:t>X</w:t>
            </w:r>
          </w:p>
        </w:tc>
      </w:tr>
      <w:tr>
        <w:trPr>
          <w:trHeight w:val="482" w:hRule="atLeast"/>
        </w:trPr>
        <w:tc>
          <w:tcPr>
            <w:tcW w:w="725" w:type="dxa"/>
          </w:tcPr>
          <w:p>
            <w:pPr>
              <w:pStyle w:val="TableParagraph"/>
              <w:spacing w:before="135"/>
              <w:ind w:left="6"/>
              <w:rPr>
                <w:sz w:val="16"/>
              </w:rPr>
            </w:pPr>
            <w:r>
              <w:rPr>
                <w:spacing w:val="-4"/>
                <w:sz w:val="16"/>
              </w:rPr>
              <w:t>FTTX</w:t>
            </w:r>
          </w:p>
        </w:tc>
        <w:tc>
          <w:tcPr>
            <w:tcW w:w="1246" w:type="dxa"/>
          </w:tcPr>
          <w:p>
            <w:pPr>
              <w:pStyle w:val="TableParagraph"/>
              <w:spacing w:before="66"/>
              <w:ind w:left="268"/>
              <w:rPr>
                <w:sz w:val="16"/>
              </w:rPr>
            </w:pPr>
            <w:r>
              <w:rPr>
                <w:spacing w:val="-4"/>
                <w:sz w:val="16"/>
              </w:rPr>
              <w:t>FTTx</w:t>
            </w:r>
          </w:p>
          <w:p>
            <w:pPr>
              <w:pStyle w:val="TableParagraph"/>
              <w:spacing w:before="20"/>
              <w:ind w:left="6"/>
              <w:rPr>
                <w:sz w:val="16"/>
              </w:rPr>
            </w:pPr>
            <w:r>
              <w:rPr>
                <w:spacing w:val="-2"/>
                <w:sz w:val="16"/>
              </w:rPr>
              <w:t>Splicer</w:t>
            </w:r>
          </w:p>
        </w:tc>
        <w:tc>
          <w:tcPr>
            <w:tcW w:w="642" w:type="dxa"/>
          </w:tcPr>
          <w:p>
            <w:pPr>
              <w:pStyle w:val="TableParagraph"/>
              <w:spacing w:before="135"/>
              <w:ind w:left="6"/>
              <w:rPr>
                <w:sz w:val="16"/>
              </w:rPr>
            </w:pPr>
            <w:r>
              <w:rPr>
                <w:color w:val="00AE50"/>
                <w:spacing w:val="-10"/>
                <w:sz w:val="16"/>
              </w:rPr>
              <w:t>√</w:t>
            </w:r>
          </w:p>
        </w:tc>
        <w:tc>
          <w:tcPr>
            <w:tcW w:w="622" w:type="dxa"/>
          </w:tcPr>
          <w:p>
            <w:pPr>
              <w:pStyle w:val="TableParagraph"/>
              <w:spacing w:before="135"/>
              <w:ind w:left="5"/>
              <w:rPr>
                <w:sz w:val="16"/>
              </w:rPr>
            </w:pPr>
            <w:r>
              <w:rPr>
                <w:color w:val="00AE50"/>
                <w:spacing w:val="-10"/>
                <w:sz w:val="16"/>
              </w:rPr>
              <w:t>√</w:t>
            </w:r>
          </w:p>
        </w:tc>
        <w:tc>
          <w:tcPr>
            <w:tcW w:w="790" w:type="dxa"/>
          </w:tcPr>
          <w:p>
            <w:pPr>
              <w:pStyle w:val="TableParagraph"/>
              <w:spacing w:before="135"/>
              <w:ind w:left="2"/>
              <w:rPr>
                <w:sz w:val="16"/>
              </w:rPr>
            </w:pPr>
            <w:r>
              <w:rPr>
                <w:color w:val="00AE50"/>
                <w:spacing w:val="-10"/>
                <w:sz w:val="16"/>
              </w:rPr>
              <w:t>√</w:t>
            </w:r>
          </w:p>
        </w:tc>
        <w:tc>
          <w:tcPr>
            <w:tcW w:w="579" w:type="dxa"/>
          </w:tcPr>
          <w:p>
            <w:pPr>
              <w:pStyle w:val="TableParagraph"/>
              <w:spacing w:before="135"/>
              <w:ind w:left="4"/>
              <w:rPr>
                <w:sz w:val="16"/>
              </w:rPr>
            </w:pPr>
            <w:r>
              <w:rPr>
                <w:color w:val="00AE50"/>
                <w:spacing w:val="-10"/>
                <w:sz w:val="16"/>
              </w:rPr>
              <w:t>√</w:t>
            </w:r>
          </w:p>
        </w:tc>
        <w:tc>
          <w:tcPr>
            <w:tcW w:w="612" w:type="dxa"/>
          </w:tcPr>
          <w:p>
            <w:pPr>
              <w:pStyle w:val="TableParagraph"/>
              <w:spacing w:before="135"/>
              <w:ind w:left="2"/>
              <w:rPr>
                <w:sz w:val="16"/>
              </w:rPr>
            </w:pPr>
            <w:r>
              <w:rPr>
                <w:color w:val="00AE50"/>
                <w:spacing w:val="-10"/>
                <w:sz w:val="16"/>
              </w:rPr>
              <w:t>√</w:t>
            </w:r>
          </w:p>
        </w:tc>
        <w:tc>
          <w:tcPr>
            <w:tcW w:w="742" w:type="dxa"/>
          </w:tcPr>
          <w:p>
            <w:pPr>
              <w:pStyle w:val="TableParagraph"/>
              <w:spacing w:before="135"/>
              <w:ind w:left="4"/>
              <w:rPr>
                <w:sz w:val="16"/>
              </w:rPr>
            </w:pPr>
            <w:r>
              <w:rPr>
                <w:color w:val="FF0000"/>
                <w:spacing w:val="-10"/>
                <w:sz w:val="16"/>
              </w:rPr>
              <w:t>X</w:t>
            </w:r>
          </w:p>
        </w:tc>
        <w:tc>
          <w:tcPr>
            <w:tcW w:w="745" w:type="dxa"/>
          </w:tcPr>
          <w:p>
            <w:pPr>
              <w:pStyle w:val="TableParagraph"/>
              <w:spacing w:before="135"/>
              <w:ind w:left="4"/>
              <w:rPr>
                <w:sz w:val="16"/>
              </w:rPr>
            </w:pPr>
            <w:r>
              <w:rPr>
                <w:color w:val="FF0000"/>
                <w:spacing w:val="-10"/>
                <w:sz w:val="16"/>
              </w:rPr>
              <w:t>X</w:t>
            </w:r>
          </w:p>
        </w:tc>
        <w:tc>
          <w:tcPr>
            <w:tcW w:w="742" w:type="dxa"/>
          </w:tcPr>
          <w:p>
            <w:pPr>
              <w:pStyle w:val="TableParagraph"/>
              <w:spacing w:before="135"/>
              <w:ind w:left="1"/>
              <w:rPr>
                <w:sz w:val="16"/>
              </w:rPr>
            </w:pPr>
            <w:r>
              <w:rPr>
                <w:color w:val="FF0000"/>
                <w:spacing w:val="-10"/>
                <w:sz w:val="16"/>
              </w:rPr>
              <w:t>X</w:t>
            </w:r>
          </w:p>
        </w:tc>
        <w:tc>
          <w:tcPr>
            <w:tcW w:w="699" w:type="dxa"/>
          </w:tcPr>
          <w:p>
            <w:pPr>
              <w:pStyle w:val="TableParagraph"/>
              <w:spacing w:before="135"/>
              <w:ind w:left="3"/>
              <w:rPr>
                <w:sz w:val="16"/>
              </w:rPr>
            </w:pPr>
            <w:r>
              <w:rPr>
                <w:color w:val="FF0000"/>
                <w:spacing w:val="-10"/>
                <w:sz w:val="16"/>
              </w:rPr>
              <w:t>X</w:t>
            </w:r>
          </w:p>
        </w:tc>
        <w:tc>
          <w:tcPr>
            <w:tcW w:w="975" w:type="dxa"/>
          </w:tcPr>
          <w:p>
            <w:pPr>
              <w:pStyle w:val="TableParagraph"/>
              <w:spacing w:before="135"/>
              <w:rPr>
                <w:sz w:val="16"/>
              </w:rPr>
            </w:pPr>
            <w:r>
              <w:rPr>
                <w:color w:val="FF0000"/>
                <w:spacing w:val="-10"/>
                <w:sz w:val="16"/>
              </w:rPr>
              <w:t>X</w:t>
            </w:r>
          </w:p>
        </w:tc>
        <w:tc>
          <w:tcPr>
            <w:tcW w:w="1068" w:type="dxa"/>
          </w:tcPr>
          <w:p>
            <w:pPr>
              <w:pStyle w:val="TableParagraph"/>
              <w:spacing w:before="135"/>
              <w:rPr>
                <w:sz w:val="16"/>
              </w:rPr>
            </w:pPr>
            <w:r>
              <w:rPr>
                <w:color w:val="FF0000"/>
                <w:spacing w:val="-10"/>
                <w:sz w:val="16"/>
              </w:rPr>
              <w:t>X</w:t>
            </w:r>
          </w:p>
        </w:tc>
      </w:tr>
      <w:tr>
        <w:trPr>
          <w:trHeight w:val="481" w:hRule="atLeast"/>
        </w:trPr>
        <w:tc>
          <w:tcPr>
            <w:tcW w:w="725" w:type="dxa"/>
          </w:tcPr>
          <w:p>
            <w:pPr>
              <w:pStyle w:val="TableParagraph"/>
              <w:spacing w:before="135"/>
              <w:ind w:left="6"/>
              <w:rPr>
                <w:sz w:val="16"/>
              </w:rPr>
            </w:pPr>
            <w:r>
              <w:rPr>
                <w:spacing w:val="-4"/>
                <w:sz w:val="16"/>
              </w:rPr>
              <w:t>FTTX</w:t>
            </w:r>
          </w:p>
        </w:tc>
        <w:tc>
          <w:tcPr>
            <w:tcW w:w="1246" w:type="dxa"/>
          </w:tcPr>
          <w:p>
            <w:pPr>
              <w:pStyle w:val="TableParagraph"/>
              <w:spacing w:line="200" w:lineRule="atLeast" w:before="49"/>
              <w:ind w:left="6" w:right="232" w:firstLine="40"/>
              <w:rPr>
                <w:sz w:val="16"/>
              </w:rPr>
            </w:pPr>
            <w:r>
              <w:rPr>
                <w:spacing w:val="-4"/>
                <w:sz w:val="16"/>
              </w:rPr>
              <w:t>TTx </w:t>
            </w:r>
            <w:r>
              <w:rPr>
                <w:spacing w:val="-6"/>
                <w:sz w:val="16"/>
              </w:rPr>
              <w:t>Technician</w:t>
            </w:r>
          </w:p>
        </w:tc>
        <w:tc>
          <w:tcPr>
            <w:tcW w:w="642" w:type="dxa"/>
          </w:tcPr>
          <w:p>
            <w:pPr>
              <w:pStyle w:val="TableParagraph"/>
              <w:spacing w:before="135"/>
              <w:ind w:left="6"/>
              <w:rPr>
                <w:sz w:val="16"/>
              </w:rPr>
            </w:pPr>
            <w:r>
              <w:rPr>
                <w:color w:val="00AE50"/>
                <w:spacing w:val="-10"/>
                <w:sz w:val="16"/>
              </w:rPr>
              <w:t>√</w:t>
            </w:r>
          </w:p>
        </w:tc>
        <w:tc>
          <w:tcPr>
            <w:tcW w:w="622" w:type="dxa"/>
          </w:tcPr>
          <w:p>
            <w:pPr>
              <w:pStyle w:val="TableParagraph"/>
              <w:spacing w:before="135"/>
              <w:ind w:left="5"/>
              <w:rPr>
                <w:sz w:val="16"/>
              </w:rPr>
            </w:pPr>
            <w:r>
              <w:rPr>
                <w:color w:val="00AE50"/>
                <w:spacing w:val="-10"/>
                <w:sz w:val="16"/>
              </w:rPr>
              <w:t>√</w:t>
            </w:r>
          </w:p>
        </w:tc>
        <w:tc>
          <w:tcPr>
            <w:tcW w:w="790" w:type="dxa"/>
          </w:tcPr>
          <w:p>
            <w:pPr>
              <w:pStyle w:val="TableParagraph"/>
              <w:spacing w:before="135"/>
              <w:ind w:left="2"/>
              <w:rPr>
                <w:sz w:val="16"/>
              </w:rPr>
            </w:pPr>
            <w:r>
              <w:rPr>
                <w:color w:val="00AE50"/>
                <w:spacing w:val="-10"/>
                <w:sz w:val="16"/>
              </w:rPr>
              <w:t>√</w:t>
            </w:r>
          </w:p>
        </w:tc>
        <w:tc>
          <w:tcPr>
            <w:tcW w:w="579" w:type="dxa"/>
          </w:tcPr>
          <w:p>
            <w:pPr>
              <w:pStyle w:val="TableParagraph"/>
              <w:spacing w:before="135"/>
              <w:ind w:left="4"/>
              <w:rPr>
                <w:sz w:val="16"/>
              </w:rPr>
            </w:pPr>
            <w:r>
              <w:rPr>
                <w:color w:val="00AE50"/>
                <w:spacing w:val="-10"/>
                <w:sz w:val="16"/>
              </w:rPr>
              <w:t>√</w:t>
            </w:r>
          </w:p>
        </w:tc>
        <w:tc>
          <w:tcPr>
            <w:tcW w:w="612" w:type="dxa"/>
          </w:tcPr>
          <w:p>
            <w:pPr>
              <w:pStyle w:val="TableParagraph"/>
              <w:spacing w:before="135"/>
              <w:ind w:left="2"/>
              <w:rPr>
                <w:sz w:val="16"/>
              </w:rPr>
            </w:pPr>
            <w:r>
              <w:rPr>
                <w:color w:val="00AE50"/>
                <w:spacing w:val="-10"/>
                <w:sz w:val="16"/>
              </w:rPr>
              <w:t>√</w:t>
            </w:r>
          </w:p>
        </w:tc>
        <w:tc>
          <w:tcPr>
            <w:tcW w:w="742" w:type="dxa"/>
          </w:tcPr>
          <w:p>
            <w:pPr>
              <w:pStyle w:val="TableParagraph"/>
              <w:spacing w:before="135"/>
              <w:ind w:left="4"/>
              <w:rPr>
                <w:sz w:val="16"/>
              </w:rPr>
            </w:pPr>
            <w:r>
              <w:rPr>
                <w:color w:val="00AE50"/>
                <w:spacing w:val="-10"/>
                <w:sz w:val="16"/>
              </w:rPr>
              <w:t>√</w:t>
            </w:r>
          </w:p>
        </w:tc>
        <w:tc>
          <w:tcPr>
            <w:tcW w:w="745" w:type="dxa"/>
          </w:tcPr>
          <w:p>
            <w:pPr>
              <w:pStyle w:val="TableParagraph"/>
              <w:spacing w:before="135"/>
              <w:ind w:left="4"/>
              <w:rPr>
                <w:sz w:val="16"/>
              </w:rPr>
            </w:pPr>
            <w:r>
              <w:rPr>
                <w:color w:val="FF0000"/>
                <w:spacing w:val="-10"/>
                <w:sz w:val="16"/>
              </w:rPr>
              <w:t>X</w:t>
            </w:r>
          </w:p>
        </w:tc>
        <w:tc>
          <w:tcPr>
            <w:tcW w:w="742" w:type="dxa"/>
          </w:tcPr>
          <w:p>
            <w:pPr>
              <w:pStyle w:val="TableParagraph"/>
              <w:spacing w:before="135"/>
              <w:ind w:left="1"/>
              <w:rPr>
                <w:sz w:val="16"/>
              </w:rPr>
            </w:pPr>
            <w:r>
              <w:rPr>
                <w:color w:val="FF0000"/>
                <w:spacing w:val="-10"/>
                <w:sz w:val="16"/>
              </w:rPr>
              <w:t>X</w:t>
            </w:r>
          </w:p>
        </w:tc>
        <w:tc>
          <w:tcPr>
            <w:tcW w:w="699" w:type="dxa"/>
          </w:tcPr>
          <w:p>
            <w:pPr>
              <w:pStyle w:val="TableParagraph"/>
              <w:spacing w:before="135"/>
              <w:ind w:left="3"/>
              <w:rPr>
                <w:sz w:val="16"/>
              </w:rPr>
            </w:pPr>
            <w:r>
              <w:rPr>
                <w:color w:val="00AE50"/>
                <w:spacing w:val="-10"/>
                <w:sz w:val="16"/>
              </w:rPr>
              <w:t>√</w:t>
            </w:r>
          </w:p>
        </w:tc>
        <w:tc>
          <w:tcPr>
            <w:tcW w:w="975" w:type="dxa"/>
          </w:tcPr>
          <w:p>
            <w:pPr>
              <w:pStyle w:val="TableParagraph"/>
              <w:spacing w:before="135"/>
              <w:rPr>
                <w:sz w:val="16"/>
              </w:rPr>
            </w:pPr>
            <w:r>
              <w:rPr>
                <w:color w:val="00AE50"/>
                <w:spacing w:val="-10"/>
                <w:sz w:val="16"/>
              </w:rPr>
              <w:t>√</w:t>
            </w:r>
          </w:p>
        </w:tc>
        <w:tc>
          <w:tcPr>
            <w:tcW w:w="1068" w:type="dxa"/>
          </w:tcPr>
          <w:p>
            <w:pPr>
              <w:pStyle w:val="TableParagraph"/>
              <w:spacing w:before="135"/>
              <w:rPr>
                <w:sz w:val="16"/>
              </w:rPr>
            </w:pPr>
            <w:r>
              <w:rPr>
                <w:color w:val="FF0000"/>
                <w:spacing w:val="-10"/>
                <w:sz w:val="16"/>
              </w:rPr>
              <w:t>X</w:t>
            </w:r>
          </w:p>
        </w:tc>
      </w:tr>
      <w:tr>
        <w:trPr>
          <w:trHeight w:val="1317" w:hRule="atLeast"/>
        </w:trPr>
        <w:tc>
          <w:tcPr>
            <w:tcW w:w="725" w:type="dxa"/>
          </w:tcPr>
          <w:p>
            <w:pPr>
              <w:pStyle w:val="TableParagraph"/>
              <w:rPr>
                <w:rFonts w:ascii="Trebuchet MS"/>
                <w:sz w:val="16"/>
              </w:rPr>
            </w:pPr>
          </w:p>
          <w:p>
            <w:pPr>
              <w:pStyle w:val="TableParagraph"/>
              <w:spacing w:before="181"/>
              <w:rPr>
                <w:rFonts w:ascii="Trebuchet MS"/>
                <w:sz w:val="16"/>
              </w:rPr>
            </w:pPr>
          </w:p>
          <w:p>
            <w:pPr>
              <w:pStyle w:val="TableParagraph"/>
              <w:ind w:left="6"/>
              <w:rPr>
                <w:sz w:val="16"/>
              </w:rPr>
            </w:pPr>
            <w:r>
              <w:rPr>
                <w:spacing w:val="-2"/>
                <w:sz w:val="16"/>
              </w:rPr>
              <w:t>Others</w:t>
            </w:r>
          </w:p>
        </w:tc>
        <w:tc>
          <w:tcPr>
            <w:tcW w:w="1246" w:type="dxa"/>
          </w:tcPr>
          <w:p>
            <w:pPr>
              <w:pStyle w:val="TableParagraph"/>
              <w:spacing w:line="183" w:lineRule="exact"/>
              <w:ind w:left="-13"/>
              <w:rPr>
                <w:sz w:val="16"/>
              </w:rPr>
            </w:pPr>
            <w:r>
              <w:rPr>
                <w:spacing w:val="-2"/>
                <w:sz w:val="16"/>
              </w:rPr>
              <w:t>Other</w:t>
            </w:r>
          </w:p>
          <w:p>
            <w:pPr>
              <w:pStyle w:val="TableParagraph"/>
              <w:spacing w:before="1"/>
              <w:ind w:left="141" w:right="41"/>
              <w:rPr>
                <w:sz w:val="16"/>
              </w:rPr>
            </w:pPr>
            <w:r>
              <w:rPr>
                <w:spacing w:val="-2"/>
                <w:sz w:val="16"/>
              </w:rPr>
              <w:t>Supportive </w:t>
            </w:r>
            <w:r>
              <w:rPr>
                <w:sz w:val="16"/>
              </w:rPr>
              <w:t>Role</w:t>
            </w:r>
            <w:r>
              <w:rPr>
                <w:spacing w:val="28"/>
                <w:sz w:val="16"/>
              </w:rPr>
              <w:t> </w:t>
            </w:r>
            <w:r>
              <w:rPr>
                <w:sz w:val="16"/>
              </w:rPr>
              <w:t>in</w:t>
            </w:r>
            <w:r>
              <w:rPr>
                <w:spacing w:val="28"/>
                <w:sz w:val="16"/>
              </w:rPr>
              <w:t> </w:t>
            </w:r>
            <w:r>
              <w:rPr>
                <w:sz w:val="16"/>
              </w:rPr>
              <w:t>Field </w:t>
            </w:r>
            <w:r>
              <w:rPr>
                <w:spacing w:val="-2"/>
                <w:sz w:val="16"/>
              </w:rPr>
              <w:t>(Manager/ Labor</w:t>
            </w:r>
          </w:p>
          <w:p>
            <w:pPr>
              <w:pStyle w:val="TableParagraph"/>
              <w:ind w:left="-3"/>
              <w:rPr>
                <w:sz w:val="16"/>
              </w:rPr>
            </w:pPr>
            <w:r>
              <w:rPr>
                <w:spacing w:val="-2"/>
                <w:sz w:val="16"/>
              </w:rPr>
              <w:t>Helper</w:t>
            </w:r>
          </w:p>
          <w:p>
            <w:pPr>
              <w:pStyle w:val="TableParagraph"/>
              <w:spacing w:before="1"/>
              <w:ind w:left="6"/>
              <w:rPr>
                <w:sz w:val="16"/>
              </w:rPr>
            </w:pPr>
            <w:r>
              <w:rPr>
                <w:sz w:val="16"/>
              </w:rPr>
              <w:t>/Fuel</w:t>
            </w:r>
            <w:r>
              <w:rPr>
                <w:spacing w:val="-8"/>
                <w:sz w:val="16"/>
              </w:rPr>
              <w:t> </w:t>
            </w:r>
            <w:r>
              <w:rPr>
                <w:spacing w:val="-2"/>
                <w:sz w:val="16"/>
              </w:rPr>
              <w:t>Filler)</w:t>
            </w:r>
          </w:p>
        </w:tc>
        <w:tc>
          <w:tcPr>
            <w:tcW w:w="642" w:type="dxa"/>
          </w:tcPr>
          <w:p>
            <w:pPr>
              <w:pStyle w:val="TableParagraph"/>
              <w:rPr>
                <w:rFonts w:ascii="Trebuchet MS"/>
                <w:sz w:val="16"/>
              </w:rPr>
            </w:pPr>
          </w:p>
          <w:p>
            <w:pPr>
              <w:pStyle w:val="TableParagraph"/>
              <w:spacing w:before="181"/>
              <w:rPr>
                <w:rFonts w:ascii="Trebuchet MS"/>
                <w:sz w:val="16"/>
              </w:rPr>
            </w:pPr>
          </w:p>
          <w:p>
            <w:pPr>
              <w:pStyle w:val="TableParagraph"/>
              <w:ind w:left="6"/>
              <w:rPr>
                <w:sz w:val="16"/>
              </w:rPr>
            </w:pPr>
            <w:r>
              <w:rPr>
                <w:color w:val="00AE50"/>
                <w:spacing w:val="-10"/>
                <w:sz w:val="16"/>
              </w:rPr>
              <w:t>√</w:t>
            </w:r>
          </w:p>
        </w:tc>
        <w:tc>
          <w:tcPr>
            <w:tcW w:w="622" w:type="dxa"/>
          </w:tcPr>
          <w:p>
            <w:pPr>
              <w:pStyle w:val="TableParagraph"/>
              <w:rPr>
                <w:rFonts w:ascii="Trebuchet MS"/>
                <w:sz w:val="16"/>
              </w:rPr>
            </w:pPr>
          </w:p>
          <w:p>
            <w:pPr>
              <w:pStyle w:val="TableParagraph"/>
              <w:spacing w:before="181"/>
              <w:rPr>
                <w:rFonts w:ascii="Trebuchet MS"/>
                <w:sz w:val="16"/>
              </w:rPr>
            </w:pPr>
          </w:p>
          <w:p>
            <w:pPr>
              <w:pStyle w:val="TableParagraph"/>
              <w:ind w:left="5"/>
              <w:rPr>
                <w:sz w:val="16"/>
              </w:rPr>
            </w:pPr>
            <w:r>
              <w:rPr>
                <w:color w:val="00AE50"/>
                <w:spacing w:val="-10"/>
                <w:sz w:val="16"/>
              </w:rPr>
              <w:t>√</w:t>
            </w:r>
          </w:p>
        </w:tc>
        <w:tc>
          <w:tcPr>
            <w:tcW w:w="790" w:type="dxa"/>
          </w:tcPr>
          <w:p>
            <w:pPr>
              <w:pStyle w:val="TableParagraph"/>
              <w:rPr>
                <w:rFonts w:ascii="Trebuchet MS"/>
                <w:sz w:val="16"/>
              </w:rPr>
            </w:pPr>
          </w:p>
          <w:p>
            <w:pPr>
              <w:pStyle w:val="TableParagraph"/>
              <w:spacing w:before="181"/>
              <w:rPr>
                <w:rFonts w:ascii="Trebuchet MS"/>
                <w:sz w:val="16"/>
              </w:rPr>
            </w:pPr>
          </w:p>
          <w:p>
            <w:pPr>
              <w:pStyle w:val="TableParagraph"/>
              <w:ind w:left="2"/>
              <w:rPr>
                <w:sz w:val="16"/>
              </w:rPr>
            </w:pPr>
            <w:r>
              <w:rPr>
                <w:color w:val="00AE50"/>
                <w:spacing w:val="-10"/>
                <w:sz w:val="16"/>
              </w:rPr>
              <w:t>√</w:t>
            </w:r>
          </w:p>
          <w:p>
            <w:pPr>
              <w:pStyle w:val="TableParagraph"/>
              <w:spacing w:line="189" w:lineRule="exact"/>
              <w:ind w:left="117"/>
              <w:rPr>
                <w:rFonts w:ascii="Trebuchet MS"/>
                <w:sz w:val="18"/>
              </w:rPr>
            </w:pPr>
            <w:r>
              <w:rPr>
                <w:rFonts w:ascii="Trebuchet MS"/>
                <w:position w:val="-3"/>
                <w:sz w:val="18"/>
              </w:rPr>
              <w:drawing>
                <wp:inline distT="0" distB="0" distL="0" distR="0">
                  <wp:extent cx="97828" cy="120014"/>
                  <wp:effectExtent l="0" t="0" r="0" b="0"/>
                  <wp:docPr id="411" name="Image 411"/>
                  <wp:cNvGraphicFramePr>
                    <a:graphicFrameLocks/>
                  </wp:cNvGraphicFramePr>
                  <a:graphic>
                    <a:graphicData uri="http://schemas.openxmlformats.org/drawingml/2006/picture">
                      <pic:pic>
                        <pic:nvPicPr>
                          <pic:cNvPr id="411" name="Image 411"/>
                          <pic:cNvPicPr/>
                        </pic:nvPicPr>
                        <pic:blipFill>
                          <a:blip r:embed="rId79" cstate="print"/>
                          <a:stretch>
                            <a:fillRect/>
                          </a:stretch>
                        </pic:blipFill>
                        <pic:spPr>
                          <a:xfrm>
                            <a:off x="0" y="0"/>
                            <a:ext cx="97828" cy="120014"/>
                          </a:xfrm>
                          <a:prstGeom prst="rect">
                            <a:avLst/>
                          </a:prstGeom>
                        </pic:spPr>
                      </pic:pic>
                    </a:graphicData>
                  </a:graphic>
                </wp:inline>
              </w:drawing>
            </w:r>
            <w:r>
              <w:rPr>
                <w:rFonts w:ascii="Trebuchet MS"/>
                <w:position w:val="-3"/>
                <w:sz w:val="18"/>
              </w:rPr>
            </w:r>
          </w:p>
          <w:p>
            <w:pPr>
              <w:pStyle w:val="TableParagraph"/>
              <w:spacing w:before="159"/>
              <w:rPr>
                <w:rFonts w:ascii="Trebuchet MS"/>
                <w:sz w:val="20"/>
              </w:rPr>
            </w:pPr>
          </w:p>
        </w:tc>
        <w:tc>
          <w:tcPr>
            <w:tcW w:w="579" w:type="dxa"/>
          </w:tcPr>
          <w:p>
            <w:pPr>
              <w:pStyle w:val="TableParagraph"/>
              <w:rPr>
                <w:rFonts w:ascii="Trebuchet MS"/>
                <w:sz w:val="16"/>
              </w:rPr>
            </w:pPr>
          </w:p>
          <w:p>
            <w:pPr>
              <w:pStyle w:val="TableParagraph"/>
              <w:spacing w:before="181"/>
              <w:rPr>
                <w:rFonts w:ascii="Trebuchet MS"/>
                <w:sz w:val="16"/>
              </w:rPr>
            </w:pPr>
          </w:p>
          <w:p>
            <w:pPr>
              <w:pStyle w:val="TableParagraph"/>
              <w:ind w:left="4"/>
              <w:rPr>
                <w:sz w:val="16"/>
              </w:rPr>
            </w:pPr>
            <w:r>
              <w:rPr>
                <w:color w:val="00AE50"/>
                <w:spacing w:val="-10"/>
                <w:sz w:val="16"/>
              </w:rPr>
              <w:t>√</w:t>
            </w:r>
          </w:p>
        </w:tc>
        <w:tc>
          <w:tcPr>
            <w:tcW w:w="612" w:type="dxa"/>
          </w:tcPr>
          <w:p>
            <w:pPr>
              <w:pStyle w:val="TableParagraph"/>
              <w:rPr>
                <w:rFonts w:ascii="Trebuchet MS"/>
                <w:sz w:val="16"/>
              </w:rPr>
            </w:pPr>
          </w:p>
          <w:p>
            <w:pPr>
              <w:pStyle w:val="TableParagraph"/>
              <w:spacing w:before="181"/>
              <w:rPr>
                <w:rFonts w:ascii="Trebuchet MS"/>
                <w:sz w:val="16"/>
              </w:rPr>
            </w:pPr>
          </w:p>
          <w:p>
            <w:pPr>
              <w:pStyle w:val="TableParagraph"/>
              <w:ind w:left="2"/>
              <w:rPr>
                <w:sz w:val="16"/>
              </w:rPr>
            </w:pPr>
            <w:r>
              <w:rPr>
                <w:color w:val="00AE50"/>
                <w:spacing w:val="-10"/>
                <w:sz w:val="16"/>
              </w:rPr>
              <w:t>√</w:t>
            </w:r>
          </w:p>
        </w:tc>
        <w:tc>
          <w:tcPr>
            <w:tcW w:w="742" w:type="dxa"/>
          </w:tcPr>
          <w:p>
            <w:pPr>
              <w:pStyle w:val="TableParagraph"/>
              <w:rPr>
                <w:rFonts w:ascii="Trebuchet MS"/>
                <w:sz w:val="16"/>
              </w:rPr>
            </w:pPr>
          </w:p>
          <w:p>
            <w:pPr>
              <w:pStyle w:val="TableParagraph"/>
              <w:spacing w:before="181"/>
              <w:rPr>
                <w:rFonts w:ascii="Trebuchet MS"/>
                <w:sz w:val="16"/>
              </w:rPr>
            </w:pPr>
          </w:p>
          <w:p>
            <w:pPr>
              <w:pStyle w:val="TableParagraph"/>
              <w:ind w:left="4"/>
              <w:rPr>
                <w:sz w:val="16"/>
              </w:rPr>
            </w:pPr>
            <w:r>
              <w:rPr>
                <w:color w:val="FF0000"/>
                <w:spacing w:val="-10"/>
                <w:sz w:val="16"/>
              </w:rPr>
              <w:t>X</w:t>
            </w:r>
          </w:p>
        </w:tc>
        <w:tc>
          <w:tcPr>
            <w:tcW w:w="745" w:type="dxa"/>
          </w:tcPr>
          <w:p>
            <w:pPr>
              <w:pStyle w:val="TableParagraph"/>
              <w:rPr>
                <w:rFonts w:ascii="Trebuchet MS"/>
                <w:sz w:val="16"/>
              </w:rPr>
            </w:pPr>
          </w:p>
          <w:p>
            <w:pPr>
              <w:pStyle w:val="TableParagraph"/>
              <w:spacing w:before="181"/>
              <w:rPr>
                <w:rFonts w:ascii="Trebuchet MS"/>
                <w:sz w:val="16"/>
              </w:rPr>
            </w:pPr>
          </w:p>
          <w:p>
            <w:pPr>
              <w:pStyle w:val="TableParagraph"/>
              <w:ind w:left="4"/>
              <w:rPr>
                <w:sz w:val="16"/>
              </w:rPr>
            </w:pPr>
            <w:r>
              <w:rPr>
                <w:color w:val="FF0000"/>
                <w:spacing w:val="-10"/>
                <w:sz w:val="16"/>
              </w:rPr>
              <w:t>X</w:t>
            </w:r>
          </w:p>
        </w:tc>
        <w:tc>
          <w:tcPr>
            <w:tcW w:w="742" w:type="dxa"/>
          </w:tcPr>
          <w:p>
            <w:pPr>
              <w:pStyle w:val="TableParagraph"/>
              <w:rPr>
                <w:rFonts w:ascii="Trebuchet MS"/>
                <w:sz w:val="16"/>
              </w:rPr>
            </w:pPr>
          </w:p>
          <w:p>
            <w:pPr>
              <w:pStyle w:val="TableParagraph"/>
              <w:spacing w:before="181"/>
              <w:rPr>
                <w:rFonts w:ascii="Trebuchet MS"/>
                <w:sz w:val="16"/>
              </w:rPr>
            </w:pPr>
          </w:p>
          <w:p>
            <w:pPr>
              <w:pStyle w:val="TableParagraph"/>
              <w:ind w:left="1"/>
              <w:rPr>
                <w:sz w:val="16"/>
              </w:rPr>
            </w:pPr>
            <w:r>
              <w:rPr>
                <w:color w:val="FF0000"/>
                <w:spacing w:val="-10"/>
                <w:sz w:val="16"/>
              </w:rPr>
              <w:t>X</w:t>
            </w:r>
          </w:p>
        </w:tc>
        <w:tc>
          <w:tcPr>
            <w:tcW w:w="699" w:type="dxa"/>
          </w:tcPr>
          <w:p>
            <w:pPr>
              <w:pStyle w:val="TableParagraph"/>
              <w:rPr>
                <w:rFonts w:ascii="Trebuchet MS"/>
                <w:sz w:val="16"/>
              </w:rPr>
            </w:pPr>
          </w:p>
          <w:p>
            <w:pPr>
              <w:pStyle w:val="TableParagraph"/>
              <w:spacing w:before="181"/>
              <w:rPr>
                <w:rFonts w:ascii="Trebuchet MS"/>
                <w:sz w:val="16"/>
              </w:rPr>
            </w:pPr>
          </w:p>
          <w:p>
            <w:pPr>
              <w:pStyle w:val="TableParagraph"/>
              <w:ind w:left="3"/>
              <w:rPr>
                <w:sz w:val="16"/>
              </w:rPr>
            </w:pPr>
            <w:r>
              <w:rPr>
                <w:color w:val="FF0000"/>
                <w:spacing w:val="-10"/>
                <w:sz w:val="16"/>
              </w:rPr>
              <w:t>X</w:t>
            </w:r>
          </w:p>
        </w:tc>
        <w:tc>
          <w:tcPr>
            <w:tcW w:w="975" w:type="dxa"/>
          </w:tcPr>
          <w:p>
            <w:pPr>
              <w:pStyle w:val="TableParagraph"/>
              <w:rPr>
                <w:rFonts w:ascii="Trebuchet MS"/>
                <w:sz w:val="16"/>
              </w:rPr>
            </w:pPr>
          </w:p>
          <w:p>
            <w:pPr>
              <w:pStyle w:val="TableParagraph"/>
              <w:spacing w:before="181"/>
              <w:rPr>
                <w:rFonts w:ascii="Trebuchet MS"/>
                <w:sz w:val="16"/>
              </w:rPr>
            </w:pPr>
          </w:p>
          <w:p>
            <w:pPr>
              <w:pStyle w:val="TableParagraph"/>
              <w:rPr>
                <w:sz w:val="16"/>
              </w:rPr>
            </w:pPr>
            <w:r>
              <w:rPr>
                <w:color w:val="FF0000"/>
                <w:spacing w:val="-10"/>
                <w:sz w:val="16"/>
              </w:rPr>
              <w:t>X</w:t>
            </w:r>
          </w:p>
        </w:tc>
        <w:tc>
          <w:tcPr>
            <w:tcW w:w="1068" w:type="dxa"/>
          </w:tcPr>
          <w:p>
            <w:pPr>
              <w:pStyle w:val="TableParagraph"/>
              <w:rPr>
                <w:rFonts w:ascii="Trebuchet MS"/>
                <w:sz w:val="16"/>
              </w:rPr>
            </w:pPr>
          </w:p>
          <w:p>
            <w:pPr>
              <w:pStyle w:val="TableParagraph"/>
              <w:spacing w:before="181"/>
              <w:rPr>
                <w:rFonts w:ascii="Trebuchet MS"/>
                <w:sz w:val="16"/>
              </w:rPr>
            </w:pPr>
          </w:p>
          <w:p>
            <w:pPr>
              <w:pStyle w:val="TableParagraph"/>
              <w:rPr>
                <w:sz w:val="16"/>
              </w:rPr>
            </w:pPr>
            <w:r>
              <w:rPr>
                <w:color w:val="FF0000"/>
                <w:spacing w:val="-10"/>
                <w:sz w:val="16"/>
              </w:rPr>
              <w:t>X</w:t>
            </w:r>
          </w:p>
        </w:tc>
      </w:tr>
    </w:tbl>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spacing w:before="7"/>
        <w:rPr>
          <w:rFonts w:ascii="Trebuchet MS"/>
          <w:sz w:val="2"/>
        </w:rPr>
      </w:pPr>
    </w:p>
    <w:p>
      <w:pPr>
        <w:pStyle w:val="ListParagraph"/>
        <w:numPr>
          <w:ilvl w:val="0"/>
          <w:numId w:val="74"/>
        </w:numPr>
        <w:tabs>
          <w:tab w:pos="1352" w:val="left" w:leader="none"/>
        </w:tabs>
        <w:spacing w:line="278" w:lineRule="auto" w:before="0" w:after="0"/>
        <w:ind w:left="633" w:right="1830" w:firstLine="0"/>
        <w:jc w:val="both"/>
        <w:rPr>
          <w:sz w:val="22"/>
        </w:rPr>
      </w:pPr>
      <w:r>
        <w:rPr/>
        <mc:AlternateContent>
          <mc:Choice Requires="wps">
            <w:drawing>
              <wp:anchor distT="0" distB="0" distL="0" distR="0" allowOverlap="1" layoutInCell="1" locked="0" behindDoc="1" simplePos="0" relativeHeight="466940928">
                <wp:simplePos x="0" y="0"/>
                <wp:positionH relativeFrom="page">
                  <wp:posOffset>390093</wp:posOffset>
                </wp:positionH>
                <wp:positionV relativeFrom="paragraph">
                  <wp:posOffset>-480953</wp:posOffset>
                </wp:positionV>
                <wp:extent cx="2225040" cy="2143125"/>
                <wp:effectExtent l="0" t="0" r="0" b="0"/>
                <wp:wrapNone/>
                <wp:docPr id="412" name="Group 412"/>
                <wp:cNvGraphicFramePr>
                  <a:graphicFrameLocks/>
                </wp:cNvGraphicFramePr>
                <a:graphic>
                  <a:graphicData uri="http://schemas.microsoft.com/office/word/2010/wordprocessingGroup">
                    <wpg:wgp>
                      <wpg:cNvPr id="412" name="Group 412"/>
                      <wpg:cNvGrpSpPr/>
                      <wpg:grpSpPr>
                        <a:xfrm>
                          <a:off x="0" y="0"/>
                          <a:ext cx="2225040" cy="2143125"/>
                          <a:chExt cx="2225040" cy="2143125"/>
                        </a:xfrm>
                      </wpg:grpSpPr>
                      <wps:wsp>
                        <wps:cNvPr id="413" name="Graphic 413"/>
                        <wps:cNvSpPr/>
                        <wps:spPr>
                          <a:xfrm>
                            <a:off x="0" y="1328857"/>
                            <a:ext cx="905510" cy="814069"/>
                          </a:xfrm>
                          <a:custGeom>
                            <a:avLst/>
                            <a:gdLst/>
                            <a:ahLst/>
                            <a:cxnLst/>
                            <a:rect l="l" t="t" r="r" b="b"/>
                            <a:pathLst>
                              <a:path w="905510" h="814069">
                                <a:moveTo>
                                  <a:pt x="380301" y="701687"/>
                                </a:moveTo>
                                <a:lnTo>
                                  <a:pt x="294195" y="645299"/>
                                </a:lnTo>
                                <a:lnTo>
                                  <a:pt x="289077" y="642251"/>
                                </a:lnTo>
                                <a:lnTo>
                                  <a:pt x="276720" y="634911"/>
                                </a:lnTo>
                                <a:lnTo>
                                  <a:pt x="270598" y="631482"/>
                                </a:lnTo>
                                <a:lnTo>
                                  <a:pt x="264744" y="628357"/>
                                </a:lnTo>
                                <a:lnTo>
                                  <a:pt x="259054" y="625449"/>
                                </a:lnTo>
                                <a:lnTo>
                                  <a:pt x="252018" y="621677"/>
                                </a:lnTo>
                                <a:lnTo>
                                  <a:pt x="245275" y="618756"/>
                                </a:lnTo>
                                <a:lnTo>
                                  <a:pt x="232791" y="614184"/>
                                </a:lnTo>
                                <a:lnTo>
                                  <a:pt x="227050" y="613041"/>
                                </a:lnTo>
                                <a:lnTo>
                                  <a:pt x="223570" y="612406"/>
                                </a:lnTo>
                                <a:lnTo>
                                  <a:pt x="221500" y="612025"/>
                                </a:lnTo>
                                <a:lnTo>
                                  <a:pt x="216357" y="611263"/>
                                </a:lnTo>
                                <a:lnTo>
                                  <a:pt x="211099" y="611517"/>
                                </a:lnTo>
                                <a:lnTo>
                                  <a:pt x="206451" y="612406"/>
                                </a:lnTo>
                                <a:lnTo>
                                  <a:pt x="208724" y="604532"/>
                                </a:lnTo>
                                <a:lnTo>
                                  <a:pt x="209715" y="596404"/>
                                </a:lnTo>
                                <a:lnTo>
                                  <a:pt x="209765" y="587133"/>
                                </a:lnTo>
                                <a:lnTo>
                                  <a:pt x="209575" y="582142"/>
                                </a:lnTo>
                                <a:lnTo>
                                  <a:pt x="197319" y="543915"/>
                                </a:lnTo>
                                <a:lnTo>
                                  <a:pt x="176428" y="516051"/>
                                </a:lnTo>
                                <a:lnTo>
                                  <a:pt x="176428" y="587133"/>
                                </a:lnTo>
                                <a:lnTo>
                                  <a:pt x="175831" y="593864"/>
                                </a:lnTo>
                                <a:lnTo>
                                  <a:pt x="171869" y="607326"/>
                                </a:lnTo>
                                <a:lnTo>
                                  <a:pt x="167716" y="613930"/>
                                </a:lnTo>
                                <a:lnTo>
                                  <a:pt x="161772" y="619772"/>
                                </a:lnTo>
                                <a:lnTo>
                                  <a:pt x="156095" y="625487"/>
                                </a:lnTo>
                                <a:lnTo>
                                  <a:pt x="139382" y="642251"/>
                                </a:lnTo>
                                <a:lnTo>
                                  <a:pt x="47358" y="550176"/>
                                </a:lnTo>
                                <a:lnTo>
                                  <a:pt x="71132" y="526427"/>
                                </a:lnTo>
                                <a:lnTo>
                                  <a:pt x="103352" y="512394"/>
                                </a:lnTo>
                                <a:lnTo>
                                  <a:pt x="111125" y="513308"/>
                                </a:lnTo>
                                <a:lnTo>
                                  <a:pt x="150672" y="538365"/>
                                </a:lnTo>
                                <a:lnTo>
                                  <a:pt x="173951" y="572909"/>
                                </a:lnTo>
                                <a:lnTo>
                                  <a:pt x="175044" y="580021"/>
                                </a:lnTo>
                                <a:lnTo>
                                  <a:pt x="176428" y="587133"/>
                                </a:lnTo>
                                <a:lnTo>
                                  <a:pt x="176428" y="516051"/>
                                </a:lnTo>
                                <a:lnTo>
                                  <a:pt x="172948" y="512394"/>
                                </a:lnTo>
                                <a:lnTo>
                                  <a:pt x="171081" y="510425"/>
                                </a:lnTo>
                                <a:lnTo>
                                  <a:pt x="135470" y="482803"/>
                                </a:lnTo>
                                <a:lnTo>
                                  <a:pt x="93116" y="471589"/>
                                </a:lnTo>
                                <a:lnTo>
                                  <a:pt x="86283" y="472071"/>
                                </a:lnTo>
                                <a:lnTo>
                                  <a:pt x="54190" y="485152"/>
                                </a:lnTo>
                                <a:lnTo>
                                  <a:pt x="51015" y="487438"/>
                                </a:lnTo>
                                <a:lnTo>
                                  <a:pt x="47752" y="490105"/>
                                </a:lnTo>
                                <a:lnTo>
                                  <a:pt x="43992" y="493534"/>
                                </a:lnTo>
                                <a:lnTo>
                                  <a:pt x="2971" y="534555"/>
                                </a:lnTo>
                                <a:lnTo>
                                  <a:pt x="990" y="536460"/>
                                </a:lnTo>
                                <a:lnTo>
                                  <a:pt x="0" y="539635"/>
                                </a:lnTo>
                                <a:lnTo>
                                  <a:pt x="457" y="543915"/>
                                </a:lnTo>
                                <a:lnTo>
                                  <a:pt x="901" y="547763"/>
                                </a:lnTo>
                                <a:lnTo>
                                  <a:pt x="3771" y="552335"/>
                                </a:lnTo>
                                <a:lnTo>
                                  <a:pt x="76885" y="625487"/>
                                </a:lnTo>
                                <a:lnTo>
                                  <a:pt x="262216" y="810780"/>
                                </a:lnTo>
                                <a:lnTo>
                                  <a:pt x="263309" y="811923"/>
                                </a:lnTo>
                                <a:lnTo>
                                  <a:pt x="264401" y="812812"/>
                                </a:lnTo>
                                <a:lnTo>
                                  <a:pt x="265684" y="813320"/>
                                </a:lnTo>
                                <a:lnTo>
                                  <a:pt x="266877" y="813701"/>
                                </a:lnTo>
                                <a:lnTo>
                                  <a:pt x="268058" y="813828"/>
                                </a:lnTo>
                                <a:lnTo>
                                  <a:pt x="269455" y="813320"/>
                                </a:lnTo>
                                <a:lnTo>
                                  <a:pt x="270941" y="812939"/>
                                </a:lnTo>
                                <a:lnTo>
                                  <a:pt x="287578" y="795159"/>
                                </a:lnTo>
                                <a:lnTo>
                                  <a:pt x="287972" y="794016"/>
                                </a:lnTo>
                                <a:lnTo>
                                  <a:pt x="287972" y="792619"/>
                                </a:lnTo>
                                <a:lnTo>
                                  <a:pt x="287477" y="791476"/>
                                </a:lnTo>
                                <a:lnTo>
                                  <a:pt x="286981" y="790206"/>
                                </a:lnTo>
                                <a:lnTo>
                                  <a:pt x="286194" y="789063"/>
                                </a:lnTo>
                                <a:lnTo>
                                  <a:pt x="285102" y="787920"/>
                                </a:lnTo>
                                <a:lnTo>
                                  <a:pt x="168808" y="671588"/>
                                </a:lnTo>
                                <a:lnTo>
                                  <a:pt x="173850" y="666635"/>
                                </a:lnTo>
                                <a:lnTo>
                                  <a:pt x="207441" y="645299"/>
                                </a:lnTo>
                                <a:lnTo>
                                  <a:pt x="213880" y="645426"/>
                                </a:lnTo>
                                <a:lnTo>
                                  <a:pt x="250367" y="658977"/>
                                </a:lnTo>
                                <a:lnTo>
                                  <a:pt x="352564" y="720102"/>
                                </a:lnTo>
                                <a:lnTo>
                                  <a:pt x="354444" y="721118"/>
                                </a:lnTo>
                                <a:lnTo>
                                  <a:pt x="355930" y="721626"/>
                                </a:lnTo>
                                <a:lnTo>
                                  <a:pt x="357416" y="722388"/>
                                </a:lnTo>
                                <a:lnTo>
                                  <a:pt x="358902" y="722388"/>
                                </a:lnTo>
                                <a:lnTo>
                                  <a:pt x="379996" y="703084"/>
                                </a:lnTo>
                                <a:lnTo>
                                  <a:pt x="380301" y="701687"/>
                                </a:lnTo>
                                <a:close/>
                              </a:path>
                              <a:path w="905510" h="814069">
                                <a:moveTo>
                                  <a:pt x="391185" y="213118"/>
                                </a:moveTo>
                                <a:lnTo>
                                  <a:pt x="368401" y="180606"/>
                                </a:lnTo>
                                <a:lnTo>
                                  <a:pt x="352450" y="174129"/>
                                </a:lnTo>
                                <a:lnTo>
                                  <a:pt x="347497" y="176161"/>
                                </a:lnTo>
                                <a:lnTo>
                                  <a:pt x="342353" y="181241"/>
                                </a:lnTo>
                                <a:lnTo>
                                  <a:pt x="337096" y="186575"/>
                                </a:lnTo>
                                <a:lnTo>
                                  <a:pt x="335013" y="191528"/>
                                </a:lnTo>
                                <a:lnTo>
                                  <a:pt x="336994" y="201434"/>
                                </a:lnTo>
                                <a:lnTo>
                                  <a:pt x="341452" y="207911"/>
                                </a:lnTo>
                                <a:lnTo>
                                  <a:pt x="357708" y="224167"/>
                                </a:lnTo>
                                <a:lnTo>
                                  <a:pt x="364147" y="228612"/>
                                </a:lnTo>
                                <a:lnTo>
                                  <a:pt x="368896" y="229374"/>
                                </a:lnTo>
                                <a:lnTo>
                                  <a:pt x="373646" y="230644"/>
                                </a:lnTo>
                                <a:lnTo>
                                  <a:pt x="378701" y="228485"/>
                                </a:lnTo>
                                <a:lnTo>
                                  <a:pt x="383857" y="223405"/>
                                </a:lnTo>
                                <a:lnTo>
                                  <a:pt x="389001" y="218198"/>
                                </a:lnTo>
                                <a:lnTo>
                                  <a:pt x="391185" y="213118"/>
                                </a:lnTo>
                                <a:close/>
                              </a:path>
                              <a:path w="905510" h="814069">
                                <a:moveTo>
                                  <a:pt x="496887" y="565670"/>
                                </a:moveTo>
                                <a:lnTo>
                                  <a:pt x="496493" y="564273"/>
                                </a:lnTo>
                                <a:lnTo>
                                  <a:pt x="496290" y="563257"/>
                                </a:lnTo>
                                <a:lnTo>
                                  <a:pt x="495795" y="561987"/>
                                </a:lnTo>
                                <a:lnTo>
                                  <a:pt x="495401" y="560844"/>
                                </a:lnTo>
                                <a:lnTo>
                                  <a:pt x="494804" y="559574"/>
                                </a:lnTo>
                                <a:lnTo>
                                  <a:pt x="494106" y="558304"/>
                                </a:lnTo>
                                <a:lnTo>
                                  <a:pt x="493115" y="557161"/>
                                </a:lnTo>
                                <a:lnTo>
                                  <a:pt x="492125" y="555891"/>
                                </a:lnTo>
                                <a:lnTo>
                                  <a:pt x="491134" y="555002"/>
                                </a:lnTo>
                                <a:lnTo>
                                  <a:pt x="489851" y="553224"/>
                                </a:lnTo>
                                <a:lnTo>
                                  <a:pt x="488657" y="551827"/>
                                </a:lnTo>
                                <a:lnTo>
                                  <a:pt x="487172" y="550430"/>
                                </a:lnTo>
                                <a:lnTo>
                                  <a:pt x="485292" y="548525"/>
                                </a:lnTo>
                                <a:lnTo>
                                  <a:pt x="482714" y="545985"/>
                                </a:lnTo>
                                <a:lnTo>
                                  <a:pt x="480542" y="543953"/>
                                </a:lnTo>
                                <a:lnTo>
                                  <a:pt x="478459" y="542302"/>
                                </a:lnTo>
                                <a:lnTo>
                                  <a:pt x="476681" y="540651"/>
                                </a:lnTo>
                                <a:lnTo>
                                  <a:pt x="475094" y="539635"/>
                                </a:lnTo>
                                <a:lnTo>
                                  <a:pt x="473798" y="538746"/>
                                </a:lnTo>
                                <a:lnTo>
                                  <a:pt x="472414" y="537984"/>
                                </a:lnTo>
                                <a:lnTo>
                                  <a:pt x="471424" y="537857"/>
                                </a:lnTo>
                                <a:lnTo>
                                  <a:pt x="470433" y="537603"/>
                                </a:lnTo>
                                <a:lnTo>
                                  <a:pt x="469341" y="537730"/>
                                </a:lnTo>
                                <a:lnTo>
                                  <a:pt x="468655" y="537984"/>
                                </a:lnTo>
                                <a:lnTo>
                                  <a:pt x="467956" y="538746"/>
                                </a:lnTo>
                                <a:lnTo>
                                  <a:pt x="466966" y="539635"/>
                                </a:lnTo>
                                <a:lnTo>
                                  <a:pt x="465975" y="542048"/>
                                </a:lnTo>
                                <a:lnTo>
                                  <a:pt x="465391" y="545985"/>
                                </a:lnTo>
                                <a:lnTo>
                                  <a:pt x="464883" y="549160"/>
                                </a:lnTo>
                                <a:lnTo>
                                  <a:pt x="463804" y="553351"/>
                                </a:lnTo>
                                <a:lnTo>
                                  <a:pt x="462610" y="558558"/>
                                </a:lnTo>
                                <a:lnTo>
                                  <a:pt x="461124" y="563765"/>
                                </a:lnTo>
                                <a:lnTo>
                                  <a:pt x="437324" y="597471"/>
                                </a:lnTo>
                                <a:lnTo>
                                  <a:pt x="407009" y="607034"/>
                                </a:lnTo>
                                <a:lnTo>
                                  <a:pt x="400380" y="606209"/>
                                </a:lnTo>
                                <a:lnTo>
                                  <a:pt x="365137" y="589165"/>
                                </a:lnTo>
                                <a:lnTo>
                                  <a:pt x="334632" y="562622"/>
                                </a:lnTo>
                                <a:lnTo>
                                  <a:pt x="360197" y="537095"/>
                                </a:lnTo>
                                <a:lnTo>
                                  <a:pt x="413473" y="483755"/>
                                </a:lnTo>
                                <a:lnTo>
                                  <a:pt x="415658" y="481596"/>
                                </a:lnTo>
                                <a:lnTo>
                                  <a:pt x="416547" y="478421"/>
                                </a:lnTo>
                                <a:lnTo>
                                  <a:pt x="415163" y="470293"/>
                                </a:lnTo>
                                <a:lnTo>
                                  <a:pt x="412381" y="465467"/>
                                </a:lnTo>
                                <a:lnTo>
                                  <a:pt x="404761" y="457847"/>
                                </a:lnTo>
                                <a:lnTo>
                                  <a:pt x="402678" y="455815"/>
                                </a:lnTo>
                                <a:lnTo>
                                  <a:pt x="400596" y="453656"/>
                                </a:lnTo>
                                <a:lnTo>
                                  <a:pt x="391210" y="444677"/>
                                </a:lnTo>
                                <a:lnTo>
                                  <a:pt x="381762" y="436372"/>
                                </a:lnTo>
                                <a:lnTo>
                                  <a:pt x="379031" y="434187"/>
                                </a:lnTo>
                                <a:lnTo>
                                  <a:pt x="374446" y="430517"/>
                                </a:lnTo>
                                <a:lnTo>
                                  <a:pt x="374446" y="471690"/>
                                </a:lnTo>
                                <a:lnTo>
                                  <a:pt x="309067" y="537095"/>
                                </a:lnTo>
                                <a:lnTo>
                                  <a:pt x="285305" y="505904"/>
                                </a:lnTo>
                                <a:lnTo>
                                  <a:pt x="273608" y="471309"/>
                                </a:lnTo>
                                <a:lnTo>
                                  <a:pt x="274599" y="463943"/>
                                </a:lnTo>
                                <a:lnTo>
                                  <a:pt x="275386" y="456704"/>
                                </a:lnTo>
                                <a:lnTo>
                                  <a:pt x="312356" y="434187"/>
                                </a:lnTo>
                                <a:lnTo>
                                  <a:pt x="323723" y="436511"/>
                                </a:lnTo>
                                <a:lnTo>
                                  <a:pt x="335711" y="441502"/>
                                </a:lnTo>
                                <a:lnTo>
                                  <a:pt x="348183" y="449008"/>
                                </a:lnTo>
                                <a:lnTo>
                                  <a:pt x="361111" y="459079"/>
                                </a:lnTo>
                                <a:lnTo>
                                  <a:pt x="374446" y="471690"/>
                                </a:lnTo>
                                <a:lnTo>
                                  <a:pt x="374446" y="430517"/>
                                </a:lnTo>
                                <a:lnTo>
                                  <a:pt x="334022" y="405980"/>
                                </a:lnTo>
                                <a:lnTo>
                                  <a:pt x="297776" y="398843"/>
                                </a:lnTo>
                                <a:lnTo>
                                  <a:pt x="289153" y="399554"/>
                                </a:lnTo>
                                <a:lnTo>
                                  <a:pt x="251917" y="423329"/>
                                </a:lnTo>
                                <a:lnTo>
                                  <a:pt x="240220" y="466280"/>
                                </a:lnTo>
                                <a:lnTo>
                                  <a:pt x="241452" y="476250"/>
                                </a:lnTo>
                                <a:lnTo>
                                  <a:pt x="258483" y="519709"/>
                                </a:lnTo>
                                <a:lnTo>
                                  <a:pt x="283489" y="555028"/>
                                </a:lnTo>
                                <a:lnTo>
                                  <a:pt x="318427" y="591502"/>
                                </a:lnTo>
                                <a:lnTo>
                                  <a:pt x="354838" y="620661"/>
                                </a:lnTo>
                                <a:lnTo>
                                  <a:pt x="398614" y="641489"/>
                                </a:lnTo>
                                <a:lnTo>
                                  <a:pt x="418312" y="644347"/>
                                </a:lnTo>
                                <a:lnTo>
                                  <a:pt x="427659" y="643851"/>
                                </a:lnTo>
                                <a:lnTo>
                                  <a:pt x="469150" y="622947"/>
                                </a:lnTo>
                                <a:lnTo>
                                  <a:pt x="482155" y="607034"/>
                                </a:lnTo>
                                <a:lnTo>
                                  <a:pt x="483412" y="604913"/>
                                </a:lnTo>
                                <a:lnTo>
                                  <a:pt x="486778" y="598271"/>
                                </a:lnTo>
                                <a:lnTo>
                                  <a:pt x="489750" y="592594"/>
                                </a:lnTo>
                                <a:lnTo>
                                  <a:pt x="491972" y="586879"/>
                                </a:lnTo>
                                <a:lnTo>
                                  <a:pt x="494017" y="581418"/>
                                </a:lnTo>
                                <a:lnTo>
                                  <a:pt x="495503" y="576719"/>
                                </a:lnTo>
                                <a:lnTo>
                                  <a:pt x="495896" y="572401"/>
                                </a:lnTo>
                                <a:lnTo>
                                  <a:pt x="496582" y="568337"/>
                                </a:lnTo>
                                <a:lnTo>
                                  <a:pt x="496887" y="565670"/>
                                </a:lnTo>
                                <a:close/>
                              </a:path>
                              <a:path w="905510" h="814069">
                                <a:moveTo>
                                  <a:pt x="568312" y="513600"/>
                                </a:moveTo>
                                <a:lnTo>
                                  <a:pt x="283502" y="225818"/>
                                </a:lnTo>
                                <a:lnTo>
                                  <a:pt x="278752" y="222897"/>
                                </a:lnTo>
                                <a:lnTo>
                                  <a:pt x="274688" y="223151"/>
                                </a:lnTo>
                                <a:lnTo>
                                  <a:pt x="258445" y="243217"/>
                                </a:lnTo>
                                <a:lnTo>
                                  <a:pt x="259143" y="244233"/>
                                </a:lnTo>
                                <a:lnTo>
                                  <a:pt x="259537" y="245503"/>
                                </a:lnTo>
                                <a:lnTo>
                                  <a:pt x="260426" y="246773"/>
                                </a:lnTo>
                                <a:lnTo>
                                  <a:pt x="544626" y="530999"/>
                                </a:lnTo>
                                <a:lnTo>
                                  <a:pt x="545820" y="531761"/>
                                </a:lnTo>
                                <a:lnTo>
                                  <a:pt x="546912" y="532015"/>
                                </a:lnTo>
                                <a:lnTo>
                                  <a:pt x="547903" y="532650"/>
                                </a:lnTo>
                                <a:lnTo>
                                  <a:pt x="549186" y="532777"/>
                                </a:lnTo>
                                <a:lnTo>
                                  <a:pt x="550672" y="532396"/>
                                </a:lnTo>
                                <a:lnTo>
                                  <a:pt x="552157" y="532396"/>
                                </a:lnTo>
                                <a:lnTo>
                                  <a:pt x="568007" y="516521"/>
                                </a:lnTo>
                                <a:lnTo>
                                  <a:pt x="568312" y="513600"/>
                                </a:lnTo>
                                <a:close/>
                              </a:path>
                              <a:path w="905510" h="814069">
                                <a:moveTo>
                                  <a:pt x="630809" y="449719"/>
                                </a:moveTo>
                                <a:lnTo>
                                  <a:pt x="630313" y="448703"/>
                                </a:lnTo>
                                <a:lnTo>
                                  <a:pt x="630021" y="447560"/>
                                </a:lnTo>
                                <a:lnTo>
                                  <a:pt x="629221" y="446417"/>
                                </a:lnTo>
                                <a:lnTo>
                                  <a:pt x="628142" y="445274"/>
                                </a:lnTo>
                                <a:lnTo>
                                  <a:pt x="438137" y="255282"/>
                                </a:lnTo>
                                <a:lnTo>
                                  <a:pt x="437045" y="254139"/>
                                </a:lnTo>
                                <a:lnTo>
                                  <a:pt x="436054" y="253631"/>
                                </a:lnTo>
                                <a:lnTo>
                                  <a:pt x="434771" y="253123"/>
                                </a:lnTo>
                                <a:lnTo>
                                  <a:pt x="433679" y="252615"/>
                                </a:lnTo>
                                <a:lnTo>
                                  <a:pt x="432396" y="252488"/>
                                </a:lnTo>
                                <a:lnTo>
                                  <a:pt x="431012" y="252742"/>
                                </a:lnTo>
                                <a:lnTo>
                                  <a:pt x="429526" y="252869"/>
                                </a:lnTo>
                                <a:lnTo>
                                  <a:pt x="428040" y="253504"/>
                                </a:lnTo>
                                <a:lnTo>
                                  <a:pt x="426351" y="254774"/>
                                </a:lnTo>
                                <a:lnTo>
                                  <a:pt x="424764" y="255917"/>
                                </a:lnTo>
                                <a:lnTo>
                                  <a:pt x="422783" y="257568"/>
                                </a:lnTo>
                                <a:lnTo>
                                  <a:pt x="420509" y="259854"/>
                                </a:lnTo>
                                <a:lnTo>
                                  <a:pt x="418426" y="261886"/>
                                </a:lnTo>
                                <a:lnTo>
                                  <a:pt x="415658" y="265442"/>
                                </a:lnTo>
                                <a:lnTo>
                                  <a:pt x="414362" y="267220"/>
                                </a:lnTo>
                                <a:lnTo>
                                  <a:pt x="413677" y="268617"/>
                                </a:lnTo>
                                <a:lnTo>
                                  <a:pt x="413575" y="270141"/>
                                </a:lnTo>
                                <a:lnTo>
                                  <a:pt x="413270" y="271665"/>
                                </a:lnTo>
                                <a:lnTo>
                                  <a:pt x="413372" y="272935"/>
                                </a:lnTo>
                                <a:lnTo>
                                  <a:pt x="414464" y="275221"/>
                                </a:lnTo>
                                <a:lnTo>
                                  <a:pt x="415061" y="276237"/>
                                </a:lnTo>
                                <a:lnTo>
                                  <a:pt x="416153" y="277253"/>
                                </a:lnTo>
                                <a:lnTo>
                                  <a:pt x="606145" y="467245"/>
                                </a:lnTo>
                                <a:lnTo>
                                  <a:pt x="607237" y="468388"/>
                                </a:lnTo>
                                <a:lnTo>
                                  <a:pt x="608330" y="469277"/>
                                </a:lnTo>
                                <a:lnTo>
                                  <a:pt x="609409" y="469531"/>
                                </a:lnTo>
                                <a:lnTo>
                                  <a:pt x="610501" y="470039"/>
                                </a:lnTo>
                                <a:lnTo>
                                  <a:pt x="611797" y="470166"/>
                                </a:lnTo>
                                <a:lnTo>
                                  <a:pt x="613283" y="469912"/>
                                </a:lnTo>
                                <a:lnTo>
                                  <a:pt x="614768" y="469785"/>
                                </a:lnTo>
                                <a:lnTo>
                                  <a:pt x="616254" y="469023"/>
                                </a:lnTo>
                                <a:lnTo>
                                  <a:pt x="617931" y="467753"/>
                                </a:lnTo>
                                <a:lnTo>
                                  <a:pt x="619518" y="466610"/>
                                </a:lnTo>
                                <a:lnTo>
                                  <a:pt x="630707" y="452386"/>
                                </a:lnTo>
                                <a:lnTo>
                                  <a:pt x="630809" y="449719"/>
                                </a:lnTo>
                                <a:close/>
                              </a:path>
                              <a:path w="905510" h="814069">
                                <a:moveTo>
                                  <a:pt x="762165" y="320941"/>
                                </a:moveTo>
                                <a:lnTo>
                                  <a:pt x="761771" y="318020"/>
                                </a:lnTo>
                                <a:lnTo>
                                  <a:pt x="760869" y="316369"/>
                                </a:lnTo>
                                <a:lnTo>
                                  <a:pt x="759193" y="314591"/>
                                </a:lnTo>
                                <a:lnTo>
                                  <a:pt x="696810" y="252247"/>
                                </a:lnTo>
                                <a:lnTo>
                                  <a:pt x="696810" y="330339"/>
                                </a:lnTo>
                                <a:lnTo>
                                  <a:pt x="696696" y="335292"/>
                                </a:lnTo>
                                <a:lnTo>
                                  <a:pt x="669328" y="358178"/>
                                </a:lnTo>
                                <a:lnTo>
                                  <a:pt x="662216" y="357517"/>
                                </a:lnTo>
                                <a:lnTo>
                                  <a:pt x="627138" y="334276"/>
                                </a:lnTo>
                                <a:lnTo>
                                  <a:pt x="614260" y="298716"/>
                                </a:lnTo>
                                <a:lnTo>
                                  <a:pt x="615746" y="292620"/>
                                </a:lnTo>
                                <a:lnTo>
                                  <a:pt x="618528" y="286524"/>
                                </a:lnTo>
                                <a:lnTo>
                                  <a:pt x="621296" y="280555"/>
                                </a:lnTo>
                                <a:lnTo>
                                  <a:pt x="625856" y="274459"/>
                                </a:lnTo>
                                <a:lnTo>
                                  <a:pt x="650621" y="249694"/>
                                </a:lnTo>
                                <a:lnTo>
                                  <a:pt x="690943" y="289953"/>
                                </a:lnTo>
                                <a:lnTo>
                                  <a:pt x="696810" y="330339"/>
                                </a:lnTo>
                                <a:lnTo>
                                  <a:pt x="696810" y="252247"/>
                                </a:lnTo>
                                <a:lnTo>
                                  <a:pt x="630999" y="186448"/>
                                </a:lnTo>
                                <a:lnTo>
                                  <a:pt x="597522" y="157873"/>
                                </a:lnTo>
                                <a:lnTo>
                                  <a:pt x="559790" y="142544"/>
                                </a:lnTo>
                                <a:lnTo>
                                  <a:pt x="552716" y="142417"/>
                                </a:lnTo>
                                <a:lnTo>
                                  <a:pt x="545744" y="143192"/>
                                </a:lnTo>
                                <a:lnTo>
                                  <a:pt x="512229" y="162191"/>
                                </a:lnTo>
                                <a:lnTo>
                                  <a:pt x="492912" y="195338"/>
                                </a:lnTo>
                                <a:lnTo>
                                  <a:pt x="489254" y="221754"/>
                                </a:lnTo>
                                <a:lnTo>
                                  <a:pt x="490042" y="224929"/>
                                </a:lnTo>
                                <a:lnTo>
                                  <a:pt x="490740" y="228104"/>
                                </a:lnTo>
                                <a:lnTo>
                                  <a:pt x="491832" y="230771"/>
                                </a:lnTo>
                                <a:lnTo>
                                  <a:pt x="493407" y="232930"/>
                                </a:lnTo>
                                <a:lnTo>
                                  <a:pt x="495096" y="235343"/>
                                </a:lnTo>
                                <a:lnTo>
                                  <a:pt x="497776" y="238264"/>
                                </a:lnTo>
                                <a:lnTo>
                                  <a:pt x="503516" y="243979"/>
                                </a:lnTo>
                                <a:lnTo>
                                  <a:pt x="505498" y="245757"/>
                                </a:lnTo>
                                <a:lnTo>
                                  <a:pt x="507377" y="247281"/>
                                </a:lnTo>
                                <a:lnTo>
                                  <a:pt x="509358" y="249059"/>
                                </a:lnTo>
                                <a:lnTo>
                                  <a:pt x="511238" y="250075"/>
                                </a:lnTo>
                                <a:lnTo>
                                  <a:pt x="512724" y="250837"/>
                                </a:lnTo>
                                <a:lnTo>
                                  <a:pt x="514121" y="251472"/>
                                </a:lnTo>
                                <a:lnTo>
                                  <a:pt x="515404" y="251980"/>
                                </a:lnTo>
                                <a:lnTo>
                                  <a:pt x="516597" y="251980"/>
                                </a:lnTo>
                                <a:lnTo>
                                  <a:pt x="517779" y="252107"/>
                                </a:lnTo>
                                <a:lnTo>
                                  <a:pt x="521195" y="238264"/>
                                </a:lnTo>
                                <a:lnTo>
                                  <a:pt x="521639" y="233819"/>
                                </a:lnTo>
                                <a:lnTo>
                                  <a:pt x="543534" y="187337"/>
                                </a:lnTo>
                                <a:lnTo>
                                  <a:pt x="559485" y="180860"/>
                                </a:lnTo>
                                <a:lnTo>
                                  <a:pt x="565137" y="180987"/>
                                </a:lnTo>
                                <a:lnTo>
                                  <a:pt x="599973" y="199834"/>
                                </a:lnTo>
                                <a:lnTo>
                                  <a:pt x="625563" y="224548"/>
                                </a:lnTo>
                                <a:lnTo>
                                  <a:pt x="609015" y="241185"/>
                                </a:lnTo>
                                <a:lnTo>
                                  <a:pt x="602424" y="248208"/>
                                </a:lnTo>
                                <a:lnTo>
                                  <a:pt x="582231" y="285292"/>
                                </a:lnTo>
                                <a:lnTo>
                                  <a:pt x="580491" y="300748"/>
                                </a:lnTo>
                                <a:lnTo>
                                  <a:pt x="581063" y="308648"/>
                                </a:lnTo>
                                <a:lnTo>
                                  <a:pt x="598081" y="348221"/>
                                </a:lnTo>
                                <a:lnTo>
                                  <a:pt x="625817" y="376415"/>
                                </a:lnTo>
                                <a:lnTo>
                                  <a:pt x="659726" y="394106"/>
                                </a:lnTo>
                                <a:lnTo>
                                  <a:pt x="674598" y="396887"/>
                                </a:lnTo>
                                <a:lnTo>
                                  <a:pt x="682612" y="396125"/>
                                </a:lnTo>
                                <a:lnTo>
                                  <a:pt x="716318" y="374827"/>
                                </a:lnTo>
                                <a:lnTo>
                                  <a:pt x="723404" y="358178"/>
                                </a:lnTo>
                                <a:lnTo>
                                  <a:pt x="724522" y="352691"/>
                                </a:lnTo>
                                <a:lnTo>
                                  <a:pt x="725157" y="344182"/>
                                </a:lnTo>
                                <a:lnTo>
                                  <a:pt x="724928" y="336181"/>
                                </a:lnTo>
                                <a:lnTo>
                                  <a:pt x="724839" y="334276"/>
                                </a:lnTo>
                                <a:lnTo>
                                  <a:pt x="723595" y="324815"/>
                                </a:lnTo>
                                <a:lnTo>
                                  <a:pt x="721245" y="314591"/>
                                </a:lnTo>
                                <a:lnTo>
                                  <a:pt x="731164" y="324421"/>
                                </a:lnTo>
                                <a:lnTo>
                                  <a:pt x="740270" y="333514"/>
                                </a:lnTo>
                                <a:lnTo>
                                  <a:pt x="741959" y="335292"/>
                                </a:lnTo>
                                <a:lnTo>
                                  <a:pt x="743534" y="336181"/>
                                </a:lnTo>
                                <a:lnTo>
                                  <a:pt x="745121" y="336435"/>
                                </a:lnTo>
                                <a:lnTo>
                                  <a:pt x="746506" y="336562"/>
                                </a:lnTo>
                                <a:lnTo>
                                  <a:pt x="748093" y="336181"/>
                                </a:lnTo>
                                <a:lnTo>
                                  <a:pt x="750074" y="335292"/>
                                </a:lnTo>
                                <a:lnTo>
                                  <a:pt x="751763" y="334403"/>
                                </a:lnTo>
                                <a:lnTo>
                                  <a:pt x="753846" y="332625"/>
                                </a:lnTo>
                                <a:lnTo>
                                  <a:pt x="756119" y="330339"/>
                                </a:lnTo>
                                <a:lnTo>
                                  <a:pt x="758494" y="328053"/>
                                </a:lnTo>
                                <a:lnTo>
                                  <a:pt x="760183" y="325894"/>
                                </a:lnTo>
                                <a:lnTo>
                                  <a:pt x="760971" y="324370"/>
                                </a:lnTo>
                                <a:lnTo>
                                  <a:pt x="761669" y="322592"/>
                                </a:lnTo>
                                <a:lnTo>
                                  <a:pt x="762165" y="320941"/>
                                </a:lnTo>
                                <a:close/>
                              </a:path>
                              <a:path w="905510" h="814069">
                                <a:moveTo>
                                  <a:pt x="905306" y="176669"/>
                                </a:moveTo>
                                <a:lnTo>
                                  <a:pt x="905179" y="175399"/>
                                </a:lnTo>
                                <a:lnTo>
                                  <a:pt x="904544" y="173113"/>
                                </a:lnTo>
                                <a:lnTo>
                                  <a:pt x="903655" y="171970"/>
                                </a:lnTo>
                                <a:lnTo>
                                  <a:pt x="902512" y="170954"/>
                                </a:lnTo>
                                <a:lnTo>
                                  <a:pt x="786625" y="55003"/>
                                </a:lnTo>
                                <a:lnTo>
                                  <a:pt x="758228" y="28956"/>
                                </a:lnTo>
                                <a:lnTo>
                                  <a:pt x="725182" y="7772"/>
                                </a:lnTo>
                                <a:lnTo>
                                  <a:pt x="694194" y="0"/>
                                </a:lnTo>
                                <a:lnTo>
                                  <a:pt x="686777" y="266"/>
                                </a:lnTo>
                                <a:lnTo>
                                  <a:pt x="652005" y="26416"/>
                                </a:lnTo>
                                <a:lnTo>
                                  <a:pt x="647915" y="52578"/>
                                </a:lnTo>
                                <a:lnTo>
                                  <a:pt x="648792" y="63614"/>
                                </a:lnTo>
                                <a:lnTo>
                                  <a:pt x="650875" y="75831"/>
                                </a:lnTo>
                                <a:lnTo>
                                  <a:pt x="654278" y="89293"/>
                                </a:lnTo>
                                <a:lnTo>
                                  <a:pt x="628129" y="63131"/>
                                </a:lnTo>
                                <a:lnTo>
                                  <a:pt x="625856" y="61607"/>
                                </a:lnTo>
                                <a:lnTo>
                                  <a:pt x="623379" y="61099"/>
                                </a:lnTo>
                                <a:lnTo>
                                  <a:pt x="620801" y="61099"/>
                                </a:lnTo>
                                <a:lnTo>
                                  <a:pt x="606145" y="78371"/>
                                </a:lnTo>
                                <a:lnTo>
                                  <a:pt x="606729" y="80784"/>
                                </a:lnTo>
                                <a:lnTo>
                                  <a:pt x="608215" y="83070"/>
                                </a:lnTo>
                                <a:lnTo>
                                  <a:pt x="800392" y="275221"/>
                                </a:lnTo>
                                <a:lnTo>
                                  <a:pt x="801585" y="275983"/>
                                </a:lnTo>
                                <a:lnTo>
                                  <a:pt x="802678" y="276237"/>
                                </a:lnTo>
                                <a:lnTo>
                                  <a:pt x="803668" y="276872"/>
                                </a:lnTo>
                                <a:lnTo>
                                  <a:pt x="824077" y="257822"/>
                                </a:lnTo>
                                <a:lnTo>
                                  <a:pt x="823976" y="256552"/>
                                </a:lnTo>
                                <a:lnTo>
                                  <a:pt x="823277" y="254266"/>
                                </a:lnTo>
                                <a:lnTo>
                                  <a:pt x="688454" y="119265"/>
                                </a:lnTo>
                                <a:lnTo>
                                  <a:pt x="684428" y="106337"/>
                                </a:lnTo>
                                <a:lnTo>
                                  <a:pt x="681494" y="94602"/>
                                </a:lnTo>
                                <a:lnTo>
                                  <a:pt x="679564" y="84048"/>
                                </a:lnTo>
                                <a:lnTo>
                                  <a:pt x="678548" y="74688"/>
                                </a:lnTo>
                                <a:lnTo>
                                  <a:pt x="678573" y="66624"/>
                                </a:lnTo>
                                <a:lnTo>
                                  <a:pt x="706678" y="40779"/>
                                </a:lnTo>
                                <a:lnTo>
                                  <a:pt x="712927" y="41668"/>
                                </a:lnTo>
                                <a:lnTo>
                                  <a:pt x="747585" y="61683"/>
                                </a:lnTo>
                                <a:lnTo>
                                  <a:pt x="880541" y="192925"/>
                                </a:lnTo>
                                <a:lnTo>
                                  <a:pt x="882827" y="194830"/>
                                </a:lnTo>
                                <a:lnTo>
                                  <a:pt x="886256" y="195719"/>
                                </a:lnTo>
                                <a:lnTo>
                                  <a:pt x="889177" y="195338"/>
                                </a:lnTo>
                                <a:lnTo>
                                  <a:pt x="890701" y="194703"/>
                                </a:lnTo>
                                <a:lnTo>
                                  <a:pt x="895908" y="190639"/>
                                </a:lnTo>
                                <a:lnTo>
                                  <a:pt x="901877" y="184289"/>
                                </a:lnTo>
                                <a:lnTo>
                                  <a:pt x="904290" y="180987"/>
                                </a:lnTo>
                                <a:lnTo>
                                  <a:pt x="905052" y="179463"/>
                                </a:lnTo>
                                <a:lnTo>
                                  <a:pt x="905306" y="176669"/>
                                </a:lnTo>
                                <a:close/>
                              </a:path>
                            </a:pathLst>
                          </a:custGeom>
                          <a:solidFill>
                            <a:srgbClr val="A4A4A4">
                              <a:alpha val="50195"/>
                            </a:srgbClr>
                          </a:solidFill>
                        </wps:spPr>
                        <wps:bodyPr wrap="square" lIns="0" tIns="0" rIns="0" bIns="0" rtlCol="0">
                          <a:prstTxWarp prst="textNoShape">
                            <a:avLst/>
                          </a:prstTxWarp>
                          <a:noAutofit/>
                        </wps:bodyPr>
                      </wps:wsp>
                      <pic:pic>
                        <pic:nvPicPr>
                          <pic:cNvPr id="414" name="Image 414"/>
                          <pic:cNvPicPr/>
                        </pic:nvPicPr>
                        <pic:blipFill>
                          <a:blip r:embed="rId77" cstate="print"/>
                          <a:stretch>
                            <a:fillRect/>
                          </a:stretch>
                        </pic:blipFill>
                        <pic:spPr>
                          <a:xfrm>
                            <a:off x="773358" y="1196155"/>
                            <a:ext cx="241676" cy="244933"/>
                          </a:xfrm>
                          <a:prstGeom prst="rect">
                            <a:avLst/>
                          </a:prstGeom>
                        </pic:spPr>
                      </pic:pic>
                      <wps:wsp>
                        <wps:cNvPr id="415" name="Graphic 415"/>
                        <wps:cNvSpPr/>
                        <wps:spPr>
                          <a:xfrm>
                            <a:off x="890181" y="767022"/>
                            <a:ext cx="476884" cy="556260"/>
                          </a:xfrm>
                          <a:custGeom>
                            <a:avLst/>
                            <a:gdLst/>
                            <a:ahLst/>
                            <a:cxnLst/>
                            <a:rect l="l" t="t" r="r" b="b"/>
                            <a:pathLst>
                              <a:path w="476884" h="556260">
                                <a:moveTo>
                                  <a:pt x="236994" y="38989"/>
                                </a:moveTo>
                                <a:lnTo>
                                  <a:pt x="214261" y="6477"/>
                                </a:lnTo>
                                <a:lnTo>
                                  <a:pt x="198259" y="0"/>
                                </a:lnTo>
                                <a:lnTo>
                                  <a:pt x="193306" y="2032"/>
                                </a:lnTo>
                                <a:lnTo>
                                  <a:pt x="188099" y="7112"/>
                                </a:lnTo>
                                <a:lnTo>
                                  <a:pt x="182892" y="12319"/>
                                </a:lnTo>
                                <a:lnTo>
                                  <a:pt x="180860" y="17399"/>
                                </a:lnTo>
                                <a:lnTo>
                                  <a:pt x="181940" y="22733"/>
                                </a:lnTo>
                                <a:lnTo>
                                  <a:pt x="182765" y="27305"/>
                                </a:lnTo>
                                <a:lnTo>
                                  <a:pt x="187210" y="33782"/>
                                </a:lnTo>
                                <a:lnTo>
                                  <a:pt x="203466" y="50038"/>
                                </a:lnTo>
                                <a:lnTo>
                                  <a:pt x="209943" y="54483"/>
                                </a:lnTo>
                                <a:lnTo>
                                  <a:pt x="214769" y="55245"/>
                                </a:lnTo>
                                <a:lnTo>
                                  <a:pt x="219468" y="56515"/>
                                </a:lnTo>
                                <a:lnTo>
                                  <a:pt x="224548" y="54356"/>
                                </a:lnTo>
                                <a:lnTo>
                                  <a:pt x="234835" y="44069"/>
                                </a:lnTo>
                                <a:lnTo>
                                  <a:pt x="236994" y="38989"/>
                                </a:lnTo>
                                <a:close/>
                              </a:path>
                              <a:path w="476884" h="556260">
                                <a:moveTo>
                                  <a:pt x="256679" y="477520"/>
                                </a:moveTo>
                                <a:lnTo>
                                  <a:pt x="256298" y="476123"/>
                                </a:lnTo>
                                <a:lnTo>
                                  <a:pt x="256171" y="475107"/>
                                </a:lnTo>
                                <a:lnTo>
                                  <a:pt x="255663" y="473837"/>
                                </a:lnTo>
                                <a:lnTo>
                                  <a:pt x="255282" y="472567"/>
                                </a:lnTo>
                                <a:lnTo>
                                  <a:pt x="254647" y="471424"/>
                                </a:lnTo>
                                <a:lnTo>
                                  <a:pt x="253885" y="470281"/>
                                </a:lnTo>
                                <a:lnTo>
                                  <a:pt x="252996" y="468884"/>
                                </a:lnTo>
                                <a:lnTo>
                                  <a:pt x="251980" y="467741"/>
                                </a:lnTo>
                                <a:lnTo>
                                  <a:pt x="250964" y="466725"/>
                                </a:lnTo>
                                <a:lnTo>
                                  <a:pt x="249567" y="465201"/>
                                </a:lnTo>
                                <a:lnTo>
                                  <a:pt x="248551" y="463677"/>
                                </a:lnTo>
                                <a:lnTo>
                                  <a:pt x="247027" y="462153"/>
                                </a:lnTo>
                                <a:lnTo>
                                  <a:pt x="245122" y="460375"/>
                                </a:lnTo>
                                <a:lnTo>
                                  <a:pt x="242582" y="457708"/>
                                </a:lnTo>
                                <a:lnTo>
                                  <a:pt x="240296" y="455803"/>
                                </a:lnTo>
                                <a:lnTo>
                                  <a:pt x="238264" y="454025"/>
                                </a:lnTo>
                                <a:lnTo>
                                  <a:pt x="236486" y="452501"/>
                                </a:lnTo>
                                <a:lnTo>
                                  <a:pt x="234962" y="451485"/>
                                </a:lnTo>
                                <a:lnTo>
                                  <a:pt x="233565" y="450723"/>
                                </a:lnTo>
                                <a:lnTo>
                                  <a:pt x="232295" y="449834"/>
                                </a:lnTo>
                                <a:lnTo>
                                  <a:pt x="231279" y="449580"/>
                                </a:lnTo>
                                <a:lnTo>
                                  <a:pt x="230263" y="449453"/>
                                </a:lnTo>
                                <a:lnTo>
                                  <a:pt x="229120" y="449580"/>
                                </a:lnTo>
                                <a:lnTo>
                                  <a:pt x="228485" y="449834"/>
                                </a:lnTo>
                                <a:lnTo>
                                  <a:pt x="226707" y="451612"/>
                                </a:lnTo>
                                <a:lnTo>
                                  <a:pt x="225818" y="453898"/>
                                </a:lnTo>
                                <a:lnTo>
                                  <a:pt x="225234" y="457708"/>
                                </a:lnTo>
                                <a:lnTo>
                                  <a:pt x="224675" y="460883"/>
                                </a:lnTo>
                                <a:lnTo>
                                  <a:pt x="208419" y="498602"/>
                                </a:lnTo>
                                <a:lnTo>
                                  <a:pt x="173304" y="518782"/>
                                </a:lnTo>
                                <a:lnTo>
                                  <a:pt x="166839" y="518858"/>
                                </a:lnTo>
                                <a:lnTo>
                                  <a:pt x="160210" y="517994"/>
                                </a:lnTo>
                                <a:lnTo>
                                  <a:pt x="124980" y="501015"/>
                                </a:lnTo>
                                <a:lnTo>
                                  <a:pt x="94500" y="474472"/>
                                </a:lnTo>
                                <a:lnTo>
                                  <a:pt x="119976" y="448945"/>
                                </a:lnTo>
                                <a:lnTo>
                                  <a:pt x="175526" y="393446"/>
                                </a:lnTo>
                                <a:lnTo>
                                  <a:pt x="176415" y="390144"/>
                                </a:lnTo>
                                <a:lnTo>
                                  <a:pt x="175653" y="386080"/>
                                </a:lnTo>
                                <a:lnTo>
                                  <a:pt x="175018" y="382016"/>
                                </a:lnTo>
                                <a:lnTo>
                                  <a:pt x="172224" y="377317"/>
                                </a:lnTo>
                                <a:lnTo>
                                  <a:pt x="160413" y="365506"/>
                                </a:lnTo>
                                <a:lnTo>
                                  <a:pt x="151041" y="356514"/>
                                </a:lnTo>
                                <a:lnTo>
                                  <a:pt x="141617" y="348157"/>
                                </a:lnTo>
                                <a:lnTo>
                                  <a:pt x="138912" y="345986"/>
                                </a:lnTo>
                                <a:lnTo>
                                  <a:pt x="134251" y="342226"/>
                                </a:lnTo>
                                <a:lnTo>
                                  <a:pt x="134251" y="383540"/>
                                </a:lnTo>
                                <a:lnTo>
                                  <a:pt x="68846" y="448945"/>
                                </a:lnTo>
                                <a:lnTo>
                                  <a:pt x="45173" y="417753"/>
                                </a:lnTo>
                                <a:lnTo>
                                  <a:pt x="33413" y="383159"/>
                                </a:lnTo>
                                <a:lnTo>
                                  <a:pt x="34429" y="375793"/>
                                </a:lnTo>
                                <a:lnTo>
                                  <a:pt x="35191" y="368554"/>
                                </a:lnTo>
                                <a:lnTo>
                                  <a:pt x="72212" y="345986"/>
                                </a:lnTo>
                                <a:lnTo>
                                  <a:pt x="83578" y="348234"/>
                                </a:lnTo>
                                <a:lnTo>
                                  <a:pt x="95529" y="353237"/>
                                </a:lnTo>
                                <a:lnTo>
                                  <a:pt x="107962" y="360794"/>
                                </a:lnTo>
                                <a:lnTo>
                                  <a:pt x="120865" y="370903"/>
                                </a:lnTo>
                                <a:lnTo>
                                  <a:pt x="134251" y="383540"/>
                                </a:lnTo>
                                <a:lnTo>
                                  <a:pt x="134251" y="342226"/>
                                </a:lnTo>
                                <a:lnTo>
                                  <a:pt x="93840" y="317842"/>
                                </a:lnTo>
                                <a:lnTo>
                                  <a:pt x="57607" y="310629"/>
                                </a:lnTo>
                                <a:lnTo>
                                  <a:pt x="49034" y="311277"/>
                                </a:lnTo>
                                <a:lnTo>
                                  <a:pt x="11772" y="335165"/>
                                </a:lnTo>
                                <a:lnTo>
                                  <a:pt x="0" y="368452"/>
                                </a:lnTo>
                                <a:lnTo>
                                  <a:pt x="38" y="378015"/>
                                </a:lnTo>
                                <a:lnTo>
                                  <a:pt x="12369" y="420116"/>
                                </a:lnTo>
                                <a:lnTo>
                                  <a:pt x="33832" y="454914"/>
                                </a:lnTo>
                                <a:lnTo>
                                  <a:pt x="65544" y="491109"/>
                                </a:lnTo>
                                <a:lnTo>
                                  <a:pt x="102882" y="524065"/>
                                </a:lnTo>
                                <a:lnTo>
                                  <a:pt x="137147" y="545465"/>
                                </a:lnTo>
                                <a:lnTo>
                                  <a:pt x="178104" y="556196"/>
                                </a:lnTo>
                                <a:lnTo>
                                  <a:pt x="187464" y="555650"/>
                                </a:lnTo>
                                <a:lnTo>
                                  <a:pt x="228993" y="534670"/>
                                </a:lnTo>
                                <a:lnTo>
                                  <a:pt x="241871" y="518858"/>
                                </a:lnTo>
                                <a:lnTo>
                                  <a:pt x="243090" y="516763"/>
                                </a:lnTo>
                                <a:lnTo>
                                  <a:pt x="255790" y="484251"/>
                                </a:lnTo>
                                <a:lnTo>
                                  <a:pt x="256425" y="480187"/>
                                </a:lnTo>
                                <a:lnTo>
                                  <a:pt x="256679" y="477520"/>
                                </a:lnTo>
                                <a:close/>
                              </a:path>
                              <a:path w="476884" h="556260">
                                <a:moveTo>
                                  <a:pt x="393458" y="353580"/>
                                </a:moveTo>
                                <a:lnTo>
                                  <a:pt x="378955" y="311658"/>
                                </a:lnTo>
                                <a:lnTo>
                                  <a:pt x="353314" y="280517"/>
                                </a:lnTo>
                                <a:lnTo>
                                  <a:pt x="145427" y="72263"/>
                                </a:lnTo>
                                <a:lnTo>
                                  <a:pt x="141871" y="70612"/>
                                </a:lnTo>
                                <a:lnTo>
                                  <a:pt x="137680" y="71120"/>
                                </a:lnTo>
                                <a:lnTo>
                                  <a:pt x="120789" y="90551"/>
                                </a:lnTo>
                                <a:lnTo>
                                  <a:pt x="120916" y="91567"/>
                                </a:lnTo>
                                <a:lnTo>
                                  <a:pt x="122440" y="95250"/>
                                </a:lnTo>
                                <a:lnTo>
                                  <a:pt x="325488" y="298323"/>
                                </a:lnTo>
                                <a:lnTo>
                                  <a:pt x="336016" y="309943"/>
                                </a:lnTo>
                                <a:lnTo>
                                  <a:pt x="345325" y="321310"/>
                                </a:lnTo>
                                <a:lnTo>
                                  <a:pt x="348754" y="327025"/>
                                </a:lnTo>
                                <a:lnTo>
                                  <a:pt x="352310" y="336296"/>
                                </a:lnTo>
                                <a:lnTo>
                                  <a:pt x="352818" y="340360"/>
                                </a:lnTo>
                                <a:lnTo>
                                  <a:pt x="351675" y="343662"/>
                                </a:lnTo>
                                <a:lnTo>
                                  <a:pt x="350913" y="346964"/>
                                </a:lnTo>
                                <a:lnTo>
                                  <a:pt x="325513" y="360934"/>
                                </a:lnTo>
                                <a:lnTo>
                                  <a:pt x="320687" y="360934"/>
                                </a:lnTo>
                                <a:lnTo>
                                  <a:pt x="318528" y="361188"/>
                                </a:lnTo>
                                <a:lnTo>
                                  <a:pt x="317004" y="361696"/>
                                </a:lnTo>
                                <a:lnTo>
                                  <a:pt x="315734" y="362966"/>
                                </a:lnTo>
                                <a:lnTo>
                                  <a:pt x="315353" y="363982"/>
                                </a:lnTo>
                                <a:lnTo>
                                  <a:pt x="315480" y="365760"/>
                                </a:lnTo>
                                <a:lnTo>
                                  <a:pt x="339737" y="392303"/>
                                </a:lnTo>
                                <a:lnTo>
                                  <a:pt x="342404" y="394208"/>
                                </a:lnTo>
                                <a:lnTo>
                                  <a:pt x="343674" y="394589"/>
                                </a:lnTo>
                                <a:lnTo>
                                  <a:pt x="344817" y="395224"/>
                                </a:lnTo>
                                <a:lnTo>
                                  <a:pt x="348615" y="396494"/>
                                </a:lnTo>
                                <a:lnTo>
                                  <a:pt x="350786" y="396494"/>
                                </a:lnTo>
                                <a:lnTo>
                                  <a:pt x="353326" y="395986"/>
                                </a:lnTo>
                                <a:lnTo>
                                  <a:pt x="355993" y="395859"/>
                                </a:lnTo>
                                <a:lnTo>
                                  <a:pt x="388543" y="372160"/>
                                </a:lnTo>
                                <a:lnTo>
                                  <a:pt x="392696" y="359918"/>
                                </a:lnTo>
                                <a:lnTo>
                                  <a:pt x="393458" y="353580"/>
                                </a:lnTo>
                                <a:close/>
                              </a:path>
                              <a:path w="476884" h="556260">
                                <a:moveTo>
                                  <a:pt x="476643" y="275590"/>
                                </a:moveTo>
                                <a:lnTo>
                                  <a:pt x="282841" y="80010"/>
                                </a:lnTo>
                                <a:lnTo>
                                  <a:pt x="278269" y="78359"/>
                                </a:lnTo>
                                <a:lnTo>
                                  <a:pt x="276872" y="78613"/>
                                </a:lnTo>
                                <a:lnTo>
                                  <a:pt x="275348" y="78613"/>
                                </a:lnTo>
                                <a:lnTo>
                                  <a:pt x="273824" y="79375"/>
                                </a:lnTo>
                                <a:lnTo>
                                  <a:pt x="272173" y="80645"/>
                                </a:lnTo>
                                <a:lnTo>
                                  <a:pt x="270522" y="81788"/>
                                </a:lnTo>
                                <a:lnTo>
                                  <a:pt x="259346" y="96012"/>
                                </a:lnTo>
                                <a:lnTo>
                                  <a:pt x="259092" y="97409"/>
                                </a:lnTo>
                                <a:lnTo>
                                  <a:pt x="259219" y="98806"/>
                                </a:lnTo>
                                <a:lnTo>
                                  <a:pt x="259727" y="99695"/>
                                </a:lnTo>
                                <a:lnTo>
                                  <a:pt x="260235" y="101092"/>
                                </a:lnTo>
                                <a:lnTo>
                                  <a:pt x="260870" y="101981"/>
                                </a:lnTo>
                                <a:lnTo>
                                  <a:pt x="452005" y="293116"/>
                                </a:lnTo>
                                <a:lnTo>
                                  <a:pt x="453021" y="294259"/>
                                </a:lnTo>
                                <a:lnTo>
                                  <a:pt x="454291" y="295021"/>
                                </a:lnTo>
                                <a:lnTo>
                                  <a:pt x="455307" y="295275"/>
                                </a:lnTo>
                                <a:lnTo>
                                  <a:pt x="456323" y="295910"/>
                                </a:lnTo>
                                <a:lnTo>
                                  <a:pt x="457593" y="296037"/>
                                </a:lnTo>
                                <a:lnTo>
                                  <a:pt x="459117" y="295656"/>
                                </a:lnTo>
                                <a:lnTo>
                                  <a:pt x="460641" y="295529"/>
                                </a:lnTo>
                                <a:lnTo>
                                  <a:pt x="462038" y="294894"/>
                                </a:lnTo>
                                <a:lnTo>
                                  <a:pt x="463689" y="293624"/>
                                </a:lnTo>
                                <a:lnTo>
                                  <a:pt x="465340" y="292481"/>
                                </a:lnTo>
                                <a:lnTo>
                                  <a:pt x="467372" y="290830"/>
                                </a:lnTo>
                                <a:lnTo>
                                  <a:pt x="471690" y="286512"/>
                                </a:lnTo>
                                <a:lnTo>
                                  <a:pt x="473214" y="284480"/>
                                </a:lnTo>
                                <a:lnTo>
                                  <a:pt x="474484" y="282956"/>
                                </a:lnTo>
                                <a:lnTo>
                                  <a:pt x="475754" y="281178"/>
                                </a:lnTo>
                                <a:lnTo>
                                  <a:pt x="476389" y="279781"/>
                                </a:lnTo>
                                <a:lnTo>
                                  <a:pt x="476516" y="278257"/>
                                </a:lnTo>
                                <a:lnTo>
                                  <a:pt x="476643" y="275590"/>
                                </a:lnTo>
                                <a:close/>
                              </a:path>
                            </a:pathLst>
                          </a:custGeom>
                          <a:solidFill>
                            <a:srgbClr val="A4A4A4">
                              <a:alpha val="50195"/>
                            </a:srgbClr>
                          </a:solidFill>
                        </wps:spPr>
                        <wps:bodyPr wrap="square" lIns="0" tIns="0" rIns="0" bIns="0" rtlCol="0">
                          <a:prstTxWarp prst="textNoShape">
                            <a:avLst/>
                          </a:prstTxWarp>
                          <a:noAutofit/>
                        </wps:bodyPr>
                      </wps:wsp>
                      <pic:pic>
                        <pic:nvPicPr>
                          <pic:cNvPr id="416" name="Image 416"/>
                          <pic:cNvPicPr/>
                        </pic:nvPicPr>
                        <pic:blipFill>
                          <a:blip r:embed="rId64" cstate="print"/>
                          <a:stretch>
                            <a:fillRect/>
                          </a:stretch>
                        </pic:blipFill>
                        <pic:spPr>
                          <a:xfrm>
                            <a:off x="1237974" y="725033"/>
                            <a:ext cx="246082" cy="251872"/>
                          </a:xfrm>
                          <a:prstGeom prst="rect">
                            <a:avLst/>
                          </a:prstGeom>
                        </pic:spPr>
                      </pic:pic>
                      <wps:wsp>
                        <wps:cNvPr id="417" name="Graphic 417"/>
                        <wps:cNvSpPr/>
                        <wps:spPr>
                          <a:xfrm>
                            <a:off x="1416862" y="386657"/>
                            <a:ext cx="361315" cy="484505"/>
                          </a:xfrm>
                          <a:custGeom>
                            <a:avLst/>
                            <a:gdLst/>
                            <a:ahLst/>
                            <a:cxnLst/>
                            <a:rect l="l" t="t" r="r" b="b"/>
                            <a:pathLst>
                              <a:path w="361315" h="484505">
                                <a:moveTo>
                                  <a:pt x="293624" y="464820"/>
                                </a:moveTo>
                                <a:lnTo>
                                  <a:pt x="290703" y="458851"/>
                                </a:lnTo>
                                <a:lnTo>
                                  <a:pt x="195707" y="363855"/>
                                </a:lnTo>
                                <a:lnTo>
                                  <a:pt x="230124" y="368681"/>
                                </a:lnTo>
                                <a:lnTo>
                                  <a:pt x="240411" y="367665"/>
                                </a:lnTo>
                                <a:lnTo>
                                  <a:pt x="245237" y="366649"/>
                                </a:lnTo>
                                <a:lnTo>
                                  <a:pt x="250990" y="363855"/>
                                </a:lnTo>
                                <a:lnTo>
                                  <a:pt x="253619" y="362585"/>
                                </a:lnTo>
                                <a:lnTo>
                                  <a:pt x="273494" y="336169"/>
                                </a:lnTo>
                                <a:lnTo>
                                  <a:pt x="273875" y="335191"/>
                                </a:lnTo>
                                <a:lnTo>
                                  <a:pt x="273977" y="334822"/>
                                </a:lnTo>
                                <a:lnTo>
                                  <a:pt x="275590" y="326644"/>
                                </a:lnTo>
                                <a:lnTo>
                                  <a:pt x="276098" y="317842"/>
                                </a:lnTo>
                                <a:lnTo>
                                  <a:pt x="275488" y="308597"/>
                                </a:lnTo>
                                <a:lnTo>
                                  <a:pt x="261150" y="267906"/>
                                </a:lnTo>
                                <a:lnTo>
                                  <a:pt x="238213" y="233603"/>
                                </a:lnTo>
                                <a:lnTo>
                                  <a:pt x="237109" y="232270"/>
                                </a:lnTo>
                                <a:lnTo>
                                  <a:pt x="237109" y="316103"/>
                                </a:lnTo>
                                <a:lnTo>
                                  <a:pt x="234315" y="322961"/>
                                </a:lnTo>
                                <a:lnTo>
                                  <a:pt x="202565" y="336169"/>
                                </a:lnTo>
                                <a:lnTo>
                                  <a:pt x="193255" y="335191"/>
                                </a:lnTo>
                                <a:lnTo>
                                  <a:pt x="82931" y="251079"/>
                                </a:lnTo>
                                <a:lnTo>
                                  <a:pt x="73075" y="209804"/>
                                </a:lnTo>
                                <a:lnTo>
                                  <a:pt x="72974" y="206883"/>
                                </a:lnTo>
                                <a:lnTo>
                                  <a:pt x="72974" y="197231"/>
                                </a:lnTo>
                                <a:lnTo>
                                  <a:pt x="93980" y="169799"/>
                                </a:lnTo>
                                <a:lnTo>
                                  <a:pt x="102108" y="170180"/>
                                </a:lnTo>
                                <a:lnTo>
                                  <a:pt x="142341" y="186258"/>
                                </a:lnTo>
                                <a:lnTo>
                                  <a:pt x="172110" y="210108"/>
                                </a:lnTo>
                                <a:lnTo>
                                  <a:pt x="199669" y="237794"/>
                                </a:lnTo>
                                <a:lnTo>
                                  <a:pt x="225945" y="274154"/>
                                </a:lnTo>
                                <a:lnTo>
                                  <a:pt x="237109" y="316103"/>
                                </a:lnTo>
                                <a:lnTo>
                                  <a:pt x="237109" y="232270"/>
                                </a:lnTo>
                                <a:lnTo>
                                  <a:pt x="205613" y="197231"/>
                                </a:lnTo>
                                <a:lnTo>
                                  <a:pt x="175285" y="169799"/>
                                </a:lnTo>
                                <a:lnTo>
                                  <a:pt x="142976" y="146862"/>
                                </a:lnTo>
                                <a:lnTo>
                                  <a:pt x="103835" y="130911"/>
                                </a:lnTo>
                                <a:lnTo>
                                  <a:pt x="94729" y="129781"/>
                                </a:lnTo>
                                <a:lnTo>
                                  <a:pt x="85979" y="129794"/>
                                </a:lnTo>
                                <a:lnTo>
                                  <a:pt x="51689" y="148082"/>
                                </a:lnTo>
                                <a:lnTo>
                                  <a:pt x="42138" y="188595"/>
                                </a:lnTo>
                                <a:lnTo>
                                  <a:pt x="43319" y="195834"/>
                                </a:lnTo>
                                <a:lnTo>
                                  <a:pt x="44196" y="201714"/>
                                </a:lnTo>
                                <a:lnTo>
                                  <a:pt x="45656" y="210108"/>
                                </a:lnTo>
                                <a:lnTo>
                                  <a:pt x="46570" y="214693"/>
                                </a:lnTo>
                                <a:lnTo>
                                  <a:pt x="48260" y="221615"/>
                                </a:lnTo>
                                <a:lnTo>
                                  <a:pt x="21336" y="194818"/>
                                </a:lnTo>
                                <a:lnTo>
                                  <a:pt x="20066" y="193929"/>
                                </a:lnTo>
                                <a:lnTo>
                                  <a:pt x="19050" y="193294"/>
                                </a:lnTo>
                                <a:lnTo>
                                  <a:pt x="18034" y="193052"/>
                                </a:lnTo>
                                <a:lnTo>
                                  <a:pt x="16764" y="193052"/>
                                </a:lnTo>
                                <a:lnTo>
                                  <a:pt x="15367" y="193294"/>
                                </a:lnTo>
                                <a:lnTo>
                                  <a:pt x="13970" y="193294"/>
                                </a:lnTo>
                                <a:lnTo>
                                  <a:pt x="279" y="208051"/>
                                </a:lnTo>
                                <a:lnTo>
                                  <a:pt x="114" y="209169"/>
                                </a:lnTo>
                                <a:lnTo>
                                  <a:pt x="0" y="210947"/>
                                </a:lnTo>
                                <a:lnTo>
                                  <a:pt x="508" y="211836"/>
                                </a:lnTo>
                                <a:lnTo>
                                  <a:pt x="1016" y="212979"/>
                                </a:lnTo>
                                <a:lnTo>
                                  <a:pt x="2032" y="214122"/>
                                </a:lnTo>
                                <a:lnTo>
                                  <a:pt x="268732" y="480822"/>
                                </a:lnTo>
                                <a:lnTo>
                                  <a:pt x="269748" y="481965"/>
                                </a:lnTo>
                                <a:lnTo>
                                  <a:pt x="270891" y="482854"/>
                                </a:lnTo>
                                <a:lnTo>
                                  <a:pt x="272161" y="483235"/>
                                </a:lnTo>
                                <a:lnTo>
                                  <a:pt x="273304" y="483743"/>
                                </a:lnTo>
                                <a:lnTo>
                                  <a:pt x="274447" y="483997"/>
                                </a:lnTo>
                                <a:lnTo>
                                  <a:pt x="276098" y="483616"/>
                                </a:lnTo>
                                <a:lnTo>
                                  <a:pt x="277495" y="483489"/>
                                </a:lnTo>
                                <a:lnTo>
                                  <a:pt x="278892" y="482854"/>
                                </a:lnTo>
                                <a:lnTo>
                                  <a:pt x="280543" y="481584"/>
                                </a:lnTo>
                                <a:lnTo>
                                  <a:pt x="282321" y="480314"/>
                                </a:lnTo>
                                <a:lnTo>
                                  <a:pt x="284226" y="478790"/>
                                </a:lnTo>
                                <a:lnTo>
                                  <a:pt x="288671" y="474345"/>
                                </a:lnTo>
                                <a:lnTo>
                                  <a:pt x="290068" y="472440"/>
                                </a:lnTo>
                                <a:lnTo>
                                  <a:pt x="291338" y="470789"/>
                                </a:lnTo>
                                <a:lnTo>
                                  <a:pt x="292735" y="469138"/>
                                </a:lnTo>
                                <a:lnTo>
                                  <a:pt x="293370" y="467614"/>
                                </a:lnTo>
                                <a:lnTo>
                                  <a:pt x="293624" y="464820"/>
                                </a:lnTo>
                                <a:close/>
                              </a:path>
                              <a:path w="361315" h="484505">
                                <a:moveTo>
                                  <a:pt x="361188" y="244729"/>
                                </a:moveTo>
                                <a:lnTo>
                                  <a:pt x="360426" y="242443"/>
                                </a:lnTo>
                                <a:lnTo>
                                  <a:pt x="359664" y="241300"/>
                                </a:lnTo>
                                <a:lnTo>
                                  <a:pt x="233553" y="115189"/>
                                </a:lnTo>
                                <a:lnTo>
                                  <a:pt x="227253" y="99999"/>
                                </a:lnTo>
                                <a:lnTo>
                                  <a:pt x="219710" y="79375"/>
                                </a:lnTo>
                                <a:lnTo>
                                  <a:pt x="217805" y="72263"/>
                                </a:lnTo>
                                <a:lnTo>
                                  <a:pt x="216154" y="61341"/>
                                </a:lnTo>
                                <a:lnTo>
                                  <a:pt x="216154" y="56769"/>
                                </a:lnTo>
                                <a:lnTo>
                                  <a:pt x="227203" y="40132"/>
                                </a:lnTo>
                                <a:lnTo>
                                  <a:pt x="231267" y="37973"/>
                                </a:lnTo>
                                <a:lnTo>
                                  <a:pt x="238633" y="35814"/>
                                </a:lnTo>
                                <a:lnTo>
                                  <a:pt x="240157" y="35687"/>
                                </a:lnTo>
                                <a:lnTo>
                                  <a:pt x="241554" y="35052"/>
                                </a:lnTo>
                                <a:lnTo>
                                  <a:pt x="242824" y="33782"/>
                                </a:lnTo>
                                <a:lnTo>
                                  <a:pt x="243205" y="32639"/>
                                </a:lnTo>
                                <a:lnTo>
                                  <a:pt x="242697" y="30607"/>
                                </a:lnTo>
                                <a:lnTo>
                                  <a:pt x="240919" y="27940"/>
                                </a:lnTo>
                                <a:lnTo>
                                  <a:pt x="240284" y="26670"/>
                                </a:lnTo>
                                <a:lnTo>
                                  <a:pt x="214376" y="1397"/>
                                </a:lnTo>
                                <a:lnTo>
                                  <a:pt x="212979" y="254"/>
                                </a:lnTo>
                                <a:lnTo>
                                  <a:pt x="182118" y="22733"/>
                                </a:lnTo>
                                <a:lnTo>
                                  <a:pt x="181229" y="27178"/>
                                </a:lnTo>
                                <a:lnTo>
                                  <a:pt x="181737" y="37846"/>
                                </a:lnTo>
                                <a:lnTo>
                                  <a:pt x="182626" y="44450"/>
                                </a:lnTo>
                                <a:lnTo>
                                  <a:pt x="186410" y="58229"/>
                                </a:lnTo>
                                <a:lnTo>
                                  <a:pt x="191008" y="72148"/>
                                </a:lnTo>
                                <a:lnTo>
                                  <a:pt x="194056" y="80010"/>
                                </a:lnTo>
                                <a:lnTo>
                                  <a:pt x="166370" y="52324"/>
                                </a:lnTo>
                                <a:lnTo>
                                  <a:pt x="164211" y="50419"/>
                                </a:lnTo>
                                <a:lnTo>
                                  <a:pt x="163068" y="49784"/>
                                </a:lnTo>
                                <a:lnTo>
                                  <a:pt x="160655" y="49276"/>
                                </a:lnTo>
                                <a:lnTo>
                                  <a:pt x="157988" y="49276"/>
                                </a:lnTo>
                                <a:lnTo>
                                  <a:pt x="143256" y="66548"/>
                                </a:lnTo>
                                <a:lnTo>
                                  <a:pt x="143637" y="67945"/>
                                </a:lnTo>
                                <a:lnTo>
                                  <a:pt x="144526" y="69977"/>
                                </a:lnTo>
                                <a:lnTo>
                                  <a:pt x="336550" y="262255"/>
                                </a:lnTo>
                                <a:lnTo>
                                  <a:pt x="338709" y="264160"/>
                                </a:lnTo>
                                <a:lnTo>
                                  <a:pt x="339852" y="264414"/>
                                </a:lnTo>
                                <a:lnTo>
                                  <a:pt x="340868" y="264922"/>
                                </a:lnTo>
                                <a:lnTo>
                                  <a:pt x="361061" y="248793"/>
                                </a:lnTo>
                                <a:lnTo>
                                  <a:pt x="361188" y="244729"/>
                                </a:lnTo>
                                <a:close/>
                              </a:path>
                            </a:pathLst>
                          </a:custGeom>
                          <a:solidFill>
                            <a:srgbClr val="A4A4A4">
                              <a:alpha val="50195"/>
                            </a:srgbClr>
                          </a:solidFill>
                        </wps:spPr>
                        <wps:bodyPr wrap="square" lIns="0" tIns="0" rIns="0" bIns="0" rtlCol="0">
                          <a:prstTxWarp prst="textNoShape">
                            <a:avLst/>
                          </a:prstTxWarp>
                          <a:noAutofit/>
                        </wps:bodyPr>
                      </wps:wsp>
                      <pic:pic>
                        <pic:nvPicPr>
                          <pic:cNvPr id="418" name="Image 418"/>
                          <pic:cNvPicPr/>
                        </pic:nvPicPr>
                        <pic:blipFill>
                          <a:blip r:embed="rId78" cstate="print"/>
                          <a:stretch>
                            <a:fillRect/>
                          </a:stretch>
                        </pic:blipFill>
                        <pic:spPr>
                          <a:xfrm>
                            <a:off x="1681730" y="281183"/>
                            <a:ext cx="246073" cy="251920"/>
                          </a:xfrm>
                          <a:prstGeom prst="rect">
                            <a:avLst/>
                          </a:prstGeom>
                        </pic:spPr>
                      </pic:pic>
                      <wps:wsp>
                        <wps:cNvPr id="419" name="Graphic 419"/>
                        <wps:cNvSpPr/>
                        <wps:spPr>
                          <a:xfrm>
                            <a:off x="1799132" y="5"/>
                            <a:ext cx="425450" cy="488950"/>
                          </a:xfrm>
                          <a:custGeom>
                            <a:avLst/>
                            <a:gdLst/>
                            <a:ahLst/>
                            <a:cxnLst/>
                            <a:rect l="l" t="t" r="r" b="b"/>
                            <a:pathLst>
                              <a:path w="425450" h="488950">
                                <a:moveTo>
                                  <a:pt x="293497" y="469328"/>
                                </a:moveTo>
                                <a:lnTo>
                                  <a:pt x="195453" y="368363"/>
                                </a:lnTo>
                                <a:lnTo>
                                  <a:pt x="203581" y="370141"/>
                                </a:lnTo>
                                <a:lnTo>
                                  <a:pt x="217424" y="372300"/>
                                </a:lnTo>
                                <a:lnTo>
                                  <a:pt x="223774" y="373062"/>
                                </a:lnTo>
                                <a:lnTo>
                                  <a:pt x="229997" y="373189"/>
                                </a:lnTo>
                                <a:lnTo>
                                  <a:pt x="240284" y="372173"/>
                                </a:lnTo>
                                <a:lnTo>
                                  <a:pt x="245110" y="371030"/>
                                </a:lnTo>
                                <a:lnTo>
                                  <a:pt x="249301" y="369125"/>
                                </a:lnTo>
                                <a:lnTo>
                                  <a:pt x="250926" y="368363"/>
                                </a:lnTo>
                                <a:lnTo>
                                  <a:pt x="253365" y="367220"/>
                                </a:lnTo>
                                <a:lnTo>
                                  <a:pt x="275336" y="331152"/>
                                </a:lnTo>
                                <a:lnTo>
                                  <a:pt x="275971" y="322376"/>
                                </a:lnTo>
                                <a:lnTo>
                                  <a:pt x="275399" y="313156"/>
                                </a:lnTo>
                                <a:lnTo>
                                  <a:pt x="261023" y="272465"/>
                                </a:lnTo>
                                <a:lnTo>
                                  <a:pt x="238074" y="238163"/>
                                </a:lnTo>
                                <a:lnTo>
                                  <a:pt x="236982" y="236842"/>
                                </a:lnTo>
                                <a:lnTo>
                                  <a:pt x="236982" y="320611"/>
                                </a:lnTo>
                                <a:lnTo>
                                  <a:pt x="234188" y="327469"/>
                                </a:lnTo>
                                <a:lnTo>
                                  <a:pt x="228727" y="332930"/>
                                </a:lnTo>
                                <a:lnTo>
                                  <a:pt x="223723" y="336842"/>
                                </a:lnTo>
                                <a:lnTo>
                                  <a:pt x="217665" y="339432"/>
                                </a:lnTo>
                                <a:lnTo>
                                  <a:pt x="210578" y="340702"/>
                                </a:lnTo>
                                <a:lnTo>
                                  <a:pt x="202438" y="340677"/>
                                </a:lnTo>
                                <a:lnTo>
                                  <a:pt x="158369" y="331279"/>
                                </a:lnTo>
                                <a:lnTo>
                                  <a:pt x="82804" y="255714"/>
                                </a:lnTo>
                                <a:lnTo>
                                  <a:pt x="72923" y="214109"/>
                                </a:lnTo>
                                <a:lnTo>
                                  <a:pt x="72809" y="209994"/>
                                </a:lnTo>
                                <a:lnTo>
                                  <a:pt x="72847" y="201739"/>
                                </a:lnTo>
                                <a:lnTo>
                                  <a:pt x="93853" y="174307"/>
                                </a:lnTo>
                                <a:lnTo>
                                  <a:pt x="101854" y="174815"/>
                                </a:lnTo>
                                <a:lnTo>
                                  <a:pt x="142151" y="190804"/>
                                </a:lnTo>
                                <a:lnTo>
                                  <a:pt x="171919" y="214591"/>
                                </a:lnTo>
                                <a:lnTo>
                                  <a:pt x="199529" y="242277"/>
                                </a:lnTo>
                                <a:lnTo>
                                  <a:pt x="225818" y="278688"/>
                                </a:lnTo>
                                <a:lnTo>
                                  <a:pt x="236982" y="320611"/>
                                </a:lnTo>
                                <a:lnTo>
                                  <a:pt x="236982" y="236842"/>
                                </a:lnTo>
                                <a:lnTo>
                                  <a:pt x="205359" y="201739"/>
                                </a:lnTo>
                                <a:lnTo>
                                  <a:pt x="174904" y="174307"/>
                                </a:lnTo>
                                <a:lnTo>
                                  <a:pt x="142849" y="151384"/>
                                </a:lnTo>
                                <a:lnTo>
                                  <a:pt x="103670" y="135470"/>
                                </a:lnTo>
                                <a:lnTo>
                                  <a:pt x="85852" y="134302"/>
                                </a:lnTo>
                                <a:lnTo>
                                  <a:pt x="77457" y="135636"/>
                                </a:lnTo>
                                <a:lnTo>
                                  <a:pt x="46355" y="161988"/>
                                </a:lnTo>
                                <a:lnTo>
                                  <a:pt x="44196" y="167068"/>
                                </a:lnTo>
                                <a:lnTo>
                                  <a:pt x="42799" y="172910"/>
                                </a:lnTo>
                                <a:lnTo>
                                  <a:pt x="42265" y="179324"/>
                                </a:lnTo>
                                <a:lnTo>
                                  <a:pt x="42087" y="182422"/>
                                </a:lnTo>
                                <a:lnTo>
                                  <a:pt x="41998" y="193103"/>
                                </a:lnTo>
                                <a:lnTo>
                                  <a:pt x="43345" y="202247"/>
                                </a:lnTo>
                                <a:lnTo>
                                  <a:pt x="43967" y="206324"/>
                                </a:lnTo>
                                <a:lnTo>
                                  <a:pt x="45046" y="212636"/>
                                </a:lnTo>
                                <a:lnTo>
                                  <a:pt x="46367" y="219278"/>
                                </a:lnTo>
                                <a:lnTo>
                                  <a:pt x="48006" y="226250"/>
                                </a:lnTo>
                                <a:lnTo>
                                  <a:pt x="21209" y="199453"/>
                                </a:lnTo>
                                <a:lnTo>
                                  <a:pt x="19939" y="198437"/>
                                </a:lnTo>
                                <a:lnTo>
                                  <a:pt x="18923" y="197929"/>
                                </a:lnTo>
                                <a:lnTo>
                                  <a:pt x="17780" y="197675"/>
                                </a:lnTo>
                                <a:lnTo>
                                  <a:pt x="16637" y="197548"/>
                                </a:lnTo>
                                <a:lnTo>
                                  <a:pt x="13843" y="197802"/>
                                </a:lnTo>
                                <a:lnTo>
                                  <a:pt x="12446" y="198437"/>
                                </a:lnTo>
                                <a:lnTo>
                                  <a:pt x="9652" y="200469"/>
                                </a:lnTo>
                                <a:lnTo>
                                  <a:pt x="4572" y="205549"/>
                                </a:lnTo>
                                <a:lnTo>
                                  <a:pt x="2794" y="207200"/>
                                </a:lnTo>
                                <a:lnTo>
                                  <a:pt x="1778" y="208597"/>
                                </a:lnTo>
                                <a:lnTo>
                                  <a:pt x="889" y="209994"/>
                                </a:lnTo>
                                <a:lnTo>
                                  <a:pt x="127" y="211518"/>
                                </a:lnTo>
                                <a:lnTo>
                                  <a:pt x="0" y="215455"/>
                                </a:lnTo>
                                <a:lnTo>
                                  <a:pt x="381" y="216471"/>
                                </a:lnTo>
                                <a:lnTo>
                                  <a:pt x="889" y="217487"/>
                                </a:lnTo>
                                <a:lnTo>
                                  <a:pt x="1778" y="218757"/>
                                </a:lnTo>
                                <a:lnTo>
                                  <a:pt x="3175" y="220027"/>
                                </a:lnTo>
                                <a:lnTo>
                                  <a:pt x="156273" y="373189"/>
                                </a:lnTo>
                                <a:lnTo>
                                  <a:pt x="268478" y="485457"/>
                                </a:lnTo>
                                <a:lnTo>
                                  <a:pt x="269621" y="486473"/>
                                </a:lnTo>
                                <a:lnTo>
                                  <a:pt x="270764" y="487235"/>
                                </a:lnTo>
                                <a:lnTo>
                                  <a:pt x="272034" y="487743"/>
                                </a:lnTo>
                                <a:lnTo>
                                  <a:pt x="273050" y="488378"/>
                                </a:lnTo>
                                <a:lnTo>
                                  <a:pt x="274320" y="488505"/>
                                </a:lnTo>
                                <a:lnTo>
                                  <a:pt x="275844" y="488124"/>
                                </a:lnTo>
                                <a:lnTo>
                                  <a:pt x="277368" y="488124"/>
                                </a:lnTo>
                                <a:lnTo>
                                  <a:pt x="293243" y="470725"/>
                                </a:lnTo>
                                <a:lnTo>
                                  <a:pt x="293497" y="469328"/>
                                </a:lnTo>
                                <a:close/>
                              </a:path>
                              <a:path w="425450" h="488950">
                                <a:moveTo>
                                  <a:pt x="425450" y="166814"/>
                                </a:moveTo>
                                <a:lnTo>
                                  <a:pt x="424815" y="164401"/>
                                </a:lnTo>
                                <a:lnTo>
                                  <a:pt x="424307" y="163131"/>
                                </a:lnTo>
                                <a:lnTo>
                                  <a:pt x="423926" y="161988"/>
                                </a:lnTo>
                                <a:lnTo>
                                  <a:pt x="419608" y="156146"/>
                                </a:lnTo>
                                <a:lnTo>
                                  <a:pt x="418338" y="154495"/>
                                </a:lnTo>
                                <a:lnTo>
                                  <a:pt x="417195" y="153098"/>
                                </a:lnTo>
                                <a:lnTo>
                                  <a:pt x="411226" y="147129"/>
                                </a:lnTo>
                                <a:lnTo>
                                  <a:pt x="408940" y="145224"/>
                                </a:lnTo>
                                <a:lnTo>
                                  <a:pt x="407035" y="143446"/>
                                </a:lnTo>
                                <a:lnTo>
                                  <a:pt x="405257" y="141922"/>
                                </a:lnTo>
                                <a:lnTo>
                                  <a:pt x="403606" y="140906"/>
                                </a:lnTo>
                                <a:lnTo>
                                  <a:pt x="402209" y="140144"/>
                                </a:lnTo>
                                <a:lnTo>
                                  <a:pt x="400939" y="139255"/>
                                </a:lnTo>
                                <a:lnTo>
                                  <a:pt x="398907" y="138747"/>
                                </a:lnTo>
                                <a:lnTo>
                                  <a:pt x="397891" y="138874"/>
                                </a:lnTo>
                                <a:lnTo>
                                  <a:pt x="397129" y="139255"/>
                                </a:lnTo>
                                <a:lnTo>
                                  <a:pt x="395351" y="141033"/>
                                </a:lnTo>
                                <a:lnTo>
                                  <a:pt x="394462" y="143192"/>
                                </a:lnTo>
                                <a:lnTo>
                                  <a:pt x="393446" y="150304"/>
                                </a:lnTo>
                                <a:lnTo>
                                  <a:pt x="392176" y="154622"/>
                                </a:lnTo>
                                <a:lnTo>
                                  <a:pt x="371348" y="193738"/>
                                </a:lnTo>
                                <a:lnTo>
                                  <a:pt x="335521" y="208191"/>
                                </a:lnTo>
                                <a:lnTo>
                                  <a:pt x="328904" y="207352"/>
                                </a:lnTo>
                                <a:lnTo>
                                  <a:pt x="293624" y="190436"/>
                                </a:lnTo>
                                <a:lnTo>
                                  <a:pt x="263144" y="163893"/>
                                </a:lnTo>
                                <a:lnTo>
                                  <a:pt x="288772" y="138239"/>
                                </a:lnTo>
                                <a:lnTo>
                                  <a:pt x="344170" y="82867"/>
                                </a:lnTo>
                                <a:lnTo>
                                  <a:pt x="345059" y="79565"/>
                                </a:lnTo>
                                <a:lnTo>
                                  <a:pt x="344424" y="75501"/>
                                </a:lnTo>
                                <a:lnTo>
                                  <a:pt x="343662" y="71437"/>
                                </a:lnTo>
                                <a:lnTo>
                                  <a:pt x="340868" y="66738"/>
                                </a:lnTo>
                                <a:lnTo>
                                  <a:pt x="335407" y="61277"/>
                                </a:lnTo>
                                <a:lnTo>
                                  <a:pt x="333248" y="58991"/>
                                </a:lnTo>
                                <a:lnTo>
                                  <a:pt x="329184" y="54927"/>
                                </a:lnTo>
                                <a:lnTo>
                                  <a:pt x="319747" y="45872"/>
                                </a:lnTo>
                                <a:lnTo>
                                  <a:pt x="310273" y="37528"/>
                                </a:lnTo>
                                <a:lnTo>
                                  <a:pt x="307619" y="35407"/>
                                </a:lnTo>
                                <a:lnTo>
                                  <a:pt x="303022" y="31711"/>
                                </a:lnTo>
                                <a:lnTo>
                                  <a:pt x="303022" y="72961"/>
                                </a:lnTo>
                                <a:lnTo>
                                  <a:pt x="237617" y="138239"/>
                                </a:lnTo>
                                <a:lnTo>
                                  <a:pt x="213817" y="107111"/>
                                </a:lnTo>
                                <a:lnTo>
                                  <a:pt x="202184" y="72580"/>
                                </a:lnTo>
                                <a:lnTo>
                                  <a:pt x="203962" y="57848"/>
                                </a:lnTo>
                                <a:lnTo>
                                  <a:pt x="240804" y="35407"/>
                                </a:lnTo>
                                <a:lnTo>
                                  <a:pt x="276707" y="50215"/>
                                </a:lnTo>
                                <a:lnTo>
                                  <a:pt x="303022" y="72961"/>
                                </a:lnTo>
                                <a:lnTo>
                                  <a:pt x="303022" y="31711"/>
                                </a:lnTo>
                                <a:lnTo>
                                  <a:pt x="262534" y="7162"/>
                                </a:lnTo>
                                <a:lnTo>
                                  <a:pt x="226314" y="0"/>
                                </a:lnTo>
                                <a:lnTo>
                                  <a:pt x="217678" y="698"/>
                                </a:lnTo>
                                <a:lnTo>
                                  <a:pt x="180441" y="24523"/>
                                </a:lnTo>
                                <a:lnTo>
                                  <a:pt x="168706" y="57848"/>
                                </a:lnTo>
                                <a:lnTo>
                                  <a:pt x="168744" y="67437"/>
                                </a:lnTo>
                                <a:lnTo>
                                  <a:pt x="181013" y="109524"/>
                                </a:lnTo>
                                <a:lnTo>
                                  <a:pt x="202476" y="144284"/>
                                </a:lnTo>
                                <a:lnTo>
                                  <a:pt x="234188" y="180530"/>
                                </a:lnTo>
                                <a:lnTo>
                                  <a:pt x="271576" y="213436"/>
                                </a:lnTo>
                                <a:lnTo>
                                  <a:pt x="305841" y="234873"/>
                                </a:lnTo>
                                <a:lnTo>
                                  <a:pt x="346849" y="245554"/>
                                </a:lnTo>
                                <a:lnTo>
                                  <a:pt x="356184" y="245046"/>
                                </a:lnTo>
                                <a:lnTo>
                                  <a:pt x="397637" y="224091"/>
                                </a:lnTo>
                                <a:lnTo>
                                  <a:pt x="410654" y="208191"/>
                                </a:lnTo>
                                <a:lnTo>
                                  <a:pt x="411861" y="206184"/>
                                </a:lnTo>
                                <a:lnTo>
                                  <a:pt x="415239" y="199428"/>
                                </a:lnTo>
                                <a:lnTo>
                                  <a:pt x="418338" y="193738"/>
                                </a:lnTo>
                                <a:lnTo>
                                  <a:pt x="420458" y="188023"/>
                                </a:lnTo>
                                <a:lnTo>
                                  <a:pt x="422402" y="182689"/>
                                </a:lnTo>
                                <a:lnTo>
                                  <a:pt x="424053" y="177863"/>
                                </a:lnTo>
                                <a:lnTo>
                                  <a:pt x="424434" y="173545"/>
                                </a:lnTo>
                                <a:lnTo>
                                  <a:pt x="425069" y="169481"/>
                                </a:lnTo>
                                <a:lnTo>
                                  <a:pt x="425450" y="166814"/>
                                </a:lnTo>
                                <a:close/>
                              </a:path>
                            </a:pathLst>
                          </a:custGeom>
                          <a:solidFill>
                            <a:srgbClr val="A4A4A4">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30.716pt;margin-top:-37.870369pt;width:175.2pt;height:168.75pt;mso-position-horizontal-relative:page;mso-position-vertical-relative:paragraph;z-index:-36375552" id="docshapegroup277" coordorigin="614,-757" coordsize="3504,3375">
                <v:shape style="position:absolute;left:614;top:1335;width:1426;height:1282" id="docshape278" coordorigin="614,1335" coordsize="1426,1282" path="m1213,2440l1213,2438,1212,2437,1211,2435,1210,2433,1208,2431,1207,2430,1204,2427,1196,2422,1189,2418,1179,2412,1078,2352,1070,2347,1050,2335,1040,2330,1031,2325,1022,2320,1011,2314,1001,2310,981,2303,972,2301,966,2300,963,2299,955,2298,947,2298,939,2300,943,2287,945,2275,945,2260,944,2252,943,2242,941,2232,938,2222,935,2212,930,2202,925,2192,919,2181,911,2171,903,2161,894,2150,892,2148,892,2260,891,2271,885,2292,878,2302,869,2311,860,2320,834,2347,689,2202,726,2164,733,2159,738,2155,743,2151,748,2148,753,2147,765,2143,777,2142,789,2144,802,2148,814,2154,826,2162,839,2171,852,2183,859,2191,866,2199,872,2207,877,2216,884,2227,888,2238,890,2249,892,2260,892,2148,887,2142,884,2139,873,2128,861,2119,850,2110,839,2102,828,2096,816,2090,805,2086,794,2082,783,2080,772,2078,761,2078,750,2079,740,2081,729,2084,719,2088,709,2093,705,2096,700,2099,695,2103,690,2107,684,2113,619,2177,616,2180,614,2185,615,2192,616,2198,620,2205,735,2320,1027,2612,1029,2614,1031,2615,1033,2616,1035,2617,1036,2617,1039,2616,1041,2616,1044,2615,1047,2613,1049,2611,1052,2608,1056,2605,1059,2601,1064,2595,1066,2593,1067,2590,1067,2588,1068,2586,1068,2584,1067,2582,1066,2580,1065,2578,1063,2576,880,2393,888,2385,904,2369,912,2361,922,2355,931,2353,941,2352,951,2352,974,2357,986,2361,999,2368,1009,2373,1019,2379,1029,2384,1040,2391,1170,2469,1173,2471,1175,2472,1177,2473,1180,2473,1185,2473,1187,2471,1190,2469,1196,2465,1204,2457,1207,2453,1211,2448,1212,2445,1213,2443,1213,2440xm1230,1671l1227,1655,1220,1645,1194,1620,1185,1613,1177,1611,1169,1610,1162,1613,1153,1621,1145,1629,1142,1637,1145,1653,1152,1663,1178,1688,1188,1695,1195,1697,1203,1699,1211,1695,1219,1687,1227,1679,1230,1671xm1397,2226l1396,2224,1396,2222,1395,2220,1394,2219,1394,2217,1392,2215,1391,2213,1389,2211,1388,2209,1386,2207,1384,2204,1382,2202,1379,2199,1375,2195,1371,2192,1368,2189,1365,2187,1363,2185,1360,2184,1358,2183,1357,2182,1355,2182,1353,2182,1352,2183,1351,2184,1350,2185,1348,2189,1347,2195,1346,2200,1345,2207,1343,2215,1341,2223,1337,2232,1332,2241,1327,2250,1321,2260,1312,2269,1303,2276,1294,2282,1285,2287,1275,2290,1265,2291,1255,2291,1245,2290,1234,2287,1223,2283,1212,2277,1201,2271,1189,2263,1178,2254,1166,2244,1154,2233,1141,2221,1182,2181,1265,2097,1269,2094,1270,2089,1268,2076,1264,2068,1252,2056,1248,2053,1245,2050,1230,2036,1216,2022,1211,2019,1204,2013,1204,2078,1101,2181,1092,2172,1084,2162,1077,2152,1070,2142,1064,2132,1058,2122,1054,2112,1051,2103,1047,2090,1045,2078,1047,2066,1048,2055,1053,2045,1062,2036,1075,2026,1090,2020,1106,2019,1124,2023,1143,2031,1163,2042,1183,2058,1204,2078,1204,2013,1200,2010,1185,1999,1170,1990,1155,1981,1140,1975,1126,1969,1111,1966,1097,1964,1083,1963,1070,1965,1056,1968,1044,1973,1032,1981,1021,1991,1011,2002,1003,2014,998,2026,994,2040,993,2053,993,2070,995,2085,999,2102,1004,2118,1012,2136,1021,2154,1033,2172,1046,2191,1061,2209,1077,2228,1096,2248,1116,2267,1135,2284,1155,2299,1173,2313,1191,2324,1209,2333,1226,2340,1242,2346,1258,2349,1273,2350,1288,2349,1302,2347,1316,2342,1329,2336,1341,2327,1353,2316,1362,2307,1370,2298,1374,2291,1376,2288,1381,2277,1386,2269,1389,2260,1392,2251,1395,2244,1395,2237,1396,2230,1397,2226xm1509,2144l1509,2142,1508,2139,1505,2135,1061,1691,1057,1688,1053,1686,1047,1687,1045,1688,1039,1692,1036,1694,1029,1701,1023,1709,1022,1712,1021,1718,1022,1720,1023,1722,1024,1724,1472,2172,1474,2173,1476,2173,1477,2174,1479,2174,1482,2174,1484,2174,1486,2173,1494,2166,1501,2159,1508,2151,1509,2149,1509,2144xm1608,2044l1607,2042,1606,2040,1605,2038,1604,2037,1304,1737,1303,1736,1301,1735,1299,1734,1297,1733,1295,1733,1293,1733,1291,1734,1288,1735,1286,1737,1283,1738,1280,1741,1277,1745,1273,1748,1269,1753,1267,1756,1266,1758,1266,1761,1265,1763,1265,1765,1267,1769,1268,1770,1270,1772,1569,2071,1571,2073,1572,2074,1574,2075,1576,2076,1578,2076,1580,2075,1582,2075,1585,2074,1587,2072,1590,2070,1593,2068,1596,2064,1600,2061,1606,2053,1607,2050,1608,2048,1608,2044xm1815,1841l1814,1836,1813,1834,1810,1831,1712,1733,1712,1856,1711,1863,1711,1865,1706,1877,1697,1886,1688,1893,1679,1898,1668,1899,1657,1898,1646,1895,1634,1889,1623,1881,1611,1871,1602,1862,1595,1853,1585,1834,1583,1825,1582,1806,1584,1796,1588,1787,1593,1777,1600,1768,1639,1729,1702,1792,1707,1809,1710,1824,1711,1838,1712,1843,1712,1856,1712,1733,1708,1729,1608,1629,1599,1620,1594,1616,1581,1604,1568,1593,1555,1584,1543,1576,1531,1570,1519,1565,1507,1562,1496,1560,1485,1560,1474,1561,1463,1563,1452,1567,1442,1573,1431,1581,1421,1591,1414,1598,1407,1606,1402,1615,1398,1625,1394,1634,1391,1643,1388,1653,1386,1661,1385,1670,1385,1676,1385,1685,1386,1690,1387,1695,1389,1699,1391,1702,1394,1706,1398,1711,1407,1720,1410,1722,1413,1725,1416,1728,1419,1729,1422,1730,1424,1731,1426,1732,1428,1732,1430,1732,1431,1732,1432,1731,1434,1729,1435,1725,1435,1720,1435,1711,1436,1704,1438,1686,1441,1676,1444,1666,1448,1656,1454,1647,1470,1630,1478,1625,1495,1620,1504,1620,1514,1622,1523,1625,1533,1630,1543,1637,1551,1643,1559,1650,1568,1657,1576,1666,1599,1689,1573,1715,1563,1726,1554,1737,1546,1749,1540,1761,1535,1773,1531,1785,1529,1797,1528,1809,1529,1821,1532,1834,1532,1834,1535,1846,1541,1859,1548,1871,1556,1884,1566,1896,1578,1909,1589,1919,1600,1928,1611,1936,1622,1943,1632,1948,1643,1953,1653,1956,1663,1958,1677,1960,1689,1959,1702,1955,1714,1952,1725,1945,1735,1935,1742,1926,1748,1915,1753,1904,1754,1899,1755,1891,1756,1877,1756,1865,1756,1862,1754,1847,1750,1831,1766,1846,1780,1861,1783,1863,1785,1865,1788,1865,1790,1865,1792,1865,1796,1863,1798,1862,1801,1859,1805,1856,1809,1852,1811,1849,1813,1846,1814,1843,1815,1841xm2040,1614l2040,1612,2039,1608,2037,1606,2036,1605,1853,1422,1838,1407,1823,1393,1808,1381,1795,1370,1782,1362,1769,1354,1756,1348,1744,1342,1732,1338,1719,1336,1708,1335,1696,1336,1685,1338,1674,1343,1664,1349,1654,1358,1647,1366,1641,1377,1637,1389,1635,1403,1635,1418,1636,1435,1639,1455,1645,1476,1604,1435,1600,1432,1596,1432,1592,1432,1590,1433,1585,1436,1574,1448,1570,1452,1569,1454,1569,1459,1570,1463,1572,1466,1875,1769,1877,1770,1878,1770,1880,1771,1882,1772,1887,1771,1889,1770,1897,1763,1904,1757,1911,1748,1912,1746,1912,1741,1912,1739,1911,1736,1699,1523,1692,1503,1688,1484,1685,1468,1683,1453,1683,1440,1685,1429,1689,1420,1694,1412,1701,1406,1709,1402,1727,1400,1737,1401,1759,1410,1770,1416,1792,1432,1802,1441,1813,1452,2001,1639,2005,1642,2010,1644,2015,1643,2017,1642,2025,1636,2035,1626,2038,1620,2040,1618,2040,1614xe" filled="true" fillcolor="#a4a4a4" stroked="false">
                  <v:path arrowok="t"/>
                  <v:fill opacity="32896f" type="solid"/>
                </v:shape>
                <v:shape style="position:absolute;left:1832;top:1126;width:381;height:386" type="#_x0000_t75" id="docshape279" stroked="false">
                  <v:imagedata r:id="rId77" o:title=""/>
                </v:shape>
                <v:shape style="position:absolute;left:2016;top:450;width:751;height:876" id="docshape280" coordorigin="2016,451" coordsize="751,876" path="m2389,512l2386,496,2379,486,2354,461,2344,454,2336,452,2328,451,2321,454,2312,462,2304,470,2301,478,2303,486,2304,494,2311,504,2337,529,2347,536,2354,538,2362,540,2370,536,2386,520,2389,512xm2420,1203l2420,1200,2420,1199,2419,1197,2418,1195,2417,1193,2416,1191,2415,1189,2413,1187,2411,1186,2409,1183,2408,1181,2405,1178,2402,1176,2398,1171,2395,1168,2391,1166,2389,1163,2386,1162,2384,1160,2382,1159,2380,1159,2379,1158,2377,1159,2376,1159,2373,1162,2372,1165,2371,1171,2370,1176,2368,1186,2366,1191,2364,1200,2360,1208,2356,1217,2351,1227,2344,1236,2335,1245,2327,1253,2318,1259,2308,1263,2299,1266,2289,1267,2279,1268,2268,1266,2258,1263,2247,1259,2236,1254,2224,1247,2213,1240,2201,1231,2189,1221,2177,1210,2165,1198,2205,1158,2293,1070,2294,1065,2293,1059,2292,1052,2287,1045,2269,1026,2254,1012,2239,999,2235,995,2228,989,2228,1055,2125,1158,2116,1148,2108,1138,2100,1128,2093,1118,2087,1108,2082,1098,2078,1089,2074,1079,2070,1066,2069,1054,2070,1042,2072,1031,2076,1021,2085,1012,2098,1002,2113,996,2130,995,2148,999,2167,1007,2186,1019,2207,1035,2228,1055,2228,989,2224,987,2209,976,2194,966,2179,958,2164,951,2149,946,2135,942,2121,940,2107,940,2093,941,2080,944,2068,950,2056,958,2044,968,2035,978,2027,990,2021,1003,2018,1016,2016,1031,2016,1046,2018,1061,2022,1078,2028,1095,2036,1112,2045,1130,2056,1148,2069,1167,2084,1186,2101,1205,2119,1224,2139,1243,2159,1260,2178,1276,2197,1289,2215,1300,2232,1310,2249,1317,2266,1322,2281,1325,2297,1326,2311,1326,2326,1323,2339,1319,2352,1312,2365,1303,2377,1293,2386,1284,2393,1274,2397,1268,2399,1264,2405,1254,2409,1245,2413,1236,2416,1227,2418,1220,2419,1213,2420,1207,2420,1203xm2636,1007l2636,997,2634,987,2630,976,2626,964,2620,953,2613,941,2604,929,2595,917,2584,905,2573,892,2560,880,2245,564,2244,563,2240,562,2233,563,2230,564,2222,571,2215,577,2209,586,2207,588,2206,593,2207,595,2209,601,2529,920,2545,939,2560,957,2565,966,2571,980,2572,987,2570,992,2569,997,2566,1002,2556,1011,2552,1014,2538,1018,2529,1019,2521,1019,2518,1019,2515,1020,2513,1022,2513,1024,2513,1027,2516,1034,2528,1047,2540,1060,2549,1067,2551,1068,2555,1071,2557,1072,2559,1073,2565,1075,2569,1075,2573,1074,2577,1074,2587,1072,2591,1070,2596,1068,2606,1062,2610,1059,2614,1055,2622,1046,2628,1037,2632,1027,2635,1017,2636,1007xm2767,885l2766,881,2764,879,2462,577,2460,576,2458,575,2456,574,2454,574,2452,574,2450,574,2447,576,2445,578,2442,579,2439,582,2432,589,2430,592,2426,597,2425,599,2425,602,2424,604,2424,606,2425,608,2426,610,2427,611,2728,912,2730,914,2732,915,2733,916,2735,917,2737,917,2739,916,2742,916,2744,915,2746,913,2749,911,2752,909,2759,902,2761,899,2763,896,2765,893,2766,891,2767,889,2767,885xe" filled="true" fillcolor="#a4a4a4" stroked="false">
                  <v:path arrowok="t"/>
                  <v:fill opacity="32896f" type="solid"/>
                </v:shape>
                <v:shape style="position:absolute;left:2563;top:384;width:388;height:397" type="#_x0000_t75" id="docshape281" stroked="false">
                  <v:imagedata r:id="rId64" o:title=""/>
                </v:shape>
                <v:shape style="position:absolute;left:2845;top:-149;width:569;height:763" id="docshape282" coordorigin="2846,-148" coordsize="569,763" path="m3308,584l3308,582,3307,580,3306,578,3305,576,3303,574,3154,425,3166,427,3178,429,3188,431,3198,432,3208,432,3224,431,3232,429,3241,425,3245,423,3251,419,3257,413,3265,402,3272,391,3276,381,3277,379,3277,379,3280,366,3280,352,3279,337,3277,322,3272,307,3265,290,3257,273,3247,256,3235,238,3221,219,3219,217,3219,349,3215,360,3206,369,3198,375,3189,379,3178,381,3165,381,3150,379,3133,376,3115,372,3095,366,2976,247,2972,235,2969,224,2966,213,2964,204,2963,201,2962,192,2961,182,2961,177,2961,162,2962,155,2964,149,2966,142,2970,137,2983,123,2994,119,3006,120,3016,121,3026,123,3037,127,3048,132,3059,138,3070,145,3081,153,3093,162,3105,172,3117,182,3128,193,3140,204,3150,215,3160,226,3170,237,3179,249,3187,260,3195,272,3201,283,3207,295,3212,305,3215,316,3218,326,3219,336,3219,349,3219,217,3205,201,3188,182,3169,162,3153,146,3137,132,3122,119,3120,118,3103,105,3087,93,3071,83,3055,74,3039,67,3024,61,3009,58,2995,56,2981,56,2968,58,2956,62,2944,69,2933,78,2927,85,2922,91,2919,99,2915,108,2913,117,2912,126,2912,132,2912,149,2914,160,2915,169,2918,182,2919,190,2922,201,2879,158,2877,157,2876,156,2874,156,2872,156,2870,156,2868,156,2866,157,2861,160,2858,163,2853,168,2850,171,2847,175,2846,177,2846,179,2846,181,2846,184,2846,185,2847,187,2849,189,3269,609,3270,611,3272,612,3274,613,3276,613,3278,614,3280,613,3283,613,3285,612,3287,610,3290,608,3293,606,3300,599,3302,596,3304,593,3307,590,3308,588,3308,584xm3414,237l3413,233,3412,232,3213,33,3203,9,3192,-23,3189,-35,3186,-52,3186,-59,3188,-70,3190,-75,3197,-81,3200,-84,3203,-85,3210,-89,3221,-92,3224,-92,3226,-93,3228,-95,3229,-97,3228,-100,3225,-104,3224,-106,3218,-113,3206,-125,3194,-138,3185,-145,3183,-146,3181,-148,3173,-148,3167,-147,3156,-142,3153,-140,3148,-136,3140,-128,3137,-124,3132,-113,3131,-106,3132,-89,3133,-78,3139,-57,3146,-35,3151,-22,3108,-66,3104,-69,3102,-70,3099,-71,3094,-71,3092,-70,3087,-66,3076,-55,3073,-50,3072,-48,3071,-44,3072,-41,3073,-38,3376,265,3379,268,3381,268,3382,269,3385,269,3389,268,3392,267,3400,261,3409,251,3413,246,3414,243,3414,237xe" filled="true" fillcolor="#a4a4a4" stroked="false">
                  <v:path arrowok="t"/>
                  <v:fill opacity="32896f" type="solid"/>
                </v:shape>
                <v:shape style="position:absolute;left:3262;top:-315;width:388;height:397" type="#_x0000_t75" id="docshape283" stroked="false">
                  <v:imagedata r:id="rId78" o:title=""/>
                </v:shape>
                <v:shape style="position:absolute;left:3447;top:-758;width:670;height:770" id="docshape284" coordorigin="3448,-757" coordsize="670,770" path="m3910,-18l3910,-20,3909,-22,3908,-24,3907,-26,3755,-177,3768,-174,3790,-171,3800,-170,3810,-170,3826,-171,3834,-173,3840,-176,3843,-177,3847,-179,3853,-183,3858,-189,3867,-199,3874,-211,3878,-221,3879,-223,3881,-236,3882,-250,3881,-264,3878,-279,3874,-295,3867,-311,3859,-328,3848,-346,3836,-364,3823,-382,3821,-384,3821,-252,3816,-242,3808,-233,3800,-227,3790,-223,3779,-221,3766,-221,3752,-222,3735,-225,3717,-230,3697,-236,3578,-355,3574,-367,3571,-378,3568,-388,3565,-401,3563,-410,3562,-420,3562,-427,3562,-440,3563,-447,3565,-453,3568,-460,3571,-465,3585,-478,3595,-483,3608,-482,3618,-481,3628,-479,3639,-475,3649,-470,3660,-464,3671,-457,3683,-449,3695,-440,3707,-430,3718,-419,3730,-409,3742,-397,3752,-387,3762,-376,3771,-365,3780,-353,3789,-342,3796,-330,3803,-319,3809,-307,3814,-296,3817,-286,3819,-275,3820,-265,3821,-252,3821,-384,3807,-401,3790,-420,3771,-440,3755,-455,3738,-470,3723,-483,3722,-484,3705,-497,3689,-509,3673,-519,3657,-528,3641,-535,3626,-540,3611,-544,3597,-546,3583,-546,3570,-544,3557,-539,3546,-532,3535,-523,3529,-517,3524,-510,3521,-502,3517,-494,3515,-485,3514,-475,3514,-470,3514,-453,3516,-439,3517,-432,3519,-423,3521,-412,3523,-401,3481,-443,3479,-445,3477,-446,3476,-446,3474,-446,3469,-446,3467,-445,3463,-442,3455,-434,3452,-431,3450,-429,3449,-427,3448,-424,3448,-418,3448,-416,3449,-415,3450,-413,3453,-411,3694,-170,3870,7,3872,9,3874,10,3876,11,3878,12,3880,12,3882,11,3884,11,3887,10,3889,8,3892,6,3895,4,3902,-3,3904,-6,3908,-11,3909,-14,3909,-16,3910,-18xm4118,-495l4117,-498,4116,-500,4115,-502,4114,-504,4113,-506,4112,-508,4110,-510,4108,-511,4106,-514,4105,-516,4095,-526,4092,-529,4089,-531,4086,-534,4083,-535,4081,-537,4079,-538,4076,-539,4074,-539,4073,-538,4070,-535,4069,-532,4067,-521,4065,-514,4063,-506,4061,-498,4057,-489,4048,-470,4041,-461,4032,-452,4024,-445,4015,-438,4005,-434,3996,-431,3986,-430,3976,-430,3966,-431,3955,-434,3944,-438,3933,-443,3921,-450,3910,-457,3898,-466,3887,-476,3874,-487,3862,-499,3902,-540,3990,-627,3991,-632,3990,-638,3989,-645,3984,-652,3976,-661,3972,-664,3966,-671,3951,-685,3936,-698,3932,-702,3925,-707,3925,-642,3822,-540,3813,-549,3805,-559,3798,-569,3790,-579,3784,-589,3779,-599,3775,-608,3771,-618,3767,-631,3766,-643,3769,-666,3774,-676,3782,-685,3796,-695,3810,-701,3827,-702,3845,-698,3864,-690,3883,-678,3904,-662,3925,-642,3925,-707,3921,-710,3906,-721,3891,-731,3876,-739,3861,-746,3846,-752,3832,-755,3818,-757,3804,-757,3790,-756,3777,-753,3765,-747,3753,-740,3741,-730,3732,-719,3724,-707,3719,-694,3715,-681,3713,-666,3713,-651,3715,-636,3719,-619,3725,-602,3733,-585,3742,-567,3753,-549,3766,-530,3781,-511,3798,-492,3816,-473,3836,-454,3856,-437,3875,-421,3894,-408,3912,-397,3929,-388,3946,-380,3963,-375,3979,-372,3994,-371,4009,-371,4023,-374,4036,-379,4049,-385,4062,-394,4074,-404,4083,-413,4090,-423,4094,-430,4096,-433,4102,-443,4106,-452,4110,-461,4113,-470,4115,-477,4116,-484,4117,-490,4118,-495xe" filled="true" fillcolor="#a4a4a4" stroked="false">
                  <v:path arrowok="t"/>
                  <v:fill opacity="32896f" type="solid"/>
                </v:shape>
                <w10:wrap type="none"/>
              </v:group>
            </w:pict>
          </mc:Fallback>
        </mc:AlternateContent>
      </w:r>
      <w:r>
        <w:rPr>
          <w:rFonts w:ascii="Arial"/>
          <w:b/>
          <w:sz w:val="22"/>
        </w:rPr>
        <w:t>Specification of PPE</w:t>
      </w:r>
      <w:r>
        <w:rPr>
          <w:sz w:val="22"/>
        </w:rPr>
        <w:t>:- PPE should be provided to each Resource as per Specification in Table</w:t>
      </w:r>
      <w:r>
        <w:rPr>
          <w:spacing w:val="-1"/>
          <w:sz w:val="22"/>
        </w:rPr>
        <w:t> </w:t>
      </w:r>
      <w:r>
        <w:rPr>
          <w:sz w:val="22"/>
        </w:rPr>
        <w:t>below. SP</w:t>
      </w:r>
      <w:r>
        <w:rPr>
          <w:spacing w:val="-2"/>
          <w:sz w:val="22"/>
        </w:rPr>
        <w:t> </w:t>
      </w:r>
      <w:r>
        <w:rPr>
          <w:sz w:val="22"/>
        </w:rPr>
        <w:t>team may ask for Specification from JIO , if something is missing in this list.</w:t>
      </w:r>
    </w:p>
    <w:p>
      <w:pPr>
        <w:pStyle w:val="BodyText"/>
        <w:rPr>
          <w:sz w:val="20"/>
        </w:rPr>
      </w:pPr>
    </w:p>
    <w:p>
      <w:pPr>
        <w:pStyle w:val="BodyText"/>
        <w:spacing w:before="47"/>
        <w:rPr>
          <w:sz w:val="20"/>
        </w:rPr>
      </w:pPr>
    </w:p>
    <w:tbl>
      <w:tblPr>
        <w:tblW w:w="0" w:type="auto"/>
        <w:jc w:val="left"/>
        <w:tblInd w:w="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9"/>
        <w:gridCol w:w="4552"/>
        <w:gridCol w:w="2835"/>
      </w:tblGrid>
      <w:tr>
        <w:trPr>
          <w:trHeight w:val="206" w:hRule="atLeast"/>
        </w:trPr>
        <w:tc>
          <w:tcPr>
            <w:tcW w:w="2269" w:type="dxa"/>
            <w:shd w:val="clear" w:color="auto" w:fill="F0F0F0"/>
          </w:tcPr>
          <w:p>
            <w:pPr>
              <w:pStyle w:val="TableParagraph"/>
              <w:spacing w:line="186" w:lineRule="exact"/>
              <w:ind w:left="155"/>
              <w:rPr>
                <w:rFonts w:ascii="Arial"/>
                <w:b/>
                <w:sz w:val="18"/>
              </w:rPr>
            </w:pPr>
            <w:r>
              <w:rPr>
                <w:rFonts w:ascii="Arial"/>
                <w:b/>
                <w:sz w:val="18"/>
              </w:rPr>
              <w:t>Type</w:t>
            </w:r>
            <w:r>
              <w:rPr>
                <w:rFonts w:ascii="Arial"/>
                <w:b/>
                <w:spacing w:val="-5"/>
                <w:sz w:val="18"/>
              </w:rPr>
              <w:t> </w:t>
            </w:r>
            <w:r>
              <w:rPr>
                <w:rFonts w:ascii="Arial"/>
                <w:b/>
                <w:sz w:val="18"/>
              </w:rPr>
              <w:t>of</w:t>
            </w:r>
            <w:r>
              <w:rPr>
                <w:rFonts w:ascii="Arial"/>
                <w:b/>
                <w:spacing w:val="-5"/>
                <w:sz w:val="18"/>
              </w:rPr>
              <w:t> PPE</w:t>
            </w:r>
          </w:p>
        </w:tc>
        <w:tc>
          <w:tcPr>
            <w:tcW w:w="4552" w:type="dxa"/>
            <w:shd w:val="clear" w:color="auto" w:fill="F0F0F0"/>
          </w:tcPr>
          <w:p>
            <w:pPr>
              <w:pStyle w:val="TableParagraph"/>
              <w:spacing w:line="186" w:lineRule="exact"/>
              <w:ind w:left="16"/>
              <w:rPr>
                <w:rFonts w:ascii="Arial"/>
                <w:b/>
                <w:sz w:val="18"/>
              </w:rPr>
            </w:pPr>
            <w:r>
              <w:rPr>
                <w:rFonts w:ascii="Arial"/>
                <w:b/>
                <w:spacing w:val="-2"/>
                <w:sz w:val="18"/>
              </w:rPr>
              <w:t>Material</w:t>
            </w:r>
          </w:p>
        </w:tc>
        <w:tc>
          <w:tcPr>
            <w:tcW w:w="2835" w:type="dxa"/>
            <w:shd w:val="clear" w:color="auto" w:fill="F0F0F0"/>
          </w:tcPr>
          <w:p>
            <w:pPr>
              <w:pStyle w:val="TableParagraph"/>
              <w:spacing w:line="186" w:lineRule="exact"/>
              <w:ind w:left="147"/>
              <w:rPr>
                <w:rFonts w:ascii="Arial"/>
                <w:b/>
                <w:sz w:val="18"/>
              </w:rPr>
            </w:pPr>
            <w:r>
              <w:rPr>
                <w:rFonts w:ascii="Arial"/>
                <w:b/>
                <w:spacing w:val="-2"/>
                <w:sz w:val="18"/>
              </w:rPr>
              <w:t>Design</w:t>
            </w:r>
            <w:r>
              <w:rPr>
                <w:rFonts w:ascii="Arial"/>
                <w:b/>
                <w:spacing w:val="-3"/>
                <w:sz w:val="18"/>
              </w:rPr>
              <w:t> </w:t>
            </w:r>
            <w:r>
              <w:rPr>
                <w:rFonts w:ascii="Arial"/>
                <w:b/>
                <w:spacing w:val="-2"/>
                <w:sz w:val="18"/>
              </w:rPr>
              <w:t>Standard</w:t>
            </w:r>
          </w:p>
        </w:tc>
      </w:tr>
      <w:tr>
        <w:trPr>
          <w:trHeight w:val="446" w:hRule="atLeast"/>
        </w:trPr>
        <w:tc>
          <w:tcPr>
            <w:tcW w:w="2269" w:type="dxa"/>
          </w:tcPr>
          <w:p>
            <w:pPr>
              <w:pStyle w:val="TableParagraph"/>
              <w:spacing w:before="121"/>
              <w:ind w:left="155"/>
              <w:rPr>
                <w:sz w:val="18"/>
              </w:rPr>
            </w:pPr>
            <w:r>
              <w:rPr>
                <w:sz w:val="18"/>
              </w:rPr>
              <w:t>Safety</w:t>
            </w:r>
            <w:r>
              <w:rPr>
                <w:spacing w:val="-12"/>
                <w:sz w:val="18"/>
              </w:rPr>
              <w:t> </w:t>
            </w:r>
            <w:r>
              <w:rPr>
                <w:spacing w:val="-2"/>
                <w:sz w:val="18"/>
              </w:rPr>
              <w:t>Helmet</w:t>
            </w:r>
          </w:p>
        </w:tc>
        <w:tc>
          <w:tcPr>
            <w:tcW w:w="4552" w:type="dxa"/>
          </w:tcPr>
          <w:p>
            <w:pPr>
              <w:pStyle w:val="TableParagraph"/>
              <w:spacing w:before="121"/>
              <w:ind w:left="16"/>
              <w:rPr>
                <w:sz w:val="18"/>
              </w:rPr>
            </w:pPr>
            <w:r>
              <w:rPr>
                <w:spacing w:val="-4"/>
                <w:sz w:val="18"/>
              </w:rPr>
              <w:t>HDPE</w:t>
            </w:r>
          </w:p>
        </w:tc>
        <w:tc>
          <w:tcPr>
            <w:tcW w:w="2835" w:type="dxa"/>
          </w:tcPr>
          <w:p>
            <w:pPr>
              <w:pStyle w:val="TableParagraph"/>
              <w:spacing w:before="8"/>
              <w:ind w:left="147" w:right="-15"/>
              <w:rPr>
                <w:sz w:val="18"/>
              </w:rPr>
            </w:pPr>
            <w:r>
              <w:rPr>
                <w:sz w:val="18"/>
              </w:rPr>
              <w:t>IS</w:t>
            </w:r>
            <w:r>
              <w:rPr>
                <w:spacing w:val="36"/>
                <w:sz w:val="18"/>
              </w:rPr>
              <w:t> </w:t>
            </w:r>
            <w:r>
              <w:rPr>
                <w:sz w:val="18"/>
              </w:rPr>
              <w:t>2925</w:t>
            </w:r>
            <w:r>
              <w:rPr>
                <w:spacing w:val="37"/>
                <w:sz w:val="18"/>
              </w:rPr>
              <w:t> </w:t>
            </w:r>
            <w:r>
              <w:rPr>
                <w:sz w:val="18"/>
              </w:rPr>
              <w:t>:</w:t>
            </w:r>
            <w:r>
              <w:rPr>
                <w:spacing w:val="37"/>
                <w:sz w:val="18"/>
              </w:rPr>
              <w:t> </w:t>
            </w:r>
            <w:r>
              <w:rPr>
                <w:sz w:val="18"/>
              </w:rPr>
              <w:t>1984</w:t>
            </w:r>
            <w:r>
              <w:rPr>
                <w:spacing w:val="39"/>
                <w:sz w:val="18"/>
              </w:rPr>
              <w:t> </w:t>
            </w:r>
            <w:r>
              <w:rPr>
                <w:sz w:val="18"/>
              </w:rPr>
              <w:t>/EN:</w:t>
            </w:r>
            <w:r>
              <w:rPr>
                <w:spacing w:val="37"/>
                <w:sz w:val="18"/>
              </w:rPr>
              <w:t> </w:t>
            </w:r>
            <w:r>
              <w:rPr>
                <w:sz w:val="18"/>
              </w:rPr>
              <w:t>397</w:t>
            </w:r>
            <w:r>
              <w:rPr>
                <w:spacing w:val="37"/>
                <w:sz w:val="18"/>
              </w:rPr>
              <w:t> </w:t>
            </w:r>
            <w:r>
              <w:rPr>
                <w:spacing w:val="-2"/>
                <w:sz w:val="18"/>
              </w:rPr>
              <w:t>/ANSI</w:t>
            </w:r>
          </w:p>
          <w:p>
            <w:pPr>
              <w:pStyle w:val="TableParagraph"/>
              <w:spacing w:line="194" w:lineRule="exact" w:before="16"/>
              <w:ind w:left="147"/>
              <w:rPr>
                <w:sz w:val="18"/>
              </w:rPr>
            </w:pPr>
            <w:r>
              <w:rPr>
                <w:spacing w:val="-4"/>
                <w:sz w:val="18"/>
              </w:rPr>
              <w:t>:Z89</w:t>
            </w:r>
          </w:p>
        </w:tc>
      </w:tr>
      <w:tr>
        <w:trPr>
          <w:trHeight w:val="1036" w:hRule="atLeast"/>
        </w:trPr>
        <w:tc>
          <w:tcPr>
            <w:tcW w:w="2269" w:type="dxa"/>
          </w:tcPr>
          <w:p>
            <w:pPr>
              <w:pStyle w:val="TableParagraph"/>
              <w:rPr>
                <w:sz w:val="18"/>
              </w:rPr>
            </w:pPr>
          </w:p>
          <w:p>
            <w:pPr>
              <w:pStyle w:val="TableParagraph"/>
              <w:spacing w:before="103"/>
              <w:rPr>
                <w:sz w:val="18"/>
              </w:rPr>
            </w:pPr>
          </w:p>
          <w:p>
            <w:pPr>
              <w:pStyle w:val="TableParagraph"/>
              <w:ind w:left="155"/>
              <w:rPr>
                <w:sz w:val="18"/>
              </w:rPr>
            </w:pPr>
            <w:r>
              <w:rPr>
                <w:sz w:val="18"/>
              </w:rPr>
              <w:t>Safety</w:t>
            </w:r>
            <w:r>
              <w:rPr>
                <w:spacing w:val="-12"/>
                <w:sz w:val="18"/>
              </w:rPr>
              <w:t> </w:t>
            </w:r>
            <w:r>
              <w:rPr>
                <w:spacing w:val="-2"/>
                <w:sz w:val="18"/>
              </w:rPr>
              <w:t>Shoes</w:t>
            </w:r>
          </w:p>
        </w:tc>
        <w:tc>
          <w:tcPr>
            <w:tcW w:w="4552" w:type="dxa"/>
          </w:tcPr>
          <w:p>
            <w:pPr>
              <w:pStyle w:val="TableParagraph"/>
              <w:spacing w:line="302" w:lineRule="auto" w:before="133"/>
              <w:ind w:left="16" w:right="365"/>
              <w:rPr>
                <w:sz w:val="18"/>
              </w:rPr>
            </w:pPr>
            <w:r>
              <w:rPr>
                <w:sz w:val="18"/>
              </w:rPr>
              <w:t>Upper</w:t>
            </w:r>
            <w:r>
              <w:rPr>
                <w:spacing w:val="-2"/>
                <w:sz w:val="18"/>
              </w:rPr>
              <w:t> </w:t>
            </w:r>
            <w:r>
              <w:rPr>
                <w:sz w:val="18"/>
              </w:rPr>
              <w:t>Leather</w:t>
            </w:r>
            <w:r>
              <w:rPr>
                <w:spacing w:val="-1"/>
                <w:sz w:val="18"/>
              </w:rPr>
              <w:t> </w:t>
            </w:r>
            <w:r>
              <w:rPr>
                <w:sz w:val="18"/>
              </w:rPr>
              <w:t>-</w:t>
            </w:r>
            <w:r>
              <w:rPr>
                <w:spacing w:val="-1"/>
                <w:sz w:val="18"/>
              </w:rPr>
              <w:t> </w:t>
            </w:r>
            <w:r>
              <w:rPr>
                <w:sz w:val="18"/>
              </w:rPr>
              <w:t>Fine</w:t>
            </w:r>
            <w:r>
              <w:rPr>
                <w:spacing w:val="-3"/>
                <w:sz w:val="18"/>
              </w:rPr>
              <w:t> </w:t>
            </w:r>
            <w:r>
              <w:rPr>
                <w:sz w:val="18"/>
              </w:rPr>
              <w:t>Genuine</w:t>
            </w:r>
            <w:r>
              <w:rPr>
                <w:spacing w:val="-3"/>
                <w:sz w:val="18"/>
              </w:rPr>
              <w:t> </w:t>
            </w:r>
            <w:r>
              <w:rPr>
                <w:sz w:val="18"/>
              </w:rPr>
              <w:t>2</w:t>
            </w:r>
            <w:r>
              <w:rPr>
                <w:spacing w:val="-1"/>
                <w:sz w:val="18"/>
              </w:rPr>
              <w:t> </w:t>
            </w:r>
            <w:r>
              <w:rPr>
                <w:sz w:val="18"/>
              </w:rPr>
              <w:t>Mm Thickness Grain Leather – Black Colour</w:t>
            </w:r>
          </w:p>
          <w:p>
            <w:pPr>
              <w:pStyle w:val="TableParagraph"/>
              <w:spacing w:before="30"/>
              <w:ind w:left="16"/>
              <w:rPr>
                <w:sz w:val="18"/>
              </w:rPr>
            </w:pPr>
            <w:r>
              <w:rPr>
                <w:sz w:val="18"/>
              </w:rPr>
              <w:t>Alloy</w:t>
            </w:r>
            <w:r>
              <w:rPr>
                <w:spacing w:val="-9"/>
                <w:sz w:val="18"/>
              </w:rPr>
              <w:t> </w:t>
            </w:r>
            <w:r>
              <w:rPr>
                <w:sz w:val="18"/>
              </w:rPr>
              <w:t>Steel</w:t>
            </w:r>
            <w:r>
              <w:rPr>
                <w:spacing w:val="-7"/>
                <w:sz w:val="18"/>
              </w:rPr>
              <w:t> </w:t>
            </w:r>
            <w:r>
              <w:rPr>
                <w:sz w:val="18"/>
              </w:rPr>
              <w:t>Toe</w:t>
            </w:r>
            <w:r>
              <w:rPr>
                <w:spacing w:val="-9"/>
                <w:sz w:val="18"/>
              </w:rPr>
              <w:t> </w:t>
            </w:r>
            <w:r>
              <w:rPr>
                <w:sz w:val="18"/>
              </w:rPr>
              <w:t>Cap</w:t>
            </w:r>
            <w:r>
              <w:rPr>
                <w:spacing w:val="-7"/>
                <w:sz w:val="18"/>
              </w:rPr>
              <w:t> </w:t>
            </w:r>
            <w:r>
              <w:rPr>
                <w:sz w:val="18"/>
              </w:rPr>
              <w:t>for</w:t>
            </w:r>
            <w:r>
              <w:rPr>
                <w:spacing w:val="-5"/>
                <w:sz w:val="18"/>
              </w:rPr>
              <w:t> </w:t>
            </w:r>
            <w:r>
              <w:rPr>
                <w:sz w:val="18"/>
              </w:rPr>
              <w:t>Complete</w:t>
            </w:r>
            <w:r>
              <w:rPr>
                <w:spacing w:val="-8"/>
                <w:sz w:val="18"/>
              </w:rPr>
              <w:t> </w:t>
            </w:r>
            <w:r>
              <w:rPr>
                <w:sz w:val="18"/>
              </w:rPr>
              <w:t>Toe</w:t>
            </w:r>
            <w:r>
              <w:rPr>
                <w:spacing w:val="-9"/>
                <w:sz w:val="18"/>
              </w:rPr>
              <w:t> </w:t>
            </w:r>
            <w:r>
              <w:rPr>
                <w:spacing w:val="-2"/>
                <w:sz w:val="18"/>
              </w:rPr>
              <w:t>Protection</w:t>
            </w:r>
          </w:p>
        </w:tc>
        <w:tc>
          <w:tcPr>
            <w:tcW w:w="2835" w:type="dxa"/>
          </w:tcPr>
          <w:p>
            <w:pPr>
              <w:pStyle w:val="TableParagraph"/>
              <w:spacing w:line="206" w:lineRule="exact"/>
              <w:ind w:left="147" w:right="-15"/>
              <w:rPr>
                <w:sz w:val="18"/>
              </w:rPr>
            </w:pPr>
            <w:r>
              <w:rPr>
                <w:sz w:val="18"/>
              </w:rPr>
              <w:t>EN</w:t>
            </w:r>
            <w:r>
              <w:rPr>
                <w:spacing w:val="-4"/>
                <w:sz w:val="18"/>
              </w:rPr>
              <w:t> </w:t>
            </w:r>
            <w:r>
              <w:rPr>
                <w:sz w:val="18"/>
              </w:rPr>
              <w:t>345-1/BS</w:t>
            </w:r>
            <w:r>
              <w:rPr>
                <w:spacing w:val="-3"/>
                <w:sz w:val="18"/>
              </w:rPr>
              <w:t> </w:t>
            </w:r>
            <w:r>
              <w:rPr>
                <w:sz w:val="18"/>
              </w:rPr>
              <w:t>EN</w:t>
            </w:r>
            <w:r>
              <w:rPr>
                <w:spacing w:val="-1"/>
                <w:sz w:val="18"/>
              </w:rPr>
              <w:t> </w:t>
            </w:r>
            <w:r>
              <w:rPr>
                <w:sz w:val="18"/>
              </w:rPr>
              <w:t>ISO</w:t>
            </w:r>
            <w:r>
              <w:rPr>
                <w:spacing w:val="-4"/>
                <w:sz w:val="18"/>
              </w:rPr>
              <w:t> </w:t>
            </w:r>
            <w:r>
              <w:rPr>
                <w:sz w:val="18"/>
              </w:rPr>
              <w:t>20345</w:t>
            </w:r>
            <w:r>
              <w:rPr>
                <w:spacing w:val="3"/>
                <w:sz w:val="18"/>
              </w:rPr>
              <w:t> </w:t>
            </w:r>
            <w:r>
              <w:rPr>
                <w:sz w:val="18"/>
              </w:rPr>
              <w:t>-</w:t>
            </w:r>
            <w:r>
              <w:rPr>
                <w:spacing w:val="-3"/>
                <w:sz w:val="18"/>
              </w:rPr>
              <w:t> </w:t>
            </w:r>
            <w:r>
              <w:rPr>
                <w:spacing w:val="-5"/>
                <w:sz w:val="18"/>
              </w:rPr>
              <w:t>CE</w:t>
            </w:r>
          </w:p>
          <w:p>
            <w:pPr>
              <w:pStyle w:val="TableParagraph"/>
              <w:spacing w:line="207" w:lineRule="exact" w:before="2"/>
              <w:ind w:left="147"/>
              <w:rPr>
                <w:sz w:val="18"/>
              </w:rPr>
            </w:pPr>
            <w:r>
              <w:rPr>
                <w:spacing w:val="-2"/>
                <w:sz w:val="18"/>
              </w:rPr>
              <w:t>Certified</w:t>
            </w:r>
          </w:p>
          <w:p>
            <w:pPr>
              <w:pStyle w:val="TableParagraph"/>
              <w:ind w:left="147"/>
              <w:rPr>
                <w:sz w:val="18"/>
              </w:rPr>
            </w:pPr>
            <w:r>
              <w:rPr>
                <w:sz w:val="18"/>
              </w:rPr>
              <w:t>and meeting the requirements of IS</w:t>
            </w:r>
            <w:r>
              <w:rPr>
                <w:spacing w:val="-1"/>
                <w:sz w:val="18"/>
              </w:rPr>
              <w:t> </w:t>
            </w:r>
            <w:r>
              <w:rPr>
                <w:sz w:val="18"/>
              </w:rPr>
              <w:t>15298</w:t>
            </w:r>
          </w:p>
          <w:p>
            <w:pPr>
              <w:pStyle w:val="TableParagraph"/>
              <w:spacing w:line="188" w:lineRule="exact"/>
              <w:ind w:left="147"/>
              <w:rPr>
                <w:sz w:val="18"/>
              </w:rPr>
            </w:pPr>
            <w:r>
              <w:rPr>
                <w:sz w:val="18"/>
              </w:rPr>
              <w:t>:2002</w:t>
            </w:r>
            <w:r>
              <w:rPr>
                <w:spacing w:val="-11"/>
                <w:sz w:val="18"/>
              </w:rPr>
              <w:t> </w:t>
            </w:r>
            <w:r>
              <w:rPr>
                <w:sz w:val="18"/>
              </w:rPr>
              <w:t>Part</w:t>
            </w:r>
            <w:r>
              <w:rPr>
                <w:spacing w:val="-8"/>
                <w:sz w:val="18"/>
              </w:rPr>
              <w:t> </w:t>
            </w:r>
            <w:r>
              <w:rPr>
                <w:spacing w:val="-10"/>
                <w:sz w:val="18"/>
              </w:rPr>
              <w:t>2</w:t>
            </w:r>
          </w:p>
        </w:tc>
      </w:tr>
      <w:tr>
        <w:trPr>
          <w:trHeight w:val="465" w:hRule="atLeast"/>
        </w:trPr>
        <w:tc>
          <w:tcPr>
            <w:tcW w:w="2269" w:type="dxa"/>
          </w:tcPr>
          <w:p>
            <w:pPr>
              <w:pStyle w:val="TableParagraph"/>
              <w:spacing w:line="220" w:lineRule="atLeast" w:before="5"/>
              <w:ind w:left="155"/>
              <w:rPr>
                <w:sz w:val="18"/>
              </w:rPr>
            </w:pPr>
            <w:r>
              <w:rPr>
                <w:spacing w:val="-2"/>
                <w:sz w:val="18"/>
              </w:rPr>
              <w:t>Safety</w:t>
            </w:r>
            <w:r>
              <w:rPr>
                <w:spacing w:val="-10"/>
                <w:sz w:val="18"/>
              </w:rPr>
              <w:t> </w:t>
            </w:r>
            <w:r>
              <w:rPr>
                <w:spacing w:val="-2"/>
                <w:sz w:val="18"/>
              </w:rPr>
              <w:t>spectacles</w:t>
            </w:r>
            <w:r>
              <w:rPr>
                <w:spacing w:val="-8"/>
                <w:sz w:val="18"/>
              </w:rPr>
              <w:t> </w:t>
            </w:r>
            <w:r>
              <w:rPr>
                <w:spacing w:val="-2"/>
                <w:sz w:val="18"/>
              </w:rPr>
              <w:t>/</w:t>
            </w:r>
            <w:r>
              <w:rPr>
                <w:spacing w:val="-9"/>
                <w:sz w:val="18"/>
              </w:rPr>
              <w:t> </w:t>
            </w:r>
            <w:r>
              <w:rPr>
                <w:spacing w:val="-2"/>
                <w:sz w:val="18"/>
              </w:rPr>
              <w:t>Over spectacles</w:t>
            </w:r>
          </w:p>
        </w:tc>
        <w:tc>
          <w:tcPr>
            <w:tcW w:w="4552" w:type="dxa"/>
          </w:tcPr>
          <w:p>
            <w:pPr>
              <w:pStyle w:val="TableParagraph"/>
              <w:spacing w:before="128"/>
              <w:ind w:left="16"/>
              <w:rPr>
                <w:sz w:val="18"/>
              </w:rPr>
            </w:pPr>
            <w:r>
              <w:rPr>
                <w:sz w:val="18"/>
              </w:rPr>
              <w:t>Clear</w:t>
            </w:r>
            <w:r>
              <w:rPr>
                <w:spacing w:val="-11"/>
                <w:sz w:val="18"/>
              </w:rPr>
              <w:t> </w:t>
            </w:r>
            <w:r>
              <w:rPr>
                <w:sz w:val="18"/>
              </w:rPr>
              <w:t>Poly</w:t>
            </w:r>
            <w:r>
              <w:rPr>
                <w:spacing w:val="-6"/>
                <w:sz w:val="18"/>
              </w:rPr>
              <w:t> </w:t>
            </w:r>
            <w:r>
              <w:rPr>
                <w:spacing w:val="-2"/>
                <w:sz w:val="18"/>
              </w:rPr>
              <w:t>Carbonate</w:t>
            </w:r>
          </w:p>
        </w:tc>
        <w:tc>
          <w:tcPr>
            <w:tcW w:w="2835" w:type="dxa"/>
          </w:tcPr>
          <w:p>
            <w:pPr>
              <w:pStyle w:val="TableParagraph"/>
              <w:spacing w:before="128"/>
              <w:ind w:left="147"/>
              <w:rPr>
                <w:sz w:val="18"/>
              </w:rPr>
            </w:pPr>
            <w:r>
              <w:rPr>
                <w:sz w:val="18"/>
              </w:rPr>
              <w:t>EN:</w:t>
            </w:r>
            <w:r>
              <w:rPr>
                <w:spacing w:val="-8"/>
                <w:sz w:val="18"/>
              </w:rPr>
              <w:t> </w:t>
            </w:r>
            <w:r>
              <w:rPr>
                <w:sz w:val="18"/>
              </w:rPr>
              <w:t>166,</w:t>
            </w:r>
            <w:r>
              <w:rPr>
                <w:spacing w:val="-10"/>
                <w:sz w:val="18"/>
              </w:rPr>
              <w:t> </w:t>
            </w:r>
            <w:r>
              <w:rPr>
                <w:sz w:val="18"/>
              </w:rPr>
              <w:t>167,168</w:t>
            </w:r>
            <w:r>
              <w:rPr>
                <w:spacing w:val="-6"/>
                <w:sz w:val="18"/>
              </w:rPr>
              <w:t> </w:t>
            </w:r>
            <w:r>
              <w:rPr>
                <w:sz w:val="18"/>
              </w:rPr>
              <w:t>&amp;</w:t>
            </w:r>
            <w:r>
              <w:rPr>
                <w:spacing w:val="-8"/>
                <w:sz w:val="18"/>
              </w:rPr>
              <w:t> </w:t>
            </w:r>
            <w:r>
              <w:rPr>
                <w:spacing w:val="-5"/>
                <w:sz w:val="18"/>
              </w:rPr>
              <w:t>170</w:t>
            </w:r>
          </w:p>
        </w:tc>
      </w:tr>
      <w:tr>
        <w:trPr>
          <w:trHeight w:val="479" w:hRule="atLeast"/>
        </w:trPr>
        <w:tc>
          <w:tcPr>
            <w:tcW w:w="2269" w:type="dxa"/>
          </w:tcPr>
          <w:p>
            <w:pPr>
              <w:pStyle w:val="TableParagraph"/>
              <w:spacing w:line="240" w:lineRule="exact"/>
              <w:ind w:left="155"/>
              <w:rPr>
                <w:sz w:val="18"/>
              </w:rPr>
            </w:pPr>
            <w:r>
              <w:rPr>
                <w:sz w:val="18"/>
              </w:rPr>
              <w:t>Electrical</w:t>
            </w:r>
            <w:r>
              <w:rPr>
                <w:spacing w:val="40"/>
                <w:sz w:val="18"/>
              </w:rPr>
              <w:t> </w:t>
            </w:r>
            <w:r>
              <w:rPr>
                <w:sz w:val="18"/>
              </w:rPr>
              <w:t>Hand</w:t>
            </w:r>
            <w:r>
              <w:rPr>
                <w:spacing w:val="40"/>
                <w:sz w:val="18"/>
              </w:rPr>
              <w:t> </w:t>
            </w:r>
            <w:r>
              <w:rPr>
                <w:sz w:val="18"/>
              </w:rPr>
              <w:t>gloves</w:t>
            </w:r>
            <w:r>
              <w:rPr>
                <w:spacing w:val="40"/>
                <w:sz w:val="18"/>
              </w:rPr>
              <w:t> </w:t>
            </w:r>
            <w:r>
              <w:rPr>
                <w:sz w:val="18"/>
              </w:rPr>
              <w:t>- Class 0</w:t>
            </w:r>
          </w:p>
        </w:tc>
        <w:tc>
          <w:tcPr>
            <w:tcW w:w="4552" w:type="dxa"/>
          </w:tcPr>
          <w:p>
            <w:pPr>
              <w:pStyle w:val="TableParagraph"/>
              <w:spacing w:before="135"/>
              <w:ind w:left="16"/>
              <w:rPr>
                <w:sz w:val="18"/>
              </w:rPr>
            </w:pPr>
            <w:r>
              <w:rPr>
                <w:spacing w:val="-2"/>
                <w:sz w:val="18"/>
              </w:rPr>
              <w:t>Composite Natural</w:t>
            </w:r>
            <w:r>
              <w:rPr>
                <w:spacing w:val="1"/>
                <w:sz w:val="18"/>
              </w:rPr>
              <w:t> </w:t>
            </w:r>
            <w:r>
              <w:rPr>
                <w:spacing w:val="-2"/>
                <w:sz w:val="18"/>
              </w:rPr>
              <w:t>Latex</w:t>
            </w:r>
            <w:r>
              <w:rPr>
                <w:spacing w:val="1"/>
                <w:sz w:val="18"/>
              </w:rPr>
              <w:t> </w:t>
            </w:r>
            <w:r>
              <w:rPr>
                <w:spacing w:val="-2"/>
                <w:sz w:val="18"/>
              </w:rPr>
              <w:t>Rubber</w:t>
            </w:r>
          </w:p>
        </w:tc>
        <w:tc>
          <w:tcPr>
            <w:tcW w:w="2835" w:type="dxa"/>
          </w:tcPr>
          <w:p>
            <w:pPr>
              <w:pStyle w:val="TableParagraph"/>
              <w:spacing w:before="135"/>
              <w:ind w:left="147"/>
              <w:rPr>
                <w:sz w:val="18"/>
              </w:rPr>
            </w:pPr>
            <w:r>
              <w:rPr>
                <w:spacing w:val="-2"/>
                <w:sz w:val="18"/>
              </w:rPr>
              <w:t>EN:60903:2003</w:t>
            </w:r>
          </w:p>
        </w:tc>
      </w:tr>
      <w:tr>
        <w:trPr>
          <w:trHeight w:val="429" w:hRule="atLeast"/>
        </w:trPr>
        <w:tc>
          <w:tcPr>
            <w:tcW w:w="2269" w:type="dxa"/>
          </w:tcPr>
          <w:p>
            <w:pPr>
              <w:pStyle w:val="TableParagraph"/>
              <w:spacing w:before="109"/>
              <w:ind w:left="155"/>
              <w:rPr>
                <w:sz w:val="18"/>
              </w:rPr>
            </w:pPr>
            <w:r>
              <w:rPr>
                <w:sz w:val="18"/>
              </w:rPr>
              <w:t>Full</w:t>
            </w:r>
            <w:r>
              <w:rPr>
                <w:spacing w:val="-6"/>
                <w:sz w:val="18"/>
              </w:rPr>
              <w:t> </w:t>
            </w:r>
            <w:r>
              <w:rPr>
                <w:sz w:val="18"/>
              </w:rPr>
              <w:t>Body</w:t>
            </w:r>
            <w:r>
              <w:rPr>
                <w:spacing w:val="-3"/>
                <w:sz w:val="18"/>
              </w:rPr>
              <w:t> </w:t>
            </w:r>
            <w:r>
              <w:rPr>
                <w:spacing w:val="-2"/>
                <w:sz w:val="18"/>
              </w:rPr>
              <w:t>Harness</w:t>
            </w:r>
          </w:p>
        </w:tc>
        <w:tc>
          <w:tcPr>
            <w:tcW w:w="4552" w:type="dxa"/>
          </w:tcPr>
          <w:p>
            <w:pPr>
              <w:pStyle w:val="TableParagraph"/>
              <w:spacing w:line="205" w:lineRule="exact"/>
              <w:ind w:left="16"/>
              <w:rPr>
                <w:rFonts w:ascii="Arial"/>
                <w:b/>
                <w:sz w:val="18"/>
              </w:rPr>
            </w:pPr>
            <w:r>
              <w:rPr>
                <w:rFonts w:ascii="Arial"/>
                <w:b/>
                <w:sz w:val="18"/>
              </w:rPr>
              <w:t>Textile</w:t>
            </w:r>
            <w:r>
              <w:rPr>
                <w:rFonts w:ascii="Arial"/>
                <w:b/>
                <w:spacing w:val="-12"/>
                <w:sz w:val="18"/>
              </w:rPr>
              <w:t> </w:t>
            </w:r>
            <w:r>
              <w:rPr>
                <w:rFonts w:ascii="Arial"/>
                <w:b/>
                <w:spacing w:val="-2"/>
                <w:sz w:val="18"/>
              </w:rPr>
              <w:t>Components</w:t>
            </w:r>
          </w:p>
          <w:p>
            <w:pPr>
              <w:pStyle w:val="TableParagraph"/>
              <w:spacing w:line="204" w:lineRule="exact"/>
              <w:ind w:left="16"/>
              <w:rPr>
                <w:sz w:val="18"/>
              </w:rPr>
            </w:pPr>
            <w:r>
              <w:rPr>
                <w:sz w:val="18"/>
              </w:rPr>
              <w:t>Webbing</w:t>
            </w:r>
            <w:r>
              <w:rPr>
                <w:spacing w:val="8"/>
                <w:sz w:val="18"/>
              </w:rPr>
              <w:t> </w:t>
            </w:r>
            <w:r>
              <w:rPr>
                <w:sz w:val="18"/>
              </w:rPr>
              <w:t>material:</w:t>
            </w:r>
            <w:r>
              <w:rPr>
                <w:spacing w:val="8"/>
                <w:sz w:val="18"/>
              </w:rPr>
              <w:t> </w:t>
            </w:r>
            <w:r>
              <w:rPr>
                <w:sz w:val="18"/>
              </w:rPr>
              <w:t>Polyester</w:t>
            </w:r>
            <w:r>
              <w:rPr>
                <w:spacing w:val="5"/>
                <w:sz w:val="18"/>
              </w:rPr>
              <w:t> </w:t>
            </w:r>
            <w:r>
              <w:rPr>
                <w:sz w:val="18"/>
              </w:rPr>
              <w:t>Width:</w:t>
            </w:r>
            <w:r>
              <w:rPr>
                <w:spacing w:val="5"/>
                <w:sz w:val="18"/>
              </w:rPr>
              <w:t> </w:t>
            </w:r>
            <w:r>
              <w:rPr>
                <w:sz w:val="18"/>
              </w:rPr>
              <w:t>43-45</w:t>
            </w:r>
            <w:r>
              <w:rPr>
                <w:spacing w:val="5"/>
                <w:sz w:val="18"/>
              </w:rPr>
              <w:t> </w:t>
            </w:r>
            <w:r>
              <w:rPr>
                <w:sz w:val="18"/>
              </w:rPr>
              <w:t>mm</w:t>
            </w:r>
            <w:r>
              <w:rPr>
                <w:spacing w:val="8"/>
                <w:sz w:val="18"/>
              </w:rPr>
              <w:t> </w:t>
            </w:r>
            <w:r>
              <w:rPr>
                <w:spacing w:val="-2"/>
                <w:sz w:val="18"/>
              </w:rPr>
              <w:t>Breaking</w:t>
            </w:r>
          </w:p>
        </w:tc>
        <w:tc>
          <w:tcPr>
            <w:tcW w:w="2835" w:type="dxa"/>
          </w:tcPr>
          <w:p>
            <w:pPr>
              <w:pStyle w:val="TableParagraph"/>
              <w:spacing w:line="210" w:lineRule="atLeast"/>
              <w:ind w:left="147" w:right="-15"/>
              <w:rPr>
                <w:sz w:val="18"/>
              </w:rPr>
            </w:pPr>
            <w:r>
              <w:rPr>
                <w:sz w:val="18"/>
              </w:rPr>
              <w:t>Confirms</w:t>
            </w:r>
            <w:r>
              <w:rPr>
                <w:spacing w:val="30"/>
                <w:sz w:val="18"/>
              </w:rPr>
              <w:t> </w:t>
            </w:r>
            <w:r>
              <w:rPr>
                <w:sz w:val="18"/>
              </w:rPr>
              <w:t>to</w:t>
            </w:r>
            <w:r>
              <w:rPr>
                <w:spacing w:val="32"/>
                <w:sz w:val="18"/>
              </w:rPr>
              <w:t> </w:t>
            </w:r>
            <w:r>
              <w:rPr>
                <w:sz w:val="18"/>
              </w:rPr>
              <w:t>EN</w:t>
            </w:r>
            <w:r>
              <w:rPr>
                <w:spacing w:val="31"/>
                <w:sz w:val="18"/>
              </w:rPr>
              <w:t> </w:t>
            </w:r>
            <w:r>
              <w:rPr>
                <w:sz w:val="18"/>
              </w:rPr>
              <w:t>361:2002</w:t>
            </w:r>
            <w:r>
              <w:rPr>
                <w:spacing w:val="35"/>
                <w:sz w:val="18"/>
              </w:rPr>
              <w:t> </w:t>
            </w:r>
            <w:r>
              <w:rPr>
                <w:sz w:val="18"/>
              </w:rPr>
              <w:t>&amp;</w:t>
            </w:r>
            <w:r>
              <w:rPr>
                <w:spacing w:val="31"/>
                <w:sz w:val="18"/>
              </w:rPr>
              <w:t> </w:t>
            </w:r>
            <w:r>
              <w:rPr>
                <w:sz w:val="18"/>
              </w:rPr>
              <w:t>EN 358: 1999 (Harness)</w:t>
            </w:r>
          </w:p>
        </w:tc>
      </w:tr>
    </w:tbl>
    <w:p>
      <w:pPr>
        <w:spacing w:after="0" w:line="210" w:lineRule="atLeast"/>
        <w:rPr>
          <w:sz w:val="18"/>
        </w:rPr>
        <w:sectPr>
          <w:headerReference w:type="default" r:id="rId94"/>
          <w:footerReference w:type="default" r:id="rId95"/>
          <w:pgSz w:w="11920" w:h="16850"/>
          <w:pgMar w:header="0" w:footer="458" w:top="360" w:bottom="640" w:left="500" w:right="180"/>
        </w:sectPr>
      </w:pPr>
    </w:p>
    <w:p>
      <w:pPr>
        <w:spacing w:before="81"/>
        <w:ind w:left="0" w:right="299" w:firstLine="0"/>
        <w:jc w:val="center"/>
        <w:rPr>
          <w:rFonts w:ascii="Arial"/>
          <w:b/>
          <w:sz w:val="24"/>
        </w:rPr>
      </w:pPr>
      <w:r>
        <w:rPr/>
        <w:drawing>
          <wp:anchor distT="0" distB="0" distL="0" distR="0" allowOverlap="1" layoutInCell="1" locked="0" behindDoc="0" simplePos="0" relativeHeight="15812608">
            <wp:simplePos x="0" y="0"/>
            <wp:positionH relativeFrom="page">
              <wp:posOffset>6654165</wp:posOffset>
            </wp:positionH>
            <wp:positionV relativeFrom="paragraph">
              <wp:posOffset>65531</wp:posOffset>
            </wp:positionV>
            <wp:extent cx="572134" cy="579120"/>
            <wp:effectExtent l="0" t="0" r="0" b="0"/>
            <wp:wrapNone/>
            <wp:docPr id="421" name="Image 421"/>
            <wp:cNvGraphicFramePr>
              <a:graphicFrameLocks/>
            </wp:cNvGraphicFramePr>
            <a:graphic>
              <a:graphicData uri="http://schemas.openxmlformats.org/drawingml/2006/picture">
                <pic:pic>
                  <pic:nvPicPr>
                    <pic:cNvPr id="421" name="Image 421"/>
                    <pic:cNvPicPr/>
                  </pic:nvPicPr>
                  <pic:blipFill>
                    <a:blip r:embed="rId60" cstate="print"/>
                    <a:stretch>
                      <a:fillRect/>
                    </a:stretch>
                  </pic:blipFill>
                  <pic:spPr>
                    <a:xfrm>
                      <a:off x="0" y="0"/>
                      <a:ext cx="572134" cy="579120"/>
                    </a:xfrm>
                    <a:prstGeom prst="rect">
                      <a:avLst/>
                    </a:prstGeom>
                  </pic:spPr>
                </pic:pic>
              </a:graphicData>
            </a:graphic>
          </wp:anchor>
        </w:drawing>
      </w:r>
      <w:r>
        <w:rPr>
          <w:rFonts w:ascii="Arial"/>
          <w:b/>
          <w:sz w:val="24"/>
        </w:rPr>
        <w:t>Annexure</w:t>
      </w:r>
      <w:r>
        <w:rPr>
          <w:rFonts w:ascii="Arial"/>
          <w:b/>
          <w:spacing w:val="-13"/>
          <w:sz w:val="24"/>
        </w:rPr>
        <w:t> </w:t>
      </w:r>
      <w:r>
        <w:rPr>
          <w:rFonts w:ascii="Arial"/>
          <w:b/>
          <w:spacing w:val="-10"/>
          <w:sz w:val="24"/>
        </w:rPr>
        <w:t>A</w:t>
      </w:r>
    </w:p>
    <w:p>
      <w:pPr>
        <w:pStyle w:val="BodyText"/>
        <w:spacing w:before="137"/>
        <w:rPr>
          <w:rFonts w:ascii="Arial"/>
          <w:b/>
          <w:sz w:val="24"/>
        </w:rPr>
      </w:pPr>
    </w:p>
    <w:p>
      <w:pPr>
        <w:spacing w:before="0"/>
        <w:ind w:left="2135" w:right="0" w:firstLine="0"/>
        <w:jc w:val="left"/>
        <w:rPr>
          <w:rFonts w:ascii="Arial"/>
          <w:b/>
          <w:sz w:val="24"/>
        </w:rPr>
      </w:pPr>
      <w:r>
        <w:rPr>
          <w:rFonts w:ascii="Arial"/>
          <w:b/>
          <w:sz w:val="24"/>
        </w:rPr>
        <w:t>Scope</w:t>
      </w:r>
      <w:r>
        <w:rPr>
          <w:rFonts w:ascii="Arial"/>
          <w:b/>
          <w:spacing w:val="-8"/>
          <w:sz w:val="24"/>
        </w:rPr>
        <w:t> </w:t>
      </w:r>
      <w:r>
        <w:rPr>
          <w:rFonts w:ascii="Arial"/>
          <w:b/>
          <w:sz w:val="24"/>
        </w:rPr>
        <w:t>of</w:t>
      </w:r>
      <w:r>
        <w:rPr>
          <w:rFonts w:ascii="Arial"/>
          <w:b/>
          <w:spacing w:val="-8"/>
          <w:sz w:val="24"/>
        </w:rPr>
        <w:t> </w:t>
      </w:r>
      <w:r>
        <w:rPr>
          <w:rFonts w:ascii="Arial"/>
          <w:b/>
          <w:sz w:val="24"/>
        </w:rPr>
        <w:t>Work</w:t>
      </w:r>
      <w:r>
        <w:rPr>
          <w:rFonts w:ascii="Arial"/>
          <w:b/>
          <w:spacing w:val="-5"/>
          <w:sz w:val="24"/>
        </w:rPr>
        <w:t> </w:t>
      </w:r>
      <w:r>
        <w:rPr>
          <w:rFonts w:ascii="Arial"/>
          <w:b/>
          <w:sz w:val="24"/>
        </w:rPr>
        <w:t>for</w:t>
      </w:r>
      <w:r>
        <w:rPr>
          <w:rFonts w:ascii="Arial"/>
          <w:b/>
          <w:spacing w:val="-5"/>
          <w:sz w:val="24"/>
        </w:rPr>
        <w:t> </w:t>
      </w:r>
      <w:r>
        <w:rPr>
          <w:rFonts w:ascii="Arial"/>
          <w:b/>
          <w:sz w:val="24"/>
        </w:rPr>
        <w:t>Network</w:t>
      </w:r>
      <w:r>
        <w:rPr>
          <w:rFonts w:ascii="Arial"/>
          <w:b/>
          <w:spacing w:val="-5"/>
          <w:sz w:val="24"/>
        </w:rPr>
        <w:t> </w:t>
      </w:r>
      <w:r>
        <w:rPr>
          <w:rFonts w:ascii="Arial"/>
          <w:b/>
          <w:sz w:val="24"/>
        </w:rPr>
        <w:t>Maintenance</w:t>
      </w:r>
      <w:r>
        <w:rPr>
          <w:rFonts w:ascii="Arial"/>
          <w:b/>
          <w:spacing w:val="-5"/>
          <w:sz w:val="24"/>
        </w:rPr>
        <w:t> </w:t>
      </w:r>
      <w:r>
        <w:rPr>
          <w:rFonts w:ascii="Arial"/>
          <w:b/>
          <w:sz w:val="24"/>
        </w:rPr>
        <w:t>Services</w:t>
      </w:r>
      <w:r>
        <w:rPr>
          <w:rFonts w:ascii="Arial"/>
          <w:b/>
          <w:spacing w:val="-4"/>
          <w:sz w:val="24"/>
        </w:rPr>
        <w:t> </w:t>
      </w:r>
      <w:r>
        <w:rPr>
          <w:rFonts w:ascii="Arial"/>
          <w:b/>
          <w:spacing w:val="-5"/>
          <w:sz w:val="24"/>
        </w:rPr>
        <w:t>for</w:t>
      </w:r>
    </w:p>
    <w:p>
      <w:pPr>
        <w:pStyle w:val="BodyText"/>
        <w:rPr>
          <w:rFonts w:ascii="Arial"/>
          <w:b/>
          <w:sz w:val="2"/>
        </w:rPr>
      </w:pPr>
    </w:p>
    <w:p>
      <w:pPr>
        <w:pStyle w:val="BodyText"/>
        <w:rPr>
          <w:rFonts w:ascii="Arial"/>
          <w:b/>
          <w:sz w:val="2"/>
        </w:rPr>
      </w:pPr>
    </w:p>
    <w:p>
      <w:pPr>
        <w:pStyle w:val="BodyText"/>
        <w:rPr>
          <w:rFonts w:ascii="Arial"/>
          <w:b/>
          <w:sz w:val="2"/>
        </w:rPr>
      </w:pPr>
    </w:p>
    <w:p>
      <w:pPr>
        <w:pStyle w:val="BodyText"/>
        <w:rPr>
          <w:rFonts w:ascii="Arial"/>
          <w:b/>
          <w:sz w:val="2"/>
        </w:rPr>
      </w:pPr>
    </w:p>
    <w:p>
      <w:pPr>
        <w:pStyle w:val="BodyText"/>
        <w:rPr>
          <w:rFonts w:ascii="Arial"/>
          <w:b/>
          <w:sz w:val="2"/>
        </w:rPr>
      </w:pPr>
    </w:p>
    <w:p>
      <w:pPr>
        <w:pStyle w:val="BodyText"/>
        <w:rPr>
          <w:rFonts w:ascii="Arial"/>
          <w:b/>
          <w:sz w:val="2"/>
        </w:rPr>
      </w:pPr>
    </w:p>
    <w:p>
      <w:pPr>
        <w:pStyle w:val="BodyText"/>
        <w:spacing w:before="19"/>
        <w:rPr>
          <w:rFonts w:ascii="Arial"/>
          <w:b/>
          <w:sz w:val="2"/>
        </w:rPr>
      </w:pPr>
    </w:p>
    <w:p>
      <w:pPr>
        <w:spacing w:before="0"/>
        <w:ind w:left="633" w:right="0" w:firstLine="0"/>
        <w:jc w:val="left"/>
        <w:rPr>
          <w:rFonts w:ascii="Trebuchet MS"/>
          <w:sz w:val="2"/>
        </w:rPr>
      </w:pPr>
      <w:r>
        <w:rPr/>
        <w:drawing>
          <wp:anchor distT="0" distB="0" distL="0" distR="0" allowOverlap="1" layoutInCell="1" locked="0" behindDoc="1" simplePos="0" relativeHeight="466942464">
            <wp:simplePos x="0" y="0"/>
            <wp:positionH relativeFrom="page">
              <wp:posOffset>390093</wp:posOffset>
            </wp:positionH>
            <wp:positionV relativeFrom="paragraph">
              <wp:posOffset>1368658</wp:posOffset>
            </wp:positionV>
            <wp:extent cx="6714286" cy="6622869"/>
            <wp:effectExtent l="0" t="0" r="0" b="0"/>
            <wp:wrapNone/>
            <wp:docPr id="422" name="Image 422"/>
            <wp:cNvGraphicFramePr>
              <a:graphicFrameLocks/>
            </wp:cNvGraphicFramePr>
            <a:graphic>
              <a:graphicData uri="http://schemas.openxmlformats.org/drawingml/2006/picture">
                <pic:pic>
                  <pic:nvPicPr>
                    <pic:cNvPr id="422" name="Image 422"/>
                    <pic:cNvPicPr/>
                  </pic:nvPicPr>
                  <pic:blipFill>
                    <a:blip r:embed="rId85" cstate="print"/>
                    <a:stretch>
                      <a:fillRect/>
                    </a:stretch>
                  </pic:blipFill>
                  <pic:spPr>
                    <a:xfrm>
                      <a:off x="0" y="0"/>
                      <a:ext cx="6714286" cy="6622869"/>
                    </a:xfrm>
                    <a:prstGeom prst="rect">
                      <a:avLst/>
                    </a:prstGeom>
                  </pic:spPr>
                </pic:pic>
              </a:graphicData>
            </a:graphic>
          </wp:anchor>
        </w:drawing>
      </w:r>
      <w:r>
        <w:rPr>
          <w:rFonts w:ascii="Trebuchet MS"/>
          <w:spacing w:val="-11"/>
          <w:sz w:val="2"/>
        </w:rPr>
        <w:t>v</w:t>
      </w:r>
    </w:p>
    <w:p>
      <w:pPr>
        <w:pStyle w:val="BodyText"/>
        <w:spacing w:before="1"/>
        <w:rPr>
          <w:rFonts w:ascii="Trebuchet MS"/>
          <w:sz w:val="14"/>
        </w:rPr>
      </w:pPr>
    </w:p>
    <w:tbl>
      <w:tblPr>
        <w:tblW w:w="0" w:type="auto"/>
        <w:jc w:val="left"/>
        <w:tblInd w:w="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9"/>
        <w:gridCol w:w="4552"/>
        <w:gridCol w:w="2835"/>
      </w:tblGrid>
      <w:tr>
        <w:trPr>
          <w:trHeight w:val="206" w:hRule="atLeast"/>
        </w:trPr>
        <w:tc>
          <w:tcPr>
            <w:tcW w:w="2269" w:type="dxa"/>
            <w:shd w:val="clear" w:color="auto" w:fill="F0F0F0"/>
          </w:tcPr>
          <w:p>
            <w:pPr>
              <w:pStyle w:val="TableParagraph"/>
              <w:spacing w:line="186" w:lineRule="exact"/>
              <w:ind w:left="155"/>
              <w:rPr>
                <w:rFonts w:ascii="Arial"/>
                <w:b/>
                <w:sz w:val="18"/>
              </w:rPr>
            </w:pPr>
            <w:r>
              <w:rPr>
                <w:rFonts w:ascii="Arial"/>
                <w:b/>
                <w:sz w:val="18"/>
              </w:rPr>
              <w:t>Type</w:t>
            </w:r>
            <w:r>
              <w:rPr>
                <w:rFonts w:ascii="Arial"/>
                <w:b/>
                <w:spacing w:val="-5"/>
                <w:sz w:val="18"/>
              </w:rPr>
              <w:t> </w:t>
            </w:r>
            <w:r>
              <w:rPr>
                <w:rFonts w:ascii="Arial"/>
                <w:b/>
                <w:sz w:val="18"/>
              </w:rPr>
              <w:t>of</w:t>
            </w:r>
            <w:r>
              <w:rPr>
                <w:rFonts w:ascii="Arial"/>
                <w:b/>
                <w:spacing w:val="-5"/>
                <w:sz w:val="18"/>
              </w:rPr>
              <w:t> PPE</w:t>
            </w:r>
          </w:p>
        </w:tc>
        <w:tc>
          <w:tcPr>
            <w:tcW w:w="4552" w:type="dxa"/>
            <w:shd w:val="clear" w:color="auto" w:fill="F0F0F0"/>
          </w:tcPr>
          <w:p>
            <w:pPr>
              <w:pStyle w:val="TableParagraph"/>
              <w:spacing w:line="186" w:lineRule="exact"/>
              <w:ind w:left="16"/>
              <w:rPr>
                <w:rFonts w:ascii="Arial"/>
                <w:b/>
                <w:sz w:val="18"/>
              </w:rPr>
            </w:pPr>
            <w:r>
              <w:rPr>
                <w:rFonts w:ascii="Arial"/>
                <w:b/>
                <w:spacing w:val="-2"/>
                <w:sz w:val="18"/>
              </w:rPr>
              <w:t>Material</w:t>
            </w:r>
          </w:p>
        </w:tc>
        <w:tc>
          <w:tcPr>
            <w:tcW w:w="2835" w:type="dxa"/>
            <w:shd w:val="clear" w:color="auto" w:fill="F0F0F0"/>
          </w:tcPr>
          <w:p>
            <w:pPr>
              <w:pStyle w:val="TableParagraph"/>
              <w:spacing w:line="186" w:lineRule="exact"/>
              <w:ind w:left="147"/>
              <w:rPr>
                <w:rFonts w:ascii="Arial"/>
                <w:b/>
                <w:sz w:val="18"/>
              </w:rPr>
            </w:pPr>
            <w:r>
              <w:rPr>
                <w:rFonts w:ascii="Arial"/>
                <w:b/>
                <w:spacing w:val="-2"/>
                <w:sz w:val="18"/>
              </w:rPr>
              <w:t>Design</w:t>
            </w:r>
            <w:r>
              <w:rPr>
                <w:rFonts w:ascii="Arial"/>
                <w:b/>
                <w:spacing w:val="-3"/>
                <w:sz w:val="18"/>
              </w:rPr>
              <w:t> </w:t>
            </w:r>
            <w:r>
              <w:rPr>
                <w:rFonts w:ascii="Arial"/>
                <w:b/>
                <w:spacing w:val="-2"/>
                <w:sz w:val="18"/>
              </w:rPr>
              <w:t>Standard</w:t>
            </w:r>
          </w:p>
        </w:tc>
      </w:tr>
      <w:tr>
        <w:trPr>
          <w:trHeight w:val="1653" w:hRule="atLeast"/>
        </w:trPr>
        <w:tc>
          <w:tcPr>
            <w:tcW w:w="2269" w:type="dxa"/>
          </w:tcPr>
          <w:p>
            <w:pPr>
              <w:pStyle w:val="TableParagraph"/>
              <w:rPr>
                <w:rFonts w:ascii="Times New Roman"/>
                <w:sz w:val="18"/>
              </w:rPr>
            </w:pPr>
          </w:p>
        </w:tc>
        <w:tc>
          <w:tcPr>
            <w:tcW w:w="4552" w:type="dxa"/>
          </w:tcPr>
          <w:p>
            <w:pPr>
              <w:pStyle w:val="TableParagraph"/>
              <w:spacing w:line="259" w:lineRule="auto" w:before="1"/>
              <w:ind w:left="16"/>
              <w:rPr>
                <w:sz w:val="18"/>
              </w:rPr>
            </w:pPr>
            <w:r>
              <w:rPr>
                <w:sz w:val="18"/>
              </w:rPr>
              <w:t>strength : Min 25 kN Thickness of strap:- 3mm Stitching thread: Polyamide(Black &amp; Green</w:t>
            </w:r>
          </w:p>
          <w:p>
            <w:pPr>
              <w:pStyle w:val="TableParagraph"/>
              <w:spacing w:before="11"/>
              <w:ind w:left="16"/>
              <w:rPr>
                <w:sz w:val="18"/>
              </w:rPr>
            </w:pPr>
            <w:r>
              <w:rPr>
                <w:spacing w:val="-2"/>
                <w:sz w:val="18"/>
              </w:rPr>
              <w:t>color)</w:t>
            </w:r>
          </w:p>
          <w:p>
            <w:pPr>
              <w:pStyle w:val="TableParagraph"/>
              <w:spacing w:line="304" w:lineRule="auto" w:before="5"/>
              <w:ind w:left="16" w:right="2086"/>
              <w:jc w:val="both"/>
              <w:rPr>
                <w:sz w:val="18"/>
              </w:rPr>
            </w:pPr>
            <w:r>
              <w:rPr>
                <w:rFonts w:ascii="Arial"/>
                <w:b/>
                <w:sz w:val="18"/>
              </w:rPr>
              <w:t>Metal</w:t>
            </w:r>
            <w:r>
              <w:rPr>
                <w:rFonts w:ascii="Arial"/>
                <w:b/>
                <w:sz w:val="18"/>
              </w:rPr>
              <w:t> Components</w:t>
            </w:r>
            <w:r>
              <w:rPr>
                <w:rFonts w:ascii="Arial"/>
                <w:b/>
                <w:sz w:val="18"/>
              </w:rPr>
              <w:t> </w:t>
            </w:r>
            <w:r>
              <w:rPr>
                <w:sz w:val="18"/>
              </w:rPr>
              <w:t>Material: High Strength steel Plating: Zinc plated</w:t>
            </w:r>
          </w:p>
          <w:p>
            <w:pPr>
              <w:pStyle w:val="TableParagraph"/>
              <w:spacing w:line="174" w:lineRule="exact"/>
              <w:ind w:left="16"/>
              <w:jc w:val="both"/>
              <w:rPr>
                <w:sz w:val="18"/>
              </w:rPr>
            </w:pPr>
            <w:r>
              <w:rPr>
                <w:sz w:val="18"/>
              </w:rPr>
              <w:t>Finish</w:t>
            </w:r>
            <w:r>
              <w:rPr>
                <w:spacing w:val="-8"/>
                <w:sz w:val="18"/>
              </w:rPr>
              <w:t> </w:t>
            </w:r>
            <w:r>
              <w:rPr>
                <w:sz w:val="18"/>
              </w:rPr>
              <w:t>:</w:t>
            </w:r>
            <w:r>
              <w:rPr>
                <w:spacing w:val="-9"/>
                <w:sz w:val="18"/>
              </w:rPr>
              <w:t> </w:t>
            </w:r>
            <w:r>
              <w:rPr>
                <w:sz w:val="18"/>
              </w:rPr>
              <w:t>Deburred</w:t>
            </w:r>
            <w:r>
              <w:rPr>
                <w:spacing w:val="-6"/>
                <w:sz w:val="18"/>
              </w:rPr>
              <w:t> </w:t>
            </w:r>
            <w:r>
              <w:rPr>
                <w:sz w:val="18"/>
              </w:rPr>
              <w:t>&amp;</w:t>
            </w:r>
            <w:r>
              <w:rPr>
                <w:spacing w:val="-6"/>
                <w:sz w:val="18"/>
              </w:rPr>
              <w:t> </w:t>
            </w:r>
            <w:r>
              <w:rPr>
                <w:spacing w:val="-2"/>
                <w:sz w:val="18"/>
              </w:rPr>
              <w:t>polished</w:t>
            </w:r>
          </w:p>
        </w:tc>
        <w:tc>
          <w:tcPr>
            <w:tcW w:w="2835" w:type="dxa"/>
          </w:tcPr>
          <w:p>
            <w:pPr>
              <w:pStyle w:val="TableParagraph"/>
              <w:spacing w:before="1"/>
              <w:ind w:left="147"/>
              <w:rPr>
                <w:sz w:val="18"/>
              </w:rPr>
            </w:pPr>
            <w:r>
              <w:rPr>
                <w:sz w:val="18"/>
              </w:rPr>
              <w:t>Conforms</w:t>
            </w:r>
            <w:r>
              <w:rPr>
                <w:spacing w:val="80"/>
                <w:sz w:val="18"/>
              </w:rPr>
              <w:t> </w:t>
            </w:r>
            <w:r>
              <w:rPr>
                <w:sz w:val="18"/>
              </w:rPr>
              <w:t>to</w:t>
            </w:r>
            <w:r>
              <w:rPr>
                <w:spacing w:val="80"/>
                <w:sz w:val="18"/>
              </w:rPr>
              <w:t> </w:t>
            </w:r>
            <w:r>
              <w:rPr>
                <w:sz w:val="18"/>
              </w:rPr>
              <w:t>EN</w:t>
            </w:r>
            <w:r>
              <w:rPr>
                <w:spacing w:val="80"/>
                <w:sz w:val="18"/>
              </w:rPr>
              <w:t> </w:t>
            </w:r>
            <w:r>
              <w:rPr>
                <w:sz w:val="18"/>
              </w:rPr>
              <w:t>355</w:t>
            </w:r>
            <w:r>
              <w:rPr>
                <w:spacing w:val="80"/>
                <w:sz w:val="18"/>
              </w:rPr>
              <w:t> </w:t>
            </w:r>
            <w:r>
              <w:rPr>
                <w:sz w:val="18"/>
              </w:rPr>
              <w:t>:</w:t>
            </w:r>
            <w:r>
              <w:rPr>
                <w:spacing w:val="80"/>
                <w:sz w:val="18"/>
              </w:rPr>
              <w:t> </w:t>
            </w:r>
            <w:r>
              <w:rPr>
                <w:sz w:val="18"/>
              </w:rPr>
              <w:t>2002 </w:t>
            </w:r>
            <w:r>
              <w:rPr>
                <w:spacing w:val="-2"/>
                <w:sz w:val="18"/>
              </w:rPr>
              <w:t>(Lanyard)</w:t>
            </w:r>
          </w:p>
        </w:tc>
      </w:tr>
      <w:tr>
        <w:trPr>
          <w:trHeight w:val="489" w:hRule="atLeast"/>
        </w:trPr>
        <w:tc>
          <w:tcPr>
            <w:tcW w:w="2269" w:type="dxa"/>
          </w:tcPr>
          <w:p>
            <w:pPr>
              <w:pStyle w:val="TableParagraph"/>
              <w:spacing w:before="157"/>
              <w:ind w:left="2"/>
              <w:rPr>
                <w:sz w:val="18"/>
              </w:rPr>
            </w:pPr>
            <w:r>
              <w:rPr>
                <w:spacing w:val="-2"/>
                <w:sz w:val="18"/>
              </w:rPr>
              <w:t>Electrical</w:t>
            </w:r>
            <w:r>
              <w:rPr>
                <w:spacing w:val="-7"/>
                <w:sz w:val="18"/>
              </w:rPr>
              <w:t> </w:t>
            </w:r>
            <w:r>
              <w:rPr>
                <w:spacing w:val="-2"/>
                <w:sz w:val="18"/>
              </w:rPr>
              <w:t>gloves</w:t>
            </w:r>
            <w:r>
              <w:rPr>
                <w:spacing w:val="-6"/>
                <w:sz w:val="18"/>
              </w:rPr>
              <w:t> </w:t>
            </w:r>
            <w:r>
              <w:rPr>
                <w:spacing w:val="-2"/>
                <w:sz w:val="18"/>
              </w:rPr>
              <w:t>-</w:t>
            </w:r>
            <w:r>
              <w:rPr>
                <w:spacing w:val="-7"/>
                <w:sz w:val="18"/>
              </w:rPr>
              <w:t> </w:t>
            </w:r>
            <w:r>
              <w:rPr>
                <w:spacing w:val="-2"/>
                <w:sz w:val="18"/>
              </w:rPr>
              <w:t>Class</w:t>
            </w:r>
            <w:r>
              <w:rPr>
                <w:spacing w:val="-9"/>
                <w:sz w:val="18"/>
              </w:rPr>
              <w:t> </w:t>
            </w:r>
            <w:r>
              <w:rPr>
                <w:spacing w:val="-2"/>
                <w:sz w:val="18"/>
              </w:rPr>
              <w:t>1,</w:t>
            </w:r>
            <w:r>
              <w:rPr>
                <w:spacing w:val="5"/>
                <w:sz w:val="18"/>
              </w:rPr>
              <w:t> </w:t>
            </w:r>
            <w:r>
              <w:rPr>
                <w:spacing w:val="-10"/>
                <w:sz w:val="18"/>
              </w:rPr>
              <w:t>2</w:t>
            </w:r>
          </w:p>
        </w:tc>
        <w:tc>
          <w:tcPr>
            <w:tcW w:w="4552" w:type="dxa"/>
          </w:tcPr>
          <w:p>
            <w:pPr>
              <w:pStyle w:val="TableParagraph"/>
              <w:spacing w:before="200"/>
              <w:ind w:left="16"/>
              <w:rPr>
                <w:sz w:val="18"/>
              </w:rPr>
            </w:pPr>
            <w:r>
              <w:rPr>
                <w:spacing w:val="-2"/>
                <w:sz w:val="18"/>
              </w:rPr>
              <w:t>Composite Natural</w:t>
            </w:r>
            <w:r>
              <w:rPr>
                <w:spacing w:val="1"/>
                <w:sz w:val="18"/>
              </w:rPr>
              <w:t> </w:t>
            </w:r>
            <w:r>
              <w:rPr>
                <w:spacing w:val="-2"/>
                <w:sz w:val="18"/>
              </w:rPr>
              <w:t>Latex</w:t>
            </w:r>
            <w:r>
              <w:rPr>
                <w:spacing w:val="-1"/>
                <w:sz w:val="18"/>
              </w:rPr>
              <w:t> </w:t>
            </w:r>
            <w:r>
              <w:rPr>
                <w:spacing w:val="-2"/>
                <w:sz w:val="18"/>
              </w:rPr>
              <w:t>Rubber</w:t>
            </w:r>
          </w:p>
        </w:tc>
        <w:tc>
          <w:tcPr>
            <w:tcW w:w="2835" w:type="dxa"/>
          </w:tcPr>
          <w:p>
            <w:pPr>
              <w:pStyle w:val="TableParagraph"/>
              <w:spacing w:before="200"/>
              <w:ind w:left="147"/>
              <w:rPr>
                <w:sz w:val="18"/>
              </w:rPr>
            </w:pPr>
            <w:r>
              <w:rPr>
                <w:spacing w:val="-2"/>
                <w:sz w:val="18"/>
              </w:rPr>
              <w:t>EN:60903:2003</w:t>
            </w:r>
          </w:p>
        </w:tc>
      </w:tr>
      <w:tr>
        <w:trPr>
          <w:trHeight w:val="299" w:hRule="atLeast"/>
        </w:trPr>
        <w:tc>
          <w:tcPr>
            <w:tcW w:w="2269" w:type="dxa"/>
            <w:vMerge w:val="restart"/>
          </w:tcPr>
          <w:p>
            <w:pPr>
              <w:pStyle w:val="TableParagraph"/>
              <w:rPr>
                <w:rFonts w:ascii="Trebuchet MS"/>
                <w:sz w:val="18"/>
              </w:rPr>
            </w:pPr>
          </w:p>
          <w:p>
            <w:pPr>
              <w:pStyle w:val="TableParagraph"/>
              <w:rPr>
                <w:rFonts w:ascii="Trebuchet MS"/>
                <w:sz w:val="18"/>
              </w:rPr>
            </w:pPr>
          </w:p>
          <w:p>
            <w:pPr>
              <w:pStyle w:val="TableParagraph"/>
              <w:rPr>
                <w:rFonts w:ascii="Trebuchet MS"/>
                <w:sz w:val="18"/>
              </w:rPr>
            </w:pPr>
          </w:p>
          <w:p>
            <w:pPr>
              <w:pStyle w:val="TableParagraph"/>
              <w:spacing w:before="116"/>
              <w:rPr>
                <w:rFonts w:ascii="Trebuchet MS"/>
                <w:sz w:val="18"/>
              </w:rPr>
            </w:pPr>
          </w:p>
          <w:p>
            <w:pPr>
              <w:pStyle w:val="TableParagraph"/>
              <w:ind w:left="2"/>
              <w:rPr>
                <w:sz w:val="18"/>
              </w:rPr>
            </w:pPr>
            <w:r>
              <w:rPr>
                <w:sz w:val="18"/>
              </w:rPr>
              <w:t>Arc</w:t>
            </w:r>
            <w:r>
              <w:rPr>
                <w:spacing w:val="-8"/>
                <w:sz w:val="18"/>
              </w:rPr>
              <w:t> </w:t>
            </w:r>
            <w:r>
              <w:rPr>
                <w:sz w:val="18"/>
              </w:rPr>
              <w:t>Flash</w:t>
            </w:r>
            <w:r>
              <w:rPr>
                <w:spacing w:val="-5"/>
                <w:sz w:val="18"/>
              </w:rPr>
              <w:t> </w:t>
            </w:r>
            <w:r>
              <w:rPr>
                <w:sz w:val="18"/>
              </w:rPr>
              <w:t>Suit</w:t>
            </w:r>
            <w:r>
              <w:rPr>
                <w:spacing w:val="-5"/>
                <w:sz w:val="18"/>
              </w:rPr>
              <w:t> </w:t>
            </w:r>
            <w:r>
              <w:rPr>
                <w:sz w:val="18"/>
              </w:rPr>
              <w:t>-</w:t>
            </w:r>
            <w:r>
              <w:rPr>
                <w:spacing w:val="-6"/>
                <w:sz w:val="18"/>
              </w:rPr>
              <w:t> </w:t>
            </w:r>
            <w:r>
              <w:rPr>
                <w:sz w:val="18"/>
              </w:rPr>
              <w:t>8 </w:t>
            </w:r>
            <w:r>
              <w:rPr>
                <w:spacing w:val="-4"/>
                <w:sz w:val="18"/>
              </w:rPr>
              <w:t>Kcal</w:t>
            </w:r>
          </w:p>
        </w:tc>
        <w:tc>
          <w:tcPr>
            <w:tcW w:w="4552" w:type="dxa"/>
          </w:tcPr>
          <w:p>
            <w:pPr>
              <w:pStyle w:val="TableParagraph"/>
              <w:spacing w:before="61"/>
              <w:ind w:left="16"/>
              <w:rPr>
                <w:sz w:val="18"/>
              </w:rPr>
            </w:pPr>
            <w:r>
              <w:rPr>
                <w:sz w:val="18"/>
              </w:rPr>
              <w:t>FABRIC</w:t>
            </w:r>
            <w:r>
              <w:rPr>
                <w:spacing w:val="-13"/>
                <w:sz w:val="18"/>
              </w:rPr>
              <w:t> </w:t>
            </w:r>
            <w:r>
              <w:rPr>
                <w:sz w:val="18"/>
              </w:rPr>
              <w:t>COMPOSITION</w:t>
            </w:r>
            <w:r>
              <w:rPr>
                <w:spacing w:val="-11"/>
                <w:sz w:val="18"/>
              </w:rPr>
              <w:t> </w:t>
            </w:r>
            <w:r>
              <w:rPr>
                <w:spacing w:val="-10"/>
                <w:sz w:val="18"/>
              </w:rPr>
              <w:t>-</w:t>
            </w:r>
          </w:p>
        </w:tc>
        <w:tc>
          <w:tcPr>
            <w:tcW w:w="2835" w:type="dxa"/>
            <w:vMerge w:val="restart"/>
          </w:tcPr>
          <w:p>
            <w:pPr>
              <w:pStyle w:val="TableParagraph"/>
              <w:rPr>
                <w:rFonts w:ascii="Trebuchet MS"/>
                <w:sz w:val="18"/>
              </w:rPr>
            </w:pPr>
          </w:p>
          <w:p>
            <w:pPr>
              <w:pStyle w:val="TableParagraph"/>
              <w:rPr>
                <w:rFonts w:ascii="Trebuchet MS"/>
                <w:sz w:val="18"/>
              </w:rPr>
            </w:pPr>
          </w:p>
          <w:p>
            <w:pPr>
              <w:pStyle w:val="TableParagraph"/>
              <w:spacing w:before="39"/>
              <w:rPr>
                <w:rFonts w:ascii="Trebuchet MS"/>
                <w:sz w:val="18"/>
              </w:rPr>
            </w:pPr>
          </w:p>
          <w:p>
            <w:pPr>
              <w:pStyle w:val="TableParagraph"/>
              <w:ind w:left="147" w:right="-15"/>
              <w:rPr>
                <w:sz w:val="18"/>
              </w:rPr>
            </w:pPr>
            <w:r>
              <w:rPr>
                <w:sz w:val="18"/>
              </w:rPr>
              <w:t>ASTM</w:t>
            </w:r>
            <w:r>
              <w:rPr>
                <w:spacing w:val="31"/>
                <w:sz w:val="18"/>
              </w:rPr>
              <w:t> </w:t>
            </w:r>
            <w:r>
              <w:rPr>
                <w:sz w:val="18"/>
              </w:rPr>
              <w:t>F2621,</w:t>
            </w:r>
            <w:r>
              <w:rPr>
                <w:spacing w:val="28"/>
                <w:sz w:val="18"/>
              </w:rPr>
              <w:t> </w:t>
            </w:r>
            <w:r>
              <w:rPr>
                <w:sz w:val="18"/>
              </w:rPr>
              <w:t>IEC61482,</w:t>
            </w:r>
            <w:r>
              <w:rPr>
                <w:spacing w:val="31"/>
                <w:sz w:val="18"/>
              </w:rPr>
              <w:t> </w:t>
            </w:r>
            <w:r>
              <w:rPr>
                <w:sz w:val="18"/>
              </w:rPr>
              <w:t>ASTM F1959</w:t>
            </w:r>
            <w:r>
              <w:rPr>
                <w:spacing w:val="-7"/>
                <w:sz w:val="18"/>
              </w:rPr>
              <w:t> </w:t>
            </w:r>
            <w:r>
              <w:rPr>
                <w:sz w:val="18"/>
              </w:rPr>
              <w:t>&amp;</w:t>
            </w:r>
          </w:p>
          <w:p>
            <w:pPr>
              <w:pStyle w:val="TableParagraph"/>
              <w:spacing w:before="2"/>
              <w:ind w:left="147"/>
              <w:rPr>
                <w:sz w:val="18"/>
              </w:rPr>
            </w:pPr>
            <w:r>
              <w:rPr>
                <w:sz w:val="18"/>
              </w:rPr>
              <w:t>meet</w:t>
            </w:r>
            <w:r>
              <w:rPr>
                <w:spacing w:val="-8"/>
                <w:sz w:val="18"/>
              </w:rPr>
              <w:t> </w:t>
            </w:r>
            <w:r>
              <w:rPr>
                <w:sz w:val="18"/>
              </w:rPr>
              <w:t>the</w:t>
            </w:r>
            <w:r>
              <w:rPr>
                <w:spacing w:val="-7"/>
                <w:sz w:val="18"/>
              </w:rPr>
              <w:t> </w:t>
            </w:r>
            <w:r>
              <w:rPr>
                <w:sz w:val="18"/>
              </w:rPr>
              <w:t>standard</w:t>
            </w:r>
            <w:r>
              <w:rPr>
                <w:spacing w:val="-7"/>
                <w:sz w:val="18"/>
              </w:rPr>
              <w:t> </w:t>
            </w:r>
            <w:r>
              <w:rPr>
                <w:sz w:val="18"/>
              </w:rPr>
              <w:t>of</w:t>
            </w:r>
            <w:r>
              <w:rPr>
                <w:spacing w:val="-8"/>
                <w:sz w:val="18"/>
              </w:rPr>
              <w:t> </w:t>
            </w:r>
            <w:r>
              <w:rPr>
                <w:sz w:val="18"/>
              </w:rPr>
              <w:t>NFPA</w:t>
            </w:r>
            <w:r>
              <w:rPr>
                <w:spacing w:val="-8"/>
                <w:sz w:val="18"/>
              </w:rPr>
              <w:t> </w:t>
            </w:r>
            <w:r>
              <w:rPr>
                <w:spacing w:val="-4"/>
                <w:sz w:val="18"/>
              </w:rPr>
              <w:t>70E.</w:t>
            </w:r>
          </w:p>
        </w:tc>
      </w:tr>
      <w:tr>
        <w:trPr>
          <w:trHeight w:val="299" w:hRule="atLeast"/>
        </w:trPr>
        <w:tc>
          <w:tcPr>
            <w:tcW w:w="2269" w:type="dxa"/>
            <w:vMerge/>
            <w:tcBorders>
              <w:top w:val="nil"/>
            </w:tcBorders>
          </w:tcPr>
          <w:p>
            <w:pPr>
              <w:rPr>
                <w:sz w:val="2"/>
                <w:szCs w:val="2"/>
              </w:rPr>
            </w:pPr>
          </w:p>
        </w:tc>
        <w:tc>
          <w:tcPr>
            <w:tcW w:w="4552" w:type="dxa"/>
          </w:tcPr>
          <w:p>
            <w:pPr>
              <w:pStyle w:val="TableParagraph"/>
              <w:spacing w:before="61"/>
              <w:ind w:left="16"/>
              <w:rPr>
                <w:sz w:val="18"/>
              </w:rPr>
            </w:pPr>
            <w:r>
              <w:rPr>
                <w:sz w:val="18"/>
              </w:rPr>
              <w:t>Inherent</w:t>
            </w:r>
            <w:r>
              <w:rPr>
                <w:spacing w:val="-10"/>
                <w:sz w:val="18"/>
              </w:rPr>
              <w:t> </w:t>
            </w:r>
            <w:r>
              <w:rPr>
                <w:sz w:val="18"/>
              </w:rPr>
              <w:t>flame</w:t>
            </w:r>
            <w:r>
              <w:rPr>
                <w:spacing w:val="-13"/>
                <w:sz w:val="18"/>
              </w:rPr>
              <w:t> </w:t>
            </w:r>
            <w:r>
              <w:rPr>
                <w:sz w:val="18"/>
              </w:rPr>
              <w:t>retardant</w:t>
            </w:r>
            <w:r>
              <w:rPr>
                <w:spacing w:val="-9"/>
                <w:sz w:val="18"/>
              </w:rPr>
              <w:t> </w:t>
            </w:r>
            <w:r>
              <w:rPr>
                <w:spacing w:val="-2"/>
                <w:sz w:val="18"/>
              </w:rPr>
              <w:t>(220g/m2)</w:t>
            </w:r>
          </w:p>
        </w:tc>
        <w:tc>
          <w:tcPr>
            <w:tcW w:w="2835" w:type="dxa"/>
            <w:vMerge/>
            <w:tcBorders>
              <w:top w:val="nil"/>
            </w:tcBorders>
          </w:tcPr>
          <w:p>
            <w:pPr>
              <w:rPr>
                <w:sz w:val="2"/>
                <w:szCs w:val="2"/>
              </w:rPr>
            </w:pPr>
          </w:p>
        </w:tc>
      </w:tr>
      <w:tr>
        <w:trPr>
          <w:trHeight w:val="302" w:hRule="atLeast"/>
        </w:trPr>
        <w:tc>
          <w:tcPr>
            <w:tcW w:w="2269" w:type="dxa"/>
            <w:vMerge/>
            <w:tcBorders>
              <w:top w:val="nil"/>
            </w:tcBorders>
          </w:tcPr>
          <w:p>
            <w:pPr>
              <w:rPr>
                <w:sz w:val="2"/>
                <w:szCs w:val="2"/>
              </w:rPr>
            </w:pPr>
          </w:p>
        </w:tc>
        <w:tc>
          <w:tcPr>
            <w:tcW w:w="4552" w:type="dxa"/>
          </w:tcPr>
          <w:p>
            <w:pPr>
              <w:pStyle w:val="TableParagraph"/>
              <w:spacing w:before="61"/>
              <w:ind w:left="16"/>
              <w:rPr>
                <w:sz w:val="18"/>
              </w:rPr>
            </w:pPr>
            <w:r>
              <w:rPr>
                <w:sz w:val="18"/>
              </w:rPr>
              <w:t>65%</w:t>
            </w:r>
            <w:r>
              <w:rPr>
                <w:spacing w:val="-10"/>
                <w:sz w:val="18"/>
              </w:rPr>
              <w:t> </w:t>
            </w:r>
            <w:r>
              <w:rPr>
                <w:sz w:val="18"/>
              </w:rPr>
              <w:t>Mod</w:t>
            </w:r>
            <w:r>
              <w:rPr>
                <w:spacing w:val="-6"/>
                <w:sz w:val="18"/>
              </w:rPr>
              <w:t> </w:t>
            </w:r>
            <w:r>
              <w:rPr>
                <w:spacing w:val="-2"/>
                <w:sz w:val="18"/>
              </w:rPr>
              <w:t>acrylic</w:t>
            </w:r>
          </w:p>
        </w:tc>
        <w:tc>
          <w:tcPr>
            <w:tcW w:w="2835" w:type="dxa"/>
            <w:vMerge/>
            <w:tcBorders>
              <w:top w:val="nil"/>
            </w:tcBorders>
          </w:tcPr>
          <w:p>
            <w:pPr>
              <w:rPr>
                <w:sz w:val="2"/>
                <w:szCs w:val="2"/>
              </w:rPr>
            </w:pPr>
          </w:p>
        </w:tc>
      </w:tr>
      <w:tr>
        <w:trPr>
          <w:trHeight w:val="300" w:hRule="atLeast"/>
        </w:trPr>
        <w:tc>
          <w:tcPr>
            <w:tcW w:w="2269" w:type="dxa"/>
            <w:vMerge/>
            <w:tcBorders>
              <w:top w:val="nil"/>
            </w:tcBorders>
          </w:tcPr>
          <w:p>
            <w:pPr>
              <w:rPr>
                <w:sz w:val="2"/>
                <w:szCs w:val="2"/>
              </w:rPr>
            </w:pPr>
          </w:p>
        </w:tc>
        <w:tc>
          <w:tcPr>
            <w:tcW w:w="4552" w:type="dxa"/>
          </w:tcPr>
          <w:p>
            <w:pPr>
              <w:pStyle w:val="TableParagraph"/>
              <w:spacing w:before="59"/>
              <w:ind w:left="16"/>
              <w:rPr>
                <w:sz w:val="18"/>
              </w:rPr>
            </w:pPr>
            <w:r>
              <w:rPr>
                <w:sz w:val="18"/>
              </w:rPr>
              <w:t>33%</w:t>
            </w:r>
            <w:r>
              <w:rPr>
                <w:spacing w:val="-13"/>
                <w:sz w:val="18"/>
              </w:rPr>
              <w:t> </w:t>
            </w:r>
            <w:r>
              <w:rPr>
                <w:sz w:val="18"/>
              </w:rPr>
              <w:t>Meta-Aramid</w:t>
            </w:r>
            <w:r>
              <w:rPr>
                <w:spacing w:val="-10"/>
                <w:sz w:val="18"/>
              </w:rPr>
              <w:t> </w:t>
            </w:r>
            <w:r>
              <w:rPr>
                <w:sz w:val="18"/>
              </w:rPr>
              <w:t>or</w:t>
            </w:r>
            <w:r>
              <w:rPr>
                <w:spacing w:val="-10"/>
                <w:sz w:val="18"/>
              </w:rPr>
              <w:t> </w:t>
            </w:r>
            <w:r>
              <w:rPr>
                <w:sz w:val="18"/>
              </w:rPr>
              <w:t>Para-</w:t>
            </w:r>
            <w:r>
              <w:rPr>
                <w:spacing w:val="-2"/>
                <w:sz w:val="18"/>
              </w:rPr>
              <w:t>Aramid</w:t>
            </w:r>
          </w:p>
        </w:tc>
        <w:tc>
          <w:tcPr>
            <w:tcW w:w="2835" w:type="dxa"/>
            <w:vMerge/>
            <w:tcBorders>
              <w:top w:val="nil"/>
            </w:tcBorders>
          </w:tcPr>
          <w:p>
            <w:pPr>
              <w:rPr>
                <w:sz w:val="2"/>
                <w:szCs w:val="2"/>
              </w:rPr>
            </w:pPr>
          </w:p>
        </w:tc>
      </w:tr>
      <w:tr>
        <w:trPr>
          <w:trHeight w:val="297" w:hRule="atLeast"/>
        </w:trPr>
        <w:tc>
          <w:tcPr>
            <w:tcW w:w="2269" w:type="dxa"/>
            <w:vMerge/>
            <w:tcBorders>
              <w:top w:val="nil"/>
            </w:tcBorders>
          </w:tcPr>
          <w:p>
            <w:pPr>
              <w:rPr>
                <w:sz w:val="2"/>
                <w:szCs w:val="2"/>
              </w:rPr>
            </w:pPr>
          </w:p>
        </w:tc>
        <w:tc>
          <w:tcPr>
            <w:tcW w:w="4552" w:type="dxa"/>
          </w:tcPr>
          <w:p>
            <w:pPr>
              <w:pStyle w:val="TableParagraph"/>
              <w:spacing w:before="56"/>
              <w:ind w:left="16"/>
              <w:rPr>
                <w:sz w:val="18"/>
              </w:rPr>
            </w:pPr>
            <w:r>
              <w:rPr>
                <w:sz w:val="18"/>
              </w:rPr>
              <w:t>2%</w:t>
            </w:r>
            <w:r>
              <w:rPr>
                <w:spacing w:val="-12"/>
                <w:sz w:val="18"/>
              </w:rPr>
              <w:t> </w:t>
            </w:r>
            <w:r>
              <w:rPr>
                <w:sz w:val="18"/>
              </w:rPr>
              <w:t>Antistatic</w:t>
            </w:r>
            <w:r>
              <w:rPr>
                <w:spacing w:val="-7"/>
                <w:sz w:val="18"/>
              </w:rPr>
              <w:t> </w:t>
            </w:r>
            <w:r>
              <w:rPr>
                <w:spacing w:val="-2"/>
                <w:sz w:val="18"/>
              </w:rPr>
              <w:t>fiber</w:t>
            </w:r>
          </w:p>
        </w:tc>
        <w:tc>
          <w:tcPr>
            <w:tcW w:w="2835" w:type="dxa"/>
            <w:vMerge/>
            <w:tcBorders>
              <w:top w:val="nil"/>
            </w:tcBorders>
          </w:tcPr>
          <w:p>
            <w:pPr>
              <w:rPr>
                <w:sz w:val="2"/>
                <w:szCs w:val="2"/>
              </w:rPr>
            </w:pPr>
          </w:p>
        </w:tc>
      </w:tr>
      <w:tr>
        <w:trPr>
          <w:trHeight w:val="299" w:hRule="atLeast"/>
        </w:trPr>
        <w:tc>
          <w:tcPr>
            <w:tcW w:w="2269" w:type="dxa"/>
            <w:vMerge w:val="restart"/>
          </w:tcPr>
          <w:p>
            <w:pPr>
              <w:pStyle w:val="TableParagraph"/>
              <w:rPr>
                <w:rFonts w:ascii="Trebuchet MS"/>
                <w:sz w:val="18"/>
              </w:rPr>
            </w:pPr>
          </w:p>
          <w:p>
            <w:pPr>
              <w:pStyle w:val="TableParagraph"/>
              <w:rPr>
                <w:rFonts w:ascii="Trebuchet MS"/>
                <w:sz w:val="18"/>
              </w:rPr>
            </w:pPr>
          </w:p>
          <w:p>
            <w:pPr>
              <w:pStyle w:val="TableParagraph"/>
              <w:rPr>
                <w:rFonts w:ascii="Trebuchet MS"/>
                <w:sz w:val="18"/>
              </w:rPr>
            </w:pPr>
          </w:p>
          <w:p>
            <w:pPr>
              <w:pStyle w:val="TableParagraph"/>
              <w:spacing w:before="118"/>
              <w:rPr>
                <w:rFonts w:ascii="Trebuchet MS"/>
                <w:sz w:val="18"/>
              </w:rPr>
            </w:pPr>
          </w:p>
          <w:p>
            <w:pPr>
              <w:pStyle w:val="TableParagraph"/>
              <w:ind w:left="2"/>
              <w:rPr>
                <w:sz w:val="18"/>
              </w:rPr>
            </w:pPr>
            <w:r>
              <w:rPr>
                <w:sz w:val="18"/>
              </w:rPr>
              <w:t>Arc</w:t>
            </w:r>
            <w:r>
              <w:rPr>
                <w:spacing w:val="-8"/>
                <w:sz w:val="18"/>
              </w:rPr>
              <w:t> </w:t>
            </w:r>
            <w:r>
              <w:rPr>
                <w:sz w:val="18"/>
              </w:rPr>
              <w:t>Flash</w:t>
            </w:r>
            <w:r>
              <w:rPr>
                <w:spacing w:val="-4"/>
                <w:sz w:val="18"/>
              </w:rPr>
              <w:t> </w:t>
            </w:r>
            <w:r>
              <w:rPr>
                <w:sz w:val="18"/>
              </w:rPr>
              <w:t>Suit</w:t>
            </w:r>
            <w:r>
              <w:rPr>
                <w:spacing w:val="-3"/>
                <w:sz w:val="18"/>
              </w:rPr>
              <w:t> </w:t>
            </w:r>
            <w:r>
              <w:rPr>
                <w:sz w:val="18"/>
              </w:rPr>
              <w:t>-</w:t>
            </w:r>
            <w:r>
              <w:rPr>
                <w:spacing w:val="-7"/>
                <w:sz w:val="18"/>
              </w:rPr>
              <w:t> </w:t>
            </w:r>
            <w:r>
              <w:rPr>
                <w:sz w:val="18"/>
              </w:rPr>
              <w:t>20</w:t>
            </w:r>
            <w:r>
              <w:rPr>
                <w:spacing w:val="-5"/>
                <w:sz w:val="18"/>
              </w:rPr>
              <w:t> </w:t>
            </w:r>
            <w:r>
              <w:rPr>
                <w:spacing w:val="-4"/>
                <w:sz w:val="18"/>
              </w:rPr>
              <w:t>Kcal</w:t>
            </w:r>
          </w:p>
        </w:tc>
        <w:tc>
          <w:tcPr>
            <w:tcW w:w="4552" w:type="dxa"/>
          </w:tcPr>
          <w:p>
            <w:pPr>
              <w:pStyle w:val="TableParagraph"/>
              <w:spacing w:before="59"/>
              <w:ind w:left="16"/>
              <w:rPr>
                <w:sz w:val="18"/>
              </w:rPr>
            </w:pPr>
            <w:r>
              <w:rPr>
                <w:sz w:val="18"/>
              </w:rPr>
              <w:t>FABRIC</w:t>
            </w:r>
            <w:r>
              <w:rPr>
                <w:spacing w:val="-13"/>
                <w:sz w:val="18"/>
              </w:rPr>
              <w:t> </w:t>
            </w:r>
            <w:r>
              <w:rPr>
                <w:sz w:val="18"/>
              </w:rPr>
              <w:t>COMPOSITION</w:t>
            </w:r>
            <w:r>
              <w:rPr>
                <w:spacing w:val="-11"/>
                <w:sz w:val="18"/>
              </w:rPr>
              <w:t> </w:t>
            </w:r>
            <w:r>
              <w:rPr>
                <w:spacing w:val="-10"/>
                <w:sz w:val="18"/>
              </w:rPr>
              <w:t>-</w:t>
            </w:r>
          </w:p>
        </w:tc>
        <w:tc>
          <w:tcPr>
            <w:tcW w:w="2835" w:type="dxa"/>
            <w:vMerge w:val="restart"/>
          </w:tcPr>
          <w:p>
            <w:pPr>
              <w:pStyle w:val="TableParagraph"/>
              <w:rPr>
                <w:rFonts w:ascii="Trebuchet MS"/>
                <w:sz w:val="18"/>
              </w:rPr>
            </w:pPr>
          </w:p>
          <w:p>
            <w:pPr>
              <w:pStyle w:val="TableParagraph"/>
              <w:rPr>
                <w:rFonts w:ascii="Trebuchet MS"/>
                <w:sz w:val="18"/>
              </w:rPr>
            </w:pPr>
          </w:p>
          <w:p>
            <w:pPr>
              <w:pStyle w:val="TableParagraph"/>
              <w:spacing w:before="142"/>
              <w:rPr>
                <w:rFonts w:ascii="Trebuchet MS"/>
                <w:sz w:val="18"/>
              </w:rPr>
            </w:pPr>
          </w:p>
          <w:p>
            <w:pPr>
              <w:pStyle w:val="TableParagraph"/>
              <w:ind w:left="147"/>
              <w:rPr>
                <w:sz w:val="18"/>
              </w:rPr>
            </w:pPr>
            <w:r>
              <w:rPr>
                <w:sz w:val="18"/>
              </w:rPr>
              <w:t>IEC61482,</w:t>
            </w:r>
            <w:r>
              <w:rPr>
                <w:spacing w:val="-6"/>
                <w:sz w:val="18"/>
              </w:rPr>
              <w:t> </w:t>
            </w:r>
            <w:r>
              <w:rPr>
                <w:sz w:val="18"/>
              </w:rPr>
              <w:t>ASTM</w:t>
            </w:r>
            <w:r>
              <w:rPr>
                <w:spacing w:val="-4"/>
                <w:sz w:val="18"/>
              </w:rPr>
              <w:t> </w:t>
            </w:r>
            <w:r>
              <w:rPr>
                <w:sz w:val="18"/>
              </w:rPr>
              <w:t>F1959</w:t>
            </w:r>
            <w:r>
              <w:rPr>
                <w:spacing w:val="-5"/>
                <w:sz w:val="18"/>
              </w:rPr>
              <w:t> </w:t>
            </w:r>
            <w:r>
              <w:rPr>
                <w:sz w:val="18"/>
              </w:rPr>
              <w:t>&amp;</w:t>
            </w:r>
            <w:r>
              <w:rPr>
                <w:spacing w:val="-2"/>
                <w:sz w:val="18"/>
              </w:rPr>
              <w:t> </w:t>
            </w:r>
            <w:r>
              <w:rPr>
                <w:spacing w:val="-4"/>
                <w:sz w:val="18"/>
              </w:rPr>
              <w:t>meet</w:t>
            </w:r>
          </w:p>
          <w:p>
            <w:pPr>
              <w:pStyle w:val="TableParagraph"/>
              <w:spacing w:before="2"/>
              <w:ind w:left="147"/>
              <w:rPr>
                <w:sz w:val="18"/>
              </w:rPr>
            </w:pPr>
            <w:r>
              <w:rPr>
                <w:sz w:val="18"/>
              </w:rPr>
              <w:t>the</w:t>
            </w:r>
            <w:r>
              <w:rPr>
                <w:spacing w:val="-4"/>
                <w:sz w:val="18"/>
              </w:rPr>
              <w:t> </w:t>
            </w:r>
            <w:r>
              <w:rPr>
                <w:sz w:val="18"/>
              </w:rPr>
              <w:t>standard</w:t>
            </w:r>
            <w:r>
              <w:rPr>
                <w:spacing w:val="-2"/>
                <w:sz w:val="18"/>
              </w:rPr>
              <w:t> </w:t>
            </w:r>
            <w:r>
              <w:rPr>
                <w:sz w:val="18"/>
              </w:rPr>
              <w:t>of</w:t>
            </w:r>
            <w:r>
              <w:rPr>
                <w:spacing w:val="-2"/>
                <w:sz w:val="18"/>
              </w:rPr>
              <w:t> </w:t>
            </w:r>
            <w:r>
              <w:rPr>
                <w:sz w:val="18"/>
              </w:rPr>
              <w:t>NFPA</w:t>
            </w:r>
            <w:r>
              <w:rPr>
                <w:spacing w:val="-2"/>
                <w:sz w:val="18"/>
              </w:rPr>
              <w:t> </w:t>
            </w:r>
            <w:r>
              <w:rPr>
                <w:spacing w:val="-4"/>
                <w:sz w:val="18"/>
              </w:rPr>
              <w:t>70E.</w:t>
            </w:r>
          </w:p>
        </w:tc>
      </w:tr>
      <w:tr>
        <w:trPr>
          <w:trHeight w:val="299" w:hRule="atLeast"/>
        </w:trPr>
        <w:tc>
          <w:tcPr>
            <w:tcW w:w="2269" w:type="dxa"/>
            <w:vMerge/>
            <w:tcBorders>
              <w:top w:val="nil"/>
            </w:tcBorders>
          </w:tcPr>
          <w:p>
            <w:pPr>
              <w:rPr>
                <w:sz w:val="2"/>
                <w:szCs w:val="2"/>
              </w:rPr>
            </w:pPr>
          </w:p>
        </w:tc>
        <w:tc>
          <w:tcPr>
            <w:tcW w:w="4552" w:type="dxa"/>
          </w:tcPr>
          <w:p>
            <w:pPr>
              <w:pStyle w:val="TableParagraph"/>
              <w:spacing w:before="61"/>
              <w:ind w:left="16"/>
              <w:rPr>
                <w:sz w:val="18"/>
              </w:rPr>
            </w:pPr>
            <w:r>
              <w:rPr>
                <w:sz w:val="18"/>
              </w:rPr>
              <w:t>Inherent</w:t>
            </w:r>
            <w:r>
              <w:rPr>
                <w:spacing w:val="-10"/>
                <w:sz w:val="18"/>
              </w:rPr>
              <w:t> </w:t>
            </w:r>
            <w:r>
              <w:rPr>
                <w:sz w:val="18"/>
              </w:rPr>
              <w:t>flame</w:t>
            </w:r>
            <w:r>
              <w:rPr>
                <w:spacing w:val="-13"/>
                <w:sz w:val="18"/>
              </w:rPr>
              <w:t> </w:t>
            </w:r>
            <w:r>
              <w:rPr>
                <w:sz w:val="18"/>
              </w:rPr>
              <w:t>retardant</w:t>
            </w:r>
            <w:r>
              <w:rPr>
                <w:spacing w:val="-9"/>
                <w:sz w:val="18"/>
              </w:rPr>
              <w:t> </w:t>
            </w:r>
            <w:r>
              <w:rPr>
                <w:spacing w:val="-2"/>
                <w:sz w:val="18"/>
              </w:rPr>
              <w:t>(360g/m2)</w:t>
            </w:r>
          </w:p>
        </w:tc>
        <w:tc>
          <w:tcPr>
            <w:tcW w:w="2835" w:type="dxa"/>
            <w:vMerge/>
            <w:tcBorders>
              <w:top w:val="nil"/>
            </w:tcBorders>
          </w:tcPr>
          <w:p>
            <w:pPr>
              <w:rPr>
                <w:sz w:val="2"/>
                <w:szCs w:val="2"/>
              </w:rPr>
            </w:pPr>
          </w:p>
        </w:tc>
      </w:tr>
      <w:tr>
        <w:trPr>
          <w:trHeight w:val="299" w:hRule="atLeast"/>
        </w:trPr>
        <w:tc>
          <w:tcPr>
            <w:tcW w:w="2269" w:type="dxa"/>
            <w:vMerge/>
            <w:tcBorders>
              <w:top w:val="nil"/>
            </w:tcBorders>
          </w:tcPr>
          <w:p>
            <w:pPr>
              <w:rPr>
                <w:sz w:val="2"/>
                <w:szCs w:val="2"/>
              </w:rPr>
            </w:pPr>
          </w:p>
        </w:tc>
        <w:tc>
          <w:tcPr>
            <w:tcW w:w="4552" w:type="dxa"/>
          </w:tcPr>
          <w:p>
            <w:pPr>
              <w:pStyle w:val="TableParagraph"/>
              <w:spacing w:before="61"/>
              <w:ind w:left="16"/>
              <w:rPr>
                <w:sz w:val="18"/>
              </w:rPr>
            </w:pPr>
            <w:r>
              <w:rPr>
                <w:sz w:val="18"/>
              </w:rPr>
              <w:t>65%</w:t>
            </w:r>
            <w:r>
              <w:rPr>
                <w:spacing w:val="-10"/>
                <w:sz w:val="18"/>
              </w:rPr>
              <w:t> </w:t>
            </w:r>
            <w:r>
              <w:rPr>
                <w:sz w:val="18"/>
              </w:rPr>
              <w:t>Mod</w:t>
            </w:r>
            <w:r>
              <w:rPr>
                <w:spacing w:val="-6"/>
                <w:sz w:val="18"/>
              </w:rPr>
              <w:t> </w:t>
            </w:r>
            <w:r>
              <w:rPr>
                <w:spacing w:val="-2"/>
                <w:sz w:val="18"/>
              </w:rPr>
              <w:t>acrylic</w:t>
            </w:r>
          </w:p>
        </w:tc>
        <w:tc>
          <w:tcPr>
            <w:tcW w:w="2835" w:type="dxa"/>
            <w:vMerge/>
            <w:tcBorders>
              <w:top w:val="nil"/>
            </w:tcBorders>
          </w:tcPr>
          <w:p>
            <w:pPr>
              <w:rPr>
                <w:sz w:val="2"/>
                <w:szCs w:val="2"/>
              </w:rPr>
            </w:pPr>
          </w:p>
        </w:tc>
      </w:tr>
      <w:tr>
        <w:trPr>
          <w:trHeight w:val="302" w:hRule="atLeast"/>
        </w:trPr>
        <w:tc>
          <w:tcPr>
            <w:tcW w:w="2269" w:type="dxa"/>
            <w:vMerge/>
            <w:tcBorders>
              <w:top w:val="nil"/>
            </w:tcBorders>
          </w:tcPr>
          <w:p>
            <w:pPr>
              <w:rPr>
                <w:sz w:val="2"/>
                <w:szCs w:val="2"/>
              </w:rPr>
            </w:pPr>
          </w:p>
        </w:tc>
        <w:tc>
          <w:tcPr>
            <w:tcW w:w="4552" w:type="dxa"/>
          </w:tcPr>
          <w:p>
            <w:pPr>
              <w:pStyle w:val="TableParagraph"/>
              <w:spacing w:before="61"/>
              <w:ind w:left="16"/>
              <w:rPr>
                <w:sz w:val="18"/>
              </w:rPr>
            </w:pPr>
            <w:r>
              <w:rPr>
                <w:sz w:val="18"/>
              </w:rPr>
              <w:t>33%</w:t>
            </w:r>
            <w:r>
              <w:rPr>
                <w:spacing w:val="-13"/>
                <w:sz w:val="18"/>
              </w:rPr>
              <w:t> </w:t>
            </w:r>
            <w:r>
              <w:rPr>
                <w:sz w:val="18"/>
              </w:rPr>
              <w:t>Meta-Aramid</w:t>
            </w:r>
            <w:r>
              <w:rPr>
                <w:spacing w:val="-10"/>
                <w:sz w:val="18"/>
              </w:rPr>
              <w:t> </w:t>
            </w:r>
            <w:r>
              <w:rPr>
                <w:sz w:val="18"/>
              </w:rPr>
              <w:t>or</w:t>
            </w:r>
            <w:r>
              <w:rPr>
                <w:spacing w:val="-10"/>
                <w:sz w:val="18"/>
              </w:rPr>
              <w:t> </w:t>
            </w:r>
            <w:r>
              <w:rPr>
                <w:sz w:val="18"/>
              </w:rPr>
              <w:t>Para-</w:t>
            </w:r>
            <w:r>
              <w:rPr>
                <w:spacing w:val="-2"/>
                <w:sz w:val="18"/>
              </w:rPr>
              <w:t>Aramid</w:t>
            </w:r>
          </w:p>
        </w:tc>
        <w:tc>
          <w:tcPr>
            <w:tcW w:w="2835" w:type="dxa"/>
            <w:vMerge/>
            <w:tcBorders>
              <w:top w:val="nil"/>
            </w:tcBorders>
          </w:tcPr>
          <w:p>
            <w:pPr>
              <w:rPr>
                <w:sz w:val="2"/>
                <w:szCs w:val="2"/>
              </w:rPr>
            </w:pPr>
          </w:p>
        </w:tc>
      </w:tr>
      <w:tr>
        <w:trPr>
          <w:trHeight w:val="297" w:hRule="atLeast"/>
        </w:trPr>
        <w:tc>
          <w:tcPr>
            <w:tcW w:w="2269" w:type="dxa"/>
            <w:vMerge/>
            <w:tcBorders>
              <w:top w:val="nil"/>
            </w:tcBorders>
          </w:tcPr>
          <w:p>
            <w:pPr>
              <w:rPr>
                <w:sz w:val="2"/>
                <w:szCs w:val="2"/>
              </w:rPr>
            </w:pPr>
          </w:p>
        </w:tc>
        <w:tc>
          <w:tcPr>
            <w:tcW w:w="4552" w:type="dxa"/>
          </w:tcPr>
          <w:p>
            <w:pPr>
              <w:pStyle w:val="TableParagraph"/>
              <w:spacing w:before="56"/>
              <w:ind w:left="16"/>
              <w:rPr>
                <w:sz w:val="18"/>
              </w:rPr>
            </w:pPr>
            <w:r>
              <w:rPr>
                <w:sz w:val="18"/>
              </w:rPr>
              <w:t>2%</w:t>
            </w:r>
            <w:r>
              <w:rPr>
                <w:spacing w:val="-12"/>
                <w:sz w:val="18"/>
              </w:rPr>
              <w:t> </w:t>
            </w:r>
            <w:r>
              <w:rPr>
                <w:sz w:val="18"/>
              </w:rPr>
              <w:t>Antistatic</w:t>
            </w:r>
            <w:r>
              <w:rPr>
                <w:spacing w:val="-7"/>
                <w:sz w:val="18"/>
              </w:rPr>
              <w:t> </w:t>
            </w:r>
            <w:r>
              <w:rPr>
                <w:spacing w:val="-2"/>
                <w:sz w:val="18"/>
              </w:rPr>
              <w:t>fiber</w:t>
            </w:r>
          </w:p>
        </w:tc>
        <w:tc>
          <w:tcPr>
            <w:tcW w:w="2835" w:type="dxa"/>
            <w:vMerge/>
            <w:tcBorders>
              <w:top w:val="nil"/>
            </w:tcBorders>
          </w:tcPr>
          <w:p>
            <w:pPr>
              <w:rPr>
                <w:sz w:val="2"/>
                <w:szCs w:val="2"/>
              </w:rPr>
            </w:pPr>
          </w:p>
        </w:tc>
      </w:tr>
      <w:tr>
        <w:trPr>
          <w:trHeight w:val="448" w:hRule="atLeast"/>
        </w:trPr>
        <w:tc>
          <w:tcPr>
            <w:tcW w:w="2269" w:type="dxa"/>
          </w:tcPr>
          <w:p>
            <w:pPr>
              <w:pStyle w:val="TableParagraph"/>
              <w:spacing w:before="121"/>
              <w:ind w:left="2"/>
              <w:rPr>
                <w:sz w:val="18"/>
              </w:rPr>
            </w:pPr>
            <w:r>
              <w:rPr>
                <w:sz w:val="18"/>
              </w:rPr>
              <w:t>Gum</w:t>
            </w:r>
            <w:r>
              <w:rPr>
                <w:spacing w:val="-7"/>
                <w:sz w:val="18"/>
              </w:rPr>
              <w:t> </w:t>
            </w:r>
            <w:r>
              <w:rPr>
                <w:spacing w:val="-4"/>
                <w:sz w:val="18"/>
              </w:rPr>
              <w:t>Boot</w:t>
            </w:r>
          </w:p>
        </w:tc>
        <w:tc>
          <w:tcPr>
            <w:tcW w:w="4552" w:type="dxa"/>
          </w:tcPr>
          <w:p>
            <w:pPr>
              <w:pStyle w:val="TableParagraph"/>
              <w:spacing w:before="121"/>
              <w:ind w:left="16"/>
              <w:rPr>
                <w:sz w:val="18"/>
              </w:rPr>
            </w:pPr>
            <w:r>
              <w:rPr>
                <w:sz w:val="18"/>
              </w:rPr>
              <w:t>Rubber</w:t>
            </w:r>
            <w:r>
              <w:rPr>
                <w:spacing w:val="-12"/>
                <w:sz w:val="18"/>
              </w:rPr>
              <w:t> </w:t>
            </w:r>
            <w:r>
              <w:rPr>
                <w:sz w:val="18"/>
              </w:rPr>
              <w:t>with</w:t>
            </w:r>
            <w:r>
              <w:rPr>
                <w:spacing w:val="-12"/>
                <w:sz w:val="18"/>
              </w:rPr>
              <w:t> </w:t>
            </w:r>
            <w:r>
              <w:rPr>
                <w:sz w:val="18"/>
              </w:rPr>
              <w:t>Fiber</w:t>
            </w:r>
            <w:r>
              <w:rPr>
                <w:spacing w:val="-12"/>
                <w:sz w:val="18"/>
              </w:rPr>
              <w:t> </w:t>
            </w:r>
            <w:r>
              <w:rPr>
                <w:spacing w:val="-2"/>
                <w:sz w:val="18"/>
              </w:rPr>
              <w:t>composition</w:t>
            </w:r>
          </w:p>
        </w:tc>
        <w:tc>
          <w:tcPr>
            <w:tcW w:w="2835" w:type="dxa"/>
          </w:tcPr>
          <w:p>
            <w:pPr>
              <w:pStyle w:val="TableParagraph"/>
              <w:spacing w:line="224" w:lineRule="exact"/>
              <w:ind w:left="147"/>
              <w:rPr>
                <w:sz w:val="18"/>
              </w:rPr>
            </w:pPr>
            <w:r>
              <w:rPr>
                <w:sz w:val="18"/>
              </w:rPr>
              <w:t>Gum Boot: - IS 15298, Toe Cap: IS</w:t>
            </w:r>
            <w:r>
              <w:rPr>
                <w:spacing w:val="-1"/>
                <w:sz w:val="18"/>
              </w:rPr>
              <w:t> </w:t>
            </w:r>
            <w:r>
              <w:rPr>
                <w:sz w:val="18"/>
              </w:rPr>
              <w:t>5852</w:t>
            </w:r>
          </w:p>
        </w:tc>
      </w:tr>
      <w:tr>
        <w:trPr>
          <w:trHeight w:val="299" w:hRule="atLeast"/>
        </w:trPr>
        <w:tc>
          <w:tcPr>
            <w:tcW w:w="2269" w:type="dxa"/>
          </w:tcPr>
          <w:p>
            <w:pPr>
              <w:pStyle w:val="TableParagraph"/>
              <w:spacing w:before="59"/>
              <w:ind w:left="2"/>
              <w:rPr>
                <w:sz w:val="18"/>
              </w:rPr>
            </w:pPr>
            <w:r>
              <w:rPr>
                <w:sz w:val="18"/>
              </w:rPr>
              <w:t>Knitted</w:t>
            </w:r>
            <w:r>
              <w:rPr>
                <w:spacing w:val="-12"/>
                <w:sz w:val="18"/>
              </w:rPr>
              <w:t> </w:t>
            </w:r>
            <w:r>
              <w:rPr>
                <w:sz w:val="18"/>
              </w:rPr>
              <w:t>Cotton</w:t>
            </w:r>
            <w:r>
              <w:rPr>
                <w:spacing w:val="-10"/>
                <w:sz w:val="18"/>
              </w:rPr>
              <w:t> </w:t>
            </w:r>
            <w:r>
              <w:rPr>
                <w:spacing w:val="-2"/>
                <w:sz w:val="18"/>
              </w:rPr>
              <w:t>Gloves</w:t>
            </w:r>
          </w:p>
        </w:tc>
        <w:tc>
          <w:tcPr>
            <w:tcW w:w="4552" w:type="dxa"/>
          </w:tcPr>
          <w:p>
            <w:pPr>
              <w:pStyle w:val="TableParagraph"/>
              <w:spacing w:before="59"/>
              <w:ind w:left="16"/>
              <w:rPr>
                <w:sz w:val="18"/>
              </w:rPr>
            </w:pPr>
            <w:r>
              <w:rPr>
                <w:sz w:val="18"/>
              </w:rPr>
              <w:t>Seamless</w:t>
            </w:r>
            <w:r>
              <w:rPr>
                <w:spacing w:val="-12"/>
                <w:sz w:val="18"/>
              </w:rPr>
              <w:t> </w:t>
            </w:r>
            <w:r>
              <w:rPr>
                <w:sz w:val="18"/>
              </w:rPr>
              <w:t>Knitted</w:t>
            </w:r>
            <w:r>
              <w:rPr>
                <w:spacing w:val="-11"/>
                <w:sz w:val="18"/>
              </w:rPr>
              <w:t> </w:t>
            </w:r>
            <w:r>
              <w:rPr>
                <w:spacing w:val="-2"/>
                <w:sz w:val="18"/>
              </w:rPr>
              <w:t>100%Cotton</w:t>
            </w:r>
          </w:p>
        </w:tc>
        <w:tc>
          <w:tcPr>
            <w:tcW w:w="2835" w:type="dxa"/>
          </w:tcPr>
          <w:p>
            <w:pPr>
              <w:pStyle w:val="TableParagraph"/>
              <w:spacing w:before="59"/>
              <w:ind w:left="147"/>
              <w:rPr>
                <w:sz w:val="18"/>
              </w:rPr>
            </w:pPr>
            <w:r>
              <w:rPr>
                <w:spacing w:val="-2"/>
                <w:sz w:val="18"/>
              </w:rPr>
              <w:t>EN420</w:t>
            </w:r>
          </w:p>
        </w:tc>
      </w:tr>
      <w:tr>
        <w:trPr>
          <w:trHeight w:val="441" w:hRule="atLeast"/>
        </w:trPr>
        <w:tc>
          <w:tcPr>
            <w:tcW w:w="2269" w:type="dxa"/>
          </w:tcPr>
          <w:p>
            <w:pPr>
              <w:pStyle w:val="TableParagraph"/>
              <w:spacing w:before="128"/>
              <w:ind w:left="2"/>
              <w:rPr>
                <w:sz w:val="18"/>
              </w:rPr>
            </w:pPr>
            <w:r>
              <w:rPr>
                <w:spacing w:val="-2"/>
                <w:sz w:val="18"/>
              </w:rPr>
              <w:t>Earplug</w:t>
            </w:r>
          </w:p>
        </w:tc>
        <w:tc>
          <w:tcPr>
            <w:tcW w:w="4552" w:type="dxa"/>
          </w:tcPr>
          <w:p>
            <w:pPr>
              <w:pStyle w:val="TableParagraph"/>
              <w:spacing w:before="128"/>
              <w:ind w:left="16"/>
              <w:rPr>
                <w:sz w:val="18"/>
              </w:rPr>
            </w:pPr>
            <w:r>
              <w:rPr>
                <w:spacing w:val="-2"/>
                <w:sz w:val="18"/>
              </w:rPr>
              <w:t>Sponge/Foam</w:t>
            </w:r>
          </w:p>
        </w:tc>
        <w:tc>
          <w:tcPr>
            <w:tcW w:w="2835" w:type="dxa"/>
          </w:tcPr>
          <w:p>
            <w:pPr>
              <w:pStyle w:val="TableParagraph"/>
              <w:spacing w:line="210" w:lineRule="atLeast" w:before="1"/>
              <w:ind w:left="147" w:right="-15"/>
              <w:rPr>
                <w:sz w:val="18"/>
              </w:rPr>
            </w:pPr>
            <w:r>
              <w:rPr>
                <w:sz w:val="18"/>
              </w:rPr>
              <w:t>Conforming</w:t>
            </w:r>
            <w:r>
              <w:rPr>
                <w:spacing w:val="79"/>
                <w:sz w:val="18"/>
              </w:rPr>
              <w:t> </w:t>
            </w:r>
            <w:r>
              <w:rPr>
                <w:sz w:val="18"/>
              </w:rPr>
              <w:t>to</w:t>
            </w:r>
            <w:r>
              <w:rPr>
                <w:spacing w:val="80"/>
                <w:sz w:val="18"/>
              </w:rPr>
              <w:t> </w:t>
            </w:r>
            <w:r>
              <w:rPr>
                <w:sz w:val="18"/>
              </w:rPr>
              <w:t>ANSI</w:t>
            </w:r>
            <w:r>
              <w:rPr>
                <w:spacing w:val="80"/>
                <w:sz w:val="18"/>
              </w:rPr>
              <w:t> </w:t>
            </w:r>
            <w:r>
              <w:rPr>
                <w:sz w:val="18"/>
              </w:rPr>
              <w:t>/Approval </w:t>
            </w:r>
            <w:r>
              <w:rPr>
                <w:spacing w:val="-2"/>
                <w:sz w:val="18"/>
              </w:rPr>
              <w:t>S3.19-1974</w:t>
            </w:r>
          </w:p>
        </w:tc>
      </w:tr>
      <w:tr>
        <w:trPr>
          <w:trHeight w:val="299" w:hRule="atLeast"/>
        </w:trPr>
        <w:tc>
          <w:tcPr>
            <w:tcW w:w="2269" w:type="dxa"/>
          </w:tcPr>
          <w:p>
            <w:pPr>
              <w:pStyle w:val="TableParagraph"/>
              <w:spacing w:before="59"/>
              <w:ind w:left="2"/>
              <w:rPr>
                <w:sz w:val="18"/>
              </w:rPr>
            </w:pPr>
            <w:r>
              <w:rPr>
                <w:sz w:val="18"/>
              </w:rPr>
              <w:t>Dust</w:t>
            </w:r>
            <w:r>
              <w:rPr>
                <w:spacing w:val="-11"/>
                <w:sz w:val="18"/>
              </w:rPr>
              <w:t> </w:t>
            </w:r>
            <w:r>
              <w:rPr>
                <w:spacing w:val="-4"/>
                <w:sz w:val="18"/>
              </w:rPr>
              <w:t>Mask</w:t>
            </w:r>
          </w:p>
        </w:tc>
        <w:tc>
          <w:tcPr>
            <w:tcW w:w="4552" w:type="dxa"/>
          </w:tcPr>
          <w:p>
            <w:pPr>
              <w:pStyle w:val="TableParagraph"/>
              <w:spacing w:before="59"/>
              <w:ind w:left="16"/>
              <w:rPr>
                <w:sz w:val="18"/>
              </w:rPr>
            </w:pPr>
            <w:r>
              <w:rPr>
                <w:sz w:val="18"/>
              </w:rPr>
              <w:t>Two</w:t>
            </w:r>
            <w:r>
              <w:rPr>
                <w:spacing w:val="-12"/>
                <w:sz w:val="18"/>
              </w:rPr>
              <w:t> </w:t>
            </w:r>
            <w:r>
              <w:rPr>
                <w:sz w:val="18"/>
              </w:rPr>
              <w:t>layers</w:t>
            </w:r>
            <w:r>
              <w:rPr>
                <w:spacing w:val="-12"/>
                <w:sz w:val="18"/>
              </w:rPr>
              <w:t> </w:t>
            </w:r>
            <w:r>
              <w:rPr>
                <w:sz w:val="18"/>
              </w:rPr>
              <w:t>non-woven</w:t>
            </w:r>
            <w:r>
              <w:rPr>
                <w:spacing w:val="-11"/>
                <w:sz w:val="18"/>
              </w:rPr>
              <w:t> </w:t>
            </w:r>
            <w:r>
              <w:rPr>
                <w:spacing w:val="-2"/>
                <w:sz w:val="18"/>
              </w:rPr>
              <w:t>fabric</w:t>
            </w:r>
          </w:p>
        </w:tc>
        <w:tc>
          <w:tcPr>
            <w:tcW w:w="2835" w:type="dxa"/>
          </w:tcPr>
          <w:p>
            <w:pPr>
              <w:pStyle w:val="TableParagraph"/>
              <w:spacing w:before="59"/>
              <w:ind w:left="147"/>
              <w:rPr>
                <w:sz w:val="18"/>
              </w:rPr>
            </w:pPr>
            <w:r>
              <w:rPr>
                <w:spacing w:val="-2"/>
                <w:sz w:val="18"/>
              </w:rPr>
              <w:t>BIS</w:t>
            </w:r>
            <w:r>
              <w:rPr>
                <w:spacing w:val="3"/>
                <w:sz w:val="18"/>
              </w:rPr>
              <w:t> </w:t>
            </w:r>
            <w:r>
              <w:rPr>
                <w:spacing w:val="-2"/>
                <w:sz w:val="18"/>
              </w:rPr>
              <w:t>9473-</w:t>
            </w:r>
            <w:r>
              <w:rPr>
                <w:spacing w:val="-4"/>
                <w:sz w:val="18"/>
              </w:rPr>
              <w:t>1980</w:t>
            </w:r>
          </w:p>
        </w:tc>
      </w:tr>
      <w:tr>
        <w:trPr>
          <w:trHeight w:val="297" w:hRule="atLeast"/>
        </w:trPr>
        <w:tc>
          <w:tcPr>
            <w:tcW w:w="2269" w:type="dxa"/>
            <w:vMerge w:val="restart"/>
          </w:tcPr>
          <w:p>
            <w:pPr>
              <w:pStyle w:val="TableParagraph"/>
              <w:rPr>
                <w:rFonts w:ascii="Trebuchet MS"/>
                <w:sz w:val="18"/>
              </w:rPr>
            </w:pPr>
          </w:p>
          <w:p>
            <w:pPr>
              <w:pStyle w:val="TableParagraph"/>
              <w:rPr>
                <w:rFonts w:ascii="Trebuchet MS"/>
                <w:sz w:val="18"/>
              </w:rPr>
            </w:pPr>
          </w:p>
          <w:p>
            <w:pPr>
              <w:pStyle w:val="TableParagraph"/>
              <w:rPr>
                <w:rFonts w:ascii="Trebuchet MS"/>
                <w:sz w:val="18"/>
              </w:rPr>
            </w:pPr>
          </w:p>
          <w:p>
            <w:pPr>
              <w:pStyle w:val="TableParagraph"/>
              <w:spacing w:before="79"/>
              <w:rPr>
                <w:rFonts w:ascii="Trebuchet MS"/>
                <w:sz w:val="18"/>
              </w:rPr>
            </w:pPr>
          </w:p>
          <w:p>
            <w:pPr>
              <w:pStyle w:val="TableParagraph"/>
              <w:spacing w:before="1"/>
              <w:ind w:left="155" w:hanging="154"/>
              <w:rPr>
                <w:sz w:val="18"/>
              </w:rPr>
            </w:pPr>
            <w:r>
              <w:rPr>
                <w:sz w:val="18"/>
              </w:rPr>
              <w:t>Fall</w:t>
            </w:r>
            <w:r>
              <w:rPr>
                <w:spacing w:val="80"/>
                <w:sz w:val="18"/>
              </w:rPr>
              <w:t> </w:t>
            </w:r>
            <w:r>
              <w:rPr>
                <w:sz w:val="18"/>
              </w:rPr>
              <w:t>Protection</w:t>
            </w:r>
            <w:r>
              <w:rPr>
                <w:spacing w:val="80"/>
                <w:sz w:val="18"/>
              </w:rPr>
              <w:t> </w:t>
            </w:r>
            <w:r>
              <w:rPr>
                <w:sz w:val="18"/>
              </w:rPr>
              <w:t>Gears</w:t>
            </w:r>
            <w:r>
              <w:rPr>
                <w:spacing w:val="80"/>
                <w:sz w:val="18"/>
              </w:rPr>
              <w:t> </w:t>
            </w:r>
            <w:r>
              <w:rPr>
                <w:sz w:val="18"/>
              </w:rPr>
              <w:t>- Rope Grab</w:t>
            </w:r>
          </w:p>
        </w:tc>
        <w:tc>
          <w:tcPr>
            <w:tcW w:w="4552" w:type="dxa"/>
          </w:tcPr>
          <w:p>
            <w:pPr>
              <w:pStyle w:val="TableParagraph"/>
              <w:spacing w:before="59"/>
              <w:ind w:left="16"/>
              <w:rPr>
                <w:sz w:val="18"/>
              </w:rPr>
            </w:pPr>
            <w:r>
              <w:rPr>
                <w:sz w:val="18"/>
              </w:rPr>
              <w:t>Rope</w:t>
            </w:r>
            <w:r>
              <w:rPr>
                <w:spacing w:val="-11"/>
                <w:sz w:val="18"/>
              </w:rPr>
              <w:t> </w:t>
            </w:r>
            <w:r>
              <w:rPr>
                <w:sz w:val="18"/>
              </w:rPr>
              <w:t>Grab</w:t>
            </w:r>
            <w:r>
              <w:rPr>
                <w:spacing w:val="-5"/>
                <w:sz w:val="18"/>
              </w:rPr>
              <w:t> </w:t>
            </w:r>
            <w:r>
              <w:rPr>
                <w:sz w:val="18"/>
              </w:rPr>
              <w:t>:</w:t>
            </w:r>
            <w:r>
              <w:rPr>
                <w:spacing w:val="-8"/>
                <w:sz w:val="18"/>
              </w:rPr>
              <w:t> </w:t>
            </w:r>
            <w:r>
              <w:rPr>
                <w:sz w:val="18"/>
              </w:rPr>
              <w:t>Stainless</w:t>
            </w:r>
            <w:r>
              <w:rPr>
                <w:spacing w:val="-6"/>
                <w:sz w:val="18"/>
              </w:rPr>
              <w:t> </w:t>
            </w:r>
            <w:r>
              <w:rPr>
                <w:sz w:val="18"/>
              </w:rPr>
              <w:t>Steel</w:t>
            </w:r>
            <w:r>
              <w:rPr>
                <w:spacing w:val="-6"/>
                <w:sz w:val="18"/>
              </w:rPr>
              <w:t> </w:t>
            </w:r>
            <w:r>
              <w:rPr>
                <w:sz w:val="18"/>
              </w:rPr>
              <w:t>Grade</w:t>
            </w:r>
            <w:r>
              <w:rPr>
                <w:spacing w:val="-8"/>
                <w:sz w:val="18"/>
              </w:rPr>
              <w:t> </w:t>
            </w:r>
            <w:r>
              <w:rPr>
                <w:spacing w:val="-5"/>
                <w:sz w:val="18"/>
              </w:rPr>
              <w:t>316</w:t>
            </w:r>
          </w:p>
        </w:tc>
        <w:tc>
          <w:tcPr>
            <w:tcW w:w="2835" w:type="dxa"/>
            <w:vMerge w:val="restart"/>
          </w:tcPr>
          <w:p>
            <w:pPr>
              <w:pStyle w:val="TableParagraph"/>
              <w:rPr>
                <w:rFonts w:ascii="Trebuchet MS"/>
                <w:sz w:val="18"/>
              </w:rPr>
            </w:pPr>
          </w:p>
          <w:p>
            <w:pPr>
              <w:pStyle w:val="TableParagraph"/>
              <w:rPr>
                <w:rFonts w:ascii="Trebuchet MS"/>
                <w:sz w:val="18"/>
              </w:rPr>
            </w:pPr>
          </w:p>
          <w:p>
            <w:pPr>
              <w:pStyle w:val="TableParagraph"/>
              <w:spacing w:before="123"/>
              <w:rPr>
                <w:rFonts w:ascii="Trebuchet MS"/>
                <w:sz w:val="18"/>
              </w:rPr>
            </w:pPr>
          </w:p>
          <w:p>
            <w:pPr>
              <w:pStyle w:val="TableParagraph"/>
              <w:ind w:left="147"/>
              <w:rPr>
                <w:sz w:val="18"/>
              </w:rPr>
            </w:pPr>
            <w:r>
              <w:rPr>
                <w:spacing w:val="-2"/>
                <w:sz w:val="18"/>
              </w:rPr>
              <w:t>EN</w:t>
            </w:r>
            <w:r>
              <w:rPr>
                <w:spacing w:val="-4"/>
                <w:sz w:val="18"/>
              </w:rPr>
              <w:t> </w:t>
            </w:r>
            <w:r>
              <w:rPr>
                <w:spacing w:val="-2"/>
                <w:sz w:val="18"/>
              </w:rPr>
              <w:t>353-2:2002</w:t>
            </w:r>
          </w:p>
        </w:tc>
      </w:tr>
      <w:tr>
        <w:trPr>
          <w:trHeight w:val="570" w:hRule="atLeast"/>
        </w:trPr>
        <w:tc>
          <w:tcPr>
            <w:tcW w:w="2269" w:type="dxa"/>
            <w:vMerge/>
            <w:tcBorders>
              <w:top w:val="nil"/>
            </w:tcBorders>
          </w:tcPr>
          <w:p>
            <w:pPr>
              <w:rPr>
                <w:sz w:val="2"/>
                <w:szCs w:val="2"/>
              </w:rPr>
            </w:pPr>
          </w:p>
        </w:tc>
        <w:tc>
          <w:tcPr>
            <w:tcW w:w="4552" w:type="dxa"/>
          </w:tcPr>
          <w:p>
            <w:pPr>
              <w:pStyle w:val="TableParagraph"/>
              <w:spacing w:line="207" w:lineRule="exact" w:before="99"/>
              <w:ind w:left="16"/>
              <w:rPr>
                <w:sz w:val="18"/>
              </w:rPr>
            </w:pPr>
            <w:r>
              <w:rPr>
                <w:sz w:val="18"/>
              </w:rPr>
              <w:t>STEEL</w:t>
            </w:r>
            <w:r>
              <w:rPr>
                <w:spacing w:val="-8"/>
                <w:sz w:val="18"/>
              </w:rPr>
              <w:t> </w:t>
            </w:r>
            <w:r>
              <w:rPr>
                <w:sz w:val="18"/>
              </w:rPr>
              <w:t>SCREW</w:t>
            </w:r>
            <w:r>
              <w:rPr>
                <w:spacing w:val="-9"/>
                <w:sz w:val="18"/>
              </w:rPr>
              <w:t> </w:t>
            </w:r>
            <w:r>
              <w:rPr>
                <w:sz w:val="18"/>
              </w:rPr>
              <w:t>LOCKING</w:t>
            </w:r>
            <w:r>
              <w:rPr>
                <w:spacing w:val="-9"/>
                <w:sz w:val="18"/>
              </w:rPr>
              <w:t> </w:t>
            </w:r>
            <w:r>
              <w:rPr>
                <w:sz w:val="18"/>
              </w:rPr>
              <w:t>KARABINER</w:t>
            </w:r>
            <w:r>
              <w:rPr>
                <w:spacing w:val="-10"/>
                <w:sz w:val="18"/>
              </w:rPr>
              <w:t> </w:t>
            </w:r>
            <w:r>
              <w:rPr>
                <w:sz w:val="18"/>
              </w:rPr>
              <w:t>(PN</w:t>
            </w:r>
            <w:r>
              <w:rPr>
                <w:spacing w:val="-9"/>
                <w:sz w:val="18"/>
              </w:rPr>
              <w:t> </w:t>
            </w:r>
            <w:r>
              <w:rPr>
                <w:sz w:val="18"/>
              </w:rPr>
              <w:t>112)</w:t>
            </w:r>
            <w:r>
              <w:rPr>
                <w:spacing w:val="-9"/>
                <w:sz w:val="18"/>
              </w:rPr>
              <w:t> </w:t>
            </w:r>
            <w:r>
              <w:rPr>
                <w:sz w:val="18"/>
              </w:rPr>
              <w:t>:</w:t>
            </w:r>
            <w:r>
              <w:rPr>
                <w:spacing w:val="-8"/>
                <w:sz w:val="18"/>
              </w:rPr>
              <w:t> </w:t>
            </w:r>
            <w:r>
              <w:rPr>
                <w:spacing w:val="-4"/>
                <w:sz w:val="18"/>
              </w:rPr>
              <w:t>High</w:t>
            </w:r>
          </w:p>
          <w:p>
            <w:pPr>
              <w:pStyle w:val="TableParagraph"/>
              <w:spacing w:line="207" w:lineRule="exact"/>
              <w:ind w:left="16"/>
              <w:rPr>
                <w:sz w:val="18"/>
              </w:rPr>
            </w:pPr>
            <w:r>
              <w:rPr>
                <w:sz w:val="18"/>
              </w:rPr>
              <w:t>Strength</w:t>
            </w:r>
            <w:r>
              <w:rPr>
                <w:spacing w:val="-13"/>
                <w:sz w:val="18"/>
              </w:rPr>
              <w:t> </w:t>
            </w:r>
            <w:r>
              <w:rPr>
                <w:sz w:val="18"/>
              </w:rPr>
              <w:t>Alloy</w:t>
            </w:r>
            <w:r>
              <w:rPr>
                <w:spacing w:val="-12"/>
                <w:sz w:val="18"/>
              </w:rPr>
              <w:t> </w:t>
            </w:r>
            <w:r>
              <w:rPr>
                <w:spacing w:val="-2"/>
                <w:sz w:val="18"/>
              </w:rPr>
              <w:t>Steel</w:t>
            </w:r>
          </w:p>
        </w:tc>
        <w:tc>
          <w:tcPr>
            <w:tcW w:w="2835" w:type="dxa"/>
            <w:vMerge/>
            <w:tcBorders>
              <w:top w:val="nil"/>
            </w:tcBorders>
          </w:tcPr>
          <w:p>
            <w:pPr>
              <w:rPr>
                <w:sz w:val="2"/>
                <w:szCs w:val="2"/>
              </w:rPr>
            </w:pPr>
          </w:p>
        </w:tc>
      </w:tr>
      <w:tr>
        <w:trPr>
          <w:trHeight w:val="570" w:hRule="atLeast"/>
        </w:trPr>
        <w:tc>
          <w:tcPr>
            <w:tcW w:w="2269" w:type="dxa"/>
            <w:vMerge/>
            <w:tcBorders>
              <w:top w:val="nil"/>
            </w:tcBorders>
          </w:tcPr>
          <w:p>
            <w:pPr>
              <w:rPr>
                <w:sz w:val="2"/>
                <w:szCs w:val="2"/>
              </w:rPr>
            </w:pPr>
          </w:p>
        </w:tc>
        <w:tc>
          <w:tcPr>
            <w:tcW w:w="4552" w:type="dxa"/>
          </w:tcPr>
          <w:p>
            <w:pPr>
              <w:pStyle w:val="TableParagraph"/>
              <w:spacing w:line="207" w:lineRule="exact" w:before="99"/>
              <w:ind w:left="16"/>
              <w:rPr>
                <w:sz w:val="18"/>
              </w:rPr>
            </w:pPr>
            <w:r>
              <w:rPr>
                <w:sz w:val="18"/>
              </w:rPr>
              <w:t>EXTERNAL</w:t>
            </w:r>
            <w:r>
              <w:rPr>
                <w:spacing w:val="-12"/>
                <w:sz w:val="18"/>
              </w:rPr>
              <w:t> </w:t>
            </w:r>
            <w:r>
              <w:rPr>
                <w:sz w:val="18"/>
              </w:rPr>
              <w:t>ENERGY</w:t>
            </w:r>
            <w:r>
              <w:rPr>
                <w:spacing w:val="-12"/>
                <w:sz w:val="18"/>
              </w:rPr>
              <w:t> </w:t>
            </w:r>
            <w:r>
              <w:rPr>
                <w:sz w:val="18"/>
              </w:rPr>
              <w:t>ABSORBER</w:t>
            </w:r>
            <w:r>
              <w:rPr>
                <w:spacing w:val="-10"/>
                <w:sz w:val="18"/>
              </w:rPr>
              <w:t> </w:t>
            </w:r>
            <w:r>
              <w:rPr>
                <w:sz w:val="18"/>
              </w:rPr>
              <w:t>{PN</w:t>
            </w:r>
            <w:r>
              <w:rPr>
                <w:spacing w:val="-12"/>
                <w:sz w:val="18"/>
              </w:rPr>
              <w:t> </w:t>
            </w:r>
            <w:r>
              <w:rPr>
                <w:sz w:val="18"/>
              </w:rPr>
              <w:t>600</w:t>
            </w:r>
            <w:r>
              <w:rPr>
                <w:spacing w:val="-12"/>
                <w:sz w:val="18"/>
              </w:rPr>
              <w:t> </w:t>
            </w:r>
            <w:r>
              <w:rPr>
                <w:sz w:val="18"/>
              </w:rPr>
              <w:t>(S)}</w:t>
            </w:r>
            <w:r>
              <w:rPr>
                <w:spacing w:val="-12"/>
                <w:sz w:val="18"/>
              </w:rPr>
              <w:t> </w:t>
            </w:r>
            <w:r>
              <w:rPr>
                <w:sz w:val="18"/>
              </w:rPr>
              <w:t>:</w:t>
            </w:r>
            <w:r>
              <w:rPr>
                <w:spacing w:val="-10"/>
                <w:sz w:val="18"/>
              </w:rPr>
              <w:t> </w:t>
            </w:r>
            <w:r>
              <w:rPr>
                <w:spacing w:val="-4"/>
                <w:sz w:val="18"/>
              </w:rPr>
              <w:t>Tear</w:t>
            </w:r>
          </w:p>
          <w:p>
            <w:pPr>
              <w:pStyle w:val="TableParagraph"/>
              <w:spacing w:line="207" w:lineRule="exact"/>
              <w:ind w:left="16"/>
              <w:rPr>
                <w:sz w:val="18"/>
              </w:rPr>
            </w:pPr>
            <w:r>
              <w:rPr>
                <w:sz w:val="18"/>
              </w:rPr>
              <w:t>Webbing</w:t>
            </w:r>
            <w:r>
              <w:rPr>
                <w:spacing w:val="-5"/>
                <w:sz w:val="18"/>
              </w:rPr>
              <w:t> </w:t>
            </w:r>
            <w:r>
              <w:rPr>
                <w:sz w:val="18"/>
              </w:rPr>
              <w:t>:</w:t>
            </w:r>
            <w:r>
              <w:rPr>
                <w:spacing w:val="-5"/>
                <w:sz w:val="18"/>
              </w:rPr>
              <w:t> </w:t>
            </w:r>
            <w:r>
              <w:rPr>
                <w:spacing w:val="-2"/>
                <w:sz w:val="18"/>
              </w:rPr>
              <w:t>Nylon</w:t>
            </w:r>
          </w:p>
        </w:tc>
        <w:tc>
          <w:tcPr>
            <w:tcW w:w="2835" w:type="dxa"/>
            <w:vMerge/>
            <w:tcBorders>
              <w:top w:val="nil"/>
            </w:tcBorders>
          </w:tcPr>
          <w:p>
            <w:pPr>
              <w:rPr>
                <w:sz w:val="2"/>
                <w:szCs w:val="2"/>
              </w:rPr>
            </w:pPr>
          </w:p>
        </w:tc>
      </w:tr>
      <w:tr>
        <w:trPr>
          <w:trHeight w:val="239" w:hRule="atLeast"/>
        </w:trPr>
        <w:tc>
          <w:tcPr>
            <w:tcW w:w="2269" w:type="dxa"/>
            <w:vMerge/>
            <w:tcBorders>
              <w:top w:val="nil"/>
            </w:tcBorders>
          </w:tcPr>
          <w:p>
            <w:pPr>
              <w:rPr>
                <w:sz w:val="2"/>
                <w:szCs w:val="2"/>
              </w:rPr>
            </w:pPr>
          </w:p>
        </w:tc>
        <w:tc>
          <w:tcPr>
            <w:tcW w:w="4552" w:type="dxa"/>
          </w:tcPr>
          <w:p>
            <w:pPr>
              <w:pStyle w:val="TableParagraph"/>
              <w:spacing w:line="201" w:lineRule="exact" w:before="18"/>
              <w:ind w:left="16"/>
              <w:rPr>
                <w:sz w:val="18"/>
              </w:rPr>
            </w:pPr>
            <w:r>
              <w:rPr>
                <w:sz w:val="18"/>
              </w:rPr>
              <w:t>,</w:t>
            </w:r>
            <w:r>
              <w:rPr>
                <w:spacing w:val="-6"/>
                <w:sz w:val="18"/>
              </w:rPr>
              <w:t> </w:t>
            </w:r>
            <w:r>
              <w:rPr>
                <w:sz w:val="18"/>
              </w:rPr>
              <w:t>Back</w:t>
            </w:r>
            <w:r>
              <w:rPr>
                <w:spacing w:val="-4"/>
                <w:sz w:val="18"/>
              </w:rPr>
              <w:t> </w:t>
            </w:r>
            <w:r>
              <w:rPr>
                <w:sz w:val="18"/>
              </w:rPr>
              <w:t>up</w:t>
            </w:r>
            <w:r>
              <w:rPr>
                <w:spacing w:val="-5"/>
                <w:sz w:val="18"/>
              </w:rPr>
              <w:t> </w:t>
            </w:r>
            <w:r>
              <w:rPr>
                <w:sz w:val="18"/>
              </w:rPr>
              <w:t>Webbing</w:t>
            </w:r>
            <w:r>
              <w:rPr>
                <w:spacing w:val="-5"/>
                <w:sz w:val="18"/>
              </w:rPr>
              <w:t> </w:t>
            </w:r>
            <w:r>
              <w:rPr>
                <w:sz w:val="18"/>
              </w:rPr>
              <w:t>:</w:t>
            </w:r>
            <w:r>
              <w:rPr>
                <w:spacing w:val="-5"/>
                <w:sz w:val="18"/>
              </w:rPr>
              <w:t> </w:t>
            </w:r>
            <w:r>
              <w:rPr>
                <w:spacing w:val="-2"/>
                <w:sz w:val="18"/>
              </w:rPr>
              <w:t>Polyester</w:t>
            </w:r>
          </w:p>
        </w:tc>
        <w:tc>
          <w:tcPr>
            <w:tcW w:w="2835" w:type="dxa"/>
            <w:vMerge/>
            <w:tcBorders>
              <w:top w:val="nil"/>
            </w:tcBorders>
          </w:tcPr>
          <w:p>
            <w:pPr>
              <w:rPr>
                <w:sz w:val="2"/>
                <w:szCs w:val="2"/>
              </w:rPr>
            </w:pPr>
          </w:p>
        </w:tc>
      </w:tr>
      <w:tr>
        <w:trPr>
          <w:trHeight w:val="489" w:hRule="atLeast"/>
        </w:trPr>
        <w:tc>
          <w:tcPr>
            <w:tcW w:w="2269" w:type="dxa"/>
          </w:tcPr>
          <w:p>
            <w:pPr>
              <w:pStyle w:val="TableParagraph"/>
              <w:spacing w:line="240" w:lineRule="atLeast"/>
              <w:ind w:left="155" w:hanging="154"/>
              <w:rPr>
                <w:sz w:val="18"/>
              </w:rPr>
            </w:pPr>
            <w:r>
              <w:rPr>
                <w:sz w:val="18"/>
              </w:rPr>
              <w:t>Fall</w:t>
            </w:r>
            <w:r>
              <w:rPr>
                <w:spacing w:val="-10"/>
                <w:sz w:val="18"/>
              </w:rPr>
              <w:t> </w:t>
            </w:r>
            <w:r>
              <w:rPr>
                <w:sz w:val="18"/>
              </w:rPr>
              <w:t>Protection</w:t>
            </w:r>
            <w:r>
              <w:rPr>
                <w:spacing w:val="-8"/>
                <w:sz w:val="18"/>
              </w:rPr>
              <w:t> </w:t>
            </w:r>
            <w:r>
              <w:rPr>
                <w:sz w:val="18"/>
              </w:rPr>
              <w:t>Gears</w:t>
            </w:r>
            <w:r>
              <w:rPr>
                <w:spacing w:val="-8"/>
                <w:sz w:val="18"/>
              </w:rPr>
              <w:t> </w:t>
            </w:r>
            <w:r>
              <w:rPr>
                <w:sz w:val="18"/>
              </w:rPr>
              <w:t>- Alu </w:t>
            </w:r>
            <w:r>
              <w:rPr>
                <w:spacing w:val="-2"/>
                <w:sz w:val="18"/>
              </w:rPr>
              <w:t>Trolley</w:t>
            </w:r>
          </w:p>
        </w:tc>
        <w:tc>
          <w:tcPr>
            <w:tcW w:w="4552" w:type="dxa"/>
          </w:tcPr>
          <w:p>
            <w:pPr>
              <w:pStyle w:val="TableParagraph"/>
              <w:spacing w:before="203"/>
              <w:ind w:left="16"/>
              <w:rPr>
                <w:sz w:val="18"/>
              </w:rPr>
            </w:pPr>
            <w:r>
              <w:rPr>
                <w:sz w:val="18"/>
              </w:rPr>
              <w:t>SS</w:t>
            </w:r>
            <w:r>
              <w:rPr>
                <w:spacing w:val="-6"/>
                <w:sz w:val="18"/>
              </w:rPr>
              <w:t> </w:t>
            </w:r>
            <w:r>
              <w:rPr>
                <w:spacing w:val="-5"/>
                <w:sz w:val="18"/>
              </w:rPr>
              <w:t>316</w:t>
            </w:r>
          </w:p>
        </w:tc>
        <w:tc>
          <w:tcPr>
            <w:tcW w:w="2835" w:type="dxa"/>
          </w:tcPr>
          <w:p>
            <w:pPr>
              <w:pStyle w:val="TableParagraph"/>
              <w:spacing w:before="203"/>
              <w:ind w:left="147"/>
              <w:rPr>
                <w:sz w:val="18"/>
              </w:rPr>
            </w:pPr>
            <w:r>
              <w:rPr>
                <w:spacing w:val="-2"/>
                <w:sz w:val="18"/>
              </w:rPr>
              <w:t>EN</w:t>
            </w:r>
            <w:r>
              <w:rPr>
                <w:spacing w:val="-4"/>
                <w:sz w:val="18"/>
              </w:rPr>
              <w:t> </w:t>
            </w:r>
            <w:r>
              <w:rPr>
                <w:spacing w:val="-2"/>
                <w:sz w:val="18"/>
              </w:rPr>
              <w:t>353-1:2014</w:t>
            </w:r>
          </w:p>
        </w:tc>
      </w:tr>
      <w:tr>
        <w:trPr>
          <w:trHeight w:val="1262" w:hRule="atLeast"/>
        </w:trPr>
        <w:tc>
          <w:tcPr>
            <w:tcW w:w="2269" w:type="dxa"/>
          </w:tcPr>
          <w:p>
            <w:pPr>
              <w:pStyle w:val="TableParagraph"/>
              <w:tabs>
                <w:tab w:pos="1590" w:val="left" w:leader="none"/>
              </w:tabs>
              <w:spacing w:before="1"/>
              <w:ind w:left="155" w:right="325" w:hanging="154"/>
              <w:rPr>
                <w:sz w:val="18"/>
              </w:rPr>
            </w:pPr>
            <w:r>
              <w:rPr>
                <w:sz w:val="18"/>
              </w:rPr>
              <w:t>Fall</w:t>
            </w:r>
            <w:r>
              <w:rPr>
                <w:spacing w:val="40"/>
                <w:sz w:val="18"/>
              </w:rPr>
              <w:t> </w:t>
            </w:r>
            <w:r>
              <w:rPr>
                <w:sz w:val="18"/>
              </w:rPr>
              <w:t>Protection</w:t>
            </w:r>
            <w:r>
              <w:rPr>
                <w:spacing w:val="71"/>
                <w:sz w:val="18"/>
              </w:rPr>
              <w:t> </w:t>
            </w:r>
            <w:r>
              <w:rPr>
                <w:sz w:val="18"/>
              </w:rPr>
              <w:t>Gears- </w:t>
            </w:r>
            <w:r>
              <w:rPr>
                <w:spacing w:val="-4"/>
                <w:sz w:val="18"/>
              </w:rPr>
              <w:t>High</w:t>
            </w:r>
            <w:r>
              <w:rPr>
                <w:sz w:val="18"/>
              </w:rPr>
              <w:tab/>
            </w:r>
            <w:r>
              <w:rPr>
                <w:spacing w:val="-4"/>
                <w:sz w:val="18"/>
              </w:rPr>
              <w:t>step</w:t>
            </w:r>
          </w:p>
          <w:p>
            <w:pPr>
              <w:pStyle w:val="TableParagraph"/>
              <w:ind w:left="155" w:right="327"/>
              <w:rPr>
                <w:sz w:val="18"/>
              </w:rPr>
            </w:pPr>
            <w:r>
              <w:rPr>
                <w:spacing w:val="-2"/>
                <w:sz w:val="18"/>
              </w:rPr>
              <w:t>shoes/HIGHSTEP </w:t>
            </w:r>
            <w:r>
              <w:rPr>
                <w:sz w:val="18"/>
              </w:rPr>
              <w:t>EASY</w:t>
            </w:r>
            <w:r>
              <w:rPr>
                <w:spacing w:val="-9"/>
                <w:sz w:val="18"/>
              </w:rPr>
              <w:t> </w:t>
            </w:r>
            <w:r>
              <w:rPr>
                <w:sz w:val="18"/>
              </w:rPr>
              <w:t>along</w:t>
            </w:r>
            <w:r>
              <w:rPr>
                <w:spacing w:val="-8"/>
                <w:sz w:val="18"/>
              </w:rPr>
              <w:t> </w:t>
            </w:r>
            <w:r>
              <w:rPr>
                <w:sz w:val="18"/>
              </w:rPr>
              <w:t>with</w:t>
            </w:r>
            <w:r>
              <w:rPr>
                <w:spacing w:val="-8"/>
                <w:sz w:val="18"/>
              </w:rPr>
              <w:t> </w:t>
            </w:r>
            <w:r>
              <w:rPr>
                <w:sz w:val="18"/>
              </w:rPr>
              <w:t>High </w:t>
            </w:r>
            <w:r>
              <w:rPr>
                <w:spacing w:val="-4"/>
                <w:sz w:val="18"/>
              </w:rPr>
              <w:t>Step</w:t>
            </w:r>
          </w:p>
          <w:p>
            <w:pPr>
              <w:pStyle w:val="TableParagraph"/>
              <w:spacing w:line="197" w:lineRule="exact" w:before="9"/>
              <w:ind w:left="2"/>
              <w:rPr>
                <w:sz w:val="18"/>
              </w:rPr>
            </w:pPr>
            <w:r>
              <w:rPr>
                <w:spacing w:val="-2"/>
                <w:sz w:val="18"/>
              </w:rPr>
              <w:t>Protector(trolley)</w:t>
            </w:r>
          </w:p>
        </w:tc>
        <w:tc>
          <w:tcPr>
            <w:tcW w:w="4552" w:type="dxa"/>
          </w:tcPr>
          <w:p>
            <w:pPr>
              <w:pStyle w:val="TableParagraph"/>
              <w:rPr>
                <w:rFonts w:ascii="Trebuchet MS"/>
                <w:sz w:val="18"/>
              </w:rPr>
            </w:pPr>
          </w:p>
          <w:p>
            <w:pPr>
              <w:pStyle w:val="TableParagraph"/>
              <w:spacing w:before="108"/>
              <w:rPr>
                <w:rFonts w:ascii="Trebuchet MS"/>
                <w:sz w:val="18"/>
              </w:rPr>
            </w:pPr>
          </w:p>
          <w:p>
            <w:pPr>
              <w:pStyle w:val="TableParagraph"/>
              <w:spacing w:before="1"/>
              <w:ind w:left="16"/>
              <w:rPr>
                <w:sz w:val="18"/>
              </w:rPr>
            </w:pPr>
            <w:r>
              <w:rPr>
                <w:sz w:val="18"/>
              </w:rPr>
              <w:t>As</w:t>
            </w:r>
            <w:r>
              <w:rPr>
                <w:spacing w:val="-9"/>
                <w:sz w:val="18"/>
              </w:rPr>
              <w:t> </w:t>
            </w:r>
            <w:r>
              <w:rPr>
                <w:sz w:val="18"/>
              </w:rPr>
              <w:t>per</w:t>
            </w:r>
            <w:r>
              <w:rPr>
                <w:spacing w:val="-8"/>
                <w:sz w:val="18"/>
              </w:rPr>
              <w:t> </w:t>
            </w:r>
            <w:r>
              <w:rPr>
                <w:sz w:val="18"/>
              </w:rPr>
              <w:t>HighSetp</w:t>
            </w:r>
            <w:r>
              <w:rPr>
                <w:spacing w:val="-4"/>
                <w:sz w:val="18"/>
              </w:rPr>
              <w:t> Norms</w:t>
            </w:r>
          </w:p>
        </w:tc>
        <w:tc>
          <w:tcPr>
            <w:tcW w:w="2835" w:type="dxa"/>
          </w:tcPr>
          <w:p>
            <w:pPr>
              <w:pStyle w:val="TableParagraph"/>
              <w:rPr>
                <w:rFonts w:ascii="Trebuchet MS"/>
                <w:sz w:val="18"/>
              </w:rPr>
            </w:pPr>
          </w:p>
          <w:p>
            <w:pPr>
              <w:pStyle w:val="TableParagraph"/>
              <w:spacing w:before="108"/>
              <w:rPr>
                <w:rFonts w:ascii="Trebuchet MS"/>
                <w:sz w:val="18"/>
              </w:rPr>
            </w:pPr>
          </w:p>
          <w:p>
            <w:pPr>
              <w:pStyle w:val="TableParagraph"/>
              <w:spacing w:before="1"/>
              <w:ind w:left="147"/>
              <w:rPr>
                <w:sz w:val="18"/>
              </w:rPr>
            </w:pPr>
            <w:r>
              <w:rPr>
                <w:sz w:val="18"/>
              </w:rPr>
              <w:t>As</w:t>
            </w:r>
            <w:r>
              <w:rPr>
                <w:spacing w:val="-9"/>
                <w:sz w:val="18"/>
              </w:rPr>
              <w:t> </w:t>
            </w:r>
            <w:r>
              <w:rPr>
                <w:sz w:val="18"/>
              </w:rPr>
              <w:t>per</w:t>
            </w:r>
            <w:r>
              <w:rPr>
                <w:spacing w:val="-8"/>
                <w:sz w:val="18"/>
              </w:rPr>
              <w:t> </w:t>
            </w:r>
            <w:r>
              <w:rPr>
                <w:sz w:val="18"/>
              </w:rPr>
              <w:t>HighSetp</w:t>
            </w:r>
            <w:r>
              <w:rPr>
                <w:spacing w:val="-4"/>
                <w:sz w:val="18"/>
              </w:rPr>
              <w:t> Norms</w:t>
            </w:r>
          </w:p>
        </w:tc>
      </w:tr>
    </w:tbl>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spacing w:before="17"/>
        <w:rPr>
          <w:rFonts w:ascii="Trebuchet MS"/>
          <w:sz w:val="2"/>
        </w:rPr>
      </w:pPr>
    </w:p>
    <w:p>
      <w:pPr>
        <w:pStyle w:val="Heading3"/>
        <w:numPr>
          <w:ilvl w:val="0"/>
          <w:numId w:val="74"/>
        </w:numPr>
        <w:tabs>
          <w:tab w:pos="1353" w:val="left" w:leader="none"/>
        </w:tabs>
        <w:spacing w:line="278" w:lineRule="auto" w:before="0" w:after="0"/>
        <w:ind w:left="633" w:right="1829" w:firstLine="0"/>
        <w:jc w:val="left"/>
      </w:pPr>
      <w:r>
        <w:rPr/>
        <w:t>Issuance</w:t>
      </w:r>
      <w:r>
        <w:rPr>
          <w:spacing w:val="40"/>
        </w:rPr>
        <w:t> </w:t>
      </w:r>
      <w:r>
        <w:rPr/>
        <w:t>of</w:t>
      </w:r>
      <w:r>
        <w:rPr>
          <w:spacing w:val="72"/>
        </w:rPr>
        <w:t> </w:t>
      </w:r>
      <w:r>
        <w:rPr/>
        <w:t>need</w:t>
      </w:r>
      <w:r>
        <w:rPr>
          <w:spacing w:val="69"/>
        </w:rPr>
        <w:t> </w:t>
      </w:r>
      <w:r>
        <w:rPr/>
        <w:t>basis</w:t>
      </w:r>
      <w:r>
        <w:rPr>
          <w:spacing w:val="80"/>
          <w:w w:val="150"/>
        </w:rPr>
        <w:t> </w:t>
      </w:r>
      <w:r>
        <w:rPr/>
        <w:t>PPE</w:t>
      </w:r>
      <w:r>
        <w:rPr>
          <w:spacing w:val="70"/>
        </w:rPr>
        <w:t> </w:t>
      </w:r>
      <w:r>
        <w:rPr/>
        <w:t>(</w:t>
      </w:r>
      <w:r>
        <w:rPr>
          <w:spacing w:val="69"/>
        </w:rPr>
        <w:t> </w:t>
      </w:r>
      <w:r>
        <w:rPr/>
        <w:t>Personal</w:t>
      </w:r>
      <w:r>
        <w:rPr>
          <w:spacing w:val="70"/>
        </w:rPr>
        <w:t> </w:t>
      </w:r>
      <w:r>
        <w:rPr/>
        <w:t>Protective</w:t>
      </w:r>
      <w:r>
        <w:rPr>
          <w:spacing w:val="40"/>
        </w:rPr>
        <w:t> </w:t>
      </w:r>
      <w:r>
        <w:rPr/>
        <w:t>Equipment)</w:t>
      </w:r>
      <w:r>
        <w:rPr>
          <w:spacing w:val="71"/>
        </w:rPr>
        <w:t> </w:t>
      </w:r>
      <w:r>
        <w:rPr/>
        <w:t>to</w:t>
      </w:r>
      <w:r>
        <w:rPr>
          <w:spacing w:val="71"/>
        </w:rPr>
        <w:t> </w:t>
      </w:r>
      <w:r>
        <w:rPr/>
        <w:t>each resource ( Direct/Indirect) deployed in Field /Site/Facility/Fiber Route</w:t>
      </w:r>
    </w:p>
    <w:p>
      <w:pPr>
        <w:pStyle w:val="BodyText"/>
        <w:spacing w:before="5"/>
        <w:rPr>
          <w:rFonts w:ascii="Arial"/>
          <w:b/>
        </w:rPr>
      </w:pPr>
    </w:p>
    <w:p>
      <w:pPr>
        <w:pStyle w:val="BodyText"/>
        <w:ind w:left="633" w:right="952"/>
        <w:jc w:val="both"/>
      </w:pPr>
      <w:r>
        <w:rPr/>
        <w:t>Service</w:t>
      </w:r>
      <w:r>
        <w:rPr>
          <w:spacing w:val="80"/>
        </w:rPr>
        <w:t> </w:t>
      </w:r>
      <w:r>
        <w:rPr/>
        <w:t>provider</w:t>
      </w:r>
      <w:r>
        <w:rPr>
          <w:spacing w:val="80"/>
        </w:rPr>
        <w:t> </w:t>
      </w:r>
      <w:r>
        <w:rPr/>
        <w:t>to</w:t>
      </w:r>
      <w:r>
        <w:rPr>
          <w:spacing w:val="80"/>
        </w:rPr>
        <w:t> </w:t>
      </w:r>
      <w:r>
        <w:rPr/>
        <w:t>provide</w:t>
      </w:r>
      <w:r>
        <w:rPr>
          <w:spacing w:val="80"/>
        </w:rPr>
        <w:t> </w:t>
      </w:r>
      <w:r>
        <w:rPr/>
        <w:t>Need</w:t>
      </w:r>
      <w:r>
        <w:rPr>
          <w:spacing w:val="80"/>
        </w:rPr>
        <w:t> </w:t>
      </w:r>
      <w:r>
        <w:rPr/>
        <w:t>basis</w:t>
      </w:r>
      <w:r>
        <w:rPr>
          <w:spacing w:val="80"/>
        </w:rPr>
        <w:t> </w:t>
      </w:r>
      <w:r>
        <w:rPr/>
        <w:t>PPE</w:t>
      </w:r>
      <w:r>
        <w:rPr>
          <w:spacing w:val="80"/>
        </w:rPr>
        <w:t> </w:t>
      </w:r>
      <w:r>
        <w:rPr/>
        <w:t>to</w:t>
      </w:r>
      <w:r>
        <w:rPr>
          <w:spacing w:val="80"/>
        </w:rPr>
        <w:t> </w:t>
      </w:r>
      <w:r>
        <w:rPr/>
        <w:t>each</w:t>
      </w:r>
      <w:r>
        <w:rPr>
          <w:spacing w:val="80"/>
        </w:rPr>
        <w:t> </w:t>
      </w:r>
      <w:r>
        <w:rPr/>
        <w:t>resource</w:t>
      </w:r>
      <w:r>
        <w:rPr>
          <w:spacing w:val="80"/>
        </w:rPr>
        <w:t> </w:t>
      </w:r>
      <w:r>
        <w:rPr/>
        <w:t>(</w:t>
      </w:r>
      <w:r>
        <w:rPr>
          <w:spacing w:val="80"/>
        </w:rPr>
        <w:t> </w:t>
      </w:r>
      <w:r>
        <w:rPr/>
        <w:t>Direct/Indirect)</w:t>
      </w:r>
      <w:r>
        <w:rPr>
          <w:spacing w:val="80"/>
        </w:rPr>
        <w:t> </w:t>
      </w:r>
      <w:r>
        <w:rPr/>
        <w:t>deployed in</w:t>
      </w:r>
      <w:r>
        <w:rPr>
          <w:spacing w:val="40"/>
        </w:rPr>
        <w:t> </w:t>
      </w:r>
      <w:r>
        <w:rPr/>
        <w:t>Field/Site/Facility/Fiber Route as per below matrix and ensure PPE usage in field by every resource while at job.</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6"/>
        <w:rPr>
          <w:sz w:val="20"/>
        </w:rPr>
      </w:pPr>
    </w:p>
    <w:tbl>
      <w:tblPr>
        <w:tblW w:w="0" w:type="auto"/>
        <w:jc w:val="left"/>
        <w:tblInd w:w="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78"/>
        <w:gridCol w:w="2288"/>
        <w:gridCol w:w="2859"/>
        <w:gridCol w:w="3827"/>
      </w:tblGrid>
      <w:tr>
        <w:trPr>
          <w:trHeight w:val="600" w:hRule="atLeast"/>
        </w:trPr>
        <w:tc>
          <w:tcPr>
            <w:tcW w:w="1378" w:type="dxa"/>
            <w:shd w:val="clear" w:color="auto" w:fill="D9D9D9"/>
          </w:tcPr>
          <w:p>
            <w:pPr>
              <w:pStyle w:val="TableParagraph"/>
              <w:spacing w:before="4"/>
              <w:rPr>
                <w:sz w:val="22"/>
              </w:rPr>
            </w:pPr>
          </w:p>
          <w:p>
            <w:pPr>
              <w:pStyle w:val="TableParagraph"/>
              <w:ind w:left="155"/>
              <w:rPr>
                <w:sz w:val="22"/>
              </w:rPr>
            </w:pPr>
            <w:r>
              <w:rPr>
                <w:spacing w:val="-5"/>
                <w:sz w:val="22"/>
              </w:rPr>
              <w:t>PPE</w:t>
            </w:r>
          </w:p>
        </w:tc>
        <w:tc>
          <w:tcPr>
            <w:tcW w:w="2288" w:type="dxa"/>
            <w:shd w:val="clear" w:color="auto" w:fill="D9D9D9"/>
          </w:tcPr>
          <w:p>
            <w:pPr>
              <w:pStyle w:val="TableParagraph"/>
              <w:tabs>
                <w:tab w:pos="620" w:val="left" w:leader="none"/>
                <w:tab w:pos="1166" w:val="left" w:leader="none"/>
                <w:tab w:pos="2099" w:val="left" w:leader="none"/>
              </w:tabs>
              <w:spacing w:before="62"/>
              <w:ind w:left="112" w:right="-15" w:hanging="48"/>
              <w:rPr>
                <w:sz w:val="22"/>
              </w:rPr>
            </w:pPr>
            <w:r>
              <w:rPr>
                <w:spacing w:val="-6"/>
                <w:sz w:val="22"/>
              </w:rPr>
              <w:t>To</w:t>
            </w:r>
            <w:r>
              <w:rPr>
                <w:sz w:val="22"/>
              </w:rPr>
              <w:tab/>
            </w:r>
            <w:r>
              <w:rPr>
                <w:spacing w:val="-6"/>
                <w:sz w:val="22"/>
              </w:rPr>
              <w:t>be</w:t>
            </w:r>
            <w:r>
              <w:rPr>
                <w:sz w:val="22"/>
              </w:rPr>
              <w:tab/>
            </w:r>
            <w:r>
              <w:rPr>
                <w:spacing w:val="-2"/>
                <w:sz w:val="22"/>
              </w:rPr>
              <w:t>issued</w:t>
            </w:r>
            <w:r>
              <w:rPr>
                <w:sz w:val="22"/>
              </w:rPr>
              <w:tab/>
            </w:r>
            <w:r>
              <w:rPr>
                <w:spacing w:val="-6"/>
                <w:sz w:val="22"/>
              </w:rPr>
              <w:t>to </w:t>
            </w:r>
            <w:r>
              <w:rPr>
                <w:spacing w:val="-2"/>
                <w:sz w:val="22"/>
              </w:rPr>
              <w:t>Resources</w:t>
            </w:r>
          </w:p>
        </w:tc>
        <w:tc>
          <w:tcPr>
            <w:tcW w:w="2859" w:type="dxa"/>
            <w:shd w:val="clear" w:color="auto" w:fill="D9D9D9"/>
          </w:tcPr>
          <w:p>
            <w:pPr>
              <w:pStyle w:val="TableParagraph"/>
              <w:spacing w:before="4"/>
              <w:rPr>
                <w:sz w:val="22"/>
              </w:rPr>
            </w:pPr>
          </w:p>
          <w:p>
            <w:pPr>
              <w:pStyle w:val="TableParagraph"/>
              <w:ind w:left="39"/>
              <w:rPr>
                <w:sz w:val="22"/>
              </w:rPr>
            </w:pPr>
            <w:r>
              <w:rPr>
                <w:spacing w:val="-2"/>
                <w:sz w:val="22"/>
              </w:rPr>
              <w:t>Need/Situation</w:t>
            </w:r>
          </w:p>
        </w:tc>
        <w:tc>
          <w:tcPr>
            <w:tcW w:w="3827" w:type="dxa"/>
            <w:shd w:val="clear" w:color="auto" w:fill="D9D9D9"/>
          </w:tcPr>
          <w:p>
            <w:pPr>
              <w:pStyle w:val="TableParagraph"/>
              <w:spacing w:before="4"/>
              <w:rPr>
                <w:sz w:val="22"/>
              </w:rPr>
            </w:pPr>
          </w:p>
          <w:p>
            <w:pPr>
              <w:pStyle w:val="TableParagraph"/>
              <w:ind w:left="165"/>
              <w:rPr>
                <w:sz w:val="22"/>
              </w:rPr>
            </w:pPr>
            <w:r>
              <w:rPr>
                <w:spacing w:val="-2"/>
                <w:sz w:val="22"/>
              </w:rPr>
              <w:t>Purpose</w:t>
            </w:r>
          </w:p>
        </w:tc>
      </w:tr>
    </w:tbl>
    <w:p>
      <w:pPr>
        <w:spacing w:after="0"/>
        <w:rPr>
          <w:sz w:val="22"/>
        </w:rPr>
        <w:sectPr>
          <w:headerReference w:type="default" r:id="rId96"/>
          <w:footerReference w:type="default" r:id="rId97"/>
          <w:pgSz w:w="11920" w:h="16850"/>
          <w:pgMar w:header="0" w:footer="458" w:top="360" w:bottom="640" w:left="500" w:right="180"/>
        </w:sectPr>
      </w:pPr>
    </w:p>
    <w:p>
      <w:pPr>
        <w:spacing w:before="81"/>
        <w:ind w:left="0" w:right="299" w:firstLine="0"/>
        <w:jc w:val="center"/>
        <w:rPr>
          <w:rFonts w:ascii="Arial"/>
          <w:b/>
          <w:sz w:val="24"/>
        </w:rPr>
      </w:pPr>
      <w:r>
        <w:rPr/>
        <w:drawing>
          <wp:anchor distT="0" distB="0" distL="0" distR="0" allowOverlap="1" layoutInCell="1" locked="0" behindDoc="0" simplePos="0" relativeHeight="15813632">
            <wp:simplePos x="0" y="0"/>
            <wp:positionH relativeFrom="page">
              <wp:posOffset>6654165</wp:posOffset>
            </wp:positionH>
            <wp:positionV relativeFrom="paragraph">
              <wp:posOffset>65531</wp:posOffset>
            </wp:positionV>
            <wp:extent cx="572134" cy="579120"/>
            <wp:effectExtent l="0" t="0" r="0" b="0"/>
            <wp:wrapNone/>
            <wp:docPr id="424" name="Image 424"/>
            <wp:cNvGraphicFramePr>
              <a:graphicFrameLocks/>
            </wp:cNvGraphicFramePr>
            <a:graphic>
              <a:graphicData uri="http://schemas.openxmlformats.org/drawingml/2006/picture">
                <pic:pic>
                  <pic:nvPicPr>
                    <pic:cNvPr id="424" name="Image 424"/>
                    <pic:cNvPicPr/>
                  </pic:nvPicPr>
                  <pic:blipFill>
                    <a:blip r:embed="rId60" cstate="print"/>
                    <a:stretch>
                      <a:fillRect/>
                    </a:stretch>
                  </pic:blipFill>
                  <pic:spPr>
                    <a:xfrm>
                      <a:off x="0" y="0"/>
                      <a:ext cx="572134" cy="579120"/>
                    </a:xfrm>
                    <a:prstGeom prst="rect">
                      <a:avLst/>
                    </a:prstGeom>
                  </pic:spPr>
                </pic:pic>
              </a:graphicData>
            </a:graphic>
          </wp:anchor>
        </w:drawing>
      </w:r>
      <w:r>
        <w:rPr>
          <w:rFonts w:ascii="Arial"/>
          <w:b/>
          <w:sz w:val="24"/>
        </w:rPr>
        <w:t>Annexure</w:t>
      </w:r>
      <w:r>
        <w:rPr>
          <w:rFonts w:ascii="Arial"/>
          <w:b/>
          <w:spacing w:val="-13"/>
          <w:sz w:val="24"/>
        </w:rPr>
        <w:t> </w:t>
      </w:r>
      <w:r>
        <w:rPr>
          <w:rFonts w:ascii="Arial"/>
          <w:b/>
          <w:spacing w:val="-10"/>
          <w:sz w:val="24"/>
        </w:rPr>
        <w:t>A</w:t>
      </w:r>
    </w:p>
    <w:p>
      <w:pPr>
        <w:pStyle w:val="BodyText"/>
        <w:spacing w:before="137"/>
        <w:rPr>
          <w:rFonts w:ascii="Arial"/>
          <w:b/>
          <w:sz w:val="24"/>
        </w:rPr>
      </w:pPr>
    </w:p>
    <w:p>
      <w:pPr>
        <w:spacing w:before="0"/>
        <w:ind w:left="2135" w:right="0" w:firstLine="0"/>
        <w:jc w:val="left"/>
        <w:rPr>
          <w:rFonts w:ascii="Arial"/>
          <w:b/>
          <w:sz w:val="24"/>
        </w:rPr>
      </w:pPr>
      <w:r>
        <w:rPr>
          <w:rFonts w:ascii="Arial"/>
          <w:b/>
          <w:sz w:val="24"/>
        </w:rPr>
        <w:t>Scope</w:t>
      </w:r>
      <w:r>
        <w:rPr>
          <w:rFonts w:ascii="Arial"/>
          <w:b/>
          <w:spacing w:val="-8"/>
          <w:sz w:val="24"/>
        </w:rPr>
        <w:t> </w:t>
      </w:r>
      <w:r>
        <w:rPr>
          <w:rFonts w:ascii="Arial"/>
          <w:b/>
          <w:sz w:val="24"/>
        </w:rPr>
        <w:t>of</w:t>
      </w:r>
      <w:r>
        <w:rPr>
          <w:rFonts w:ascii="Arial"/>
          <w:b/>
          <w:spacing w:val="-8"/>
          <w:sz w:val="24"/>
        </w:rPr>
        <w:t> </w:t>
      </w:r>
      <w:r>
        <w:rPr>
          <w:rFonts w:ascii="Arial"/>
          <w:b/>
          <w:sz w:val="24"/>
        </w:rPr>
        <w:t>Work</w:t>
      </w:r>
      <w:r>
        <w:rPr>
          <w:rFonts w:ascii="Arial"/>
          <w:b/>
          <w:spacing w:val="-5"/>
          <w:sz w:val="24"/>
        </w:rPr>
        <w:t> </w:t>
      </w:r>
      <w:r>
        <w:rPr>
          <w:rFonts w:ascii="Arial"/>
          <w:b/>
          <w:sz w:val="24"/>
        </w:rPr>
        <w:t>for</w:t>
      </w:r>
      <w:r>
        <w:rPr>
          <w:rFonts w:ascii="Arial"/>
          <w:b/>
          <w:spacing w:val="-5"/>
          <w:sz w:val="24"/>
        </w:rPr>
        <w:t> </w:t>
      </w:r>
      <w:r>
        <w:rPr>
          <w:rFonts w:ascii="Arial"/>
          <w:b/>
          <w:sz w:val="24"/>
        </w:rPr>
        <w:t>Network</w:t>
      </w:r>
      <w:r>
        <w:rPr>
          <w:rFonts w:ascii="Arial"/>
          <w:b/>
          <w:spacing w:val="-5"/>
          <w:sz w:val="24"/>
        </w:rPr>
        <w:t> </w:t>
      </w:r>
      <w:r>
        <w:rPr>
          <w:rFonts w:ascii="Arial"/>
          <w:b/>
          <w:sz w:val="24"/>
        </w:rPr>
        <w:t>Maintenance</w:t>
      </w:r>
      <w:r>
        <w:rPr>
          <w:rFonts w:ascii="Arial"/>
          <w:b/>
          <w:spacing w:val="-5"/>
          <w:sz w:val="24"/>
        </w:rPr>
        <w:t> </w:t>
      </w:r>
      <w:r>
        <w:rPr>
          <w:rFonts w:ascii="Arial"/>
          <w:b/>
          <w:sz w:val="24"/>
        </w:rPr>
        <w:t>Services</w:t>
      </w:r>
      <w:r>
        <w:rPr>
          <w:rFonts w:ascii="Arial"/>
          <w:b/>
          <w:spacing w:val="-4"/>
          <w:sz w:val="24"/>
        </w:rPr>
        <w:t> </w:t>
      </w:r>
      <w:r>
        <w:rPr>
          <w:rFonts w:ascii="Arial"/>
          <w:b/>
          <w:spacing w:val="-5"/>
          <w:sz w:val="24"/>
        </w:rPr>
        <w:t>for</w:t>
      </w:r>
    </w:p>
    <w:p>
      <w:pPr>
        <w:pStyle w:val="BodyText"/>
        <w:rPr>
          <w:rFonts w:ascii="Arial"/>
          <w:b/>
          <w:sz w:val="2"/>
        </w:rPr>
      </w:pPr>
    </w:p>
    <w:p>
      <w:pPr>
        <w:pStyle w:val="BodyText"/>
        <w:rPr>
          <w:rFonts w:ascii="Arial"/>
          <w:b/>
          <w:sz w:val="2"/>
        </w:rPr>
      </w:pPr>
    </w:p>
    <w:p>
      <w:pPr>
        <w:pStyle w:val="BodyText"/>
        <w:rPr>
          <w:rFonts w:ascii="Arial"/>
          <w:b/>
          <w:sz w:val="2"/>
        </w:rPr>
      </w:pPr>
    </w:p>
    <w:p>
      <w:pPr>
        <w:pStyle w:val="BodyText"/>
        <w:rPr>
          <w:rFonts w:ascii="Arial"/>
          <w:b/>
          <w:sz w:val="2"/>
        </w:rPr>
      </w:pPr>
    </w:p>
    <w:p>
      <w:pPr>
        <w:pStyle w:val="BodyText"/>
        <w:rPr>
          <w:rFonts w:ascii="Arial"/>
          <w:b/>
          <w:sz w:val="2"/>
        </w:rPr>
      </w:pPr>
    </w:p>
    <w:p>
      <w:pPr>
        <w:pStyle w:val="BodyText"/>
        <w:rPr>
          <w:rFonts w:ascii="Arial"/>
          <w:b/>
          <w:sz w:val="2"/>
        </w:rPr>
      </w:pPr>
    </w:p>
    <w:p>
      <w:pPr>
        <w:pStyle w:val="BodyText"/>
        <w:spacing w:before="19"/>
        <w:rPr>
          <w:rFonts w:ascii="Arial"/>
          <w:b/>
          <w:sz w:val="2"/>
        </w:rPr>
      </w:pPr>
    </w:p>
    <w:p>
      <w:pPr>
        <w:spacing w:before="0"/>
        <w:ind w:left="633" w:right="0" w:firstLine="0"/>
        <w:jc w:val="left"/>
        <w:rPr>
          <w:rFonts w:ascii="Trebuchet MS"/>
          <w:sz w:val="2"/>
        </w:rPr>
      </w:pPr>
      <w:r>
        <w:rPr>
          <w:rFonts w:ascii="Trebuchet MS"/>
          <w:spacing w:val="-11"/>
          <w:sz w:val="2"/>
        </w:rPr>
        <w:t>v</w:t>
      </w:r>
    </w:p>
    <w:p>
      <w:pPr>
        <w:pStyle w:val="BodyText"/>
        <w:spacing w:before="1"/>
        <w:rPr>
          <w:rFonts w:ascii="Trebuchet MS"/>
          <w:sz w:val="14"/>
        </w:rPr>
      </w:pPr>
    </w:p>
    <w:tbl>
      <w:tblPr>
        <w:tblW w:w="0" w:type="auto"/>
        <w:jc w:val="left"/>
        <w:tblInd w:w="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78"/>
        <w:gridCol w:w="2288"/>
        <w:gridCol w:w="2859"/>
        <w:gridCol w:w="3827"/>
      </w:tblGrid>
      <w:tr>
        <w:trPr>
          <w:trHeight w:val="1007" w:hRule="atLeast"/>
        </w:trPr>
        <w:tc>
          <w:tcPr>
            <w:tcW w:w="1378" w:type="dxa"/>
          </w:tcPr>
          <w:p>
            <w:pPr>
              <w:pStyle w:val="TableParagraph"/>
              <w:spacing w:before="253"/>
              <w:rPr>
                <w:rFonts w:ascii="Trebuchet MS"/>
                <w:sz w:val="22"/>
              </w:rPr>
            </w:pPr>
          </w:p>
          <w:p>
            <w:pPr>
              <w:pStyle w:val="TableParagraph"/>
              <w:ind w:left="155"/>
              <w:rPr>
                <w:sz w:val="22"/>
              </w:rPr>
            </w:pPr>
            <w:r>
              <w:rPr>
                <w:sz w:val="22"/>
              </w:rPr>
              <w:t>GUM</w:t>
            </w:r>
            <w:r>
              <w:rPr>
                <w:spacing w:val="-2"/>
                <w:sz w:val="22"/>
              </w:rPr>
              <w:t> </w:t>
            </w:r>
            <w:r>
              <w:rPr>
                <w:spacing w:val="-4"/>
                <w:sz w:val="22"/>
              </w:rPr>
              <w:t>Boot</w:t>
            </w:r>
          </w:p>
        </w:tc>
        <w:tc>
          <w:tcPr>
            <w:tcW w:w="2288" w:type="dxa"/>
          </w:tcPr>
          <w:p>
            <w:pPr>
              <w:pStyle w:val="TableParagraph"/>
              <w:spacing w:before="63"/>
              <w:rPr>
                <w:rFonts w:ascii="Trebuchet MS"/>
                <w:sz w:val="22"/>
              </w:rPr>
            </w:pPr>
          </w:p>
          <w:p>
            <w:pPr>
              <w:pStyle w:val="TableParagraph"/>
              <w:tabs>
                <w:tab w:pos="919" w:val="left" w:leader="none"/>
                <w:tab w:pos="2210" w:val="left" w:leader="none"/>
              </w:tabs>
              <w:ind w:left="112" w:right="-15" w:hanging="48"/>
              <w:rPr>
                <w:sz w:val="22"/>
              </w:rPr>
            </w:pPr>
            <w:r>
              <w:rPr>
                <w:spacing w:val="-4"/>
                <w:sz w:val="22"/>
              </w:rPr>
              <w:t>Each</w:t>
            </w:r>
            <w:r>
              <w:rPr>
                <w:sz w:val="22"/>
              </w:rPr>
              <w:tab/>
            </w:r>
            <w:r>
              <w:rPr>
                <w:spacing w:val="-2"/>
                <w:sz w:val="22"/>
              </w:rPr>
              <w:t>Resource</w:t>
            </w:r>
            <w:r>
              <w:rPr>
                <w:sz w:val="22"/>
              </w:rPr>
              <w:tab/>
            </w:r>
            <w:r>
              <w:rPr>
                <w:spacing w:val="-10"/>
                <w:sz w:val="22"/>
              </w:rPr>
              <w:t>( </w:t>
            </w:r>
            <w:r>
              <w:rPr>
                <w:spacing w:val="-2"/>
                <w:sz w:val="22"/>
              </w:rPr>
              <w:t>Direct/Indirect)</w:t>
            </w:r>
          </w:p>
        </w:tc>
        <w:tc>
          <w:tcPr>
            <w:tcW w:w="2859" w:type="dxa"/>
          </w:tcPr>
          <w:p>
            <w:pPr>
              <w:pStyle w:val="TableParagraph"/>
              <w:ind w:left="114" w:right="607" w:hanging="75"/>
              <w:rPr>
                <w:sz w:val="22"/>
              </w:rPr>
            </w:pPr>
            <w:r>
              <w:rPr>
                <w:spacing w:val="-2"/>
                <w:sz w:val="22"/>
              </w:rPr>
              <w:t>WaterLogged site/Route/Flood Prone</w:t>
            </w:r>
          </w:p>
          <w:p>
            <w:pPr>
              <w:pStyle w:val="TableParagraph"/>
              <w:spacing w:line="229" w:lineRule="exact"/>
              <w:ind w:left="39"/>
              <w:rPr>
                <w:sz w:val="22"/>
              </w:rPr>
            </w:pPr>
            <w:r>
              <w:rPr>
                <w:sz w:val="22"/>
              </w:rPr>
              <w:t>area/Monsoon</w:t>
            </w:r>
            <w:r>
              <w:rPr>
                <w:spacing w:val="-13"/>
                <w:sz w:val="22"/>
              </w:rPr>
              <w:t> </w:t>
            </w:r>
            <w:r>
              <w:rPr>
                <w:spacing w:val="-2"/>
                <w:sz w:val="22"/>
              </w:rPr>
              <w:t>Season</w:t>
            </w:r>
          </w:p>
        </w:tc>
        <w:tc>
          <w:tcPr>
            <w:tcW w:w="3827" w:type="dxa"/>
          </w:tcPr>
          <w:p>
            <w:pPr>
              <w:pStyle w:val="TableParagraph"/>
              <w:spacing w:before="63"/>
              <w:rPr>
                <w:rFonts w:ascii="Trebuchet MS"/>
                <w:sz w:val="22"/>
              </w:rPr>
            </w:pPr>
          </w:p>
          <w:p>
            <w:pPr>
              <w:pStyle w:val="TableParagraph"/>
              <w:tabs>
                <w:tab w:pos="870" w:val="left" w:leader="none"/>
                <w:tab w:pos="2015" w:val="left" w:leader="none"/>
                <w:tab w:pos="2903" w:val="left" w:leader="none"/>
              </w:tabs>
              <w:ind w:left="114" w:right="114" w:firstLine="50"/>
              <w:rPr>
                <w:sz w:val="22"/>
              </w:rPr>
            </w:pPr>
            <w:r>
              <w:rPr>
                <w:spacing w:val="-6"/>
                <w:sz w:val="22"/>
              </w:rPr>
              <w:t>To</w:t>
            </w:r>
            <w:r>
              <w:rPr>
                <w:sz w:val="22"/>
              </w:rPr>
              <w:tab/>
            </w:r>
            <w:r>
              <w:rPr>
                <w:spacing w:val="-2"/>
                <w:sz w:val="22"/>
              </w:rPr>
              <w:t>Protect</w:t>
            </w:r>
            <w:r>
              <w:rPr>
                <w:sz w:val="22"/>
              </w:rPr>
              <w:tab/>
            </w:r>
            <w:r>
              <w:rPr>
                <w:spacing w:val="-4"/>
                <w:sz w:val="22"/>
              </w:rPr>
              <w:t>from</w:t>
            </w:r>
            <w:r>
              <w:rPr>
                <w:sz w:val="22"/>
              </w:rPr>
              <w:tab/>
            </w:r>
            <w:r>
              <w:rPr>
                <w:spacing w:val="-2"/>
                <w:sz w:val="22"/>
              </w:rPr>
              <w:t>Snakes, </w:t>
            </w:r>
            <w:r>
              <w:rPr>
                <w:sz w:val="22"/>
              </w:rPr>
              <w:t>Electrocution etc.</w:t>
            </w:r>
          </w:p>
        </w:tc>
      </w:tr>
      <w:tr>
        <w:trPr>
          <w:trHeight w:val="1007" w:hRule="atLeast"/>
        </w:trPr>
        <w:tc>
          <w:tcPr>
            <w:tcW w:w="1378" w:type="dxa"/>
          </w:tcPr>
          <w:p>
            <w:pPr>
              <w:pStyle w:val="TableParagraph"/>
              <w:rPr>
                <w:rFonts w:ascii="Trebuchet MS"/>
                <w:sz w:val="22"/>
              </w:rPr>
            </w:pPr>
          </w:p>
          <w:p>
            <w:pPr>
              <w:pStyle w:val="TableParagraph"/>
              <w:rPr>
                <w:rFonts w:ascii="Trebuchet MS"/>
                <w:sz w:val="22"/>
              </w:rPr>
            </w:pPr>
          </w:p>
          <w:p>
            <w:pPr>
              <w:pStyle w:val="TableParagraph"/>
              <w:ind w:left="155"/>
              <w:rPr>
                <w:sz w:val="22"/>
              </w:rPr>
            </w:pPr>
            <w:r>
              <w:rPr>
                <w:spacing w:val="-2"/>
                <w:sz w:val="22"/>
              </w:rPr>
              <w:t>Raincoat</w:t>
            </w:r>
          </w:p>
        </w:tc>
        <w:tc>
          <w:tcPr>
            <w:tcW w:w="2288" w:type="dxa"/>
          </w:tcPr>
          <w:p>
            <w:pPr>
              <w:pStyle w:val="TableParagraph"/>
              <w:spacing w:before="63"/>
              <w:rPr>
                <w:rFonts w:ascii="Trebuchet MS"/>
                <w:sz w:val="22"/>
              </w:rPr>
            </w:pPr>
          </w:p>
          <w:p>
            <w:pPr>
              <w:pStyle w:val="TableParagraph"/>
              <w:tabs>
                <w:tab w:pos="919" w:val="left" w:leader="none"/>
                <w:tab w:pos="2210" w:val="left" w:leader="none"/>
              </w:tabs>
              <w:ind w:left="112" w:right="-15" w:hanging="48"/>
              <w:rPr>
                <w:sz w:val="22"/>
              </w:rPr>
            </w:pPr>
            <w:r>
              <w:rPr>
                <w:spacing w:val="-4"/>
                <w:sz w:val="22"/>
              </w:rPr>
              <w:t>Each</w:t>
            </w:r>
            <w:r>
              <w:rPr>
                <w:sz w:val="22"/>
              </w:rPr>
              <w:tab/>
            </w:r>
            <w:r>
              <w:rPr>
                <w:spacing w:val="-2"/>
                <w:sz w:val="22"/>
              </w:rPr>
              <w:t>Resource</w:t>
            </w:r>
            <w:r>
              <w:rPr>
                <w:sz w:val="22"/>
              </w:rPr>
              <w:tab/>
            </w:r>
            <w:r>
              <w:rPr>
                <w:spacing w:val="-10"/>
                <w:sz w:val="22"/>
              </w:rPr>
              <w:t>( </w:t>
            </w:r>
            <w:r>
              <w:rPr>
                <w:spacing w:val="-2"/>
                <w:sz w:val="22"/>
              </w:rPr>
              <w:t>Direct/Indirect)</w:t>
            </w:r>
          </w:p>
        </w:tc>
        <w:tc>
          <w:tcPr>
            <w:tcW w:w="2859" w:type="dxa"/>
          </w:tcPr>
          <w:p>
            <w:pPr>
              <w:pStyle w:val="TableParagraph"/>
              <w:tabs>
                <w:tab w:pos="2272" w:val="left" w:leader="none"/>
              </w:tabs>
              <w:ind w:left="114" w:right="-15" w:hanging="75"/>
              <w:rPr>
                <w:sz w:val="22"/>
              </w:rPr>
            </w:pPr>
            <w:r>
              <w:rPr>
                <w:spacing w:val="-2"/>
                <w:sz w:val="22"/>
              </w:rPr>
              <w:t>WaterLogged site/Route/Flood</w:t>
            </w:r>
            <w:r>
              <w:rPr>
                <w:sz w:val="22"/>
              </w:rPr>
              <w:tab/>
            </w:r>
            <w:r>
              <w:rPr>
                <w:spacing w:val="-4"/>
                <w:sz w:val="22"/>
              </w:rPr>
              <w:t>Prone </w:t>
            </w:r>
            <w:r>
              <w:rPr>
                <w:spacing w:val="-2"/>
                <w:sz w:val="22"/>
              </w:rPr>
              <w:t>area/</w:t>
            </w:r>
          </w:p>
          <w:p>
            <w:pPr>
              <w:pStyle w:val="TableParagraph"/>
              <w:spacing w:line="229" w:lineRule="exact"/>
              <w:ind w:left="39"/>
              <w:rPr>
                <w:sz w:val="22"/>
              </w:rPr>
            </w:pPr>
            <w:r>
              <w:rPr>
                <w:sz w:val="22"/>
              </w:rPr>
              <w:t>Monsoon</w:t>
            </w:r>
            <w:r>
              <w:rPr>
                <w:spacing w:val="-9"/>
                <w:sz w:val="22"/>
              </w:rPr>
              <w:t> </w:t>
            </w:r>
            <w:r>
              <w:rPr>
                <w:spacing w:val="-2"/>
                <w:sz w:val="22"/>
              </w:rPr>
              <w:t>Season</w:t>
            </w:r>
          </w:p>
        </w:tc>
        <w:tc>
          <w:tcPr>
            <w:tcW w:w="3827" w:type="dxa"/>
          </w:tcPr>
          <w:p>
            <w:pPr>
              <w:pStyle w:val="TableParagraph"/>
              <w:rPr>
                <w:rFonts w:ascii="Trebuchet MS"/>
                <w:sz w:val="22"/>
              </w:rPr>
            </w:pPr>
          </w:p>
          <w:p>
            <w:pPr>
              <w:pStyle w:val="TableParagraph"/>
              <w:rPr>
                <w:rFonts w:ascii="Trebuchet MS"/>
                <w:sz w:val="22"/>
              </w:rPr>
            </w:pPr>
          </w:p>
          <w:p>
            <w:pPr>
              <w:pStyle w:val="TableParagraph"/>
              <w:ind w:left="165"/>
              <w:rPr>
                <w:sz w:val="22"/>
              </w:rPr>
            </w:pPr>
            <w:r>
              <w:rPr>
                <w:sz w:val="22"/>
              </w:rPr>
              <w:t>To</w:t>
            </w:r>
            <w:r>
              <w:rPr>
                <w:spacing w:val="-7"/>
                <w:sz w:val="22"/>
              </w:rPr>
              <w:t> </w:t>
            </w:r>
            <w:r>
              <w:rPr>
                <w:sz w:val="22"/>
              </w:rPr>
              <w:t>Protect</w:t>
            </w:r>
            <w:r>
              <w:rPr>
                <w:spacing w:val="-8"/>
                <w:sz w:val="22"/>
              </w:rPr>
              <w:t> </w:t>
            </w:r>
            <w:r>
              <w:rPr>
                <w:sz w:val="22"/>
              </w:rPr>
              <w:t>from</w:t>
            </w:r>
            <w:r>
              <w:rPr>
                <w:spacing w:val="-2"/>
                <w:sz w:val="22"/>
              </w:rPr>
              <w:t> Rain/Water</w:t>
            </w:r>
          </w:p>
        </w:tc>
      </w:tr>
      <w:tr>
        <w:trPr>
          <w:trHeight w:val="599" w:hRule="atLeast"/>
        </w:trPr>
        <w:tc>
          <w:tcPr>
            <w:tcW w:w="1378" w:type="dxa"/>
          </w:tcPr>
          <w:p>
            <w:pPr>
              <w:pStyle w:val="TableParagraph"/>
              <w:spacing w:before="1"/>
              <w:rPr>
                <w:rFonts w:ascii="Trebuchet MS"/>
                <w:sz w:val="22"/>
              </w:rPr>
            </w:pPr>
          </w:p>
          <w:p>
            <w:pPr>
              <w:pStyle w:val="TableParagraph"/>
              <w:ind w:left="155"/>
              <w:rPr>
                <w:sz w:val="22"/>
              </w:rPr>
            </w:pPr>
            <w:r>
              <w:rPr>
                <w:spacing w:val="-2"/>
                <w:sz w:val="22"/>
              </w:rPr>
              <w:t>Umbrella</w:t>
            </w:r>
          </w:p>
        </w:tc>
        <w:tc>
          <w:tcPr>
            <w:tcW w:w="2288" w:type="dxa"/>
          </w:tcPr>
          <w:p>
            <w:pPr>
              <w:pStyle w:val="TableParagraph"/>
              <w:tabs>
                <w:tab w:pos="919" w:val="left" w:leader="none"/>
                <w:tab w:pos="2210" w:val="left" w:leader="none"/>
              </w:tabs>
              <w:spacing w:before="64"/>
              <w:ind w:left="112" w:right="-15" w:hanging="48"/>
              <w:rPr>
                <w:sz w:val="22"/>
              </w:rPr>
            </w:pPr>
            <w:r>
              <w:rPr>
                <w:spacing w:val="-4"/>
                <w:sz w:val="22"/>
              </w:rPr>
              <w:t>Each</w:t>
            </w:r>
            <w:r>
              <w:rPr>
                <w:sz w:val="22"/>
              </w:rPr>
              <w:tab/>
            </w:r>
            <w:r>
              <w:rPr>
                <w:spacing w:val="-2"/>
                <w:sz w:val="22"/>
              </w:rPr>
              <w:t>Resource</w:t>
            </w:r>
            <w:r>
              <w:rPr>
                <w:sz w:val="22"/>
              </w:rPr>
              <w:tab/>
            </w:r>
            <w:r>
              <w:rPr>
                <w:spacing w:val="-10"/>
                <w:sz w:val="22"/>
              </w:rPr>
              <w:t>( </w:t>
            </w:r>
            <w:r>
              <w:rPr>
                <w:spacing w:val="-2"/>
                <w:sz w:val="22"/>
              </w:rPr>
              <w:t>Direct/Indirect)</w:t>
            </w:r>
          </w:p>
        </w:tc>
        <w:tc>
          <w:tcPr>
            <w:tcW w:w="2859" w:type="dxa"/>
          </w:tcPr>
          <w:p>
            <w:pPr>
              <w:pStyle w:val="TableParagraph"/>
              <w:spacing w:before="1"/>
              <w:rPr>
                <w:rFonts w:ascii="Trebuchet MS"/>
                <w:sz w:val="22"/>
              </w:rPr>
            </w:pPr>
          </w:p>
          <w:p>
            <w:pPr>
              <w:pStyle w:val="TableParagraph"/>
              <w:ind w:left="39"/>
              <w:rPr>
                <w:sz w:val="22"/>
              </w:rPr>
            </w:pPr>
            <w:r>
              <w:rPr>
                <w:sz w:val="22"/>
              </w:rPr>
              <w:t>Monsoon</w:t>
            </w:r>
            <w:r>
              <w:rPr>
                <w:spacing w:val="-9"/>
                <w:sz w:val="22"/>
              </w:rPr>
              <w:t> </w:t>
            </w:r>
            <w:r>
              <w:rPr>
                <w:spacing w:val="-2"/>
                <w:sz w:val="22"/>
              </w:rPr>
              <w:t>Season</w:t>
            </w:r>
          </w:p>
        </w:tc>
        <w:tc>
          <w:tcPr>
            <w:tcW w:w="3827" w:type="dxa"/>
          </w:tcPr>
          <w:p>
            <w:pPr>
              <w:pStyle w:val="TableParagraph"/>
              <w:spacing w:before="1"/>
              <w:rPr>
                <w:rFonts w:ascii="Trebuchet MS"/>
                <w:sz w:val="22"/>
              </w:rPr>
            </w:pPr>
          </w:p>
          <w:p>
            <w:pPr>
              <w:pStyle w:val="TableParagraph"/>
              <w:ind w:left="165"/>
              <w:rPr>
                <w:sz w:val="22"/>
              </w:rPr>
            </w:pPr>
            <w:r>
              <w:rPr>
                <w:sz w:val="22"/>
              </w:rPr>
              <w:t>To</w:t>
            </w:r>
            <w:r>
              <w:rPr>
                <w:spacing w:val="-7"/>
                <w:sz w:val="22"/>
              </w:rPr>
              <w:t> </w:t>
            </w:r>
            <w:r>
              <w:rPr>
                <w:sz w:val="22"/>
              </w:rPr>
              <w:t>Protect</w:t>
            </w:r>
            <w:r>
              <w:rPr>
                <w:spacing w:val="-8"/>
                <w:sz w:val="22"/>
              </w:rPr>
              <w:t> </w:t>
            </w:r>
            <w:r>
              <w:rPr>
                <w:sz w:val="22"/>
              </w:rPr>
              <w:t>from</w:t>
            </w:r>
            <w:r>
              <w:rPr>
                <w:spacing w:val="-2"/>
                <w:sz w:val="22"/>
              </w:rPr>
              <w:t> Rain/Water</w:t>
            </w:r>
          </w:p>
        </w:tc>
      </w:tr>
      <w:tr>
        <w:trPr>
          <w:trHeight w:val="599" w:hRule="atLeast"/>
        </w:trPr>
        <w:tc>
          <w:tcPr>
            <w:tcW w:w="1378" w:type="dxa"/>
          </w:tcPr>
          <w:p>
            <w:pPr>
              <w:pStyle w:val="TableParagraph"/>
              <w:spacing w:before="62"/>
              <w:ind w:left="115" w:right="378" w:firstLine="40"/>
              <w:rPr>
                <w:sz w:val="22"/>
              </w:rPr>
            </w:pPr>
            <w:r>
              <w:rPr>
                <w:spacing w:val="-2"/>
                <w:sz w:val="22"/>
              </w:rPr>
              <w:t>Earplug, </w:t>
            </w:r>
            <w:r>
              <w:rPr>
                <w:sz w:val="22"/>
              </w:rPr>
              <w:t>with</w:t>
            </w:r>
            <w:r>
              <w:rPr>
                <w:spacing w:val="-6"/>
                <w:sz w:val="22"/>
              </w:rPr>
              <w:t> </w:t>
            </w:r>
            <w:r>
              <w:rPr>
                <w:spacing w:val="-5"/>
                <w:sz w:val="22"/>
              </w:rPr>
              <w:t>cord</w:t>
            </w:r>
          </w:p>
        </w:tc>
        <w:tc>
          <w:tcPr>
            <w:tcW w:w="2288" w:type="dxa"/>
          </w:tcPr>
          <w:p>
            <w:pPr>
              <w:pStyle w:val="TableParagraph"/>
              <w:tabs>
                <w:tab w:pos="919" w:val="left" w:leader="none"/>
                <w:tab w:pos="2210" w:val="left" w:leader="none"/>
              </w:tabs>
              <w:spacing w:before="62"/>
              <w:ind w:left="112" w:right="-15" w:hanging="48"/>
              <w:rPr>
                <w:sz w:val="22"/>
              </w:rPr>
            </w:pPr>
            <w:r>
              <w:rPr>
                <w:spacing w:val="-4"/>
                <w:sz w:val="22"/>
              </w:rPr>
              <w:t>Each</w:t>
            </w:r>
            <w:r>
              <w:rPr>
                <w:sz w:val="22"/>
              </w:rPr>
              <w:tab/>
            </w:r>
            <w:r>
              <w:rPr>
                <w:spacing w:val="-2"/>
                <w:sz w:val="22"/>
              </w:rPr>
              <w:t>Resource</w:t>
            </w:r>
            <w:r>
              <w:rPr>
                <w:sz w:val="22"/>
              </w:rPr>
              <w:tab/>
            </w:r>
            <w:r>
              <w:rPr>
                <w:spacing w:val="-10"/>
                <w:sz w:val="22"/>
              </w:rPr>
              <w:t>( </w:t>
            </w:r>
            <w:r>
              <w:rPr>
                <w:spacing w:val="-2"/>
                <w:sz w:val="22"/>
              </w:rPr>
              <w:t>Direct/Indirect)</w:t>
            </w:r>
          </w:p>
        </w:tc>
        <w:tc>
          <w:tcPr>
            <w:tcW w:w="2859" w:type="dxa"/>
          </w:tcPr>
          <w:p>
            <w:pPr>
              <w:pStyle w:val="TableParagraph"/>
              <w:spacing w:before="1"/>
              <w:rPr>
                <w:rFonts w:ascii="Trebuchet MS"/>
                <w:sz w:val="22"/>
              </w:rPr>
            </w:pPr>
          </w:p>
          <w:p>
            <w:pPr>
              <w:pStyle w:val="TableParagraph"/>
              <w:ind w:left="39"/>
              <w:rPr>
                <w:sz w:val="22"/>
              </w:rPr>
            </w:pPr>
            <w:r>
              <w:rPr>
                <w:sz w:val="22"/>
              </w:rPr>
              <w:t>Working</w:t>
            </w:r>
            <w:r>
              <w:rPr>
                <w:spacing w:val="-14"/>
                <w:sz w:val="22"/>
              </w:rPr>
              <w:t> </w:t>
            </w:r>
            <w:r>
              <w:rPr>
                <w:sz w:val="22"/>
              </w:rPr>
              <w:t>on</w:t>
            </w:r>
            <w:r>
              <w:rPr>
                <w:spacing w:val="-7"/>
                <w:sz w:val="22"/>
              </w:rPr>
              <w:t> </w:t>
            </w:r>
            <w:r>
              <w:rPr>
                <w:sz w:val="22"/>
              </w:rPr>
              <w:t>HVAC/DG</w:t>
            </w:r>
            <w:r>
              <w:rPr>
                <w:spacing w:val="-8"/>
                <w:sz w:val="22"/>
              </w:rPr>
              <w:t> </w:t>
            </w:r>
            <w:r>
              <w:rPr>
                <w:spacing w:val="-5"/>
                <w:sz w:val="22"/>
              </w:rPr>
              <w:t>Set</w:t>
            </w:r>
          </w:p>
        </w:tc>
        <w:tc>
          <w:tcPr>
            <w:tcW w:w="3827" w:type="dxa"/>
          </w:tcPr>
          <w:p>
            <w:pPr>
              <w:pStyle w:val="TableParagraph"/>
              <w:spacing w:before="1"/>
              <w:rPr>
                <w:rFonts w:ascii="Trebuchet MS"/>
                <w:sz w:val="22"/>
              </w:rPr>
            </w:pPr>
          </w:p>
          <w:p>
            <w:pPr>
              <w:pStyle w:val="TableParagraph"/>
              <w:ind w:left="165"/>
              <w:rPr>
                <w:sz w:val="22"/>
              </w:rPr>
            </w:pPr>
            <w:r>
              <w:rPr>
                <w:sz w:val="22"/>
              </w:rPr>
              <w:t>To</w:t>
            </w:r>
            <w:r>
              <w:rPr>
                <w:spacing w:val="-7"/>
                <w:sz w:val="22"/>
              </w:rPr>
              <w:t> </w:t>
            </w:r>
            <w:r>
              <w:rPr>
                <w:sz w:val="22"/>
              </w:rPr>
              <w:t>protect</w:t>
            </w:r>
            <w:r>
              <w:rPr>
                <w:spacing w:val="-6"/>
                <w:sz w:val="22"/>
              </w:rPr>
              <w:t> </w:t>
            </w:r>
            <w:r>
              <w:rPr>
                <w:sz w:val="22"/>
              </w:rPr>
              <w:t>from</w:t>
            </w:r>
            <w:r>
              <w:rPr>
                <w:spacing w:val="-6"/>
                <w:sz w:val="22"/>
              </w:rPr>
              <w:t> </w:t>
            </w:r>
            <w:r>
              <w:rPr>
                <w:sz w:val="22"/>
              </w:rPr>
              <w:t>High</w:t>
            </w:r>
            <w:r>
              <w:rPr>
                <w:spacing w:val="-7"/>
                <w:sz w:val="22"/>
              </w:rPr>
              <w:t> </w:t>
            </w:r>
            <w:r>
              <w:rPr>
                <w:spacing w:val="-4"/>
                <w:sz w:val="22"/>
              </w:rPr>
              <w:t>Noise</w:t>
            </w:r>
          </w:p>
        </w:tc>
      </w:tr>
      <w:tr>
        <w:trPr>
          <w:trHeight w:val="537" w:hRule="atLeast"/>
        </w:trPr>
        <w:tc>
          <w:tcPr>
            <w:tcW w:w="1378" w:type="dxa"/>
          </w:tcPr>
          <w:p>
            <w:pPr>
              <w:pStyle w:val="TableParagraph"/>
              <w:spacing w:before="209"/>
              <w:ind w:left="155"/>
              <w:rPr>
                <w:sz w:val="22"/>
              </w:rPr>
            </w:pPr>
            <w:r>
              <w:rPr>
                <w:sz w:val="22"/>
              </w:rPr>
              <w:t>Dust</w:t>
            </w:r>
            <w:r>
              <w:rPr>
                <w:spacing w:val="-7"/>
                <w:sz w:val="22"/>
              </w:rPr>
              <w:t> </w:t>
            </w:r>
            <w:r>
              <w:rPr>
                <w:spacing w:val="-4"/>
                <w:sz w:val="22"/>
              </w:rPr>
              <w:t>Mask</w:t>
            </w:r>
          </w:p>
        </w:tc>
        <w:tc>
          <w:tcPr>
            <w:tcW w:w="2288" w:type="dxa"/>
          </w:tcPr>
          <w:p>
            <w:pPr>
              <w:pStyle w:val="TableParagraph"/>
              <w:spacing w:line="252" w:lineRule="exact" w:before="14"/>
              <w:ind w:left="64" w:right="577"/>
              <w:rPr>
                <w:sz w:val="22"/>
              </w:rPr>
            </w:pPr>
            <w:r>
              <w:rPr>
                <w:sz w:val="22"/>
              </w:rPr>
              <w:t>Each</w:t>
            </w:r>
            <w:r>
              <w:rPr>
                <w:spacing w:val="-16"/>
                <w:sz w:val="22"/>
              </w:rPr>
              <w:t> </w:t>
            </w:r>
            <w:r>
              <w:rPr>
                <w:sz w:val="22"/>
              </w:rPr>
              <w:t>Resource</w:t>
            </w:r>
            <w:r>
              <w:rPr>
                <w:spacing w:val="-15"/>
                <w:sz w:val="22"/>
              </w:rPr>
              <w:t> </w:t>
            </w:r>
            <w:r>
              <w:rPr>
                <w:sz w:val="22"/>
              </w:rPr>
              <w:t>( </w:t>
            </w:r>
            <w:r>
              <w:rPr>
                <w:spacing w:val="-2"/>
                <w:sz w:val="22"/>
              </w:rPr>
              <w:t>Direct/Indirect)</w:t>
            </w:r>
          </w:p>
        </w:tc>
        <w:tc>
          <w:tcPr>
            <w:tcW w:w="2859" w:type="dxa"/>
          </w:tcPr>
          <w:p>
            <w:pPr>
              <w:pStyle w:val="TableParagraph"/>
              <w:spacing w:before="209"/>
              <w:ind w:left="39"/>
              <w:rPr>
                <w:sz w:val="22"/>
              </w:rPr>
            </w:pPr>
            <w:r>
              <w:rPr>
                <w:spacing w:val="-2"/>
                <w:sz w:val="22"/>
              </w:rPr>
              <w:t>Excavation/Soil</w:t>
            </w:r>
            <w:r>
              <w:rPr>
                <w:spacing w:val="1"/>
                <w:sz w:val="22"/>
              </w:rPr>
              <w:t> </w:t>
            </w:r>
            <w:r>
              <w:rPr>
                <w:spacing w:val="-2"/>
                <w:sz w:val="22"/>
              </w:rPr>
              <w:t>filling</w:t>
            </w:r>
            <w:r>
              <w:rPr>
                <w:spacing w:val="4"/>
                <w:sz w:val="22"/>
              </w:rPr>
              <w:t> </w:t>
            </w:r>
            <w:r>
              <w:rPr>
                <w:spacing w:val="-2"/>
                <w:sz w:val="22"/>
              </w:rPr>
              <w:t>activity</w:t>
            </w:r>
          </w:p>
        </w:tc>
        <w:tc>
          <w:tcPr>
            <w:tcW w:w="3827" w:type="dxa"/>
          </w:tcPr>
          <w:p>
            <w:pPr>
              <w:pStyle w:val="TableParagraph"/>
              <w:spacing w:before="209"/>
              <w:ind w:left="165"/>
              <w:rPr>
                <w:sz w:val="22"/>
              </w:rPr>
            </w:pPr>
            <w:r>
              <w:rPr>
                <w:sz w:val="22"/>
              </w:rPr>
              <w:t>To</w:t>
            </w:r>
            <w:r>
              <w:rPr>
                <w:spacing w:val="-11"/>
                <w:sz w:val="22"/>
              </w:rPr>
              <w:t> </w:t>
            </w:r>
            <w:r>
              <w:rPr>
                <w:sz w:val="22"/>
              </w:rPr>
              <w:t>protect</w:t>
            </w:r>
            <w:r>
              <w:rPr>
                <w:spacing w:val="-5"/>
                <w:sz w:val="22"/>
              </w:rPr>
              <w:t> </w:t>
            </w:r>
            <w:r>
              <w:rPr>
                <w:sz w:val="22"/>
              </w:rPr>
              <w:t>from</w:t>
            </w:r>
            <w:r>
              <w:rPr>
                <w:spacing w:val="-5"/>
                <w:sz w:val="22"/>
              </w:rPr>
              <w:t> </w:t>
            </w:r>
            <w:r>
              <w:rPr>
                <w:spacing w:val="-4"/>
                <w:sz w:val="22"/>
              </w:rPr>
              <w:t>Dust</w:t>
            </w:r>
          </w:p>
        </w:tc>
      </w:tr>
    </w:tbl>
    <w:p>
      <w:pPr>
        <w:pStyle w:val="BodyText"/>
        <w:spacing w:before="10"/>
        <w:rPr>
          <w:rFonts w:ascii="Trebuchet MS"/>
          <w:sz w:val="2"/>
        </w:rPr>
      </w:pPr>
    </w:p>
    <w:p>
      <w:pPr>
        <w:pStyle w:val="BodyText"/>
        <w:spacing w:line="259" w:lineRule="auto" w:before="1"/>
        <w:ind w:left="633" w:right="1516"/>
        <w:jc w:val="both"/>
      </w:pPr>
      <w:r>
        <w:rPr/>
        <w:drawing>
          <wp:anchor distT="0" distB="0" distL="0" distR="0" allowOverlap="1" layoutInCell="1" locked="0" behindDoc="1" simplePos="0" relativeHeight="466943488">
            <wp:simplePos x="0" y="0"/>
            <wp:positionH relativeFrom="page">
              <wp:posOffset>390093</wp:posOffset>
            </wp:positionH>
            <wp:positionV relativeFrom="paragraph">
              <wp:posOffset>-1190077</wp:posOffset>
            </wp:positionV>
            <wp:extent cx="6714286" cy="6622869"/>
            <wp:effectExtent l="0" t="0" r="0" b="0"/>
            <wp:wrapNone/>
            <wp:docPr id="425" name="Image 425"/>
            <wp:cNvGraphicFramePr>
              <a:graphicFrameLocks/>
            </wp:cNvGraphicFramePr>
            <a:graphic>
              <a:graphicData uri="http://schemas.openxmlformats.org/drawingml/2006/picture">
                <pic:pic>
                  <pic:nvPicPr>
                    <pic:cNvPr id="425" name="Image 425"/>
                    <pic:cNvPicPr/>
                  </pic:nvPicPr>
                  <pic:blipFill>
                    <a:blip r:embed="rId85" cstate="print"/>
                    <a:stretch>
                      <a:fillRect/>
                    </a:stretch>
                  </pic:blipFill>
                  <pic:spPr>
                    <a:xfrm>
                      <a:off x="0" y="0"/>
                      <a:ext cx="6714286" cy="6622869"/>
                    </a:xfrm>
                    <a:prstGeom prst="rect">
                      <a:avLst/>
                    </a:prstGeom>
                  </pic:spPr>
                </pic:pic>
              </a:graphicData>
            </a:graphic>
          </wp:anchor>
        </w:drawing>
      </w:r>
      <w:r>
        <w:rPr>
          <w:rFonts w:ascii="Arial" w:hAnsi="Arial"/>
          <w:b/>
        </w:rPr>
        <w:t>Note – </w:t>
      </w:r>
      <w:r>
        <w:rPr/>
        <w:t>In-case SP team fails to provide mandatory /need base PPE within 15 days ( date of joining</w:t>
      </w:r>
      <w:r>
        <w:rPr>
          <w:spacing w:val="-16"/>
        </w:rPr>
        <w:t> </w:t>
      </w:r>
      <w:r>
        <w:rPr/>
        <w:t>of</w:t>
      </w:r>
      <w:r>
        <w:rPr>
          <w:spacing w:val="-15"/>
        </w:rPr>
        <w:t> </w:t>
      </w:r>
      <w:r>
        <w:rPr/>
        <w:t>resource</w:t>
      </w:r>
      <w:r>
        <w:rPr>
          <w:spacing w:val="-15"/>
        </w:rPr>
        <w:t> </w:t>
      </w:r>
      <w:r>
        <w:rPr/>
        <w:t>or</w:t>
      </w:r>
      <w:r>
        <w:rPr>
          <w:spacing w:val="-16"/>
        </w:rPr>
        <w:t> </w:t>
      </w:r>
      <w:r>
        <w:rPr/>
        <w:t>observed</w:t>
      </w:r>
      <w:r>
        <w:rPr>
          <w:spacing w:val="-15"/>
        </w:rPr>
        <w:t> </w:t>
      </w:r>
      <w:r>
        <w:rPr/>
        <w:t>as</w:t>
      </w:r>
      <w:r>
        <w:rPr>
          <w:spacing w:val="-15"/>
        </w:rPr>
        <w:t> </w:t>
      </w:r>
      <w:r>
        <w:rPr/>
        <w:t>gap/substandard</w:t>
      </w:r>
      <w:r>
        <w:rPr>
          <w:spacing w:val="-15"/>
        </w:rPr>
        <w:t> </w:t>
      </w:r>
      <w:r>
        <w:rPr/>
        <w:t>quality</w:t>
      </w:r>
      <w:r>
        <w:rPr>
          <w:spacing w:val="-3"/>
        </w:rPr>
        <w:t> </w:t>
      </w:r>
      <w:r>
        <w:rPr/>
        <w:t>during</w:t>
      </w:r>
      <w:r>
        <w:rPr>
          <w:spacing w:val="-15"/>
        </w:rPr>
        <w:t> </w:t>
      </w:r>
      <w:r>
        <w:rPr/>
        <w:t>audit</w:t>
      </w:r>
      <w:r>
        <w:rPr>
          <w:spacing w:val="-15"/>
        </w:rPr>
        <w:t> </w:t>
      </w:r>
      <w:r>
        <w:rPr/>
        <w:t>or</w:t>
      </w:r>
      <w:r>
        <w:rPr>
          <w:spacing w:val="-16"/>
        </w:rPr>
        <w:t> </w:t>
      </w:r>
      <w:r>
        <w:rPr/>
        <w:t>replacement</w:t>
      </w:r>
      <w:r>
        <w:rPr>
          <w:spacing w:val="-15"/>
        </w:rPr>
        <w:t> </w:t>
      </w:r>
      <w:r>
        <w:rPr/>
        <w:t>against damage/lost) RRPMSL has right to provide the PPE and debit the cost from SP.</w:t>
      </w:r>
    </w:p>
    <w:p>
      <w:pPr>
        <w:pStyle w:val="BodyText"/>
        <w:spacing w:before="4"/>
      </w:pPr>
    </w:p>
    <w:p>
      <w:pPr>
        <w:pStyle w:val="Heading3"/>
        <w:numPr>
          <w:ilvl w:val="0"/>
          <w:numId w:val="74"/>
        </w:numPr>
        <w:tabs>
          <w:tab w:pos="1353" w:val="left" w:leader="none"/>
        </w:tabs>
        <w:spacing w:line="240" w:lineRule="auto" w:before="0" w:after="0"/>
        <w:ind w:left="1353" w:right="0" w:hanging="720"/>
        <w:jc w:val="left"/>
      </w:pPr>
      <w:r>
        <w:rPr/>
        <w:t>Providing</w:t>
      </w:r>
      <w:r>
        <w:rPr>
          <w:spacing w:val="-16"/>
        </w:rPr>
        <w:t> </w:t>
      </w:r>
      <w:r>
        <w:rPr/>
        <w:t>Regular</w:t>
      </w:r>
      <w:r>
        <w:rPr>
          <w:spacing w:val="-10"/>
        </w:rPr>
        <w:t> </w:t>
      </w:r>
      <w:r>
        <w:rPr/>
        <w:t>&amp;</w:t>
      </w:r>
      <w:r>
        <w:rPr>
          <w:spacing w:val="-15"/>
        </w:rPr>
        <w:t> </w:t>
      </w:r>
      <w:r>
        <w:rPr/>
        <w:t>Refresher</w:t>
      </w:r>
      <w:r>
        <w:rPr>
          <w:spacing w:val="-8"/>
        </w:rPr>
        <w:t> </w:t>
      </w:r>
      <w:r>
        <w:rPr/>
        <w:t>Safety</w:t>
      </w:r>
      <w:r>
        <w:rPr>
          <w:spacing w:val="-9"/>
        </w:rPr>
        <w:t> </w:t>
      </w:r>
      <w:r>
        <w:rPr/>
        <w:t>Training</w:t>
      </w:r>
      <w:r>
        <w:rPr>
          <w:spacing w:val="-12"/>
        </w:rPr>
        <w:t> </w:t>
      </w:r>
      <w:r>
        <w:rPr/>
        <w:t>to</w:t>
      </w:r>
      <w:r>
        <w:rPr>
          <w:spacing w:val="-10"/>
        </w:rPr>
        <w:t> </w:t>
      </w:r>
      <w:r>
        <w:rPr/>
        <w:t>each</w:t>
      </w:r>
      <w:r>
        <w:rPr>
          <w:spacing w:val="-14"/>
        </w:rPr>
        <w:t> </w:t>
      </w:r>
      <w:r>
        <w:rPr>
          <w:spacing w:val="-2"/>
        </w:rPr>
        <w:t>resource</w:t>
      </w:r>
    </w:p>
    <w:p>
      <w:pPr>
        <w:pStyle w:val="ListParagraph"/>
        <w:numPr>
          <w:ilvl w:val="1"/>
          <w:numId w:val="74"/>
        </w:numPr>
        <w:tabs>
          <w:tab w:pos="1197" w:val="left" w:leader="none"/>
        </w:tabs>
        <w:spacing w:line="240" w:lineRule="auto" w:before="160" w:after="0"/>
        <w:ind w:left="1197" w:right="0" w:hanging="358"/>
        <w:jc w:val="left"/>
        <w:rPr>
          <w:sz w:val="22"/>
        </w:rPr>
      </w:pPr>
      <w:r>
        <w:rPr>
          <w:sz w:val="22"/>
        </w:rPr>
        <w:t>Dedicated</w:t>
      </w:r>
      <w:r>
        <w:rPr>
          <w:spacing w:val="-13"/>
          <w:sz w:val="22"/>
        </w:rPr>
        <w:t> </w:t>
      </w:r>
      <w:r>
        <w:rPr>
          <w:sz w:val="22"/>
        </w:rPr>
        <w:t>HSE&amp;F</w:t>
      </w:r>
      <w:r>
        <w:rPr>
          <w:spacing w:val="-11"/>
          <w:sz w:val="22"/>
        </w:rPr>
        <w:t> </w:t>
      </w:r>
      <w:r>
        <w:rPr>
          <w:sz w:val="22"/>
        </w:rPr>
        <w:t>Officer</w:t>
      </w:r>
      <w:r>
        <w:rPr>
          <w:spacing w:val="-10"/>
          <w:sz w:val="22"/>
        </w:rPr>
        <w:t> </w:t>
      </w:r>
      <w:r>
        <w:rPr>
          <w:sz w:val="22"/>
        </w:rPr>
        <w:t>to</w:t>
      </w:r>
      <w:r>
        <w:rPr>
          <w:spacing w:val="-12"/>
          <w:sz w:val="22"/>
        </w:rPr>
        <w:t> </w:t>
      </w:r>
      <w:r>
        <w:rPr>
          <w:spacing w:val="-2"/>
          <w:sz w:val="22"/>
        </w:rPr>
        <w:t>ensure</w:t>
      </w:r>
    </w:p>
    <w:p>
      <w:pPr>
        <w:pStyle w:val="BodyText"/>
        <w:spacing w:before="106"/>
      </w:pPr>
    </w:p>
    <w:p>
      <w:pPr>
        <w:pStyle w:val="ListParagraph"/>
        <w:numPr>
          <w:ilvl w:val="0"/>
          <w:numId w:val="76"/>
        </w:numPr>
        <w:tabs>
          <w:tab w:pos="1766" w:val="left" w:leader="none"/>
        </w:tabs>
        <w:spacing w:line="256" w:lineRule="auto" w:before="0" w:after="0"/>
        <w:ind w:left="1766" w:right="1749" w:hanging="677"/>
        <w:jc w:val="left"/>
        <w:rPr>
          <w:sz w:val="22"/>
        </w:rPr>
      </w:pPr>
      <w:r>
        <w:rPr>
          <w:sz w:val="22"/>
        </w:rPr>
        <w:t>Impart Job Specific Safety training to each resource to make him/her aware of Safety Hazards and preventive methods</w:t>
      </w:r>
    </w:p>
    <w:p>
      <w:pPr>
        <w:pStyle w:val="BodyText"/>
        <w:spacing w:before="26"/>
        <w:rPr>
          <w:sz w:val="20"/>
        </w:rPr>
      </w:pPr>
    </w:p>
    <w:tbl>
      <w:tblPr>
        <w:tblW w:w="0" w:type="auto"/>
        <w:jc w:val="left"/>
        <w:tblInd w:w="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65"/>
        <w:gridCol w:w="2590"/>
        <w:gridCol w:w="3099"/>
        <w:gridCol w:w="2326"/>
        <w:gridCol w:w="1519"/>
      </w:tblGrid>
      <w:tr>
        <w:trPr>
          <w:trHeight w:val="300" w:hRule="atLeast"/>
        </w:trPr>
        <w:tc>
          <w:tcPr>
            <w:tcW w:w="665" w:type="dxa"/>
            <w:vMerge w:val="restart"/>
            <w:shd w:val="clear" w:color="auto" w:fill="E7E6E6"/>
          </w:tcPr>
          <w:p>
            <w:pPr>
              <w:pStyle w:val="TableParagraph"/>
              <w:spacing w:line="253" w:lineRule="exact" w:before="36"/>
              <w:ind w:left="52"/>
              <w:rPr>
                <w:sz w:val="22"/>
              </w:rPr>
            </w:pPr>
            <w:r>
              <w:rPr>
                <w:spacing w:val="-5"/>
                <w:sz w:val="22"/>
              </w:rPr>
              <w:t>Sr</w:t>
            </w:r>
          </w:p>
          <w:p>
            <w:pPr>
              <w:pStyle w:val="TableParagraph"/>
              <w:spacing w:line="253" w:lineRule="exact"/>
              <w:ind w:left="206"/>
              <w:rPr>
                <w:sz w:val="22"/>
              </w:rPr>
            </w:pPr>
            <w:r>
              <w:rPr>
                <w:spacing w:val="-10"/>
                <w:sz w:val="22"/>
              </w:rPr>
              <w:t>N</w:t>
            </w:r>
          </w:p>
          <w:p>
            <w:pPr>
              <w:pStyle w:val="TableParagraph"/>
              <w:spacing w:line="232" w:lineRule="exact" w:before="1"/>
              <w:ind w:left="206"/>
              <w:rPr>
                <w:sz w:val="22"/>
              </w:rPr>
            </w:pPr>
            <w:r>
              <w:rPr>
                <w:spacing w:val="-10"/>
                <w:sz w:val="22"/>
              </w:rPr>
              <w:t>o</w:t>
            </w:r>
          </w:p>
        </w:tc>
        <w:tc>
          <w:tcPr>
            <w:tcW w:w="2590" w:type="dxa"/>
            <w:vMerge w:val="restart"/>
            <w:shd w:val="clear" w:color="auto" w:fill="E7E6E6"/>
          </w:tcPr>
          <w:p>
            <w:pPr>
              <w:pStyle w:val="TableParagraph"/>
              <w:spacing w:before="170"/>
              <w:ind w:left="767"/>
              <w:rPr>
                <w:sz w:val="22"/>
              </w:rPr>
            </w:pPr>
            <w:r>
              <w:rPr>
                <w:spacing w:val="-2"/>
                <w:sz w:val="22"/>
              </w:rPr>
              <w:t>Training</w:t>
            </w:r>
          </w:p>
        </w:tc>
        <w:tc>
          <w:tcPr>
            <w:tcW w:w="3099" w:type="dxa"/>
            <w:vMerge w:val="restart"/>
            <w:shd w:val="clear" w:color="auto" w:fill="E7E6E6"/>
          </w:tcPr>
          <w:p>
            <w:pPr>
              <w:pStyle w:val="TableParagraph"/>
              <w:spacing w:before="170"/>
              <w:ind w:left="470"/>
              <w:rPr>
                <w:sz w:val="22"/>
              </w:rPr>
            </w:pPr>
            <w:r>
              <w:rPr>
                <w:spacing w:val="-2"/>
                <w:sz w:val="22"/>
              </w:rPr>
              <w:t>Applicable</w:t>
            </w:r>
            <w:r>
              <w:rPr>
                <w:spacing w:val="2"/>
                <w:sz w:val="22"/>
              </w:rPr>
              <w:t> </w:t>
            </w:r>
            <w:r>
              <w:rPr>
                <w:spacing w:val="-2"/>
                <w:sz w:val="22"/>
              </w:rPr>
              <w:t>resources</w:t>
            </w:r>
          </w:p>
        </w:tc>
        <w:tc>
          <w:tcPr>
            <w:tcW w:w="3845" w:type="dxa"/>
            <w:gridSpan w:val="2"/>
            <w:shd w:val="clear" w:color="auto" w:fill="E7E6E6"/>
          </w:tcPr>
          <w:p>
            <w:pPr>
              <w:pStyle w:val="TableParagraph"/>
              <w:spacing w:before="21"/>
              <w:ind w:left="919"/>
              <w:rPr>
                <w:sz w:val="22"/>
              </w:rPr>
            </w:pPr>
            <w:r>
              <w:rPr>
                <w:spacing w:val="-2"/>
                <w:sz w:val="22"/>
              </w:rPr>
              <w:t>Training</w:t>
            </w:r>
            <w:r>
              <w:rPr>
                <w:sz w:val="22"/>
              </w:rPr>
              <w:t> </w:t>
            </w:r>
            <w:r>
              <w:rPr>
                <w:spacing w:val="-2"/>
                <w:sz w:val="22"/>
              </w:rPr>
              <w:t>Frequency</w:t>
            </w:r>
          </w:p>
        </w:tc>
      </w:tr>
      <w:tr>
        <w:trPr>
          <w:trHeight w:val="484" w:hRule="atLeast"/>
        </w:trPr>
        <w:tc>
          <w:tcPr>
            <w:tcW w:w="665" w:type="dxa"/>
            <w:vMerge/>
            <w:tcBorders>
              <w:top w:val="nil"/>
            </w:tcBorders>
            <w:shd w:val="clear" w:color="auto" w:fill="E7E6E6"/>
          </w:tcPr>
          <w:p>
            <w:pPr>
              <w:rPr>
                <w:sz w:val="2"/>
                <w:szCs w:val="2"/>
              </w:rPr>
            </w:pPr>
          </w:p>
        </w:tc>
        <w:tc>
          <w:tcPr>
            <w:tcW w:w="2590" w:type="dxa"/>
            <w:vMerge/>
            <w:tcBorders>
              <w:top w:val="nil"/>
            </w:tcBorders>
            <w:shd w:val="clear" w:color="auto" w:fill="E7E6E6"/>
          </w:tcPr>
          <w:p>
            <w:pPr>
              <w:rPr>
                <w:sz w:val="2"/>
                <w:szCs w:val="2"/>
              </w:rPr>
            </w:pPr>
          </w:p>
        </w:tc>
        <w:tc>
          <w:tcPr>
            <w:tcW w:w="3099" w:type="dxa"/>
            <w:vMerge/>
            <w:tcBorders>
              <w:top w:val="nil"/>
            </w:tcBorders>
            <w:shd w:val="clear" w:color="auto" w:fill="E7E6E6"/>
          </w:tcPr>
          <w:p>
            <w:pPr>
              <w:rPr>
                <w:sz w:val="2"/>
                <w:szCs w:val="2"/>
              </w:rPr>
            </w:pPr>
          </w:p>
        </w:tc>
        <w:tc>
          <w:tcPr>
            <w:tcW w:w="2326" w:type="dxa"/>
            <w:shd w:val="clear" w:color="auto" w:fill="E7E6E6"/>
          </w:tcPr>
          <w:p>
            <w:pPr>
              <w:pStyle w:val="TableParagraph"/>
              <w:spacing w:before="21"/>
              <w:ind w:left="-39"/>
              <w:rPr>
                <w:sz w:val="22"/>
              </w:rPr>
            </w:pPr>
            <w:r>
              <w:rPr>
                <w:sz w:val="22"/>
              </w:rPr>
              <w:t>First</w:t>
            </w:r>
            <w:r>
              <w:rPr>
                <w:spacing w:val="-3"/>
                <w:sz w:val="22"/>
              </w:rPr>
              <w:t> </w:t>
            </w:r>
            <w:r>
              <w:rPr>
                <w:spacing w:val="-4"/>
                <w:sz w:val="22"/>
              </w:rPr>
              <w:t>Time</w:t>
            </w:r>
          </w:p>
        </w:tc>
        <w:tc>
          <w:tcPr>
            <w:tcW w:w="1519" w:type="dxa"/>
            <w:shd w:val="clear" w:color="auto" w:fill="E7E6E6"/>
          </w:tcPr>
          <w:p>
            <w:pPr>
              <w:pStyle w:val="TableParagraph"/>
              <w:spacing w:before="21"/>
              <w:ind w:left="-39"/>
              <w:rPr>
                <w:sz w:val="22"/>
              </w:rPr>
            </w:pPr>
            <w:r>
              <w:rPr>
                <w:spacing w:val="-2"/>
                <w:sz w:val="22"/>
              </w:rPr>
              <w:t>Refresher</w:t>
            </w:r>
          </w:p>
        </w:tc>
      </w:tr>
      <w:tr>
        <w:trPr>
          <w:trHeight w:val="537" w:hRule="atLeast"/>
        </w:trPr>
        <w:tc>
          <w:tcPr>
            <w:tcW w:w="665" w:type="dxa"/>
          </w:tcPr>
          <w:p>
            <w:pPr>
              <w:pStyle w:val="TableParagraph"/>
              <w:rPr>
                <w:rFonts w:ascii="Times New Roman"/>
                <w:sz w:val="22"/>
              </w:rPr>
            </w:pPr>
          </w:p>
        </w:tc>
        <w:tc>
          <w:tcPr>
            <w:tcW w:w="2590" w:type="dxa"/>
          </w:tcPr>
          <w:p>
            <w:pPr>
              <w:pStyle w:val="TableParagraph"/>
              <w:spacing w:before="134"/>
              <w:ind w:left="-44"/>
              <w:rPr>
                <w:sz w:val="22"/>
              </w:rPr>
            </w:pPr>
            <w:r>
              <w:rPr>
                <w:sz w:val="22"/>
              </w:rPr>
              <w:t>HSE</w:t>
            </w:r>
            <w:r>
              <w:rPr>
                <w:spacing w:val="-8"/>
                <w:sz w:val="22"/>
              </w:rPr>
              <w:t> </w:t>
            </w:r>
            <w:r>
              <w:rPr>
                <w:sz w:val="22"/>
              </w:rPr>
              <w:t>Induction</w:t>
            </w:r>
            <w:r>
              <w:rPr>
                <w:spacing w:val="-7"/>
                <w:sz w:val="22"/>
              </w:rPr>
              <w:t> </w:t>
            </w:r>
            <w:r>
              <w:rPr>
                <w:spacing w:val="-2"/>
                <w:sz w:val="22"/>
              </w:rPr>
              <w:t>Training</w:t>
            </w:r>
          </w:p>
        </w:tc>
        <w:tc>
          <w:tcPr>
            <w:tcW w:w="3099" w:type="dxa"/>
          </w:tcPr>
          <w:p>
            <w:pPr>
              <w:pStyle w:val="TableParagraph"/>
              <w:spacing w:before="134"/>
              <w:ind w:left="-44"/>
              <w:rPr>
                <w:sz w:val="22"/>
              </w:rPr>
            </w:pPr>
            <w:r>
              <w:rPr>
                <w:sz w:val="22"/>
              </w:rPr>
              <w:t>All</w:t>
            </w:r>
            <w:r>
              <w:rPr>
                <w:spacing w:val="-5"/>
                <w:sz w:val="22"/>
              </w:rPr>
              <w:t> </w:t>
            </w:r>
            <w:r>
              <w:rPr>
                <w:spacing w:val="-2"/>
                <w:sz w:val="22"/>
              </w:rPr>
              <w:t>resources</w:t>
            </w:r>
          </w:p>
        </w:tc>
        <w:tc>
          <w:tcPr>
            <w:tcW w:w="2326" w:type="dxa"/>
          </w:tcPr>
          <w:p>
            <w:pPr>
              <w:pStyle w:val="TableParagraph"/>
              <w:spacing w:before="9"/>
              <w:ind w:left="-39" w:right="327"/>
              <w:rPr>
                <w:sz w:val="22"/>
              </w:rPr>
            </w:pPr>
            <w:r>
              <w:rPr>
                <w:sz w:val="22"/>
              </w:rPr>
              <w:t>Before</w:t>
            </w:r>
            <w:r>
              <w:rPr>
                <w:spacing w:val="-16"/>
                <w:sz w:val="22"/>
              </w:rPr>
              <w:t> </w:t>
            </w:r>
            <w:r>
              <w:rPr>
                <w:sz w:val="22"/>
              </w:rPr>
              <w:t>onboarding</w:t>
            </w:r>
            <w:r>
              <w:rPr>
                <w:spacing w:val="-15"/>
                <w:sz w:val="22"/>
              </w:rPr>
              <w:t> </w:t>
            </w:r>
            <w:r>
              <w:rPr>
                <w:sz w:val="22"/>
              </w:rPr>
              <w:t>in </w:t>
            </w:r>
            <w:r>
              <w:rPr>
                <w:spacing w:val="-2"/>
                <w:sz w:val="22"/>
              </w:rPr>
              <w:t>SCRUM</w:t>
            </w:r>
          </w:p>
        </w:tc>
        <w:tc>
          <w:tcPr>
            <w:tcW w:w="1519" w:type="dxa"/>
          </w:tcPr>
          <w:p>
            <w:pPr>
              <w:pStyle w:val="TableParagraph"/>
              <w:spacing w:before="134"/>
              <w:ind w:left="-39"/>
              <w:rPr>
                <w:sz w:val="22"/>
              </w:rPr>
            </w:pPr>
            <w:r>
              <w:rPr>
                <w:spacing w:val="-5"/>
                <w:sz w:val="22"/>
              </w:rPr>
              <w:t>NA</w:t>
            </w:r>
          </w:p>
        </w:tc>
      </w:tr>
      <w:tr>
        <w:trPr>
          <w:trHeight w:val="534" w:hRule="atLeast"/>
        </w:trPr>
        <w:tc>
          <w:tcPr>
            <w:tcW w:w="665" w:type="dxa"/>
          </w:tcPr>
          <w:p>
            <w:pPr>
              <w:pStyle w:val="TableParagraph"/>
              <w:rPr>
                <w:rFonts w:ascii="Times New Roman"/>
                <w:sz w:val="22"/>
              </w:rPr>
            </w:pPr>
          </w:p>
        </w:tc>
        <w:tc>
          <w:tcPr>
            <w:tcW w:w="2590" w:type="dxa"/>
          </w:tcPr>
          <w:p>
            <w:pPr>
              <w:pStyle w:val="TableParagraph"/>
              <w:spacing w:before="134"/>
              <w:ind w:left="-44"/>
              <w:rPr>
                <w:sz w:val="22"/>
              </w:rPr>
            </w:pPr>
            <w:r>
              <w:rPr>
                <w:spacing w:val="-2"/>
                <w:sz w:val="22"/>
              </w:rPr>
              <w:t>Defensive</w:t>
            </w:r>
            <w:r>
              <w:rPr>
                <w:spacing w:val="1"/>
                <w:sz w:val="22"/>
              </w:rPr>
              <w:t> </w:t>
            </w:r>
            <w:r>
              <w:rPr>
                <w:spacing w:val="-2"/>
                <w:sz w:val="22"/>
              </w:rPr>
              <w:t>Driving</w:t>
            </w:r>
          </w:p>
        </w:tc>
        <w:tc>
          <w:tcPr>
            <w:tcW w:w="3099" w:type="dxa"/>
          </w:tcPr>
          <w:p>
            <w:pPr>
              <w:pStyle w:val="TableParagraph"/>
              <w:spacing w:before="7"/>
              <w:ind w:left="-44"/>
              <w:rPr>
                <w:sz w:val="22"/>
              </w:rPr>
            </w:pPr>
            <w:r>
              <w:rPr>
                <w:sz w:val="22"/>
              </w:rPr>
              <w:t>Resources</w:t>
            </w:r>
            <w:r>
              <w:rPr>
                <w:spacing w:val="-16"/>
                <w:sz w:val="22"/>
              </w:rPr>
              <w:t> </w:t>
            </w:r>
            <w:r>
              <w:rPr>
                <w:sz w:val="22"/>
              </w:rPr>
              <w:t>using</w:t>
            </w:r>
            <w:r>
              <w:rPr>
                <w:spacing w:val="-15"/>
                <w:sz w:val="22"/>
              </w:rPr>
              <w:t> </w:t>
            </w:r>
            <w:r>
              <w:rPr>
                <w:sz w:val="22"/>
              </w:rPr>
              <w:t>Two</w:t>
            </w:r>
            <w:r>
              <w:rPr>
                <w:spacing w:val="-15"/>
                <w:sz w:val="22"/>
              </w:rPr>
              <w:t> </w:t>
            </w:r>
            <w:r>
              <w:rPr>
                <w:sz w:val="22"/>
              </w:rPr>
              <w:t>wheeler during commuting to work</w:t>
            </w:r>
          </w:p>
        </w:tc>
        <w:tc>
          <w:tcPr>
            <w:tcW w:w="2326" w:type="dxa"/>
          </w:tcPr>
          <w:p>
            <w:pPr>
              <w:pStyle w:val="TableParagraph"/>
              <w:spacing w:before="7"/>
              <w:ind w:left="-39"/>
              <w:rPr>
                <w:sz w:val="22"/>
              </w:rPr>
            </w:pPr>
            <w:r>
              <w:rPr>
                <w:sz w:val="22"/>
              </w:rPr>
              <w:t>Within</w:t>
            </w:r>
            <w:r>
              <w:rPr>
                <w:spacing w:val="-16"/>
                <w:sz w:val="22"/>
              </w:rPr>
              <w:t> </w:t>
            </w:r>
            <w:r>
              <w:rPr>
                <w:sz w:val="22"/>
              </w:rPr>
              <w:t>one</w:t>
            </w:r>
            <w:r>
              <w:rPr>
                <w:spacing w:val="-15"/>
                <w:sz w:val="22"/>
              </w:rPr>
              <w:t> </w:t>
            </w:r>
            <w:r>
              <w:rPr>
                <w:sz w:val="22"/>
              </w:rPr>
              <w:t>month</w:t>
            </w:r>
            <w:r>
              <w:rPr>
                <w:spacing w:val="-15"/>
                <w:sz w:val="22"/>
              </w:rPr>
              <w:t> </w:t>
            </w:r>
            <w:r>
              <w:rPr>
                <w:sz w:val="22"/>
              </w:rPr>
              <w:t>of </w:t>
            </w:r>
            <w:r>
              <w:rPr>
                <w:spacing w:val="-2"/>
                <w:sz w:val="22"/>
              </w:rPr>
              <w:t>onboarding</w:t>
            </w:r>
          </w:p>
        </w:tc>
        <w:tc>
          <w:tcPr>
            <w:tcW w:w="1519" w:type="dxa"/>
          </w:tcPr>
          <w:p>
            <w:pPr>
              <w:pStyle w:val="TableParagraph"/>
              <w:spacing w:before="7"/>
              <w:ind w:left="-39" w:right="628"/>
              <w:rPr>
                <w:sz w:val="22"/>
              </w:rPr>
            </w:pPr>
            <w:r>
              <w:rPr>
                <w:spacing w:val="-2"/>
                <w:sz w:val="22"/>
              </w:rPr>
              <w:t>Every</w:t>
            </w:r>
            <w:r>
              <w:rPr>
                <w:spacing w:val="-14"/>
                <w:sz w:val="22"/>
              </w:rPr>
              <w:t> </w:t>
            </w:r>
            <w:r>
              <w:rPr>
                <w:spacing w:val="-2"/>
                <w:sz w:val="22"/>
              </w:rPr>
              <w:t>Six Month</w:t>
            </w:r>
          </w:p>
        </w:tc>
      </w:tr>
      <w:tr>
        <w:trPr>
          <w:trHeight w:val="537" w:hRule="atLeast"/>
        </w:trPr>
        <w:tc>
          <w:tcPr>
            <w:tcW w:w="665" w:type="dxa"/>
          </w:tcPr>
          <w:p>
            <w:pPr>
              <w:pStyle w:val="TableParagraph"/>
              <w:rPr>
                <w:rFonts w:ascii="Times New Roman"/>
                <w:sz w:val="22"/>
              </w:rPr>
            </w:pPr>
          </w:p>
        </w:tc>
        <w:tc>
          <w:tcPr>
            <w:tcW w:w="2590" w:type="dxa"/>
          </w:tcPr>
          <w:p>
            <w:pPr>
              <w:pStyle w:val="TableParagraph"/>
              <w:spacing w:before="134"/>
              <w:ind w:left="-44"/>
              <w:rPr>
                <w:sz w:val="22"/>
              </w:rPr>
            </w:pPr>
            <w:r>
              <w:rPr>
                <w:sz w:val="22"/>
              </w:rPr>
              <w:t>Electrical</w:t>
            </w:r>
            <w:r>
              <w:rPr>
                <w:spacing w:val="-13"/>
                <w:sz w:val="22"/>
              </w:rPr>
              <w:t> </w:t>
            </w:r>
            <w:r>
              <w:rPr>
                <w:spacing w:val="-2"/>
                <w:sz w:val="22"/>
              </w:rPr>
              <w:t>Safety</w:t>
            </w:r>
          </w:p>
        </w:tc>
        <w:tc>
          <w:tcPr>
            <w:tcW w:w="3099" w:type="dxa"/>
          </w:tcPr>
          <w:p>
            <w:pPr>
              <w:pStyle w:val="TableParagraph"/>
              <w:spacing w:before="9"/>
              <w:ind w:left="4" w:right="222" w:hanging="48"/>
              <w:rPr>
                <w:sz w:val="22"/>
              </w:rPr>
            </w:pPr>
            <w:r>
              <w:rPr>
                <w:sz w:val="22"/>
              </w:rPr>
              <w:t>Resources</w:t>
            </w:r>
            <w:r>
              <w:rPr>
                <w:spacing w:val="-16"/>
                <w:sz w:val="22"/>
              </w:rPr>
              <w:t> </w:t>
            </w:r>
            <w:r>
              <w:rPr>
                <w:sz w:val="22"/>
              </w:rPr>
              <w:t>working</w:t>
            </w:r>
            <w:r>
              <w:rPr>
                <w:spacing w:val="-15"/>
                <w:sz w:val="22"/>
              </w:rPr>
              <w:t> </w:t>
            </w:r>
            <w:r>
              <w:rPr>
                <w:sz w:val="22"/>
              </w:rPr>
              <w:t>on</w:t>
            </w:r>
            <w:r>
              <w:rPr>
                <w:spacing w:val="-15"/>
                <w:sz w:val="22"/>
              </w:rPr>
              <w:t> </w:t>
            </w:r>
            <w:r>
              <w:rPr>
                <w:sz w:val="22"/>
              </w:rPr>
              <w:t>or</w:t>
            </w:r>
            <w:r>
              <w:rPr>
                <w:spacing w:val="-16"/>
                <w:sz w:val="22"/>
              </w:rPr>
              <w:t> </w:t>
            </w:r>
            <w:r>
              <w:rPr>
                <w:sz w:val="22"/>
              </w:rPr>
              <w:t>near ive Electrical Connections</w:t>
            </w:r>
          </w:p>
        </w:tc>
        <w:tc>
          <w:tcPr>
            <w:tcW w:w="2326" w:type="dxa"/>
          </w:tcPr>
          <w:p>
            <w:pPr>
              <w:pStyle w:val="TableParagraph"/>
              <w:spacing w:before="9"/>
              <w:ind w:left="-39"/>
              <w:rPr>
                <w:sz w:val="22"/>
              </w:rPr>
            </w:pPr>
            <w:r>
              <w:rPr>
                <w:sz w:val="22"/>
              </w:rPr>
              <w:t>Within</w:t>
            </w:r>
            <w:r>
              <w:rPr>
                <w:spacing w:val="-16"/>
                <w:sz w:val="22"/>
              </w:rPr>
              <w:t> </w:t>
            </w:r>
            <w:r>
              <w:rPr>
                <w:sz w:val="22"/>
              </w:rPr>
              <w:t>one</w:t>
            </w:r>
            <w:r>
              <w:rPr>
                <w:spacing w:val="-15"/>
                <w:sz w:val="22"/>
              </w:rPr>
              <w:t> </w:t>
            </w:r>
            <w:r>
              <w:rPr>
                <w:sz w:val="22"/>
              </w:rPr>
              <w:t>month</w:t>
            </w:r>
            <w:r>
              <w:rPr>
                <w:spacing w:val="-15"/>
                <w:sz w:val="22"/>
              </w:rPr>
              <w:t> </w:t>
            </w:r>
            <w:r>
              <w:rPr>
                <w:sz w:val="22"/>
              </w:rPr>
              <w:t>of </w:t>
            </w:r>
            <w:r>
              <w:rPr>
                <w:spacing w:val="-2"/>
                <w:sz w:val="22"/>
              </w:rPr>
              <w:t>onboarding</w:t>
            </w:r>
          </w:p>
        </w:tc>
        <w:tc>
          <w:tcPr>
            <w:tcW w:w="1519" w:type="dxa"/>
          </w:tcPr>
          <w:p>
            <w:pPr>
              <w:pStyle w:val="TableParagraph"/>
              <w:spacing w:before="9"/>
              <w:ind w:left="-39" w:right="628"/>
              <w:rPr>
                <w:sz w:val="22"/>
              </w:rPr>
            </w:pPr>
            <w:r>
              <w:rPr>
                <w:spacing w:val="-2"/>
                <w:sz w:val="22"/>
              </w:rPr>
              <w:t>Every</w:t>
            </w:r>
            <w:r>
              <w:rPr>
                <w:spacing w:val="-14"/>
                <w:sz w:val="22"/>
              </w:rPr>
              <w:t> </w:t>
            </w:r>
            <w:r>
              <w:rPr>
                <w:spacing w:val="-2"/>
                <w:sz w:val="22"/>
              </w:rPr>
              <w:t>Six Month</w:t>
            </w:r>
          </w:p>
        </w:tc>
      </w:tr>
      <w:tr>
        <w:trPr>
          <w:trHeight w:val="537" w:hRule="atLeast"/>
        </w:trPr>
        <w:tc>
          <w:tcPr>
            <w:tcW w:w="665" w:type="dxa"/>
          </w:tcPr>
          <w:p>
            <w:pPr>
              <w:pStyle w:val="TableParagraph"/>
              <w:rPr>
                <w:rFonts w:ascii="Times New Roman"/>
                <w:sz w:val="22"/>
              </w:rPr>
            </w:pPr>
          </w:p>
        </w:tc>
        <w:tc>
          <w:tcPr>
            <w:tcW w:w="2590" w:type="dxa"/>
          </w:tcPr>
          <w:p>
            <w:pPr>
              <w:pStyle w:val="TableParagraph"/>
              <w:spacing w:before="134"/>
              <w:ind w:left="-44"/>
              <w:rPr>
                <w:sz w:val="22"/>
              </w:rPr>
            </w:pPr>
            <w:r>
              <w:rPr>
                <w:sz w:val="22"/>
              </w:rPr>
              <w:t>Working</w:t>
            </w:r>
            <w:r>
              <w:rPr>
                <w:spacing w:val="-8"/>
                <w:sz w:val="22"/>
              </w:rPr>
              <w:t> </w:t>
            </w:r>
            <w:r>
              <w:rPr>
                <w:sz w:val="22"/>
              </w:rPr>
              <w:t>at</w:t>
            </w:r>
            <w:r>
              <w:rPr>
                <w:spacing w:val="-3"/>
                <w:sz w:val="22"/>
              </w:rPr>
              <w:t> </w:t>
            </w:r>
            <w:r>
              <w:rPr>
                <w:spacing w:val="-2"/>
                <w:sz w:val="22"/>
              </w:rPr>
              <w:t>Height</w:t>
            </w:r>
          </w:p>
        </w:tc>
        <w:tc>
          <w:tcPr>
            <w:tcW w:w="3099" w:type="dxa"/>
          </w:tcPr>
          <w:p>
            <w:pPr>
              <w:pStyle w:val="TableParagraph"/>
              <w:spacing w:before="9"/>
              <w:ind w:left="-44"/>
              <w:rPr>
                <w:sz w:val="22"/>
              </w:rPr>
            </w:pPr>
            <w:r>
              <w:rPr>
                <w:sz w:val="22"/>
              </w:rPr>
              <w:t>Resources</w:t>
            </w:r>
            <w:r>
              <w:rPr>
                <w:spacing w:val="-16"/>
                <w:sz w:val="22"/>
              </w:rPr>
              <w:t> </w:t>
            </w:r>
            <w:r>
              <w:rPr>
                <w:sz w:val="22"/>
              </w:rPr>
              <w:t>involved</w:t>
            </w:r>
            <w:r>
              <w:rPr>
                <w:spacing w:val="-15"/>
                <w:sz w:val="22"/>
              </w:rPr>
              <w:t> </w:t>
            </w:r>
            <w:r>
              <w:rPr>
                <w:sz w:val="22"/>
              </w:rPr>
              <w:t>in</w:t>
            </w:r>
            <w:r>
              <w:rPr>
                <w:spacing w:val="-15"/>
                <w:sz w:val="22"/>
              </w:rPr>
              <w:t> </w:t>
            </w:r>
            <w:r>
              <w:rPr>
                <w:sz w:val="22"/>
              </w:rPr>
              <w:t>Height work activities</w:t>
            </w:r>
          </w:p>
        </w:tc>
        <w:tc>
          <w:tcPr>
            <w:tcW w:w="2326" w:type="dxa"/>
          </w:tcPr>
          <w:p>
            <w:pPr>
              <w:pStyle w:val="TableParagraph"/>
              <w:spacing w:before="9"/>
              <w:ind w:left="-39"/>
              <w:rPr>
                <w:sz w:val="22"/>
              </w:rPr>
            </w:pPr>
            <w:r>
              <w:rPr>
                <w:sz w:val="22"/>
              </w:rPr>
              <w:t>Within</w:t>
            </w:r>
            <w:r>
              <w:rPr>
                <w:spacing w:val="-16"/>
                <w:sz w:val="22"/>
              </w:rPr>
              <w:t> </w:t>
            </w:r>
            <w:r>
              <w:rPr>
                <w:sz w:val="22"/>
              </w:rPr>
              <w:t>one</w:t>
            </w:r>
            <w:r>
              <w:rPr>
                <w:spacing w:val="-15"/>
                <w:sz w:val="22"/>
              </w:rPr>
              <w:t> </w:t>
            </w:r>
            <w:r>
              <w:rPr>
                <w:sz w:val="22"/>
              </w:rPr>
              <w:t>month</w:t>
            </w:r>
            <w:r>
              <w:rPr>
                <w:spacing w:val="-15"/>
                <w:sz w:val="22"/>
              </w:rPr>
              <w:t> </w:t>
            </w:r>
            <w:r>
              <w:rPr>
                <w:sz w:val="22"/>
              </w:rPr>
              <w:t>of </w:t>
            </w:r>
            <w:r>
              <w:rPr>
                <w:spacing w:val="-2"/>
                <w:sz w:val="22"/>
              </w:rPr>
              <w:t>onboarding</w:t>
            </w:r>
          </w:p>
        </w:tc>
        <w:tc>
          <w:tcPr>
            <w:tcW w:w="1519" w:type="dxa"/>
          </w:tcPr>
          <w:p>
            <w:pPr>
              <w:pStyle w:val="TableParagraph"/>
              <w:spacing w:before="9"/>
              <w:ind w:left="-39" w:right="628"/>
              <w:rPr>
                <w:sz w:val="22"/>
              </w:rPr>
            </w:pPr>
            <w:r>
              <w:rPr>
                <w:spacing w:val="-2"/>
                <w:sz w:val="22"/>
              </w:rPr>
              <w:t>Every</w:t>
            </w:r>
            <w:r>
              <w:rPr>
                <w:spacing w:val="-14"/>
                <w:sz w:val="22"/>
              </w:rPr>
              <w:t> </w:t>
            </w:r>
            <w:r>
              <w:rPr>
                <w:spacing w:val="-2"/>
                <w:sz w:val="22"/>
              </w:rPr>
              <w:t>Six Month</w:t>
            </w:r>
          </w:p>
        </w:tc>
      </w:tr>
      <w:tr>
        <w:trPr>
          <w:trHeight w:val="1077" w:hRule="atLeast"/>
        </w:trPr>
        <w:tc>
          <w:tcPr>
            <w:tcW w:w="665" w:type="dxa"/>
          </w:tcPr>
          <w:p>
            <w:pPr>
              <w:pStyle w:val="TableParagraph"/>
              <w:rPr>
                <w:rFonts w:ascii="Times New Roman"/>
                <w:sz w:val="22"/>
              </w:rPr>
            </w:pPr>
          </w:p>
        </w:tc>
        <w:tc>
          <w:tcPr>
            <w:tcW w:w="2590" w:type="dxa"/>
          </w:tcPr>
          <w:p>
            <w:pPr>
              <w:pStyle w:val="TableParagraph"/>
              <w:spacing w:line="261" w:lineRule="auto" w:before="9"/>
              <w:ind w:left="-44"/>
              <w:rPr>
                <w:sz w:val="22"/>
              </w:rPr>
            </w:pPr>
            <w:r>
              <w:rPr>
                <w:sz w:val="22"/>
              </w:rPr>
              <w:t>Risk associated with Site near</w:t>
            </w:r>
            <w:r>
              <w:rPr>
                <w:spacing w:val="76"/>
                <w:sz w:val="22"/>
              </w:rPr>
              <w:t> </w:t>
            </w:r>
            <w:r>
              <w:rPr>
                <w:sz w:val="22"/>
              </w:rPr>
              <w:t>Proximity</w:t>
            </w:r>
            <w:r>
              <w:rPr>
                <w:spacing w:val="77"/>
                <w:sz w:val="22"/>
              </w:rPr>
              <w:t> </w:t>
            </w:r>
            <w:r>
              <w:rPr>
                <w:sz w:val="22"/>
              </w:rPr>
              <w:t>of</w:t>
            </w:r>
            <w:r>
              <w:rPr>
                <w:spacing w:val="76"/>
                <w:sz w:val="22"/>
              </w:rPr>
              <w:t> </w:t>
            </w:r>
            <w:r>
              <w:rPr>
                <w:sz w:val="22"/>
              </w:rPr>
              <w:t>HT/LT</w:t>
            </w:r>
          </w:p>
          <w:p>
            <w:pPr>
              <w:pStyle w:val="TableParagraph"/>
              <w:spacing w:line="249" w:lineRule="exact"/>
              <w:ind w:left="109"/>
              <w:rPr>
                <w:sz w:val="22"/>
              </w:rPr>
            </w:pPr>
            <w:r>
              <w:rPr>
                <w:spacing w:val="-2"/>
                <w:sz w:val="22"/>
              </w:rPr>
              <w:t>Connection</w:t>
            </w:r>
          </w:p>
        </w:tc>
        <w:tc>
          <w:tcPr>
            <w:tcW w:w="3099" w:type="dxa"/>
          </w:tcPr>
          <w:p>
            <w:pPr>
              <w:pStyle w:val="TableParagraph"/>
              <w:tabs>
                <w:tab w:pos="1045" w:val="left" w:leader="none"/>
                <w:tab w:pos="1532" w:val="left" w:leader="none"/>
                <w:tab w:pos="2228" w:val="left" w:leader="none"/>
                <w:tab w:pos="2909" w:val="left" w:leader="none"/>
              </w:tabs>
              <w:spacing w:line="261" w:lineRule="auto" w:before="9"/>
              <w:ind w:left="-44" w:right="-15"/>
              <w:rPr>
                <w:sz w:val="22"/>
              </w:rPr>
            </w:pPr>
            <w:r>
              <w:rPr>
                <w:sz w:val="22"/>
              </w:rPr>
              <w:t>Resources involved in work </w:t>
            </w:r>
            <w:r>
              <w:rPr>
                <w:spacing w:val="-2"/>
                <w:sz w:val="22"/>
              </w:rPr>
              <w:t>activities</w:t>
            </w:r>
            <w:r>
              <w:rPr>
                <w:sz w:val="22"/>
              </w:rPr>
              <w:tab/>
            </w:r>
            <w:r>
              <w:rPr>
                <w:spacing w:val="-5"/>
                <w:sz w:val="22"/>
              </w:rPr>
              <w:t>on</w:t>
            </w:r>
            <w:r>
              <w:rPr>
                <w:sz w:val="22"/>
              </w:rPr>
              <w:tab/>
            </w:r>
            <w:r>
              <w:rPr>
                <w:spacing w:val="-4"/>
                <w:sz w:val="22"/>
              </w:rPr>
              <w:t>sites</w:t>
            </w:r>
            <w:r>
              <w:rPr>
                <w:sz w:val="22"/>
              </w:rPr>
              <w:tab/>
            </w:r>
            <w:r>
              <w:rPr>
                <w:spacing w:val="-4"/>
                <w:sz w:val="22"/>
              </w:rPr>
              <w:t>near</w:t>
            </w:r>
            <w:r>
              <w:rPr>
                <w:sz w:val="22"/>
              </w:rPr>
              <w:tab/>
            </w:r>
            <w:r>
              <w:rPr>
                <w:spacing w:val="-5"/>
                <w:sz w:val="22"/>
              </w:rPr>
              <w:t>to</w:t>
            </w:r>
          </w:p>
          <w:p>
            <w:pPr>
              <w:pStyle w:val="TableParagraph"/>
              <w:tabs>
                <w:tab w:pos="1646" w:val="left" w:leader="none"/>
                <w:tab w:pos="2484" w:val="left" w:leader="none"/>
              </w:tabs>
              <w:spacing w:line="249" w:lineRule="exact"/>
              <w:ind w:left="110" w:right="-15"/>
              <w:rPr>
                <w:sz w:val="22"/>
              </w:rPr>
            </w:pPr>
            <w:r>
              <w:rPr>
                <w:spacing w:val="-2"/>
                <w:sz w:val="22"/>
              </w:rPr>
              <w:t>proximity</w:t>
            </w:r>
            <w:r>
              <w:rPr>
                <w:sz w:val="22"/>
              </w:rPr>
              <w:tab/>
            </w:r>
            <w:r>
              <w:rPr>
                <w:spacing w:val="-5"/>
                <w:sz w:val="22"/>
              </w:rPr>
              <w:t>of</w:t>
            </w:r>
            <w:r>
              <w:rPr>
                <w:sz w:val="22"/>
              </w:rPr>
              <w:tab/>
            </w:r>
            <w:r>
              <w:rPr>
                <w:spacing w:val="-4"/>
                <w:sz w:val="22"/>
              </w:rPr>
              <w:t>LT/HT</w:t>
            </w:r>
          </w:p>
          <w:p>
            <w:pPr>
              <w:pStyle w:val="TableParagraph"/>
              <w:spacing w:line="232" w:lineRule="exact" w:before="17"/>
              <w:ind w:left="110"/>
              <w:rPr>
                <w:sz w:val="22"/>
              </w:rPr>
            </w:pPr>
            <w:r>
              <w:rPr>
                <w:spacing w:val="-2"/>
                <w:sz w:val="22"/>
              </w:rPr>
              <w:t>Connections</w:t>
            </w:r>
          </w:p>
        </w:tc>
        <w:tc>
          <w:tcPr>
            <w:tcW w:w="2326" w:type="dxa"/>
          </w:tcPr>
          <w:p>
            <w:pPr>
              <w:pStyle w:val="TableParagraph"/>
              <w:spacing w:before="134"/>
              <w:ind w:left="114" w:hanging="154"/>
              <w:rPr>
                <w:sz w:val="22"/>
              </w:rPr>
            </w:pPr>
            <w:r>
              <w:rPr>
                <w:sz w:val="22"/>
              </w:rPr>
              <w:t>Within</w:t>
            </w:r>
            <w:r>
              <w:rPr>
                <w:spacing w:val="80"/>
                <w:sz w:val="22"/>
              </w:rPr>
              <w:t> </w:t>
            </w:r>
            <w:r>
              <w:rPr>
                <w:sz w:val="22"/>
              </w:rPr>
              <w:t>one</w:t>
            </w:r>
            <w:r>
              <w:rPr>
                <w:spacing w:val="80"/>
                <w:sz w:val="22"/>
              </w:rPr>
              <w:t> </w:t>
            </w:r>
            <w:r>
              <w:rPr>
                <w:sz w:val="22"/>
              </w:rPr>
              <w:t>month</w:t>
            </w:r>
            <w:r>
              <w:rPr>
                <w:spacing w:val="80"/>
                <w:sz w:val="22"/>
              </w:rPr>
              <w:t> </w:t>
            </w:r>
            <w:r>
              <w:rPr>
                <w:sz w:val="22"/>
              </w:rPr>
              <w:t>of </w:t>
            </w:r>
            <w:r>
              <w:rPr>
                <w:spacing w:val="-2"/>
                <w:sz w:val="22"/>
              </w:rPr>
              <w:t>onboarding</w:t>
            </w:r>
          </w:p>
        </w:tc>
        <w:tc>
          <w:tcPr>
            <w:tcW w:w="1519" w:type="dxa"/>
          </w:tcPr>
          <w:p>
            <w:pPr>
              <w:pStyle w:val="TableParagraph"/>
              <w:spacing w:before="134"/>
              <w:ind w:left="114" w:right="45" w:hanging="154"/>
              <w:rPr>
                <w:sz w:val="22"/>
              </w:rPr>
            </w:pPr>
            <w:r>
              <w:rPr>
                <w:sz w:val="22"/>
              </w:rPr>
              <w:t>Every</w:t>
            </w:r>
            <w:r>
              <w:rPr>
                <w:spacing w:val="-7"/>
                <w:sz w:val="22"/>
              </w:rPr>
              <w:t> </w:t>
            </w:r>
            <w:r>
              <w:rPr>
                <w:sz w:val="22"/>
              </w:rPr>
              <w:t>Six </w:t>
            </w:r>
            <w:r>
              <w:rPr>
                <w:spacing w:val="-2"/>
                <w:sz w:val="22"/>
              </w:rPr>
              <w:t>Month</w:t>
            </w:r>
          </w:p>
        </w:tc>
      </w:tr>
    </w:tbl>
    <w:p>
      <w:pPr>
        <w:pStyle w:val="ListParagraph"/>
        <w:numPr>
          <w:ilvl w:val="0"/>
          <w:numId w:val="76"/>
        </w:numPr>
        <w:tabs>
          <w:tab w:pos="1766" w:val="left" w:leader="none"/>
        </w:tabs>
        <w:spacing w:line="254" w:lineRule="auto" w:before="26" w:after="0"/>
        <w:ind w:left="1766" w:right="1743" w:hanging="677"/>
        <w:jc w:val="left"/>
        <w:rPr>
          <w:sz w:val="22"/>
        </w:rPr>
      </w:pPr>
      <w:r>
        <w:rPr>
          <w:sz w:val="22"/>
        </w:rPr>
        <w:t>Completion of HSE&amp;F induction &amp; Safety</w:t>
      </w:r>
      <w:r>
        <w:rPr>
          <w:spacing w:val="-1"/>
          <w:sz w:val="22"/>
        </w:rPr>
        <w:t> </w:t>
      </w:r>
      <w:r>
        <w:rPr>
          <w:sz w:val="22"/>
        </w:rPr>
        <w:t>training by each SP</w:t>
      </w:r>
      <w:r>
        <w:rPr>
          <w:spacing w:val="-5"/>
          <w:sz w:val="22"/>
        </w:rPr>
        <w:t> </w:t>
      </w:r>
      <w:r>
        <w:rPr>
          <w:sz w:val="22"/>
        </w:rPr>
        <w:t>resources before </w:t>
      </w:r>
      <w:r>
        <w:rPr>
          <w:spacing w:val="-2"/>
          <w:sz w:val="22"/>
        </w:rPr>
        <w:t>on-boarding</w:t>
      </w:r>
    </w:p>
    <w:p>
      <w:pPr>
        <w:pStyle w:val="ListParagraph"/>
        <w:numPr>
          <w:ilvl w:val="0"/>
          <w:numId w:val="76"/>
        </w:numPr>
        <w:tabs>
          <w:tab w:pos="1765" w:val="left" w:leader="none"/>
        </w:tabs>
        <w:spacing w:line="240" w:lineRule="auto" w:before="25" w:after="0"/>
        <w:ind w:left="1765" w:right="0" w:hanging="676"/>
        <w:jc w:val="left"/>
        <w:rPr>
          <w:sz w:val="22"/>
        </w:rPr>
      </w:pPr>
      <w:r>
        <w:rPr>
          <w:sz w:val="22"/>
        </w:rPr>
        <w:t>Availability</w:t>
      </w:r>
      <w:r>
        <w:rPr>
          <w:spacing w:val="-2"/>
          <w:sz w:val="22"/>
        </w:rPr>
        <w:t> </w:t>
      </w:r>
      <w:r>
        <w:rPr>
          <w:sz w:val="22"/>
        </w:rPr>
        <w:t>of</w:t>
      </w:r>
      <w:r>
        <w:rPr>
          <w:spacing w:val="-3"/>
          <w:sz w:val="22"/>
        </w:rPr>
        <w:t> </w:t>
      </w:r>
      <w:r>
        <w:rPr>
          <w:sz w:val="22"/>
        </w:rPr>
        <w:t>resources</w:t>
      </w:r>
      <w:r>
        <w:rPr>
          <w:spacing w:val="-7"/>
          <w:sz w:val="22"/>
        </w:rPr>
        <w:t> </w:t>
      </w:r>
      <w:r>
        <w:rPr>
          <w:sz w:val="22"/>
        </w:rPr>
        <w:t>for</w:t>
      </w:r>
      <w:r>
        <w:rPr>
          <w:spacing w:val="-2"/>
          <w:sz w:val="22"/>
        </w:rPr>
        <w:t> </w:t>
      </w:r>
      <w:r>
        <w:rPr>
          <w:sz w:val="22"/>
        </w:rPr>
        <w:t>classroom Safety</w:t>
      </w:r>
      <w:r>
        <w:rPr>
          <w:spacing w:val="-4"/>
          <w:sz w:val="22"/>
        </w:rPr>
        <w:t> </w:t>
      </w:r>
      <w:r>
        <w:rPr>
          <w:sz w:val="22"/>
        </w:rPr>
        <w:t>trainings</w:t>
      </w:r>
      <w:r>
        <w:rPr>
          <w:spacing w:val="-2"/>
          <w:sz w:val="22"/>
        </w:rPr>
        <w:t> </w:t>
      </w:r>
      <w:r>
        <w:rPr>
          <w:sz w:val="22"/>
        </w:rPr>
        <w:t>to</w:t>
      </w:r>
      <w:r>
        <w:rPr>
          <w:spacing w:val="-4"/>
          <w:sz w:val="22"/>
        </w:rPr>
        <w:t> </w:t>
      </w:r>
      <w:r>
        <w:rPr>
          <w:sz w:val="22"/>
        </w:rPr>
        <w:t>be</w:t>
      </w:r>
      <w:r>
        <w:rPr>
          <w:spacing w:val="-5"/>
          <w:sz w:val="22"/>
        </w:rPr>
        <w:t> </w:t>
      </w:r>
      <w:r>
        <w:rPr>
          <w:sz w:val="22"/>
        </w:rPr>
        <w:t>given</w:t>
      </w:r>
      <w:r>
        <w:rPr>
          <w:spacing w:val="-5"/>
          <w:sz w:val="22"/>
        </w:rPr>
        <w:t> </w:t>
      </w:r>
      <w:r>
        <w:rPr>
          <w:sz w:val="22"/>
        </w:rPr>
        <w:t>by</w:t>
      </w:r>
      <w:r>
        <w:rPr>
          <w:spacing w:val="-5"/>
          <w:sz w:val="22"/>
        </w:rPr>
        <w:t> </w:t>
      </w:r>
      <w:r>
        <w:rPr>
          <w:sz w:val="22"/>
        </w:rPr>
        <w:t>JIO</w:t>
      </w:r>
      <w:r>
        <w:rPr>
          <w:spacing w:val="-7"/>
          <w:sz w:val="22"/>
        </w:rPr>
        <w:t> </w:t>
      </w:r>
      <w:r>
        <w:rPr>
          <w:spacing w:val="-4"/>
          <w:sz w:val="22"/>
        </w:rPr>
        <w:t>Team</w:t>
      </w:r>
    </w:p>
    <w:p>
      <w:pPr>
        <w:pStyle w:val="BodyText"/>
        <w:spacing w:line="254" w:lineRule="auto" w:before="16"/>
        <w:ind w:left="1766" w:right="1578"/>
      </w:pPr>
      <w:r>
        <w:rPr/>
        <w:t>.</w:t>
      </w:r>
      <w:r>
        <w:rPr>
          <w:spacing w:val="-8"/>
        </w:rPr>
        <w:t> </w:t>
      </w:r>
      <w:r>
        <w:rPr/>
        <w:t>(</w:t>
      </w:r>
      <w:r>
        <w:rPr>
          <w:spacing w:val="-9"/>
        </w:rPr>
        <w:t> </w:t>
      </w:r>
      <w:r>
        <w:rPr/>
        <w:t>SP</w:t>
      </w:r>
      <w:r>
        <w:rPr>
          <w:spacing w:val="-13"/>
        </w:rPr>
        <w:t> </w:t>
      </w:r>
      <w:r>
        <w:rPr/>
        <w:t>HSEF</w:t>
      </w:r>
      <w:r>
        <w:rPr>
          <w:spacing w:val="-9"/>
        </w:rPr>
        <w:t> </w:t>
      </w:r>
      <w:r>
        <w:rPr/>
        <w:t>Officer</w:t>
      </w:r>
      <w:r>
        <w:rPr>
          <w:spacing w:val="-9"/>
        </w:rPr>
        <w:t> </w:t>
      </w:r>
      <w:r>
        <w:rPr/>
        <w:t>is</w:t>
      </w:r>
      <w:r>
        <w:rPr>
          <w:spacing w:val="-8"/>
        </w:rPr>
        <w:t> </w:t>
      </w:r>
      <w:r>
        <w:rPr/>
        <w:t>expected</w:t>
      </w:r>
      <w:r>
        <w:rPr>
          <w:spacing w:val="-10"/>
        </w:rPr>
        <w:t> </w:t>
      </w:r>
      <w:r>
        <w:rPr/>
        <w:t>to</w:t>
      </w:r>
      <w:r>
        <w:rPr>
          <w:spacing w:val="-12"/>
        </w:rPr>
        <w:t> </w:t>
      </w:r>
      <w:r>
        <w:rPr/>
        <w:t>follow</w:t>
      </w:r>
      <w:r>
        <w:rPr>
          <w:spacing w:val="-13"/>
        </w:rPr>
        <w:t> </w:t>
      </w:r>
      <w:r>
        <w:rPr/>
        <w:t>Training</w:t>
      </w:r>
      <w:r>
        <w:rPr>
          <w:spacing w:val="-10"/>
        </w:rPr>
        <w:t> </w:t>
      </w:r>
      <w:r>
        <w:rPr/>
        <w:t>Schedule</w:t>
      </w:r>
      <w:r>
        <w:rPr>
          <w:spacing w:val="-8"/>
        </w:rPr>
        <w:t> </w:t>
      </w:r>
      <w:r>
        <w:rPr/>
        <w:t>/Calendar</w:t>
      </w:r>
      <w:r>
        <w:rPr>
          <w:spacing w:val="-9"/>
        </w:rPr>
        <w:t> </w:t>
      </w:r>
      <w:r>
        <w:rPr/>
        <w:t>published by JIO HSEF Officer)</w:t>
      </w:r>
    </w:p>
    <w:p>
      <w:pPr>
        <w:pStyle w:val="ListParagraph"/>
        <w:numPr>
          <w:ilvl w:val="0"/>
          <w:numId w:val="76"/>
        </w:numPr>
        <w:tabs>
          <w:tab w:pos="1766" w:val="left" w:leader="none"/>
        </w:tabs>
        <w:spacing w:line="252" w:lineRule="auto" w:before="28" w:after="0"/>
        <w:ind w:left="1766" w:right="1743" w:hanging="677"/>
        <w:jc w:val="left"/>
        <w:rPr>
          <w:sz w:val="22"/>
        </w:rPr>
      </w:pPr>
      <w:r>
        <w:rPr>
          <w:sz w:val="22"/>
        </w:rPr>
        <w:t>Training</w:t>
      </w:r>
      <w:r>
        <w:rPr>
          <w:spacing w:val="40"/>
          <w:sz w:val="22"/>
        </w:rPr>
        <w:t> </w:t>
      </w:r>
      <w:r>
        <w:rPr>
          <w:sz w:val="22"/>
        </w:rPr>
        <w:t>Effectiveness</w:t>
      </w:r>
      <w:r>
        <w:rPr>
          <w:spacing w:val="40"/>
          <w:sz w:val="22"/>
        </w:rPr>
        <w:t> </w:t>
      </w:r>
      <w:r>
        <w:rPr>
          <w:sz w:val="22"/>
        </w:rPr>
        <w:t>check</w:t>
      </w:r>
      <w:r>
        <w:rPr>
          <w:spacing w:val="40"/>
          <w:sz w:val="22"/>
        </w:rPr>
        <w:t> </w:t>
      </w:r>
      <w:r>
        <w:rPr>
          <w:sz w:val="22"/>
        </w:rPr>
        <w:t>of</w:t>
      </w:r>
      <w:r>
        <w:rPr>
          <w:spacing w:val="40"/>
          <w:sz w:val="22"/>
        </w:rPr>
        <w:t> </w:t>
      </w:r>
      <w:r>
        <w:rPr>
          <w:sz w:val="22"/>
        </w:rPr>
        <w:t>100%</w:t>
      </w:r>
      <w:r>
        <w:rPr>
          <w:spacing w:val="38"/>
          <w:sz w:val="22"/>
        </w:rPr>
        <w:t> </w:t>
      </w:r>
      <w:r>
        <w:rPr>
          <w:sz w:val="22"/>
        </w:rPr>
        <w:t>resources</w:t>
      </w:r>
      <w:r>
        <w:rPr>
          <w:spacing w:val="40"/>
          <w:sz w:val="22"/>
        </w:rPr>
        <w:t> </w:t>
      </w:r>
      <w:r>
        <w:rPr>
          <w:sz w:val="22"/>
        </w:rPr>
        <w:t>every</w:t>
      </w:r>
      <w:r>
        <w:rPr>
          <w:spacing w:val="40"/>
          <w:sz w:val="22"/>
        </w:rPr>
        <w:t> </w:t>
      </w:r>
      <w:r>
        <w:rPr>
          <w:sz w:val="22"/>
        </w:rPr>
        <w:t>Quarter</w:t>
      </w:r>
      <w:r>
        <w:rPr>
          <w:spacing w:val="40"/>
          <w:sz w:val="22"/>
        </w:rPr>
        <w:t> </w:t>
      </w:r>
      <w:r>
        <w:rPr>
          <w:sz w:val="22"/>
        </w:rPr>
        <w:t>and</w:t>
      </w:r>
      <w:r>
        <w:rPr>
          <w:spacing w:val="38"/>
          <w:sz w:val="22"/>
        </w:rPr>
        <w:t> </w:t>
      </w:r>
      <w:r>
        <w:rPr>
          <w:sz w:val="22"/>
        </w:rPr>
        <w:t>monitor Failure cases for retraining</w:t>
      </w:r>
    </w:p>
    <w:p>
      <w:pPr>
        <w:pStyle w:val="ListParagraph"/>
        <w:numPr>
          <w:ilvl w:val="1"/>
          <w:numId w:val="74"/>
        </w:numPr>
        <w:tabs>
          <w:tab w:pos="1199" w:val="left" w:leader="none"/>
        </w:tabs>
        <w:spacing w:line="240" w:lineRule="auto" w:before="126" w:after="0"/>
        <w:ind w:left="1199" w:right="0" w:hanging="425"/>
        <w:jc w:val="left"/>
        <w:rPr>
          <w:sz w:val="22"/>
        </w:rPr>
      </w:pPr>
      <w:r>
        <w:rPr>
          <w:sz w:val="22"/>
        </w:rPr>
        <w:t>Carrying</w:t>
      </w:r>
      <w:r>
        <w:rPr>
          <w:spacing w:val="-14"/>
          <w:sz w:val="22"/>
        </w:rPr>
        <w:t> </w:t>
      </w:r>
      <w:r>
        <w:rPr>
          <w:sz w:val="22"/>
        </w:rPr>
        <w:t>out</w:t>
      </w:r>
      <w:r>
        <w:rPr>
          <w:spacing w:val="-12"/>
          <w:sz w:val="22"/>
        </w:rPr>
        <w:t> </w:t>
      </w:r>
      <w:r>
        <w:rPr>
          <w:sz w:val="22"/>
        </w:rPr>
        <w:t>regular</w:t>
      </w:r>
      <w:r>
        <w:rPr>
          <w:spacing w:val="-10"/>
          <w:sz w:val="22"/>
        </w:rPr>
        <w:t> </w:t>
      </w:r>
      <w:r>
        <w:rPr>
          <w:sz w:val="22"/>
        </w:rPr>
        <w:t>check</w:t>
      </w:r>
      <w:r>
        <w:rPr>
          <w:spacing w:val="-12"/>
          <w:sz w:val="22"/>
        </w:rPr>
        <w:t> </w:t>
      </w:r>
      <w:r>
        <w:rPr>
          <w:sz w:val="22"/>
        </w:rPr>
        <w:t>for</w:t>
      </w:r>
      <w:r>
        <w:rPr>
          <w:spacing w:val="-10"/>
          <w:sz w:val="22"/>
        </w:rPr>
        <w:t> </w:t>
      </w:r>
      <w:r>
        <w:rPr>
          <w:sz w:val="22"/>
        </w:rPr>
        <w:t>Training</w:t>
      </w:r>
      <w:r>
        <w:rPr>
          <w:spacing w:val="-8"/>
          <w:sz w:val="22"/>
        </w:rPr>
        <w:t> </w:t>
      </w:r>
      <w:r>
        <w:rPr>
          <w:spacing w:val="-2"/>
          <w:sz w:val="22"/>
        </w:rPr>
        <w:t>Effectiveness</w:t>
      </w:r>
    </w:p>
    <w:p>
      <w:pPr>
        <w:pStyle w:val="BodyText"/>
        <w:spacing w:before="144"/>
      </w:pPr>
    </w:p>
    <w:p>
      <w:pPr>
        <w:pStyle w:val="ListParagraph"/>
        <w:numPr>
          <w:ilvl w:val="0"/>
          <w:numId w:val="77"/>
        </w:numPr>
        <w:tabs>
          <w:tab w:pos="1763" w:val="left" w:leader="none"/>
          <w:tab w:pos="1766" w:val="left" w:leader="none"/>
        </w:tabs>
        <w:spacing w:line="254" w:lineRule="auto" w:before="0" w:after="0"/>
        <w:ind w:left="1766" w:right="1747" w:hanging="706"/>
        <w:jc w:val="both"/>
        <w:rPr>
          <w:sz w:val="22"/>
        </w:rPr>
      </w:pPr>
      <w:r>
        <w:rPr>
          <w:sz w:val="22"/>
        </w:rPr>
        <w:t>Service provider to ensure that every Supervisor should carry out Training Effectiveness Check</w:t>
      </w:r>
      <w:r>
        <w:rPr>
          <w:spacing w:val="-1"/>
          <w:sz w:val="22"/>
        </w:rPr>
        <w:t> </w:t>
      </w:r>
      <w:r>
        <w:rPr>
          <w:sz w:val="22"/>
        </w:rPr>
        <w:t>for</w:t>
      </w:r>
      <w:r>
        <w:rPr>
          <w:spacing w:val="-1"/>
          <w:sz w:val="22"/>
        </w:rPr>
        <w:t> </w:t>
      </w:r>
      <w:r>
        <w:rPr>
          <w:sz w:val="22"/>
        </w:rPr>
        <w:t>each of his Field Resource once in Quarter for all HSE </w:t>
      </w:r>
      <w:r>
        <w:rPr>
          <w:spacing w:val="-2"/>
          <w:sz w:val="22"/>
        </w:rPr>
        <w:t>Trainings</w:t>
      </w:r>
    </w:p>
    <w:p>
      <w:pPr>
        <w:spacing w:after="0" w:line="254" w:lineRule="auto"/>
        <w:jc w:val="both"/>
        <w:rPr>
          <w:sz w:val="22"/>
        </w:rPr>
        <w:sectPr>
          <w:headerReference w:type="default" r:id="rId98"/>
          <w:footerReference w:type="default" r:id="rId99"/>
          <w:pgSz w:w="11920" w:h="16850"/>
          <w:pgMar w:header="0" w:footer="439" w:top="360" w:bottom="620" w:left="500" w:right="180"/>
        </w:sectPr>
      </w:pPr>
    </w:p>
    <w:p>
      <w:pPr>
        <w:spacing w:before="81"/>
        <w:ind w:left="0" w:right="299" w:firstLine="0"/>
        <w:jc w:val="center"/>
        <w:rPr>
          <w:rFonts w:ascii="Arial"/>
          <w:b/>
          <w:sz w:val="24"/>
        </w:rPr>
      </w:pPr>
      <w:r>
        <w:rPr/>
        <w:drawing>
          <wp:anchor distT="0" distB="0" distL="0" distR="0" allowOverlap="1" layoutInCell="1" locked="0" behindDoc="0" simplePos="0" relativeHeight="15814656">
            <wp:simplePos x="0" y="0"/>
            <wp:positionH relativeFrom="page">
              <wp:posOffset>6654165</wp:posOffset>
            </wp:positionH>
            <wp:positionV relativeFrom="paragraph">
              <wp:posOffset>65531</wp:posOffset>
            </wp:positionV>
            <wp:extent cx="572134" cy="579120"/>
            <wp:effectExtent l="0" t="0" r="0" b="0"/>
            <wp:wrapNone/>
            <wp:docPr id="427" name="Image 427"/>
            <wp:cNvGraphicFramePr>
              <a:graphicFrameLocks/>
            </wp:cNvGraphicFramePr>
            <a:graphic>
              <a:graphicData uri="http://schemas.openxmlformats.org/drawingml/2006/picture">
                <pic:pic>
                  <pic:nvPicPr>
                    <pic:cNvPr id="427" name="Image 427"/>
                    <pic:cNvPicPr/>
                  </pic:nvPicPr>
                  <pic:blipFill>
                    <a:blip r:embed="rId60" cstate="print"/>
                    <a:stretch>
                      <a:fillRect/>
                    </a:stretch>
                  </pic:blipFill>
                  <pic:spPr>
                    <a:xfrm>
                      <a:off x="0" y="0"/>
                      <a:ext cx="572134" cy="579120"/>
                    </a:xfrm>
                    <a:prstGeom prst="rect">
                      <a:avLst/>
                    </a:prstGeom>
                  </pic:spPr>
                </pic:pic>
              </a:graphicData>
            </a:graphic>
          </wp:anchor>
        </w:drawing>
      </w:r>
      <w:r>
        <w:rPr>
          <w:rFonts w:ascii="Arial"/>
          <w:b/>
          <w:sz w:val="24"/>
        </w:rPr>
        <w:t>Annexure</w:t>
      </w:r>
      <w:r>
        <w:rPr>
          <w:rFonts w:ascii="Arial"/>
          <w:b/>
          <w:spacing w:val="-13"/>
          <w:sz w:val="24"/>
        </w:rPr>
        <w:t> </w:t>
      </w:r>
      <w:r>
        <w:rPr>
          <w:rFonts w:ascii="Arial"/>
          <w:b/>
          <w:spacing w:val="-10"/>
          <w:sz w:val="24"/>
        </w:rPr>
        <w:t>A</w:t>
      </w:r>
    </w:p>
    <w:p>
      <w:pPr>
        <w:pStyle w:val="BodyText"/>
        <w:spacing w:before="137"/>
        <w:rPr>
          <w:rFonts w:ascii="Arial"/>
          <w:b/>
          <w:sz w:val="24"/>
        </w:rPr>
      </w:pPr>
    </w:p>
    <w:p>
      <w:pPr>
        <w:spacing w:before="0"/>
        <w:ind w:left="2135" w:right="0" w:firstLine="0"/>
        <w:jc w:val="left"/>
        <w:rPr>
          <w:rFonts w:ascii="Arial"/>
          <w:b/>
          <w:sz w:val="24"/>
        </w:rPr>
      </w:pPr>
      <w:r>
        <w:rPr>
          <w:rFonts w:ascii="Arial"/>
          <w:b/>
          <w:sz w:val="24"/>
        </w:rPr>
        <w:t>Scope</w:t>
      </w:r>
      <w:r>
        <w:rPr>
          <w:rFonts w:ascii="Arial"/>
          <w:b/>
          <w:spacing w:val="-8"/>
          <w:sz w:val="24"/>
        </w:rPr>
        <w:t> </w:t>
      </w:r>
      <w:r>
        <w:rPr>
          <w:rFonts w:ascii="Arial"/>
          <w:b/>
          <w:sz w:val="24"/>
        </w:rPr>
        <w:t>of</w:t>
      </w:r>
      <w:r>
        <w:rPr>
          <w:rFonts w:ascii="Arial"/>
          <w:b/>
          <w:spacing w:val="-8"/>
          <w:sz w:val="24"/>
        </w:rPr>
        <w:t> </w:t>
      </w:r>
      <w:r>
        <w:rPr>
          <w:rFonts w:ascii="Arial"/>
          <w:b/>
          <w:sz w:val="24"/>
        </w:rPr>
        <w:t>Work</w:t>
      </w:r>
      <w:r>
        <w:rPr>
          <w:rFonts w:ascii="Arial"/>
          <w:b/>
          <w:spacing w:val="-5"/>
          <w:sz w:val="24"/>
        </w:rPr>
        <w:t> </w:t>
      </w:r>
      <w:r>
        <w:rPr>
          <w:rFonts w:ascii="Arial"/>
          <w:b/>
          <w:sz w:val="24"/>
        </w:rPr>
        <w:t>for</w:t>
      </w:r>
      <w:r>
        <w:rPr>
          <w:rFonts w:ascii="Arial"/>
          <w:b/>
          <w:spacing w:val="-5"/>
          <w:sz w:val="24"/>
        </w:rPr>
        <w:t> </w:t>
      </w:r>
      <w:r>
        <w:rPr>
          <w:rFonts w:ascii="Arial"/>
          <w:b/>
          <w:sz w:val="24"/>
        </w:rPr>
        <w:t>Network</w:t>
      </w:r>
      <w:r>
        <w:rPr>
          <w:rFonts w:ascii="Arial"/>
          <w:b/>
          <w:spacing w:val="-5"/>
          <w:sz w:val="24"/>
        </w:rPr>
        <w:t> </w:t>
      </w:r>
      <w:r>
        <w:rPr>
          <w:rFonts w:ascii="Arial"/>
          <w:b/>
          <w:sz w:val="24"/>
        </w:rPr>
        <w:t>Maintenance</w:t>
      </w:r>
      <w:r>
        <w:rPr>
          <w:rFonts w:ascii="Arial"/>
          <w:b/>
          <w:spacing w:val="-5"/>
          <w:sz w:val="24"/>
        </w:rPr>
        <w:t> </w:t>
      </w:r>
      <w:r>
        <w:rPr>
          <w:rFonts w:ascii="Arial"/>
          <w:b/>
          <w:sz w:val="24"/>
        </w:rPr>
        <w:t>Services</w:t>
      </w:r>
      <w:r>
        <w:rPr>
          <w:rFonts w:ascii="Arial"/>
          <w:b/>
          <w:spacing w:val="-4"/>
          <w:sz w:val="24"/>
        </w:rPr>
        <w:t> </w:t>
      </w:r>
      <w:r>
        <w:rPr>
          <w:rFonts w:ascii="Arial"/>
          <w:b/>
          <w:spacing w:val="-5"/>
          <w:sz w:val="24"/>
        </w:rPr>
        <w:t>for</w:t>
      </w:r>
    </w:p>
    <w:p>
      <w:pPr>
        <w:pStyle w:val="BodyText"/>
        <w:rPr>
          <w:rFonts w:ascii="Arial"/>
          <w:b/>
          <w:sz w:val="2"/>
        </w:rPr>
      </w:pPr>
    </w:p>
    <w:p>
      <w:pPr>
        <w:pStyle w:val="BodyText"/>
        <w:rPr>
          <w:rFonts w:ascii="Arial"/>
          <w:b/>
          <w:sz w:val="2"/>
        </w:rPr>
      </w:pPr>
    </w:p>
    <w:p>
      <w:pPr>
        <w:pStyle w:val="BodyText"/>
        <w:rPr>
          <w:rFonts w:ascii="Arial"/>
          <w:b/>
          <w:sz w:val="2"/>
        </w:rPr>
      </w:pPr>
    </w:p>
    <w:p>
      <w:pPr>
        <w:pStyle w:val="BodyText"/>
        <w:rPr>
          <w:rFonts w:ascii="Arial"/>
          <w:b/>
          <w:sz w:val="2"/>
        </w:rPr>
      </w:pPr>
    </w:p>
    <w:p>
      <w:pPr>
        <w:pStyle w:val="BodyText"/>
        <w:rPr>
          <w:rFonts w:ascii="Arial"/>
          <w:b/>
          <w:sz w:val="2"/>
        </w:rPr>
      </w:pPr>
    </w:p>
    <w:p>
      <w:pPr>
        <w:pStyle w:val="BodyText"/>
        <w:rPr>
          <w:rFonts w:ascii="Arial"/>
          <w:b/>
          <w:sz w:val="2"/>
        </w:rPr>
      </w:pPr>
    </w:p>
    <w:p>
      <w:pPr>
        <w:pStyle w:val="BodyText"/>
        <w:spacing w:before="19"/>
        <w:rPr>
          <w:rFonts w:ascii="Arial"/>
          <w:b/>
          <w:sz w:val="2"/>
        </w:rPr>
      </w:pPr>
    </w:p>
    <w:p>
      <w:pPr>
        <w:spacing w:before="0"/>
        <w:ind w:left="633" w:right="0" w:firstLine="0"/>
        <w:jc w:val="left"/>
        <w:rPr>
          <w:rFonts w:ascii="Trebuchet MS"/>
          <w:sz w:val="2"/>
        </w:rPr>
      </w:pPr>
      <w:r>
        <w:rPr>
          <w:rFonts w:ascii="Trebuchet MS"/>
          <w:spacing w:val="-11"/>
          <w:sz w:val="2"/>
        </w:rPr>
        <w:t>v</w:t>
      </w: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rPr>
          <w:rFonts w:ascii="Trebuchet MS"/>
          <w:sz w:val="2"/>
        </w:rPr>
      </w:pPr>
    </w:p>
    <w:p>
      <w:pPr>
        <w:pStyle w:val="BodyText"/>
        <w:spacing w:before="3"/>
        <w:rPr>
          <w:rFonts w:ascii="Trebuchet MS"/>
          <w:sz w:val="2"/>
        </w:rPr>
      </w:pPr>
    </w:p>
    <w:p>
      <w:pPr>
        <w:pStyle w:val="ListParagraph"/>
        <w:numPr>
          <w:ilvl w:val="0"/>
          <w:numId w:val="77"/>
        </w:numPr>
        <w:tabs>
          <w:tab w:pos="1765" w:val="left" w:leader="none"/>
        </w:tabs>
        <w:spacing w:line="240" w:lineRule="auto" w:before="1" w:after="0"/>
        <w:ind w:left="1765" w:right="0" w:hanging="705"/>
        <w:jc w:val="left"/>
        <w:rPr>
          <w:sz w:val="22"/>
        </w:rPr>
      </w:pPr>
      <w:r>
        <w:rPr>
          <w:sz w:val="22"/>
        </w:rPr>
        <w:t>SP</w:t>
      </w:r>
      <w:r>
        <w:rPr>
          <w:spacing w:val="-6"/>
          <w:sz w:val="22"/>
        </w:rPr>
        <w:t> </w:t>
      </w:r>
      <w:r>
        <w:rPr>
          <w:sz w:val="22"/>
        </w:rPr>
        <w:t>HSEF</w:t>
      </w:r>
      <w:r>
        <w:rPr>
          <w:spacing w:val="-5"/>
          <w:sz w:val="22"/>
        </w:rPr>
        <w:t> </w:t>
      </w:r>
      <w:r>
        <w:rPr>
          <w:sz w:val="22"/>
        </w:rPr>
        <w:t>Officer</w:t>
      </w:r>
      <w:r>
        <w:rPr>
          <w:spacing w:val="-1"/>
          <w:sz w:val="22"/>
        </w:rPr>
        <w:t> </w:t>
      </w:r>
      <w:r>
        <w:rPr>
          <w:sz w:val="22"/>
        </w:rPr>
        <w:t>has</w:t>
      </w:r>
      <w:r>
        <w:rPr>
          <w:spacing w:val="-5"/>
          <w:sz w:val="22"/>
        </w:rPr>
        <w:t> </w:t>
      </w:r>
      <w:r>
        <w:rPr>
          <w:sz w:val="22"/>
        </w:rPr>
        <w:t>to</w:t>
      </w:r>
      <w:r>
        <w:rPr>
          <w:spacing w:val="-6"/>
          <w:sz w:val="22"/>
        </w:rPr>
        <w:t> </w:t>
      </w:r>
      <w:r>
        <w:rPr>
          <w:sz w:val="22"/>
        </w:rPr>
        <w:t>track,</w:t>
      </w:r>
      <w:r>
        <w:rPr>
          <w:spacing w:val="-6"/>
          <w:sz w:val="22"/>
        </w:rPr>
        <w:t> </w:t>
      </w:r>
      <w:r>
        <w:rPr>
          <w:sz w:val="22"/>
        </w:rPr>
        <w:t>Monitor</w:t>
      </w:r>
      <w:r>
        <w:rPr>
          <w:spacing w:val="-3"/>
          <w:sz w:val="22"/>
        </w:rPr>
        <w:t> </w:t>
      </w:r>
      <w:r>
        <w:rPr>
          <w:sz w:val="22"/>
        </w:rPr>
        <w:t>and</w:t>
      </w:r>
      <w:r>
        <w:rPr>
          <w:spacing w:val="-4"/>
          <w:sz w:val="22"/>
        </w:rPr>
        <w:t> </w:t>
      </w:r>
      <w:r>
        <w:rPr>
          <w:sz w:val="22"/>
        </w:rPr>
        <w:t>ensure</w:t>
      </w:r>
      <w:r>
        <w:rPr>
          <w:spacing w:val="-5"/>
          <w:sz w:val="22"/>
        </w:rPr>
        <w:t> </w:t>
      </w:r>
      <w:r>
        <w:rPr>
          <w:sz w:val="22"/>
        </w:rPr>
        <w:t>100%</w:t>
      </w:r>
      <w:r>
        <w:rPr>
          <w:spacing w:val="-4"/>
          <w:sz w:val="22"/>
        </w:rPr>
        <w:t> </w:t>
      </w:r>
      <w:r>
        <w:rPr>
          <w:spacing w:val="-2"/>
          <w:sz w:val="22"/>
        </w:rPr>
        <w:t>compliance</w:t>
      </w:r>
    </w:p>
    <w:p>
      <w:pPr>
        <w:pStyle w:val="ListParagraph"/>
        <w:numPr>
          <w:ilvl w:val="0"/>
          <w:numId w:val="77"/>
        </w:numPr>
        <w:tabs>
          <w:tab w:pos="1766" w:val="left" w:leader="none"/>
        </w:tabs>
        <w:spacing w:line="254" w:lineRule="auto" w:before="37" w:after="0"/>
        <w:ind w:left="1766" w:right="1754" w:hanging="706"/>
        <w:jc w:val="left"/>
        <w:rPr>
          <w:sz w:val="22"/>
        </w:rPr>
      </w:pPr>
      <w:r>
        <w:rPr>
          <w:sz w:val="22"/>
        </w:rPr>
        <w:t>Refresher training is to be arranged for resources within 15 days by SP HSEF Officer who have been declared fail in Training Effectiveness check</w:t>
      </w:r>
    </w:p>
    <w:p>
      <w:pPr>
        <w:pStyle w:val="BodyText"/>
        <w:spacing w:before="12"/>
      </w:pPr>
    </w:p>
    <w:p>
      <w:pPr>
        <w:pStyle w:val="Heading3"/>
        <w:numPr>
          <w:ilvl w:val="0"/>
          <w:numId w:val="74"/>
        </w:numPr>
        <w:tabs>
          <w:tab w:pos="1353" w:val="left" w:leader="none"/>
        </w:tabs>
        <w:spacing w:line="278" w:lineRule="auto" w:before="0" w:after="0"/>
        <w:ind w:left="633" w:right="1831" w:firstLine="0"/>
        <w:jc w:val="left"/>
      </w:pPr>
      <w:r>
        <w:rPr/>
        <w:t>Issuance</w:t>
      </w:r>
      <w:r>
        <w:rPr>
          <w:spacing w:val="-16"/>
        </w:rPr>
        <w:t> </w:t>
      </w:r>
      <w:r>
        <w:rPr/>
        <w:t>of</w:t>
      </w:r>
      <w:r>
        <w:rPr>
          <w:spacing w:val="-12"/>
        </w:rPr>
        <w:t> </w:t>
      </w:r>
      <w:r>
        <w:rPr/>
        <w:t>ISI</w:t>
      </w:r>
      <w:r>
        <w:rPr>
          <w:spacing w:val="-14"/>
        </w:rPr>
        <w:t> </w:t>
      </w:r>
      <w:r>
        <w:rPr/>
        <w:t>Marked</w:t>
      </w:r>
      <w:r>
        <w:rPr>
          <w:spacing w:val="-16"/>
        </w:rPr>
        <w:t> </w:t>
      </w:r>
      <w:r>
        <w:rPr/>
        <w:t>Full</w:t>
      </w:r>
      <w:r>
        <w:rPr>
          <w:spacing w:val="-11"/>
        </w:rPr>
        <w:t> </w:t>
      </w:r>
      <w:r>
        <w:rPr/>
        <w:t>Face</w:t>
      </w:r>
      <w:r>
        <w:rPr>
          <w:spacing w:val="-13"/>
        </w:rPr>
        <w:t> </w:t>
      </w:r>
      <w:r>
        <w:rPr/>
        <w:t>Crash</w:t>
      </w:r>
      <w:r>
        <w:rPr>
          <w:spacing w:val="-14"/>
        </w:rPr>
        <w:t> </w:t>
      </w:r>
      <w:r>
        <w:rPr/>
        <w:t>Helmet</w:t>
      </w:r>
      <w:r>
        <w:rPr>
          <w:spacing w:val="-13"/>
        </w:rPr>
        <w:t> </w:t>
      </w:r>
      <w:r>
        <w:rPr/>
        <w:t>,</w:t>
      </w:r>
      <w:r>
        <w:rPr>
          <w:spacing w:val="-12"/>
        </w:rPr>
        <w:t> </w:t>
      </w:r>
      <w:r>
        <w:rPr/>
        <w:t>Riding</w:t>
      </w:r>
      <w:r>
        <w:rPr>
          <w:spacing w:val="-11"/>
        </w:rPr>
        <w:t> </w:t>
      </w:r>
      <w:r>
        <w:rPr/>
        <w:t>gears</w:t>
      </w:r>
      <w:r>
        <w:rPr>
          <w:spacing w:val="-11"/>
        </w:rPr>
        <w:t> </w:t>
      </w:r>
      <w:r>
        <w:rPr/>
        <w:t>(Knee</w:t>
      </w:r>
      <w:r>
        <w:rPr>
          <w:spacing w:val="-15"/>
        </w:rPr>
        <w:t> </w:t>
      </w:r>
      <w:r>
        <w:rPr/>
        <w:t>guard</w:t>
      </w:r>
      <w:r>
        <w:rPr>
          <w:spacing w:val="-14"/>
        </w:rPr>
        <w:t> </w:t>
      </w:r>
      <w:r>
        <w:rPr/>
        <w:t>and Elbow Guard) and Fixing of Reflective Sticker on bag pack</w:t>
      </w:r>
    </w:p>
    <w:p>
      <w:pPr>
        <w:pStyle w:val="ListParagraph"/>
        <w:numPr>
          <w:ilvl w:val="1"/>
          <w:numId w:val="74"/>
        </w:numPr>
        <w:tabs>
          <w:tab w:pos="1199" w:val="left" w:leader="none"/>
        </w:tabs>
        <w:spacing w:line="240" w:lineRule="auto" w:before="119" w:after="0"/>
        <w:ind w:left="1199" w:right="1830" w:hanging="425"/>
        <w:jc w:val="left"/>
        <w:rPr>
          <w:sz w:val="22"/>
        </w:rPr>
      </w:pPr>
      <w:r>
        <w:rPr/>
        <w:drawing>
          <wp:anchor distT="0" distB="0" distL="0" distR="0" allowOverlap="1" layoutInCell="1" locked="0" behindDoc="1" simplePos="0" relativeHeight="466944512">
            <wp:simplePos x="0" y="0"/>
            <wp:positionH relativeFrom="page">
              <wp:posOffset>390093</wp:posOffset>
            </wp:positionH>
            <wp:positionV relativeFrom="paragraph">
              <wp:posOffset>182502</wp:posOffset>
            </wp:positionV>
            <wp:extent cx="6714286" cy="6622869"/>
            <wp:effectExtent l="0" t="0" r="0" b="0"/>
            <wp:wrapNone/>
            <wp:docPr id="428" name="Image 428"/>
            <wp:cNvGraphicFramePr>
              <a:graphicFrameLocks/>
            </wp:cNvGraphicFramePr>
            <a:graphic>
              <a:graphicData uri="http://schemas.openxmlformats.org/drawingml/2006/picture">
                <pic:pic>
                  <pic:nvPicPr>
                    <pic:cNvPr id="428" name="Image 428"/>
                    <pic:cNvPicPr/>
                  </pic:nvPicPr>
                  <pic:blipFill>
                    <a:blip r:embed="rId85" cstate="print"/>
                    <a:stretch>
                      <a:fillRect/>
                    </a:stretch>
                  </pic:blipFill>
                  <pic:spPr>
                    <a:xfrm>
                      <a:off x="0" y="0"/>
                      <a:ext cx="6714286" cy="6622869"/>
                    </a:xfrm>
                    <a:prstGeom prst="rect">
                      <a:avLst/>
                    </a:prstGeom>
                  </pic:spPr>
                </pic:pic>
              </a:graphicData>
            </a:graphic>
          </wp:anchor>
        </w:drawing>
      </w:r>
      <w:r>
        <w:rPr>
          <w:sz w:val="22"/>
        </w:rPr>
        <w:t>Service</w:t>
      </w:r>
      <w:r>
        <w:rPr>
          <w:spacing w:val="67"/>
          <w:sz w:val="22"/>
        </w:rPr>
        <w:t> </w:t>
      </w:r>
      <w:r>
        <w:rPr>
          <w:sz w:val="22"/>
        </w:rPr>
        <w:t>provider</w:t>
      </w:r>
      <w:r>
        <w:rPr>
          <w:spacing w:val="72"/>
          <w:sz w:val="22"/>
        </w:rPr>
        <w:t> </w:t>
      </w:r>
      <w:r>
        <w:rPr>
          <w:sz w:val="22"/>
        </w:rPr>
        <w:t>to</w:t>
      </w:r>
      <w:r>
        <w:rPr>
          <w:spacing w:val="73"/>
          <w:sz w:val="22"/>
        </w:rPr>
        <w:t> </w:t>
      </w:r>
      <w:r>
        <w:rPr>
          <w:sz w:val="22"/>
        </w:rPr>
        <w:t>ensure</w:t>
      </w:r>
      <w:r>
        <w:rPr>
          <w:spacing w:val="40"/>
          <w:sz w:val="22"/>
        </w:rPr>
        <w:t> </w:t>
      </w:r>
      <w:r>
        <w:rPr>
          <w:sz w:val="22"/>
        </w:rPr>
        <w:t>that</w:t>
      </w:r>
      <w:r>
        <w:rPr>
          <w:spacing w:val="72"/>
          <w:sz w:val="22"/>
        </w:rPr>
        <w:t> </w:t>
      </w:r>
      <w:r>
        <w:rPr>
          <w:sz w:val="22"/>
        </w:rPr>
        <w:t>every</w:t>
      </w:r>
      <w:r>
        <w:rPr>
          <w:spacing w:val="69"/>
          <w:sz w:val="22"/>
        </w:rPr>
        <w:t> </w:t>
      </w:r>
      <w:r>
        <w:rPr>
          <w:sz w:val="22"/>
        </w:rPr>
        <w:t>resource</w:t>
      </w:r>
      <w:r>
        <w:rPr>
          <w:spacing w:val="68"/>
          <w:sz w:val="22"/>
        </w:rPr>
        <w:t> </w:t>
      </w:r>
      <w:r>
        <w:rPr>
          <w:sz w:val="22"/>
        </w:rPr>
        <w:t>who</w:t>
      </w:r>
      <w:r>
        <w:rPr>
          <w:spacing w:val="72"/>
          <w:sz w:val="22"/>
        </w:rPr>
        <w:t> </w:t>
      </w:r>
      <w:r>
        <w:rPr>
          <w:sz w:val="22"/>
        </w:rPr>
        <w:t>is</w:t>
      </w:r>
      <w:r>
        <w:rPr>
          <w:spacing w:val="40"/>
          <w:sz w:val="22"/>
        </w:rPr>
        <w:t> </w:t>
      </w:r>
      <w:r>
        <w:rPr>
          <w:sz w:val="22"/>
        </w:rPr>
        <w:t>using</w:t>
      </w:r>
      <w:r>
        <w:rPr>
          <w:spacing w:val="68"/>
          <w:sz w:val="22"/>
        </w:rPr>
        <w:t> </w:t>
      </w:r>
      <w:r>
        <w:rPr>
          <w:sz w:val="22"/>
        </w:rPr>
        <w:t>two</w:t>
      </w:r>
      <w:r>
        <w:rPr>
          <w:spacing w:val="40"/>
          <w:sz w:val="22"/>
        </w:rPr>
        <w:t> </w:t>
      </w:r>
      <w:r>
        <w:rPr>
          <w:sz w:val="22"/>
        </w:rPr>
        <w:t>wheeler</w:t>
      </w:r>
      <w:r>
        <w:rPr>
          <w:spacing w:val="74"/>
          <w:sz w:val="22"/>
        </w:rPr>
        <w:t> </w:t>
      </w:r>
      <w:r>
        <w:rPr>
          <w:sz w:val="22"/>
        </w:rPr>
        <w:t>for commuting to site/Fiber Route/ Field work must be issued and should use</w:t>
      </w:r>
    </w:p>
    <w:p>
      <w:pPr>
        <w:pStyle w:val="ListParagraph"/>
        <w:numPr>
          <w:ilvl w:val="0"/>
          <w:numId w:val="78"/>
        </w:numPr>
        <w:tabs>
          <w:tab w:pos="2793" w:val="left" w:leader="none"/>
        </w:tabs>
        <w:spacing w:line="240" w:lineRule="auto" w:before="121" w:after="0"/>
        <w:ind w:left="2793" w:right="0" w:hanging="399"/>
        <w:jc w:val="left"/>
        <w:rPr>
          <w:sz w:val="22"/>
        </w:rPr>
      </w:pPr>
      <w:r>
        <w:rPr>
          <w:sz w:val="22"/>
        </w:rPr>
        <w:t>ISI</w:t>
      </w:r>
      <w:r>
        <w:rPr>
          <w:spacing w:val="-6"/>
          <w:sz w:val="22"/>
        </w:rPr>
        <w:t> </w:t>
      </w:r>
      <w:r>
        <w:rPr>
          <w:sz w:val="22"/>
        </w:rPr>
        <w:t>Marked</w:t>
      </w:r>
      <w:r>
        <w:rPr>
          <w:spacing w:val="-7"/>
          <w:sz w:val="22"/>
        </w:rPr>
        <w:t> </w:t>
      </w:r>
      <w:r>
        <w:rPr>
          <w:sz w:val="22"/>
        </w:rPr>
        <w:t>Full</w:t>
      </w:r>
      <w:r>
        <w:rPr>
          <w:spacing w:val="-7"/>
          <w:sz w:val="22"/>
        </w:rPr>
        <w:t> </w:t>
      </w:r>
      <w:r>
        <w:rPr>
          <w:sz w:val="22"/>
        </w:rPr>
        <w:t>face</w:t>
      </w:r>
      <w:r>
        <w:rPr>
          <w:spacing w:val="-8"/>
          <w:sz w:val="22"/>
        </w:rPr>
        <w:t> </w:t>
      </w:r>
      <w:r>
        <w:rPr>
          <w:sz w:val="22"/>
        </w:rPr>
        <w:t>crash</w:t>
      </w:r>
      <w:r>
        <w:rPr>
          <w:spacing w:val="-4"/>
          <w:sz w:val="22"/>
        </w:rPr>
        <w:t> </w:t>
      </w:r>
      <w:r>
        <w:rPr>
          <w:spacing w:val="-2"/>
          <w:sz w:val="22"/>
        </w:rPr>
        <w:t>helmet</w:t>
      </w:r>
    </w:p>
    <w:p>
      <w:pPr>
        <w:pStyle w:val="ListParagraph"/>
        <w:numPr>
          <w:ilvl w:val="0"/>
          <w:numId w:val="78"/>
        </w:numPr>
        <w:tabs>
          <w:tab w:pos="2793" w:val="left" w:leader="none"/>
        </w:tabs>
        <w:spacing w:line="252" w:lineRule="exact" w:before="1" w:after="0"/>
        <w:ind w:left="2793" w:right="0" w:hanging="399"/>
        <w:jc w:val="left"/>
        <w:rPr>
          <w:sz w:val="22"/>
        </w:rPr>
      </w:pPr>
      <w:r>
        <w:rPr>
          <w:sz w:val="22"/>
        </w:rPr>
        <w:t>Riding</w:t>
      </w:r>
      <w:r>
        <w:rPr>
          <w:spacing w:val="-11"/>
          <w:sz w:val="22"/>
        </w:rPr>
        <w:t> </w:t>
      </w:r>
      <w:r>
        <w:rPr>
          <w:sz w:val="22"/>
        </w:rPr>
        <w:t>gears</w:t>
      </w:r>
      <w:r>
        <w:rPr>
          <w:spacing w:val="-6"/>
          <w:sz w:val="22"/>
        </w:rPr>
        <w:t> </w:t>
      </w:r>
      <w:r>
        <w:rPr>
          <w:sz w:val="22"/>
        </w:rPr>
        <w:t>(Knee</w:t>
      </w:r>
      <w:r>
        <w:rPr>
          <w:spacing w:val="-6"/>
          <w:sz w:val="22"/>
        </w:rPr>
        <w:t> </w:t>
      </w:r>
      <w:r>
        <w:rPr>
          <w:sz w:val="22"/>
        </w:rPr>
        <w:t>guard</w:t>
      </w:r>
      <w:r>
        <w:rPr>
          <w:spacing w:val="-9"/>
          <w:sz w:val="22"/>
        </w:rPr>
        <w:t> </w:t>
      </w:r>
      <w:r>
        <w:rPr>
          <w:sz w:val="22"/>
        </w:rPr>
        <w:t>and</w:t>
      </w:r>
      <w:r>
        <w:rPr>
          <w:spacing w:val="-7"/>
          <w:sz w:val="22"/>
        </w:rPr>
        <w:t> </w:t>
      </w:r>
      <w:r>
        <w:rPr>
          <w:sz w:val="22"/>
        </w:rPr>
        <w:t>Elbow</w:t>
      </w:r>
      <w:r>
        <w:rPr>
          <w:spacing w:val="-9"/>
          <w:sz w:val="22"/>
        </w:rPr>
        <w:t> </w:t>
      </w:r>
      <w:r>
        <w:rPr>
          <w:sz w:val="22"/>
        </w:rPr>
        <w:t>Guard)</w:t>
      </w:r>
      <w:r>
        <w:rPr>
          <w:spacing w:val="-7"/>
          <w:sz w:val="22"/>
        </w:rPr>
        <w:t> </w:t>
      </w:r>
      <w:r>
        <w:rPr>
          <w:spacing w:val="-10"/>
          <w:sz w:val="22"/>
        </w:rPr>
        <w:t>,</w:t>
      </w:r>
    </w:p>
    <w:p>
      <w:pPr>
        <w:pStyle w:val="ListParagraph"/>
        <w:numPr>
          <w:ilvl w:val="0"/>
          <w:numId w:val="78"/>
        </w:numPr>
        <w:tabs>
          <w:tab w:pos="2793" w:val="left" w:leader="none"/>
        </w:tabs>
        <w:spacing w:line="252" w:lineRule="exact" w:before="0" w:after="0"/>
        <w:ind w:left="2793" w:right="0" w:hanging="399"/>
        <w:jc w:val="left"/>
        <w:rPr>
          <w:sz w:val="22"/>
        </w:rPr>
      </w:pPr>
      <w:r>
        <w:rPr>
          <w:sz w:val="22"/>
        </w:rPr>
        <w:t>Reflective</w:t>
      </w:r>
      <w:r>
        <w:rPr>
          <w:spacing w:val="-10"/>
          <w:sz w:val="22"/>
        </w:rPr>
        <w:t> </w:t>
      </w:r>
      <w:r>
        <w:rPr>
          <w:sz w:val="22"/>
        </w:rPr>
        <w:t>Sticker</w:t>
      </w:r>
      <w:r>
        <w:rPr>
          <w:spacing w:val="-8"/>
          <w:sz w:val="22"/>
        </w:rPr>
        <w:t> </w:t>
      </w:r>
      <w:r>
        <w:rPr>
          <w:sz w:val="22"/>
        </w:rPr>
        <w:t>on</w:t>
      </w:r>
      <w:r>
        <w:rPr>
          <w:spacing w:val="-9"/>
          <w:sz w:val="22"/>
        </w:rPr>
        <w:t> </w:t>
      </w:r>
      <w:r>
        <w:rPr>
          <w:sz w:val="22"/>
        </w:rPr>
        <w:t>bag</w:t>
      </w:r>
      <w:r>
        <w:rPr>
          <w:spacing w:val="-10"/>
          <w:sz w:val="22"/>
        </w:rPr>
        <w:t> </w:t>
      </w:r>
      <w:r>
        <w:rPr>
          <w:spacing w:val="-4"/>
          <w:sz w:val="22"/>
        </w:rPr>
        <w:t>pack</w:t>
      </w:r>
    </w:p>
    <w:p>
      <w:pPr>
        <w:pStyle w:val="ListParagraph"/>
        <w:numPr>
          <w:ilvl w:val="0"/>
          <w:numId w:val="78"/>
        </w:numPr>
        <w:tabs>
          <w:tab w:pos="2567" w:val="left" w:leader="none"/>
        </w:tabs>
        <w:spacing w:line="240" w:lineRule="auto" w:before="8" w:after="0"/>
        <w:ind w:left="2567" w:right="0" w:hanging="173"/>
        <w:jc w:val="left"/>
        <w:rPr>
          <w:rFonts w:ascii="Wingdings" w:hAnsi="Wingdings"/>
          <w:sz w:val="22"/>
        </w:rPr>
      </w:pPr>
      <w:r>
        <w:rPr>
          <w:rFonts w:ascii="Wingdings" w:hAnsi="Wingdings"/>
          <w:w w:val="100"/>
          <w:sz w:val="22"/>
        </w:rPr>
        <w:t>​</w:t>
      </w:r>
    </w:p>
    <w:p>
      <w:pPr>
        <w:pStyle w:val="ListParagraph"/>
        <w:numPr>
          <w:ilvl w:val="1"/>
          <w:numId w:val="74"/>
        </w:numPr>
        <w:tabs>
          <w:tab w:pos="1199" w:val="left" w:leader="none"/>
        </w:tabs>
        <w:spacing w:line="240" w:lineRule="auto" w:before="122" w:after="0"/>
        <w:ind w:left="1199" w:right="1835" w:hanging="425"/>
        <w:jc w:val="left"/>
        <w:rPr>
          <w:sz w:val="22"/>
        </w:rPr>
      </w:pPr>
      <w:r>
        <w:rPr>
          <w:sz w:val="22"/>
        </w:rPr>
        <w:t>Crash</w:t>
      </w:r>
      <w:r>
        <w:rPr>
          <w:spacing w:val="-4"/>
          <w:sz w:val="22"/>
        </w:rPr>
        <w:t> </w:t>
      </w:r>
      <w:r>
        <w:rPr>
          <w:sz w:val="22"/>
        </w:rPr>
        <w:t>Helmet</w:t>
      </w:r>
      <w:r>
        <w:rPr>
          <w:spacing w:val="-2"/>
          <w:sz w:val="22"/>
        </w:rPr>
        <w:t> </w:t>
      </w:r>
      <w:r>
        <w:rPr>
          <w:sz w:val="22"/>
        </w:rPr>
        <w:t>issued</w:t>
      </w:r>
      <w:r>
        <w:rPr>
          <w:spacing w:val="-6"/>
          <w:sz w:val="22"/>
        </w:rPr>
        <w:t> </w:t>
      </w:r>
      <w:r>
        <w:rPr>
          <w:sz w:val="22"/>
        </w:rPr>
        <w:t>to</w:t>
      </w:r>
      <w:r>
        <w:rPr>
          <w:spacing w:val="-6"/>
          <w:sz w:val="22"/>
        </w:rPr>
        <w:t> </w:t>
      </w:r>
      <w:r>
        <w:rPr>
          <w:sz w:val="22"/>
        </w:rPr>
        <w:t>each</w:t>
      </w:r>
      <w:r>
        <w:rPr>
          <w:spacing w:val="-4"/>
          <w:sz w:val="22"/>
        </w:rPr>
        <w:t> </w:t>
      </w:r>
      <w:r>
        <w:rPr>
          <w:sz w:val="22"/>
        </w:rPr>
        <w:t>resource</w:t>
      </w:r>
      <w:r>
        <w:rPr>
          <w:spacing w:val="-3"/>
          <w:sz w:val="22"/>
        </w:rPr>
        <w:t> </w:t>
      </w:r>
      <w:r>
        <w:rPr>
          <w:sz w:val="22"/>
        </w:rPr>
        <w:t>to</w:t>
      </w:r>
      <w:r>
        <w:rPr>
          <w:spacing w:val="-4"/>
          <w:sz w:val="22"/>
        </w:rPr>
        <w:t> </w:t>
      </w:r>
      <w:r>
        <w:rPr>
          <w:sz w:val="22"/>
        </w:rPr>
        <w:t>be</w:t>
      </w:r>
      <w:r>
        <w:rPr>
          <w:spacing w:val="-2"/>
          <w:sz w:val="22"/>
        </w:rPr>
        <w:t> </w:t>
      </w:r>
      <w:r>
        <w:rPr>
          <w:sz w:val="22"/>
        </w:rPr>
        <w:t>numbered</w:t>
      </w:r>
      <w:r>
        <w:rPr>
          <w:spacing w:val="-7"/>
          <w:sz w:val="22"/>
        </w:rPr>
        <w:t> </w:t>
      </w:r>
      <w:r>
        <w:rPr>
          <w:sz w:val="22"/>
        </w:rPr>
        <w:t>and</w:t>
      </w:r>
      <w:r>
        <w:rPr>
          <w:spacing w:val="-4"/>
          <w:sz w:val="22"/>
        </w:rPr>
        <w:t> </w:t>
      </w:r>
      <w:r>
        <w:rPr>
          <w:sz w:val="22"/>
        </w:rPr>
        <w:t>details</w:t>
      </w:r>
      <w:r>
        <w:rPr>
          <w:spacing w:val="-5"/>
          <w:sz w:val="22"/>
        </w:rPr>
        <w:t> </w:t>
      </w:r>
      <w:r>
        <w:rPr>
          <w:sz w:val="22"/>
        </w:rPr>
        <w:t>to</w:t>
      </w:r>
      <w:r>
        <w:rPr>
          <w:spacing w:val="-4"/>
          <w:sz w:val="22"/>
        </w:rPr>
        <w:t> </w:t>
      </w:r>
      <w:r>
        <w:rPr>
          <w:sz w:val="22"/>
        </w:rPr>
        <w:t>be</w:t>
      </w:r>
      <w:r>
        <w:rPr>
          <w:spacing w:val="-4"/>
          <w:sz w:val="22"/>
        </w:rPr>
        <w:t> </w:t>
      </w:r>
      <w:r>
        <w:rPr>
          <w:sz w:val="22"/>
        </w:rPr>
        <w:t>uploaded</w:t>
      </w:r>
      <w:r>
        <w:rPr>
          <w:spacing w:val="-4"/>
          <w:sz w:val="22"/>
        </w:rPr>
        <w:t> </w:t>
      </w:r>
      <w:r>
        <w:rPr>
          <w:sz w:val="22"/>
        </w:rPr>
        <w:t>in SCRUM. Details of helmet, riding gears are given in below table.</w:t>
      </w:r>
    </w:p>
    <w:p>
      <w:pPr>
        <w:spacing w:after="0" w:line="240" w:lineRule="auto"/>
        <w:jc w:val="left"/>
        <w:rPr>
          <w:sz w:val="22"/>
        </w:rPr>
        <w:sectPr>
          <w:headerReference w:type="default" r:id="rId100"/>
          <w:footerReference w:type="default" r:id="rId101"/>
          <w:pgSz w:w="11920" w:h="16850"/>
          <w:pgMar w:header="0" w:footer="458" w:top="360" w:bottom="640" w:left="500" w:right="180"/>
        </w:sectPr>
      </w:pPr>
    </w:p>
    <w:p>
      <w:pPr>
        <w:spacing w:before="81"/>
        <w:ind w:left="0" w:right="299" w:firstLine="0"/>
        <w:jc w:val="center"/>
        <w:rPr>
          <w:rFonts w:ascii="Arial"/>
          <w:b/>
          <w:sz w:val="24"/>
        </w:rPr>
      </w:pPr>
      <w:r>
        <w:rPr/>
        <w:drawing>
          <wp:anchor distT="0" distB="0" distL="0" distR="0" allowOverlap="1" layoutInCell="1" locked="0" behindDoc="0" simplePos="0" relativeHeight="15815680">
            <wp:simplePos x="0" y="0"/>
            <wp:positionH relativeFrom="page">
              <wp:posOffset>6673215</wp:posOffset>
            </wp:positionH>
            <wp:positionV relativeFrom="paragraph">
              <wp:posOffset>74422</wp:posOffset>
            </wp:positionV>
            <wp:extent cx="572134" cy="579120"/>
            <wp:effectExtent l="0" t="0" r="0" b="0"/>
            <wp:wrapNone/>
            <wp:docPr id="430" name="Image 430"/>
            <wp:cNvGraphicFramePr>
              <a:graphicFrameLocks/>
            </wp:cNvGraphicFramePr>
            <a:graphic>
              <a:graphicData uri="http://schemas.openxmlformats.org/drawingml/2006/picture">
                <pic:pic>
                  <pic:nvPicPr>
                    <pic:cNvPr id="430" name="Image 430"/>
                    <pic:cNvPicPr/>
                  </pic:nvPicPr>
                  <pic:blipFill>
                    <a:blip r:embed="rId60" cstate="print"/>
                    <a:stretch>
                      <a:fillRect/>
                    </a:stretch>
                  </pic:blipFill>
                  <pic:spPr>
                    <a:xfrm>
                      <a:off x="0" y="0"/>
                      <a:ext cx="572134" cy="579120"/>
                    </a:xfrm>
                    <a:prstGeom prst="rect">
                      <a:avLst/>
                    </a:prstGeom>
                  </pic:spPr>
                </pic:pic>
              </a:graphicData>
            </a:graphic>
          </wp:anchor>
        </w:drawing>
      </w:r>
      <w:r>
        <w:rPr>
          <w:rFonts w:ascii="Arial"/>
          <w:b/>
          <w:sz w:val="24"/>
        </w:rPr>
        <w:t>Annexure</w:t>
      </w:r>
      <w:r>
        <w:rPr>
          <w:rFonts w:ascii="Arial"/>
          <w:b/>
          <w:spacing w:val="-13"/>
          <w:sz w:val="24"/>
        </w:rPr>
        <w:t> </w:t>
      </w:r>
      <w:r>
        <w:rPr>
          <w:rFonts w:ascii="Arial"/>
          <w:b/>
          <w:spacing w:val="-10"/>
          <w:sz w:val="24"/>
        </w:rPr>
        <w:t>A</w:t>
      </w:r>
    </w:p>
    <w:p>
      <w:pPr>
        <w:pStyle w:val="BodyText"/>
        <w:spacing w:before="137"/>
        <w:rPr>
          <w:rFonts w:ascii="Arial"/>
          <w:b/>
          <w:sz w:val="24"/>
        </w:rPr>
      </w:pPr>
    </w:p>
    <w:p>
      <w:pPr>
        <w:spacing w:before="0"/>
        <w:ind w:left="0" w:right="194" w:firstLine="0"/>
        <w:jc w:val="center"/>
        <w:rPr>
          <w:rFonts w:ascii="Arial"/>
          <w:b/>
          <w:sz w:val="24"/>
        </w:rPr>
      </w:pPr>
      <w:r>
        <w:rPr>
          <w:rFonts w:ascii="Arial"/>
          <w:b/>
          <w:sz w:val="24"/>
        </w:rPr>
        <w:t>Scope</w:t>
      </w:r>
      <w:r>
        <w:rPr>
          <w:rFonts w:ascii="Arial"/>
          <w:b/>
          <w:spacing w:val="-10"/>
          <w:sz w:val="24"/>
        </w:rPr>
        <w:t> </w:t>
      </w:r>
      <w:r>
        <w:rPr>
          <w:rFonts w:ascii="Arial"/>
          <w:b/>
          <w:sz w:val="24"/>
        </w:rPr>
        <w:t>of</w:t>
      </w:r>
      <w:r>
        <w:rPr>
          <w:rFonts w:ascii="Arial"/>
          <w:b/>
          <w:spacing w:val="-7"/>
          <w:sz w:val="24"/>
        </w:rPr>
        <w:t> </w:t>
      </w:r>
      <w:r>
        <w:rPr>
          <w:rFonts w:ascii="Arial"/>
          <w:b/>
          <w:sz w:val="24"/>
        </w:rPr>
        <w:t>Work</w:t>
      </w:r>
      <w:r>
        <w:rPr>
          <w:rFonts w:ascii="Arial"/>
          <w:b/>
          <w:spacing w:val="-5"/>
          <w:sz w:val="24"/>
        </w:rPr>
        <w:t> </w:t>
      </w:r>
      <w:r>
        <w:rPr>
          <w:rFonts w:ascii="Arial"/>
          <w:b/>
          <w:sz w:val="24"/>
        </w:rPr>
        <w:t>for</w:t>
      </w:r>
      <w:r>
        <w:rPr>
          <w:rFonts w:ascii="Arial"/>
          <w:b/>
          <w:spacing w:val="-4"/>
          <w:sz w:val="24"/>
        </w:rPr>
        <w:t> </w:t>
      </w:r>
      <w:r>
        <w:rPr>
          <w:rFonts w:ascii="Arial"/>
          <w:b/>
          <w:sz w:val="24"/>
        </w:rPr>
        <w:t>Network</w:t>
      </w:r>
      <w:r>
        <w:rPr>
          <w:rFonts w:ascii="Arial"/>
          <w:b/>
          <w:spacing w:val="-5"/>
          <w:sz w:val="24"/>
        </w:rPr>
        <w:t> </w:t>
      </w:r>
      <w:r>
        <w:rPr>
          <w:rFonts w:ascii="Arial"/>
          <w:b/>
          <w:sz w:val="24"/>
        </w:rPr>
        <w:t>Maintenance</w:t>
      </w:r>
      <w:r>
        <w:rPr>
          <w:rFonts w:ascii="Arial"/>
          <w:b/>
          <w:spacing w:val="-4"/>
          <w:sz w:val="24"/>
        </w:rPr>
        <w:t> </w:t>
      </w:r>
      <w:r>
        <w:rPr>
          <w:rFonts w:ascii="Arial"/>
          <w:b/>
          <w:sz w:val="24"/>
        </w:rPr>
        <w:t>Services</w:t>
      </w:r>
      <w:r>
        <w:rPr>
          <w:rFonts w:ascii="Arial"/>
          <w:b/>
          <w:spacing w:val="-5"/>
          <w:sz w:val="24"/>
        </w:rPr>
        <w:t> </w:t>
      </w:r>
      <w:r>
        <w:rPr>
          <w:rFonts w:ascii="Arial"/>
          <w:b/>
          <w:sz w:val="24"/>
        </w:rPr>
        <w:t>for</w:t>
      </w:r>
      <w:r>
        <w:rPr>
          <w:rFonts w:ascii="Arial"/>
          <w:b/>
          <w:spacing w:val="-4"/>
          <w:sz w:val="24"/>
        </w:rPr>
        <w:t> </w:t>
      </w:r>
      <w:r>
        <w:rPr>
          <w:rFonts w:ascii="Arial"/>
          <w:b/>
          <w:spacing w:val="-2"/>
          <w:sz w:val="24"/>
        </w:rPr>
        <w:t>Circle</w:t>
      </w:r>
    </w:p>
    <w:p>
      <w:pPr>
        <w:pStyle w:val="BodyText"/>
        <w:rPr>
          <w:rFonts w:ascii="Arial"/>
          <w:b/>
        </w:rPr>
      </w:pPr>
    </w:p>
    <w:p>
      <w:pPr>
        <w:pStyle w:val="BodyText"/>
        <w:spacing w:before="149"/>
        <w:rPr>
          <w:rFonts w:ascii="Arial"/>
          <w:b/>
        </w:rPr>
      </w:pPr>
    </w:p>
    <w:p>
      <w:pPr>
        <w:pStyle w:val="BodyText"/>
        <w:ind w:left="710"/>
      </w:pPr>
      <w:r>
        <w:rPr/>
        <w:drawing>
          <wp:anchor distT="0" distB="0" distL="0" distR="0" allowOverlap="1" layoutInCell="1" locked="0" behindDoc="1" simplePos="0" relativeHeight="466945536">
            <wp:simplePos x="0" y="0"/>
            <wp:positionH relativeFrom="page">
              <wp:posOffset>390093</wp:posOffset>
            </wp:positionH>
            <wp:positionV relativeFrom="paragraph">
              <wp:posOffset>1067052</wp:posOffset>
            </wp:positionV>
            <wp:extent cx="6714286" cy="6622869"/>
            <wp:effectExtent l="0" t="0" r="0" b="0"/>
            <wp:wrapNone/>
            <wp:docPr id="431" name="Image 431"/>
            <wp:cNvGraphicFramePr>
              <a:graphicFrameLocks/>
            </wp:cNvGraphicFramePr>
            <a:graphic>
              <a:graphicData uri="http://schemas.openxmlformats.org/drawingml/2006/picture">
                <pic:pic>
                  <pic:nvPicPr>
                    <pic:cNvPr id="431" name="Image 431"/>
                    <pic:cNvPicPr/>
                  </pic:nvPicPr>
                  <pic:blipFill>
                    <a:blip r:embed="rId85" cstate="print"/>
                    <a:stretch>
                      <a:fillRect/>
                    </a:stretch>
                  </pic:blipFill>
                  <pic:spPr>
                    <a:xfrm>
                      <a:off x="0" y="0"/>
                      <a:ext cx="6714286" cy="6622869"/>
                    </a:xfrm>
                    <a:prstGeom prst="rect">
                      <a:avLst/>
                    </a:prstGeom>
                  </pic:spPr>
                </pic:pic>
              </a:graphicData>
            </a:graphic>
          </wp:anchor>
        </w:drawing>
      </w:r>
      <w:r>
        <w:rPr/>
        <mc:AlternateContent>
          <mc:Choice Requires="wps">
            <w:drawing>
              <wp:anchor distT="0" distB="0" distL="0" distR="0" allowOverlap="1" layoutInCell="1" locked="0" behindDoc="0" simplePos="0" relativeHeight="15816704">
                <wp:simplePos x="0" y="0"/>
                <wp:positionH relativeFrom="page">
                  <wp:posOffset>759256</wp:posOffset>
                </wp:positionH>
                <wp:positionV relativeFrom="paragraph">
                  <wp:posOffset>-22661</wp:posOffset>
                </wp:positionV>
                <wp:extent cx="6560820" cy="6362064"/>
                <wp:effectExtent l="0" t="0" r="0" b="0"/>
                <wp:wrapNone/>
                <wp:docPr id="432" name="Textbox 432"/>
                <wp:cNvGraphicFramePr>
                  <a:graphicFrameLocks/>
                </wp:cNvGraphicFramePr>
                <a:graphic>
                  <a:graphicData uri="http://schemas.microsoft.com/office/word/2010/wordprocessingShape">
                    <wps:wsp>
                      <wps:cNvPr id="432" name="Textbox 432"/>
                      <wps:cNvSpPr txBox="1"/>
                      <wps:spPr>
                        <a:xfrm>
                          <a:off x="0" y="0"/>
                          <a:ext cx="6560820" cy="6362064"/>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73"/>
                              <w:gridCol w:w="4033"/>
                              <w:gridCol w:w="5396"/>
                            </w:tblGrid>
                            <w:tr>
                              <w:trPr>
                                <w:trHeight w:val="302" w:hRule="atLeast"/>
                              </w:trPr>
                              <w:tc>
                                <w:tcPr>
                                  <w:tcW w:w="773" w:type="dxa"/>
                                </w:tcPr>
                                <w:p>
                                  <w:pPr>
                                    <w:pStyle w:val="TableParagraph"/>
                                    <w:spacing w:before="26"/>
                                    <w:ind w:left="95"/>
                                    <w:rPr>
                                      <w:sz w:val="22"/>
                                    </w:rPr>
                                  </w:pPr>
                                  <w:r>
                                    <w:rPr>
                                      <w:sz w:val="22"/>
                                    </w:rPr>
                                    <w:t>r</w:t>
                                  </w:r>
                                  <w:r>
                                    <w:rPr>
                                      <w:spacing w:val="-1"/>
                                      <w:sz w:val="22"/>
                                    </w:rPr>
                                    <w:t> </w:t>
                                  </w:r>
                                  <w:r>
                                    <w:rPr>
                                      <w:spacing w:val="-5"/>
                                      <w:sz w:val="22"/>
                                    </w:rPr>
                                    <w:t>No</w:t>
                                  </w:r>
                                </w:p>
                              </w:tc>
                              <w:tc>
                                <w:tcPr>
                                  <w:tcW w:w="4033" w:type="dxa"/>
                                </w:tcPr>
                                <w:p>
                                  <w:pPr>
                                    <w:pStyle w:val="TableParagraph"/>
                                    <w:spacing w:before="26"/>
                                    <w:ind w:left="100"/>
                                    <w:rPr>
                                      <w:sz w:val="22"/>
                                    </w:rPr>
                                  </w:pPr>
                                  <w:r>
                                    <w:rPr>
                                      <w:spacing w:val="-2"/>
                                      <w:sz w:val="22"/>
                                    </w:rPr>
                                    <w:t>Items</w:t>
                                  </w:r>
                                </w:p>
                              </w:tc>
                              <w:tc>
                                <w:tcPr>
                                  <w:tcW w:w="5396" w:type="dxa"/>
                                </w:tcPr>
                                <w:p>
                                  <w:pPr>
                                    <w:pStyle w:val="TableParagraph"/>
                                    <w:spacing w:before="26"/>
                                    <w:ind w:left="-42"/>
                                    <w:rPr>
                                      <w:sz w:val="22"/>
                                    </w:rPr>
                                  </w:pPr>
                                  <w:r>
                                    <w:rPr>
                                      <w:spacing w:val="-2"/>
                                      <w:sz w:val="22"/>
                                    </w:rPr>
                                    <w:t>Photos</w:t>
                                  </w:r>
                                </w:p>
                              </w:tc>
                            </w:tr>
                            <w:tr>
                              <w:trPr>
                                <w:trHeight w:val="2742" w:hRule="atLeast"/>
                              </w:trPr>
                              <w:tc>
                                <w:tcPr>
                                  <w:tcW w:w="773" w:type="dxa"/>
                                </w:tcPr>
                                <w:p>
                                  <w:pPr>
                                    <w:pStyle w:val="TableParagraph"/>
                                    <w:rPr>
                                      <w:rFonts w:ascii="Times New Roman"/>
                                      <w:sz w:val="22"/>
                                    </w:rPr>
                                  </w:pPr>
                                </w:p>
                              </w:tc>
                              <w:tc>
                                <w:tcPr>
                                  <w:tcW w:w="4033" w:type="dxa"/>
                                </w:tcPr>
                                <w:p>
                                  <w:pPr>
                                    <w:pStyle w:val="TableParagraph"/>
                                    <w:rPr>
                                      <w:sz w:val="22"/>
                                    </w:rPr>
                                  </w:pPr>
                                </w:p>
                                <w:p>
                                  <w:pPr>
                                    <w:pStyle w:val="TableParagraph"/>
                                    <w:rPr>
                                      <w:sz w:val="22"/>
                                    </w:rPr>
                                  </w:pPr>
                                </w:p>
                                <w:p>
                                  <w:pPr>
                                    <w:pStyle w:val="TableParagraph"/>
                                    <w:rPr>
                                      <w:sz w:val="22"/>
                                    </w:rPr>
                                  </w:pPr>
                                </w:p>
                                <w:p>
                                  <w:pPr>
                                    <w:pStyle w:val="TableParagraph"/>
                                    <w:spacing w:before="5"/>
                                    <w:rPr>
                                      <w:sz w:val="22"/>
                                    </w:rPr>
                                  </w:pPr>
                                </w:p>
                                <w:p>
                                  <w:pPr>
                                    <w:pStyle w:val="TableParagraph"/>
                                    <w:ind w:left="112" w:hanging="12"/>
                                    <w:rPr>
                                      <w:sz w:val="22"/>
                                    </w:rPr>
                                  </w:pPr>
                                  <w:r>
                                    <w:rPr>
                                      <w:sz w:val="22"/>
                                    </w:rPr>
                                    <w:t>ISI</w:t>
                                  </w:r>
                                  <w:r>
                                    <w:rPr>
                                      <w:spacing w:val="40"/>
                                      <w:sz w:val="22"/>
                                    </w:rPr>
                                    <w:t> </w:t>
                                  </w:r>
                                  <w:r>
                                    <w:rPr>
                                      <w:sz w:val="22"/>
                                    </w:rPr>
                                    <w:t>Marked</w:t>
                                  </w:r>
                                  <w:r>
                                    <w:rPr>
                                      <w:spacing w:val="40"/>
                                      <w:sz w:val="22"/>
                                    </w:rPr>
                                    <w:t> </w:t>
                                  </w:r>
                                  <w:r>
                                    <w:rPr>
                                      <w:sz w:val="22"/>
                                    </w:rPr>
                                    <w:t>Crash</w:t>
                                  </w:r>
                                  <w:r>
                                    <w:rPr>
                                      <w:spacing w:val="40"/>
                                      <w:sz w:val="22"/>
                                    </w:rPr>
                                    <w:t> </w:t>
                                  </w:r>
                                  <w:r>
                                    <w:rPr>
                                      <w:sz w:val="22"/>
                                    </w:rPr>
                                    <w:t>helmet</w:t>
                                  </w:r>
                                  <w:r>
                                    <w:rPr>
                                      <w:spacing w:val="40"/>
                                      <w:sz w:val="22"/>
                                    </w:rPr>
                                    <w:t> </w:t>
                                  </w:r>
                                  <w:r>
                                    <w:rPr>
                                      <w:sz w:val="22"/>
                                    </w:rPr>
                                    <w:t>along</w:t>
                                  </w:r>
                                  <w:r>
                                    <w:rPr>
                                      <w:spacing w:val="40"/>
                                      <w:sz w:val="22"/>
                                    </w:rPr>
                                    <w:t> </w:t>
                                  </w:r>
                                  <w:r>
                                    <w:rPr>
                                      <w:sz w:val="22"/>
                                    </w:rPr>
                                    <w:t>with</w:t>
                                  </w:r>
                                  <w:r>
                                    <w:rPr>
                                      <w:spacing w:val="40"/>
                                      <w:sz w:val="22"/>
                                    </w:rPr>
                                    <w:t> </w:t>
                                  </w:r>
                                  <w:r>
                                    <w:rPr>
                                      <w:sz w:val="22"/>
                                    </w:rPr>
                                    <w:t>PPRJ Code and reflective Sticker</w:t>
                                  </w:r>
                                </w:p>
                              </w:tc>
                              <w:tc>
                                <w:tcPr>
                                  <w:tcW w:w="5396" w:type="dxa"/>
                                </w:tcPr>
                                <w:p>
                                  <w:pPr>
                                    <w:pStyle w:val="TableParagraph"/>
                                    <w:rPr>
                                      <w:sz w:val="20"/>
                                    </w:rPr>
                                  </w:pPr>
                                </w:p>
                                <w:p>
                                  <w:pPr>
                                    <w:pStyle w:val="TableParagraph"/>
                                    <w:spacing w:before="54"/>
                                    <w:rPr>
                                      <w:sz w:val="20"/>
                                    </w:rPr>
                                  </w:pPr>
                                </w:p>
                                <w:p>
                                  <w:pPr>
                                    <w:pStyle w:val="TableParagraph"/>
                                    <w:ind w:left="555"/>
                                    <w:rPr>
                                      <w:sz w:val="20"/>
                                    </w:rPr>
                                  </w:pPr>
                                  <w:r>
                                    <w:rPr>
                                      <w:sz w:val="20"/>
                                    </w:rPr>
                                    <w:drawing>
                                      <wp:inline distT="0" distB="0" distL="0" distR="0">
                                        <wp:extent cx="2594448" cy="1390650"/>
                                        <wp:effectExtent l="0" t="0" r="0" b="0"/>
                                        <wp:docPr id="433" name="Image 433" descr="A black helmet with blue and orange arrows  Description automatically generated"/>
                                        <wp:cNvGraphicFramePr>
                                          <a:graphicFrameLocks/>
                                        </wp:cNvGraphicFramePr>
                                        <a:graphic>
                                          <a:graphicData uri="http://schemas.openxmlformats.org/drawingml/2006/picture">
                                            <pic:pic>
                                              <pic:nvPicPr>
                                                <pic:cNvPr id="433" name="Image 433" descr="A black helmet with blue and orange arrows  Description automatically generated"/>
                                                <pic:cNvPicPr/>
                                              </pic:nvPicPr>
                                              <pic:blipFill>
                                                <a:blip r:embed="rId104" cstate="print"/>
                                                <a:stretch>
                                                  <a:fillRect/>
                                                </a:stretch>
                                              </pic:blipFill>
                                              <pic:spPr>
                                                <a:xfrm>
                                                  <a:off x="0" y="0"/>
                                                  <a:ext cx="2594448" cy="1390650"/>
                                                </a:xfrm>
                                                <a:prstGeom prst="rect">
                                                  <a:avLst/>
                                                </a:prstGeom>
                                              </pic:spPr>
                                            </pic:pic>
                                          </a:graphicData>
                                        </a:graphic>
                                      </wp:inline>
                                    </w:drawing>
                                  </w:r>
                                  <w:r>
                                    <w:rPr>
                                      <w:sz w:val="20"/>
                                    </w:rPr>
                                  </w:r>
                                </w:p>
                              </w:tc>
                            </w:tr>
                            <w:tr>
                              <w:trPr>
                                <w:trHeight w:val="2162" w:hRule="atLeast"/>
                              </w:trPr>
                              <w:tc>
                                <w:tcPr>
                                  <w:tcW w:w="773" w:type="dxa"/>
                                </w:tcPr>
                                <w:p>
                                  <w:pPr>
                                    <w:pStyle w:val="TableParagraph"/>
                                    <w:rPr>
                                      <w:rFonts w:ascii="Times New Roman"/>
                                      <w:sz w:val="22"/>
                                    </w:rPr>
                                  </w:pPr>
                                </w:p>
                              </w:tc>
                              <w:tc>
                                <w:tcPr>
                                  <w:tcW w:w="4033" w:type="dxa"/>
                                </w:tcPr>
                                <w:p>
                                  <w:pPr>
                                    <w:pStyle w:val="TableParagraph"/>
                                    <w:rPr>
                                      <w:sz w:val="22"/>
                                    </w:rPr>
                                  </w:pPr>
                                </w:p>
                                <w:p>
                                  <w:pPr>
                                    <w:pStyle w:val="TableParagraph"/>
                                    <w:rPr>
                                      <w:sz w:val="22"/>
                                    </w:rPr>
                                  </w:pPr>
                                </w:p>
                                <w:p>
                                  <w:pPr>
                                    <w:pStyle w:val="TableParagraph"/>
                                    <w:spacing w:before="7"/>
                                    <w:rPr>
                                      <w:sz w:val="22"/>
                                    </w:rPr>
                                  </w:pPr>
                                </w:p>
                                <w:p>
                                  <w:pPr>
                                    <w:pStyle w:val="TableParagraph"/>
                                    <w:ind w:left="112" w:hanging="12"/>
                                    <w:rPr>
                                      <w:sz w:val="22"/>
                                    </w:rPr>
                                  </w:pPr>
                                  <w:r>
                                    <w:rPr>
                                      <w:sz w:val="22"/>
                                    </w:rPr>
                                    <w:t>Reflective Sticker on bike (Front/Back </w:t>
                                  </w:r>
                                  <w:r>
                                    <w:rPr>
                                      <w:spacing w:val="-2"/>
                                      <w:sz w:val="22"/>
                                    </w:rPr>
                                    <w:t>side)</w:t>
                                  </w:r>
                                </w:p>
                              </w:tc>
                              <w:tc>
                                <w:tcPr>
                                  <w:tcW w:w="5396" w:type="dxa"/>
                                </w:tcPr>
                                <w:p>
                                  <w:pPr>
                                    <w:pStyle w:val="TableParagraph"/>
                                    <w:spacing w:before="31"/>
                                    <w:rPr>
                                      <w:sz w:val="20"/>
                                    </w:rPr>
                                  </w:pPr>
                                </w:p>
                                <w:p>
                                  <w:pPr>
                                    <w:pStyle w:val="TableParagraph"/>
                                    <w:tabs>
                                      <w:tab w:pos="2956" w:val="left" w:leader="none"/>
                                    </w:tabs>
                                    <w:ind w:left="169"/>
                                    <w:rPr>
                                      <w:sz w:val="20"/>
                                    </w:rPr>
                                  </w:pPr>
                                  <w:r>
                                    <w:rPr>
                                      <w:sz w:val="20"/>
                                    </w:rPr>
                                    <w:drawing>
                                      <wp:inline distT="0" distB="0" distL="0" distR="0">
                                        <wp:extent cx="1236304" cy="1082802"/>
                                        <wp:effectExtent l="0" t="0" r="0" b="0"/>
                                        <wp:docPr id="434" name="Image 434" descr="A close-up of a motorcycle  Description automatically generated"/>
                                        <wp:cNvGraphicFramePr>
                                          <a:graphicFrameLocks/>
                                        </wp:cNvGraphicFramePr>
                                        <a:graphic>
                                          <a:graphicData uri="http://schemas.openxmlformats.org/drawingml/2006/picture">
                                            <pic:pic>
                                              <pic:nvPicPr>
                                                <pic:cNvPr id="434" name="Image 434" descr="A close-up of a motorcycle  Description automatically generated"/>
                                                <pic:cNvPicPr/>
                                              </pic:nvPicPr>
                                              <pic:blipFill>
                                                <a:blip r:embed="rId105" cstate="print"/>
                                                <a:stretch>
                                                  <a:fillRect/>
                                                </a:stretch>
                                              </pic:blipFill>
                                              <pic:spPr>
                                                <a:xfrm>
                                                  <a:off x="0" y="0"/>
                                                  <a:ext cx="1236304" cy="1082802"/>
                                                </a:xfrm>
                                                <a:prstGeom prst="rect">
                                                  <a:avLst/>
                                                </a:prstGeom>
                                              </pic:spPr>
                                            </pic:pic>
                                          </a:graphicData>
                                        </a:graphic>
                                      </wp:inline>
                                    </w:drawing>
                                  </w:r>
                                  <w:r>
                                    <w:rPr>
                                      <w:sz w:val="20"/>
                                    </w:rPr>
                                  </w:r>
                                  <w:r>
                                    <w:rPr>
                                      <w:sz w:val="20"/>
                                    </w:rPr>
                                    <w:tab/>
                                  </w:r>
                                  <w:r>
                                    <w:rPr>
                                      <w:position w:val="11"/>
                                      <w:sz w:val="20"/>
                                    </w:rPr>
                                    <w:drawing>
                                      <wp:inline distT="0" distB="0" distL="0" distR="0">
                                        <wp:extent cx="1044525" cy="1110996"/>
                                        <wp:effectExtent l="0" t="0" r="0" b="0"/>
                                        <wp:docPr id="435" name="Image 435" descr="A person on a motorcycle at night  Description automatically generated"/>
                                        <wp:cNvGraphicFramePr>
                                          <a:graphicFrameLocks/>
                                        </wp:cNvGraphicFramePr>
                                        <a:graphic>
                                          <a:graphicData uri="http://schemas.openxmlformats.org/drawingml/2006/picture">
                                            <pic:pic>
                                              <pic:nvPicPr>
                                                <pic:cNvPr id="435" name="Image 435" descr="A person on a motorcycle at night  Description automatically generated"/>
                                                <pic:cNvPicPr/>
                                              </pic:nvPicPr>
                                              <pic:blipFill>
                                                <a:blip r:embed="rId106" cstate="print"/>
                                                <a:stretch>
                                                  <a:fillRect/>
                                                </a:stretch>
                                              </pic:blipFill>
                                              <pic:spPr>
                                                <a:xfrm>
                                                  <a:off x="0" y="0"/>
                                                  <a:ext cx="1044525" cy="1110996"/>
                                                </a:xfrm>
                                                <a:prstGeom prst="rect">
                                                  <a:avLst/>
                                                </a:prstGeom>
                                              </pic:spPr>
                                            </pic:pic>
                                          </a:graphicData>
                                        </a:graphic>
                                      </wp:inline>
                                    </w:drawing>
                                  </w:r>
                                  <w:r>
                                    <w:rPr>
                                      <w:position w:val="11"/>
                                      <w:sz w:val="20"/>
                                    </w:rPr>
                                  </w:r>
                                </w:p>
                              </w:tc>
                            </w:tr>
                            <w:tr>
                              <w:trPr>
                                <w:trHeight w:val="2680" w:hRule="atLeast"/>
                              </w:trPr>
                              <w:tc>
                                <w:tcPr>
                                  <w:tcW w:w="773" w:type="dxa"/>
                                </w:tcPr>
                                <w:p>
                                  <w:pPr>
                                    <w:pStyle w:val="TableParagraph"/>
                                    <w:rPr>
                                      <w:rFonts w:ascii="Times New Roman"/>
                                      <w:sz w:val="22"/>
                                    </w:rPr>
                                  </w:pPr>
                                </w:p>
                              </w:tc>
                              <w:tc>
                                <w:tcPr>
                                  <w:tcW w:w="4033"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line="237" w:lineRule="auto"/>
                                    <w:ind w:left="112" w:hanging="12"/>
                                    <w:rPr>
                                      <w:sz w:val="22"/>
                                    </w:rPr>
                                  </w:pPr>
                                  <w:r>
                                    <w:rPr>
                                      <w:sz w:val="22"/>
                                    </w:rPr>
                                    <w:t>REFLECTIVE</w:t>
                                  </w:r>
                                  <w:r>
                                    <w:rPr>
                                      <w:spacing w:val="34"/>
                                      <w:sz w:val="22"/>
                                    </w:rPr>
                                    <w:t> </w:t>
                                  </w:r>
                                  <w:r>
                                    <w:rPr>
                                      <w:sz w:val="22"/>
                                    </w:rPr>
                                    <w:t>Cover</w:t>
                                  </w:r>
                                  <w:r>
                                    <w:rPr>
                                      <w:spacing w:val="36"/>
                                      <w:sz w:val="22"/>
                                    </w:rPr>
                                    <w:t> </w:t>
                                  </w:r>
                                  <w:r>
                                    <w:rPr>
                                      <w:sz w:val="22"/>
                                    </w:rPr>
                                    <w:t>on</w:t>
                                  </w:r>
                                  <w:r>
                                    <w:rPr>
                                      <w:spacing w:val="32"/>
                                      <w:sz w:val="22"/>
                                    </w:rPr>
                                    <w:t> </w:t>
                                  </w:r>
                                  <w:r>
                                    <w:rPr>
                                      <w:sz w:val="22"/>
                                    </w:rPr>
                                    <w:t>Backpack</w:t>
                                  </w:r>
                                  <w:r>
                                    <w:rPr>
                                      <w:spacing w:val="35"/>
                                      <w:sz w:val="22"/>
                                    </w:rPr>
                                    <w:t> </w:t>
                                  </w:r>
                                  <w:r>
                                    <w:rPr>
                                      <w:sz w:val="22"/>
                                    </w:rPr>
                                    <w:t>for resource using Two-wheeler</w:t>
                                  </w:r>
                                </w:p>
                              </w:tc>
                              <w:tc>
                                <w:tcPr>
                                  <w:tcW w:w="5396" w:type="dxa"/>
                                </w:tcPr>
                                <w:p>
                                  <w:pPr>
                                    <w:pStyle w:val="TableParagraph"/>
                                    <w:rPr>
                                      <w:sz w:val="20"/>
                                    </w:rPr>
                                  </w:pPr>
                                </w:p>
                                <w:p>
                                  <w:pPr>
                                    <w:pStyle w:val="TableParagraph"/>
                                    <w:rPr>
                                      <w:sz w:val="20"/>
                                    </w:rPr>
                                  </w:pPr>
                                </w:p>
                                <w:p>
                                  <w:pPr>
                                    <w:pStyle w:val="TableParagraph"/>
                                    <w:spacing w:before="71"/>
                                    <w:rPr>
                                      <w:sz w:val="20"/>
                                    </w:rPr>
                                  </w:pPr>
                                </w:p>
                                <w:p>
                                  <w:pPr>
                                    <w:pStyle w:val="TableParagraph"/>
                                    <w:ind w:left="696"/>
                                    <w:rPr>
                                      <w:sz w:val="20"/>
                                    </w:rPr>
                                  </w:pPr>
                                  <w:r>
                                    <w:rPr>
                                      <w:sz w:val="20"/>
                                    </w:rPr>
                                    <w:drawing>
                                      <wp:inline distT="0" distB="0" distL="0" distR="0">
                                        <wp:extent cx="1926236" cy="1218056"/>
                                        <wp:effectExtent l="0" t="0" r="0" b="0"/>
                                        <wp:docPr id="436" name="Image 436" descr="A person on a motorcycle  Description automatically generated"/>
                                        <wp:cNvGraphicFramePr>
                                          <a:graphicFrameLocks/>
                                        </wp:cNvGraphicFramePr>
                                        <a:graphic>
                                          <a:graphicData uri="http://schemas.openxmlformats.org/drawingml/2006/picture">
                                            <pic:pic>
                                              <pic:nvPicPr>
                                                <pic:cNvPr id="436" name="Image 436" descr="A person on a motorcycle  Description automatically generated"/>
                                                <pic:cNvPicPr/>
                                              </pic:nvPicPr>
                                              <pic:blipFill>
                                                <a:blip r:embed="rId107" cstate="print"/>
                                                <a:stretch>
                                                  <a:fillRect/>
                                                </a:stretch>
                                              </pic:blipFill>
                                              <pic:spPr>
                                                <a:xfrm>
                                                  <a:off x="0" y="0"/>
                                                  <a:ext cx="1926236" cy="1218056"/>
                                                </a:xfrm>
                                                <a:prstGeom prst="rect">
                                                  <a:avLst/>
                                                </a:prstGeom>
                                              </pic:spPr>
                                            </pic:pic>
                                          </a:graphicData>
                                        </a:graphic>
                                      </wp:inline>
                                    </w:drawing>
                                  </w:r>
                                  <w:r>
                                    <w:rPr>
                                      <w:sz w:val="20"/>
                                    </w:rPr>
                                  </w:r>
                                </w:p>
                              </w:tc>
                            </w:tr>
                            <w:tr>
                              <w:trPr>
                                <w:trHeight w:val="2073" w:hRule="atLeast"/>
                              </w:trPr>
                              <w:tc>
                                <w:tcPr>
                                  <w:tcW w:w="773" w:type="dxa"/>
                                </w:tcPr>
                                <w:p>
                                  <w:pPr>
                                    <w:pStyle w:val="TableParagraph"/>
                                    <w:rPr>
                                      <w:rFonts w:ascii="Times New Roman"/>
                                      <w:sz w:val="22"/>
                                    </w:rPr>
                                  </w:pPr>
                                </w:p>
                              </w:tc>
                              <w:tc>
                                <w:tcPr>
                                  <w:tcW w:w="4033" w:type="dxa"/>
                                </w:tcPr>
                                <w:p>
                                  <w:pPr>
                                    <w:pStyle w:val="TableParagraph"/>
                                    <w:rPr>
                                      <w:sz w:val="22"/>
                                    </w:rPr>
                                  </w:pPr>
                                </w:p>
                                <w:p>
                                  <w:pPr>
                                    <w:pStyle w:val="TableParagraph"/>
                                    <w:spacing w:before="7"/>
                                    <w:rPr>
                                      <w:sz w:val="22"/>
                                    </w:rPr>
                                  </w:pPr>
                                </w:p>
                                <w:p>
                                  <w:pPr>
                                    <w:pStyle w:val="TableParagraph"/>
                                    <w:ind w:left="112" w:right="509" w:hanging="12"/>
                                    <w:jc w:val="both"/>
                                    <w:rPr>
                                      <w:sz w:val="22"/>
                                    </w:rPr>
                                  </w:pPr>
                                  <w:r>
                                    <w:rPr>
                                      <w:sz w:val="22"/>
                                    </w:rPr>
                                    <w:t>Protective riding gear(Knee guard and Elbow Guard) for resource using Two- wheeler</w:t>
                                  </w:r>
                                </w:p>
                              </w:tc>
                              <w:tc>
                                <w:tcPr>
                                  <w:tcW w:w="5396" w:type="dxa"/>
                                </w:tcPr>
                                <w:p>
                                  <w:pPr>
                                    <w:pStyle w:val="TableParagraph"/>
                                    <w:spacing w:before="27"/>
                                    <w:rPr>
                                      <w:sz w:val="20"/>
                                    </w:rPr>
                                  </w:pPr>
                                </w:p>
                                <w:p>
                                  <w:pPr>
                                    <w:pStyle w:val="TableParagraph"/>
                                    <w:ind w:left="900"/>
                                    <w:rPr>
                                      <w:sz w:val="20"/>
                                    </w:rPr>
                                  </w:pPr>
                                  <w:r>
                                    <w:rPr>
                                      <w:sz w:val="20"/>
                                    </w:rPr>
                                    <w:drawing>
                                      <wp:inline distT="0" distB="0" distL="0" distR="0">
                                        <wp:extent cx="1932944" cy="1152144"/>
                                        <wp:effectExtent l="0" t="0" r="0" b="0"/>
                                        <wp:docPr id="437" name="Image 437" descr="A person sitting on a motorcycle  Description automatically generated"/>
                                        <wp:cNvGraphicFramePr>
                                          <a:graphicFrameLocks/>
                                        </wp:cNvGraphicFramePr>
                                        <a:graphic>
                                          <a:graphicData uri="http://schemas.openxmlformats.org/drawingml/2006/picture">
                                            <pic:pic>
                                              <pic:nvPicPr>
                                                <pic:cNvPr id="437" name="Image 437" descr="A person sitting on a motorcycle  Description automatically generated"/>
                                                <pic:cNvPicPr/>
                                              </pic:nvPicPr>
                                              <pic:blipFill>
                                                <a:blip r:embed="rId108" cstate="print"/>
                                                <a:stretch>
                                                  <a:fillRect/>
                                                </a:stretch>
                                              </pic:blipFill>
                                              <pic:spPr>
                                                <a:xfrm>
                                                  <a:off x="0" y="0"/>
                                                  <a:ext cx="1932944" cy="1152144"/>
                                                </a:xfrm>
                                                <a:prstGeom prst="rect">
                                                  <a:avLst/>
                                                </a:prstGeom>
                                              </pic:spPr>
                                            </pic:pic>
                                          </a:graphicData>
                                        </a:graphic>
                                      </wp:inline>
                                    </w:drawing>
                                  </w:r>
                                  <w:r>
                                    <w:rPr>
                                      <w:sz w:val="20"/>
                                    </w:rPr>
                                  </w:r>
                                </w:p>
                              </w:tc>
                            </w:tr>
                          </w:tbl>
                          <w:p>
                            <w:pPr>
                              <w:pStyle w:val="BodyText"/>
                            </w:pPr>
                          </w:p>
                        </w:txbxContent>
                      </wps:txbx>
                      <wps:bodyPr wrap="square" lIns="0" tIns="0" rIns="0" bIns="0" rtlCol="0">
                        <a:noAutofit/>
                      </wps:bodyPr>
                    </wps:wsp>
                  </a:graphicData>
                </a:graphic>
              </wp:anchor>
            </w:drawing>
          </mc:Choice>
          <mc:Fallback>
            <w:pict>
              <v:shape style="position:absolute;margin-left:59.784pt;margin-top:-1.784336pt;width:516.6pt;height:500.95pt;mso-position-horizontal-relative:page;mso-position-vertical-relative:paragraph;z-index:15816704" type="#_x0000_t202" id="docshape289"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73"/>
                        <w:gridCol w:w="4033"/>
                        <w:gridCol w:w="5396"/>
                      </w:tblGrid>
                      <w:tr>
                        <w:trPr>
                          <w:trHeight w:val="302" w:hRule="atLeast"/>
                        </w:trPr>
                        <w:tc>
                          <w:tcPr>
                            <w:tcW w:w="773" w:type="dxa"/>
                          </w:tcPr>
                          <w:p>
                            <w:pPr>
                              <w:pStyle w:val="TableParagraph"/>
                              <w:spacing w:before="26"/>
                              <w:ind w:left="95"/>
                              <w:rPr>
                                <w:sz w:val="22"/>
                              </w:rPr>
                            </w:pPr>
                            <w:r>
                              <w:rPr>
                                <w:sz w:val="22"/>
                              </w:rPr>
                              <w:t>r</w:t>
                            </w:r>
                            <w:r>
                              <w:rPr>
                                <w:spacing w:val="-1"/>
                                <w:sz w:val="22"/>
                              </w:rPr>
                              <w:t> </w:t>
                            </w:r>
                            <w:r>
                              <w:rPr>
                                <w:spacing w:val="-5"/>
                                <w:sz w:val="22"/>
                              </w:rPr>
                              <w:t>No</w:t>
                            </w:r>
                          </w:p>
                        </w:tc>
                        <w:tc>
                          <w:tcPr>
                            <w:tcW w:w="4033" w:type="dxa"/>
                          </w:tcPr>
                          <w:p>
                            <w:pPr>
                              <w:pStyle w:val="TableParagraph"/>
                              <w:spacing w:before="26"/>
                              <w:ind w:left="100"/>
                              <w:rPr>
                                <w:sz w:val="22"/>
                              </w:rPr>
                            </w:pPr>
                            <w:r>
                              <w:rPr>
                                <w:spacing w:val="-2"/>
                                <w:sz w:val="22"/>
                              </w:rPr>
                              <w:t>Items</w:t>
                            </w:r>
                          </w:p>
                        </w:tc>
                        <w:tc>
                          <w:tcPr>
                            <w:tcW w:w="5396" w:type="dxa"/>
                          </w:tcPr>
                          <w:p>
                            <w:pPr>
                              <w:pStyle w:val="TableParagraph"/>
                              <w:spacing w:before="26"/>
                              <w:ind w:left="-42"/>
                              <w:rPr>
                                <w:sz w:val="22"/>
                              </w:rPr>
                            </w:pPr>
                            <w:r>
                              <w:rPr>
                                <w:spacing w:val="-2"/>
                                <w:sz w:val="22"/>
                              </w:rPr>
                              <w:t>Photos</w:t>
                            </w:r>
                          </w:p>
                        </w:tc>
                      </w:tr>
                      <w:tr>
                        <w:trPr>
                          <w:trHeight w:val="2742" w:hRule="atLeast"/>
                        </w:trPr>
                        <w:tc>
                          <w:tcPr>
                            <w:tcW w:w="773" w:type="dxa"/>
                          </w:tcPr>
                          <w:p>
                            <w:pPr>
                              <w:pStyle w:val="TableParagraph"/>
                              <w:rPr>
                                <w:rFonts w:ascii="Times New Roman"/>
                                <w:sz w:val="22"/>
                              </w:rPr>
                            </w:pPr>
                          </w:p>
                        </w:tc>
                        <w:tc>
                          <w:tcPr>
                            <w:tcW w:w="4033" w:type="dxa"/>
                          </w:tcPr>
                          <w:p>
                            <w:pPr>
                              <w:pStyle w:val="TableParagraph"/>
                              <w:rPr>
                                <w:sz w:val="22"/>
                              </w:rPr>
                            </w:pPr>
                          </w:p>
                          <w:p>
                            <w:pPr>
                              <w:pStyle w:val="TableParagraph"/>
                              <w:rPr>
                                <w:sz w:val="22"/>
                              </w:rPr>
                            </w:pPr>
                          </w:p>
                          <w:p>
                            <w:pPr>
                              <w:pStyle w:val="TableParagraph"/>
                              <w:rPr>
                                <w:sz w:val="22"/>
                              </w:rPr>
                            </w:pPr>
                          </w:p>
                          <w:p>
                            <w:pPr>
                              <w:pStyle w:val="TableParagraph"/>
                              <w:spacing w:before="5"/>
                              <w:rPr>
                                <w:sz w:val="22"/>
                              </w:rPr>
                            </w:pPr>
                          </w:p>
                          <w:p>
                            <w:pPr>
                              <w:pStyle w:val="TableParagraph"/>
                              <w:ind w:left="112" w:hanging="12"/>
                              <w:rPr>
                                <w:sz w:val="22"/>
                              </w:rPr>
                            </w:pPr>
                            <w:r>
                              <w:rPr>
                                <w:sz w:val="22"/>
                              </w:rPr>
                              <w:t>ISI</w:t>
                            </w:r>
                            <w:r>
                              <w:rPr>
                                <w:spacing w:val="40"/>
                                <w:sz w:val="22"/>
                              </w:rPr>
                              <w:t> </w:t>
                            </w:r>
                            <w:r>
                              <w:rPr>
                                <w:sz w:val="22"/>
                              </w:rPr>
                              <w:t>Marked</w:t>
                            </w:r>
                            <w:r>
                              <w:rPr>
                                <w:spacing w:val="40"/>
                                <w:sz w:val="22"/>
                              </w:rPr>
                              <w:t> </w:t>
                            </w:r>
                            <w:r>
                              <w:rPr>
                                <w:sz w:val="22"/>
                              </w:rPr>
                              <w:t>Crash</w:t>
                            </w:r>
                            <w:r>
                              <w:rPr>
                                <w:spacing w:val="40"/>
                                <w:sz w:val="22"/>
                              </w:rPr>
                              <w:t> </w:t>
                            </w:r>
                            <w:r>
                              <w:rPr>
                                <w:sz w:val="22"/>
                              </w:rPr>
                              <w:t>helmet</w:t>
                            </w:r>
                            <w:r>
                              <w:rPr>
                                <w:spacing w:val="40"/>
                                <w:sz w:val="22"/>
                              </w:rPr>
                              <w:t> </w:t>
                            </w:r>
                            <w:r>
                              <w:rPr>
                                <w:sz w:val="22"/>
                              </w:rPr>
                              <w:t>along</w:t>
                            </w:r>
                            <w:r>
                              <w:rPr>
                                <w:spacing w:val="40"/>
                                <w:sz w:val="22"/>
                              </w:rPr>
                              <w:t> </w:t>
                            </w:r>
                            <w:r>
                              <w:rPr>
                                <w:sz w:val="22"/>
                              </w:rPr>
                              <w:t>with</w:t>
                            </w:r>
                            <w:r>
                              <w:rPr>
                                <w:spacing w:val="40"/>
                                <w:sz w:val="22"/>
                              </w:rPr>
                              <w:t> </w:t>
                            </w:r>
                            <w:r>
                              <w:rPr>
                                <w:sz w:val="22"/>
                              </w:rPr>
                              <w:t>PPRJ Code and reflective Sticker</w:t>
                            </w:r>
                          </w:p>
                        </w:tc>
                        <w:tc>
                          <w:tcPr>
                            <w:tcW w:w="5396" w:type="dxa"/>
                          </w:tcPr>
                          <w:p>
                            <w:pPr>
                              <w:pStyle w:val="TableParagraph"/>
                              <w:rPr>
                                <w:sz w:val="20"/>
                              </w:rPr>
                            </w:pPr>
                          </w:p>
                          <w:p>
                            <w:pPr>
                              <w:pStyle w:val="TableParagraph"/>
                              <w:spacing w:before="54"/>
                              <w:rPr>
                                <w:sz w:val="20"/>
                              </w:rPr>
                            </w:pPr>
                          </w:p>
                          <w:p>
                            <w:pPr>
                              <w:pStyle w:val="TableParagraph"/>
                              <w:ind w:left="555"/>
                              <w:rPr>
                                <w:sz w:val="20"/>
                              </w:rPr>
                            </w:pPr>
                            <w:r>
                              <w:rPr>
                                <w:sz w:val="20"/>
                              </w:rPr>
                              <w:drawing>
                                <wp:inline distT="0" distB="0" distL="0" distR="0">
                                  <wp:extent cx="2594448" cy="1390650"/>
                                  <wp:effectExtent l="0" t="0" r="0" b="0"/>
                                  <wp:docPr id="438" name="Image 438" descr="A black helmet with blue and orange arrows  Description automatically generated"/>
                                  <wp:cNvGraphicFramePr>
                                    <a:graphicFrameLocks/>
                                  </wp:cNvGraphicFramePr>
                                  <a:graphic>
                                    <a:graphicData uri="http://schemas.openxmlformats.org/drawingml/2006/picture">
                                      <pic:pic>
                                        <pic:nvPicPr>
                                          <pic:cNvPr id="438" name="Image 438" descr="A black helmet with blue and orange arrows  Description automatically generated"/>
                                          <pic:cNvPicPr/>
                                        </pic:nvPicPr>
                                        <pic:blipFill>
                                          <a:blip r:embed="rId104" cstate="print"/>
                                          <a:stretch>
                                            <a:fillRect/>
                                          </a:stretch>
                                        </pic:blipFill>
                                        <pic:spPr>
                                          <a:xfrm>
                                            <a:off x="0" y="0"/>
                                            <a:ext cx="2594448" cy="1390650"/>
                                          </a:xfrm>
                                          <a:prstGeom prst="rect">
                                            <a:avLst/>
                                          </a:prstGeom>
                                        </pic:spPr>
                                      </pic:pic>
                                    </a:graphicData>
                                  </a:graphic>
                                </wp:inline>
                              </w:drawing>
                            </w:r>
                            <w:r>
                              <w:rPr>
                                <w:sz w:val="20"/>
                              </w:rPr>
                            </w:r>
                          </w:p>
                        </w:tc>
                      </w:tr>
                      <w:tr>
                        <w:trPr>
                          <w:trHeight w:val="2162" w:hRule="atLeast"/>
                        </w:trPr>
                        <w:tc>
                          <w:tcPr>
                            <w:tcW w:w="773" w:type="dxa"/>
                          </w:tcPr>
                          <w:p>
                            <w:pPr>
                              <w:pStyle w:val="TableParagraph"/>
                              <w:rPr>
                                <w:rFonts w:ascii="Times New Roman"/>
                                <w:sz w:val="22"/>
                              </w:rPr>
                            </w:pPr>
                          </w:p>
                        </w:tc>
                        <w:tc>
                          <w:tcPr>
                            <w:tcW w:w="4033" w:type="dxa"/>
                          </w:tcPr>
                          <w:p>
                            <w:pPr>
                              <w:pStyle w:val="TableParagraph"/>
                              <w:rPr>
                                <w:sz w:val="22"/>
                              </w:rPr>
                            </w:pPr>
                          </w:p>
                          <w:p>
                            <w:pPr>
                              <w:pStyle w:val="TableParagraph"/>
                              <w:rPr>
                                <w:sz w:val="22"/>
                              </w:rPr>
                            </w:pPr>
                          </w:p>
                          <w:p>
                            <w:pPr>
                              <w:pStyle w:val="TableParagraph"/>
                              <w:spacing w:before="7"/>
                              <w:rPr>
                                <w:sz w:val="22"/>
                              </w:rPr>
                            </w:pPr>
                          </w:p>
                          <w:p>
                            <w:pPr>
                              <w:pStyle w:val="TableParagraph"/>
                              <w:ind w:left="112" w:hanging="12"/>
                              <w:rPr>
                                <w:sz w:val="22"/>
                              </w:rPr>
                            </w:pPr>
                            <w:r>
                              <w:rPr>
                                <w:sz w:val="22"/>
                              </w:rPr>
                              <w:t>Reflective Sticker on bike (Front/Back </w:t>
                            </w:r>
                            <w:r>
                              <w:rPr>
                                <w:spacing w:val="-2"/>
                                <w:sz w:val="22"/>
                              </w:rPr>
                              <w:t>side)</w:t>
                            </w:r>
                          </w:p>
                        </w:tc>
                        <w:tc>
                          <w:tcPr>
                            <w:tcW w:w="5396" w:type="dxa"/>
                          </w:tcPr>
                          <w:p>
                            <w:pPr>
                              <w:pStyle w:val="TableParagraph"/>
                              <w:spacing w:before="31"/>
                              <w:rPr>
                                <w:sz w:val="20"/>
                              </w:rPr>
                            </w:pPr>
                          </w:p>
                          <w:p>
                            <w:pPr>
                              <w:pStyle w:val="TableParagraph"/>
                              <w:tabs>
                                <w:tab w:pos="2956" w:val="left" w:leader="none"/>
                              </w:tabs>
                              <w:ind w:left="169"/>
                              <w:rPr>
                                <w:sz w:val="20"/>
                              </w:rPr>
                            </w:pPr>
                            <w:r>
                              <w:rPr>
                                <w:sz w:val="20"/>
                              </w:rPr>
                              <w:drawing>
                                <wp:inline distT="0" distB="0" distL="0" distR="0">
                                  <wp:extent cx="1236304" cy="1082802"/>
                                  <wp:effectExtent l="0" t="0" r="0" b="0"/>
                                  <wp:docPr id="439" name="Image 439" descr="A close-up of a motorcycle  Description automatically generated"/>
                                  <wp:cNvGraphicFramePr>
                                    <a:graphicFrameLocks/>
                                  </wp:cNvGraphicFramePr>
                                  <a:graphic>
                                    <a:graphicData uri="http://schemas.openxmlformats.org/drawingml/2006/picture">
                                      <pic:pic>
                                        <pic:nvPicPr>
                                          <pic:cNvPr id="439" name="Image 439" descr="A close-up of a motorcycle  Description automatically generated"/>
                                          <pic:cNvPicPr/>
                                        </pic:nvPicPr>
                                        <pic:blipFill>
                                          <a:blip r:embed="rId105" cstate="print"/>
                                          <a:stretch>
                                            <a:fillRect/>
                                          </a:stretch>
                                        </pic:blipFill>
                                        <pic:spPr>
                                          <a:xfrm>
                                            <a:off x="0" y="0"/>
                                            <a:ext cx="1236304" cy="1082802"/>
                                          </a:xfrm>
                                          <a:prstGeom prst="rect">
                                            <a:avLst/>
                                          </a:prstGeom>
                                        </pic:spPr>
                                      </pic:pic>
                                    </a:graphicData>
                                  </a:graphic>
                                </wp:inline>
                              </w:drawing>
                            </w:r>
                            <w:r>
                              <w:rPr>
                                <w:sz w:val="20"/>
                              </w:rPr>
                            </w:r>
                            <w:r>
                              <w:rPr>
                                <w:sz w:val="20"/>
                              </w:rPr>
                              <w:tab/>
                            </w:r>
                            <w:r>
                              <w:rPr>
                                <w:position w:val="11"/>
                                <w:sz w:val="20"/>
                              </w:rPr>
                              <w:drawing>
                                <wp:inline distT="0" distB="0" distL="0" distR="0">
                                  <wp:extent cx="1044525" cy="1110996"/>
                                  <wp:effectExtent l="0" t="0" r="0" b="0"/>
                                  <wp:docPr id="440" name="Image 440" descr="A person on a motorcycle at night  Description automatically generated"/>
                                  <wp:cNvGraphicFramePr>
                                    <a:graphicFrameLocks/>
                                  </wp:cNvGraphicFramePr>
                                  <a:graphic>
                                    <a:graphicData uri="http://schemas.openxmlformats.org/drawingml/2006/picture">
                                      <pic:pic>
                                        <pic:nvPicPr>
                                          <pic:cNvPr id="440" name="Image 440" descr="A person on a motorcycle at night  Description automatically generated"/>
                                          <pic:cNvPicPr/>
                                        </pic:nvPicPr>
                                        <pic:blipFill>
                                          <a:blip r:embed="rId106" cstate="print"/>
                                          <a:stretch>
                                            <a:fillRect/>
                                          </a:stretch>
                                        </pic:blipFill>
                                        <pic:spPr>
                                          <a:xfrm>
                                            <a:off x="0" y="0"/>
                                            <a:ext cx="1044525" cy="1110996"/>
                                          </a:xfrm>
                                          <a:prstGeom prst="rect">
                                            <a:avLst/>
                                          </a:prstGeom>
                                        </pic:spPr>
                                      </pic:pic>
                                    </a:graphicData>
                                  </a:graphic>
                                </wp:inline>
                              </w:drawing>
                            </w:r>
                            <w:r>
                              <w:rPr>
                                <w:position w:val="11"/>
                                <w:sz w:val="20"/>
                              </w:rPr>
                            </w:r>
                          </w:p>
                        </w:tc>
                      </w:tr>
                      <w:tr>
                        <w:trPr>
                          <w:trHeight w:val="2680" w:hRule="atLeast"/>
                        </w:trPr>
                        <w:tc>
                          <w:tcPr>
                            <w:tcW w:w="773" w:type="dxa"/>
                          </w:tcPr>
                          <w:p>
                            <w:pPr>
                              <w:pStyle w:val="TableParagraph"/>
                              <w:rPr>
                                <w:rFonts w:ascii="Times New Roman"/>
                                <w:sz w:val="22"/>
                              </w:rPr>
                            </w:pPr>
                          </w:p>
                        </w:tc>
                        <w:tc>
                          <w:tcPr>
                            <w:tcW w:w="4033"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line="237" w:lineRule="auto"/>
                              <w:ind w:left="112" w:hanging="12"/>
                              <w:rPr>
                                <w:sz w:val="22"/>
                              </w:rPr>
                            </w:pPr>
                            <w:r>
                              <w:rPr>
                                <w:sz w:val="22"/>
                              </w:rPr>
                              <w:t>REFLECTIVE</w:t>
                            </w:r>
                            <w:r>
                              <w:rPr>
                                <w:spacing w:val="34"/>
                                <w:sz w:val="22"/>
                              </w:rPr>
                              <w:t> </w:t>
                            </w:r>
                            <w:r>
                              <w:rPr>
                                <w:sz w:val="22"/>
                              </w:rPr>
                              <w:t>Cover</w:t>
                            </w:r>
                            <w:r>
                              <w:rPr>
                                <w:spacing w:val="36"/>
                                <w:sz w:val="22"/>
                              </w:rPr>
                              <w:t> </w:t>
                            </w:r>
                            <w:r>
                              <w:rPr>
                                <w:sz w:val="22"/>
                              </w:rPr>
                              <w:t>on</w:t>
                            </w:r>
                            <w:r>
                              <w:rPr>
                                <w:spacing w:val="32"/>
                                <w:sz w:val="22"/>
                              </w:rPr>
                              <w:t> </w:t>
                            </w:r>
                            <w:r>
                              <w:rPr>
                                <w:sz w:val="22"/>
                              </w:rPr>
                              <w:t>Backpack</w:t>
                            </w:r>
                            <w:r>
                              <w:rPr>
                                <w:spacing w:val="35"/>
                                <w:sz w:val="22"/>
                              </w:rPr>
                              <w:t> </w:t>
                            </w:r>
                            <w:r>
                              <w:rPr>
                                <w:sz w:val="22"/>
                              </w:rPr>
                              <w:t>for resource using Two-wheeler</w:t>
                            </w:r>
                          </w:p>
                        </w:tc>
                        <w:tc>
                          <w:tcPr>
                            <w:tcW w:w="5396" w:type="dxa"/>
                          </w:tcPr>
                          <w:p>
                            <w:pPr>
                              <w:pStyle w:val="TableParagraph"/>
                              <w:rPr>
                                <w:sz w:val="20"/>
                              </w:rPr>
                            </w:pPr>
                          </w:p>
                          <w:p>
                            <w:pPr>
                              <w:pStyle w:val="TableParagraph"/>
                              <w:rPr>
                                <w:sz w:val="20"/>
                              </w:rPr>
                            </w:pPr>
                          </w:p>
                          <w:p>
                            <w:pPr>
                              <w:pStyle w:val="TableParagraph"/>
                              <w:spacing w:before="71"/>
                              <w:rPr>
                                <w:sz w:val="20"/>
                              </w:rPr>
                            </w:pPr>
                          </w:p>
                          <w:p>
                            <w:pPr>
                              <w:pStyle w:val="TableParagraph"/>
                              <w:ind w:left="696"/>
                              <w:rPr>
                                <w:sz w:val="20"/>
                              </w:rPr>
                            </w:pPr>
                            <w:r>
                              <w:rPr>
                                <w:sz w:val="20"/>
                              </w:rPr>
                              <w:drawing>
                                <wp:inline distT="0" distB="0" distL="0" distR="0">
                                  <wp:extent cx="1926236" cy="1218056"/>
                                  <wp:effectExtent l="0" t="0" r="0" b="0"/>
                                  <wp:docPr id="441" name="Image 441" descr="A person on a motorcycle  Description automatically generated"/>
                                  <wp:cNvGraphicFramePr>
                                    <a:graphicFrameLocks/>
                                  </wp:cNvGraphicFramePr>
                                  <a:graphic>
                                    <a:graphicData uri="http://schemas.openxmlformats.org/drawingml/2006/picture">
                                      <pic:pic>
                                        <pic:nvPicPr>
                                          <pic:cNvPr id="441" name="Image 441" descr="A person on a motorcycle  Description automatically generated"/>
                                          <pic:cNvPicPr/>
                                        </pic:nvPicPr>
                                        <pic:blipFill>
                                          <a:blip r:embed="rId107" cstate="print"/>
                                          <a:stretch>
                                            <a:fillRect/>
                                          </a:stretch>
                                        </pic:blipFill>
                                        <pic:spPr>
                                          <a:xfrm>
                                            <a:off x="0" y="0"/>
                                            <a:ext cx="1926236" cy="1218056"/>
                                          </a:xfrm>
                                          <a:prstGeom prst="rect">
                                            <a:avLst/>
                                          </a:prstGeom>
                                        </pic:spPr>
                                      </pic:pic>
                                    </a:graphicData>
                                  </a:graphic>
                                </wp:inline>
                              </w:drawing>
                            </w:r>
                            <w:r>
                              <w:rPr>
                                <w:sz w:val="20"/>
                              </w:rPr>
                            </w:r>
                          </w:p>
                        </w:tc>
                      </w:tr>
                      <w:tr>
                        <w:trPr>
                          <w:trHeight w:val="2073" w:hRule="atLeast"/>
                        </w:trPr>
                        <w:tc>
                          <w:tcPr>
                            <w:tcW w:w="773" w:type="dxa"/>
                          </w:tcPr>
                          <w:p>
                            <w:pPr>
                              <w:pStyle w:val="TableParagraph"/>
                              <w:rPr>
                                <w:rFonts w:ascii="Times New Roman"/>
                                <w:sz w:val="22"/>
                              </w:rPr>
                            </w:pPr>
                          </w:p>
                        </w:tc>
                        <w:tc>
                          <w:tcPr>
                            <w:tcW w:w="4033" w:type="dxa"/>
                          </w:tcPr>
                          <w:p>
                            <w:pPr>
                              <w:pStyle w:val="TableParagraph"/>
                              <w:rPr>
                                <w:sz w:val="22"/>
                              </w:rPr>
                            </w:pPr>
                          </w:p>
                          <w:p>
                            <w:pPr>
                              <w:pStyle w:val="TableParagraph"/>
                              <w:spacing w:before="7"/>
                              <w:rPr>
                                <w:sz w:val="22"/>
                              </w:rPr>
                            </w:pPr>
                          </w:p>
                          <w:p>
                            <w:pPr>
                              <w:pStyle w:val="TableParagraph"/>
                              <w:ind w:left="112" w:right="509" w:hanging="12"/>
                              <w:jc w:val="both"/>
                              <w:rPr>
                                <w:sz w:val="22"/>
                              </w:rPr>
                            </w:pPr>
                            <w:r>
                              <w:rPr>
                                <w:sz w:val="22"/>
                              </w:rPr>
                              <w:t>Protective riding gear(Knee guard and Elbow Guard) for resource using Two- wheeler</w:t>
                            </w:r>
                          </w:p>
                        </w:tc>
                        <w:tc>
                          <w:tcPr>
                            <w:tcW w:w="5396" w:type="dxa"/>
                          </w:tcPr>
                          <w:p>
                            <w:pPr>
                              <w:pStyle w:val="TableParagraph"/>
                              <w:spacing w:before="27"/>
                              <w:rPr>
                                <w:sz w:val="20"/>
                              </w:rPr>
                            </w:pPr>
                          </w:p>
                          <w:p>
                            <w:pPr>
                              <w:pStyle w:val="TableParagraph"/>
                              <w:ind w:left="900"/>
                              <w:rPr>
                                <w:sz w:val="20"/>
                              </w:rPr>
                            </w:pPr>
                            <w:r>
                              <w:rPr>
                                <w:sz w:val="20"/>
                              </w:rPr>
                              <w:drawing>
                                <wp:inline distT="0" distB="0" distL="0" distR="0">
                                  <wp:extent cx="1932944" cy="1152144"/>
                                  <wp:effectExtent l="0" t="0" r="0" b="0"/>
                                  <wp:docPr id="442" name="Image 442" descr="A person sitting on a motorcycle  Description automatically generated"/>
                                  <wp:cNvGraphicFramePr>
                                    <a:graphicFrameLocks/>
                                  </wp:cNvGraphicFramePr>
                                  <a:graphic>
                                    <a:graphicData uri="http://schemas.openxmlformats.org/drawingml/2006/picture">
                                      <pic:pic>
                                        <pic:nvPicPr>
                                          <pic:cNvPr id="442" name="Image 442" descr="A person sitting on a motorcycle  Description automatically generated"/>
                                          <pic:cNvPicPr/>
                                        </pic:nvPicPr>
                                        <pic:blipFill>
                                          <a:blip r:embed="rId108" cstate="print"/>
                                          <a:stretch>
                                            <a:fillRect/>
                                          </a:stretch>
                                        </pic:blipFill>
                                        <pic:spPr>
                                          <a:xfrm>
                                            <a:off x="0" y="0"/>
                                            <a:ext cx="1932944" cy="1152144"/>
                                          </a:xfrm>
                                          <a:prstGeom prst="rect">
                                            <a:avLst/>
                                          </a:prstGeom>
                                        </pic:spPr>
                                      </pic:pic>
                                    </a:graphicData>
                                  </a:graphic>
                                </wp:inline>
                              </w:drawing>
                            </w:r>
                            <w:r>
                              <w:rPr>
                                <w:sz w:val="20"/>
                              </w:rPr>
                            </w:r>
                          </w:p>
                        </w:tc>
                      </w:tr>
                    </w:tbl>
                    <w:p>
                      <w:pPr>
                        <w:pStyle w:val="BodyText"/>
                      </w:pPr>
                    </w:p>
                  </w:txbxContent>
                </v:textbox>
                <w10:wrap type="none"/>
              </v:shape>
            </w:pict>
          </mc:Fallback>
        </mc:AlternateContent>
      </w:r>
      <w:r>
        <w:rPr>
          <w:spacing w:val="-10"/>
        </w:rPr>
        <w:t>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8"/>
      </w:pPr>
    </w:p>
    <w:p>
      <w:pPr>
        <w:pStyle w:val="Heading3"/>
        <w:numPr>
          <w:ilvl w:val="0"/>
          <w:numId w:val="74"/>
        </w:numPr>
        <w:tabs>
          <w:tab w:pos="1353" w:val="left" w:leader="none"/>
        </w:tabs>
        <w:spacing w:line="240" w:lineRule="auto" w:before="1" w:after="0"/>
        <w:ind w:left="1353" w:right="0" w:hanging="720"/>
        <w:jc w:val="left"/>
      </w:pPr>
      <w:r>
        <w:rPr/>
        <w:t>Issuance</w:t>
      </w:r>
      <w:r>
        <w:rPr>
          <w:spacing w:val="-13"/>
        </w:rPr>
        <w:t> </w:t>
      </w:r>
      <w:r>
        <w:rPr/>
        <w:t>of</w:t>
      </w:r>
      <w:r>
        <w:rPr>
          <w:spacing w:val="-11"/>
        </w:rPr>
        <w:t> </w:t>
      </w:r>
      <w:r>
        <w:rPr/>
        <w:t>Insulated</w:t>
      </w:r>
      <w:r>
        <w:rPr>
          <w:spacing w:val="-9"/>
        </w:rPr>
        <w:t> </w:t>
      </w:r>
      <w:r>
        <w:rPr>
          <w:spacing w:val="-2"/>
        </w:rPr>
        <w:t>Tools</w:t>
      </w:r>
    </w:p>
    <w:p>
      <w:pPr>
        <w:pStyle w:val="BodyText"/>
        <w:spacing w:before="162"/>
        <w:ind w:left="1199" w:right="1836" w:hanging="425"/>
        <w:jc w:val="both"/>
      </w:pPr>
      <w:r>
        <w:rPr/>
        <w:t>c)</w:t>
      </w:r>
      <w:r>
        <w:rPr>
          <w:spacing w:val="80"/>
        </w:rPr>
        <w:t> </w:t>
      </w:r>
      <w:r>
        <w:rPr/>
        <w:t>Service provider to provide Insulated Tool Kit to all resources working on Electrical System to protect them from electric shock and to avoid short circuits between two parts at different potential.</w:t>
      </w:r>
    </w:p>
    <w:p>
      <w:pPr>
        <w:spacing w:before="120"/>
        <w:ind w:left="1199" w:right="1828" w:firstLine="0"/>
        <w:jc w:val="both"/>
        <w:rPr>
          <w:sz w:val="24"/>
        </w:rPr>
      </w:pPr>
      <w:r>
        <w:rPr>
          <w:sz w:val="22"/>
        </w:rPr>
        <w:t>Insulated </w:t>
      </w:r>
      <w:r>
        <w:rPr>
          <w:sz w:val="24"/>
        </w:rPr>
        <w:t>Tools should confirm to the specifications / acceptance tests as mentioned in Indian Standards IS 13772:2021 / IEC 60900:2018.</w:t>
      </w:r>
    </w:p>
    <w:p>
      <w:pPr>
        <w:pStyle w:val="Heading3"/>
        <w:numPr>
          <w:ilvl w:val="0"/>
          <w:numId w:val="74"/>
        </w:numPr>
        <w:tabs>
          <w:tab w:pos="1353" w:val="left" w:leader="none"/>
        </w:tabs>
        <w:spacing w:line="240" w:lineRule="auto" w:before="119" w:after="0"/>
        <w:ind w:left="1353" w:right="0" w:hanging="720"/>
        <w:jc w:val="left"/>
      </w:pPr>
      <w:r>
        <w:rPr/>
        <w:t>Issuance</w:t>
      </w:r>
      <w:r>
        <w:rPr>
          <w:spacing w:val="-11"/>
        </w:rPr>
        <w:t> </w:t>
      </w:r>
      <w:r>
        <w:rPr/>
        <w:t>of</w:t>
      </w:r>
      <w:r>
        <w:rPr>
          <w:spacing w:val="-5"/>
        </w:rPr>
        <w:t> </w:t>
      </w:r>
      <w:r>
        <w:rPr/>
        <w:t>First</w:t>
      </w:r>
      <w:r>
        <w:rPr>
          <w:spacing w:val="-6"/>
        </w:rPr>
        <w:t> </w:t>
      </w:r>
      <w:r>
        <w:rPr/>
        <w:t>Aid</w:t>
      </w:r>
      <w:r>
        <w:rPr>
          <w:spacing w:val="-6"/>
        </w:rPr>
        <w:t> </w:t>
      </w:r>
      <w:r>
        <w:rPr>
          <w:spacing w:val="-5"/>
        </w:rPr>
        <w:t>Kit</w:t>
      </w:r>
    </w:p>
    <w:p>
      <w:pPr>
        <w:pStyle w:val="BodyText"/>
        <w:spacing w:before="222"/>
        <w:ind w:left="633" w:right="666"/>
      </w:pPr>
      <w:r>
        <w:rPr/>
        <w:t>Service</w:t>
      </w:r>
      <w:r>
        <w:rPr>
          <w:spacing w:val="-14"/>
        </w:rPr>
        <w:t> </w:t>
      </w:r>
      <w:r>
        <w:rPr/>
        <w:t>provider</w:t>
      </w:r>
      <w:r>
        <w:rPr>
          <w:spacing w:val="-12"/>
        </w:rPr>
        <w:t> </w:t>
      </w:r>
      <w:r>
        <w:rPr/>
        <w:t>to</w:t>
      </w:r>
      <w:r>
        <w:rPr>
          <w:spacing w:val="-11"/>
        </w:rPr>
        <w:t> </w:t>
      </w:r>
      <w:r>
        <w:rPr/>
        <w:t>ensure</w:t>
      </w:r>
      <w:r>
        <w:rPr>
          <w:spacing w:val="-13"/>
        </w:rPr>
        <w:t> </w:t>
      </w:r>
      <w:r>
        <w:rPr/>
        <w:t>that</w:t>
      </w:r>
      <w:r>
        <w:rPr>
          <w:spacing w:val="-10"/>
        </w:rPr>
        <w:t> </w:t>
      </w:r>
      <w:r>
        <w:rPr/>
        <w:t>every</w:t>
      </w:r>
      <w:r>
        <w:rPr>
          <w:spacing w:val="-11"/>
        </w:rPr>
        <w:t> </w:t>
      </w:r>
      <w:r>
        <w:rPr/>
        <w:t>resource</w:t>
      </w:r>
      <w:r>
        <w:rPr>
          <w:spacing w:val="-9"/>
        </w:rPr>
        <w:t> </w:t>
      </w:r>
      <w:r>
        <w:rPr/>
        <w:t>working</w:t>
      </w:r>
      <w:r>
        <w:rPr>
          <w:spacing w:val="-10"/>
        </w:rPr>
        <w:t> </w:t>
      </w:r>
      <w:r>
        <w:rPr/>
        <w:t>in</w:t>
      </w:r>
      <w:r>
        <w:rPr>
          <w:spacing w:val="-9"/>
        </w:rPr>
        <w:t> </w:t>
      </w:r>
      <w:r>
        <w:rPr/>
        <w:t>Field</w:t>
      </w:r>
      <w:r>
        <w:rPr>
          <w:spacing w:val="-11"/>
        </w:rPr>
        <w:t> </w:t>
      </w:r>
      <w:r>
        <w:rPr/>
        <w:t>to</w:t>
      </w:r>
      <w:r>
        <w:rPr>
          <w:spacing w:val="-11"/>
        </w:rPr>
        <w:t> </w:t>
      </w:r>
      <w:r>
        <w:rPr/>
        <w:t>be</w:t>
      </w:r>
      <w:r>
        <w:rPr>
          <w:spacing w:val="-14"/>
        </w:rPr>
        <w:t> </w:t>
      </w:r>
      <w:r>
        <w:rPr/>
        <w:t>given</w:t>
      </w:r>
      <w:r>
        <w:rPr>
          <w:spacing w:val="-9"/>
        </w:rPr>
        <w:t> </w:t>
      </w:r>
      <w:r>
        <w:rPr/>
        <w:t>First</w:t>
      </w:r>
      <w:r>
        <w:rPr>
          <w:spacing w:val="-12"/>
        </w:rPr>
        <w:t> </w:t>
      </w:r>
      <w:r>
        <w:rPr/>
        <w:t>Aid</w:t>
      </w:r>
      <w:r>
        <w:rPr>
          <w:spacing w:val="-11"/>
        </w:rPr>
        <w:t> </w:t>
      </w:r>
      <w:r>
        <w:rPr/>
        <w:t>Kit</w:t>
      </w:r>
      <w:r>
        <w:rPr>
          <w:spacing w:val="-10"/>
        </w:rPr>
        <w:t> </w:t>
      </w:r>
      <w:r>
        <w:rPr/>
        <w:t>with</w:t>
      </w:r>
      <w:r>
        <w:rPr>
          <w:spacing w:val="-11"/>
        </w:rPr>
        <w:t> </w:t>
      </w:r>
      <w:r>
        <w:rPr/>
        <w:t>following Min Items:</w:t>
      </w:r>
    </w:p>
    <w:p>
      <w:pPr>
        <w:pStyle w:val="ListParagraph"/>
        <w:numPr>
          <w:ilvl w:val="0"/>
          <w:numId w:val="79"/>
        </w:numPr>
        <w:tabs>
          <w:tab w:pos="2073" w:val="left" w:leader="none"/>
        </w:tabs>
        <w:spacing w:line="284" w:lineRule="exact" w:before="0" w:after="0"/>
        <w:ind w:left="2073" w:right="0" w:hanging="759"/>
        <w:jc w:val="left"/>
        <w:rPr>
          <w:sz w:val="22"/>
        </w:rPr>
      </w:pPr>
      <w:r>
        <w:rPr>
          <w:sz w:val="22"/>
        </w:rPr>
        <w:t>Roller</w:t>
      </w:r>
      <w:r>
        <w:rPr>
          <w:spacing w:val="-7"/>
          <w:sz w:val="22"/>
        </w:rPr>
        <w:t> </w:t>
      </w:r>
      <w:r>
        <w:rPr>
          <w:sz w:val="22"/>
        </w:rPr>
        <w:t>Bandage</w:t>
      </w:r>
      <w:r>
        <w:rPr>
          <w:spacing w:val="-7"/>
          <w:sz w:val="22"/>
        </w:rPr>
        <w:t> </w:t>
      </w:r>
      <w:r>
        <w:rPr>
          <w:sz w:val="22"/>
        </w:rPr>
        <w:t>(2x5.0</w:t>
      </w:r>
      <w:r>
        <w:rPr>
          <w:spacing w:val="-9"/>
          <w:sz w:val="22"/>
        </w:rPr>
        <w:t> </w:t>
      </w:r>
      <w:r>
        <w:rPr>
          <w:spacing w:val="-5"/>
          <w:sz w:val="22"/>
        </w:rPr>
        <w:t>cm)</w:t>
      </w:r>
    </w:p>
    <w:p>
      <w:pPr>
        <w:pStyle w:val="ListParagraph"/>
        <w:numPr>
          <w:ilvl w:val="0"/>
          <w:numId w:val="79"/>
        </w:numPr>
        <w:tabs>
          <w:tab w:pos="2073" w:val="left" w:leader="none"/>
        </w:tabs>
        <w:spacing w:line="275" w:lineRule="exact" w:before="0" w:after="0"/>
        <w:ind w:left="2073" w:right="0" w:hanging="759"/>
        <w:jc w:val="left"/>
        <w:rPr>
          <w:sz w:val="22"/>
        </w:rPr>
      </w:pPr>
      <w:r>
        <w:rPr>
          <w:sz w:val="22"/>
        </w:rPr>
        <w:t>Antiseptic</w:t>
      </w:r>
      <w:r>
        <w:rPr>
          <w:spacing w:val="-9"/>
          <w:sz w:val="22"/>
        </w:rPr>
        <w:t> </w:t>
      </w:r>
      <w:r>
        <w:rPr>
          <w:sz w:val="22"/>
        </w:rPr>
        <w:t>Solution</w:t>
      </w:r>
      <w:r>
        <w:rPr>
          <w:spacing w:val="-9"/>
          <w:sz w:val="22"/>
        </w:rPr>
        <w:t> </w:t>
      </w:r>
      <w:r>
        <w:rPr>
          <w:sz w:val="22"/>
        </w:rPr>
        <w:t>(1</w:t>
      </w:r>
      <w:r>
        <w:rPr>
          <w:spacing w:val="-8"/>
          <w:sz w:val="22"/>
        </w:rPr>
        <w:t> </w:t>
      </w:r>
      <w:r>
        <w:rPr>
          <w:spacing w:val="-2"/>
          <w:sz w:val="22"/>
        </w:rPr>
        <w:t>Bottle)</w:t>
      </w:r>
    </w:p>
    <w:p>
      <w:pPr>
        <w:pStyle w:val="ListParagraph"/>
        <w:numPr>
          <w:ilvl w:val="0"/>
          <w:numId w:val="79"/>
        </w:numPr>
        <w:tabs>
          <w:tab w:pos="2073" w:val="left" w:leader="none"/>
        </w:tabs>
        <w:spacing w:line="284" w:lineRule="exact" w:before="0" w:after="0"/>
        <w:ind w:left="2073" w:right="0" w:hanging="759"/>
        <w:jc w:val="left"/>
        <w:rPr>
          <w:sz w:val="22"/>
        </w:rPr>
      </w:pPr>
      <w:r>
        <w:rPr>
          <w:sz w:val="22"/>
        </w:rPr>
        <w:t>Wound</w:t>
      </w:r>
      <w:r>
        <w:rPr>
          <w:spacing w:val="-10"/>
          <w:sz w:val="22"/>
        </w:rPr>
        <w:t> </w:t>
      </w:r>
      <w:r>
        <w:rPr>
          <w:sz w:val="22"/>
        </w:rPr>
        <w:t>Cleaner</w:t>
      </w:r>
      <w:r>
        <w:rPr>
          <w:spacing w:val="-6"/>
          <w:sz w:val="22"/>
        </w:rPr>
        <w:t> </w:t>
      </w:r>
      <w:r>
        <w:rPr>
          <w:sz w:val="22"/>
        </w:rPr>
        <w:t>(4</w:t>
      </w:r>
      <w:r>
        <w:rPr>
          <w:spacing w:val="-9"/>
          <w:sz w:val="22"/>
        </w:rPr>
        <w:t> </w:t>
      </w:r>
      <w:r>
        <w:rPr>
          <w:spacing w:val="-4"/>
          <w:sz w:val="22"/>
        </w:rPr>
        <w:t>Nos)</w:t>
      </w:r>
    </w:p>
    <w:p>
      <w:pPr>
        <w:spacing w:after="0" w:line="284" w:lineRule="exact"/>
        <w:jc w:val="left"/>
        <w:rPr>
          <w:sz w:val="22"/>
        </w:rPr>
        <w:sectPr>
          <w:headerReference w:type="default" r:id="rId102"/>
          <w:footerReference w:type="default" r:id="rId103"/>
          <w:pgSz w:w="11920" w:h="16850"/>
          <w:pgMar w:header="0" w:footer="458" w:top="360" w:bottom="640" w:left="500" w:right="180"/>
        </w:sectPr>
      </w:pPr>
    </w:p>
    <w:p>
      <w:pPr>
        <w:pStyle w:val="BodyText"/>
        <w:spacing w:before="136"/>
        <w:rPr>
          <w:sz w:val="24"/>
        </w:rPr>
      </w:pPr>
      <w:r>
        <w:rPr/>
        <w:drawing>
          <wp:anchor distT="0" distB="0" distL="0" distR="0" allowOverlap="1" layoutInCell="1" locked="0" behindDoc="0" simplePos="0" relativeHeight="15817216">
            <wp:simplePos x="0" y="0"/>
            <wp:positionH relativeFrom="page">
              <wp:posOffset>6673215</wp:posOffset>
            </wp:positionH>
            <wp:positionV relativeFrom="page">
              <wp:posOffset>303529</wp:posOffset>
            </wp:positionV>
            <wp:extent cx="572134" cy="579120"/>
            <wp:effectExtent l="0" t="0" r="0" b="0"/>
            <wp:wrapNone/>
            <wp:docPr id="445" name="Image 445"/>
            <wp:cNvGraphicFramePr>
              <a:graphicFrameLocks/>
            </wp:cNvGraphicFramePr>
            <a:graphic>
              <a:graphicData uri="http://schemas.openxmlformats.org/drawingml/2006/picture">
                <pic:pic>
                  <pic:nvPicPr>
                    <pic:cNvPr id="445" name="Image 445"/>
                    <pic:cNvPicPr/>
                  </pic:nvPicPr>
                  <pic:blipFill>
                    <a:blip r:embed="rId60" cstate="print"/>
                    <a:stretch>
                      <a:fillRect/>
                    </a:stretch>
                  </pic:blipFill>
                  <pic:spPr>
                    <a:xfrm>
                      <a:off x="0" y="0"/>
                      <a:ext cx="572134" cy="579120"/>
                    </a:xfrm>
                    <a:prstGeom prst="rect">
                      <a:avLst/>
                    </a:prstGeom>
                  </pic:spPr>
                </pic:pic>
              </a:graphicData>
            </a:graphic>
          </wp:anchor>
        </w:drawing>
      </w:r>
    </w:p>
    <w:p>
      <w:pPr>
        <w:spacing w:before="1"/>
        <w:ind w:left="0" w:right="194" w:firstLine="0"/>
        <w:jc w:val="center"/>
        <w:rPr>
          <w:rFonts w:ascii="Arial"/>
          <w:b/>
          <w:sz w:val="24"/>
        </w:rPr>
      </w:pPr>
      <w:r>
        <w:rPr>
          <w:rFonts w:ascii="Arial"/>
          <w:b/>
          <w:sz w:val="24"/>
        </w:rPr>
        <w:t>Scope</w:t>
      </w:r>
      <w:r>
        <w:rPr>
          <w:rFonts w:ascii="Arial"/>
          <w:b/>
          <w:spacing w:val="-10"/>
          <w:sz w:val="24"/>
        </w:rPr>
        <w:t> </w:t>
      </w:r>
      <w:r>
        <w:rPr>
          <w:rFonts w:ascii="Arial"/>
          <w:b/>
          <w:sz w:val="24"/>
        </w:rPr>
        <w:t>of</w:t>
      </w:r>
      <w:r>
        <w:rPr>
          <w:rFonts w:ascii="Arial"/>
          <w:b/>
          <w:spacing w:val="-7"/>
          <w:sz w:val="24"/>
        </w:rPr>
        <w:t> </w:t>
      </w:r>
      <w:r>
        <w:rPr>
          <w:rFonts w:ascii="Arial"/>
          <w:b/>
          <w:sz w:val="24"/>
        </w:rPr>
        <w:t>Work</w:t>
      </w:r>
      <w:r>
        <w:rPr>
          <w:rFonts w:ascii="Arial"/>
          <w:b/>
          <w:spacing w:val="-5"/>
          <w:sz w:val="24"/>
        </w:rPr>
        <w:t> </w:t>
      </w:r>
      <w:r>
        <w:rPr>
          <w:rFonts w:ascii="Arial"/>
          <w:b/>
          <w:sz w:val="24"/>
        </w:rPr>
        <w:t>for</w:t>
      </w:r>
      <w:r>
        <w:rPr>
          <w:rFonts w:ascii="Arial"/>
          <w:b/>
          <w:spacing w:val="-4"/>
          <w:sz w:val="24"/>
        </w:rPr>
        <w:t> </w:t>
      </w:r>
      <w:r>
        <w:rPr>
          <w:rFonts w:ascii="Arial"/>
          <w:b/>
          <w:sz w:val="24"/>
        </w:rPr>
        <w:t>Network</w:t>
      </w:r>
      <w:r>
        <w:rPr>
          <w:rFonts w:ascii="Arial"/>
          <w:b/>
          <w:spacing w:val="-5"/>
          <w:sz w:val="24"/>
        </w:rPr>
        <w:t> </w:t>
      </w:r>
      <w:r>
        <w:rPr>
          <w:rFonts w:ascii="Arial"/>
          <w:b/>
          <w:sz w:val="24"/>
        </w:rPr>
        <w:t>Maintenance</w:t>
      </w:r>
      <w:r>
        <w:rPr>
          <w:rFonts w:ascii="Arial"/>
          <w:b/>
          <w:spacing w:val="-4"/>
          <w:sz w:val="24"/>
        </w:rPr>
        <w:t> </w:t>
      </w:r>
      <w:r>
        <w:rPr>
          <w:rFonts w:ascii="Arial"/>
          <w:b/>
          <w:sz w:val="24"/>
        </w:rPr>
        <w:t>Services</w:t>
      </w:r>
      <w:r>
        <w:rPr>
          <w:rFonts w:ascii="Arial"/>
          <w:b/>
          <w:spacing w:val="-5"/>
          <w:sz w:val="24"/>
        </w:rPr>
        <w:t> </w:t>
      </w:r>
      <w:r>
        <w:rPr>
          <w:rFonts w:ascii="Arial"/>
          <w:b/>
          <w:sz w:val="24"/>
        </w:rPr>
        <w:t>for</w:t>
      </w:r>
      <w:r>
        <w:rPr>
          <w:rFonts w:ascii="Arial"/>
          <w:b/>
          <w:spacing w:val="-4"/>
          <w:sz w:val="24"/>
        </w:rPr>
        <w:t> </w:t>
      </w:r>
      <w:r>
        <w:rPr>
          <w:rFonts w:ascii="Arial"/>
          <w:b/>
          <w:spacing w:val="-2"/>
          <w:sz w:val="24"/>
        </w:rPr>
        <w:t>Circle</w:t>
      </w:r>
    </w:p>
    <w:p>
      <w:pPr>
        <w:pStyle w:val="BodyText"/>
        <w:spacing w:before="115"/>
        <w:rPr>
          <w:rFonts w:ascii="Arial"/>
          <w:b/>
        </w:rPr>
      </w:pPr>
    </w:p>
    <w:p>
      <w:pPr>
        <w:pStyle w:val="ListParagraph"/>
        <w:numPr>
          <w:ilvl w:val="0"/>
          <w:numId w:val="79"/>
        </w:numPr>
        <w:tabs>
          <w:tab w:pos="2073" w:val="left" w:leader="none"/>
        </w:tabs>
        <w:spacing w:line="283" w:lineRule="exact" w:before="1" w:after="0"/>
        <w:ind w:left="2073" w:right="0" w:hanging="759"/>
        <w:jc w:val="left"/>
        <w:rPr>
          <w:sz w:val="22"/>
        </w:rPr>
      </w:pPr>
      <w:r>
        <w:rPr>
          <w:sz w:val="22"/>
        </w:rPr>
        <w:t>Gauze</w:t>
      </w:r>
      <w:r>
        <w:rPr>
          <w:spacing w:val="-7"/>
          <w:sz w:val="22"/>
        </w:rPr>
        <w:t> </w:t>
      </w:r>
      <w:r>
        <w:rPr>
          <w:sz w:val="22"/>
        </w:rPr>
        <w:t>Swab</w:t>
      </w:r>
      <w:r>
        <w:rPr>
          <w:spacing w:val="-5"/>
          <w:sz w:val="22"/>
        </w:rPr>
        <w:t> </w:t>
      </w:r>
      <w:r>
        <w:rPr>
          <w:sz w:val="22"/>
        </w:rPr>
        <w:t>Large</w:t>
      </w:r>
      <w:r>
        <w:rPr>
          <w:spacing w:val="-9"/>
          <w:sz w:val="22"/>
        </w:rPr>
        <w:t> </w:t>
      </w:r>
      <w:r>
        <w:rPr>
          <w:sz w:val="22"/>
        </w:rPr>
        <w:t>(2</w:t>
      </w:r>
      <w:r>
        <w:rPr>
          <w:spacing w:val="-6"/>
          <w:sz w:val="22"/>
        </w:rPr>
        <w:t> </w:t>
      </w:r>
      <w:r>
        <w:rPr>
          <w:spacing w:val="-2"/>
          <w:sz w:val="22"/>
        </w:rPr>
        <w:t>Nos.)</w:t>
      </w:r>
    </w:p>
    <w:p>
      <w:pPr>
        <w:pStyle w:val="ListParagraph"/>
        <w:numPr>
          <w:ilvl w:val="0"/>
          <w:numId w:val="79"/>
        </w:numPr>
        <w:tabs>
          <w:tab w:pos="2073" w:val="left" w:leader="none"/>
        </w:tabs>
        <w:spacing w:line="283" w:lineRule="exact" w:before="0" w:after="0"/>
        <w:ind w:left="2073" w:right="0" w:hanging="759"/>
        <w:jc w:val="left"/>
        <w:rPr>
          <w:sz w:val="22"/>
        </w:rPr>
      </w:pPr>
      <w:r>
        <w:rPr>
          <w:sz w:val="22"/>
        </w:rPr>
        <w:t>First</w:t>
      </w:r>
      <w:r>
        <w:rPr>
          <w:spacing w:val="-7"/>
          <w:sz w:val="22"/>
        </w:rPr>
        <w:t> </w:t>
      </w:r>
      <w:r>
        <w:rPr>
          <w:sz w:val="22"/>
        </w:rPr>
        <w:t>Aid</w:t>
      </w:r>
      <w:r>
        <w:rPr>
          <w:spacing w:val="-8"/>
          <w:sz w:val="22"/>
        </w:rPr>
        <w:t> </w:t>
      </w:r>
      <w:r>
        <w:rPr>
          <w:sz w:val="22"/>
        </w:rPr>
        <w:t>Dressing</w:t>
      </w:r>
      <w:r>
        <w:rPr>
          <w:spacing w:val="-7"/>
          <w:sz w:val="22"/>
        </w:rPr>
        <w:t> </w:t>
      </w:r>
      <w:r>
        <w:rPr>
          <w:sz w:val="22"/>
        </w:rPr>
        <w:t>(10</w:t>
      </w:r>
      <w:r>
        <w:rPr>
          <w:spacing w:val="-8"/>
          <w:sz w:val="22"/>
        </w:rPr>
        <w:t> </w:t>
      </w:r>
      <w:r>
        <w:rPr>
          <w:spacing w:val="-4"/>
          <w:sz w:val="22"/>
        </w:rPr>
        <w:t>Nos).</w:t>
      </w:r>
    </w:p>
    <w:p>
      <w:pPr>
        <w:pStyle w:val="BodyText"/>
        <w:spacing w:before="163"/>
        <w:ind w:left="633" w:right="955"/>
        <w:jc w:val="both"/>
      </w:pPr>
      <w:r>
        <w:rPr/>
        <w:t>Dedicated HSEF Officer to track compliance and ensure timely replacement of expired items on regular basis latest in 7 days’ time</w:t>
      </w:r>
    </w:p>
    <w:p>
      <w:pPr>
        <w:pStyle w:val="BodyText"/>
        <w:spacing w:line="259" w:lineRule="auto" w:before="3"/>
        <w:ind w:left="1600" w:right="1726" w:hanging="154"/>
        <w:jc w:val="both"/>
      </w:pPr>
      <w:r>
        <w:rPr/>
        <w:drawing>
          <wp:anchor distT="0" distB="0" distL="0" distR="0" allowOverlap="1" layoutInCell="1" locked="0" behindDoc="1" simplePos="0" relativeHeight="466947072">
            <wp:simplePos x="0" y="0"/>
            <wp:positionH relativeFrom="page">
              <wp:posOffset>390093</wp:posOffset>
            </wp:positionH>
            <wp:positionV relativeFrom="paragraph">
              <wp:posOffset>463910</wp:posOffset>
            </wp:positionV>
            <wp:extent cx="6714286" cy="6622869"/>
            <wp:effectExtent l="0" t="0" r="0" b="0"/>
            <wp:wrapNone/>
            <wp:docPr id="446" name="Image 446"/>
            <wp:cNvGraphicFramePr>
              <a:graphicFrameLocks/>
            </wp:cNvGraphicFramePr>
            <a:graphic>
              <a:graphicData uri="http://schemas.openxmlformats.org/drawingml/2006/picture">
                <pic:pic>
                  <pic:nvPicPr>
                    <pic:cNvPr id="446" name="Image 446"/>
                    <pic:cNvPicPr/>
                  </pic:nvPicPr>
                  <pic:blipFill>
                    <a:blip r:embed="rId111" cstate="print"/>
                    <a:stretch>
                      <a:fillRect/>
                    </a:stretch>
                  </pic:blipFill>
                  <pic:spPr>
                    <a:xfrm>
                      <a:off x="0" y="0"/>
                      <a:ext cx="6714286" cy="6622869"/>
                    </a:xfrm>
                    <a:prstGeom prst="rect">
                      <a:avLst/>
                    </a:prstGeom>
                  </pic:spPr>
                </pic:pic>
              </a:graphicData>
            </a:graphic>
          </wp:anchor>
        </w:drawing>
      </w:r>
      <w:r>
        <w:rPr>
          <w:rFonts w:ascii="Arial" w:hAnsi="Arial"/>
          <w:b/>
        </w:rPr>
        <w:t>Note – </w:t>
      </w:r>
      <w:r>
        <w:rPr/>
        <w:t>In-case SP team fails to provide ISI-Full Face Crash helmet/Two -wheeler Riding Gear/ Insulated Tool Kit/First Aid box as per above requirement within 15 days ( date of joining of resource or observed as gap/substandard quality</w:t>
      </w:r>
      <w:r>
        <w:rPr>
          <w:spacing w:val="40"/>
        </w:rPr>
        <w:t> </w:t>
      </w:r>
      <w:r>
        <w:rPr/>
        <w:t>during audit or replacement against damage/lost ) RRPMSL has the right to provide the same and debit the cost from SP</w:t>
      </w:r>
    </w:p>
    <w:p>
      <w:pPr>
        <w:pStyle w:val="Heading3"/>
        <w:numPr>
          <w:ilvl w:val="0"/>
          <w:numId w:val="74"/>
        </w:numPr>
        <w:tabs>
          <w:tab w:pos="1353" w:val="left" w:leader="none"/>
        </w:tabs>
        <w:spacing w:line="250" w:lineRule="exact" w:before="0" w:after="0"/>
        <w:ind w:left="1353" w:right="0" w:hanging="720"/>
        <w:jc w:val="left"/>
      </w:pPr>
      <w:r>
        <w:rPr/>
        <w:t>Safety</w:t>
      </w:r>
      <w:r>
        <w:rPr>
          <w:spacing w:val="-8"/>
        </w:rPr>
        <w:t> </w:t>
      </w:r>
      <w:r>
        <w:rPr/>
        <w:t>Audit</w:t>
      </w:r>
      <w:r>
        <w:rPr>
          <w:spacing w:val="-6"/>
        </w:rPr>
        <w:t> </w:t>
      </w:r>
      <w:r>
        <w:rPr>
          <w:spacing w:val="-2"/>
        </w:rPr>
        <w:t>Management</w:t>
      </w:r>
    </w:p>
    <w:p>
      <w:pPr>
        <w:pStyle w:val="ListParagraph"/>
        <w:numPr>
          <w:ilvl w:val="1"/>
          <w:numId w:val="74"/>
        </w:numPr>
        <w:tabs>
          <w:tab w:pos="2475" w:val="left" w:leader="none"/>
        </w:tabs>
        <w:spacing w:line="240" w:lineRule="auto" w:before="61" w:after="0"/>
        <w:ind w:left="2475" w:right="0" w:hanging="282"/>
        <w:jc w:val="left"/>
        <w:rPr>
          <w:sz w:val="22"/>
        </w:rPr>
      </w:pPr>
      <w:r>
        <w:rPr>
          <w:sz w:val="22"/>
        </w:rPr>
        <w:t>JIO</w:t>
      </w:r>
      <w:r>
        <w:rPr>
          <w:spacing w:val="-17"/>
          <w:sz w:val="22"/>
        </w:rPr>
        <w:t> </w:t>
      </w:r>
      <w:r>
        <w:rPr>
          <w:sz w:val="22"/>
        </w:rPr>
        <w:t>Team</w:t>
      </w:r>
      <w:r>
        <w:rPr>
          <w:spacing w:val="-15"/>
          <w:sz w:val="22"/>
        </w:rPr>
        <w:t> </w:t>
      </w:r>
      <w:r>
        <w:rPr>
          <w:sz w:val="22"/>
        </w:rPr>
        <w:t>is</w:t>
      </w:r>
      <w:r>
        <w:rPr>
          <w:spacing w:val="-10"/>
          <w:sz w:val="22"/>
        </w:rPr>
        <w:t> </w:t>
      </w:r>
      <w:r>
        <w:rPr>
          <w:sz w:val="22"/>
        </w:rPr>
        <w:t>doing</w:t>
      </w:r>
      <w:r>
        <w:rPr>
          <w:spacing w:val="-15"/>
          <w:sz w:val="22"/>
        </w:rPr>
        <w:t> </w:t>
      </w:r>
      <w:r>
        <w:rPr>
          <w:sz w:val="22"/>
        </w:rPr>
        <w:t>regular</w:t>
      </w:r>
      <w:r>
        <w:rPr>
          <w:spacing w:val="-12"/>
          <w:sz w:val="22"/>
        </w:rPr>
        <w:t> </w:t>
      </w:r>
      <w:r>
        <w:rPr>
          <w:sz w:val="22"/>
        </w:rPr>
        <w:t>health</w:t>
      </w:r>
      <w:r>
        <w:rPr>
          <w:spacing w:val="-12"/>
          <w:sz w:val="22"/>
        </w:rPr>
        <w:t> </w:t>
      </w:r>
      <w:r>
        <w:rPr>
          <w:sz w:val="22"/>
        </w:rPr>
        <w:t>checkup</w:t>
      </w:r>
      <w:r>
        <w:rPr>
          <w:spacing w:val="-15"/>
          <w:sz w:val="22"/>
        </w:rPr>
        <w:t> </w:t>
      </w:r>
      <w:r>
        <w:rPr>
          <w:sz w:val="22"/>
        </w:rPr>
        <w:t>through</w:t>
      </w:r>
      <w:r>
        <w:rPr>
          <w:spacing w:val="-14"/>
          <w:sz w:val="22"/>
        </w:rPr>
        <w:t> </w:t>
      </w:r>
      <w:r>
        <w:rPr>
          <w:sz w:val="22"/>
        </w:rPr>
        <w:t>following</w:t>
      </w:r>
      <w:r>
        <w:rPr>
          <w:spacing w:val="-13"/>
          <w:sz w:val="22"/>
        </w:rPr>
        <w:t> </w:t>
      </w:r>
      <w:r>
        <w:rPr>
          <w:spacing w:val="-2"/>
          <w:sz w:val="22"/>
        </w:rPr>
        <w:t>audit/Inspection:</w:t>
      </w:r>
    </w:p>
    <w:p>
      <w:pPr>
        <w:pStyle w:val="BodyText"/>
        <w:spacing w:before="6"/>
      </w:pPr>
    </w:p>
    <w:p>
      <w:pPr>
        <w:pStyle w:val="ListParagraph"/>
        <w:numPr>
          <w:ilvl w:val="0"/>
          <w:numId w:val="80"/>
        </w:numPr>
        <w:tabs>
          <w:tab w:pos="3513" w:val="left" w:leader="none"/>
        </w:tabs>
        <w:spacing w:line="240" w:lineRule="auto" w:before="0" w:after="0"/>
        <w:ind w:left="3513" w:right="0" w:hanging="759"/>
        <w:jc w:val="left"/>
        <w:rPr>
          <w:sz w:val="22"/>
        </w:rPr>
      </w:pPr>
      <w:r>
        <w:rPr>
          <w:sz w:val="22"/>
        </w:rPr>
        <w:t>PPE</w:t>
      </w:r>
      <w:r>
        <w:rPr>
          <w:spacing w:val="-9"/>
          <w:sz w:val="22"/>
        </w:rPr>
        <w:t> </w:t>
      </w:r>
      <w:r>
        <w:rPr>
          <w:sz w:val="22"/>
        </w:rPr>
        <w:t>Quality</w:t>
      </w:r>
      <w:r>
        <w:rPr>
          <w:spacing w:val="-2"/>
          <w:sz w:val="22"/>
        </w:rPr>
        <w:t> </w:t>
      </w:r>
      <w:r>
        <w:rPr>
          <w:sz w:val="22"/>
        </w:rPr>
        <w:t>&amp;</w:t>
      </w:r>
      <w:r>
        <w:rPr>
          <w:spacing w:val="-9"/>
          <w:sz w:val="22"/>
        </w:rPr>
        <w:t> </w:t>
      </w:r>
      <w:r>
        <w:rPr>
          <w:sz w:val="22"/>
        </w:rPr>
        <w:t>PPE</w:t>
      </w:r>
      <w:r>
        <w:rPr>
          <w:spacing w:val="-7"/>
          <w:sz w:val="22"/>
        </w:rPr>
        <w:t> </w:t>
      </w:r>
      <w:r>
        <w:rPr>
          <w:sz w:val="22"/>
        </w:rPr>
        <w:t>Usage</w:t>
      </w:r>
      <w:r>
        <w:rPr>
          <w:spacing w:val="-3"/>
          <w:sz w:val="22"/>
        </w:rPr>
        <w:t> </w:t>
      </w:r>
      <w:r>
        <w:rPr>
          <w:spacing w:val="-2"/>
          <w:sz w:val="22"/>
        </w:rPr>
        <w:t>Audit</w:t>
      </w:r>
    </w:p>
    <w:p>
      <w:pPr>
        <w:pStyle w:val="ListParagraph"/>
        <w:numPr>
          <w:ilvl w:val="0"/>
          <w:numId w:val="80"/>
        </w:numPr>
        <w:tabs>
          <w:tab w:pos="3513" w:val="left" w:leader="none"/>
        </w:tabs>
        <w:spacing w:line="240" w:lineRule="auto" w:before="23" w:after="0"/>
        <w:ind w:left="3513" w:right="0" w:hanging="759"/>
        <w:jc w:val="left"/>
        <w:rPr>
          <w:sz w:val="22"/>
        </w:rPr>
      </w:pPr>
      <w:r>
        <w:rPr>
          <w:spacing w:val="-2"/>
          <w:sz w:val="22"/>
        </w:rPr>
        <w:t>Bike</w:t>
      </w:r>
      <w:r>
        <w:rPr>
          <w:spacing w:val="5"/>
          <w:sz w:val="22"/>
        </w:rPr>
        <w:t> </w:t>
      </w:r>
      <w:r>
        <w:rPr>
          <w:spacing w:val="-2"/>
          <w:sz w:val="22"/>
        </w:rPr>
        <w:t>Inspection</w:t>
      </w:r>
      <w:r>
        <w:rPr>
          <w:spacing w:val="-12"/>
          <w:sz w:val="22"/>
        </w:rPr>
        <w:t> </w:t>
      </w:r>
      <w:r>
        <w:rPr>
          <w:spacing w:val="-4"/>
          <w:sz w:val="22"/>
        </w:rPr>
        <w:t>Audit</w:t>
      </w:r>
    </w:p>
    <w:p>
      <w:pPr>
        <w:pStyle w:val="ListParagraph"/>
        <w:numPr>
          <w:ilvl w:val="0"/>
          <w:numId w:val="80"/>
        </w:numPr>
        <w:tabs>
          <w:tab w:pos="3513" w:val="left" w:leader="none"/>
        </w:tabs>
        <w:spacing w:line="240" w:lineRule="auto" w:before="21" w:after="0"/>
        <w:ind w:left="3513" w:right="0" w:hanging="759"/>
        <w:jc w:val="left"/>
        <w:rPr>
          <w:sz w:val="22"/>
        </w:rPr>
      </w:pPr>
      <w:r>
        <w:rPr>
          <w:sz w:val="22"/>
        </w:rPr>
        <w:t>Safety</w:t>
      </w:r>
      <w:r>
        <w:rPr>
          <w:spacing w:val="-16"/>
          <w:sz w:val="22"/>
        </w:rPr>
        <w:t> </w:t>
      </w:r>
      <w:r>
        <w:rPr>
          <w:sz w:val="22"/>
        </w:rPr>
        <w:t>Harness</w:t>
      </w:r>
      <w:r>
        <w:rPr>
          <w:spacing w:val="-18"/>
          <w:sz w:val="22"/>
        </w:rPr>
        <w:t> </w:t>
      </w:r>
      <w:r>
        <w:rPr>
          <w:spacing w:val="-4"/>
          <w:sz w:val="22"/>
        </w:rPr>
        <w:t>Audit</w:t>
      </w:r>
    </w:p>
    <w:p>
      <w:pPr>
        <w:pStyle w:val="ListParagraph"/>
        <w:numPr>
          <w:ilvl w:val="0"/>
          <w:numId w:val="80"/>
        </w:numPr>
        <w:tabs>
          <w:tab w:pos="3513" w:val="left" w:leader="none"/>
        </w:tabs>
        <w:spacing w:line="240" w:lineRule="auto" w:before="21" w:after="0"/>
        <w:ind w:left="3513" w:right="0" w:hanging="759"/>
        <w:jc w:val="left"/>
        <w:rPr>
          <w:sz w:val="22"/>
        </w:rPr>
      </w:pPr>
      <w:r>
        <w:rPr>
          <w:spacing w:val="-2"/>
          <w:sz w:val="22"/>
        </w:rPr>
        <w:t>FRT</w:t>
      </w:r>
      <w:r>
        <w:rPr>
          <w:spacing w:val="-12"/>
          <w:sz w:val="22"/>
        </w:rPr>
        <w:t> </w:t>
      </w:r>
      <w:r>
        <w:rPr>
          <w:spacing w:val="-2"/>
          <w:sz w:val="22"/>
        </w:rPr>
        <w:t>Vehicle</w:t>
      </w:r>
      <w:r>
        <w:rPr>
          <w:spacing w:val="-7"/>
          <w:sz w:val="22"/>
        </w:rPr>
        <w:t> </w:t>
      </w:r>
      <w:r>
        <w:rPr>
          <w:spacing w:val="-4"/>
          <w:sz w:val="22"/>
        </w:rPr>
        <w:t>Audit</w:t>
      </w:r>
    </w:p>
    <w:p>
      <w:pPr>
        <w:pStyle w:val="ListParagraph"/>
        <w:numPr>
          <w:ilvl w:val="0"/>
          <w:numId w:val="80"/>
        </w:numPr>
        <w:tabs>
          <w:tab w:pos="3513" w:val="left" w:leader="none"/>
        </w:tabs>
        <w:spacing w:line="240" w:lineRule="auto" w:before="20" w:after="0"/>
        <w:ind w:left="3513" w:right="0" w:hanging="759"/>
        <w:jc w:val="left"/>
        <w:rPr>
          <w:sz w:val="22"/>
        </w:rPr>
      </w:pPr>
      <w:r>
        <w:rPr>
          <w:sz w:val="22"/>
        </w:rPr>
        <w:t>ENB</w:t>
      </w:r>
      <w:r>
        <w:rPr>
          <w:spacing w:val="-16"/>
          <w:sz w:val="22"/>
        </w:rPr>
        <w:t> </w:t>
      </w:r>
      <w:r>
        <w:rPr>
          <w:sz w:val="22"/>
        </w:rPr>
        <w:t>Process</w:t>
      </w:r>
      <w:r>
        <w:rPr>
          <w:spacing w:val="-9"/>
          <w:sz w:val="22"/>
        </w:rPr>
        <w:t> </w:t>
      </w:r>
      <w:r>
        <w:rPr>
          <w:sz w:val="22"/>
        </w:rPr>
        <w:t>Assurance</w:t>
      </w:r>
      <w:r>
        <w:rPr>
          <w:spacing w:val="-16"/>
          <w:sz w:val="22"/>
        </w:rPr>
        <w:t> </w:t>
      </w:r>
      <w:r>
        <w:rPr>
          <w:spacing w:val="-4"/>
          <w:sz w:val="22"/>
        </w:rPr>
        <w:t>Audit</w:t>
      </w:r>
    </w:p>
    <w:p>
      <w:pPr>
        <w:pStyle w:val="ListParagraph"/>
        <w:numPr>
          <w:ilvl w:val="0"/>
          <w:numId w:val="80"/>
        </w:numPr>
        <w:tabs>
          <w:tab w:pos="3513" w:val="left" w:leader="none"/>
        </w:tabs>
        <w:spacing w:line="240" w:lineRule="auto" w:before="23" w:after="0"/>
        <w:ind w:left="3513" w:right="0" w:hanging="759"/>
        <w:jc w:val="left"/>
        <w:rPr>
          <w:sz w:val="22"/>
        </w:rPr>
      </w:pPr>
      <w:r>
        <w:rPr>
          <w:sz w:val="22"/>
        </w:rPr>
        <w:t>Safety</w:t>
      </w:r>
      <w:r>
        <w:rPr>
          <w:spacing w:val="-14"/>
          <w:sz w:val="22"/>
        </w:rPr>
        <w:t> </w:t>
      </w:r>
      <w:r>
        <w:rPr>
          <w:sz w:val="22"/>
        </w:rPr>
        <w:t>Process</w:t>
      </w:r>
      <w:r>
        <w:rPr>
          <w:spacing w:val="-11"/>
          <w:sz w:val="22"/>
        </w:rPr>
        <w:t> </w:t>
      </w:r>
      <w:r>
        <w:rPr>
          <w:sz w:val="22"/>
        </w:rPr>
        <w:t>Assurance</w:t>
      </w:r>
      <w:r>
        <w:rPr>
          <w:spacing w:val="-6"/>
          <w:sz w:val="22"/>
        </w:rPr>
        <w:t> </w:t>
      </w:r>
      <w:r>
        <w:rPr>
          <w:spacing w:val="-2"/>
          <w:sz w:val="22"/>
        </w:rPr>
        <w:t>Audit</w:t>
      </w:r>
    </w:p>
    <w:p>
      <w:pPr>
        <w:pStyle w:val="BodyText"/>
        <w:spacing w:before="22"/>
      </w:pPr>
    </w:p>
    <w:p>
      <w:pPr>
        <w:pStyle w:val="ListParagraph"/>
        <w:numPr>
          <w:ilvl w:val="1"/>
          <w:numId w:val="74"/>
        </w:numPr>
        <w:tabs>
          <w:tab w:pos="2475" w:val="left" w:leader="none"/>
        </w:tabs>
        <w:spacing w:line="240" w:lineRule="auto" w:before="0" w:after="0"/>
        <w:ind w:left="2475" w:right="0" w:hanging="282"/>
        <w:jc w:val="left"/>
        <w:rPr>
          <w:sz w:val="22"/>
        </w:rPr>
      </w:pPr>
      <w:r>
        <w:rPr>
          <w:sz w:val="22"/>
        </w:rPr>
        <w:t>Dedicated</w:t>
      </w:r>
      <w:r>
        <w:rPr>
          <w:spacing w:val="-7"/>
          <w:sz w:val="22"/>
        </w:rPr>
        <w:t> </w:t>
      </w:r>
      <w:r>
        <w:rPr>
          <w:sz w:val="22"/>
        </w:rPr>
        <w:t>SP</w:t>
      </w:r>
      <w:r>
        <w:rPr>
          <w:spacing w:val="-7"/>
          <w:sz w:val="22"/>
        </w:rPr>
        <w:t> </w:t>
      </w:r>
      <w:r>
        <w:rPr>
          <w:sz w:val="22"/>
        </w:rPr>
        <w:t>HSE&amp;F</w:t>
      </w:r>
      <w:r>
        <w:rPr>
          <w:spacing w:val="-11"/>
          <w:sz w:val="22"/>
        </w:rPr>
        <w:t> </w:t>
      </w:r>
      <w:r>
        <w:rPr>
          <w:sz w:val="22"/>
        </w:rPr>
        <w:t>Officer</w:t>
      </w:r>
      <w:r>
        <w:rPr>
          <w:spacing w:val="-8"/>
          <w:sz w:val="22"/>
        </w:rPr>
        <w:t> </w:t>
      </w:r>
      <w:r>
        <w:rPr>
          <w:sz w:val="22"/>
        </w:rPr>
        <w:t>to</w:t>
      </w:r>
      <w:r>
        <w:rPr>
          <w:spacing w:val="-9"/>
          <w:sz w:val="22"/>
        </w:rPr>
        <w:t> </w:t>
      </w:r>
      <w:r>
        <w:rPr>
          <w:sz w:val="22"/>
        </w:rPr>
        <w:t>ensure</w:t>
      </w:r>
      <w:r>
        <w:rPr>
          <w:spacing w:val="-7"/>
          <w:sz w:val="22"/>
        </w:rPr>
        <w:t> </w:t>
      </w:r>
      <w:r>
        <w:rPr>
          <w:spacing w:val="-2"/>
          <w:sz w:val="22"/>
        </w:rPr>
        <w:t>following:</w:t>
      </w:r>
    </w:p>
    <w:p>
      <w:pPr>
        <w:pStyle w:val="ListParagraph"/>
        <w:numPr>
          <w:ilvl w:val="0"/>
          <w:numId w:val="81"/>
        </w:numPr>
        <w:tabs>
          <w:tab w:pos="2973" w:val="left" w:leader="none"/>
        </w:tabs>
        <w:spacing w:line="252" w:lineRule="exact" w:before="21" w:after="0"/>
        <w:ind w:left="2973" w:right="0" w:hanging="360"/>
        <w:jc w:val="left"/>
        <w:rPr>
          <w:sz w:val="22"/>
        </w:rPr>
      </w:pPr>
      <w:r>
        <w:rPr>
          <w:sz w:val="22"/>
        </w:rPr>
        <w:t>Track</w:t>
      </w:r>
      <w:r>
        <w:rPr>
          <w:spacing w:val="-14"/>
          <w:sz w:val="22"/>
        </w:rPr>
        <w:t> </w:t>
      </w:r>
      <w:r>
        <w:rPr>
          <w:sz w:val="22"/>
        </w:rPr>
        <w:t>,</w:t>
      </w:r>
      <w:r>
        <w:rPr>
          <w:spacing w:val="-12"/>
          <w:sz w:val="22"/>
        </w:rPr>
        <w:t> </w:t>
      </w:r>
      <w:r>
        <w:rPr>
          <w:sz w:val="22"/>
        </w:rPr>
        <w:t>Monitor</w:t>
      </w:r>
      <w:r>
        <w:rPr>
          <w:spacing w:val="-7"/>
          <w:sz w:val="22"/>
        </w:rPr>
        <w:t> </w:t>
      </w:r>
      <w:r>
        <w:rPr>
          <w:sz w:val="22"/>
        </w:rPr>
        <w:t>&amp;</w:t>
      </w:r>
      <w:r>
        <w:rPr>
          <w:spacing w:val="-12"/>
          <w:sz w:val="22"/>
        </w:rPr>
        <w:t> </w:t>
      </w:r>
      <w:r>
        <w:rPr>
          <w:sz w:val="22"/>
        </w:rPr>
        <w:t>resolve</w:t>
      </w:r>
      <w:r>
        <w:rPr>
          <w:spacing w:val="-8"/>
          <w:sz w:val="22"/>
        </w:rPr>
        <w:t> </w:t>
      </w:r>
      <w:r>
        <w:rPr>
          <w:sz w:val="22"/>
        </w:rPr>
        <w:t>all</w:t>
      </w:r>
      <w:r>
        <w:rPr>
          <w:spacing w:val="-8"/>
          <w:sz w:val="22"/>
        </w:rPr>
        <w:t> </w:t>
      </w:r>
      <w:r>
        <w:rPr>
          <w:sz w:val="22"/>
        </w:rPr>
        <w:t>identified</w:t>
      </w:r>
      <w:r>
        <w:rPr>
          <w:spacing w:val="-8"/>
          <w:sz w:val="22"/>
        </w:rPr>
        <w:t> </w:t>
      </w:r>
      <w:r>
        <w:rPr>
          <w:sz w:val="22"/>
        </w:rPr>
        <w:t>gaps</w:t>
      </w:r>
      <w:r>
        <w:rPr>
          <w:spacing w:val="-8"/>
          <w:sz w:val="22"/>
        </w:rPr>
        <w:t> </w:t>
      </w:r>
      <w:r>
        <w:rPr>
          <w:sz w:val="22"/>
        </w:rPr>
        <w:t>observed</w:t>
      </w:r>
      <w:r>
        <w:rPr>
          <w:spacing w:val="-7"/>
          <w:sz w:val="22"/>
        </w:rPr>
        <w:t> </w:t>
      </w:r>
      <w:r>
        <w:rPr>
          <w:sz w:val="22"/>
        </w:rPr>
        <w:t>in</w:t>
      </w:r>
      <w:r>
        <w:rPr>
          <w:spacing w:val="-7"/>
          <w:sz w:val="22"/>
        </w:rPr>
        <w:t> </w:t>
      </w:r>
      <w:r>
        <w:rPr>
          <w:sz w:val="22"/>
        </w:rPr>
        <w:t>these</w:t>
      </w:r>
      <w:r>
        <w:rPr>
          <w:spacing w:val="-11"/>
          <w:sz w:val="22"/>
        </w:rPr>
        <w:t> </w:t>
      </w:r>
      <w:r>
        <w:rPr>
          <w:sz w:val="22"/>
        </w:rPr>
        <w:t>above</w:t>
      </w:r>
      <w:r>
        <w:rPr>
          <w:spacing w:val="-6"/>
          <w:sz w:val="22"/>
        </w:rPr>
        <w:t> </w:t>
      </w:r>
      <w:r>
        <w:rPr>
          <w:spacing w:val="-2"/>
          <w:sz w:val="22"/>
        </w:rPr>
        <w:t>audits</w:t>
      </w:r>
    </w:p>
    <w:p>
      <w:pPr>
        <w:pStyle w:val="ListParagraph"/>
        <w:numPr>
          <w:ilvl w:val="0"/>
          <w:numId w:val="81"/>
        </w:numPr>
        <w:tabs>
          <w:tab w:pos="2971" w:val="left" w:leader="none"/>
        </w:tabs>
        <w:spacing w:line="252" w:lineRule="exact" w:before="0" w:after="0"/>
        <w:ind w:left="2971" w:right="0" w:hanging="358"/>
        <w:jc w:val="left"/>
        <w:rPr>
          <w:sz w:val="22"/>
        </w:rPr>
      </w:pPr>
      <w:r>
        <w:rPr>
          <w:sz w:val="22"/>
        </w:rPr>
        <w:t>Resolution</w:t>
      </w:r>
      <w:r>
        <w:rPr>
          <w:spacing w:val="-12"/>
          <w:sz w:val="22"/>
        </w:rPr>
        <w:t> </w:t>
      </w:r>
      <w:r>
        <w:rPr>
          <w:sz w:val="22"/>
        </w:rPr>
        <w:t>of</w:t>
      </w:r>
      <w:r>
        <w:rPr>
          <w:spacing w:val="-7"/>
          <w:sz w:val="22"/>
        </w:rPr>
        <w:t> </w:t>
      </w:r>
      <w:r>
        <w:rPr>
          <w:sz w:val="22"/>
        </w:rPr>
        <w:t>Punch</w:t>
      </w:r>
      <w:r>
        <w:rPr>
          <w:spacing w:val="-6"/>
          <w:sz w:val="22"/>
        </w:rPr>
        <w:t> </w:t>
      </w:r>
      <w:r>
        <w:rPr>
          <w:sz w:val="22"/>
        </w:rPr>
        <w:t>Points</w:t>
      </w:r>
      <w:r>
        <w:rPr>
          <w:spacing w:val="-11"/>
          <w:sz w:val="22"/>
        </w:rPr>
        <w:t> </w:t>
      </w:r>
      <w:r>
        <w:rPr>
          <w:sz w:val="22"/>
        </w:rPr>
        <w:t>strictly</w:t>
      </w:r>
      <w:r>
        <w:rPr>
          <w:spacing w:val="-8"/>
          <w:sz w:val="22"/>
        </w:rPr>
        <w:t> </w:t>
      </w:r>
      <w:r>
        <w:rPr>
          <w:sz w:val="22"/>
        </w:rPr>
        <w:t>as</w:t>
      </w:r>
      <w:r>
        <w:rPr>
          <w:spacing w:val="-8"/>
          <w:sz w:val="22"/>
        </w:rPr>
        <w:t> </w:t>
      </w:r>
      <w:r>
        <w:rPr>
          <w:sz w:val="22"/>
        </w:rPr>
        <w:t>per</w:t>
      </w:r>
      <w:r>
        <w:rPr>
          <w:spacing w:val="-10"/>
          <w:sz w:val="22"/>
        </w:rPr>
        <w:t> </w:t>
      </w:r>
      <w:r>
        <w:rPr>
          <w:sz w:val="22"/>
        </w:rPr>
        <w:t>defined</w:t>
      </w:r>
      <w:r>
        <w:rPr>
          <w:spacing w:val="-10"/>
          <w:sz w:val="22"/>
        </w:rPr>
        <w:t> </w:t>
      </w:r>
      <w:r>
        <w:rPr>
          <w:sz w:val="22"/>
        </w:rPr>
        <w:t>SLA</w:t>
      </w:r>
      <w:r>
        <w:rPr>
          <w:spacing w:val="-10"/>
          <w:sz w:val="22"/>
        </w:rPr>
        <w:t> </w:t>
      </w:r>
      <w:r>
        <w:rPr>
          <w:sz w:val="22"/>
        </w:rPr>
        <w:t>by</w:t>
      </w:r>
      <w:r>
        <w:rPr>
          <w:spacing w:val="-6"/>
          <w:sz w:val="22"/>
        </w:rPr>
        <w:t> </w:t>
      </w:r>
      <w:r>
        <w:rPr>
          <w:sz w:val="22"/>
        </w:rPr>
        <w:t>JIO</w:t>
      </w:r>
      <w:r>
        <w:rPr>
          <w:spacing w:val="-7"/>
          <w:sz w:val="22"/>
        </w:rPr>
        <w:t> </w:t>
      </w:r>
      <w:r>
        <w:rPr>
          <w:spacing w:val="-4"/>
          <w:sz w:val="22"/>
        </w:rPr>
        <w:t>team</w:t>
      </w:r>
    </w:p>
    <w:p>
      <w:pPr>
        <w:pStyle w:val="BodyText"/>
      </w:pPr>
    </w:p>
    <w:p>
      <w:pPr>
        <w:pStyle w:val="Heading3"/>
        <w:numPr>
          <w:ilvl w:val="0"/>
          <w:numId w:val="74"/>
        </w:numPr>
        <w:tabs>
          <w:tab w:pos="1353" w:val="left" w:leader="none"/>
        </w:tabs>
        <w:spacing w:line="278" w:lineRule="auto" w:before="0" w:after="0"/>
        <w:ind w:left="633" w:right="1830" w:firstLine="0"/>
        <w:jc w:val="left"/>
      </w:pPr>
      <w:r>
        <w:rPr/>
        <w:t>Safety Culture Building through Daily Tool Box Talk ( TBT)/Safety Reward &amp; Recognition Program</w:t>
      </w:r>
    </w:p>
    <w:p>
      <w:pPr>
        <w:pStyle w:val="ListParagraph"/>
        <w:numPr>
          <w:ilvl w:val="1"/>
          <w:numId w:val="74"/>
        </w:numPr>
        <w:tabs>
          <w:tab w:pos="2049" w:val="left" w:leader="none"/>
        </w:tabs>
        <w:spacing w:line="240" w:lineRule="auto" w:before="23" w:after="0"/>
        <w:ind w:left="2049" w:right="0" w:hanging="358"/>
        <w:jc w:val="both"/>
        <w:rPr>
          <w:sz w:val="22"/>
        </w:rPr>
      </w:pPr>
      <w:r>
        <w:rPr>
          <w:sz w:val="22"/>
        </w:rPr>
        <w:t>Daily</w:t>
      </w:r>
      <w:r>
        <w:rPr>
          <w:spacing w:val="-16"/>
          <w:sz w:val="22"/>
        </w:rPr>
        <w:t> </w:t>
      </w:r>
      <w:r>
        <w:rPr>
          <w:sz w:val="22"/>
        </w:rPr>
        <w:t>Tool</w:t>
      </w:r>
      <w:r>
        <w:rPr>
          <w:spacing w:val="-15"/>
          <w:sz w:val="22"/>
        </w:rPr>
        <w:t> </w:t>
      </w:r>
      <w:r>
        <w:rPr>
          <w:sz w:val="22"/>
        </w:rPr>
        <w:t>Box</w:t>
      </w:r>
      <w:r>
        <w:rPr>
          <w:spacing w:val="-15"/>
          <w:sz w:val="22"/>
        </w:rPr>
        <w:t> </w:t>
      </w:r>
      <w:r>
        <w:rPr>
          <w:sz w:val="22"/>
        </w:rPr>
        <w:t>Talk</w:t>
      </w:r>
      <w:r>
        <w:rPr>
          <w:spacing w:val="-16"/>
          <w:sz w:val="22"/>
        </w:rPr>
        <w:t> </w:t>
      </w:r>
      <w:r>
        <w:rPr>
          <w:sz w:val="22"/>
        </w:rPr>
        <w:t>(</w:t>
      </w:r>
      <w:r>
        <w:rPr>
          <w:spacing w:val="-14"/>
          <w:sz w:val="22"/>
        </w:rPr>
        <w:t> </w:t>
      </w:r>
      <w:r>
        <w:rPr>
          <w:spacing w:val="-2"/>
          <w:sz w:val="22"/>
        </w:rPr>
        <w:t>TBT):</w:t>
      </w:r>
    </w:p>
    <w:p>
      <w:pPr>
        <w:pStyle w:val="ListParagraph"/>
        <w:numPr>
          <w:ilvl w:val="0"/>
          <w:numId w:val="82"/>
        </w:numPr>
        <w:tabs>
          <w:tab w:pos="2757" w:val="left" w:leader="none"/>
          <w:tab w:pos="2759" w:val="left" w:leader="none"/>
        </w:tabs>
        <w:spacing w:line="254" w:lineRule="auto" w:before="9" w:after="0"/>
        <w:ind w:left="2759" w:right="954" w:hanging="425"/>
        <w:jc w:val="both"/>
        <w:rPr>
          <w:sz w:val="22"/>
        </w:rPr>
      </w:pPr>
      <w:r>
        <w:rPr>
          <w:spacing w:val="-2"/>
          <w:sz w:val="22"/>
        </w:rPr>
        <w:t>Service</w:t>
      </w:r>
      <w:r>
        <w:rPr>
          <w:spacing w:val="-13"/>
          <w:sz w:val="22"/>
        </w:rPr>
        <w:t> </w:t>
      </w:r>
      <w:r>
        <w:rPr>
          <w:spacing w:val="-2"/>
          <w:sz w:val="22"/>
        </w:rPr>
        <w:t>Provider</w:t>
      </w:r>
      <w:r>
        <w:rPr>
          <w:spacing w:val="-5"/>
          <w:sz w:val="22"/>
        </w:rPr>
        <w:t> </w:t>
      </w:r>
      <w:r>
        <w:rPr>
          <w:spacing w:val="-2"/>
          <w:sz w:val="22"/>
        </w:rPr>
        <w:t>is</w:t>
      </w:r>
      <w:r>
        <w:rPr>
          <w:spacing w:val="-8"/>
          <w:sz w:val="22"/>
        </w:rPr>
        <w:t> </w:t>
      </w:r>
      <w:r>
        <w:rPr>
          <w:spacing w:val="-2"/>
          <w:sz w:val="22"/>
        </w:rPr>
        <w:t>expected</w:t>
      </w:r>
      <w:r>
        <w:rPr>
          <w:spacing w:val="-6"/>
          <w:sz w:val="22"/>
        </w:rPr>
        <w:t> </w:t>
      </w:r>
      <w:r>
        <w:rPr>
          <w:spacing w:val="-2"/>
          <w:sz w:val="22"/>
        </w:rPr>
        <w:t>to</w:t>
      </w:r>
      <w:r>
        <w:rPr>
          <w:spacing w:val="-9"/>
          <w:sz w:val="22"/>
        </w:rPr>
        <w:t> </w:t>
      </w:r>
      <w:r>
        <w:rPr>
          <w:spacing w:val="-2"/>
          <w:sz w:val="22"/>
        </w:rPr>
        <w:t>bring</w:t>
      </w:r>
      <w:r>
        <w:rPr>
          <w:spacing w:val="-6"/>
          <w:sz w:val="22"/>
        </w:rPr>
        <w:t> </w:t>
      </w:r>
      <w:r>
        <w:rPr>
          <w:spacing w:val="-2"/>
          <w:sz w:val="22"/>
        </w:rPr>
        <w:t>Safety</w:t>
      </w:r>
      <w:r>
        <w:rPr>
          <w:spacing w:val="-14"/>
          <w:sz w:val="22"/>
        </w:rPr>
        <w:t> </w:t>
      </w:r>
      <w:r>
        <w:rPr>
          <w:spacing w:val="-2"/>
          <w:sz w:val="22"/>
        </w:rPr>
        <w:t>Awareness</w:t>
      </w:r>
      <w:r>
        <w:rPr>
          <w:spacing w:val="-5"/>
          <w:sz w:val="22"/>
        </w:rPr>
        <w:t> </w:t>
      </w:r>
      <w:r>
        <w:rPr>
          <w:spacing w:val="-2"/>
          <w:sz w:val="22"/>
        </w:rPr>
        <w:t>through</w:t>
      </w:r>
      <w:r>
        <w:rPr>
          <w:spacing w:val="-6"/>
          <w:sz w:val="22"/>
        </w:rPr>
        <w:t> </w:t>
      </w:r>
      <w:r>
        <w:rPr>
          <w:spacing w:val="-2"/>
          <w:sz w:val="22"/>
        </w:rPr>
        <w:t>Daily</w:t>
      </w:r>
      <w:r>
        <w:rPr>
          <w:spacing w:val="-8"/>
          <w:sz w:val="22"/>
        </w:rPr>
        <w:t> </w:t>
      </w:r>
      <w:r>
        <w:rPr>
          <w:spacing w:val="-2"/>
          <w:sz w:val="22"/>
        </w:rPr>
        <w:t>Tool</w:t>
      </w:r>
      <w:r>
        <w:rPr>
          <w:spacing w:val="-7"/>
          <w:sz w:val="22"/>
        </w:rPr>
        <w:t> </w:t>
      </w:r>
      <w:r>
        <w:rPr>
          <w:spacing w:val="-2"/>
          <w:sz w:val="22"/>
        </w:rPr>
        <w:t>Box </w:t>
      </w:r>
      <w:r>
        <w:rPr>
          <w:sz w:val="22"/>
        </w:rPr>
        <w:t>Talk and</w:t>
      </w:r>
      <w:r>
        <w:rPr>
          <w:spacing w:val="-1"/>
          <w:sz w:val="22"/>
        </w:rPr>
        <w:t> </w:t>
      </w:r>
      <w:r>
        <w:rPr>
          <w:sz w:val="22"/>
        </w:rPr>
        <w:t>create</w:t>
      </w:r>
      <w:r>
        <w:rPr>
          <w:spacing w:val="-1"/>
          <w:sz w:val="22"/>
        </w:rPr>
        <w:t> </w:t>
      </w:r>
      <w:r>
        <w:rPr>
          <w:sz w:val="22"/>
        </w:rPr>
        <w:t>a</w:t>
      </w:r>
      <w:r>
        <w:rPr>
          <w:spacing w:val="-1"/>
          <w:sz w:val="22"/>
        </w:rPr>
        <w:t> </w:t>
      </w:r>
      <w:r>
        <w:rPr>
          <w:sz w:val="22"/>
        </w:rPr>
        <w:t>culture where</w:t>
      </w:r>
      <w:r>
        <w:rPr>
          <w:spacing w:val="-1"/>
          <w:sz w:val="22"/>
        </w:rPr>
        <w:t> </w:t>
      </w:r>
      <w:r>
        <w:rPr>
          <w:sz w:val="22"/>
        </w:rPr>
        <w:t>in</w:t>
      </w:r>
      <w:r>
        <w:rPr>
          <w:spacing w:val="-3"/>
          <w:sz w:val="22"/>
        </w:rPr>
        <w:t> </w:t>
      </w:r>
      <w:r>
        <w:rPr>
          <w:sz w:val="22"/>
        </w:rPr>
        <w:t>Every Supervisor deliver</w:t>
      </w:r>
      <w:r>
        <w:rPr>
          <w:spacing w:val="-2"/>
          <w:sz w:val="22"/>
        </w:rPr>
        <w:t> </w:t>
      </w:r>
      <w:r>
        <w:rPr>
          <w:sz w:val="22"/>
        </w:rPr>
        <w:t>at</w:t>
      </w:r>
      <w:r>
        <w:rPr>
          <w:spacing w:val="-2"/>
          <w:sz w:val="22"/>
        </w:rPr>
        <w:t> </w:t>
      </w:r>
      <w:r>
        <w:rPr>
          <w:sz w:val="22"/>
        </w:rPr>
        <w:t>least</w:t>
      </w:r>
      <w:r>
        <w:rPr>
          <w:spacing w:val="-4"/>
          <w:sz w:val="22"/>
        </w:rPr>
        <w:t> </w:t>
      </w:r>
      <w:r>
        <w:rPr>
          <w:sz w:val="22"/>
        </w:rPr>
        <w:t>One</w:t>
      </w:r>
      <w:r>
        <w:rPr>
          <w:spacing w:val="-5"/>
          <w:sz w:val="22"/>
        </w:rPr>
        <w:t> </w:t>
      </w:r>
      <w:r>
        <w:rPr>
          <w:sz w:val="22"/>
        </w:rPr>
        <w:t>Tool BOX talk in a day before start of work by Field Resources.</w:t>
      </w:r>
    </w:p>
    <w:p>
      <w:pPr>
        <w:pStyle w:val="ListParagraph"/>
        <w:numPr>
          <w:ilvl w:val="0"/>
          <w:numId w:val="82"/>
        </w:numPr>
        <w:tabs>
          <w:tab w:pos="2756" w:val="left" w:leader="none"/>
        </w:tabs>
        <w:spacing w:line="253" w:lineRule="exact" w:before="0" w:after="0"/>
        <w:ind w:left="2756" w:right="0" w:hanging="422"/>
        <w:jc w:val="both"/>
        <w:rPr>
          <w:sz w:val="22"/>
        </w:rPr>
      </w:pPr>
      <w:r>
        <w:rPr>
          <w:sz w:val="22"/>
        </w:rPr>
        <w:t>Dedicated</w:t>
      </w:r>
      <w:r>
        <w:rPr>
          <w:spacing w:val="-12"/>
          <w:sz w:val="22"/>
        </w:rPr>
        <w:t> </w:t>
      </w:r>
      <w:r>
        <w:rPr>
          <w:sz w:val="22"/>
        </w:rPr>
        <w:t>SP</w:t>
      </w:r>
      <w:r>
        <w:rPr>
          <w:spacing w:val="-11"/>
          <w:sz w:val="22"/>
        </w:rPr>
        <w:t> </w:t>
      </w:r>
      <w:r>
        <w:rPr>
          <w:sz w:val="22"/>
        </w:rPr>
        <w:t>HSE&amp;F</w:t>
      </w:r>
      <w:r>
        <w:rPr>
          <w:spacing w:val="-12"/>
          <w:sz w:val="22"/>
        </w:rPr>
        <w:t> </w:t>
      </w:r>
      <w:r>
        <w:rPr>
          <w:sz w:val="22"/>
        </w:rPr>
        <w:t>Officer</w:t>
      </w:r>
      <w:r>
        <w:rPr>
          <w:spacing w:val="-9"/>
          <w:sz w:val="22"/>
        </w:rPr>
        <w:t> </w:t>
      </w:r>
      <w:r>
        <w:rPr>
          <w:spacing w:val="-5"/>
          <w:sz w:val="22"/>
        </w:rPr>
        <w:t>to</w:t>
      </w:r>
    </w:p>
    <w:p>
      <w:pPr>
        <w:pStyle w:val="ListParagraph"/>
        <w:numPr>
          <w:ilvl w:val="1"/>
          <w:numId w:val="82"/>
        </w:numPr>
        <w:tabs>
          <w:tab w:pos="3325" w:val="left" w:leader="none"/>
        </w:tabs>
        <w:spacing w:line="269" w:lineRule="exact" w:before="6" w:after="0"/>
        <w:ind w:left="3325" w:right="0" w:hanging="359"/>
        <w:jc w:val="both"/>
        <w:rPr>
          <w:sz w:val="22"/>
        </w:rPr>
      </w:pPr>
      <w:r>
        <w:rPr>
          <w:sz w:val="22"/>
        </w:rPr>
        <w:t>Track</w:t>
      </w:r>
      <w:r>
        <w:rPr>
          <w:spacing w:val="-15"/>
          <w:sz w:val="22"/>
        </w:rPr>
        <w:t> </w:t>
      </w:r>
      <w:r>
        <w:rPr>
          <w:sz w:val="22"/>
        </w:rPr>
        <w:t>&amp;</w:t>
      </w:r>
      <w:r>
        <w:rPr>
          <w:spacing w:val="-12"/>
          <w:sz w:val="22"/>
        </w:rPr>
        <w:t> </w:t>
      </w:r>
      <w:r>
        <w:rPr>
          <w:sz w:val="22"/>
        </w:rPr>
        <w:t>Monitor</w:t>
      </w:r>
      <w:r>
        <w:rPr>
          <w:spacing w:val="-11"/>
          <w:sz w:val="22"/>
        </w:rPr>
        <w:t> </w:t>
      </w:r>
      <w:r>
        <w:rPr>
          <w:sz w:val="22"/>
        </w:rPr>
        <w:t>Daily</w:t>
      </w:r>
      <w:r>
        <w:rPr>
          <w:spacing w:val="-8"/>
          <w:sz w:val="22"/>
        </w:rPr>
        <w:t> </w:t>
      </w:r>
      <w:r>
        <w:rPr>
          <w:sz w:val="22"/>
        </w:rPr>
        <w:t>TBT</w:t>
      </w:r>
      <w:r>
        <w:rPr>
          <w:spacing w:val="-10"/>
          <w:sz w:val="22"/>
        </w:rPr>
        <w:t> </w:t>
      </w:r>
      <w:r>
        <w:rPr>
          <w:sz w:val="22"/>
        </w:rPr>
        <w:t>Compliance</w:t>
      </w:r>
      <w:r>
        <w:rPr>
          <w:spacing w:val="-8"/>
          <w:sz w:val="22"/>
        </w:rPr>
        <w:t> </w:t>
      </w:r>
      <w:r>
        <w:rPr>
          <w:sz w:val="22"/>
        </w:rPr>
        <w:t>from</w:t>
      </w:r>
      <w:r>
        <w:rPr>
          <w:spacing w:val="-5"/>
          <w:sz w:val="22"/>
        </w:rPr>
        <w:t> </w:t>
      </w:r>
      <w:r>
        <w:rPr>
          <w:sz w:val="22"/>
        </w:rPr>
        <w:t>each</w:t>
      </w:r>
      <w:r>
        <w:rPr>
          <w:spacing w:val="-12"/>
          <w:sz w:val="22"/>
        </w:rPr>
        <w:t> </w:t>
      </w:r>
      <w:r>
        <w:rPr>
          <w:spacing w:val="-2"/>
          <w:sz w:val="22"/>
        </w:rPr>
        <w:t>Supervisor</w:t>
      </w:r>
    </w:p>
    <w:p>
      <w:pPr>
        <w:pStyle w:val="ListParagraph"/>
        <w:numPr>
          <w:ilvl w:val="1"/>
          <w:numId w:val="82"/>
        </w:numPr>
        <w:tabs>
          <w:tab w:pos="3326" w:val="left" w:leader="none"/>
        </w:tabs>
        <w:spacing w:line="237" w:lineRule="auto" w:before="2" w:after="0"/>
        <w:ind w:left="3326" w:right="953" w:hanging="360"/>
        <w:jc w:val="both"/>
        <w:rPr>
          <w:sz w:val="22"/>
        </w:rPr>
      </w:pPr>
      <w:r>
        <w:rPr>
          <w:sz w:val="22"/>
        </w:rPr>
        <w:t>Monitor</w:t>
      </w:r>
      <w:r>
        <w:rPr>
          <w:spacing w:val="-16"/>
          <w:sz w:val="22"/>
        </w:rPr>
        <w:t> </w:t>
      </w:r>
      <w:r>
        <w:rPr>
          <w:sz w:val="22"/>
        </w:rPr>
        <w:t>participation</w:t>
      </w:r>
      <w:r>
        <w:rPr>
          <w:spacing w:val="-15"/>
          <w:sz w:val="22"/>
        </w:rPr>
        <w:t> </w:t>
      </w:r>
      <w:r>
        <w:rPr>
          <w:sz w:val="22"/>
        </w:rPr>
        <w:t>by</w:t>
      </w:r>
      <w:r>
        <w:rPr>
          <w:spacing w:val="-15"/>
          <w:sz w:val="22"/>
        </w:rPr>
        <w:t> </w:t>
      </w:r>
      <w:r>
        <w:rPr>
          <w:sz w:val="22"/>
        </w:rPr>
        <w:t>each</w:t>
      </w:r>
      <w:r>
        <w:rPr>
          <w:spacing w:val="-16"/>
          <w:sz w:val="22"/>
        </w:rPr>
        <w:t> </w:t>
      </w:r>
      <w:r>
        <w:rPr>
          <w:sz w:val="22"/>
        </w:rPr>
        <w:t>resource</w:t>
      </w:r>
      <w:r>
        <w:rPr>
          <w:spacing w:val="-15"/>
          <w:sz w:val="22"/>
        </w:rPr>
        <w:t> </w:t>
      </w:r>
      <w:r>
        <w:rPr>
          <w:sz w:val="22"/>
        </w:rPr>
        <w:t>in</w:t>
      </w:r>
      <w:r>
        <w:rPr>
          <w:spacing w:val="-15"/>
          <w:sz w:val="22"/>
        </w:rPr>
        <w:t> </w:t>
      </w:r>
      <w:r>
        <w:rPr>
          <w:sz w:val="22"/>
        </w:rPr>
        <w:t>daily</w:t>
      </w:r>
      <w:r>
        <w:rPr>
          <w:spacing w:val="-15"/>
          <w:sz w:val="22"/>
        </w:rPr>
        <w:t> </w:t>
      </w:r>
      <w:r>
        <w:rPr>
          <w:sz w:val="22"/>
        </w:rPr>
        <w:t>Safety</w:t>
      </w:r>
      <w:r>
        <w:rPr>
          <w:spacing w:val="-16"/>
          <w:sz w:val="22"/>
        </w:rPr>
        <w:t> </w:t>
      </w:r>
      <w:r>
        <w:rPr>
          <w:sz w:val="22"/>
        </w:rPr>
        <w:t>Tool</w:t>
      </w:r>
      <w:r>
        <w:rPr>
          <w:spacing w:val="-15"/>
          <w:sz w:val="22"/>
        </w:rPr>
        <w:t> </w:t>
      </w:r>
      <w:r>
        <w:rPr>
          <w:sz w:val="22"/>
        </w:rPr>
        <w:t>Box</w:t>
      </w:r>
      <w:r>
        <w:rPr>
          <w:spacing w:val="-15"/>
          <w:sz w:val="22"/>
        </w:rPr>
        <w:t> </w:t>
      </w:r>
      <w:r>
        <w:rPr>
          <w:sz w:val="22"/>
        </w:rPr>
        <w:t>Talk</w:t>
      </w:r>
      <w:r>
        <w:rPr>
          <w:spacing w:val="-16"/>
          <w:sz w:val="22"/>
        </w:rPr>
        <w:t> </w:t>
      </w:r>
      <w:r>
        <w:rPr>
          <w:sz w:val="22"/>
        </w:rPr>
        <w:t>done by SP Supervisor</w:t>
      </w:r>
    </w:p>
    <w:p>
      <w:pPr>
        <w:pStyle w:val="ListParagraph"/>
        <w:numPr>
          <w:ilvl w:val="1"/>
          <w:numId w:val="74"/>
        </w:numPr>
        <w:tabs>
          <w:tab w:pos="2049" w:val="left" w:leader="none"/>
        </w:tabs>
        <w:spacing w:line="240" w:lineRule="auto" w:before="4" w:after="0"/>
        <w:ind w:left="2049" w:right="0" w:hanging="423"/>
        <w:jc w:val="both"/>
        <w:rPr>
          <w:sz w:val="22"/>
        </w:rPr>
      </w:pPr>
      <w:r>
        <w:rPr>
          <w:sz w:val="22"/>
          <w:u w:val="single"/>
        </w:rPr>
        <w:t>Reward</w:t>
      </w:r>
      <w:r>
        <w:rPr>
          <w:spacing w:val="-10"/>
          <w:sz w:val="22"/>
          <w:u w:val="single"/>
        </w:rPr>
        <w:t> </w:t>
      </w:r>
      <w:r>
        <w:rPr>
          <w:sz w:val="22"/>
          <w:u w:val="single"/>
        </w:rPr>
        <w:t>&amp;</w:t>
      </w:r>
      <w:r>
        <w:rPr>
          <w:spacing w:val="-8"/>
          <w:sz w:val="22"/>
          <w:u w:val="single"/>
        </w:rPr>
        <w:t> </w:t>
      </w:r>
      <w:r>
        <w:rPr>
          <w:sz w:val="22"/>
          <w:u w:val="single"/>
        </w:rPr>
        <w:t>Recognition</w:t>
      </w:r>
      <w:r>
        <w:rPr>
          <w:spacing w:val="-10"/>
          <w:sz w:val="22"/>
          <w:u w:val="single"/>
        </w:rPr>
        <w:t> </w:t>
      </w:r>
      <w:r>
        <w:rPr>
          <w:spacing w:val="-2"/>
          <w:sz w:val="22"/>
          <w:u w:val="single"/>
        </w:rPr>
        <w:t>Program</w:t>
      </w:r>
    </w:p>
    <w:p>
      <w:pPr>
        <w:pStyle w:val="ListParagraph"/>
        <w:numPr>
          <w:ilvl w:val="0"/>
          <w:numId w:val="83"/>
        </w:numPr>
        <w:tabs>
          <w:tab w:pos="2757" w:val="left" w:leader="none"/>
          <w:tab w:pos="2759" w:val="left" w:leader="none"/>
        </w:tabs>
        <w:spacing w:line="254" w:lineRule="auto" w:before="16" w:after="0"/>
        <w:ind w:left="2759" w:right="955" w:hanging="425"/>
        <w:jc w:val="both"/>
        <w:rPr>
          <w:sz w:val="22"/>
        </w:rPr>
      </w:pPr>
      <w:r>
        <w:rPr>
          <w:sz w:val="22"/>
        </w:rPr>
        <w:t>Service Provider should plan and arrange Safety Reward &amp; Recognition program every month in State as per</w:t>
      </w:r>
      <w:r>
        <w:rPr>
          <w:spacing w:val="40"/>
          <w:sz w:val="22"/>
        </w:rPr>
        <w:t> </w:t>
      </w:r>
      <w:r>
        <w:rPr>
          <w:sz w:val="22"/>
        </w:rPr>
        <w:t>JIO guidelines and recognize Safety </w:t>
      </w:r>
      <w:r>
        <w:rPr>
          <w:spacing w:val="-2"/>
          <w:sz w:val="22"/>
        </w:rPr>
        <w:t>Champions</w:t>
      </w:r>
    </w:p>
    <w:p>
      <w:pPr>
        <w:pStyle w:val="ListParagraph"/>
        <w:numPr>
          <w:ilvl w:val="0"/>
          <w:numId w:val="83"/>
        </w:numPr>
        <w:tabs>
          <w:tab w:pos="2756" w:val="left" w:leader="none"/>
        </w:tabs>
        <w:spacing w:line="253" w:lineRule="exact" w:before="0" w:after="0"/>
        <w:ind w:left="2756" w:right="0" w:hanging="422"/>
        <w:jc w:val="both"/>
        <w:rPr>
          <w:sz w:val="22"/>
        </w:rPr>
      </w:pPr>
      <w:r>
        <w:rPr>
          <w:sz w:val="22"/>
        </w:rPr>
        <w:t>Dedicated</w:t>
      </w:r>
      <w:r>
        <w:rPr>
          <w:spacing w:val="-8"/>
          <w:sz w:val="22"/>
        </w:rPr>
        <w:t> </w:t>
      </w:r>
      <w:r>
        <w:rPr>
          <w:sz w:val="22"/>
        </w:rPr>
        <w:t>SP</w:t>
      </w:r>
      <w:r>
        <w:rPr>
          <w:spacing w:val="-10"/>
          <w:sz w:val="22"/>
        </w:rPr>
        <w:t> </w:t>
      </w:r>
      <w:r>
        <w:rPr>
          <w:sz w:val="22"/>
        </w:rPr>
        <w:t>HSE&amp;F</w:t>
      </w:r>
      <w:r>
        <w:rPr>
          <w:spacing w:val="-12"/>
          <w:sz w:val="22"/>
        </w:rPr>
        <w:t> </w:t>
      </w:r>
      <w:r>
        <w:rPr>
          <w:sz w:val="22"/>
        </w:rPr>
        <w:t>Officer</w:t>
      </w:r>
      <w:r>
        <w:rPr>
          <w:spacing w:val="-8"/>
          <w:sz w:val="22"/>
        </w:rPr>
        <w:t> </w:t>
      </w:r>
      <w:r>
        <w:rPr>
          <w:sz w:val="22"/>
        </w:rPr>
        <w:t>to</w:t>
      </w:r>
      <w:r>
        <w:rPr>
          <w:spacing w:val="-12"/>
          <w:sz w:val="22"/>
        </w:rPr>
        <w:t> </w:t>
      </w:r>
      <w:r>
        <w:rPr>
          <w:sz w:val="22"/>
        </w:rPr>
        <w:t>ensure</w:t>
      </w:r>
      <w:r>
        <w:rPr>
          <w:spacing w:val="-8"/>
          <w:sz w:val="22"/>
        </w:rPr>
        <w:t> </w:t>
      </w:r>
      <w:r>
        <w:rPr>
          <w:spacing w:val="-2"/>
          <w:sz w:val="22"/>
        </w:rPr>
        <w:t>following-</w:t>
      </w:r>
    </w:p>
    <w:p>
      <w:pPr>
        <w:pStyle w:val="ListParagraph"/>
        <w:numPr>
          <w:ilvl w:val="1"/>
          <w:numId w:val="83"/>
        </w:numPr>
        <w:tabs>
          <w:tab w:pos="3042" w:val="left" w:leader="none"/>
        </w:tabs>
        <w:spacing w:line="240" w:lineRule="auto" w:before="30" w:after="0"/>
        <w:ind w:left="3042" w:right="0" w:hanging="153"/>
        <w:jc w:val="both"/>
        <w:rPr>
          <w:sz w:val="22"/>
        </w:rPr>
      </w:pPr>
      <w:r>
        <w:rPr>
          <w:sz w:val="22"/>
        </w:rPr>
        <w:t>Every</w:t>
      </w:r>
      <w:r>
        <w:rPr>
          <w:spacing w:val="-12"/>
          <w:sz w:val="22"/>
        </w:rPr>
        <w:t> </w:t>
      </w:r>
      <w:r>
        <w:rPr>
          <w:sz w:val="22"/>
        </w:rPr>
        <w:t>Month</w:t>
      </w:r>
      <w:r>
        <w:rPr>
          <w:spacing w:val="-10"/>
          <w:sz w:val="22"/>
        </w:rPr>
        <w:t> </w:t>
      </w:r>
      <w:r>
        <w:rPr>
          <w:sz w:val="22"/>
        </w:rPr>
        <w:t>at</w:t>
      </w:r>
      <w:r>
        <w:rPr>
          <w:spacing w:val="-5"/>
          <w:sz w:val="22"/>
        </w:rPr>
        <w:t> </w:t>
      </w:r>
      <w:r>
        <w:rPr>
          <w:sz w:val="22"/>
        </w:rPr>
        <w:t>least</w:t>
      </w:r>
      <w:r>
        <w:rPr>
          <w:spacing w:val="-9"/>
          <w:sz w:val="22"/>
        </w:rPr>
        <w:t> </w:t>
      </w:r>
      <w:r>
        <w:rPr>
          <w:sz w:val="22"/>
        </w:rPr>
        <w:t>min</w:t>
      </w:r>
      <w:r>
        <w:rPr>
          <w:spacing w:val="-10"/>
          <w:sz w:val="22"/>
        </w:rPr>
        <w:t> </w:t>
      </w:r>
      <w:r>
        <w:rPr>
          <w:sz w:val="22"/>
        </w:rPr>
        <w:t>one</w:t>
      </w:r>
      <w:r>
        <w:rPr>
          <w:spacing w:val="-6"/>
          <w:sz w:val="22"/>
        </w:rPr>
        <w:t> </w:t>
      </w:r>
      <w:r>
        <w:rPr>
          <w:sz w:val="22"/>
        </w:rPr>
        <w:t>R&amp;R</w:t>
      </w:r>
      <w:r>
        <w:rPr>
          <w:spacing w:val="-9"/>
          <w:sz w:val="22"/>
        </w:rPr>
        <w:t> </w:t>
      </w:r>
      <w:r>
        <w:rPr>
          <w:sz w:val="22"/>
        </w:rPr>
        <w:t>Program</w:t>
      </w:r>
      <w:r>
        <w:rPr>
          <w:spacing w:val="-4"/>
          <w:sz w:val="22"/>
        </w:rPr>
        <w:t> </w:t>
      </w:r>
      <w:r>
        <w:rPr>
          <w:sz w:val="22"/>
        </w:rPr>
        <w:t>should</w:t>
      </w:r>
      <w:r>
        <w:rPr>
          <w:spacing w:val="-5"/>
          <w:sz w:val="22"/>
        </w:rPr>
        <w:t> </w:t>
      </w:r>
      <w:r>
        <w:rPr>
          <w:sz w:val="22"/>
        </w:rPr>
        <w:t>get</w:t>
      </w:r>
      <w:r>
        <w:rPr>
          <w:spacing w:val="-7"/>
          <w:sz w:val="22"/>
        </w:rPr>
        <w:t> </w:t>
      </w:r>
      <w:r>
        <w:rPr>
          <w:sz w:val="22"/>
        </w:rPr>
        <w:t>conducted</w:t>
      </w:r>
      <w:r>
        <w:rPr>
          <w:spacing w:val="-6"/>
          <w:sz w:val="22"/>
        </w:rPr>
        <w:t> </w:t>
      </w:r>
      <w:r>
        <w:rPr>
          <w:sz w:val="22"/>
        </w:rPr>
        <w:t>in</w:t>
      </w:r>
      <w:r>
        <w:rPr>
          <w:spacing w:val="-5"/>
          <w:sz w:val="22"/>
        </w:rPr>
        <w:t> </w:t>
      </w:r>
      <w:r>
        <w:rPr>
          <w:spacing w:val="-2"/>
          <w:sz w:val="22"/>
        </w:rPr>
        <w:t>State</w:t>
      </w:r>
    </w:p>
    <w:p>
      <w:pPr>
        <w:pStyle w:val="ListParagraph"/>
        <w:numPr>
          <w:ilvl w:val="1"/>
          <w:numId w:val="83"/>
        </w:numPr>
        <w:tabs>
          <w:tab w:pos="3042" w:val="left" w:leader="none"/>
        </w:tabs>
        <w:spacing w:line="240" w:lineRule="auto" w:before="2" w:after="0"/>
        <w:ind w:left="3042" w:right="0" w:hanging="153"/>
        <w:jc w:val="both"/>
        <w:rPr>
          <w:sz w:val="22"/>
        </w:rPr>
      </w:pPr>
      <w:r>
        <w:rPr>
          <w:sz w:val="22"/>
        </w:rPr>
        <w:t>During</w:t>
      </w:r>
      <w:r>
        <w:rPr>
          <w:spacing w:val="-18"/>
          <w:sz w:val="22"/>
        </w:rPr>
        <w:t> </w:t>
      </w:r>
      <w:r>
        <w:rPr>
          <w:sz w:val="22"/>
        </w:rPr>
        <w:t>one</w:t>
      </w:r>
      <w:r>
        <w:rPr>
          <w:spacing w:val="-12"/>
          <w:sz w:val="22"/>
        </w:rPr>
        <w:t> </w:t>
      </w:r>
      <w:r>
        <w:rPr>
          <w:sz w:val="22"/>
        </w:rPr>
        <w:t>financial</w:t>
      </w:r>
      <w:r>
        <w:rPr>
          <w:spacing w:val="-13"/>
          <w:sz w:val="22"/>
        </w:rPr>
        <w:t> </w:t>
      </w:r>
      <w:r>
        <w:rPr>
          <w:sz w:val="22"/>
        </w:rPr>
        <w:t>Year</w:t>
      </w:r>
      <w:r>
        <w:rPr>
          <w:spacing w:val="-12"/>
          <w:sz w:val="22"/>
        </w:rPr>
        <w:t> </w:t>
      </w:r>
      <w:r>
        <w:rPr>
          <w:sz w:val="22"/>
        </w:rPr>
        <w:t>all</w:t>
      </w:r>
      <w:r>
        <w:rPr>
          <w:spacing w:val="-12"/>
          <w:sz w:val="22"/>
        </w:rPr>
        <w:t> </w:t>
      </w:r>
      <w:r>
        <w:rPr>
          <w:sz w:val="22"/>
        </w:rPr>
        <w:t>Maintenance</w:t>
      </w:r>
      <w:r>
        <w:rPr>
          <w:spacing w:val="-10"/>
          <w:sz w:val="22"/>
        </w:rPr>
        <w:t> </w:t>
      </w:r>
      <w:r>
        <w:rPr>
          <w:sz w:val="22"/>
        </w:rPr>
        <w:t>locations</w:t>
      </w:r>
      <w:r>
        <w:rPr>
          <w:spacing w:val="-10"/>
          <w:sz w:val="22"/>
        </w:rPr>
        <w:t> </w:t>
      </w:r>
      <w:r>
        <w:rPr>
          <w:sz w:val="22"/>
        </w:rPr>
        <w:t>should</w:t>
      </w:r>
      <w:r>
        <w:rPr>
          <w:spacing w:val="-13"/>
          <w:sz w:val="22"/>
        </w:rPr>
        <w:t> </w:t>
      </w:r>
      <w:r>
        <w:rPr>
          <w:sz w:val="22"/>
        </w:rPr>
        <w:t>get</w:t>
      </w:r>
      <w:r>
        <w:rPr>
          <w:spacing w:val="-11"/>
          <w:sz w:val="22"/>
        </w:rPr>
        <w:t> </w:t>
      </w:r>
      <w:r>
        <w:rPr>
          <w:spacing w:val="-2"/>
          <w:sz w:val="22"/>
        </w:rPr>
        <w:t>covered</w:t>
      </w:r>
    </w:p>
    <w:p>
      <w:pPr>
        <w:pStyle w:val="ListParagraph"/>
        <w:numPr>
          <w:ilvl w:val="1"/>
          <w:numId w:val="83"/>
        </w:numPr>
        <w:tabs>
          <w:tab w:pos="3043" w:val="left" w:leader="none"/>
        </w:tabs>
        <w:spacing w:line="237" w:lineRule="auto" w:before="8" w:after="0"/>
        <w:ind w:left="3043" w:right="1397" w:hanging="154"/>
        <w:jc w:val="both"/>
        <w:rPr>
          <w:sz w:val="22"/>
        </w:rPr>
      </w:pPr>
      <w:r>
        <w:rPr>
          <w:sz w:val="22"/>
        </w:rPr>
        <w:t>Records</w:t>
      </w:r>
      <w:r>
        <w:rPr>
          <w:spacing w:val="-9"/>
          <w:sz w:val="22"/>
        </w:rPr>
        <w:t> </w:t>
      </w:r>
      <w:r>
        <w:rPr>
          <w:sz w:val="22"/>
        </w:rPr>
        <w:t>of</w:t>
      </w:r>
      <w:r>
        <w:rPr>
          <w:spacing w:val="-5"/>
          <w:sz w:val="22"/>
        </w:rPr>
        <w:t> </w:t>
      </w:r>
      <w:r>
        <w:rPr>
          <w:sz w:val="22"/>
        </w:rPr>
        <w:t>each</w:t>
      </w:r>
      <w:r>
        <w:rPr>
          <w:spacing w:val="-9"/>
          <w:sz w:val="22"/>
        </w:rPr>
        <w:t> </w:t>
      </w:r>
      <w:r>
        <w:rPr>
          <w:sz w:val="22"/>
        </w:rPr>
        <w:t>R&amp;R</w:t>
      </w:r>
      <w:r>
        <w:rPr>
          <w:spacing w:val="-6"/>
          <w:sz w:val="22"/>
        </w:rPr>
        <w:t> </w:t>
      </w:r>
      <w:r>
        <w:rPr>
          <w:sz w:val="22"/>
        </w:rPr>
        <w:t>program</w:t>
      </w:r>
      <w:r>
        <w:rPr>
          <w:spacing w:val="-10"/>
          <w:sz w:val="22"/>
        </w:rPr>
        <w:t> </w:t>
      </w:r>
      <w:r>
        <w:rPr>
          <w:sz w:val="22"/>
        </w:rPr>
        <w:t>to</w:t>
      </w:r>
      <w:r>
        <w:rPr>
          <w:spacing w:val="-9"/>
          <w:sz w:val="22"/>
        </w:rPr>
        <w:t> </w:t>
      </w:r>
      <w:r>
        <w:rPr>
          <w:sz w:val="22"/>
        </w:rPr>
        <w:t>be</w:t>
      </w:r>
      <w:r>
        <w:rPr>
          <w:spacing w:val="-6"/>
          <w:sz w:val="22"/>
        </w:rPr>
        <w:t> </w:t>
      </w:r>
      <w:r>
        <w:rPr>
          <w:sz w:val="22"/>
        </w:rPr>
        <w:t>captured</w:t>
      </w:r>
      <w:r>
        <w:rPr>
          <w:spacing w:val="-8"/>
          <w:sz w:val="22"/>
        </w:rPr>
        <w:t> </w:t>
      </w:r>
      <w:r>
        <w:rPr>
          <w:sz w:val="22"/>
        </w:rPr>
        <w:t>in</w:t>
      </w:r>
      <w:r>
        <w:rPr>
          <w:spacing w:val="-14"/>
          <w:sz w:val="22"/>
        </w:rPr>
        <w:t> </w:t>
      </w:r>
      <w:r>
        <w:rPr>
          <w:sz w:val="22"/>
        </w:rPr>
        <w:t>PPT</w:t>
      </w:r>
      <w:r>
        <w:rPr>
          <w:spacing w:val="-7"/>
          <w:sz w:val="22"/>
        </w:rPr>
        <w:t> </w:t>
      </w:r>
      <w:r>
        <w:rPr>
          <w:sz w:val="22"/>
        </w:rPr>
        <w:t>format</w:t>
      </w:r>
      <w:r>
        <w:rPr>
          <w:spacing w:val="-10"/>
          <w:sz w:val="22"/>
        </w:rPr>
        <w:t> </w:t>
      </w:r>
      <w:r>
        <w:rPr>
          <w:sz w:val="22"/>
        </w:rPr>
        <w:t>and</w:t>
      </w:r>
      <w:r>
        <w:rPr>
          <w:spacing w:val="-11"/>
          <w:sz w:val="22"/>
        </w:rPr>
        <w:t> </w:t>
      </w:r>
      <w:r>
        <w:rPr>
          <w:sz w:val="22"/>
        </w:rPr>
        <w:t>to</w:t>
      </w:r>
      <w:r>
        <w:rPr>
          <w:spacing w:val="-6"/>
          <w:sz w:val="22"/>
        </w:rPr>
        <w:t> </w:t>
      </w:r>
      <w:r>
        <w:rPr>
          <w:sz w:val="22"/>
        </w:rPr>
        <w:t>be submitted</w:t>
      </w:r>
      <w:r>
        <w:rPr>
          <w:spacing w:val="-16"/>
          <w:sz w:val="22"/>
        </w:rPr>
        <w:t> </w:t>
      </w:r>
      <w:r>
        <w:rPr>
          <w:sz w:val="22"/>
        </w:rPr>
        <w:t>on</w:t>
      </w:r>
      <w:r>
        <w:rPr>
          <w:spacing w:val="-16"/>
          <w:sz w:val="22"/>
        </w:rPr>
        <w:t> </w:t>
      </w:r>
      <w:r>
        <w:rPr>
          <w:sz w:val="22"/>
        </w:rPr>
        <w:t>or</w:t>
      </w:r>
      <w:r>
        <w:rPr>
          <w:spacing w:val="-15"/>
          <w:sz w:val="22"/>
        </w:rPr>
        <w:t> </w:t>
      </w:r>
      <w:r>
        <w:rPr>
          <w:sz w:val="22"/>
        </w:rPr>
        <w:t>before</w:t>
      </w:r>
      <w:r>
        <w:rPr>
          <w:spacing w:val="-9"/>
          <w:sz w:val="22"/>
        </w:rPr>
        <w:t> </w:t>
      </w:r>
      <w:r>
        <w:rPr>
          <w:sz w:val="22"/>
        </w:rPr>
        <w:t>of</w:t>
      </w:r>
      <w:r>
        <w:rPr>
          <w:spacing w:val="-10"/>
          <w:sz w:val="22"/>
        </w:rPr>
        <w:t> </w:t>
      </w:r>
      <w:r>
        <w:rPr>
          <w:sz w:val="22"/>
        </w:rPr>
        <w:t>10</w:t>
      </w:r>
      <w:r>
        <w:rPr>
          <w:sz w:val="22"/>
          <w:vertAlign w:val="superscript"/>
        </w:rPr>
        <w:t>th</w:t>
      </w:r>
      <w:r>
        <w:rPr>
          <w:spacing w:val="-7"/>
          <w:sz w:val="22"/>
          <w:vertAlign w:val="baseline"/>
        </w:rPr>
        <w:t> </w:t>
      </w:r>
      <w:r>
        <w:rPr>
          <w:sz w:val="22"/>
          <w:vertAlign w:val="baseline"/>
        </w:rPr>
        <w:t>day</w:t>
      </w:r>
      <w:r>
        <w:rPr>
          <w:spacing w:val="-6"/>
          <w:sz w:val="22"/>
          <w:vertAlign w:val="baseline"/>
        </w:rPr>
        <w:t> </w:t>
      </w:r>
      <w:r>
        <w:rPr>
          <w:sz w:val="22"/>
          <w:vertAlign w:val="baseline"/>
        </w:rPr>
        <w:t>of</w:t>
      </w:r>
      <w:r>
        <w:rPr>
          <w:spacing w:val="-7"/>
          <w:sz w:val="22"/>
          <w:vertAlign w:val="baseline"/>
        </w:rPr>
        <w:t> </w:t>
      </w:r>
      <w:r>
        <w:rPr>
          <w:sz w:val="22"/>
          <w:vertAlign w:val="baseline"/>
        </w:rPr>
        <w:t>each</w:t>
      </w:r>
      <w:r>
        <w:rPr>
          <w:spacing w:val="-11"/>
          <w:sz w:val="22"/>
          <w:vertAlign w:val="baseline"/>
        </w:rPr>
        <w:t> </w:t>
      </w:r>
      <w:r>
        <w:rPr>
          <w:sz w:val="22"/>
          <w:vertAlign w:val="baseline"/>
        </w:rPr>
        <w:t>month</w:t>
      </w:r>
      <w:r>
        <w:rPr>
          <w:spacing w:val="-11"/>
          <w:sz w:val="22"/>
          <w:vertAlign w:val="baseline"/>
        </w:rPr>
        <w:t> </w:t>
      </w:r>
      <w:r>
        <w:rPr>
          <w:sz w:val="22"/>
          <w:vertAlign w:val="baseline"/>
        </w:rPr>
        <w:t>to</w:t>
      </w:r>
      <w:r>
        <w:rPr>
          <w:spacing w:val="-9"/>
          <w:sz w:val="22"/>
          <w:vertAlign w:val="baseline"/>
        </w:rPr>
        <w:t> </w:t>
      </w:r>
      <w:r>
        <w:rPr>
          <w:sz w:val="22"/>
          <w:vertAlign w:val="baseline"/>
        </w:rPr>
        <w:t>JIO</w:t>
      </w:r>
      <w:r>
        <w:rPr>
          <w:spacing w:val="-7"/>
          <w:sz w:val="22"/>
          <w:vertAlign w:val="baseline"/>
        </w:rPr>
        <w:t> </w:t>
      </w:r>
      <w:r>
        <w:rPr>
          <w:sz w:val="22"/>
          <w:vertAlign w:val="baseline"/>
        </w:rPr>
        <w:t>HSE&amp;F</w:t>
      </w:r>
      <w:r>
        <w:rPr>
          <w:spacing w:val="-9"/>
          <w:sz w:val="22"/>
          <w:vertAlign w:val="baseline"/>
        </w:rPr>
        <w:t> </w:t>
      </w:r>
      <w:r>
        <w:rPr>
          <w:sz w:val="22"/>
          <w:vertAlign w:val="baseline"/>
        </w:rPr>
        <w:t>Officer</w:t>
      </w:r>
    </w:p>
    <w:p>
      <w:pPr>
        <w:pStyle w:val="BodyText"/>
        <w:spacing w:before="1"/>
      </w:pPr>
    </w:p>
    <w:p>
      <w:pPr>
        <w:pStyle w:val="Heading3"/>
        <w:numPr>
          <w:ilvl w:val="0"/>
          <w:numId w:val="74"/>
        </w:numPr>
        <w:tabs>
          <w:tab w:pos="1353" w:val="left" w:leader="none"/>
        </w:tabs>
        <w:spacing w:line="240" w:lineRule="auto" w:before="0" w:after="0"/>
        <w:ind w:left="1353" w:right="0" w:hanging="720"/>
        <w:jc w:val="left"/>
      </w:pPr>
      <w:r>
        <w:rPr/>
        <w:t>Incident</w:t>
      </w:r>
      <w:r>
        <w:rPr>
          <w:spacing w:val="-11"/>
        </w:rPr>
        <w:t> </w:t>
      </w:r>
      <w:r>
        <w:rPr/>
        <w:t>reporting</w:t>
      </w:r>
      <w:r>
        <w:rPr>
          <w:spacing w:val="-9"/>
        </w:rPr>
        <w:t> </w:t>
      </w:r>
      <w:r>
        <w:rPr/>
        <w:t>&amp;</w:t>
      </w:r>
      <w:r>
        <w:rPr>
          <w:spacing w:val="-14"/>
        </w:rPr>
        <w:t> </w:t>
      </w:r>
      <w:r>
        <w:rPr/>
        <w:t>Incident</w:t>
      </w:r>
      <w:r>
        <w:rPr>
          <w:spacing w:val="-11"/>
        </w:rPr>
        <w:t> </w:t>
      </w:r>
      <w:r>
        <w:rPr>
          <w:spacing w:val="-2"/>
        </w:rPr>
        <w:t>Management</w:t>
      </w:r>
    </w:p>
    <w:p>
      <w:pPr>
        <w:pStyle w:val="BodyText"/>
        <w:spacing w:before="225"/>
        <w:ind w:left="1199" w:right="666"/>
      </w:pPr>
      <w:r>
        <w:rPr/>
        <w:t>Service</w:t>
      </w:r>
      <w:r>
        <w:rPr>
          <w:spacing w:val="-9"/>
        </w:rPr>
        <w:t> </w:t>
      </w:r>
      <w:r>
        <w:rPr/>
        <w:t>provider</w:t>
      </w:r>
      <w:r>
        <w:rPr>
          <w:spacing w:val="-7"/>
        </w:rPr>
        <w:t> </w:t>
      </w:r>
      <w:r>
        <w:rPr/>
        <w:t>to</w:t>
      </w:r>
      <w:r>
        <w:rPr>
          <w:spacing w:val="-9"/>
        </w:rPr>
        <w:t> </w:t>
      </w:r>
      <w:r>
        <w:rPr/>
        <w:t>ensure</w:t>
      </w:r>
      <w:r>
        <w:rPr>
          <w:spacing w:val="-11"/>
        </w:rPr>
        <w:t> </w:t>
      </w:r>
      <w:r>
        <w:rPr/>
        <w:t>Timely</w:t>
      </w:r>
      <w:r>
        <w:rPr>
          <w:spacing w:val="-4"/>
        </w:rPr>
        <w:t> </w:t>
      </w:r>
      <w:r>
        <w:rPr/>
        <w:t>reporting</w:t>
      </w:r>
      <w:r>
        <w:rPr>
          <w:spacing w:val="-8"/>
        </w:rPr>
        <w:t> </w:t>
      </w:r>
      <w:r>
        <w:rPr/>
        <w:t>of</w:t>
      </w:r>
      <w:r>
        <w:rPr>
          <w:spacing w:val="-5"/>
        </w:rPr>
        <w:t> </w:t>
      </w:r>
      <w:r>
        <w:rPr/>
        <w:t>Fire/asset</w:t>
      </w:r>
      <w:r>
        <w:rPr>
          <w:spacing w:val="-4"/>
        </w:rPr>
        <w:t> </w:t>
      </w:r>
      <w:r>
        <w:rPr/>
        <w:t>damage/injury</w:t>
      </w:r>
      <w:r>
        <w:rPr>
          <w:spacing w:val="-5"/>
        </w:rPr>
        <w:t> </w:t>
      </w:r>
      <w:r>
        <w:rPr/>
        <w:t>related</w:t>
      </w:r>
      <w:r>
        <w:rPr>
          <w:spacing w:val="-6"/>
        </w:rPr>
        <w:t> </w:t>
      </w:r>
      <w:r>
        <w:rPr/>
        <w:t>incident</w:t>
      </w:r>
      <w:r>
        <w:rPr>
          <w:spacing w:val="-5"/>
        </w:rPr>
        <w:t> </w:t>
      </w:r>
      <w:r>
        <w:rPr/>
        <w:t>to</w:t>
      </w:r>
      <w:r>
        <w:rPr>
          <w:spacing w:val="-6"/>
        </w:rPr>
        <w:t> </w:t>
      </w:r>
      <w:r>
        <w:rPr/>
        <w:t>JIO team, support in investigating of Incident &amp; get the same concluded jointly with JIO Team.</w:t>
      </w:r>
    </w:p>
    <w:p>
      <w:pPr>
        <w:pStyle w:val="BodyText"/>
        <w:spacing w:before="11"/>
      </w:pPr>
    </w:p>
    <w:p>
      <w:pPr>
        <w:pStyle w:val="BodyText"/>
        <w:ind w:left="1446"/>
      </w:pPr>
      <w:r>
        <w:rPr/>
        <w:t>Dedicated</w:t>
      </w:r>
      <w:r>
        <w:rPr>
          <w:spacing w:val="-8"/>
        </w:rPr>
        <w:t> </w:t>
      </w:r>
      <w:r>
        <w:rPr/>
        <w:t>SP</w:t>
      </w:r>
      <w:r>
        <w:rPr>
          <w:spacing w:val="-10"/>
        </w:rPr>
        <w:t> </w:t>
      </w:r>
      <w:r>
        <w:rPr/>
        <w:t>HSE&amp;F</w:t>
      </w:r>
      <w:r>
        <w:rPr>
          <w:spacing w:val="-9"/>
        </w:rPr>
        <w:t> </w:t>
      </w:r>
      <w:r>
        <w:rPr/>
        <w:t>officer</w:t>
      </w:r>
      <w:r>
        <w:rPr>
          <w:spacing w:val="33"/>
        </w:rPr>
        <w:t> </w:t>
      </w:r>
      <w:r>
        <w:rPr/>
        <w:t>to</w:t>
      </w:r>
      <w:r>
        <w:rPr>
          <w:spacing w:val="-8"/>
        </w:rPr>
        <w:t> </w:t>
      </w:r>
      <w:r>
        <w:rPr/>
        <w:t>ensure</w:t>
      </w:r>
      <w:r>
        <w:rPr>
          <w:spacing w:val="-11"/>
        </w:rPr>
        <w:t> </w:t>
      </w:r>
      <w:r>
        <w:rPr/>
        <w:t>following</w:t>
      </w:r>
      <w:r>
        <w:rPr>
          <w:spacing w:val="-10"/>
        </w:rPr>
        <w:t> </w:t>
      </w:r>
      <w:r>
        <w:rPr>
          <w:spacing w:val="-2"/>
        </w:rPr>
        <w:t>actions</w:t>
      </w:r>
    </w:p>
    <w:p>
      <w:pPr>
        <w:pStyle w:val="BodyText"/>
        <w:spacing w:before="11"/>
        <w:ind w:left="2186" w:right="666" w:hanging="152"/>
      </w:pPr>
      <w:r>
        <w:rPr>
          <w:rFonts w:ascii="Courier New"/>
        </w:rPr>
        <w:t>o</w:t>
      </w:r>
      <w:r>
        <w:rPr/>
        <w:t>Report</w:t>
      </w:r>
      <w:r>
        <w:rPr>
          <w:spacing w:val="40"/>
        </w:rPr>
        <w:t> </w:t>
      </w:r>
      <w:r>
        <w:rPr/>
        <w:t>all</w:t>
      </w:r>
      <w:r>
        <w:rPr>
          <w:spacing w:val="40"/>
        </w:rPr>
        <w:t> </w:t>
      </w:r>
      <w:r>
        <w:rPr/>
        <w:t>work</w:t>
      </w:r>
      <w:r>
        <w:rPr>
          <w:spacing w:val="40"/>
        </w:rPr>
        <w:t> </w:t>
      </w:r>
      <w:r>
        <w:rPr/>
        <w:t>OR</w:t>
      </w:r>
      <w:r>
        <w:rPr>
          <w:spacing w:val="40"/>
        </w:rPr>
        <w:t> </w:t>
      </w:r>
      <w:r>
        <w:rPr/>
        <w:t>non-work</w:t>
      </w:r>
      <w:r>
        <w:rPr>
          <w:spacing w:val="40"/>
        </w:rPr>
        <w:t> </w:t>
      </w:r>
      <w:r>
        <w:rPr/>
        <w:t>related</w:t>
      </w:r>
      <w:r>
        <w:rPr>
          <w:spacing w:val="40"/>
        </w:rPr>
        <w:t> </w:t>
      </w:r>
      <w:r>
        <w:rPr/>
        <w:t>incident</w:t>
      </w:r>
      <w:r>
        <w:rPr>
          <w:spacing w:val="40"/>
        </w:rPr>
        <w:t> </w:t>
      </w:r>
      <w:r>
        <w:rPr/>
        <w:t>and</w:t>
      </w:r>
      <w:r>
        <w:rPr>
          <w:spacing w:val="40"/>
        </w:rPr>
        <w:t> </w:t>
      </w:r>
      <w:r>
        <w:rPr/>
        <w:t>injuries</w:t>
      </w:r>
      <w:r>
        <w:rPr>
          <w:spacing w:val="40"/>
        </w:rPr>
        <w:t> </w:t>
      </w:r>
      <w:r>
        <w:rPr/>
        <w:t>immediately</w:t>
      </w:r>
      <w:r>
        <w:rPr>
          <w:spacing w:val="40"/>
        </w:rPr>
        <w:t> </w:t>
      </w:r>
      <w:r>
        <w:rPr/>
        <w:t>to</w:t>
      </w:r>
      <w:r>
        <w:rPr>
          <w:spacing w:val="40"/>
        </w:rPr>
        <w:t> </w:t>
      </w:r>
      <w:r>
        <w:rPr/>
        <w:t>State HSE&amp;F officer</w:t>
      </w:r>
    </w:p>
    <w:p>
      <w:pPr>
        <w:pStyle w:val="BodyText"/>
        <w:spacing w:before="15"/>
        <w:ind w:left="2034"/>
      </w:pPr>
      <w:r>
        <w:rPr>
          <w:rFonts w:ascii="Courier New"/>
        </w:rPr>
        <w:t>o</w:t>
      </w:r>
      <w:r>
        <w:rPr/>
        <w:t>Provide</w:t>
      </w:r>
      <w:r>
        <w:rPr>
          <w:spacing w:val="-12"/>
        </w:rPr>
        <w:t> </w:t>
      </w:r>
      <w:r>
        <w:rPr/>
        <w:t>relevant</w:t>
      </w:r>
      <w:r>
        <w:rPr>
          <w:spacing w:val="-11"/>
        </w:rPr>
        <w:t> </w:t>
      </w:r>
      <w:r>
        <w:rPr/>
        <w:t>Evidences/</w:t>
      </w:r>
      <w:r>
        <w:rPr>
          <w:spacing w:val="-7"/>
        </w:rPr>
        <w:t> </w:t>
      </w:r>
      <w:r>
        <w:rPr/>
        <w:t>facts/</w:t>
      </w:r>
      <w:r>
        <w:rPr>
          <w:spacing w:val="-11"/>
        </w:rPr>
        <w:t> </w:t>
      </w:r>
      <w:r>
        <w:rPr/>
        <w:t>finding</w:t>
      </w:r>
      <w:r>
        <w:rPr>
          <w:spacing w:val="-10"/>
        </w:rPr>
        <w:t> </w:t>
      </w:r>
      <w:r>
        <w:rPr/>
        <w:t>against</w:t>
      </w:r>
      <w:r>
        <w:rPr>
          <w:spacing w:val="-9"/>
        </w:rPr>
        <w:t> </w:t>
      </w:r>
      <w:r>
        <w:rPr>
          <w:spacing w:val="-2"/>
        </w:rPr>
        <w:t>Incident</w:t>
      </w:r>
    </w:p>
    <w:p>
      <w:pPr>
        <w:pStyle w:val="BodyText"/>
        <w:spacing w:before="1"/>
        <w:ind w:left="2034"/>
      </w:pPr>
      <w:r>
        <w:rPr>
          <w:rFonts w:ascii="Courier New"/>
        </w:rPr>
        <w:t>o</w:t>
      </w:r>
      <w:r>
        <w:rPr/>
        <w:t>Drive</w:t>
      </w:r>
      <w:r>
        <w:rPr>
          <w:spacing w:val="-10"/>
        </w:rPr>
        <w:t> </w:t>
      </w:r>
      <w:r>
        <w:rPr/>
        <w:t>and</w:t>
      </w:r>
      <w:r>
        <w:rPr>
          <w:spacing w:val="-8"/>
        </w:rPr>
        <w:t> </w:t>
      </w:r>
      <w:r>
        <w:rPr/>
        <w:t>ensure</w:t>
      </w:r>
      <w:r>
        <w:rPr>
          <w:spacing w:val="-7"/>
        </w:rPr>
        <w:t> </w:t>
      </w:r>
      <w:r>
        <w:rPr/>
        <w:t>closure</w:t>
      </w:r>
      <w:r>
        <w:rPr>
          <w:spacing w:val="-10"/>
        </w:rPr>
        <w:t> </w:t>
      </w:r>
      <w:r>
        <w:rPr/>
        <w:t>of</w:t>
      </w:r>
      <w:r>
        <w:rPr>
          <w:spacing w:val="-9"/>
        </w:rPr>
        <w:t> </w:t>
      </w:r>
      <w:r>
        <w:rPr/>
        <w:t>corrective</w:t>
      </w:r>
      <w:r>
        <w:rPr>
          <w:spacing w:val="-6"/>
        </w:rPr>
        <w:t> </w:t>
      </w:r>
      <w:r>
        <w:rPr/>
        <w:t>and</w:t>
      </w:r>
      <w:r>
        <w:rPr>
          <w:spacing w:val="-8"/>
        </w:rPr>
        <w:t> </w:t>
      </w:r>
      <w:r>
        <w:rPr/>
        <w:t>preventive</w:t>
      </w:r>
      <w:r>
        <w:rPr>
          <w:spacing w:val="-7"/>
        </w:rPr>
        <w:t> </w:t>
      </w:r>
      <w:r>
        <w:rPr>
          <w:spacing w:val="-2"/>
        </w:rPr>
        <w:t>actions</w:t>
      </w:r>
    </w:p>
    <w:p>
      <w:pPr>
        <w:spacing w:after="0"/>
        <w:sectPr>
          <w:headerReference w:type="default" r:id="rId109"/>
          <w:footerReference w:type="default" r:id="rId110"/>
          <w:pgSz w:w="11920" w:h="16850"/>
          <w:pgMar w:header="450" w:footer="422" w:top="700" w:bottom="620" w:left="500" w:right="180"/>
        </w:sectPr>
      </w:pPr>
    </w:p>
    <w:p>
      <w:pPr>
        <w:pStyle w:val="BodyText"/>
      </w:pPr>
    </w:p>
    <w:p>
      <w:pPr>
        <w:pStyle w:val="BodyText"/>
        <w:spacing w:before="47"/>
      </w:pPr>
    </w:p>
    <w:p>
      <w:pPr>
        <w:pStyle w:val="BodyText"/>
        <w:ind w:left="710"/>
      </w:pPr>
      <w:r>
        <w:rPr/>
        <w:drawing>
          <wp:anchor distT="0" distB="0" distL="0" distR="0" allowOverlap="1" layoutInCell="1" locked="0" behindDoc="1" simplePos="0" relativeHeight="466947584">
            <wp:simplePos x="0" y="0"/>
            <wp:positionH relativeFrom="page">
              <wp:posOffset>390093</wp:posOffset>
            </wp:positionH>
            <wp:positionV relativeFrom="paragraph">
              <wp:posOffset>921211</wp:posOffset>
            </wp:positionV>
            <wp:extent cx="6714286" cy="6622869"/>
            <wp:effectExtent l="0" t="0" r="0" b="0"/>
            <wp:wrapNone/>
            <wp:docPr id="450" name="Image 450"/>
            <wp:cNvGraphicFramePr>
              <a:graphicFrameLocks/>
            </wp:cNvGraphicFramePr>
            <a:graphic>
              <a:graphicData uri="http://schemas.openxmlformats.org/drawingml/2006/picture">
                <pic:pic>
                  <pic:nvPicPr>
                    <pic:cNvPr id="450" name="Image 450"/>
                    <pic:cNvPicPr/>
                  </pic:nvPicPr>
                  <pic:blipFill>
                    <a:blip r:embed="rId114" cstate="print"/>
                    <a:stretch>
                      <a:fillRect/>
                    </a:stretch>
                  </pic:blipFill>
                  <pic:spPr>
                    <a:xfrm>
                      <a:off x="0" y="0"/>
                      <a:ext cx="6714286" cy="6622869"/>
                    </a:xfrm>
                    <a:prstGeom prst="rect">
                      <a:avLst/>
                    </a:prstGeom>
                  </pic:spPr>
                </pic:pic>
              </a:graphicData>
            </a:graphic>
          </wp:anchor>
        </w:drawing>
      </w:r>
      <w:r>
        <w:rPr/>
        <mc:AlternateContent>
          <mc:Choice Requires="wps">
            <w:drawing>
              <wp:anchor distT="0" distB="0" distL="0" distR="0" allowOverlap="1" layoutInCell="1" locked="0" behindDoc="0" simplePos="0" relativeHeight="15818752">
                <wp:simplePos x="0" y="0"/>
                <wp:positionH relativeFrom="page">
                  <wp:posOffset>759256</wp:posOffset>
                </wp:positionH>
                <wp:positionV relativeFrom="paragraph">
                  <wp:posOffset>-19403</wp:posOffset>
                </wp:positionV>
                <wp:extent cx="6560820" cy="4549140"/>
                <wp:effectExtent l="0" t="0" r="0" b="0"/>
                <wp:wrapNone/>
                <wp:docPr id="451" name="Textbox 451"/>
                <wp:cNvGraphicFramePr>
                  <a:graphicFrameLocks/>
                </wp:cNvGraphicFramePr>
                <a:graphic>
                  <a:graphicData uri="http://schemas.microsoft.com/office/word/2010/wordprocessingShape">
                    <wps:wsp>
                      <wps:cNvPr id="451" name="Textbox 451"/>
                      <wps:cNvSpPr txBox="1"/>
                      <wps:spPr>
                        <a:xfrm>
                          <a:off x="0" y="0"/>
                          <a:ext cx="6560820" cy="4549140"/>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3"/>
                              <w:gridCol w:w="3397"/>
                              <w:gridCol w:w="992"/>
                              <w:gridCol w:w="1561"/>
                              <w:gridCol w:w="1937"/>
                              <w:gridCol w:w="1604"/>
                            </w:tblGrid>
                            <w:tr>
                              <w:trPr>
                                <w:trHeight w:val="299" w:hRule="atLeast"/>
                              </w:trPr>
                              <w:tc>
                                <w:tcPr>
                                  <w:tcW w:w="713" w:type="dxa"/>
                                  <w:shd w:val="clear" w:color="auto" w:fill="D0CECE"/>
                                </w:tcPr>
                                <w:p>
                                  <w:pPr>
                                    <w:pStyle w:val="TableParagraph"/>
                                    <w:spacing w:before="21"/>
                                    <w:ind w:left="95"/>
                                    <w:rPr>
                                      <w:sz w:val="22"/>
                                    </w:rPr>
                                  </w:pPr>
                                  <w:r>
                                    <w:rPr>
                                      <w:sz w:val="22"/>
                                    </w:rPr>
                                    <w:t>r</w:t>
                                  </w:r>
                                  <w:r>
                                    <w:rPr>
                                      <w:spacing w:val="-1"/>
                                      <w:sz w:val="22"/>
                                    </w:rPr>
                                    <w:t> </w:t>
                                  </w:r>
                                  <w:r>
                                    <w:rPr>
                                      <w:spacing w:val="-5"/>
                                      <w:sz w:val="22"/>
                                    </w:rPr>
                                    <w:t>No</w:t>
                                  </w:r>
                                </w:p>
                              </w:tc>
                              <w:tc>
                                <w:tcPr>
                                  <w:tcW w:w="3397" w:type="dxa"/>
                                  <w:shd w:val="clear" w:color="auto" w:fill="D0CECE"/>
                                </w:tcPr>
                                <w:p>
                                  <w:pPr>
                                    <w:pStyle w:val="TableParagraph"/>
                                    <w:spacing w:line="249" w:lineRule="exact" w:before="31"/>
                                    <w:ind w:left="155"/>
                                    <w:rPr>
                                      <w:sz w:val="22"/>
                                    </w:rPr>
                                  </w:pPr>
                                  <w:r>
                                    <w:rPr>
                                      <w:spacing w:val="-2"/>
                                      <w:sz w:val="22"/>
                                    </w:rPr>
                                    <w:t>Action/Information</w:t>
                                  </w:r>
                                  <w:r>
                                    <w:rPr>
                                      <w:spacing w:val="10"/>
                                      <w:sz w:val="22"/>
                                    </w:rPr>
                                    <w:t> </w:t>
                                  </w:r>
                                  <w:r>
                                    <w:rPr>
                                      <w:spacing w:val="-2"/>
                                      <w:sz w:val="22"/>
                                    </w:rPr>
                                    <w:t>Required</w:t>
                                  </w:r>
                                </w:p>
                              </w:tc>
                              <w:tc>
                                <w:tcPr>
                                  <w:tcW w:w="992" w:type="dxa"/>
                                  <w:shd w:val="clear" w:color="auto" w:fill="D0CECE"/>
                                </w:tcPr>
                                <w:p>
                                  <w:pPr>
                                    <w:pStyle w:val="TableParagraph"/>
                                    <w:spacing w:line="249" w:lineRule="exact" w:before="31"/>
                                    <w:ind w:left="157"/>
                                    <w:rPr>
                                      <w:sz w:val="22"/>
                                    </w:rPr>
                                  </w:pPr>
                                  <w:r>
                                    <w:rPr>
                                      <w:spacing w:val="-5"/>
                                      <w:sz w:val="22"/>
                                    </w:rPr>
                                    <w:t>SLA</w:t>
                                  </w:r>
                                </w:p>
                              </w:tc>
                              <w:tc>
                                <w:tcPr>
                                  <w:tcW w:w="1561" w:type="dxa"/>
                                  <w:shd w:val="clear" w:color="auto" w:fill="D0CECE"/>
                                </w:tcPr>
                                <w:p>
                                  <w:pPr>
                                    <w:pStyle w:val="TableParagraph"/>
                                    <w:spacing w:line="249" w:lineRule="exact" w:before="31"/>
                                    <w:ind w:left="157"/>
                                    <w:rPr>
                                      <w:sz w:val="22"/>
                                    </w:rPr>
                                  </w:pPr>
                                  <w:r>
                                    <w:rPr>
                                      <w:sz w:val="22"/>
                                    </w:rPr>
                                    <w:t>Time</w:t>
                                  </w:r>
                                  <w:r>
                                    <w:rPr>
                                      <w:spacing w:val="-7"/>
                                      <w:sz w:val="22"/>
                                    </w:rPr>
                                    <w:t> </w:t>
                                  </w:r>
                                  <w:r>
                                    <w:rPr>
                                      <w:spacing w:val="-2"/>
                                      <w:sz w:val="22"/>
                                    </w:rPr>
                                    <w:t>Period</w:t>
                                  </w:r>
                                </w:p>
                              </w:tc>
                              <w:tc>
                                <w:tcPr>
                                  <w:tcW w:w="1937" w:type="dxa"/>
                                  <w:shd w:val="clear" w:color="auto" w:fill="D0CECE"/>
                                </w:tcPr>
                                <w:p>
                                  <w:pPr>
                                    <w:pStyle w:val="TableParagraph"/>
                                    <w:spacing w:line="249" w:lineRule="exact" w:before="31"/>
                                    <w:ind w:left="156"/>
                                    <w:rPr>
                                      <w:sz w:val="22"/>
                                    </w:rPr>
                                  </w:pPr>
                                  <w:r>
                                    <w:rPr>
                                      <w:sz w:val="22"/>
                                    </w:rPr>
                                    <w:t>To</w:t>
                                  </w:r>
                                  <w:r>
                                    <w:rPr>
                                      <w:spacing w:val="-3"/>
                                      <w:sz w:val="22"/>
                                    </w:rPr>
                                    <w:t> </w:t>
                                  </w:r>
                                  <w:r>
                                    <w:rPr>
                                      <w:spacing w:val="-4"/>
                                      <w:sz w:val="22"/>
                                    </w:rPr>
                                    <w:t>Whom</w:t>
                                  </w:r>
                                </w:p>
                              </w:tc>
                              <w:tc>
                                <w:tcPr>
                                  <w:tcW w:w="1604" w:type="dxa"/>
                                  <w:shd w:val="clear" w:color="auto" w:fill="D0CECE"/>
                                </w:tcPr>
                                <w:p>
                                  <w:pPr>
                                    <w:pStyle w:val="TableParagraph"/>
                                    <w:spacing w:line="249" w:lineRule="exact" w:before="31"/>
                                    <w:ind w:left="154"/>
                                    <w:rPr>
                                      <w:sz w:val="22"/>
                                    </w:rPr>
                                  </w:pPr>
                                  <w:r>
                                    <w:rPr>
                                      <w:sz w:val="22"/>
                                    </w:rPr>
                                    <w:t>By </w:t>
                                  </w:r>
                                  <w:r>
                                    <w:rPr>
                                      <w:spacing w:val="-4"/>
                                      <w:sz w:val="22"/>
                                    </w:rPr>
                                    <w:t>Whom</w:t>
                                  </w:r>
                                </w:p>
                              </w:tc>
                            </w:tr>
                            <w:tr>
                              <w:trPr>
                                <w:trHeight w:val="253" w:hRule="atLeast"/>
                              </w:trPr>
                              <w:tc>
                                <w:tcPr>
                                  <w:tcW w:w="713" w:type="dxa"/>
                                  <w:vMerge w:val="restart"/>
                                </w:tcPr>
                                <w:p>
                                  <w:pPr>
                                    <w:pStyle w:val="TableParagraph"/>
                                    <w:rPr>
                                      <w:rFonts w:ascii="Times New Roman"/>
                                      <w:sz w:val="22"/>
                                    </w:rPr>
                                  </w:pPr>
                                </w:p>
                              </w:tc>
                              <w:tc>
                                <w:tcPr>
                                  <w:tcW w:w="3397" w:type="dxa"/>
                                  <w:tcBorders>
                                    <w:bottom w:val="nil"/>
                                  </w:tcBorders>
                                </w:tcPr>
                                <w:p>
                                  <w:pPr>
                                    <w:pStyle w:val="TableParagraph"/>
                                    <w:spacing w:line="231" w:lineRule="exact" w:before="2"/>
                                    <w:ind w:left="155"/>
                                    <w:rPr>
                                      <w:sz w:val="22"/>
                                    </w:rPr>
                                  </w:pPr>
                                  <w:r>
                                    <w:rPr>
                                      <w:sz w:val="22"/>
                                    </w:rPr>
                                    <w:t>Information</w:t>
                                  </w:r>
                                  <w:r>
                                    <w:rPr>
                                      <w:spacing w:val="-8"/>
                                      <w:sz w:val="22"/>
                                    </w:rPr>
                                    <w:t> </w:t>
                                  </w:r>
                                  <w:r>
                                    <w:rPr>
                                      <w:sz w:val="22"/>
                                    </w:rPr>
                                    <w:t>about</w:t>
                                  </w:r>
                                  <w:r>
                                    <w:rPr>
                                      <w:spacing w:val="-7"/>
                                      <w:sz w:val="22"/>
                                    </w:rPr>
                                    <w:t> </w:t>
                                  </w:r>
                                  <w:r>
                                    <w:rPr>
                                      <w:sz w:val="22"/>
                                    </w:rPr>
                                    <w:t>First</w:t>
                                  </w:r>
                                  <w:r>
                                    <w:rPr>
                                      <w:spacing w:val="-8"/>
                                      <w:sz w:val="22"/>
                                    </w:rPr>
                                    <w:t> </w:t>
                                  </w:r>
                                  <w:r>
                                    <w:rPr>
                                      <w:spacing w:val="-5"/>
                                      <w:sz w:val="22"/>
                                    </w:rPr>
                                    <w:t>cut</w:t>
                                  </w:r>
                                </w:p>
                              </w:tc>
                              <w:tc>
                                <w:tcPr>
                                  <w:tcW w:w="992" w:type="dxa"/>
                                  <w:tcBorders>
                                    <w:bottom w:val="nil"/>
                                  </w:tcBorders>
                                </w:tcPr>
                                <w:p>
                                  <w:pPr>
                                    <w:pStyle w:val="TableParagraph"/>
                                    <w:rPr>
                                      <w:rFonts w:ascii="Times New Roman"/>
                                      <w:sz w:val="18"/>
                                    </w:rPr>
                                  </w:pPr>
                                </w:p>
                              </w:tc>
                              <w:tc>
                                <w:tcPr>
                                  <w:tcW w:w="1561" w:type="dxa"/>
                                  <w:tcBorders>
                                    <w:bottom w:val="nil"/>
                                  </w:tcBorders>
                                </w:tcPr>
                                <w:p>
                                  <w:pPr>
                                    <w:pStyle w:val="TableParagraph"/>
                                    <w:rPr>
                                      <w:rFonts w:ascii="Times New Roman"/>
                                      <w:sz w:val="18"/>
                                    </w:rPr>
                                  </w:pPr>
                                </w:p>
                              </w:tc>
                              <w:tc>
                                <w:tcPr>
                                  <w:tcW w:w="1937" w:type="dxa"/>
                                  <w:tcBorders>
                                    <w:bottom w:val="nil"/>
                                  </w:tcBorders>
                                </w:tcPr>
                                <w:p>
                                  <w:pPr>
                                    <w:pStyle w:val="TableParagraph"/>
                                    <w:rPr>
                                      <w:rFonts w:ascii="Times New Roman"/>
                                      <w:sz w:val="18"/>
                                    </w:rPr>
                                  </w:pPr>
                                </w:p>
                              </w:tc>
                              <w:tc>
                                <w:tcPr>
                                  <w:tcW w:w="1604" w:type="dxa"/>
                                  <w:tcBorders>
                                    <w:bottom w:val="nil"/>
                                  </w:tcBorders>
                                </w:tcPr>
                                <w:p>
                                  <w:pPr>
                                    <w:pStyle w:val="TableParagraph"/>
                                    <w:rPr>
                                      <w:rFonts w:ascii="Times New Roman"/>
                                      <w:sz w:val="18"/>
                                    </w:rPr>
                                  </w:pPr>
                                </w:p>
                              </w:tc>
                            </w:tr>
                            <w:tr>
                              <w:trPr>
                                <w:trHeight w:val="241" w:hRule="atLeast"/>
                              </w:trPr>
                              <w:tc>
                                <w:tcPr>
                                  <w:tcW w:w="713" w:type="dxa"/>
                                  <w:vMerge/>
                                  <w:tcBorders>
                                    <w:top w:val="nil"/>
                                  </w:tcBorders>
                                </w:tcPr>
                                <w:p>
                                  <w:pPr>
                                    <w:rPr>
                                      <w:sz w:val="2"/>
                                      <w:szCs w:val="2"/>
                                    </w:rPr>
                                  </w:pPr>
                                </w:p>
                              </w:tc>
                              <w:tc>
                                <w:tcPr>
                                  <w:tcW w:w="3397" w:type="dxa"/>
                                  <w:tcBorders>
                                    <w:top w:val="nil"/>
                                    <w:bottom w:val="nil"/>
                                  </w:tcBorders>
                                </w:tcPr>
                                <w:p>
                                  <w:pPr>
                                    <w:pStyle w:val="TableParagraph"/>
                                    <w:spacing w:line="222" w:lineRule="exact"/>
                                    <w:ind w:left="155"/>
                                    <w:rPr>
                                      <w:sz w:val="22"/>
                                    </w:rPr>
                                  </w:pPr>
                                  <w:r>
                                    <w:rPr>
                                      <w:spacing w:val="-2"/>
                                      <w:sz w:val="22"/>
                                    </w:rPr>
                                    <w:t>information(Incident</w:t>
                                  </w:r>
                                  <w:r>
                                    <w:rPr>
                                      <w:spacing w:val="31"/>
                                      <w:sz w:val="22"/>
                                    </w:rPr>
                                    <w:t> </w:t>
                                  </w:r>
                                  <w:r>
                                    <w:rPr>
                                      <w:spacing w:val="-2"/>
                                      <w:sz w:val="22"/>
                                    </w:rPr>
                                    <w:t>brief-Date,</w:t>
                                  </w:r>
                                </w:p>
                              </w:tc>
                              <w:tc>
                                <w:tcPr>
                                  <w:tcW w:w="992" w:type="dxa"/>
                                  <w:tcBorders>
                                    <w:top w:val="nil"/>
                                    <w:bottom w:val="nil"/>
                                  </w:tcBorders>
                                </w:tcPr>
                                <w:p>
                                  <w:pPr>
                                    <w:pStyle w:val="TableParagraph"/>
                                    <w:rPr>
                                      <w:rFonts w:ascii="Times New Roman"/>
                                      <w:sz w:val="16"/>
                                    </w:rPr>
                                  </w:pPr>
                                </w:p>
                              </w:tc>
                              <w:tc>
                                <w:tcPr>
                                  <w:tcW w:w="1561" w:type="dxa"/>
                                  <w:tcBorders>
                                    <w:top w:val="nil"/>
                                    <w:bottom w:val="nil"/>
                                  </w:tcBorders>
                                </w:tcPr>
                                <w:p>
                                  <w:pPr>
                                    <w:pStyle w:val="TableParagraph"/>
                                    <w:rPr>
                                      <w:rFonts w:ascii="Times New Roman"/>
                                      <w:sz w:val="16"/>
                                    </w:rPr>
                                  </w:pPr>
                                </w:p>
                              </w:tc>
                              <w:tc>
                                <w:tcPr>
                                  <w:tcW w:w="1937" w:type="dxa"/>
                                  <w:tcBorders>
                                    <w:top w:val="nil"/>
                                    <w:bottom w:val="nil"/>
                                  </w:tcBorders>
                                </w:tcPr>
                                <w:p>
                                  <w:pPr>
                                    <w:pStyle w:val="TableParagraph"/>
                                    <w:rPr>
                                      <w:rFonts w:ascii="Times New Roman"/>
                                      <w:sz w:val="16"/>
                                    </w:rPr>
                                  </w:pPr>
                                </w:p>
                              </w:tc>
                              <w:tc>
                                <w:tcPr>
                                  <w:tcW w:w="1604" w:type="dxa"/>
                                  <w:tcBorders>
                                    <w:top w:val="nil"/>
                                    <w:bottom w:val="nil"/>
                                  </w:tcBorders>
                                </w:tcPr>
                                <w:p>
                                  <w:pPr>
                                    <w:pStyle w:val="TableParagraph"/>
                                    <w:rPr>
                                      <w:rFonts w:ascii="Times New Roman"/>
                                      <w:sz w:val="16"/>
                                    </w:rPr>
                                  </w:pPr>
                                </w:p>
                              </w:tc>
                            </w:tr>
                            <w:tr>
                              <w:trPr>
                                <w:trHeight w:val="745" w:hRule="atLeast"/>
                              </w:trPr>
                              <w:tc>
                                <w:tcPr>
                                  <w:tcW w:w="713" w:type="dxa"/>
                                  <w:vMerge/>
                                  <w:tcBorders>
                                    <w:top w:val="nil"/>
                                  </w:tcBorders>
                                </w:tcPr>
                                <w:p>
                                  <w:pPr>
                                    <w:rPr>
                                      <w:sz w:val="2"/>
                                      <w:szCs w:val="2"/>
                                    </w:rPr>
                                  </w:pPr>
                                </w:p>
                              </w:tc>
                              <w:tc>
                                <w:tcPr>
                                  <w:tcW w:w="3397" w:type="dxa"/>
                                  <w:tcBorders>
                                    <w:top w:val="nil"/>
                                    <w:bottom w:val="nil"/>
                                  </w:tcBorders>
                                </w:tcPr>
                                <w:p>
                                  <w:pPr>
                                    <w:pStyle w:val="TableParagraph"/>
                                    <w:spacing w:line="244" w:lineRule="exact"/>
                                    <w:ind w:left="155"/>
                                    <w:rPr>
                                      <w:sz w:val="22"/>
                                    </w:rPr>
                                  </w:pPr>
                                  <w:r>
                                    <w:rPr>
                                      <w:spacing w:val="-2"/>
                                      <w:sz w:val="22"/>
                                    </w:rPr>
                                    <w:t>Time,</w:t>
                                  </w:r>
                                  <w:r>
                                    <w:rPr>
                                      <w:spacing w:val="-7"/>
                                      <w:sz w:val="22"/>
                                    </w:rPr>
                                    <w:t> </w:t>
                                  </w:r>
                                  <w:r>
                                    <w:rPr>
                                      <w:spacing w:val="-2"/>
                                      <w:sz w:val="22"/>
                                    </w:rPr>
                                    <w:t>Location</w:t>
                                  </w:r>
                                  <w:r>
                                    <w:rPr>
                                      <w:spacing w:val="-3"/>
                                      <w:sz w:val="22"/>
                                    </w:rPr>
                                    <w:t> </w:t>
                                  </w:r>
                                  <w:r>
                                    <w:rPr>
                                      <w:spacing w:val="-2"/>
                                      <w:sz w:val="22"/>
                                    </w:rPr>
                                    <w:t>/Injury</w:t>
                                  </w:r>
                                </w:p>
                                <w:p>
                                  <w:pPr>
                                    <w:pStyle w:val="TableParagraph"/>
                                    <w:spacing w:line="252" w:lineRule="exact"/>
                                    <w:ind w:left="155"/>
                                    <w:rPr>
                                      <w:sz w:val="22"/>
                                    </w:rPr>
                                  </w:pPr>
                                  <w:r>
                                    <w:rPr>
                                      <w:sz w:val="22"/>
                                    </w:rPr>
                                    <w:t>brief/Name,</w:t>
                                  </w:r>
                                  <w:r>
                                    <w:rPr>
                                      <w:spacing w:val="-13"/>
                                      <w:sz w:val="22"/>
                                    </w:rPr>
                                    <w:t> </w:t>
                                  </w:r>
                                  <w:r>
                                    <w:rPr>
                                      <w:sz w:val="22"/>
                                    </w:rPr>
                                    <w:t>PPRJ,</w:t>
                                  </w:r>
                                  <w:r>
                                    <w:rPr>
                                      <w:spacing w:val="-11"/>
                                      <w:sz w:val="22"/>
                                    </w:rPr>
                                    <w:t> </w:t>
                                  </w:r>
                                  <w:r>
                                    <w:rPr>
                                      <w:sz w:val="22"/>
                                    </w:rPr>
                                    <w:t>Role</w:t>
                                  </w:r>
                                  <w:r>
                                    <w:rPr>
                                      <w:spacing w:val="-14"/>
                                      <w:sz w:val="22"/>
                                    </w:rPr>
                                    <w:t> </w:t>
                                  </w:r>
                                  <w:r>
                                    <w:rPr>
                                      <w:sz w:val="22"/>
                                    </w:rPr>
                                    <w:t>of person/MP on mail</w:t>
                                  </w:r>
                                </w:p>
                              </w:tc>
                              <w:tc>
                                <w:tcPr>
                                  <w:tcW w:w="992" w:type="dxa"/>
                                  <w:tcBorders>
                                    <w:top w:val="nil"/>
                                    <w:bottom w:val="nil"/>
                                  </w:tcBorders>
                                </w:tcPr>
                                <w:p>
                                  <w:pPr>
                                    <w:pStyle w:val="TableParagraph"/>
                                    <w:spacing w:before="122"/>
                                    <w:rPr>
                                      <w:sz w:val="22"/>
                                    </w:rPr>
                                  </w:pPr>
                                </w:p>
                                <w:p>
                                  <w:pPr>
                                    <w:pStyle w:val="TableParagraph"/>
                                    <w:ind w:left="157"/>
                                    <w:rPr>
                                      <w:sz w:val="22"/>
                                    </w:rPr>
                                  </w:pPr>
                                  <w:r>
                                    <w:rPr>
                                      <w:sz w:val="22"/>
                                    </w:rPr>
                                    <w:t>4</w:t>
                                  </w:r>
                                  <w:r>
                                    <w:rPr>
                                      <w:spacing w:val="1"/>
                                      <w:sz w:val="22"/>
                                    </w:rPr>
                                    <w:t> </w:t>
                                  </w:r>
                                  <w:r>
                                    <w:rPr>
                                      <w:spacing w:val="-5"/>
                                      <w:sz w:val="22"/>
                                    </w:rPr>
                                    <w:t>hrs</w:t>
                                  </w:r>
                                </w:p>
                              </w:tc>
                              <w:tc>
                                <w:tcPr>
                                  <w:tcW w:w="1561" w:type="dxa"/>
                                  <w:tcBorders>
                                    <w:top w:val="nil"/>
                                    <w:bottom w:val="nil"/>
                                  </w:tcBorders>
                                </w:tcPr>
                                <w:p>
                                  <w:pPr>
                                    <w:pStyle w:val="TableParagraph"/>
                                    <w:spacing w:before="120"/>
                                    <w:ind w:left="157"/>
                                    <w:rPr>
                                      <w:sz w:val="22"/>
                                    </w:rPr>
                                  </w:pPr>
                                  <w:r>
                                    <w:rPr>
                                      <w:spacing w:val="-2"/>
                                      <w:sz w:val="22"/>
                                    </w:rPr>
                                    <w:t>Same</w:t>
                                  </w:r>
                                  <w:r>
                                    <w:rPr>
                                      <w:spacing w:val="-14"/>
                                      <w:sz w:val="22"/>
                                    </w:rPr>
                                    <w:t> </w:t>
                                  </w:r>
                                  <w:r>
                                    <w:rPr>
                                      <w:spacing w:val="-2"/>
                                      <w:sz w:val="22"/>
                                    </w:rPr>
                                    <w:t>day</w:t>
                                  </w:r>
                                  <w:r>
                                    <w:rPr>
                                      <w:spacing w:val="-13"/>
                                      <w:sz w:val="22"/>
                                    </w:rPr>
                                    <w:t> </w:t>
                                  </w:r>
                                  <w:r>
                                    <w:rPr>
                                      <w:spacing w:val="-2"/>
                                      <w:sz w:val="22"/>
                                    </w:rPr>
                                    <w:t>of Incident</w:t>
                                  </w:r>
                                </w:p>
                              </w:tc>
                              <w:tc>
                                <w:tcPr>
                                  <w:tcW w:w="1937" w:type="dxa"/>
                                  <w:tcBorders>
                                    <w:top w:val="nil"/>
                                    <w:bottom w:val="nil"/>
                                  </w:tcBorders>
                                </w:tcPr>
                                <w:p>
                                  <w:pPr>
                                    <w:pStyle w:val="TableParagraph"/>
                                    <w:spacing w:before="120"/>
                                    <w:ind w:left="156" w:right="154"/>
                                    <w:rPr>
                                      <w:sz w:val="22"/>
                                    </w:rPr>
                                  </w:pPr>
                                  <w:r>
                                    <w:rPr>
                                      <w:sz w:val="22"/>
                                    </w:rPr>
                                    <w:t>JIO</w:t>
                                  </w:r>
                                  <w:r>
                                    <w:rPr>
                                      <w:spacing w:val="-4"/>
                                      <w:sz w:val="22"/>
                                    </w:rPr>
                                    <w:t> </w:t>
                                  </w:r>
                                  <w:r>
                                    <w:rPr>
                                      <w:sz w:val="22"/>
                                    </w:rPr>
                                    <w:t>State </w:t>
                                  </w:r>
                                  <w:r>
                                    <w:rPr>
                                      <w:spacing w:val="-2"/>
                                      <w:sz w:val="22"/>
                                    </w:rPr>
                                    <w:t>HSE&amp;F</w:t>
                                  </w:r>
                                  <w:r>
                                    <w:rPr>
                                      <w:spacing w:val="-14"/>
                                      <w:sz w:val="22"/>
                                    </w:rPr>
                                    <w:t> </w:t>
                                  </w:r>
                                  <w:r>
                                    <w:rPr>
                                      <w:spacing w:val="-2"/>
                                      <w:sz w:val="22"/>
                                    </w:rPr>
                                    <w:t>Officer</w:t>
                                  </w:r>
                                </w:p>
                              </w:tc>
                              <w:tc>
                                <w:tcPr>
                                  <w:tcW w:w="1604" w:type="dxa"/>
                                  <w:tcBorders>
                                    <w:top w:val="nil"/>
                                    <w:bottom w:val="nil"/>
                                  </w:tcBorders>
                                </w:tcPr>
                                <w:p>
                                  <w:pPr>
                                    <w:pStyle w:val="TableParagraph"/>
                                    <w:spacing w:before="120"/>
                                    <w:ind w:left="154"/>
                                    <w:rPr>
                                      <w:sz w:val="22"/>
                                    </w:rPr>
                                  </w:pPr>
                                  <w:r>
                                    <w:rPr>
                                      <w:sz w:val="22"/>
                                    </w:rPr>
                                    <w:t>SP</w:t>
                                  </w:r>
                                  <w:r>
                                    <w:rPr>
                                      <w:spacing w:val="-4"/>
                                      <w:sz w:val="22"/>
                                    </w:rPr>
                                    <w:t> </w:t>
                                  </w:r>
                                  <w:r>
                                    <w:rPr>
                                      <w:sz w:val="22"/>
                                    </w:rPr>
                                    <w:t>State </w:t>
                                  </w:r>
                                  <w:r>
                                    <w:rPr>
                                      <w:spacing w:val="-2"/>
                                      <w:sz w:val="22"/>
                                    </w:rPr>
                                    <w:t>HSE&amp;F</w:t>
                                  </w:r>
                                  <w:r>
                                    <w:rPr>
                                      <w:spacing w:val="-14"/>
                                      <w:sz w:val="22"/>
                                    </w:rPr>
                                    <w:t> </w:t>
                                  </w:r>
                                  <w:r>
                                    <w:rPr>
                                      <w:spacing w:val="-2"/>
                                      <w:sz w:val="22"/>
                                    </w:rPr>
                                    <w:t>Officer</w:t>
                                  </w:r>
                                </w:p>
                              </w:tc>
                            </w:tr>
                            <w:tr>
                              <w:trPr>
                                <w:trHeight w:val="240" w:hRule="atLeast"/>
                              </w:trPr>
                              <w:tc>
                                <w:tcPr>
                                  <w:tcW w:w="713" w:type="dxa"/>
                                  <w:vMerge/>
                                  <w:tcBorders>
                                    <w:top w:val="nil"/>
                                  </w:tcBorders>
                                </w:tcPr>
                                <w:p>
                                  <w:pPr>
                                    <w:rPr>
                                      <w:sz w:val="2"/>
                                      <w:szCs w:val="2"/>
                                    </w:rPr>
                                  </w:pPr>
                                </w:p>
                              </w:tc>
                              <w:tc>
                                <w:tcPr>
                                  <w:tcW w:w="3397" w:type="dxa"/>
                                  <w:tcBorders>
                                    <w:top w:val="nil"/>
                                  </w:tcBorders>
                                </w:tcPr>
                                <w:p>
                                  <w:pPr>
                                    <w:pStyle w:val="TableParagraph"/>
                                    <w:spacing w:line="221" w:lineRule="exact"/>
                                    <w:ind w:left="155"/>
                                    <w:rPr>
                                      <w:sz w:val="22"/>
                                    </w:rPr>
                                  </w:pPr>
                                  <w:r>
                                    <w:rPr>
                                      <w:sz w:val="22"/>
                                    </w:rPr>
                                    <w:t>/WhatsApp</w:t>
                                  </w:r>
                                  <w:r>
                                    <w:rPr>
                                      <w:spacing w:val="-9"/>
                                      <w:sz w:val="22"/>
                                    </w:rPr>
                                    <w:t> </w:t>
                                  </w:r>
                                  <w:r>
                                    <w:rPr>
                                      <w:spacing w:val="-2"/>
                                      <w:sz w:val="22"/>
                                    </w:rPr>
                                    <w:t>group.</w:t>
                                  </w:r>
                                </w:p>
                              </w:tc>
                              <w:tc>
                                <w:tcPr>
                                  <w:tcW w:w="992" w:type="dxa"/>
                                  <w:tcBorders>
                                    <w:top w:val="nil"/>
                                  </w:tcBorders>
                                </w:tcPr>
                                <w:p>
                                  <w:pPr>
                                    <w:pStyle w:val="TableParagraph"/>
                                    <w:rPr>
                                      <w:rFonts w:ascii="Times New Roman"/>
                                      <w:sz w:val="16"/>
                                    </w:rPr>
                                  </w:pPr>
                                </w:p>
                              </w:tc>
                              <w:tc>
                                <w:tcPr>
                                  <w:tcW w:w="1561" w:type="dxa"/>
                                  <w:tcBorders>
                                    <w:top w:val="nil"/>
                                  </w:tcBorders>
                                </w:tcPr>
                                <w:p>
                                  <w:pPr>
                                    <w:pStyle w:val="TableParagraph"/>
                                    <w:rPr>
                                      <w:rFonts w:ascii="Times New Roman"/>
                                      <w:sz w:val="16"/>
                                    </w:rPr>
                                  </w:pPr>
                                </w:p>
                              </w:tc>
                              <w:tc>
                                <w:tcPr>
                                  <w:tcW w:w="1937" w:type="dxa"/>
                                  <w:tcBorders>
                                    <w:top w:val="nil"/>
                                  </w:tcBorders>
                                </w:tcPr>
                                <w:p>
                                  <w:pPr>
                                    <w:pStyle w:val="TableParagraph"/>
                                    <w:rPr>
                                      <w:rFonts w:ascii="Times New Roman"/>
                                      <w:sz w:val="16"/>
                                    </w:rPr>
                                  </w:pPr>
                                </w:p>
                              </w:tc>
                              <w:tc>
                                <w:tcPr>
                                  <w:tcW w:w="1604" w:type="dxa"/>
                                  <w:tcBorders>
                                    <w:top w:val="nil"/>
                                  </w:tcBorders>
                                </w:tcPr>
                                <w:p>
                                  <w:pPr>
                                    <w:pStyle w:val="TableParagraph"/>
                                    <w:rPr>
                                      <w:rFonts w:ascii="Times New Roman"/>
                                      <w:sz w:val="16"/>
                                    </w:rPr>
                                  </w:pPr>
                                </w:p>
                              </w:tc>
                            </w:tr>
                            <w:tr>
                              <w:trPr>
                                <w:trHeight w:val="2565" w:hRule="atLeast"/>
                              </w:trPr>
                              <w:tc>
                                <w:tcPr>
                                  <w:tcW w:w="713" w:type="dxa"/>
                                </w:tcPr>
                                <w:p>
                                  <w:pPr>
                                    <w:pStyle w:val="TableParagraph"/>
                                    <w:rPr>
                                      <w:rFonts w:ascii="Times New Roman"/>
                                      <w:sz w:val="22"/>
                                    </w:rPr>
                                  </w:pPr>
                                </w:p>
                              </w:tc>
                              <w:tc>
                                <w:tcPr>
                                  <w:tcW w:w="3397" w:type="dxa"/>
                                </w:tcPr>
                                <w:p>
                                  <w:pPr>
                                    <w:pStyle w:val="TableParagraph"/>
                                    <w:ind w:left="155"/>
                                    <w:rPr>
                                      <w:sz w:val="22"/>
                                    </w:rPr>
                                  </w:pPr>
                                  <w:r>
                                    <w:rPr>
                                      <w:sz w:val="22"/>
                                    </w:rPr>
                                    <w:t>Submission</w:t>
                                  </w:r>
                                  <w:r>
                                    <w:rPr>
                                      <w:spacing w:val="-16"/>
                                      <w:sz w:val="22"/>
                                    </w:rPr>
                                    <w:t> </w:t>
                                  </w:r>
                                  <w:r>
                                    <w:rPr>
                                      <w:sz w:val="22"/>
                                    </w:rPr>
                                    <w:t>of</w:t>
                                  </w:r>
                                  <w:r>
                                    <w:rPr>
                                      <w:spacing w:val="-15"/>
                                      <w:sz w:val="22"/>
                                    </w:rPr>
                                    <w:t> </w:t>
                                  </w:r>
                                  <w:r>
                                    <w:rPr>
                                      <w:sz w:val="22"/>
                                    </w:rPr>
                                    <w:t>First</w:t>
                                  </w:r>
                                  <w:r>
                                    <w:rPr>
                                      <w:spacing w:val="-13"/>
                                      <w:sz w:val="22"/>
                                    </w:rPr>
                                    <w:t> </w:t>
                                  </w:r>
                                  <w:r>
                                    <w:rPr>
                                      <w:sz w:val="22"/>
                                    </w:rPr>
                                    <w:t>Cut</w:t>
                                  </w:r>
                                  <w:r>
                                    <w:rPr>
                                      <w:spacing w:val="-16"/>
                                      <w:sz w:val="22"/>
                                    </w:rPr>
                                    <w:t> </w:t>
                                  </w:r>
                                  <w:r>
                                    <w:rPr>
                                      <w:sz w:val="22"/>
                                    </w:rPr>
                                    <w:t>RCA</w:t>
                                  </w:r>
                                  <w:r>
                                    <w:rPr>
                                      <w:spacing w:val="-15"/>
                                      <w:sz w:val="22"/>
                                    </w:rPr>
                                    <w:t> </w:t>
                                  </w:r>
                                  <w:r>
                                    <w:rPr>
                                      <w:sz w:val="22"/>
                                    </w:rPr>
                                    <w:t>of </w:t>
                                  </w:r>
                                  <w:r>
                                    <w:rPr>
                                      <w:spacing w:val="-2"/>
                                      <w:sz w:val="22"/>
                                    </w:rPr>
                                    <w:t>Incident</w:t>
                                  </w:r>
                                </w:p>
                                <w:p>
                                  <w:pPr>
                                    <w:pStyle w:val="TableParagraph"/>
                                    <w:numPr>
                                      <w:ilvl w:val="0"/>
                                      <w:numId w:val="84"/>
                                    </w:numPr>
                                    <w:tabs>
                                      <w:tab w:pos="333" w:val="left" w:leader="none"/>
                                    </w:tabs>
                                    <w:spacing w:line="261" w:lineRule="exact" w:before="2" w:after="0"/>
                                    <w:ind w:left="333" w:right="0" w:hanging="178"/>
                                    <w:jc w:val="left"/>
                                    <w:rPr>
                                      <w:sz w:val="22"/>
                                    </w:rPr>
                                  </w:pPr>
                                  <w:r>
                                    <w:rPr>
                                      <w:sz w:val="22"/>
                                    </w:rPr>
                                    <w:t>how</w:t>
                                  </w:r>
                                  <w:r>
                                    <w:rPr>
                                      <w:spacing w:val="-4"/>
                                      <w:sz w:val="22"/>
                                    </w:rPr>
                                    <w:t> </w:t>
                                  </w:r>
                                  <w:r>
                                    <w:rPr>
                                      <w:sz w:val="22"/>
                                    </w:rPr>
                                    <w:t>the</w:t>
                                  </w:r>
                                  <w:r>
                                    <w:rPr>
                                      <w:spacing w:val="-11"/>
                                      <w:sz w:val="22"/>
                                    </w:rPr>
                                    <w:t> </w:t>
                                  </w:r>
                                  <w:r>
                                    <w:rPr>
                                      <w:sz w:val="22"/>
                                    </w:rPr>
                                    <w:t>incident</w:t>
                                  </w:r>
                                  <w:r>
                                    <w:rPr>
                                      <w:spacing w:val="-3"/>
                                      <w:sz w:val="22"/>
                                    </w:rPr>
                                    <w:t> </w:t>
                                  </w:r>
                                  <w:r>
                                    <w:rPr>
                                      <w:spacing w:val="-2"/>
                                      <w:sz w:val="22"/>
                                    </w:rPr>
                                    <w:t>happened,</w:t>
                                  </w:r>
                                </w:p>
                                <w:p>
                                  <w:pPr>
                                    <w:pStyle w:val="TableParagraph"/>
                                    <w:numPr>
                                      <w:ilvl w:val="0"/>
                                      <w:numId w:val="84"/>
                                    </w:numPr>
                                    <w:tabs>
                                      <w:tab w:pos="343" w:val="left" w:leader="none"/>
                                    </w:tabs>
                                    <w:spacing w:line="256" w:lineRule="exact" w:before="0" w:after="0"/>
                                    <w:ind w:left="343" w:right="0" w:hanging="188"/>
                                    <w:jc w:val="left"/>
                                    <w:rPr>
                                      <w:sz w:val="22"/>
                                    </w:rPr>
                                  </w:pPr>
                                  <w:r>
                                    <w:rPr>
                                      <w:sz w:val="22"/>
                                    </w:rPr>
                                    <w:t>what</w:t>
                                  </w:r>
                                  <w:r>
                                    <w:rPr>
                                      <w:spacing w:val="-8"/>
                                      <w:sz w:val="22"/>
                                    </w:rPr>
                                    <w:t> </w:t>
                                  </w:r>
                                  <w:r>
                                    <w:rPr>
                                      <w:sz w:val="22"/>
                                    </w:rPr>
                                    <w:t>went</w:t>
                                  </w:r>
                                  <w:r>
                                    <w:rPr>
                                      <w:spacing w:val="-5"/>
                                      <w:sz w:val="22"/>
                                    </w:rPr>
                                    <w:t> </w:t>
                                  </w:r>
                                  <w:r>
                                    <w:rPr>
                                      <w:spacing w:val="-2"/>
                                      <w:sz w:val="22"/>
                                    </w:rPr>
                                    <w:t>wrong,</w:t>
                                  </w:r>
                                </w:p>
                                <w:p>
                                  <w:pPr>
                                    <w:pStyle w:val="TableParagraph"/>
                                    <w:numPr>
                                      <w:ilvl w:val="0"/>
                                      <w:numId w:val="84"/>
                                    </w:numPr>
                                    <w:tabs>
                                      <w:tab w:pos="322" w:val="left" w:leader="none"/>
                                    </w:tabs>
                                    <w:spacing w:line="235" w:lineRule="auto" w:before="0" w:after="0"/>
                                    <w:ind w:left="155" w:right="333" w:firstLine="0"/>
                                    <w:jc w:val="left"/>
                                    <w:rPr>
                                      <w:sz w:val="22"/>
                                    </w:rPr>
                                  </w:pPr>
                                  <w:r>
                                    <w:rPr>
                                      <w:sz w:val="22"/>
                                    </w:rPr>
                                    <w:t>what are the lapses resulting into incident , </w:t>
                                  </w:r>
                                  <w:r>
                                    <w:rPr>
                                      <w:rFonts w:ascii="Calibri"/>
                                      <w:sz w:val="22"/>
                                    </w:rPr>
                                    <w:t>d)</w:t>
                                  </w:r>
                                  <w:r>
                                    <w:rPr>
                                      <w:sz w:val="22"/>
                                    </w:rPr>
                                    <w:t>immediate</w:t>
                                  </w:r>
                                  <w:r>
                                    <w:rPr>
                                      <w:spacing w:val="-16"/>
                                      <w:sz w:val="22"/>
                                    </w:rPr>
                                    <w:t> </w:t>
                                  </w:r>
                                  <w:r>
                                    <w:rPr>
                                      <w:sz w:val="22"/>
                                    </w:rPr>
                                    <w:t>action</w:t>
                                  </w:r>
                                  <w:r>
                                    <w:rPr>
                                      <w:spacing w:val="-15"/>
                                      <w:sz w:val="22"/>
                                    </w:rPr>
                                    <w:t> </w:t>
                                  </w:r>
                                  <w:r>
                                    <w:rPr>
                                      <w:sz w:val="22"/>
                                    </w:rPr>
                                    <w:t>taken</w:t>
                                  </w:r>
                                  <w:r>
                                    <w:rPr>
                                      <w:spacing w:val="-15"/>
                                      <w:sz w:val="22"/>
                                    </w:rPr>
                                    <w:t> </w:t>
                                  </w:r>
                                  <w:r>
                                    <w:rPr>
                                      <w:sz w:val="22"/>
                                    </w:rPr>
                                    <w:t>etc., </w:t>
                                  </w:r>
                                  <w:r>
                                    <w:rPr>
                                      <w:rFonts w:ascii="Calibri"/>
                                      <w:sz w:val="22"/>
                                    </w:rPr>
                                    <w:t>e)</w:t>
                                  </w:r>
                                  <w:r>
                                    <w:rPr>
                                      <w:sz w:val="22"/>
                                    </w:rPr>
                                    <w:t>Conclusion of Work </w:t>
                                  </w:r>
                                  <w:r>
                                    <w:rPr>
                                      <w:spacing w:val="-2"/>
                                      <w:sz w:val="22"/>
                                    </w:rPr>
                                    <w:t>Related/Non</w:t>
                                  </w:r>
                                </w:p>
                                <w:p>
                                  <w:pPr>
                                    <w:pStyle w:val="TableParagraph"/>
                                    <w:spacing w:line="234" w:lineRule="exact" w:before="1"/>
                                    <w:ind w:left="155"/>
                                    <w:rPr>
                                      <w:sz w:val="22"/>
                                    </w:rPr>
                                  </w:pPr>
                                  <w:r>
                                    <w:rPr>
                                      <w:sz w:val="22"/>
                                    </w:rPr>
                                    <w:t>Work</w:t>
                                  </w:r>
                                  <w:r>
                                    <w:rPr>
                                      <w:spacing w:val="-4"/>
                                      <w:sz w:val="22"/>
                                    </w:rPr>
                                    <w:t> </w:t>
                                  </w:r>
                                  <w:r>
                                    <w:rPr>
                                      <w:spacing w:val="-2"/>
                                      <w:sz w:val="22"/>
                                    </w:rPr>
                                    <w:t>related</w:t>
                                  </w:r>
                                </w:p>
                              </w:tc>
                              <w:tc>
                                <w:tcPr>
                                  <w:tcW w:w="992"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45"/>
                                    <w:rPr>
                                      <w:sz w:val="22"/>
                                    </w:rPr>
                                  </w:pPr>
                                </w:p>
                                <w:p>
                                  <w:pPr>
                                    <w:pStyle w:val="TableParagraph"/>
                                    <w:ind w:left="157"/>
                                    <w:rPr>
                                      <w:sz w:val="22"/>
                                    </w:rPr>
                                  </w:pPr>
                                  <w:r>
                                    <w:rPr>
                                      <w:sz w:val="22"/>
                                    </w:rPr>
                                    <w:t>3</w:t>
                                  </w:r>
                                  <w:r>
                                    <w:rPr>
                                      <w:spacing w:val="1"/>
                                      <w:sz w:val="22"/>
                                    </w:rPr>
                                    <w:t> </w:t>
                                  </w:r>
                                  <w:r>
                                    <w:rPr>
                                      <w:spacing w:val="-4"/>
                                      <w:sz w:val="22"/>
                                    </w:rPr>
                                    <w:t>days</w:t>
                                  </w:r>
                                </w:p>
                              </w:tc>
                              <w:tc>
                                <w:tcPr>
                                  <w:tcW w:w="1561"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50"/>
                                    <w:rPr>
                                      <w:sz w:val="22"/>
                                    </w:rPr>
                                  </w:pPr>
                                </w:p>
                                <w:p>
                                  <w:pPr>
                                    <w:pStyle w:val="TableParagraph"/>
                                    <w:spacing w:before="1"/>
                                    <w:ind w:left="157" w:right="170"/>
                                    <w:rPr>
                                      <w:sz w:val="22"/>
                                    </w:rPr>
                                  </w:pPr>
                                  <w:r>
                                    <w:rPr>
                                      <w:sz w:val="22"/>
                                    </w:rPr>
                                    <w:t>from</w:t>
                                  </w:r>
                                  <w:r>
                                    <w:rPr>
                                      <w:spacing w:val="-16"/>
                                      <w:sz w:val="22"/>
                                    </w:rPr>
                                    <w:t> </w:t>
                                  </w:r>
                                  <w:r>
                                    <w:rPr>
                                      <w:sz w:val="22"/>
                                    </w:rPr>
                                    <w:t>3rd</w:t>
                                  </w:r>
                                  <w:r>
                                    <w:rPr>
                                      <w:spacing w:val="-15"/>
                                      <w:sz w:val="22"/>
                                    </w:rPr>
                                    <w:t> </w:t>
                                  </w:r>
                                  <w:r>
                                    <w:rPr>
                                      <w:sz w:val="22"/>
                                    </w:rPr>
                                    <w:t>day of Incident</w:t>
                                  </w:r>
                                </w:p>
                              </w:tc>
                              <w:tc>
                                <w:tcPr>
                                  <w:tcW w:w="1937"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50"/>
                                    <w:rPr>
                                      <w:sz w:val="22"/>
                                    </w:rPr>
                                  </w:pPr>
                                </w:p>
                                <w:p>
                                  <w:pPr>
                                    <w:pStyle w:val="TableParagraph"/>
                                    <w:spacing w:before="1"/>
                                    <w:ind w:left="156" w:right="154"/>
                                    <w:rPr>
                                      <w:sz w:val="22"/>
                                    </w:rPr>
                                  </w:pPr>
                                  <w:r>
                                    <w:rPr>
                                      <w:sz w:val="22"/>
                                    </w:rPr>
                                    <w:t>JIO</w:t>
                                  </w:r>
                                  <w:r>
                                    <w:rPr>
                                      <w:spacing w:val="-4"/>
                                      <w:sz w:val="22"/>
                                    </w:rPr>
                                    <w:t> </w:t>
                                  </w:r>
                                  <w:r>
                                    <w:rPr>
                                      <w:sz w:val="22"/>
                                    </w:rPr>
                                    <w:t>State </w:t>
                                  </w:r>
                                  <w:r>
                                    <w:rPr>
                                      <w:spacing w:val="-2"/>
                                      <w:sz w:val="22"/>
                                    </w:rPr>
                                    <w:t>HSE&amp;F</w:t>
                                  </w:r>
                                  <w:r>
                                    <w:rPr>
                                      <w:spacing w:val="-14"/>
                                      <w:sz w:val="22"/>
                                    </w:rPr>
                                    <w:t> </w:t>
                                  </w:r>
                                  <w:r>
                                    <w:rPr>
                                      <w:spacing w:val="-2"/>
                                      <w:sz w:val="22"/>
                                    </w:rPr>
                                    <w:t>Officer</w:t>
                                  </w:r>
                                </w:p>
                              </w:tc>
                              <w:tc>
                                <w:tcPr>
                                  <w:tcW w:w="1604"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50"/>
                                    <w:rPr>
                                      <w:sz w:val="22"/>
                                    </w:rPr>
                                  </w:pPr>
                                </w:p>
                                <w:p>
                                  <w:pPr>
                                    <w:pStyle w:val="TableParagraph"/>
                                    <w:spacing w:before="1"/>
                                    <w:ind w:left="154"/>
                                    <w:rPr>
                                      <w:sz w:val="22"/>
                                    </w:rPr>
                                  </w:pPr>
                                  <w:r>
                                    <w:rPr>
                                      <w:sz w:val="22"/>
                                    </w:rPr>
                                    <w:t>SP</w:t>
                                  </w:r>
                                  <w:r>
                                    <w:rPr>
                                      <w:spacing w:val="-4"/>
                                      <w:sz w:val="22"/>
                                    </w:rPr>
                                    <w:t> </w:t>
                                  </w:r>
                                  <w:r>
                                    <w:rPr>
                                      <w:sz w:val="22"/>
                                    </w:rPr>
                                    <w:t>State </w:t>
                                  </w:r>
                                  <w:r>
                                    <w:rPr>
                                      <w:spacing w:val="-2"/>
                                      <w:sz w:val="22"/>
                                    </w:rPr>
                                    <w:t>HSE&amp;F</w:t>
                                  </w:r>
                                  <w:r>
                                    <w:rPr>
                                      <w:spacing w:val="-14"/>
                                      <w:sz w:val="22"/>
                                    </w:rPr>
                                    <w:t> </w:t>
                                  </w:r>
                                  <w:r>
                                    <w:rPr>
                                      <w:spacing w:val="-2"/>
                                      <w:sz w:val="22"/>
                                    </w:rPr>
                                    <w:t>Officer</w:t>
                                  </w:r>
                                </w:p>
                              </w:tc>
                            </w:tr>
                            <w:tr>
                              <w:trPr>
                                <w:trHeight w:val="1110" w:hRule="atLeast"/>
                              </w:trPr>
                              <w:tc>
                                <w:tcPr>
                                  <w:tcW w:w="713" w:type="dxa"/>
                                </w:tcPr>
                                <w:p>
                                  <w:pPr>
                                    <w:pStyle w:val="TableParagraph"/>
                                    <w:rPr>
                                      <w:rFonts w:ascii="Times New Roman"/>
                                      <w:sz w:val="22"/>
                                    </w:rPr>
                                  </w:pPr>
                                </w:p>
                              </w:tc>
                              <w:tc>
                                <w:tcPr>
                                  <w:tcW w:w="3397" w:type="dxa"/>
                                </w:tcPr>
                                <w:p>
                                  <w:pPr>
                                    <w:pStyle w:val="TableParagraph"/>
                                    <w:spacing w:before="54"/>
                                    <w:rPr>
                                      <w:sz w:val="22"/>
                                    </w:rPr>
                                  </w:pPr>
                                </w:p>
                                <w:p>
                                  <w:pPr>
                                    <w:pStyle w:val="TableParagraph"/>
                                    <w:ind w:left="155" w:right="699"/>
                                    <w:rPr>
                                      <w:sz w:val="22"/>
                                    </w:rPr>
                                  </w:pPr>
                                  <w:r>
                                    <w:rPr>
                                      <w:sz w:val="22"/>
                                    </w:rPr>
                                    <w:t>Analysis of Inputs and suggestion</w:t>
                                  </w:r>
                                  <w:r>
                                    <w:rPr>
                                      <w:spacing w:val="-14"/>
                                      <w:sz w:val="22"/>
                                    </w:rPr>
                                    <w:t> </w:t>
                                  </w:r>
                                  <w:r>
                                    <w:rPr>
                                      <w:sz w:val="22"/>
                                    </w:rPr>
                                    <w:t>received</w:t>
                                  </w:r>
                                  <w:r>
                                    <w:rPr>
                                      <w:spacing w:val="-12"/>
                                      <w:sz w:val="22"/>
                                    </w:rPr>
                                    <w:t> </w:t>
                                  </w:r>
                                  <w:r>
                                    <w:rPr>
                                      <w:sz w:val="22"/>
                                    </w:rPr>
                                    <w:t>by</w:t>
                                  </w:r>
                                  <w:r>
                                    <w:rPr>
                                      <w:spacing w:val="-14"/>
                                      <w:sz w:val="22"/>
                                    </w:rPr>
                                    <w:t> </w:t>
                                  </w:r>
                                  <w:r>
                                    <w:rPr>
                                      <w:sz w:val="22"/>
                                    </w:rPr>
                                    <w:t>all </w:t>
                                  </w:r>
                                  <w:r>
                                    <w:rPr>
                                      <w:spacing w:val="-2"/>
                                      <w:sz w:val="22"/>
                                    </w:rPr>
                                    <w:t>Stakeholder</w:t>
                                  </w:r>
                                </w:p>
                              </w:tc>
                              <w:tc>
                                <w:tcPr>
                                  <w:tcW w:w="992" w:type="dxa"/>
                                </w:tcPr>
                                <w:p>
                                  <w:pPr>
                                    <w:pStyle w:val="TableParagraph"/>
                                    <w:rPr>
                                      <w:sz w:val="22"/>
                                    </w:rPr>
                                  </w:pPr>
                                </w:p>
                                <w:p>
                                  <w:pPr>
                                    <w:pStyle w:val="TableParagraph"/>
                                    <w:spacing w:before="127"/>
                                    <w:rPr>
                                      <w:sz w:val="22"/>
                                    </w:rPr>
                                  </w:pPr>
                                </w:p>
                                <w:p>
                                  <w:pPr>
                                    <w:pStyle w:val="TableParagraph"/>
                                    <w:ind w:left="157"/>
                                    <w:rPr>
                                      <w:sz w:val="22"/>
                                    </w:rPr>
                                  </w:pPr>
                                  <w:r>
                                    <w:rPr>
                                      <w:sz w:val="22"/>
                                    </w:rPr>
                                    <w:t>2</w:t>
                                  </w:r>
                                  <w:r>
                                    <w:rPr>
                                      <w:spacing w:val="1"/>
                                      <w:sz w:val="22"/>
                                    </w:rPr>
                                    <w:t> </w:t>
                                  </w:r>
                                  <w:r>
                                    <w:rPr>
                                      <w:spacing w:val="-4"/>
                                      <w:sz w:val="22"/>
                                    </w:rPr>
                                    <w:t>days</w:t>
                                  </w:r>
                                </w:p>
                              </w:tc>
                              <w:tc>
                                <w:tcPr>
                                  <w:tcW w:w="1561" w:type="dxa"/>
                                </w:tcPr>
                                <w:p>
                                  <w:pPr>
                                    <w:pStyle w:val="TableParagraph"/>
                                    <w:spacing w:before="181"/>
                                    <w:rPr>
                                      <w:sz w:val="22"/>
                                    </w:rPr>
                                  </w:pPr>
                                </w:p>
                                <w:p>
                                  <w:pPr>
                                    <w:pStyle w:val="TableParagraph"/>
                                    <w:ind w:left="157" w:right="182"/>
                                    <w:rPr>
                                      <w:sz w:val="22"/>
                                    </w:rPr>
                                  </w:pPr>
                                  <w:r>
                                    <w:rPr>
                                      <w:sz w:val="22"/>
                                    </w:rPr>
                                    <w:t>from</w:t>
                                  </w:r>
                                  <w:r>
                                    <w:rPr>
                                      <w:spacing w:val="-16"/>
                                      <w:sz w:val="22"/>
                                    </w:rPr>
                                    <w:t> </w:t>
                                  </w:r>
                                  <w:r>
                                    <w:rPr>
                                      <w:sz w:val="22"/>
                                    </w:rPr>
                                    <w:t>5th</w:t>
                                  </w:r>
                                  <w:r>
                                    <w:rPr>
                                      <w:spacing w:val="-15"/>
                                      <w:sz w:val="22"/>
                                    </w:rPr>
                                    <w:t> </w:t>
                                  </w:r>
                                  <w:r>
                                    <w:rPr>
                                      <w:sz w:val="22"/>
                                    </w:rPr>
                                    <w:t>day of Incident</w:t>
                                  </w:r>
                                </w:p>
                              </w:tc>
                              <w:tc>
                                <w:tcPr>
                                  <w:tcW w:w="1937" w:type="dxa"/>
                                </w:tcPr>
                                <w:p>
                                  <w:pPr>
                                    <w:pStyle w:val="TableParagraph"/>
                                    <w:spacing w:before="181"/>
                                    <w:rPr>
                                      <w:sz w:val="22"/>
                                    </w:rPr>
                                  </w:pPr>
                                </w:p>
                                <w:p>
                                  <w:pPr>
                                    <w:pStyle w:val="TableParagraph"/>
                                    <w:ind w:left="156" w:right="154"/>
                                    <w:rPr>
                                      <w:sz w:val="22"/>
                                    </w:rPr>
                                  </w:pPr>
                                  <w:r>
                                    <w:rPr>
                                      <w:sz w:val="22"/>
                                    </w:rPr>
                                    <w:t>JIO</w:t>
                                  </w:r>
                                  <w:r>
                                    <w:rPr>
                                      <w:spacing w:val="-4"/>
                                      <w:sz w:val="22"/>
                                    </w:rPr>
                                    <w:t> </w:t>
                                  </w:r>
                                  <w:r>
                                    <w:rPr>
                                      <w:sz w:val="22"/>
                                    </w:rPr>
                                    <w:t>State </w:t>
                                  </w:r>
                                  <w:r>
                                    <w:rPr>
                                      <w:spacing w:val="-2"/>
                                      <w:sz w:val="22"/>
                                    </w:rPr>
                                    <w:t>HSE&amp;F</w:t>
                                  </w:r>
                                  <w:r>
                                    <w:rPr>
                                      <w:spacing w:val="-14"/>
                                      <w:sz w:val="22"/>
                                    </w:rPr>
                                    <w:t> </w:t>
                                  </w:r>
                                  <w:r>
                                    <w:rPr>
                                      <w:spacing w:val="-2"/>
                                      <w:sz w:val="22"/>
                                    </w:rPr>
                                    <w:t>Officer</w:t>
                                  </w:r>
                                </w:p>
                              </w:tc>
                              <w:tc>
                                <w:tcPr>
                                  <w:tcW w:w="1604" w:type="dxa"/>
                                </w:tcPr>
                                <w:p>
                                  <w:pPr>
                                    <w:pStyle w:val="TableParagraph"/>
                                    <w:spacing w:before="181"/>
                                    <w:rPr>
                                      <w:sz w:val="22"/>
                                    </w:rPr>
                                  </w:pPr>
                                </w:p>
                                <w:p>
                                  <w:pPr>
                                    <w:pStyle w:val="TableParagraph"/>
                                    <w:ind w:left="154"/>
                                    <w:rPr>
                                      <w:sz w:val="22"/>
                                    </w:rPr>
                                  </w:pPr>
                                  <w:r>
                                    <w:rPr>
                                      <w:sz w:val="22"/>
                                    </w:rPr>
                                    <w:t>SP</w:t>
                                  </w:r>
                                  <w:r>
                                    <w:rPr>
                                      <w:spacing w:val="-4"/>
                                      <w:sz w:val="22"/>
                                    </w:rPr>
                                    <w:t> </w:t>
                                  </w:r>
                                  <w:r>
                                    <w:rPr>
                                      <w:sz w:val="22"/>
                                    </w:rPr>
                                    <w:t>State </w:t>
                                  </w:r>
                                  <w:r>
                                    <w:rPr>
                                      <w:spacing w:val="-2"/>
                                      <w:sz w:val="22"/>
                                    </w:rPr>
                                    <w:t>HSE&amp;F</w:t>
                                  </w:r>
                                  <w:r>
                                    <w:rPr>
                                      <w:spacing w:val="-14"/>
                                      <w:sz w:val="22"/>
                                    </w:rPr>
                                    <w:t> </w:t>
                                  </w:r>
                                  <w:r>
                                    <w:rPr>
                                      <w:spacing w:val="-2"/>
                                      <w:sz w:val="22"/>
                                    </w:rPr>
                                    <w:t>Officer</w:t>
                                  </w:r>
                                </w:p>
                              </w:tc>
                            </w:tr>
                            <w:tr>
                              <w:trPr>
                                <w:trHeight w:val="273" w:hRule="atLeast"/>
                              </w:trPr>
                              <w:tc>
                                <w:tcPr>
                                  <w:tcW w:w="713" w:type="dxa"/>
                                  <w:vMerge w:val="restart"/>
                                </w:tcPr>
                                <w:p>
                                  <w:pPr>
                                    <w:pStyle w:val="TableParagraph"/>
                                    <w:rPr>
                                      <w:rFonts w:ascii="Times New Roman"/>
                                      <w:sz w:val="22"/>
                                    </w:rPr>
                                  </w:pPr>
                                </w:p>
                              </w:tc>
                              <w:tc>
                                <w:tcPr>
                                  <w:tcW w:w="3397" w:type="dxa"/>
                                  <w:tcBorders>
                                    <w:bottom w:val="nil"/>
                                  </w:tcBorders>
                                </w:tcPr>
                                <w:p>
                                  <w:pPr>
                                    <w:pStyle w:val="TableParagraph"/>
                                    <w:rPr>
                                      <w:rFonts w:ascii="Times New Roman"/>
                                      <w:sz w:val="20"/>
                                    </w:rPr>
                                  </w:pPr>
                                </w:p>
                              </w:tc>
                              <w:tc>
                                <w:tcPr>
                                  <w:tcW w:w="992" w:type="dxa"/>
                                  <w:tcBorders>
                                    <w:bottom w:val="nil"/>
                                  </w:tcBorders>
                                </w:tcPr>
                                <w:p>
                                  <w:pPr>
                                    <w:pStyle w:val="TableParagraph"/>
                                    <w:rPr>
                                      <w:rFonts w:ascii="Times New Roman"/>
                                      <w:sz w:val="20"/>
                                    </w:rPr>
                                  </w:pPr>
                                </w:p>
                              </w:tc>
                              <w:tc>
                                <w:tcPr>
                                  <w:tcW w:w="1561" w:type="dxa"/>
                                  <w:tcBorders>
                                    <w:bottom w:val="nil"/>
                                  </w:tcBorders>
                                </w:tcPr>
                                <w:p>
                                  <w:pPr>
                                    <w:pStyle w:val="TableParagraph"/>
                                    <w:rPr>
                                      <w:rFonts w:ascii="Times New Roman"/>
                                      <w:sz w:val="20"/>
                                    </w:rPr>
                                  </w:pPr>
                                </w:p>
                              </w:tc>
                              <w:tc>
                                <w:tcPr>
                                  <w:tcW w:w="1937" w:type="dxa"/>
                                  <w:tcBorders>
                                    <w:bottom w:val="nil"/>
                                  </w:tcBorders>
                                </w:tcPr>
                                <w:p>
                                  <w:pPr>
                                    <w:pStyle w:val="TableParagraph"/>
                                    <w:spacing w:line="244" w:lineRule="exact" w:before="9"/>
                                    <w:ind w:left="156"/>
                                    <w:rPr>
                                      <w:sz w:val="22"/>
                                    </w:rPr>
                                  </w:pPr>
                                  <w:r>
                                    <w:rPr>
                                      <w:sz w:val="22"/>
                                    </w:rPr>
                                    <w:t>JIO</w:t>
                                  </w:r>
                                  <w:r>
                                    <w:rPr>
                                      <w:spacing w:val="-8"/>
                                      <w:sz w:val="22"/>
                                    </w:rPr>
                                    <w:t> </w:t>
                                  </w:r>
                                  <w:r>
                                    <w:rPr>
                                      <w:spacing w:val="-4"/>
                                      <w:sz w:val="22"/>
                                    </w:rPr>
                                    <w:t>CTO,</w:t>
                                  </w:r>
                                </w:p>
                              </w:tc>
                              <w:tc>
                                <w:tcPr>
                                  <w:tcW w:w="1604" w:type="dxa"/>
                                  <w:tcBorders>
                                    <w:bottom w:val="nil"/>
                                  </w:tcBorders>
                                </w:tcPr>
                                <w:p>
                                  <w:pPr>
                                    <w:pStyle w:val="TableParagraph"/>
                                    <w:rPr>
                                      <w:rFonts w:ascii="Times New Roman"/>
                                      <w:sz w:val="20"/>
                                    </w:rPr>
                                  </w:pPr>
                                </w:p>
                              </w:tc>
                            </w:tr>
                            <w:tr>
                              <w:trPr>
                                <w:trHeight w:val="1336" w:hRule="atLeast"/>
                              </w:trPr>
                              <w:tc>
                                <w:tcPr>
                                  <w:tcW w:w="713" w:type="dxa"/>
                                  <w:vMerge/>
                                  <w:tcBorders>
                                    <w:top w:val="nil"/>
                                  </w:tcBorders>
                                </w:tcPr>
                                <w:p>
                                  <w:pPr>
                                    <w:rPr>
                                      <w:sz w:val="2"/>
                                      <w:szCs w:val="2"/>
                                    </w:rPr>
                                  </w:pPr>
                                </w:p>
                              </w:tc>
                              <w:tc>
                                <w:tcPr>
                                  <w:tcW w:w="3397" w:type="dxa"/>
                                  <w:tcBorders>
                                    <w:top w:val="nil"/>
                                  </w:tcBorders>
                                </w:tcPr>
                                <w:p>
                                  <w:pPr>
                                    <w:pStyle w:val="TableParagraph"/>
                                    <w:spacing w:before="152"/>
                                    <w:rPr>
                                      <w:sz w:val="22"/>
                                    </w:rPr>
                                  </w:pPr>
                                </w:p>
                                <w:p>
                                  <w:pPr>
                                    <w:pStyle w:val="TableParagraph"/>
                                    <w:ind w:left="155" w:right="41"/>
                                    <w:rPr>
                                      <w:sz w:val="22"/>
                                    </w:rPr>
                                  </w:pPr>
                                  <w:r>
                                    <w:rPr>
                                      <w:sz w:val="22"/>
                                    </w:rPr>
                                    <w:t>Submission</w:t>
                                  </w:r>
                                  <w:r>
                                    <w:rPr>
                                      <w:spacing w:val="-16"/>
                                      <w:sz w:val="22"/>
                                    </w:rPr>
                                    <w:t> </w:t>
                                  </w:r>
                                  <w:r>
                                    <w:rPr>
                                      <w:sz w:val="22"/>
                                    </w:rPr>
                                    <w:t>of</w:t>
                                  </w:r>
                                  <w:r>
                                    <w:rPr>
                                      <w:spacing w:val="-15"/>
                                      <w:sz w:val="22"/>
                                    </w:rPr>
                                    <w:t> </w:t>
                                  </w:r>
                                  <w:r>
                                    <w:rPr>
                                      <w:sz w:val="22"/>
                                    </w:rPr>
                                    <w:t>Final</w:t>
                                  </w:r>
                                  <w:r>
                                    <w:rPr>
                                      <w:spacing w:val="-15"/>
                                      <w:sz w:val="22"/>
                                    </w:rPr>
                                    <w:t> </w:t>
                                  </w:r>
                                  <w:r>
                                    <w:rPr>
                                      <w:sz w:val="22"/>
                                    </w:rPr>
                                    <w:t>Investigation </w:t>
                                  </w:r>
                                  <w:r>
                                    <w:rPr>
                                      <w:spacing w:val="-2"/>
                                      <w:sz w:val="22"/>
                                    </w:rPr>
                                    <w:t>Process</w:t>
                                  </w:r>
                                </w:p>
                              </w:tc>
                              <w:tc>
                                <w:tcPr>
                                  <w:tcW w:w="992" w:type="dxa"/>
                                  <w:tcBorders>
                                    <w:top w:val="nil"/>
                                  </w:tcBorders>
                                </w:tcPr>
                                <w:p>
                                  <w:pPr>
                                    <w:pStyle w:val="TableParagraph"/>
                                    <w:rPr>
                                      <w:sz w:val="22"/>
                                    </w:rPr>
                                  </w:pPr>
                                </w:p>
                                <w:p>
                                  <w:pPr>
                                    <w:pStyle w:val="TableParagraph"/>
                                    <w:spacing w:before="153"/>
                                    <w:rPr>
                                      <w:sz w:val="22"/>
                                    </w:rPr>
                                  </w:pPr>
                                </w:p>
                                <w:p>
                                  <w:pPr>
                                    <w:pStyle w:val="TableParagraph"/>
                                    <w:ind w:left="157"/>
                                    <w:rPr>
                                      <w:sz w:val="22"/>
                                    </w:rPr>
                                  </w:pPr>
                                  <w:r>
                                    <w:rPr>
                                      <w:sz w:val="22"/>
                                    </w:rPr>
                                    <w:t>1</w:t>
                                  </w:r>
                                  <w:r>
                                    <w:rPr>
                                      <w:spacing w:val="1"/>
                                      <w:sz w:val="22"/>
                                    </w:rPr>
                                    <w:t> </w:t>
                                  </w:r>
                                  <w:r>
                                    <w:rPr>
                                      <w:spacing w:val="-5"/>
                                      <w:sz w:val="22"/>
                                    </w:rPr>
                                    <w:t>day</w:t>
                                  </w:r>
                                </w:p>
                              </w:tc>
                              <w:tc>
                                <w:tcPr>
                                  <w:tcW w:w="1561" w:type="dxa"/>
                                  <w:tcBorders>
                                    <w:top w:val="nil"/>
                                  </w:tcBorders>
                                </w:tcPr>
                                <w:p>
                                  <w:pPr>
                                    <w:pStyle w:val="TableParagraph"/>
                                    <w:spacing w:before="27"/>
                                    <w:rPr>
                                      <w:sz w:val="22"/>
                                    </w:rPr>
                                  </w:pPr>
                                </w:p>
                                <w:p>
                                  <w:pPr>
                                    <w:pStyle w:val="TableParagraph"/>
                                    <w:ind w:left="157" w:right="521"/>
                                    <w:rPr>
                                      <w:sz w:val="22"/>
                                    </w:rPr>
                                  </w:pPr>
                                  <w:r>
                                    <w:rPr>
                                      <w:spacing w:val="-2"/>
                                      <w:sz w:val="22"/>
                                    </w:rPr>
                                    <w:t>From</w:t>
                                  </w:r>
                                  <w:r>
                                    <w:rPr>
                                      <w:spacing w:val="-14"/>
                                      <w:sz w:val="22"/>
                                    </w:rPr>
                                    <w:t> </w:t>
                                  </w:r>
                                  <w:r>
                                    <w:rPr>
                                      <w:spacing w:val="-2"/>
                                      <w:sz w:val="22"/>
                                    </w:rPr>
                                    <w:t>6th </w:t>
                                  </w:r>
                                  <w:r>
                                    <w:rPr>
                                      <w:sz w:val="22"/>
                                    </w:rPr>
                                    <w:t>Day of </w:t>
                                  </w:r>
                                  <w:r>
                                    <w:rPr>
                                      <w:spacing w:val="-2"/>
                                      <w:sz w:val="22"/>
                                    </w:rPr>
                                    <w:t>Incident</w:t>
                                  </w:r>
                                </w:p>
                              </w:tc>
                              <w:tc>
                                <w:tcPr>
                                  <w:tcW w:w="1937" w:type="dxa"/>
                                  <w:tcBorders>
                                    <w:top w:val="nil"/>
                                  </w:tcBorders>
                                </w:tcPr>
                                <w:p>
                                  <w:pPr>
                                    <w:pStyle w:val="TableParagraph"/>
                                    <w:spacing w:line="256" w:lineRule="auto" w:before="4"/>
                                    <w:ind w:left="156" w:right="154"/>
                                    <w:rPr>
                                      <w:sz w:val="22"/>
                                    </w:rPr>
                                  </w:pPr>
                                  <w:r>
                                    <w:rPr>
                                      <w:sz w:val="22"/>
                                    </w:rPr>
                                    <w:t>State</w:t>
                                  </w:r>
                                  <w:r>
                                    <w:rPr>
                                      <w:spacing w:val="-16"/>
                                      <w:sz w:val="22"/>
                                    </w:rPr>
                                    <w:t> </w:t>
                                  </w:r>
                                  <w:r>
                                    <w:rPr>
                                      <w:sz w:val="22"/>
                                    </w:rPr>
                                    <w:t>HSE&amp;F Officer, NHQ </w:t>
                                  </w:r>
                                  <w:r>
                                    <w:rPr>
                                      <w:spacing w:val="-2"/>
                                      <w:sz w:val="22"/>
                                    </w:rPr>
                                    <w:t>Tower/Fiber </w:t>
                                  </w:r>
                                  <w:r>
                                    <w:rPr>
                                      <w:sz w:val="22"/>
                                    </w:rPr>
                                    <w:t>Head, NHQ</w:t>
                                  </w:r>
                                </w:p>
                                <w:p>
                                  <w:pPr>
                                    <w:pStyle w:val="TableParagraph"/>
                                    <w:spacing w:line="229" w:lineRule="exact"/>
                                    <w:ind w:left="156"/>
                                    <w:rPr>
                                      <w:sz w:val="22"/>
                                    </w:rPr>
                                  </w:pPr>
                                  <w:r>
                                    <w:rPr>
                                      <w:sz w:val="22"/>
                                    </w:rPr>
                                    <w:t>HSE&amp;F</w:t>
                                  </w:r>
                                  <w:r>
                                    <w:rPr>
                                      <w:spacing w:val="-5"/>
                                      <w:sz w:val="22"/>
                                    </w:rPr>
                                    <w:t> </w:t>
                                  </w:r>
                                  <w:r>
                                    <w:rPr>
                                      <w:spacing w:val="-4"/>
                                      <w:sz w:val="22"/>
                                    </w:rPr>
                                    <w:t>Team</w:t>
                                  </w:r>
                                </w:p>
                              </w:tc>
                              <w:tc>
                                <w:tcPr>
                                  <w:tcW w:w="1604" w:type="dxa"/>
                                  <w:tcBorders>
                                    <w:top w:val="nil"/>
                                  </w:tcBorders>
                                </w:tcPr>
                                <w:p>
                                  <w:pPr>
                                    <w:pStyle w:val="TableParagraph"/>
                                    <w:spacing w:before="153"/>
                                    <w:ind w:left="154" w:right="129"/>
                                    <w:rPr>
                                      <w:sz w:val="22"/>
                                    </w:rPr>
                                  </w:pPr>
                                  <w:r>
                                    <w:rPr>
                                      <w:sz w:val="22"/>
                                    </w:rPr>
                                    <w:t>SP State </w:t>
                                  </w:r>
                                  <w:r>
                                    <w:rPr>
                                      <w:spacing w:val="-4"/>
                                      <w:sz w:val="22"/>
                                    </w:rPr>
                                    <w:t>Head/State </w:t>
                                  </w:r>
                                  <w:r>
                                    <w:rPr>
                                      <w:spacing w:val="-2"/>
                                      <w:sz w:val="22"/>
                                    </w:rPr>
                                    <w:t>HSE&amp;F </w:t>
                                  </w:r>
                                  <w:r>
                                    <w:rPr>
                                      <w:spacing w:val="-4"/>
                                      <w:sz w:val="22"/>
                                    </w:rPr>
                                    <w:t>SPOC</w:t>
                                  </w:r>
                                </w:p>
                              </w:tc>
                            </w:tr>
                          </w:tbl>
                          <w:p>
                            <w:pPr>
                              <w:pStyle w:val="BodyText"/>
                            </w:pPr>
                          </w:p>
                        </w:txbxContent>
                      </wps:txbx>
                      <wps:bodyPr wrap="square" lIns="0" tIns="0" rIns="0" bIns="0" rtlCol="0">
                        <a:noAutofit/>
                      </wps:bodyPr>
                    </wps:wsp>
                  </a:graphicData>
                </a:graphic>
              </wp:anchor>
            </w:drawing>
          </mc:Choice>
          <mc:Fallback>
            <w:pict>
              <v:shape style="position:absolute;margin-left:59.784pt;margin-top:-1.527852pt;width:516.6pt;height:358.2pt;mso-position-horizontal-relative:page;mso-position-vertical-relative:paragraph;z-index:15818752" type="#_x0000_t202" id="docshape294"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3"/>
                        <w:gridCol w:w="3397"/>
                        <w:gridCol w:w="992"/>
                        <w:gridCol w:w="1561"/>
                        <w:gridCol w:w="1937"/>
                        <w:gridCol w:w="1604"/>
                      </w:tblGrid>
                      <w:tr>
                        <w:trPr>
                          <w:trHeight w:val="299" w:hRule="atLeast"/>
                        </w:trPr>
                        <w:tc>
                          <w:tcPr>
                            <w:tcW w:w="713" w:type="dxa"/>
                            <w:shd w:val="clear" w:color="auto" w:fill="D0CECE"/>
                          </w:tcPr>
                          <w:p>
                            <w:pPr>
                              <w:pStyle w:val="TableParagraph"/>
                              <w:spacing w:before="21"/>
                              <w:ind w:left="95"/>
                              <w:rPr>
                                <w:sz w:val="22"/>
                              </w:rPr>
                            </w:pPr>
                            <w:r>
                              <w:rPr>
                                <w:sz w:val="22"/>
                              </w:rPr>
                              <w:t>r</w:t>
                            </w:r>
                            <w:r>
                              <w:rPr>
                                <w:spacing w:val="-1"/>
                                <w:sz w:val="22"/>
                              </w:rPr>
                              <w:t> </w:t>
                            </w:r>
                            <w:r>
                              <w:rPr>
                                <w:spacing w:val="-5"/>
                                <w:sz w:val="22"/>
                              </w:rPr>
                              <w:t>No</w:t>
                            </w:r>
                          </w:p>
                        </w:tc>
                        <w:tc>
                          <w:tcPr>
                            <w:tcW w:w="3397" w:type="dxa"/>
                            <w:shd w:val="clear" w:color="auto" w:fill="D0CECE"/>
                          </w:tcPr>
                          <w:p>
                            <w:pPr>
                              <w:pStyle w:val="TableParagraph"/>
                              <w:spacing w:line="249" w:lineRule="exact" w:before="31"/>
                              <w:ind w:left="155"/>
                              <w:rPr>
                                <w:sz w:val="22"/>
                              </w:rPr>
                            </w:pPr>
                            <w:r>
                              <w:rPr>
                                <w:spacing w:val="-2"/>
                                <w:sz w:val="22"/>
                              </w:rPr>
                              <w:t>Action/Information</w:t>
                            </w:r>
                            <w:r>
                              <w:rPr>
                                <w:spacing w:val="10"/>
                                <w:sz w:val="22"/>
                              </w:rPr>
                              <w:t> </w:t>
                            </w:r>
                            <w:r>
                              <w:rPr>
                                <w:spacing w:val="-2"/>
                                <w:sz w:val="22"/>
                              </w:rPr>
                              <w:t>Required</w:t>
                            </w:r>
                          </w:p>
                        </w:tc>
                        <w:tc>
                          <w:tcPr>
                            <w:tcW w:w="992" w:type="dxa"/>
                            <w:shd w:val="clear" w:color="auto" w:fill="D0CECE"/>
                          </w:tcPr>
                          <w:p>
                            <w:pPr>
                              <w:pStyle w:val="TableParagraph"/>
                              <w:spacing w:line="249" w:lineRule="exact" w:before="31"/>
                              <w:ind w:left="157"/>
                              <w:rPr>
                                <w:sz w:val="22"/>
                              </w:rPr>
                            </w:pPr>
                            <w:r>
                              <w:rPr>
                                <w:spacing w:val="-5"/>
                                <w:sz w:val="22"/>
                              </w:rPr>
                              <w:t>SLA</w:t>
                            </w:r>
                          </w:p>
                        </w:tc>
                        <w:tc>
                          <w:tcPr>
                            <w:tcW w:w="1561" w:type="dxa"/>
                            <w:shd w:val="clear" w:color="auto" w:fill="D0CECE"/>
                          </w:tcPr>
                          <w:p>
                            <w:pPr>
                              <w:pStyle w:val="TableParagraph"/>
                              <w:spacing w:line="249" w:lineRule="exact" w:before="31"/>
                              <w:ind w:left="157"/>
                              <w:rPr>
                                <w:sz w:val="22"/>
                              </w:rPr>
                            </w:pPr>
                            <w:r>
                              <w:rPr>
                                <w:sz w:val="22"/>
                              </w:rPr>
                              <w:t>Time</w:t>
                            </w:r>
                            <w:r>
                              <w:rPr>
                                <w:spacing w:val="-7"/>
                                <w:sz w:val="22"/>
                              </w:rPr>
                              <w:t> </w:t>
                            </w:r>
                            <w:r>
                              <w:rPr>
                                <w:spacing w:val="-2"/>
                                <w:sz w:val="22"/>
                              </w:rPr>
                              <w:t>Period</w:t>
                            </w:r>
                          </w:p>
                        </w:tc>
                        <w:tc>
                          <w:tcPr>
                            <w:tcW w:w="1937" w:type="dxa"/>
                            <w:shd w:val="clear" w:color="auto" w:fill="D0CECE"/>
                          </w:tcPr>
                          <w:p>
                            <w:pPr>
                              <w:pStyle w:val="TableParagraph"/>
                              <w:spacing w:line="249" w:lineRule="exact" w:before="31"/>
                              <w:ind w:left="156"/>
                              <w:rPr>
                                <w:sz w:val="22"/>
                              </w:rPr>
                            </w:pPr>
                            <w:r>
                              <w:rPr>
                                <w:sz w:val="22"/>
                              </w:rPr>
                              <w:t>To</w:t>
                            </w:r>
                            <w:r>
                              <w:rPr>
                                <w:spacing w:val="-3"/>
                                <w:sz w:val="22"/>
                              </w:rPr>
                              <w:t> </w:t>
                            </w:r>
                            <w:r>
                              <w:rPr>
                                <w:spacing w:val="-4"/>
                                <w:sz w:val="22"/>
                              </w:rPr>
                              <w:t>Whom</w:t>
                            </w:r>
                          </w:p>
                        </w:tc>
                        <w:tc>
                          <w:tcPr>
                            <w:tcW w:w="1604" w:type="dxa"/>
                            <w:shd w:val="clear" w:color="auto" w:fill="D0CECE"/>
                          </w:tcPr>
                          <w:p>
                            <w:pPr>
                              <w:pStyle w:val="TableParagraph"/>
                              <w:spacing w:line="249" w:lineRule="exact" w:before="31"/>
                              <w:ind w:left="154"/>
                              <w:rPr>
                                <w:sz w:val="22"/>
                              </w:rPr>
                            </w:pPr>
                            <w:r>
                              <w:rPr>
                                <w:sz w:val="22"/>
                              </w:rPr>
                              <w:t>By </w:t>
                            </w:r>
                            <w:r>
                              <w:rPr>
                                <w:spacing w:val="-4"/>
                                <w:sz w:val="22"/>
                              </w:rPr>
                              <w:t>Whom</w:t>
                            </w:r>
                          </w:p>
                        </w:tc>
                      </w:tr>
                      <w:tr>
                        <w:trPr>
                          <w:trHeight w:val="253" w:hRule="atLeast"/>
                        </w:trPr>
                        <w:tc>
                          <w:tcPr>
                            <w:tcW w:w="713" w:type="dxa"/>
                            <w:vMerge w:val="restart"/>
                          </w:tcPr>
                          <w:p>
                            <w:pPr>
                              <w:pStyle w:val="TableParagraph"/>
                              <w:rPr>
                                <w:rFonts w:ascii="Times New Roman"/>
                                <w:sz w:val="22"/>
                              </w:rPr>
                            </w:pPr>
                          </w:p>
                        </w:tc>
                        <w:tc>
                          <w:tcPr>
                            <w:tcW w:w="3397" w:type="dxa"/>
                            <w:tcBorders>
                              <w:bottom w:val="nil"/>
                            </w:tcBorders>
                          </w:tcPr>
                          <w:p>
                            <w:pPr>
                              <w:pStyle w:val="TableParagraph"/>
                              <w:spacing w:line="231" w:lineRule="exact" w:before="2"/>
                              <w:ind w:left="155"/>
                              <w:rPr>
                                <w:sz w:val="22"/>
                              </w:rPr>
                            </w:pPr>
                            <w:r>
                              <w:rPr>
                                <w:sz w:val="22"/>
                              </w:rPr>
                              <w:t>Information</w:t>
                            </w:r>
                            <w:r>
                              <w:rPr>
                                <w:spacing w:val="-8"/>
                                <w:sz w:val="22"/>
                              </w:rPr>
                              <w:t> </w:t>
                            </w:r>
                            <w:r>
                              <w:rPr>
                                <w:sz w:val="22"/>
                              </w:rPr>
                              <w:t>about</w:t>
                            </w:r>
                            <w:r>
                              <w:rPr>
                                <w:spacing w:val="-7"/>
                                <w:sz w:val="22"/>
                              </w:rPr>
                              <w:t> </w:t>
                            </w:r>
                            <w:r>
                              <w:rPr>
                                <w:sz w:val="22"/>
                              </w:rPr>
                              <w:t>First</w:t>
                            </w:r>
                            <w:r>
                              <w:rPr>
                                <w:spacing w:val="-8"/>
                                <w:sz w:val="22"/>
                              </w:rPr>
                              <w:t> </w:t>
                            </w:r>
                            <w:r>
                              <w:rPr>
                                <w:spacing w:val="-5"/>
                                <w:sz w:val="22"/>
                              </w:rPr>
                              <w:t>cut</w:t>
                            </w:r>
                          </w:p>
                        </w:tc>
                        <w:tc>
                          <w:tcPr>
                            <w:tcW w:w="992" w:type="dxa"/>
                            <w:tcBorders>
                              <w:bottom w:val="nil"/>
                            </w:tcBorders>
                          </w:tcPr>
                          <w:p>
                            <w:pPr>
                              <w:pStyle w:val="TableParagraph"/>
                              <w:rPr>
                                <w:rFonts w:ascii="Times New Roman"/>
                                <w:sz w:val="18"/>
                              </w:rPr>
                            </w:pPr>
                          </w:p>
                        </w:tc>
                        <w:tc>
                          <w:tcPr>
                            <w:tcW w:w="1561" w:type="dxa"/>
                            <w:tcBorders>
                              <w:bottom w:val="nil"/>
                            </w:tcBorders>
                          </w:tcPr>
                          <w:p>
                            <w:pPr>
                              <w:pStyle w:val="TableParagraph"/>
                              <w:rPr>
                                <w:rFonts w:ascii="Times New Roman"/>
                                <w:sz w:val="18"/>
                              </w:rPr>
                            </w:pPr>
                          </w:p>
                        </w:tc>
                        <w:tc>
                          <w:tcPr>
                            <w:tcW w:w="1937" w:type="dxa"/>
                            <w:tcBorders>
                              <w:bottom w:val="nil"/>
                            </w:tcBorders>
                          </w:tcPr>
                          <w:p>
                            <w:pPr>
                              <w:pStyle w:val="TableParagraph"/>
                              <w:rPr>
                                <w:rFonts w:ascii="Times New Roman"/>
                                <w:sz w:val="18"/>
                              </w:rPr>
                            </w:pPr>
                          </w:p>
                        </w:tc>
                        <w:tc>
                          <w:tcPr>
                            <w:tcW w:w="1604" w:type="dxa"/>
                            <w:tcBorders>
                              <w:bottom w:val="nil"/>
                            </w:tcBorders>
                          </w:tcPr>
                          <w:p>
                            <w:pPr>
                              <w:pStyle w:val="TableParagraph"/>
                              <w:rPr>
                                <w:rFonts w:ascii="Times New Roman"/>
                                <w:sz w:val="18"/>
                              </w:rPr>
                            </w:pPr>
                          </w:p>
                        </w:tc>
                      </w:tr>
                      <w:tr>
                        <w:trPr>
                          <w:trHeight w:val="241" w:hRule="atLeast"/>
                        </w:trPr>
                        <w:tc>
                          <w:tcPr>
                            <w:tcW w:w="713" w:type="dxa"/>
                            <w:vMerge/>
                            <w:tcBorders>
                              <w:top w:val="nil"/>
                            </w:tcBorders>
                          </w:tcPr>
                          <w:p>
                            <w:pPr>
                              <w:rPr>
                                <w:sz w:val="2"/>
                                <w:szCs w:val="2"/>
                              </w:rPr>
                            </w:pPr>
                          </w:p>
                        </w:tc>
                        <w:tc>
                          <w:tcPr>
                            <w:tcW w:w="3397" w:type="dxa"/>
                            <w:tcBorders>
                              <w:top w:val="nil"/>
                              <w:bottom w:val="nil"/>
                            </w:tcBorders>
                          </w:tcPr>
                          <w:p>
                            <w:pPr>
                              <w:pStyle w:val="TableParagraph"/>
                              <w:spacing w:line="222" w:lineRule="exact"/>
                              <w:ind w:left="155"/>
                              <w:rPr>
                                <w:sz w:val="22"/>
                              </w:rPr>
                            </w:pPr>
                            <w:r>
                              <w:rPr>
                                <w:spacing w:val="-2"/>
                                <w:sz w:val="22"/>
                              </w:rPr>
                              <w:t>information(Incident</w:t>
                            </w:r>
                            <w:r>
                              <w:rPr>
                                <w:spacing w:val="31"/>
                                <w:sz w:val="22"/>
                              </w:rPr>
                              <w:t> </w:t>
                            </w:r>
                            <w:r>
                              <w:rPr>
                                <w:spacing w:val="-2"/>
                                <w:sz w:val="22"/>
                              </w:rPr>
                              <w:t>brief-Date,</w:t>
                            </w:r>
                          </w:p>
                        </w:tc>
                        <w:tc>
                          <w:tcPr>
                            <w:tcW w:w="992" w:type="dxa"/>
                            <w:tcBorders>
                              <w:top w:val="nil"/>
                              <w:bottom w:val="nil"/>
                            </w:tcBorders>
                          </w:tcPr>
                          <w:p>
                            <w:pPr>
                              <w:pStyle w:val="TableParagraph"/>
                              <w:rPr>
                                <w:rFonts w:ascii="Times New Roman"/>
                                <w:sz w:val="16"/>
                              </w:rPr>
                            </w:pPr>
                          </w:p>
                        </w:tc>
                        <w:tc>
                          <w:tcPr>
                            <w:tcW w:w="1561" w:type="dxa"/>
                            <w:tcBorders>
                              <w:top w:val="nil"/>
                              <w:bottom w:val="nil"/>
                            </w:tcBorders>
                          </w:tcPr>
                          <w:p>
                            <w:pPr>
                              <w:pStyle w:val="TableParagraph"/>
                              <w:rPr>
                                <w:rFonts w:ascii="Times New Roman"/>
                                <w:sz w:val="16"/>
                              </w:rPr>
                            </w:pPr>
                          </w:p>
                        </w:tc>
                        <w:tc>
                          <w:tcPr>
                            <w:tcW w:w="1937" w:type="dxa"/>
                            <w:tcBorders>
                              <w:top w:val="nil"/>
                              <w:bottom w:val="nil"/>
                            </w:tcBorders>
                          </w:tcPr>
                          <w:p>
                            <w:pPr>
                              <w:pStyle w:val="TableParagraph"/>
                              <w:rPr>
                                <w:rFonts w:ascii="Times New Roman"/>
                                <w:sz w:val="16"/>
                              </w:rPr>
                            </w:pPr>
                          </w:p>
                        </w:tc>
                        <w:tc>
                          <w:tcPr>
                            <w:tcW w:w="1604" w:type="dxa"/>
                            <w:tcBorders>
                              <w:top w:val="nil"/>
                              <w:bottom w:val="nil"/>
                            </w:tcBorders>
                          </w:tcPr>
                          <w:p>
                            <w:pPr>
                              <w:pStyle w:val="TableParagraph"/>
                              <w:rPr>
                                <w:rFonts w:ascii="Times New Roman"/>
                                <w:sz w:val="16"/>
                              </w:rPr>
                            </w:pPr>
                          </w:p>
                        </w:tc>
                      </w:tr>
                      <w:tr>
                        <w:trPr>
                          <w:trHeight w:val="745" w:hRule="atLeast"/>
                        </w:trPr>
                        <w:tc>
                          <w:tcPr>
                            <w:tcW w:w="713" w:type="dxa"/>
                            <w:vMerge/>
                            <w:tcBorders>
                              <w:top w:val="nil"/>
                            </w:tcBorders>
                          </w:tcPr>
                          <w:p>
                            <w:pPr>
                              <w:rPr>
                                <w:sz w:val="2"/>
                                <w:szCs w:val="2"/>
                              </w:rPr>
                            </w:pPr>
                          </w:p>
                        </w:tc>
                        <w:tc>
                          <w:tcPr>
                            <w:tcW w:w="3397" w:type="dxa"/>
                            <w:tcBorders>
                              <w:top w:val="nil"/>
                              <w:bottom w:val="nil"/>
                            </w:tcBorders>
                          </w:tcPr>
                          <w:p>
                            <w:pPr>
                              <w:pStyle w:val="TableParagraph"/>
                              <w:spacing w:line="244" w:lineRule="exact"/>
                              <w:ind w:left="155"/>
                              <w:rPr>
                                <w:sz w:val="22"/>
                              </w:rPr>
                            </w:pPr>
                            <w:r>
                              <w:rPr>
                                <w:spacing w:val="-2"/>
                                <w:sz w:val="22"/>
                              </w:rPr>
                              <w:t>Time,</w:t>
                            </w:r>
                            <w:r>
                              <w:rPr>
                                <w:spacing w:val="-7"/>
                                <w:sz w:val="22"/>
                              </w:rPr>
                              <w:t> </w:t>
                            </w:r>
                            <w:r>
                              <w:rPr>
                                <w:spacing w:val="-2"/>
                                <w:sz w:val="22"/>
                              </w:rPr>
                              <w:t>Location</w:t>
                            </w:r>
                            <w:r>
                              <w:rPr>
                                <w:spacing w:val="-3"/>
                                <w:sz w:val="22"/>
                              </w:rPr>
                              <w:t> </w:t>
                            </w:r>
                            <w:r>
                              <w:rPr>
                                <w:spacing w:val="-2"/>
                                <w:sz w:val="22"/>
                              </w:rPr>
                              <w:t>/Injury</w:t>
                            </w:r>
                          </w:p>
                          <w:p>
                            <w:pPr>
                              <w:pStyle w:val="TableParagraph"/>
                              <w:spacing w:line="252" w:lineRule="exact"/>
                              <w:ind w:left="155"/>
                              <w:rPr>
                                <w:sz w:val="22"/>
                              </w:rPr>
                            </w:pPr>
                            <w:r>
                              <w:rPr>
                                <w:sz w:val="22"/>
                              </w:rPr>
                              <w:t>brief/Name,</w:t>
                            </w:r>
                            <w:r>
                              <w:rPr>
                                <w:spacing w:val="-13"/>
                                <w:sz w:val="22"/>
                              </w:rPr>
                              <w:t> </w:t>
                            </w:r>
                            <w:r>
                              <w:rPr>
                                <w:sz w:val="22"/>
                              </w:rPr>
                              <w:t>PPRJ,</w:t>
                            </w:r>
                            <w:r>
                              <w:rPr>
                                <w:spacing w:val="-11"/>
                                <w:sz w:val="22"/>
                              </w:rPr>
                              <w:t> </w:t>
                            </w:r>
                            <w:r>
                              <w:rPr>
                                <w:sz w:val="22"/>
                              </w:rPr>
                              <w:t>Role</w:t>
                            </w:r>
                            <w:r>
                              <w:rPr>
                                <w:spacing w:val="-14"/>
                                <w:sz w:val="22"/>
                              </w:rPr>
                              <w:t> </w:t>
                            </w:r>
                            <w:r>
                              <w:rPr>
                                <w:sz w:val="22"/>
                              </w:rPr>
                              <w:t>of person/MP on mail</w:t>
                            </w:r>
                          </w:p>
                        </w:tc>
                        <w:tc>
                          <w:tcPr>
                            <w:tcW w:w="992" w:type="dxa"/>
                            <w:tcBorders>
                              <w:top w:val="nil"/>
                              <w:bottom w:val="nil"/>
                            </w:tcBorders>
                          </w:tcPr>
                          <w:p>
                            <w:pPr>
                              <w:pStyle w:val="TableParagraph"/>
                              <w:spacing w:before="122"/>
                              <w:rPr>
                                <w:sz w:val="22"/>
                              </w:rPr>
                            </w:pPr>
                          </w:p>
                          <w:p>
                            <w:pPr>
                              <w:pStyle w:val="TableParagraph"/>
                              <w:ind w:left="157"/>
                              <w:rPr>
                                <w:sz w:val="22"/>
                              </w:rPr>
                            </w:pPr>
                            <w:r>
                              <w:rPr>
                                <w:sz w:val="22"/>
                              </w:rPr>
                              <w:t>4</w:t>
                            </w:r>
                            <w:r>
                              <w:rPr>
                                <w:spacing w:val="1"/>
                                <w:sz w:val="22"/>
                              </w:rPr>
                              <w:t> </w:t>
                            </w:r>
                            <w:r>
                              <w:rPr>
                                <w:spacing w:val="-5"/>
                                <w:sz w:val="22"/>
                              </w:rPr>
                              <w:t>hrs</w:t>
                            </w:r>
                          </w:p>
                        </w:tc>
                        <w:tc>
                          <w:tcPr>
                            <w:tcW w:w="1561" w:type="dxa"/>
                            <w:tcBorders>
                              <w:top w:val="nil"/>
                              <w:bottom w:val="nil"/>
                            </w:tcBorders>
                          </w:tcPr>
                          <w:p>
                            <w:pPr>
                              <w:pStyle w:val="TableParagraph"/>
                              <w:spacing w:before="120"/>
                              <w:ind w:left="157"/>
                              <w:rPr>
                                <w:sz w:val="22"/>
                              </w:rPr>
                            </w:pPr>
                            <w:r>
                              <w:rPr>
                                <w:spacing w:val="-2"/>
                                <w:sz w:val="22"/>
                              </w:rPr>
                              <w:t>Same</w:t>
                            </w:r>
                            <w:r>
                              <w:rPr>
                                <w:spacing w:val="-14"/>
                                <w:sz w:val="22"/>
                              </w:rPr>
                              <w:t> </w:t>
                            </w:r>
                            <w:r>
                              <w:rPr>
                                <w:spacing w:val="-2"/>
                                <w:sz w:val="22"/>
                              </w:rPr>
                              <w:t>day</w:t>
                            </w:r>
                            <w:r>
                              <w:rPr>
                                <w:spacing w:val="-13"/>
                                <w:sz w:val="22"/>
                              </w:rPr>
                              <w:t> </w:t>
                            </w:r>
                            <w:r>
                              <w:rPr>
                                <w:spacing w:val="-2"/>
                                <w:sz w:val="22"/>
                              </w:rPr>
                              <w:t>of Incident</w:t>
                            </w:r>
                          </w:p>
                        </w:tc>
                        <w:tc>
                          <w:tcPr>
                            <w:tcW w:w="1937" w:type="dxa"/>
                            <w:tcBorders>
                              <w:top w:val="nil"/>
                              <w:bottom w:val="nil"/>
                            </w:tcBorders>
                          </w:tcPr>
                          <w:p>
                            <w:pPr>
                              <w:pStyle w:val="TableParagraph"/>
                              <w:spacing w:before="120"/>
                              <w:ind w:left="156" w:right="154"/>
                              <w:rPr>
                                <w:sz w:val="22"/>
                              </w:rPr>
                            </w:pPr>
                            <w:r>
                              <w:rPr>
                                <w:sz w:val="22"/>
                              </w:rPr>
                              <w:t>JIO</w:t>
                            </w:r>
                            <w:r>
                              <w:rPr>
                                <w:spacing w:val="-4"/>
                                <w:sz w:val="22"/>
                              </w:rPr>
                              <w:t> </w:t>
                            </w:r>
                            <w:r>
                              <w:rPr>
                                <w:sz w:val="22"/>
                              </w:rPr>
                              <w:t>State </w:t>
                            </w:r>
                            <w:r>
                              <w:rPr>
                                <w:spacing w:val="-2"/>
                                <w:sz w:val="22"/>
                              </w:rPr>
                              <w:t>HSE&amp;F</w:t>
                            </w:r>
                            <w:r>
                              <w:rPr>
                                <w:spacing w:val="-14"/>
                                <w:sz w:val="22"/>
                              </w:rPr>
                              <w:t> </w:t>
                            </w:r>
                            <w:r>
                              <w:rPr>
                                <w:spacing w:val="-2"/>
                                <w:sz w:val="22"/>
                              </w:rPr>
                              <w:t>Officer</w:t>
                            </w:r>
                          </w:p>
                        </w:tc>
                        <w:tc>
                          <w:tcPr>
                            <w:tcW w:w="1604" w:type="dxa"/>
                            <w:tcBorders>
                              <w:top w:val="nil"/>
                              <w:bottom w:val="nil"/>
                            </w:tcBorders>
                          </w:tcPr>
                          <w:p>
                            <w:pPr>
                              <w:pStyle w:val="TableParagraph"/>
                              <w:spacing w:before="120"/>
                              <w:ind w:left="154"/>
                              <w:rPr>
                                <w:sz w:val="22"/>
                              </w:rPr>
                            </w:pPr>
                            <w:r>
                              <w:rPr>
                                <w:sz w:val="22"/>
                              </w:rPr>
                              <w:t>SP</w:t>
                            </w:r>
                            <w:r>
                              <w:rPr>
                                <w:spacing w:val="-4"/>
                                <w:sz w:val="22"/>
                              </w:rPr>
                              <w:t> </w:t>
                            </w:r>
                            <w:r>
                              <w:rPr>
                                <w:sz w:val="22"/>
                              </w:rPr>
                              <w:t>State </w:t>
                            </w:r>
                            <w:r>
                              <w:rPr>
                                <w:spacing w:val="-2"/>
                                <w:sz w:val="22"/>
                              </w:rPr>
                              <w:t>HSE&amp;F</w:t>
                            </w:r>
                            <w:r>
                              <w:rPr>
                                <w:spacing w:val="-14"/>
                                <w:sz w:val="22"/>
                              </w:rPr>
                              <w:t> </w:t>
                            </w:r>
                            <w:r>
                              <w:rPr>
                                <w:spacing w:val="-2"/>
                                <w:sz w:val="22"/>
                              </w:rPr>
                              <w:t>Officer</w:t>
                            </w:r>
                          </w:p>
                        </w:tc>
                      </w:tr>
                      <w:tr>
                        <w:trPr>
                          <w:trHeight w:val="240" w:hRule="atLeast"/>
                        </w:trPr>
                        <w:tc>
                          <w:tcPr>
                            <w:tcW w:w="713" w:type="dxa"/>
                            <w:vMerge/>
                            <w:tcBorders>
                              <w:top w:val="nil"/>
                            </w:tcBorders>
                          </w:tcPr>
                          <w:p>
                            <w:pPr>
                              <w:rPr>
                                <w:sz w:val="2"/>
                                <w:szCs w:val="2"/>
                              </w:rPr>
                            </w:pPr>
                          </w:p>
                        </w:tc>
                        <w:tc>
                          <w:tcPr>
                            <w:tcW w:w="3397" w:type="dxa"/>
                            <w:tcBorders>
                              <w:top w:val="nil"/>
                            </w:tcBorders>
                          </w:tcPr>
                          <w:p>
                            <w:pPr>
                              <w:pStyle w:val="TableParagraph"/>
                              <w:spacing w:line="221" w:lineRule="exact"/>
                              <w:ind w:left="155"/>
                              <w:rPr>
                                <w:sz w:val="22"/>
                              </w:rPr>
                            </w:pPr>
                            <w:r>
                              <w:rPr>
                                <w:sz w:val="22"/>
                              </w:rPr>
                              <w:t>/WhatsApp</w:t>
                            </w:r>
                            <w:r>
                              <w:rPr>
                                <w:spacing w:val="-9"/>
                                <w:sz w:val="22"/>
                              </w:rPr>
                              <w:t> </w:t>
                            </w:r>
                            <w:r>
                              <w:rPr>
                                <w:spacing w:val="-2"/>
                                <w:sz w:val="22"/>
                              </w:rPr>
                              <w:t>group.</w:t>
                            </w:r>
                          </w:p>
                        </w:tc>
                        <w:tc>
                          <w:tcPr>
                            <w:tcW w:w="992" w:type="dxa"/>
                            <w:tcBorders>
                              <w:top w:val="nil"/>
                            </w:tcBorders>
                          </w:tcPr>
                          <w:p>
                            <w:pPr>
                              <w:pStyle w:val="TableParagraph"/>
                              <w:rPr>
                                <w:rFonts w:ascii="Times New Roman"/>
                                <w:sz w:val="16"/>
                              </w:rPr>
                            </w:pPr>
                          </w:p>
                        </w:tc>
                        <w:tc>
                          <w:tcPr>
                            <w:tcW w:w="1561" w:type="dxa"/>
                            <w:tcBorders>
                              <w:top w:val="nil"/>
                            </w:tcBorders>
                          </w:tcPr>
                          <w:p>
                            <w:pPr>
                              <w:pStyle w:val="TableParagraph"/>
                              <w:rPr>
                                <w:rFonts w:ascii="Times New Roman"/>
                                <w:sz w:val="16"/>
                              </w:rPr>
                            </w:pPr>
                          </w:p>
                        </w:tc>
                        <w:tc>
                          <w:tcPr>
                            <w:tcW w:w="1937" w:type="dxa"/>
                            <w:tcBorders>
                              <w:top w:val="nil"/>
                            </w:tcBorders>
                          </w:tcPr>
                          <w:p>
                            <w:pPr>
                              <w:pStyle w:val="TableParagraph"/>
                              <w:rPr>
                                <w:rFonts w:ascii="Times New Roman"/>
                                <w:sz w:val="16"/>
                              </w:rPr>
                            </w:pPr>
                          </w:p>
                        </w:tc>
                        <w:tc>
                          <w:tcPr>
                            <w:tcW w:w="1604" w:type="dxa"/>
                            <w:tcBorders>
                              <w:top w:val="nil"/>
                            </w:tcBorders>
                          </w:tcPr>
                          <w:p>
                            <w:pPr>
                              <w:pStyle w:val="TableParagraph"/>
                              <w:rPr>
                                <w:rFonts w:ascii="Times New Roman"/>
                                <w:sz w:val="16"/>
                              </w:rPr>
                            </w:pPr>
                          </w:p>
                        </w:tc>
                      </w:tr>
                      <w:tr>
                        <w:trPr>
                          <w:trHeight w:val="2565" w:hRule="atLeast"/>
                        </w:trPr>
                        <w:tc>
                          <w:tcPr>
                            <w:tcW w:w="713" w:type="dxa"/>
                          </w:tcPr>
                          <w:p>
                            <w:pPr>
                              <w:pStyle w:val="TableParagraph"/>
                              <w:rPr>
                                <w:rFonts w:ascii="Times New Roman"/>
                                <w:sz w:val="22"/>
                              </w:rPr>
                            </w:pPr>
                          </w:p>
                        </w:tc>
                        <w:tc>
                          <w:tcPr>
                            <w:tcW w:w="3397" w:type="dxa"/>
                          </w:tcPr>
                          <w:p>
                            <w:pPr>
                              <w:pStyle w:val="TableParagraph"/>
                              <w:ind w:left="155"/>
                              <w:rPr>
                                <w:sz w:val="22"/>
                              </w:rPr>
                            </w:pPr>
                            <w:r>
                              <w:rPr>
                                <w:sz w:val="22"/>
                              </w:rPr>
                              <w:t>Submission</w:t>
                            </w:r>
                            <w:r>
                              <w:rPr>
                                <w:spacing w:val="-16"/>
                                <w:sz w:val="22"/>
                              </w:rPr>
                              <w:t> </w:t>
                            </w:r>
                            <w:r>
                              <w:rPr>
                                <w:sz w:val="22"/>
                              </w:rPr>
                              <w:t>of</w:t>
                            </w:r>
                            <w:r>
                              <w:rPr>
                                <w:spacing w:val="-15"/>
                                <w:sz w:val="22"/>
                              </w:rPr>
                              <w:t> </w:t>
                            </w:r>
                            <w:r>
                              <w:rPr>
                                <w:sz w:val="22"/>
                              </w:rPr>
                              <w:t>First</w:t>
                            </w:r>
                            <w:r>
                              <w:rPr>
                                <w:spacing w:val="-13"/>
                                <w:sz w:val="22"/>
                              </w:rPr>
                              <w:t> </w:t>
                            </w:r>
                            <w:r>
                              <w:rPr>
                                <w:sz w:val="22"/>
                              </w:rPr>
                              <w:t>Cut</w:t>
                            </w:r>
                            <w:r>
                              <w:rPr>
                                <w:spacing w:val="-16"/>
                                <w:sz w:val="22"/>
                              </w:rPr>
                              <w:t> </w:t>
                            </w:r>
                            <w:r>
                              <w:rPr>
                                <w:sz w:val="22"/>
                              </w:rPr>
                              <w:t>RCA</w:t>
                            </w:r>
                            <w:r>
                              <w:rPr>
                                <w:spacing w:val="-15"/>
                                <w:sz w:val="22"/>
                              </w:rPr>
                              <w:t> </w:t>
                            </w:r>
                            <w:r>
                              <w:rPr>
                                <w:sz w:val="22"/>
                              </w:rPr>
                              <w:t>of </w:t>
                            </w:r>
                            <w:r>
                              <w:rPr>
                                <w:spacing w:val="-2"/>
                                <w:sz w:val="22"/>
                              </w:rPr>
                              <w:t>Incident</w:t>
                            </w:r>
                          </w:p>
                          <w:p>
                            <w:pPr>
                              <w:pStyle w:val="TableParagraph"/>
                              <w:numPr>
                                <w:ilvl w:val="0"/>
                                <w:numId w:val="84"/>
                              </w:numPr>
                              <w:tabs>
                                <w:tab w:pos="333" w:val="left" w:leader="none"/>
                              </w:tabs>
                              <w:spacing w:line="261" w:lineRule="exact" w:before="2" w:after="0"/>
                              <w:ind w:left="333" w:right="0" w:hanging="178"/>
                              <w:jc w:val="left"/>
                              <w:rPr>
                                <w:sz w:val="22"/>
                              </w:rPr>
                            </w:pPr>
                            <w:r>
                              <w:rPr>
                                <w:sz w:val="22"/>
                              </w:rPr>
                              <w:t>how</w:t>
                            </w:r>
                            <w:r>
                              <w:rPr>
                                <w:spacing w:val="-4"/>
                                <w:sz w:val="22"/>
                              </w:rPr>
                              <w:t> </w:t>
                            </w:r>
                            <w:r>
                              <w:rPr>
                                <w:sz w:val="22"/>
                              </w:rPr>
                              <w:t>the</w:t>
                            </w:r>
                            <w:r>
                              <w:rPr>
                                <w:spacing w:val="-11"/>
                                <w:sz w:val="22"/>
                              </w:rPr>
                              <w:t> </w:t>
                            </w:r>
                            <w:r>
                              <w:rPr>
                                <w:sz w:val="22"/>
                              </w:rPr>
                              <w:t>incident</w:t>
                            </w:r>
                            <w:r>
                              <w:rPr>
                                <w:spacing w:val="-3"/>
                                <w:sz w:val="22"/>
                              </w:rPr>
                              <w:t> </w:t>
                            </w:r>
                            <w:r>
                              <w:rPr>
                                <w:spacing w:val="-2"/>
                                <w:sz w:val="22"/>
                              </w:rPr>
                              <w:t>happened,</w:t>
                            </w:r>
                          </w:p>
                          <w:p>
                            <w:pPr>
                              <w:pStyle w:val="TableParagraph"/>
                              <w:numPr>
                                <w:ilvl w:val="0"/>
                                <w:numId w:val="84"/>
                              </w:numPr>
                              <w:tabs>
                                <w:tab w:pos="343" w:val="left" w:leader="none"/>
                              </w:tabs>
                              <w:spacing w:line="256" w:lineRule="exact" w:before="0" w:after="0"/>
                              <w:ind w:left="343" w:right="0" w:hanging="188"/>
                              <w:jc w:val="left"/>
                              <w:rPr>
                                <w:sz w:val="22"/>
                              </w:rPr>
                            </w:pPr>
                            <w:r>
                              <w:rPr>
                                <w:sz w:val="22"/>
                              </w:rPr>
                              <w:t>what</w:t>
                            </w:r>
                            <w:r>
                              <w:rPr>
                                <w:spacing w:val="-8"/>
                                <w:sz w:val="22"/>
                              </w:rPr>
                              <w:t> </w:t>
                            </w:r>
                            <w:r>
                              <w:rPr>
                                <w:sz w:val="22"/>
                              </w:rPr>
                              <w:t>went</w:t>
                            </w:r>
                            <w:r>
                              <w:rPr>
                                <w:spacing w:val="-5"/>
                                <w:sz w:val="22"/>
                              </w:rPr>
                              <w:t> </w:t>
                            </w:r>
                            <w:r>
                              <w:rPr>
                                <w:spacing w:val="-2"/>
                                <w:sz w:val="22"/>
                              </w:rPr>
                              <w:t>wrong,</w:t>
                            </w:r>
                          </w:p>
                          <w:p>
                            <w:pPr>
                              <w:pStyle w:val="TableParagraph"/>
                              <w:numPr>
                                <w:ilvl w:val="0"/>
                                <w:numId w:val="84"/>
                              </w:numPr>
                              <w:tabs>
                                <w:tab w:pos="322" w:val="left" w:leader="none"/>
                              </w:tabs>
                              <w:spacing w:line="235" w:lineRule="auto" w:before="0" w:after="0"/>
                              <w:ind w:left="155" w:right="333" w:firstLine="0"/>
                              <w:jc w:val="left"/>
                              <w:rPr>
                                <w:sz w:val="22"/>
                              </w:rPr>
                            </w:pPr>
                            <w:r>
                              <w:rPr>
                                <w:sz w:val="22"/>
                              </w:rPr>
                              <w:t>what are the lapses resulting into incident , </w:t>
                            </w:r>
                            <w:r>
                              <w:rPr>
                                <w:rFonts w:ascii="Calibri"/>
                                <w:sz w:val="22"/>
                              </w:rPr>
                              <w:t>d)</w:t>
                            </w:r>
                            <w:r>
                              <w:rPr>
                                <w:sz w:val="22"/>
                              </w:rPr>
                              <w:t>immediate</w:t>
                            </w:r>
                            <w:r>
                              <w:rPr>
                                <w:spacing w:val="-16"/>
                                <w:sz w:val="22"/>
                              </w:rPr>
                              <w:t> </w:t>
                            </w:r>
                            <w:r>
                              <w:rPr>
                                <w:sz w:val="22"/>
                              </w:rPr>
                              <w:t>action</w:t>
                            </w:r>
                            <w:r>
                              <w:rPr>
                                <w:spacing w:val="-15"/>
                                <w:sz w:val="22"/>
                              </w:rPr>
                              <w:t> </w:t>
                            </w:r>
                            <w:r>
                              <w:rPr>
                                <w:sz w:val="22"/>
                              </w:rPr>
                              <w:t>taken</w:t>
                            </w:r>
                            <w:r>
                              <w:rPr>
                                <w:spacing w:val="-15"/>
                                <w:sz w:val="22"/>
                              </w:rPr>
                              <w:t> </w:t>
                            </w:r>
                            <w:r>
                              <w:rPr>
                                <w:sz w:val="22"/>
                              </w:rPr>
                              <w:t>etc., </w:t>
                            </w:r>
                            <w:r>
                              <w:rPr>
                                <w:rFonts w:ascii="Calibri"/>
                                <w:sz w:val="22"/>
                              </w:rPr>
                              <w:t>e)</w:t>
                            </w:r>
                            <w:r>
                              <w:rPr>
                                <w:sz w:val="22"/>
                              </w:rPr>
                              <w:t>Conclusion of Work </w:t>
                            </w:r>
                            <w:r>
                              <w:rPr>
                                <w:spacing w:val="-2"/>
                                <w:sz w:val="22"/>
                              </w:rPr>
                              <w:t>Related/Non</w:t>
                            </w:r>
                          </w:p>
                          <w:p>
                            <w:pPr>
                              <w:pStyle w:val="TableParagraph"/>
                              <w:spacing w:line="234" w:lineRule="exact" w:before="1"/>
                              <w:ind w:left="155"/>
                              <w:rPr>
                                <w:sz w:val="22"/>
                              </w:rPr>
                            </w:pPr>
                            <w:r>
                              <w:rPr>
                                <w:sz w:val="22"/>
                              </w:rPr>
                              <w:t>Work</w:t>
                            </w:r>
                            <w:r>
                              <w:rPr>
                                <w:spacing w:val="-4"/>
                                <w:sz w:val="22"/>
                              </w:rPr>
                              <w:t> </w:t>
                            </w:r>
                            <w:r>
                              <w:rPr>
                                <w:spacing w:val="-2"/>
                                <w:sz w:val="22"/>
                              </w:rPr>
                              <w:t>related</w:t>
                            </w:r>
                          </w:p>
                        </w:tc>
                        <w:tc>
                          <w:tcPr>
                            <w:tcW w:w="992"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45"/>
                              <w:rPr>
                                <w:sz w:val="22"/>
                              </w:rPr>
                            </w:pPr>
                          </w:p>
                          <w:p>
                            <w:pPr>
                              <w:pStyle w:val="TableParagraph"/>
                              <w:ind w:left="157"/>
                              <w:rPr>
                                <w:sz w:val="22"/>
                              </w:rPr>
                            </w:pPr>
                            <w:r>
                              <w:rPr>
                                <w:sz w:val="22"/>
                              </w:rPr>
                              <w:t>3</w:t>
                            </w:r>
                            <w:r>
                              <w:rPr>
                                <w:spacing w:val="1"/>
                                <w:sz w:val="22"/>
                              </w:rPr>
                              <w:t> </w:t>
                            </w:r>
                            <w:r>
                              <w:rPr>
                                <w:spacing w:val="-4"/>
                                <w:sz w:val="22"/>
                              </w:rPr>
                              <w:t>days</w:t>
                            </w:r>
                          </w:p>
                        </w:tc>
                        <w:tc>
                          <w:tcPr>
                            <w:tcW w:w="1561"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50"/>
                              <w:rPr>
                                <w:sz w:val="22"/>
                              </w:rPr>
                            </w:pPr>
                          </w:p>
                          <w:p>
                            <w:pPr>
                              <w:pStyle w:val="TableParagraph"/>
                              <w:spacing w:before="1"/>
                              <w:ind w:left="157" w:right="170"/>
                              <w:rPr>
                                <w:sz w:val="22"/>
                              </w:rPr>
                            </w:pPr>
                            <w:r>
                              <w:rPr>
                                <w:sz w:val="22"/>
                              </w:rPr>
                              <w:t>from</w:t>
                            </w:r>
                            <w:r>
                              <w:rPr>
                                <w:spacing w:val="-16"/>
                                <w:sz w:val="22"/>
                              </w:rPr>
                              <w:t> </w:t>
                            </w:r>
                            <w:r>
                              <w:rPr>
                                <w:sz w:val="22"/>
                              </w:rPr>
                              <w:t>3rd</w:t>
                            </w:r>
                            <w:r>
                              <w:rPr>
                                <w:spacing w:val="-15"/>
                                <w:sz w:val="22"/>
                              </w:rPr>
                              <w:t> </w:t>
                            </w:r>
                            <w:r>
                              <w:rPr>
                                <w:sz w:val="22"/>
                              </w:rPr>
                              <w:t>day of Incident</w:t>
                            </w:r>
                          </w:p>
                        </w:tc>
                        <w:tc>
                          <w:tcPr>
                            <w:tcW w:w="1937"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50"/>
                              <w:rPr>
                                <w:sz w:val="22"/>
                              </w:rPr>
                            </w:pPr>
                          </w:p>
                          <w:p>
                            <w:pPr>
                              <w:pStyle w:val="TableParagraph"/>
                              <w:spacing w:before="1"/>
                              <w:ind w:left="156" w:right="154"/>
                              <w:rPr>
                                <w:sz w:val="22"/>
                              </w:rPr>
                            </w:pPr>
                            <w:r>
                              <w:rPr>
                                <w:sz w:val="22"/>
                              </w:rPr>
                              <w:t>JIO</w:t>
                            </w:r>
                            <w:r>
                              <w:rPr>
                                <w:spacing w:val="-4"/>
                                <w:sz w:val="22"/>
                              </w:rPr>
                              <w:t> </w:t>
                            </w:r>
                            <w:r>
                              <w:rPr>
                                <w:sz w:val="22"/>
                              </w:rPr>
                              <w:t>State </w:t>
                            </w:r>
                            <w:r>
                              <w:rPr>
                                <w:spacing w:val="-2"/>
                                <w:sz w:val="22"/>
                              </w:rPr>
                              <w:t>HSE&amp;F</w:t>
                            </w:r>
                            <w:r>
                              <w:rPr>
                                <w:spacing w:val="-14"/>
                                <w:sz w:val="22"/>
                              </w:rPr>
                              <w:t> </w:t>
                            </w:r>
                            <w:r>
                              <w:rPr>
                                <w:spacing w:val="-2"/>
                                <w:sz w:val="22"/>
                              </w:rPr>
                              <w:t>Officer</w:t>
                            </w:r>
                          </w:p>
                        </w:tc>
                        <w:tc>
                          <w:tcPr>
                            <w:tcW w:w="1604"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50"/>
                              <w:rPr>
                                <w:sz w:val="22"/>
                              </w:rPr>
                            </w:pPr>
                          </w:p>
                          <w:p>
                            <w:pPr>
                              <w:pStyle w:val="TableParagraph"/>
                              <w:spacing w:before="1"/>
                              <w:ind w:left="154"/>
                              <w:rPr>
                                <w:sz w:val="22"/>
                              </w:rPr>
                            </w:pPr>
                            <w:r>
                              <w:rPr>
                                <w:sz w:val="22"/>
                              </w:rPr>
                              <w:t>SP</w:t>
                            </w:r>
                            <w:r>
                              <w:rPr>
                                <w:spacing w:val="-4"/>
                                <w:sz w:val="22"/>
                              </w:rPr>
                              <w:t> </w:t>
                            </w:r>
                            <w:r>
                              <w:rPr>
                                <w:sz w:val="22"/>
                              </w:rPr>
                              <w:t>State </w:t>
                            </w:r>
                            <w:r>
                              <w:rPr>
                                <w:spacing w:val="-2"/>
                                <w:sz w:val="22"/>
                              </w:rPr>
                              <w:t>HSE&amp;F</w:t>
                            </w:r>
                            <w:r>
                              <w:rPr>
                                <w:spacing w:val="-14"/>
                                <w:sz w:val="22"/>
                              </w:rPr>
                              <w:t> </w:t>
                            </w:r>
                            <w:r>
                              <w:rPr>
                                <w:spacing w:val="-2"/>
                                <w:sz w:val="22"/>
                              </w:rPr>
                              <w:t>Officer</w:t>
                            </w:r>
                          </w:p>
                        </w:tc>
                      </w:tr>
                      <w:tr>
                        <w:trPr>
                          <w:trHeight w:val="1110" w:hRule="atLeast"/>
                        </w:trPr>
                        <w:tc>
                          <w:tcPr>
                            <w:tcW w:w="713" w:type="dxa"/>
                          </w:tcPr>
                          <w:p>
                            <w:pPr>
                              <w:pStyle w:val="TableParagraph"/>
                              <w:rPr>
                                <w:rFonts w:ascii="Times New Roman"/>
                                <w:sz w:val="22"/>
                              </w:rPr>
                            </w:pPr>
                          </w:p>
                        </w:tc>
                        <w:tc>
                          <w:tcPr>
                            <w:tcW w:w="3397" w:type="dxa"/>
                          </w:tcPr>
                          <w:p>
                            <w:pPr>
                              <w:pStyle w:val="TableParagraph"/>
                              <w:spacing w:before="54"/>
                              <w:rPr>
                                <w:sz w:val="22"/>
                              </w:rPr>
                            </w:pPr>
                          </w:p>
                          <w:p>
                            <w:pPr>
                              <w:pStyle w:val="TableParagraph"/>
                              <w:ind w:left="155" w:right="699"/>
                              <w:rPr>
                                <w:sz w:val="22"/>
                              </w:rPr>
                            </w:pPr>
                            <w:r>
                              <w:rPr>
                                <w:sz w:val="22"/>
                              </w:rPr>
                              <w:t>Analysis of Inputs and suggestion</w:t>
                            </w:r>
                            <w:r>
                              <w:rPr>
                                <w:spacing w:val="-14"/>
                                <w:sz w:val="22"/>
                              </w:rPr>
                              <w:t> </w:t>
                            </w:r>
                            <w:r>
                              <w:rPr>
                                <w:sz w:val="22"/>
                              </w:rPr>
                              <w:t>received</w:t>
                            </w:r>
                            <w:r>
                              <w:rPr>
                                <w:spacing w:val="-12"/>
                                <w:sz w:val="22"/>
                              </w:rPr>
                              <w:t> </w:t>
                            </w:r>
                            <w:r>
                              <w:rPr>
                                <w:sz w:val="22"/>
                              </w:rPr>
                              <w:t>by</w:t>
                            </w:r>
                            <w:r>
                              <w:rPr>
                                <w:spacing w:val="-14"/>
                                <w:sz w:val="22"/>
                              </w:rPr>
                              <w:t> </w:t>
                            </w:r>
                            <w:r>
                              <w:rPr>
                                <w:sz w:val="22"/>
                              </w:rPr>
                              <w:t>all </w:t>
                            </w:r>
                            <w:r>
                              <w:rPr>
                                <w:spacing w:val="-2"/>
                                <w:sz w:val="22"/>
                              </w:rPr>
                              <w:t>Stakeholder</w:t>
                            </w:r>
                          </w:p>
                        </w:tc>
                        <w:tc>
                          <w:tcPr>
                            <w:tcW w:w="992" w:type="dxa"/>
                          </w:tcPr>
                          <w:p>
                            <w:pPr>
                              <w:pStyle w:val="TableParagraph"/>
                              <w:rPr>
                                <w:sz w:val="22"/>
                              </w:rPr>
                            </w:pPr>
                          </w:p>
                          <w:p>
                            <w:pPr>
                              <w:pStyle w:val="TableParagraph"/>
                              <w:spacing w:before="127"/>
                              <w:rPr>
                                <w:sz w:val="22"/>
                              </w:rPr>
                            </w:pPr>
                          </w:p>
                          <w:p>
                            <w:pPr>
                              <w:pStyle w:val="TableParagraph"/>
                              <w:ind w:left="157"/>
                              <w:rPr>
                                <w:sz w:val="22"/>
                              </w:rPr>
                            </w:pPr>
                            <w:r>
                              <w:rPr>
                                <w:sz w:val="22"/>
                              </w:rPr>
                              <w:t>2</w:t>
                            </w:r>
                            <w:r>
                              <w:rPr>
                                <w:spacing w:val="1"/>
                                <w:sz w:val="22"/>
                              </w:rPr>
                              <w:t> </w:t>
                            </w:r>
                            <w:r>
                              <w:rPr>
                                <w:spacing w:val="-4"/>
                                <w:sz w:val="22"/>
                              </w:rPr>
                              <w:t>days</w:t>
                            </w:r>
                          </w:p>
                        </w:tc>
                        <w:tc>
                          <w:tcPr>
                            <w:tcW w:w="1561" w:type="dxa"/>
                          </w:tcPr>
                          <w:p>
                            <w:pPr>
                              <w:pStyle w:val="TableParagraph"/>
                              <w:spacing w:before="181"/>
                              <w:rPr>
                                <w:sz w:val="22"/>
                              </w:rPr>
                            </w:pPr>
                          </w:p>
                          <w:p>
                            <w:pPr>
                              <w:pStyle w:val="TableParagraph"/>
                              <w:ind w:left="157" w:right="182"/>
                              <w:rPr>
                                <w:sz w:val="22"/>
                              </w:rPr>
                            </w:pPr>
                            <w:r>
                              <w:rPr>
                                <w:sz w:val="22"/>
                              </w:rPr>
                              <w:t>from</w:t>
                            </w:r>
                            <w:r>
                              <w:rPr>
                                <w:spacing w:val="-16"/>
                                <w:sz w:val="22"/>
                              </w:rPr>
                              <w:t> </w:t>
                            </w:r>
                            <w:r>
                              <w:rPr>
                                <w:sz w:val="22"/>
                              </w:rPr>
                              <w:t>5th</w:t>
                            </w:r>
                            <w:r>
                              <w:rPr>
                                <w:spacing w:val="-15"/>
                                <w:sz w:val="22"/>
                              </w:rPr>
                              <w:t> </w:t>
                            </w:r>
                            <w:r>
                              <w:rPr>
                                <w:sz w:val="22"/>
                              </w:rPr>
                              <w:t>day of Incident</w:t>
                            </w:r>
                          </w:p>
                        </w:tc>
                        <w:tc>
                          <w:tcPr>
                            <w:tcW w:w="1937" w:type="dxa"/>
                          </w:tcPr>
                          <w:p>
                            <w:pPr>
                              <w:pStyle w:val="TableParagraph"/>
                              <w:spacing w:before="181"/>
                              <w:rPr>
                                <w:sz w:val="22"/>
                              </w:rPr>
                            </w:pPr>
                          </w:p>
                          <w:p>
                            <w:pPr>
                              <w:pStyle w:val="TableParagraph"/>
                              <w:ind w:left="156" w:right="154"/>
                              <w:rPr>
                                <w:sz w:val="22"/>
                              </w:rPr>
                            </w:pPr>
                            <w:r>
                              <w:rPr>
                                <w:sz w:val="22"/>
                              </w:rPr>
                              <w:t>JIO</w:t>
                            </w:r>
                            <w:r>
                              <w:rPr>
                                <w:spacing w:val="-4"/>
                                <w:sz w:val="22"/>
                              </w:rPr>
                              <w:t> </w:t>
                            </w:r>
                            <w:r>
                              <w:rPr>
                                <w:sz w:val="22"/>
                              </w:rPr>
                              <w:t>State </w:t>
                            </w:r>
                            <w:r>
                              <w:rPr>
                                <w:spacing w:val="-2"/>
                                <w:sz w:val="22"/>
                              </w:rPr>
                              <w:t>HSE&amp;F</w:t>
                            </w:r>
                            <w:r>
                              <w:rPr>
                                <w:spacing w:val="-14"/>
                                <w:sz w:val="22"/>
                              </w:rPr>
                              <w:t> </w:t>
                            </w:r>
                            <w:r>
                              <w:rPr>
                                <w:spacing w:val="-2"/>
                                <w:sz w:val="22"/>
                              </w:rPr>
                              <w:t>Officer</w:t>
                            </w:r>
                          </w:p>
                        </w:tc>
                        <w:tc>
                          <w:tcPr>
                            <w:tcW w:w="1604" w:type="dxa"/>
                          </w:tcPr>
                          <w:p>
                            <w:pPr>
                              <w:pStyle w:val="TableParagraph"/>
                              <w:spacing w:before="181"/>
                              <w:rPr>
                                <w:sz w:val="22"/>
                              </w:rPr>
                            </w:pPr>
                          </w:p>
                          <w:p>
                            <w:pPr>
                              <w:pStyle w:val="TableParagraph"/>
                              <w:ind w:left="154"/>
                              <w:rPr>
                                <w:sz w:val="22"/>
                              </w:rPr>
                            </w:pPr>
                            <w:r>
                              <w:rPr>
                                <w:sz w:val="22"/>
                              </w:rPr>
                              <w:t>SP</w:t>
                            </w:r>
                            <w:r>
                              <w:rPr>
                                <w:spacing w:val="-4"/>
                                <w:sz w:val="22"/>
                              </w:rPr>
                              <w:t> </w:t>
                            </w:r>
                            <w:r>
                              <w:rPr>
                                <w:sz w:val="22"/>
                              </w:rPr>
                              <w:t>State </w:t>
                            </w:r>
                            <w:r>
                              <w:rPr>
                                <w:spacing w:val="-2"/>
                                <w:sz w:val="22"/>
                              </w:rPr>
                              <w:t>HSE&amp;F</w:t>
                            </w:r>
                            <w:r>
                              <w:rPr>
                                <w:spacing w:val="-14"/>
                                <w:sz w:val="22"/>
                              </w:rPr>
                              <w:t> </w:t>
                            </w:r>
                            <w:r>
                              <w:rPr>
                                <w:spacing w:val="-2"/>
                                <w:sz w:val="22"/>
                              </w:rPr>
                              <w:t>Officer</w:t>
                            </w:r>
                          </w:p>
                        </w:tc>
                      </w:tr>
                      <w:tr>
                        <w:trPr>
                          <w:trHeight w:val="273" w:hRule="atLeast"/>
                        </w:trPr>
                        <w:tc>
                          <w:tcPr>
                            <w:tcW w:w="713" w:type="dxa"/>
                            <w:vMerge w:val="restart"/>
                          </w:tcPr>
                          <w:p>
                            <w:pPr>
                              <w:pStyle w:val="TableParagraph"/>
                              <w:rPr>
                                <w:rFonts w:ascii="Times New Roman"/>
                                <w:sz w:val="22"/>
                              </w:rPr>
                            </w:pPr>
                          </w:p>
                        </w:tc>
                        <w:tc>
                          <w:tcPr>
                            <w:tcW w:w="3397" w:type="dxa"/>
                            <w:tcBorders>
                              <w:bottom w:val="nil"/>
                            </w:tcBorders>
                          </w:tcPr>
                          <w:p>
                            <w:pPr>
                              <w:pStyle w:val="TableParagraph"/>
                              <w:rPr>
                                <w:rFonts w:ascii="Times New Roman"/>
                                <w:sz w:val="20"/>
                              </w:rPr>
                            </w:pPr>
                          </w:p>
                        </w:tc>
                        <w:tc>
                          <w:tcPr>
                            <w:tcW w:w="992" w:type="dxa"/>
                            <w:tcBorders>
                              <w:bottom w:val="nil"/>
                            </w:tcBorders>
                          </w:tcPr>
                          <w:p>
                            <w:pPr>
                              <w:pStyle w:val="TableParagraph"/>
                              <w:rPr>
                                <w:rFonts w:ascii="Times New Roman"/>
                                <w:sz w:val="20"/>
                              </w:rPr>
                            </w:pPr>
                          </w:p>
                        </w:tc>
                        <w:tc>
                          <w:tcPr>
                            <w:tcW w:w="1561" w:type="dxa"/>
                            <w:tcBorders>
                              <w:bottom w:val="nil"/>
                            </w:tcBorders>
                          </w:tcPr>
                          <w:p>
                            <w:pPr>
                              <w:pStyle w:val="TableParagraph"/>
                              <w:rPr>
                                <w:rFonts w:ascii="Times New Roman"/>
                                <w:sz w:val="20"/>
                              </w:rPr>
                            </w:pPr>
                          </w:p>
                        </w:tc>
                        <w:tc>
                          <w:tcPr>
                            <w:tcW w:w="1937" w:type="dxa"/>
                            <w:tcBorders>
                              <w:bottom w:val="nil"/>
                            </w:tcBorders>
                          </w:tcPr>
                          <w:p>
                            <w:pPr>
                              <w:pStyle w:val="TableParagraph"/>
                              <w:spacing w:line="244" w:lineRule="exact" w:before="9"/>
                              <w:ind w:left="156"/>
                              <w:rPr>
                                <w:sz w:val="22"/>
                              </w:rPr>
                            </w:pPr>
                            <w:r>
                              <w:rPr>
                                <w:sz w:val="22"/>
                              </w:rPr>
                              <w:t>JIO</w:t>
                            </w:r>
                            <w:r>
                              <w:rPr>
                                <w:spacing w:val="-8"/>
                                <w:sz w:val="22"/>
                              </w:rPr>
                              <w:t> </w:t>
                            </w:r>
                            <w:r>
                              <w:rPr>
                                <w:spacing w:val="-4"/>
                                <w:sz w:val="22"/>
                              </w:rPr>
                              <w:t>CTO,</w:t>
                            </w:r>
                          </w:p>
                        </w:tc>
                        <w:tc>
                          <w:tcPr>
                            <w:tcW w:w="1604" w:type="dxa"/>
                            <w:tcBorders>
                              <w:bottom w:val="nil"/>
                            </w:tcBorders>
                          </w:tcPr>
                          <w:p>
                            <w:pPr>
                              <w:pStyle w:val="TableParagraph"/>
                              <w:rPr>
                                <w:rFonts w:ascii="Times New Roman"/>
                                <w:sz w:val="20"/>
                              </w:rPr>
                            </w:pPr>
                          </w:p>
                        </w:tc>
                      </w:tr>
                      <w:tr>
                        <w:trPr>
                          <w:trHeight w:val="1336" w:hRule="atLeast"/>
                        </w:trPr>
                        <w:tc>
                          <w:tcPr>
                            <w:tcW w:w="713" w:type="dxa"/>
                            <w:vMerge/>
                            <w:tcBorders>
                              <w:top w:val="nil"/>
                            </w:tcBorders>
                          </w:tcPr>
                          <w:p>
                            <w:pPr>
                              <w:rPr>
                                <w:sz w:val="2"/>
                                <w:szCs w:val="2"/>
                              </w:rPr>
                            </w:pPr>
                          </w:p>
                        </w:tc>
                        <w:tc>
                          <w:tcPr>
                            <w:tcW w:w="3397" w:type="dxa"/>
                            <w:tcBorders>
                              <w:top w:val="nil"/>
                            </w:tcBorders>
                          </w:tcPr>
                          <w:p>
                            <w:pPr>
                              <w:pStyle w:val="TableParagraph"/>
                              <w:spacing w:before="152"/>
                              <w:rPr>
                                <w:sz w:val="22"/>
                              </w:rPr>
                            </w:pPr>
                          </w:p>
                          <w:p>
                            <w:pPr>
                              <w:pStyle w:val="TableParagraph"/>
                              <w:ind w:left="155" w:right="41"/>
                              <w:rPr>
                                <w:sz w:val="22"/>
                              </w:rPr>
                            </w:pPr>
                            <w:r>
                              <w:rPr>
                                <w:sz w:val="22"/>
                              </w:rPr>
                              <w:t>Submission</w:t>
                            </w:r>
                            <w:r>
                              <w:rPr>
                                <w:spacing w:val="-16"/>
                                <w:sz w:val="22"/>
                              </w:rPr>
                              <w:t> </w:t>
                            </w:r>
                            <w:r>
                              <w:rPr>
                                <w:sz w:val="22"/>
                              </w:rPr>
                              <w:t>of</w:t>
                            </w:r>
                            <w:r>
                              <w:rPr>
                                <w:spacing w:val="-15"/>
                                <w:sz w:val="22"/>
                              </w:rPr>
                              <w:t> </w:t>
                            </w:r>
                            <w:r>
                              <w:rPr>
                                <w:sz w:val="22"/>
                              </w:rPr>
                              <w:t>Final</w:t>
                            </w:r>
                            <w:r>
                              <w:rPr>
                                <w:spacing w:val="-15"/>
                                <w:sz w:val="22"/>
                              </w:rPr>
                              <w:t> </w:t>
                            </w:r>
                            <w:r>
                              <w:rPr>
                                <w:sz w:val="22"/>
                              </w:rPr>
                              <w:t>Investigation </w:t>
                            </w:r>
                            <w:r>
                              <w:rPr>
                                <w:spacing w:val="-2"/>
                                <w:sz w:val="22"/>
                              </w:rPr>
                              <w:t>Process</w:t>
                            </w:r>
                          </w:p>
                        </w:tc>
                        <w:tc>
                          <w:tcPr>
                            <w:tcW w:w="992" w:type="dxa"/>
                            <w:tcBorders>
                              <w:top w:val="nil"/>
                            </w:tcBorders>
                          </w:tcPr>
                          <w:p>
                            <w:pPr>
                              <w:pStyle w:val="TableParagraph"/>
                              <w:rPr>
                                <w:sz w:val="22"/>
                              </w:rPr>
                            </w:pPr>
                          </w:p>
                          <w:p>
                            <w:pPr>
                              <w:pStyle w:val="TableParagraph"/>
                              <w:spacing w:before="153"/>
                              <w:rPr>
                                <w:sz w:val="22"/>
                              </w:rPr>
                            </w:pPr>
                          </w:p>
                          <w:p>
                            <w:pPr>
                              <w:pStyle w:val="TableParagraph"/>
                              <w:ind w:left="157"/>
                              <w:rPr>
                                <w:sz w:val="22"/>
                              </w:rPr>
                            </w:pPr>
                            <w:r>
                              <w:rPr>
                                <w:sz w:val="22"/>
                              </w:rPr>
                              <w:t>1</w:t>
                            </w:r>
                            <w:r>
                              <w:rPr>
                                <w:spacing w:val="1"/>
                                <w:sz w:val="22"/>
                              </w:rPr>
                              <w:t> </w:t>
                            </w:r>
                            <w:r>
                              <w:rPr>
                                <w:spacing w:val="-5"/>
                                <w:sz w:val="22"/>
                              </w:rPr>
                              <w:t>day</w:t>
                            </w:r>
                          </w:p>
                        </w:tc>
                        <w:tc>
                          <w:tcPr>
                            <w:tcW w:w="1561" w:type="dxa"/>
                            <w:tcBorders>
                              <w:top w:val="nil"/>
                            </w:tcBorders>
                          </w:tcPr>
                          <w:p>
                            <w:pPr>
                              <w:pStyle w:val="TableParagraph"/>
                              <w:spacing w:before="27"/>
                              <w:rPr>
                                <w:sz w:val="22"/>
                              </w:rPr>
                            </w:pPr>
                          </w:p>
                          <w:p>
                            <w:pPr>
                              <w:pStyle w:val="TableParagraph"/>
                              <w:ind w:left="157" w:right="521"/>
                              <w:rPr>
                                <w:sz w:val="22"/>
                              </w:rPr>
                            </w:pPr>
                            <w:r>
                              <w:rPr>
                                <w:spacing w:val="-2"/>
                                <w:sz w:val="22"/>
                              </w:rPr>
                              <w:t>From</w:t>
                            </w:r>
                            <w:r>
                              <w:rPr>
                                <w:spacing w:val="-14"/>
                                <w:sz w:val="22"/>
                              </w:rPr>
                              <w:t> </w:t>
                            </w:r>
                            <w:r>
                              <w:rPr>
                                <w:spacing w:val="-2"/>
                                <w:sz w:val="22"/>
                              </w:rPr>
                              <w:t>6th </w:t>
                            </w:r>
                            <w:r>
                              <w:rPr>
                                <w:sz w:val="22"/>
                              </w:rPr>
                              <w:t>Day of </w:t>
                            </w:r>
                            <w:r>
                              <w:rPr>
                                <w:spacing w:val="-2"/>
                                <w:sz w:val="22"/>
                              </w:rPr>
                              <w:t>Incident</w:t>
                            </w:r>
                          </w:p>
                        </w:tc>
                        <w:tc>
                          <w:tcPr>
                            <w:tcW w:w="1937" w:type="dxa"/>
                            <w:tcBorders>
                              <w:top w:val="nil"/>
                            </w:tcBorders>
                          </w:tcPr>
                          <w:p>
                            <w:pPr>
                              <w:pStyle w:val="TableParagraph"/>
                              <w:spacing w:line="256" w:lineRule="auto" w:before="4"/>
                              <w:ind w:left="156" w:right="154"/>
                              <w:rPr>
                                <w:sz w:val="22"/>
                              </w:rPr>
                            </w:pPr>
                            <w:r>
                              <w:rPr>
                                <w:sz w:val="22"/>
                              </w:rPr>
                              <w:t>State</w:t>
                            </w:r>
                            <w:r>
                              <w:rPr>
                                <w:spacing w:val="-16"/>
                                <w:sz w:val="22"/>
                              </w:rPr>
                              <w:t> </w:t>
                            </w:r>
                            <w:r>
                              <w:rPr>
                                <w:sz w:val="22"/>
                              </w:rPr>
                              <w:t>HSE&amp;F Officer, NHQ </w:t>
                            </w:r>
                            <w:r>
                              <w:rPr>
                                <w:spacing w:val="-2"/>
                                <w:sz w:val="22"/>
                              </w:rPr>
                              <w:t>Tower/Fiber </w:t>
                            </w:r>
                            <w:r>
                              <w:rPr>
                                <w:sz w:val="22"/>
                              </w:rPr>
                              <w:t>Head, NHQ</w:t>
                            </w:r>
                          </w:p>
                          <w:p>
                            <w:pPr>
                              <w:pStyle w:val="TableParagraph"/>
                              <w:spacing w:line="229" w:lineRule="exact"/>
                              <w:ind w:left="156"/>
                              <w:rPr>
                                <w:sz w:val="22"/>
                              </w:rPr>
                            </w:pPr>
                            <w:r>
                              <w:rPr>
                                <w:sz w:val="22"/>
                              </w:rPr>
                              <w:t>HSE&amp;F</w:t>
                            </w:r>
                            <w:r>
                              <w:rPr>
                                <w:spacing w:val="-5"/>
                                <w:sz w:val="22"/>
                              </w:rPr>
                              <w:t> </w:t>
                            </w:r>
                            <w:r>
                              <w:rPr>
                                <w:spacing w:val="-4"/>
                                <w:sz w:val="22"/>
                              </w:rPr>
                              <w:t>Team</w:t>
                            </w:r>
                          </w:p>
                        </w:tc>
                        <w:tc>
                          <w:tcPr>
                            <w:tcW w:w="1604" w:type="dxa"/>
                            <w:tcBorders>
                              <w:top w:val="nil"/>
                            </w:tcBorders>
                          </w:tcPr>
                          <w:p>
                            <w:pPr>
                              <w:pStyle w:val="TableParagraph"/>
                              <w:spacing w:before="153"/>
                              <w:ind w:left="154" w:right="129"/>
                              <w:rPr>
                                <w:sz w:val="22"/>
                              </w:rPr>
                            </w:pPr>
                            <w:r>
                              <w:rPr>
                                <w:sz w:val="22"/>
                              </w:rPr>
                              <w:t>SP State </w:t>
                            </w:r>
                            <w:r>
                              <w:rPr>
                                <w:spacing w:val="-4"/>
                                <w:sz w:val="22"/>
                              </w:rPr>
                              <w:t>Head/State </w:t>
                            </w:r>
                            <w:r>
                              <w:rPr>
                                <w:spacing w:val="-2"/>
                                <w:sz w:val="22"/>
                              </w:rPr>
                              <w:t>HSE&amp;F </w:t>
                            </w:r>
                            <w:r>
                              <w:rPr>
                                <w:spacing w:val="-4"/>
                                <w:sz w:val="22"/>
                              </w:rPr>
                              <w:t>SPOC</w:t>
                            </w:r>
                          </w:p>
                        </w:tc>
                      </w:tr>
                    </w:tbl>
                    <w:p>
                      <w:pPr>
                        <w:pStyle w:val="BodyText"/>
                      </w:pPr>
                    </w:p>
                  </w:txbxContent>
                </v:textbox>
                <w10:wrap type="none"/>
              </v:shape>
            </w:pict>
          </mc:Fallback>
        </mc:AlternateContent>
      </w:r>
      <w:r>
        <w:rPr>
          <w:spacing w:val="-10"/>
        </w:rPr>
        <w:t>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5"/>
      </w:pPr>
    </w:p>
    <w:p>
      <w:pPr>
        <w:pStyle w:val="Heading3"/>
        <w:numPr>
          <w:ilvl w:val="0"/>
          <w:numId w:val="74"/>
        </w:numPr>
        <w:tabs>
          <w:tab w:pos="1353" w:val="left" w:leader="none"/>
        </w:tabs>
        <w:spacing w:line="278" w:lineRule="auto" w:before="1" w:after="0"/>
        <w:ind w:left="633" w:right="1830" w:firstLine="0"/>
        <w:jc w:val="left"/>
      </w:pPr>
      <w:r>
        <w:rPr/>
        <w:t>Unsafe</w:t>
      </w:r>
      <w:r>
        <w:rPr>
          <w:spacing w:val="80"/>
        </w:rPr>
        <w:t> </w:t>
      </w:r>
      <w:r>
        <w:rPr/>
        <w:t>Act/Unsafe</w:t>
      </w:r>
      <w:r>
        <w:rPr>
          <w:spacing w:val="80"/>
        </w:rPr>
        <w:t> </w:t>
      </w:r>
      <w:r>
        <w:rPr/>
        <w:t>Condition/Near</w:t>
      </w:r>
      <w:r>
        <w:rPr>
          <w:spacing w:val="80"/>
        </w:rPr>
        <w:t> </w:t>
      </w:r>
      <w:r>
        <w:rPr/>
        <w:t>Miss</w:t>
      </w:r>
      <w:r>
        <w:rPr>
          <w:spacing w:val="80"/>
        </w:rPr>
        <w:t> </w:t>
      </w:r>
      <w:r>
        <w:rPr/>
        <w:t>Incident</w:t>
      </w:r>
      <w:r>
        <w:rPr>
          <w:spacing w:val="80"/>
        </w:rPr>
        <w:t> </w:t>
      </w:r>
      <w:r>
        <w:rPr/>
        <w:t>reporting</w:t>
      </w:r>
      <w:r>
        <w:rPr>
          <w:spacing w:val="80"/>
        </w:rPr>
        <w:t> </w:t>
      </w:r>
      <w:r>
        <w:rPr/>
        <w:t>&amp;</w:t>
      </w:r>
      <w:r>
        <w:rPr>
          <w:spacing w:val="80"/>
        </w:rPr>
        <w:t> </w:t>
      </w:r>
      <w:r>
        <w:rPr/>
        <w:t>Incident</w:t>
      </w:r>
      <w:r>
        <w:rPr>
          <w:spacing w:val="80"/>
        </w:rPr>
        <w:t> </w:t>
      </w:r>
      <w:r>
        <w:rPr>
          <w:spacing w:val="-2"/>
        </w:rPr>
        <w:t>Management</w:t>
      </w:r>
    </w:p>
    <w:p>
      <w:pPr>
        <w:pStyle w:val="ListParagraph"/>
        <w:numPr>
          <w:ilvl w:val="1"/>
          <w:numId w:val="74"/>
        </w:numPr>
        <w:tabs>
          <w:tab w:pos="1058" w:val="left" w:leader="none"/>
          <w:tab w:pos="1060" w:val="left" w:leader="none"/>
        </w:tabs>
        <w:spacing w:line="240" w:lineRule="auto" w:before="22" w:after="0"/>
        <w:ind w:left="1060" w:right="1396" w:hanging="360"/>
        <w:jc w:val="both"/>
        <w:rPr>
          <w:sz w:val="22"/>
        </w:rPr>
      </w:pPr>
      <w:r>
        <w:rPr>
          <w:sz w:val="22"/>
        </w:rPr>
        <w:t>Unsafe</w:t>
      </w:r>
      <w:r>
        <w:rPr>
          <w:spacing w:val="-16"/>
          <w:sz w:val="22"/>
        </w:rPr>
        <w:t> </w:t>
      </w:r>
      <w:r>
        <w:rPr>
          <w:sz w:val="22"/>
        </w:rPr>
        <w:t>Act</w:t>
      </w:r>
      <w:r>
        <w:rPr>
          <w:spacing w:val="-10"/>
          <w:sz w:val="22"/>
        </w:rPr>
        <w:t> </w:t>
      </w:r>
      <w:r>
        <w:rPr>
          <w:sz w:val="22"/>
        </w:rPr>
        <w:t>and</w:t>
      </w:r>
      <w:r>
        <w:rPr>
          <w:spacing w:val="-9"/>
          <w:sz w:val="22"/>
        </w:rPr>
        <w:t> </w:t>
      </w:r>
      <w:r>
        <w:rPr>
          <w:sz w:val="22"/>
        </w:rPr>
        <w:t>Unsafe</w:t>
      </w:r>
      <w:r>
        <w:rPr>
          <w:spacing w:val="-9"/>
          <w:sz w:val="22"/>
        </w:rPr>
        <w:t> </w:t>
      </w:r>
      <w:r>
        <w:rPr>
          <w:sz w:val="22"/>
        </w:rPr>
        <w:t>Conditions</w:t>
      </w:r>
      <w:r>
        <w:rPr>
          <w:spacing w:val="-6"/>
          <w:sz w:val="22"/>
        </w:rPr>
        <w:t> </w:t>
      </w:r>
      <w:r>
        <w:rPr>
          <w:sz w:val="22"/>
        </w:rPr>
        <w:t>are</w:t>
      </w:r>
      <w:r>
        <w:rPr>
          <w:spacing w:val="-8"/>
          <w:sz w:val="22"/>
        </w:rPr>
        <w:t> </w:t>
      </w:r>
      <w:r>
        <w:rPr>
          <w:sz w:val="22"/>
        </w:rPr>
        <w:t>Leading</w:t>
      </w:r>
      <w:r>
        <w:rPr>
          <w:spacing w:val="-9"/>
          <w:sz w:val="22"/>
        </w:rPr>
        <w:t> </w:t>
      </w:r>
      <w:r>
        <w:rPr>
          <w:sz w:val="22"/>
        </w:rPr>
        <w:t>Indicators</w:t>
      </w:r>
      <w:r>
        <w:rPr>
          <w:spacing w:val="-8"/>
          <w:sz w:val="22"/>
        </w:rPr>
        <w:t> </w:t>
      </w:r>
      <w:r>
        <w:rPr>
          <w:sz w:val="22"/>
        </w:rPr>
        <w:t>of</w:t>
      </w:r>
      <w:r>
        <w:rPr>
          <w:spacing w:val="-8"/>
          <w:sz w:val="22"/>
        </w:rPr>
        <w:t> </w:t>
      </w:r>
      <w:r>
        <w:rPr>
          <w:sz w:val="22"/>
        </w:rPr>
        <w:t>HSE&amp;F</w:t>
      </w:r>
      <w:r>
        <w:rPr>
          <w:spacing w:val="-9"/>
          <w:sz w:val="22"/>
        </w:rPr>
        <w:t> </w:t>
      </w:r>
      <w:r>
        <w:rPr>
          <w:sz w:val="22"/>
        </w:rPr>
        <w:t>Management</w:t>
      </w:r>
      <w:r>
        <w:rPr>
          <w:spacing w:val="-7"/>
          <w:sz w:val="22"/>
        </w:rPr>
        <w:t> </w:t>
      </w:r>
      <w:r>
        <w:rPr>
          <w:sz w:val="22"/>
        </w:rPr>
        <w:t>System. Service provider to ensure that every Unsafe Act/Unsafe Condition/Near Miss Incident should be reported by Field Resources to his immediate supervisor, who in turn report UC/UA/Near Miss Incident to JIO CMP Team.</w:t>
      </w:r>
    </w:p>
    <w:p>
      <w:pPr>
        <w:pStyle w:val="ListParagraph"/>
        <w:numPr>
          <w:ilvl w:val="1"/>
          <w:numId w:val="74"/>
        </w:numPr>
        <w:tabs>
          <w:tab w:pos="1058" w:val="left" w:leader="none"/>
        </w:tabs>
        <w:spacing w:line="252" w:lineRule="exact" w:before="1" w:after="0"/>
        <w:ind w:left="1058" w:right="0" w:hanging="358"/>
        <w:jc w:val="both"/>
        <w:rPr>
          <w:sz w:val="22"/>
        </w:rPr>
      </w:pPr>
      <w:r>
        <w:rPr>
          <w:sz w:val="22"/>
        </w:rPr>
        <w:t>Service</w:t>
      </w:r>
      <w:r>
        <w:rPr>
          <w:spacing w:val="10"/>
          <w:sz w:val="22"/>
        </w:rPr>
        <w:t> </w:t>
      </w:r>
      <w:r>
        <w:rPr>
          <w:sz w:val="22"/>
        </w:rPr>
        <w:t>provider</w:t>
      </w:r>
      <w:r>
        <w:rPr>
          <w:spacing w:val="13"/>
          <w:sz w:val="22"/>
        </w:rPr>
        <w:t> </w:t>
      </w:r>
      <w:r>
        <w:rPr>
          <w:sz w:val="22"/>
        </w:rPr>
        <w:t>to</w:t>
      </w:r>
      <w:r>
        <w:rPr>
          <w:spacing w:val="13"/>
          <w:sz w:val="22"/>
        </w:rPr>
        <w:t> </w:t>
      </w:r>
      <w:r>
        <w:rPr>
          <w:sz w:val="22"/>
        </w:rPr>
        <w:t>create</w:t>
      </w:r>
      <w:r>
        <w:rPr>
          <w:spacing w:val="11"/>
          <w:sz w:val="22"/>
        </w:rPr>
        <w:t> </w:t>
      </w:r>
      <w:r>
        <w:rPr>
          <w:sz w:val="22"/>
        </w:rPr>
        <w:t>a</w:t>
      </w:r>
      <w:r>
        <w:rPr>
          <w:spacing w:val="12"/>
          <w:sz w:val="22"/>
        </w:rPr>
        <w:t> </w:t>
      </w:r>
      <w:r>
        <w:rPr>
          <w:sz w:val="22"/>
        </w:rPr>
        <w:t>system</w:t>
      </w:r>
      <w:r>
        <w:rPr>
          <w:spacing w:val="12"/>
          <w:sz w:val="22"/>
        </w:rPr>
        <w:t> </w:t>
      </w:r>
      <w:r>
        <w:rPr>
          <w:sz w:val="22"/>
        </w:rPr>
        <w:t>where</w:t>
      </w:r>
      <w:r>
        <w:rPr>
          <w:spacing w:val="13"/>
          <w:sz w:val="22"/>
        </w:rPr>
        <w:t> </w:t>
      </w:r>
      <w:r>
        <w:rPr>
          <w:sz w:val="22"/>
        </w:rPr>
        <w:t>in</w:t>
      </w:r>
      <w:r>
        <w:rPr>
          <w:spacing w:val="12"/>
          <w:sz w:val="22"/>
        </w:rPr>
        <w:t> </w:t>
      </w:r>
      <w:r>
        <w:rPr>
          <w:sz w:val="22"/>
        </w:rPr>
        <w:t>Field</w:t>
      </w:r>
      <w:r>
        <w:rPr>
          <w:spacing w:val="11"/>
          <w:sz w:val="22"/>
        </w:rPr>
        <w:t> </w:t>
      </w:r>
      <w:r>
        <w:rPr>
          <w:sz w:val="22"/>
        </w:rPr>
        <w:t>Resources</w:t>
      </w:r>
      <w:r>
        <w:rPr>
          <w:spacing w:val="13"/>
          <w:sz w:val="22"/>
        </w:rPr>
        <w:t> </w:t>
      </w:r>
      <w:r>
        <w:rPr>
          <w:sz w:val="22"/>
        </w:rPr>
        <w:t>take</w:t>
      </w:r>
      <w:r>
        <w:rPr>
          <w:spacing w:val="15"/>
          <w:sz w:val="22"/>
        </w:rPr>
        <w:t> </w:t>
      </w:r>
      <w:r>
        <w:rPr>
          <w:sz w:val="22"/>
        </w:rPr>
        <w:t>immediate</w:t>
      </w:r>
      <w:r>
        <w:rPr>
          <w:spacing w:val="17"/>
          <w:sz w:val="22"/>
        </w:rPr>
        <w:t> </w:t>
      </w:r>
      <w:r>
        <w:rPr>
          <w:spacing w:val="-2"/>
          <w:sz w:val="22"/>
        </w:rPr>
        <w:t>corrective</w:t>
      </w:r>
    </w:p>
    <w:p>
      <w:pPr>
        <w:pStyle w:val="BodyText"/>
        <w:ind w:left="1060" w:right="1395"/>
        <w:jc w:val="both"/>
      </w:pPr>
      <w:r>
        <w:rPr/>
        <w:t>/Preventive actions against every Unsafe Act/Unsafe Condition/Near Miss Incident and share evidences with JIO CMP</w:t>
      </w:r>
      <w:r>
        <w:rPr>
          <w:spacing w:val="-3"/>
        </w:rPr>
        <w:t> </w:t>
      </w:r>
      <w:r>
        <w:rPr/>
        <w:t>Team post resolution latest in 7 days’</w:t>
      </w:r>
      <w:r>
        <w:rPr>
          <w:spacing w:val="-3"/>
        </w:rPr>
        <w:t> </w:t>
      </w:r>
      <w:r>
        <w:rPr/>
        <w:t>time</w:t>
      </w:r>
    </w:p>
    <w:p>
      <w:pPr>
        <w:pStyle w:val="ListParagraph"/>
        <w:numPr>
          <w:ilvl w:val="1"/>
          <w:numId w:val="74"/>
        </w:numPr>
        <w:tabs>
          <w:tab w:pos="1060" w:val="left" w:leader="none"/>
        </w:tabs>
        <w:spacing w:line="240" w:lineRule="auto" w:before="0" w:after="0"/>
        <w:ind w:left="1060" w:right="1392" w:hanging="360"/>
        <w:jc w:val="both"/>
        <w:rPr>
          <w:sz w:val="22"/>
        </w:rPr>
      </w:pPr>
      <w:r>
        <w:rPr>
          <w:sz w:val="22"/>
        </w:rPr>
        <w:t>Dedicated HSE&amp;F Officer should ensure compliance of above guideline and shall monitor for Corrective Action/Preventive Actions to avoid repetition of Unsafe Act and Unsafe Condition in Field Operations</w:t>
      </w:r>
    </w:p>
    <w:p>
      <w:pPr>
        <w:pStyle w:val="BodyText"/>
        <w:spacing w:before="11"/>
      </w:pPr>
    </w:p>
    <w:p>
      <w:pPr>
        <w:pStyle w:val="Heading3"/>
        <w:numPr>
          <w:ilvl w:val="0"/>
          <w:numId w:val="74"/>
        </w:numPr>
        <w:tabs>
          <w:tab w:pos="1352" w:val="left" w:leader="none"/>
        </w:tabs>
        <w:spacing w:line="240" w:lineRule="auto" w:before="0" w:after="0"/>
        <w:ind w:left="1352" w:right="0" w:hanging="719"/>
        <w:jc w:val="both"/>
      </w:pPr>
      <w:r>
        <w:rPr/>
        <w:t>Hazardous</w:t>
      </w:r>
      <w:r>
        <w:rPr>
          <w:spacing w:val="-17"/>
        </w:rPr>
        <w:t> </w:t>
      </w:r>
      <w:r>
        <w:rPr/>
        <w:t>Wate</w:t>
      </w:r>
      <w:r>
        <w:rPr>
          <w:spacing w:val="-14"/>
        </w:rPr>
        <w:t> </w:t>
      </w:r>
      <w:r>
        <w:rPr/>
        <w:t>Management</w:t>
      </w:r>
      <w:r>
        <w:rPr>
          <w:spacing w:val="-14"/>
        </w:rPr>
        <w:t> </w:t>
      </w:r>
      <w:r>
        <w:rPr/>
        <w:t>to</w:t>
      </w:r>
      <w:r>
        <w:rPr>
          <w:spacing w:val="-15"/>
        </w:rPr>
        <w:t> </w:t>
      </w:r>
      <w:r>
        <w:rPr/>
        <w:t>fulfil</w:t>
      </w:r>
      <w:r>
        <w:rPr>
          <w:spacing w:val="-13"/>
        </w:rPr>
        <w:t> </w:t>
      </w:r>
      <w:r>
        <w:rPr/>
        <w:t>Environment</w:t>
      </w:r>
      <w:r>
        <w:rPr>
          <w:spacing w:val="-13"/>
        </w:rPr>
        <w:t> </w:t>
      </w:r>
      <w:r>
        <w:rPr>
          <w:spacing w:val="-2"/>
        </w:rPr>
        <w:t>Compliance</w:t>
      </w:r>
    </w:p>
    <w:p>
      <w:pPr>
        <w:pStyle w:val="BodyText"/>
        <w:spacing w:before="64"/>
        <w:ind w:left="1060" w:right="1391"/>
        <w:jc w:val="both"/>
      </w:pPr>
      <w:r>
        <w:rPr/>
        <w:t>Service Provider to ensure and implement Used /Waste Oil Management as per below </w:t>
      </w:r>
      <w:r>
        <w:rPr>
          <w:spacing w:val="-2"/>
        </w:rPr>
        <w:t>practices:</w:t>
      </w:r>
    </w:p>
    <w:p>
      <w:pPr>
        <w:pStyle w:val="ListParagraph"/>
        <w:numPr>
          <w:ilvl w:val="0"/>
          <w:numId w:val="85"/>
        </w:numPr>
        <w:tabs>
          <w:tab w:pos="2049" w:val="left" w:leader="none"/>
          <w:tab w:pos="2051" w:val="left" w:leader="none"/>
        </w:tabs>
        <w:spacing w:line="254" w:lineRule="auto" w:before="180" w:after="0"/>
        <w:ind w:left="2051" w:right="1549" w:hanging="425"/>
        <w:jc w:val="both"/>
        <w:rPr>
          <w:sz w:val="22"/>
        </w:rPr>
      </w:pPr>
      <w:r>
        <w:rPr>
          <w:sz w:val="22"/>
        </w:rPr>
        <w:t>Field Resources ( Technicians) should take out Waste/used oil from DG post PM activity and shift the same to designated Hazardous Waste collection center/Storage Location in the MP on same day</w:t>
      </w:r>
    </w:p>
    <w:p>
      <w:pPr>
        <w:pStyle w:val="ListParagraph"/>
        <w:numPr>
          <w:ilvl w:val="0"/>
          <w:numId w:val="85"/>
        </w:numPr>
        <w:tabs>
          <w:tab w:pos="2048" w:val="left" w:leader="none"/>
          <w:tab w:pos="2051" w:val="left" w:leader="none"/>
        </w:tabs>
        <w:spacing w:line="247" w:lineRule="auto" w:before="2" w:after="0"/>
        <w:ind w:left="2051" w:right="1548" w:hanging="425"/>
        <w:jc w:val="both"/>
        <w:rPr>
          <w:sz w:val="22"/>
        </w:rPr>
      </w:pPr>
      <w:r>
        <w:rPr>
          <w:sz w:val="22"/>
        </w:rPr>
        <w:t>Technicians should get the entry completed in Record Register for delivered Waste oil at Storage location</w:t>
      </w:r>
    </w:p>
    <w:p>
      <w:pPr>
        <w:spacing w:after="0" w:line="247" w:lineRule="auto"/>
        <w:jc w:val="both"/>
        <w:rPr>
          <w:sz w:val="22"/>
        </w:rPr>
        <w:sectPr>
          <w:headerReference w:type="default" r:id="rId112"/>
          <w:footerReference w:type="default" r:id="rId113"/>
          <w:pgSz w:w="11920" w:h="16850"/>
          <w:pgMar w:header="320" w:footer="614" w:top="1220" w:bottom="800" w:left="500" w:right="180"/>
        </w:sectPr>
      </w:pPr>
    </w:p>
    <w:p>
      <w:pPr>
        <w:pStyle w:val="BodyText"/>
        <w:spacing w:before="20"/>
      </w:pPr>
    </w:p>
    <w:p>
      <w:pPr>
        <w:pStyle w:val="ListParagraph"/>
        <w:numPr>
          <w:ilvl w:val="0"/>
          <w:numId w:val="85"/>
        </w:numPr>
        <w:tabs>
          <w:tab w:pos="2048" w:val="left" w:leader="none"/>
          <w:tab w:pos="2051" w:val="left" w:leader="none"/>
        </w:tabs>
        <w:spacing w:line="235" w:lineRule="auto" w:before="1" w:after="0"/>
        <w:ind w:left="2051" w:right="1396" w:hanging="425"/>
        <w:jc w:val="both"/>
        <w:rPr>
          <w:sz w:val="22"/>
        </w:rPr>
      </w:pPr>
      <w:r>
        <w:rPr>
          <w:sz w:val="22"/>
        </w:rPr>
        <w:t>Dedicated HSE&amp;F Officer should ensure compliance of above guideline from each Technicians and should keep a</w:t>
      </w:r>
      <w:r>
        <w:rPr>
          <w:spacing w:val="40"/>
          <w:sz w:val="22"/>
        </w:rPr>
        <w:t> </w:t>
      </w:r>
      <w:r>
        <w:rPr>
          <w:sz w:val="22"/>
        </w:rPr>
        <w:t>record of Used oil delivery at designated store</w:t>
      </w:r>
      <w:r>
        <w:rPr>
          <w:spacing w:val="-16"/>
          <w:sz w:val="22"/>
        </w:rPr>
        <w:t> </w:t>
      </w:r>
      <w:r>
        <w:rPr>
          <w:sz w:val="22"/>
        </w:rPr>
        <w:t>locations.</w:t>
      </w:r>
      <w:r>
        <w:rPr>
          <w:spacing w:val="-15"/>
          <w:sz w:val="22"/>
        </w:rPr>
        <w:t> </w:t>
      </w:r>
      <w:r>
        <w:rPr>
          <w:sz w:val="22"/>
        </w:rPr>
        <w:t>He</w:t>
      </w:r>
      <w:r>
        <w:rPr>
          <w:spacing w:val="-15"/>
          <w:sz w:val="22"/>
        </w:rPr>
        <w:t> </w:t>
      </w:r>
      <w:r>
        <w:rPr>
          <w:sz w:val="22"/>
        </w:rPr>
        <w:t>should</w:t>
      </w:r>
      <w:r>
        <w:rPr>
          <w:spacing w:val="-16"/>
          <w:sz w:val="22"/>
        </w:rPr>
        <w:t> </w:t>
      </w:r>
      <w:r>
        <w:rPr>
          <w:sz w:val="22"/>
        </w:rPr>
        <w:t>provide</w:t>
      </w:r>
      <w:r>
        <w:rPr>
          <w:spacing w:val="-15"/>
          <w:sz w:val="22"/>
        </w:rPr>
        <w:t> </w:t>
      </w:r>
      <w:r>
        <w:rPr>
          <w:sz w:val="22"/>
        </w:rPr>
        <w:t>details</w:t>
      </w:r>
      <w:r>
        <w:rPr>
          <w:spacing w:val="-15"/>
          <w:sz w:val="22"/>
        </w:rPr>
        <w:t> </w:t>
      </w:r>
      <w:r>
        <w:rPr>
          <w:sz w:val="22"/>
        </w:rPr>
        <w:t>to</w:t>
      </w:r>
      <w:r>
        <w:rPr>
          <w:spacing w:val="-15"/>
          <w:sz w:val="22"/>
        </w:rPr>
        <w:t> </w:t>
      </w:r>
      <w:r>
        <w:rPr>
          <w:sz w:val="22"/>
        </w:rPr>
        <w:t>JIO</w:t>
      </w:r>
      <w:r>
        <w:rPr>
          <w:spacing w:val="-16"/>
          <w:sz w:val="22"/>
        </w:rPr>
        <w:t> </w:t>
      </w:r>
      <w:r>
        <w:rPr>
          <w:sz w:val="22"/>
        </w:rPr>
        <w:t>HSEF</w:t>
      </w:r>
      <w:r>
        <w:rPr>
          <w:spacing w:val="-15"/>
          <w:sz w:val="22"/>
        </w:rPr>
        <w:t> </w:t>
      </w:r>
      <w:r>
        <w:rPr>
          <w:sz w:val="22"/>
        </w:rPr>
        <w:t>Officer</w:t>
      </w:r>
      <w:r>
        <w:rPr>
          <w:spacing w:val="-15"/>
          <w:sz w:val="22"/>
        </w:rPr>
        <w:t> </w:t>
      </w:r>
      <w:r>
        <w:rPr>
          <w:sz w:val="22"/>
        </w:rPr>
        <w:t>on</w:t>
      </w:r>
      <w:r>
        <w:rPr>
          <w:spacing w:val="-16"/>
          <w:sz w:val="22"/>
        </w:rPr>
        <w:t> </w:t>
      </w:r>
      <w:r>
        <w:rPr>
          <w:sz w:val="22"/>
        </w:rPr>
        <w:t>last</w:t>
      </w:r>
      <w:r>
        <w:rPr>
          <w:spacing w:val="-15"/>
          <w:sz w:val="22"/>
        </w:rPr>
        <w:t> </w:t>
      </w:r>
      <w:r>
        <w:rPr>
          <w:sz w:val="22"/>
        </w:rPr>
        <w:t>day</w:t>
      </w:r>
      <w:r>
        <w:rPr>
          <w:spacing w:val="-15"/>
          <w:sz w:val="22"/>
        </w:rPr>
        <w:t> </w:t>
      </w:r>
      <w:r>
        <w:rPr>
          <w:sz w:val="22"/>
        </w:rPr>
        <w:t>of</w:t>
      </w:r>
      <w:r>
        <w:rPr>
          <w:spacing w:val="-15"/>
          <w:sz w:val="22"/>
        </w:rPr>
        <w:t> </w:t>
      </w:r>
      <w:r>
        <w:rPr>
          <w:sz w:val="22"/>
        </w:rPr>
        <w:t>every </w:t>
      </w:r>
      <w:r>
        <w:rPr>
          <w:spacing w:val="-2"/>
          <w:sz w:val="22"/>
        </w:rPr>
        <w:t>month.</w:t>
      </w:r>
    </w:p>
    <w:p>
      <w:pPr>
        <w:pStyle w:val="ListParagraph"/>
        <w:numPr>
          <w:ilvl w:val="0"/>
          <w:numId w:val="85"/>
        </w:numPr>
        <w:tabs>
          <w:tab w:pos="2048" w:val="left" w:leader="none"/>
          <w:tab w:pos="2051" w:val="left" w:leader="none"/>
        </w:tabs>
        <w:spacing w:line="228" w:lineRule="auto" w:before="14" w:after="0"/>
        <w:ind w:left="2051" w:right="1392" w:hanging="425"/>
        <w:jc w:val="both"/>
        <w:rPr>
          <w:sz w:val="22"/>
        </w:rPr>
      </w:pPr>
      <w:r>
        <w:rPr>
          <w:sz w:val="22"/>
        </w:rPr>
        <w:t>Dedicated</w:t>
      </w:r>
      <w:r>
        <w:rPr>
          <w:spacing w:val="-4"/>
          <w:sz w:val="22"/>
        </w:rPr>
        <w:t> </w:t>
      </w:r>
      <w:r>
        <w:rPr>
          <w:sz w:val="22"/>
        </w:rPr>
        <w:t>HSEF</w:t>
      </w:r>
      <w:r>
        <w:rPr>
          <w:spacing w:val="-7"/>
          <w:sz w:val="22"/>
        </w:rPr>
        <w:t> </w:t>
      </w:r>
      <w:r>
        <w:rPr>
          <w:sz w:val="22"/>
        </w:rPr>
        <w:t>Officer</w:t>
      </w:r>
      <w:r>
        <w:rPr>
          <w:spacing w:val="-9"/>
          <w:sz w:val="22"/>
        </w:rPr>
        <w:t> </w:t>
      </w:r>
      <w:r>
        <w:rPr>
          <w:sz w:val="22"/>
        </w:rPr>
        <w:t>should</w:t>
      </w:r>
      <w:r>
        <w:rPr>
          <w:spacing w:val="-5"/>
          <w:sz w:val="22"/>
        </w:rPr>
        <w:t> </w:t>
      </w:r>
      <w:r>
        <w:rPr>
          <w:sz w:val="22"/>
        </w:rPr>
        <w:t>help/support</w:t>
      </w:r>
      <w:r>
        <w:rPr>
          <w:spacing w:val="-3"/>
          <w:sz w:val="22"/>
        </w:rPr>
        <w:t> </w:t>
      </w:r>
      <w:r>
        <w:rPr>
          <w:sz w:val="22"/>
        </w:rPr>
        <w:t>in</w:t>
      </w:r>
      <w:r>
        <w:rPr>
          <w:spacing w:val="-10"/>
          <w:sz w:val="22"/>
        </w:rPr>
        <w:t> </w:t>
      </w:r>
      <w:r>
        <w:rPr>
          <w:sz w:val="22"/>
        </w:rPr>
        <w:t>disposal</w:t>
      </w:r>
      <w:r>
        <w:rPr>
          <w:spacing w:val="-5"/>
          <w:sz w:val="22"/>
        </w:rPr>
        <w:t> </w:t>
      </w:r>
      <w:r>
        <w:rPr>
          <w:sz w:val="22"/>
        </w:rPr>
        <w:t>of</w:t>
      </w:r>
      <w:r>
        <w:rPr>
          <w:spacing w:val="-6"/>
          <w:sz w:val="22"/>
        </w:rPr>
        <w:t> </w:t>
      </w:r>
      <w:r>
        <w:rPr>
          <w:sz w:val="22"/>
        </w:rPr>
        <w:t>used</w:t>
      </w:r>
      <w:r>
        <w:rPr>
          <w:spacing w:val="-8"/>
          <w:sz w:val="22"/>
        </w:rPr>
        <w:t> </w:t>
      </w:r>
      <w:r>
        <w:rPr>
          <w:sz w:val="22"/>
        </w:rPr>
        <w:t>oil</w:t>
      </w:r>
      <w:r>
        <w:rPr>
          <w:spacing w:val="-11"/>
          <w:sz w:val="22"/>
        </w:rPr>
        <w:t> </w:t>
      </w:r>
      <w:r>
        <w:rPr>
          <w:sz w:val="22"/>
        </w:rPr>
        <w:t>to</w:t>
      </w:r>
      <w:r>
        <w:rPr>
          <w:spacing w:val="-7"/>
          <w:sz w:val="22"/>
        </w:rPr>
        <w:t> </w:t>
      </w:r>
      <w:r>
        <w:rPr>
          <w:sz w:val="22"/>
        </w:rPr>
        <w:t>authorized vendor from each storage location.</w:t>
      </w:r>
    </w:p>
    <w:p>
      <w:pPr>
        <w:pStyle w:val="Heading3"/>
        <w:numPr>
          <w:ilvl w:val="0"/>
          <w:numId w:val="74"/>
        </w:numPr>
        <w:tabs>
          <w:tab w:pos="1353" w:val="left" w:leader="none"/>
        </w:tabs>
        <w:spacing w:line="240" w:lineRule="auto" w:before="1" w:after="0"/>
        <w:ind w:left="1353" w:right="0" w:hanging="720"/>
        <w:jc w:val="left"/>
      </w:pPr>
      <w:r>
        <w:rPr/>
        <w:drawing>
          <wp:anchor distT="0" distB="0" distL="0" distR="0" allowOverlap="1" layoutInCell="1" locked="0" behindDoc="1" simplePos="0" relativeHeight="466948608">
            <wp:simplePos x="0" y="0"/>
            <wp:positionH relativeFrom="page">
              <wp:posOffset>390093</wp:posOffset>
            </wp:positionH>
            <wp:positionV relativeFrom="paragraph">
              <wp:posOffset>135451</wp:posOffset>
            </wp:positionV>
            <wp:extent cx="6714286" cy="6622869"/>
            <wp:effectExtent l="0" t="0" r="0" b="0"/>
            <wp:wrapNone/>
            <wp:docPr id="452" name="Image 452"/>
            <wp:cNvGraphicFramePr>
              <a:graphicFrameLocks/>
            </wp:cNvGraphicFramePr>
            <a:graphic>
              <a:graphicData uri="http://schemas.openxmlformats.org/drawingml/2006/picture">
                <pic:pic>
                  <pic:nvPicPr>
                    <pic:cNvPr id="452" name="Image 452"/>
                    <pic:cNvPicPr/>
                  </pic:nvPicPr>
                  <pic:blipFill>
                    <a:blip r:embed="rId114" cstate="print"/>
                    <a:stretch>
                      <a:fillRect/>
                    </a:stretch>
                  </pic:blipFill>
                  <pic:spPr>
                    <a:xfrm>
                      <a:off x="0" y="0"/>
                      <a:ext cx="6714286" cy="6622869"/>
                    </a:xfrm>
                    <a:prstGeom prst="rect">
                      <a:avLst/>
                    </a:prstGeom>
                  </pic:spPr>
                </pic:pic>
              </a:graphicData>
            </a:graphic>
          </wp:anchor>
        </w:drawing>
      </w:r>
      <w:r>
        <w:rPr>
          <w:spacing w:val="-2"/>
        </w:rPr>
        <w:t>Statutory</w:t>
      </w:r>
      <w:r>
        <w:rPr>
          <w:spacing w:val="8"/>
        </w:rPr>
        <w:t> </w:t>
      </w:r>
      <w:r>
        <w:rPr>
          <w:spacing w:val="-2"/>
        </w:rPr>
        <w:t>Compliance Management</w:t>
      </w:r>
    </w:p>
    <w:p>
      <w:pPr>
        <w:pStyle w:val="BodyText"/>
        <w:spacing w:line="256" w:lineRule="auto" w:before="227"/>
        <w:ind w:left="1312" w:right="1395" w:hanging="152"/>
        <w:jc w:val="both"/>
      </w:pPr>
      <w:r>
        <w:rPr/>
        <w:t>Service Provider to ensure and implement Statutory Compliance Management at each tower site/facility as per below practices</w:t>
      </w:r>
    </w:p>
    <w:p>
      <w:pPr>
        <w:pStyle w:val="ListParagraph"/>
        <w:numPr>
          <w:ilvl w:val="0"/>
          <w:numId w:val="86"/>
        </w:numPr>
        <w:tabs>
          <w:tab w:pos="2049" w:val="left" w:leader="none"/>
          <w:tab w:pos="2051" w:val="left" w:leader="none"/>
        </w:tabs>
        <w:spacing w:line="232" w:lineRule="auto" w:before="9" w:after="0"/>
        <w:ind w:left="2051" w:right="1389" w:hanging="293"/>
        <w:jc w:val="both"/>
        <w:rPr>
          <w:sz w:val="22"/>
        </w:rPr>
      </w:pPr>
      <w:r>
        <w:rPr>
          <w:sz w:val="22"/>
        </w:rPr>
        <w:t>Service Provider to direct each field resource to ensure availability of EMF signage</w:t>
      </w:r>
      <w:r>
        <w:rPr>
          <w:spacing w:val="-13"/>
          <w:sz w:val="22"/>
        </w:rPr>
        <w:t> </w:t>
      </w:r>
      <w:r>
        <w:rPr>
          <w:sz w:val="22"/>
        </w:rPr>
        <w:t>on</w:t>
      </w:r>
      <w:r>
        <w:rPr>
          <w:spacing w:val="-16"/>
          <w:sz w:val="22"/>
        </w:rPr>
        <w:t> </w:t>
      </w:r>
      <w:r>
        <w:rPr>
          <w:sz w:val="22"/>
        </w:rPr>
        <w:t>Tower</w:t>
      </w:r>
      <w:r>
        <w:rPr>
          <w:spacing w:val="-10"/>
          <w:sz w:val="22"/>
        </w:rPr>
        <w:t> </w:t>
      </w:r>
      <w:r>
        <w:rPr>
          <w:sz w:val="22"/>
        </w:rPr>
        <w:t>as</w:t>
      </w:r>
      <w:r>
        <w:rPr>
          <w:spacing w:val="-13"/>
          <w:sz w:val="22"/>
        </w:rPr>
        <w:t> </w:t>
      </w:r>
      <w:r>
        <w:rPr>
          <w:sz w:val="22"/>
        </w:rPr>
        <w:t>per</w:t>
      </w:r>
      <w:r>
        <w:rPr>
          <w:spacing w:val="-14"/>
          <w:sz w:val="22"/>
        </w:rPr>
        <w:t> </w:t>
      </w:r>
      <w:r>
        <w:rPr>
          <w:sz w:val="22"/>
        </w:rPr>
        <w:t>DOT</w:t>
      </w:r>
      <w:r>
        <w:rPr>
          <w:spacing w:val="-16"/>
          <w:sz w:val="22"/>
        </w:rPr>
        <w:t> </w:t>
      </w:r>
      <w:r>
        <w:rPr>
          <w:sz w:val="22"/>
        </w:rPr>
        <w:t>Regulation</w:t>
      </w:r>
      <w:r>
        <w:rPr>
          <w:spacing w:val="21"/>
          <w:sz w:val="22"/>
        </w:rPr>
        <w:t> </w:t>
      </w:r>
      <w:r>
        <w:rPr>
          <w:sz w:val="22"/>
        </w:rPr>
        <w:t>and</w:t>
      </w:r>
      <w:r>
        <w:rPr>
          <w:spacing w:val="-13"/>
          <w:sz w:val="22"/>
        </w:rPr>
        <w:t> </w:t>
      </w:r>
      <w:r>
        <w:rPr>
          <w:sz w:val="22"/>
        </w:rPr>
        <w:t>availability</w:t>
      </w:r>
      <w:r>
        <w:rPr>
          <w:spacing w:val="-10"/>
          <w:sz w:val="22"/>
        </w:rPr>
        <w:t> </w:t>
      </w:r>
      <w:r>
        <w:rPr>
          <w:sz w:val="22"/>
        </w:rPr>
        <w:t>of</w:t>
      </w:r>
      <w:r>
        <w:rPr>
          <w:spacing w:val="-13"/>
          <w:sz w:val="22"/>
        </w:rPr>
        <w:t> </w:t>
      </w:r>
      <w:r>
        <w:rPr>
          <w:sz w:val="22"/>
        </w:rPr>
        <w:t>Danger</w:t>
      </w:r>
      <w:r>
        <w:rPr>
          <w:spacing w:val="-13"/>
          <w:sz w:val="22"/>
        </w:rPr>
        <w:t> </w:t>
      </w:r>
      <w:r>
        <w:rPr>
          <w:sz w:val="22"/>
        </w:rPr>
        <w:t>Signages</w:t>
      </w:r>
      <w:r>
        <w:rPr>
          <w:spacing w:val="-12"/>
          <w:sz w:val="22"/>
        </w:rPr>
        <w:t> </w:t>
      </w:r>
      <w:r>
        <w:rPr>
          <w:sz w:val="22"/>
        </w:rPr>
        <w:t>on Electrical Equipment (DG, ODC, Entry Point of Transformer) at all times</w:t>
      </w:r>
    </w:p>
    <w:p>
      <w:pPr>
        <w:pStyle w:val="ListParagraph"/>
        <w:numPr>
          <w:ilvl w:val="0"/>
          <w:numId w:val="86"/>
        </w:numPr>
        <w:tabs>
          <w:tab w:pos="2048" w:val="left" w:leader="none"/>
        </w:tabs>
        <w:spacing w:line="263" w:lineRule="exact" w:before="4" w:after="0"/>
        <w:ind w:left="2048" w:right="0" w:hanging="290"/>
        <w:jc w:val="both"/>
        <w:rPr>
          <w:sz w:val="22"/>
        </w:rPr>
      </w:pPr>
      <w:r>
        <w:rPr>
          <w:sz w:val="22"/>
        </w:rPr>
        <w:t>Every</w:t>
      </w:r>
      <w:r>
        <w:rPr>
          <w:spacing w:val="-11"/>
          <w:sz w:val="22"/>
        </w:rPr>
        <w:t> </w:t>
      </w:r>
      <w:r>
        <w:rPr>
          <w:sz w:val="22"/>
        </w:rPr>
        <w:t>Technician</w:t>
      </w:r>
      <w:r>
        <w:rPr>
          <w:spacing w:val="-7"/>
          <w:sz w:val="22"/>
        </w:rPr>
        <w:t> </w:t>
      </w:r>
      <w:r>
        <w:rPr>
          <w:sz w:val="22"/>
        </w:rPr>
        <w:t>should</w:t>
      </w:r>
      <w:r>
        <w:rPr>
          <w:spacing w:val="-10"/>
          <w:sz w:val="22"/>
        </w:rPr>
        <w:t> </w:t>
      </w:r>
      <w:r>
        <w:rPr>
          <w:sz w:val="22"/>
        </w:rPr>
        <w:t>keep</w:t>
      </w:r>
      <w:r>
        <w:rPr>
          <w:spacing w:val="-8"/>
          <w:sz w:val="22"/>
        </w:rPr>
        <w:t> </w:t>
      </w:r>
      <w:r>
        <w:rPr>
          <w:sz w:val="22"/>
        </w:rPr>
        <w:t>extra</w:t>
      </w:r>
      <w:r>
        <w:rPr>
          <w:spacing w:val="-6"/>
          <w:sz w:val="22"/>
        </w:rPr>
        <w:t> </w:t>
      </w:r>
      <w:r>
        <w:rPr>
          <w:sz w:val="22"/>
        </w:rPr>
        <w:t>EMF</w:t>
      </w:r>
      <w:r>
        <w:rPr>
          <w:spacing w:val="-9"/>
          <w:sz w:val="22"/>
        </w:rPr>
        <w:t> </w:t>
      </w:r>
      <w:r>
        <w:rPr>
          <w:sz w:val="22"/>
        </w:rPr>
        <w:t>and</w:t>
      </w:r>
      <w:r>
        <w:rPr>
          <w:spacing w:val="-7"/>
          <w:sz w:val="22"/>
        </w:rPr>
        <w:t> </w:t>
      </w:r>
      <w:r>
        <w:rPr>
          <w:sz w:val="22"/>
        </w:rPr>
        <w:t>Danger</w:t>
      </w:r>
      <w:r>
        <w:rPr>
          <w:spacing w:val="-6"/>
          <w:sz w:val="22"/>
        </w:rPr>
        <w:t> </w:t>
      </w:r>
      <w:r>
        <w:rPr>
          <w:sz w:val="22"/>
        </w:rPr>
        <w:t>signage’s</w:t>
      </w:r>
      <w:r>
        <w:rPr>
          <w:spacing w:val="-8"/>
          <w:sz w:val="22"/>
        </w:rPr>
        <w:t> </w:t>
      </w:r>
      <w:r>
        <w:rPr>
          <w:sz w:val="22"/>
        </w:rPr>
        <w:t>in</w:t>
      </w:r>
      <w:r>
        <w:rPr>
          <w:spacing w:val="-7"/>
          <w:sz w:val="22"/>
        </w:rPr>
        <w:t> </w:t>
      </w:r>
      <w:r>
        <w:rPr>
          <w:sz w:val="22"/>
        </w:rPr>
        <w:t>his</w:t>
      </w:r>
      <w:r>
        <w:rPr>
          <w:spacing w:val="-6"/>
          <w:sz w:val="22"/>
        </w:rPr>
        <w:t> </w:t>
      </w:r>
      <w:r>
        <w:rPr>
          <w:spacing w:val="-4"/>
          <w:sz w:val="22"/>
        </w:rPr>
        <w:t>bag.</w:t>
      </w:r>
    </w:p>
    <w:p>
      <w:pPr>
        <w:pStyle w:val="ListParagraph"/>
        <w:numPr>
          <w:ilvl w:val="0"/>
          <w:numId w:val="86"/>
        </w:numPr>
        <w:tabs>
          <w:tab w:pos="2048" w:val="left" w:leader="none"/>
          <w:tab w:pos="2051" w:val="left" w:leader="none"/>
        </w:tabs>
        <w:spacing w:line="232" w:lineRule="auto" w:before="0" w:after="0"/>
        <w:ind w:left="2051" w:right="1392" w:hanging="293"/>
        <w:jc w:val="both"/>
        <w:rPr>
          <w:sz w:val="22"/>
        </w:rPr>
      </w:pPr>
      <w:r>
        <w:rPr>
          <w:sz w:val="22"/>
        </w:rPr>
        <w:t>Whenever Technician is visiting site for doing PM, he should check for EMF Signage &amp; Danger Sign availability at site/equipment and fix the same if found </w:t>
      </w:r>
      <w:r>
        <w:rPr>
          <w:spacing w:val="-2"/>
          <w:sz w:val="22"/>
        </w:rPr>
        <w:t>missing.</w:t>
      </w:r>
    </w:p>
    <w:p>
      <w:pPr>
        <w:pStyle w:val="ListParagraph"/>
        <w:numPr>
          <w:ilvl w:val="0"/>
          <w:numId w:val="86"/>
        </w:numPr>
        <w:tabs>
          <w:tab w:pos="2049" w:val="left" w:leader="none"/>
          <w:tab w:pos="2051" w:val="left" w:leader="none"/>
        </w:tabs>
        <w:spacing w:line="228" w:lineRule="auto" w:before="14" w:after="0"/>
        <w:ind w:left="2051" w:right="1397" w:hanging="293"/>
        <w:jc w:val="both"/>
        <w:rPr>
          <w:sz w:val="22"/>
        </w:rPr>
      </w:pPr>
      <w:r>
        <w:rPr>
          <w:sz w:val="22"/>
        </w:rPr>
        <w:t>Technician should capture the evidence of EMF Signage/Danger Sign in JPW mobile application while executing PM Work Order</w:t>
      </w:r>
    </w:p>
    <w:p>
      <w:pPr>
        <w:pStyle w:val="ListParagraph"/>
        <w:numPr>
          <w:ilvl w:val="0"/>
          <w:numId w:val="86"/>
        </w:numPr>
        <w:tabs>
          <w:tab w:pos="2051" w:val="left" w:leader="none"/>
        </w:tabs>
        <w:spacing w:line="228" w:lineRule="auto" w:before="13" w:after="0"/>
        <w:ind w:left="2051" w:right="1394" w:hanging="293"/>
        <w:jc w:val="both"/>
        <w:rPr>
          <w:sz w:val="22"/>
        </w:rPr>
      </w:pPr>
      <w:r>
        <w:rPr>
          <w:sz w:val="22"/>
        </w:rPr>
        <w:t>Dedicated HSE&amp;F Officer should ensure compliance of above guideline from each Technicians</w:t>
      </w:r>
    </w:p>
    <w:p>
      <w:pPr>
        <w:pStyle w:val="BodyText"/>
        <w:spacing w:before="5"/>
      </w:pPr>
    </w:p>
    <w:p>
      <w:pPr>
        <w:pStyle w:val="Heading3"/>
        <w:numPr>
          <w:ilvl w:val="0"/>
          <w:numId w:val="74"/>
        </w:numPr>
        <w:tabs>
          <w:tab w:pos="1353" w:val="left" w:leader="none"/>
        </w:tabs>
        <w:spacing w:line="240" w:lineRule="auto" w:before="0" w:after="0"/>
        <w:ind w:left="1353" w:right="0" w:hanging="720"/>
        <w:jc w:val="left"/>
      </w:pPr>
      <w:r>
        <w:rPr>
          <w:spacing w:val="-2"/>
        </w:rPr>
        <w:t>Pre-requisites for Two</w:t>
      </w:r>
      <w:r>
        <w:rPr>
          <w:spacing w:val="-8"/>
        </w:rPr>
        <w:t> </w:t>
      </w:r>
      <w:r>
        <w:rPr>
          <w:spacing w:val="-2"/>
        </w:rPr>
        <w:t>wheeler</w:t>
      </w:r>
    </w:p>
    <w:p>
      <w:pPr>
        <w:pStyle w:val="BodyText"/>
        <w:spacing w:before="43"/>
        <w:ind w:left="1312" w:right="666" w:hanging="152"/>
      </w:pPr>
      <w:r>
        <w:rPr/>
        <w:t>Service Provider to ensure following pre-requisite conditions of two wheelers used by each</w:t>
      </w:r>
      <w:r>
        <w:rPr>
          <w:spacing w:val="40"/>
        </w:rPr>
        <w:t> </w:t>
      </w:r>
      <w:r>
        <w:rPr/>
        <w:t>resources while commuting to work -</w:t>
      </w:r>
    </w:p>
    <w:p>
      <w:pPr>
        <w:pStyle w:val="ListParagraph"/>
        <w:numPr>
          <w:ilvl w:val="0"/>
          <w:numId w:val="87"/>
        </w:numPr>
        <w:tabs>
          <w:tab w:pos="2317" w:val="left" w:leader="none"/>
        </w:tabs>
        <w:spacing w:line="251" w:lineRule="exact" w:before="0" w:after="0"/>
        <w:ind w:left="2317" w:right="0" w:hanging="551"/>
        <w:jc w:val="left"/>
        <w:rPr>
          <w:sz w:val="22"/>
        </w:rPr>
      </w:pPr>
      <w:r>
        <w:rPr>
          <w:sz w:val="22"/>
        </w:rPr>
        <w:t>Resource</w:t>
      </w:r>
      <w:r>
        <w:rPr>
          <w:spacing w:val="-10"/>
          <w:sz w:val="22"/>
        </w:rPr>
        <w:t> </w:t>
      </w:r>
      <w:r>
        <w:rPr>
          <w:sz w:val="22"/>
        </w:rPr>
        <w:t>must</w:t>
      </w:r>
      <w:r>
        <w:rPr>
          <w:spacing w:val="-9"/>
          <w:sz w:val="22"/>
        </w:rPr>
        <w:t> </w:t>
      </w:r>
      <w:r>
        <w:rPr>
          <w:sz w:val="22"/>
        </w:rPr>
        <w:t>have</w:t>
      </w:r>
      <w:r>
        <w:rPr>
          <w:spacing w:val="-8"/>
          <w:sz w:val="22"/>
        </w:rPr>
        <w:t> </w:t>
      </w:r>
      <w:r>
        <w:rPr>
          <w:sz w:val="22"/>
        </w:rPr>
        <w:t>valid</w:t>
      </w:r>
      <w:r>
        <w:rPr>
          <w:spacing w:val="-11"/>
          <w:sz w:val="22"/>
        </w:rPr>
        <w:t> </w:t>
      </w:r>
      <w:r>
        <w:rPr>
          <w:sz w:val="22"/>
        </w:rPr>
        <w:t>Driving</w:t>
      </w:r>
      <w:r>
        <w:rPr>
          <w:spacing w:val="-9"/>
          <w:sz w:val="22"/>
        </w:rPr>
        <w:t> </w:t>
      </w:r>
      <w:r>
        <w:rPr>
          <w:spacing w:val="-2"/>
          <w:sz w:val="22"/>
        </w:rPr>
        <w:t>License</w:t>
      </w:r>
    </w:p>
    <w:p>
      <w:pPr>
        <w:pStyle w:val="ListParagraph"/>
        <w:numPr>
          <w:ilvl w:val="0"/>
          <w:numId w:val="87"/>
        </w:numPr>
        <w:tabs>
          <w:tab w:pos="2317" w:val="left" w:leader="none"/>
          <w:tab w:pos="2320" w:val="left" w:leader="none"/>
        </w:tabs>
        <w:spacing w:line="240" w:lineRule="auto" w:before="1" w:after="0"/>
        <w:ind w:left="2320" w:right="952" w:hanging="555"/>
        <w:jc w:val="left"/>
        <w:rPr>
          <w:sz w:val="22"/>
        </w:rPr>
      </w:pPr>
      <w:r>
        <w:rPr>
          <w:sz w:val="22"/>
        </w:rPr>
        <w:t>Vehicle</w:t>
      </w:r>
      <w:r>
        <w:rPr>
          <w:spacing w:val="40"/>
          <w:sz w:val="22"/>
        </w:rPr>
        <w:t> </w:t>
      </w:r>
      <w:r>
        <w:rPr>
          <w:sz w:val="22"/>
        </w:rPr>
        <w:t>Registration</w:t>
      </w:r>
      <w:r>
        <w:rPr>
          <w:spacing w:val="40"/>
          <w:sz w:val="22"/>
        </w:rPr>
        <w:t> </w:t>
      </w:r>
      <w:r>
        <w:rPr>
          <w:sz w:val="22"/>
        </w:rPr>
        <w:t>certificate</w:t>
      </w:r>
      <w:r>
        <w:rPr>
          <w:spacing w:val="40"/>
          <w:sz w:val="22"/>
        </w:rPr>
        <w:t> </w:t>
      </w:r>
      <w:r>
        <w:rPr>
          <w:sz w:val="22"/>
        </w:rPr>
        <w:t>and</w:t>
      </w:r>
      <w:r>
        <w:rPr>
          <w:spacing w:val="80"/>
          <w:sz w:val="22"/>
        </w:rPr>
        <w:t> </w:t>
      </w:r>
      <w:r>
        <w:rPr>
          <w:sz w:val="22"/>
        </w:rPr>
        <w:t>Valid</w:t>
      </w:r>
      <w:r>
        <w:rPr>
          <w:spacing w:val="40"/>
          <w:sz w:val="22"/>
        </w:rPr>
        <w:t> </w:t>
      </w:r>
      <w:r>
        <w:rPr>
          <w:sz w:val="22"/>
        </w:rPr>
        <w:t>Vehicle</w:t>
      </w:r>
      <w:r>
        <w:rPr>
          <w:spacing w:val="40"/>
          <w:sz w:val="22"/>
        </w:rPr>
        <w:t> </w:t>
      </w:r>
      <w:r>
        <w:rPr>
          <w:sz w:val="22"/>
        </w:rPr>
        <w:t>Insurance</w:t>
      </w:r>
      <w:r>
        <w:rPr>
          <w:spacing w:val="40"/>
          <w:sz w:val="22"/>
        </w:rPr>
        <w:t> </w:t>
      </w:r>
      <w:r>
        <w:rPr>
          <w:sz w:val="22"/>
        </w:rPr>
        <w:t>Certificate</w:t>
      </w:r>
      <w:r>
        <w:rPr>
          <w:spacing w:val="40"/>
          <w:sz w:val="22"/>
        </w:rPr>
        <w:t> </w:t>
      </w:r>
      <w:r>
        <w:rPr>
          <w:sz w:val="22"/>
        </w:rPr>
        <w:t>should </w:t>
      </w:r>
      <w:r>
        <w:rPr>
          <w:spacing w:val="-2"/>
          <w:sz w:val="22"/>
        </w:rPr>
        <w:t>available</w:t>
      </w:r>
    </w:p>
    <w:p>
      <w:pPr>
        <w:pStyle w:val="ListParagraph"/>
        <w:numPr>
          <w:ilvl w:val="0"/>
          <w:numId w:val="87"/>
        </w:numPr>
        <w:tabs>
          <w:tab w:pos="2317" w:val="left" w:leader="none"/>
        </w:tabs>
        <w:spacing w:line="252" w:lineRule="exact" w:before="1" w:after="0"/>
        <w:ind w:left="2317" w:right="0" w:hanging="551"/>
        <w:jc w:val="left"/>
        <w:rPr>
          <w:sz w:val="22"/>
        </w:rPr>
      </w:pPr>
      <w:r>
        <w:rPr>
          <w:sz w:val="22"/>
        </w:rPr>
        <w:t>Road</w:t>
      </w:r>
      <w:r>
        <w:rPr>
          <w:spacing w:val="-10"/>
          <w:sz w:val="22"/>
        </w:rPr>
        <w:t> </w:t>
      </w:r>
      <w:r>
        <w:rPr>
          <w:sz w:val="22"/>
        </w:rPr>
        <w:t>Worthy</w:t>
      </w:r>
      <w:r>
        <w:rPr>
          <w:spacing w:val="-8"/>
          <w:sz w:val="22"/>
        </w:rPr>
        <w:t> </w:t>
      </w:r>
      <w:r>
        <w:rPr>
          <w:sz w:val="22"/>
        </w:rPr>
        <w:t>Conditions</w:t>
      </w:r>
      <w:r>
        <w:rPr>
          <w:spacing w:val="-12"/>
          <w:sz w:val="22"/>
        </w:rPr>
        <w:t> </w:t>
      </w:r>
      <w:r>
        <w:rPr>
          <w:sz w:val="22"/>
        </w:rPr>
        <w:t>of</w:t>
      </w:r>
      <w:r>
        <w:rPr>
          <w:spacing w:val="-8"/>
          <w:sz w:val="22"/>
        </w:rPr>
        <w:t> </w:t>
      </w:r>
      <w:r>
        <w:rPr>
          <w:spacing w:val="-2"/>
          <w:sz w:val="22"/>
        </w:rPr>
        <w:t>Vehicles</w:t>
      </w:r>
    </w:p>
    <w:p>
      <w:pPr>
        <w:pStyle w:val="ListParagraph"/>
        <w:numPr>
          <w:ilvl w:val="1"/>
          <w:numId w:val="87"/>
        </w:numPr>
        <w:tabs>
          <w:tab w:pos="2900" w:val="left" w:leader="none"/>
        </w:tabs>
        <w:spacing w:line="252" w:lineRule="exact" w:before="0" w:after="0"/>
        <w:ind w:left="2900" w:right="0" w:hanging="254"/>
        <w:jc w:val="left"/>
        <w:rPr>
          <w:sz w:val="22"/>
        </w:rPr>
      </w:pPr>
      <w:r>
        <w:rPr>
          <w:sz w:val="22"/>
        </w:rPr>
        <w:t>Good</w:t>
      </w:r>
      <w:r>
        <w:rPr>
          <w:spacing w:val="-14"/>
          <w:sz w:val="22"/>
        </w:rPr>
        <w:t> </w:t>
      </w:r>
      <w:r>
        <w:rPr>
          <w:sz w:val="22"/>
        </w:rPr>
        <w:t>condition</w:t>
      </w:r>
      <w:r>
        <w:rPr>
          <w:spacing w:val="-10"/>
          <w:sz w:val="22"/>
        </w:rPr>
        <w:t> </w:t>
      </w:r>
      <w:r>
        <w:rPr>
          <w:sz w:val="22"/>
        </w:rPr>
        <w:t>of</w:t>
      </w:r>
      <w:r>
        <w:rPr>
          <w:spacing w:val="-6"/>
          <w:sz w:val="22"/>
        </w:rPr>
        <w:t> </w:t>
      </w:r>
      <w:r>
        <w:rPr>
          <w:sz w:val="22"/>
        </w:rPr>
        <w:t>Head</w:t>
      </w:r>
      <w:r>
        <w:rPr>
          <w:spacing w:val="-8"/>
          <w:sz w:val="22"/>
        </w:rPr>
        <w:t> </w:t>
      </w:r>
      <w:r>
        <w:rPr>
          <w:sz w:val="22"/>
        </w:rPr>
        <w:t>light</w:t>
      </w:r>
      <w:r>
        <w:rPr>
          <w:spacing w:val="-6"/>
          <w:sz w:val="22"/>
        </w:rPr>
        <w:t> </w:t>
      </w:r>
      <w:r>
        <w:rPr>
          <w:sz w:val="22"/>
        </w:rPr>
        <w:t>and</w:t>
      </w:r>
      <w:r>
        <w:rPr>
          <w:spacing w:val="-7"/>
          <w:sz w:val="22"/>
        </w:rPr>
        <w:t> </w:t>
      </w:r>
      <w:r>
        <w:rPr>
          <w:sz w:val="22"/>
        </w:rPr>
        <w:t>indicating</w:t>
      </w:r>
      <w:r>
        <w:rPr>
          <w:spacing w:val="-6"/>
          <w:sz w:val="22"/>
        </w:rPr>
        <w:t> </w:t>
      </w:r>
      <w:r>
        <w:rPr>
          <w:spacing w:val="-2"/>
          <w:sz w:val="22"/>
        </w:rPr>
        <w:t>lamps</w:t>
      </w:r>
    </w:p>
    <w:p>
      <w:pPr>
        <w:pStyle w:val="ListParagraph"/>
        <w:numPr>
          <w:ilvl w:val="1"/>
          <w:numId w:val="87"/>
        </w:numPr>
        <w:tabs>
          <w:tab w:pos="2900" w:val="left" w:leader="none"/>
        </w:tabs>
        <w:spacing w:line="240" w:lineRule="auto" w:before="6" w:after="0"/>
        <w:ind w:left="2900" w:right="0" w:hanging="254"/>
        <w:jc w:val="left"/>
        <w:rPr>
          <w:sz w:val="22"/>
        </w:rPr>
      </w:pPr>
      <w:r>
        <w:rPr>
          <w:sz w:val="22"/>
        </w:rPr>
        <w:t>Good</w:t>
      </w:r>
      <w:r>
        <w:rPr>
          <w:spacing w:val="-9"/>
          <w:sz w:val="22"/>
        </w:rPr>
        <w:t> </w:t>
      </w:r>
      <w:r>
        <w:rPr>
          <w:sz w:val="22"/>
        </w:rPr>
        <w:t>Condition</w:t>
      </w:r>
      <w:r>
        <w:rPr>
          <w:spacing w:val="-9"/>
          <w:sz w:val="22"/>
        </w:rPr>
        <w:t> </w:t>
      </w:r>
      <w:r>
        <w:rPr>
          <w:sz w:val="22"/>
        </w:rPr>
        <w:t>of</w:t>
      </w:r>
      <w:r>
        <w:rPr>
          <w:spacing w:val="-5"/>
          <w:sz w:val="22"/>
        </w:rPr>
        <w:t> </w:t>
      </w:r>
      <w:r>
        <w:rPr>
          <w:spacing w:val="-4"/>
          <w:sz w:val="22"/>
        </w:rPr>
        <w:t>Tyres</w:t>
      </w:r>
    </w:p>
    <w:p>
      <w:pPr>
        <w:pStyle w:val="ListParagraph"/>
        <w:numPr>
          <w:ilvl w:val="1"/>
          <w:numId w:val="87"/>
        </w:numPr>
        <w:tabs>
          <w:tab w:pos="2899" w:val="left" w:leader="none"/>
        </w:tabs>
        <w:spacing w:line="240" w:lineRule="auto" w:before="16" w:after="0"/>
        <w:ind w:left="2899" w:right="0" w:hanging="253"/>
        <w:jc w:val="left"/>
        <w:rPr>
          <w:sz w:val="22"/>
        </w:rPr>
      </w:pPr>
      <w:r>
        <w:rPr>
          <w:sz w:val="22"/>
        </w:rPr>
        <w:t>Good</w:t>
      </w:r>
      <w:r>
        <w:rPr>
          <w:spacing w:val="-13"/>
          <w:sz w:val="22"/>
        </w:rPr>
        <w:t> </w:t>
      </w:r>
      <w:r>
        <w:rPr>
          <w:sz w:val="22"/>
        </w:rPr>
        <w:t>Condition</w:t>
      </w:r>
      <w:r>
        <w:rPr>
          <w:spacing w:val="-9"/>
          <w:sz w:val="22"/>
        </w:rPr>
        <w:t> </w:t>
      </w:r>
      <w:r>
        <w:rPr>
          <w:sz w:val="22"/>
        </w:rPr>
        <w:t>of</w:t>
      </w:r>
      <w:r>
        <w:rPr>
          <w:spacing w:val="-5"/>
          <w:sz w:val="22"/>
        </w:rPr>
        <w:t> </w:t>
      </w:r>
      <w:r>
        <w:rPr>
          <w:sz w:val="22"/>
        </w:rPr>
        <w:t>Both</w:t>
      </w:r>
      <w:r>
        <w:rPr>
          <w:spacing w:val="-7"/>
          <w:sz w:val="22"/>
        </w:rPr>
        <w:t> </w:t>
      </w:r>
      <w:r>
        <w:rPr>
          <w:sz w:val="22"/>
        </w:rPr>
        <w:t>the</w:t>
      </w:r>
      <w:r>
        <w:rPr>
          <w:spacing w:val="-5"/>
          <w:sz w:val="22"/>
        </w:rPr>
        <w:t> </w:t>
      </w:r>
      <w:r>
        <w:rPr>
          <w:sz w:val="22"/>
        </w:rPr>
        <w:t>rear</w:t>
      </w:r>
      <w:r>
        <w:rPr>
          <w:spacing w:val="-7"/>
          <w:sz w:val="22"/>
        </w:rPr>
        <w:t> </w:t>
      </w:r>
      <w:r>
        <w:rPr>
          <w:sz w:val="22"/>
        </w:rPr>
        <w:t>view</w:t>
      </w:r>
      <w:r>
        <w:rPr>
          <w:spacing w:val="-8"/>
          <w:sz w:val="22"/>
        </w:rPr>
        <w:t> </w:t>
      </w:r>
      <w:r>
        <w:rPr>
          <w:spacing w:val="-2"/>
          <w:sz w:val="22"/>
        </w:rPr>
        <w:t>mirror</w:t>
      </w:r>
    </w:p>
    <w:p>
      <w:pPr>
        <w:pStyle w:val="ListParagraph"/>
        <w:numPr>
          <w:ilvl w:val="1"/>
          <w:numId w:val="87"/>
        </w:numPr>
        <w:tabs>
          <w:tab w:pos="2900" w:val="left" w:leader="none"/>
        </w:tabs>
        <w:spacing w:line="252" w:lineRule="exact" w:before="9" w:after="0"/>
        <w:ind w:left="2900" w:right="0" w:hanging="254"/>
        <w:jc w:val="left"/>
        <w:rPr>
          <w:sz w:val="22"/>
        </w:rPr>
      </w:pPr>
      <w:r>
        <w:rPr>
          <w:sz w:val="22"/>
        </w:rPr>
        <w:t>Good</w:t>
      </w:r>
      <w:r>
        <w:rPr>
          <w:spacing w:val="-13"/>
          <w:sz w:val="22"/>
        </w:rPr>
        <w:t> </w:t>
      </w:r>
      <w:r>
        <w:rPr>
          <w:sz w:val="22"/>
        </w:rPr>
        <w:t>Condition</w:t>
      </w:r>
      <w:r>
        <w:rPr>
          <w:spacing w:val="-11"/>
          <w:sz w:val="22"/>
        </w:rPr>
        <w:t> </w:t>
      </w:r>
      <w:r>
        <w:rPr>
          <w:sz w:val="22"/>
        </w:rPr>
        <w:t>of</w:t>
      </w:r>
      <w:r>
        <w:rPr>
          <w:spacing w:val="-7"/>
          <w:sz w:val="22"/>
        </w:rPr>
        <w:t> </w:t>
      </w:r>
      <w:r>
        <w:rPr>
          <w:sz w:val="22"/>
        </w:rPr>
        <w:t>brakes,</w:t>
      </w:r>
      <w:r>
        <w:rPr>
          <w:spacing w:val="-6"/>
          <w:sz w:val="22"/>
        </w:rPr>
        <w:t> </w:t>
      </w:r>
      <w:r>
        <w:rPr>
          <w:spacing w:val="-2"/>
          <w:sz w:val="22"/>
        </w:rPr>
        <w:t>clutch</w:t>
      </w:r>
    </w:p>
    <w:p>
      <w:pPr>
        <w:pStyle w:val="ListParagraph"/>
        <w:numPr>
          <w:ilvl w:val="1"/>
          <w:numId w:val="87"/>
        </w:numPr>
        <w:tabs>
          <w:tab w:pos="2900" w:val="left" w:leader="none"/>
        </w:tabs>
        <w:spacing w:line="252" w:lineRule="exact" w:before="0" w:after="0"/>
        <w:ind w:left="2900" w:right="0" w:hanging="254"/>
        <w:jc w:val="left"/>
        <w:rPr>
          <w:sz w:val="22"/>
        </w:rPr>
      </w:pPr>
      <w:r>
        <w:rPr>
          <w:sz w:val="22"/>
        </w:rPr>
        <w:t>Bike</w:t>
      </w:r>
      <w:r>
        <w:rPr>
          <w:spacing w:val="-9"/>
          <w:sz w:val="22"/>
        </w:rPr>
        <w:t> </w:t>
      </w:r>
      <w:r>
        <w:rPr>
          <w:sz w:val="22"/>
        </w:rPr>
        <w:t>Reflective</w:t>
      </w:r>
      <w:r>
        <w:rPr>
          <w:spacing w:val="-6"/>
          <w:sz w:val="22"/>
        </w:rPr>
        <w:t> </w:t>
      </w:r>
      <w:r>
        <w:rPr>
          <w:sz w:val="22"/>
        </w:rPr>
        <w:t>sticker</w:t>
      </w:r>
      <w:r>
        <w:rPr>
          <w:spacing w:val="-7"/>
          <w:sz w:val="22"/>
        </w:rPr>
        <w:t> </w:t>
      </w:r>
      <w:r>
        <w:rPr>
          <w:sz w:val="22"/>
        </w:rPr>
        <w:t>is</w:t>
      </w:r>
      <w:r>
        <w:rPr>
          <w:spacing w:val="-8"/>
          <w:sz w:val="22"/>
        </w:rPr>
        <w:t> </w:t>
      </w:r>
      <w:r>
        <w:rPr>
          <w:sz w:val="22"/>
        </w:rPr>
        <w:t>pasted</w:t>
      </w:r>
      <w:r>
        <w:rPr>
          <w:spacing w:val="-11"/>
          <w:sz w:val="22"/>
        </w:rPr>
        <w:t> </w:t>
      </w:r>
      <w:r>
        <w:rPr>
          <w:sz w:val="22"/>
        </w:rPr>
        <w:t>on</w:t>
      </w:r>
      <w:r>
        <w:rPr>
          <w:spacing w:val="-8"/>
          <w:sz w:val="22"/>
        </w:rPr>
        <w:t> </w:t>
      </w:r>
      <w:r>
        <w:rPr>
          <w:sz w:val="22"/>
        </w:rPr>
        <w:t>Front</w:t>
      </w:r>
      <w:r>
        <w:rPr>
          <w:spacing w:val="-7"/>
          <w:sz w:val="22"/>
        </w:rPr>
        <w:t> </w:t>
      </w:r>
      <w:r>
        <w:rPr>
          <w:sz w:val="22"/>
        </w:rPr>
        <w:t>and</w:t>
      </w:r>
      <w:r>
        <w:rPr>
          <w:spacing w:val="-8"/>
          <w:sz w:val="22"/>
        </w:rPr>
        <w:t> </w:t>
      </w:r>
      <w:r>
        <w:rPr>
          <w:sz w:val="22"/>
        </w:rPr>
        <w:t>Back</w:t>
      </w:r>
      <w:r>
        <w:rPr>
          <w:spacing w:val="-7"/>
          <w:sz w:val="22"/>
        </w:rPr>
        <w:t> </w:t>
      </w:r>
      <w:r>
        <w:rPr>
          <w:spacing w:val="-4"/>
          <w:sz w:val="22"/>
        </w:rPr>
        <w:t>side</w:t>
      </w:r>
    </w:p>
    <w:p>
      <w:pPr>
        <w:pStyle w:val="ListParagraph"/>
        <w:numPr>
          <w:ilvl w:val="0"/>
          <w:numId w:val="87"/>
        </w:numPr>
        <w:tabs>
          <w:tab w:pos="2317" w:val="left" w:leader="none"/>
          <w:tab w:pos="2320" w:val="left" w:leader="none"/>
        </w:tabs>
        <w:spacing w:line="240" w:lineRule="auto" w:before="0" w:after="0"/>
        <w:ind w:left="2320" w:right="1393" w:hanging="555"/>
        <w:jc w:val="left"/>
        <w:rPr>
          <w:sz w:val="22"/>
        </w:rPr>
      </w:pPr>
      <w:r>
        <w:rPr>
          <w:sz w:val="22"/>
        </w:rPr>
        <w:t>Dedicated HSE&amp;F Officer should ensure compliance of above guideline from each</w:t>
      </w:r>
      <w:r>
        <w:rPr>
          <w:spacing w:val="40"/>
          <w:sz w:val="22"/>
        </w:rPr>
        <w:t> </w:t>
      </w:r>
      <w:r>
        <w:rPr>
          <w:sz w:val="22"/>
        </w:rPr>
        <w:t>resources using two wheeler</w:t>
      </w:r>
    </w:p>
    <w:p>
      <w:pPr>
        <w:pStyle w:val="BodyText"/>
        <w:spacing w:before="1"/>
      </w:pPr>
    </w:p>
    <w:p>
      <w:pPr>
        <w:pStyle w:val="Heading3"/>
        <w:numPr>
          <w:ilvl w:val="0"/>
          <w:numId w:val="74"/>
        </w:numPr>
        <w:tabs>
          <w:tab w:pos="1353" w:val="left" w:leader="none"/>
        </w:tabs>
        <w:spacing w:line="240" w:lineRule="auto" w:before="0" w:after="0"/>
        <w:ind w:left="1353" w:right="0" w:hanging="720"/>
        <w:jc w:val="left"/>
      </w:pPr>
      <w:r>
        <w:rPr/>
        <w:t>Pre-requisite</w:t>
      </w:r>
      <w:r>
        <w:rPr>
          <w:spacing w:val="-11"/>
        </w:rPr>
        <w:t> </w:t>
      </w:r>
      <w:r>
        <w:rPr/>
        <w:t>for</w:t>
      </w:r>
      <w:r>
        <w:rPr>
          <w:spacing w:val="-11"/>
        </w:rPr>
        <w:t> </w:t>
      </w:r>
      <w:r>
        <w:rPr/>
        <w:t>Four</w:t>
      </w:r>
      <w:r>
        <w:rPr>
          <w:spacing w:val="-11"/>
        </w:rPr>
        <w:t> </w:t>
      </w:r>
      <w:r>
        <w:rPr>
          <w:spacing w:val="-2"/>
        </w:rPr>
        <w:t>wheeler</w:t>
      </w:r>
    </w:p>
    <w:p>
      <w:pPr>
        <w:pStyle w:val="BodyText"/>
        <w:spacing w:before="40"/>
        <w:ind w:left="1199" w:right="666"/>
      </w:pPr>
      <w:r>
        <w:rPr/>
        <w:t>Service</w:t>
      </w:r>
      <w:r>
        <w:rPr>
          <w:spacing w:val="-12"/>
        </w:rPr>
        <w:t> </w:t>
      </w:r>
      <w:r>
        <w:rPr/>
        <w:t>Provider</w:t>
      </w:r>
      <w:r>
        <w:rPr>
          <w:spacing w:val="-9"/>
        </w:rPr>
        <w:t> </w:t>
      </w:r>
      <w:r>
        <w:rPr/>
        <w:t>to</w:t>
      </w:r>
      <w:r>
        <w:rPr>
          <w:spacing w:val="-11"/>
        </w:rPr>
        <w:t> </w:t>
      </w:r>
      <w:r>
        <w:rPr/>
        <w:t>ensure</w:t>
      </w:r>
      <w:r>
        <w:rPr>
          <w:spacing w:val="-9"/>
        </w:rPr>
        <w:t> </w:t>
      </w:r>
      <w:r>
        <w:rPr/>
        <w:t>following</w:t>
      </w:r>
      <w:r>
        <w:rPr>
          <w:spacing w:val="-9"/>
        </w:rPr>
        <w:t> </w:t>
      </w:r>
      <w:r>
        <w:rPr/>
        <w:t>pre-requisite</w:t>
      </w:r>
      <w:r>
        <w:rPr>
          <w:spacing w:val="-11"/>
        </w:rPr>
        <w:t> </w:t>
      </w:r>
      <w:r>
        <w:rPr/>
        <w:t>conditions</w:t>
      </w:r>
      <w:r>
        <w:rPr>
          <w:spacing w:val="-8"/>
        </w:rPr>
        <w:t> </w:t>
      </w:r>
      <w:r>
        <w:rPr/>
        <w:t>of</w:t>
      </w:r>
      <w:r>
        <w:rPr>
          <w:spacing w:val="-10"/>
        </w:rPr>
        <w:t> </w:t>
      </w:r>
      <w:r>
        <w:rPr/>
        <w:t>four</w:t>
      </w:r>
      <w:r>
        <w:rPr>
          <w:spacing w:val="-9"/>
        </w:rPr>
        <w:t> </w:t>
      </w:r>
      <w:r>
        <w:rPr/>
        <w:t>wheelers</w:t>
      </w:r>
      <w:r>
        <w:rPr>
          <w:spacing w:val="-6"/>
        </w:rPr>
        <w:t> </w:t>
      </w:r>
      <w:r>
        <w:rPr/>
        <w:t>used</w:t>
      </w:r>
      <w:r>
        <w:rPr>
          <w:spacing w:val="-9"/>
        </w:rPr>
        <w:t> </w:t>
      </w:r>
      <w:r>
        <w:rPr/>
        <w:t>by</w:t>
      </w:r>
      <w:r>
        <w:rPr>
          <w:spacing w:val="-8"/>
        </w:rPr>
        <w:t> </w:t>
      </w:r>
      <w:r>
        <w:rPr/>
        <w:t>Field</w:t>
      </w:r>
      <w:r>
        <w:rPr>
          <w:spacing w:val="-11"/>
        </w:rPr>
        <w:t> </w:t>
      </w:r>
      <w:r>
        <w:rPr/>
        <w:t>for O&amp;M</w:t>
      </w:r>
      <w:r>
        <w:rPr>
          <w:spacing w:val="40"/>
        </w:rPr>
        <w:t> </w:t>
      </w:r>
      <w:r>
        <w:rPr/>
        <w:t>work</w:t>
      </w:r>
    </w:p>
    <w:p>
      <w:pPr>
        <w:pStyle w:val="BodyText"/>
        <w:spacing w:before="9"/>
      </w:pPr>
    </w:p>
    <w:p>
      <w:pPr>
        <w:pStyle w:val="ListParagraph"/>
        <w:numPr>
          <w:ilvl w:val="0"/>
          <w:numId w:val="88"/>
        </w:numPr>
        <w:tabs>
          <w:tab w:pos="2320" w:val="left" w:leader="none"/>
        </w:tabs>
        <w:spacing w:line="240" w:lineRule="auto" w:before="0" w:after="0"/>
        <w:ind w:left="2320" w:right="0" w:hanging="554"/>
        <w:jc w:val="left"/>
        <w:rPr>
          <w:sz w:val="22"/>
        </w:rPr>
      </w:pPr>
      <w:r>
        <w:rPr>
          <w:sz w:val="22"/>
        </w:rPr>
        <w:t>Deployment</w:t>
      </w:r>
      <w:r>
        <w:rPr>
          <w:spacing w:val="-9"/>
          <w:sz w:val="22"/>
        </w:rPr>
        <w:t> </w:t>
      </w:r>
      <w:r>
        <w:rPr>
          <w:sz w:val="22"/>
        </w:rPr>
        <w:t>of</w:t>
      </w:r>
      <w:r>
        <w:rPr>
          <w:spacing w:val="-8"/>
          <w:sz w:val="22"/>
        </w:rPr>
        <w:t> </w:t>
      </w:r>
      <w:r>
        <w:rPr>
          <w:sz w:val="22"/>
        </w:rPr>
        <w:t>Utility</w:t>
      </w:r>
      <w:r>
        <w:rPr>
          <w:spacing w:val="-7"/>
          <w:sz w:val="22"/>
        </w:rPr>
        <w:t> </w:t>
      </w:r>
      <w:r>
        <w:rPr>
          <w:sz w:val="22"/>
        </w:rPr>
        <w:t>SUV</w:t>
      </w:r>
      <w:r>
        <w:rPr>
          <w:spacing w:val="-10"/>
          <w:sz w:val="22"/>
        </w:rPr>
        <w:t> </w:t>
      </w:r>
      <w:r>
        <w:rPr>
          <w:sz w:val="22"/>
        </w:rPr>
        <w:t>vehicle</w:t>
      </w:r>
      <w:r>
        <w:rPr>
          <w:spacing w:val="-10"/>
          <w:sz w:val="22"/>
        </w:rPr>
        <w:t> </w:t>
      </w:r>
      <w:r>
        <w:rPr>
          <w:sz w:val="22"/>
        </w:rPr>
        <w:t>for</w:t>
      </w:r>
      <w:r>
        <w:rPr>
          <w:spacing w:val="-8"/>
          <w:sz w:val="22"/>
        </w:rPr>
        <w:t> </w:t>
      </w:r>
      <w:r>
        <w:rPr>
          <w:sz w:val="22"/>
        </w:rPr>
        <w:t>Field</w:t>
      </w:r>
      <w:r>
        <w:rPr>
          <w:spacing w:val="-9"/>
          <w:sz w:val="22"/>
        </w:rPr>
        <w:t> </w:t>
      </w:r>
      <w:r>
        <w:rPr>
          <w:spacing w:val="-4"/>
          <w:sz w:val="22"/>
        </w:rPr>
        <w:t>work</w:t>
      </w:r>
    </w:p>
    <w:p>
      <w:pPr>
        <w:pStyle w:val="ListParagraph"/>
        <w:numPr>
          <w:ilvl w:val="0"/>
          <w:numId w:val="88"/>
        </w:numPr>
        <w:tabs>
          <w:tab w:pos="2320" w:val="left" w:leader="none"/>
        </w:tabs>
        <w:spacing w:line="240" w:lineRule="auto" w:before="2" w:after="0"/>
        <w:ind w:left="2320" w:right="1392" w:hanging="555"/>
        <w:jc w:val="left"/>
        <w:rPr>
          <w:sz w:val="22"/>
        </w:rPr>
      </w:pPr>
      <w:r>
        <w:rPr>
          <w:sz w:val="22"/>
        </w:rPr>
        <w:t>Vehicle</w:t>
      </w:r>
      <w:r>
        <w:rPr>
          <w:spacing w:val="40"/>
          <w:sz w:val="22"/>
        </w:rPr>
        <w:t> </w:t>
      </w:r>
      <w:r>
        <w:rPr>
          <w:sz w:val="22"/>
        </w:rPr>
        <w:t>should</w:t>
      </w:r>
      <w:r>
        <w:rPr>
          <w:spacing w:val="40"/>
          <w:sz w:val="22"/>
        </w:rPr>
        <w:t> </w:t>
      </w:r>
      <w:r>
        <w:rPr>
          <w:sz w:val="22"/>
        </w:rPr>
        <w:t>be</w:t>
      </w:r>
      <w:r>
        <w:rPr>
          <w:spacing w:val="40"/>
          <w:sz w:val="22"/>
        </w:rPr>
        <w:t> </w:t>
      </w:r>
      <w:r>
        <w:rPr>
          <w:sz w:val="22"/>
        </w:rPr>
        <w:t>Commercial-Registered</w:t>
      </w:r>
      <w:r>
        <w:rPr>
          <w:spacing w:val="40"/>
          <w:sz w:val="22"/>
        </w:rPr>
        <w:t> </w:t>
      </w:r>
      <w:r>
        <w:rPr>
          <w:sz w:val="22"/>
        </w:rPr>
        <w:t>along</w:t>
      </w:r>
      <w:r>
        <w:rPr>
          <w:spacing w:val="40"/>
          <w:sz w:val="22"/>
        </w:rPr>
        <w:t> </w:t>
      </w:r>
      <w:r>
        <w:rPr>
          <w:sz w:val="22"/>
        </w:rPr>
        <w:t>with</w:t>
      </w:r>
      <w:r>
        <w:rPr>
          <w:spacing w:val="40"/>
          <w:sz w:val="22"/>
        </w:rPr>
        <w:t> </w:t>
      </w:r>
      <w:r>
        <w:rPr>
          <w:sz w:val="22"/>
        </w:rPr>
        <w:t>valid</w:t>
      </w:r>
      <w:r>
        <w:rPr>
          <w:spacing w:val="40"/>
          <w:sz w:val="22"/>
        </w:rPr>
        <w:t> </w:t>
      </w:r>
      <w:r>
        <w:rPr>
          <w:sz w:val="22"/>
        </w:rPr>
        <w:t>Insurance</w:t>
      </w:r>
      <w:r>
        <w:rPr>
          <w:spacing w:val="40"/>
          <w:sz w:val="22"/>
        </w:rPr>
        <w:t> </w:t>
      </w:r>
      <w:r>
        <w:rPr>
          <w:sz w:val="22"/>
        </w:rPr>
        <w:t>and Fitness certificate</w:t>
      </w:r>
    </w:p>
    <w:p>
      <w:pPr>
        <w:pStyle w:val="ListParagraph"/>
        <w:numPr>
          <w:ilvl w:val="0"/>
          <w:numId w:val="88"/>
        </w:numPr>
        <w:tabs>
          <w:tab w:pos="2320" w:val="left" w:leader="none"/>
        </w:tabs>
        <w:spacing w:line="252" w:lineRule="exact" w:before="0" w:after="0"/>
        <w:ind w:left="2320" w:right="0" w:hanging="554"/>
        <w:jc w:val="left"/>
        <w:rPr>
          <w:sz w:val="22"/>
        </w:rPr>
      </w:pPr>
      <w:r>
        <w:rPr>
          <w:sz w:val="22"/>
        </w:rPr>
        <w:t>Vehicle</w:t>
      </w:r>
      <w:r>
        <w:rPr>
          <w:spacing w:val="-6"/>
          <w:sz w:val="22"/>
        </w:rPr>
        <w:t> </w:t>
      </w:r>
      <w:r>
        <w:rPr>
          <w:sz w:val="22"/>
        </w:rPr>
        <w:t>must</w:t>
      </w:r>
      <w:r>
        <w:rPr>
          <w:spacing w:val="-8"/>
          <w:sz w:val="22"/>
        </w:rPr>
        <w:t> </w:t>
      </w:r>
      <w:r>
        <w:rPr>
          <w:sz w:val="22"/>
        </w:rPr>
        <w:t>road</w:t>
      </w:r>
      <w:r>
        <w:rPr>
          <w:spacing w:val="-9"/>
          <w:sz w:val="22"/>
        </w:rPr>
        <w:t> </w:t>
      </w:r>
      <w:r>
        <w:rPr>
          <w:sz w:val="22"/>
        </w:rPr>
        <w:t>worthy</w:t>
      </w:r>
      <w:r>
        <w:rPr>
          <w:spacing w:val="-6"/>
          <w:sz w:val="22"/>
        </w:rPr>
        <w:t> </w:t>
      </w:r>
      <w:r>
        <w:rPr>
          <w:sz w:val="22"/>
        </w:rPr>
        <w:t>condition</w:t>
      </w:r>
      <w:r>
        <w:rPr>
          <w:spacing w:val="-8"/>
          <w:sz w:val="22"/>
        </w:rPr>
        <w:t> </w:t>
      </w:r>
      <w:r>
        <w:rPr>
          <w:sz w:val="22"/>
        </w:rPr>
        <w:t>(Indicators,</w:t>
      </w:r>
      <w:r>
        <w:rPr>
          <w:spacing w:val="-7"/>
          <w:sz w:val="22"/>
        </w:rPr>
        <w:t> </w:t>
      </w:r>
      <w:r>
        <w:rPr>
          <w:sz w:val="22"/>
        </w:rPr>
        <w:t>clutch,</w:t>
      </w:r>
      <w:r>
        <w:rPr>
          <w:spacing w:val="-7"/>
          <w:sz w:val="22"/>
        </w:rPr>
        <w:t> </w:t>
      </w:r>
      <w:r>
        <w:rPr>
          <w:sz w:val="22"/>
        </w:rPr>
        <w:t>brake,</w:t>
      </w:r>
      <w:r>
        <w:rPr>
          <w:spacing w:val="-7"/>
          <w:sz w:val="22"/>
        </w:rPr>
        <w:t> </w:t>
      </w:r>
      <w:r>
        <w:rPr>
          <w:sz w:val="22"/>
        </w:rPr>
        <w:t>tyre,</w:t>
      </w:r>
      <w:r>
        <w:rPr>
          <w:spacing w:val="-7"/>
          <w:sz w:val="22"/>
        </w:rPr>
        <w:t> </w:t>
      </w:r>
      <w:r>
        <w:rPr>
          <w:spacing w:val="-2"/>
          <w:sz w:val="22"/>
        </w:rPr>
        <w:t>mirror)</w:t>
      </w:r>
    </w:p>
    <w:p>
      <w:pPr>
        <w:pStyle w:val="ListParagraph"/>
        <w:numPr>
          <w:ilvl w:val="0"/>
          <w:numId w:val="88"/>
        </w:numPr>
        <w:tabs>
          <w:tab w:pos="2320" w:val="left" w:leader="none"/>
        </w:tabs>
        <w:spacing w:line="252" w:lineRule="exact" w:before="0" w:after="0"/>
        <w:ind w:left="2320" w:right="0" w:hanging="554"/>
        <w:jc w:val="left"/>
        <w:rPr>
          <w:sz w:val="22"/>
        </w:rPr>
      </w:pPr>
      <w:r>
        <w:rPr>
          <w:sz w:val="22"/>
        </w:rPr>
        <w:t>Safety</w:t>
      </w:r>
      <w:r>
        <w:rPr>
          <w:spacing w:val="-6"/>
          <w:sz w:val="22"/>
        </w:rPr>
        <w:t> </w:t>
      </w:r>
      <w:r>
        <w:rPr>
          <w:sz w:val="22"/>
        </w:rPr>
        <w:t>Do's</w:t>
      </w:r>
      <w:r>
        <w:rPr>
          <w:spacing w:val="-5"/>
          <w:sz w:val="22"/>
        </w:rPr>
        <w:t> </w:t>
      </w:r>
      <w:r>
        <w:rPr>
          <w:sz w:val="22"/>
        </w:rPr>
        <w:t>Don'ts</w:t>
      </w:r>
      <w:r>
        <w:rPr>
          <w:spacing w:val="-4"/>
          <w:sz w:val="22"/>
        </w:rPr>
        <w:t> </w:t>
      </w:r>
      <w:r>
        <w:rPr>
          <w:sz w:val="22"/>
        </w:rPr>
        <w:t>displayed</w:t>
      </w:r>
      <w:r>
        <w:rPr>
          <w:spacing w:val="-4"/>
          <w:sz w:val="22"/>
        </w:rPr>
        <w:t> </w:t>
      </w:r>
      <w:r>
        <w:rPr>
          <w:sz w:val="22"/>
        </w:rPr>
        <w:t>in</w:t>
      </w:r>
      <w:r>
        <w:rPr>
          <w:spacing w:val="-4"/>
          <w:sz w:val="22"/>
        </w:rPr>
        <w:t> </w:t>
      </w:r>
      <w:r>
        <w:rPr>
          <w:spacing w:val="-2"/>
          <w:sz w:val="22"/>
        </w:rPr>
        <w:t>Vehicle</w:t>
      </w:r>
    </w:p>
    <w:p>
      <w:pPr>
        <w:pStyle w:val="ListParagraph"/>
        <w:numPr>
          <w:ilvl w:val="0"/>
          <w:numId w:val="88"/>
        </w:numPr>
        <w:tabs>
          <w:tab w:pos="2320" w:val="left" w:leader="none"/>
        </w:tabs>
        <w:spacing w:line="240" w:lineRule="auto" w:before="0" w:after="0"/>
        <w:ind w:left="2320" w:right="1392" w:hanging="555"/>
        <w:jc w:val="left"/>
        <w:rPr>
          <w:sz w:val="22"/>
        </w:rPr>
      </w:pPr>
      <w:r>
        <w:rPr>
          <w:sz w:val="22"/>
        </w:rPr>
        <w:t>Vehicle</w:t>
      </w:r>
      <w:r>
        <w:rPr>
          <w:spacing w:val="-2"/>
          <w:sz w:val="22"/>
        </w:rPr>
        <w:t> </w:t>
      </w:r>
      <w:r>
        <w:rPr>
          <w:sz w:val="22"/>
        </w:rPr>
        <w:t>must</w:t>
      </w:r>
      <w:r>
        <w:rPr>
          <w:spacing w:val="-2"/>
          <w:sz w:val="22"/>
        </w:rPr>
        <w:t> </w:t>
      </w:r>
      <w:r>
        <w:rPr>
          <w:sz w:val="22"/>
        </w:rPr>
        <w:t>equipped</w:t>
      </w:r>
      <w:r>
        <w:rPr>
          <w:spacing w:val="-6"/>
          <w:sz w:val="22"/>
        </w:rPr>
        <w:t> </w:t>
      </w:r>
      <w:r>
        <w:rPr>
          <w:sz w:val="22"/>
        </w:rPr>
        <w:t>with</w:t>
      </w:r>
      <w:r>
        <w:rPr>
          <w:spacing w:val="-2"/>
          <w:sz w:val="22"/>
        </w:rPr>
        <w:t> </w:t>
      </w:r>
      <w:r>
        <w:rPr>
          <w:sz w:val="22"/>
        </w:rPr>
        <w:t>Seat</w:t>
      </w:r>
      <w:r>
        <w:rPr>
          <w:spacing w:val="-2"/>
          <w:sz w:val="22"/>
        </w:rPr>
        <w:t> </w:t>
      </w:r>
      <w:r>
        <w:rPr>
          <w:sz w:val="22"/>
        </w:rPr>
        <w:t>belt</w:t>
      </w:r>
      <w:r>
        <w:rPr>
          <w:spacing w:val="-4"/>
          <w:sz w:val="22"/>
        </w:rPr>
        <w:t> </w:t>
      </w:r>
      <w:r>
        <w:rPr>
          <w:sz w:val="22"/>
        </w:rPr>
        <w:t>First</w:t>
      </w:r>
      <w:r>
        <w:rPr>
          <w:spacing w:val="-2"/>
          <w:sz w:val="22"/>
        </w:rPr>
        <w:t> </w:t>
      </w:r>
      <w:r>
        <w:rPr>
          <w:sz w:val="22"/>
        </w:rPr>
        <w:t>aid</w:t>
      </w:r>
      <w:r>
        <w:rPr>
          <w:spacing w:val="-3"/>
          <w:sz w:val="22"/>
        </w:rPr>
        <w:t> </w:t>
      </w:r>
      <w:r>
        <w:rPr>
          <w:sz w:val="22"/>
        </w:rPr>
        <w:t>box</w:t>
      </w:r>
      <w:r>
        <w:rPr>
          <w:spacing w:val="-5"/>
          <w:sz w:val="22"/>
        </w:rPr>
        <w:t> </w:t>
      </w:r>
      <w:r>
        <w:rPr>
          <w:sz w:val="22"/>
        </w:rPr>
        <w:t>along</w:t>
      </w:r>
      <w:r>
        <w:rPr>
          <w:spacing w:val="-2"/>
          <w:sz w:val="22"/>
        </w:rPr>
        <w:t> </w:t>
      </w:r>
      <w:r>
        <w:rPr>
          <w:sz w:val="22"/>
        </w:rPr>
        <w:t>with</w:t>
      </w:r>
      <w:r>
        <w:rPr>
          <w:spacing w:val="-2"/>
          <w:sz w:val="22"/>
        </w:rPr>
        <w:t> </w:t>
      </w:r>
      <w:r>
        <w:rPr>
          <w:sz w:val="22"/>
        </w:rPr>
        <w:t>valid</w:t>
      </w:r>
      <w:r>
        <w:rPr>
          <w:spacing w:val="-3"/>
          <w:sz w:val="22"/>
        </w:rPr>
        <w:t> </w:t>
      </w:r>
      <w:r>
        <w:rPr>
          <w:sz w:val="22"/>
        </w:rPr>
        <w:t>items,</w:t>
      </w:r>
      <w:r>
        <w:rPr>
          <w:spacing w:val="-2"/>
          <w:sz w:val="22"/>
        </w:rPr>
        <w:t> </w:t>
      </w:r>
      <w:r>
        <w:rPr>
          <w:sz w:val="22"/>
        </w:rPr>
        <w:t>Fire extinguisher ,Road barricades, sign boards and traffic cones</w:t>
      </w:r>
    </w:p>
    <w:p>
      <w:pPr>
        <w:pStyle w:val="ListParagraph"/>
        <w:numPr>
          <w:ilvl w:val="0"/>
          <w:numId w:val="88"/>
        </w:numPr>
        <w:tabs>
          <w:tab w:pos="2320" w:val="left" w:leader="none"/>
        </w:tabs>
        <w:spacing w:line="240" w:lineRule="auto" w:before="0" w:after="0"/>
        <w:ind w:left="2320" w:right="0" w:hanging="554"/>
        <w:jc w:val="left"/>
        <w:rPr>
          <w:sz w:val="22"/>
        </w:rPr>
      </w:pPr>
      <w:r>
        <w:rPr>
          <w:sz w:val="22"/>
        </w:rPr>
        <w:t>All</w:t>
      </w:r>
      <w:r>
        <w:rPr>
          <w:spacing w:val="-4"/>
          <w:sz w:val="22"/>
        </w:rPr>
        <w:t> </w:t>
      </w:r>
      <w:r>
        <w:rPr>
          <w:sz w:val="22"/>
        </w:rPr>
        <w:t>the</w:t>
      </w:r>
      <w:r>
        <w:rPr>
          <w:spacing w:val="-3"/>
          <w:sz w:val="22"/>
        </w:rPr>
        <w:t> </w:t>
      </w:r>
      <w:r>
        <w:rPr>
          <w:sz w:val="22"/>
        </w:rPr>
        <w:t>tools</w:t>
      </w:r>
      <w:r>
        <w:rPr>
          <w:spacing w:val="-5"/>
          <w:sz w:val="22"/>
        </w:rPr>
        <w:t> </w:t>
      </w:r>
      <w:r>
        <w:rPr>
          <w:sz w:val="22"/>
        </w:rPr>
        <w:t>available</w:t>
      </w:r>
      <w:r>
        <w:rPr>
          <w:spacing w:val="-2"/>
          <w:sz w:val="22"/>
        </w:rPr>
        <w:t> </w:t>
      </w:r>
      <w:r>
        <w:rPr>
          <w:sz w:val="22"/>
        </w:rPr>
        <w:t>in</w:t>
      </w:r>
      <w:r>
        <w:rPr>
          <w:spacing w:val="-4"/>
          <w:sz w:val="22"/>
        </w:rPr>
        <w:t> </w:t>
      </w:r>
      <w:r>
        <w:rPr>
          <w:sz w:val="22"/>
        </w:rPr>
        <w:t>tool</w:t>
      </w:r>
      <w:r>
        <w:rPr>
          <w:spacing w:val="-4"/>
          <w:sz w:val="22"/>
        </w:rPr>
        <w:t> </w:t>
      </w:r>
      <w:r>
        <w:rPr>
          <w:sz w:val="22"/>
        </w:rPr>
        <w:t>kit</w:t>
      </w:r>
      <w:r>
        <w:rPr>
          <w:spacing w:val="-2"/>
          <w:sz w:val="22"/>
        </w:rPr>
        <w:t> </w:t>
      </w:r>
      <w:r>
        <w:rPr>
          <w:sz w:val="22"/>
        </w:rPr>
        <w:t>are</w:t>
      </w:r>
      <w:r>
        <w:rPr>
          <w:spacing w:val="-2"/>
          <w:sz w:val="22"/>
        </w:rPr>
        <w:t> insulated</w:t>
      </w:r>
    </w:p>
    <w:p>
      <w:pPr>
        <w:pStyle w:val="ListParagraph"/>
        <w:numPr>
          <w:ilvl w:val="0"/>
          <w:numId w:val="88"/>
        </w:numPr>
        <w:tabs>
          <w:tab w:pos="2320" w:val="left" w:leader="none"/>
        </w:tabs>
        <w:spacing w:line="240" w:lineRule="auto" w:before="2" w:after="0"/>
        <w:ind w:left="2320" w:right="1394" w:hanging="555"/>
        <w:jc w:val="left"/>
        <w:rPr>
          <w:sz w:val="22"/>
        </w:rPr>
      </w:pPr>
      <w:r>
        <w:rPr>
          <w:sz w:val="22"/>
        </w:rPr>
        <w:t>Driver</w:t>
      </w:r>
      <w:r>
        <w:rPr>
          <w:spacing w:val="37"/>
          <w:sz w:val="22"/>
        </w:rPr>
        <w:t> </w:t>
      </w:r>
      <w:r>
        <w:rPr>
          <w:sz w:val="22"/>
        </w:rPr>
        <w:t>must</w:t>
      </w:r>
      <w:r>
        <w:rPr>
          <w:spacing w:val="38"/>
          <w:sz w:val="22"/>
        </w:rPr>
        <w:t> </w:t>
      </w:r>
      <w:r>
        <w:rPr>
          <w:sz w:val="22"/>
        </w:rPr>
        <w:t>having</w:t>
      </w:r>
      <w:r>
        <w:rPr>
          <w:spacing w:val="35"/>
          <w:sz w:val="22"/>
        </w:rPr>
        <w:t> </w:t>
      </w:r>
      <w:r>
        <w:rPr>
          <w:sz w:val="22"/>
        </w:rPr>
        <w:t>Valid</w:t>
      </w:r>
      <w:r>
        <w:rPr>
          <w:spacing w:val="37"/>
          <w:sz w:val="22"/>
        </w:rPr>
        <w:t> </w:t>
      </w:r>
      <w:r>
        <w:rPr>
          <w:sz w:val="22"/>
        </w:rPr>
        <w:t>driving</w:t>
      </w:r>
      <w:r>
        <w:rPr>
          <w:spacing w:val="37"/>
          <w:sz w:val="22"/>
        </w:rPr>
        <w:t> </w:t>
      </w:r>
      <w:r>
        <w:rPr>
          <w:sz w:val="22"/>
        </w:rPr>
        <w:t>license</w:t>
      </w:r>
      <w:r>
        <w:rPr>
          <w:spacing w:val="37"/>
          <w:sz w:val="22"/>
        </w:rPr>
        <w:t> </w:t>
      </w:r>
      <w:r>
        <w:rPr>
          <w:sz w:val="22"/>
        </w:rPr>
        <w:t>along</w:t>
      </w:r>
      <w:r>
        <w:rPr>
          <w:spacing w:val="32"/>
          <w:sz w:val="22"/>
        </w:rPr>
        <w:t> </w:t>
      </w:r>
      <w:r>
        <w:rPr>
          <w:sz w:val="22"/>
        </w:rPr>
        <w:t>with</w:t>
      </w:r>
      <w:r>
        <w:rPr>
          <w:spacing w:val="38"/>
          <w:sz w:val="22"/>
        </w:rPr>
        <w:t> </w:t>
      </w:r>
      <w:r>
        <w:rPr>
          <w:sz w:val="22"/>
        </w:rPr>
        <w:t>min</w:t>
      </w:r>
      <w:r>
        <w:rPr>
          <w:spacing w:val="37"/>
          <w:sz w:val="22"/>
        </w:rPr>
        <w:t> </w:t>
      </w:r>
      <w:r>
        <w:rPr>
          <w:sz w:val="22"/>
        </w:rPr>
        <w:t>3</w:t>
      </w:r>
      <w:r>
        <w:rPr>
          <w:spacing w:val="35"/>
          <w:sz w:val="22"/>
        </w:rPr>
        <w:t> </w:t>
      </w:r>
      <w:r>
        <w:rPr>
          <w:sz w:val="22"/>
        </w:rPr>
        <w:t>years</w:t>
      </w:r>
      <w:r>
        <w:rPr>
          <w:spacing w:val="35"/>
          <w:sz w:val="22"/>
        </w:rPr>
        <w:t> </w:t>
      </w:r>
      <w:r>
        <w:rPr>
          <w:sz w:val="22"/>
        </w:rPr>
        <w:t>of</w:t>
      </w:r>
      <w:r>
        <w:rPr>
          <w:spacing w:val="36"/>
          <w:sz w:val="22"/>
        </w:rPr>
        <w:t> </w:t>
      </w:r>
      <w:r>
        <w:rPr>
          <w:sz w:val="22"/>
        </w:rPr>
        <w:t>driving </w:t>
      </w:r>
      <w:r>
        <w:rPr>
          <w:spacing w:val="-2"/>
          <w:sz w:val="22"/>
        </w:rPr>
        <w:t>experience</w:t>
      </w:r>
    </w:p>
    <w:p>
      <w:pPr>
        <w:pStyle w:val="ListParagraph"/>
        <w:numPr>
          <w:ilvl w:val="0"/>
          <w:numId w:val="88"/>
        </w:numPr>
        <w:tabs>
          <w:tab w:pos="2320" w:val="left" w:leader="none"/>
        </w:tabs>
        <w:spacing w:line="251" w:lineRule="exact" w:before="0" w:after="0"/>
        <w:ind w:left="2320" w:right="0" w:hanging="554"/>
        <w:jc w:val="left"/>
        <w:rPr>
          <w:sz w:val="22"/>
        </w:rPr>
      </w:pPr>
      <w:r>
        <w:rPr>
          <w:sz w:val="22"/>
        </w:rPr>
        <w:t>Defensive</w:t>
      </w:r>
      <w:r>
        <w:rPr>
          <w:spacing w:val="-7"/>
          <w:sz w:val="22"/>
        </w:rPr>
        <w:t> </w:t>
      </w:r>
      <w:r>
        <w:rPr>
          <w:sz w:val="22"/>
        </w:rPr>
        <w:t>driving</w:t>
      </w:r>
      <w:r>
        <w:rPr>
          <w:spacing w:val="-8"/>
          <w:sz w:val="22"/>
        </w:rPr>
        <w:t> </w:t>
      </w:r>
      <w:r>
        <w:rPr>
          <w:sz w:val="22"/>
        </w:rPr>
        <w:t>training</w:t>
      </w:r>
      <w:r>
        <w:rPr>
          <w:spacing w:val="-5"/>
          <w:sz w:val="22"/>
        </w:rPr>
        <w:t> </w:t>
      </w:r>
      <w:r>
        <w:rPr>
          <w:sz w:val="22"/>
        </w:rPr>
        <w:t>done</w:t>
      </w:r>
      <w:r>
        <w:rPr>
          <w:spacing w:val="-8"/>
          <w:sz w:val="22"/>
        </w:rPr>
        <w:t> </w:t>
      </w:r>
      <w:r>
        <w:rPr>
          <w:sz w:val="22"/>
        </w:rPr>
        <w:t>for</w:t>
      </w:r>
      <w:r>
        <w:rPr>
          <w:spacing w:val="-6"/>
          <w:sz w:val="22"/>
        </w:rPr>
        <w:t> </w:t>
      </w:r>
      <w:r>
        <w:rPr>
          <w:sz w:val="22"/>
        </w:rPr>
        <w:t>Driver</w:t>
      </w:r>
      <w:r>
        <w:rPr>
          <w:spacing w:val="-7"/>
          <w:sz w:val="22"/>
        </w:rPr>
        <w:t> </w:t>
      </w:r>
      <w:r>
        <w:rPr>
          <w:sz w:val="22"/>
        </w:rPr>
        <w:t>before</w:t>
      </w:r>
      <w:r>
        <w:rPr>
          <w:spacing w:val="-8"/>
          <w:sz w:val="22"/>
        </w:rPr>
        <w:t> </w:t>
      </w:r>
      <w:r>
        <w:rPr>
          <w:sz w:val="22"/>
        </w:rPr>
        <w:t>deploying</w:t>
      </w:r>
      <w:r>
        <w:rPr>
          <w:spacing w:val="-6"/>
          <w:sz w:val="22"/>
        </w:rPr>
        <w:t> </w:t>
      </w:r>
      <w:r>
        <w:rPr>
          <w:sz w:val="22"/>
        </w:rPr>
        <w:t>vehicle</w:t>
      </w:r>
      <w:r>
        <w:rPr>
          <w:spacing w:val="-5"/>
          <w:sz w:val="22"/>
        </w:rPr>
        <w:t> </w:t>
      </w:r>
      <w:r>
        <w:rPr>
          <w:sz w:val="22"/>
        </w:rPr>
        <w:t>in</w:t>
      </w:r>
      <w:r>
        <w:rPr>
          <w:spacing w:val="-5"/>
          <w:sz w:val="22"/>
        </w:rPr>
        <w:t> </w:t>
      </w:r>
      <w:r>
        <w:rPr>
          <w:spacing w:val="-2"/>
          <w:sz w:val="22"/>
        </w:rPr>
        <w:t>field</w:t>
      </w:r>
    </w:p>
    <w:p>
      <w:pPr>
        <w:pStyle w:val="ListParagraph"/>
        <w:numPr>
          <w:ilvl w:val="0"/>
          <w:numId w:val="88"/>
        </w:numPr>
        <w:tabs>
          <w:tab w:pos="2320" w:val="left" w:leader="none"/>
        </w:tabs>
        <w:spacing w:line="240" w:lineRule="auto" w:before="1" w:after="0"/>
        <w:ind w:left="2320" w:right="0" w:hanging="554"/>
        <w:jc w:val="left"/>
        <w:rPr>
          <w:sz w:val="22"/>
        </w:rPr>
      </w:pPr>
      <w:r>
        <w:rPr>
          <w:sz w:val="22"/>
        </w:rPr>
        <w:t>Dedicated</w:t>
      </w:r>
      <w:r>
        <w:rPr>
          <w:spacing w:val="-9"/>
          <w:sz w:val="22"/>
        </w:rPr>
        <w:t> </w:t>
      </w:r>
      <w:r>
        <w:rPr>
          <w:sz w:val="22"/>
        </w:rPr>
        <w:t>HSE&amp;F</w:t>
      </w:r>
      <w:r>
        <w:rPr>
          <w:spacing w:val="-6"/>
          <w:sz w:val="22"/>
        </w:rPr>
        <w:t> </w:t>
      </w:r>
      <w:r>
        <w:rPr>
          <w:sz w:val="22"/>
        </w:rPr>
        <w:t>Officer</w:t>
      </w:r>
      <w:r>
        <w:rPr>
          <w:spacing w:val="-6"/>
          <w:sz w:val="22"/>
        </w:rPr>
        <w:t> </w:t>
      </w:r>
      <w:r>
        <w:rPr>
          <w:sz w:val="22"/>
        </w:rPr>
        <w:t>should</w:t>
      </w:r>
      <w:r>
        <w:rPr>
          <w:spacing w:val="-6"/>
          <w:sz w:val="22"/>
        </w:rPr>
        <w:t> </w:t>
      </w:r>
      <w:r>
        <w:rPr>
          <w:sz w:val="22"/>
        </w:rPr>
        <w:t>ensure</w:t>
      </w:r>
      <w:r>
        <w:rPr>
          <w:spacing w:val="-8"/>
          <w:sz w:val="22"/>
        </w:rPr>
        <w:t> </w:t>
      </w:r>
      <w:r>
        <w:rPr>
          <w:sz w:val="22"/>
        </w:rPr>
        <w:t>compliance</w:t>
      </w:r>
      <w:r>
        <w:rPr>
          <w:spacing w:val="-6"/>
          <w:sz w:val="22"/>
        </w:rPr>
        <w:t> </w:t>
      </w:r>
      <w:r>
        <w:rPr>
          <w:sz w:val="22"/>
        </w:rPr>
        <w:t>of</w:t>
      </w:r>
      <w:r>
        <w:rPr>
          <w:spacing w:val="-9"/>
          <w:sz w:val="22"/>
        </w:rPr>
        <w:t> </w:t>
      </w:r>
      <w:r>
        <w:rPr>
          <w:sz w:val="22"/>
        </w:rPr>
        <w:t>above</w:t>
      </w:r>
      <w:r>
        <w:rPr>
          <w:spacing w:val="-8"/>
          <w:sz w:val="22"/>
        </w:rPr>
        <w:t> </w:t>
      </w:r>
      <w:r>
        <w:rPr>
          <w:spacing w:val="-2"/>
          <w:sz w:val="22"/>
        </w:rPr>
        <w:t>guideline</w:t>
      </w:r>
    </w:p>
    <w:p>
      <w:pPr>
        <w:spacing w:after="0" w:line="240" w:lineRule="auto"/>
        <w:jc w:val="left"/>
        <w:rPr>
          <w:sz w:val="22"/>
        </w:rPr>
        <w:sectPr>
          <w:pgSz w:w="11920" w:h="16850"/>
          <w:pgMar w:header="320" w:footer="614" w:top="1220" w:bottom="800" w:left="500" w:right="180"/>
        </w:sectPr>
      </w:pPr>
    </w:p>
    <w:p>
      <w:pPr>
        <w:pStyle w:val="BodyText"/>
        <w:spacing w:before="15"/>
      </w:pPr>
    </w:p>
    <w:p>
      <w:pPr>
        <w:pStyle w:val="Heading3"/>
        <w:numPr>
          <w:ilvl w:val="0"/>
          <w:numId w:val="74"/>
        </w:numPr>
        <w:tabs>
          <w:tab w:pos="1353" w:val="left" w:leader="none"/>
        </w:tabs>
        <w:spacing w:line="240" w:lineRule="auto" w:before="0" w:after="0"/>
        <w:ind w:left="1353" w:right="0" w:hanging="720"/>
        <w:jc w:val="left"/>
      </w:pPr>
      <w:r>
        <w:rPr/>
        <w:t>HSE&amp;F</w:t>
      </w:r>
      <w:r>
        <w:rPr>
          <w:spacing w:val="-8"/>
        </w:rPr>
        <w:t> </w:t>
      </w:r>
      <w:r>
        <w:rPr/>
        <w:t>Score</w:t>
      </w:r>
      <w:r>
        <w:rPr>
          <w:spacing w:val="-6"/>
        </w:rPr>
        <w:t> </w:t>
      </w:r>
      <w:r>
        <w:rPr>
          <w:spacing w:val="-2"/>
        </w:rPr>
        <w:t>card:</w:t>
      </w:r>
    </w:p>
    <w:p>
      <w:pPr>
        <w:pStyle w:val="BodyText"/>
        <w:spacing w:before="40"/>
        <w:ind w:left="1199" w:right="953"/>
        <w:jc w:val="both"/>
      </w:pPr>
      <w:r>
        <w:rPr/>
        <w:t>JIO Team shall be releasing SAFETY SCORE Card of each Service Provider basis performance of SP team on above activities every month. Scoring Methodology shall be released</w:t>
      </w:r>
      <w:r>
        <w:rPr>
          <w:spacing w:val="-8"/>
        </w:rPr>
        <w:t> </w:t>
      </w:r>
      <w:r>
        <w:rPr/>
        <w:t>by</w:t>
      </w:r>
      <w:r>
        <w:rPr>
          <w:spacing w:val="-7"/>
        </w:rPr>
        <w:t> </w:t>
      </w:r>
      <w:r>
        <w:rPr/>
        <w:t>JIO</w:t>
      </w:r>
      <w:r>
        <w:rPr>
          <w:spacing w:val="-7"/>
        </w:rPr>
        <w:t> </w:t>
      </w:r>
      <w:r>
        <w:rPr/>
        <w:t>NHQ</w:t>
      </w:r>
      <w:r>
        <w:rPr>
          <w:spacing w:val="-7"/>
        </w:rPr>
        <w:t> </w:t>
      </w:r>
      <w:r>
        <w:rPr/>
        <w:t>HSE</w:t>
      </w:r>
      <w:r>
        <w:rPr>
          <w:spacing w:val="-8"/>
        </w:rPr>
        <w:t> </w:t>
      </w:r>
      <w:r>
        <w:rPr/>
        <w:t>Team</w:t>
      </w:r>
      <w:r>
        <w:rPr>
          <w:spacing w:val="-7"/>
        </w:rPr>
        <w:t> </w:t>
      </w:r>
      <w:r>
        <w:rPr/>
        <w:t>on</w:t>
      </w:r>
      <w:r>
        <w:rPr>
          <w:spacing w:val="-10"/>
        </w:rPr>
        <w:t> </w:t>
      </w:r>
      <w:r>
        <w:rPr/>
        <w:t>time</w:t>
      </w:r>
      <w:r>
        <w:rPr>
          <w:spacing w:val="-8"/>
        </w:rPr>
        <w:t> </w:t>
      </w:r>
      <w:r>
        <w:rPr/>
        <w:t>to</w:t>
      </w:r>
      <w:r>
        <w:rPr>
          <w:spacing w:val="-8"/>
        </w:rPr>
        <w:t> </w:t>
      </w:r>
      <w:r>
        <w:rPr/>
        <w:t>time</w:t>
      </w:r>
      <w:r>
        <w:rPr>
          <w:spacing w:val="-6"/>
        </w:rPr>
        <w:t> </w:t>
      </w:r>
      <w:r>
        <w:rPr/>
        <w:t>basis,</w:t>
      </w:r>
      <w:r>
        <w:rPr>
          <w:spacing w:val="-5"/>
        </w:rPr>
        <w:t> </w:t>
      </w:r>
      <w:r>
        <w:rPr/>
        <w:t>which</w:t>
      </w:r>
      <w:r>
        <w:rPr>
          <w:spacing w:val="-8"/>
        </w:rPr>
        <w:t> </w:t>
      </w:r>
      <w:r>
        <w:rPr/>
        <w:t>shall</w:t>
      </w:r>
      <w:r>
        <w:rPr>
          <w:spacing w:val="-7"/>
        </w:rPr>
        <w:t> </w:t>
      </w:r>
      <w:r>
        <w:rPr/>
        <w:t>be</w:t>
      </w:r>
      <w:r>
        <w:rPr>
          <w:spacing w:val="-7"/>
        </w:rPr>
        <w:t> </w:t>
      </w:r>
      <w:r>
        <w:rPr/>
        <w:t>adhered</w:t>
      </w:r>
      <w:r>
        <w:rPr>
          <w:spacing w:val="-8"/>
        </w:rPr>
        <w:t> </w:t>
      </w:r>
      <w:r>
        <w:rPr/>
        <w:t>to</w:t>
      </w:r>
      <w:r>
        <w:rPr>
          <w:spacing w:val="-6"/>
        </w:rPr>
        <w:t> </w:t>
      </w:r>
      <w:r>
        <w:rPr/>
        <w:t>by</w:t>
      </w:r>
      <w:r>
        <w:rPr>
          <w:spacing w:val="-6"/>
        </w:rPr>
        <w:t> </w:t>
      </w:r>
      <w:r>
        <w:rPr/>
        <w:t>each</w:t>
      </w:r>
      <w:r>
        <w:rPr>
          <w:spacing w:val="-8"/>
        </w:rPr>
        <w:t> </w:t>
      </w:r>
      <w:r>
        <w:rPr/>
        <w:t>SP.</w:t>
      </w:r>
    </w:p>
    <w:p>
      <w:pPr>
        <w:pStyle w:val="BodyText"/>
        <w:rPr>
          <w:sz w:val="20"/>
        </w:rPr>
      </w:pPr>
    </w:p>
    <w:p>
      <w:pPr>
        <w:pStyle w:val="BodyText"/>
        <w:spacing w:before="199"/>
        <w:rPr>
          <w:sz w:val="20"/>
        </w:rPr>
      </w:pPr>
      <w:r>
        <w:rPr/>
        <w:drawing>
          <wp:anchor distT="0" distB="0" distL="0" distR="0" allowOverlap="1" layoutInCell="1" locked="0" behindDoc="1" simplePos="0" relativeHeight="487678976">
            <wp:simplePos x="0" y="0"/>
            <wp:positionH relativeFrom="page">
              <wp:posOffset>390093</wp:posOffset>
            </wp:positionH>
            <wp:positionV relativeFrom="paragraph">
              <wp:posOffset>288170</wp:posOffset>
            </wp:positionV>
            <wp:extent cx="6581757" cy="6492144"/>
            <wp:effectExtent l="0" t="0" r="0" b="0"/>
            <wp:wrapTopAndBottom/>
            <wp:docPr id="453" name="Image 453"/>
            <wp:cNvGraphicFramePr>
              <a:graphicFrameLocks/>
            </wp:cNvGraphicFramePr>
            <a:graphic>
              <a:graphicData uri="http://schemas.openxmlformats.org/drawingml/2006/picture">
                <pic:pic>
                  <pic:nvPicPr>
                    <pic:cNvPr id="453" name="Image 453"/>
                    <pic:cNvPicPr/>
                  </pic:nvPicPr>
                  <pic:blipFill>
                    <a:blip r:embed="rId114" cstate="print"/>
                    <a:stretch>
                      <a:fillRect/>
                    </a:stretch>
                  </pic:blipFill>
                  <pic:spPr>
                    <a:xfrm>
                      <a:off x="0" y="0"/>
                      <a:ext cx="6581757" cy="6492144"/>
                    </a:xfrm>
                    <a:prstGeom prst="rect">
                      <a:avLst/>
                    </a:prstGeom>
                  </pic:spPr>
                </pic:pic>
              </a:graphicData>
            </a:graphic>
          </wp:anchor>
        </w:drawing>
      </w:r>
    </w:p>
    <w:p>
      <w:pPr>
        <w:spacing w:after="0"/>
        <w:rPr>
          <w:sz w:val="20"/>
        </w:rPr>
        <w:sectPr>
          <w:pgSz w:w="11920" w:h="16850"/>
          <w:pgMar w:header="320" w:footer="614" w:top="1220" w:bottom="800" w:left="500" w:right="180"/>
        </w:sectPr>
      </w:pPr>
    </w:p>
    <w:p>
      <w:pPr>
        <w:spacing w:before="271"/>
        <w:ind w:left="514" w:right="420" w:firstLine="0"/>
        <w:jc w:val="center"/>
        <w:rPr>
          <w:rFonts w:ascii="Arial" w:hAnsi="Arial"/>
          <w:b/>
          <w:sz w:val="24"/>
        </w:rPr>
      </w:pPr>
      <w:bookmarkStart w:name="_bookmark60" w:id="61"/>
      <w:bookmarkEnd w:id="61"/>
      <w:r>
        <w:rPr/>
      </w:r>
      <w:r>
        <w:rPr>
          <w:rFonts w:ascii="Arial" w:hAnsi="Arial"/>
          <w:b/>
          <w:sz w:val="24"/>
          <w:u w:val="thick"/>
        </w:rPr>
        <w:t>Annexure</w:t>
      </w:r>
      <w:r>
        <w:rPr>
          <w:rFonts w:ascii="Arial" w:hAnsi="Arial"/>
          <w:b/>
          <w:spacing w:val="-2"/>
          <w:sz w:val="24"/>
          <w:u w:val="thick"/>
        </w:rPr>
        <w:t> </w:t>
      </w:r>
      <w:r>
        <w:rPr>
          <w:rFonts w:ascii="Arial" w:hAnsi="Arial"/>
          <w:b/>
          <w:sz w:val="22"/>
          <w:u w:val="thick"/>
        </w:rPr>
        <w:t>–</w:t>
      </w:r>
      <w:r>
        <w:rPr>
          <w:rFonts w:ascii="Arial" w:hAnsi="Arial"/>
          <w:b/>
          <w:spacing w:val="-4"/>
          <w:sz w:val="22"/>
          <w:u w:val="thick"/>
        </w:rPr>
        <w:t> </w:t>
      </w:r>
      <w:r>
        <w:rPr>
          <w:rFonts w:ascii="Arial" w:hAnsi="Arial"/>
          <w:b/>
          <w:sz w:val="24"/>
          <w:u w:val="thick"/>
        </w:rPr>
        <w:t>XI</w:t>
      </w:r>
      <w:r>
        <w:rPr>
          <w:rFonts w:ascii="Arial" w:hAnsi="Arial"/>
          <w:b/>
          <w:spacing w:val="-1"/>
          <w:sz w:val="24"/>
          <w:u w:val="thick"/>
        </w:rPr>
        <w:t> </w:t>
      </w:r>
      <w:r>
        <w:rPr>
          <w:rFonts w:ascii="Arial" w:hAnsi="Arial"/>
          <w:b/>
          <w:sz w:val="24"/>
          <w:u w:val="thick"/>
        </w:rPr>
        <w:t>-</w:t>
      </w:r>
      <w:r>
        <w:rPr>
          <w:rFonts w:ascii="Arial" w:hAnsi="Arial"/>
          <w:b/>
          <w:spacing w:val="-3"/>
          <w:sz w:val="24"/>
          <w:u w:val="thick"/>
        </w:rPr>
        <w:t> </w:t>
      </w:r>
      <w:r>
        <w:rPr>
          <w:rFonts w:ascii="Arial" w:hAnsi="Arial"/>
          <w:b/>
          <w:sz w:val="24"/>
          <w:u w:val="thick"/>
        </w:rPr>
        <w:t>Reliance</w:t>
      </w:r>
      <w:r>
        <w:rPr>
          <w:rFonts w:ascii="Arial" w:hAnsi="Arial"/>
          <w:b/>
          <w:spacing w:val="-2"/>
          <w:sz w:val="24"/>
          <w:u w:val="thick"/>
        </w:rPr>
        <w:t> </w:t>
      </w:r>
      <w:r>
        <w:rPr>
          <w:rFonts w:ascii="Arial" w:hAnsi="Arial"/>
          <w:b/>
          <w:sz w:val="24"/>
          <w:u w:val="thick"/>
        </w:rPr>
        <w:t>Group</w:t>
      </w:r>
      <w:r>
        <w:rPr>
          <w:rFonts w:ascii="Arial" w:hAnsi="Arial"/>
          <w:b/>
          <w:spacing w:val="-3"/>
          <w:sz w:val="24"/>
          <w:u w:val="thick"/>
        </w:rPr>
        <w:t> </w:t>
      </w:r>
      <w:r>
        <w:rPr>
          <w:rFonts w:ascii="Arial" w:hAnsi="Arial"/>
          <w:b/>
          <w:sz w:val="24"/>
          <w:u w:val="thick"/>
        </w:rPr>
        <w:t>Business</w:t>
      </w:r>
      <w:r>
        <w:rPr>
          <w:rFonts w:ascii="Arial" w:hAnsi="Arial"/>
          <w:b/>
          <w:spacing w:val="-6"/>
          <w:sz w:val="24"/>
          <w:u w:val="thick"/>
        </w:rPr>
        <w:t> </w:t>
      </w:r>
      <w:r>
        <w:rPr>
          <w:rFonts w:ascii="Arial" w:hAnsi="Arial"/>
          <w:b/>
          <w:sz w:val="24"/>
          <w:u w:val="thick"/>
        </w:rPr>
        <w:t>Partner</w:t>
      </w:r>
      <w:r>
        <w:rPr>
          <w:rFonts w:ascii="Arial" w:hAnsi="Arial"/>
          <w:b/>
          <w:spacing w:val="-2"/>
          <w:sz w:val="24"/>
          <w:u w:val="thick"/>
        </w:rPr>
        <w:t> </w:t>
      </w:r>
      <w:r>
        <w:rPr>
          <w:rFonts w:ascii="Arial" w:hAnsi="Arial"/>
          <w:b/>
          <w:sz w:val="24"/>
          <w:u w:val="thick"/>
        </w:rPr>
        <w:t>Code</w:t>
      </w:r>
      <w:r>
        <w:rPr>
          <w:rFonts w:ascii="Arial" w:hAnsi="Arial"/>
          <w:b/>
          <w:spacing w:val="-2"/>
          <w:sz w:val="24"/>
          <w:u w:val="thick"/>
        </w:rPr>
        <w:t> </w:t>
      </w:r>
      <w:r>
        <w:rPr>
          <w:rFonts w:ascii="Arial" w:hAnsi="Arial"/>
          <w:b/>
          <w:sz w:val="24"/>
          <w:u w:val="thick"/>
        </w:rPr>
        <w:t>of</w:t>
      </w:r>
      <w:r>
        <w:rPr>
          <w:rFonts w:ascii="Arial" w:hAnsi="Arial"/>
          <w:b/>
          <w:spacing w:val="-2"/>
          <w:sz w:val="24"/>
          <w:u w:val="thick"/>
        </w:rPr>
        <w:t> </w:t>
      </w:r>
      <w:r>
        <w:rPr>
          <w:rFonts w:ascii="Arial" w:hAnsi="Arial"/>
          <w:b/>
          <w:sz w:val="24"/>
          <w:u w:val="thick"/>
        </w:rPr>
        <w:t>Conduct</w:t>
      </w:r>
      <w:r>
        <w:rPr>
          <w:rFonts w:ascii="Arial" w:hAnsi="Arial"/>
          <w:b/>
          <w:spacing w:val="-2"/>
          <w:sz w:val="24"/>
          <w:u w:val="thick"/>
        </w:rPr>
        <w:t> (BPCOC)</w:t>
      </w:r>
    </w:p>
    <w:p>
      <w:pPr>
        <w:pStyle w:val="BodyText"/>
        <w:spacing w:before="150"/>
        <w:rPr>
          <w:rFonts w:ascii="Arial"/>
          <w:b/>
        </w:rPr>
      </w:pPr>
    </w:p>
    <w:p>
      <w:pPr>
        <w:pStyle w:val="Heading2"/>
        <w:numPr>
          <w:ilvl w:val="0"/>
          <w:numId w:val="89"/>
        </w:numPr>
        <w:tabs>
          <w:tab w:pos="1351" w:val="left" w:leader="none"/>
        </w:tabs>
        <w:spacing w:line="240" w:lineRule="auto" w:before="0" w:after="0"/>
        <w:ind w:left="1351" w:right="0" w:hanging="291"/>
        <w:jc w:val="left"/>
      </w:pPr>
      <w:r>
        <w:rPr>
          <w:spacing w:val="-2"/>
        </w:rPr>
        <w:t>PURPOSE</w:t>
      </w:r>
    </w:p>
    <w:p>
      <w:pPr>
        <w:pStyle w:val="BodyText"/>
        <w:spacing w:line="280" w:lineRule="auto" w:before="199"/>
        <w:ind w:left="1060" w:right="957"/>
        <w:jc w:val="both"/>
      </w:pPr>
      <w:r>
        <w:rPr/>
        <w:drawing>
          <wp:anchor distT="0" distB="0" distL="0" distR="0" allowOverlap="1" layoutInCell="1" locked="0" behindDoc="1" simplePos="0" relativeHeight="466949632">
            <wp:simplePos x="0" y="0"/>
            <wp:positionH relativeFrom="page">
              <wp:posOffset>390093</wp:posOffset>
            </wp:positionH>
            <wp:positionV relativeFrom="paragraph">
              <wp:posOffset>493873</wp:posOffset>
            </wp:positionV>
            <wp:extent cx="6714286" cy="6622869"/>
            <wp:effectExtent l="0" t="0" r="0" b="0"/>
            <wp:wrapNone/>
            <wp:docPr id="454" name="Image 454"/>
            <wp:cNvGraphicFramePr>
              <a:graphicFrameLocks/>
            </wp:cNvGraphicFramePr>
            <a:graphic>
              <a:graphicData uri="http://schemas.openxmlformats.org/drawingml/2006/picture">
                <pic:pic>
                  <pic:nvPicPr>
                    <pic:cNvPr id="454" name="Image 454"/>
                    <pic:cNvPicPr/>
                  </pic:nvPicPr>
                  <pic:blipFill>
                    <a:blip r:embed="rId114" cstate="print"/>
                    <a:stretch>
                      <a:fillRect/>
                    </a:stretch>
                  </pic:blipFill>
                  <pic:spPr>
                    <a:xfrm>
                      <a:off x="0" y="0"/>
                      <a:ext cx="6714286" cy="6622869"/>
                    </a:xfrm>
                    <a:prstGeom prst="rect">
                      <a:avLst/>
                    </a:prstGeom>
                  </pic:spPr>
                </pic:pic>
              </a:graphicData>
            </a:graphic>
          </wp:anchor>
        </w:drawing>
      </w:r>
      <w:r>
        <w:rPr/>
        <w:t>At Reliance, our Business Partners are critical stakeholders in our success and we are committed to strengthening our relationship with them.</w:t>
      </w:r>
    </w:p>
    <w:p>
      <w:pPr>
        <w:pStyle w:val="BodyText"/>
        <w:spacing w:line="278" w:lineRule="auto" w:before="152"/>
        <w:ind w:left="1060" w:right="953"/>
        <w:jc w:val="both"/>
      </w:pPr>
      <w:r>
        <w:rPr>
          <w:rFonts w:ascii="Arial"/>
          <w:b/>
        </w:rPr>
        <w:t>Reliance</w:t>
      </w:r>
      <w:r>
        <w:rPr>
          <w:rFonts w:ascii="Arial"/>
          <w:b/>
          <w:spacing w:val="-3"/>
        </w:rPr>
        <w:t> </w:t>
      </w:r>
      <w:r>
        <w:rPr>
          <w:rFonts w:ascii="Arial"/>
          <w:b/>
        </w:rPr>
        <w:t>Group</w:t>
      </w:r>
      <w:r>
        <w:rPr>
          <w:rFonts w:ascii="Arial"/>
          <w:b/>
          <w:spacing w:val="-3"/>
        </w:rPr>
        <w:t> </w:t>
      </w:r>
      <w:r>
        <w:rPr/>
        <w:t>(which includes Reliance Industries Limited, its subsidiaries and affiliates and joint ventures) gains its competitive advantage through strong performance by leveraging its competencies -</w:t>
      </w:r>
      <w:r>
        <w:rPr>
          <w:spacing w:val="-2"/>
        </w:rPr>
        <w:t> </w:t>
      </w:r>
      <w:r>
        <w:rPr/>
        <w:t>reliability, quality</w:t>
      </w:r>
      <w:r>
        <w:rPr>
          <w:spacing w:val="-1"/>
        </w:rPr>
        <w:t> </w:t>
      </w:r>
      <w:r>
        <w:rPr/>
        <w:t>and</w:t>
      </w:r>
      <w:r>
        <w:rPr>
          <w:spacing w:val="-2"/>
        </w:rPr>
        <w:t> </w:t>
      </w:r>
      <w:r>
        <w:rPr/>
        <w:t>flawless execution in</w:t>
      </w:r>
      <w:r>
        <w:rPr>
          <w:spacing w:val="-2"/>
        </w:rPr>
        <w:t> </w:t>
      </w:r>
      <w:r>
        <w:rPr/>
        <w:t>a</w:t>
      </w:r>
      <w:r>
        <w:rPr>
          <w:spacing w:val="-1"/>
        </w:rPr>
        <w:t> </w:t>
      </w:r>
      <w:r>
        <w:rPr/>
        <w:t>timely</w:t>
      </w:r>
      <w:r>
        <w:rPr>
          <w:spacing w:val="-1"/>
        </w:rPr>
        <w:t> </w:t>
      </w:r>
      <w:r>
        <w:rPr/>
        <w:t>and</w:t>
      </w:r>
      <w:r>
        <w:rPr>
          <w:spacing w:val="-1"/>
        </w:rPr>
        <w:t> </w:t>
      </w:r>
      <w:r>
        <w:rPr/>
        <w:t>safe</w:t>
      </w:r>
      <w:r>
        <w:rPr>
          <w:spacing w:val="-1"/>
        </w:rPr>
        <w:t> </w:t>
      </w:r>
      <w:r>
        <w:rPr/>
        <w:t>manner. We work with Business Partners who share these beliefs and competencies.</w:t>
      </w:r>
    </w:p>
    <w:p>
      <w:pPr>
        <w:pStyle w:val="BodyText"/>
        <w:spacing w:line="278" w:lineRule="auto" w:before="158"/>
        <w:ind w:left="1060" w:right="953"/>
        <w:jc w:val="both"/>
      </w:pPr>
      <w:r>
        <w:rPr/>
        <w:t>Reliance’s </w:t>
      </w:r>
      <w:r>
        <w:rPr>
          <w:rFonts w:ascii="Arial" w:hAnsi="Arial"/>
          <w:b/>
        </w:rPr>
        <w:t>Business Partner Code of Conduct </w:t>
      </w:r>
      <w:r>
        <w:rPr/>
        <w:t>(“</w:t>
      </w:r>
      <w:r>
        <w:rPr>
          <w:rFonts w:ascii="Arial" w:hAnsi="Arial"/>
          <w:b/>
        </w:rPr>
        <w:t>BPCOC</w:t>
      </w:r>
      <w:r>
        <w:rPr/>
        <w:t>”) articulates our expectations from our Business Partners with respect to ethical, compliant and safe conduct of business throughout the course of our business relationship.</w:t>
      </w:r>
    </w:p>
    <w:p>
      <w:pPr>
        <w:pStyle w:val="BodyText"/>
        <w:spacing w:line="278" w:lineRule="auto" w:before="159"/>
        <w:ind w:left="1060" w:right="954"/>
        <w:jc w:val="both"/>
      </w:pPr>
      <w:r>
        <w:rPr/>
        <w:t>Reliance values Business Partners who join us in pursuing these common goals and adopt practices that are consistent with BPCOC.</w:t>
      </w:r>
    </w:p>
    <w:p>
      <w:pPr>
        <w:pStyle w:val="BodyText"/>
      </w:pPr>
    </w:p>
    <w:p>
      <w:pPr>
        <w:pStyle w:val="BodyText"/>
        <w:spacing w:before="60"/>
      </w:pPr>
    </w:p>
    <w:p>
      <w:pPr>
        <w:pStyle w:val="Heading2"/>
        <w:numPr>
          <w:ilvl w:val="0"/>
          <w:numId w:val="89"/>
        </w:numPr>
        <w:tabs>
          <w:tab w:pos="1351" w:val="left" w:leader="none"/>
        </w:tabs>
        <w:spacing w:line="240" w:lineRule="auto" w:before="0" w:after="0"/>
        <w:ind w:left="1351" w:right="0" w:hanging="291"/>
        <w:jc w:val="left"/>
      </w:pPr>
      <w:r>
        <w:rPr>
          <w:spacing w:val="-2"/>
        </w:rPr>
        <w:t>SCOPE</w:t>
      </w:r>
    </w:p>
    <w:p>
      <w:pPr>
        <w:pStyle w:val="BodyText"/>
        <w:spacing w:line="280" w:lineRule="auto" w:before="139"/>
        <w:ind w:left="1060" w:right="952"/>
        <w:jc w:val="both"/>
      </w:pPr>
      <w:r>
        <w:rPr/>
        <w:t>BPCOC</w:t>
      </w:r>
      <w:r>
        <w:rPr>
          <w:spacing w:val="-5"/>
        </w:rPr>
        <w:t> </w:t>
      </w:r>
      <w:r>
        <w:rPr/>
        <w:t>applies</w:t>
      </w:r>
      <w:r>
        <w:rPr>
          <w:spacing w:val="-11"/>
        </w:rPr>
        <w:t> </w:t>
      </w:r>
      <w:r>
        <w:rPr/>
        <w:t>to</w:t>
      </w:r>
      <w:r>
        <w:rPr>
          <w:spacing w:val="-3"/>
        </w:rPr>
        <w:t> </w:t>
      </w:r>
      <w:r>
        <w:rPr/>
        <w:t>all</w:t>
      </w:r>
      <w:r>
        <w:rPr>
          <w:spacing w:val="-7"/>
        </w:rPr>
        <w:t> </w:t>
      </w:r>
      <w:r>
        <w:rPr/>
        <w:t>current</w:t>
      </w:r>
      <w:r>
        <w:rPr>
          <w:spacing w:val="-10"/>
        </w:rPr>
        <w:t> </w:t>
      </w:r>
      <w:r>
        <w:rPr/>
        <w:t>and</w:t>
      </w:r>
      <w:r>
        <w:rPr>
          <w:spacing w:val="-9"/>
        </w:rPr>
        <w:t> </w:t>
      </w:r>
      <w:r>
        <w:rPr/>
        <w:t>potential</w:t>
      </w:r>
      <w:r>
        <w:rPr>
          <w:spacing w:val="-7"/>
        </w:rPr>
        <w:t> </w:t>
      </w:r>
      <w:r>
        <w:rPr/>
        <w:t>Business</w:t>
      </w:r>
      <w:r>
        <w:rPr>
          <w:spacing w:val="-8"/>
        </w:rPr>
        <w:t> </w:t>
      </w:r>
      <w:r>
        <w:rPr/>
        <w:t>Partners</w:t>
      </w:r>
      <w:r>
        <w:rPr>
          <w:spacing w:val="-5"/>
        </w:rPr>
        <w:t> </w:t>
      </w:r>
      <w:r>
        <w:rPr/>
        <w:t>of</w:t>
      </w:r>
      <w:r>
        <w:rPr>
          <w:spacing w:val="-3"/>
        </w:rPr>
        <w:t> </w:t>
      </w:r>
      <w:r>
        <w:rPr>
          <w:rFonts w:ascii="Arial"/>
          <w:b/>
        </w:rPr>
        <w:t>Reliance</w:t>
      </w:r>
      <w:r>
        <w:rPr>
          <w:rFonts w:ascii="Arial"/>
          <w:b/>
          <w:spacing w:val="-11"/>
        </w:rPr>
        <w:t> </w:t>
      </w:r>
      <w:r>
        <w:rPr>
          <w:rFonts w:ascii="Arial"/>
          <w:b/>
        </w:rPr>
        <w:t>Group</w:t>
      </w:r>
      <w:r>
        <w:rPr>
          <w:rFonts w:ascii="Arial"/>
          <w:b/>
          <w:spacing w:val="-9"/>
        </w:rPr>
        <w:t> </w:t>
      </w:r>
      <w:r>
        <w:rPr/>
        <w:t>including, but not limited to, customers, suppliers (of services and products), landlords / lessors, lessees, intermediaries, consultants, agents, representatives and distributors.</w:t>
      </w:r>
    </w:p>
    <w:p>
      <w:pPr>
        <w:pStyle w:val="Heading2"/>
        <w:numPr>
          <w:ilvl w:val="0"/>
          <w:numId w:val="89"/>
        </w:numPr>
        <w:tabs>
          <w:tab w:pos="1351" w:val="left" w:leader="none"/>
        </w:tabs>
        <w:spacing w:line="240" w:lineRule="auto" w:before="151" w:after="0"/>
        <w:ind w:left="1351" w:right="0" w:hanging="291"/>
        <w:jc w:val="left"/>
      </w:pPr>
      <w:r>
        <w:rPr>
          <w:spacing w:val="-2"/>
        </w:rPr>
        <w:t>INTEGRITY</w:t>
      </w:r>
      <w:r>
        <w:rPr>
          <w:spacing w:val="-8"/>
        </w:rPr>
        <w:t> </w:t>
      </w:r>
      <w:r>
        <w:rPr>
          <w:spacing w:val="-2"/>
        </w:rPr>
        <w:t>AND</w:t>
      </w:r>
      <w:r>
        <w:rPr>
          <w:spacing w:val="-1"/>
        </w:rPr>
        <w:t> </w:t>
      </w:r>
      <w:r>
        <w:rPr>
          <w:spacing w:val="-2"/>
        </w:rPr>
        <w:t>COMPLIANCE</w:t>
      </w:r>
      <w:r>
        <w:rPr>
          <w:spacing w:val="-4"/>
        </w:rPr>
        <w:t> </w:t>
      </w:r>
      <w:r>
        <w:rPr>
          <w:spacing w:val="-2"/>
        </w:rPr>
        <w:t>WITH </w:t>
      </w:r>
      <w:r>
        <w:rPr>
          <w:spacing w:val="-4"/>
        </w:rPr>
        <w:t>LAWS</w:t>
      </w:r>
    </w:p>
    <w:p>
      <w:pPr>
        <w:pStyle w:val="Heading3"/>
        <w:numPr>
          <w:ilvl w:val="1"/>
          <w:numId w:val="89"/>
        </w:numPr>
        <w:tabs>
          <w:tab w:pos="1483" w:val="left" w:leader="none"/>
        </w:tabs>
        <w:spacing w:line="240" w:lineRule="auto" w:before="202" w:after="0"/>
        <w:ind w:left="1483" w:right="0" w:hanging="423"/>
        <w:jc w:val="left"/>
      </w:pPr>
      <w:r>
        <w:rPr>
          <w:spacing w:val="-2"/>
        </w:rPr>
        <w:t>Business</w:t>
      </w:r>
      <w:r>
        <w:rPr>
          <w:spacing w:val="-3"/>
        </w:rPr>
        <w:t> </w:t>
      </w:r>
      <w:r>
        <w:rPr>
          <w:spacing w:val="-2"/>
        </w:rPr>
        <w:t>Integrity</w:t>
      </w:r>
    </w:p>
    <w:p>
      <w:pPr>
        <w:pStyle w:val="BodyText"/>
        <w:spacing w:before="166"/>
        <w:ind w:left="1060"/>
        <w:jc w:val="both"/>
      </w:pPr>
      <w:r>
        <w:rPr/>
        <w:t>We</w:t>
      </w:r>
      <w:r>
        <w:rPr>
          <w:spacing w:val="-9"/>
        </w:rPr>
        <w:t> </w:t>
      </w:r>
      <w:r>
        <w:rPr/>
        <w:t>expect</w:t>
      </w:r>
      <w:r>
        <w:rPr>
          <w:spacing w:val="-6"/>
        </w:rPr>
        <w:t> </w:t>
      </w:r>
      <w:r>
        <w:rPr/>
        <w:t>our</w:t>
      </w:r>
      <w:r>
        <w:rPr>
          <w:spacing w:val="-6"/>
        </w:rPr>
        <w:t> </w:t>
      </w:r>
      <w:r>
        <w:rPr/>
        <w:t>Business</w:t>
      </w:r>
      <w:r>
        <w:rPr>
          <w:spacing w:val="-4"/>
        </w:rPr>
        <w:t> </w:t>
      </w:r>
      <w:r>
        <w:rPr>
          <w:spacing w:val="-2"/>
        </w:rPr>
        <w:t>Partners:</w:t>
      </w:r>
    </w:p>
    <w:p>
      <w:pPr>
        <w:pStyle w:val="ListParagraph"/>
        <w:numPr>
          <w:ilvl w:val="2"/>
          <w:numId w:val="89"/>
        </w:numPr>
        <w:tabs>
          <w:tab w:pos="2334" w:val="left" w:leader="none"/>
        </w:tabs>
        <w:spacing w:line="273" w:lineRule="auto" w:before="198" w:after="0"/>
        <w:ind w:left="2334" w:right="1020" w:hanging="425"/>
        <w:jc w:val="left"/>
        <w:rPr>
          <w:sz w:val="22"/>
        </w:rPr>
      </w:pPr>
      <w:r>
        <w:rPr>
          <w:sz w:val="22"/>
        </w:rPr>
        <w:t>To</w:t>
      </w:r>
      <w:r>
        <w:rPr>
          <w:spacing w:val="-8"/>
          <w:sz w:val="22"/>
        </w:rPr>
        <w:t> </w:t>
      </w:r>
      <w:r>
        <w:rPr>
          <w:sz w:val="22"/>
        </w:rPr>
        <w:t>not</w:t>
      </w:r>
      <w:r>
        <w:rPr>
          <w:spacing w:val="-9"/>
          <w:sz w:val="22"/>
        </w:rPr>
        <w:t> </w:t>
      </w:r>
      <w:r>
        <w:rPr>
          <w:sz w:val="22"/>
        </w:rPr>
        <w:t>tolerate,</w:t>
      </w:r>
      <w:r>
        <w:rPr>
          <w:spacing w:val="-6"/>
          <w:sz w:val="22"/>
        </w:rPr>
        <w:t> </w:t>
      </w:r>
      <w:r>
        <w:rPr>
          <w:sz w:val="22"/>
        </w:rPr>
        <w:t>permit,</w:t>
      </w:r>
      <w:r>
        <w:rPr>
          <w:spacing w:val="-6"/>
          <w:sz w:val="22"/>
        </w:rPr>
        <w:t> </w:t>
      </w:r>
      <w:r>
        <w:rPr>
          <w:sz w:val="22"/>
        </w:rPr>
        <w:t>or</w:t>
      </w:r>
      <w:r>
        <w:rPr>
          <w:spacing w:val="-9"/>
          <w:sz w:val="22"/>
        </w:rPr>
        <w:t> </w:t>
      </w:r>
      <w:r>
        <w:rPr>
          <w:sz w:val="22"/>
        </w:rPr>
        <w:t>engage</w:t>
      </w:r>
      <w:r>
        <w:rPr>
          <w:spacing w:val="-8"/>
          <w:sz w:val="22"/>
        </w:rPr>
        <w:t> </w:t>
      </w:r>
      <w:r>
        <w:rPr>
          <w:sz w:val="22"/>
        </w:rPr>
        <w:t>in</w:t>
      </w:r>
      <w:r>
        <w:rPr>
          <w:spacing w:val="-8"/>
          <w:sz w:val="22"/>
        </w:rPr>
        <w:t> </w:t>
      </w:r>
      <w:r>
        <w:rPr>
          <w:sz w:val="22"/>
        </w:rPr>
        <w:t>bribery,</w:t>
      </w:r>
      <w:r>
        <w:rPr>
          <w:spacing w:val="-9"/>
          <w:sz w:val="22"/>
        </w:rPr>
        <w:t> </w:t>
      </w:r>
      <w:r>
        <w:rPr>
          <w:sz w:val="22"/>
        </w:rPr>
        <w:t>corruption,</w:t>
      </w:r>
      <w:r>
        <w:rPr>
          <w:spacing w:val="-3"/>
          <w:sz w:val="22"/>
        </w:rPr>
        <w:t> </w:t>
      </w:r>
      <w:r>
        <w:rPr>
          <w:sz w:val="22"/>
        </w:rPr>
        <w:t>embezzlement,</w:t>
      </w:r>
      <w:r>
        <w:rPr>
          <w:spacing w:val="-6"/>
          <w:sz w:val="22"/>
        </w:rPr>
        <w:t> </w:t>
      </w:r>
      <w:r>
        <w:rPr>
          <w:sz w:val="22"/>
        </w:rPr>
        <w:t>extortion, kickbacks, inducements or any other unethical practices.</w:t>
      </w:r>
    </w:p>
    <w:p>
      <w:pPr>
        <w:pStyle w:val="ListParagraph"/>
        <w:numPr>
          <w:ilvl w:val="2"/>
          <w:numId w:val="89"/>
        </w:numPr>
        <w:tabs>
          <w:tab w:pos="2334" w:val="left" w:leader="none"/>
        </w:tabs>
        <w:spacing w:line="268" w:lineRule="auto" w:before="7" w:after="0"/>
        <w:ind w:left="2334" w:right="1548" w:hanging="425"/>
        <w:jc w:val="left"/>
        <w:rPr>
          <w:sz w:val="22"/>
        </w:rPr>
      </w:pPr>
      <w:r>
        <w:rPr>
          <w:sz w:val="22"/>
        </w:rPr>
        <w:t>To</w:t>
      </w:r>
      <w:r>
        <w:rPr>
          <w:spacing w:val="-8"/>
          <w:sz w:val="22"/>
        </w:rPr>
        <w:t> </w:t>
      </w:r>
      <w:r>
        <w:rPr>
          <w:sz w:val="22"/>
        </w:rPr>
        <w:t>not</w:t>
      </w:r>
      <w:r>
        <w:rPr>
          <w:spacing w:val="-9"/>
          <w:sz w:val="22"/>
        </w:rPr>
        <w:t> </w:t>
      </w:r>
      <w:r>
        <w:rPr>
          <w:sz w:val="22"/>
        </w:rPr>
        <w:t>offer</w:t>
      </w:r>
      <w:r>
        <w:rPr>
          <w:spacing w:val="-6"/>
          <w:sz w:val="22"/>
        </w:rPr>
        <w:t> </w:t>
      </w:r>
      <w:r>
        <w:rPr>
          <w:sz w:val="22"/>
        </w:rPr>
        <w:t>any</w:t>
      </w:r>
      <w:r>
        <w:rPr>
          <w:spacing w:val="-10"/>
          <w:sz w:val="22"/>
        </w:rPr>
        <w:t> </w:t>
      </w:r>
      <w:r>
        <w:rPr>
          <w:sz w:val="22"/>
        </w:rPr>
        <w:t>money</w:t>
      </w:r>
      <w:r>
        <w:rPr>
          <w:spacing w:val="-11"/>
          <w:sz w:val="22"/>
        </w:rPr>
        <w:t> </w:t>
      </w:r>
      <w:r>
        <w:rPr>
          <w:sz w:val="22"/>
        </w:rPr>
        <w:t>or</w:t>
      </w:r>
      <w:r>
        <w:rPr>
          <w:spacing w:val="-10"/>
          <w:sz w:val="22"/>
        </w:rPr>
        <w:t> </w:t>
      </w:r>
      <w:r>
        <w:rPr>
          <w:sz w:val="22"/>
        </w:rPr>
        <w:t>anything</w:t>
      </w:r>
      <w:r>
        <w:rPr>
          <w:spacing w:val="-8"/>
          <w:sz w:val="22"/>
        </w:rPr>
        <w:t> </w:t>
      </w:r>
      <w:r>
        <w:rPr>
          <w:sz w:val="22"/>
        </w:rPr>
        <w:t>of</w:t>
      </w:r>
      <w:r>
        <w:rPr>
          <w:spacing w:val="-9"/>
          <w:sz w:val="22"/>
        </w:rPr>
        <w:t> </w:t>
      </w:r>
      <w:r>
        <w:rPr>
          <w:sz w:val="22"/>
        </w:rPr>
        <w:t>value</w:t>
      </w:r>
      <w:r>
        <w:rPr>
          <w:spacing w:val="-9"/>
          <w:sz w:val="22"/>
        </w:rPr>
        <w:t> </w:t>
      </w:r>
      <w:r>
        <w:rPr>
          <w:sz w:val="22"/>
        </w:rPr>
        <w:t>directly</w:t>
      </w:r>
      <w:r>
        <w:rPr>
          <w:spacing w:val="-11"/>
          <w:sz w:val="22"/>
        </w:rPr>
        <w:t> </w:t>
      </w:r>
      <w:r>
        <w:rPr>
          <w:sz w:val="22"/>
        </w:rPr>
        <w:t>and/or</w:t>
      </w:r>
      <w:r>
        <w:rPr>
          <w:spacing w:val="-9"/>
          <w:sz w:val="22"/>
        </w:rPr>
        <w:t> </w:t>
      </w:r>
      <w:r>
        <w:rPr>
          <w:sz w:val="22"/>
        </w:rPr>
        <w:t>indirectly</w:t>
      </w:r>
      <w:r>
        <w:rPr>
          <w:spacing w:val="-10"/>
          <w:sz w:val="22"/>
        </w:rPr>
        <w:t> </w:t>
      </w:r>
      <w:r>
        <w:rPr>
          <w:sz w:val="22"/>
        </w:rPr>
        <w:t>to</w:t>
      </w:r>
      <w:r>
        <w:rPr>
          <w:spacing w:val="-11"/>
          <w:sz w:val="22"/>
        </w:rPr>
        <w:t> </w:t>
      </w:r>
      <w:r>
        <w:rPr>
          <w:sz w:val="22"/>
        </w:rPr>
        <w:t>the employees</w:t>
      </w:r>
      <w:r>
        <w:rPr>
          <w:spacing w:val="-5"/>
          <w:sz w:val="22"/>
        </w:rPr>
        <w:t> </w:t>
      </w:r>
      <w:r>
        <w:rPr>
          <w:sz w:val="22"/>
        </w:rPr>
        <w:t>of</w:t>
      </w:r>
      <w:r>
        <w:rPr>
          <w:spacing w:val="-3"/>
          <w:sz w:val="22"/>
        </w:rPr>
        <w:t> </w:t>
      </w:r>
      <w:r>
        <w:rPr>
          <w:sz w:val="22"/>
        </w:rPr>
        <w:t>Reliance</w:t>
      </w:r>
      <w:r>
        <w:rPr>
          <w:spacing w:val="-6"/>
          <w:sz w:val="22"/>
        </w:rPr>
        <w:t> </w:t>
      </w:r>
      <w:r>
        <w:rPr>
          <w:sz w:val="22"/>
        </w:rPr>
        <w:t>Group</w:t>
      </w:r>
      <w:r>
        <w:rPr>
          <w:spacing w:val="-6"/>
          <w:sz w:val="22"/>
        </w:rPr>
        <w:t> </w:t>
      </w:r>
      <w:r>
        <w:rPr>
          <w:sz w:val="22"/>
        </w:rPr>
        <w:t>or</w:t>
      </w:r>
      <w:r>
        <w:rPr>
          <w:spacing w:val="-5"/>
          <w:sz w:val="22"/>
        </w:rPr>
        <w:t> </w:t>
      </w:r>
      <w:r>
        <w:rPr>
          <w:sz w:val="22"/>
        </w:rPr>
        <w:t>persons</w:t>
      </w:r>
      <w:r>
        <w:rPr>
          <w:spacing w:val="-6"/>
          <w:sz w:val="22"/>
        </w:rPr>
        <w:t> </w:t>
      </w:r>
      <w:r>
        <w:rPr>
          <w:sz w:val="22"/>
        </w:rPr>
        <w:t>representing</w:t>
      </w:r>
      <w:r>
        <w:rPr>
          <w:spacing w:val="-5"/>
          <w:sz w:val="22"/>
        </w:rPr>
        <w:t> </w:t>
      </w:r>
      <w:r>
        <w:rPr>
          <w:sz w:val="22"/>
        </w:rPr>
        <w:t>Reliance</w:t>
      </w:r>
      <w:r>
        <w:rPr>
          <w:spacing w:val="-5"/>
          <w:sz w:val="22"/>
        </w:rPr>
        <w:t> </w:t>
      </w:r>
      <w:r>
        <w:rPr>
          <w:sz w:val="22"/>
        </w:rPr>
        <w:t>in</w:t>
      </w:r>
      <w:r>
        <w:rPr>
          <w:spacing w:val="-5"/>
          <w:sz w:val="22"/>
        </w:rPr>
        <w:t> </w:t>
      </w:r>
      <w:r>
        <w:rPr>
          <w:sz w:val="22"/>
        </w:rPr>
        <w:t>any</w:t>
      </w:r>
      <w:r>
        <w:rPr>
          <w:spacing w:val="-4"/>
          <w:sz w:val="22"/>
        </w:rPr>
        <w:t> </w:t>
      </w:r>
      <w:r>
        <w:rPr>
          <w:sz w:val="22"/>
        </w:rPr>
        <w:t>way.</w:t>
      </w:r>
    </w:p>
    <w:p>
      <w:pPr>
        <w:pStyle w:val="ListParagraph"/>
        <w:numPr>
          <w:ilvl w:val="2"/>
          <w:numId w:val="89"/>
        </w:numPr>
        <w:tabs>
          <w:tab w:pos="2334" w:val="left" w:leader="none"/>
        </w:tabs>
        <w:spacing w:line="240" w:lineRule="auto" w:before="3" w:after="0"/>
        <w:ind w:left="2334" w:right="0" w:hanging="424"/>
        <w:jc w:val="left"/>
        <w:rPr>
          <w:sz w:val="22"/>
        </w:rPr>
      </w:pPr>
      <w:r>
        <w:rPr>
          <w:sz w:val="22"/>
        </w:rPr>
        <w:t>To</w:t>
      </w:r>
      <w:r>
        <w:rPr>
          <w:spacing w:val="-7"/>
          <w:sz w:val="22"/>
        </w:rPr>
        <w:t> </w:t>
      </w:r>
      <w:r>
        <w:rPr>
          <w:sz w:val="22"/>
        </w:rPr>
        <w:t>not</w:t>
      </w:r>
      <w:r>
        <w:rPr>
          <w:spacing w:val="-9"/>
          <w:sz w:val="22"/>
        </w:rPr>
        <w:t> </w:t>
      </w:r>
      <w:r>
        <w:rPr>
          <w:sz w:val="22"/>
        </w:rPr>
        <w:t>get</w:t>
      </w:r>
      <w:r>
        <w:rPr>
          <w:spacing w:val="-13"/>
          <w:sz w:val="22"/>
        </w:rPr>
        <w:t> </w:t>
      </w:r>
      <w:r>
        <w:rPr>
          <w:sz w:val="22"/>
        </w:rPr>
        <w:t>involved</w:t>
      </w:r>
      <w:r>
        <w:rPr>
          <w:spacing w:val="-11"/>
          <w:sz w:val="22"/>
        </w:rPr>
        <w:t> </w:t>
      </w:r>
      <w:r>
        <w:rPr>
          <w:sz w:val="22"/>
        </w:rPr>
        <w:t>in</w:t>
      </w:r>
      <w:r>
        <w:rPr>
          <w:spacing w:val="-5"/>
          <w:sz w:val="22"/>
        </w:rPr>
        <w:t> </w:t>
      </w:r>
      <w:r>
        <w:rPr>
          <w:sz w:val="22"/>
        </w:rPr>
        <w:t>money</w:t>
      </w:r>
      <w:r>
        <w:rPr>
          <w:spacing w:val="-6"/>
          <w:sz w:val="22"/>
        </w:rPr>
        <w:t> </w:t>
      </w:r>
      <w:r>
        <w:rPr>
          <w:sz w:val="22"/>
        </w:rPr>
        <w:t>laundering</w:t>
      </w:r>
      <w:r>
        <w:rPr>
          <w:spacing w:val="-11"/>
          <w:sz w:val="22"/>
        </w:rPr>
        <w:t> </w:t>
      </w:r>
      <w:r>
        <w:rPr>
          <w:sz w:val="22"/>
        </w:rPr>
        <w:t>activities</w:t>
      </w:r>
      <w:r>
        <w:rPr>
          <w:spacing w:val="-13"/>
          <w:sz w:val="22"/>
        </w:rPr>
        <w:t> </w:t>
      </w:r>
      <w:r>
        <w:rPr>
          <w:sz w:val="22"/>
        </w:rPr>
        <w:t>in</w:t>
      </w:r>
      <w:r>
        <w:rPr>
          <w:spacing w:val="-10"/>
          <w:sz w:val="22"/>
        </w:rPr>
        <w:t> </w:t>
      </w:r>
      <w:r>
        <w:rPr>
          <w:sz w:val="22"/>
        </w:rPr>
        <w:t>any</w:t>
      </w:r>
      <w:r>
        <w:rPr>
          <w:spacing w:val="-2"/>
          <w:sz w:val="22"/>
        </w:rPr>
        <w:t> manner.</w:t>
      </w:r>
    </w:p>
    <w:p>
      <w:pPr>
        <w:pStyle w:val="ListParagraph"/>
        <w:numPr>
          <w:ilvl w:val="2"/>
          <w:numId w:val="89"/>
        </w:numPr>
        <w:tabs>
          <w:tab w:pos="2334" w:val="left" w:leader="none"/>
        </w:tabs>
        <w:spacing w:line="268" w:lineRule="auto" w:before="38" w:after="0"/>
        <w:ind w:left="2334" w:right="1897" w:hanging="425"/>
        <w:jc w:val="left"/>
        <w:rPr>
          <w:sz w:val="22"/>
        </w:rPr>
      </w:pPr>
      <w:r>
        <w:rPr>
          <w:sz w:val="22"/>
        </w:rPr>
        <w:t>To</w:t>
      </w:r>
      <w:r>
        <w:rPr>
          <w:spacing w:val="-16"/>
          <w:sz w:val="22"/>
        </w:rPr>
        <w:t> </w:t>
      </w:r>
      <w:r>
        <w:rPr>
          <w:sz w:val="22"/>
        </w:rPr>
        <w:t>follow</w:t>
      </w:r>
      <w:r>
        <w:rPr>
          <w:spacing w:val="-17"/>
          <w:sz w:val="22"/>
        </w:rPr>
        <w:t> </w:t>
      </w:r>
      <w:r>
        <w:rPr>
          <w:sz w:val="22"/>
        </w:rPr>
        <w:t>fair</w:t>
      </w:r>
      <w:r>
        <w:rPr>
          <w:spacing w:val="-15"/>
          <w:sz w:val="22"/>
        </w:rPr>
        <w:t> </w:t>
      </w:r>
      <w:r>
        <w:rPr>
          <w:sz w:val="22"/>
        </w:rPr>
        <w:t>practices</w:t>
      </w:r>
      <w:r>
        <w:rPr>
          <w:spacing w:val="-16"/>
          <w:sz w:val="22"/>
        </w:rPr>
        <w:t> </w:t>
      </w:r>
      <w:r>
        <w:rPr>
          <w:sz w:val="22"/>
        </w:rPr>
        <w:t>to</w:t>
      </w:r>
      <w:r>
        <w:rPr>
          <w:spacing w:val="-16"/>
          <w:sz w:val="22"/>
        </w:rPr>
        <w:t> </w:t>
      </w:r>
      <w:r>
        <w:rPr>
          <w:sz w:val="22"/>
        </w:rPr>
        <w:t>earn</w:t>
      </w:r>
      <w:r>
        <w:rPr>
          <w:spacing w:val="-15"/>
          <w:sz w:val="22"/>
        </w:rPr>
        <w:t> </w:t>
      </w:r>
      <w:r>
        <w:rPr>
          <w:sz w:val="22"/>
        </w:rPr>
        <w:t>our</w:t>
      </w:r>
      <w:r>
        <w:rPr>
          <w:spacing w:val="-16"/>
          <w:sz w:val="22"/>
        </w:rPr>
        <w:t> </w:t>
      </w:r>
      <w:r>
        <w:rPr>
          <w:sz w:val="22"/>
        </w:rPr>
        <w:t>business</w:t>
      </w:r>
      <w:r>
        <w:rPr>
          <w:spacing w:val="-16"/>
          <w:sz w:val="22"/>
        </w:rPr>
        <w:t> </w:t>
      </w:r>
      <w:r>
        <w:rPr>
          <w:sz w:val="22"/>
        </w:rPr>
        <w:t>and</w:t>
      </w:r>
      <w:r>
        <w:rPr>
          <w:spacing w:val="-15"/>
          <w:sz w:val="22"/>
        </w:rPr>
        <w:t> </w:t>
      </w:r>
      <w:r>
        <w:rPr>
          <w:sz w:val="22"/>
        </w:rPr>
        <w:t>not</w:t>
      </w:r>
      <w:r>
        <w:rPr>
          <w:spacing w:val="-15"/>
          <w:sz w:val="22"/>
        </w:rPr>
        <w:t> </w:t>
      </w:r>
      <w:r>
        <w:rPr>
          <w:sz w:val="22"/>
        </w:rPr>
        <w:t>to</w:t>
      </w:r>
      <w:r>
        <w:rPr>
          <w:spacing w:val="-16"/>
          <w:sz w:val="22"/>
        </w:rPr>
        <w:t> </w:t>
      </w:r>
      <w:r>
        <w:rPr>
          <w:sz w:val="22"/>
        </w:rPr>
        <w:t>indulge</w:t>
      </w:r>
      <w:r>
        <w:rPr>
          <w:spacing w:val="-15"/>
          <w:sz w:val="22"/>
        </w:rPr>
        <w:t> </w:t>
      </w:r>
      <w:r>
        <w:rPr>
          <w:sz w:val="22"/>
        </w:rPr>
        <w:t>in</w:t>
      </w:r>
      <w:r>
        <w:rPr>
          <w:spacing w:val="-16"/>
          <w:sz w:val="22"/>
        </w:rPr>
        <w:t> </w:t>
      </w:r>
      <w:r>
        <w:rPr>
          <w:sz w:val="22"/>
        </w:rPr>
        <w:t>any</w:t>
      </w:r>
      <w:r>
        <w:rPr>
          <w:spacing w:val="-16"/>
          <w:sz w:val="22"/>
        </w:rPr>
        <w:t> </w:t>
      </w:r>
      <w:r>
        <w:rPr>
          <w:sz w:val="22"/>
        </w:rPr>
        <w:t>anti- competitive or unfair/restrictive trade practices in any form.</w:t>
      </w:r>
    </w:p>
    <w:p>
      <w:pPr>
        <w:pStyle w:val="Heading3"/>
        <w:numPr>
          <w:ilvl w:val="1"/>
          <w:numId w:val="89"/>
        </w:numPr>
        <w:tabs>
          <w:tab w:pos="1483" w:val="left" w:leader="none"/>
        </w:tabs>
        <w:spacing w:line="240" w:lineRule="auto" w:before="173" w:after="0"/>
        <w:ind w:left="1483" w:right="0" w:hanging="423"/>
        <w:jc w:val="left"/>
      </w:pPr>
      <w:r>
        <w:rPr/>
        <w:t>Conflict</w:t>
      </w:r>
      <w:r>
        <w:rPr>
          <w:spacing w:val="-4"/>
        </w:rPr>
        <w:t> </w:t>
      </w:r>
      <w:r>
        <w:rPr/>
        <w:t>of</w:t>
      </w:r>
      <w:r>
        <w:rPr>
          <w:spacing w:val="-5"/>
        </w:rPr>
        <w:t> </w:t>
      </w:r>
      <w:r>
        <w:rPr>
          <w:spacing w:val="-2"/>
        </w:rPr>
        <w:t>Interest</w:t>
      </w:r>
    </w:p>
    <w:p>
      <w:pPr>
        <w:pStyle w:val="BodyText"/>
        <w:spacing w:before="166"/>
        <w:ind w:left="1060"/>
        <w:jc w:val="both"/>
      </w:pPr>
      <w:r>
        <w:rPr/>
        <w:t>We</w:t>
      </w:r>
      <w:r>
        <w:rPr>
          <w:spacing w:val="-9"/>
        </w:rPr>
        <w:t> </w:t>
      </w:r>
      <w:r>
        <w:rPr/>
        <w:t>expect</w:t>
      </w:r>
      <w:r>
        <w:rPr>
          <w:spacing w:val="-6"/>
        </w:rPr>
        <w:t> </w:t>
      </w:r>
      <w:r>
        <w:rPr/>
        <w:t>our</w:t>
      </w:r>
      <w:r>
        <w:rPr>
          <w:spacing w:val="-6"/>
        </w:rPr>
        <w:t> </w:t>
      </w:r>
      <w:r>
        <w:rPr/>
        <w:t>Business</w:t>
      </w:r>
      <w:r>
        <w:rPr>
          <w:spacing w:val="-6"/>
        </w:rPr>
        <w:t> </w:t>
      </w:r>
      <w:r>
        <w:rPr>
          <w:spacing w:val="-2"/>
        </w:rPr>
        <w:t>Partners:</w:t>
      </w:r>
    </w:p>
    <w:p>
      <w:pPr>
        <w:pStyle w:val="ListParagraph"/>
        <w:numPr>
          <w:ilvl w:val="2"/>
          <w:numId w:val="89"/>
        </w:numPr>
        <w:tabs>
          <w:tab w:pos="2334" w:val="left" w:leader="none"/>
        </w:tabs>
        <w:spacing w:line="240" w:lineRule="auto" w:before="199" w:after="0"/>
        <w:ind w:left="2334" w:right="0" w:hanging="424"/>
        <w:jc w:val="both"/>
        <w:rPr>
          <w:sz w:val="22"/>
        </w:rPr>
      </w:pPr>
      <w:r>
        <w:rPr>
          <w:sz w:val="22"/>
        </w:rPr>
        <w:t>To</w:t>
      </w:r>
      <w:r>
        <w:rPr>
          <w:spacing w:val="-10"/>
          <w:sz w:val="22"/>
        </w:rPr>
        <w:t> </w:t>
      </w:r>
      <w:r>
        <w:rPr>
          <w:sz w:val="22"/>
        </w:rPr>
        <w:t>be</w:t>
      </w:r>
      <w:r>
        <w:rPr>
          <w:spacing w:val="-8"/>
          <w:sz w:val="22"/>
        </w:rPr>
        <w:t> </w:t>
      </w:r>
      <w:r>
        <w:rPr>
          <w:sz w:val="22"/>
        </w:rPr>
        <w:t>aware</w:t>
      </w:r>
      <w:r>
        <w:rPr>
          <w:spacing w:val="-8"/>
          <w:sz w:val="22"/>
        </w:rPr>
        <w:t> </w:t>
      </w:r>
      <w:r>
        <w:rPr>
          <w:sz w:val="22"/>
        </w:rPr>
        <w:t>of</w:t>
      </w:r>
      <w:r>
        <w:rPr>
          <w:spacing w:val="-9"/>
          <w:sz w:val="22"/>
        </w:rPr>
        <w:t> </w:t>
      </w:r>
      <w:r>
        <w:rPr>
          <w:sz w:val="22"/>
        </w:rPr>
        <w:t>the</w:t>
      </w:r>
      <w:r>
        <w:rPr>
          <w:spacing w:val="-10"/>
          <w:sz w:val="22"/>
        </w:rPr>
        <w:t> </w:t>
      </w:r>
      <w:r>
        <w:rPr>
          <w:sz w:val="22"/>
        </w:rPr>
        <w:t>many</w:t>
      </w:r>
      <w:r>
        <w:rPr>
          <w:spacing w:val="-10"/>
          <w:sz w:val="22"/>
        </w:rPr>
        <w:t> </w:t>
      </w:r>
      <w:r>
        <w:rPr>
          <w:sz w:val="22"/>
        </w:rPr>
        <w:t>different</w:t>
      </w:r>
      <w:r>
        <w:rPr>
          <w:spacing w:val="-11"/>
          <w:sz w:val="22"/>
        </w:rPr>
        <w:t> </w:t>
      </w:r>
      <w:r>
        <w:rPr>
          <w:sz w:val="22"/>
        </w:rPr>
        <w:t>ways</w:t>
      </w:r>
      <w:r>
        <w:rPr>
          <w:spacing w:val="-10"/>
          <w:sz w:val="22"/>
        </w:rPr>
        <w:t> </w:t>
      </w:r>
      <w:r>
        <w:rPr>
          <w:sz w:val="22"/>
        </w:rPr>
        <w:t>in</w:t>
      </w:r>
      <w:r>
        <w:rPr>
          <w:spacing w:val="-8"/>
          <w:sz w:val="22"/>
        </w:rPr>
        <w:t> </w:t>
      </w:r>
      <w:r>
        <w:rPr>
          <w:sz w:val="22"/>
        </w:rPr>
        <w:t>which</w:t>
      </w:r>
      <w:r>
        <w:rPr>
          <w:spacing w:val="-8"/>
          <w:sz w:val="22"/>
        </w:rPr>
        <w:t> </w:t>
      </w:r>
      <w:r>
        <w:rPr>
          <w:sz w:val="22"/>
        </w:rPr>
        <w:t>conflicts</w:t>
      </w:r>
      <w:r>
        <w:rPr>
          <w:spacing w:val="-7"/>
          <w:sz w:val="22"/>
        </w:rPr>
        <w:t> </w:t>
      </w:r>
      <w:r>
        <w:rPr>
          <w:sz w:val="22"/>
        </w:rPr>
        <w:t>of</w:t>
      </w:r>
      <w:r>
        <w:rPr>
          <w:spacing w:val="-9"/>
          <w:sz w:val="22"/>
        </w:rPr>
        <w:t> </w:t>
      </w:r>
      <w:r>
        <w:rPr>
          <w:sz w:val="22"/>
        </w:rPr>
        <w:t>interest</w:t>
      </w:r>
      <w:r>
        <w:rPr>
          <w:spacing w:val="-7"/>
          <w:sz w:val="22"/>
        </w:rPr>
        <w:t> </w:t>
      </w:r>
      <w:r>
        <w:rPr>
          <w:sz w:val="22"/>
        </w:rPr>
        <w:t>can</w:t>
      </w:r>
      <w:r>
        <w:rPr>
          <w:spacing w:val="-10"/>
          <w:sz w:val="22"/>
        </w:rPr>
        <w:t> </w:t>
      </w:r>
      <w:r>
        <w:rPr>
          <w:spacing w:val="-2"/>
          <w:sz w:val="22"/>
        </w:rPr>
        <w:t>occur.</w:t>
      </w:r>
    </w:p>
    <w:p>
      <w:pPr>
        <w:pStyle w:val="ListParagraph"/>
        <w:numPr>
          <w:ilvl w:val="2"/>
          <w:numId w:val="89"/>
        </w:numPr>
        <w:tabs>
          <w:tab w:pos="2334" w:val="left" w:leader="none"/>
        </w:tabs>
        <w:spacing w:line="268" w:lineRule="auto" w:before="40" w:after="0"/>
        <w:ind w:left="2334" w:right="959" w:hanging="425"/>
        <w:jc w:val="both"/>
        <w:rPr>
          <w:sz w:val="22"/>
        </w:rPr>
      </w:pPr>
      <w:r>
        <w:rPr>
          <w:sz w:val="22"/>
        </w:rPr>
        <w:t>To avoid any situation that may involve a conflict between Business Partner’s personal interest and the interests of Reliance Group.</w:t>
      </w:r>
    </w:p>
    <w:p>
      <w:pPr>
        <w:pStyle w:val="ListParagraph"/>
        <w:numPr>
          <w:ilvl w:val="2"/>
          <w:numId w:val="89"/>
        </w:numPr>
        <w:tabs>
          <w:tab w:pos="2334" w:val="left" w:leader="none"/>
        </w:tabs>
        <w:spacing w:line="271" w:lineRule="auto" w:before="8" w:after="0"/>
        <w:ind w:left="2334" w:right="951" w:hanging="425"/>
        <w:jc w:val="both"/>
        <w:rPr>
          <w:sz w:val="22"/>
        </w:rPr>
      </w:pPr>
      <w:r>
        <w:rPr>
          <w:sz w:val="22"/>
        </w:rPr>
        <w:t>To disclose any actual or apparent conflicts of interest including but not limited to relationships or association with any existing /</w:t>
      </w:r>
      <w:r>
        <w:rPr>
          <w:spacing w:val="-1"/>
          <w:sz w:val="22"/>
        </w:rPr>
        <w:t> </w:t>
      </w:r>
      <w:r>
        <w:rPr>
          <w:sz w:val="22"/>
        </w:rPr>
        <w:t>past employees of Reliance Group or their immediate family members.</w:t>
      </w:r>
    </w:p>
    <w:p>
      <w:pPr>
        <w:spacing w:after="0" w:line="271" w:lineRule="auto"/>
        <w:jc w:val="both"/>
        <w:rPr>
          <w:sz w:val="22"/>
        </w:rPr>
        <w:sectPr>
          <w:pgSz w:w="11920" w:h="16850"/>
          <w:pgMar w:header="320" w:footer="614" w:top="1220" w:bottom="800" w:left="500" w:right="180"/>
        </w:sectPr>
      </w:pPr>
    </w:p>
    <w:p>
      <w:pPr>
        <w:pStyle w:val="BodyText"/>
        <w:spacing w:before="15"/>
      </w:pPr>
    </w:p>
    <w:p>
      <w:pPr>
        <w:pStyle w:val="Heading3"/>
        <w:numPr>
          <w:ilvl w:val="1"/>
          <w:numId w:val="89"/>
        </w:numPr>
        <w:tabs>
          <w:tab w:pos="1483" w:val="left" w:leader="none"/>
        </w:tabs>
        <w:spacing w:line="240" w:lineRule="auto" w:before="0" w:after="0"/>
        <w:ind w:left="1483" w:right="0" w:hanging="423"/>
        <w:jc w:val="left"/>
      </w:pPr>
      <w:r>
        <w:rPr/>
        <w:t>Confidentiality</w:t>
      </w:r>
      <w:r>
        <w:rPr>
          <w:spacing w:val="-7"/>
        </w:rPr>
        <w:t> </w:t>
      </w:r>
      <w:r>
        <w:rPr/>
        <w:t>and</w:t>
      </w:r>
      <w:r>
        <w:rPr>
          <w:spacing w:val="-6"/>
        </w:rPr>
        <w:t> </w:t>
      </w:r>
      <w:r>
        <w:rPr/>
        <w:t>Protection</w:t>
      </w:r>
      <w:r>
        <w:rPr>
          <w:spacing w:val="-7"/>
        </w:rPr>
        <w:t> </w:t>
      </w:r>
      <w:r>
        <w:rPr/>
        <w:t>of</w:t>
      </w:r>
      <w:r>
        <w:rPr>
          <w:spacing w:val="-4"/>
        </w:rPr>
        <w:t> </w:t>
      </w:r>
      <w:r>
        <w:rPr/>
        <w:t>Reliance</w:t>
      </w:r>
      <w:r>
        <w:rPr>
          <w:spacing w:val="-5"/>
        </w:rPr>
        <w:t> </w:t>
      </w:r>
      <w:r>
        <w:rPr>
          <w:spacing w:val="-2"/>
        </w:rPr>
        <w:t>Property</w:t>
      </w:r>
    </w:p>
    <w:p>
      <w:pPr>
        <w:pStyle w:val="BodyText"/>
        <w:spacing w:before="165"/>
        <w:ind w:left="1060"/>
      </w:pPr>
      <w:r>
        <w:rPr/>
        <w:t>We</w:t>
      </w:r>
      <w:r>
        <w:rPr>
          <w:spacing w:val="-9"/>
        </w:rPr>
        <w:t> </w:t>
      </w:r>
      <w:r>
        <w:rPr/>
        <w:t>expect</w:t>
      </w:r>
      <w:r>
        <w:rPr>
          <w:spacing w:val="-6"/>
        </w:rPr>
        <w:t> </w:t>
      </w:r>
      <w:r>
        <w:rPr/>
        <w:t>our</w:t>
      </w:r>
      <w:r>
        <w:rPr>
          <w:spacing w:val="-6"/>
        </w:rPr>
        <w:t> </w:t>
      </w:r>
      <w:r>
        <w:rPr/>
        <w:t>Business</w:t>
      </w:r>
      <w:r>
        <w:rPr>
          <w:spacing w:val="-6"/>
        </w:rPr>
        <w:t> </w:t>
      </w:r>
      <w:r>
        <w:rPr>
          <w:spacing w:val="-2"/>
        </w:rPr>
        <w:t>Partners:</w:t>
      </w:r>
    </w:p>
    <w:p>
      <w:pPr>
        <w:pStyle w:val="ListParagraph"/>
        <w:numPr>
          <w:ilvl w:val="2"/>
          <w:numId w:val="89"/>
        </w:numPr>
        <w:tabs>
          <w:tab w:pos="2334" w:val="left" w:leader="none"/>
        </w:tabs>
        <w:spacing w:line="268" w:lineRule="auto" w:before="199" w:after="0"/>
        <w:ind w:left="2334" w:right="956" w:hanging="425"/>
        <w:jc w:val="both"/>
        <w:rPr>
          <w:sz w:val="22"/>
        </w:rPr>
      </w:pPr>
      <w:r>
        <w:rPr>
          <w:sz w:val="22"/>
        </w:rPr>
        <w:t>To</w:t>
      </w:r>
      <w:r>
        <w:rPr>
          <w:spacing w:val="-6"/>
          <w:sz w:val="22"/>
        </w:rPr>
        <w:t> </w:t>
      </w:r>
      <w:r>
        <w:rPr>
          <w:sz w:val="22"/>
        </w:rPr>
        <w:t>use</w:t>
      </w:r>
      <w:r>
        <w:rPr>
          <w:spacing w:val="-7"/>
          <w:sz w:val="22"/>
        </w:rPr>
        <w:t> </w:t>
      </w:r>
      <w:r>
        <w:rPr>
          <w:sz w:val="22"/>
        </w:rPr>
        <w:t>Reliance</w:t>
      </w:r>
      <w:r>
        <w:rPr>
          <w:spacing w:val="-6"/>
          <w:sz w:val="22"/>
        </w:rPr>
        <w:t> </w:t>
      </w:r>
      <w:r>
        <w:rPr>
          <w:sz w:val="22"/>
        </w:rPr>
        <w:t>assets,</w:t>
      </w:r>
      <w:r>
        <w:rPr>
          <w:spacing w:val="-4"/>
          <w:sz w:val="22"/>
        </w:rPr>
        <w:t> </w:t>
      </w:r>
      <w:r>
        <w:rPr>
          <w:sz w:val="22"/>
        </w:rPr>
        <w:t>including</w:t>
      </w:r>
      <w:r>
        <w:rPr>
          <w:spacing w:val="-6"/>
          <w:sz w:val="22"/>
        </w:rPr>
        <w:t> </w:t>
      </w:r>
      <w:r>
        <w:rPr>
          <w:sz w:val="22"/>
        </w:rPr>
        <w:t>any</w:t>
      </w:r>
      <w:r>
        <w:rPr>
          <w:spacing w:val="-5"/>
          <w:sz w:val="22"/>
        </w:rPr>
        <w:t> </w:t>
      </w:r>
      <w:r>
        <w:rPr>
          <w:sz w:val="22"/>
        </w:rPr>
        <w:t>equipment,</w:t>
      </w:r>
      <w:r>
        <w:rPr>
          <w:spacing w:val="-7"/>
          <w:sz w:val="22"/>
        </w:rPr>
        <w:t> </w:t>
      </w:r>
      <w:r>
        <w:rPr>
          <w:sz w:val="22"/>
        </w:rPr>
        <w:t>materials,</w:t>
      </w:r>
      <w:r>
        <w:rPr>
          <w:spacing w:val="-7"/>
          <w:sz w:val="22"/>
        </w:rPr>
        <w:t> </w:t>
      </w:r>
      <w:r>
        <w:rPr>
          <w:sz w:val="22"/>
        </w:rPr>
        <w:t>IT</w:t>
      </w:r>
      <w:r>
        <w:rPr>
          <w:spacing w:val="-7"/>
          <w:sz w:val="22"/>
        </w:rPr>
        <w:t> </w:t>
      </w:r>
      <w:r>
        <w:rPr>
          <w:sz w:val="22"/>
        </w:rPr>
        <w:t>assets,</w:t>
      </w:r>
      <w:r>
        <w:rPr>
          <w:spacing w:val="-7"/>
          <w:sz w:val="22"/>
        </w:rPr>
        <w:t> </w:t>
      </w:r>
      <w:r>
        <w:rPr>
          <w:sz w:val="22"/>
        </w:rPr>
        <w:t>for</w:t>
      </w:r>
      <w:r>
        <w:rPr>
          <w:spacing w:val="-8"/>
          <w:sz w:val="22"/>
        </w:rPr>
        <w:t> </w:t>
      </w:r>
      <w:r>
        <w:rPr>
          <w:sz w:val="22"/>
        </w:rPr>
        <w:t>defined purposes only.</w:t>
      </w:r>
    </w:p>
    <w:p>
      <w:pPr>
        <w:pStyle w:val="ListParagraph"/>
        <w:numPr>
          <w:ilvl w:val="2"/>
          <w:numId w:val="89"/>
        </w:numPr>
        <w:tabs>
          <w:tab w:pos="2334" w:val="left" w:leader="none"/>
        </w:tabs>
        <w:spacing w:line="271" w:lineRule="auto" w:before="8" w:after="0"/>
        <w:ind w:left="2334" w:right="950" w:hanging="425"/>
        <w:jc w:val="both"/>
        <w:rPr>
          <w:sz w:val="22"/>
        </w:rPr>
      </w:pPr>
      <w:r>
        <w:rPr/>
        <w:drawing>
          <wp:anchor distT="0" distB="0" distL="0" distR="0" allowOverlap="1" layoutInCell="1" locked="0" behindDoc="1" simplePos="0" relativeHeight="466950144">
            <wp:simplePos x="0" y="0"/>
            <wp:positionH relativeFrom="page">
              <wp:posOffset>390093</wp:posOffset>
            </wp:positionH>
            <wp:positionV relativeFrom="paragraph">
              <wp:posOffset>158953</wp:posOffset>
            </wp:positionV>
            <wp:extent cx="6714286" cy="6622869"/>
            <wp:effectExtent l="0" t="0" r="0" b="0"/>
            <wp:wrapNone/>
            <wp:docPr id="455" name="Image 455"/>
            <wp:cNvGraphicFramePr>
              <a:graphicFrameLocks/>
            </wp:cNvGraphicFramePr>
            <a:graphic>
              <a:graphicData uri="http://schemas.openxmlformats.org/drawingml/2006/picture">
                <pic:pic>
                  <pic:nvPicPr>
                    <pic:cNvPr id="455" name="Image 455"/>
                    <pic:cNvPicPr/>
                  </pic:nvPicPr>
                  <pic:blipFill>
                    <a:blip r:embed="rId114" cstate="print"/>
                    <a:stretch>
                      <a:fillRect/>
                    </a:stretch>
                  </pic:blipFill>
                  <pic:spPr>
                    <a:xfrm>
                      <a:off x="0" y="0"/>
                      <a:ext cx="6714286" cy="6622869"/>
                    </a:xfrm>
                    <a:prstGeom prst="rect">
                      <a:avLst/>
                    </a:prstGeom>
                  </pic:spPr>
                </pic:pic>
              </a:graphicData>
            </a:graphic>
          </wp:anchor>
        </w:drawing>
      </w:r>
      <w:r>
        <w:rPr>
          <w:sz w:val="22"/>
        </w:rPr>
        <w:t>To</w:t>
      </w:r>
      <w:r>
        <w:rPr>
          <w:spacing w:val="-16"/>
          <w:sz w:val="22"/>
        </w:rPr>
        <w:t> </w:t>
      </w:r>
      <w:r>
        <w:rPr>
          <w:sz w:val="22"/>
        </w:rPr>
        <w:t>comply</w:t>
      </w:r>
      <w:r>
        <w:rPr>
          <w:spacing w:val="-15"/>
          <w:sz w:val="22"/>
        </w:rPr>
        <w:t> </w:t>
      </w:r>
      <w:r>
        <w:rPr>
          <w:sz w:val="22"/>
        </w:rPr>
        <w:t>with</w:t>
      </w:r>
      <w:r>
        <w:rPr>
          <w:spacing w:val="-15"/>
          <w:sz w:val="22"/>
        </w:rPr>
        <w:t> </w:t>
      </w:r>
      <w:r>
        <w:rPr>
          <w:sz w:val="22"/>
        </w:rPr>
        <w:t>obligations</w:t>
      </w:r>
      <w:r>
        <w:rPr>
          <w:spacing w:val="-16"/>
          <w:sz w:val="22"/>
        </w:rPr>
        <w:t> </w:t>
      </w:r>
      <w:r>
        <w:rPr>
          <w:sz w:val="22"/>
        </w:rPr>
        <w:t>relating</w:t>
      </w:r>
      <w:r>
        <w:rPr>
          <w:spacing w:val="-15"/>
          <w:sz w:val="22"/>
        </w:rPr>
        <w:t> </w:t>
      </w:r>
      <w:r>
        <w:rPr>
          <w:sz w:val="22"/>
        </w:rPr>
        <w:t>to</w:t>
      </w:r>
      <w:r>
        <w:rPr>
          <w:spacing w:val="-15"/>
          <w:sz w:val="22"/>
        </w:rPr>
        <w:t> </w:t>
      </w:r>
      <w:r>
        <w:rPr>
          <w:sz w:val="22"/>
        </w:rPr>
        <w:t>non-infringement,</w:t>
      </w:r>
      <w:r>
        <w:rPr>
          <w:spacing w:val="-15"/>
          <w:sz w:val="22"/>
        </w:rPr>
        <w:t> </w:t>
      </w:r>
      <w:r>
        <w:rPr>
          <w:sz w:val="22"/>
        </w:rPr>
        <w:t>restricted</w:t>
      </w:r>
      <w:r>
        <w:rPr>
          <w:spacing w:val="-16"/>
          <w:sz w:val="22"/>
        </w:rPr>
        <w:t> </w:t>
      </w:r>
      <w:r>
        <w:rPr>
          <w:sz w:val="22"/>
        </w:rPr>
        <w:t>use,</w:t>
      </w:r>
      <w:r>
        <w:rPr>
          <w:spacing w:val="-15"/>
          <w:sz w:val="22"/>
        </w:rPr>
        <w:t> </w:t>
      </w:r>
      <w:r>
        <w:rPr>
          <w:sz w:val="22"/>
        </w:rPr>
        <w:t>secrecy</w:t>
      </w:r>
      <w:r>
        <w:rPr>
          <w:spacing w:val="-15"/>
          <w:sz w:val="22"/>
        </w:rPr>
        <w:t> </w:t>
      </w:r>
      <w:r>
        <w:rPr>
          <w:sz w:val="22"/>
        </w:rPr>
        <w:t>and non-disclosure of Reliance’s confidential information and intellectual property as per the applicable agreements with Reliance.</w:t>
      </w:r>
    </w:p>
    <w:p>
      <w:pPr>
        <w:pStyle w:val="ListParagraph"/>
        <w:numPr>
          <w:ilvl w:val="2"/>
          <w:numId w:val="89"/>
        </w:numPr>
        <w:tabs>
          <w:tab w:pos="2334" w:val="left" w:leader="none"/>
        </w:tabs>
        <w:spacing w:line="268" w:lineRule="auto" w:before="9" w:after="0"/>
        <w:ind w:left="2334" w:right="957" w:hanging="425"/>
        <w:jc w:val="both"/>
        <w:rPr>
          <w:sz w:val="22"/>
        </w:rPr>
      </w:pPr>
      <w:r>
        <w:rPr>
          <w:sz w:val="22"/>
        </w:rPr>
        <w:t>To promptly report any security breaches or incidents that may affect the confidentiality of any Reliance provided information.</w:t>
      </w:r>
    </w:p>
    <w:p>
      <w:pPr>
        <w:pStyle w:val="ListParagraph"/>
        <w:numPr>
          <w:ilvl w:val="2"/>
          <w:numId w:val="89"/>
        </w:numPr>
        <w:tabs>
          <w:tab w:pos="2334" w:val="left" w:leader="none"/>
        </w:tabs>
        <w:spacing w:line="268" w:lineRule="auto" w:before="7" w:after="0"/>
        <w:ind w:left="2334" w:right="958" w:hanging="425"/>
        <w:jc w:val="both"/>
        <w:rPr>
          <w:sz w:val="22"/>
        </w:rPr>
      </w:pPr>
      <w:r>
        <w:rPr>
          <w:sz w:val="22"/>
        </w:rPr>
        <w:t>To strictly adhere to the provisions of “No disclosure agreement (NDA)” wherever </w:t>
      </w:r>
      <w:r>
        <w:rPr>
          <w:spacing w:val="-2"/>
          <w:sz w:val="22"/>
        </w:rPr>
        <w:t>applicable.</w:t>
      </w:r>
    </w:p>
    <w:p>
      <w:pPr>
        <w:pStyle w:val="Heading3"/>
        <w:numPr>
          <w:ilvl w:val="1"/>
          <w:numId w:val="89"/>
        </w:numPr>
        <w:tabs>
          <w:tab w:pos="1483" w:val="left" w:leader="none"/>
        </w:tabs>
        <w:spacing w:line="240" w:lineRule="auto" w:before="174" w:after="0"/>
        <w:ind w:left="1483" w:right="0" w:hanging="423"/>
        <w:jc w:val="left"/>
      </w:pPr>
      <w:r>
        <w:rPr/>
        <w:t>Data</w:t>
      </w:r>
      <w:r>
        <w:rPr>
          <w:spacing w:val="-4"/>
        </w:rPr>
        <w:t> </w:t>
      </w:r>
      <w:r>
        <w:rPr/>
        <w:t>Protection</w:t>
      </w:r>
      <w:r>
        <w:rPr>
          <w:spacing w:val="-3"/>
        </w:rPr>
        <w:t> </w:t>
      </w:r>
      <w:r>
        <w:rPr/>
        <w:t>and</w:t>
      </w:r>
      <w:r>
        <w:rPr>
          <w:spacing w:val="-5"/>
        </w:rPr>
        <w:t> </w:t>
      </w:r>
      <w:r>
        <w:rPr>
          <w:spacing w:val="-2"/>
        </w:rPr>
        <w:t>Privacy</w:t>
      </w:r>
    </w:p>
    <w:p>
      <w:pPr>
        <w:pStyle w:val="BodyText"/>
        <w:spacing w:before="165"/>
        <w:ind w:left="1060"/>
      </w:pPr>
      <w:r>
        <w:rPr/>
        <w:t>We</w:t>
      </w:r>
      <w:r>
        <w:rPr>
          <w:spacing w:val="-9"/>
        </w:rPr>
        <w:t> </w:t>
      </w:r>
      <w:r>
        <w:rPr/>
        <w:t>expect</w:t>
      </w:r>
      <w:r>
        <w:rPr>
          <w:spacing w:val="-6"/>
        </w:rPr>
        <w:t> </w:t>
      </w:r>
      <w:r>
        <w:rPr/>
        <w:t>our</w:t>
      </w:r>
      <w:r>
        <w:rPr>
          <w:spacing w:val="-6"/>
        </w:rPr>
        <w:t> </w:t>
      </w:r>
      <w:r>
        <w:rPr/>
        <w:t>Business</w:t>
      </w:r>
      <w:r>
        <w:rPr>
          <w:spacing w:val="-6"/>
        </w:rPr>
        <w:t> </w:t>
      </w:r>
      <w:r>
        <w:rPr>
          <w:spacing w:val="-2"/>
        </w:rPr>
        <w:t>Partners:</w:t>
      </w:r>
    </w:p>
    <w:p>
      <w:pPr>
        <w:pStyle w:val="ListParagraph"/>
        <w:numPr>
          <w:ilvl w:val="2"/>
          <w:numId w:val="89"/>
        </w:numPr>
        <w:tabs>
          <w:tab w:pos="2334" w:val="left" w:leader="none"/>
        </w:tabs>
        <w:spacing w:line="273" w:lineRule="auto" w:before="199" w:after="0"/>
        <w:ind w:left="2334" w:right="954" w:hanging="425"/>
        <w:jc w:val="both"/>
        <w:rPr>
          <w:sz w:val="22"/>
        </w:rPr>
      </w:pPr>
      <w:r>
        <w:rPr>
          <w:sz w:val="22"/>
        </w:rPr>
        <w:t>To</w:t>
      </w:r>
      <w:r>
        <w:rPr>
          <w:spacing w:val="-4"/>
          <w:sz w:val="22"/>
        </w:rPr>
        <w:t> </w:t>
      </w:r>
      <w:r>
        <w:rPr>
          <w:sz w:val="22"/>
        </w:rPr>
        <w:t>comply</w:t>
      </w:r>
      <w:r>
        <w:rPr>
          <w:spacing w:val="-6"/>
          <w:sz w:val="22"/>
        </w:rPr>
        <w:t> </w:t>
      </w:r>
      <w:r>
        <w:rPr>
          <w:sz w:val="22"/>
        </w:rPr>
        <w:t>with</w:t>
      </w:r>
      <w:r>
        <w:rPr>
          <w:spacing w:val="-4"/>
          <w:sz w:val="22"/>
        </w:rPr>
        <w:t> </w:t>
      </w:r>
      <w:r>
        <w:rPr>
          <w:sz w:val="22"/>
        </w:rPr>
        <w:t>all</w:t>
      </w:r>
      <w:r>
        <w:rPr>
          <w:spacing w:val="-7"/>
          <w:sz w:val="22"/>
        </w:rPr>
        <w:t> </w:t>
      </w:r>
      <w:r>
        <w:rPr>
          <w:sz w:val="22"/>
        </w:rPr>
        <w:t>applicable</w:t>
      </w:r>
      <w:r>
        <w:rPr>
          <w:spacing w:val="-4"/>
          <w:sz w:val="22"/>
        </w:rPr>
        <w:t> </w:t>
      </w:r>
      <w:r>
        <w:rPr>
          <w:sz w:val="22"/>
        </w:rPr>
        <w:t>laws</w:t>
      </w:r>
      <w:r>
        <w:rPr>
          <w:spacing w:val="-6"/>
          <w:sz w:val="22"/>
        </w:rPr>
        <w:t> </w:t>
      </w:r>
      <w:r>
        <w:rPr>
          <w:sz w:val="22"/>
        </w:rPr>
        <w:t>relating</w:t>
      </w:r>
      <w:r>
        <w:rPr>
          <w:spacing w:val="-6"/>
          <w:sz w:val="22"/>
        </w:rPr>
        <w:t> </w:t>
      </w:r>
      <w:r>
        <w:rPr>
          <w:sz w:val="22"/>
        </w:rPr>
        <w:t>to</w:t>
      </w:r>
      <w:r>
        <w:rPr>
          <w:spacing w:val="-6"/>
          <w:sz w:val="22"/>
        </w:rPr>
        <w:t> </w:t>
      </w:r>
      <w:r>
        <w:rPr>
          <w:sz w:val="22"/>
        </w:rPr>
        <w:t>collection,</w:t>
      </w:r>
      <w:r>
        <w:rPr>
          <w:spacing w:val="-5"/>
          <w:sz w:val="22"/>
        </w:rPr>
        <w:t> </w:t>
      </w:r>
      <w:r>
        <w:rPr>
          <w:sz w:val="22"/>
        </w:rPr>
        <w:t>processing</w:t>
      </w:r>
      <w:r>
        <w:rPr>
          <w:spacing w:val="-4"/>
          <w:sz w:val="22"/>
        </w:rPr>
        <w:t> </w:t>
      </w:r>
      <w:r>
        <w:rPr>
          <w:sz w:val="22"/>
        </w:rPr>
        <w:t>and</w:t>
      </w:r>
      <w:r>
        <w:rPr>
          <w:spacing w:val="-8"/>
          <w:sz w:val="22"/>
        </w:rPr>
        <w:t> </w:t>
      </w:r>
      <w:r>
        <w:rPr>
          <w:sz w:val="22"/>
        </w:rPr>
        <w:t>transfer</w:t>
      </w:r>
      <w:r>
        <w:rPr>
          <w:spacing w:val="-5"/>
          <w:sz w:val="22"/>
        </w:rPr>
        <w:t> </w:t>
      </w:r>
      <w:r>
        <w:rPr>
          <w:sz w:val="22"/>
        </w:rPr>
        <w:t>of personal and personally identifiable information in the jurisdictions of their </w:t>
      </w:r>
      <w:r>
        <w:rPr>
          <w:spacing w:val="-2"/>
          <w:sz w:val="22"/>
        </w:rPr>
        <w:t>operations.</w:t>
      </w:r>
    </w:p>
    <w:p>
      <w:pPr>
        <w:pStyle w:val="ListParagraph"/>
        <w:numPr>
          <w:ilvl w:val="2"/>
          <w:numId w:val="89"/>
        </w:numPr>
        <w:tabs>
          <w:tab w:pos="2334" w:val="left" w:leader="none"/>
        </w:tabs>
        <w:spacing w:line="268" w:lineRule="auto" w:before="1" w:after="0"/>
        <w:ind w:left="2334" w:right="954" w:hanging="425"/>
        <w:jc w:val="both"/>
        <w:rPr>
          <w:sz w:val="22"/>
        </w:rPr>
      </w:pPr>
      <w:r>
        <w:rPr>
          <w:sz w:val="22"/>
        </w:rPr>
        <w:t>To</w:t>
      </w:r>
      <w:r>
        <w:rPr>
          <w:spacing w:val="-1"/>
          <w:sz w:val="22"/>
        </w:rPr>
        <w:t> </w:t>
      </w:r>
      <w:r>
        <w:rPr>
          <w:sz w:val="22"/>
        </w:rPr>
        <w:t>implement appropriate information security systems and processes</w:t>
      </w:r>
      <w:r>
        <w:rPr>
          <w:spacing w:val="-3"/>
          <w:sz w:val="22"/>
        </w:rPr>
        <w:t> </w:t>
      </w:r>
      <w:r>
        <w:rPr>
          <w:sz w:val="22"/>
        </w:rPr>
        <w:t>and report any incidents of violation or disclosure of confidential or personal data.</w:t>
      </w:r>
    </w:p>
    <w:p>
      <w:pPr>
        <w:pStyle w:val="ListParagraph"/>
        <w:numPr>
          <w:ilvl w:val="2"/>
          <w:numId w:val="89"/>
        </w:numPr>
        <w:tabs>
          <w:tab w:pos="2334" w:val="left" w:leader="none"/>
        </w:tabs>
        <w:spacing w:line="268" w:lineRule="auto" w:before="8" w:after="0"/>
        <w:ind w:left="2334" w:right="954" w:hanging="425"/>
        <w:jc w:val="both"/>
        <w:rPr>
          <w:sz w:val="22"/>
        </w:rPr>
      </w:pPr>
      <w:r>
        <w:rPr>
          <w:sz w:val="22"/>
        </w:rPr>
        <w:t>To handle and process data only for the purpose(s) mentioned in the agreement with Reliance.</w:t>
      </w:r>
    </w:p>
    <w:p>
      <w:pPr>
        <w:pStyle w:val="ListParagraph"/>
        <w:numPr>
          <w:ilvl w:val="2"/>
          <w:numId w:val="89"/>
        </w:numPr>
        <w:tabs>
          <w:tab w:pos="2334" w:val="left" w:leader="none"/>
          <w:tab w:pos="2486" w:val="left" w:leader="none"/>
        </w:tabs>
        <w:spacing w:line="268" w:lineRule="auto" w:before="8" w:after="0"/>
        <w:ind w:left="2486" w:right="985" w:hanging="576"/>
        <w:jc w:val="both"/>
        <w:rPr>
          <w:sz w:val="22"/>
        </w:rPr>
      </w:pPr>
      <w:r>
        <w:rPr>
          <w:sz w:val="22"/>
        </w:rPr>
        <w:t>To</w:t>
      </w:r>
      <w:r>
        <w:rPr>
          <w:spacing w:val="80"/>
          <w:sz w:val="22"/>
        </w:rPr>
        <w:t> </w:t>
      </w:r>
      <w:r>
        <w:rPr>
          <w:sz w:val="22"/>
        </w:rPr>
        <w:t>strictly avoid</w:t>
      </w:r>
      <w:r>
        <w:rPr>
          <w:spacing w:val="80"/>
          <w:sz w:val="22"/>
        </w:rPr>
        <w:t> </w:t>
      </w:r>
      <w:r>
        <w:rPr>
          <w:sz w:val="22"/>
        </w:rPr>
        <w:t>usage</w:t>
      </w:r>
      <w:r>
        <w:rPr>
          <w:spacing w:val="40"/>
          <w:sz w:val="22"/>
        </w:rPr>
        <w:t> </w:t>
      </w:r>
      <w:r>
        <w:rPr>
          <w:sz w:val="22"/>
        </w:rPr>
        <w:t>of</w:t>
      </w:r>
      <w:r>
        <w:rPr>
          <w:spacing w:val="80"/>
          <w:w w:val="150"/>
          <w:sz w:val="22"/>
        </w:rPr>
        <w:t>  </w:t>
      </w:r>
      <w:r>
        <w:rPr>
          <w:sz w:val="22"/>
        </w:rPr>
        <w:t>unapproved</w:t>
      </w:r>
      <w:r>
        <w:rPr>
          <w:spacing w:val="80"/>
          <w:w w:val="150"/>
          <w:sz w:val="22"/>
        </w:rPr>
        <w:t> </w:t>
      </w:r>
      <w:r>
        <w:rPr>
          <w:sz w:val="22"/>
        </w:rPr>
        <w:t>messaging</w:t>
      </w:r>
      <w:r>
        <w:rPr>
          <w:spacing w:val="80"/>
          <w:sz w:val="22"/>
        </w:rPr>
        <w:t>  </w:t>
      </w:r>
      <w:r>
        <w:rPr>
          <w:sz w:val="22"/>
        </w:rPr>
        <w:t>platforms</w:t>
      </w:r>
      <w:r>
        <w:rPr>
          <w:spacing w:val="80"/>
          <w:w w:val="150"/>
          <w:sz w:val="22"/>
        </w:rPr>
        <w:t>  </w:t>
      </w:r>
      <w:r>
        <w:rPr>
          <w:sz w:val="22"/>
        </w:rPr>
        <w:t>for business communication involving any commercial transactions.</w:t>
      </w:r>
    </w:p>
    <w:p>
      <w:pPr>
        <w:pStyle w:val="Heading3"/>
        <w:numPr>
          <w:ilvl w:val="1"/>
          <w:numId w:val="89"/>
        </w:numPr>
        <w:tabs>
          <w:tab w:pos="1483" w:val="left" w:leader="none"/>
        </w:tabs>
        <w:spacing w:line="240" w:lineRule="auto" w:before="176" w:after="0"/>
        <w:ind w:left="1483" w:right="0" w:hanging="423"/>
        <w:jc w:val="left"/>
      </w:pPr>
      <w:r>
        <w:rPr/>
        <w:t>Social</w:t>
      </w:r>
      <w:r>
        <w:rPr>
          <w:spacing w:val="-4"/>
        </w:rPr>
        <w:t> </w:t>
      </w:r>
      <w:r>
        <w:rPr>
          <w:spacing w:val="-2"/>
        </w:rPr>
        <w:t>Media</w:t>
      </w:r>
    </w:p>
    <w:p>
      <w:pPr>
        <w:pStyle w:val="BodyText"/>
        <w:spacing w:before="165"/>
        <w:ind w:left="1060"/>
      </w:pPr>
      <w:r>
        <w:rPr/>
        <w:t>We</w:t>
      </w:r>
      <w:r>
        <w:rPr>
          <w:spacing w:val="-9"/>
        </w:rPr>
        <w:t> </w:t>
      </w:r>
      <w:r>
        <w:rPr/>
        <w:t>expect</w:t>
      </w:r>
      <w:r>
        <w:rPr>
          <w:spacing w:val="-6"/>
        </w:rPr>
        <w:t> </w:t>
      </w:r>
      <w:r>
        <w:rPr/>
        <w:t>our</w:t>
      </w:r>
      <w:r>
        <w:rPr>
          <w:spacing w:val="-6"/>
        </w:rPr>
        <w:t> </w:t>
      </w:r>
      <w:r>
        <w:rPr/>
        <w:t>Business</w:t>
      </w:r>
      <w:r>
        <w:rPr>
          <w:spacing w:val="-6"/>
        </w:rPr>
        <w:t> </w:t>
      </w:r>
      <w:r>
        <w:rPr>
          <w:spacing w:val="-2"/>
        </w:rPr>
        <w:t>Partners:</w:t>
      </w:r>
    </w:p>
    <w:p>
      <w:pPr>
        <w:pStyle w:val="ListParagraph"/>
        <w:numPr>
          <w:ilvl w:val="2"/>
          <w:numId w:val="89"/>
        </w:numPr>
        <w:tabs>
          <w:tab w:pos="2334" w:val="left" w:leader="none"/>
        </w:tabs>
        <w:spacing w:line="268" w:lineRule="auto" w:before="196" w:after="0"/>
        <w:ind w:left="2334" w:right="955" w:hanging="425"/>
        <w:jc w:val="both"/>
        <w:rPr>
          <w:sz w:val="22"/>
        </w:rPr>
      </w:pPr>
      <w:r>
        <w:rPr>
          <w:sz w:val="22"/>
        </w:rPr>
        <w:t>To ensure that posts on social media (including by their employees) are legally compliant and made in a responsible manner.</w:t>
      </w:r>
    </w:p>
    <w:p>
      <w:pPr>
        <w:pStyle w:val="ListParagraph"/>
        <w:numPr>
          <w:ilvl w:val="2"/>
          <w:numId w:val="89"/>
        </w:numPr>
        <w:tabs>
          <w:tab w:pos="2334" w:val="left" w:leader="none"/>
        </w:tabs>
        <w:spacing w:line="240" w:lineRule="auto" w:before="10" w:after="0"/>
        <w:ind w:left="2334" w:right="0" w:hanging="424"/>
        <w:jc w:val="both"/>
        <w:rPr>
          <w:sz w:val="22"/>
        </w:rPr>
      </w:pPr>
      <w:r>
        <w:rPr>
          <w:sz w:val="22"/>
        </w:rPr>
        <w:t>To</w:t>
      </w:r>
      <w:r>
        <w:rPr>
          <w:spacing w:val="-14"/>
          <w:sz w:val="22"/>
        </w:rPr>
        <w:t> </w:t>
      </w:r>
      <w:r>
        <w:rPr>
          <w:sz w:val="22"/>
        </w:rPr>
        <w:t>not</w:t>
      </w:r>
      <w:r>
        <w:rPr>
          <w:spacing w:val="-12"/>
          <w:sz w:val="22"/>
        </w:rPr>
        <w:t> </w:t>
      </w:r>
      <w:r>
        <w:rPr>
          <w:sz w:val="22"/>
        </w:rPr>
        <w:t>post</w:t>
      </w:r>
      <w:r>
        <w:rPr>
          <w:spacing w:val="-10"/>
          <w:sz w:val="22"/>
        </w:rPr>
        <w:t> </w:t>
      </w:r>
      <w:r>
        <w:rPr>
          <w:sz w:val="22"/>
        </w:rPr>
        <w:t>confidential</w:t>
      </w:r>
      <w:r>
        <w:rPr>
          <w:spacing w:val="-6"/>
          <w:sz w:val="22"/>
        </w:rPr>
        <w:t> </w:t>
      </w:r>
      <w:r>
        <w:rPr>
          <w:sz w:val="22"/>
        </w:rPr>
        <w:t>or</w:t>
      </w:r>
      <w:r>
        <w:rPr>
          <w:spacing w:val="-8"/>
          <w:sz w:val="22"/>
        </w:rPr>
        <w:t> </w:t>
      </w:r>
      <w:r>
        <w:rPr>
          <w:sz w:val="22"/>
        </w:rPr>
        <w:t>proprietary</w:t>
      </w:r>
      <w:r>
        <w:rPr>
          <w:spacing w:val="-13"/>
          <w:sz w:val="22"/>
        </w:rPr>
        <w:t> </w:t>
      </w:r>
      <w:r>
        <w:rPr>
          <w:sz w:val="22"/>
        </w:rPr>
        <w:t>information</w:t>
      </w:r>
      <w:r>
        <w:rPr>
          <w:spacing w:val="-15"/>
          <w:sz w:val="22"/>
        </w:rPr>
        <w:t> </w:t>
      </w:r>
      <w:r>
        <w:rPr>
          <w:sz w:val="22"/>
        </w:rPr>
        <w:t>of</w:t>
      </w:r>
      <w:r>
        <w:rPr>
          <w:spacing w:val="-7"/>
          <w:sz w:val="22"/>
        </w:rPr>
        <w:t> </w:t>
      </w:r>
      <w:r>
        <w:rPr>
          <w:sz w:val="22"/>
        </w:rPr>
        <w:t>Reliance</w:t>
      </w:r>
      <w:r>
        <w:rPr>
          <w:spacing w:val="-6"/>
          <w:sz w:val="22"/>
        </w:rPr>
        <w:t> </w:t>
      </w:r>
      <w:r>
        <w:rPr>
          <w:sz w:val="22"/>
        </w:rPr>
        <w:t>in</w:t>
      </w:r>
      <w:r>
        <w:rPr>
          <w:spacing w:val="-14"/>
          <w:sz w:val="22"/>
        </w:rPr>
        <w:t> </w:t>
      </w:r>
      <w:r>
        <w:rPr>
          <w:sz w:val="22"/>
        </w:rPr>
        <w:t>public</w:t>
      </w:r>
      <w:r>
        <w:rPr>
          <w:spacing w:val="-10"/>
          <w:sz w:val="22"/>
        </w:rPr>
        <w:t> </w:t>
      </w:r>
      <w:r>
        <w:rPr>
          <w:spacing w:val="-2"/>
          <w:sz w:val="22"/>
        </w:rPr>
        <w:t>domain.</w:t>
      </w:r>
    </w:p>
    <w:p>
      <w:pPr>
        <w:pStyle w:val="ListParagraph"/>
        <w:numPr>
          <w:ilvl w:val="2"/>
          <w:numId w:val="89"/>
        </w:numPr>
        <w:tabs>
          <w:tab w:pos="2334" w:val="left" w:leader="none"/>
        </w:tabs>
        <w:spacing w:line="271" w:lineRule="auto" w:before="34" w:after="0"/>
        <w:ind w:left="2334" w:right="957" w:hanging="425"/>
        <w:jc w:val="both"/>
        <w:rPr>
          <w:sz w:val="22"/>
        </w:rPr>
      </w:pPr>
      <w:r>
        <w:rPr>
          <w:sz w:val="22"/>
        </w:rPr>
        <w:t>To not post derogatory, defamatory, inflammatory, disrespectful, obscene, threatening, abusive or malicious content about Reliance Group and / or its shareholders, promoters, directors, officers or employees.</w:t>
      </w:r>
    </w:p>
    <w:p>
      <w:pPr>
        <w:pStyle w:val="Heading3"/>
        <w:numPr>
          <w:ilvl w:val="1"/>
          <w:numId w:val="89"/>
        </w:numPr>
        <w:tabs>
          <w:tab w:pos="1483" w:val="left" w:leader="none"/>
        </w:tabs>
        <w:spacing w:line="240" w:lineRule="auto" w:before="172" w:after="0"/>
        <w:ind w:left="1483" w:right="0" w:hanging="423"/>
        <w:jc w:val="left"/>
      </w:pPr>
      <w:r>
        <w:rPr/>
        <w:t>Ethical</w:t>
      </w:r>
      <w:r>
        <w:rPr>
          <w:spacing w:val="-5"/>
        </w:rPr>
        <w:t> </w:t>
      </w:r>
      <w:r>
        <w:rPr/>
        <w:t>Sourcing</w:t>
      </w:r>
      <w:r>
        <w:rPr>
          <w:spacing w:val="-3"/>
        </w:rPr>
        <w:t> </w:t>
      </w:r>
      <w:r>
        <w:rPr/>
        <w:t>of</w:t>
      </w:r>
      <w:r>
        <w:rPr>
          <w:spacing w:val="-4"/>
        </w:rPr>
        <w:t> </w:t>
      </w:r>
      <w:r>
        <w:rPr>
          <w:spacing w:val="-2"/>
        </w:rPr>
        <w:t>Materials</w:t>
      </w:r>
    </w:p>
    <w:p>
      <w:pPr>
        <w:pStyle w:val="BodyText"/>
        <w:spacing w:before="166"/>
        <w:ind w:left="1060"/>
      </w:pPr>
      <w:r>
        <w:rPr/>
        <w:t>We</w:t>
      </w:r>
      <w:r>
        <w:rPr>
          <w:spacing w:val="-9"/>
        </w:rPr>
        <w:t> </w:t>
      </w:r>
      <w:r>
        <w:rPr/>
        <w:t>expect</w:t>
      </w:r>
      <w:r>
        <w:rPr>
          <w:spacing w:val="-6"/>
        </w:rPr>
        <w:t> </w:t>
      </w:r>
      <w:r>
        <w:rPr/>
        <w:t>our</w:t>
      </w:r>
      <w:r>
        <w:rPr>
          <w:spacing w:val="-6"/>
        </w:rPr>
        <w:t> </w:t>
      </w:r>
      <w:r>
        <w:rPr/>
        <w:t>Business</w:t>
      </w:r>
      <w:r>
        <w:rPr>
          <w:spacing w:val="-6"/>
        </w:rPr>
        <w:t> </w:t>
      </w:r>
      <w:r>
        <w:rPr>
          <w:spacing w:val="-2"/>
        </w:rPr>
        <w:t>Partners:</w:t>
      </w:r>
    </w:p>
    <w:p>
      <w:pPr>
        <w:pStyle w:val="ListParagraph"/>
        <w:numPr>
          <w:ilvl w:val="2"/>
          <w:numId w:val="89"/>
        </w:numPr>
        <w:tabs>
          <w:tab w:pos="2334" w:val="left" w:leader="none"/>
        </w:tabs>
        <w:spacing w:line="268" w:lineRule="auto" w:before="198" w:after="0"/>
        <w:ind w:left="2334" w:right="953" w:hanging="425"/>
        <w:jc w:val="both"/>
        <w:rPr>
          <w:sz w:val="22"/>
        </w:rPr>
      </w:pPr>
      <w:r>
        <w:rPr>
          <w:sz w:val="22"/>
        </w:rPr>
        <w:t>To use reasonable diligence with respect to sourcing of materials to execute Reliance orders.</w:t>
      </w:r>
    </w:p>
    <w:p>
      <w:pPr>
        <w:pStyle w:val="ListParagraph"/>
        <w:numPr>
          <w:ilvl w:val="2"/>
          <w:numId w:val="89"/>
        </w:numPr>
        <w:tabs>
          <w:tab w:pos="2334" w:val="left" w:leader="none"/>
        </w:tabs>
        <w:spacing w:line="271" w:lineRule="auto" w:before="8" w:after="0"/>
        <w:ind w:left="2334" w:right="958" w:hanging="425"/>
        <w:jc w:val="both"/>
        <w:rPr>
          <w:sz w:val="22"/>
        </w:rPr>
      </w:pPr>
      <w:r>
        <w:rPr>
          <w:sz w:val="22"/>
        </w:rPr>
        <w:t>To</w:t>
      </w:r>
      <w:r>
        <w:rPr>
          <w:spacing w:val="-16"/>
          <w:sz w:val="22"/>
        </w:rPr>
        <w:t> </w:t>
      </w:r>
      <w:r>
        <w:rPr>
          <w:sz w:val="22"/>
        </w:rPr>
        <w:t>ensure</w:t>
      </w:r>
      <w:r>
        <w:rPr>
          <w:spacing w:val="-15"/>
          <w:sz w:val="22"/>
        </w:rPr>
        <w:t> </w:t>
      </w:r>
      <w:r>
        <w:rPr>
          <w:sz w:val="22"/>
        </w:rPr>
        <w:t>that</w:t>
      </w:r>
      <w:r>
        <w:rPr>
          <w:spacing w:val="-15"/>
          <w:sz w:val="22"/>
        </w:rPr>
        <w:t> </w:t>
      </w:r>
      <w:r>
        <w:rPr>
          <w:sz w:val="22"/>
        </w:rPr>
        <w:t>such</w:t>
      </w:r>
      <w:r>
        <w:rPr>
          <w:spacing w:val="-16"/>
          <w:sz w:val="22"/>
        </w:rPr>
        <w:t> </w:t>
      </w:r>
      <w:r>
        <w:rPr>
          <w:sz w:val="22"/>
        </w:rPr>
        <w:t>sourcing</w:t>
      </w:r>
      <w:r>
        <w:rPr>
          <w:spacing w:val="-15"/>
          <w:sz w:val="22"/>
        </w:rPr>
        <w:t> </w:t>
      </w:r>
      <w:r>
        <w:rPr>
          <w:sz w:val="22"/>
        </w:rPr>
        <w:t>neither</w:t>
      </w:r>
      <w:r>
        <w:rPr>
          <w:spacing w:val="-15"/>
          <w:sz w:val="22"/>
        </w:rPr>
        <w:t> </w:t>
      </w:r>
      <w:r>
        <w:rPr>
          <w:sz w:val="22"/>
        </w:rPr>
        <w:t>promotes/supports</w:t>
      </w:r>
      <w:r>
        <w:rPr>
          <w:spacing w:val="-15"/>
          <w:sz w:val="22"/>
        </w:rPr>
        <w:t> </w:t>
      </w:r>
      <w:r>
        <w:rPr>
          <w:sz w:val="22"/>
        </w:rPr>
        <w:t>counterfeiting</w:t>
      </w:r>
      <w:r>
        <w:rPr>
          <w:spacing w:val="-16"/>
          <w:sz w:val="22"/>
        </w:rPr>
        <w:t> </w:t>
      </w:r>
      <w:r>
        <w:rPr>
          <w:sz w:val="22"/>
        </w:rPr>
        <w:t>nor</w:t>
      </w:r>
      <w:r>
        <w:rPr>
          <w:spacing w:val="-15"/>
          <w:sz w:val="22"/>
        </w:rPr>
        <w:t> </w:t>
      </w:r>
      <w:r>
        <w:rPr>
          <w:sz w:val="22"/>
        </w:rPr>
        <w:t>benefits private or other groups that perpetrate human rights abuses and create violent </w:t>
      </w:r>
      <w:r>
        <w:rPr>
          <w:spacing w:val="-2"/>
          <w:sz w:val="22"/>
        </w:rPr>
        <w:t>conflict.</w:t>
      </w:r>
    </w:p>
    <w:p>
      <w:pPr>
        <w:pStyle w:val="ListParagraph"/>
        <w:numPr>
          <w:ilvl w:val="2"/>
          <w:numId w:val="89"/>
        </w:numPr>
        <w:tabs>
          <w:tab w:pos="2334" w:val="left" w:leader="none"/>
        </w:tabs>
        <w:spacing w:line="268" w:lineRule="auto" w:before="9" w:after="0"/>
        <w:ind w:left="2334" w:right="951" w:hanging="425"/>
        <w:jc w:val="both"/>
        <w:rPr>
          <w:sz w:val="22"/>
        </w:rPr>
      </w:pPr>
      <w:r>
        <w:rPr>
          <w:sz w:val="22"/>
        </w:rPr>
        <w:t>To take Reliance's prior consent in case any of the work of Reliance needs sub- contracting or out-sourcing.</w:t>
      </w:r>
    </w:p>
    <w:p>
      <w:pPr>
        <w:spacing w:after="0" w:line="268" w:lineRule="auto"/>
        <w:jc w:val="both"/>
        <w:rPr>
          <w:sz w:val="22"/>
        </w:rPr>
        <w:sectPr>
          <w:pgSz w:w="11920" w:h="16850"/>
          <w:pgMar w:header="320" w:footer="614" w:top="1220" w:bottom="800" w:left="500" w:right="180"/>
        </w:sectPr>
      </w:pPr>
    </w:p>
    <w:p>
      <w:pPr>
        <w:pStyle w:val="BodyText"/>
        <w:spacing w:before="17"/>
      </w:pPr>
    </w:p>
    <w:p>
      <w:pPr>
        <w:pStyle w:val="Heading2"/>
        <w:numPr>
          <w:ilvl w:val="0"/>
          <w:numId w:val="89"/>
        </w:numPr>
        <w:tabs>
          <w:tab w:pos="1351" w:val="left" w:leader="none"/>
        </w:tabs>
        <w:spacing w:line="240" w:lineRule="auto" w:before="1" w:after="0"/>
        <w:ind w:left="1351" w:right="0" w:hanging="291"/>
        <w:jc w:val="left"/>
      </w:pPr>
      <w:r>
        <w:rPr>
          <w:spacing w:val="-2"/>
        </w:rPr>
        <w:t>LABOUR</w:t>
      </w:r>
      <w:r>
        <w:rPr>
          <w:spacing w:val="-9"/>
        </w:rPr>
        <w:t> </w:t>
      </w:r>
      <w:r>
        <w:rPr>
          <w:spacing w:val="-2"/>
        </w:rPr>
        <w:t>PRACTICES</w:t>
      </w:r>
    </w:p>
    <w:p>
      <w:pPr>
        <w:pStyle w:val="Heading3"/>
        <w:numPr>
          <w:ilvl w:val="1"/>
          <w:numId w:val="89"/>
        </w:numPr>
        <w:tabs>
          <w:tab w:pos="1483" w:val="left" w:leader="none"/>
        </w:tabs>
        <w:spacing w:line="240" w:lineRule="auto" w:before="199" w:after="0"/>
        <w:ind w:left="1483" w:right="0" w:hanging="423"/>
        <w:jc w:val="left"/>
      </w:pPr>
      <w:r>
        <w:rPr>
          <w:spacing w:val="-2"/>
        </w:rPr>
        <w:t>Employment</w:t>
      </w:r>
    </w:p>
    <w:p>
      <w:pPr>
        <w:pStyle w:val="BodyText"/>
        <w:spacing w:before="165"/>
        <w:ind w:left="1060"/>
      </w:pPr>
      <w:r>
        <w:rPr/>
        <w:t>We</w:t>
      </w:r>
      <w:r>
        <w:rPr>
          <w:spacing w:val="-9"/>
        </w:rPr>
        <w:t> </w:t>
      </w:r>
      <w:r>
        <w:rPr/>
        <w:t>expect</w:t>
      </w:r>
      <w:r>
        <w:rPr>
          <w:spacing w:val="-6"/>
        </w:rPr>
        <w:t> </w:t>
      </w:r>
      <w:r>
        <w:rPr/>
        <w:t>our</w:t>
      </w:r>
      <w:r>
        <w:rPr>
          <w:spacing w:val="-6"/>
        </w:rPr>
        <w:t> </w:t>
      </w:r>
      <w:r>
        <w:rPr/>
        <w:t>Business</w:t>
      </w:r>
      <w:r>
        <w:rPr>
          <w:spacing w:val="-6"/>
        </w:rPr>
        <w:t> </w:t>
      </w:r>
      <w:r>
        <w:rPr>
          <w:spacing w:val="-2"/>
        </w:rPr>
        <w:t>Partners:</w:t>
      </w:r>
    </w:p>
    <w:p>
      <w:pPr>
        <w:pStyle w:val="ListParagraph"/>
        <w:numPr>
          <w:ilvl w:val="2"/>
          <w:numId w:val="89"/>
        </w:numPr>
        <w:tabs>
          <w:tab w:pos="2334" w:val="left" w:leader="none"/>
        </w:tabs>
        <w:spacing w:line="240" w:lineRule="auto" w:before="199" w:after="0"/>
        <w:ind w:left="2334" w:right="0" w:hanging="424"/>
        <w:jc w:val="both"/>
        <w:rPr>
          <w:sz w:val="22"/>
        </w:rPr>
      </w:pPr>
      <w:r>
        <w:rPr>
          <w:sz w:val="22"/>
        </w:rPr>
        <w:t>Not</w:t>
      </w:r>
      <w:r>
        <w:rPr>
          <w:spacing w:val="-5"/>
          <w:sz w:val="22"/>
        </w:rPr>
        <w:t> </w:t>
      </w:r>
      <w:r>
        <w:rPr>
          <w:sz w:val="22"/>
        </w:rPr>
        <w:t>to</w:t>
      </w:r>
      <w:r>
        <w:rPr>
          <w:spacing w:val="-5"/>
          <w:sz w:val="22"/>
        </w:rPr>
        <w:t> </w:t>
      </w:r>
      <w:r>
        <w:rPr>
          <w:sz w:val="22"/>
        </w:rPr>
        <w:t>employ</w:t>
      </w:r>
      <w:r>
        <w:rPr>
          <w:spacing w:val="-5"/>
          <w:sz w:val="22"/>
        </w:rPr>
        <w:t> </w:t>
      </w:r>
      <w:r>
        <w:rPr>
          <w:sz w:val="22"/>
        </w:rPr>
        <w:t>child</w:t>
      </w:r>
      <w:r>
        <w:rPr>
          <w:spacing w:val="-10"/>
          <w:sz w:val="22"/>
        </w:rPr>
        <w:t> </w:t>
      </w:r>
      <w:r>
        <w:rPr>
          <w:spacing w:val="-2"/>
          <w:sz w:val="22"/>
        </w:rPr>
        <w:t>labour.</w:t>
      </w:r>
    </w:p>
    <w:p>
      <w:pPr>
        <w:pStyle w:val="ListParagraph"/>
        <w:numPr>
          <w:ilvl w:val="2"/>
          <w:numId w:val="89"/>
        </w:numPr>
        <w:tabs>
          <w:tab w:pos="2334" w:val="left" w:leader="none"/>
        </w:tabs>
        <w:spacing w:line="240" w:lineRule="auto" w:before="33" w:after="0"/>
        <w:ind w:left="2334" w:right="0" w:hanging="424"/>
        <w:jc w:val="both"/>
        <w:rPr>
          <w:sz w:val="22"/>
        </w:rPr>
      </w:pPr>
      <w:r>
        <w:rPr/>
        <w:drawing>
          <wp:anchor distT="0" distB="0" distL="0" distR="0" allowOverlap="1" layoutInCell="1" locked="0" behindDoc="1" simplePos="0" relativeHeight="466950656">
            <wp:simplePos x="0" y="0"/>
            <wp:positionH relativeFrom="page">
              <wp:posOffset>390093</wp:posOffset>
            </wp:positionH>
            <wp:positionV relativeFrom="paragraph">
              <wp:posOffset>56386</wp:posOffset>
            </wp:positionV>
            <wp:extent cx="6714286" cy="6622869"/>
            <wp:effectExtent l="0" t="0" r="0" b="0"/>
            <wp:wrapNone/>
            <wp:docPr id="456" name="Image 456"/>
            <wp:cNvGraphicFramePr>
              <a:graphicFrameLocks/>
            </wp:cNvGraphicFramePr>
            <a:graphic>
              <a:graphicData uri="http://schemas.openxmlformats.org/drawingml/2006/picture">
                <pic:pic>
                  <pic:nvPicPr>
                    <pic:cNvPr id="456" name="Image 456"/>
                    <pic:cNvPicPr/>
                  </pic:nvPicPr>
                  <pic:blipFill>
                    <a:blip r:embed="rId114" cstate="print"/>
                    <a:stretch>
                      <a:fillRect/>
                    </a:stretch>
                  </pic:blipFill>
                  <pic:spPr>
                    <a:xfrm>
                      <a:off x="0" y="0"/>
                      <a:ext cx="6714286" cy="6622869"/>
                    </a:xfrm>
                    <a:prstGeom prst="rect">
                      <a:avLst/>
                    </a:prstGeom>
                  </pic:spPr>
                </pic:pic>
              </a:graphicData>
            </a:graphic>
          </wp:anchor>
        </w:drawing>
      </w:r>
      <w:r>
        <w:rPr>
          <w:sz w:val="22"/>
        </w:rPr>
        <w:t>Not</w:t>
      </w:r>
      <w:r>
        <w:rPr>
          <w:spacing w:val="-6"/>
          <w:sz w:val="22"/>
        </w:rPr>
        <w:t> </w:t>
      </w:r>
      <w:r>
        <w:rPr>
          <w:sz w:val="22"/>
        </w:rPr>
        <w:t>to</w:t>
      </w:r>
      <w:r>
        <w:rPr>
          <w:spacing w:val="-8"/>
          <w:sz w:val="22"/>
        </w:rPr>
        <w:t> </w:t>
      </w:r>
      <w:r>
        <w:rPr>
          <w:sz w:val="22"/>
        </w:rPr>
        <w:t>employ</w:t>
      </w:r>
      <w:r>
        <w:rPr>
          <w:spacing w:val="-6"/>
          <w:sz w:val="22"/>
        </w:rPr>
        <w:t> </w:t>
      </w:r>
      <w:r>
        <w:rPr>
          <w:sz w:val="22"/>
        </w:rPr>
        <w:t>people</w:t>
      </w:r>
      <w:r>
        <w:rPr>
          <w:spacing w:val="-8"/>
          <w:sz w:val="22"/>
        </w:rPr>
        <w:t> </w:t>
      </w:r>
      <w:r>
        <w:rPr>
          <w:sz w:val="22"/>
        </w:rPr>
        <w:t>against</w:t>
      </w:r>
      <w:r>
        <w:rPr>
          <w:spacing w:val="-10"/>
          <w:sz w:val="22"/>
        </w:rPr>
        <w:t> </w:t>
      </w:r>
      <w:r>
        <w:rPr>
          <w:sz w:val="22"/>
        </w:rPr>
        <w:t>their</w:t>
      </w:r>
      <w:r>
        <w:rPr>
          <w:spacing w:val="-11"/>
          <w:sz w:val="22"/>
        </w:rPr>
        <w:t> </w:t>
      </w:r>
      <w:r>
        <w:rPr>
          <w:sz w:val="22"/>
        </w:rPr>
        <w:t>own</w:t>
      </w:r>
      <w:r>
        <w:rPr>
          <w:spacing w:val="-6"/>
          <w:sz w:val="22"/>
        </w:rPr>
        <w:t> </w:t>
      </w:r>
      <w:r>
        <w:rPr>
          <w:sz w:val="22"/>
        </w:rPr>
        <w:t>free</w:t>
      </w:r>
      <w:r>
        <w:rPr>
          <w:spacing w:val="-9"/>
          <w:sz w:val="22"/>
        </w:rPr>
        <w:t> </w:t>
      </w:r>
      <w:r>
        <w:rPr>
          <w:sz w:val="22"/>
        </w:rPr>
        <w:t>will</w:t>
      </w:r>
      <w:r>
        <w:rPr>
          <w:spacing w:val="-5"/>
          <w:sz w:val="22"/>
        </w:rPr>
        <w:t> </w:t>
      </w:r>
      <w:r>
        <w:rPr>
          <w:sz w:val="22"/>
        </w:rPr>
        <w:t>(forced</w:t>
      </w:r>
      <w:r>
        <w:rPr>
          <w:spacing w:val="-9"/>
          <w:sz w:val="22"/>
        </w:rPr>
        <w:t> </w:t>
      </w:r>
      <w:r>
        <w:rPr>
          <w:spacing w:val="-2"/>
          <w:sz w:val="22"/>
        </w:rPr>
        <w:t>labour).</w:t>
      </w:r>
    </w:p>
    <w:p>
      <w:pPr>
        <w:pStyle w:val="ListParagraph"/>
        <w:numPr>
          <w:ilvl w:val="2"/>
          <w:numId w:val="89"/>
        </w:numPr>
        <w:tabs>
          <w:tab w:pos="2334" w:val="left" w:leader="none"/>
        </w:tabs>
        <w:spacing w:line="268" w:lineRule="auto" w:before="34" w:after="0"/>
        <w:ind w:left="2334" w:right="958" w:hanging="425"/>
        <w:jc w:val="both"/>
        <w:rPr>
          <w:sz w:val="22"/>
        </w:rPr>
      </w:pPr>
      <w:r>
        <w:rPr>
          <w:sz w:val="22"/>
        </w:rPr>
        <w:t>To provide a workplace that is free from harassment, intimidation or any form of sexual harassment.</w:t>
      </w:r>
    </w:p>
    <w:p>
      <w:pPr>
        <w:pStyle w:val="ListParagraph"/>
        <w:numPr>
          <w:ilvl w:val="2"/>
          <w:numId w:val="89"/>
        </w:numPr>
        <w:tabs>
          <w:tab w:pos="2334" w:val="left" w:leader="none"/>
        </w:tabs>
        <w:spacing w:line="273" w:lineRule="auto" w:before="7" w:after="0"/>
        <w:ind w:left="2334" w:right="957" w:hanging="425"/>
        <w:jc w:val="both"/>
        <w:rPr>
          <w:sz w:val="22"/>
        </w:rPr>
      </w:pPr>
      <w:r>
        <w:rPr>
          <w:sz w:val="22"/>
        </w:rPr>
        <w:t>To prevent discrimination in hiring and employment practices against any employee based on race, color, caste, creed, age, gender, sexual orientation, ethnicity, disability, etc.</w:t>
      </w:r>
    </w:p>
    <w:p>
      <w:pPr>
        <w:pStyle w:val="ListParagraph"/>
        <w:numPr>
          <w:ilvl w:val="2"/>
          <w:numId w:val="89"/>
        </w:numPr>
        <w:tabs>
          <w:tab w:pos="2334" w:val="left" w:leader="none"/>
        </w:tabs>
        <w:spacing w:line="273" w:lineRule="auto" w:before="2" w:after="0"/>
        <w:ind w:left="2334" w:right="954" w:hanging="425"/>
        <w:jc w:val="both"/>
        <w:rPr>
          <w:sz w:val="22"/>
        </w:rPr>
      </w:pPr>
      <w:r>
        <w:rPr>
          <w:sz w:val="22"/>
        </w:rPr>
        <w:t>To comply with all applicable laws and regulations relating to employees and workers including laws on wages, working hours and labour conditions and not engage</w:t>
      </w:r>
      <w:r>
        <w:rPr>
          <w:spacing w:val="-5"/>
          <w:sz w:val="22"/>
        </w:rPr>
        <w:t> </w:t>
      </w:r>
      <w:r>
        <w:rPr>
          <w:sz w:val="22"/>
        </w:rPr>
        <w:t>in</w:t>
      </w:r>
      <w:r>
        <w:rPr>
          <w:spacing w:val="-4"/>
          <w:sz w:val="22"/>
        </w:rPr>
        <w:t> </w:t>
      </w:r>
      <w:r>
        <w:rPr>
          <w:sz w:val="22"/>
        </w:rPr>
        <w:t>any activity prohibited by law such as slavery or human trafficking.</w:t>
      </w:r>
    </w:p>
    <w:p>
      <w:pPr>
        <w:pStyle w:val="BodyText"/>
      </w:pPr>
    </w:p>
    <w:p>
      <w:pPr>
        <w:pStyle w:val="BodyText"/>
        <w:spacing w:before="165"/>
      </w:pPr>
    </w:p>
    <w:p>
      <w:pPr>
        <w:pStyle w:val="Heading2"/>
        <w:numPr>
          <w:ilvl w:val="0"/>
          <w:numId w:val="89"/>
        </w:numPr>
        <w:tabs>
          <w:tab w:pos="1351" w:val="left" w:leader="none"/>
        </w:tabs>
        <w:spacing w:line="240" w:lineRule="auto" w:before="1" w:after="0"/>
        <w:ind w:left="1351" w:right="0" w:hanging="291"/>
        <w:jc w:val="left"/>
      </w:pPr>
      <w:r>
        <w:rPr>
          <w:spacing w:val="-2"/>
        </w:rPr>
        <w:t>HEALTH,</w:t>
      </w:r>
      <w:r>
        <w:rPr>
          <w:spacing w:val="-7"/>
        </w:rPr>
        <w:t> </w:t>
      </w:r>
      <w:r>
        <w:rPr>
          <w:spacing w:val="-2"/>
        </w:rPr>
        <w:t>SAFETY</w:t>
      </w:r>
      <w:r>
        <w:rPr>
          <w:spacing w:val="-9"/>
        </w:rPr>
        <w:t> </w:t>
      </w:r>
      <w:r>
        <w:rPr>
          <w:spacing w:val="-2"/>
        </w:rPr>
        <w:t>AND</w:t>
      </w:r>
      <w:r>
        <w:rPr>
          <w:spacing w:val="-8"/>
        </w:rPr>
        <w:t> </w:t>
      </w:r>
      <w:r>
        <w:rPr>
          <w:spacing w:val="-2"/>
        </w:rPr>
        <w:t>ENVIRONMENT</w:t>
      </w:r>
    </w:p>
    <w:p>
      <w:pPr>
        <w:pStyle w:val="Heading3"/>
        <w:numPr>
          <w:ilvl w:val="1"/>
          <w:numId w:val="89"/>
        </w:numPr>
        <w:tabs>
          <w:tab w:pos="1483" w:val="left" w:leader="none"/>
        </w:tabs>
        <w:spacing w:line="240" w:lineRule="auto" w:before="201" w:after="0"/>
        <w:ind w:left="1483" w:right="0" w:hanging="423"/>
        <w:jc w:val="left"/>
      </w:pPr>
      <w:r>
        <w:rPr/>
        <w:t>Occupational</w:t>
      </w:r>
      <w:r>
        <w:rPr>
          <w:spacing w:val="-6"/>
        </w:rPr>
        <w:t> </w:t>
      </w:r>
      <w:r>
        <w:rPr/>
        <w:t>Health</w:t>
      </w:r>
      <w:r>
        <w:rPr>
          <w:spacing w:val="-6"/>
        </w:rPr>
        <w:t> </w:t>
      </w:r>
      <w:r>
        <w:rPr/>
        <w:t>and</w:t>
      </w:r>
      <w:r>
        <w:rPr>
          <w:spacing w:val="-6"/>
        </w:rPr>
        <w:t> </w:t>
      </w:r>
      <w:r>
        <w:rPr>
          <w:spacing w:val="-2"/>
        </w:rPr>
        <w:t>Safety</w:t>
      </w:r>
    </w:p>
    <w:p>
      <w:pPr>
        <w:pStyle w:val="BodyText"/>
        <w:spacing w:before="165"/>
        <w:ind w:left="1060"/>
      </w:pPr>
      <w:r>
        <w:rPr/>
        <w:t>We</w:t>
      </w:r>
      <w:r>
        <w:rPr>
          <w:spacing w:val="-9"/>
        </w:rPr>
        <w:t> </w:t>
      </w:r>
      <w:r>
        <w:rPr/>
        <w:t>expect</w:t>
      </w:r>
      <w:r>
        <w:rPr>
          <w:spacing w:val="-6"/>
        </w:rPr>
        <w:t> </w:t>
      </w:r>
      <w:r>
        <w:rPr/>
        <w:t>our</w:t>
      </w:r>
      <w:r>
        <w:rPr>
          <w:spacing w:val="-6"/>
        </w:rPr>
        <w:t> </w:t>
      </w:r>
      <w:r>
        <w:rPr/>
        <w:t>Business</w:t>
      </w:r>
      <w:r>
        <w:rPr>
          <w:spacing w:val="-6"/>
        </w:rPr>
        <w:t> </w:t>
      </w:r>
      <w:r>
        <w:rPr>
          <w:spacing w:val="-2"/>
        </w:rPr>
        <w:t>Partners:</w:t>
      </w:r>
    </w:p>
    <w:p>
      <w:pPr>
        <w:pStyle w:val="ListParagraph"/>
        <w:numPr>
          <w:ilvl w:val="2"/>
          <w:numId w:val="89"/>
        </w:numPr>
        <w:tabs>
          <w:tab w:pos="2334" w:val="left" w:leader="none"/>
        </w:tabs>
        <w:spacing w:line="268" w:lineRule="auto" w:before="199" w:after="0"/>
        <w:ind w:left="2334" w:right="951" w:hanging="425"/>
        <w:jc w:val="left"/>
        <w:rPr>
          <w:sz w:val="22"/>
        </w:rPr>
      </w:pPr>
      <w:r>
        <w:rPr>
          <w:sz w:val="22"/>
        </w:rPr>
        <w:t>To</w:t>
      </w:r>
      <w:r>
        <w:rPr>
          <w:spacing w:val="80"/>
          <w:sz w:val="22"/>
        </w:rPr>
        <w:t> </w:t>
      </w:r>
      <w:r>
        <w:rPr>
          <w:sz w:val="22"/>
        </w:rPr>
        <w:t>provide</w:t>
      </w:r>
      <w:r>
        <w:rPr>
          <w:spacing w:val="80"/>
          <w:sz w:val="22"/>
        </w:rPr>
        <w:t> </w:t>
      </w:r>
      <w:r>
        <w:rPr>
          <w:sz w:val="22"/>
        </w:rPr>
        <w:t>a</w:t>
      </w:r>
      <w:r>
        <w:rPr>
          <w:spacing w:val="80"/>
          <w:sz w:val="22"/>
        </w:rPr>
        <w:t> </w:t>
      </w:r>
      <w:r>
        <w:rPr>
          <w:sz w:val="22"/>
        </w:rPr>
        <w:t>healthy</w:t>
      </w:r>
      <w:r>
        <w:rPr>
          <w:spacing w:val="80"/>
          <w:sz w:val="22"/>
        </w:rPr>
        <w:t> </w:t>
      </w:r>
      <w:r>
        <w:rPr>
          <w:sz w:val="22"/>
        </w:rPr>
        <w:t>and</w:t>
      </w:r>
      <w:r>
        <w:rPr>
          <w:spacing w:val="80"/>
          <w:sz w:val="22"/>
        </w:rPr>
        <w:t> </w:t>
      </w:r>
      <w:r>
        <w:rPr>
          <w:sz w:val="22"/>
        </w:rPr>
        <w:t>safe</w:t>
      </w:r>
      <w:r>
        <w:rPr>
          <w:spacing w:val="80"/>
          <w:sz w:val="22"/>
        </w:rPr>
        <w:t> </w:t>
      </w:r>
      <w:r>
        <w:rPr>
          <w:sz w:val="22"/>
        </w:rPr>
        <w:t>working</w:t>
      </w:r>
      <w:r>
        <w:rPr>
          <w:spacing w:val="80"/>
          <w:sz w:val="22"/>
        </w:rPr>
        <w:t> </w:t>
      </w:r>
      <w:r>
        <w:rPr>
          <w:sz w:val="22"/>
        </w:rPr>
        <w:t>environment</w:t>
      </w:r>
      <w:r>
        <w:rPr>
          <w:spacing w:val="80"/>
          <w:sz w:val="22"/>
        </w:rPr>
        <w:t> </w:t>
      </w:r>
      <w:r>
        <w:rPr>
          <w:sz w:val="22"/>
        </w:rPr>
        <w:t>for</w:t>
      </w:r>
      <w:r>
        <w:rPr>
          <w:spacing w:val="80"/>
          <w:sz w:val="22"/>
        </w:rPr>
        <w:t> </w:t>
      </w:r>
      <w:r>
        <w:rPr>
          <w:sz w:val="22"/>
        </w:rPr>
        <w:t>their</w:t>
      </w:r>
      <w:r>
        <w:rPr>
          <w:spacing w:val="80"/>
          <w:sz w:val="22"/>
        </w:rPr>
        <w:t> </w:t>
      </w:r>
      <w:r>
        <w:rPr>
          <w:sz w:val="22"/>
        </w:rPr>
        <w:t>employees, contractors, partners and others who may be affected by their activities.</w:t>
      </w:r>
    </w:p>
    <w:p>
      <w:pPr>
        <w:pStyle w:val="ListParagraph"/>
        <w:numPr>
          <w:ilvl w:val="2"/>
          <w:numId w:val="89"/>
        </w:numPr>
        <w:tabs>
          <w:tab w:pos="2334" w:val="left" w:leader="none"/>
        </w:tabs>
        <w:spacing w:line="268" w:lineRule="auto" w:before="8" w:after="0"/>
        <w:ind w:left="2334" w:right="952" w:hanging="425"/>
        <w:jc w:val="left"/>
        <w:rPr>
          <w:sz w:val="22"/>
        </w:rPr>
      </w:pPr>
      <w:r>
        <w:rPr>
          <w:sz w:val="22"/>
        </w:rPr>
        <w:t>To</w:t>
      </w:r>
      <w:r>
        <w:rPr>
          <w:spacing w:val="74"/>
          <w:sz w:val="22"/>
        </w:rPr>
        <w:t> </w:t>
      </w:r>
      <w:r>
        <w:rPr>
          <w:sz w:val="22"/>
        </w:rPr>
        <w:t>ensure</w:t>
      </w:r>
      <w:r>
        <w:rPr>
          <w:spacing w:val="77"/>
          <w:sz w:val="22"/>
        </w:rPr>
        <w:t> </w:t>
      </w:r>
      <w:r>
        <w:rPr>
          <w:sz w:val="22"/>
        </w:rPr>
        <w:t>compliance</w:t>
      </w:r>
      <w:r>
        <w:rPr>
          <w:spacing w:val="76"/>
          <w:sz w:val="22"/>
        </w:rPr>
        <w:t> </w:t>
      </w:r>
      <w:r>
        <w:rPr>
          <w:sz w:val="22"/>
        </w:rPr>
        <w:t>with</w:t>
      </w:r>
      <w:r>
        <w:rPr>
          <w:spacing w:val="77"/>
          <w:sz w:val="22"/>
        </w:rPr>
        <w:t> </w:t>
      </w:r>
      <w:r>
        <w:rPr>
          <w:sz w:val="22"/>
        </w:rPr>
        <w:t>all</w:t>
      </w:r>
      <w:r>
        <w:rPr>
          <w:spacing w:val="75"/>
          <w:sz w:val="22"/>
        </w:rPr>
        <w:t> </w:t>
      </w:r>
      <w:r>
        <w:rPr>
          <w:sz w:val="22"/>
        </w:rPr>
        <w:t>applicable</w:t>
      </w:r>
      <w:r>
        <w:rPr>
          <w:spacing w:val="76"/>
          <w:sz w:val="22"/>
        </w:rPr>
        <w:t> </w:t>
      </w:r>
      <w:r>
        <w:rPr>
          <w:sz w:val="22"/>
        </w:rPr>
        <w:t>health</w:t>
      </w:r>
      <w:r>
        <w:rPr>
          <w:spacing w:val="76"/>
          <w:sz w:val="22"/>
        </w:rPr>
        <w:t> </w:t>
      </w:r>
      <w:r>
        <w:rPr>
          <w:sz w:val="22"/>
        </w:rPr>
        <w:t>and</w:t>
      </w:r>
      <w:r>
        <w:rPr>
          <w:spacing w:val="80"/>
          <w:sz w:val="22"/>
        </w:rPr>
        <w:t> </w:t>
      </w:r>
      <w:r>
        <w:rPr>
          <w:sz w:val="22"/>
        </w:rPr>
        <w:t>safety</w:t>
      </w:r>
      <w:r>
        <w:rPr>
          <w:spacing w:val="73"/>
          <w:sz w:val="22"/>
        </w:rPr>
        <w:t> </w:t>
      </w:r>
      <w:r>
        <w:rPr>
          <w:sz w:val="22"/>
        </w:rPr>
        <w:t>standards</w:t>
      </w:r>
      <w:r>
        <w:rPr>
          <w:spacing w:val="77"/>
          <w:sz w:val="22"/>
        </w:rPr>
        <w:t> </w:t>
      </w:r>
      <w:r>
        <w:rPr>
          <w:sz w:val="22"/>
        </w:rPr>
        <w:t>and </w:t>
      </w:r>
      <w:r>
        <w:rPr>
          <w:spacing w:val="-2"/>
          <w:sz w:val="22"/>
        </w:rPr>
        <w:t>obligations.</w:t>
      </w:r>
    </w:p>
    <w:p>
      <w:pPr>
        <w:pStyle w:val="ListParagraph"/>
        <w:numPr>
          <w:ilvl w:val="2"/>
          <w:numId w:val="89"/>
        </w:numPr>
        <w:tabs>
          <w:tab w:pos="2334" w:val="left" w:leader="none"/>
        </w:tabs>
        <w:spacing w:line="268" w:lineRule="auto" w:before="8" w:after="0"/>
        <w:ind w:left="2334" w:right="952" w:hanging="425"/>
        <w:jc w:val="left"/>
        <w:rPr>
          <w:sz w:val="22"/>
        </w:rPr>
      </w:pPr>
      <w:r>
        <w:rPr>
          <w:sz w:val="22"/>
        </w:rPr>
        <w:t>To</w:t>
      </w:r>
      <w:r>
        <w:rPr>
          <w:spacing w:val="80"/>
          <w:w w:val="150"/>
          <w:sz w:val="22"/>
        </w:rPr>
        <w:t> </w:t>
      </w:r>
      <w:r>
        <w:rPr>
          <w:sz w:val="22"/>
        </w:rPr>
        <w:t>ensure</w:t>
      </w:r>
      <w:r>
        <w:rPr>
          <w:spacing w:val="80"/>
          <w:sz w:val="22"/>
        </w:rPr>
        <w:t> </w:t>
      </w:r>
      <w:r>
        <w:rPr>
          <w:sz w:val="22"/>
        </w:rPr>
        <w:t>that</w:t>
      </w:r>
      <w:r>
        <w:rPr>
          <w:spacing w:val="80"/>
          <w:sz w:val="22"/>
        </w:rPr>
        <w:t> </w:t>
      </w:r>
      <w:r>
        <w:rPr>
          <w:sz w:val="22"/>
        </w:rPr>
        <w:t>all</w:t>
      </w:r>
      <w:r>
        <w:rPr>
          <w:spacing w:val="80"/>
          <w:w w:val="150"/>
          <w:sz w:val="22"/>
        </w:rPr>
        <w:t> </w:t>
      </w:r>
      <w:r>
        <w:rPr>
          <w:sz w:val="22"/>
        </w:rPr>
        <w:t>safety</w:t>
      </w:r>
      <w:r>
        <w:rPr>
          <w:spacing w:val="80"/>
          <w:sz w:val="22"/>
        </w:rPr>
        <w:t> </w:t>
      </w:r>
      <w:r>
        <w:rPr>
          <w:sz w:val="22"/>
        </w:rPr>
        <w:t>related</w:t>
      </w:r>
      <w:r>
        <w:rPr>
          <w:spacing w:val="80"/>
          <w:w w:val="150"/>
          <w:sz w:val="22"/>
        </w:rPr>
        <w:t> </w:t>
      </w:r>
      <w:r>
        <w:rPr>
          <w:sz w:val="22"/>
        </w:rPr>
        <w:t>preventive</w:t>
      </w:r>
      <w:r>
        <w:rPr>
          <w:spacing w:val="80"/>
          <w:w w:val="150"/>
          <w:sz w:val="22"/>
        </w:rPr>
        <w:t> </w:t>
      </w:r>
      <w:r>
        <w:rPr>
          <w:sz w:val="22"/>
        </w:rPr>
        <w:t>systems</w:t>
      </w:r>
      <w:r>
        <w:rPr>
          <w:spacing w:val="80"/>
          <w:w w:val="150"/>
          <w:sz w:val="22"/>
        </w:rPr>
        <w:t> </w:t>
      </w:r>
      <w:r>
        <w:rPr>
          <w:sz w:val="22"/>
        </w:rPr>
        <w:t>are</w:t>
      </w:r>
      <w:r>
        <w:rPr>
          <w:spacing w:val="80"/>
          <w:w w:val="150"/>
          <w:sz w:val="22"/>
        </w:rPr>
        <w:t> </w:t>
      </w:r>
      <w:r>
        <w:rPr>
          <w:sz w:val="22"/>
        </w:rPr>
        <w:t>in</w:t>
      </w:r>
      <w:r>
        <w:rPr>
          <w:spacing w:val="80"/>
          <w:sz w:val="22"/>
        </w:rPr>
        <w:t> </w:t>
      </w:r>
      <w:r>
        <w:rPr>
          <w:sz w:val="22"/>
        </w:rPr>
        <w:t>operational preparedness at all times through appropriate drills, audits, etc.</w:t>
      </w:r>
    </w:p>
    <w:p>
      <w:pPr>
        <w:pStyle w:val="Heading3"/>
        <w:numPr>
          <w:ilvl w:val="1"/>
          <w:numId w:val="89"/>
        </w:numPr>
        <w:tabs>
          <w:tab w:pos="1483" w:val="left" w:leader="none"/>
        </w:tabs>
        <w:spacing w:line="240" w:lineRule="auto" w:before="173" w:after="0"/>
        <w:ind w:left="1483" w:right="0" w:hanging="423"/>
        <w:jc w:val="left"/>
      </w:pPr>
      <w:r>
        <w:rPr/>
        <w:t>Environmental</w:t>
      </w:r>
      <w:r>
        <w:rPr>
          <w:spacing w:val="-7"/>
        </w:rPr>
        <w:t> </w:t>
      </w:r>
      <w:r>
        <w:rPr>
          <w:spacing w:val="-2"/>
        </w:rPr>
        <w:t>Stewardship</w:t>
      </w:r>
    </w:p>
    <w:p>
      <w:pPr>
        <w:pStyle w:val="BodyText"/>
        <w:spacing w:before="165"/>
        <w:ind w:left="1060"/>
      </w:pPr>
      <w:r>
        <w:rPr/>
        <w:t>We</w:t>
      </w:r>
      <w:r>
        <w:rPr>
          <w:spacing w:val="-9"/>
        </w:rPr>
        <w:t> </w:t>
      </w:r>
      <w:r>
        <w:rPr/>
        <w:t>expect</w:t>
      </w:r>
      <w:r>
        <w:rPr>
          <w:spacing w:val="-6"/>
        </w:rPr>
        <w:t> </w:t>
      </w:r>
      <w:r>
        <w:rPr/>
        <w:t>our</w:t>
      </w:r>
      <w:r>
        <w:rPr>
          <w:spacing w:val="-6"/>
        </w:rPr>
        <w:t> </w:t>
      </w:r>
      <w:r>
        <w:rPr/>
        <w:t>Business</w:t>
      </w:r>
      <w:r>
        <w:rPr>
          <w:spacing w:val="-6"/>
        </w:rPr>
        <w:t> </w:t>
      </w:r>
      <w:r>
        <w:rPr>
          <w:spacing w:val="-2"/>
        </w:rPr>
        <w:t>Partners:</w:t>
      </w:r>
    </w:p>
    <w:p>
      <w:pPr>
        <w:pStyle w:val="ListParagraph"/>
        <w:numPr>
          <w:ilvl w:val="2"/>
          <w:numId w:val="89"/>
        </w:numPr>
        <w:tabs>
          <w:tab w:pos="2334" w:val="left" w:leader="none"/>
        </w:tabs>
        <w:spacing w:line="268" w:lineRule="auto" w:before="199" w:after="0"/>
        <w:ind w:left="2334" w:right="953" w:hanging="425"/>
        <w:jc w:val="left"/>
        <w:rPr>
          <w:sz w:val="22"/>
        </w:rPr>
      </w:pPr>
      <w:r>
        <w:rPr>
          <w:sz w:val="22"/>
        </w:rPr>
        <w:t>To</w:t>
      </w:r>
      <w:r>
        <w:rPr>
          <w:spacing w:val="40"/>
          <w:sz w:val="22"/>
        </w:rPr>
        <w:t> </w:t>
      </w:r>
      <w:r>
        <w:rPr>
          <w:sz w:val="22"/>
        </w:rPr>
        <w:t>uphold</w:t>
      </w:r>
      <w:r>
        <w:rPr>
          <w:spacing w:val="40"/>
          <w:sz w:val="22"/>
        </w:rPr>
        <w:t> </w:t>
      </w:r>
      <w:r>
        <w:rPr>
          <w:sz w:val="22"/>
        </w:rPr>
        <w:t>the</w:t>
      </w:r>
      <w:r>
        <w:rPr>
          <w:spacing w:val="40"/>
          <w:sz w:val="22"/>
        </w:rPr>
        <w:t> </w:t>
      </w:r>
      <w:r>
        <w:rPr>
          <w:sz w:val="22"/>
        </w:rPr>
        <w:t>core</w:t>
      </w:r>
      <w:r>
        <w:rPr>
          <w:spacing w:val="40"/>
          <w:sz w:val="22"/>
        </w:rPr>
        <w:t> </w:t>
      </w:r>
      <w:r>
        <w:rPr>
          <w:sz w:val="22"/>
        </w:rPr>
        <w:t>values</w:t>
      </w:r>
      <w:r>
        <w:rPr>
          <w:spacing w:val="40"/>
          <w:sz w:val="22"/>
        </w:rPr>
        <w:t> </w:t>
      </w:r>
      <w:r>
        <w:rPr>
          <w:sz w:val="22"/>
        </w:rPr>
        <w:t>of</w:t>
      </w:r>
      <w:r>
        <w:rPr>
          <w:spacing w:val="40"/>
          <w:sz w:val="22"/>
        </w:rPr>
        <w:t> </w:t>
      </w:r>
      <w:r>
        <w:rPr>
          <w:sz w:val="22"/>
        </w:rPr>
        <w:t>environmental</w:t>
      </w:r>
      <w:r>
        <w:rPr>
          <w:spacing w:val="40"/>
          <w:sz w:val="22"/>
        </w:rPr>
        <w:t> </w:t>
      </w:r>
      <w:r>
        <w:rPr>
          <w:sz w:val="22"/>
        </w:rPr>
        <w:t>protection</w:t>
      </w:r>
      <w:r>
        <w:rPr>
          <w:spacing w:val="40"/>
          <w:sz w:val="22"/>
        </w:rPr>
        <w:t> </w:t>
      </w:r>
      <w:r>
        <w:rPr>
          <w:sz w:val="22"/>
        </w:rPr>
        <w:t>and</w:t>
      </w:r>
      <w:r>
        <w:rPr>
          <w:spacing w:val="40"/>
          <w:sz w:val="22"/>
        </w:rPr>
        <w:t> </w:t>
      </w:r>
      <w:r>
        <w:rPr>
          <w:sz w:val="22"/>
        </w:rPr>
        <w:t>conservation</w:t>
      </w:r>
      <w:r>
        <w:rPr>
          <w:spacing w:val="40"/>
          <w:sz w:val="22"/>
        </w:rPr>
        <w:t> </w:t>
      </w:r>
      <w:r>
        <w:rPr>
          <w:sz w:val="22"/>
        </w:rPr>
        <w:t>and conduct business in an environmentally sensitive way.</w:t>
      </w:r>
    </w:p>
    <w:p>
      <w:pPr>
        <w:pStyle w:val="ListParagraph"/>
        <w:numPr>
          <w:ilvl w:val="2"/>
          <w:numId w:val="89"/>
        </w:numPr>
        <w:tabs>
          <w:tab w:pos="2334" w:val="left" w:leader="none"/>
        </w:tabs>
        <w:spacing w:line="268" w:lineRule="auto" w:before="7" w:after="0"/>
        <w:ind w:left="2334" w:right="954" w:hanging="425"/>
        <w:jc w:val="left"/>
        <w:rPr>
          <w:sz w:val="22"/>
        </w:rPr>
      </w:pPr>
      <w:r>
        <w:rPr>
          <w:sz w:val="22"/>
        </w:rPr>
        <w:t>To</w:t>
      </w:r>
      <w:r>
        <w:rPr>
          <w:spacing w:val="37"/>
          <w:sz w:val="22"/>
        </w:rPr>
        <w:t> </w:t>
      </w:r>
      <w:r>
        <w:rPr>
          <w:sz w:val="22"/>
        </w:rPr>
        <w:t>operate</w:t>
      </w:r>
      <w:r>
        <w:rPr>
          <w:spacing w:val="36"/>
          <w:sz w:val="22"/>
        </w:rPr>
        <w:t> </w:t>
      </w:r>
      <w:r>
        <w:rPr>
          <w:sz w:val="22"/>
        </w:rPr>
        <w:t>in</w:t>
      </w:r>
      <w:r>
        <w:rPr>
          <w:spacing w:val="37"/>
          <w:sz w:val="22"/>
        </w:rPr>
        <w:t> </w:t>
      </w:r>
      <w:r>
        <w:rPr>
          <w:sz w:val="22"/>
        </w:rPr>
        <w:t>a</w:t>
      </w:r>
      <w:r>
        <w:rPr>
          <w:spacing w:val="32"/>
          <w:sz w:val="22"/>
        </w:rPr>
        <w:t> </w:t>
      </w:r>
      <w:r>
        <w:rPr>
          <w:sz w:val="22"/>
        </w:rPr>
        <w:t>manner</w:t>
      </w:r>
      <w:r>
        <w:rPr>
          <w:spacing w:val="40"/>
          <w:sz w:val="22"/>
        </w:rPr>
        <w:t> </w:t>
      </w:r>
      <w:r>
        <w:rPr>
          <w:sz w:val="22"/>
        </w:rPr>
        <w:t>such</w:t>
      </w:r>
      <w:r>
        <w:rPr>
          <w:spacing w:val="32"/>
          <w:sz w:val="22"/>
        </w:rPr>
        <w:t> </w:t>
      </w:r>
      <w:r>
        <w:rPr>
          <w:sz w:val="22"/>
        </w:rPr>
        <w:t>that</w:t>
      </w:r>
      <w:r>
        <w:rPr>
          <w:spacing w:val="36"/>
          <w:sz w:val="22"/>
        </w:rPr>
        <w:t> </w:t>
      </w:r>
      <w:r>
        <w:rPr>
          <w:sz w:val="22"/>
        </w:rPr>
        <w:t>any</w:t>
      </w:r>
      <w:r>
        <w:rPr>
          <w:spacing w:val="35"/>
          <w:sz w:val="22"/>
        </w:rPr>
        <w:t> </w:t>
      </w:r>
      <w:r>
        <w:rPr>
          <w:sz w:val="22"/>
        </w:rPr>
        <w:t>environmental</w:t>
      </w:r>
      <w:r>
        <w:rPr>
          <w:spacing w:val="40"/>
          <w:sz w:val="22"/>
        </w:rPr>
        <w:t> </w:t>
      </w:r>
      <w:r>
        <w:rPr>
          <w:sz w:val="22"/>
        </w:rPr>
        <w:t>impact</w:t>
      </w:r>
      <w:r>
        <w:rPr>
          <w:spacing w:val="36"/>
          <w:sz w:val="22"/>
        </w:rPr>
        <w:t> </w:t>
      </w:r>
      <w:r>
        <w:rPr>
          <w:sz w:val="22"/>
        </w:rPr>
        <w:t>of</w:t>
      </w:r>
      <w:r>
        <w:rPr>
          <w:spacing w:val="36"/>
          <w:sz w:val="22"/>
        </w:rPr>
        <w:t> </w:t>
      </w:r>
      <w:r>
        <w:rPr>
          <w:sz w:val="22"/>
        </w:rPr>
        <w:t>their</w:t>
      </w:r>
      <w:r>
        <w:rPr>
          <w:spacing w:val="34"/>
          <w:sz w:val="22"/>
        </w:rPr>
        <w:t> </w:t>
      </w:r>
      <w:r>
        <w:rPr>
          <w:sz w:val="22"/>
        </w:rPr>
        <w:t>designs, products, services, manufacturing processes is minimized.</w:t>
      </w:r>
    </w:p>
    <w:p>
      <w:pPr>
        <w:pStyle w:val="ListParagraph"/>
        <w:numPr>
          <w:ilvl w:val="2"/>
          <w:numId w:val="89"/>
        </w:numPr>
        <w:tabs>
          <w:tab w:pos="2334" w:val="left" w:leader="none"/>
        </w:tabs>
        <w:spacing w:line="240" w:lineRule="auto" w:before="10" w:after="0"/>
        <w:ind w:left="2334" w:right="0" w:hanging="424"/>
        <w:jc w:val="left"/>
        <w:rPr>
          <w:sz w:val="22"/>
        </w:rPr>
      </w:pPr>
      <w:r>
        <w:rPr>
          <w:sz w:val="22"/>
        </w:rPr>
        <w:t>To</w:t>
      </w:r>
      <w:r>
        <w:rPr>
          <w:spacing w:val="-17"/>
          <w:sz w:val="22"/>
        </w:rPr>
        <w:t> </w:t>
      </w:r>
      <w:r>
        <w:rPr>
          <w:sz w:val="22"/>
        </w:rPr>
        <w:t>encourage</w:t>
      </w:r>
      <w:r>
        <w:rPr>
          <w:spacing w:val="-12"/>
          <w:sz w:val="22"/>
        </w:rPr>
        <w:t> </w:t>
      </w:r>
      <w:r>
        <w:rPr>
          <w:sz w:val="22"/>
        </w:rPr>
        <w:t>adoption</w:t>
      </w:r>
      <w:r>
        <w:rPr>
          <w:spacing w:val="-15"/>
          <w:sz w:val="22"/>
        </w:rPr>
        <w:t> </w:t>
      </w:r>
      <w:r>
        <w:rPr>
          <w:sz w:val="22"/>
        </w:rPr>
        <w:t>of</w:t>
      </w:r>
      <w:r>
        <w:rPr>
          <w:spacing w:val="-11"/>
          <w:sz w:val="22"/>
        </w:rPr>
        <w:t> </w:t>
      </w:r>
      <w:r>
        <w:rPr>
          <w:sz w:val="22"/>
        </w:rPr>
        <w:t>sustainable</w:t>
      </w:r>
      <w:r>
        <w:rPr>
          <w:spacing w:val="-15"/>
          <w:sz w:val="22"/>
        </w:rPr>
        <w:t> </w:t>
      </w:r>
      <w:r>
        <w:rPr>
          <w:sz w:val="22"/>
        </w:rPr>
        <w:t>solutions</w:t>
      </w:r>
      <w:r>
        <w:rPr>
          <w:spacing w:val="-14"/>
          <w:sz w:val="22"/>
        </w:rPr>
        <w:t> </w:t>
      </w:r>
      <w:r>
        <w:rPr>
          <w:sz w:val="22"/>
        </w:rPr>
        <w:t>where</w:t>
      </w:r>
      <w:r>
        <w:rPr>
          <w:spacing w:val="-11"/>
          <w:sz w:val="22"/>
        </w:rPr>
        <w:t> </w:t>
      </w:r>
      <w:r>
        <w:rPr>
          <w:spacing w:val="-2"/>
          <w:sz w:val="22"/>
        </w:rPr>
        <w:t>possible.</w:t>
      </w:r>
    </w:p>
    <w:p>
      <w:pPr>
        <w:pStyle w:val="ListParagraph"/>
        <w:numPr>
          <w:ilvl w:val="2"/>
          <w:numId w:val="89"/>
        </w:numPr>
        <w:tabs>
          <w:tab w:pos="2334" w:val="left" w:leader="none"/>
        </w:tabs>
        <w:spacing w:line="268" w:lineRule="auto" w:before="34" w:after="0"/>
        <w:ind w:left="2334" w:right="953" w:hanging="425"/>
        <w:jc w:val="left"/>
        <w:rPr>
          <w:sz w:val="22"/>
        </w:rPr>
      </w:pPr>
      <w:r>
        <w:rPr>
          <w:sz w:val="22"/>
        </w:rPr>
        <w:t>To</w:t>
      </w:r>
      <w:r>
        <w:rPr>
          <w:spacing w:val="27"/>
          <w:sz w:val="22"/>
        </w:rPr>
        <w:t> </w:t>
      </w:r>
      <w:r>
        <w:rPr>
          <w:sz w:val="22"/>
        </w:rPr>
        <w:t>comply</w:t>
      </w:r>
      <w:r>
        <w:rPr>
          <w:spacing w:val="27"/>
          <w:sz w:val="22"/>
        </w:rPr>
        <w:t> </w:t>
      </w:r>
      <w:r>
        <w:rPr>
          <w:sz w:val="22"/>
        </w:rPr>
        <w:t>with relevant environmental</w:t>
      </w:r>
      <w:r>
        <w:rPr>
          <w:spacing w:val="27"/>
          <w:sz w:val="22"/>
        </w:rPr>
        <w:t> </w:t>
      </w:r>
      <w:r>
        <w:rPr>
          <w:sz w:val="22"/>
        </w:rPr>
        <w:t>legislation and international conventions and standards.</w:t>
      </w:r>
    </w:p>
    <w:p>
      <w:pPr>
        <w:pStyle w:val="BodyText"/>
      </w:pPr>
    </w:p>
    <w:p>
      <w:pPr>
        <w:pStyle w:val="BodyText"/>
        <w:spacing w:before="174"/>
      </w:pPr>
    </w:p>
    <w:p>
      <w:pPr>
        <w:pStyle w:val="Heading2"/>
        <w:numPr>
          <w:ilvl w:val="0"/>
          <w:numId w:val="89"/>
        </w:numPr>
        <w:tabs>
          <w:tab w:pos="1351" w:val="left" w:leader="none"/>
        </w:tabs>
        <w:spacing w:line="240" w:lineRule="auto" w:before="0" w:after="0"/>
        <w:ind w:left="1351" w:right="0" w:hanging="291"/>
        <w:jc w:val="left"/>
      </w:pPr>
      <w:r>
        <w:rPr>
          <w:spacing w:val="-2"/>
        </w:rPr>
        <w:t>COMPLIANCE</w:t>
      </w:r>
    </w:p>
    <w:p>
      <w:pPr>
        <w:pStyle w:val="Heading3"/>
        <w:numPr>
          <w:ilvl w:val="1"/>
          <w:numId w:val="89"/>
        </w:numPr>
        <w:tabs>
          <w:tab w:pos="1483" w:val="left" w:leader="none"/>
        </w:tabs>
        <w:spacing w:line="240" w:lineRule="auto" w:before="202" w:after="0"/>
        <w:ind w:left="1483" w:right="0" w:hanging="423"/>
        <w:jc w:val="left"/>
      </w:pPr>
      <w:r>
        <w:rPr/>
        <w:t>Communication</w:t>
      </w:r>
      <w:r>
        <w:rPr>
          <w:spacing w:val="-10"/>
        </w:rPr>
        <w:t> </w:t>
      </w:r>
      <w:r>
        <w:rPr/>
        <w:t>and</w:t>
      </w:r>
      <w:r>
        <w:rPr>
          <w:spacing w:val="-15"/>
        </w:rPr>
        <w:t> </w:t>
      </w:r>
      <w:r>
        <w:rPr>
          <w:spacing w:val="-2"/>
        </w:rPr>
        <w:t>Awareness</w:t>
      </w:r>
    </w:p>
    <w:p>
      <w:pPr>
        <w:pStyle w:val="BodyText"/>
        <w:spacing w:before="165"/>
        <w:ind w:left="1060"/>
      </w:pPr>
      <w:r>
        <w:rPr/>
        <w:t>We</w:t>
      </w:r>
      <w:r>
        <w:rPr>
          <w:spacing w:val="-9"/>
        </w:rPr>
        <w:t> </w:t>
      </w:r>
      <w:r>
        <w:rPr/>
        <w:t>expect</w:t>
      </w:r>
      <w:r>
        <w:rPr>
          <w:spacing w:val="-6"/>
        </w:rPr>
        <w:t> </w:t>
      </w:r>
      <w:r>
        <w:rPr/>
        <w:t>our</w:t>
      </w:r>
      <w:r>
        <w:rPr>
          <w:spacing w:val="-6"/>
        </w:rPr>
        <w:t> </w:t>
      </w:r>
      <w:r>
        <w:rPr/>
        <w:t>Business</w:t>
      </w:r>
      <w:r>
        <w:rPr>
          <w:spacing w:val="-6"/>
        </w:rPr>
        <w:t> </w:t>
      </w:r>
      <w:r>
        <w:rPr>
          <w:spacing w:val="-2"/>
        </w:rPr>
        <w:t>Partners:</w:t>
      </w:r>
    </w:p>
    <w:p>
      <w:pPr>
        <w:pStyle w:val="ListParagraph"/>
        <w:numPr>
          <w:ilvl w:val="2"/>
          <w:numId w:val="89"/>
        </w:numPr>
        <w:tabs>
          <w:tab w:pos="2334" w:val="left" w:leader="none"/>
        </w:tabs>
        <w:spacing w:line="240" w:lineRule="auto" w:before="198" w:after="0"/>
        <w:ind w:left="2334" w:right="0" w:hanging="424"/>
        <w:jc w:val="left"/>
        <w:rPr>
          <w:sz w:val="22"/>
        </w:rPr>
      </w:pPr>
      <w:r>
        <w:rPr>
          <w:sz w:val="22"/>
        </w:rPr>
        <w:t>To</w:t>
      </w:r>
      <w:r>
        <w:rPr>
          <w:spacing w:val="-11"/>
          <w:sz w:val="22"/>
        </w:rPr>
        <w:t> </w:t>
      </w:r>
      <w:r>
        <w:rPr>
          <w:sz w:val="22"/>
        </w:rPr>
        <w:t>clearly</w:t>
      </w:r>
      <w:r>
        <w:rPr>
          <w:spacing w:val="-13"/>
          <w:sz w:val="22"/>
        </w:rPr>
        <w:t> </w:t>
      </w:r>
      <w:r>
        <w:rPr>
          <w:sz w:val="22"/>
        </w:rPr>
        <w:t>communicate</w:t>
      </w:r>
      <w:r>
        <w:rPr>
          <w:spacing w:val="-13"/>
          <w:sz w:val="22"/>
        </w:rPr>
        <w:t> </w:t>
      </w:r>
      <w:r>
        <w:rPr>
          <w:sz w:val="22"/>
        </w:rPr>
        <w:t>the</w:t>
      </w:r>
      <w:r>
        <w:rPr>
          <w:spacing w:val="-12"/>
          <w:sz w:val="22"/>
        </w:rPr>
        <w:t> </w:t>
      </w:r>
      <w:r>
        <w:rPr>
          <w:sz w:val="22"/>
        </w:rPr>
        <w:t>requirements</w:t>
      </w:r>
      <w:r>
        <w:rPr>
          <w:spacing w:val="-11"/>
          <w:sz w:val="22"/>
        </w:rPr>
        <w:t> </w:t>
      </w:r>
      <w:r>
        <w:rPr>
          <w:sz w:val="22"/>
        </w:rPr>
        <w:t>of</w:t>
      </w:r>
      <w:r>
        <w:rPr>
          <w:spacing w:val="-11"/>
          <w:sz w:val="22"/>
        </w:rPr>
        <w:t> </w:t>
      </w:r>
      <w:r>
        <w:rPr>
          <w:sz w:val="22"/>
        </w:rPr>
        <w:t>this</w:t>
      </w:r>
      <w:r>
        <w:rPr>
          <w:spacing w:val="-11"/>
          <w:sz w:val="22"/>
        </w:rPr>
        <w:t> </w:t>
      </w:r>
      <w:r>
        <w:rPr>
          <w:sz w:val="22"/>
        </w:rPr>
        <w:t>BPCOC</w:t>
      </w:r>
      <w:r>
        <w:rPr>
          <w:spacing w:val="-12"/>
          <w:sz w:val="22"/>
        </w:rPr>
        <w:t> </w:t>
      </w:r>
      <w:r>
        <w:rPr>
          <w:sz w:val="22"/>
        </w:rPr>
        <w:t>and</w:t>
      </w:r>
      <w:r>
        <w:rPr>
          <w:spacing w:val="-11"/>
          <w:sz w:val="22"/>
        </w:rPr>
        <w:t> </w:t>
      </w:r>
      <w:r>
        <w:rPr>
          <w:sz w:val="22"/>
        </w:rPr>
        <w:t>how</w:t>
      </w:r>
      <w:r>
        <w:rPr>
          <w:spacing w:val="-14"/>
          <w:sz w:val="22"/>
        </w:rPr>
        <w:t> </w:t>
      </w:r>
      <w:r>
        <w:rPr>
          <w:sz w:val="22"/>
        </w:rPr>
        <w:t>it</w:t>
      </w:r>
      <w:r>
        <w:rPr>
          <w:spacing w:val="-12"/>
          <w:sz w:val="22"/>
        </w:rPr>
        <w:t> </w:t>
      </w:r>
      <w:r>
        <w:rPr>
          <w:sz w:val="22"/>
        </w:rPr>
        <w:t>translates</w:t>
      </w:r>
      <w:r>
        <w:rPr>
          <w:spacing w:val="-10"/>
          <w:sz w:val="22"/>
        </w:rPr>
        <w:t> </w:t>
      </w:r>
      <w:r>
        <w:rPr>
          <w:spacing w:val="-4"/>
          <w:sz w:val="22"/>
        </w:rPr>
        <w:t>into</w:t>
      </w:r>
    </w:p>
    <w:p>
      <w:pPr>
        <w:spacing w:after="0" w:line="240" w:lineRule="auto"/>
        <w:jc w:val="left"/>
        <w:rPr>
          <w:sz w:val="22"/>
        </w:rPr>
        <w:sectPr>
          <w:pgSz w:w="11920" w:h="16850"/>
          <w:pgMar w:header="320" w:footer="614" w:top="1220" w:bottom="800" w:left="500" w:right="180"/>
        </w:sectPr>
      </w:pPr>
    </w:p>
    <w:p>
      <w:pPr>
        <w:pStyle w:val="BodyText"/>
        <w:spacing w:before="15"/>
      </w:pPr>
    </w:p>
    <w:p>
      <w:pPr>
        <w:pStyle w:val="BodyText"/>
        <w:ind w:left="2334"/>
      </w:pPr>
      <w:r>
        <w:rPr/>
        <w:t>business</w:t>
      </w:r>
      <w:r>
        <w:rPr>
          <w:spacing w:val="-6"/>
        </w:rPr>
        <w:t> </w:t>
      </w:r>
      <w:r>
        <w:rPr/>
        <w:t>practices</w:t>
      </w:r>
      <w:r>
        <w:rPr>
          <w:spacing w:val="-5"/>
        </w:rPr>
        <w:t> </w:t>
      </w:r>
      <w:r>
        <w:rPr/>
        <w:t>and</w:t>
      </w:r>
      <w:r>
        <w:rPr>
          <w:spacing w:val="-7"/>
        </w:rPr>
        <w:t> </w:t>
      </w:r>
      <w:r>
        <w:rPr/>
        <w:t>operations</w:t>
      </w:r>
      <w:r>
        <w:rPr>
          <w:spacing w:val="-7"/>
        </w:rPr>
        <w:t> </w:t>
      </w:r>
      <w:r>
        <w:rPr/>
        <w:t>to</w:t>
      </w:r>
      <w:r>
        <w:rPr>
          <w:spacing w:val="-5"/>
        </w:rPr>
        <w:t> </w:t>
      </w:r>
      <w:r>
        <w:rPr/>
        <w:t>all</w:t>
      </w:r>
      <w:r>
        <w:rPr>
          <w:spacing w:val="-5"/>
        </w:rPr>
        <w:t> </w:t>
      </w:r>
      <w:r>
        <w:rPr/>
        <w:t>its</w:t>
      </w:r>
      <w:r>
        <w:rPr>
          <w:spacing w:val="-4"/>
        </w:rPr>
        <w:t> </w:t>
      </w:r>
      <w:r>
        <w:rPr/>
        <w:t>employees</w:t>
      </w:r>
      <w:r>
        <w:rPr>
          <w:spacing w:val="-5"/>
        </w:rPr>
        <w:t> </w:t>
      </w:r>
      <w:r>
        <w:rPr/>
        <w:t>and</w:t>
      </w:r>
      <w:r>
        <w:rPr>
          <w:spacing w:val="-5"/>
        </w:rPr>
        <w:t> </w:t>
      </w:r>
      <w:r>
        <w:rPr/>
        <w:t>business</w:t>
      </w:r>
      <w:r>
        <w:rPr>
          <w:spacing w:val="-3"/>
        </w:rPr>
        <w:t> </w:t>
      </w:r>
      <w:r>
        <w:rPr>
          <w:spacing w:val="-2"/>
        </w:rPr>
        <w:t>partners.</w:t>
      </w:r>
    </w:p>
    <w:p>
      <w:pPr>
        <w:pStyle w:val="ListParagraph"/>
        <w:numPr>
          <w:ilvl w:val="2"/>
          <w:numId w:val="89"/>
        </w:numPr>
        <w:tabs>
          <w:tab w:pos="2334" w:val="left" w:leader="none"/>
        </w:tabs>
        <w:spacing w:line="268" w:lineRule="auto" w:before="40" w:after="0"/>
        <w:ind w:left="2334" w:right="950" w:hanging="425"/>
        <w:jc w:val="both"/>
        <w:rPr>
          <w:sz w:val="22"/>
        </w:rPr>
      </w:pPr>
      <w:r>
        <w:rPr>
          <w:sz w:val="22"/>
        </w:rPr>
        <w:t>To internalize and institutionalize the standards of business practices and operations as set forth in this BPCOC.</w:t>
      </w:r>
    </w:p>
    <w:p>
      <w:pPr>
        <w:pStyle w:val="Heading3"/>
        <w:numPr>
          <w:ilvl w:val="1"/>
          <w:numId w:val="89"/>
        </w:numPr>
        <w:tabs>
          <w:tab w:pos="1483" w:val="left" w:leader="none"/>
        </w:tabs>
        <w:spacing w:line="240" w:lineRule="auto" w:before="173" w:after="0"/>
        <w:ind w:left="1483" w:right="0" w:hanging="423"/>
        <w:jc w:val="left"/>
      </w:pPr>
      <w:r>
        <w:rPr>
          <w:spacing w:val="-2"/>
        </w:rPr>
        <w:t>Certification</w:t>
      </w:r>
    </w:p>
    <w:p>
      <w:pPr>
        <w:pStyle w:val="BodyText"/>
        <w:spacing w:before="165"/>
        <w:ind w:left="1060"/>
      </w:pPr>
      <w:r>
        <w:rPr/>
        <w:drawing>
          <wp:anchor distT="0" distB="0" distL="0" distR="0" allowOverlap="1" layoutInCell="1" locked="0" behindDoc="1" simplePos="0" relativeHeight="466951168">
            <wp:simplePos x="0" y="0"/>
            <wp:positionH relativeFrom="page">
              <wp:posOffset>390093</wp:posOffset>
            </wp:positionH>
            <wp:positionV relativeFrom="paragraph">
              <wp:posOffset>254838</wp:posOffset>
            </wp:positionV>
            <wp:extent cx="6714286" cy="6622869"/>
            <wp:effectExtent l="0" t="0" r="0" b="0"/>
            <wp:wrapNone/>
            <wp:docPr id="457" name="Image 457"/>
            <wp:cNvGraphicFramePr>
              <a:graphicFrameLocks/>
            </wp:cNvGraphicFramePr>
            <a:graphic>
              <a:graphicData uri="http://schemas.openxmlformats.org/drawingml/2006/picture">
                <pic:pic>
                  <pic:nvPicPr>
                    <pic:cNvPr id="457" name="Image 457"/>
                    <pic:cNvPicPr/>
                  </pic:nvPicPr>
                  <pic:blipFill>
                    <a:blip r:embed="rId115" cstate="print"/>
                    <a:stretch>
                      <a:fillRect/>
                    </a:stretch>
                  </pic:blipFill>
                  <pic:spPr>
                    <a:xfrm>
                      <a:off x="0" y="0"/>
                      <a:ext cx="6714286" cy="6622869"/>
                    </a:xfrm>
                    <a:prstGeom prst="rect">
                      <a:avLst/>
                    </a:prstGeom>
                  </pic:spPr>
                </pic:pic>
              </a:graphicData>
            </a:graphic>
          </wp:anchor>
        </w:drawing>
      </w:r>
      <w:r>
        <w:rPr/>
        <w:t>We</w:t>
      </w:r>
      <w:r>
        <w:rPr>
          <w:spacing w:val="-9"/>
        </w:rPr>
        <w:t> </w:t>
      </w:r>
      <w:r>
        <w:rPr/>
        <w:t>expect</w:t>
      </w:r>
      <w:r>
        <w:rPr>
          <w:spacing w:val="-6"/>
        </w:rPr>
        <w:t> </w:t>
      </w:r>
      <w:r>
        <w:rPr/>
        <w:t>our</w:t>
      </w:r>
      <w:r>
        <w:rPr>
          <w:spacing w:val="-6"/>
        </w:rPr>
        <w:t> </w:t>
      </w:r>
      <w:r>
        <w:rPr/>
        <w:t>Business</w:t>
      </w:r>
      <w:r>
        <w:rPr>
          <w:spacing w:val="-6"/>
        </w:rPr>
        <w:t> </w:t>
      </w:r>
      <w:r>
        <w:rPr>
          <w:spacing w:val="-2"/>
        </w:rPr>
        <w:t>Partners:</w:t>
      </w:r>
    </w:p>
    <w:p>
      <w:pPr>
        <w:pStyle w:val="ListParagraph"/>
        <w:numPr>
          <w:ilvl w:val="2"/>
          <w:numId w:val="89"/>
        </w:numPr>
        <w:tabs>
          <w:tab w:pos="2334" w:val="left" w:leader="none"/>
        </w:tabs>
        <w:spacing w:line="271" w:lineRule="auto" w:before="199" w:after="0"/>
        <w:ind w:left="2334" w:right="956" w:hanging="425"/>
        <w:jc w:val="both"/>
        <w:rPr>
          <w:sz w:val="22"/>
        </w:rPr>
      </w:pPr>
      <w:r>
        <w:rPr>
          <w:sz w:val="22"/>
        </w:rPr>
        <w:t>To</w:t>
      </w:r>
      <w:r>
        <w:rPr>
          <w:spacing w:val="-8"/>
          <w:sz w:val="22"/>
        </w:rPr>
        <w:t> </w:t>
      </w:r>
      <w:r>
        <w:rPr>
          <w:sz w:val="22"/>
        </w:rPr>
        <w:t>have</w:t>
      </w:r>
      <w:r>
        <w:rPr>
          <w:spacing w:val="-8"/>
          <w:sz w:val="22"/>
        </w:rPr>
        <w:t> </w:t>
      </w:r>
      <w:r>
        <w:rPr>
          <w:sz w:val="22"/>
        </w:rPr>
        <w:t>an</w:t>
      </w:r>
      <w:r>
        <w:rPr>
          <w:spacing w:val="-11"/>
          <w:sz w:val="22"/>
        </w:rPr>
        <w:t> </w:t>
      </w:r>
      <w:r>
        <w:rPr>
          <w:sz w:val="22"/>
        </w:rPr>
        <w:t>authorized</w:t>
      </w:r>
      <w:r>
        <w:rPr>
          <w:spacing w:val="-11"/>
          <w:sz w:val="22"/>
        </w:rPr>
        <w:t> </w:t>
      </w:r>
      <w:r>
        <w:rPr>
          <w:sz w:val="22"/>
        </w:rPr>
        <w:t>representative</w:t>
      </w:r>
      <w:r>
        <w:rPr>
          <w:spacing w:val="-11"/>
          <w:sz w:val="22"/>
        </w:rPr>
        <w:t> </w:t>
      </w:r>
      <w:r>
        <w:rPr>
          <w:sz w:val="22"/>
        </w:rPr>
        <w:t>to</w:t>
      </w:r>
      <w:r>
        <w:rPr>
          <w:spacing w:val="-8"/>
          <w:sz w:val="22"/>
        </w:rPr>
        <w:t> </w:t>
      </w:r>
      <w:r>
        <w:rPr>
          <w:sz w:val="22"/>
        </w:rPr>
        <w:t>certify</w:t>
      </w:r>
      <w:r>
        <w:rPr>
          <w:spacing w:val="-10"/>
          <w:sz w:val="22"/>
        </w:rPr>
        <w:t> </w:t>
      </w:r>
      <w:r>
        <w:rPr>
          <w:sz w:val="22"/>
        </w:rPr>
        <w:t>that</w:t>
      </w:r>
      <w:r>
        <w:rPr>
          <w:spacing w:val="-7"/>
          <w:sz w:val="22"/>
        </w:rPr>
        <w:t> </w:t>
      </w:r>
      <w:r>
        <w:rPr>
          <w:sz w:val="22"/>
        </w:rPr>
        <w:t>he/she</w:t>
      </w:r>
      <w:r>
        <w:rPr>
          <w:spacing w:val="-9"/>
          <w:sz w:val="22"/>
        </w:rPr>
        <w:t> </w:t>
      </w:r>
      <w:r>
        <w:rPr>
          <w:sz w:val="22"/>
        </w:rPr>
        <w:t>has</w:t>
      </w:r>
      <w:r>
        <w:rPr>
          <w:spacing w:val="-10"/>
          <w:sz w:val="22"/>
        </w:rPr>
        <w:t> </w:t>
      </w:r>
      <w:r>
        <w:rPr>
          <w:sz w:val="22"/>
        </w:rPr>
        <w:t>read</w:t>
      </w:r>
      <w:r>
        <w:rPr>
          <w:spacing w:val="-11"/>
          <w:sz w:val="22"/>
        </w:rPr>
        <w:t> </w:t>
      </w:r>
      <w:r>
        <w:rPr>
          <w:sz w:val="22"/>
        </w:rPr>
        <w:t>this</w:t>
      </w:r>
      <w:r>
        <w:rPr>
          <w:spacing w:val="-10"/>
          <w:sz w:val="22"/>
        </w:rPr>
        <w:t> </w:t>
      </w:r>
      <w:r>
        <w:rPr>
          <w:sz w:val="22"/>
        </w:rPr>
        <w:t>Code</w:t>
      </w:r>
      <w:r>
        <w:rPr>
          <w:spacing w:val="-8"/>
          <w:sz w:val="22"/>
        </w:rPr>
        <w:t> </w:t>
      </w:r>
      <w:r>
        <w:rPr>
          <w:sz w:val="22"/>
        </w:rPr>
        <w:t>and commits</w:t>
      </w:r>
      <w:r>
        <w:rPr>
          <w:spacing w:val="-11"/>
          <w:sz w:val="22"/>
        </w:rPr>
        <w:t> </w:t>
      </w:r>
      <w:r>
        <w:rPr>
          <w:sz w:val="22"/>
        </w:rPr>
        <w:t>the</w:t>
      </w:r>
      <w:r>
        <w:rPr>
          <w:spacing w:val="-14"/>
          <w:sz w:val="22"/>
        </w:rPr>
        <w:t> </w:t>
      </w:r>
      <w:r>
        <w:rPr>
          <w:sz w:val="22"/>
        </w:rPr>
        <w:t>Business</w:t>
      </w:r>
      <w:r>
        <w:rPr>
          <w:spacing w:val="-11"/>
          <w:sz w:val="22"/>
        </w:rPr>
        <w:t> </w:t>
      </w:r>
      <w:r>
        <w:rPr>
          <w:sz w:val="22"/>
        </w:rPr>
        <w:t>Partner</w:t>
      </w:r>
      <w:r>
        <w:rPr>
          <w:spacing w:val="-10"/>
          <w:sz w:val="22"/>
        </w:rPr>
        <w:t> </w:t>
      </w:r>
      <w:r>
        <w:rPr>
          <w:sz w:val="22"/>
        </w:rPr>
        <w:t>to</w:t>
      </w:r>
      <w:r>
        <w:rPr>
          <w:spacing w:val="-14"/>
          <w:sz w:val="22"/>
        </w:rPr>
        <w:t> </w:t>
      </w:r>
      <w:r>
        <w:rPr>
          <w:sz w:val="22"/>
        </w:rPr>
        <w:t>these</w:t>
      </w:r>
      <w:r>
        <w:rPr>
          <w:spacing w:val="-11"/>
          <w:sz w:val="22"/>
        </w:rPr>
        <w:t> </w:t>
      </w:r>
      <w:r>
        <w:rPr>
          <w:sz w:val="22"/>
        </w:rPr>
        <w:t>standards</w:t>
      </w:r>
      <w:r>
        <w:rPr>
          <w:spacing w:val="-13"/>
          <w:sz w:val="22"/>
        </w:rPr>
        <w:t> </w:t>
      </w:r>
      <w:r>
        <w:rPr>
          <w:sz w:val="22"/>
        </w:rPr>
        <w:t>and</w:t>
      </w:r>
      <w:r>
        <w:rPr>
          <w:spacing w:val="-11"/>
          <w:sz w:val="22"/>
        </w:rPr>
        <w:t> </w:t>
      </w:r>
      <w:r>
        <w:rPr>
          <w:sz w:val="22"/>
        </w:rPr>
        <w:t>to</w:t>
      </w:r>
      <w:r>
        <w:rPr>
          <w:spacing w:val="-11"/>
          <w:sz w:val="22"/>
        </w:rPr>
        <w:t> </w:t>
      </w:r>
      <w:r>
        <w:rPr>
          <w:sz w:val="22"/>
        </w:rPr>
        <w:t>provide</w:t>
      </w:r>
      <w:r>
        <w:rPr>
          <w:spacing w:val="-12"/>
          <w:sz w:val="22"/>
        </w:rPr>
        <w:t> </w:t>
      </w:r>
      <w:r>
        <w:rPr>
          <w:sz w:val="22"/>
        </w:rPr>
        <w:t>certifications</w:t>
      </w:r>
      <w:r>
        <w:rPr>
          <w:spacing w:val="-11"/>
          <w:sz w:val="22"/>
        </w:rPr>
        <w:t> </w:t>
      </w:r>
      <w:r>
        <w:rPr>
          <w:sz w:val="22"/>
        </w:rPr>
        <w:t>from time to time confirming compliance with this Code.</w:t>
      </w:r>
    </w:p>
    <w:p>
      <w:pPr>
        <w:pStyle w:val="Heading3"/>
        <w:numPr>
          <w:ilvl w:val="1"/>
          <w:numId w:val="89"/>
        </w:numPr>
        <w:tabs>
          <w:tab w:pos="1483" w:val="left" w:leader="none"/>
        </w:tabs>
        <w:spacing w:line="240" w:lineRule="auto" w:before="175" w:after="0"/>
        <w:ind w:left="1483" w:right="0" w:hanging="423"/>
        <w:jc w:val="left"/>
      </w:pPr>
      <w:r>
        <w:rPr/>
        <w:t>Disclosures</w:t>
      </w:r>
      <w:r>
        <w:rPr>
          <w:spacing w:val="-8"/>
        </w:rPr>
        <w:t> </w:t>
      </w:r>
      <w:r>
        <w:rPr/>
        <w:t>and</w:t>
      </w:r>
      <w:r>
        <w:rPr>
          <w:spacing w:val="-6"/>
        </w:rPr>
        <w:t> </w:t>
      </w:r>
      <w:r>
        <w:rPr/>
        <w:t>Reporting</w:t>
      </w:r>
      <w:r>
        <w:rPr>
          <w:spacing w:val="-7"/>
        </w:rPr>
        <w:t> </w:t>
      </w:r>
      <w:r>
        <w:rPr>
          <w:spacing w:val="-2"/>
        </w:rPr>
        <w:t>Violations</w:t>
      </w:r>
    </w:p>
    <w:p>
      <w:pPr>
        <w:pStyle w:val="BodyText"/>
        <w:spacing w:before="165"/>
        <w:ind w:left="1060"/>
      </w:pPr>
      <w:r>
        <w:rPr/>
        <w:t>We</w:t>
      </w:r>
      <w:r>
        <w:rPr>
          <w:spacing w:val="-9"/>
        </w:rPr>
        <w:t> </w:t>
      </w:r>
      <w:r>
        <w:rPr/>
        <w:t>expect</w:t>
      </w:r>
      <w:r>
        <w:rPr>
          <w:spacing w:val="-6"/>
        </w:rPr>
        <w:t> </w:t>
      </w:r>
      <w:r>
        <w:rPr/>
        <w:t>our</w:t>
      </w:r>
      <w:r>
        <w:rPr>
          <w:spacing w:val="-6"/>
        </w:rPr>
        <w:t> </w:t>
      </w:r>
      <w:r>
        <w:rPr/>
        <w:t>Business</w:t>
      </w:r>
      <w:r>
        <w:rPr>
          <w:spacing w:val="-6"/>
        </w:rPr>
        <w:t> </w:t>
      </w:r>
      <w:r>
        <w:rPr>
          <w:spacing w:val="-2"/>
        </w:rPr>
        <w:t>Partners:</w:t>
      </w:r>
    </w:p>
    <w:p>
      <w:pPr>
        <w:pStyle w:val="ListParagraph"/>
        <w:numPr>
          <w:ilvl w:val="2"/>
          <w:numId w:val="89"/>
        </w:numPr>
        <w:tabs>
          <w:tab w:pos="2334" w:val="left" w:leader="none"/>
        </w:tabs>
        <w:spacing w:line="273" w:lineRule="auto" w:before="199" w:after="0"/>
        <w:ind w:left="2334" w:right="953" w:hanging="425"/>
        <w:jc w:val="both"/>
        <w:rPr>
          <w:sz w:val="22"/>
        </w:rPr>
      </w:pPr>
      <w:r>
        <w:rPr>
          <w:sz w:val="22"/>
        </w:rPr>
        <w:t>To</w:t>
      </w:r>
      <w:r>
        <w:rPr>
          <w:spacing w:val="-4"/>
          <w:sz w:val="22"/>
        </w:rPr>
        <w:t> </w:t>
      </w:r>
      <w:r>
        <w:rPr>
          <w:sz w:val="22"/>
        </w:rPr>
        <w:t>promptly</w:t>
      </w:r>
      <w:r>
        <w:rPr>
          <w:spacing w:val="-6"/>
          <w:sz w:val="22"/>
        </w:rPr>
        <w:t> </w:t>
      </w:r>
      <w:r>
        <w:rPr>
          <w:sz w:val="22"/>
        </w:rPr>
        <w:t>disclose</w:t>
      </w:r>
      <w:r>
        <w:rPr>
          <w:spacing w:val="-4"/>
          <w:sz w:val="22"/>
        </w:rPr>
        <w:t> </w:t>
      </w:r>
      <w:r>
        <w:rPr>
          <w:sz w:val="22"/>
        </w:rPr>
        <w:t>to</w:t>
      </w:r>
      <w:r>
        <w:rPr>
          <w:spacing w:val="-8"/>
          <w:sz w:val="22"/>
        </w:rPr>
        <w:t> </w:t>
      </w:r>
      <w:r>
        <w:rPr>
          <w:sz w:val="22"/>
        </w:rPr>
        <w:t>Reliance</w:t>
      </w:r>
      <w:r>
        <w:rPr>
          <w:spacing w:val="-4"/>
          <w:sz w:val="22"/>
        </w:rPr>
        <w:t> </w:t>
      </w:r>
      <w:r>
        <w:rPr>
          <w:sz w:val="22"/>
        </w:rPr>
        <w:t>any</w:t>
      </w:r>
      <w:r>
        <w:rPr>
          <w:spacing w:val="-4"/>
          <w:sz w:val="22"/>
        </w:rPr>
        <w:t> </w:t>
      </w:r>
      <w:r>
        <w:rPr>
          <w:sz w:val="22"/>
        </w:rPr>
        <w:t>actual</w:t>
      </w:r>
      <w:r>
        <w:rPr>
          <w:spacing w:val="-4"/>
          <w:sz w:val="22"/>
        </w:rPr>
        <w:t> </w:t>
      </w:r>
      <w:r>
        <w:rPr>
          <w:sz w:val="22"/>
        </w:rPr>
        <w:t>or</w:t>
      </w:r>
      <w:r>
        <w:rPr>
          <w:spacing w:val="-3"/>
          <w:sz w:val="22"/>
        </w:rPr>
        <w:t> </w:t>
      </w:r>
      <w:r>
        <w:rPr>
          <w:sz w:val="22"/>
        </w:rPr>
        <w:t>suspected</w:t>
      </w:r>
      <w:r>
        <w:rPr>
          <w:spacing w:val="-4"/>
          <w:sz w:val="22"/>
        </w:rPr>
        <w:t> </w:t>
      </w:r>
      <w:r>
        <w:rPr>
          <w:sz w:val="22"/>
        </w:rPr>
        <w:t>incidents</w:t>
      </w:r>
      <w:r>
        <w:rPr>
          <w:spacing w:val="-3"/>
          <w:sz w:val="22"/>
        </w:rPr>
        <w:t> </w:t>
      </w:r>
      <w:r>
        <w:rPr>
          <w:sz w:val="22"/>
        </w:rPr>
        <w:t>of</w:t>
      </w:r>
      <w:r>
        <w:rPr>
          <w:spacing w:val="-2"/>
          <w:sz w:val="22"/>
        </w:rPr>
        <w:t> </w:t>
      </w:r>
      <w:r>
        <w:rPr>
          <w:sz w:val="22"/>
        </w:rPr>
        <w:t>violations</w:t>
      </w:r>
      <w:r>
        <w:rPr>
          <w:spacing w:val="-4"/>
          <w:sz w:val="22"/>
        </w:rPr>
        <w:t> </w:t>
      </w:r>
      <w:r>
        <w:rPr>
          <w:sz w:val="22"/>
        </w:rPr>
        <w:t>of this Code, whether by any of its own or Reliance’s employees, in good faith, and on a confidential basis, to Ethics &amp; Compliance Task Force at </w:t>
      </w:r>
      <w:hyperlink r:id="rId116">
        <w:r>
          <w:rPr>
            <w:spacing w:val="-2"/>
            <w:sz w:val="22"/>
          </w:rPr>
          <w:t>Ethics.Taskforce@ril.com</w:t>
        </w:r>
      </w:hyperlink>
      <w:r>
        <w:rPr>
          <w:spacing w:val="-2"/>
          <w:sz w:val="22"/>
        </w:rPr>
        <w:t>.</w:t>
      </w:r>
    </w:p>
    <w:p>
      <w:pPr>
        <w:pStyle w:val="ListParagraph"/>
        <w:numPr>
          <w:ilvl w:val="2"/>
          <w:numId w:val="89"/>
        </w:numPr>
        <w:tabs>
          <w:tab w:pos="2334" w:val="left" w:leader="none"/>
        </w:tabs>
        <w:spacing w:line="273" w:lineRule="auto" w:before="1" w:after="0"/>
        <w:ind w:left="2334" w:right="955" w:hanging="425"/>
        <w:jc w:val="both"/>
        <w:rPr>
          <w:sz w:val="22"/>
        </w:rPr>
      </w:pPr>
      <w:r>
        <w:rPr>
          <w:sz w:val="22"/>
        </w:rPr>
        <w:t>To cooperate with and provide assistance to Reliance in conducting inquiries, investigations into any past or current incidents or activities that could potentially be in violation of this Code.</w:t>
      </w:r>
    </w:p>
    <w:p>
      <w:pPr>
        <w:pStyle w:val="Heading3"/>
        <w:numPr>
          <w:ilvl w:val="1"/>
          <w:numId w:val="89"/>
        </w:numPr>
        <w:tabs>
          <w:tab w:pos="1483" w:val="left" w:leader="none"/>
        </w:tabs>
        <w:spacing w:line="240" w:lineRule="auto" w:before="167" w:after="0"/>
        <w:ind w:left="1483" w:right="0" w:hanging="423"/>
        <w:jc w:val="left"/>
      </w:pPr>
      <w:r>
        <w:rPr/>
        <w:t>Implications</w:t>
      </w:r>
      <w:r>
        <w:rPr>
          <w:spacing w:val="-8"/>
        </w:rPr>
        <w:t> </w:t>
      </w:r>
      <w:r>
        <w:rPr/>
        <w:t>for</w:t>
      </w:r>
      <w:r>
        <w:rPr>
          <w:spacing w:val="-8"/>
        </w:rPr>
        <w:t> </w:t>
      </w:r>
      <w:r>
        <w:rPr/>
        <w:t>Non-</w:t>
      </w:r>
      <w:r>
        <w:rPr>
          <w:spacing w:val="-2"/>
        </w:rPr>
        <w:t>Compliance</w:t>
      </w:r>
    </w:p>
    <w:p>
      <w:pPr>
        <w:pStyle w:val="BodyText"/>
        <w:spacing w:line="278" w:lineRule="auto" w:before="163"/>
        <w:ind w:left="1060" w:right="666"/>
      </w:pPr>
      <w:r>
        <w:rPr/>
        <w:t>Failure</w:t>
      </w:r>
      <w:r>
        <w:rPr>
          <w:spacing w:val="32"/>
        </w:rPr>
        <w:t> </w:t>
      </w:r>
      <w:r>
        <w:rPr/>
        <w:t>to</w:t>
      </w:r>
      <w:r>
        <w:rPr>
          <w:spacing w:val="29"/>
        </w:rPr>
        <w:t> </w:t>
      </w:r>
      <w:r>
        <w:rPr/>
        <w:t>comply</w:t>
      </w:r>
      <w:r>
        <w:rPr>
          <w:spacing w:val="30"/>
        </w:rPr>
        <w:t> </w:t>
      </w:r>
      <w:r>
        <w:rPr/>
        <w:t>with</w:t>
      </w:r>
      <w:r>
        <w:rPr>
          <w:spacing w:val="29"/>
        </w:rPr>
        <w:t> </w:t>
      </w:r>
      <w:r>
        <w:rPr/>
        <w:t>the</w:t>
      </w:r>
      <w:r>
        <w:rPr>
          <w:spacing w:val="31"/>
        </w:rPr>
        <w:t> </w:t>
      </w:r>
      <w:r>
        <w:rPr/>
        <w:t>standards</w:t>
      </w:r>
      <w:r>
        <w:rPr>
          <w:spacing w:val="27"/>
        </w:rPr>
        <w:t> </w:t>
      </w:r>
      <w:r>
        <w:rPr/>
        <w:t>set</w:t>
      </w:r>
      <w:r>
        <w:rPr>
          <w:spacing w:val="28"/>
        </w:rPr>
        <w:t> </w:t>
      </w:r>
      <w:r>
        <w:rPr/>
        <w:t>forth</w:t>
      </w:r>
      <w:r>
        <w:rPr>
          <w:spacing w:val="28"/>
        </w:rPr>
        <w:t> </w:t>
      </w:r>
      <w:r>
        <w:rPr/>
        <w:t>in</w:t>
      </w:r>
      <w:r>
        <w:rPr>
          <w:spacing w:val="29"/>
        </w:rPr>
        <w:t> </w:t>
      </w:r>
      <w:r>
        <w:rPr/>
        <w:t>this</w:t>
      </w:r>
      <w:r>
        <w:rPr>
          <w:spacing w:val="32"/>
        </w:rPr>
        <w:t> </w:t>
      </w:r>
      <w:r>
        <w:rPr/>
        <w:t>BPCOC</w:t>
      </w:r>
      <w:r>
        <w:rPr>
          <w:spacing w:val="31"/>
        </w:rPr>
        <w:t> </w:t>
      </w:r>
      <w:r>
        <w:rPr/>
        <w:t>or</w:t>
      </w:r>
      <w:r>
        <w:rPr>
          <w:spacing w:val="31"/>
        </w:rPr>
        <w:t> </w:t>
      </w:r>
      <w:r>
        <w:rPr/>
        <w:t>non-implementation</w:t>
      </w:r>
      <w:r>
        <w:rPr>
          <w:spacing w:val="29"/>
        </w:rPr>
        <w:t> </w:t>
      </w:r>
      <w:r>
        <w:rPr/>
        <w:t>of</w:t>
      </w:r>
      <w:r>
        <w:rPr>
          <w:spacing w:val="26"/>
        </w:rPr>
        <w:t> </w:t>
      </w:r>
      <w:r>
        <w:rPr/>
        <w:t>any corrective measures will entitle Reliance to:</w:t>
      </w:r>
    </w:p>
    <w:p>
      <w:pPr>
        <w:pStyle w:val="ListParagraph"/>
        <w:numPr>
          <w:ilvl w:val="2"/>
          <w:numId w:val="89"/>
        </w:numPr>
        <w:tabs>
          <w:tab w:pos="2334" w:val="left" w:leader="none"/>
        </w:tabs>
        <w:spacing w:line="240" w:lineRule="auto" w:before="156" w:after="0"/>
        <w:ind w:left="2334" w:right="0" w:hanging="424"/>
        <w:jc w:val="left"/>
        <w:rPr>
          <w:sz w:val="22"/>
        </w:rPr>
      </w:pPr>
      <w:r>
        <w:rPr>
          <w:sz w:val="22"/>
        </w:rPr>
        <w:t>Notify</w:t>
      </w:r>
      <w:r>
        <w:rPr>
          <w:spacing w:val="-13"/>
          <w:sz w:val="22"/>
        </w:rPr>
        <w:t> </w:t>
      </w:r>
      <w:r>
        <w:rPr>
          <w:sz w:val="22"/>
        </w:rPr>
        <w:t>appropriate</w:t>
      </w:r>
      <w:r>
        <w:rPr>
          <w:spacing w:val="-13"/>
          <w:sz w:val="22"/>
        </w:rPr>
        <w:t> </w:t>
      </w:r>
      <w:r>
        <w:rPr>
          <w:sz w:val="22"/>
        </w:rPr>
        <w:t>authorities</w:t>
      </w:r>
      <w:r>
        <w:rPr>
          <w:spacing w:val="-9"/>
          <w:sz w:val="22"/>
        </w:rPr>
        <w:t> </w:t>
      </w:r>
      <w:r>
        <w:rPr>
          <w:sz w:val="22"/>
        </w:rPr>
        <w:t>or</w:t>
      </w:r>
      <w:r>
        <w:rPr>
          <w:spacing w:val="-8"/>
          <w:sz w:val="22"/>
        </w:rPr>
        <w:t> </w:t>
      </w:r>
      <w:r>
        <w:rPr>
          <w:sz w:val="22"/>
        </w:rPr>
        <w:t>regulators,</w:t>
      </w:r>
      <w:r>
        <w:rPr>
          <w:spacing w:val="-12"/>
          <w:sz w:val="22"/>
        </w:rPr>
        <w:t> </w:t>
      </w:r>
      <w:r>
        <w:rPr>
          <w:spacing w:val="-2"/>
          <w:sz w:val="22"/>
        </w:rPr>
        <w:t>and/or</w:t>
      </w:r>
    </w:p>
    <w:p>
      <w:pPr>
        <w:pStyle w:val="ListParagraph"/>
        <w:numPr>
          <w:ilvl w:val="2"/>
          <w:numId w:val="89"/>
        </w:numPr>
        <w:tabs>
          <w:tab w:pos="2334" w:val="left" w:leader="none"/>
        </w:tabs>
        <w:spacing w:line="268" w:lineRule="auto" w:before="33" w:after="0"/>
        <w:ind w:left="2334" w:right="956" w:hanging="425"/>
        <w:jc w:val="left"/>
        <w:rPr>
          <w:sz w:val="22"/>
        </w:rPr>
      </w:pPr>
      <w:r>
        <w:rPr>
          <w:sz w:val="22"/>
        </w:rPr>
        <w:t>Suspend</w:t>
      </w:r>
      <w:r>
        <w:rPr>
          <w:spacing w:val="-5"/>
          <w:sz w:val="22"/>
        </w:rPr>
        <w:t> </w:t>
      </w:r>
      <w:r>
        <w:rPr>
          <w:sz w:val="22"/>
        </w:rPr>
        <w:t>and/or</w:t>
      </w:r>
      <w:r>
        <w:rPr>
          <w:spacing w:val="-9"/>
          <w:sz w:val="22"/>
        </w:rPr>
        <w:t> </w:t>
      </w:r>
      <w:r>
        <w:rPr>
          <w:sz w:val="22"/>
        </w:rPr>
        <w:t>terminate</w:t>
      </w:r>
      <w:r>
        <w:rPr>
          <w:spacing w:val="-7"/>
          <w:sz w:val="22"/>
        </w:rPr>
        <w:t> </w:t>
      </w:r>
      <w:r>
        <w:rPr>
          <w:sz w:val="22"/>
        </w:rPr>
        <w:t>the</w:t>
      </w:r>
      <w:r>
        <w:rPr>
          <w:spacing w:val="-8"/>
          <w:sz w:val="22"/>
        </w:rPr>
        <w:t> </w:t>
      </w:r>
      <w:r>
        <w:rPr>
          <w:sz w:val="22"/>
        </w:rPr>
        <w:t>agreement</w:t>
      </w:r>
      <w:r>
        <w:rPr>
          <w:spacing w:val="-6"/>
          <w:sz w:val="22"/>
        </w:rPr>
        <w:t> </w:t>
      </w:r>
      <w:r>
        <w:rPr>
          <w:sz w:val="22"/>
        </w:rPr>
        <w:t>executed</w:t>
      </w:r>
      <w:r>
        <w:rPr>
          <w:spacing w:val="-5"/>
          <w:sz w:val="22"/>
        </w:rPr>
        <w:t> </w:t>
      </w:r>
      <w:r>
        <w:rPr>
          <w:sz w:val="22"/>
        </w:rPr>
        <w:t>with</w:t>
      </w:r>
      <w:r>
        <w:rPr>
          <w:spacing w:val="-10"/>
          <w:sz w:val="22"/>
        </w:rPr>
        <w:t> </w:t>
      </w:r>
      <w:r>
        <w:rPr>
          <w:sz w:val="22"/>
        </w:rPr>
        <w:t>the</w:t>
      </w:r>
      <w:r>
        <w:rPr>
          <w:spacing w:val="-8"/>
          <w:sz w:val="22"/>
        </w:rPr>
        <w:t> </w:t>
      </w:r>
      <w:r>
        <w:rPr>
          <w:sz w:val="22"/>
        </w:rPr>
        <w:t>Business</w:t>
      </w:r>
      <w:r>
        <w:rPr>
          <w:spacing w:val="-7"/>
          <w:sz w:val="22"/>
        </w:rPr>
        <w:t> </w:t>
      </w:r>
      <w:r>
        <w:rPr>
          <w:sz w:val="22"/>
        </w:rPr>
        <w:t>Partner</w:t>
      </w:r>
      <w:r>
        <w:rPr>
          <w:spacing w:val="-6"/>
          <w:sz w:val="22"/>
        </w:rPr>
        <w:t> </w:t>
      </w:r>
      <w:r>
        <w:rPr>
          <w:sz w:val="22"/>
        </w:rPr>
        <w:t>with immediate effect,</w:t>
      </w:r>
      <w:r>
        <w:rPr>
          <w:spacing w:val="40"/>
          <w:sz w:val="22"/>
        </w:rPr>
        <w:t> </w:t>
      </w:r>
      <w:r>
        <w:rPr>
          <w:sz w:val="22"/>
        </w:rPr>
        <w:t>and/or</w:t>
      </w:r>
    </w:p>
    <w:p>
      <w:pPr>
        <w:pStyle w:val="ListParagraph"/>
        <w:numPr>
          <w:ilvl w:val="2"/>
          <w:numId w:val="89"/>
        </w:numPr>
        <w:tabs>
          <w:tab w:pos="2334" w:val="left" w:leader="none"/>
        </w:tabs>
        <w:spacing w:line="268" w:lineRule="auto" w:before="8" w:after="0"/>
        <w:ind w:left="2334" w:right="958" w:hanging="425"/>
        <w:jc w:val="left"/>
        <w:rPr>
          <w:sz w:val="22"/>
        </w:rPr>
      </w:pPr>
      <w:r>
        <w:rPr>
          <w:sz w:val="22"/>
        </w:rPr>
        <w:t>Take</w:t>
      </w:r>
      <w:r>
        <w:rPr>
          <w:spacing w:val="32"/>
          <w:sz w:val="22"/>
        </w:rPr>
        <w:t> </w:t>
      </w:r>
      <w:r>
        <w:rPr>
          <w:sz w:val="22"/>
        </w:rPr>
        <w:t>suitable</w:t>
      </w:r>
      <w:r>
        <w:rPr>
          <w:spacing w:val="32"/>
          <w:sz w:val="22"/>
        </w:rPr>
        <w:t> </w:t>
      </w:r>
      <w:r>
        <w:rPr>
          <w:sz w:val="22"/>
        </w:rPr>
        <w:t>action</w:t>
      </w:r>
      <w:r>
        <w:rPr>
          <w:spacing w:val="32"/>
          <w:sz w:val="22"/>
        </w:rPr>
        <w:t> </w:t>
      </w:r>
      <w:r>
        <w:rPr>
          <w:sz w:val="22"/>
        </w:rPr>
        <w:t>including</w:t>
      </w:r>
      <w:r>
        <w:rPr>
          <w:spacing w:val="32"/>
          <w:sz w:val="22"/>
        </w:rPr>
        <w:t> </w:t>
      </w:r>
      <w:r>
        <w:rPr>
          <w:sz w:val="22"/>
        </w:rPr>
        <w:t>appropriate</w:t>
      </w:r>
      <w:r>
        <w:rPr>
          <w:spacing w:val="32"/>
          <w:sz w:val="22"/>
        </w:rPr>
        <w:t> </w:t>
      </w:r>
      <w:r>
        <w:rPr>
          <w:sz w:val="22"/>
        </w:rPr>
        <w:t>legal</w:t>
      </w:r>
      <w:r>
        <w:rPr>
          <w:spacing w:val="29"/>
          <w:sz w:val="22"/>
        </w:rPr>
        <w:t> </w:t>
      </w:r>
      <w:r>
        <w:rPr>
          <w:sz w:val="22"/>
        </w:rPr>
        <w:t>action</w:t>
      </w:r>
      <w:r>
        <w:rPr>
          <w:spacing w:val="32"/>
          <w:sz w:val="22"/>
        </w:rPr>
        <w:t> </w:t>
      </w:r>
      <w:r>
        <w:rPr>
          <w:sz w:val="22"/>
        </w:rPr>
        <w:t>at</w:t>
      </w:r>
      <w:r>
        <w:rPr>
          <w:spacing w:val="31"/>
          <w:sz w:val="22"/>
        </w:rPr>
        <w:t> </w:t>
      </w:r>
      <w:r>
        <w:rPr>
          <w:sz w:val="22"/>
        </w:rPr>
        <w:t>the</w:t>
      </w:r>
      <w:r>
        <w:rPr>
          <w:spacing w:val="32"/>
          <w:sz w:val="22"/>
        </w:rPr>
        <w:t> </w:t>
      </w:r>
      <w:r>
        <w:rPr>
          <w:sz w:val="22"/>
        </w:rPr>
        <w:t>sole</w:t>
      </w:r>
      <w:r>
        <w:rPr>
          <w:spacing w:val="32"/>
          <w:sz w:val="22"/>
        </w:rPr>
        <w:t> </w:t>
      </w:r>
      <w:r>
        <w:rPr>
          <w:sz w:val="22"/>
        </w:rPr>
        <w:t>discretion</w:t>
      </w:r>
      <w:r>
        <w:rPr>
          <w:spacing w:val="32"/>
          <w:sz w:val="22"/>
        </w:rPr>
        <w:t> </w:t>
      </w:r>
      <w:r>
        <w:rPr>
          <w:sz w:val="22"/>
        </w:rPr>
        <w:t>of </w:t>
      </w:r>
      <w:r>
        <w:rPr>
          <w:spacing w:val="-2"/>
          <w:sz w:val="22"/>
        </w:rPr>
        <w:t>Reliance.</w:t>
      </w:r>
    </w:p>
    <w:sectPr>
      <w:pgSz w:w="11920" w:h="16850"/>
      <w:pgMar w:header="320" w:footer="614" w:top="1220" w:bottom="800" w:left="500" w:right="1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libri">
    <w:altName w:val="Calibri"/>
    <w:charset w:val="1"/>
    <w:family w:val="roman"/>
    <w:pitch w:val="variable"/>
  </w:font>
  <w:font w:name="Trebuchet MS">
    <w:altName w:val="Trebuchet MS"/>
    <w:charset w:val="1"/>
    <w:family w:val="swiss"/>
    <w:pitch w:val="variable"/>
  </w:font>
  <w:font w:name="Symbol">
    <w:altName w:val="Symbol"/>
    <w:charset w:val="2"/>
    <w:family w:val="decorative"/>
    <w:pitch w:val="variable"/>
  </w:font>
  <w:font w:name="Wingdings">
    <w:altName w:val="Wingdings"/>
    <w:charset w:val="2"/>
    <w:family w:val="decorative"/>
    <w:pitch w:val="variable"/>
  </w:font>
  <w:font w:name="Cambria Math">
    <w:altName w:val="Cambria Math"/>
    <w:charset w:val="1"/>
    <w:family w:val="roman"/>
    <w:pitch w:val="variable"/>
  </w:font>
  <w:font w:name="Courier New">
    <w:altName w:val="Courier New"/>
    <w:charset w:val="1"/>
    <w:family w:val="modern"/>
    <w:pitch w:val="default"/>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859520">
              <wp:simplePos x="0" y="0"/>
              <wp:positionH relativeFrom="page">
                <wp:posOffset>3295015</wp:posOffset>
              </wp:positionH>
              <wp:positionV relativeFrom="page">
                <wp:posOffset>10222483</wp:posOffset>
              </wp:positionV>
              <wp:extent cx="866775" cy="16573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866775" cy="165735"/>
                      </a:xfrm>
                      <a:prstGeom prst="rect">
                        <a:avLst/>
                      </a:prstGeom>
                    </wps:spPr>
                    <wps:txbx>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29</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wps:txbx>
                    <wps:bodyPr wrap="square" lIns="0" tIns="0" rIns="0" bIns="0" rtlCol="0">
                      <a:noAutofit/>
                    </wps:bodyPr>
                  </wps:wsp>
                </a:graphicData>
              </a:graphic>
            </wp:anchor>
          </w:drawing>
        </mc:Choice>
        <mc:Fallback>
          <w:pict>
            <v:shape style="position:absolute;margin-left:259.450012pt;margin-top:804.919983pt;width:68.25pt;height:13.05pt;mso-position-horizontal-relative:page;mso-position-vertical-relative:page;z-index:-36456960" type="#_x0000_t202" id="docshape3" filled="false" stroked="false">
              <v:textbox inset="0,0,0,0">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29</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872320">
              <wp:simplePos x="0" y="0"/>
              <wp:positionH relativeFrom="page">
                <wp:posOffset>3311778</wp:posOffset>
              </wp:positionH>
              <wp:positionV relativeFrom="page">
                <wp:posOffset>10263631</wp:posOffset>
              </wp:positionV>
              <wp:extent cx="936625" cy="165735"/>
              <wp:effectExtent l="0" t="0" r="0" b="0"/>
              <wp:wrapNone/>
              <wp:docPr id="350" name="Textbox 350"/>
              <wp:cNvGraphicFramePr>
                <a:graphicFrameLocks/>
              </wp:cNvGraphicFramePr>
              <a:graphic>
                <a:graphicData uri="http://schemas.microsoft.com/office/word/2010/wordprocessingShape">
                  <wps:wsp>
                    <wps:cNvPr id="350" name="Textbox 350"/>
                    <wps:cNvSpPr txBox="1"/>
                    <wps:spPr>
                      <a:xfrm>
                        <a:off x="0" y="0"/>
                        <a:ext cx="936625" cy="165735"/>
                      </a:xfrm>
                      <a:prstGeom prst="rect">
                        <a:avLst/>
                      </a:prstGeom>
                    </wps:spPr>
                    <wps:txbx>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126</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wps:txbx>
                    <wps:bodyPr wrap="square" lIns="0" tIns="0" rIns="0" bIns="0" rtlCol="0">
                      <a:noAutofit/>
                    </wps:bodyPr>
                  </wps:wsp>
                </a:graphicData>
              </a:graphic>
            </wp:anchor>
          </w:drawing>
        </mc:Choice>
        <mc:Fallback>
          <w:pict>
            <v:shape style="position:absolute;margin-left:260.769989pt;margin-top:808.159973pt;width:73.75pt;height:13.05pt;mso-position-horizontal-relative:page;mso-position-vertical-relative:page;z-index:-36444160" type="#_x0000_t202" id="docshape230" filled="false" stroked="false">
              <v:textbox inset="0,0,0,0">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126</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872832">
              <wp:simplePos x="0" y="0"/>
              <wp:positionH relativeFrom="page">
                <wp:posOffset>3311778</wp:posOffset>
              </wp:positionH>
              <wp:positionV relativeFrom="page">
                <wp:posOffset>10263631</wp:posOffset>
              </wp:positionV>
              <wp:extent cx="936625" cy="165735"/>
              <wp:effectExtent l="0" t="0" r="0" b="0"/>
              <wp:wrapNone/>
              <wp:docPr id="353" name="Textbox 353"/>
              <wp:cNvGraphicFramePr>
                <a:graphicFrameLocks/>
              </wp:cNvGraphicFramePr>
              <a:graphic>
                <a:graphicData uri="http://schemas.microsoft.com/office/word/2010/wordprocessingShape">
                  <wps:wsp>
                    <wps:cNvPr id="353" name="Textbox 353"/>
                    <wps:cNvSpPr txBox="1"/>
                    <wps:spPr>
                      <a:xfrm>
                        <a:off x="0" y="0"/>
                        <a:ext cx="936625" cy="165735"/>
                      </a:xfrm>
                      <a:prstGeom prst="rect">
                        <a:avLst/>
                      </a:prstGeom>
                    </wps:spPr>
                    <wps:txbx>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135</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wps:txbx>
                    <wps:bodyPr wrap="square" lIns="0" tIns="0" rIns="0" bIns="0" rtlCol="0">
                      <a:noAutofit/>
                    </wps:bodyPr>
                  </wps:wsp>
                </a:graphicData>
              </a:graphic>
            </wp:anchor>
          </w:drawing>
        </mc:Choice>
        <mc:Fallback>
          <w:pict>
            <v:shape style="position:absolute;margin-left:260.769989pt;margin-top:808.159973pt;width:73.75pt;height:13.05pt;mso-position-horizontal-relative:page;mso-position-vertical-relative:page;z-index:-36443648" type="#_x0000_t202" id="docshape231" filled="false" stroked="false">
              <v:textbox inset="0,0,0,0">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135</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873344">
              <wp:simplePos x="0" y="0"/>
              <wp:positionH relativeFrom="page">
                <wp:posOffset>3311778</wp:posOffset>
              </wp:positionH>
              <wp:positionV relativeFrom="page">
                <wp:posOffset>10263631</wp:posOffset>
              </wp:positionV>
              <wp:extent cx="936625" cy="165735"/>
              <wp:effectExtent l="0" t="0" r="0" b="0"/>
              <wp:wrapNone/>
              <wp:docPr id="377" name="Textbox 377"/>
              <wp:cNvGraphicFramePr>
                <a:graphicFrameLocks/>
              </wp:cNvGraphicFramePr>
              <a:graphic>
                <a:graphicData uri="http://schemas.microsoft.com/office/word/2010/wordprocessingShape">
                  <wps:wsp>
                    <wps:cNvPr id="377" name="Textbox 377"/>
                    <wps:cNvSpPr txBox="1"/>
                    <wps:spPr>
                      <a:xfrm>
                        <a:off x="0" y="0"/>
                        <a:ext cx="936625" cy="165735"/>
                      </a:xfrm>
                      <a:prstGeom prst="rect">
                        <a:avLst/>
                      </a:prstGeom>
                    </wps:spPr>
                    <wps:txbx>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128</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wps:txbx>
                    <wps:bodyPr wrap="square" lIns="0" tIns="0" rIns="0" bIns="0" rtlCol="0">
                      <a:noAutofit/>
                    </wps:bodyPr>
                  </wps:wsp>
                </a:graphicData>
              </a:graphic>
            </wp:anchor>
          </w:drawing>
        </mc:Choice>
        <mc:Fallback>
          <w:pict>
            <v:shape style="position:absolute;margin-left:260.769989pt;margin-top:808.159973pt;width:73.75pt;height:13.05pt;mso-position-horizontal-relative:page;mso-position-vertical-relative:page;z-index:-36443136" type="#_x0000_t202" id="docshape254" filled="false" stroked="false">
              <v:textbox inset="0,0,0,0">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128</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873856">
              <wp:simplePos x="0" y="0"/>
              <wp:positionH relativeFrom="page">
                <wp:posOffset>3311778</wp:posOffset>
              </wp:positionH>
              <wp:positionV relativeFrom="page">
                <wp:posOffset>10263631</wp:posOffset>
              </wp:positionV>
              <wp:extent cx="936625" cy="165735"/>
              <wp:effectExtent l="0" t="0" r="0" b="0"/>
              <wp:wrapNone/>
              <wp:docPr id="380" name="Textbox 380"/>
              <wp:cNvGraphicFramePr>
                <a:graphicFrameLocks/>
              </wp:cNvGraphicFramePr>
              <a:graphic>
                <a:graphicData uri="http://schemas.microsoft.com/office/word/2010/wordprocessingShape">
                  <wps:wsp>
                    <wps:cNvPr id="380" name="Textbox 380"/>
                    <wps:cNvSpPr txBox="1"/>
                    <wps:spPr>
                      <a:xfrm>
                        <a:off x="0" y="0"/>
                        <a:ext cx="936625" cy="165735"/>
                      </a:xfrm>
                      <a:prstGeom prst="rect">
                        <a:avLst/>
                      </a:prstGeom>
                    </wps:spPr>
                    <wps:txbx>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129</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wps:txbx>
                    <wps:bodyPr wrap="square" lIns="0" tIns="0" rIns="0" bIns="0" rtlCol="0">
                      <a:noAutofit/>
                    </wps:bodyPr>
                  </wps:wsp>
                </a:graphicData>
              </a:graphic>
            </wp:anchor>
          </w:drawing>
        </mc:Choice>
        <mc:Fallback>
          <w:pict>
            <v:shape style="position:absolute;margin-left:260.769989pt;margin-top:808.159973pt;width:73.75pt;height:13.05pt;mso-position-horizontal-relative:page;mso-position-vertical-relative:page;z-index:-36442624" type="#_x0000_t202" id="docshape255" filled="false" stroked="false">
              <v:textbox inset="0,0,0,0">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129</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874368">
              <wp:simplePos x="0" y="0"/>
              <wp:positionH relativeFrom="page">
                <wp:posOffset>3311778</wp:posOffset>
              </wp:positionH>
              <wp:positionV relativeFrom="page">
                <wp:posOffset>10263631</wp:posOffset>
              </wp:positionV>
              <wp:extent cx="936625" cy="165735"/>
              <wp:effectExtent l="0" t="0" r="0" b="0"/>
              <wp:wrapNone/>
              <wp:docPr id="383" name="Textbox 383"/>
              <wp:cNvGraphicFramePr>
                <a:graphicFrameLocks/>
              </wp:cNvGraphicFramePr>
              <a:graphic>
                <a:graphicData uri="http://schemas.microsoft.com/office/word/2010/wordprocessingShape">
                  <wps:wsp>
                    <wps:cNvPr id="383" name="Textbox 383"/>
                    <wps:cNvSpPr txBox="1"/>
                    <wps:spPr>
                      <a:xfrm>
                        <a:off x="0" y="0"/>
                        <a:ext cx="936625" cy="165735"/>
                      </a:xfrm>
                      <a:prstGeom prst="rect">
                        <a:avLst/>
                      </a:prstGeom>
                    </wps:spPr>
                    <wps:txbx>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130</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wps:txbx>
                    <wps:bodyPr wrap="square" lIns="0" tIns="0" rIns="0" bIns="0" rtlCol="0">
                      <a:noAutofit/>
                    </wps:bodyPr>
                  </wps:wsp>
                </a:graphicData>
              </a:graphic>
            </wp:anchor>
          </w:drawing>
        </mc:Choice>
        <mc:Fallback>
          <w:pict>
            <v:shape style="position:absolute;margin-left:260.769989pt;margin-top:808.159973pt;width:73.75pt;height:13.05pt;mso-position-horizontal-relative:page;mso-position-vertical-relative:page;z-index:-36442112" type="#_x0000_t202" id="docshape256" filled="false" stroked="false">
              <v:textbox inset="0,0,0,0">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130</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874880">
              <wp:simplePos x="0" y="0"/>
              <wp:positionH relativeFrom="page">
                <wp:posOffset>3311778</wp:posOffset>
              </wp:positionH>
              <wp:positionV relativeFrom="page">
                <wp:posOffset>10263631</wp:posOffset>
              </wp:positionV>
              <wp:extent cx="936625" cy="165735"/>
              <wp:effectExtent l="0" t="0" r="0" b="0"/>
              <wp:wrapNone/>
              <wp:docPr id="387" name="Textbox 387"/>
              <wp:cNvGraphicFramePr>
                <a:graphicFrameLocks/>
              </wp:cNvGraphicFramePr>
              <a:graphic>
                <a:graphicData uri="http://schemas.microsoft.com/office/word/2010/wordprocessingShape">
                  <wps:wsp>
                    <wps:cNvPr id="387" name="Textbox 387"/>
                    <wps:cNvSpPr txBox="1"/>
                    <wps:spPr>
                      <a:xfrm>
                        <a:off x="0" y="0"/>
                        <a:ext cx="936625" cy="165735"/>
                      </a:xfrm>
                      <a:prstGeom prst="rect">
                        <a:avLst/>
                      </a:prstGeom>
                    </wps:spPr>
                    <wps:txbx>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131</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wps:txbx>
                    <wps:bodyPr wrap="square" lIns="0" tIns="0" rIns="0" bIns="0" rtlCol="0">
                      <a:noAutofit/>
                    </wps:bodyPr>
                  </wps:wsp>
                </a:graphicData>
              </a:graphic>
            </wp:anchor>
          </w:drawing>
        </mc:Choice>
        <mc:Fallback>
          <w:pict>
            <v:shape style="position:absolute;margin-left:260.769989pt;margin-top:808.159973pt;width:73.75pt;height:13.05pt;mso-position-horizontal-relative:page;mso-position-vertical-relative:page;z-index:-36441600" type="#_x0000_t202" id="docshape258" filled="false" stroked="false">
              <v:textbox inset="0,0,0,0">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131</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875392">
              <wp:simplePos x="0" y="0"/>
              <wp:positionH relativeFrom="page">
                <wp:posOffset>3311778</wp:posOffset>
              </wp:positionH>
              <wp:positionV relativeFrom="page">
                <wp:posOffset>10263631</wp:posOffset>
              </wp:positionV>
              <wp:extent cx="936625" cy="165735"/>
              <wp:effectExtent l="0" t="0" r="0" b="0"/>
              <wp:wrapNone/>
              <wp:docPr id="394" name="Textbox 394"/>
              <wp:cNvGraphicFramePr>
                <a:graphicFrameLocks/>
              </wp:cNvGraphicFramePr>
              <a:graphic>
                <a:graphicData uri="http://schemas.microsoft.com/office/word/2010/wordprocessingShape">
                  <wps:wsp>
                    <wps:cNvPr id="394" name="Textbox 394"/>
                    <wps:cNvSpPr txBox="1"/>
                    <wps:spPr>
                      <a:xfrm>
                        <a:off x="0" y="0"/>
                        <a:ext cx="936625" cy="165735"/>
                      </a:xfrm>
                      <a:prstGeom prst="rect">
                        <a:avLst/>
                      </a:prstGeom>
                    </wps:spPr>
                    <wps:txbx>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132</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wps:txbx>
                    <wps:bodyPr wrap="square" lIns="0" tIns="0" rIns="0" bIns="0" rtlCol="0">
                      <a:noAutofit/>
                    </wps:bodyPr>
                  </wps:wsp>
                </a:graphicData>
              </a:graphic>
            </wp:anchor>
          </w:drawing>
        </mc:Choice>
        <mc:Fallback>
          <w:pict>
            <v:shape style="position:absolute;margin-left:260.769989pt;margin-top:808.159973pt;width:73.75pt;height:13.05pt;mso-position-horizontal-relative:page;mso-position-vertical-relative:page;z-index:-36441088" type="#_x0000_t202" id="docshape263" filled="false" stroked="false">
              <v:textbox inset="0,0,0,0">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132</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875904">
              <wp:simplePos x="0" y="0"/>
              <wp:positionH relativeFrom="page">
                <wp:posOffset>3311778</wp:posOffset>
              </wp:positionH>
              <wp:positionV relativeFrom="page">
                <wp:posOffset>10263631</wp:posOffset>
              </wp:positionV>
              <wp:extent cx="936625" cy="165735"/>
              <wp:effectExtent l="0" t="0" r="0" b="0"/>
              <wp:wrapNone/>
              <wp:docPr id="397" name="Textbox 397"/>
              <wp:cNvGraphicFramePr>
                <a:graphicFrameLocks/>
              </wp:cNvGraphicFramePr>
              <a:graphic>
                <a:graphicData uri="http://schemas.microsoft.com/office/word/2010/wordprocessingShape">
                  <wps:wsp>
                    <wps:cNvPr id="397" name="Textbox 397"/>
                    <wps:cNvSpPr txBox="1"/>
                    <wps:spPr>
                      <a:xfrm>
                        <a:off x="0" y="0"/>
                        <a:ext cx="936625" cy="165735"/>
                      </a:xfrm>
                      <a:prstGeom prst="rect">
                        <a:avLst/>
                      </a:prstGeom>
                    </wps:spPr>
                    <wps:txbx>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133</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wps:txbx>
                    <wps:bodyPr wrap="square" lIns="0" tIns="0" rIns="0" bIns="0" rtlCol="0">
                      <a:noAutofit/>
                    </wps:bodyPr>
                  </wps:wsp>
                </a:graphicData>
              </a:graphic>
            </wp:anchor>
          </w:drawing>
        </mc:Choice>
        <mc:Fallback>
          <w:pict>
            <v:shape style="position:absolute;margin-left:260.769989pt;margin-top:808.159973pt;width:73.75pt;height:13.05pt;mso-position-horizontal-relative:page;mso-position-vertical-relative:page;z-index:-36440576" type="#_x0000_t202" id="docshape264" filled="false" stroked="false">
              <v:textbox inset="0,0,0,0">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133</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876416">
              <wp:simplePos x="0" y="0"/>
              <wp:positionH relativeFrom="page">
                <wp:posOffset>3311778</wp:posOffset>
              </wp:positionH>
              <wp:positionV relativeFrom="page">
                <wp:posOffset>10263631</wp:posOffset>
              </wp:positionV>
              <wp:extent cx="936625" cy="165735"/>
              <wp:effectExtent l="0" t="0" r="0" b="0"/>
              <wp:wrapNone/>
              <wp:docPr id="420" name="Textbox 420"/>
              <wp:cNvGraphicFramePr>
                <a:graphicFrameLocks/>
              </wp:cNvGraphicFramePr>
              <a:graphic>
                <a:graphicData uri="http://schemas.microsoft.com/office/word/2010/wordprocessingShape">
                  <wps:wsp>
                    <wps:cNvPr id="420" name="Textbox 420"/>
                    <wps:cNvSpPr txBox="1"/>
                    <wps:spPr>
                      <a:xfrm>
                        <a:off x="0" y="0"/>
                        <a:ext cx="936625" cy="165735"/>
                      </a:xfrm>
                      <a:prstGeom prst="rect">
                        <a:avLst/>
                      </a:prstGeom>
                    </wps:spPr>
                    <wps:txbx>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134</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wps:txbx>
                    <wps:bodyPr wrap="square" lIns="0" tIns="0" rIns="0" bIns="0" rtlCol="0">
                      <a:noAutofit/>
                    </wps:bodyPr>
                  </wps:wsp>
                </a:graphicData>
              </a:graphic>
            </wp:anchor>
          </w:drawing>
        </mc:Choice>
        <mc:Fallback>
          <w:pict>
            <v:shape style="position:absolute;margin-left:260.769989pt;margin-top:808.159973pt;width:73.75pt;height:13.05pt;mso-position-horizontal-relative:page;mso-position-vertical-relative:page;z-index:-36440064" type="#_x0000_t202" id="docshape285" filled="false" stroked="false">
              <v:textbox inset="0,0,0,0">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134</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861568">
              <wp:simplePos x="0" y="0"/>
              <wp:positionH relativeFrom="page">
                <wp:posOffset>3352927</wp:posOffset>
              </wp:positionH>
              <wp:positionV relativeFrom="page">
                <wp:posOffset>9923474</wp:posOffset>
              </wp:positionV>
              <wp:extent cx="866775" cy="165735"/>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866775" cy="165735"/>
                      </a:xfrm>
                      <a:prstGeom prst="rect">
                        <a:avLst/>
                      </a:prstGeom>
                    </wps:spPr>
                    <wps:txbx>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52</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wps:txbx>
                    <wps:bodyPr wrap="square" lIns="0" tIns="0" rIns="0" bIns="0" rtlCol="0">
                      <a:noAutofit/>
                    </wps:bodyPr>
                  </wps:wsp>
                </a:graphicData>
              </a:graphic>
            </wp:anchor>
          </w:drawing>
        </mc:Choice>
        <mc:Fallback>
          <w:pict>
            <v:shape style="position:absolute;margin-left:264.010010pt;margin-top:781.375977pt;width:68.25pt;height:13.05pt;mso-position-horizontal-relative:page;mso-position-vertical-relative:page;z-index:-36454912" type="#_x0000_t202" id="docshape40" filled="false" stroked="false">
              <v:textbox inset="0,0,0,0">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52</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876928">
              <wp:simplePos x="0" y="0"/>
              <wp:positionH relativeFrom="page">
                <wp:posOffset>3311778</wp:posOffset>
              </wp:positionH>
              <wp:positionV relativeFrom="page">
                <wp:posOffset>10263631</wp:posOffset>
              </wp:positionV>
              <wp:extent cx="936625" cy="165735"/>
              <wp:effectExtent l="0" t="0" r="0" b="0"/>
              <wp:wrapNone/>
              <wp:docPr id="423" name="Textbox 423"/>
              <wp:cNvGraphicFramePr>
                <a:graphicFrameLocks/>
              </wp:cNvGraphicFramePr>
              <a:graphic>
                <a:graphicData uri="http://schemas.microsoft.com/office/word/2010/wordprocessingShape">
                  <wps:wsp>
                    <wps:cNvPr id="423" name="Textbox 423"/>
                    <wps:cNvSpPr txBox="1"/>
                    <wps:spPr>
                      <a:xfrm>
                        <a:off x="0" y="0"/>
                        <a:ext cx="936625" cy="165735"/>
                      </a:xfrm>
                      <a:prstGeom prst="rect">
                        <a:avLst/>
                      </a:prstGeom>
                    </wps:spPr>
                    <wps:txbx>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135</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wps:txbx>
                    <wps:bodyPr wrap="square" lIns="0" tIns="0" rIns="0" bIns="0" rtlCol="0">
                      <a:noAutofit/>
                    </wps:bodyPr>
                  </wps:wsp>
                </a:graphicData>
              </a:graphic>
            </wp:anchor>
          </w:drawing>
        </mc:Choice>
        <mc:Fallback>
          <w:pict>
            <v:shape style="position:absolute;margin-left:260.769989pt;margin-top:808.159973pt;width:73.75pt;height:13.05pt;mso-position-horizontal-relative:page;mso-position-vertical-relative:page;z-index:-36439552" type="#_x0000_t202" id="docshape286" filled="false" stroked="false">
              <v:textbox inset="0,0,0,0">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135</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877440">
              <wp:simplePos x="0" y="0"/>
              <wp:positionH relativeFrom="page">
                <wp:posOffset>3311778</wp:posOffset>
              </wp:positionH>
              <wp:positionV relativeFrom="page">
                <wp:posOffset>10263631</wp:posOffset>
              </wp:positionV>
              <wp:extent cx="936625" cy="165735"/>
              <wp:effectExtent l="0" t="0" r="0" b="0"/>
              <wp:wrapNone/>
              <wp:docPr id="426" name="Textbox 426"/>
              <wp:cNvGraphicFramePr>
                <a:graphicFrameLocks/>
              </wp:cNvGraphicFramePr>
              <a:graphic>
                <a:graphicData uri="http://schemas.microsoft.com/office/word/2010/wordprocessingShape">
                  <wps:wsp>
                    <wps:cNvPr id="426" name="Textbox 426"/>
                    <wps:cNvSpPr txBox="1"/>
                    <wps:spPr>
                      <a:xfrm>
                        <a:off x="0" y="0"/>
                        <a:ext cx="936625" cy="165735"/>
                      </a:xfrm>
                      <a:prstGeom prst="rect">
                        <a:avLst/>
                      </a:prstGeom>
                    </wps:spPr>
                    <wps:txbx>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136</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wps:txbx>
                    <wps:bodyPr wrap="square" lIns="0" tIns="0" rIns="0" bIns="0" rtlCol="0">
                      <a:noAutofit/>
                    </wps:bodyPr>
                  </wps:wsp>
                </a:graphicData>
              </a:graphic>
            </wp:anchor>
          </w:drawing>
        </mc:Choice>
        <mc:Fallback>
          <w:pict>
            <v:shape style="position:absolute;margin-left:260.769989pt;margin-top:808.159973pt;width:73.75pt;height:13.05pt;mso-position-horizontal-relative:page;mso-position-vertical-relative:page;z-index:-36439040" type="#_x0000_t202" id="docshape287" filled="false" stroked="false">
              <v:textbox inset="0,0,0,0">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136</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877952">
              <wp:simplePos x="0" y="0"/>
              <wp:positionH relativeFrom="page">
                <wp:posOffset>3311778</wp:posOffset>
              </wp:positionH>
              <wp:positionV relativeFrom="page">
                <wp:posOffset>10263631</wp:posOffset>
              </wp:positionV>
              <wp:extent cx="936625" cy="165735"/>
              <wp:effectExtent l="0" t="0" r="0" b="0"/>
              <wp:wrapNone/>
              <wp:docPr id="429" name="Textbox 429"/>
              <wp:cNvGraphicFramePr>
                <a:graphicFrameLocks/>
              </wp:cNvGraphicFramePr>
              <a:graphic>
                <a:graphicData uri="http://schemas.microsoft.com/office/word/2010/wordprocessingShape">
                  <wps:wsp>
                    <wps:cNvPr id="429" name="Textbox 429"/>
                    <wps:cNvSpPr txBox="1"/>
                    <wps:spPr>
                      <a:xfrm>
                        <a:off x="0" y="0"/>
                        <a:ext cx="936625" cy="165735"/>
                      </a:xfrm>
                      <a:prstGeom prst="rect">
                        <a:avLst/>
                      </a:prstGeom>
                    </wps:spPr>
                    <wps:txbx>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137</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wps:txbx>
                    <wps:bodyPr wrap="square" lIns="0" tIns="0" rIns="0" bIns="0" rtlCol="0">
                      <a:noAutofit/>
                    </wps:bodyPr>
                  </wps:wsp>
                </a:graphicData>
              </a:graphic>
            </wp:anchor>
          </w:drawing>
        </mc:Choice>
        <mc:Fallback>
          <w:pict>
            <v:shape style="position:absolute;margin-left:260.769989pt;margin-top:808.159973pt;width:73.75pt;height:13.05pt;mso-position-horizontal-relative:page;mso-position-vertical-relative:page;z-index:-36438528" type="#_x0000_t202" id="docshape288" filled="false" stroked="false">
              <v:textbox inset="0,0,0,0">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137</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878976">
              <wp:simplePos x="0" y="0"/>
              <wp:positionH relativeFrom="page">
                <wp:posOffset>3311778</wp:posOffset>
              </wp:positionH>
              <wp:positionV relativeFrom="page">
                <wp:posOffset>10263631</wp:posOffset>
              </wp:positionV>
              <wp:extent cx="936625" cy="165735"/>
              <wp:effectExtent l="0" t="0" r="0" b="0"/>
              <wp:wrapNone/>
              <wp:docPr id="444" name="Textbox 444"/>
              <wp:cNvGraphicFramePr>
                <a:graphicFrameLocks/>
              </wp:cNvGraphicFramePr>
              <a:graphic>
                <a:graphicData uri="http://schemas.microsoft.com/office/word/2010/wordprocessingShape">
                  <wps:wsp>
                    <wps:cNvPr id="444" name="Textbox 444"/>
                    <wps:cNvSpPr txBox="1"/>
                    <wps:spPr>
                      <a:xfrm>
                        <a:off x="0" y="0"/>
                        <a:ext cx="936625" cy="165735"/>
                      </a:xfrm>
                      <a:prstGeom prst="rect">
                        <a:avLst/>
                      </a:prstGeom>
                    </wps:spPr>
                    <wps:txbx>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138</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wps:txbx>
                    <wps:bodyPr wrap="square" lIns="0" tIns="0" rIns="0" bIns="0" rtlCol="0">
                      <a:noAutofit/>
                    </wps:bodyPr>
                  </wps:wsp>
                </a:graphicData>
              </a:graphic>
            </wp:anchor>
          </w:drawing>
        </mc:Choice>
        <mc:Fallback>
          <w:pict>
            <v:shape style="position:absolute;margin-left:260.769989pt;margin-top:808.159973pt;width:73.75pt;height:13.05pt;mso-position-horizontal-relative:page;mso-position-vertical-relative:page;z-index:-36437504" type="#_x0000_t202" id="docshape291" filled="false" stroked="false">
              <v:textbox inset="0,0,0,0">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138</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880512">
              <wp:simplePos x="0" y="0"/>
              <wp:positionH relativeFrom="page">
                <wp:posOffset>3311778</wp:posOffset>
              </wp:positionH>
              <wp:positionV relativeFrom="page">
                <wp:posOffset>10164571</wp:posOffset>
              </wp:positionV>
              <wp:extent cx="936625" cy="165735"/>
              <wp:effectExtent l="0" t="0" r="0" b="0"/>
              <wp:wrapNone/>
              <wp:docPr id="449" name="Textbox 449"/>
              <wp:cNvGraphicFramePr>
                <a:graphicFrameLocks/>
              </wp:cNvGraphicFramePr>
              <a:graphic>
                <a:graphicData uri="http://schemas.microsoft.com/office/word/2010/wordprocessingShape">
                  <wps:wsp>
                    <wps:cNvPr id="449" name="Textbox 449"/>
                    <wps:cNvSpPr txBox="1"/>
                    <wps:spPr>
                      <a:xfrm>
                        <a:off x="0" y="0"/>
                        <a:ext cx="936625" cy="165735"/>
                      </a:xfrm>
                      <a:prstGeom prst="rect">
                        <a:avLst/>
                      </a:prstGeom>
                    </wps:spPr>
                    <wps:txbx>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139</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wps:txbx>
                    <wps:bodyPr wrap="square" lIns="0" tIns="0" rIns="0" bIns="0" rtlCol="0">
                      <a:noAutofit/>
                    </wps:bodyPr>
                  </wps:wsp>
                </a:graphicData>
              </a:graphic>
            </wp:anchor>
          </w:drawing>
        </mc:Choice>
        <mc:Fallback>
          <w:pict>
            <v:shape style="position:absolute;margin-left:260.769989pt;margin-top:800.359985pt;width:73.75pt;height:13.05pt;mso-position-horizontal-relative:page;mso-position-vertical-relative:page;z-index:-36435968" type="#_x0000_t202" id="docshape293" filled="false" stroked="false">
              <v:textbox inset="0,0,0,0">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139</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863616">
              <wp:simplePos x="0" y="0"/>
              <wp:positionH relativeFrom="page">
                <wp:posOffset>3537330</wp:posOffset>
              </wp:positionH>
              <wp:positionV relativeFrom="page">
                <wp:posOffset>9923474</wp:posOffset>
              </wp:positionV>
              <wp:extent cx="866775" cy="165735"/>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866775" cy="165735"/>
                      </a:xfrm>
                      <a:prstGeom prst="rect">
                        <a:avLst/>
                      </a:prstGeom>
                    </wps:spPr>
                    <wps:txbx>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74</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wps:txbx>
                    <wps:bodyPr wrap="square" lIns="0" tIns="0" rIns="0" bIns="0" rtlCol="0">
                      <a:noAutofit/>
                    </wps:bodyPr>
                  </wps:wsp>
                </a:graphicData>
              </a:graphic>
            </wp:anchor>
          </w:drawing>
        </mc:Choice>
        <mc:Fallback>
          <w:pict>
            <v:shape style="position:absolute;margin-left:278.529999pt;margin-top:781.375977pt;width:68.25pt;height:13.05pt;mso-position-horizontal-relative:page;mso-position-vertical-relative:page;z-index:-36452864" type="#_x0000_t202" id="docshape85" filled="false" stroked="false">
              <v:textbox inset="0,0,0,0">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74</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865664">
              <wp:simplePos x="0" y="0"/>
              <wp:positionH relativeFrom="page">
                <wp:posOffset>3654678</wp:posOffset>
              </wp:positionH>
              <wp:positionV relativeFrom="page">
                <wp:posOffset>9275774</wp:posOffset>
              </wp:positionV>
              <wp:extent cx="936625" cy="165735"/>
              <wp:effectExtent l="0" t="0" r="0" b="0"/>
              <wp:wrapNone/>
              <wp:docPr id="176" name="Textbox 176"/>
              <wp:cNvGraphicFramePr>
                <a:graphicFrameLocks/>
              </wp:cNvGraphicFramePr>
              <a:graphic>
                <a:graphicData uri="http://schemas.microsoft.com/office/word/2010/wordprocessingShape">
                  <wps:wsp>
                    <wps:cNvPr id="176" name="Textbox 176"/>
                    <wps:cNvSpPr txBox="1"/>
                    <wps:spPr>
                      <a:xfrm>
                        <a:off x="0" y="0"/>
                        <a:ext cx="936625" cy="165735"/>
                      </a:xfrm>
                      <a:prstGeom prst="rect">
                        <a:avLst/>
                      </a:prstGeom>
                    </wps:spPr>
                    <wps:txbx>
                      <w:txbxContent>
                        <w:p>
                          <w:pPr>
                            <w:pStyle w:val="BodyText"/>
                            <w:spacing w:line="245" w:lineRule="exact"/>
                            <w:ind w:left="20"/>
                            <w:rPr>
                              <w:rFonts w:ascii="Calibri"/>
                            </w:rPr>
                          </w:pPr>
                          <w:r>
                            <w:rPr>
                              <w:rFonts w:ascii="Calibri"/>
                              <w:color w:val="155F82"/>
                            </w:rPr>
                            <w:t>Page</w:t>
                          </w:r>
                          <w:r>
                            <w:rPr>
                              <w:rFonts w:ascii="Calibri"/>
                              <w:color w:val="155F82"/>
                              <w:spacing w:val="-2"/>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100</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wps:txbx>
                    <wps:bodyPr wrap="square" lIns="0" tIns="0" rIns="0" bIns="0" rtlCol="0">
                      <a:noAutofit/>
                    </wps:bodyPr>
                  </wps:wsp>
                </a:graphicData>
              </a:graphic>
            </wp:anchor>
          </w:drawing>
        </mc:Choice>
        <mc:Fallback>
          <w:pict>
            <v:shape style="position:absolute;margin-left:287.769989pt;margin-top:730.375977pt;width:73.75pt;height:13.05pt;mso-position-horizontal-relative:page;mso-position-vertical-relative:page;z-index:-36450816" type="#_x0000_t202" id="docshape98" filled="false" stroked="false">
              <v:textbox inset="0,0,0,0">
                <w:txbxContent>
                  <w:p>
                    <w:pPr>
                      <w:pStyle w:val="BodyText"/>
                      <w:spacing w:line="245" w:lineRule="exact"/>
                      <w:ind w:left="20"/>
                      <w:rPr>
                        <w:rFonts w:ascii="Calibri"/>
                      </w:rPr>
                    </w:pPr>
                    <w:r>
                      <w:rPr>
                        <w:rFonts w:ascii="Calibri"/>
                        <w:color w:val="155F82"/>
                      </w:rPr>
                      <w:t>Page</w:t>
                    </w:r>
                    <w:r>
                      <w:rPr>
                        <w:rFonts w:ascii="Calibri"/>
                        <w:color w:val="155F82"/>
                        <w:spacing w:val="-2"/>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100</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867200">
              <wp:simplePos x="0" y="0"/>
              <wp:positionH relativeFrom="page">
                <wp:posOffset>3221863</wp:posOffset>
              </wp:positionH>
              <wp:positionV relativeFrom="page">
                <wp:posOffset>9586670</wp:posOffset>
              </wp:positionV>
              <wp:extent cx="936625" cy="165735"/>
              <wp:effectExtent l="0" t="0" r="0" b="0"/>
              <wp:wrapNone/>
              <wp:docPr id="266" name="Textbox 266"/>
              <wp:cNvGraphicFramePr>
                <a:graphicFrameLocks/>
              </wp:cNvGraphicFramePr>
              <a:graphic>
                <a:graphicData uri="http://schemas.microsoft.com/office/word/2010/wordprocessingShape">
                  <wps:wsp>
                    <wps:cNvPr id="266" name="Textbox 266"/>
                    <wps:cNvSpPr txBox="1"/>
                    <wps:spPr>
                      <a:xfrm>
                        <a:off x="0" y="0"/>
                        <a:ext cx="936625" cy="165735"/>
                      </a:xfrm>
                      <a:prstGeom prst="rect">
                        <a:avLst/>
                      </a:prstGeom>
                    </wps:spPr>
                    <wps:txbx>
                      <w:txbxContent>
                        <w:p>
                          <w:pPr>
                            <w:pStyle w:val="BodyText"/>
                            <w:spacing w:line="245" w:lineRule="exact"/>
                            <w:ind w:left="20"/>
                            <w:rPr>
                              <w:rFonts w:ascii="Calibri"/>
                            </w:rPr>
                          </w:pPr>
                          <w:r>
                            <w:rPr>
                              <w:rFonts w:ascii="Calibri"/>
                              <w:color w:val="155F82"/>
                            </w:rPr>
                            <w:t>Page</w:t>
                          </w:r>
                          <w:r>
                            <w:rPr>
                              <w:rFonts w:ascii="Calibri"/>
                              <w:color w:val="155F82"/>
                              <w:spacing w:val="-2"/>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101</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wps:txbx>
                    <wps:bodyPr wrap="square" lIns="0" tIns="0" rIns="0" bIns="0" rtlCol="0">
                      <a:noAutofit/>
                    </wps:bodyPr>
                  </wps:wsp>
                </a:graphicData>
              </a:graphic>
            </wp:anchor>
          </w:drawing>
        </mc:Choice>
        <mc:Fallback>
          <w:pict>
            <v:shape style="position:absolute;margin-left:253.690002pt;margin-top:754.855957pt;width:73.75pt;height:13.05pt;mso-position-horizontal-relative:page;mso-position-vertical-relative:page;z-index:-36449280" type="#_x0000_t202" id="docshape171" filled="false" stroked="false">
              <v:textbox inset="0,0,0,0">
                <w:txbxContent>
                  <w:p>
                    <w:pPr>
                      <w:pStyle w:val="BodyText"/>
                      <w:spacing w:line="245" w:lineRule="exact"/>
                      <w:ind w:left="20"/>
                      <w:rPr>
                        <w:rFonts w:ascii="Calibri"/>
                      </w:rPr>
                    </w:pPr>
                    <w:r>
                      <w:rPr>
                        <w:rFonts w:ascii="Calibri"/>
                        <w:color w:val="155F82"/>
                      </w:rPr>
                      <w:t>Page</w:t>
                    </w:r>
                    <w:r>
                      <w:rPr>
                        <w:rFonts w:ascii="Calibri"/>
                        <w:color w:val="155F82"/>
                        <w:spacing w:val="-2"/>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101</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868736">
              <wp:simplePos x="0" y="0"/>
              <wp:positionH relativeFrom="page">
                <wp:posOffset>3253866</wp:posOffset>
              </wp:positionH>
              <wp:positionV relativeFrom="page">
                <wp:posOffset>10537952</wp:posOffset>
              </wp:positionV>
              <wp:extent cx="936625" cy="165735"/>
              <wp:effectExtent l="0" t="0" r="0" b="0"/>
              <wp:wrapNone/>
              <wp:docPr id="277" name="Textbox 277"/>
              <wp:cNvGraphicFramePr>
                <a:graphicFrameLocks/>
              </wp:cNvGraphicFramePr>
              <a:graphic>
                <a:graphicData uri="http://schemas.microsoft.com/office/word/2010/wordprocessingShape">
                  <wps:wsp>
                    <wps:cNvPr id="277" name="Textbox 277"/>
                    <wps:cNvSpPr txBox="1"/>
                    <wps:spPr>
                      <a:xfrm>
                        <a:off x="0" y="0"/>
                        <a:ext cx="936625" cy="165735"/>
                      </a:xfrm>
                      <a:prstGeom prst="rect">
                        <a:avLst/>
                      </a:prstGeom>
                    </wps:spPr>
                    <wps:txbx>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107</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wps:txbx>
                    <wps:bodyPr wrap="square" lIns="0" tIns="0" rIns="0" bIns="0" rtlCol="0">
                      <a:noAutofit/>
                    </wps:bodyPr>
                  </wps:wsp>
                </a:graphicData>
              </a:graphic>
            </wp:anchor>
          </w:drawing>
        </mc:Choice>
        <mc:Fallback>
          <w:pict>
            <v:shape style="position:absolute;margin-left:256.209991pt;margin-top:829.760071pt;width:73.75pt;height:13.05pt;mso-position-horizontal-relative:page;mso-position-vertical-relative:page;z-index:-36447744" type="#_x0000_t202" id="docshape175" filled="false" stroked="false">
              <v:textbox inset="0,0,0,0">
                <w:txbxContent>
                  <w:p>
                    <w:pPr>
                      <w:pStyle w:val="BodyText"/>
                      <w:spacing w:line="245" w:lineRule="exact"/>
                      <w:ind w:left="20"/>
                      <w:rPr>
                        <w:rFonts w:ascii="Calibri"/>
                      </w:rPr>
                    </w:pPr>
                    <w:r>
                      <w:rPr>
                        <w:rFonts w:ascii="Calibri"/>
                        <w:color w:val="155F82"/>
                      </w:rPr>
                      <w:t>Page</w:t>
                    </w:r>
                    <w:r>
                      <w:rPr>
                        <w:rFonts w:ascii="Calibri"/>
                        <w:color w:val="155F82"/>
                        <w:spacing w:val="-3"/>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107</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870272">
              <wp:simplePos x="0" y="0"/>
              <wp:positionH relativeFrom="page">
                <wp:posOffset>3368166</wp:posOffset>
              </wp:positionH>
              <wp:positionV relativeFrom="page">
                <wp:posOffset>10534904</wp:posOffset>
              </wp:positionV>
              <wp:extent cx="936625" cy="165735"/>
              <wp:effectExtent l="0" t="0" r="0" b="0"/>
              <wp:wrapNone/>
              <wp:docPr id="283" name="Textbox 283"/>
              <wp:cNvGraphicFramePr>
                <a:graphicFrameLocks/>
              </wp:cNvGraphicFramePr>
              <a:graphic>
                <a:graphicData uri="http://schemas.microsoft.com/office/word/2010/wordprocessingShape">
                  <wps:wsp>
                    <wps:cNvPr id="283" name="Textbox 283"/>
                    <wps:cNvSpPr txBox="1"/>
                    <wps:spPr>
                      <a:xfrm>
                        <a:off x="0" y="0"/>
                        <a:ext cx="936625" cy="165735"/>
                      </a:xfrm>
                      <a:prstGeom prst="rect">
                        <a:avLst/>
                      </a:prstGeom>
                    </wps:spPr>
                    <wps:txbx>
                      <w:txbxContent>
                        <w:p>
                          <w:pPr>
                            <w:pStyle w:val="BodyText"/>
                            <w:spacing w:line="245" w:lineRule="exact"/>
                            <w:ind w:left="20"/>
                            <w:rPr>
                              <w:rFonts w:ascii="Calibri"/>
                            </w:rPr>
                          </w:pPr>
                          <w:r>
                            <w:rPr>
                              <w:rFonts w:ascii="Calibri"/>
                              <w:color w:val="155F82"/>
                            </w:rPr>
                            <w:t>Page</w:t>
                          </w:r>
                          <w:r>
                            <w:rPr>
                              <w:rFonts w:ascii="Calibri"/>
                              <w:color w:val="155F82"/>
                              <w:spacing w:val="-2"/>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110</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wps:txbx>
                    <wps:bodyPr wrap="square" lIns="0" tIns="0" rIns="0" bIns="0" rtlCol="0">
                      <a:noAutofit/>
                    </wps:bodyPr>
                  </wps:wsp>
                </a:graphicData>
              </a:graphic>
            </wp:anchor>
          </w:drawing>
        </mc:Choice>
        <mc:Fallback>
          <w:pict>
            <v:shape style="position:absolute;margin-left:265.209991pt;margin-top:829.52002pt;width:73.75pt;height:13.05pt;mso-position-horizontal-relative:page;mso-position-vertical-relative:page;z-index:-36446208" type="#_x0000_t202" id="docshape177" filled="false" stroked="false">
              <v:textbox inset="0,0,0,0">
                <w:txbxContent>
                  <w:p>
                    <w:pPr>
                      <w:pStyle w:val="BodyText"/>
                      <w:spacing w:line="245" w:lineRule="exact"/>
                      <w:ind w:left="20"/>
                      <w:rPr>
                        <w:rFonts w:ascii="Calibri"/>
                      </w:rPr>
                    </w:pPr>
                    <w:r>
                      <w:rPr>
                        <w:rFonts w:ascii="Calibri"/>
                        <w:color w:val="155F82"/>
                      </w:rPr>
                      <w:t>Page</w:t>
                    </w:r>
                    <w:r>
                      <w:rPr>
                        <w:rFonts w:ascii="Calibri"/>
                        <w:color w:val="155F82"/>
                        <w:spacing w:val="-2"/>
                      </w:rPr>
                      <w:t> </w:t>
                    </w:r>
                    <w:r>
                      <w:rPr>
                        <w:rFonts w:ascii="Calibri"/>
                        <w:color w:val="155F82"/>
                      </w:rPr>
                      <w:fldChar w:fldCharType="begin"/>
                    </w:r>
                    <w:r>
                      <w:rPr>
                        <w:rFonts w:ascii="Calibri"/>
                        <w:color w:val="155F82"/>
                      </w:rPr>
                      <w:instrText> PAGE </w:instrText>
                    </w:r>
                    <w:r>
                      <w:rPr>
                        <w:rFonts w:ascii="Calibri"/>
                        <w:color w:val="155F82"/>
                      </w:rPr>
                      <w:fldChar w:fldCharType="separate"/>
                    </w:r>
                    <w:r>
                      <w:rPr>
                        <w:rFonts w:ascii="Calibri"/>
                        <w:color w:val="155F82"/>
                      </w:rPr>
                      <w:t>110</w:t>
                    </w:r>
                    <w:r>
                      <w:rPr>
                        <w:rFonts w:ascii="Calibri"/>
                        <w:color w:val="155F82"/>
                      </w:rPr>
                      <w:fldChar w:fldCharType="end"/>
                    </w:r>
                    <w:r>
                      <w:rPr>
                        <w:rFonts w:ascii="Calibri"/>
                        <w:color w:val="155F82"/>
                        <w:spacing w:val="-1"/>
                      </w:rPr>
                      <w:t> </w:t>
                    </w:r>
                    <w:r>
                      <w:rPr>
                        <w:rFonts w:ascii="Calibri"/>
                        <w:color w:val="155F82"/>
                      </w:rPr>
                      <w:t>of</w:t>
                    </w:r>
                    <w:r>
                      <w:rPr>
                        <w:rFonts w:ascii="Calibri"/>
                        <w:color w:val="155F82"/>
                        <w:spacing w:val="-2"/>
                      </w:rPr>
                      <w:t> </w:t>
                    </w:r>
                    <w:r>
                      <w:rPr>
                        <w:rFonts w:ascii="Calibri"/>
                        <w:color w:val="155F82"/>
                        <w:spacing w:val="-5"/>
                      </w:rPr>
                      <w:fldChar w:fldCharType="begin"/>
                    </w:r>
                    <w:r>
                      <w:rPr>
                        <w:rFonts w:ascii="Calibri"/>
                        <w:color w:val="155F82"/>
                        <w:spacing w:val="-5"/>
                      </w:rPr>
                      <w:instrText> NUMPAGES </w:instrText>
                    </w:r>
                    <w:r>
                      <w:rPr>
                        <w:rFonts w:ascii="Calibri"/>
                        <w:color w:val="155F82"/>
                        <w:spacing w:val="-5"/>
                      </w:rPr>
                      <w:fldChar w:fldCharType="separate"/>
                    </w:r>
                    <w:r>
                      <w:rPr>
                        <w:rFonts w:ascii="Calibri"/>
                        <w:color w:val="155F82"/>
                        <w:spacing w:val="-5"/>
                      </w:rPr>
                      <w:t>145</w:t>
                    </w:r>
                    <w:r>
                      <w:rPr>
                        <w:rFonts w:ascii="Calibri"/>
                        <w:color w:val="155F82"/>
                        <w:spacing w:val="-5"/>
                      </w:rPr>
                      <w:fldChar w:fldCharType="end"/>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66857984">
          <wp:simplePos x="0" y="0"/>
          <wp:positionH relativeFrom="page">
            <wp:posOffset>6302375</wp:posOffset>
          </wp:positionH>
          <wp:positionV relativeFrom="page">
            <wp:posOffset>140207</wp:posOffset>
          </wp:positionV>
          <wp:extent cx="572134" cy="579120"/>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1" cstate="print"/>
                  <a:stretch>
                    <a:fillRect/>
                  </a:stretch>
                </pic:blipFill>
                <pic:spPr>
                  <a:xfrm>
                    <a:off x="0" y="0"/>
                    <a:ext cx="572134" cy="579120"/>
                  </a:xfrm>
                  <a:prstGeom prst="rect">
                    <a:avLst/>
                  </a:prstGeom>
                </pic:spPr>
              </pic:pic>
            </a:graphicData>
          </a:graphic>
        </wp:anchor>
      </w:drawing>
    </w:r>
    <w:r>
      <w:rPr/>
      <mc:AlternateContent>
        <mc:Choice Requires="wps">
          <w:drawing>
            <wp:anchor distT="0" distB="0" distL="0" distR="0" allowOverlap="1" layoutInCell="1" locked="0" behindDoc="1" simplePos="0" relativeHeight="466858496">
              <wp:simplePos x="0" y="0"/>
              <wp:positionH relativeFrom="page">
                <wp:posOffset>3349878</wp:posOffset>
              </wp:positionH>
              <wp:positionV relativeFrom="page">
                <wp:posOffset>273008</wp:posOffset>
              </wp:positionV>
              <wp:extent cx="875665" cy="19621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875665" cy="196215"/>
                      </a:xfrm>
                      <a:prstGeom prst="rect">
                        <a:avLst/>
                      </a:prstGeom>
                    </wps:spPr>
                    <wps:txbx>
                      <w:txbxContent>
                        <w:p>
                          <w:pPr>
                            <w:spacing w:before="12"/>
                            <w:ind w:left="20" w:right="0" w:firstLine="0"/>
                            <w:jc w:val="left"/>
                            <w:rPr>
                              <w:rFonts w:ascii="Arial"/>
                              <w:b/>
                              <w:sz w:val="24"/>
                            </w:rPr>
                          </w:pPr>
                          <w:r>
                            <w:rPr>
                              <w:rFonts w:ascii="Arial"/>
                              <w:b/>
                              <w:sz w:val="24"/>
                            </w:rPr>
                            <w:t>Annexure</w:t>
                          </w:r>
                          <w:r>
                            <w:rPr>
                              <w:rFonts w:ascii="Arial"/>
                              <w:b/>
                              <w:spacing w:val="-13"/>
                              <w:sz w:val="24"/>
                            </w:rPr>
                            <w:t> </w:t>
                          </w:r>
                          <w:r>
                            <w:rPr>
                              <w:rFonts w:ascii="Arial"/>
                              <w:b/>
                              <w:spacing w:val="-10"/>
                              <w:sz w:val="24"/>
                            </w:rPr>
                            <w:t>A</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63.769989pt;margin-top:21.496696pt;width:68.95pt;height:15.45pt;mso-position-horizontal-relative:page;mso-position-vertical-relative:page;z-index:-36457984" type="#_x0000_t202" id="docshape1" filled="false" stroked="false">
              <v:textbox inset="0,0,0,0">
                <w:txbxContent>
                  <w:p>
                    <w:pPr>
                      <w:spacing w:before="12"/>
                      <w:ind w:left="20" w:right="0" w:firstLine="0"/>
                      <w:jc w:val="left"/>
                      <w:rPr>
                        <w:rFonts w:ascii="Arial"/>
                        <w:b/>
                        <w:sz w:val="24"/>
                      </w:rPr>
                    </w:pPr>
                    <w:r>
                      <w:rPr>
                        <w:rFonts w:ascii="Arial"/>
                        <w:b/>
                        <w:sz w:val="24"/>
                      </w:rPr>
                      <w:t>Annexure</w:t>
                    </w:r>
                    <w:r>
                      <w:rPr>
                        <w:rFonts w:ascii="Arial"/>
                        <w:b/>
                        <w:spacing w:val="-13"/>
                        <w:sz w:val="24"/>
                      </w:rPr>
                      <w:t> </w:t>
                    </w:r>
                    <w:r>
                      <w:rPr>
                        <w:rFonts w:ascii="Arial"/>
                        <w:b/>
                        <w:spacing w:val="-10"/>
                        <w:sz w:val="24"/>
                      </w:rPr>
                      <w:t>A</w:t>
                    </w:r>
                  </w:p>
                </w:txbxContent>
              </v:textbox>
              <w10:wrap type="none"/>
            </v:shape>
          </w:pict>
        </mc:Fallback>
      </mc:AlternateContent>
    </w:r>
    <w:r>
      <w:rPr/>
      <mc:AlternateContent>
        <mc:Choice Requires="wps">
          <w:drawing>
            <wp:anchor distT="0" distB="0" distL="0" distR="0" allowOverlap="1" layoutInCell="1" locked="0" behindDoc="1" simplePos="0" relativeHeight="466859008">
              <wp:simplePos x="0" y="0"/>
              <wp:positionH relativeFrom="page">
                <wp:posOffset>1551177</wp:posOffset>
              </wp:positionH>
              <wp:positionV relativeFrom="page">
                <wp:posOffset>602192</wp:posOffset>
              </wp:positionV>
              <wp:extent cx="4474845" cy="19621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4474845" cy="196215"/>
                      </a:xfrm>
                      <a:prstGeom prst="rect">
                        <a:avLst/>
                      </a:prstGeom>
                    </wps:spPr>
                    <wps:txbx>
                      <w:txbxContent>
                        <w:p>
                          <w:pPr>
                            <w:spacing w:before="12"/>
                            <w:ind w:left="20" w:right="0" w:firstLine="0"/>
                            <w:jc w:val="left"/>
                            <w:rPr>
                              <w:rFonts w:ascii="Arial"/>
                              <w:b/>
                              <w:sz w:val="24"/>
                            </w:rPr>
                          </w:pPr>
                          <w:r>
                            <w:rPr>
                              <w:rFonts w:ascii="Arial"/>
                              <w:b/>
                              <w:sz w:val="24"/>
                            </w:rPr>
                            <w:t>Scope</w:t>
                          </w:r>
                          <w:r>
                            <w:rPr>
                              <w:rFonts w:ascii="Arial"/>
                              <w:b/>
                              <w:spacing w:val="-11"/>
                              <w:sz w:val="24"/>
                            </w:rPr>
                            <w:t> </w:t>
                          </w:r>
                          <w:r>
                            <w:rPr>
                              <w:rFonts w:ascii="Arial"/>
                              <w:b/>
                              <w:sz w:val="24"/>
                            </w:rPr>
                            <w:t>of</w:t>
                          </w:r>
                          <w:r>
                            <w:rPr>
                              <w:rFonts w:ascii="Arial"/>
                              <w:b/>
                              <w:spacing w:val="-6"/>
                              <w:sz w:val="24"/>
                            </w:rPr>
                            <w:t> </w:t>
                          </w:r>
                          <w:r>
                            <w:rPr>
                              <w:rFonts w:ascii="Arial"/>
                              <w:b/>
                              <w:sz w:val="24"/>
                            </w:rPr>
                            <w:t>Work</w:t>
                          </w:r>
                          <w:r>
                            <w:rPr>
                              <w:rFonts w:ascii="Arial"/>
                              <w:b/>
                              <w:spacing w:val="-5"/>
                              <w:sz w:val="24"/>
                            </w:rPr>
                            <w:t> </w:t>
                          </w:r>
                          <w:r>
                            <w:rPr>
                              <w:rFonts w:ascii="Arial"/>
                              <w:b/>
                              <w:sz w:val="24"/>
                            </w:rPr>
                            <w:t>for</w:t>
                          </w:r>
                          <w:r>
                            <w:rPr>
                              <w:rFonts w:ascii="Arial"/>
                              <w:b/>
                              <w:spacing w:val="-4"/>
                              <w:sz w:val="24"/>
                            </w:rPr>
                            <w:t> </w:t>
                          </w:r>
                          <w:r>
                            <w:rPr>
                              <w:rFonts w:ascii="Arial"/>
                              <w:b/>
                              <w:sz w:val="24"/>
                            </w:rPr>
                            <w:t>Network</w:t>
                          </w:r>
                          <w:r>
                            <w:rPr>
                              <w:rFonts w:ascii="Arial"/>
                              <w:b/>
                              <w:spacing w:val="-5"/>
                              <w:sz w:val="24"/>
                            </w:rPr>
                            <w:t> </w:t>
                          </w:r>
                          <w:r>
                            <w:rPr>
                              <w:rFonts w:ascii="Arial"/>
                              <w:b/>
                              <w:sz w:val="24"/>
                            </w:rPr>
                            <w:t>Maintenance</w:t>
                          </w:r>
                          <w:r>
                            <w:rPr>
                              <w:rFonts w:ascii="Arial"/>
                              <w:b/>
                              <w:spacing w:val="-4"/>
                              <w:sz w:val="24"/>
                            </w:rPr>
                            <w:t> </w:t>
                          </w:r>
                          <w:r>
                            <w:rPr>
                              <w:rFonts w:ascii="Arial"/>
                              <w:b/>
                              <w:sz w:val="24"/>
                            </w:rPr>
                            <w:t>Services</w:t>
                          </w:r>
                          <w:r>
                            <w:rPr>
                              <w:rFonts w:ascii="Arial"/>
                              <w:b/>
                              <w:spacing w:val="-5"/>
                              <w:sz w:val="24"/>
                            </w:rPr>
                            <w:t> </w:t>
                          </w:r>
                          <w:r>
                            <w:rPr>
                              <w:rFonts w:ascii="Arial"/>
                              <w:b/>
                              <w:sz w:val="24"/>
                            </w:rPr>
                            <w:t>for </w:t>
                          </w:r>
                          <w:r>
                            <w:rPr>
                              <w:rFonts w:ascii="Arial"/>
                              <w:b/>
                              <w:spacing w:val="-2"/>
                              <w:sz w:val="24"/>
                            </w:rPr>
                            <w:t>Mumbai</w:t>
                          </w:r>
                        </w:p>
                      </w:txbxContent>
                    </wps:txbx>
                    <wps:bodyPr wrap="square" lIns="0" tIns="0" rIns="0" bIns="0" rtlCol="0">
                      <a:noAutofit/>
                    </wps:bodyPr>
                  </wps:wsp>
                </a:graphicData>
              </a:graphic>
            </wp:anchor>
          </w:drawing>
        </mc:Choice>
        <mc:Fallback>
          <w:pict>
            <v:shape style="position:absolute;margin-left:122.139999pt;margin-top:47.416698pt;width:352.35pt;height:15.45pt;mso-position-horizontal-relative:page;mso-position-vertical-relative:page;z-index:-36457472" type="#_x0000_t202" id="docshape2" filled="false" stroked="false">
              <v:textbox inset="0,0,0,0">
                <w:txbxContent>
                  <w:p>
                    <w:pPr>
                      <w:spacing w:before="12"/>
                      <w:ind w:left="20" w:right="0" w:firstLine="0"/>
                      <w:jc w:val="left"/>
                      <w:rPr>
                        <w:rFonts w:ascii="Arial"/>
                        <w:b/>
                        <w:sz w:val="24"/>
                      </w:rPr>
                    </w:pPr>
                    <w:r>
                      <w:rPr>
                        <w:rFonts w:ascii="Arial"/>
                        <w:b/>
                        <w:sz w:val="24"/>
                      </w:rPr>
                      <w:t>Scope</w:t>
                    </w:r>
                    <w:r>
                      <w:rPr>
                        <w:rFonts w:ascii="Arial"/>
                        <w:b/>
                        <w:spacing w:val="-11"/>
                        <w:sz w:val="24"/>
                      </w:rPr>
                      <w:t> </w:t>
                    </w:r>
                    <w:r>
                      <w:rPr>
                        <w:rFonts w:ascii="Arial"/>
                        <w:b/>
                        <w:sz w:val="24"/>
                      </w:rPr>
                      <w:t>of</w:t>
                    </w:r>
                    <w:r>
                      <w:rPr>
                        <w:rFonts w:ascii="Arial"/>
                        <w:b/>
                        <w:spacing w:val="-6"/>
                        <w:sz w:val="24"/>
                      </w:rPr>
                      <w:t> </w:t>
                    </w:r>
                    <w:r>
                      <w:rPr>
                        <w:rFonts w:ascii="Arial"/>
                        <w:b/>
                        <w:sz w:val="24"/>
                      </w:rPr>
                      <w:t>Work</w:t>
                    </w:r>
                    <w:r>
                      <w:rPr>
                        <w:rFonts w:ascii="Arial"/>
                        <w:b/>
                        <w:spacing w:val="-5"/>
                        <w:sz w:val="24"/>
                      </w:rPr>
                      <w:t> </w:t>
                    </w:r>
                    <w:r>
                      <w:rPr>
                        <w:rFonts w:ascii="Arial"/>
                        <w:b/>
                        <w:sz w:val="24"/>
                      </w:rPr>
                      <w:t>for</w:t>
                    </w:r>
                    <w:r>
                      <w:rPr>
                        <w:rFonts w:ascii="Arial"/>
                        <w:b/>
                        <w:spacing w:val="-4"/>
                        <w:sz w:val="24"/>
                      </w:rPr>
                      <w:t> </w:t>
                    </w:r>
                    <w:r>
                      <w:rPr>
                        <w:rFonts w:ascii="Arial"/>
                        <w:b/>
                        <w:sz w:val="24"/>
                      </w:rPr>
                      <w:t>Network</w:t>
                    </w:r>
                    <w:r>
                      <w:rPr>
                        <w:rFonts w:ascii="Arial"/>
                        <w:b/>
                        <w:spacing w:val="-5"/>
                        <w:sz w:val="24"/>
                      </w:rPr>
                      <w:t> </w:t>
                    </w:r>
                    <w:r>
                      <w:rPr>
                        <w:rFonts w:ascii="Arial"/>
                        <w:b/>
                        <w:sz w:val="24"/>
                      </w:rPr>
                      <w:t>Maintenance</w:t>
                    </w:r>
                    <w:r>
                      <w:rPr>
                        <w:rFonts w:ascii="Arial"/>
                        <w:b/>
                        <w:spacing w:val="-4"/>
                        <w:sz w:val="24"/>
                      </w:rPr>
                      <w:t> </w:t>
                    </w:r>
                    <w:r>
                      <w:rPr>
                        <w:rFonts w:ascii="Arial"/>
                        <w:b/>
                        <w:sz w:val="24"/>
                      </w:rPr>
                      <w:t>Services</w:t>
                    </w:r>
                    <w:r>
                      <w:rPr>
                        <w:rFonts w:ascii="Arial"/>
                        <w:b/>
                        <w:spacing w:val="-5"/>
                        <w:sz w:val="24"/>
                      </w:rPr>
                      <w:t> </w:t>
                    </w:r>
                    <w:r>
                      <w:rPr>
                        <w:rFonts w:ascii="Arial"/>
                        <w:b/>
                        <w:sz w:val="24"/>
                      </w:rPr>
                      <w:t>for </w:t>
                    </w:r>
                    <w:r>
                      <w:rPr>
                        <w:rFonts w:ascii="Arial"/>
                        <w:b/>
                        <w:spacing w:val="-2"/>
                        <w:sz w:val="24"/>
                      </w:rPr>
                      <w:t>Mumbai</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871296">
              <wp:simplePos x="0" y="0"/>
              <wp:positionH relativeFrom="page">
                <wp:posOffset>3349878</wp:posOffset>
              </wp:positionH>
              <wp:positionV relativeFrom="page">
                <wp:posOffset>273008</wp:posOffset>
              </wp:positionV>
              <wp:extent cx="875665" cy="196215"/>
              <wp:effectExtent l="0" t="0" r="0" b="0"/>
              <wp:wrapNone/>
              <wp:docPr id="324" name="Textbox 324"/>
              <wp:cNvGraphicFramePr>
                <a:graphicFrameLocks/>
              </wp:cNvGraphicFramePr>
              <a:graphic>
                <a:graphicData uri="http://schemas.microsoft.com/office/word/2010/wordprocessingShape">
                  <wps:wsp>
                    <wps:cNvPr id="324" name="Textbox 324"/>
                    <wps:cNvSpPr txBox="1"/>
                    <wps:spPr>
                      <a:xfrm>
                        <a:off x="0" y="0"/>
                        <a:ext cx="875665" cy="196215"/>
                      </a:xfrm>
                      <a:prstGeom prst="rect">
                        <a:avLst/>
                      </a:prstGeom>
                    </wps:spPr>
                    <wps:txbx>
                      <w:txbxContent>
                        <w:p>
                          <w:pPr>
                            <w:spacing w:before="12"/>
                            <w:ind w:left="20" w:right="0" w:firstLine="0"/>
                            <w:jc w:val="left"/>
                            <w:rPr>
                              <w:rFonts w:ascii="Arial"/>
                              <w:b/>
                              <w:sz w:val="24"/>
                            </w:rPr>
                          </w:pPr>
                          <w:r>
                            <w:rPr>
                              <w:rFonts w:ascii="Arial"/>
                              <w:b/>
                              <w:sz w:val="24"/>
                            </w:rPr>
                            <w:t>Annexure</w:t>
                          </w:r>
                          <w:r>
                            <w:rPr>
                              <w:rFonts w:ascii="Arial"/>
                              <w:b/>
                              <w:spacing w:val="-13"/>
                              <w:sz w:val="24"/>
                            </w:rPr>
                            <w:t> </w:t>
                          </w:r>
                          <w:r>
                            <w:rPr>
                              <w:rFonts w:ascii="Arial"/>
                              <w:b/>
                              <w:spacing w:val="-10"/>
                              <w:sz w:val="24"/>
                            </w:rPr>
                            <w:t>A</w:t>
                          </w:r>
                        </w:p>
                      </w:txbxContent>
                    </wps:txbx>
                    <wps:bodyPr wrap="square" lIns="0" tIns="0" rIns="0" bIns="0" rtlCol="0">
                      <a:noAutofit/>
                    </wps:bodyPr>
                  </wps:wsp>
                </a:graphicData>
              </a:graphic>
            </wp:anchor>
          </w:drawing>
        </mc:Choice>
        <mc:Fallback>
          <w:pict>
            <v:shape style="position:absolute;margin-left:263.769989pt;margin-top:21.496738pt;width:68.95pt;height:15.45pt;mso-position-horizontal-relative:page;mso-position-vertical-relative:page;z-index:-36445184" type="#_x0000_t202" id="docshape205" filled="false" stroked="false">
              <v:textbox inset="0,0,0,0">
                <w:txbxContent>
                  <w:p>
                    <w:pPr>
                      <w:spacing w:before="12"/>
                      <w:ind w:left="20" w:right="0" w:firstLine="0"/>
                      <w:jc w:val="left"/>
                      <w:rPr>
                        <w:rFonts w:ascii="Arial"/>
                        <w:b/>
                        <w:sz w:val="24"/>
                      </w:rPr>
                    </w:pPr>
                    <w:r>
                      <w:rPr>
                        <w:rFonts w:ascii="Arial"/>
                        <w:b/>
                        <w:sz w:val="24"/>
                      </w:rPr>
                      <w:t>Annexure</w:t>
                    </w:r>
                    <w:r>
                      <w:rPr>
                        <w:rFonts w:ascii="Arial"/>
                        <w:b/>
                        <w:spacing w:val="-13"/>
                        <w:sz w:val="24"/>
                      </w:rPr>
                      <w:t> </w:t>
                    </w:r>
                    <w:r>
                      <w:rPr>
                        <w:rFonts w:ascii="Arial"/>
                        <w:b/>
                        <w:spacing w:val="-10"/>
                        <w:sz w:val="24"/>
                      </w:rPr>
                      <w:t>A</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871808">
              <wp:simplePos x="0" y="0"/>
              <wp:positionH relativeFrom="page">
                <wp:posOffset>3349878</wp:posOffset>
              </wp:positionH>
              <wp:positionV relativeFrom="page">
                <wp:posOffset>273008</wp:posOffset>
              </wp:positionV>
              <wp:extent cx="875665" cy="196215"/>
              <wp:effectExtent l="0" t="0" r="0" b="0"/>
              <wp:wrapNone/>
              <wp:docPr id="349" name="Textbox 349"/>
              <wp:cNvGraphicFramePr>
                <a:graphicFrameLocks/>
              </wp:cNvGraphicFramePr>
              <a:graphic>
                <a:graphicData uri="http://schemas.microsoft.com/office/word/2010/wordprocessingShape">
                  <wps:wsp>
                    <wps:cNvPr id="349" name="Textbox 349"/>
                    <wps:cNvSpPr txBox="1"/>
                    <wps:spPr>
                      <a:xfrm>
                        <a:off x="0" y="0"/>
                        <a:ext cx="875665" cy="196215"/>
                      </a:xfrm>
                      <a:prstGeom prst="rect">
                        <a:avLst/>
                      </a:prstGeom>
                    </wps:spPr>
                    <wps:txbx>
                      <w:txbxContent>
                        <w:p>
                          <w:pPr>
                            <w:spacing w:before="12"/>
                            <w:ind w:left="20" w:right="0" w:firstLine="0"/>
                            <w:jc w:val="left"/>
                            <w:rPr>
                              <w:rFonts w:ascii="Arial"/>
                              <w:b/>
                              <w:sz w:val="24"/>
                            </w:rPr>
                          </w:pPr>
                          <w:r>
                            <w:rPr>
                              <w:rFonts w:ascii="Arial"/>
                              <w:b/>
                              <w:sz w:val="24"/>
                            </w:rPr>
                            <w:t>Annexure</w:t>
                          </w:r>
                          <w:r>
                            <w:rPr>
                              <w:rFonts w:ascii="Arial"/>
                              <w:b/>
                              <w:spacing w:val="-13"/>
                              <w:sz w:val="24"/>
                            </w:rPr>
                            <w:t> </w:t>
                          </w:r>
                          <w:r>
                            <w:rPr>
                              <w:rFonts w:ascii="Arial"/>
                              <w:b/>
                              <w:spacing w:val="-10"/>
                              <w:sz w:val="24"/>
                            </w:rPr>
                            <w:t>A</w:t>
                          </w:r>
                        </w:p>
                      </w:txbxContent>
                    </wps:txbx>
                    <wps:bodyPr wrap="square" lIns="0" tIns="0" rIns="0" bIns="0" rtlCol="0">
                      <a:noAutofit/>
                    </wps:bodyPr>
                  </wps:wsp>
                </a:graphicData>
              </a:graphic>
            </wp:anchor>
          </w:drawing>
        </mc:Choice>
        <mc:Fallback>
          <w:pict>
            <v:shape style="position:absolute;margin-left:263.769989pt;margin-top:21.496696pt;width:68.95pt;height:15.45pt;mso-position-horizontal-relative:page;mso-position-vertical-relative:page;z-index:-36444672" type="#_x0000_t202" id="docshape229" filled="false" stroked="false">
              <v:textbox inset="0,0,0,0">
                <w:txbxContent>
                  <w:p>
                    <w:pPr>
                      <w:spacing w:before="12"/>
                      <w:ind w:left="20" w:right="0" w:firstLine="0"/>
                      <w:jc w:val="left"/>
                      <w:rPr>
                        <w:rFonts w:ascii="Arial"/>
                        <w:b/>
                        <w:sz w:val="24"/>
                      </w:rPr>
                    </w:pPr>
                    <w:r>
                      <w:rPr>
                        <w:rFonts w:ascii="Arial"/>
                        <w:b/>
                        <w:sz w:val="24"/>
                      </w:rPr>
                      <w:t>Annexure</w:t>
                    </w:r>
                    <w:r>
                      <w:rPr>
                        <w:rFonts w:ascii="Arial"/>
                        <w:b/>
                        <w:spacing w:val="-13"/>
                        <w:sz w:val="24"/>
                      </w:rPr>
                      <w:t> </w:t>
                    </w:r>
                    <w:r>
                      <w:rPr>
                        <w:rFonts w:ascii="Arial"/>
                        <w:b/>
                        <w:spacing w:val="-10"/>
                        <w:sz w:val="24"/>
                      </w:rPr>
                      <w:t>A</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66860032">
          <wp:simplePos x="0" y="0"/>
          <wp:positionH relativeFrom="page">
            <wp:posOffset>6416675</wp:posOffset>
          </wp:positionH>
          <wp:positionV relativeFrom="page">
            <wp:posOffset>279400</wp:posOffset>
          </wp:positionV>
          <wp:extent cx="572134" cy="579120"/>
          <wp:effectExtent l="0" t="0" r="0" b="0"/>
          <wp:wrapNone/>
          <wp:docPr id="72" name="Image 72"/>
          <wp:cNvGraphicFramePr>
            <a:graphicFrameLocks/>
          </wp:cNvGraphicFramePr>
          <a:graphic>
            <a:graphicData uri="http://schemas.openxmlformats.org/drawingml/2006/picture">
              <pic:pic>
                <pic:nvPicPr>
                  <pic:cNvPr id="72" name="Image 72"/>
                  <pic:cNvPicPr/>
                </pic:nvPicPr>
                <pic:blipFill>
                  <a:blip r:embed="rId1" cstate="print"/>
                  <a:stretch>
                    <a:fillRect/>
                  </a:stretch>
                </pic:blipFill>
                <pic:spPr>
                  <a:xfrm>
                    <a:off x="0" y="0"/>
                    <a:ext cx="572134" cy="579120"/>
                  </a:xfrm>
                  <a:prstGeom prst="rect">
                    <a:avLst/>
                  </a:prstGeom>
                </pic:spPr>
              </pic:pic>
            </a:graphicData>
          </a:graphic>
        </wp:anchor>
      </w:drawing>
    </w:r>
    <w:r>
      <w:rPr/>
      <mc:AlternateContent>
        <mc:Choice Requires="wps">
          <w:drawing>
            <wp:anchor distT="0" distB="0" distL="0" distR="0" allowOverlap="1" layoutInCell="1" locked="0" behindDoc="1" simplePos="0" relativeHeight="466860544">
              <wp:simplePos x="0" y="0"/>
              <wp:positionH relativeFrom="page">
                <wp:posOffset>3349878</wp:posOffset>
              </wp:positionH>
              <wp:positionV relativeFrom="page">
                <wp:posOffset>273008</wp:posOffset>
              </wp:positionV>
              <wp:extent cx="875665" cy="196215"/>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875665" cy="196215"/>
                      </a:xfrm>
                      <a:prstGeom prst="rect">
                        <a:avLst/>
                      </a:prstGeom>
                    </wps:spPr>
                    <wps:txbx>
                      <w:txbxContent>
                        <w:p>
                          <w:pPr>
                            <w:spacing w:before="12"/>
                            <w:ind w:left="20" w:right="0" w:firstLine="0"/>
                            <w:jc w:val="left"/>
                            <w:rPr>
                              <w:rFonts w:ascii="Arial"/>
                              <w:b/>
                              <w:sz w:val="24"/>
                            </w:rPr>
                          </w:pPr>
                          <w:r>
                            <w:rPr>
                              <w:rFonts w:ascii="Arial"/>
                              <w:b/>
                              <w:sz w:val="24"/>
                            </w:rPr>
                            <w:t>Annexure</w:t>
                          </w:r>
                          <w:r>
                            <w:rPr>
                              <w:rFonts w:ascii="Arial"/>
                              <w:b/>
                              <w:spacing w:val="-13"/>
                              <w:sz w:val="24"/>
                            </w:rPr>
                            <w:t> </w:t>
                          </w:r>
                          <w:r>
                            <w:rPr>
                              <w:rFonts w:ascii="Arial"/>
                              <w:b/>
                              <w:spacing w:val="-10"/>
                              <w:sz w:val="24"/>
                            </w:rPr>
                            <w:t>A</w:t>
                          </w:r>
                        </w:p>
                      </w:txbxContent>
                    </wps:txbx>
                    <wps:bodyPr wrap="square" lIns="0" tIns="0" rIns="0" bIns="0" rtlCol="0">
                      <a:noAutofit/>
                    </wps:bodyPr>
                  </wps:wsp>
                </a:graphicData>
              </a:graphic>
            </wp:anchor>
          </w:drawing>
        </mc:Choice>
        <mc:Fallback>
          <w:pict>
            <v:shape style="position:absolute;margin-left:263.769989pt;margin-top:21.496719pt;width:68.95pt;height:15.45pt;mso-position-horizontal-relative:page;mso-position-vertical-relative:page;z-index:-36455936" type="#_x0000_t202" id="docshape38" filled="false" stroked="false">
              <v:textbox inset="0,0,0,0">
                <w:txbxContent>
                  <w:p>
                    <w:pPr>
                      <w:spacing w:before="12"/>
                      <w:ind w:left="20" w:right="0" w:firstLine="0"/>
                      <w:jc w:val="left"/>
                      <w:rPr>
                        <w:rFonts w:ascii="Arial"/>
                        <w:b/>
                        <w:sz w:val="24"/>
                      </w:rPr>
                    </w:pPr>
                    <w:r>
                      <w:rPr>
                        <w:rFonts w:ascii="Arial"/>
                        <w:b/>
                        <w:sz w:val="24"/>
                      </w:rPr>
                      <w:t>Annexure</w:t>
                    </w:r>
                    <w:r>
                      <w:rPr>
                        <w:rFonts w:ascii="Arial"/>
                        <w:b/>
                        <w:spacing w:val="-13"/>
                        <w:sz w:val="24"/>
                      </w:rPr>
                      <w:t> </w:t>
                    </w:r>
                    <w:r>
                      <w:rPr>
                        <w:rFonts w:ascii="Arial"/>
                        <w:b/>
                        <w:spacing w:val="-10"/>
                        <w:sz w:val="24"/>
                      </w:rPr>
                      <w:t>A</w:t>
                    </w:r>
                  </w:p>
                </w:txbxContent>
              </v:textbox>
              <w10:wrap type="none"/>
            </v:shape>
          </w:pict>
        </mc:Fallback>
      </mc:AlternateContent>
    </w:r>
    <w:r>
      <w:rPr/>
      <mc:AlternateContent>
        <mc:Choice Requires="wps">
          <w:drawing>
            <wp:anchor distT="0" distB="0" distL="0" distR="0" allowOverlap="1" layoutInCell="1" locked="0" behindDoc="1" simplePos="0" relativeHeight="466861056">
              <wp:simplePos x="0" y="0"/>
              <wp:positionH relativeFrom="page">
                <wp:posOffset>1308861</wp:posOffset>
              </wp:positionH>
              <wp:positionV relativeFrom="page">
                <wp:posOffset>675344</wp:posOffset>
              </wp:positionV>
              <wp:extent cx="4320540" cy="196215"/>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4320540" cy="196215"/>
                      </a:xfrm>
                      <a:prstGeom prst="rect">
                        <a:avLst/>
                      </a:prstGeom>
                    </wps:spPr>
                    <wps:txbx>
                      <w:txbxContent>
                        <w:p>
                          <w:pPr>
                            <w:spacing w:before="12"/>
                            <w:ind w:left="20" w:right="0" w:firstLine="0"/>
                            <w:jc w:val="left"/>
                            <w:rPr>
                              <w:rFonts w:ascii="Arial"/>
                              <w:b/>
                              <w:sz w:val="24"/>
                            </w:rPr>
                          </w:pPr>
                          <w:r>
                            <w:rPr>
                              <w:rFonts w:ascii="Arial"/>
                              <w:b/>
                              <w:sz w:val="24"/>
                            </w:rPr>
                            <w:t>Scope</w:t>
                          </w:r>
                          <w:r>
                            <w:rPr>
                              <w:rFonts w:ascii="Arial"/>
                              <w:b/>
                              <w:spacing w:val="-11"/>
                              <w:sz w:val="24"/>
                            </w:rPr>
                            <w:t> </w:t>
                          </w:r>
                          <w:r>
                            <w:rPr>
                              <w:rFonts w:ascii="Arial"/>
                              <w:b/>
                              <w:sz w:val="24"/>
                            </w:rPr>
                            <w:t>of</w:t>
                          </w:r>
                          <w:r>
                            <w:rPr>
                              <w:rFonts w:ascii="Arial"/>
                              <w:b/>
                              <w:spacing w:val="-7"/>
                              <w:sz w:val="24"/>
                            </w:rPr>
                            <w:t> </w:t>
                          </w:r>
                          <w:r>
                            <w:rPr>
                              <w:rFonts w:ascii="Arial"/>
                              <w:b/>
                              <w:sz w:val="24"/>
                            </w:rPr>
                            <w:t>Work</w:t>
                          </w:r>
                          <w:r>
                            <w:rPr>
                              <w:rFonts w:ascii="Arial"/>
                              <w:b/>
                              <w:spacing w:val="-5"/>
                              <w:sz w:val="24"/>
                            </w:rPr>
                            <w:t> </w:t>
                          </w:r>
                          <w:r>
                            <w:rPr>
                              <w:rFonts w:ascii="Arial"/>
                              <w:b/>
                              <w:sz w:val="24"/>
                            </w:rPr>
                            <w:t>for</w:t>
                          </w:r>
                          <w:r>
                            <w:rPr>
                              <w:rFonts w:ascii="Arial"/>
                              <w:b/>
                              <w:spacing w:val="-4"/>
                              <w:sz w:val="24"/>
                            </w:rPr>
                            <w:t> </w:t>
                          </w:r>
                          <w:r>
                            <w:rPr>
                              <w:rFonts w:ascii="Arial"/>
                              <w:b/>
                              <w:sz w:val="24"/>
                            </w:rPr>
                            <w:t>Network</w:t>
                          </w:r>
                          <w:r>
                            <w:rPr>
                              <w:rFonts w:ascii="Arial"/>
                              <w:b/>
                              <w:spacing w:val="-5"/>
                              <w:sz w:val="24"/>
                            </w:rPr>
                            <w:t> </w:t>
                          </w:r>
                          <w:r>
                            <w:rPr>
                              <w:rFonts w:ascii="Arial"/>
                              <w:b/>
                              <w:sz w:val="24"/>
                            </w:rPr>
                            <w:t>Maintenance</w:t>
                          </w:r>
                          <w:r>
                            <w:rPr>
                              <w:rFonts w:ascii="Arial"/>
                              <w:b/>
                              <w:spacing w:val="-4"/>
                              <w:sz w:val="24"/>
                            </w:rPr>
                            <w:t> </w:t>
                          </w:r>
                          <w:r>
                            <w:rPr>
                              <w:rFonts w:ascii="Arial"/>
                              <w:b/>
                              <w:sz w:val="24"/>
                            </w:rPr>
                            <w:t>Services</w:t>
                          </w:r>
                          <w:r>
                            <w:rPr>
                              <w:rFonts w:ascii="Arial"/>
                              <w:b/>
                              <w:spacing w:val="-5"/>
                              <w:sz w:val="24"/>
                            </w:rPr>
                            <w:t> </w:t>
                          </w:r>
                          <w:r>
                            <w:rPr>
                              <w:rFonts w:ascii="Arial"/>
                              <w:b/>
                              <w:sz w:val="24"/>
                            </w:rPr>
                            <w:t>for</w:t>
                          </w:r>
                          <w:r>
                            <w:rPr>
                              <w:rFonts w:ascii="Arial"/>
                              <w:b/>
                              <w:spacing w:val="-4"/>
                              <w:sz w:val="24"/>
                            </w:rPr>
                            <w:t> </w:t>
                          </w:r>
                          <w:r>
                            <w:rPr>
                              <w:rFonts w:ascii="Arial"/>
                              <w:b/>
                              <w:spacing w:val="-2"/>
                              <w:sz w:val="24"/>
                            </w:rPr>
                            <w:t>Circle</w:t>
                          </w:r>
                        </w:p>
                      </w:txbxContent>
                    </wps:txbx>
                    <wps:bodyPr wrap="square" lIns="0" tIns="0" rIns="0" bIns="0" rtlCol="0">
                      <a:noAutofit/>
                    </wps:bodyPr>
                  </wps:wsp>
                </a:graphicData>
              </a:graphic>
            </wp:anchor>
          </w:drawing>
        </mc:Choice>
        <mc:Fallback>
          <w:pict>
            <v:shape style="position:absolute;margin-left:103.059998pt;margin-top:53.17672pt;width:340.2pt;height:15.45pt;mso-position-horizontal-relative:page;mso-position-vertical-relative:page;z-index:-36455424" type="#_x0000_t202" id="docshape39" filled="false" stroked="false">
              <v:textbox inset="0,0,0,0">
                <w:txbxContent>
                  <w:p>
                    <w:pPr>
                      <w:spacing w:before="12"/>
                      <w:ind w:left="20" w:right="0" w:firstLine="0"/>
                      <w:jc w:val="left"/>
                      <w:rPr>
                        <w:rFonts w:ascii="Arial"/>
                        <w:b/>
                        <w:sz w:val="24"/>
                      </w:rPr>
                    </w:pPr>
                    <w:r>
                      <w:rPr>
                        <w:rFonts w:ascii="Arial"/>
                        <w:b/>
                        <w:sz w:val="24"/>
                      </w:rPr>
                      <w:t>Scope</w:t>
                    </w:r>
                    <w:r>
                      <w:rPr>
                        <w:rFonts w:ascii="Arial"/>
                        <w:b/>
                        <w:spacing w:val="-11"/>
                        <w:sz w:val="24"/>
                      </w:rPr>
                      <w:t> </w:t>
                    </w:r>
                    <w:r>
                      <w:rPr>
                        <w:rFonts w:ascii="Arial"/>
                        <w:b/>
                        <w:sz w:val="24"/>
                      </w:rPr>
                      <w:t>of</w:t>
                    </w:r>
                    <w:r>
                      <w:rPr>
                        <w:rFonts w:ascii="Arial"/>
                        <w:b/>
                        <w:spacing w:val="-7"/>
                        <w:sz w:val="24"/>
                      </w:rPr>
                      <w:t> </w:t>
                    </w:r>
                    <w:r>
                      <w:rPr>
                        <w:rFonts w:ascii="Arial"/>
                        <w:b/>
                        <w:sz w:val="24"/>
                      </w:rPr>
                      <w:t>Work</w:t>
                    </w:r>
                    <w:r>
                      <w:rPr>
                        <w:rFonts w:ascii="Arial"/>
                        <w:b/>
                        <w:spacing w:val="-5"/>
                        <w:sz w:val="24"/>
                      </w:rPr>
                      <w:t> </w:t>
                    </w:r>
                    <w:r>
                      <w:rPr>
                        <w:rFonts w:ascii="Arial"/>
                        <w:b/>
                        <w:sz w:val="24"/>
                      </w:rPr>
                      <w:t>for</w:t>
                    </w:r>
                    <w:r>
                      <w:rPr>
                        <w:rFonts w:ascii="Arial"/>
                        <w:b/>
                        <w:spacing w:val="-4"/>
                        <w:sz w:val="24"/>
                      </w:rPr>
                      <w:t> </w:t>
                    </w:r>
                    <w:r>
                      <w:rPr>
                        <w:rFonts w:ascii="Arial"/>
                        <w:b/>
                        <w:sz w:val="24"/>
                      </w:rPr>
                      <w:t>Network</w:t>
                    </w:r>
                    <w:r>
                      <w:rPr>
                        <w:rFonts w:ascii="Arial"/>
                        <w:b/>
                        <w:spacing w:val="-5"/>
                        <w:sz w:val="24"/>
                      </w:rPr>
                      <w:t> </w:t>
                    </w:r>
                    <w:r>
                      <w:rPr>
                        <w:rFonts w:ascii="Arial"/>
                        <w:b/>
                        <w:sz w:val="24"/>
                      </w:rPr>
                      <w:t>Maintenance</w:t>
                    </w:r>
                    <w:r>
                      <w:rPr>
                        <w:rFonts w:ascii="Arial"/>
                        <w:b/>
                        <w:spacing w:val="-4"/>
                        <w:sz w:val="24"/>
                      </w:rPr>
                      <w:t> </w:t>
                    </w:r>
                    <w:r>
                      <w:rPr>
                        <w:rFonts w:ascii="Arial"/>
                        <w:b/>
                        <w:sz w:val="24"/>
                      </w:rPr>
                      <w:t>Services</w:t>
                    </w:r>
                    <w:r>
                      <w:rPr>
                        <w:rFonts w:ascii="Arial"/>
                        <w:b/>
                        <w:spacing w:val="-5"/>
                        <w:sz w:val="24"/>
                      </w:rPr>
                      <w:t> </w:t>
                    </w:r>
                    <w:r>
                      <w:rPr>
                        <w:rFonts w:ascii="Arial"/>
                        <w:b/>
                        <w:sz w:val="24"/>
                      </w:rPr>
                      <w:t>for</w:t>
                    </w:r>
                    <w:r>
                      <w:rPr>
                        <w:rFonts w:ascii="Arial"/>
                        <w:b/>
                        <w:spacing w:val="-4"/>
                        <w:sz w:val="24"/>
                      </w:rPr>
                      <w:t> </w:t>
                    </w:r>
                    <w:r>
                      <w:rPr>
                        <w:rFonts w:ascii="Arial"/>
                        <w:b/>
                        <w:spacing w:val="-2"/>
                        <w:sz w:val="24"/>
                      </w:rPr>
                      <w:t>Circle</w:t>
                    </w:r>
                  </w:p>
                </w:txbxContent>
              </v:textbox>
              <w10:wrap type="none"/>
            </v:shape>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878464">
              <wp:simplePos x="0" y="0"/>
              <wp:positionH relativeFrom="page">
                <wp:posOffset>3349878</wp:posOffset>
              </wp:positionH>
              <wp:positionV relativeFrom="page">
                <wp:posOffset>273008</wp:posOffset>
              </wp:positionV>
              <wp:extent cx="875665" cy="196215"/>
              <wp:effectExtent l="0" t="0" r="0" b="0"/>
              <wp:wrapNone/>
              <wp:docPr id="443" name="Textbox 443"/>
              <wp:cNvGraphicFramePr>
                <a:graphicFrameLocks/>
              </wp:cNvGraphicFramePr>
              <a:graphic>
                <a:graphicData uri="http://schemas.microsoft.com/office/word/2010/wordprocessingShape">
                  <wps:wsp>
                    <wps:cNvPr id="443" name="Textbox 443"/>
                    <wps:cNvSpPr txBox="1"/>
                    <wps:spPr>
                      <a:xfrm>
                        <a:off x="0" y="0"/>
                        <a:ext cx="875665" cy="196215"/>
                      </a:xfrm>
                      <a:prstGeom prst="rect">
                        <a:avLst/>
                      </a:prstGeom>
                    </wps:spPr>
                    <wps:txbx>
                      <w:txbxContent>
                        <w:p>
                          <w:pPr>
                            <w:spacing w:before="12"/>
                            <w:ind w:left="20" w:right="0" w:firstLine="0"/>
                            <w:jc w:val="left"/>
                            <w:rPr>
                              <w:rFonts w:ascii="Arial"/>
                              <w:b/>
                              <w:sz w:val="24"/>
                            </w:rPr>
                          </w:pPr>
                          <w:r>
                            <w:rPr>
                              <w:rFonts w:ascii="Arial"/>
                              <w:b/>
                              <w:sz w:val="24"/>
                            </w:rPr>
                            <w:t>Annexure</w:t>
                          </w:r>
                          <w:r>
                            <w:rPr>
                              <w:rFonts w:ascii="Arial"/>
                              <w:b/>
                              <w:spacing w:val="-13"/>
                              <w:sz w:val="24"/>
                            </w:rPr>
                            <w:t> </w:t>
                          </w:r>
                          <w:r>
                            <w:rPr>
                              <w:rFonts w:ascii="Arial"/>
                              <w:b/>
                              <w:spacing w:val="-10"/>
                              <w:sz w:val="24"/>
                            </w:rPr>
                            <w:t>A</w:t>
                          </w:r>
                        </w:p>
                      </w:txbxContent>
                    </wps:txbx>
                    <wps:bodyPr wrap="square" lIns="0" tIns="0" rIns="0" bIns="0" rtlCol="0">
                      <a:noAutofit/>
                    </wps:bodyPr>
                  </wps:wsp>
                </a:graphicData>
              </a:graphic>
            </wp:anchor>
          </w:drawing>
        </mc:Choice>
        <mc:Fallback>
          <w:pict>
            <v:shape style="position:absolute;margin-left:263.769989pt;margin-top:21.496696pt;width:68.95pt;height:15.45pt;mso-position-horizontal-relative:page;mso-position-vertical-relative:page;z-index:-36438016" type="#_x0000_t202" id="docshape290" filled="false" stroked="false">
              <v:textbox inset="0,0,0,0">
                <w:txbxContent>
                  <w:p>
                    <w:pPr>
                      <w:spacing w:before="12"/>
                      <w:ind w:left="20" w:right="0" w:firstLine="0"/>
                      <w:jc w:val="left"/>
                      <w:rPr>
                        <w:rFonts w:ascii="Arial"/>
                        <w:b/>
                        <w:sz w:val="24"/>
                      </w:rPr>
                    </w:pPr>
                    <w:r>
                      <w:rPr>
                        <w:rFonts w:ascii="Arial"/>
                        <w:b/>
                        <w:sz w:val="24"/>
                      </w:rPr>
                      <w:t>Annexure</w:t>
                    </w:r>
                    <w:r>
                      <w:rPr>
                        <w:rFonts w:ascii="Arial"/>
                        <w:b/>
                        <w:spacing w:val="-13"/>
                        <w:sz w:val="24"/>
                      </w:rPr>
                      <w:t> </w:t>
                    </w:r>
                    <w:r>
                      <w:rPr>
                        <w:rFonts w:ascii="Arial"/>
                        <w:b/>
                        <w:spacing w:val="-10"/>
                        <w:sz w:val="24"/>
                      </w:rPr>
                      <w:t>A</w:t>
                    </w:r>
                  </w:p>
                </w:txbxContent>
              </v:textbox>
              <w10:wrap type="none"/>
            </v:shape>
          </w:pict>
        </mc:Fallback>
      </mc:AlternateContent>
    </w: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66879488">
          <wp:simplePos x="0" y="0"/>
          <wp:positionH relativeFrom="page">
            <wp:posOffset>6682740</wp:posOffset>
          </wp:positionH>
          <wp:positionV relativeFrom="page">
            <wp:posOffset>203453</wp:posOffset>
          </wp:positionV>
          <wp:extent cx="572134" cy="579120"/>
          <wp:effectExtent l="0" t="0" r="0" b="0"/>
          <wp:wrapNone/>
          <wp:docPr id="447" name="Image 447"/>
          <wp:cNvGraphicFramePr>
            <a:graphicFrameLocks/>
          </wp:cNvGraphicFramePr>
          <a:graphic>
            <a:graphicData uri="http://schemas.openxmlformats.org/drawingml/2006/picture">
              <pic:pic>
                <pic:nvPicPr>
                  <pic:cNvPr id="447" name="Image 447"/>
                  <pic:cNvPicPr/>
                </pic:nvPicPr>
                <pic:blipFill>
                  <a:blip r:embed="rId1" cstate="print"/>
                  <a:stretch>
                    <a:fillRect/>
                  </a:stretch>
                </pic:blipFill>
                <pic:spPr>
                  <a:xfrm>
                    <a:off x="0" y="0"/>
                    <a:ext cx="572134" cy="579120"/>
                  </a:xfrm>
                  <a:prstGeom prst="rect">
                    <a:avLst/>
                  </a:prstGeom>
                </pic:spPr>
              </pic:pic>
            </a:graphicData>
          </a:graphic>
        </wp:anchor>
      </w:drawing>
    </w:r>
    <w:r>
      <w:rPr/>
      <mc:AlternateContent>
        <mc:Choice Requires="wps">
          <w:drawing>
            <wp:anchor distT="0" distB="0" distL="0" distR="0" allowOverlap="1" layoutInCell="1" locked="0" behindDoc="1" simplePos="0" relativeHeight="466880000">
              <wp:simplePos x="0" y="0"/>
              <wp:positionH relativeFrom="page">
                <wp:posOffset>1660905</wp:posOffset>
              </wp:positionH>
              <wp:positionV relativeFrom="page">
                <wp:posOffset>273008</wp:posOffset>
              </wp:positionV>
              <wp:extent cx="4320540" cy="459740"/>
              <wp:effectExtent l="0" t="0" r="0" b="0"/>
              <wp:wrapNone/>
              <wp:docPr id="448" name="Textbox 448"/>
              <wp:cNvGraphicFramePr>
                <a:graphicFrameLocks/>
              </wp:cNvGraphicFramePr>
              <a:graphic>
                <a:graphicData uri="http://schemas.microsoft.com/office/word/2010/wordprocessingShape">
                  <wps:wsp>
                    <wps:cNvPr id="448" name="Textbox 448"/>
                    <wps:cNvSpPr txBox="1"/>
                    <wps:spPr>
                      <a:xfrm>
                        <a:off x="0" y="0"/>
                        <a:ext cx="4320540" cy="459740"/>
                      </a:xfrm>
                      <a:prstGeom prst="rect">
                        <a:avLst/>
                      </a:prstGeom>
                    </wps:spPr>
                    <wps:txbx>
                      <w:txbxContent>
                        <w:p>
                          <w:pPr>
                            <w:spacing w:before="12"/>
                            <w:ind w:left="178" w:right="281" w:firstLine="0"/>
                            <w:jc w:val="center"/>
                            <w:rPr>
                              <w:rFonts w:ascii="Arial"/>
                              <w:b/>
                              <w:sz w:val="24"/>
                            </w:rPr>
                          </w:pPr>
                          <w:r>
                            <w:rPr>
                              <w:rFonts w:ascii="Arial"/>
                              <w:b/>
                              <w:sz w:val="24"/>
                            </w:rPr>
                            <w:t>Annexure</w:t>
                          </w:r>
                          <w:r>
                            <w:rPr>
                              <w:rFonts w:ascii="Arial"/>
                              <w:b/>
                              <w:spacing w:val="-13"/>
                              <w:sz w:val="24"/>
                            </w:rPr>
                            <w:t> </w:t>
                          </w:r>
                          <w:r>
                            <w:rPr>
                              <w:rFonts w:ascii="Arial"/>
                              <w:b/>
                              <w:spacing w:val="-10"/>
                              <w:sz w:val="24"/>
                            </w:rPr>
                            <w:t>A</w:t>
                          </w:r>
                        </w:p>
                        <w:p>
                          <w:pPr>
                            <w:spacing w:before="139"/>
                            <w:ind w:left="20" w:right="0" w:firstLine="0"/>
                            <w:jc w:val="left"/>
                            <w:rPr>
                              <w:rFonts w:ascii="Arial"/>
                              <w:b/>
                              <w:sz w:val="24"/>
                            </w:rPr>
                          </w:pPr>
                          <w:r>
                            <w:rPr>
                              <w:rFonts w:ascii="Arial"/>
                              <w:b/>
                              <w:sz w:val="24"/>
                            </w:rPr>
                            <w:t>Scope</w:t>
                          </w:r>
                          <w:r>
                            <w:rPr>
                              <w:rFonts w:ascii="Arial"/>
                              <w:b/>
                              <w:spacing w:val="-10"/>
                              <w:sz w:val="24"/>
                            </w:rPr>
                            <w:t> </w:t>
                          </w:r>
                          <w:r>
                            <w:rPr>
                              <w:rFonts w:ascii="Arial"/>
                              <w:b/>
                              <w:sz w:val="24"/>
                            </w:rPr>
                            <w:t>of</w:t>
                          </w:r>
                          <w:r>
                            <w:rPr>
                              <w:rFonts w:ascii="Arial"/>
                              <w:b/>
                              <w:spacing w:val="-7"/>
                              <w:sz w:val="24"/>
                            </w:rPr>
                            <w:t> </w:t>
                          </w:r>
                          <w:r>
                            <w:rPr>
                              <w:rFonts w:ascii="Arial"/>
                              <w:b/>
                              <w:sz w:val="24"/>
                            </w:rPr>
                            <w:t>Work</w:t>
                          </w:r>
                          <w:r>
                            <w:rPr>
                              <w:rFonts w:ascii="Arial"/>
                              <w:b/>
                              <w:spacing w:val="-5"/>
                              <w:sz w:val="24"/>
                            </w:rPr>
                            <w:t> </w:t>
                          </w:r>
                          <w:r>
                            <w:rPr>
                              <w:rFonts w:ascii="Arial"/>
                              <w:b/>
                              <w:sz w:val="24"/>
                            </w:rPr>
                            <w:t>for</w:t>
                          </w:r>
                          <w:r>
                            <w:rPr>
                              <w:rFonts w:ascii="Arial"/>
                              <w:b/>
                              <w:spacing w:val="-4"/>
                              <w:sz w:val="24"/>
                            </w:rPr>
                            <w:t> </w:t>
                          </w:r>
                          <w:r>
                            <w:rPr>
                              <w:rFonts w:ascii="Arial"/>
                              <w:b/>
                              <w:sz w:val="24"/>
                            </w:rPr>
                            <w:t>Network</w:t>
                          </w:r>
                          <w:r>
                            <w:rPr>
                              <w:rFonts w:ascii="Arial"/>
                              <w:b/>
                              <w:spacing w:val="-5"/>
                              <w:sz w:val="24"/>
                            </w:rPr>
                            <w:t> </w:t>
                          </w:r>
                          <w:r>
                            <w:rPr>
                              <w:rFonts w:ascii="Arial"/>
                              <w:b/>
                              <w:sz w:val="24"/>
                            </w:rPr>
                            <w:t>Maintenance</w:t>
                          </w:r>
                          <w:r>
                            <w:rPr>
                              <w:rFonts w:ascii="Arial"/>
                              <w:b/>
                              <w:spacing w:val="-4"/>
                              <w:sz w:val="24"/>
                            </w:rPr>
                            <w:t> </w:t>
                          </w:r>
                          <w:r>
                            <w:rPr>
                              <w:rFonts w:ascii="Arial"/>
                              <w:b/>
                              <w:sz w:val="24"/>
                            </w:rPr>
                            <w:t>Services</w:t>
                          </w:r>
                          <w:r>
                            <w:rPr>
                              <w:rFonts w:ascii="Arial"/>
                              <w:b/>
                              <w:spacing w:val="-5"/>
                              <w:sz w:val="24"/>
                            </w:rPr>
                            <w:t> </w:t>
                          </w:r>
                          <w:r>
                            <w:rPr>
                              <w:rFonts w:ascii="Arial"/>
                              <w:b/>
                              <w:sz w:val="24"/>
                            </w:rPr>
                            <w:t>for</w:t>
                          </w:r>
                          <w:r>
                            <w:rPr>
                              <w:rFonts w:ascii="Arial"/>
                              <w:b/>
                              <w:spacing w:val="-4"/>
                              <w:sz w:val="24"/>
                            </w:rPr>
                            <w:t> </w:t>
                          </w:r>
                          <w:r>
                            <w:rPr>
                              <w:rFonts w:ascii="Arial"/>
                              <w:b/>
                              <w:spacing w:val="-2"/>
                              <w:sz w:val="24"/>
                            </w:rPr>
                            <w:t>Circle</w:t>
                          </w:r>
                        </w:p>
                      </w:txbxContent>
                    </wps:txbx>
                    <wps:bodyPr wrap="square" lIns="0" tIns="0" rIns="0" bIns="0" rtlCol="0">
                      <a:noAutofit/>
                    </wps:bodyPr>
                  </wps:wsp>
                </a:graphicData>
              </a:graphic>
            </wp:anchor>
          </w:drawing>
        </mc:Choice>
        <mc:Fallback>
          <w:pict>
            <v:shape style="position:absolute;margin-left:130.779999pt;margin-top:21.496696pt;width:340.2pt;height:36.2pt;mso-position-horizontal-relative:page;mso-position-vertical-relative:page;z-index:-36436480" type="#_x0000_t202" id="docshape292" filled="false" stroked="false">
              <v:textbox inset="0,0,0,0">
                <w:txbxContent>
                  <w:p>
                    <w:pPr>
                      <w:spacing w:before="12"/>
                      <w:ind w:left="178" w:right="281" w:firstLine="0"/>
                      <w:jc w:val="center"/>
                      <w:rPr>
                        <w:rFonts w:ascii="Arial"/>
                        <w:b/>
                        <w:sz w:val="24"/>
                      </w:rPr>
                    </w:pPr>
                    <w:r>
                      <w:rPr>
                        <w:rFonts w:ascii="Arial"/>
                        <w:b/>
                        <w:sz w:val="24"/>
                      </w:rPr>
                      <w:t>Annexure</w:t>
                    </w:r>
                    <w:r>
                      <w:rPr>
                        <w:rFonts w:ascii="Arial"/>
                        <w:b/>
                        <w:spacing w:val="-13"/>
                        <w:sz w:val="24"/>
                      </w:rPr>
                      <w:t> </w:t>
                    </w:r>
                    <w:r>
                      <w:rPr>
                        <w:rFonts w:ascii="Arial"/>
                        <w:b/>
                        <w:spacing w:val="-10"/>
                        <w:sz w:val="24"/>
                      </w:rPr>
                      <w:t>A</w:t>
                    </w:r>
                  </w:p>
                  <w:p>
                    <w:pPr>
                      <w:spacing w:before="139"/>
                      <w:ind w:left="20" w:right="0" w:firstLine="0"/>
                      <w:jc w:val="left"/>
                      <w:rPr>
                        <w:rFonts w:ascii="Arial"/>
                        <w:b/>
                        <w:sz w:val="24"/>
                      </w:rPr>
                    </w:pPr>
                    <w:r>
                      <w:rPr>
                        <w:rFonts w:ascii="Arial"/>
                        <w:b/>
                        <w:sz w:val="24"/>
                      </w:rPr>
                      <w:t>Scope</w:t>
                    </w:r>
                    <w:r>
                      <w:rPr>
                        <w:rFonts w:ascii="Arial"/>
                        <w:b/>
                        <w:spacing w:val="-10"/>
                        <w:sz w:val="24"/>
                      </w:rPr>
                      <w:t> </w:t>
                    </w:r>
                    <w:r>
                      <w:rPr>
                        <w:rFonts w:ascii="Arial"/>
                        <w:b/>
                        <w:sz w:val="24"/>
                      </w:rPr>
                      <w:t>of</w:t>
                    </w:r>
                    <w:r>
                      <w:rPr>
                        <w:rFonts w:ascii="Arial"/>
                        <w:b/>
                        <w:spacing w:val="-7"/>
                        <w:sz w:val="24"/>
                      </w:rPr>
                      <w:t> </w:t>
                    </w:r>
                    <w:r>
                      <w:rPr>
                        <w:rFonts w:ascii="Arial"/>
                        <w:b/>
                        <w:sz w:val="24"/>
                      </w:rPr>
                      <w:t>Work</w:t>
                    </w:r>
                    <w:r>
                      <w:rPr>
                        <w:rFonts w:ascii="Arial"/>
                        <w:b/>
                        <w:spacing w:val="-5"/>
                        <w:sz w:val="24"/>
                      </w:rPr>
                      <w:t> </w:t>
                    </w:r>
                    <w:r>
                      <w:rPr>
                        <w:rFonts w:ascii="Arial"/>
                        <w:b/>
                        <w:sz w:val="24"/>
                      </w:rPr>
                      <w:t>for</w:t>
                    </w:r>
                    <w:r>
                      <w:rPr>
                        <w:rFonts w:ascii="Arial"/>
                        <w:b/>
                        <w:spacing w:val="-4"/>
                        <w:sz w:val="24"/>
                      </w:rPr>
                      <w:t> </w:t>
                    </w:r>
                    <w:r>
                      <w:rPr>
                        <w:rFonts w:ascii="Arial"/>
                        <w:b/>
                        <w:sz w:val="24"/>
                      </w:rPr>
                      <w:t>Network</w:t>
                    </w:r>
                    <w:r>
                      <w:rPr>
                        <w:rFonts w:ascii="Arial"/>
                        <w:b/>
                        <w:spacing w:val="-5"/>
                        <w:sz w:val="24"/>
                      </w:rPr>
                      <w:t> </w:t>
                    </w:r>
                    <w:r>
                      <w:rPr>
                        <w:rFonts w:ascii="Arial"/>
                        <w:b/>
                        <w:sz w:val="24"/>
                      </w:rPr>
                      <w:t>Maintenance</w:t>
                    </w:r>
                    <w:r>
                      <w:rPr>
                        <w:rFonts w:ascii="Arial"/>
                        <w:b/>
                        <w:spacing w:val="-4"/>
                        <w:sz w:val="24"/>
                      </w:rPr>
                      <w:t> </w:t>
                    </w:r>
                    <w:r>
                      <w:rPr>
                        <w:rFonts w:ascii="Arial"/>
                        <w:b/>
                        <w:sz w:val="24"/>
                      </w:rPr>
                      <w:t>Services</w:t>
                    </w:r>
                    <w:r>
                      <w:rPr>
                        <w:rFonts w:ascii="Arial"/>
                        <w:b/>
                        <w:spacing w:val="-5"/>
                        <w:sz w:val="24"/>
                      </w:rPr>
                      <w:t> </w:t>
                    </w:r>
                    <w:r>
                      <w:rPr>
                        <w:rFonts w:ascii="Arial"/>
                        <w:b/>
                        <w:sz w:val="24"/>
                      </w:rPr>
                      <w:t>for</w:t>
                    </w:r>
                    <w:r>
                      <w:rPr>
                        <w:rFonts w:ascii="Arial"/>
                        <w:b/>
                        <w:spacing w:val="-4"/>
                        <w:sz w:val="24"/>
                      </w:rPr>
                      <w:t> </w:t>
                    </w:r>
                    <w:r>
                      <w:rPr>
                        <w:rFonts w:ascii="Arial"/>
                        <w:b/>
                        <w:spacing w:val="-2"/>
                        <w:sz w:val="24"/>
                      </w:rPr>
                      <w:t>Circle</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66862080">
          <wp:simplePos x="0" y="0"/>
          <wp:positionH relativeFrom="page">
            <wp:posOffset>6416675</wp:posOffset>
          </wp:positionH>
          <wp:positionV relativeFrom="page">
            <wp:posOffset>279400</wp:posOffset>
          </wp:positionV>
          <wp:extent cx="572134" cy="579120"/>
          <wp:effectExtent l="0" t="0" r="0" b="0"/>
          <wp:wrapNone/>
          <wp:docPr id="153" name="Image 153"/>
          <wp:cNvGraphicFramePr>
            <a:graphicFrameLocks/>
          </wp:cNvGraphicFramePr>
          <a:graphic>
            <a:graphicData uri="http://schemas.openxmlformats.org/drawingml/2006/picture">
              <pic:pic>
                <pic:nvPicPr>
                  <pic:cNvPr id="153" name="Image 153"/>
                  <pic:cNvPicPr/>
                </pic:nvPicPr>
                <pic:blipFill>
                  <a:blip r:embed="rId1" cstate="print"/>
                  <a:stretch>
                    <a:fillRect/>
                  </a:stretch>
                </pic:blipFill>
                <pic:spPr>
                  <a:xfrm>
                    <a:off x="0" y="0"/>
                    <a:ext cx="572134" cy="579120"/>
                  </a:xfrm>
                  <a:prstGeom prst="rect">
                    <a:avLst/>
                  </a:prstGeom>
                </pic:spPr>
              </pic:pic>
            </a:graphicData>
          </a:graphic>
        </wp:anchor>
      </w:drawing>
    </w:r>
    <w:r>
      <w:rPr/>
      <mc:AlternateContent>
        <mc:Choice Requires="wps">
          <w:drawing>
            <wp:anchor distT="0" distB="0" distL="0" distR="0" allowOverlap="1" layoutInCell="1" locked="0" behindDoc="1" simplePos="0" relativeHeight="466862592">
              <wp:simplePos x="0" y="0"/>
              <wp:positionH relativeFrom="page">
                <wp:posOffset>3349878</wp:posOffset>
              </wp:positionH>
              <wp:positionV relativeFrom="page">
                <wp:posOffset>273008</wp:posOffset>
              </wp:positionV>
              <wp:extent cx="875665" cy="196215"/>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875665" cy="196215"/>
                      </a:xfrm>
                      <a:prstGeom prst="rect">
                        <a:avLst/>
                      </a:prstGeom>
                    </wps:spPr>
                    <wps:txbx>
                      <w:txbxContent>
                        <w:p>
                          <w:pPr>
                            <w:spacing w:before="12"/>
                            <w:ind w:left="20" w:right="0" w:firstLine="0"/>
                            <w:jc w:val="left"/>
                            <w:rPr>
                              <w:rFonts w:ascii="Arial"/>
                              <w:b/>
                              <w:sz w:val="24"/>
                            </w:rPr>
                          </w:pPr>
                          <w:r>
                            <w:rPr>
                              <w:rFonts w:ascii="Arial"/>
                              <w:b/>
                              <w:sz w:val="24"/>
                            </w:rPr>
                            <w:t>Annexure</w:t>
                          </w:r>
                          <w:r>
                            <w:rPr>
                              <w:rFonts w:ascii="Arial"/>
                              <w:b/>
                              <w:spacing w:val="-13"/>
                              <w:sz w:val="24"/>
                            </w:rPr>
                            <w:t> </w:t>
                          </w:r>
                          <w:r>
                            <w:rPr>
                              <w:rFonts w:ascii="Arial"/>
                              <w:b/>
                              <w:spacing w:val="-10"/>
                              <w:sz w:val="24"/>
                            </w:rPr>
                            <w:t>A</w:t>
                          </w:r>
                        </w:p>
                      </w:txbxContent>
                    </wps:txbx>
                    <wps:bodyPr wrap="square" lIns="0" tIns="0" rIns="0" bIns="0" rtlCol="0">
                      <a:noAutofit/>
                    </wps:bodyPr>
                  </wps:wsp>
                </a:graphicData>
              </a:graphic>
            </wp:anchor>
          </w:drawing>
        </mc:Choice>
        <mc:Fallback>
          <w:pict>
            <v:shape style="position:absolute;margin-left:263.769989pt;margin-top:21.496719pt;width:68.95pt;height:15.45pt;mso-position-horizontal-relative:page;mso-position-vertical-relative:page;z-index:-36453888" type="#_x0000_t202" id="docshape83" filled="false" stroked="false">
              <v:textbox inset="0,0,0,0">
                <w:txbxContent>
                  <w:p>
                    <w:pPr>
                      <w:spacing w:before="12"/>
                      <w:ind w:left="20" w:right="0" w:firstLine="0"/>
                      <w:jc w:val="left"/>
                      <w:rPr>
                        <w:rFonts w:ascii="Arial"/>
                        <w:b/>
                        <w:sz w:val="24"/>
                      </w:rPr>
                    </w:pPr>
                    <w:r>
                      <w:rPr>
                        <w:rFonts w:ascii="Arial"/>
                        <w:b/>
                        <w:sz w:val="24"/>
                      </w:rPr>
                      <w:t>Annexure</w:t>
                    </w:r>
                    <w:r>
                      <w:rPr>
                        <w:rFonts w:ascii="Arial"/>
                        <w:b/>
                        <w:spacing w:val="-13"/>
                        <w:sz w:val="24"/>
                      </w:rPr>
                      <w:t> </w:t>
                    </w:r>
                    <w:r>
                      <w:rPr>
                        <w:rFonts w:ascii="Arial"/>
                        <w:b/>
                        <w:spacing w:val="-10"/>
                        <w:sz w:val="24"/>
                      </w:rPr>
                      <w:t>A</w:t>
                    </w:r>
                  </w:p>
                </w:txbxContent>
              </v:textbox>
              <w10:wrap type="none"/>
            </v:shape>
          </w:pict>
        </mc:Fallback>
      </mc:AlternateContent>
    </w:r>
    <w:r>
      <w:rPr/>
      <mc:AlternateContent>
        <mc:Choice Requires="wps">
          <w:drawing>
            <wp:anchor distT="0" distB="0" distL="0" distR="0" allowOverlap="1" layoutInCell="1" locked="0" behindDoc="1" simplePos="0" relativeHeight="466863104">
              <wp:simplePos x="0" y="0"/>
              <wp:positionH relativeFrom="page">
                <wp:posOffset>1308861</wp:posOffset>
              </wp:positionH>
              <wp:positionV relativeFrom="page">
                <wp:posOffset>675344</wp:posOffset>
              </wp:positionV>
              <wp:extent cx="4320540" cy="196215"/>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4320540" cy="196215"/>
                      </a:xfrm>
                      <a:prstGeom prst="rect">
                        <a:avLst/>
                      </a:prstGeom>
                    </wps:spPr>
                    <wps:txbx>
                      <w:txbxContent>
                        <w:p>
                          <w:pPr>
                            <w:spacing w:before="12"/>
                            <w:ind w:left="20" w:right="0" w:firstLine="0"/>
                            <w:jc w:val="left"/>
                            <w:rPr>
                              <w:rFonts w:ascii="Arial"/>
                              <w:b/>
                              <w:sz w:val="24"/>
                            </w:rPr>
                          </w:pPr>
                          <w:r>
                            <w:rPr>
                              <w:rFonts w:ascii="Arial"/>
                              <w:b/>
                              <w:sz w:val="24"/>
                            </w:rPr>
                            <w:t>Scope</w:t>
                          </w:r>
                          <w:r>
                            <w:rPr>
                              <w:rFonts w:ascii="Arial"/>
                              <w:b/>
                              <w:spacing w:val="-11"/>
                              <w:sz w:val="24"/>
                            </w:rPr>
                            <w:t> </w:t>
                          </w:r>
                          <w:r>
                            <w:rPr>
                              <w:rFonts w:ascii="Arial"/>
                              <w:b/>
                              <w:sz w:val="24"/>
                            </w:rPr>
                            <w:t>of</w:t>
                          </w:r>
                          <w:r>
                            <w:rPr>
                              <w:rFonts w:ascii="Arial"/>
                              <w:b/>
                              <w:spacing w:val="-7"/>
                              <w:sz w:val="24"/>
                            </w:rPr>
                            <w:t> </w:t>
                          </w:r>
                          <w:r>
                            <w:rPr>
                              <w:rFonts w:ascii="Arial"/>
                              <w:b/>
                              <w:sz w:val="24"/>
                            </w:rPr>
                            <w:t>Work</w:t>
                          </w:r>
                          <w:r>
                            <w:rPr>
                              <w:rFonts w:ascii="Arial"/>
                              <w:b/>
                              <w:spacing w:val="-5"/>
                              <w:sz w:val="24"/>
                            </w:rPr>
                            <w:t> </w:t>
                          </w:r>
                          <w:r>
                            <w:rPr>
                              <w:rFonts w:ascii="Arial"/>
                              <w:b/>
                              <w:sz w:val="24"/>
                            </w:rPr>
                            <w:t>for</w:t>
                          </w:r>
                          <w:r>
                            <w:rPr>
                              <w:rFonts w:ascii="Arial"/>
                              <w:b/>
                              <w:spacing w:val="-4"/>
                              <w:sz w:val="24"/>
                            </w:rPr>
                            <w:t> </w:t>
                          </w:r>
                          <w:r>
                            <w:rPr>
                              <w:rFonts w:ascii="Arial"/>
                              <w:b/>
                              <w:sz w:val="24"/>
                            </w:rPr>
                            <w:t>Network</w:t>
                          </w:r>
                          <w:r>
                            <w:rPr>
                              <w:rFonts w:ascii="Arial"/>
                              <w:b/>
                              <w:spacing w:val="-5"/>
                              <w:sz w:val="24"/>
                            </w:rPr>
                            <w:t> </w:t>
                          </w:r>
                          <w:r>
                            <w:rPr>
                              <w:rFonts w:ascii="Arial"/>
                              <w:b/>
                              <w:sz w:val="24"/>
                            </w:rPr>
                            <w:t>Maintenance</w:t>
                          </w:r>
                          <w:r>
                            <w:rPr>
                              <w:rFonts w:ascii="Arial"/>
                              <w:b/>
                              <w:spacing w:val="-4"/>
                              <w:sz w:val="24"/>
                            </w:rPr>
                            <w:t> </w:t>
                          </w:r>
                          <w:r>
                            <w:rPr>
                              <w:rFonts w:ascii="Arial"/>
                              <w:b/>
                              <w:sz w:val="24"/>
                            </w:rPr>
                            <w:t>Services</w:t>
                          </w:r>
                          <w:r>
                            <w:rPr>
                              <w:rFonts w:ascii="Arial"/>
                              <w:b/>
                              <w:spacing w:val="-5"/>
                              <w:sz w:val="24"/>
                            </w:rPr>
                            <w:t> </w:t>
                          </w:r>
                          <w:r>
                            <w:rPr>
                              <w:rFonts w:ascii="Arial"/>
                              <w:b/>
                              <w:sz w:val="24"/>
                            </w:rPr>
                            <w:t>for</w:t>
                          </w:r>
                          <w:r>
                            <w:rPr>
                              <w:rFonts w:ascii="Arial"/>
                              <w:b/>
                              <w:spacing w:val="-4"/>
                              <w:sz w:val="24"/>
                            </w:rPr>
                            <w:t> </w:t>
                          </w:r>
                          <w:r>
                            <w:rPr>
                              <w:rFonts w:ascii="Arial"/>
                              <w:b/>
                              <w:spacing w:val="-2"/>
                              <w:sz w:val="24"/>
                            </w:rPr>
                            <w:t>Circle</w:t>
                          </w:r>
                        </w:p>
                      </w:txbxContent>
                    </wps:txbx>
                    <wps:bodyPr wrap="square" lIns="0" tIns="0" rIns="0" bIns="0" rtlCol="0">
                      <a:noAutofit/>
                    </wps:bodyPr>
                  </wps:wsp>
                </a:graphicData>
              </a:graphic>
            </wp:anchor>
          </w:drawing>
        </mc:Choice>
        <mc:Fallback>
          <w:pict>
            <v:shape style="position:absolute;margin-left:103.059998pt;margin-top:53.17672pt;width:340.2pt;height:15.45pt;mso-position-horizontal-relative:page;mso-position-vertical-relative:page;z-index:-36453376" type="#_x0000_t202" id="docshape84" filled="false" stroked="false">
              <v:textbox inset="0,0,0,0">
                <w:txbxContent>
                  <w:p>
                    <w:pPr>
                      <w:spacing w:before="12"/>
                      <w:ind w:left="20" w:right="0" w:firstLine="0"/>
                      <w:jc w:val="left"/>
                      <w:rPr>
                        <w:rFonts w:ascii="Arial"/>
                        <w:b/>
                        <w:sz w:val="24"/>
                      </w:rPr>
                    </w:pPr>
                    <w:r>
                      <w:rPr>
                        <w:rFonts w:ascii="Arial"/>
                        <w:b/>
                        <w:sz w:val="24"/>
                      </w:rPr>
                      <w:t>Scope</w:t>
                    </w:r>
                    <w:r>
                      <w:rPr>
                        <w:rFonts w:ascii="Arial"/>
                        <w:b/>
                        <w:spacing w:val="-11"/>
                        <w:sz w:val="24"/>
                      </w:rPr>
                      <w:t> </w:t>
                    </w:r>
                    <w:r>
                      <w:rPr>
                        <w:rFonts w:ascii="Arial"/>
                        <w:b/>
                        <w:sz w:val="24"/>
                      </w:rPr>
                      <w:t>of</w:t>
                    </w:r>
                    <w:r>
                      <w:rPr>
                        <w:rFonts w:ascii="Arial"/>
                        <w:b/>
                        <w:spacing w:val="-7"/>
                        <w:sz w:val="24"/>
                      </w:rPr>
                      <w:t> </w:t>
                    </w:r>
                    <w:r>
                      <w:rPr>
                        <w:rFonts w:ascii="Arial"/>
                        <w:b/>
                        <w:sz w:val="24"/>
                      </w:rPr>
                      <w:t>Work</w:t>
                    </w:r>
                    <w:r>
                      <w:rPr>
                        <w:rFonts w:ascii="Arial"/>
                        <w:b/>
                        <w:spacing w:val="-5"/>
                        <w:sz w:val="24"/>
                      </w:rPr>
                      <w:t> </w:t>
                    </w:r>
                    <w:r>
                      <w:rPr>
                        <w:rFonts w:ascii="Arial"/>
                        <w:b/>
                        <w:sz w:val="24"/>
                      </w:rPr>
                      <w:t>for</w:t>
                    </w:r>
                    <w:r>
                      <w:rPr>
                        <w:rFonts w:ascii="Arial"/>
                        <w:b/>
                        <w:spacing w:val="-4"/>
                        <w:sz w:val="24"/>
                      </w:rPr>
                      <w:t> </w:t>
                    </w:r>
                    <w:r>
                      <w:rPr>
                        <w:rFonts w:ascii="Arial"/>
                        <w:b/>
                        <w:sz w:val="24"/>
                      </w:rPr>
                      <w:t>Network</w:t>
                    </w:r>
                    <w:r>
                      <w:rPr>
                        <w:rFonts w:ascii="Arial"/>
                        <w:b/>
                        <w:spacing w:val="-5"/>
                        <w:sz w:val="24"/>
                      </w:rPr>
                      <w:t> </w:t>
                    </w:r>
                    <w:r>
                      <w:rPr>
                        <w:rFonts w:ascii="Arial"/>
                        <w:b/>
                        <w:sz w:val="24"/>
                      </w:rPr>
                      <w:t>Maintenance</w:t>
                    </w:r>
                    <w:r>
                      <w:rPr>
                        <w:rFonts w:ascii="Arial"/>
                        <w:b/>
                        <w:spacing w:val="-4"/>
                        <w:sz w:val="24"/>
                      </w:rPr>
                      <w:t> </w:t>
                    </w:r>
                    <w:r>
                      <w:rPr>
                        <w:rFonts w:ascii="Arial"/>
                        <w:b/>
                        <w:sz w:val="24"/>
                      </w:rPr>
                      <w:t>Services</w:t>
                    </w:r>
                    <w:r>
                      <w:rPr>
                        <w:rFonts w:ascii="Arial"/>
                        <w:b/>
                        <w:spacing w:val="-5"/>
                        <w:sz w:val="24"/>
                      </w:rPr>
                      <w:t> </w:t>
                    </w:r>
                    <w:r>
                      <w:rPr>
                        <w:rFonts w:ascii="Arial"/>
                        <w:b/>
                        <w:sz w:val="24"/>
                      </w:rPr>
                      <w:t>for</w:t>
                    </w:r>
                    <w:r>
                      <w:rPr>
                        <w:rFonts w:ascii="Arial"/>
                        <w:b/>
                        <w:spacing w:val="-4"/>
                        <w:sz w:val="24"/>
                      </w:rPr>
                      <w:t> </w:t>
                    </w:r>
                    <w:r>
                      <w:rPr>
                        <w:rFonts w:ascii="Arial"/>
                        <w:b/>
                        <w:spacing w:val="-2"/>
                        <w:sz w:val="24"/>
                      </w:rPr>
                      <w:t>Circle</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66864128">
          <wp:simplePos x="0" y="0"/>
          <wp:positionH relativeFrom="page">
            <wp:posOffset>7140575</wp:posOffset>
          </wp:positionH>
          <wp:positionV relativeFrom="page">
            <wp:posOffset>279400</wp:posOffset>
          </wp:positionV>
          <wp:extent cx="572134" cy="579120"/>
          <wp:effectExtent l="0" t="0" r="0" b="0"/>
          <wp:wrapNone/>
          <wp:docPr id="173" name="Image 173"/>
          <wp:cNvGraphicFramePr>
            <a:graphicFrameLocks/>
          </wp:cNvGraphicFramePr>
          <a:graphic>
            <a:graphicData uri="http://schemas.openxmlformats.org/drawingml/2006/picture">
              <pic:pic>
                <pic:nvPicPr>
                  <pic:cNvPr id="173" name="Image 173"/>
                  <pic:cNvPicPr/>
                </pic:nvPicPr>
                <pic:blipFill>
                  <a:blip r:embed="rId1" cstate="print"/>
                  <a:stretch>
                    <a:fillRect/>
                  </a:stretch>
                </pic:blipFill>
                <pic:spPr>
                  <a:xfrm>
                    <a:off x="0" y="0"/>
                    <a:ext cx="572134" cy="579120"/>
                  </a:xfrm>
                  <a:prstGeom prst="rect">
                    <a:avLst/>
                  </a:prstGeom>
                </pic:spPr>
              </pic:pic>
            </a:graphicData>
          </a:graphic>
        </wp:anchor>
      </w:drawing>
    </w:r>
    <w:r>
      <w:rPr/>
      <mc:AlternateContent>
        <mc:Choice Requires="wps">
          <w:drawing>
            <wp:anchor distT="0" distB="0" distL="0" distR="0" allowOverlap="1" layoutInCell="1" locked="0" behindDoc="1" simplePos="0" relativeHeight="466864640">
              <wp:simplePos x="0" y="0"/>
              <wp:positionH relativeFrom="page">
                <wp:posOffset>3349878</wp:posOffset>
              </wp:positionH>
              <wp:positionV relativeFrom="page">
                <wp:posOffset>273008</wp:posOffset>
              </wp:positionV>
              <wp:extent cx="875665" cy="196215"/>
              <wp:effectExtent l="0" t="0" r="0" b="0"/>
              <wp:wrapNone/>
              <wp:docPr id="174" name="Textbox 174"/>
              <wp:cNvGraphicFramePr>
                <a:graphicFrameLocks/>
              </wp:cNvGraphicFramePr>
              <a:graphic>
                <a:graphicData uri="http://schemas.microsoft.com/office/word/2010/wordprocessingShape">
                  <wps:wsp>
                    <wps:cNvPr id="174" name="Textbox 174"/>
                    <wps:cNvSpPr txBox="1"/>
                    <wps:spPr>
                      <a:xfrm>
                        <a:off x="0" y="0"/>
                        <a:ext cx="875665" cy="196215"/>
                      </a:xfrm>
                      <a:prstGeom prst="rect">
                        <a:avLst/>
                      </a:prstGeom>
                    </wps:spPr>
                    <wps:txbx>
                      <w:txbxContent>
                        <w:p>
                          <w:pPr>
                            <w:spacing w:before="12"/>
                            <w:ind w:left="20" w:right="0" w:firstLine="0"/>
                            <w:jc w:val="left"/>
                            <w:rPr>
                              <w:rFonts w:ascii="Arial"/>
                              <w:b/>
                              <w:sz w:val="24"/>
                            </w:rPr>
                          </w:pPr>
                          <w:r>
                            <w:rPr>
                              <w:rFonts w:ascii="Arial"/>
                              <w:b/>
                              <w:sz w:val="24"/>
                            </w:rPr>
                            <w:t>Annexure</w:t>
                          </w:r>
                          <w:r>
                            <w:rPr>
                              <w:rFonts w:ascii="Arial"/>
                              <w:b/>
                              <w:spacing w:val="-13"/>
                              <w:sz w:val="24"/>
                            </w:rPr>
                            <w:t> </w:t>
                          </w:r>
                          <w:r>
                            <w:rPr>
                              <w:rFonts w:ascii="Arial"/>
                              <w:b/>
                              <w:spacing w:val="-10"/>
                              <w:sz w:val="24"/>
                            </w:rPr>
                            <w:t>A</w:t>
                          </w:r>
                        </w:p>
                      </w:txbxContent>
                    </wps:txbx>
                    <wps:bodyPr wrap="square" lIns="0" tIns="0" rIns="0" bIns="0" rtlCol="0">
                      <a:noAutofit/>
                    </wps:bodyPr>
                  </wps:wsp>
                </a:graphicData>
              </a:graphic>
            </wp:anchor>
          </w:drawing>
        </mc:Choice>
        <mc:Fallback>
          <w:pict>
            <v:shape style="position:absolute;margin-left:263.769989pt;margin-top:21.496719pt;width:68.95pt;height:15.45pt;mso-position-horizontal-relative:page;mso-position-vertical-relative:page;z-index:-36451840" type="#_x0000_t202" id="docshape96" filled="false" stroked="false">
              <v:textbox inset="0,0,0,0">
                <w:txbxContent>
                  <w:p>
                    <w:pPr>
                      <w:spacing w:before="12"/>
                      <w:ind w:left="20" w:right="0" w:firstLine="0"/>
                      <w:jc w:val="left"/>
                      <w:rPr>
                        <w:rFonts w:ascii="Arial"/>
                        <w:b/>
                        <w:sz w:val="24"/>
                      </w:rPr>
                    </w:pPr>
                    <w:r>
                      <w:rPr>
                        <w:rFonts w:ascii="Arial"/>
                        <w:b/>
                        <w:sz w:val="24"/>
                      </w:rPr>
                      <w:t>Annexure</w:t>
                    </w:r>
                    <w:r>
                      <w:rPr>
                        <w:rFonts w:ascii="Arial"/>
                        <w:b/>
                        <w:spacing w:val="-13"/>
                        <w:sz w:val="24"/>
                      </w:rPr>
                      <w:t> </w:t>
                    </w:r>
                    <w:r>
                      <w:rPr>
                        <w:rFonts w:ascii="Arial"/>
                        <w:b/>
                        <w:spacing w:val="-10"/>
                        <w:sz w:val="24"/>
                      </w:rPr>
                      <w:t>A</w:t>
                    </w:r>
                  </w:p>
                </w:txbxContent>
              </v:textbox>
              <w10:wrap type="none"/>
            </v:shape>
          </w:pict>
        </mc:Fallback>
      </mc:AlternateContent>
    </w:r>
    <w:r>
      <w:rPr/>
      <mc:AlternateContent>
        <mc:Choice Requires="wps">
          <w:drawing>
            <wp:anchor distT="0" distB="0" distL="0" distR="0" allowOverlap="1" layoutInCell="1" locked="0" behindDoc="1" simplePos="0" relativeHeight="466865152">
              <wp:simplePos x="0" y="0"/>
              <wp:positionH relativeFrom="page">
                <wp:posOffset>2032761</wp:posOffset>
              </wp:positionH>
              <wp:positionV relativeFrom="page">
                <wp:posOffset>675344</wp:posOffset>
              </wp:positionV>
              <wp:extent cx="4320540" cy="196215"/>
              <wp:effectExtent l="0" t="0" r="0" b="0"/>
              <wp:wrapNone/>
              <wp:docPr id="175" name="Textbox 175"/>
              <wp:cNvGraphicFramePr>
                <a:graphicFrameLocks/>
              </wp:cNvGraphicFramePr>
              <a:graphic>
                <a:graphicData uri="http://schemas.microsoft.com/office/word/2010/wordprocessingShape">
                  <wps:wsp>
                    <wps:cNvPr id="175" name="Textbox 175"/>
                    <wps:cNvSpPr txBox="1"/>
                    <wps:spPr>
                      <a:xfrm>
                        <a:off x="0" y="0"/>
                        <a:ext cx="4320540" cy="196215"/>
                      </a:xfrm>
                      <a:prstGeom prst="rect">
                        <a:avLst/>
                      </a:prstGeom>
                    </wps:spPr>
                    <wps:txbx>
                      <w:txbxContent>
                        <w:p>
                          <w:pPr>
                            <w:spacing w:before="12"/>
                            <w:ind w:left="20" w:right="0" w:firstLine="0"/>
                            <w:jc w:val="left"/>
                            <w:rPr>
                              <w:rFonts w:ascii="Arial"/>
                              <w:b/>
                              <w:sz w:val="24"/>
                            </w:rPr>
                          </w:pPr>
                          <w:r>
                            <w:rPr>
                              <w:rFonts w:ascii="Arial"/>
                              <w:b/>
                              <w:sz w:val="24"/>
                            </w:rPr>
                            <w:t>Scope</w:t>
                          </w:r>
                          <w:r>
                            <w:rPr>
                              <w:rFonts w:ascii="Arial"/>
                              <w:b/>
                              <w:spacing w:val="-10"/>
                              <w:sz w:val="24"/>
                            </w:rPr>
                            <w:t> </w:t>
                          </w:r>
                          <w:r>
                            <w:rPr>
                              <w:rFonts w:ascii="Arial"/>
                              <w:b/>
                              <w:sz w:val="24"/>
                            </w:rPr>
                            <w:t>of</w:t>
                          </w:r>
                          <w:r>
                            <w:rPr>
                              <w:rFonts w:ascii="Arial"/>
                              <w:b/>
                              <w:spacing w:val="-7"/>
                              <w:sz w:val="24"/>
                            </w:rPr>
                            <w:t> </w:t>
                          </w:r>
                          <w:r>
                            <w:rPr>
                              <w:rFonts w:ascii="Arial"/>
                              <w:b/>
                              <w:sz w:val="24"/>
                            </w:rPr>
                            <w:t>Work</w:t>
                          </w:r>
                          <w:r>
                            <w:rPr>
                              <w:rFonts w:ascii="Arial"/>
                              <w:b/>
                              <w:spacing w:val="-5"/>
                              <w:sz w:val="24"/>
                            </w:rPr>
                            <w:t> </w:t>
                          </w:r>
                          <w:r>
                            <w:rPr>
                              <w:rFonts w:ascii="Arial"/>
                              <w:b/>
                              <w:sz w:val="24"/>
                            </w:rPr>
                            <w:t>for</w:t>
                          </w:r>
                          <w:r>
                            <w:rPr>
                              <w:rFonts w:ascii="Arial"/>
                              <w:b/>
                              <w:spacing w:val="-4"/>
                              <w:sz w:val="24"/>
                            </w:rPr>
                            <w:t> </w:t>
                          </w:r>
                          <w:r>
                            <w:rPr>
                              <w:rFonts w:ascii="Arial"/>
                              <w:b/>
                              <w:sz w:val="24"/>
                            </w:rPr>
                            <w:t>Network</w:t>
                          </w:r>
                          <w:r>
                            <w:rPr>
                              <w:rFonts w:ascii="Arial"/>
                              <w:b/>
                              <w:spacing w:val="-5"/>
                              <w:sz w:val="24"/>
                            </w:rPr>
                            <w:t> </w:t>
                          </w:r>
                          <w:r>
                            <w:rPr>
                              <w:rFonts w:ascii="Arial"/>
                              <w:b/>
                              <w:sz w:val="24"/>
                            </w:rPr>
                            <w:t>Maintenance</w:t>
                          </w:r>
                          <w:r>
                            <w:rPr>
                              <w:rFonts w:ascii="Arial"/>
                              <w:b/>
                              <w:spacing w:val="-4"/>
                              <w:sz w:val="24"/>
                            </w:rPr>
                            <w:t> </w:t>
                          </w:r>
                          <w:r>
                            <w:rPr>
                              <w:rFonts w:ascii="Arial"/>
                              <w:b/>
                              <w:sz w:val="24"/>
                            </w:rPr>
                            <w:t>Services</w:t>
                          </w:r>
                          <w:r>
                            <w:rPr>
                              <w:rFonts w:ascii="Arial"/>
                              <w:b/>
                              <w:spacing w:val="-5"/>
                              <w:sz w:val="24"/>
                            </w:rPr>
                            <w:t> </w:t>
                          </w:r>
                          <w:r>
                            <w:rPr>
                              <w:rFonts w:ascii="Arial"/>
                              <w:b/>
                              <w:sz w:val="24"/>
                            </w:rPr>
                            <w:t>for</w:t>
                          </w:r>
                          <w:r>
                            <w:rPr>
                              <w:rFonts w:ascii="Arial"/>
                              <w:b/>
                              <w:spacing w:val="-4"/>
                              <w:sz w:val="24"/>
                            </w:rPr>
                            <w:t> </w:t>
                          </w:r>
                          <w:r>
                            <w:rPr>
                              <w:rFonts w:ascii="Arial"/>
                              <w:b/>
                              <w:spacing w:val="-2"/>
                              <w:sz w:val="24"/>
                            </w:rPr>
                            <w:t>Circle</w:t>
                          </w:r>
                        </w:p>
                      </w:txbxContent>
                    </wps:txbx>
                    <wps:bodyPr wrap="square" lIns="0" tIns="0" rIns="0" bIns="0" rtlCol="0">
                      <a:noAutofit/>
                    </wps:bodyPr>
                  </wps:wsp>
                </a:graphicData>
              </a:graphic>
            </wp:anchor>
          </w:drawing>
        </mc:Choice>
        <mc:Fallback>
          <w:pict>
            <v:shape style="position:absolute;margin-left:160.059998pt;margin-top:53.17672pt;width:340.2pt;height:15.45pt;mso-position-horizontal-relative:page;mso-position-vertical-relative:page;z-index:-36451328" type="#_x0000_t202" id="docshape97" filled="false" stroked="false">
              <v:textbox inset="0,0,0,0">
                <w:txbxContent>
                  <w:p>
                    <w:pPr>
                      <w:spacing w:before="12"/>
                      <w:ind w:left="20" w:right="0" w:firstLine="0"/>
                      <w:jc w:val="left"/>
                      <w:rPr>
                        <w:rFonts w:ascii="Arial"/>
                        <w:b/>
                        <w:sz w:val="24"/>
                      </w:rPr>
                    </w:pPr>
                    <w:r>
                      <w:rPr>
                        <w:rFonts w:ascii="Arial"/>
                        <w:b/>
                        <w:sz w:val="24"/>
                      </w:rPr>
                      <w:t>Scope</w:t>
                    </w:r>
                    <w:r>
                      <w:rPr>
                        <w:rFonts w:ascii="Arial"/>
                        <w:b/>
                        <w:spacing w:val="-10"/>
                        <w:sz w:val="24"/>
                      </w:rPr>
                      <w:t> </w:t>
                    </w:r>
                    <w:r>
                      <w:rPr>
                        <w:rFonts w:ascii="Arial"/>
                        <w:b/>
                        <w:sz w:val="24"/>
                      </w:rPr>
                      <w:t>of</w:t>
                    </w:r>
                    <w:r>
                      <w:rPr>
                        <w:rFonts w:ascii="Arial"/>
                        <w:b/>
                        <w:spacing w:val="-7"/>
                        <w:sz w:val="24"/>
                      </w:rPr>
                      <w:t> </w:t>
                    </w:r>
                    <w:r>
                      <w:rPr>
                        <w:rFonts w:ascii="Arial"/>
                        <w:b/>
                        <w:sz w:val="24"/>
                      </w:rPr>
                      <w:t>Work</w:t>
                    </w:r>
                    <w:r>
                      <w:rPr>
                        <w:rFonts w:ascii="Arial"/>
                        <w:b/>
                        <w:spacing w:val="-5"/>
                        <w:sz w:val="24"/>
                      </w:rPr>
                      <w:t> </w:t>
                    </w:r>
                    <w:r>
                      <w:rPr>
                        <w:rFonts w:ascii="Arial"/>
                        <w:b/>
                        <w:sz w:val="24"/>
                      </w:rPr>
                      <w:t>for</w:t>
                    </w:r>
                    <w:r>
                      <w:rPr>
                        <w:rFonts w:ascii="Arial"/>
                        <w:b/>
                        <w:spacing w:val="-4"/>
                        <w:sz w:val="24"/>
                      </w:rPr>
                      <w:t> </w:t>
                    </w:r>
                    <w:r>
                      <w:rPr>
                        <w:rFonts w:ascii="Arial"/>
                        <w:b/>
                        <w:sz w:val="24"/>
                      </w:rPr>
                      <w:t>Network</w:t>
                    </w:r>
                    <w:r>
                      <w:rPr>
                        <w:rFonts w:ascii="Arial"/>
                        <w:b/>
                        <w:spacing w:val="-5"/>
                        <w:sz w:val="24"/>
                      </w:rPr>
                      <w:t> </w:t>
                    </w:r>
                    <w:r>
                      <w:rPr>
                        <w:rFonts w:ascii="Arial"/>
                        <w:b/>
                        <w:sz w:val="24"/>
                      </w:rPr>
                      <w:t>Maintenance</w:t>
                    </w:r>
                    <w:r>
                      <w:rPr>
                        <w:rFonts w:ascii="Arial"/>
                        <w:b/>
                        <w:spacing w:val="-4"/>
                        <w:sz w:val="24"/>
                      </w:rPr>
                      <w:t> </w:t>
                    </w:r>
                    <w:r>
                      <w:rPr>
                        <w:rFonts w:ascii="Arial"/>
                        <w:b/>
                        <w:sz w:val="24"/>
                      </w:rPr>
                      <w:t>Services</w:t>
                    </w:r>
                    <w:r>
                      <w:rPr>
                        <w:rFonts w:ascii="Arial"/>
                        <w:b/>
                        <w:spacing w:val="-5"/>
                        <w:sz w:val="24"/>
                      </w:rPr>
                      <w:t> </w:t>
                    </w:r>
                    <w:r>
                      <w:rPr>
                        <w:rFonts w:ascii="Arial"/>
                        <w:b/>
                        <w:sz w:val="24"/>
                      </w:rPr>
                      <w:t>for</w:t>
                    </w:r>
                    <w:r>
                      <w:rPr>
                        <w:rFonts w:ascii="Arial"/>
                        <w:b/>
                        <w:spacing w:val="-4"/>
                        <w:sz w:val="24"/>
                      </w:rPr>
                      <w:t> </w:t>
                    </w:r>
                    <w:r>
                      <w:rPr>
                        <w:rFonts w:ascii="Arial"/>
                        <w:b/>
                        <w:spacing w:val="-2"/>
                        <w:sz w:val="24"/>
                      </w:rPr>
                      <w:t>Circle</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66866176">
          <wp:simplePos x="0" y="0"/>
          <wp:positionH relativeFrom="page">
            <wp:posOffset>6682740</wp:posOffset>
          </wp:positionH>
          <wp:positionV relativeFrom="page">
            <wp:posOffset>203453</wp:posOffset>
          </wp:positionV>
          <wp:extent cx="572134" cy="579120"/>
          <wp:effectExtent l="0" t="0" r="0" b="0"/>
          <wp:wrapNone/>
          <wp:docPr id="264" name="Image 264"/>
          <wp:cNvGraphicFramePr>
            <a:graphicFrameLocks/>
          </wp:cNvGraphicFramePr>
          <a:graphic>
            <a:graphicData uri="http://schemas.openxmlformats.org/drawingml/2006/picture">
              <pic:pic>
                <pic:nvPicPr>
                  <pic:cNvPr id="264" name="Image 264"/>
                  <pic:cNvPicPr/>
                </pic:nvPicPr>
                <pic:blipFill>
                  <a:blip r:embed="rId1" cstate="print"/>
                  <a:stretch>
                    <a:fillRect/>
                  </a:stretch>
                </pic:blipFill>
                <pic:spPr>
                  <a:xfrm>
                    <a:off x="0" y="0"/>
                    <a:ext cx="572134" cy="579120"/>
                  </a:xfrm>
                  <a:prstGeom prst="rect">
                    <a:avLst/>
                  </a:prstGeom>
                </pic:spPr>
              </pic:pic>
            </a:graphicData>
          </a:graphic>
        </wp:anchor>
      </w:drawing>
    </w:r>
    <w:r>
      <w:rPr/>
      <mc:AlternateContent>
        <mc:Choice Requires="wps">
          <w:drawing>
            <wp:anchor distT="0" distB="0" distL="0" distR="0" allowOverlap="1" layoutInCell="1" locked="0" behindDoc="1" simplePos="0" relativeHeight="466866688">
              <wp:simplePos x="0" y="0"/>
              <wp:positionH relativeFrom="page">
                <wp:posOffset>3349878</wp:posOffset>
              </wp:positionH>
              <wp:positionV relativeFrom="page">
                <wp:posOffset>273008</wp:posOffset>
              </wp:positionV>
              <wp:extent cx="875665" cy="196215"/>
              <wp:effectExtent l="0" t="0" r="0" b="0"/>
              <wp:wrapNone/>
              <wp:docPr id="265" name="Textbox 265"/>
              <wp:cNvGraphicFramePr>
                <a:graphicFrameLocks/>
              </wp:cNvGraphicFramePr>
              <a:graphic>
                <a:graphicData uri="http://schemas.microsoft.com/office/word/2010/wordprocessingShape">
                  <wps:wsp>
                    <wps:cNvPr id="265" name="Textbox 265"/>
                    <wps:cNvSpPr txBox="1"/>
                    <wps:spPr>
                      <a:xfrm>
                        <a:off x="0" y="0"/>
                        <a:ext cx="875665" cy="196215"/>
                      </a:xfrm>
                      <a:prstGeom prst="rect">
                        <a:avLst/>
                      </a:prstGeom>
                    </wps:spPr>
                    <wps:txbx>
                      <w:txbxContent>
                        <w:p>
                          <w:pPr>
                            <w:spacing w:before="12"/>
                            <w:ind w:left="20" w:right="0" w:firstLine="0"/>
                            <w:jc w:val="left"/>
                            <w:rPr>
                              <w:rFonts w:ascii="Arial"/>
                              <w:b/>
                              <w:sz w:val="24"/>
                            </w:rPr>
                          </w:pPr>
                          <w:r>
                            <w:rPr>
                              <w:rFonts w:ascii="Arial"/>
                              <w:b/>
                              <w:sz w:val="24"/>
                            </w:rPr>
                            <w:t>Annexure</w:t>
                          </w:r>
                          <w:r>
                            <w:rPr>
                              <w:rFonts w:ascii="Arial"/>
                              <w:b/>
                              <w:spacing w:val="-13"/>
                              <w:sz w:val="24"/>
                            </w:rPr>
                            <w:t> </w:t>
                          </w:r>
                          <w:r>
                            <w:rPr>
                              <w:rFonts w:ascii="Arial"/>
                              <w:b/>
                              <w:spacing w:val="-10"/>
                              <w:sz w:val="24"/>
                            </w:rPr>
                            <w:t>A</w:t>
                          </w:r>
                        </w:p>
                      </w:txbxContent>
                    </wps:txbx>
                    <wps:bodyPr wrap="square" lIns="0" tIns="0" rIns="0" bIns="0" rtlCol="0">
                      <a:noAutofit/>
                    </wps:bodyPr>
                  </wps:wsp>
                </a:graphicData>
              </a:graphic>
            </wp:anchor>
          </w:drawing>
        </mc:Choice>
        <mc:Fallback>
          <w:pict>
            <v:shape style="position:absolute;margin-left:263.769989pt;margin-top:21.496696pt;width:68.95pt;height:15.45pt;mso-position-horizontal-relative:page;mso-position-vertical-relative:page;z-index:-36449792" type="#_x0000_t202" id="docshape170" filled="false" stroked="false">
              <v:textbox inset="0,0,0,0">
                <w:txbxContent>
                  <w:p>
                    <w:pPr>
                      <w:spacing w:before="12"/>
                      <w:ind w:left="20" w:right="0" w:firstLine="0"/>
                      <w:jc w:val="left"/>
                      <w:rPr>
                        <w:rFonts w:ascii="Arial"/>
                        <w:b/>
                        <w:sz w:val="24"/>
                      </w:rPr>
                    </w:pPr>
                    <w:r>
                      <w:rPr>
                        <w:rFonts w:ascii="Arial"/>
                        <w:b/>
                        <w:sz w:val="24"/>
                      </w:rPr>
                      <w:t>Annexure</w:t>
                    </w:r>
                    <w:r>
                      <w:rPr>
                        <w:rFonts w:ascii="Arial"/>
                        <w:b/>
                        <w:spacing w:val="-13"/>
                        <w:sz w:val="24"/>
                      </w:rPr>
                      <w:t> </w:t>
                    </w:r>
                    <w:r>
                      <w:rPr>
                        <w:rFonts w:ascii="Arial"/>
                        <w:b/>
                        <w:spacing w:val="-10"/>
                        <w:sz w:val="24"/>
                      </w:rPr>
                      <w:t>A</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66867712">
          <wp:simplePos x="0" y="0"/>
          <wp:positionH relativeFrom="page">
            <wp:posOffset>6593205</wp:posOffset>
          </wp:positionH>
          <wp:positionV relativeFrom="page">
            <wp:posOffset>203453</wp:posOffset>
          </wp:positionV>
          <wp:extent cx="572134" cy="579120"/>
          <wp:effectExtent l="0" t="0" r="0" b="0"/>
          <wp:wrapNone/>
          <wp:docPr id="275" name="Image 275"/>
          <wp:cNvGraphicFramePr>
            <a:graphicFrameLocks/>
          </wp:cNvGraphicFramePr>
          <a:graphic>
            <a:graphicData uri="http://schemas.openxmlformats.org/drawingml/2006/picture">
              <pic:pic>
                <pic:nvPicPr>
                  <pic:cNvPr id="275" name="Image 275"/>
                  <pic:cNvPicPr/>
                </pic:nvPicPr>
                <pic:blipFill>
                  <a:blip r:embed="rId1" cstate="print"/>
                  <a:stretch>
                    <a:fillRect/>
                  </a:stretch>
                </pic:blipFill>
                <pic:spPr>
                  <a:xfrm>
                    <a:off x="0" y="0"/>
                    <a:ext cx="572134" cy="579120"/>
                  </a:xfrm>
                  <a:prstGeom prst="rect">
                    <a:avLst/>
                  </a:prstGeom>
                </pic:spPr>
              </pic:pic>
            </a:graphicData>
          </a:graphic>
        </wp:anchor>
      </w:drawing>
    </w:r>
    <w:r>
      <w:rPr/>
      <mc:AlternateContent>
        <mc:Choice Requires="wps">
          <w:drawing>
            <wp:anchor distT="0" distB="0" distL="0" distR="0" allowOverlap="1" layoutInCell="1" locked="0" behindDoc="1" simplePos="0" relativeHeight="466868224">
              <wp:simplePos x="0" y="0"/>
              <wp:positionH relativeFrom="page">
                <wp:posOffset>1570989</wp:posOffset>
              </wp:positionH>
              <wp:positionV relativeFrom="page">
                <wp:posOffset>273008</wp:posOffset>
              </wp:positionV>
              <wp:extent cx="4320540" cy="459740"/>
              <wp:effectExtent l="0" t="0" r="0" b="0"/>
              <wp:wrapNone/>
              <wp:docPr id="276" name="Textbox 276"/>
              <wp:cNvGraphicFramePr>
                <a:graphicFrameLocks/>
              </wp:cNvGraphicFramePr>
              <a:graphic>
                <a:graphicData uri="http://schemas.microsoft.com/office/word/2010/wordprocessingShape">
                  <wps:wsp>
                    <wps:cNvPr id="276" name="Textbox 276"/>
                    <wps:cNvSpPr txBox="1"/>
                    <wps:spPr>
                      <a:xfrm>
                        <a:off x="0" y="0"/>
                        <a:ext cx="4320540" cy="459740"/>
                      </a:xfrm>
                      <a:prstGeom prst="rect">
                        <a:avLst/>
                      </a:prstGeom>
                    </wps:spPr>
                    <wps:txbx>
                      <w:txbxContent>
                        <w:p>
                          <w:pPr>
                            <w:spacing w:before="12"/>
                            <w:ind w:left="281" w:right="103" w:firstLine="0"/>
                            <w:jc w:val="center"/>
                            <w:rPr>
                              <w:rFonts w:ascii="Arial"/>
                              <w:b/>
                              <w:sz w:val="24"/>
                            </w:rPr>
                          </w:pPr>
                          <w:r>
                            <w:rPr>
                              <w:rFonts w:ascii="Arial"/>
                              <w:b/>
                              <w:sz w:val="24"/>
                            </w:rPr>
                            <w:t>Annexure</w:t>
                          </w:r>
                          <w:r>
                            <w:rPr>
                              <w:rFonts w:ascii="Arial"/>
                              <w:b/>
                              <w:spacing w:val="-13"/>
                              <w:sz w:val="24"/>
                            </w:rPr>
                            <w:t> </w:t>
                          </w:r>
                          <w:r>
                            <w:rPr>
                              <w:rFonts w:ascii="Arial"/>
                              <w:b/>
                              <w:spacing w:val="-10"/>
                              <w:sz w:val="24"/>
                            </w:rPr>
                            <w:t>A</w:t>
                          </w:r>
                        </w:p>
                        <w:p>
                          <w:pPr>
                            <w:spacing w:before="139"/>
                            <w:ind w:left="20" w:right="0" w:firstLine="0"/>
                            <w:jc w:val="left"/>
                            <w:rPr>
                              <w:rFonts w:ascii="Arial"/>
                              <w:b/>
                              <w:sz w:val="24"/>
                            </w:rPr>
                          </w:pPr>
                          <w:r>
                            <w:rPr>
                              <w:rFonts w:ascii="Arial"/>
                              <w:b/>
                              <w:sz w:val="24"/>
                            </w:rPr>
                            <w:t>Scope</w:t>
                          </w:r>
                          <w:r>
                            <w:rPr>
                              <w:rFonts w:ascii="Arial"/>
                              <w:b/>
                              <w:spacing w:val="-11"/>
                              <w:sz w:val="24"/>
                            </w:rPr>
                            <w:t> </w:t>
                          </w:r>
                          <w:r>
                            <w:rPr>
                              <w:rFonts w:ascii="Arial"/>
                              <w:b/>
                              <w:sz w:val="24"/>
                            </w:rPr>
                            <w:t>of</w:t>
                          </w:r>
                          <w:r>
                            <w:rPr>
                              <w:rFonts w:ascii="Arial"/>
                              <w:b/>
                              <w:spacing w:val="-6"/>
                              <w:sz w:val="24"/>
                            </w:rPr>
                            <w:t> </w:t>
                          </w:r>
                          <w:r>
                            <w:rPr>
                              <w:rFonts w:ascii="Arial"/>
                              <w:b/>
                              <w:sz w:val="24"/>
                            </w:rPr>
                            <w:t>Work</w:t>
                          </w:r>
                          <w:r>
                            <w:rPr>
                              <w:rFonts w:ascii="Arial"/>
                              <w:b/>
                              <w:spacing w:val="-5"/>
                              <w:sz w:val="24"/>
                            </w:rPr>
                            <w:t> </w:t>
                          </w:r>
                          <w:r>
                            <w:rPr>
                              <w:rFonts w:ascii="Arial"/>
                              <w:b/>
                              <w:sz w:val="24"/>
                            </w:rPr>
                            <w:t>for</w:t>
                          </w:r>
                          <w:r>
                            <w:rPr>
                              <w:rFonts w:ascii="Arial"/>
                              <w:b/>
                              <w:spacing w:val="-4"/>
                              <w:sz w:val="24"/>
                            </w:rPr>
                            <w:t> </w:t>
                          </w:r>
                          <w:r>
                            <w:rPr>
                              <w:rFonts w:ascii="Arial"/>
                              <w:b/>
                              <w:sz w:val="24"/>
                            </w:rPr>
                            <w:t>Network</w:t>
                          </w:r>
                          <w:r>
                            <w:rPr>
                              <w:rFonts w:ascii="Arial"/>
                              <w:b/>
                              <w:spacing w:val="-5"/>
                              <w:sz w:val="24"/>
                            </w:rPr>
                            <w:t> </w:t>
                          </w:r>
                          <w:r>
                            <w:rPr>
                              <w:rFonts w:ascii="Arial"/>
                              <w:b/>
                              <w:sz w:val="24"/>
                            </w:rPr>
                            <w:t>Maintenance</w:t>
                          </w:r>
                          <w:r>
                            <w:rPr>
                              <w:rFonts w:ascii="Arial"/>
                              <w:b/>
                              <w:spacing w:val="-4"/>
                              <w:sz w:val="24"/>
                            </w:rPr>
                            <w:t> </w:t>
                          </w:r>
                          <w:r>
                            <w:rPr>
                              <w:rFonts w:ascii="Arial"/>
                              <w:b/>
                              <w:sz w:val="24"/>
                            </w:rPr>
                            <w:t>Services</w:t>
                          </w:r>
                          <w:r>
                            <w:rPr>
                              <w:rFonts w:ascii="Arial"/>
                              <w:b/>
                              <w:spacing w:val="-5"/>
                              <w:sz w:val="24"/>
                            </w:rPr>
                            <w:t> </w:t>
                          </w:r>
                          <w:r>
                            <w:rPr>
                              <w:rFonts w:ascii="Arial"/>
                              <w:b/>
                              <w:sz w:val="24"/>
                            </w:rPr>
                            <w:t>for</w:t>
                          </w:r>
                          <w:r>
                            <w:rPr>
                              <w:rFonts w:ascii="Arial"/>
                              <w:b/>
                              <w:spacing w:val="-4"/>
                              <w:sz w:val="24"/>
                            </w:rPr>
                            <w:t> </w:t>
                          </w:r>
                          <w:r>
                            <w:rPr>
                              <w:rFonts w:ascii="Arial"/>
                              <w:b/>
                              <w:spacing w:val="-2"/>
                              <w:sz w:val="24"/>
                            </w:rPr>
                            <w:t>Circle</w:t>
                          </w:r>
                        </w:p>
                      </w:txbxContent>
                    </wps:txbx>
                    <wps:bodyPr wrap="square" lIns="0" tIns="0" rIns="0" bIns="0" rtlCol="0">
                      <a:noAutofit/>
                    </wps:bodyPr>
                  </wps:wsp>
                </a:graphicData>
              </a:graphic>
            </wp:anchor>
          </w:drawing>
        </mc:Choice>
        <mc:Fallback>
          <w:pict>
            <v:shape style="position:absolute;margin-left:123.699997pt;margin-top:21.496696pt;width:340.2pt;height:36.2pt;mso-position-horizontal-relative:page;mso-position-vertical-relative:page;z-index:-36448256" type="#_x0000_t202" id="docshape174" filled="false" stroked="false">
              <v:textbox inset="0,0,0,0">
                <w:txbxContent>
                  <w:p>
                    <w:pPr>
                      <w:spacing w:before="12"/>
                      <w:ind w:left="281" w:right="103" w:firstLine="0"/>
                      <w:jc w:val="center"/>
                      <w:rPr>
                        <w:rFonts w:ascii="Arial"/>
                        <w:b/>
                        <w:sz w:val="24"/>
                      </w:rPr>
                    </w:pPr>
                    <w:r>
                      <w:rPr>
                        <w:rFonts w:ascii="Arial"/>
                        <w:b/>
                        <w:sz w:val="24"/>
                      </w:rPr>
                      <w:t>Annexure</w:t>
                    </w:r>
                    <w:r>
                      <w:rPr>
                        <w:rFonts w:ascii="Arial"/>
                        <w:b/>
                        <w:spacing w:val="-13"/>
                        <w:sz w:val="24"/>
                      </w:rPr>
                      <w:t> </w:t>
                    </w:r>
                    <w:r>
                      <w:rPr>
                        <w:rFonts w:ascii="Arial"/>
                        <w:b/>
                        <w:spacing w:val="-10"/>
                        <w:sz w:val="24"/>
                      </w:rPr>
                      <w:t>A</w:t>
                    </w:r>
                  </w:p>
                  <w:p>
                    <w:pPr>
                      <w:spacing w:before="139"/>
                      <w:ind w:left="20" w:right="0" w:firstLine="0"/>
                      <w:jc w:val="left"/>
                      <w:rPr>
                        <w:rFonts w:ascii="Arial"/>
                        <w:b/>
                        <w:sz w:val="24"/>
                      </w:rPr>
                    </w:pPr>
                    <w:r>
                      <w:rPr>
                        <w:rFonts w:ascii="Arial"/>
                        <w:b/>
                        <w:sz w:val="24"/>
                      </w:rPr>
                      <w:t>Scope</w:t>
                    </w:r>
                    <w:r>
                      <w:rPr>
                        <w:rFonts w:ascii="Arial"/>
                        <w:b/>
                        <w:spacing w:val="-11"/>
                        <w:sz w:val="24"/>
                      </w:rPr>
                      <w:t> </w:t>
                    </w:r>
                    <w:r>
                      <w:rPr>
                        <w:rFonts w:ascii="Arial"/>
                        <w:b/>
                        <w:sz w:val="24"/>
                      </w:rPr>
                      <w:t>of</w:t>
                    </w:r>
                    <w:r>
                      <w:rPr>
                        <w:rFonts w:ascii="Arial"/>
                        <w:b/>
                        <w:spacing w:val="-6"/>
                        <w:sz w:val="24"/>
                      </w:rPr>
                      <w:t> </w:t>
                    </w:r>
                    <w:r>
                      <w:rPr>
                        <w:rFonts w:ascii="Arial"/>
                        <w:b/>
                        <w:sz w:val="24"/>
                      </w:rPr>
                      <w:t>Work</w:t>
                    </w:r>
                    <w:r>
                      <w:rPr>
                        <w:rFonts w:ascii="Arial"/>
                        <w:b/>
                        <w:spacing w:val="-5"/>
                        <w:sz w:val="24"/>
                      </w:rPr>
                      <w:t> </w:t>
                    </w:r>
                    <w:r>
                      <w:rPr>
                        <w:rFonts w:ascii="Arial"/>
                        <w:b/>
                        <w:sz w:val="24"/>
                      </w:rPr>
                      <w:t>for</w:t>
                    </w:r>
                    <w:r>
                      <w:rPr>
                        <w:rFonts w:ascii="Arial"/>
                        <w:b/>
                        <w:spacing w:val="-4"/>
                        <w:sz w:val="24"/>
                      </w:rPr>
                      <w:t> </w:t>
                    </w:r>
                    <w:r>
                      <w:rPr>
                        <w:rFonts w:ascii="Arial"/>
                        <w:b/>
                        <w:sz w:val="24"/>
                      </w:rPr>
                      <w:t>Network</w:t>
                    </w:r>
                    <w:r>
                      <w:rPr>
                        <w:rFonts w:ascii="Arial"/>
                        <w:b/>
                        <w:spacing w:val="-5"/>
                        <w:sz w:val="24"/>
                      </w:rPr>
                      <w:t> </w:t>
                    </w:r>
                    <w:r>
                      <w:rPr>
                        <w:rFonts w:ascii="Arial"/>
                        <w:b/>
                        <w:sz w:val="24"/>
                      </w:rPr>
                      <w:t>Maintenance</w:t>
                    </w:r>
                    <w:r>
                      <w:rPr>
                        <w:rFonts w:ascii="Arial"/>
                        <w:b/>
                        <w:spacing w:val="-4"/>
                        <w:sz w:val="24"/>
                      </w:rPr>
                      <w:t> </w:t>
                    </w:r>
                    <w:r>
                      <w:rPr>
                        <w:rFonts w:ascii="Arial"/>
                        <w:b/>
                        <w:sz w:val="24"/>
                      </w:rPr>
                      <w:t>Services</w:t>
                    </w:r>
                    <w:r>
                      <w:rPr>
                        <w:rFonts w:ascii="Arial"/>
                        <w:b/>
                        <w:spacing w:val="-5"/>
                        <w:sz w:val="24"/>
                      </w:rPr>
                      <w:t> </w:t>
                    </w:r>
                    <w:r>
                      <w:rPr>
                        <w:rFonts w:ascii="Arial"/>
                        <w:b/>
                        <w:sz w:val="24"/>
                      </w:rPr>
                      <w:t>for</w:t>
                    </w:r>
                    <w:r>
                      <w:rPr>
                        <w:rFonts w:ascii="Arial"/>
                        <w:b/>
                        <w:spacing w:val="-4"/>
                        <w:sz w:val="24"/>
                      </w:rPr>
                      <w:t> </w:t>
                    </w:r>
                    <w:r>
                      <w:rPr>
                        <w:rFonts w:ascii="Arial"/>
                        <w:b/>
                        <w:spacing w:val="-2"/>
                        <w:sz w:val="24"/>
                      </w:rPr>
                      <w:t>Circle</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66869248">
          <wp:simplePos x="0" y="0"/>
          <wp:positionH relativeFrom="page">
            <wp:posOffset>6392545</wp:posOffset>
          </wp:positionH>
          <wp:positionV relativeFrom="page">
            <wp:posOffset>203453</wp:posOffset>
          </wp:positionV>
          <wp:extent cx="572134" cy="579120"/>
          <wp:effectExtent l="0" t="0" r="0" b="0"/>
          <wp:wrapNone/>
          <wp:docPr id="281" name="Image 281"/>
          <wp:cNvGraphicFramePr>
            <a:graphicFrameLocks/>
          </wp:cNvGraphicFramePr>
          <a:graphic>
            <a:graphicData uri="http://schemas.openxmlformats.org/drawingml/2006/picture">
              <pic:pic>
                <pic:nvPicPr>
                  <pic:cNvPr id="281" name="Image 281"/>
                  <pic:cNvPicPr/>
                </pic:nvPicPr>
                <pic:blipFill>
                  <a:blip r:embed="rId1" cstate="print"/>
                  <a:stretch>
                    <a:fillRect/>
                  </a:stretch>
                </pic:blipFill>
                <pic:spPr>
                  <a:xfrm>
                    <a:off x="0" y="0"/>
                    <a:ext cx="572134" cy="579120"/>
                  </a:xfrm>
                  <a:prstGeom prst="rect">
                    <a:avLst/>
                  </a:prstGeom>
                </pic:spPr>
              </pic:pic>
            </a:graphicData>
          </a:graphic>
        </wp:anchor>
      </w:drawing>
    </w:r>
    <w:r>
      <w:rPr/>
      <mc:AlternateContent>
        <mc:Choice Requires="wps">
          <w:drawing>
            <wp:anchor distT="0" distB="0" distL="0" distR="0" allowOverlap="1" layoutInCell="1" locked="0" behindDoc="1" simplePos="0" relativeHeight="466869760">
              <wp:simplePos x="0" y="0"/>
              <wp:positionH relativeFrom="page">
                <wp:posOffset>1570989</wp:posOffset>
              </wp:positionH>
              <wp:positionV relativeFrom="page">
                <wp:posOffset>346160</wp:posOffset>
              </wp:positionV>
              <wp:extent cx="4320540" cy="505459"/>
              <wp:effectExtent l="0" t="0" r="0" b="0"/>
              <wp:wrapNone/>
              <wp:docPr id="282" name="Textbox 282"/>
              <wp:cNvGraphicFramePr>
                <a:graphicFrameLocks/>
              </wp:cNvGraphicFramePr>
              <a:graphic>
                <a:graphicData uri="http://schemas.microsoft.com/office/word/2010/wordprocessingShape">
                  <wps:wsp>
                    <wps:cNvPr id="282" name="Textbox 282"/>
                    <wps:cNvSpPr txBox="1"/>
                    <wps:spPr>
                      <a:xfrm>
                        <a:off x="0" y="0"/>
                        <a:ext cx="4320540" cy="505459"/>
                      </a:xfrm>
                      <a:prstGeom prst="rect">
                        <a:avLst/>
                      </a:prstGeom>
                    </wps:spPr>
                    <wps:txbx>
                      <w:txbxContent>
                        <w:p>
                          <w:pPr>
                            <w:spacing w:before="12"/>
                            <w:ind w:left="276" w:right="103" w:firstLine="0"/>
                            <w:jc w:val="center"/>
                            <w:rPr>
                              <w:rFonts w:ascii="Arial"/>
                              <w:b/>
                              <w:sz w:val="24"/>
                            </w:rPr>
                          </w:pPr>
                          <w:r>
                            <w:rPr>
                              <w:rFonts w:ascii="Arial"/>
                              <w:b/>
                              <w:sz w:val="24"/>
                            </w:rPr>
                            <w:t>Annexure</w:t>
                          </w:r>
                          <w:r>
                            <w:rPr>
                              <w:rFonts w:ascii="Arial"/>
                              <w:b/>
                              <w:spacing w:val="-13"/>
                              <w:sz w:val="24"/>
                            </w:rPr>
                            <w:t> </w:t>
                          </w:r>
                          <w:r>
                            <w:rPr>
                              <w:rFonts w:ascii="Arial"/>
                              <w:b/>
                              <w:spacing w:val="-10"/>
                              <w:sz w:val="24"/>
                            </w:rPr>
                            <w:t>A</w:t>
                          </w:r>
                        </w:p>
                        <w:p>
                          <w:pPr>
                            <w:spacing w:before="211"/>
                            <w:ind w:left="20" w:right="0" w:firstLine="0"/>
                            <w:jc w:val="left"/>
                            <w:rPr>
                              <w:rFonts w:ascii="Arial"/>
                              <w:b/>
                              <w:sz w:val="24"/>
                            </w:rPr>
                          </w:pPr>
                          <w:r>
                            <w:rPr>
                              <w:rFonts w:ascii="Arial"/>
                              <w:b/>
                              <w:sz w:val="24"/>
                            </w:rPr>
                            <w:t>Scope</w:t>
                          </w:r>
                          <w:r>
                            <w:rPr>
                              <w:rFonts w:ascii="Arial"/>
                              <w:b/>
                              <w:spacing w:val="-11"/>
                              <w:sz w:val="24"/>
                            </w:rPr>
                            <w:t> </w:t>
                          </w:r>
                          <w:r>
                            <w:rPr>
                              <w:rFonts w:ascii="Arial"/>
                              <w:b/>
                              <w:sz w:val="24"/>
                            </w:rPr>
                            <w:t>of</w:t>
                          </w:r>
                          <w:r>
                            <w:rPr>
                              <w:rFonts w:ascii="Arial"/>
                              <w:b/>
                              <w:spacing w:val="-6"/>
                              <w:sz w:val="24"/>
                            </w:rPr>
                            <w:t> </w:t>
                          </w:r>
                          <w:r>
                            <w:rPr>
                              <w:rFonts w:ascii="Arial"/>
                              <w:b/>
                              <w:sz w:val="24"/>
                            </w:rPr>
                            <w:t>Work</w:t>
                          </w:r>
                          <w:r>
                            <w:rPr>
                              <w:rFonts w:ascii="Arial"/>
                              <w:b/>
                              <w:spacing w:val="-5"/>
                              <w:sz w:val="24"/>
                            </w:rPr>
                            <w:t> </w:t>
                          </w:r>
                          <w:r>
                            <w:rPr>
                              <w:rFonts w:ascii="Arial"/>
                              <w:b/>
                              <w:sz w:val="24"/>
                            </w:rPr>
                            <w:t>for</w:t>
                          </w:r>
                          <w:r>
                            <w:rPr>
                              <w:rFonts w:ascii="Arial"/>
                              <w:b/>
                              <w:spacing w:val="-4"/>
                              <w:sz w:val="24"/>
                            </w:rPr>
                            <w:t> </w:t>
                          </w:r>
                          <w:r>
                            <w:rPr>
                              <w:rFonts w:ascii="Arial"/>
                              <w:b/>
                              <w:sz w:val="24"/>
                            </w:rPr>
                            <w:t>Network</w:t>
                          </w:r>
                          <w:r>
                            <w:rPr>
                              <w:rFonts w:ascii="Arial"/>
                              <w:b/>
                              <w:spacing w:val="-5"/>
                              <w:sz w:val="24"/>
                            </w:rPr>
                            <w:t> </w:t>
                          </w:r>
                          <w:r>
                            <w:rPr>
                              <w:rFonts w:ascii="Arial"/>
                              <w:b/>
                              <w:sz w:val="24"/>
                            </w:rPr>
                            <w:t>Maintenance</w:t>
                          </w:r>
                          <w:r>
                            <w:rPr>
                              <w:rFonts w:ascii="Arial"/>
                              <w:b/>
                              <w:spacing w:val="-4"/>
                              <w:sz w:val="24"/>
                            </w:rPr>
                            <w:t> </w:t>
                          </w:r>
                          <w:r>
                            <w:rPr>
                              <w:rFonts w:ascii="Arial"/>
                              <w:b/>
                              <w:sz w:val="24"/>
                            </w:rPr>
                            <w:t>Services</w:t>
                          </w:r>
                          <w:r>
                            <w:rPr>
                              <w:rFonts w:ascii="Arial"/>
                              <w:b/>
                              <w:spacing w:val="-5"/>
                              <w:sz w:val="24"/>
                            </w:rPr>
                            <w:t> </w:t>
                          </w:r>
                          <w:r>
                            <w:rPr>
                              <w:rFonts w:ascii="Arial"/>
                              <w:b/>
                              <w:sz w:val="24"/>
                            </w:rPr>
                            <w:t>for</w:t>
                          </w:r>
                          <w:r>
                            <w:rPr>
                              <w:rFonts w:ascii="Arial"/>
                              <w:b/>
                              <w:spacing w:val="-4"/>
                              <w:sz w:val="24"/>
                            </w:rPr>
                            <w:t> </w:t>
                          </w:r>
                          <w:r>
                            <w:rPr>
                              <w:rFonts w:ascii="Arial"/>
                              <w:b/>
                              <w:spacing w:val="-2"/>
                              <w:sz w:val="24"/>
                            </w:rPr>
                            <w:t>Circle</w:t>
                          </w:r>
                        </w:p>
                      </w:txbxContent>
                    </wps:txbx>
                    <wps:bodyPr wrap="square" lIns="0" tIns="0" rIns="0" bIns="0" rtlCol="0">
                      <a:noAutofit/>
                    </wps:bodyPr>
                  </wps:wsp>
                </a:graphicData>
              </a:graphic>
            </wp:anchor>
          </w:drawing>
        </mc:Choice>
        <mc:Fallback>
          <w:pict>
            <v:shape style="position:absolute;margin-left:123.699997pt;margin-top:27.256712pt;width:340.2pt;height:39.8pt;mso-position-horizontal-relative:page;mso-position-vertical-relative:page;z-index:-36446720" type="#_x0000_t202" id="docshape176" filled="false" stroked="false">
              <v:textbox inset="0,0,0,0">
                <w:txbxContent>
                  <w:p>
                    <w:pPr>
                      <w:spacing w:before="12"/>
                      <w:ind w:left="276" w:right="103" w:firstLine="0"/>
                      <w:jc w:val="center"/>
                      <w:rPr>
                        <w:rFonts w:ascii="Arial"/>
                        <w:b/>
                        <w:sz w:val="24"/>
                      </w:rPr>
                    </w:pPr>
                    <w:r>
                      <w:rPr>
                        <w:rFonts w:ascii="Arial"/>
                        <w:b/>
                        <w:sz w:val="24"/>
                      </w:rPr>
                      <w:t>Annexure</w:t>
                    </w:r>
                    <w:r>
                      <w:rPr>
                        <w:rFonts w:ascii="Arial"/>
                        <w:b/>
                        <w:spacing w:val="-13"/>
                        <w:sz w:val="24"/>
                      </w:rPr>
                      <w:t> </w:t>
                    </w:r>
                    <w:r>
                      <w:rPr>
                        <w:rFonts w:ascii="Arial"/>
                        <w:b/>
                        <w:spacing w:val="-10"/>
                        <w:sz w:val="24"/>
                      </w:rPr>
                      <w:t>A</w:t>
                    </w:r>
                  </w:p>
                  <w:p>
                    <w:pPr>
                      <w:spacing w:before="211"/>
                      <w:ind w:left="20" w:right="0" w:firstLine="0"/>
                      <w:jc w:val="left"/>
                      <w:rPr>
                        <w:rFonts w:ascii="Arial"/>
                        <w:b/>
                        <w:sz w:val="24"/>
                      </w:rPr>
                    </w:pPr>
                    <w:r>
                      <w:rPr>
                        <w:rFonts w:ascii="Arial"/>
                        <w:b/>
                        <w:sz w:val="24"/>
                      </w:rPr>
                      <w:t>Scope</w:t>
                    </w:r>
                    <w:r>
                      <w:rPr>
                        <w:rFonts w:ascii="Arial"/>
                        <w:b/>
                        <w:spacing w:val="-11"/>
                        <w:sz w:val="24"/>
                      </w:rPr>
                      <w:t> </w:t>
                    </w:r>
                    <w:r>
                      <w:rPr>
                        <w:rFonts w:ascii="Arial"/>
                        <w:b/>
                        <w:sz w:val="24"/>
                      </w:rPr>
                      <w:t>of</w:t>
                    </w:r>
                    <w:r>
                      <w:rPr>
                        <w:rFonts w:ascii="Arial"/>
                        <w:b/>
                        <w:spacing w:val="-6"/>
                        <w:sz w:val="24"/>
                      </w:rPr>
                      <w:t> </w:t>
                    </w:r>
                    <w:r>
                      <w:rPr>
                        <w:rFonts w:ascii="Arial"/>
                        <w:b/>
                        <w:sz w:val="24"/>
                      </w:rPr>
                      <w:t>Work</w:t>
                    </w:r>
                    <w:r>
                      <w:rPr>
                        <w:rFonts w:ascii="Arial"/>
                        <w:b/>
                        <w:spacing w:val="-5"/>
                        <w:sz w:val="24"/>
                      </w:rPr>
                      <w:t> </w:t>
                    </w:r>
                    <w:r>
                      <w:rPr>
                        <w:rFonts w:ascii="Arial"/>
                        <w:b/>
                        <w:sz w:val="24"/>
                      </w:rPr>
                      <w:t>for</w:t>
                    </w:r>
                    <w:r>
                      <w:rPr>
                        <w:rFonts w:ascii="Arial"/>
                        <w:b/>
                        <w:spacing w:val="-4"/>
                        <w:sz w:val="24"/>
                      </w:rPr>
                      <w:t> </w:t>
                    </w:r>
                    <w:r>
                      <w:rPr>
                        <w:rFonts w:ascii="Arial"/>
                        <w:b/>
                        <w:sz w:val="24"/>
                      </w:rPr>
                      <w:t>Network</w:t>
                    </w:r>
                    <w:r>
                      <w:rPr>
                        <w:rFonts w:ascii="Arial"/>
                        <w:b/>
                        <w:spacing w:val="-5"/>
                        <w:sz w:val="24"/>
                      </w:rPr>
                      <w:t> </w:t>
                    </w:r>
                    <w:r>
                      <w:rPr>
                        <w:rFonts w:ascii="Arial"/>
                        <w:b/>
                        <w:sz w:val="24"/>
                      </w:rPr>
                      <w:t>Maintenance</w:t>
                    </w:r>
                    <w:r>
                      <w:rPr>
                        <w:rFonts w:ascii="Arial"/>
                        <w:b/>
                        <w:spacing w:val="-4"/>
                        <w:sz w:val="24"/>
                      </w:rPr>
                      <w:t> </w:t>
                    </w:r>
                    <w:r>
                      <w:rPr>
                        <w:rFonts w:ascii="Arial"/>
                        <w:b/>
                        <w:sz w:val="24"/>
                      </w:rPr>
                      <w:t>Services</w:t>
                    </w:r>
                    <w:r>
                      <w:rPr>
                        <w:rFonts w:ascii="Arial"/>
                        <w:b/>
                        <w:spacing w:val="-5"/>
                        <w:sz w:val="24"/>
                      </w:rPr>
                      <w:t> </w:t>
                    </w:r>
                    <w:r>
                      <w:rPr>
                        <w:rFonts w:ascii="Arial"/>
                        <w:b/>
                        <w:sz w:val="24"/>
                      </w:rPr>
                      <w:t>for</w:t>
                    </w:r>
                    <w:r>
                      <w:rPr>
                        <w:rFonts w:ascii="Arial"/>
                        <w:b/>
                        <w:spacing w:val="-4"/>
                        <w:sz w:val="24"/>
                      </w:rPr>
                      <w:t> </w:t>
                    </w:r>
                    <w:r>
                      <w:rPr>
                        <w:rFonts w:ascii="Arial"/>
                        <w:b/>
                        <w:spacing w:val="-2"/>
                        <w:sz w:val="24"/>
                      </w:rPr>
                      <w:t>Circle</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870784">
              <wp:simplePos x="0" y="0"/>
              <wp:positionH relativeFrom="page">
                <wp:posOffset>3349878</wp:posOffset>
              </wp:positionH>
              <wp:positionV relativeFrom="page">
                <wp:posOffset>273008</wp:posOffset>
              </wp:positionV>
              <wp:extent cx="875665" cy="196215"/>
              <wp:effectExtent l="0" t="0" r="0" b="0"/>
              <wp:wrapNone/>
              <wp:docPr id="300" name="Textbox 300"/>
              <wp:cNvGraphicFramePr>
                <a:graphicFrameLocks/>
              </wp:cNvGraphicFramePr>
              <a:graphic>
                <a:graphicData uri="http://schemas.microsoft.com/office/word/2010/wordprocessingShape">
                  <wps:wsp>
                    <wps:cNvPr id="300" name="Textbox 300"/>
                    <wps:cNvSpPr txBox="1"/>
                    <wps:spPr>
                      <a:xfrm>
                        <a:off x="0" y="0"/>
                        <a:ext cx="875665" cy="196215"/>
                      </a:xfrm>
                      <a:prstGeom prst="rect">
                        <a:avLst/>
                      </a:prstGeom>
                    </wps:spPr>
                    <wps:txbx>
                      <w:txbxContent>
                        <w:p>
                          <w:pPr>
                            <w:spacing w:before="12"/>
                            <w:ind w:left="20" w:right="0" w:firstLine="0"/>
                            <w:jc w:val="left"/>
                            <w:rPr>
                              <w:rFonts w:ascii="Arial"/>
                              <w:b/>
                              <w:sz w:val="24"/>
                            </w:rPr>
                          </w:pPr>
                          <w:r>
                            <w:rPr>
                              <w:rFonts w:ascii="Arial"/>
                              <w:b/>
                              <w:sz w:val="24"/>
                            </w:rPr>
                            <w:t>Annexure</w:t>
                          </w:r>
                          <w:r>
                            <w:rPr>
                              <w:rFonts w:ascii="Arial"/>
                              <w:b/>
                              <w:spacing w:val="-13"/>
                              <w:sz w:val="24"/>
                            </w:rPr>
                            <w:t> </w:t>
                          </w:r>
                          <w:r>
                            <w:rPr>
                              <w:rFonts w:ascii="Arial"/>
                              <w:b/>
                              <w:spacing w:val="-10"/>
                              <w:sz w:val="24"/>
                            </w:rPr>
                            <w:t>A</w:t>
                          </w:r>
                        </w:p>
                      </w:txbxContent>
                    </wps:txbx>
                    <wps:bodyPr wrap="square" lIns="0" tIns="0" rIns="0" bIns="0" rtlCol="0">
                      <a:noAutofit/>
                    </wps:bodyPr>
                  </wps:wsp>
                </a:graphicData>
              </a:graphic>
            </wp:anchor>
          </w:drawing>
        </mc:Choice>
        <mc:Fallback>
          <w:pict>
            <v:shape style="position:absolute;margin-left:263.769989pt;margin-top:21.496738pt;width:68.95pt;height:15.45pt;mso-position-horizontal-relative:page;mso-position-vertical-relative:page;z-index:-36445696" type="#_x0000_t202" id="docshape184" filled="false" stroked="false">
              <v:textbox inset="0,0,0,0">
                <w:txbxContent>
                  <w:p>
                    <w:pPr>
                      <w:spacing w:before="12"/>
                      <w:ind w:left="20" w:right="0" w:firstLine="0"/>
                      <w:jc w:val="left"/>
                      <w:rPr>
                        <w:rFonts w:ascii="Arial"/>
                        <w:b/>
                        <w:sz w:val="24"/>
                      </w:rPr>
                    </w:pPr>
                    <w:r>
                      <w:rPr>
                        <w:rFonts w:ascii="Arial"/>
                        <w:b/>
                        <w:sz w:val="24"/>
                      </w:rPr>
                      <w:t>Annexure</w:t>
                    </w:r>
                    <w:r>
                      <w:rPr>
                        <w:rFonts w:ascii="Arial"/>
                        <w:b/>
                        <w:spacing w:val="-13"/>
                        <w:sz w:val="24"/>
                      </w:rPr>
                      <w:t> </w:t>
                    </w:r>
                    <w:r>
                      <w:rPr>
                        <w:rFonts w:ascii="Arial"/>
                        <w:b/>
                        <w:spacing w:val="-10"/>
                        <w:sz w:val="24"/>
                      </w:rPr>
                      <w:t>A</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8">
    <w:multiLevelType w:val="hybridMultilevel"/>
    <w:lvl w:ilvl="0">
      <w:start w:val="1"/>
      <w:numFmt w:val="decimal"/>
      <w:lvlText w:val="%1."/>
      <w:lvlJc w:val="left"/>
      <w:pPr>
        <w:ind w:left="1353" w:hanging="293"/>
        <w:jc w:val="left"/>
      </w:pPr>
      <w:rPr>
        <w:rFonts w:hint="default" w:ascii="Arial" w:hAnsi="Arial" w:eastAsia="Arial" w:cs="Arial"/>
        <w:b/>
        <w:bCs/>
        <w:i w:val="0"/>
        <w:iCs w:val="0"/>
        <w:spacing w:val="0"/>
        <w:w w:val="100"/>
        <w:sz w:val="24"/>
        <w:szCs w:val="24"/>
        <w:lang w:val="en-US" w:eastAsia="en-US" w:bidi="ar-SA"/>
      </w:rPr>
    </w:lvl>
    <w:lvl w:ilvl="1">
      <w:start w:val="1"/>
      <w:numFmt w:val="decimal"/>
      <w:lvlText w:val="%1.%2"/>
      <w:lvlJc w:val="left"/>
      <w:pPr>
        <w:ind w:left="1485" w:hanging="425"/>
        <w:jc w:val="left"/>
      </w:pPr>
      <w:rPr>
        <w:rFonts w:hint="default" w:ascii="Arial" w:hAnsi="Arial" w:eastAsia="Arial" w:cs="Arial"/>
        <w:b/>
        <w:bCs/>
        <w:i w:val="0"/>
        <w:iCs w:val="0"/>
        <w:spacing w:val="0"/>
        <w:w w:val="97"/>
        <w:sz w:val="24"/>
        <w:szCs w:val="24"/>
        <w:lang w:val="en-US" w:eastAsia="en-US" w:bidi="ar-SA"/>
      </w:rPr>
    </w:lvl>
    <w:lvl w:ilvl="2">
      <w:start w:val="1"/>
      <w:numFmt w:val="lowerLetter"/>
      <w:lvlText w:val="%3."/>
      <w:lvlJc w:val="left"/>
      <w:pPr>
        <w:ind w:left="2334" w:hanging="425"/>
        <w:jc w:val="left"/>
      </w:pPr>
      <w:rPr>
        <w:rFonts w:hint="default" w:ascii="Arial MT" w:hAnsi="Arial MT" w:eastAsia="Arial MT" w:cs="Arial MT"/>
        <w:b w:val="0"/>
        <w:bCs w:val="0"/>
        <w:i w:val="0"/>
        <w:iCs w:val="0"/>
        <w:spacing w:val="0"/>
        <w:w w:val="100"/>
        <w:sz w:val="24"/>
        <w:szCs w:val="24"/>
        <w:lang w:val="en-US" w:eastAsia="en-US" w:bidi="ar-SA"/>
      </w:rPr>
    </w:lvl>
    <w:lvl w:ilvl="3">
      <w:start w:val="0"/>
      <w:numFmt w:val="bullet"/>
      <w:lvlText w:val="•"/>
      <w:lvlJc w:val="left"/>
      <w:pPr>
        <w:ind w:left="3451" w:hanging="425"/>
      </w:pPr>
      <w:rPr>
        <w:rFonts w:hint="default"/>
        <w:lang w:val="en-US" w:eastAsia="en-US" w:bidi="ar-SA"/>
      </w:rPr>
    </w:lvl>
    <w:lvl w:ilvl="4">
      <w:start w:val="0"/>
      <w:numFmt w:val="bullet"/>
      <w:lvlText w:val="•"/>
      <w:lvlJc w:val="left"/>
      <w:pPr>
        <w:ind w:left="4562" w:hanging="425"/>
      </w:pPr>
      <w:rPr>
        <w:rFonts w:hint="default"/>
        <w:lang w:val="en-US" w:eastAsia="en-US" w:bidi="ar-SA"/>
      </w:rPr>
    </w:lvl>
    <w:lvl w:ilvl="5">
      <w:start w:val="0"/>
      <w:numFmt w:val="bullet"/>
      <w:lvlText w:val="•"/>
      <w:lvlJc w:val="left"/>
      <w:pPr>
        <w:ind w:left="5674" w:hanging="425"/>
      </w:pPr>
      <w:rPr>
        <w:rFonts w:hint="default"/>
        <w:lang w:val="en-US" w:eastAsia="en-US" w:bidi="ar-SA"/>
      </w:rPr>
    </w:lvl>
    <w:lvl w:ilvl="6">
      <w:start w:val="0"/>
      <w:numFmt w:val="bullet"/>
      <w:lvlText w:val="•"/>
      <w:lvlJc w:val="left"/>
      <w:pPr>
        <w:ind w:left="6785" w:hanging="425"/>
      </w:pPr>
      <w:rPr>
        <w:rFonts w:hint="default"/>
        <w:lang w:val="en-US" w:eastAsia="en-US" w:bidi="ar-SA"/>
      </w:rPr>
    </w:lvl>
    <w:lvl w:ilvl="7">
      <w:start w:val="0"/>
      <w:numFmt w:val="bullet"/>
      <w:lvlText w:val="•"/>
      <w:lvlJc w:val="left"/>
      <w:pPr>
        <w:ind w:left="7897" w:hanging="425"/>
      </w:pPr>
      <w:rPr>
        <w:rFonts w:hint="default"/>
        <w:lang w:val="en-US" w:eastAsia="en-US" w:bidi="ar-SA"/>
      </w:rPr>
    </w:lvl>
    <w:lvl w:ilvl="8">
      <w:start w:val="0"/>
      <w:numFmt w:val="bullet"/>
      <w:lvlText w:val="•"/>
      <w:lvlJc w:val="left"/>
      <w:pPr>
        <w:ind w:left="9008" w:hanging="425"/>
      </w:pPr>
      <w:rPr>
        <w:rFonts w:hint="default"/>
        <w:lang w:val="en-US" w:eastAsia="en-US" w:bidi="ar-SA"/>
      </w:rPr>
    </w:lvl>
  </w:abstractNum>
  <w:abstractNum w:abstractNumId="87">
    <w:multiLevelType w:val="hybridMultilevel"/>
    <w:lvl w:ilvl="0">
      <w:start w:val="1"/>
      <w:numFmt w:val="lowerRoman"/>
      <w:lvlText w:val="%1)"/>
      <w:lvlJc w:val="left"/>
      <w:pPr>
        <w:ind w:left="2320" w:hanging="555"/>
        <w:jc w:val="left"/>
      </w:pPr>
      <w:rPr>
        <w:rFonts w:hint="default" w:ascii="Arial MT" w:hAnsi="Arial MT" w:eastAsia="Arial MT" w:cs="Arial MT"/>
        <w:b w:val="0"/>
        <w:bCs w:val="0"/>
        <w:i w:val="0"/>
        <w:iCs w:val="0"/>
        <w:spacing w:val="-2"/>
        <w:w w:val="100"/>
        <w:sz w:val="22"/>
        <w:szCs w:val="22"/>
        <w:lang w:val="en-US" w:eastAsia="en-US" w:bidi="ar-SA"/>
      </w:rPr>
    </w:lvl>
    <w:lvl w:ilvl="1">
      <w:start w:val="0"/>
      <w:numFmt w:val="bullet"/>
      <w:lvlText w:val="•"/>
      <w:lvlJc w:val="left"/>
      <w:pPr>
        <w:ind w:left="3211" w:hanging="555"/>
      </w:pPr>
      <w:rPr>
        <w:rFonts w:hint="default"/>
        <w:lang w:val="en-US" w:eastAsia="en-US" w:bidi="ar-SA"/>
      </w:rPr>
    </w:lvl>
    <w:lvl w:ilvl="2">
      <w:start w:val="0"/>
      <w:numFmt w:val="bullet"/>
      <w:lvlText w:val="•"/>
      <w:lvlJc w:val="left"/>
      <w:pPr>
        <w:ind w:left="4102" w:hanging="555"/>
      </w:pPr>
      <w:rPr>
        <w:rFonts w:hint="default"/>
        <w:lang w:val="en-US" w:eastAsia="en-US" w:bidi="ar-SA"/>
      </w:rPr>
    </w:lvl>
    <w:lvl w:ilvl="3">
      <w:start w:val="0"/>
      <w:numFmt w:val="bullet"/>
      <w:lvlText w:val="•"/>
      <w:lvlJc w:val="left"/>
      <w:pPr>
        <w:ind w:left="4993" w:hanging="555"/>
      </w:pPr>
      <w:rPr>
        <w:rFonts w:hint="default"/>
        <w:lang w:val="en-US" w:eastAsia="en-US" w:bidi="ar-SA"/>
      </w:rPr>
    </w:lvl>
    <w:lvl w:ilvl="4">
      <w:start w:val="0"/>
      <w:numFmt w:val="bullet"/>
      <w:lvlText w:val="•"/>
      <w:lvlJc w:val="left"/>
      <w:pPr>
        <w:ind w:left="5884" w:hanging="555"/>
      </w:pPr>
      <w:rPr>
        <w:rFonts w:hint="default"/>
        <w:lang w:val="en-US" w:eastAsia="en-US" w:bidi="ar-SA"/>
      </w:rPr>
    </w:lvl>
    <w:lvl w:ilvl="5">
      <w:start w:val="0"/>
      <w:numFmt w:val="bullet"/>
      <w:lvlText w:val="•"/>
      <w:lvlJc w:val="left"/>
      <w:pPr>
        <w:ind w:left="6775" w:hanging="555"/>
      </w:pPr>
      <w:rPr>
        <w:rFonts w:hint="default"/>
        <w:lang w:val="en-US" w:eastAsia="en-US" w:bidi="ar-SA"/>
      </w:rPr>
    </w:lvl>
    <w:lvl w:ilvl="6">
      <w:start w:val="0"/>
      <w:numFmt w:val="bullet"/>
      <w:lvlText w:val="•"/>
      <w:lvlJc w:val="left"/>
      <w:pPr>
        <w:ind w:left="7666" w:hanging="555"/>
      </w:pPr>
      <w:rPr>
        <w:rFonts w:hint="default"/>
        <w:lang w:val="en-US" w:eastAsia="en-US" w:bidi="ar-SA"/>
      </w:rPr>
    </w:lvl>
    <w:lvl w:ilvl="7">
      <w:start w:val="0"/>
      <w:numFmt w:val="bullet"/>
      <w:lvlText w:val="•"/>
      <w:lvlJc w:val="left"/>
      <w:pPr>
        <w:ind w:left="8557" w:hanging="555"/>
      </w:pPr>
      <w:rPr>
        <w:rFonts w:hint="default"/>
        <w:lang w:val="en-US" w:eastAsia="en-US" w:bidi="ar-SA"/>
      </w:rPr>
    </w:lvl>
    <w:lvl w:ilvl="8">
      <w:start w:val="0"/>
      <w:numFmt w:val="bullet"/>
      <w:lvlText w:val="•"/>
      <w:lvlJc w:val="left"/>
      <w:pPr>
        <w:ind w:left="9448" w:hanging="555"/>
      </w:pPr>
      <w:rPr>
        <w:rFonts w:hint="default"/>
        <w:lang w:val="en-US" w:eastAsia="en-US" w:bidi="ar-SA"/>
      </w:rPr>
    </w:lvl>
  </w:abstractNum>
  <w:abstractNum w:abstractNumId="86">
    <w:multiLevelType w:val="hybridMultilevel"/>
    <w:lvl w:ilvl="0">
      <w:start w:val="1"/>
      <w:numFmt w:val="lowerRoman"/>
      <w:lvlText w:val="%1)"/>
      <w:lvlJc w:val="left"/>
      <w:pPr>
        <w:ind w:left="2318" w:hanging="552"/>
        <w:jc w:val="left"/>
      </w:pPr>
      <w:rPr>
        <w:rFonts w:hint="default" w:ascii="Arial MT" w:hAnsi="Arial MT" w:eastAsia="Arial MT" w:cs="Arial MT"/>
        <w:b w:val="0"/>
        <w:bCs w:val="0"/>
        <w:i w:val="0"/>
        <w:iCs w:val="0"/>
        <w:spacing w:val="-2"/>
        <w:w w:val="100"/>
        <w:sz w:val="22"/>
        <w:szCs w:val="22"/>
        <w:lang w:val="en-US" w:eastAsia="en-US" w:bidi="ar-SA"/>
      </w:rPr>
    </w:lvl>
    <w:lvl w:ilvl="1">
      <w:start w:val="1"/>
      <w:numFmt w:val="lowerLetter"/>
      <w:lvlText w:val="%2."/>
      <w:lvlJc w:val="left"/>
      <w:pPr>
        <w:ind w:left="2901" w:hanging="255"/>
        <w:jc w:val="left"/>
      </w:pPr>
      <w:rPr>
        <w:rFonts w:hint="default" w:ascii="Arial MT" w:hAnsi="Arial MT" w:eastAsia="Arial MT" w:cs="Arial MT"/>
        <w:b w:val="0"/>
        <w:bCs w:val="0"/>
        <w:i w:val="0"/>
        <w:iCs w:val="0"/>
        <w:spacing w:val="-1"/>
        <w:w w:val="100"/>
        <w:sz w:val="22"/>
        <w:szCs w:val="22"/>
        <w:lang w:val="en-US" w:eastAsia="en-US" w:bidi="ar-SA"/>
      </w:rPr>
    </w:lvl>
    <w:lvl w:ilvl="2">
      <w:start w:val="0"/>
      <w:numFmt w:val="bullet"/>
      <w:lvlText w:val="•"/>
      <w:lvlJc w:val="left"/>
      <w:pPr>
        <w:ind w:left="3825" w:hanging="255"/>
      </w:pPr>
      <w:rPr>
        <w:rFonts w:hint="default"/>
        <w:lang w:val="en-US" w:eastAsia="en-US" w:bidi="ar-SA"/>
      </w:rPr>
    </w:lvl>
    <w:lvl w:ilvl="3">
      <w:start w:val="0"/>
      <w:numFmt w:val="bullet"/>
      <w:lvlText w:val="•"/>
      <w:lvlJc w:val="left"/>
      <w:pPr>
        <w:ind w:left="4751" w:hanging="255"/>
      </w:pPr>
      <w:rPr>
        <w:rFonts w:hint="default"/>
        <w:lang w:val="en-US" w:eastAsia="en-US" w:bidi="ar-SA"/>
      </w:rPr>
    </w:lvl>
    <w:lvl w:ilvl="4">
      <w:start w:val="0"/>
      <w:numFmt w:val="bullet"/>
      <w:lvlText w:val="•"/>
      <w:lvlJc w:val="left"/>
      <w:pPr>
        <w:ind w:left="5677" w:hanging="255"/>
      </w:pPr>
      <w:rPr>
        <w:rFonts w:hint="default"/>
        <w:lang w:val="en-US" w:eastAsia="en-US" w:bidi="ar-SA"/>
      </w:rPr>
    </w:lvl>
    <w:lvl w:ilvl="5">
      <w:start w:val="0"/>
      <w:numFmt w:val="bullet"/>
      <w:lvlText w:val="•"/>
      <w:lvlJc w:val="left"/>
      <w:pPr>
        <w:ind w:left="6602" w:hanging="255"/>
      </w:pPr>
      <w:rPr>
        <w:rFonts w:hint="default"/>
        <w:lang w:val="en-US" w:eastAsia="en-US" w:bidi="ar-SA"/>
      </w:rPr>
    </w:lvl>
    <w:lvl w:ilvl="6">
      <w:start w:val="0"/>
      <w:numFmt w:val="bullet"/>
      <w:lvlText w:val="•"/>
      <w:lvlJc w:val="left"/>
      <w:pPr>
        <w:ind w:left="7528" w:hanging="255"/>
      </w:pPr>
      <w:rPr>
        <w:rFonts w:hint="default"/>
        <w:lang w:val="en-US" w:eastAsia="en-US" w:bidi="ar-SA"/>
      </w:rPr>
    </w:lvl>
    <w:lvl w:ilvl="7">
      <w:start w:val="0"/>
      <w:numFmt w:val="bullet"/>
      <w:lvlText w:val="•"/>
      <w:lvlJc w:val="left"/>
      <w:pPr>
        <w:ind w:left="8454" w:hanging="255"/>
      </w:pPr>
      <w:rPr>
        <w:rFonts w:hint="default"/>
        <w:lang w:val="en-US" w:eastAsia="en-US" w:bidi="ar-SA"/>
      </w:rPr>
    </w:lvl>
    <w:lvl w:ilvl="8">
      <w:start w:val="0"/>
      <w:numFmt w:val="bullet"/>
      <w:lvlText w:val="•"/>
      <w:lvlJc w:val="left"/>
      <w:pPr>
        <w:ind w:left="9379" w:hanging="255"/>
      </w:pPr>
      <w:rPr>
        <w:rFonts w:hint="default"/>
        <w:lang w:val="en-US" w:eastAsia="en-US" w:bidi="ar-SA"/>
      </w:rPr>
    </w:lvl>
  </w:abstractNum>
  <w:abstractNum w:abstractNumId="85">
    <w:multiLevelType w:val="hybridMultilevel"/>
    <w:lvl w:ilvl="0">
      <w:start w:val="1"/>
      <w:numFmt w:val="lowerRoman"/>
      <w:lvlText w:val="%1."/>
      <w:lvlJc w:val="left"/>
      <w:pPr>
        <w:ind w:left="2051" w:hanging="293"/>
        <w:jc w:val="left"/>
      </w:pPr>
      <w:rPr>
        <w:rFonts w:hint="default" w:ascii="Calibri" w:hAnsi="Calibri" w:eastAsia="Calibri" w:cs="Calibri"/>
        <w:b/>
        <w:bCs/>
        <w:i w:val="0"/>
        <w:iCs w:val="0"/>
        <w:spacing w:val="0"/>
        <w:w w:val="100"/>
        <w:sz w:val="22"/>
        <w:szCs w:val="22"/>
        <w:lang w:val="en-US" w:eastAsia="en-US" w:bidi="ar-SA"/>
      </w:rPr>
    </w:lvl>
    <w:lvl w:ilvl="1">
      <w:start w:val="0"/>
      <w:numFmt w:val="bullet"/>
      <w:lvlText w:val="•"/>
      <w:lvlJc w:val="left"/>
      <w:pPr>
        <w:ind w:left="2977" w:hanging="293"/>
      </w:pPr>
      <w:rPr>
        <w:rFonts w:hint="default"/>
        <w:lang w:val="en-US" w:eastAsia="en-US" w:bidi="ar-SA"/>
      </w:rPr>
    </w:lvl>
    <w:lvl w:ilvl="2">
      <w:start w:val="0"/>
      <w:numFmt w:val="bullet"/>
      <w:lvlText w:val="•"/>
      <w:lvlJc w:val="left"/>
      <w:pPr>
        <w:ind w:left="3894" w:hanging="293"/>
      </w:pPr>
      <w:rPr>
        <w:rFonts w:hint="default"/>
        <w:lang w:val="en-US" w:eastAsia="en-US" w:bidi="ar-SA"/>
      </w:rPr>
    </w:lvl>
    <w:lvl w:ilvl="3">
      <w:start w:val="0"/>
      <w:numFmt w:val="bullet"/>
      <w:lvlText w:val="•"/>
      <w:lvlJc w:val="left"/>
      <w:pPr>
        <w:ind w:left="4811" w:hanging="293"/>
      </w:pPr>
      <w:rPr>
        <w:rFonts w:hint="default"/>
        <w:lang w:val="en-US" w:eastAsia="en-US" w:bidi="ar-SA"/>
      </w:rPr>
    </w:lvl>
    <w:lvl w:ilvl="4">
      <w:start w:val="0"/>
      <w:numFmt w:val="bullet"/>
      <w:lvlText w:val="•"/>
      <w:lvlJc w:val="left"/>
      <w:pPr>
        <w:ind w:left="5728" w:hanging="293"/>
      </w:pPr>
      <w:rPr>
        <w:rFonts w:hint="default"/>
        <w:lang w:val="en-US" w:eastAsia="en-US" w:bidi="ar-SA"/>
      </w:rPr>
    </w:lvl>
    <w:lvl w:ilvl="5">
      <w:start w:val="0"/>
      <w:numFmt w:val="bullet"/>
      <w:lvlText w:val="•"/>
      <w:lvlJc w:val="left"/>
      <w:pPr>
        <w:ind w:left="6645" w:hanging="293"/>
      </w:pPr>
      <w:rPr>
        <w:rFonts w:hint="default"/>
        <w:lang w:val="en-US" w:eastAsia="en-US" w:bidi="ar-SA"/>
      </w:rPr>
    </w:lvl>
    <w:lvl w:ilvl="6">
      <w:start w:val="0"/>
      <w:numFmt w:val="bullet"/>
      <w:lvlText w:val="•"/>
      <w:lvlJc w:val="left"/>
      <w:pPr>
        <w:ind w:left="7562" w:hanging="293"/>
      </w:pPr>
      <w:rPr>
        <w:rFonts w:hint="default"/>
        <w:lang w:val="en-US" w:eastAsia="en-US" w:bidi="ar-SA"/>
      </w:rPr>
    </w:lvl>
    <w:lvl w:ilvl="7">
      <w:start w:val="0"/>
      <w:numFmt w:val="bullet"/>
      <w:lvlText w:val="•"/>
      <w:lvlJc w:val="left"/>
      <w:pPr>
        <w:ind w:left="8479" w:hanging="293"/>
      </w:pPr>
      <w:rPr>
        <w:rFonts w:hint="default"/>
        <w:lang w:val="en-US" w:eastAsia="en-US" w:bidi="ar-SA"/>
      </w:rPr>
    </w:lvl>
    <w:lvl w:ilvl="8">
      <w:start w:val="0"/>
      <w:numFmt w:val="bullet"/>
      <w:lvlText w:val="•"/>
      <w:lvlJc w:val="left"/>
      <w:pPr>
        <w:ind w:left="9396" w:hanging="293"/>
      </w:pPr>
      <w:rPr>
        <w:rFonts w:hint="default"/>
        <w:lang w:val="en-US" w:eastAsia="en-US" w:bidi="ar-SA"/>
      </w:rPr>
    </w:lvl>
  </w:abstractNum>
  <w:abstractNum w:abstractNumId="83">
    <w:multiLevelType w:val="hybridMultilevel"/>
    <w:lvl w:ilvl="0">
      <w:start w:val="1"/>
      <w:numFmt w:val="lowerLetter"/>
      <w:lvlText w:val="%1)"/>
      <w:lvlJc w:val="left"/>
      <w:pPr>
        <w:ind w:left="335" w:hanging="180"/>
        <w:jc w:val="left"/>
      </w:pPr>
      <w:rPr>
        <w:rFonts w:hint="default" w:ascii="Calibri" w:hAnsi="Calibri" w:eastAsia="Calibri" w:cs="Calibri"/>
        <w:b w:val="0"/>
        <w:bCs w:val="0"/>
        <w:i w:val="0"/>
        <w:iCs w:val="0"/>
        <w:spacing w:val="-1"/>
        <w:w w:val="100"/>
        <w:sz w:val="20"/>
        <w:szCs w:val="20"/>
        <w:lang w:val="en-US" w:eastAsia="en-US" w:bidi="ar-SA"/>
      </w:rPr>
    </w:lvl>
    <w:lvl w:ilvl="1">
      <w:start w:val="0"/>
      <w:numFmt w:val="bullet"/>
      <w:lvlText w:val="•"/>
      <w:lvlJc w:val="left"/>
      <w:pPr>
        <w:ind w:left="644" w:hanging="180"/>
      </w:pPr>
      <w:rPr>
        <w:rFonts w:hint="default"/>
        <w:lang w:val="en-US" w:eastAsia="en-US" w:bidi="ar-SA"/>
      </w:rPr>
    </w:lvl>
    <w:lvl w:ilvl="2">
      <w:start w:val="0"/>
      <w:numFmt w:val="bullet"/>
      <w:lvlText w:val="•"/>
      <w:lvlJc w:val="left"/>
      <w:pPr>
        <w:ind w:left="949" w:hanging="180"/>
      </w:pPr>
      <w:rPr>
        <w:rFonts w:hint="default"/>
        <w:lang w:val="en-US" w:eastAsia="en-US" w:bidi="ar-SA"/>
      </w:rPr>
    </w:lvl>
    <w:lvl w:ilvl="3">
      <w:start w:val="0"/>
      <w:numFmt w:val="bullet"/>
      <w:lvlText w:val="•"/>
      <w:lvlJc w:val="left"/>
      <w:pPr>
        <w:ind w:left="1254" w:hanging="180"/>
      </w:pPr>
      <w:rPr>
        <w:rFonts w:hint="default"/>
        <w:lang w:val="en-US" w:eastAsia="en-US" w:bidi="ar-SA"/>
      </w:rPr>
    </w:lvl>
    <w:lvl w:ilvl="4">
      <w:start w:val="0"/>
      <w:numFmt w:val="bullet"/>
      <w:lvlText w:val="•"/>
      <w:lvlJc w:val="left"/>
      <w:pPr>
        <w:ind w:left="1558" w:hanging="180"/>
      </w:pPr>
      <w:rPr>
        <w:rFonts w:hint="default"/>
        <w:lang w:val="en-US" w:eastAsia="en-US" w:bidi="ar-SA"/>
      </w:rPr>
    </w:lvl>
    <w:lvl w:ilvl="5">
      <w:start w:val="0"/>
      <w:numFmt w:val="bullet"/>
      <w:lvlText w:val="•"/>
      <w:lvlJc w:val="left"/>
      <w:pPr>
        <w:ind w:left="1863" w:hanging="180"/>
      </w:pPr>
      <w:rPr>
        <w:rFonts w:hint="default"/>
        <w:lang w:val="en-US" w:eastAsia="en-US" w:bidi="ar-SA"/>
      </w:rPr>
    </w:lvl>
    <w:lvl w:ilvl="6">
      <w:start w:val="0"/>
      <w:numFmt w:val="bullet"/>
      <w:lvlText w:val="•"/>
      <w:lvlJc w:val="left"/>
      <w:pPr>
        <w:ind w:left="2168" w:hanging="180"/>
      </w:pPr>
      <w:rPr>
        <w:rFonts w:hint="default"/>
        <w:lang w:val="en-US" w:eastAsia="en-US" w:bidi="ar-SA"/>
      </w:rPr>
    </w:lvl>
    <w:lvl w:ilvl="7">
      <w:start w:val="0"/>
      <w:numFmt w:val="bullet"/>
      <w:lvlText w:val="•"/>
      <w:lvlJc w:val="left"/>
      <w:pPr>
        <w:ind w:left="2472" w:hanging="180"/>
      </w:pPr>
      <w:rPr>
        <w:rFonts w:hint="default"/>
        <w:lang w:val="en-US" w:eastAsia="en-US" w:bidi="ar-SA"/>
      </w:rPr>
    </w:lvl>
    <w:lvl w:ilvl="8">
      <w:start w:val="0"/>
      <w:numFmt w:val="bullet"/>
      <w:lvlText w:val="•"/>
      <w:lvlJc w:val="left"/>
      <w:pPr>
        <w:ind w:left="2777" w:hanging="180"/>
      </w:pPr>
      <w:rPr>
        <w:rFonts w:hint="default"/>
        <w:lang w:val="en-US" w:eastAsia="en-US" w:bidi="ar-SA"/>
      </w:rPr>
    </w:lvl>
  </w:abstractNum>
  <w:abstractNum w:abstractNumId="84">
    <w:multiLevelType w:val="hybridMultilevel"/>
    <w:lvl w:ilvl="0">
      <w:start w:val="1"/>
      <w:numFmt w:val="lowerRoman"/>
      <w:lvlText w:val="%1."/>
      <w:lvlJc w:val="left"/>
      <w:pPr>
        <w:ind w:left="2051" w:hanging="425"/>
        <w:jc w:val="left"/>
      </w:pPr>
      <w:rPr>
        <w:rFonts w:hint="default" w:ascii="Calibri" w:hAnsi="Calibri" w:eastAsia="Calibri" w:cs="Calibri"/>
        <w:b/>
        <w:bCs/>
        <w:i w:val="0"/>
        <w:iCs w:val="0"/>
        <w:spacing w:val="0"/>
        <w:w w:val="100"/>
        <w:sz w:val="22"/>
        <w:szCs w:val="22"/>
        <w:lang w:val="en-US" w:eastAsia="en-US" w:bidi="ar-SA"/>
      </w:rPr>
    </w:lvl>
    <w:lvl w:ilvl="1">
      <w:start w:val="0"/>
      <w:numFmt w:val="bullet"/>
      <w:lvlText w:val="•"/>
      <w:lvlJc w:val="left"/>
      <w:pPr>
        <w:ind w:left="2977" w:hanging="425"/>
      </w:pPr>
      <w:rPr>
        <w:rFonts w:hint="default"/>
        <w:lang w:val="en-US" w:eastAsia="en-US" w:bidi="ar-SA"/>
      </w:rPr>
    </w:lvl>
    <w:lvl w:ilvl="2">
      <w:start w:val="0"/>
      <w:numFmt w:val="bullet"/>
      <w:lvlText w:val="•"/>
      <w:lvlJc w:val="left"/>
      <w:pPr>
        <w:ind w:left="3894" w:hanging="425"/>
      </w:pPr>
      <w:rPr>
        <w:rFonts w:hint="default"/>
        <w:lang w:val="en-US" w:eastAsia="en-US" w:bidi="ar-SA"/>
      </w:rPr>
    </w:lvl>
    <w:lvl w:ilvl="3">
      <w:start w:val="0"/>
      <w:numFmt w:val="bullet"/>
      <w:lvlText w:val="•"/>
      <w:lvlJc w:val="left"/>
      <w:pPr>
        <w:ind w:left="4811" w:hanging="425"/>
      </w:pPr>
      <w:rPr>
        <w:rFonts w:hint="default"/>
        <w:lang w:val="en-US" w:eastAsia="en-US" w:bidi="ar-SA"/>
      </w:rPr>
    </w:lvl>
    <w:lvl w:ilvl="4">
      <w:start w:val="0"/>
      <w:numFmt w:val="bullet"/>
      <w:lvlText w:val="•"/>
      <w:lvlJc w:val="left"/>
      <w:pPr>
        <w:ind w:left="5728" w:hanging="425"/>
      </w:pPr>
      <w:rPr>
        <w:rFonts w:hint="default"/>
        <w:lang w:val="en-US" w:eastAsia="en-US" w:bidi="ar-SA"/>
      </w:rPr>
    </w:lvl>
    <w:lvl w:ilvl="5">
      <w:start w:val="0"/>
      <w:numFmt w:val="bullet"/>
      <w:lvlText w:val="•"/>
      <w:lvlJc w:val="left"/>
      <w:pPr>
        <w:ind w:left="6645" w:hanging="425"/>
      </w:pPr>
      <w:rPr>
        <w:rFonts w:hint="default"/>
        <w:lang w:val="en-US" w:eastAsia="en-US" w:bidi="ar-SA"/>
      </w:rPr>
    </w:lvl>
    <w:lvl w:ilvl="6">
      <w:start w:val="0"/>
      <w:numFmt w:val="bullet"/>
      <w:lvlText w:val="•"/>
      <w:lvlJc w:val="left"/>
      <w:pPr>
        <w:ind w:left="7562" w:hanging="425"/>
      </w:pPr>
      <w:rPr>
        <w:rFonts w:hint="default"/>
        <w:lang w:val="en-US" w:eastAsia="en-US" w:bidi="ar-SA"/>
      </w:rPr>
    </w:lvl>
    <w:lvl w:ilvl="7">
      <w:start w:val="0"/>
      <w:numFmt w:val="bullet"/>
      <w:lvlText w:val="•"/>
      <w:lvlJc w:val="left"/>
      <w:pPr>
        <w:ind w:left="8479" w:hanging="425"/>
      </w:pPr>
      <w:rPr>
        <w:rFonts w:hint="default"/>
        <w:lang w:val="en-US" w:eastAsia="en-US" w:bidi="ar-SA"/>
      </w:rPr>
    </w:lvl>
    <w:lvl w:ilvl="8">
      <w:start w:val="0"/>
      <w:numFmt w:val="bullet"/>
      <w:lvlText w:val="•"/>
      <w:lvlJc w:val="left"/>
      <w:pPr>
        <w:ind w:left="9396" w:hanging="425"/>
      </w:pPr>
      <w:rPr>
        <w:rFonts w:hint="default"/>
        <w:lang w:val="en-US" w:eastAsia="en-US" w:bidi="ar-SA"/>
      </w:rPr>
    </w:lvl>
  </w:abstractNum>
  <w:abstractNum w:abstractNumId="82">
    <w:multiLevelType w:val="hybridMultilevel"/>
    <w:lvl w:ilvl="0">
      <w:start w:val="1"/>
      <w:numFmt w:val="lowerRoman"/>
      <w:lvlText w:val="%1)"/>
      <w:lvlJc w:val="left"/>
      <w:pPr>
        <w:ind w:left="2759" w:hanging="425"/>
        <w:jc w:val="left"/>
      </w:pPr>
      <w:rPr>
        <w:rFonts w:hint="default" w:ascii="Arial MT" w:hAnsi="Arial MT" w:eastAsia="Arial MT" w:cs="Arial MT"/>
        <w:b w:val="0"/>
        <w:bCs w:val="0"/>
        <w:i w:val="0"/>
        <w:iCs w:val="0"/>
        <w:spacing w:val="-2"/>
        <w:w w:val="100"/>
        <w:sz w:val="22"/>
        <w:szCs w:val="22"/>
        <w:lang w:val="en-US" w:eastAsia="en-US" w:bidi="ar-SA"/>
      </w:rPr>
    </w:lvl>
    <w:lvl w:ilvl="1">
      <w:start w:val="0"/>
      <w:numFmt w:val="bullet"/>
      <w:lvlText w:val=""/>
      <w:lvlJc w:val="left"/>
      <w:pPr>
        <w:ind w:left="3043" w:hanging="154"/>
      </w:pPr>
      <w:rPr>
        <w:rFonts w:hint="default" w:ascii="Symbol" w:hAnsi="Symbol" w:eastAsia="Symbol" w:cs="Symbol"/>
        <w:b w:val="0"/>
        <w:bCs w:val="0"/>
        <w:i w:val="0"/>
        <w:iCs w:val="0"/>
        <w:spacing w:val="0"/>
        <w:w w:val="100"/>
        <w:sz w:val="22"/>
        <w:szCs w:val="22"/>
        <w:lang w:val="en-US" w:eastAsia="en-US" w:bidi="ar-SA"/>
      </w:rPr>
    </w:lvl>
    <w:lvl w:ilvl="2">
      <w:start w:val="0"/>
      <w:numFmt w:val="bullet"/>
      <w:lvlText w:val="•"/>
      <w:lvlJc w:val="left"/>
      <w:pPr>
        <w:ind w:left="3950" w:hanging="154"/>
      </w:pPr>
      <w:rPr>
        <w:rFonts w:hint="default"/>
        <w:lang w:val="en-US" w:eastAsia="en-US" w:bidi="ar-SA"/>
      </w:rPr>
    </w:lvl>
    <w:lvl w:ilvl="3">
      <w:start w:val="0"/>
      <w:numFmt w:val="bullet"/>
      <w:lvlText w:val="•"/>
      <w:lvlJc w:val="left"/>
      <w:pPr>
        <w:ind w:left="4860" w:hanging="154"/>
      </w:pPr>
      <w:rPr>
        <w:rFonts w:hint="default"/>
        <w:lang w:val="en-US" w:eastAsia="en-US" w:bidi="ar-SA"/>
      </w:rPr>
    </w:lvl>
    <w:lvl w:ilvl="4">
      <w:start w:val="0"/>
      <w:numFmt w:val="bullet"/>
      <w:lvlText w:val="•"/>
      <w:lvlJc w:val="left"/>
      <w:pPr>
        <w:ind w:left="5770" w:hanging="154"/>
      </w:pPr>
      <w:rPr>
        <w:rFonts w:hint="default"/>
        <w:lang w:val="en-US" w:eastAsia="en-US" w:bidi="ar-SA"/>
      </w:rPr>
    </w:lvl>
    <w:lvl w:ilvl="5">
      <w:start w:val="0"/>
      <w:numFmt w:val="bullet"/>
      <w:lvlText w:val="•"/>
      <w:lvlJc w:val="left"/>
      <w:pPr>
        <w:ind w:left="6680" w:hanging="154"/>
      </w:pPr>
      <w:rPr>
        <w:rFonts w:hint="default"/>
        <w:lang w:val="en-US" w:eastAsia="en-US" w:bidi="ar-SA"/>
      </w:rPr>
    </w:lvl>
    <w:lvl w:ilvl="6">
      <w:start w:val="0"/>
      <w:numFmt w:val="bullet"/>
      <w:lvlText w:val="•"/>
      <w:lvlJc w:val="left"/>
      <w:pPr>
        <w:ind w:left="7590" w:hanging="154"/>
      </w:pPr>
      <w:rPr>
        <w:rFonts w:hint="default"/>
        <w:lang w:val="en-US" w:eastAsia="en-US" w:bidi="ar-SA"/>
      </w:rPr>
    </w:lvl>
    <w:lvl w:ilvl="7">
      <w:start w:val="0"/>
      <w:numFmt w:val="bullet"/>
      <w:lvlText w:val="•"/>
      <w:lvlJc w:val="left"/>
      <w:pPr>
        <w:ind w:left="8500" w:hanging="154"/>
      </w:pPr>
      <w:rPr>
        <w:rFonts w:hint="default"/>
        <w:lang w:val="en-US" w:eastAsia="en-US" w:bidi="ar-SA"/>
      </w:rPr>
    </w:lvl>
    <w:lvl w:ilvl="8">
      <w:start w:val="0"/>
      <w:numFmt w:val="bullet"/>
      <w:lvlText w:val="•"/>
      <w:lvlJc w:val="left"/>
      <w:pPr>
        <w:ind w:left="9410" w:hanging="154"/>
      </w:pPr>
      <w:rPr>
        <w:rFonts w:hint="default"/>
        <w:lang w:val="en-US" w:eastAsia="en-US" w:bidi="ar-SA"/>
      </w:rPr>
    </w:lvl>
  </w:abstractNum>
  <w:abstractNum w:abstractNumId="81">
    <w:multiLevelType w:val="hybridMultilevel"/>
    <w:lvl w:ilvl="0">
      <w:start w:val="1"/>
      <w:numFmt w:val="lowerRoman"/>
      <w:lvlText w:val="%1)"/>
      <w:lvlJc w:val="left"/>
      <w:pPr>
        <w:ind w:left="2759" w:hanging="425"/>
        <w:jc w:val="left"/>
      </w:pPr>
      <w:rPr>
        <w:rFonts w:hint="default" w:ascii="Arial MT" w:hAnsi="Arial MT" w:eastAsia="Arial MT" w:cs="Arial MT"/>
        <w:b w:val="0"/>
        <w:bCs w:val="0"/>
        <w:i w:val="0"/>
        <w:iCs w:val="0"/>
        <w:spacing w:val="-2"/>
        <w:w w:val="100"/>
        <w:sz w:val="22"/>
        <w:szCs w:val="22"/>
        <w:lang w:val="en-US" w:eastAsia="en-US" w:bidi="ar-SA"/>
      </w:rPr>
    </w:lvl>
    <w:lvl w:ilvl="1">
      <w:start w:val="0"/>
      <w:numFmt w:val="bullet"/>
      <w:lvlText w:val=""/>
      <w:lvlJc w:val="left"/>
      <w:pPr>
        <w:ind w:left="3326" w:hanging="360"/>
      </w:pPr>
      <w:rPr>
        <w:rFonts w:hint="default" w:ascii="Symbol" w:hAnsi="Symbol" w:eastAsia="Symbol" w:cs="Symbol"/>
        <w:b w:val="0"/>
        <w:bCs w:val="0"/>
        <w:i w:val="0"/>
        <w:iCs w:val="0"/>
        <w:spacing w:val="0"/>
        <w:w w:val="100"/>
        <w:sz w:val="22"/>
        <w:szCs w:val="22"/>
        <w:lang w:val="en-US" w:eastAsia="en-US" w:bidi="ar-SA"/>
      </w:rPr>
    </w:lvl>
    <w:lvl w:ilvl="2">
      <w:start w:val="0"/>
      <w:numFmt w:val="bullet"/>
      <w:lvlText w:val="•"/>
      <w:lvlJc w:val="left"/>
      <w:pPr>
        <w:ind w:left="4199" w:hanging="360"/>
      </w:pPr>
      <w:rPr>
        <w:rFonts w:hint="default"/>
        <w:lang w:val="en-US" w:eastAsia="en-US" w:bidi="ar-SA"/>
      </w:rPr>
    </w:lvl>
    <w:lvl w:ilvl="3">
      <w:start w:val="0"/>
      <w:numFmt w:val="bullet"/>
      <w:lvlText w:val="•"/>
      <w:lvlJc w:val="left"/>
      <w:pPr>
        <w:ind w:left="5078" w:hanging="360"/>
      </w:pPr>
      <w:rPr>
        <w:rFonts w:hint="default"/>
        <w:lang w:val="en-US" w:eastAsia="en-US" w:bidi="ar-SA"/>
      </w:rPr>
    </w:lvl>
    <w:lvl w:ilvl="4">
      <w:start w:val="0"/>
      <w:numFmt w:val="bullet"/>
      <w:lvlText w:val="•"/>
      <w:lvlJc w:val="left"/>
      <w:pPr>
        <w:ind w:left="5957" w:hanging="360"/>
      </w:pPr>
      <w:rPr>
        <w:rFonts w:hint="default"/>
        <w:lang w:val="en-US" w:eastAsia="en-US" w:bidi="ar-SA"/>
      </w:rPr>
    </w:lvl>
    <w:lvl w:ilvl="5">
      <w:start w:val="0"/>
      <w:numFmt w:val="bullet"/>
      <w:lvlText w:val="•"/>
      <w:lvlJc w:val="left"/>
      <w:pPr>
        <w:ind w:left="6836" w:hanging="360"/>
      </w:pPr>
      <w:rPr>
        <w:rFonts w:hint="default"/>
        <w:lang w:val="en-US" w:eastAsia="en-US" w:bidi="ar-SA"/>
      </w:rPr>
    </w:lvl>
    <w:lvl w:ilvl="6">
      <w:start w:val="0"/>
      <w:numFmt w:val="bullet"/>
      <w:lvlText w:val="•"/>
      <w:lvlJc w:val="left"/>
      <w:pPr>
        <w:ind w:left="7715" w:hanging="360"/>
      </w:pPr>
      <w:rPr>
        <w:rFonts w:hint="default"/>
        <w:lang w:val="en-US" w:eastAsia="en-US" w:bidi="ar-SA"/>
      </w:rPr>
    </w:lvl>
    <w:lvl w:ilvl="7">
      <w:start w:val="0"/>
      <w:numFmt w:val="bullet"/>
      <w:lvlText w:val="•"/>
      <w:lvlJc w:val="left"/>
      <w:pPr>
        <w:ind w:left="8594" w:hanging="360"/>
      </w:pPr>
      <w:rPr>
        <w:rFonts w:hint="default"/>
        <w:lang w:val="en-US" w:eastAsia="en-US" w:bidi="ar-SA"/>
      </w:rPr>
    </w:lvl>
    <w:lvl w:ilvl="8">
      <w:start w:val="0"/>
      <w:numFmt w:val="bullet"/>
      <w:lvlText w:val="•"/>
      <w:lvlJc w:val="left"/>
      <w:pPr>
        <w:ind w:left="9473" w:hanging="360"/>
      </w:pPr>
      <w:rPr>
        <w:rFonts w:hint="default"/>
        <w:lang w:val="en-US" w:eastAsia="en-US" w:bidi="ar-SA"/>
      </w:rPr>
    </w:lvl>
  </w:abstractNum>
  <w:abstractNum w:abstractNumId="80">
    <w:multiLevelType w:val="hybridMultilevel"/>
    <w:lvl w:ilvl="0">
      <w:start w:val="1"/>
      <w:numFmt w:val="lowerRoman"/>
      <w:lvlText w:val="%1)"/>
      <w:lvlJc w:val="left"/>
      <w:pPr>
        <w:ind w:left="2973" w:hanging="361"/>
        <w:jc w:val="left"/>
      </w:pPr>
      <w:rPr>
        <w:rFonts w:hint="default" w:ascii="Arial MT" w:hAnsi="Arial MT" w:eastAsia="Arial MT" w:cs="Arial MT"/>
        <w:b w:val="0"/>
        <w:bCs w:val="0"/>
        <w:i w:val="0"/>
        <w:iCs w:val="0"/>
        <w:spacing w:val="-2"/>
        <w:w w:val="100"/>
        <w:sz w:val="22"/>
        <w:szCs w:val="22"/>
        <w:lang w:val="en-US" w:eastAsia="en-US" w:bidi="ar-SA"/>
      </w:rPr>
    </w:lvl>
    <w:lvl w:ilvl="1">
      <w:start w:val="0"/>
      <w:numFmt w:val="bullet"/>
      <w:lvlText w:val="•"/>
      <w:lvlJc w:val="left"/>
      <w:pPr>
        <w:ind w:left="3805" w:hanging="361"/>
      </w:pPr>
      <w:rPr>
        <w:rFonts w:hint="default"/>
        <w:lang w:val="en-US" w:eastAsia="en-US" w:bidi="ar-SA"/>
      </w:rPr>
    </w:lvl>
    <w:lvl w:ilvl="2">
      <w:start w:val="0"/>
      <w:numFmt w:val="bullet"/>
      <w:lvlText w:val="•"/>
      <w:lvlJc w:val="left"/>
      <w:pPr>
        <w:ind w:left="4630" w:hanging="361"/>
      </w:pPr>
      <w:rPr>
        <w:rFonts w:hint="default"/>
        <w:lang w:val="en-US" w:eastAsia="en-US" w:bidi="ar-SA"/>
      </w:rPr>
    </w:lvl>
    <w:lvl w:ilvl="3">
      <w:start w:val="0"/>
      <w:numFmt w:val="bullet"/>
      <w:lvlText w:val="•"/>
      <w:lvlJc w:val="left"/>
      <w:pPr>
        <w:ind w:left="5455" w:hanging="361"/>
      </w:pPr>
      <w:rPr>
        <w:rFonts w:hint="default"/>
        <w:lang w:val="en-US" w:eastAsia="en-US" w:bidi="ar-SA"/>
      </w:rPr>
    </w:lvl>
    <w:lvl w:ilvl="4">
      <w:start w:val="0"/>
      <w:numFmt w:val="bullet"/>
      <w:lvlText w:val="•"/>
      <w:lvlJc w:val="left"/>
      <w:pPr>
        <w:ind w:left="6280" w:hanging="361"/>
      </w:pPr>
      <w:rPr>
        <w:rFonts w:hint="default"/>
        <w:lang w:val="en-US" w:eastAsia="en-US" w:bidi="ar-SA"/>
      </w:rPr>
    </w:lvl>
    <w:lvl w:ilvl="5">
      <w:start w:val="0"/>
      <w:numFmt w:val="bullet"/>
      <w:lvlText w:val="•"/>
      <w:lvlJc w:val="left"/>
      <w:pPr>
        <w:ind w:left="7105" w:hanging="361"/>
      </w:pPr>
      <w:rPr>
        <w:rFonts w:hint="default"/>
        <w:lang w:val="en-US" w:eastAsia="en-US" w:bidi="ar-SA"/>
      </w:rPr>
    </w:lvl>
    <w:lvl w:ilvl="6">
      <w:start w:val="0"/>
      <w:numFmt w:val="bullet"/>
      <w:lvlText w:val="•"/>
      <w:lvlJc w:val="left"/>
      <w:pPr>
        <w:ind w:left="7930" w:hanging="361"/>
      </w:pPr>
      <w:rPr>
        <w:rFonts w:hint="default"/>
        <w:lang w:val="en-US" w:eastAsia="en-US" w:bidi="ar-SA"/>
      </w:rPr>
    </w:lvl>
    <w:lvl w:ilvl="7">
      <w:start w:val="0"/>
      <w:numFmt w:val="bullet"/>
      <w:lvlText w:val="•"/>
      <w:lvlJc w:val="left"/>
      <w:pPr>
        <w:ind w:left="8755" w:hanging="361"/>
      </w:pPr>
      <w:rPr>
        <w:rFonts w:hint="default"/>
        <w:lang w:val="en-US" w:eastAsia="en-US" w:bidi="ar-SA"/>
      </w:rPr>
    </w:lvl>
    <w:lvl w:ilvl="8">
      <w:start w:val="0"/>
      <w:numFmt w:val="bullet"/>
      <w:lvlText w:val="•"/>
      <w:lvlJc w:val="left"/>
      <w:pPr>
        <w:ind w:left="9580" w:hanging="361"/>
      </w:pPr>
      <w:rPr>
        <w:rFonts w:hint="default"/>
        <w:lang w:val="en-US" w:eastAsia="en-US" w:bidi="ar-SA"/>
      </w:rPr>
    </w:lvl>
  </w:abstractNum>
  <w:abstractNum w:abstractNumId="79">
    <w:multiLevelType w:val="hybridMultilevel"/>
    <w:lvl w:ilvl="0">
      <w:start w:val="0"/>
      <w:numFmt w:val="bullet"/>
      <w:lvlText w:val=""/>
      <w:lvlJc w:val="left"/>
      <w:pPr>
        <w:ind w:left="3513" w:hanging="759"/>
      </w:pPr>
      <w:rPr>
        <w:rFonts w:hint="default" w:ascii="Wingdings" w:hAnsi="Wingdings" w:eastAsia="Wingdings" w:cs="Wingdings"/>
        <w:b w:val="0"/>
        <w:bCs w:val="0"/>
        <w:i w:val="0"/>
        <w:iCs w:val="0"/>
        <w:spacing w:val="0"/>
        <w:w w:val="100"/>
        <w:sz w:val="22"/>
        <w:szCs w:val="22"/>
        <w:lang w:val="en-US" w:eastAsia="en-US" w:bidi="ar-SA"/>
      </w:rPr>
    </w:lvl>
    <w:lvl w:ilvl="1">
      <w:start w:val="0"/>
      <w:numFmt w:val="bullet"/>
      <w:lvlText w:val="•"/>
      <w:lvlJc w:val="left"/>
      <w:pPr>
        <w:ind w:left="4291" w:hanging="759"/>
      </w:pPr>
      <w:rPr>
        <w:rFonts w:hint="default"/>
        <w:lang w:val="en-US" w:eastAsia="en-US" w:bidi="ar-SA"/>
      </w:rPr>
    </w:lvl>
    <w:lvl w:ilvl="2">
      <w:start w:val="0"/>
      <w:numFmt w:val="bullet"/>
      <w:lvlText w:val="•"/>
      <w:lvlJc w:val="left"/>
      <w:pPr>
        <w:ind w:left="5062" w:hanging="759"/>
      </w:pPr>
      <w:rPr>
        <w:rFonts w:hint="default"/>
        <w:lang w:val="en-US" w:eastAsia="en-US" w:bidi="ar-SA"/>
      </w:rPr>
    </w:lvl>
    <w:lvl w:ilvl="3">
      <w:start w:val="0"/>
      <w:numFmt w:val="bullet"/>
      <w:lvlText w:val="•"/>
      <w:lvlJc w:val="left"/>
      <w:pPr>
        <w:ind w:left="5833" w:hanging="759"/>
      </w:pPr>
      <w:rPr>
        <w:rFonts w:hint="default"/>
        <w:lang w:val="en-US" w:eastAsia="en-US" w:bidi="ar-SA"/>
      </w:rPr>
    </w:lvl>
    <w:lvl w:ilvl="4">
      <w:start w:val="0"/>
      <w:numFmt w:val="bullet"/>
      <w:lvlText w:val="•"/>
      <w:lvlJc w:val="left"/>
      <w:pPr>
        <w:ind w:left="6604" w:hanging="759"/>
      </w:pPr>
      <w:rPr>
        <w:rFonts w:hint="default"/>
        <w:lang w:val="en-US" w:eastAsia="en-US" w:bidi="ar-SA"/>
      </w:rPr>
    </w:lvl>
    <w:lvl w:ilvl="5">
      <w:start w:val="0"/>
      <w:numFmt w:val="bullet"/>
      <w:lvlText w:val="•"/>
      <w:lvlJc w:val="left"/>
      <w:pPr>
        <w:ind w:left="7375" w:hanging="759"/>
      </w:pPr>
      <w:rPr>
        <w:rFonts w:hint="default"/>
        <w:lang w:val="en-US" w:eastAsia="en-US" w:bidi="ar-SA"/>
      </w:rPr>
    </w:lvl>
    <w:lvl w:ilvl="6">
      <w:start w:val="0"/>
      <w:numFmt w:val="bullet"/>
      <w:lvlText w:val="•"/>
      <w:lvlJc w:val="left"/>
      <w:pPr>
        <w:ind w:left="8146" w:hanging="759"/>
      </w:pPr>
      <w:rPr>
        <w:rFonts w:hint="default"/>
        <w:lang w:val="en-US" w:eastAsia="en-US" w:bidi="ar-SA"/>
      </w:rPr>
    </w:lvl>
    <w:lvl w:ilvl="7">
      <w:start w:val="0"/>
      <w:numFmt w:val="bullet"/>
      <w:lvlText w:val="•"/>
      <w:lvlJc w:val="left"/>
      <w:pPr>
        <w:ind w:left="8917" w:hanging="759"/>
      </w:pPr>
      <w:rPr>
        <w:rFonts w:hint="default"/>
        <w:lang w:val="en-US" w:eastAsia="en-US" w:bidi="ar-SA"/>
      </w:rPr>
    </w:lvl>
    <w:lvl w:ilvl="8">
      <w:start w:val="0"/>
      <w:numFmt w:val="bullet"/>
      <w:lvlText w:val="•"/>
      <w:lvlJc w:val="left"/>
      <w:pPr>
        <w:ind w:left="9688" w:hanging="759"/>
      </w:pPr>
      <w:rPr>
        <w:rFonts w:hint="default"/>
        <w:lang w:val="en-US" w:eastAsia="en-US" w:bidi="ar-SA"/>
      </w:rPr>
    </w:lvl>
  </w:abstractNum>
  <w:abstractNum w:abstractNumId="78">
    <w:multiLevelType w:val="hybridMultilevel"/>
    <w:lvl w:ilvl="0">
      <w:start w:val="1"/>
      <w:numFmt w:val="decimal"/>
      <w:lvlText w:val="%1."/>
      <w:lvlJc w:val="left"/>
      <w:pPr>
        <w:ind w:left="2073" w:hanging="759"/>
        <w:jc w:val="left"/>
      </w:pPr>
      <w:rPr>
        <w:rFonts w:hint="default" w:ascii="Calibri" w:hAnsi="Calibri" w:eastAsia="Calibri" w:cs="Calibri"/>
        <w:b w:val="0"/>
        <w:bCs w:val="0"/>
        <w:i w:val="0"/>
        <w:iCs w:val="0"/>
        <w:spacing w:val="0"/>
        <w:w w:val="100"/>
        <w:sz w:val="24"/>
        <w:szCs w:val="24"/>
        <w:lang w:val="en-US" w:eastAsia="en-US" w:bidi="ar-SA"/>
      </w:rPr>
    </w:lvl>
    <w:lvl w:ilvl="1">
      <w:start w:val="0"/>
      <w:numFmt w:val="bullet"/>
      <w:lvlText w:val="•"/>
      <w:lvlJc w:val="left"/>
      <w:pPr>
        <w:ind w:left="2995" w:hanging="759"/>
      </w:pPr>
      <w:rPr>
        <w:rFonts w:hint="default"/>
        <w:lang w:val="en-US" w:eastAsia="en-US" w:bidi="ar-SA"/>
      </w:rPr>
    </w:lvl>
    <w:lvl w:ilvl="2">
      <w:start w:val="0"/>
      <w:numFmt w:val="bullet"/>
      <w:lvlText w:val="•"/>
      <w:lvlJc w:val="left"/>
      <w:pPr>
        <w:ind w:left="3910" w:hanging="759"/>
      </w:pPr>
      <w:rPr>
        <w:rFonts w:hint="default"/>
        <w:lang w:val="en-US" w:eastAsia="en-US" w:bidi="ar-SA"/>
      </w:rPr>
    </w:lvl>
    <w:lvl w:ilvl="3">
      <w:start w:val="0"/>
      <w:numFmt w:val="bullet"/>
      <w:lvlText w:val="•"/>
      <w:lvlJc w:val="left"/>
      <w:pPr>
        <w:ind w:left="4825" w:hanging="759"/>
      </w:pPr>
      <w:rPr>
        <w:rFonts w:hint="default"/>
        <w:lang w:val="en-US" w:eastAsia="en-US" w:bidi="ar-SA"/>
      </w:rPr>
    </w:lvl>
    <w:lvl w:ilvl="4">
      <w:start w:val="0"/>
      <w:numFmt w:val="bullet"/>
      <w:lvlText w:val="•"/>
      <w:lvlJc w:val="left"/>
      <w:pPr>
        <w:ind w:left="5740" w:hanging="759"/>
      </w:pPr>
      <w:rPr>
        <w:rFonts w:hint="default"/>
        <w:lang w:val="en-US" w:eastAsia="en-US" w:bidi="ar-SA"/>
      </w:rPr>
    </w:lvl>
    <w:lvl w:ilvl="5">
      <w:start w:val="0"/>
      <w:numFmt w:val="bullet"/>
      <w:lvlText w:val="•"/>
      <w:lvlJc w:val="left"/>
      <w:pPr>
        <w:ind w:left="6655" w:hanging="759"/>
      </w:pPr>
      <w:rPr>
        <w:rFonts w:hint="default"/>
        <w:lang w:val="en-US" w:eastAsia="en-US" w:bidi="ar-SA"/>
      </w:rPr>
    </w:lvl>
    <w:lvl w:ilvl="6">
      <w:start w:val="0"/>
      <w:numFmt w:val="bullet"/>
      <w:lvlText w:val="•"/>
      <w:lvlJc w:val="left"/>
      <w:pPr>
        <w:ind w:left="7570" w:hanging="759"/>
      </w:pPr>
      <w:rPr>
        <w:rFonts w:hint="default"/>
        <w:lang w:val="en-US" w:eastAsia="en-US" w:bidi="ar-SA"/>
      </w:rPr>
    </w:lvl>
    <w:lvl w:ilvl="7">
      <w:start w:val="0"/>
      <w:numFmt w:val="bullet"/>
      <w:lvlText w:val="•"/>
      <w:lvlJc w:val="left"/>
      <w:pPr>
        <w:ind w:left="8485" w:hanging="759"/>
      </w:pPr>
      <w:rPr>
        <w:rFonts w:hint="default"/>
        <w:lang w:val="en-US" w:eastAsia="en-US" w:bidi="ar-SA"/>
      </w:rPr>
    </w:lvl>
    <w:lvl w:ilvl="8">
      <w:start w:val="0"/>
      <w:numFmt w:val="bullet"/>
      <w:lvlText w:val="•"/>
      <w:lvlJc w:val="left"/>
      <w:pPr>
        <w:ind w:left="9400" w:hanging="759"/>
      </w:pPr>
      <w:rPr>
        <w:rFonts w:hint="default"/>
        <w:lang w:val="en-US" w:eastAsia="en-US" w:bidi="ar-SA"/>
      </w:rPr>
    </w:lvl>
  </w:abstractNum>
  <w:abstractNum w:abstractNumId="77">
    <w:multiLevelType w:val="hybridMultilevel"/>
    <w:lvl w:ilvl="0">
      <w:start w:val="0"/>
      <w:numFmt w:val="bullet"/>
      <w:lvlText w:val=""/>
      <w:lvlJc w:val="left"/>
      <w:pPr>
        <w:ind w:left="2793" w:hanging="399"/>
      </w:pPr>
      <w:rPr>
        <w:rFonts w:hint="default" w:ascii="Wingdings" w:hAnsi="Wingdings" w:eastAsia="Wingdings" w:cs="Wingdings"/>
        <w:b w:val="0"/>
        <w:bCs w:val="0"/>
        <w:i w:val="0"/>
        <w:iCs w:val="0"/>
        <w:spacing w:val="0"/>
        <w:w w:val="99"/>
        <w:sz w:val="22"/>
        <w:szCs w:val="22"/>
        <w:lang w:val="en-US" w:eastAsia="en-US" w:bidi="ar-SA"/>
      </w:rPr>
    </w:lvl>
    <w:lvl w:ilvl="1">
      <w:start w:val="0"/>
      <w:numFmt w:val="bullet"/>
      <w:lvlText w:val="•"/>
      <w:lvlJc w:val="left"/>
      <w:pPr>
        <w:ind w:left="3643" w:hanging="399"/>
      </w:pPr>
      <w:rPr>
        <w:rFonts w:hint="default"/>
        <w:lang w:val="en-US" w:eastAsia="en-US" w:bidi="ar-SA"/>
      </w:rPr>
    </w:lvl>
    <w:lvl w:ilvl="2">
      <w:start w:val="0"/>
      <w:numFmt w:val="bullet"/>
      <w:lvlText w:val="•"/>
      <w:lvlJc w:val="left"/>
      <w:pPr>
        <w:ind w:left="4486" w:hanging="399"/>
      </w:pPr>
      <w:rPr>
        <w:rFonts w:hint="default"/>
        <w:lang w:val="en-US" w:eastAsia="en-US" w:bidi="ar-SA"/>
      </w:rPr>
    </w:lvl>
    <w:lvl w:ilvl="3">
      <w:start w:val="0"/>
      <w:numFmt w:val="bullet"/>
      <w:lvlText w:val="•"/>
      <w:lvlJc w:val="left"/>
      <w:pPr>
        <w:ind w:left="5329" w:hanging="399"/>
      </w:pPr>
      <w:rPr>
        <w:rFonts w:hint="default"/>
        <w:lang w:val="en-US" w:eastAsia="en-US" w:bidi="ar-SA"/>
      </w:rPr>
    </w:lvl>
    <w:lvl w:ilvl="4">
      <w:start w:val="0"/>
      <w:numFmt w:val="bullet"/>
      <w:lvlText w:val="•"/>
      <w:lvlJc w:val="left"/>
      <w:pPr>
        <w:ind w:left="6172" w:hanging="399"/>
      </w:pPr>
      <w:rPr>
        <w:rFonts w:hint="default"/>
        <w:lang w:val="en-US" w:eastAsia="en-US" w:bidi="ar-SA"/>
      </w:rPr>
    </w:lvl>
    <w:lvl w:ilvl="5">
      <w:start w:val="0"/>
      <w:numFmt w:val="bullet"/>
      <w:lvlText w:val="•"/>
      <w:lvlJc w:val="left"/>
      <w:pPr>
        <w:ind w:left="7015" w:hanging="399"/>
      </w:pPr>
      <w:rPr>
        <w:rFonts w:hint="default"/>
        <w:lang w:val="en-US" w:eastAsia="en-US" w:bidi="ar-SA"/>
      </w:rPr>
    </w:lvl>
    <w:lvl w:ilvl="6">
      <w:start w:val="0"/>
      <w:numFmt w:val="bullet"/>
      <w:lvlText w:val="•"/>
      <w:lvlJc w:val="left"/>
      <w:pPr>
        <w:ind w:left="7858" w:hanging="399"/>
      </w:pPr>
      <w:rPr>
        <w:rFonts w:hint="default"/>
        <w:lang w:val="en-US" w:eastAsia="en-US" w:bidi="ar-SA"/>
      </w:rPr>
    </w:lvl>
    <w:lvl w:ilvl="7">
      <w:start w:val="0"/>
      <w:numFmt w:val="bullet"/>
      <w:lvlText w:val="•"/>
      <w:lvlJc w:val="left"/>
      <w:pPr>
        <w:ind w:left="8701" w:hanging="399"/>
      </w:pPr>
      <w:rPr>
        <w:rFonts w:hint="default"/>
        <w:lang w:val="en-US" w:eastAsia="en-US" w:bidi="ar-SA"/>
      </w:rPr>
    </w:lvl>
    <w:lvl w:ilvl="8">
      <w:start w:val="0"/>
      <w:numFmt w:val="bullet"/>
      <w:lvlText w:val="•"/>
      <w:lvlJc w:val="left"/>
      <w:pPr>
        <w:ind w:left="9544" w:hanging="399"/>
      </w:pPr>
      <w:rPr>
        <w:rFonts w:hint="default"/>
        <w:lang w:val="en-US" w:eastAsia="en-US" w:bidi="ar-SA"/>
      </w:rPr>
    </w:lvl>
  </w:abstractNum>
  <w:abstractNum w:abstractNumId="76">
    <w:multiLevelType w:val="hybridMultilevel"/>
    <w:lvl w:ilvl="0">
      <w:start w:val="1"/>
      <w:numFmt w:val="lowerRoman"/>
      <w:lvlText w:val="%1)"/>
      <w:lvlJc w:val="left"/>
      <w:pPr>
        <w:ind w:left="1766" w:hanging="706"/>
        <w:jc w:val="left"/>
      </w:pPr>
      <w:rPr>
        <w:rFonts w:hint="default" w:ascii="Arial MT" w:hAnsi="Arial MT" w:eastAsia="Arial MT" w:cs="Arial MT"/>
        <w:b w:val="0"/>
        <w:bCs w:val="0"/>
        <w:i w:val="0"/>
        <w:iCs w:val="0"/>
        <w:spacing w:val="-2"/>
        <w:w w:val="100"/>
        <w:sz w:val="22"/>
        <w:szCs w:val="22"/>
        <w:lang w:val="en-US" w:eastAsia="en-US" w:bidi="ar-SA"/>
      </w:rPr>
    </w:lvl>
    <w:lvl w:ilvl="1">
      <w:start w:val="0"/>
      <w:numFmt w:val="bullet"/>
      <w:lvlText w:val="•"/>
      <w:lvlJc w:val="left"/>
      <w:pPr>
        <w:ind w:left="2707" w:hanging="706"/>
      </w:pPr>
      <w:rPr>
        <w:rFonts w:hint="default"/>
        <w:lang w:val="en-US" w:eastAsia="en-US" w:bidi="ar-SA"/>
      </w:rPr>
    </w:lvl>
    <w:lvl w:ilvl="2">
      <w:start w:val="0"/>
      <w:numFmt w:val="bullet"/>
      <w:lvlText w:val="•"/>
      <w:lvlJc w:val="left"/>
      <w:pPr>
        <w:ind w:left="3654" w:hanging="706"/>
      </w:pPr>
      <w:rPr>
        <w:rFonts w:hint="default"/>
        <w:lang w:val="en-US" w:eastAsia="en-US" w:bidi="ar-SA"/>
      </w:rPr>
    </w:lvl>
    <w:lvl w:ilvl="3">
      <w:start w:val="0"/>
      <w:numFmt w:val="bullet"/>
      <w:lvlText w:val="•"/>
      <w:lvlJc w:val="left"/>
      <w:pPr>
        <w:ind w:left="4601" w:hanging="706"/>
      </w:pPr>
      <w:rPr>
        <w:rFonts w:hint="default"/>
        <w:lang w:val="en-US" w:eastAsia="en-US" w:bidi="ar-SA"/>
      </w:rPr>
    </w:lvl>
    <w:lvl w:ilvl="4">
      <w:start w:val="0"/>
      <w:numFmt w:val="bullet"/>
      <w:lvlText w:val="•"/>
      <w:lvlJc w:val="left"/>
      <w:pPr>
        <w:ind w:left="5548" w:hanging="706"/>
      </w:pPr>
      <w:rPr>
        <w:rFonts w:hint="default"/>
        <w:lang w:val="en-US" w:eastAsia="en-US" w:bidi="ar-SA"/>
      </w:rPr>
    </w:lvl>
    <w:lvl w:ilvl="5">
      <w:start w:val="0"/>
      <w:numFmt w:val="bullet"/>
      <w:lvlText w:val="•"/>
      <w:lvlJc w:val="left"/>
      <w:pPr>
        <w:ind w:left="6495" w:hanging="706"/>
      </w:pPr>
      <w:rPr>
        <w:rFonts w:hint="default"/>
        <w:lang w:val="en-US" w:eastAsia="en-US" w:bidi="ar-SA"/>
      </w:rPr>
    </w:lvl>
    <w:lvl w:ilvl="6">
      <w:start w:val="0"/>
      <w:numFmt w:val="bullet"/>
      <w:lvlText w:val="•"/>
      <w:lvlJc w:val="left"/>
      <w:pPr>
        <w:ind w:left="7442" w:hanging="706"/>
      </w:pPr>
      <w:rPr>
        <w:rFonts w:hint="default"/>
        <w:lang w:val="en-US" w:eastAsia="en-US" w:bidi="ar-SA"/>
      </w:rPr>
    </w:lvl>
    <w:lvl w:ilvl="7">
      <w:start w:val="0"/>
      <w:numFmt w:val="bullet"/>
      <w:lvlText w:val="•"/>
      <w:lvlJc w:val="left"/>
      <w:pPr>
        <w:ind w:left="8389" w:hanging="706"/>
      </w:pPr>
      <w:rPr>
        <w:rFonts w:hint="default"/>
        <w:lang w:val="en-US" w:eastAsia="en-US" w:bidi="ar-SA"/>
      </w:rPr>
    </w:lvl>
    <w:lvl w:ilvl="8">
      <w:start w:val="0"/>
      <w:numFmt w:val="bullet"/>
      <w:lvlText w:val="•"/>
      <w:lvlJc w:val="left"/>
      <w:pPr>
        <w:ind w:left="9336" w:hanging="706"/>
      </w:pPr>
      <w:rPr>
        <w:rFonts w:hint="default"/>
        <w:lang w:val="en-US" w:eastAsia="en-US" w:bidi="ar-SA"/>
      </w:rPr>
    </w:lvl>
  </w:abstractNum>
  <w:abstractNum w:abstractNumId="75">
    <w:multiLevelType w:val="hybridMultilevel"/>
    <w:lvl w:ilvl="0">
      <w:start w:val="1"/>
      <w:numFmt w:val="lowerRoman"/>
      <w:lvlText w:val="%1)"/>
      <w:lvlJc w:val="left"/>
      <w:pPr>
        <w:ind w:left="1766" w:hanging="677"/>
        <w:jc w:val="left"/>
      </w:pPr>
      <w:rPr>
        <w:rFonts w:hint="default" w:ascii="Arial MT" w:hAnsi="Arial MT" w:eastAsia="Arial MT" w:cs="Arial MT"/>
        <w:b w:val="0"/>
        <w:bCs w:val="0"/>
        <w:i w:val="0"/>
        <w:iCs w:val="0"/>
        <w:spacing w:val="-2"/>
        <w:w w:val="100"/>
        <w:sz w:val="22"/>
        <w:szCs w:val="22"/>
        <w:lang w:val="en-US" w:eastAsia="en-US" w:bidi="ar-SA"/>
      </w:rPr>
    </w:lvl>
    <w:lvl w:ilvl="1">
      <w:start w:val="0"/>
      <w:numFmt w:val="bullet"/>
      <w:lvlText w:val="•"/>
      <w:lvlJc w:val="left"/>
      <w:pPr>
        <w:ind w:left="2707" w:hanging="677"/>
      </w:pPr>
      <w:rPr>
        <w:rFonts w:hint="default"/>
        <w:lang w:val="en-US" w:eastAsia="en-US" w:bidi="ar-SA"/>
      </w:rPr>
    </w:lvl>
    <w:lvl w:ilvl="2">
      <w:start w:val="0"/>
      <w:numFmt w:val="bullet"/>
      <w:lvlText w:val="•"/>
      <w:lvlJc w:val="left"/>
      <w:pPr>
        <w:ind w:left="3654" w:hanging="677"/>
      </w:pPr>
      <w:rPr>
        <w:rFonts w:hint="default"/>
        <w:lang w:val="en-US" w:eastAsia="en-US" w:bidi="ar-SA"/>
      </w:rPr>
    </w:lvl>
    <w:lvl w:ilvl="3">
      <w:start w:val="0"/>
      <w:numFmt w:val="bullet"/>
      <w:lvlText w:val="•"/>
      <w:lvlJc w:val="left"/>
      <w:pPr>
        <w:ind w:left="4601" w:hanging="677"/>
      </w:pPr>
      <w:rPr>
        <w:rFonts w:hint="default"/>
        <w:lang w:val="en-US" w:eastAsia="en-US" w:bidi="ar-SA"/>
      </w:rPr>
    </w:lvl>
    <w:lvl w:ilvl="4">
      <w:start w:val="0"/>
      <w:numFmt w:val="bullet"/>
      <w:lvlText w:val="•"/>
      <w:lvlJc w:val="left"/>
      <w:pPr>
        <w:ind w:left="5548" w:hanging="677"/>
      </w:pPr>
      <w:rPr>
        <w:rFonts w:hint="default"/>
        <w:lang w:val="en-US" w:eastAsia="en-US" w:bidi="ar-SA"/>
      </w:rPr>
    </w:lvl>
    <w:lvl w:ilvl="5">
      <w:start w:val="0"/>
      <w:numFmt w:val="bullet"/>
      <w:lvlText w:val="•"/>
      <w:lvlJc w:val="left"/>
      <w:pPr>
        <w:ind w:left="6495" w:hanging="677"/>
      </w:pPr>
      <w:rPr>
        <w:rFonts w:hint="default"/>
        <w:lang w:val="en-US" w:eastAsia="en-US" w:bidi="ar-SA"/>
      </w:rPr>
    </w:lvl>
    <w:lvl w:ilvl="6">
      <w:start w:val="0"/>
      <w:numFmt w:val="bullet"/>
      <w:lvlText w:val="•"/>
      <w:lvlJc w:val="left"/>
      <w:pPr>
        <w:ind w:left="7442" w:hanging="677"/>
      </w:pPr>
      <w:rPr>
        <w:rFonts w:hint="default"/>
        <w:lang w:val="en-US" w:eastAsia="en-US" w:bidi="ar-SA"/>
      </w:rPr>
    </w:lvl>
    <w:lvl w:ilvl="7">
      <w:start w:val="0"/>
      <w:numFmt w:val="bullet"/>
      <w:lvlText w:val="•"/>
      <w:lvlJc w:val="left"/>
      <w:pPr>
        <w:ind w:left="8389" w:hanging="677"/>
      </w:pPr>
      <w:rPr>
        <w:rFonts w:hint="default"/>
        <w:lang w:val="en-US" w:eastAsia="en-US" w:bidi="ar-SA"/>
      </w:rPr>
    </w:lvl>
    <w:lvl w:ilvl="8">
      <w:start w:val="0"/>
      <w:numFmt w:val="bullet"/>
      <w:lvlText w:val="•"/>
      <w:lvlJc w:val="left"/>
      <w:pPr>
        <w:ind w:left="9336" w:hanging="677"/>
      </w:pPr>
      <w:rPr>
        <w:rFonts w:hint="default"/>
        <w:lang w:val="en-US" w:eastAsia="en-US" w:bidi="ar-SA"/>
      </w:rPr>
    </w:lvl>
  </w:abstractNum>
  <w:abstractNum w:abstractNumId="74">
    <w:multiLevelType w:val="hybridMultilevel"/>
    <w:lvl w:ilvl="0">
      <w:start w:val="1"/>
      <w:numFmt w:val="lowerRoman"/>
      <w:lvlText w:val="%1)"/>
      <w:lvlJc w:val="left"/>
      <w:pPr>
        <w:ind w:left="1910" w:hanging="569"/>
        <w:jc w:val="left"/>
      </w:pPr>
      <w:rPr>
        <w:rFonts w:hint="default" w:ascii="Arial MT" w:hAnsi="Arial MT" w:eastAsia="Arial MT" w:cs="Arial MT"/>
        <w:b w:val="0"/>
        <w:bCs w:val="0"/>
        <w:i w:val="0"/>
        <w:iCs w:val="0"/>
        <w:spacing w:val="-2"/>
        <w:w w:val="100"/>
        <w:sz w:val="22"/>
        <w:szCs w:val="22"/>
        <w:lang w:val="en-US" w:eastAsia="en-US" w:bidi="ar-SA"/>
      </w:rPr>
    </w:lvl>
    <w:lvl w:ilvl="1">
      <w:start w:val="0"/>
      <w:numFmt w:val="bullet"/>
      <w:lvlText w:val="•"/>
      <w:lvlJc w:val="left"/>
      <w:pPr>
        <w:ind w:left="2851" w:hanging="569"/>
      </w:pPr>
      <w:rPr>
        <w:rFonts w:hint="default"/>
        <w:lang w:val="en-US" w:eastAsia="en-US" w:bidi="ar-SA"/>
      </w:rPr>
    </w:lvl>
    <w:lvl w:ilvl="2">
      <w:start w:val="0"/>
      <w:numFmt w:val="bullet"/>
      <w:lvlText w:val="•"/>
      <w:lvlJc w:val="left"/>
      <w:pPr>
        <w:ind w:left="3782" w:hanging="569"/>
      </w:pPr>
      <w:rPr>
        <w:rFonts w:hint="default"/>
        <w:lang w:val="en-US" w:eastAsia="en-US" w:bidi="ar-SA"/>
      </w:rPr>
    </w:lvl>
    <w:lvl w:ilvl="3">
      <w:start w:val="0"/>
      <w:numFmt w:val="bullet"/>
      <w:lvlText w:val="•"/>
      <w:lvlJc w:val="left"/>
      <w:pPr>
        <w:ind w:left="4713" w:hanging="569"/>
      </w:pPr>
      <w:rPr>
        <w:rFonts w:hint="default"/>
        <w:lang w:val="en-US" w:eastAsia="en-US" w:bidi="ar-SA"/>
      </w:rPr>
    </w:lvl>
    <w:lvl w:ilvl="4">
      <w:start w:val="0"/>
      <w:numFmt w:val="bullet"/>
      <w:lvlText w:val="•"/>
      <w:lvlJc w:val="left"/>
      <w:pPr>
        <w:ind w:left="5644" w:hanging="569"/>
      </w:pPr>
      <w:rPr>
        <w:rFonts w:hint="default"/>
        <w:lang w:val="en-US" w:eastAsia="en-US" w:bidi="ar-SA"/>
      </w:rPr>
    </w:lvl>
    <w:lvl w:ilvl="5">
      <w:start w:val="0"/>
      <w:numFmt w:val="bullet"/>
      <w:lvlText w:val="•"/>
      <w:lvlJc w:val="left"/>
      <w:pPr>
        <w:ind w:left="6575" w:hanging="569"/>
      </w:pPr>
      <w:rPr>
        <w:rFonts w:hint="default"/>
        <w:lang w:val="en-US" w:eastAsia="en-US" w:bidi="ar-SA"/>
      </w:rPr>
    </w:lvl>
    <w:lvl w:ilvl="6">
      <w:start w:val="0"/>
      <w:numFmt w:val="bullet"/>
      <w:lvlText w:val="•"/>
      <w:lvlJc w:val="left"/>
      <w:pPr>
        <w:ind w:left="7506" w:hanging="569"/>
      </w:pPr>
      <w:rPr>
        <w:rFonts w:hint="default"/>
        <w:lang w:val="en-US" w:eastAsia="en-US" w:bidi="ar-SA"/>
      </w:rPr>
    </w:lvl>
    <w:lvl w:ilvl="7">
      <w:start w:val="0"/>
      <w:numFmt w:val="bullet"/>
      <w:lvlText w:val="•"/>
      <w:lvlJc w:val="left"/>
      <w:pPr>
        <w:ind w:left="8437" w:hanging="569"/>
      </w:pPr>
      <w:rPr>
        <w:rFonts w:hint="default"/>
        <w:lang w:val="en-US" w:eastAsia="en-US" w:bidi="ar-SA"/>
      </w:rPr>
    </w:lvl>
    <w:lvl w:ilvl="8">
      <w:start w:val="0"/>
      <w:numFmt w:val="bullet"/>
      <w:lvlText w:val="•"/>
      <w:lvlJc w:val="left"/>
      <w:pPr>
        <w:ind w:left="9368" w:hanging="569"/>
      </w:pPr>
      <w:rPr>
        <w:rFonts w:hint="default"/>
        <w:lang w:val="en-US" w:eastAsia="en-US" w:bidi="ar-SA"/>
      </w:rPr>
    </w:lvl>
  </w:abstractNum>
  <w:abstractNum w:abstractNumId="73">
    <w:multiLevelType w:val="hybridMultilevel"/>
    <w:lvl w:ilvl="0">
      <w:start w:val="1"/>
      <w:numFmt w:val="upperLetter"/>
      <w:lvlText w:val="%1)"/>
      <w:lvlJc w:val="left"/>
      <w:pPr>
        <w:ind w:left="1353" w:hanging="720"/>
        <w:jc w:val="left"/>
      </w:pPr>
      <w:rPr>
        <w:rFonts w:hint="default"/>
        <w:spacing w:val="-2"/>
        <w:w w:val="100"/>
        <w:lang w:val="en-US" w:eastAsia="en-US" w:bidi="ar-SA"/>
      </w:rPr>
    </w:lvl>
    <w:lvl w:ilvl="1">
      <w:start w:val="1"/>
      <w:numFmt w:val="lowerLetter"/>
      <w:lvlText w:val="%2)"/>
      <w:lvlJc w:val="left"/>
      <w:pPr>
        <w:ind w:left="2186" w:hanging="701"/>
        <w:jc w:val="left"/>
      </w:pPr>
      <w:rPr>
        <w:rFonts w:hint="default" w:ascii="Arial MT" w:hAnsi="Arial MT" w:eastAsia="Arial MT" w:cs="Arial MT"/>
        <w:b w:val="0"/>
        <w:bCs w:val="0"/>
        <w:i w:val="0"/>
        <w:iCs w:val="0"/>
        <w:spacing w:val="-1"/>
        <w:w w:val="100"/>
        <w:sz w:val="22"/>
        <w:szCs w:val="22"/>
        <w:lang w:val="en-US" w:eastAsia="en-US" w:bidi="ar-SA"/>
      </w:rPr>
    </w:lvl>
    <w:lvl w:ilvl="2">
      <w:start w:val="1"/>
      <w:numFmt w:val="lowerRoman"/>
      <w:lvlText w:val="%3."/>
      <w:lvlJc w:val="left"/>
      <w:pPr>
        <w:ind w:left="1626" w:hanging="471"/>
        <w:jc w:val="right"/>
      </w:pPr>
      <w:rPr>
        <w:rFonts w:hint="default"/>
        <w:spacing w:val="-1"/>
        <w:w w:val="100"/>
        <w:lang w:val="en-US" w:eastAsia="en-US" w:bidi="ar-SA"/>
      </w:rPr>
    </w:lvl>
    <w:lvl w:ilvl="3">
      <w:start w:val="0"/>
      <w:numFmt w:val="bullet"/>
      <w:lvlText w:val="•"/>
      <w:lvlJc w:val="left"/>
      <w:pPr>
        <w:ind w:left="1620" w:hanging="471"/>
      </w:pPr>
      <w:rPr>
        <w:rFonts w:hint="default"/>
        <w:lang w:val="en-US" w:eastAsia="en-US" w:bidi="ar-SA"/>
      </w:rPr>
    </w:lvl>
    <w:lvl w:ilvl="4">
      <w:start w:val="0"/>
      <w:numFmt w:val="bullet"/>
      <w:lvlText w:val="•"/>
      <w:lvlJc w:val="left"/>
      <w:pPr>
        <w:ind w:left="2060" w:hanging="471"/>
      </w:pPr>
      <w:rPr>
        <w:rFonts w:hint="default"/>
        <w:lang w:val="en-US" w:eastAsia="en-US" w:bidi="ar-SA"/>
      </w:rPr>
    </w:lvl>
    <w:lvl w:ilvl="5">
      <w:start w:val="0"/>
      <w:numFmt w:val="bullet"/>
      <w:lvlText w:val="•"/>
      <w:lvlJc w:val="left"/>
      <w:pPr>
        <w:ind w:left="2180" w:hanging="471"/>
      </w:pPr>
      <w:rPr>
        <w:rFonts w:hint="default"/>
        <w:lang w:val="en-US" w:eastAsia="en-US" w:bidi="ar-SA"/>
      </w:rPr>
    </w:lvl>
    <w:lvl w:ilvl="6">
      <w:start w:val="0"/>
      <w:numFmt w:val="bullet"/>
      <w:lvlText w:val="•"/>
      <w:lvlJc w:val="left"/>
      <w:pPr>
        <w:ind w:left="2480" w:hanging="471"/>
      </w:pPr>
      <w:rPr>
        <w:rFonts w:hint="default"/>
        <w:lang w:val="en-US" w:eastAsia="en-US" w:bidi="ar-SA"/>
      </w:rPr>
    </w:lvl>
    <w:lvl w:ilvl="7">
      <w:start w:val="0"/>
      <w:numFmt w:val="bullet"/>
      <w:lvlText w:val="•"/>
      <w:lvlJc w:val="left"/>
      <w:pPr>
        <w:ind w:left="4667" w:hanging="471"/>
      </w:pPr>
      <w:rPr>
        <w:rFonts w:hint="default"/>
        <w:lang w:val="en-US" w:eastAsia="en-US" w:bidi="ar-SA"/>
      </w:rPr>
    </w:lvl>
    <w:lvl w:ilvl="8">
      <w:start w:val="0"/>
      <w:numFmt w:val="bullet"/>
      <w:lvlText w:val="•"/>
      <w:lvlJc w:val="left"/>
      <w:pPr>
        <w:ind w:left="6855" w:hanging="471"/>
      </w:pPr>
      <w:rPr>
        <w:rFonts w:hint="default"/>
        <w:lang w:val="en-US" w:eastAsia="en-US" w:bidi="ar-SA"/>
      </w:rPr>
    </w:lvl>
  </w:abstractNum>
  <w:abstractNum w:abstractNumId="72">
    <w:multiLevelType w:val="hybridMultilevel"/>
    <w:lvl w:ilvl="0">
      <w:start w:val="1"/>
      <w:numFmt w:val="upperLetter"/>
      <w:lvlText w:val="%1."/>
      <w:lvlJc w:val="left"/>
      <w:pPr>
        <w:ind w:left="1341" w:hanging="284"/>
        <w:jc w:val="left"/>
      </w:pPr>
      <w:rPr>
        <w:rFonts w:hint="default" w:ascii="Arial MT" w:hAnsi="Arial MT" w:eastAsia="Arial MT" w:cs="Arial MT"/>
        <w:b w:val="0"/>
        <w:bCs w:val="0"/>
        <w:i w:val="0"/>
        <w:iCs w:val="0"/>
        <w:spacing w:val="-1"/>
        <w:w w:val="100"/>
        <w:sz w:val="22"/>
        <w:szCs w:val="22"/>
        <w:lang w:val="en-US" w:eastAsia="en-US" w:bidi="ar-SA"/>
      </w:rPr>
    </w:lvl>
    <w:lvl w:ilvl="1">
      <w:start w:val="0"/>
      <w:numFmt w:val="bullet"/>
      <w:lvlText w:val="•"/>
      <w:lvlJc w:val="left"/>
      <w:pPr>
        <w:ind w:left="2329" w:hanging="284"/>
      </w:pPr>
      <w:rPr>
        <w:rFonts w:hint="default"/>
        <w:lang w:val="en-US" w:eastAsia="en-US" w:bidi="ar-SA"/>
      </w:rPr>
    </w:lvl>
    <w:lvl w:ilvl="2">
      <w:start w:val="0"/>
      <w:numFmt w:val="bullet"/>
      <w:lvlText w:val="•"/>
      <w:lvlJc w:val="left"/>
      <w:pPr>
        <w:ind w:left="3318" w:hanging="284"/>
      </w:pPr>
      <w:rPr>
        <w:rFonts w:hint="default"/>
        <w:lang w:val="en-US" w:eastAsia="en-US" w:bidi="ar-SA"/>
      </w:rPr>
    </w:lvl>
    <w:lvl w:ilvl="3">
      <w:start w:val="0"/>
      <w:numFmt w:val="bullet"/>
      <w:lvlText w:val="•"/>
      <w:lvlJc w:val="left"/>
      <w:pPr>
        <w:ind w:left="4307" w:hanging="284"/>
      </w:pPr>
      <w:rPr>
        <w:rFonts w:hint="default"/>
        <w:lang w:val="en-US" w:eastAsia="en-US" w:bidi="ar-SA"/>
      </w:rPr>
    </w:lvl>
    <w:lvl w:ilvl="4">
      <w:start w:val="0"/>
      <w:numFmt w:val="bullet"/>
      <w:lvlText w:val="•"/>
      <w:lvlJc w:val="left"/>
      <w:pPr>
        <w:ind w:left="5296" w:hanging="284"/>
      </w:pPr>
      <w:rPr>
        <w:rFonts w:hint="default"/>
        <w:lang w:val="en-US" w:eastAsia="en-US" w:bidi="ar-SA"/>
      </w:rPr>
    </w:lvl>
    <w:lvl w:ilvl="5">
      <w:start w:val="0"/>
      <w:numFmt w:val="bullet"/>
      <w:lvlText w:val="•"/>
      <w:lvlJc w:val="left"/>
      <w:pPr>
        <w:ind w:left="6285" w:hanging="284"/>
      </w:pPr>
      <w:rPr>
        <w:rFonts w:hint="default"/>
        <w:lang w:val="en-US" w:eastAsia="en-US" w:bidi="ar-SA"/>
      </w:rPr>
    </w:lvl>
    <w:lvl w:ilvl="6">
      <w:start w:val="0"/>
      <w:numFmt w:val="bullet"/>
      <w:lvlText w:val="•"/>
      <w:lvlJc w:val="left"/>
      <w:pPr>
        <w:ind w:left="7274" w:hanging="284"/>
      </w:pPr>
      <w:rPr>
        <w:rFonts w:hint="default"/>
        <w:lang w:val="en-US" w:eastAsia="en-US" w:bidi="ar-SA"/>
      </w:rPr>
    </w:lvl>
    <w:lvl w:ilvl="7">
      <w:start w:val="0"/>
      <w:numFmt w:val="bullet"/>
      <w:lvlText w:val="•"/>
      <w:lvlJc w:val="left"/>
      <w:pPr>
        <w:ind w:left="8263" w:hanging="284"/>
      </w:pPr>
      <w:rPr>
        <w:rFonts w:hint="default"/>
        <w:lang w:val="en-US" w:eastAsia="en-US" w:bidi="ar-SA"/>
      </w:rPr>
    </w:lvl>
    <w:lvl w:ilvl="8">
      <w:start w:val="0"/>
      <w:numFmt w:val="bullet"/>
      <w:lvlText w:val="•"/>
      <w:lvlJc w:val="left"/>
      <w:pPr>
        <w:ind w:left="9252" w:hanging="284"/>
      </w:pPr>
      <w:rPr>
        <w:rFonts w:hint="default"/>
        <w:lang w:val="en-US" w:eastAsia="en-US" w:bidi="ar-SA"/>
      </w:rPr>
    </w:lvl>
  </w:abstractNum>
  <w:abstractNum w:abstractNumId="71">
    <w:multiLevelType w:val="hybridMultilevel"/>
    <w:lvl w:ilvl="0">
      <w:start w:val="1"/>
      <w:numFmt w:val="lowerLetter"/>
      <w:lvlText w:val="%1."/>
      <w:lvlJc w:val="left"/>
      <w:pPr>
        <w:ind w:left="106" w:hanging="221"/>
        <w:jc w:val="left"/>
      </w:pPr>
      <w:rPr>
        <w:rFonts w:hint="default" w:ascii="Calibri" w:hAnsi="Calibri" w:eastAsia="Calibri" w:cs="Calibri"/>
        <w:b w:val="0"/>
        <w:bCs w:val="0"/>
        <w:i w:val="0"/>
        <w:iCs w:val="0"/>
        <w:spacing w:val="-3"/>
        <w:w w:val="97"/>
        <w:sz w:val="20"/>
        <w:szCs w:val="20"/>
        <w:lang w:val="en-US" w:eastAsia="en-US" w:bidi="ar-SA"/>
      </w:rPr>
    </w:lvl>
    <w:lvl w:ilvl="1">
      <w:start w:val="0"/>
      <w:numFmt w:val="bullet"/>
      <w:lvlText w:val="•"/>
      <w:lvlJc w:val="left"/>
      <w:pPr>
        <w:ind w:left="284" w:hanging="221"/>
      </w:pPr>
      <w:rPr>
        <w:rFonts w:hint="default"/>
        <w:lang w:val="en-US" w:eastAsia="en-US" w:bidi="ar-SA"/>
      </w:rPr>
    </w:lvl>
    <w:lvl w:ilvl="2">
      <w:start w:val="0"/>
      <w:numFmt w:val="bullet"/>
      <w:lvlText w:val="•"/>
      <w:lvlJc w:val="left"/>
      <w:pPr>
        <w:ind w:left="468" w:hanging="221"/>
      </w:pPr>
      <w:rPr>
        <w:rFonts w:hint="default"/>
        <w:lang w:val="en-US" w:eastAsia="en-US" w:bidi="ar-SA"/>
      </w:rPr>
    </w:lvl>
    <w:lvl w:ilvl="3">
      <w:start w:val="0"/>
      <w:numFmt w:val="bullet"/>
      <w:lvlText w:val="•"/>
      <w:lvlJc w:val="left"/>
      <w:pPr>
        <w:ind w:left="652" w:hanging="221"/>
      </w:pPr>
      <w:rPr>
        <w:rFonts w:hint="default"/>
        <w:lang w:val="en-US" w:eastAsia="en-US" w:bidi="ar-SA"/>
      </w:rPr>
    </w:lvl>
    <w:lvl w:ilvl="4">
      <w:start w:val="0"/>
      <w:numFmt w:val="bullet"/>
      <w:lvlText w:val="•"/>
      <w:lvlJc w:val="left"/>
      <w:pPr>
        <w:ind w:left="836" w:hanging="221"/>
      </w:pPr>
      <w:rPr>
        <w:rFonts w:hint="default"/>
        <w:lang w:val="en-US" w:eastAsia="en-US" w:bidi="ar-SA"/>
      </w:rPr>
    </w:lvl>
    <w:lvl w:ilvl="5">
      <w:start w:val="0"/>
      <w:numFmt w:val="bullet"/>
      <w:lvlText w:val="•"/>
      <w:lvlJc w:val="left"/>
      <w:pPr>
        <w:ind w:left="1021" w:hanging="221"/>
      </w:pPr>
      <w:rPr>
        <w:rFonts w:hint="default"/>
        <w:lang w:val="en-US" w:eastAsia="en-US" w:bidi="ar-SA"/>
      </w:rPr>
    </w:lvl>
    <w:lvl w:ilvl="6">
      <w:start w:val="0"/>
      <w:numFmt w:val="bullet"/>
      <w:lvlText w:val="•"/>
      <w:lvlJc w:val="left"/>
      <w:pPr>
        <w:ind w:left="1205" w:hanging="221"/>
      </w:pPr>
      <w:rPr>
        <w:rFonts w:hint="default"/>
        <w:lang w:val="en-US" w:eastAsia="en-US" w:bidi="ar-SA"/>
      </w:rPr>
    </w:lvl>
    <w:lvl w:ilvl="7">
      <w:start w:val="0"/>
      <w:numFmt w:val="bullet"/>
      <w:lvlText w:val="•"/>
      <w:lvlJc w:val="left"/>
      <w:pPr>
        <w:ind w:left="1389" w:hanging="221"/>
      </w:pPr>
      <w:rPr>
        <w:rFonts w:hint="default"/>
        <w:lang w:val="en-US" w:eastAsia="en-US" w:bidi="ar-SA"/>
      </w:rPr>
    </w:lvl>
    <w:lvl w:ilvl="8">
      <w:start w:val="0"/>
      <w:numFmt w:val="bullet"/>
      <w:lvlText w:val="•"/>
      <w:lvlJc w:val="left"/>
      <w:pPr>
        <w:ind w:left="1573" w:hanging="221"/>
      </w:pPr>
      <w:rPr>
        <w:rFonts w:hint="default"/>
        <w:lang w:val="en-US" w:eastAsia="en-US" w:bidi="ar-SA"/>
      </w:rPr>
    </w:lvl>
  </w:abstractNum>
  <w:abstractNum w:abstractNumId="70">
    <w:multiLevelType w:val="hybridMultilevel"/>
    <w:lvl w:ilvl="0">
      <w:start w:val="1"/>
      <w:numFmt w:val="lowerLetter"/>
      <w:lvlText w:val="%1."/>
      <w:lvlJc w:val="left"/>
      <w:pPr>
        <w:ind w:left="106" w:hanging="274"/>
        <w:jc w:val="left"/>
      </w:pPr>
      <w:rPr>
        <w:rFonts w:hint="default" w:ascii="Calibri" w:hAnsi="Calibri" w:eastAsia="Calibri" w:cs="Calibri"/>
        <w:b w:val="0"/>
        <w:bCs w:val="0"/>
        <w:i w:val="0"/>
        <w:iCs w:val="0"/>
        <w:spacing w:val="-3"/>
        <w:w w:val="97"/>
        <w:sz w:val="20"/>
        <w:szCs w:val="20"/>
        <w:lang w:val="en-US" w:eastAsia="en-US" w:bidi="ar-SA"/>
      </w:rPr>
    </w:lvl>
    <w:lvl w:ilvl="1">
      <w:start w:val="0"/>
      <w:numFmt w:val="bullet"/>
      <w:lvlText w:val="•"/>
      <w:lvlJc w:val="left"/>
      <w:pPr>
        <w:ind w:left="284" w:hanging="274"/>
      </w:pPr>
      <w:rPr>
        <w:rFonts w:hint="default"/>
        <w:lang w:val="en-US" w:eastAsia="en-US" w:bidi="ar-SA"/>
      </w:rPr>
    </w:lvl>
    <w:lvl w:ilvl="2">
      <w:start w:val="0"/>
      <w:numFmt w:val="bullet"/>
      <w:lvlText w:val="•"/>
      <w:lvlJc w:val="left"/>
      <w:pPr>
        <w:ind w:left="468" w:hanging="274"/>
      </w:pPr>
      <w:rPr>
        <w:rFonts w:hint="default"/>
        <w:lang w:val="en-US" w:eastAsia="en-US" w:bidi="ar-SA"/>
      </w:rPr>
    </w:lvl>
    <w:lvl w:ilvl="3">
      <w:start w:val="0"/>
      <w:numFmt w:val="bullet"/>
      <w:lvlText w:val="•"/>
      <w:lvlJc w:val="left"/>
      <w:pPr>
        <w:ind w:left="652" w:hanging="274"/>
      </w:pPr>
      <w:rPr>
        <w:rFonts w:hint="default"/>
        <w:lang w:val="en-US" w:eastAsia="en-US" w:bidi="ar-SA"/>
      </w:rPr>
    </w:lvl>
    <w:lvl w:ilvl="4">
      <w:start w:val="0"/>
      <w:numFmt w:val="bullet"/>
      <w:lvlText w:val="•"/>
      <w:lvlJc w:val="left"/>
      <w:pPr>
        <w:ind w:left="836" w:hanging="274"/>
      </w:pPr>
      <w:rPr>
        <w:rFonts w:hint="default"/>
        <w:lang w:val="en-US" w:eastAsia="en-US" w:bidi="ar-SA"/>
      </w:rPr>
    </w:lvl>
    <w:lvl w:ilvl="5">
      <w:start w:val="0"/>
      <w:numFmt w:val="bullet"/>
      <w:lvlText w:val="•"/>
      <w:lvlJc w:val="left"/>
      <w:pPr>
        <w:ind w:left="1021" w:hanging="274"/>
      </w:pPr>
      <w:rPr>
        <w:rFonts w:hint="default"/>
        <w:lang w:val="en-US" w:eastAsia="en-US" w:bidi="ar-SA"/>
      </w:rPr>
    </w:lvl>
    <w:lvl w:ilvl="6">
      <w:start w:val="0"/>
      <w:numFmt w:val="bullet"/>
      <w:lvlText w:val="•"/>
      <w:lvlJc w:val="left"/>
      <w:pPr>
        <w:ind w:left="1205" w:hanging="274"/>
      </w:pPr>
      <w:rPr>
        <w:rFonts w:hint="default"/>
        <w:lang w:val="en-US" w:eastAsia="en-US" w:bidi="ar-SA"/>
      </w:rPr>
    </w:lvl>
    <w:lvl w:ilvl="7">
      <w:start w:val="0"/>
      <w:numFmt w:val="bullet"/>
      <w:lvlText w:val="•"/>
      <w:lvlJc w:val="left"/>
      <w:pPr>
        <w:ind w:left="1389" w:hanging="274"/>
      </w:pPr>
      <w:rPr>
        <w:rFonts w:hint="default"/>
        <w:lang w:val="en-US" w:eastAsia="en-US" w:bidi="ar-SA"/>
      </w:rPr>
    </w:lvl>
    <w:lvl w:ilvl="8">
      <w:start w:val="0"/>
      <w:numFmt w:val="bullet"/>
      <w:lvlText w:val="•"/>
      <w:lvlJc w:val="left"/>
      <w:pPr>
        <w:ind w:left="1573" w:hanging="274"/>
      </w:pPr>
      <w:rPr>
        <w:rFonts w:hint="default"/>
        <w:lang w:val="en-US" w:eastAsia="en-US" w:bidi="ar-SA"/>
      </w:rPr>
    </w:lvl>
  </w:abstractNum>
  <w:abstractNum w:abstractNumId="69">
    <w:multiLevelType w:val="hybridMultilevel"/>
    <w:lvl w:ilvl="0">
      <w:start w:val="1"/>
      <w:numFmt w:val="lowerLetter"/>
      <w:lvlText w:val="%1."/>
      <w:lvlJc w:val="left"/>
      <w:pPr>
        <w:ind w:left="304" w:hanging="348"/>
        <w:jc w:val="left"/>
      </w:pPr>
      <w:rPr>
        <w:rFonts w:hint="default" w:ascii="Arial MT" w:hAnsi="Arial MT" w:eastAsia="Arial MT" w:cs="Arial MT"/>
        <w:b w:val="0"/>
        <w:bCs w:val="0"/>
        <w:i w:val="0"/>
        <w:iCs w:val="0"/>
        <w:spacing w:val="0"/>
        <w:w w:val="96"/>
        <w:sz w:val="20"/>
        <w:szCs w:val="20"/>
        <w:lang w:val="en-US" w:eastAsia="en-US" w:bidi="ar-SA"/>
      </w:rPr>
    </w:lvl>
    <w:lvl w:ilvl="1">
      <w:start w:val="0"/>
      <w:numFmt w:val="bullet"/>
      <w:lvlText w:val="•"/>
      <w:lvlJc w:val="left"/>
      <w:pPr>
        <w:ind w:left="540" w:hanging="348"/>
      </w:pPr>
      <w:rPr>
        <w:rFonts w:hint="default"/>
        <w:lang w:val="en-US" w:eastAsia="en-US" w:bidi="ar-SA"/>
      </w:rPr>
    </w:lvl>
    <w:lvl w:ilvl="2">
      <w:start w:val="0"/>
      <w:numFmt w:val="bullet"/>
      <w:lvlText w:val="•"/>
      <w:lvlJc w:val="left"/>
      <w:pPr>
        <w:ind w:left="780" w:hanging="348"/>
      </w:pPr>
      <w:rPr>
        <w:rFonts w:hint="default"/>
        <w:lang w:val="en-US" w:eastAsia="en-US" w:bidi="ar-SA"/>
      </w:rPr>
    </w:lvl>
    <w:lvl w:ilvl="3">
      <w:start w:val="0"/>
      <w:numFmt w:val="bullet"/>
      <w:lvlText w:val="•"/>
      <w:lvlJc w:val="left"/>
      <w:pPr>
        <w:ind w:left="1020" w:hanging="348"/>
      </w:pPr>
      <w:rPr>
        <w:rFonts w:hint="default"/>
        <w:lang w:val="en-US" w:eastAsia="en-US" w:bidi="ar-SA"/>
      </w:rPr>
    </w:lvl>
    <w:lvl w:ilvl="4">
      <w:start w:val="0"/>
      <w:numFmt w:val="bullet"/>
      <w:lvlText w:val="•"/>
      <w:lvlJc w:val="left"/>
      <w:pPr>
        <w:ind w:left="1260" w:hanging="348"/>
      </w:pPr>
      <w:rPr>
        <w:rFonts w:hint="default"/>
        <w:lang w:val="en-US" w:eastAsia="en-US" w:bidi="ar-SA"/>
      </w:rPr>
    </w:lvl>
    <w:lvl w:ilvl="5">
      <w:start w:val="0"/>
      <w:numFmt w:val="bullet"/>
      <w:lvlText w:val="•"/>
      <w:lvlJc w:val="left"/>
      <w:pPr>
        <w:ind w:left="1500" w:hanging="348"/>
      </w:pPr>
      <w:rPr>
        <w:rFonts w:hint="default"/>
        <w:lang w:val="en-US" w:eastAsia="en-US" w:bidi="ar-SA"/>
      </w:rPr>
    </w:lvl>
    <w:lvl w:ilvl="6">
      <w:start w:val="0"/>
      <w:numFmt w:val="bullet"/>
      <w:lvlText w:val="•"/>
      <w:lvlJc w:val="left"/>
      <w:pPr>
        <w:ind w:left="1740" w:hanging="348"/>
      </w:pPr>
      <w:rPr>
        <w:rFonts w:hint="default"/>
        <w:lang w:val="en-US" w:eastAsia="en-US" w:bidi="ar-SA"/>
      </w:rPr>
    </w:lvl>
    <w:lvl w:ilvl="7">
      <w:start w:val="0"/>
      <w:numFmt w:val="bullet"/>
      <w:lvlText w:val="•"/>
      <w:lvlJc w:val="left"/>
      <w:pPr>
        <w:ind w:left="1980" w:hanging="348"/>
      </w:pPr>
      <w:rPr>
        <w:rFonts w:hint="default"/>
        <w:lang w:val="en-US" w:eastAsia="en-US" w:bidi="ar-SA"/>
      </w:rPr>
    </w:lvl>
    <w:lvl w:ilvl="8">
      <w:start w:val="0"/>
      <w:numFmt w:val="bullet"/>
      <w:lvlText w:val="•"/>
      <w:lvlJc w:val="left"/>
      <w:pPr>
        <w:ind w:left="2220" w:hanging="348"/>
      </w:pPr>
      <w:rPr>
        <w:rFonts w:hint="default"/>
        <w:lang w:val="en-US" w:eastAsia="en-US" w:bidi="ar-SA"/>
      </w:rPr>
    </w:lvl>
  </w:abstractNum>
  <w:abstractNum w:abstractNumId="68">
    <w:multiLevelType w:val="hybridMultilevel"/>
    <w:lvl w:ilvl="0">
      <w:start w:val="0"/>
      <w:numFmt w:val="bullet"/>
      <w:lvlText w:val=""/>
      <w:lvlJc w:val="left"/>
      <w:pPr>
        <w:ind w:left="759"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o"/>
      <w:lvlJc w:val="left"/>
      <w:pPr>
        <w:ind w:left="1479" w:hanging="360"/>
      </w:pPr>
      <w:rPr>
        <w:rFonts w:hint="default" w:ascii="Courier New" w:hAnsi="Courier New" w:eastAsia="Courier New" w:cs="Courier New"/>
        <w:b w:val="0"/>
        <w:bCs w:val="0"/>
        <w:i w:val="0"/>
        <w:iCs w:val="0"/>
        <w:spacing w:val="0"/>
        <w:w w:val="100"/>
        <w:sz w:val="22"/>
        <w:szCs w:val="22"/>
        <w:lang w:val="en-US" w:eastAsia="en-US" w:bidi="ar-SA"/>
      </w:rPr>
    </w:lvl>
    <w:lvl w:ilvl="2">
      <w:start w:val="0"/>
      <w:numFmt w:val="bullet"/>
      <w:lvlText w:val="•"/>
      <w:lvlJc w:val="left"/>
      <w:pPr>
        <w:ind w:left="2485" w:hanging="360"/>
      </w:pPr>
      <w:rPr>
        <w:rFonts w:hint="default"/>
        <w:lang w:val="en-US" w:eastAsia="en-US" w:bidi="ar-SA"/>
      </w:rPr>
    </w:lvl>
    <w:lvl w:ilvl="3">
      <w:start w:val="0"/>
      <w:numFmt w:val="bullet"/>
      <w:lvlText w:val="•"/>
      <w:lvlJc w:val="left"/>
      <w:pPr>
        <w:ind w:left="3491" w:hanging="360"/>
      </w:pPr>
      <w:rPr>
        <w:rFonts w:hint="default"/>
        <w:lang w:val="en-US" w:eastAsia="en-US" w:bidi="ar-SA"/>
      </w:rPr>
    </w:lvl>
    <w:lvl w:ilvl="4">
      <w:start w:val="0"/>
      <w:numFmt w:val="bullet"/>
      <w:lvlText w:val="•"/>
      <w:lvlJc w:val="left"/>
      <w:pPr>
        <w:ind w:left="4497" w:hanging="360"/>
      </w:pPr>
      <w:rPr>
        <w:rFonts w:hint="default"/>
        <w:lang w:val="en-US" w:eastAsia="en-US" w:bidi="ar-SA"/>
      </w:rPr>
    </w:lvl>
    <w:lvl w:ilvl="5">
      <w:start w:val="0"/>
      <w:numFmt w:val="bullet"/>
      <w:lvlText w:val="•"/>
      <w:lvlJc w:val="left"/>
      <w:pPr>
        <w:ind w:left="5502" w:hanging="360"/>
      </w:pPr>
      <w:rPr>
        <w:rFonts w:hint="default"/>
        <w:lang w:val="en-US" w:eastAsia="en-US" w:bidi="ar-SA"/>
      </w:rPr>
    </w:lvl>
    <w:lvl w:ilvl="6">
      <w:start w:val="0"/>
      <w:numFmt w:val="bullet"/>
      <w:lvlText w:val="•"/>
      <w:lvlJc w:val="left"/>
      <w:pPr>
        <w:ind w:left="6508" w:hanging="360"/>
      </w:pPr>
      <w:rPr>
        <w:rFonts w:hint="default"/>
        <w:lang w:val="en-US" w:eastAsia="en-US" w:bidi="ar-SA"/>
      </w:rPr>
    </w:lvl>
    <w:lvl w:ilvl="7">
      <w:start w:val="0"/>
      <w:numFmt w:val="bullet"/>
      <w:lvlText w:val="•"/>
      <w:lvlJc w:val="left"/>
      <w:pPr>
        <w:ind w:left="7514" w:hanging="360"/>
      </w:pPr>
      <w:rPr>
        <w:rFonts w:hint="default"/>
        <w:lang w:val="en-US" w:eastAsia="en-US" w:bidi="ar-SA"/>
      </w:rPr>
    </w:lvl>
    <w:lvl w:ilvl="8">
      <w:start w:val="0"/>
      <w:numFmt w:val="bullet"/>
      <w:lvlText w:val="•"/>
      <w:lvlJc w:val="left"/>
      <w:pPr>
        <w:ind w:left="8519" w:hanging="360"/>
      </w:pPr>
      <w:rPr>
        <w:rFonts w:hint="default"/>
        <w:lang w:val="en-US" w:eastAsia="en-US" w:bidi="ar-SA"/>
      </w:rPr>
    </w:lvl>
  </w:abstractNum>
  <w:abstractNum w:abstractNumId="67">
    <w:multiLevelType w:val="hybridMultilevel"/>
    <w:lvl w:ilvl="0">
      <w:start w:val="1"/>
      <w:numFmt w:val="lowerLetter"/>
      <w:lvlText w:val="%1."/>
      <w:lvlJc w:val="left"/>
      <w:pPr>
        <w:ind w:left="1070" w:hanging="284"/>
        <w:jc w:val="right"/>
      </w:pPr>
      <w:rPr>
        <w:rFonts w:hint="default" w:ascii="Trebuchet MS" w:hAnsi="Trebuchet MS" w:eastAsia="Trebuchet MS" w:cs="Trebuchet MS"/>
        <w:b/>
        <w:bCs/>
        <w:i w:val="0"/>
        <w:iCs w:val="0"/>
        <w:spacing w:val="-1"/>
        <w:w w:val="94"/>
        <w:sz w:val="24"/>
        <w:szCs w:val="24"/>
        <w:lang w:val="en-US" w:eastAsia="en-US" w:bidi="ar-SA"/>
      </w:rPr>
    </w:lvl>
    <w:lvl w:ilvl="1">
      <w:start w:val="0"/>
      <w:numFmt w:val="bullet"/>
      <w:lvlText w:val="•"/>
      <w:lvlJc w:val="left"/>
      <w:pPr>
        <w:ind w:left="2064" w:hanging="284"/>
      </w:pPr>
      <w:rPr>
        <w:rFonts w:hint="default"/>
        <w:lang w:val="en-US" w:eastAsia="en-US" w:bidi="ar-SA"/>
      </w:rPr>
    </w:lvl>
    <w:lvl w:ilvl="2">
      <w:start w:val="0"/>
      <w:numFmt w:val="bullet"/>
      <w:lvlText w:val="•"/>
      <w:lvlJc w:val="left"/>
      <w:pPr>
        <w:ind w:left="3049" w:hanging="284"/>
      </w:pPr>
      <w:rPr>
        <w:rFonts w:hint="default"/>
        <w:lang w:val="en-US" w:eastAsia="en-US" w:bidi="ar-SA"/>
      </w:rPr>
    </w:lvl>
    <w:lvl w:ilvl="3">
      <w:start w:val="0"/>
      <w:numFmt w:val="bullet"/>
      <w:lvlText w:val="•"/>
      <w:lvlJc w:val="left"/>
      <w:pPr>
        <w:ind w:left="4034" w:hanging="284"/>
      </w:pPr>
      <w:rPr>
        <w:rFonts w:hint="default"/>
        <w:lang w:val="en-US" w:eastAsia="en-US" w:bidi="ar-SA"/>
      </w:rPr>
    </w:lvl>
    <w:lvl w:ilvl="4">
      <w:start w:val="0"/>
      <w:numFmt w:val="bullet"/>
      <w:lvlText w:val="•"/>
      <w:lvlJc w:val="left"/>
      <w:pPr>
        <w:ind w:left="5019" w:hanging="284"/>
      </w:pPr>
      <w:rPr>
        <w:rFonts w:hint="default"/>
        <w:lang w:val="en-US" w:eastAsia="en-US" w:bidi="ar-SA"/>
      </w:rPr>
    </w:lvl>
    <w:lvl w:ilvl="5">
      <w:start w:val="0"/>
      <w:numFmt w:val="bullet"/>
      <w:lvlText w:val="•"/>
      <w:lvlJc w:val="left"/>
      <w:pPr>
        <w:ind w:left="6004" w:hanging="284"/>
      </w:pPr>
      <w:rPr>
        <w:rFonts w:hint="default"/>
        <w:lang w:val="en-US" w:eastAsia="en-US" w:bidi="ar-SA"/>
      </w:rPr>
    </w:lvl>
    <w:lvl w:ilvl="6">
      <w:start w:val="0"/>
      <w:numFmt w:val="bullet"/>
      <w:lvlText w:val="•"/>
      <w:lvlJc w:val="left"/>
      <w:pPr>
        <w:ind w:left="6989" w:hanging="284"/>
      </w:pPr>
      <w:rPr>
        <w:rFonts w:hint="default"/>
        <w:lang w:val="en-US" w:eastAsia="en-US" w:bidi="ar-SA"/>
      </w:rPr>
    </w:lvl>
    <w:lvl w:ilvl="7">
      <w:start w:val="0"/>
      <w:numFmt w:val="bullet"/>
      <w:lvlText w:val="•"/>
      <w:lvlJc w:val="left"/>
      <w:pPr>
        <w:ind w:left="7974" w:hanging="284"/>
      </w:pPr>
      <w:rPr>
        <w:rFonts w:hint="default"/>
        <w:lang w:val="en-US" w:eastAsia="en-US" w:bidi="ar-SA"/>
      </w:rPr>
    </w:lvl>
    <w:lvl w:ilvl="8">
      <w:start w:val="0"/>
      <w:numFmt w:val="bullet"/>
      <w:lvlText w:val="•"/>
      <w:lvlJc w:val="left"/>
      <w:pPr>
        <w:ind w:left="8959" w:hanging="284"/>
      </w:pPr>
      <w:rPr>
        <w:rFonts w:hint="default"/>
        <w:lang w:val="en-US" w:eastAsia="en-US" w:bidi="ar-SA"/>
      </w:rPr>
    </w:lvl>
  </w:abstractNum>
  <w:abstractNum w:abstractNumId="66">
    <w:multiLevelType w:val="hybridMultilevel"/>
    <w:lvl w:ilvl="0">
      <w:start w:val="1"/>
      <w:numFmt w:val="lowerLetter"/>
      <w:lvlText w:val="%1)"/>
      <w:lvlJc w:val="left"/>
      <w:pPr>
        <w:ind w:left="1157" w:hanging="360"/>
        <w:jc w:val="left"/>
      </w:pPr>
      <w:rPr>
        <w:rFonts w:hint="default" w:ascii="Arial MT" w:hAnsi="Arial MT" w:eastAsia="Arial MT" w:cs="Arial MT"/>
        <w:b w:val="0"/>
        <w:bCs w:val="0"/>
        <w:i w:val="0"/>
        <w:iCs w:val="0"/>
        <w:spacing w:val="-1"/>
        <w:w w:val="100"/>
        <w:sz w:val="22"/>
        <w:szCs w:val="22"/>
        <w:lang w:val="en-US" w:eastAsia="en-US" w:bidi="ar-SA"/>
      </w:rPr>
    </w:lvl>
    <w:lvl w:ilvl="1">
      <w:start w:val="0"/>
      <w:numFmt w:val="bullet"/>
      <w:lvlText w:val="•"/>
      <w:lvlJc w:val="left"/>
      <w:pPr>
        <w:ind w:left="2136" w:hanging="360"/>
      </w:pPr>
      <w:rPr>
        <w:rFonts w:hint="default"/>
        <w:lang w:val="en-US" w:eastAsia="en-US" w:bidi="ar-SA"/>
      </w:rPr>
    </w:lvl>
    <w:lvl w:ilvl="2">
      <w:start w:val="0"/>
      <w:numFmt w:val="bullet"/>
      <w:lvlText w:val="•"/>
      <w:lvlJc w:val="left"/>
      <w:pPr>
        <w:ind w:left="3113" w:hanging="360"/>
      </w:pPr>
      <w:rPr>
        <w:rFonts w:hint="default"/>
        <w:lang w:val="en-US" w:eastAsia="en-US" w:bidi="ar-SA"/>
      </w:rPr>
    </w:lvl>
    <w:lvl w:ilvl="3">
      <w:start w:val="0"/>
      <w:numFmt w:val="bullet"/>
      <w:lvlText w:val="•"/>
      <w:lvlJc w:val="left"/>
      <w:pPr>
        <w:ind w:left="4090" w:hanging="360"/>
      </w:pPr>
      <w:rPr>
        <w:rFonts w:hint="default"/>
        <w:lang w:val="en-US" w:eastAsia="en-US" w:bidi="ar-SA"/>
      </w:rPr>
    </w:lvl>
    <w:lvl w:ilvl="4">
      <w:start w:val="0"/>
      <w:numFmt w:val="bullet"/>
      <w:lvlText w:val="•"/>
      <w:lvlJc w:val="left"/>
      <w:pPr>
        <w:ind w:left="5067" w:hanging="360"/>
      </w:pPr>
      <w:rPr>
        <w:rFonts w:hint="default"/>
        <w:lang w:val="en-US" w:eastAsia="en-US" w:bidi="ar-SA"/>
      </w:rPr>
    </w:lvl>
    <w:lvl w:ilvl="5">
      <w:start w:val="0"/>
      <w:numFmt w:val="bullet"/>
      <w:lvlText w:val="•"/>
      <w:lvlJc w:val="left"/>
      <w:pPr>
        <w:ind w:left="6044" w:hanging="360"/>
      </w:pPr>
      <w:rPr>
        <w:rFonts w:hint="default"/>
        <w:lang w:val="en-US" w:eastAsia="en-US" w:bidi="ar-SA"/>
      </w:rPr>
    </w:lvl>
    <w:lvl w:ilvl="6">
      <w:start w:val="0"/>
      <w:numFmt w:val="bullet"/>
      <w:lvlText w:val="•"/>
      <w:lvlJc w:val="left"/>
      <w:pPr>
        <w:ind w:left="7021" w:hanging="360"/>
      </w:pPr>
      <w:rPr>
        <w:rFonts w:hint="default"/>
        <w:lang w:val="en-US" w:eastAsia="en-US" w:bidi="ar-SA"/>
      </w:rPr>
    </w:lvl>
    <w:lvl w:ilvl="7">
      <w:start w:val="0"/>
      <w:numFmt w:val="bullet"/>
      <w:lvlText w:val="•"/>
      <w:lvlJc w:val="left"/>
      <w:pPr>
        <w:ind w:left="7998" w:hanging="360"/>
      </w:pPr>
      <w:rPr>
        <w:rFonts w:hint="default"/>
        <w:lang w:val="en-US" w:eastAsia="en-US" w:bidi="ar-SA"/>
      </w:rPr>
    </w:lvl>
    <w:lvl w:ilvl="8">
      <w:start w:val="0"/>
      <w:numFmt w:val="bullet"/>
      <w:lvlText w:val="•"/>
      <w:lvlJc w:val="left"/>
      <w:pPr>
        <w:ind w:left="8975" w:hanging="360"/>
      </w:pPr>
      <w:rPr>
        <w:rFonts w:hint="default"/>
        <w:lang w:val="en-US" w:eastAsia="en-US" w:bidi="ar-SA"/>
      </w:rPr>
    </w:lvl>
  </w:abstractNum>
  <w:abstractNum w:abstractNumId="65">
    <w:multiLevelType w:val="hybridMultilevel"/>
    <w:lvl w:ilvl="0">
      <w:start w:val="1"/>
      <w:numFmt w:val="decimal"/>
      <w:lvlText w:val="%1)"/>
      <w:lvlJc w:val="left"/>
      <w:pPr>
        <w:ind w:left="864" w:hanging="361"/>
        <w:jc w:val="right"/>
      </w:pPr>
      <w:rPr>
        <w:rFonts w:hint="default" w:ascii="Arial" w:hAnsi="Arial" w:eastAsia="Arial" w:cs="Arial"/>
        <w:b/>
        <w:bCs/>
        <w:i w:val="0"/>
        <w:iCs w:val="0"/>
        <w:color w:val="585858"/>
        <w:spacing w:val="-1"/>
        <w:w w:val="100"/>
        <w:sz w:val="22"/>
        <w:szCs w:val="22"/>
        <w:lang w:val="en-US" w:eastAsia="en-US" w:bidi="ar-SA"/>
      </w:rPr>
    </w:lvl>
    <w:lvl w:ilvl="1">
      <w:start w:val="0"/>
      <w:numFmt w:val="bullet"/>
      <w:lvlText w:val=""/>
      <w:lvlJc w:val="left"/>
      <w:pPr>
        <w:ind w:left="504" w:hanging="294"/>
      </w:pPr>
      <w:rPr>
        <w:rFonts w:hint="default" w:ascii="Symbol" w:hAnsi="Symbol" w:eastAsia="Symbol" w:cs="Symbol"/>
        <w:b w:val="0"/>
        <w:bCs w:val="0"/>
        <w:i w:val="0"/>
        <w:iCs w:val="0"/>
        <w:spacing w:val="0"/>
        <w:w w:val="100"/>
        <w:sz w:val="22"/>
        <w:szCs w:val="22"/>
        <w:lang w:val="en-US" w:eastAsia="en-US" w:bidi="ar-SA"/>
      </w:rPr>
    </w:lvl>
    <w:lvl w:ilvl="2">
      <w:start w:val="0"/>
      <w:numFmt w:val="bullet"/>
      <w:lvlText w:val=""/>
      <w:lvlJc w:val="left"/>
      <w:pPr>
        <w:ind w:left="1107" w:hanging="360"/>
      </w:pPr>
      <w:rPr>
        <w:rFonts w:hint="default" w:ascii="Symbol" w:hAnsi="Symbol" w:eastAsia="Symbol" w:cs="Symbol"/>
        <w:b w:val="0"/>
        <w:bCs w:val="0"/>
        <w:i w:val="0"/>
        <w:iCs w:val="0"/>
        <w:spacing w:val="0"/>
        <w:w w:val="100"/>
        <w:sz w:val="22"/>
        <w:szCs w:val="22"/>
        <w:lang w:val="en-US" w:eastAsia="en-US" w:bidi="ar-SA"/>
      </w:rPr>
    </w:lvl>
    <w:lvl w:ilvl="3">
      <w:start w:val="0"/>
      <w:numFmt w:val="bullet"/>
      <w:lvlText w:val="•"/>
      <w:lvlJc w:val="left"/>
      <w:pPr>
        <w:ind w:left="1100" w:hanging="360"/>
      </w:pPr>
      <w:rPr>
        <w:rFonts w:hint="default"/>
        <w:lang w:val="en-US" w:eastAsia="en-US" w:bidi="ar-SA"/>
      </w:rPr>
    </w:lvl>
    <w:lvl w:ilvl="4">
      <w:start w:val="0"/>
      <w:numFmt w:val="bullet"/>
      <w:lvlText w:val="•"/>
      <w:lvlJc w:val="left"/>
      <w:pPr>
        <w:ind w:left="1160" w:hanging="360"/>
      </w:pPr>
      <w:rPr>
        <w:rFonts w:hint="default"/>
        <w:lang w:val="en-US" w:eastAsia="en-US" w:bidi="ar-SA"/>
      </w:rPr>
    </w:lvl>
    <w:lvl w:ilvl="5">
      <w:start w:val="0"/>
      <w:numFmt w:val="bullet"/>
      <w:lvlText w:val="•"/>
      <w:lvlJc w:val="left"/>
      <w:pPr>
        <w:ind w:left="2721" w:hanging="360"/>
      </w:pPr>
      <w:rPr>
        <w:rFonts w:hint="default"/>
        <w:lang w:val="en-US" w:eastAsia="en-US" w:bidi="ar-SA"/>
      </w:rPr>
    </w:lvl>
    <w:lvl w:ilvl="6">
      <w:start w:val="0"/>
      <w:numFmt w:val="bullet"/>
      <w:lvlText w:val="•"/>
      <w:lvlJc w:val="left"/>
      <w:pPr>
        <w:ind w:left="4282" w:hanging="360"/>
      </w:pPr>
      <w:rPr>
        <w:rFonts w:hint="default"/>
        <w:lang w:val="en-US" w:eastAsia="en-US" w:bidi="ar-SA"/>
      </w:rPr>
    </w:lvl>
    <w:lvl w:ilvl="7">
      <w:start w:val="0"/>
      <w:numFmt w:val="bullet"/>
      <w:lvlText w:val="•"/>
      <w:lvlJc w:val="left"/>
      <w:pPr>
        <w:ind w:left="5844" w:hanging="360"/>
      </w:pPr>
      <w:rPr>
        <w:rFonts w:hint="default"/>
        <w:lang w:val="en-US" w:eastAsia="en-US" w:bidi="ar-SA"/>
      </w:rPr>
    </w:lvl>
    <w:lvl w:ilvl="8">
      <w:start w:val="0"/>
      <w:numFmt w:val="bullet"/>
      <w:lvlText w:val="•"/>
      <w:lvlJc w:val="left"/>
      <w:pPr>
        <w:ind w:left="7405" w:hanging="360"/>
      </w:pPr>
      <w:rPr>
        <w:rFonts w:hint="default"/>
        <w:lang w:val="en-US" w:eastAsia="en-US" w:bidi="ar-SA"/>
      </w:rPr>
    </w:lvl>
  </w:abstractNum>
  <w:abstractNum w:abstractNumId="64">
    <w:multiLevelType w:val="hybridMultilevel"/>
    <w:lvl w:ilvl="0">
      <w:start w:val="1"/>
      <w:numFmt w:val="decimal"/>
      <w:lvlText w:val="%1"/>
      <w:lvlJc w:val="left"/>
      <w:pPr>
        <w:ind w:left="1481" w:hanging="360"/>
        <w:jc w:val="left"/>
      </w:pPr>
      <w:rPr>
        <w:rFonts w:hint="default" w:ascii="Calibri" w:hAnsi="Calibri" w:eastAsia="Calibri" w:cs="Calibri"/>
        <w:b w:val="0"/>
        <w:bCs w:val="0"/>
        <w:i w:val="0"/>
        <w:iCs w:val="0"/>
        <w:spacing w:val="0"/>
        <w:w w:val="100"/>
        <w:position w:val="2"/>
        <w:sz w:val="24"/>
        <w:szCs w:val="24"/>
        <w:lang w:val="en-US" w:eastAsia="en-US" w:bidi="ar-SA"/>
      </w:rPr>
    </w:lvl>
    <w:lvl w:ilvl="1">
      <w:start w:val="0"/>
      <w:numFmt w:val="bullet"/>
      <w:lvlText w:val="•"/>
      <w:lvlJc w:val="left"/>
      <w:pPr>
        <w:ind w:left="2449" w:hanging="360"/>
      </w:pPr>
      <w:rPr>
        <w:rFonts w:hint="default"/>
        <w:lang w:val="en-US" w:eastAsia="en-US" w:bidi="ar-SA"/>
      </w:rPr>
    </w:lvl>
    <w:lvl w:ilvl="2">
      <w:start w:val="0"/>
      <w:numFmt w:val="bullet"/>
      <w:lvlText w:val="•"/>
      <w:lvlJc w:val="left"/>
      <w:pPr>
        <w:ind w:left="3418" w:hanging="360"/>
      </w:pPr>
      <w:rPr>
        <w:rFonts w:hint="default"/>
        <w:lang w:val="en-US" w:eastAsia="en-US" w:bidi="ar-SA"/>
      </w:rPr>
    </w:lvl>
    <w:lvl w:ilvl="3">
      <w:start w:val="0"/>
      <w:numFmt w:val="bullet"/>
      <w:lvlText w:val="•"/>
      <w:lvlJc w:val="left"/>
      <w:pPr>
        <w:ind w:left="4387" w:hanging="360"/>
      </w:pPr>
      <w:rPr>
        <w:rFonts w:hint="default"/>
        <w:lang w:val="en-US" w:eastAsia="en-US" w:bidi="ar-SA"/>
      </w:rPr>
    </w:lvl>
    <w:lvl w:ilvl="4">
      <w:start w:val="0"/>
      <w:numFmt w:val="bullet"/>
      <w:lvlText w:val="•"/>
      <w:lvlJc w:val="left"/>
      <w:pPr>
        <w:ind w:left="5356" w:hanging="360"/>
      </w:pPr>
      <w:rPr>
        <w:rFonts w:hint="default"/>
        <w:lang w:val="en-US" w:eastAsia="en-US" w:bidi="ar-SA"/>
      </w:rPr>
    </w:lvl>
    <w:lvl w:ilvl="5">
      <w:start w:val="0"/>
      <w:numFmt w:val="bullet"/>
      <w:lvlText w:val="•"/>
      <w:lvlJc w:val="left"/>
      <w:pPr>
        <w:ind w:left="6325" w:hanging="360"/>
      </w:pPr>
      <w:rPr>
        <w:rFonts w:hint="default"/>
        <w:lang w:val="en-US" w:eastAsia="en-US" w:bidi="ar-SA"/>
      </w:rPr>
    </w:lvl>
    <w:lvl w:ilvl="6">
      <w:start w:val="0"/>
      <w:numFmt w:val="bullet"/>
      <w:lvlText w:val="•"/>
      <w:lvlJc w:val="left"/>
      <w:pPr>
        <w:ind w:left="7294" w:hanging="360"/>
      </w:pPr>
      <w:rPr>
        <w:rFonts w:hint="default"/>
        <w:lang w:val="en-US" w:eastAsia="en-US" w:bidi="ar-SA"/>
      </w:rPr>
    </w:lvl>
    <w:lvl w:ilvl="7">
      <w:start w:val="0"/>
      <w:numFmt w:val="bullet"/>
      <w:lvlText w:val="•"/>
      <w:lvlJc w:val="left"/>
      <w:pPr>
        <w:ind w:left="8263" w:hanging="360"/>
      </w:pPr>
      <w:rPr>
        <w:rFonts w:hint="default"/>
        <w:lang w:val="en-US" w:eastAsia="en-US" w:bidi="ar-SA"/>
      </w:rPr>
    </w:lvl>
    <w:lvl w:ilvl="8">
      <w:start w:val="0"/>
      <w:numFmt w:val="bullet"/>
      <w:lvlText w:val="•"/>
      <w:lvlJc w:val="left"/>
      <w:pPr>
        <w:ind w:left="9232" w:hanging="360"/>
      </w:pPr>
      <w:rPr>
        <w:rFonts w:hint="default"/>
        <w:lang w:val="en-US" w:eastAsia="en-US" w:bidi="ar-SA"/>
      </w:rPr>
    </w:lvl>
  </w:abstractNum>
  <w:abstractNum w:abstractNumId="63">
    <w:multiLevelType w:val="hybridMultilevel"/>
    <w:lvl w:ilvl="0">
      <w:start w:val="1"/>
      <w:numFmt w:val="decimal"/>
      <w:lvlText w:val="%1"/>
      <w:lvlJc w:val="left"/>
      <w:pPr>
        <w:ind w:left="1814" w:hanging="425"/>
        <w:jc w:val="left"/>
      </w:pPr>
      <w:rPr>
        <w:rFonts w:hint="default"/>
        <w:lang w:val="en-US" w:eastAsia="en-US" w:bidi="ar-SA"/>
      </w:rPr>
    </w:lvl>
    <w:lvl w:ilvl="1">
      <w:start w:val="1"/>
      <w:numFmt w:val="decimal"/>
      <w:lvlText w:val="%1.%2"/>
      <w:lvlJc w:val="left"/>
      <w:pPr>
        <w:ind w:left="1814" w:hanging="425"/>
        <w:jc w:val="left"/>
      </w:pPr>
      <w:rPr>
        <w:rFonts w:hint="default"/>
        <w:spacing w:val="-1"/>
        <w:w w:val="100"/>
        <w:lang w:val="en-US" w:eastAsia="en-US" w:bidi="ar-SA"/>
      </w:rPr>
    </w:lvl>
    <w:lvl w:ilvl="2">
      <w:start w:val="1"/>
      <w:numFmt w:val="lowerLetter"/>
      <w:lvlText w:val="%3."/>
      <w:lvlJc w:val="left"/>
      <w:pPr>
        <w:ind w:left="2099" w:hanging="284"/>
        <w:jc w:val="left"/>
      </w:pPr>
      <w:rPr>
        <w:rFonts w:hint="default" w:ascii="Arial MT" w:hAnsi="Arial MT" w:eastAsia="Arial MT" w:cs="Arial MT"/>
        <w:b w:val="0"/>
        <w:bCs w:val="0"/>
        <w:i w:val="0"/>
        <w:iCs w:val="0"/>
        <w:spacing w:val="-1"/>
        <w:w w:val="100"/>
        <w:sz w:val="22"/>
        <w:szCs w:val="22"/>
        <w:lang w:val="en-US" w:eastAsia="en-US" w:bidi="ar-SA"/>
      </w:rPr>
    </w:lvl>
    <w:lvl w:ilvl="3">
      <w:start w:val="0"/>
      <w:numFmt w:val="bullet"/>
      <w:lvlText w:val="•"/>
      <w:lvlJc w:val="left"/>
      <w:pPr>
        <w:ind w:left="4104" w:hanging="284"/>
      </w:pPr>
      <w:rPr>
        <w:rFonts w:hint="default"/>
        <w:lang w:val="en-US" w:eastAsia="en-US" w:bidi="ar-SA"/>
      </w:rPr>
    </w:lvl>
    <w:lvl w:ilvl="4">
      <w:start w:val="0"/>
      <w:numFmt w:val="bullet"/>
      <w:lvlText w:val="•"/>
      <w:lvlJc w:val="left"/>
      <w:pPr>
        <w:ind w:left="5106" w:hanging="284"/>
      </w:pPr>
      <w:rPr>
        <w:rFonts w:hint="default"/>
        <w:lang w:val="en-US" w:eastAsia="en-US" w:bidi="ar-SA"/>
      </w:rPr>
    </w:lvl>
    <w:lvl w:ilvl="5">
      <w:start w:val="0"/>
      <w:numFmt w:val="bullet"/>
      <w:lvlText w:val="•"/>
      <w:lvlJc w:val="left"/>
      <w:pPr>
        <w:ind w:left="6108" w:hanging="284"/>
      </w:pPr>
      <w:rPr>
        <w:rFonts w:hint="default"/>
        <w:lang w:val="en-US" w:eastAsia="en-US" w:bidi="ar-SA"/>
      </w:rPr>
    </w:lvl>
    <w:lvl w:ilvl="6">
      <w:start w:val="0"/>
      <w:numFmt w:val="bullet"/>
      <w:lvlText w:val="•"/>
      <w:lvlJc w:val="left"/>
      <w:pPr>
        <w:ind w:left="7111" w:hanging="284"/>
      </w:pPr>
      <w:rPr>
        <w:rFonts w:hint="default"/>
        <w:lang w:val="en-US" w:eastAsia="en-US" w:bidi="ar-SA"/>
      </w:rPr>
    </w:lvl>
    <w:lvl w:ilvl="7">
      <w:start w:val="0"/>
      <w:numFmt w:val="bullet"/>
      <w:lvlText w:val="•"/>
      <w:lvlJc w:val="left"/>
      <w:pPr>
        <w:ind w:left="8113" w:hanging="284"/>
      </w:pPr>
      <w:rPr>
        <w:rFonts w:hint="default"/>
        <w:lang w:val="en-US" w:eastAsia="en-US" w:bidi="ar-SA"/>
      </w:rPr>
    </w:lvl>
    <w:lvl w:ilvl="8">
      <w:start w:val="0"/>
      <w:numFmt w:val="bullet"/>
      <w:lvlText w:val="•"/>
      <w:lvlJc w:val="left"/>
      <w:pPr>
        <w:ind w:left="9115" w:hanging="284"/>
      </w:pPr>
      <w:rPr>
        <w:rFonts w:hint="default"/>
        <w:lang w:val="en-US" w:eastAsia="en-US" w:bidi="ar-SA"/>
      </w:rPr>
    </w:lvl>
  </w:abstractNum>
  <w:abstractNum w:abstractNumId="62">
    <w:multiLevelType w:val="hybridMultilevel"/>
    <w:lvl w:ilvl="0">
      <w:start w:val="1"/>
      <w:numFmt w:val="upperLetter"/>
      <w:lvlText w:val="%1."/>
      <w:lvlJc w:val="left"/>
      <w:pPr>
        <w:ind w:left="1533" w:hanging="425"/>
        <w:jc w:val="left"/>
      </w:pPr>
      <w:rPr>
        <w:rFonts w:hint="default" w:ascii="Arial MT" w:hAnsi="Arial MT" w:eastAsia="Arial MT" w:cs="Arial MT"/>
        <w:b w:val="0"/>
        <w:bCs w:val="0"/>
        <w:i w:val="0"/>
        <w:iCs w:val="0"/>
        <w:spacing w:val="-1"/>
        <w:w w:val="100"/>
        <w:sz w:val="22"/>
        <w:szCs w:val="22"/>
        <w:lang w:val="en-US" w:eastAsia="en-US" w:bidi="ar-SA"/>
      </w:rPr>
    </w:lvl>
    <w:lvl w:ilvl="1">
      <w:start w:val="0"/>
      <w:numFmt w:val="bullet"/>
      <w:lvlText w:val="•"/>
      <w:lvlJc w:val="left"/>
      <w:pPr>
        <w:ind w:left="2498" w:hanging="425"/>
      </w:pPr>
      <w:rPr>
        <w:rFonts w:hint="default"/>
        <w:lang w:val="en-US" w:eastAsia="en-US" w:bidi="ar-SA"/>
      </w:rPr>
    </w:lvl>
    <w:lvl w:ilvl="2">
      <w:start w:val="0"/>
      <w:numFmt w:val="bullet"/>
      <w:lvlText w:val="•"/>
      <w:lvlJc w:val="left"/>
      <w:pPr>
        <w:ind w:left="3456" w:hanging="425"/>
      </w:pPr>
      <w:rPr>
        <w:rFonts w:hint="default"/>
        <w:lang w:val="en-US" w:eastAsia="en-US" w:bidi="ar-SA"/>
      </w:rPr>
    </w:lvl>
    <w:lvl w:ilvl="3">
      <w:start w:val="0"/>
      <w:numFmt w:val="bullet"/>
      <w:lvlText w:val="•"/>
      <w:lvlJc w:val="left"/>
      <w:pPr>
        <w:ind w:left="4414" w:hanging="425"/>
      </w:pPr>
      <w:rPr>
        <w:rFonts w:hint="default"/>
        <w:lang w:val="en-US" w:eastAsia="en-US" w:bidi="ar-SA"/>
      </w:rPr>
    </w:lvl>
    <w:lvl w:ilvl="4">
      <w:start w:val="0"/>
      <w:numFmt w:val="bullet"/>
      <w:lvlText w:val="•"/>
      <w:lvlJc w:val="left"/>
      <w:pPr>
        <w:ind w:left="5372" w:hanging="425"/>
      </w:pPr>
      <w:rPr>
        <w:rFonts w:hint="default"/>
        <w:lang w:val="en-US" w:eastAsia="en-US" w:bidi="ar-SA"/>
      </w:rPr>
    </w:lvl>
    <w:lvl w:ilvl="5">
      <w:start w:val="0"/>
      <w:numFmt w:val="bullet"/>
      <w:lvlText w:val="•"/>
      <w:lvlJc w:val="left"/>
      <w:pPr>
        <w:ind w:left="6330" w:hanging="425"/>
      </w:pPr>
      <w:rPr>
        <w:rFonts w:hint="default"/>
        <w:lang w:val="en-US" w:eastAsia="en-US" w:bidi="ar-SA"/>
      </w:rPr>
    </w:lvl>
    <w:lvl w:ilvl="6">
      <w:start w:val="0"/>
      <w:numFmt w:val="bullet"/>
      <w:lvlText w:val="•"/>
      <w:lvlJc w:val="left"/>
      <w:pPr>
        <w:ind w:left="7288" w:hanging="425"/>
      </w:pPr>
      <w:rPr>
        <w:rFonts w:hint="default"/>
        <w:lang w:val="en-US" w:eastAsia="en-US" w:bidi="ar-SA"/>
      </w:rPr>
    </w:lvl>
    <w:lvl w:ilvl="7">
      <w:start w:val="0"/>
      <w:numFmt w:val="bullet"/>
      <w:lvlText w:val="•"/>
      <w:lvlJc w:val="left"/>
      <w:pPr>
        <w:ind w:left="8246" w:hanging="425"/>
      </w:pPr>
      <w:rPr>
        <w:rFonts w:hint="default"/>
        <w:lang w:val="en-US" w:eastAsia="en-US" w:bidi="ar-SA"/>
      </w:rPr>
    </w:lvl>
    <w:lvl w:ilvl="8">
      <w:start w:val="0"/>
      <w:numFmt w:val="bullet"/>
      <w:lvlText w:val="•"/>
      <w:lvlJc w:val="left"/>
      <w:pPr>
        <w:ind w:left="9204" w:hanging="425"/>
      </w:pPr>
      <w:rPr>
        <w:rFonts w:hint="default"/>
        <w:lang w:val="en-US" w:eastAsia="en-US" w:bidi="ar-SA"/>
      </w:rPr>
    </w:lvl>
  </w:abstractNum>
  <w:abstractNum w:abstractNumId="61">
    <w:multiLevelType w:val="hybridMultilevel"/>
    <w:lvl w:ilvl="0">
      <w:start w:val="1"/>
      <w:numFmt w:val="decimal"/>
      <w:lvlText w:val="%1"/>
      <w:lvlJc w:val="left"/>
      <w:pPr>
        <w:ind w:left="1561" w:hanging="720"/>
        <w:jc w:val="left"/>
      </w:pPr>
      <w:rPr>
        <w:rFonts w:hint="default"/>
        <w:lang w:val="en-US" w:eastAsia="en-US" w:bidi="ar-SA"/>
      </w:rPr>
    </w:lvl>
    <w:lvl w:ilvl="1">
      <w:start w:val="1"/>
      <w:numFmt w:val="decimal"/>
      <w:lvlText w:val="%1.%2"/>
      <w:lvlJc w:val="left"/>
      <w:pPr>
        <w:ind w:left="1561" w:hanging="720"/>
        <w:jc w:val="left"/>
      </w:pPr>
      <w:rPr>
        <w:rFonts w:hint="default" w:ascii="Arial" w:hAnsi="Arial" w:eastAsia="Arial" w:cs="Arial"/>
        <w:b/>
        <w:bCs/>
        <w:i w:val="0"/>
        <w:iCs w:val="0"/>
        <w:spacing w:val="-2"/>
        <w:w w:val="99"/>
        <w:sz w:val="24"/>
        <w:szCs w:val="24"/>
        <w:lang w:val="en-US" w:eastAsia="en-US" w:bidi="ar-SA"/>
      </w:rPr>
    </w:lvl>
    <w:lvl w:ilvl="2">
      <w:start w:val="1"/>
      <w:numFmt w:val="upperLetter"/>
      <w:lvlText w:val="%3."/>
      <w:lvlJc w:val="left"/>
      <w:pPr>
        <w:ind w:left="1533" w:hanging="425"/>
        <w:jc w:val="left"/>
      </w:pPr>
      <w:rPr>
        <w:rFonts w:hint="default" w:ascii="Calibri" w:hAnsi="Calibri" w:eastAsia="Calibri" w:cs="Calibri"/>
        <w:b w:val="0"/>
        <w:bCs w:val="0"/>
        <w:i w:val="0"/>
        <w:iCs w:val="0"/>
        <w:spacing w:val="-1"/>
        <w:w w:val="100"/>
        <w:sz w:val="22"/>
        <w:szCs w:val="22"/>
        <w:lang w:val="en-US" w:eastAsia="en-US" w:bidi="ar-SA"/>
      </w:rPr>
    </w:lvl>
    <w:lvl w:ilvl="3">
      <w:start w:val="0"/>
      <w:numFmt w:val="bullet"/>
      <w:lvlText w:val="•"/>
      <w:lvlJc w:val="left"/>
      <w:pPr>
        <w:ind w:left="3617" w:hanging="425"/>
      </w:pPr>
      <w:rPr>
        <w:rFonts w:hint="default"/>
        <w:lang w:val="en-US" w:eastAsia="en-US" w:bidi="ar-SA"/>
      </w:rPr>
    </w:lvl>
    <w:lvl w:ilvl="4">
      <w:start w:val="0"/>
      <w:numFmt w:val="bullet"/>
      <w:lvlText w:val="•"/>
      <w:lvlJc w:val="left"/>
      <w:pPr>
        <w:ind w:left="4646" w:hanging="425"/>
      </w:pPr>
      <w:rPr>
        <w:rFonts w:hint="default"/>
        <w:lang w:val="en-US" w:eastAsia="en-US" w:bidi="ar-SA"/>
      </w:rPr>
    </w:lvl>
    <w:lvl w:ilvl="5">
      <w:start w:val="0"/>
      <w:numFmt w:val="bullet"/>
      <w:lvlText w:val="•"/>
      <w:lvlJc w:val="left"/>
      <w:pPr>
        <w:ind w:left="5675" w:hanging="425"/>
      </w:pPr>
      <w:rPr>
        <w:rFonts w:hint="default"/>
        <w:lang w:val="en-US" w:eastAsia="en-US" w:bidi="ar-SA"/>
      </w:rPr>
    </w:lvl>
    <w:lvl w:ilvl="6">
      <w:start w:val="0"/>
      <w:numFmt w:val="bullet"/>
      <w:lvlText w:val="•"/>
      <w:lvlJc w:val="left"/>
      <w:pPr>
        <w:ind w:left="6704" w:hanging="425"/>
      </w:pPr>
      <w:rPr>
        <w:rFonts w:hint="default"/>
        <w:lang w:val="en-US" w:eastAsia="en-US" w:bidi="ar-SA"/>
      </w:rPr>
    </w:lvl>
    <w:lvl w:ilvl="7">
      <w:start w:val="0"/>
      <w:numFmt w:val="bullet"/>
      <w:lvlText w:val="•"/>
      <w:lvlJc w:val="left"/>
      <w:pPr>
        <w:ind w:left="7733" w:hanging="425"/>
      </w:pPr>
      <w:rPr>
        <w:rFonts w:hint="default"/>
        <w:lang w:val="en-US" w:eastAsia="en-US" w:bidi="ar-SA"/>
      </w:rPr>
    </w:lvl>
    <w:lvl w:ilvl="8">
      <w:start w:val="0"/>
      <w:numFmt w:val="bullet"/>
      <w:lvlText w:val="•"/>
      <w:lvlJc w:val="left"/>
      <w:pPr>
        <w:ind w:left="8762" w:hanging="425"/>
      </w:pPr>
      <w:rPr>
        <w:rFonts w:hint="default"/>
        <w:lang w:val="en-US" w:eastAsia="en-US" w:bidi="ar-SA"/>
      </w:rPr>
    </w:lvl>
  </w:abstractNum>
  <w:abstractNum w:abstractNumId="60">
    <w:multiLevelType w:val="hybridMultilevel"/>
    <w:lvl w:ilvl="0">
      <w:start w:val="0"/>
      <w:numFmt w:val="bullet"/>
      <w:lvlText w:val=""/>
      <w:lvlJc w:val="left"/>
      <w:pPr>
        <w:ind w:left="1702"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2670" w:hanging="360"/>
      </w:pPr>
      <w:rPr>
        <w:rFonts w:hint="default"/>
        <w:lang w:val="en-US" w:eastAsia="en-US" w:bidi="ar-SA"/>
      </w:rPr>
    </w:lvl>
    <w:lvl w:ilvl="2">
      <w:start w:val="0"/>
      <w:numFmt w:val="bullet"/>
      <w:lvlText w:val="•"/>
      <w:lvlJc w:val="left"/>
      <w:pPr>
        <w:ind w:left="3640" w:hanging="360"/>
      </w:pPr>
      <w:rPr>
        <w:rFonts w:hint="default"/>
        <w:lang w:val="en-US" w:eastAsia="en-US" w:bidi="ar-SA"/>
      </w:rPr>
    </w:lvl>
    <w:lvl w:ilvl="3">
      <w:start w:val="0"/>
      <w:numFmt w:val="bullet"/>
      <w:lvlText w:val="•"/>
      <w:lvlJc w:val="left"/>
      <w:pPr>
        <w:ind w:left="4610" w:hanging="360"/>
      </w:pPr>
      <w:rPr>
        <w:rFonts w:hint="default"/>
        <w:lang w:val="en-US" w:eastAsia="en-US" w:bidi="ar-SA"/>
      </w:rPr>
    </w:lvl>
    <w:lvl w:ilvl="4">
      <w:start w:val="0"/>
      <w:numFmt w:val="bullet"/>
      <w:lvlText w:val="•"/>
      <w:lvlJc w:val="left"/>
      <w:pPr>
        <w:ind w:left="5580" w:hanging="360"/>
      </w:pPr>
      <w:rPr>
        <w:rFonts w:hint="default"/>
        <w:lang w:val="en-US" w:eastAsia="en-US" w:bidi="ar-SA"/>
      </w:rPr>
    </w:lvl>
    <w:lvl w:ilvl="5">
      <w:start w:val="0"/>
      <w:numFmt w:val="bullet"/>
      <w:lvlText w:val="•"/>
      <w:lvlJc w:val="left"/>
      <w:pPr>
        <w:ind w:left="6550" w:hanging="360"/>
      </w:pPr>
      <w:rPr>
        <w:rFonts w:hint="default"/>
        <w:lang w:val="en-US" w:eastAsia="en-US" w:bidi="ar-SA"/>
      </w:rPr>
    </w:lvl>
    <w:lvl w:ilvl="6">
      <w:start w:val="0"/>
      <w:numFmt w:val="bullet"/>
      <w:lvlText w:val="•"/>
      <w:lvlJc w:val="left"/>
      <w:pPr>
        <w:ind w:left="7520" w:hanging="360"/>
      </w:pPr>
      <w:rPr>
        <w:rFonts w:hint="default"/>
        <w:lang w:val="en-US" w:eastAsia="en-US" w:bidi="ar-SA"/>
      </w:rPr>
    </w:lvl>
    <w:lvl w:ilvl="7">
      <w:start w:val="0"/>
      <w:numFmt w:val="bullet"/>
      <w:lvlText w:val="•"/>
      <w:lvlJc w:val="left"/>
      <w:pPr>
        <w:ind w:left="8490" w:hanging="360"/>
      </w:pPr>
      <w:rPr>
        <w:rFonts w:hint="default"/>
        <w:lang w:val="en-US" w:eastAsia="en-US" w:bidi="ar-SA"/>
      </w:rPr>
    </w:lvl>
    <w:lvl w:ilvl="8">
      <w:start w:val="0"/>
      <w:numFmt w:val="bullet"/>
      <w:lvlText w:val="•"/>
      <w:lvlJc w:val="left"/>
      <w:pPr>
        <w:ind w:left="9460" w:hanging="360"/>
      </w:pPr>
      <w:rPr>
        <w:rFonts w:hint="default"/>
        <w:lang w:val="en-US" w:eastAsia="en-US" w:bidi="ar-SA"/>
      </w:rPr>
    </w:lvl>
  </w:abstractNum>
  <w:abstractNum w:abstractNumId="59">
    <w:multiLevelType w:val="hybridMultilevel"/>
    <w:lvl w:ilvl="0">
      <w:start w:val="1"/>
      <w:numFmt w:val="decimal"/>
      <w:lvlText w:val="%1."/>
      <w:lvlJc w:val="left"/>
      <w:pPr>
        <w:ind w:left="841" w:hanging="721"/>
        <w:jc w:val="right"/>
      </w:pPr>
      <w:rPr>
        <w:rFonts w:hint="default" w:ascii="Calibri" w:hAnsi="Calibri" w:eastAsia="Calibri" w:cs="Calibri"/>
        <w:b/>
        <w:bCs/>
        <w:i w:val="0"/>
        <w:iCs w:val="0"/>
        <w:spacing w:val="0"/>
        <w:w w:val="100"/>
        <w:sz w:val="24"/>
        <w:szCs w:val="24"/>
        <w:lang w:val="en-US" w:eastAsia="en-US" w:bidi="ar-SA"/>
      </w:rPr>
    </w:lvl>
    <w:lvl w:ilvl="1">
      <w:start w:val="0"/>
      <w:numFmt w:val="bullet"/>
      <w:lvlText w:val=""/>
      <w:lvlJc w:val="left"/>
      <w:pPr>
        <w:ind w:left="2281" w:hanging="360"/>
      </w:pPr>
      <w:rPr>
        <w:rFonts w:hint="default" w:ascii="Wingdings" w:hAnsi="Wingdings" w:eastAsia="Wingdings" w:cs="Wingdings"/>
        <w:b w:val="0"/>
        <w:bCs w:val="0"/>
        <w:i w:val="0"/>
        <w:iCs w:val="0"/>
        <w:spacing w:val="0"/>
        <w:w w:val="100"/>
        <w:sz w:val="22"/>
        <w:szCs w:val="22"/>
        <w:lang w:val="en-US" w:eastAsia="en-US" w:bidi="ar-SA"/>
      </w:rPr>
    </w:lvl>
    <w:lvl w:ilvl="2">
      <w:start w:val="0"/>
      <w:numFmt w:val="bullet"/>
      <w:lvlText w:val="•"/>
      <w:lvlJc w:val="left"/>
      <w:pPr>
        <w:ind w:left="3293" w:hanging="360"/>
      </w:pPr>
      <w:rPr>
        <w:rFonts w:hint="default"/>
        <w:lang w:val="en-US" w:eastAsia="en-US" w:bidi="ar-SA"/>
      </w:rPr>
    </w:lvl>
    <w:lvl w:ilvl="3">
      <w:start w:val="0"/>
      <w:numFmt w:val="bullet"/>
      <w:lvlText w:val="•"/>
      <w:lvlJc w:val="left"/>
      <w:pPr>
        <w:ind w:left="4306" w:hanging="360"/>
      </w:pPr>
      <w:rPr>
        <w:rFonts w:hint="default"/>
        <w:lang w:val="en-US" w:eastAsia="en-US" w:bidi="ar-SA"/>
      </w:rPr>
    </w:lvl>
    <w:lvl w:ilvl="4">
      <w:start w:val="0"/>
      <w:numFmt w:val="bullet"/>
      <w:lvlText w:val="•"/>
      <w:lvlJc w:val="left"/>
      <w:pPr>
        <w:ind w:left="5320" w:hanging="360"/>
      </w:pPr>
      <w:rPr>
        <w:rFonts w:hint="default"/>
        <w:lang w:val="en-US" w:eastAsia="en-US" w:bidi="ar-SA"/>
      </w:rPr>
    </w:lvl>
    <w:lvl w:ilvl="5">
      <w:start w:val="0"/>
      <w:numFmt w:val="bullet"/>
      <w:lvlText w:val="•"/>
      <w:lvlJc w:val="left"/>
      <w:pPr>
        <w:ind w:left="6333" w:hanging="360"/>
      </w:pPr>
      <w:rPr>
        <w:rFonts w:hint="default"/>
        <w:lang w:val="en-US" w:eastAsia="en-US" w:bidi="ar-SA"/>
      </w:rPr>
    </w:lvl>
    <w:lvl w:ilvl="6">
      <w:start w:val="0"/>
      <w:numFmt w:val="bullet"/>
      <w:lvlText w:val="•"/>
      <w:lvlJc w:val="left"/>
      <w:pPr>
        <w:ind w:left="7347" w:hanging="360"/>
      </w:pPr>
      <w:rPr>
        <w:rFonts w:hint="default"/>
        <w:lang w:val="en-US" w:eastAsia="en-US" w:bidi="ar-SA"/>
      </w:rPr>
    </w:lvl>
    <w:lvl w:ilvl="7">
      <w:start w:val="0"/>
      <w:numFmt w:val="bullet"/>
      <w:lvlText w:val="•"/>
      <w:lvlJc w:val="left"/>
      <w:pPr>
        <w:ind w:left="8360" w:hanging="360"/>
      </w:pPr>
      <w:rPr>
        <w:rFonts w:hint="default"/>
        <w:lang w:val="en-US" w:eastAsia="en-US" w:bidi="ar-SA"/>
      </w:rPr>
    </w:lvl>
    <w:lvl w:ilvl="8">
      <w:start w:val="0"/>
      <w:numFmt w:val="bullet"/>
      <w:lvlText w:val="•"/>
      <w:lvlJc w:val="left"/>
      <w:pPr>
        <w:ind w:left="9373" w:hanging="360"/>
      </w:pPr>
      <w:rPr>
        <w:rFonts w:hint="default"/>
        <w:lang w:val="en-US" w:eastAsia="en-US" w:bidi="ar-SA"/>
      </w:rPr>
    </w:lvl>
  </w:abstractNum>
  <w:abstractNum w:abstractNumId="58">
    <w:multiLevelType w:val="hybridMultilevel"/>
    <w:lvl w:ilvl="0">
      <w:start w:val="0"/>
      <w:numFmt w:val="bullet"/>
      <w:lvlText w:val="•"/>
      <w:lvlJc w:val="left"/>
      <w:pPr>
        <w:ind w:left="1198" w:hanging="358"/>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2220" w:hanging="358"/>
      </w:pPr>
      <w:rPr>
        <w:rFonts w:hint="default"/>
        <w:lang w:val="en-US" w:eastAsia="en-US" w:bidi="ar-SA"/>
      </w:rPr>
    </w:lvl>
    <w:lvl w:ilvl="2">
      <w:start w:val="0"/>
      <w:numFmt w:val="bullet"/>
      <w:lvlText w:val="•"/>
      <w:lvlJc w:val="left"/>
      <w:pPr>
        <w:ind w:left="3240" w:hanging="358"/>
      </w:pPr>
      <w:rPr>
        <w:rFonts w:hint="default"/>
        <w:lang w:val="en-US" w:eastAsia="en-US" w:bidi="ar-SA"/>
      </w:rPr>
    </w:lvl>
    <w:lvl w:ilvl="3">
      <w:start w:val="0"/>
      <w:numFmt w:val="bullet"/>
      <w:lvlText w:val="•"/>
      <w:lvlJc w:val="left"/>
      <w:pPr>
        <w:ind w:left="4260" w:hanging="358"/>
      </w:pPr>
      <w:rPr>
        <w:rFonts w:hint="default"/>
        <w:lang w:val="en-US" w:eastAsia="en-US" w:bidi="ar-SA"/>
      </w:rPr>
    </w:lvl>
    <w:lvl w:ilvl="4">
      <w:start w:val="0"/>
      <w:numFmt w:val="bullet"/>
      <w:lvlText w:val="•"/>
      <w:lvlJc w:val="left"/>
      <w:pPr>
        <w:ind w:left="5280" w:hanging="358"/>
      </w:pPr>
      <w:rPr>
        <w:rFonts w:hint="default"/>
        <w:lang w:val="en-US" w:eastAsia="en-US" w:bidi="ar-SA"/>
      </w:rPr>
    </w:lvl>
    <w:lvl w:ilvl="5">
      <w:start w:val="0"/>
      <w:numFmt w:val="bullet"/>
      <w:lvlText w:val="•"/>
      <w:lvlJc w:val="left"/>
      <w:pPr>
        <w:ind w:left="6300" w:hanging="358"/>
      </w:pPr>
      <w:rPr>
        <w:rFonts w:hint="default"/>
        <w:lang w:val="en-US" w:eastAsia="en-US" w:bidi="ar-SA"/>
      </w:rPr>
    </w:lvl>
    <w:lvl w:ilvl="6">
      <w:start w:val="0"/>
      <w:numFmt w:val="bullet"/>
      <w:lvlText w:val="•"/>
      <w:lvlJc w:val="left"/>
      <w:pPr>
        <w:ind w:left="7320" w:hanging="358"/>
      </w:pPr>
      <w:rPr>
        <w:rFonts w:hint="default"/>
        <w:lang w:val="en-US" w:eastAsia="en-US" w:bidi="ar-SA"/>
      </w:rPr>
    </w:lvl>
    <w:lvl w:ilvl="7">
      <w:start w:val="0"/>
      <w:numFmt w:val="bullet"/>
      <w:lvlText w:val="•"/>
      <w:lvlJc w:val="left"/>
      <w:pPr>
        <w:ind w:left="8340" w:hanging="358"/>
      </w:pPr>
      <w:rPr>
        <w:rFonts w:hint="default"/>
        <w:lang w:val="en-US" w:eastAsia="en-US" w:bidi="ar-SA"/>
      </w:rPr>
    </w:lvl>
    <w:lvl w:ilvl="8">
      <w:start w:val="0"/>
      <w:numFmt w:val="bullet"/>
      <w:lvlText w:val="•"/>
      <w:lvlJc w:val="left"/>
      <w:pPr>
        <w:ind w:left="9360" w:hanging="358"/>
      </w:pPr>
      <w:rPr>
        <w:rFonts w:hint="default"/>
        <w:lang w:val="en-US" w:eastAsia="en-US" w:bidi="ar-SA"/>
      </w:rPr>
    </w:lvl>
  </w:abstractNum>
  <w:abstractNum w:abstractNumId="57">
    <w:multiLevelType w:val="hybridMultilevel"/>
    <w:lvl w:ilvl="0">
      <w:start w:val="1"/>
      <w:numFmt w:val="decimal"/>
      <w:lvlText w:val="%1."/>
      <w:lvlJc w:val="left"/>
      <w:pPr>
        <w:ind w:left="9929" w:hanging="188"/>
        <w:jc w:val="right"/>
      </w:pPr>
      <w:rPr>
        <w:rFonts w:hint="default" w:ascii="Calibri" w:hAnsi="Calibri" w:eastAsia="Calibri" w:cs="Calibri"/>
        <w:b/>
        <w:bCs/>
        <w:i w:val="0"/>
        <w:iCs w:val="0"/>
        <w:spacing w:val="0"/>
        <w:w w:val="100"/>
        <w:sz w:val="22"/>
        <w:szCs w:val="22"/>
        <w:lang w:val="en-US" w:eastAsia="en-US" w:bidi="ar-SA"/>
      </w:rPr>
    </w:lvl>
    <w:lvl w:ilvl="1">
      <w:start w:val="1"/>
      <w:numFmt w:val="lowerLetter"/>
      <w:lvlText w:val="%2."/>
      <w:lvlJc w:val="left"/>
      <w:pPr>
        <w:ind w:left="1561" w:hanging="360"/>
        <w:jc w:val="left"/>
      </w:pPr>
      <w:rPr>
        <w:rFonts w:hint="default" w:ascii="Arial MT" w:hAnsi="Arial MT" w:eastAsia="Arial MT" w:cs="Arial MT"/>
        <w:b w:val="0"/>
        <w:bCs w:val="0"/>
        <w:i w:val="0"/>
        <w:iCs w:val="0"/>
        <w:spacing w:val="-1"/>
        <w:w w:val="100"/>
        <w:sz w:val="22"/>
        <w:szCs w:val="22"/>
        <w:lang w:val="en-US" w:eastAsia="en-US" w:bidi="ar-SA"/>
      </w:rPr>
    </w:lvl>
    <w:lvl w:ilvl="2">
      <w:start w:val="1"/>
      <w:numFmt w:val="lowerRoman"/>
      <w:lvlText w:val="%3."/>
      <w:lvlJc w:val="left"/>
      <w:pPr>
        <w:ind w:left="2281" w:hanging="291"/>
        <w:jc w:val="right"/>
      </w:pPr>
      <w:rPr>
        <w:rFonts w:hint="default" w:ascii="Arial MT" w:hAnsi="Arial MT" w:eastAsia="Arial MT" w:cs="Arial MT"/>
        <w:b w:val="0"/>
        <w:bCs w:val="0"/>
        <w:i w:val="0"/>
        <w:iCs w:val="0"/>
        <w:spacing w:val="-1"/>
        <w:w w:val="100"/>
        <w:sz w:val="22"/>
        <w:szCs w:val="22"/>
        <w:lang w:val="en-US" w:eastAsia="en-US" w:bidi="ar-SA"/>
      </w:rPr>
    </w:lvl>
    <w:lvl w:ilvl="3">
      <w:start w:val="0"/>
      <w:numFmt w:val="bullet"/>
      <w:lvlText w:val="•"/>
      <w:lvlJc w:val="left"/>
      <w:pPr>
        <w:ind w:left="10105" w:hanging="291"/>
      </w:pPr>
      <w:rPr>
        <w:rFonts w:hint="default"/>
        <w:lang w:val="en-US" w:eastAsia="en-US" w:bidi="ar-SA"/>
      </w:rPr>
    </w:lvl>
    <w:lvl w:ilvl="4">
      <w:start w:val="0"/>
      <w:numFmt w:val="bullet"/>
      <w:lvlText w:val="•"/>
      <w:lvlJc w:val="left"/>
      <w:pPr>
        <w:ind w:left="10290" w:hanging="291"/>
      </w:pPr>
      <w:rPr>
        <w:rFonts w:hint="default"/>
        <w:lang w:val="en-US" w:eastAsia="en-US" w:bidi="ar-SA"/>
      </w:rPr>
    </w:lvl>
    <w:lvl w:ilvl="5">
      <w:start w:val="0"/>
      <w:numFmt w:val="bullet"/>
      <w:lvlText w:val="•"/>
      <w:lvlJc w:val="left"/>
      <w:pPr>
        <w:ind w:left="10475" w:hanging="291"/>
      </w:pPr>
      <w:rPr>
        <w:rFonts w:hint="default"/>
        <w:lang w:val="en-US" w:eastAsia="en-US" w:bidi="ar-SA"/>
      </w:rPr>
    </w:lvl>
    <w:lvl w:ilvl="6">
      <w:start w:val="0"/>
      <w:numFmt w:val="bullet"/>
      <w:lvlText w:val="•"/>
      <w:lvlJc w:val="left"/>
      <w:pPr>
        <w:ind w:left="10660" w:hanging="291"/>
      </w:pPr>
      <w:rPr>
        <w:rFonts w:hint="default"/>
        <w:lang w:val="en-US" w:eastAsia="en-US" w:bidi="ar-SA"/>
      </w:rPr>
    </w:lvl>
    <w:lvl w:ilvl="7">
      <w:start w:val="0"/>
      <w:numFmt w:val="bullet"/>
      <w:lvlText w:val="•"/>
      <w:lvlJc w:val="left"/>
      <w:pPr>
        <w:ind w:left="10845" w:hanging="291"/>
      </w:pPr>
      <w:rPr>
        <w:rFonts w:hint="default"/>
        <w:lang w:val="en-US" w:eastAsia="en-US" w:bidi="ar-SA"/>
      </w:rPr>
    </w:lvl>
    <w:lvl w:ilvl="8">
      <w:start w:val="0"/>
      <w:numFmt w:val="bullet"/>
      <w:lvlText w:val="•"/>
      <w:lvlJc w:val="left"/>
      <w:pPr>
        <w:ind w:left="11030" w:hanging="291"/>
      </w:pPr>
      <w:rPr>
        <w:rFonts w:hint="default"/>
        <w:lang w:val="en-US" w:eastAsia="en-US" w:bidi="ar-SA"/>
      </w:rPr>
    </w:lvl>
  </w:abstractNum>
  <w:abstractNum w:abstractNumId="56">
    <w:multiLevelType w:val="hybridMultilevel"/>
    <w:lvl w:ilvl="0">
      <w:start w:val="1"/>
      <w:numFmt w:val="lowerLetter"/>
      <w:lvlText w:val="%1."/>
      <w:lvlJc w:val="left"/>
      <w:pPr>
        <w:ind w:left="120" w:hanging="721"/>
        <w:jc w:val="left"/>
      </w:pPr>
      <w:rPr>
        <w:rFonts w:hint="default" w:ascii="Arial MT" w:hAnsi="Arial MT" w:eastAsia="Arial MT" w:cs="Arial MT"/>
        <w:b w:val="0"/>
        <w:bCs w:val="0"/>
        <w:i w:val="0"/>
        <w:iCs w:val="0"/>
        <w:spacing w:val="-1"/>
        <w:w w:val="100"/>
        <w:sz w:val="22"/>
        <w:szCs w:val="22"/>
        <w:lang w:val="en-US" w:eastAsia="en-US" w:bidi="ar-SA"/>
      </w:rPr>
    </w:lvl>
    <w:lvl w:ilvl="1">
      <w:start w:val="1"/>
      <w:numFmt w:val="lowerRoman"/>
      <w:lvlText w:val="%2."/>
      <w:lvlJc w:val="left"/>
      <w:pPr>
        <w:ind w:left="120" w:hanging="721"/>
        <w:jc w:val="left"/>
      </w:pPr>
      <w:rPr>
        <w:rFonts w:hint="default" w:ascii="Arial MT" w:hAnsi="Arial MT" w:eastAsia="Arial MT" w:cs="Arial MT"/>
        <w:b w:val="0"/>
        <w:bCs w:val="0"/>
        <w:i w:val="0"/>
        <w:iCs w:val="0"/>
        <w:spacing w:val="-2"/>
        <w:w w:val="100"/>
        <w:sz w:val="22"/>
        <w:szCs w:val="22"/>
        <w:lang w:val="en-US" w:eastAsia="en-US" w:bidi="ar-SA"/>
      </w:rPr>
    </w:lvl>
    <w:lvl w:ilvl="2">
      <w:start w:val="1"/>
      <w:numFmt w:val="decimal"/>
      <w:lvlText w:val="%3."/>
      <w:lvlJc w:val="left"/>
      <w:pPr>
        <w:ind w:left="841" w:hanging="721"/>
        <w:jc w:val="left"/>
      </w:pPr>
      <w:rPr>
        <w:rFonts w:hint="default" w:ascii="Arial MT" w:hAnsi="Arial MT" w:eastAsia="Arial MT" w:cs="Arial MT"/>
        <w:b w:val="0"/>
        <w:bCs w:val="0"/>
        <w:i w:val="0"/>
        <w:iCs w:val="0"/>
        <w:spacing w:val="-1"/>
        <w:w w:val="100"/>
        <w:sz w:val="22"/>
        <w:szCs w:val="22"/>
        <w:lang w:val="en-US" w:eastAsia="en-US" w:bidi="ar-SA"/>
      </w:rPr>
    </w:lvl>
    <w:lvl w:ilvl="3">
      <w:start w:val="1"/>
      <w:numFmt w:val="upperLetter"/>
      <w:lvlText w:val="%4)"/>
      <w:lvlJc w:val="left"/>
      <w:pPr>
        <w:ind w:left="973" w:hanging="426"/>
        <w:jc w:val="left"/>
      </w:pPr>
      <w:rPr>
        <w:rFonts w:hint="default"/>
        <w:spacing w:val="-2"/>
        <w:w w:val="100"/>
        <w:lang w:val="en-US" w:eastAsia="en-US" w:bidi="ar-SA"/>
      </w:rPr>
    </w:lvl>
    <w:lvl w:ilvl="4">
      <w:start w:val="0"/>
      <w:numFmt w:val="bullet"/>
      <w:lvlText w:val="•"/>
      <w:lvlJc w:val="left"/>
      <w:pPr>
        <w:ind w:left="3585" w:hanging="426"/>
      </w:pPr>
      <w:rPr>
        <w:rFonts w:hint="default"/>
        <w:lang w:val="en-US" w:eastAsia="en-US" w:bidi="ar-SA"/>
      </w:rPr>
    </w:lvl>
    <w:lvl w:ilvl="5">
      <w:start w:val="0"/>
      <w:numFmt w:val="bullet"/>
      <w:lvlText w:val="•"/>
      <w:lvlJc w:val="left"/>
      <w:pPr>
        <w:ind w:left="4887" w:hanging="426"/>
      </w:pPr>
      <w:rPr>
        <w:rFonts w:hint="default"/>
        <w:lang w:val="en-US" w:eastAsia="en-US" w:bidi="ar-SA"/>
      </w:rPr>
    </w:lvl>
    <w:lvl w:ilvl="6">
      <w:start w:val="0"/>
      <w:numFmt w:val="bullet"/>
      <w:lvlText w:val="•"/>
      <w:lvlJc w:val="left"/>
      <w:pPr>
        <w:ind w:left="6190" w:hanging="426"/>
      </w:pPr>
      <w:rPr>
        <w:rFonts w:hint="default"/>
        <w:lang w:val="en-US" w:eastAsia="en-US" w:bidi="ar-SA"/>
      </w:rPr>
    </w:lvl>
    <w:lvl w:ilvl="7">
      <w:start w:val="0"/>
      <w:numFmt w:val="bullet"/>
      <w:lvlText w:val="•"/>
      <w:lvlJc w:val="left"/>
      <w:pPr>
        <w:ind w:left="7493" w:hanging="426"/>
      </w:pPr>
      <w:rPr>
        <w:rFonts w:hint="default"/>
        <w:lang w:val="en-US" w:eastAsia="en-US" w:bidi="ar-SA"/>
      </w:rPr>
    </w:lvl>
    <w:lvl w:ilvl="8">
      <w:start w:val="0"/>
      <w:numFmt w:val="bullet"/>
      <w:lvlText w:val="•"/>
      <w:lvlJc w:val="left"/>
      <w:pPr>
        <w:ind w:left="8795" w:hanging="426"/>
      </w:pPr>
      <w:rPr>
        <w:rFonts w:hint="default"/>
        <w:lang w:val="en-US" w:eastAsia="en-US" w:bidi="ar-SA"/>
      </w:rPr>
    </w:lvl>
  </w:abstractNum>
  <w:abstractNum w:abstractNumId="55">
    <w:multiLevelType w:val="hybridMultilevel"/>
    <w:lvl w:ilvl="0">
      <w:start w:val="1"/>
      <w:numFmt w:val="upperRoman"/>
      <w:lvlText w:val="%1."/>
      <w:lvlJc w:val="left"/>
      <w:pPr>
        <w:ind w:left="841" w:hanging="721"/>
        <w:jc w:val="left"/>
      </w:pPr>
      <w:rPr>
        <w:rFonts w:hint="default"/>
        <w:spacing w:val="0"/>
        <w:w w:val="100"/>
        <w:lang w:val="en-US" w:eastAsia="en-US" w:bidi="ar-SA"/>
      </w:rPr>
    </w:lvl>
    <w:lvl w:ilvl="1">
      <w:start w:val="1"/>
      <w:numFmt w:val="lowerRoman"/>
      <w:lvlText w:val="%2."/>
      <w:lvlJc w:val="left"/>
      <w:pPr>
        <w:ind w:left="841" w:hanging="721"/>
        <w:jc w:val="left"/>
      </w:pPr>
      <w:rPr>
        <w:rFonts w:hint="default" w:ascii="Arial MT" w:hAnsi="Arial MT" w:eastAsia="Arial MT" w:cs="Arial MT"/>
        <w:b w:val="0"/>
        <w:bCs w:val="0"/>
        <w:i w:val="0"/>
        <w:iCs w:val="0"/>
        <w:spacing w:val="-2"/>
        <w:w w:val="100"/>
        <w:sz w:val="22"/>
        <w:szCs w:val="22"/>
        <w:lang w:val="en-US" w:eastAsia="en-US" w:bidi="ar-SA"/>
      </w:rPr>
    </w:lvl>
    <w:lvl w:ilvl="2">
      <w:start w:val="0"/>
      <w:numFmt w:val="bullet"/>
      <w:lvlText w:val="•"/>
      <w:lvlJc w:val="left"/>
      <w:pPr>
        <w:ind w:left="2952" w:hanging="721"/>
      </w:pPr>
      <w:rPr>
        <w:rFonts w:hint="default"/>
        <w:lang w:val="en-US" w:eastAsia="en-US" w:bidi="ar-SA"/>
      </w:rPr>
    </w:lvl>
    <w:lvl w:ilvl="3">
      <w:start w:val="0"/>
      <w:numFmt w:val="bullet"/>
      <w:lvlText w:val="•"/>
      <w:lvlJc w:val="left"/>
      <w:pPr>
        <w:ind w:left="4008" w:hanging="721"/>
      </w:pPr>
      <w:rPr>
        <w:rFonts w:hint="default"/>
        <w:lang w:val="en-US" w:eastAsia="en-US" w:bidi="ar-SA"/>
      </w:rPr>
    </w:lvl>
    <w:lvl w:ilvl="4">
      <w:start w:val="0"/>
      <w:numFmt w:val="bullet"/>
      <w:lvlText w:val="•"/>
      <w:lvlJc w:val="left"/>
      <w:pPr>
        <w:ind w:left="5064" w:hanging="721"/>
      </w:pPr>
      <w:rPr>
        <w:rFonts w:hint="default"/>
        <w:lang w:val="en-US" w:eastAsia="en-US" w:bidi="ar-SA"/>
      </w:rPr>
    </w:lvl>
    <w:lvl w:ilvl="5">
      <w:start w:val="0"/>
      <w:numFmt w:val="bullet"/>
      <w:lvlText w:val="•"/>
      <w:lvlJc w:val="left"/>
      <w:pPr>
        <w:ind w:left="6120" w:hanging="721"/>
      </w:pPr>
      <w:rPr>
        <w:rFonts w:hint="default"/>
        <w:lang w:val="en-US" w:eastAsia="en-US" w:bidi="ar-SA"/>
      </w:rPr>
    </w:lvl>
    <w:lvl w:ilvl="6">
      <w:start w:val="0"/>
      <w:numFmt w:val="bullet"/>
      <w:lvlText w:val="•"/>
      <w:lvlJc w:val="left"/>
      <w:pPr>
        <w:ind w:left="7176" w:hanging="721"/>
      </w:pPr>
      <w:rPr>
        <w:rFonts w:hint="default"/>
        <w:lang w:val="en-US" w:eastAsia="en-US" w:bidi="ar-SA"/>
      </w:rPr>
    </w:lvl>
    <w:lvl w:ilvl="7">
      <w:start w:val="0"/>
      <w:numFmt w:val="bullet"/>
      <w:lvlText w:val="•"/>
      <w:lvlJc w:val="left"/>
      <w:pPr>
        <w:ind w:left="8232" w:hanging="721"/>
      </w:pPr>
      <w:rPr>
        <w:rFonts w:hint="default"/>
        <w:lang w:val="en-US" w:eastAsia="en-US" w:bidi="ar-SA"/>
      </w:rPr>
    </w:lvl>
    <w:lvl w:ilvl="8">
      <w:start w:val="0"/>
      <w:numFmt w:val="bullet"/>
      <w:lvlText w:val="•"/>
      <w:lvlJc w:val="left"/>
      <w:pPr>
        <w:ind w:left="9288" w:hanging="721"/>
      </w:pPr>
      <w:rPr>
        <w:rFonts w:hint="default"/>
        <w:lang w:val="en-US" w:eastAsia="en-US" w:bidi="ar-SA"/>
      </w:rPr>
    </w:lvl>
  </w:abstractNum>
  <w:abstractNum w:abstractNumId="54">
    <w:multiLevelType w:val="hybridMultilevel"/>
    <w:lvl w:ilvl="0">
      <w:start w:val="1"/>
      <w:numFmt w:val="lowerLetter"/>
      <w:lvlText w:val="%1."/>
      <w:lvlJc w:val="left"/>
      <w:pPr>
        <w:ind w:left="1114" w:hanging="428"/>
        <w:jc w:val="left"/>
      </w:pPr>
      <w:rPr>
        <w:rFonts w:hint="default" w:ascii="Calibri" w:hAnsi="Calibri" w:eastAsia="Calibri" w:cs="Calibri"/>
        <w:b w:val="0"/>
        <w:bCs w:val="0"/>
        <w:i w:val="0"/>
        <w:iCs w:val="0"/>
        <w:spacing w:val="-1"/>
        <w:w w:val="100"/>
        <w:sz w:val="22"/>
        <w:szCs w:val="22"/>
        <w:lang w:val="en-US" w:eastAsia="en-US" w:bidi="ar-SA"/>
      </w:rPr>
    </w:lvl>
    <w:lvl w:ilvl="1">
      <w:start w:val="0"/>
      <w:numFmt w:val="bullet"/>
      <w:lvlText w:val="•"/>
      <w:lvlJc w:val="left"/>
      <w:pPr>
        <w:ind w:left="2148" w:hanging="428"/>
      </w:pPr>
      <w:rPr>
        <w:rFonts w:hint="default"/>
        <w:lang w:val="en-US" w:eastAsia="en-US" w:bidi="ar-SA"/>
      </w:rPr>
    </w:lvl>
    <w:lvl w:ilvl="2">
      <w:start w:val="0"/>
      <w:numFmt w:val="bullet"/>
      <w:lvlText w:val="•"/>
      <w:lvlJc w:val="left"/>
      <w:pPr>
        <w:ind w:left="3176" w:hanging="428"/>
      </w:pPr>
      <w:rPr>
        <w:rFonts w:hint="default"/>
        <w:lang w:val="en-US" w:eastAsia="en-US" w:bidi="ar-SA"/>
      </w:rPr>
    </w:lvl>
    <w:lvl w:ilvl="3">
      <w:start w:val="0"/>
      <w:numFmt w:val="bullet"/>
      <w:lvlText w:val="•"/>
      <w:lvlJc w:val="left"/>
      <w:pPr>
        <w:ind w:left="4204" w:hanging="428"/>
      </w:pPr>
      <w:rPr>
        <w:rFonts w:hint="default"/>
        <w:lang w:val="en-US" w:eastAsia="en-US" w:bidi="ar-SA"/>
      </w:rPr>
    </w:lvl>
    <w:lvl w:ilvl="4">
      <w:start w:val="0"/>
      <w:numFmt w:val="bullet"/>
      <w:lvlText w:val="•"/>
      <w:lvlJc w:val="left"/>
      <w:pPr>
        <w:ind w:left="5232" w:hanging="428"/>
      </w:pPr>
      <w:rPr>
        <w:rFonts w:hint="default"/>
        <w:lang w:val="en-US" w:eastAsia="en-US" w:bidi="ar-SA"/>
      </w:rPr>
    </w:lvl>
    <w:lvl w:ilvl="5">
      <w:start w:val="0"/>
      <w:numFmt w:val="bullet"/>
      <w:lvlText w:val="•"/>
      <w:lvlJc w:val="left"/>
      <w:pPr>
        <w:ind w:left="6260" w:hanging="428"/>
      </w:pPr>
      <w:rPr>
        <w:rFonts w:hint="default"/>
        <w:lang w:val="en-US" w:eastAsia="en-US" w:bidi="ar-SA"/>
      </w:rPr>
    </w:lvl>
    <w:lvl w:ilvl="6">
      <w:start w:val="0"/>
      <w:numFmt w:val="bullet"/>
      <w:lvlText w:val="•"/>
      <w:lvlJc w:val="left"/>
      <w:pPr>
        <w:ind w:left="7288" w:hanging="428"/>
      </w:pPr>
      <w:rPr>
        <w:rFonts w:hint="default"/>
        <w:lang w:val="en-US" w:eastAsia="en-US" w:bidi="ar-SA"/>
      </w:rPr>
    </w:lvl>
    <w:lvl w:ilvl="7">
      <w:start w:val="0"/>
      <w:numFmt w:val="bullet"/>
      <w:lvlText w:val="•"/>
      <w:lvlJc w:val="left"/>
      <w:pPr>
        <w:ind w:left="8316" w:hanging="428"/>
      </w:pPr>
      <w:rPr>
        <w:rFonts w:hint="default"/>
        <w:lang w:val="en-US" w:eastAsia="en-US" w:bidi="ar-SA"/>
      </w:rPr>
    </w:lvl>
    <w:lvl w:ilvl="8">
      <w:start w:val="0"/>
      <w:numFmt w:val="bullet"/>
      <w:lvlText w:val="•"/>
      <w:lvlJc w:val="left"/>
      <w:pPr>
        <w:ind w:left="9344" w:hanging="428"/>
      </w:pPr>
      <w:rPr>
        <w:rFonts w:hint="default"/>
        <w:lang w:val="en-US" w:eastAsia="en-US" w:bidi="ar-SA"/>
      </w:rPr>
    </w:lvl>
  </w:abstractNum>
  <w:abstractNum w:abstractNumId="53">
    <w:multiLevelType w:val="hybridMultilevel"/>
    <w:lvl w:ilvl="0">
      <w:start w:val="1"/>
      <w:numFmt w:val="decimal"/>
      <w:lvlText w:val="%1."/>
      <w:lvlJc w:val="left"/>
      <w:pPr>
        <w:ind w:left="687" w:hanging="284"/>
        <w:jc w:val="left"/>
      </w:pPr>
      <w:rPr>
        <w:rFonts w:hint="default" w:ascii="Arial MT" w:hAnsi="Arial MT" w:eastAsia="Arial MT" w:cs="Arial MT"/>
        <w:b w:val="0"/>
        <w:bCs w:val="0"/>
        <w:i w:val="0"/>
        <w:iCs w:val="0"/>
        <w:spacing w:val="-1"/>
        <w:w w:val="100"/>
        <w:sz w:val="22"/>
        <w:szCs w:val="22"/>
        <w:lang w:val="en-US" w:eastAsia="en-US" w:bidi="ar-SA"/>
      </w:rPr>
    </w:lvl>
    <w:lvl w:ilvl="1">
      <w:start w:val="1"/>
      <w:numFmt w:val="lowerLetter"/>
      <w:lvlText w:val="%2)"/>
      <w:lvlJc w:val="left"/>
      <w:pPr>
        <w:ind w:left="1398" w:hanging="284"/>
        <w:jc w:val="left"/>
      </w:pPr>
      <w:rPr>
        <w:rFonts w:hint="default" w:ascii="Arial MT" w:hAnsi="Arial MT" w:eastAsia="Arial MT" w:cs="Arial MT"/>
        <w:b w:val="0"/>
        <w:bCs w:val="0"/>
        <w:i w:val="0"/>
        <w:iCs w:val="0"/>
        <w:spacing w:val="-1"/>
        <w:w w:val="100"/>
        <w:sz w:val="22"/>
        <w:szCs w:val="22"/>
        <w:lang w:val="en-US" w:eastAsia="en-US" w:bidi="ar-SA"/>
      </w:rPr>
    </w:lvl>
    <w:lvl w:ilvl="2">
      <w:start w:val="1"/>
      <w:numFmt w:val="upperRoman"/>
      <w:lvlText w:val="%3."/>
      <w:lvlJc w:val="left"/>
      <w:pPr>
        <w:ind w:left="2106" w:hanging="425"/>
        <w:jc w:val="left"/>
      </w:pPr>
      <w:rPr>
        <w:rFonts w:hint="default" w:ascii="Calibri" w:hAnsi="Calibri" w:eastAsia="Calibri" w:cs="Calibri"/>
        <w:b w:val="0"/>
        <w:bCs w:val="0"/>
        <w:i w:val="0"/>
        <w:iCs w:val="0"/>
        <w:spacing w:val="-1"/>
        <w:w w:val="100"/>
        <w:sz w:val="22"/>
        <w:szCs w:val="22"/>
        <w:lang w:val="en-US" w:eastAsia="en-US" w:bidi="ar-SA"/>
      </w:rPr>
    </w:lvl>
    <w:lvl w:ilvl="3">
      <w:start w:val="0"/>
      <w:numFmt w:val="bullet"/>
      <w:lvlText w:val="•"/>
      <w:lvlJc w:val="left"/>
      <w:pPr>
        <w:ind w:left="3262" w:hanging="425"/>
      </w:pPr>
      <w:rPr>
        <w:rFonts w:hint="default"/>
        <w:lang w:val="en-US" w:eastAsia="en-US" w:bidi="ar-SA"/>
      </w:rPr>
    </w:lvl>
    <w:lvl w:ilvl="4">
      <w:start w:val="0"/>
      <w:numFmt w:val="bullet"/>
      <w:lvlText w:val="•"/>
      <w:lvlJc w:val="left"/>
      <w:pPr>
        <w:ind w:left="4425" w:hanging="425"/>
      </w:pPr>
      <w:rPr>
        <w:rFonts w:hint="default"/>
        <w:lang w:val="en-US" w:eastAsia="en-US" w:bidi="ar-SA"/>
      </w:rPr>
    </w:lvl>
    <w:lvl w:ilvl="5">
      <w:start w:val="0"/>
      <w:numFmt w:val="bullet"/>
      <w:lvlText w:val="•"/>
      <w:lvlJc w:val="left"/>
      <w:pPr>
        <w:ind w:left="5587" w:hanging="425"/>
      </w:pPr>
      <w:rPr>
        <w:rFonts w:hint="default"/>
        <w:lang w:val="en-US" w:eastAsia="en-US" w:bidi="ar-SA"/>
      </w:rPr>
    </w:lvl>
    <w:lvl w:ilvl="6">
      <w:start w:val="0"/>
      <w:numFmt w:val="bullet"/>
      <w:lvlText w:val="•"/>
      <w:lvlJc w:val="left"/>
      <w:pPr>
        <w:ind w:left="6750" w:hanging="425"/>
      </w:pPr>
      <w:rPr>
        <w:rFonts w:hint="default"/>
        <w:lang w:val="en-US" w:eastAsia="en-US" w:bidi="ar-SA"/>
      </w:rPr>
    </w:lvl>
    <w:lvl w:ilvl="7">
      <w:start w:val="0"/>
      <w:numFmt w:val="bullet"/>
      <w:lvlText w:val="•"/>
      <w:lvlJc w:val="left"/>
      <w:pPr>
        <w:ind w:left="7913" w:hanging="425"/>
      </w:pPr>
      <w:rPr>
        <w:rFonts w:hint="default"/>
        <w:lang w:val="en-US" w:eastAsia="en-US" w:bidi="ar-SA"/>
      </w:rPr>
    </w:lvl>
    <w:lvl w:ilvl="8">
      <w:start w:val="0"/>
      <w:numFmt w:val="bullet"/>
      <w:lvlText w:val="•"/>
      <w:lvlJc w:val="left"/>
      <w:pPr>
        <w:ind w:left="9075" w:hanging="425"/>
      </w:pPr>
      <w:rPr>
        <w:rFonts w:hint="default"/>
        <w:lang w:val="en-US" w:eastAsia="en-US" w:bidi="ar-SA"/>
      </w:rPr>
    </w:lvl>
  </w:abstractNum>
  <w:abstractNum w:abstractNumId="52">
    <w:multiLevelType w:val="hybridMultilevel"/>
    <w:lvl w:ilvl="0">
      <w:start w:val="1"/>
      <w:numFmt w:val="decimal"/>
      <w:lvlText w:val="%1."/>
      <w:lvlJc w:val="left"/>
      <w:pPr>
        <w:ind w:left="687" w:hanging="284"/>
        <w:jc w:val="left"/>
      </w:pPr>
      <w:rPr>
        <w:rFonts w:hint="default" w:ascii="Arial MT" w:hAnsi="Arial MT" w:eastAsia="Arial MT" w:cs="Arial MT"/>
        <w:b w:val="0"/>
        <w:bCs w:val="0"/>
        <w:i w:val="0"/>
        <w:iCs w:val="0"/>
        <w:spacing w:val="-1"/>
        <w:w w:val="100"/>
        <w:sz w:val="22"/>
        <w:szCs w:val="22"/>
        <w:lang w:val="en-US" w:eastAsia="en-US" w:bidi="ar-SA"/>
      </w:rPr>
    </w:lvl>
    <w:lvl w:ilvl="1">
      <w:start w:val="1"/>
      <w:numFmt w:val="lowerLetter"/>
      <w:lvlText w:val="%2)"/>
      <w:lvlJc w:val="left"/>
      <w:pPr>
        <w:ind w:left="1398" w:hanging="284"/>
        <w:jc w:val="left"/>
      </w:pPr>
      <w:rPr>
        <w:rFonts w:hint="default" w:ascii="Arial MT" w:hAnsi="Arial MT" w:eastAsia="Arial MT" w:cs="Arial MT"/>
        <w:b w:val="0"/>
        <w:bCs w:val="0"/>
        <w:i w:val="0"/>
        <w:iCs w:val="0"/>
        <w:spacing w:val="-1"/>
        <w:w w:val="100"/>
        <w:sz w:val="22"/>
        <w:szCs w:val="22"/>
        <w:lang w:val="en-US" w:eastAsia="en-US" w:bidi="ar-SA"/>
      </w:rPr>
    </w:lvl>
    <w:lvl w:ilvl="2">
      <w:start w:val="1"/>
      <w:numFmt w:val="lowerRoman"/>
      <w:lvlText w:val="%3."/>
      <w:lvlJc w:val="left"/>
      <w:pPr>
        <w:ind w:left="1858" w:hanging="288"/>
        <w:jc w:val="left"/>
      </w:pPr>
      <w:rPr>
        <w:rFonts w:hint="default" w:ascii="Arial MT" w:hAnsi="Arial MT" w:eastAsia="Arial MT" w:cs="Arial MT"/>
        <w:b w:val="0"/>
        <w:bCs w:val="0"/>
        <w:i w:val="0"/>
        <w:iCs w:val="0"/>
        <w:spacing w:val="-1"/>
        <w:w w:val="100"/>
        <w:sz w:val="22"/>
        <w:szCs w:val="22"/>
        <w:lang w:val="en-US" w:eastAsia="en-US" w:bidi="ar-SA"/>
      </w:rPr>
    </w:lvl>
    <w:lvl w:ilvl="3">
      <w:start w:val="0"/>
      <w:numFmt w:val="bullet"/>
      <w:lvlText w:val="•"/>
      <w:lvlJc w:val="left"/>
      <w:pPr>
        <w:ind w:left="3052" w:hanging="288"/>
      </w:pPr>
      <w:rPr>
        <w:rFonts w:hint="default"/>
        <w:lang w:val="en-US" w:eastAsia="en-US" w:bidi="ar-SA"/>
      </w:rPr>
    </w:lvl>
    <w:lvl w:ilvl="4">
      <w:start w:val="0"/>
      <w:numFmt w:val="bullet"/>
      <w:lvlText w:val="•"/>
      <w:lvlJc w:val="left"/>
      <w:pPr>
        <w:ind w:left="4245" w:hanging="288"/>
      </w:pPr>
      <w:rPr>
        <w:rFonts w:hint="default"/>
        <w:lang w:val="en-US" w:eastAsia="en-US" w:bidi="ar-SA"/>
      </w:rPr>
    </w:lvl>
    <w:lvl w:ilvl="5">
      <w:start w:val="0"/>
      <w:numFmt w:val="bullet"/>
      <w:lvlText w:val="•"/>
      <w:lvlJc w:val="left"/>
      <w:pPr>
        <w:ind w:left="5437" w:hanging="288"/>
      </w:pPr>
      <w:rPr>
        <w:rFonts w:hint="default"/>
        <w:lang w:val="en-US" w:eastAsia="en-US" w:bidi="ar-SA"/>
      </w:rPr>
    </w:lvl>
    <w:lvl w:ilvl="6">
      <w:start w:val="0"/>
      <w:numFmt w:val="bullet"/>
      <w:lvlText w:val="•"/>
      <w:lvlJc w:val="left"/>
      <w:pPr>
        <w:ind w:left="6630" w:hanging="288"/>
      </w:pPr>
      <w:rPr>
        <w:rFonts w:hint="default"/>
        <w:lang w:val="en-US" w:eastAsia="en-US" w:bidi="ar-SA"/>
      </w:rPr>
    </w:lvl>
    <w:lvl w:ilvl="7">
      <w:start w:val="0"/>
      <w:numFmt w:val="bullet"/>
      <w:lvlText w:val="•"/>
      <w:lvlJc w:val="left"/>
      <w:pPr>
        <w:ind w:left="7823" w:hanging="288"/>
      </w:pPr>
      <w:rPr>
        <w:rFonts w:hint="default"/>
        <w:lang w:val="en-US" w:eastAsia="en-US" w:bidi="ar-SA"/>
      </w:rPr>
    </w:lvl>
    <w:lvl w:ilvl="8">
      <w:start w:val="0"/>
      <w:numFmt w:val="bullet"/>
      <w:lvlText w:val="•"/>
      <w:lvlJc w:val="left"/>
      <w:pPr>
        <w:ind w:left="9015" w:hanging="288"/>
      </w:pPr>
      <w:rPr>
        <w:rFonts w:hint="default"/>
        <w:lang w:val="en-US" w:eastAsia="en-US" w:bidi="ar-SA"/>
      </w:rPr>
    </w:lvl>
  </w:abstractNum>
  <w:abstractNum w:abstractNumId="51">
    <w:multiLevelType w:val="hybridMultilevel"/>
    <w:lvl w:ilvl="0">
      <w:start w:val="1"/>
      <w:numFmt w:val="lowerLetter"/>
      <w:lvlText w:val="%1)"/>
      <w:lvlJc w:val="left"/>
      <w:pPr>
        <w:ind w:left="1201" w:hanging="360"/>
        <w:jc w:val="left"/>
      </w:pPr>
      <w:rPr>
        <w:rFonts w:hint="default" w:ascii="Arial MT" w:hAnsi="Arial MT" w:eastAsia="Arial MT" w:cs="Arial MT"/>
        <w:b w:val="0"/>
        <w:bCs w:val="0"/>
        <w:i w:val="0"/>
        <w:iCs w:val="0"/>
        <w:spacing w:val="-1"/>
        <w:w w:val="100"/>
        <w:sz w:val="22"/>
        <w:szCs w:val="22"/>
        <w:lang w:val="en-US" w:eastAsia="en-US" w:bidi="ar-SA"/>
      </w:rPr>
    </w:lvl>
    <w:lvl w:ilvl="1">
      <w:start w:val="1"/>
      <w:numFmt w:val="lowerRoman"/>
      <w:lvlText w:val="%2."/>
      <w:lvlJc w:val="left"/>
      <w:pPr>
        <w:ind w:left="1537" w:hanging="394"/>
        <w:jc w:val="left"/>
      </w:pPr>
      <w:rPr>
        <w:rFonts w:hint="default" w:ascii="Arial MT" w:hAnsi="Arial MT" w:eastAsia="Arial MT" w:cs="Arial MT"/>
        <w:b w:val="0"/>
        <w:bCs w:val="0"/>
        <w:i w:val="0"/>
        <w:iCs w:val="0"/>
        <w:spacing w:val="-1"/>
        <w:w w:val="100"/>
        <w:sz w:val="22"/>
        <w:szCs w:val="22"/>
        <w:lang w:val="en-US" w:eastAsia="en-US" w:bidi="ar-SA"/>
      </w:rPr>
    </w:lvl>
    <w:lvl w:ilvl="2">
      <w:start w:val="0"/>
      <w:numFmt w:val="bullet"/>
      <w:lvlText w:val="•"/>
      <w:lvlJc w:val="left"/>
      <w:pPr>
        <w:ind w:left="2635" w:hanging="394"/>
      </w:pPr>
      <w:rPr>
        <w:rFonts w:hint="default"/>
        <w:lang w:val="en-US" w:eastAsia="en-US" w:bidi="ar-SA"/>
      </w:rPr>
    </w:lvl>
    <w:lvl w:ilvl="3">
      <w:start w:val="0"/>
      <w:numFmt w:val="bullet"/>
      <w:lvlText w:val="•"/>
      <w:lvlJc w:val="left"/>
      <w:pPr>
        <w:ind w:left="3731" w:hanging="394"/>
      </w:pPr>
      <w:rPr>
        <w:rFonts w:hint="default"/>
        <w:lang w:val="en-US" w:eastAsia="en-US" w:bidi="ar-SA"/>
      </w:rPr>
    </w:lvl>
    <w:lvl w:ilvl="4">
      <w:start w:val="0"/>
      <w:numFmt w:val="bullet"/>
      <w:lvlText w:val="•"/>
      <w:lvlJc w:val="left"/>
      <w:pPr>
        <w:ind w:left="4826" w:hanging="394"/>
      </w:pPr>
      <w:rPr>
        <w:rFonts w:hint="default"/>
        <w:lang w:val="en-US" w:eastAsia="en-US" w:bidi="ar-SA"/>
      </w:rPr>
    </w:lvl>
    <w:lvl w:ilvl="5">
      <w:start w:val="0"/>
      <w:numFmt w:val="bullet"/>
      <w:lvlText w:val="•"/>
      <w:lvlJc w:val="left"/>
      <w:pPr>
        <w:ind w:left="5922" w:hanging="394"/>
      </w:pPr>
      <w:rPr>
        <w:rFonts w:hint="default"/>
        <w:lang w:val="en-US" w:eastAsia="en-US" w:bidi="ar-SA"/>
      </w:rPr>
    </w:lvl>
    <w:lvl w:ilvl="6">
      <w:start w:val="0"/>
      <w:numFmt w:val="bullet"/>
      <w:lvlText w:val="•"/>
      <w:lvlJc w:val="left"/>
      <w:pPr>
        <w:ind w:left="7018" w:hanging="394"/>
      </w:pPr>
      <w:rPr>
        <w:rFonts w:hint="default"/>
        <w:lang w:val="en-US" w:eastAsia="en-US" w:bidi="ar-SA"/>
      </w:rPr>
    </w:lvl>
    <w:lvl w:ilvl="7">
      <w:start w:val="0"/>
      <w:numFmt w:val="bullet"/>
      <w:lvlText w:val="•"/>
      <w:lvlJc w:val="left"/>
      <w:pPr>
        <w:ind w:left="8113" w:hanging="394"/>
      </w:pPr>
      <w:rPr>
        <w:rFonts w:hint="default"/>
        <w:lang w:val="en-US" w:eastAsia="en-US" w:bidi="ar-SA"/>
      </w:rPr>
    </w:lvl>
    <w:lvl w:ilvl="8">
      <w:start w:val="0"/>
      <w:numFmt w:val="bullet"/>
      <w:lvlText w:val="•"/>
      <w:lvlJc w:val="left"/>
      <w:pPr>
        <w:ind w:left="9209" w:hanging="394"/>
      </w:pPr>
      <w:rPr>
        <w:rFonts w:hint="default"/>
        <w:lang w:val="en-US" w:eastAsia="en-US" w:bidi="ar-SA"/>
      </w:rPr>
    </w:lvl>
  </w:abstractNum>
  <w:abstractNum w:abstractNumId="50">
    <w:multiLevelType w:val="hybridMultilevel"/>
    <w:lvl w:ilvl="0">
      <w:start w:val="0"/>
      <w:numFmt w:val="bullet"/>
      <w:lvlText w:val=""/>
      <w:lvlJc w:val="left"/>
      <w:pPr>
        <w:ind w:left="726" w:hanging="323"/>
      </w:pPr>
      <w:rPr>
        <w:rFonts w:hint="default" w:ascii="Symbol" w:hAnsi="Symbol" w:eastAsia="Symbol" w:cs="Symbol"/>
        <w:b w:val="0"/>
        <w:bCs w:val="0"/>
        <w:i w:val="0"/>
        <w:iCs w:val="0"/>
        <w:spacing w:val="0"/>
        <w:w w:val="100"/>
        <w:sz w:val="22"/>
        <w:szCs w:val="22"/>
        <w:lang w:val="en-US" w:eastAsia="en-US" w:bidi="ar-SA"/>
      </w:rPr>
    </w:lvl>
    <w:lvl w:ilvl="1">
      <w:start w:val="1"/>
      <w:numFmt w:val="decimal"/>
      <w:lvlText w:val="%2."/>
      <w:lvlJc w:val="left"/>
      <w:pPr>
        <w:ind w:left="1822" w:hanging="284"/>
        <w:jc w:val="left"/>
      </w:pPr>
      <w:rPr>
        <w:rFonts w:hint="default" w:ascii="Calibri" w:hAnsi="Calibri" w:eastAsia="Calibri" w:cs="Calibri"/>
        <w:b w:val="0"/>
        <w:bCs w:val="0"/>
        <w:i w:val="0"/>
        <w:iCs w:val="0"/>
        <w:spacing w:val="0"/>
        <w:w w:val="100"/>
        <w:sz w:val="22"/>
        <w:szCs w:val="22"/>
        <w:lang w:val="en-US" w:eastAsia="en-US" w:bidi="ar-SA"/>
      </w:rPr>
    </w:lvl>
    <w:lvl w:ilvl="2">
      <w:start w:val="1"/>
      <w:numFmt w:val="lowerLetter"/>
      <w:lvlText w:val="%3."/>
      <w:lvlJc w:val="left"/>
      <w:pPr>
        <w:ind w:left="2166" w:hanging="320"/>
        <w:jc w:val="left"/>
      </w:pPr>
      <w:rPr>
        <w:rFonts w:hint="default" w:ascii="Calibri" w:hAnsi="Calibri" w:eastAsia="Calibri" w:cs="Calibri"/>
        <w:b w:val="0"/>
        <w:bCs w:val="0"/>
        <w:i w:val="0"/>
        <w:iCs w:val="0"/>
        <w:spacing w:val="-1"/>
        <w:w w:val="100"/>
        <w:sz w:val="22"/>
        <w:szCs w:val="22"/>
        <w:lang w:val="en-US" w:eastAsia="en-US" w:bidi="ar-SA"/>
      </w:rPr>
    </w:lvl>
    <w:lvl w:ilvl="3">
      <w:start w:val="0"/>
      <w:numFmt w:val="bullet"/>
      <w:lvlText w:val="•"/>
      <w:lvlJc w:val="left"/>
      <w:pPr>
        <w:ind w:left="3315" w:hanging="320"/>
      </w:pPr>
      <w:rPr>
        <w:rFonts w:hint="default"/>
        <w:lang w:val="en-US" w:eastAsia="en-US" w:bidi="ar-SA"/>
      </w:rPr>
    </w:lvl>
    <w:lvl w:ilvl="4">
      <w:start w:val="0"/>
      <w:numFmt w:val="bullet"/>
      <w:lvlText w:val="•"/>
      <w:lvlJc w:val="left"/>
      <w:pPr>
        <w:ind w:left="4470" w:hanging="320"/>
      </w:pPr>
      <w:rPr>
        <w:rFonts w:hint="default"/>
        <w:lang w:val="en-US" w:eastAsia="en-US" w:bidi="ar-SA"/>
      </w:rPr>
    </w:lvl>
    <w:lvl w:ilvl="5">
      <w:start w:val="0"/>
      <w:numFmt w:val="bullet"/>
      <w:lvlText w:val="•"/>
      <w:lvlJc w:val="left"/>
      <w:pPr>
        <w:ind w:left="5625" w:hanging="320"/>
      </w:pPr>
      <w:rPr>
        <w:rFonts w:hint="default"/>
        <w:lang w:val="en-US" w:eastAsia="en-US" w:bidi="ar-SA"/>
      </w:rPr>
    </w:lvl>
    <w:lvl w:ilvl="6">
      <w:start w:val="0"/>
      <w:numFmt w:val="bullet"/>
      <w:lvlText w:val="•"/>
      <w:lvlJc w:val="left"/>
      <w:pPr>
        <w:ind w:left="6780" w:hanging="320"/>
      </w:pPr>
      <w:rPr>
        <w:rFonts w:hint="default"/>
        <w:lang w:val="en-US" w:eastAsia="en-US" w:bidi="ar-SA"/>
      </w:rPr>
    </w:lvl>
    <w:lvl w:ilvl="7">
      <w:start w:val="0"/>
      <w:numFmt w:val="bullet"/>
      <w:lvlText w:val="•"/>
      <w:lvlJc w:val="left"/>
      <w:pPr>
        <w:ind w:left="7935" w:hanging="320"/>
      </w:pPr>
      <w:rPr>
        <w:rFonts w:hint="default"/>
        <w:lang w:val="en-US" w:eastAsia="en-US" w:bidi="ar-SA"/>
      </w:rPr>
    </w:lvl>
    <w:lvl w:ilvl="8">
      <w:start w:val="0"/>
      <w:numFmt w:val="bullet"/>
      <w:lvlText w:val="•"/>
      <w:lvlJc w:val="left"/>
      <w:pPr>
        <w:ind w:left="9090" w:hanging="320"/>
      </w:pPr>
      <w:rPr>
        <w:rFonts w:hint="default"/>
        <w:lang w:val="en-US" w:eastAsia="en-US" w:bidi="ar-SA"/>
      </w:rPr>
    </w:lvl>
  </w:abstractNum>
  <w:abstractNum w:abstractNumId="49">
    <w:multiLevelType w:val="hybridMultilevel"/>
    <w:lvl w:ilvl="0">
      <w:start w:val="25"/>
      <w:numFmt w:val="decimal"/>
      <w:lvlText w:val="%1"/>
      <w:lvlJc w:val="left"/>
      <w:pPr>
        <w:ind w:left="1964" w:hanging="850"/>
        <w:jc w:val="left"/>
      </w:pPr>
      <w:rPr>
        <w:rFonts w:hint="default"/>
        <w:lang w:val="en-US" w:eastAsia="en-US" w:bidi="ar-SA"/>
      </w:rPr>
    </w:lvl>
    <w:lvl w:ilvl="1">
      <w:start w:val="1"/>
      <w:numFmt w:val="decimal"/>
      <w:lvlText w:val="%1.%2"/>
      <w:lvlJc w:val="left"/>
      <w:pPr>
        <w:ind w:left="1964" w:hanging="850"/>
        <w:jc w:val="left"/>
      </w:pPr>
      <w:rPr>
        <w:rFonts w:hint="default"/>
        <w:lang w:val="en-US" w:eastAsia="en-US" w:bidi="ar-SA"/>
      </w:rPr>
    </w:lvl>
    <w:lvl w:ilvl="2">
      <w:start w:val="1"/>
      <w:numFmt w:val="decimal"/>
      <w:lvlText w:val="%1.%2.%3"/>
      <w:lvlJc w:val="left"/>
      <w:pPr>
        <w:ind w:left="1964" w:hanging="850"/>
        <w:jc w:val="right"/>
      </w:pPr>
      <w:rPr>
        <w:rFonts w:hint="default"/>
        <w:spacing w:val="-1"/>
        <w:w w:val="100"/>
        <w:lang w:val="en-US" w:eastAsia="en-US" w:bidi="ar-SA"/>
      </w:rPr>
    </w:lvl>
    <w:lvl w:ilvl="3">
      <w:start w:val="0"/>
      <w:numFmt w:val="bullet"/>
      <w:lvlText w:val="•"/>
      <w:lvlJc w:val="left"/>
      <w:pPr>
        <w:ind w:left="4792" w:hanging="850"/>
      </w:pPr>
      <w:rPr>
        <w:rFonts w:hint="default"/>
        <w:lang w:val="en-US" w:eastAsia="en-US" w:bidi="ar-SA"/>
      </w:rPr>
    </w:lvl>
    <w:lvl w:ilvl="4">
      <w:start w:val="0"/>
      <w:numFmt w:val="bullet"/>
      <w:lvlText w:val="•"/>
      <w:lvlJc w:val="left"/>
      <w:pPr>
        <w:ind w:left="5736" w:hanging="850"/>
      </w:pPr>
      <w:rPr>
        <w:rFonts w:hint="default"/>
        <w:lang w:val="en-US" w:eastAsia="en-US" w:bidi="ar-SA"/>
      </w:rPr>
    </w:lvl>
    <w:lvl w:ilvl="5">
      <w:start w:val="0"/>
      <w:numFmt w:val="bullet"/>
      <w:lvlText w:val="•"/>
      <w:lvlJc w:val="left"/>
      <w:pPr>
        <w:ind w:left="6680" w:hanging="850"/>
      </w:pPr>
      <w:rPr>
        <w:rFonts w:hint="default"/>
        <w:lang w:val="en-US" w:eastAsia="en-US" w:bidi="ar-SA"/>
      </w:rPr>
    </w:lvl>
    <w:lvl w:ilvl="6">
      <w:start w:val="0"/>
      <w:numFmt w:val="bullet"/>
      <w:lvlText w:val="•"/>
      <w:lvlJc w:val="left"/>
      <w:pPr>
        <w:ind w:left="7624" w:hanging="850"/>
      </w:pPr>
      <w:rPr>
        <w:rFonts w:hint="default"/>
        <w:lang w:val="en-US" w:eastAsia="en-US" w:bidi="ar-SA"/>
      </w:rPr>
    </w:lvl>
    <w:lvl w:ilvl="7">
      <w:start w:val="0"/>
      <w:numFmt w:val="bullet"/>
      <w:lvlText w:val="•"/>
      <w:lvlJc w:val="left"/>
      <w:pPr>
        <w:ind w:left="8568" w:hanging="850"/>
      </w:pPr>
      <w:rPr>
        <w:rFonts w:hint="default"/>
        <w:lang w:val="en-US" w:eastAsia="en-US" w:bidi="ar-SA"/>
      </w:rPr>
    </w:lvl>
    <w:lvl w:ilvl="8">
      <w:start w:val="0"/>
      <w:numFmt w:val="bullet"/>
      <w:lvlText w:val="•"/>
      <w:lvlJc w:val="left"/>
      <w:pPr>
        <w:ind w:left="9512" w:hanging="850"/>
      </w:pPr>
      <w:rPr>
        <w:rFonts w:hint="default"/>
        <w:lang w:val="en-US" w:eastAsia="en-US" w:bidi="ar-SA"/>
      </w:rPr>
    </w:lvl>
  </w:abstractNum>
  <w:abstractNum w:abstractNumId="48">
    <w:multiLevelType w:val="hybridMultilevel"/>
    <w:lvl w:ilvl="0">
      <w:start w:val="1"/>
      <w:numFmt w:val="lowerLetter"/>
      <w:lvlText w:val="%1)"/>
      <w:lvlJc w:val="left"/>
      <w:pPr>
        <w:ind w:left="108" w:hanging="233"/>
        <w:jc w:val="right"/>
      </w:pPr>
      <w:rPr>
        <w:rFonts w:hint="default" w:ascii="Arial MT" w:hAnsi="Arial MT" w:eastAsia="Arial MT" w:cs="Arial MT"/>
        <w:b w:val="0"/>
        <w:bCs w:val="0"/>
        <w:i w:val="0"/>
        <w:iCs w:val="0"/>
        <w:spacing w:val="0"/>
        <w:w w:val="99"/>
        <w:sz w:val="20"/>
        <w:szCs w:val="20"/>
        <w:lang w:val="en-US" w:eastAsia="en-US" w:bidi="ar-SA"/>
      </w:rPr>
    </w:lvl>
    <w:lvl w:ilvl="1">
      <w:start w:val="0"/>
      <w:numFmt w:val="bullet"/>
      <w:lvlText w:val="•"/>
      <w:lvlJc w:val="left"/>
      <w:pPr>
        <w:ind w:left="603" w:hanging="233"/>
      </w:pPr>
      <w:rPr>
        <w:rFonts w:hint="default"/>
        <w:lang w:val="en-US" w:eastAsia="en-US" w:bidi="ar-SA"/>
      </w:rPr>
    </w:lvl>
    <w:lvl w:ilvl="2">
      <w:start w:val="0"/>
      <w:numFmt w:val="bullet"/>
      <w:lvlText w:val="•"/>
      <w:lvlJc w:val="left"/>
      <w:pPr>
        <w:ind w:left="1106" w:hanging="233"/>
      </w:pPr>
      <w:rPr>
        <w:rFonts w:hint="default"/>
        <w:lang w:val="en-US" w:eastAsia="en-US" w:bidi="ar-SA"/>
      </w:rPr>
    </w:lvl>
    <w:lvl w:ilvl="3">
      <w:start w:val="0"/>
      <w:numFmt w:val="bullet"/>
      <w:lvlText w:val="•"/>
      <w:lvlJc w:val="left"/>
      <w:pPr>
        <w:ind w:left="1609" w:hanging="233"/>
      </w:pPr>
      <w:rPr>
        <w:rFonts w:hint="default"/>
        <w:lang w:val="en-US" w:eastAsia="en-US" w:bidi="ar-SA"/>
      </w:rPr>
    </w:lvl>
    <w:lvl w:ilvl="4">
      <w:start w:val="0"/>
      <w:numFmt w:val="bullet"/>
      <w:lvlText w:val="•"/>
      <w:lvlJc w:val="left"/>
      <w:pPr>
        <w:ind w:left="2112" w:hanging="233"/>
      </w:pPr>
      <w:rPr>
        <w:rFonts w:hint="default"/>
        <w:lang w:val="en-US" w:eastAsia="en-US" w:bidi="ar-SA"/>
      </w:rPr>
    </w:lvl>
    <w:lvl w:ilvl="5">
      <w:start w:val="0"/>
      <w:numFmt w:val="bullet"/>
      <w:lvlText w:val="•"/>
      <w:lvlJc w:val="left"/>
      <w:pPr>
        <w:ind w:left="2616" w:hanging="233"/>
      </w:pPr>
      <w:rPr>
        <w:rFonts w:hint="default"/>
        <w:lang w:val="en-US" w:eastAsia="en-US" w:bidi="ar-SA"/>
      </w:rPr>
    </w:lvl>
    <w:lvl w:ilvl="6">
      <w:start w:val="0"/>
      <w:numFmt w:val="bullet"/>
      <w:lvlText w:val="•"/>
      <w:lvlJc w:val="left"/>
      <w:pPr>
        <w:ind w:left="3119" w:hanging="233"/>
      </w:pPr>
      <w:rPr>
        <w:rFonts w:hint="default"/>
        <w:lang w:val="en-US" w:eastAsia="en-US" w:bidi="ar-SA"/>
      </w:rPr>
    </w:lvl>
    <w:lvl w:ilvl="7">
      <w:start w:val="0"/>
      <w:numFmt w:val="bullet"/>
      <w:lvlText w:val="•"/>
      <w:lvlJc w:val="left"/>
      <w:pPr>
        <w:ind w:left="3622" w:hanging="233"/>
      </w:pPr>
      <w:rPr>
        <w:rFonts w:hint="default"/>
        <w:lang w:val="en-US" w:eastAsia="en-US" w:bidi="ar-SA"/>
      </w:rPr>
    </w:lvl>
    <w:lvl w:ilvl="8">
      <w:start w:val="0"/>
      <w:numFmt w:val="bullet"/>
      <w:lvlText w:val="•"/>
      <w:lvlJc w:val="left"/>
      <w:pPr>
        <w:ind w:left="4125" w:hanging="233"/>
      </w:pPr>
      <w:rPr>
        <w:rFonts w:hint="default"/>
        <w:lang w:val="en-US" w:eastAsia="en-US" w:bidi="ar-SA"/>
      </w:rPr>
    </w:lvl>
  </w:abstractNum>
  <w:abstractNum w:abstractNumId="47">
    <w:multiLevelType w:val="hybridMultilevel"/>
    <w:lvl w:ilvl="0">
      <w:start w:val="1"/>
      <w:numFmt w:val="lowerLetter"/>
      <w:lvlText w:val="%1)"/>
      <w:lvlJc w:val="left"/>
      <w:pPr>
        <w:ind w:left="595" w:hanging="288"/>
        <w:jc w:val="right"/>
      </w:pPr>
      <w:rPr>
        <w:rFonts w:hint="default" w:ascii="Arial MT" w:hAnsi="Arial MT" w:eastAsia="Arial MT" w:cs="Arial MT"/>
        <w:b w:val="0"/>
        <w:bCs w:val="0"/>
        <w:i w:val="0"/>
        <w:iCs w:val="0"/>
        <w:spacing w:val="-1"/>
        <w:w w:val="99"/>
        <w:sz w:val="20"/>
        <w:szCs w:val="20"/>
        <w:lang w:val="en-US" w:eastAsia="en-US" w:bidi="ar-SA"/>
      </w:rPr>
    </w:lvl>
    <w:lvl w:ilvl="1">
      <w:start w:val="0"/>
      <w:numFmt w:val="bullet"/>
      <w:lvlText w:val="•"/>
      <w:lvlJc w:val="left"/>
      <w:pPr>
        <w:ind w:left="1053" w:hanging="288"/>
      </w:pPr>
      <w:rPr>
        <w:rFonts w:hint="default"/>
        <w:lang w:val="en-US" w:eastAsia="en-US" w:bidi="ar-SA"/>
      </w:rPr>
    </w:lvl>
    <w:lvl w:ilvl="2">
      <w:start w:val="0"/>
      <w:numFmt w:val="bullet"/>
      <w:lvlText w:val="•"/>
      <w:lvlJc w:val="left"/>
      <w:pPr>
        <w:ind w:left="1506" w:hanging="288"/>
      </w:pPr>
      <w:rPr>
        <w:rFonts w:hint="default"/>
        <w:lang w:val="en-US" w:eastAsia="en-US" w:bidi="ar-SA"/>
      </w:rPr>
    </w:lvl>
    <w:lvl w:ilvl="3">
      <w:start w:val="0"/>
      <w:numFmt w:val="bullet"/>
      <w:lvlText w:val="•"/>
      <w:lvlJc w:val="left"/>
      <w:pPr>
        <w:ind w:left="1959" w:hanging="288"/>
      </w:pPr>
      <w:rPr>
        <w:rFonts w:hint="default"/>
        <w:lang w:val="en-US" w:eastAsia="en-US" w:bidi="ar-SA"/>
      </w:rPr>
    </w:lvl>
    <w:lvl w:ilvl="4">
      <w:start w:val="0"/>
      <w:numFmt w:val="bullet"/>
      <w:lvlText w:val="•"/>
      <w:lvlJc w:val="left"/>
      <w:pPr>
        <w:ind w:left="2412" w:hanging="288"/>
      </w:pPr>
      <w:rPr>
        <w:rFonts w:hint="default"/>
        <w:lang w:val="en-US" w:eastAsia="en-US" w:bidi="ar-SA"/>
      </w:rPr>
    </w:lvl>
    <w:lvl w:ilvl="5">
      <w:start w:val="0"/>
      <w:numFmt w:val="bullet"/>
      <w:lvlText w:val="•"/>
      <w:lvlJc w:val="left"/>
      <w:pPr>
        <w:ind w:left="2866" w:hanging="288"/>
      </w:pPr>
      <w:rPr>
        <w:rFonts w:hint="default"/>
        <w:lang w:val="en-US" w:eastAsia="en-US" w:bidi="ar-SA"/>
      </w:rPr>
    </w:lvl>
    <w:lvl w:ilvl="6">
      <w:start w:val="0"/>
      <w:numFmt w:val="bullet"/>
      <w:lvlText w:val="•"/>
      <w:lvlJc w:val="left"/>
      <w:pPr>
        <w:ind w:left="3319" w:hanging="288"/>
      </w:pPr>
      <w:rPr>
        <w:rFonts w:hint="default"/>
        <w:lang w:val="en-US" w:eastAsia="en-US" w:bidi="ar-SA"/>
      </w:rPr>
    </w:lvl>
    <w:lvl w:ilvl="7">
      <w:start w:val="0"/>
      <w:numFmt w:val="bullet"/>
      <w:lvlText w:val="•"/>
      <w:lvlJc w:val="left"/>
      <w:pPr>
        <w:ind w:left="3772" w:hanging="288"/>
      </w:pPr>
      <w:rPr>
        <w:rFonts w:hint="default"/>
        <w:lang w:val="en-US" w:eastAsia="en-US" w:bidi="ar-SA"/>
      </w:rPr>
    </w:lvl>
    <w:lvl w:ilvl="8">
      <w:start w:val="0"/>
      <w:numFmt w:val="bullet"/>
      <w:lvlText w:val="•"/>
      <w:lvlJc w:val="left"/>
      <w:pPr>
        <w:ind w:left="4225" w:hanging="288"/>
      </w:pPr>
      <w:rPr>
        <w:rFonts w:hint="default"/>
        <w:lang w:val="en-US" w:eastAsia="en-US" w:bidi="ar-SA"/>
      </w:rPr>
    </w:lvl>
  </w:abstractNum>
  <w:abstractNum w:abstractNumId="46">
    <w:multiLevelType w:val="hybridMultilevel"/>
    <w:lvl w:ilvl="0">
      <w:start w:val="1"/>
      <w:numFmt w:val="lowerLetter"/>
      <w:lvlText w:val="%1)"/>
      <w:lvlJc w:val="left"/>
      <w:pPr>
        <w:ind w:left="108" w:hanging="288"/>
        <w:jc w:val="right"/>
      </w:pPr>
      <w:rPr>
        <w:rFonts w:hint="default" w:ascii="Arial MT" w:hAnsi="Arial MT" w:eastAsia="Arial MT" w:cs="Arial MT"/>
        <w:b w:val="0"/>
        <w:bCs w:val="0"/>
        <w:i w:val="0"/>
        <w:iCs w:val="0"/>
        <w:spacing w:val="-1"/>
        <w:w w:val="99"/>
        <w:sz w:val="20"/>
        <w:szCs w:val="20"/>
        <w:lang w:val="en-US" w:eastAsia="en-US" w:bidi="ar-SA"/>
      </w:rPr>
    </w:lvl>
    <w:lvl w:ilvl="1">
      <w:start w:val="0"/>
      <w:numFmt w:val="bullet"/>
      <w:lvlText w:val="•"/>
      <w:lvlJc w:val="left"/>
      <w:pPr>
        <w:ind w:left="603" w:hanging="288"/>
      </w:pPr>
      <w:rPr>
        <w:rFonts w:hint="default"/>
        <w:lang w:val="en-US" w:eastAsia="en-US" w:bidi="ar-SA"/>
      </w:rPr>
    </w:lvl>
    <w:lvl w:ilvl="2">
      <w:start w:val="0"/>
      <w:numFmt w:val="bullet"/>
      <w:lvlText w:val="•"/>
      <w:lvlJc w:val="left"/>
      <w:pPr>
        <w:ind w:left="1106" w:hanging="288"/>
      </w:pPr>
      <w:rPr>
        <w:rFonts w:hint="default"/>
        <w:lang w:val="en-US" w:eastAsia="en-US" w:bidi="ar-SA"/>
      </w:rPr>
    </w:lvl>
    <w:lvl w:ilvl="3">
      <w:start w:val="0"/>
      <w:numFmt w:val="bullet"/>
      <w:lvlText w:val="•"/>
      <w:lvlJc w:val="left"/>
      <w:pPr>
        <w:ind w:left="1609" w:hanging="288"/>
      </w:pPr>
      <w:rPr>
        <w:rFonts w:hint="default"/>
        <w:lang w:val="en-US" w:eastAsia="en-US" w:bidi="ar-SA"/>
      </w:rPr>
    </w:lvl>
    <w:lvl w:ilvl="4">
      <w:start w:val="0"/>
      <w:numFmt w:val="bullet"/>
      <w:lvlText w:val="•"/>
      <w:lvlJc w:val="left"/>
      <w:pPr>
        <w:ind w:left="2112" w:hanging="288"/>
      </w:pPr>
      <w:rPr>
        <w:rFonts w:hint="default"/>
        <w:lang w:val="en-US" w:eastAsia="en-US" w:bidi="ar-SA"/>
      </w:rPr>
    </w:lvl>
    <w:lvl w:ilvl="5">
      <w:start w:val="0"/>
      <w:numFmt w:val="bullet"/>
      <w:lvlText w:val="•"/>
      <w:lvlJc w:val="left"/>
      <w:pPr>
        <w:ind w:left="2616" w:hanging="288"/>
      </w:pPr>
      <w:rPr>
        <w:rFonts w:hint="default"/>
        <w:lang w:val="en-US" w:eastAsia="en-US" w:bidi="ar-SA"/>
      </w:rPr>
    </w:lvl>
    <w:lvl w:ilvl="6">
      <w:start w:val="0"/>
      <w:numFmt w:val="bullet"/>
      <w:lvlText w:val="•"/>
      <w:lvlJc w:val="left"/>
      <w:pPr>
        <w:ind w:left="3119" w:hanging="288"/>
      </w:pPr>
      <w:rPr>
        <w:rFonts w:hint="default"/>
        <w:lang w:val="en-US" w:eastAsia="en-US" w:bidi="ar-SA"/>
      </w:rPr>
    </w:lvl>
    <w:lvl w:ilvl="7">
      <w:start w:val="0"/>
      <w:numFmt w:val="bullet"/>
      <w:lvlText w:val="•"/>
      <w:lvlJc w:val="left"/>
      <w:pPr>
        <w:ind w:left="3622" w:hanging="288"/>
      </w:pPr>
      <w:rPr>
        <w:rFonts w:hint="default"/>
        <w:lang w:val="en-US" w:eastAsia="en-US" w:bidi="ar-SA"/>
      </w:rPr>
    </w:lvl>
    <w:lvl w:ilvl="8">
      <w:start w:val="0"/>
      <w:numFmt w:val="bullet"/>
      <w:lvlText w:val="•"/>
      <w:lvlJc w:val="left"/>
      <w:pPr>
        <w:ind w:left="4125" w:hanging="288"/>
      </w:pPr>
      <w:rPr>
        <w:rFonts w:hint="default"/>
        <w:lang w:val="en-US" w:eastAsia="en-US" w:bidi="ar-SA"/>
      </w:rPr>
    </w:lvl>
  </w:abstractNum>
  <w:abstractNum w:abstractNumId="45">
    <w:multiLevelType w:val="hybridMultilevel"/>
    <w:lvl w:ilvl="0">
      <w:start w:val="1"/>
      <w:numFmt w:val="lowerLetter"/>
      <w:lvlText w:val="%1)"/>
      <w:lvlJc w:val="left"/>
      <w:pPr>
        <w:ind w:left="108" w:hanging="233"/>
        <w:jc w:val="right"/>
      </w:pPr>
      <w:rPr>
        <w:rFonts w:hint="default" w:ascii="Arial MT" w:hAnsi="Arial MT" w:eastAsia="Arial MT" w:cs="Arial MT"/>
        <w:b w:val="0"/>
        <w:bCs w:val="0"/>
        <w:i w:val="0"/>
        <w:iCs w:val="0"/>
        <w:spacing w:val="0"/>
        <w:w w:val="87"/>
        <w:sz w:val="20"/>
        <w:szCs w:val="20"/>
        <w:lang w:val="en-US" w:eastAsia="en-US" w:bidi="ar-SA"/>
      </w:rPr>
    </w:lvl>
    <w:lvl w:ilvl="1">
      <w:start w:val="0"/>
      <w:numFmt w:val="bullet"/>
      <w:lvlText w:val="•"/>
      <w:lvlJc w:val="left"/>
      <w:pPr>
        <w:ind w:left="603" w:hanging="233"/>
      </w:pPr>
      <w:rPr>
        <w:rFonts w:hint="default"/>
        <w:lang w:val="en-US" w:eastAsia="en-US" w:bidi="ar-SA"/>
      </w:rPr>
    </w:lvl>
    <w:lvl w:ilvl="2">
      <w:start w:val="0"/>
      <w:numFmt w:val="bullet"/>
      <w:lvlText w:val="•"/>
      <w:lvlJc w:val="left"/>
      <w:pPr>
        <w:ind w:left="1106" w:hanging="233"/>
      </w:pPr>
      <w:rPr>
        <w:rFonts w:hint="default"/>
        <w:lang w:val="en-US" w:eastAsia="en-US" w:bidi="ar-SA"/>
      </w:rPr>
    </w:lvl>
    <w:lvl w:ilvl="3">
      <w:start w:val="0"/>
      <w:numFmt w:val="bullet"/>
      <w:lvlText w:val="•"/>
      <w:lvlJc w:val="left"/>
      <w:pPr>
        <w:ind w:left="1609" w:hanging="233"/>
      </w:pPr>
      <w:rPr>
        <w:rFonts w:hint="default"/>
        <w:lang w:val="en-US" w:eastAsia="en-US" w:bidi="ar-SA"/>
      </w:rPr>
    </w:lvl>
    <w:lvl w:ilvl="4">
      <w:start w:val="0"/>
      <w:numFmt w:val="bullet"/>
      <w:lvlText w:val="•"/>
      <w:lvlJc w:val="left"/>
      <w:pPr>
        <w:ind w:left="2112" w:hanging="233"/>
      </w:pPr>
      <w:rPr>
        <w:rFonts w:hint="default"/>
        <w:lang w:val="en-US" w:eastAsia="en-US" w:bidi="ar-SA"/>
      </w:rPr>
    </w:lvl>
    <w:lvl w:ilvl="5">
      <w:start w:val="0"/>
      <w:numFmt w:val="bullet"/>
      <w:lvlText w:val="•"/>
      <w:lvlJc w:val="left"/>
      <w:pPr>
        <w:ind w:left="2616" w:hanging="233"/>
      </w:pPr>
      <w:rPr>
        <w:rFonts w:hint="default"/>
        <w:lang w:val="en-US" w:eastAsia="en-US" w:bidi="ar-SA"/>
      </w:rPr>
    </w:lvl>
    <w:lvl w:ilvl="6">
      <w:start w:val="0"/>
      <w:numFmt w:val="bullet"/>
      <w:lvlText w:val="•"/>
      <w:lvlJc w:val="left"/>
      <w:pPr>
        <w:ind w:left="3119" w:hanging="233"/>
      </w:pPr>
      <w:rPr>
        <w:rFonts w:hint="default"/>
        <w:lang w:val="en-US" w:eastAsia="en-US" w:bidi="ar-SA"/>
      </w:rPr>
    </w:lvl>
    <w:lvl w:ilvl="7">
      <w:start w:val="0"/>
      <w:numFmt w:val="bullet"/>
      <w:lvlText w:val="•"/>
      <w:lvlJc w:val="left"/>
      <w:pPr>
        <w:ind w:left="3622" w:hanging="233"/>
      </w:pPr>
      <w:rPr>
        <w:rFonts w:hint="default"/>
        <w:lang w:val="en-US" w:eastAsia="en-US" w:bidi="ar-SA"/>
      </w:rPr>
    </w:lvl>
    <w:lvl w:ilvl="8">
      <w:start w:val="0"/>
      <w:numFmt w:val="bullet"/>
      <w:lvlText w:val="•"/>
      <w:lvlJc w:val="left"/>
      <w:pPr>
        <w:ind w:left="4125" w:hanging="233"/>
      </w:pPr>
      <w:rPr>
        <w:rFonts w:hint="default"/>
        <w:lang w:val="en-US" w:eastAsia="en-US" w:bidi="ar-SA"/>
      </w:rPr>
    </w:lvl>
  </w:abstractNum>
  <w:abstractNum w:abstractNumId="44">
    <w:multiLevelType w:val="hybridMultilevel"/>
    <w:lvl w:ilvl="0">
      <w:start w:val="0"/>
      <w:numFmt w:val="bullet"/>
      <w:lvlText w:val="•"/>
      <w:lvlJc w:val="left"/>
      <w:pPr>
        <w:ind w:left="696" w:hanging="145"/>
      </w:pPr>
      <w:rPr>
        <w:rFonts w:hint="default" w:ascii="Arial" w:hAnsi="Arial" w:eastAsia="Arial" w:cs="Arial"/>
        <w:b/>
        <w:bCs/>
        <w:i w:val="0"/>
        <w:iCs w:val="0"/>
        <w:spacing w:val="0"/>
        <w:w w:val="100"/>
        <w:sz w:val="22"/>
        <w:szCs w:val="22"/>
        <w:lang w:val="en-US" w:eastAsia="en-US" w:bidi="ar-SA"/>
      </w:rPr>
    </w:lvl>
    <w:lvl w:ilvl="1">
      <w:start w:val="1"/>
      <w:numFmt w:val="decimal"/>
      <w:lvlText w:val="%2."/>
      <w:lvlJc w:val="left"/>
      <w:pPr>
        <w:ind w:left="1858" w:hanging="360"/>
        <w:jc w:val="left"/>
      </w:pPr>
      <w:rPr>
        <w:rFonts w:hint="default" w:ascii="Calibri" w:hAnsi="Calibri" w:eastAsia="Calibri" w:cs="Calibri"/>
        <w:b/>
        <w:bCs/>
        <w:i w:val="0"/>
        <w:iCs w:val="0"/>
        <w:spacing w:val="0"/>
        <w:w w:val="100"/>
        <w:sz w:val="22"/>
        <w:szCs w:val="22"/>
        <w:lang w:val="en-US" w:eastAsia="en-US" w:bidi="ar-SA"/>
      </w:rPr>
    </w:lvl>
    <w:lvl w:ilvl="2">
      <w:start w:val="0"/>
      <w:numFmt w:val="bullet"/>
      <w:lvlText w:val="•"/>
      <w:lvlJc w:val="left"/>
      <w:pPr>
        <w:ind w:left="2905" w:hanging="360"/>
      </w:pPr>
      <w:rPr>
        <w:rFonts w:hint="default"/>
        <w:lang w:val="en-US" w:eastAsia="en-US" w:bidi="ar-SA"/>
      </w:rPr>
    </w:lvl>
    <w:lvl w:ilvl="3">
      <w:start w:val="0"/>
      <w:numFmt w:val="bullet"/>
      <w:lvlText w:val="•"/>
      <w:lvlJc w:val="left"/>
      <w:pPr>
        <w:ind w:left="3951" w:hanging="360"/>
      </w:pPr>
      <w:rPr>
        <w:rFonts w:hint="default"/>
        <w:lang w:val="en-US" w:eastAsia="en-US" w:bidi="ar-SA"/>
      </w:rPr>
    </w:lvl>
    <w:lvl w:ilvl="4">
      <w:start w:val="0"/>
      <w:numFmt w:val="bullet"/>
      <w:lvlText w:val="•"/>
      <w:lvlJc w:val="left"/>
      <w:pPr>
        <w:ind w:left="4997" w:hanging="360"/>
      </w:pPr>
      <w:rPr>
        <w:rFonts w:hint="default"/>
        <w:lang w:val="en-US" w:eastAsia="en-US" w:bidi="ar-SA"/>
      </w:rPr>
    </w:lvl>
    <w:lvl w:ilvl="5">
      <w:start w:val="0"/>
      <w:numFmt w:val="bullet"/>
      <w:lvlText w:val="•"/>
      <w:lvlJc w:val="left"/>
      <w:pPr>
        <w:ind w:left="6042" w:hanging="360"/>
      </w:pPr>
      <w:rPr>
        <w:rFonts w:hint="default"/>
        <w:lang w:val="en-US" w:eastAsia="en-US" w:bidi="ar-SA"/>
      </w:rPr>
    </w:lvl>
    <w:lvl w:ilvl="6">
      <w:start w:val="0"/>
      <w:numFmt w:val="bullet"/>
      <w:lvlText w:val="•"/>
      <w:lvlJc w:val="left"/>
      <w:pPr>
        <w:ind w:left="7088" w:hanging="360"/>
      </w:pPr>
      <w:rPr>
        <w:rFonts w:hint="default"/>
        <w:lang w:val="en-US" w:eastAsia="en-US" w:bidi="ar-SA"/>
      </w:rPr>
    </w:lvl>
    <w:lvl w:ilvl="7">
      <w:start w:val="0"/>
      <w:numFmt w:val="bullet"/>
      <w:lvlText w:val="•"/>
      <w:lvlJc w:val="left"/>
      <w:pPr>
        <w:ind w:left="8134" w:hanging="360"/>
      </w:pPr>
      <w:rPr>
        <w:rFonts w:hint="default"/>
        <w:lang w:val="en-US" w:eastAsia="en-US" w:bidi="ar-SA"/>
      </w:rPr>
    </w:lvl>
    <w:lvl w:ilvl="8">
      <w:start w:val="0"/>
      <w:numFmt w:val="bullet"/>
      <w:lvlText w:val="•"/>
      <w:lvlJc w:val="left"/>
      <w:pPr>
        <w:ind w:left="9179" w:hanging="360"/>
      </w:pPr>
      <w:rPr>
        <w:rFonts w:hint="default"/>
        <w:lang w:val="en-US" w:eastAsia="en-US" w:bidi="ar-SA"/>
      </w:rPr>
    </w:lvl>
  </w:abstractNum>
  <w:abstractNum w:abstractNumId="43">
    <w:multiLevelType w:val="hybridMultilevel"/>
    <w:lvl w:ilvl="0">
      <w:start w:val="0"/>
      <w:numFmt w:val="bullet"/>
      <w:lvlText w:val="•"/>
      <w:lvlJc w:val="left"/>
      <w:pPr>
        <w:ind w:left="588" w:hanging="360"/>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1667" w:hanging="360"/>
      </w:pPr>
      <w:rPr>
        <w:rFonts w:hint="default"/>
        <w:lang w:val="en-US" w:eastAsia="en-US" w:bidi="ar-SA"/>
      </w:rPr>
    </w:lvl>
    <w:lvl w:ilvl="2">
      <w:start w:val="0"/>
      <w:numFmt w:val="bullet"/>
      <w:lvlText w:val="•"/>
      <w:lvlJc w:val="left"/>
      <w:pPr>
        <w:ind w:left="2754" w:hanging="360"/>
      </w:pPr>
      <w:rPr>
        <w:rFonts w:hint="default"/>
        <w:lang w:val="en-US" w:eastAsia="en-US" w:bidi="ar-SA"/>
      </w:rPr>
    </w:lvl>
    <w:lvl w:ilvl="3">
      <w:start w:val="0"/>
      <w:numFmt w:val="bullet"/>
      <w:lvlText w:val="•"/>
      <w:lvlJc w:val="left"/>
      <w:pPr>
        <w:ind w:left="3841" w:hanging="360"/>
      </w:pPr>
      <w:rPr>
        <w:rFonts w:hint="default"/>
        <w:lang w:val="en-US" w:eastAsia="en-US" w:bidi="ar-SA"/>
      </w:rPr>
    </w:lvl>
    <w:lvl w:ilvl="4">
      <w:start w:val="0"/>
      <w:numFmt w:val="bullet"/>
      <w:lvlText w:val="•"/>
      <w:lvlJc w:val="left"/>
      <w:pPr>
        <w:ind w:left="4928" w:hanging="360"/>
      </w:pPr>
      <w:rPr>
        <w:rFonts w:hint="default"/>
        <w:lang w:val="en-US" w:eastAsia="en-US" w:bidi="ar-SA"/>
      </w:rPr>
    </w:lvl>
    <w:lvl w:ilvl="5">
      <w:start w:val="0"/>
      <w:numFmt w:val="bullet"/>
      <w:lvlText w:val="•"/>
      <w:lvlJc w:val="left"/>
      <w:pPr>
        <w:ind w:left="6015" w:hanging="360"/>
      </w:pPr>
      <w:rPr>
        <w:rFonts w:hint="default"/>
        <w:lang w:val="en-US" w:eastAsia="en-US" w:bidi="ar-SA"/>
      </w:rPr>
    </w:lvl>
    <w:lvl w:ilvl="6">
      <w:start w:val="0"/>
      <w:numFmt w:val="bullet"/>
      <w:lvlText w:val="•"/>
      <w:lvlJc w:val="left"/>
      <w:pPr>
        <w:ind w:left="7102" w:hanging="360"/>
      </w:pPr>
      <w:rPr>
        <w:rFonts w:hint="default"/>
        <w:lang w:val="en-US" w:eastAsia="en-US" w:bidi="ar-SA"/>
      </w:rPr>
    </w:lvl>
    <w:lvl w:ilvl="7">
      <w:start w:val="0"/>
      <w:numFmt w:val="bullet"/>
      <w:lvlText w:val="•"/>
      <w:lvlJc w:val="left"/>
      <w:pPr>
        <w:ind w:left="8189" w:hanging="360"/>
      </w:pPr>
      <w:rPr>
        <w:rFonts w:hint="default"/>
        <w:lang w:val="en-US" w:eastAsia="en-US" w:bidi="ar-SA"/>
      </w:rPr>
    </w:lvl>
    <w:lvl w:ilvl="8">
      <w:start w:val="0"/>
      <w:numFmt w:val="bullet"/>
      <w:lvlText w:val="•"/>
      <w:lvlJc w:val="left"/>
      <w:pPr>
        <w:ind w:left="9276" w:hanging="360"/>
      </w:pPr>
      <w:rPr>
        <w:rFonts w:hint="default"/>
        <w:lang w:val="en-US" w:eastAsia="en-US" w:bidi="ar-SA"/>
      </w:rPr>
    </w:lvl>
  </w:abstractNum>
  <w:abstractNum w:abstractNumId="42">
    <w:multiLevelType w:val="hybridMultilevel"/>
    <w:lvl w:ilvl="0">
      <w:start w:val="0"/>
      <w:numFmt w:val="bullet"/>
      <w:lvlText w:val="•"/>
      <w:lvlJc w:val="left"/>
      <w:pPr>
        <w:ind w:left="588" w:hanging="360"/>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1667" w:hanging="360"/>
      </w:pPr>
      <w:rPr>
        <w:rFonts w:hint="default"/>
        <w:lang w:val="en-US" w:eastAsia="en-US" w:bidi="ar-SA"/>
      </w:rPr>
    </w:lvl>
    <w:lvl w:ilvl="2">
      <w:start w:val="0"/>
      <w:numFmt w:val="bullet"/>
      <w:lvlText w:val="•"/>
      <w:lvlJc w:val="left"/>
      <w:pPr>
        <w:ind w:left="2754" w:hanging="360"/>
      </w:pPr>
      <w:rPr>
        <w:rFonts w:hint="default"/>
        <w:lang w:val="en-US" w:eastAsia="en-US" w:bidi="ar-SA"/>
      </w:rPr>
    </w:lvl>
    <w:lvl w:ilvl="3">
      <w:start w:val="0"/>
      <w:numFmt w:val="bullet"/>
      <w:lvlText w:val="•"/>
      <w:lvlJc w:val="left"/>
      <w:pPr>
        <w:ind w:left="3841" w:hanging="360"/>
      </w:pPr>
      <w:rPr>
        <w:rFonts w:hint="default"/>
        <w:lang w:val="en-US" w:eastAsia="en-US" w:bidi="ar-SA"/>
      </w:rPr>
    </w:lvl>
    <w:lvl w:ilvl="4">
      <w:start w:val="0"/>
      <w:numFmt w:val="bullet"/>
      <w:lvlText w:val="•"/>
      <w:lvlJc w:val="left"/>
      <w:pPr>
        <w:ind w:left="4928" w:hanging="360"/>
      </w:pPr>
      <w:rPr>
        <w:rFonts w:hint="default"/>
        <w:lang w:val="en-US" w:eastAsia="en-US" w:bidi="ar-SA"/>
      </w:rPr>
    </w:lvl>
    <w:lvl w:ilvl="5">
      <w:start w:val="0"/>
      <w:numFmt w:val="bullet"/>
      <w:lvlText w:val="•"/>
      <w:lvlJc w:val="left"/>
      <w:pPr>
        <w:ind w:left="6015" w:hanging="360"/>
      </w:pPr>
      <w:rPr>
        <w:rFonts w:hint="default"/>
        <w:lang w:val="en-US" w:eastAsia="en-US" w:bidi="ar-SA"/>
      </w:rPr>
    </w:lvl>
    <w:lvl w:ilvl="6">
      <w:start w:val="0"/>
      <w:numFmt w:val="bullet"/>
      <w:lvlText w:val="•"/>
      <w:lvlJc w:val="left"/>
      <w:pPr>
        <w:ind w:left="7102" w:hanging="360"/>
      </w:pPr>
      <w:rPr>
        <w:rFonts w:hint="default"/>
        <w:lang w:val="en-US" w:eastAsia="en-US" w:bidi="ar-SA"/>
      </w:rPr>
    </w:lvl>
    <w:lvl w:ilvl="7">
      <w:start w:val="0"/>
      <w:numFmt w:val="bullet"/>
      <w:lvlText w:val="•"/>
      <w:lvlJc w:val="left"/>
      <w:pPr>
        <w:ind w:left="8189" w:hanging="360"/>
      </w:pPr>
      <w:rPr>
        <w:rFonts w:hint="default"/>
        <w:lang w:val="en-US" w:eastAsia="en-US" w:bidi="ar-SA"/>
      </w:rPr>
    </w:lvl>
    <w:lvl w:ilvl="8">
      <w:start w:val="0"/>
      <w:numFmt w:val="bullet"/>
      <w:lvlText w:val="•"/>
      <w:lvlJc w:val="left"/>
      <w:pPr>
        <w:ind w:left="9276" w:hanging="360"/>
      </w:pPr>
      <w:rPr>
        <w:rFonts w:hint="default"/>
        <w:lang w:val="en-US" w:eastAsia="en-US" w:bidi="ar-SA"/>
      </w:rPr>
    </w:lvl>
  </w:abstractNum>
  <w:abstractNum w:abstractNumId="41">
    <w:multiLevelType w:val="hybridMultilevel"/>
    <w:lvl w:ilvl="0">
      <w:start w:val="0"/>
      <w:numFmt w:val="bullet"/>
      <w:lvlText w:val="•"/>
      <w:lvlJc w:val="left"/>
      <w:pPr>
        <w:ind w:left="472" w:hanging="363"/>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1327" w:hanging="363"/>
      </w:pPr>
      <w:rPr>
        <w:rFonts w:hint="default"/>
        <w:lang w:val="en-US" w:eastAsia="en-US" w:bidi="ar-SA"/>
      </w:rPr>
    </w:lvl>
    <w:lvl w:ilvl="2">
      <w:start w:val="0"/>
      <w:numFmt w:val="bullet"/>
      <w:lvlText w:val="•"/>
      <w:lvlJc w:val="left"/>
      <w:pPr>
        <w:ind w:left="2175" w:hanging="363"/>
      </w:pPr>
      <w:rPr>
        <w:rFonts w:hint="default"/>
        <w:lang w:val="en-US" w:eastAsia="en-US" w:bidi="ar-SA"/>
      </w:rPr>
    </w:lvl>
    <w:lvl w:ilvl="3">
      <w:start w:val="0"/>
      <w:numFmt w:val="bullet"/>
      <w:lvlText w:val="•"/>
      <w:lvlJc w:val="left"/>
      <w:pPr>
        <w:ind w:left="3022" w:hanging="363"/>
      </w:pPr>
      <w:rPr>
        <w:rFonts w:hint="default"/>
        <w:lang w:val="en-US" w:eastAsia="en-US" w:bidi="ar-SA"/>
      </w:rPr>
    </w:lvl>
    <w:lvl w:ilvl="4">
      <w:start w:val="0"/>
      <w:numFmt w:val="bullet"/>
      <w:lvlText w:val="•"/>
      <w:lvlJc w:val="left"/>
      <w:pPr>
        <w:ind w:left="3870" w:hanging="363"/>
      </w:pPr>
      <w:rPr>
        <w:rFonts w:hint="default"/>
        <w:lang w:val="en-US" w:eastAsia="en-US" w:bidi="ar-SA"/>
      </w:rPr>
    </w:lvl>
    <w:lvl w:ilvl="5">
      <w:start w:val="0"/>
      <w:numFmt w:val="bullet"/>
      <w:lvlText w:val="•"/>
      <w:lvlJc w:val="left"/>
      <w:pPr>
        <w:ind w:left="4718" w:hanging="363"/>
      </w:pPr>
      <w:rPr>
        <w:rFonts w:hint="default"/>
        <w:lang w:val="en-US" w:eastAsia="en-US" w:bidi="ar-SA"/>
      </w:rPr>
    </w:lvl>
    <w:lvl w:ilvl="6">
      <w:start w:val="0"/>
      <w:numFmt w:val="bullet"/>
      <w:lvlText w:val="•"/>
      <w:lvlJc w:val="left"/>
      <w:pPr>
        <w:ind w:left="5565" w:hanging="363"/>
      </w:pPr>
      <w:rPr>
        <w:rFonts w:hint="default"/>
        <w:lang w:val="en-US" w:eastAsia="en-US" w:bidi="ar-SA"/>
      </w:rPr>
    </w:lvl>
    <w:lvl w:ilvl="7">
      <w:start w:val="0"/>
      <w:numFmt w:val="bullet"/>
      <w:lvlText w:val="•"/>
      <w:lvlJc w:val="left"/>
      <w:pPr>
        <w:ind w:left="6413" w:hanging="363"/>
      </w:pPr>
      <w:rPr>
        <w:rFonts w:hint="default"/>
        <w:lang w:val="en-US" w:eastAsia="en-US" w:bidi="ar-SA"/>
      </w:rPr>
    </w:lvl>
    <w:lvl w:ilvl="8">
      <w:start w:val="0"/>
      <w:numFmt w:val="bullet"/>
      <w:lvlText w:val="•"/>
      <w:lvlJc w:val="left"/>
      <w:pPr>
        <w:ind w:left="7260" w:hanging="363"/>
      </w:pPr>
      <w:rPr>
        <w:rFonts w:hint="default"/>
        <w:lang w:val="en-US" w:eastAsia="en-US" w:bidi="ar-SA"/>
      </w:rPr>
    </w:lvl>
  </w:abstractNum>
  <w:abstractNum w:abstractNumId="40">
    <w:multiLevelType w:val="hybridMultilevel"/>
    <w:lvl w:ilvl="0">
      <w:start w:val="0"/>
      <w:numFmt w:val="bullet"/>
      <w:lvlText w:val="•"/>
      <w:lvlJc w:val="left"/>
      <w:pPr>
        <w:ind w:left="472" w:hanging="363"/>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1327" w:hanging="363"/>
      </w:pPr>
      <w:rPr>
        <w:rFonts w:hint="default"/>
        <w:lang w:val="en-US" w:eastAsia="en-US" w:bidi="ar-SA"/>
      </w:rPr>
    </w:lvl>
    <w:lvl w:ilvl="2">
      <w:start w:val="0"/>
      <w:numFmt w:val="bullet"/>
      <w:lvlText w:val="•"/>
      <w:lvlJc w:val="left"/>
      <w:pPr>
        <w:ind w:left="2175" w:hanging="363"/>
      </w:pPr>
      <w:rPr>
        <w:rFonts w:hint="default"/>
        <w:lang w:val="en-US" w:eastAsia="en-US" w:bidi="ar-SA"/>
      </w:rPr>
    </w:lvl>
    <w:lvl w:ilvl="3">
      <w:start w:val="0"/>
      <w:numFmt w:val="bullet"/>
      <w:lvlText w:val="•"/>
      <w:lvlJc w:val="left"/>
      <w:pPr>
        <w:ind w:left="3022" w:hanging="363"/>
      </w:pPr>
      <w:rPr>
        <w:rFonts w:hint="default"/>
        <w:lang w:val="en-US" w:eastAsia="en-US" w:bidi="ar-SA"/>
      </w:rPr>
    </w:lvl>
    <w:lvl w:ilvl="4">
      <w:start w:val="0"/>
      <w:numFmt w:val="bullet"/>
      <w:lvlText w:val="•"/>
      <w:lvlJc w:val="left"/>
      <w:pPr>
        <w:ind w:left="3870" w:hanging="363"/>
      </w:pPr>
      <w:rPr>
        <w:rFonts w:hint="default"/>
        <w:lang w:val="en-US" w:eastAsia="en-US" w:bidi="ar-SA"/>
      </w:rPr>
    </w:lvl>
    <w:lvl w:ilvl="5">
      <w:start w:val="0"/>
      <w:numFmt w:val="bullet"/>
      <w:lvlText w:val="•"/>
      <w:lvlJc w:val="left"/>
      <w:pPr>
        <w:ind w:left="4718" w:hanging="363"/>
      </w:pPr>
      <w:rPr>
        <w:rFonts w:hint="default"/>
        <w:lang w:val="en-US" w:eastAsia="en-US" w:bidi="ar-SA"/>
      </w:rPr>
    </w:lvl>
    <w:lvl w:ilvl="6">
      <w:start w:val="0"/>
      <w:numFmt w:val="bullet"/>
      <w:lvlText w:val="•"/>
      <w:lvlJc w:val="left"/>
      <w:pPr>
        <w:ind w:left="5565" w:hanging="363"/>
      </w:pPr>
      <w:rPr>
        <w:rFonts w:hint="default"/>
        <w:lang w:val="en-US" w:eastAsia="en-US" w:bidi="ar-SA"/>
      </w:rPr>
    </w:lvl>
    <w:lvl w:ilvl="7">
      <w:start w:val="0"/>
      <w:numFmt w:val="bullet"/>
      <w:lvlText w:val="•"/>
      <w:lvlJc w:val="left"/>
      <w:pPr>
        <w:ind w:left="6413" w:hanging="363"/>
      </w:pPr>
      <w:rPr>
        <w:rFonts w:hint="default"/>
        <w:lang w:val="en-US" w:eastAsia="en-US" w:bidi="ar-SA"/>
      </w:rPr>
    </w:lvl>
    <w:lvl w:ilvl="8">
      <w:start w:val="0"/>
      <w:numFmt w:val="bullet"/>
      <w:lvlText w:val="•"/>
      <w:lvlJc w:val="left"/>
      <w:pPr>
        <w:ind w:left="7260" w:hanging="363"/>
      </w:pPr>
      <w:rPr>
        <w:rFonts w:hint="default"/>
        <w:lang w:val="en-US" w:eastAsia="en-US" w:bidi="ar-SA"/>
      </w:rPr>
    </w:lvl>
  </w:abstractNum>
  <w:abstractNum w:abstractNumId="39">
    <w:multiLevelType w:val="hybridMultilevel"/>
    <w:lvl w:ilvl="0">
      <w:start w:val="1"/>
      <w:numFmt w:val="decimal"/>
      <w:lvlText w:val="%1."/>
      <w:lvlJc w:val="left"/>
      <w:pPr>
        <w:ind w:left="1858" w:hanging="360"/>
        <w:jc w:val="left"/>
      </w:pPr>
      <w:rPr>
        <w:rFonts w:hint="default" w:ascii="Calibri" w:hAnsi="Calibri" w:eastAsia="Calibri" w:cs="Calibri"/>
        <w:b/>
        <w:bCs/>
        <w:i w:val="0"/>
        <w:iCs w:val="0"/>
        <w:spacing w:val="0"/>
        <w:w w:val="100"/>
        <w:sz w:val="22"/>
        <w:szCs w:val="22"/>
        <w:lang w:val="en-US" w:eastAsia="en-US" w:bidi="ar-SA"/>
      </w:rPr>
    </w:lvl>
    <w:lvl w:ilvl="1">
      <w:start w:val="0"/>
      <w:numFmt w:val="bullet"/>
      <w:lvlText w:val="•"/>
      <w:lvlJc w:val="left"/>
      <w:pPr>
        <w:ind w:left="2819" w:hanging="360"/>
      </w:pPr>
      <w:rPr>
        <w:rFonts w:hint="default"/>
        <w:lang w:val="en-US" w:eastAsia="en-US" w:bidi="ar-SA"/>
      </w:rPr>
    </w:lvl>
    <w:lvl w:ilvl="2">
      <w:start w:val="0"/>
      <w:numFmt w:val="bullet"/>
      <w:lvlText w:val="•"/>
      <w:lvlJc w:val="left"/>
      <w:pPr>
        <w:ind w:left="3778" w:hanging="360"/>
      </w:pPr>
      <w:rPr>
        <w:rFonts w:hint="default"/>
        <w:lang w:val="en-US" w:eastAsia="en-US" w:bidi="ar-SA"/>
      </w:rPr>
    </w:lvl>
    <w:lvl w:ilvl="3">
      <w:start w:val="0"/>
      <w:numFmt w:val="bullet"/>
      <w:lvlText w:val="•"/>
      <w:lvlJc w:val="left"/>
      <w:pPr>
        <w:ind w:left="4737" w:hanging="360"/>
      </w:pPr>
      <w:rPr>
        <w:rFonts w:hint="default"/>
        <w:lang w:val="en-US" w:eastAsia="en-US" w:bidi="ar-SA"/>
      </w:rPr>
    </w:lvl>
    <w:lvl w:ilvl="4">
      <w:start w:val="0"/>
      <w:numFmt w:val="bullet"/>
      <w:lvlText w:val="•"/>
      <w:lvlJc w:val="left"/>
      <w:pPr>
        <w:ind w:left="5696" w:hanging="360"/>
      </w:pPr>
      <w:rPr>
        <w:rFonts w:hint="default"/>
        <w:lang w:val="en-US" w:eastAsia="en-US" w:bidi="ar-SA"/>
      </w:rPr>
    </w:lvl>
    <w:lvl w:ilvl="5">
      <w:start w:val="0"/>
      <w:numFmt w:val="bullet"/>
      <w:lvlText w:val="•"/>
      <w:lvlJc w:val="left"/>
      <w:pPr>
        <w:ind w:left="6655" w:hanging="360"/>
      </w:pPr>
      <w:rPr>
        <w:rFonts w:hint="default"/>
        <w:lang w:val="en-US" w:eastAsia="en-US" w:bidi="ar-SA"/>
      </w:rPr>
    </w:lvl>
    <w:lvl w:ilvl="6">
      <w:start w:val="0"/>
      <w:numFmt w:val="bullet"/>
      <w:lvlText w:val="•"/>
      <w:lvlJc w:val="left"/>
      <w:pPr>
        <w:ind w:left="7614" w:hanging="360"/>
      </w:pPr>
      <w:rPr>
        <w:rFonts w:hint="default"/>
        <w:lang w:val="en-US" w:eastAsia="en-US" w:bidi="ar-SA"/>
      </w:rPr>
    </w:lvl>
    <w:lvl w:ilvl="7">
      <w:start w:val="0"/>
      <w:numFmt w:val="bullet"/>
      <w:lvlText w:val="•"/>
      <w:lvlJc w:val="left"/>
      <w:pPr>
        <w:ind w:left="8573" w:hanging="360"/>
      </w:pPr>
      <w:rPr>
        <w:rFonts w:hint="default"/>
        <w:lang w:val="en-US" w:eastAsia="en-US" w:bidi="ar-SA"/>
      </w:rPr>
    </w:lvl>
    <w:lvl w:ilvl="8">
      <w:start w:val="0"/>
      <w:numFmt w:val="bullet"/>
      <w:lvlText w:val="•"/>
      <w:lvlJc w:val="left"/>
      <w:pPr>
        <w:ind w:left="9532" w:hanging="360"/>
      </w:pPr>
      <w:rPr>
        <w:rFonts w:hint="default"/>
        <w:lang w:val="en-US" w:eastAsia="en-US" w:bidi="ar-SA"/>
      </w:rPr>
    </w:lvl>
  </w:abstractNum>
  <w:abstractNum w:abstractNumId="38">
    <w:multiLevelType w:val="hybridMultilevel"/>
    <w:lvl w:ilvl="0">
      <w:start w:val="0"/>
      <w:numFmt w:val="bullet"/>
      <w:lvlText w:val="*"/>
      <w:lvlJc w:val="left"/>
      <w:pPr>
        <w:ind w:left="120" w:hanging="207"/>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1253" w:hanging="207"/>
      </w:pPr>
      <w:rPr>
        <w:rFonts w:hint="default"/>
        <w:lang w:val="en-US" w:eastAsia="en-US" w:bidi="ar-SA"/>
      </w:rPr>
    </w:lvl>
    <w:lvl w:ilvl="2">
      <w:start w:val="0"/>
      <w:numFmt w:val="bullet"/>
      <w:lvlText w:val="•"/>
      <w:lvlJc w:val="left"/>
      <w:pPr>
        <w:ind w:left="2386" w:hanging="207"/>
      </w:pPr>
      <w:rPr>
        <w:rFonts w:hint="default"/>
        <w:lang w:val="en-US" w:eastAsia="en-US" w:bidi="ar-SA"/>
      </w:rPr>
    </w:lvl>
    <w:lvl w:ilvl="3">
      <w:start w:val="0"/>
      <w:numFmt w:val="bullet"/>
      <w:lvlText w:val="•"/>
      <w:lvlJc w:val="left"/>
      <w:pPr>
        <w:ind w:left="3519" w:hanging="207"/>
      </w:pPr>
      <w:rPr>
        <w:rFonts w:hint="default"/>
        <w:lang w:val="en-US" w:eastAsia="en-US" w:bidi="ar-SA"/>
      </w:rPr>
    </w:lvl>
    <w:lvl w:ilvl="4">
      <w:start w:val="0"/>
      <w:numFmt w:val="bullet"/>
      <w:lvlText w:val="•"/>
      <w:lvlJc w:val="left"/>
      <w:pPr>
        <w:ind w:left="4652" w:hanging="207"/>
      </w:pPr>
      <w:rPr>
        <w:rFonts w:hint="default"/>
        <w:lang w:val="en-US" w:eastAsia="en-US" w:bidi="ar-SA"/>
      </w:rPr>
    </w:lvl>
    <w:lvl w:ilvl="5">
      <w:start w:val="0"/>
      <w:numFmt w:val="bullet"/>
      <w:lvlText w:val="•"/>
      <w:lvlJc w:val="left"/>
      <w:pPr>
        <w:ind w:left="5785" w:hanging="207"/>
      </w:pPr>
      <w:rPr>
        <w:rFonts w:hint="default"/>
        <w:lang w:val="en-US" w:eastAsia="en-US" w:bidi="ar-SA"/>
      </w:rPr>
    </w:lvl>
    <w:lvl w:ilvl="6">
      <w:start w:val="0"/>
      <w:numFmt w:val="bullet"/>
      <w:lvlText w:val="•"/>
      <w:lvlJc w:val="left"/>
      <w:pPr>
        <w:ind w:left="6918" w:hanging="207"/>
      </w:pPr>
      <w:rPr>
        <w:rFonts w:hint="default"/>
        <w:lang w:val="en-US" w:eastAsia="en-US" w:bidi="ar-SA"/>
      </w:rPr>
    </w:lvl>
    <w:lvl w:ilvl="7">
      <w:start w:val="0"/>
      <w:numFmt w:val="bullet"/>
      <w:lvlText w:val="•"/>
      <w:lvlJc w:val="left"/>
      <w:pPr>
        <w:ind w:left="8051" w:hanging="207"/>
      </w:pPr>
      <w:rPr>
        <w:rFonts w:hint="default"/>
        <w:lang w:val="en-US" w:eastAsia="en-US" w:bidi="ar-SA"/>
      </w:rPr>
    </w:lvl>
    <w:lvl w:ilvl="8">
      <w:start w:val="0"/>
      <w:numFmt w:val="bullet"/>
      <w:lvlText w:val="•"/>
      <w:lvlJc w:val="left"/>
      <w:pPr>
        <w:ind w:left="9184" w:hanging="207"/>
      </w:pPr>
      <w:rPr>
        <w:rFonts w:hint="default"/>
        <w:lang w:val="en-US" w:eastAsia="en-US" w:bidi="ar-SA"/>
      </w:rPr>
    </w:lvl>
  </w:abstractNum>
  <w:abstractNum w:abstractNumId="37">
    <w:multiLevelType w:val="hybridMultilevel"/>
    <w:lvl w:ilvl="0">
      <w:start w:val="1"/>
      <w:numFmt w:val="upperLetter"/>
      <w:lvlText w:val="%1."/>
      <w:lvlJc w:val="left"/>
      <w:pPr>
        <w:ind w:left="480" w:hanging="360"/>
        <w:jc w:val="left"/>
      </w:pPr>
      <w:rPr>
        <w:rFonts w:hint="default"/>
        <w:spacing w:val="-2"/>
        <w:w w:val="100"/>
        <w:lang w:val="en-US" w:eastAsia="en-US" w:bidi="ar-SA"/>
      </w:rPr>
    </w:lvl>
    <w:lvl w:ilvl="1">
      <w:start w:val="1"/>
      <w:numFmt w:val="lowerLetter"/>
      <w:lvlText w:val="%2)"/>
      <w:lvlJc w:val="left"/>
      <w:pPr>
        <w:ind w:left="480" w:hanging="360"/>
        <w:jc w:val="left"/>
      </w:pPr>
      <w:rPr>
        <w:rFonts w:hint="default"/>
        <w:spacing w:val="-1"/>
        <w:w w:val="100"/>
        <w:lang w:val="en-US" w:eastAsia="en-US" w:bidi="ar-SA"/>
      </w:rPr>
    </w:lvl>
    <w:lvl w:ilvl="2">
      <w:start w:val="0"/>
      <w:numFmt w:val="bullet"/>
      <w:lvlText w:val=""/>
      <w:lvlJc w:val="left"/>
      <w:pPr>
        <w:ind w:left="1153" w:hanging="284"/>
      </w:pPr>
      <w:rPr>
        <w:rFonts w:hint="default" w:ascii="Symbol" w:hAnsi="Symbol" w:eastAsia="Symbol" w:cs="Symbol"/>
        <w:b w:val="0"/>
        <w:bCs w:val="0"/>
        <w:i w:val="0"/>
        <w:iCs w:val="0"/>
        <w:spacing w:val="0"/>
        <w:w w:val="100"/>
        <w:sz w:val="22"/>
        <w:szCs w:val="22"/>
        <w:lang w:val="en-US" w:eastAsia="en-US" w:bidi="ar-SA"/>
      </w:rPr>
    </w:lvl>
    <w:lvl w:ilvl="3">
      <w:start w:val="0"/>
      <w:numFmt w:val="bullet"/>
      <w:lvlText w:val="•"/>
      <w:lvlJc w:val="left"/>
      <w:pPr>
        <w:ind w:left="3446" w:hanging="284"/>
      </w:pPr>
      <w:rPr>
        <w:rFonts w:hint="default"/>
        <w:lang w:val="en-US" w:eastAsia="en-US" w:bidi="ar-SA"/>
      </w:rPr>
    </w:lvl>
    <w:lvl w:ilvl="4">
      <w:start w:val="0"/>
      <w:numFmt w:val="bullet"/>
      <w:lvlText w:val="•"/>
      <w:lvlJc w:val="left"/>
      <w:pPr>
        <w:ind w:left="4590" w:hanging="284"/>
      </w:pPr>
      <w:rPr>
        <w:rFonts w:hint="default"/>
        <w:lang w:val="en-US" w:eastAsia="en-US" w:bidi="ar-SA"/>
      </w:rPr>
    </w:lvl>
    <w:lvl w:ilvl="5">
      <w:start w:val="0"/>
      <w:numFmt w:val="bullet"/>
      <w:lvlText w:val="•"/>
      <w:lvlJc w:val="left"/>
      <w:pPr>
        <w:ind w:left="5733" w:hanging="284"/>
      </w:pPr>
      <w:rPr>
        <w:rFonts w:hint="default"/>
        <w:lang w:val="en-US" w:eastAsia="en-US" w:bidi="ar-SA"/>
      </w:rPr>
    </w:lvl>
    <w:lvl w:ilvl="6">
      <w:start w:val="0"/>
      <w:numFmt w:val="bullet"/>
      <w:lvlText w:val="•"/>
      <w:lvlJc w:val="left"/>
      <w:pPr>
        <w:ind w:left="6877" w:hanging="284"/>
      </w:pPr>
      <w:rPr>
        <w:rFonts w:hint="default"/>
        <w:lang w:val="en-US" w:eastAsia="en-US" w:bidi="ar-SA"/>
      </w:rPr>
    </w:lvl>
    <w:lvl w:ilvl="7">
      <w:start w:val="0"/>
      <w:numFmt w:val="bullet"/>
      <w:lvlText w:val="•"/>
      <w:lvlJc w:val="left"/>
      <w:pPr>
        <w:ind w:left="8020" w:hanging="284"/>
      </w:pPr>
      <w:rPr>
        <w:rFonts w:hint="default"/>
        <w:lang w:val="en-US" w:eastAsia="en-US" w:bidi="ar-SA"/>
      </w:rPr>
    </w:lvl>
    <w:lvl w:ilvl="8">
      <w:start w:val="0"/>
      <w:numFmt w:val="bullet"/>
      <w:lvlText w:val="•"/>
      <w:lvlJc w:val="left"/>
      <w:pPr>
        <w:ind w:left="9164" w:hanging="284"/>
      </w:pPr>
      <w:rPr>
        <w:rFonts w:hint="default"/>
        <w:lang w:val="en-US" w:eastAsia="en-US" w:bidi="ar-SA"/>
      </w:rPr>
    </w:lvl>
  </w:abstractNum>
  <w:abstractNum w:abstractNumId="36">
    <w:multiLevelType w:val="hybridMultilevel"/>
    <w:lvl w:ilvl="0">
      <w:start w:val="0"/>
      <w:numFmt w:val="bullet"/>
      <w:lvlText w:val=""/>
      <w:lvlJc w:val="left"/>
      <w:pPr>
        <w:ind w:left="1309"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2315" w:hanging="360"/>
      </w:pPr>
      <w:rPr>
        <w:rFonts w:hint="default"/>
        <w:lang w:val="en-US" w:eastAsia="en-US" w:bidi="ar-SA"/>
      </w:rPr>
    </w:lvl>
    <w:lvl w:ilvl="2">
      <w:start w:val="0"/>
      <w:numFmt w:val="bullet"/>
      <w:lvlText w:val="•"/>
      <w:lvlJc w:val="left"/>
      <w:pPr>
        <w:ind w:left="3330" w:hanging="360"/>
      </w:pPr>
      <w:rPr>
        <w:rFonts w:hint="default"/>
        <w:lang w:val="en-US" w:eastAsia="en-US" w:bidi="ar-SA"/>
      </w:rPr>
    </w:lvl>
    <w:lvl w:ilvl="3">
      <w:start w:val="0"/>
      <w:numFmt w:val="bullet"/>
      <w:lvlText w:val="•"/>
      <w:lvlJc w:val="left"/>
      <w:pPr>
        <w:ind w:left="4345" w:hanging="360"/>
      </w:pPr>
      <w:rPr>
        <w:rFonts w:hint="default"/>
        <w:lang w:val="en-US" w:eastAsia="en-US" w:bidi="ar-SA"/>
      </w:rPr>
    </w:lvl>
    <w:lvl w:ilvl="4">
      <w:start w:val="0"/>
      <w:numFmt w:val="bullet"/>
      <w:lvlText w:val="•"/>
      <w:lvlJc w:val="left"/>
      <w:pPr>
        <w:ind w:left="5360" w:hanging="360"/>
      </w:pPr>
      <w:rPr>
        <w:rFonts w:hint="default"/>
        <w:lang w:val="en-US" w:eastAsia="en-US" w:bidi="ar-SA"/>
      </w:rPr>
    </w:lvl>
    <w:lvl w:ilvl="5">
      <w:start w:val="0"/>
      <w:numFmt w:val="bullet"/>
      <w:lvlText w:val="•"/>
      <w:lvlJc w:val="left"/>
      <w:pPr>
        <w:ind w:left="6375" w:hanging="360"/>
      </w:pPr>
      <w:rPr>
        <w:rFonts w:hint="default"/>
        <w:lang w:val="en-US" w:eastAsia="en-US" w:bidi="ar-SA"/>
      </w:rPr>
    </w:lvl>
    <w:lvl w:ilvl="6">
      <w:start w:val="0"/>
      <w:numFmt w:val="bullet"/>
      <w:lvlText w:val="•"/>
      <w:lvlJc w:val="left"/>
      <w:pPr>
        <w:ind w:left="7390" w:hanging="360"/>
      </w:pPr>
      <w:rPr>
        <w:rFonts w:hint="default"/>
        <w:lang w:val="en-US" w:eastAsia="en-US" w:bidi="ar-SA"/>
      </w:rPr>
    </w:lvl>
    <w:lvl w:ilvl="7">
      <w:start w:val="0"/>
      <w:numFmt w:val="bullet"/>
      <w:lvlText w:val="•"/>
      <w:lvlJc w:val="left"/>
      <w:pPr>
        <w:ind w:left="8405" w:hanging="360"/>
      </w:pPr>
      <w:rPr>
        <w:rFonts w:hint="default"/>
        <w:lang w:val="en-US" w:eastAsia="en-US" w:bidi="ar-SA"/>
      </w:rPr>
    </w:lvl>
    <w:lvl w:ilvl="8">
      <w:start w:val="0"/>
      <w:numFmt w:val="bullet"/>
      <w:lvlText w:val="•"/>
      <w:lvlJc w:val="left"/>
      <w:pPr>
        <w:ind w:left="9420" w:hanging="360"/>
      </w:pPr>
      <w:rPr>
        <w:rFonts w:hint="default"/>
        <w:lang w:val="en-US" w:eastAsia="en-US" w:bidi="ar-SA"/>
      </w:rPr>
    </w:lvl>
  </w:abstractNum>
  <w:abstractNum w:abstractNumId="35">
    <w:multiLevelType w:val="hybridMultilevel"/>
    <w:lvl w:ilvl="0">
      <w:start w:val="0"/>
      <w:numFmt w:val="bullet"/>
      <w:lvlText w:val=""/>
      <w:lvlJc w:val="left"/>
      <w:pPr>
        <w:ind w:left="1309"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2315" w:hanging="360"/>
      </w:pPr>
      <w:rPr>
        <w:rFonts w:hint="default"/>
        <w:lang w:val="en-US" w:eastAsia="en-US" w:bidi="ar-SA"/>
      </w:rPr>
    </w:lvl>
    <w:lvl w:ilvl="2">
      <w:start w:val="0"/>
      <w:numFmt w:val="bullet"/>
      <w:lvlText w:val="•"/>
      <w:lvlJc w:val="left"/>
      <w:pPr>
        <w:ind w:left="3330" w:hanging="360"/>
      </w:pPr>
      <w:rPr>
        <w:rFonts w:hint="default"/>
        <w:lang w:val="en-US" w:eastAsia="en-US" w:bidi="ar-SA"/>
      </w:rPr>
    </w:lvl>
    <w:lvl w:ilvl="3">
      <w:start w:val="0"/>
      <w:numFmt w:val="bullet"/>
      <w:lvlText w:val="•"/>
      <w:lvlJc w:val="left"/>
      <w:pPr>
        <w:ind w:left="4345" w:hanging="360"/>
      </w:pPr>
      <w:rPr>
        <w:rFonts w:hint="default"/>
        <w:lang w:val="en-US" w:eastAsia="en-US" w:bidi="ar-SA"/>
      </w:rPr>
    </w:lvl>
    <w:lvl w:ilvl="4">
      <w:start w:val="0"/>
      <w:numFmt w:val="bullet"/>
      <w:lvlText w:val="•"/>
      <w:lvlJc w:val="left"/>
      <w:pPr>
        <w:ind w:left="5360" w:hanging="360"/>
      </w:pPr>
      <w:rPr>
        <w:rFonts w:hint="default"/>
        <w:lang w:val="en-US" w:eastAsia="en-US" w:bidi="ar-SA"/>
      </w:rPr>
    </w:lvl>
    <w:lvl w:ilvl="5">
      <w:start w:val="0"/>
      <w:numFmt w:val="bullet"/>
      <w:lvlText w:val="•"/>
      <w:lvlJc w:val="left"/>
      <w:pPr>
        <w:ind w:left="6375" w:hanging="360"/>
      </w:pPr>
      <w:rPr>
        <w:rFonts w:hint="default"/>
        <w:lang w:val="en-US" w:eastAsia="en-US" w:bidi="ar-SA"/>
      </w:rPr>
    </w:lvl>
    <w:lvl w:ilvl="6">
      <w:start w:val="0"/>
      <w:numFmt w:val="bullet"/>
      <w:lvlText w:val="•"/>
      <w:lvlJc w:val="left"/>
      <w:pPr>
        <w:ind w:left="7390" w:hanging="360"/>
      </w:pPr>
      <w:rPr>
        <w:rFonts w:hint="default"/>
        <w:lang w:val="en-US" w:eastAsia="en-US" w:bidi="ar-SA"/>
      </w:rPr>
    </w:lvl>
    <w:lvl w:ilvl="7">
      <w:start w:val="0"/>
      <w:numFmt w:val="bullet"/>
      <w:lvlText w:val="•"/>
      <w:lvlJc w:val="left"/>
      <w:pPr>
        <w:ind w:left="8405" w:hanging="360"/>
      </w:pPr>
      <w:rPr>
        <w:rFonts w:hint="default"/>
        <w:lang w:val="en-US" w:eastAsia="en-US" w:bidi="ar-SA"/>
      </w:rPr>
    </w:lvl>
    <w:lvl w:ilvl="8">
      <w:start w:val="0"/>
      <w:numFmt w:val="bullet"/>
      <w:lvlText w:val="•"/>
      <w:lvlJc w:val="left"/>
      <w:pPr>
        <w:ind w:left="9420" w:hanging="360"/>
      </w:pPr>
      <w:rPr>
        <w:rFonts w:hint="default"/>
        <w:lang w:val="en-US" w:eastAsia="en-US" w:bidi="ar-SA"/>
      </w:rPr>
    </w:lvl>
  </w:abstractNum>
  <w:abstractNum w:abstractNumId="34">
    <w:multiLevelType w:val="hybridMultilevel"/>
    <w:lvl w:ilvl="0">
      <w:start w:val="0"/>
      <w:numFmt w:val="bullet"/>
      <w:lvlText w:val=""/>
      <w:lvlJc w:val="left"/>
      <w:pPr>
        <w:ind w:left="1309"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2315" w:hanging="360"/>
      </w:pPr>
      <w:rPr>
        <w:rFonts w:hint="default"/>
        <w:lang w:val="en-US" w:eastAsia="en-US" w:bidi="ar-SA"/>
      </w:rPr>
    </w:lvl>
    <w:lvl w:ilvl="2">
      <w:start w:val="0"/>
      <w:numFmt w:val="bullet"/>
      <w:lvlText w:val="•"/>
      <w:lvlJc w:val="left"/>
      <w:pPr>
        <w:ind w:left="3330" w:hanging="360"/>
      </w:pPr>
      <w:rPr>
        <w:rFonts w:hint="default"/>
        <w:lang w:val="en-US" w:eastAsia="en-US" w:bidi="ar-SA"/>
      </w:rPr>
    </w:lvl>
    <w:lvl w:ilvl="3">
      <w:start w:val="0"/>
      <w:numFmt w:val="bullet"/>
      <w:lvlText w:val="•"/>
      <w:lvlJc w:val="left"/>
      <w:pPr>
        <w:ind w:left="4345" w:hanging="360"/>
      </w:pPr>
      <w:rPr>
        <w:rFonts w:hint="default"/>
        <w:lang w:val="en-US" w:eastAsia="en-US" w:bidi="ar-SA"/>
      </w:rPr>
    </w:lvl>
    <w:lvl w:ilvl="4">
      <w:start w:val="0"/>
      <w:numFmt w:val="bullet"/>
      <w:lvlText w:val="•"/>
      <w:lvlJc w:val="left"/>
      <w:pPr>
        <w:ind w:left="5360" w:hanging="360"/>
      </w:pPr>
      <w:rPr>
        <w:rFonts w:hint="default"/>
        <w:lang w:val="en-US" w:eastAsia="en-US" w:bidi="ar-SA"/>
      </w:rPr>
    </w:lvl>
    <w:lvl w:ilvl="5">
      <w:start w:val="0"/>
      <w:numFmt w:val="bullet"/>
      <w:lvlText w:val="•"/>
      <w:lvlJc w:val="left"/>
      <w:pPr>
        <w:ind w:left="6375" w:hanging="360"/>
      </w:pPr>
      <w:rPr>
        <w:rFonts w:hint="default"/>
        <w:lang w:val="en-US" w:eastAsia="en-US" w:bidi="ar-SA"/>
      </w:rPr>
    </w:lvl>
    <w:lvl w:ilvl="6">
      <w:start w:val="0"/>
      <w:numFmt w:val="bullet"/>
      <w:lvlText w:val="•"/>
      <w:lvlJc w:val="left"/>
      <w:pPr>
        <w:ind w:left="7390" w:hanging="360"/>
      </w:pPr>
      <w:rPr>
        <w:rFonts w:hint="default"/>
        <w:lang w:val="en-US" w:eastAsia="en-US" w:bidi="ar-SA"/>
      </w:rPr>
    </w:lvl>
    <w:lvl w:ilvl="7">
      <w:start w:val="0"/>
      <w:numFmt w:val="bullet"/>
      <w:lvlText w:val="•"/>
      <w:lvlJc w:val="left"/>
      <w:pPr>
        <w:ind w:left="8405" w:hanging="360"/>
      </w:pPr>
      <w:rPr>
        <w:rFonts w:hint="default"/>
        <w:lang w:val="en-US" w:eastAsia="en-US" w:bidi="ar-SA"/>
      </w:rPr>
    </w:lvl>
    <w:lvl w:ilvl="8">
      <w:start w:val="0"/>
      <w:numFmt w:val="bullet"/>
      <w:lvlText w:val="•"/>
      <w:lvlJc w:val="left"/>
      <w:pPr>
        <w:ind w:left="9420" w:hanging="360"/>
      </w:pPr>
      <w:rPr>
        <w:rFonts w:hint="default"/>
        <w:lang w:val="en-US" w:eastAsia="en-US" w:bidi="ar-SA"/>
      </w:rPr>
    </w:lvl>
  </w:abstractNum>
  <w:abstractNum w:abstractNumId="33">
    <w:multiLevelType w:val="hybridMultilevel"/>
    <w:lvl w:ilvl="0">
      <w:start w:val="0"/>
      <w:numFmt w:val="bullet"/>
      <w:lvlText w:val=""/>
      <w:lvlJc w:val="left"/>
      <w:pPr>
        <w:ind w:left="1309"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2315" w:hanging="360"/>
      </w:pPr>
      <w:rPr>
        <w:rFonts w:hint="default"/>
        <w:lang w:val="en-US" w:eastAsia="en-US" w:bidi="ar-SA"/>
      </w:rPr>
    </w:lvl>
    <w:lvl w:ilvl="2">
      <w:start w:val="0"/>
      <w:numFmt w:val="bullet"/>
      <w:lvlText w:val="•"/>
      <w:lvlJc w:val="left"/>
      <w:pPr>
        <w:ind w:left="3330" w:hanging="360"/>
      </w:pPr>
      <w:rPr>
        <w:rFonts w:hint="default"/>
        <w:lang w:val="en-US" w:eastAsia="en-US" w:bidi="ar-SA"/>
      </w:rPr>
    </w:lvl>
    <w:lvl w:ilvl="3">
      <w:start w:val="0"/>
      <w:numFmt w:val="bullet"/>
      <w:lvlText w:val="•"/>
      <w:lvlJc w:val="left"/>
      <w:pPr>
        <w:ind w:left="4345" w:hanging="360"/>
      </w:pPr>
      <w:rPr>
        <w:rFonts w:hint="default"/>
        <w:lang w:val="en-US" w:eastAsia="en-US" w:bidi="ar-SA"/>
      </w:rPr>
    </w:lvl>
    <w:lvl w:ilvl="4">
      <w:start w:val="0"/>
      <w:numFmt w:val="bullet"/>
      <w:lvlText w:val="•"/>
      <w:lvlJc w:val="left"/>
      <w:pPr>
        <w:ind w:left="5360" w:hanging="360"/>
      </w:pPr>
      <w:rPr>
        <w:rFonts w:hint="default"/>
        <w:lang w:val="en-US" w:eastAsia="en-US" w:bidi="ar-SA"/>
      </w:rPr>
    </w:lvl>
    <w:lvl w:ilvl="5">
      <w:start w:val="0"/>
      <w:numFmt w:val="bullet"/>
      <w:lvlText w:val="•"/>
      <w:lvlJc w:val="left"/>
      <w:pPr>
        <w:ind w:left="6375" w:hanging="360"/>
      </w:pPr>
      <w:rPr>
        <w:rFonts w:hint="default"/>
        <w:lang w:val="en-US" w:eastAsia="en-US" w:bidi="ar-SA"/>
      </w:rPr>
    </w:lvl>
    <w:lvl w:ilvl="6">
      <w:start w:val="0"/>
      <w:numFmt w:val="bullet"/>
      <w:lvlText w:val="•"/>
      <w:lvlJc w:val="left"/>
      <w:pPr>
        <w:ind w:left="7390" w:hanging="360"/>
      </w:pPr>
      <w:rPr>
        <w:rFonts w:hint="default"/>
        <w:lang w:val="en-US" w:eastAsia="en-US" w:bidi="ar-SA"/>
      </w:rPr>
    </w:lvl>
    <w:lvl w:ilvl="7">
      <w:start w:val="0"/>
      <w:numFmt w:val="bullet"/>
      <w:lvlText w:val="•"/>
      <w:lvlJc w:val="left"/>
      <w:pPr>
        <w:ind w:left="8405" w:hanging="360"/>
      </w:pPr>
      <w:rPr>
        <w:rFonts w:hint="default"/>
        <w:lang w:val="en-US" w:eastAsia="en-US" w:bidi="ar-SA"/>
      </w:rPr>
    </w:lvl>
    <w:lvl w:ilvl="8">
      <w:start w:val="0"/>
      <w:numFmt w:val="bullet"/>
      <w:lvlText w:val="•"/>
      <w:lvlJc w:val="left"/>
      <w:pPr>
        <w:ind w:left="9420" w:hanging="360"/>
      </w:pPr>
      <w:rPr>
        <w:rFonts w:hint="default"/>
        <w:lang w:val="en-US" w:eastAsia="en-US" w:bidi="ar-SA"/>
      </w:rPr>
    </w:lvl>
  </w:abstractNum>
  <w:abstractNum w:abstractNumId="32">
    <w:multiLevelType w:val="hybridMultilevel"/>
    <w:lvl w:ilvl="0">
      <w:start w:val="0"/>
      <w:numFmt w:val="bullet"/>
      <w:lvlText w:val=""/>
      <w:lvlJc w:val="left"/>
      <w:pPr>
        <w:ind w:left="1158" w:hanging="329"/>
      </w:pPr>
      <w:rPr>
        <w:rFonts w:hint="default" w:ascii="Symbol" w:hAnsi="Symbol" w:eastAsia="Symbol" w:cs="Symbol"/>
        <w:b w:val="0"/>
        <w:bCs w:val="0"/>
        <w:i w:val="0"/>
        <w:iCs w:val="0"/>
        <w:spacing w:val="0"/>
        <w:w w:val="100"/>
        <w:sz w:val="22"/>
        <w:szCs w:val="22"/>
        <w:lang w:val="en-US" w:eastAsia="en-US" w:bidi="ar-SA"/>
      </w:rPr>
    </w:lvl>
    <w:lvl w:ilvl="1">
      <w:start w:val="1"/>
      <w:numFmt w:val="decimal"/>
      <w:lvlText w:val="%2."/>
      <w:lvlJc w:val="left"/>
      <w:pPr>
        <w:ind w:left="2106" w:hanging="284"/>
        <w:jc w:val="left"/>
      </w:pPr>
      <w:rPr>
        <w:rFonts w:hint="default" w:ascii="Arial MT" w:hAnsi="Arial MT" w:eastAsia="Arial MT" w:cs="Arial MT"/>
        <w:b w:val="0"/>
        <w:bCs w:val="0"/>
        <w:i w:val="0"/>
        <w:iCs w:val="0"/>
        <w:spacing w:val="-1"/>
        <w:w w:val="100"/>
        <w:sz w:val="22"/>
        <w:szCs w:val="22"/>
        <w:lang w:val="en-US" w:eastAsia="en-US" w:bidi="ar-SA"/>
      </w:rPr>
    </w:lvl>
    <w:lvl w:ilvl="2">
      <w:start w:val="0"/>
      <w:numFmt w:val="bullet"/>
      <w:lvlText w:val="•"/>
      <w:lvlJc w:val="left"/>
      <w:pPr>
        <w:ind w:left="3139" w:hanging="284"/>
      </w:pPr>
      <w:rPr>
        <w:rFonts w:hint="default"/>
        <w:lang w:val="en-US" w:eastAsia="en-US" w:bidi="ar-SA"/>
      </w:rPr>
    </w:lvl>
    <w:lvl w:ilvl="3">
      <w:start w:val="0"/>
      <w:numFmt w:val="bullet"/>
      <w:lvlText w:val="•"/>
      <w:lvlJc w:val="left"/>
      <w:pPr>
        <w:ind w:left="4178" w:hanging="284"/>
      </w:pPr>
      <w:rPr>
        <w:rFonts w:hint="default"/>
        <w:lang w:val="en-US" w:eastAsia="en-US" w:bidi="ar-SA"/>
      </w:rPr>
    </w:lvl>
    <w:lvl w:ilvl="4">
      <w:start w:val="0"/>
      <w:numFmt w:val="bullet"/>
      <w:lvlText w:val="•"/>
      <w:lvlJc w:val="left"/>
      <w:pPr>
        <w:ind w:left="5217" w:hanging="284"/>
      </w:pPr>
      <w:rPr>
        <w:rFonts w:hint="default"/>
        <w:lang w:val="en-US" w:eastAsia="en-US" w:bidi="ar-SA"/>
      </w:rPr>
    </w:lvl>
    <w:lvl w:ilvl="5">
      <w:start w:val="0"/>
      <w:numFmt w:val="bullet"/>
      <w:lvlText w:val="•"/>
      <w:lvlJc w:val="left"/>
      <w:pPr>
        <w:ind w:left="6256" w:hanging="284"/>
      </w:pPr>
      <w:rPr>
        <w:rFonts w:hint="default"/>
        <w:lang w:val="en-US" w:eastAsia="en-US" w:bidi="ar-SA"/>
      </w:rPr>
    </w:lvl>
    <w:lvl w:ilvl="6">
      <w:start w:val="0"/>
      <w:numFmt w:val="bullet"/>
      <w:lvlText w:val="•"/>
      <w:lvlJc w:val="left"/>
      <w:pPr>
        <w:ind w:left="7295" w:hanging="284"/>
      </w:pPr>
      <w:rPr>
        <w:rFonts w:hint="default"/>
        <w:lang w:val="en-US" w:eastAsia="en-US" w:bidi="ar-SA"/>
      </w:rPr>
    </w:lvl>
    <w:lvl w:ilvl="7">
      <w:start w:val="0"/>
      <w:numFmt w:val="bullet"/>
      <w:lvlText w:val="•"/>
      <w:lvlJc w:val="left"/>
      <w:pPr>
        <w:ind w:left="8334" w:hanging="284"/>
      </w:pPr>
      <w:rPr>
        <w:rFonts w:hint="default"/>
        <w:lang w:val="en-US" w:eastAsia="en-US" w:bidi="ar-SA"/>
      </w:rPr>
    </w:lvl>
    <w:lvl w:ilvl="8">
      <w:start w:val="0"/>
      <w:numFmt w:val="bullet"/>
      <w:lvlText w:val="•"/>
      <w:lvlJc w:val="left"/>
      <w:pPr>
        <w:ind w:left="9373" w:hanging="284"/>
      </w:pPr>
      <w:rPr>
        <w:rFonts w:hint="default"/>
        <w:lang w:val="en-US" w:eastAsia="en-US" w:bidi="ar-SA"/>
      </w:rPr>
    </w:lvl>
  </w:abstractNum>
  <w:abstractNum w:abstractNumId="31">
    <w:multiLevelType w:val="hybridMultilevel"/>
    <w:lvl w:ilvl="0">
      <w:start w:val="0"/>
      <w:numFmt w:val="bullet"/>
      <w:lvlText w:val=""/>
      <w:lvlJc w:val="left"/>
      <w:pPr>
        <w:ind w:left="1148" w:hanging="308"/>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2171" w:hanging="308"/>
      </w:pPr>
      <w:rPr>
        <w:rFonts w:hint="default"/>
        <w:lang w:val="en-US" w:eastAsia="en-US" w:bidi="ar-SA"/>
      </w:rPr>
    </w:lvl>
    <w:lvl w:ilvl="2">
      <w:start w:val="0"/>
      <w:numFmt w:val="bullet"/>
      <w:lvlText w:val="•"/>
      <w:lvlJc w:val="left"/>
      <w:pPr>
        <w:ind w:left="3202" w:hanging="308"/>
      </w:pPr>
      <w:rPr>
        <w:rFonts w:hint="default"/>
        <w:lang w:val="en-US" w:eastAsia="en-US" w:bidi="ar-SA"/>
      </w:rPr>
    </w:lvl>
    <w:lvl w:ilvl="3">
      <w:start w:val="0"/>
      <w:numFmt w:val="bullet"/>
      <w:lvlText w:val="•"/>
      <w:lvlJc w:val="left"/>
      <w:pPr>
        <w:ind w:left="4233" w:hanging="308"/>
      </w:pPr>
      <w:rPr>
        <w:rFonts w:hint="default"/>
        <w:lang w:val="en-US" w:eastAsia="en-US" w:bidi="ar-SA"/>
      </w:rPr>
    </w:lvl>
    <w:lvl w:ilvl="4">
      <w:start w:val="0"/>
      <w:numFmt w:val="bullet"/>
      <w:lvlText w:val="•"/>
      <w:lvlJc w:val="left"/>
      <w:pPr>
        <w:ind w:left="5264" w:hanging="308"/>
      </w:pPr>
      <w:rPr>
        <w:rFonts w:hint="default"/>
        <w:lang w:val="en-US" w:eastAsia="en-US" w:bidi="ar-SA"/>
      </w:rPr>
    </w:lvl>
    <w:lvl w:ilvl="5">
      <w:start w:val="0"/>
      <w:numFmt w:val="bullet"/>
      <w:lvlText w:val="•"/>
      <w:lvlJc w:val="left"/>
      <w:pPr>
        <w:ind w:left="6295" w:hanging="308"/>
      </w:pPr>
      <w:rPr>
        <w:rFonts w:hint="default"/>
        <w:lang w:val="en-US" w:eastAsia="en-US" w:bidi="ar-SA"/>
      </w:rPr>
    </w:lvl>
    <w:lvl w:ilvl="6">
      <w:start w:val="0"/>
      <w:numFmt w:val="bullet"/>
      <w:lvlText w:val="•"/>
      <w:lvlJc w:val="left"/>
      <w:pPr>
        <w:ind w:left="7326" w:hanging="308"/>
      </w:pPr>
      <w:rPr>
        <w:rFonts w:hint="default"/>
        <w:lang w:val="en-US" w:eastAsia="en-US" w:bidi="ar-SA"/>
      </w:rPr>
    </w:lvl>
    <w:lvl w:ilvl="7">
      <w:start w:val="0"/>
      <w:numFmt w:val="bullet"/>
      <w:lvlText w:val="•"/>
      <w:lvlJc w:val="left"/>
      <w:pPr>
        <w:ind w:left="8357" w:hanging="308"/>
      </w:pPr>
      <w:rPr>
        <w:rFonts w:hint="default"/>
        <w:lang w:val="en-US" w:eastAsia="en-US" w:bidi="ar-SA"/>
      </w:rPr>
    </w:lvl>
    <w:lvl w:ilvl="8">
      <w:start w:val="0"/>
      <w:numFmt w:val="bullet"/>
      <w:lvlText w:val="•"/>
      <w:lvlJc w:val="left"/>
      <w:pPr>
        <w:ind w:left="9388" w:hanging="308"/>
      </w:pPr>
      <w:rPr>
        <w:rFonts w:hint="default"/>
        <w:lang w:val="en-US" w:eastAsia="en-US" w:bidi="ar-SA"/>
      </w:rPr>
    </w:lvl>
  </w:abstractNum>
  <w:abstractNum w:abstractNumId="30">
    <w:multiLevelType w:val="hybridMultilevel"/>
    <w:lvl w:ilvl="0">
      <w:start w:val="0"/>
      <w:numFmt w:val="bullet"/>
      <w:lvlText w:val=""/>
      <w:lvlJc w:val="left"/>
      <w:pPr>
        <w:ind w:left="1191" w:hanging="308"/>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2225" w:hanging="308"/>
      </w:pPr>
      <w:rPr>
        <w:rFonts w:hint="default"/>
        <w:lang w:val="en-US" w:eastAsia="en-US" w:bidi="ar-SA"/>
      </w:rPr>
    </w:lvl>
    <w:lvl w:ilvl="2">
      <w:start w:val="0"/>
      <w:numFmt w:val="bullet"/>
      <w:lvlText w:val="•"/>
      <w:lvlJc w:val="left"/>
      <w:pPr>
        <w:ind w:left="3250" w:hanging="308"/>
      </w:pPr>
      <w:rPr>
        <w:rFonts w:hint="default"/>
        <w:lang w:val="en-US" w:eastAsia="en-US" w:bidi="ar-SA"/>
      </w:rPr>
    </w:lvl>
    <w:lvl w:ilvl="3">
      <w:start w:val="0"/>
      <w:numFmt w:val="bullet"/>
      <w:lvlText w:val="•"/>
      <w:lvlJc w:val="left"/>
      <w:pPr>
        <w:ind w:left="4275" w:hanging="308"/>
      </w:pPr>
      <w:rPr>
        <w:rFonts w:hint="default"/>
        <w:lang w:val="en-US" w:eastAsia="en-US" w:bidi="ar-SA"/>
      </w:rPr>
    </w:lvl>
    <w:lvl w:ilvl="4">
      <w:start w:val="0"/>
      <w:numFmt w:val="bullet"/>
      <w:lvlText w:val="•"/>
      <w:lvlJc w:val="left"/>
      <w:pPr>
        <w:ind w:left="5300" w:hanging="308"/>
      </w:pPr>
      <w:rPr>
        <w:rFonts w:hint="default"/>
        <w:lang w:val="en-US" w:eastAsia="en-US" w:bidi="ar-SA"/>
      </w:rPr>
    </w:lvl>
    <w:lvl w:ilvl="5">
      <w:start w:val="0"/>
      <w:numFmt w:val="bullet"/>
      <w:lvlText w:val="•"/>
      <w:lvlJc w:val="left"/>
      <w:pPr>
        <w:ind w:left="6325" w:hanging="308"/>
      </w:pPr>
      <w:rPr>
        <w:rFonts w:hint="default"/>
        <w:lang w:val="en-US" w:eastAsia="en-US" w:bidi="ar-SA"/>
      </w:rPr>
    </w:lvl>
    <w:lvl w:ilvl="6">
      <w:start w:val="0"/>
      <w:numFmt w:val="bullet"/>
      <w:lvlText w:val="•"/>
      <w:lvlJc w:val="left"/>
      <w:pPr>
        <w:ind w:left="7350" w:hanging="308"/>
      </w:pPr>
      <w:rPr>
        <w:rFonts w:hint="default"/>
        <w:lang w:val="en-US" w:eastAsia="en-US" w:bidi="ar-SA"/>
      </w:rPr>
    </w:lvl>
    <w:lvl w:ilvl="7">
      <w:start w:val="0"/>
      <w:numFmt w:val="bullet"/>
      <w:lvlText w:val="•"/>
      <w:lvlJc w:val="left"/>
      <w:pPr>
        <w:ind w:left="8375" w:hanging="308"/>
      </w:pPr>
      <w:rPr>
        <w:rFonts w:hint="default"/>
        <w:lang w:val="en-US" w:eastAsia="en-US" w:bidi="ar-SA"/>
      </w:rPr>
    </w:lvl>
    <w:lvl w:ilvl="8">
      <w:start w:val="0"/>
      <w:numFmt w:val="bullet"/>
      <w:lvlText w:val="•"/>
      <w:lvlJc w:val="left"/>
      <w:pPr>
        <w:ind w:left="9400" w:hanging="308"/>
      </w:pPr>
      <w:rPr>
        <w:rFonts w:hint="default"/>
        <w:lang w:val="en-US" w:eastAsia="en-US" w:bidi="ar-SA"/>
      </w:rPr>
    </w:lvl>
  </w:abstractNum>
  <w:abstractNum w:abstractNumId="29">
    <w:multiLevelType w:val="hybridMultilevel"/>
    <w:lvl w:ilvl="0">
      <w:start w:val="1"/>
      <w:numFmt w:val="decimal"/>
      <w:lvlText w:val="%1."/>
      <w:lvlJc w:val="left"/>
      <w:pPr>
        <w:ind w:left="1201" w:hanging="360"/>
        <w:jc w:val="left"/>
      </w:pPr>
      <w:rPr>
        <w:rFonts w:hint="default" w:ascii="Calibri" w:hAnsi="Calibri" w:eastAsia="Calibri" w:cs="Calibri"/>
        <w:b w:val="0"/>
        <w:bCs w:val="0"/>
        <w:i w:val="0"/>
        <w:iCs w:val="0"/>
        <w:spacing w:val="0"/>
        <w:w w:val="100"/>
        <w:sz w:val="22"/>
        <w:szCs w:val="22"/>
        <w:lang w:val="en-US" w:eastAsia="en-US" w:bidi="ar-SA"/>
      </w:rPr>
    </w:lvl>
    <w:lvl w:ilvl="1">
      <w:start w:val="0"/>
      <w:numFmt w:val="bullet"/>
      <w:lvlText w:val="•"/>
      <w:lvlJc w:val="left"/>
      <w:pPr>
        <w:ind w:left="2225" w:hanging="360"/>
      </w:pPr>
      <w:rPr>
        <w:rFonts w:hint="default"/>
        <w:lang w:val="en-US" w:eastAsia="en-US" w:bidi="ar-SA"/>
      </w:rPr>
    </w:lvl>
    <w:lvl w:ilvl="2">
      <w:start w:val="0"/>
      <w:numFmt w:val="bullet"/>
      <w:lvlText w:val="•"/>
      <w:lvlJc w:val="left"/>
      <w:pPr>
        <w:ind w:left="3250" w:hanging="360"/>
      </w:pPr>
      <w:rPr>
        <w:rFonts w:hint="default"/>
        <w:lang w:val="en-US" w:eastAsia="en-US" w:bidi="ar-SA"/>
      </w:rPr>
    </w:lvl>
    <w:lvl w:ilvl="3">
      <w:start w:val="0"/>
      <w:numFmt w:val="bullet"/>
      <w:lvlText w:val="•"/>
      <w:lvlJc w:val="left"/>
      <w:pPr>
        <w:ind w:left="4275" w:hanging="360"/>
      </w:pPr>
      <w:rPr>
        <w:rFonts w:hint="default"/>
        <w:lang w:val="en-US" w:eastAsia="en-US" w:bidi="ar-SA"/>
      </w:rPr>
    </w:lvl>
    <w:lvl w:ilvl="4">
      <w:start w:val="0"/>
      <w:numFmt w:val="bullet"/>
      <w:lvlText w:val="•"/>
      <w:lvlJc w:val="left"/>
      <w:pPr>
        <w:ind w:left="5300" w:hanging="360"/>
      </w:pPr>
      <w:rPr>
        <w:rFonts w:hint="default"/>
        <w:lang w:val="en-US" w:eastAsia="en-US" w:bidi="ar-SA"/>
      </w:rPr>
    </w:lvl>
    <w:lvl w:ilvl="5">
      <w:start w:val="0"/>
      <w:numFmt w:val="bullet"/>
      <w:lvlText w:val="•"/>
      <w:lvlJc w:val="left"/>
      <w:pPr>
        <w:ind w:left="6325" w:hanging="360"/>
      </w:pPr>
      <w:rPr>
        <w:rFonts w:hint="default"/>
        <w:lang w:val="en-US" w:eastAsia="en-US" w:bidi="ar-SA"/>
      </w:rPr>
    </w:lvl>
    <w:lvl w:ilvl="6">
      <w:start w:val="0"/>
      <w:numFmt w:val="bullet"/>
      <w:lvlText w:val="•"/>
      <w:lvlJc w:val="left"/>
      <w:pPr>
        <w:ind w:left="7350" w:hanging="360"/>
      </w:pPr>
      <w:rPr>
        <w:rFonts w:hint="default"/>
        <w:lang w:val="en-US" w:eastAsia="en-US" w:bidi="ar-SA"/>
      </w:rPr>
    </w:lvl>
    <w:lvl w:ilvl="7">
      <w:start w:val="0"/>
      <w:numFmt w:val="bullet"/>
      <w:lvlText w:val="•"/>
      <w:lvlJc w:val="left"/>
      <w:pPr>
        <w:ind w:left="8375" w:hanging="360"/>
      </w:pPr>
      <w:rPr>
        <w:rFonts w:hint="default"/>
        <w:lang w:val="en-US" w:eastAsia="en-US" w:bidi="ar-SA"/>
      </w:rPr>
    </w:lvl>
    <w:lvl w:ilvl="8">
      <w:start w:val="0"/>
      <w:numFmt w:val="bullet"/>
      <w:lvlText w:val="•"/>
      <w:lvlJc w:val="left"/>
      <w:pPr>
        <w:ind w:left="9400" w:hanging="360"/>
      </w:pPr>
      <w:rPr>
        <w:rFonts w:hint="default"/>
        <w:lang w:val="en-US" w:eastAsia="en-US" w:bidi="ar-SA"/>
      </w:rPr>
    </w:lvl>
  </w:abstractNum>
  <w:abstractNum w:abstractNumId="28">
    <w:multiLevelType w:val="hybridMultilevel"/>
    <w:lvl w:ilvl="0">
      <w:start w:val="1"/>
      <w:numFmt w:val="lowerLetter"/>
      <w:lvlText w:val="%1)"/>
      <w:lvlJc w:val="left"/>
      <w:pPr>
        <w:ind w:left="1398" w:hanging="284"/>
        <w:jc w:val="left"/>
      </w:pPr>
      <w:rPr>
        <w:rFonts w:hint="default" w:ascii="Arial MT" w:hAnsi="Arial MT" w:eastAsia="Arial MT" w:cs="Arial MT"/>
        <w:b w:val="0"/>
        <w:bCs w:val="0"/>
        <w:i w:val="0"/>
        <w:iCs w:val="0"/>
        <w:spacing w:val="-1"/>
        <w:w w:val="100"/>
        <w:sz w:val="22"/>
        <w:szCs w:val="22"/>
        <w:lang w:val="en-US" w:eastAsia="en-US" w:bidi="ar-SA"/>
      </w:rPr>
    </w:lvl>
    <w:lvl w:ilvl="1">
      <w:start w:val="0"/>
      <w:numFmt w:val="bullet"/>
      <w:lvlText w:val=""/>
      <w:lvlJc w:val="left"/>
      <w:pPr>
        <w:ind w:left="1822" w:hanging="284"/>
      </w:pPr>
      <w:rPr>
        <w:rFonts w:hint="default" w:ascii="Symbol" w:hAnsi="Symbol" w:eastAsia="Symbol" w:cs="Symbol"/>
        <w:b w:val="0"/>
        <w:bCs w:val="0"/>
        <w:i w:val="0"/>
        <w:iCs w:val="0"/>
        <w:spacing w:val="0"/>
        <w:w w:val="100"/>
        <w:sz w:val="22"/>
        <w:szCs w:val="22"/>
        <w:lang w:val="en-US" w:eastAsia="en-US" w:bidi="ar-SA"/>
      </w:rPr>
    </w:lvl>
    <w:lvl w:ilvl="2">
      <w:start w:val="0"/>
      <w:numFmt w:val="bullet"/>
      <w:lvlText w:val=""/>
      <w:lvlJc w:val="left"/>
      <w:pPr>
        <w:ind w:left="3001" w:hanging="360"/>
      </w:pPr>
      <w:rPr>
        <w:rFonts w:hint="default" w:ascii="Symbol" w:hAnsi="Symbol" w:eastAsia="Symbol" w:cs="Symbol"/>
        <w:b w:val="0"/>
        <w:bCs w:val="0"/>
        <w:i w:val="0"/>
        <w:iCs w:val="0"/>
        <w:spacing w:val="0"/>
        <w:w w:val="100"/>
        <w:sz w:val="22"/>
        <w:szCs w:val="22"/>
        <w:lang w:val="en-US" w:eastAsia="en-US" w:bidi="ar-SA"/>
      </w:rPr>
    </w:lvl>
    <w:lvl w:ilvl="3">
      <w:start w:val="0"/>
      <w:numFmt w:val="bullet"/>
      <w:lvlText w:val="•"/>
      <w:lvlJc w:val="left"/>
      <w:pPr>
        <w:ind w:left="4056" w:hanging="360"/>
      </w:pPr>
      <w:rPr>
        <w:rFonts w:hint="default"/>
        <w:lang w:val="en-US" w:eastAsia="en-US" w:bidi="ar-SA"/>
      </w:rPr>
    </w:lvl>
    <w:lvl w:ilvl="4">
      <w:start w:val="0"/>
      <w:numFmt w:val="bullet"/>
      <w:lvlText w:val="•"/>
      <w:lvlJc w:val="left"/>
      <w:pPr>
        <w:ind w:left="5112" w:hanging="360"/>
      </w:pPr>
      <w:rPr>
        <w:rFonts w:hint="default"/>
        <w:lang w:val="en-US" w:eastAsia="en-US" w:bidi="ar-SA"/>
      </w:rPr>
    </w:lvl>
    <w:lvl w:ilvl="5">
      <w:start w:val="0"/>
      <w:numFmt w:val="bullet"/>
      <w:lvlText w:val="•"/>
      <w:lvlJc w:val="left"/>
      <w:pPr>
        <w:ind w:left="6169" w:hanging="360"/>
      </w:pPr>
      <w:rPr>
        <w:rFonts w:hint="default"/>
        <w:lang w:val="en-US" w:eastAsia="en-US" w:bidi="ar-SA"/>
      </w:rPr>
    </w:lvl>
    <w:lvl w:ilvl="6">
      <w:start w:val="0"/>
      <w:numFmt w:val="bullet"/>
      <w:lvlText w:val="•"/>
      <w:lvlJc w:val="left"/>
      <w:pPr>
        <w:ind w:left="7225" w:hanging="360"/>
      </w:pPr>
      <w:rPr>
        <w:rFonts w:hint="default"/>
        <w:lang w:val="en-US" w:eastAsia="en-US" w:bidi="ar-SA"/>
      </w:rPr>
    </w:lvl>
    <w:lvl w:ilvl="7">
      <w:start w:val="0"/>
      <w:numFmt w:val="bullet"/>
      <w:lvlText w:val="•"/>
      <w:lvlJc w:val="left"/>
      <w:pPr>
        <w:ind w:left="8282" w:hanging="360"/>
      </w:pPr>
      <w:rPr>
        <w:rFonts w:hint="default"/>
        <w:lang w:val="en-US" w:eastAsia="en-US" w:bidi="ar-SA"/>
      </w:rPr>
    </w:lvl>
    <w:lvl w:ilvl="8">
      <w:start w:val="0"/>
      <w:numFmt w:val="bullet"/>
      <w:lvlText w:val="•"/>
      <w:lvlJc w:val="left"/>
      <w:pPr>
        <w:ind w:left="9338" w:hanging="360"/>
      </w:pPr>
      <w:rPr>
        <w:rFonts w:hint="default"/>
        <w:lang w:val="en-US" w:eastAsia="en-US" w:bidi="ar-SA"/>
      </w:rPr>
    </w:lvl>
  </w:abstractNum>
  <w:abstractNum w:abstractNumId="27">
    <w:multiLevelType w:val="hybridMultilevel"/>
    <w:lvl w:ilvl="0">
      <w:start w:val="1"/>
      <w:numFmt w:val="lowerLetter"/>
      <w:lvlText w:val="%1)"/>
      <w:lvlJc w:val="left"/>
      <w:pPr>
        <w:ind w:left="1398" w:hanging="284"/>
        <w:jc w:val="left"/>
      </w:pPr>
      <w:rPr>
        <w:rFonts w:hint="default" w:ascii="Arial MT" w:hAnsi="Arial MT" w:eastAsia="Arial MT" w:cs="Arial MT"/>
        <w:b w:val="0"/>
        <w:bCs w:val="0"/>
        <w:i w:val="0"/>
        <w:iCs w:val="0"/>
        <w:spacing w:val="-1"/>
        <w:w w:val="100"/>
        <w:sz w:val="22"/>
        <w:szCs w:val="22"/>
        <w:lang w:val="en-US" w:eastAsia="en-US" w:bidi="ar-SA"/>
      </w:rPr>
    </w:lvl>
    <w:lvl w:ilvl="1">
      <w:start w:val="0"/>
      <w:numFmt w:val="bullet"/>
      <w:lvlText w:val=""/>
      <w:lvlJc w:val="left"/>
      <w:pPr>
        <w:ind w:left="1822" w:hanging="284"/>
      </w:pPr>
      <w:rPr>
        <w:rFonts w:hint="default" w:ascii="Symbol" w:hAnsi="Symbol" w:eastAsia="Symbol" w:cs="Symbol"/>
        <w:b w:val="0"/>
        <w:bCs w:val="0"/>
        <w:i w:val="0"/>
        <w:iCs w:val="0"/>
        <w:spacing w:val="0"/>
        <w:w w:val="100"/>
        <w:sz w:val="22"/>
        <w:szCs w:val="22"/>
        <w:lang w:val="en-US" w:eastAsia="en-US" w:bidi="ar-SA"/>
      </w:rPr>
    </w:lvl>
    <w:lvl w:ilvl="2">
      <w:start w:val="0"/>
      <w:numFmt w:val="bullet"/>
      <w:lvlText w:val="•"/>
      <w:lvlJc w:val="left"/>
      <w:pPr>
        <w:ind w:left="2890" w:hanging="284"/>
      </w:pPr>
      <w:rPr>
        <w:rFonts w:hint="default"/>
        <w:lang w:val="en-US" w:eastAsia="en-US" w:bidi="ar-SA"/>
      </w:rPr>
    </w:lvl>
    <w:lvl w:ilvl="3">
      <w:start w:val="0"/>
      <w:numFmt w:val="bullet"/>
      <w:lvlText w:val="•"/>
      <w:lvlJc w:val="left"/>
      <w:pPr>
        <w:ind w:left="3960" w:hanging="284"/>
      </w:pPr>
      <w:rPr>
        <w:rFonts w:hint="default"/>
        <w:lang w:val="en-US" w:eastAsia="en-US" w:bidi="ar-SA"/>
      </w:rPr>
    </w:lvl>
    <w:lvl w:ilvl="4">
      <w:start w:val="0"/>
      <w:numFmt w:val="bullet"/>
      <w:lvlText w:val="•"/>
      <w:lvlJc w:val="left"/>
      <w:pPr>
        <w:ind w:left="5030" w:hanging="284"/>
      </w:pPr>
      <w:rPr>
        <w:rFonts w:hint="default"/>
        <w:lang w:val="en-US" w:eastAsia="en-US" w:bidi="ar-SA"/>
      </w:rPr>
    </w:lvl>
    <w:lvl w:ilvl="5">
      <w:start w:val="0"/>
      <w:numFmt w:val="bullet"/>
      <w:lvlText w:val="•"/>
      <w:lvlJc w:val="left"/>
      <w:pPr>
        <w:ind w:left="6100" w:hanging="284"/>
      </w:pPr>
      <w:rPr>
        <w:rFonts w:hint="default"/>
        <w:lang w:val="en-US" w:eastAsia="en-US" w:bidi="ar-SA"/>
      </w:rPr>
    </w:lvl>
    <w:lvl w:ilvl="6">
      <w:start w:val="0"/>
      <w:numFmt w:val="bullet"/>
      <w:lvlText w:val="•"/>
      <w:lvlJc w:val="left"/>
      <w:pPr>
        <w:ind w:left="7170" w:hanging="284"/>
      </w:pPr>
      <w:rPr>
        <w:rFonts w:hint="default"/>
        <w:lang w:val="en-US" w:eastAsia="en-US" w:bidi="ar-SA"/>
      </w:rPr>
    </w:lvl>
    <w:lvl w:ilvl="7">
      <w:start w:val="0"/>
      <w:numFmt w:val="bullet"/>
      <w:lvlText w:val="•"/>
      <w:lvlJc w:val="left"/>
      <w:pPr>
        <w:ind w:left="8240" w:hanging="284"/>
      </w:pPr>
      <w:rPr>
        <w:rFonts w:hint="default"/>
        <w:lang w:val="en-US" w:eastAsia="en-US" w:bidi="ar-SA"/>
      </w:rPr>
    </w:lvl>
    <w:lvl w:ilvl="8">
      <w:start w:val="0"/>
      <w:numFmt w:val="bullet"/>
      <w:lvlText w:val="•"/>
      <w:lvlJc w:val="left"/>
      <w:pPr>
        <w:ind w:left="9310" w:hanging="284"/>
      </w:pPr>
      <w:rPr>
        <w:rFonts w:hint="default"/>
        <w:lang w:val="en-US" w:eastAsia="en-US" w:bidi="ar-SA"/>
      </w:rPr>
    </w:lvl>
  </w:abstractNum>
  <w:abstractNum w:abstractNumId="26">
    <w:multiLevelType w:val="hybridMultilevel"/>
    <w:lvl w:ilvl="0">
      <w:start w:val="0"/>
      <w:numFmt w:val="bullet"/>
      <w:lvlText w:val=""/>
      <w:lvlJc w:val="left"/>
      <w:pPr>
        <w:ind w:left="1189" w:hanging="360"/>
      </w:pPr>
      <w:rPr>
        <w:rFonts w:hint="default" w:ascii="Wingdings" w:hAnsi="Wingdings" w:eastAsia="Wingdings" w:cs="Wingdings"/>
        <w:b w:val="0"/>
        <w:bCs w:val="0"/>
        <w:i w:val="0"/>
        <w:iCs w:val="0"/>
        <w:spacing w:val="0"/>
        <w:w w:val="100"/>
        <w:sz w:val="22"/>
        <w:szCs w:val="22"/>
        <w:lang w:val="en-US" w:eastAsia="en-US" w:bidi="ar-SA"/>
      </w:rPr>
    </w:lvl>
    <w:lvl w:ilvl="1">
      <w:start w:val="0"/>
      <w:numFmt w:val="bullet"/>
      <w:lvlText w:val="•"/>
      <w:lvlJc w:val="left"/>
      <w:pPr>
        <w:ind w:left="2207" w:hanging="360"/>
      </w:pPr>
      <w:rPr>
        <w:rFonts w:hint="default"/>
        <w:lang w:val="en-US" w:eastAsia="en-US" w:bidi="ar-SA"/>
      </w:rPr>
    </w:lvl>
    <w:lvl w:ilvl="2">
      <w:start w:val="0"/>
      <w:numFmt w:val="bullet"/>
      <w:lvlText w:val="•"/>
      <w:lvlJc w:val="left"/>
      <w:pPr>
        <w:ind w:left="3234" w:hanging="360"/>
      </w:pPr>
      <w:rPr>
        <w:rFonts w:hint="default"/>
        <w:lang w:val="en-US" w:eastAsia="en-US" w:bidi="ar-SA"/>
      </w:rPr>
    </w:lvl>
    <w:lvl w:ilvl="3">
      <w:start w:val="0"/>
      <w:numFmt w:val="bullet"/>
      <w:lvlText w:val="•"/>
      <w:lvlJc w:val="left"/>
      <w:pPr>
        <w:ind w:left="4261" w:hanging="360"/>
      </w:pPr>
      <w:rPr>
        <w:rFonts w:hint="default"/>
        <w:lang w:val="en-US" w:eastAsia="en-US" w:bidi="ar-SA"/>
      </w:rPr>
    </w:lvl>
    <w:lvl w:ilvl="4">
      <w:start w:val="0"/>
      <w:numFmt w:val="bullet"/>
      <w:lvlText w:val="•"/>
      <w:lvlJc w:val="left"/>
      <w:pPr>
        <w:ind w:left="5288" w:hanging="360"/>
      </w:pPr>
      <w:rPr>
        <w:rFonts w:hint="default"/>
        <w:lang w:val="en-US" w:eastAsia="en-US" w:bidi="ar-SA"/>
      </w:rPr>
    </w:lvl>
    <w:lvl w:ilvl="5">
      <w:start w:val="0"/>
      <w:numFmt w:val="bullet"/>
      <w:lvlText w:val="•"/>
      <w:lvlJc w:val="left"/>
      <w:pPr>
        <w:ind w:left="6315" w:hanging="360"/>
      </w:pPr>
      <w:rPr>
        <w:rFonts w:hint="default"/>
        <w:lang w:val="en-US" w:eastAsia="en-US" w:bidi="ar-SA"/>
      </w:rPr>
    </w:lvl>
    <w:lvl w:ilvl="6">
      <w:start w:val="0"/>
      <w:numFmt w:val="bullet"/>
      <w:lvlText w:val="•"/>
      <w:lvlJc w:val="left"/>
      <w:pPr>
        <w:ind w:left="7342" w:hanging="360"/>
      </w:pPr>
      <w:rPr>
        <w:rFonts w:hint="default"/>
        <w:lang w:val="en-US" w:eastAsia="en-US" w:bidi="ar-SA"/>
      </w:rPr>
    </w:lvl>
    <w:lvl w:ilvl="7">
      <w:start w:val="0"/>
      <w:numFmt w:val="bullet"/>
      <w:lvlText w:val="•"/>
      <w:lvlJc w:val="left"/>
      <w:pPr>
        <w:ind w:left="8369" w:hanging="360"/>
      </w:pPr>
      <w:rPr>
        <w:rFonts w:hint="default"/>
        <w:lang w:val="en-US" w:eastAsia="en-US" w:bidi="ar-SA"/>
      </w:rPr>
    </w:lvl>
    <w:lvl w:ilvl="8">
      <w:start w:val="0"/>
      <w:numFmt w:val="bullet"/>
      <w:lvlText w:val="•"/>
      <w:lvlJc w:val="left"/>
      <w:pPr>
        <w:ind w:left="9396" w:hanging="360"/>
      </w:pPr>
      <w:rPr>
        <w:rFonts w:hint="default"/>
        <w:lang w:val="en-US" w:eastAsia="en-US" w:bidi="ar-SA"/>
      </w:rPr>
    </w:lvl>
  </w:abstractNum>
  <w:abstractNum w:abstractNumId="25">
    <w:multiLevelType w:val="hybridMultilevel"/>
    <w:lvl w:ilvl="0">
      <w:start w:val="1"/>
      <w:numFmt w:val="decimal"/>
      <w:lvlText w:val="%1."/>
      <w:lvlJc w:val="left"/>
      <w:pPr>
        <w:ind w:left="1201" w:hanging="360"/>
        <w:jc w:val="left"/>
      </w:pPr>
      <w:rPr>
        <w:rFonts w:hint="default" w:ascii="Arial MT" w:hAnsi="Arial MT" w:eastAsia="Arial MT" w:cs="Arial MT"/>
        <w:b w:val="0"/>
        <w:bCs w:val="0"/>
        <w:i w:val="0"/>
        <w:iCs w:val="0"/>
        <w:spacing w:val="-1"/>
        <w:w w:val="100"/>
        <w:sz w:val="22"/>
        <w:szCs w:val="22"/>
        <w:lang w:val="en-US" w:eastAsia="en-US" w:bidi="ar-SA"/>
      </w:rPr>
    </w:lvl>
    <w:lvl w:ilvl="1">
      <w:start w:val="1"/>
      <w:numFmt w:val="lowerLetter"/>
      <w:lvlText w:val="%2."/>
      <w:lvlJc w:val="left"/>
      <w:pPr>
        <w:ind w:left="1921" w:hanging="360"/>
        <w:jc w:val="left"/>
      </w:pPr>
      <w:rPr>
        <w:rFonts w:hint="default" w:ascii="Arial MT" w:hAnsi="Arial MT" w:eastAsia="Arial MT" w:cs="Arial MT"/>
        <w:b w:val="0"/>
        <w:bCs w:val="0"/>
        <w:i w:val="0"/>
        <w:iCs w:val="0"/>
        <w:spacing w:val="-1"/>
        <w:w w:val="100"/>
        <w:sz w:val="22"/>
        <w:szCs w:val="22"/>
        <w:lang w:val="en-US" w:eastAsia="en-US" w:bidi="ar-SA"/>
      </w:rPr>
    </w:lvl>
    <w:lvl w:ilvl="2">
      <w:start w:val="0"/>
      <w:numFmt w:val="bullet"/>
      <w:lvlText w:val="•"/>
      <w:lvlJc w:val="left"/>
      <w:pPr>
        <w:ind w:left="2979" w:hanging="360"/>
      </w:pPr>
      <w:rPr>
        <w:rFonts w:hint="default"/>
        <w:lang w:val="en-US" w:eastAsia="en-US" w:bidi="ar-SA"/>
      </w:rPr>
    </w:lvl>
    <w:lvl w:ilvl="3">
      <w:start w:val="0"/>
      <w:numFmt w:val="bullet"/>
      <w:lvlText w:val="•"/>
      <w:lvlJc w:val="left"/>
      <w:pPr>
        <w:ind w:left="4038" w:hanging="360"/>
      </w:pPr>
      <w:rPr>
        <w:rFonts w:hint="default"/>
        <w:lang w:val="en-US" w:eastAsia="en-US" w:bidi="ar-SA"/>
      </w:rPr>
    </w:lvl>
    <w:lvl w:ilvl="4">
      <w:start w:val="0"/>
      <w:numFmt w:val="bullet"/>
      <w:lvlText w:val="•"/>
      <w:lvlJc w:val="left"/>
      <w:pPr>
        <w:ind w:left="5097" w:hanging="360"/>
      </w:pPr>
      <w:rPr>
        <w:rFonts w:hint="default"/>
        <w:lang w:val="en-US" w:eastAsia="en-US" w:bidi="ar-SA"/>
      </w:rPr>
    </w:lvl>
    <w:lvl w:ilvl="5">
      <w:start w:val="0"/>
      <w:numFmt w:val="bullet"/>
      <w:lvlText w:val="•"/>
      <w:lvlJc w:val="left"/>
      <w:pPr>
        <w:ind w:left="6156" w:hanging="360"/>
      </w:pPr>
      <w:rPr>
        <w:rFonts w:hint="default"/>
        <w:lang w:val="en-US" w:eastAsia="en-US" w:bidi="ar-SA"/>
      </w:rPr>
    </w:lvl>
    <w:lvl w:ilvl="6">
      <w:start w:val="0"/>
      <w:numFmt w:val="bullet"/>
      <w:lvlText w:val="•"/>
      <w:lvlJc w:val="left"/>
      <w:pPr>
        <w:ind w:left="7215" w:hanging="360"/>
      </w:pPr>
      <w:rPr>
        <w:rFonts w:hint="default"/>
        <w:lang w:val="en-US" w:eastAsia="en-US" w:bidi="ar-SA"/>
      </w:rPr>
    </w:lvl>
    <w:lvl w:ilvl="7">
      <w:start w:val="0"/>
      <w:numFmt w:val="bullet"/>
      <w:lvlText w:val="•"/>
      <w:lvlJc w:val="left"/>
      <w:pPr>
        <w:ind w:left="8274" w:hanging="360"/>
      </w:pPr>
      <w:rPr>
        <w:rFonts w:hint="default"/>
        <w:lang w:val="en-US" w:eastAsia="en-US" w:bidi="ar-SA"/>
      </w:rPr>
    </w:lvl>
    <w:lvl w:ilvl="8">
      <w:start w:val="0"/>
      <w:numFmt w:val="bullet"/>
      <w:lvlText w:val="•"/>
      <w:lvlJc w:val="left"/>
      <w:pPr>
        <w:ind w:left="9333" w:hanging="360"/>
      </w:pPr>
      <w:rPr>
        <w:rFonts w:hint="default"/>
        <w:lang w:val="en-US" w:eastAsia="en-US" w:bidi="ar-SA"/>
      </w:rPr>
    </w:lvl>
  </w:abstractNum>
  <w:abstractNum w:abstractNumId="24">
    <w:multiLevelType w:val="hybridMultilevel"/>
    <w:lvl w:ilvl="0">
      <w:start w:val="0"/>
      <w:numFmt w:val="bullet"/>
      <w:lvlText w:val=""/>
      <w:lvlJc w:val="left"/>
      <w:pPr>
        <w:ind w:left="1921" w:hanging="360"/>
      </w:pPr>
      <w:rPr>
        <w:rFonts w:hint="default" w:ascii="Symbol" w:hAnsi="Symbol" w:eastAsia="Symbol" w:cs="Symbol"/>
        <w:b w:val="0"/>
        <w:bCs w:val="0"/>
        <w:i w:val="0"/>
        <w:iCs w:val="0"/>
        <w:spacing w:val="0"/>
        <w:w w:val="100"/>
        <w:sz w:val="21"/>
        <w:szCs w:val="21"/>
        <w:lang w:val="en-US" w:eastAsia="en-US" w:bidi="ar-SA"/>
      </w:rPr>
    </w:lvl>
    <w:lvl w:ilvl="1">
      <w:start w:val="0"/>
      <w:numFmt w:val="bullet"/>
      <w:lvlText w:val="•"/>
      <w:lvlJc w:val="left"/>
      <w:pPr>
        <w:ind w:left="2873" w:hanging="360"/>
      </w:pPr>
      <w:rPr>
        <w:rFonts w:hint="default"/>
        <w:lang w:val="en-US" w:eastAsia="en-US" w:bidi="ar-SA"/>
      </w:rPr>
    </w:lvl>
    <w:lvl w:ilvl="2">
      <w:start w:val="0"/>
      <w:numFmt w:val="bullet"/>
      <w:lvlText w:val="•"/>
      <w:lvlJc w:val="left"/>
      <w:pPr>
        <w:ind w:left="3826" w:hanging="360"/>
      </w:pPr>
      <w:rPr>
        <w:rFonts w:hint="default"/>
        <w:lang w:val="en-US" w:eastAsia="en-US" w:bidi="ar-SA"/>
      </w:rPr>
    </w:lvl>
    <w:lvl w:ilvl="3">
      <w:start w:val="0"/>
      <w:numFmt w:val="bullet"/>
      <w:lvlText w:val="•"/>
      <w:lvlJc w:val="left"/>
      <w:pPr>
        <w:ind w:left="4779" w:hanging="360"/>
      </w:pPr>
      <w:rPr>
        <w:rFonts w:hint="default"/>
        <w:lang w:val="en-US" w:eastAsia="en-US" w:bidi="ar-SA"/>
      </w:rPr>
    </w:lvl>
    <w:lvl w:ilvl="4">
      <w:start w:val="0"/>
      <w:numFmt w:val="bullet"/>
      <w:lvlText w:val="•"/>
      <w:lvlJc w:val="left"/>
      <w:pPr>
        <w:ind w:left="5732" w:hanging="360"/>
      </w:pPr>
      <w:rPr>
        <w:rFonts w:hint="default"/>
        <w:lang w:val="en-US" w:eastAsia="en-US" w:bidi="ar-SA"/>
      </w:rPr>
    </w:lvl>
    <w:lvl w:ilvl="5">
      <w:start w:val="0"/>
      <w:numFmt w:val="bullet"/>
      <w:lvlText w:val="•"/>
      <w:lvlJc w:val="left"/>
      <w:pPr>
        <w:ind w:left="6685" w:hanging="360"/>
      </w:pPr>
      <w:rPr>
        <w:rFonts w:hint="default"/>
        <w:lang w:val="en-US" w:eastAsia="en-US" w:bidi="ar-SA"/>
      </w:rPr>
    </w:lvl>
    <w:lvl w:ilvl="6">
      <w:start w:val="0"/>
      <w:numFmt w:val="bullet"/>
      <w:lvlText w:val="•"/>
      <w:lvlJc w:val="left"/>
      <w:pPr>
        <w:ind w:left="7638" w:hanging="360"/>
      </w:pPr>
      <w:rPr>
        <w:rFonts w:hint="default"/>
        <w:lang w:val="en-US" w:eastAsia="en-US" w:bidi="ar-SA"/>
      </w:rPr>
    </w:lvl>
    <w:lvl w:ilvl="7">
      <w:start w:val="0"/>
      <w:numFmt w:val="bullet"/>
      <w:lvlText w:val="•"/>
      <w:lvlJc w:val="left"/>
      <w:pPr>
        <w:ind w:left="8591" w:hanging="360"/>
      </w:pPr>
      <w:rPr>
        <w:rFonts w:hint="default"/>
        <w:lang w:val="en-US" w:eastAsia="en-US" w:bidi="ar-SA"/>
      </w:rPr>
    </w:lvl>
    <w:lvl w:ilvl="8">
      <w:start w:val="0"/>
      <w:numFmt w:val="bullet"/>
      <w:lvlText w:val="•"/>
      <w:lvlJc w:val="left"/>
      <w:pPr>
        <w:ind w:left="9544" w:hanging="360"/>
      </w:pPr>
      <w:rPr>
        <w:rFonts w:hint="default"/>
        <w:lang w:val="en-US" w:eastAsia="en-US" w:bidi="ar-SA"/>
      </w:rPr>
    </w:lvl>
  </w:abstractNum>
  <w:abstractNum w:abstractNumId="23">
    <w:multiLevelType w:val="hybridMultilevel"/>
    <w:lvl w:ilvl="0">
      <w:start w:val="1"/>
      <w:numFmt w:val="lowerRoman"/>
      <w:lvlText w:val="%1."/>
      <w:lvlJc w:val="left"/>
      <w:pPr>
        <w:ind w:left="1539" w:hanging="471"/>
        <w:jc w:val="right"/>
      </w:pPr>
      <w:rPr>
        <w:rFonts w:hint="default" w:ascii="Arial MT" w:hAnsi="Arial MT" w:eastAsia="Arial MT" w:cs="Arial MT"/>
        <w:b w:val="0"/>
        <w:bCs w:val="0"/>
        <w:i w:val="0"/>
        <w:iCs w:val="0"/>
        <w:spacing w:val="-1"/>
        <w:w w:val="100"/>
        <w:sz w:val="22"/>
        <w:szCs w:val="22"/>
        <w:lang w:val="en-US" w:eastAsia="en-US" w:bidi="ar-SA"/>
      </w:rPr>
    </w:lvl>
    <w:lvl w:ilvl="1">
      <w:start w:val="0"/>
      <w:numFmt w:val="bullet"/>
      <w:lvlText w:val="•"/>
      <w:lvlJc w:val="left"/>
      <w:pPr>
        <w:ind w:left="1719" w:hanging="360"/>
      </w:pPr>
      <w:rPr>
        <w:rFonts w:hint="default" w:ascii="Arial MT" w:hAnsi="Arial MT" w:eastAsia="Arial MT" w:cs="Arial MT"/>
        <w:b w:val="0"/>
        <w:bCs w:val="0"/>
        <w:i w:val="0"/>
        <w:iCs w:val="0"/>
        <w:spacing w:val="0"/>
        <w:w w:val="100"/>
        <w:sz w:val="22"/>
        <w:szCs w:val="22"/>
        <w:lang w:val="en-US" w:eastAsia="en-US" w:bidi="ar-SA"/>
      </w:rPr>
    </w:lvl>
    <w:lvl w:ilvl="2">
      <w:start w:val="1"/>
      <w:numFmt w:val="lowerLetter"/>
      <w:lvlText w:val="%3."/>
      <w:lvlJc w:val="left"/>
      <w:pPr>
        <w:ind w:left="2439" w:hanging="360"/>
        <w:jc w:val="left"/>
      </w:pPr>
      <w:rPr>
        <w:rFonts w:hint="default" w:ascii="Arial MT" w:hAnsi="Arial MT" w:eastAsia="Arial MT" w:cs="Arial MT"/>
        <w:b w:val="0"/>
        <w:bCs w:val="0"/>
        <w:i w:val="0"/>
        <w:iCs w:val="0"/>
        <w:spacing w:val="-1"/>
        <w:w w:val="99"/>
        <w:sz w:val="20"/>
        <w:szCs w:val="20"/>
        <w:lang w:val="en-US" w:eastAsia="en-US" w:bidi="ar-SA"/>
      </w:rPr>
    </w:lvl>
    <w:lvl w:ilvl="3">
      <w:start w:val="0"/>
      <w:numFmt w:val="bullet"/>
      <w:lvlText w:val="•"/>
      <w:lvlJc w:val="left"/>
      <w:pPr>
        <w:ind w:left="3566" w:hanging="360"/>
      </w:pPr>
      <w:rPr>
        <w:rFonts w:hint="default"/>
        <w:lang w:val="en-US" w:eastAsia="en-US" w:bidi="ar-SA"/>
      </w:rPr>
    </w:lvl>
    <w:lvl w:ilvl="4">
      <w:start w:val="0"/>
      <w:numFmt w:val="bullet"/>
      <w:lvlText w:val="•"/>
      <w:lvlJc w:val="left"/>
      <w:pPr>
        <w:ind w:left="4692" w:hanging="360"/>
      </w:pPr>
      <w:rPr>
        <w:rFonts w:hint="default"/>
        <w:lang w:val="en-US" w:eastAsia="en-US" w:bidi="ar-SA"/>
      </w:rPr>
    </w:lvl>
    <w:lvl w:ilvl="5">
      <w:start w:val="0"/>
      <w:numFmt w:val="bullet"/>
      <w:lvlText w:val="•"/>
      <w:lvlJc w:val="left"/>
      <w:pPr>
        <w:ind w:left="5819" w:hanging="360"/>
      </w:pPr>
      <w:rPr>
        <w:rFonts w:hint="default"/>
        <w:lang w:val="en-US" w:eastAsia="en-US" w:bidi="ar-SA"/>
      </w:rPr>
    </w:lvl>
    <w:lvl w:ilvl="6">
      <w:start w:val="0"/>
      <w:numFmt w:val="bullet"/>
      <w:lvlText w:val="•"/>
      <w:lvlJc w:val="left"/>
      <w:pPr>
        <w:ind w:left="6945" w:hanging="360"/>
      </w:pPr>
      <w:rPr>
        <w:rFonts w:hint="default"/>
        <w:lang w:val="en-US" w:eastAsia="en-US" w:bidi="ar-SA"/>
      </w:rPr>
    </w:lvl>
    <w:lvl w:ilvl="7">
      <w:start w:val="0"/>
      <w:numFmt w:val="bullet"/>
      <w:lvlText w:val="•"/>
      <w:lvlJc w:val="left"/>
      <w:pPr>
        <w:ind w:left="8072" w:hanging="360"/>
      </w:pPr>
      <w:rPr>
        <w:rFonts w:hint="default"/>
        <w:lang w:val="en-US" w:eastAsia="en-US" w:bidi="ar-SA"/>
      </w:rPr>
    </w:lvl>
    <w:lvl w:ilvl="8">
      <w:start w:val="0"/>
      <w:numFmt w:val="bullet"/>
      <w:lvlText w:val="•"/>
      <w:lvlJc w:val="left"/>
      <w:pPr>
        <w:ind w:left="9198" w:hanging="360"/>
      </w:pPr>
      <w:rPr>
        <w:rFonts w:hint="default"/>
        <w:lang w:val="en-US" w:eastAsia="en-US" w:bidi="ar-SA"/>
      </w:rPr>
    </w:lvl>
  </w:abstractNum>
  <w:abstractNum w:abstractNumId="22">
    <w:multiLevelType w:val="hybridMultilevel"/>
    <w:lvl w:ilvl="0">
      <w:start w:val="0"/>
      <w:numFmt w:val="bullet"/>
      <w:lvlText w:val=""/>
      <w:lvlJc w:val="left"/>
      <w:pPr>
        <w:ind w:left="2247" w:hanging="284"/>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2814" w:hanging="360"/>
      </w:pPr>
      <w:rPr>
        <w:rFonts w:hint="default" w:ascii="Wingdings" w:hAnsi="Wingdings" w:eastAsia="Wingdings" w:cs="Wingdings"/>
        <w:b w:val="0"/>
        <w:bCs w:val="0"/>
        <w:i w:val="0"/>
        <w:iCs w:val="0"/>
        <w:spacing w:val="0"/>
        <w:w w:val="100"/>
        <w:sz w:val="22"/>
        <w:szCs w:val="22"/>
        <w:lang w:val="en-US" w:eastAsia="en-US" w:bidi="ar-SA"/>
      </w:rPr>
    </w:lvl>
    <w:lvl w:ilvl="2">
      <w:start w:val="0"/>
      <w:numFmt w:val="bullet"/>
      <w:lvlText w:val="•"/>
      <w:lvlJc w:val="left"/>
      <w:pPr>
        <w:ind w:left="3779" w:hanging="360"/>
      </w:pPr>
      <w:rPr>
        <w:rFonts w:hint="default"/>
        <w:lang w:val="en-US" w:eastAsia="en-US" w:bidi="ar-SA"/>
      </w:rPr>
    </w:lvl>
    <w:lvl w:ilvl="3">
      <w:start w:val="0"/>
      <w:numFmt w:val="bullet"/>
      <w:lvlText w:val="•"/>
      <w:lvlJc w:val="left"/>
      <w:pPr>
        <w:ind w:left="4738" w:hanging="360"/>
      </w:pPr>
      <w:rPr>
        <w:rFonts w:hint="default"/>
        <w:lang w:val="en-US" w:eastAsia="en-US" w:bidi="ar-SA"/>
      </w:rPr>
    </w:lvl>
    <w:lvl w:ilvl="4">
      <w:start w:val="0"/>
      <w:numFmt w:val="bullet"/>
      <w:lvlText w:val="•"/>
      <w:lvlJc w:val="left"/>
      <w:pPr>
        <w:ind w:left="5697" w:hanging="360"/>
      </w:pPr>
      <w:rPr>
        <w:rFonts w:hint="default"/>
        <w:lang w:val="en-US" w:eastAsia="en-US" w:bidi="ar-SA"/>
      </w:rPr>
    </w:lvl>
    <w:lvl w:ilvl="5">
      <w:start w:val="0"/>
      <w:numFmt w:val="bullet"/>
      <w:lvlText w:val="•"/>
      <w:lvlJc w:val="left"/>
      <w:pPr>
        <w:ind w:left="6656" w:hanging="360"/>
      </w:pPr>
      <w:rPr>
        <w:rFonts w:hint="default"/>
        <w:lang w:val="en-US" w:eastAsia="en-US" w:bidi="ar-SA"/>
      </w:rPr>
    </w:lvl>
    <w:lvl w:ilvl="6">
      <w:start w:val="0"/>
      <w:numFmt w:val="bullet"/>
      <w:lvlText w:val="•"/>
      <w:lvlJc w:val="left"/>
      <w:pPr>
        <w:ind w:left="7615" w:hanging="360"/>
      </w:pPr>
      <w:rPr>
        <w:rFonts w:hint="default"/>
        <w:lang w:val="en-US" w:eastAsia="en-US" w:bidi="ar-SA"/>
      </w:rPr>
    </w:lvl>
    <w:lvl w:ilvl="7">
      <w:start w:val="0"/>
      <w:numFmt w:val="bullet"/>
      <w:lvlText w:val="•"/>
      <w:lvlJc w:val="left"/>
      <w:pPr>
        <w:ind w:left="8574" w:hanging="360"/>
      </w:pPr>
      <w:rPr>
        <w:rFonts w:hint="default"/>
        <w:lang w:val="en-US" w:eastAsia="en-US" w:bidi="ar-SA"/>
      </w:rPr>
    </w:lvl>
    <w:lvl w:ilvl="8">
      <w:start w:val="0"/>
      <w:numFmt w:val="bullet"/>
      <w:lvlText w:val="•"/>
      <w:lvlJc w:val="left"/>
      <w:pPr>
        <w:ind w:left="9533" w:hanging="360"/>
      </w:pPr>
      <w:rPr>
        <w:rFonts w:hint="default"/>
        <w:lang w:val="en-US" w:eastAsia="en-US" w:bidi="ar-SA"/>
      </w:rPr>
    </w:lvl>
  </w:abstractNum>
  <w:abstractNum w:abstractNumId="21">
    <w:multiLevelType w:val="hybridMultilevel"/>
    <w:lvl w:ilvl="0">
      <w:start w:val="1"/>
      <w:numFmt w:val="lowerLetter"/>
      <w:lvlText w:val="%1)"/>
      <w:lvlJc w:val="left"/>
      <w:pPr>
        <w:ind w:left="1770" w:hanging="360"/>
        <w:jc w:val="left"/>
      </w:pPr>
      <w:rPr>
        <w:rFonts w:hint="default" w:ascii="Arial MT" w:hAnsi="Arial MT" w:eastAsia="Arial MT" w:cs="Arial MT"/>
        <w:b w:val="0"/>
        <w:bCs w:val="0"/>
        <w:i w:val="0"/>
        <w:iCs w:val="0"/>
        <w:spacing w:val="-1"/>
        <w:w w:val="100"/>
        <w:sz w:val="22"/>
        <w:szCs w:val="22"/>
        <w:lang w:val="en-US" w:eastAsia="en-US" w:bidi="ar-SA"/>
      </w:rPr>
    </w:lvl>
    <w:lvl w:ilvl="1">
      <w:start w:val="1"/>
      <w:numFmt w:val="lowerRoman"/>
      <w:lvlText w:val="%2."/>
      <w:lvlJc w:val="left"/>
      <w:pPr>
        <w:ind w:left="2247" w:hanging="284"/>
        <w:jc w:val="left"/>
      </w:pPr>
      <w:rPr>
        <w:rFonts w:hint="default"/>
        <w:spacing w:val="-1"/>
        <w:w w:val="100"/>
        <w:lang w:val="en-US" w:eastAsia="en-US" w:bidi="ar-SA"/>
      </w:rPr>
    </w:lvl>
    <w:lvl w:ilvl="2">
      <w:start w:val="0"/>
      <w:numFmt w:val="bullet"/>
      <w:lvlText w:val="•"/>
      <w:lvlJc w:val="left"/>
      <w:pPr>
        <w:ind w:left="2460" w:hanging="284"/>
      </w:pPr>
      <w:rPr>
        <w:rFonts w:hint="default"/>
        <w:lang w:val="en-US" w:eastAsia="en-US" w:bidi="ar-SA"/>
      </w:rPr>
    </w:lvl>
    <w:lvl w:ilvl="3">
      <w:start w:val="0"/>
      <w:numFmt w:val="bullet"/>
      <w:lvlText w:val="•"/>
      <w:lvlJc w:val="left"/>
      <w:pPr>
        <w:ind w:left="3583" w:hanging="284"/>
      </w:pPr>
      <w:rPr>
        <w:rFonts w:hint="default"/>
        <w:lang w:val="en-US" w:eastAsia="en-US" w:bidi="ar-SA"/>
      </w:rPr>
    </w:lvl>
    <w:lvl w:ilvl="4">
      <w:start w:val="0"/>
      <w:numFmt w:val="bullet"/>
      <w:lvlText w:val="•"/>
      <w:lvlJc w:val="left"/>
      <w:pPr>
        <w:ind w:left="4707" w:hanging="284"/>
      </w:pPr>
      <w:rPr>
        <w:rFonts w:hint="default"/>
        <w:lang w:val="en-US" w:eastAsia="en-US" w:bidi="ar-SA"/>
      </w:rPr>
    </w:lvl>
    <w:lvl w:ilvl="5">
      <w:start w:val="0"/>
      <w:numFmt w:val="bullet"/>
      <w:lvlText w:val="•"/>
      <w:lvlJc w:val="left"/>
      <w:pPr>
        <w:ind w:left="5831" w:hanging="284"/>
      </w:pPr>
      <w:rPr>
        <w:rFonts w:hint="default"/>
        <w:lang w:val="en-US" w:eastAsia="en-US" w:bidi="ar-SA"/>
      </w:rPr>
    </w:lvl>
    <w:lvl w:ilvl="6">
      <w:start w:val="0"/>
      <w:numFmt w:val="bullet"/>
      <w:lvlText w:val="•"/>
      <w:lvlJc w:val="left"/>
      <w:pPr>
        <w:ind w:left="6955" w:hanging="284"/>
      </w:pPr>
      <w:rPr>
        <w:rFonts w:hint="default"/>
        <w:lang w:val="en-US" w:eastAsia="en-US" w:bidi="ar-SA"/>
      </w:rPr>
    </w:lvl>
    <w:lvl w:ilvl="7">
      <w:start w:val="0"/>
      <w:numFmt w:val="bullet"/>
      <w:lvlText w:val="•"/>
      <w:lvlJc w:val="left"/>
      <w:pPr>
        <w:ind w:left="8079" w:hanging="284"/>
      </w:pPr>
      <w:rPr>
        <w:rFonts w:hint="default"/>
        <w:lang w:val="en-US" w:eastAsia="en-US" w:bidi="ar-SA"/>
      </w:rPr>
    </w:lvl>
    <w:lvl w:ilvl="8">
      <w:start w:val="0"/>
      <w:numFmt w:val="bullet"/>
      <w:lvlText w:val="•"/>
      <w:lvlJc w:val="left"/>
      <w:pPr>
        <w:ind w:left="9203" w:hanging="284"/>
      </w:pPr>
      <w:rPr>
        <w:rFonts w:hint="default"/>
        <w:lang w:val="en-US" w:eastAsia="en-US" w:bidi="ar-SA"/>
      </w:rPr>
    </w:lvl>
  </w:abstractNum>
  <w:abstractNum w:abstractNumId="20">
    <w:multiLevelType w:val="hybridMultilevel"/>
    <w:lvl w:ilvl="0">
      <w:start w:val="1"/>
      <w:numFmt w:val="lowerLetter"/>
      <w:lvlText w:val="%1)"/>
      <w:lvlJc w:val="left"/>
      <w:pPr>
        <w:ind w:left="1770" w:hanging="360"/>
        <w:jc w:val="left"/>
      </w:pPr>
      <w:rPr>
        <w:rFonts w:hint="default" w:ascii="Arial MT" w:hAnsi="Arial MT" w:eastAsia="Arial MT" w:cs="Arial MT"/>
        <w:b w:val="0"/>
        <w:bCs w:val="0"/>
        <w:i w:val="0"/>
        <w:iCs w:val="0"/>
        <w:spacing w:val="-1"/>
        <w:w w:val="100"/>
        <w:sz w:val="22"/>
        <w:szCs w:val="22"/>
        <w:lang w:val="en-US" w:eastAsia="en-US" w:bidi="ar-SA"/>
      </w:rPr>
    </w:lvl>
    <w:lvl w:ilvl="1">
      <w:start w:val="0"/>
      <w:numFmt w:val="bullet"/>
      <w:lvlText w:val="•"/>
      <w:lvlJc w:val="left"/>
      <w:pPr>
        <w:ind w:left="2747" w:hanging="360"/>
      </w:pPr>
      <w:rPr>
        <w:rFonts w:hint="default"/>
        <w:lang w:val="en-US" w:eastAsia="en-US" w:bidi="ar-SA"/>
      </w:rPr>
    </w:lvl>
    <w:lvl w:ilvl="2">
      <w:start w:val="0"/>
      <w:numFmt w:val="bullet"/>
      <w:lvlText w:val="•"/>
      <w:lvlJc w:val="left"/>
      <w:pPr>
        <w:ind w:left="3714" w:hanging="360"/>
      </w:pPr>
      <w:rPr>
        <w:rFonts w:hint="default"/>
        <w:lang w:val="en-US" w:eastAsia="en-US" w:bidi="ar-SA"/>
      </w:rPr>
    </w:lvl>
    <w:lvl w:ilvl="3">
      <w:start w:val="0"/>
      <w:numFmt w:val="bullet"/>
      <w:lvlText w:val="•"/>
      <w:lvlJc w:val="left"/>
      <w:pPr>
        <w:ind w:left="4681" w:hanging="360"/>
      </w:pPr>
      <w:rPr>
        <w:rFonts w:hint="default"/>
        <w:lang w:val="en-US" w:eastAsia="en-US" w:bidi="ar-SA"/>
      </w:rPr>
    </w:lvl>
    <w:lvl w:ilvl="4">
      <w:start w:val="0"/>
      <w:numFmt w:val="bullet"/>
      <w:lvlText w:val="•"/>
      <w:lvlJc w:val="left"/>
      <w:pPr>
        <w:ind w:left="5648" w:hanging="360"/>
      </w:pPr>
      <w:rPr>
        <w:rFonts w:hint="default"/>
        <w:lang w:val="en-US" w:eastAsia="en-US" w:bidi="ar-SA"/>
      </w:rPr>
    </w:lvl>
    <w:lvl w:ilvl="5">
      <w:start w:val="0"/>
      <w:numFmt w:val="bullet"/>
      <w:lvlText w:val="•"/>
      <w:lvlJc w:val="left"/>
      <w:pPr>
        <w:ind w:left="6615" w:hanging="360"/>
      </w:pPr>
      <w:rPr>
        <w:rFonts w:hint="default"/>
        <w:lang w:val="en-US" w:eastAsia="en-US" w:bidi="ar-SA"/>
      </w:rPr>
    </w:lvl>
    <w:lvl w:ilvl="6">
      <w:start w:val="0"/>
      <w:numFmt w:val="bullet"/>
      <w:lvlText w:val="•"/>
      <w:lvlJc w:val="left"/>
      <w:pPr>
        <w:ind w:left="7582" w:hanging="360"/>
      </w:pPr>
      <w:rPr>
        <w:rFonts w:hint="default"/>
        <w:lang w:val="en-US" w:eastAsia="en-US" w:bidi="ar-SA"/>
      </w:rPr>
    </w:lvl>
    <w:lvl w:ilvl="7">
      <w:start w:val="0"/>
      <w:numFmt w:val="bullet"/>
      <w:lvlText w:val="•"/>
      <w:lvlJc w:val="left"/>
      <w:pPr>
        <w:ind w:left="8549" w:hanging="360"/>
      </w:pPr>
      <w:rPr>
        <w:rFonts w:hint="default"/>
        <w:lang w:val="en-US" w:eastAsia="en-US" w:bidi="ar-SA"/>
      </w:rPr>
    </w:lvl>
    <w:lvl w:ilvl="8">
      <w:start w:val="0"/>
      <w:numFmt w:val="bullet"/>
      <w:lvlText w:val="•"/>
      <w:lvlJc w:val="left"/>
      <w:pPr>
        <w:ind w:left="9516" w:hanging="360"/>
      </w:pPr>
      <w:rPr>
        <w:rFonts w:hint="default"/>
        <w:lang w:val="en-US" w:eastAsia="en-US" w:bidi="ar-SA"/>
      </w:rPr>
    </w:lvl>
  </w:abstractNum>
  <w:abstractNum w:abstractNumId="19">
    <w:multiLevelType w:val="hybridMultilevel"/>
    <w:lvl w:ilvl="0">
      <w:start w:val="1"/>
      <w:numFmt w:val="decimal"/>
      <w:lvlText w:val="%1."/>
      <w:lvlJc w:val="left"/>
      <w:pPr>
        <w:ind w:left="1083" w:hanging="407"/>
        <w:jc w:val="left"/>
      </w:pPr>
      <w:rPr>
        <w:rFonts w:hint="default"/>
        <w:spacing w:val="-23"/>
        <w:w w:val="100"/>
        <w:lang w:val="en-US" w:eastAsia="en-US" w:bidi="ar-SA"/>
      </w:rPr>
    </w:lvl>
    <w:lvl w:ilvl="1">
      <w:start w:val="1"/>
      <w:numFmt w:val="decimal"/>
      <w:lvlText w:val="%2."/>
      <w:lvlJc w:val="left"/>
      <w:pPr>
        <w:ind w:left="1263" w:hanging="360"/>
        <w:jc w:val="left"/>
      </w:pPr>
      <w:rPr>
        <w:rFonts w:hint="default" w:ascii="Arial MT" w:hAnsi="Arial MT" w:eastAsia="Arial MT" w:cs="Arial MT"/>
        <w:b w:val="0"/>
        <w:bCs w:val="0"/>
        <w:i w:val="0"/>
        <w:iCs w:val="0"/>
        <w:spacing w:val="-1"/>
        <w:w w:val="100"/>
        <w:sz w:val="22"/>
        <w:szCs w:val="22"/>
        <w:lang w:val="en-US" w:eastAsia="en-US" w:bidi="ar-SA"/>
      </w:rPr>
    </w:lvl>
    <w:lvl w:ilvl="2">
      <w:start w:val="0"/>
      <w:numFmt w:val="bullet"/>
      <w:lvlText w:val="•"/>
      <w:lvlJc w:val="left"/>
      <w:pPr>
        <w:ind w:left="2392" w:hanging="360"/>
      </w:pPr>
      <w:rPr>
        <w:rFonts w:hint="default"/>
        <w:lang w:val="en-US" w:eastAsia="en-US" w:bidi="ar-SA"/>
      </w:rPr>
    </w:lvl>
    <w:lvl w:ilvl="3">
      <w:start w:val="0"/>
      <w:numFmt w:val="bullet"/>
      <w:lvlText w:val="•"/>
      <w:lvlJc w:val="left"/>
      <w:pPr>
        <w:ind w:left="3524" w:hanging="360"/>
      </w:pPr>
      <w:rPr>
        <w:rFonts w:hint="default"/>
        <w:lang w:val="en-US" w:eastAsia="en-US" w:bidi="ar-SA"/>
      </w:rPr>
    </w:lvl>
    <w:lvl w:ilvl="4">
      <w:start w:val="0"/>
      <w:numFmt w:val="bullet"/>
      <w:lvlText w:val="•"/>
      <w:lvlJc w:val="left"/>
      <w:pPr>
        <w:ind w:left="4657" w:hanging="360"/>
      </w:pPr>
      <w:rPr>
        <w:rFonts w:hint="default"/>
        <w:lang w:val="en-US" w:eastAsia="en-US" w:bidi="ar-SA"/>
      </w:rPr>
    </w:lvl>
    <w:lvl w:ilvl="5">
      <w:start w:val="0"/>
      <w:numFmt w:val="bullet"/>
      <w:lvlText w:val="•"/>
      <w:lvlJc w:val="left"/>
      <w:pPr>
        <w:ind w:left="5789" w:hanging="360"/>
      </w:pPr>
      <w:rPr>
        <w:rFonts w:hint="default"/>
        <w:lang w:val="en-US" w:eastAsia="en-US" w:bidi="ar-SA"/>
      </w:rPr>
    </w:lvl>
    <w:lvl w:ilvl="6">
      <w:start w:val="0"/>
      <w:numFmt w:val="bullet"/>
      <w:lvlText w:val="•"/>
      <w:lvlJc w:val="left"/>
      <w:pPr>
        <w:ind w:left="6921" w:hanging="360"/>
      </w:pPr>
      <w:rPr>
        <w:rFonts w:hint="default"/>
        <w:lang w:val="en-US" w:eastAsia="en-US" w:bidi="ar-SA"/>
      </w:rPr>
    </w:lvl>
    <w:lvl w:ilvl="7">
      <w:start w:val="0"/>
      <w:numFmt w:val="bullet"/>
      <w:lvlText w:val="•"/>
      <w:lvlJc w:val="left"/>
      <w:pPr>
        <w:ind w:left="8054" w:hanging="360"/>
      </w:pPr>
      <w:rPr>
        <w:rFonts w:hint="default"/>
        <w:lang w:val="en-US" w:eastAsia="en-US" w:bidi="ar-SA"/>
      </w:rPr>
    </w:lvl>
    <w:lvl w:ilvl="8">
      <w:start w:val="0"/>
      <w:numFmt w:val="bullet"/>
      <w:lvlText w:val="•"/>
      <w:lvlJc w:val="left"/>
      <w:pPr>
        <w:ind w:left="9186" w:hanging="360"/>
      </w:pPr>
      <w:rPr>
        <w:rFonts w:hint="default"/>
        <w:lang w:val="en-US" w:eastAsia="en-US" w:bidi="ar-SA"/>
      </w:rPr>
    </w:lvl>
  </w:abstractNum>
  <w:abstractNum w:abstractNumId="18">
    <w:multiLevelType w:val="hybridMultilevel"/>
    <w:lvl w:ilvl="0">
      <w:start w:val="1"/>
      <w:numFmt w:val="decimal"/>
      <w:lvlText w:val="%1."/>
      <w:lvlJc w:val="left"/>
      <w:pPr>
        <w:ind w:left="1083" w:hanging="541"/>
        <w:jc w:val="left"/>
      </w:pPr>
      <w:rPr>
        <w:rFonts w:hint="default" w:ascii="Trebuchet MS" w:hAnsi="Trebuchet MS" w:eastAsia="Trebuchet MS" w:cs="Trebuchet MS"/>
        <w:b w:val="0"/>
        <w:bCs w:val="0"/>
        <w:i w:val="0"/>
        <w:iCs w:val="0"/>
        <w:spacing w:val="-25"/>
        <w:w w:val="91"/>
        <w:sz w:val="24"/>
        <w:szCs w:val="24"/>
        <w:lang w:val="en-US" w:eastAsia="en-US" w:bidi="ar-SA"/>
      </w:rPr>
    </w:lvl>
    <w:lvl w:ilvl="1">
      <w:start w:val="1"/>
      <w:numFmt w:val="decimal"/>
      <w:lvlText w:val="%1.%2"/>
      <w:lvlJc w:val="left"/>
      <w:pPr>
        <w:ind w:left="973" w:hanging="426"/>
        <w:jc w:val="left"/>
      </w:pPr>
      <w:rPr>
        <w:rFonts w:hint="default" w:ascii="Arial MT" w:hAnsi="Arial MT" w:eastAsia="Arial MT" w:cs="Arial MT"/>
        <w:b w:val="0"/>
        <w:bCs w:val="0"/>
        <w:i w:val="0"/>
        <w:iCs w:val="0"/>
        <w:spacing w:val="0"/>
        <w:w w:val="100"/>
        <w:sz w:val="22"/>
        <w:szCs w:val="22"/>
        <w:lang w:val="en-US" w:eastAsia="en-US" w:bidi="ar-SA"/>
      </w:rPr>
    </w:lvl>
    <w:lvl w:ilvl="2">
      <w:start w:val="1"/>
      <w:numFmt w:val="lowerRoman"/>
      <w:lvlText w:val="%3."/>
      <w:lvlJc w:val="left"/>
      <w:pPr>
        <w:ind w:left="1681" w:hanging="252"/>
        <w:jc w:val="right"/>
      </w:pPr>
      <w:rPr>
        <w:rFonts w:hint="default" w:ascii="Arial MT" w:hAnsi="Arial MT" w:eastAsia="Arial MT" w:cs="Arial MT"/>
        <w:b w:val="0"/>
        <w:bCs w:val="0"/>
        <w:i w:val="0"/>
        <w:iCs w:val="0"/>
        <w:spacing w:val="-2"/>
        <w:w w:val="100"/>
        <w:sz w:val="22"/>
        <w:szCs w:val="22"/>
        <w:lang w:val="en-US" w:eastAsia="en-US" w:bidi="ar-SA"/>
      </w:rPr>
    </w:lvl>
    <w:lvl w:ilvl="3">
      <w:start w:val="0"/>
      <w:numFmt w:val="bullet"/>
      <w:lvlText w:val="•"/>
      <w:lvlJc w:val="left"/>
      <w:pPr>
        <w:ind w:left="2901" w:hanging="252"/>
      </w:pPr>
      <w:rPr>
        <w:rFonts w:hint="default"/>
        <w:lang w:val="en-US" w:eastAsia="en-US" w:bidi="ar-SA"/>
      </w:rPr>
    </w:lvl>
    <w:lvl w:ilvl="4">
      <w:start w:val="0"/>
      <w:numFmt w:val="bullet"/>
      <w:lvlText w:val="•"/>
      <w:lvlJc w:val="left"/>
      <w:pPr>
        <w:ind w:left="4122" w:hanging="252"/>
      </w:pPr>
      <w:rPr>
        <w:rFonts w:hint="default"/>
        <w:lang w:val="en-US" w:eastAsia="en-US" w:bidi="ar-SA"/>
      </w:rPr>
    </w:lvl>
    <w:lvl w:ilvl="5">
      <w:start w:val="0"/>
      <w:numFmt w:val="bullet"/>
      <w:lvlText w:val="•"/>
      <w:lvlJc w:val="left"/>
      <w:pPr>
        <w:ind w:left="5344" w:hanging="252"/>
      </w:pPr>
      <w:rPr>
        <w:rFonts w:hint="default"/>
        <w:lang w:val="en-US" w:eastAsia="en-US" w:bidi="ar-SA"/>
      </w:rPr>
    </w:lvl>
    <w:lvl w:ilvl="6">
      <w:start w:val="0"/>
      <w:numFmt w:val="bullet"/>
      <w:lvlText w:val="•"/>
      <w:lvlJc w:val="left"/>
      <w:pPr>
        <w:ind w:left="6565" w:hanging="252"/>
      </w:pPr>
      <w:rPr>
        <w:rFonts w:hint="default"/>
        <w:lang w:val="en-US" w:eastAsia="en-US" w:bidi="ar-SA"/>
      </w:rPr>
    </w:lvl>
    <w:lvl w:ilvl="7">
      <w:start w:val="0"/>
      <w:numFmt w:val="bullet"/>
      <w:lvlText w:val="•"/>
      <w:lvlJc w:val="left"/>
      <w:pPr>
        <w:ind w:left="7787" w:hanging="252"/>
      </w:pPr>
      <w:rPr>
        <w:rFonts w:hint="default"/>
        <w:lang w:val="en-US" w:eastAsia="en-US" w:bidi="ar-SA"/>
      </w:rPr>
    </w:lvl>
    <w:lvl w:ilvl="8">
      <w:start w:val="0"/>
      <w:numFmt w:val="bullet"/>
      <w:lvlText w:val="•"/>
      <w:lvlJc w:val="left"/>
      <w:pPr>
        <w:ind w:left="9008" w:hanging="252"/>
      </w:pPr>
      <w:rPr>
        <w:rFonts w:hint="default"/>
        <w:lang w:val="en-US" w:eastAsia="en-US" w:bidi="ar-SA"/>
      </w:rPr>
    </w:lvl>
  </w:abstractNum>
  <w:abstractNum w:abstractNumId="17">
    <w:multiLevelType w:val="hybridMultilevel"/>
    <w:lvl w:ilvl="0">
      <w:start w:val="1"/>
      <w:numFmt w:val="lowerLetter"/>
      <w:lvlText w:val="%1)"/>
      <w:lvlJc w:val="left"/>
      <w:pPr>
        <w:ind w:left="1770" w:hanging="360"/>
        <w:jc w:val="left"/>
      </w:pPr>
      <w:rPr>
        <w:rFonts w:hint="default" w:ascii="Arial MT" w:hAnsi="Arial MT" w:eastAsia="Arial MT" w:cs="Arial MT"/>
        <w:b w:val="0"/>
        <w:bCs w:val="0"/>
        <w:i w:val="0"/>
        <w:iCs w:val="0"/>
        <w:spacing w:val="-1"/>
        <w:w w:val="100"/>
        <w:sz w:val="22"/>
        <w:szCs w:val="22"/>
        <w:lang w:val="en-US" w:eastAsia="en-US" w:bidi="ar-SA"/>
      </w:rPr>
    </w:lvl>
    <w:lvl w:ilvl="1">
      <w:start w:val="1"/>
      <w:numFmt w:val="lowerRoman"/>
      <w:lvlText w:val="%2."/>
      <w:lvlJc w:val="left"/>
      <w:pPr>
        <w:ind w:left="2281" w:hanging="360"/>
        <w:jc w:val="left"/>
      </w:pPr>
      <w:rPr>
        <w:rFonts w:hint="default" w:ascii="Calibri" w:hAnsi="Calibri" w:eastAsia="Calibri" w:cs="Calibri"/>
        <w:b w:val="0"/>
        <w:bCs w:val="0"/>
        <w:i w:val="0"/>
        <w:iCs w:val="0"/>
        <w:spacing w:val="-1"/>
        <w:w w:val="100"/>
        <w:sz w:val="22"/>
        <w:szCs w:val="22"/>
        <w:lang w:val="en-US" w:eastAsia="en-US" w:bidi="ar-SA"/>
      </w:rPr>
    </w:lvl>
    <w:lvl w:ilvl="2">
      <w:start w:val="0"/>
      <w:numFmt w:val="bullet"/>
      <w:lvlText w:val="•"/>
      <w:lvlJc w:val="left"/>
      <w:pPr>
        <w:ind w:left="3299" w:hanging="360"/>
      </w:pPr>
      <w:rPr>
        <w:rFonts w:hint="default"/>
        <w:lang w:val="en-US" w:eastAsia="en-US" w:bidi="ar-SA"/>
      </w:rPr>
    </w:lvl>
    <w:lvl w:ilvl="3">
      <w:start w:val="0"/>
      <w:numFmt w:val="bullet"/>
      <w:lvlText w:val="•"/>
      <w:lvlJc w:val="left"/>
      <w:pPr>
        <w:ind w:left="4318" w:hanging="360"/>
      </w:pPr>
      <w:rPr>
        <w:rFonts w:hint="default"/>
        <w:lang w:val="en-US" w:eastAsia="en-US" w:bidi="ar-SA"/>
      </w:rPr>
    </w:lvl>
    <w:lvl w:ilvl="4">
      <w:start w:val="0"/>
      <w:numFmt w:val="bullet"/>
      <w:lvlText w:val="•"/>
      <w:lvlJc w:val="left"/>
      <w:pPr>
        <w:ind w:left="5337" w:hanging="360"/>
      </w:pPr>
      <w:rPr>
        <w:rFonts w:hint="default"/>
        <w:lang w:val="en-US" w:eastAsia="en-US" w:bidi="ar-SA"/>
      </w:rPr>
    </w:lvl>
    <w:lvl w:ilvl="5">
      <w:start w:val="0"/>
      <w:numFmt w:val="bullet"/>
      <w:lvlText w:val="•"/>
      <w:lvlJc w:val="left"/>
      <w:pPr>
        <w:ind w:left="6356" w:hanging="360"/>
      </w:pPr>
      <w:rPr>
        <w:rFonts w:hint="default"/>
        <w:lang w:val="en-US" w:eastAsia="en-US" w:bidi="ar-SA"/>
      </w:rPr>
    </w:lvl>
    <w:lvl w:ilvl="6">
      <w:start w:val="0"/>
      <w:numFmt w:val="bullet"/>
      <w:lvlText w:val="•"/>
      <w:lvlJc w:val="left"/>
      <w:pPr>
        <w:ind w:left="7375" w:hanging="360"/>
      </w:pPr>
      <w:rPr>
        <w:rFonts w:hint="default"/>
        <w:lang w:val="en-US" w:eastAsia="en-US" w:bidi="ar-SA"/>
      </w:rPr>
    </w:lvl>
    <w:lvl w:ilvl="7">
      <w:start w:val="0"/>
      <w:numFmt w:val="bullet"/>
      <w:lvlText w:val="•"/>
      <w:lvlJc w:val="left"/>
      <w:pPr>
        <w:ind w:left="8394" w:hanging="360"/>
      </w:pPr>
      <w:rPr>
        <w:rFonts w:hint="default"/>
        <w:lang w:val="en-US" w:eastAsia="en-US" w:bidi="ar-SA"/>
      </w:rPr>
    </w:lvl>
    <w:lvl w:ilvl="8">
      <w:start w:val="0"/>
      <w:numFmt w:val="bullet"/>
      <w:lvlText w:val="•"/>
      <w:lvlJc w:val="left"/>
      <w:pPr>
        <w:ind w:left="9413" w:hanging="360"/>
      </w:pPr>
      <w:rPr>
        <w:rFonts w:hint="default"/>
        <w:lang w:val="en-US" w:eastAsia="en-US" w:bidi="ar-SA"/>
      </w:rPr>
    </w:lvl>
  </w:abstractNum>
  <w:abstractNum w:abstractNumId="16">
    <w:multiLevelType w:val="hybridMultilevel"/>
    <w:lvl w:ilvl="0">
      <w:start w:val="1"/>
      <w:numFmt w:val="lowerLetter"/>
      <w:lvlText w:val="%1)"/>
      <w:lvlJc w:val="left"/>
      <w:pPr>
        <w:ind w:left="1770" w:hanging="360"/>
        <w:jc w:val="left"/>
      </w:pPr>
      <w:rPr>
        <w:rFonts w:hint="default" w:ascii="Arial MT" w:hAnsi="Arial MT" w:eastAsia="Arial MT" w:cs="Arial MT"/>
        <w:b w:val="0"/>
        <w:bCs w:val="0"/>
        <w:i w:val="0"/>
        <w:iCs w:val="0"/>
        <w:spacing w:val="-1"/>
        <w:w w:val="100"/>
        <w:sz w:val="22"/>
        <w:szCs w:val="22"/>
        <w:lang w:val="en-US" w:eastAsia="en-US" w:bidi="ar-SA"/>
      </w:rPr>
    </w:lvl>
    <w:lvl w:ilvl="1">
      <w:start w:val="1"/>
      <w:numFmt w:val="lowerRoman"/>
      <w:lvlText w:val="%2."/>
      <w:lvlJc w:val="left"/>
      <w:pPr>
        <w:ind w:left="2461" w:hanging="471"/>
        <w:jc w:val="right"/>
      </w:pPr>
      <w:rPr>
        <w:rFonts w:hint="default" w:ascii="Arial MT" w:hAnsi="Arial MT" w:eastAsia="Arial MT" w:cs="Arial MT"/>
        <w:b w:val="0"/>
        <w:bCs w:val="0"/>
        <w:i w:val="0"/>
        <w:iCs w:val="0"/>
        <w:spacing w:val="-1"/>
        <w:w w:val="100"/>
        <w:sz w:val="22"/>
        <w:szCs w:val="22"/>
        <w:lang w:val="en-US" w:eastAsia="en-US" w:bidi="ar-SA"/>
      </w:rPr>
    </w:lvl>
    <w:lvl w:ilvl="2">
      <w:start w:val="0"/>
      <w:numFmt w:val="bullet"/>
      <w:lvlText w:val="•"/>
      <w:lvlJc w:val="left"/>
      <w:pPr>
        <w:ind w:left="3459" w:hanging="471"/>
      </w:pPr>
      <w:rPr>
        <w:rFonts w:hint="default"/>
        <w:lang w:val="en-US" w:eastAsia="en-US" w:bidi="ar-SA"/>
      </w:rPr>
    </w:lvl>
    <w:lvl w:ilvl="3">
      <w:start w:val="0"/>
      <w:numFmt w:val="bullet"/>
      <w:lvlText w:val="•"/>
      <w:lvlJc w:val="left"/>
      <w:pPr>
        <w:ind w:left="4458" w:hanging="471"/>
      </w:pPr>
      <w:rPr>
        <w:rFonts w:hint="default"/>
        <w:lang w:val="en-US" w:eastAsia="en-US" w:bidi="ar-SA"/>
      </w:rPr>
    </w:lvl>
    <w:lvl w:ilvl="4">
      <w:start w:val="0"/>
      <w:numFmt w:val="bullet"/>
      <w:lvlText w:val="•"/>
      <w:lvlJc w:val="left"/>
      <w:pPr>
        <w:ind w:left="5457" w:hanging="471"/>
      </w:pPr>
      <w:rPr>
        <w:rFonts w:hint="default"/>
        <w:lang w:val="en-US" w:eastAsia="en-US" w:bidi="ar-SA"/>
      </w:rPr>
    </w:lvl>
    <w:lvl w:ilvl="5">
      <w:start w:val="0"/>
      <w:numFmt w:val="bullet"/>
      <w:lvlText w:val="•"/>
      <w:lvlJc w:val="left"/>
      <w:pPr>
        <w:ind w:left="6456" w:hanging="471"/>
      </w:pPr>
      <w:rPr>
        <w:rFonts w:hint="default"/>
        <w:lang w:val="en-US" w:eastAsia="en-US" w:bidi="ar-SA"/>
      </w:rPr>
    </w:lvl>
    <w:lvl w:ilvl="6">
      <w:start w:val="0"/>
      <w:numFmt w:val="bullet"/>
      <w:lvlText w:val="•"/>
      <w:lvlJc w:val="left"/>
      <w:pPr>
        <w:ind w:left="7455" w:hanging="471"/>
      </w:pPr>
      <w:rPr>
        <w:rFonts w:hint="default"/>
        <w:lang w:val="en-US" w:eastAsia="en-US" w:bidi="ar-SA"/>
      </w:rPr>
    </w:lvl>
    <w:lvl w:ilvl="7">
      <w:start w:val="0"/>
      <w:numFmt w:val="bullet"/>
      <w:lvlText w:val="•"/>
      <w:lvlJc w:val="left"/>
      <w:pPr>
        <w:ind w:left="8454" w:hanging="471"/>
      </w:pPr>
      <w:rPr>
        <w:rFonts w:hint="default"/>
        <w:lang w:val="en-US" w:eastAsia="en-US" w:bidi="ar-SA"/>
      </w:rPr>
    </w:lvl>
    <w:lvl w:ilvl="8">
      <w:start w:val="0"/>
      <w:numFmt w:val="bullet"/>
      <w:lvlText w:val="•"/>
      <w:lvlJc w:val="left"/>
      <w:pPr>
        <w:ind w:left="9453" w:hanging="471"/>
      </w:pPr>
      <w:rPr>
        <w:rFonts w:hint="default"/>
        <w:lang w:val="en-US" w:eastAsia="en-US" w:bidi="ar-SA"/>
      </w:rPr>
    </w:lvl>
  </w:abstractNum>
  <w:abstractNum w:abstractNumId="15">
    <w:multiLevelType w:val="hybridMultilevel"/>
    <w:lvl w:ilvl="0">
      <w:start w:val="0"/>
      <w:numFmt w:val="bullet"/>
      <w:lvlText w:val=""/>
      <w:lvlJc w:val="left"/>
      <w:pPr>
        <w:ind w:left="1834" w:hanging="360"/>
      </w:pPr>
      <w:rPr>
        <w:rFonts w:hint="default" w:ascii="Symbol" w:hAnsi="Symbol" w:eastAsia="Symbol" w:cs="Symbol"/>
        <w:spacing w:val="0"/>
        <w:w w:val="100"/>
        <w:lang w:val="en-US" w:eastAsia="en-US" w:bidi="ar-SA"/>
      </w:rPr>
    </w:lvl>
    <w:lvl w:ilvl="1">
      <w:start w:val="0"/>
      <w:numFmt w:val="bullet"/>
      <w:lvlText w:val="•"/>
      <w:lvlJc w:val="left"/>
      <w:pPr>
        <w:ind w:left="2801" w:hanging="360"/>
      </w:pPr>
      <w:rPr>
        <w:rFonts w:hint="default"/>
        <w:lang w:val="en-US" w:eastAsia="en-US" w:bidi="ar-SA"/>
      </w:rPr>
    </w:lvl>
    <w:lvl w:ilvl="2">
      <w:start w:val="0"/>
      <w:numFmt w:val="bullet"/>
      <w:lvlText w:val="•"/>
      <w:lvlJc w:val="left"/>
      <w:pPr>
        <w:ind w:left="3762" w:hanging="360"/>
      </w:pPr>
      <w:rPr>
        <w:rFonts w:hint="default"/>
        <w:lang w:val="en-US" w:eastAsia="en-US" w:bidi="ar-SA"/>
      </w:rPr>
    </w:lvl>
    <w:lvl w:ilvl="3">
      <w:start w:val="0"/>
      <w:numFmt w:val="bullet"/>
      <w:lvlText w:val="•"/>
      <w:lvlJc w:val="left"/>
      <w:pPr>
        <w:ind w:left="4723" w:hanging="360"/>
      </w:pPr>
      <w:rPr>
        <w:rFonts w:hint="default"/>
        <w:lang w:val="en-US" w:eastAsia="en-US" w:bidi="ar-SA"/>
      </w:rPr>
    </w:lvl>
    <w:lvl w:ilvl="4">
      <w:start w:val="0"/>
      <w:numFmt w:val="bullet"/>
      <w:lvlText w:val="•"/>
      <w:lvlJc w:val="left"/>
      <w:pPr>
        <w:ind w:left="5684" w:hanging="360"/>
      </w:pPr>
      <w:rPr>
        <w:rFonts w:hint="default"/>
        <w:lang w:val="en-US" w:eastAsia="en-US" w:bidi="ar-SA"/>
      </w:rPr>
    </w:lvl>
    <w:lvl w:ilvl="5">
      <w:start w:val="0"/>
      <w:numFmt w:val="bullet"/>
      <w:lvlText w:val="•"/>
      <w:lvlJc w:val="left"/>
      <w:pPr>
        <w:ind w:left="6645" w:hanging="360"/>
      </w:pPr>
      <w:rPr>
        <w:rFonts w:hint="default"/>
        <w:lang w:val="en-US" w:eastAsia="en-US" w:bidi="ar-SA"/>
      </w:rPr>
    </w:lvl>
    <w:lvl w:ilvl="6">
      <w:start w:val="0"/>
      <w:numFmt w:val="bullet"/>
      <w:lvlText w:val="•"/>
      <w:lvlJc w:val="left"/>
      <w:pPr>
        <w:ind w:left="7606" w:hanging="360"/>
      </w:pPr>
      <w:rPr>
        <w:rFonts w:hint="default"/>
        <w:lang w:val="en-US" w:eastAsia="en-US" w:bidi="ar-SA"/>
      </w:rPr>
    </w:lvl>
    <w:lvl w:ilvl="7">
      <w:start w:val="0"/>
      <w:numFmt w:val="bullet"/>
      <w:lvlText w:val="•"/>
      <w:lvlJc w:val="left"/>
      <w:pPr>
        <w:ind w:left="8567" w:hanging="360"/>
      </w:pPr>
      <w:rPr>
        <w:rFonts w:hint="default"/>
        <w:lang w:val="en-US" w:eastAsia="en-US" w:bidi="ar-SA"/>
      </w:rPr>
    </w:lvl>
    <w:lvl w:ilvl="8">
      <w:start w:val="0"/>
      <w:numFmt w:val="bullet"/>
      <w:lvlText w:val="•"/>
      <w:lvlJc w:val="left"/>
      <w:pPr>
        <w:ind w:left="9528" w:hanging="360"/>
      </w:pPr>
      <w:rPr>
        <w:rFonts w:hint="default"/>
        <w:lang w:val="en-US" w:eastAsia="en-US" w:bidi="ar-SA"/>
      </w:rPr>
    </w:lvl>
  </w:abstractNum>
  <w:abstractNum w:abstractNumId="14">
    <w:multiLevelType w:val="hybridMultilevel"/>
    <w:lvl w:ilvl="0">
      <w:start w:val="1"/>
      <w:numFmt w:val="lowerLetter"/>
      <w:lvlText w:val="%1)"/>
      <w:lvlJc w:val="left"/>
      <w:pPr>
        <w:ind w:left="1770" w:hanging="360"/>
        <w:jc w:val="left"/>
      </w:pPr>
      <w:rPr>
        <w:rFonts w:hint="default"/>
        <w:spacing w:val="-1"/>
        <w:w w:val="100"/>
        <w:lang w:val="en-US" w:eastAsia="en-US" w:bidi="ar-SA"/>
      </w:rPr>
    </w:lvl>
    <w:lvl w:ilvl="1">
      <w:start w:val="1"/>
      <w:numFmt w:val="lowerRoman"/>
      <w:lvlText w:val="%2."/>
      <w:lvlJc w:val="left"/>
      <w:pPr>
        <w:ind w:left="2490" w:hanging="471"/>
        <w:jc w:val="right"/>
      </w:pPr>
      <w:rPr>
        <w:rFonts w:hint="default" w:ascii="Arial MT" w:hAnsi="Arial MT" w:eastAsia="Arial MT" w:cs="Arial MT"/>
        <w:b w:val="0"/>
        <w:bCs w:val="0"/>
        <w:i w:val="0"/>
        <w:iCs w:val="0"/>
        <w:spacing w:val="-1"/>
        <w:w w:val="100"/>
        <w:sz w:val="22"/>
        <w:szCs w:val="22"/>
        <w:lang w:val="en-US" w:eastAsia="en-US" w:bidi="ar-SA"/>
      </w:rPr>
    </w:lvl>
    <w:lvl w:ilvl="2">
      <w:start w:val="0"/>
      <w:numFmt w:val="bullet"/>
      <w:lvlText w:val="•"/>
      <w:lvlJc w:val="left"/>
      <w:pPr>
        <w:ind w:left="3494" w:hanging="471"/>
      </w:pPr>
      <w:rPr>
        <w:rFonts w:hint="default"/>
        <w:lang w:val="en-US" w:eastAsia="en-US" w:bidi="ar-SA"/>
      </w:rPr>
    </w:lvl>
    <w:lvl w:ilvl="3">
      <w:start w:val="0"/>
      <w:numFmt w:val="bullet"/>
      <w:lvlText w:val="•"/>
      <w:lvlJc w:val="left"/>
      <w:pPr>
        <w:ind w:left="4489" w:hanging="471"/>
      </w:pPr>
      <w:rPr>
        <w:rFonts w:hint="default"/>
        <w:lang w:val="en-US" w:eastAsia="en-US" w:bidi="ar-SA"/>
      </w:rPr>
    </w:lvl>
    <w:lvl w:ilvl="4">
      <w:start w:val="0"/>
      <w:numFmt w:val="bullet"/>
      <w:lvlText w:val="•"/>
      <w:lvlJc w:val="left"/>
      <w:pPr>
        <w:ind w:left="5483" w:hanging="471"/>
      </w:pPr>
      <w:rPr>
        <w:rFonts w:hint="default"/>
        <w:lang w:val="en-US" w:eastAsia="en-US" w:bidi="ar-SA"/>
      </w:rPr>
    </w:lvl>
    <w:lvl w:ilvl="5">
      <w:start w:val="0"/>
      <w:numFmt w:val="bullet"/>
      <w:lvlText w:val="•"/>
      <w:lvlJc w:val="left"/>
      <w:pPr>
        <w:ind w:left="6478" w:hanging="471"/>
      </w:pPr>
      <w:rPr>
        <w:rFonts w:hint="default"/>
        <w:lang w:val="en-US" w:eastAsia="en-US" w:bidi="ar-SA"/>
      </w:rPr>
    </w:lvl>
    <w:lvl w:ilvl="6">
      <w:start w:val="0"/>
      <w:numFmt w:val="bullet"/>
      <w:lvlText w:val="•"/>
      <w:lvlJc w:val="left"/>
      <w:pPr>
        <w:ind w:left="7472" w:hanging="471"/>
      </w:pPr>
      <w:rPr>
        <w:rFonts w:hint="default"/>
        <w:lang w:val="en-US" w:eastAsia="en-US" w:bidi="ar-SA"/>
      </w:rPr>
    </w:lvl>
    <w:lvl w:ilvl="7">
      <w:start w:val="0"/>
      <w:numFmt w:val="bullet"/>
      <w:lvlText w:val="•"/>
      <w:lvlJc w:val="left"/>
      <w:pPr>
        <w:ind w:left="8467" w:hanging="471"/>
      </w:pPr>
      <w:rPr>
        <w:rFonts w:hint="default"/>
        <w:lang w:val="en-US" w:eastAsia="en-US" w:bidi="ar-SA"/>
      </w:rPr>
    </w:lvl>
    <w:lvl w:ilvl="8">
      <w:start w:val="0"/>
      <w:numFmt w:val="bullet"/>
      <w:lvlText w:val="•"/>
      <w:lvlJc w:val="left"/>
      <w:pPr>
        <w:ind w:left="9462" w:hanging="471"/>
      </w:pPr>
      <w:rPr>
        <w:rFonts w:hint="default"/>
        <w:lang w:val="en-US" w:eastAsia="en-US" w:bidi="ar-SA"/>
      </w:rPr>
    </w:lvl>
  </w:abstractNum>
  <w:abstractNum w:abstractNumId="13">
    <w:multiLevelType w:val="hybridMultilevel"/>
    <w:lvl w:ilvl="0">
      <w:start w:val="0"/>
      <w:numFmt w:val="bullet"/>
      <w:lvlText w:val=""/>
      <w:lvlJc w:val="left"/>
      <w:pPr>
        <w:ind w:left="1921" w:hanging="360"/>
      </w:pPr>
      <w:rPr>
        <w:rFonts w:hint="default" w:ascii="Symbol" w:hAnsi="Symbol" w:eastAsia="Symbol" w:cs="Symbol"/>
        <w:b w:val="0"/>
        <w:bCs w:val="0"/>
        <w:i w:val="0"/>
        <w:iCs w:val="0"/>
        <w:spacing w:val="0"/>
        <w:w w:val="100"/>
        <w:sz w:val="21"/>
        <w:szCs w:val="21"/>
        <w:lang w:val="en-US" w:eastAsia="en-US" w:bidi="ar-SA"/>
      </w:rPr>
    </w:lvl>
    <w:lvl w:ilvl="1">
      <w:start w:val="0"/>
      <w:numFmt w:val="bullet"/>
      <w:lvlText w:val="•"/>
      <w:lvlJc w:val="left"/>
      <w:pPr>
        <w:ind w:left="2873" w:hanging="360"/>
      </w:pPr>
      <w:rPr>
        <w:rFonts w:hint="default"/>
        <w:lang w:val="en-US" w:eastAsia="en-US" w:bidi="ar-SA"/>
      </w:rPr>
    </w:lvl>
    <w:lvl w:ilvl="2">
      <w:start w:val="0"/>
      <w:numFmt w:val="bullet"/>
      <w:lvlText w:val="•"/>
      <w:lvlJc w:val="left"/>
      <w:pPr>
        <w:ind w:left="3826" w:hanging="360"/>
      </w:pPr>
      <w:rPr>
        <w:rFonts w:hint="default"/>
        <w:lang w:val="en-US" w:eastAsia="en-US" w:bidi="ar-SA"/>
      </w:rPr>
    </w:lvl>
    <w:lvl w:ilvl="3">
      <w:start w:val="0"/>
      <w:numFmt w:val="bullet"/>
      <w:lvlText w:val="•"/>
      <w:lvlJc w:val="left"/>
      <w:pPr>
        <w:ind w:left="4779" w:hanging="360"/>
      </w:pPr>
      <w:rPr>
        <w:rFonts w:hint="default"/>
        <w:lang w:val="en-US" w:eastAsia="en-US" w:bidi="ar-SA"/>
      </w:rPr>
    </w:lvl>
    <w:lvl w:ilvl="4">
      <w:start w:val="0"/>
      <w:numFmt w:val="bullet"/>
      <w:lvlText w:val="•"/>
      <w:lvlJc w:val="left"/>
      <w:pPr>
        <w:ind w:left="5732" w:hanging="360"/>
      </w:pPr>
      <w:rPr>
        <w:rFonts w:hint="default"/>
        <w:lang w:val="en-US" w:eastAsia="en-US" w:bidi="ar-SA"/>
      </w:rPr>
    </w:lvl>
    <w:lvl w:ilvl="5">
      <w:start w:val="0"/>
      <w:numFmt w:val="bullet"/>
      <w:lvlText w:val="•"/>
      <w:lvlJc w:val="left"/>
      <w:pPr>
        <w:ind w:left="6685" w:hanging="360"/>
      </w:pPr>
      <w:rPr>
        <w:rFonts w:hint="default"/>
        <w:lang w:val="en-US" w:eastAsia="en-US" w:bidi="ar-SA"/>
      </w:rPr>
    </w:lvl>
    <w:lvl w:ilvl="6">
      <w:start w:val="0"/>
      <w:numFmt w:val="bullet"/>
      <w:lvlText w:val="•"/>
      <w:lvlJc w:val="left"/>
      <w:pPr>
        <w:ind w:left="7638" w:hanging="360"/>
      </w:pPr>
      <w:rPr>
        <w:rFonts w:hint="default"/>
        <w:lang w:val="en-US" w:eastAsia="en-US" w:bidi="ar-SA"/>
      </w:rPr>
    </w:lvl>
    <w:lvl w:ilvl="7">
      <w:start w:val="0"/>
      <w:numFmt w:val="bullet"/>
      <w:lvlText w:val="•"/>
      <w:lvlJc w:val="left"/>
      <w:pPr>
        <w:ind w:left="8591" w:hanging="360"/>
      </w:pPr>
      <w:rPr>
        <w:rFonts w:hint="default"/>
        <w:lang w:val="en-US" w:eastAsia="en-US" w:bidi="ar-SA"/>
      </w:rPr>
    </w:lvl>
    <w:lvl w:ilvl="8">
      <w:start w:val="0"/>
      <w:numFmt w:val="bullet"/>
      <w:lvlText w:val="•"/>
      <w:lvlJc w:val="left"/>
      <w:pPr>
        <w:ind w:left="9544" w:hanging="360"/>
      </w:pPr>
      <w:rPr>
        <w:rFonts w:hint="default"/>
        <w:lang w:val="en-US" w:eastAsia="en-US" w:bidi="ar-SA"/>
      </w:rPr>
    </w:lvl>
  </w:abstractNum>
  <w:abstractNum w:abstractNumId="12">
    <w:multiLevelType w:val="hybridMultilevel"/>
    <w:lvl w:ilvl="0">
      <w:start w:val="1"/>
      <w:numFmt w:val="upperRoman"/>
      <w:lvlText w:val="%1."/>
      <w:lvlJc w:val="left"/>
      <w:pPr>
        <w:ind w:left="1700" w:hanging="303"/>
        <w:jc w:val="left"/>
      </w:pPr>
      <w:rPr>
        <w:rFonts w:hint="default" w:ascii="Arial MT" w:hAnsi="Arial MT" w:eastAsia="Arial MT" w:cs="Arial MT"/>
        <w:b w:val="0"/>
        <w:bCs w:val="0"/>
        <w:i w:val="0"/>
        <w:iCs w:val="0"/>
        <w:spacing w:val="0"/>
        <w:w w:val="100"/>
        <w:sz w:val="22"/>
        <w:szCs w:val="22"/>
        <w:lang w:val="en-US" w:eastAsia="en-US" w:bidi="ar-SA"/>
      </w:rPr>
    </w:lvl>
    <w:lvl w:ilvl="1">
      <w:start w:val="0"/>
      <w:numFmt w:val="bullet"/>
      <w:lvlText w:val="•"/>
      <w:lvlJc w:val="left"/>
      <w:pPr>
        <w:ind w:left="2675" w:hanging="303"/>
      </w:pPr>
      <w:rPr>
        <w:rFonts w:hint="default"/>
        <w:lang w:val="en-US" w:eastAsia="en-US" w:bidi="ar-SA"/>
      </w:rPr>
    </w:lvl>
    <w:lvl w:ilvl="2">
      <w:start w:val="0"/>
      <w:numFmt w:val="bullet"/>
      <w:lvlText w:val="•"/>
      <w:lvlJc w:val="left"/>
      <w:pPr>
        <w:ind w:left="3650" w:hanging="303"/>
      </w:pPr>
      <w:rPr>
        <w:rFonts w:hint="default"/>
        <w:lang w:val="en-US" w:eastAsia="en-US" w:bidi="ar-SA"/>
      </w:rPr>
    </w:lvl>
    <w:lvl w:ilvl="3">
      <w:start w:val="0"/>
      <w:numFmt w:val="bullet"/>
      <w:lvlText w:val="•"/>
      <w:lvlJc w:val="left"/>
      <w:pPr>
        <w:ind w:left="4625" w:hanging="303"/>
      </w:pPr>
      <w:rPr>
        <w:rFonts w:hint="default"/>
        <w:lang w:val="en-US" w:eastAsia="en-US" w:bidi="ar-SA"/>
      </w:rPr>
    </w:lvl>
    <w:lvl w:ilvl="4">
      <w:start w:val="0"/>
      <w:numFmt w:val="bullet"/>
      <w:lvlText w:val="•"/>
      <w:lvlJc w:val="left"/>
      <w:pPr>
        <w:ind w:left="5600" w:hanging="303"/>
      </w:pPr>
      <w:rPr>
        <w:rFonts w:hint="default"/>
        <w:lang w:val="en-US" w:eastAsia="en-US" w:bidi="ar-SA"/>
      </w:rPr>
    </w:lvl>
    <w:lvl w:ilvl="5">
      <w:start w:val="0"/>
      <w:numFmt w:val="bullet"/>
      <w:lvlText w:val="•"/>
      <w:lvlJc w:val="left"/>
      <w:pPr>
        <w:ind w:left="6575" w:hanging="303"/>
      </w:pPr>
      <w:rPr>
        <w:rFonts w:hint="default"/>
        <w:lang w:val="en-US" w:eastAsia="en-US" w:bidi="ar-SA"/>
      </w:rPr>
    </w:lvl>
    <w:lvl w:ilvl="6">
      <w:start w:val="0"/>
      <w:numFmt w:val="bullet"/>
      <w:lvlText w:val="•"/>
      <w:lvlJc w:val="left"/>
      <w:pPr>
        <w:ind w:left="7550" w:hanging="303"/>
      </w:pPr>
      <w:rPr>
        <w:rFonts w:hint="default"/>
        <w:lang w:val="en-US" w:eastAsia="en-US" w:bidi="ar-SA"/>
      </w:rPr>
    </w:lvl>
    <w:lvl w:ilvl="7">
      <w:start w:val="0"/>
      <w:numFmt w:val="bullet"/>
      <w:lvlText w:val="•"/>
      <w:lvlJc w:val="left"/>
      <w:pPr>
        <w:ind w:left="8525" w:hanging="303"/>
      </w:pPr>
      <w:rPr>
        <w:rFonts w:hint="default"/>
        <w:lang w:val="en-US" w:eastAsia="en-US" w:bidi="ar-SA"/>
      </w:rPr>
    </w:lvl>
    <w:lvl w:ilvl="8">
      <w:start w:val="0"/>
      <w:numFmt w:val="bullet"/>
      <w:lvlText w:val="•"/>
      <w:lvlJc w:val="left"/>
      <w:pPr>
        <w:ind w:left="9500" w:hanging="303"/>
      </w:pPr>
      <w:rPr>
        <w:rFonts w:hint="default"/>
        <w:lang w:val="en-US" w:eastAsia="en-US" w:bidi="ar-SA"/>
      </w:rPr>
    </w:lvl>
  </w:abstractNum>
  <w:abstractNum w:abstractNumId="11">
    <w:multiLevelType w:val="hybridMultilevel"/>
    <w:lvl w:ilvl="0">
      <w:start w:val="1"/>
      <w:numFmt w:val="decimal"/>
      <w:lvlText w:val="%1)"/>
      <w:lvlJc w:val="left"/>
      <w:pPr>
        <w:ind w:left="1254" w:hanging="360"/>
        <w:jc w:val="left"/>
      </w:pPr>
      <w:rPr>
        <w:rFonts w:hint="default" w:ascii="Arial MT" w:hAnsi="Arial MT" w:eastAsia="Arial MT" w:cs="Arial MT"/>
        <w:b w:val="0"/>
        <w:bCs w:val="0"/>
        <w:i w:val="0"/>
        <w:iCs w:val="0"/>
        <w:spacing w:val="-1"/>
        <w:w w:val="99"/>
        <w:sz w:val="20"/>
        <w:szCs w:val="20"/>
        <w:lang w:val="en-US" w:eastAsia="en-US" w:bidi="ar-SA"/>
      </w:rPr>
    </w:lvl>
    <w:lvl w:ilvl="1">
      <w:start w:val="0"/>
      <w:numFmt w:val="bullet"/>
      <w:lvlText w:val="•"/>
      <w:lvlJc w:val="left"/>
      <w:pPr>
        <w:ind w:left="2279" w:hanging="360"/>
      </w:pPr>
      <w:rPr>
        <w:rFonts w:hint="default"/>
        <w:lang w:val="en-US" w:eastAsia="en-US" w:bidi="ar-SA"/>
      </w:rPr>
    </w:lvl>
    <w:lvl w:ilvl="2">
      <w:start w:val="0"/>
      <w:numFmt w:val="bullet"/>
      <w:lvlText w:val="•"/>
      <w:lvlJc w:val="left"/>
      <w:pPr>
        <w:ind w:left="3298" w:hanging="360"/>
      </w:pPr>
      <w:rPr>
        <w:rFonts w:hint="default"/>
        <w:lang w:val="en-US" w:eastAsia="en-US" w:bidi="ar-SA"/>
      </w:rPr>
    </w:lvl>
    <w:lvl w:ilvl="3">
      <w:start w:val="0"/>
      <w:numFmt w:val="bullet"/>
      <w:lvlText w:val="•"/>
      <w:lvlJc w:val="left"/>
      <w:pPr>
        <w:ind w:left="4317" w:hanging="360"/>
      </w:pPr>
      <w:rPr>
        <w:rFonts w:hint="default"/>
        <w:lang w:val="en-US" w:eastAsia="en-US" w:bidi="ar-SA"/>
      </w:rPr>
    </w:lvl>
    <w:lvl w:ilvl="4">
      <w:start w:val="0"/>
      <w:numFmt w:val="bullet"/>
      <w:lvlText w:val="•"/>
      <w:lvlJc w:val="left"/>
      <w:pPr>
        <w:ind w:left="5336" w:hanging="360"/>
      </w:pPr>
      <w:rPr>
        <w:rFonts w:hint="default"/>
        <w:lang w:val="en-US" w:eastAsia="en-US" w:bidi="ar-SA"/>
      </w:rPr>
    </w:lvl>
    <w:lvl w:ilvl="5">
      <w:start w:val="0"/>
      <w:numFmt w:val="bullet"/>
      <w:lvlText w:val="•"/>
      <w:lvlJc w:val="left"/>
      <w:pPr>
        <w:ind w:left="6355" w:hanging="360"/>
      </w:pPr>
      <w:rPr>
        <w:rFonts w:hint="default"/>
        <w:lang w:val="en-US" w:eastAsia="en-US" w:bidi="ar-SA"/>
      </w:rPr>
    </w:lvl>
    <w:lvl w:ilvl="6">
      <w:start w:val="0"/>
      <w:numFmt w:val="bullet"/>
      <w:lvlText w:val="•"/>
      <w:lvlJc w:val="left"/>
      <w:pPr>
        <w:ind w:left="7374" w:hanging="360"/>
      </w:pPr>
      <w:rPr>
        <w:rFonts w:hint="default"/>
        <w:lang w:val="en-US" w:eastAsia="en-US" w:bidi="ar-SA"/>
      </w:rPr>
    </w:lvl>
    <w:lvl w:ilvl="7">
      <w:start w:val="0"/>
      <w:numFmt w:val="bullet"/>
      <w:lvlText w:val="•"/>
      <w:lvlJc w:val="left"/>
      <w:pPr>
        <w:ind w:left="8393" w:hanging="360"/>
      </w:pPr>
      <w:rPr>
        <w:rFonts w:hint="default"/>
        <w:lang w:val="en-US" w:eastAsia="en-US" w:bidi="ar-SA"/>
      </w:rPr>
    </w:lvl>
    <w:lvl w:ilvl="8">
      <w:start w:val="0"/>
      <w:numFmt w:val="bullet"/>
      <w:lvlText w:val="•"/>
      <w:lvlJc w:val="left"/>
      <w:pPr>
        <w:ind w:left="9412" w:hanging="360"/>
      </w:pPr>
      <w:rPr>
        <w:rFonts w:hint="default"/>
        <w:lang w:val="en-US" w:eastAsia="en-US" w:bidi="ar-SA"/>
      </w:rPr>
    </w:lvl>
  </w:abstractNum>
  <w:abstractNum w:abstractNumId="10">
    <w:multiLevelType w:val="hybridMultilevel"/>
    <w:lvl w:ilvl="0">
      <w:start w:val="1"/>
      <w:numFmt w:val="decimal"/>
      <w:lvlText w:val="%1."/>
      <w:lvlJc w:val="left"/>
      <w:pPr>
        <w:ind w:left="841" w:hanging="361"/>
        <w:jc w:val="left"/>
      </w:pPr>
      <w:rPr>
        <w:rFonts w:hint="default" w:ascii="Arial" w:hAnsi="Arial" w:eastAsia="Arial" w:cs="Arial"/>
        <w:b/>
        <w:bCs/>
        <w:i w:val="0"/>
        <w:iCs w:val="0"/>
        <w:spacing w:val="-1"/>
        <w:w w:val="100"/>
        <w:sz w:val="22"/>
        <w:szCs w:val="22"/>
        <w:lang w:val="en-US" w:eastAsia="en-US" w:bidi="ar-SA"/>
      </w:rPr>
    </w:lvl>
    <w:lvl w:ilvl="1">
      <w:start w:val="1"/>
      <w:numFmt w:val="decimal"/>
      <w:lvlText w:val="%1.%2"/>
      <w:lvlJc w:val="left"/>
      <w:pPr>
        <w:ind w:left="1681" w:hanging="567"/>
        <w:jc w:val="left"/>
      </w:pPr>
      <w:rPr>
        <w:rFonts w:hint="default" w:ascii="Arial" w:hAnsi="Arial" w:eastAsia="Arial" w:cs="Arial"/>
        <w:b/>
        <w:bCs/>
        <w:i w:val="0"/>
        <w:iCs w:val="0"/>
        <w:spacing w:val="-1"/>
        <w:w w:val="100"/>
        <w:sz w:val="22"/>
        <w:szCs w:val="22"/>
        <w:lang w:val="en-US" w:eastAsia="en-US" w:bidi="ar-SA"/>
      </w:rPr>
    </w:lvl>
    <w:lvl w:ilvl="2">
      <w:start w:val="1"/>
      <w:numFmt w:val="decimal"/>
      <w:lvlText w:val="%1.%2.%3"/>
      <w:lvlJc w:val="left"/>
      <w:pPr>
        <w:ind w:left="1964" w:hanging="850"/>
        <w:jc w:val="left"/>
      </w:pPr>
      <w:rPr>
        <w:rFonts w:hint="default"/>
        <w:spacing w:val="0"/>
        <w:w w:val="100"/>
        <w:lang w:val="en-US" w:eastAsia="en-US" w:bidi="ar-SA"/>
      </w:rPr>
    </w:lvl>
    <w:lvl w:ilvl="3">
      <w:start w:val="1"/>
      <w:numFmt w:val="decimal"/>
      <w:lvlText w:val="%1.%2.%3.%4"/>
      <w:lvlJc w:val="left"/>
      <w:pPr>
        <w:ind w:left="2106" w:hanging="850"/>
        <w:jc w:val="left"/>
      </w:pPr>
      <w:rPr>
        <w:rFonts w:hint="default"/>
        <w:spacing w:val="-3"/>
        <w:w w:val="100"/>
        <w:lang w:val="en-US" w:eastAsia="en-US" w:bidi="ar-SA"/>
      </w:rPr>
    </w:lvl>
    <w:lvl w:ilvl="4">
      <w:start w:val="0"/>
      <w:numFmt w:val="bullet"/>
      <w:lvlText w:val="•"/>
      <w:lvlJc w:val="left"/>
      <w:pPr>
        <w:ind w:left="2100" w:hanging="850"/>
      </w:pPr>
      <w:rPr>
        <w:rFonts w:hint="default"/>
        <w:lang w:val="en-US" w:eastAsia="en-US" w:bidi="ar-SA"/>
      </w:rPr>
    </w:lvl>
    <w:lvl w:ilvl="5">
      <w:start w:val="0"/>
      <w:numFmt w:val="bullet"/>
      <w:lvlText w:val="•"/>
      <w:lvlJc w:val="left"/>
      <w:pPr>
        <w:ind w:left="3658" w:hanging="850"/>
      </w:pPr>
      <w:rPr>
        <w:rFonts w:hint="default"/>
        <w:lang w:val="en-US" w:eastAsia="en-US" w:bidi="ar-SA"/>
      </w:rPr>
    </w:lvl>
    <w:lvl w:ilvl="6">
      <w:start w:val="0"/>
      <w:numFmt w:val="bullet"/>
      <w:lvlText w:val="•"/>
      <w:lvlJc w:val="left"/>
      <w:pPr>
        <w:ind w:left="5217" w:hanging="850"/>
      </w:pPr>
      <w:rPr>
        <w:rFonts w:hint="default"/>
        <w:lang w:val="en-US" w:eastAsia="en-US" w:bidi="ar-SA"/>
      </w:rPr>
    </w:lvl>
    <w:lvl w:ilvl="7">
      <w:start w:val="0"/>
      <w:numFmt w:val="bullet"/>
      <w:lvlText w:val="•"/>
      <w:lvlJc w:val="left"/>
      <w:pPr>
        <w:ind w:left="6775" w:hanging="850"/>
      </w:pPr>
      <w:rPr>
        <w:rFonts w:hint="default"/>
        <w:lang w:val="en-US" w:eastAsia="en-US" w:bidi="ar-SA"/>
      </w:rPr>
    </w:lvl>
    <w:lvl w:ilvl="8">
      <w:start w:val="0"/>
      <w:numFmt w:val="bullet"/>
      <w:lvlText w:val="•"/>
      <w:lvlJc w:val="left"/>
      <w:pPr>
        <w:ind w:left="8334" w:hanging="850"/>
      </w:pPr>
      <w:rPr>
        <w:rFonts w:hint="default"/>
        <w:lang w:val="en-US" w:eastAsia="en-US" w:bidi="ar-SA"/>
      </w:rPr>
    </w:lvl>
  </w:abstractNum>
  <w:abstractNum w:abstractNumId="9">
    <w:multiLevelType w:val="hybridMultilevel"/>
    <w:lvl w:ilvl="0">
      <w:start w:val="1"/>
      <w:numFmt w:val="decimal"/>
      <w:lvlText w:val="%1."/>
      <w:lvlJc w:val="left"/>
      <w:pPr>
        <w:ind w:left="600" w:hanging="209"/>
        <w:jc w:val="left"/>
      </w:pPr>
      <w:rPr>
        <w:rFonts w:hint="default" w:ascii="Calibri" w:hAnsi="Calibri" w:eastAsia="Calibri" w:cs="Calibri"/>
        <w:b/>
        <w:bCs/>
        <w:i/>
        <w:iCs/>
        <w:spacing w:val="0"/>
        <w:w w:val="100"/>
        <w:sz w:val="24"/>
        <w:szCs w:val="24"/>
        <w:lang w:val="en-US" w:eastAsia="en-US" w:bidi="ar-SA"/>
      </w:rPr>
    </w:lvl>
    <w:lvl w:ilvl="1">
      <w:start w:val="0"/>
      <w:numFmt w:val="bullet"/>
      <w:lvlText w:val="•"/>
      <w:lvlJc w:val="left"/>
      <w:pPr>
        <w:ind w:left="1685" w:hanging="209"/>
      </w:pPr>
      <w:rPr>
        <w:rFonts w:hint="default"/>
        <w:lang w:val="en-US" w:eastAsia="en-US" w:bidi="ar-SA"/>
      </w:rPr>
    </w:lvl>
    <w:lvl w:ilvl="2">
      <w:start w:val="0"/>
      <w:numFmt w:val="bullet"/>
      <w:lvlText w:val="•"/>
      <w:lvlJc w:val="left"/>
      <w:pPr>
        <w:ind w:left="2770" w:hanging="209"/>
      </w:pPr>
      <w:rPr>
        <w:rFonts w:hint="default"/>
        <w:lang w:val="en-US" w:eastAsia="en-US" w:bidi="ar-SA"/>
      </w:rPr>
    </w:lvl>
    <w:lvl w:ilvl="3">
      <w:start w:val="0"/>
      <w:numFmt w:val="bullet"/>
      <w:lvlText w:val="•"/>
      <w:lvlJc w:val="left"/>
      <w:pPr>
        <w:ind w:left="3855" w:hanging="209"/>
      </w:pPr>
      <w:rPr>
        <w:rFonts w:hint="default"/>
        <w:lang w:val="en-US" w:eastAsia="en-US" w:bidi="ar-SA"/>
      </w:rPr>
    </w:lvl>
    <w:lvl w:ilvl="4">
      <w:start w:val="0"/>
      <w:numFmt w:val="bullet"/>
      <w:lvlText w:val="•"/>
      <w:lvlJc w:val="left"/>
      <w:pPr>
        <w:ind w:left="4940" w:hanging="209"/>
      </w:pPr>
      <w:rPr>
        <w:rFonts w:hint="default"/>
        <w:lang w:val="en-US" w:eastAsia="en-US" w:bidi="ar-SA"/>
      </w:rPr>
    </w:lvl>
    <w:lvl w:ilvl="5">
      <w:start w:val="0"/>
      <w:numFmt w:val="bullet"/>
      <w:lvlText w:val="•"/>
      <w:lvlJc w:val="left"/>
      <w:pPr>
        <w:ind w:left="6025" w:hanging="209"/>
      </w:pPr>
      <w:rPr>
        <w:rFonts w:hint="default"/>
        <w:lang w:val="en-US" w:eastAsia="en-US" w:bidi="ar-SA"/>
      </w:rPr>
    </w:lvl>
    <w:lvl w:ilvl="6">
      <w:start w:val="0"/>
      <w:numFmt w:val="bullet"/>
      <w:lvlText w:val="•"/>
      <w:lvlJc w:val="left"/>
      <w:pPr>
        <w:ind w:left="7110" w:hanging="209"/>
      </w:pPr>
      <w:rPr>
        <w:rFonts w:hint="default"/>
        <w:lang w:val="en-US" w:eastAsia="en-US" w:bidi="ar-SA"/>
      </w:rPr>
    </w:lvl>
    <w:lvl w:ilvl="7">
      <w:start w:val="0"/>
      <w:numFmt w:val="bullet"/>
      <w:lvlText w:val="•"/>
      <w:lvlJc w:val="left"/>
      <w:pPr>
        <w:ind w:left="8195" w:hanging="209"/>
      </w:pPr>
      <w:rPr>
        <w:rFonts w:hint="default"/>
        <w:lang w:val="en-US" w:eastAsia="en-US" w:bidi="ar-SA"/>
      </w:rPr>
    </w:lvl>
    <w:lvl w:ilvl="8">
      <w:start w:val="0"/>
      <w:numFmt w:val="bullet"/>
      <w:lvlText w:val="•"/>
      <w:lvlJc w:val="left"/>
      <w:pPr>
        <w:ind w:left="9280" w:hanging="209"/>
      </w:pPr>
      <w:rPr>
        <w:rFonts w:hint="default"/>
        <w:lang w:val="en-US" w:eastAsia="en-US" w:bidi="ar-SA"/>
      </w:rPr>
    </w:lvl>
  </w:abstractNum>
  <w:abstractNum w:abstractNumId="8">
    <w:multiLevelType w:val="hybridMultilevel"/>
    <w:lvl w:ilvl="0">
      <w:start w:val="25"/>
      <w:numFmt w:val="decimal"/>
      <w:lvlText w:val="%1"/>
      <w:lvlJc w:val="left"/>
      <w:pPr>
        <w:ind w:left="1081" w:hanging="690"/>
        <w:jc w:val="left"/>
      </w:pPr>
      <w:rPr>
        <w:rFonts w:hint="default"/>
        <w:lang w:val="en-US" w:eastAsia="en-US" w:bidi="ar-SA"/>
      </w:rPr>
    </w:lvl>
    <w:lvl w:ilvl="1">
      <w:start w:val="1"/>
      <w:numFmt w:val="decimal"/>
      <w:lvlText w:val="%1.%2"/>
      <w:lvlJc w:val="left"/>
      <w:pPr>
        <w:ind w:left="1081" w:hanging="690"/>
        <w:jc w:val="left"/>
      </w:pPr>
      <w:rPr>
        <w:rFonts w:hint="default"/>
        <w:lang w:val="en-US" w:eastAsia="en-US" w:bidi="ar-SA"/>
      </w:rPr>
    </w:lvl>
    <w:lvl w:ilvl="2">
      <w:start w:val="1"/>
      <w:numFmt w:val="decimal"/>
      <w:lvlText w:val="%1.%2.%3"/>
      <w:lvlJc w:val="left"/>
      <w:pPr>
        <w:ind w:left="1081" w:hanging="690"/>
        <w:jc w:val="left"/>
      </w:pPr>
      <w:rPr>
        <w:rFonts w:hint="default" w:ascii="Trebuchet MS" w:hAnsi="Trebuchet MS" w:eastAsia="Trebuchet MS" w:cs="Trebuchet MS"/>
        <w:b w:val="0"/>
        <w:bCs w:val="0"/>
        <w:i w:val="0"/>
        <w:iCs w:val="0"/>
        <w:spacing w:val="-1"/>
        <w:w w:val="77"/>
        <w:sz w:val="20"/>
        <w:szCs w:val="20"/>
        <w:lang w:val="en-US" w:eastAsia="en-US" w:bidi="ar-SA"/>
      </w:rPr>
    </w:lvl>
    <w:lvl w:ilvl="3">
      <w:start w:val="0"/>
      <w:numFmt w:val="bullet"/>
      <w:lvlText w:val="•"/>
      <w:lvlJc w:val="left"/>
      <w:pPr>
        <w:ind w:left="4191" w:hanging="690"/>
      </w:pPr>
      <w:rPr>
        <w:rFonts w:hint="default"/>
        <w:lang w:val="en-US" w:eastAsia="en-US" w:bidi="ar-SA"/>
      </w:rPr>
    </w:lvl>
    <w:lvl w:ilvl="4">
      <w:start w:val="0"/>
      <w:numFmt w:val="bullet"/>
      <w:lvlText w:val="•"/>
      <w:lvlJc w:val="left"/>
      <w:pPr>
        <w:ind w:left="5228" w:hanging="690"/>
      </w:pPr>
      <w:rPr>
        <w:rFonts w:hint="default"/>
        <w:lang w:val="en-US" w:eastAsia="en-US" w:bidi="ar-SA"/>
      </w:rPr>
    </w:lvl>
    <w:lvl w:ilvl="5">
      <w:start w:val="0"/>
      <w:numFmt w:val="bullet"/>
      <w:lvlText w:val="•"/>
      <w:lvlJc w:val="left"/>
      <w:pPr>
        <w:ind w:left="6265" w:hanging="690"/>
      </w:pPr>
      <w:rPr>
        <w:rFonts w:hint="default"/>
        <w:lang w:val="en-US" w:eastAsia="en-US" w:bidi="ar-SA"/>
      </w:rPr>
    </w:lvl>
    <w:lvl w:ilvl="6">
      <w:start w:val="0"/>
      <w:numFmt w:val="bullet"/>
      <w:lvlText w:val="•"/>
      <w:lvlJc w:val="left"/>
      <w:pPr>
        <w:ind w:left="7302" w:hanging="690"/>
      </w:pPr>
      <w:rPr>
        <w:rFonts w:hint="default"/>
        <w:lang w:val="en-US" w:eastAsia="en-US" w:bidi="ar-SA"/>
      </w:rPr>
    </w:lvl>
    <w:lvl w:ilvl="7">
      <w:start w:val="0"/>
      <w:numFmt w:val="bullet"/>
      <w:lvlText w:val="•"/>
      <w:lvlJc w:val="left"/>
      <w:pPr>
        <w:ind w:left="8339" w:hanging="690"/>
      </w:pPr>
      <w:rPr>
        <w:rFonts w:hint="default"/>
        <w:lang w:val="en-US" w:eastAsia="en-US" w:bidi="ar-SA"/>
      </w:rPr>
    </w:lvl>
    <w:lvl w:ilvl="8">
      <w:start w:val="0"/>
      <w:numFmt w:val="bullet"/>
      <w:lvlText w:val="•"/>
      <w:lvlJc w:val="left"/>
      <w:pPr>
        <w:ind w:left="9376" w:hanging="690"/>
      </w:pPr>
      <w:rPr>
        <w:rFonts w:hint="default"/>
        <w:lang w:val="en-US" w:eastAsia="en-US" w:bidi="ar-SA"/>
      </w:rPr>
    </w:lvl>
  </w:abstractNum>
  <w:abstractNum w:abstractNumId="7">
    <w:multiLevelType w:val="hybridMultilevel"/>
    <w:lvl w:ilvl="0">
      <w:start w:val="20"/>
      <w:numFmt w:val="decimal"/>
      <w:lvlText w:val="%1."/>
      <w:lvlJc w:val="left"/>
      <w:pPr>
        <w:ind w:left="1381" w:hanging="990"/>
        <w:jc w:val="left"/>
      </w:pPr>
      <w:rPr>
        <w:rFonts w:hint="default" w:ascii="Arial" w:hAnsi="Arial" w:eastAsia="Arial" w:cs="Arial"/>
        <w:b/>
        <w:bCs/>
        <w:i/>
        <w:iCs/>
        <w:spacing w:val="-2"/>
        <w:w w:val="98"/>
        <w:sz w:val="24"/>
        <w:szCs w:val="24"/>
        <w:lang w:val="en-US" w:eastAsia="en-US" w:bidi="ar-SA"/>
      </w:rPr>
    </w:lvl>
    <w:lvl w:ilvl="1">
      <w:start w:val="0"/>
      <w:numFmt w:val="bullet"/>
      <w:lvlText w:val="•"/>
      <w:lvlJc w:val="left"/>
      <w:pPr>
        <w:ind w:left="2387" w:hanging="990"/>
      </w:pPr>
      <w:rPr>
        <w:rFonts w:hint="default"/>
        <w:lang w:val="en-US" w:eastAsia="en-US" w:bidi="ar-SA"/>
      </w:rPr>
    </w:lvl>
    <w:lvl w:ilvl="2">
      <w:start w:val="0"/>
      <w:numFmt w:val="bullet"/>
      <w:lvlText w:val="•"/>
      <w:lvlJc w:val="left"/>
      <w:pPr>
        <w:ind w:left="3394" w:hanging="990"/>
      </w:pPr>
      <w:rPr>
        <w:rFonts w:hint="default"/>
        <w:lang w:val="en-US" w:eastAsia="en-US" w:bidi="ar-SA"/>
      </w:rPr>
    </w:lvl>
    <w:lvl w:ilvl="3">
      <w:start w:val="0"/>
      <w:numFmt w:val="bullet"/>
      <w:lvlText w:val="•"/>
      <w:lvlJc w:val="left"/>
      <w:pPr>
        <w:ind w:left="4401" w:hanging="990"/>
      </w:pPr>
      <w:rPr>
        <w:rFonts w:hint="default"/>
        <w:lang w:val="en-US" w:eastAsia="en-US" w:bidi="ar-SA"/>
      </w:rPr>
    </w:lvl>
    <w:lvl w:ilvl="4">
      <w:start w:val="0"/>
      <w:numFmt w:val="bullet"/>
      <w:lvlText w:val="•"/>
      <w:lvlJc w:val="left"/>
      <w:pPr>
        <w:ind w:left="5408" w:hanging="990"/>
      </w:pPr>
      <w:rPr>
        <w:rFonts w:hint="default"/>
        <w:lang w:val="en-US" w:eastAsia="en-US" w:bidi="ar-SA"/>
      </w:rPr>
    </w:lvl>
    <w:lvl w:ilvl="5">
      <w:start w:val="0"/>
      <w:numFmt w:val="bullet"/>
      <w:lvlText w:val="•"/>
      <w:lvlJc w:val="left"/>
      <w:pPr>
        <w:ind w:left="6415" w:hanging="990"/>
      </w:pPr>
      <w:rPr>
        <w:rFonts w:hint="default"/>
        <w:lang w:val="en-US" w:eastAsia="en-US" w:bidi="ar-SA"/>
      </w:rPr>
    </w:lvl>
    <w:lvl w:ilvl="6">
      <w:start w:val="0"/>
      <w:numFmt w:val="bullet"/>
      <w:lvlText w:val="•"/>
      <w:lvlJc w:val="left"/>
      <w:pPr>
        <w:ind w:left="7422" w:hanging="990"/>
      </w:pPr>
      <w:rPr>
        <w:rFonts w:hint="default"/>
        <w:lang w:val="en-US" w:eastAsia="en-US" w:bidi="ar-SA"/>
      </w:rPr>
    </w:lvl>
    <w:lvl w:ilvl="7">
      <w:start w:val="0"/>
      <w:numFmt w:val="bullet"/>
      <w:lvlText w:val="•"/>
      <w:lvlJc w:val="left"/>
      <w:pPr>
        <w:ind w:left="8429" w:hanging="990"/>
      </w:pPr>
      <w:rPr>
        <w:rFonts w:hint="default"/>
        <w:lang w:val="en-US" w:eastAsia="en-US" w:bidi="ar-SA"/>
      </w:rPr>
    </w:lvl>
    <w:lvl w:ilvl="8">
      <w:start w:val="0"/>
      <w:numFmt w:val="bullet"/>
      <w:lvlText w:val="•"/>
      <w:lvlJc w:val="left"/>
      <w:pPr>
        <w:ind w:left="9436" w:hanging="990"/>
      </w:pPr>
      <w:rPr>
        <w:rFonts w:hint="default"/>
        <w:lang w:val="en-US" w:eastAsia="en-US" w:bidi="ar-SA"/>
      </w:rPr>
    </w:lvl>
  </w:abstractNum>
  <w:abstractNum w:abstractNumId="6">
    <w:multiLevelType w:val="hybridMultilevel"/>
    <w:lvl w:ilvl="0">
      <w:start w:val="17"/>
      <w:numFmt w:val="decimal"/>
      <w:lvlText w:val="%1."/>
      <w:lvlJc w:val="left"/>
      <w:pPr>
        <w:ind w:left="1381" w:hanging="990"/>
        <w:jc w:val="left"/>
      </w:pPr>
      <w:rPr>
        <w:rFonts w:hint="default" w:ascii="Arial" w:hAnsi="Arial" w:eastAsia="Arial" w:cs="Arial"/>
        <w:b/>
        <w:bCs/>
        <w:i/>
        <w:iCs/>
        <w:spacing w:val="-2"/>
        <w:w w:val="98"/>
        <w:sz w:val="24"/>
        <w:szCs w:val="24"/>
        <w:lang w:val="en-US" w:eastAsia="en-US" w:bidi="ar-SA"/>
      </w:rPr>
    </w:lvl>
    <w:lvl w:ilvl="1">
      <w:start w:val="0"/>
      <w:numFmt w:val="bullet"/>
      <w:lvlText w:val="•"/>
      <w:lvlJc w:val="left"/>
      <w:pPr>
        <w:ind w:left="2387" w:hanging="990"/>
      </w:pPr>
      <w:rPr>
        <w:rFonts w:hint="default"/>
        <w:lang w:val="en-US" w:eastAsia="en-US" w:bidi="ar-SA"/>
      </w:rPr>
    </w:lvl>
    <w:lvl w:ilvl="2">
      <w:start w:val="0"/>
      <w:numFmt w:val="bullet"/>
      <w:lvlText w:val="•"/>
      <w:lvlJc w:val="left"/>
      <w:pPr>
        <w:ind w:left="3394" w:hanging="990"/>
      </w:pPr>
      <w:rPr>
        <w:rFonts w:hint="default"/>
        <w:lang w:val="en-US" w:eastAsia="en-US" w:bidi="ar-SA"/>
      </w:rPr>
    </w:lvl>
    <w:lvl w:ilvl="3">
      <w:start w:val="0"/>
      <w:numFmt w:val="bullet"/>
      <w:lvlText w:val="•"/>
      <w:lvlJc w:val="left"/>
      <w:pPr>
        <w:ind w:left="4401" w:hanging="990"/>
      </w:pPr>
      <w:rPr>
        <w:rFonts w:hint="default"/>
        <w:lang w:val="en-US" w:eastAsia="en-US" w:bidi="ar-SA"/>
      </w:rPr>
    </w:lvl>
    <w:lvl w:ilvl="4">
      <w:start w:val="0"/>
      <w:numFmt w:val="bullet"/>
      <w:lvlText w:val="•"/>
      <w:lvlJc w:val="left"/>
      <w:pPr>
        <w:ind w:left="5408" w:hanging="990"/>
      </w:pPr>
      <w:rPr>
        <w:rFonts w:hint="default"/>
        <w:lang w:val="en-US" w:eastAsia="en-US" w:bidi="ar-SA"/>
      </w:rPr>
    </w:lvl>
    <w:lvl w:ilvl="5">
      <w:start w:val="0"/>
      <w:numFmt w:val="bullet"/>
      <w:lvlText w:val="•"/>
      <w:lvlJc w:val="left"/>
      <w:pPr>
        <w:ind w:left="6415" w:hanging="990"/>
      </w:pPr>
      <w:rPr>
        <w:rFonts w:hint="default"/>
        <w:lang w:val="en-US" w:eastAsia="en-US" w:bidi="ar-SA"/>
      </w:rPr>
    </w:lvl>
    <w:lvl w:ilvl="6">
      <w:start w:val="0"/>
      <w:numFmt w:val="bullet"/>
      <w:lvlText w:val="•"/>
      <w:lvlJc w:val="left"/>
      <w:pPr>
        <w:ind w:left="7422" w:hanging="990"/>
      </w:pPr>
      <w:rPr>
        <w:rFonts w:hint="default"/>
        <w:lang w:val="en-US" w:eastAsia="en-US" w:bidi="ar-SA"/>
      </w:rPr>
    </w:lvl>
    <w:lvl w:ilvl="7">
      <w:start w:val="0"/>
      <w:numFmt w:val="bullet"/>
      <w:lvlText w:val="•"/>
      <w:lvlJc w:val="left"/>
      <w:pPr>
        <w:ind w:left="8429" w:hanging="990"/>
      </w:pPr>
      <w:rPr>
        <w:rFonts w:hint="default"/>
        <w:lang w:val="en-US" w:eastAsia="en-US" w:bidi="ar-SA"/>
      </w:rPr>
    </w:lvl>
    <w:lvl w:ilvl="8">
      <w:start w:val="0"/>
      <w:numFmt w:val="bullet"/>
      <w:lvlText w:val="•"/>
      <w:lvlJc w:val="left"/>
      <w:pPr>
        <w:ind w:left="9436" w:hanging="990"/>
      </w:pPr>
      <w:rPr>
        <w:rFonts w:hint="default"/>
        <w:lang w:val="en-US" w:eastAsia="en-US" w:bidi="ar-SA"/>
      </w:rPr>
    </w:lvl>
  </w:abstractNum>
  <w:abstractNum w:abstractNumId="5">
    <w:multiLevelType w:val="hybridMultilevel"/>
    <w:lvl w:ilvl="0">
      <w:start w:val="10"/>
      <w:numFmt w:val="decimal"/>
      <w:lvlText w:val="%1."/>
      <w:lvlJc w:val="left"/>
      <w:pPr>
        <w:ind w:left="1381" w:hanging="990"/>
        <w:jc w:val="left"/>
      </w:pPr>
      <w:rPr>
        <w:rFonts w:hint="default" w:ascii="Arial" w:hAnsi="Arial" w:eastAsia="Arial" w:cs="Arial"/>
        <w:b/>
        <w:bCs/>
        <w:i/>
        <w:iCs/>
        <w:spacing w:val="-2"/>
        <w:w w:val="98"/>
        <w:sz w:val="24"/>
        <w:szCs w:val="24"/>
        <w:lang w:val="en-US" w:eastAsia="en-US" w:bidi="ar-SA"/>
      </w:rPr>
    </w:lvl>
    <w:lvl w:ilvl="1">
      <w:start w:val="0"/>
      <w:numFmt w:val="bullet"/>
      <w:lvlText w:val="•"/>
      <w:lvlJc w:val="left"/>
      <w:pPr>
        <w:ind w:left="2387" w:hanging="990"/>
      </w:pPr>
      <w:rPr>
        <w:rFonts w:hint="default"/>
        <w:lang w:val="en-US" w:eastAsia="en-US" w:bidi="ar-SA"/>
      </w:rPr>
    </w:lvl>
    <w:lvl w:ilvl="2">
      <w:start w:val="0"/>
      <w:numFmt w:val="bullet"/>
      <w:lvlText w:val="•"/>
      <w:lvlJc w:val="left"/>
      <w:pPr>
        <w:ind w:left="3394" w:hanging="990"/>
      </w:pPr>
      <w:rPr>
        <w:rFonts w:hint="default"/>
        <w:lang w:val="en-US" w:eastAsia="en-US" w:bidi="ar-SA"/>
      </w:rPr>
    </w:lvl>
    <w:lvl w:ilvl="3">
      <w:start w:val="0"/>
      <w:numFmt w:val="bullet"/>
      <w:lvlText w:val="•"/>
      <w:lvlJc w:val="left"/>
      <w:pPr>
        <w:ind w:left="4401" w:hanging="990"/>
      </w:pPr>
      <w:rPr>
        <w:rFonts w:hint="default"/>
        <w:lang w:val="en-US" w:eastAsia="en-US" w:bidi="ar-SA"/>
      </w:rPr>
    </w:lvl>
    <w:lvl w:ilvl="4">
      <w:start w:val="0"/>
      <w:numFmt w:val="bullet"/>
      <w:lvlText w:val="•"/>
      <w:lvlJc w:val="left"/>
      <w:pPr>
        <w:ind w:left="5408" w:hanging="990"/>
      </w:pPr>
      <w:rPr>
        <w:rFonts w:hint="default"/>
        <w:lang w:val="en-US" w:eastAsia="en-US" w:bidi="ar-SA"/>
      </w:rPr>
    </w:lvl>
    <w:lvl w:ilvl="5">
      <w:start w:val="0"/>
      <w:numFmt w:val="bullet"/>
      <w:lvlText w:val="•"/>
      <w:lvlJc w:val="left"/>
      <w:pPr>
        <w:ind w:left="6415" w:hanging="990"/>
      </w:pPr>
      <w:rPr>
        <w:rFonts w:hint="default"/>
        <w:lang w:val="en-US" w:eastAsia="en-US" w:bidi="ar-SA"/>
      </w:rPr>
    </w:lvl>
    <w:lvl w:ilvl="6">
      <w:start w:val="0"/>
      <w:numFmt w:val="bullet"/>
      <w:lvlText w:val="•"/>
      <w:lvlJc w:val="left"/>
      <w:pPr>
        <w:ind w:left="7422" w:hanging="990"/>
      </w:pPr>
      <w:rPr>
        <w:rFonts w:hint="default"/>
        <w:lang w:val="en-US" w:eastAsia="en-US" w:bidi="ar-SA"/>
      </w:rPr>
    </w:lvl>
    <w:lvl w:ilvl="7">
      <w:start w:val="0"/>
      <w:numFmt w:val="bullet"/>
      <w:lvlText w:val="•"/>
      <w:lvlJc w:val="left"/>
      <w:pPr>
        <w:ind w:left="8429" w:hanging="990"/>
      </w:pPr>
      <w:rPr>
        <w:rFonts w:hint="default"/>
        <w:lang w:val="en-US" w:eastAsia="en-US" w:bidi="ar-SA"/>
      </w:rPr>
    </w:lvl>
    <w:lvl w:ilvl="8">
      <w:start w:val="0"/>
      <w:numFmt w:val="bullet"/>
      <w:lvlText w:val="•"/>
      <w:lvlJc w:val="left"/>
      <w:pPr>
        <w:ind w:left="9436" w:hanging="990"/>
      </w:pPr>
      <w:rPr>
        <w:rFonts w:hint="default"/>
        <w:lang w:val="en-US" w:eastAsia="en-US" w:bidi="ar-SA"/>
      </w:rPr>
    </w:lvl>
  </w:abstractNum>
  <w:abstractNum w:abstractNumId="4">
    <w:multiLevelType w:val="hybridMultilevel"/>
    <w:lvl w:ilvl="0">
      <w:start w:val="3"/>
      <w:numFmt w:val="decimal"/>
      <w:lvlText w:val="%1."/>
      <w:lvlJc w:val="left"/>
      <w:pPr>
        <w:ind w:left="600" w:hanging="209"/>
        <w:jc w:val="left"/>
      </w:pPr>
      <w:rPr>
        <w:rFonts w:hint="default" w:ascii="Arial" w:hAnsi="Arial" w:eastAsia="Arial" w:cs="Arial"/>
        <w:b/>
        <w:bCs/>
        <w:i/>
        <w:iCs/>
        <w:spacing w:val="-2"/>
        <w:w w:val="100"/>
        <w:sz w:val="22"/>
        <w:szCs w:val="22"/>
        <w:lang w:val="en-US" w:eastAsia="en-US" w:bidi="ar-SA"/>
      </w:rPr>
    </w:lvl>
    <w:lvl w:ilvl="1">
      <w:start w:val="0"/>
      <w:numFmt w:val="bullet"/>
      <w:lvlText w:val="•"/>
      <w:lvlJc w:val="left"/>
      <w:pPr>
        <w:ind w:left="1685" w:hanging="209"/>
      </w:pPr>
      <w:rPr>
        <w:rFonts w:hint="default"/>
        <w:lang w:val="en-US" w:eastAsia="en-US" w:bidi="ar-SA"/>
      </w:rPr>
    </w:lvl>
    <w:lvl w:ilvl="2">
      <w:start w:val="0"/>
      <w:numFmt w:val="bullet"/>
      <w:lvlText w:val="•"/>
      <w:lvlJc w:val="left"/>
      <w:pPr>
        <w:ind w:left="2770" w:hanging="209"/>
      </w:pPr>
      <w:rPr>
        <w:rFonts w:hint="default"/>
        <w:lang w:val="en-US" w:eastAsia="en-US" w:bidi="ar-SA"/>
      </w:rPr>
    </w:lvl>
    <w:lvl w:ilvl="3">
      <w:start w:val="0"/>
      <w:numFmt w:val="bullet"/>
      <w:lvlText w:val="•"/>
      <w:lvlJc w:val="left"/>
      <w:pPr>
        <w:ind w:left="3855" w:hanging="209"/>
      </w:pPr>
      <w:rPr>
        <w:rFonts w:hint="default"/>
        <w:lang w:val="en-US" w:eastAsia="en-US" w:bidi="ar-SA"/>
      </w:rPr>
    </w:lvl>
    <w:lvl w:ilvl="4">
      <w:start w:val="0"/>
      <w:numFmt w:val="bullet"/>
      <w:lvlText w:val="•"/>
      <w:lvlJc w:val="left"/>
      <w:pPr>
        <w:ind w:left="4940" w:hanging="209"/>
      </w:pPr>
      <w:rPr>
        <w:rFonts w:hint="default"/>
        <w:lang w:val="en-US" w:eastAsia="en-US" w:bidi="ar-SA"/>
      </w:rPr>
    </w:lvl>
    <w:lvl w:ilvl="5">
      <w:start w:val="0"/>
      <w:numFmt w:val="bullet"/>
      <w:lvlText w:val="•"/>
      <w:lvlJc w:val="left"/>
      <w:pPr>
        <w:ind w:left="6025" w:hanging="209"/>
      </w:pPr>
      <w:rPr>
        <w:rFonts w:hint="default"/>
        <w:lang w:val="en-US" w:eastAsia="en-US" w:bidi="ar-SA"/>
      </w:rPr>
    </w:lvl>
    <w:lvl w:ilvl="6">
      <w:start w:val="0"/>
      <w:numFmt w:val="bullet"/>
      <w:lvlText w:val="•"/>
      <w:lvlJc w:val="left"/>
      <w:pPr>
        <w:ind w:left="7110" w:hanging="209"/>
      </w:pPr>
      <w:rPr>
        <w:rFonts w:hint="default"/>
        <w:lang w:val="en-US" w:eastAsia="en-US" w:bidi="ar-SA"/>
      </w:rPr>
    </w:lvl>
    <w:lvl w:ilvl="7">
      <w:start w:val="0"/>
      <w:numFmt w:val="bullet"/>
      <w:lvlText w:val="•"/>
      <w:lvlJc w:val="left"/>
      <w:pPr>
        <w:ind w:left="8195" w:hanging="209"/>
      </w:pPr>
      <w:rPr>
        <w:rFonts w:hint="default"/>
        <w:lang w:val="en-US" w:eastAsia="en-US" w:bidi="ar-SA"/>
      </w:rPr>
    </w:lvl>
    <w:lvl w:ilvl="8">
      <w:start w:val="0"/>
      <w:numFmt w:val="bullet"/>
      <w:lvlText w:val="•"/>
      <w:lvlJc w:val="left"/>
      <w:pPr>
        <w:ind w:left="9280" w:hanging="209"/>
      </w:pPr>
      <w:rPr>
        <w:rFonts w:hint="default"/>
        <w:lang w:val="en-US" w:eastAsia="en-US" w:bidi="ar-SA"/>
      </w:rPr>
    </w:lvl>
  </w:abstractNum>
  <w:abstractNum w:abstractNumId="3">
    <w:multiLevelType w:val="hybridMultilevel"/>
    <w:lvl w:ilvl="0">
      <w:start w:val="7"/>
      <w:numFmt w:val="decimal"/>
      <w:lvlText w:val="%1."/>
      <w:lvlJc w:val="left"/>
      <w:pPr>
        <w:ind w:left="600" w:hanging="209"/>
        <w:jc w:val="left"/>
      </w:pPr>
      <w:rPr>
        <w:rFonts w:hint="default" w:ascii="Arial" w:hAnsi="Arial" w:eastAsia="Arial" w:cs="Arial"/>
        <w:b/>
        <w:bCs/>
        <w:i/>
        <w:iCs/>
        <w:spacing w:val="-2"/>
        <w:w w:val="100"/>
        <w:sz w:val="22"/>
        <w:szCs w:val="22"/>
        <w:lang w:val="en-US" w:eastAsia="en-US" w:bidi="ar-SA"/>
      </w:rPr>
    </w:lvl>
    <w:lvl w:ilvl="1">
      <w:start w:val="1"/>
      <w:numFmt w:val="decimal"/>
      <w:lvlText w:val="%1.%2"/>
      <w:lvlJc w:val="left"/>
      <w:pPr>
        <w:ind w:left="1381" w:hanging="990"/>
        <w:jc w:val="left"/>
      </w:pPr>
      <w:rPr>
        <w:rFonts w:hint="default" w:ascii="Arial" w:hAnsi="Arial" w:eastAsia="Arial" w:cs="Arial"/>
        <w:b/>
        <w:bCs/>
        <w:i/>
        <w:iCs/>
        <w:spacing w:val="-1"/>
        <w:w w:val="96"/>
        <w:sz w:val="24"/>
        <w:szCs w:val="24"/>
        <w:lang w:val="en-US" w:eastAsia="en-US" w:bidi="ar-SA"/>
      </w:rPr>
    </w:lvl>
    <w:lvl w:ilvl="2">
      <w:start w:val="1"/>
      <w:numFmt w:val="decimal"/>
      <w:lvlText w:val="%1.%2.%3"/>
      <w:lvlJc w:val="left"/>
      <w:pPr>
        <w:ind w:left="1081" w:hanging="690"/>
        <w:jc w:val="left"/>
      </w:pPr>
      <w:rPr>
        <w:rFonts w:hint="default" w:ascii="Trebuchet MS" w:hAnsi="Trebuchet MS" w:eastAsia="Trebuchet MS" w:cs="Trebuchet MS"/>
        <w:b w:val="0"/>
        <w:bCs w:val="0"/>
        <w:i w:val="0"/>
        <w:iCs w:val="0"/>
        <w:spacing w:val="-1"/>
        <w:w w:val="77"/>
        <w:sz w:val="20"/>
        <w:szCs w:val="20"/>
        <w:lang w:val="en-US" w:eastAsia="en-US" w:bidi="ar-SA"/>
      </w:rPr>
    </w:lvl>
    <w:lvl w:ilvl="3">
      <w:start w:val="0"/>
      <w:numFmt w:val="bullet"/>
      <w:lvlText w:val="•"/>
      <w:lvlJc w:val="left"/>
      <w:pPr>
        <w:ind w:left="2638" w:hanging="690"/>
      </w:pPr>
      <w:rPr>
        <w:rFonts w:hint="default"/>
        <w:lang w:val="en-US" w:eastAsia="en-US" w:bidi="ar-SA"/>
      </w:rPr>
    </w:lvl>
    <w:lvl w:ilvl="4">
      <w:start w:val="0"/>
      <w:numFmt w:val="bullet"/>
      <w:lvlText w:val="•"/>
      <w:lvlJc w:val="left"/>
      <w:pPr>
        <w:ind w:left="3897" w:hanging="690"/>
      </w:pPr>
      <w:rPr>
        <w:rFonts w:hint="default"/>
        <w:lang w:val="en-US" w:eastAsia="en-US" w:bidi="ar-SA"/>
      </w:rPr>
    </w:lvl>
    <w:lvl w:ilvl="5">
      <w:start w:val="0"/>
      <w:numFmt w:val="bullet"/>
      <w:lvlText w:val="•"/>
      <w:lvlJc w:val="left"/>
      <w:pPr>
        <w:ind w:left="5156" w:hanging="690"/>
      </w:pPr>
      <w:rPr>
        <w:rFonts w:hint="default"/>
        <w:lang w:val="en-US" w:eastAsia="en-US" w:bidi="ar-SA"/>
      </w:rPr>
    </w:lvl>
    <w:lvl w:ilvl="6">
      <w:start w:val="0"/>
      <w:numFmt w:val="bullet"/>
      <w:lvlText w:val="•"/>
      <w:lvlJc w:val="left"/>
      <w:pPr>
        <w:ind w:left="6415" w:hanging="690"/>
      </w:pPr>
      <w:rPr>
        <w:rFonts w:hint="default"/>
        <w:lang w:val="en-US" w:eastAsia="en-US" w:bidi="ar-SA"/>
      </w:rPr>
    </w:lvl>
    <w:lvl w:ilvl="7">
      <w:start w:val="0"/>
      <w:numFmt w:val="bullet"/>
      <w:lvlText w:val="•"/>
      <w:lvlJc w:val="left"/>
      <w:pPr>
        <w:ind w:left="7674" w:hanging="690"/>
      </w:pPr>
      <w:rPr>
        <w:rFonts w:hint="default"/>
        <w:lang w:val="en-US" w:eastAsia="en-US" w:bidi="ar-SA"/>
      </w:rPr>
    </w:lvl>
    <w:lvl w:ilvl="8">
      <w:start w:val="0"/>
      <w:numFmt w:val="bullet"/>
      <w:lvlText w:val="•"/>
      <w:lvlJc w:val="left"/>
      <w:pPr>
        <w:ind w:left="8933" w:hanging="690"/>
      </w:pPr>
      <w:rPr>
        <w:rFonts w:hint="default"/>
        <w:lang w:val="en-US" w:eastAsia="en-US" w:bidi="ar-SA"/>
      </w:rPr>
    </w:lvl>
  </w:abstractNum>
  <w:abstractNum w:abstractNumId="2">
    <w:multiLevelType w:val="hybridMultilevel"/>
    <w:lvl w:ilvl="0">
      <w:start w:val="6"/>
      <w:numFmt w:val="decimal"/>
      <w:lvlText w:val="%1"/>
      <w:lvlJc w:val="left"/>
      <w:pPr>
        <w:ind w:left="1081" w:hanging="690"/>
        <w:jc w:val="left"/>
      </w:pPr>
      <w:rPr>
        <w:rFonts w:hint="default"/>
        <w:lang w:val="en-US" w:eastAsia="en-US" w:bidi="ar-SA"/>
      </w:rPr>
    </w:lvl>
    <w:lvl w:ilvl="1">
      <w:start w:val="2"/>
      <w:numFmt w:val="decimal"/>
      <w:lvlText w:val="%1.%2"/>
      <w:lvlJc w:val="left"/>
      <w:pPr>
        <w:ind w:left="1081" w:hanging="690"/>
        <w:jc w:val="left"/>
      </w:pPr>
      <w:rPr>
        <w:rFonts w:hint="default"/>
        <w:lang w:val="en-US" w:eastAsia="en-US" w:bidi="ar-SA"/>
      </w:rPr>
    </w:lvl>
    <w:lvl w:ilvl="2">
      <w:start w:val="1"/>
      <w:numFmt w:val="decimal"/>
      <w:lvlText w:val="%1.%2.%3"/>
      <w:lvlJc w:val="left"/>
      <w:pPr>
        <w:ind w:left="1081" w:hanging="690"/>
        <w:jc w:val="left"/>
      </w:pPr>
      <w:rPr>
        <w:rFonts w:hint="default" w:ascii="Trebuchet MS" w:hAnsi="Trebuchet MS" w:eastAsia="Trebuchet MS" w:cs="Trebuchet MS"/>
        <w:b w:val="0"/>
        <w:bCs w:val="0"/>
        <w:i w:val="0"/>
        <w:iCs w:val="0"/>
        <w:spacing w:val="-1"/>
        <w:w w:val="77"/>
        <w:sz w:val="20"/>
        <w:szCs w:val="20"/>
        <w:lang w:val="en-US" w:eastAsia="en-US" w:bidi="ar-SA"/>
      </w:rPr>
    </w:lvl>
    <w:lvl w:ilvl="3">
      <w:start w:val="0"/>
      <w:numFmt w:val="bullet"/>
      <w:lvlText w:val="•"/>
      <w:lvlJc w:val="left"/>
      <w:pPr>
        <w:ind w:left="4191" w:hanging="690"/>
      </w:pPr>
      <w:rPr>
        <w:rFonts w:hint="default"/>
        <w:lang w:val="en-US" w:eastAsia="en-US" w:bidi="ar-SA"/>
      </w:rPr>
    </w:lvl>
    <w:lvl w:ilvl="4">
      <w:start w:val="0"/>
      <w:numFmt w:val="bullet"/>
      <w:lvlText w:val="•"/>
      <w:lvlJc w:val="left"/>
      <w:pPr>
        <w:ind w:left="5228" w:hanging="690"/>
      </w:pPr>
      <w:rPr>
        <w:rFonts w:hint="default"/>
        <w:lang w:val="en-US" w:eastAsia="en-US" w:bidi="ar-SA"/>
      </w:rPr>
    </w:lvl>
    <w:lvl w:ilvl="5">
      <w:start w:val="0"/>
      <w:numFmt w:val="bullet"/>
      <w:lvlText w:val="•"/>
      <w:lvlJc w:val="left"/>
      <w:pPr>
        <w:ind w:left="6265" w:hanging="690"/>
      </w:pPr>
      <w:rPr>
        <w:rFonts w:hint="default"/>
        <w:lang w:val="en-US" w:eastAsia="en-US" w:bidi="ar-SA"/>
      </w:rPr>
    </w:lvl>
    <w:lvl w:ilvl="6">
      <w:start w:val="0"/>
      <w:numFmt w:val="bullet"/>
      <w:lvlText w:val="•"/>
      <w:lvlJc w:val="left"/>
      <w:pPr>
        <w:ind w:left="7302" w:hanging="690"/>
      </w:pPr>
      <w:rPr>
        <w:rFonts w:hint="default"/>
        <w:lang w:val="en-US" w:eastAsia="en-US" w:bidi="ar-SA"/>
      </w:rPr>
    </w:lvl>
    <w:lvl w:ilvl="7">
      <w:start w:val="0"/>
      <w:numFmt w:val="bullet"/>
      <w:lvlText w:val="•"/>
      <w:lvlJc w:val="left"/>
      <w:pPr>
        <w:ind w:left="8339" w:hanging="690"/>
      </w:pPr>
      <w:rPr>
        <w:rFonts w:hint="default"/>
        <w:lang w:val="en-US" w:eastAsia="en-US" w:bidi="ar-SA"/>
      </w:rPr>
    </w:lvl>
    <w:lvl w:ilvl="8">
      <w:start w:val="0"/>
      <w:numFmt w:val="bullet"/>
      <w:lvlText w:val="•"/>
      <w:lvlJc w:val="left"/>
      <w:pPr>
        <w:ind w:left="9376" w:hanging="690"/>
      </w:pPr>
      <w:rPr>
        <w:rFonts w:hint="default"/>
        <w:lang w:val="en-US" w:eastAsia="en-US" w:bidi="ar-SA"/>
      </w:rPr>
    </w:lvl>
  </w:abstractNum>
  <w:abstractNum w:abstractNumId="1">
    <w:multiLevelType w:val="hybridMultilevel"/>
    <w:lvl w:ilvl="0">
      <w:start w:val="3"/>
      <w:numFmt w:val="upperLetter"/>
      <w:lvlText w:val="%1."/>
      <w:lvlJc w:val="left"/>
      <w:pPr>
        <w:ind w:left="600" w:hanging="209"/>
        <w:jc w:val="left"/>
      </w:pPr>
      <w:rPr>
        <w:rFonts w:hint="default" w:ascii="Arial" w:hAnsi="Arial" w:eastAsia="Arial" w:cs="Arial"/>
        <w:b/>
        <w:bCs/>
        <w:i/>
        <w:iCs/>
        <w:spacing w:val="-2"/>
        <w:w w:val="83"/>
        <w:sz w:val="22"/>
        <w:szCs w:val="22"/>
        <w:lang w:val="en-US" w:eastAsia="en-US" w:bidi="ar-SA"/>
      </w:rPr>
    </w:lvl>
    <w:lvl w:ilvl="1">
      <w:start w:val="1"/>
      <w:numFmt w:val="decimal"/>
      <w:lvlText w:val="%1.%2"/>
      <w:lvlJc w:val="left"/>
      <w:pPr>
        <w:ind w:left="1381" w:hanging="990"/>
        <w:jc w:val="left"/>
      </w:pPr>
      <w:rPr>
        <w:rFonts w:hint="default" w:ascii="Arial" w:hAnsi="Arial" w:eastAsia="Arial" w:cs="Arial"/>
        <w:b/>
        <w:bCs/>
        <w:i/>
        <w:iCs/>
        <w:spacing w:val="-1"/>
        <w:w w:val="73"/>
        <w:sz w:val="24"/>
        <w:szCs w:val="24"/>
        <w:lang w:val="en-US" w:eastAsia="en-US" w:bidi="ar-SA"/>
      </w:rPr>
    </w:lvl>
    <w:lvl w:ilvl="2">
      <w:start w:val="0"/>
      <w:numFmt w:val="bullet"/>
      <w:lvlText w:val="•"/>
      <w:lvlJc w:val="left"/>
      <w:pPr>
        <w:ind w:left="2499" w:hanging="990"/>
      </w:pPr>
      <w:rPr>
        <w:rFonts w:hint="default"/>
        <w:lang w:val="en-US" w:eastAsia="en-US" w:bidi="ar-SA"/>
      </w:rPr>
    </w:lvl>
    <w:lvl w:ilvl="3">
      <w:start w:val="0"/>
      <w:numFmt w:val="bullet"/>
      <w:lvlText w:val="•"/>
      <w:lvlJc w:val="left"/>
      <w:pPr>
        <w:ind w:left="3618" w:hanging="990"/>
      </w:pPr>
      <w:rPr>
        <w:rFonts w:hint="default"/>
        <w:lang w:val="en-US" w:eastAsia="en-US" w:bidi="ar-SA"/>
      </w:rPr>
    </w:lvl>
    <w:lvl w:ilvl="4">
      <w:start w:val="0"/>
      <w:numFmt w:val="bullet"/>
      <w:lvlText w:val="•"/>
      <w:lvlJc w:val="left"/>
      <w:pPr>
        <w:ind w:left="4737" w:hanging="990"/>
      </w:pPr>
      <w:rPr>
        <w:rFonts w:hint="default"/>
        <w:lang w:val="en-US" w:eastAsia="en-US" w:bidi="ar-SA"/>
      </w:rPr>
    </w:lvl>
    <w:lvl w:ilvl="5">
      <w:start w:val="0"/>
      <w:numFmt w:val="bullet"/>
      <w:lvlText w:val="•"/>
      <w:lvlJc w:val="left"/>
      <w:pPr>
        <w:ind w:left="5856" w:hanging="990"/>
      </w:pPr>
      <w:rPr>
        <w:rFonts w:hint="default"/>
        <w:lang w:val="en-US" w:eastAsia="en-US" w:bidi="ar-SA"/>
      </w:rPr>
    </w:lvl>
    <w:lvl w:ilvl="6">
      <w:start w:val="0"/>
      <w:numFmt w:val="bullet"/>
      <w:lvlText w:val="•"/>
      <w:lvlJc w:val="left"/>
      <w:pPr>
        <w:ind w:left="6975" w:hanging="990"/>
      </w:pPr>
      <w:rPr>
        <w:rFonts w:hint="default"/>
        <w:lang w:val="en-US" w:eastAsia="en-US" w:bidi="ar-SA"/>
      </w:rPr>
    </w:lvl>
    <w:lvl w:ilvl="7">
      <w:start w:val="0"/>
      <w:numFmt w:val="bullet"/>
      <w:lvlText w:val="•"/>
      <w:lvlJc w:val="left"/>
      <w:pPr>
        <w:ind w:left="8094" w:hanging="990"/>
      </w:pPr>
      <w:rPr>
        <w:rFonts w:hint="default"/>
        <w:lang w:val="en-US" w:eastAsia="en-US" w:bidi="ar-SA"/>
      </w:rPr>
    </w:lvl>
    <w:lvl w:ilvl="8">
      <w:start w:val="0"/>
      <w:numFmt w:val="bullet"/>
      <w:lvlText w:val="•"/>
      <w:lvlJc w:val="left"/>
      <w:pPr>
        <w:ind w:left="9213" w:hanging="990"/>
      </w:pPr>
      <w:rPr>
        <w:rFonts w:hint="default"/>
        <w:lang w:val="en-US" w:eastAsia="en-US" w:bidi="ar-SA"/>
      </w:rPr>
    </w:lvl>
  </w:abstractNum>
  <w:abstractNum w:abstractNumId="0">
    <w:multiLevelType w:val="hybridMultilevel"/>
    <w:lvl w:ilvl="0">
      <w:start w:val="1"/>
      <w:numFmt w:val="decimal"/>
      <w:lvlText w:val="%1."/>
      <w:lvlJc w:val="left"/>
      <w:pPr>
        <w:ind w:left="600" w:hanging="209"/>
        <w:jc w:val="left"/>
      </w:pPr>
      <w:rPr>
        <w:rFonts w:hint="default" w:ascii="Arial" w:hAnsi="Arial" w:eastAsia="Arial" w:cs="Arial"/>
        <w:b/>
        <w:bCs/>
        <w:i/>
        <w:iCs/>
        <w:spacing w:val="-2"/>
        <w:w w:val="100"/>
        <w:sz w:val="22"/>
        <w:szCs w:val="22"/>
        <w:lang w:val="en-US" w:eastAsia="en-US" w:bidi="ar-SA"/>
      </w:rPr>
    </w:lvl>
    <w:lvl w:ilvl="1">
      <w:start w:val="0"/>
      <w:numFmt w:val="bullet"/>
      <w:lvlText w:val="•"/>
      <w:lvlJc w:val="left"/>
      <w:pPr>
        <w:ind w:left="1685" w:hanging="209"/>
      </w:pPr>
      <w:rPr>
        <w:rFonts w:hint="default"/>
        <w:lang w:val="en-US" w:eastAsia="en-US" w:bidi="ar-SA"/>
      </w:rPr>
    </w:lvl>
    <w:lvl w:ilvl="2">
      <w:start w:val="0"/>
      <w:numFmt w:val="bullet"/>
      <w:lvlText w:val="•"/>
      <w:lvlJc w:val="left"/>
      <w:pPr>
        <w:ind w:left="2770" w:hanging="209"/>
      </w:pPr>
      <w:rPr>
        <w:rFonts w:hint="default"/>
        <w:lang w:val="en-US" w:eastAsia="en-US" w:bidi="ar-SA"/>
      </w:rPr>
    </w:lvl>
    <w:lvl w:ilvl="3">
      <w:start w:val="0"/>
      <w:numFmt w:val="bullet"/>
      <w:lvlText w:val="•"/>
      <w:lvlJc w:val="left"/>
      <w:pPr>
        <w:ind w:left="3855" w:hanging="209"/>
      </w:pPr>
      <w:rPr>
        <w:rFonts w:hint="default"/>
        <w:lang w:val="en-US" w:eastAsia="en-US" w:bidi="ar-SA"/>
      </w:rPr>
    </w:lvl>
    <w:lvl w:ilvl="4">
      <w:start w:val="0"/>
      <w:numFmt w:val="bullet"/>
      <w:lvlText w:val="•"/>
      <w:lvlJc w:val="left"/>
      <w:pPr>
        <w:ind w:left="4940" w:hanging="209"/>
      </w:pPr>
      <w:rPr>
        <w:rFonts w:hint="default"/>
        <w:lang w:val="en-US" w:eastAsia="en-US" w:bidi="ar-SA"/>
      </w:rPr>
    </w:lvl>
    <w:lvl w:ilvl="5">
      <w:start w:val="0"/>
      <w:numFmt w:val="bullet"/>
      <w:lvlText w:val="•"/>
      <w:lvlJc w:val="left"/>
      <w:pPr>
        <w:ind w:left="6025" w:hanging="209"/>
      </w:pPr>
      <w:rPr>
        <w:rFonts w:hint="default"/>
        <w:lang w:val="en-US" w:eastAsia="en-US" w:bidi="ar-SA"/>
      </w:rPr>
    </w:lvl>
    <w:lvl w:ilvl="6">
      <w:start w:val="0"/>
      <w:numFmt w:val="bullet"/>
      <w:lvlText w:val="•"/>
      <w:lvlJc w:val="left"/>
      <w:pPr>
        <w:ind w:left="7110" w:hanging="209"/>
      </w:pPr>
      <w:rPr>
        <w:rFonts w:hint="default"/>
        <w:lang w:val="en-US" w:eastAsia="en-US" w:bidi="ar-SA"/>
      </w:rPr>
    </w:lvl>
    <w:lvl w:ilvl="7">
      <w:start w:val="0"/>
      <w:numFmt w:val="bullet"/>
      <w:lvlText w:val="•"/>
      <w:lvlJc w:val="left"/>
      <w:pPr>
        <w:ind w:left="8195" w:hanging="209"/>
      </w:pPr>
      <w:rPr>
        <w:rFonts w:hint="default"/>
        <w:lang w:val="en-US" w:eastAsia="en-US" w:bidi="ar-SA"/>
      </w:rPr>
    </w:lvl>
    <w:lvl w:ilvl="8">
      <w:start w:val="0"/>
      <w:numFmt w:val="bullet"/>
      <w:lvlText w:val="•"/>
      <w:lvlJc w:val="left"/>
      <w:pPr>
        <w:ind w:left="9280" w:hanging="209"/>
      </w:pPr>
      <w:rPr>
        <w:rFonts w:hint="default"/>
        <w:lang w:val="en-US" w:eastAsia="en-US" w:bidi="ar-SA"/>
      </w:rPr>
    </w:lvl>
  </w:abstractNum>
  <w:num w:numId="89">
    <w:abstractNumId w:val="88"/>
  </w:num>
  <w:num w:numId="88">
    <w:abstractNumId w:val="87"/>
  </w:num>
  <w:num w:numId="87">
    <w:abstractNumId w:val="86"/>
  </w:num>
  <w:num w:numId="86">
    <w:abstractNumId w:val="85"/>
  </w:num>
  <w:num w:numId="84">
    <w:abstractNumId w:val="83"/>
  </w:num>
  <w:num w:numId="85">
    <w:abstractNumId w:val="84"/>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MT" w:hAnsi="Arial MT" w:eastAsia="Arial MT" w:cs="Arial MT"/>
      <w:lang w:val="en-US" w:eastAsia="en-US" w:bidi="ar-SA"/>
    </w:rPr>
  </w:style>
  <w:style w:styleId="TOC1" w:type="paragraph">
    <w:name w:val="TOC 1"/>
    <w:basedOn w:val="Normal"/>
    <w:uiPriority w:val="1"/>
    <w:qFormat/>
    <w:pPr>
      <w:spacing w:before="62"/>
      <w:ind w:left="1381" w:hanging="989"/>
    </w:pPr>
    <w:rPr>
      <w:rFonts w:ascii="Arial" w:hAnsi="Arial" w:eastAsia="Arial" w:cs="Arial"/>
      <w:b/>
      <w:bCs/>
      <w:i/>
      <w:iCs/>
      <w:sz w:val="24"/>
      <w:szCs w:val="24"/>
      <w:lang w:val="en-US" w:eastAsia="en-US" w:bidi="ar-SA"/>
    </w:rPr>
  </w:style>
  <w:style w:styleId="TOC2" w:type="paragraph">
    <w:name w:val="TOC 2"/>
    <w:basedOn w:val="Normal"/>
    <w:uiPriority w:val="1"/>
    <w:qFormat/>
    <w:pPr>
      <w:spacing w:before="51"/>
      <w:ind w:left="1078" w:hanging="686"/>
    </w:pPr>
    <w:rPr>
      <w:rFonts w:ascii="Trebuchet MS" w:hAnsi="Trebuchet MS" w:eastAsia="Trebuchet MS" w:cs="Trebuchet MS"/>
      <w:sz w:val="20"/>
      <w:szCs w:val="20"/>
      <w:lang w:val="en-US" w:eastAsia="en-US" w:bidi="ar-SA"/>
    </w:rPr>
  </w:style>
  <w:style w:styleId="BodyText" w:type="paragraph">
    <w:name w:val="Body Text"/>
    <w:basedOn w:val="Normal"/>
    <w:uiPriority w:val="1"/>
    <w:qFormat/>
    <w:pPr/>
    <w:rPr>
      <w:rFonts w:ascii="Arial MT" w:hAnsi="Arial MT" w:eastAsia="Arial MT" w:cs="Arial MT"/>
      <w:sz w:val="22"/>
      <w:szCs w:val="22"/>
      <w:lang w:val="en-US" w:eastAsia="en-US" w:bidi="ar-SA"/>
    </w:rPr>
  </w:style>
  <w:style w:styleId="Heading1" w:type="paragraph">
    <w:name w:val="Heading 1"/>
    <w:basedOn w:val="Normal"/>
    <w:uiPriority w:val="1"/>
    <w:qFormat/>
    <w:pPr>
      <w:ind w:left="323"/>
      <w:outlineLvl w:val="1"/>
    </w:pPr>
    <w:rPr>
      <w:rFonts w:ascii="Arial" w:hAnsi="Arial" w:eastAsia="Arial" w:cs="Arial"/>
      <w:b/>
      <w:bCs/>
      <w:sz w:val="28"/>
      <w:szCs w:val="28"/>
      <w:u w:val="single" w:color="000000"/>
      <w:lang w:val="en-US" w:eastAsia="en-US" w:bidi="ar-SA"/>
    </w:rPr>
  </w:style>
  <w:style w:styleId="Heading2" w:type="paragraph">
    <w:name w:val="Heading 2"/>
    <w:basedOn w:val="Normal"/>
    <w:uiPriority w:val="1"/>
    <w:qFormat/>
    <w:pPr>
      <w:ind w:left="1351" w:hanging="359"/>
      <w:outlineLvl w:val="2"/>
    </w:pPr>
    <w:rPr>
      <w:rFonts w:ascii="Arial" w:hAnsi="Arial" w:eastAsia="Arial" w:cs="Arial"/>
      <w:b/>
      <w:bCs/>
      <w:sz w:val="22"/>
      <w:szCs w:val="22"/>
      <w:lang w:val="en-US" w:eastAsia="en-US" w:bidi="ar-SA"/>
    </w:rPr>
  </w:style>
  <w:style w:styleId="Heading3" w:type="paragraph">
    <w:name w:val="Heading 3"/>
    <w:basedOn w:val="Normal"/>
    <w:uiPriority w:val="1"/>
    <w:qFormat/>
    <w:pPr>
      <w:ind w:left="839"/>
      <w:outlineLvl w:val="3"/>
    </w:pPr>
    <w:rPr>
      <w:rFonts w:ascii="Arial" w:hAnsi="Arial" w:eastAsia="Arial" w:cs="Arial"/>
      <w:b/>
      <w:bCs/>
      <w:sz w:val="22"/>
      <w:szCs w:val="22"/>
      <w:lang w:val="en-US" w:eastAsia="en-US" w:bidi="ar-SA"/>
    </w:rPr>
  </w:style>
  <w:style w:styleId="Title" w:type="paragraph">
    <w:name w:val="Title"/>
    <w:basedOn w:val="Normal"/>
    <w:uiPriority w:val="1"/>
    <w:qFormat/>
    <w:pPr>
      <w:ind w:left="49" w:right="316"/>
      <w:jc w:val="center"/>
    </w:pPr>
    <w:rPr>
      <w:rFonts w:ascii="Arial" w:hAnsi="Arial" w:eastAsia="Arial" w:cs="Arial"/>
      <w:b/>
      <w:bCs/>
      <w:sz w:val="52"/>
      <w:szCs w:val="52"/>
      <w:lang w:val="en-US" w:eastAsia="en-US" w:bidi="ar-SA"/>
    </w:rPr>
  </w:style>
  <w:style w:styleId="ListParagraph" w:type="paragraph">
    <w:name w:val="List Paragraph"/>
    <w:basedOn w:val="Normal"/>
    <w:uiPriority w:val="1"/>
    <w:qFormat/>
    <w:pPr>
      <w:ind w:left="1309" w:hanging="360"/>
    </w:pPr>
    <w:rPr>
      <w:rFonts w:ascii="Arial MT" w:hAnsi="Arial MT" w:eastAsia="Arial MT" w:cs="Arial MT"/>
      <w:lang w:val="en-US" w:eastAsia="en-US" w:bidi="ar-SA"/>
    </w:rPr>
  </w:style>
  <w:style w:styleId="TableParagraph" w:type="paragraph">
    <w:name w:val="Table Paragraph"/>
    <w:basedOn w:val="Normal"/>
    <w:uiPriority w:val="1"/>
    <w:qFormat/>
    <w:pPr/>
    <w:rPr>
      <w:rFonts w:ascii="Arial MT" w:hAnsi="Arial MT" w:eastAsia="Arial MT" w:cs="Arial MT"/>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header" Target="header2.xml"/><Relationship Id="rId19" Type="http://schemas.openxmlformats.org/officeDocument/2006/relationships/footer" Target="footer2.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header" Target="header3.xml"/><Relationship Id="rId33" Type="http://schemas.openxmlformats.org/officeDocument/2006/relationships/footer" Target="footer3.xml"/><Relationship Id="rId34" Type="http://schemas.openxmlformats.org/officeDocument/2006/relationships/image" Target="media/image25.png"/><Relationship Id="rId35" Type="http://schemas.openxmlformats.org/officeDocument/2006/relationships/header" Target="header4.xml"/><Relationship Id="rId36" Type="http://schemas.openxmlformats.org/officeDocument/2006/relationships/footer" Target="footer4.xml"/><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header" Target="header5.xml"/><Relationship Id="rId47" Type="http://schemas.openxmlformats.org/officeDocument/2006/relationships/footer" Target="footer5.xml"/><Relationship Id="rId48" Type="http://schemas.openxmlformats.org/officeDocument/2006/relationships/image" Target="media/image35.png"/><Relationship Id="rId49" Type="http://schemas.openxmlformats.org/officeDocument/2006/relationships/header" Target="header6.xml"/><Relationship Id="rId50" Type="http://schemas.openxmlformats.org/officeDocument/2006/relationships/footer" Target="footer6.xml"/><Relationship Id="rId51" Type="http://schemas.openxmlformats.org/officeDocument/2006/relationships/image" Target="media/image36.png"/><Relationship Id="rId52" Type="http://schemas.openxmlformats.org/officeDocument/2006/relationships/header" Target="header7.xml"/><Relationship Id="rId53" Type="http://schemas.openxmlformats.org/officeDocument/2006/relationships/footer" Target="footer7.xml"/><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header" Target="header8.xml"/><Relationship Id="rId58" Type="http://schemas.openxmlformats.org/officeDocument/2006/relationships/footer" Target="footer8.xml"/><Relationship Id="rId59" Type="http://schemas.openxmlformats.org/officeDocument/2006/relationships/image" Target="media/image40.png"/><Relationship Id="rId60" Type="http://schemas.openxmlformats.org/officeDocument/2006/relationships/image" Target="media/image1.png"/><Relationship Id="rId61" Type="http://schemas.openxmlformats.org/officeDocument/2006/relationships/header" Target="header9.xml"/><Relationship Id="rId62" Type="http://schemas.openxmlformats.org/officeDocument/2006/relationships/footer" Target="footer9.xml"/><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70" Type="http://schemas.openxmlformats.org/officeDocument/2006/relationships/header" Target="header10.xml"/><Relationship Id="rId71" Type="http://schemas.openxmlformats.org/officeDocument/2006/relationships/footer" Target="footer10.xml"/><Relationship Id="rId72" Type="http://schemas.openxmlformats.org/officeDocument/2006/relationships/header" Target="header11.xml"/><Relationship Id="rId73" Type="http://schemas.openxmlformats.org/officeDocument/2006/relationships/footer" Target="footer11.xml"/><Relationship Id="rId74" Type="http://schemas.openxmlformats.org/officeDocument/2006/relationships/image" Target="media/image48.png"/><Relationship Id="rId75" Type="http://schemas.openxmlformats.org/officeDocument/2006/relationships/header" Target="header12.xml"/><Relationship Id="rId76" Type="http://schemas.openxmlformats.org/officeDocument/2006/relationships/footer" Target="footer12.xml"/><Relationship Id="rId77" Type="http://schemas.openxmlformats.org/officeDocument/2006/relationships/image" Target="media/image49.png"/><Relationship Id="rId78" Type="http://schemas.openxmlformats.org/officeDocument/2006/relationships/image" Target="media/image50.png"/><Relationship Id="rId79" Type="http://schemas.openxmlformats.org/officeDocument/2006/relationships/image" Target="media/image51.png"/><Relationship Id="rId80" Type="http://schemas.openxmlformats.org/officeDocument/2006/relationships/image" Target="media/image52.png"/><Relationship Id="rId81" Type="http://schemas.openxmlformats.org/officeDocument/2006/relationships/image" Target="media/image53.png"/><Relationship Id="rId82" Type="http://schemas.openxmlformats.org/officeDocument/2006/relationships/image" Target="media/image54.png"/><Relationship Id="rId83" Type="http://schemas.openxmlformats.org/officeDocument/2006/relationships/header" Target="header13.xml"/><Relationship Id="rId84" Type="http://schemas.openxmlformats.org/officeDocument/2006/relationships/footer" Target="footer13.xml"/><Relationship Id="rId85" Type="http://schemas.openxmlformats.org/officeDocument/2006/relationships/image" Target="media/image55.png"/><Relationship Id="rId86" Type="http://schemas.openxmlformats.org/officeDocument/2006/relationships/header" Target="header14.xml"/><Relationship Id="rId87" Type="http://schemas.openxmlformats.org/officeDocument/2006/relationships/footer" Target="footer14.xml"/><Relationship Id="rId88" Type="http://schemas.openxmlformats.org/officeDocument/2006/relationships/header" Target="header15.xml"/><Relationship Id="rId89" Type="http://schemas.openxmlformats.org/officeDocument/2006/relationships/footer" Target="footer15.xml"/><Relationship Id="rId90" Type="http://schemas.openxmlformats.org/officeDocument/2006/relationships/header" Target="header16.xml"/><Relationship Id="rId91" Type="http://schemas.openxmlformats.org/officeDocument/2006/relationships/footer" Target="footer16.xml"/><Relationship Id="rId92" Type="http://schemas.openxmlformats.org/officeDocument/2006/relationships/header" Target="header17.xml"/><Relationship Id="rId93" Type="http://schemas.openxmlformats.org/officeDocument/2006/relationships/footer" Target="footer17.xml"/><Relationship Id="rId94" Type="http://schemas.openxmlformats.org/officeDocument/2006/relationships/header" Target="header18.xml"/><Relationship Id="rId95" Type="http://schemas.openxmlformats.org/officeDocument/2006/relationships/footer" Target="footer18.xml"/><Relationship Id="rId96" Type="http://schemas.openxmlformats.org/officeDocument/2006/relationships/header" Target="header19.xml"/><Relationship Id="rId97" Type="http://schemas.openxmlformats.org/officeDocument/2006/relationships/footer" Target="footer19.xml"/><Relationship Id="rId98" Type="http://schemas.openxmlformats.org/officeDocument/2006/relationships/header" Target="header20.xml"/><Relationship Id="rId99" Type="http://schemas.openxmlformats.org/officeDocument/2006/relationships/footer" Target="footer20.xml"/><Relationship Id="rId100" Type="http://schemas.openxmlformats.org/officeDocument/2006/relationships/header" Target="header21.xml"/><Relationship Id="rId101" Type="http://schemas.openxmlformats.org/officeDocument/2006/relationships/footer" Target="footer21.xml"/><Relationship Id="rId102" Type="http://schemas.openxmlformats.org/officeDocument/2006/relationships/header" Target="header22.xml"/><Relationship Id="rId103" Type="http://schemas.openxmlformats.org/officeDocument/2006/relationships/footer" Target="footer22.xml"/><Relationship Id="rId104" Type="http://schemas.openxmlformats.org/officeDocument/2006/relationships/image" Target="media/image56.jpeg"/><Relationship Id="rId105" Type="http://schemas.openxmlformats.org/officeDocument/2006/relationships/image" Target="media/image57.jpeg"/><Relationship Id="rId106" Type="http://schemas.openxmlformats.org/officeDocument/2006/relationships/image" Target="media/image58.jpeg"/><Relationship Id="rId107" Type="http://schemas.openxmlformats.org/officeDocument/2006/relationships/image" Target="media/image59.jpeg"/><Relationship Id="rId108" Type="http://schemas.openxmlformats.org/officeDocument/2006/relationships/image" Target="media/image60.jpeg"/><Relationship Id="rId109" Type="http://schemas.openxmlformats.org/officeDocument/2006/relationships/header" Target="header23.xml"/><Relationship Id="rId110" Type="http://schemas.openxmlformats.org/officeDocument/2006/relationships/footer" Target="footer23.xml"/><Relationship Id="rId111" Type="http://schemas.openxmlformats.org/officeDocument/2006/relationships/image" Target="media/image61.png"/><Relationship Id="rId112" Type="http://schemas.openxmlformats.org/officeDocument/2006/relationships/header" Target="header24.xml"/><Relationship Id="rId113" Type="http://schemas.openxmlformats.org/officeDocument/2006/relationships/footer" Target="footer24.xml"/><Relationship Id="rId114" Type="http://schemas.openxmlformats.org/officeDocument/2006/relationships/image" Target="media/image62.png"/><Relationship Id="rId115" Type="http://schemas.openxmlformats.org/officeDocument/2006/relationships/image" Target="media/image63.png"/><Relationship Id="rId116" Type="http://schemas.openxmlformats.org/officeDocument/2006/relationships/hyperlink" Target="mailto:Ethics.Taskforce@ril.com" TargetMode="External"/><Relationship Id="rId117"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Vidyadhar Naik</dc:creator>
  <dc:subject>Annexure A Scope of Work Network Maintenance Services- Kerala</dc:subject>
  <dcterms:created xsi:type="dcterms:W3CDTF">2024-06-22T10:01:31Z</dcterms:created>
  <dcterms:modified xsi:type="dcterms:W3CDTF">2024-06-22T10:01:31Z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2024-05-31T00:00:00Z</vt:filetime>
  </property>
  <property fmtid="{D5CDD505-2E9C-101B-9397-08002B2CF9AE}" pid="3" name="Creator">
    <vt:lpwstr>Microsoft® Word for Microsoft 365</vt:lpwstr>
  </property>
  <property fmtid="{D5CDD505-2E9C-101B-9397-08002B2CF9AE}" pid="4" name="LastSaved">
    <vt:filetime>2024-06-22T00:00:00Z</vt:filetime>
  </property>
  <property fmtid="{D5CDD505-2E9C-101B-9397-08002B2CF9AE}" pid="5" name="Producer">
    <vt:lpwstr>Microsoft® Word for Microsoft 365</vt:lpwstr>
  </property>
</Properties>
</file>